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5EBC" w:rsidRPr="003450D7" w:rsidRDefault="005D1CED" w:rsidP="00075EBC">
      <w:pPr>
        <w:tabs>
          <w:tab w:val="left" w:pos="5954"/>
        </w:tabs>
        <w:jc w:val="center"/>
        <w:rPr>
          <w:rFonts w:ascii="Arial" w:hAnsi="Arial" w:cs="Arial"/>
          <w:b/>
          <w:color w:val="000000"/>
          <w:sz w:val="2"/>
          <w:szCs w:val="2"/>
        </w:rPr>
      </w:pPr>
      <w:bookmarkStart w:id="0" w:name="_GoBack"/>
      <w:bookmarkEnd w:id="0"/>
      <w:r>
        <w:rPr>
          <w:rFonts w:ascii="Arial" w:hAnsi="Arial" w:cs="Arial"/>
          <w:b/>
          <w:noProof/>
          <w:sz w:val="16"/>
          <w:szCs w:val="16"/>
        </w:rPr>
        <mc:AlternateContent>
          <mc:Choice Requires="wps">
            <w:drawing>
              <wp:anchor distT="0" distB="0" distL="114300" distR="114300" simplePos="0" relativeHeight="251657728" behindDoc="0" locked="0" layoutInCell="1" allowOverlap="1">
                <wp:simplePos x="0" y="0"/>
                <wp:positionH relativeFrom="column">
                  <wp:posOffset>441960</wp:posOffset>
                </wp:positionH>
                <wp:positionV relativeFrom="paragraph">
                  <wp:posOffset>1892935</wp:posOffset>
                </wp:positionV>
                <wp:extent cx="2435225" cy="342265"/>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5225" cy="34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6C57" w:rsidRPr="00457FCB" w:rsidRDefault="00466C57" w:rsidP="003962F5">
                            <w:pPr>
                              <w:rPr>
                                <w:rFonts w:ascii="Arial" w:hAnsi="Arial" w:cs="Arial"/>
                                <w:b/>
                                <w:sz w:val="4"/>
                                <w:szCs w:val="4"/>
                              </w:rPr>
                            </w:pPr>
                          </w:p>
                          <w:p w:rsidR="00466C57" w:rsidRPr="007E55DE" w:rsidRDefault="00466C57" w:rsidP="003962F5">
                            <w:pPr>
                              <w:rPr>
                                <w:b/>
                              </w:rPr>
                            </w:pPr>
                            <w:r>
                              <w:rPr>
                                <w:b/>
                              </w:rPr>
                              <w:t>5</w:t>
                            </w:r>
                            <w:r w:rsidR="00475816">
                              <w:rPr>
                                <w:b/>
                              </w:rPr>
                              <w:t>5</w:t>
                            </w:r>
                            <w:r>
                              <w:rPr>
                                <w:b/>
                              </w:rPr>
                              <w:t xml:space="preserve"> </w:t>
                            </w:r>
                            <w:r w:rsidRPr="007E55DE">
                              <w:rPr>
                                <w:b/>
                              </w:rPr>
                              <w:t>(</w:t>
                            </w:r>
                            <w:r>
                              <w:rPr>
                                <w:b/>
                              </w:rPr>
                              <w:t>74</w:t>
                            </w:r>
                            <w:r w:rsidR="00475816">
                              <w:rPr>
                                <w:b/>
                              </w:rPr>
                              <w:t>7</w:t>
                            </w:r>
                            <w:r>
                              <w:rPr>
                                <w:b/>
                              </w:rPr>
                              <w:t>) от 26.09.</w:t>
                            </w:r>
                            <w:r w:rsidRPr="007E55DE">
                              <w:rPr>
                                <w:b/>
                              </w:rPr>
                              <w:t>20</w:t>
                            </w:r>
                            <w:r>
                              <w:rPr>
                                <w:b/>
                              </w:rPr>
                              <w:t>25</w:t>
                            </w:r>
                            <w:r w:rsidRPr="007E55DE">
                              <w:rPr>
                                <w:b/>
                              </w:rPr>
                              <w:t xml:space="preserve"> года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34.8pt;margin-top:149.05pt;width:191.75pt;height:26.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" filled="f" stroked="f">
                <v:textbox>
                  <w:txbxContent>
                    <w:p w:rsidR="00466C57" w:rsidRPr="00457FCB" w:rsidRDefault="00466C57" w:rsidP="003962F5">
                      <w:pPr>
                        <w:rPr>
                          <w:rFonts w:ascii="Arial" w:hAnsi="Arial" w:cs="Arial"/>
                          <w:b/>
                          <w:sz w:val="4"/>
                          <w:szCs w:val="4"/>
                        </w:rPr>
                      </w:pPr>
                    </w:p>
                    <w:p w:rsidR="00466C57" w:rsidRPr="007E55DE" w:rsidRDefault="00466C57" w:rsidP="003962F5">
                      <w:pPr>
                        <w:rPr>
                          <w:b/>
                        </w:rPr>
                      </w:pPr>
                      <w:r>
                        <w:rPr>
                          <w:b/>
                        </w:rPr>
                        <w:t>5</w:t>
                      </w:r>
                      <w:r w:rsidR="00475816">
                        <w:rPr>
                          <w:b/>
                        </w:rPr>
                        <w:t>5</w:t>
                      </w:r>
                      <w:r>
                        <w:rPr>
                          <w:b/>
                        </w:rPr>
                        <w:t xml:space="preserve"> </w:t>
                      </w:r>
                      <w:r w:rsidRPr="007E55DE">
                        <w:rPr>
                          <w:b/>
                        </w:rPr>
                        <w:t>(</w:t>
                      </w:r>
                      <w:r>
                        <w:rPr>
                          <w:b/>
                        </w:rPr>
                        <w:t>74</w:t>
                      </w:r>
                      <w:r w:rsidR="00475816">
                        <w:rPr>
                          <w:b/>
                        </w:rPr>
                        <w:t>7</w:t>
                      </w:r>
                      <w:r>
                        <w:rPr>
                          <w:b/>
                        </w:rPr>
                        <w:t>) от 26.09.</w:t>
                      </w:r>
                      <w:r w:rsidRPr="007E55DE">
                        <w:rPr>
                          <w:b/>
                        </w:rPr>
                        <w:t>20</w:t>
                      </w:r>
                      <w:r>
                        <w:rPr>
                          <w:b/>
                        </w:rPr>
                        <w:t>25</w:t>
                      </w:r>
                      <w:r w:rsidRPr="007E55DE">
                        <w:rPr>
                          <w:b/>
                        </w:rPr>
                        <w:t xml:space="preserve"> года</w:t>
                      </w:r>
                    </w:p>
                  </w:txbxContent>
                </v:textbox>
              </v:shape>
            </w:pict>
          </mc:Fallback>
        </mc:AlternateContent>
      </w:r>
      <w:r w:rsidR="00EE118A" w:rsidRPr="00075EBC">
        <w:rPr>
          <w:rFonts w:ascii="Arial" w:hAnsi="Arial" w:cs="Arial"/>
          <w:b/>
          <w:noProof/>
          <w:sz w:val="16"/>
          <w:szCs w:val="16"/>
        </w:rPr>
        <w:drawing>
          <wp:anchor distT="36576" distB="36576" distL="36576" distR="36576" simplePos="0" relativeHeight="251656704" behindDoc="0" locked="0" layoutInCell="1" allowOverlap="0">
            <wp:simplePos x="0" y="0"/>
            <wp:positionH relativeFrom="column">
              <wp:posOffset>4445</wp:posOffset>
            </wp:positionH>
            <wp:positionV relativeFrom="paragraph">
              <wp:posOffset>27305</wp:posOffset>
            </wp:positionV>
            <wp:extent cx="7111365" cy="2230755"/>
            <wp:effectExtent l="19050" t="0" r="0" b="0"/>
            <wp:wrapSquare wrapText="bothSides"/>
            <wp:docPr id="5"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11365" cy="2230755"/>
                    </a:xfrm>
                    <a:prstGeom prst="rect">
                      <a:avLst/>
                    </a:prstGeom>
                    <a:noFill/>
                    <a:ln>
                      <a:noFill/>
                    </a:ln>
                  </pic:spPr>
                </pic:pic>
              </a:graphicData>
            </a:graphic>
          </wp:anchor>
        </w:drawing>
      </w:r>
    </w:p>
    <w:p w:rsidR="00D5375D" w:rsidRPr="00D5375D" w:rsidRDefault="00D5375D" w:rsidP="00D5375D">
      <w:pPr>
        <w:spacing w:line="240" w:lineRule="exact"/>
        <w:jc w:val="center"/>
        <w:rPr>
          <w:rFonts w:ascii="Arial" w:hAnsi="Arial" w:cs="Arial"/>
          <w:b/>
          <w:sz w:val="16"/>
          <w:szCs w:val="16"/>
        </w:rPr>
      </w:pPr>
      <w:r w:rsidRPr="00D5375D">
        <w:rPr>
          <w:rFonts w:ascii="Arial" w:hAnsi="Arial" w:cs="Arial"/>
          <w:b/>
          <w:sz w:val="16"/>
          <w:szCs w:val="16"/>
        </w:rPr>
        <w:t>ДУМА ВАЛДАЙСКОГО МУНИЦИПАЛЬНОГО ОКРУГА</w:t>
      </w:r>
    </w:p>
    <w:p w:rsidR="00D5375D" w:rsidRPr="00D5375D" w:rsidRDefault="00D5375D" w:rsidP="00D5375D">
      <w:pPr>
        <w:pStyle w:val="20"/>
        <w:spacing w:line="240" w:lineRule="exact"/>
        <w:rPr>
          <w:rFonts w:ascii="Arial" w:hAnsi="Arial" w:cs="Arial"/>
          <w:b/>
          <w:color w:val="000000"/>
          <w:sz w:val="16"/>
          <w:szCs w:val="16"/>
        </w:rPr>
      </w:pPr>
      <w:r w:rsidRPr="00D5375D">
        <w:rPr>
          <w:rFonts w:ascii="Arial" w:hAnsi="Arial" w:cs="Arial"/>
          <w:b/>
          <w:color w:val="000000"/>
          <w:sz w:val="16"/>
          <w:szCs w:val="16"/>
        </w:rPr>
        <w:t>Р Е Ш Е Н И Е</w:t>
      </w:r>
    </w:p>
    <w:p w:rsidR="00D5375D" w:rsidRPr="00D5375D" w:rsidRDefault="00D5375D" w:rsidP="00D5375D">
      <w:pPr>
        <w:spacing w:line="240" w:lineRule="exact"/>
        <w:jc w:val="center"/>
        <w:rPr>
          <w:rFonts w:ascii="Arial" w:hAnsi="Arial" w:cs="Arial"/>
          <w:b/>
          <w:sz w:val="16"/>
          <w:szCs w:val="16"/>
        </w:rPr>
      </w:pPr>
      <w:r w:rsidRPr="00D5375D">
        <w:rPr>
          <w:rFonts w:ascii="Arial" w:hAnsi="Arial" w:cs="Arial"/>
          <w:b/>
          <w:sz w:val="16"/>
          <w:szCs w:val="16"/>
        </w:rPr>
        <w:t xml:space="preserve">О признании полномочий депутатов </w:t>
      </w:r>
    </w:p>
    <w:p w:rsidR="00D5375D" w:rsidRPr="00D5375D" w:rsidRDefault="00D5375D" w:rsidP="00D5375D">
      <w:pPr>
        <w:spacing w:line="240" w:lineRule="exact"/>
        <w:jc w:val="center"/>
        <w:rPr>
          <w:rFonts w:ascii="Arial" w:hAnsi="Arial" w:cs="Arial"/>
          <w:b/>
          <w:bCs/>
          <w:sz w:val="16"/>
          <w:szCs w:val="16"/>
        </w:rPr>
      </w:pPr>
      <w:r w:rsidRPr="00D5375D">
        <w:rPr>
          <w:rFonts w:ascii="Arial" w:hAnsi="Arial" w:cs="Arial"/>
          <w:b/>
          <w:sz w:val="16"/>
          <w:szCs w:val="16"/>
        </w:rPr>
        <w:t xml:space="preserve">Думы Валдайского </w:t>
      </w:r>
      <w:r w:rsidRPr="00D5375D">
        <w:rPr>
          <w:rFonts w:ascii="Arial" w:hAnsi="Arial" w:cs="Arial"/>
          <w:b/>
          <w:bCs/>
          <w:sz w:val="16"/>
          <w:szCs w:val="16"/>
        </w:rPr>
        <w:t xml:space="preserve">муниципального округа </w:t>
      </w:r>
    </w:p>
    <w:p w:rsidR="00D5375D" w:rsidRPr="00D5375D" w:rsidRDefault="00D5375D" w:rsidP="00D5375D">
      <w:pPr>
        <w:spacing w:line="240" w:lineRule="exact"/>
        <w:jc w:val="center"/>
        <w:rPr>
          <w:rFonts w:ascii="Arial" w:hAnsi="Arial" w:cs="Arial"/>
          <w:b/>
          <w:sz w:val="16"/>
          <w:szCs w:val="16"/>
        </w:rPr>
      </w:pPr>
      <w:r w:rsidRPr="00D5375D">
        <w:rPr>
          <w:rFonts w:ascii="Arial" w:hAnsi="Arial" w:cs="Arial"/>
          <w:b/>
          <w:bCs/>
          <w:sz w:val="16"/>
          <w:szCs w:val="16"/>
        </w:rPr>
        <w:t>Новгородской области первого созыва</w:t>
      </w:r>
    </w:p>
    <w:p w:rsidR="00D5375D" w:rsidRPr="00D5375D" w:rsidRDefault="00D5375D" w:rsidP="00D5375D">
      <w:pPr>
        <w:ind w:firstLine="284"/>
        <w:jc w:val="both"/>
        <w:rPr>
          <w:rFonts w:ascii="Arial" w:hAnsi="Arial" w:cs="Arial"/>
          <w:b/>
          <w:sz w:val="16"/>
          <w:szCs w:val="16"/>
        </w:rPr>
      </w:pPr>
      <w:r w:rsidRPr="00D5375D">
        <w:rPr>
          <w:rFonts w:ascii="Arial" w:hAnsi="Arial" w:cs="Arial"/>
          <w:b/>
          <w:sz w:val="16"/>
          <w:szCs w:val="16"/>
        </w:rPr>
        <w:t>Принято Думой Валдайского муниципального округа «26» сентября 2025 года</w:t>
      </w:r>
    </w:p>
    <w:p w:rsidR="00D5375D" w:rsidRPr="00D5375D" w:rsidRDefault="00D5375D" w:rsidP="00D5375D">
      <w:pPr>
        <w:ind w:firstLine="284"/>
        <w:jc w:val="both"/>
        <w:rPr>
          <w:rFonts w:ascii="Arial" w:hAnsi="Arial" w:cs="Arial"/>
          <w:b/>
          <w:sz w:val="16"/>
          <w:szCs w:val="16"/>
        </w:rPr>
      </w:pPr>
      <w:r w:rsidRPr="00D5375D">
        <w:rPr>
          <w:rFonts w:ascii="Arial" w:hAnsi="Arial" w:cs="Arial"/>
          <w:sz w:val="16"/>
          <w:szCs w:val="16"/>
        </w:rPr>
        <w:t>Заслушав информацию председателя территориальной избирательной комиссии Валдайского района Штыковой Я.Н. об итогах выборов депутатов Думы Валдайского муниципального округа Новгородской области первого созыва, состоявшихся 14 сентября 2025 года, и на основании постановлений Территориальной избирательной комиссии Валдайского района от 15.09.2025 № 94/1-4 «</w:t>
      </w:r>
      <w:r w:rsidRPr="00D5375D">
        <w:rPr>
          <w:rFonts w:ascii="Arial" w:hAnsi="Arial" w:cs="Arial"/>
          <w:color w:val="000000"/>
          <w:sz w:val="16"/>
          <w:szCs w:val="16"/>
        </w:rPr>
        <w:t>О</w:t>
      </w:r>
      <w:r w:rsidRPr="00D5375D">
        <w:rPr>
          <w:rFonts w:ascii="Arial" w:hAnsi="Arial" w:cs="Arial"/>
          <w:sz w:val="16"/>
          <w:szCs w:val="16"/>
        </w:rPr>
        <w:t xml:space="preserve"> результатах выборов депутатов Думы Валдайского муниципального округа Новгородской области первого созыва по пятимандатному избирательному округу № 1»; от 15.09.2025 № 94/2-4 «</w:t>
      </w:r>
      <w:r w:rsidRPr="00D5375D">
        <w:rPr>
          <w:rFonts w:ascii="Arial" w:hAnsi="Arial" w:cs="Arial"/>
          <w:color w:val="000000"/>
          <w:sz w:val="16"/>
          <w:szCs w:val="16"/>
        </w:rPr>
        <w:t>О</w:t>
      </w:r>
      <w:r w:rsidRPr="00D5375D">
        <w:rPr>
          <w:rFonts w:ascii="Arial" w:hAnsi="Arial" w:cs="Arial"/>
          <w:sz w:val="16"/>
          <w:szCs w:val="16"/>
        </w:rPr>
        <w:t xml:space="preserve"> результатах выборов депутатов Думы Валдайского муниципального округа Новгородской области первого созыва по пятимандатному избирательному округу № 2»; от 15.09.2025 № 94/3-4 «</w:t>
      </w:r>
      <w:r w:rsidRPr="00D5375D">
        <w:rPr>
          <w:rFonts w:ascii="Arial" w:hAnsi="Arial" w:cs="Arial"/>
          <w:color w:val="000000"/>
          <w:sz w:val="16"/>
          <w:szCs w:val="16"/>
        </w:rPr>
        <w:t>О</w:t>
      </w:r>
      <w:r w:rsidRPr="00D5375D">
        <w:rPr>
          <w:rFonts w:ascii="Arial" w:hAnsi="Arial" w:cs="Arial"/>
          <w:sz w:val="16"/>
          <w:szCs w:val="16"/>
        </w:rPr>
        <w:t xml:space="preserve"> результатах выборов депутатов Думы Валдайского муниципального округа Новгородской области первого созыва по пятимандатному избирательному округу № 3»; от 15.09.2025 № 94/4-4 «</w:t>
      </w:r>
      <w:r w:rsidRPr="00D5375D">
        <w:rPr>
          <w:rFonts w:ascii="Arial" w:hAnsi="Arial" w:cs="Arial"/>
          <w:color w:val="000000"/>
          <w:sz w:val="16"/>
          <w:szCs w:val="16"/>
        </w:rPr>
        <w:t>Об общих</w:t>
      </w:r>
      <w:r w:rsidRPr="00D5375D">
        <w:rPr>
          <w:rFonts w:ascii="Arial" w:hAnsi="Arial" w:cs="Arial"/>
          <w:sz w:val="16"/>
          <w:szCs w:val="16"/>
        </w:rPr>
        <w:t xml:space="preserve"> результатах выборов депутатов Думы Валдайского муниципального округа Новгородской области первого созыва», </w:t>
      </w:r>
      <w:r w:rsidRPr="00D5375D">
        <w:rPr>
          <w:rFonts w:ascii="Arial" w:hAnsi="Arial" w:cs="Arial"/>
          <w:bCs/>
          <w:sz w:val="16"/>
          <w:szCs w:val="16"/>
        </w:rPr>
        <w:t xml:space="preserve">Дума Валдайского муниципального округа </w:t>
      </w:r>
      <w:r w:rsidRPr="00D5375D">
        <w:rPr>
          <w:rFonts w:ascii="Arial" w:hAnsi="Arial" w:cs="Arial"/>
          <w:b/>
          <w:sz w:val="16"/>
          <w:szCs w:val="16"/>
        </w:rPr>
        <w:t>РЕШИЛА:</w:t>
      </w:r>
    </w:p>
    <w:p w:rsidR="00D5375D" w:rsidRPr="00D5375D" w:rsidRDefault="00D5375D" w:rsidP="00D5375D">
      <w:pPr>
        <w:ind w:firstLine="284"/>
        <w:jc w:val="both"/>
        <w:rPr>
          <w:rFonts w:ascii="Arial" w:eastAsia="Calibri" w:hAnsi="Arial" w:cs="Arial"/>
          <w:sz w:val="16"/>
          <w:szCs w:val="16"/>
          <w:lang w:eastAsia="en-US"/>
        </w:rPr>
      </w:pPr>
      <w:r w:rsidRPr="00D5375D">
        <w:rPr>
          <w:rFonts w:ascii="Arial" w:eastAsia="Calibri" w:hAnsi="Arial" w:cs="Arial"/>
          <w:sz w:val="16"/>
          <w:szCs w:val="16"/>
          <w:lang w:eastAsia="en-US"/>
        </w:rPr>
        <w:t xml:space="preserve">1. Информацию об итогах выборов депутатов Думы Валдайского муниципального округа Новгородской области первого созыва, состоявшихся 14 сентября 2025 года, принять к сведению. </w:t>
      </w:r>
    </w:p>
    <w:p w:rsidR="00D5375D" w:rsidRPr="00D5375D" w:rsidRDefault="00D5375D" w:rsidP="00D5375D">
      <w:pPr>
        <w:ind w:firstLine="284"/>
        <w:jc w:val="both"/>
        <w:rPr>
          <w:rFonts w:ascii="Arial" w:eastAsia="Calibri" w:hAnsi="Arial" w:cs="Arial"/>
          <w:sz w:val="16"/>
          <w:szCs w:val="16"/>
          <w:lang w:eastAsia="en-US"/>
        </w:rPr>
      </w:pPr>
      <w:r w:rsidRPr="00D5375D">
        <w:rPr>
          <w:rFonts w:ascii="Arial" w:eastAsia="Calibri" w:hAnsi="Arial" w:cs="Arial"/>
          <w:sz w:val="16"/>
          <w:szCs w:val="16"/>
          <w:lang w:eastAsia="en-US"/>
        </w:rPr>
        <w:t>2. Признать полномочия депутатов Думы Валдайского муниципального округа Новгородской области первого созыва, избранных 14 сентября 2025 года по пятимандадтным избирательным округам № 1, № 2, № 3:</w:t>
      </w:r>
    </w:p>
    <w:p w:rsidR="00D5375D" w:rsidRPr="00D5375D" w:rsidRDefault="00D5375D" w:rsidP="00D5375D">
      <w:pPr>
        <w:ind w:firstLine="284"/>
        <w:jc w:val="both"/>
        <w:rPr>
          <w:rFonts w:ascii="Arial" w:eastAsia="Calibri" w:hAnsi="Arial" w:cs="Arial"/>
          <w:b/>
          <w:sz w:val="16"/>
          <w:szCs w:val="16"/>
          <w:lang w:eastAsia="en-US"/>
        </w:rPr>
      </w:pPr>
      <w:r w:rsidRPr="00D5375D">
        <w:rPr>
          <w:rFonts w:ascii="Arial" w:eastAsia="Calibri" w:hAnsi="Arial" w:cs="Arial"/>
          <w:b/>
          <w:sz w:val="16"/>
          <w:szCs w:val="16"/>
          <w:lang w:eastAsia="en-US"/>
        </w:rPr>
        <w:t>Пятимандадтный избирательный округ № 1:</w:t>
      </w:r>
    </w:p>
    <w:p w:rsidR="00D5375D" w:rsidRPr="00D5375D" w:rsidRDefault="00D5375D" w:rsidP="00D5375D">
      <w:pPr>
        <w:ind w:firstLine="284"/>
        <w:jc w:val="both"/>
        <w:rPr>
          <w:rFonts w:ascii="Arial" w:eastAsia="Calibri" w:hAnsi="Arial" w:cs="Arial"/>
          <w:sz w:val="16"/>
          <w:szCs w:val="16"/>
          <w:lang w:eastAsia="en-US"/>
        </w:rPr>
      </w:pPr>
      <w:r w:rsidRPr="00D5375D">
        <w:rPr>
          <w:rFonts w:ascii="Arial" w:eastAsia="Calibri" w:hAnsi="Arial" w:cs="Arial"/>
          <w:sz w:val="16"/>
          <w:szCs w:val="16"/>
          <w:lang w:eastAsia="en-US"/>
        </w:rPr>
        <w:t>1) Иванов Антон Александрович;</w:t>
      </w:r>
    </w:p>
    <w:p w:rsidR="00D5375D" w:rsidRPr="00D5375D" w:rsidRDefault="00D5375D" w:rsidP="00D5375D">
      <w:pPr>
        <w:ind w:firstLine="284"/>
        <w:jc w:val="both"/>
        <w:rPr>
          <w:rFonts w:ascii="Arial" w:eastAsia="Calibri" w:hAnsi="Arial" w:cs="Arial"/>
          <w:sz w:val="16"/>
          <w:szCs w:val="16"/>
          <w:lang w:eastAsia="en-US"/>
        </w:rPr>
      </w:pPr>
      <w:r w:rsidRPr="00D5375D">
        <w:rPr>
          <w:rFonts w:ascii="Arial" w:eastAsia="Calibri" w:hAnsi="Arial" w:cs="Arial"/>
          <w:sz w:val="16"/>
          <w:szCs w:val="16"/>
          <w:lang w:eastAsia="en-US"/>
        </w:rPr>
        <w:t>2) Иванова Валентина Васильевна;</w:t>
      </w:r>
    </w:p>
    <w:p w:rsidR="00D5375D" w:rsidRPr="00D5375D" w:rsidRDefault="00D5375D" w:rsidP="00D5375D">
      <w:pPr>
        <w:ind w:firstLine="284"/>
        <w:jc w:val="both"/>
        <w:rPr>
          <w:rFonts w:ascii="Arial" w:eastAsia="Calibri" w:hAnsi="Arial" w:cs="Arial"/>
          <w:sz w:val="16"/>
          <w:szCs w:val="16"/>
          <w:lang w:eastAsia="en-US"/>
        </w:rPr>
      </w:pPr>
      <w:r w:rsidRPr="00D5375D">
        <w:rPr>
          <w:rFonts w:ascii="Arial" w:eastAsia="Calibri" w:hAnsi="Arial" w:cs="Arial"/>
          <w:sz w:val="16"/>
          <w:szCs w:val="16"/>
          <w:lang w:eastAsia="en-US"/>
        </w:rPr>
        <w:t>3) Литвиненко Владимир Петрович;</w:t>
      </w:r>
    </w:p>
    <w:p w:rsidR="00D5375D" w:rsidRPr="00D5375D" w:rsidRDefault="00D5375D" w:rsidP="00D5375D">
      <w:pPr>
        <w:ind w:firstLine="284"/>
        <w:jc w:val="both"/>
        <w:rPr>
          <w:rFonts w:ascii="Arial" w:eastAsia="Calibri" w:hAnsi="Arial" w:cs="Arial"/>
          <w:sz w:val="16"/>
          <w:szCs w:val="16"/>
          <w:lang w:eastAsia="en-US"/>
        </w:rPr>
      </w:pPr>
      <w:r w:rsidRPr="00D5375D">
        <w:rPr>
          <w:rFonts w:ascii="Arial" w:eastAsia="Calibri" w:hAnsi="Arial" w:cs="Arial"/>
          <w:sz w:val="16"/>
          <w:szCs w:val="16"/>
          <w:lang w:eastAsia="en-US"/>
        </w:rPr>
        <w:t>4) Родькин Эдуард Васильевич;</w:t>
      </w:r>
    </w:p>
    <w:p w:rsidR="00D5375D" w:rsidRPr="00D5375D" w:rsidRDefault="00D5375D" w:rsidP="00D5375D">
      <w:pPr>
        <w:ind w:firstLine="284"/>
        <w:jc w:val="both"/>
        <w:rPr>
          <w:rFonts w:ascii="Arial" w:eastAsia="Calibri" w:hAnsi="Arial" w:cs="Arial"/>
          <w:sz w:val="16"/>
          <w:szCs w:val="16"/>
          <w:lang w:eastAsia="en-US"/>
        </w:rPr>
      </w:pPr>
      <w:r w:rsidRPr="00D5375D">
        <w:rPr>
          <w:rFonts w:ascii="Arial" w:eastAsia="Calibri" w:hAnsi="Arial" w:cs="Arial"/>
          <w:sz w:val="16"/>
          <w:szCs w:val="16"/>
          <w:lang w:eastAsia="en-US"/>
        </w:rPr>
        <w:t>5) Шохина Ирина Викторовна.</w:t>
      </w:r>
    </w:p>
    <w:p w:rsidR="00D5375D" w:rsidRPr="00D5375D" w:rsidRDefault="00D5375D" w:rsidP="00D5375D">
      <w:pPr>
        <w:ind w:firstLine="284"/>
        <w:jc w:val="both"/>
        <w:rPr>
          <w:rFonts w:ascii="Arial" w:eastAsia="Calibri" w:hAnsi="Arial" w:cs="Arial"/>
          <w:b/>
          <w:sz w:val="16"/>
          <w:szCs w:val="16"/>
          <w:lang w:eastAsia="en-US"/>
        </w:rPr>
      </w:pPr>
      <w:r w:rsidRPr="00D5375D">
        <w:rPr>
          <w:rFonts w:ascii="Arial" w:eastAsia="Calibri" w:hAnsi="Arial" w:cs="Arial"/>
          <w:b/>
          <w:sz w:val="16"/>
          <w:szCs w:val="16"/>
          <w:lang w:eastAsia="en-US"/>
        </w:rPr>
        <w:t>Пятимандадтный избирательный округ № 2:</w:t>
      </w:r>
    </w:p>
    <w:p w:rsidR="00D5375D" w:rsidRPr="00D5375D" w:rsidRDefault="00D5375D" w:rsidP="00D5375D">
      <w:pPr>
        <w:ind w:firstLine="284"/>
        <w:jc w:val="both"/>
        <w:rPr>
          <w:rFonts w:ascii="Arial" w:eastAsia="Calibri" w:hAnsi="Arial" w:cs="Arial"/>
          <w:sz w:val="16"/>
          <w:szCs w:val="16"/>
          <w:lang w:eastAsia="en-US"/>
        </w:rPr>
      </w:pPr>
      <w:r w:rsidRPr="00D5375D">
        <w:rPr>
          <w:rFonts w:ascii="Arial" w:eastAsia="Calibri" w:hAnsi="Arial" w:cs="Arial"/>
          <w:sz w:val="16"/>
          <w:szCs w:val="16"/>
          <w:lang w:eastAsia="en-US"/>
        </w:rPr>
        <w:t>1) Дорохов Степан Андреевич;</w:t>
      </w:r>
    </w:p>
    <w:p w:rsidR="00D5375D" w:rsidRPr="00D5375D" w:rsidRDefault="00D5375D" w:rsidP="00D5375D">
      <w:pPr>
        <w:ind w:firstLine="284"/>
        <w:jc w:val="both"/>
        <w:rPr>
          <w:rFonts w:ascii="Arial" w:eastAsia="Calibri" w:hAnsi="Arial" w:cs="Arial"/>
          <w:sz w:val="16"/>
          <w:szCs w:val="16"/>
          <w:lang w:eastAsia="en-US"/>
        </w:rPr>
      </w:pPr>
      <w:r w:rsidRPr="00D5375D">
        <w:rPr>
          <w:rFonts w:ascii="Arial" w:eastAsia="Calibri" w:hAnsi="Arial" w:cs="Arial"/>
          <w:sz w:val="16"/>
          <w:szCs w:val="16"/>
          <w:lang w:eastAsia="en-US"/>
        </w:rPr>
        <w:t>2) Дружинина Оксана Леонидовна;</w:t>
      </w:r>
    </w:p>
    <w:p w:rsidR="00D5375D" w:rsidRPr="00D5375D" w:rsidRDefault="00D5375D" w:rsidP="00D5375D">
      <w:pPr>
        <w:ind w:firstLine="284"/>
        <w:jc w:val="both"/>
        <w:rPr>
          <w:rFonts w:ascii="Arial" w:eastAsia="Calibri" w:hAnsi="Arial" w:cs="Arial"/>
          <w:sz w:val="16"/>
          <w:szCs w:val="16"/>
          <w:lang w:eastAsia="en-US"/>
        </w:rPr>
      </w:pPr>
      <w:r w:rsidRPr="00D5375D">
        <w:rPr>
          <w:rFonts w:ascii="Arial" w:eastAsia="Calibri" w:hAnsi="Arial" w:cs="Arial"/>
          <w:sz w:val="16"/>
          <w:szCs w:val="16"/>
          <w:lang w:eastAsia="en-US"/>
        </w:rPr>
        <w:t>3) Никифоров Алексей Леонидович;</w:t>
      </w:r>
    </w:p>
    <w:p w:rsidR="00D5375D" w:rsidRPr="00D5375D" w:rsidRDefault="00D5375D" w:rsidP="00D5375D">
      <w:pPr>
        <w:ind w:firstLine="284"/>
        <w:jc w:val="both"/>
        <w:rPr>
          <w:rFonts w:ascii="Arial" w:eastAsia="Calibri" w:hAnsi="Arial" w:cs="Arial"/>
          <w:sz w:val="16"/>
          <w:szCs w:val="16"/>
          <w:lang w:eastAsia="en-US"/>
        </w:rPr>
      </w:pPr>
      <w:r w:rsidRPr="00D5375D">
        <w:rPr>
          <w:rFonts w:ascii="Arial" w:eastAsia="Calibri" w:hAnsi="Arial" w:cs="Arial"/>
          <w:sz w:val="16"/>
          <w:szCs w:val="16"/>
          <w:lang w:eastAsia="en-US"/>
        </w:rPr>
        <w:t>4) Семёнов Алексей Владимирович;</w:t>
      </w:r>
    </w:p>
    <w:p w:rsidR="00D5375D" w:rsidRPr="00D5375D" w:rsidRDefault="00D5375D" w:rsidP="00D5375D">
      <w:pPr>
        <w:ind w:firstLine="284"/>
        <w:jc w:val="both"/>
        <w:rPr>
          <w:rFonts w:ascii="Arial" w:eastAsia="Calibri" w:hAnsi="Arial" w:cs="Arial"/>
          <w:sz w:val="16"/>
          <w:szCs w:val="16"/>
          <w:lang w:eastAsia="en-US"/>
        </w:rPr>
      </w:pPr>
      <w:r w:rsidRPr="00D5375D">
        <w:rPr>
          <w:rFonts w:ascii="Arial" w:eastAsia="Calibri" w:hAnsi="Arial" w:cs="Arial"/>
          <w:sz w:val="16"/>
          <w:szCs w:val="16"/>
          <w:lang w:eastAsia="en-US"/>
        </w:rPr>
        <w:t>5) Яворская Оксана Леонидовна.</w:t>
      </w:r>
    </w:p>
    <w:p w:rsidR="00D5375D" w:rsidRPr="00D5375D" w:rsidRDefault="00D5375D" w:rsidP="00D5375D">
      <w:pPr>
        <w:ind w:firstLine="284"/>
        <w:jc w:val="both"/>
        <w:rPr>
          <w:rFonts w:ascii="Arial" w:eastAsia="Calibri" w:hAnsi="Arial" w:cs="Arial"/>
          <w:b/>
          <w:sz w:val="16"/>
          <w:szCs w:val="16"/>
          <w:lang w:eastAsia="en-US"/>
        </w:rPr>
      </w:pPr>
      <w:r w:rsidRPr="00D5375D">
        <w:rPr>
          <w:rFonts w:ascii="Arial" w:eastAsia="Calibri" w:hAnsi="Arial" w:cs="Arial"/>
          <w:b/>
          <w:sz w:val="16"/>
          <w:szCs w:val="16"/>
          <w:lang w:eastAsia="en-US"/>
        </w:rPr>
        <w:t>Пятимандадтный избирательный округ № 3:</w:t>
      </w:r>
    </w:p>
    <w:p w:rsidR="00D5375D" w:rsidRPr="00D5375D" w:rsidRDefault="00D5375D" w:rsidP="00D5375D">
      <w:pPr>
        <w:ind w:firstLine="284"/>
        <w:jc w:val="both"/>
        <w:rPr>
          <w:rFonts w:ascii="Arial" w:eastAsia="Calibri" w:hAnsi="Arial" w:cs="Arial"/>
          <w:sz w:val="16"/>
          <w:szCs w:val="16"/>
          <w:lang w:eastAsia="en-US"/>
        </w:rPr>
      </w:pPr>
      <w:r w:rsidRPr="00D5375D">
        <w:rPr>
          <w:rFonts w:ascii="Arial" w:eastAsia="Calibri" w:hAnsi="Arial" w:cs="Arial"/>
          <w:sz w:val="16"/>
          <w:szCs w:val="16"/>
          <w:lang w:eastAsia="en-US"/>
        </w:rPr>
        <w:t>1) Аминов Петр Камилевич;</w:t>
      </w:r>
    </w:p>
    <w:p w:rsidR="00D5375D" w:rsidRPr="00D5375D" w:rsidRDefault="00D5375D" w:rsidP="00D5375D">
      <w:pPr>
        <w:ind w:firstLine="284"/>
        <w:jc w:val="both"/>
        <w:rPr>
          <w:rFonts w:ascii="Arial" w:eastAsia="Calibri" w:hAnsi="Arial" w:cs="Arial"/>
          <w:sz w:val="16"/>
          <w:szCs w:val="16"/>
          <w:lang w:eastAsia="en-US"/>
        </w:rPr>
      </w:pPr>
      <w:r w:rsidRPr="00D5375D">
        <w:rPr>
          <w:rFonts w:ascii="Arial" w:eastAsia="Calibri" w:hAnsi="Arial" w:cs="Arial"/>
          <w:sz w:val="16"/>
          <w:szCs w:val="16"/>
          <w:lang w:eastAsia="en-US"/>
        </w:rPr>
        <w:t>2) Кошевая Оксана Андреевна;</w:t>
      </w:r>
    </w:p>
    <w:p w:rsidR="00D5375D" w:rsidRPr="00D5375D" w:rsidRDefault="00D5375D" w:rsidP="00D5375D">
      <w:pPr>
        <w:ind w:firstLine="284"/>
        <w:jc w:val="both"/>
        <w:rPr>
          <w:rFonts w:ascii="Arial" w:eastAsia="Calibri" w:hAnsi="Arial" w:cs="Arial"/>
          <w:sz w:val="16"/>
          <w:szCs w:val="16"/>
          <w:lang w:eastAsia="en-US"/>
        </w:rPr>
      </w:pPr>
      <w:r w:rsidRPr="00D5375D">
        <w:rPr>
          <w:rFonts w:ascii="Arial" w:eastAsia="Calibri" w:hAnsi="Arial" w:cs="Arial"/>
          <w:sz w:val="16"/>
          <w:szCs w:val="16"/>
          <w:lang w:eastAsia="en-US"/>
        </w:rPr>
        <w:t>3) Самаркин Андрей Федорович;</w:t>
      </w:r>
    </w:p>
    <w:p w:rsidR="00D5375D" w:rsidRPr="00D5375D" w:rsidRDefault="00D5375D" w:rsidP="00D5375D">
      <w:pPr>
        <w:ind w:firstLine="284"/>
        <w:jc w:val="both"/>
        <w:rPr>
          <w:rFonts w:ascii="Arial" w:eastAsia="Calibri" w:hAnsi="Arial" w:cs="Arial"/>
          <w:sz w:val="16"/>
          <w:szCs w:val="16"/>
          <w:lang w:eastAsia="en-US"/>
        </w:rPr>
      </w:pPr>
      <w:r w:rsidRPr="00D5375D">
        <w:rPr>
          <w:rFonts w:ascii="Arial" w:eastAsia="Calibri" w:hAnsi="Arial" w:cs="Arial"/>
          <w:sz w:val="16"/>
          <w:szCs w:val="16"/>
          <w:lang w:eastAsia="en-US"/>
        </w:rPr>
        <w:t>4) Сосунов Алексей Александрович;</w:t>
      </w:r>
    </w:p>
    <w:p w:rsidR="00D5375D" w:rsidRPr="00D5375D" w:rsidRDefault="00D5375D" w:rsidP="00D5375D">
      <w:pPr>
        <w:ind w:firstLine="284"/>
        <w:jc w:val="both"/>
        <w:rPr>
          <w:rFonts w:ascii="Arial" w:eastAsia="Calibri" w:hAnsi="Arial" w:cs="Arial"/>
          <w:sz w:val="16"/>
          <w:szCs w:val="16"/>
          <w:lang w:eastAsia="en-US"/>
        </w:rPr>
      </w:pPr>
      <w:r w:rsidRPr="00D5375D">
        <w:rPr>
          <w:rFonts w:ascii="Arial" w:eastAsia="Calibri" w:hAnsi="Arial" w:cs="Arial"/>
          <w:sz w:val="16"/>
          <w:szCs w:val="16"/>
          <w:lang w:eastAsia="en-US"/>
        </w:rPr>
        <w:t>5) Францева Валентина Константиновна.</w:t>
      </w:r>
    </w:p>
    <w:p w:rsidR="00D5375D" w:rsidRPr="00D5375D" w:rsidRDefault="00D5375D" w:rsidP="00D5375D">
      <w:pPr>
        <w:ind w:firstLine="284"/>
        <w:jc w:val="both"/>
        <w:rPr>
          <w:rFonts w:ascii="Arial" w:eastAsia="Calibri" w:hAnsi="Arial" w:cs="Arial"/>
          <w:b/>
          <w:bCs/>
          <w:sz w:val="16"/>
          <w:szCs w:val="16"/>
          <w:lang w:eastAsia="en-US"/>
        </w:rPr>
      </w:pPr>
      <w:r w:rsidRPr="00D5375D">
        <w:rPr>
          <w:rFonts w:ascii="Arial" w:eastAsia="Calibri" w:hAnsi="Arial" w:cs="Arial"/>
          <w:bCs/>
          <w:sz w:val="16"/>
          <w:szCs w:val="16"/>
          <w:lang w:eastAsia="en-US"/>
        </w:rPr>
        <w:t>3.</w:t>
      </w:r>
      <w:r w:rsidRPr="00D5375D">
        <w:rPr>
          <w:rFonts w:ascii="Arial" w:eastAsia="Calibri" w:hAnsi="Arial" w:cs="Arial"/>
          <w:b/>
          <w:bCs/>
          <w:sz w:val="16"/>
          <w:szCs w:val="16"/>
          <w:lang w:eastAsia="en-US"/>
        </w:rPr>
        <w:t xml:space="preserve"> </w:t>
      </w:r>
      <w:r w:rsidRPr="00D5375D">
        <w:rPr>
          <w:rFonts w:ascii="Arial" w:eastAsia="Calibri" w:hAnsi="Arial" w:cs="Arial"/>
          <w:bCs/>
          <w:sz w:val="16"/>
          <w:szCs w:val="16"/>
          <w:lang w:eastAsia="en-US"/>
        </w:rPr>
        <w:t>Опубликовать решение в периодическом печатном издании бюллетене «Валдайский Вестник» и разместить на официальном сайте Администрации Валдайского муниципального района в информационно-телекоммуникационной сети «Интернет».</w:t>
      </w:r>
    </w:p>
    <w:tbl>
      <w:tblPr>
        <w:tblW w:w="5000" w:type="pct"/>
        <w:tblLook w:val="01E0" w:firstRow="1" w:lastRow="1" w:firstColumn="1" w:lastColumn="1" w:noHBand="0" w:noVBand="0"/>
      </w:tblPr>
      <w:tblGrid>
        <w:gridCol w:w="5670"/>
        <w:gridCol w:w="5670"/>
      </w:tblGrid>
      <w:tr w:rsidR="00D5375D" w:rsidRPr="00D5375D" w:rsidTr="009B5EF7">
        <w:tc>
          <w:tcPr>
            <w:tcW w:w="2500" w:type="pct"/>
          </w:tcPr>
          <w:p w:rsidR="00D5375D" w:rsidRPr="00D5375D" w:rsidRDefault="00D5375D" w:rsidP="00D5375D">
            <w:pPr>
              <w:ind w:firstLine="284"/>
              <w:jc w:val="both"/>
              <w:rPr>
                <w:rFonts w:ascii="Arial" w:hAnsi="Arial" w:cs="Arial"/>
                <w:color w:val="000000"/>
                <w:sz w:val="16"/>
                <w:szCs w:val="16"/>
              </w:rPr>
            </w:pPr>
            <w:r w:rsidRPr="00D5375D">
              <w:rPr>
                <w:rFonts w:ascii="Arial" w:hAnsi="Arial" w:cs="Arial"/>
                <w:color w:val="000000"/>
                <w:sz w:val="16"/>
                <w:szCs w:val="16"/>
              </w:rPr>
              <w:t xml:space="preserve"> «26» сентября 2025 года № 1</w:t>
            </w:r>
          </w:p>
        </w:tc>
        <w:tc>
          <w:tcPr>
            <w:tcW w:w="2500" w:type="pct"/>
          </w:tcPr>
          <w:p w:rsidR="00D5375D" w:rsidRPr="00D5375D" w:rsidRDefault="00D5375D" w:rsidP="00D5375D">
            <w:pPr>
              <w:ind w:firstLine="284"/>
              <w:jc w:val="both"/>
              <w:rPr>
                <w:rFonts w:ascii="Arial" w:hAnsi="Arial" w:cs="Arial"/>
                <w:color w:val="000000"/>
                <w:sz w:val="16"/>
                <w:szCs w:val="16"/>
              </w:rPr>
            </w:pPr>
          </w:p>
        </w:tc>
      </w:tr>
    </w:tbl>
    <w:p w:rsidR="00D5375D" w:rsidRDefault="00D5375D" w:rsidP="00D5375D">
      <w:pPr>
        <w:pStyle w:val="3"/>
        <w:spacing w:line="240" w:lineRule="exact"/>
        <w:jc w:val="left"/>
        <w:rPr>
          <w:rFonts w:ascii="Arial" w:hAnsi="Arial" w:cs="Arial"/>
          <w:sz w:val="16"/>
          <w:szCs w:val="16"/>
        </w:rPr>
      </w:pPr>
    </w:p>
    <w:p w:rsidR="00D5375D" w:rsidRPr="00D5375D" w:rsidRDefault="00D5375D" w:rsidP="00D5375D">
      <w:pPr>
        <w:spacing w:line="240" w:lineRule="exact"/>
        <w:jc w:val="center"/>
        <w:rPr>
          <w:rFonts w:ascii="Arial" w:hAnsi="Arial" w:cs="Arial"/>
          <w:b/>
          <w:sz w:val="16"/>
          <w:szCs w:val="16"/>
        </w:rPr>
      </w:pPr>
      <w:r w:rsidRPr="00D5375D">
        <w:rPr>
          <w:rFonts w:ascii="Arial" w:hAnsi="Arial" w:cs="Arial"/>
          <w:b/>
          <w:sz w:val="16"/>
          <w:szCs w:val="16"/>
        </w:rPr>
        <w:t>ДУМА ВАЛДАЙСКОГО МУНИЦИПАЛЬНОГО ОКРУГА</w:t>
      </w:r>
    </w:p>
    <w:p w:rsidR="00D5375D" w:rsidRPr="00D5375D" w:rsidRDefault="00D5375D" w:rsidP="00D5375D">
      <w:pPr>
        <w:pStyle w:val="20"/>
        <w:spacing w:line="240" w:lineRule="exact"/>
        <w:rPr>
          <w:rFonts w:ascii="Arial" w:hAnsi="Arial" w:cs="Arial"/>
          <w:b/>
          <w:color w:val="000000"/>
          <w:sz w:val="16"/>
          <w:szCs w:val="16"/>
        </w:rPr>
      </w:pPr>
      <w:r w:rsidRPr="00D5375D">
        <w:rPr>
          <w:rFonts w:ascii="Arial" w:hAnsi="Arial" w:cs="Arial"/>
          <w:b/>
          <w:color w:val="000000"/>
          <w:sz w:val="16"/>
          <w:szCs w:val="16"/>
        </w:rPr>
        <w:t>Р Е Ш Е Н И Е</w:t>
      </w:r>
    </w:p>
    <w:tbl>
      <w:tblPr>
        <w:tblW w:w="0" w:type="auto"/>
        <w:tblLayout w:type="fixed"/>
        <w:tblLook w:val="0000" w:firstRow="0" w:lastRow="0" w:firstColumn="0" w:lastColumn="0" w:noHBand="0" w:noVBand="0"/>
      </w:tblPr>
      <w:tblGrid>
        <w:gridCol w:w="9464"/>
      </w:tblGrid>
      <w:tr w:rsidR="00D5375D" w:rsidRPr="00D5375D" w:rsidTr="009B5EF7">
        <w:trPr>
          <w:cantSplit/>
          <w:trHeight w:val="82"/>
        </w:trPr>
        <w:tc>
          <w:tcPr>
            <w:tcW w:w="9464" w:type="dxa"/>
          </w:tcPr>
          <w:p w:rsidR="00D5375D" w:rsidRPr="00D5375D" w:rsidRDefault="00D5375D" w:rsidP="00302C6A">
            <w:pPr>
              <w:jc w:val="center"/>
              <w:rPr>
                <w:rFonts w:ascii="Arial" w:hAnsi="Arial" w:cs="Arial"/>
                <w:b/>
                <w:sz w:val="16"/>
                <w:szCs w:val="16"/>
              </w:rPr>
            </w:pPr>
            <w:r w:rsidRPr="00D5375D">
              <w:rPr>
                <w:rFonts w:ascii="Arial" w:hAnsi="Arial" w:cs="Arial"/>
                <w:b/>
                <w:sz w:val="16"/>
                <w:szCs w:val="16"/>
              </w:rPr>
              <w:t xml:space="preserve">Об утверждении Регламента работы </w:t>
            </w:r>
          </w:p>
          <w:p w:rsidR="00D5375D" w:rsidRPr="00D5375D" w:rsidRDefault="00D5375D" w:rsidP="00302C6A">
            <w:pPr>
              <w:jc w:val="center"/>
              <w:rPr>
                <w:rFonts w:ascii="Arial" w:hAnsi="Arial" w:cs="Arial"/>
                <w:b/>
                <w:sz w:val="16"/>
                <w:szCs w:val="16"/>
              </w:rPr>
            </w:pPr>
            <w:r w:rsidRPr="00D5375D">
              <w:rPr>
                <w:rFonts w:ascii="Arial" w:hAnsi="Arial" w:cs="Arial"/>
                <w:b/>
                <w:sz w:val="16"/>
                <w:szCs w:val="16"/>
              </w:rPr>
              <w:t xml:space="preserve">Думы Валдайского муниципального округа </w:t>
            </w:r>
          </w:p>
        </w:tc>
      </w:tr>
    </w:tbl>
    <w:p w:rsidR="00D5375D" w:rsidRPr="00D5375D" w:rsidRDefault="00D5375D" w:rsidP="00381FA8">
      <w:pPr>
        <w:ind w:firstLine="284"/>
        <w:jc w:val="both"/>
        <w:rPr>
          <w:rFonts w:ascii="Arial" w:eastAsia="Calibri" w:hAnsi="Arial" w:cs="Arial"/>
          <w:spacing w:val="-2"/>
          <w:sz w:val="16"/>
          <w:szCs w:val="16"/>
        </w:rPr>
      </w:pPr>
      <w:r w:rsidRPr="00D5375D">
        <w:rPr>
          <w:rFonts w:ascii="Arial" w:hAnsi="Arial" w:cs="Arial"/>
          <w:b/>
          <w:sz w:val="16"/>
          <w:szCs w:val="16"/>
        </w:rPr>
        <w:t>Принято Думой Валдайского муниципального округа «26» сентября 2025</w:t>
      </w:r>
      <w:r w:rsidRPr="00D5375D">
        <w:rPr>
          <w:rFonts w:ascii="Arial" w:hAnsi="Arial" w:cs="Arial"/>
          <w:sz w:val="16"/>
          <w:szCs w:val="16"/>
        </w:rPr>
        <w:t xml:space="preserve"> </w:t>
      </w:r>
      <w:r w:rsidRPr="00D5375D">
        <w:rPr>
          <w:rFonts w:ascii="Arial" w:hAnsi="Arial" w:cs="Arial"/>
          <w:b/>
          <w:sz w:val="16"/>
          <w:szCs w:val="16"/>
        </w:rPr>
        <w:t>года</w:t>
      </w:r>
    </w:p>
    <w:p w:rsidR="00D5375D" w:rsidRPr="00D5375D" w:rsidRDefault="00D5375D" w:rsidP="00381FA8">
      <w:pPr>
        <w:pStyle w:val="13"/>
        <w:shd w:val="clear" w:color="auto" w:fill="FFFFFF"/>
        <w:ind w:firstLine="284"/>
        <w:jc w:val="both"/>
        <w:rPr>
          <w:rFonts w:ascii="Arial" w:hAnsi="Arial" w:cs="Arial"/>
          <w:b w:val="0"/>
          <w:sz w:val="16"/>
          <w:szCs w:val="16"/>
        </w:rPr>
      </w:pPr>
      <w:r w:rsidRPr="00D5375D">
        <w:rPr>
          <w:rFonts w:ascii="Arial" w:hAnsi="Arial" w:cs="Arial"/>
          <w:sz w:val="16"/>
          <w:szCs w:val="16"/>
        </w:rPr>
        <w:t xml:space="preserve">В соответствии Федеральным законом от 20 марта 2025 года № 33-ФЗ «Об общих принципах организации местного самоуправления в единой системе публичной власти» Дума Валдайского муниципального округа </w:t>
      </w:r>
      <w:r w:rsidRPr="00D5375D">
        <w:rPr>
          <w:rFonts w:ascii="Arial" w:hAnsi="Arial" w:cs="Arial"/>
          <w:b w:val="0"/>
          <w:sz w:val="16"/>
          <w:szCs w:val="16"/>
        </w:rPr>
        <w:t>РЕШИЛА:</w:t>
      </w:r>
    </w:p>
    <w:p w:rsidR="00D5375D" w:rsidRPr="00D5375D" w:rsidRDefault="00D5375D" w:rsidP="00381FA8">
      <w:pPr>
        <w:pStyle w:val="ConsPlusNormal"/>
        <w:ind w:firstLine="284"/>
        <w:jc w:val="both"/>
        <w:rPr>
          <w:sz w:val="16"/>
          <w:szCs w:val="16"/>
        </w:rPr>
      </w:pPr>
      <w:r w:rsidRPr="00D5375D">
        <w:rPr>
          <w:sz w:val="16"/>
          <w:szCs w:val="16"/>
        </w:rPr>
        <w:t xml:space="preserve">1. Утвердить прилагаемый </w:t>
      </w:r>
      <w:hyperlink r:id="rId9" w:anchor="P38" w:history="1">
        <w:r w:rsidRPr="00D5375D">
          <w:rPr>
            <w:rStyle w:val="af3"/>
            <w:sz w:val="16"/>
            <w:szCs w:val="16"/>
          </w:rPr>
          <w:t>Регламент</w:t>
        </w:r>
      </w:hyperlink>
      <w:r w:rsidRPr="00D5375D">
        <w:rPr>
          <w:sz w:val="16"/>
          <w:szCs w:val="16"/>
        </w:rPr>
        <w:t xml:space="preserve"> работы Думы Валдайского муниципального округа.</w:t>
      </w:r>
    </w:p>
    <w:p w:rsidR="00D5375D" w:rsidRPr="00D5375D" w:rsidRDefault="00D5375D" w:rsidP="00381FA8">
      <w:pPr>
        <w:ind w:firstLine="284"/>
        <w:jc w:val="both"/>
        <w:rPr>
          <w:rFonts w:ascii="Arial" w:eastAsia="Calibri" w:hAnsi="Arial" w:cs="Arial"/>
          <w:sz w:val="16"/>
          <w:szCs w:val="16"/>
        </w:rPr>
      </w:pPr>
      <w:r w:rsidRPr="00D5375D">
        <w:rPr>
          <w:rFonts w:ascii="Arial" w:hAnsi="Arial" w:cs="Arial"/>
          <w:sz w:val="16"/>
          <w:szCs w:val="16"/>
        </w:rPr>
        <w:t>2. Опубликовать решение в информационном бюллетене «Валдайский Вестник» и разместить на официальном сайте Администрации Валдайского муниципального района в информационно-телекоммуникационной сети «Интернет».</w:t>
      </w:r>
    </w:p>
    <w:tbl>
      <w:tblPr>
        <w:tblW w:w="5000" w:type="pct"/>
        <w:tblLook w:val="01E0" w:firstRow="1" w:lastRow="1" w:firstColumn="1" w:lastColumn="1" w:noHBand="0" w:noVBand="0"/>
      </w:tblPr>
      <w:tblGrid>
        <w:gridCol w:w="5670"/>
        <w:gridCol w:w="5670"/>
      </w:tblGrid>
      <w:tr w:rsidR="00D5375D" w:rsidRPr="00D5375D" w:rsidTr="009B5EF7">
        <w:tc>
          <w:tcPr>
            <w:tcW w:w="2500" w:type="pct"/>
          </w:tcPr>
          <w:p w:rsidR="00D5375D" w:rsidRPr="00D5375D" w:rsidRDefault="00D5375D" w:rsidP="00381FA8">
            <w:pPr>
              <w:ind w:firstLine="284"/>
              <w:jc w:val="both"/>
              <w:rPr>
                <w:rFonts w:ascii="Arial" w:hAnsi="Arial" w:cs="Arial"/>
                <w:color w:val="000000"/>
                <w:sz w:val="16"/>
                <w:szCs w:val="16"/>
              </w:rPr>
            </w:pPr>
            <w:r w:rsidRPr="00D5375D">
              <w:rPr>
                <w:rFonts w:ascii="Arial" w:hAnsi="Arial" w:cs="Arial"/>
                <w:color w:val="000000"/>
                <w:sz w:val="16"/>
                <w:szCs w:val="16"/>
              </w:rPr>
              <w:t xml:space="preserve"> «26» сентября 2025 года № 2</w:t>
            </w:r>
          </w:p>
        </w:tc>
        <w:tc>
          <w:tcPr>
            <w:tcW w:w="2500" w:type="pct"/>
          </w:tcPr>
          <w:p w:rsidR="00D5375D" w:rsidRDefault="00D5375D" w:rsidP="00381FA8">
            <w:pPr>
              <w:ind w:firstLine="284"/>
              <w:jc w:val="both"/>
              <w:rPr>
                <w:rFonts w:ascii="Arial" w:hAnsi="Arial" w:cs="Arial"/>
                <w:color w:val="000000"/>
                <w:sz w:val="16"/>
                <w:szCs w:val="16"/>
              </w:rPr>
            </w:pPr>
          </w:p>
          <w:p w:rsidR="00302C6A" w:rsidRPr="00D5375D" w:rsidRDefault="00302C6A" w:rsidP="00381FA8">
            <w:pPr>
              <w:ind w:firstLine="284"/>
              <w:jc w:val="both"/>
              <w:rPr>
                <w:rFonts w:ascii="Arial" w:hAnsi="Arial" w:cs="Arial"/>
                <w:color w:val="000000"/>
                <w:sz w:val="16"/>
                <w:szCs w:val="16"/>
              </w:rPr>
            </w:pPr>
          </w:p>
        </w:tc>
      </w:tr>
    </w:tbl>
    <w:p w:rsidR="00D5375D" w:rsidRPr="00302C6A" w:rsidRDefault="00D5375D" w:rsidP="00302C6A">
      <w:pPr>
        <w:widowControl w:val="0"/>
        <w:autoSpaceDE w:val="0"/>
        <w:autoSpaceDN w:val="0"/>
        <w:adjustRightInd w:val="0"/>
        <w:ind w:left="6804"/>
        <w:jc w:val="center"/>
        <w:rPr>
          <w:rFonts w:ascii="Arial" w:hAnsi="Arial" w:cs="Arial"/>
          <w:sz w:val="16"/>
          <w:szCs w:val="16"/>
        </w:rPr>
      </w:pPr>
      <w:r w:rsidRPr="00302C6A">
        <w:rPr>
          <w:rFonts w:ascii="Arial" w:hAnsi="Arial" w:cs="Arial"/>
          <w:sz w:val="16"/>
          <w:szCs w:val="16"/>
        </w:rPr>
        <w:t>УТВЕРЖДЁН</w:t>
      </w:r>
    </w:p>
    <w:p w:rsidR="00302C6A" w:rsidRPr="00302C6A" w:rsidRDefault="00D5375D" w:rsidP="00302C6A">
      <w:pPr>
        <w:widowControl w:val="0"/>
        <w:autoSpaceDE w:val="0"/>
        <w:autoSpaceDN w:val="0"/>
        <w:adjustRightInd w:val="0"/>
        <w:ind w:left="6804"/>
        <w:jc w:val="center"/>
        <w:rPr>
          <w:rFonts w:ascii="Arial" w:hAnsi="Arial" w:cs="Arial"/>
          <w:sz w:val="16"/>
          <w:szCs w:val="16"/>
        </w:rPr>
      </w:pPr>
      <w:r w:rsidRPr="00302C6A">
        <w:rPr>
          <w:rFonts w:ascii="Arial" w:hAnsi="Arial" w:cs="Arial"/>
          <w:sz w:val="16"/>
          <w:szCs w:val="16"/>
        </w:rPr>
        <w:t>решением Думы Валдайского</w:t>
      </w:r>
    </w:p>
    <w:p w:rsidR="00D5375D" w:rsidRPr="00302C6A" w:rsidRDefault="00D5375D" w:rsidP="00302C6A">
      <w:pPr>
        <w:widowControl w:val="0"/>
        <w:autoSpaceDE w:val="0"/>
        <w:autoSpaceDN w:val="0"/>
        <w:adjustRightInd w:val="0"/>
        <w:ind w:left="6804"/>
        <w:jc w:val="center"/>
        <w:rPr>
          <w:rFonts w:ascii="Arial" w:hAnsi="Arial" w:cs="Arial"/>
          <w:sz w:val="16"/>
          <w:szCs w:val="16"/>
        </w:rPr>
      </w:pPr>
      <w:r w:rsidRPr="00302C6A">
        <w:rPr>
          <w:rFonts w:ascii="Arial" w:hAnsi="Arial" w:cs="Arial"/>
          <w:sz w:val="16"/>
          <w:szCs w:val="16"/>
        </w:rPr>
        <w:t>муниципального округа</w:t>
      </w:r>
    </w:p>
    <w:p w:rsidR="00D5375D" w:rsidRPr="00302C6A" w:rsidRDefault="00D5375D" w:rsidP="00302C6A">
      <w:pPr>
        <w:widowControl w:val="0"/>
        <w:autoSpaceDE w:val="0"/>
        <w:autoSpaceDN w:val="0"/>
        <w:adjustRightInd w:val="0"/>
        <w:ind w:left="6804"/>
        <w:jc w:val="center"/>
        <w:rPr>
          <w:rFonts w:ascii="Arial" w:hAnsi="Arial" w:cs="Arial"/>
          <w:sz w:val="16"/>
          <w:szCs w:val="16"/>
        </w:rPr>
      </w:pPr>
      <w:r w:rsidRPr="00302C6A">
        <w:rPr>
          <w:rFonts w:ascii="Arial" w:hAnsi="Arial" w:cs="Arial"/>
          <w:sz w:val="16"/>
          <w:szCs w:val="16"/>
        </w:rPr>
        <w:t>от 26.09.2025 № 2</w:t>
      </w:r>
    </w:p>
    <w:p w:rsidR="00D5375D" w:rsidRPr="00D5375D" w:rsidRDefault="00D5375D" w:rsidP="00D5375D">
      <w:pPr>
        <w:pStyle w:val="13"/>
        <w:ind w:firstLine="284"/>
        <w:rPr>
          <w:rFonts w:ascii="Arial" w:hAnsi="Arial" w:cs="Arial"/>
          <w:b w:val="0"/>
          <w:sz w:val="16"/>
          <w:szCs w:val="16"/>
        </w:rPr>
      </w:pPr>
      <w:r w:rsidRPr="00D5375D">
        <w:rPr>
          <w:rFonts w:ascii="Arial" w:hAnsi="Arial" w:cs="Arial"/>
          <w:b w:val="0"/>
          <w:sz w:val="16"/>
          <w:szCs w:val="16"/>
        </w:rPr>
        <w:t>РЕГЛАМЕНТ</w:t>
      </w:r>
    </w:p>
    <w:p w:rsidR="00D5375D" w:rsidRPr="00D5375D" w:rsidRDefault="00D5375D" w:rsidP="00D5375D">
      <w:pPr>
        <w:pStyle w:val="13"/>
        <w:ind w:firstLine="284"/>
        <w:rPr>
          <w:rFonts w:ascii="Arial" w:hAnsi="Arial" w:cs="Arial"/>
          <w:b w:val="0"/>
          <w:sz w:val="16"/>
          <w:szCs w:val="16"/>
        </w:rPr>
      </w:pPr>
      <w:r w:rsidRPr="00D5375D">
        <w:rPr>
          <w:rFonts w:ascii="Arial" w:hAnsi="Arial" w:cs="Arial"/>
          <w:b w:val="0"/>
          <w:sz w:val="16"/>
          <w:szCs w:val="16"/>
        </w:rPr>
        <w:t>работы Думы Валдайского муниципального округа</w:t>
      </w:r>
    </w:p>
    <w:p w:rsidR="00D5375D" w:rsidRPr="00D5375D" w:rsidRDefault="00D5375D" w:rsidP="00D5375D">
      <w:pPr>
        <w:ind w:firstLine="284"/>
        <w:jc w:val="center"/>
        <w:rPr>
          <w:rFonts w:ascii="Arial" w:hAnsi="Arial" w:cs="Arial"/>
          <w:b/>
          <w:sz w:val="16"/>
          <w:szCs w:val="16"/>
        </w:rPr>
      </w:pPr>
      <w:r w:rsidRPr="00D5375D">
        <w:rPr>
          <w:rFonts w:ascii="Arial" w:hAnsi="Arial" w:cs="Arial"/>
          <w:b/>
          <w:sz w:val="16"/>
          <w:szCs w:val="16"/>
        </w:rPr>
        <w:t>Глава 1. Общие положения</w:t>
      </w:r>
    </w:p>
    <w:p w:rsidR="00D5375D" w:rsidRPr="00D5375D" w:rsidRDefault="00D5375D" w:rsidP="00D5375D">
      <w:pPr>
        <w:ind w:firstLine="284"/>
        <w:jc w:val="center"/>
        <w:rPr>
          <w:rFonts w:ascii="Arial" w:hAnsi="Arial" w:cs="Arial"/>
          <w:b/>
          <w:sz w:val="16"/>
          <w:szCs w:val="16"/>
        </w:rPr>
      </w:pPr>
      <w:r w:rsidRPr="00D5375D">
        <w:rPr>
          <w:rFonts w:ascii="Arial" w:hAnsi="Arial" w:cs="Arial"/>
          <w:b/>
          <w:sz w:val="16"/>
          <w:szCs w:val="16"/>
        </w:rPr>
        <w:t>Статья 1. Дума Валдайского муниципального округа</w:t>
      </w:r>
    </w:p>
    <w:p w:rsidR="00D5375D" w:rsidRPr="00D5375D" w:rsidRDefault="00D5375D" w:rsidP="00D5375D">
      <w:pPr>
        <w:pStyle w:val="ConsPlusNormal"/>
        <w:ind w:firstLine="284"/>
        <w:jc w:val="both"/>
        <w:rPr>
          <w:sz w:val="16"/>
          <w:szCs w:val="16"/>
        </w:rPr>
      </w:pPr>
      <w:r w:rsidRPr="00D5375D">
        <w:rPr>
          <w:sz w:val="16"/>
          <w:szCs w:val="16"/>
        </w:rPr>
        <w:t xml:space="preserve">1. В соответствии с Федеральным </w:t>
      </w:r>
      <w:hyperlink r:id="rId10" w:history="1">
        <w:r w:rsidRPr="00D5375D">
          <w:rPr>
            <w:rStyle w:val="af3"/>
            <w:sz w:val="16"/>
            <w:szCs w:val="16"/>
          </w:rPr>
          <w:t>законом</w:t>
        </w:r>
      </w:hyperlink>
      <w:r w:rsidRPr="00D5375D">
        <w:rPr>
          <w:sz w:val="16"/>
          <w:szCs w:val="16"/>
        </w:rPr>
        <w:t xml:space="preserve"> от 20 марта 2025 года </w:t>
      </w:r>
      <w:r w:rsidRPr="00D5375D">
        <w:rPr>
          <w:sz w:val="16"/>
          <w:szCs w:val="16"/>
        </w:rPr>
        <w:br/>
        <w:t>№ 33-ФЗ «Об общих принципах организации местного самоуправления в единой системе публичной власти»</w:t>
      </w:r>
      <w:r w:rsidRPr="00D5375D">
        <w:rPr>
          <w:b/>
          <w:sz w:val="16"/>
          <w:szCs w:val="16"/>
        </w:rPr>
        <w:t xml:space="preserve"> </w:t>
      </w:r>
      <w:r w:rsidRPr="00D5375D">
        <w:rPr>
          <w:sz w:val="16"/>
          <w:szCs w:val="16"/>
        </w:rPr>
        <w:t>Дума Валдайского муниципального округа (далее - Дума) является представительным органом местного самоуправления Валдайского муниципального округа.</w:t>
      </w:r>
    </w:p>
    <w:p w:rsidR="00D5375D" w:rsidRPr="00D5375D" w:rsidRDefault="00D5375D" w:rsidP="00D5375D">
      <w:pPr>
        <w:ind w:firstLine="284"/>
        <w:jc w:val="both"/>
        <w:rPr>
          <w:rFonts w:ascii="Arial" w:hAnsi="Arial" w:cs="Arial"/>
          <w:sz w:val="16"/>
          <w:szCs w:val="16"/>
        </w:rPr>
      </w:pPr>
      <w:r w:rsidRPr="00D5375D">
        <w:rPr>
          <w:rFonts w:ascii="Arial" w:hAnsi="Arial" w:cs="Arial"/>
          <w:sz w:val="16"/>
          <w:szCs w:val="16"/>
        </w:rPr>
        <w:t xml:space="preserve">Дума самостоятельно осуществляет полномочия, относящиеся к её ведению в соответствии с Конституцией Российской Федерации, Указами Президента Российской Федерации, Федеральными и областными законами, Уставом Валдайского муниципального округа (далее – Устав муниципального округа), муниципальными правовыми актами Валдайского муниципального округа и настоящим Регламентом. </w:t>
      </w:r>
    </w:p>
    <w:p w:rsidR="00D5375D" w:rsidRPr="00D5375D" w:rsidRDefault="00D5375D" w:rsidP="00D5375D">
      <w:pPr>
        <w:widowControl w:val="0"/>
        <w:ind w:firstLine="284"/>
        <w:jc w:val="both"/>
        <w:rPr>
          <w:rFonts w:ascii="Arial" w:hAnsi="Arial" w:cs="Arial"/>
          <w:sz w:val="16"/>
          <w:szCs w:val="16"/>
        </w:rPr>
      </w:pPr>
      <w:r w:rsidRPr="00D5375D">
        <w:rPr>
          <w:rFonts w:ascii="Arial" w:hAnsi="Arial" w:cs="Arial"/>
          <w:sz w:val="16"/>
          <w:szCs w:val="16"/>
        </w:rPr>
        <w:lastRenderedPageBreak/>
        <w:t>Деятельность Думы основывается на принципах законности, коллегиальности, гласности, коллективного и свободного обсуждения в решении вопросов, учета общественного мнения. Не допускается принуждение депутатов к решению вопросов на заседании Думы, в какой бы форме оно ни проявлялось, ограничивающее свободу их волеизъявления.</w:t>
      </w:r>
    </w:p>
    <w:p w:rsidR="00D5375D" w:rsidRPr="00D5375D" w:rsidRDefault="00D5375D" w:rsidP="00D5375D">
      <w:pPr>
        <w:ind w:firstLine="284"/>
        <w:jc w:val="both"/>
        <w:rPr>
          <w:rFonts w:ascii="Arial" w:hAnsi="Arial" w:cs="Arial"/>
          <w:sz w:val="16"/>
          <w:szCs w:val="16"/>
        </w:rPr>
      </w:pPr>
      <w:r w:rsidRPr="00D5375D">
        <w:rPr>
          <w:rFonts w:ascii="Arial" w:hAnsi="Arial" w:cs="Arial"/>
          <w:sz w:val="16"/>
          <w:szCs w:val="16"/>
        </w:rPr>
        <w:t>3. Дума имеет гербовую печать, обладает правами юридического лица.</w:t>
      </w:r>
    </w:p>
    <w:p w:rsidR="00D5375D" w:rsidRPr="00D5375D" w:rsidRDefault="00D5375D" w:rsidP="00D5375D">
      <w:pPr>
        <w:overflowPunct w:val="0"/>
        <w:autoSpaceDE w:val="0"/>
        <w:autoSpaceDN w:val="0"/>
        <w:adjustRightInd w:val="0"/>
        <w:ind w:firstLine="284"/>
        <w:jc w:val="both"/>
        <w:textAlignment w:val="baseline"/>
        <w:rPr>
          <w:rFonts w:ascii="Arial" w:hAnsi="Arial" w:cs="Arial"/>
          <w:sz w:val="16"/>
          <w:szCs w:val="16"/>
        </w:rPr>
      </w:pPr>
      <w:r w:rsidRPr="00D5375D">
        <w:rPr>
          <w:rFonts w:ascii="Arial" w:hAnsi="Arial" w:cs="Arial"/>
          <w:sz w:val="16"/>
          <w:szCs w:val="16"/>
        </w:rPr>
        <w:t>Дума находится по адресу: 175400, Новгородская область, г. Валдай, пр. Комсомольский, д. 19/21.</w:t>
      </w:r>
    </w:p>
    <w:p w:rsidR="00D5375D" w:rsidRPr="00D5375D" w:rsidRDefault="00D5375D" w:rsidP="00D5375D">
      <w:pPr>
        <w:overflowPunct w:val="0"/>
        <w:autoSpaceDE w:val="0"/>
        <w:autoSpaceDN w:val="0"/>
        <w:adjustRightInd w:val="0"/>
        <w:ind w:firstLine="284"/>
        <w:jc w:val="center"/>
        <w:textAlignment w:val="baseline"/>
        <w:rPr>
          <w:rFonts w:ascii="Arial" w:hAnsi="Arial" w:cs="Arial"/>
          <w:b/>
          <w:sz w:val="16"/>
          <w:szCs w:val="16"/>
        </w:rPr>
      </w:pPr>
      <w:r w:rsidRPr="00D5375D">
        <w:rPr>
          <w:rFonts w:ascii="Arial" w:hAnsi="Arial" w:cs="Arial"/>
          <w:b/>
          <w:sz w:val="16"/>
          <w:szCs w:val="16"/>
        </w:rPr>
        <w:t>Статья 2. Правовые основы деятельности Думы</w:t>
      </w:r>
    </w:p>
    <w:p w:rsidR="00D5375D" w:rsidRPr="00D5375D" w:rsidRDefault="00D5375D" w:rsidP="00D5375D">
      <w:pPr>
        <w:overflowPunct w:val="0"/>
        <w:autoSpaceDE w:val="0"/>
        <w:autoSpaceDN w:val="0"/>
        <w:adjustRightInd w:val="0"/>
        <w:ind w:firstLine="284"/>
        <w:jc w:val="both"/>
        <w:textAlignment w:val="baseline"/>
        <w:rPr>
          <w:rFonts w:ascii="Arial" w:hAnsi="Arial" w:cs="Arial"/>
          <w:sz w:val="16"/>
          <w:szCs w:val="16"/>
        </w:rPr>
      </w:pPr>
      <w:r w:rsidRPr="00D5375D">
        <w:rPr>
          <w:rFonts w:ascii="Arial" w:hAnsi="Arial" w:cs="Arial"/>
          <w:sz w:val="16"/>
          <w:szCs w:val="16"/>
        </w:rPr>
        <w:t xml:space="preserve">Деятельность Думы осуществляется в соответствии с Конституцией Российской Федерации, федеральным и областным законодательством, Уставом муниципального округа, нормативными правовыми актами Думы округа, настоящим Регламентом. </w:t>
      </w:r>
    </w:p>
    <w:p w:rsidR="00D5375D" w:rsidRPr="00D5375D" w:rsidRDefault="00D5375D" w:rsidP="00D5375D">
      <w:pPr>
        <w:overflowPunct w:val="0"/>
        <w:autoSpaceDE w:val="0"/>
        <w:autoSpaceDN w:val="0"/>
        <w:adjustRightInd w:val="0"/>
        <w:ind w:firstLine="284"/>
        <w:jc w:val="center"/>
        <w:textAlignment w:val="baseline"/>
        <w:rPr>
          <w:rFonts w:ascii="Arial" w:hAnsi="Arial" w:cs="Arial"/>
          <w:b/>
          <w:sz w:val="16"/>
          <w:szCs w:val="16"/>
        </w:rPr>
      </w:pPr>
      <w:r w:rsidRPr="00D5375D">
        <w:rPr>
          <w:rFonts w:ascii="Arial" w:hAnsi="Arial" w:cs="Arial"/>
          <w:b/>
          <w:sz w:val="16"/>
          <w:szCs w:val="16"/>
        </w:rPr>
        <w:t>Статья 3. Принципы деятельности Думы</w:t>
      </w:r>
    </w:p>
    <w:p w:rsidR="00D5375D" w:rsidRPr="00D5375D" w:rsidRDefault="00D5375D" w:rsidP="00D5375D">
      <w:pPr>
        <w:widowControl w:val="0"/>
        <w:autoSpaceDE w:val="0"/>
        <w:autoSpaceDN w:val="0"/>
        <w:adjustRightInd w:val="0"/>
        <w:ind w:firstLine="284"/>
        <w:jc w:val="both"/>
        <w:rPr>
          <w:rFonts w:ascii="Arial" w:hAnsi="Arial" w:cs="Arial"/>
          <w:sz w:val="16"/>
          <w:szCs w:val="16"/>
        </w:rPr>
      </w:pPr>
      <w:r w:rsidRPr="00D5375D">
        <w:rPr>
          <w:rFonts w:ascii="Arial" w:hAnsi="Arial" w:cs="Arial"/>
          <w:sz w:val="16"/>
          <w:szCs w:val="16"/>
        </w:rPr>
        <w:t>1. Деятельность Думы основывается на принципах приоритета прав и свобод человека и гражданина, законности, гласности, учета общественного мнения, свободного обсуждения и коллективного решения вопросов, политического многообразия и многопартийности.</w:t>
      </w:r>
    </w:p>
    <w:p w:rsidR="00D5375D" w:rsidRPr="00D5375D" w:rsidRDefault="00D5375D" w:rsidP="00D5375D">
      <w:pPr>
        <w:widowControl w:val="0"/>
        <w:autoSpaceDE w:val="0"/>
        <w:autoSpaceDN w:val="0"/>
        <w:adjustRightInd w:val="0"/>
        <w:ind w:firstLine="284"/>
        <w:jc w:val="both"/>
        <w:rPr>
          <w:rFonts w:ascii="Arial" w:hAnsi="Arial" w:cs="Arial"/>
          <w:sz w:val="16"/>
          <w:szCs w:val="16"/>
        </w:rPr>
      </w:pPr>
      <w:r w:rsidRPr="00D5375D">
        <w:rPr>
          <w:rFonts w:ascii="Arial" w:hAnsi="Arial" w:cs="Arial"/>
          <w:sz w:val="16"/>
          <w:szCs w:val="16"/>
        </w:rPr>
        <w:t xml:space="preserve">2. Дума подконтрольна и подотчетна населению Валдайского муниципального округа. </w:t>
      </w:r>
    </w:p>
    <w:p w:rsidR="00D5375D" w:rsidRPr="00D5375D" w:rsidRDefault="00D5375D" w:rsidP="00D5375D">
      <w:pPr>
        <w:widowControl w:val="0"/>
        <w:autoSpaceDE w:val="0"/>
        <w:autoSpaceDN w:val="0"/>
        <w:adjustRightInd w:val="0"/>
        <w:ind w:firstLine="284"/>
        <w:jc w:val="center"/>
        <w:rPr>
          <w:rFonts w:ascii="Arial" w:hAnsi="Arial" w:cs="Arial"/>
          <w:b/>
          <w:bCs/>
          <w:sz w:val="16"/>
          <w:szCs w:val="16"/>
        </w:rPr>
      </w:pPr>
      <w:r w:rsidRPr="00D5375D">
        <w:rPr>
          <w:rFonts w:ascii="Arial" w:hAnsi="Arial" w:cs="Arial"/>
          <w:b/>
          <w:bCs/>
          <w:sz w:val="16"/>
          <w:szCs w:val="16"/>
        </w:rPr>
        <w:t>Статья 4. Форма работы Думы</w:t>
      </w:r>
    </w:p>
    <w:p w:rsidR="00D5375D" w:rsidRPr="00D5375D" w:rsidRDefault="00D5375D" w:rsidP="00D5375D">
      <w:pPr>
        <w:widowControl w:val="0"/>
        <w:autoSpaceDE w:val="0"/>
        <w:autoSpaceDN w:val="0"/>
        <w:adjustRightInd w:val="0"/>
        <w:ind w:firstLine="284"/>
        <w:jc w:val="both"/>
        <w:rPr>
          <w:rFonts w:ascii="Arial" w:hAnsi="Arial" w:cs="Arial"/>
          <w:spacing w:val="-4"/>
          <w:sz w:val="16"/>
          <w:szCs w:val="16"/>
        </w:rPr>
      </w:pPr>
      <w:r w:rsidRPr="00D5375D">
        <w:rPr>
          <w:rFonts w:ascii="Arial" w:hAnsi="Arial" w:cs="Arial"/>
          <w:spacing w:val="-4"/>
          <w:sz w:val="16"/>
          <w:szCs w:val="16"/>
        </w:rPr>
        <w:t>1. Дума осуществляет свои полномочия в коллегиальном порядке.</w:t>
      </w:r>
    </w:p>
    <w:p w:rsidR="00D5375D" w:rsidRPr="00D5375D" w:rsidRDefault="00D5375D" w:rsidP="00D5375D">
      <w:pPr>
        <w:widowControl w:val="0"/>
        <w:autoSpaceDE w:val="0"/>
        <w:autoSpaceDN w:val="0"/>
        <w:adjustRightInd w:val="0"/>
        <w:ind w:firstLine="284"/>
        <w:jc w:val="both"/>
        <w:rPr>
          <w:rFonts w:ascii="Arial" w:hAnsi="Arial" w:cs="Arial"/>
          <w:sz w:val="16"/>
          <w:szCs w:val="16"/>
        </w:rPr>
      </w:pPr>
      <w:r w:rsidRPr="00D5375D">
        <w:rPr>
          <w:rFonts w:ascii="Arial" w:hAnsi="Arial" w:cs="Arial"/>
          <w:sz w:val="16"/>
          <w:szCs w:val="16"/>
        </w:rPr>
        <w:t>2. Формой работы Думы округа является заседание, созываемое в порядке, определенном настоящим Регламентом, но не реже одного раза в три месяца.</w:t>
      </w:r>
    </w:p>
    <w:p w:rsidR="00D5375D" w:rsidRPr="00D5375D" w:rsidRDefault="00D5375D" w:rsidP="00D5375D">
      <w:pPr>
        <w:widowControl w:val="0"/>
        <w:autoSpaceDE w:val="0"/>
        <w:autoSpaceDN w:val="0"/>
        <w:adjustRightInd w:val="0"/>
        <w:ind w:firstLine="284"/>
        <w:jc w:val="center"/>
        <w:rPr>
          <w:rFonts w:ascii="Arial" w:hAnsi="Arial" w:cs="Arial"/>
          <w:b/>
          <w:bCs/>
          <w:sz w:val="16"/>
          <w:szCs w:val="16"/>
        </w:rPr>
      </w:pPr>
      <w:r w:rsidRPr="00D5375D">
        <w:rPr>
          <w:rFonts w:ascii="Arial" w:hAnsi="Arial" w:cs="Arial"/>
          <w:b/>
          <w:bCs/>
          <w:sz w:val="16"/>
          <w:szCs w:val="16"/>
        </w:rPr>
        <w:t>Статья 5. Муниципальные правовые акты Думы</w:t>
      </w:r>
    </w:p>
    <w:p w:rsidR="00D5375D" w:rsidRPr="00D5375D" w:rsidRDefault="00D5375D" w:rsidP="00D5375D">
      <w:pPr>
        <w:widowControl w:val="0"/>
        <w:autoSpaceDE w:val="0"/>
        <w:autoSpaceDN w:val="0"/>
        <w:adjustRightInd w:val="0"/>
        <w:ind w:firstLine="284"/>
        <w:jc w:val="both"/>
        <w:rPr>
          <w:rFonts w:ascii="Arial" w:hAnsi="Arial" w:cs="Arial"/>
          <w:sz w:val="16"/>
          <w:szCs w:val="16"/>
        </w:rPr>
      </w:pPr>
      <w:r w:rsidRPr="00D5375D">
        <w:rPr>
          <w:rFonts w:ascii="Arial" w:hAnsi="Arial" w:cs="Arial"/>
          <w:sz w:val="16"/>
          <w:szCs w:val="16"/>
        </w:rPr>
        <w:t xml:space="preserve">1. Дума по вопросам, отнесенным к ее компетенции Федеральными законами, законами Новгородской области, </w:t>
      </w:r>
      <w:hyperlink r:id="rId11" w:history="1">
        <w:r w:rsidRPr="00D5375D">
          <w:rPr>
            <w:rFonts w:ascii="Arial" w:hAnsi="Arial" w:cs="Arial"/>
            <w:sz w:val="16"/>
            <w:szCs w:val="16"/>
          </w:rPr>
          <w:t>Уставом</w:t>
        </w:r>
      </w:hyperlink>
      <w:r w:rsidRPr="00D5375D">
        <w:rPr>
          <w:rFonts w:ascii="Arial" w:eastAsia="Calibri" w:hAnsi="Arial" w:cs="Arial"/>
          <w:sz w:val="16"/>
          <w:szCs w:val="16"/>
        </w:rPr>
        <w:t xml:space="preserve"> муниципального округа</w:t>
      </w:r>
      <w:r w:rsidRPr="00D5375D">
        <w:rPr>
          <w:rFonts w:ascii="Arial" w:hAnsi="Arial" w:cs="Arial"/>
          <w:sz w:val="16"/>
          <w:szCs w:val="16"/>
        </w:rPr>
        <w:t xml:space="preserve">, принимает муниципальные правовые акты в форме решений Думы округа и протокольные решения. Порядок принятия указанных решений определяется </w:t>
      </w:r>
      <w:hyperlink r:id="rId12" w:history="1">
        <w:r w:rsidRPr="00D5375D">
          <w:rPr>
            <w:rFonts w:ascii="Arial" w:hAnsi="Arial" w:cs="Arial"/>
            <w:sz w:val="16"/>
            <w:szCs w:val="16"/>
          </w:rPr>
          <w:t>Уставом</w:t>
        </w:r>
      </w:hyperlink>
      <w:r w:rsidRPr="00D5375D">
        <w:rPr>
          <w:rFonts w:ascii="Arial" w:eastAsia="Calibri" w:hAnsi="Arial" w:cs="Arial"/>
          <w:sz w:val="16"/>
          <w:szCs w:val="16"/>
        </w:rPr>
        <w:t xml:space="preserve"> муниципального округа</w:t>
      </w:r>
      <w:r w:rsidRPr="00D5375D">
        <w:rPr>
          <w:rFonts w:ascii="Arial" w:hAnsi="Arial" w:cs="Arial"/>
          <w:sz w:val="16"/>
          <w:szCs w:val="16"/>
        </w:rPr>
        <w:t xml:space="preserve"> и настоящим Регламентом.</w:t>
      </w:r>
    </w:p>
    <w:p w:rsidR="00D5375D" w:rsidRPr="00D5375D" w:rsidRDefault="00D5375D" w:rsidP="00D5375D">
      <w:pPr>
        <w:widowControl w:val="0"/>
        <w:autoSpaceDE w:val="0"/>
        <w:autoSpaceDN w:val="0"/>
        <w:adjustRightInd w:val="0"/>
        <w:ind w:firstLine="284"/>
        <w:jc w:val="both"/>
        <w:rPr>
          <w:rFonts w:ascii="Arial" w:hAnsi="Arial" w:cs="Arial"/>
          <w:sz w:val="16"/>
          <w:szCs w:val="16"/>
        </w:rPr>
      </w:pPr>
      <w:r w:rsidRPr="00D5375D">
        <w:rPr>
          <w:rFonts w:ascii="Arial" w:hAnsi="Arial" w:cs="Arial"/>
          <w:sz w:val="16"/>
          <w:szCs w:val="16"/>
        </w:rPr>
        <w:t>2. По вопросам организации деятельности Думы принимаются постановления Думы.</w:t>
      </w:r>
    </w:p>
    <w:p w:rsidR="00D5375D" w:rsidRPr="00D5375D" w:rsidRDefault="00D5375D" w:rsidP="00D5375D">
      <w:pPr>
        <w:widowControl w:val="0"/>
        <w:autoSpaceDE w:val="0"/>
        <w:autoSpaceDN w:val="0"/>
        <w:adjustRightInd w:val="0"/>
        <w:ind w:firstLine="284"/>
        <w:jc w:val="center"/>
        <w:rPr>
          <w:rFonts w:ascii="Arial" w:hAnsi="Arial" w:cs="Arial"/>
          <w:b/>
          <w:bCs/>
          <w:spacing w:val="-4"/>
          <w:sz w:val="16"/>
          <w:szCs w:val="16"/>
        </w:rPr>
      </w:pPr>
      <w:r w:rsidRPr="00D5375D">
        <w:rPr>
          <w:rFonts w:ascii="Arial" w:hAnsi="Arial" w:cs="Arial"/>
          <w:b/>
          <w:bCs/>
          <w:spacing w:val="-4"/>
          <w:sz w:val="16"/>
          <w:szCs w:val="16"/>
        </w:rPr>
        <w:t>Статья 6. Информационное обеспечение деятельности Думы</w:t>
      </w:r>
    </w:p>
    <w:p w:rsidR="00D5375D" w:rsidRPr="00D5375D" w:rsidRDefault="00D5375D" w:rsidP="00D5375D">
      <w:pPr>
        <w:widowControl w:val="0"/>
        <w:autoSpaceDE w:val="0"/>
        <w:autoSpaceDN w:val="0"/>
        <w:adjustRightInd w:val="0"/>
        <w:ind w:firstLine="284"/>
        <w:jc w:val="both"/>
        <w:rPr>
          <w:rFonts w:ascii="Arial" w:hAnsi="Arial" w:cs="Arial"/>
          <w:sz w:val="16"/>
          <w:szCs w:val="16"/>
        </w:rPr>
      </w:pPr>
      <w:r w:rsidRPr="00D5375D">
        <w:rPr>
          <w:rFonts w:ascii="Arial" w:hAnsi="Arial" w:cs="Arial"/>
          <w:sz w:val="16"/>
          <w:szCs w:val="16"/>
        </w:rPr>
        <w:t xml:space="preserve">1. Размещение информации о деятельности Думы, ее депутатов, официальной информации, проектах муниципальных правовых актов, внесенных на рассмотрение Думы, осуществляется на официальном сайте Администрации Валдайского муниципального района (Администрации Валдайского муниципального района до создания официального сайта Администрации Валдайского муниципального округа)  в сети Интернет. </w:t>
      </w:r>
    </w:p>
    <w:p w:rsidR="00D5375D" w:rsidRPr="00D5375D" w:rsidRDefault="00D5375D" w:rsidP="00D5375D">
      <w:pPr>
        <w:widowControl w:val="0"/>
        <w:autoSpaceDE w:val="0"/>
        <w:autoSpaceDN w:val="0"/>
        <w:adjustRightInd w:val="0"/>
        <w:ind w:firstLine="284"/>
        <w:jc w:val="both"/>
        <w:rPr>
          <w:rFonts w:ascii="Arial" w:hAnsi="Arial" w:cs="Arial"/>
          <w:sz w:val="16"/>
          <w:szCs w:val="16"/>
        </w:rPr>
      </w:pPr>
      <w:r w:rsidRPr="00D5375D">
        <w:rPr>
          <w:rFonts w:ascii="Arial" w:hAnsi="Arial" w:cs="Arial"/>
          <w:sz w:val="16"/>
          <w:szCs w:val="16"/>
        </w:rPr>
        <w:t>2. Обеспечение доступа к информации о деятельности Думы и освещение депутатской деятельности осуществляется в соответствии с Федеральным законом от 09 февраля 2009 года № 8-ФЗ «Об обеспечении доступа к информации о деятельности государственных органов и органов местного самоуправления».</w:t>
      </w:r>
    </w:p>
    <w:p w:rsidR="00D5375D" w:rsidRPr="00D5375D" w:rsidRDefault="00D5375D" w:rsidP="00D5375D">
      <w:pPr>
        <w:widowControl w:val="0"/>
        <w:autoSpaceDE w:val="0"/>
        <w:autoSpaceDN w:val="0"/>
        <w:adjustRightInd w:val="0"/>
        <w:ind w:firstLine="284"/>
        <w:jc w:val="both"/>
        <w:rPr>
          <w:rFonts w:ascii="Arial" w:hAnsi="Arial" w:cs="Arial"/>
          <w:sz w:val="16"/>
          <w:szCs w:val="16"/>
        </w:rPr>
      </w:pPr>
      <w:r w:rsidRPr="00D5375D">
        <w:rPr>
          <w:rFonts w:ascii="Arial" w:hAnsi="Arial" w:cs="Arial"/>
          <w:sz w:val="16"/>
          <w:szCs w:val="16"/>
        </w:rPr>
        <w:t>3. Представителям официальных средств массовой информации в Думе предоставляется возможность осуществлять профессиональную деятельность во время проведения открытых мероприятий, присутствовать на открытых заседаниях Думы и других мероприятиях, проводимых Думой округа, получать достоверную и оперативную информацию о деятельности Думы, получать комментарии депутатов по общественно значимым событиям, действующим и готовящимся к принятию решениям, иным нормативным правовым актам, знакомиться с аналитическими и информационно-справочными материалами о деятельности Думы, получать их электронные копии, осуществлять видеосъемку официальных мероприятий Думы, фотографировать депутатов Думы (с учетом требования законодательства о защите персональных данных).</w:t>
      </w:r>
    </w:p>
    <w:p w:rsidR="00D5375D" w:rsidRPr="00D5375D" w:rsidRDefault="00D5375D" w:rsidP="00D5375D">
      <w:pPr>
        <w:overflowPunct w:val="0"/>
        <w:autoSpaceDE w:val="0"/>
        <w:autoSpaceDN w:val="0"/>
        <w:adjustRightInd w:val="0"/>
        <w:ind w:firstLine="284"/>
        <w:jc w:val="center"/>
        <w:textAlignment w:val="baseline"/>
        <w:rPr>
          <w:rFonts w:ascii="Arial" w:hAnsi="Arial" w:cs="Arial"/>
          <w:b/>
          <w:sz w:val="16"/>
          <w:szCs w:val="16"/>
        </w:rPr>
      </w:pPr>
      <w:r w:rsidRPr="00D5375D">
        <w:rPr>
          <w:rFonts w:ascii="Arial" w:hAnsi="Arial" w:cs="Arial"/>
          <w:b/>
          <w:sz w:val="16"/>
          <w:szCs w:val="16"/>
        </w:rPr>
        <w:t>Статья 7. Удостоверение депутата Думы</w:t>
      </w:r>
    </w:p>
    <w:p w:rsidR="00D5375D" w:rsidRPr="00D5375D" w:rsidRDefault="00D5375D" w:rsidP="00D5375D">
      <w:pPr>
        <w:overflowPunct w:val="0"/>
        <w:autoSpaceDE w:val="0"/>
        <w:autoSpaceDN w:val="0"/>
        <w:adjustRightInd w:val="0"/>
        <w:ind w:firstLine="284"/>
        <w:jc w:val="both"/>
        <w:textAlignment w:val="baseline"/>
        <w:rPr>
          <w:rFonts w:ascii="Arial" w:hAnsi="Arial" w:cs="Arial"/>
          <w:sz w:val="16"/>
          <w:szCs w:val="16"/>
        </w:rPr>
      </w:pPr>
      <w:r w:rsidRPr="00D5375D">
        <w:rPr>
          <w:rFonts w:ascii="Arial" w:hAnsi="Arial" w:cs="Arial"/>
          <w:sz w:val="16"/>
          <w:szCs w:val="16"/>
        </w:rPr>
        <w:t>1. Депутат имеет удостоверение, являющееся основным документом, подтверждающим личность и полномочия депутата, которыми он пользуется в течение срока своих полномочий.</w:t>
      </w:r>
    </w:p>
    <w:p w:rsidR="00D5375D" w:rsidRPr="00D5375D" w:rsidRDefault="00D5375D" w:rsidP="00D5375D">
      <w:pPr>
        <w:overflowPunct w:val="0"/>
        <w:autoSpaceDE w:val="0"/>
        <w:autoSpaceDN w:val="0"/>
        <w:adjustRightInd w:val="0"/>
        <w:ind w:firstLine="284"/>
        <w:jc w:val="both"/>
        <w:textAlignment w:val="baseline"/>
        <w:rPr>
          <w:rFonts w:ascii="Arial" w:hAnsi="Arial" w:cs="Arial"/>
          <w:sz w:val="16"/>
          <w:szCs w:val="16"/>
        </w:rPr>
      </w:pPr>
      <w:r w:rsidRPr="00D5375D">
        <w:rPr>
          <w:rFonts w:ascii="Arial" w:hAnsi="Arial" w:cs="Arial"/>
          <w:sz w:val="16"/>
          <w:szCs w:val="16"/>
        </w:rPr>
        <w:t>2. Удостоверение депутата дает право беспрепятственно посещать органы государственной власти и местного самоуправления Новгородской области.</w:t>
      </w:r>
    </w:p>
    <w:p w:rsidR="00D5375D" w:rsidRPr="00D5375D" w:rsidRDefault="00D5375D" w:rsidP="00D5375D">
      <w:pPr>
        <w:ind w:firstLine="284"/>
        <w:jc w:val="center"/>
        <w:rPr>
          <w:rFonts w:ascii="Arial" w:hAnsi="Arial" w:cs="Arial"/>
          <w:b/>
          <w:sz w:val="16"/>
          <w:szCs w:val="16"/>
        </w:rPr>
      </w:pPr>
      <w:r w:rsidRPr="00D5375D">
        <w:rPr>
          <w:rFonts w:ascii="Arial" w:hAnsi="Arial" w:cs="Arial"/>
          <w:b/>
          <w:sz w:val="16"/>
          <w:szCs w:val="16"/>
        </w:rPr>
        <w:t>ГЛАВА 2. Внутреннее устройство и органы Думы</w:t>
      </w:r>
    </w:p>
    <w:p w:rsidR="00D5375D" w:rsidRPr="00D5375D" w:rsidRDefault="00D5375D" w:rsidP="00D5375D">
      <w:pPr>
        <w:ind w:firstLine="284"/>
        <w:jc w:val="center"/>
        <w:rPr>
          <w:rFonts w:ascii="Arial" w:hAnsi="Arial" w:cs="Arial"/>
          <w:b/>
          <w:sz w:val="16"/>
          <w:szCs w:val="16"/>
        </w:rPr>
      </w:pPr>
      <w:r w:rsidRPr="00D5375D">
        <w:rPr>
          <w:rFonts w:ascii="Arial" w:hAnsi="Arial" w:cs="Arial"/>
          <w:b/>
          <w:sz w:val="16"/>
          <w:szCs w:val="16"/>
        </w:rPr>
        <w:t>Статья 8. Общая структура Думы</w:t>
      </w:r>
    </w:p>
    <w:p w:rsidR="00D5375D" w:rsidRPr="00D5375D" w:rsidRDefault="00D5375D" w:rsidP="00D5375D">
      <w:pPr>
        <w:overflowPunct w:val="0"/>
        <w:autoSpaceDE w:val="0"/>
        <w:autoSpaceDN w:val="0"/>
        <w:adjustRightInd w:val="0"/>
        <w:ind w:firstLine="284"/>
        <w:jc w:val="both"/>
        <w:textAlignment w:val="baseline"/>
        <w:rPr>
          <w:rFonts w:ascii="Arial" w:hAnsi="Arial" w:cs="Arial"/>
          <w:sz w:val="16"/>
          <w:szCs w:val="16"/>
        </w:rPr>
      </w:pPr>
      <w:r w:rsidRPr="00D5375D">
        <w:rPr>
          <w:rFonts w:ascii="Arial" w:hAnsi="Arial" w:cs="Arial"/>
          <w:sz w:val="16"/>
          <w:szCs w:val="16"/>
        </w:rPr>
        <w:t xml:space="preserve">1. Дума </w:t>
      </w:r>
      <w:r w:rsidRPr="00D5375D">
        <w:rPr>
          <w:rFonts w:ascii="Arial" w:hAnsi="Arial" w:cs="Arial"/>
          <w:bCs/>
          <w:sz w:val="16"/>
          <w:szCs w:val="16"/>
        </w:rPr>
        <w:t xml:space="preserve">состоит из 15 депутатов, </w:t>
      </w:r>
      <w:r w:rsidRPr="00D5375D">
        <w:rPr>
          <w:rFonts w:ascii="Arial" w:hAnsi="Arial" w:cs="Arial"/>
          <w:sz w:val="16"/>
          <w:szCs w:val="16"/>
        </w:rPr>
        <w:t>избираемых на муниципальных выборах на основе всеобщего равного и прямого избирательного права при тайном голосовании.</w:t>
      </w:r>
    </w:p>
    <w:p w:rsidR="00D5375D" w:rsidRPr="00D5375D" w:rsidRDefault="00D5375D" w:rsidP="00D5375D">
      <w:pPr>
        <w:ind w:firstLine="284"/>
        <w:jc w:val="both"/>
        <w:rPr>
          <w:rFonts w:ascii="Arial" w:hAnsi="Arial" w:cs="Arial"/>
          <w:sz w:val="16"/>
          <w:szCs w:val="16"/>
        </w:rPr>
      </w:pPr>
      <w:r w:rsidRPr="00D5375D">
        <w:rPr>
          <w:rFonts w:ascii="Arial" w:hAnsi="Arial" w:cs="Arial"/>
          <w:sz w:val="16"/>
          <w:szCs w:val="16"/>
        </w:rPr>
        <w:t>2. Структуру Думы составляют:</w:t>
      </w:r>
    </w:p>
    <w:p w:rsidR="00D5375D" w:rsidRPr="00D5375D" w:rsidRDefault="00D5375D" w:rsidP="00D5375D">
      <w:pPr>
        <w:ind w:firstLine="284"/>
        <w:jc w:val="both"/>
        <w:rPr>
          <w:rFonts w:ascii="Arial" w:hAnsi="Arial" w:cs="Arial"/>
          <w:sz w:val="16"/>
          <w:szCs w:val="16"/>
        </w:rPr>
      </w:pPr>
      <w:r w:rsidRPr="00D5375D">
        <w:rPr>
          <w:rFonts w:ascii="Arial" w:hAnsi="Arial" w:cs="Arial"/>
          <w:sz w:val="16"/>
          <w:szCs w:val="16"/>
        </w:rPr>
        <w:t>председатель Думы;</w:t>
      </w:r>
    </w:p>
    <w:p w:rsidR="00D5375D" w:rsidRPr="00D5375D" w:rsidRDefault="00D5375D" w:rsidP="00D5375D">
      <w:pPr>
        <w:ind w:firstLine="284"/>
        <w:jc w:val="both"/>
        <w:rPr>
          <w:rFonts w:ascii="Arial" w:hAnsi="Arial" w:cs="Arial"/>
          <w:sz w:val="16"/>
          <w:szCs w:val="16"/>
        </w:rPr>
      </w:pPr>
      <w:r w:rsidRPr="00D5375D">
        <w:rPr>
          <w:rFonts w:ascii="Arial" w:hAnsi="Arial" w:cs="Arial"/>
          <w:sz w:val="16"/>
          <w:szCs w:val="16"/>
        </w:rPr>
        <w:t>заместитель председателя Думы;</w:t>
      </w:r>
    </w:p>
    <w:p w:rsidR="00D5375D" w:rsidRPr="00D5375D" w:rsidRDefault="00D5375D" w:rsidP="00D5375D">
      <w:pPr>
        <w:ind w:firstLine="284"/>
        <w:jc w:val="both"/>
        <w:rPr>
          <w:rFonts w:ascii="Arial" w:hAnsi="Arial" w:cs="Arial"/>
          <w:sz w:val="16"/>
          <w:szCs w:val="16"/>
        </w:rPr>
      </w:pPr>
      <w:r w:rsidRPr="00D5375D">
        <w:rPr>
          <w:rFonts w:ascii="Arial" w:hAnsi="Arial" w:cs="Arial"/>
          <w:sz w:val="16"/>
          <w:szCs w:val="16"/>
        </w:rPr>
        <w:t>депутаты Думы.</w:t>
      </w:r>
    </w:p>
    <w:p w:rsidR="00D5375D" w:rsidRPr="00D5375D" w:rsidRDefault="00D5375D" w:rsidP="00D5375D">
      <w:pPr>
        <w:pStyle w:val="ConsPlusNormal"/>
        <w:ind w:firstLine="284"/>
        <w:jc w:val="both"/>
        <w:rPr>
          <w:sz w:val="16"/>
          <w:szCs w:val="16"/>
        </w:rPr>
      </w:pPr>
      <w:r w:rsidRPr="00D5375D">
        <w:rPr>
          <w:sz w:val="16"/>
          <w:szCs w:val="16"/>
        </w:rPr>
        <w:t>3. Председатель Думы избирается на первом заседании Думы из числа депутатов Думы округа в порядке, установленном настоящим Регламентом.</w:t>
      </w:r>
    </w:p>
    <w:p w:rsidR="00D5375D" w:rsidRPr="00D5375D" w:rsidRDefault="00D5375D" w:rsidP="00D5375D">
      <w:pPr>
        <w:pStyle w:val="ConsPlusNormal"/>
        <w:ind w:firstLine="284"/>
        <w:jc w:val="both"/>
        <w:rPr>
          <w:sz w:val="16"/>
          <w:szCs w:val="16"/>
        </w:rPr>
      </w:pPr>
      <w:r w:rsidRPr="00D5375D">
        <w:rPr>
          <w:sz w:val="16"/>
          <w:szCs w:val="16"/>
        </w:rPr>
        <w:t>4. В случае отсутствия председателя Думы его обязанности исполняет заместитель председателя Думы, избираемый депутатами из своего состава на заседании Думы в порядке, установленном настоящим Регламентом. В случае одновременного отсутствия председателя Думы и заместителя председателя Думы заседание Думы ведет старейший по возрасту депутат, присутствующий на заседании.</w:t>
      </w:r>
    </w:p>
    <w:p w:rsidR="00D5375D" w:rsidRPr="00D5375D" w:rsidRDefault="00D5375D" w:rsidP="00D5375D">
      <w:pPr>
        <w:overflowPunct w:val="0"/>
        <w:autoSpaceDE w:val="0"/>
        <w:autoSpaceDN w:val="0"/>
        <w:adjustRightInd w:val="0"/>
        <w:ind w:firstLine="284"/>
        <w:jc w:val="both"/>
        <w:textAlignment w:val="baseline"/>
        <w:rPr>
          <w:rFonts w:ascii="Arial" w:hAnsi="Arial" w:cs="Arial"/>
          <w:sz w:val="16"/>
          <w:szCs w:val="16"/>
        </w:rPr>
      </w:pPr>
      <w:r w:rsidRPr="00D5375D">
        <w:rPr>
          <w:rFonts w:ascii="Arial" w:hAnsi="Arial" w:cs="Arial"/>
          <w:sz w:val="16"/>
          <w:szCs w:val="16"/>
        </w:rPr>
        <w:t xml:space="preserve">5. Дума образует из числа депутатов на срок своих полномочий постоянные комиссии Думы округа (далее - комиссии) для предварительного рассмотрения и подготовки проектов решений Думы. </w:t>
      </w:r>
    </w:p>
    <w:p w:rsidR="00D5375D" w:rsidRPr="00D5375D" w:rsidRDefault="00D5375D" w:rsidP="00D5375D">
      <w:pPr>
        <w:overflowPunct w:val="0"/>
        <w:autoSpaceDE w:val="0"/>
        <w:autoSpaceDN w:val="0"/>
        <w:adjustRightInd w:val="0"/>
        <w:ind w:firstLine="284"/>
        <w:jc w:val="both"/>
        <w:textAlignment w:val="baseline"/>
        <w:rPr>
          <w:rFonts w:ascii="Arial" w:hAnsi="Arial" w:cs="Arial"/>
          <w:sz w:val="16"/>
          <w:szCs w:val="16"/>
        </w:rPr>
      </w:pPr>
      <w:r w:rsidRPr="00D5375D">
        <w:rPr>
          <w:rFonts w:ascii="Arial" w:hAnsi="Arial" w:cs="Arial"/>
          <w:sz w:val="16"/>
          <w:szCs w:val="16"/>
        </w:rPr>
        <w:t>6. Дума вправе создавать совещательные и консультативные органы.</w:t>
      </w:r>
    </w:p>
    <w:p w:rsidR="00D5375D" w:rsidRPr="00D5375D" w:rsidRDefault="00D5375D" w:rsidP="00D5375D">
      <w:pPr>
        <w:overflowPunct w:val="0"/>
        <w:autoSpaceDE w:val="0"/>
        <w:autoSpaceDN w:val="0"/>
        <w:adjustRightInd w:val="0"/>
        <w:ind w:firstLine="284"/>
        <w:jc w:val="center"/>
        <w:textAlignment w:val="baseline"/>
        <w:rPr>
          <w:rFonts w:ascii="Arial" w:hAnsi="Arial" w:cs="Arial"/>
          <w:b/>
          <w:sz w:val="16"/>
          <w:szCs w:val="16"/>
        </w:rPr>
      </w:pPr>
      <w:r w:rsidRPr="00D5375D">
        <w:rPr>
          <w:rFonts w:ascii="Arial" w:hAnsi="Arial" w:cs="Arial"/>
          <w:b/>
          <w:sz w:val="16"/>
          <w:szCs w:val="16"/>
        </w:rPr>
        <w:t>Статья 9. Обеспечение деятельности Думы</w:t>
      </w:r>
    </w:p>
    <w:p w:rsidR="00D5375D" w:rsidRPr="00D5375D" w:rsidRDefault="00D5375D" w:rsidP="00D5375D">
      <w:pPr>
        <w:overflowPunct w:val="0"/>
        <w:autoSpaceDE w:val="0"/>
        <w:autoSpaceDN w:val="0"/>
        <w:adjustRightInd w:val="0"/>
        <w:ind w:firstLine="284"/>
        <w:jc w:val="both"/>
        <w:textAlignment w:val="baseline"/>
        <w:rPr>
          <w:rFonts w:ascii="Arial" w:hAnsi="Arial" w:cs="Arial"/>
          <w:sz w:val="16"/>
          <w:szCs w:val="16"/>
        </w:rPr>
      </w:pPr>
      <w:r w:rsidRPr="00D5375D">
        <w:rPr>
          <w:rFonts w:ascii="Arial" w:hAnsi="Arial" w:cs="Arial"/>
          <w:sz w:val="16"/>
          <w:szCs w:val="16"/>
        </w:rPr>
        <w:t>Организационное, правовое, информационное, материально-техническое, финансовое и иное обеспечение деятельности Думы, оказание методической помощи постоянным комиссиям и депутатам осуществляет уполномоченное структурное подразделение Администрации Валдайского муниципального округа.</w:t>
      </w:r>
    </w:p>
    <w:p w:rsidR="00D5375D" w:rsidRPr="00D5375D" w:rsidRDefault="00D5375D" w:rsidP="00D5375D">
      <w:pPr>
        <w:ind w:firstLine="284"/>
        <w:jc w:val="center"/>
        <w:rPr>
          <w:rFonts w:ascii="Arial" w:hAnsi="Arial" w:cs="Arial"/>
          <w:b/>
          <w:sz w:val="16"/>
          <w:szCs w:val="16"/>
        </w:rPr>
      </w:pPr>
      <w:r w:rsidRPr="00D5375D">
        <w:rPr>
          <w:rFonts w:ascii="Arial" w:hAnsi="Arial" w:cs="Arial"/>
          <w:b/>
          <w:sz w:val="16"/>
          <w:szCs w:val="16"/>
        </w:rPr>
        <w:t>Статья 10. Председатель Думы и порядок его избрания</w:t>
      </w:r>
    </w:p>
    <w:p w:rsidR="00D5375D" w:rsidRPr="00D5375D" w:rsidRDefault="00D5375D" w:rsidP="00D5375D">
      <w:pPr>
        <w:ind w:firstLine="284"/>
        <w:jc w:val="both"/>
        <w:rPr>
          <w:rFonts w:ascii="Arial" w:hAnsi="Arial" w:cs="Arial"/>
          <w:sz w:val="16"/>
          <w:szCs w:val="16"/>
        </w:rPr>
      </w:pPr>
      <w:r w:rsidRPr="00D5375D">
        <w:rPr>
          <w:rFonts w:ascii="Arial" w:hAnsi="Arial" w:cs="Arial"/>
          <w:sz w:val="16"/>
          <w:szCs w:val="16"/>
        </w:rPr>
        <w:t>1. Председатель Думы в процессе своей деятельности осуществляет следующие полномочия:</w:t>
      </w:r>
    </w:p>
    <w:p w:rsidR="00D5375D" w:rsidRPr="00D5375D" w:rsidRDefault="00D5375D" w:rsidP="00D5375D">
      <w:pPr>
        <w:ind w:firstLine="284"/>
        <w:jc w:val="both"/>
        <w:rPr>
          <w:rFonts w:ascii="Arial" w:eastAsia="Calibri" w:hAnsi="Arial" w:cs="Arial"/>
          <w:sz w:val="16"/>
          <w:szCs w:val="16"/>
        </w:rPr>
      </w:pPr>
      <w:r w:rsidRPr="00D5375D">
        <w:rPr>
          <w:rFonts w:ascii="Arial" w:eastAsia="Calibri" w:hAnsi="Arial" w:cs="Arial"/>
          <w:sz w:val="16"/>
          <w:szCs w:val="16"/>
        </w:rPr>
        <w:t>представляет Думу в отношениях с населением, органами государственной власти, органами местного самоуправления муниципального округа и других муниципальных образований;</w:t>
      </w:r>
    </w:p>
    <w:p w:rsidR="00D5375D" w:rsidRPr="00D5375D" w:rsidRDefault="00D5375D" w:rsidP="00D5375D">
      <w:pPr>
        <w:ind w:firstLine="284"/>
        <w:jc w:val="both"/>
        <w:rPr>
          <w:rFonts w:ascii="Arial" w:eastAsia="Calibri" w:hAnsi="Arial" w:cs="Arial"/>
          <w:sz w:val="16"/>
          <w:szCs w:val="16"/>
        </w:rPr>
      </w:pPr>
      <w:r w:rsidRPr="00D5375D">
        <w:rPr>
          <w:rFonts w:ascii="Arial" w:eastAsia="Calibri" w:hAnsi="Arial" w:cs="Arial"/>
          <w:sz w:val="16"/>
          <w:szCs w:val="16"/>
        </w:rPr>
        <w:t>созывает заседания Думы, доводит до сведения депутатов время и место их проведения, а также проект повестки дня и проекты решений Думы;</w:t>
      </w:r>
    </w:p>
    <w:p w:rsidR="00D5375D" w:rsidRPr="00D5375D" w:rsidRDefault="00D5375D" w:rsidP="00D5375D">
      <w:pPr>
        <w:ind w:firstLine="284"/>
        <w:jc w:val="both"/>
        <w:rPr>
          <w:rFonts w:ascii="Arial" w:eastAsia="Calibri" w:hAnsi="Arial" w:cs="Arial"/>
          <w:sz w:val="16"/>
          <w:szCs w:val="16"/>
        </w:rPr>
      </w:pPr>
      <w:r w:rsidRPr="00D5375D">
        <w:rPr>
          <w:rFonts w:ascii="Arial" w:eastAsia="Calibri" w:hAnsi="Arial" w:cs="Arial"/>
          <w:sz w:val="16"/>
          <w:szCs w:val="16"/>
        </w:rPr>
        <w:t>осуществляет подготовку вопросов, вносимых на рассмотрение Думы;</w:t>
      </w:r>
    </w:p>
    <w:p w:rsidR="00D5375D" w:rsidRPr="00D5375D" w:rsidRDefault="00D5375D" w:rsidP="00D5375D">
      <w:pPr>
        <w:ind w:firstLine="284"/>
        <w:jc w:val="both"/>
        <w:rPr>
          <w:rFonts w:ascii="Arial" w:eastAsia="Calibri" w:hAnsi="Arial" w:cs="Arial"/>
          <w:sz w:val="16"/>
          <w:szCs w:val="16"/>
        </w:rPr>
      </w:pPr>
      <w:r w:rsidRPr="00D5375D">
        <w:rPr>
          <w:rFonts w:ascii="Arial" w:eastAsia="Calibri" w:hAnsi="Arial" w:cs="Arial"/>
          <w:sz w:val="16"/>
          <w:szCs w:val="16"/>
        </w:rPr>
        <w:t>ведет заседания, ведает внутренним распорядком в соответствии с регламентом Думы;</w:t>
      </w:r>
    </w:p>
    <w:p w:rsidR="00D5375D" w:rsidRPr="00D5375D" w:rsidRDefault="00D5375D" w:rsidP="00D5375D">
      <w:pPr>
        <w:ind w:firstLine="284"/>
        <w:jc w:val="both"/>
        <w:rPr>
          <w:rFonts w:ascii="Arial" w:eastAsia="Calibri" w:hAnsi="Arial" w:cs="Arial"/>
          <w:sz w:val="16"/>
          <w:szCs w:val="16"/>
        </w:rPr>
      </w:pPr>
      <w:r w:rsidRPr="00D5375D">
        <w:rPr>
          <w:rFonts w:ascii="Arial" w:eastAsia="Calibri" w:hAnsi="Arial" w:cs="Arial"/>
          <w:sz w:val="16"/>
          <w:szCs w:val="16"/>
        </w:rPr>
        <w:t xml:space="preserve">подписывает протоколы заседания Думы, </w:t>
      </w:r>
      <w:r w:rsidRPr="00D5375D">
        <w:rPr>
          <w:rFonts w:ascii="Arial" w:hAnsi="Arial" w:cs="Arial"/>
          <w:sz w:val="16"/>
          <w:szCs w:val="16"/>
        </w:rPr>
        <w:t>постановления по вопросам организации деятельности Думы и</w:t>
      </w:r>
      <w:r w:rsidRPr="00D5375D">
        <w:rPr>
          <w:rFonts w:ascii="Arial" w:eastAsia="Calibri" w:hAnsi="Arial" w:cs="Arial"/>
          <w:sz w:val="16"/>
          <w:szCs w:val="16"/>
        </w:rPr>
        <w:t xml:space="preserve"> решения Думы;</w:t>
      </w:r>
    </w:p>
    <w:p w:rsidR="00D5375D" w:rsidRPr="00D5375D" w:rsidRDefault="00D5375D" w:rsidP="00D5375D">
      <w:pPr>
        <w:ind w:firstLine="284"/>
        <w:jc w:val="both"/>
        <w:rPr>
          <w:rFonts w:ascii="Arial" w:eastAsia="Calibri" w:hAnsi="Arial" w:cs="Arial"/>
          <w:sz w:val="16"/>
          <w:szCs w:val="16"/>
        </w:rPr>
      </w:pPr>
      <w:r w:rsidRPr="00D5375D">
        <w:rPr>
          <w:rFonts w:ascii="Arial" w:eastAsia="Calibri" w:hAnsi="Arial" w:cs="Arial"/>
          <w:sz w:val="16"/>
          <w:szCs w:val="16"/>
        </w:rPr>
        <w:t>оказывает содействие депутатам Думы в осуществлении ими своих полномочий;</w:t>
      </w:r>
    </w:p>
    <w:p w:rsidR="00D5375D" w:rsidRPr="00D5375D" w:rsidRDefault="00D5375D" w:rsidP="00D5375D">
      <w:pPr>
        <w:ind w:firstLine="284"/>
        <w:jc w:val="both"/>
        <w:rPr>
          <w:rFonts w:ascii="Arial" w:eastAsia="Calibri" w:hAnsi="Arial" w:cs="Arial"/>
          <w:sz w:val="16"/>
          <w:szCs w:val="16"/>
        </w:rPr>
      </w:pPr>
      <w:r w:rsidRPr="00D5375D">
        <w:rPr>
          <w:rFonts w:ascii="Arial" w:eastAsia="Calibri" w:hAnsi="Arial" w:cs="Arial"/>
          <w:sz w:val="16"/>
          <w:szCs w:val="16"/>
        </w:rPr>
        <w:t>дает поручения постоянным комиссиям Думы;</w:t>
      </w:r>
    </w:p>
    <w:p w:rsidR="00D5375D" w:rsidRPr="00D5375D" w:rsidRDefault="00D5375D" w:rsidP="00D5375D">
      <w:pPr>
        <w:ind w:firstLine="284"/>
        <w:jc w:val="both"/>
        <w:rPr>
          <w:rFonts w:ascii="Arial" w:eastAsia="Calibri" w:hAnsi="Arial" w:cs="Arial"/>
          <w:sz w:val="16"/>
          <w:szCs w:val="16"/>
        </w:rPr>
      </w:pPr>
      <w:r w:rsidRPr="00D5375D">
        <w:rPr>
          <w:rFonts w:ascii="Arial" w:eastAsia="Calibri" w:hAnsi="Arial" w:cs="Arial"/>
          <w:sz w:val="16"/>
          <w:szCs w:val="16"/>
        </w:rPr>
        <w:t>организует в Думе прием граждан, рассмотрение их обращений, заявлений и жалоб;</w:t>
      </w:r>
    </w:p>
    <w:p w:rsidR="00D5375D" w:rsidRPr="00D5375D" w:rsidRDefault="00D5375D" w:rsidP="00D5375D">
      <w:pPr>
        <w:ind w:firstLine="284"/>
        <w:jc w:val="both"/>
        <w:rPr>
          <w:rFonts w:ascii="Arial" w:eastAsia="Calibri" w:hAnsi="Arial" w:cs="Arial"/>
          <w:sz w:val="16"/>
          <w:szCs w:val="16"/>
        </w:rPr>
      </w:pPr>
      <w:r w:rsidRPr="00D5375D">
        <w:rPr>
          <w:rFonts w:ascii="Arial" w:eastAsia="Calibri" w:hAnsi="Arial" w:cs="Arial"/>
          <w:sz w:val="16"/>
          <w:szCs w:val="16"/>
        </w:rPr>
        <w:t>принимает меры по обеспечению гласности и учету общественного мнения в работе Думы;</w:t>
      </w:r>
    </w:p>
    <w:p w:rsidR="00D5375D" w:rsidRPr="00D5375D" w:rsidRDefault="00D5375D" w:rsidP="00D5375D">
      <w:pPr>
        <w:ind w:firstLine="284"/>
        <w:jc w:val="both"/>
        <w:rPr>
          <w:rFonts w:ascii="Arial" w:eastAsia="Calibri" w:hAnsi="Arial" w:cs="Arial"/>
          <w:sz w:val="16"/>
          <w:szCs w:val="16"/>
        </w:rPr>
      </w:pPr>
      <w:r w:rsidRPr="00D5375D">
        <w:rPr>
          <w:rFonts w:ascii="Arial" w:eastAsia="Calibri" w:hAnsi="Arial" w:cs="Arial"/>
          <w:sz w:val="16"/>
          <w:szCs w:val="16"/>
        </w:rPr>
        <w:t>от имени Думы подписывает исковые заявления, направляемые в суд в случаях, предусмотренных законодательством Российской Федерации;</w:t>
      </w:r>
    </w:p>
    <w:p w:rsidR="00D5375D" w:rsidRPr="00D5375D" w:rsidRDefault="00D5375D" w:rsidP="00D5375D">
      <w:pPr>
        <w:ind w:firstLine="284"/>
        <w:jc w:val="both"/>
        <w:rPr>
          <w:rFonts w:ascii="Arial" w:eastAsia="Calibri" w:hAnsi="Arial" w:cs="Arial"/>
          <w:sz w:val="16"/>
          <w:szCs w:val="16"/>
        </w:rPr>
      </w:pPr>
      <w:r w:rsidRPr="00D5375D">
        <w:rPr>
          <w:rFonts w:ascii="Arial" w:eastAsia="Calibri" w:hAnsi="Arial" w:cs="Arial"/>
          <w:sz w:val="16"/>
          <w:szCs w:val="16"/>
        </w:rPr>
        <w:t>решает иные вопросы, которые возложены на него федеральным законом, Уставом муниципального округа.</w:t>
      </w:r>
    </w:p>
    <w:p w:rsidR="00D5375D" w:rsidRPr="00D5375D" w:rsidRDefault="00D5375D" w:rsidP="00D5375D">
      <w:pPr>
        <w:ind w:firstLine="284"/>
        <w:jc w:val="both"/>
        <w:rPr>
          <w:rFonts w:ascii="Arial" w:hAnsi="Arial" w:cs="Arial"/>
          <w:sz w:val="16"/>
          <w:szCs w:val="16"/>
        </w:rPr>
      </w:pPr>
      <w:r w:rsidRPr="00D5375D">
        <w:rPr>
          <w:rFonts w:ascii="Arial" w:hAnsi="Arial" w:cs="Arial"/>
          <w:sz w:val="16"/>
          <w:szCs w:val="16"/>
        </w:rPr>
        <w:t xml:space="preserve">2. Председатель Думы работает на непостоянной основе без отрыва от основной деятельности (работы). </w:t>
      </w:r>
    </w:p>
    <w:p w:rsidR="00D5375D" w:rsidRPr="00D5375D" w:rsidRDefault="00D5375D" w:rsidP="00D5375D">
      <w:pPr>
        <w:ind w:firstLine="284"/>
        <w:jc w:val="both"/>
        <w:rPr>
          <w:rFonts w:ascii="Arial" w:hAnsi="Arial" w:cs="Arial"/>
          <w:sz w:val="16"/>
          <w:szCs w:val="16"/>
        </w:rPr>
      </w:pPr>
      <w:r w:rsidRPr="00D5375D">
        <w:rPr>
          <w:rFonts w:ascii="Arial" w:hAnsi="Arial" w:cs="Arial"/>
          <w:sz w:val="16"/>
          <w:szCs w:val="16"/>
        </w:rPr>
        <w:t xml:space="preserve">3. Председатель Думы избирается на первом заседании Думы из числа депутатов Думы тайным голосованием с использованием бюллетеней. </w:t>
      </w:r>
    </w:p>
    <w:p w:rsidR="00D5375D" w:rsidRPr="00D5375D" w:rsidRDefault="00D5375D" w:rsidP="00D5375D">
      <w:pPr>
        <w:ind w:firstLine="284"/>
        <w:jc w:val="both"/>
        <w:rPr>
          <w:rFonts w:ascii="Arial" w:hAnsi="Arial" w:cs="Arial"/>
          <w:sz w:val="16"/>
          <w:szCs w:val="16"/>
        </w:rPr>
      </w:pPr>
      <w:r w:rsidRPr="00D5375D">
        <w:rPr>
          <w:rFonts w:ascii="Arial" w:hAnsi="Arial" w:cs="Arial"/>
          <w:sz w:val="16"/>
          <w:szCs w:val="16"/>
        </w:rPr>
        <w:t xml:space="preserve">4. </w:t>
      </w:r>
      <w:r w:rsidRPr="00D5375D">
        <w:rPr>
          <w:rFonts w:ascii="Arial" w:hAnsi="Arial" w:cs="Arial"/>
          <w:bCs/>
          <w:sz w:val="16"/>
          <w:szCs w:val="16"/>
        </w:rPr>
        <w:t>Выдвижение (самовыдвижение) кандидатов на должность председателя Думы происходит непосредственно на заседании Думы путем предложения соответствующей кандидатуры для внесения в список голосования. Правом выдвижения (самовыдвижения) кандидатов обладают только действующие депутаты Думы.</w:t>
      </w:r>
    </w:p>
    <w:p w:rsidR="00D5375D" w:rsidRPr="00D5375D" w:rsidRDefault="00D5375D" w:rsidP="00D5375D">
      <w:pPr>
        <w:ind w:firstLine="284"/>
        <w:jc w:val="both"/>
        <w:rPr>
          <w:rFonts w:ascii="Arial" w:hAnsi="Arial" w:cs="Arial"/>
          <w:sz w:val="16"/>
          <w:szCs w:val="16"/>
        </w:rPr>
      </w:pPr>
      <w:r w:rsidRPr="00D5375D">
        <w:rPr>
          <w:rFonts w:ascii="Arial" w:hAnsi="Arial" w:cs="Arial"/>
          <w:sz w:val="16"/>
          <w:szCs w:val="16"/>
        </w:rPr>
        <w:t>5. Кандидат на должность председателя Думы вправе взять самоотвод. Самоотвод принимается без голосования.</w:t>
      </w:r>
    </w:p>
    <w:p w:rsidR="00D5375D" w:rsidRPr="00D5375D" w:rsidRDefault="00D5375D" w:rsidP="00D5375D">
      <w:pPr>
        <w:shd w:val="clear" w:color="auto" w:fill="FFFFFF"/>
        <w:ind w:firstLine="284"/>
        <w:jc w:val="both"/>
        <w:rPr>
          <w:rFonts w:ascii="Arial" w:hAnsi="Arial" w:cs="Arial"/>
          <w:sz w:val="16"/>
          <w:szCs w:val="16"/>
        </w:rPr>
      </w:pPr>
      <w:r w:rsidRPr="00D5375D">
        <w:rPr>
          <w:rFonts w:ascii="Arial" w:hAnsi="Arial" w:cs="Arial"/>
          <w:sz w:val="16"/>
          <w:szCs w:val="16"/>
        </w:rPr>
        <w:t xml:space="preserve">6. На заседании Думы, на котором проводятся выборы председателя Думы и которое проводится непосредственно после выборов депутатов Думы, председательствует старейший по возрасту депутат Думы. </w:t>
      </w:r>
    </w:p>
    <w:p w:rsidR="00D5375D" w:rsidRPr="00D5375D" w:rsidRDefault="00D5375D" w:rsidP="00D5375D">
      <w:pPr>
        <w:shd w:val="clear" w:color="auto" w:fill="FFFFFF"/>
        <w:ind w:firstLine="284"/>
        <w:jc w:val="both"/>
        <w:rPr>
          <w:rFonts w:ascii="Arial" w:hAnsi="Arial" w:cs="Arial"/>
          <w:sz w:val="16"/>
          <w:szCs w:val="16"/>
        </w:rPr>
      </w:pPr>
      <w:r w:rsidRPr="00D5375D">
        <w:rPr>
          <w:rFonts w:ascii="Arial" w:hAnsi="Arial" w:cs="Arial"/>
          <w:sz w:val="16"/>
          <w:szCs w:val="16"/>
        </w:rPr>
        <w:t>Заседание Думы правомочно при присутствии на них не менее 50% установленного числа депутатов Думы.</w:t>
      </w:r>
    </w:p>
    <w:p w:rsidR="00D5375D" w:rsidRPr="00D5375D" w:rsidRDefault="00D5375D" w:rsidP="00D5375D">
      <w:pPr>
        <w:shd w:val="clear" w:color="auto" w:fill="FFFFFF"/>
        <w:ind w:firstLine="284"/>
        <w:jc w:val="both"/>
        <w:rPr>
          <w:rFonts w:ascii="Arial" w:hAnsi="Arial" w:cs="Arial"/>
          <w:sz w:val="16"/>
          <w:szCs w:val="16"/>
        </w:rPr>
      </w:pPr>
      <w:r w:rsidRPr="00D5375D">
        <w:rPr>
          <w:rFonts w:ascii="Arial" w:hAnsi="Arial" w:cs="Arial"/>
          <w:sz w:val="16"/>
          <w:szCs w:val="16"/>
        </w:rPr>
        <w:t xml:space="preserve">В случае, если старейший по возрасту депутат Думы отсутствует или отказывается председательствовать путем самоотвода на заседании, на котором проводятся выборы председателя Думы, на указанном заседании председательствует следующий по возрасту депутат. </w:t>
      </w:r>
    </w:p>
    <w:p w:rsidR="00D5375D" w:rsidRPr="00D5375D" w:rsidRDefault="00D5375D" w:rsidP="00D5375D">
      <w:pPr>
        <w:ind w:firstLine="284"/>
        <w:jc w:val="both"/>
        <w:rPr>
          <w:rFonts w:ascii="Arial" w:hAnsi="Arial" w:cs="Arial"/>
          <w:sz w:val="16"/>
          <w:szCs w:val="16"/>
        </w:rPr>
      </w:pPr>
      <w:r w:rsidRPr="00D5375D">
        <w:rPr>
          <w:rFonts w:ascii="Arial" w:hAnsi="Arial" w:cs="Arial"/>
          <w:sz w:val="16"/>
          <w:szCs w:val="16"/>
        </w:rPr>
        <w:t>7. В бюллетень для голосования в алфавитном порядке вносятся все кандидаты, выдвинутые на должность председателя Думы, за исключением лиц, взявших самоотвод.</w:t>
      </w:r>
    </w:p>
    <w:p w:rsidR="00D5375D" w:rsidRPr="00D5375D" w:rsidRDefault="00D5375D" w:rsidP="00D5375D">
      <w:pPr>
        <w:ind w:firstLine="284"/>
        <w:jc w:val="both"/>
        <w:rPr>
          <w:rFonts w:ascii="Arial" w:hAnsi="Arial" w:cs="Arial"/>
          <w:sz w:val="16"/>
          <w:szCs w:val="16"/>
        </w:rPr>
      </w:pPr>
      <w:r w:rsidRPr="00D5375D">
        <w:rPr>
          <w:rFonts w:ascii="Arial" w:hAnsi="Arial" w:cs="Arial"/>
          <w:sz w:val="16"/>
          <w:szCs w:val="16"/>
        </w:rPr>
        <w:t>8. Кандидат считается избранным, если в результате голосования он получил более половины голосов от числа депутатов, избранных в Думу.</w:t>
      </w:r>
    </w:p>
    <w:p w:rsidR="00D5375D" w:rsidRPr="00D5375D" w:rsidRDefault="00D5375D" w:rsidP="00D5375D">
      <w:pPr>
        <w:overflowPunct w:val="0"/>
        <w:autoSpaceDE w:val="0"/>
        <w:autoSpaceDN w:val="0"/>
        <w:adjustRightInd w:val="0"/>
        <w:ind w:firstLine="284"/>
        <w:jc w:val="both"/>
        <w:textAlignment w:val="baseline"/>
        <w:rPr>
          <w:rFonts w:ascii="Arial" w:hAnsi="Arial" w:cs="Arial"/>
          <w:sz w:val="16"/>
          <w:szCs w:val="16"/>
        </w:rPr>
      </w:pPr>
      <w:r w:rsidRPr="00D5375D">
        <w:rPr>
          <w:rFonts w:ascii="Arial" w:hAnsi="Arial" w:cs="Arial"/>
          <w:sz w:val="16"/>
          <w:szCs w:val="16"/>
        </w:rPr>
        <w:lastRenderedPageBreak/>
        <w:t>9. В случае, если на должность председателя Думы было выдвинуто более двух кандидатур и ни одна из них не набрала требуемого для избрания числа голосов, проводится второй тур голосования по двум кандидатурам, получившим наибольшее число голосов. При этом каждый депутат Думы может голосовать только за одного кандидата.</w:t>
      </w:r>
    </w:p>
    <w:p w:rsidR="00D5375D" w:rsidRPr="00D5375D" w:rsidRDefault="00D5375D" w:rsidP="00D5375D">
      <w:pPr>
        <w:ind w:firstLine="284"/>
        <w:jc w:val="both"/>
        <w:rPr>
          <w:rFonts w:ascii="Arial" w:hAnsi="Arial" w:cs="Arial"/>
          <w:sz w:val="16"/>
          <w:szCs w:val="16"/>
        </w:rPr>
      </w:pPr>
      <w:r w:rsidRPr="00D5375D">
        <w:rPr>
          <w:rFonts w:ascii="Arial" w:hAnsi="Arial" w:cs="Arial"/>
          <w:sz w:val="16"/>
          <w:szCs w:val="16"/>
        </w:rPr>
        <w:t>10. Избранным на должность председателя Думы по итогам второго тура голосования считается тот кандидат, который получил наибольшее число голосов от числа избранных депутатов Думы.</w:t>
      </w:r>
    </w:p>
    <w:p w:rsidR="00D5375D" w:rsidRPr="00D5375D" w:rsidRDefault="00D5375D" w:rsidP="00D5375D">
      <w:pPr>
        <w:overflowPunct w:val="0"/>
        <w:autoSpaceDE w:val="0"/>
        <w:autoSpaceDN w:val="0"/>
        <w:adjustRightInd w:val="0"/>
        <w:ind w:firstLine="284"/>
        <w:jc w:val="both"/>
        <w:textAlignment w:val="baseline"/>
        <w:rPr>
          <w:rFonts w:ascii="Arial" w:hAnsi="Arial" w:cs="Arial"/>
          <w:sz w:val="16"/>
          <w:szCs w:val="16"/>
        </w:rPr>
      </w:pPr>
      <w:r w:rsidRPr="00D5375D">
        <w:rPr>
          <w:rFonts w:ascii="Arial" w:hAnsi="Arial" w:cs="Arial"/>
          <w:sz w:val="16"/>
          <w:szCs w:val="16"/>
        </w:rPr>
        <w:t>11. Председатель Думы вступает в должность немедленно с момента избрания.</w:t>
      </w:r>
    </w:p>
    <w:p w:rsidR="00D5375D" w:rsidRPr="00D5375D" w:rsidRDefault="00D5375D" w:rsidP="00D5375D">
      <w:pPr>
        <w:ind w:firstLine="284"/>
        <w:jc w:val="both"/>
        <w:rPr>
          <w:rFonts w:ascii="Arial" w:hAnsi="Arial" w:cs="Arial"/>
          <w:sz w:val="16"/>
          <w:szCs w:val="16"/>
        </w:rPr>
      </w:pPr>
      <w:r w:rsidRPr="00D5375D">
        <w:rPr>
          <w:rFonts w:ascii="Arial" w:hAnsi="Arial" w:cs="Arial"/>
          <w:sz w:val="16"/>
          <w:szCs w:val="16"/>
        </w:rPr>
        <w:t>12. Решение об избрании председателя Думы оформляется решением Думы без дополнительного голосования.</w:t>
      </w:r>
    </w:p>
    <w:p w:rsidR="00D5375D" w:rsidRPr="00D5375D" w:rsidRDefault="00D5375D" w:rsidP="00D5375D">
      <w:pPr>
        <w:ind w:firstLine="284"/>
        <w:jc w:val="both"/>
        <w:rPr>
          <w:rFonts w:ascii="Arial" w:hAnsi="Arial" w:cs="Arial"/>
          <w:sz w:val="16"/>
          <w:szCs w:val="16"/>
        </w:rPr>
      </w:pPr>
      <w:r w:rsidRPr="00D5375D">
        <w:rPr>
          <w:rFonts w:ascii="Arial" w:hAnsi="Arial" w:cs="Arial"/>
          <w:sz w:val="16"/>
          <w:szCs w:val="16"/>
        </w:rPr>
        <w:t>13. Председатель Думы вступает в должность после его избрания и прекращает свои полномочия по истечении срока своих депутатских полномочий либо досрочно, в случаях, предусмотренных Уставом муниципального округа.</w:t>
      </w:r>
    </w:p>
    <w:p w:rsidR="00D5375D" w:rsidRPr="00D5375D" w:rsidRDefault="00D5375D" w:rsidP="00D5375D">
      <w:pPr>
        <w:ind w:firstLine="284"/>
        <w:jc w:val="both"/>
        <w:rPr>
          <w:rFonts w:ascii="Arial" w:hAnsi="Arial" w:cs="Arial"/>
          <w:sz w:val="16"/>
          <w:szCs w:val="16"/>
        </w:rPr>
      </w:pPr>
      <w:r w:rsidRPr="00D5375D">
        <w:rPr>
          <w:rFonts w:ascii="Arial" w:hAnsi="Arial" w:cs="Arial"/>
          <w:sz w:val="16"/>
          <w:szCs w:val="16"/>
        </w:rPr>
        <w:t>14. Председатель Думы в своей работе подотчетен и подконтролен Думе.</w:t>
      </w:r>
    </w:p>
    <w:p w:rsidR="00D5375D" w:rsidRPr="00D5375D" w:rsidRDefault="00D5375D" w:rsidP="00D5375D">
      <w:pPr>
        <w:ind w:firstLine="284"/>
        <w:jc w:val="center"/>
        <w:rPr>
          <w:rFonts w:ascii="Arial" w:hAnsi="Arial" w:cs="Arial"/>
          <w:b/>
          <w:sz w:val="16"/>
          <w:szCs w:val="16"/>
        </w:rPr>
      </w:pPr>
      <w:r w:rsidRPr="00D5375D">
        <w:rPr>
          <w:rFonts w:ascii="Arial" w:hAnsi="Arial" w:cs="Arial"/>
          <w:b/>
          <w:sz w:val="16"/>
          <w:szCs w:val="16"/>
        </w:rPr>
        <w:t>Статья 11. Заместитель председателя Думы и порядок его избрания</w:t>
      </w:r>
    </w:p>
    <w:p w:rsidR="00D5375D" w:rsidRPr="00D5375D" w:rsidRDefault="00D5375D" w:rsidP="00D5375D">
      <w:pPr>
        <w:pStyle w:val="ConsPlusNormal"/>
        <w:ind w:firstLine="284"/>
        <w:jc w:val="both"/>
        <w:rPr>
          <w:sz w:val="16"/>
          <w:szCs w:val="16"/>
        </w:rPr>
      </w:pPr>
      <w:r w:rsidRPr="00D5375D">
        <w:rPr>
          <w:sz w:val="16"/>
          <w:szCs w:val="16"/>
        </w:rPr>
        <w:t>1.Заместитель председателя Думы:</w:t>
      </w:r>
    </w:p>
    <w:p w:rsidR="00D5375D" w:rsidRPr="00D5375D" w:rsidRDefault="00D5375D" w:rsidP="00D5375D">
      <w:pPr>
        <w:pStyle w:val="ConsPlusNormal"/>
        <w:ind w:firstLine="284"/>
        <w:jc w:val="both"/>
        <w:rPr>
          <w:sz w:val="16"/>
          <w:szCs w:val="16"/>
        </w:rPr>
      </w:pPr>
      <w:r w:rsidRPr="00D5375D">
        <w:rPr>
          <w:sz w:val="16"/>
          <w:szCs w:val="16"/>
        </w:rPr>
        <w:t>выполняет поручения председателя Думы;</w:t>
      </w:r>
    </w:p>
    <w:p w:rsidR="00D5375D" w:rsidRPr="00D5375D" w:rsidRDefault="00D5375D" w:rsidP="00D5375D">
      <w:pPr>
        <w:pStyle w:val="ConsPlusNormal"/>
        <w:ind w:firstLine="284"/>
        <w:jc w:val="both"/>
        <w:rPr>
          <w:sz w:val="16"/>
          <w:szCs w:val="16"/>
        </w:rPr>
      </w:pPr>
      <w:r w:rsidRPr="00D5375D">
        <w:rPr>
          <w:sz w:val="16"/>
          <w:szCs w:val="16"/>
        </w:rPr>
        <w:t>в случае отсутствия или невозможности выполнения председателем Думы своих обязанностей осуществляет его функции;</w:t>
      </w:r>
    </w:p>
    <w:p w:rsidR="00D5375D" w:rsidRPr="00D5375D" w:rsidRDefault="00D5375D" w:rsidP="00D5375D">
      <w:pPr>
        <w:pStyle w:val="ConsPlusNormal"/>
        <w:ind w:firstLine="284"/>
        <w:jc w:val="both"/>
        <w:rPr>
          <w:sz w:val="16"/>
          <w:szCs w:val="16"/>
        </w:rPr>
      </w:pPr>
      <w:r w:rsidRPr="00D5375D">
        <w:rPr>
          <w:sz w:val="16"/>
          <w:szCs w:val="16"/>
        </w:rPr>
        <w:t>обеспечивает подготовку необходимых материалов к заседаниям Думы, комиссий Думы, советов, органов Думы;</w:t>
      </w:r>
    </w:p>
    <w:p w:rsidR="00D5375D" w:rsidRPr="00D5375D" w:rsidRDefault="00D5375D" w:rsidP="00D5375D">
      <w:pPr>
        <w:pStyle w:val="ConsPlusNormal"/>
        <w:ind w:firstLine="284"/>
        <w:jc w:val="both"/>
        <w:rPr>
          <w:sz w:val="16"/>
          <w:szCs w:val="16"/>
        </w:rPr>
      </w:pPr>
      <w:r w:rsidRPr="00D5375D">
        <w:rPr>
          <w:sz w:val="16"/>
          <w:szCs w:val="16"/>
        </w:rPr>
        <w:t>вправе принимать участие в работе любой комиссии Думы, органа Думы;</w:t>
      </w:r>
    </w:p>
    <w:p w:rsidR="00D5375D" w:rsidRPr="00D5375D" w:rsidRDefault="00D5375D" w:rsidP="00D5375D">
      <w:pPr>
        <w:pStyle w:val="ConsPlusNormal"/>
        <w:ind w:firstLine="284"/>
        <w:jc w:val="both"/>
        <w:rPr>
          <w:sz w:val="16"/>
          <w:szCs w:val="16"/>
        </w:rPr>
      </w:pPr>
      <w:r w:rsidRPr="00D5375D">
        <w:rPr>
          <w:sz w:val="16"/>
          <w:szCs w:val="16"/>
        </w:rPr>
        <w:t>дает поручения по вопросам деятельности Думы;</w:t>
      </w:r>
    </w:p>
    <w:p w:rsidR="00D5375D" w:rsidRPr="00D5375D" w:rsidRDefault="00D5375D" w:rsidP="00D5375D">
      <w:pPr>
        <w:pStyle w:val="ConsPlusNormal"/>
        <w:ind w:firstLine="284"/>
        <w:jc w:val="both"/>
        <w:rPr>
          <w:sz w:val="16"/>
          <w:szCs w:val="16"/>
        </w:rPr>
      </w:pPr>
      <w:r w:rsidRPr="00D5375D">
        <w:rPr>
          <w:sz w:val="16"/>
          <w:szCs w:val="16"/>
        </w:rPr>
        <w:t>осуществляет контроль за соблюдением установленных сроков рассмотрения поступивших в Думу обращений граждан, сроков рассмотрения запросов и протокольных поручений Думы;</w:t>
      </w:r>
    </w:p>
    <w:p w:rsidR="00D5375D" w:rsidRPr="00D5375D" w:rsidRDefault="00D5375D" w:rsidP="00D5375D">
      <w:pPr>
        <w:pStyle w:val="ConsPlusNormal"/>
        <w:ind w:firstLine="284"/>
        <w:jc w:val="both"/>
        <w:rPr>
          <w:sz w:val="16"/>
          <w:szCs w:val="16"/>
        </w:rPr>
      </w:pPr>
      <w:r w:rsidRPr="00D5375D">
        <w:rPr>
          <w:sz w:val="16"/>
          <w:szCs w:val="16"/>
        </w:rPr>
        <w:t>осуществляет иные полномочия по поручению председателя Думы.</w:t>
      </w:r>
    </w:p>
    <w:p w:rsidR="00D5375D" w:rsidRPr="00D5375D" w:rsidRDefault="00D5375D" w:rsidP="00D5375D">
      <w:pPr>
        <w:autoSpaceDE w:val="0"/>
        <w:autoSpaceDN w:val="0"/>
        <w:adjustRightInd w:val="0"/>
        <w:ind w:firstLine="284"/>
        <w:jc w:val="both"/>
        <w:rPr>
          <w:rFonts w:ascii="Arial" w:hAnsi="Arial" w:cs="Arial"/>
          <w:sz w:val="16"/>
          <w:szCs w:val="16"/>
        </w:rPr>
      </w:pPr>
      <w:r w:rsidRPr="00D5375D">
        <w:rPr>
          <w:rFonts w:ascii="Arial" w:hAnsi="Arial" w:cs="Arial"/>
          <w:sz w:val="16"/>
          <w:szCs w:val="16"/>
        </w:rPr>
        <w:t>2. Порядок избрания заместителя председателя Думы аналогичен порядку избрания председателя Думы.</w:t>
      </w:r>
    </w:p>
    <w:p w:rsidR="00D5375D" w:rsidRPr="00D5375D" w:rsidRDefault="00D5375D" w:rsidP="00D5375D">
      <w:pPr>
        <w:ind w:firstLine="284"/>
        <w:jc w:val="both"/>
        <w:rPr>
          <w:rFonts w:ascii="Arial" w:hAnsi="Arial" w:cs="Arial"/>
          <w:sz w:val="16"/>
          <w:szCs w:val="16"/>
        </w:rPr>
      </w:pPr>
      <w:r w:rsidRPr="00D5375D">
        <w:rPr>
          <w:rFonts w:ascii="Arial" w:hAnsi="Arial" w:cs="Arial"/>
          <w:sz w:val="16"/>
          <w:szCs w:val="16"/>
        </w:rPr>
        <w:t xml:space="preserve">3. Заместитель председателя Думы осуществляет свои полномочия на непостоянной основе (без отрыва от основной деятельности (работы). </w:t>
      </w:r>
    </w:p>
    <w:p w:rsidR="00D5375D" w:rsidRPr="00D5375D" w:rsidRDefault="00D5375D" w:rsidP="00D5375D">
      <w:pPr>
        <w:ind w:firstLine="284"/>
        <w:jc w:val="both"/>
        <w:rPr>
          <w:rFonts w:ascii="Arial" w:hAnsi="Arial" w:cs="Arial"/>
          <w:sz w:val="16"/>
          <w:szCs w:val="16"/>
        </w:rPr>
      </w:pPr>
      <w:r w:rsidRPr="00D5375D">
        <w:rPr>
          <w:rFonts w:ascii="Arial" w:hAnsi="Arial" w:cs="Arial"/>
          <w:sz w:val="16"/>
          <w:szCs w:val="16"/>
        </w:rPr>
        <w:t>4. Заместитель председателя Думы в своей работе подотчетен и подконтролен председателю Думы и Думе.</w:t>
      </w:r>
    </w:p>
    <w:p w:rsidR="00D5375D" w:rsidRPr="00D5375D" w:rsidRDefault="00D5375D" w:rsidP="00D5375D">
      <w:pPr>
        <w:pStyle w:val="ConsPlusNormal"/>
        <w:ind w:firstLine="284"/>
        <w:jc w:val="both"/>
        <w:rPr>
          <w:sz w:val="16"/>
          <w:szCs w:val="16"/>
        </w:rPr>
      </w:pPr>
      <w:r w:rsidRPr="00D5375D">
        <w:rPr>
          <w:sz w:val="16"/>
          <w:szCs w:val="16"/>
        </w:rPr>
        <w:t>5. В случае отсутствия председателя Думы или невозможности выполнения им своих обязанностей заместитель председателя Думы выполняет функции председателя Думы.</w:t>
      </w:r>
    </w:p>
    <w:p w:rsidR="00D5375D" w:rsidRPr="00D5375D" w:rsidRDefault="00D5375D" w:rsidP="00D5375D">
      <w:pPr>
        <w:ind w:firstLine="284"/>
        <w:jc w:val="center"/>
        <w:rPr>
          <w:rFonts w:ascii="Arial" w:hAnsi="Arial" w:cs="Arial"/>
          <w:b/>
          <w:sz w:val="16"/>
          <w:szCs w:val="16"/>
        </w:rPr>
      </w:pPr>
      <w:r w:rsidRPr="00D5375D">
        <w:rPr>
          <w:rFonts w:ascii="Arial" w:hAnsi="Arial" w:cs="Arial"/>
          <w:b/>
          <w:sz w:val="16"/>
          <w:szCs w:val="16"/>
        </w:rPr>
        <w:t>Статья 12. Порядок освобождения от должности</w:t>
      </w:r>
    </w:p>
    <w:p w:rsidR="00D5375D" w:rsidRPr="00D5375D" w:rsidRDefault="00D5375D" w:rsidP="00D5375D">
      <w:pPr>
        <w:ind w:firstLine="284"/>
        <w:jc w:val="center"/>
        <w:rPr>
          <w:rFonts w:ascii="Arial" w:hAnsi="Arial" w:cs="Arial"/>
          <w:b/>
          <w:sz w:val="16"/>
          <w:szCs w:val="16"/>
        </w:rPr>
      </w:pPr>
      <w:r w:rsidRPr="00D5375D">
        <w:rPr>
          <w:rFonts w:ascii="Arial" w:hAnsi="Arial" w:cs="Arial"/>
          <w:b/>
          <w:sz w:val="16"/>
          <w:szCs w:val="16"/>
        </w:rPr>
        <w:t>председателя Думы</w:t>
      </w:r>
    </w:p>
    <w:p w:rsidR="00D5375D" w:rsidRPr="00D5375D" w:rsidRDefault="00D5375D" w:rsidP="00D5375D">
      <w:pPr>
        <w:ind w:firstLine="284"/>
        <w:jc w:val="both"/>
        <w:rPr>
          <w:rFonts w:ascii="Arial" w:hAnsi="Arial" w:cs="Arial"/>
          <w:sz w:val="16"/>
          <w:szCs w:val="16"/>
        </w:rPr>
      </w:pPr>
      <w:r w:rsidRPr="00D5375D">
        <w:rPr>
          <w:rFonts w:ascii="Arial" w:hAnsi="Arial" w:cs="Arial"/>
          <w:sz w:val="16"/>
          <w:szCs w:val="16"/>
        </w:rPr>
        <w:t>1. Вопрос об освобождении от должности председателя Думы рассматривается на заседании Думы при поступлении личного заявления председателя Думы или по предложению группы депутатов численностью не менее одной трети от установленной численности депутатов Думы.</w:t>
      </w:r>
    </w:p>
    <w:p w:rsidR="00D5375D" w:rsidRPr="00D5375D" w:rsidRDefault="00D5375D" w:rsidP="00D5375D">
      <w:pPr>
        <w:ind w:firstLine="284"/>
        <w:jc w:val="both"/>
        <w:rPr>
          <w:rFonts w:ascii="Arial" w:hAnsi="Arial" w:cs="Arial"/>
          <w:sz w:val="16"/>
          <w:szCs w:val="16"/>
        </w:rPr>
      </w:pPr>
      <w:r w:rsidRPr="00D5375D">
        <w:rPr>
          <w:rFonts w:ascii="Arial" w:hAnsi="Arial" w:cs="Arial"/>
          <w:sz w:val="16"/>
          <w:szCs w:val="16"/>
        </w:rPr>
        <w:t>Предложение об освобождении от должности председателя Думы должно быть мотивированным.</w:t>
      </w:r>
    </w:p>
    <w:p w:rsidR="00D5375D" w:rsidRPr="00D5375D" w:rsidRDefault="00D5375D" w:rsidP="00D5375D">
      <w:pPr>
        <w:ind w:firstLine="284"/>
        <w:jc w:val="both"/>
        <w:rPr>
          <w:rFonts w:ascii="Arial" w:hAnsi="Arial" w:cs="Arial"/>
          <w:sz w:val="16"/>
          <w:szCs w:val="16"/>
        </w:rPr>
      </w:pPr>
      <w:r w:rsidRPr="00D5375D">
        <w:rPr>
          <w:rFonts w:ascii="Arial" w:hAnsi="Arial" w:cs="Arial"/>
          <w:sz w:val="16"/>
          <w:szCs w:val="16"/>
        </w:rPr>
        <w:t>2. При рассмотрении вопроса об освобождении от должности председателя Думы функции председательствующего на заседании Думы до принятия решения по данному вопросу исполняет заместитель председателя Думы.</w:t>
      </w:r>
    </w:p>
    <w:p w:rsidR="00D5375D" w:rsidRPr="00D5375D" w:rsidRDefault="00D5375D" w:rsidP="00D5375D">
      <w:pPr>
        <w:ind w:firstLine="284"/>
        <w:jc w:val="both"/>
        <w:rPr>
          <w:rFonts w:ascii="Arial" w:hAnsi="Arial" w:cs="Arial"/>
          <w:sz w:val="16"/>
          <w:szCs w:val="16"/>
        </w:rPr>
      </w:pPr>
      <w:r w:rsidRPr="00D5375D">
        <w:rPr>
          <w:rFonts w:ascii="Arial" w:hAnsi="Arial" w:cs="Arial"/>
          <w:sz w:val="16"/>
          <w:szCs w:val="16"/>
        </w:rPr>
        <w:t>3. Решение об освобождении от должности председателя Думы в случае добровольного сложения с себя полномочий председателя Думы, а также в случае инициирования вопроса депутатами принимается большинством голосов от числа избранных депутатов.</w:t>
      </w:r>
    </w:p>
    <w:p w:rsidR="00D5375D" w:rsidRPr="00D5375D" w:rsidRDefault="00D5375D" w:rsidP="00D5375D">
      <w:pPr>
        <w:ind w:firstLine="284"/>
        <w:jc w:val="both"/>
        <w:rPr>
          <w:rFonts w:ascii="Arial" w:hAnsi="Arial" w:cs="Arial"/>
          <w:sz w:val="16"/>
          <w:szCs w:val="16"/>
        </w:rPr>
      </w:pPr>
      <w:r w:rsidRPr="00D5375D">
        <w:rPr>
          <w:rFonts w:ascii="Arial" w:hAnsi="Arial" w:cs="Arial"/>
          <w:sz w:val="16"/>
          <w:szCs w:val="16"/>
        </w:rPr>
        <w:t>4. В случае непринятия Думой освобождения от должности председателя Думы его полномочия прекращаются по истечении двухнедельного срока с момента подачи заявления об освобождении от должности.</w:t>
      </w:r>
    </w:p>
    <w:p w:rsidR="00D5375D" w:rsidRPr="00D5375D" w:rsidRDefault="00D5375D" w:rsidP="00D5375D">
      <w:pPr>
        <w:pStyle w:val="ConsPlusNormal"/>
        <w:ind w:firstLine="284"/>
        <w:jc w:val="both"/>
        <w:rPr>
          <w:sz w:val="16"/>
          <w:szCs w:val="16"/>
        </w:rPr>
      </w:pPr>
      <w:r w:rsidRPr="00D5375D">
        <w:rPr>
          <w:sz w:val="16"/>
          <w:szCs w:val="16"/>
        </w:rPr>
        <w:t xml:space="preserve">5. Внеочередные выборы председателя Думы проводятся не позднее двухмесячного срока после освобождения от должности в порядке, установленном статьей </w:t>
      </w:r>
      <w:hyperlink r:id="rId13" w:anchor="P99" w:history="1">
        <w:r w:rsidRPr="00D5375D">
          <w:rPr>
            <w:rStyle w:val="af3"/>
            <w:sz w:val="16"/>
            <w:szCs w:val="16"/>
          </w:rPr>
          <w:t>10</w:t>
        </w:r>
      </w:hyperlink>
      <w:r w:rsidRPr="00D5375D">
        <w:rPr>
          <w:sz w:val="16"/>
          <w:szCs w:val="16"/>
        </w:rPr>
        <w:t xml:space="preserve"> настоящего Регламента.</w:t>
      </w:r>
    </w:p>
    <w:p w:rsidR="00D5375D" w:rsidRPr="00D5375D" w:rsidRDefault="00D5375D" w:rsidP="00D5375D">
      <w:pPr>
        <w:pStyle w:val="ConsPlusNormal"/>
        <w:ind w:firstLine="284"/>
        <w:jc w:val="center"/>
        <w:rPr>
          <w:b/>
          <w:sz w:val="16"/>
          <w:szCs w:val="16"/>
        </w:rPr>
      </w:pPr>
      <w:r w:rsidRPr="00D5375D">
        <w:rPr>
          <w:b/>
          <w:sz w:val="16"/>
          <w:szCs w:val="16"/>
        </w:rPr>
        <w:t>Статья 13. Порядок освобождения от должности</w:t>
      </w:r>
    </w:p>
    <w:p w:rsidR="00D5375D" w:rsidRPr="00D5375D" w:rsidRDefault="00D5375D" w:rsidP="00D5375D">
      <w:pPr>
        <w:pStyle w:val="ConsPlusNormal"/>
        <w:ind w:firstLine="284"/>
        <w:jc w:val="center"/>
        <w:rPr>
          <w:b/>
          <w:sz w:val="16"/>
          <w:szCs w:val="16"/>
        </w:rPr>
      </w:pPr>
      <w:r w:rsidRPr="00D5375D">
        <w:rPr>
          <w:b/>
          <w:sz w:val="16"/>
          <w:szCs w:val="16"/>
        </w:rPr>
        <w:t>заместителя председателя Думы</w:t>
      </w:r>
    </w:p>
    <w:p w:rsidR="00D5375D" w:rsidRPr="00D5375D" w:rsidRDefault="00D5375D" w:rsidP="00D5375D">
      <w:pPr>
        <w:pStyle w:val="ConsPlusNormal"/>
        <w:ind w:firstLine="284"/>
        <w:jc w:val="both"/>
        <w:rPr>
          <w:sz w:val="16"/>
          <w:szCs w:val="16"/>
        </w:rPr>
      </w:pPr>
      <w:r w:rsidRPr="00D5375D">
        <w:rPr>
          <w:sz w:val="16"/>
          <w:szCs w:val="16"/>
        </w:rPr>
        <w:t>Основания и порядок освобождения от должности заместителя председателя Думы аналогичны основаниям и порядку освобождения от должности, предусмотренным для председателя Думы.</w:t>
      </w:r>
    </w:p>
    <w:p w:rsidR="00D5375D" w:rsidRPr="00D5375D" w:rsidRDefault="00D5375D" w:rsidP="00D5375D">
      <w:pPr>
        <w:pStyle w:val="ConsPlusNormal"/>
        <w:ind w:firstLine="284"/>
        <w:jc w:val="center"/>
        <w:rPr>
          <w:b/>
          <w:sz w:val="16"/>
          <w:szCs w:val="16"/>
        </w:rPr>
      </w:pPr>
      <w:r w:rsidRPr="00D5375D">
        <w:rPr>
          <w:b/>
          <w:sz w:val="16"/>
          <w:szCs w:val="16"/>
        </w:rPr>
        <w:t>Статья 14. Депутат Думы</w:t>
      </w:r>
    </w:p>
    <w:p w:rsidR="00D5375D" w:rsidRPr="00D5375D" w:rsidRDefault="00D5375D" w:rsidP="00D5375D">
      <w:pPr>
        <w:autoSpaceDN w:val="0"/>
        <w:ind w:firstLine="284"/>
        <w:jc w:val="both"/>
        <w:rPr>
          <w:rFonts w:ascii="Arial" w:hAnsi="Arial" w:cs="Arial"/>
          <w:sz w:val="16"/>
          <w:szCs w:val="16"/>
        </w:rPr>
      </w:pPr>
      <w:r w:rsidRPr="00D5375D">
        <w:rPr>
          <w:rFonts w:ascii="Arial" w:hAnsi="Arial" w:cs="Arial"/>
          <w:sz w:val="16"/>
          <w:szCs w:val="16"/>
        </w:rPr>
        <w:t>1. Срок полномочий депутата Думы соответствует сроку полномочий Думы.</w:t>
      </w:r>
    </w:p>
    <w:p w:rsidR="00D5375D" w:rsidRPr="00D5375D" w:rsidRDefault="00D5375D" w:rsidP="00D5375D">
      <w:pPr>
        <w:ind w:firstLine="284"/>
        <w:jc w:val="both"/>
        <w:rPr>
          <w:rFonts w:ascii="Arial" w:hAnsi="Arial" w:cs="Arial"/>
          <w:sz w:val="16"/>
          <w:szCs w:val="16"/>
        </w:rPr>
      </w:pPr>
      <w:r w:rsidRPr="00D5375D">
        <w:rPr>
          <w:rFonts w:ascii="Arial" w:hAnsi="Arial" w:cs="Arial"/>
          <w:sz w:val="16"/>
          <w:szCs w:val="16"/>
        </w:rPr>
        <w:t>2. Полномочия депутата Думы начинаются со дня его избрания в состав Думы и прекращаются со дня начала работы Думы нового созыва.</w:t>
      </w:r>
    </w:p>
    <w:p w:rsidR="00D5375D" w:rsidRPr="00D5375D" w:rsidRDefault="00D5375D" w:rsidP="00D5375D">
      <w:pPr>
        <w:widowControl w:val="0"/>
        <w:autoSpaceDE w:val="0"/>
        <w:autoSpaceDN w:val="0"/>
        <w:adjustRightInd w:val="0"/>
        <w:ind w:firstLine="284"/>
        <w:jc w:val="both"/>
        <w:rPr>
          <w:rFonts w:ascii="Arial" w:hAnsi="Arial" w:cs="Arial"/>
          <w:sz w:val="16"/>
          <w:szCs w:val="16"/>
        </w:rPr>
      </w:pPr>
      <w:r w:rsidRPr="00D5375D">
        <w:rPr>
          <w:rFonts w:ascii="Arial" w:hAnsi="Arial" w:cs="Arial"/>
          <w:sz w:val="16"/>
          <w:szCs w:val="16"/>
        </w:rPr>
        <w:t xml:space="preserve">3. Депутат Думы представляет в Думе интересы своих избирателей, ответственен перед ними и подотчетен им. </w:t>
      </w:r>
    </w:p>
    <w:p w:rsidR="00D5375D" w:rsidRPr="00D5375D" w:rsidRDefault="00D5375D" w:rsidP="00D5375D">
      <w:pPr>
        <w:ind w:firstLine="284"/>
        <w:jc w:val="both"/>
        <w:rPr>
          <w:rFonts w:ascii="Arial" w:hAnsi="Arial" w:cs="Arial"/>
          <w:sz w:val="16"/>
          <w:szCs w:val="16"/>
        </w:rPr>
      </w:pPr>
      <w:r w:rsidRPr="00D5375D">
        <w:rPr>
          <w:rFonts w:ascii="Arial" w:hAnsi="Arial" w:cs="Arial"/>
          <w:sz w:val="16"/>
          <w:szCs w:val="16"/>
        </w:rPr>
        <w:t>4. Депутат осуществляет свои полномочия на непостоянной основе без отрыва от основной деятельности (работы).</w:t>
      </w:r>
    </w:p>
    <w:p w:rsidR="00D5375D" w:rsidRPr="00D5375D" w:rsidRDefault="00D5375D" w:rsidP="00D5375D">
      <w:pPr>
        <w:ind w:firstLine="284"/>
        <w:jc w:val="both"/>
        <w:rPr>
          <w:rFonts w:ascii="Arial" w:hAnsi="Arial" w:cs="Arial"/>
          <w:sz w:val="16"/>
          <w:szCs w:val="16"/>
        </w:rPr>
      </w:pPr>
      <w:r w:rsidRPr="00D5375D">
        <w:rPr>
          <w:rFonts w:ascii="Arial" w:hAnsi="Arial" w:cs="Arial"/>
          <w:sz w:val="16"/>
          <w:szCs w:val="16"/>
        </w:rPr>
        <w:t>5. Формами осуществления депутатом своих полномочий являются:</w:t>
      </w:r>
    </w:p>
    <w:p w:rsidR="00D5375D" w:rsidRPr="00D5375D" w:rsidRDefault="00D5375D" w:rsidP="00D5375D">
      <w:pPr>
        <w:ind w:firstLine="284"/>
        <w:jc w:val="both"/>
        <w:rPr>
          <w:rFonts w:ascii="Arial" w:hAnsi="Arial" w:cs="Arial"/>
          <w:sz w:val="16"/>
          <w:szCs w:val="16"/>
        </w:rPr>
      </w:pPr>
      <w:r w:rsidRPr="00D5375D">
        <w:rPr>
          <w:rFonts w:ascii="Arial" w:hAnsi="Arial" w:cs="Arial"/>
          <w:sz w:val="16"/>
          <w:szCs w:val="16"/>
        </w:rPr>
        <w:t>участие в заседаниях Думы;</w:t>
      </w:r>
    </w:p>
    <w:p w:rsidR="00D5375D" w:rsidRPr="00D5375D" w:rsidRDefault="00D5375D" w:rsidP="00D5375D">
      <w:pPr>
        <w:ind w:firstLine="284"/>
        <w:jc w:val="both"/>
        <w:rPr>
          <w:rFonts w:ascii="Arial" w:hAnsi="Arial" w:cs="Arial"/>
          <w:sz w:val="16"/>
          <w:szCs w:val="16"/>
        </w:rPr>
      </w:pPr>
      <w:r w:rsidRPr="00D5375D">
        <w:rPr>
          <w:rFonts w:ascii="Arial" w:hAnsi="Arial" w:cs="Arial"/>
          <w:sz w:val="16"/>
          <w:szCs w:val="16"/>
        </w:rPr>
        <w:t>участие в работе комиссий, образуемых Думой;</w:t>
      </w:r>
    </w:p>
    <w:p w:rsidR="00D5375D" w:rsidRPr="00D5375D" w:rsidRDefault="00D5375D" w:rsidP="00D5375D">
      <w:pPr>
        <w:ind w:firstLine="284"/>
        <w:jc w:val="both"/>
        <w:rPr>
          <w:rFonts w:ascii="Arial" w:hAnsi="Arial" w:cs="Arial"/>
          <w:sz w:val="16"/>
          <w:szCs w:val="16"/>
        </w:rPr>
      </w:pPr>
      <w:r w:rsidRPr="00D5375D">
        <w:rPr>
          <w:rFonts w:ascii="Arial" w:hAnsi="Arial" w:cs="Arial"/>
          <w:sz w:val="16"/>
          <w:szCs w:val="16"/>
        </w:rPr>
        <w:t>подготовка и внесение проектов решений на рассмотрение Думы;</w:t>
      </w:r>
    </w:p>
    <w:p w:rsidR="00D5375D" w:rsidRPr="00D5375D" w:rsidRDefault="00D5375D" w:rsidP="00D5375D">
      <w:pPr>
        <w:ind w:firstLine="284"/>
        <w:jc w:val="both"/>
        <w:rPr>
          <w:rFonts w:ascii="Arial" w:hAnsi="Arial" w:cs="Arial"/>
          <w:sz w:val="16"/>
          <w:szCs w:val="16"/>
        </w:rPr>
      </w:pPr>
      <w:r w:rsidRPr="00D5375D">
        <w:rPr>
          <w:rFonts w:ascii="Arial" w:hAnsi="Arial" w:cs="Arial"/>
          <w:sz w:val="16"/>
          <w:szCs w:val="16"/>
        </w:rPr>
        <w:t>участие в выполнении поручений Думы.</w:t>
      </w:r>
    </w:p>
    <w:p w:rsidR="00D5375D" w:rsidRPr="00D5375D" w:rsidRDefault="00D5375D" w:rsidP="00D5375D">
      <w:pPr>
        <w:ind w:firstLine="284"/>
        <w:jc w:val="both"/>
        <w:rPr>
          <w:rFonts w:ascii="Arial" w:hAnsi="Arial" w:cs="Arial"/>
          <w:sz w:val="16"/>
          <w:szCs w:val="16"/>
        </w:rPr>
      </w:pPr>
      <w:r w:rsidRPr="00D5375D">
        <w:rPr>
          <w:rFonts w:ascii="Arial" w:hAnsi="Arial" w:cs="Arial"/>
          <w:sz w:val="16"/>
          <w:szCs w:val="16"/>
        </w:rPr>
        <w:t>6. Депутат взаимодействует с органами государственной власти Новгородской области, органами местного самоуправления Валдайского муниципального округа.</w:t>
      </w:r>
    </w:p>
    <w:p w:rsidR="00D5375D" w:rsidRPr="00D5375D" w:rsidRDefault="00D5375D" w:rsidP="00D5375D">
      <w:pPr>
        <w:ind w:firstLine="284"/>
        <w:jc w:val="both"/>
        <w:rPr>
          <w:rFonts w:ascii="Arial" w:hAnsi="Arial" w:cs="Arial"/>
          <w:sz w:val="16"/>
          <w:szCs w:val="16"/>
        </w:rPr>
      </w:pPr>
      <w:r w:rsidRPr="00D5375D">
        <w:rPr>
          <w:rFonts w:ascii="Arial" w:hAnsi="Arial" w:cs="Arial"/>
          <w:sz w:val="16"/>
          <w:szCs w:val="16"/>
        </w:rPr>
        <w:t>Депутат имеет право беспрепятственно посещать органы местного самоуправления Валдайского муниципального округа, муниципальные предприятия и учреждения при решении вопросов, относящихся к компетенции Думы.</w:t>
      </w:r>
    </w:p>
    <w:p w:rsidR="00D5375D" w:rsidRPr="00D5375D" w:rsidRDefault="00D5375D" w:rsidP="00D5375D">
      <w:pPr>
        <w:ind w:firstLine="284"/>
        <w:jc w:val="both"/>
        <w:rPr>
          <w:rFonts w:ascii="Arial" w:hAnsi="Arial" w:cs="Arial"/>
          <w:sz w:val="16"/>
          <w:szCs w:val="16"/>
        </w:rPr>
      </w:pPr>
      <w:r w:rsidRPr="00D5375D">
        <w:rPr>
          <w:rFonts w:ascii="Arial" w:hAnsi="Arial" w:cs="Arial"/>
          <w:sz w:val="16"/>
          <w:szCs w:val="16"/>
        </w:rPr>
        <w:t>Депутат в соответствии с Уставом муниципального округа имеет право на правотворческую инициативу по вопросам, отнесенным к компетенции Думы, в виде:</w:t>
      </w:r>
    </w:p>
    <w:p w:rsidR="00D5375D" w:rsidRPr="00D5375D" w:rsidRDefault="00D5375D" w:rsidP="00D5375D">
      <w:pPr>
        <w:ind w:firstLine="284"/>
        <w:jc w:val="both"/>
        <w:rPr>
          <w:rFonts w:ascii="Arial" w:hAnsi="Arial" w:cs="Arial"/>
          <w:sz w:val="16"/>
          <w:szCs w:val="16"/>
        </w:rPr>
      </w:pPr>
      <w:r w:rsidRPr="00D5375D">
        <w:rPr>
          <w:rFonts w:ascii="Arial" w:hAnsi="Arial" w:cs="Arial"/>
          <w:sz w:val="16"/>
          <w:szCs w:val="16"/>
        </w:rPr>
        <w:t>проектов муниципальных правовых актов и поправок к ним;</w:t>
      </w:r>
    </w:p>
    <w:p w:rsidR="00D5375D" w:rsidRPr="00D5375D" w:rsidRDefault="00D5375D" w:rsidP="00D5375D">
      <w:pPr>
        <w:ind w:firstLine="284"/>
        <w:jc w:val="both"/>
        <w:rPr>
          <w:rFonts w:ascii="Arial" w:hAnsi="Arial" w:cs="Arial"/>
          <w:sz w:val="16"/>
          <w:szCs w:val="16"/>
        </w:rPr>
      </w:pPr>
      <w:r w:rsidRPr="00D5375D">
        <w:rPr>
          <w:rFonts w:ascii="Arial" w:hAnsi="Arial" w:cs="Arial"/>
          <w:sz w:val="16"/>
          <w:szCs w:val="16"/>
        </w:rPr>
        <w:t>предложений о разработке и принятии муниципальных правовых актов;</w:t>
      </w:r>
    </w:p>
    <w:p w:rsidR="00D5375D" w:rsidRPr="00D5375D" w:rsidRDefault="00D5375D" w:rsidP="00D5375D">
      <w:pPr>
        <w:ind w:firstLine="284"/>
        <w:jc w:val="both"/>
        <w:rPr>
          <w:rFonts w:ascii="Arial" w:hAnsi="Arial" w:cs="Arial"/>
          <w:sz w:val="16"/>
          <w:szCs w:val="16"/>
        </w:rPr>
      </w:pPr>
      <w:r w:rsidRPr="00D5375D">
        <w:rPr>
          <w:rFonts w:ascii="Arial" w:hAnsi="Arial" w:cs="Arial"/>
          <w:sz w:val="16"/>
          <w:szCs w:val="16"/>
        </w:rPr>
        <w:t>проектов муниципальных правовых актов о внесении изменений и дополнений в действующие муниципальные правовые акты Думы.</w:t>
      </w:r>
    </w:p>
    <w:p w:rsidR="00D5375D" w:rsidRPr="00D5375D" w:rsidRDefault="00D5375D" w:rsidP="00D5375D">
      <w:pPr>
        <w:ind w:firstLine="284"/>
        <w:jc w:val="both"/>
        <w:rPr>
          <w:rFonts w:ascii="Arial" w:hAnsi="Arial" w:cs="Arial"/>
          <w:sz w:val="16"/>
          <w:szCs w:val="16"/>
        </w:rPr>
      </w:pPr>
      <w:r w:rsidRPr="00D5375D">
        <w:rPr>
          <w:rFonts w:ascii="Arial" w:hAnsi="Arial" w:cs="Arial"/>
          <w:sz w:val="16"/>
          <w:szCs w:val="16"/>
        </w:rPr>
        <w:t>Перечисленные правотворческие инициативы подлежат рассмотрению Думой в установленном Уставом муниципального округа и Регламентом работы Думы порядке.</w:t>
      </w:r>
    </w:p>
    <w:p w:rsidR="00D5375D" w:rsidRPr="00D5375D" w:rsidRDefault="00D5375D" w:rsidP="00D5375D">
      <w:pPr>
        <w:ind w:firstLine="284"/>
        <w:jc w:val="both"/>
        <w:rPr>
          <w:rFonts w:ascii="Arial" w:hAnsi="Arial" w:cs="Arial"/>
          <w:sz w:val="16"/>
          <w:szCs w:val="16"/>
        </w:rPr>
      </w:pPr>
      <w:r w:rsidRPr="00D5375D">
        <w:rPr>
          <w:rFonts w:ascii="Arial" w:hAnsi="Arial" w:cs="Arial"/>
          <w:sz w:val="16"/>
          <w:szCs w:val="16"/>
        </w:rPr>
        <w:t>7. Статус депутата Думы и ограничения, связанные с депутатской деятельностью, устанавливаются Федеральным законом от 20 марта 2025 года № 33-ФЗ «Об общих принципах организации местного самоуправления в единой системе публичной власти».</w:t>
      </w:r>
    </w:p>
    <w:p w:rsidR="00D5375D" w:rsidRPr="00D5375D" w:rsidRDefault="00D5375D" w:rsidP="00D5375D">
      <w:pPr>
        <w:widowControl w:val="0"/>
        <w:autoSpaceDE w:val="0"/>
        <w:autoSpaceDN w:val="0"/>
        <w:adjustRightInd w:val="0"/>
        <w:ind w:firstLine="284"/>
        <w:jc w:val="both"/>
        <w:rPr>
          <w:rFonts w:ascii="Arial" w:hAnsi="Arial" w:cs="Arial"/>
          <w:sz w:val="16"/>
          <w:szCs w:val="16"/>
        </w:rPr>
      </w:pPr>
      <w:r w:rsidRPr="00D5375D">
        <w:rPr>
          <w:rFonts w:ascii="Arial" w:hAnsi="Arial" w:cs="Arial"/>
          <w:sz w:val="16"/>
          <w:szCs w:val="16"/>
        </w:rPr>
        <w:t xml:space="preserve">8. Депутат Думы округа должен соблюдать ограничения и запреты и исполнять обязанности, которые установлены Федеральным законом </w:t>
      </w:r>
      <w:r w:rsidRPr="00D5375D">
        <w:rPr>
          <w:rFonts w:ascii="Arial" w:hAnsi="Arial" w:cs="Arial"/>
          <w:sz w:val="16"/>
          <w:szCs w:val="16"/>
        </w:rPr>
        <w:br/>
        <w:t>от 25 декабря 2008 года № 273-ФЗ «О противодействии коррупции» и другими Федеральными законами.</w:t>
      </w:r>
    </w:p>
    <w:p w:rsidR="00D5375D" w:rsidRPr="00D5375D" w:rsidRDefault="00D5375D" w:rsidP="00D5375D">
      <w:pPr>
        <w:ind w:firstLine="284"/>
        <w:jc w:val="center"/>
        <w:rPr>
          <w:rFonts w:ascii="Arial" w:hAnsi="Arial" w:cs="Arial"/>
          <w:b/>
          <w:sz w:val="16"/>
          <w:szCs w:val="16"/>
        </w:rPr>
      </w:pPr>
      <w:r w:rsidRPr="00D5375D">
        <w:rPr>
          <w:rFonts w:ascii="Arial" w:hAnsi="Arial" w:cs="Arial"/>
          <w:b/>
          <w:sz w:val="16"/>
          <w:szCs w:val="16"/>
        </w:rPr>
        <w:t>Статья 15. Постоянные комиссии Думы</w:t>
      </w:r>
    </w:p>
    <w:p w:rsidR="00D5375D" w:rsidRPr="00D5375D" w:rsidRDefault="00D5375D" w:rsidP="00D5375D">
      <w:pPr>
        <w:ind w:firstLine="284"/>
        <w:jc w:val="both"/>
        <w:rPr>
          <w:rFonts w:ascii="Arial" w:hAnsi="Arial" w:cs="Arial"/>
          <w:sz w:val="16"/>
          <w:szCs w:val="16"/>
        </w:rPr>
      </w:pPr>
      <w:r w:rsidRPr="00D5375D">
        <w:rPr>
          <w:rFonts w:ascii="Arial" w:hAnsi="Arial" w:cs="Arial"/>
          <w:sz w:val="16"/>
          <w:szCs w:val="16"/>
        </w:rPr>
        <w:t>1. Постоянные комиссии Думы образуются на первом заседании Думы на срок, не превышающий срок полномочий Думы одного созыва.</w:t>
      </w:r>
    </w:p>
    <w:p w:rsidR="00D5375D" w:rsidRPr="00D5375D" w:rsidRDefault="00D5375D" w:rsidP="00D5375D">
      <w:pPr>
        <w:pStyle w:val="ConsPlusNormal"/>
        <w:ind w:firstLine="284"/>
        <w:jc w:val="both"/>
        <w:rPr>
          <w:sz w:val="16"/>
          <w:szCs w:val="16"/>
        </w:rPr>
      </w:pPr>
      <w:r w:rsidRPr="00D5375D">
        <w:rPr>
          <w:sz w:val="16"/>
          <w:szCs w:val="16"/>
        </w:rPr>
        <w:t>2. Персональный состав комиссий формируется из числа депутатов с учетом пожеланий самих депутатов и утверждается постановлением Думы большинством голосов присутствующих на заседании депутатов Думы. Количественный состав постоянных депутатских комиссий составляет не менее 3 (трех) человек.</w:t>
      </w:r>
    </w:p>
    <w:p w:rsidR="00D5375D" w:rsidRPr="00D5375D" w:rsidRDefault="00D5375D" w:rsidP="00D5375D">
      <w:pPr>
        <w:ind w:firstLine="284"/>
        <w:jc w:val="both"/>
        <w:rPr>
          <w:rFonts w:ascii="Arial" w:hAnsi="Arial" w:cs="Arial"/>
          <w:sz w:val="16"/>
          <w:szCs w:val="16"/>
        </w:rPr>
      </w:pPr>
      <w:r w:rsidRPr="00D5375D">
        <w:rPr>
          <w:rFonts w:ascii="Arial" w:hAnsi="Arial" w:cs="Arial"/>
          <w:sz w:val="16"/>
          <w:szCs w:val="16"/>
        </w:rPr>
        <w:t>3. Структура, порядок формирования, полномочия и организация работы постоянных комиссий определяются Думой в принимаемом ею Положении о постоянных комиссиях.</w:t>
      </w:r>
    </w:p>
    <w:p w:rsidR="00D5375D" w:rsidRPr="00D5375D" w:rsidRDefault="00D5375D" w:rsidP="00D5375D">
      <w:pPr>
        <w:pStyle w:val="ConsPlusNormal"/>
        <w:ind w:firstLine="284"/>
        <w:jc w:val="both"/>
        <w:rPr>
          <w:sz w:val="16"/>
          <w:szCs w:val="16"/>
        </w:rPr>
      </w:pPr>
      <w:r w:rsidRPr="00D5375D">
        <w:rPr>
          <w:sz w:val="16"/>
          <w:szCs w:val="16"/>
        </w:rPr>
        <w:t>4. Постоянные комиссии являются постоянно действующими коллегиальными органами Думы, подотчетны и подконтрольны ей в своей деятельности.</w:t>
      </w:r>
    </w:p>
    <w:p w:rsidR="00D5375D" w:rsidRPr="00D5375D" w:rsidRDefault="00D5375D" w:rsidP="00D5375D">
      <w:pPr>
        <w:pStyle w:val="ConsPlusNormal"/>
        <w:ind w:firstLine="284"/>
        <w:jc w:val="both"/>
        <w:rPr>
          <w:sz w:val="16"/>
          <w:szCs w:val="16"/>
        </w:rPr>
      </w:pPr>
      <w:r w:rsidRPr="00D5375D">
        <w:rPr>
          <w:sz w:val="16"/>
          <w:szCs w:val="16"/>
        </w:rPr>
        <w:t>5. Из своего состава члены каждой комиссии путем открытого голосования избирают председателя постоянной комиссии и его заместителя, при этом депутат может быть председателем комиссии только в одной комиссии.</w:t>
      </w:r>
    </w:p>
    <w:p w:rsidR="00D5375D" w:rsidRPr="00D5375D" w:rsidRDefault="00D5375D" w:rsidP="00D5375D">
      <w:pPr>
        <w:pStyle w:val="ConsPlusNormal"/>
        <w:ind w:firstLine="284"/>
        <w:jc w:val="both"/>
        <w:rPr>
          <w:sz w:val="16"/>
          <w:szCs w:val="16"/>
        </w:rPr>
      </w:pPr>
      <w:r w:rsidRPr="00D5375D">
        <w:rPr>
          <w:sz w:val="16"/>
          <w:szCs w:val="16"/>
        </w:rPr>
        <w:t>6. Председатель Думы не может быть избран в состав постоянной комиссии. Заместитель председателя Думы может быть одновременно председателем постоянной комиссии Думы.</w:t>
      </w:r>
    </w:p>
    <w:p w:rsidR="00D5375D" w:rsidRPr="00D5375D" w:rsidRDefault="00D5375D" w:rsidP="00D5375D">
      <w:pPr>
        <w:pStyle w:val="ConsPlusNormal"/>
        <w:ind w:firstLine="284"/>
        <w:jc w:val="both"/>
        <w:rPr>
          <w:sz w:val="16"/>
          <w:szCs w:val="16"/>
        </w:rPr>
      </w:pPr>
      <w:r w:rsidRPr="00D5375D">
        <w:rPr>
          <w:sz w:val="16"/>
          <w:szCs w:val="16"/>
        </w:rPr>
        <w:t>7. В течение срока полномочий Дума может вносить изменения в состав постоянных комиссий. Депутат может добровольно выйти из состава комиссии, подав заявление на имя председателя Думы.</w:t>
      </w:r>
    </w:p>
    <w:p w:rsidR="00D5375D" w:rsidRPr="00D5375D" w:rsidRDefault="00D5375D" w:rsidP="00D5375D">
      <w:pPr>
        <w:pStyle w:val="ConsPlusNormal"/>
        <w:ind w:firstLine="284"/>
        <w:jc w:val="both"/>
        <w:rPr>
          <w:sz w:val="16"/>
          <w:szCs w:val="16"/>
        </w:rPr>
      </w:pPr>
      <w:r w:rsidRPr="00D5375D">
        <w:rPr>
          <w:sz w:val="16"/>
          <w:szCs w:val="16"/>
        </w:rPr>
        <w:t>8. Решения постоянной комиссии носят рекомендательный характер.</w:t>
      </w:r>
    </w:p>
    <w:p w:rsidR="00D5375D" w:rsidRPr="00D5375D" w:rsidRDefault="00D5375D" w:rsidP="00D5375D">
      <w:pPr>
        <w:pStyle w:val="ConsPlusNormal"/>
        <w:ind w:firstLine="284"/>
        <w:jc w:val="center"/>
        <w:rPr>
          <w:b/>
          <w:sz w:val="16"/>
          <w:szCs w:val="16"/>
        </w:rPr>
      </w:pPr>
      <w:r w:rsidRPr="00D5375D">
        <w:rPr>
          <w:b/>
          <w:sz w:val="16"/>
          <w:szCs w:val="16"/>
        </w:rPr>
        <w:t>Статья 16. Временные комиссии Думы</w:t>
      </w:r>
    </w:p>
    <w:p w:rsidR="00D5375D" w:rsidRPr="00D5375D" w:rsidRDefault="00D5375D" w:rsidP="00D5375D">
      <w:pPr>
        <w:ind w:firstLine="284"/>
        <w:jc w:val="both"/>
        <w:rPr>
          <w:rFonts w:ascii="Arial" w:hAnsi="Arial" w:cs="Arial"/>
          <w:sz w:val="16"/>
          <w:szCs w:val="16"/>
        </w:rPr>
      </w:pPr>
      <w:r w:rsidRPr="00D5375D">
        <w:rPr>
          <w:rFonts w:ascii="Arial" w:hAnsi="Arial" w:cs="Arial"/>
          <w:sz w:val="16"/>
          <w:szCs w:val="16"/>
        </w:rPr>
        <w:t>1. Дума в целях осуществления контроля вправе создавать временные комиссии.</w:t>
      </w:r>
    </w:p>
    <w:p w:rsidR="00D5375D" w:rsidRPr="00D5375D" w:rsidRDefault="00D5375D" w:rsidP="00D5375D">
      <w:pPr>
        <w:ind w:firstLine="284"/>
        <w:jc w:val="both"/>
        <w:rPr>
          <w:rFonts w:ascii="Arial" w:hAnsi="Arial" w:cs="Arial"/>
          <w:sz w:val="16"/>
          <w:szCs w:val="16"/>
        </w:rPr>
      </w:pPr>
      <w:r w:rsidRPr="00D5375D">
        <w:rPr>
          <w:rFonts w:ascii="Arial" w:hAnsi="Arial" w:cs="Arial"/>
          <w:sz w:val="16"/>
          <w:szCs w:val="16"/>
        </w:rPr>
        <w:t>2. Временные комиссии образуются по предложению группы депутатов численностью не менее одной трети от установленной численности депутатов Думы.</w:t>
      </w:r>
    </w:p>
    <w:p w:rsidR="00D5375D" w:rsidRPr="00D5375D" w:rsidRDefault="00D5375D" w:rsidP="00D5375D">
      <w:pPr>
        <w:ind w:firstLine="284"/>
        <w:jc w:val="both"/>
        <w:rPr>
          <w:rFonts w:ascii="Arial" w:hAnsi="Arial" w:cs="Arial"/>
          <w:sz w:val="16"/>
          <w:szCs w:val="16"/>
        </w:rPr>
      </w:pPr>
      <w:r w:rsidRPr="00D5375D">
        <w:rPr>
          <w:rFonts w:ascii="Arial" w:hAnsi="Arial" w:cs="Arial"/>
          <w:sz w:val="16"/>
          <w:szCs w:val="16"/>
        </w:rPr>
        <w:lastRenderedPageBreak/>
        <w:t>3. Деятельность временных комиссий ограничивается:</w:t>
      </w:r>
    </w:p>
    <w:p w:rsidR="00D5375D" w:rsidRPr="00D5375D" w:rsidRDefault="00D5375D" w:rsidP="00D5375D">
      <w:pPr>
        <w:ind w:firstLine="284"/>
        <w:jc w:val="both"/>
        <w:rPr>
          <w:rFonts w:ascii="Arial" w:hAnsi="Arial" w:cs="Arial"/>
          <w:sz w:val="16"/>
          <w:szCs w:val="16"/>
        </w:rPr>
      </w:pPr>
      <w:r w:rsidRPr="00D5375D">
        <w:rPr>
          <w:rFonts w:ascii="Arial" w:hAnsi="Arial" w:cs="Arial"/>
          <w:sz w:val="16"/>
          <w:szCs w:val="16"/>
        </w:rPr>
        <w:t>определенным периодом, на который создается временная комиссия;</w:t>
      </w:r>
    </w:p>
    <w:p w:rsidR="00D5375D" w:rsidRPr="00D5375D" w:rsidRDefault="00D5375D" w:rsidP="00D5375D">
      <w:pPr>
        <w:ind w:firstLine="284"/>
        <w:jc w:val="both"/>
        <w:rPr>
          <w:rFonts w:ascii="Arial" w:hAnsi="Arial" w:cs="Arial"/>
          <w:sz w:val="16"/>
          <w:szCs w:val="16"/>
        </w:rPr>
      </w:pPr>
      <w:r w:rsidRPr="00D5375D">
        <w:rPr>
          <w:rFonts w:ascii="Arial" w:hAnsi="Arial" w:cs="Arial"/>
          <w:sz w:val="16"/>
          <w:szCs w:val="16"/>
        </w:rPr>
        <w:t>определенной задачей, для решения которой создается временная комиссия.</w:t>
      </w:r>
    </w:p>
    <w:p w:rsidR="00D5375D" w:rsidRPr="00D5375D" w:rsidRDefault="00D5375D" w:rsidP="00D5375D">
      <w:pPr>
        <w:ind w:firstLine="284"/>
        <w:jc w:val="both"/>
        <w:rPr>
          <w:rFonts w:ascii="Arial" w:hAnsi="Arial" w:cs="Arial"/>
          <w:sz w:val="16"/>
          <w:szCs w:val="16"/>
        </w:rPr>
      </w:pPr>
      <w:r w:rsidRPr="00D5375D">
        <w:rPr>
          <w:rFonts w:ascii="Arial" w:hAnsi="Arial" w:cs="Arial"/>
          <w:sz w:val="16"/>
          <w:szCs w:val="16"/>
        </w:rPr>
        <w:t>4. Образование временной комиссии оформляется решением Думы, в котором указываются:</w:t>
      </w:r>
    </w:p>
    <w:p w:rsidR="00D5375D" w:rsidRPr="00D5375D" w:rsidRDefault="00D5375D" w:rsidP="00D5375D">
      <w:pPr>
        <w:ind w:firstLine="284"/>
        <w:jc w:val="both"/>
        <w:rPr>
          <w:rFonts w:ascii="Arial" w:hAnsi="Arial" w:cs="Arial"/>
          <w:sz w:val="16"/>
          <w:szCs w:val="16"/>
        </w:rPr>
      </w:pPr>
      <w:r w:rsidRPr="00D5375D">
        <w:rPr>
          <w:rFonts w:ascii="Arial" w:hAnsi="Arial" w:cs="Arial"/>
          <w:sz w:val="16"/>
          <w:szCs w:val="16"/>
        </w:rPr>
        <w:t>наименование временной комиссии;</w:t>
      </w:r>
    </w:p>
    <w:p w:rsidR="00D5375D" w:rsidRPr="00D5375D" w:rsidRDefault="00D5375D" w:rsidP="00D5375D">
      <w:pPr>
        <w:ind w:firstLine="284"/>
        <w:jc w:val="both"/>
        <w:rPr>
          <w:rFonts w:ascii="Arial" w:hAnsi="Arial" w:cs="Arial"/>
          <w:sz w:val="16"/>
          <w:szCs w:val="16"/>
        </w:rPr>
      </w:pPr>
      <w:r w:rsidRPr="00D5375D">
        <w:rPr>
          <w:rFonts w:ascii="Arial" w:hAnsi="Arial" w:cs="Arial"/>
          <w:sz w:val="16"/>
          <w:szCs w:val="16"/>
        </w:rPr>
        <w:t>количественный и персональный состав членов временной комиссии;</w:t>
      </w:r>
    </w:p>
    <w:p w:rsidR="00D5375D" w:rsidRPr="00D5375D" w:rsidRDefault="00D5375D" w:rsidP="00D5375D">
      <w:pPr>
        <w:ind w:firstLine="284"/>
        <w:jc w:val="both"/>
        <w:rPr>
          <w:rFonts w:ascii="Arial" w:hAnsi="Arial" w:cs="Arial"/>
          <w:sz w:val="16"/>
          <w:szCs w:val="16"/>
        </w:rPr>
      </w:pPr>
      <w:r w:rsidRPr="00D5375D">
        <w:rPr>
          <w:rFonts w:ascii="Arial" w:hAnsi="Arial" w:cs="Arial"/>
          <w:sz w:val="16"/>
          <w:szCs w:val="16"/>
        </w:rPr>
        <w:t>председатель временной комиссии;</w:t>
      </w:r>
    </w:p>
    <w:p w:rsidR="00D5375D" w:rsidRPr="00D5375D" w:rsidRDefault="00D5375D" w:rsidP="00D5375D">
      <w:pPr>
        <w:ind w:firstLine="284"/>
        <w:jc w:val="both"/>
        <w:rPr>
          <w:rFonts w:ascii="Arial" w:hAnsi="Arial" w:cs="Arial"/>
          <w:sz w:val="16"/>
          <w:szCs w:val="16"/>
        </w:rPr>
      </w:pPr>
      <w:r w:rsidRPr="00D5375D">
        <w:rPr>
          <w:rFonts w:ascii="Arial" w:hAnsi="Arial" w:cs="Arial"/>
          <w:sz w:val="16"/>
          <w:szCs w:val="16"/>
        </w:rPr>
        <w:t>задача, для решения которой создается временная комиссия.</w:t>
      </w:r>
    </w:p>
    <w:p w:rsidR="00D5375D" w:rsidRPr="00D5375D" w:rsidRDefault="00D5375D" w:rsidP="00D5375D">
      <w:pPr>
        <w:pStyle w:val="ConsPlusNormal"/>
        <w:ind w:firstLine="284"/>
        <w:jc w:val="both"/>
        <w:rPr>
          <w:sz w:val="16"/>
          <w:szCs w:val="16"/>
        </w:rPr>
      </w:pPr>
      <w:r w:rsidRPr="00D5375D">
        <w:rPr>
          <w:sz w:val="16"/>
          <w:szCs w:val="16"/>
        </w:rPr>
        <w:t>5. Персональный состав временных комиссий Думы формируется на основе свободного волеизъявления депутатов Думы.</w:t>
      </w:r>
    </w:p>
    <w:p w:rsidR="00D5375D" w:rsidRPr="00D5375D" w:rsidRDefault="00D5375D" w:rsidP="00D5375D">
      <w:pPr>
        <w:pStyle w:val="ConsPlusNormal"/>
        <w:ind w:firstLine="284"/>
        <w:jc w:val="both"/>
        <w:rPr>
          <w:sz w:val="16"/>
          <w:szCs w:val="16"/>
        </w:rPr>
      </w:pPr>
      <w:r w:rsidRPr="00D5375D">
        <w:rPr>
          <w:sz w:val="16"/>
          <w:szCs w:val="16"/>
        </w:rPr>
        <w:t>6. Представители Администрации Валдайского муниципального округа могут включаться в состав комиссий Думы по согласованию с Главой Валдайского муниципального округа, другие заинтересованные лица - по согласованию с ними.</w:t>
      </w:r>
    </w:p>
    <w:p w:rsidR="00D5375D" w:rsidRPr="00D5375D" w:rsidRDefault="00D5375D" w:rsidP="00D5375D">
      <w:pPr>
        <w:ind w:firstLine="284"/>
        <w:jc w:val="both"/>
        <w:rPr>
          <w:rFonts w:ascii="Arial" w:hAnsi="Arial" w:cs="Arial"/>
          <w:sz w:val="16"/>
          <w:szCs w:val="16"/>
        </w:rPr>
      </w:pPr>
      <w:r w:rsidRPr="00D5375D">
        <w:rPr>
          <w:rFonts w:ascii="Arial" w:hAnsi="Arial" w:cs="Arial"/>
          <w:sz w:val="16"/>
          <w:szCs w:val="16"/>
        </w:rPr>
        <w:t>7. По результатам своей работы временная комиссия представляет Думе отчет по существу вопроса, в связи с которым она была создана. Члены комиссии, имеющие особое мнение, вправе огласить его на заседании Думы.</w:t>
      </w:r>
    </w:p>
    <w:p w:rsidR="00D5375D" w:rsidRPr="00D5375D" w:rsidRDefault="00D5375D" w:rsidP="00D5375D">
      <w:pPr>
        <w:ind w:firstLine="284"/>
        <w:jc w:val="both"/>
        <w:rPr>
          <w:rFonts w:ascii="Arial" w:hAnsi="Arial" w:cs="Arial"/>
          <w:sz w:val="16"/>
          <w:szCs w:val="16"/>
        </w:rPr>
      </w:pPr>
      <w:r w:rsidRPr="00D5375D">
        <w:rPr>
          <w:rFonts w:ascii="Arial" w:hAnsi="Arial" w:cs="Arial"/>
          <w:sz w:val="16"/>
          <w:szCs w:val="16"/>
        </w:rPr>
        <w:t>8. Порядок работы временных комиссий Думы определяется решением Думы при их создании, а в части, не урегулированной таким решением, самой комиссией.</w:t>
      </w:r>
    </w:p>
    <w:p w:rsidR="00D5375D" w:rsidRPr="00D5375D" w:rsidRDefault="00D5375D" w:rsidP="00D5375D">
      <w:pPr>
        <w:ind w:firstLine="284"/>
        <w:jc w:val="both"/>
        <w:rPr>
          <w:rFonts w:ascii="Arial" w:hAnsi="Arial" w:cs="Arial"/>
          <w:sz w:val="16"/>
          <w:szCs w:val="16"/>
        </w:rPr>
      </w:pPr>
      <w:r w:rsidRPr="00D5375D">
        <w:rPr>
          <w:rFonts w:ascii="Arial" w:hAnsi="Arial" w:cs="Arial"/>
          <w:sz w:val="16"/>
          <w:szCs w:val="16"/>
        </w:rPr>
        <w:t>9. Временная комиссия прекращает свою деятельность:</w:t>
      </w:r>
    </w:p>
    <w:p w:rsidR="00D5375D" w:rsidRPr="00D5375D" w:rsidRDefault="00D5375D" w:rsidP="00D5375D">
      <w:pPr>
        <w:ind w:firstLine="284"/>
        <w:jc w:val="both"/>
        <w:rPr>
          <w:rFonts w:ascii="Arial" w:hAnsi="Arial" w:cs="Arial"/>
          <w:sz w:val="16"/>
          <w:szCs w:val="16"/>
        </w:rPr>
      </w:pPr>
      <w:r w:rsidRPr="00D5375D">
        <w:rPr>
          <w:rFonts w:ascii="Arial" w:hAnsi="Arial" w:cs="Arial"/>
          <w:sz w:val="16"/>
          <w:szCs w:val="16"/>
        </w:rPr>
        <w:t>по истечении периода, на который она была создана;</w:t>
      </w:r>
    </w:p>
    <w:p w:rsidR="00D5375D" w:rsidRPr="00D5375D" w:rsidRDefault="00D5375D" w:rsidP="00D5375D">
      <w:pPr>
        <w:ind w:firstLine="284"/>
        <w:jc w:val="both"/>
        <w:rPr>
          <w:rFonts w:ascii="Arial" w:hAnsi="Arial" w:cs="Arial"/>
          <w:sz w:val="16"/>
          <w:szCs w:val="16"/>
        </w:rPr>
      </w:pPr>
      <w:r w:rsidRPr="00D5375D">
        <w:rPr>
          <w:rFonts w:ascii="Arial" w:hAnsi="Arial" w:cs="Arial"/>
          <w:sz w:val="16"/>
          <w:szCs w:val="16"/>
        </w:rPr>
        <w:t>в случае решения задачи, для достижения которой она создавалась;</w:t>
      </w:r>
    </w:p>
    <w:p w:rsidR="00D5375D" w:rsidRPr="00D5375D" w:rsidRDefault="00D5375D" w:rsidP="00D5375D">
      <w:pPr>
        <w:ind w:firstLine="284"/>
        <w:jc w:val="both"/>
        <w:rPr>
          <w:rFonts w:ascii="Arial" w:hAnsi="Arial" w:cs="Arial"/>
          <w:sz w:val="16"/>
          <w:szCs w:val="16"/>
        </w:rPr>
      </w:pPr>
      <w:r w:rsidRPr="00D5375D">
        <w:rPr>
          <w:rFonts w:ascii="Arial" w:hAnsi="Arial" w:cs="Arial"/>
          <w:sz w:val="16"/>
          <w:szCs w:val="16"/>
        </w:rPr>
        <w:t>в иных случаях по решению Думы.</w:t>
      </w:r>
    </w:p>
    <w:p w:rsidR="00D5375D" w:rsidRPr="00D5375D" w:rsidRDefault="00D5375D" w:rsidP="00D5375D">
      <w:pPr>
        <w:tabs>
          <w:tab w:val="center" w:pos="5103"/>
        </w:tabs>
        <w:ind w:firstLine="284"/>
        <w:jc w:val="center"/>
        <w:rPr>
          <w:rFonts w:ascii="Arial" w:hAnsi="Arial" w:cs="Arial"/>
          <w:b/>
          <w:sz w:val="16"/>
          <w:szCs w:val="16"/>
        </w:rPr>
      </w:pPr>
      <w:r w:rsidRPr="00D5375D">
        <w:rPr>
          <w:rFonts w:ascii="Arial" w:hAnsi="Arial" w:cs="Arial"/>
          <w:b/>
          <w:sz w:val="16"/>
          <w:szCs w:val="16"/>
        </w:rPr>
        <w:t>Статья 17. Рабочие группы</w:t>
      </w:r>
    </w:p>
    <w:p w:rsidR="00D5375D" w:rsidRPr="00D5375D" w:rsidRDefault="00D5375D" w:rsidP="00D5375D">
      <w:pPr>
        <w:ind w:firstLine="284"/>
        <w:jc w:val="both"/>
        <w:rPr>
          <w:rFonts w:ascii="Arial" w:hAnsi="Arial" w:cs="Arial"/>
          <w:sz w:val="16"/>
          <w:szCs w:val="16"/>
        </w:rPr>
      </w:pPr>
      <w:r w:rsidRPr="00D5375D">
        <w:rPr>
          <w:rFonts w:ascii="Arial" w:hAnsi="Arial" w:cs="Arial"/>
          <w:sz w:val="16"/>
          <w:szCs w:val="16"/>
        </w:rPr>
        <w:t>1. Для рассмотрения отдельных вопросов, относящихся к компетенции Думы, Дума может создавать рабочие группы.</w:t>
      </w:r>
    </w:p>
    <w:p w:rsidR="00D5375D" w:rsidRPr="00D5375D" w:rsidRDefault="00D5375D" w:rsidP="00D5375D">
      <w:pPr>
        <w:ind w:firstLine="284"/>
        <w:jc w:val="both"/>
        <w:rPr>
          <w:rFonts w:ascii="Arial" w:hAnsi="Arial" w:cs="Arial"/>
          <w:sz w:val="16"/>
          <w:szCs w:val="16"/>
        </w:rPr>
      </w:pPr>
      <w:r w:rsidRPr="00D5375D">
        <w:rPr>
          <w:rFonts w:ascii="Arial" w:hAnsi="Arial" w:cs="Arial"/>
          <w:sz w:val="16"/>
          <w:szCs w:val="16"/>
        </w:rPr>
        <w:t>2. Предложение об образовании и составе рабочей группы вносится председателем, депутатами Думы.</w:t>
      </w:r>
    </w:p>
    <w:p w:rsidR="00D5375D" w:rsidRPr="00D5375D" w:rsidRDefault="00D5375D" w:rsidP="00D5375D">
      <w:pPr>
        <w:ind w:firstLine="284"/>
        <w:jc w:val="both"/>
        <w:rPr>
          <w:rFonts w:ascii="Arial" w:hAnsi="Arial" w:cs="Arial"/>
          <w:sz w:val="16"/>
          <w:szCs w:val="16"/>
        </w:rPr>
      </w:pPr>
      <w:r w:rsidRPr="00D5375D">
        <w:rPr>
          <w:rFonts w:ascii="Arial" w:hAnsi="Arial" w:cs="Arial"/>
          <w:sz w:val="16"/>
          <w:szCs w:val="16"/>
        </w:rPr>
        <w:t>3. Рабочие группы Думы формируются из числа депутатов в составе руководителя и членов группы открытым голосованием большинством голосов от общего числа депутатов.</w:t>
      </w:r>
    </w:p>
    <w:p w:rsidR="00D5375D" w:rsidRPr="00D5375D" w:rsidRDefault="00D5375D" w:rsidP="00D5375D">
      <w:pPr>
        <w:ind w:firstLine="284"/>
        <w:jc w:val="both"/>
        <w:rPr>
          <w:rFonts w:ascii="Arial" w:hAnsi="Arial" w:cs="Arial"/>
          <w:sz w:val="16"/>
          <w:szCs w:val="16"/>
        </w:rPr>
      </w:pPr>
      <w:r w:rsidRPr="00D5375D">
        <w:rPr>
          <w:rFonts w:ascii="Arial" w:hAnsi="Arial" w:cs="Arial"/>
          <w:sz w:val="16"/>
          <w:szCs w:val="16"/>
        </w:rPr>
        <w:t>4. Образование рабочей группы оформляется решением Думы, в котором указываются:</w:t>
      </w:r>
    </w:p>
    <w:p w:rsidR="00D5375D" w:rsidRPr="00D5375D" w:rsidRDefault="00D5375D" w:rsidP="00D5375D">
      <w:pPr>
        <w:ind w:firstLine="284"/>
        <w:jc w:val="both"/>
        <w:rPr>
          <w:rFonts w:ascii="Arial" w:hAnsi="Arial" w:cs="Arial"/>
          <w:sz w:val="16"/>
          <w:szCs w:val="16"/>
        </w:rPr>
      </w:pPr>
      <w:r w:rsidRPr="00D5375D">
        <w:rPr>
          <w:rFonts w:ascii="Arial" w:hAnsi="Arial" w:cs="Arial"/>
          <w:sz w:val="16"/>
          <w:szCs w:val="16"/>
        </w:rPr>
        <w:t>цель создания группы;</w:t>
      </w:r>
    </w:p>
    <w:p w:rsidR="00D5375D" w:rsidRPr="00D5375D" w:rsidRDefault="00D5375D" w:rsidP="00D5375D">
      <w:pPr>
        <w:ind w:firstLine="284"/>
        <w:jc w:val="both"/>
        <w:rPr>
          <w:rFonts w:ascii="Arial" w:hAnsi="Arial" w:cs="Arial"/>
          <w:sz w:val="16"/>
          <w:szCs w:val="16"/>
        </w:rPr>
      </w:pPr>
      <w:r w:rsidRPr="00D5375D">
        <w:rPr>
          <w:rFonts w:ascii="Arial" w:hAnsi="Arial" w:cs="Arial"/>
          <w:sz w:val="16"/>
          <w:szCs w:val="16"/>
        </w:rPr>
        <w:t>количественный и персональный состав членов группы, ее руководитель;</w:t>
      </w:r>
    </w:p>
    <w:p w:rsidR="00D5375D" w:rsidRPr="00D5375D" w:rsidRDefault="00D5375D" w:rsidP="00D5375D">
      <w:pPr>
        <w:ind w:firstLine="284"/>
        <w:jc w:val="both"/>
        <w:rPr>
          <w:rFonts w:ascii="Arial" w:hAnsi="Arial" w:cs="Arial"/>
          <w:sz w:val="16"/>
          <w:szCs w:val="16"/>
        </w:rPr>
      </w:pPr>
      <w:r w:rsidRPr="00D5375D">
        <w:rPr>
          <w:rFonts w:ascii="Arial" w:hAnsi="Arial" w:cs="Arial"/>
          <w:sz w:val="16"/>
          <w:szCs w:val="16"/>
        </w:rPr>
        <w:t>предметы ведения группы;</w:t>
      </w:r>
    </w:p>
    <w:p w:rsidR="00D5375D" w:rsidRPr="00D5375D" w:rsidRDefault="00D5375D" w:rsidP="00D5375D">
      <w:pPr>
        <w:ind w:firstLine="284"/>
        <w:jc w:val="both"/>
        <w:rPr>
          <w:rFonts w:ascii="Arial" w:hAnsi="Arial" w:cs="Arial"/>
          <w:sz w:val="16"/>
          <w:szCs w:val="16"/>
        </w:rPr>
      </w:pPr>
      <w:r w:rsidRPr="00D5375D">
        <w:rPr>
          <w:rFonts w:ascii="Arial" w:hAnsi="Arial" w:cs="Arial"/>
          <w:sz w:val="16"/>
          <w:szCs w:val="16"/>
        </w:rPr>
        <w:t>срок полномочий группы;</w:t>
      </w:r>
    </w:p>
    <w:p w:rsidR="00D5375D" w:rsidRPr="00D5375D" w:rsidRDefault="00D5375D" w:rsidP="00D5375D">
      <w:pPr>
        <w:ind w:firstLine="284"/>
        <w:jc w:val="both"/>
        <w:rPr>
          <w:rFonts w:ascii="Arial" w:hAnsi="Arial" w:cs="Arial"/>
          <w:sz w:val="16"/>
          <w:szCs w:val="16"/>
        </w:rPr>
      </w:pPr>
      <w:r w:rsidRPr="00D5375D">
        <w:rPr>
          <w:rFonts w:ascii="Arial" w:hAnsi="Arial" w:cs="Arial"/>
          <w:sz w:val="16"/>
          <w:szCs w:val="16"/>
        </w:rPr>
        <w:t>время предоставления отчета с необходимым письменным обоснованием сделанных выводов, предложениями и заключением.</w:t>
      </w:r>
    </w:p>
    <w:p w:rsidR="00D5375D" w:rsidRPr="00D5375D" w:rsidRDefault="00D5375D" w:rsidP="00D5375D">
      <w:pPr>
        <w:ind w:firstLine="284"/>
        <w:jc w:val="both"/>
        <w:rPr>
          <w:rFonts w:ascii="Arial" w:hAnsi="Arial" w:cs="Arial"/>
          <w:sz w:val="16"/>
          <w:szCs w:val="16"/>
        </w:rPr>
      </w:pPr>
      <w:r w:rsidRPr="00D5375D">
        <w:rPr>
          <w:rFonts w:ascii="Arial" w:hAnsi="Arial" w:cs="Arial"/>
          <w:sz w:val="16"/>
          <w:szCs w:val="16"/>
        </w:rPr>
        <w:t>5. Рабочая группа осуществляет свою деятельность по предметам ведения в соответствии с целями, установленными при ее образовании.</w:t>
      </w:r>
    </w:p>
    <w:p w:rsidR="00D5375D" w:rsidRPr="00D5375D" w:rsidRDefault="00D5375D" w:rsidP="00D5375D">
      <w:pPr>
        <w:ind w:firstLine="284"/>
        <w:jc w:val="both"/>
        <w:rPr>
          <w:rFonts w:ascii="Arial" w:hAnsi="Arial" w:cs="Arial"/>
          <w:sz w:val="16"/>
          <w:szCs w:val="16"/>
        </w:rPr>
      </w:pPr>
      <w:r w:rsidRPr="00D5375D">
        <w:rPr>
          <w:rFonts w:ascii="Arial" w:hAnsi="Arial" w:cs="Arial"/>
          <w:sz w:val="16"/>
          <w:szCs w:val="16"/>
        </w:rPr>
        <w:t>6. В случае необходимости рабочая группа привлекает к работе специалистов и экспертов.</w:t>
      </w:r>
    </w:p>
    <w:p w:rsidR="00D5375D" w:rsidRPr="00D5375D" w:rsidRDefault="00D5375D" w:rsidP="00D5375D">
      <w:pPr>
        <w:ind w:firstLine="284"/>
        <w:jc w:val="center"/>
        <w:rPr>
          <w:rFonts w:ascii="Arial" w:hAnsi="Arial" w:cs="Arial"/>
          <w:b/>
          <w:sz w:val="16"/>
          <w:szCs w:val="16"/>
        </w:rPr>
      </w:pPr>
      <w:r w:rsidRPr="00D5375D">
        <w:rPr>
          <w:rFonts w:ascii="Arial" w:hAnsi="Arial" w:cs="Arial"/>
          <w:b/>
          <w:sz w:val="16"/>
          <w:szCs w:val="16"/>
        </w:rPr>
        <w:t>Статья 18. Порядок работы временных комиссий и рабочих групп</w:t>
      </w:r>
    </w:p>
    <w:p w:rsidR="00D5375D" w:rsidRPr="00D5375D" w:rsidRDefault="00D5375D" w:rsidP="00D5375D">
      <w:pPr>
        <w:ind w:firstLine="284"/>
        <w:jc w:val="both"/>
        <w:rPr>
          <w:rFonts w:ascii="Arial" w:hAnsi="Arial" w:cs="Arial"/>
          <w:sz w:val="16"/>
          <w:szCs w:val="16"/>
        </w:rPr>
      </w:pPr>
      <w:r w:rsidRPr="00D5375D">
        <w:rPr>
          <w:rFonts w:ascii="Arial" w:hAnsi="Arial" w:cs="Arial"/>
          <w:sz w:val="16"/>
          <w:szCs w:val="16"/>
        </w:rPr>
        <w:t>1. Заседание временной комиссии, рабочей группы правомочно, если в его работе принимает участие не менее половины от общего числа членов соответствующей временной комиссии, рабочей группы.</w:t>
      </w:r>
    </w:p>
    <w:p w:rsidR="00D5375D" w:rsidRPr="00D5375D" w:rsidRDefault="00D5375D" w:rsidP="00D5375D">
      <w:pPr>
        <w:ind w:firstLine="284"/>
        <w:jc w:val="both"/>
        <w:rPr>
          <w:rFonts w:ascii="Arial" w:hAnsi="Arial" w:cs="Arial"/>
          <w:sz w:val="16"/>
          <w:szCs w:val="16"/>
        </w:rPr>
      </w:pPr>
      <w:r w:rsidRPr="00D5375D">
        <w:rPr>
          <w:rFonts w:ascii="Arial" w:hAnsi="Arial" w:cs="Arial"/>
          <w:sz w:val="16"/>
          <w:szCs w:val="16"/>
        </w:rPr>
        <w:t>2. При невозможности принять участие в заседании член временной комиссии, рабочей группы сообщает об этом председателю соответствующей временной комиссии, рабочей группы.</w:t>
      </w:r>
    </w:p>
    <w:p w:rsidR="00D5375D" w:rsidRPr="00D5375D" w:rsidRDefault="00D5375D" w:rsidP="00D5375D">
      <w:pPr>
        <w:ind w:firstLine="284"/>
        <w:jc w:val="both"/>
        <w:rPr>
          <w:rFonts w:ascii="Arial" w:hAnsi="Arial" w:cs="Arial"/>
          <w:sz w:val="16"/>
          <w:szCs w:val="16"/>
        </w:rPr>
      </w:pPr>
      <w:r w:rsidRPr="00D5375D">
        <w:rPr>
          <w:rFonts w:ascii="Arial" w:hAnsi="Arial" w:cs="Arial"/>
          <w:sz w:val="16"/>
          <w:szCs w:val="16"/>
        </w:rPr>
        <w:t>3. Заседания временной комиссии, рабочей группы, как правило, открытые.</w:t>
      </w:r>
    </w:p>
    <w:p w:rsidR="00D5375D" w:rsidRPr="00D5375D" w:rsidRDefault="00D5375D" w:rsidP="00D5375D">
      <w:pPr>
        <w:ind w:firstLine="284"/>
        <w:jc w:val="both"/>
        <w:rPr>
          <w:rFonts w:ascii="Arial" w:hAnsi="Arial" w:cs="Arial"/>
          <w:sz w:val="16"/>
          <w:szCs w:val="16"/>
        </w:rPr>
      </w:pPr>
      <w:r w:rsidRPr="00D5375D">
        <w:rPr>
          <w:rFonts w:ascii="Arial" w:hAnsi="Arial" w:cs="Arial"/>
          <w:sz w:val="16"/>
          <w:szCs w:val="16"/>
        </w:rPr>
        <w:t>4. Закрытые заседания проводятся по мотивированному решению соответствующей временной комиссии, рабочей группы, принятому двумя третями голосов от общего числа членов соответствующей временной комиссии, рабочей группы.</w:t>
      </w:r>
    </w:p>
    <w:p w:rsidR="00D5375D" w:rsidRPr="00D5375D" w:rsidRDefault="00D5375D" w:rsidP="00D5375D">
      <w:pPr>
        <w:ind w:firstLine="284"/>
        <w:jc w:val="both"/>
        <w:rPr>
          <w:rFonts w:ascii="Arial" w:hAnsi="Arial" w:cs="Arial"/>
          <w:sz w:val="16"/>
          <w:szCs w:val="16"/>
        </w:rPr>
      </w:pPr>
      <w:r w:rsidRPr="00D5375D">
        <w:rPr>
          <w:rFonts w:ascii="Arial" w:hAnsi="Arial" w:cs="Arial"/>
          <w:sz w:val="16"/>
          <w:szCs w:val="16"/>
        </w:rPr>
        <w:t>5. Заседание временной комиссии, рабочей группы проводит председатель или его заместитель, а при их отсутствии – один из членов по поручению председателя временной комиссии, рабочей группы.</w:t>
      </w:r>
    </w:p>
    <w:p w:rsidR="00D5375D" w:rsidRPr="00D5375D" w:rsidRDefault="00D5375D" w:rsidP="00D5375D">
      <w:pPr>
        <w:ind w:firstLine="284"/>
        <w:jc w:val="both"/>
        <w:rPr>
          <w:rFonts w:ascii="Arial" w:hAnsi="Arial" w:cs="Arial"/>
          <w:sz w:val="16"/>
          <w:szCs w:val="16"/>
        </w:rPr>
      </w:pPr>
      <w:r w:rsidRPr="00D5375D">
        <w:rPr>
          <w:rFonts w:ascii="Arial" w:hAnsi="Arial" w:cs="Arial"/>
          <w:sz w:val="16"/>
          <w:szCs w:val="16"/>
        </w:rPr>
        <w:t>Порядок рассмотрения вопросов определяется председательствующим.</w:t>
      </w:r>
    </w:p>
    <w:p w:rsidR="00D5375D" w:rsidRPr="00D5375D" w:rsidRDefault="00D5375D" w:rsidP="00D5375D">
      <w:pPr>
        <w:ind w:firstLine="284"/>
        <w:jc w:val="both"/>
        <w:rPr>
          <w:rFonts w:ascii="Arial" w:hAnsi="Arial" w:cs="Arial"/>
          <w:sz w:val="16"/>
          <w:szCs w:val="16"/>
        </w:rPr>
      </w:pPr>
      <w:r w:rsidRPr="00D5375D">
        <w:rPr>
          <w:rFonts w:ascii="Arial" w:hAnsi="Arial" w:cs="Arial"/>
          <w:sz w:val="16"/>
          <w:szCs w:val="16"/>
        </w:rPr>
        <w:t>6. По рассматриваемым вопросам временная комиссия, рабочая группа принимает решения, предложения и заключения большинством голосов членов временной комиссии, рабочей группы, присутствующих на заседании.</w:t>
      </w:r>
    </w:p>
    <w:p w:rsidR="00D5375D" w:rsidRPr="00D5375D" w:rsidRDefault="00D5375D" w:rsidP="00D5375D">
      <w:pPr>
        <w:ind w:firstLine="284"/>
        <w:jc w:val="both"/>
        <w:rPr>
          <w:rFonts w:ascii="Arial" w:hAnsi="Arial" w:cs="Arial"/>
          <w:sz w:val="16"/>
          <w:szCs w:val="16"/>
        </w:rPr>
      </w:pPr>
      <w:r w:rsidRPr="00D5375D">
        <w:rPr>
          <w:rFonts w:ascii="Arial" w:hAnsi="Arial" w:cs="Arial"/>
          <w:sz w:val="16"/>
          <w:szCs w:val="16"/>
        </w:rPr>
        <w:t>7. Все члены временной комиссии, рабочей группы при рассмотрении вопросов и принятии решений пользуются равными правами.</w:t>
      </w:r>
    </w:p>
    <w:p w:rsidR="00D5375D" w:rsidRPr="00D5375D" w:rsidRDefault="00D5375D" w:rsidP="00D5375D">
      <w:pPr>
        <w:ind w:firstLine="284"/>
        <w:jc w:val="both"/>
        <w:rPr>
          <w:rFonts w:ascii="Arial" w:hAnsi="Arial" w:cs="Arial"/>
          <w:sz w:val="16"/>
          <w:szCs w:val="16"/>
        </w:rPr>
      </w:pPr>
      <w:r w:rsidRPr="00D5375D">
        <w:rPr>
          <w:rFonts w:ascii="Arial" w:hAnsi="Arial" w:cs="Arial"/>
          <w:sz w:val="16"/>
          <w:szCs w:val="16"/>
        </w:rPr>
        <w:t>8. На заседании временной комиссии, рабочей группы ведется протокол, который подписывается председательствующим.</w:t>
      </w:r>
    </w:p>
    <w:p w:rsidR="00D5375D" w:rsidRPr="00D5375D" w:rsidRDefault="00D5375D" w:rsidP="00D5375D">
      <w:pPr>
        <w:tabs>
          <w:tab w:val="left" w:pos="2940"/>
        </w:tabs>
        <w:ind w:firstLine="284"/>
        <w:jc w:val="center"/>
        <w:rPr>
          <w:rFonts w:ascii="Arial" w:hAnsi="Arial" w:cs="Arial"/>
          <w:b/>
          <w:bCs/>
          <w:sz w:val="16"/>
          <w:szCs w:val="16"/>
        </w:rPr>
      </w:pPr>
      <w:r w:rsidRPr="00D5375D">
        <w:rPr>
          <w:rFonts w:ascii="Arial" w:hAnsi="Arial" w:cs="Arial"/>
          <w:b/>
          <w:sz w:val="16"/>
          <w:szCs w:val="16"/>
        </w:rPr>
        <w:t xml:space="preserve">Статья 19. </w:t>
      </w:r>
      <w:r w:rsidRPr="00D5375D">
        <w:rPr>
          <w:rFonts w:ascii="Arial" w:hAnsi="Arial" w:cs="Arial"/>
          <w:b/>
          <w:bCs/>
          <w:sz w:val="16"/>
          <w:szCs w:val="16"/>
        </w:rPr>
        <w:t>Депутатские группы и фракции</w:t>
      </w:r>
    </w:p>
    <w:p w:rsidR="00D5375D" w:rsidRPr="00D5375D" w:rsidRDefault="00D5375D" w:rsidP="00D5375D">
      <w:pPr>
        <w:ind w:firstLine="284"/>
        <w:jc w:val="both"/>
        <w:rPr>
          <w:rFonts w:ascii="Arial" w:hAnsi="Arial" w:cs="Arial"/>
          <w:sz w:val="16"/>
          <w:szCs w:val="16"/>
        </w:rPr>
      </w:pPr>
      <w:r w:rsidRPr="00D5375D">
        <w:rPr>
          <w:rFonts w:ascii="Arial" w:hAnsi="Arial" w:cs="Arial"/>
          <w:bCs/>
          <w:sz w:val="16"/>
          <w:szCs w:val="16"/>
        </w:rPr>
        <w:t xml:space="preserve">1. В соответствии со статьей 18 Федерального закона </w:t>
      </w:r>
      <w:r w:rsidRPr="00D5375D">
        <w:rPr>
          <w:rFonts w:ascii="Arial" w:hAnsi="Arial" w:cs="Arial"/>
          <w:sz w:val="16"/>
          <w:szCs w:val="16"/>
        </w:rPr>
        <w:t xml:space="preserve">от 20 марта 2025 года № 33-ФЗ «Об общих принципах организации местного самоуправления в единой системе публичной власти» </w:t>
      </w:r>
      <w:r w:rsidRPr="00D5375D">
        <w:rPr>
          <w:rFonts w:ascii="Arial" w:hAnsi="Arial" w:cs="Arial"/>
          <w:bCs/>
          <w:sz w:val="16"/>
          <w:szCs w:val="16"/>
        </w:rPr>
        <w:t>и с целью реализации решений политических партий в Думе могут формироваться депутатские фракции.</w:t>
      </w:r>
    </w:p>
    <w:p w:rsidR="00D5375D" w:rsidRPr="00D5375D" w:rsidRDefault="00D5375D" w:rsidP="00D5375D">
      <w:pPr>
        <w:pStyle w:val="ConsPlusNormal"/>
        <w:ind w:firstLine="284"/>
        <w:jc w:val="both"/>
        <w:rPr>
          <w:sz w:val="16"/>
          <w:szCs w:val="16"/>
        </w:rPr>
      </w:pPr>
      <w:r w:rsidRPr="00D5375D">
        <w:rPr>
          <w:sz w:val="16"/>
          <w:szCs w:val="16"/>
        </w:rPr>
        <w:t>2. Вопрос о регистрации депутатской группы, фракции рассматривается на заседании Думы, принимается простым большинством голосов от числа избранных депутатов и оформляется решением Думы.</w:t>
      </w:r>
    </w:p>
    <w:p w:rsidR="00D5375D" w:rsidRPr="00D5375D" w:rsidRDefault="00D5375D" w:rsidP="00D5375D">
      <w:pPr>
        <w:autoSpaceDE w:val="0"/>
        <w:autoSpaceDN w:val="0"/>
        <w:adjustRightInd w:val="0"/>
        <w:ind w:firstLine="284"/>
        <w:jc w:val="both"/>
        <w:rPr>
          <w:rFonts w:ascii="Arial" w:hAnsi="Arial" w:cs="Arial"/>
          <w:bCs/>
          <w:sz w:val="16"/>
          <w:szCs w:val="16"/>
        </w:rPr>
      </w:pPr>
      <w:r w:rsidRPr="00D5375D">
        <w:rPr>
          <w:rFonts w:ascii="Arial" w:hAnsi="Arial" w:cs="Arial"/>
          <w:bCs/>
          <w:sz w:val="16"/>
          <w:szCs w:val="16"/>
        </w:rPr>
        <w:t>3. На момент создания в депутатскую фракцию должны входить не менее 3 депутатов Думы.</w:t>
      </w:r>
    </w:p>
    <w:p w:rsidR="00D5375D" w:rsidRPr="00D5375D" w:rsidRDefault="00D5375D" w:rsidP="00D5375D">
      <w:pPr>
        <w:autoSpaceDE w:val="0"/>
        <w:autoSpaceDN w:val="0"/>
        <w:adjustRightInd w:val="0"/>
        <w:ind w:firstLine="284"/>
        <w:jc w:val="both"/>
        <w:rPr>
          <w:rFonts w:ascii="Arial" w:hAnsi="Arial" w:cs="Arial"/>
          <w:bCs/>
          <w:sz w:val="16"/>
          <w:szCs w:val="16"/>
        </w:rPr>
      </w:pPr>
      <w:r w:rsidRPr="00D5375D">
        <w:rPr>
          <w:rFonts w:ascii="Arial" w:hAnsi="Arial" w:cs="Arial"/>
          <w:bCs/>
          <w:sz w:val="16"/>
          <w:szCs w:val="16"/>
        </w:rPr>
        <w:t>4. Деятельность депутатской фракции начинается после направления письменного уведомления председателю Думы о создании депутатской фракции, а также протокола собрания депутатской фракции, включающего решение о целях ее образования, наименовании, составе, сведения о руководителе и заместителе руководителя депутатской фракции.</w:t>
      </w:r>
    </w:p>
    <w:p w:rsidR="00D5375D" w:rsidRPr="00D5375D" w:rsidRDefault="00D5375D" w:rsidP="00D5375D">
      <w:pPr>
        <w:autoSpaceDE w:val="0"/>
        <w:autoSpaceDN w:val="0"/>
        <w:adjustRightInd w:val="0"/>
        <w:ind w:firstLine="284"/>
        <w:jc w:val="both"/>
        <w:rPr>
          <w:rFonts w:ascii="Arial" w:hAnsi="Arial" w:cs="Arial"/>
          <w:bCs/>
          <w:sz w:val="16"/>
          <w:szCs w:val="16"/>
        </w:rPr>
      </w:pPr>
      <w:r w:rsidRPr="00D5375D">
        <w:rPr>
          <w:rFonts w:ascii="Arial" w:hAnsi="Arial" w:cs="Arial"/>
          <w:bCs/>
          <w:sz w:val="16"/>
          <w:szCs w:val="16"/>
        </w:rPr>
        <w:t>6. Депутат Думы может быть введен в состав, выведен из состава депутатской фракции на основании его письменного заявления в случае, если за это проголосовало большинство от числа членов депутатской фракции. Результаты голосования оформляются соответствующим решением депутатской фракции.</w:t>
      </w:r>
    </w:p>
    <w:p w:rsidR="00D5375D" w:rsidRPr="00D5375D" w:rsidRDefault="00D5375D" w:rsidP="00D5375D">
      <w:pPr>
        <w:autoSpaceDE w:val="0"/>
        <w:autoSpaceDN w:val="0"/>
        <w:adjustRightInd w:val="0"/>
        <w:ind w:firstLine="284"/>
        <w:jc w:val="both"/>
        <w:rPr>
          <w:rFonts w:ascii="Arial" w:hAnsi="Arial" w:cs="Arial"/>
          <w:bCs/>
          <w:sz w:val="16"/>
          <w:szCs w:val="16"/>
        </w:rPr>
      </w:pPr>
      <w:r w:rsidRPr="00D5375D">
        <w:rPr>
          <w:rFonts w:ascii="Arial" w:hAnsi="Arial" w:cs="Arial"/>
          <w:bCs/>
          <w:sz w:val="16"/>
          <w:szCs w:val="16"/>
        </w:rPr>
        <w:t>7. Сведения об изменениях в составе депутатских фракций направляются председателю Думы не позднее, чем за 3 дня до очередного заседания Думы.</w:t>
      </w:r>
    </w:p>
    <w:p w:rsidR="00D5375D" w:rsidRPr="00D5375D" w:rsidRDefault="00D5375D" w:rsidP="00D5375D">
      <w:pPr>
        <w:autoSpaceDE w:val="0"/>
        <w:autoSpaceDN w:val="0"/>
        <w:adjustRightInd w:val="0"/>
        <w:ind w:firstLine="284"/>
        <w:jc w:val="both"/>
        <w:rPr>
          <w:rFonts w:ascii="Arial" w:hAnsi="Arial" w:cs="Arial"/>
          <w:bCs/>
          <w:sz w:val="16"/>
          <w:szCs w:val="16"/>
        </w:rPr>
      </w:pPr>
      <w:r w:rsidRPr="00D5375D">
        <w:rPr>
          <w:rFonts w:ascii="Arial" w:hAnsi="Arial" w:cs="Arial"/>
          <w:bCs/>
          <w:sz w:val="16"/>
          <w:szCs w:val="16"/>
        </w:rPr>
        <w:t>8. Депутат Думы вправе состоять в одной депутатской фракции.</w:t>
      </w:r>
    </w:p>
    <w:p w:rsidR="00D5375D" w:rsidRPr="00D5375D" w:rsidRDefault="00D5375D" w:rsidP="00D5375D">
      <w:pPr>
        <w:autoSpaceDE w:val="0"/>
        <w:autoSpaceDN w:val="0"/>
        <w:adjustRightInd w:val="0"/>
        <w:ind w:firstLine="284"/>
        <w:jc w:val="both"/>
        <w:rPr>
          <w:rFonts w:ascii="Arial" w:hAnsi="Arial" w:cs="Arial"/>
          <w:bCs/>
          <w:sz w:val="16"/>
          <w:szCs w:val="16"/>
        </w:rPr>
      </w:pPr>
      <w:r w:rsidRPr="00D5375D">
        <w:rPr>
          <w:rFonts w:ascii="Arial" w:hAnsi="Arial" w:cs="Arial"/>
          <w:bCs/>
          <w:sz w:val="16"/>
          <w:szCs w:val="16"/>
        </w:rPr>
        <w:t>9. Депутатские фракции обладают равными правами и действуют в соответствии с действующим законодательством.</w:t>
      </w:r>
    </w:p>
    <w:p w:rsidR="00D5375D" w:rsidRPr="00D5375D" w:rsidRDefault="00D5375D" w:rsidP="00D5375D">
      <w:pPr>
        <w:autoSpaceDE w:val="0"/>
        <w:autoSpaceDN w:val="0"/>
        <w:adjustRightInd w:val="0"/>
        <w:ind w:firstLine="284"/>
        <w:jc w:val="both"/>
        <w:rPr>
          <w:rFonts w:ascii="Arial" w:hAnsi="Arial" w:cs="Arial"/>
          <w:bCs/>
          <w:sz w:val="16"/>
          <w:szCs w:val="16"/>
        </w:rPr>
      </w:pPr>
      <w:r w:rsidRPr="00D5375D">
        <w:rPr>
          <w:rFonts w:ascii="Arial" w:hAnsi="Arial" w:cs="Arial"/>
          <w:bCs/>
          <w:sz w:val="16"/>
          <w:szCs w:val="16"/>
        </w:rPr>
        <w:t>10. Внутренняя деятельность депутатских фракций организуется ими самостоятельно.</w:t>
      </w:r>
    </w:p>
    <w:p w:rsidR="00D5375D" w:rsidRPr="00D5375D" w:rsidRDefault="00D5375D" w:rsidP="00D5375D">
      <w:pPr>
        <w:pStyle w:val="ConsPlusNormal"/>
        <w:ind w:firstLine="284"/>
        <w:jc w:val="both"/>
        <w:rPr>
          <w:sz w:val="16"/>
          <w:szCs w:val="16"/>
        </w:rPr>
      </w:pPr>
      <w:r w:rsidRPr="00D5375D">
        <w:rPr>
          <w:sz w:val="16"/>
          <w:szCs w:val="16"/>
        </w:rPr>
        <w:t>11. Деятельность депутатских групп, фракций прекращается в случаях, если депутатская группа, фракция приняла решение о самороспуске или численный состав группы, фракции составил менее трех депутатов.</w:t>
      </w:r>
    </w:p>
    <w:p w:rsidR="00D5375D" w:rsidRPr="00D5375D" w:rsidRDefault="00D5375D" w:rsidP="00D5375D">
      <w:pPr>
        <w:pStyle w:val="ConsPlusNormal"/>
        <w:ind w:firstLine="284"/>
        <w:jc w:val="both"/>
        <w:rPr>
          <w:sz w:val="16"/>
          <w:szCs w:val="16"/>
        </w:rPr>
      </w:pPr>
      <w:r w:rsidRPr="00D5375D">
        <w:rPr>
          <w:sz w:val="16"/>
          <w:szCs w:val="16"/>
        </w:rPr>
        <w:t>12. Руководитель (координатор) группы, фракции в 10-дневный срок с момента наступления указанных обстоятельств обязан подать председателю Думы заявление о прекращении деятельности депутатской группы, фракции.</w:t>
      </w:r>
    </w:p>
    <w:p w:rsidR="00D5375D" w:rsidRPr="00D5375D" w:rsidRDefault="00D5375D" w:rsidP="00D5375D">
      <w:pPr>
        <w:autoSpaceDE w:val="0"/>
        <w:autoSpaceDN w:val="0"/>
        <w:adjustRightInd w:val="0"/>
        <w:ind w:firstLine="284"/>
        <w:jc w:val="both"/>
        <w:rPr>
          <w:rFonts w:ascii="Arial" w:hAnsi="Arial" w:cs="Arial"/>
          <w:sz w:val="16"/>
          <w:szCs w:val="16"/>
        </w:rPr>
      </w:pPr>
      <w:r w:rsidRPr="00D5375D">
        <w:rPr>
          <w:rFonts w:ascii="Arial" w:hAnsi="Arial" w:cs="Arial"/>
          <w:sz w:val="16"/>
          <w:szCs w:val="16"/>
        </w:rPr>
        <w:t>13. Прекращение деятельности депутатской группы, фракции принимается простым большинством голосов присутствующих на заседании депутатов и оформляется решением Думы.</w:t>
      </w:r>
    </w:p>
    <w:p w:rsidR="00D5375D" w:rsidRPr="00D5375D" w:rsidRDefault="00D5375D" w:rsidP="00D5375D">
      <w:pPr>
        <w:autoSpaceDE w:val="0"/>
        <w:autoSpaceDN w:val="0"/>
        <w:adjustRightInd w:val="0"/>
        <w:ind w:firstLine="284"/>
        <w:jc w:val="both"/>
        <w:rPr>
          <w:rFonts w:ascii="Arial" w:hAnsi="Arial" w:cs="Arial"/>
          <w:sz w:val="16"/>
          <w:szCs w:val="16"/>
        </w:rPr>
      </w:pPr>
      <w:r w:rsidRPr="00D5375D">
        <w:rPr>
          <w:rFonts w:ascii="Arial" w:hAnsi="Arial" w:cs="Arial"/>
          <w:sz w:val="16"/>
          <w:szCs w:val="16"/>
        </w:rPr>
        <w:t>14. Прекращение деятельности депутатской группы, фракции принимается простым большинством голосов присутствующих на заседании депутатов и оформляется решением Думы с последующим его обнародованием.</w:t>
      </w:r>
    </w:p>
    <w:p w:rsidR="00D5375D" w:rsidRPr="00D5375D" w:rsidRDefault="00D5375D" w:rsidP="00D5375D">
      <w:pPr>
        <w:widowControl w:val="0"/>
        <w:autoSpaceDE w:val="0"/>
        <w:autoSpaceDN w:val="0"/>
        <w:adjustRightInd w:val="0"/>
        <w:ind w:firstLine="284"/>
        <w:jc w:val="center"/>
        <w:rPr>
          <w:rFonts w:ascii="Arial" w:hAnsi="Arial" w:cs="Arial"/>
          <w:sz w:val="16"/>
          <w:szCs w:val="16"/>
        </w:rPr>
      </w:pPr>
      <w:r w:rsidRPr="00D5375D">
        <w:rPr>
          <w:rFonts w:ascii="Arial" w:hAnsi="Arial" w:cs="Arial"/>
          <w:b/>
          <w:sz w:val="16"/>
          <w:szCs w:val="16"/>
        </w:rPr>
        <w:t>Статья 20. Депутатский запрос</w:t>
      </w:r>
    </w:p>
    <w:p w:rsidR="00D5375D" w:rsidRPr="00D5375D" w:rsidRDefault="00D5375D" w:rsidP="00D5375D">
      <w:pPr>
        <w:widowControl w:val="0"/>
        <w:autoSpaceDE w:val="0"/>
        <w:autoSpaceDN w:val="0"/>
        <w:adjustRightInd w:val="0"/>
        <w:ind w:firstLine="284"/>
        <w:jc w:val="both"/>
        <w:rPr>
          <w:rFonts w:ascii="Arial" w:hAnsi="Arial" w:cs="Arial"/>
          <w:sz w:val="16"/>
          <w:szCs w:val="16"/>
        </w:rPr>
      </w:pPr>
      <w:r w:rsidRPr="00D5375D">
        <w:rPr>
          <w:rFonts w:ascii="Arial" w:hAnsi="Arial" w:cs="Arial"/>
          <w:sz w:val="16"/>
          <w:szCs w:val="16"/>
        </w:rPr>
        <w:t>1. Депутат Думы, группа депутатов Думы  вправе обращаться с запросом к должностным лицам Администрации муниципального округа, к руководителям предприятий, учреждений, организаций, расположенных на территории Валдайского муниципального округа, по вопросам, входящим в компетенцию Думы.</w:t>
      </w:r>
    </w:p>
    <w:p w:rsidR="00D5375D" w:rsidRPr="00D5375D" w:rsidRDefault="00D5375D" w:rsidP="00D5375D">
      <w:pPr>
        <w:widowControl w:val="0"/>
        <w:autoSpaceDE w:val="0"/>
        <w:autoSpaceDN w:val="0"/>
        <w:adjustRightInd w:val="0"/>
        <w:ind w:firstLine="284"/>
        <w:jc w:val="both"/>
        <w:rPr>
          <w:rFonts w:ascii="Arial" w:hAnsi="Arial" w:cs="Arial"/>
          <w:sz w:val="16"/>
          <w:szCs w:val="16"/>
        </w:rPr>
      </w:pPr>
      <w:r w:rsidRPr="00D5375D">
        <w:rPr>
          <w:rFonts w:ascii="Arial" w:hAnsi="Arial" w:cs="Arial"/>
          <w:sz w:val="16"/>
          <w:szCs w:val="16"/>
        </w:rPr>
        <w:t>2. Ответ на депутатский запрос должен быть дан в устной или письменной форме не позднее чем через 30 дней со дня его получения.</w:t>
      </w:r>
    </w:p>
    <w:p w:rsidR="00D5375D" w:rsidRPr="00D5375D" w:rsidRDefault="00D5375D" w:rsidP="00D5375D">
      <w:pPr>
        <w:widowControl w:val="0"/>
        <w:autoSpaceDE w:val="0"/>
        <w:autoSpaceDN w:val="0"/>
        <w:adjustRightInd w:val="0"/>
        <w:ind w:firstLine="284"/>
        <w:jc w:val="both"/>
        <w:rPr>
          <w:rFonts w:ascii="Arial" w:hAnsi="Arial" w:cs="Arial"/>
          <w:sz w:val="16"/>
          <w:szCs w:val="16"/>
        </w:rPr>
      </w:pPr>
      <w:r w:rsidRPr="00D5375D">
        <w:rPr>
          <w:rFonts w:ascii="Arial" w:hAnsi="Arial" w:cs="Arial"/>
          <w:sz w:val="16"/>
          <w:szCs w:val="16"/>
        </w:rPr>
        <w:t>3. Письменный ответ на депутатский запрос оглашается председательствующим на заседании Думы округа или доводится до сведения депутатов иным путем.</w:t>
      </w:r>
    </w:p>
    <w:p w:rsidR="00D5375D" w:rsidRPr="00D5375D" w:rsidRDefault="00D5375D" w:rsidP="00D5375D">
      <w:pPr>
        <w:autoSpaceDE w:val="0"/>
        <w:autoSpaceDN w:val="0"/>
        <w:adjustRightInd w:val="0"/>
        <w:ind w:firstLine="284"/>
        <w:jc w:val="center"/>
        <w:rPr>
          <w:rFonts w:ascii="Arial" w:hAnsi="Arial" w:cs="Arial"/>
          <w:b/>
          <w:sz w:val="16"/>
          <w:szCs w:val="16"/>
        </w:rPr>
      </w:pPr>
      <w:r w:rsidRPr="00D5375D">
        <w:rPr>
          <w:rFonts w:ascii="Arial" w:hAnsi="Arial" w:cs="Arial"/>
          <w:b/>
          <w:sz w:val="16"/>
          <w:szCs w:val="16"/>
        </w:rPr>
        <w:t>ГЛАВА 3. Досрочное прекращение полномочий Думы округа</w:t>
      </w:r>
    </w:p>
    <w:p w:rsidR="00D5375D" w:rsidRPr="00D5375D" w:rsidRDefault="00D5375D" w:rsidP="00D5375D">
      <w:pPr>
        <w:autoSpaceDE w:val="0"/>
        <w:autoSpaceDN w:val="0"/>
        <w:adjustRightInd w:val="0"/>
        <w:ind w:firstLine="284"/>
        <w:jc w:val="center"/>
        <w:rPr>
          <w:rFonts w:ascii="Arial" w:hAnsi="Arial" w:cs="Arial"/>
          <w:b/>
          <w:sz w:val="16"/>
          <w:szCs w:val="16"/>
        </w:rPr>
      </w:pPr>
      <w:r w:rsidRPr="00D5375D">
        <w:rPr>
          <w:rFonts w:ascii="Arial" w:hAnsi="Arial" w:cs="Arial"/>
          <w:b/>
          <w:sz w:val="16"/>
          <w:szCs w:val="16"/>
        </w:rPr>
        <w:t>Статья 21. Случаи досрочного прекращения полномочий Думы</w:t>
      </w:r>
    </w:p>
    <w:p w:rsidR="00D5375D" w:rsidRPr="00D5375D" w:rsidRDefault="00D5375D" w:rsidP="00D5375D">
      <w:pPr>
        <w:overflowPunct w:val="0"/>
        <w:autoSpaceDE w:val="0"/>
        <w:autoSpaceDN w:val="0"/>
        <w:adjustRightInd w:val="0"/>
        <w:ind w:firstLine="284"/>
        <w:jc w:val="both"/>
        <w:textAlignment w:val="baseline"/>
        <w:rPr>
          <w:rFonts w:ascii="Arial" w:hAnsi="Arial" w:cs="Arial"/>
          <w:sz w:val="16"/>
          <w:szCs w:val="16"/>
        </w:rPr>
      </w:pPr>
      <w:r w:rsidRPr="00D5375D">
        <w:rPr>
          <w:rFonts w:ascii="Arial" w:hAnsi="Arial" w:cs="Arial"/>
          <w:sz w:val="16"/>
          <w:szCs w:val="16"/>
        </w:rPr>
        <w:t xml:space="preserve">Полномочия Думы независимо могут быть прекращены досрочно в порядке и по основаниям, которые предусмотрены статьей </w:t>
      </w:r>
      <w:r w:rsidRPr="00D5375D">
        <w:rPr>
          <w:rFonts w:ascii="Arial" w:eastAsia="Calibri" w:hAnsi="Arial" w:cs="Arial"/>
          <w:sz w:val="16"/>
          <w:szCs w:val="16"/>
        </w:rPr>
        <w:t xml:space="preserve">17 </w:t>
      </w:r>
      <w:r w:rsidRPr="00D5375D">
        <w:rPr>
          <w:rFonts w:ascii="Arial" w:hAnsi="Arial" w:cs="Arial"/>
          <w:sz w:val="16"/>
          <w:szCs w:val="16"/>
        </w:rPr>
        <w:t>Федерального закона от 20 марта 2025 года № 33-ФЗ «Об общих принципах организации местного самоуправления в единой системе публичной власти». Полномочия Думы округа прекращаются в случаях:</w:t>
      </w:r>
    </w:p>
    <w:p w:rsidR="00D5375D" w:rsidRPr="00D5375D" w:rsidRDefault="00D5375D" w:rsidP="00D5375D">
      <w:pPr>
        <w:pStyle w:val="ConsPlusNormal"/>
        <w:ind w:firstLine="284"/>
        <w:jc w:val="both"/>
        <w:rPr>
          <w:sz w:val="16"/>
          <w:szCs w:val="16"/>
        </w:rPr>
      </w:pPr>
      <w:r w:rsidRPr="00D5375D">
        <w:rPr>
          <w:sz w:val="16"/>
          <w:szCs w:val="16"/>
        </w:rPr>
        <w:t>1) вступление в силу закона Новгородской области о роспуске представительного органа муниципального образования;</w:t>
      </w:r>
    </w:p>
    <w:p w:rsidR="00D5375D" w:rsidRPr="00D5375D" w:rsidRDefault="00D5375D" w:rsidP="00D5375D">
      <w:pPr>
        <w:pStyle w:val="ConsPlusNormal"/>
        <w:ind w:firstLine="284"/>
        <w:jc w:val="both"/>
        <w:rPr>
          <w:sz w:val="16"/>
          <w:szCs w:val="16"/>
        </w:rPr>
      </w:pPr>
      <w:r w:rsidRPr="00D5375D">
        <w:rPr>
          <w:sz w:val="16"/>
          <w:szCs w:val="16"/>
        </w:rPr>
        <w:t>2) принятие Думой в порядке, определенном Уставом Валдайского муниципального округа, решения о самороспуске;</w:t>
      </w:r>
    </w:p>
    <w:p w:rsidR="00D5375D" w:rsidRPr="00D5375D" w:rsidRDefault="00D5375D" w:rsidP="00D5375D">
      <w:pPr>
        <w:pStyle w:val="ConsPlusNormal"/>
        <w:ind w:firstLine="284"/>
        <w:jc w:val="both"/>
        <w:rPr>
          <w:sz w:val="16"/>
          <w:szCs w:val="16"/>
        </w:rPr>
      </w:pPr>
      <w:r w:rsidRPr="00D5375D">
        <w:rPr>
          <w:sz w:val="16"/>
          <w:szCs w:val="16"/>
        </w:rPr>
        <w:t xml:space="preserve">3) вступление в силу решения Новгородского областного суда о неправомочности данного состава депутатов Думы, в том числе в связи со </w:t>
      </w:r>
      <w:r w:rsidRPr="00D5375D">
        <w:rPr>
          <w:sz w:val="16"/>
          <w:szCs w:val="16"/>
        </w:rPr>
        <w:lastRenderedPageBreak/>
        <w:t>сложением депутатами своих полномочий;</w:t>
      </w:r>
    </w:p>
    <w:p w:rsidR="00D5375D" w:rsidRPr="00D5375D" w:rsidRDefault="00D5375D" w:rsidP="00D5375D">
      <w:pPr>
        <w:pStyle w:val="ConsPlusNormal"/>
        <w:ind w:firstLine="284"/>
        <w:jc w:val="both"/>
        <w:rPr>
          <w:sz w:val="16"/>
          <w:szCs w:val="16"/>
        </w:rPr>
      </w:pPr>
      <w:r w:rsidRPr="00D5375D">
        <w:rPr>
          <w:sz w:val="16"/>
          <w:szCs w:val="16"/>
        </w:rPr>
        <w:t xml:space="preserve">4) преобразование муниципального округа, осуществляемое в соответствии с </w:t>
      </w:r>
      <w:hyperlink w:anchor="P135">
        <w:r w:rsidRPr="00D5375D">
          <w:rPr>
            <w:sz w:val="16"/>
            <w:szCs w:val="16"/>
          </w:rPr>
          <w:t>частями 6</w:t>
        </w:r>
      </w:hyperlink>
      <w:r w:rsidRPr="00D5375D">
        <w:rPr>
          <w:sz w:val="16"/>
          <w:szCs w:val="16"/>
        </w:rPr>
        <w:t xml:space="preserve"> и </w:t>
      </w:r>
      <w:hyperlink w:anchor="P136">
        <w:r w:rsidRPr="00D5375D">
          <w:rPr>
            <w:sz w:val="16"/>
            <w:szCs w:val="16"/>
          </w:rPr>
          <w:t>7 статьи 12</w:t>
        </w:r>
      </w:hyperlink>
      <w:r w:rsidRPr="00D5375D">
        <w:rPr>
          <w:bCs/>
          <w:sz w:val="16"/>
          <w:szCs w:val="16"/>
        </w:rPr>
        <w:t xml:space="preserve"> Федерального закона </w:t>
      </w:r>
      <w:r w:rsidRPr="00D5375D">
        <w:rPr>
          <w:sz w:val="16"/>
          <w:szCs w:val="16"/>
        </w:rPr>
        <w:t>от 20 марта 2025 года № 33-ФЗ «Об общих принципах организации местного самоуправления в единой системе публичной власти»;</w:t>
      </w:r>
    </w:p>
    <w:p w:rsidR="00D5375D" w:rsidRPr="00D5375D" w:rsidRDefault="00D5375D" w:rsidP="00D5375D">
      <w:pPr>
        <w:pStyle w:val="ConsPlusNormal"/>
        <w:ind w:firstLine="284"/>
        <w:jc w:val="both"/>
        <w:rPr>
          <w:sz w:val="16"/>
          <w:szCs w:val="16"/>
        </w:rPr>
      </w:pPr>
      <w:r w:rsidRPr="00D5375D">
        <w:rPr>
          <w:sz w:val="16"/>
          <w:szCs w:val="16"/>
        </w:rPr>
        <w:t>5) увеличение численности избирателей муниципального округа более чем на 25 процентов;</w:t>
      </w:r>
    </w:p>
    <w:p w:rsidR="00D5375D" w:rsidRPr="00D5375D" w:rsidRDefault="00D5375D" w:rsidP="00D5375D">
      <w:pPr>
        <w:pStyle w:val="ConsPlusNormal"/>
        <w:ind w:firstLine="284"/>
        <w:jc w:val="both"/>
        <w:rPr>
          <w:sz w:val="16"/>
          <w:szCs w:val="16"/>
        </w:rPr>
      </w:pPr>
      <w:r w:rsidRPr="00D5375D">
        <w:rPr>
          <w:sz w:val="16"/>
          <w:szCs w:val="16"/>
        </w:rP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D5375D" w:rsidRPr="00D5375D" w:rsidRDefault="00D5375D" w:rsidP="00D5375D">
      <w:pPr>
        <w:overflowPunct w:val="0"/>
        <w:autoSpaceDE w:val="0"/>
        <w:autoSpaceDN w:val="0"/>
        <w:adjustRightInd w:val="0"/>
        <w:ind w:firstLine="284"/>
        <w:jc w:val="both"/>
        <w:textAlignment w:val="baseline"/>
        <w:rPr>
          <w:rFonts w:ascii="Arial" w:hAnsi="Arial" w:cs="Arial"/>
          <w:sz w:val="16"/>
          <w:szCs w:val="16"/>
        </w:rPr>
      </w:pPr>
      <w:r w:rsidRPr="00D5375D">
        <w:rPr>
          <w:rFonts w:ascii="Arial" w:hAnsi="Arial" w:cs="Arial"/>
          <w:sz w:val="16"/>
          <w:szCs w:val="16"/>
        </w:rPr>
        <w:t>Досрочное прекращение полномочий Думы влечет досрочное прекращение полномочий его депутатов.</w:t>
      </w:r>
    </w:p>
    <w:p w:rsidR="00D5375D" w:rsidRPr="00D5375D" w:rsidRDefault="00D5375D" w:rsidP="00D5375D">
      <w:pPr>
        <w:overflowPunct w:val="0"/>
        <w:autoSpaceDE w:val="0"/>
        <w:autoSpaceDN w:val="0"/>
        <w:adjustRightInd w:val="0"/>
        <w:ind w:firstLine="284"/>
        <w:jc w:val="both"/>
        <w:textAlignment w:val="baseline"/>
        <w:rPr>
          <w:rFonts w:ascii="Arial" w:hAnsi="Arial" w:cs="Arial"/>
          <w:sz w:val="16"/>
          <w:szCs w:val="16"/>
        </w:rPr>
      </w:pPr>
      <w:r w:rsidRPr="00D5375D">
        <w:rPr>
          <w:rFonts w:ascii="Arial" w:hAnsi="Arial" w:cs="Arial"/>
          <w:sz w:val="16"/>
          <w:szCs w:val="16"/>
        </w:rPr>
        <w:t>В случае досрочного прекращения полномочий Думы округа, состоящей из депутатов, избранных населением непосредственно, досрочные выборы проводятся в сроки, установленные действующим законодательством.</w:t>
      </w:r>
    </w:p>
    <w:p w:rsidR="00D5375D" w:rsidRPr="00D5375D" w:rsidRDefault="00D5375D" w:rsidP="00D5375D">
      <w:pPr>
        <w:overflowPunct w:val="0"/>
        <w:autoSpaceDE w:val="0"/>
        <w:autoSpaceDN w:val="0"/>
        <w:adjustRightInd w:val="0"/>
        <w:ind w:firstLine="284"/>
        <w:jc w:val="center"/>
        <w:textAlignment w:val="baseline"/>
        <w:rPr>
          <w:rFonts w:ascii="Arial" w:hAnsi="Arial" w:cs="Arial"/>
          <w:b/>
          <w:bCs/>
          <w:sz w:val="16"/>
          <w:szCs w:val="16"/>
        </w:rPr>
      </w:pPr>
      <w:r w:rsidRPr="00D5375D">
        <w:rPr>
          <w:rFonts w:ascii="Arial" w:hAnsi="Arial" w:cs="Arial"/>
          <w:b/>
          <w:bCs/>
          <w:sz w:val="16"/>
          <w:szCs w:val="16"/>
        </w:rPr>
        <w:t>Статья 22. Самороспуск Думы</w:t>
      </w:r>
    </w:p>
    <w:p w:rsidR="00D5375D" w:rsidRPr="00D5375D" w:rsidRDefault="00D5375D" w:rsidP="00D5375D">
      <w:pPr>
        <w:overflowPunct w:val="0"/>
        <w:autoSpaceDE w:val="0"/>
        <w:autoSpaceDN w:val="0"/>
        <w:adjustRightInd w:val="0"/>
        <w:ind w:firstLine="284"/>
        <w:jc w:val="both"/>
        <w:textAlignment w:val="baseline"/>
        <w:rPr>
          <w:rFonts w:ascii="Arial" w:hAnsi="Arial" w:cs="Arial"/>
          <w:sz w:val="16"/>
          <w:szCs w:val="16"/>
        </w:rPr>
      </w:pPr>
      <w:r w:rsidRPr="00D5375D">
        <w:rPr>
          <w:rFonts w:ascii="Arial" w:hAnsi="Arial" w:cs="Arial"/>
          <w:sz w:val="16"/>
          <w:szCs w:val="16"/>
        </w:rPr>
        <w:t xml:space="preserve">Полномочия Думы могут быть прекращены досрочно в случае принятия решения Думы о самороспуске. </w:t>
      </w:r>
    </w:p>
    <w:p w:rsidR="00D5375D" w:rsidRPr="00D5375D" w:rsidRDefault="00D5375D" w:rsidP="00D5375D">
      <w:pPr>
        <w:overflowPunct w:val="0"/>
        <w:autoSpaceDE w:val="0"/>
        <w:autoSpaceDN w:val="0"/>
        <w:adjustRightInd w:val="0"/>
        <w:ind w:firstLine="284"/>
        <w:jc w:val="both"/>
        <w:textAlignment w:val="baseline"/>
        <w:rPr>
          <w:rFonts w:ascii="Arial" w:hAnsi="Arial" w:cs="Arial"/>
          <w:sz w:val="16"/>
          <w:szCs w:val="16"/>
        </w:rPr>
      </w:pPr>
      <w:r w:rsidRPr="00D5375D">
        <w:rPr>
          <w:rFonts w:ascii="Arial" w:hAnsi="Arial" w:cs="Arial"/>
          <w:sz w:val="16"/>
          <w:szCs w:val="16"/>
        </w:rPr>
        <w:t xml:space="preserve">Решение Думы о самороспуске принимается не менее чем двумя третями голосов от установленной численности депутатов Думы. </w:t>
      </w:r>
    </w:p>
    <w:p w:rsidR="00D5375D" w:rsidRPr="00D5375D" w:rsidRDefault="00D5375D" w:rsidP="00D5375D">
      <w:pPr>
        <w:overflowPunct w:val="0"/>
        <w:autoSpaceDE w:val="0"/>
        <w:autoSpaceDN w:val="0"/>
        <w:adjustRightInd w:val="0"/>
        <w:ind w:firstLine="284"/>
        <w:jc w:val="center"/>
        <w:textAlignment w:val="baseline"/>
        <w:rPr>
          <w:rFonts w:ascii="Arial" w:hAnsi="Arial" w:cs="Arial"/>
          <w:b/>
          <w:sz w:val="16"/>
          <w:szCs w:val="16"/>
        </w:rPr>
      </w:pPr>
      <w:r w:rsidRPr="00D5375D">
        <w:rPr>
          <w:rFonts w:ascii="Arial" w:hAnsi="Arial" w:cs="Arial"/>
          <w:b/>
          <w:sz w:val="16"/>
          <w:szCs w:val="16"/>
        </w:rPr>
        <w:t>ГЛАВА 4. Планирование работы Думы</w:t>
      </w:r>
    </w:p>
    <w:p w:rsidR="00D5375D" w:rsidRPr="00D5375D" w:rsidRDefault="00D5375D" w:rsidP="00D5375D">
      <w:pPr>
        <w:ind w:firstLine="284"/>
        <w:jc w:val="center"/>
        <w:rPr>
          <w:rFonts w:ascii="Arial" w:hAnsi="Arial" w:cs="Arial"/>
          <w:b/>
          <w:sz w:val="16"/>
          <w:szCs w:val="16"/>
        </w:rPr>
      </w:pPr>
      <w:r w:rsidRPr="00D5375D">
        <w:rPr>
          <w:rFonts w:ascii="Arial" w:hAnsi="Arial" w:cs="Arial"/>
          <w:b/>
          <w:sz w:val="16"/>
          <w:szCs w:val="16"/>
        </w:rPr>
        <w:t>Статья 23. Планирование работы Думы</w:t>
      </w:r>
    </w:p>
    <w:p w:rsidR="00D5375D" w:rsidRPr="00D5375D" w:rsidRDefault="00D5375D" w:rsidP="00D5375D">
      <w:pPr>
        <w:ind w:firstLine="284"/>
        <w:jc w:val="both"/>
        <w:rPr>
          <w:rFonts w:ascii="Arial" w:hAnsi="Arial" w:cs="Arial"/>
          <w:sz w:val="16"/>
          <w:szCs w:val="16"/>
        </w:rPr>
      </w:pPr>
      <w:r w:rsidRPr="00D5375D">
        <w:rPr>
          <w:rFonts w:ascii="Arial" w:hAnsi="Arial" w:cs="Arial"/>
          <w:sz w:val="16"/>
          <w:szCs w:val="16"/>
        </w:rPr>
        <w:t xml:space="preserve">1. Деятельность Думы осуществляется в соответствии с утверждаемым ею планом работы на очередной год. </w:t>
      </w:r>
    </w:p>
    <w:p w:rsidR="00D5375D" w:rsidRPr="00D5375D" w:rsidRDefault="00D5375D" w:rsidP="00D5375D">
      <w:pPr>
        <w:ind w:firstLine="284"/>
        <w:jc w:val="both"/>
        <w:rPr>
          <w:rFonts w:ascii="Arial" w:hAnsi="Arial" w:cs="Arial"/>
          <w:sz w:val="16"/>
          <w:szCs w:val="16"/>
        </w:rPr>
      </w:pPr>
      <w:r w:rsidRPr="00D5375D">
        <w:rPr>
          <w:rFonts w:ascii="Arial" w:hAnsi="Arial" w:cs="Arial"/>
          <w:sz w:val="16"/>
          <w:szCs w:val="16"/>
        </w:rPr>
        <w:t xml:space="preserve">2. План работы формируется на основе предложений постоянных комиссий Думы, депутатов, Главы Валдайского муниципального округа, руководителей отраслевых и функциональных органов Администрации муниципального округа, Контрольно-счетной палаты Валдайского муниципального округа, иных субъектов правотворческой инициативы, установленных Уставом Валдайского муниципального округа. </w:t>
      </w:r>
    </w:p>
    <w:p w:rsidR="00D5375D" w:rsidRPr="00D5375D" w:rsidRDefault="00D5375D" w:rsidP="00D5375D">
      <w:pPr>
        <w:ind w:firstLine="284"/>
        <w:jc w:val="both"/>
        <w:rPr>
          <w:rFonts w:ascii="Arial" w:hAnsi="Arial" w:cs="Arial"/>
          <w:sz w:val="16"/>
          <w:szCs w:val="16"/>
        </w:rPr>
      </w:pPr>
      <w:r w:rsidRPr="00D5375D">
        <w:rPr>
          <w:rFonts w:ascii="Arial" w:hAnsi="Arial" w:cs="Arial"/>
          <w:sz w:val="16"/>
          <w:szCs w:val="16"/>
        </w:rPr>
        <w:t>3. План работы утверждается сроком на один год большинством голосов от числа присутствующих депутатов.</w:t>
      </w:r>
    </w:p>
    <w:p w:rsidR="00D5375D" w:rsidRPr="00D5375D" w:rsidRDefault="00D5375D" w:rsidP="00D5375D">
      <w:pPr>
        <w:ind w:firstLine="284"/>
        <w:jc w:val="both"/>
        <w:rPr>
          <w:rFonts w:ascii="Arial" w:hAnsi="Arial" w:cs="Arial"/>
          <w:sz w:val="16"/>
          <w:szCs w:val="16"/>
        </w:rPr>
      </w:pPr>
      <w:r w:rsidRPr="00D5375D">
        <w:rPr>
          <w:rFonts w:ascii="Arial" w:hAnsi="Arial" w:cs="Arial"/>
          <w:sz w:val="16"/>
          <w:szCs w:val="16"/>
        </w:rPr>
        <w:t>4. В течение года в план работы могут вноситься изменения и дополнения.</w:t>
      </w:r>
    </w:p>
    <w:p w:rsidR="00D5375D" w:rsidRPr="00D5375D" w:rsidRDefault="00D5375D" w:rsidP="00D5375D">
      <w:pPr>
        <w:overflowPunct w:val="0"/>
        <w:autoSpaceDE w:val="0"/>
        <w:autoSpaceDN w:val="0"/>
        <w:adjustRightInd w:val="0"/>
        <w:ind w:firstLine="284"/>
        <w:jc w:val="center"/>
        <w:textAlignment w:val="baseline"/>
        <w:rPr>
          <w:rFonts w:ascii="Arial" w:hAnsi="Arial" w:cs="Arial"/>
          <w:b/>
          <w:color w:val="000000"/>
          <w:sz w:val="16"/>
          <w:szCs w:val="16"/>
        </w:rPr>
      </w:pPr>
      <w:r w:rsidRPr="00D5375D">
        <w:rPr>
          <w:rFonts w:ascii="Arial" w:hAnsi="Arial" w:cs="Arial"/>
          <w:b/>
          <w:color w:val="000000"/>
          <w:sz w:val="16"/>
          <w:szCs w:val="16"/>
        </w:rPr>
        <w:t>ГЛАВА 5. Заседания Думы</w:t>
      </w:r>
    </w:p>
    <w:p w:rsidR="00D5375D" w:rsidRPr="00D5375D" w:rsidRDefault="00D5375D" w:rsidP="00D5375D">
      <w:pPr>
        <w:ind w:firstLine="284"/>
        <w:jc w:val="center"/>
        <w:rPr>
          <w:rFonts w:ascii="Arial" w:hAnsi="Arial" w:cs="Arial"/>
          <w:b/>
          <w:sz w:val="16"/>
          <w:szCs w:val="16"/>
        </w:rPr>
      </w:pPr>
      <w:r w:rsidRPr="00D5375D">
        <w:rPr>
          <w:rFonts w:ascii="Arial" w:hAnsi="Arial" w:cs="Arial"/>
          <w:b/>
          <w:sz w:val="16"/>
          <w:szCs w:val="16"/>
        </w:rPr>
        <w:t>Статья 24. Заседания Думы</w:t>
      </w:r>
    </w:p>
    <w:p w:rsidR="00D5375D" w:rsidRPr="00D5375D" w:rsidRDefault="00D5375D" w:rsidP="00D5375D">
      <w:pPr>
        <w:overflowPunct w:val="0"/>
        <w:autoSpaceDE w:val="0"/>
        <w:autoSpaceDN w:val="0"/>
        <w:adjustRightInd w:val="0"/>
        <w:ind w:firstLine="284"/>
        <w:jc w:val="both"/>
        <w:textAlignment w:val="baseline"/>
        <w:rPr>
          <w:rFonts w:ascii="Arial" w:hAnsi="Arial" w:cs="Arial"/>
          <w:sz w:val="16"/>
          <w:szCs w:val="16"/>
        </w:rPr>
      </w:pPr>
      <w:r w:rsidRPr="00D5375D">
        <w:rPr>
          <w:rFonts w:ascii="Arial" w:hAnsi="Arial" w:cs="Arial"/>
          <w:sz w:val="16"/>
          <w:szCs w:val="16"/>
        </w:rPr>
        <w:t>1. Основной формой работы Думы является заседание.</w:t>
      </w:r>
    </w:p>
    <w:p w:rsidR="00D5375D" w:rsidRPr="00D5375D" w:rsidRDefault="00D5375D" w:rsidP="00D5375D">
      <w:pPr>
        <w:overflowPunct w:val="0"/>
        <w:autoSpaceDE w:val="0"/>
        <w:autoSpaceDN w:val="0"/>
        <w:adjustRightInd w:val="0"/>
        <w:ind w:firstLine="284"/>
        <w:jc w:val="both"/>
        <w:textAlignment w:val="baseline"/>
        <w:rPr>
          <w:rFonts w:ascii="Arial" w:hAnsi="Arial" w:cs="Arial"/>
          <w:sz w:val="16"/>
          <w:szCs w:val="16"/>
        </w:rPr>
      </w:pPr>
      <w:r w:rsidRPr="00D5375D">
        <w:rPr>
          <w:rFonts w:ascii="Arial" w:hAnsi="Arial" w:cs="Arial"/>
          <w:sz w:val="16"/>
          <w:szCs w:val="16"/>
        </w:rPr>
        <w:t>2. Первое заседание вновь избранной Думы созывается председателем Думы  предыдущего созыва не позднее чем в месячный срок после избрания в Думу не менее 2/3 от установленной численности депутатов.</w:t>
      </w:r>
    </w:p>
    <w:p w:rsidR="00D5375D" w:rsidRPr="00D5375D" w:rsidRDefault="00D5375D" w:rsidP="00D5375D">
      <w:pPr>
        <w:overflowPunct w:val="0"/>
        <w:autoSpaceDE w:val="0"/>
        <w:autoSpaceDN w:val="0"/>
        <w:adjustRightInd w:val="0"/>
        <w:ind w:firstLine="284"/>
        <w:jc w:val="both"/>
        <w:textAlignment w:val="baseline"/>
        <w:rPr>
          <w:rFonts w:ascii="Arial" w:hAnsi="Arial" w:cs="Arial"/>
          <w:sz w:val="16"/>
          <w:szCs w:val="16"/>
        </w:rPr>
      </w:pPr>
      <w:r w:rsidRPr="00D5375D">
        <w:rPr>
          <w:rFonts w:ascii="Arial" w:hAnsi="Arial" w:cs="Arial"/>
          <w:sz w:val="16"/>
          <w:szCs w:val="16"/>
        </w:rPr>
        <w:t>3. Первое заседание Думы нового созыва открывает старейший (по возрасту) из вновь избранных депутатов. Он ведет заседание до избрания председателя Думы.</w:t>
      </w:r>
    </w:p>
    <w:p w:rsidR="00D5375D" w:rsidRPr="00D5375D" w:rsidRDefault="00D5375D" w:rsidP="00D5375D">
      <w:pPr>
        <w:tabs>
          <w:tab w:val="left" w:pos="9070"/>
        </w:tabs>
        <w:overflowPunct w:val="0"/>
        <w:autoSpaceDE w:val="0"/>
        <w:autoSpaceDN w:val="0"/>
        <w:adjustRightInd w:val="0"/>
        <w:ind w:firstLine="284"/>
        <w:jc w:val="both"/>
        <w:textAlignment w:val="baseline"/>
        <w:rPr>
          <w:rFonts w:ascii="Arial" w:hAnsi="Arial" w:cs="Arial"/>
          <w:sz w:val="16"/>
          <w:szCs w:val="16"/>
        </w:rPr>
      </w:pPr>
      <w:r w:rsidRPr="00D5375D">
        <w:rPr>
          <w:rFonts w:ascii="Arial" w:hAnsi="Arial" w:cs="Arial"/>
          <w:sz w:val="16"/>
          <w:szCs w:val="16"/>
        </w:rPr>
        <w:t>4. Порядок деятельности и процедуры работы Думы устанавливаются настоящим Регламентом.</w:t>
      </w:r>
    </w:p>
    <w:p w:rsidR="00D5375D" w:rsidRPr="00D5375D" w:rsidRDefault="00D5375D" w:rsidP="00D5375D">
      <w:pPr>
        <w:tabs>
          <w:tab w:val="left" w:pos="9070"/>
        </w:tabs>
        <w:overflowPunct w:val="0"/>
        <w:autoSpaceDE w:val="0"/>
        <w:autoSpaceDN w:val="0"/>
        <w:adjustRightInd w:val="0"/>
        <w:ind w:firstLine="284"/>
        <w:jc w:val="both"/>
        <w:textAlignment w:val="baseline"/>
        <w:rPr>
          <w:rFonts w:ascii="Arial" w:hAnsi="Arial" w:cs="Arial"/>
          <w:sz w:val="16"/>
          <w:szCs w:val="16"/>
        </w:rPr>
      </w:pPr>
      <w:r w:rsidRPr="00D5375D">
        <w:rPr>
          <w:rFonts w:ascii="Arial" w:hAnsi="Arial" w:cs="Arial"/>
          <w:sz w:val="16"/>
          <w:szCs w:val="16"/>
        </w:rPr>
        <w:t>5. Заседания Думы созываются председателем Думы и проводятся не реже одного раза в три месяца.</w:t>
      </w:r>
    </w:p>
    <w:p w:rsidR="00D5375D" w:rsidRPr="00D5375D" w:rsidRDefault="00D5375D" w:rsidP="00D5375D">
      <w:pPr>
        <w:autoSpaceDE w:val="0"/>
        <w:autoSpaceDN w:val="0"/>
        <w:adjustRightInd w:val="0"/>
        <w:ind w:firstLine="284"/>
        <w:jc w:val="both"/>
        <w:rPr>
          <w:rFonts w:ascii="Arial" w:hAnsi="Arial" w:cs="Arial"/>
          <w:sz w:val="16"/>
          <w:szCs w:val="16"/>
        </w:rPr>
      </w:pPr>
      <w:r w:rsidRPr="00D5375D">
        <w:rPr>
          <w:rFonts w:ascii="Arial" w:hAnsi="Arial" w:cs="Arial"/>
          <w:sz w:val="16"/>
          <w:szCs w:val="16"/>
        </w:rPr>
        <w:t>6. Председатель Думы может принять решение о созыве внеочередного заседания Думы. Внеочередные заседания Думы созываются по инициативе председателя Думы либо по предложению не менее 1/4 избранных депутатов, Главы округа. Предложения о созыве внеочередного заседания направляются председателю Думы в письменном виде с указанием вопросов, предлагаемых для рассмотрения и обоснования необходимости внеочередного заседания.</w:t>
      </w:r>
    </w:p>
    <w:p w:rsidR="00D5375D" w:rsidRPr="00D5375D" w:rsidRDefault="00D5375D" w:rsidP="00D5375D">
      <w:pPr>
        <w:widowControl w:val="0"/>
        <w:autoSpaceDE w:val="0"/>
        <w:autoSpaceDN w:val="0"/>
        <w:adjustRightInd w:val="0"/>
        <w:ind w:firstLine="284"/>
        <w:jc w:val="both"/>
        <w:rPr>
          <w:rFonts w:ascii="Arial" w:hAnsi="Arial" w:cs="Arial"/>
          <w:sz w:val="16"/>
          <w:szCs w:val="16"/>
        </w:rPr>
      </w:pPr>
      <w:r w:rsidRPr="00D5375D">
        <w:rPr>
          <w:rFonts w:ascii="Arial" w:hAnsi="Arial" w:cs="Arial"/>
          <w:sz w:val="16"/>
          <w:szCs w:val="16"/>
        </w:rPr>
        <w:t>7. Заседания Думы правомочны при присутствии на них не менее 50 % установленного числа депутатов Думы.</w:t>
      </w:r>
    </w:p>
    <w:p w:rsidR="00D5375D" w:rsidRPr="00D5375D" w:rsidRDefault="00D5375D" w:rsidP="00D5375D">
      <w:pPr>
        <w:widowControl w:val="0"/>
        <w:autoSpaceDE w:val="0"/>
        <w:autoSpaceDN w:val="0"/>
        <w:adjustRightInd w:val="0"/>
        <w:ind w:firstLine="284"/>
        <w:jc w:val="both"/>
        <w:rPr>
          <w:rFonts w:ascii="Arial" w:hAnsi="Arial" w:cs="Arial"/>
          <w:sz w:val="16"/>
          <w:szCs w:val="16"/>
        </w:rPr>
      </w:pPr>
      <w:r w:rsidRPr="00D5375D">
        <w:rPr>
          <w:rFonts w:ascii="Arial" w:hAnsi="Arial" w:cs="Arial"/>
          <w:sz w:val="16"/>
          <w:szCs w:val="16"/>
        </w:rPr>
        <w:t>8. Заседания Думы проводятся открыто, гласно и освещаются в средствах массовой информации. Дума может принять решение о проведении закрытого заседания. Решение принимается большинством голосов присутствующих на заседании депутатов.</w:t>
      </w:r>
    </w:p>
    <w:p w:rsidR="00D5375D" w:rsidRPr="00D5375D" w:rsidRDefault="00D5375D" w:rsidP="00D5375D">
      <w:pPr>
        <w:autoSpaceDE w:val="0"/>
        <w:autoSpaceDN w:val="0"/>
        <w:adjustRightInd w:val="0"/>
        <w:ind w:firstLine="284"/>
        <w:jc w:val="both"/>
        <w:rPr>
          <w:rFonts w:ascii="Arial" w:hAnsi="Arial" w:cs="Arial"/>
          <w:sz w:val="16"/>
          <w:szCs w:val="16"/>
        </w:rPr>
      </w:pPr>
      <w:r w:rsidRPr="00D5375D">
        <w:rPr>
          <w:rFonts w:ascii="Arial" w:hAnsi="Arial" w:cs="Arial"/>
          <w:sz w:val="16"/>
          <w:szCs w:val="16"/>
        </w:rPr>
        <w:t>9. По решению Думы, председателя Думы, постоянных комиссий Думы на заседания Думы могут быть приглашены представители заинтересованных органов и организаций, эксперты и другие специалисты для предоставления необходимых сведений и заключений по рассматриваемым Думой вопросам.</w:t>
      </w:r>
    </w:p>
    <w:p w:rsidR="00D5375D" w:rsidRPr="00D5375D" w:rsidRDefault="00D5375D" w:rsidP="00D5375D">
      <w:pPr>
        <w:autoSpaceDE w:val="0"/>
        <w:autoSpaceDN w:val="0"/>
        <w:adjustRightInd w:val="0"/>
        <w:ind w:firstLine="284"/>
        <w:jc w:val="both"/>
        <w:rPr>
          <w:rFonts w:ascii="Arial" w:hAnsi="Arial" w:cs="Arial"/>
          <w:sz w:val="16"/>
          <w:szCs w:val="16"/>
        </w:rPr>
      </w:pPr>
      <w:r w:rsidRPr="00D5375D">
        <w:rPr>
          <w:rFonts w:ascii="Arial" w:hAnsi="Arial" w:cs="Arial"/>
          <w:sz w:val="16"/>
          <w:szCs w:val="16"/>
        </w:rPr>
        <w:t>10. Глава Валдайского муниципального округа и его заместители, прокурор Валдайского района вправе присутствовать на любом заседании Думы округа.</w:t>
      </w:r>
    </w:p>
    <w:p w:rsidR="00D5375D" w:rsidRPr="00D5375D" w:rsidRDefault="00D5375D" w:rsidP="00D5375D">
      <w:pPr>
        <w:autoSpaceDE w:val="0"/>
        <w:autoSpaceDN w:val="0"/>
        <w:adjustRightInd w:val="0"/>
        <w:ind w:firstLine="284"/>
        <w:jc w:val="both"/>
        <w:rPr>
          <w:rFonts w:ascii="Arial" w:hAnsi="Arial" w:cs="Arial"/>
          <w:sz w:val="16"/>
          <w:szCs w:val="16"/>
        </w:rPr>
      </w:pPr>
      <w:r w:rsidRPr="00D5375D">
        <w:rPr>
          <w:rFonts w:ascii="Arial" w:hAnsi="Arial" w:cs="Arial"/>
          <w:sz w:val="16"/>
          <w:szCs w:val="16"/>
        </w:rPr>
        <w:t>11. Регистрация депутатов и приглашенных начинается за 30 минут до заседания Думы и осуществляется уполномоченным специалистом Администрации округа. Заседание Думы округа начинается с сообщения председателя Думы округа о присутствующих на заседании.</w:t>
      </w:r>
    </w:p>
    <w:p w:rsidR="00D5375D" w:rsidRPr="00D5375D" w:rsidRDefault="00D5375D" w:rsidP="00D5375D">
      <w:pPr>
        <w:overflowPunct w:val="0"/>
        <w:autoSpaceDE w:val="0"/>
        <w:autoSpaceDN w:val="0"/>
        <w:adjustRightInd w:val="0"/>
        <w:ind w:firstLine="284"/>
        <w:jc w:val="both"/>
        <w:textAlignment w:val="baseline"/>
        <w:rPr>
          <w:rFonts w:ascii="Arial" w:hAnsi="Arial" w:cs="Arial"/>
          <w:sz w:val="16"/>
          <w:szCs w:val="16"/>
        </w:rPr>
      </w:pPr>
      <w:r w:rsidRPr="00D5375D">
        <w:rPr>
          <w:rFonts w:ascii="Arial" w:hAnsi="Arial" w:cs="Arial"/>
          <w:sz w:val="16"/>
          <w:szCs w:val="16"/>
        </w:rPr>
        <w:t>12. В начале каждого заседания Думой утверждается повестка заседания, определяющая перечень рассматриваемых вопросов и порядок их рассмотрения.</w:t>
      </w:r>
    </w:p>
    <w:p w:rsidR="00D5375D" w:rsidRPr="00D5375D" w:rsidRDefault="00D5375D" w:rsidP="00D5375D">
      <w:pPr>
        <w:overflowPunct w:val="0"/>
        <w:autoSpaceDE w:val="0"/>
        <w:autoSpaceDN w:val="0"/>
        <w:adjustRightInd w:val="0"/>
        <w:ind w:firstLine="284"/>
        <w:jc w:val="both"/>
        <w:textAlignment w:val="baseline"/>
        <w:rPr>
          <w:rFonts w:ascii="Arial" w:hAnsi="Arial" w:cs="Arial"/>
          <w:sz w:val="16"/>
          <w:szCs w:val="16"/>
        </w:rPr>
      </w:pPr>
      <w:r w:rsidRPr="00D5375D">
        <w:rPr>
          <w:rFonts w:ascii="Arial" w:hAnsi="Arial" w:cs="Arial"/>
          <w:sz w:val="16"/>
          <w:szCs w:val="16"/>
        </w:rPr>
        <w:t>Решение об утверждении повестки заседания принимается большинством голосов депутатов Думы округа, присутствующих на заседании.</w:t>
      </w:r>
    </w:p>
    <w:p w:rsidR="00D5375D" w:rsidRPr="00D5375D" w:rsidRDefault="00D5375D" w:rsidP="00D5375D">
      <w:pPr>
        <w:shd w:val="clear" w:color="auto" w:fill="FFFFFF"/>
        <w:overflowPunct w:val="0"/>
        <w:autoSpaceDE w:val="0"/>
        <w:autoSpaceDN w:val="0"/>
        <w:adjustRightInd w:val="0"/>
        <w:ind w:firstLine="284"/>
        <w:jc w:val="both"/>
        <w:textAlignment w:val="baseline"/>
        <w:rPr>
          <w:rFonts w:ascii="Arial" w:hAnsi="Arial" w:cs="Arial"/>
          <w:sz w:val="16"/>
          <w:szCs w:val="16"/>
        </w:rPr>
      </w:pPr>
      <w:r w:rsidRPr="00D5375D">
        <w:rPr>
          <w:rFonts w:ascii="Arial" w:hAnsi="Arial" w:cs="Arial"/>
          <w:sz w:val="16"/>
          <w:szCs w:val="16"/>
        </w:rPr>
        <w:t>13. Глава Валдайского муниципального округа вправе взять слово для выступления и информации в любое время по каждому из рассматриваемых вопросов.</w:t>
      </w:r>
    </w:p>
    <w:p w:rsidR="00D5375D" w:rsidRPr="00D5375D" w:rsidRDefault="00D5375D" w:rsidP="00D5375D">
      <w:pPr>
        <w:overflowPunct w:val="0"/>
        <w:autoSpaceDE w:val="0"/>
        <w:autoSpaceDN w:val="0"/>
        <w:adjustRightInd w:val="0"/>
        <w:ind w:firstLine="284"/>
        <w:jc w:val="both"/>
        <w:textAlignment w:val="baseline"/>
        <w:rPr>
          <w:rFonts w:ascii="Arial" w:hAnsi="Arial" w:cs="Arial"/>
          <w:sz w:val="16"/>
          <w:szCs w:val="16"/>
        </w:rPr>
      </w:pPr>
      <w:r w:rsidRPr="00D5375D">
        <w:rPr>
          <w:rFonts w:ascii="Arial" w:hAnsi="Arial" w:cs="Arial"/>
          <w:sz w:val="16"/>
          <w:szCs w:val="16"/>
        </w:rPr>
        <w:t>14. Выступающий на заседании Думы не должен использовать в своей речи грубые и некорректные выражения, а также нарушать нормы депутатской этики, призывать к незаконным и насильственным действиям. Председатель Думы округа предупреждает выступающего о недопустимости подобного рода высказываний. После повторного предупреждения выступающий лишается слова.</w:t>
      </w:r>
    </w:p>
    <w:p w:rsidR="00D5375D" w:rsidRPr="00D5375D" w:rsidRDefault="00D5375D" w:rsidP="00D5375D">
      <w:pPr>
        <w:overflowPunct w:val="0"/>
        <w:autoSpaceDE w:val="0"/>
        <w:autoSpaceDN w:val="0"/>
        <w:adjustRightInd w:val="0"/>
        <w:ind w:firstLine="284"/>
        <w:jc w:val="both"/>
        <w:textAlignment w:val="baseline"/>
        <w:rPr>
          <w:rFonts w:ascii="Arial" w:hAnsi="Arial" w:cs="Arial"/>
          <w:sz w:val="16"/>
          <w:szCs w:val="16"/>
        </w:rPr>
      </w:pPr>
      <w:r w:rsidRPr="00D5375D">
        <w:rPr>
          <w:rFonts w:ascii="Arial" w:hAnsi="Arial" w:cs="Arial"/>
          <w:sz w:val="16"/>
          <w:szCs w:val="16"/>
        </w:rPr>
        <w:t>Каждый депутат Думы имеет право на ответ, если в его адрес высказана критика, затронуты честь и достоинство.</w:t>
      </w:r>
    </w:p>
    <w:p w:rsidR="00D5375D" w:rsidRPr="00D5375D" w:rsidRDefault="00D5375D" w:rsidP="00D5375D">
      <w:pPr>
        <w:overflowPunct w:val="0"/>
        <w:autoSpaceDE w:val="0"/>
        <w:autoSpaceDN w:val="0"/>
        <w:adjustRightInd w:val="0"/>
        <w:ind w:firstLine="284"/>
        <w:jc w:val="both"/>
        <w:textAlignment w:val="baseline"/>
        <w:rPr>
          <w:rFonts w:ascii="Arial" w:hAnsi="Arial" w:cs="Arial"/>
          <w:sz w:val="16"/>
          <w:szCs w:val="16"/>
        </w:rPr>
      </w:pPr>
      <w:r w:rsidRPr="00D5375D">
        <w:rPr>
          <w:rFonts w:ascii="Arial" w:hAnsi="Arial" w:cs="Arial"/>
          <w:sz w:val="16"/>
          <w:szCs w:val="16"/>
        </w:rPr>
        <w:t>15. Ход заседания Думы  фиксируется протокольно. Ведение протокола заседания Думы возлагается на уполномоченного специалиста Администрации муниципального округа.</w:t>
      </w:r>
    </w:p>
    <w:p w:rsidR="00D5375D" w:rsidRPr="00D5375D" w:rsidRDefault="00D5375D" w:rsidP="00D5375D">
      <w:pPr>
        <w:overflowPunct w:val="0"/>
        <w:autoSpaceDE w:val="0"/>
        <w:autoSpaceDN w:val="0"/>
        <w:adjustRightInd w:val="0"/>
        <w:ind w:firstLine="284"/>
        <w:jc w:val="both"/>
        <w:textAlignment w:val="baseline"/>
        <w:rPr>
          <w:rFonts w:ascii="Arial" w:hAnsi="Arial" w:cs="Arial"/>
          <w:sz w:val="16"/>
          <w:szCs w:val="16"/>
        </w:rPr>
      </w:pPr>
      <w:r w:rsidRPr="00D5375D">
        <w:rPr>
          <w:rFonts w:ascii="Arial" w:hAnsi="Arial" w:cs="Arial"/>
          <w:sz w:val="16"/>
          <w:szCs w:val="16"/>
        </w:rPr>
        <w:t xml:space="preserve">Протокол заседания Думы подписывается председательствующим на заседании Думы. </w:t>
      </w:r>
    </w:p>
    <w:p w:rsidR="00D5375D" w:rsidRPr="00D5375D" w:rsidRDefault="00D5375D" w:rsidP="00D5375D">
      <w:pPr>
        <w:ind w:firstLine="284"/>
        <w:jc w:val="center"/>
        <w:rPr>
          <w:rFonts w:ascii="Arial" w:hAnsi="Arial" w:cs="Arial"/>
          <w:b/>
          <w:sz w:val="16"/>
          <w:szCs w:val="16"/>
        </w:rPr>
      </w:pPr>
      <w:r w:rsidRPr="00D5375D">
        <w:rPr>
          <w:rFonts w:ascii="Arial" w:hAnsi="Arial" w:cs="Arial"/>
          <w:b/>
          <w:sz w:val="16"/>
          <w:szCs w:val="16"/>
        </w:rPr>
        <w:t>Статья 25. Закрытое заседание Думы</w:t>
      </w:r>
    </w:p>
    <w:p w:rsidR="00D5375D" w:rsidRPr="00D5375D" w:rsidRDefault="00D5375D" w:rsidP="00D5375D">
      <w:pPr>
        <w:ind w:firstLine="284"/>
        <w:jc w:val="both"/>
        <w:rPr>
          <w:rFonts w:ascii="Arial" w:hAnsi="Arial" w:cs="Arial"/>
          <w:sz w:val="16"/>
          <w:szCs w:val="16"/>
        </w:rPr>
      </w:pPr>
      <w:r w:rsidRPr="00D5375D">
        <w:rPr>
          <w:rFonts w:ascii="Arial" w:hAnsi="Arial" w:cs="Arial"/>
          <w:sz w:val="16"/>
          <w:szCs w:val="16"/>
        </w:rPr>
        <w:t>1. Дума может принять решение о проведении закрытого заседания. Решение принимается двумя третями от числа избранных в Думу депутатов.</w:t>
      </w:r>
    </w:p>
    <w:p w:rsidR="00D5375D" w:rsidRPr="00D5375D" w:rsidRDefault="00D5375D" w:rsidP="00D5375D">
      <w:pPr>
        <w:pStyle w:val="ConsPlusNormal"/>
        <w:ind w:firstLine="284"/>
        <w:jc w:val="both"/>
        <w:rPr>
          <w:sz w:val="16"/>
          <w:szCs w:val="16"/>
        </w:rPr>
      </w:pPr>
      <w:r w:rsidRPr="00D5375D">
        <w:rPr>
          <w:sz w:val="16"/>
          <w:szCs w:val="16"/>
        </w:rPr>
        <w:t>2. На закрытом заседании Думы вправе присутствовать Глава Валдайского муниципального округа, прокурор Валдайского района. Иные лица могут присутствовать на закрытом заседании по решению Думы.</w:t>
      </w:r>
    </w:p>
    <w:p w:rsidR="00D5375D" w:rsidRPr="00D5375D" w:rsidRDefault="00D5375D" w:rsidP="00D5375D">
      <w:pPr>
        <w:ind w:firstLine="284"/>
        <w:jc w:val="both"/>
        <w:rPr>
          <w:rFonts w:ascii="Arial" w:hAnsi="Arial" w:cs="Arial"/>
          <w:sz w:val="16"/>
          <w:szCs w:val="16"/>
        </w:rPr>
      </w:pPr>
      <w:r w:rsidRPr="00D5375D">
        <w:rPr>
          <w:rFonts w:ascii="Arial" w:hAnsi="Arial" w:cs="Arial"/>
          <w:sz w:val="16"/>
          <w:szCs w:val="16"/>
        </w:rPr>
        <w:t>3. Запрещается приносить на закрытое заседание Думы и использовать в ходе заседания фото-, кино- и видеотехнику, средства телефонной связи и радиосвязи, а также средства звукозаписи и обработки информации.</w:t>
      </w:r>
    </w:p>
    <w:p w:rsidR="00D5375D" w:rsidRPr="00D5375D" w:rsidRDefault="00D5375D" w:rsidP="00D5375D">
      <w:pPr>
        <w:ind w:firstLine="284"/>
        <w:jc w:val="both"/>
        <w:rPr>
          <w:rFonts w:ascii="Arial" w:hAnsi="Arial" w:cs="Arial"/>
          <w:sz w:val="16"/>
          <w:szCs w:val="16"/>
        </w:rPr>
      </w:pPr>
      <w:r w:rsidRPr="00D5375D">
        <w:rPr>
          <w:rFonts w:ascii="Arial" w:hAnsi="Arial" w:cs="Arial"/>
          <w:sz w:val="16"/>
          <w:szCs w:val="16"/>
        </w:rPr>
        <w:t>4. Председательствующий на закрытом заседании предупреждает присутствующих и приглашенных лиц о правилах проведения закрытого заседания и запрете на распространение сведений, содержащих государственную и иную охраняемую законом тайну.</w:t>
      </w:r>
    </w:p>
    <w:p w:rsidR="00D5375D" w:rsidRPr="00D5375D" w:rsidRDefault="00D5375D" w:rsidP="00D5375D">
      <w:pPr>
        <w:pStyle w:val="ConsPlusNormal"/>
        <w:ind w:firstLine="284"/>
        <w:jc w:val="both"/>
        <w:rPr>
          <w:sz w:val="16"/>
          <w:szCs w:val="16"/>
        </w:rPr>
      </w:pPr>
      <w:r w:rsidRPr="00D5375D">
        <w:rPr>
          <w:sz w:val="16"/>
          <w:szCs w:val="16"/>
        </w:rPr>
        <w:t>5. Представители средств массовой информации на закрытое заседание Думы не допускаются.</w:t>
      </w:r>
    </w:p>
    <w:p w:rsidR="00D5375D" w:rsidRPr="00D5375D" w:rsidRDefault="00D5375D" w:rsidP="00D5375D">
      <w:pPr>
        <w:ind w:firstLine="284"/>
        <w:jc w:val="center"/>
        <w:rPr>
          <w:rFonts w:ascii="Arial" w:hAnsi="Arial" w:cs="Arial"/>
          <w:b/>
          <w:sz w:val="16"/>
          <w:szCs w:val="16"/>
        </w:rPr>
      </w:pPr>
      <w:r w:rsidRPr="00D5375D">
        <w:rPr>
          <w:rFonts w:ascii="Arial" w:hAnsi="Arial" w:cs="Arial"/>
          <w:b/>
          <w:sz w:val="16"/>
          <w:szCs w:val="16"/>
        </w:rPr>
        <w:t>Статья 26. Присутствующие на заседании Думы</w:t>
      </w:r>
    </w:p>
    <w:p w:rsidR="00D5375D" w:rsidRPr="00D5375D" w:rsidRDefault="00D5375D" w:rsidP="00D5375D">
      <w:pPr>
        <w:ind w:firstLine="284"/>
        <w:jc w:val="both"/>
        <w:rPr>
          <w:rFonts w:ascii="Arial" w:hAnsi="Arial" w:cs="Arial"/>
          <w:sz w:val="16"/>
          <w:szCs w:val="16"/>
        </w:rPr>
      </w:pPr>
      <w:r w:rsidRPr="00D5375D">
        <w:rPr>
          <w:rFonts w:ascii="Arial" w:hAnsi="Arial" w:cs="Arial"/>
          <w:sz w:val="16"/>
          <w:szCs w:val="16"/>
        </w:rPr>
        <w:t>1. На заседание Думы приглашаются депутаты Думы, Глава Валдайского муниципального округа, прокурор района.</w:t>
      </w:r>
    </w:p>
    <w:p w:rsidR="00D5375D" w:rsidRPr="00D5375D" w:rsidRDefault="00D5375D" w:rsidP="00D5375D">
      <w:pPr>
        <w:ind w:firstLine="284"/>
        <w:jc w:val="both"/>
        <w:rPr>
          <w:rFonts w:ascii="Arial" w:hAnsi="Arial" w:cs="Arial"/>
          <w:sz w:val="16"/>
          <w:szCs w:val="16"/>
        </w:rPr>
      </w:pPr>
      <w:r w:rsidRPr="00D5375D">
        <w:rPr>
          <w:rFonts w:ascii="Arial" w:hAnsi="Arial" w:cs="Arial"/>
          <w:sz w:val="16"/>
          <w:szCs w:val="16"/>
        </w:rPr>
        <w:t>На заседании Думы вправе участвовать депутаты Новгородской областной Думы, депутаты Государственной Думы и члены Совета Федерации Федерального Собрания Российской Федерации, председатель Контрольно-счётной палаты Валдайского муниципального округа, член Общественного совета при Уполномоченном по правам человека в Новгородской области, представители трудовых коллективов, общественных объединений, отдельные граждане.</w:t>
      </w:r>
    </w:p>
    <w:p w:rsidR="00D5375D" w:rsidRPr="00D5375D" w:rsidRDefault="00D5375D" w:rsidP="00D5375D">
      <w:pPr>
        <w:ind w:firstLine="284"/>
        <w:jc w:val="both"/>
        <w:rPr>
          <w:rFonts w:ascii="Arial" w:hAnsi="Arial" w:cs="Arial"/>
          <w:sz w:val="16"/>
          <w:szCs w:val="16"/>
        </w:rPr>
      </w:pPr>
      <w:r w:rsidRPr="00D5375D">
        <w:rPr>
          <w:rFonts w:ascii="Arial" w:hAnsi="Arial" w:cs="Arial"/>
          <w:sz w:val="16"/>
          <w:szCs w:val="16"/>
        </w:rPr>
        <w:t>Работники Администрации муниципального округа при рассмотрении вопросов, относящихся к их ведению, вправе присутствовать на открытых заседаниях без предварительного согласования своего участия с председателем Думы.</w:t>
      </w:r>
    </w:p>
    <w:p w:rsidR="00D5375D" w:rsidRPr="00D5375D" w:rsidRDefault="00D5375D" w:rsidP="00D5375D">
      <w:pPr>
        <w:ind w:firstLine="284"/>
        <w:jc w:val="both"/>
        <w:rPr>
          <w:rFonts w:ascii="Arial" w:hAnsi="Arial" w:cs="Arial"/>
          <w:sz w:val="16"/>
          <w:szCs w:val="16"/>
        </w:rPr>
      </w:pPr>
      <w:r w:rsidRPr="00D5375D">
        <w:rPr>
          <w:rFonts w:ascii="Arial" w:hAnsi="Arial" w:cs="Arial"/>
          <w:sz w:val="16"/>
          <w:szCs w:val="16"/>
        </w:rPr>
        <w:t>2. Депутаты Думы, приглашённые лица занимают в зале заседаний Думы специально отведённые им места.</w:t>
      </w:r>
    </w:p>
    <w:p w:rsidR="00D5375D" w:rsidRPr="00D5375D" w:rsidRDefault="00D5375D" w:rsidP="00D5375D">
      <w:pPr>
        <w:ind w:firstLine="284"/>
        <w:jc w:val="both"/>
        <w:rPr>
          <w:rFonts w:ascii="Arial" w:hAnsi="Arial" w:cs="Arial"/>
          <w:sz w:val="16"/>
          <w:szCs w:val="16"/>
        </w:rPr>
      </w:pPr>
      <w:r w:rsidRPr="00D5375D">
        <w:rPr>
          <w:rFonts w:ascii="Arial" w:hAnsi="Arial" w:cs="Arial"/>
          <w:sz w:val="16"/>
          <w:szCs w:val="16"/>
        </w:rPr>
        <w:t>Присутствие иных лиц на местах, отведённых для работы депутатов Думы, не допускается.</w:t>
      </w:r>
    </w:p>
    <w:p w:rsidR="00D5375D" w:rsidRPr="00D5375D" w:rsidRDefault="00D5375D" w:rsidP="00D5375D">
      <w:pPr>
        <w:ind w:firstLine="284"/>
        <w:jc w:val="both"/>
        <w:rPr>
          <w:rFonts w:ascii="Arial" w:hAnsi="Arial" w:cs="Arial"/>
          <w:sz w:val="16"/>
          <w:szCs w:val="16"/>
        </w:rPr>
      </w:pPr>
      <w:r w:rsidRPr="00D5375D">
        <w:rPr>
          <w:rFonts w:ascii="Arial" w:hAnsi="Arial" w:cs="Arial"/>
          <w:sz w:val="16"/>
          <w:szCs w:val="16"/>
        </w:rPr>
        <w:t>3. На заседании Думы вправе присутствовать жители Валдайского муниципального округа и представители средств массовой информации, общественных объединений, руководители организаций.</w:t>
      </w:r>
    </w:p>
    <w:p w:rsidR="00D5375D" w:rsidRPr="00D5375D" w:rsidRDefault="00D5375D" w:rsidP="00D5375D">
      <w:pPr>
        <w:ind w:firstLine="284"/>
        <w:jc w:val="both"/>
        <w:rPr>
          <w:rFonts w:ascii="Arial" w:hAnsi="Arial" w:cs="Arial"/>
          <w:sz w:val="16"/>
          <w:szCs w:val="16"/>
        </w:rPr>
      </w:pPr>
      <w:r w:rsidRPr="00D5375D">
        <w:rPr>
          <w:rFonts w:ascii="Arial" w:hAnsi="Arial" w:cs="Arial"/>
          <w:sz w:val="16"/>
          <w:szCs w:val="16"/>
        </w:rPr>
        <w:t>4. Представители средств массовой информации и посетители не имеют права вмешиваться в ход заседания Думы, подавать реплики, громко разговаривать, отвлекать депутатов и присутствующих лиц от участия в заседании. На заседании Думы запрещается использование мобильной телефонной связи и радиосвязи.</w:t>
      </w:r>
    </w:p>
    <w:p w:rsidR="00D5375D" w:rsidRPr="00D5375D" w:rsidRDefault="00D5375D" w:rsidP="00D5375D">
      <w:pPr>
        <w:ind w:firstLine="284"/>
        <w:jc w:val="both"/>
        <w:rPr>
          <w:rFonts w:ascii="Arial" w:hAnsi="Arial" w:cs="Arial"/>
          <w:sz w:val="16"/>
          <w:szCs w:val="16"/>
        </w:rPr>
      </w:pPr>
      <w:r w:rsidRPr="00D5375D">
        <w:rPr>
          <w:rFonts w:ascii="Arial" w:hAnsi="Arial" w:cs="Arial"/>
          <w:sz w:val="16"/>
          <w:szCs w:val="16"/>
        </w:rPr>
        <w:t>5. При нарушении правил поведения на заседании Думы председатель делает замечание нарушителю. При повторном нарушении правил поведения посетитель удаляется из зала заседания.</w:t>
      </w:r>
    </w:p>
    <w:p w:rsidR="00D5375D" w:rsidRPr="00D5375D" w:rsidRDefault="00D5375D" w:rsidP="00D5375D">
      <w:pPr>
        <w:ind w:firstLine="284"/>
        <w:jc w:val="both"/>
        <w:rPr>
          <w:rFonts w:ascii="Arial" w:hAnsi="Arial" w:cs="Arial"/>
          <w:sz w:val="16"/>
          <w:szCs w:val="16"/>
        </w:rPr>
      </w:pPr>
      <w:r w:rsidRPr="00D5375D">
        <w:rPr>
          <w:rFonts w:ascii="Arial" w:hAnsi="Arial" w:cs="Arial"/>
          <w:sz w:val="16"/>
          <w:szCs w:val="16"/>
        </w:rPr>
        <w:t>6. Председатель вправе приостановить заседание Думы для наведения порядка в зале заседания.</w:t>
      </w:r>
    </w:p>
    <w:p w:rsidR="00D5375D" w:rsidRPr="00D5375D" w:rsidRDefault="00D5375D" w:rsidP="00D5375D">
      <w:pPr>
        <w:autoSpaceDE w:val="0"/>
        <w:autoSpaceDN w:val="0"/>
        <w:adjustRightInd w:val="0"/>
        <w:ind w:firstLine="284"/>
        <w:jc w:val="center"/>
        <w:rPr>
          <w:rFonts w:ascii="Arial" w:hAnsi="Arial" w:cs="Arial"/>
          <w:b/>
          <w:spacing w:val="-6"/>
          <w:sz w:val="16"/>
          <w:szCs w:val="16"/>
        </w:rPr>
      </w:pPr>
      <w:r w:rsidRPr="00D5375D">
        <w:rPr>
          <w:rFonts w:ascii="Arial" w:hAnsi="Arial" w:cs="Arial"/>
          <w:b/>
          <w:spacing w:val="-6"/>
          <w:sz w:val="16"/>
          <w:szCs w:val="16"/>
        </w:rPr>
        <w:t>Статья 27. Порядок формирования проекта</w:t>
      </w:r>
    </w:p>
    <w:p w:rsidR="00D5375D" w:rsidRPr="00D5375D" w:rsidRDefault="00D5375D" w:rsidP="00D5375D">
      <w:pPr>
        <w:autoSpaceDE w:val="0"/>
        <w:autoSpaceDN w:val="0"/>
        <w:adjustRightInd w:val="0"/>
        <w:ind w:firstLine="284"/>
        <w:jc w:val="center"/>
        <w:rPr>
          <w:rFonts w:ascii="Arial" w:hAnsi="Arial" w:cs="Arial"/>
          <w:b/>
          <w:sz w:val="16"/>
          <w:szCs w:val="16"/>
        </w:rPr>
      </w:pPr>
      <w:r w:rsidRPr="00D5375D">
        <w:rPr>
          <w:rFonts w:ascii="Arial" w:hAnsi="Arial" w:cs="Arial"/>
          <w:b/>
          <w:spacing w:val="-6"/>
          <w:sz w:val="16"/>
          <w:szCs w:val="16"/>
        </w:rPr>
        <w:t>повестки дня заседания</w:t>
      </w:r>
      <w:r w:rsidRPr="00D5375D">
        <w:rPr>
          <w:rFonts w:ascii="Arial" w:hAnsi="Arial" w:cs="Arial"/>
          <w:b/>
          <w:sz w:val="16"/>
          <w:szCs w:val="16"/>
        </w:rPr>
        <w:t xml:space="preserve"> </w:t>
      </w:r>
      <w:r w:rsidRPr="00D5375D">
        <w:rPr>
          <w:rFonts w:ascii="Arial" w:hAnsi="Arial" w:cs="Arial"/>
          <w:b/>
          <w:spacing w:val="-4"/>
          <w:sz w:val="16"/>
          <w:szCs w:val="16"/>
        </w:rPr>
        <w:t>Думы</w:t>
      </w:r>
    </w:p>
    <w:p w:rsidR="00D5375D" w:rsidRPr="00D5375D" w:rsidRDefault="00D5375D" w:rsidP="00D5375D">
      <w:pPr>
        <w:widowControl w:val="0"/>
        <w:autoSpaceDE w:val="0"/>
        <w:autoSpaceDN w:val="0"/>
        <w:adjustRightInd w:val="0"/>
        <w:ind w:firstLine="284"/>
        <w:jc w:val="both"/>
        <w:rPr>
          <w:rFonts w:ascii="Arial" w:hAnsi="Arial" w:cs="Arial"/>
          <w:sz w:val="16"/>
          <w:szCs w:val="16"/>
        </w:rPr>
      </w:pPr>
      <w:r w:rsidRPr="00D5375D">
        <w:rPr>
          <w:rFonts w:ascii="Arial" w:hAnsi="Arial" w:cs="Arial"/>
          <w:sz w:val="16"/>
          <w:szCs w:val="16"/>
        </w:rPr>
        <w:t>1. Проект повестки дня заседания Думы формируется с учетом проектов решений, внесенных в Думу субъектами права законодательной инициативы.</w:t>
      </w:r>
    </w:p>
    <w:p w:rsidR="00D5375D" w:rsidRPr="00D5375D" w:rsidRDefault="00D5375D" w:rsidP="00D5375D">
      <w:pPr>
        <w:autoSpaceDE w:val="0"/>
        <w:autoSpaceDN w:val="0"/>
        <w:adjustRightInd w:val="0"/>
        <w:ind w:firstLine="284"/>
        <w:jc w:val="both"/>
        <w:rPr>
          <w:rFonts w:ascii="Arial" w:hAnsi="Arial" w:cs="Arial"/>
          <w:sz w:val="16"/>
          <w:szCs w:val="16"/>
        </w:rPr>
      </w:pPr>
      <w:r w:rsidRPr="00D5375D">
        <w:rPr>
          <w:rFonts w:ascii="Arial" w:hAnsi="Arial" w:cs="Arial"/>
          <w:sz w:val="16"/>
          <w:szCs w:val="16"/>
        </w:rPr>
        <w:lastRenderedPageBreak/>
        <w:t>2. В проект повестки дня заседания Думы не включаются проекты решений Думы, внесенные с нарушением условий, сроков и порядка внесения, предусмотренных настоящим Регламентом, а также проекты, которые не прошли антикоррупционную экспертизу.</w:t>
      </w:r>
    </w:p>
    <w:p w:rsidR="00D5375D" w:rsidRPr="00D5375D" w:rsidRDefault="00D5375D" w:rsidP="00D5375D">
      <w:pPr>
        <w:autoSpaceDE w:val="0"/>
        <w:autoSpaceDN w:val="0"/>
        <w:adjustRightInd w:val="0"/>
        <w:ind w:firstLine="284"/>
        <w:jc w:val="both"/>
        <w:rPr>
          <w:rFonts w:ascii="Arial" w:hAnsi="Arial" w:cs="Arial"/>
          <w:sz w:val="16"/>
          <w:szCs w:val="16"/>
        </w:rPr>
      </w:pPr>
      <w:r w:rsidRPr="00D5375D">
        <w:rPr>
          <w:rFonts w:ascii="Arial" w:hAnsi="Arial" w:cs="Arial"/>
          <w:sz w:val="16"/>
          <w:szCs w:val="16"/>
        </w:rPr>
        <w:t>3. Проект повестки дня заседания Думы должен содержать:</w:t>
      </w:r>
    </w:p>
    <w:p w:rsidR="00D5375D" w:rsidRPr="00D5375D" w:rsidRDefault="00D5375D" w:rsidP="00D5375D">
      <w:pPr>
        <w:autoSpaceDE w:val="0"/>
        <w:autoSpaceDN w:val="0"/>
        <w:adjustRightInd w:val="0"/>
        <w:ind w:firstLine="284"/>
        <w:jc w:val="both"/>
        <w:rPr>
          <w:rFonts w:ascii="Arial" w:hAnsi="Arial" w:cs="Arial"/>
          <w:sz w:val="16"/>
          <w:szCs w:val="16"/>
        </w:rPr>
      </w:pPr>
      <w:r w:rsidRPr="00D5375D">
        <w:rPr>
          <w:rFonts w:ascii="Arial" w:hAnsi="Arial" w:cs="Arial"/>
          <w:sz w:val="16"/>
          <w:szCs w:val="16"/>
        </w:rPr>
        <w:t>1) указание на место, дату, время проведения заседания;</w:t>
      </w:r>
    </w:p>
    <w:p w:rsidR="00D5375D" w:rsidRPr="00D5375D" w:rsidRDefault="00D5375D" w:rsidP="00D5375D">
      <w:pPr>
        <w:autoSpaceDE w:val="0"/>
        <w:autoSpaceDN w:val="0"/>
        <w:adjustRightInd w:val="0"/>
        <w:ind w:firstLine="284"/>
        <w:jc w:val="both"/>
        <w:rPr>
          <w:rFonts w:ascii="Arial" w:hAnsi="Arial" w:cs="Arial"/>
          <w:sz w:val="16"/>
          <w:szCs w:val="16"/>
        </w:rPr>
      </w:pPr>
      <w:r w:rsidRPr="00D5375D">
        <w:rPr>
          <w:rFonts w:ascii="Arial" w:hAnsi="Arial" w:cs="Arial"/>
          <w:sz w:val="16"/>
          <w:szCs w:val="16"/>
        </w:rPr>
        <w:t>2) точное название рассматриваемых проектов решений Думы;</w:t>
      </w:r>
    </w:p>
    <w:p w:rsidR="00D5375D" w:rsidRPr="00D5375D" w:rsidRDefault="00D5375D" w:rsidP="00D5375D">
      <w:pPr>
        <w:autoSpaceDE w:val="0"/>
        <w:autoSpaceDN w:val="0"/>
        <w:adjustRightInd w:val="0"/>
        <w:ind w:firstLine="284"/>
        <w:jc w:val="both"/>
        <w:rPr>
          <w:rFonts w:ascii="Arial" w:hAnsi="Arial" w:cs="Arial"/>
          <w:sz w:val="16"/>
          <w:szCs w:val="16"/>
        </w:rPr>
      </w:pPr>
      <w:r w:rsidRPr="00D5375D">
        <w:rPr>
          <w:rFonts w:ascii="Arial" w:hAnsi="Arial" w:cs="Arial"/>
          <w:sz w:val="16"/>
          <w:szCs w:val="16"/>
        </w:rPr>
        <w:t>3) фамилию, имя, отчество, должность докладчика, содокладчика.</w:t>
      </w:r>
    </w:p>
    <w:p w:rsidR="00D5375D" w:rsidRPr="00D5375D" w:rsidRDefault="00D5375D" w:rsidP="00D5375D">
      <w:pPr>
        <w:ind w:firstLine="284"/>
        <w:jc w:val="center"/>
        <w:rPr>
          <w:rFonts w:ascii="Arial" w:hAnsi="Arial" w:cs="Arial"/>
          <w:b/>
          <w:sz w:val="16"/>
          <w:szCs w:val="16"/>
        </w:rPr>
      </w:pPr>
      <w:r w:rsidRPr="00D5375D">
        <w:rPr>
          <w:rFonts w:ascii="Arial" w:hAnsi="Arial" w:cs="Arial"/>
          <w:b/>
          <w:sz w:val="16"/>
          <w:szCs w:val="16"/>
        </w:rPr>
        <w:t xml:space="preserve">Статья 28. Порядок и сроки получения материалов </w:t>
      </w:r>
      <w:r w:rsidRPr="00D5375D">
        <w:rPr>
          <w:rFonts w:ascii="Arial" w:hAnsi="Arial" w:cs="Arial"/>
          <w:b/>
          <w:sz w:val="16"/>
          <w:szCs w:val="16"/>
        </w:rPr>
        <w:br/>
        <w:t>и распространение их на заседании</w:t>
      </w:r>
    </w:p>
    <w:p w:rsidR="00D5375D" w:rsidRPr="00D5375D" w:rsidRDefault="00D5375D" w:rsidP="00D5375D">
      <w:pPr>
        <w:ind w:firstLine="284"/>
        <w:jc w:val="both"/>
        <w:rPr>
          <w:rFonts w:ascii="Arial" w:hAnsi="Arial" w:cs="Arial"/>
          <w:sz w:val="16"/>
          <w:szCs w:val="16"/>
        </w:rPr>
      </w:pPr>
      <w:r w:rsidRPr="00D5375D">
        <w:rPr>
          <w:rFonts w:ascii="Arial" w:hAnsi="Arial" w:cs="Arial"/>
          <w:sz w:val="16"/>
          <w:szCs w:val="16"/>
        </w:rPr>
        <w:t>1. Депутаты Думы своевременно извещаются о вопросах, вносимых на рассмотрение Думы. Проекты документов и другие необходимые материалы предоставляются депутатам не позднее, чем за 3 дня до их рассмотрения на заседании Думы (на адрес электронной почты). Документы распечатываются и выдаются депутатам один раз.</w:t>
      </w:r>
    </w:p>
    <w:p w:rsidR="00D5375D" w:rsidRPr="00D5375D" w:rsidRDefault="00D5375D" w:rsidP="00D5375D">
      <w:pPr>
        <w:ind w:firstLine="284"/>
        <w:jc w:val="both"/>
        <w:rPr>
          <w:rFonts w:ascii="Arial" w:hAnsi="Arial" w:cs="Arial"/>
          <w:sz w:val="16"/>
          <w:szCs w:val="16"/>
        </w:rPr>
      </w:pPr>
      <w:r w:rsidRPr="00D5375D">
        <w:rPr>
          <w:rFonts w:ascii="Arial" w:hAnsi="Arial" w:cs="Arial"/>
          <w:sz w:val="16"/>
          <w:szCs w:val="16"/>
        </w:rPr>
        <w:t>2. В ходе заседаний Думы непосредственно в зале заседаний распространяются только материалы по вопросам, включенным в повестку заседания Думы, а также депутатские запросы и заявления депутатов.</w:t>
      </w:r>
    </w:p>
    <w:p w:rsidR="00D5375D" w:rsidRPr="00D5375D" w:rsidRDefault="00D5375D" w:rsidP="00D5375D">
      <w:pPr>
        <w:ind w:firstLine="284"/>
        <w:jc w:val="both"/>
        <w:rPr>
          <w:rFonts w:ascii="Arial" w:hAnsi="Arial" w:cs="Arial"/>
          <w:sz w:val="16"/>
          <w:szCs w:val="16"/>
        </w:rPr>
      </w:pPr>
      <w:r w:rsidRPr="00D5375D">
        <w:rPr>
          <w:rFonts w:ascii="Arial" w:hAnsi="Arial" w:cs="Arial"/>
          <w:sz w:val="16"/>
          <w:szCs w:val="16"/>
        </w:rPr>
        <w:t>3. Любой документ или материал, распространяемый на заседании Думы, должен иметь подпись депутата, инициирующего распространение указанного документа или материала, и визу председателя Думы, разрешающую распространение документов и материалов в зале заседаний Думы.</w:t>
      </w:r>
    </w:p>
    <w:p w:rsidR="00D5375D" w:rsidRPr="00D5375D" w:rsidRDefault="00D5375D" w:rsidP="00D5375D">
      <w:pPr>
        <w:ind w:firstLine="284"/>
        <w:jc w:val="center"/>
        <w:rPr>
          <w:rFonts w:ascii="Arial" w:hAnsi="Arial" w:cs="Arial"/>
          <w:b/>
          <w:sz w:val="16"/>
          <w:szCs w:val="16"/>
        </w:rPr>
      </w:pPr>
      <w:r w:rsidRPr="00D5375D">
        <w:rPr>
          <w:rFonts w:ascii="Arial" w:hAnsi="Arial" w:cs="Arial"/>
          <w:b/>
          <w:sz w:val="16"/>
          <w:szCs w:val="16"/>
        </w:rPr>
        <w:t>Статья 29. Председательствующий на заседании</w:t>
      </w:r>
    </w:p>
    <w:p w:rsidR="00D5375D" w:rsidRPr="00D5375D" w:rsidRDefault="00D5375D" w:rsidP="00D5375D">
      <w:pPr>
        <w:ind w:firstLine="284"/>
        <w:jc w:val="both"/>
        <w:rPr>
          <w:rFonts w:ascii="Arial" w:hAnsi="Arial" w:cs="Arial"/>
          <w:sz w:val="16"/>
          <w:szCs w:val="16"/>
        </w:rPr>
      </w:pPr>
      <w:r w:rsidRPr="00D5375D">
        <w:rPr>
          <w:rFonts w:ascii="Arial" w:hAnsi="Arial" w:cs="Arial"/>
          <w:sz w:val="16"/>
          <w:szCs w:val="16"/>
        </w:rPr>
        <w:t>1. Председательствующий на заседании Думы:</w:t>
      </w:r>
    </w:p>
    <w:p w:rsidR="00D5375D" w:rsidRPr="00D5375D" w:rsidRDefault="00D5375D" w:rsidP="00D5375D">
      <w:pPr>
        <w:ind w:firstLine="284"/>
        <w:jc w:val="both"/>
        <w:rPr>
          <w:rFonts w:ascii="Arial" w:hAnsi="Arial" w:cs="Arial"/>
          <w:sz w:val="16"/>
          <w:szCs w:val="16"/>
        </w:rPr>
      </w:pPr>
      <w:r w:rsidRPr="00D5375D">
        <w:rPr>
          <w:rFonts w:ascii="Arial" w:hAnsi="Arial" w:cs="Arial"/>
          <w:sz w:val="16"/>
          <w:szCs w:val="16"/>
        </w:rPr>
        <w:t>руководит общим ходом заседания в соответствии с настоящим Регламентом;</w:t>
      </w:r>
    </w:p>
    <w:p w:rsidR="00D5375D" w:rsidRPr="00D5375D" w:rsidRDefault="00D5375D" w:rsidP="00D5375D">
      <w:pPr>
        <w:ind w:firstLine="284"/>
        <w:jc w:val="both"/>
        <w:rPr>
          <w:rFonts w:ascii="Arial" w:hAnsi="Arial" w:cs="Arial"/>
          <w:sz w:val="16"/>
          <w:szCs w:val="16"/>
        </w:rPr>
      </w:pPr>
      <w:r w:rsidRPr="00D5375D">
        <w:rPr>
          <w:rFonts w:ascii="Arial" w:hAnsi="Arial" w:cs="Arial"/>
          <w:sz w:val="16"/>
          <w:szCs w:val="16"/>
        </w:rPr>
        <w:t>вносит на заседание Думы проект повестки дня заседания Думы;</w:t>
      </w:r>
    </w:p>
    <w:p w:rsidR="00D5375D" w:rsidRPr="00D5375D" w:rsidRDefault="00D5375D" w:rsidP="00D5375D">
      <w:pPr>
        <w:ind w:firstLine="284"/>
        <w:jc w:val="both"/>
        <w:rPr>
          <w:rFonts w:ascii="Arial" w:hAnsi="Arial" w:cs="Arial"/>
          <w:sz w:val="16"/>
          <w:szCs w:val="16"/>
        </w:rPr>
      </w:pPr>
      <w:r w:rsidRPr="00D5375D">
        <w:rPr>
          <w:rFonts w:ascii="Arial" w:hAnsi="Arial" w:cs="Arial"/>
          <w:sz w:val="16"/>
          <w:szCs w:val="16"/>
        </w:rPr>
        <w:t>предоставляет слово субъектам права законодательной инициативы для внесения предложений о включении в повестку дня заседания Думы;</w:t>
      </w:r>
    </w:p>
    <w:p w:rsidR="00D5375D" w:rsidRPr="00D5375D" w:rsidRDefault="00D5375D" w:rsidP="00D5375D">
      <w:pPr>
        <w:ind w:firstLine="284"/>
        <w:jc w:val="both"/>
        <w:rPr>
          <w:rFonts w:ascii="Arial" w:hAnsi="Arial" w:cs="Arial"/>
          <w:sz w:val="16"/>
          <w:szCs w:val="16"/>
        </w:rPr>
      </w:pPr>
      <w:r w:rsidRPr="00D5375D">
        <w:rPr>
          <w:rFonts w:ascii="Arial" w:hAnsi="Arial" w:cs="Arial"/>
          <w:sz w:val="16"/>
          <w:szCs w:val="16"/>
        </w:rPr>
        <w:t>ставит на голосование вопрос о включении в повестку дня заседания Думы каждого дополнительного вопроса раздельно или, при отсутствии возражений депутатов, всех дополнительных вопросов вместе;</w:t>
      </w:r>
    </w:p>
    <w:p w:rsidR="00D5375D" w:rsidRPr="00D5375D" w:rsidRDefault="00D5375D" w:rsidP="00D5375D">
      <w:pPr>
        <w:ind w:firstLine="284"/>
        <w:jc w:val="both"/>
        <w:rPr>
          <w:rFonts w:ascii="Arial" w:hAnsi="Arial" w:cs="Arial"/>
          <w:sz w:val="16"/>
          <w:szCs w:val="16"/>
        </w:rPr>
      </w:pPr>
      <w:r w:rsidRPr="00D5375D">
        <w:rPr>
          <w:rFonts w:ascii="Arial" w:hAnsi="Arial" w:cs="Arial"/>
          <w:sz w:val="16"/>
          <w:szCs w:val="16"/>
        </w:rPr>
        <w:t>предоставляет слово для выступления в соответствии с повесткой дня заседания Думы, требованиями настоящего Регламента либо в ином порядке, определенном решением Думы;</w:t>
      </w:r>
    </w:p>
    <w:p w:rsidR="00D5375D" w:rsidRPr="00D5375D" w:rsidRDefault="00D5375D" w:rsidP="00D5375D">
      <w:pPr>
        <w:ind w:firstLine="284"/>
        <w:jc w:val="both"/>
        <w:rPr>
          <w:rFonts w:ascii="Arial" w:hAnsi="Arial" w:cs="Arial"/>
          <w:sz w:val="16"/>
          <w:szCs w:val="16"/>
        </w:rPr>
      </w:pPr>
      <w:r w:rsidRPr="00D5375D">
        <w:rPr>
          <w:rFonts w:ascii="Arial" w:hAnsi="Arial" w:cs="Arial"/>
          <w:sz w:val="16"/>
          <w:szCs w:val="16"/>
        </w:rPr>
        <w:t>предоставляет слово вне повестки дня заседания Думы только для внесения процедурных вопросов;</w:t>
      </w:r>
    </w:p>
    <w:p w:rsidR="00D5375D" w:rsidRPr="00D5375D" w:rsidRDefault="00D5375D" w:rsidP="00D5375D">
      <w:pPr>
        <w:ind w:firstLine="284"/>
        <w:jc w:val="both"/>
        <w:rPr>
          <w:rFonts w:ascii="Arial" w:hAnsi="Arial" w:cs="Arial"/>
          <w:sz w:val="16"/>
          <w:szCs w:val="16"/>
        </w:rPr>
      </w:pPr>
      <w:r w:rsidRPr="00D5375D">
        <w:rPr>
          <w:rFonts w:ascii="Arial" w:hAnsi="Arial" w:cs="Arial"/>
          <w:sz w:val="16"/>
          <w:szCs w:val="16"/>
        </w:rPr>
        <w:t>ставит на голосование каждое предложение депутатов Думы в порядке поступления;</w:t>
      </w:r>
    </w:p>
    <w:p w:rsidR="00D5375D" w:rsidRPr="00D5375D" w:rsidRDefault="00D5375D" w:rsidP="00D5375D">
      <w:pPr>
        <w:ind w:firstLine="284"/>
        <w:jc w:val="both"/>
        <w:rPr>
          <w:rFonts w:ascii="Arial" w:hAnsi="Arial" w:cs="Arial"/>
          <w:sz w:val="16"/>
          <w:szCs w:val="16"/>
        </w:rPr>
      </w:pPr>
      <w:r w:rsidRPr="00D5375D">
        <w:rPr>
          <w:rFonts w:ascii="Arial" w:hAnsi="Arial" w:cs="Arial"/>
          <w:sz w:val="16"/>
          <w:szCs w:val="16"/>
        </w:rPr>
        <w:t>проводит голосование и оглашает его результаты;</w:t>
      </w:r>
    </w:p>
    <w:p w:rsidR="00D5375D" w:rsidRPr="00D5375D" w:rsidRDefault="00D5375D" w:rsidP="00D5375D">
      <w:pPr>
        <w:ind w:firstLine="284"/>
        <w:jc w:val="both"/>
        <w:rPr>
          <w:rFonts w:ascii="Arial" w:hAnsi="Arial" w:cs="Arial"/>
          <w:sz w:val="16"/>
          <w:szCs w:val="16"/>
        </w:rPr>
      </w:pPr>
      <w:r w:rsidRPr="00D5375D">
        <w:rPr>
          <w:rFonts w:ascii="Arial" w:hAnsi="Arial" w:cs="Arial"/>
          <w:sz w:val="16"/>
          <w:szCs w:val="16"/>
        </w:rPr>
        <w:t>контролирует ведение протокола и подписывает протокол.</w:t>
      </w:r>
    </w:p>
    <w:p w:rsidR="00D5375D" w:rsidRPr="00D5375D" w:rsidRDefault="00D5375D" w:rsidP="00D5375D">
      <w:pPr>
        <w:ind w:firstLine="284"/>
        <w:jc w:val="both"/>
        <w:rPr>
          <w:rFonts w:ascii="Arial" w:hAnsi="Arial" w:cs="Arial"/>
          <w:sz w:val="16"/>
          <w:szCs w:val="16"/>
        </w:rPr>
      </w:pPr>
      <w:r w:rsidRPr="00D5375D">
        <w:rPr>
          <w:rFonts w:ascii="Arial" w:hAnsi="Arial" w:cs="Arial"/>
          <w:sz w:val="16"/>
          <w:szCs w:val="16"/>
        </w:rPr>
        <w:t>2. Председательствующий на заседании вправе:</w:t>
      </w:r>
    </w:p>
    <w:p w:rsidR="00D5375D" w:rsidRPr="00D5375D" w:rsidRDefault="00D5375D" w:rsidP="00D5375D">
      <w:pPr>
        <w:ind w:firstLine="284"/>
        <w:jc w:val="both"/>
        <w:rPr>
          <w:rFonts w:ascii="Arial" w:hAnsi="Arial" w:cs="Arial"/>
          <w:sz w:val="16"/>
          <w:szCs w:val="16"/>
        </w:rPr>
      </w:pPr>
      <w:r w:rsidRPr="00D5375D">
        <w:rPr>
          <w:rFonts w:ascii="Arial" w:hAnsi="Arial" w:cs="Arial"/>
          <w:sz w:val="16"/>
          <w:szCs w:val="16"/>
        </w:rPr>
        <w:t>в случае нарушения положений настоящего Регламента предупреждать депутата Думы, а при повторном нарушении лишать его слова;</w:t>
      </w:r>
    </w:p>
    <w:p w:rsidR="00D5375D" w:rsidRPr="00D5375D" w:rsidRDefault="00D5375D" w:rsidP="00D5375D">
      <w:pPr>
        <w:ind w:firstLine="284"/>
        <w:jc w:val="both"/>
        <w:rPr>
          <w:rFonts w:ascii="Arial" w:hAnsi="Arial" w:cs="Arial"/>
          <w:sz w:val="16"/>
          <w:szCs w:val="16"/>
        </w:rPr>
      </w:pPr>
      <w:r w:rsidRPr="00D5375D">
        <w:rPr>
          <w:rFonts w:ascii="Arial" w:hAnsi="Arial" w:cs="Arial"/>
          <w:sz w:val="16"/>
          <w:szCs w:val="16"/>
        </w:rPr>
        <w:t>предупреждать депутата Думы, выступающего по повестке дня заседания, в случае его отклонения от темы выступления, а при повторном нарушении лишать его слова;</w:t>
      </w:r>
    </w:p>
    <w:p w:rsidR="00D5375D" w:rsidRPr="00D5375D" w:rsidRDefault="00D5375D" w:rsidP="00D5375D">
      <w:pPr>
        <w:ind w:firstLine="284"/>
        <w:jc w:val="both"/>
        <w:rPr>
          <w:rFonts w:ascii="Arial" w:hAnsi="Arial" w:cs="Arial"/>
          <w:sz w:val="16"/>
          <w:szCs w:val="16"/>
        </w:rPr>
      </w:pPr>
      <w:r w:rsidRPr="00D5375D">
        <w:rPr>
          <w:rFonts w:ascii="Arial" w:hAnsi="Arial" w:cs="Arial"/>
          <w:sz w:val="16"/>
          <w:szCs w:val="16"/>
        </w:rPr>
        <w:t>указывать на допущенные в ходе заседания нарушения положений Конституции Российской Федерации, федерального и областного законодательства, нормативно-правовых актов Валдайского муниципального округа, а также исправлять фактические ошибки, допущенные в выступлениях;</w:t>
      </w:r>
    </w:p>
    <w:p w:rsidR="00D5375D" w:rsidRPr="00D5375D" w:rsidRDefault="00D5375D" w:rsidP="00D5375D">
      <w:pPr>
        <w:ind w:firstLine="284"/>
        <w:jc w:val="both"/>
        <w:rPr>
          <w:rFonts w:ascii="Arial" w:hAnsi="Arial" w:cs="Arial"/>
          <w:sz w:val="16"/>
          <w:szCs w:val="16"/>
        </w:rPr>
      </w:pPr>
      <w:r w:rsidRPr="00D5375D">
        <w:rPr>
          <w:rFonts w:ascii="Arial" w:hAnsi="Arial" w:cs="Arial"/>
          <w:sz w:val="16"/>
          <w:szCs w:val="16"/>
        </w:rPr>
        <w:t>удалять из зала заседаний приглашенных лиц, нарушающих порядок работы Думы.</w:t>
      </w:r>
    </w:p>
    <w:p w:rsidR="00D5375D" w:rsidRPr="00D5375D" w:rsidRDefault="00D5375D" w:rsidP="00D5375D">
      <w:pPr>
        <w:ind w:firstLine="284"/>
        <w:jc w:val="both"/>
        <w:rPr>
          <w:rFonts w:ascii="Arial" w:hAnsi="Arial" w:cs="Arial"/>
          <w:sz w:val="16"/>
          <w:szCs w:val="16"/>
        </w:rPr>
      </w:pPr>
      <w:r w:rsidRPr="00D5375D">
        <w:rPr>
          <w:rFonts w:ascii="Arial" w:hAnsi="Arial" w:cs="Arial"/>
          <w:sz w:val="16"/>
          <w:szCs w:val="16"/>
        </w:rPr>
        <w:t>3. Председательствующий на заседании Думы не вправе комментировать выступления депутатов Думы, докладчиков представленных проектов, давать характеристику выступающим.</w:t>
      </w:r>
    </w:p>
    <w:p w:rsidR="00D5375D" w:rsidRPr="00D5375D" w:rsidRDefault="00D5375D" w:rsidP="00D5375D">
      <w:pPr>
        <w:ind w:firstLine="284"/>
        <w:jc w:val="center"/>
        <w:rPr>
          <w:rFonts w:ascii="Arial" w:hAnsi="Arial" w:cs="Arial"/>
          <w:b/>
          <w:sz w:val="16"/>
          <w:szCs w:val="16"/>
        </w:rPr>
      </w:pPr>
      <w:r w:rsidRPr="00D5375D">
        <w:rPr>
          <w:rFonts w:ascii="Arial" w:hAnsi="Arial" w:cs="Arial"/>
          <w:b/>
          <w:sz w:val="16"/>
          <w:szCs w:val="16"/>
        </w:rPr>
        <w:t>Статья 30. О продолжительности выступлений</w:t>
      </w:r>
    </w:p>
    <w:p w:rsidR="00D5375D" w:rsidRPr="00D5375D" w:rsidRDefault="00D5375D" w:rsidP="00D5375D">
      <w:pPr>
        <w:autoSpaceDE w:val="0"/>
        <w:autoSpaceDN w:val="0"/>
        <w:adjustRightInd w:val="0"/>
        <w:ind w:firstLine="284"/>
        <w:jc w:val="both"/>
        <w:rPr>
          <w:rFonts w:ascii="Arial" w:hAnsi="Arial" w:cs="Arial"/>
          <w:sz w:val="16"/>
          <w:szCs w:val="16"/>
        </w:rPr>
      </w:pPr>
      <w:r w:rsidRPr="00D5375D">
        <w:rPr>
          <w:rFonts w:ascii="Arial" w:hAnsi="Arial" w:cs="Arial"/>
          <w:sz w:val="16"/>
          <w:szCs w:val="16"/>
        </w:rPr>
        <w:t xml:space="preserve">1. Продолжительность докладов, содокладов, прений и заключительного слова устанавливается председательствующим по согласованию с докладчиком и содокладчиками. </w:t>
      </w:r>
    </w:p>
    <w:p w:rsidR="00D5375D" w:rsidRPr="00D5375D" w:rsidRDefault="00D5375D" w:rsidP="00D5375D">
      <w:pPr>
        <w:ind w:firstLine="284"/>
        <w:jc w:val="both"/>
        <w:rPr>
          <w:rFonts w:ascii="Arial" w:hAnsi="Arial" w:cs="Arial"/>
          <w:sz w:val="16"/>
          <w:szCs w:val="16"/>
        </w:rPr>
      </w:pPr>
      <w:r w:rsidRPr="00D5375D">
        <w:rPr>
          <w:rFonts w:ascii="Arial" w:hAnsi="Arial" w:cs="Arial"/>
          <w:sz w:val="16"/>
          <w:szCs w:val="16"/>
        </w:rPr>
        <w:t>2. С согласия большинства присутствующих председательствующий может установить общую продолжительность обсуждения вопроса, включенного в повестку заседания, время, отводимое на вопросы и ответы, продлить время выступления.</w:t>
      </w:r>
    </w:p>
    <w:p w:rsidR="00D5375D" w:rsidRPr="00D5375D" w:rsidRDefault="00D5375D" w:rsidP="00D5375D">
      <w:pPr>
        <w:ind w:firstLine="284"/>
        <w:jc w:val="both"/>
        <w:rPr>
          <w:rFonts w:ascii="Arial" w:hAnsi="Arial" w:cs="Arial"/>
          <w:sz w:val="16"/>
          <w:szCs w:val="16"/>
        </w:rPr>
      </w:pPr>
      <w:r w:rsidRPr="00D5375D">
        <w:rPr>
          <w:rFonts w:ascii="Arial" w:hAnsi="Arial" w:cs="Arial"/>
          <w:sz w:val="16"/>
          <w:szCs w:val="16"/>
        </w:rPr>
        <w:t>3. Выступающим в прениях предоставляется до 5 минут, для повторных выступлений в прениях и заключительного слова - до 3 минут, для выступлений депутатов Думы по процедурным вопросам и выступлений с обоснованием принятия или отклонения внесенных ими поправок к проектам решений Думы, по кандидатурам, для сообщений, справок, внесения изменений в порядок работы - до 3 минут.</w:t>
      </w:r>
    </w:p>
    <w:p w:rsidR="00D5375D" w:rsidRPr="00D5375D" w:rsidRDefault="00D5375D" w:rsidP="00D5375D">
      <w:pPr>
        <w:ind w:firstLine="284"/>
        <w:jc w:val="both"/>
        <w:rPr>
          <w:rFonts w:ascii="Arial" w:hAnsi="Arial" w:cs="Arial"/>
          <w:sz w:val="16"/>
          <w:szCs w:val="16"/>
        </w:rPr>
      </w:pPr>
      <w:r w:rsidRPr="00D5375D">
        <w:rPr>
          <w:rFonts w:ascii="Arial" w:hAnsi="Arial" w:cs="Arial"/>
          <w:sz w:val="16"/>
          <w:szCs w:val="16"/>
        </w:rPr>
        <w:t>4. По истечении установленного времени председательствующий предупреждает об этом выступающего, а затем вправе прервать его выступление.</w:t>
      </w:r>
    </w:p>
    <w:p w:rsidR="00D5375D" w:rsidRPr="00D5375D" w:rsidRDefault="00D5375D" w:rsidP="00D5375D">
      <w:pPr>
        <w:ind w:firstLine="284"/>
        <w:jc w:val="both"/>
        <w:rPr>
          <w:rFonts w:ascii="Arial" w:hAnsi="Arial" w:cs="Arial"/>
          <w:sz w:val="16"/>
          <w:szCs w:val="16"/>
        </w:rPr>
      </w:pPr>
      <w:r w:rsidRPr="00D5375D">
        <w:rPr>
          <w:rFonts w:ascii="Arial" w:hAnsi="Arial" w:cs="Arial"/>
          <w:sz w:val="16"/>
          <w:szCs w:val="16"/>
        </w:rPr>
        <w:t>5. Прения по обсуждаемому вопросу могут быть прекращены по истечении установленного времени либо по решению Думы, принимаемому большинством голосов от числа депутатов, принявших участие в голосовании.</w:t>
      </w:r>
    </w:p>
    <w:p w:rsidR="00D5375D" w:rsidRPr="00D5375D" w:rsidRDefault="00D5375D" w:rsidP="00D5375D">
      <w:pPr>
        <w:ind w:firstLine="284"/>
        <w:jc w:val="both"/>
        <w:rPr>
          <w:rFonts w:ascii="Arial" w:hAnsi="Arial" w:cs="Arial"/>
          <w:sz w:val="16"/>
          <w:szCs w:val="16"/>
        </w:rPr>
      </w:pPr>
      <w:r w:rsidRPr="00D5375D">
        <w:rPr>
          <w:rFonts w:ascii="Arial" w:hAnsi="Arial" w:cs="Arial"/>
          <w:sz w:val="16"/>
          <w:szCs w:val="16"/>
        </w:rPr>
        <w:t>6. После принятия решения о прекращении прений докладчик и содокладчик имеют право на заключительное слово.</w:t>
      </w:r>
    </w:p>
    <w:p w:rsidR="00D5375D" w:rsidRPr="00D5375D" w:rsidRDefault="00D5375D" w:rsidP="00D5375D">
      <w:pPr>
        <w:ind w:firstLine="284"/>
        <w:jc w:val="both"/>
        <w:rPr>
          <w:rFonts w:ascii="Arial" w:hAnsi="Arial" w:cs="Arial"/>
          <w:sz w:val="16"/>
          <w:szCs w:val="16"/>
        </w:rPr>
      </w:pPr>
      <w:r w:rsidRPr="00D5375D">
        <w:rPr>
          <w:rFonts w:ascii="Arial" w:hAnsi="Arial" w:cs="Arial"/>
          <w:sz w:val="16"/>
          <w:szCs w:val="16"/>
        </w:rPr>
        <w:t>7. Никто не вправе выступать на заседании Думы без разрешения председательствующего. Нарушивший это правило лишается председательствующим слова без предупреждения.</w:t>
      </w:r>
    </w:p>
    <w:p w:rsidR="00D5375D" w:rsidRPr="00D5375D" w:rsidRDefault="00D5375D" w:rsidP="00D5375D">
      <w:pPr>
        <w:ind w:firstLine="284"/>
        <w:jc w:val="both"/>
        <w:rPr>
          <w:rFonts w:ascii="Arial" w:hAnsi="Arial" w:cs="Arial"/>
          <w:sz w:val="16"/>
          <w:szCs w:val="16"/>
        </w:rPr>
      </w:pPr>
      <w:r w:rsidRPr="00D5375D">
        <w:rPr>
          <w:rFonts w:ascii="Arial" w:hAnsi="Arial" w:cs="Arial"/>
          <w:sz w:val="16"/>
          <w:szCs w:val="16"/>
        </w:rPr>
        <w:t>8. На заседаниях Думы один и тот же выступающий в прениях по одному и тому же вопросу может выступать не более двух раз.</w:t>
      </w:r>
    </w:p>
    <w:p w:rsidR="00D5375D" w:rsidRPr="00D5375D" w:rsidRDefault="00D5375D" w:rsidP="00D5375D">
      <w:pPr>
        <w:ind w:firstLine="284"/>
        <w:jc w:val="both"/>
        <w:rPr>
          <w:rFonts w:ascii="Arial" w:hAnsi="Arial" w:cs="Arial"/>
          <w:sz w:val="16"/>
          <w:szCs w:val="16"/>
        </w:rPr>
      </w:pPr>
      <w:r w:rsidRPr="00D5375D">
        <w:rPr>
          <w:rFonts w:ascii="Arial" w:hAnsi="Arial" w:cs="Arial"/>
          <w:sz w:val="16"/>
          <w:szCs w:val="16"/>
        </w:rPr>
        <w:t>9. Выступающий, допустивший грубые, оскорбительные выражения в адрес председательствующего, депутатов, других присутствующих, лишается слова без предупреждения.</w:t>
      </w:r>
    </w:p>
    <w:p w:rsidR="00D5375D" w:rsidRPr="00D5375D" w:rsidRDefault="00D5375D" w:rsidP="00D5375D">
      <w:pPr>
        <w:ind w:firstLine="284"/>
        <w:jc w:val="both"/>
        <w:rPr>
          <w:rFonts w:ascii="Arial" w:hAnsi="Arial" w:cs="Arial"/>
          <w:sz w:val="16"/>
          <w:szCs w:val="16"/>
        </w:rPr>
      </w:pPr>
      <w:r w:rsidRPr="00D5375D">
        <w:rPr>
          <w:rFonts w:ascii="Arial" w:hAnsi="Arial" w:cs="Arial"/>
          <w:sz w:val="16"/>
          <w:szCs w:val="16"/>
        </w:rPr>
        <w:t>10. Депутаты Думы, которые не смогли выступить в связи с прекращением прений, вправе приобщить подписанные тексты своих выступлений к протоколу заседания Думы.</w:t>
      </w:r>
    </w:p>
    <w:p w:rsidR="00D5375D" w:rsidRPr="00D5375D" w:rsidRDefault="00D5375D" w:rsidP="00D5375D">
      <w:pPr>
        <w:pStyle w:val="ConsPlusNormal"/>
        <w:ind w:firstLine="284"/>
        <w:jc w:val="center"/>
        <w:rPr>
          <w:b/>
          <w:sz w:val="16"/>
          <w:szCs w:val="16"/>
        </w:rPr>
      </w:pPr>
      <w:r w:rsidRPr="00D5375D">
        <w:rPr>
          <w:b/>
          <w:sz w:val="16"/>
          <w:szCs w:val="16"/>
        </w:rPr>
        <w:t>ГЛАВА 6. Порядок голосования</w:t>
      </w:r>
    </w:p>
    <w:p w:rsidR="00D5375D" w:rsidRPr="00D5375D" w:rsidRDefault="00D5375D" w:rsidP="00D5375D">
      <w:pPr>
        <w:pStyle w:val="ConsPlusNormal"/>
        <w:ind w:firstLine="284"/>
        <w:jc w:val="center"/>
        <w:rPr>
          <w:b/>
          <w:sz w:val="16"/>
          <w:szCs w:val="16"/>
        </w:rPr>
      </w:pPr>
      <w:r w:rsidRPr="00D5375D">
        <w:rPr>
          <w:b/>
          <w:sz w:val="16"/>
          <w:szCs w:val="16"/>
        </w:rPr>
        <w:t>Статья 31. Порядок и организация голосования</w:t>
      </w:r>
    </w:p>
    <w:p w:rsidR="00D5375D" w:rsidRPr="00D5375D" w:rsidRDefault="00D5375D" w:rsidP="00D5375D">
      <w:pPr>
        <w:autoSpaceDE w:val="0"/>
        <w:autoSpaceDN w:val="0"/>
        <w:adjustRightInd w:val="0"/>
        <w:ind w:firstLine="284"/>
        <w:jc w:val="both"/>
        <w:rPr>
          <w:rFonts w:ascii="Arial" w:hAnsi="Arial" w:cs="Arial"/>
          <w:sz w:val="16"/>
          <w:szCs w:val="16"/>
        </w:rPr>
      </w:pPr>
      <w:r w:rsidRPr="00D5375D">
        <w:rPr>
          <w:rFonts w:ascii="Arial" w:hAnsi="Arial" w:cs="Arial"/>
          <w:sz w:val="16"/>
          <w:szCs w:val="16"/>
        </w:rPr>
        <w:t>1. Решения Думы принимаются на заседании Думы открытым или тайным голосованием.</w:t>
      </w:r>
    </w:p>
    <w:p w:rsidR="00D5375D" w:rsidRPr="00D5375D" w:rsidRDefault="00D5375D" w:rsidP="00D5375D">
      <w:pPr>
        <w:autoSpaceDE w:val="0"/>
        <w:autoSpaceDN w:val="0"/>
        <w:adjustRightInd w:val="0"/>
        <w:ind w:firstLine="284"/>
        <w:jc w:val="both"/>
        <w:rPr>
          <w:rFonts w:ascii="Arial" w:hAnsi="Arial" w:cs="Arial"/>
          <w:sz w:val="16"/>
          <w:szCs w:val="16"/>
        </w:rPr>
      </w:pPr>
      <w:r w:rsidRPr="00D5375D">
        <w:rPr>
          <w:rFonts w:ascii="Arial" w:hAnsi="Arial" w:cs="Arial"/>
          <w:sz w:val="16"/>
          <w:szCs w:val="16"/>
        </w:rPr>
        <w:t>2. Каждый депутат голосует лично.</w:t>
      </w:r>
    </w:p>
    <w:p w:rsidR="00D5375D" w:rsidRPr="00D5375D" w:rsidRDefault="00D5375D" w:rsidP="00D5375D">
      <w:pPr>
        <w:autoSpaceDE w:val="0"/>
        <w:autoSpaceDN w:val="0"/>
        <w:adjustRightInd w:val="0"/>
        <w:ind w:firstLine="284"/>
        <w:jc w:val="both"/>
        <w:rPr>
          <w:rFonts w:ascii="Arial" w:hAnsi="Arial" w:cs="Arial"/>
          <w:sz w:val="16"/>
          <w:szCs w:val="16"/>
        </w:rPr>
      </w:pPr>
      <w:r w:rsidRPr="00D5375D">
        <w:rPr>
          <w:rFonts w:ascii="Arial" w:hAnsi="Arial" w:cs="Arial"/>
          <w:sz w:val="16"/>
          <w:szCs w:val="16"/>
        </w:rPr>
        <w:t>В случае невозможности присутствия депутата Думы на заседании Думы он вправе после ознакомления с проектами, внесенными на рассмотрение Думы, выразить свое мнение и проголосовать в письменном заявлении по каждому проекту решения Думы. Письменное заявление подается до заседания Думы на имя председателя Думы.</w:t>
      </w:r>
    </w:p>
    <w:p w:rsidR="00D5375D" w:rsidRPr="00D5375D" w:rsidRDefault="00D5375D" w:rsidP="00D5375D">
      <w:pPr>
        <w:autoSpaceDE w:val="0"/>
        <w:autoSpaceDN w:val="0"/>
        <w:adjustRightInd w:val="0"/>
        <w:ind w:firstLine="284"/>
        <w:jc w:val="both"/>
        <w:rPr>
          <w:rFonts w:ascii="Arial" w:hAnsi="Arial" w:cs="Arial"/>
          <w:sz w:val="16"/>
          <w:szCs w:val="16"/>
        </w:rPr>
      </w:pPr>
      <w:r w:rsidRPr="00D5375D">
        <w:rPr>
          <w:rFonts w:ascii="Arial" w:hAnsi="Arial" w:cs="Arial"/>
          <w:sz w:val="16"/>
          <w:szCs w:val="16"/>
        </w:rPr>
        <w:t>Председатель оглашает содержание поступившего письменного заявления после проведения голосования по данному вопросу повестки дня заседания Думы.</w:t>
      </w:r>
    </w:p>
    <w:p w:rsidR="00D5375D" w:rsidRPr="00D5375D" w:rsidRDefault="00D5375D" w:rsidP="00D5375D">
      <w:pPr>
        <w:autoSpaceDE w:val="0"/>
        <w:autoSpaceDN w:val="0"/>
        <w:adjustRightInd w:val="0"/>
        <w:ind w:firstLine="284"/>
        <w:jc w:val="both"/>
        <w:rPr>
          <w:rFonts w:ascii="Arial" w:hAnsi="Arial" w:cs="Arial"/>
          <w:sz w:val="16"/>
          <w:szCs w:val="16"/>
        </w:rPr>
      </w:pPr>
      <w:r w:rsidRPr="00D5375D">
        <w:rPr>
          <w:rFonts w:ascii="Arial" w:hAnsi="Arial" w:cs="Arial"/>
          <w:sz w:val="16"/>
          <w:szCs w:val="16"/>
        </w:rPr>
        <w:t>Голос письменно проголосовавшего депутата Думы суммируется с голосами депутатов, участвующих в голосовании, и учитывается при определении результатов голосования. Письменное заявление приобщается к протоколу заседания Думы.</w:t>
      </w:r>
    </w:p>
    <w:p w:rsidR="00D5375D" w:rsidRPr="00D5375D" w:rsidRDefault="00D5375D" w:rsidP="00D5375D">
      <w:pPr>
        <w:widowControl w:val="0"/>
        <w:autoSpaceDE w:val="0"/>
        <w:autoSpaceDN w:val="0"/>
        <w:adjustRightInd w:val="0"/>
        <w:ind w:firstLine="284"/>
        <w:jc w:val="center"/>
        <w:rPr>
          <w:rFonts w:ascii="Arial" w:hAnsi="Arial" w:cs="Arial"/>
          <w:b/>
          <w:sz w:val="16"/>
          <w:szCs w:val="16"/>
        </w:rPr>
      </w:pPr>
      <w:r w:rsidRPr="00D5375D">
        <w:rPr>
          <w:rFonts w:ascii="Arial" w:hAnsi="Arial" w:cs="Arial"/>
          <w:b/>
          <w:sz w:val="16"/>
          <w:szCs w:val="16"/>
        </w:rPr>
        <w:t>Статья 32. Процедура открытого голосования</w:t>
      </w:r>
    </w:p>
    <w:p w:rsidR="00D5375D" w:rsidRPr="00D5375D" w:rsidRDefault="00D5375D" w:rsidP="00D5375D">
      <w:pPr>
        <w:widowControl w:val="0"/>
        <w:autoSpaceDE w:val="0"/>
        <w:autoSpaceDN w:val="0"/>
        <w:adjustRightInd w:val="0"/>
        <w:ind w:firstLine="284"/>
        <w:jc w:val="both"/>
        <w:rPr>
          <w:rFonts w:ascii="Arial" w:hAnsi="Arial" w:cs="Arial"/>
          <w:sz w:val="16"/>
          <w:szCs w:val="16"/>
        </w:rPr>
      </w:pPr>
      <w:r w:rsidRPr="00D5375D">
        <w:rPr>
          <w:rFonts w:ascii="Arial" w:hAnsi="Arial" w:cs="Arial"/>
          <w:sz w:val="16"/>
          <w:szCs w:val="16"/>
        </w:rPr>
        <w:t xml:space="preserve">1. Открытое голосование представляет собой голосование с использованием открытого подсчета голосов. При проведении открытого голосования подсчет голосов на заседании производится председательствующим на заседании. </w:t>
      </w:r>
    </w:p>
    <w:p w:rsidR="00D5375D" w:rsidRPr="00D5375D" w:rsidRDefault="00D5375D" w:rsidP="00D5375D">
      <w:pPr>
        <w:widowControl w:val="0"/>
        <w:autoSpaceDE w:val="0"/>
        <w:autoSpaceDN w:val="0"/>
        <w:adjustRightInd w:val="0"/>
        <w:ind w:firstLine="284"/>
        <w:jc w:val="both"/>
        <w:rPr>
          <w:rFonts w:ascii="Arial" w:hAnsi="Arial" w:cs="Arial"/>
          <w:sz w:val="16"/>
          <w:szCs w:val="16"/>
        </w:rPr>
      </w:pPr>
      <w:r w:rsidRPr="00D5375D">
        <w:rPr>
          <w:rFonts w:ascii="Arial" w:hAnsi="Arial" w:cs="Arial"/>
          <w:sz w:val="16"/>
          <w:szCs w:val="16"/>
        </w:rPr>
        <w:t>2. Перед началом открытого голосования председательствующий уточняет количество предложений, ставящихся на голосование, уточняет формулировки, напоминает, каким количеством голосов может быть принято данное решение.</w:t>
      </w:r>
    </w:p>
    <w:p w:rsidR="00D5375D" w:rsidRPr="00D5375D" w:rsidRDefault="00D5375D" w:rsidP="00D5375D">
      <w:pPr>
        <w:widowControl w:val="0"/>
        <w:autoSpaceDE w:val="0"/>
        <w:autoSpaceDN w:val="0"/>
        <w:adjustRightInd w:val="0"/>
        <w:ind w:firstLine="284"/>
        <w:jc w:val="both"/>
        <w:rPr>
          <w:rFonts w:ascii="Arial" w:hAnsi="Arial" w:cs="Arial"/>
          <w:sz w:val="16"/>
          <w:szCs w:val="16"/>
        </w:rPr>
      </w:pPr>
      <w:r w:rsidRPr="00D5375D">
        <w:rPr>
          <w:rFonts w:ascii="Arial" w:hAnsi="Arial" w:cs="Arial"/>
          <w:sz w:val="16"/>
          <w:szCs w:val="16"/>
        </w:rPr>
        <w:t>3. При голосовании каждый депутат имеет один голос и подает его за предложение, против него либо воздерживается.</w:t>
      </w:r>
    </w:p>
    <w:p w:rsidR="00D5375D" w:rsidRPr="00D5375D" w:rsidRDefault="00D5375D" w:rsidP="00D5375D">
      <w:pPr>
        <w:widowControl w:val="0"/>
        <w:autoSpaceDE w:val="0"/>
        <w:autoSpaceDN w:val="0"/>
        <w:adjustRightInd w:val="0"/>
        <w:ind w:firstLine="284"/>
        <w:jc w:val="both"/>
        <w:rPr>
          <w:rFonts w:ascii="Arial" w:hAnsi="Arial" w:cs="Arial"/>
          <w:sz w:val="16"/>
          <w:szCs w:val="16"/>
        </w:rPr>
      </w:pPr>
      <w:r w:rsidRPr="00D5375D">
        <w:rPr>
          <w:rFonts w:ascii="Arial" w:hAnsi="Arial" w:cs="Arial"/>
          <w:sz w:val="16"/>
          <w:szCs w:val="16"/>
        </w:rPr>
        <w:t>4. После окончательного подсчета голосов председательствующий объявляет результаты голосования: общее число проголосовавших, число проголосовавших «за» и «против» предложения, объявляет о принятии либо отклонении предложения. Результаты открытого голосования фиксируются в протоколе заседания.</w:t>
      </w:r>
    </w:p>
    <w:p w:rsidR="00D5375D" w:rsidRPr="00D5375D" w:rsidRDefault="00D5375D" w:rsidP="00D5375D">
      <w:pPr>
        <w:widowControl w:val="0"/>
        <w:autoSpaceDE w:val="0"/>
        <w:autoSpaceDN w:val="0"/>
        <w:adjustRightInd w:val="0"/>
        <w:ind w:firstLine="284"/>
        <w:jc w:val="center"/>
        <w:rPr>
          <w:rFonts w:ascii="Arial" w:hAnsi="Arial" w:cs="Arial"/>
          <w:sz w:val="16"/>
          <w:szCs w:val="16"/>
        </w:rPr>
      </w:pPr>
      <w:r w:rsidRPr="00D5375D">
        <w:rPr>
          <w:rFonts w:ascii="Arial" w:hAnsi="Arial" w:cs="Arial"/>
          <w:b/>
          <w:sz w:val="16"/>
          <w:szCs w:val="16"/>
        </w:rPr>
        <w:t>Статья 33. Процедура тайного голосования</w:t>
      </w:r>
    </w:p>
    <w:p w:rsidR="00D5375D" w:rsidRPr="00D5375D" w:rsidRDefault="00D5375D" w:rsidP="00D5375D">
      <w:pPr>
        <w:overflowPunct w:val="0"/>
        <w:autoSpaceDE w:val="0"/>
        <w:autoSpaceDN w:val="0"/>
        <w:adjustRightInd w:val="0"/>
        <w:ind w:firstLine="284"/>
        <w:jc w:val="both"/>
        <w:textAlignment w:val="baseline"/>
        <w:rPr>
          <w:rFonts w:ascii="Arial" w:hAnsi="Arial" w:cs="Arial"/>
          <w:sz w:val="16"/>
          <w:szCs w:val="16"/>
        </w:rPr>
      </w:pPr>
      <w:r w:rsidRPr="00D5375D">
        <w:rPr>
          <w:rFonts w:ascii="Arial" w:hAnsi="Arial" w:cs="Arial"/>
          <w:sz w:val="16"/>
          <w:szCs w:val="16"/>
        </w:rPr>
        <w:t>1. Тайное голосование представляет собой голосование с использованием подсчета голосов без указания фамилии депутатов, принявших участие в голосовании.</w:t>
      </w:r>
    </w:p>
    <w:p w:rsidR="00D5375D" w:rsidRPr="00D5375D" w:rsidRDefault="00D5375D" w:rsidP="00D5375D">
      <w:pPr>
        <w:overflowPunct w:val="0"/>
        <w:autoSpaceDE w:val="0"/>
        <w:autoSpaceDN w:val="0"/>
        <w:adjustRightInd w:val="0"/>
        <w:ind w:firstLine="284"/>
        <w:jc w:val="both"/>
        <w:textAlignment w:val="baseline"/>
        <w:rPr>
          <w:rFonts w:ascii="Arial" w:hAnsi="Arial" w:cs="Arial"/>
          <w:sz w:val="16"/>
          <w:szCs w:val="16"/>
        </w:rPr>
      </w:pPr>
      <w:r w:rsidRPr="00D5375D">
        <w:rPr>
          <w:rFonts w:ascii="Arial" w:hAnsi="Arial" w:cs="Arial"/>
          <w:sz w:val="16"/>
          <w:szCs w:val="16"/>
        </w:rPr>
        <w:t>Тайное голосование проводится с использованием бюллетеней.</w:t>
      </w:r>
    </w:p>
    <w:p w:rsidR="00D5375D" w:rsidRPr="00D5375D" w:rsidRDefault="00D5375D" w:rsidP="00D5375D">
      <w:pPr>
        <w:overflowPunct w:val="0"/>
        <w:autoSpaceDE w:val="0"/>
        <w:autoSpaceDN w:val="0"/>
        <w:adjustRightInd w:val="0"/>
        <w:ind w:firstLine="284"/>
        <w:jc w:val="both"/>
        <w:textAlignment w:val="baseline"/>
        <w:rPr>
          <w:rFonts w:ascii="Arial" w:hAnsi="Arial" w:cs="Arial"/>
          <w:sz w:val="16"/>
          <w:szCs w:val="16"/>
        </w:rPr>
      </w:pPr>
      <w:r w:rsidRPr="00D5375D">
        <w:rPr>
          <w:rFonts w:ascii="Arial" w:hAnsi="Arial" w:cs="Arial"/>
          <w:sz w:val="16"/>
          <w:szCs w:val="16"/>
        </w:rPr>
        <w:t>2. В случае проведения на заседании Думы тайного голосования избирается счетная комиссия из числа депутатов в количестве трех человек большинством голосов от числа присутствующих депутатов, которая работает только в течение данного заседания.</w:t>
      </w:r>
    </w:p>
    <w:p w:rsidR="00D5375D" w:rsidRPr="00D5375D" w:rsidRDefault="00D5375D" w:rsidP="00D5375D">
      <w:pPr>
        <w:overflowPunct w:val="0"/>
        <w:autoSpaceDE w:val="0"/>
        <w:autoSpaceDN w:val="0"/>
        <w:adjustRightInd w:val="0"/>
        <w:ind w:firstLine="284"/>
        <w:jc w:val="both"/>
        <w:textAlignment w:val="baseline"/>
        <w:rPr>
          <w:rFonts w:ascii="Arial" w:hAnsi="Arial" w:cs="Arial"/>
          <w:sz w:val="16"/>
          <w:szCs w:val="16"/>
        </w:rPr>
      </w:pPr>
      <w:r w:rsidRPr="00D5375D">
        <w:rPr>
          <w:rFonts w:ascii="Arial" w:hAnsi="Arial" w:cs="Arial"/>
          <w:sz w:val="16"/>
          <w:szCs w:val="16"/>
        </w:rPr>
        <w:t>3. Счетная комиссия избирает из своего состава председателя и секретаря. Решения счетной комиссии принимаются большинством голосов ее членов.</w:t>
      </w:r>
    </w:p>
    <w:p w:rsidR="00D5375D" w:rsidRPr="00D5375D" w:rsidRDefault="00D5375D" w:rsidP="00D5375D">
      <w:pPr>
        <w:overflowPunct w:val="0"/>
        <w:autoSpaceDE w:val="0"/>
        <w:autoSpaceDN w:val="0"/>
        <w:adjustRightInd w:val="0"/>
        <w:ind w:firstLine="284"/>
        <w:jc w:val="both"/>
        <w:textAlignment w:val="baseline"/>
        <w:rPr>
          <w:rFonts w:ascii="Arial" w:hAnsi="Arial" w:cs="Arial"/>
          <w:sz w:val="16"/>
          <w:szCs w:val="16"/>
        </w:rPr>
      </w:pPr>
      <w:r w:rsidRPr="00D5375D">
        <w:rPr>
          <w:rFonts w:ascii="Arial" w:hAnsi="Arial" w:cs="Arial"/>
          <w:sz w:val="16"/>
          <w:szCs w:val="16"/>
        </w:rPr>
        <w:t>4. Бюллетени для тайного голосования изготавливаются в количестве, соответствующем числу избранных депутатов Думы, и под контролем счетной комиссии.</w:t>
      </w:r>
    </w:p>
    <w:p w:rsidR="00D5375D" w:rsidRPr="00D5375D" w:rsidRDefault="00D5375D" w:rsidP="00D5375D">
      <w:pPr>
        <w:overflowPunct w:val="0"/>
        <w:autoSpaceDE w:val="0"/>
        <w:autoSpaceDN w:val="0"/>
        <w:adjustRightInd w:val="0"/>
        <w:ind w:firstLine="284"/>
        <w:jc w:val="both"/>
        <w:textAlignment w:val="baseline"/>
        <w:rPr>
          <w:rFonts w:ascii="Arial" w:hAnsi="Arial" w:cs="Arial"/>
          <w:sz w:val="16"/>
          <w:szCs w:val="16"/>
        </w:rPr>
      </w:pPr>
      <w:r w:rsidRPr="00D5375D">
        <w:rPr>
          <w:rFonts w:ascii="Arial" w:hAnsi="Arial" w:cs="Arial"/>
          <w:sz w:val="16"/>
          <w:szCs w:val="16"/>
        </w:rPr>
        <w:lastRenderedPageBreak/>
        <w:t>5. Бюллетени для голосования, оставшиеся у счетной комиссии после завершения их выдачи, уничтожаются председателем счетной комиссии в присутствии ее членов.</w:t>
      </w:r>
    </w:p>
    <w:p w:rsidR="00D5375D" w:rsidRPr="00D5375D" w:rsidRDefault="00D5375D" w:rsidP="00D5375D">
      <w:pPr>
        <w:overflowPunct w:val="0"/>
        <w:autoSpaceDE w:val="0"/>
        <w:autoSpaceDN w:val="0"/>
        <w:adjustRightInd w:val="0"/>
        <w:ind w:firstLine="284"/>
        <w:jc w:val="both"/>
        <w:textAlignment w:val="baseline"/>
        <w:rPr>
          <w:rFonts w:ascii="Arial" w:hAnsi="Arial" w:cs="Arial"/>
          <w:sz w:val="16"/>
          <w:szCs w:val="16"/>
        </w:rPr>
      </w:pPr>
      <w:r w:rsidRPr="00D5375D">
        <w:rPr>
          <w:rFonts w:ascii="Arial" w:hAnsi="Arial" w:cs="Arial"/>
          <w:sz w:val="16"/>
          <w:szCs w:val="16"/>
        </w:rPr>
        <w:t>6. Недействительными считаются бюллетени, по которым невозможно определить волеизъявление депутатов. В случае возникновения сомнений при признании бюллетеней недействительными счетная комиссия решает вопрос открытым голосованием.</w:t>
      </w:r>
    </w:p>
    <w:p w:rsidR="00D5375D" w:rsidRPr="00D5375D" w:rsidRDefault="00D5375D" w:rsidP="00D5375D">
      <w:pPr>
        <w:overflowPunct w:val="0"/>
        <w:autoSpaceDE w:val="0"/>
        <w:autoSpaceDN w:val="0"/>
        <w:adjustRightInd w:val="0"/>
        <w:ind w:firstLine="284"/>
        <w:jc w:val="both"/>
        <w:textAlignment w:val="baseline"/>
        <w:rPr>
          <w:rFonts w:ascii="Arial" w:hAnsi="Arial" w:cs="Arial"/>
          <w:sz w:val="16"/>
          <w:szCs w:val="16"/>
        </w:rPr>
      </w:pPr>
      <w:r w:rsidRPr="00D5375D">
        <w:rPr>
          <w:rFonts w:ascii="Arial" w:hAnsi="Arial" w:cs="Arial"/>
          <w:sz w:val="16"/>
          <w:szCs w:val="16"/>
        </w:rPr>
        <w:t>7. Перед началом голосования председательствующий сообщает о количестве предложений, которое ставится на голосование, уточняет их формулировки и последовательность, в которой они ставятся на голосование.</w:t>
      </w:r>
    </w:p>
    <w:p w:rsidR="00D5375D" w:rsidRPr="00D5375D" w:rsidRDefault="00D5375D" w:rsidP="00D5375D">
      <w:pPr>
        <w:overflowPunct w:val="0"/>
        <w:autoSpaceDE w:val="0"/>
        <w:autoSpaceDN w:val="0"/>
        <w:adjustRightInd w:val="0"/>
        <w:ind w:firstLine="284"/>
        <w:jc w:val="both"/>
        <w:textAlignment w:val="baseline"/>
        <w:rPr>
          <w:rFonts w:ascii="Arial" w:hAnsi="Arial" w:cs="Arial"/>
          <w:sz w:val="16"/>
          <w:szCs w:val="16"/>
        </w:rPr>
      </w:pPr>
      <w:r w:rsidRPr="00D5375D">
        <w:rPr>
          <w:rFonts w:ascii="Arial" w:hAnsi="Arial" w:cs="Arial"/>
          <w:sz w:val="16"/>
          <w:szCs w:val="16"/>
        </w:rPr>
        <w:t>8. В случае проведения голосования бюллетенями каждому депутату Думы выдается один бюллетень по проекту решения, рассматриваемому на заседании Думы округа. При получении бюллетеня депутат Думы расписывается против своей фамилии в списке.</w:t>
      </w:r>
    </w:p>
    <w:p w:rsidR="00D5375D" w:rsidRPr="00D5375D" w:rsidRDefault="00D5375D" w:rsidP="00D5375D">
      <w:pPr>
        <w:overflowPunct w:val="0"/>
        <w:autoSpaceDE w:val="0"/>
        <w:autoSpaceDN w:val="0"/>
        <w:adjustRightInd w:val="0"/>
        <w:ind w:firstLine="284"/>
        <w:jc w:val="both"/>
        <w:textAlignment w:val="baseline"/>
        <w:rPr>
          <w:rFonts w:ascii="Arial" w:hAnsi="Arial" w:cs="Arial"/>
          <w:sz w:val="16"/>
          <w:szCs w:val="16"/>
        </w:rPr>
      </w:pPr>
      <w:r w:rsidRPr="00D5375D">
        <w:rPr>
          <w:rFonts w:ascii="Arial" w:hAnsi="Arial" w:cs="Arial"/>
          <w:sz w:val="16"/>
          <w:szCs w:val="16"/>
        </w:rPr>
        <w:t>9. После объявления председательствующим о начале голосования никто не вправе прервать голосование.</w:t>
      </w:r>
    </w:p>
    <w:p w:rsidR="00D5375D" w:rsidRPr="00D5375D" w:rsidRDefault="00D5375D" w:rsidP="00D5375D">
      <w:pPr>
        <w:overflowPunct w:val="0"/>
        <w:autoSpaceDE w:val="0"/>
        <w:autoSpaceDN w:val="0"/>
        <w:adjustRightInd w:val="0"/>
        <w:ind w:firstLine="284"/>
        <w:jc w:val="both"/>
        <w:textAlignment w:val="baseline"/>
        <w:rPr>
          <w:rFonts w:ascii="Arial" w:hAnsi="Arial" w:cs="Arial"/>
          <w:sz w:val="16"/>
          <w:szCs w:val="16"/>
        </w:rPr>
      </w:pPr>
      <w:r w:rsidRPr="00D5375D">
        <w:rPr>
          <w:rFonts w:ascii="Arial" w:hAnsi="Arial" w:cs="Arial"/>
          <w:sz w:val="16"/>
          <w:szCs w:val="16"/>
        </w:rPr>
        <w:t>10. Бюллетень для голосования опускается в специальный ящик, опечатанный счетной комиссией.</w:t>
      </w:r>
    </w:p>
    <w:p w:rsidR="00D5375D" w:rsidRPr="00D5375D" w:rsidRDefault="00D5375D" w:rsidP="00D5375D">
      <w:pPr>
        <w:overflowPunct w:val="0"/>
        <w:autoSpaceDE w:val="0"/>
        <w:autoSpaceDN w:val="0"/>
        <w:adjustRightInd w:val="0"/>
        <w:ind w:firstLine="284"/>
        <w:jc w:val="both"/>
        <w:textAlignment w:val="baseline"/>
        <w:rPr>
          <w:rFonts w:ascii="Arial" w:hAnsi="Arial" w:cs="Arial"/>
          <w:sz w:val="16"/>
          <w:szCs w:val="16"/>
        </w:rPr>
      </w:pPr>
      <w:r w:rsidRPr="00D5375D">
        <w:rPr>
          <w:rFonts w:ascii="Arial" w:hAnsi="Arial" w:cs="Arial"/>
          <w:sz w:val="16"/>
          <w:szCs w:val="16"/>
        </w:rPr>
        <w:t>11. По окончании подсчета голосов председатель счетной комиссии объявляет о принятом решении.</w:t>
      </w:r>
    </w:p>
    <w:p w:rsidR="00D5375D" w:rsidRPr="00D5375D" w:rsidRDefault="00D5375D" w:rsidP="00D5375D">
      <w:pPr>
        <w:overflowPunct w:val="0"/>
        <w:autoSpaceDE w:val="0"/>
        <w:autoSpaceDN w:val="0"/>
        <w:adjustRightInd w:val="0"/>
        <w:ind w:firstLine="284"/>
        <w:jc w:val="both"/>
        <w:textAlignment w:val="baseline"/>
        <w:rPr>
          <w:rFonts w:ascii="Arial" w:hAnsi="Arial" w:cs="Arial"/>
          <w:sz w:val="16"/>
          <w:szCs w:val="16"/>
        </w:rPr>
      </w:pPr>
      <w:r w:rsidRPr="00D5375D">
        <w:rPr>
          <w:rFonts w:ascii="Arial" w:hAnsi="Arial" w:cs="Arial"/>
          <w:sz w:val="16"/>
          <w:szCs w:val="16"/>
        </w:rPr>
        <w:t>12. О результатах голосования счетная комиссия составляет протокол, который подписывается всеми ее членами.</w:t>
      </w:r>
    </w:p>
    <w:p w:rsidR="00D5375D" w:rsidRPr="00D5375D" w:rsidRDefault="00D5375D" w:rsidP="00D5375D">
      <w:pPr>
        <w:pStyle w:val="ConsPlusNormal"/>
        <w:ind w:firstLine="284"/>
        <w:jc w:val="center"/>
        <w:rPr>
          <w:b/>
          <w:sz w:val="16"/>
          <w:szCs w:val="16"/>
        </w:rPr>
      </w:pPr>
      <w:r w:rsidRPr="00D5375D">
        <w:rPr>
          <w:b/>
          <w:sz w:val="16"/>
          <w:szCs w:val="16"/>
        </w:rPr>
        <w:t>ГЛАВА 7. Процедура рассмотрения и принятия муниципальных правовых актов Думы</w:t>
      </w:r>
    </w:p>
    <w:p w:rsidR="00D5375D" w:rsidRPr="00D5375D" w:rsidRDefault="00D5375D" w:rsidP="00D5375D">
      <w:pPr>
        <w:ind w:firstLine="284"/>
        <w:jc w:val="center"/>
        <w:rPr>
          <w:rFonts w:ascii="Arial" w:hAnsi="Arial" w:cs="Arial"/>
          <w:b/>
          <w:sz w:val="16"/>
          <w:szCs w:val="16"/>
        </w:rPr>
      </w:pPr>
      <w:r w:rsidRPr="00D5375D">
        <w:rPr>
          <w:rFonts w:ascii="Arial" w:hAnsi="Arial" w:cs="Arial"/>
          <w:b/>
          <w:sz w:val="16"/>
          <w:szCs w:val="16"/>
        </w:rPr>
        <w:t>Статья 34. Внесение проектов правовых актов в Думу</w:t>
      </w:r>
    </w:p>
    <w:p w:rsidR="00D5375D" w:rsidRPr="00D5375D" w:rsidRDefault="00D5375D" w:rsidP="00D5375D">
      <w:pPr>
        <w:overflowPunct w:val="0"/>
        <w:autoSpaceDE w:val="0"/>
        <w:autoSpaceDN w:val="0"/>
        <w:adjustRightInd w:val="0"/>
        <w:ind w:firstLine="284"/>
        <w:jc w:val="both"/>
        <w:textAlignment w:val="baseline"/>
        <w:rPr>
          <w:rFonts w:ascii="Arial" w:hAnsi="Arial" w:cs="Arial"/>
          <w:sz w:val="16"/>
          <w:szCs w:val="16"/>
        </w:rPr>
      </w:pPr>
      <w:r w:rsidRPr="00D5375D">
        <w:rPr>
          <w:rFonts w:ascii="Arial" w:hAnsi="Arial" w:cs="Arial"/>
          <w:sz w:val="16"/>
          <w:szCs w:val="16"/>
        </w:rPr>
        <w:t xml:space="preserve">1. Проекты решений могут вноситься депутатами Думы, Главой Валдайского муниципального округа, территориальной избирательной комиссией Валдайского района, Контрольно-счетной палатой Валдайского муниципального округа, прокуратурой Валдайского района, органами территориального общественного самоуправления, инициативными группами граждан. </w:t>
      </w:r>
    </w:p>
    <w:p w:rsidR="00D5375D" w:rsidRPr="00D5375D" w:rsidRDefault="00D5375D" w:rsidP="00D5375D">
      <w:pPr>
        <w:ind w:firstLine="284"/>
        <w:jc w:val="both"/>
        <w:rPr>
          <w:rFonts w:ascii="Arial" w:hAnsi="Arial" w:cs="Arial"/>
          <w:sz w:val="16"/>
          <w:szCs w:val="16"/>
        </w:rPr>
      </w:pPr>
      <w:r w:rsidRPr="00D5375D">
        <w:rPr>
          <w:rFonts w:ascii="Arial" w:hAnsi="Arial" w:cs="Arial"/>
          <w:sz w:val="16"/>
          <w:szCs w:val="16"/>
        </w:rPr>
        <w:t>2. Право законодательной инициативы осуществляется в форме внесения в Думу:</w:t>
      </w:r>
    </w:p>
    <w:p w:rsidR="00D5375D" w:rsidRPr="00D5375D" w:rsidRDefault="00D5375D" w:rsidP="00D5375D">
      <w:pPr>
        <w:ind w:firstLine="284"/>
        <w:jc w:val="both"/>
        <w:rPr>
          <w:rFonts w:ascii="Arial" w:hAnsi="Arial" w:cs="Arial"/>
          <w:sz w:val="16"/>
          <w:szCs w:val="16"/>
        </w:rPr>
      </w:pPr>
      <w:r w:rsidRPr="00D5375D">
        <w:rPr>
          <w:rFonts w:ascii="Arial" w:hAnsi="Arial" w:cs="Arial"/>
          <w:sz w:val="16"/>
          <w:szCs w:val="16"/>
        </w:rPr>
        <w:t>а) проектов решений о принятии Устава Валдайского муниципального округа, о внесении изменений и дополнений в Устав Валдайского муниципального округа;</w:t>
      </w:r>
    </w:p>
    <w:p w:rsidR="00D5375D" w:rsidRPr="00D5375D" w:rsidRDefault="00D5375D" w:rsidP="00D5375D">
      <w:pPr>
        <w:pStyle w:val="ConsPlusNormal"/>
        <w:ind w:firstLine="284"/>
        <w:jc w:val="both"/>
        <w:rPr>
          <w:sz w:val="16"/>
          <w:szCs w:val="16"/>
        </w:rPr>
      </w:pPr>
      <w:r w:rsidRPr="00D5375D">
        <w:rPr>
          <w:sz w:val="16"/>
          <w:szCs w:val="16"/>
        </w:rPr>
        <w:t>б) проектов нормативных и ненормативных правовых актов (решений) Думы;</w:t>
      </w:r>
    </w:p>
    <w:p w:rsidR="00D5375D" w:rsidRPr="00D5375D" w:rsidRDefault="00D5375D" w:rsidP="00D5375D">
      <w:pPr>
        <w:pStyle w:val="ConsPlusNormal"/>
        <w:ind w:firstLine="284"/>
        <w:jc w:val="both"/>
        <w:rPr>
          <w:sz w:val="16"/>
          <w:szCs w:val="16"/>
        </w:rPr>
      </w:pPr>
      <w:r w:rsidRPr="00D5375D">
        <w:rPr>
          <w:sz w:val="16"/>
          <w:szCs w:val="16"/>
        </w:rPr>
        <w:t>в) проектов нормативных правовых актов (решений) Думы о внесении изменений и дополнений в действующие нормативные правовые акты (решения) Думы либо об отмене или о признании этих нормативных правовых актов утратившими силу.</w:t>
      </w:r>
    </w:p>
    <w:p w:rsidR="00D5375D" w:rsidRPr="00D5375D" w:rsidRDefault="00D5375D" w:rsidP="00D5375D">
      <w:pPr>
        <w:pStyle w:val="13"/>
        <w:ind w:firstLine="284"/>
        <w:jc w:val="both"/>
        <w:rPr>
          <w:rFonts w:ascii="Arial" w:hAnsi="Arial" w:cs="Arial"/>
          <w:b w:val="0"/>
          <w:sz w:val="16"/>
          <w:szCs w:val="16"/>
        </w:rPr>
      </w:pPr>
      <w:r w:rsidRPr="00D5375D">
        <w:rPr>
          <w:rFonts w:ascii="Arial" w:hAnsi="Arial" w:cs="Arial"/>
          <w:b w:val="0"/>
          <w:sz w:val="16"/>
          <w:szCs w:val="16"/>
        </w:rPr>
        <w:t>Статья 35. Материалы, прилагаемые к проекту решения</w:t>
      </w:r>
    </w:p>
    <w:p w:rsidR="00D5375D" w:rsidRPr="00D5375D" w:rsidRDefault="00D5375D" w:rsidP="00D5375D">
      <w:pPr>
        <w:ind w:firstLine="284"/>
        <w:jc w:val="both"/>
        <w:rPr>
          <w:rFonts w:ascii="Arial" w:hAnsi="Arial" w:cs="Arial"/>
          <w:sz w:val="16"/>
          <w:szCs w:val="16"/>
        </w:rPr>
      </w:pPr>
      <w:r w:rsidRPr="00D5375D">
        <w:rPr>
          <w:rFonts w:ascii="Arial" w:hAnsi="Arial" w:cs="Arial"/>
          <w:sz w:val="16"/>
          <w:szCs w:val="16"/>
        </w:rPr>
        <w:t>1. При внесении проекта решения в Думу субъектом права законодательной инициативы должны быть приложены:</w:t>
      </w:r>
    </w:p>
    <w:p w:rsidR="00D5375D" w:rsidRPr="00D5375D" w:rsidRDefault="00D5375D" w:rsidP="00D5375D">
      <w:pPr>
        <w:pStyle w:val="ConsPlusNormal"/>
        <w:ind w:firstLine="284"/>
        <w:jc w:val="both"/>
        <w:rPr>
          <w:sz w:val="16"/>
          <w:szCs w:val="16"/>
        </w:rPr>
      </w:pPr>
      <w:r w:rsidRPr="00D5375D">
        <w:rPr>
          <w:sz w:val="16"/>
          <w:szCs w:val="16"/>
        </w:rPr>
        <w:t>а) текст проекта нормативного правового акта, согласованный со всеми заинтересованными органами и организациями, с указанием на титульном листе субъекта права правотворческой инициативы, внесшего проект;</w:t>
      </w:r>
    </w:p>
    <w:p w:rsidR="00D5375D" w:rsidRPr="00D5375D" w:rsidRDefault="00D5375D" w:rsidP="00D5375D">
      <w:pPr>
        <w:pStyle w:val="ConsPlusNormal"/>
        <w:ind w:firstLine="284"/>
        <w:jc w:val="both"/>
        <w:rPr>
          <w:sz w:val="16"/>
          <w:szCs w:val="16"/>
        </w:rPr>
      </w:pPr>
      <w:r w:rsidRPr="00D5375D">
        <w:rPr>
          <w:sz w:val="16"/>
          <w:szCs w:val="16"/>
        </w:rPr>
        <w:t>б) пояснительная записка к проекту нормативного правового акта, содержащая изложение концепции предлагаемого нормативного правового акта, обоснование необходимости его принятия, его место в системе действующего законодательства, прогноз социально-экономических, юридических и иных последствий реализации будущего правового акта, финансово-экономическое обоснование (в случае внесения проекта правового акта, реализация которого потребует материальных затрат), а также вывод об отсутствии в правовом акте коррупциогенных факторов;</w:t>
      </w:r>
    </w:p>
    <w:p w:rsidR="00D5375D" w:rsidRPr="00D5375D" w:rsidRDefault="00D5375D" w:rsidP="00D5375D">
      <w:pPr>
        <w:pStyle w:val="ConsPlusNormal"/>
        <w:ind w:firstLine="284"/>
        <w:jc w:val="both"/>
        <w:rPr>
          <w:sz w:val="16"/>
          <w:szCs w:val="16"/>
        </w:rPr>
      </w:pPr>
      <w:r w:rsidRPr="00D5375D">
        <w:rPr>
          <w:sz w:val="16"/>
          <w:szCs w:val="16"/>
        </w:rPr>
        <w:t>в) электронная версия проекта нормативного правового акта.</w:t>
      </w:r>
    </w:p>
    <w:p w:rsidR="00D5375D" w:rsidRPr="00D5375D" w:rsidRDefault="00D5375D" w:rsidP="00D5375D">
      <w:pPr>
        <w:widowControl w:val="0"/>
        <w:autoSpaceDE w:val="0"/>
        <w:autoSpaceDN w:val="0"/>
        <w:adjustRightInd w:val="0"/>
        <w:ind w:firstLine="284"/>
        <w:jc w:val="both"/>
        <w:rPr>
          <w:rFonts w:ascii="Arial" w:hAnsi="Arial" w:cs="Arial"/>
          <w:sz w:val="16"/>
          <w:szCs w:val="16"/>
        </w:rPr>
      </w:pPr>
      <w:r w:rsidRPr="00D5375D">
        <w:rPr>
          <w:rFonts w:ascii="Arial" w:hAnsi="Arial" w:cs="Arial"/>
          <w:sz w:val="16"/>
          <w:szCs w:val="16"/>
        </w:rPr>
        <w:t>2. Проекты решений Думы об утверждении бюджета Валдайского муниципального округа, годового отчета о его исполнении вносятся в Думу  с учетом требований, установленных Положением о бюджетном процессе в Валдайском муниципальном округе, утвержденным решением Думы.</w:t>
      </w:r>
    </w:p>
    <w:p w:rsidR="00D5375D" w:rsidRPr="00D5375D" w:rsidRDefault="00D5375D" w:rsidP="00D5375D">
      <w:pPr>
        <w:widowControl w:val="0"/>
        <w:autoSpaceDE w:val="0"/>
        <w:autoSpaceDN w:val="0"/>
        <w:adjustRightInd w:val="0"/>
        <w:ind w:firstLine="284"/>
        <w:jc w:val="both"/>
        <w:rPr>
          <w:rFonts w:ascii="Arial" w:hAnsi="Arial" w:cs="Arial"/>
          <w:sz w:val="16"/>
          <w:szCs w:val="16"/>
        </w:rPr>
      </w:pPr>
      <w:r w:rsidRPr="00D5375D">
        <w:rPr>
          <w:rFonts w:ascii="Arial" w:hAnsi="Arial" w:cs="Arial"/>
          <w:sz w:val="16"/>
          <w:szCs w:val="16"/>
        </w:rPr>
        <w:t>Заключения Контрольно-счетной палаты Валдайского муниципального округа по проектам решений Думы в части, касающейся расходных обязательств Валдайского муниципального округа, рассматриваются Думой одновременно с соответствующим проектом решения.</w:t>
      </w:r>
    </w:p>
    <w:p w:rsidR="00D5375D" w:rsidRPr="00D5375D" w:rsidRDefault="00D5375D" w:rsidP="00D5375D">
      <w:pPr>
        <w:ind w:firstLine="284"/>
        <w:jc w:val="center"/>
        <w:rPr>
          <w:rFonts w:ascii="Arial" w:hAnsi="Arial" w:cs="Arial"/>
          <w:b/>
          <w:sz w:val="16"/>
          <w:szCs w:val="16"/>
        </w:rPr>
      </w:pPr>
      <w:r w:rsidRPr="00D5375D">
        <w:rPr>
          <w:rFonts w:ascii="Arial" w:hAnsi="Arial" w:cs="Arial"/>
          <w:b/>
          <w:sz w:val="16"/>
          <w:szCs w:val="16"/>
        </w:rPr>
        <w:t>Статья 36. Требования к тексту проекта решения</w:t>
      </w:r>
    </w:p>
    <w:p w:rsidR="00D5375D" w:rsidRPr="00D5375D" w:rsidRDefault="00D5375D" w:rsidP="00D5375D">
      <w:pPr>
        <w:ind w:firstLine="284"/>
        <w:jc w:val="both"/>
        <w:rPr>
          <w:rFonts w:ascii="Arial" w:hAnsi="Arial" w:cs="Arial"/>
          <w:sz w:val="16"/>
          <w:szCs w:val="16"/>
        </w:rPr>
      </w:pPr>
      <w:r w:rsidRPr="00D5375D">
        <w:rPr>
          <w:rFonts w:ascii="Arial" w:hAnsi="Arial" w:cs="Arial"/>
          <w:sz w:val="16"/>
          <w:szCs w:val="16"/>
        </w:rPr>
        <w:t>1. Проекты решений, внесенных в Думу, должны содержать точное изложение нормативных предписаний, доступное и понятное должностным лицам и гражданам.</w:t>
      </w:r>
    </w:p>
    <w:p w:rsidR="00D5375D" w:rsidRPr="00D5375D" w:rsidRDefault="00D5375D" w:rsidP="00D5375D">
      <w:pPr>
        <w:ind w:firstLine="284"/>
        <w:jc w:val="both"/>
        <w:rPr>
          <w:rFonts w:ascii="Arial" w:hAnsi="Arial" w:cs="Arial"/>
          <w:sz w:val="16"/>
          <w:szCs w:val="16"/>
        </w:rPr>
      </w:pPr>
      <w:r w:rsidRPr="00D5375D">
        <w:rPr>
          <w:rFonts w:ascii="Arial" w:hAnsi="Arial" w:cs="Arial"/>
          <w:sz w:val="16"/>
          <w:szCs w:val="16"/>
        </w:rPr>
        <w:t>2. В текст проекта решения должны быть включены следующие положения:</w:t>
      </w:r>
    </w:p>
    <w:p w:rsidR="00D5375D" w:rsidRPr="00D5375D" w:rsidRDefault="00D5375D" w:rsidP="00D5375D">
      <w:pPr>
        <w:ind w:firstLine="284"/>
        <w:jc w:val="both"/>
        <w:rPr>
          <w:rFonts w:ascii="Arial" w:hAnsi="Arial" w:cs="Arial"/>
          <w:sz w:val="16"/>
          <w:szCs w:val="16"/>
        </w:rPr>
      </w:pPr>
      <w:r w:rsidRPr="00D5375D">
        <w:rPr>
          <w:rFonts w:ascii="Arial" w:hAnsi="Arial" w:cs="Arial"/>
          <w:sz w:val="16"/>
          <w:szCs w:val="16"/>
        </w:rPr>
        <w:t>а) о сроке и порядке вступления в силу решения или отдельных его положений;</w:t>
      </w:r>
    </w:p>
    <w:p w:rsidR="00D5375D" w:rsidRPr="00D5375D" w:rsidRDefault="00D5375D" w:rsidP="00D5375D">
      <w:pPr>
        <w:ind w:firstLine="284"/>
        <w:jc w:val="both"/>
        <w:rPr>
          <w:rFonts w:ascii="Arial" w:hAnsi="Arial" w:cs="Arial"/>
          <w:sz w:val="16"/>
          <w:szCs w:val="16"/>
        </w:rPr>
      </w:pPr>
      <w:r w:rsidRPr="00D5375D">
        <w:rPr>
          <w:rFonts w:ascii="Arial" w:hAnsi="Arial" w:cs="Arial"/>
          <w:sz w:val="16"/>
          <w:szCs w:val="16"/>
        </w:rPr>
        <w:t>б) о признании утратившими силу и о приостановлении действия ранее принятых решений или отдельных их положений в связи с принятием данного решения.</w:t>
      </w:r>
    </w:p>
    <w:p w:rsidR="00D5375D" w:rsidRPr="00D5375D" w:rsidRDefault="00D5375D" w:rsidP="00D5375D">
      <w:pPr>
        <w:overflowPunct w:val="0"/>
        <w:autoSpaceDE w:val="0"/>
        <w:autoSpaceDN w:val="0"/>
        <w:adjustRightInd w:val="0"/>
        <w:ind w:firstLine="284"/>
        <w:jc w:val="center"/>
        <w:textAlignment w:val="baseline"/>
        <w:rPr>
          <w:rFonts w:ascii="Arial" w:hAnsi="Arial" w:cs="Arial"/>
          <w:b/>
          <w:sz w:val="16"/>
          <w:szCs w:val="16"/>
        </w:rPr>
      </w:pPr>
      <w:r w:rsidRPr="00D5375D">
        <w:rPr>
          <w:rFonts w:ascii="Arial" w:hAnsi="Arial" w:cs="Arial"/>
          <w:b/>
          <w:sz w:val="16"/>
          <w:szCs w:val="16"/>
        </w:rPr>
        <w:t>Статья 37. Порядок представления</w:t>
      </w:r>
    </w:p>
    <w:p w:rsidR="00D5375D" w:rsidRPr="00D5375D" w:rsidRDefault="00D5375D" w:rsidP="00D5375D">
      <w:pPr>
        <w:overflowPunct w:val="0"/>
        <w:autoSpaceDE w:val="0"/>
        <w:autoSpaceDN w:val="0"/>
        <w:adjustRightInd w:val="0"/>
        <w:ind w:firstLine="284"/>
        <w:jc w:val="center"/>
        <w:textAlignment w:val="baseline"/>
        <w:rPr>
          <w:rFonts w:ascii="Arial" w:hAnsi="Arial" w:cs="Arial"/>
          <w:b/>
          <w:sz w:val="16"/>
          <w:szCs w:val="16"/>
        </w:rPr>
      </w:pPr>
      <w:r w:rsidRPr="00D5375D">
        <w:rPr>
          <w:rFonts w:ascii="Arial" w:hAnsi="Arial" w:cs="Arial"/>
          <w:b/>
          <w:sz w:val="16"/>
          <w:szCs w:val="16"/>
        </w:rPr>
        <w:t>нормативных правовых актов в Думу</w:t>
      </w:r>
    </w:p>
    <w:p w:rsidR="00D5375D" w:rsidRPr="00D5375D" w:rsidRDefault="00D5375D" w:rsidP="00D5375D">
      <w:pPr>
        <w:overflowPunct w:val="0"/>
        <w:autoSpaceDE w:val="0"/>
        <w:autoSpaceDN w:val="0"/>
        <w:adjustRightInd w:val="0"/>
        <w:ind w:firstLine="284"/>
        <w:jc w:val="both"/>
        <w:textAlignment w:val="baseline"/>
        <w:rPr>
          <w:rFonts w:ascii="Arial" w:hAnsi="Arial" w:cs="Arial"/>
          <w:sz w:val="16"/>
          <w:szCs w:val="16"/>
        </w:rPr>
      </w:pPr>
      <w:r w:rsidRPr="00D5375D">
        <w:rPr>
          <w:rFonts w:ascii="Arial" w:hAnsi="Arial" w:cs="Arial"/>
          <w:sz w:val="16"/>
          <w:szCs w:val="16"/>
        </w:rPr>
        <w:t>1. Подготовленный к внесению в Думу проект правового акта и материалы к нему направляются субъектом права правотворческой инициативы председателю Думы не позднее,</w:t>
      </w:r>
      <w:r w:rsidRPr="00D5375D">
        <w:rPr>
          <w:rFonts w:ascii="Arial" w:hAnsi="Arial" w:cs="Arial"/>
          <w:b/>
          <w:sz w:val="16"/>
          <w:szCs w:val="16"/>
        </w:rPr>
        <w:t xml:space="preserve"> </w:t>
      </w:r>
      <w:r w:rsidRPr="00D5375D">
        <w:rPr>
          <w:rFonts w:ascii="Arial" w:hAnsi="Arial" w:cs="Arial"/>
          <w:sz w:val="16"/>
          <w:szCs w:val="16"/>
        </w:rPr>
        <w:t>чем за 10 календарных дней до дня заседания Думы</w:t>
      </w:r>
      <w:r w:rsidRPr="00D5375D">
        <w:rPr>
          <w:rFonts w:ascii="Arial" w:hAnsi="Arial" w:cs="Arial"/>
          <w:b/>
          <w:sz w:val="16"/>
          <w:szCs w:val="16"/>
        </w:rPr>
        <w:t xml:space="preserve">. </w:t>
      </w:r>
      <w:r w:rsidRPr="00D5375D">
        <w:rPr>
          <w:rFonts w:ascii="Arial" w:hAnsi="Arial" w:cs="Arial"/>
          <w:sz w:val="16"/>
          <w:szCs w:val="16"/>
        </w:rPr>
        <w:t>В случае нарушения данного срока Дума вправе перенести рассмотрение проекта на следующее заседание Думы.</w:t>
      </w:r>
    </w:p>
    <w:p w:rsidR="00D5375D" w:rsidRPr="00D5375D" w:rsidRDefault="00D5375D" w:rsidP="00D5375D">
      <w:pPr>
        <w:autoSpaceDE w:val="0"/>
        <w:autoSpaceDN w:val="0"/>
        <w:adjustRightInd w:val="0"/>
        <w:ind w:firstLine="284"/>
        <w:jc w:val="both"/>
        <w:rPr>
          <w:rFonts w:ascii="Arial" w:hAnsi="Arial" w:cs="Arial"/>
          <w:sz w:val="16"/>
          <w:szCs w:val="16"/>
        </w:rPr>
      </w:pPr>
      <w:r w:rsidRPr="00D5375D">
        <w:rPr>
          <w:rFonts w:ascii="Arial" w:hAnsi="Arial" w:cs="Arial"/>
          <w:sz w:val="16"/>
          <w:szCs w:val="16"/>
        </w:rPr>
        <w:t>2. Председатель Думы направляет поступивший проект нормативного правового акта и материалы к нему в постоянные комиссии Думы.</w:t>
      </w:r>
    </w:p>
    <w:p w:rsidR="00D5375D" w:rsidRPr="00D5375D" w:rsidRDefault="00D5375D" w:rsidP="00D5375D">
      <w:pPr>
        <w:autoSpaceDE w:val="0"/>
        <w:autoSpaceDN w:val="0"/>
        <w:adjustRightInd w:val="0"/>
        <w:ind w:firstLine="284"/>
        <w:jc w:val="both"/>
        <w:rPr>
          <w:rFonts w:ascii="Arial" w:hAnsi="Arial" w:cs="Arial"/>
          <w:sz w:val="16"/>
          <w:szCs w:val="16"/>
        </w:rPr>
      </w:pPr>
      <w:r w:rsidRPr="00D5375D">
        <w:rPr>
          <w:rFonts w:ascii="Arial" w:hAnsi="Arial" w:cs="Arial"/>
          <w:sz w:val="16"/>
          <w:szCs w:val="16"/>
        </w:rPr>
        <w:t>3. Постоянная комиссия Думы рассматривает проекты нормативных правовых актов в порядке, установленном Положением о постоянных комиссиях Думы.</w:t>
      </w:r>
    </w:p>
    <w:p w:rsidR="00D5375D" w:rsidRPr="00D5375D" w:rsidRDefault="00D5375D" w:rsidP="00D5375D">
      <w:pPr>
        <w:autoSpaceDE w:val="0"/>
        <w:autoSpaceDN w:val="0"/>
        <w:adjustRightInd w:val="0"/>
        <w:ind w:firstLine="284"/>
        <w:jc w:val="both"/>
        <w:rPr>
          <w:rFonts w:ascii="Arial" w:hAnsi="Arial" w:cs="Arial"/>
          <w:spacing w:val="-4"/>
          <w:sz w:val="16"/>
          <w:szCs w:val="16"/>
        </w:rPr>
      </w:pPr>
      <w:r w:rsidRPr="00D5375D">
        <w:rPr>
          <w:rFonts w:ascii="Arial" w:hAnsi="Arial" w:cs="Arial"/>
          <w:spacing w:val="-2"/>
          <w:sz w:val="16"/>
          <w:szCs w:val="16"/>
        </w:rPr>
        <w:t xml:space="preserve">4. Если внесенный в Думу проект нормативного правового акта не соответствует требованиям настоящего Регламента, председатель Думы может принять решение о возвращении проекта инициатору для выполнения указанных требований. </w:t>
      </w:r>
      <w:r w:rsidRPr="00D5375D">
        <w:rPr>
          <w:rFonts w:ascii="Arial" w:hAnsi="Arial" w:cs="Arial"/>
          <w:spacing w:val="-4"/>
          <w:sz w:val="16"/>
          <w:szCs w:val="16"/>
        </w:rPr>
        <w:t>После выполнения этих требований субъект права законодательной инициативы вправе вновь внести проект в Думу.</w:t>
      </w:r>
    </w:p>
    <w:p w:rsidR="00D5375D" w:rsidRPr="00D5375D" w:rsidRDefault="00D5375D" w:rsidP="00D5375D">
      <w:pPr>
        <w:overflowPunct w:val="0"/>
        <w:autoSpaceDE w:val="0"/>
        <w:autoSpaceDN w:val="0"/>
        <w:adjustRightInd w:val="0"/>
        <w:ind w:firstLine="284"/>
        <w:jc w:val="both"/>
        <w:textAlignment w:val="baseline"/>
        <w:rPr>
          <w:rFonts w:ascii="Arial" w:hAnsi="Arial" w:cs="Arial"/>
          <w:sz w:val="16"/>
          <w:szCs w:val="16"/>
        </w:rPr>
      </w:pPr>
      <w:r w:rsidRPr="00D5375D">
        <w:rPr>
          <w:rFonts w:ascii="Arial" w:hAnsi="Arial" w:cs="Arial"/>
          <w:sz w:val="16"/>
          <w:szCs w:val="16"/>
        </w:rPr>
        <w:t>5. Проекты решений Думы проходят предварительную правовую экспертизу, которую проводит уполномоченное структурное подразделение Администрации Валдайского муниципального округа и антикоррупционную экспертизу, которую проводит комиссия, созданная решением Думы (при необходимости).</w:t>
      </w:r>
    </w:p>
    <w:p w:rsidR="00D5375D" w:rsidRPr="00D5375D" w:rsidRDefault="00D5375D" w:rsidP="00D5375D">
      <w:pPr>
        <w:overflowPunct w:val="0"/>
        <w:autoSpaceDE w:val="0"/>
        <w:autoSpaceDN w:val="0"/>
        <w:adjustRightInd w:val="0"/>
        <w:ind w:firstLine="284"/>
        <w:jc w:val="both"/>
        <w:textAlignment w:val="baseline"/>
        <w:rPr>
          <w:rFonts w:ascii="Arial" w:hAnsi="Arial" w:cs="Arial"/>
          <w:color w:val="000000"/>
          <w:sz w:val="16"/>
          <w:szCs w:val="16"/>
        </w:rPr>
      </w:pPr>
      <w:r w:rsidRPr="00D5375D">
        <w:rPr>
          <w:rFonts w:ascii="Arial" w:hAnsi="Arial" w:cs="Arial"/>
          <w:sz w:val="16"/>
          <w:szCs w:val="16"/>
        </w:rPr>
        <w:t xml:space="preserve">6. Проекты нормативных правовых актов, вносимые в Думу, направляются после их согласования не позднее, чем за 5 рабочих дней </w:t>
      </w:r>
      <w:r w:rsidRPr="00D5375D">
        <w:rPr>
          <w:rFonts w:ascii="Arial" w:hAnsi="Arial" w:cs="Arial"/>
          <w:color w:val="000000"/>
          <w:sz w:val="16"/>
          <w:szCs w:val="16"/>
        </w:rPr>
        <w:t xml:space="preserve">до заседания Думы, в прокуратуру Валдайского района для изучения и внесения в случае необходимости замечаний. </w:t>
      </w:r>
    </w:p>
    <w:p w:rsidR="00D5375D" w:rsidRPr="00D5375D" w:rsidRDefault="00D5375D" w:rsidP="00D5375D">
      <w:pPr>
        <w:overflowPunct w:val="0"/>
        <w:autoSpaceDE w:val="0"/>
        <w:autoSpaceDN w:val="0"/>
        <w:adjustRightInd w:val="0"/>
        <w:ind w:firstLine="284"/>
        <w:jc w:val="both"/>
        <w:textAlignment w:val="baseline"/>
        <w:rPr>
          <w:rFonts w:ascii="Arial" w:hAnsi="Arial" w:cs="Arial"/>
          <w:sz w:val="16"/>
          <w:szCs w:val="16"/>
        </w:rPr>
      </w:pPr>
      <w:r w:rsidRPr="00D5375D">
        <w:rPr>
          <w:rFonts w:ascii="Arial" w:hAnsi="Arial" w:cs="Arial"/>
          <w:sz w:val="16"/>
          <w:szCs w:val="16"/>
        </w:rPr>
        <w:t xml:space="preserve">Поступивший в Думу округа проект решения со всеми приложенными документами в пятидневный срок размещается на официальном сайте Администрации округа в сети Интернет. </w:t>
      </w:r>
    </w:p>
    <w:p w:rsidR="00D5375D" w:rsidRPr="00D5375D" w:rsidRDefault="00D5375D" w:rsidP="00D5375D">
      <w:pPr>
        <w:overflowPunct w:val="0"/>
        <w:autoSpaceDE w:val="0"/>
        <w:autoSpaceDN w:val="0"/>
        <w:adjustRightInd w:val="0"/>
        <w:ind w:firstLine="284"/>
        <w:jc w:val="both"/>
        <w:textAlignment w:val="baseline"/>
        <w:rPr>
          <w:rFonts w:ascii="Arial" w:hAnsi="Arial" w:cs="Arial"/>
          <w:sz w:val="16"/>
          <w:szCs w:val="16"/>
        </w:rPr>
      </w:pPr>
      <w:r w:rsidRPr="00D5375D">
        <w:rPr>
          <w:rFonts w:ascii="Arial" w:hAnsi="Arial" w:cs="Arial"/>
          <w:sz w:val="16"/>
          <w:szCs w:val="16"/>
        </w:rPr>
        <w:t>7. Заключения, поступившие на проекты решений из комиссий Думы, прокуратуры Валдайского района, Контрольно-счетной палаты Валдайского муниципального округа, уполномоченным структурным подразделением Администрации округа приобщаются к комплекту документов, прилагаемому к соответствующему проекту решения Думы округа.</w:t>
      </w:r>
    </w:p>
    <w:p w:rsidR="00D5375D" w:rsidRPr="00D5375D" w:rsidRDefault="00D5375D" w:rsidP="00D5375D">
      <w:pPr>
        <w:pStyle w:val="ConsPlusNormal"/>
        <w:ind w:firstLine="284"/>
        <w:jc w:val="center"/>
        <w:rPr>
          <w:b/>
          <w:sz w:val="16"/>
          <w:szCs w:val="16"/>
        </w:rPr>
      </w:pPr>
      <w:r w:rsidRPr="00D5375D">
        <w:rPr>
          <w:b/>
          <w:sz w:val="16"/>
          <w:szCs w:val="16"/>
        </w:rPr>
        <w:t>Статья 38. Проведение антикоррупционной экспертизы нормативных правовых актов (проектов нормативных правовых актов) Думы</w:t>
      </w:r>
    </w:p>
    <w:p w:rsidR="00D5375D" w:rsidRPr="00D5375D" w:rsidRDefault="00D5375D" w:rsidP="00D5375D">
      <w:pPr>
        <w:pStyle w:val="ConsPlusNormal"/>
        <w:ind w:firstLine="284"/>
        <w:jc w:val="both"/>
        <w:rPr>
          <w:sz w:val="16"/>
          <w:szCs w:val="16"/>
        </w:rPr>
      </w:pPr>
      <w:r w:rsidRPr="00D5375D">
        <w:rPr>
          <w:sz w:val="16"/>
          <w:szCs w:val="16"/>
        </w:rPr>
        <w:t>Антикоррупционная экспертиза нормативного правового акта Думы проводится комиссией Думы по проведению антикоррупционной экспертизы в порядке, установленном Думой для проведения антикоррупционной экспертизы нормативных правовых актов (проектов нормативных правовых актов) Думы.</w:t>
      </w:r>
    </w:p>
    <w:p w:rsidR="00D5375D" w:rsidRPr="00D5375D" w:rsidRDefault="00D5375D" w:rsidP="00D5375D">
      <w:pPr>
        <w:autoSpaceDE w:val="0"/>
        <w:autoSpaceDN w:val="0"/>
        <w:adjustRightInd w:val="0"/>
        <w:ind w:firstLine="284"/>
        <w:jc w:val="center"/>
        <w:rPr>
          <w:rFonts w:ascii="Arial" w:hAnsi="Arial" w:cs="Arial"/>
          <w:b/>
          <w:sz w:val="16"/>
          <w:szCs w:val="16"/>
        </w:rPr>
      </w:pPr>
      <w:r w:rsidRPr="00D5375D">
        <w:rPr>
          <w:rFonts w:ascii="Arial" w:hAnsi="Arial" w:cs="Arial"/>
          <w:b/>
          <w:sz w:val="16"/>
          <w:szCs w:val="16"/>
        </w:rPr>
        <w:t>Статья 39. Порядок принятия нормативно-правовых актов</w:t>
      </w:r>
    </w:p>
    <w:p w:rsidR="00D5375D" w:rsidRPr="00D5375D" w:rsidRDefault="00D5375D" w:rsidP="00D5375D">
      <w:pPr>
        <w:overflowPunct w:val="0"/>
        <w:autoSpaceDE w:val="0"/>
        <w:autoSpaceDN w:val="0"/>
        <w:adjustRightInd w:val="0"/>
        <w:ind w:firstLine="284"/>
        <w:jc w:val="both"/>
        <w:textAlignment w:val="baseline"/>
        <w:rPr>
          <w:rFonts w:ascii="Arial" w:hAnsi="Arial" w:cs="Arial"/>
          <w:sz w:val="16"/>
          <w:szCs w:val="16"/>
        </w:rPr>
      </w:pPr>
      <w:r w:rsidRPr="00D5375D">
        <w:rPr>
          <w:rFonts w:ascii="Arial" w:hAnsi="Arial" w:cs="Arial"/>
          <w:sz w:val="16"/>
          <w:szCs w:val="16"/>
        </w:rPr>
        <w:t>1. По вопросам, вносимым на заседания Думы, принимаются решения.</w:t>
      </w:r>
    </w:p>
    <w:p w:rsidR="00D5375D" w:rsidRPr="00D5375D" w:rsidRDefault="00D5375D" w:rsidP="00D5375D">
      <w:pPr>
        <w:overflowPunct w:val="0"/>
        <w:autoSpaceDE w:val="0"/>
        <w:autoSpaceDN w:val="0"/>
        <w:adjustRightInd w:val="0"/>
        <w:ind w:firstLine="284"/>
        <w:jc w:val="both"/>
        <w:textAlignment w:val="baseline"/>
        <w:rPr>
          <w:rFonts w:ascii="Arial" w:hAnsi="Arial" w:cs="Arial"/>
          <w:sz w:val="16"/>
          <w:szCs w:val="16"/>
        </w:rPr>
      </w:pPr>
      <w:r w:rsidRPr="00D5375D">
        <w:rPr>
          <w:rFonts w:ascii="Arial" w:hAnsi="Arial" w:cs="Arial"/>
          <w:sz w:val="16"/>
          <w:szCs w:val="16"/>
        </w:rPr>
        <w:t>2. Решения Думы принимаются:</w:t>
      </w:r>
    </w:p>
    <w:p w:rsidR="00D5375D" w:rsidRPr="00D5375D" w:rsidRDefault="00D5375D" w:rsidP="00D5375D">
      <w:pPr>
        <w:ind w:firstLine="284"/>
        <w:jc w:val="both"/>
        <w:rPr>
          <w:rFonts w:ascii="Arial" w:eastAsia="Calibri" w:hAnsi="Arial" w:cs="Arial"/>
          <w:sz w:val="16"/>
          <w:szCs w:val="16"/>
        </w:rPr>
      </w:pPr>
      <w:r w:rsidRPr="00D5375D">
        <w:rPr>
          <w:rFonts w:ascii="Arial" w:hAnsi="Arial" w:cs="Arial"/>
          <w:sz w:val="16"/>
          <w:szCs w:val="16"/>
        </w:rPr>
        <w:t xml:space="preserve">2.1. </w:t>
      </w:r>
      <w:r w:rsidRPr="00D5375D">
        <w:rPr>
          <w:rFonts w:ascii="Arial" w:eastAsia="Calibri" w:hAnsi="Arial" w:cs="Arial"/>
          <w:sz w:val="16"/>
          <w:szCs w:val="16"/>
        </w:rPr>
        <w:t>Двумя третями голосов от установленной численности депутатов</w:t>
      </w:r>
      <w:r w:rsidRPr="00D5375D">
        <w:rPr>
          <w:rFonts w:ascii="Arial" w:hAnsi="Arial" w:cs="Arial"/>
          <w:sz w:val="16"/>
          <w:szCs w:val="16"/>
        </w:rPr>
        <w:t xml:space="preserve">: </w:t>
      </w:r>
    </w:p>
    <w:p w:rsidR="00D5375D" w:rsidRPr="00D5375D" w:rsidRDefault="00D5375D" w:rsidP="00D5375D">
      <w:pPr>
        <w:ind w:firstLine="284"/>
        <w:jc w:val="both"/>
        <w:rPr>
          <w:rFonts w:ascii="Arial" w:eastAsia="Calibri" w:hAnsi="Arial" w:cs="Arial"/>
          <w:sz w:val="16"/>
          <w:szCs w:val="16"/>
        </w:rPr>
      </w:pPr>
      <w:r w:rsidRPr="00D5375D">
        <w:rPr>
          <w:rFonts w:ascii="Arial" w:eastAsia="Calibri" w:hAnsi="Arial" w:cs="Arial"/>
          <w:sz w:val="16"/>
          <w:szCs w:val="16"/>
        </w:rPr>
        <w:t>об утверждении Устава муниципального района и внесения в него изменений;</w:t>
      </w:r>
    </w:p>
    <w:p w:rsidR="00D5375D" w:rsidRPr="00D5375D" w:rsidRDefault="00D5375D" w:rsidP="00D5375D">
      <w:pPr>
        <w:ind w:firstLine="284"/>
        <w:jc w:val="both"/>
        <w:rPr>
          <w:rFonts w:ascii="Arial" w:eastAsia="Calibri" w:hAnsi="Arial" w:cs="Arial"/>
          <w:sz w:val="16"/>
          <w:szCs w:val="16"/>
        </w:rPr>
      </w:pPr>
      <w:r w:rsidRPr="00D5375D">
        <w:rPr>
          <w:rFonts w:ascii="Arial" w:eastAsia="Calibri" w:hAnsi="Arial" w:cs="Arial"/>
          <w:sz w:val="16"/>
          <w:szCs w:val="16"/>
        </w:rPr>
        <w:t>о назначении местного референдума;</w:t>
      </w:r>
    </w:p>
    <w:p w:rsidR="00D5375D" w:rsidRPr="00D5375D" w:rsidRDefault="00D5375D" w:rsidP="00D5375D">
      <w:pPr>
        <w:ind w:firstLine="284"/>
        <w:jc w:val="both"/>
        <w:rPr>
          <w:rFonts w:ascii="Arial" w:eastAsia="Calibri" w:hAnsi="Arial" w:cs="Arial"/>
          <w:sz w:val="16"/>
          <w:szCs w:val="16"/>
        </w:rPr>
      </w:pPr>
      <w:r w:rsidRPr="00D5375D">
        <w:rPr>
          <w:rFonts w:ascii="Arial" w:eastAsia="Calibri" w:hAnsi="Arial" w:cs="Arial"/>
          <w:sz w:val="16"/>
          <w:szCs w:val="16"/>
        </w:rPr>
        <w:t>о самороспуске Думы;</w:t>
      </w:r>
    </w:p>
    <w:p w:rsidR="00D5375D" w:rsidRPr="00D5375D" w:rsidRDefault="00D5375D" w:rsidP="00D5375D">
      <w:pPr>
        <w:ind w:firstLine="284"/>
        <w:jc w:val="both"/>
        <w:rPr>
          <w:rFonts w:ascii="Arial" w:eastAsia="Calibri" w:hAnsi="Arial" w:cs="Arial"/>
          <w:sz w:val="16"/>
          <w:szCs w:val="16"/>
        </w:rPr>
      </w:pPr>
      <w:r w:rsidRPr="00D5375D">
        <w:rPr>
          <w:rFonts w:ascii="Arial" w:eastAsia="Calibri" w:hAnsi="Arial" w:cs="Arial"/>
          <w:sz w:val="16"/>
          <w:szCs w:val="16"/>
        </w:rPr>
        <w:t>о введении в действие или прекращение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из применения;</w:t>
      </w:r>
    </w:p>
    <w:p w:rsidR="00D5375D" w:rsidRPr="00D5375D" w:rsidRDefault="00D5375D" w:rsidP="00D5375D">
      <w:pPr>
        <w:ind w:firstLine="284"/>
        <w:jc w:val="both"/>
        <w:rPr>
          <w:rFonts w:ascii="Arial" w:eastAsia="Calibri" w:hAnsi="Arial" w:cs="Arial"/>
          <w:sz w:val="16"/>
          <w:szCs w:val="16"/>
        </w:rPr>
      </w:pPr>
      <w:r w:rsidRPr="00D5375D">
        <w:rPr>
          <w:rFonts w:ascii="Arial" w:eastAsia="Calibri" w:hAnsi="Arial" w:cs="Arial"/>
          <w:sz w:val="16"/>
          <w:szCs w:val="16"/>
        </w:rPr>
        <w:t>о досрочном прекращении полномочий Главы Валдайского муници</w:t>
      </w:r>
      <w:r w:rsidRPr="00D5375D">
        <w:rPr>
          <w:rFonts w:ascii="Arial" w:hAnsi="Arial" w:cs="Arial"/>
          <w:sz w:val="16"/>
          <w:szCs w:val="16"/>
        </w:rPr>
        <w:t>пального округа</w:t>
      </w:r>
      <w:r w:rsidRPr="00D5375D">
        <w:rPr>
          <w:rFonts w:ascii="Arial" w:eastAsia="Calibri" w:hAnsi="Arial" w:cs="Arial"/>
          <w:sz w:val="16"/>
          <w:szCs w:val="16"/>
        </w:rPr>
        <w:t>;</w:t>
      </w:r>
    </w:p>
    <w:p w:rsidR="00D5375D" w:rsidRPr="00D5375D" w:rsidRDefault="00D5375D" w:rsidP="00D5375D">
      <w:pPr>
        <w:ind w:firstLine="284"/>
        <w:jc w:val="both"/>
        <w:rPr>
          <w:rFonts w:ascii="Arial" w:eastAsia="Calibri" w:hAnsi="Arial" w:cs="Arial"/>
          <w:sz w:val="16"/>
          <w:szCs w:val="16"/>
        </w:rPr>
      </w:pPr>
      <w:r w:rsidRPr="00D5375D">
        <w:rPr>
          <w:rFonts w:ascii="Arial" w:eastAsia="Calibri" w:hAnsi="Arial" w:cs="Arial"/>
          <w:sz w:val="16"/>
          <w:szCs w:val="16"/>
        </w:rPr>
        <w:t>решение Думы, отклонённое Главой муниципального района, и повторно рассматриваемое Думой в ранее принятой редакции;</w:t>
      </w:r>
    </w:p>
    <w:p w:rsidR="00D5375D" w:rsidRPr="00D5375D" w:rsidRDefault="00D5375D" w:rsidP="00D5375D">
      <w:pPr>
        <w:ind w:firstLine="284"/>
        <w:jc w:val="both"/>
        <w:rPr>
          <w:rFonts w:ascii="Arial" w:eastAsia="Calibri" w:hAnsi="Arial" w:cs="Arial"/>
          <w:sz w:val="16"/>
          <w:szCs w:val="16"/>
        </w:rPr>
      </w:pPr>
      <w:r w:rsidRPr="00D5375D">
        <w:rPr>
          <w:rFonts w:ascii="Arial" w:eastAsia="Calibri" w:hAnsi="Arial" w:cs="Arial"/>
          <w:sz w:val="16"/>
          <w:szCs w:val="16"/>
        </w:rPr>
        <w:t>иные решения в соответствии с федеральными и областными законами, Ус</w:t>
      </w:r>
      <w:r w:rsidRPr="00D5375D">
        <w:rPr>
          <w:rFonts w:ascii="Arial" w:hAnsi="Arial" w:cs="Arial"/>
          <w:sz w:val="16"/>
          <w:szCs w:val="16"/>
        </w:rPr>
        <w:t>тавом муниципального округа</w:t>
      </w:r>
      <w:r w:rsidRPr="00D5375D">
        <w:rPr>
          <w:rFonts w:ascii="Arial" w:eastAsia="Calibri" w:hAnsi="Arial" w:cs="Arial"/>
          <w:sz w:val="16"/>
          <w:szCs w:val="16"/>
        </w:rPr>
        <w:t xml:space="preserve"> и настоящим Регламентом.</w:t>
      </w:r>
    </w:p>
    <w:p w:rsidR="00D5375D" w:rsidRPr="00D5375D" w:rsidRDefault="00D5375D" w:rsidP="00D5375D">
      <w:pPr>
        <w:overflowPunct w:val="0"/>
        <w:autoSpaceDE w:val="0"/>
        <w:autoSpaceDN w:val="0"/>
        <w:adjustRightInd w:val="0"/>
        <w:ind w:firstLine="284"/>
        <w:jc w:val="both"/>
        <w:textAlignment w:val="baseline"/>
        <w:rPr>
          <w:rFonts w:ascii="Arial" w:hAnsi="Arial" w:cs="Arial"/>
          <w:sz w:val="16"/>
          <w:szCs w:val="16"/>
        </w:rPr>
      </w:pPr>
      <w:r w:rsidRPr="00D5375D">
        <w:rPr>
          <w:rFonts w:ascii="Arial" w:hAnsi="Arial" w:cs="Arial"/>
          <w:sz w:val="16"/>
          <w:szCs w:val="16"/>
        </w:rPr>
        <w:t>2.2. Большинством голосов от установленной численности депутатов Думы:</w:t>
      </w:r>
    </w:p>
    <w:p w:rsidR="00D5375D" w:rsidRPr="00D5375D" w:rsidRDefault="00D5375D" w:rsidP="00D5375D">
      <w:pPr>
        <w:overflowPunct w:val="0"/>
        <w:autoSpaceDE w:val="0"/>
        <w:autoSpaceDN w:val="0"/>
        <w:adjustRightInd w:val="0"/>
        <w:ind w:firstLine="284"/>
        <w:jc w:val="both"/>
        <w:textAlignment w:val="baseline"/>
        <w:rPr>
          <w:rFonts w:ascii="Arial" w:hAnsi="Arial" w:cs="Arial"/>
          <w:sz w:val="16"/>
          <w:szCs w:val="16"/>
        </w:rPr>
      </w:pPr>
      <w:r w:rsidRPr="00D5375D">
        <w:rPr>
          <w:rFonts w:ascii="Arial" w:hAnsi="Arial" w:cs="Arial"/>
          <w:sz w:val="16"/>
          <w:szCs w:val="16"/>
        </w:rPr>
        <w:t>по вопросам, связанным с досрочным прекращением полномочий председателя, депутата Думы, принятием Регламента Думы, обращением в Новгородскую областную Думу в порядке законодательной инициативы;</w:t>
      </w:r>
    </w:p>
    <w:p w:rsidR="00D5375D" w:rsidRPr="00D5375D" w:rsidRDefault="00D5375D" w:rsidP="00D5375D">
      <w:pPr>
        <w:overflowPunct w:val="0"/>
        <w:autoSpaceDE w:val="0"/>
        <w:autoSpaceDN w:val="0"/>
        <w:adjustRightInd w:val="0"/>
        <w:ind w:firstLine="284"/>
        <w:jc w:val="both"/>
        <w:textAlignment w:val="baseline"/>
        <w:rPr>
          <w:rFonts w:ascii="Arial" w:hAnsi="Arial" w:cs="Arial"/>
          <w:sz w:val="16"/>
          <w:szCs w:val="16"/>
        </w:rPr>
      </w:pPr>
      <w:r w:rsidRPr="00D5375D">
        <w:rPr>
          <w:rFonts w:ascii="Arial" w:hAnsi="Arial" w:cs="Arial"/>
          <w:sz w:val="16"/>
          <w:szCs w:val="16"/>
        </w:rPr>
        <w:t xml:space="preserve">решения Думы, устанавливающие правила, обязательные для исполнения на территории округа, если иное не установлено Федеральным </w:t>
      </w:r>
      <w:hyperlink r:id="rId14" w:history="1">
        <w:r w:rsidRPr="00D5375D">
          <w:rPr>
            <w:rFonts w:ascii="Arial" w:hAnsi="Arial" w:cs="Arial"/>
            <w:sz w:val="16"/>
            <w:szCs w:val="16"/>
          </w:rPr>
          <w:t>законом</w:t>
        </w:r>
      </w:hyperlink>
      <w:r w:rsidRPr="00D5375D">
        <w:rPr>
          <w:rFonts w:ascii="Arial" w:hAnsi="Arial" w:cs="Arial"/>
          <w:sz w:val="16"/>
          <w:szCs w:val="16"/>
        </w:rPr>
        <w:t xml:space="preserve"> от 20 марта 2025 года № 33-ФЗ «Об общих принципах организации местного самоуправления в единой системе публичной власти».</w:t>
      </w:r>
    </w:p>
    <w:p w:rsidR="00D5375D" w:rsidRPr="00D5375D" w:rsidRDefault="00D5375D" w:rsidP="00D5375D">
      <w:pPr>
        <w:overflowPunct w:val="0"/>
        <w:autoSpaceDE w:val="0"/>
        <w:autoSpaceDN w:val="0"/>
        <w:adjustRightInd w:val="0"/>
        <w:ind w:firstLine="284"/>
        <w:jc w:val="both"/>
        <w:textAlignment w:val="baseline"/>
        <w:rPr>
          <w:rFonts w:ascii="Arial" w:hAnsi="Arial" w:cs="Arial"/>
          <w:sz w:val="16"/>
          <w:szCs w:val="16"/>
        </w:rPr>
      </w:pPr>
      <w:r w:rsidRPr="00D5375D">
        <w:rPr>
          <w:rFonts w:ascii="Arial" w:hAnsi="Arial" w:cs="Arial"/>
          <w:sz w:val="16"/>
          <w:szCs w:val="16"/>
        </w:rPr>
        <w:t>2.3. Большинством голосов присутствующих на заседании депутатов – по иным вопросам, если иное не предусмотрено федеральными и областными законами и настоящим Регламентом.</w:t>
      </w:r>
    </w:p>
    <w:p w:rsidR="00D5375D" w:rsidRPr="00D5375D" w:rsidRDefault="00D5375D" w:rsidP="00D5375D">
      <w:pPr>
        <w:overflowPunct w:val="0"/>
        <w:autoSpaceDE w:val="0"/>
        <w:autoSpaceDN w:val="0"/>
        <w:adjustRightInd w:val="0"/>
        <w:ind w:firstLine="284"/>
        <w:jc w:val="both"/>
        <w:textAlignment w:val="baseline"/>
        <w:rPr>
          <w:rFonts w:ascii="Arial" w:hAnsi="Arial" w:cs="Arial"/>
          <w:sz w:val="16"/>
          <w:szCs w:val="16"/>
        </w:rPr>
      </w:pPr>
      <w:r w:rsidRPr="00D5375D">
        <w:rPr>
          <w:rFonts w:ascii="Arial" w:hAnsi="Arial" w:cs="Arial"/>
          <w:sz w:val="16"/>
          <w:szCs w:val="16"/>
        </w:rPr>
        <w:lastRenderedPageBreak/>
        <w:t>3. Нормативные правовые акты, принятые Думой, направляются Главе округа для подписания и обнародования в течение десяти дней. Подпись Главы округа располагается на одном уровне с подписью председателя Думы.</w:t>
      </w:r>
    </w:p>
    <w:p w:rsidR="00D5375D" w:rsidRPr="00D5375D" w:rsidRDefault="00D5375D" w:rsidP="00D5375D">
      <w:pPr>
        <w:overflowPunct w:val="0"/>
        <w:autoSpaceDE w:val="0"/>
        <w:autoSpaceDN w:val="0"/>
        <w:adjustRightInd w:val="0"/>
        <w:ind w:firstLine="284"/>
        <w:jc w:val="both"/>
        <w:textAlignment w:val="baseline"/>
        <w:rPr>
          <w:rFonts w:ascii="Arial" w:hAnsi="Arial" w:cs="Arial"/>
          <w:sz w:val="16"/>
          <w:szCs w:val="16"/>
        </w:rPr>
      </w:pPr>
      <w:r w:rsidRPr="00D5375D">
        <w:rPr>
          <w:rFonts w:ascii="Arial" w:hAnsi="Arial" w:cs="Arial"/>
          <w:sz w:val="16"/>
          <w:szCs w:val="16"/>
        </w:rPr>
        <w:t>4. Глава Валдайского муниципального округа имеет право отклонить решение, принятое Думой. В этом случае указанное решение в течение 10 дней возвращается Думе с мотивированным обоснованием его отклонения либо с предложением о внесении в него изменений и дополнений. Если Глава Валдайского муниципального округа отклонит решение, оно вновь рассматривается Думой. Если при повторном рассмотрении указанное решение будет одобрено в ранее принятой редакции большинством не менее двух третей от установленной численности депутатов Думы, оно подлежит подписанию Главой округа в течение семи дней и обнародованию.</w:t>
      </w:r>
    </w:p>
    <w:p w:rsidR="00D5375D" w:rsidRPr="00D5375D" w:rsidRDefault="00D5375D" w:rsidP="00D5375D">
      <w:pPr>
        <w:overflowPunct w:val="0"/>
        <w:autoSpaceDE w:val="0"/>
        <w:autoSpaceDN w:val="0"/>
        <w:adjustRightInd w:val="0"/>
        <w:ind w:firstLine="284"/>
        <w:jc w:val="both"/>
        <w:textAlignment w:val="baseline"/>
        <w:rPr>
          <w:rFonts w:ascii="Arial" w:hAnsi="Arial" w:cs="Arial"/>
          <w:sz w:val="16"/>
          <w:szCs w:val="16"/>
        </w:rPr>
      </w:pPr>
      <w:r w:rsidRPr="00D5375D">
        <w:rPr>
          <w:rFonts w:ascii="Arial" w:hAnsi="Arial" w:cs="Arial"/>
          <w:sz w:val="16"/>
          <w:szCs w:val="16"/>
        </w:rPr>
        <w:t>5. Решения Думы вступают в силу после их подписания Главой Валдайского муниципального округа и председателем Думы.</w:t>
      </w:r>
    </w:p>
    <w:p w:rsidR="00D5375D" w:rsidRPr="00D5375D" w:rsidRDefault="00D5375D" w:rsidP="00D5375D">
      <w:pPr>
        <w:overflowPunct w:val="0"/>
        <w:autoSpaceDE w:val="0"/>
        <w:autoSpaceDN w:val="0"/>
        <w:adjustRightInd w:val="0"/>
        <w:ind w:firstLine="284"/>
        <w:jc w:val="both"/>
        <w:textAlignment w:val="baseline"/>
        <w:rPr>
          <w:rFonts w:ascii="Arial" w:hAnsi="Arial" w:cs="Arial"/>
          <w:sz w:val="16"/>
          <w:szCs w:val="16"/>
        </w:rPr>
      </w:pPr>
      <w:r w:rsidRPr="00D5375D">
        <w:rPr>
          <w:rFonts w:ascii="Arial" w:hAnsi="Arial" w:cs="Arial"/>
          <w:sz w:val="16"/>
          <w:szCs w:val="16"/>
        </w:rPr>
        <w:t>6. Решения Думы, затрагивающие права, свободы и обязанности человека и гражданина, вступают в силу после их официального опубликования в официальном источнике опубликования.</w:t>
      </w:r>
    </w:p>
    <w:p w:rsidR="00D5375D" w:rsidRPr="00D5375D" w:rsidRDefault="00D5375D" w:rsidP="00D5375D">
      <w:pPr>
        <w:overflowPunct w:val="0"/>
        <w:autoSpaceDE w:val="0"/>
        <w:autoSpaceDN w:val="0"/>
        <w:adjustRightInd w:val="0"/>
        <w:ind w:firstLine="284"/>
        <w:jc w:val="both"/>
        <w:textAlignment w:val="baseline"/>
        <w:rPr>
          <w:rFonts w:ascii="Arial" w:hAnsi="Arial" w:cs="Arial"/>
          <w:sz w:val="16"/>
          <w:szCs w:val="16"/>
        </w:rPr>
      </w:pPr>
      <w:r w:rsidRPr="00D5375D">
        <w:rPr>
          <w:rFonts w:ascii="Arial" w:hAnsi="Arial" w:cs="Arial"/>
          <w:sz w:val="16"/>
          <w:szCs w:val="16"/>
        </w:rPr>
        <w:t xml:space="preserve">7. Решения Думы о налогах и сборах вступают в силу  в соответствии с Налоговым </w:t>
      </w:r>
      <w:hyperlink r:id="rId15" w:history="1">
        <w:r w:rsidRPr="00D5375D">
          <w:rPr>
            <w:rFonts w:ascii="Arial" w:hAnsi="Arial" w:cs="Arial"/>
            <w:sz w:val="16"/>
            <w:szCs w:val="16"/>
          </w:rPr>
          <w:t>кодексом</w:t>
        </w:r>
      </w:hyperlink>
      <w:r w:rsidRPr="00D5375D">
        <w:rPr>
          <w:rFonts w:ascii="Arial" w:hAnsi="Arial" w:cs="Arial"/>
          <w:sz w:val="16"/>
          <w:szCs w:val="16"/>
        </w:rPr>
        <w:t xml:space="preserve"> Российской Федерации.</w:t>
      </w:r>
    </w:p>
    <w:p w:rsidR="00D5375D" w:rsidRPr="00D5375D" w:rsidRDefault="00D5375D" w:rsidP="00D5375D">
      <w:pPr>
        <w:ind w:firstLine="284"/>
        <w:jc w:val="both"/>
        <w:rPr>
          <w:rFonts w:ascii="Arial" w:eastAsia="Calibri" w:hAnsi="Arial" w:cs="Arial"/>
          <w:sz w:val="16"/>
          <w:szCs w:val="16"/>
        </w:rPr>
      </w:pPr>
      <w:r w:rsidRPr="00D5375D">
        <w:rPr>
          <w:rFonts w:ascii="Arial" w:hAnsi="Arial" w:cs="Arial"/>
          <w:sz w:val="16"/>
          <w:szCs w:val="16"/>
        </w:rPr>
        <w:t>8</w:t>
      </w:r>
      <w:r w:rsidRPr="00D5375D">
        <w:rPr>
          <w:rFonts w:ascii="Arial" w:eastAsia="Calibri" w:hAnsi="Arial" w:cs="Arial"/>
          <w:sz w:val="16"/>
          <w:szCs w:val="16"/>
        </w:rPr>
        <w:t>. При рассмотрении проекта решения на заседании Думы заслушивается докладчик (содокладчик), после чего при необходимости проводится обсуждение.</w:t>
      </w:r>
    </w:p>
    <w:p w:rsidR="00D5375D" w:rsidRPr="00D5375D" w:rsidRDefault="00D5375D" w:rsidP="00D5375D">
      <w:pPr>
        <w:ind w:firstLine="284"/>
        <w:jc w:val="both"/>
        <w:rPr>
          <w:rFonts w:ascii="Arial" w:eastAsia="Calibri" w:hAnsi="Arial" w:cs="Arial"/>
          <w:sz w:val="16"/>
          <w:szCs w:val="16"/>
        </w:rPr>
      </w:pPr>
      <w:r w:rsidRPr="00D5375D">
        <w:rPr>
          <w:rFonts w:ascii="Arial" w:hAnsi="Arial" w:cs="Arial"/>
          <w:sz w:val="16"/>
          <w:szCs w:val="16"/>
        </w:rPr>
        <w:t>9</w:t>
      </w:r>
      <w:r w:rsidRPr="00D5375D">
        <w:rPr>
          <w:rFonts w:ascii="Arial" w:eastAsia="Calibri" w:hAnsi="Arial" w:cs="Arial"/>
          <w:sz w:val="16"/>
          <w:szCs w:val="16"/>
        </w:rPr>
        <w:t>. По итогам обсуждения Дума может:</w:t>
      </w:r>
    </w:p>
    <w:p w:rsidR="00D5375D" w:rsidRPr="00D5375D" w:rsidRDefault="00D5375D" w:rsidP="00D5375D">
      <w:pPr>
        <w:ind w:firstLine="284"/>
        <w:jc w:val="both"/>
        <w:rPr>
          <w:rFonts w:ascii="Arial" w:eastAsia="Calibri" w:hAnsi="Arial" w:cs="Arial"/>
          <w:sz w:val="16"/>
          <w:szCs w:val="16"/>
        </w:rPr>
      </w:pPr>
      <w:r w:rsidRPr="00D5375D">
        <w:rPr>
          <w:rFonts w:ascii="Arial" w:eastAsia="Calibri" w:hAnsi="Arial" w:cs="Arial"/>
          <w:sz w:val="16"/>
          <w:szCs w:val="16"/>
        </w:rPr>
        <w:t>1) принять проект решения в целом;</w:t>
      </w:r>
    </w:p>
    <w:p w:rsidR="00D5375D" w:rsidRPr="00D5375D" w:rsidRDefault="00D5375D" w:rsidP="00D5375D">
      <w:pPr>
        <w:ind w:firstLine="284"/>
        <w:jc w:val="both"/>
        <w:rPr>
          <w:rFonts w:ascii="Arial" w:eastAsia="Calibri" w:hAnsi="Arial" w:cs="Arial"/>
          <w:sz w:val="16"/>
          <w:szCs w:val="16"/>
        </w:rPr>
      </w:pPr>
      <w:r w:rsidRPr="00D5375D">
        <w:rPr>
          <w:rFonts w:ascii="Arial" w:eastAsia="Calibri" w:hAnsi="Arial" w:cs="Arial"/>
          <w:sz w:val="16"/>
          <w:szCs w:val="16"/>
        </w:rPr>
        <w:t>2) принять проект решения за основу;</w:t>
      </w:r>
    </w:p>
    <w:p w:rsidR="00D5375D" w:rsidRPr="00D5375D" w:rsidRDefault="00D5375D" w:rsidP="00D5375D">
      <w:pPr>
        <w:ind w:firstLine="284"/>
        <w:jc w:val="both"/>
        <w:rPr>
          <w:rFonts w:ascii="Arial" w:eastAsia="Calibri" w:hAnsi="Arial" w:cs="Arial"/>
          <w:sz w:val="16"/>
          <w:szCs w:val="16"/>
        </w:rPr>
      </w:pPr>
      <w:r w:rsidRPr="00D5375D">
        <w:rPr>
          <w:rFonts w:ascii="Arial" w:eastAsia="Calibri" w:hAnsi="Arial" w:cs="Arial"/>
          <w:sz w:val="16"/>
          <w:szCs w:val="16"/>
        </w:rPr>
        <w:t>3) отклонить проект решения;</w:t>
      </w:r>
    </w:p>
    <w:p w:rsidR="00D5375D" w:rsidRPr="00D5375D" w:rsidRDefault="00D5375D" w:rsidP="00D5375D">
      <w:pPr>
        <w:ind w:firstLine="284"/>
        <w:jc w:val="both"/>
        <w:rPr>
          <w:rFonts w:ascii="Arial" w:eastAsia="Calibri" w:hAnsi="Arial" w:cs="Arial"/>
          <w:sz w:val="16"/>
          <w:szCs w:val="16"/>
        </w:rPr>
      </w:pPr>
      <w:r w:rsidRPr="00D5375D">
        <w:rPr>
          <w:rFonts w:ascii="Arial" w:eastAsia="Calibri" w:hAnsi="Arial" w:cs="Arial"/>
          <w:sz w:val="16"/>
          <w:szCs w:val="16"/>
        </w:rPr>
        <w:t>4) отложить рассмотрение проекта решения.</w:t>
      </w:r>
    </w:p>
    <w:p w:rsidR="00D5375D" w:rsidRPr="00D5375D" w:rsidRDefault="00D5375D" w:rsidP="00D5375D">
      <w:pPr>
        <w:ind w:firstLine="284"/>
        <w:jc w:val="both"/>
        <w:rPr>
          <w:rFonts w:ascii="Arial" w:eastAsia="Calibri" w:hAnsi="Arial" w:cs="Arial"/>
          <w:sz w:val="16"/>
          <w:szCs w:val="16"/>
        </w:rPr>
      </w:pPr>
      <w:r w:rsidRPr="00D5375D">
        <w:rPr>
          <w:rFonts w:ascii="Arial" w:hAnsi="Arial" w:cs="Arial"/>
          <w:sz w:val="16"/>
          <w:szCs w:val="16"/>
        </w:rPr>
        <w:t>10</w:t>
      </w:r>
      <w:r w:rsidRPr="00D5375D">
        <w:rPr>
          <w:rFonts w:ascii="Arial" w:eastAsia="Calibri" w:hAnsi="Arial" w:cs="Arial"/>
          <w:sz w:val="16"/>
          <w:szCs w:val="16"/>
        </w:rPr>
        <w:t>. В случае если депутаты предлагают внести изменения (поправки) в проект решения, то проект принимается за основу.</w:t>
      </w:r>
    </w:p>
    <w:p w:rsidR="00D5375D" w:rsidRPr="00D5375D" w:rsidRDefault="00D5375D" w:rsidP="00D5375D">
      <w:pPr>
        <w:ind w:firstLine="284"/>
        <w:jc w:val="both"/>
        <w:rPr>
          <w:rFonts w:ascii="Arial" w:eastAsia="Calibri" w:hAnsi="Arial" w:cs="Arial"/>
          <w:sz w:val="16"/>
          <w:szCs w:val="16"/>
        </w:rPr>
      </w:pPr>
      <w:r w:rsidRPr="00D5375D">
        <w:rPr>
          <w:rFonts w:ascii="Arial" w:eastAsia="Calibri" w:hAnsi="Arial" w:cs="Arial"/>
          <w:sz w:val="16"/>
          <w:szCs w:val="16"/>
        </w:rPr>
        <w:t>Поправки в виде изменения редакции статей (частей, пунктов, подпунктов, абзацев) проекта, а также в виде дополнения проекта конкретными статьями (частями, пунктами, подпунктами, абзацами),  вносятся в протокол заседания Думы.</w:t>
      </w:r>
    </w:p>
    <w:p w:rsidR="00D5375D" w:rsidRPr="00D5375D" w:rsidRDefault="00D5375D" w:rsidP="00D5375D">
      <w:pPr>
        <w:ind w:firstLine="284"/>
        <w:jc w:val="both"/>
        <w:rPr>
          <w:rFonts w:ascii="Arial" w:eastAsia="Calibri" w:hAnsi="Arial" w:cs="Arial"/>
          <w:sz w:val="16"/>
          <w:szCs w:val="16"/>
        </w:rPr>
      </w:pPr>
      <w:r w:rsidRPr="00D5375D">
        <w:rPr>
          <w:rFonts w:ascii="Arial" w:eastAsia="Calibri" w:hAnsi="Arial" w:cs="Arial"/>
          <w:sz w:val="16"/>
          <w:szCs w:val="16"/>
        </w:rPr>
        <w:t>Поправки в виде предложений (об исключении конкретных слов, статей, частей, пунктов, подпунктов, абзацев проекта), поправки орфографического, грамматического, пунктуационного характера, незначительные поправки стилистического характера, не изменяющие содержание текста проекта, могут вноситься в устной форме.</w:t>
      </w:r>
    </w:p>
    <w:p w:rsidR="00D5375D" w:rsidRPr="00D5375D" w:rsidRDefault="00D5375D" w:rsidP="00D5375D">
      <w:pPr>
        <w:ind w:firstLine="284"/>
        <w:jc w:val="both"/>
        <w:rPr>
          <w:rFonts w:ascii="Arial" w:eastAsia="Calibri" w:hAnsi="Arial" w:cs="Arial"/>
          <w:sz w:val="16"/>
          <w:szCs w:val="16"/>
        </w:rPr>
      </w:pPr>
      <w:r w:rsidRPr="00D5375D">
        <w:rPr>
          <w:rFonts w:ascii="Arial" w:eastAsia="Calibri" w:hAnsi="Arial" w:cs="Arial"/>
          <w:sz w:val="16"/>
          <w:szCs w:val="16"/>
        </w:rPr>
        <w:t>Каждая поправка к проекту решения обсуждается и ставится на голосование в порядке поступления. Если внесено несколько поправок в один и тот же пункт проекта решения, то вначале рассматриваются те из них, принятие или отклонение которых позволит решить вопрос о других поправках.</w:t>
      </w:r>
    </w:p>
    <w:p w:rsidR="00D5375D" w:rsidRPr="00D5375D" w:rsidRDefault="00D5375D" w:rsidP="00D5375D">
      <w:pPr>
        <w:ind w:firstLine="284"/>
        <w:jc w:val="both"/>
        <w:rPr>
          <w:rFonts w:ascii="Arial" w:eastAsia="Calibri" w:hAnsi="Arial" w:cs="Arial"/>
          <w:sz w:val="16"/>
          <w:szCs w:val="16"/>
        </w:rPr>
      </w:pPr>
      <w:r w:rsidRPr="00D5375D">
        <w:rPr>
          <w:rFonts w:ascii="Arial" w:eastAsia="Calibri" w:hAnsi="Arial" w:cs="Arial"/>
          <w:sz w:val="16"/>
          <w:szCs w:val="16"/>
        </w:rPr>
        <w:t>После рассмотрения вопроса о поправках к проекту решения на голосование ставится вопрос о принятии в целом проекта решения Думы с внесёнными в него поправками.</w:t>
      </w:r>
    </w:p>
    <w:p w:rsidR="00D5375D" w:rsidRPr="00D5375D" w:rsidRDefault="00D5375D" w:rsidP="00D5375D">
      <w:pPr>
        <w:ind w:firstLine="284"/>
        <w:jc w:val="center"/>
        <w:rPr>
          <w:rFonts w:ascii="Arial" w:hAnsi="Arial" w:cs="Arial"/>
          <w:b/>
          <w:sz w:val="16"/>
          <w:szCs w:val="16"/>
        </w:rPr>
      </w:pPr>
      <w:r w:rsidRPr="00D5375D">
        <w:rPr>
          <w:rFonts w:ascii="Arial" w:hAnsi="Arial" w:cs="Arial"/>
          <w:b/>
          <w:sz w:val="16"/>
          <w:szCs w:val="16"/>
        </w:rPr>
        <w:t>Статья 40. Взаимодействие Думы Валдайского муниципального округа и прокуратуры Валдайского района</w:t>
      </w:r>
    </w:p>
    <w:p w:rsidR="00D5375D" w:rsidRPr="00D5375D" w:rsidRDefault="00D5375D" w:rsidP="00D5375D">
      <w:pPr>
        <w:ind w:firstLine="284"/>
        <w:jc w:val="both"/>
        <w:rPr>
          <w:rFonts w:ascii="Arial" w:hAnsi="Arial" w:cs="Arial"/>
          <w:sz w:val="16"/>
          <w:szCs w:val="16"/>
        </w:rPr>
      </w:pPr>
      <w:r w:rsidRPr="00D5375D">
        <w:rPr>
          <w:rFonts w:ascii="Arial" w:hAnsi="Arial" w:cs="Arial"/>
          <w:sz w:val="16"/>
          <w:szCs w:val="16"/>
        </w:rPr>
        <w:t>1. Проекты внесённых в Думу нормативно-правовых актов направляются в прокуратуру Валдайского района для изучения и внесения в случае необходимости замечаний.</w:t>
      </w:r>
    </w:p>
    <w:p w:rsidR="00D5375D" w:rsidRPr="00D5375D" w:rsidRDefault="00D5375D" w:rsidP="00D5375D">
      <w:pPr>
        <w:ind w:firstLine="284"/>
        <w:jc w:val="both"/>
        <w:rPr>
          <w:rFonts w:ascii="Arial" w:hAnsi="Arial" w:cs="Arial"/>
          <w:sz w:val="16"/>
          <w:szCs w:val="16"/>
        </w:rPr>
      </w:pPr>
      <w:r w:rsidRPr="00D5375D">
        <w:rPr>
          <w:rFonts w:ascii="Arial" w:hAnsi="Arial" w:cs="Arial"/>
          <w:sz w:val="16"/>
          <w:szCs w:val="16"/>
        </w:rPr>
        <w:t xml:space="preserve">Вышеуказанные документы направляются в прокуратуру Валдайского района в виде электронных документов (в формате </w:t>
      </w:r>
      <w:r w:rsidRPr="00D5375D">
        <w:rPr>
          <w:rFonts w:ascii="Arial" w:hAnsi="Arial" w:cs="Arial"/>
          <w:sz w:val="16"/>
          <w:szCs w:val="16"/>
          <w:lang w:val="en-US"/>
        </w:rPr>
        <w:t>word</w:t>
      </w:r>
      <w:r w:rsidRPr="00D5375D">
        <w:rPr>
          <w:rFonts w:ascii="Arial" w:hAnsi="Arial" w:cs="Arial"/>
          <w:sz w:val="16"/>
          <w:szCs w:val="16"/>
        </w:rPr>
        <w:t xml:space="preserve">) с приложением сопроводительного письма (как в сканированном виде в формате </w:t>
      </w:r>
      <w:r w:rsidRPr="00D5375D">
        <w:rPr>
          <w:rFonts w:ascii="Arial" w:hAnsi="Arial" w:cs="Arial"/>
          <w:sz w:val="16"/>
          <w:szCs w:val="16"/>
          <w:lang w:val="en-US"/>
        </w:rPr>
        <w:t>pdf</w:t>
      </w:r>
      <w:r w:rsidRPr="00D5375D">
        <w:rPr>
          <w:rFonts w:ascii="Arial" w:hAnsi="Arial" w:cs="Arial"/>
          <w:sz w:val="16"/>
          <w:szCs w:val="16"/>
        </w:rPr>
        <w:t xml:space="preserve">, так и на бумажном носителе), содержащего перечень документов, направляемых на электронную почту прокуратуры Валдайского района. </w:t>
      </w:r>
    </w:p>
    <w:p w:rsidR="00D5375D" w:rsidRPr="00D5375D" w:rsidRDefault="00D5375D" w:rsidP="00D5375D">
      <w:pPr>
        <w:ind w:firstLine="284"/>
        <w:jc w:val="both"/>
        <w:rPr>
          <w:rFonts w:ascii="Arial" w:hAnsi="Arial" w:cs="Arial"/>
          <w:sz w:val="16"/>
          <w:szCs w:val="16"/>
        </w:rPr>
      </w:pPr>
      <w:r w:rsidRPr="00D5375D">
        <w:rPr>
          <w:rFonts w:ascii="Arial" w:hAnsi="Arial" w:cs="Arial"/>
          <w:sz w:val="16"/>
          <w:szCs w:val="16"/>
        </w:rPr>
        <w:t>2. Поступивший в Думу протест, представление, требование прокурора района рассматривается на ближайшем заседании Думы. Контроль за его рассмотрением по существу и направление ответа прокурору района осуществляется председателем Думы.</w:t>
      </w:r>
    </w:p>
    <w:p w:rsidR="00D5375D" w:rsidRPr="00D5375D" w:rsidRDefault="00D5375D" w:rsidP="00D5375D">
      <w:pPr>
        <w:widowControl w:val="0"/>
        <w:autoSpaceDE w:val="0"/>
        <w:autoSpaceDN w:val="0"/>
        <w:adjustRightInd w:val="0"/>
        <w:ind w:firstLine="284"/>
        <w:jc w:val="both"/>
        <w:rPr>
          <w:rFonts w:ascii="Arial" w:hAnsi="Arial" w:cs="Arial"/>
          <w:sz w:val="16"/>
          <w:szCs w:val="16"/>
        </w:rPr>
      </w:pPr>
      <w:r w:rsidRPr="00D5375D">
        <w:rPr>
          <w:rFonts w:ascii="Arial" w:hAnsi="Arial" w:cs="Arial"/>
          <w:spacing w:val="-2"/>
          <w:sz w:val="16"/>
          <w:szCs w:val="16"/>
        </w:rPr>
        <w:t xml:space="preserve">3. </w:t>
      </w:r>
      <w:r w:rsidRPr="00D5375D">
        <w:rPr>
          <w:rFonts w:ascii="Arial" w:hAnsi="Arial" w:cs="Arial"/>
          <w:sz w:val="16"/>
          <w:szCs w:val="16"/>
        </w:rPr>
        <w:t>По итогам рассмотрения протеста, представления либо требования прокурора Дума может обратиться в Администрацию округа с просьбой организовать работу по разработке необходимого нормативного правового акта для внесения в установленном порядке на рассмотрение Думы округа.</w:t>
      </w:r>
    </w:p>
    <w:p w:rsidR="00D5375D" w:rsidRPr="00D5375D" w:rsidRDefault="00D5375D" w:rsidP="00D5375D">
      <w:pPr>
        <w:shd w:val="clear" w:color="auto" w:fill="FFFFFF"/>
        <w:ind w:firstLine="284"/>
        <w:jc w:val="center"/>
        <w:rPr>
          <w:rFonts w:ascii="Arial" w:hAnsi="Arial" w:cs="Arial"/>
          <w:b/>
          <w:sz w:val="16"/>
          <w:szCs w:val="16"/>
        </w:rPr>
      </w:pPr>
      <w:r w:rsidRPr="00D5375D">
        <w:rPr>
          <w:rFonts w:ascii="Arial" w:hAnsi="Arial" w:cs="Arial"/>
          <w:b/>
          <w:sz w:val="16"/>
          <w:szCs w:val="16"/>
        </w:rPr>
        <w:t>Статья 41. Порядок рассмотрения кандидатур на должность председателя Контрольно-счётной палаты</w:t>
      </w:r>
    </w:p>
    <w:p w:rsidR="00D5375D" w:rsidRPr="00D5375D" w:rsidRDefault="00D5375D" w:rsidP="00D5375D">
      <w:pPr>
        <w:shd w:val="clear" w:color="auto" w:fill="FFFFFF"/>
        <w:ind w:firstLine="284"/>
        <w:jc w:val="center"/>
        <w:rPr>
          <w:rFonts w:ascii="Arial" w:hAnsi="Arial" w:cs="Arial"/>
          <w:b/>
          <w:sz w:val="16"/>
          <w:szCs w:val="16"/>
        </w:rPr>
      </w:pPr>
      <w:r w:rsidRPr="00D5375D">
        <w:rPr>
          <w:rFonts w:ascii="Arial" w:hAnsi="Arial" w:cs="Arial"/>
          <w:b/>
          <w:sz w:val="16"/>
          <w:szCs w:val="16"/>
        </w:rPr>
        <w:t>Валдайского муниципального округа</w:t>
      </w:r>
    </w:p>
    <w:p w:rsidR="00D5375D" w:rsidRPr="00D5375D" w:rsidRDefault="00D5375D" w:rsidP="00D5375D">
      <w:pPr>
        <w:autoSpaceDE w:val="0"/>
        <w:autoSpaceDN w:val="0"/>
        <w:adjustRightInd w:val="0"/>
        <w:ind w:firstLine="284"/>
        <w:jc w:val="both"/>
        <w:rPr>
          <w:rFonts w:ascii="Arial" w:hAnsi="Arial" w:cs="Arial"/>
          <w:sz w:val="16"/>
          <w:szCs w:val="16"/>
        </w:rPr>
      </w:pPr>
      <w:r w:rsidRPr="00D5375D">
        <w:rPr>
          <w:rFonts w:ascii="Arial" w:hAnsi="Arial" w:cs="Arial"/>
          <w:sz w:val="16"/>
          <w:szCs w:val="16"/>
        </w:rPr>
        <w:t>1. Перед началом процедуры голосования, связанной с избранием председателя Контрольно-счётной палаты Валдайского муниципального округа, производится обсуждение выдвинутой кандидатуры (кандидатур), которое включает представление кандидата (кандидатов), их выступление, вопросы депутатов Думы, а также ответы на эти вопросы.</w:t>
      </w:r>
    </w:p>
    <w:p w:rsidR="00D5375D" w:rsidRPr="00D5375D" w:rsidRDefault="00D5375D" w:rsidP="00D5375D">
      <w:pPr>
        <w:autoSpaceDE w:val="0"/>
        <w:autoSpaceDN w:val="0"/>
        <w:adjustRightInd w:val="0"/>
        <w:ind w:firstLine="284"/>
        <w:jc w:val="both"/>
        <w:rPr>
          <w:rFonts w:ascii="Arial" w:hAnsi="Arial" w:cs="Arial"/>
          <w:sz w:val="16"/>
          <w:szCs w:val="16"/>
        </w:rPr>
      </w:pPr>
      <w:r w:rsidRPr="00D5375D">
        <w:rPr>
          <w:rFonts w:ascii="Arial" w:hAnsi="Arial" w:cs="Arial"/>
          <w:sz w:val="16"/>
          <w:szCs w:val="16"/>
        </w:rPr>
        <w:t>2. Решение Думы об избрании председателя Контрольно-счётной палаты Валдайского муниципального округа принимается большинством голосов от присутствующих на заседании депутатов Думы открытым голосованием.</w:t>
      </w:r>
    </w:p>
    <w:p w:rsidR="00D5375D" w:rsidRPr="00D5375D" w:rsidRDefault="00D5375D" w:rsidP="00D5375D">
      <w:pPr>
        <w:ind w:firstLine="284"/>
        <w:jc w:val="both"/>
        <w:rPr>
          <w:rFonts w:ascii="Arial" w:hAnsi="Arial" w:cs="Arial"/>
          <w:sz w:val="16"/>
          <w:szCs w:val="16"/>
        </w:rPr>
      </w:pPr>
      <w:r w:rsidRPr="00D5375D">
        <w:rPr>
          <w:rFonts w:ascii="Arial" w:hAnsi="Arial" w:cs="Arial"/>
          <w:sz w:val="16"/>
          <w:szCs w:val="16"/>
        </w:rPr>
        <w:t>3. Порядок рассмотрения кандидатур на должность аудитора Контрольно-счётной палаты Валдайского муниципального округа аналогичен порядку рассмотрения кандидатур на должность председателя Контрольно-счётной палаты Валдайского муниципального округа.</w:t>
      </w:r>
    </w:p>
    <w:p w:rsidR="00D5375D" w:rsidRPr="00D5375D" w:rsidRDefault="00D5375D" w:rsidP="00D5375D">
      <w:pPr>
        <w:widowControl w:val="0"/>
        <w:autoSpaceDE w:val="0"/>
        <w:autoSpaceDN w:val="0"/>
        <w:adjustRightInd w:val="0"/>
        <w:ind w:firstLine="284"/>
        <w:jc w:val="center"/>
        <w:rPr>
          <w:rFonts w:ascii="Arial" w:hAnsi="Arial" w:cs="Arial"/>
          <w:b/>
          <w:bCs/>
          <w:sz w:val="16"/>
          <w:szCs w:val="16"/>
        </w:rPr>
      </w:pPr>
      <w:r w:rsidRPr="00D5375D">
        <w:rPr>
          <w:rFonts w:ascii="Arial" w:hAnsi="Arial" w:cs="Arial"/>
          <w:b/>
          <w:bCs/>
          <w:sz w:val="16"/>
          <w:szCs w:val="16"/>
        </w:rPr>
        <w:t>Статья 42. Протокол заседания Думы</w:t>
      </w:r>
    </w:p>
    <w:p w:rsidR="00D5375D" w:rsidRPr="00D5375D" w:rsidRDefault="00D5375D" w:rsidP="00D5375D">
      <w:pPr>
        <w:widowControl w:val="0"/>
        <w:autoSpaceDE w:val="0"/>
        <w:autoSpaceDN w:val="0"/>
        <w:adjustRightInd w:val="0"/>
        <w:ind w:firstLine="284"/>
        <w:jc w:val="both"/>
        <w:rPr>
          <w:rFonts w:ascii="Arial" w:hAnsi="Arial" w:cs="Arial"/>
          <w:sz w:val="16"/>
          <w:szCs w:val="16"/>
        </w:rPr>
      </w:pPr>
      <w:r w:rsidRPr="00D5375D">
        <w:rPr>
          <w:rFonts w:ascii="Arial" w:hAnsi="Arial" w:cs="Arial"/>
          <w:sz w:val="16"/>
          <w:szCs w:val="16"/>
        </w:rPr>
        <w:t xml:space="preserve">1. Заседания Думы протоколируются, при необходимости ведется их полная аудиозапись. Протоколы заседаний Думы и протокольные решения подписываются председателем Думы округа или по его поручению заместителем председателя Думы. </w:t>
      </w:r>
    </w:p>
    <w:p w:rsidR="00D5375D" w:rsidRPr="00D5375D" w:rsidRDefault="00D5375D" w:rsidP="00D5375D">
      <w:pPr>
        <w:widowControl w:val="0"/>
        <w:autoSpaceDE w:val="0"/>
        <w:autoSpaceDN w:val="0"/>
        <w:adjustRightInd w:val="0"/>
        <w:ind w:firstLine="284"/>
        <w:jc w:val="both"/>
        <w:rPr>
          <w:rFonts w:ascii="Arial" w:hAnsi="Arial" w:cs="Arial"/>
          <w:sz w:val="16"/>
          <w:szCs w:val="16"/>
        </w:rPr>
      </w:pPr>
      <w:r w:rsidRPr="00D5375D">
        <w:rPr>
          <w:rFonts w:ascii="Arial" w:hAnsi="Arial" w:cs="Arial"/>
          <w:sz w:val="16"/>
          <w:szCs w:val="16"/>
        </w:rPr>
        <w:t xml:space="preserve">Протоколы заседаний Думы хранятся в ответственном подразделении Администрации муниципального округа и передаются в архив в установленном порядке. </w:t>
      </w:r>
    </w:p>
    <w:p w:rsidR="00D5375D" w:rsidRPr="00D5375D" w:rsidRDefault="00D5375D" w:rsidP="00D5375D">
      <w:pPr>
        <w:widowControl w:val="0"/>
        <w:autoSpaceDE w:val="0"/>
        <w:autoSpaceDN w:val="0"/>
        <w:adjustRightInd w:val="0"/>
        <w:ind w:firstLine="284"/>
        <w:jc w:val="both"/>
        <w:rPr>
          <w:rFonts w:ascii="Arial" w:hAnsi="Arial" w:cs="Arial"/>
          <w:sz w:val="16"/>
          <w:szCs w:val="16"/>
        </w:rPr>
      </w:pPr>
      <w:r w:rsidRPr="00D5375D">
        <w:rPr>
          <w:rFonts w:ascii="Arial" w:hAnsi="Arial" w:cs="Arial"/>
          <w:sz w:val="16"/>
          <w:szCs w:val="16"/>
        </w:rPr>
        <w:t>2. В протокол заседания Думы включаются следующие данные:</w:t>
      </w:r>
    </w:p>
    <w:p w:rsidR="00D5375D" w:rsidRPr="00D5375D" w:rsidRDefault="00D5375D" w:rsidP="00D5375D">
      <w:pPr>
        <w:widowControl w:val="0"/>
        <w:autoSpaceDE w:val="0"/>
        <w:autoSpaceDN w:val="0"/>
        <w:adjustRightInd w:val="0"/>
        <w:ind w:firstLine="284"/>
        <w:jc w:val="both"/>
        <w:rPr>
          <w:rFonts w:ascii="Arial" w:hAnsi="Arial" w:cs="Arial"/>
          <w:sz w:val="16"/>
          <w:szCs w:val="16"/>
        </w:rPr>
      </w:pPr>
      <w:r w:rsidRPr="00D5375D">
        <w:rPr>
          <w:rFonts w:ascii="Arial" w:hAnsi="Arial" w:cs="Arial"/>
          <w:sz w:val="16"/>
          <w:szCs w:val="16"/>
        </w:rPr>
        <w:t>наименование Думы, порядковый номер заседания (в пределах созыва) и дата его проведения;</w:t>
      </w:r>
    </w:p>
    <w:p w:rsidR="00D5375D" w:rsidRPr="00D5375D" w:rsidRDefault="00D5375D" w:rsidP="00D5375D">
      <w:pPr>
        <w:widowControl w:val="0"/>
        <w:autoSpaceDE w:val="0"/>
        <w:autoSpaceDN w:val="0"/>
        <w:adjustRightInd w:val="0"/>
        <w:ind w:firstLine="284"/>
        <w:jc w:val="both"/>
        <w:rPr>
          <w:rFonts w:ascii="Arial" w:hAnsi="Arial" w:cs="Arial"/>
          <w:sz w:val="16"/>
          <w:szCs w:val="16"/>
        </w:rPr>
      </w:pPr>
      <w:r w:rsidRPr="00D5375D">
        <w:rPr>
          <w:rFonts w:ascii="Arial" w:hAnsi="Arial" w:cs="Arial"/>
          <w:sz w:val="16"/>
          <w:szCs w:val="16"/>
        </w:rPr>
        <w:t>фамилии и инициалы председательствующего и депутатов Думы, принявших участие в работе заседания;</w:t>
      </w:r>
    </w:p>
    <w:p w:rsidR="00D5375D" w:rsidRPr="00D5375D" w:rsidRDefault="00D5375D" w:rsidP="00D5375D">
      <w:pPr>
        <w:widowControl w:val="0"/>
        <w:autoSpaceDE w:val="0"/>
        <w:autoSpaceDN w:val="0"/>
        <w:adjustRightInd w:val="0"/>
        <w:ind w:firstLine="284"/>
        <w:jc w:val="both"/>
        <w:rPr>
          <w:rFonts w:ascii="Arial" w:hAnsi="Arial" w:cs="Arial"/>
          <w:sz w:val="16"/>
          <w:szCs w:val="16"/>
        </w:rPr>
      </w:pPr>
      <w:r w:rsidRPr="00D5375D">
        <w:rPr>
          <w:rFonts w:ascii="Arial" w:hAnsi="Arial" w:cs="Arial"/>
          <w:sz w:val="16"/>
          <w:szCs w:val="16"/>
        </w:rPr>
        <w:t>фамилии и инициалы депутатов Думы округа, отсутствующих на заседании;</w:t>
      </w:r>
    </w:p>
    <w:p w:rsidR="00D5375D" w:rsidRPr="00D5375D" w:rsidRDefault="00D5375D" w:rsidP="00D5375D">
      <w:pPr>
        <w:widowControl w:val="0"/>
        <w:autoSpaceDE w:val="0"/>
        <w:autoSpaceDN w:val="0"/>
        <w:adjustRightInd w:val="0"/>
        <w:ind w:firstLine="284"/>
        <w:jc w:val="both"/>
        <w:rPr>
          <w:rFonts w:ascii="Arial" w:hAnsi="Arial" w:cs="Arial"/>
          <w:sz w:val="16"/>
          <w:szCs w:val="16"/>
        </w:rPr>
      </w:pPr>
      <w:r w:rsidRPr="00D5375D">
        <w:rPr>
          <w:rFonts w:ascii="Arial" w:hAnsi="Arial" w:cs="Arial"/>
          <w:sz w:val="16"/>
          <w:szCs w:val="16"/>
        </w:rPr>
        <w:t>фамилии, инициалы и должности лиц, приглашенных на заседание;</w:t>
      </w:r>
    </w:p>
    <w:p w:rsidR="00D5375D" w:rsidRPr="00D5375D" w:rsidRDefault="00D5375D" w:rsidP="00D5375D">
      <w:pPr>
        <w:widowControl w:val="0"/>
        <w:autoSpaceDE w:val="0"/>
        <w:autoSpaceDN w:val="0"/>
        <w:adjustRightInd w:val="0"/>
        <w:ind w:firstLine="284"/>
        <w:jc w:val="both"/>
        <w:rPr>
          <w:rFonts w:ascii="Arial" w:hAnsi="Arial" w:cs="Arial"/>
          <w:sz w:val="16"/>
          <w:szCs w:val="16"/>
        </w:rPr>
      </w:pPr>
      <w:r w:rsidRPr="00D5375D">
        <w:rPr>
          <w:rFonts w:ascii="Arial" w:hAnsi="Arial" w:cs="Arial"/>
          <w:sz w:val="16"/>
          <w:szCs w:val="16"/>
        </w:rPr>
        <w:t>повестка заседания;</w:t>
      </w:r>
    </w:p>
    <w:p w:rsidR="00D5375D" w:rsidRPr="00D5375D" w:rsidRDefault="00D5375D" w:rsidP="00D5375D">
      <w:pPr>
        <w:widowControl w:val="0"/>
        <w:autoSpaceDE w:val="0"/>
        <w:autoSpaceDN w:val="0"/>
        <w:adjustRightInd w:val="0"/>
        <w:ind w:firstLine="284"/>
        <w:jc w:val="both"/>
        <w:rPr>
          <w:rFonts w:ascii="Arial" w:hAnsi="Arial" w:cs="Arial"/>
          <w:sz w:val="16"/>
          <w:szCs w:val="16"/>
        </w:rPr>
      </w:pPr>
      <w:r w:rsidRPr="00D5375D">
        <w:rPr>
          <w:rFonts w:ascii="Arial" w:hAnsi="Arial" w:cs="Arial"/>
          <w:sz w:val="16"/>
          <w:szCs w:val="16"/>
        </w:rPr>
        <w:t>ход обсуждения вопросов, включенных в повестку заседания (наименование каждого вопроса, фамилии и инициалы докладчика и содокладчиков, лиц, принявших участие в обсуждении и задававших вопросы, краткое изложение выступлений указанных лиц, отражающее их позицию по рассматриваемому вопросу, результаты голосования, протокольные решения).</w:t>
      </w:r>
    </w:p>
    <w:p w:rsidR="00D5375D" w:rsidRPr="00D5375D" w:rsidRDefault="00D5375D" w:rsidP="00D5375D">
      <w:pPr>
        <w:widowControl w:val="0"/>
        <w:autoSpaceDE w:val="0"/>
        <w:autoSpaceDN w:val="0"/>
        <w:adjustRightInd w:val="0"/>
        <w:ind w:firstLine="284"/>
        <w:jc w:val="both"/>
        <w:rPr>
          <w:rFonts w:ascii="Arial" w:hAnsi="Arial" w:cs="Arial"/>
          <w:sz w:val="16"/>
          <w:szCs w:val="16"/>
        </w:rPr>
      </w:pPr>
      <w:r w:rsidRPr="00D5375D">
        <w:rPr>
          <w:rFonts w:ascii="Arial" w:hAnsi="Arial" w:cs="Arial"/>
          <w:sz w:val="16"/>
          <w:szCs w:val="16"/>
        </w:rPr>
        <w:t>3. Протоколы оформляются на основании хода заседания и других материалов, подготовленных к заседанию Думы.</w:t>
      </w:r>
    </w:p>
    <w:p w:rsidR="00D5375D" w:rsidRPr="00D5375D" w:rsidRDefault="00D5375D" w:rsidP="00D5375D">
      <w:pPr>
        <w:widowControl w:val="0"/>
        <w:autoSpaceDE w:val="0"/>
        <w:autoSpaceDN w:val="0"/>
        <w:adjustRightInd w:val="0"/>
        <w:ind w:firstLine="284"/>
        <w:jc w:val="both"/>
        <w:rPr>
          <w:rFonts w:ascii="Arial" w:hAnsi="Arial" w:cs="Arial"/>
          <w:sz w:val="16"/>
          <w:szCs w:val="16"/>
        </w:rPr>
      </w:pPr>
      <w:r w:rsidRPr="00D5375D">
        <w:rPr>
          <w:rFonts w:ascii="Arial" w:hAnsi="Arial" w:cs="Arial"/>
          <w:sz w:val="16"/>
          <w:szCs w:val="16"/>
        </w:rPr>
        <w:t>4. Протоколы заседаний Думы либо их выписки предоставляются депутатам Думы для ознакомления по их требованию.</w:t>
      </w:r>
    </w:p>
    <w:p w:rsidR="00D5375D" w:rsidRPr="00D5375D" w:rsidRDefault="00D5375D" w:rsidP="00D5375D">
      <w:pPr>
        <w:overflowPunct w:val="0"/>
        <w:autoSpaceDE w:val="0"/>
        <w:autoSpaceDN w:val="0"/>
        <w:adjustRightInd w:val="0"/>
        <w:ind w:firstLine="284"/>
        <w:jc w:val="center"/>
        <w:textAlignment w:val="baseline"/>
        <w:rPr>
          <w:rFonts w:ascii="Arial" w:hAnsi="Arial" w:cs="Arial"/>
          <w:b/>
          <w:sz w:val="16"/>
          <w:szCs w:val="16"/>
        </w:rPr>
      </w:pPr>
      <w:r w:rsidRPr="00D5375D">
        <w:rPr>
          <w:rFonts w:ascii="Arial" w:hAnsi="Arial" w:cs="Arial"/>
          <w:b/>
          <w:sz w:val="16"/>
          <w:szCs w:val="16"/>
        </w:rPr>
        <w:t>Статья 43. Работа с документами, письмами и обращениями</w:t>
      </w:r>
    </w:p>
    <w:p w:rsidR="00D5375D" w:rsidRPr="00D5375D" w:rsidRDefault="00D5375D" w:rsidP="00D5375D">
      <w:pPr>
        <w:overflowPunct w:val="0"/>
        <w:autoSpaceDE w:val="0"/>
        <w:autoSpaceDN w:val="0"/>
        <w:adjustRightInd w:val="0"/>
        <w:ind w:firstLine="284"/>
        <w:jc w:val="both"/>
        <w:textAlignment w:val="baseline"/>
        <w:rPr>
          <w:rFonts w:ascii="Arial" w:hAnsi="Arial" w:cs="Arial"/>
          <w:sz w:val="16"/>
          <w:szCs w:val="16"/>
        </w:rPr>
      </w:pPr>
      <w:r w:rsidRPr="00D5375D">
        <w:rPr>
          <w:rFonts w:ascii="Arial" w:hAnsi="Arial" w:cs="Arial"/>
          <w:sz w:val="16"/>
          <w:szCs w:val="16"/>
        </w:rPr>
        <w:t>1. Вся корреспонденция, поступающая в адрес Думы, получается уполномоченным специалистом Администрации муниципального округа, регистрируется в журнале входящей корреспонденции, затем передается председателю Думы для рассмотрения.</w:t>
      </w:r>
    </w:p>
    <w:p w:rsidR="00D5375D" w:rsidRPr="00D5375D" w:rsidRDefault="00D5375D" w:rsidP="00D5375D">
      <w:pPr>
        <w:overflowPunct w:val="0"/>
        <w:autoSpaceDE w:val="0"/>
        <w:autoSpaceDN w:val="0"/>
        <w:adjustRightInd w:val="0"/>
        <w:ind w:firstLine="284"/>
        <w:jc w:val="both"/>
        <w:textAlignment w:val="baseline"/>
        <w:rPr>
          <w:rFonts w:ascii="Arial" w:hAnsi="Arial" w:cs="Arial"/>
          <w:sz w:val="16"/>
          <w:szCs w:val="16"/>
        </w:rPr>
      </w:pPr>
      <w:r w:rsidRPr="00D5375D">
        <w:rPr>
          <w:rFonts w:ascii="Arial" w:hAnsi="Arial" w:cs="Arial"/>
          <w:sz w:val="16"/>
          <w:szCs w:val="16"/>
        </w:rPr>
        <w:t xml:space="preserve">По результатам рассмотрения председатель Думы принимает решение. </w:t>
      </w:r>
    </w:p>
    <w:p w:rsidR="00D5375D" w:rsidRPr="00D5375D" w:rsidRDefault="00D5375D" w:rsidP="00D5375D">
      <w:pPr>
        <w:overflowPunct w:val="0"/>
        <w:autoSpaceDE w:val="0"/>
        <w:autoSpaceDN w:val="0"/>
        <w:adjustRightInd w:val="0"/>
        <w:ind w:firstLine="284"/>
        <w:jc w:val="both"/>
        <w:textAlignment w:val="baseline"/>
        <w:rPr>
          <w:rFonts w:ascii="Arial" w:hAnsi="Arial" w:cs="Arial"/>
          <w:sz w:val="16"/>
          <w:szCs w:val="16"/>
        </w:rPr>
      </w:pPr>
      <w:r w:rsidRPr="00D5375D">
        <w:rPr>
          <w:rFonts w:ascii="Arial" w:hAnsi="Arial" w:cs="Arial"/>
          <w:sz w:val="16"/>
          <w:szCs w:val="16"/>
        </w:rPr>
        <w:t xml:space="preserve">2. Письменные обращения, поступившие в Думу, в соответствии с ее компетенцией рассматриваются в соответствии с Федеральным </w:t>
      </w:r>
      <w:hyperlink r:id="rId16" w:history="1">
        <w:r w:rsidRPr="00D5375D">
          <w:rPr>
            <w:rFonts w:ascii="Arial" w:hAnsi="Arial" w:cs="Arial"/>
            <w:sz w:val="16"/>
            <w:szCs w:val="16"/>
          </w:rPr>
          <w:t>законом</w:t>
        </w:r>
      </w:hyperlink>
      <w:r w:rsidRPr="00D5375D">
        <w:rPr>
          <w:rFonts w:ascii="Arial" w:hAnsi="Arial" w:cs="Arial"/>
          <w:sz w:val="16"/>
          <w:szCs w:val="16"/>
        </w:rPr>
        <w:t xml:space="preserve"> </w:t>
      </w:r>
      <w:r w:rsidRPr="00D5375D">
        <w:rPr>
          <w:rFonts w:ascii="Arial" w:hAnsi="Arial" w:cs="Arial"/>
          <w:sz w:val="16"/>
          <w:szCs w:val="16"/>
        </w:rPr>
        <w:br/>
        <w:t xml:space="preserve">от 02 мая 2006 года № 59-ФЗ «О порядке рассмотрения обращений граждан в Российской Федерации». </w:t>
      </w:r>
    </w:p>
    <w:p w:rsidR="00D5375D" w:rsidRPr="00D5375D" w:rsidRDefault="00D5375D" w:rsidP="00D5375D">
      <w:pPr>
        <w:overflowPunct w:val="0"/>
        <w:autoSpaceDE w:val="0"/>
        <w:autoSpaceDN w:val="0"/>
        <w:adjustRightInd w:val="0"/>
        <w:ind w:firstLine="284"/>
        <w:jc w:val="both"/>
        <w:textAlignment w:val="baseline"/>
        <w:rPr>
          <w:rFonts w:ascii="Arial" w:hAnsi="Arial" w:cs="Arial"/>
          <w:sz w:val="16"/>
          <w:szCs w:val="16"/>
        </w:rPr>
      </w:pPr>
      <w:r w:rsidRPr="00D5375D">
        <w:rPr>
          <w:rFonts w:ascii="Arial" w:hAnsi="Arial" w:cs="Arial"/>
          <w:sz w:val="16"/>
          <w:szCs w:val="16"/>
        </w:rPr>
        <w:t>3. Председатель Думы на заседании Думы информирует депутатов о поступивших документах, письмах, обращениях и о принятых по ним решениях.</w:t>
      </w:r>
    </w:p>
    <w:p w:rsidR="00D5375D" w:rsidRPr="00302C6A" w:rsidRDefault="00D5375D" w:rsidP="00D5375D">
      <w:pPr>
        <w:rPr>
          <w:sz w:val="16"/>
          <w:szCs w:val="16"/>
        </w:rPr>
      </w:pPr>
    </w:p>
    <w:p w:rsidR="00381FA8" w:rsidRPr="00381FA8" w:rsidRDefault="00381FA8" w:rsidP="009B5EF7">
      <w:pPr>
        <w:spacing w:line="240" w:lineRule="exact"/>
        <w:jc w:val="center"/>
        <w:rPr>
          <w:rFonts w:ascii="Arial" w:hAnsi="Arial" w:cs="Arial"/>
          <w:b/>
          <w:sz w:val="16"/>
          <w:szCs w:val="16"/>
        </w:rPr>
      </w:pPr>
      <w:r w:rsidRPr="00381FA8">
        <w:rPr>
          <w:rFonts w:ascii="Arial" w:hAnsi="Arial" w:cs="Arial"/>
          <w:b/>
          <w:sz w:val="16"/>
          <w:szCs w:val="16"/>
        </w:rPr>
        <w:t>ДУМА ВАЛДАЙСКОГО МУНИЦИПАЛЬНОГО ОКРУГА</w:t>
      </w:r>
    </w:p>
    <w:p w:rsidR="00381FA8" w:rsidRPr="00381FA8" w:rsidRDefault="00381FA8" w:rsidP="00302C6A">
      <w:pPr>
        <w:pStyle w:val="20"/>
        <w:rPr>
          <w:rFonts w:ascii="Arial" w:hAnsi="Arial" w:cs="Arial"/>
          <w:b/>
          <w:color w:val="000000"/>
          <w:sz w:val="16"/>
          <w:szCs w:val="16"/>
        </w:rPr>
      </w:pPr>
      <w:r w:rsidRPr="00381FA8">
        <w:rPr>
          <w:rFonts w:ascii="Arial" w:hAnsi="Arial" w:cs="Arial"/>
          <w:b/>
          <w:color w:val="000000"/>
          <w:sz w:val="16"/>
          <w:szCs w:val="16"/>
        </w:rPr>
        <w:t>Р Е Ш Е Н И Е</w:t>
      </w:r>
    </w:p>
    <w:p w:rsidR="00381FA8" w:rsidRPr="00381FA8" w:rsidRDefault="00381FA8" w:rsidP="00302C6A">
      <w:pPr>
        <w:jc w:val="center"/>
        <w:rPr>
          <w:rFonts w:ascii="Arial" w:hAnsi="Arial" w:cs="Arial"/>
          <w:b/>
          <w:sz w:val="16"/>
          <w:szCs w:val="16"/>
        </w:rPr>
      </w:pPr>
      <w:r w:rsidRPr="00381FA8">
        <w:rPr>
          <w:rFonts w:ascii="Arial" w:hAnsi="Arial" w:cs="Arial"/>
          <w:b/>
          <w:sz w:val="16"/>
          <w:szCs w:val="16"/>
        </w:rPr>
        <w:t xml:space="preserve">Об избрании председателя </w:t>
      </w:r>
    </w:p>
    <w:p w:rsidR="00381FA8" w:rsidRPr="00381FA8" w:rsidRDefault="00381FA8" w:rsidP="00302C6A">
      <w:pPr>
        <w:jc w:val="center"/>
        <w:rPr>
          <w:rFonts w:ascii="Arial" w:hAnsi="Arial" w:cs="Arial"/>
          <w:b/>
          <w:sz w:val="16"/>
          <w:szCs w:val="16"/>
        </w:rPr>
      </w:pPr>
      <w:r w:rsidRPr="00381FA8">
        <w:rPr>
          <w:rFonts w:ascii="Arial" w:hAnsi="Arial" w:cs="Arial"/>
          <w:b/>
          <w:sz w:val="16"/>
          <w:szCs w:val="16"/>
        </w:rPr>
        <w:t xml:space="preserve">Думы Валдайского муниципального округа </w:t>
      </w:r>
    </w:p>
    <w:p w:rsidR="00381FA8" w:rsidRPr="00381FA8" w:rsidRDefault="00381FA8" w:rsidP="00302C6A">
      <w:pPr>
        <w:jc w:val="center"/>
        <w:rPr>
          <w:rFonts w:ascii="Arial" w:hAnsi="Arial" w:cs="Arial"/>
          <w:b/>
          <w:sz w:val="16"/>
          <w:szCs w:val="16"/>
        </w:rPr>
      </w:pPr>
      <w:r w:rsidRPr="00381FA8">
        <w:rPr>
          <w:rFonts w:ascii="Arial" w:hAnsi="Arial" w:cs="Arial"/>
          <w:b/>
          <w:sz w:val="16"/>
          <w:szCs w:val="16"/>
        </w:rPr>
        <w:t>Новгородской области первого созыва</w:t>
      </w:r>
    </w:p>
    <w:p w:rsidR="00381FA8" w:rsidRPr="009B5EF7" w:rsidRDefault="00381FA8" w:rsidP="009B5EF7">
      <w:pPr>
        <w:spacing w:line="240" w:lineRule="exact"/>
        <w:ind w:firstLine="284"/>
        <w:jc w:val="both"/>
        <w:rPr>
          <w:rFonts w:ascii="Arial" w:hAnsi="Arial" w:cs="Arial"/>
          <w:b/>
          <w:sz w:val="16"/>
          <w:szCs w:val="16"/>
        </w:rPr>
      </w:pPr>
      <w:r w:rsidRPr="009B5EF7">
        <w:rPr>
          <w:rFonts w:ascii="Arial" w:hAnsi="Arial" w:cs="Arial"/>
          <w:b/>
          <w:sz w:val="16"/>
          <w:szCs w:val="16"/>
        </w:rPr>
        <w:t>Принято Думой Валдайского муниципального округа «26» сентября 2025 года</w:t>
      </w:r>
    </w:p>
    <w:p w:rsidR="00381FA8" w:rsidRPr="009B5EF7" w:rsidRDefault="00381FA8" w:rsidP="009B5EF7">
      <w:pPr>
        <w:ind w:firstLine="284"/>
        <w:jc w:val="both"/>
        <w:rPr>
          <w:rFonts w:ascii="Arial" w:hAnsi="Arial" w:cs="Arial"/>
          <w:sz w:val="16"/>
          <w:szCs w:val="16"/>
        </w:rPr>
      </w:pPr>
      <w:r w:rsidRPr="009B5EF7">
        <w:rPr>
          <w:rFonts w:ascii="Arial" w:hAnsi="Arial" w:cs="Arial"/>
          <w:sz w:val="16"/>
          <w:szCs w:val="16"/>
        </w:rPr>
        <w:t xml:space="preserve">В соответствии Федеральным законом от 20 марта 2025 года № 33-ФЗ «Об общих принципах организации местного самоуправления в единой системе публичной власти» Дума Валдайского муниципального округа </w:t>
      </w:r>
      <w:r w:rsidRPr="009B5EF7">
        <w:rPr>
          <w:rFonts w:ascii="Arial" w:hAnsi="Arial" w:cs="Arial"/>
          <w:b/>
          <w:sz w:val="16"/>
          <w:szCs w:val="16"/>
        </w:rPr>
        <w:t>РЕШИЛА:</w:t>
      </w:r>
    </w:p>
    <w:p w:rsidR="00381FA8" w:rsidRPr="009B5EF7" w:rsidRDefault="00381FA8" w:rsidP="009B5EF7">
      <w:pPr>
        <w:ind w:firstLine="284"/>
        <w:jc w:val="both"/>
        <w:rPr>
          <w:rFonts w:ascii="Arial" w:hAnsi="Arial" w:cs="Arial"/>
          <w:sz w:val="16"/>
          <w:szCs w:val="16"/>
        </w:rPr>
      </w:pPr>
      <w:r w:rsidRPr="009B5EF7">
        <w:rPr>
          <w:rFonts w:ascii="Arial" w:hAnsi="Arial" w:cs="Arial"/>
          <w:sz w:val="16"/>
          <w:szCs w:val="16"/>
        </w:rPr>
        <w:t>1. Избрать председателем Думы Валдайского муниципального округа Новгородской области первого созыва Самаркина Андрея Федоровича.</w:t>
      </w:r>
    </w:p>
    <w:p w:rsidR="00381FA8" w:rsidRPr="009B5EF7" w:rsidRDefault="00381FA8" w:rsidP="009B5EF7">
      <w:pPr>
        <w:autoSpaceDE w:val="0"/>
        <w:autoSpaceDN w:val="0"/>
        <w:adjustRightInd w:val="0"/>
        <w:ind w:firstLine="284"/>
        <w:jc w:val="both"/>
        <w:rPr>
          <w:rFonts w:ascii="Arial" w:hAnsi="Arial" w:cs="Arial"/>
          <w:sz w:val="16"/>
          <w:szCs w:val="16"/>
        </w:rPr>
      </w:pPr>
      <w:r w:rsidRPr="009B5EF7">
        <w:rPr>
          <w:rFonts w:ascii="Arial" w:hAnsi="Arial" w:cs="Arial"/>
          <w:sz w:val="16"/>
          <w:szCs w:val="16"/>
        </w:rPr>
        <w:t>2. Опубликовать решение в бюллетене «Валдайский Вестник», разместить на официальном сайте Администрации Валдайского муниципального района в сети «Интернет».</w:t>
      </w:r>
    </w:p>
    <w:p w:rsidR="00381FA8" w:rsidRPr="009B5EF7" w:rsidRDefault="00381FA8" w:rsidP="009B5EF7">
      <w:pPr>
        <w:ind w:firstLine="284"/>
        <w:jc w:val="both"/>
        <w:rPr>
          <w:rFonts w:ascii="Arial" w:hAnsi="Arial" w:cs="Arial"/>
          <w:b/>
          <w:sz w:val="16"/>
          <w:szCs w:val="16"/>
        </w:rPr>
      </w:pPr>
      <w:r w:rsidRPr="009B5EF7">
        <w:rPr>
          <w:rFonts w:ascii="Arial" w:hAnsi="Arial" w:cs="Arial"/>
          <w:b/>
          <w:sz w:val="16"/>
          <w:szCs w:val="16"/>
        </w:rPr>
        <w:t>Председательствующий на заседании</w:t>
      </w:r>
    </w:p>
    <w:p w:rsidR="00381FA8" w:rsidRPr="009B5EF7" w:rsidRDefault="00381FA8" w:rsidP="009B5EF7">
      <w:pPr>
        <w:ind w:firstLine="284"/>
        <w:jc w:val="both"/>
        <w:rPr>
          <w:rFonts w:ascii="Arial" w:hAnsi="Arial" w:cs="Arial"/>
          <w:color w:val="000000"/>
          <w:sz w:val="16"/>
          <w:szCs w:val="16"/>
        </w:rPr>
      </w:pPr>
      <w:r w:rsidRPr="009B5EF7">
        <w:rPr>
          <w:rFonts w:ascii="Arial" w:hAnsi="Arial" w:cs="Arial"/>
          <w:color w:val="000000"/>
          <w:sz w:val="16"/>
          <w:szCs w:val="16"/>
        </w:rPr>
        <w:t>«26» сентября</w:t>
      </w:r>
      <w:r w:rsidRPr="009B5EF7">
        <w:rPr>
          <w:rFonts w:ascii="Arial" w:hAnsi="Arial" w:cs="Arial"/>
          <w:b/>
          <w:color w:val="000000"/>
          <w:sz w:val="16"/>
          <w:szCs w:val="16"/>
        </w:rPr>
        <w:t xml:space="preserve"> </w:t>
      </w:r>
      <w:r w:rsidRPr="009B5EF7">
        <w:rPr>
          <w:rFonts w:ascii="Arial" w:hAnsi="Arial" w:cs="Arial"/>
          <w:color w:val="000000"/>
          <w:sz w:val="16"/>
          <w:szCs w:val="16"/>
        </w:rPr>
        <w:t>2025 года № 3</w:t>
      </w:r>
    </w:p>
    <w:p w:rsidR="00381FA8" w:rsidRPr="00302C6A" w:rsidRDefault="00381FA8" w:rsidP="00D5375D">
      <w:pPr>
        <w:rPr>
          <w:sz w:val="16"/>
          <w:szCs w:val="16"/>
        </w:rPr>
      </w:pPr>
    </w:p>
    <w:p w:rsidR="009B5EF7" w:rsidRPr="009B5EF7" w:rsidRDefault="009B5EF7" w:rsidP="009B5EF7">
      <w:pPr>
        <w:spacing w:line="240" w:lineRule="exact"/>
        <w:jc w:val="center"/>
        <w:rPr>
          <w:rFonts w:ascii="Arial" w:hAnsi="Arial" w:cs="Arial"/>
          <w:b/>
          <w:sz w:val="16"/>
          <w:szCs w:val="16"/>
        </w:rPr>
      </w:pPr>
      <w:r w:rsidRPr="009B5EF7">
        <w:rPr>
          <w:rFonts w:ascii="Arial" w:hAnsi="Arial" w:cs="Arial"/>
          <w:b/>
          <w:sz w:val="16"/>
          <w:szCs w:val="16"/>
        </w:rPr>
        <w:t>ДУМА ВАЛДАЙСКОГО МУНИЦИПАЛЬНОГО ОКРУГА</w:t>
      </w:r>
    </w:p>
    <w:p w:rsidR="009B5EF7" w:rsidRPr="009B5EF7" w:rsidRDefault="009B5EF7" w:rsidP="009B5EF7">
      <w:pPr>
        <w:spacing w:line="240" w:lineRule="exact"/>
        <w:jc w:val="center"/>
        <w:rPr>
          <w:rFonts w:ascii="Arial" w:hAnsi="Arial" w:cs="Arial"/>
          <w:b/>
          <w:sz w:val="16"/>
          <w:szCs w:val="16"/>
        </w:rPr>
      </w:pPr>
      <w:r w:rsidRPr="009B5EF7">
        <w:rPr>
          <w:rFonts w:ascii="Arial" w:hAnsi="Arial" w:cs="Arial"/>
          <w:b/>
          <w:sz w:val="16"/>
          <w:szCs w:val="16"/>
        </w:rPr>
        <w:lastRenderedPageBreak/>
        <w:t>НОВГОРОДСКОЙ ОБЛАСТИ</w:t>
      </w:r>
    </w:p>
    <w:p w:rsidR="009B5EF7" w:rsidRPr="009B5EF7" w:rsidRDefault="009B5EF7" w:rsidP="00302C6A">
      <w:pPr>
        <w:pStyle w:val="20"/>
        <w:rPr>
          <w:rFonts w:ascii="Arial" w:hAnsi="Arial" w:cs="Arial"/>
          <w:b/>
          <w:color w:val="000000"/>
          <w:sz w:val="16"/>
          <w:szCs w:val="16"/>
        </w:rPr>
      </w:pPr>
      <w:r w:rsidRPr="009B5EF7">
        <w:rPr>
          <w:rFonts w:ascii="Arial" w:hAnsi="Arial" w:cs="Arial"/>
          <w:b/>
          <w:color w:val="000000"/>
          <w:sz w:val="16"/>
          <w:szCs w:val="16"/>
        </w:rPr>
        <w:t>Р Е Ш Е Н И Е</w:t>
      </w:r>
    </w:p>
    <w:p w:rsidR="009B5EF7" w:rsidRPr="009B5EF7" w:rsidRDefault="009B5EF7" w:rsidP="00302C6A">
      <w:pPr>
        <w:jc w:val="center"/>
        <w:rPr>
          <w:rFonts w:ascii="Arial" w:hAnsi="Arial" w:cs="Arial"/>
          <w:b/>
          <w:sz w:val="16"/>
          <w:szCs w:val="16"/>
        </w:rPr>
      </w:pPr>
      <w:r w:rsidRPr="009B5EF7">
        <w:rPr>
          <w:rFonts w:ascii="Arial" w:hAnsi="Arial" w:cs="Arial"/>
          <w:b/>
          <w:sz w:val="16"/>
          <w:szCs w:val="16"/>
        </w:rPr>
        <w:t xml:space="preserve">Об избрании заместителя председателя </w:t>
      </w:r>
    </w:p>
    <w:p w:rsidR="009B5EF7" w:rsidRPr="009B5EF7" w:rsidRDefault="009B5EF7" w:rsidP="00302C6A">
      <w:pPr>
        <w:jc w:val="center"/>
        <w:rPr>
          <w:rFonts w:ascii="Arial" w:hAnsi="Arial" w:cs="Arial"/>
          <w:b/>
          <w:sz w:val="16"/>
          <w:szCs w:val="16"/>
        </w:rPr>
      </w:pPr>
      <w:r w:rsidRPr="009B5EF7">
        <w:rPr>
          <w:rFonts w:ascii="Arial" w:hAnsi="Arial" w:cs="Arial"/>
          <w:b/>
          <w:sz w:val="16"/>
          <w:szCs w:val="16"/>
        </w:rPr>
        <w:t xml:space="preserve">Думы Валдайского муниципального округа </w:t>
      </w:r>
    </w:p>
    <w:p w:rsidR="009B5EF7" w:rsidRPr="009B5EF7" w:rsidRDefault="009B5EF7" w:rsidP="00302C6A">
      <w:pPr>
        <w:jc w:val="center"/>
        <w:rPr>
          <w:rFonts w:ascii="Arial" w:hAnsi="Arial" w:cs="Arial"/>
          <w:b/>
          <w:sz w:val="16"/>
          <w:szCs w:val="16"/>
        </w:rPr>
      </w:pPr>
      <w:r w:rsidRPr="009B5EF7">
        <w:rPr>
          <w:rFonts w:ascii="Arial" w:hAnsi="Arial" w:cs="Arial"/>
          <w:b/>
          <w:sz w:val="16"/>
          <w:szCs w:val="16"/>
        </w:rPr>
        <w:t>Новгородской области первого созыва</w:t>
      </w:r>
    </w:p>
    <w:p w:rsidR="009B5EF7" w:rsidRPr="009B5EF7" w:rsidRDefault="009B5EF7" w:rsidP="009B5EF7">
      <w:pPr>
        <w:spacing w:line="240" w:lineRule="exact"/>
        <w:ind w:firstLine="284"/>
        <w:jc w:val="both"/>
        <w:rPr>
          <w:rFonts w:ascii="Arial" w:hAnsi="Arial" w:cs="Arial"/>
          <w:b/>
          <w:sz w:val="16"/>
          <w:szCs w:val="16"/>
        </w:rPr>
      </w:pPr>
      <w:r w:rsidRPr="009B5EF7">
        <w:rPr>
          <w:rFonts w:ascii="Arial" w:hAnsi="Arial" w:cs="Arial"/>
          <w:b/>
          <w:sz w:val="16"/>
          <w:szCs w:val="16"/>
        </w:rPr>
        <w:t xml:space="preserve">Принято Думой Валдайского муниципального округа «26» сентября 2025 </w:t>
      </w:r>
    </w:p>
    <w:p w:rsidR="009B5EF7" w:rsidRPr="009B5EF7" w:rsidRDefault="009B5EF7" w:rsidP="009B5EF7">
      <w:pPr>
        <w:ind w:firstLine="284"/>
        <w:jc w:val="both"/>
        <w:rPr>
          <w:rFonts w:ascii="Arial" w:hAnsi="Arial" w:cs="Arial"/>
          <w:sz w:val="16"/>
          <w:szCs w:val="16"/>
        </w:rPr>
      </w:pPr>
      <w:r w:rsidRPr="009B5EF7">
        <w:rPr>
          <w:rFonts w:ascii="Arial" w:hAnsi="Arial" w:cs="Arial"/>
          <w:sz w:val="16"/>
          <w:szCs w:val="16"/>
        </w:rPr>
        <w:t xml:space="preserve">В соответствии Федеральным законом от 20 марта 2025 года № 33-ФЗ «Об общих принципах организации местного самоуправления в единой системе публичной власти» Дума Валдайского муниципального округа </w:t>
      </w:r>
      <w:r w:rsidRPr="009B5EF7">
        <w:rPr>
          <w:rFonts w:ascii="Arial" w:hAnsi="Arial" w:cs="Arial"/>
          <w:b/>
          <w:sz w:val="16"/>
          <w:szCs w:val="16"/>
        </w:rPr>
        <w:t>РЕШИЛА:</w:t>
      </w:r>
    </w:p>
    <w:p w:rsidR="009B5EF7" w:rsidRPr="009B5EF7" w:rsidRDefault="009B5EF7" w:rsidP="009B5EF7">
      <w:pPr>
        <w:ind w:firstLine="284"/>
        <w:jc w:val="both"/>
        <w:rPr>
          <w:rFonts w:ascii="Arial" w:hAnsi="Arial" w:cs="Arial"/>
          <w:sz w:val="16"/>
          <w:szCs w:val="16"/>
        </w:rPr>
      </w:pPr>
      <w:r w:rsidRPr="009B5EF7">
        <w:rPr>
          <w:rFonts w:ascii="Arial" w:hAnsi="Arial" w:cs="Arial"/>
          <w:sz w:val="16"/>
          <w:szCs w:val="16"/>
        </w:rPr>
        <w:t>1. Избрать заместителя председателя Думы Валдайского муниципального округа Новгородской области первого созыва Литвиненко Владимира Петровича.</w:t>
      </w:r>
    </w:p>
    <w:p w:rsidR="009B5EF7" w:rsidRPr="009B5EF7" w:rsidRDefault="009B5EF7" w:rsidP="009B5EF7">
      <w:pPr>
        <w:ind w:firstLine="284"/>
        <w:jc w:val="both"/>
        <w:rPr>
          <w:rFonts w:ascii="Arial" w:hAnsi="Arial" w:cs="Arial"/>
          <w:sz w:val="16"/>
          <w:szCs w:val="16"/>
        </w:rPr>
      </w:pPr>
      <w:r w:rsidRPr="009B5EF7">
        <w:rPr>
          <w:rFonts w:ascii="Arial" w:hAnsi="Arial" w:cs="Arial"/>
          <w:sz w:val="16"/>
          <w:szCs w:val="16"/>
        </w:rPr>
        <w:t>2. Опубликовать решение в бюллетене «Валдайский Вестник» и разместить на официальном сайте Администрации Валдайского муниципального округа в сети «Интернет».</w:t>
      </w:r>
    </w:p>
    <w:p w:rsidR="009B5EF7" w:rsidRPr="009B5EF7" w:rsidRDefault="009B5EF7" w:rsidP="009B5EF7">
      <w:pPr>
        <w:ind w:firstLine="284"/>
        <w:jc w:val="both"/>
        <w:rPr>
          <w:rFonts w:ascii="Arial" w:hAnsi="Arial" w:cs="Arial"/>
          <w:b/>
          <w:sz w:val="16"/>
          <w:szCs w:val="16"/>
        </w:rPr>
      </w:pPr>
      <w:r w:rsidRPr="009B5EF7">
        <w:rPr>
          <w:rFonts w:ascii="Arial" w:hAnsi="Arial" w:cs="Arial"/>
          <w:b/>
          <w:sz w:val="16"/>
          <w:szCs w:val="16"/>
        </w:rPr>
        <w:t>Председательствующий на заседании</w:t>
      </w:r>
    </w:p>
    <w:p w:rsidR="009B5EF7" w:rsidRPr="009B5EF7" w:rsidRDefault="009B5EF7" w:rsidP="009B5EF7">
      <w:pPr>
        <w:ind w:firstLine="284"/>
        <w:jc w:val="both"/>
        <w:rPr>
          <w:rFonts w:ascii="Arial" w:hAnsi="Arial" w:cs="Arial"/>
          <w:sz w:val="16"/>
          <w:szCs w:val="16"/>
        </w:rPr>
      </w:pPr>
      <w:r w:rsidRPr="009B5EF7">
        <w:rPr>
          <w:rFonts w:ascii="Arial" w:hAnsi="Arial" w:cs="Arial"/>
          <w:color w:val="000000"/>
          <w:sz w:val="16"/>
          <w:szCs w:val="16"/>
        </w:rPr>
        <w:t>«26» сентября</w:t>
      </w:r>
      <w:r w:rsidRPr="009B5EF7">
        <w:rPr>
          <w:rFonts w:ascii="Arial" w:hAnsi="Arial" w:cs="Arial"/>
          <w:b/>
          <w:color w:val="000000"/>
          <w:sz w:val="16"/>
          <w:szCs w:val="16"/>
        </w:rPr>
        <w:t xml:space="preserve"> </w:t>
      </w:r>
      <w:r w:rsidRPr="009B5EF7">
        <w:rPr>
          <w:rFonts w:ascii="Arial" w:hAnsi="Arial" w:cs="Arial"/>
          <w:color w:val="000000"/>
          <w:sz w:val="16"/>
          <w:szCs w:val="16"/>
        </w:rPr>
        <w:t>2025 года № 4</w:t>
      </w:r>
    </w:p>
    <w:p w:rsidR="009B5EF7" w:rsidRPr="00302C6A" w:rsidRDefault="009B5EF7" w:rsidP="00D5375D">
      <w:pPr>
        <w:rPr>
          <w:sz w:val="16"/>
          <w:szCs w:val="16"/>
        </w:rPr>
      </w:pPr>
    </w:p>
    <w:p w:rsidR="009B5EF7" w:rsidRPr="009B5EF7" w:rsidRDefault="009B5EF7" w:rsidP="009B5EF7">
      <w:pPr>
        <w:spacing w:line="240" w:lineRule="exact"/>
        <w:jc w:val="center"/>
        <w:rPr>
          <w:rFonts w:ascii="Arial" w:hAnsi="Arial" w:cs="Arial"/>
          <w:b/>
          <w:sz w:val="16"/>
          <w:szCs w:val="16"/>
        </w:rPr>
      </w:pPr>
      <w:r w:rsidRPr="009B5EF7">
        <w:rPr>
          <w:rFonts w:ascii="Arial" w:hAnsi="Arial" w:cs="Arial"/>
          <w:b/>
          <w:sz w:val="16"/>
          <w:szCs w:val="16"/>
        </w:rPr>
        <w:t>ДУМА ВАЛДАЙСКОГО МУНИЦИПАЛЬНОГО ОКРУГА</w:t>
      </w:r>
    </w:p>
    <w:p w:rsidR="009B5EF7" w:rsidRPr="009B5EF7" w:rsidRDefault="009B5EF7" w:rsidP="009B5EF7">
      <w:pPr>
        <w:pStyle w:val="20"/>
        <w:spacing w:line="240" w:lineRule="exact"/>
        <w:rPr>
          <w:rFonts w:ascii="Arial" w:hAnsi="Arial" w:cs="Arial"/>
          <w:b/>
          <w:color w:val="000000"/>
          <w:sz w:val="16"/>
          <w:szCs w:val="16"/>
        </w:rPr>
      </w:pPr>
      <w:r w:rsidRPr="009B5EF7">
        <w:rPr>
          <w:rFonts w:ascii="Arial" w:hAnsi="Arial" w:cs="Arial"/>
          <w:b/>
          <w:color w:val="000000"/>
          <w:sz w:val="16"/>
          <w:szCs w:val="16"/>
        </w:rPr>
        <w:t>Р Е Ш Е Н И Е</w:t>
      </w:r>
    </w:p>
    <w:p w:rsidR="009B5EF7" w:rsidRPr="009B5EF7" w:rsidRDefault="009B5EF7" w:rsidP="00302C6A">
      <w:pPr>
        <w:jc w:val="center"/>
        <w:rPr>
          <w:rFonts w:ascii="Arial" w:hAnsi="Arial" w:cs="Arial"/>
          <w:b/>
          <w:bCs/>
          <w:sz w:val="16"/>
          <w:szCs w:val="16"/>
        </w:rPr>
      </w:pPr>
      <w:r w:rsidRPr="009B5EF7">
        <w:rPr>
          <w:rFonts w:ascii="Arial" w:hAnsi="Arial" w:cs="Arial"/>
          <w:b/>
          <w:bCs/>
          <w:sz w:val="16"/>
          <w:szCs w:val="16"/>
        </w:rPr>
        <w:t>О Думе Валдайского муниципального округа</w:t>
      </w:r>
    </w:p>
    <w:p w:rsidR="009B5EF7" w:rsidRPr="009B5EF7" w:rsidRDefault="009B5EF7" w:rsidP="009B5EF7">
      <w:pPr>
        <w:ind w:firstLine="284"/>
        <w:jc w:val="both"/>
        <w:rPr>
          <w:rFonts w:ascii="Arial" w:hAnsi="Arial" w:cs="Arial"/>
          <w:b/>
          <w:bCs/>
          <w:sz w:val="16"/>
          <w:szCs w:val="16"/>
        </w:rPr>
      </w:pPr>
      <w:r w:rsidRPr="009B5EF7">
        <w:rPr>
          <w:rFonts w:ascii="Arial" w:hAnsi="Arial" w:cs="Arial"/>
          <w:b/>
          <w:bCs/>
          <w:sz w:val="16"/>
          <w:szCs w:val="16"/>
        </w:rPr>
        <w:t>Принято Думой Валдайского муниципального округа «26» сентября 2025 года</w:t>
      </w:r>
    </w:p>
    <w:p w:rsidR="009B5EF7" w:rsidRPr="009B5EF7" w:rsidRDefault="009B5EF7" w:rsidP="009B5EF7">
      <w:pPr>
        <w:ind w:firstLine="284"/>
        <w:jc w:val="both"/>
        <w:rPr>
          <w:rFonts w:ascii="Arial" w:hAnsi="Arial" w:cs="Arial"/>
          <w:sz w:val="16"/>
          <w:szCs w:val="16"/>
        </w:rPr>
      </w:pPr>
      <w:r w:rsidRPr="009B5EF7">
        <w:rPr>
          <w:rFonts w:ascii="Arial" w:hAnsi="Arial" w:cs="Arial"/>
          <w:bCs/>
          <w:sz w:val="16"/>
          <w:szCs w:val="16"/>
        </w:rPr>
        <w:t xml:space="preserve">В соответствии со статьями 15, 25 Федерального закона от 20 марта 2025 года № 33-ФЗ «Об общих принципах организации местного самоуправления в единой системе публичной власти», </w:t>
      </w:r>
      <w:r w:rsidRPr="009B5EF7">
        <w:rPr>
          <w:rFonts w:ascii="Arial" w:hAnsi="Arial" w:cs="Arial"/>
          <w:sz w:val="16"/>
          <w:szCs w:val="16"/>
        </w:rPr>
        <w:t>областным законом Новгородской области от 27.01.2025 № 627-ОЗ «О преобразовании всех поселений, входящих в состав Валдайского муниципального района Новгородской области, путем их объединения и наделении вновь образованного муниципального образования статусом муниципального округа»</w:t>
      </w:r>
      <w:r w:rsidRPr="009B5EF7">
        <w:rPr>
          <w:rFonts w:ascii="Arial" w:hAnsi="Arial" w:cs="Arial"/>
          <w:bCs/>
          <w:sz w:val="16"/>
          <w:szCs w:val="16"/>
        </w:rPr>
        <w:t xml:space="preserve">, </w:t>
      </w:r>
      <w:r w:rsidRPr="009B5EF7">
        <w:rPr>
          <w:rFonts w:ascii="Arial" w:hAnsi="Arial" w:cs="Arial"/>
          <w:sz w:val="16"/>
          <w:szCs w:val="16"/>
        </w:rPr>
        <w:t xml:space="preserve">Дума Валдайского муниципального округа </w:t>
      </w:r>
      <w:r w:rsidRPr="009B5EF7">
        <w:rPr>
          <w:rFonts w:ascii="Arial" w:hAnsi="Arial" w:cs="Arial"/>
          <w:b/>
          <w:bCs/>
          <w:sz w:val="16"/>
          <w:szCs w:val="16"/>
        </w:rPr>
        <w:t>РЕШИЛА:</w:t>
      </w:r>
    </w:p>
    <w:p w:rsidR="009B5EF7" w:rsidRPr="009B5EF7" w:rsidRDefault="009B5EF7" w:rsidP="009B5EF7">
      <w:pPr>
        <w:pStyle w:val="aff5"/>
        <w:overflowPunct w:val="0"/>
        <w:autoSpaceDE w:val="0"/>
        <w:autoSpaceDN w:val="0"/>
        <w:adjustRightInd w:val="0"/>
        <w:ind w:left="0" w:firstLine="284"/>
        <w:jc w:val="both"/>
        <w:textAlignment w:val="baseline"/>
        <w:rPr>
          <w:rFonts w:ascii="Arial" w:hAnsi="Arial" w:cs="Arial"/>
          <w:sz w:val="16"/>
          <w:szCs w:val="16"/>
        </w:rPr>
      </w:pPr>
      <w:r w:rsidRPr="009B5EF7">
        <w:rPr>
          <w:rFonts w:ascii="Arial" w:hAnsi="Arial" w:cs="Arial"/>
          <w:sz w:val="16"/>
          <w:szCs w:val="16"/>
        </w:rPr>
        <w:t xml:space="preserve">1. Создать в структуре органов местного самоуправления Валдайского муниципального округа представительный орган – Думу Валдайского муниципального округа Новгородской области (сокращенное наименование – Дума Валдайского муниципального округа), расположенную по адресу:175400, Новгородская область, г. Валдай, просп. Комсомольский, </w:t>
      </w:r>
      <w:r w:rsidR="00302C6A">
        <w:rPr>
          <w:rFonts w:ascii="Arial" w:hAnsi="Arial" w:cs="Arial"/>
          <w:sz w:val="16"/>
          <w:szCs w:val="16"/>
        </w:rPr>
        <w:br/>
      </w:r>
      <w:r w:rsidRPr="009B5EF7">
        <w:rPr>
          <w:rFonts w:ascii="Arial" w:hAnsi="Arial" w:cs="Arial"/>
          <w:sz w:val="16"/>
          <w:szCs w:val="16"/>
        </w:rPr>
        <w:t>д. 19/21.</w:t>
      </w:r>
    </w:p>
    <w:p w:rsidR="009B5EF7" w:rsidRPr="009B5EF7" w:rsidRDefault="009B5EF7" w:rsidP="009B5EF7">
      <w:pPr>
        <w:pStyle w:val="aff5"/>
        <w:overflowPunct w:val="0"/>
        <w:autoSpaceDE w:val="0"/>
        <w:autoSpaceDN w:val="0"/>
        <w:adjustRightInd w:val="0"/>
        <w:ind w:left="0" w:firstLine="284"/>
        <w:jc w:val="both"/>
        <w:textAlignment w:val="baseline"/>
        <w:rPr>
          <w:rFonts w:ascii="Arial" w:hAnsi="Arial" w:cs="Arial"/>
          <w:sz w:val="16"/>
          <w:szCs w:val="16"/>
        </w:rPr>
      </w:pPr>
      <w:r w:rsidRPr="009B5EF7">
        <w:rPr>
          <w:rFonts w:ascii="Arial" w:hAnsi="Arial" w:cs="Arial"/>
          <w:sz w:val="16"/>
          <w:szCs w:val="16"/>
        </w:rPr>
        <w:t xml:space="preserve">2. Наделить представительный орган Валдайского муниципального округа – Думу Валдайского муниципального округа Новгородской области – статусом юридического лица. </w:t>
      </w:r>
    </w:p>
    <w:p w:rsidR="00302C6A" w:rsidRDefault="009B5EF7" w:rsidP="009B5EF7">
      <w:pPr>
        <w:pStyle w:val="aff5"/>
        <w:overflowPunct w:val="0"/>
        <w:autoSpaceDE w:val="0"/>
        <w:autoSpaceDN w:val="0"/>
        <w:adjustRightInd w:val="0"/>
        <w:ind w:left="0" w:firstLine="284"/>
        <w:jc w:val="both"/>
        <w:textAlignment w:val="baseline"/>
        <w:rPr>
          <w:rFonts w:ascii="Arial" w:hAnsi="Arial" w:cs="Arial"/>
          <w:sz w:val="16"/>
          <w:szCs w:val="16"/>
        </w:rPr>
      </w:pPr>
      <w:r w:rsidRPr="009B5EF7">
        <w:rPr>
          <w:rFonts w:ascii="Arial" w:hAnsi="Arial" w:cs="Arial"/>
          <w:sz w:val="16"/>
          <w:szCs w:val="16"/>
        </w:rPr>
        <w:t>3. Наделить полномочиями быть заявителем на совершение действий по регистрации Думы Валдайского муниципального округа Новгородской области как юридического лица в Управлении Федеральной налоговой службы по Новгородской области председателя Думы Валдайского муниципального округа Новгородской области</w:t>
      </w:r>
      <w:r w:rsidR="00302C6A">
        <w:rPr>
          <w:rFonts w:ascii="Arial" w:hAnsi="Arial" w:cs="Arial"/>
          <w:sz w:val="16"/>
          <w:szCs w:val="16"/>
        </w:rPr>
        <w:t xml:space="preserve"> Самаркина Андрея Федоровича.</w:t>
      </w:r>
    </w:p>
    <w:p w:rsidR="009B5EF7" w:rsidRDefault="009B5EF7" w:rsidP="009B5EF7">
      <w:pPr>
        <w:pStyle w:val="aff5"/>
        <w:overflowPunct w:val="0"/>
        <w:autoSpaceDE w:val="0"/>
        <w:autoSpaceDN w:val="0"/>
        <w:adjustRightInd w:val="0"/>
        <w:ind w:left="0" w:firstLine="284"/>
        <w:jc w:val="both"/>
        <w:textAlignment w:val="baseline"/>
        <w:rPr>
          <w:rFonts w:ascii="Arial" w:hAnsi="Arial" w:cs="Arial"/>
          <w:sz w:val="16"/>
          <w:szCs w:val="16"/>
        </w:rPr>
      </w:pPr>
      <w:r w:rsidRPr="009B5EF7">
        <w:rPr>
          <w:rFonts w:ascii="Arial" w:hAnsi="Arial" w:cs="Arial"/>
          <w:sz w:val="16"/>
          <w:szCs w:val="16"/>
        </w:rPr>
        <w:t>4.Решение вступает в силу со дня опубликования.</w:t>
      </w:r>
    </w:p>
    <w:p w:rsidR="009B5EF7" w:rsidRDefault="009B5EF7" w:rsidP="009B5EF7">
      <w:pPr>
        <w:pStyle w:val="aff5"/>
        <w:overflowPunct w:val="0"/>
        <w:autoSpaceDE w:val="0"/>
        <w:autoSpaceDN w:val="0"/>
        <w:adjustRightInd w:val="0"/>
        <w:ind w:left="0" w:firstLine="284"/>
        <w:jc w:val="both"/>
        <w:textAlignment w:val="baseline"/>
        <w:rPr>
          <w:rFonts w:ascii="Arial" w:hAnsi="Arial" w:cs="Arial"/>
          <w:sz w:val="16"/>
          <w:szCs w:val="16"/>
        </w:rPr>
      </w:pPr>
      <w:r w:rsidRPr="009B5EF7">
        <w:rPr>
          <w:rFonts w:ascii="Arial" w:hAnsi="Arial" w:cs="Arial"/>
          <w:sz w:val="16"/>
          <w:szCs w:val="16"/>
        </w:rPr>
        <w:t>5. Опубликовать решение в бюллетене «Валдайский Вестник» и разместить на официальном сайте Администрации Валдайского муниципального района в сети «Интернет».</w:t>
      </w:r>
    </w:p>
    <w:p w:rsidR="00302C6A" w:rsidRPr="009B5EF7" w:rsidRDefault="00302C6A" w:rsidP="009B5EF7">
      <w:pPr>
        <w:pStyle w:val="aff5"/>
        <w:overflowPunct w:val="0"/>
        <w:autoSpaceDE w:val="0"/>
        <w:autoSpaceDN w:val="0"/>
        <w:adjustRightInd w:val="0"/>
        <w:ind w:left="0" w:firstLine="284"/>
        <w:jc w:val="both"/>
        <w:textAlignment w:val="baseline"/>
        <w:rPr>
          <w:rFonts w:ascii="Arial" w:hAnsi="Arial" w:cs="Arial"/>
          <w:sz w:val="16"/>
          <w:szCs w:val="16"/>
        </w:rPr>
      </w:pPr>
    </w:p>
    <w:p w:rsidR="009B5EF7" w:rsidRPr="009B5EF7" w:rsidRDefault="009B5EF7" w:rsidP="009B5EF7">
      <w:pPr>
        <w:spacing w:line="240" w:lineRule="exact"/>
        <w:jc w:val="center"/>
        <w:rPr>
          <w:rFonts w:ascii="Arial" w:hAnsi="Arial" w:cs="Arial"/>
          <w:b/>
          <w:sz w:val="16"/>
          <w:szCs w:val="16"/>
        </w:rPr>
      </w:pPr>
      <w:r w:rsidRPr="009B5EF7">
        <w:rPr>
          <w:rFonts w:ascii="Arial" w:hAnsi="Arial" w:cs="Arial"/>
          <w:b/>
          <w:sz w:val="16"/>
          <w:szCs w:val="16"/>
        </w:rPr>
        <w:t>ДУМА ВАЛДАЙСКОГО МУНИЦИПАЛЬНОГО ОКРУГА</w:t>
      </w:r>
    </w:p>
    <w:p w:rsidR="009B5EF7" w:rsidRPr="009B5EF7" w:rsidRDefault="009B5EF7" w:rsidP="00302C6A">
      <w:pPr>
        <w:pStyle w:val="20"/>
        <w:rPr>
          <w:rFonts w:ascii="Arial" w:hAnsi="Arial" w:cs="Arial"/>
          <w:b/>
          <w:color w:val="000000"/>
          <w:sz w:val="16"/>
          <w:szCs w:val="16"/>
        </w:rPr>
      </w:pPr>
      <w:r w:rsidRPr="009B5EF7">
        <w:rPr>
          <w:rFonts w:ascii="Arial" w:hAnsi="Arial" w:cs="Arial"/>
          <w:b/>
          <w:color w:val="000000"/>
          <w:sz w:val="16"/>
          <w:szCs w:val="16"/>
        </w:rPr>
        <w:t>Р Е Ш Е Н И Е</w:t>
      </w:r>
    </w:p>
    <w:p w:rsidR="009B5EF7" w:rsidRPr="009B5EF7" w:rsidRDefault="009B5EF7" w:rsidP="00302C6A">
      <w:pPr>
        <w:pStyle w:val="aff2"/>
        <w:jc w:val="center"/>
        <w:rPr>
          <w:rFonts w:ascii="Arial" w:hAnsi="Arial" w:cs="Arial"/>
          <w:b/>
          <w:sz w:val="16"/>
          <w:szCs w:val="16"/>
          <w:lang w:eastAsia="ru-RU"/>
        </w:rPr>
      </w:pPr>
      <w:r w:rsidRPr="009B5EF7">
        <w:rPr>
          <w:rFonts w:ascii="Arial" w:hAnsi="Arial" w:cs="Arial"/>
          <w:b/>
          <w:sz w:val="16"/>
          <w:szCs w:val="16"/>
          <w:lang w:eastAsia="ru-RU"/>
        </w:rPr>
        <w:t>О правопреемстве органов местного самоуправления</w:t>
      </w:r>
    </w:p>
    <w:p w:rsidR="009B5EF7" w:rsidRPr="009B5EF7" w:rsidRDefault="009B5EF7" w:rsidP="00302C6A">
      <w:pPr>
        <w:widowControl w:val="0"/>
        <w:autoSpaceDE w:val="0"/>
        <w:autoSpaceDN w:val="0"/>
        <w:adjustRightInd w:val="0"/>
        <w:jc w:val="center"/>
        <w:rPr>
          <w:rFonts w:ascii="Arial" w:hAnsi="Arial" w:cs="Arial"/>
          <w:b/>
          <w:sz w:val="16"/>
          <w:szCs w:val="16"/>
        </w:rPr>
      </w:pPr>
      <w:r w:rsidRPr="009B5EF7">
        <w:rPr>
          <w:rFonts w:ascii="Arial" w:hAnsi="Arial" w:cs="Arial"/>
          <w:b/>
          <w:sz w:val="16"/>
          <w:szCs w:val="16"/>
        </w:rPr>
        <w:t>Валдайского муниципального округа Новгородской области</w:t>
      </w:r>
    </w:p>
    <w:p w:rsidR="009B5EF7" w:rsidRPr="009B5EF7" w:rsidRDefault="009B5EF7" w:rsidP="009B5EF7">
      <w:pPr>
        <w:spacing w:line="240" w:lineRule="exact"/>
        <w:ind w:firstLine="284"/>
        <w:jc w:val="both"/>
        <w:rPr>
          <w:rFonts w:ascii="Arial" w:hAnsi="Arial" w:cs="Arial"/>
          <w:b/>
          <w:bCs/>
          <w:sz w:val="16"/>
          <w:szCs w:val="16"/>
        </w:rPr>
      </w:pPr>
      <w:r w:rsidRPr="009B5EF7">
        <w:rPr>
          <w:rFonts w:ascii="Arial" w:hAnsi="Arial" w:cs="Arial"/>
          <w:b/>
          <w:bCs/>
          <w:sz w:val="16"/>
          <w:szCs w:val="16"/>
        </w:rPr>
        <w:t>Принято Думой Валдайского муниципального округа «26» сентября 2025 года</w:t>
      </w:r>
    </w:p>
    <w:p w:rsidR="009B5EF7" w:rsidRPr="009B5EF7" w:rsidRDefault="009B5EF7" w:rsidP="009B5EF7">
      <w:pPr>
        <w:ind w:firstLine="284"/>
        <w:jc w:val="both"/>
        <w:rPr>
          <w:rFonts w:ascii="Arial" w:hAnsi="Arial" w:cs="Arial"/>
          <w:b/>
          <w:bCs/>
          <w:sz w:val="16"/>
          <w:szCs w:val="16"/>
        </w:rPr>
      </w:pPr>
      <w:r w:rsidRPr="009B5EF7">
        <w:rPr>
          <w:rFonts w:ascii="Arial" w:hAnsi="Arial" w:cs="Arial"/>
          <w:bCs/>
          <w:sz w:val="16"/>
          <w:szCs w:val="16"/>
        </w:rPr>
        <w:t>В соответствии с частью</w:t>
      </w:r>
      <w:r w:rsidR="00302C6A">
        <w:rPr>
          <w:rFonts w:ascii="Arial" w:hAnsi="Arial" w:cs="Arial"/>
          <w:bCs/>
          <w:sz w:val="16"/>
          <w:szCs w:val="16"/>
        </w:rPr>
        <w:t xml:space="preserve"> </w:t>
      </w:r>
      <w:r w:rsidRPr="009B5EF7">
        <w:rPr>
          <w:rFonts w:ascii="Arial" w:hAnsi="Arial" w:cs="Arial"/>
          <w:bCs/>
          <w:sz w:val="16"/>
          <w:szCs w:val="16"/>
        </w:rPr>
        <w:t xml:space="preserve">13 статьи 13 Федерального закона от 20 марта 2025 года № 33-ФЗ «Об общих принципах организации местного самоуправления в единой системе публичной власти», </w:t>
      </w:r>
      <w:r w:rsidRPr="009B5EF7">
        <w:rPr>
          <w:rFonts w:ascii="Arial" w:hAnsi="Arial" w:cs="Arial"/>
          <w:sz w:val="16"/>
          <w:szCs w:val="16"/>
        </w:rPr>
        <w:t xml:space="preserve">областным законом Новгородской области от 27.01.2025 № 627-ОЗ «О преобразовании всех поселений, входящих в состав Валдайского муниципального района Новгородской области, путем их объединения и наделении вновь образованного муниципального образования статусом муниципального округа» Дума Валдайского муниципального округа </w:t>
      </w:r>
      <w:r w:rsidRPr="009B5EF7">
        <w:rPr>
          <w:rFonts w:ascii="Arial" w:hAnsi="Arial" w:cs="Arial"/>
          <w:b/>
          <w:bCs/>
          <w:sz w:val="16"/>
          <w:szCs w:val="16"/>
        </w:rPr>
        <w:t>РЕШИЛА:</w:t>
      </w:r>
    </w:p>
    <w:p w:rsidR="009B5EF7" w:rsidRPr="009B5EF7" w:rsidRDefault="009B5EF7" w:rsidP="009B5EF7">
      <w:pPr>
        <w:ind w:firstLine="284"/>
        <w:jc w:val="both"/>
        <w:rPr>
          <w:rFonts w:ascii="Arial" w:hAnsi="Arial" w:cs="Arial"/>
          <w:sz w:val="16"/>
          <w:szCs w:val="16"/>
        </w:rPr>
      </w:pPr>
      <w:r w:rsidRPr="009B5EF7">
        <w:rPr>
          <w:rFonts w:ascii="Arial" w:hAnsi="Arial" w:cs="Arial"/>
          <w:sz w:val="16"/>
          <w:szCs w:val="16"/>
        </w:rPr>
        <w:t xml:space="preserve">1. Определить Думу Валдайского муниципального округа правопреемником Думы Валдайского муниципального района, Совета депутатов Валдайского городского поселения, Совета депутатов Едровского сельского поселения, Совета депутатов Ивантеевского сельского поселения, Совета депутатов Короцкого сельского поселения, Совета депутатов Костковского сельского поселения, Совета депутатов Любницкого сельского поселения, Совета депутатов Рощинского сельского поселения, Совета депутатов Семёновщинского сельского поселения, Совета депутатов Яжелбицкого сельского поселения в отношениях с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физическими и юридическими лицами. </w:t>
      </w:r>
    </w:p>
    <w:p w:rsidR="009B5EF7" w:rsidRPr="009B5EF7" w:rsidRDefault="009B5EF7" w:rsidP="009B5EF7">
      <w:pPr>
        <w:ind w:firstLine="284"/>
        <w:jc w:val="both"/>
        <w:rPr>
          <w:rFonts w:ascii="Arial" w:hAnsi="Arial" w:cs="Arial"/>
          <w:sz w:val="16"/>
          <w:szCs w:val="16"/>
        </w:rPr>
      </w:pPr>
      <w:r w:rsidRPr="009B5EF7">
        <w:rPr>
          <w:rFonts w:ascii="Arial" w:hAnsi="Arial" w:cs="Arial"/>
          <w:sz w:val="16"/>
          <w:szCs w:val="16"/>
        </w:rPr>
        <w:t>2. Определить Администрацию Валдайского муниципального округа правопреемником Администрации Валдайского муниципального района, Администрации Едровского сельского поселения, Администрации Ивантеевского сельского поселения, Администрации Короцкого сельского поселения, Администрации Костковского сельского поселения, Администрации Любницкого сельского поселения, Администрации Рощинского сельского поселения, Администрации Семёновщинского сельского поселения, Администрации Яжелбицкого сельского поселения в отношениях с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физическими и юридическими лицами.</w:t>
      </w:r>
    </w:p>
    <w:p w:rsidR="009B5EF7" w:rsidRPr="009B5EF7" w:rsidRDefault="009B5EF7" w:rsidP="009B5EF7">
      <w:pPr>
        <w:ind w:firstLine="284"/>
        <w:jc w:val="both"/>
        <w:rPr>
          <w:rFonts w:ascii="Arial" w:hAnsi="Arial" w:cs="Arial"/>
          <w:sz w:val="16"/>
          <w:szCs w:val="16"/>
        </w:rPr>
      </w:pPr>
      <w:r w:rsidRPr="009B5EF7">
        <w:rPr>
          <w:rFonts w:ascii="Arial" w:hAnsi="Arial" w:cs="Arial"/>
          <w:sz w:val="16"/>
          <w:szCs w:val="16"/>
        </w:rPr>
        <w:t>3. Установить, что Администрация Валдайского муниципального района исполняет полномочия по решению вопросов местного значения муниципального округа до момента государственной регистрации Администрации Валдайского муниципального округа – юридического лица вновь образованного муниципального образования Валдайский муниципальный округ.</w:t>
      </w:r>
    </w:p>
    <w:p w:rsidR="009B5EF7" w:rsidRPr="009B5EF7" w:rsidRDefault="009B5EF7" w:rsidP="009B5EF7">
      <w:pPr>
        <w:ind w:firstLine="284"/>
        <w:jc w:val="both"/>
        <w:rPr>
          <w:rFonts w:ascii="Arial" w:hAnsi="Arial" w:cs="Arial"/>
          <w:sz w:val="16"/>
          <w:szCs w:val="16"/>
        </w:rPr>
      </w:pPr>
      <w:r w:rsidRPr="009B5EF7">
        <w:rPr>
          <w:rFonts w:ascii="Arial" w:hAnsi="Arial" w:cs="Arial"/>
          <w:sz w:val="16"/>
          <w:szCs w:val="16"/>
        </w:rPr>
        <w:t>4. Установить, что Контрольно-счетная палата Валдайского муниципального округа является правопреемником Контрольно-счетной палаты Валдайского муниципального района.</w:t>
      </w:r>
    </w:p>
    <w:p w:rsidR="009B5EF7" w:rsidRPr="009B5EF7" w:rsidRDefault="009B5EF7" w:rsidP="009B5EF7">
      <w:pPr>
        <w:ind w:firstLine="284"/>
        <w:jc w:val="both"/>
        <w:rPr>
          <w:rFonts w:ascii="Arial" w:hAnsi="Arial" w:cs="Arial"/>
          <w:sz w:val="16"/>
          <w:szCs w:val="16"/>
        </w:rPr>
      </w:pPr>
      <w:r w:rsidRPr="009B5EF7">
        <w:rPr>
          <w:rFonts w:ascii="Arial" w:hAnsi="Arial" w:cs="Arial"/>
          <w:sz w:val="16"/>
          <w:szCs w:val="16"/>
        </w:rPr>
        <w:t>5. Установить, что муниципальные правовые акты, принятые органами местного самоуправления Валдайского муниципального района, Валдайского городского поселения, Едровского сельского поселения, Ивантеевского сельского поселения, Короцкого сельского поселения, Костковского сельского поселения, Любницкого сельского поселения, Рощинского сельского поселения, Семёновщинского сельского поселения, Яжелбицкого сельского поселения действуют в части, не противоречащей федеральным законам и иным нормативным правовым актам Российской Федерации, Уставу Новгородской области, областным законам и иным нормативным правовым актам Новгородской области, а также муниципальным правовым актам органов местного самоуправления Валдайского муниципального округа Новгородской области и могут быть отменены или изменены соответственно Думой Валдайского муниципального округа, Администрацией Валдайского муниципального округа.</w:t>
      </w:r>
    </w:p>
    <w:p w:rsidR="009B5EF7" w:rsidRPr="009B5EF7" w:rsidRDefault="009B5EF7" w:rsidP="009B5EF7">
      <w:pPr>
        <w:pStyle w:val="aff2"/>
        <w:ind w:firstLine="284"/>
        <w:jc w:val="both"/>
        <w:rPr>
          <w:rFonts w:ascii="Arial" w:hAnsi="Arial" w:cs="Arial"/>
          <w:sz w:val="16"/>
          <w:szCs w:val="16"/>
        </w:rPr>
      </w:pPr>
      <w:r w:rsidRPr="009B5EF7">
        <w:rPr>
          <w:rFonts w:ascii="Arial" w:hAnsi="Arial" w:cs="Arial"/>
          <w:sz w:val="16"/>
          <w:szCs w:val="16"/>
        </w:rPr>
        <w:t>Право подписания муниципальных правовых актов, принятых Думой Валдайского муниципального округа, принадлежит Главе Валдайского муниципального района наравне с председателем Думы Валдайского муниципального округа до момента избрания Главы вновь образованного Валдайского муниципального округа.</w:t>
      </w:r>
    </w:p>
    <w:p w:rsidR="009B5EF7" w:rsidRPr="009B5EF7" w:rsidRDefault="009B5EF7" w:rsidP="009B5EF7">
      <w:pPr>
        <w:pStyle w:val="aff2"/>
        <w:ind w:firstLine="284"/>
        <w:jc w:val="both"/>
        <w:rPr>
          <w:rFonts w:ascii="Arial" w:hAnsi="Arial" w:cs="Arial"/>
          <w:sz w:val="16"/>
          <w:szCs w:val="16"/>
        </w:rPr>
      </w:pPr>
      <w:r w:rsidRPr="009B5EF7">
        <w:rPr>
          <w:rFonts w:ascii="Arial" w:hAnsi="Arial" w:cs="Arial"/>
          <w:sz w:val="16"/>
          <w:szCs w:val="16"/>
        </w:rPr>
        <w:t>Право подписания муниципальных правовых актов, принятых Администрацией Валдайского муниципального района, принадлежит Главе Валдайского муниципального района до момента избрания Главы вновь образованного Валдайского муниципального округа, а после избрания Главы Валдайского муниципального округа – Главе Валдайского муниципального округа.</w:t>
      </w:r>
    </w:p>
    <w:p w:rsidR="009B5EF7" w:rsidRPr="009B5EF7" w:rsidRDefault="009B5EF7" w:rsidP="009B5EF7">
      <w:pPr>
        <w:pStyle w:val="aff2"/>
        <w:ind w:firstLine="284"/>
        <w:jc w:val="both"/>
        <w:rPr>
          <w:rFonts w:ascii="Arial" w:hAnsi="Arial" w:cs="Arial"/>
          <w:sz w:val="16"/>
          <w:szCs w:val="16"/>
        </w:rPr>
      </w:pPr>
      <w:r w:rsidRPr="009B5EF7">
        <w:rPr>
          <w:rFonts w:ascii="Arial" w:hAnsi="Arial" w:cs="Arial"/>
          <w:sz w:val="16"/>
          <w:szCs w:val="16"/>
        </w:rPr>
        <w:t>6. Определить, что имущество, в том числе земельные участки, находящиеся в собственности Валдайского муниципального района, Валдайского городского поселения, Едровского сельского поселения, Ивантеевского сельского поселения, Короцкого сельского поселения, Костковского сельского поселения, Любницкого сельского поселения, Рощинского сельского поселения, Семёновщинского сельского поселения, Яжелбицкого сельского поселения, являются собственностью Валдайского муниципального округа Новгородской области.</w:t>
      </w:r>
    </w:p>
    <w:p w:rsidR="009B5EF7" w:rsidRPr="009B5EF7" w:rsidRDefault="009B5EF7" w:rsidP="009B5EF7">
      <w:pPr>
        <w:pStyle w:val="aff2"/>
        <w:ind w:firstLine="284"/>
        <w:jc w:val="both"/>
        <w:rPr>
          <w:rFonts w:ascii="Arial" w:hAnsi="Arial" w:cs="Arial"/>
          <w:sz w:val="16"/>
          <w:szCs w:val="16"/>
        </w:rPr>
      </w:pPr>
      <w:r w:rsidRPr="009B5EF7">
        <w:rPr>
          <w:rFonts w:ascii="Arial" w:hAnsi="Arial" w:cs="Arial"/>
          <w:sz w:val="16"/>
          <w:szCs w:val="16"/>
        </w:rPr>
        <w:t>Перечень имущества, в том числе земельных участков, право собственности на которые возникло у Валдайского муниципального округа Новгородской области в порядке правопреемства, утверждается постановлением Администрации Валдайского муниципального округа.</w:t>
      </w:r>
    </w:p>
    <w:p w:rsidR="009B5EF7" w:rsidRPr="009B5EF7" w:rsidRDefault="009B5EF7" w:rsidP="009B5EF7">
      <w:pPr>
        <w:pStyle w:val="aff2"/>
        <w:ind w:firstLine="284"/>
        <w:jc w:val="both"/>
        <w:rPr>
          <w:rFonts w:ascii="Arial" w:hAnsi="Arial" w:cs="Arial"/>
          <w:sz w:val="16"/>
          <w:szCs w:val="16"/>
        </w:rPr>
      </w:pPr>
      <w:r w:rsidRPr="009B5EF7">
        <w:rPr>
          <w:rFonts w:ascii="Arial" w:hAnsi="Arial" w:cs="Arial"/>
          <w:sz w:val="16"/>
          <w:szCs w:val="16"/>
        </w:rPr>
        <w:t>Валдайский муниципальный округ является правопреемником имущественных прав и обязанностей Валдайского муниципального района, Валдайского городского поселения, Едровского сельского поселения, Ивантеевского сельского поселения, Короцкого сельского поселения, Костковского сельского поселения, Любницкого сельского поселения, Рощинского сельского поселения, Семёновщинского сельского поселения, Яжелбицкого сельского поселения.</w:t>
      </w:r>
    </w:p>
    <w:p w:rsidR="009B5EF7" w:rsidRPr="009B5EF7" w:rsidRDefault="009B5EF7" w:rsidP="009B5EF7">
      <w:pPr>
        <w:pStyle w:val="aff2"/>
        <w:ind w:firstLine="284"/>
        <w:jc w:val="both"/>
        <w:rPr>
          <w:rFonts w:ascii="Arial" w:hAnsi="Arial" w:cs="Arial"/>
          <w:sz w:val="16"/>
          <w:szCs w:val="16"/>
        </w:rPr>
      </w:pPr>
      <w:r w:rsidRPr="009B5EF7">
        <w:rPr>
          <w:rFonts w:ascii="Arial" w:hAnsi="Arial" w:cs="Arial"/>
          <w:sz w:val="16"/>
          <w:szCs w:val="16"/>
        </w:rPr>
        <w:lastRenderedPageBreak/>
        <w:t>Имущественные обязательства, права и обязанности Валдайского муниципального округа, возникающие в силу правопреемства, определяются действующим законодательством.</w:t>
      </w:r>
    </w:p>
    <w:p w:rsidR="009B5EF7" w:rsidRPr="009B5EF7" w:rsidRDefault="009B5EF7" w:rsidP="009B5EF7">
      <w:pPr>
        <w:pStyle w:val="aff2"/>
        <w:ind w:firstLine="284"/>
        <w:jc w:val="both"/>
        <w:rPr>
          <w:rFonts w:ascii="Arial" w:hAnsi="Arial" w:cs="Arial"/>
          <w:sz w:val="16"/>
          <w:szCs w:val="16"/>
        </w:rPr>
      </w:pPr>
      <w:r w:rsidRPr="009B5EF7">
        <w:rPr>
          <w:rFonts w:ascii="Arial" w:hAnsi="Arial" w:cs="Arial"/>
          <w:sz w:val="16"/>
          <w:szCs w:val="16"/>
        </w:rPr>
        <w:t>7. Исполнение бюджетов Валдайского муниципального района, Валдайского городского поселения, Едровского сельского поселения, Ивантеевского сельского поселения, Короцкого сельского поселения, Костковского сельского поселения, Любницкого сельского поселения, Рощинского сельского поселения, Семёновщинского сельского поселения, Яжелбицкого сельского поселения, составление бюджетной и иной отчетности указанных поселений, составление консолидированной отчетности Валдайского муниципального района и контроль за исполнением указанных бюджетов осуществляется в соответствии с муниципальными правовыми актами, регулирующими бюджетный процесс в Валдайском муниципальном районе, Валдайском городском поселении, Едровском сельском поселении, Ивантеевском сельском поселении, Короцком сельском поселении, Костковском сельском поселении, Любницком сельском поселении, Рощинском сельском поселении, Семёновщинском сельском поселении, Яжелбицком сельском поселении.</w:t>
      </w:r>
    </w:p>
    <w:p w:rsidR="009B5EF7" w:rsidRPr="009B5EF7" w:rsidRDefault="009B5EF7" w:rsidP="009B5EF7">
      <w:pPr>
        <w:pStyle w:val="aff2"/>
        <w:ind w:firstLine="284"/>
        <w:jc w:val="both"/>
        <w:rPr>
          <w:rFonts w:ascii="Arial" w:hAnsi="Arial" w:cs="Arial"/>
          <w:sz w:val="16"/>
          <w:szCs w:val="16"/>
        </w:rPr>
      </w:pPr>
      <w:r w:rsidRPr="009B5EF7">
        <w:rPr>
          <w:rFonts w:ascii="Arial" w:hAnsi="Arial" w:cs="Arial"/>
          <w:sz w:val="16"/>
          <w:szCs w:val="16"/>
        </w:rPr>
        <w:t>Внесение изменений в решения Думы Валдайского муниципального района, в решения Советов депутатов поселений, утверждение годовых отчетов об исполнении бюджетов Валдайского муниципального района, Валдайского городского поселения, Едровского сельского поселения, Ивантеевского сельского поселения, Короцкого сельского поселения, Костковского сельского поселения, Любницкого сельского поселения, Рощинского сельского поселения, Семёновщинского сельского поселения, Яжелбицкого сельского поселения осуществляется Думой Валдайского муниципального округа.</w:t>
      </w:r>
    </w:p>
    <w:p w:rsidR="009B5EF7" w:rsidRPr="009B5EF7" w:rsidRDefault="009B5EF7" w:rsidP="009B5EF7">
      <w:pPr>
        <w:pStyle w:val="aff2"/>
        <w:ind w:firstLine="284"/>
        <w:jc w:val="both"/>
        <w:rPr>
          <w:rFonts w:ascii="Arial" w:hAnsi="Arial" w:cs="Arial"/>
          <w:sz w:val="16"/>
          <w:szCs w:val="16"/>
        </w:rPr>
      </w:pPr>
      <w:r w:rsidRPr="009B5EF7">
        <w:rPr>
          <w:rFonts w:ascii="Arial" w:hAnsi="Arial" w:cs="Arial"/>
          <w:sz w:val="16"/>
          <w:szCs w:val="16"/>
        </w:rPr>
        <w:t>8. Установить, что Валдайский муниципальный округ Новгородской области является правопреемником муниципального долга Валдайского муниципального района, Валдайского городского поселения, Едровского сельского поселения, Ивантеевского сельского поселения, Короцкого сельского поселения, Костковского сельского поселения, Любницкого сельского поселения, Рощинского сельского поселения, Семёновщинского сельского поселения, Яжелбицкого сельского поселения, сложившегося на момент его образования. Управление указанным муниципальным долгом обеспечивает Администрация Валдайского муниципального округа.</w:t>
      </w:r>
    </w:p>
    <w:p w:rsidR="009B5EF7" w:rsidRPr="009B5EF7" w:rsidRDefault="009B5EF7" w:rsidP="009B5EF7">
      <w:pPr>
        <w:pStyle w:val="aff2"/>
        <w:ind w:firstLine="284"/>
        <w:jc w:val="both"/>
        <w:rPr>
          <w:rFonts w:ascii="Arial" w:hAnsi="Arial" w:cs="Arial"/>
          <w:sz w:val="16"/>
          <w:szCs w:val="16"/>
        </w:rPr>
      </w:pPr>
      <w:r w:rsidRPr="009B5EF7">
        <w:rPr>
          <w:rFonts w:ascii="Arial" w:hAnsi="Arial" w:cs="Arial"/>
          <w:sz w:val="16"/>
          <w:szCs w:val="16"/>
        </w:rPr>
        <w:t>9. Установить, что муниципальные учреждения, предприятия и иные организации, ранее созданные органами местного самоуправления Валдайского муниципального района, Валдайского городского поселения, Едровского сельского поселения, Ивантеевского сельского поселения, Короцкого сельского поселения, Костковского сельского поселения, Любницкого сельского поселения, Рощинского сельского поселения, Семёновщинского сельского поселения, Яжелбицкого сельского поселения, продолжают осуществлять деятельность с сохранением их прежней организационно-правовой формы.</w:t>
      </w:r>
    </w:p>
    <w:p w:rsidR="009B5EF7" w:rsidRPr="009B5EF7" w:rsidRDefault="009B5EF7" w:rsidP="009B5EF7">
      <w:pPr>
        <w:pStyle w:val="aff2"/>
        <w:ind w:firstLine="284"/>
        <w:jc w:val="both"/>
        <w:rPr>
          <w:rFonts w:ascii="Arial" w:hAnsi="Arial" w:cs="Arial"/>
          <w:sz w:val="16"/>
          <w:szCs w:val="16"/>
        </w:rPr>
      </w:pPr>
      <w:r w:rsidRPr="009B5EF7">
        <w:rPr>
          <w:rFonts w:ascii="Arial" w:hAnsi="Arial" w:cs="Arial"/>
          <w:sz w:val="16"/>
          <w:szCs w:val="16"/>
        </w:rPr>
        <w:t>Учредителем муниципальных учреждений и предприятий Валдайского муниципального района, Валдайского городского поселения, Едровского сельского поселения, Ивантеевского сельского поселения, Короцкого сельского поселения, Костковского сельского поселения, Любницкого сельского поселения, Рощинского сельского поселения, Семёновщинского сельского поселения, Яжелбицкого сельского поселения является Валдайский муниципальный округ, от имени которого функции и полномочия учредителя осуществляет Администрация Валдайского муниципального округа.</w:t>
      </w:r>
    </w:p>
    <w:p w:rsidR="009B5EF7" w:rsidRPr="009B5EF7" w:rsidRDefault="009B5EF7" w:rsidP="009B5EF7">
      <w:pPr>
        <w:pStyle w:val="aff2"/>
        <w:ind w:firstLine="284"/>
        <w:jc w:val="both"/>
        <w:rPr>
          <w:rFonts w:ascii="Arial" w:hAnsi="Arial" w:cs="Arial"/>
          <w:sz w:val="16"/>
          <w:szCs w:val="16"/>
        </w:rPr>
      </w:pPr>
      <w:r w:rsidRPr="009B5EF7">
        <w:rPr>
          <w:rFonts w:ascii="Arial" w:hAnsi="Arial" w:cs="Arial"/>
          <w:sz w:val="16"/>
          <w:szCs w:val="16"/>
        </w:rPr>
        <w:t>Органы Администрации Валдайского муниципального района, зарегистрированные в качестве юридических лиц, продолжают осуществлять свою деятельность как органы Администрации Валдайского муниципального округа.</w:t>
      </w:r>
    </w:p>
    <w:p w:rsidR="009B5EF7" w:rsidRPr="009B5EF7" w:rsidRDefault="009B5EF7" w:rsidP="009B5EF7">
      <w:pPr>
        <w:pStyle w:val="aff2"/>
        <w:ind w:firstLine="284"/>
        <w:jc w:val="both"/>
        <w:rPr>
          <w:rFonts w:ascii="Arial" w:hAnsi="Arial" w:cs="Arial"/>
          <w:sz w:val="16"/>
          <w:szCs w:val="16"/>
        </w:rPr>
      </w:pPr>
      <w:r w:rsidRPr="009B5EF7">
        <w:rPr>
          <w:rFonts w:ascii="Arial" w:hAnsi="Arial" w:cs="Arial"/>
          <w:sz w:val="16"/>
          <w:szCs w:val="16"/>
        </w:rPr>
        <w:t>Изменения в учредительные документы муниципальных учреждений и предприятий, а также в учредительные и другие документы иных организаций в связи с переходом права собственности, иных прав и обязанностей к Валдайскому муниципальному округу Новгородской области вносятся в порядке, установленном законодательством Российской Федерации.</w:t>
      </w:r>
    </w:p>
    <w:p w:rsidR="009B5EF7" w:rsidRPr="009B5EF7" w:rsidRDefault="009B5EF7" w:rsidP="009B5EF7">
      <w:pPr>
        <w:pStyle w:val="aff2"/>
        <w:ind w:firstLine="284"/>
        <w:jc w:val="both"/>
        <w:rPr>
          <w:rFonts w:ascii="Arial" w:hAnsi="Arial" w:cs="Arial"/>
          <w:sz w:val="16"/>
          <w:szCs w:val="16"/>
        </w:rPr>
      </w:pPr>
      <w:r w:rsidRPr="009B5EF7">
        <w:rPr>
          <w:rFonts w:ascii="Arial" w:hAnsi="Arial" w:cs="Arial"/>
          <w:sz w:val="16"/>
          <w:szCs w:val="16"/>
        </w:rPr>
        <w:t>10. Установить, что до момента учреждения печатного средства массовой информации Валдайского муниципального округа официальным источником опубликования является бюллетень Валдайского муниципального района «Валдайский вестник».</w:t>
      </w:r>
    </w:p>
    <w:p w:rsidR="009B5EF7" w:rsidRPr="009B5EF7" w:rsidRDefault="009B5EF7" w:rsidP="009B5EF7">
      <w:pPr>
        <w:pStyle w:val="aff2"/>
        <w:ind w:firstLine="284"/>
        <w:jc w:val="both"/>
        <w:rPr>
          <w:rFonts w:ascii="Arial" w:hAnsi="Arial" w:cs="Arial"/>
          <w:sz w:val="16"/>
          <w:szCs w:val="16"/>
        </w:rPr>
      </w:pPr>
      <w:r w:rsidRPr="009B5EF7">
        <w:rPr>
          <w:rFonts w:ascii="Arial" w:hAnsi="Arial" w:cs="Arial"/>
          <w:sz w:val="16"/>
          <w:szCs w:val="16"/>
        </w:rPr>
        <w:t>11. Установить, что в силу части 7 статьи 25 Федерального закона от 20 марта 2025 года № 33-ФЗ «Об общих принципах организации местного самоуправления в единой системе публичной власти» полномочия Главы Валдайского муниципального района, Главы Валдайского городского поселения, Главы Едровского сельского поселения, Главы Ивантеевского сельского поселения, Главы Короцкого сельского поселения, Главы Костковского сельского поселения, Главы Любницкого сельского поселения, Главы Рощинского сельского поселения, Главы Семёновщинского сельского поселения, Главы Яжелбицкого сельского поселения прекращаются в день вступления в должность вновь избранного должностного лица местного самоуправления – Главы вновь образованного Валдайского муниципального округа.</w:t>
      </w:r>
    </w:p>
    <w:p w:rsidR="009B5EF7" w:rsidRPr="009B5EF7" w:rsidRDefault="009B5EF7" w:rsidP="009B5EF7">
      <w:pPr>
        <w:pStyle w:val="aff2"/>
        <w:ind w:firstLine="284"/>
        <w:jc w:val="both"/>
        <w:rPr>
          <w:rFonts w:ascii="Arial" w:hAnsi="Arial" w:cs="Arial"/>
          <w:sz w:val="16"/>
          <w:szCs w:val="16"/>
        </w:rPr>
      </w:pPr>
      <w:r w:rsidRPr="009B5EF7">
        <w:rPr>
          <w:rFonts w:ascii="Arial" w:hAnsi="Arial" w:cs="Arial"/>
          <w:sz w:val="16"/>
          <w:szCs w:val="16"/>
        </w:rPr>
        <w:t>12. Вопросы правопреемства, не урегулированные настоящим решением, рассматриваются в соответствии с законодательством Российской Федерации.</w:t>
      </w:r>
    </w:p>
    <w:p w:rsidR="009B5EF7" w:rsidRPr="009B5EF7" w:rsidRDefault="009B5EF7" w:rsidP="009B5EF7">
      <w:pPr>
        <w:autoSpaceDE w:val="0"/>
        <w:autoSpaceDN w:val="0"/>
        <w:adjustRightInd w:val="0"/>
        <w:ind w:firstLine="284"/>
        <w:jc w:val="both"/>
        <w:rPr>
          <w:rFonts w:ascii="Arial" w:hAnsi="Arial" w:cs="Arial"/>
          <w:sz w:val="16"/>
          <w:szCs w:val="16"/>
        </w:rPr>
      </w:pPr>
      <w:r w:rsidRPr="009B5EF7">
        <w:rPr>
          <w:rFonts w:ascii="Arial" w:hAnsi="Arial" w:cs="Arial"/>
          <w:sz w:val="16"/>
          <w:szCs w:val="16"/>
        </w:rPr>
        <w:t>13. Опубликовать решение в бюллетене «Валдайский Вестник» и разместить на официальном сайте Администрации Валдайского муниципального района в сети «Интернет».</w:t>
      </w:r>
    </w:p>
    <w:p w:rsidR="009B5EF7" w:rsidRPr="00302C6A" w:rsidRDefault="009B5EF7" w:rsidP="00D5375D">
      <w:pPr>
        <w:rPr>
          <w:rFonts w:ascii="Arial" w:hAnsi="Arial" w:cs="Arial"/>
          <w:sz w:val="16"/>
          <w:szCs w:val="16"/>
        </w:rPr>
      </w:pPr>
    </w:p>
    <w:p w:rsidR="009B5EF7" w:rsidRPr="009B5EF7" w:rsidRDefault="009B5EF7" w:rsidP="009B5EF7">
      <w:pPr>
        <w:spacing w:line="240" w:lineRule="exact"/>
        <w:jc w:val="center"/>
        <w:rPr>
          <w:rFonts w:ascii="Arial" w:hAnsi="Arial" w:cs="Arial"/>
          <w:b/>
          <w:sz w:val="16"/>
          <w:szCs w:val="16"/>
        </w:rPr>
      </w:pPr>
      <w:r w:rsidRPr="009B5EF7">
        <w:rPr>
          <w:rFonts w:ascii="Arial" w:hAnsi="Arial" w:cs="Arial"/>
          <w:b/>
          <w:sz w:val="16"/>
          <w:szCs w:val="16"/>
        </w:rPr>
        <w:t>ДУМА ВАЛДАЙСКОГО МУНИЦИПАЛЬНОГО ОКРУГА</w:t>
      </w:r>
    </w:p>
    <w:p w:rsidR="009B5EF7" w:rsidRPr="009B5EF7" w:rsidRDefault="009B5EF7" w:rsidP="00302C6A">
      <w:pPr>
        <w:pStyle w:val="20"/>
        <w:rPr>
          <w:rFonts w:ascii="Arial" w:hAnsi="Arial" w:cs="Arial"/>
          <w:b/>
          <w:color w:val="000000"/>
          <w:sz w:val="16"/>
          <w:szCs w:val="16"/>
        </w:rPr>
      </w:pPr>
      <w:r w:rsidRPr="009B5EF7">
        <w:rPr>
          <w:rFonts w:ascii="Arial" w:hAnsi="Arial" w:cs="Arial"/>
          <w:b/>
          <w:color w:val="000000"/>
          <w:sz w:val="16"/>
          <w:szCs w:val="16"/>
        </w:rPr>
        <w:t>Р Е Ш Е Н И Е</w:t>
      </w:r>
    </w:p>
    <w:p w:rsidR="009B5EF7" w:rsidRPr="009B5EF7" w:rsidRDefault="009B5EF7" w:rsidP="00302C6A">
      <w:pPr>
        <w:jc w:val="center"/>
        <w:rPr>
          <w:rFonts w:ascii="Arial" w:hAnsi="Arial" w:cs="Arial"/>
          <w:b/>
          <w:bCs/>
          <w:sz w:val="16"/>
          <w:szCs w:val="16"/>
        </w:rPr>
      </w:pPr>
      <w:r w:rsidRPr="009B5EF7">
        <w:rPr>
          <w:rFonts w:ascii="Arial" w:hAnsi="Arial" w:cs="Arial"/>
          <w:b/>
          <w:bCs/>
          <w:sz w:val="16"/>
          <w:szCs w:val="16"/>
        </w:rPr>
        <w:t>Об определении источника официального опубликования</w:t>
      </w:r>
    </w:p>
    <w:p w:rsidR="009B5EF7" w:rsidRPr="009B5EF7" w:rsidRDefault="009B5EF7" w:rsidP="00302C6A">
      <w:pPr>
        <w:jc w:val="center"/>
        <w:rPr>
          <w:rFonts w:ascii="Arial" w:hAnsi="Arial" w:cs="Arial"/>
          <w:b/>
          <w:bCs/>
          <w:sz w:val="16"/>
          <w:szCs w:val="16"/>
        </w:rPr>
      </w:pPr>
      <w:r w:rsidRPr="009B5EF7">
        <w:rPr>
          <w:rFonts w:ascii="Arial" w:hAnsi="Arial" w:cs="Arial"/>
          <w:b/>
          <w:bCs/>
          <w:sz w:val="16"/>
          <w:szCs w:val="16"/>
        </w:rPr>
        <w:t>муниципальных нормативных правовых актов и соглашений</w:t>
      </w:r>
    </w:p>
    <w:p w:rsidR="009B5EF7" w:rsidRPr="009B5EF7" w:rsidRDefault="009B5EF7" w:rsidP="009B5EF7">
      <w:pPr>
        <w:ind w:firstLine="284"/>
        <w:jc w:val="both"/>
        <w:rPr>
          <w:rFonts w:ascii="Arial" w:hAnsi="Arial" w:cs="Arial"/>
          <w:b/>
          <w:bCs/>
          <w:sz w:val="16"/>
          <w:szCs w:val="16"/>
        </w:rPr>
      </w:pPr>
      <w:r w:rsidRPr="009B5EF7">
        <w:rPr>
          <w:rFonts w:ascii="Arial" w:hAnsi="Arial" w:cs="Arial"/>
          <w:b/>
          <w:bCs/>
          <w:sz w:val="16"/>
          <w:szCs w:val="16"/>
        </w:rPr>
        <w:t>Принято Думой Валдайского муниципального округа</w:t>
      </w:r>
      <w:r w:rsidR="00302C6A">
        <w:rPr>
          <w:rFonts w:ascii="Arial" w:hAnsi="Arial" w:cs="Arial"/>
          <w:b/>
          <w:bCs/>
          <w:sz w:val="16"/>
          <w:szCs w:val="16"/>
        </w:rPr>
        <w:t xml:space="preserve"> </w:t>
      </w:r>
      <w:r w:rsidRPr="009B5EF7">
        <w:rPr>
          <w:rFonts w:ascii="Arial" w:hAnsi="Arial" w:cs="Arial"/>
          <w:b/>
          <w:bCs/>
          <w:sz w:val="16"/>
          <w:szCs w:val="16"/>
        </w:rPr>
        <w:t>«26» сентября 2025 года</w:t>
      </w:r>
    </w:p>
    <w:p w:rsidR="009B5EF7" w:rsidRPr="009B5EF7" w:rsidRDefault="009B5EF7" w:rsidP="009B5EF7">
      <w:pPr>
        <w:ind w:firstLine="284"/>
        <w:jc w:val="both"/>
        <w:rPr>
          <w:rFonts w:ascii="Arial" w:hAnsi="Arial" w:cs="Arial"/>
          <w:sz w:val="16"/>
          <w:szCs w:val="16"/>
        </w:rPr>
      </w:pPr>
      <w:r w:rsidRPr="009B5EF7">
        <w:rPr>
          <w:rFonts w:ascii="Arial" w:hAnsi="Arial" w:cs="Arial"/>
          <w:bCs/>
          <w:sz w:val="16"/>
          <w:szCs w:val="16"/>
        </w:rPr>
        <w:t xml:space="preserve">В соответствии с Федеральным законом от 20 марта 2025 года № 33-ФЗ «Об общих принципах организации местного самоуправления в единой системе публичной власти», </w:t>
      </w:r>
      <w:r w:rsidRPr="009B5EF7">
        <w:rPr>
          <w:rFonts w:ascii="Arial" w:hAnsi="Arial" w:cs="Arial"/>
          <w:sz w:val="16"/>
          <w:szCs w:val="16"/>
        </w:rPr>
        <w:t xml:space="preserve">Дума Валдайского муниципального округа </w:t>
      </w:r>
      <w:r w:rsidRPr="009B5EF7">
        <w:rPr>
          <w:rFonts w:ascii="Arial" w:hAnsi="Arial" w:cs="Arial"/>
          <w:b/>
          <w:bCs/>
          <w:sz w:val="16"/>
          <w:szCs w:val="16"/>
        </w:rPr>
        <w:t>РЕШИЛА:</w:t>
      </w:r>
    </w:p>
    <w:p w:rsidR="009B5EF7" w:rsidRPr="009B5EF7" w:rsidRDefault="009B5EF7" w:rsidP="009B5EF7">
      <w:pPr>
        <w:ind w:firstLine="284"/>
        <w:jc w:val="both"/>
        <w:rPr>
          <w:rFonts w:ascii="Arial" w:hAnsi="Arial" w:cs="Arial"/>
          <w:sz w:val="16"/>
          <w:szCs w:val="16"/>
        </w:rPr>
      </w:pPr>
      <w:r w:rsidRPr="009B5EF7">
        <w:rPr>
          <w:rFonts w:ascii="Arial" w:hAnsi="Arial" w:cs="Arial"/>
          <w:sz w:val="16"/>
          <w:szCs w:val="16"/>
        </w:rPr>
        <w:t>1. Определить источником официального опубликования муниципальных нормативных правовых актов, принятых Думой Валдайского муниципального округа, и соглашений, заключенных между органами местного самоуправления Валдайского муниципального округа, периодическое печатное издание Валдайского муниципального района – информационный бюллетень «Валдайский вестник».</w:t>
      </w:r>
    </w:p>
    <w:p w:rsidR="009B5EF7" w:rsidRPr="009B5EF7" w:rsidRDefault="009B5EF7" w:rsidP="009B5EF7">
      <w:pPr>
        <w:ind w:firstLine="284"/>
        <w:jc w:val="both"/>
        <w:rPr>
          <w:rFonts w:ascii="Arial" w:hAnsi="Arial" w:cs="Arial"/>
          <w:sz w:val="16"/>
          <w:szCs w:val="16"/>
        </w:rPr>
      </w:pPr>
      <w:r w:rsidRPr="009B5EF7">
        <w:rPr>
          <w:rFonts w:ascii="Arial" w:hAnsi="Arial" w:cs="Arial"/>
          <w:sz w:val="16"/>
          <w:szCs w:val="16"/>
        </w:rPr>
        <w:t>2. Решение вступает в силу с момента опубликования и действует до учреждения Думой Валдайского муниципального округа периодического печатного издания.</w:t>
      </w:r>
    </w:p>
    <w:p w:rsidR="009B5EF7" w:rsidRPr="009B5EF7" w:rsidRDefault="009B5EF7" w:rsidP="009B5EF7">
      <w:pPr>
        <w:autoSpaceDE w:val="0"/>
        <w:autoSpaceDN w:val="0"/>
        <w:adjustRightInd w:val="0"/>
        <w:ind w:firstLine="284"/>
        <w:jc w:val="both"/>
        <w:rPr>
          <w:rFonts w:ascii="Arial" w:hAnsi="Arial" w:cs="Arial"/>
          <w:sz w:val="16"/>
          <w:szCs w:val="16"/>
        </w:rPr>
      </w:pPr>
      <w:r w:rsidRPr="009B5EF7">
        <w:rPr>
          <w:rFonts w:ascii="Arial" w:hAnsi="Arial" w:cs="Arial"/>
          <w:sz w:val="16"/>
          <w:szCs w:val="16"/>
        </w:rPr>
        <w:t>3. Опубликовать решение в бюллетене «Валдайский Вестник» и разместить на официальном сайте Администрации Валдайского муниципального района в сети «Интернет».</w:t>
      </w:r>
    </w:p>
    <w:tbl>
      <w:tblPr>
        <w:tblW w:w="5000" w:type="pct"/>
        <w:tblLook w:val="01E0" w:firstRow="1" w:lastRow="1" w:firstColumn="1" w:lastColumn="1" w:noHBand="0" w:noVBand="0"/>
      </w:tblPr>
      <w:tblGrid>
        <w:gridCol w:w="5670"/>
        <w:gridCol w:w="5670"/>
      </w:tblGrid>
      <w:tr w:rsidR="009B5EF7" w:rsidRPr="009B5EF7" w:rsidTr="009B5EF7">
        <w:tc>
          <w:tcPr>
            <w:tcW w:w="2500" w:type="pct"/>
          </w:tcPr>
          <w:p w:rsidR="009B5EF7" w:rsidRPr="009B5EF7" w:rsidRDefault="009B5EF7" w:rsidP="009B5EF7">
            <w:pPr>
              <w:ind w:firstLine="284"/>
              <w:jc w:val="both"/>
              <w:rPr>
                <w:rFonts w:ascii="Arial" w:hAnsi="Arial" w:cs="Arial"/>
                <w:color w:val="000000"/>
                <w:sz w:val="16"/>
                <w:szCs w:val="16"/>
              </w:rPr>
            </w:pPr>
            <w:r w:rsidRPr="009B5EF7">
              <w:rPr>
                <w:rFonts w:ascii="Arial" w:hAnsi="Arial" w:cs="Arial"/>
                <w:color w:val="000000"/>
                <w:sz w:val="16"/>
                <w:szCs w:val="16"/>
              </w:rPr>
              <w:t>«26» сентября 2025 года № 7</w:t>
            </w:r>
          </w:p>
        </w:tc>
        <w:tc>
          <w:tcPr>
            <w:tcW w:w="2500" w:type="pct"/>
          </w:tcPr>
          <w:p w:rsidR="009B5EF7" w:rsidRPr="009B5EF7" w:rsidRDefault="009B5EF7" w:rsidP="009B5EF7">
            <w:pPr>
              <w:ind w:firstLine="284"/>
              <w:jc w:val="both"/>
              <w:rPr>
                <w:rFonts w:ascii="Arial" w:hAnsi="Arial" w:cs="Arial"/>
                <w:color w:val="000000"/>
                <w:sz w:val="16"/>
                <w:szCs w:val="16"/>
              </w:rPr>
            </w:pPr>
          </w:p>
        </w:tc>
      </w:tr>
    </w:tbl>
    <w:p w:rsidR="009B5EF7" w:rsidRPr="00B14017" w:rsidRDefault="009B5EF7" w:rsidP="009B5EF7">
      <w:pPr>
        <w:spacing w:line="240" w:lineRule="exact"/>
        <w:rPr>
          <w:sz w:val="2"/>
          <w:szCs w:val="2"/>
        </w:rPr>
      </w:pPr>
    </w:p>
    <w:p w:rsidR="009B5EF7" w:rsidRPr="00302C6A" w:rsidRDefault="009B5EF7" w:rsidP="00D5375D">
      <w:pPr>
        <w:rPr>
          <w:sz w:val="16"/>
          <w:szCs w:val="16"/>
        </w:rPr>
      </w:pPr>
    </w:p>
    <w:p w:rsidR="009B5EF7" w:rsidRPr="009B5EF7" w:rsidRDefault="009B5EF7" w:rsidP="009B5EF7">
      <w:pPr>
        <w:spacing w:line="240" w:lineRule="exact"/>
        <w:jc w:val="center"/>
        <w:rPr>
          <w:rFonts w:ascii="Arial" w:hAnsi="Arial" w:cs="Arial"/>
          <w:b/>
          <w:sz w:val="16"/>
          <w:szCs w:val="16"/>
        </w:rPr>
      </w:pPr>
      <w:r w:rsidRPr="009B5EF7">
        <w:rPr>
          <w:rFonts w:ascii="Arial" w:hAnsi="Arial" w:cs="Arial"/>
          <w:b/>
          <w:sz w:val="16"/>
          <w:szCs w:val="16"/>
        </w:rPr>
        <w:t>ДУМА ВАЛДАЙСКОГО МУНИЦИПАЛЬНОГО ОКРУГА</w:t>
      </w:r>
    </w:p>
    <w:p w:rsidR="009B5EF7" w:rsidRPr="009B5EF7" w:rsidRDefault="009B5EF7" w:rsidP="00302C6A">
      <w:pPr>
        <w:pStyle w:val="20"/>
        <w:rPr>
          <w:rFonts w:ascii="Arial" w:hAnsi="Arial" w:cs="Arial"/>
          <w:b/>
          <w:color w:val="000000"/>
          <w:sz w:val="16"/>
          <w:szCs w:val="16"/>
        </w:rPr>
      </w:pPr>
      <w:r w:rsidRPr="009B5EF7">
        <w:rPr>
          <w:rFonts w:ascii="Arial" w:hAnsi="Arial" w:cs="Arial"/>
          <w:b/>
          <w:color w:val="000000"/>
          <w:sz w:val="16"/>
          <w:szCs w:val="16"/>
        </w:rPr>
        <w:t>Р Е Ш Е Н И Е</w:t>
      </w:r>
    </w:p>
    <w:p w:rsidR="009B5EF7" w:rsidRPr="009B5EF7" w:rsidRDefault="009B5EF7" w:rsidP="00302C6A">
      <w:pPr>
        <w:pStyle w:val="1f2"/>
        <w:spacing w:line="240" w:lineRule="auto"/>
        <w:jc w:val="center"/>
        <w:rPr>
          <w:rFonts w:ascii="Arial" w:hAnsi="Arial" w:cs="Arial"/>
          <w:sz w:val="16"/>
          <w:szCs w:val="16"/>
        </w:rPr>
      </w:pPr>
      <w:r w:rsidRPr="009B5EF7">
        <w:rPr>
          <w:rFonts w:ascii="Arial" w:hAnsi="Arial" w:cs="Arial"/>
          <w:b/>
          <w:bCs/>
          <w:sz w:val="16"/>
          <w:szCs w:val="16"/>
        </w:rPr>
        <w:t xml:space="preserve">Об утверждении </w:t>
      </w:r>
      <w:bookmarkStart w:id="1" w:name="_Hlk188005230"/>
      <w:r w:rsidRPr="009B5EF7">
        <w:rPr>
          <w:rFonts w:ascii="Arial" w:hAnsi="Arial" w:cs="Arial"/>
          <w:b/>
          <w:bCs/>
          <w:sz w:val="16"/>
          <w:szCs w:val="16"/>
        </w:rPr>
        <w:t xml:space="preserve">Порядка проведения конкурса по отбору кандидатур на должность Главы Валдайского муниципального округа Новгородской области, избрания Главы Валдайского муниципального округа Новгородской области </w:t>
      </w:r>
      <w:bookmarkEnd w:id="1"/>
      <w:r w:rsidRPr="009B5EF7">
        <w:rPr>
          <w:rFonts w:ascii="Arial" w:hAnsi="Arial" w:cs="Arial"/>
          <w:b/>
          <w:bCs/>
          <w:sz w:val="16"/>
          <w:szCs w:val="16"/>
        </w:rPr>
        <w:t>и об установлении общего числа членов конкурсной комиссии по отбору кандидатур на должность Главы Валдайского муниципального округа Новгородской области</w:t>
      </w:r>
    </w:p>
    <w:p w:rsidR="009B5EF7" w:rsidRPr="009B5EF7" w:rsidRDefault="009B5EF7" w:rsidP="009B5EF7">
      <w:pPr>
        <w:ind w:firstLine="284"/>
        <w:jc w:val="both"/>
        <w:rPr>
          <w:rFonts w:ascii="Arial" w:hAnsi="Arial" w:cs="Arial"/>
          <w:b/>
          <w:sz w:val="16"/>
          <w:szCs w:val="16"/>
        </w:rPr>
      </w:pPr>
      <w:r w:rsidRPr="009B5EF7">
        <w:rPr>
          <w:rFonts w:ascii="Arial" w:hAnsi="Arial" w:cs="Arial"/>
          <w:b/>
          <w:sz w:val="16"/>
          <w:szCs w:val="16"/>
        </w:rPr>
        <w:t>Принято Думой Валдайского муниципального округа «26» сентября 2025 года</w:t>
      </w:r>
    </w:p>
    <w:p w:rsidR="008B648D" w:rsidRDefault="009B5EF7" w:rsidP="008B648D">
      <w:pPr>
        <w:pStyle w:val="1f2"/>
        <w:spacing w:line="240" w:lineRule="auto"/>
        <w:ind w:firstLine="284"/>
        <w:rPr>
          <w:rFonts w:ascii="Arial" w:hAnsi="Arial" w:cs="Arial"/>
          <w:b/>
          <w:bCs/>
          <w:sz w:val="16"/>
          <w:szCs w:val="16"/>
        </w:rPr>
      </w:pPr>
      <w:r w:rsidRPr="009B5EF7">
        <w:rPr>
          <w:rFonts w:ascii="Arial" w:hAnsi="Arial" w:cs="Arial"/>
          <w:sz w:val="16"/>
          <w:szCs w:val="16"/>
        </w:rPr>
        <w:t xml:space="preserve">В соответствии с Федеральным законом </w:t>
      </w:r>
      <w:bookmarkStart w:id="2" w:name="_Hlk199933516"/>
      <w:r w:rsidRPr="009B5EF7">
        <w:rPr>
          <w:rFonts w:ascii="Arial" w:hAnsi="Arial" w:cs="Arial"/>
          <w:sz w:val="16"/>
          <w:szCs w:val="16"/>
        </w:rPr>
        <w:t>от 20 марта 2025 года № 33-ФЗ «Об общих принципах организации местного самоуправления в единой системе публичной власти»</w:t>
      </w:r>
      <w:bookmarkEnd w:id="2"/>
      <w:r w:rsidRPr="009B5EF7">
        <w:rPr>
          <w:rFonts w:ascii="Arial" w:hAnsi="Arial" w:cs="Arial"/>
          <w:sz w:val="16"/>
          <w:szCs w:val="16"/>
        </w:rPr>
        <w:t xml:space="preserve">, </w:t>
      </w:r>
      <w:bookmarkStart w:id="3" w:name="_Hlk205297907"/>
      <w:r w:rsidRPr="009B5EF7">
        <w:rPr>
          <w:rFonts w:ascii="Arial" w:hAnsi="Arial" w:cs="Arial"/>
          <w:sz w:val="16"/>
          <w:szCs w:val="16"/>
        </w:rPr>
        <w:t xml:space="preserve">областным законом от 28.04.2025 № 683-ОЗ </w:t>
      </w:r>
      <w:bookmarkEnd w:id="3"/>
      <w:r w:rsidRPr="009B5EF7">
        <w:rPr>
          <w:rFonts w:ascii="Arial" w:hAnsi="Arial" w:cs="Arial"/>
          <w:sz w:val="16"/>
          <w:szCs w:val="16"/>
        </w:rPr>
        <w:t xml:space="preserve">«О регулировании некоторых вопросов организации местного самоуправления в Новгородской области», Дума Валдайского муниципального округа Новгородской области </w:t>
      </w:r>
      <w:r w:rsidRPr="009B5EF7">
        <w:rPr>
          <w:rFonts w:ascii="Arial" w:hAnsi="Arial" w:cs="Arial"/>
          <w:b/>
          <w:bCs/>
          <w:sz w:val="16"/>
          <w:szCs w:val="16"/>
        </w:rPr>
        <w:t>РЕШИЛА:</w:t>
      </w:r>
    </w:p>
    <w:p w:rsidR="009B5EF7" w:rsidRPr="009B5EF7" w:rsidRDefault="008B648D" w:rsidP="008B648D">
      <w:pPr>
        <w:pStyle w:val="1f2"/>
        <w:spacing w:line="240" w:lineRule="auto"/>
        <w:ind w:firstLine="284"/>
        <w:rPr>
          <w:rFonts w:ascii="Arial" w:hAnsi="Arial" w:cs="Arial"/>
          <w:sz w:val="16"/>
          <w:szCs w:val="16"/>
        </w:rPr>
      </w:pPr>
      <w:r>
        <w:rPr>
          <w:rFonts w:ascii="Arial" w:hAnsi="Arial" w:cs="Arial"/>
          <w:sz w:val="16"/>
          <w:szCs w:val="16"/>
        </w:rPr>
        <w:t xml:space="preserve">1. </w:t>
      </w:r>
      <w:r w:rsidR="009B5EF7" w:rsidRPr="009B5EF7">
        <w:rPr>
          <w:rFonts w:ascii="Arial" w:hAnsi="Arial" w:cs="Arial"/>
          <w:sz w:val="16"/>
          <w:szCs w:val="16"/>
        </w:rPr>
        <w:t xml:space="preserve">Утвердить прилагаемый </w:t>
      </w:r>
      <w:bookmarkStart w:id="4" w:name="_Hlk188259084"/>
      <w:r w:rsidR="009B5EF7" w:rsidRPr="009B5EF7">
        <w:rPr>
          <w:rFonts w:ascii="Arial" w:hAnsi="Arial" w:cs="Arial"/>
          <w:sz w:val="16"/>
          <w:szCs w:val="16"/>
        </w:rPr>
        <w:t>Порядок проведения конкурса по отбору кандидатур на должность Главы Валдайского муниципального округа Новгородской области, избрания Главы Валдайского муниципального округа Новгородской области</w:t>
      </w:r>
      <w:bookmarkEnd w:id="4"/>
      <w:r w:rsidR="009B5EF7" w:rsidRPr="009B5EF7">
        <w:rPr>
          <w:rFonts w:ascii="Arial" w:hAnsi="Arial" w:cs="Arial"/>
          <w:sz w:val="16"/>
          <w:szCs w:val="16"/>
        </w:rPr>
        <w:t xml:space="preserve">. </w:t>
      </w:r>
    </w:p>
    <w:p w:rsidR="009B5EF7" w:rsidRPr="009B5EF7" w:rsidRDefault="008B648D" w:rsidP="008B648D">
      <w:pPr>
        <w:pStyle w:val="1f2"/>
        <w:widowControl w:val="0"/>
        <w:shd w:val="clear" w:color="auto" w:fill="auto"/>
        <w:tabs>
          <w:tab w:val="left" w:pos="1114"/>
        </w:tabs>
        <w:spacing w:line="240" w:lineRule="auto"/>
        <w:ind w:firstLine="284"/>
        <w:rPr>
          <w:rFonts w:ascii="Arial" w:hAnsi="Arial" w:cs="Arial"/>
          <w:sz w:val="16"/>
          <w:szCs w:val="16"/>
        </w:rPr>
      </w:pPr>
      <w:r>
        <w:rPr>
          <w:rFonts w:ascii="Arial" w:hAnsi="Arial" w:cs="Arial"/>
          <w:sz w:val="16"/>
          <w:szCs w:val="16"/>
        </w:rPr>
        <w:t xml:space="preserve">2. </w:t>
      </w:r>
      <w:r w:rsidR="009B5EF7" w:rsidRPr="009B5EF7">
        <w:rPr>
          <w:rFonts w:ascii="Arial" w:hAnsi="Arial" w:cs="Arial"/>
          <w:sz w:val="16"/>
          <w:szCs w:val="16"/>
        </w:rPr>
        <w:t>Установить общее число членов конкурсной комиссии по отбору кандидатур на должность Главы Валдайского муниципального округа Новгородской области (далее – конкурсная комиссия) - 12 человек.</w:t>
      </w:r>
    </w:p>
    <w:p w:rsidR="009B5EF7" w:rsidRPr="009B5EF7" w:rsidRDefault="008B648D" w:rsidP="008B648D">
      <w:pPr>
        <w:pStyle w:val="1f2"/>
        <w:widowControl w:val="0"/>
        <w:shd w:val="clear" w:color="auto" w:fill="auto"/>
        <w:tabs>
          <w:tab w:val="left" w:pos="1114"/>
        </w:tabs>
        <w:spacing w:line="240" w:lineRule="auto"/>
        <w:ind w:firstLine="284"/>
        <w:rPr>
          <w:rFonts w:ascii="Arial" w:hAnsi="Arial" w:cs="Arial"/>
          <w:sz w:val="16"/>
          <w:szCs w:val="16"/>
        </w:rPr>
      </w:pPr>
      <w:r>
        <w:rPr>
          <w:rFonts w:ascii="Arial" w:hAnsi="Arial" w:cs="Arial"/>
          <w:sz w:val="16"/>
          <w:szCs w:val="16"/>
        </w:rPr>
        <w:t xml:space="preserve">3. </w:t>
      </w:r>
      <w:r w:rsidR="009B5EF7" w:rsidRPr="009B5EF7">
        <w:rPr>
          <w:rFonts w:ascii="Arial" w:hAnsi="Arial" w:cs="Arial"/>
          <w:sz w:val="16"/>
          <w:szCs w:val="16"/>
        </w:rPr>
        <w:t>Признать утратившим силу решение Думы Валдайского муниципального района от 30.07.2020 № 331 «Об утверждении Порядка проведения конкурса по отбору кандидатур на должность Главы Валдайского муниципального района и об установлении общего числа членов конкурсной комиссии по отбору кандидатур на должность Главы Валдайского муниципального района».</w:t>
      </w:r>
    </w:p>
    <w:p w:rsidR="009B5EF7" w:rsidRPr="009B5EF7" w:rsidRDefault="008B648D" w:rsidP="008B648D">
      <w:pPr>
        <w:pStyle w:val="1f2"/>
        <w:widowControl w:val="0"/>
        <w:shd w:val="clear" w:color="auto" w:fill="auto"/>
        <w:tabs>
          <w:tab w:val="left" w:pos="1114"/>
        </w:tabs>
        <w:spacing w:line="240" w:lineRule="auto"/>
        <w:ind w:firstLine="284"/>
        <w:rPr>
          <w:rFonts w:ascii="Arial" w:hAnsi="Arial" w:cs="Arial"/>
          <w:sz w:val="16"/>
          <w:szCs w:val="16"/>
        </w:rPr>
      </w:pPr>
      <w:r>
        <w:rPr>
          <w:rFonts w:ascii="Arial" w:hAnsi="Arial" w:cs="Arial"/>
          <w:sz w:val="16"/>
          <w:szCs w:val="16"/>
        </w:rPr>
        <w:t xml:space="preserve">4. </w:t>
      </w:r>
      <w:r w:rsidR="009B5EF7" w:rsidRPr="009B5EF7">
        <w:rPr>
          <w:rFonts w:ascii="Arial" w:hAnsi="Arial" w:cs="Arial"/>
          <w:sz w:val="16"/>
          <w:szCs w:val="16"/>
        </w:rPr>
        <w:t>Опубликовать решение в информационном бюллетене «Валдайский вестник» и на официальном сайте Администрации Валдайского муниципального района в информационно-телекоммуникационной сети «Интернет».</w:t>
      </w:r>
    </w:p>
    <w:tbl>
      <w:tblPr>
        <w:tblW w:w="5000" w:type="pct"/>
        <w:tblLook w:val="01E0" w:firstRow="1" w:lastRow="1" w:firstColumn="1" w:lastColumn="1" w:noHBand="0" w:noVBand="0"/>
      </w:tblPr>
      <w:tblGrid>
        <w:gridCol w:w="5670"/>
        <w:gridCol w:w="5670"/>
      </w:tblGrid>
      <w:tr w:rsidR="009B5EF7" w:rsidTr="009B5EF7">
        <w:tc>
          <w:tcPr>
            <w:tcW w:w="2500" w:type="pct"/>
          </w:tcPr>
          <w:p w:rsidR="009B5EF7" w:rsidRPr="009B5EF7" w:rsidRDefault="009B5EF7" w:rsidP="009B5EF7">
            <w:pPr>
              <w:ind w:firstLine="284"/>
              <w:jc w:val="both"/>
              <w:rPr>
                <w:rFonts w:ascii="Arial" w:hAnsi="Arial" w:cs="Arial"/>
                <w:color w:val="000000"/>
                <w:sz w:val="16"/>
                <w:szCs w:val="16"/>
              </w:rPr>
            </w:pPr>
            <w:r w:rsidRPr="009B5EF7">
              <w:rPr>
                <w:rFonts w:ascii="Arial" w:hAnsi="Arial" w:cs="Arial"/>
                <w:color w:val="000000"/>
                <w:sz w:val="16"/>
                <w:szCs w:val="16"/>
              </w:rPr>
              <w:t>«26» сентября 2025 года № 8</w:t>
            </w:r>
          </w:p>
        </w:tc>
        <w:tc>
          <w:tcPr>
            <w:tcW w:w="2500" w:type="pct"/>
          </w:tcPr>
          <w:p w:rsidR="009B5EF7" w:rsidRPr="00E23197" w:rsidRDefault="009B5EF7" w:rsidP="009B5EF7">
            <w:pPr>
              <w:spacing w:line="240" w:lineRule="exact"/>
              <w:jc w:val="both"/>
              <w:rPr>
                <w:color w:val="000000"/>
                <w:sz w:val="28"/>
                <w:szCs w:val="28"/>
              </w:rPr>
            </w:pPr>
          </w:p>
        </w:tc>
      </w:tr>
    </w:tbl>
    <w:p w:rsidR="008B648D" w:rsidRDefault="009B5EF7" w:rsidP="008B648D">
      <w:pPr>
        <w:pStyle w:val="1f2"/>
        <w:spacing w:line="240" w:lineRule="auto"/>
        <w:ind w:left="6804"/>
        <w:jc w:val="center"/>
        <w:rPr>
          <w:rFonts w:ascii="Arial" w:hAnsi="Arial" w:cs="Arial"/>
          <w:sz w:val="16"/>
          <w:szCs w:val="16"/>
        </w:rPr>
      </w:pPr>
      <w:r w:rsidRPr="009B5EF7">
        <w:rPr>
          <w:rFonts w:ascii="Arial" w:hAnsi="Arial" w:cs="Arial"/>
          <w:sz w:val="16"/>
          <w:szCs w:val="16"/>
        </w:rPr>
        <w:t>Приложение</w:t>
      </w:r>
    </w:p>
    <w:p w:rsidR="009B5EF7" w:rsidRPr="009B5EF7" w:rsidRDefault="009B5EF7" w:rsidP="008B648D">
      <w:pPr>
        <w:pStyle w:val="1f2"/>
        <w:spacing w:line="240" w:lineRule="auto"/>
        <w:ind w:left="6804"/>
        <w:jc w:val="center"/>
        <w:rPr>
          <w:rFonts w:ascii="Arial" w:hAnsi="Arial" w:cs="Arial"/>
          <w:sz w:val="16"/>
          <w:szCs w:val="16"/>
        </w:rPr>
      </w:pPr>
      <w:r w:rsidRPr="009B5EF7">
        <w:rPr>
          <w:rFonts w:ascii="Arial" w:hAnsi="Arial" w:cs="Arial"/>
          <w:sz w:val="16"/>
          <w:szCs w:val="16"/>
        </w:rPr>
        <w:t>к решению Думы Валдайского муниципального округа Новгородской области</w:t>
      </w:r>
    </w:p>
    <w:p w:rsidR="009B5EF7" w:rsidRPr="00027325" w:rsidRDefault="008B648D" w:rsidP="008B648D">
      <w:pPr>
        <w:pStyle w:val="1f2"/>
        <w:spacing w:line="240" w:lineRule="auto"/>
        <w:ind w:left="6804"/>
        <w:jc w:val="center"/>
        <w:rPr>
          <w:rFonts w:ascii="Arial" w:hAnsi="Arial" w:cs="Arial"/>
          <w:sz w:val="16"/>
          <w:szCs w:val="16"/>
        </w:rPr>
      </w:pPr>
      <w:r>
        <w:rPr>
          <w:rFonts w:ascii="Arial" w:hAnsi="Arial" w:cs="Arial"/>
          <w:sz w:val="16"/>
          <w:szCs w:val="16"/>
        </w:rPr>
        <w:lastRenderedPageBreak/>
        <w:t>о</w:t>
      </w:r>
      <w:r w:rsidR="009B5EF7" w:rsidRPr="009B5EF7">
        <w:rPr>
          <w:rFonts w:ascii="Arial" w:hAnsi="Arial" w:cs="Arial"/>
          <w:sz w:val="16"/>
          <w:szCs w:val="16"/>
        </w:rPr>
        <w:t>т 26.09.2025 № 8</w:t>
      </w:r>
    </w:p>
    <w:p w:rsidR="009B5EF7" w:rsidRPr="00027325" w:rsidRDefault="009B5EF7" w:rsidP="008B648D">
      <w:pPr>
        <w:pStyle w:val="1f2"/>
        <w:spacing w:line="240" w:lineRule="auto"/>
        <w:jc w:val="center"/>
        <w:rPr>
          <w:rFonts w:ascii="Arial" w:hAnsi="Arial" w:cs="Arial"/>
          <w:b/>
          <w:sz w:val="16"/>
          <w:szCs w:val="16"/>
        </w:rPr>
      </w:pPr>
      <w:r w:rsidRPr="00027325">
        <w:rPr>
          <w:rFonts w:ascii="Arial" w:hAnsi="Arial" w:cs="Arial"/>
          <w:b/>
          <w:bCs/>
          <w:sz w:val="16"/>
          <w:szCs w:val="16"/>
        </w:rPr>
        <w:t>ПОРЯДОК</w:t>
      </w:r>
    </w:p>
    <w:p w:rsidR="009B5EF7" w:rsidRPr="00027325" w:rsidRDefault="009B5EF7" w:rsidP="008B648D">
      <w:pPr>
        <w:pStyle w:val="1f2"/>
        <w:spacing w:line="240" w:lineRule="auto"/>
        <w:jc w:val="center"/>
        <w:rPr>
          <w:rFonts w:ascii="Arial" w:hAnsi="Arial" w:cs="Arial"/>
          <w:b/>
          <w:sz w:val="16"/>
          <w:szCs w:val="16"/>
        </w:rPr>
      </w:pPr>
      <w:bookmarkStart w:id="5" w:name="_Hlk188259141"/>
      <w:r w:rsidRPr="00027325">
        <w:rPr>
          <w:rFonts w:ascii="Arial" w:hAnsi="Arial" w:cs="Arial"/>
          <w:b/>
          <w:sz w:val="16"/>
          <w:szCs w:val="16"/>
        </w:rPr>
        <w:t xml:space="preserve">проведения конкурса по отбору кандидатур на должность Главы Валдайского муниципального округа Новгородской области, избрания Главы Валдайского муниципального округа Новгородской области </w:t>
      </w:r>
    </w:p>
    <w:bookmarkEnd w:id="5"/>
    <w:p w:rsidR="009B5EF7" w:rsidRPr="00027325" w:rsidRDefault="009B5EF7" w:rsidP="009B5EF7">
      <w:pPr>
        <w:pStyle w:val="1f2"/>
        <w:widowControl w:val="0"/>
        <w:numPr>
          <w:ilvl w:val="0"/>
          <w:numId w:val="20"/>
        </w:numPr>
        <w:shd w:val="clear" w:color="auto" w:fill="auto"/>
        <w:tabs>
          <w:tab w:val="left" w:pos="1086"/>
        </w:tabs>
        <w:spacing w:line="240" w:lineRule="exact"/>
        <w:jc w:val="center"/>
        <w:rPr>
          <w:rFonts w:ascii="Arial" w:hAnsi="Arial" w:cs="Arial"/>
          <w:sz w:val="16"/>
          <w:szCs w:val="16"/>
        </w:rPr>
      </w:pPr>
      <w:r w:rsidRPr="00027325">
        <w:rPr>
          <w:rFonts w:ascii="Arial" w:hAnsi="Arial" w:cs="Arial"/>
          <w:b/>
          <w:bCs/>
          <w:sz w:val="16"/>
          <w:szCs w:val="16"/>
        </w:rPr>
        <w:t>Общие положения</w:t>
      </w:r>
    </w:p>
    <w:p w:rsidR="009B5EF7" w:rsidRPr="00027325" w:rsidRDefault="009B5EF7" w:rsidP="00027325">
      <w:pPr>
        <w:pStyle w:val="1f2"/>
        <w:spacing w:line="240" w:lineRule="auto"/>
        <w:ind w:firstLine="284"/>
        <w:rPr>
          <w:rFonts w:ascii="Arial" w:hAnsi="Arial" w:cs="Arial"/>
          <w:sz w:val="16"/>
          <w:szCs w:val="16"/>
        </w:rPr>
      </w:pPr>
      <w:r w:rsidRPr="00027325">
        <w:rPr>
          <w:rFonts w:ascii="Arial" w:hAnsi="Arial" w:cs="Arial"/>
          <w:sz w:val="16"/>
          <w:szCs w:val="16"/>
        </w:rPr>
        <w:t xml:space="preserve">Настоящий порядок проведения конкурса по отбору кандидатур на должность Главы </w:t>
      </w:r>
      <w:bookmarkStart w:id="6" w:name="_Hlk188259195"/>
      <w:r w:rsidRPr="00027325">
        <w:rPr>
          <w:rFonts w:ascii="Arial" w:hAnsi="Arial" w:cs="Arial"/>
          <w:sz w:val="16"/>
          <w:szCs w:val="16"/>
        </w:rPr>
        <w:t>Валдайского муниципального округа Новгородской области</w:t>
      </w:r>
      <w:bookmarkEnd w:id="6"/>
      <w:r w:rsidRPr="00027325">
        <w:rPr>
          <w:rFonts w:ascii="Arial" w:hAnsi="Arial" w:cs="Arial"/>
          <w:sz w:val="16"/>
          <w:szCs w:val="16"/>
        </w:rPr>
        <w:t xml:space="preserve">, избрания Главы Валдайского муниципального округа Новгородской области (далее - соответственно порядок, конкурс) разработан в соответствии с Федеральным законом от 20 марта 2025 года № 33-ФЗ «Об общих принципах организации местного самоуправления в единой системе публичной власти» (далее - Федеральный закон </w:t>
      </w:r>
      <w:bookmarkStart w:id="7" w:name="_Hlk199954062"/>
      <w:r w:rsidRPr="00027325">
        <w:rPr>
          <w:rFonts w:ascii="Arial" w:hAnsi="Arial" w:cs="Arial"/>
          <w:sz w:val="16"/>
          <w:szCs w:val="16"/>
        </w:rPr>
        <w:t>№ 33-ФЗ</w:t>
      </w:r>
      <w:bookmarkEnd w:id="7"/>
      <w:r w:rsidRPr="00027325">
        <w:rPr>
          <w:rFonts w:ascii="Arial" w:hAnsi="Arial" w:cs="Arial"/>
          <w:sz w:val="16"/>
          <w:szCs w:val="16"/>
        </w:rPr>
        <w:t>) и регулирует процедуры и условия проведения конкурса, в том числе деятельность конкурсной комиссии по отбору кандидатур на должность Главы Валдайского муниципального округа Новгородской области (далее конкурсная комиссия).</w:t>
      </w:r>
    </w:p>
    <w:p w:rsidR="009B5EF7" w:rsidRPr="00027325" w:rsidRDefault="009B5EF7" w:rsidP="00027325">
      <w:pPr>
        <w:pStyle w:val="1f2"/>
        <w:widowControl w:val="0"/>
        <w:numPr>
          <w:ilvl w:val="0"/>
          <w:numId w:val="20"/>
        </w:numPr>
        <w:shd w:val="clear" w:color="auto" w:fill="auto"/>
        <w:tabs>
          <w:tab w:val="left" w:pos="1100"/>
        </w:tabs>
        <w:spacing w:line="240" w:lineRule="auto"/>
        <w:ind w:firstLine="284"/>
        <w:jc w:val="center"/>
        <w:rPr>
          <w:rFonts w:ascii="Arial" w:hAnsi="Arial" w:cs="Arial"/>
          <w:sz w:val="16"/>
          <w:szCs w:val="16"/>
        </w:rPr>
      </w:pPr>
      <w:r w:rsidRPr="00027325">
        <w:rPr>
          <w:rFonts w:ascii="Arial" w:hAnsi="Arial" w:cs="Arial"/>
          <w:b/>
          <w:bCs/>
          <w:sz w:val="16"/>
          <w:szCs w:val="16"/>
        </w:rPr>
        <w:t>Условия проведения конкурса</w:t>
      </w:r>
    </w:p>
    <w:p w:rsidR="009B5EF7" w:rsidRPr="00027325" w:rsidRDefault="009B5EF7" w:rsidP="00027325">
      <w:pPr>
        <w:pStyle w:val="1f2"/>
        <w:widowControl w:val="0"/>
        <w:numPr>
          <w:ilvl w:val="1"/>
          <w:numId w:val="20"/>
        </w:numPr>
        <w:shd w:val="clear" w:color="auto" w:fill="auto"/>
        <w:tabs>
          <w:tab w:val="left" w:pos="1359"/>
        </w:tabs>
        <w:spacing w:line="240" w:lineRule="auto"/>
        <w:ind w:firstLine="284"/>
        <w:rPr>
          <w:rFonts w:ascii="Arial" w:hAnsi="Arial" w:cs="Arial"/>
          <w:sz w:val="16"/>
          <w:szCs w:val="16"/>
        </w:rPr>
      </w:pPr>
      <w:r w:rsidRPr="00027325">
        <w:rPr>
          <w:rFonts w:ascii="Arial" w:hAnsi="Arial" w:cs="Arial"/>
          <w:sz w:val="16"/>
          <w:szCs w:val="16"/>
        </w:rPr>
        <w:t>Кандидатом на должность Главы Валдайского муниципального округа Новгородской области (далее -  кандидат) может быть гражданин Российской Федерации, который на день представления Думе Валдайского муниципального округа Новгородской области (далее - Дума округа) кандидатов на должность Главы Валдайского муниципального округа Новгородской области (далее - Глава округа) достиг возраста 21 года и в соответствии с частью 9 статьи 19 Федерального закона № 33-ФЗ не имеет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9B5EF7" w:rsidRPr="00027325" w:rsidRDefault="009B5EF7" w:rsidP="00027325">
      <w:pPr>
        <w:pStyle w:val="1f2"/>
        <w:spacing w:line="240" w:lineRule="auto"/>
        <w:ind w:firstLine="284"/>
        <w:rPr>
          <w:rFonts w:ascii="Arial" w:hAnsi="Arial" w:cs="Arial"/>
          <w:sz w:val="16"/>
          <w:szCs w:val="16"/>
        </w:rPr>
      </w:pPr>
      <w:bookmarkStart w:id="8" w:name="_Hlk208848887"/>
      <w:r w:rsidRPr="00027325">
        <w:rPr>
          <w:rFonts w:ascii="Arial" w:hAnsi="Arial" w:cs="Arial"/>
          <w:sz w:val="16"/>
          <w:szCs w:val="16"/>
        </w:rPr>
        <w:t>Подтверждение отсутствия ограничений пассивного избирательного права является обязанностью кандидата.</w:t>
      </w:r>
    </w:p>
    <w:bookmarkEnd w:id="8"/>
    <w:p w:rsidR="009B5EF7" w:rsidRPr="00027325" w:rsidRDefault="009B5EF7" w:rsidP="00027325">
      <w:pPr>
        <w:pStyle w:val="1f2"/>
        <w:widowControl w:val="0"/>
        <w:numPr>
          <w:ilvl w:val="1"/>
          <w:numId w:val="20"/>
        </w:numPr>
        <w:shd w:val="clear" w:color="auto" w:fill="auto"/>
        <w:tabs>
          <w:tab w:val="left" w:pos="1359"/>
        </w:tabs>
        <w:spacing w:line="240" w:lineRule="auto"/>
        <w:ind w:firstLine="284"/>
        <w:rPr>
          <w:rFonts w:ascii="Arial" w:hAnsi="Arial" w:cs="Arial"/>
          <w:sz w:val="16"/>
          <w:szCs w:val="16"/>
        </w:rPr>
      </w:pPr>
      <w:r w:rsidRPr="00027325">
        <w:rPr>
          <w:rFonts w:ascii="Arial" w:hAnsi="Arial" w:cs="Arial"/>
          <w:sz w:val="16"/>
          <w:szCs w:val="16"/>
        </w:rPr>
        <w:t>Кандидатом не может быть член конкурсной комиссии. Если лицо, являющееся членом конкурсной комиссии, представило документы на конкурс, его полномочия как члена конкурсной комиссии досрочно прекращаются с момента представления им документов секретарю конкурсной комиссии. В таком случае, и, если это повлекло за собой неправомочность конкурсной комиссии орган, назначивший члена конкурсной комиссии, полномочия которого досрочно прекращены, назначает взамен выбывшего нового члена конкурсной комиссии.</w:t>
      </w:r>
    </w:p>
    <w:p w:rsidR="009B5EF7" w:rsidRPr="00027325" w:rsidRDefault="009B5EF7" w:rsidP="00027325">
      <w:pPr>
        <w:pStyle w:val="1f2"/>
        <w:widowControl w:val="0"/>
        <w:numPr>
          <w:ilvl w:val="1"/>
          <w:numId w:val="20"/>
        </w:numPr>
        <w:shd w:val="clear" w:color="auto" w:fill="auto"/>
        <w:tabs>
          <w:tab w:val="left" w:pos="1359"/>
        </w:tabs>
        <w:spacing w:line="240" w:lineRule="auto"/>
        <w:ind w:firstLine="284"/>
        <w:rPr>
          <w:rFonts w:ascii="Arial" w:hAnsi="Arial" w:cs="Arial"/>
          <w:sz w:val="16"/>
          <w:szCs w:val="16"/>
        </w:rPr>
      </w:pPr>
      <w:r w:rsidRPr="00027325">
        <w:rPr>
          <w:rFonts w:ascii="Arial" w:hAnsi="Arial" w:cs="Arial"/>
          <w:sz w:val="16"/>
          <w:szCs w:val="16"/>
        </w:rPr>
        <w:t xml:space="preserve">Итогом конкурса является представление </w:t>
      </w:r>
      <w:bookmarkStart w:id="9" w:name="_Hlk199938995"/>
      <w:r w:rsidRPr="00027325">
        <w:rPr>
          <w:rFonts w:ascii="Arial" w:hAnsi="Arial" w:cs="Arial"/>
          <w:sz w:val="16"/>
          <w:szCs w:val="16"/>
        </w:rPr>
        <w:t>Думе округа</w:t>
      </w:r>
      <w:bookmarkEnd w:id="9"/>
      <w:r w:rsidRPr="00027325">
        <w:rPr>
          <w:rFonts w:ascii="Arial" w:hAnsi="Arial" w:cs="Arial"/>
          <w:sz w:val="16"/>
          <w:szCs w:val="16"/>
        </w:rPr>
        <w:t xml:space="preserve"> кандидатур на должность </w:t>
      </w:r>
      <w:bookmarkStart w:id="10" w:name="_Hlk199939053"/>
      <w:r w:rsidRPr="00027325">
        <w:rPr>
          <w:rFonts w:ascii="Arial" w:hAnsi="Arial" w:cs="Arial"/>
          <w:sz w:val="16"/>
          <w:szCs w:val="16"/>
        </w:rPr>
        <w:t>Главы округа</w:t>
      </w:r>
      <w:bookmarkEnd w:id="10"/>
      <w:r w:rsidRPr="00027325">
        <w:rPr>
          <w:rFonts w:ascii="Arial" w:hAnsi="Arial" w:cs="Arial"/>
          <w:sz w:val="16"/>
          <w:szCs w:val="16"/>
        </w:rPr>
        <w:t>.</w:t>
      </w:r>
    </w:p>
    <w:p w:rsidR="009B5EF7" w:rsidRPr="00027325" w:rsidRDefault="009B5EF7" w:rsidP="00027325">
      <w:pPr>
        <w:pStyle w:val="1f2"/>
        <w:widowControl w:val="0"/>
        <w:numPr>
          <w:ilvl w:val="2"/>
          <w:numId w:val="20"/>
        </w:numPr>
        <w:shd w:val="clear" w:color="auto" w:fill="auto"/>
        <w:tabs>
          <w:tab w:val="left" w:pos="1508"/>
        </w:tabs>
        <w:spacing w:line="240" w:lineRule="auto"/>
        <w:ind w:firstLine="284"/>
        <w:rPr>
          <w:rFonts w:ascii="Arial" w:hAnsi="Arial" w:cs="Arial"/>
          <w:sz w:val="16"/>
          <w:szCs w:val="16"/>
        </w:rPr>
      </w:pPr>
      <w:r w:rsidRPr="00027325">
        <w:rPr>
          <w:rFonts w:ascii="Arial" w:hAnsi="Arial" w:cs="Arial"/>
          <w:sz w:val="16"/>
          <w:szCs w:val="16"/>
        </w:rPr>
        <w:t>Конкурс проводится по решению Думы округа в два этапа:</w:t>
      </w:r>
    </w:p>
    <w:p w:rsidR="009B5EF7" w:rsidRPr="00027325" w:rsidRDefault="009B5EF7" w:rsidP="00027325">
      <w:pPr>
        <w:pStyle w:val="1f2"/>
        <w:widowControl w:val="0"/>
        <w:numPr>
          <w:ilvl w:val="0"/>
          <w:numId w:val="21"/>
        </w:numPr>
        <w:shd w:val="clear" w:color="auto" w:fill="auto"/>
        <w:tabs>
          <w:tab w:val="left" w:pos="1120"/>
        </w:tabs>
        <w:spacing w:line="240" w:lineRule="auto"/>
        <w:ind w:firstLine="284"/>
        <w:rPr>
          <w:rFonts w:ascii="Arial" w:hAnsi="Arial" w:cs="Arial"/>
          <w:sz w:val="16"/>
          <w:szCs w:val="16"/>
        </w:rPr>
      </w:pPr>
      <w:bookmarkStart w:id="11" w:name="_Hlk208848992"/>
      <w:r w:rsidRPr="00027325">
        <w:rPr>
          <w:rFonts w:ascii="Arial" w:hAnsi="Arial" w:cs="Arial"/>
          <w:sz w:val="16"/>
          <w:szCs w:val="16"/>
        </w:rPr>
        <w:t>предоставление кандидатами заявления и документов, рассмотрение конкурсной комиссией представленных кандидатами документов и принятие решения о допуске кандидата к участию в конкурсе либо об отказе в допуске</w:t>
      </w:r>
      <w:bookmarkEnd w:id="11"/>
      <w:r w:rsidRPr="00027325">
        <w:rPr>
          <w:rFonts w:ascii="Arial" w:hAnsi="Arial" w:cs="Arial"/>
          <w:sz w:val="16"/>
          <w:szCs w:val="16"/>
        </w:rPr>
        <w:t>;</w:t>
      </w:r>
    </w:p>
    <w:p w:rsidR="009B5EF7" w:rsidRPr="00027325" w:rsidRDefault="009B5EF7" w:rsidP="00027325">
      <w:pPr>
        <w:pStyle w:val="1f2"/>
        <w:widowControl w:val="0"/>
        <w:numPr>
          <w:ilvl w:val="0"/>
          <w:numId w:val="21"/>
        </w:numPr>
        <w:shd w:val="clear" w:color="auto" w:fill="auto"/>
        <w:tabs>
          <w:tab w:val="left" w:pos="1134"/>
        </w:tabs>
        <w:spacing w:line="240" w:lineRule="auto"/>
        <w:ind w:firstLine="284"/>
        <w:rPr>
          <w:rFonts w:ascii="Arial" w:hAnsi="Arial" w:cs="Arial"/>
          <w:sz w:val="16"/>
          <w:szCs w:val="16"/>
        </w:rPr>
      </w:pPr>
      <w:r w:rsidRPr="00027325">
        <w:rPr>
          <w:rFonts w:ascii="Arial" w:hAnsi="Arial" w:cs="Arial"/>
          <w:sz w:val="16"/>
          <w:szCs w:val="16"/>
        </w:rPr>
        <w:t>собеседование с кандидатами.</w:t>
      </w:r>
    </w:p>
    <w:p w:rsidR="009B5EF7" w:rsidRPr="00027325" w:rsidRDefault="009B5EF7" w:rsidP="00027325">
      <w:pPr>
        <w:pStyle w:val="1f2"/>
        <w:widowControl w:val="0"/>
        <w:numPr>
          <w:ilvl w:val="1"/>
          <w:numId w:val="20"/>
        </w:numPr>
        <w:shd w:val="clear" w:color="auto" w:fill="auto"/>
        <w:tabs>
          <w:tab w:val="left" w:pos="1276"/>
        </w:tabs>
        <w:spacing w:line="240" w:lineRule="auto"/>
        <w:ind w:firstLine="284"/>
        <w:rPr>
          <w:rFonts w:ascii="Arial" w:hAnsi="Arial" w:cs="Arial"/>
          <w:sz w:val="16"/>
          <w:szCs w:val="16"/>
        </w:rPr>
      </w:pPr>
      <w:r w:rsidRPr="00027325">
        <w:rPr>
          <w:rFonts w:ascii="Arial" w:hAnsi="Arial" w:cs="Arial"/>
          <w:sz w:val="16"/>
          <w:szCs w:val="16"/>
        </w:rPr>
        <w:t>Решение об объявлении конкурса принимается в случаях:</w:t>
      </w:r>
    </w:p>
    <w:p w:rsidR="009B5EF7" w:rsidRPr="00027325" w:rsidRDefault="009B5EF7" w:rsidP="00027325">
      <w:pPr>
        <w:pStyle w:val="1f2"/>
        <w:widowControl w:val="0"/>
        <w:numPr>
          <w:ilvl w:val="0"/>
          <w:numId w:val="22"/>
        </w:numPr>
        <w:shd w:val="clear" w:color="auto" w:fill="auto"/>
        <w:tabs>
          <w:tab w:val="left" w:pos="1112"/>
        </w:tabs>
        <w:spacing w:line="240" w:lineRule="auto"/>
        <w:ind w:firstLine="284"/>
        <w:rPr>
          <w:rFonts w:ascii="Arial" w:hAnsi="Arial" w:cs="Arial"/>
          <w:sz w:val="16"/>
          <w:szCs w:val="16"/>
        </w:rPr>
      </w:pPr>
      <w:r w:rsidRPr="00027325">
        <w:rPr>
          <w:rFonts w:ascii="Arial" w:hAnsi="Arial" w:cs="Arial"/>
          <w:sz w:val="16"/>
          <w:szCs w:val="16"/>
        </w:rPr>
        <w:t>истечения срока полномочий Главы округа;</w:t>
      </w:r>
    </w:p>
    <w:p w:rsidR="009B5EF7" w:rsidRPr="00027325" w:rsidRDefault="009B5EF7" w:rsidP="00027325">
      <w:pPr>
        <w:pStyle w:val="1f2"/>
        <w:widowControl w:val="0"/>
        <w:numPr>
          <w:ilvl w:val="0"/>
          <w:numId w:val="22"/>
        </w:numPr>
        <w:shd w:val="clear" w:color="auto" w:fill="auto"/>
        <w:tabs>
          <w:tab w:val="left" w:pos="1141"/>
        </w:tabs>
        <w:spacing w:line="240" w:lineRule="auto"/>
        <w:ind w:firstLine="284"/>
        <w:rPr>
          <w:rFonts w:ascii="Arial" w:hAnsi="Arial" w:cs="Arial"/>
          <w:sz w:val="16"/>
          <w:szCs w:val="16"/>
        </w:rPr>
      </w:pPr>
      <w:r w:rsidRPr="00027325">
        <w:rPr>
          <w:rFonts w:ascii="Arial" w:hAnsi="Arial" w:cs="Arial"/>
          <w:sz w:val="16"/>
          <w:szCs w:val="16"/>
        </w:rPr>
        <w:t>досрочного прекращения полномочий Главы округа;</w:t>
      </w:r>
    </w:p>
    <w:p w:rsidR="009B5EF7" w:rsidRPr="00027325" w:rsidRDefault="009B5EF7" w:rsidP="00027325">
      <w:pPr>
        <w:pStyle w:val="1f2"/>
        <w:widowControl w:val="0"/>
        <w:numPr>
          <w:ilvl w:val="0"/>
          <w:numId w:val="22"/>
        </w:numPr>
        <w:shd w:val="clear" w:color="auto" w:fill="auto"/>
        <w:tabs>
          <w:tab w:val="left" w:pos="1126"/>
        </w:tabs>
        <w:spacing w:line="240" w:lineRule="auto"/>
        <w:ind w:firstLine="284"/>
        <w:rPr>
          <w:rFonts w:ascii="Arial" w:hAnsi="Arial" w:cs="Arial"/>
          <w:sz w:val="16"/>
          <w:szCs w:val="16"/>
        </w:rPr>
      </w:pPr>
      <w:r w:rsidRPr="00027325">
        <w:rPr>
          <w:rFonts w:ascii="Arial" w:hAnsi="Arial" w:cs="Arial"/>
          <w:sz w:val="16"/>
          <w:szCs w:val="16"/>
        </w:rPr>
        <w:t>принятия конкурсной комиссией по отбору кандидатур на должность Главы округа решения о признании конкурса несостоявшимся по основаниям, предусмотренным пунктом 4.14 Порядка;</w:t>
      </w:r>
    </w:p>
    <w:p w:rsidR="009B5EF7" w:rsidRPr="00027325" w:rsidRDefault="009B5EF7" w:rsidP="00027325">
      <w:pPr>
        <w:pStyle w:val="1f2"/>
        <w:widowControl w:val="0"/>
        <w:numPr>
          <w:ilvl w:val="0"/>
          <w:numId w:val="22"/>
        </w:numPr>
        <w:shd w:val="clear" w:color="auto" w:fill="auto"/>
        <w:tabs>
          <w:tab w:val="left" w:pos="1131"/>
        </w:tabs>
        <w:spacing w:line="240" w:lineRule="auto"/>
        <w:ind w:firstLine="284"/>
        <w:rPr>
          <w:rFonts w:ascii="Arial" w:hAnsi="Arial" w:cs="Arial"/>
          <w:sz w:val="16"/>
          <w:szCs w:val="16"/>
        </w:rPr>
      </w:pPr>
      <w:r w:rsidRPr="00027325">
        <w:rPr>
          <w:rFonts w:ascii="Arial" w:hAnsi="Arial" w:cs="Arial"/>
          <w:sz w:val="16"/>
          <w:szCs w:val="16"/>
        </w:rPr>
        <w:t>непринятия Думой округа решения об избрании Главы округа из числа кандидатов, представленных конкурсной комиссией.</w:t>
      </w:r>
    </w:p>
    <w:p w:rsidR="009B5EF7" w:rsidRPr="00027325" w:rsidRDefault="009B5EF7" w:rsidP="00027325">
      <w:pPr>
        <w:pStyle w:val="1f2"/>
        <w:widowControl w:val="0"/>
        <w:numPr>
          <w:ilvl w:val="1"/>
          <w:numId w:val="20"/>
        </w:numPr>
        <w:shd w:val="clear" w:color="auto" w:fill="auto"/>
        <w:tabs>
          <w:tab w:val="left" w:pos="1381"/>
        </w:tabs>
        <w:spacing w:line="240" w:lineRule="auto"/>
        <w:ind w:firstLine="284"/>
        <w:rPr>
          <w:rFonts w:ascii="Arial" w:hAnsi="Arial" w:cs="Arial"/>
          <w:sz w:val="16"/>
          <w:szCs w:val="16"/>
        </w:rPr>
      </w:pPr>
      <w:r w:rsidRPr="00027325">
        <w:rPr>
          <w:rFonts w:ascii="Arial" w:hAnsi="Arial" w:cs="Arial"/>
          <w:sz w:val="16"/>
          <w:szCs w:val="16"/>
        </w:rPr>
        <w:t>Решение об объявлении конкурса принимается не позднее, чем за 35 дней до истечения срока полномочий Главы округа.</w:t>
      </w:r>
    </w:p>
    <w:p w:rsidR="009B5EF7" w:rsidRPr="00027325" w:rsidRDefault="009B5EF7" w:rsidP="00027325">
      <w:pPr>
        <w:pStyle w:val="1f2"/>
        <w:tabs>
          <w:tab w:val="left" w:pos="1381"/>
        </w:tabs>
        <w:spacing w:line="240" w:lineRule="auto"/>
        <w:ind w:firstLine="284"/>
        <w:rPr>
          <w:rFonts w:ascii="Arial" w:hAnsi="Arial" w:cs="Arial"/>
          <w:sz w:val="16"/>
          <w:szCs w:val="16"/>
        </w:rPr>
      </w:pPr>
      <w:r w:rsidRPr="00027325">
        <w:rPr>
          <w:rFonts w:ascii="Arial" w:hAnsi="Arial" w:cs="Arial"/>
          <w:sz w:val="16"/>
          <w:szCs w:val="16"/>
        </w:rPr>
        <w:t>В случае избрания первого Главы округа решение об объявлении конкурса принимается Думой округа не позднее 30 дней со дня первого заседания Думы округа.</w:t>
      </w:r>
    </w:p>
    <w:p w:rsidR="009B5EF7" w:rsidRPr="00027325" w:rsidRDefault="009B5EF7" w:rsidP="00027325">
      <w:pPr>
        <w:pStyle w:val="1f2"/>
        <w:spacing w:line="240" w:lineRule="auto"/>
        <w:ind w:firstLine="284"/>
        <w:rPr>
          <w:rFonts w:ascii="Arial" w:hAnsi="Arial" w:cs="Arial"/>
          <w:sz w:val="16"/>
          <w:szCs w:val="16"/>
        </w:rPr>
      </w:pPr>
      <w:r w:rsidRPr="00027325">
        <w:rPr>
          <w:rFonts w:ascii="Arial" w:hAnsi="Arial" w:cs="Arial"/>
          <w:sz w:val="16"/>
          <w:szCs w:val="16"/>
        </w:rPr>
        <w:t>В остальных случаях решение об объявлении конкурса принимается Думой округа в течение 30 дней со дня наступления одного из указанных в пункте 2.4 настоящего Порядка случаев.</w:t>
      </w:r>
    </w:p>
    <w:p w:rsidR="009B5EF7" w:rsidRPr="00027325" w:rsidRDefault="009B5EF7" w:rsidP="00027325">
      <w:pPr>
        <w:pStyle w:val="1f2"/>
        <w:spacing w:line="240" w:lineRule="auto"/>
        <w:ind w:firstLine="284"/>
        <w:rPr>
          <w:rFonts w:ascii="Arial" w:hAnsi="Arial" w:cs="Arial"/>
          <w:sz w:val="16"/>
          <w:szCs w:val="16"/>
        </w:rPr>
      </w:pPr>
      <w:r w:rsidRPr="00027325">
        <w:rPr>
          <w:rFonts w:ascii="Arial" w:hAnsi="Arial" w:cs="Arial"/>
          <w:sz w:val="16"/>
          <w:szCs w:val="16"/>
        </w:rPr>
        <w:t>2.6. В день принятия решения об объявлении конкурса Дума округа в письменной форме информирует об этом Губернатора Новгородской области.</w:t>
      </w:r>
    </w:p>
    <w:p w:rsidR="009B5EF7" w:rsidRPr="00027325" w:rsidRDefault="009B5EF7" w:rsidP="00027325">
      <w:pPr>
        <w:pStyle w:val="1f2"/>
        <w:widowControl w:val="0"/>
        <w:numPr>
          <w:ilvl w:val="0"/>
          <w:numId w:val="20"/>
        </w:numPr>
        <w:shd w:val="clear" w:color="auto" w:fill="auto"/>
        <w:tabs>
          <w:tab w:val="left" w:pos="1107"/>
        </w:tabs>
        <w:spacing w:line="240" w:lineRule="auto"/>
        <w:ind w:firstLine="284"/>
        <w:jc w:val="center"/>
        <w:rPr>
          <w:rFonts w:ascii="Arial" w:hAnsi="Arial" w:cs="Arial"/>
          <w:sz w:val="16"/>
          <w:szCs w:val="16"/>
        </w:rPr>
      </w:pPr>
      <w:r w:rsidRPr="00027325">
        <w:rPr>
          <w:rFonts w:ascii="Arial" w:hAnsi="Arial" w:cs="Arial"/>
          <w:b/>
          <w:bCs/>
          <w:sz w:val="16"/>
          <w:szCs w:val="16"/>
        </w:rPr>
        <w:t>Конкурсная комиссия</w:t>
      </w:r>
    </w:p>
    <w:p w:rsidR="009B5EF7" w:rsidRPr="00027325" w:rsidRDefault="009B5EF7" w:rsidP="00027325">
      <w:pPr>
        <w:pStyle w:val="1f2"/>
        <w:widowControl w:val="0"/>
        <w:numPr>
          <w:ilvl w:val="1"/>
          <w:numId w:val="20"/>
        </w:numPr>
        <w:shd w:val="clear" w:color="auto" w:fill="auto"/>
        <w:tabs>
          <w:tab w:val="left" w:pos="1381"/>
        </w:tabs>
        <w:spacing w:line="240" w:lineRule="auto"/>
        <w:ind w:firstLine="284"/>
        <w:rPr>
          <w:rFonts w:ascii="Arial" w:hAnsi="Arial" w:cs="Arial"/>
          <w:sz w:val="16"/>
          <w:szCs w:val="16"/>
        </w:rPr>
      </w:pPr>
      <w:r w:rsidRPr="00027325">
        <w:rPr>
          <w:rFonts w:ascii="Arial" w:hAnsi="Arial" w:cs="Arial"/>
          <w:sz w:val="16"/>
          <w:szCs w:val="16"/>
        </w:rPr>
        <w:t>Конкурс организует и проводит конкурсная комиссия. Срок полномочий конкурсной комиссии начинается со дня назначения всех членов Конкурсной комиссии и заканчивается в день принятия конкурсной комиссией решения о представлении в Думу округа кандидатов на должность Главы округа для проведения голосования.</w:t>
      </w:r>
    </w:p>
    <w:p w:rsidR="009B5EF7" w:rsidRPr="00027325" w:rsidRDefault="009B5EF7" w:rsidP="00027325">
      <w:pPr>
        <w:pStyle w:val="1f2"/>
        <w:widowControl w:val="0"/>
        <w:numPr>
          <w:ilvl w:val="1"/>
          <w:numId w:val="20"/>
        </w:numPr>
        <w:shd w:val="clear" w:color="auto" w:fill="auto"/>
        <w:tabs>
          <w:tab w:val="left" w:pos="1276"/>
        </w:tabs>
        <w:spacing w:line="240" w:lineRule="auto"/>
        <w:ind w:firstLine="284"/>
        <w:rPr>
          <w:rFonts w:ascii="Arial" w:hAnsi="Arial" w:cs="Arial"/>
          <w:sz w:val="16"/>
          <w:szCs w:val="16"/>
        </w:rPr>
      </w:pPr>
      <w:r w:rsidRPr="00027325">
        <w:rPr>
          <w:rFonts w:ascii="Arial" w:hAnsi="Arial" w:cs="Arial"/>
          <w:sz w:val="16"/>
          <w:szCs w:val="16"/>
        </w:rPr>
        <w:t>При формировании конкурсной комиссии:</w:t>
      </w:r>
    </w:p>
    <w:p w:rsidR="009B5EF7" w:rsidRPr="00027325" w:rsidRDefault="009B5EF7" w:rsidP="00027325">
      <w:pPr>
        <w:pStyle w:val="1f2"/>
        <w:spacing w:line="240" w:lineRule="auto"/>
        <w:ind w:firstLine="284"/>
        <w:rPr>
          <w:rFonts w:ascii="Arial" w:hAnsi="Arial" w:cs="Arial"/>
          <w:sz w:val="16"/>
          <w:szCs w:val="16"/>
        </w:rPr>
      </w:pPr>
      <w:r w:rsidRPr="00027325">
        <w:rPr>
          <w:rFonts w:ascii="Arial" w:hAnsi="Arial" w:cs="Arial"/>
          <w:sz w:val="16"/>
          <w:szCs w:val="16"/>
        </w:rPr>
        <w:t>шесть членов конкурсной комиссии назначаются Думой округа;</w:t>
      </w:r>
    </w:p>
    <w:p w:rsidR="009B5EF7" w:rsidRPr="00027325" w:rsidRDefault="009B5EF7" w:rsidP="00027325">
      <w:pPr>
        <w:pStyle w:val="1f2"/>
        <w:spacing w:line="240" w:lineRule="auto"/>
        <w:ind w:firstLine="284"/>
        <w:rPr>
          <w:rFonts w:ascii="Arial" w:hAnsi="Arial" w:cs="Arial"/>
          <w:sz w:val="16"/>
          <w:szCs w:val="16"/>
        </w:rPr>
      </w:pPr>
      <w:r w:rsidRPr="00027325">
        <w:rPr>
          <w:rFonts w:ascii="Arial" w:hAnsi="Arial" w:cs="Arial"/>
          <w:sz w:val="16"/>
          <w:szCs w:val="16"/>
        </w:rPr>
        <w:t>шесть членов конкурсной комиссии назначаются Губернатором Новгородской области.</w:t>
      </w:r>
    </w:p>
    <w:p w:rsidR="009B5EF7" w:rsidRPr="00027325" w:rsidRDefault="009B5EF7" w:rsidP="00027325">
      <w:pPr>
        <w:pStyle w:val="1f2"/>
        <w:spacing w:line="240" w:lineRule="auto"/>
        <w:ind w:firstLine="284"/>
        <w:rPr>
          <w:rFonts w:ascii="Arial" w:hAnsi="Arial" w:cs="Arial"/>
          <w:sz w:val="16"/>
          <w:szCs w:val="16"/>
        </w:rPr>
      </w:pPr>
      <w:r w:rsidRPr="00027325">
        <w:rPr>
          <w:rFonts w:ascii="Arial" w:hAnsi="Arial" w:cs="Arial"/>
          <w:sz w:val="16"/>
          <w:szCs w:val="16"/>
        </w:rPr>
        <w:t>Члены конкурсной комиссии осуществляют деятельность на общественных началах.</w:t>
      </w:r>
    </w:p>
    <w:p w:rsidR="009B5EF7" w:rsidRPr="00027325" w:rsidRDefault="009B5EF7" w:rsidP="00027325">
      <w:pPr>
        <w:pStyle w:val="1f2"/>
        <w:widowControl w:val="0"/>
        <w:numPr>
          <w:ilvl w:val="1"/>
          <w:numId w:val="20"/>
        </w:numPr>
        <w:shd w:val="clear" w:color="auto" w:fill="auto"/>
        <w:tabs>
          <w:tab w:val="left" w:pos="1381"/>
        </w:tabs>
        <w:spacing w:line="240" w:lineRule="auto"/>
        <w:ind w:firstLine="284"/>
        <w:rPr>
          <w:rFonts w:ascii="Arial" w:hAnsi="Arial" w:cs="Arial"/>
          <w:sz w:val="16"/>
          <w:szCs w:val="16"/>
        </w:rPr>
      </w:pPr>
      <w:r w:rsidRPr="00027325">
        <w:rPr>
          <w:rFonts w:ascii="Arial" w:hAnsi="Arial" w:cs="Arial"/>
          <w:sz w:val="16"/>
          <w:szCs w:val="16"/>
        </w:rPr>
        <w:t>Информация о составе конкурсной комиссии размещается на официальном сайте Администрации Валдайского муниципального района в информационно-телекоммуникационной сети «Интернет».</w:t>
      </w:r>
    </w:p>
    <w:p w:rsidR="009B5EF7" w:rsidRPr="00027325" w:rsidRDefault="009B5EF7" w:rsidP="00027325">
      <w:pPr>
        <w:pStyle w:val="1f2"/>
        <w:widowControl w:val="0"/>
        <w:numPr>
          <w:ilvl w:val="1"/>
          <w:numId w:val="20"/>
        </w:numPr>
        <w:shd w:val="clear" w:color="auto" w:fill="auto"/>
        <w:tabs>
          <w:tab w:val="left" w:pos="1381"/>
        </w:tabs>
        <w:spacing w:line="240" w:lineRule="auto"/>
        <w:ind w:firstLine="284"/>
        <w:rPr>
          <w:rFonts w:ascii="Arial" w:hAnsi="Arial" w:cs="Arial"/>
          <w:sz w:val="16"/>
          <w:szCs w:val="16"/>
        </w:rPr>
      </w:pPr>
      <w:r w:rsidRPr="00027325">
        <w:rPr>
          <w:rFonts w:ascii="Arial" w:hAnsi="Arial" w:cs="Arial"/>
          <w:sz w:val="16"/>
          <w:szCs w:val="16"/>
        </w:rPr>
        <w:t>Комиссия состоит из председателя конкурсной комиссии, заместителя председателя конкурсной комиссии и членов конкурсной комиссии.</w:t>
      </w:r>
    </w:p>
    <w:p w:rsidR="009B5EF7" w:rsidRPr="00027325" w:rsidRDefault="009B5EF7" w:rsidP="00027325">
      <w:pPr>
        <w:pStyle w:val="1f2"/>
        <w:widowControl w:val="0"/>
        <w:numPr>
          <w:ilvl w:val="2"/>
          <w:numId w:val="20"/>
        </w:numPr>
        <w:shd w:val="clear" w:color="auto" w:fill="auto"/>
        <w:tabs>
          <w:tab w:val="left" w:pos="1510"/>
        </w:tabs>
        <w:spacing w:line="240" w:lineRule="auto"/>
        <w:ind w:firstLine="284"/>
        <w:rPr>
          <w:rFonts w:ascii="Arial" w:hAnsi="Arial" w:cs="Arial"/>
          <w:sz w:val="16"/>
          <w:szCs w:val="16"/>
        </w:rPr>
      </w:pPr>
      <w:r w:rsidRPr="00027325">
        <w:rPr>
          <w:rFonts w:ascii="Arial" w:hAnsi="Arial" w:cs="Arial"/>
          <w:sz w:val="16"/>
          <w:szCs w:val="16"/>
        </w:rPr>
        <w:t>Председатель и заместитель председателя комиссии избираются из состава конкурсной комиссии на первом заседании конкурсной комиссии.</w:t>
      </w:r>
    </w:p>
    <w:p w:rsidR="009B5EF7" w:rsidRPr="00027325" w:rsidRDefault="009B5EF7" w:rsidP="00027325">
      <w:pPr>
        <w:pStyle w:val="1f2"/>
        <w:widowControl w:val="0"/>
        <w:numPr>
          <w:ilvl w:val="2"/>
          <w:numId w:val="20"/>
        </w:numPr>
        <w:shd w:val="clear" w:color="auto" w:fill="auto"/>
        <w:tabs>
          <w:tab w:val="left" w:pos="1510"/>
        </w:tabs>
        <w:spacing w:line="240" w:lineRule="auto"/>
        <w:ind w:firstLine="284"/>
        <w:rPr>
          <w:rFonts w:ascii="Arial" w:hAnsi="Arial" w:cs="Arial"/>
          <w:sz w:val="16"/>
          <w:szCs w:val="16"/>
        </w:rPr>
      </w:pPr>
      <w:r w:rsidRPr="00027325">
        <w:rPr>
          <w:rFonts w:ascii="Arial" w:hAnsi="Arial" w:cs="Arial"/>
          <w:sz w:val="16"/>
          <w:szCs w:val="16"/>
        </w:rPr>
        <w:t>До избрания председателя конкурсной комиссии заседание конкурсной комиссии открывает и ведет лицо, назначенное членом конкурсной комиссии Губернатором Новгородской области, замещающее государственную должность Новгородской области.</w:t>
      </w:r>
    </w:p>
    <w:p w:rsidR="009B5EF7" w:rsidRPr="00027325" w:rsidRDefault="009B5EF7" w:rsidP="00027325">
      <w:pPr>
        <w:pStyle w:val="1f2"/>
        <w:widowControl w:val="0"/>
        <w:numPr>
          <w:ilvl w:val="2"/>
          <w:numId w:val="20"/>
        </w:numPr>
        <w:shd w:val="clear" w:color="auto" w:fill="auto"/>
        <w:tabs>
          <w:tab w:val="left" w:pos="1506"/>
        </w:tabs>
        <w:spacing w:line="240" w:lineRule="auto"/>
        <w:ind w:firstLine="284"/>
        <w:rPr>
          <w:rFonts w:ascii="Arial" w:hAnsi="Arial" w:cs="Arial"/>
          <w:sz w:val="16"/>
          <w:szCs w:val="16"/>
        </w:rPr>
      </w:pPr>
      <w:r w:rsidRPr="00027325">
        <w:rPr>
          <w:rFonts w:ascii="Arial" w:hAnsi="Arial" w:cs="Arial"/>
          <w:sz w:val="16"/>
          <w:szCs w:val="16"/>
        </w:rPr>
        <w:t>Председатель конкурсной комиссии возглавляет конкурсную комиссию и осуществляет общее руководство деятельностью конкурсной комиссии, председательствует на заседаниях конкурсной комиссии, ставит на голосование предложения по рассматриваемым конкурсной комиссией вопросам, организует голосование и определяет результаты голосования, распределяет обязанности между членами конкурсной комиссии, подписывает протоколы заседаний конкурсной комиссии и решения конкурсной комиссии.</w:t>
      </w:r>
    </w:p>
    <w:p w:rsidR="009B5EF7" w:rsidRPr="00027325" w:rsidRDefault="009B5EF7" w:rsidP="00027325">
      <w:pPr>
        <w:pStyle w:val="1f2"/>
        <w:widowControl w:val="0"/>
        <w:numPr>
          <w:ilvl w:val="2"/>
          <w:numId w:val="20"/>
        </w:numPr>
        <w:shd w:val="clear" w:color="auto" w:fill="auto"/>
        <w:tabs>
          <w:tab w:val="left" w:pos="1455"/>
        </w:tabs>
        <w:spacing w:line="240" w:lineRule="auto"/>
        <w:ind w:firstLine="284"/>
        <w:rPr>
          <w:rFonts w:ascii="Arial" w:hAnsi="Arial" w:cs="Arial"/>
          <w:sz w:val="16"/>
          <w:szCs w:val="16"/>
        </w:rPr>
      </w:pPr>
      <w:r w:rsidRPr="00027325">
        <w:rPr>
          <w:rFonts w:ascii="Arial" w:hAnsi="Arial" w:cs="Arial"/>
          <w:sz w:val="16"/>
          <w:szCs w:val="16"/>
        </w:rPr>
        <w:t>Заместитель председателя конкурсной комиссии выполняет обязанности председателя конкурсной комиссии в случае его отсутствия, а также выполняет по поручению председателя конкурсной комиссии иные полномочия.</w:t>
      </w:r>
    </w:p>
    <w:p w:rsidR="009B5EF7" w:rsidRPr="00027325" w:rsidRDefault="009B5EF7" w:rsidP="00027325">
      <w:pPr>
        <w:pStyle w:val="1f2"/>
        <w:widowControl w:val="0"/>
        <w:numPr>
          <w:ilvl w:val="2"/>
          <w:numId w:val="20"/>
        </w:numPr>
        <w:shd w:val="clear" w:color="auto" w:fill="auto"/>
        <w:tabs>
          <w:tab w:val="left" w:pos="1460"/>
        </w:tabs>
        <w:spacing w:line="240" w:lineRule="auto"/>
        <w:ind w:firstLine="284"/>
        <w:rPr>
          <w:rFonts w:ascii="Arial" w:hAnsi="Arial" w:cs="Arial"/>
          <w:sz w:val="16"/>
          <w:szCs w:val="16"/>
        </w:rPr>
      </w:pPr>
      <w:r w:rsidRPr="00027325">
        <w:rPr>
          <w:rFonts w:ascii="Arial" w:hAnsi="Arial" w:cs="Arial"/>
          <w:sz w:val="16"/>
          <w:szCs w:val="16"/>
        </w:rPr>
        <w:t xml:space="preserve">Секретарем конкурсной комиссии является ответственное должностное лицо из числа работников Администрации Валдайского муниципального района (далее – Администрация района), назначенное распоряжением Администрации района. </w:t>
      </w:r>
    </w:p>
    <w:p w:rsidR="009B5EF7" w:rsidRPr="00027325" w:rsidRDefault="009B5EF7" w:rsidP="00027325">
      <w:pPr>
        <w:pStyle w:val="1f2"/>
        <w:widowControl w:val="0"/>
        <w:numPr>
          <w:ilvl w:val="2"/>
          <w:numId w:val="20"/>
        </w:numPr>
        <w:shd w:val="clear" w:color="auto" w:fill="auto"/>
        <w:tabs>
          <w:tab w:val="left" w:pos="1460"/>
        </w:tabs>
        <w:spacing w:line="240" w:lineRule="auto"/>
        <w:ind w:firstLine="284"/>
        <w:rPr>
          <w:rFonts w:ascii="Arial" w:hAnsi="Arial" w:cs="Arial"/>
          <w:sz w:val="16"/>
          <w:szCs w:val="16"/>
        </w:rPr>
      </w:pPr>
      <w:r w:rsidRPr="00027325">
        <w:rPr>
          <w:rFonts w:ascii="Arial" w:hAnsi="Arial" w:cs="Arial"/>
          <w:sz w:val="16"/>
          <w:szCs w:val="16"/>
        </w:rPr>
        <w:t>Секретарь конкурсной комиссии обеспечивает организацию деятельности конкурсной комиссии, ведёт делопроизводство, организует подсчет голосов членов конкурсной комиссии, ведет протоколы заседаний конкурсной комиссии, подписывает совместно с председателем протоколы заседаний конкурсной комиссии и решения конкурсной комиссии, а также выполняет по поручению председателя конкурсной комиссии иные полномочия.</w:t>
      </w:r>
    </w:p>
    <w:p w:rsidR="009B5EF7" w:rsidRPr="00027325" w:rsidRDefault="009B5EF7" w:rsidP="00027325">
      <w:pPr>
        <w:pStyle w:val="1f2"/>
        <w:spacing w:line="240" w:lineRule="auto"/>
        <w:ind w:firstLine="284"/>
        <w:rPr>
          <w:rFonts w:ascii="Arial" w:hAnsi="Arial" w:cs="Arial"/>
          <w:sz w:val="16"/>
          <w:szCs w:val="16"/>
        </w:rPr>
      </w:pPr>
      <w:r w:rsidRPr="00027325">
        <w:rPr>
          <w:rFonts w:ascii="Arial" w:hAnsi="Arial" w:cs="Arial"/>
          <w:sz w:val="16"/>
          <w:szCs w:val="16"/>
        </w:rPr>
        <w:t>Секретарь конкурсной комиссии не является членом конкурсной комиссии и не обладает правом голоса.</w:t>
      </w:r>
    </w:p>
    <w:p w:rsidR="009B5EF7" w:rsidRPr="00027325" w:rsidRDefault="009B5EF7" w:rsidP="00027325">
      <w:pPr>
        <w:pStyle w:val="1f2"/>
        <w:widowControl w:val="0"/>
        <w:numPr>
          <w:ilvl w:val="2"/>
          <w:numId w:val="20"/>
        </w:numPr>
        <w:shd w:val="clear" w:color="auto" w:fill="auto"/>
        <w:tabs>
          <w:tab w:val="left" w:pos="1455"/>
        </w:tabs>
        <w:spacing w:line="240" w:lineRule="auto"/>
        <w:ind w:firstLine="284"/>
        <w:rPr>
          <w:rFonts w:ascii="Arial" w:hAnsi="Arial" w:cs="Arial"/>
          <w:sz w:val="16"/>
          <w:szCs w:val="16"/>
        </w:rPr>
      </w:pPr>
      <w:r w:rsidRPr="00027325">
        <w:rPr>
          <w:rFonts w:ascii="Arial" w:hAnsi="Arial" w:cs="Arial"/>
          <w:sz w:val="16"/>
          <w:szCs w:val="16"/>
        </w:rPr>
        <w:t>Члены конкурсной комиссии имеют право своевременно, не позднее, чем за два дня до заседания, получать информацию о планируемом заседании комиссии, знакомиться с документами и материалами, непосредственно связанными с проведением конкурса, выступать на заседании конкурсной комиссии, вносить предложения по вопросам, отнесенным к компетенции комиссии. Члены конкурсной комиссии выполняют иные полномочия по поручению председателя конкурсной комиссии.</w:t>
      </w:r>
    </w:p>
    <w:p w:rsidR="009B5EF7" w:rsidRPr="00027325" w:rsidRDefault="009B5EF7" w:rsidP="00027325">
      <w:pPr>
        <w:pStyle w:val="1f2"/>
        <w:widowControl w:val="0"/>
        <w:numPr>
          <w:ilvl w:val="1"/>
          <w:numId w:val="20"/>
        </w:numPr>
        <w:shd w:val="clear" w:color="auto" w:fill="auto"/>
        <w:tabs>
          <w:tab w:val="left" w:pos="1380"/>
        </w:tabs>
        <w:spacing w:line="240" w:lineRule="auto"/>
        <w:ind w:firstLine="284"/>
        <w:rPr>
          <w:rFonts w:ascii="Arial" w:hAnsi="Arial" w:cs="Arial"/>
          <w:sz w:val="16"/>
          <w:szCs w:val="16"/>
        </w:rPr>
      </w:pPr>
      <w:r w:rsidRPr="00027325">
        <w:rPr>
          <w:rFonts w:ascii="Arial" w:hAnsi="Arial" w:cs="Arial"/>
          <w:sz w:val="16"/>
          <w:szCs w:val="16"/>
        </w:rPr>
        <w:t xml:space="preserve">Заседание конкурсной комиссии считается правомочным, если на нем присутствует не менее одной второй членов конкурсной комиссии. </w:t>
      </w:r>
    </w:p>
    <w:p w:rsidR="009B5EF7" w:rsidRPr="00027325" w:rsidRDefault="009B5EF7" w:rsidP="00027325">
      <w:pPr>
        <w:pStyle w:val="1f2"/>
        <w:widowControl w:val="0"/>
        <w:numPr>
          <w:ilvl w:val="1"/>
          <w:numId w:val="20"/>
        </w:numPr>
        <w:shd w:val="clear" w:color="auto" w:fill="auto"/>
        <w:tabs>
          <w:tab w:val="left" w:pos="1380"/>
        </w:tabs>
        <w:spacing w:line="240" w:lineRule="auto"/>
        <w:ind w:firstLine="284"/>
        <w:rPr>
          <w:rFonts w:ascii="Arial" w:hAnsi="Arial" w:cs="Arial"/>
          <w:sz w:val="16"/>
          <w:szCs w:val="16"/>
        </w:rPr>
      </w:pPr>
      <w:r w:rsidRPr="00027325">
        <w:rPr>
          <w:rFonts w:ascii="Arial" w:hAnsi="Arial" w:cs="Arial"/>
          <w:sz w:val="16"/>
          <w:szCs w:val="16"/>
        </w:rPr>
        <w:t>В случае необходимости члены конкурсной комиссии могут принимать участие в заседании дистанционно с использованием информационно-телекоммуникационных технологий (видеоконференцсвязь, вебинары и другие средства связи).</w:t>
      </w:r>
    </w:p>
    <w:p w:rsidR="009B5EF7" w:rsidRPr="00027325" w:rsidRDefault="009B5EF7" w:rsidP="00027325">
      <w:pPr>
        <w:pStyle w:val="1f2"/>
        <w:widowControl w:val="0"/>
        <w:numPr>
          <w:ilvl w:val="1"/>
          <w:numId w:val="20"/>
        </w:numPr>
        <w:shd w:val="clear" w:color="auto" w:fill="auto"/>
        <w:tabs>
          <w:tab w:val="left" w:pos="1380"/>
        </w:tabs>
        <w:spacing w:line="240" w:lineRule="auto"/>
        <w:ind w:firstLine="284"/>
        <w:rPr>
          <w:rFonts w:ascii="Arial" w:hAnsi="Arial" w:cs="Arial"/>
          <w:sz w:val="16"/>
          <w:szCs w:val="16"/>
        </w:rPr>
      </w:pPr>
      <w:bookmarkStart w:id="12" w:name="_Hlk195282939"/>
      <w:r w:rsidRPr="00027325">
        <w:rPr>
          <w:rFonts w:ascii="Arial" w:hAnsi="Arial" w:cs="Arial"/>
          <w:sz w:val="16"/>
          <w:szCs w:val="16"/>
        </w:rPr>
        <w:t>Члены конкурсной комиссии</w:t>
      </w:r>
      <w:bookmarkEnd w:id="12"/>
      <w:r w:rsidRPr="00027325">
        <w:rPr>
          <w:rFonts w:ascii="Arial" w:hAnsi="Arial" w:cs="Arial"/>
          <w:sz w:val="16"/>
          <w:szCs w:val="16"/>
        </w:rPr>
        <w:t xml:space="preserve">, принимающие участие в заседании дистанционно, обладают теми же правами и обязанностями, что и члены конкурсной комиссии, присутствующие лично.  </w:t>
      </w:r>
    </w:p>
    <w:p w:rsidR="009B5EF7" w:rsidRPr="00027325" w:rsidRDefault="009B5EF7" w:rsidP="00027325">
      <w:pPr>
        <w:pStyle w:val="1f2"/>
        <w:widowControl w:val="0"/>
        <w:numPr>
          <w:ilvl w:val="1"/>
          <w:numId w:val="20"/>
        </w:numPr>
        <w:shd w:val="clear" w:color="auto" w:fill="auto"/>
        <w:tabs>
          <w:tab w:val="left" w:pos="1380"/>
        </w:tabs>
        <w:spacing w:line="240" w:lineRule="auto"/>
        <w:ind w:firstLine="284"/>
        <w:rPr>
          <w:rFonts w:ascii="Arial" w:hAnsi="Arial" w:cs="Arial"/>
          <w:sz w:val="16"/>
          <w:szCs w:val="16"/>
        </w:rPr>
      </w:pPr>
      <w:r w:rsidRPr="00027325">
        <w:rPr>
          <w:rFonts w:ascii="Arial" w:hAnsi="Arial" w:cs="Arial"/>
          <w:sz w:val="16"/>
          <w:szCs w:val="16"/>
        </w:rPr>
        <w:t>Конкурсная комиссия рассматривает документы, представленные на конкурс, обеспечивает соблюдение равенства прав претендентов в соответствии с законодательством, рассматривает заявления и вопросы, возникающие в процессе подготовки и проведения конкурса, принимает решения по итогам 1 и 2 этапа конкурса, представляет кандидатов на должность Главы округа в Думу округа, осуществляет иные полномочия в соответствии с настоящим решением.</w:t>
      </w:r>
    </w:p>
    <w:p w:rsidR="009B5EF7" w:rsidRPr="00027325" w:rsidRDefault="009B5EF7" w:rsidP="00027325">
      <w:pPr>
        <w:pStyle w:val="1f2"/>
        <w:widowControl w:val="0"/>
        <w:numPr>
          <w:ilvl w:val="1"/>
          <w:numId w:val="20"/>
        </w:numPr>
        <w:shd w:val="clear" w:color="auto" w:fill="auto"/>
        <w:tabs>
          <w:tab w:val="left" w:pos="1380"/>
        </w:tabs>
        <w:spacing w:line="240" w:lineRule="auto"/>
        <w:ind w:firstLine="284"/>
        <w:rPr>
          <w:rFonts w:ascii="Arial" w:hAnsi="Arial" w:cs="Arial"/>
          <w:sz w:val="16"/>
          <w:szCs w:val="16"/>
        </w:rPr>
      </w:pPr>
      <w:r w:rsidRPr="00027325">
        <w:rPr>
          <w:rFonts w:ascii="Arial" w:hAnsi="Arial" w:cs="Arial"/>
          <w:sz w:val="16"/>
          <w:szCs w:val="16"/>
        </w:rPr>
        <w:t>Все решения конкурсной комиссии принимаются в отсутствии участников конкурса открытым голосованием большинством голосов от числа членов, присутствующих на заседании комиссии, за исключением голосования, указанного в пункте 4.30 настоящего Порядка.</w:t>
      </w:r>
    </w:p>
    <w:p w:rsidR="009B5EF7" w:rsidRPr="00027325" w:rsidRDefault="009B5EF7" w:rsidP="00027325">
      <w:pPr>
        <w:pStyle w:val="1f2"/>
        <w:spacing w:line="240" w:lineRule="auto"/>
        <w:ind w:firstLine="284"/>
        <w:rPr>
          <w:rFonts w:ascii="Arial" w:hAnsi="Arial" w:cs="Arial"/>
          <w:sz w:val="16"/>
          <w:szCs w:val="16"/>
        </w:rPr>
      </w:pPr>
      <w:r w:rsidRPr="00027325">
        <w:rPr>
          <w:rFonts w:ascii="Arial" w:hAnsi="Arial" w:cs="Arial"/>
          <w:sz w:val="16"/>
          <w:szCs w:val="16"/>
        </w:rPr>
        <w:t>Председатель конкурсной комиссии голосует последним. В случае если голоса разделились поровну, голос председателя комиссии является решающим.</w:t>
      </w:r>
    </w:p>
    <w:p w:rsidR="009B5EF7" w:rsidRPr="00027325" w:rsidRDefault="009B5EF7" w:rsidP="00027325">
      <w:pPr>
        <w:pStyle w:val="1f2"/>
        <w:widowControl w:val="0"/>
        <w:numPr>
          <w:ilvl w:val="1"/>
          <w:numId w:val="20"/>
        </w:numPr>
        <w:shd w:val="clear" w:color="auto" w:fill="auto"/>
        <w:tabs>
          <w:tab w:val="left" w:pos="1291"/>
        </w:tabs>
        <w:spacing w:line="240" w:lineRule="auto"/>
        <w:ind w:firstLine="284"/>
        <w:rPr>
          <w:rFonts w:ascii="Arial" w:hAnsi="Arial" w:cs="Arial"/>
          <w:sz w:val="16"/>
          <w:szCs w:val="16"/>
        </w:rPr>
      </w:pPr>
      <w:r w:rsidRPr="00027325">
        <w:rPr>
          <w:rFonts w:ascii="Arial" w:hAnsi="Arial" w:cs="Arial"/>
          <w:sz w:val="16"/>
          <w:szCs w:val="16"/>
        </w:rPr>
        <w:t xml:space="preserve"> Организационное, правовое, информационное, материально-техническое обеспечение деятельности конкурсной комиссии осуществляет Администрация района.</w:t>
      </w:r>
    </w:p>
    <w:p w:rsidR="009B5EF7" w:rsidRPr="00027325" w:rsidRDefault="009B5EF7" w:rsidP="00027325">
      <w:pPr>
        <w:pStyle w:val="1f2"/>
        <w:widowControl w:val="0"/>
        <w:numPr>
          <w:ilvl w:val="1"/>
          <w:numId w:val="20"/>
        </w:numPr>
        <w:shd w:val="clear" w:color="auto" w:fill="auto"/>
        <w:tabs>
          <w:tab w:val="left" w:pos="1431"/>
        </w:tabs>
        <w:spacing w:line="240" w:lineRule="auto"/>
        <w:ind w:firstLine="284"/>
        <w:rPr>
          <w:rFonts w:ascii="Arial" w:hAnsi="Arial" w:cs="Arial"/>
          <w:sz w:val="16"/>
          <w:szCs w:val="16"/>
        </w:rPr>
      </w:pPr>
      <w:r w:rsidRPr="00027325">
        <w:rPr>
          <w:rFonts w:ascii="Arial" w:hAnsi="Arial" w:cs="Arial"/>
          <w:sz w:val="16"/>
          <w:szCs w:val="16"/>
        </w:rPr>
        <w:lastRenderedPageBreak/>
        <w:t>Все решения конкурсной комиссии размещаются Администрацией района в течение 2 рабочих дней со дня подписания протоколов на официальном сайте Администрации района в информационно-телекоммуникационной сети «Интернет».</w:t>
      </w:r>
    </w:p>
    <w:p w:rsidR="009B5EF7" w:rsidRPr="00027325" w:rsidRDefault="009B5EF7" w:rsidP="00027325">
      <w:pPr>
        <w:pStyle w:val="1f2"/>
        <w:widowControl w:val="0"/>
        <w:numPr>
          <w:ilvl w:val="0"/>
          <w:numId w:val="20"/>
        </w:numPr>
        <w:shd w:val="clear" w:color="auto" w:fill="auto"/>
        <w:tabs>
          <w:tab w:val="left" w:pos="1104"/>
        </w:tabs>
        <w:spacing w:line="240" w:lineRule="auto"/>
        <w:ind w:firstLine="284"/>
        <w:jc w:val="center"/>
        <w:rPr>
          <w:rFonts w:ascii="Arial" w:hAnsi="Arial" w:cs="Arial"/>
          <w:sz w:val="16"/>
          <w:szCs w:val="16"/>
        </w:rPr>
      </w:pPr>
      <w:r w:rsidRPr="00027325">
        <w:rPr>
          <w:rFonts w:ascii="Arial" w:hAnsi="Arial" w:cs="Arial"/>
          <w:b/>
          <w:bCs/>
          <w:sz w:val="16"/>
          <w:szCs w:val="16"/>
        </w:rPr>
        <w:t>Проведение конкурса</w:t>
      </w:r>
    </w:p>
    <w:p w:rsidR="009B5EF7" w:rsidRPr="00027325" w:rsidRDefault="009B5EF7" w:rsidP="00027325">
      <w:pPr>
        <w:pStyle w:val="1f2"/>
        <w:widowControl w:val="0"/>
        <w:numPr>
          <w:ilvl w:val="1"/>
          <w:numId w:val="20"/>
        </w:numPr>
        <w:shd w:val="clear" w:color="auto" w:fill="auto"/>
        <w:tabs>
          <w:tab w:val="left" w:pos="1282"/>
        </w:tabs>
        <w:spacing w:line="240" w:lineRule="auto"/>
        <w:ind w:firstLine="284"/>
        <w:rPr>
          <w:rFonts w:ascii="Arial" w:hAnsi="Arial" w:cs="Arial"/>
          <w:sz w:val="16"/>
          <w:szCs w:val="16"/>
        </w:rPr>
      </w:pPr>
      <w:r w:rsidRPr="00027325">
        <w:rPr>
          <w:rFonts w:ascii="Arial" w:hAnsi="Arial" w:cs="Arial"/>
          <w:sz w:val="16"/>
          <w:szCs w:val="16"/>
        </w:rPr>
        <w:t xml:space="preserve">Дума округа не позднее чем за 35 дней до дня проведения конкурса публикует в периодическом печатном издании – информационном бюллетене «Валдайский вестник» и </w:t>
      </w:r>
      <w:bookmarkStart w:id="13" w:name="_Hlk199951344"/>
      <w:r w:rsidRPr="00027325">
        <w:rPr>
          <w:rFonts w:ascii="Arial" w:hAnsi="Arial" w:cs="Arial"/>
          <w:sz w:val="16"/>
          <w:szCs w:val="16"/>
        </w:rPr>
        <w:t xml:space="preserve">на официальном сайте Администрации района </w:t>
      </w:r>
      <w:bookmarkStart w:id="14" w:name="_Hlk206596435"/>
      <w:r w:rsidRPr="00027325">
        <w:rPr>
          <w:rFonts w:ascii="Arial" w:hAnsi="Arial" w:cs="Arial"/>
          <w:sz w:val="16"/>
          <w:szCs w:val="16"/>
        </w:rPr>
        <w:t>в информационно-телекоммуникационной сети «Интернет»</w:t>
      </w:r>
      <w:bookmarkEnd w:id="14"/>
      <w:r w:rsidRPr="00027325">
        <w:rPr>
          <w:rFonts w:ascii="Arial" w:hAnsi="Arial" w:cs="Arial"/>
          <w:sz w:val="16"/>
          <w:szCs w:val="16"/>
        </w:rPr>
        <w:t xml:space="preserve"> </w:t>
      </w:r>
      <w:bookmarkEnd w:id="13"/>
      <w:r w:rsidRPr="00027325">
        <w:rPr>
          <w:rFonts w:ascii="Arial" w:hAnsi="Arial" w:cs="Arial"/>
          <w:sz w:val="16"/>
          <w:szCs w:val="16"/>
        </w:rPr>
        <w:t>объявление о проведении конкурса, в котором указывается:</w:t>
      </w:r>
    </w:p>
    <w:p w:rsidR="009B5EF7" w:rsidRPr="00027325" w:rsidRDefault="009B5EF7" w:rsidP="00027325">
      <w:pPr>
        <w:pStyle w:val="1f2"/>
        <w:spacing w:line="240" w:lineRule="auto"/>
        <w:ind w:firstLine="284"/>
        <w:rPr>
          <w:rFonts w:ascii="Arial" w:hAnsi="Arial" w:cs="Arial"/>
          <w:sz w:val="16"/>
          <w:szCs w:val="16"/>
        </w:rPr>
      </w:pPr>
      <w:r w:rsidRPr="00027325">
        <w:rPr>
          <w:rFonts w:ascii="Arial" w:hAnsi="Arial" w:cs="Arial"/>
          <w:sz w:val="16"/>
          <w:szCs w:val="16"/>
        </w:rPr>
        <w:t>дата, время и место проведения конкурса;</w:t>
      </w:r>
    </w:p>
    <w:p w:rsidR="009B5EF7" w:rsidRPr="00027325" w:rsidRDefault="009B5EF7" w:rsidP="00027325">
      <w:pPr>
        <w:pStyle w:val="1f2"/>
        <w:spacing w:line="240" w:lineRule="auto"/>
        <w:ind w:firstLine="284"/>
        <w:rPr>
          <w:rFonts w:ascii="Arial" w:hAnsi="Arial" w:cs="Arial"/>
          <w:sz w:val="16"/>
          <w:szCs w:val="16"/>
        </w:rPr>
      </w:pPr>
      <w:r w:rsidRPr="00027325">
        <w:rPr>
          <w:rFonts w:ascii="Arial" w:hAnsi="Arial" w:cs="Arial"/>
          <w:sz w:val="16"/>
          <w:szCs w:val="16"/>
        </w:rPr>
        <w:t>срок приема документов (дата начала и дата окончания), место и время приема документов, подлежащих представлению в конкурсную комиссию;</w:t>
      </w:r>
    </w:p>
    <w:p w:rsidR="009B5EF7" w:rsidRPr="00027325" w:rsidRDefault="009B5EF7" w:rsidP="00027325">
      <w:pPr>
        <w:pStyle w:val="1f2"/>
        <w:spacing w:line="240" w:lineRule="auto"/>
        <w:ind w:firstLine="284"/>
        <w:rPr>
          <w:rFonts w:ascii="Arial" w:hAnsi="Arial" w:cs="Arial"/>
          <w:sz w:val="16"/>
          <w:szCs w:val="16"/>
        </w:rPr>
      </w:pPr>
      <w:r w:rsidRPr="00027325">
        <w:rPr>
          <w:rFonts w:ascii="Arial" w:hAnsi="Arial" w:cs="Arial"/>
          <w:sz w:val="16"/>
          <w:szCs w:val="16"/>
        </w:rPr>
        <w:t>требования к кандидатам;</w:t>
      </w:r>
    </w:p>
    <w:p w:rsidR="009B5EF7" w:rsidRPr="00027325" w:rsidRDefault="009B5EF7" w:rsidP="00027325">
      <w:pPr>
        <w:pStyle w:val="1f2"/>
        <w:spacing w:line="240" w:lineRule="auto"/>
        <w:ind w:firstLine="284"/>
        <w:rPr>
          <w:rFonts w:ascii="Arial" w:hAnsi="Arial" w:cs="Arial"/>
          <w:sz w:val="16"/>
          <w:szCs w:val="16"/>
        </w:rPr>
      </w:pPr>
      <w:r w:rsidRPr="00027325">
        <w:rPr>
          <w:rFonts w:ascii="Arial" w:hAnsi="Arial" w:cs="Arial"/>
          <w:sz w:val="16"/>
          <w:szCs w:val="16"/>
        </w:rPr>
        <w:t>условия конкурса;</w:t>
      </w:r>
    </w:p>
    <w:p w:rsidR="009B5EF7" w:rsidRPr="00027325" w:rsidRDefault="009B5EF7" w:rsidP="00027325">
      <w:pPr>
        <w:pStyle w:val="1f2"/>
        <w:spacing w:line="240" w:lineRule="auto"/>
        <w:ind w:firstLine="284"/>
        <w:rPr>
          <w:rFonts w:ascii="Arial" w:hAnsi="Arial" w:cs="Arial"/>
          <w:sz w:val="16"/>
          <w:szCs w:val="16"/>
        </w:rPr>
      </w:pPr>
      <w:r w:rsidRPr="00027325">
        <w:rPr>
          <w:rFonts w:ascii="Arial" w:hAnsi="Arial" w:cs="Arial"/>
          <w:sz w:val="16"/>
          <w:szCs w:val="16"/>
        </w:rPr>
        <w:t>перечень документов, необходимых для участия в конкурсе, и требования к их оформлению;</w:t>
      </w:r>
    </w:p>
    <w:p w:rsidR="009B5EF7" w:rsidRPr="00027325" w:rsidRDefault="009B5EF7" w:rsidP="00027325">
      <w:pPr>
        <w:pStyle w:val="1f2"/>
        <w:spacing w:line="240" w:lineRule="auto"/>
        <w:ind w:firstLine="284"/>
        <w:rPr>
          <w:rFonts w:ascii="Arial" w:hAnsi="Arial" w:cs="Arial"/>
          <w:sz w:val="16"/>
          <w:szCs w:val="16"/>
        </w:rPr>
      </w:pPr>
      <w:r w:rsidRPr="00027325">
        <w:rPr>
          <w:rFonts w:ascii="Arial" w:hAnsi="Arial" w:cs="Arial"/>
          <w:sz w:val="16"/>
          <w:szCs w:val="16"/>
        </w:rPr>
        <w:t>адрес, телефон для получения дополнительной информации о конкурсе.</w:t>
      </w:r>
    </w:p>
    <w:p w:rsidR="009B5EF7" w:rsidRPr="00027325" w:rsidRDefault="009B5EF7" w:rsidP="00027325">
      <w:pPr>
        <w:pStyle w:val="1f2"/>
        <w:widowControl w:val="0"/>
        <w:numPr>
          <w:ilvl w:val="1"/>
          <w:numId w:val="20"/>
        </w:numPr>
        <w:shd w:val="clear" w:color="auto" w:fill="auto"/>
        <w:tabs>
          <w:tab w:val="left" w:pos="1277"/>
        </w:tabs>
        <w:spacing w:line="240" w:lineRule="auto"/>
        <w:ind w:firstLine="284"/>
        <w:rPr>
          <w:rFonts w:ascii="Arial" w:hAnsi="Arial" w:cs="Arial"/>
          <w:sz w:val="16"/>
          <w:szCs w:val="16"/>
        </w:rPr>
      </w:pPr>
      <w:r w:rsidRPr="00027325">
        <w:rPr>
          <w:rFonts w:ascii="Arial" w:hAnsi="Arial" w:cs="Arial"/>
          <w:sz w:val="16"/>
          <w:szCs w:val="16"/>
        </w:rPr>
        <w:t>Датой проведения конкурса считается день проведения собеседования с участниками конкурса.</w:t>
      </w:r>
    </w:p>
    <w:p w:rsidR="009B5EF7" w:rsidRPr="00027325" w:rsidRDefault="009B5EF7" w:rsidP="00027325">
      <w:pPr>
        <w:pStyle w:val="1f2"/>
        <w:widowControl w:val="0"/>
        <w:numPr>
          <w:ilvl w:val="1"/>
          <w:numId w:val="20"/>
        </w:numPr>
        <w:shd w:val="clear" w:color="auto" w:fill="auto"/>
        <w:tabs>
          <w:tab w:val="left" w:pos="1282"/>
        </w:tabs>
        <w:spacing w:line="240" w:lineRule="auto"/>
        <w:ind w:firstLine="284"/>
        <w:rPr>
          <w:rFonts w:ascii="Arial" w:hAnsi="Arial" w:cs="Arial"/>
          <w:sz w:val="16"/>
          <w:szCs w:val="16"/>
        </w:rPr>
      </w:pPr>
      <w:r w:rsidRPr="00027325">
        <w:rPr>
          <w:rFonts w:ascii="Arial" w:hAnsi="Arial" w:cs="Arial"/>
          <w:sz w:val="16"/>
          <w:szCs w:val="16"/>
        </w:rPr>
        <w:t>Гражданин, изъявивший желание участвовать в конкурсе, лично представляет в конкурсную комиссию не позднее 7 дней со дня опубликования объявления о проведении конкурса:</w:t>
      </w:r>
    </w:p>
    <w:p w:rsidR="009B5EF7" w:rsidRPr="00027325" w:rsidRDefault="009B5EF7" w:rsidP="00027325">
      <w:pPr>
        <w:pStyle w:val="1f2"/>
        <w:widowControl w:val="0"/>
        <w:numPr>
          <w:ilvl w:val="0"/>
          <w:numId w:val="23"/>
        </w:numPr>
        <w:shd w:val="clear" w:color="auto" w:fill="auto"/>
        <w:tabs>
          <w:tab w:val="left" w:pos="1114"/>
        </w:tabs>
        <w:spacing w:line="240" w:lineRule="auto"/>
        <w:ind w:firstLine="284"/>
        <w:rPr>
          <w:rFonts w:ascii="Arial" w:hAnsi="Arial" w:cs="Arial"/>
          <w:sz w:val="16"/>
          <w:szCs w:val="16"/>
        </w:rPr>
      </w:pPr>
      <w:bookmarkStart w:id="15" w:name="_Hlk208849551"/>
      <w:r w:rsidRPr="00027325">
        <w:rPr>
          <w:rFonts w:ascii="Arial" w:hAnsi="Arial" w:cs="Arial"/>
          <w:sz w:val="16"/>
          <w:szCs w:val="16"/>
        </w:rPr>
        <w:t>личное заявление о допуске к участию в конкурсе по форме согласно приложению № 1 к настоящему Порядку, а также согласие на обработку персональных данных по форме согласно приложению № 2 к настоящему Порядку.</w:t>
      </w:r>
    </w:p>
    <w:p w:rsidR="009B5EF7" w:rsidRPr="00027325" w:rsidRDefault="009B5EF7" w:rsidP="00027325">
      <w:pPr>
        <w:pStyle w:val="1f2"/>
        <w:spacing w:line="240" w:lineRule="auto"/>
        <w:ind w:firstLine="284"/>
        <w:rPr>
          <w:rFonts w:ascii="Arial" w:hAnsi="Arial" w:cs="Arial"/>
          <w:sz w:val="16"/>
          <w:szCs w:val="16"/>
        </w:rPr>
      </w:pPr>
      <w:r w:rsidRPr="00027325">
        <w:rPr>
          <w:rFonts w:ascii="Arial" w:hAnsi="Arial" w:cs="Arial"/>
          <w:sz w:val="16"/>
          <w:szCs w:val="16"/>
        </w:rPr>
        <w:t>Если кандидат является депутатом и осуществляет свои полномочия на непостоянной основе, в заявлении должны быть указаны сведения об этом и наименование соответствующего представительного органа. Кандидат вправе указать в заявлении свою принадлежность к политической партии либо иному общественному объединению, зарегистрированному не позднее, чем за один год до дня проведения конкурса, и свой статус в этой политической партии, ином общественном объединении при условии представления вместе с заявлением документа, подтверждающего указанные сведения и подписанного уполномоченным лицом политической партии, иного общественного объединения либо уполномоченным лицом соответствующего структурного подразделения политической партии, иного общественного объединения;</w:t>
      </w:r>
    </w:p>
    <w:p w:rsidR="009B5EF7" w:rsidRPr="00027325" w:rsidRDefault="009B5EF7" w:rsidP="00027325">
      <w:pPr>
        <w:pStyle w:val="1f2"/>
        <w:widowControl w:val="0"/>
        <w:numPr>
          <w:ilvl w:val="0"/>
          <w:numId w:val="23"/>
        </w:numPr>
        <w:shd w:val="clear" w:color="auto" w:fill="auto"/>
        <w:tabs>
          <w:tab w:val="left" w:pos="1119"/>
        </w:tabs>
        <w:spacing w:line="240" w:lineRule="auto"/>
        <w:ind w:firstLine="284"/>
        <w:rPr>
          <w:rFonts w:ascii="Arial" w:hAnsi="Arial" w:cs="Arial"/>
          <w:sz w:val="16"/>
          <w:szCs w:val="16"/>
        </w:rPr>
      </w:pPr>
      <w:r w:rsidRPr="00027325">
        <w:rPr>
          <w:rFonts w:ascii="Arial" w:hAnsi="Arial" w:cs="Arial"/>
          <w:sz w:val="16"/>
          <w:szCs w:val="16"/>
        </w:rPr>
        <w:t>заполненную и подписанную анкету по форме, установленной Указом Президента Российской от 10.10.2024 № 870 «О некоторых вопросах предоставления сведений при поступлении на государственную службу Российской Федерации и муниципальную службу в Российской Федерации и их актуализации», с приложением фотографии размером 4</w:t>
      </w:r>
      <w:r w:rsidRPr="00027325">
        <w:rPr>
          <w:rFonts w:ascii="Arial" w:hAnsi="Arial" w:cs="Arial"/>
          <w:sz w:val="16"/>
          <w:szCs w:val="16"/>
          <w:lang w:val="en-US"/>
        </w:rPr>
        <w:t>x</w:t>
      </w:r>
      <w:r w:rsidRPr="00027325">
        <w:rPr>
          <w:rFonts w:ascii="Arial" w:hAnsi="Arial" w:cs="Arial"/>
          <w:sz w:val="16"/>
          <w:szCs w:val="16"/>
        </w:rPr>
        <w:t>6 см;</w:t>
      </w:r>
    </w:p>
    <w:p w:rsidR="009B5EF7" w:rsidRPr="00027325" w:rsidRDefault="009B5EF7" w:rsidP="00027325">
      <w:pPr>
        <w:pStyle w:val="1f2"/>
        <w:widowControl w:val="0"/>
        <w:numPr>
          <w:ilvl w:val="0"/>
          <w:numId w:val="23"/>
        </w:numPr>
        <w:shd w:val="clear" w:color="auto" w:fill="auto"/>
        <w:tabs>
          <w:tab w:val="left" w:pos="1123"/>
        </w:tabs>
        <w:spacing w:line="240" w:lineRule="auto"/>
        <w:ind w:firstLine="284"/>
        <w:rPr>
          <w:rFonts w:ascii="Arial" w:hAnsi="Arial" w:cs="Arial"/>
          <w:sz w:val="16"/>
          <w:szCs w:val="16"/>
        </w:rPr>
      </w:pPr>
      <w:r w:rsidRPr="00027325">
        <w:rPr>
          <w:rFonts w:ascii="Arial" w:hAnsi="Arial" w:cs="Arial"/>
          <w:sz w:val="16"/>
          <w:szCs w:val="16"/>
        </w:rPr>
        <w:t xml:space="preserve">копию паспорта </w:t>
      </w:r>
      <w:bookmarkStart w:id="16" w:name="_Hlk208911044"/>
      <w:r w:rsidRPr="00027325">
        <w:rPr>
          <w:rFonts w:ascii="Arial" w:hAnsi="Arial" w:cs="Arial"/>
          <w:sz w:val="16"/>
          <w:szCs w:val="16"/>
        </w:rPr>
        <w:t xml:space="preserve">или заменяющего его документа </w:t>
      </w:r>
      <w:bookmarkEnd w:id="16"/>
      <w:r w:rsidRPr="00027325">
        <w:rPr>
          <w:rFonts w:ascii="Arial" w:hAnsi="Arial" w:cs="Arial"/>
          <w:sz w:val="16"/>
          <w:szCs w:val="16"/>
        </w:rPr>
        <w:t>(соответствующий документ предъявляется лично в день проведения конкурса);</w:t>
      </w:r>
    </w:p>
    <w:p w:rsidR="009B5EF7" w:rsidRPr="00027325" w:rsidRDefault="009B5EF7" w:rsidP="00027325">
      <w:pPr>
        <w:pStyle w:val="1f2"/>
        <w:widowControl w:val="0"/>
        <w:numPr>
          <w:ilvl w:val="0"/>
          <w:numId w:val="23"/>
        </w:numPr>
        <w:shd w:val="clear" w:color="auto" w:fill="auto"/>
        <w:tabs>
          <w:tab w:val="left" w:pos="1123"/>
        </w:tabs>
        <w:spacing w:line="240" w:lineRule="auto"/>
        <w:ind w:firstLine="284"/>
        <w:rPr>
          <w:rFonts w:ascii="Arial" w:hAnsi="Arial" w:cs="Arial"/>
          <w:sz w:val="16"/>
          <w:szCs w:val="16"/>
        </w:rPr>
      </w:pPr>
      <w:r w:rsidRPr="00027325">
        <w:rPr>
          <w:rFonts w:ascii="Arial" w:hAnsi="Arial" w:cs="Arial"/>
          <w:sz w:val="16"/>
          <w:szCs w:val="16"/>
        </w:rPr>
        <w:t>копию трудовой книжки, заверенную нотариально или кадровой службой по месту работы (службы), или иные документы, подтверждающие трудовую (служебную) деятельность гражданина (за исключением случаев, когда служебная (трудовая) деятельность осуществляется впервые);</w:t>
      </w:r>
    </w:p>
    <w:p w:rsidR="009B5EF7" w:rsidRPr="00027325" w:rsidRDefault="009B5EF7" w:rsidP="00027325">
      <w:pPr>
        <w:pStyle w:val="1f2"/>
        <w:widowControl w:val="0"/>
        <w:numPr>
          <w:ilvl w:val="0"/>
          <w:numId w:val="23"/>
        </w:numPr>
        <w:shd w:val="clear" w:color="auto" w:fill="auto"/>
        <w:tabs>
          <w:tab w:val="left" w:pos="1118"/>
        </w:tabs>
        <w:spacing w:line="240" w:lineRule="auto"/>
        <w:ind w:firstLine="284"/>
        <w:rPr>
          <w:rFonts w:ascii="Arial" w:hAnsi="Arial" w:cs="Arial"/>
          <w:sz w:val="16"/>
          <w:szCs w:val="16"/>
        </w:rPr>
      </w:pPr>
      <w:r w:rsidRPr="00027325">
        <w:rPr>
          <w:rFonts w:ascii="Arial" w:hAnsi="Arial" w:cs="Arial"/>
          <w:sz w:val="16"/>
          <w:szCs w:val="16"/>
        </w:rPr>
        <w:t>заверенные копии документов об образовании и (или) о квалификации нотариально или кадровой службой по месту работы (службы);</w:t>
      </w:r>
    </w:p>
    <w:p w:rsidR="009B5EF7" w:rsidRPr="00027325" w:rsidRDefault="009B5EF7" w:rsidP="00027325">
      <w:pPr>
        <w:pStyle w:val="1f2"/>
        <w:widowControl w:val="0"/>
        <w:numPr>
          <w:ilvl w:val="0"/>
          <w:numId w:val="23"/>
        </w:numPr>
        <w:shd w:val="clear" w:color="auto" w:fill="auto"/>
        <w:tabs>
          <w:tab w:val="left" w:pos="1123"/>
        </w:tabs>
        <w:spacing w:line="240" w:lineRule="auto"/>
        <w:ind w:firstLine="284"/>
        <w:rPr>
          <w:rFonts w:ascii="Arial" w:hAnsi="Arial" w:cs="Arial"/>
          <w:sz w:val="16"/>
          <w:szCs w:val="16"/>
        </w:rPr>
      </w:pPr>
      <w:r w:rsidRPr="00027325">
        <w:rPr>
          <w:rFonts w:ascii="Arial" w:hAnsi="Arial" w:cs="Arial"/>
          <w:sz w:val="16"/>
          <w:szCs w:val="16"/>
        </w:rPr>
        <w:t>копии документов воинского учета - для граждан, пребывающих в запасе, и лиц, подлежащих призыву на военную службу.</w:t>
      </w:r>
    </w:p>
    <w:bookmarkEnd w:id="15"/>
    <w:p w:rsidR="009B5EF7" w:rsidRPr="00027325" w:rsidRDefault="009B5EF7" w:rsidP="00027325">
      <w:pPr>
        <w:pStyle w:val="1f2"/>
        <w:widowControl w:val="0"/>
        <w:numPr>
          <w:ilvl w:val="1"/>
          <w:numId w:val="20"/>
        </w:numPr>
        <w:shd w:val="clear" w:color="auto" w:fill="auto"/>
        <w:tabs>
          <w:tab w:val="left" w:pos="1123"/>
        </w:tabs>
        <w:spacing w:line="240" w:lineRule="auto"/>
        <w:ind w:firstLine="284"/>
        <w:rPr>
          <w:rFonts w:ascii="Arial" w:hAnsi="Arial" w:cs="Arial"/>
          <w:sz w:val="16"/>
          <w:szCs w:val="16"/>
        </w:rPr>
      </w:pPr>
      <w:r w:rsidRPr="00027325">
        <w:rPr>
          <w:rFonts w:ascii="Arial" w:hAnsi="Arial" w:cs="Arial"/>
          <w:sz w:val="16"/>
          <w:szCs w:val="16"/>
        </w:rPr>
        <w:t>Гражданин, изъявивший желание участвовать в конкурсе, представляет в конкурсную комиссию в течение 30 дней со дня опубликования объявления о проведении конкурса:</w:t>
      </w:r>
    </w:p>
    <w:p w:rsidR="009B5EF7" w:rsidRPr="00027325" w:rsidRDefault="009B5EF7" w:rsidP="00027325">
      <w:pPr>
        <w:pStyle w:val="1f2"/>
        <w:widowControl w:val="0"/>
        <w:numPr>
          <w:ilvl w:val="0"/>
          <w:numId w:val="24"/>
        </w:numPr>
        <w:shd w:val="clear" w:color="auto" w:fill="auto"/>
        <w:tabs>
          <w:tab w:val="left" w:pos="1127"/>
        </w:tabs>
        <w:spacing w:line="240" w:lineRule="auto"/>
        <w:ind w:firstLine="284"/>
        <w:rPr>
          <w:rFonts w:ascii="Arial" w:hAnsi="Arial" w:cs="Arial"/>
          <w:sz w:val="16"/>
          <w:szCs w:val="16"/>
        </w:rPr>
      </w:pPr>
      <w:r w:rsidRPr="00027325">
        <w:rPr>
          <w:rFonts w:ascii="Arial" w:hAnsi="Arial" w:cs="Arial"/>
          <w:sz w:val="16"/>
          <w:szCs w:val="16"/>
        </w:rPr>
        <w:t>заключение медицинского учреждения об отсутствии у гражданина заболевания, препятствующего поступлению на государственную гражданскую службу Российской федерации и муниципальную службу или её прохождению по форме № 001-ГС/у, утвержденной приказом Министерства здравоохранения и социального развития Российской Федерации от 14.04.2025 № 201н, полученное не ранее чем за шесть месяцев до даты проведения первого этапа конкурса;</w:t>
      </w:r>
    </w:p>
    <w:p w:rsidR="009B5EF7" w:rsidRPr="00027325" w:rsidRDefault="009B5EF7" w:rsidP="00027325">
      <w:pPr>
        <w:pStyle w:val="1f2"/>
        <w:widowControl w:val="0"/>
        <w:numPr>
          <w:ilvl w:val="0"/>
          <w:numId w:val="24"/>
        </w:numPr>
        <w:shd w:val="clear" w:color="auto" w:fill="auto"/>
        <w:tabs>
          <w:tab w:val="left" w:pos="1123"/>
        </w:tabs>
        <w:spacing w:line="240" w:lineRule="auto"/>
        <w:ind w:firstLine="284"/>
        <w:rPr>
          <w:rFonts w:ascii="Arial" w:hAnsi="Arial" w:cs="Arial"/>
          <w:sz w:val="16"/>
          <w:szCs w:val="16"/>
        </w:rPr>
      </w:pPr>
      <w:r w:rsidRPr="00027325">
        <w:rPr>
          <w:rFonts w:ascii="Arial" w:hAnsi="Arial" w:cs="Arial"/>
          <w:sz w:val="16"/>
          <w:szCs w:val="16"/>
        </w:rPr>
        <w:t>справку о наличии (отсутствии) судимости и (или) факта уголовного преследования либо о прекращении уголовного преследования по форме, утвержденной приказом МВД России от 27.09.2019 № 660 «Об утверждении административного регламента Министерства внутренних дел Российской Федерации по предоставлению государственной услуги по выдаче справок о наличии (отсутствии) судимости и (или) факта уголовного преследования либо о прекращении уголовного преследования»;</w:t>
      </w:r>
    </w:p>
    <w:p w:rsidR="009B5EF7" w:rsidRPr="00027325" w:rsidRDefault="009B5EF7" w:rsidP="00027325">
      <w:pPr>
        <w:pStyle w:val="1f2"/>
        <w:widowControl w:val="0"/>
        <w:numPr>
          <w:ilvl w:val="0"/>
          <w:numId w:val="24"/>
        </w:numPr>
        <w:shd w:val="clear" w:color="auto" w:fill="auto"/>
        <w:tabs>
          <w:tab w:val="left" w:pos="1118"/>
        </w:tabs>
        <w:spacing w:line="240" w:lineRule="auto"/>
        <w:ind w:firstLine="284"/>
        <w:rPr>
          <w:rFonts w:ascii="Arial" w:hAnsi="Arial" w:cs="Arial"/>
          <w:sz w:val="16"/>
          <w:szCs w:val="16"/>
        </w:rPr>
      </w:pPr>
      <w:r w:rsidRPr="00027325">
        <w:rPr>
          <w:rFonts w:ascii="Arial" w:hAnsi="Arial" w:cs="Arial"/>
          <w:sz w:val="16"/>
          <w:szCs w:val="16"/>
        </w:rPr>
        <w:t>информацию о наличии (отсутствии) обстоятельств, предусмотренных подпунктом «в» пункта 3.2 статьи 4 Федерального закона от 12.06.2002 № 67-ФЗ «Об основных гарантиях избирательных прав и права на участие в референдуме граждан Российской Федерации»;</w:t>
      </w:r>
    </w:p>
    <w:p w:rsidR="009B5EF7" w:rsidRPr="00027325" w:rsidRDefault="009B5EF7" w:rsidP="00027325">
      <w:pPr>
        <w:pStyle w:val="1f2"/>
        <w:widowControl w:val="0"/>
        <w:numPr>
          <w:ilvl w:val="0"/>
          <w:numId w:val="24"/>
        </w:numPr>
        <w:shd w:val="clear" w:color="auto" w:fill="auto"/>
        <w:tabs>
          <w:tab w:val="left" w:pos="1127"/>
        </w:tabs>
        <w:spacing w:line="240" w:lineRule="auto"/>
        <w:ind w:firstLine="284"/>
        <w:rPr>
          <w:rFonts w:ascii="Arial" w:hAnsi="Arial" w:cs="Arial"/>
          <w:sz w:val="16"/>
          <w:szCs w:val="16"/>
        </w:rPr>
      </w:pPr>
      <w:r w:rsidRPr="00027325">
        <w:rPr>
          <w:rFonts w:ascii="Arial" w:hAnsi="Arial" w:cs="Arial"/>
          <w:sz w:val="16"/>
          <w:szCs w:val="16"/>
        </w:rPr>
        <w:t>программу предстоящей деятельности на должности Главы округа в текстовом варианте (формат - *.</w:t>
      </w:r>
      <w:r w:rsidRPr="00027325">
        <w:rPr>
          <w:rFonts w:ascii="Arial" w:hAnsi="Arial" w:cs="Arial"/>
          <w:sz w:val="16"/>
          <w:szCs w:val="16"/>
          <w:lang w:val="en-US"/>
        </w:rPr>
        <w:t>doc</w:t>
      </w:r>
      <w:r w:rsidRPr="00027325">
        <w:rPr>
          <w:rFonts w:ascii="Arial" w:hAnsi="Arial" w:cs="Arial"/>
          <w:sz w:val="16"/>
          <w:szCs w:val="16"/>
        </w:rPr>
        <w:t xml:space="preserve"> или *.</w:t>
      </w:r>
      <w:r w:rsidRPr="00027325">
        <w:rPr>
          <w:rFonts w:ascii="Arial" w:hAnsi="Arial" w:cs="Arial"/>
          <w:sz w:val="16"/>
          <w:szCs w:val="16"/>
          <w:lang w:val="en-US"/>
        </w:rPr>
        <w:t>docx</w:t>
      </w:r>
      <w:r w:rsidRPr="00027325">
        <w:rPr>
          <w:rFonts w:ascii="Arial" w:hAnsi="Arial" w:cs="Arial"/>
          <w:sz w:val="16"/>
          <w:szCs w:val="16"/>
        </w:rPr>
        <w:t xml:space="preserve">, шрифт 14 </w:t>
      </w:r>
      <w:r w:rsidRPr="00027325">
        <w:rPr>
          <w:rFonts w:ascii="Arial" w:hAnsi="Arial" w:cs="Arial"/>
          <w:sz w:val="16"/>
          <w:szCs w:val="16"/>
          <w:lang w:val="en-US"/>
        </w:rPr>
        <w:t>Times</w:t>
      </w:r>
      <w:r w:rsidRPr="00027325">
        <w:rPr>
          <w:rFonts w:ascii="Arial" w:hAnsi="Arial" w:cs="Arial"/>
          <w:sz w:val="16"/>
          <w:szCs w:val="16"/>
        </w:rPr>
        <w:t xml:space="preserve"> </w:t>
      </w:r>
      <w:r w:rsidRPr="00027325">
        <w:rPr>
          <w:rFonts w:ascii="Arial" w:hAnsi="Arial" w:cs="Arial"/>
          <w:sz w:val="16"/>
          <w:szCs w:val="16"/>
          <w:lang w:val="en-US"/>
        </w:rPr>
        <w:t>New</w:t>
      </w:r>
      <w:r w:rsidRPr="00027325">
        <w:rPr>
          <w:rFonts w:ascii="Arial" w:hAnsi="Arial" w:cs="Arial"/>
          <w:sz w:val="16"/>
          <w:szCs w:val="16"/>
        </w:rPr>
        <w:t xml:space="preserve"> </w:t>
      </w:r>
      <w:r w:rsidRPr="00027325">
        <w:rPr>
          <w:rFonts w:ascii="Arial" w:hAnsi="Arial" w:cs="Arial"/>
          <w:sz w:val="16"/>
          <w:szCs w:val="16"/>
          <w:lang w:val="en-US"/>
        </w:rPr>
        <w:t>Roman</w:t>
      </w:r>
      <w:r w:rsidRPr="00027325">
        <w:rPr>
          <w:rFonts w:ascii="Arial" w:hAnsi="Arial" w:cs="Arial"/>
          <w:sz w:val="16"/>
          <w:szCs w:val="16"/>
        </w:rPr>
        <w:t>, полуторный интервал, поля: левое - 3 см, остальные по 1,5 см);</w:t>
      </w:r>
    </w:p>
    <w:p w:rsidR="009B5EF7" w:rsidRPr="00027325" w:rsidRDefault="009B5EF7" w:rsidP="00027325">
      <w:pPr>
        <w:pStyle w:val="1f2"/>
        <w:widowControl w:val="0"/>
        <w:numPr>
          <w:ilvl w:val="0"/>
          <w:numId w:val="24"/>
        </w:numPr>
        <w:shd w:val="clear" w:color="auto" w:fill="auto"/>
        <w:tabs>
          <w:tab w:val="left" w:pos="1127"/>
        </w:tabs>
        <w:spacing w:line="240" w:lineRule="auto"/>
        <w:ind w:firstLine="284"/>
        <w:rPr>
          <w:rFonts w:ascii="Arial" w:hAnsi="Arial" w:cs="Arial"/>
          <w:sz w:val="16"/>
          <w:szCs w:val="16"/>
        </w:rPr>
      </w:pPr>
      <w:r w:rsidRPr="00027325">
        <w:rPr>
          <w:rFonts w:ascii="Arial" w:hAnsi="Arial" w:cs="Arial"/>
          <w:sz w:val="16"/>
          <w:szCs w:val="16"/>
        </w:rPr>
        <w:t>презентацию программы предстоящей деятельности на должности Главы округа (формат - *.</w:t>
      </w:r>
      <w:r w:rsidRPr="00027325">
        <w:rPr>
          <w:rFonts w:ascii="Arial" w:hAnsi="Arial" w:cs="Arial"/>
          <w:sz w:val="16"/>
          <w:szCs w:val="16"/>
          <w:lang w:val="en-US"/>
        </w:rPr>
        <w:t>ppt</w:t>
      </w:r>
      <w:r w:rsidRPr="00027325">
        <w:rPr>
          <w:rFonts w:ascii="Arial" w:hAnsi="Arial" w:cs="Arial"/>
          <w:sz w:val="16"/>
          <w:szCs w:val="16"/>
        </w:rPr>
        <w:t>: или *.</w:t>
      </w:r>
      <w:r w:rsidRPr="00027325">
        <w:rPr>
          <w:rFonts w:ascii="Arial" w:hAnsi="Arial" w:cs="Arial"/>
          <w:sz w:val="16"/>
          <w:szCs w:val="16"/>
          <w:lang w:val="en-US"/>
        </w:rPr>
        <w:t>pptx</w:t>
      </w:r>
      <w:r w:rsidRPr="00027325">
        <w:rPr>
          <w:rFonts w:ascii="Arial" w:hAnsi="Arial" w:cs="Arial"/>
          <w:sz w:val="16"/>
          <w:szCs w:val="16"/>
        </w:rPr>
        <w:t>) в печатном виде и на электронном носителе;</w:t>
      </w:r>
    </w:p>
    <w:p w:rsidR="009B5EF7" w:rsidRPr="00027325" w:rsidRDefault="009B5EF7" w:rsidP="00027325">
      <w:pPr>
        <w:pStyle w:val="1f2"/>
        <w:widowControl w:val="0"/>
        <w:numPr>
          <w:ilvl w:val="0"/>
          <w:numId w:val="24"/>
        </w:numPr>
        <w:shd w:val="clear" w:color="auto" w:fill="auto"/>
        <w:tabs>
          <w:tab w:val="left" w:pos="1123"/>
        </w:tabs>
        <w:spacing w:line="240" w:lineRule="auto"/>
        <w:ind w:firstLine="284"/>
        <w:rPr>
          <w:rFonts w:ascii="Arial" w:hAnsi="Arial" w:cs="Arial"/>
          <w:sz w:val="16"/>
          <w:szCs w:val="16"/>
        </w:rPr>
      </w:pPr>
      <w:r w:rsidRPr="00027325">
        <w:rPr>
          <w:rFonts w:ascii="Arial" w:hAnsi="Arial" w:cs="Arial"/>
          <w:sz w:val="16"/>
          <w:szCs w:val="16"/>
        </w:rPr>
        <w:t>информацию об наличии /отсутствии сведений о признании судом недееспособным, выданную судом;</w:t>
      </w:r>
    </w:p>
    <w:p w:rsidR="009B5EF7" w:rsidRPr="00027325" w:rsidRDefault="009B5EF7" w:rsidP="00027325">
      <w:pPr>
        <w:pStyle w:val="1f2"/>
        <w:widowControl w:val="0"/>
        <w:numPr>
          <w:ilvl w:val="0"/>
          <w:numId w:val="24"/>
        </w:numPr>
        <w:shd w:val="clear" w:color="auto" w:fill="auto"/>
        <w:tabs>
          <w:tab w:val="left" w:pos="1030"/>
        </w:tabs>
        <w:spacing w:line="240" w:lineRule="auto"/>
        <w:ind w:firstLine="284"/>
        <w:rPr>
          <w:rFonts w:ascii="Arial" w:hAnsi="Arial" w:cs="Arial"/>
          <w:sz w:val="16"/>
          <w:szCs w:val="16"/>
        </w:rPr>
      </w:pPr>
      <w:r w:rsidRPr="00027325">
        <w:rPr>
          <w:rFonts w:ascii="Arial" w:hAnsi="Arial" w:cs="Arial"/>
          <w:sz w:val="16"/>
          <w:szCs w:val="16"/>
        </w:rPr>
        <w:t>сведения о наличии или отсутствии гражданства иностранного государства либо получения кандидатом вида на жительство или иного документа, подтверждающего право на постоянное проживание на территории иностранного государства;</w:t>
      </w:r>
    </w:p>
    <w:p w:rsidR="009B5EF7" w:rsidRPr="00027325" w:rsidRDefault="009B5EF7" w:rsidP="00027325">
      <w:pPr>
        <w:pStyle w:val="1f2"/>
        <w:widowControl w:val="0"/>
        <w:numPr>
          <w:ilvl w:val="0"/>
          <w:numId w:val="24"/>
        </w:numPr>
        <w:shd w:val="clear" w:color="auto" w:fill="auto"/>
        <w:tabs>
          <w:tab w:val="left" w:pos="1115"/>
        </w:tabs>
        <w:spacing w:line="240" w:lineRule="auto"/>
        <w:ind w:firstLine="284"/>
        <w:rPr>
          <w:rFonts w:ascii="Arial" w:hAnsi="Arial" w:cs="Arial"/>
          <w:sz w:val="16"/>
          <w:szCs w:val="16"/>
        </w:rPr>
      </w:pPr>
      <w:r w:rsidRPr="00027325">
        <w:rPr>
          <w:rFonts w:ascii="Arial" w:hAnsi="Arial" w:cs="Arial"/>
          <w:sz w:val="16"/>
          <w:szCs w:val="16"/>
        </w:rPr>
        <w:t>информацию, подтверждающую направление на имя Губернатора Новгородской области сведений о своих доходах, расходах, об имуществе и обязательствах имущественного характера, о доходах, расходах, об имуществе и обязательствах имущественного характера своих супруги (супруга) и несовершеннолетних детей в соответствии с областным законом от 28.08.2017 № 142-ОЗ «О порядке представления гражданами, претендующими на замещение муниципальной должности, должности главы местной администрации по контракту, лицами, замещающими указанные должности, сведений о доходах, расходах, об имуществе и обязательствах имущественного характера, проверки достоверности и полноты указанных сведений, принятия решения об осуществлении контроля за расходами указанных лиц, размещения обобщенной информации об исполнении (ненадлежащем исполнении) лицами, замещающими муниципальные должности депутата представительного органа муниципального образования, обязанности представить сведения о доходах, расходах, об имуществе и обязательствах имущественного характера»;</w:t>
      </w:r>
    </w:p>
    <w:p w:rsidR="009B5EF7" w:rsidRPr="00027325" w:rsidRDefault="009B5EF7" w:rsidP="00027325">
      <w:pPr>
        <w:pStyle w:val="1f2"/>
        <w:widowControl w:val="0"/>
        <w:numPr>
          <w:ilvl w:val="0"/>
          <w:numId w:val="24"/>
        </w:numPr>
        <w:shd w:val="clear" w:color="auto" w:fill="auto"/>
        <w:tabs>
          <w:tab w:val="left" w:pos="1115"/>
        </w:tabs>
        <w:spacing w:line="240" w:lineRule="auto"/>
        <w:ind w:firstLine="284"/>
        <w:rPr>
          <w:rFonts w:ascii="Arial" w:hAnsi="Arial" w:cs="Arial"/>
          <w:sz w:val="16"/>
          <w:szCs w:val="16"/>
        </w:rPr>
      </w:pPr>
      <w:r w:rsidRPr="00027325">
        <w:rPr>
          <w:rFonts w:ascii="Arial" w:hAnsi="Arial" w:cs="Arial"/>
          <w:sz w:val="16"/>
          <w:szCs w:val="16"/>
        </w:rPr>
        <w:t>справку об отсутствии у кандидата медицинских противопоказаний для работы с использованием сведений, составляющих государственную тайну;</w:t>
      </w:r>
    </w:p>
    <w:p w:rsidR="009B5EF7" w:rsidRPr="00027325" w:rsidRDefault="009B5EF7" w:rsidP="00027325">
      <w:pPr>
        <w:pStyle w:val="1f2"/>
        <w:widowControl w:val="0"/>
        <w:numPr>
          <w:ilvl w:val="0"/>
          <w:numId w:val="24"/>
        </w:numPr>
        <w:shd w:val="clear" w:color="auto" w:fill="auto"/>
        <w:tabs>
          <w:tab w:val="left" w:pos="1255"/>
        </w:tabs>
        <w:spacing w:line="240" w:lineRule="auto"/>
        <w:ind w:firstLine="284"/>
        <w:rPr>
          <w:rFonts w:ascii="Arial" w:hAnsi="Arial" w:cs="Arial"/>
          <w:sz w:val="16"/>
          <w:szCs w:val="16"/>
        </w:rPr>
      </w:pPr>
      <w:r w:rsidRPr="00027325">
        <w:rPr>
          <w:rFonts w:ascii="Arial" w:hAnsi="Arial" w:cs="Arial"/>
          <w:sz w:val="16"/>
          <w:szCs w:val="16"/>
        </w:rPr>
        <w:t xml:space="preserve">информацию о том, что кандидат не имеет счетов (вкладов), не осуществляет хранение наличных денежных средств и ценностей в иностранных банках, расположенных за пределами территории Российской Федерации. Информация представляется в виде скриншота с информационного ресурса «Личный кабинет налогоплательщика», который размещен на официальном сайте </w:t>
      </w:r>
      <w:bookmarkStart w:id="17" w:name="_Hlk208851847"/>
      <w:r w:rsidRPr="00027325">
        <w:rPr>
          <w:rFonts w:ascii="Arial" w:hAnsi="Arial" w:cs="Arial"/>
          <w:sz w:val="16"/>
          <w:szCs w:val="16"/>
        </w:rPr>
        <w:t>федерального органа исполнительной власти, уполномоченного по контролю и надзору в области налогов и сборов</w:t>
      </w:r>
      <w:bookmarkEnd w:id="17"/>
      <w:r w:rsidRPr="00027325">
        <w:rPr>
          <w:rFonts w:ascii="Arial" w:hAnsi="Arial" w:cs="Arial"/>
          <w:sz w:val="16"/>
          <w:szCs w:val="16"/>
        </w:rPr>
        <w:t xml:space="preserve">, в информационно-телекоммуникационной сети «Интернет» с отображением </w:t>
      </w:r>
      <w:bookmarkStart w:id="18" w:name="_Hlk208918523"/>
      <w:r w:rsidRPr="00027325">
        <w:rPr>
          <w:rFonts w:ascii="Arial" w:hAnsi="Arial" w:cs="Arial"/>
          <w:sz w:val="16"/>
          <w:szCs w:val="16"/>
        </w:rPr>
        <w:t>раздела «Счета за рубежом», либо документа федерального органа исполнительной власти, уполномоченного по контролю и надзору в области налогов и сборов.</w:t>
      </w:r>
    </w:p>
    <w:bookmarkEnd w:id="18"/>
    <w:p w:rsidR="009B5EF7" w:rsidRPr="00027325" w:rsidRDefault="009B5EF7" w:rsidP="00027325">
      <w:pPr>
        <w:pStyle w:val="1f2"/>
        <w:widowControl w:val="0"/>
        <w:numPr>
          <w:ilvl w:val="1"/>
          <w:numId w:val="20"/>
        </w:numPr>
        <w:shd w:val="clear" w:color="auto" w:fill="auto"/>
        <w:tabs>
          <w:tab w:val="left" w:pos="1283"/>
        </w:tabs>
        <w:spacing w:line="240" w:lineRule="auto"/>
        <w:ind w:firstLine="284"/>
        <w:rPr>
          <w:rFonts w:ascii="Arial" w:hAnsi="Arial" w:cs="Arial"/>
          <w:sz w:val="16"/>
          <w:szCs w:val="16"/>
        </w:rPr>
      </w:pPr>
      <w:r w:rsidRPr="00027325">
        <w:rPr>
          <w:rFonts w:ascii="Arial" w:hAnsi="Arial" w:cs="Arial"/>
          <w:sz w:val="16"/>
          <w:szCs w:val="16"/>
        </w:rPr>
        <w:t>Гражданин, изъявивший желание участвовать в конкурсе, также вправе представить в конкурсную комиссию следующие документы:</w:t>
      </w:r>
    </w:p>
    <w:p w:rsidR="009B5EF7" w:rsidRPr="00027325" w:rsidRDefault="009B5EF7" w:rsidP="00027325">
      <w:pPr>
        <w:pStyle w:val="1f2"/>
        <w:spacing w:line="240" w:lineRule="auto"/>
        <w:ind w:firstLine="284"/>
        <w:rPr>
          <w:rFonts w:ascii="Arial" w:hAnsi="Arial" w:cs="Arial"/>
          <w:sz w:val="16"/>
          <w:szCs w:val="16"/>
        </w:rPr>
      </w:pPr>
      <w:r w:rsidRPr="00027325">
        <w:rPr>
          <w:rFonts w:ascii="Arial" w:hAnsi="Arial" w:cs="Arial"/>
          <w:sz w:val="16"/>
          <w:szCs w:val="16"/>
        </w:rPr>
        <w:t>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работы (службы);</w:t>
      </w:r>
    </w:p>
    <w:p w:rsidR="009B5EF7" w:rsidRPr="00027325" w:rsidRDefault="009B5EF7" w:rsidP="00027325">
      <w:pPr>
        <w:pStyle w:val="1f2"/>
        <w:spacing w:line="240" w:lineRule="auto"/>
        <w:ind w:firstLine="284"/>
        <w:rPr>
          <w:rFonts w:ascii="Arial" w:hAnsi="Arial" w:cs="Arial"/>
          <w:sz w:val="16"/>
          <w:szCs w:val="16"/>
        </w:rPr>
      </w:pPr>
      <w:r w:rsidRPr="00027325">
        <w:rPr>
          <w:rFonts w:ascii="Arial" w:hAnsi="Arial" w:cs="Arial"/>
          <w:sz w:val="16"/>
          <w:szCs w:val="16"/>
        </w:rPr>
        <w:t>документы, характеризующие профессиональную подготовку и личные качества кандидата;</w:t>
      </w:r>
    </w:p>
    <w:p w:rsidR="009B5EF7" w:rsidRPr="00027325" w:rsidRDefault="009B5EF7" w:rsidP="00027325">
      <w:pPr>
        <w:pStyle w:val="1f2"/>
        <w:spacing w:line="240" w:lineRule="auto"/>
        <w:ind w:firstLine="284"/>
        <w:rPr>
          <w:rFonts w:ascii="Arial" w:hAnsi="Arial" w:cs="Arial"/>
          <w:sz w:val="16"/>
          <w:szCs w:val="16"/>
        </w:rPr>
      </w:pPr>
      <w:r w:rsidRPr="00027325">
        <w:rPr>
          <w:rFonts w:ascii="Arial" w:hAnsi="Arial" w:cs="Arial"/>
          <w:sz w:val="16"/>
          <w:szCs w:val="16"/>
        </w:rPr>
        <w:t>иные документы.</w:t>
      </w:r>
    </w:p>
    <w:p w:rsidR="009B5EF7" w:rsidRPr="00027325" w:rsidRDefault="009B5EF7" w:rsidP="00027325">
      <w:pPr>
        <w:pStyle w:val="1f2"/>
        <w:widowControl w:val="0"/>
        <w:numPr>
          <w:ilvl w:val="1"/>
          <w:numId w:val="20"/>
        </w:numPr>
        <w:shd w:val="clear" w:color="auto" w:fill="auto"/>
        <w:tabs>
          <w:tab w:val="left" w:pos="1418"/>
        </w:tabs>
        <w:spacing w:line="240" w:lineRule="auto"/>
        <w:ind w:firstLine="284"/>
        <w:rPr>
          <w:rFonts w:ascii="Arial" w:hAnsi="Arial" w:cs="Arial"/>
          <w:sz w:val="16"/>
          <w:szCs w:val="16"/>
        </w:rPr>
      </w:pPr>
      <w:r w:rsidRPr="00027325">
        <w:rPr>
          <w:rFonts w:ascii="Arial" w:hAnsi="Arial" w:cs="Arial"/>
          <w:sz w:val="16"/>
          <w:szCs w:val="16"/>
        </w:rPr>
        <w:t>Программа предстоящей деятельности на должности Главы округа.</w:t>
      </w:r>
    </w:p>
    <w:p w:rsidR="009B5EF7" w:rsidRPr="00027325" w:rsidRDefault="009B5EF7" w:rsidP="00027325">
      <w:pPr>
        <w:pStyle w:val="1f2"/>
        <w:widowControl w:val="0"/>
        <w:numPr>
          <w:ilvl w:val="2"/>
          <w:numId w:val="20"/>
        </w:numPr>
        <w:shd w:val="clear" w:color="auto" w:fill="auto"/>
        <w:tabs>
          <w:tab w:val="left" w:pos="1507"/>
        </w:tabs>
        <w:spacing w:line="240" w:lineRule="auto"/>
        <w:ind w:firstLine="284"/>
        <w:rPr>
          <w:rFonts w:ascii="Arial" w:hAnsi="Arial" w:cs="Arial"/>
          <w:sz w:val="16"/>
          <w:szCs w:val="16"/>
        </w:rPr>
      </w:pPr>
      <w:r w:rsidRPr="00027325">
        <w:rPr>
          <w:rFonts w:ascii="Arial" w:hAnsi="Arial" w:cs="Arial"/>
          <w:sz w:val="16"/>
          <w:szCs w:val="16"/>
        </w:rPr>
        <w:t>Программа предстоящей деятельности на должности Главы округа представляется в порядке, установленном пунктом 4.4 настоящего Порядка.</w:t>
      </w:r>
    </w:p>
    <w:p w:rsidR="009B5EF7" w:rsidRPr="00027325" w:rsidRDefault="009B5EF7" w:rsidP="00027325">
      <w:pPr>
        <w:pStyle w:val="1f2"/>
        <w:widowControl w:val="0"/>
        <w:numPr>
          <w:ilvl w:val="2"/>
          <w:numId w:val="20"/>
        </w:numPr>
        <w:shd w:val="clear" w:color="auto" w:fill="auto"/>
        <w:tabs>
          <w:tab w:val="left" w:pos="1507"/>
        </w:tabs>
        <w:spacing w:line="240" w:lineRule="auto"/>
        <w:ind w:firstLine="284"/>
        <w:rPr>
          <w:rFonts w:ascii="Arial" w:hAnsi="Arial" w:cs="Arial"/>
          <w:sz w:val="16"/>
          <w:szCs w:val="16"/>
        </w:rPr>
      </w:pPr>
      <w:r w:rsidRPr="00027325">
        <w:rPr>
          <w:rFonts w:ascii="Arial" w:hAnsi="Arial" w:cs="Arial"/>
          <w:sz w:val="16"/>
          <w:szCs w:val="16"/>
        </w:rPr>
        <w:t>Непредставление программы предстоящей деятельности на должности Главы округа и (или) презентации программы предстоящей деятельности на должности Главы округа не является основанием для отказа в допуске к участию в конкурсе.</w:t>
      </w:r>
    </w:p>
    <w:p w:rsidR="009B5EF7" w:rsidRPr="00027325" w:rsidRDefault="009B5EF7" w:rsidP="00027325">
      <w:pPr>
        <w:pStyle w:val="1f2"/>
        <w:widowControl w:val="0"/>
        <w:numPr>
          <w:ilvl w:val="2"/>
          <w:numId w:val="20"/>
        </w:numPr>
        <w:shd w:val="clear" w:color="auto" w:fill="auto"/>
        <w:tabs>
          <w:tab w:val="left" w:pos="1507"/>
        </w:tabs>
        <w:spacing w:line="240" w:lineRule="auto"/>
        <w:ind w:firstLine="284"/>
        <w:rPr>
          <w:rFonts w:ascii="Arial" w:hAnsi="Arial" w:cs="Arial"/>
          <w:sz w:val="16"/>
          <w:szCs w:val="16"/>
        </w:rPr>
      </w:pPr>
      <w:r w:rsidRPr="00027325">
        <w:rPr>
          <w:rFonts w:ascii="Arial" w:hAnsi="Arial" w:cs="Arial"/>
          <w:sz w:val="16"/>
          <w:szCs w:val="16"/>
        </w:rPr>
        <w:t>Программа деятельности на должности Главы округа должна содержать:</w:t>
      </w:r>
    </w:p>
    <w:p w:rsidR="009B5EF7" w:rsidRPr="00027325" w:rsidRDefault="009B5EF7" w:rsidP="00027325">
      <w:pPr>
        <w:pStyle w:val="1f2"/>
        <w:widowControl w:val="0"/>
        <w:numPr>
          <w:ilvl w:val="0"/>
          <w:numId w:val="25"/>
        </w:numPr>
        <w:shd w:val="clear" w:color="auto" w:fill="auto"/>
        <w:tabs>
          <w:tab w:val="left" w:pos="1115"/>
        </w:tabs>
        <w:spacing w:line="240" w:lineRule="auto"/>
        <w:ind w:firstLine="284"/>
        <w:rPr>
          <w:rFonts w:ascii="Arial" w:hAnsi="Arial" w:cs="Arial"/>
          <w:sz w:val="16"/>
          <w:szCs w:val="16"/>
        </w:rPr>
      </w:pPr>
      <w:r w:rsidRPr="00027325">
        <w:rPr>
          <w:rFonts w:ascii="Arial" w:hAnsi="Arial" w:cs="Arial"/>
          <w:sz w:val="16"/>
          <w:szCs w:val="16"/>
        </w:rPr>
        <w:t>задачи, решение которых планируется кандидатом на должности Главы округа;</w:t>
      </w:r>
    </w:p>
    <w:p w:rsidR="009B5EF7" w:rsidRPr="00027325" w:rsidRDefault="009B5EF7" w:rsidP="00027325">
      <w:pPr>
        <w:pStyle w:val="1f2"/>
        <w:widowControl w:val="0"/>
        <w:numPr>
          <w:ilvl w:val="0"/>
          <w:numId w:val="25"/>
        </w:numPr>
        <w:shd w:val="clear" w:color="auto" w:fill="auto"/>
        <w:tabs>
          <w:tab w:val="left" w:pos="1115"/>
        </w:tabs>
        <w:spacing w:line="240" w:lineRule="auto"/>
        <w:ind w:firstLine="284"/>
        <w:rPr>
          <w:rFonts w:ascii="Arial" w:hAnsi="Arial" w:cs="Arial"/>
          <w:sz w:val="16"/>
          <w:szCs w:val="16"/>
        </w:rPr>
      </w:pPr>
      <w:r w:rsidRPr="00027325">
        <w:rPr>
          <w:rFonts w:ascii="Arial" w:hAnsi="Arial" w:cs="Arial"/>
          <w:sz w:val="16"/>
          <w:szCs w:val="16"/>
        </w:rPr>
        <w:t>описание действий, которые необходимо совершить для решения поставленных задач.</w:t>
      </w:r>
    </w:p>
    <w:p w:rsidR="009B5EF7" w:rsidRPr="00027325" w:rsidRDefault="009B5EF7" w:rsidP="00027325">
      <w:pPr>
        <w:pStyle w:val="1f2"/>
        <w:widowControl w:val="0"/>
        <w:numPr>
          <w:ilvl w:val="2"/>
          <w:numId w:val="20"/>
        </w:numPr>
        <w:shd w:val="clear" w:color="auto" w:fill="auto"/>
        <w:tabs>
          <w:tab w:val="left" w:pos="1507"/>
        </w:tabs>
        <w:spacing w:line="240" w:lineRule="auto"/>
        <w:ind w:firstLine="284"/>
        <w:rPr>
          <w:rFonts w:ascii="Arial" w:hAnsi="Arial" w:cs="Arial"/>
          <w:sz w:val="16"/>
          <w:szCs w:val="16"/>
        </w:rPr>
      </w:pPr>
      <w:r w:rsidRPr="00027325">
        <w:rPr>
          <w:rFonts w:ascii="Arial" w:hAnsi="Arial" w:cs="Arial"/>
          <w:sz w:val="16"/>
          <w:szCs w:val="16"/>
        </w:rPr>
        <w:t>При постановке задач кандидатом должна учитываться Стратегия социально-экономического развития муниципального образования.</w:t>
      </w:r>
    </w:p>
    <w:p w:rsidR="009B5EF7" w:rsidRPr="00027325" w:rsidRDefault="009B5EF7" w:rsidP="00027325">
      <w:pPr>
        <w:pStyle w:val="1f2"/>
        <w:spacing w:line="240" w:lineRule="auto"/>
        <w:ind w:firstLine="284"/>
        <w:rPr>
          <w:rFonts w:ascii="Arial" w:hAnsi="Arial" w:cs="Arial"/>
          <w:sz w:val="16"/>
          <w:szCs w:val="16"/>
        </w:rPr>
      </w:pPr>
      <w:r w:rsidRPr="00027325">
        <w:rPr>
          <w:rFonts w:ascii="Arial" w:hAnsi="Arial" w:cs="Arial"/>
          <w:sz w:val="16"/>
          <w:szCs w:val="16"/>
        </w:rPr>
        <w:t>Действия, которые необходимо совершить для решения поставленных задач, должны основываться на имеющихся полномочиях Главы округа и Администрации округа.</w:t>
      </w:r>
    </w:p>
    <w:p w:rsidR="009B5EF7" w:rsidRPr="00027325" w:rsidRDefault="009B5EF7" w:rsidP="00027325">
      <w:pPr>
        <w:pStyle w:val="1f2"/>
        <w:widowControl w:val="0"/>
        <w:numPr>
          <w:ilvl w:val="1"/>
          <w:numId w:val="20"/>
        </w:numPr>
        <w:shd w:val="clear" w:color="auto" w:fill="auto"/>
        <w:tabs>
          <w:tab w:val="left" w:pos="1255"/>
        </w:tabs>
        <w:spacing w:line="240" w:lineRule="auto"/>
        <w:ind w:firstLine="284"/>
        <w:rPr>
          <w:rFonts w:ascii="Arial" w:hAnsi="Arial" w:cs="Arial"/>
          <w:sz w:val="16"/>
          <w:szCs w:val="16"/>
        </w:rPr>
      </w:pPr>
      <w:r w:rsidRPr="00027325">
        <w:rPr>
          <w:rFonts w:ascii="Arial" w:hAnsi="Arial" w:cs="Arial"/>
          <w:sz w:val="16"/>
          <w:szCs w:val="16"/>
        </w:rPr>
        <w:t xml:space="preserve">Прием, регистрацию в журнале регистрации и подготовку материалов, поступающих в конкурсную комиссию для рассмотрения на заседаниях конкурсной комиссии, формирование проекта повестки дня заседания конкурсной комиссии, уведомление членов конкурсной комиссии и приглашенных на ее заседания лиц, а также участников конкурса о времени и месте проведения, а также о повестке дня заседания конкурсной комиссии, </w:t>
      </w:r>
      <w:r w:rsidRPr="00027325">
        <w:rPr>
          <w:rFonts w:ascii="Arial" w:hAnsi="Arial" w:cs="Arial"/>
          <w:sz w:val="16"/>
          <w:szCs w:val="16"/>
        </w:rPr>
        <w:lastRenderedPageBreak/>
        <w:t>рассылку протоколов заседаний конкурсной комиссии и решений конкурсной комиссии организует секретарь конкурсной комиссии.</w:t>
      </w:r>
    </w:p>
    <w:p w:rsidR="009B5EF7" w:rsidRPr="00027325" w:rsidRDefault="009B5EF7" w:rsidP="00027325">
      <w:pPr>
        <w:pStyle w:val="1f2"/>
        <w:widowControl w:val="0"/>
        <w:numPr>
          <w:ilvl w:val="1"/>
          <w:numId w:val="20"/>
        </w:numPr>
        <w:shd w:val="clear" w:color="auto" w:fill="auto"/>
        <w:tabs>
          <w:tab w:val="left" w:pos="1255"/>
        </w:tabs>
        <w:spacing w:line="240" w:lineRule="auto"/>
        <w:ind w:firstLine="284"/>
        <w:rPr>
          <w:rFonts w:ascii="Arial" w:hAnsi="Arial" w:cs="Arial"/>
          <w:sz w:val="16"/>
          <w:szCs w:val="16"/>
        </w:rPr>
      </w:pPr>
      <w:r w:rsidRPr="00027325">
        <w:rPr>
          <w:rFonts w:ascii="Arial" w:hAnsi="Arial" w:cs="Arial"/>
          <w:sz w:val="16"/>
          <w:szCs w:val="16"/>
        </w:rPr>
        <w:t>Информация о лицах, представивших заявления об участии в конкурсе (фамилия, имя, отчество), и программы их предстоящей деятельности на должности Главы округа, представленные претендентами в конкурсную комиссию, в течение 2 рабочих дней со дня окончания приема соответствующих документов размещаются на официальном сайте Администрации района  в информационно-телекоммуникационной сети «Интернет» для всеобщего сведения с соблюдением требований Федерального закона от 27 июля 2006 года № 152-ФЗ «О персональных данных».</w:t>
      </w:r>
    </w:p>
    <w:p w:rsidR="009B5EF7" w:rsidRPr="00027325" w:rsidRDefault="009B5EF7" w:rsidP="00027325">
      <w:pPr>
        <w:pStyle w:val="1f2"/>
        <w:widowControl w:val="0"/>
        <w:numPr>
          <w:ilvl w:val="1"/>
          <w:numId w:val="20"/>
        </w:numPr>
        <w:shd w:val="clear" w:color="auto" w:fill="auto"/>
        <w:tabs>
          <w:tab w:val="left" w:pos="1250"/>
        </w:tabs>
        <w:spacing w:line="240" w:lineRule="auto"/>
        <w:ind w:firstLine="284"/>
        <w:rPr>
          <w:rFonts w:ascii="Arial" w:hAnsi="Arial" w:cs="Arial"/>
          <w:sz w:val="16"/>
          <w:szCs w:val="16"/>
        </w:rPr>
      </w:pPr>
      <w:r w:rsidRPr="00027325">
        <w:rPr>
          <w:rFonts w:ascii="Arial" w:hAnsi="Arial" w:cs="Arial"/>
          <w:sz w:val="16"/>
          <w:szCs w:val="16"/>
        </w:rPr>
        <w:t>Документы представляются кандидатом секретарю комиссии лично и принимаются при предъявлении паспорта гражданина Российской Федерации или заменяющего его документа.</w:t>
      </w:r>
    </w:p>
    <w:p w:rsidR="009B5EF7" w:rsidRPr="00027325" w:rsidRDefault="009B5EF7" w:rsidP="00027325">
      <w:pPr>
        <w:pStyle w:val="1f2"/>
        <w:spacing w:line="240" w:lineRule="auto"/>
        <w:ind w:firstLine="284"/>
        <w:rPr>
          <w:rFonts w:ascii="Arial" w:hAnsi="Arial" w:cs="Arial"/>
          <w:sz w:val="16"/>
          <w:szCs w:val="16"/>
        </w:rPr>
      </w:pPr>
      <w:r w:rsidRPr="00027325">
        <w:rPr>
          <w:rFonts w:ascii="Arial" w:hAnsi="Arial" w:cs="Arial"/>
          <w:sz w:val="16"/>
          <w:szCs w:val="16"/>
        </w:rPr>
        <w:t>Факт подачи документов, указанных в пунктах 4.3, 4.4, 4.5, удостоверяются подписью секретаря конкурсной комиссии в описи документов, согласно приложению № 3 к настоящему Порядку, составленную в двух экземплярах, для представления в конкурсную комиссию, и выдачи на руки гражданину, изъявившему желание участвовать в конкурсе.</w:t>
      </w:r>
    </w:p>
    <w:p w:rsidR="009B5EF7" w:rsidRPr="00027325" w:rsidRDefault="009B5EF7" w:rsidP="00027325">
      <w:pPr>
        <w:pStyle w:val="1f2"/>
        <w:widowControl w:val="0"/>
        <w:numPr>
          <w:ilvl w:val="2"/>
          <w:numId w:val="20"/>
        </w:numPr>
        <w:shd w:val="clear" w:color="auto" w:fill="auto"/>
        <w:tabs>
          <w:tab w:val="left" w:pos="1457"/>
        </w:tabs>
        <w:spacing w:line="240" w:lineRule="auto"/>
        <w:ind w:firstLine="284"/>
        <w:rPr>
          <w:rFonts w:ascii="Arial" w:hAnsi="Arial" w:cs="Arial"/>
          <w:sz w:val="16"/>
          <w:szCs w:val="16"/>
        </w:rPr>
      </w:pPr>
      <w:r w:rsidRPr="00027325">
        <w:rPr>
          <w:rFonts w:ascii="Arial" w:hAnsi="Arial" w:cs="Arial"/>
          <w:sz w:val="16"/>
          <w:szCs w:val="16"/>
        </w:rPr>
        <w:t>Лицо считается не подавшим документы на конкурс, а документы не считаются представленными на конкурс в случаях, если:</w:t>
      </w:r>
    </w:p>
    <w:p w:rsidR="009B5EF7" w:rsidRPr="00027325" w:rsidRDefault="009B5EF7" w:rsidP="00027325">
      <w:pPr>
        <w:pStyle w:val="1f2"/>
        <w:widowControl w:val="0"/>
        <w:numPr>
          <w:ilvl w:val="0"/>
          <w:numId w:val="26"/>
        </w:numPr>
        <w:shd w:val="clear" w:color="auto" w:fill="auto"/>
        <w:tabs>
          <w:tab w:val="left" w:pos="1128"/>
        </w:tabs>
        <w:spacing w:line="240" w:lineRule="auto"/>
        <w:ind w:firstLine="284"/>
        <w:rPr>
          <w:rFonts w:ascii="Arial" w:hAnsi="Arial" w:cs="Arial"/>
          <w:sz w:val="16"/>
          <w:szCs w:val="16"/>
        </w:rPr>
      </w:pPr>
      <w:r w:rsidRPr="00027325">
        <w:rPr>
          <w:rFonts w:ascii="Arial" w:hAnsi="Arial" w:cs="Arial"/>
          <w:sz w:val="16"/>
          <w:szCs w:val="16"/>
        </w:rPr>
        <w:t>документы поданы до даты начала приёма документов либо после даты окончания приёма документов;</w:t>
      </w:r>
    </w:p>
    <w:p w:rsidR="009B5EF7" w:rsidRPr="00027325" w:rsidRDefault="009B5EF7" w:rsidP="00027325">
      <w:pPr>
        <w:pStyle w:val="1f2"/>
        <w:widowControl w:val="0"/>
        <w:numPr>
          <w:ilvl w:val="0"/>
          <w:numId w:val="26"/>
        </w:numPr>
        <w:shd w:val="clear" w:color="auto" w:fill="auto"/>
        <w:tabs>
          <w:tab w:val="left" w:pos="1128"/>
        </w:tabs>
        <w:spacing w:line="240" w:lineRule="auto"/>
        <w:ind w:firstLine="284"/>
        <w:rPr>
          <w:rFonts w:ascii="Arial" w:hAnsi="Arial" w:cs="Arial"/>
          <w:sz w:val="16"/>
          <w:szCs w:val="16"/>
        </w:rPr>
      </w:pPr>
      <w:r w:rsidRPr="00027325">
        <w:rPr>
          <w:rFonts w:ascii="Arial" w:hAnsi="Arial" w:cs="Arial"/>
          <w:sz w:val="16"/>
          <w:szCs w:val="16"/>
        </w:rPr>
        <w:t>в представленных документах отсутствует заявление об участии в конкурсе, либо данное заявление не имеет собственноручной подписи;</w:t>
      </w:r>
    </w:p>
    <w:p w:rsidR="009B5EF7" w:rsidRPr="00027325" w:rsidRDefault="009B5EF7" w:rsidP="00027325">
      <w:pPr>
        <w:pStyle w:val="1f2"/>
        <w:widowControl w:val="0"/>
        <w:numPr>
          <w:ilvl w:val="0"/>
          <w:numId w:val="26"/>
        </w:numPr>
        <w:shd w:val="clear" w:color="auto" w:fill="auto"/>
        <w:tabs>
          <w:tab w:val="left" w:pos="1128"/>
        </w:tabs>
        <w:spacing w:line="240" w:lineRule="auto"/>
        <w:ind w:firstLine="284"/>
        <w:rPr>
          <w:rFonts w:ascii="Arial" w:hAnsi="Arial" w:cs="Arial"/>
          <w:sz w:val="16"/>
          <w:szCs w:val="16"/>
        </w:rPr>
      </w:pPr>
      <w:r w:rsidRPr="00027325">
        <w:rPr>
          <w:rFonts w:ascii="Arial" w:hAnsi="Arial" w:cs="Arial"/>
          <w:sz w:val="16"/>
          <w:szCs w:val="16"/>
        </w:rPr>
        <w:t xml:space="preserve">в представленных документах отсутствует согласие кандидата на обработку </w:t>
      </w:r>
      <w:hyperlink r:id="rId17" w:history="1">
        <w:r w:rsidRPr="00027325">
          <w:rPr>
            <w:rFonts w:ascii="Arial" w:hAnsi="Arial" w:cs="Arial"/>
            <w:sz w:val="16"/>
            <w:szCs w:val="16"/>
          </w:rPr>
          <w:t>персональных данных</w:t>
        </w:r>
      </w:hyperlink>
      <w:r w:rsidRPr="00027325">
        <w:rPr>
          <w:rFonts w:ascii="Arial" w:hAnsi="Arial" w:cs="Arial"/>
          <w:sz w:val="16"/>
          <w:szCs w:val="16"/>
        </w:rPr>
        <w:t>.</w:t>
      </w:r>
    </w:p>
    <w:p w:rsidR="009B5EF7" w:rsidRPr="00027325" w:rsidRDefault="009B5EF7" w:rsidP="00027325">
      <w:pPr>
        <w:pStyle w:val="1f2"/>
        <w:widowControl w:val="0"/>
        <w:numPr>
          <w:ilvl w:val="2"/>
          <w:numId w:val="20"/>
        </w:numPr>
        <w:shd w:val="clear" w:color="auto" w:fill="auto"/>
        <w:tabs>
          <w:tab w:val="left" w:pos="1462"/>
        </w:tabs>
        <w:spacing w:line="240" w:lineRule="auto"/>
        <w:ind w:firstLine="284"/>
        <w:rPr>
          <w:rFonts w:ascii="Arial" w:hAnsi="Arial" w:cs="Arial"/>
          <w:sz w:val="16"/>
          <w:szCs w:val="16"/>
        </w:rPr>
      </w:pPr>
      <w:r w:rsidRPr="00027325">
        <w:rPr>
          <w:rFonts w:ascii="Arial" w:hAnsi="Arial" w:cs="Arial"/>
          <w:sz w:val="16"/>
          <w:szCs w:val="16"/>
        </w:rPr>
        <w:t xml:space="preserve">В случаях, указанных в пункте </w:t>
      </w:r>
      <w:hyperlink r:id="rId18" w:history="1">
        <w:r w:rsidRPr="00027325">
          <w:rPr>
            <w:rFonts w:ascii="Arial" w:hAnsi="Arial" w:cs="Arial"/>
            <w:sz w:val="16"/>
            <w:szCs w:val="16"/>
          </w:rPr>
          <w:t>4.9.1</w:t>
        </w:r>
      </w:hyperlink>
      <w:r w:rsidRPr="00027325">
        <w:rPr>
          <w:rFonts w:ascii="Arial" w:hAnsi="Arial" w:cs="Arial"/>
          <w:sz w:val="16"/>
          <w:szCs w:val="16"/>
        </w:rPr>
        <w:t xml:space="preserve"> настоящего Порядка, секретарь комиссии возвращает документы лицу путём направления их по почте по месту регистрации, а если место регистрации и место проживания не совпадают - по месту проживания. По просьбе лица, подавшего документы, они могут быть возвращены ему лично, при предъявлении им паспорта гражданина Российской Федерации или заменяющего его документа.</w:t>
      </w:r>
    </w:p>
    <w:p w:rsidR="009B5EF7" w:rsidRPr="00027325" w:rsidRDefault="009B5EF7" w:rsidP="00027325">
      <w:pPr>
        <w:pStyle w:val="1f2"/>
        <w:spacing w:line="240" w:lineRule="auto"/>
        <w:ind w:firstLine="284"/>
        <w:rPr>
          <w:rFonts w:ascii="Arial" w:hAnsi="Arial" w:cs="Arial"/>
          <w:sz w:val="16"/>
          <w:szCs w:val="16"/>
        </w:rPr>
      </w:pPr>
      <w:r w:rsidRPr="00027325">
        <w:rPr>
          <w:rFonts w:ascii="Arial" w:hAnsi="Arial" w:cs="Arial"/>
          <w:sz w:val="16"/>
          <w:szCs w:val="16"/>
        </w:rPr>
        <w:t>Документы возвращаются не позднее следующего рабочего дня после проведения конкурсной комиссией первого этапа конкурса. Документы возвращаются сопроводительным письмом, в котором указываются причины возврата.</w:t>
      </w:r>
    </w:p>
    <w:p w:rsidR="009B5EF7" w:rsidRPr="00027325" w:rsidRDefault="009B5EF7" w:rsidP="00027325">
      <w:pPr>
        <w:pStyle w:val="1f2"/>
        <w:spacing w:line="240" w:lineRule="auto"/>
        <w:ind w:firstLine="284"/>
        <w:rPr>
          <w:rFonts w:ascii="Arial" w:hAnsi="Arial" w:cs="Arial"/>
          <w:sz w:val="16"/>
          <w:szCs w:val="16"/>
        </w:rPr>
      </w:pPr>
      <w:r w:rsidRPr="00027325">
        <w:rPr>
          <w:rFonts w:ascii="Arial" w:hAnsi="Arial" w:cs="Arial"/>
          <w:sz w:val="16"/>
          <w:szCs w:val="16"/>
        </w:rPr>
        <w:t>Если в документах место регистрации, место проживания не указаны, и лицо не явилось для их личного получения, документы не возвращаются. Дальнейшая работа с документами, которые не были возвращены, в том числе их хранение, осуществляется в соответствии с законодательством о защите</w:t>
      </w:r>
      <w:hyperlink r:id="rId19" w:history="1">
        <w:r w:rsidRPr="00027325">
          <w:rPr>
            <w:rFonts w:ascii="Arial" w:hAnsi="Arial" w:cs="Arial"/>
            <w:sz w:val="16"/>
            <w:szCs w:val="16"/>
          </w:rPr>
          <w:t xml:space="preserve"> персональных данных</w:t>
        </w:r>
      </w:hyperlink>
      <w:r w:rsidRPr="00027325">
        <w:rPr>
          <w:rFonts w:ascii="Arial" w:hAnsi="Arial" w:cs="Arial"/>
          <w:sz w:val="16"/>
          <w:szCs w:val="16"/>
        </w:rPr>
        <w:t>.</w:t>
      </w:r>
    </w:p>
    <w:p w:rsidR="009B5EF7" w:rsidRPr="00027325" w:rsidRDefault="009B5EF7" w:rsidP="00027325">
      <w:pPr>
        <w:pStyle w:val="1f2"/>
        <w:widowControl w:val="0"/>
        <w:numPr>
          <w:ilvl w:val="2"/>
          <w:numId w:val="20"/>
        </w:numPr>
        <w:shd w:val="clear" w:color="auto" w:fill="auto"/>
        <w:tabs>
          <w:tab w:val="left" w:pos="1582"/>
        </w:tabs>
        <w:spacing w:line="240" w:lineRule="auto"/>
        <w:ind w:firstLine="284"/>
        <w:rPr>
          <w:rFonts w:ascii="Arial" w:hAnsi="Arial" w:cs="Arial"/>
          <w:sz w:val="16"/>
          <w:szCs w:val="16"/>
        </w:rPr>
      </w:pPr>
      <w:r w:rsidRPr="00027325">
        <w:rPr>
          <w:rFonts w:ascii="Arial" w:hAnsi="Arial" w:cs="Arial"/>
          <w:sz w:val="16"/>
          <w:szCs w:val="16"/>
        </w:rPr>
        <w:t>Администрация района вправе проводить проверку достоверности сведений, представленных гражданином, изъявившим желание участвовать в конкурсе.</w:t>
      </w:r>
    </w:p>
    <w:p w:rsidR="009B5EF7" w:rsidRPr="00027325" w:rsidRDefault="009B5EF7" w:rsidP="00027325">
      <w:pPr>
        <w:pStyle w:val="1f2"/>
        <w:widowControl w:val="0"/>
        <w:numPr>
          <w:ilvl w:val="1"/>
          <w:numId w:val="20"/>
        </w:numPr>
        <w:shd w:val="clear" w:color="auto" w:fill="auto"/>
        <w:tabs>
          <w:tab w:val="left" w:pos="1474"/>
        </w:tabs>
        <w:spacing w:line="240" w:lineRule="auto"/>
        <w:ind w:firstLine="284"/>
        <w:rPr>
          <w:rFonts w:ascii="Arial" w:hAnsi="Arial" w:cs="Arial"/>
          <w:sz w:val="16"/>
          <w:szCs w:val="16"/>
        </w:rPr>
      </w:pPr>
      <w:r w:rsidRPr="00027325">
        <w:rPr>
          <w:rFonts w:ascii="Arial" w:hAnsi="Arial" w:cs="Arial"/>
          <w:sz w:val="16"/>
          <w:szCs w:val="16"/>
        </w:rPr>
        <w:t>Гражданин, изъявивший желание участвовать в конкурсе, вправе представить письменное заявление об отказе от участия в конкурсе. Для этого он подает письменное заявление об отказе от участия в конкурсе не позднее, чем за 2 рабочих дня до даты проведения конкурса (дня проведения собеседования). Со дня поступления указанного заявления в конкурсную комиссию кандидат считается снявшим свою кандидатуру.</w:t>
      </w:r>
    </w:p>
    <w:p w:rsidR="009B5EF7" w:rsidRPr="00027325" w:rsidRDefault="009B5EF7" w:rsidP="00027325">
      <w:pPr>
        <w:pStyle w:val="1f2"/>
        <w:widowControl w:val="0"/>
        <w:numPr>
          <w:ilvl w:val="1"/>
          <w:numId w:val="20"/>
        </w:numPr>
        <w:shd w:val="clear" w:color="auto" w:fill="auto"/>
        <w:tabs>
          <w:tab w:val="left" w:pos="1474"/>
        </w:tabs>
        <w:spacing w:line="240" w:lineRule="auto"/>
        <w:ind w:firstLine="284"/>
        <w:rPr>
          <w:rFonts w:ascii="Arial" w:hAnsi="Arial" w:cs="Arial"/>
          <w:sz w:val="16"/>
          <w:szCs w:val="16"/>
        </w:rPr>
      </w:pPr>
      <w:r w:rsidRPr="00027325">
        <w:rPr>
          <w:rFonts w:ascii="Arial" w:hAnsi="Arial" w:cs="Arial"/>
          <w:sz w:val="16"/>
          <w:szCs w:val="16"/>
        </w:rPr>
        <w:t>На 1 этапе конкурса проверяется наличие, и оцениваются документы, представленные претендентами на участие в конкурсе путем заполнения оценочных листов (приложения №№ 4, 5 к настоящему Порядку).</w:t>
      </w:r>
    </w:p>
    <w:p w:rsidR="009B5EF7" w:rsidRPr="00027325" w:rsidRDefault="009B5EF7" w:rsidP="00027325">
      <w:pPr>
        <w:pStyle w:val="1f2"/>
        <w:widowControl w:val="0"/>
        <w:numPr>
          <w:ilvl w:val="1"/>
          <w:numId w:val="20"/>
        </w:numPr>
        <w:shd w:val="clear" w:color="auto" w:fill="auto"/>
        <w:tabs>
          <w:tab w:val="left" w:pos="1474"/>
        </w:tabs>
        <w:spacing w:line="240" w:lineRule="auto"/>
        <w:ind w:firstLine="284"/>
        <w:rPr>
          <w:rFonts w:ascii="Arial" w:hAnsi="Arial" w:cs="Arial"/>
          <w:sz w:val="16"/>
          <w:szCs w:val="16"/>
        </w:rPr>
      </w:pPr>
      <w:r w:rsidRPr="00027325">
        <w:rPr>
          <w:rFonts w:ascii="Arial" w:hAnsi="Arial" w:cs="Arial"/>
          <w:sz w:val="16"/>
          <w:szCs w:val="16"/>
        </w:rPr>
        <w:t xml:space="preserve">По итогам первого заседания конкурсная комиссия принимает решение № 1 о допуске граждан </w:t>
      </w:r>
      <w:bookmarkStart w:id="19" w:name="_Hlk195285024"/>
      <w:r w:rsidRPr="00027325">
        <w:rPr>
          <w:rFonts w:ascii="Arial" w:hAnsi="Arial" w:cs="Arial"/>
          <w:sz w:val="16"/>
          <w:szCs w:val="16"/>
        </w:rPr>
        <w:t>к участию в конкурсе</w:t>
      </w:r>
      <w:bookmarkEnd w:id="19"/>
      <w:r w:rsidRPr="00027325">
        <w:rPr>
          <w:rFonts w:ascii="Arial" w:hAnsi="Arial" w:cs="Arial"/>
          <w:sz w:val="16"/>
          <w:szCs w:val="16"/>
        </w:rPr>
        <w:t>, об отказе в допуске к участию в конкурсе, о признании конкурса несостоявшимся.</w:t>
      </w:r>
    </w:p>
    <w:p w:rsidR="009B5EF7" w:rsidRPr="00027325" w:rsidRDefault="009B5EF7" w:rsidP="00027325">
      <w:pPr>
        <w:pStyle w:val="1f2"/>
        <w:widowControl w:val="0"/>
        <w:numPr>
          <w:ilvl w:val="2"/>
          <w:numId w:val="20"/>
        </w:numPr>
        <w:shd w:val="clear" w:color="auto" w:fill="auto"/>
        <w:tabs>
          <w:tab w:val="left" w:pos="1650"/>
        </w:tabs>
        <w:spacing w:line="240" w:lineRule="auto"/>
        <w:ind w:firstLine="284"/>
        <w:rPr>
          <w:rFonts w:ascii="Arial" w:hAnsi="Arial" w:cs="Arial"/>
          <w:sz w:val="16"/>
          <w:szCs w:val="16"/>
        </w:rPr>
      </w:pPr>
      <w:r w:rsidRPr="00027325">
        <w:rPr>
          <w:rFonts w:ascii="Arial" w:hAnsi="Arial" w:cs="Arial"/>
          <w:sz w:val="16"/>
          <w:szCs w:val="16"/>
        </w:rPr>
        <w:t>Основаниями для отказа претендента в допуске к участию в конкурсе являются:</w:t>
      </w:r>
    </w:p>
    <w:p w:rsidR="009B5EF7" w:rsidRPr="00027325" w:rsidRDefault="009B5EF7" w:rsidP="00027325">
      <w:pPr>
        <w:pStyle w:val="1f2"/>
        <w:spacing w:line="240" w:lineRule="auto"/>
        <w:ind w:firstLine="284"/>
        <w:rPr>
          <w:rFonts w:ascii="Arial" w:hAnsi="Arial" w:cs="Arial"/>
          <w:sz w:val="16"/>
          <w:szCs w:val="16"/>
        </w:rPr>
      </w:pPr>
      <w:r w:rsidRPr="00027325">
        <w:rPr>
          <w:rFonts w:ascii="Arial" w:hAnsi="Arial" w:cs="Arial"/>
          <w:sz w:val="16"/>
          <w:szCs w:val="16"/>
        </w:rPr>
        <w:t>несоответствие претендента требованиям, установленным настоящим Порядком;</w:t>
      </w:r>
    </w:p>
    <w:p w:rsidR="009B5EF7" w:rsidRPr="00027325" w:rsidRDefault="009B5EF7" w:rsidP="00027325">
      <w:pPr>
        <w:pStyle w:val="1f2"/>
        <w:spacing w:line="240" w:lineRule="auto"/>
        <w:ind w:firstLine="284"/>
        <w:rPr>
          <w:rFonts w:ascii="Arial" w:hAnsi="Arial" w:cs="Arial"/>
          <w:sz w:val="16"/>
          <w:szCs w:val="16"/>
        </w:rPr>
      </w:pPr>
      <w:r w:rsidRPr="00027325">
        <w:rPr>
          <w:rFonts w:ascii="Arial" w:hAnsi="Arial" w:cs="Arial"/>
          <w:sz w:val="16"/>
          <w:szCs w:val="16"/>
        </w:rPr>
        <w:t>отсутствие среди документов, представленных в конкурсную комиссию, документов, установленных пунктами 4.3 и 4.4 настоящего Порядка, за исключением случая, указанного в пункте 4.6.2 настоящего Порядка;</w:t>
      </w:r>
    </w:p>
    <w:p w:rsidR="009B5EF7" w:rsidRPr="00027325" w:rsidRDefault="009B5EF7" w:rsidP="00027325">
      <w:pPr>
        <w:pStyle w:val="1f2"/>
        <w:spacing w:line="240" w:lineRule="auto"/>
        <w:ind w:firstLine="284"/>
        <w:rPr>
          <w:rFonts w:ascii="Arial" w:hAnsi="Arial" w:cs="Arial"/>
          <w:sz w:val="16"/>
          <w:szCs w:val="16"/>
        </w:rPr>
      </w:pPr>
      <w:r w:rsidRPr="00027325">
        <w:rPr>
          <w:rFonts w:ascii="Arial" w:hAnsi="Arial" w:cs="Arial"/>
          <w:sz w:val="16"/>
          <w:szCs w:val="16"/>
        </w:rPr>
        <w:t>неполнота и недостоверность представленных кандидатом сведений, а также представление кандидатом подложных сведений, подтвержденных информацией, представленной правоохранительными органами или иными органами;</w:t>
      </w:r>
    </w:p>
    <w:p w:rsidR="009B5EF7" w:rsidRPr="00027325" w:rsidRDefault="009B5EF7" w:rsidP="00027325">
      <w:pPr>
        <w:pStyle w:val="1f2"/>
        <w:spacing w:line="240" w:lineRule="auto"/>
        <w:ind w:firstLine="284"/>
        <w:rPr>
          <w:rFonts w:ascii="Arial" w:hAnsi="Arial" w:cs="Arial"/>
          <w:sz w:val="16"/>
          <w:szCs w:val="16"/>
        </w:rPr>
      </w:pPr>
      <w:r w:rsidRPr="00027325">
        <w:rPr>
          <w:rFonts w:ascii="Arial" w:hAnsi="Arial" w:cs="Arial"/>
          <w:sz w:val="16"/>
          <w:szCs w:val="16"/>
        </w:rPr>
        <w:t>наличие у комиссии документально подтвержденных сведений о наличии у кандидата ограничений пассивного избирательного права.</w:t>
      </w:r>
    </w:p>
    <w:p w:rsidR="009B5EF7" w:rsidRPr="00027325" w:rsidRDefault="009B5EF7" w:rsidP="00027325">
      <w:pPr>
        <w:pStyle w:val="1f2"/>
        <w:widowControl w:val="0"/>
        <w:numPr>
          <w:ilvl w:val="2"/>
          <w:numId w:val="20"/>
        </w:numPr>
        <w:shd w:val="clear" w:color="auto" w:fill="auto"/>
        <w:tabs>
          <w:tab w:val="left" w:pos="1650"/>
        </w:tabs>
        <w:spacing w:line="240" w:lineRule="auto"/>
        <w:ind w:firstLine="284"/>
        <w:rPr>
          <w:rFonts w:ascii="Arial" w:hAnsi="Arial" w:cs="Arial"/>
          <w:sz w:val="16"/>
          <w:szCs w:val="16"/>
        </w:rPr>
      </w:pPr>
      <w:r w:rsidRPr="00027325">
        <w:rPr>
          <w:rFonts w:ascii="Arial" w:hAnsi="Arial" w:cs="Arial"/>
          <w:sz w:val="16"/>
          <w:szCs w:val="16"/>
        </w:rPr>
        <w:t>Отсутствием, неполнотой или недостоверностью сведений не могут признаваться технические ошибки, не влияющие на суть представляемых сведений.</w:t>
      </w:r>
    </w:p>
    <w:p w:rsidR="009B5EF7" w:rsidRPr="00027325" w:rsidRDefault="009B5EF7" w:rsidP="00027325">
      <w:pPr>
        <w:pStyle w:val="1f2"/>
        <w:widowControl w:val="0"/>
        <w:numPr>
          <w:ilvl w:val="2"/>
          <w:numId w:val="20"/>
        </w:numPr>
        <w:shd w:val="clear" w:color="auto" w:fill="auto"/>
        <w:tabs>
          <w:tab w:val="left" w:pos="1654"/>
        </w:tabs>
        <w:spacing w:line="240" w:lineRule="auto"/>
        <w:ind w:firstLine="284"/>
        <w:rPr>
          <w:rFonts w:ascii="Arial" w:hAnsi="Arial" w:cs="Arial"/>
          <w:sz w:val="16"/>
          <w:szCs w:val="16"/>
        </w:rPr>
      </w:pPr>
      <w:r w:rsidRPr="00027325">
        <w:rPr>
          <w:rFonts w:ascii="Arial" w:hAnsi="Arial" w:cs="Arial"/>
          <w:sz w:val="16"/>
          <w:szCs w:val="16"/>
        </w:rPr>
        <w:t>Решение конкурсной комиссии о несоответствии кандидата требованиям, установленным условиями проведения конкурса, оформляется протоколом заседания конкурсной комиссии.</w:t>
      </w:r>
    </w:p>
    <w:p w:rsidR="009B5EF7" w:rsidRPr="00027325" w:rsidRDefault="009B5EF7" w:rsidP="00027325">
      <w:pPr>
        <w:pStyle w:val="1f2"/>
        <w:widowControl w:val="0"/>
        <w:numPr>
          <w:ilvl w:val="1"/>
          <w:numId w:val="20"/>
        </w:numPr>
        <w:shd w:val="clear" w:color="auto" w:fill="auto"/>
        <w:tabs>
          <w:tab w:val="left" w:pos="1474"/>
        </w:tabs>
        <w:spacing w:line="240" w:lineRule="auto"/>
        <w:ind w:firstLine="284"/>
        <w:rPr>
          <w:rFonts w:ascii="Arial" w:hAnsi="Arial" w:cs="Arial"/>
          <w:sz w:val="16"/>
          <w:szCs w:val="16"/>
        </w:rPr>
      </w:pPr>
      <w:r w:rsidRPr="00027325">
        <w:rPr>
          <w:rFonts w:ascii="Arial" w:hAnsi="Arial" w:cs="Arial"/>
          <w:sz w:val="16"/>
          <w:szCs w:val="16"/>
        </w:rPr>
        <w:t>Определение результатов конкурса осуществляется на закрытом заседании конкурсной комиссии путем проведения открытого поименного голосования членов конкурсной комиссии по каждому кандидату большинством голосов от присутствующих на заседании конкурсной комиссии.</w:t>
      </w:r>
    </w:p>
    <w:p w:rsidR="009B5EF7" w:rsidRPr="00027325" w:rsidRDefault="009B5EF7" w:rsidP="00027325">
      <w:pPr>
        <w:pStyle w:val="1f2"/>
        <w:widowControl w:val="0"/>
        <w:numPr>
          <w:ilvl w:val="1"/>
          <w:numId w:val="20"/>
        </w:numPr>
        <w:shd w:val="clear" w:color="auto" w:fill="auto"/>
        <w:tabs>
          <w:tab w:val="left" w:pos="1920"/>
        </w:tabs>
        <w:spacing w:line="240" w:lineRule="auto"/>
        <w:ind w:firstLine="284"/>
        <w:rPr>
          <w:rFonts w:ascii="Arial" w:hAnsi="Arial" w:cs="Arial"/>
          <w:sz w:val="16"/>
          <w:szCs w:val="16"/>
        </w:rPr>
      </w:pPr>
      <w:r w:rsidRPr="00027325">
        <w:rPr>
          <w:rFonts w:ascii="Arial" w:hAnsi="Arial" w:cs="Arial"/>
          <w:sz w:val="16"/>
          <w:szCs w:val="16"/>
        </w:rPr>
        <w:t>Конкурс считается несостоявшимся в случаях:</w:t>
      </w:r>
    </w:p>
    <w:p w:rsidR="009B5EF7" w:rsidRPr="00027325" w:rsidRDefault="009B5EF7" w:rsidP="00027325">
      <w:pPr>
        <w:pStyle w:val="1f2"/>
        <w:spacing w:line="240" w:lineRule="auto"/>
        <w:ind w:firstLine="284"/>
        <w:rPr>
          <w:rFonts w:ascii="Arial" w:hAnsi="Arial" w:cs="Arial"/>
          <w:sz w:val="16"/>
          <w:szCs w:val="16"/>
        </w:rPr>
      </w:pPr>
      <w:r w:rsidRPr="00027325">
        <w:rPr>
          <w:rFonts w:ascii="Arial" w:hAnsi="Arial" w:cs="Arial"/>
          <w:sz w:val="16"/>
          <w:szCs w:val="16"/>
        </w:rPr>
        <w:t>если в указанный в пункте 4.3 настоящего Порядка срок в конкурсную комиссию не представлены документы на участие в конкурсе ни одним кандидатом;</w:t>
      </w:r>
    </w:p>
    <w:p w:rsidR="009B5EF7" w:rsidRPr="00027325" w:rsidRDefault="009B5EF7" w:rsidP="00027325">
      <w:pPr>
        <w:pStyle w:val="1f2"/>
        <w:spacing w:line="240" w:lineRule="auto"/>
        <w:ind w:firstLine="284"/>
        <w:rPr>
          <w:rFonts w:ascii="Arial" w:hAnsi="Arial" w:cs="Arial"/>
          <w:sz w:val="16"/>
          <w:szCs w:val="16"/>
        </w:rPr>
      </w:pPr>
      <w:r w:rsidRPr="00027325">
        <w:rPr>
          <w:rFonts w:ascii="Arial" w:hAnsi="Arial" w:cs="Arial"/>
          <w:sz w:val="16"/>
          <w:szCs w:val="16"/>
        </w:rPr>
        <w:t>наличия только одного кандидата, подавшего заявление на участие в конкурсе;</w:t>
      </w:r>
    </w:p>
    <w:p w:rsidR="009B5EF7" w:rsidRPr="00027325" w:rsidRDefault="009B5EF7" w:rsidP="00027325">
      <w:pPr>
        <w:pStyle w:val="1f2"/>
        <w:spacing w:line="240" w:lineRule="auto"/>
        <w:ind w:firstLine="284"/>
        <w:rPr>
          <w:rFonts w:ascii="Arial" w:hAnsi="Arial" w:cs="Arial"/>
          <w:sz w:val="16"/>
          <w:szCs w:val="16"/>
        </w:rPr>
      </w:pPr>
      <w:r w:rsidRPr="00027325">
        <w:rPr>
          <w:rFonts w:ascii="Arial" w:hAnsi="Arial" w:cs="Arial"/>
          <w:sz w:val="16"/>
          <w:szCs w:val="16"/>
        </w:rPr>
        <w:t>наличия только одного кандидата, допущенного к участию в конкурсе;</w:t>
      </w:r>
    </w:p>
    <w:p w:rsidR="009B5EF7" w:rsidRPr="00027325" w:rsidRDefault="009B5EF7" w:rsidP="00027325">
      <w:pPr>
        <w:pStyle w:val="1f2"/>
        <w:spacing w:line="240" w:lineRule="auto"/>
        <w:ind w:firstLine="284"/>
        <w:rPr>
          <w:rFonts w:ascii="Arial" w:hAnsi="Arial" w:cs="Arial"/>
          <w:sz w:val="16"/>
          <w:szCs w:val="16"/>
        </w:rPr>
      </w:pPr>
      <w:r w:rsidRPr="00027325">
        <w:rPr>
          <w:rFonts w:ascii="Arial" w:hAnsi="Arial" w:cs="Arial"/>
          <w:sz w:val="16"/>
          <w:szCs w:val="16"/>
        </w:rPr>
        <w:t>в случае подачи письменного заявления об отказе от участия в конкурсе всеми участниками конкурса;</w:t>
      </w:r>
    </w:p>
    <w:p w:rsidR="009B5EF7" w:rsidRPr="00027325" w:rsidRDefault="009B5EF7" w:rsidP="00027325">
      <w:pPr>
        <w:pStyle w:val="1f2"/>
        <w:spacing w:line="240" w:lineRule="auto"/>
        <w:ind w:firstLine="284"/>
        <w:rPr>
          <w:rFonts w:ascii="Arial" w:hAnsi="Arial" w:cs="Arial"/>
          <w:sz w:val="16"/>
          <w:szCs w:val="16"/>
        </w:rPr>
      </w:pPr>
      <w:r w:rsidRPr="00027325">
        <w:rPr>
          <w:rFonts w:ascii="Arial" w:hAnsi="Arial" w:cs="Arial"/>
          <w:sz w:val="16"/>
          <w:szCs w:val="16"/>
        </w:rPr>
        <w:t>в случае, если после подачи заявлений об отказе от участия в конкурсе осталось менее двух участников;</w:t>
      </w:r>
    </w:p>
    <w:p w:rsidR="009B5EF7" w:rsidRPr="00027325" w:rsidRDefault="009B5EF7" w:rsidP="00027325">
      <w:pPr>
        <w:pStyle w:val="1f2"/>
        <w:spacing w:line="240" w:lineRule="auto"/>
        <w:ind w:firstLine="284"/>
        <w:rPr>
          <w:rFonts w:ascii="Arial" w:hAnsi="Arial" w:cs="Arial"/>
          <w:bCs/>
          <w:sz w:val="16"/>
          <w:szCs w:val="16"/>
        </w:rPr>
      </w:pPr>
      <w:r w:rsidRPr="00027325">
        <w:rPr>
          <w:rFonts w:ascii="Arial" w:hAnsi="Arial" w:cs="Arial"/>
          <w:sz w:val="16"/>
          <w:szCs w:val="16"/>
        </w:rPr>
        <w:t>если в результате проведения 1 этапа конкурса по всем, кроме одного кандидата, принято решение о несоответствии кандидатов требованиям, установленным условиями проведения конкурса.</w:t>
      </w:r>
      <w:r w:rsidRPr="00027325">
        <w:rPr>
          <w:rFonts w:ascii="Arial" w:hAnsi="Arial" w:cs="Arial"/>
          <w:bCs/>
          <w:sz w:val="16"/>
          <w:szCs w:val="16"/>
        </w:rPr>
        <w:t xml:space="preserve"> </w:t>
      </w:r>
    </w:p>
    <w:p w:rsidR="009B5EF7" w:rsidRPr="00027325" w:rsidRDefault="009B5EF7" w:rsidP="00027325">
      <w:pPr>
        <w:pStyle w:val="1f2"/>
        <w:spacing w:line="240" w:lineRule="auto"/>
        <w:ind w:firstLine="284"/>
        <w:rPr>
          <w:rFonts w:ascii="Arial" w:hAnsi="Arial" w:cs="Arial"/>
          <w:sz w:val="16"/>
          <w:szCs w:val="16"/>
        </w:rPr>
      </w:pPr>
      <w:r w:rsidRPr="00027325">
        <w:rPr>
          <w:rFonts w:ascii="Arial" w:hAnsi="Arial" w:cs="Arial"/>
          <w:sz w:val="16"/>
          <w:szCs w:val="16"/>
        </w:rPr>
        <w:t>В случае признания конкурса несостоявшимся по результатам 1 этапа конкурса Дума округа по обращению конкурсной комиссии принимает решение о проведении повторного конкурса в соответствии с настоящим Порядком.</w:t>
      </w:r>
    </w:p>
    <w:p w:rsidR="009B5EF7" w:rsidRPr="00027325" w:rsidRDefault="009B5EF7" w:rsidP="00027325">
      <w:pPr>
        <w:pStyle w:val="1f2"/>
        <w:widowControl w:val="0"/>
        <w:numPr>
          <w:ilvl w:val="1"/>
          <w:numId w:val="20"/>
        </w:numPr>
        <w:shd w:val="clear" w:color="auto" w:fill="auto"/>
        <w:tabs>
          <w:tab w:val="left" w:pos="1448"/>
        </w:tabs>
        <w:spacing w:line="240" w:lineRule="auto"/>
        <w:ind w:firstLine="284"/>
        <w:rPr>
          <w:rFonts w:ascii="Arial" w:hAnsi="Arial" w:cs="Arial"/>
          <w:sz w:val="16"/>
          <w:szCs w:val="16"/>
        </w:rPr>
      </w:pPr>
      <w:r w:rsidRPr="00027325">
        <w:rPr>
          <w:rFonts w:ascii="Arial" w:hAnsi="Arial" w:cs="Arial"/>
          <w:sz w:val="16"/>
          <w:szCs w:val="16"/>
        </w:rPr>
        <w:t>Второй этап конкурса проводится конкурсной комиссией в установленные в объявлении о проведении конкурса время и месте с приглашением участников конкурса.</w:t>
      </w:r>
    </w:p>
    <w:p w:rsidR="009B5EF7" w:rsidRPr="00027325" w:rsidRDefault="009B5EF7" w:rsidP="00027325">
      <w:pPr>
        <w:pStyle w:val="1f2"/>
        <w:spacing w:line="240" w:lineRule="auto"/>
        <w:ind w:firstLine="284"/>
        <w:rPr>
          <w:rFonts w:ascii="Arial" w:hAnsi="Arial" w:cs="Arial"/>
          <w:sz w:val="16"/>
          <w:szCs w:val="16"/>
        </w:rPr>
      </w:pPr>
      <w:r w:rsidRPr="00027325">
        <w:rPr>
          <w:rFonts w:ascii="Arial" w:hAnsi="Arial" w:cs="Arial"/>
          <w:sz w:val="16"/>
          <w:szCs w:val="16"/>
        </w:rPr>
        <w:t xml:space="preserve">При изменении времени и (или) места </w:t>
      </w:r>
      <w:bookmarkStart w:id="20" w:name="_Hlk199951676"/>
      <w:r w:rsidRPr="00027325">
        <w:rPr>
          <w:rFonts w:ascii="Arial" w:hAnsi="Arial" w:cs="Arial"/>
          <w:sz w:val="16"/>
          <w:szCs w:val="16"/>
        </w:rPr>
        <w:t>проведения второго этапа конкурса</w:t>
      </w:r>
      <w:bookmarkEnd w:id="20"/>
      <w:r w:rsidRPr="00027325">
        <w:rPr>
          <w:rFonts w:ascii="Arial" w:hAnsi="Arial" w:cs="Arial"/>
          <w:sz w:val="16"/>
          <w:szCs w:val="16"/>
        </w:rPr>
        <w:t xml:space="preserve"> конкурсная комиссия информирует об этом путем размещения данной информации на официальном сайте Администрации района в информационно-телекоммуникационной сети «Интернет» не позднее чем за 1 рабочий день до дня </w:t>
      </w:r>
      <w:bookmarkStart w:id="21" w:name="_Hlk199952064"/>
      <w:r w:rsidRPr="00027325">
        <w:rPr>
          <w:rFonts w:ascii="Arial" w:hAnsi="Arial" w:cs="Arial"/>
          <w:sz w:val="16"/>
          <w:szCs w:val="16"/>
        </w:rPr>
        <w:t>проведения второго этапа конкурса</w:t>
      </w:r>
      <w:bookmarkEnd w:id="21"/>
      <w:r w:rsidRPr="00027325">
        <w:rPr>
          <w:rFonts w:ascii="Arial" w:hAnsi="Arial" w:cs="Arial"/>
          <w:sz w:val="16"/>
          <w:szCs w:val="16"/>
        </w:rPr>
        <w:t>.</w:t>
      </w:r>
    </w:p>
    <w:p w:rsidR="009B5EF7" w:rsidRPr="00027325" w:rsidRDefault="009B5EF7" w:rsidP="00027325">
      <w:pPr>
        <w:pStyle w:val="1f2"/>
        <w:spacing w:line="240" w:lineRule="auto"/>
        <w:ind w:firstLine="284"/>
        <w:rPr>
          <w:rFonts w:ascii="Arial" w:hAnsi="Arial" w:cs="Arial"/>
          <w:sz w:val="16"/>
          <w:szCs w:val="16"/>
        </w:rPr>
      </w:pPr>
      <w:r w:rsidRPr="00027325">
        <w:rPr>
          <w:rFonts w:ascii="Arial" w:hAnsi="Arial" w:cs="Arial"/>
          <w:sz w:val="16"/>
          <w:szCs w:val="16"/>
        </w:rPr>
        <w:t>Если участник конкурса не явился на заседание конкурсной комиссии в день проведения второго этапа конкурса, решением конкурсной комиссии он исключается из числа кандидатов, за исключением случая, предусмотренного пунктом 4.23. Порядка.</w:t>
      </w:r>
    </w:p>
    <w:p w:rsidR="009B5EF7" w:rsidRPr="00027325" w:rsidRDefault="009B5EF7" w:rsidP="00027325">
      <w:pPr>
        <w:pStyle w:val="1f2"/>
        <w:widowControl w:val="0"/>
        <w:numPr>
          <w:ilvl w:val="1"/>
          <w:numId w:val="20"/>
        </w:numPr>
        <w:shd w:val="clear" w:color="auto" w:fill="auto"/>
        <w:tabs>
          <w:tab w:val="left" w:pos="1443"/>
        </w:tabs>
        <w:spacing w:line="240" w:lineRule="auto"/>
        <w:ind w:firstLine="284"/>
        <w:rPr>
          <w:rFonts w:ascii="Arial" w:hAnsi="Arial" w:cs="Arial"/>
          <w:sz w:val="16"/>
          <w:szCs w:val="16"/>
        </w:rPr>
      </w:pPr>
      <w:r w:rsidRPr="00027325">
        <w:rPr>
          <w:rFonts w:ascii="Arial" w:hAnsi="Arial" w:cs="Arial"/>
          <w:sz w:val="16"/>
          <w:szCs w:val="16"/>
        </w:rPr>
        <w:t>К проведению собеседования по решению конкурсной комиссии могут привлекаться независимые эксперты.</w:t>
      </w:r>
    </w:p>
    <w:p w:rsidR="009B5EF7" w:rsidRPr="00027325" w:rsidRDefault="009B5EF7" w:rsidP="00027325">
      <w:pPr>
        <w:pStyle w:val="1f2"/>
        <w:widowControl w:val="0"/>
        <w:numPr>
          <w:ilvl w:val="1"/>
          <w:numId w:val="20"/>
        </w:numPr>
        <w:shd w:val="clear" w:color="auto" w:fill="auto"/>
        <w:tabs>
          <w:tab w:val="left" w:pos="1448"/>
        </w:tabs>
        <w:spacing w:line="240" w:lineRule="auto"/>
        <w:ind w:firstLine="284"/>
        <w:rPr>
          <w:rFonts w:ascii="Arial" w:hAnsi="Arial" w:cs="Arial"/>
          <w:sz w:val="16"/>
          <w:szCs w:val="16"/>
        </w:rPr>
      </w:pPr>
      <w:r w:rsidRPr="00027325">
        <w:rPr>
          <w:rFonts w:ascii="Arial" w:hAnsi="Arial" w:cs="Arial"/>
          <w:sz w:val="16"/>
          <w:szCs w:val="16"/>
        </w:rPr>
        <w:t>Конкурсная комиссия оценивает профессиональный уровень участников конкурса на основе информации, представленной в документах, указанных в разделе 4 настоящего Порядка, и информации, полученной в ходе собеседования.</w:t>
      </w:r>
    </w:p>
    <w:p w:rsidR="009B5EF7" w:rsidRPr="00027325" w:rsidRDefault="009B5EF7" w:rsidP="00027325">
      <w:pPr>
        <w:pStyle w:val="1f2"/>
        <w:widowControl w:val="0"/>
        <w:numPr>
          <w:ilvl w:val="1"/>
          <w:numId w:val="20"/>
        </w:numPr>
        <w:shd w:val="clear" w:color="auto" w:fill="auto"/>
        <w:tabs>
          <w:tab w:val="left" w:pos="1418"/>
        </w:tabs>
        <w:spacing w:line="240" w:lineRule="auto"/>
        <w:ind w:firstLine="284"/>
        <w:rPr>
          <w:rFonts w:ascii="Arial" w:hAnsi="Arial" w:cs="Arial"/>
          <w:sz w:val="16"/>
          <w:szCs w:val="16"/>
        </w:rPr>
      </w:pPr>
      <w:r w:rsidRPr="00027325">
        <w:rPr>
          <w:rFonts w:ascii="Arial" w:hAnsi="Arial" w:cs="Arial"/>
          <w:sz w:val="16"/>
          <w:szCs w:val="16"/>
        </w:rPr>
        <w:t>Заседания конкурсной комиссии являются открытыми.</w:t>
      </w:r>
    </w:p>
    <w:p w:rsidR="009B5EF7" w:rsidRPr="00027325" w:rsidRDefault="009B5EF7" w:rsidP="00027325">
      <w:pPr>
        <w:pStyle w:val="1f2"/>
        <w:widowControl w:val="0"/>
        <w:numPr>
          <w:ilvl w:val="1"/>
          <w:numId w:val="20"/>
        </w:numPr>
        <w:shd w:val="clear" w:color="auto" w:fill="auto"/>
        <w:tabs>
          <w:tab w:val="left" w:pos="1448"/>
        </w:tabs>
        <w:spacing w:line="240" w:lineRule="auto"/>
        <w:ind w:firstLine="284"/>
        <w:rPr>
          <w:rFonts w:ascii="Arial" w:hAnsi="Arial" w:cs="Arial"/>
          <w:sz w:val="16"/>
          <w:szCs w:val="16"/>
        </w:rPr>
      </w:pPr>
      <w:r w:rsidRPr="00027325">
        <w:rPr>
          <w:rFonts w:ascii="Arial" w:hAnsi="Arial" w:cs="Arial"/>
          <w:sz w:val="16"/>
          <w:szCs w:val="16"/>
        </w:rPr>
        <w:t>Все присутствующие на заседании конкурсной комиссии могут задавать вопросы участникам конкурса с разрешения председателя конкурсной комиссии.</w:t>
      </w:r>
    </w:p>
    <w:p w:rsidR="009B5EF7" w:rsidRPr="00027325" w:rsidRDefault="009B5EF7" w:rsidP="00027325">
      <w:pPr>
        <w:pStyle w:val="1f2"/>
        <w:widowControl w:val="0"/>
        <w:numPr>
          <w:ilvl w:val="1"/>
          <w:numId w:val="20"/>
        </w:numPr>
        <w:shd w:val="clear" w:color="auto" w:fill="auto"/>
        <w:tabs>
          <w:tab w:val="left" w:pos="1443"/>
        </w:tabs>
        <w:spacing w:line="240" w:lineRule="auto"/>
        <w:ind w:firstLine="284"/>
        <w:rPr>
          <w:rFonts w:ascii="Arial" w:hAnsi="Arial" w:cs="Arial"/>
          <w:sz w:val="16"/>
          <w:szCs w:val="16"/>
        </w:rPr>
      </w:pPr>
      <w:r w:rsidRPr="00027325">
        <w:rPr>
          <w:rFonts w:ascii="Arial" w:hAnsi="Arial" w:cs="Arial"/>
          <w:sz w:val="16"/>
          <w:szCs w:val="16"/>
        </w:rPr>
        <w:t>Во время заседания конкурсной комиссии секретарем конкурсной комиссии ведётся протокол заседания и диктофонная запись.</w:t>
      </w:r>
    </w:p>
    <w:p w:rsidR="009B5EF7" w:rsidRPr="00027325" w:rsidRDefault="009B5EF7" w:rsidP="00027325">
      <w:pPr>
        <w:pStyle w:val="1f2"/>
        <w:widowControl w:val="0"/>
        <w:numPr>
          <w:ilvl w:val="1"/>
          <w:numId w:val="20"/>
        </w:numPr>
        <w:shd w:val="clear" w:color="auto" w:fill="auto"/>
        <w:tabs>
          <w:tab w:val="left" w:pos="1443"/>
        </w:tabs>
        <w:spacing w:line="240" w:lineRule="auto"/>
        <w:ind w:firstLine="284"/>
        <w:rPr>
          <w:rFonts w:ascii="Arial" w:hAnsi="Arial" w:cs="Arial"/>
          <w:sz w:val="16"/>
          <w:szCs w:val="16"/>
        </w:rPr>
      </w:pPr>
      <w:r w:rsidRPr="00027325">
        <w:rPr>
          <w:rFonts w:ascii="Arial" w:hAnsi="Arial" w:cs="Arial"/>
          <w:sz w:val="16"/>
          <w:szCs w:val="16"/>
        </w:rPr>
        <w:t>Собеседование с участниками конкурса проводится в день проведения конкурса индивидуально в алфавитном порядке.</w:t>
      </w:r>
    </w:p>
    <w:p w:rsidR="009B5EF7" w:rsidRPr="00027325" w:rsidRDefault="009B5EF7" w:rsidP="00027325">
      <w:pPr>
        <w:pStyle w:val="1f2"/>
        <w:widowControl w:val="0"/>
        <w:numPr>
          <w:ilvl w:val="1"/>
          <w:numId w:val="20"/>
        </w:numPr>
        <w:shd w:val="clear" w:color="auto" w:fill="auto"/>
        <w:tabs>
          <w:tab w:val="left" w:pos="1443"/>
        </w:tabs>
        <w:spacing w:line="240" w:lineRule="auto"/>
        <w:ind w:firstLine="284"/>
        <w:rPr>
          <w:rFonts w:ascii="Arial" w:hAnsi="Arial" w:cs="Arial"/>
          <w:sz w:val="16"/>
          <w:szCs w:val="16"/>
        </w:rPr>
      </w:pPr>
      <w:r w:rsidRPr="00027325">
        <w:rPr>
          <w:rFonts w:ascii="Arial" w:hAnsi="Arial" w:cs="Arial"/>
          <w:sz w:val="16"/>
          <w:szCs w:val="16"/>
        </w:rPr>
        <w:t>Во время собеседования на заседании конкурсной комиссии присутствует только тот кандидат, с которым проводится собеседование.</w:t>
      </w:r>
    </w:p>
    <w:p w:rsidR="009B5EF7" w:rsidRPr="00027325" w:rsidRDefault="009B5EF7" w:rsidP="00027325">
      <w:pPr>
        <w:pStyle w:val="1f2"/>
        <w:widowControl w:val="0"/>
        <w:numPr>
          <w:ilvl w:val="1"/>
          <w:numId w:val="20"/>
        </w:numPr>
        <w:shd w:val="clear" w:color="auto" w:fill="auto"/>
        <w:tabs>
          <w:tab w:val="left" w:pos="1443"/>
        </w:tabs>
        <w:spacing w:line="240" w:lineRule="auto"/>
        <w:ind w:firstLine="284"/>
        <w:rPr>
          <w:rFonts w:ascii="Arial" w:hAnsi="Arial" w:cs="Arial"/>
          <w:sz w:val="16"/>
          <w:szCs w:val="16"/>
        </w:rPr>
      </w:pPr>
      <w:r w:rsidRPr="00027325">
        <w:rPr>
          <w:rFonts w:ascii="Arial" w:hAnsi="Arial" w:cs="Arial"/>
          <w:sz w:val="16"/>
          <w:szCs w:val="16"/>
        </w:rPr>
        <w:t>В случае невозможности кандидата лично присутствовать на собеседовании, он вправе не позднее чем за 1 рабочий день до дня проведения второго этапа конкурса направить в конкурсную комиссию письменное заявление об участии в собеседовании дистанционно с использованием информационно-телекоммуникационных технологий (видеоконференцсвязь, вебинары и другие средства связи).</w:t>
      </w:r>
    </w:p>
    <w:p w:rsidR="009B5EF7" w:rsidRPr="00027325" w:rsidRDefault="009B5EF7" w:rsidP="00027325">
      <w:pPr>
        <w:pStyle w:val="1f2"/>
        <w:widowControl w:val="0"/>
        <w:numPr>
          <w:ilvl w:val="1"/>
          <w:numId w:val="20"/>
        </w:numPr>
        <w:shd w:val="clear" w:color="auto" w:fill="auto"/>
        <w:tabs>
          <w:tab w:val="left" w:pos="1453"/>
        </w:tabs>
        <w:spacing w:line="240" w:lineRule="auto"/>
        <w:ind w:firstLine="284"/>
        <w:rPr>
          <w:rFonts w:ascii="Arial" w:hAnsi="Arial" w:cs="Arial"/>
          <w:sz w:val="16"/>
          <w:szCs w:val="16"/>
        </w:rPr>
      </w:pPr>
      <w:r w:rsidRPr="00027325">
        <w:rPr>
          <w:rFonts w:ascii="Arial" w:hAnsi="Arial" w:cs="Arial"/>
          <w:sz w:val="16"/>
          <w:szCs w:val="16"/>
        </w:rPr>
        <w:t>В случае, если член конкурсной комиссии, находится в близком родстве или свойстве (родители, супруги, дети, братья, сестры, а также братья, сестры, родители, дети супругов и супруги детей) с участником конкурса, он не голосует по данному участнику конкурса.</w:t>
      </w:r>
    </w:p>
    <w:p w:rsidR="009B5EF7" w:rsidRPr="00027325" w:rsidRDefault="009B5EF7" w:rsidP="00027325">
      <w:pPr>
        <w:pStyle w:val="1f2"/>
        <w:widowControl w:val="0"/>
        <w:numPr>
          <w:ilvl w:val="1"/>
          <w:numId w:val="20"/>
        </w:numPr>
        <w:shd w:val="clear" w:color="auto" w:fill="auto"/>
        <w:tabs>
          <w:tab w:val="left" w:pos="1443"/>
        </w:tabs>
        <w:spacing w:line="240" w:lineRule="auto"/>
        <w:ind w:firstLine="284"/>
        <w:rPr>
          <w:rFonts w:ascii="Arial" w:hAnsi="Arial" w:cs="Arial"/>
          <w:sz w:val="16"/>
          <w:szCs w:val="16"/>
        </w:rPr>
      </w:pPr>
      <w:r w:rsidRPr="00027325">
        <w:rPr>
          <w:rFonts w:ascii="Arial" w:hAnsi="Arial" w:cs="Arial"/>
          <w:sz w:val="16"/>
          <w:szCs w:val="16"/>
        </w:rPr>
        <w:t>Собеседование включает в себя презентацию участниками конкурса программ предстоящей деятельности на должности Главы округа и ответы на вопросы членов конкурсной комиссии.</w:t>
      </w:r>
    </w:p>
    <w:p w:rsidR="009B5EF7" w:rsidRPr="00027325" w:rsidRDefault="009B5EF7" w:rsidP="00027325">
      <w:pPr>
        <w:pStyle w:val="1f2"/>
        <w:spacing w:line="240" w:lineRule="auto"/>
        <w:ind w:firstLine="284"/>
        <w:rPr>
          <w:rFonts w:ascii="Arial" w:hAnsi="Arial" w:cs="Arial"/>
          <w:sz w:val="16"/>
          <w:szCs w:val="16"/>
        </w:rPr>
      </w:pPr>
      <w:r w:rsidRPr="00027325">
        <w:rPr>
          <w:rFonts w:ascii="Arial" w:hAnsi="Arial" w:cs="Arial"/>
          <w:sz w:val="16"/>
          <w:szCs w:val="16"/>
        </w:rPr>
        <w:t>Презентация не может быть более 15 минут, ответ на один вопрос более 5 минут.</w:t>
      </w:r>
    </w:p>
    <w:p w:rsidR="009B5EF7" w:rsidRPr="00027325" w:rsidRDefault="009B5EF7" w:rsidP="00027325">
      <w:pPr>
        <w:pStyle w:val="1f2"/>
        <w:widowControl w:val="0"/>
        <w:numPr>
          <w:ilvl w:val="1"/>
          <w:numId w:val="20"/>
        </w:numPr>
        <w:shd w:val="clear" w:color="auto" w:fill="auto"/>
        <w:tabs>
          <w:tab w:val="left" w:pos="1453"/>
        </w:tabs>
        <w:spacing w:line="240" w:lineRule="auto"/>
        <w:ind w:firstLine="284"/>
        <w:rPr>
          <w:rFonts w:ascii="Arial" w:hAnsi="Arial" w:cs="Arial"/>
          <w:sz w:val="16"/>
          <w:szCs w:val="16"/>
        </w:rPr>
      </w:pPr>
      <w:r w:rsidRPr="00027325">
        <w:rPr>
          <w:rFonts w:ascii="Arial" w:hAnsi="Arial" w:cs="Arial"/>
          <w:sz w:val="16"/>
          <w:szCs w:val="16"/>
        </w:rPr>
        <w:t>Общим критерием оценки кандидатов при проведении конкурса является их профессиональное образование и (или) профессиональные знания и навыки, которые являются предпочтительными для осуществления Главой округа полномочий по решению вопросов непосредственного обеспечения жизнедеятельности населения (вопросов местного значения).</w:t>
      </w:r>
    </w:p>
    <w:p w:rsidR="009B5EF7" w:rsidRPr="00027325" w:rsidRDefault="009B5EF7" w:rsidP="00027325">
      <w:pPr>
        <w:pStyle w:val="1f2"/>
        <w:widowControl w:val="0"/>
        <w:numPr>
          <w:ilvl w:val="1"/>
          <w:numId w:val="20"/>
        </w:numPr>
        <w:shd w:val="clear" w:color="auto" w:fill="auto"/>
        <w:tabs>
          <w:tab w:val="left" w:pos="1200"/>
        </w:tabs>
        <w:spacing w:line="240" w:lineRule="auto"/>
        <w:ind w:firstLine="284"/>
        <w:rPr>
          <w:rFonts w:ascii="Arial" w:hAnsi="Arial" w:cs="Arial"/>
          <w:sz w:val="16"/>
          <w:szCs w:val="16"/>
        </w:rPr>
      </w:pPr>
      <w:r w:rsidRPr="00027325">
        <w:rPr>
          <w:rFonts w:ascii="Arial" w:hAnsi="Arial" w:cs="Arial"/>
          <w:sz w:val="16"/>
          <w:szCs w:val="16"/>
        </w:rPr>
        <w:t>Профессиональный уровень определяется наличием знаний, навыков и умений кандидатов, необходимых для исполнения должностных обязанностей по должности Главы округа, в том числе отраженных в программе предстоящей деятельности на должности Главы округа.</w:t>
      </w:r>
    </w:p>
    <w:p w:rsidR="009B5EF7" w:rsidRPr="00027325" w:rsidRDefault="009B5EF7" w:rsidP="00027325">
      <w:pPr>
        <w:pStyle w:val="1f2"/>
        <w:widowControl w:val="0"/>
        <w:numPr>
          <w:ilvl w:val="1"/>
          <w:numId w:val="20"/>
        </w:numPr>
        <w:shd w:val="clear" w:color="auto" w:fill="auto"/>
        <w:tabs>
          <w:tab w:val="left" w:pos="1462"/>
        </w:tabs>
        <w:spacing w:line="240" w:lineRule="auto"/>
        <w:ind w:firstLine="284"/>
        <w:rPr>
          <w:rFonts w:ascii="Arial" w:hAnsi="Arial" w:cs="Arial"/>
          <w:sz w:val="16"/>
          <w:szCs w:val="16"/>
        </w:rPr>
      </w:pPr>
      <w:r w:rsidRPr="00027325">
        <w:rPr>
          <w:rFonts w:ascii="Arial" w:hAnsi="Arial" w:cs="Arial"/>
          <w:sz w:val="16"/>
          <w:szCs w:val="16"/>
        </w:rPr>
        <w:lastRenderedPageBreak/>
        <w:t>К числу наиболее значимых знаний, навыков и умений, необходимых для исполнения должностных обязанностей Главы округа и определяющих его профессиональный уровень, относятся:</w:t>
      </w:r>
    </w:p>
    <w:p w:rsidR="009B5EF7" w:rsidRPr="00027325" w:rsidRDefault="009B5EF7" w:rsidP="00027325">
      <w:pPr>
        <w:pStyle w:val="1f2"/>
        <w:tabs>
          <w:tab w:val="left" w:pos="1200"/>
        </w:tabs>
        <w:spacing w:line="240" w:lineRule="auto"/>
        <w:ind w:firstLine="284"/>
        <w:rPr>
          <w:rFonts w:ascii="Arial" w:hAnsi="Arial" w:cs="Arial"/>
          <w:sz w:val="16"/>
          <w:szCs w:val="16"/>
        </w:rPr>
      </w:pPr>
      <w:r w:rsidRPr="00027325">
        <w:rPr>
          <w:rFonts w:ascii="Arial" w:hAnsi="Arial" w:cs="Arial"/>
          <w:sz w:val="16"/>
          <w:szCs w:val="16"/>
        </w:rPr>
        <w:t>а) практические знания, умения, навыки, обуславливающие профессиональную компетентность:</w:t>
      </w:r>
    </w:p>
    <w:p w:rsidR="009B5EF7" w:rsidRPr="00027325" w:rsidRDefault="009B5EF7" w:rsidP="00027325">
      <w:pPr>
        <w:pStyle w:val="1f2"/>
        <w:spacing w:line="240" w:lineRule="auto"/>
        <w:ind w:firstLine="284"/>
        <w:rPr>
          <w:rFonts w:ascii="Arial" w:hAnsi="Arial" w:cs="Arial"/>
          <w:sz w:val="16"/>
          <w:szCs w:val="16"/>
        </w:rPr>
      </w:pPr>
      <w:r w:rsidRPr="00027325">
        <w:rPr>
          <w:rFonts w:ascii="Arial" w:hAnsi="Arial" w:cs="Arial"/>
          <w:sz w:val="16"/>
          <w:szCs w:val="16"/>
        </w:rPr>
        <w:t>знания о направлениях деятельности муниципального округа, состоянии и проблемах развития муниципального округа;</w:t>
      </w:r>
    </w:p>
    <w:p w:rsidR="009B5EF7" w:rsidRPr="00027325" w:rsidRDefault="009B5EF7" w:rsidP="00027325">
      <w:pPr>
        <w:pStyle w:val="1f2"/>
        <w:spacing w:line="240" w:lineRule="auto"/>
        <w:ind w:firstLine="284"/>
        <w:rPr>
          <w:rFonts w:ascii="Arial" w:hAnsi="Arial" w:cs="Arial"/>
          <w:sz w:val="16"/>
          <w:szCs w:val="16"/>
        </w:rPr>
      </w:pPr>
      <w:r w:rsidRPr="00027325">
        <w:rPr>
          <w:rFonts w:ascii="Arial" w:hAnsi="Arial" w:cs="Arial"/>
          <w:sz w:val="16"/>
          <w:szCs w:val="16"/>
        </w:rPr>
        <w:t>навыки долгосрочного планирования;</w:t>
      </w:r>
    </w:p>
    <w:p w:rsidR="009B5EF7" w:rsidRPr="00027325" w:rsidRDefault="009B5EF7" w:rsidP="00027325">
      <w:pPr>
        <w:pStyle w:val="1f2"/>
        <w:spacing w:line="240" w:lineRule="auto"/>
        <w:ind w:firstLine="284"/>
        <w:rPr>
          <w:rFonts w:ascii="Arial" w:hAnsi="Arial" w:cs="Arial"/>
          <w:sz w:val="16"/>
          <w:szCs w:val="16"/>
        </w:rPr>
      </w:pPr>
      <w:r w:rsidRPr="00027325">
        <w:rPr>
          <w:rFonts w:ascii="Arial" w:hAnsi="Arial" w:cs="Arial"/>
          <w:sz w:val="16"/>
          <w:szCs w:val="16"/>
        </w:rPr>
        <w:t>навыки системного мышления - умение прогнозировать возникновение проблемных ситуаций;</w:t>
      </w:r>
    </w:p>
    <w:p w:rsidR="009B5EF7" w:rsidRPr="00027325" w:rsidRDefault="009B5EF7" w:rsidP="00027325">
      <w:pPr>
        <w:pStyle w:val="1f2"/>
        <w:spacing w:line="240" w:lineRule="auto"/>
        <w:ind w:firstLine="284"/>
        <w:rPr>
          <w:rFonts w:ascii="Arial" w:hAnsi="Arial" w:cs="Arial"/>
          <w:sz w:val="16"/>
          <w:szCs w:val="16"/>
        </w:rPr>
      </w:pPr>
      <w:r w:rsidRPr="00027325">
        <w:rPr>
          <w:rFonts w:ascii="Arial" w:hAnsi="Arial" w:cs="Arial"/>
          <w:sz w:val="16"/>
          <w:szCs w:val="16"/>
        </w:rPr>
        <w:t>умение выявлять новые тенденции в практике государственного и муниципального управления, использовать их в своей работе;</w:t>
      </w:r>
    </w:p>
    <w:p w:rsidR="009B5EF7" w:rsidRPr="00027325" w:rsidRDefault="009B5EF7" w:rsidP="00027325">
      <w:pPr>
        <w:pStyle w:val="1f2"/>
        <w:spacing w:line="240" w:lineRule="auto"/>
        <w:ind w:firstLine="284"/>
        <w:rPr>
          <w:rFonts w:ascii="Arial" w:hAnsi="Arial" w:cs="Arial"/>
          <w:sz w:val="16"/>
          <w:szCs w:val="16"/>
        </w:rPr>
      </w:pPr>
      <w:r w:rsidRPr="00027325">
        <w:rPr>
          <w:rFonts w:ascii="Arial" w:hAnsi="Arial" w:cs="Arial"/>
          <w:sz w:val="16"/>
          <w:szCs w:val="16"/>
        </w:rPr>
        <w:t>осознание влияния результатов своей работы на результаты работы муниципального округа в целом;</w:t>
      </w:r>
    </w:p>
    <w:p w:rsidR="009B5EF7" w:rsidRPr="00027325" w:rsidRDefault="009B5EF7" w:rsidP="00027325">
      <w:pPr>
        <w:pStyle w:val="1f2"/>
        <w:spacing w:line="240" w:lineRule="auto"/>
        <w:ind w:firstLine="284"/>
        <w:rPr>
          <w:rFonts w:ascii="Arial" w:hAnsi="Arial" w:cs="Arial"/>
          <w:sz w:val="16"/>
          <w:szCs w:val="16"/>
        </w:rPr>
      </w:pPr>
      <w:r w:rsidRPr="00027325">
        <w:rPr>
          <w:rFonts w:ascii="Arial" w:hAnsi="Arial" w:cs="Arial"/>
          <w:sz w:val="16"/>
          <w:szCs w:val="16"/>
        </w:rPr>
        <w:t>умение выявлять неэффективные процедуры и усовершенствовать их;</w:t>
      </w:r>
    </w:p>
    <w:p w:rsidR="009B5EF7" w:rsidRPr="00027325" w:rsidRDefault="009B5EF7" w:rsidP="00027325">
      <w:pPr>
        <w:pStyle w:val="1f2"/>
        <w:spacing w:line="240" w:lineRule="auto"/>
        <w:ind w:firstLine="284"/>
        <w:rPr>
          <w:rFonts w:ascii="Arial" w:hAnsi="Arial" w:cs="Arial"/>
          <w:sz w:val="16"/>
          <w:szCs w:val="16"/>
        </w:rPr>
      </w:pPr>
      <w:r w:rsidRPr="00027325">
        <w:rPr>
          <w:rFonts w:ascii="Arial" w:hAnsi="Arial" w:cs="Arial"/>
          <w:sz w:val="16"/>
          <w:szCs w:val="16"/>
        </w:rPr>
        <w:t>умение определять и объяснять необходимость изменений для улучшения существующих процессов;</w:t>
      </w:r>
    </w:p>
    <w:p w:rsidR="009B5EF7" w:rsidRPr="00027325" w:rsidRDefault="009B5EF7" w:rsidP="00027325">
      <w:pPr>
        <w:pStyle w:val="1f2"/>
        <w:spacing w:line="240" w:lineRule="auto"/>
        <w:ind w:firstLine="284"/>
        <w:rPr>
          <w:rFonts w:ascii="Arial" w:hAnsi="Arial" w:cs="Arial"/>
          <w:sz w:val="16"/>
          <w:szCs w:val="16"/>
        </w:rPr>
      </w:pPr>
      <w:r w:rsidRPr="00027325">
        <w:rPr>
          <w:rFonts w:ascii="Arial" w:hAnsi="Arial" w:cs="Arial"/>
          <w:sz w:val="16"/>
          <w:szCs w:val="16"/>
        </w:rPr>
        <w:t>навык оптимального распределения и использования имеющихся ресурсов, необходимых для выполнения работы;</w:t>
      </w:r>
    </w:p>
    <w:p w:rsidR="009B5EF7" w:rsidRPr="00027325" w:rsidRDefault="009B5EF7" w:rsidP="00027325">
      <w:pPr>
        <w:pStyle w:val="1f2"/>
        <w:spacing w:line="240" w:lineRule="auto"/>
        <w:ind w:firstLine="284"/>
        <w:rPr>
          <w:rFonts w:ascii="Arial" w:hAnsi="Arial" w:cs="Arial"/>
          <w:sz w:val="16"/>
          <w:szCs w:val="16"/>
        </w:rPr>
      </w:pPr>
      <w:r w:rsidRPr="00027325">
        <w:rPr>
          <w:rFonts w:ascii="Arial" w:hAnsi="Arial" w:cs="Arial"/>
          <w:sz w:val="16"/>
          <w:szCs w:val="16"/>
        </w:rPr>
        <w:t>навыки работы с документами (умение готовить отчеты, аналитические материалы, разрабатывать нормативные правовые акты и т.п.);</w:t>
      </w:r>
    </w:p>
    <w:p w:rsidR="009B5EF7" w:rsidRPr="00027325" w:rsidRDefault="009B5EF7" w:rsidP="00027325">
      <w:pPr>
        <w:pStyle w:val="1f2"/>
        <w:spacing w:line="240" w:lineRule="auto"/>
        <w:ind w:firstLine="284"/>
        <w:rPr>
          <w:rFonts w:ascii="Arial" w:hAnsi="Arial" w:cs="Arial"/>
          <w:sz w:val="16"/>
          <w:szCs w:val="16"/>
        </w:rPr>
      </w:pPr>
      <w:r w:rsidRPr="00027325">
        <w:rPr>
          <w:rFonts w:ascii="Arial" w:hAnsi="Arial" w:cs="Arial"/>
          <w:sz w:val="16"/>
          <w:szCs w:val="16"/>
        </w:rPr>
        <w:t>навыки в области использования современных информационных технологий, компьютерной и другой оргтехники;</w:t>
      </w:r>
    </w:p>
    <w:p w:rsidR="009B5EF7" w:rsidRPr="00027325" w:rsidRDefault="009B5EF7" w:rsidP="00027325">
      <w:pPr>
        <w:pStyle w:val="1f2"/>
        <w:tabs>
          <w:tab w:val="left" w:pos="1200"/>
        </w:tabs>
        <w:spacing w:line="240" w:lineRule="auto"/>
        <w:ind w:firstLine="284"/>
        <w:rPr>
          <w:rFonts w:ascii="Arial" w:hAnsi="Arial" w:cs="Arial"/>
          <w:sz w:val="16"/>
          <w:szCs w:val="16"/>
        </w:rPr>
      </w:pPr>
      <w:r w:rsidRPr="00027325">
        <w:rPr>
          <w:rFonts w:ascii="Arial" w:hAnsi="Arial" w:cs="Arial"/>
          <w:sz w:val="16"/>
          <w:szCs w:val="16"/>
        </w:rPr>
        <w:t>б) знания и умения в области работы с нормативными правовыми актами:</w:t>
      </w:r>
    </w:p>
    <w:p w:rsidR="009B5EF7" w:rsidRPr="00027325" w:rsidRDefault="009B5EF7" w:rsidP="00027325">
      <w:pPr>
        <w:pStyle w:val="1f2"/>
        <w:spacing w:line="240" w:lineRule="auto"/>
        <w:ind w:firstLine="284"/>
        <w:rPr>
          <w:rFonts w:ascii="Arial" w:hAnsi="Arial" w:cs="Arial"/>
          <w:sz w:val="16"/>
          <w:szCs w:val="16"/>
        </w:rPr>
      </w:pPr>
      <w:r w:rsidRPr="00027325">
        <w:rPr>
          <w:rFonts w:ascii="Arial" w:hAnsi="Arial" w:cs="Arial"/>
          <w:sz w:val="16"/>
          <w:szCs w:val="16"/>
        </w:rPr>
        <w:t>способность ориентироваться в нормативных правовых актах;</w:t>
      </w:r>
    </w:p>
    <w:p w:rsidR="009B5EF7" w:rsidRPr="00027325" w:rsidRDefault="009B5EF7" w:rsidP="00027325">
      <w:pPr>
        <w:pStyle w:val="1f2"/>
        <w:spacing w:line="240" w:lineRule="auto"/>
        <w:ind w:firstLine="284"/>
        <w:rPr>
          <w:rFonts w:ascii="Arial" w:hAnsi="Arial" w:cs="Arial"/>
          <w:sz w:val="16"/>
          <w:szCs w:val="16"/>
        </w:rPr>
      </w:pPr>
      <w:r w:rsidRPr="00027325">
        <w:rPr>
          <w:rFonts w:ascii="Arial" w:hAnsi="Arial" w:cs="Arial"/>
          <w:sz w:val="16"/>
          <w:szCs w:val="16"/>
        </w:rPr>
        <w:t>наличие представлений о роли законодательства Российской Федерации и законодательства Новгородской области в регулировании вопросов организации местного самоуправления;</w:t>
      </w:r>
    </w:p>
    <w:p w:rsidR="009B5EF7" w:rsidRPr="00027325" w:rsidRDefault="009B5EF7" w:rsidP="00027325">
      <w:pPr>
        <w:pStyle w:val="1f2"/>
        <w:spacing w:line="240" w:lineRule="auto"/>
        <w:ind w:firstLine="284"/>
        <w:rPr>
          <w:rFonts w:ascii="Arial" w:hAnsi="Arial" w:cs="Arial"/>
          <w:sz w:val="16"/>
          <w:szCs w:val="16"/>
        </w:rPr>
      </w:pPr>
      <w:r w:rsidRPr="00027325">
        <w:rPr>
          <w:rFonts w:ascii="Arial" w:hAnsi="Arial" w:cs="Arial"/>
          <w:sz w:val="16"/>
          <w:szCs w:val="16"/>
        </w:rPr>
        <w:t>общая грамотность;</w:t>
      </w:r>
    </w:p>
    <w:p w:rsidR="009B5EF7" w:rsidRPr="00027325" w:rsidRDefault="009B5EF7" w:rsidP="00027325">
      <w:pPr>
        <w:pStyle w:val="1f2"/>
        <w:spacing w:line="240" w:lineRule="auto"/>
        <w:ind w:firstLine="284"/>
        <w:rPr>
          <w:rFonts w:ascii="Arial" w:hAnsi="Arial" w:cs="Arial"/>
          <w:sz w:val="16"/>
          <w:szCs w:val="16"/>
        </w:rPr>
      </w:pPr>
      <w:r w:rsidRPr="00027325">
        <w:rPr>
          <w:rFonts w:ascii="Arial" w:hAnsi="Arial" w:cs="Arial"/>
          <w:sz w:val="16"/>
          <w:szCs w:val="16"/>
        </w:rPr>
        <w:t>умение работать с электронными справочными правовыми базами;</w:t>
      </w:r>
    </w:p>
    <w:p w:rsidR="009B5EF7" w:rsidRPr="00027325" w:rsidRDefault="009B5EF7" w:rsidP="00027325">
      <w:pPr>
        <w:pStyle w:val="1f2"/>
        <w:tabs>
          <w:tab w:val="left" w:pos="1920"/>
        </w:tabs>
        <w:spacing w:line="240" w:lineRule="auto"/>
        <w:ind w:firstLine="284"/>
        <w:rPr>
          <w:rFonts w:ascii="Arial" w:hAnsi="Arial" w:cs="Arial"/>
          <w:sz w:val="16"/>
          <w:szCs w:val="16"/>
        </w:rPr>
      </w:pPr>
      <w:r w:rsidRPr="00027325">
        <w:rPr>
          <w:rFonts w:ascii="Arial" w:hAnsi="Arial" w:cs="Arial"/>
          <w:sz w:val="16"/>
          <w:szCs w:val="16"/>
        </w:rPr>
        <w:t>в) коммуникативные умения и навыки:</w:t>
      </w:r>
    </w:p>
    <w:p w:rsidR="009B5EF7" w:rsidRPr="00027325" w:rsidRDefault="009B5EF7" w:rsidP="00027325">
      <w:pPr>
        <w:pStyle w:val="1f2"/>
        <w:tabs>
          <w:tab w:val="left" w:pos="1597"/>
        </w:tabs>
        <w:spacing w:line="240" w:lineRule="auto"/>
        <w:ind w:firstLine="284"/>
        <w:rPr>
          <w:rFonts w:ascii="Arial" w:hAnsi="Arial" w:cs="Arial"/>
          <w:sz w:val="16"/>
          <w:szCs w:val="16"/>
        </w:rPr>
      </w:pPr>
      <w:r w:rsidRPr="00027325">
        <w:rPr>
          <w:rFonts w:ascii="Arial" w:hAnsi="Arial" w:cs="Arial"/>
          <w:sz w:val="16"/>
          <w:szCs w:val="16"/>
        </w:rPr>
        <w:t>выстраивание эффективных коммуникаций с широкой целевой аудиторией и на разных условиях взаимодействия;</w:t>
      </w:r>
    </w:p>
    <w:p w:rsidR="009B5EF7" w:rsidRPr="00027325" w:rsidRDefault="009B5EF7" w:rsidP="00027325">
      <w:pPr>
        <w:pStyle w:val="1f2"/>
        <w:spacing w:line="240" w:lineRule="auto"/>
        <w:ind w:firstLine="284"/>
        <w:rPr>
          <w:rFonts w:ascii="Arial" w:hAnsi="Arial" w:cs="Arial"/>
          <w:sz w:val="16"/>
          <w:szCs w:val="16"/>
        </w:rPr>
      </w:pPr>
      <w:r w:rsidRPr="00027325">
        <w:rPr>
          <w:rFonts w:ascii="Arial" w:hAnsi="Arial" w:cs="Arial"/>
          <w:sz w:val="16"/>
          <w:szCs w:val="16"/>
        </w:rPr>
        <w:t>умение работать с руководителями организаций, населением, налаживать с ними контакт;</w:t>
      </w:r>
    </w:p>
    <w:p w:rsidR="009B5EF7" w:rsidRPr="00027325" w:rsidRDefault="009B5EF7" w:rsidP="00027325">
      <w:pPr>
        <w:pStyle w:val="1f2"/>
        <w:spacing w:line="240" w:lineRule="auto"/>
        <w:ind w:firstLine="284"/>
        <w:rPr>
          <w:rFonts w:ascii="Arial" w:hAnsi="Arial" w:cs="Arial"/>
          <w:sz w:val="16"/>
          <w:szCs w:val="16"/>
        </w:rPr>
      </w:pPr>
      <w:r w:rsidRPr="00027325">
        <w:rPr>
          <w:rFonts w:ascii="Arial" w:hAnsi="Arial" w:cs="Arial"/>
          <w:sz w:val="16"/>
          <w:szCs w:val="16"/>
        </w:rPr>
        <w:t>навыки сотрудничества, способность и готовность к совместному решению проблем;</w:t>
      </w:r>
    </w:p>
    <w:p w:rsidR="009B5EF7" w:rsidRPr="00027325" w:rsidRDefault="009B5EF7" w:rsidP="00027325">
      <w:pPr>
        <w:pStyle w:val="1f2"/>
        <w:spacing w:line="240" w:lineRule="auto"/>
        <w:ind w:firstLine="284"/>
        <w:rPr>
          <w:rFonts w:ascii="Arial" w:hAnsi="Arial" w:cs="Arial"/>
          <w:sz w:val="16"/>
          <w:szCs w:val="16"/>
        </w:rPr>
      </w:pPr>
      <w:r w:rsidRPr="00027325">
        <w:rPr>
          <w:rFonts w:ascii="Arial" w:hAnsi="Arial" w:cs="Arial"/>
          <w:sz w:val="16"/>
          <w:szCs w:val="16"/>
        </w:rPr>
        <w:t>способность учитывать в профессиональной деятельности этнокультурные, этнонациональные и этноконфессиональные особенности;</w:t>
      </w:r>
    </w:p>
    <w:p w:rsidR="009B5EF7" w:rsidRPr="00027325" w:rsidRDefault="009B5EF7" w:rsidP="00027325">
      <w:pPr>
        <w:pStyle w:val="1f2"/>
        <w:spacing w:line="240" w:lineRule="auto"/>
        <w:ind w:firstLine="284"/>
        <w:rPr>
          <w:rFonts w:ascii="Arial" w:hAnsi="Arial" w:cs="Arial"/>
          <w:sz w:val="16"/>
          <w:szCs w:val="16"/>
        </w:rPr>
      </w:pPr>
      <w:r w:rsidRPr="00027325">
        <w:rPr>
          <w:rFonts w:ascii="Arial" w:hAnsi="Arial" w:cs="Arial"/>
          <w:sz w:val="16"/>
          <w:szCs w:val="16"/>
        </w:rPr>
        <w:t>навыки разрешения конфликтных ситуаций;</w:t>
      </w:r>
    </w:p>
    <w:p w:rsidR="009B5EF7" w:rsidRPr="00027325" w:rsidRDefault="009B5EF7" w:rsidP="00027325">
      <w:pPr>
        <w:pStyle w:val="1f2"/>
        <w:spacing w:line="240" w:lineRule="auto"/>
        <w:ind w:firstLine="284"/>
        <w:rPr>
          <w:rFonts w:ascii="Arial" w:hAnsi="Arial" w:cs="Arial"/>
          <w:sz w:val="16"/>
          <w:szCs w:val="16"/>
        </w:rPr>
      </w:pPr>
      <w:r w:rsidRPr="00027325">
        <w:rPr>
          <w:rFonts w:ascii="Arial" w:hAnsi="Arial" w:cs="Arial"/>
          <w:sz w:val="16"/>
          <w:szCs w:val="16"/>
        </w:rPr>
        <w:t>умение поддерживать комфортный морально-психологический климат в коллективе;</w:t>
      </w:r>
    </w:p>
    <w:p w:rsidR="009B5EF7" w:rsidRPr="00027325" w:rsidRDefault="009B5EF7" w:rsidP="00027325">
      <w:pPr>
        <w:pStyle w:val="1f2"/>
        <w:spacing w:line="240" w:lineRule="auto"/>
        <w:ind w:firstLine="284"/>
        <w:rPr>
          <w:rFonts w:ascii="Arial" w:hAnsi="Arial" w:cs="Arial"/>
          <w:sz w:val="16"/>
          <w:szCs w:val="16"/>
        </w:rPr>
      </w:pPr>
      <w:r w:rsidRPr="00027325">
        <w:rPr>
          <w:rFonts w:ascii="Arial" w:hAnsi="Arial" w:cs="Arial"/>
          <w:sz w:val="16"/>
          <w:szCs w:val="16"/>
        </w:rPr>
        <w:t>умение создать среду, которая способствует разрешению возникшего конфликта;</w:t>
      </w:r>
    </w:p>
    <w:p w:rsidR="009B5EF7" w:rsidRPr="00027325" w:rsidRDefault="009B5EF7" w:rsidP="00027325">
      <w:pPr>
        <w:pStyle w:val="1f2"/>
        <w:spacing w:line="240" w:lineRule="auto"/>
        <w:ind w:firstLine="284"/>
        <w:rPr>
          <w:rFonts w:ascii="Arial" w:hAnsi="Arial" w:cs="Arial"/>
          <w:sz w:val="16"/>
          <w:szCs w:val="16"/>
        </w:rPr>
      </w:pPr>
      <w:r w:rsidRPr="00027325">
        <w:rPr>
          <w:rFonts w:ascii="Arial" w:hAnsi="Arial" w:cs="Arial"/>
          <w:sz w:val="16"/>
          <w:szCs w:val="16"/>
        </w:rPr>
        <w:t>умение минимизировать негативные последствия конфликтной ситуации.</w:t>
      </w:r>
    </w:p>
    <w:p w:rsidR="009B5EF7" w:rsidRPr="00027325" w:rsidRDefault="009B5EF7" w:rsidP="00027325">
      <w:pPr>
        <w:pStyle w:val="1f2"/>
        <w:widowControl w:val="0"/>
        <w:numPr>
          <w:ilvl w:val="1"/>
          <w:numId w:val="20"/>
        </w:numPr>
        <w:shd w:val="clear" w:color="auto" w:fill="auto"/>
        <w:tabs>
          <w:tab w:val="left" w:pos="1418"/>
        </w:tabs>
        <w:spacing w:line="240" w:lineRule="auto"/>
        <w:ind w:firstLine="284"/>
        <w:rPr>
          <w:rFonts w:ascii="Arial" w:hAnsi="Arial" w:cs="Arial"/>
          <w:sz w:val="16"/>
          <w:szCs w:val="16"/>
        </w:rPr>
      </w:pPr>
      <w:r w:rsidRPr="00027325">
        <w:rPr>
          <w:rFonts w:ascii="Arial" w:hAnsi="Arial" w:cs="Arial"/>
          <w:sz w:val="16"/>
          <w:szCs w:val="16"/>
        </w:rPr>
        <w:t>Голосование проводится по каждой кандидатуре отдельно.</w:t>
      </w:r>
    </w:p>
    <w:p w:rsidR="009B5EF7" w:rsidRPr="00027325" w:rsidRDefault="009B5EF7" w:rsidP="00027325">
      <w:pPr>
        <w:pStyle w:val="1f2"/>
        <w:spacing w:line="240" w:lineRule="auto"/>
        <w:ind w:firstLine="284"/>
        <w:rPr>
          <w:rFonts w:ascii="Arial" w:hAnsi="Arial" w:cs="Arial"/>
          <w:sz w:val="16"/>
          <w:szCs w:val="16"/>
        </w:rPr>
      </w:pPr>
      <w:r w:rsidRPr="00027325">
        <w:rPr>
          <w:rFonts w:ascii="Arial" w:hAnsi="Arial" w:cs="Arial"/>
          <w:sz w:val="16"/>
          <w:szCs w:val="16"/>
        </w:rPr>
        <w:t>При голосовании члены комиссии на основе представленных программ и результатов собеседования оценивают видение кандидатом существующих проблем, предложенные пути их решения, а также адекватность предлагаемых мер имеющимся ресурсам.</w:t>
      </w:r>
    </w:p>
    <w:p w:rsidR="009B5EF7" w:rsidRPr="00027325" w:rsidRDefault="009B5EF7" w:rsidP="00027325">
      <w:pPr>
        <w:pStyle w:val="1f2"/>
        <w:widowControl w:val="0"/>
        <w:numPr>
          <w:ilvl w:val="1"/>
          <w:numId w:val="20"/>
        </w:numPr>
        <w:shd w:val="clear" w:color="auto" w:fill="auto"/>
        <w:tabs>
          <w:tab w:val="left" w:pos="1448"/>
        </w:tabs>
        <w:spacing w:line="240" w:lineRule="auto"/>
        <w:ind w:firstLine="284"/>
        <w:rPr>
          <w:rFonts w:ascii="Arial" w:hAnsi="Arial" w:cs="Arial"/>
          <w:sz w:val="16"/>
          <w:szCs w:val="16"/>
        </w:rPr>
      </w:pPr>
      <w:r w:rsidRPr="00027325">
        <w:rPr>
          <w:rFonts w:ascii="Arial" w:hAnsi="Arial" w:cs="Arial"/>
          <w:sz w:val="16"/>
          <w:szCs w:val="16"/>
        </w:rPr>
        <w:t>При голосовании каждый член конкурсной комиссии имеет право голосовать за одного, нескольких или всех участников конкурса и против одного, нескольких или всех участников конкурса. При этом голосование «воздержался» не проводится. Голосование одновременно «за» и «против» в отношении участника конкурса не допускается.</w:t>
      </w:r>
    </w:p>
    <w:p w:rsidR="009B5EF7" w:rsidRPr="00027325" w:rsidRDefault="009B5EF7" w:rsidP="00027325">
      <w:pPr>
        <w:pStyle w:val="1f2"/>
        <w:widowControl w:val="0"/>
        <w:numPr>
          <w:ilvl w:val="1"/>
          <w:numId w:val="20"/>
        </w:numPr>
        <w:shd w:val="clear" w:color="auto" w:fill="auto"/>
        <w:tabs>
          <w:tab w:val="left" w:pos="1448"/>
        </w:tabs>
        <w:spacing w:line="240" w:lineRule="auto"/>
        <w:ind w:firstLine="284"/>
        <w:rPr>
          <w:rFonts w:ascii="Arial" w:hAnsi="Arial" w:cs="Arial"/>
          <w:sz w:val="16"/>
          <w:szCs w:val="16"/>
        </w:rPr>
      </w:pPr>
      <w:r w:rsidRPr="00027325">
        <w:rPr>
          <w:rFonts w:ascii="Arial" w:hAnsi="Arial" w:cs="Arial"/>
          <w:sz w:val="16"/>
          <w:szCs w:val="16"/>
        </w:rPr>
        <w:t>Прошедшими конкурсный отбор считаются участники конкурса, которые по результатам голосования набрали большее количество голосов членов конкурсной комиссии, поданных «за», чем голосов членов конкурсной комиссии, поданных «против» соответствующего участника конкурса.</w:t>
      </w:r>
    </w:p>
    <w:p w:rsidR="009B5EF7" w:rsidRPr="00027325" w:rsidRDefault="009B5EF7" w:rsidP="00027325">
      <w:pPr>
        <w:pStyle w:val="1f2"/>
        <w:widowControl w:val="0"/>
        <w:numPr>
          <w:ilvl w:val="1"/>
          <w:numId w:val="20"/>
        </w:numPr>
        <w:shd w:val="clear" w:color="auto" w:fill="auto"/>
        <w:tabs>
          <w:tab w:val="left" w:pos="1453"/>
        </w:tabs>
        <w:spacing w:line="240" w:lineRule="auto"/>
        <w:ind w:firstLine="284"/>
        <w:rPr>
          <w:rFonts w:ascii="Arial" w:hAnsi="Arial" w:cs="Arial"/>
          <w:sz w:val="16"/>
          <w:szCs w:val="16"/>
        </w:rPr>
      </w:pPr>
      <w:r w:rsidRPr="00027325">
        <w:rPr>
          <w:rFonts w:ascii="Arial" w:hAnsi="Arial" w:cs="Arial"/>
          <w:sz w:val="16"/>
          <w:szCs w:val="16"/>
        </w:rPr>
        <w:t>По результатам 2 этапа конкурса конкурсная комиссия принимает решение № 2, которое оформляется в письменном виде, подписывается председателем и секретарем конкурсной комиссии.</w:t>
      </w:r>
    </w:p>
    <w:p w:rsidR="009B5EF7" w:rsidRPr="00027325" w:rsidRDefault="009B5EF7" w:rsidP="00027325">
      <w:pPr>
        <w:pStyle w:val="1f2"/>
        <w:widowControl w:val="0"/>
        <w:numPr>
          <w:ilvl w:val="1"/>
          <w:numId w:val="20"/>
        </w:numPr>
        <w:shd w:val="clear" w:color="auto" w:fill="auto"/>
        <w:tabs>
          <w:tab w:val="left" w:pos="1448"/>
        </w:tabs>
        <w:spacing w:line="240" w:lineRule="auto"/>
        <w:ind w:firstLine="284"/>
        <w:rPr>
          <w:rFonts w:ascii="Arial" w:hAnsi="Arial" w:cs="Arial"/>
          <w:sz w:val="16"/>
          <w:szCs w:val="16"/>
        </w:rPr>
      </w:pPr>
      <w:r w:rsidRPr="00027325">
        <w:rPr>
          <w:rFonts w:ascii="Arial" w:hAnsi="Arial" w:cs="Arial"/>
          <w:sz w:val="16"/>
          <w:szCs w:val="16"/>
        </w:rPr>
        <w:t>В решении конкурсной комиссии № 2 указывается количество голосов, поданных «за» и «против» каждого участника конкурса, а также указываются участники конкурса, прошедшие конкурсный отбор (не менее двух), представляемые конкурсной комиссией Думе округа для проведения процедуры избрания Главы округа.</w:t>
      </w:r>
    </w:p>
    <w:p w:rsidR="009B5EF7" w:rsidRPr="00027325" w:rsidRDefault="009B5EF7" w:rsidP="00027325">
      <w:pPr>
        <w:pStyle w:val="1f2"/>
        <w:widowControl w:val="0"/>
        <w:numPr>
          <w:ilvl w:val="1"/>
          <w:numId w:val="20"/>
        </w:numPr>
        <w:shd w:val="clear" w:color="auto" w:fill="auto"/>
        <w:tabs>
          <w:tab w:val="left" w:pos="1448"/>
        </w:tabs>
        <w:spacing w:line="240" w:lineRule="auto"/>
        <w:ind w:firstLine="284"/>
        <w:rPr>
          <w:rFonts w:ascii="Arial" w:hAnsi="Arial" w:cs="Arial"/>
          <w:sz w:val="16"/>
          <w:szCs w:val="16"/>
        </w:rPr>
      </w:pPr>
      <w:bookmarkStart w:id="22" w:name="_Hlk208913729"/>
      <w:r w:rsidRPr="00027325">
        <w:rPr>
          <w:rFonts w:ascii="Arial" w:hAnsi="Arial" w:cs="Arial"/>
          <w:sz w:val="16"/>
          <w:szCs w:val="16"/>
        </w:rPr>
        <w:t xml:space="preserve">Решение конкурсной комиссии № 2 направляется в Думу округа в течение 3 рабочих дней со дня проведения конкурса </w:t>
      </w:r>
      <w:bookmarkEnd w:id="22"/>
      <w:r w:rsidRPr="00027325">
        <w:rPr>
          <w:rFonts w:ascii="Arial" w:hAnsi="Arial" w:cs="Arial"/>
          <w:sz w:val="16"/>
          <w:szCs w:val="16"/>
        </w:rPr>
        <w:t>и доводится до сведения участников конкурса в течение 10 рабочих дней со дня проведения конкурса.</w:t>
      </w:r>
    </w:p>
    <w:p w:rsidR="009B5EF7" w:rsidRPr="00027325" w:rsidRDefault="009B5EF7" w:rsidP="00027325">
      <w:pPr>
        <w:pStyle w:val="1f2"/>
        <w:widowControl w:val="0"/>
        <w:numPr>
          <w:ilvl w:val="1"/>
          <w:numId w:val="20"/>
        </w:numPr>
        <w:shd w:val="clear" w:color="auto" w:fill="auto"/>
        <w:tabs>
          <w:tab w:val="left" w:pos="1276"/>
        </w:tabs>
        <w:spacing w:line="240" w:lineRule="auto"/>
        <w:ind w:firstLine="284"/>
        <w:rPr>
          <w:rFonts w:ascii="Arial" w:hAnsi="Arial" w:cs="Arial"/>
          <w:sz w:val="16"/>
          <w:szCs w:val="16"/>
        </w:rPr>
      </w:pPr>
      <w:r w:rsidRPr="00027325">
        <w:rPr>
          <w:rFonts w:ascii="Arial" w:hAnsi="Arial" w:cs="Arial"/>
          <w:sz w:val="16"/>
          <w:szCs w:val="16"/>
        </w:rPr>
        <w:t>Конкурс признается несостоявшимся если конкурсная комиссия не смогла принять решение о представлении в Думу округа не менее двух кандидатов.</w:t>
      </w:r>
    </w:p>
    <w:p w:rsidR="009B5EF7" w:rsidRPr="00027325" w:rsidRDefault="009B5EF7" w:rsidP="00027325">
      <w:pPr>
        <w:pStyle w:val="1f2"/>
        <w:spacing w:line="240" w:lineRule="auto"/>
        <w:ind w:firstLine="284"/>
        <w:rPr>
          <w:rFonts w:ascii="Arial" w:hAnsi="Arial" w:cs="Arial"/>
          <w:sz w:val="16"/>
          <w:szCs w:val="16"/>
        </w:rPr>
      </w:pPr>
      <w:r w:rsidRPr="00027325">
        <w:rPr>
          <w:rFonts w:ascii="Arial" w:hAnsi="Arial" w:cs="Arial"/>
          <w:sz w:val="16"/>
          <w:szCs w:val="16"/>
        </w:rPr>
        <w:t>Об указанных обстоятельствах конкурсная комиссия уведомляет Думу округа, которая принимает решение об объявлении повторного конкурса по отбору кандидатур на должность Главы округа.</w:t>
      </w:r>
    </w:p>
    <w:p w:rsidR="009B5EF7" w:rsidRPr="00027325" w:rsidRDefault="009B5EF7" w:rsidP="00027325">
      <w:pPr>
        <w:pStyle w:val="1f2"/>
        <w:spacing w:line="240" w:lineRule="auto"/>
        <w:ind w:firstLine="284"/>
        <w:rPr>
          <w:rFonts w:ascii="Arial" w:hAnsi="Arial" w:cs="Arial"/>
          <w:sz w:val="16"/>
          <w:szCs w:val="16"/>
        </w:rPr>
      </w:pPr>
      <w:r w:rsidRPr="00027325">
        <w:rPr>
          <w:rFonts w:ascii="Arial" w:hAnsi="Arial" w:cs="Arial"/>
          <w:sz w:val="16"/>
          <w:szCs w:val="16"/>
        </w:rPr>
        <w:t>При проведении повторного конкурса допускается выдвижение кандидатов, которые выдвигались ранее.</w:t>
      </w:r>
    </w:p>
    <w:p w:rsidR="009B5EF7" w:rsidRPr="00027325" w:rsidRDefault="009B5EF7" w:rsidP="00027325">
      <w:pPr>
        <w:pStyle w:val="1f2"/>
        <w:widowControl w:val="0"/>
        <w:numPr>
          <w:ilvl w:val="0"/>
          <w:numId w:val="20"/>
        </w:numPr>
        <w:shd w:val="clear" w:color="auto" w:fill="auto"/>
        <w:tabs>
          <w:tab w:val="left" w:pos="1112"/>
        </w:tabs>
        <w:spacing w:line="240" w:lineRule="auto"/>
        <w:ind w:firstLine="284"/>
        <w:jc w:val="center"/>
        <w:rPr>
          <w:rFonts w:ascii="Arial" w:hAnsi="Arial" w:cs="Arial"/>
          <w:sz w:val="16"/>
          <w:szCs w:val="16"/>
        </w:rPr>
      </w:pPr>
      <w:r w:rsidRPr="00027325">
        <w:rPr>
          <w:rFonts w:ascii="Arial" w:hAnsi="Arial" w:cs="Arial"/>
          <w:b/>
          <w:bCs/>
          <w:sz w:val="16"/>
          <w:szCs w:val="16"/>
        </w:rPr>
        <w:t>Порядок избрания Главы округа</w:t>
      </w:r>
    </w:p>
    <w:p w:rsidR="009B5EF7" w:rsidRPr="00027325" w:rsidRDefault="009B5EF7" w:rsidP="00027325">
      <w:pPr>
        <w:pStyle w:val="1f2"/>
        <w:widowControl w:val="0"/>
        <w:numPr>
          <w:ilvl w:val="1"/>
          <w:numId w:val="20"/>
        </w:numPr>
        <w:shd w:val="clear" w:color="auto" w:fill="auto"/>
        <w:tabs>
          <w:tab w:val="left" w:pos="1330"/>
        </w:tabs>
        <w:spacing w:line="240" w:lineRule="auto"/>
        <w:ind w:firstLine="284"/>
        <w:rPr>
          <w:rFonts w:ascii="Arial" w:hAnsi="Arial" w:cs="Arial"/>
          <w:sz w:val="16"/>
          <w:szCs w:val="16"/>
        </w:rPr>
      </w:pPr>
      <w:r w:rsidRPr="00027325">
        <w:rPr>
          <w:rFonts w:ascii="Arial" w:hAnsi="Arial" w:cs="Arial"/>
          <w:sz w:val="16"/>
          <w:szCs w:val="16"/>
        </w:rPr>
        <w:t>Дума округа в течение десяти рабочих дней со дня проведения конкурса избирает Главу округа из числа кандидатов, представленных конкурсной комиссией по результатам конкурса.</w:t>
      </w:r>
    </w:p>
    <w:p w:rsidR="009B5EF7" w:rsidRPr="00027325" w:rsidRDefault="009B5EF7" w:rsidP="00027325">
      <w:pPr>
        <w:pStyle w:val="1f2"/>
        <w:spacing w:line="240" w:lineRule="auto"/>
        <w:ind w:firstLine="284"/>
        <w:rPr>
          <w:rFonts w:ascii="Arial" w:hAnsi="Arial" w:cs="Arial"/>
          <w:sz w:val="16"/>
          <w:szCs w:val="16"/>
        </w:rPr>
      </w:pPr>
      <w:r w:rsidRPr="00027325">
        <w:rPr>
          <w:rFonts w:ascii="Arial" w:hAnsi="Arial" w:cs="Arial"/>
          <w:sz w:val="16"/>
          <w:szCs w:val="16"/>
        </w:rPr>
        <w:t>В случае если Глава округа, полномочия которого прекращены досрочно на основании правового акта Губернатора Новгородской области об отрешении от должности Главы округа либо на основании решения Думы округа об удалении Главы округа в отставку, обжалует данные правовой акт или решение в судебном порядке, Дума округа не вправе принимать решение об избрании Главы округа, избираемого Думой округа из числа кандидатов, представленных конкурсной комиссией по результатам конкурса, до вступления решения суда в законную силу.</w:t>
      </w:r>
    </w:p>
    <w:p w:rsidR="009B5EF7" w:rsidRPr="00027325" w:rsidRDefault="009B5EF7" w:rsidP="00027325">
      <w:pPr>
        <w:pStyle w:val="1f2"/>
        <w:widowControl w:val="0"/>
        <w:numPr>
          <w:ilvl w:val="2"/>
          <w:numId w:val="20"/>
        </w:numPr>
        <w:shd w:val="clear" w:color="auto" w:fill="auto"/>
        <w:tabs>
          <w:tab w:val="left" w:pos="1455"/>
        </w:tabs>
        <w:spacing w:line="240" w:lineRule="auto"/>
        <w:ind w:firstLine="284"/>
        <w:rPr>
          <w:rFonts w:ascii="Arial" w:hAnsi="Arial" w:cs="Arial"/>
          <w:sz w:val="16"/>
          <w:szCs w:val="16"/>
        </w:rPr>
      </w:pPr>
      <w:r w:rsidRPr="00027325">
        <w:rPr>
          <w:rFonts w:ascii="Arial" w:hAnsi="Arial" w:cs="Arial"/>
          <w:sz w:val="16"/>
          <w:szCs w:val="16"/>
        </w:rPr>
        <w:t>Кандидат, представленный конкурсной комиссией по результатам конкурса в Думу округа, вправе представить в Думу округа письменное заявление об отзыве своей кандидатуры не позднее чем за 2 рабочих дня до даты проведения заседания Думы округа, на котором запланировано избрание Главы округа. Со дня поступления указанного заявления в Думу округа кандидат исключается из числа кандидатов, представленных конкурсной комиссией по результатам конкурса.</w:t>
      </w:r>
    </w:p>
    <w:p w:rsidR="009B5EF7" w:rsidRPr="00027325" w:rsidRDefault="009B5EF7" w:rsidP="00027325">
      <w:pPr>
        <w:pStyle w:val="1f2"/>
        <w:widowControl w:val="0"/>
        <w:numPr>
          <w:ilvl w:val="2"/>
          <w:numId w:val="20"/>
        </w:numPr>
        <w:shd w:val="clear" w:color="auto" w:fill="auto"/>
        <w:tabs>
          <w:tab w:val="left" w:pos="1450"/>
        </w:tabs>
        <w:spacing w:line="240" w:lineRule="auto"/>
        <w:ind w:firstLine="284"/>
        <w:rPr>
          <w:rFonts w:ascii="Arial" w:hAnsi="Arial" w:cs="Arial"/>
          <w:sz w:val="16"/>
          <w:szCs w:val="16"/>
        </w:rPr>
      </w:pPr>
      <w:r w:rsidRPr="00027325">
        <w:rPr>
          <w:rFonts w:ascii="Arial" w:hAnsi="Arial" w:cs="Arial"/>
          <w:sz w:val="16"/>
          <w:szCs w:val="16"/>
        </w:rPr>
        <w:t>В случае, если на должность Главы округа было представлено конкурсной комиссией два и более кандидатов и все за исключением одного кандидата отозвали свои кандидатуры в порядке, установленном пунктом 5.1.1 настоящего Порядка, решение об избрании принимается в отношении оставшегося кандидата.</w:t>
      </w:r>
    </w:p>
    <w:p w:rsidR="009B5EF7" w:rsidRPr="00027325" w:rsidRDefault="009B5EF7" w:rsidP="00027325">
      <w:pPr>
        <w:pStyle w:val="1f2"/>
        <w:widowControl w:val="0"/>
        <w:numPr>
          <w:ilvl w:val="2"/>
          <w:numId w:val="20"/>
        </w:numPr>
        <w:shd w:val="clear" w:color="auto" w:fill="auto"/>
        <w:tabs>
          <w:tab w:val="left" w:pos="1455"/>
        </w:tabs>
        <w:spacing w:line="240" w:lineRule="auto"/>
        <w:ind w:firstLine="284"/>
        <w:rPr>
          <w:rFonts w:ascii="Arial" w:hAnsi="Arial" w:cs="Arial"/>
          <w:sz w:val="16"/>
          <w:szCs w:val="16"/>
        </w:rPr>
      </w:pPr>
      <w:r w:rsidRPr="00027325">
        <w:rPr>
          <w:rFonts w:ascii="Arial" w:hAnsi="Arial" w:cs="Arial"/>
          <w:sz w:val="16"/>
          <w:szCs w:val="16"/>
        </w:rPr>
        <w:t>В случае, если на должность Главы округа было представлено конкурсной комиссией два и более кандидатов и все кандидаты отозвали свои кандидатуры в порядке, установленном пунктом 5.1.1 настоящего Порядка, Думой округа принимается решение о проведении конкурса в соответствии с подпунктом 4 пункта 2.4 настоящего Порядка.</w:t>
      </w:r>
    </w:p>
    <w:p w:rsidR="009B5EF7" w:rsidRPr="00027325" w:rsidRDefault="009B5EF7" w:rsidP="00027325">
      <w:pPr>
        <w:pStyle w:val="1f2"/>
        <w:widowControl w:val="0"/>
        <w:numPr>
          <w:ilvl w:val="1"/>
          <w:numId w:val="20"/>
        </w:numPr>
        <w:shd w:val="clear" w:color="auto" w:fill="auto"/>
        <w:tabs>
          <w:tab w:val="left" w:pos="1253"/>
        </w:tabs>
        <w:spacing w:line="240" w:lineRule="auto"/>
        <w:ind w:firstLine="284"/>
        <w:rPr>
          <w:rFonts w:ascii="Arial" w:hAnsi="Arial" w:cs="Arial"/>
          <w:sz w:val="16"/>
          <w:szCs w:val="16"/>
        </w:rPr>
      </w:pPr>
      <w:r w:rsidRPr="00027325">
        <w:rPr>
          <w:rFonts w:ascii="Arial" w:hAnsi="Arial" w:cs="Arial"/>
          <w:sz w:val="16"/>
          <w:szCs w:val="16"/>
        </w:rPr>
        <w:t>Проект решения Думы округа об избрании Главы округа вносится в Думу округа субъектом правотворческой инициативы, наделенным правом внесения проектов решений на рассмотрение Думы округа.</w:t>
      </w:r>
    </w:p>
    <w:p w:rsidR="009B5EF7" w:rsidRPr="00027325" w:rsidRDefault="009B5EF7" w:rsidP="00027325">
      <w:pPr>
        <w:pStyle w:val="1f2"/>
        <w:widowControl w:val="0"/>
        <w:numPr>
          <w:ilvl w:val="1"/>
          <w:numId w:val="20"/>
        </w:numPr>
        <w:shd w:val="clear" w:color="auto" w:fill="auto"/>
        <w:tabs>
          <w:tab w:val="left" w:pos="1253"/>
        </w:tabs>
        <w:spacing w:line="240" w:lineRule="auto"/>
        <w:ind w:firstLine="284"/>
        <w:rPr>
          <w:rFonts w:ascii="Arial" w:hAnsi="Arial" w:cs="Arial"/>
          <w:sz w:val="16"/>
          <w:szCs w:val="16"/>
        </w:rPr>
      </w:pPr>
      <w:r w:rsidRPr="00027325">
        <w:rPr>
          <w:rFonts w:ascii="Arial" w:hAnsi="Arial" w:cs="Arial"/>
          <w:sz w:val="16"/>
          <w:szCs w:val="16"/>
        </w:rPr>
        <w:t>Решение об избрании на должность Главы округа принимается открытым голосованием большинством голосов от присутствующих на заседании депутатов Думы округа в порядке, установленном Регламентом Думы округа.</w:t>
      </w:r>
      <w:r w:rsidRPr="00027325">
        <w:rPr>
          <w:rFonts w:ascii="Arial" w:hAnsi="Arial" w:cs="Arial"/>
          <w:bCs/>
          <w:sz w:val="16"/>
          <w:szCs w:val="16"/>
        </w:rPr>
        <w:t xml:space="preserve"> </w:t>
      </w:r>
    </w:p>
    <w:p w:rsidR="009B5EF7" w:rsidRPr="00027325" w:rsidRDefault="009B5EF7" w:rsidP="00027325">
      <w:pPr>
        <w:pStyle w:val="1f2"/>
        <w:widowControl w:val="0"/>
        <w:numPr>
          <w:ilvl w:val="1"/>
          <w:numId w:val="20"/>
        </w:numPr>
        <w:shd w:val="clear" w:color="auto" w:fill="auto"/>
        <w:tabs>
          <w:tab w:val="left" w:pos="1253"/>
        </w:tabs>
        <w:spacing w:line="240" w:lineRule="auto"/>
        <w:ind w:firstLine="284"/>
        <w:rPr>
          <w:rFonts w:ascii="Arial" w:hAnsi="Arial" w:cs="Arial"/>
          <w:sz w:val="16"/>
          <w:szCs w:val="16"/>
        </w:rPr>
      </w:pPr>
      <w:r w:rsidRPr="00027325">
        <w:rPr>
          <w:rFonts w:ascii="Arial" w:hAnsi="Arial" w:cs="Arial"/>
          <w:sz w:val="16"/>
          <w:szCs w:val="16"/>
        </w:rPr>
        <w:t>При голосовании каждый депутат может отдать свой голос только за одну кандидатуру.</w:t>
      </w:r>
    </w:p>
    <w:p w:rsidR="009B5EF7" w:rsidRPr="00027325" w:rsidRDefault="009B5EF7" w:rsidP="00027325">
      <w:pPr>
        <w:pStyle w:val="1f2"/>
        <w:widowControl w:val="0"/>
        <w:numPr>
          <w:ilvl w:val="1"/>
          <w:numId w:val="20"/>
        </w:numPr>
        <w:shd w:val="clear" w:color="auto" w:fill="auto"/>
        <w:tabs>
          <w:tab w:val="left" w:pos="1253"/>
        </w:tabs>
        <w:spacing w:line="240" w:lineRule="auto"/>
        <w:ind w:firstLine="284"/>
        <w:rPr>
          <w:rFonts w:ascii="Arial" w:hAnsi="Arial" w:cs="Arial"/>
          <w:sz w:val="16"/>
          <w:szCs w:val="16"/>
        </w:rPr>
      </w:pPr>
      <w:r w:rsidRPr="00027325">
        <w:rPr>
          <w:rFonts w:ascii="Arial" w:hAnsi="Arial" w:cs="Arial"/>
          <w:sz w:val="16"/>
          <w:szCs w:val="16"/>
        </w:rPr>
        <w:t>Если при первичном голосовании решение не было принято, проводится повторное голосование по двум кандидатурам, набравшим наибольшее количество голосов депутатов Думы округа, поданных «за» (в случае представления в Думу округа более двух кандидатов).</w:t>
      </w:r>
    </w:p>
    <w:p w:rsidR="009B5EF7" w:rsidRPr="00027325" w:rsidRDefault="009B5EF7" w:rsidP="00027325">
      <w:pPr>
        <w:pStyle w:val="1f2"/>
        <w:widowControl w:val="0"/>
        <w:numPr>
          <w:ilvl w:val="2"/>
          <w:numId w:val="20"/>
        </w:numPr>
        <w:shd w:val="clear" w:color="auto" w:fill="auto"/>
        <w:tabs>
          <w:tab w:val="left" w:pos="1441"/>
        </w:tabs>
        <w:spacing w:line="240" w:lineRule="auto"/>
        <w:ind w:firstLine="284"/>
        <w:rPr>
          <w:rFonts w:ascii="Arial" w:hAnsi="Arial" w:cs="Arial"/>
          <w:sz w:val="16"/>
          <w:szCs w:val="16"/>
        </w:rPr>
      </w:pPr>
      <w:r w:rsidRPr="00027325">
        <w:rPr>
          <w:rFonts w:ascii="Arial" w:hAnsi="Arial" w:cs="Arial"/>
          <w:sz w:val="16"/>
          <w:szCs w:val="16"/>
        </w:rPr>
        <w:t>В случае, если ни один кандидат, представленный конкурсной комиссией по результатам конкурса, не набрал большинство голосов от присутствующих на заседании депутатов Думы округа, Думой округа принимается решение о проведении конкурса в соответствии с подпунктом 4 пункта 2.4 настоящего Порядка.</w:t>
      </w:r>
    </w:p>
    <w:p w:rsidR="009B5EF7" w:rsidRPr="00027325" w:rsidRDefault="009B5EF7" w:rsidP="00027325">
      <w:pPr>
        <w:pStyle w:val="1f2"/>
        <w:widowControl w:val="0"/>
        <w:numPr>
          <w:ilvl w:val="0"/>
          <w:numId w:val="20"/>
        </w:numPr>
        <w:shd w:val="clear" w:color="auto" w:fill="auto"/>
        <w:tabs>
          <w:tab w:val="left" w:pos="1093"/>
        </w:tabs>
        <w:spacing w:line="240" w:lineRule="auto"/>
        <w:ind w:firstLine="284"/>
        <w:jc w:val="center"/>
        <w:rPr>
          <w:rFonts w:ascii="Arial" w:hAnsi="Arial" w:cs="Arial"/>
          <w:sz w:val="16"/>
          <w:szCs w:val="16"/>
        </w:rPr>
      </w:pPr>
      <w:r w:rsidRPr="00027325">
        <w:rPr>
          <w:rFonts w:ascii="Arial" w:hAnsi="Arial" w:cs="Arial"/>
          <w:b/>
          <w:bCs/>
          <w:sz w:val="16"/>
          <w:szCs w:val="16"/>
        </w:rPr>
        <w:t>Заключительные положения</w:t>
      </w:r>
    </w:p>
    <w:p w:rsidR="009B5EF7" w:rsidRPr="00027325" w:rsidRDefault="009B5EF7" w:rsidP="00027325">
      <w:pPr>
        <w:pStyle w:val="1f2"/>
        <w:widowControl w:val="0"/>
        <w:numPr>
          <w:ilvl w:val="1"/>
          <w:numId w:val="20"/>
        </w:numPr>
        <w:shd w:val="clear" w:color="auto" w:fill="auto"/>
        <w:tabs>
          <w:tab w:val="left" w:pos="1285"/>
        </w:tabs>
        <w:spacing w:line="240" w:lineRule="auto"/>
        <w:ind w:firstLine="284"/>
        <w:rPr>
          <w:rFonts w:ascii="Arial" w:hAnsi="Arial" w:cs="Arial"/>
          <w:sz w:val="16"/>
          <w:szCs w:val="16"/>
        </w:rPr>
      </w:pPr>
      <w:r w:rsidRPr="00027325">
        <w:rPr>
          <w:rFonts w:ascii="Arial" w:hAnsi="Arial" w:cs="Arial"/>
          <w:sz w:val="16"/>
          <w:szCs w:val="16"/>
        </w:rPr>
        <w:t>Расходы по участию в конкурсе (проезд к месту проведения конкурса и обратно, наем жилого помещения, проживание, пользование услугами средств связи всех видов и другие расходы, не связанные с организацией проведения конкурса) кандидаты на должность Главы округа производят за счет собственных средств.</w:t>
      </w:r>
    </w:p>
    <w:p w:rsidR="009B5EF7" w:rsidRPr="00027325" w:rsidRDefault="009B5EF7" w:rsidP="00027325">
      <w:pPr>
        <w:pStyle w:val="1f2"/>
        <w:widowControl w:val="0"/>
        <w:numPr>
          <w:ilvl w:val="1"/>
          <w:numId w:val="20"/>
        </w:numPr>
        <w:shd w:val="clear" w:color="auto" w:fill="auto"/>
        <w:tabs>
          <w:tab w:val="left" w:pos="1285"/>
        </w:tabs>
        <w:spacing w:line="240" w:lineRule="auto"/>
        <w:ind w:firstLine="284"/>
        <w:rPr>
          <w:rFonts w:ascii="Arial" w:hAnsi="Arial" w:cs="Arial"/>
          <w:sz w:val="16"/>
          <w:szCs w:val="16"/>
        </w:rPr>
      </w:pPr>
      <w:r w:rsidRPr="00027325">
        <w:rPr>
          <w:rFonts w:ascii="Arial" w:hAnsi="Arial" w:cs="Arial"/>
          <w:sz w:val="16"/>
          <w:szCs w:val="16"/>
        </w:rPr>
        <w:t>Документы, поданные гражданами в конкурсную комиссию, материалы конкурсной комиссии передаются на хранение в Думу округа и по истечении временного срока хранения передаются на постоянное хранение в архив.</w:t>
      </w:r>
    </w:p>
    <w:p w:rsidR="009B5EF7" w:rsidRPr="00027325" w:rsidRDefault="009B5EF7" w:rsidP="00027325">
      <w:pPr>
        <w:pStyle w:val="1f2"/>
        <w:widowControl w:val="0"/>
        <w:numPr>
          <w:ilvl w:val="1"/>
          <w:numId w:val="20"/>
        </w:numPr>
        <w:shd w:val="clear" w:color="auto" w:fill="auto"/>
        <w:tabs>
          <w:tab w:val="left" w:pos="1284"/>
        </w:tabs>
        <w:spacing w:line="240" w:lineRule="auto"/>
        <w:ind w:firstLine="284"/>
        <w:rPr>
          <w:rFonts w:ascii="Arial" w:hAnsi="Arial" w:cs="Arial"/>
          <w:sz w:val="16"/>
          <w:szCs w:val="16"/>
        </w:rPr>
      </w:pPr>
      <w:r w:rsidRPr="00027325">
        <w:rPr>
          <w:rFonts w:ascii="Arial" w:hAnsi="Arial" w:cs="Arial"/>
          <w:sz w:val="16"/>
          <w:szCs w:val="16"/>
        </w:rPr>
        <w:t>Участник конкурса вправе обжаловать решение конкурсной комиссии в соответствии с законодательством Российской Федерации.</w:t>
      </w:r>
    </w:p>
    <w:p w:rsidR="009B5EF7" w:rsidRPr="00027325" w:rsidRDefault="009B5EF7" w:rsidP="009B5EF7">
      <w:pPr>
        <w:pStyle w:val="2fff9"/>
        <w:jc w:val="right"/>
        <w:rPr>
          <w:rFonts w:ascii="Arial" w:hAnsi="Arial" w:cs="Arial"/>
          <w:sz w:val="16"/>
          <w:szCs w:val="16"/>
        </w:rPr>
      </w:pPr>
      <w:r w:rsidRPr="00027325">
        <w:rPr>
          <w:rFonts w:ascii="Arial" w:hAnsi="Arial" w:cs="Arial"/>
          <w:sz w:val="16"/>
          <w:szCs w:val="16"/>
        </w:rPr>
        <w:t>Приложение № 1</w:t>
      </w:r>
    </w:p>
    <w:p w:rsidR="009B5EF7" w:rsidRPr="00027325" w:rsidRDefault="009B5EF7" w:rsidP="009B5EF7">
      <w:pPr>
        <w:pStyle w:val="2fff9"/>
        <w:jc w:val="right"/>
        <w:rPr>
          <w:rFonts w:ascii="Arial" w:hAnsi="Arial" w:cs="Arial"/>
          <w:sz w:val="16"/>
          <w:szCs w:val="16"/>
        </w:rPr>
      </w:pPr>
      <w:r w:rsidRPr="00027325">
        <w:rPr>
          <w:rFonts w:ascii="Arial" w:hAnsi="Arial" w:cs="Arial"/>
          <w:sz w:val="16"/>
          <w:szCs w:val="16"/>
        </w:rPr>
        <w:t xml:space="preserve">к Порядку проведения конкурса </w:t>
      </w:r>
      <w:r w:rsidRPr="00027325">
        <w:rPr>
          <w:rFonts w:ascii="Arial" w:hAnsi="Arial" w:cs="Arial"/>
          <w:sz w:val="16"/>
          <w:szCs w:val="16"/>
        </w:rPr>
        <w:br/>
        <w:t>по отбору кандидатур на должность</w:t>
      </w:r>
      <w:r w:rsidRPr="00027325">
        <w:rPr>
          <w:rFonts w:ascii="Arial" w:hAnsi="Arial" w:cs="Arial"/>
          <w:sz w:val="16"/>
          <w:szCs w:val="16"/>
        </w:rPr>
        <w:br/>
        <w:t xml:space="preserve"> Главы </w:t>
      </w:r>
      <w:bookmarkStart w:id="23" w:name="_Hlk188372406"/>
      <w:r w:rsidRPr="00027325">
        <w:rPr>
          <w:rFonts w:ascii="Arial" w:hAnsi="Arial" w:cs="Arial"/>
          <w:sz w:val="16"/>
          <w:szCs w:val="16"/>
        </w:rPr>
        <w:t xml:space="preserve">Валдайского муниципального </w:t>
      </w:r>
      <w:r w:rsidRPr="00027325">
        <w:rPr>
          <w:rFonts w:ascii="Arial" w:hAnsi="Arial" w:cs="Arial"/>
          <w:sz w:val="16"/>
          <w:szCs w:val="16"/>
        </w:rPr>
        <w:br/>
      </w:r>
      <w:r w:rsidRPr="00027325">
        <w:rPr>
          <w:rFonts w:ascii="Arial" w:hAnsi="Arial" w:cs="Arial"/>
          <w:sz w:val="16"/>
          <w:szCs w:val="16"/>
        </w:rPr>
        <w:lastRenderedPageBreak/>
        <w:t>округа Новгородской области</w:t>
      </w:r>
      <w:bookmarkEnd w:id="23"/>
      <w:r w:rsidRPr="00027325">
        <w:rPr>
          <w:rFonts w:ascii="Arial" w:hAnsi="Arial" w:cs="Arial"/>
          <w:sz w:val="16"/>
          <w:szCs w:val="16"/>
        </w:rPr>
        <w:t xml:space="preserve">, избрания </w:t>
      </w:r>
      <w:r w:rsidRPr="00027325">
        <w:rPr>
          <w:rFonts w:ascii="Arial" w:hAnsi="Arial" w:cs="Arial"/>
          <w:sz w:val="16"/>
          <w:szCs w:val="16"/>
        </w:rPr>
        <w:br/>
        <w:t xml:space="preserve">Главы Валдайского муниципального </w:t>
      </w:r>
      <w:r w:rsidRPr="00027325">
        <w:rPr>
          <w:rFonts w:ascii="Arial" w:hAnsi="Arial" w:cs="Arial"/>
          <w:sz w:val="16"/>
          <w:szCs w:val="16"/>
        </w:rPr>
        <w:br/>
        <w:t>округа Новгородской области</w:t>
      </w:r>
    </w:p>
    <w:p w:rsidR="009B5EF7" w:rsidRPr="00027325" w:rsidRDefault="009B5EF7" w:rsidP="008B648D">
      <w:pPr>
        <w:pStyle w:val="1f2"/>
        <w:tabs>
          <w:tab w:val="left" w:leader="underscore" w:pos="9286"/>
        </w:tabs>
        <w:spacing w:line="240" w:lineRule="auto"/>
        <w:ind w:left="4802"/>
        <w:jc w:val="right"/>
        <w:rPr>
          <w:rFonts w:ascii="Arial" w:hAnsi="Arial" w:cs="Arial"/>
          <w:sz w:val="16"/>
          <w:szCs w:val="16"/>
        </w:rPr>
      </w:pPr>
      <w:r w:rsidRPr="00027325">
        <w:rPr>
          <w:rFonts w:ascii="Arial" w:hAnsi="Arial" w:cs="Arial"/>
          <w:sz w:val="16"/>
          <w:szCs w:val="16"/>
        </w:rPr>
        <w:t xml:space="preserve">В конкурсную комиссию по отбору кандидатур на должность Главы Валдайского муниципального </w:t>
      </w:r>
    </w:p>
    <w:p w:rsidR="009B5EF7" w:rsidRPr="00027325" w:rsidRDefault="009B5EF7" w:rsidP="008B648D">
      <w:pPr>
        <w:pStyle w:val="1f2"/>
        <w:tabs>
          <w:tab w:val="left" w:leader="underscore" w:pos="9286"/>
        </w:tabs>
        <w:spacing w:line="240" w:lineRule="auto"/>
        <w:ind w:left="4802"/>
        <w:jc w:val="right"/>
        <w:rPr>
          <w:rFonts w:ascii="Arial" w:hAnsi="Arial" w:cs="Arial"/>
          <w:sz w:val="16"/>
          <w:szCs w:val="16"/>
        </w:rPr>
      </w:pPr>
      <w:r w:rsidRPr="00027325">
        <w:rPr>
          <w:rFonts w:ascii="Arial" w:hAnsi="Arial" w:cs="Arial"/>
          <w:sz w:val="16"/>
          <w:szCs w:val="16"/>
        </w:rPr>
        <w:t xml:space="preserve">округа Новгородской области </w:t>
      </w:r>
    </w:p>
    <w:p w:rsidR="009B5EF7" w:rsidRPr="00027325" w:rsidRDefault="009B5EF7" w:rsidP="008B648D">
      <w:pPr>
        <w:pStyle w:val="1f2"/>
        <w:tabs>
          <w:tab w:val="left" w:leader="underscore" w:pos="9286"/>
        </w:tabs>
        <w:spacing w:line="240" w:lineRule="auto"/>
        <w:ind w:left="4802"/>
        <w:jc w:val="right"/>
        <w:rPr>
          <w:rFonts w:ascii="Arial" w:hAnsi="Arial" w:cs="Arial"/>
          <w:sz w:val="16"/>
          <w:szCs w:val="16"/>
        </w:rPr>
      </w:pPr>
      <w:r w:rsidRPr="00027325">
        <w:rPr>
          <w:rFonts w:ascii="Arial" w:hAnsi="Arial" w:cs="Arial"/>
          <w:sz w:val="16"/>
          <w:szCs w:val="16"/>
        </w:rPr>
        <w:t xml:space="preserve">от ______________________________ </w:t>
      </w:r>
    </w:p>
    <w:p w:rsidR="009B5EF7" w:rsidRPr="00027325" w:rsidRDefault="009B5EF7" w:rsidP="008B648D">
      <w:pPr>
        <w:pStyle w:val="1f2"/>
        <w:tabs>
          <w:tab w:val="left" w:leader="underscore" w:pos="9286"/>
        </w:tabs>
        <w:spacing w:line="240" w:lineRule="auto"/>
        <w:ind w:left="4802"/>
        <w:jc w:val="right"/>
        <w:rPr>
          <w:rFonts w:ascii="Arial" w:hAnsi="Arial" w:cs="Arial"/>
          <w:sz w:val="16"/>
          <w:szCs w:val="16"/>
        </w:rPr>
      </w:pPr>
      <w:r w:rsidRPr="00027325">
        <w:rPr>
          <w:rFonts w:ascii="Arial" w:hAnsi="Arial" w:cs="Arial"/>
          <w:sz w:val="16"/>
          <w:szCs w:val="16"/>
        </w:rPr>
        <w:t>______________________________</w:t>
      </w:r>
    </w:p>
    <w:p w:rsidR="009B5EF7" w:rsidRPr="00027325" w:rsidRDefault="009B5EF7" w:rsidP="008B648D">
      <w:pPr>
        <w:pStyle w:val="1f2"/>
        <w:tabs>
          <w:tab w:val="left" w:leader="underscore" w:pos="9286"/>
        </w:tabs>
        <w:spacing w:line="240" w:lineRule="auto"/>
        <w:ind w:left="4802"/>
        <w:jc w:val="right"/>
        <w:rPr>
          <w:rFonts w:ascii="Arial" w:hAnsi="Arial" w:cs="Arial"/>
          <w:sz w:val="16"/>
          <w:szCs w:val="16"/>
        </w:rPr>
      </w:pPr>
      <w:r w:rsidRPr="00027325">
        <w:rPr>
          <w:rFonts w:ascii="Arial" w:hAnsi="Arial" w:cs="Arial"/>
          <w:sz w:val="16"/>
          <w:szCs w:val="16"/>
        </w:rPr>
        <w:t>______________________________</w:t>
      </w:r>
    </w:p>
    <w:p w:rsidR="008B648D" w:rsidRDefault="009B5EF7" w:rsidP="008B648D">
      <w:pPr>
        <w:pStyle w:val="1f2"/>
        <w:tabs>
          <w:tab w:val="left" w:leader="underscore" w:pos="9286"/>
        </w:tabs>
        <w:spacing w:line="240" w:lineRule="auto"/>
        <w:ind w:left="4802"/>
        <w:jc w:val="right"/>
        <w:rPr>
          <w:rFonts w:ascii="Arial" w:hAnsi="Arial" w:cs="Arial"/>
          <w:sz w:val="16"/>
          <w:szCs w:val="16"/>
        </w:rPr>
      </w:pPr>
      <w:r w:rsidRPr="00027325">
        <w:rPr>
          <w:rFonts w:ascii="Arial" w:hAnsi="Arial" w:cs="Arial"/>
          <w:sz w:val="16"/>
          <w:szCs w:val="16"/>
        </w:rPr>
        <w:t xml:space="preserve"> (Ф.И.О. (при наличии)), адрес места жительства, </w:t>
      </w:r>
    </w:p>
    <w:p w:rsidR="009B5EF7" w:rsidRPr="00027325" w:rsidRDefault="009B5EF7" w:rsidP="008B648D">
      <w:pPr>
        <w:pStyle w:val="1f2"/>
        <w:tabs>
          <w:tab w:val="left" w:leader="underscore" w:pos="9286"/>
        </w:tabs>
        <w:spacing w:line="240" w:lineRule="auto"/>
        <w:ind w:left="4802"/>
        <w:jc w:val="right"/>
        <w:rPr>
          <w:rFonts w:ascii="Arial" w:hAnsi="Arial" w:cs="Arial"/>
          <w:sz w:val="16"/>
          <w:szCs w:val="16"/>
        </w:rPr>
      </w:pPr>
      <w:r w:rsidRPr="00027325">
        <w:rPr>
          <w:rFonts w:ascii="Arial" w:hAnsi="Arial" w:cs="Arial"/>
          <w:sz w:val="16"/>
          <w:szCs w:val="16"/>
        </w:rPr>
        <w:t>номер телефона для связи)</w:t>
      </w:r>
    </w:p>
    <w:p w:rsidR="009B5EF7" w:rsidRPr="00027325" w:rsidRDefault="009B5EF7" w:rsidP="008B648D">
      <w:pPr>
        <w:pStyle w:val="1f2"/>
        <w:spacing w:line="240" w:lineRule="auto"/>
        <w:ind w:left="4180"/>
        <w:rPr>
          <w:rFonts w:ascii="Arial" w:hAnsi="Arial" w:cs="Arial"/>
          <w:sz w:val="16"/>
          <w:szCs w:val="16"/>
        </w:rPr>
      </w:pPr>
      <w:r w:rsidRPr="00027325">
        <w:rPr>
          <w:rFonts w:ascii="Arial" w:hAnsi="Arial" w:cs="Arial"/>
          <w:b/>
          <w:bCs/>
          <w:sz w:val="16"/>
          <w:szCs w:val="16"/>
        </w:rPr>
        <w:t>ЗАЯВЛЕНИЕ</w:t>
      </w:r>
    </w:p>
    <w:p w:rsidR="009B5EF7" w:rsidRPr="00027325" w:rsidRDefault="009B5EF7" w:rsidP="008B648D">
      <w:pPr>
        <w:pStyle w:val="1f2"/>
        <w:spacing w:line="240" w:lineRule="auto"/>
        <w:ind w:firstLine="284"/>
        <w:rPr>
          <w:rFonts w:ascii="Arial" w:hAnsi="Arial" w:cs="Arial"/>
          <w:sz w:val="16"/>
          <w:szCs w:val="16"/>
        </w:rPr>
      </w:pPr>
      <w:r w:rsidRPr="00027325">
        <w:rPr>
          <w:rFonts w:ascii="Arial" w:hAnsi="Arial" w:cs="Arial"/>
          <w:sz w:val="16"/>
          <w:szCs w:val="16"/>
        </w:rPr>
        <w:t>Прошу принять мои документы и допустить к участию в конкурсе по отбору кандидатур на должность Главы Валдайского муниципального округа Новгородской области.</w:t>
      </w:r>
    </w:p>
    <w:p w:rsidR="009B5EF7" w:rsidRPr="00027325" w:rsidRDefault="009B5EF7" w:rsidP="00027325">
      <w:pPr>
        <w:pStyle w:val="1f2"/>
        <w:spacing w:line="240" w:lineRule="auto"/>
        <w:ind w:firstLine="284"/>
        <w:rPr>
          <w:rFonts w:ascii="Arial" w:hAnsi="Arial" w:cs="Arial"/>
          <w:sz w:val="16"/>
          <w:szCs w:val="16"/>
        </w:rPr>
      </w:pPr>
      <w:r w:rsidRPr="00027325">
        <w:rPr>
          <w:rFonts w:ascii="Arial" w:hAnsi="Arial" w:cs="Arial"/>
          <w:sz w:val="16"/>
          <w:szCs w:val="16"/>
        </w:rPr>
        <w:t>Сведения, содержащиеся в представленных мною документах для участия в конкурсе, являются полными и достоверными, а сами документы не являются подложными. С условиями конкурса согласен(на).</w:t>
      </w:r>
    </w:p>
    <w:p w:rsidR="009B5EF7" w:rsidRPr="00027325" w:rsidRDefault="009B5EF7" w:rsidP="00027325">
      <w:pPr>
        <w:pStyle w:val="1f2"/>
        <w:spacing w:line="240" w:lineRule="auto"/>
        <w:ind w:firstLine="284"/>
        <w:rPr>
          <w:rFonts w:ascii="Arial" w:hAnsi="Arial" w:cs="Arial"/>
          <w:sz w:val="16"/>
          <w:szCs w:val="16"/>
        </w:rPr>
      </w:pPr>
      <w:r w:rsidRPr="00027325">
        <w:rPr>
          <w:rFonts w:ascii="Arial" w:hAnsi="Arial" w:cs="Arial"/>
          <w:sz w:val="16"/>
          <w:szCs w:val="16"/>
        </w:rPr>
        <w:t>Прилагаю документы согласно описи.</w:t>
      </w:r>
    </w:p>
    <w:p w:rsidR="009B5EF7" w:rsidRPr="00027325" w:rsidRDefault="009B5EF7" w:rsidP="00027325">
      <w:pPr>
        <w:pStyle w:val="1f2"/>
        <w:tabs>
          <w:tab w:val="left" w:pos="1805"/>
          <w:tab w:val="left" w:leader="underscore" w:pos="2938"/>
          <w:tab w:val="left" w:pos="4224"/>
          <w:tab w:val="left" w:pos="6408"/>
          <w:tab w:val="left" w:leader="underscore" w:pos="9360"/>
        </w:tabs>
        <w:spacing w:line="240" w:lineRule="auto"/>
        <w:ind w:firstLine="284"/>
        <w:rPr>
          <w:rFonts w:ascii="Arial" w:hAnsi="Arial" w:cs="Arial"/>
          <w:sz w:val="16"/>
          <w:szCs w:val="16"/>
        </w:rPr>
      </w:pPr>
      <w:r w:rsidRPr="00027325">
        <w:rPr>
          <w:rFonts w:ascii="Arial" w:hAnsi="Arial" w:cs="Arial"/>
          <w:sz w:val="16"/>
          <w:szCs w:val="16"/>
        </w:rPr>
        <w:t>«___» _____________ 20__года ____________/_____________________</w:t>
      </w:r>
    </w:p>
    <w:p w:rsidR="009B5EF7" w:rsidRPr="00027325" w:rsidRDefault="009B5EF7" w:rsidP="00027325">
      <w:pPr>
        <w:pStyle w:val="2b"/>
        <w:spacing w:before="0" w:after="0" w:line="240" w:lineRule="auto"/>
        <w:ind w:firstLine="284"/>
        <w:jc w:val="both"/>
        <w:rPr>
          <w:rFonts w:ascii="Arial" w:hAnsi="Arial" w:cs="Arial"/>
          <w:b/>
          <w:sz w:val="16"/>
          <w:szCs w:val="16"/>
        </w:rPr>
      </w:pPr>
      <w:r w:rsidRPr="00027325">
        <w:rPr>
          <w:rFonts w:ascii="Arial" w:hAnsi="Arial" w:cs="Arial"/>
          <w:b/>
          <w:sz w:val="16"/>
          <w:szCs w:val="16"/>
        </w:rPr>
        <w:t xml:space="preserve">                                                                                                    (подпись)           (Ф.И.О. (при наличии))</w:t>
      </w:r>
    </w:p>
    <w:p w:rsidR="009B5EF7" w:rsidRPr="00027325" w:rsidRDefault="009B5EF7" w:rsidP="00027325">
      <w:pPr>
        <w:pStyle w:val="2b"/>
        <w:spacing w:before="0" w:after="0" w:line="240" w:lineRule="auto"/>
        <w:jc w:val="right"/>
        <w:rPr>
          <w:rFonts w:ascii="Arial" w:hAnsi="Arial" w:cs="Arial"/>
          <w:b/>
          <w:sz w:val="16"/>
          <w:szCs w:val="16"/>
        </w:rPr>
      </w:pPr>
      <w:r w:rsidRPr="00027325">
        <w:rPr>
          <w:rFonts w:ascii="Arial" w:hAnsi="Arial" w:cs="Arial"/>
          <w:b/>
          <w:sz w:val="16"/>
          <w:szCs w:val="16"/>
        </w:rPr>
        <w:t>Приложение № 2</w:t>
      </w:r>
    </w:p>
    <w:p w:rsidR="009B5EF7" w:rsidRPr="00027325" w:rsidRDefault="009B5EF7" w:rsidP="00027325">
      <w:pPr>
        <w:pStyle w:val="2fff9"/>
        <w:jc w:val="right"/>
        <w:rPr>
          <w:rFonts w:ascii="Arial" w:hAnsi="Arial" w:cs="Arial"/>
          <w:sz w:val="16"/>
          <w:szCs w:val="16"/>
        </w:rPr>
      </w:pPr>
      <w:r w:rsidRPr="00027325">
        <w:rPr>
          <w:rFonts w:ascii="Arial" w:hAnsi="Arial" w:cs="Arial"/>
          <w:sz w:val="16"/>
          <w:szCs w:val="16"/>
        </w:rPr>
        <w:t xml:space="preserve">к Порядку проведения конкурса </w:t>
      </w:r>
    </w:p>
    <w:p w:rsidR="009B5EF7" w:rsidRPr="00027325" w:rsidRDefault="009B5EF7" w:rsidP="00027325">
      <w:pPr>
        <w:pStyle w:val="2fff9"/>
        <w:jc w:val="right"/>
        <w:rPr>
          <w:rFonts w:ascii="Arial" w:hAnsi="Arial" w:cs="Arial"/>
          <w:sz w:val="16"/>
          <w:szCs w:val="16"/>
        </w:rPr>
      </w:pPr>
      <w:r w:rsidRPr="00027325">
        <w:rPr>
          <w:rFonts w:ascii="Arial" w:hAnsi="Arial" w:cs="Arial"/>
          <w:sz w:val="16"/>
          <w:szCs w:val="16"/>
        </w:rPr>
        <w:t>по отбору кандидатур на должность</w:t>
      </w:r>
    </w:p>
    <w:p w:rsidR="009B5EF7" w:rsidRPr="00027325" w:rsidRDefault="009B5EF7" w:rsidP="00027325">
      <w:pPr>
        <w:pStyle w:val="2fff9"/>
        <w:jc w:val="right"/>
        <w:rPr>
          <w:rFonts w:ascii="Arial" w:hAnsi="Arial" w:cs="Arial"/>
          <w:sz w:val="16"/>
          <w:szCs w:val="16"/>
        </w:rPr>
      </w:pPr>
      <w:r w:rsidRPr="00027325">
        <w:rPr>
          <w:rFonts w:ascii="Arial" w:hAnsi="Arial" w:cs="Arial"/>
          <w:sz w:val="16"/>
          <w:szCs w:val="16"/>
        </w:rPr>
        <w:t xml:space="preserve"> Главы </w:t>
      </w:r>
      <w:bookmarkStart w:id="24" w:name="_Hlk188458817"/>
      <w:r w:rsidRPr="00027325">
        <w:rPr>
          <w:rFonts w:ascii="Arial" w:hAnsi="Arial" w:cs="Arial"/>
          <w:sz w:val="16"/>
          <w:szCs w:val="16"/>
        </w:rPr>
        <w:t xml:space="preserve">Валдайского муниципального </w:t>
      </w:r>
    </w:p>
    <w:p w:rsidR="009B5EF7" w:rsidRPr="00027325" w:rsidRDefault="009B5EF7" w:rsidP="00027325">
      <w:pPr>
        <w:pStyle w:val="2fff9"/>
        <w:jc w:val="right"/>
        <w:rPr>
          <w:rFonts w:ascii="Arial" w:hAnsi="Arial" w:cs="Arial"/>
          <w:sz w:val="16"/>
          <w:szCs w:val="16"/>
        </w:rPr>
      </w:pPr>
      <w:r w:rsidRPr="00027325">
        <w:rPr>
          <w:rFonts w:ascii="Arial" w:hAnsi="Arial" w:cs="Arial"/>
          <w:sz w:val="16"/>
          <w:szCs w:val="16"/>
        </w:rPr>
        <w:t>округа Новгородской области</w:t>
      </w:r>
      <w:bookmarkEnd w:id="24"/>
      <w:r w:rsidRPr="00027325">
        <w:rPr>
          <w:rFonts w:ascii="Arial" w:hAnsi="Arial" w:cs="Arial"/>
          <w:sz w:val="16"/>
          <w:szCs w:val="16"/>
        </w:rPr>
        <w:t xml:space="preserve">, избрания </w:t>
      </w:r>
    </w:p>
    <w:p w:rsidR="009B5EF7" w:rsidRPr="00027325" w:rsidRDefault="009B5EF7" w:rsidP="00027325">
      <w:pPr>
        <w:pStyle w:val="2fff9"/>
        <w:jc w:val="right"/>
        <w:rPr>
          <w:rFonts w:ascii="Arial" w:hAnsi="Arial" w:cs="Arial"/>
          <w:sz w:val="16"/>
          <w:szCs w:val="16"/>
        </w:rPr>
      </w:pPr>
      <w:r w:rsidRPr="00027325">
        <w:rPr>
          <w:rFonts w:ascii="Arial" w:hAnsi="Arial" w:cs="Arial"/>
          <w:sz w:val="16"/>
          <w:szCs w:val="16"/>
        </w:rPr>
        <w:t xml:space="preserve">Главы Валдайского муниципального </w:t>
      </w:r>
    </w:p>
    <w:p w:rsidR="009B5EF7" w:rsidRPr="00027325" w:rsidRDefault="009B5EF7" w:rsidP="00027325">
      <w:pPr>
        <w:pStyle w:val="2fff9"/>
        <w:jc w:val="right"/>
        <w:rPr>
          <w:rFonts w:ascii="Arial" w:hAnsi="Arial" w:cs="Arial"/>
          <w:b/>
          <w:bCs/>
          <w:color w:val="FF0000"/>
          <w:sz w:val="16"/>
          <w:szCs w:val="16"/>
        </w:rPr>
      </w:pPr>
      <w:r w:rsidRPr="00027325">
        <w:rPr>
          <w:rFonts w:ascii="Arial" w:hAnsi="Arial" w:cs="Arial"/>
          <w:sz w:val="16"/>
          <w:szCs w:val="16"/>
        </w:rPr>
        <w:t>округа Новгородской области</w:t>
      </w:r>
    </w:p>
    <w:p w:rsidR="009B5EF7" w:rsidRPr="00027325" w:rsidRDefault="009B5EF7" w:rsidP="008B648D">
      <w:pPr>
        <w:pStyle w:val="1f2"/>
        <w:spacing w:line="240" w:lineRule="auto"/>
        <w:jc w:val="center"/>
        <w:rPr>
          <w:rFonts w:ascii="Arial" w:hAnsi="Arial" w:cs="Arial"/>
          <w:sz w:val="16"/>
          <w:szCs w:val="16"/>
        </w:rPr>
      </w:pPr>
      <w:r w:rsidRPr="00027325">
        <w:rPr>
          <w:rFonts w:ascii="Arial" w:hAnsi="Arial" w:cs="Arial"/>
          <w:b/>
          <w:bCs/>
          <w:sz w:val="16"/>
          <w:szCs w:val="16"/>
        </w:rPr>
        <w:t>СОГЛАСИЕ</w:t>
      </w:r>
    </w:p>
    <w:p w:rsidR="009B5EF7" w:rsidRPr="00027325" w:rsidRDefault="009B5EF7" w:rsidP="008B648D">
      <w:pPr>
        <w:pStyle w:val="1f2"/>
        <w:spacing w:line="240" w:lineRule="auto"/>
        <w:jc w:val="center"/>
        <w:rPr>
          <w:rFonts w:ascii="Arial" w:hAnsi="Arial" w:cs="Arial"/>
          <w:sz w:val="16"/>
          <w:szCs w:val="16"/>
        </w:rPr>
      </w:pPr>
      <w:r w:rsidRPr="00027325">
        <w:rPr>
          <w:rFonts w:ascii="Arial" w:hAnsi="Arial" w:cs="Arial"/>
          <w:sz w:val="16"/>
          <w:szCs w:val="16"/>
        </w:rPr>
        <w:t>на обработку персональных данных</w:t>
      </w:r>
    </w:p>
    <w:p w:rsidR="009B5EF7" w:rsidRPr="00027325" w:rsidRDefault="009B5EF7" w:rsidP="00027325">
      <w:pPr>
        <w:pStyle w:val="1f2"/>
        <w:tabs>
          <w:tab w:val="left" w:leader="underscore" w:pos="9173"/>
        </w:tabs>
        <w:spacing w:line="240" w:lineRule="auto"/>
        <w:ind w:firstLine="284"/>
        <w:rPr>
          <w:rFonts w:ascii="Arial" w:hAnsi="Arial" w:cs="Arial"/>
          <w:sz w:val="16"/>
          <w:szCs w:val="16"/>
        </w:rPr>
      </w:pPr>
      <w:r w:rsidRPr="00027325">
        <w:rPr>
          <w:rFonts w:ascii="Arial" w:hAnsi="Arial" w:cs="Arial"/>
          <w:sz w:val="16"/>
          <w:szCs w:val="16"/>
        </w:rPr>
        <w:t>Я, __________________________________________________________________,</w:t>
      </w:r>
    </w:p>
    <w:p w:rsidR="009B5EF7" w:rsidRPr="00027325" w:rsidRDefault="009B5EF7" w:rsidP="00027325">
      <w:pPr>
        <w:pStyle w:val="2b"/>
        <w:spacing w:before="0" w:after="0" w:line="240" w:lineRule="auto"/>
        <w:ind w:firstLine="284"/>
        <w:jc w:val="both"/>
        <w:rPr>
          <w:rFonts w:ascii="Arial" w:hAnsi="Arial" w:cs="Arial"/>
          <w:b/>
          <w:sz w:val="16"/>
          <w:szCs w:val="16"/>
        </w:rPr>
      </w:pPr>
      <w:r w:rsidRPr="00027325">
        <w:rPr>
          <w:rFonts w:ascii="Arial" w:hAnsi="Arial" w:cs="Arial"/>
          <w:b/>
          <w:sz w:val="16"/>
          <w:szCs w:val="16"/>
        </w:rPr>
        <w:t>(Ф.И.О. (при наличии))</w:t>
      </w:r>
    </w:p>
    <w:p w:rsidR="009B5EF7" w:rsidRPr="00027325" w:rsidRDefault="009B5EF7" w:rsidP="00027325">
      <w:pPr>
        <w:pStyle w:val="1f2"/>
        <w:tabs>
          <w:tab w:val="left" w:leader="underscore" w:pos="4234"/>
        </w:tabs>
        <w:spacing w:line="240" w:lineRule="auto"/>
        <w:ind w:firstLine="284"/>
        <w:rPr>
          <w:rFonts w:ascii="Arial" w:hAnsi="Arial" w:cs="Arial"/>
          <w:sz w:val="16"/>
          <w:szCs w:val="16"/>
        </w:rPr>
      </w:pPr>
      <w:r w:rsidRPr="00027325">
        <w:rPr>
          <w:rFonts w:ascii="Arial" w:hAnsi="Arial" w:cs="Arial"/>
          <w:sz w:val="16"/>
          <w:szCs w:val="16"/>
        </w:rPr>
        <w:t>дата рождения _____________________, проживающий (ая) по адресу:</w:t>
      </w:r>
    </w:p>
    <w:p w:rsidR="009B5EF7" w:rsidRPr="00027325" w:rsidRDefault="009B5EF7" w:rsidP="00027325">
      <w:pPr>
        <w:pStyle w:val="1f2"/>
        <w:tabs>
          <w:tab w:val="left" w:leader="underscore" w:pos="4234"/>
        </w:tabs>
        <w:spacing w:line="240" w:lineRule="auto"/>
        <w:ind w:firstLine="284"/>
        <w:rPr>
          <w:rFonts w:ascii="Arial" w:hAnsi="Arial" w:cs="Arial"/>
          <w:sz w:val="16"/>
          <w:szCs w:val="16"/>
        </w:rPr>
      </w:pPr>
      <w:r w:rsidRPr="00027325">
        <w:rPr>
          <w:rFonts w:ascii="Arial" w:hAnsi="Arial" w:cs="Arial"/>
          <w:sz w:val="16"/>
          <w:szCs w:val="16"/>
        </w:rPr>
        <w:t>__________________________________________________________________,</w:t>
      </w:r>
    </w:p>
    <w:p w:rsidR="009B5EF7" w:rsidRPr="00027325" w:rsidRDefault="009B5EF7" w:rsidP="00027325">
      <w:pPr>
        <w:pStyle w:val="1f2"/>
        <w:spacing w:line="240" w:lineRule="auto"/>
        <w:ind w:firstLine="284"/>
        <w:rPr>
          <w:rFonts w:ascii="Arial" w:hAnsi="Arial" w:cs="Arial"/>
          <w:sz w:val="16"/>
          <w:szCs w:val="16"/>
        </w:rPr>
      </w:pPr>
      <w:r w:rsidRPr="00027325">
        <w:rPr>
          <w:rFonts w:ascii="Arial" w:hAnsi="Arial" w:cs="Arial"/>
          <w:sz w:val="16"/>
          <w:szCs w:val="16"/>
        </w:rPr>
        <w:t>наименование основного документа, удостоверяющего личность: __________</w:t>
      </w:r>
    </w:p>
    <w:p w:rsidR="009B5EF7" w:rsidRPr="00027325" w:rsidRDefault="009B5EF7" w:rsidP="00027325">
      <w:pPr>
        <w:pStyle w:val="1f2"/>
        <w:tabs>
          <w:tab w:val="left" w:leader="underscore" w:pos="3226"/>
          <w:tab w:val="left" w:leader="underscore" w:pos="6802"/>
        </w:tabs>
        <w:spacing w:line="240" w:lineRule="auto"/>
        <w:ind w:firstLine="284"/>
        <w:rPr>
          <w:rFonts w:ascii="Arial" w:hAnsi="Arial" w:cs="Arial"/>
          <w:sz w:val="16"/>
          <w:szCs w:val="16"/>
        </w:rPr>
      </w:pPr>
      <w:r w:rsidRPr="00027325">
        <w:rPr>
          <w:rFonts w:ascii="Arial" w:hAnsi="Arial" w:cs="Arial"/>
          <w:sz w:val="16"/>
          <w:szCs w:val="16"/>
        </w:rPr>
        <w:t>серия __________ номер _____________ дата выдачи ____________________,</w:t>
      </w:r>
    </w:p>
    <w:p w:rsidR="009B5EF7" w:rsidRPr="00027325" w:rsidRDefault="009B5EF7" w:rsidP="00027325">
      <w:pPr>
        <w:pStyle w:val="1f2"/>
        <w:tabs>
          <w:tab w:val="left" w:pos="3605"/>
          <w:tab w:val="left" w:pos="5654"/>
          <w:tab w:val="left" w:pos="8155"/>
        </w:tabs>
        <w:spacing w:line="240" w:lineRule="auto"/>
        <w:ind w:firstLine="284"/>
        <w:rPr>
          <w:rFonts w:ascii="Arial" w:hAnsi="Arial" w:cs="Arial"/>
          <w:sz w:val="16"/>
          <w:szCs w:val="16"/>
        </w:rPr>
      </w:pPr>
      <w:r w:rsidRPr="00027325">
        <w:rPr>
          <w:rFonts w:ascii="Arial" w:hAnsi="Arial" w:cs="Arial"/>
          <w:sz w:val="16"/>
          <w:szCs w:val="16"/>
        </w:rPr>
        <w:t>наименование органа, выдавшего документ</w:t>
      </w:r>
    </w:p>
    <w:p w:rsidR="009B5EF7" w:rsidRPr="00027325" w:rsidRDefault="009B5EF7" w:rsidP="00027325">
      <w:pPr>
        <w:pStyle w:val="1f2"/>
        <w:tabs>
          <w:tab w:val="left" w:pos="3605"/>
          <w:tab w:val="left" w:pos="5654"/>
          <w:tab w:val="left" w:pos="8155"/>
        </w:tabs>
        <w:spacing w:line="240" w:lineRule="auto"/>
        <w:ind w:firstLine="284"/>
        <w:rPr>
          <w:rFonts w:ascii="Arial" w:hAnsi="Arial" w:cs="Arial"/>
          <w:sz w:val="16"/>
          <w:szCs w:val="16"/>
        </w:rPr>
      </w:pPr>
      <w:r w:rsidRPr="00027325">
        <w:rPr>
          <w:rFonts w:ascii="Arial" w:hAnsi="Arial" w:cs="Arial"/>
          <w:sz w:val="16"/>
          <w:szCs w:val="16"/>
        </w:rPr>
        <w:t>__________________________________________________________________,</w:t>
      </w:r>
    </w:p>
    <w:p w:rsidR="009B5EF7" w:rsidRPr="00027325" w:rsidRDefault="009B5EF7" w:rsidP="00027325">
      <w:pPr>
        <w:pStyle w:val="1f2"/>
        <w:spacing w:line="240" w:lineRule="auto"/>
        <w:ind w:firstLine="284"/>
        <w:rPr>
          <w:rFonts w:ascii="Arial" w:hAnsi="Arial" w:cs="Arial"/>
          <w:sz w:val="16"/>
          <w:szCs w:val="16"/>
        </w:rPr>
      </w:pPr>
      <w:r w:rsidRPr="00027325">
        <w:rPr>
          <w:rFonts w:ascii="Arial" w:hAnsi="Arial" w:cs="Arial"/>
          <w:sz w:val="16"/>
          <w:szCs w:val="16"/>
        </w:rPr>
        <w:t xml:space="preserve">в порядке и на условиях, определенных Федеральным законом от 27 июля 2006 года № 152-ФЗ «О персональных данных», даю согласие конкурсной комиссии по отбору кандидатур на должность Главы Валдайского муниципального округа Новгородской области и Администрации </w:t>
      </w:r>
      <w:bookmarkStart w:id="25" w:name="_Hlk188459297"/>
      <w:r w:rsidRPr="00027325">
        <w:rPr>
          <w:rFonts w:ascii="Arial" w:hAnsi="Arial" w:cs="Arial"/>
          <w:sz w:val="16"/>
          <w:szCs w:val="16"/>
        </w:rPr>
        <w:t xml:space="preserve">Валдайского муниципального района </w:t>
      </w:r>
      <w:bookmarkEnd w:id="25"/>
      <w:r w:rsidRPr="00027325">
        <w:rPr>
          <w:rFonts w:ascii="Arial" w:hAnsi="Arial" w:cs="Arial"/>
          <w:sz w:val="16"/>
          <w:szCs w:val="16"/>
        </w:rPr>
        <w:t>(Новгородская обл., г. Валдай, пр. Комсомольский, д. 19/21) в целях проведения конкурса на избрание Главы округа, на обработку моих персональных данных: фамилии, имени, отчества, даты рождения, адреса места проживания, паспортных данных, фотографии, сведений об образовании, сведений о наличии (отсутствии) судимости и (или) факта уголовного преследования либо о прекращении уголовного преследования, информации о наличии (отсутствии) административного наказания за совершение административных правонарушений, предусмотренных статьями 20.3 и 20.29 Кодекса Российской Федерации об административных правонарушениях, информации о наличии (отсутствии)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информации о наличии сведений о признании судом недееспособным, информации о наличии (отсутствии) на день проведения конкурса сведений в Реестре дисквалифицированных лиц.</w:t>
      </w:r>
    </w:p>
    <w:p w:rsidR="009B5EF7" w:rsidRPr="00027325" w:rsidRDefault="009B5EF7" w:rsidP="00027325">
      <w:pPr>
        <w:pStyle w:val="1f2"/>
        <w:spacing w:line="240" w:lineRule="auto"/>
        <w:ind w:firstLine="284"/>
        <w:rPr>
          <w:rFonts w:ascii="Arial" w:hAnsi="Arial" w:cs="Arial"/>
          <w:sz w:val="16"/>
          <w:szCs w:val="16"/>
        </w:rPr>
      </w:pPr>
      <w:r w:rsidRPr="00027325">
        <w:rPr>
          <w:rFonts w:ascii="Arial" w:hAnsi="Arial" w:cs="Arial"/>
          <w:sz w:val="16"/>
          <w:szCs w:val="16"/>
        </w:rPr>
        <w:t>Настоящим даю согласие на совершение в перечисленных целях то есть совершение, в том числе, следующих действий: обработку с использованием средств автоматизации или без использования таких средств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а также опубликование на официальном сайте Администрации Валдайского муниципального района фамилии, имени, отчества, программы предстоящей деятельности), при этом общее описание вышеуказанных способов обработки данных приведено в Федеральном законе от 27 июля 2006 года № 152-ФЗ «О персональных данных», а также на передачу такой информации третьим лицам, в случаях, установленных нормативными документами вышестоящих органов и законодательством.</w:t>
      </w:r>
    </w:p>
    <w:p w:rsidR="009B5EF7" w:rsidRPr="00027325" w:rsidRDefault="009B5EF7" w:rsidP="00027325">
      <w:pPr>
        <w:pStyle w:val="1f2"/>
        <w:spacing w:line="240" w:lineRule="auto"/>
        <w:ind w:firstLine="284"/>
        <w:rPr>
          <w:rFonts w:ascii="Arial" w:hAnsi="Arial" w:cs="Arial"/>
          <w:sz w:val="16"/>
          <w:szCs w:val="16"/>
        </w:rPr>
      </w:pPr>
      <w:r w:rsidRPr="00027325">
        <w:rPr>
          <w:rFonts w:ascii="Arial" w:hAnsi="Arial" w:cs="Arial"/>
          <w:sz w:val="16"/>
          <w:szCs w:val="16"/>
        </w:rPr>
        <w:t>Согласие действует с даты приема и на срок обработки и хранения документов в соответствии с архивным законодательством.</w:t>
      </w:r>
    </w:p>
    <w:p w:rsidR="009B5EF7" w:rsidRPr="00027325" w:rsidRDefault="009B5EF7" w:rsidP="00027325">
      <w:pPr>
        <w:pStyle w:val="1f2"/>
        <w:spacing w:line="240" w:lineRule="auto"/>
        <w:ind w:firstLine="284"/>
        <w:rPr>
          <w:rFonts w:ascii="Arial" w:hAnsi="Arial" w:cs="Arial"/>
          <w:sz w:val="16"/>
          <w:szCs w:val="16"/>
        </w:rPr>
      </w:pPr>
      <w:r w:rsidRPr="00027325">
        <w:rPr>
          <w:rFonts w:ascii="Arial" w:hAnsi="Arial" w:cs="Arial"/>
          <w:sz w:val="16"/>
          <w:szCs w:val="16"/>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конкурсной комиссии по отбору кандидатур на должность Главы Валдайского муниципального округа Новгородской области по почте заказным письмом с уведомлением о вручении либо вручен лично или через законного представителя под расписку секретаря конкурсной комиссии по отбору кандидатур на должность Главы Валдайского муниципального округа Новгородской области.</w:t>
      </w:r>
    </w:p>
    <w:p w:rsidR="009B5EF7" w:rsidRPr="00027325" w:rsidRDefault="009B5EF7" w:rsidP="00027325">
      <w:pPr>
        <w:pStyle w:val="1f2"/>
        <w:spacing w:line="240" w:lineRule="auto"/>
        <w:ind w:firstLine="284"/>
        <w:rPr>
          <w:rFonts w:ascii="Arial" w:hAnsi="Arial" w:cs="Arial"/>
          <w:sz w:val="16"/>
          <w:szCs w:val="16"/>
        </w:rPr>
      </w:pPr>
      <w:r w:rsidRPr="00027325">
        <w:rPr>
          <w:rFonts w:ascii="Arial" w:hAnsi="Arial" w:cs="Arial"/>
          <w:sz w:val="16"/>
          <w:szCs w:val="16"/>
        </w:rPr>
        <w:t>В случае получения моего письменного заявления об отзыве настоящего согласия на обработку персональных данных конкурсная комиссия по отбору кандидатур на должность Главы Валдайского муниципального округа Новгородской области уничтожить мои персональные данные, но не ранее срока, необходимого для достижения целей обработки моих персональных данных.</w:t>
      </w:r>
    </w:p>
    <w:p w:rsidR="009B5EF7" w:rsidRPr="00027325" w:rsidRDefault="009B5EF7" w:rsidP="00027325">
      <w:pPr>
        <w:pStyle w:val="1f2"/>
        <w:spacing w:line="240" w:lineRule="auto"/>
        <w:ind w:firstLine="284"/>
        <w:rPr>
          <w:rFonts w:ascii="Arial" w:hAnsi="Arial" w:cs="Arial"/>
          <w:sz w:val="16"/>
          <w:szCs w:val="16"/>
        </w:rPr>
      </w:pPr>
      <w:r w:rsidRPr="00027325">
        <w:rPr>
          <w:rFonts w:ascii="Arial" w:hAnsi="Arial" w:cs="Arial"/>
          <w:sz w:val="16"/>
          <w:szCs w:val="16"/>
        </w:rPr>
        <w:t>Я ознакомлен(а) с правами субъекта персональных данных, предусмотренными главой 3 Федерального закона от 27 июля 2006 года № 152-ФЗ «О персональных данных». Все изложенное мною прочитано, мне понятно и подтверждается собственноручной подписью.</w:t>
      </w:r>
    </w:p>
    <w:p w:rsidR="009B5EF7" w:rsidRPr="00027325" w:rsidRDefault="009B5EF7" w:rsidP="00027325">
      <w:pPr>
        <w:pStyle w:val="1f2"/>
        <w:tabs>
          <w:tab w:val="left" w:pos="1805"/>
          <w:tab w:val="left" w:leader="underscore" w:pos="2938"/>
          <w:tab w:val="left" w:pos="4224"/>
          <w:tab w:val="left" w:pos="6408"/>
          <w:tab w:val="left" w:leader="underscore" w:pos="9360"/>
        </w:tabs>
        <w:spacing w:line="240" w:lineRule="auto"/>
        <w:ind w:firstLine="284"/>
        <w:rPr>
          <w:rFonts w:ascii="Arial" w:hAnsi="Arial" w:cs="Arial"/>
          <w:sz w:val="16"/>
          <w:szCs w:val="16"/>
        </w:rPr>
      </w:pPr>
      <w:r w:rsidRPr="00027325">
        <w:rPr>
          <w:rFonts w:ascii="Arial" w:hAnsi="Arial" w:cs="Arial"/>
          <w:sz w:val="16"/>
          <w:szCs w:val="16"/>
        </w:rPr>
        <w:t>«___» _____________ 20__года ____________/_____________________</w:t>
      </w:r>
    </w:p>
    <w:p w:rsidR="009B5EF7" w:rsidRPr="00631605" w:rsidRDefault="009B5EF7" w:rsidP="008B648D">
      <w:pPr>
        <w:pStyle w:val="2b"/>
        <w:spacing w:before="0" w:after="0" w:line="240" w:lineRule="auto"/>
        <w:ind w:firstLine="284"/>
        <w:jc w:val="both"/>
        <w:rPr>
          <w:rFonts w:ascii="Arial" w:hAnsi="Arial" w:cs="Arial"/>
          <w:sz w:val="16"/>
          <w:szCs w:val="16"/>
        </w:rPr>
      </w:pPr>
      <w:r w:rsidRPr="00027325">
        <w:rPr>
          <w:rFonts w:ascii="Arial" w:hAnsi="Arial" w:cs="Arial"/>
          <w:b/>
          <w:sz w:val="16"/>
          <w:szCs w:val="16"/>
        </w:rPr>
        <w:t xml:space="preserve">                                                                                                    (подпись)           (Ф.И.О. (при наличии))</w:t>
      </w:r>
      <w:r w:rsidR="005D1CED">
        <w:rPr>
          <w:rFonts w:ascii="Arial" w:hAnsi="Arial" w:cs="Arial"/>
          <w:noProof/>
          <w:sz w:val="16"/>
          <w:szCs w:val="16"/>
        </w:rPr>
        <mc:AlternateContent>
          <mc:Choice Requires="wps">
            <w:drawing>
              <wp:anchor distT="0" distB="0" distL="114300" distR="114300" simplePos="0" relativeHeight="251660288" behindDoc="0" locked="0" layoutInCell="1" allowOverlap="1">
                <wp:simplePos x="0" y="0"/>
                <wp:positionH relativeFrom="page">
                  <wp:posOffset>3881755</wp:posOffset>
                </wp:positionH>
                <wp:positionV relativeFrom="paragraph">
                  <wp:posOffset>-417195</wp:posOffset>
                </wp:positionV>
                <wp:extent cx="422275" cy="336550"/>
                <wp:effectExtent l="0" t="0" r="0" b="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2275" cy="336550"/>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7C200E" id="Прямоугольник 3" o:spid="_x0000_s1026" style="position:absolute;margin-left:305.65pt;margin-top:-32.85pt;width:33.25pt;height:26.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" fillcolor="window" stroked="f" strokeweight="2pt">
                <v:path arrowok="t"/>
                <w10:wrap anchorx="page"/>
              </v:rect>
            </w:pict>
          </mc:Fallback>
        </mc:AlternateContent>
      </w:r>
      <w:r w:rsidRPr="00631605">
        <w:rPr>
          <w:rFonts w:ascii="Arial" w:hAnsi="Arial" w:cs="Arial"/>
          <w:sz w:val="16"/>
          <w:szCs w:val="16"/>
        </w:rPr>
        <w:t>Приложение № 3</w:t>
      </w:r>
    </w:p>
    <w:p w:rsidR="009B5EF7" w:rsidRPr="00631605" w:rsidRDefault="009B5EF7" w:rsidP="00631605">
      <w:pPr>
        <w:pStyle w:val="2fff9"/>
        <w:jc w:val="right"/>
        <w:rPr>
          <w:rFonts w:ascii="Arial" w:hAnsi="Arial" w:cs="Arial"/>
          <w:sz w:val="16"/>
          <w:szCs w:val="16"/>
        </w:rPr>
      </w:pPr>
      <w:bookmarkStart w:id="26" w:name="_Hlk188613502"/>
      <w:r w:rsidRPr="00631605">
        <w:rPr>
          <w:rFonts w:ascii="Arial" w:hAnsi="Arial" w:cs="Arial"/>
          <w:sz w:val="16"/>
          <w:szCs w:val="16"/>
        </w:rPr>
        <w:t xml:space="preserve">к Порядку проведения конкурса </w:t>
      </w:r>
    </w:p>
    <w:p w:rsidR="009B5EF7" w:rsidRPr="00631605" w:rsidRDefault="009B5EF7" w:rsidP="00631605">
      <w:pPr>
        <w:pStyle w:val="2fff9"/>
        <w:jc w:val="right"/>
        <w:rPr>
          <w:rFonts w:ascii="Arial" w:hAnsi="Arial" w:cs="Arial"/>
          <w:sz w:val="16"/>
          <w:szCs w:val="16"/>
        </w:rPr>
      </w:pPr>
      <w:r w:rsidRPr="00631605">
        <w:rPr>
          <w:rFonts w:ascii="Arial" w:hAnsi="Arial" w:cs="Arial"/>
          <w:sz w:val="16"/>
          <w:szCs w:val="16"/>
        </w:rPr>
        <w:t>по отбору кандидатур на должность</w:t>
      </w:r>
    </w:p>
    <w:p w:rsidR="009B5EF7" w:rsidRPr="00631605" w:rsidRDefault="009B5EF7" w:rsidP="00631605">
      <w:pPr>
        <w:pStyle w:val="2fff9"/>
        <w:jc w:val="right"/>
        <w:rPr>
          <w:rFonts w:ascii="Arial" w:hAnsi="Arial" w:cs="Arial"/>
          <w:sz w:val="16"/>
          <w:szCs w:val="16"/>
        </w:rPr>
      </w:pPr>
      <w:r w:rsidRPr="00631605">
        <w:rPr>
          <w:rFonts w:ascii="Arial" w:hAnsi="Arial" w:cs="Arial"/>
          <w:sz w:val="16"/>
          <w:szCs w:val="16"/>
        </w:rPr>
        <w:t xml:space="preserve"> Главы Валдайского муниципального </w:t>
      </w:r>
    </w:p>
    <w:p w:rsidR="009B5EF7" w:rsidRPr="00631605" w:rsidRDefault="009B5EF7" w:rsidP="00631605">
      <w:pPr>
        <w:pStyle w:val="2fff9"/>
        <w:jc w:val="right"/>
        <w:rPr>
          <w:rFonts w:ascii="Arial" w:hAnsi="Arial" w:cs="Arial"/>
          <w:sz w:val="16"/>
          <w:szCs w:val="16"/>
        </w:rPr>
      </w:pPr>
      <w:r w:rsidRPr="00631605">
        <w:rPr>
          <w:rFonts w:ascii="Arial" w:hAnsi="Arial" w:cs="Arial"/>
          <w:sz w:val="16"/>
          <w:szCs w:val="16"/>
        </w:rPr>
        <w:t xml:space="preserve">округа Новгородской области, избрания </w:t>
      </w:r>
    </w:p>
    <w:p w:rsidR="009B5EF7" w:rsidRPr="00631605" w:rsidRDefault="009B5EF7" w:rsidP="00631605">
      <w:pPr>
        <w:pStyle w:val="2fff9"/>
        <w:jc w:val="right"/>
        <w:rPr>
          <w:rFonts w:ascii="Arial" w:hAnsi="Arial" w:cs="Arial"/>
          <w:sz w:val="16"/>
          <w:szCs w:val="16"/>
        </w:rPr>
      </w:pPr>
      <w:r w:rsidRPr="00631605">
        <w:rPr>
          <w:rFonts w:ascii="Arial" w:hAnsi="Arial" w:cs="Arial"/>
          <w:sz w:val="16"/>
          <w:szCs w:val="16"/>
        </w:rPr>
        <w:t xml:space="preserve">Главы Валдайского муниципального </w:t>
      </w:r>
    </w:p>
    <w:p w:rsidR="009B5EF7" w:rsidRPr="00631605" w:rsidRDefault="009B5EF7" w:rsidP="00631605">
      <w:pPr>
        <w:pStyle w:val="2fff9"/>
        <w:jc w:val="right"/>
        <w:rPr>
          <w:rFonts w:ascii="Arial" w:hAnsi="Arial" w:cs="Arial"/>
          <w:b/>
          <w:bCs/>
          <w:color w:val="FF0000"/>
          <w:sz w:val="16"/>
          <w:szCs w:val="16"/>
        </w:rPr>
      </w:pPr>
      <w:r w:rsidRPr="00631605">
        <w:rPr>
          <w:rFonts w:ascii="Arial" w:hAnsi="Arial" w:cs="Arial"/>
          <w:sz w:val="16"/>
          <w:szCs w:val="16"/>
        </w:rPr>
        <w:t>округа Новгородской области</w:t>
      </w:r>
      <w:bookmarkEnd w:id="26"/>
    </w:p>
    <w:p w:rsidR="009B5EF7" w:rsidRPr="00631605" w:rsidRDefault="009B5EF7" w:rsidP="008B648D">
      <w:pPr>
        <w:pStyle w:val="1f2"/>
        <w:spacing w:line="240" w:lineRule="auto"/>
        <w:ind w:firstLine="284"/>
        <w:jc w:val="center"/>
        <w:rPr>
          <w:rFonts w:ascii="Arial" w:hAnsi="Arial" w:cs="Arial"/>
          <w:sz w:val="16"/>
          <w:szCs w:val="16"/>
        </w:rPr>
      </w:pPr>
      <w:r w:rsidRPr="00631605">
        <w:rPr>
          <w:rFonts w:ascii="Arial" w:hAnsi="Arial" w:cs="Arial"/>
          <w:b/>
          <w:bCs/>
          <w:sz w:val="16"/>
          <w:szCs w:val="16"/>
        </w:rPr>
        <w:t>ОПИСЬ</w:t>
      </w:r>
    </w:p>
    <w:p w:rsidR="009B5EF7" w:rsidRPr="00631605" w:rsidRDefault="009B5EF7" w:rsidP="008B648D">
      <w:pPr>
        <w:pStyle w:val="1f2"/>
        <w:spacing w:line="240" w:lineRule="auto"/>
        <w:ind w:firstLine="284"/>
        <w:jc w:val="center"/>
        <w:rPr>
          <w:rFonts w:ascii="Arial" w:hAnsi="Arial" w:cs="Arial"/>
          <w:sz w:val="16"/>
          <w:szCs w:val="16"/>
        </w:rPr>
      </w:pPr>
      <w:r w:rsidRPr="00631605">
        <w:rPr>
          <w:rFonts w:ascii="Arial" w:hAnsi="Arial" w:cs="Arial"/>
          <w:sz w:val="16"/>
          <w:szCs w:val="16"/>
        </w:rPr>
        <w:t xml:space="preserve">документов, представленных в конкурсную комиссию по отбору кандидатур на должность Главы Валдайского муниципального округа Новгородской области </w:t>
      </w:r>
    </w:p>
    <w:p w:rsidR="009B5EF7" w:rsidRPr="00631605" w:rsidRDefault="009B5EF7" w:rsidP="008B648D">
      <w:pPr>
        <w:pStyle w:val="1f2"/>
        <w:pBdr>
          <w:bottom w:val="single" w:sz="4" w:space="0" w:color="auto"/>
        </w:pBdr>
        <w:tabs>
          <w:tab w:val="left" w:leader="underscore" w:pos="8952"/>
        </w:tabs>
        <w:spacing w:line="240" w:lineRule="auto"/>
        <w:ind w:firstLine="284"/>
        <w:jc w:val="center"/>
        <w:rPr>
          <w:rFonts w:ascii="Arial" w:hAnsi="Arial" w:cs="Arial"/>
          <w:sz w:val="16"/>
          <w:szCs w:val="16"/>
        </w:rPr>
      </w:pPr>
      <w:r w:rsidRPr="00631605">
        <w:rPr>
          <w:rFonts w:ascii="Arial" w:hAnsi="Arial" w:cs="Arial"/>
          <w:sz w:val="16"/>
          <w:szCs w:val="16"/>
        </w:rPr>
        <w:t>Настоящим удостоверяется, что я, ________________________________</w:t>
      </w:r>
    </w:p>
    <w:p w:rsidR="009B5EF7" w:rsidRPr="00631605" w:rsidRDefault="009B5EF7" w:rsidP="008B648D">
      <w:pPr>
        <w:pStyle w:val="1f2"/>
        <w:pBdr>
          <w:bottom w:val="single" w:sz="4" w:space="0" w:color="auto"/>
        </w:pBdr>
        <w:tabs>
          <w:tab w:val="left" w:leader="underscore" w:pos="8952"/>
        </w:tabs>
        <w:spacing w:line="240" w:lineRule="auto"/>
        <w:ind w:firstLine="284"/>
        <w:jc w:val="center"/>
        <w:rPr>
          <w:rFonts w:ascii="Arial" w:hAnsi="Arial" w:cs="Arial"/>
          <w:sz w:val="16"/>
          <w:szCs w:val="16"/>
        </w:rPr>
      </w:pPr>
      <w:r w:rsidRPr="00631605">
        <w:rPr>
          <w:rFonts w:ascii="Arial" w:hAnsi="Arial" w:cs="Arial"/>
          <w:sz w:val="16"/>
          <w:szCs w:val="16"/>
        </w:rPr>
        <w:t>______________________________________________________________</w:t>
      </w:r>
    </w:p>
    <w:p w:rsidR="009B5EF7" w:rsidRPr="00631605" w:rsidRDefault="009B5EF7" w:rsidP="008B648D">
      <w:pPr>
        <w:pStyle w:val="2b"/>
        <w:pBdr>
          <w:bottom w:val="single" w:sz="4" w:space="0" w:color="auto"/>
        </w:pBdr>
        <w:spacing w:before="0" w:after="0" w:line="240" w:lineRule="auto"/>
        <w:ind w:firstLine="284"/>
        <w:rPr>
          <w:rFonts w:ascii="Arial" w:hAnsi="Arial" w:cs="Arial"/>
          <w:b/>
          <w:sz w:val="16"/>
          <w:szCs w:val="16"/>
        </w:rPr>
      </w:pPr>
      <w:r w:rsidRPr="00631605">
        <w:rPr>
          <w:rFonts w:ascii="Arial" w:hAnsi="Arial" w:cs="Arial"/>
          <w:b/>
          <w:sz w:val="16"/>
          <w:szCs w:val="16"/>
        </w:rPr>
        <w:t>(фамилия, имя, отчество (при наличии), дата рождения)</w:t>
      </w:r>
    </w:p>
    <w:p w:rsidR="009B5EF7" w:rsidRPr="00631605" w:rsidRDefault="009B5EF7" w:rsidP="008B648D">
      <w:pPr>
        <w:pStyle w:val="2b"/>
        <w:pBdr>
          <w:bottom w:val="single" w:sz="4" w:space="0" w:color="auto"/>
        </w:pBdr>
        <w:spacing w:before="0" w:after="0" w:line="240" w:lineRule="auto"/>
        <w:ind w:firstLine="284"/>
        <w:rPr>
          <w:rFonts w:ascii="Arial" w:hAnsi="Arial" w:cs="Arial"/>
          <w:sz w:val="16"/>
          <w:szCs w:val="16"/>
        </w:rPr>
      </w:pPr>
      <w:r w:rsidRPr="00631605">
        <w:rPr>
          <w:rFonts w:ascii="Arial" w:hAnsi="Arial" w:cs="Arial"/>
          <w:sz w:val="16"/>
          <w:szCs w:val="16"/>
        </w:rPr>
        <w:t>представил (а) в конкурсную комиссию по отбору кандидатур на должность Главы Валдайского муниципального округа Новгородской области следующие документы:</w:t>
      </w:r>
    </w:p>
    <w:tbl>
      <w:tblPr>
        <w:tblOverlap w:val="never"/>
        <w:tblW w:w="5000" w:type="pct"/>
        <w:jc w:val="center"/>
        <w:tblCellMar>
          <w:left w:w="0" w:type="dxa"/>
          <w:right w:w="0" w:type="dxa"/>
        </w:tblCellMar>
        <w:tblLook w:val="04A0" w:firstRow="1" w:lastRow="0" w:firstColumn="1" w:lastColumn="0" w:noHBand="0" w:noVBand="1"/>
      </w:tblPr>
      <w:tblGrid>
        <w:gridCol w:w="1563"/>
        <w:gridCol w:w="2268"/>
        <w:gridCol w:w="3116"/>
        <w:gridCol w:w="2375"/>
        <w:gridCol w:w="2008"/>
      </w:tblGrid>
      <w:tr w:rsidR="009B5EF7" w:rsidRPr="007E143E" w:rsidTr="008B648D">
        <w:trPr>
          <w:trHeight w:val="20"/>
          <w:jc w:val="center"/>
        </w:trPr>
        <w:tc>
          <w:tcPr>
            <w:tcW w:w="690" w:type="pct"/>
            <w:tcBorders>
              <w:top w:val="single" w:sz="4" w:space="0" w:color="auto"/>
              <w:left w:val="single" w:sz="4" w:space="0" w:color="auto"/>
            </w:tcBorders>
          </w:tcPr>
          <w:p w:rsidR="009B5EF7" w:rsidRPr="00631605" w:rsidRDefault="009B5EF7" w:rsidP="009B5EF7">
            <w:pPr>
              <w:pStyle w:val="affffffffff4"/>
              <w:ind w:firstLine="0"/>
              <w:jc w:val="center"/>
              <w:rPr>
                <w:rFonts w:ascii="Arial" w:hAnsi="Arial" w:cs="Arial"/>
                <w:b/>
                <w:sz w:val="12"/>
                <w:szCs w:val="12"/>
              </w:rPr>
            </w:pPr>
            <w:r w:rsidRPr="00631605">
              <w:rPr>
                <w:rFonts w:ascii="Arial" w:hAnsi="Arial" w:cs="Arial"/>
                <w:b/>
                <w:sz w:val="12"/>
                <w:szCs w:val="12"/>
              </w:rPr>
              <w:t>№ п/п</w:t>
            </w:r>
          </w:p>
        </w:tc>
        <w:tc>
          <w:tcPr>
            <w:tcW w:w="1001" w:type="pct"/>
            <w:tcBorders>
              <w:top w:val="single" w:sz="4" w:space="0" w:color="auto"/>
              <w:left w:val="single" w:sz="4" w:space="0" w:color="auto"/>
            </w:tcBorders>
          </w:tcPr>
          <w:p w:rsidR="009B5EF7" w:rsidRPr="00631605" w:rsidRDefault="009B5EF7" w:rsidP="009B5EF7">
            <w:pPr>
              <w:pStyle w:val="affffffffff4"/>
              <w:ind w:firstLine="0"/>
              <w:jc w:val="center"/>
              <w:rPr>
                <w:rFonts w:ascii="Arial" w:hAnsi="Arial" w:cs="Arial"/>
                <w:b/>
                <w:sz w:val="12"/>
                <w:szCs w:val="12"/>
              </w:rPr>
            </w:pPr>
            <w:r w:rsidRPr="00631605">
              <w:rPr>
                <w:rFonts w:ascii="Arial" w:hAnsi="Arial" w:cs="Arial"/>
                <w:b/>
                <w:sz w:val="12"/>
                <w:szCs w:val="12"/>
              </w:rPr>
              <w:t>Наименование документа</w:t>
            </w:r>
          </w:p>
        </w:tc>
        <w:tc>
          <w:tcPr>
            <w:tcW w:w="1375" w:type="pct"/>
            <w:tcBorders>
              <w:top w:val="single" w:sz="4" w:space="0" w:color="auto"/>
              <w:left w:val="single" w:sz="4" w:space="0" w:color="auto"/>
            </w:tcBorders>
          </w:tcPr>
          <w:p w:rsidR="009B5EF7" w:rsidRPr="00631605" w:rsidRDefault="009B5EF7" w:rsidP="009B5EF7">
            <w:pPr>
              <w:pStyle w:val="affffffffff4"/>
              <w:ind w:firstLine="0"/>
              <w:jc w:val="center"/>
              <w:rPr>
                <w:rFonts w:ascii="Arial" w:hAnsi="Arial" w:cs="Arial"/>
                <w:b/>
                <w:sz w:val="12"/>
                <w:szCs w:val="12"/>
              </w:rPr>
            </w:pPr>
            <w:r w:rsidRPr="00631605">
              <w:rPr>
                <w:rFonts w:ascii="Arial" w:hAnsi="Arial" w:cs="Arial"/>
                <w:b/>
                <w:sz w:val="12"/>
                <w:szCs w:val="12"/>
              </w:rPr>
              <w:t>Подлинник/копия,</w:t>
            </w:r>
          </w:p>
          <w:p w:rsidR="009B5EF7" w:rsidRPr="00631605" w:rsidRDefault="009B5EF7" w:rsidP="009B5EF7">
            <w:pPr>
              <w:pStyle w:val="affffffffff4"/>
              <w:ind w:firstLine="0"/>
              <w:jc w:val="center"/>
              <w:rPr>
                <w:rFonts w:ascii="Arial" w:hAnsi="Arial" w:cs="Arial"/>
                <w:b/>
                <w:sz w:val="12"/>
                <w:szCs w:val="12"/>
              </w:rPr>
            </w:pPr>
            <w:r w:rsidRPr="00631605">
              <w:rPr>
                <w:rFonts w:ascii="Arial" w:hAnsi="Arial" w:cs="Arial"/>
                <w:b/>
                <w:sz w:val="12"/>
                <w:szCs w:val="12"/>
              </w:rPr>
              <w:t>способ заверения</w:t>
            </w:r>
          </w:p>
        </w:tc>
        <w:tc>
          <w:tcPr>
            <w:tcW w:w="1048" w:type="pct"/>
            <w:tcBorders>
              <w:top w:val="single" w:sz="4" w:space="0" w:color="auto"/>
              <w:left w:val="single" w:sz="4" w:space="0" w:color="auto"/>
            </w:tcBorders>
          </w:tcPr>
          <w:p w:rsidR="009B5EF7" w:rsidRPr="00631605" w:rsidRDefault="009B5EF7" w:rsidP="009B5EF7">
            <w:pPr>
              <w:pStyle w:val="affffffffff4"/>
              <w:ind w:firstLine="0"/>
              <w:jc w:val="center"/>
              <w:rPr>
                <w:rFonts w:ascii="Arial" w:hAnsi="Arial" w:cs="Arial"/>
                <w:b/>
                <w:sz w:val="12"/>
                <w:szCs w:val="12"/>
              </w:rPr>
            </w:pPr>
            <w:r w:rsidRPr="00631605">
              <w:rPr>
                <w:rFonts w:ascii="Arial" w:hAnsi="Arial" w:cs="Arial"/>
                <w:b/>
                <w:sz w:val="12"/>
                <w:szCs w:val="12"/>
              </w:rPr>
              <w:t>Количество экземпляров</w:t>
            </w:r>
          </w:p>
        </w:tc>
        <w:tc>
          <w:tcPr>
            <w:tcW w:w="886" w:type="pct"/>
            <w:tcBorders>
              <w:top w:val="single" w:sz="4" w:space="0" w:color="auto"/>
              <w:left w:val="single" w:sz="4" w:space="0" w:color="auto"/>
              <w:right w:val="single" w:sz="4" w:space="0" w:color="auto"/>
            </w:tcBorders>
          </w:tcPr>
          <w:p w:rsidR="009B5EF7" w:rsidRPr="00631605" w:rsidRDefault="009B5EF7" w:rsidP="009B5EF7">
            <w:pPr>
              <w:pStyle w:val="affffffffff4"/>
              <w:ind w:firstLine="0"/>
              <w:jc w:val="center"/>
              <w:rPr>
                <w:rFonts w:ascii="Arial" w:hAnsi="Arial" w:cs="Arial"/>
                <w:b/>
                <w:sz w:val="12"/>
                <w:szCs w:val="12"/>
              </w:rPr>
            </w:pPr>
            <w:r w:rsidRPr="00631605">
              <w:rPr>
                <w:rFonts w:ascii="Arial" w:hAnsi="Arial" w:cs="Arial"/>
                <w:b/>
                <w:sz w:val="12"/>
                <w:szCs w:val="12"/>
              </w:rPr>
              <w:t>Количество листов</w:t>
            </w:r>
          </w:p>
        </w:tc>
      </w:tr>
      <w:tr w:rsidR="009B5EF7" w:rsidRPr="007E143E" w:rsidTr="008B648D">
        <w:trPr>
          <w:trHeight w:val="20"/>
          <w:jc w:val="center"/>
        </w:trPr>
        <w:tc>
          <w:tcPr>
            <w:tcW w:w="690" w:type="pct"/>
            <w:tcBorders>
              <w:top w:val="single" w:sz="4" w:space="0" w:color="auto"/>
              <w:left w:val="single" w:sz="4" w:space="0" w:color="auto"/>
            </w:tcBorders>
          </w:tcPr>
          <w:p w:rsidR="009B5EF7" w:rsidRPr="00631605" w:rsidRDefault="009B5EF7" w:rsidP="009B5EF7">
            <w:pPr>
              <w:rPr>
                <w:rFonts w:ascii="Arial" w:hAnsi="Arial" w:cs="Arial"/>
                <w:sz w:val="12"/>
                <w:szCs w:val="12"/>
              </w:rPr>
            </w:pPr>
          </w:p>
        </w:tc>
        <w:tc>
          <w:tcPr>
            <w:tcW w:w="1001" w:type="pct"/>
            <w:tcBorders>
              <w:top w:val="single" w:sz="4" w:space="0" w:color="auto"/>
              <w:left w:val="single" w:sz="4" w:space="0" w:color="auto"/>
            </w:tcBorders>
          </w:tcPr>
          <w:p w:rsidR="009B5EF7" w:rsidRPr="00631605" w:rsidRDefault="009B5EF7" w:rsidP="009B5EF7">
            <w:pPr>
              <w:rPr>
                <w:rFonts w:ascii="Arial" w:hAnsi="Arial" w:cs="Arial"/>
                <w:sz w:val="12"/>
                <w:szCs w:val="12"/>
              </w:rPr>
            </w:pPr>
          </w:p>
        </w:tc>
        <w:tc>
          <w:tcPr>
            <w:tcW w:w="1375" w:type="pct"/>
            <w:tcBorders>
              <w:top w:val="single" w:sz="4" w:space="0" w:color="auto"/>
              <w:left w:val="single" w:sz="4" w:space="0" w:color="auto"/>
            </w:tcBorders>
          </w:tcPr>
          <w:p w:rsidR="009B5EF7" w:rsidRPr="00631605" w:rsidRDefault="009B5EF7" w:rsidP="009B5EF7">
            <w:pPr>
              <w:rPr>
                <w:rFonts w:ascii="Arial" w:hAnsi="Arial" w:cs="Arial"/>
                <w:sz w:val="12"/>
                <w:szCs w:val="12"/>
              </w:rPr>
            </w:pPr>
          </w:p>
        </w:tc>
        <w:tc>
          <w:tcPr>
            <w:tcW w:w="1048" w:type="pct"/>
            <w:tcBorders>
              <w:top w:val="single" w:sz="4" w:space="0" w:color="auto"/>
              <w:left w:val="single" w:sz="4" w:space="0" w:color="auto"/>
            </w:tcBorders>
          </w:tcPr>
          <w:p w:rsidR="009B5EF7" w:rsidRPr="00631605" w:rsidRDefault="009B5EF7" w:rsidP="009B5EF7">
            <w:pPr>
              <w:rPr>
                <w:rFonts w:ascii="Arial" w:hAnsi="Arial" w:cs="Arial"/>
                <w:sz w:val="12"/>
                <w:szCs w:val="12"/>
              </w:rPr>
            </w:pPr>
          </w:p>
        </w:tc>
        <w:tc>
          <w:tcPr>
            <w:tcW w:w="886" w:type="pct"/>
            <w:tcBorders>
              <w:top w:val="single" w:sz="4" w:space="0" w:color="auto"/>
              <w:left w:val="single" w:sz="4" w:space="0" w:color="auto"/>
              <w:right w:val="single" w:sz="4" w:space="0" w:color="auto"/>
            </w:tcBorders>
          </w:tcPr>
          <w:p w:rsidR="009B5EF7" w:rsidRPr="00631605" w:rsidRDefault="009B5EF7" w:rsidP="009B5EF7">
            <w:pPr>
              <w:rPr>
                <w:rFonts w:ascii="Arial" w:hAnsi="Arial" w:cs="Arial"/>
                <w:sz w:val="12"/>
                <w:szCs w:val="12"/>
              </w:rPr>
            </w:pPr>
          </w:p>
        </w:tc>
      </w:tr>
      <w:tr w:rsidR="009B5EF7" w:rsidRPr="007E143E" w:rsidTr="008B648D">
        <w:trPr>
          <w:trHeight w:val="20"/>
          <w:jc w:val="center"/>
        </w:trPr>
        <w:tc>
          <w:tcPr>
            <w:tcW w:w="690" w:type="pct"/>
            <w:tcBorders>
              <w:top w:val="single" w:sz="4" w:space="0" w:color="auto"/>
              <w:left w:val="single" w:sz="4" w:space="0" w:color="auto"/>
            </w:tcBorders>
          </w:tcPr>
          <w:p w:rsidR="009B5EF7" w:rsidRPr="00631605" w:rsidRDefault="009B5EF7" w:rsidP="009B5EF7">
            <w:pPr>
              <w:rPr>
                <w:rFonts w:ascii="Arial" w:hAnsi="Arial" w:cs="Arial"/>
                <w:sz w:val="12"/>
                <w:szCs w:val="12"/>
              </w:rPr>
            </w:pPr>
          </w:p>
        </w:tc>
        <w:tc>
          <w:tcPr>
            <w:tcW w:w="1001" w:type="pct"/>
            <w:tcBorders>
              <w:top w:val="single" w:sz="4" w:space="0" w:color="auto"/>
              <w:left w:val="single" w:sz="4" w:space="0" w:color="auto"/>
            </w:tcBorders>
          </w:tcPr>
          <w:p w:rsidR="009B5EF7" w:rsidRPr="00631605" w:rsidRDefault="009B5EF7" w:rsidP="009B5EF7">
            <w:pPr>
              <w:rPr>
                <w:rFonts w:ascii="Arial" w:hAnsi="Arial" w:cs="Arial"/>
                <w:sz w:val="12"/>
                <w:szCs w:val="12"/>
              </w:rPr>
            </w:pPr>
          </w:p>
        </w:tc>
        <w:tc>
          <w:tcPr>
            <w:tcW w:w="1375" w:type="pct"/>
            <w:tcBorders>
              <w:top w:val="single" w:sz="4" w:space="0" w:color="auto"/>
              <w:left w:val="single" w:sz="4" w:space="0" w:color="auto"/>
            </w:tcBorders>
          </w:tcPr>
          <w:p w:rsidR="009B5EF7" w:rsidRPr="00631605" w:rsidRDefault="009B5EF7" w:rsidP="009B5EF7">
            <w:pPr>
              <w:rPr>
                <w:rFonts w:ascii="Arial" w:hAnsi="Arial" w:cs="Arial"/>
                <w:sz w:val="12"/>
                <w:szCs w:val="12"/>
              </w:rPr>
            </w:pPr>
          </w:p>
        </w:tc>
        <w:tc>
          <w:tcPr>
            <w:tcW w:w="1048" w:type="pct"/>
            <w:tcBorders>
              <w:top w:val="single" w:sz="4" w:space="0" w:color="auto"/>
              <w:left w:val="single" w:sz="4" w:space="0" w:color="auto"/>
            </w:tcBorders>
          </w:tcPr>
          <w:p w:rsidR="009B5EF7" w:rsidRPr="00631605" w:rsidRDefault="009B5EF7" w:rsidP="009B5EF7">
            <w:pPr>
              <w:rPr>
                <w:rFonts w:ascii="Arial" w:hAnsi="Arial" w:cs="Arial"/>
                <w:sz w:val="12"/>
                <w:szCs w:val="12"/>
              </w:rPr>
            </w:pPr>
          </w:p>
        </w:tc>
        <w:tc>
          <w:tcPr>
            <w:tcW w:w="886" w:type="pct"/>
            <w:tcBorders>
              <w:top w:val="single" w:sz="4" w:space="0" w:color="auto"/>
              <w:left w:val="single" w:sz="4" w:space="0" w:color="auto"/>
              <w:right w:val="single" w:sz="4" w:space="0" w:color="auto"/>
            </w:tcBorders>
          </w:tcPr>
          <w:p w:rsidR="009B5EF7" w:rsidRPr="00631605" w:rsidRDefault="009B5EF7" w:rsidP="009B5EF7">
            <w:pPr>
              <w:rPr>
                <w:rFonts w:ascii="Arial" w:hAnsi="Arial" w:cs="Arial"/>
                <w:sz w:val="12"/>
                <w:szCs w:val="12"/>
              </w:rPr>
            </w:pPr>
          </w:p>
        </w:tc>
      </w:tr>
      <w:tr w:rsidR="009B5EF7" w:rsidRPr="007E143E" w:rsidTr="008B648D">
        <w:trPr>
          <w:trHeight w:val="20"/>
          <w:jc w:val="center"/>
        </w:trPr>
        <w:tc>
          <w:tcPr>
            <w:tcW w:w="690" w:type="pct"/>
            <w:tcBorders>
              <w:top w:val="single" w:sz="4" w:space="0" w:color="auto"/>
              <w:left w:val="single" w:sz="4" w:space="0" w:color="auto"/>
            </w:tcBorders>
          </w:tcPr>
          <w:p w:rsidR="009B5EF7" w:rsidRPr="00631605" w:rsidRDefault="009B5EF7" w:rsidP="009B5EF7">
            <w:pPr>
              <w:rPr>
                <w:rFonts w:ascii="Arial" w:hAnsi="Arial" w:cs="Arial"/>
                <w:sz w:val="12"/>
                <w:szCs w:val="12"/>
              </w:rPr>
            </w:pPr>
          </w:p>
        </w:tc>
        <w:tc>
          <w:tcPr>
            <w:tcW w:w="1001" w:type="pct"/>
            <w:tcBorders>
              <w:top w:val="single" w:sz="4" w:space="0" w:color="auto"/>
              <w:left w:val="single" w:sz="4" w:space="0" w:color="auto"/>
            </w:tcBorders>
          </w:tcPr>
          <w:p w:rsidR="009B5EF7" w:rsidRPr="00631605" w:rsidRDefault="009B5EF7" w:rsidP="009B5EF7">
            <w:pPr>
              <w:rPr>
                <w:rFonts w:ascii="Arial" w:hAnsi="Arial" w:cs="Arial"/>
                <w:sz w:val="12"/>
                <w:szCs w:val="12"/>
              </w:rPr>
            </w:pPr>
          </w:p>
        </w:tc>
        <w:tc>
          <w:tcPr>
            <w:tcW w:w="1375" w:type="pct"/>
            <w:tcBorders>
              <w:top w:val="single" w:sz="4" w:space="0" w:color="auto"/>
              <w:left w:val="single" w:sz="4" w:space="0" w:color="auto"/>
            </w:tcBorders>
          </w:tcPr>
          <w:p w:rsidR="009B5EF7" w:rsidRPr="00631605" w:rsidRDefault="009B5EF7" w:rsidP="009B5EF7">
            <w:pPr>
              <w:rPr>
                <w:rFonts w:ascii="Arial" w:hAnsi="Arial" w:cs="Arial"/>
                <w:sz w:val="12"/>
                <w:szCs w:val="12"/>
              </w:rPr>
            </w:pPr>
          </w:p>
        </w:tc>
        <w:tc>
          <w:tcPr>
            <w:tcW w:w="1048" w:type="pct"/>
            <w:tcBorders>
              <w:top w:val="single" w:sz="4" w:space="0" w:color="auto"/>
              <w:left w:val="single" w:sz="4" w:space="0" w:color="auto"/>
            </w:tcBorders>
          </w:tcPr>
          <w:p w:rsidR="009B5EF7" w:rsidRPr="00631605" w:rsidRDefault="009B5EF7" w:rsidP="009B5EF7">
            <w:pPr>
              <w:rPr>
                <w:rFonts w:ascii="Arial" w:hAnsi="Arial" w:cs="Arial"/>
                <w:sz w:val="12"/>
                <w:szCs w:val="12"/>
              </w:rPr>
            </w:pPr>
          </w:p>
        </w:tc>
        <w:tc>
          <w:tcPr>
            <w:tcW w:w="886" w:type="pct"/>
            <w:tcBorders>
              <w:top w:val="single" w:sz="4" w:space="0" w:color="auto"/>
              <w:left w:val="single" w:sz="4" w:space="0" w:color="auto"/>
              <w:right w:val="single" w:sz="4" w:space="0" w:color="auto"/>
            </w:tcBorders>
          </w:tcPr>
          <w:p w:rsidR="009B5EF7" w:rsidRPr="00631605" w:rsidRDefault="009B5EF7" w:rsidP="009B5EF7">
            <w:pPr>
              <w:rPr>
                <w:rFonts w:ascii="Arial" w:hAnsi="Arial" w:cs="Arial"/>
                <w:sz w:val="12"/>
                <w:szCs w:val="12"/>
              </w:rPr>
            </w:pPr>
          </w:p>
        </w:tc>
      </w:tr>
      <w:tr w:rsidR="009B5EF7" w:rsidRPr="007E143E" w:rsidTr="008B648D">
        <w:trPr>
          <w:trHeight w:val="20"/>
          <w:jc w:val="center"/>
        </w:trPr>
        <w:tc>
          <w:tcPr>
            <w:tcW w:w="690" w:type="pct"/>
            <w:tcBorders>
              <w:top w:val="single" w:sz="4" w:space="0" w:color="auto"/>
              <w:left w:val="single" w:sz="4" w:space="0" w:color="auto"/>
            </w:tcBorders>
          </w:tcPr>
          <w:p w:rsidR="009B5EF7" w:rsidRPr="00631605" w:rsidRDefault="009B5EF7" w:rsidP="009B5EF7">
            <w:pPr>
              <w:rPr>
                <w:rFonts w:ascii="Arial" w:hAnsi="Arial" w:cs="Arial"/>
                <w:sz w:val="12"/>
                <w:szCs w:val="12"/>
              </w:rPr>
            </w:pPr>
          </w:p>
        </w:tc>
        <w:tc>
          <w:tcPr>
            <w:tcW w:w="1001" w:type="pct"/>
            <w:tcBorders>
              <w:top w:val="single" w:sz="4" w:space="0" w:color="auto"/>
              <w:left w:val="single" w:sz="4" w:space="0" w:color="auto"/>
            </w:tcBorders>
          </w:tcPr>
          <w:p w:rsidR="009B5EF7" w:rsidRPr="00631605" w:rsidRDefault="009B5EF7" w:rsidP="009B5EF7">
            <w:pPr>
              <w:rPr>
                <w:rFonts w:ascii="Arial" w:hAnsi="Arial" w:cs="Arial"/>
                <w:sz w:val="12"/>
                <w:szCs w:val="12"/>
              </w:rPr>
            </w:pPr>
          </w:p>
        </w:tc>
        <w:tc>
          <w:tcPr>
            <w:tcW w:w="1375" w:type="pct"/>
            <w:tcBorders>
              <w:top w:val="single" w:sz="4" w:space="0" w:color="auto"/>
              <w:left w:val="single" w:sz="4" w:space="0" w:color="auto"/>
            </w:tcBorders>
          </w:tcPr>
          <w:p w:rsidR="009B5EF7" w:rsidRPr="00631605" w:rsidRDefault="009B5EF7" w:rsidP="009B5EF7">
            <w:pPr>
              <w:rPr>
                <w:rFonts w:ascii="Arial" w:hAnsi="Arial" w:cs="Arial"/>
                <w:sz w:val="12"/>
                <w:szCs w:val="12"/>
              </w:rPr>
            </w:pPr>
          </w:p>
        </w:tc>
        <w:tc>
          <w:tcPr>
            <w:tcW w:w="1048" w:type="pct"/>
            <w:tcBorders>
              <w:top w:val="single" w:sz="4" w:space="0" w:color="auto"/>
              <w:left w:val="single" w:sz="4" w:space="0" w:color="auto"/>
            </w:tcBorders>
          </w:tcPr>
          <w:p w:rsidR="009B5EF7" w:rsidRPr="00631605" w:rsidRDefault="009B5EF7" w:rsidP="009B5EF7">
            <w:pPr>
              <w:rPr>
                <w:rFonts w:ascii="Arial" w:hAnsi="Arial" w:cs="Arial"/>
                <w:sz w:val="12"/>
                <w:szCs w:val="12"/>
              </w:rPr>
            </w:pPr>
          </w:p>
        </w:tc>
        <w:tc>
          <w:tcPr>
            <w:tcW w:w="886" w:type="pct"/>
            <w:tcBorders>
              <w:top w:val="single" w:sz="4" w:space="0" w:color="auto"/>
              <w:left w:val="single" w:sz="4" w:space="0" w:color="auto"/>
              <w:right w:val="single" w:sz="4" w:space="0" w:color="auto"/>
            </w:tcBorders>
          </w:tcPr>
          <w:p w:rsidR="009B5EF7" w:rsidRPr="00631605" w:rsidRDefault="009B5EF7" w:rsidP="009B5EF7">
            <w:pPr>
              <w:rPr>
                <w:rFonts w:ascii="Arial" w:hAnsi="Arial" w:cs="Arial"/>
                <w:sz w:val="12"/>
                <w:szCs w:val="12"/>
              </w:rPr>
            </w:pPr>
          </w:p>
        </w:tc>
      </w:tr>
      <w:tr w:rsidR="009B5EF7" w:rsidRPr="007E143E" w:rsidTr="008B648D">
        <w:trPr>
          <w:trHeight w:val="20"/>
          <w:jc w:val="center"/>
        </w:trPr>
        <w:tc>
          <w:tcPr>
            <w:tcW w:w="690" w:type="pct"/>
            <w:tcBorders>
              <w:top w:val="single" w:sz="4" w:space="0" w:color="auto"/>
              <w:left w:val="single" w:sz="4" w:space="0" w:color="auto"/>
              <w:bottom w:val="single" w:sz="4" w:space="0" w:color="auto"/>
            </w:tcBorders>
          </w:tcPr>
          <w:p w:rsidR="009B5EF7" w:rsidRPr="00631605" w:rsidRDefault="009B5EF7" w:rsidP="009B5EF7">
            <w:pPr>
              <w:rPr>
                <w:rFonts w:ascii="Arial" w:hAnsi="Arial" w:cs="Arial"/>
                <w:sz w:val="12"/>
                <w:szCs w:val="12"/>
              </w:rPr>
            </w:pPr>
          </w:p>
        </w:tc>
        <w:tc>
          <w:tcPr>
            <w:tcW w:w="1001" w:type="pct"/>
            <w:tcBorders>
              <w:top w:val="single" w:sz="4" w:space="0" w:color="auto"/>
              <w:left w:val="single" w:sz="4" w:space="0" w:color="auto"/>
              <w:bottom w:val="single" w:sz="4" w:space="0" w:color="auto"/>
            </w:tcBorders>
          </w:tcPr>
          <w:p w:rsidR="009B5EF7" w:rsidRPr="00631605" w:rsidRDefault="009B5EF7" w:rsidP="009B5EF7">
            <w:pPr>
              <w:rPr>
                <w:rFonts w:ascii="Arial" w:hAnsi="Arial" w:cs="Arial"/>
                <w:sz w:val="12"/>
                <w:szCs w:val="12"/>
              </w:rPr>
            </w:pPr>
          </w:p>
        </w:tc>
        <w:tc>
          <w:tcPr>
            <w:tcW w:w="1375" w:type="pct"/>
            <w:tcBorders>
              <w:top w:val="single" w:sz="4" w:space="0" w:color="auto"/>
              <w:left w:val="single" w:sz="4" w:space="0" w:color="auto"/>
              <w:bottom w:val="single" w:sz="4" w:space="0" w:color="auto"/>
            </w:tcBorders>
          </w:tcPr>
          <w:p w:rsidR="009B5EF7" w:rsidRPr="00631605" w:rsidRDefault="009B5EF7" w:rsidP="009B5EF7">
            <w:pPr>
              <w:rPr>
                <w:rFonts w:ascii="Arial" w:hAnsi="Arial" w:cs="Arial"/>
                <w:sz w:val="12"/>
                <w:szCs w:val="12"/>
              </w:rPr>
            </w:pPr>
          </w:p>
        </w:tc>
        <w:tc>
          <w:tcPr>
            <w:tcW w:w="1048" w:type="pct"/>
            <w:tcBorders>
              <w:top w:val="single" w:sz="4" w:space="0" w:color="auto"/>
              <w:left w:val="single" w:sz="4" w:space="0" w:color="auto"/>
              <w:bottom w:val="single" w:sz="4" w:space="0" w:color="auto"/>
            </w:tcBorders>
          </w:tcPr>
          <w:p w:rsidR="009B5EF7" w:rsidRPr="00631605" w:rsidRDefault="009B5EF7" w:rsidP="009B5EF7">
            <w:pPr>
              <w:rPr>
                <w:rFonts w:ascii="Arial" w:hAnsi="Arial" w:cs="Arial"/>
                <w:sz w:val="12"/>
                <w:szCs w:val="12"/>
              </w:rPr>
            </w:pPr>
          </w:p>
        </w:tc>
        <w:tc>
          <w:tcPr>
            <w:tcW w:w="886" w:type="pct"/>
            <w:tcBorders>
              <w:top w:val="single" w:sz="4" w:space="0" w:color="auto"/>
              <w:left w:val="single" w:sz="4" w:space="0" w:color="auto"/>
              <w:bottom w:val="single" w:sz="4" w:space="0" w:color="auto"/>
              <w:right w:val="single" w:sz="4" w:space="0" w:color="auto"/>
            </w:tcBorders>
          </w:tcPr>
          <w:p w:rsidR="009B5EF7" w:rsidRPr="00631605" w:rsidRDefault="009B5EF7" w:rsidP="009B5EF7">
            <w:pPr>
              <w:rPr>
                <w:rFonts w:ascii="Arial" w:hAnsi="Arial" w:cs="Arial"/>
                <w:sz w:val="12"/>
                <w:szCs w:val="12"/>
              </w:rPr>
            </w:pPr>
          </w:p>
        </w:tc>
      </w:tr>
    </w:tbl>
    <w:p w:rsidR="009B5EF7" w:rsidRPr="007E143E" w:rsidRDefault="009B5EF7" w:rsidP="009B5EF7">
      <w:pPr>
        <w:spacing w:after="279" w:line="1" w:lineRule="exact"/>
      </w:pPr>
    </w:p>
    <w:p w:rsidR="009B5EF7" w:rsidRPr="00631605" w:rsidRDefault="009B5EF7" w:rsidP="00631605">
      <w:pPr>
        <w:pStyle w:val="1f2"/>
        <w:tabs>
          <w:tab w:val="left" w:leader="underscore" w:pos="4982"/>
          <w:tab w:val="left" w:leader="underscore" w:pos="5923"/>
        </w:tabs>
        <w:spacing w:line="240" w:lineRule="auto"/>
        <w:ind w:firstLine="284"/>
        <w:rPr>
          <w:rFonts w:ascii="Arial" w:hAnsi="Arial" w:cs="Arial"/>
          <w:sz w:val="16"/>
          <w:szCs w:val="16"/>
        </w:rPr>
      </w:pPr>
      <w:r w:rsidRPr="00631605">
        <w:rPr>
          <w:rFonts w:ascii="Arial" w:hAnsi="Arial" w:cs="Arial"/>
          <w:sz w:val="16"/>
          <w:szCs w:val="16"/>
        </w:rPr>
        <w:t>Документы поданы «___»</w:t>
      </w:r>
      <w:r w:rsidRPr="00631605">
        <w:rPr>
          <w:rFonts w:ascii="Arial" w:hAnsi="Arial" w:cs="Arial"/>
          <w:sz w:val="16"/>
          <w:szCs w:val="16"/>
        </w:rPr>
        <w:tab/>
        <w:t>20</w:t>
      </w:r>
      <w:r w:rsidRPr="00631605">
        <w:rPr>
          <w:rFonts w:ascii="Arial" w:hAnsi="Arial" w:cs="Arial"/>
          <w:sz w:val="16"/>
          <w:szCs w:val="16"/>
        </w:rPr>
        <w:tab/>
        <w:t>года</w:t>
      </w:r>
    </w:p>
    <w:p w:rsidR="009B5EF7" w:rsidRPr="00631605" w:rsidRDefault="009B5EF7" w:rsidP="00631605">
      <w:pPr>
        <w:pStyle w:val="1f2"/>
        <w:tabs>
          <w:tab w:val="left" w:leader="underscore" w:pos="8126"/>
        </w:tabs>
        <w:spacing w:line="240" w:lineRule="auto"/>
        <w:ind w:firstLine="284"/>
        <w:rPr>
          <w:rFonts w:ascii="Arial" w:hAnsi="Arial" w:cs="Arial"/>
          <w:sz w:val="16"/>
          <w:szCs w:val="16"/>
        </w:rPr>
      </w:pPr>
      <w:r w:rsidRPr="00631605">
        <w:rPr>
          <w:rFonts w:ascii="Arial" w:hAnsi="Arial" w:cs="Arial"/>
          <w:sz w:val="16"/>
          <w:szCs w:val="16"/>
        </w:rPr>
        <w:lastRenderedPageBreak/>
        <w:t>Подпись представившего документы</w:t>
      </w:r>
      <w:r w:rsidRPr="00631605">
        <w:rPr>
          <w:rFonts w:ascii="Arial" w:hAnsi="Arial" w:cs="Arial"/>
          <w:sz w:val="16"/>
          <w:szCs w:val="16"/>
        </w:rPr>
        <w:tab/>
      </w:r>
    </w:p>
    <w:p w:rsidR="009B5EF7" w:rsidRPr="00631605" w:rsidRDefault="009B5EF7" w:rsidP="00631605">
      <w:pPr>
        <w:pStyle w:val="1f2"/>
        <w:tabs>
          <w:tab w:val="left" w:leader="underscore" w:pos="4027"/>
          <w:tab w:val="left" w:leader="underscore" w:pos="5198"/>
        </w:tabs>
        <w:spacing w:line="240" w:lineRule="auto"/>
        <w:ind w:firstLine="284"/>
        <w:rPr>
          <w:rFonts w:ascii="Arial" w:hAnsi="Arial" w:cs="Arial"/>
          <w:sz w:val="16"/>
          <w:szCs w:val="16"/>
        </w:rPr>
      </w:pPr>
      <w:r w:rsidRPr="00631605">
        <w:rPr>
          <w:rFonts w:ascii="Arial" w:hAnsi="Arial" w:cs="Arial"/>
          <w:sz w:val="16"/>
          <w:szCs w:val="16"/>
        </w:rPr>
        <w:t>Документы приняты «</w:t>
      </w:r>
      <w:r w:rsidRPr="00631605">
        <w:rPr>
          <w:rFonts w:ascii="Arial" w:hAnsi="Arial" w:cs="Arial"/>
          <w:sz w:val="16"/>
          <w:szCs w:val="16"/>
        </w:rPr>
        <w:tab/>
        <w:t>»</w:t>
      </w:r>
      <w:r w:rsidRPr="00631605">
        <w:rPr>
          <w:rFonts w:ascii="Arial" w:hAnsi="Arial" w:cs="Arial"/>
          <w:sz w:val="16"/>
          <w:szCs w:val="16"/>
        </w:rPr>
        <w:tab/>
        <w:t>20___года</w:t>
      </w:r>
    </w:p>
    <w:p w:rsidR="009B5EF7" w:rsidRPr="00631605" w:rsidRDefault="009B5EF7" w:rsidP="00631605">
      <w:pPr>
        <w:pStyle w:val="1f2"/>
        <w:tabs>
          <w:tab w:val="left" w:leader="underscore" w:pos="8126"/>
        </w:tabs>
        <w:spacing w:line="240" w:lineRule="auto"/>
        <w:ind w:firstLine="284"/>
        <w:rPr>
          <w:rFonts w:ascii="Arial" w:hAnsi="Arial" w:cs="Arial"/>
          <w:sz w:val="16"/>
          <w:szCs w:val="16"/>
        </w:rPr>
      </w:pPr>
      <w:r w:rsidRPr="00631605">
        <w:rPr>
          <w:rFonts w:ascii="Arial" w:hAnsi="Arial" w:cs="Arial"/>
          <w:sz w:val="16"/>
          <w:szCs w:val="16"/>
        </w:rPr>
        <w:t>Подпись принявшего документы</w:t>
      </w:r>
      <w:r w:rsidRPr="00631605">
        <w:rPr>
          <w:rFonts w:ascii="Arial" w:hAnsi="Arial" w:cs="Arial"/>
          <w:sz w:val="16"/>
          <w:szCs w:val="16"/>
        </w:rPr>
        <w:tab/>
      </w:r>
    </w:p>
    <w:p w:rsidR="009B5EF7" w:rsidRPr="00631605" w:rsidRDefault="009B5EF7" w:rsidP="008B648D">
      <w:pPr>
        <w:pStyle w:val="2fff9"/>
        <w:jc w:val="right"/>
        <w:rPr>
          <w:rFonts w:ascii="Arial" w:hAnsi="Arial" w:cs="Arial"/>
          <w:sz w:val="16"/>
          <w:szCs w:val="16"/>
        </w:rPr>
      </w:pPr>
      <w:r w:rsidRPr="00631605">
        <w:rPr>
          <w:rFonts w:ascii="Arial" w:hAnsi="Arial" w:cs="Arial"/>
          <w:sz w:val="16"/>
          <w:szCs w:val="16"/>
        </w:rPr>
        <w:t>Приложение № 4</w:t>
      </w:r>
    </w:p>
    <w:p w:rsidR="009B5EF7" w:rsidRPr="00631605" w:rsidRDefault="009B5EF7" w:rsidP="008B648D">
      <w:pPr>
        <w:pStyle w:val="2fff9"/>
        <w:jc w:val="right"/>
        <w:rPr>
          <w:rFonts w:ascii="Arial" w:hAnsi="Arial" w:cs="Arial"/>
          <w:sz w:val="16"/>
          <w:szCs w:val="16"/>
        </w:rPr>
      </w:pPr>
      <w:r w:rsidRPr="00631605">
        <w:rPr>
          <w:rFonts w:ascii="Arial" w:hAnsi="Arial" w:cs="Arial"/>
          <w:sz w:val="16"/>
          <w:szCs w:val="16"/>
        </w:rPr>
        <w:t xml:space="preserve">к Порядку проведения конкурса </w:t>
      </w:r>
    </w:p>
    <w:p w:rsidR="009B5EF7" w:rsidRPr="00631605" w:rsidRDefault="009B5EF7" w:rsidP="008B648D">
      <w:pPr>
        <w:pStyle w:val="2fff9"/>
        <w:jc w:val="right"/>
        <w:rPr>
          <w:rFonts w:ascii="Arial" w:hAnsi="Arial" w:cs="Arial"/>
          <w:sz w:val="16"/>
          <w:szCs w:val="16"/>
        </w:rPr>
      </w:pPr>
      <w:r w:rsidRPr="00631605">
        <w:rPr>
          <w:rFonts w:ascii="Arial" w:hAnsi="Arial" w:cs="Arial"/>
          <w:sz w:val="16"/>
          <w:szCs w:val="16"/>
        </w:rPr>
        <w:t>по отбору кандидатур на должность</w:t>
      </w:r>
    </w:p>
    <w:p w:rsidR="009B5EF7" w:rsidRPr="00631605" w:rsidRDefault="009B5EF7" w:rsidP="008B648D">
      <w:pPr>
        <w:pStyle w:val="2fff9"/>
        <w:jc w:val="right"/>
        <w:rPr>
          <w:rFonts w:ascii="Arial" w:hAnsi="Arial" w:cs="Arial"/>
          <w:sz w:val="16"/>
          <w:szCs w:val="16"/>
        </w:rPr>
      </w:pPr>
      <w:r w:rsidRPr="00631605">
        <w:rPr>
          <w:rFonts w:ascii="Arial" w:hAnsi="Arial" w:cs="Arial"/>
          <w:sz w:val="16"/>
          <w:szCs w:val="16"/>
        </w:rPr>
        <w:t xml:space="preserve"> Главы Валдайского муниципального </w:t>
      </w:r>
    </w:p>
    <w:p w:rsidR="009B5EF7" w:rsidRPr="00631605" w:rsidRDefault="009B5EF7" w:rsidP="008B648D">
      <w:pPr>
        <w:pStyle w:val="2fff9"/>
        <w:jc w:val="right"/>
        <w:rPr>
          <w:rFonts w:ascii="Arial" w:hAnsi="Arial" w:cs="Arial"/>
          <w:sz w:val="16"/>
          <w:szCs w:val="16"/>
        </w:rPr>
      </w:pPr>
      <w:r w:rsidRPr="00631605">
        <w:rPr>
          <w:rFonts w:ascii="Arial" w:hAnsi="Arial" w:cs="Arial"/>
          <w:sz w:val="16"/>
          <w:szCs w:val="16"/>
        </w:rPr>
        <w:t xml:space="preserve">округа Новгородской области, избрания </w:t>
      </w:r>
    </w:p>
    <w:p w:rsidR="009B5EF7" w:rsidRPr="00631605" w:rsidRDefault="009B5EF7" w:rsidP="008B648D">
      <w:pPr>
        <w:pStyle w:val="2fff9"/>
        <w:jc w:val="right"/>
        <w:rPr>
          <w:rFonts w:ascii="Arial" w:hAnsi="Arial" w:cs="Arial"/>
          <w:sz w:val="16"/>
          <w:szCs w:val="16"/>
        </w:rPr>
      </w:pPr>
      <w:r w:rsidRPr="00631605">
        <w:rPr>
          <w:rFonts w:ascii="Arial" w:hAnsi="Arial" w:cs="Arial"/>
          <w:sz w:val="16"/>
          <w:szCs w:val="16"/>
        </w:rPr>
        <w:t xml:space="preserve">Главы Валдайского муниципального </w:t>
      </w:r>
    </w:p>
    <w:p w:rsidR="009B5EF7" w:rsidRPr="00631605" w:rsidRDefault="009B5EF7" w:rsidP="008B648D">
      <w:pPr>
        <w:pStyle w:val="2fff9"/>
        <w:jc w:val="right"/>
        <w:rPr>
          <w:rFonts w:ascii="Arial" w:hAnsi="Arial" w:cs="Arial"/>
          <w:b/>
          <w:bCs/>
          <w:color w:val="FF0000"/>
          <w:sz w:val="16"/>
          <w:szCs w:val="16"/>
        </w:rPr>
      </w:pPr>
      <w:r w:rsidRPr="00631605">
        <w:rPr>
          <w:rFonts w:ascii="Arial" w:hAnsi="Arial" w:cs="Arial"/>
          <w:sz w:val="16"/>
          <w:szCs w:val="16"/>
        </w:rPr>
        <w:t>округа Новгородской области</w:t>
      </w:r>
    </w:p>
    <w:p w:rsidR="009B5EF7" w:rsidRPr="00631605" w:rsidRDefault="009B5EF7" w:rsidP="008B648D">
      <w:pPr>
        <w:pStyle w:val="1f2"/>
        <w:spacing w:line="240" w:lineRule="auto"/>
        <w:jc w:val="center"/>
        <w:rPr>
          <w:rFonts w:ascii="Arial" w:hAnsi="Arial" w:cs="Arial"/>
          <w:sz w:val="16"/>
          <w:szCs w:val="16"/>
        </w:rPr>
      </w:pPr>
      <w:r w:rsidRPr="00631605">
        <w:rPr>
          <w:rFonts w:ascii="Arial" w:hAnsi="Arial" w:cs="Arial"/>
          <w:b/>
          <w:bCs/>
          <w:sz w:val="16"/>
          <w:szCs w:val="16"/>
        </w:rPr>
        <w:t>ОЦЕНОЧНЫЙ ЛИСТ № 1</w:t>
      </w:r>
      <w:r w:rsidRPr="00631605">
        <w:rPr>
          <w:rFonts w:ascii="Arial" w:hAnsi="Arial" w:cs="Arial"/>
          <w:b/>
          <w:bCs/>
          <w:sz w:val="16"/>
          <w:szCs w:val="16"/>
        </w:rPr>
        <w:br/>
      </w:r>
      <w:r w:rsidRPr="00631605">
        <w:rPr>
          <w:rFonts w:ascii="Arial" w:hAnsi="Arial" w:cs="Arial"/>
          <w:sz w:val="16"/>
          <w:szCs w:val="16"/>
        </w:rPr>
        <w:t>на соответствие кандидатов требованиям, установленным условиями</w:t>
      </w:r>
      <w:r w:rsidRPr="00631605">
        <w:rPr>
          <w:rFonts w:ascii="Arial" w:hAnsi="Arial" w:cs="Arial"/>
          <w:sz w:val="16"/>
          <w:szCs w:val="16"/>
        </w:rPr>
        <w:br/>
        <w:t>проведения конкурса</w:t>
      </w:r>
    </w:p>
    <w:p w:rsidR="009B5EF7" w:rsidRPr="00631605" w:rsidRDefault="009B5EF7" w:rsidP="008B648D">
      <w:pPr>
        <w:pStyle w:val="1f2"/>
        <w:spacing w:line="240" w:lineRule="auto"/>
        <w:jc w:val="center"/>
        <w:rPr>
          <w:rFonts w:ascii="Arial" w:hAnsi="Arial" w:cs="Arial"/>
          <w:sz w:val="16"/>
          <w:szCs w:val="16"/>
        </w:rPr>
      </w:pPr>
      <w:r w:rsidRPr="00631605">
        <w:rPr>
          <w:rFonts w:ascii="Arial" w:hAnsi="Arial" w:cs="Arial"/>
          <w:sz w:val="16"/>
          <w:szCs w:val="16"/>
        </w:rPr>
        <w:t>__________________________________________________________</w:t>
      </w:r>
    </w:p>
    <w:p w:rsidR="009B5EF7" w:rsidRPr="00631605" w:rsidRDefault="009B5EF7" w:rsidP="008B648D">
      <w:pPr>
        <w:pStyle w:val="affff3"/>
        <w:spacing w:line="240" w:lineRule="auto"/>
        <w:jc w:val="center"/>
        <w:rPr>
          <w:rFonts w:cs="Arial"/>
          <w:sz w:val="16"/>
          <w:szCs w:val="16"/>
        </w:rPr>
      </w:pPr>
      <w:r w:rsidRPr="00631605">
        <w:rPr>
          <w:rFonts w:cs="Arial"/>
          <w:sz w:val="16"/>
          <w:szCs w:val="16"/>
        </w:rPr>
        <w:t>(Ф.И.О. (при наличии) члена конкурсной комиссии)</w:t>
      </w:r>
    </w:p>
    <w:tbl>
      <w:tblPr>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78"/>
        <w:gridCol w:w="8130"/>
        <w:gridCol w:w="1465"/>
        <w:gridCol w:w="1457"/>
      </w:tblGrid>
      <w:tr w:rsidR="009B5EF7" w:rsidRPr="00B97B1F" w:rsidTr="008B648D">
        <w:trPr>
          <w:trHeight w:val="20"/>
        </w:trPr>
        <w:tc>
          <w:tcPr>
            <w:tcW w:w="0" w:type="auto"/>
          </w:tcPr>
          <w:p w:rsidR="009B5EF7" w:rsidRPr="00631605" w:rsidRDefault="009B5EF7" w:rsidP="009B5EF7">
            <w:pPr>
              <w:pStyle w:val="affffffffff4"/>
              <w:ind w:firstLine="0"/>
              <w:jc w:val="center"/>
              <w:rPr>
                <w:rFonts w:ascii="Arial" w:hAnsi="Arial" w:cs="Arial"/>
                <w:b/>
                <w:sz w:val="12"/>
                <w:szCs w:val="12"/>
              </w:rPr>
            </w:pPr>
            <w:r w:rsidRPr="00631605">
              <w:rPr>
                <w:rFonts w:ascii="Arial" w:hAnsi="Arial" w:cs="Arial"/>
                <w:b/>
                <w:sz w:val="12"/>
                <w:szCs w:val="12"/>
              </w:rPr>
              <w:t>№ п/п</w:t>
            </w:r>
          </w:p>
        </w:tc>
        <w:tc>
          <w:tcPr>
            <w:tcW w:w="0" w:type="auto"/>
          </w:tcPr>
          <w:p w:rsidR="009B5EF7" w:rsidRPr="00631605" w:rsidRDefault="009B5EF7" w:rsidP="009B5EF7">
            <w:pPr>
              <w:pStyle w:val="affffffffff4"/>
              <w:spacing w:line="257" w:lineRule="auto"/>
              <w:jc w:val="center"/>
              <w:rPr>
                <w:rFonts w:ascii="Arial" w:hAnsi="Arial" w:cs="Arial"/>
                <w:b/>
                <w:sz w:val="12"/>
                <w:szCs w:val="12"/>
              </w:rPr>
            </w:pPr>
            <w:r w:rsidRPr="00631605">
              <w:rPr>
                <w:rFonts w:ascii="Arial" w:hAnsi="Arial" w:cs="Arial"/>
                <w:b/>
                <w:sz w:val="12"/>
                <w:szCs w:val="12"/>
              </w:rPr>
              <w:t xml:space="preserve">Документы, представляемые на конкурс в соответствии с Приложением № 1 кПорядку проведения конкурса по отбору кандидатур на должность Главы Валдайского муниципального </w:t>
            </w:r>
          </w:p>
          <w:p w:rsidR="009B5EF7" w:rsidRPr="00631605" w:rsidRDefault="009B5EF7" w:rsidP="009B5EF7">
            <w:pPr>
              <w:pStyle w:val="affffffffff4"/>
              <w:spacing w:line="257" w:lineRule="auto"/>
              <w:jc w:val="center"/>
              <w:rPr>
                <w:rFonts w:ascii="Arial" w:hAnsi="Arial" w:cs="Arial"/>
                <w:b/>
                <w:sz w:val="12"/>
                <w:szCs w:val="12"/>
              </w:rPr>
            </w:pPr>
            <w:r w:rsidRPr="00631605">
              <w:rPr>
                <w:rFonts w:ascii="Arial" w:hAnsi="Arial" w:cs="Arial"/>
                <w:b/>
                <w:sz w:val="12"/>
                <w:szCs w:val="12"/>
              </w:rPr>
              <w:t xml:space="preserve">округа Новгородской области, избрания </w:t>
            </w:r>
          </w:p>
          <w:p w:rsidR="009B5EF7" w:rsidRPr="00631605" w:rsidRDefault="009B5EF7" w:rsidP="009B5EF7">
            <w:pPr>
              <w:pStyle w:val="affffffffff4"/>
              <w:spacing w:line="257" w:lineRule="auto"/>
              <w:jc w:val="center"/>
              <w:rPr>
                <w:rFonts w:ascii="Arial" w:hAnsi="Arial" w:cs="Arial"/>
                <w:b/>
                <w:sz w:val="12"/>
                <w:szCs w:val="12"/>
              </w:rPr>
            </w:pPr>
            <w:r w:rsidRPr="00631605">
              <w:rPr>
                <w:rFonts w:ascii="Arial" w:hAnsi="Arial" w:cs="Arial"/>
                <w:b/>
                <w:sz w:val="12"/>
                <w:szCs w:val="12"/>
              </w:rPr>
              <w:t xml:space="preserve">Главы Валдайского муниципального </w:t>
            </w:r>
          </w:p>
          <w:p w:rsidR="009B5EF7" w:rsidRPr="00631605" w:rsidRDefault="009B5EF7" w:rsidP="009B5EF7">
            <w:pPr>
              <w:pStyle w:val="affffffffff4"/>
              <w:spacing w:line="257" w:lineRule="auto"/>
              <w:ind w:firstLine="0"/>
              <w:jc w:val="center"/>
              <w:rPr>
                <w:rFonts w:ascii="Arial" w:hAnsi="Arial" w:cs="Arial"/>
                <w:b/>
                <w:sz w:val="12"/>
                <w:szCs w:val="12"/>
              </w:rPr>
            </w:pPr>
            <w:r w:rsidRPr="00631605">
              <w:rPr>
                <w:rFonts w:ascii="Arial" w:hAnsi="Arial" w:cs="Arial"/>
                <w:b/>
                <w:sz w:val="12"/>
                <w:szCs w:val="12"/>
              </w:rPr>
              <w:t>округа Новгородской области</w:t>
            </w:r>
          </w:p>
        </w:tc>
        <w:tc>
          <w:tcPr>
            <w:tcW w:w="0" w:type="auto"/>
          </w:tcPr>
          <w:p w:rsidR="009B5EF7" w:rsidRPr="00631605" w:rsidRDefault="009B5EF7" w:rsidP="009B5EF7">
            <w:pPr>
              <w:pStyle w:val="affffffffff4"/>
              <w:spacing w:line="257" w:lineRule="auto"/>
              <w:ind w:firstLine="0"/>
              <w:jc w:val="center"/>
              <w:rPr>
                <w:rFonts w:ascii="Arial" w:hAnsi="Arial" w:cs="Arial"/>
                <w:b/>
                <w:sz w:val="12"/>
                <w:szCs w:val="12"/>
              </w:rPr>
            </w:pPr>
            <w:r w:rsidRPr="00631605">
              <w:rPr>
                <w:rFonts w:ascii="Arial" w:hAnsi="Arial" w:cs="Arial"/>
                <w:b/>
                <w:sz w:val="12"/>
                <w:szCs w:val="12"/>
              </w:rPr>
              <w:t>Ф.И.О. (при наличии) гражданина, изъявившего</w:t>
            </w:r>
          </w:p>
          <w:p w:rsidR="009B5EF7" w:rsidRPr="00631605" w:rsidRDefault="009B5EF7" w:rsidP="009B5EF7">
            <w:pPr>
              <w:pStyle w:val="affffffffff4"/>
              <w:spacing w:line="257" w:lineRule="auto"/>
              <w:ind w:firstLine="0"/>
              <w:jc w:val="center"/>
              <w:rPr>
                <w:rFonts w:ascii="Arial" w:hAnsi="Arial" w:cs="Arial"/>
                <w:b/>
                <w:sz w:val="12"/>
                <w:szCs w:val="12"/>
              </w:rPr>
            </w:pPr>
            <w:r w:rsidRPr="00631605">
              <w:rPr>
                <w:rFonts w:ascii="Arial" w:hAnsi="Arial" w:cs="Arial"/>
                <w:b/>
                <w:sz w:val="12"/>
                <w:szCs w:val="12"/>
              </w:rPr>
              <w:t>желание участвовать в конкурсе («+»  наличие, «-» отсутствие)</w:t>
            </w:r>
          </w:p>
        </w:tc>
        <w:tc>
          <w:tcPr>
            <w:tcW w:w="0" w:type="auto"/>
          </w:tcPr>
          <w:p w:rsidR="009B5EF7" w:rsidRPr="00631605" w:rsidRDefault="009B5EF7" w:rsidP="009B5EF7">
            <w:pPr>
              <w:pStyle w:val="affffffffff4"/>
              <w:spacing w:line="257" w:lineRule="auto"/>
              <w:ind w:firstLine="0"/>
              <w:jc w:val="center"/>
              <w:rPr>
                <w:rFonts w:ascii="Arial" w:hAnsi="Arial" w:cs="Arial"/>
                <w:b/>
                <w:sz w:val="12"/>
                <w:szCs w:val="12"/>
              </w:rPr>
            </w:pPr>
            <w:r w:rsidRPr="00631605">
              <w:rPr>
                <w:rFonts w:ascii="Arial" w:hAnsi="Arial" w:cs="Arial"/>
                <w:b/>
                <w:sz w:val="12"/>
                <w:szCs w:val="12"/>
              </w:rPr>
              <w:t>Ф.И.О. (при наличии) гражданина, изъявившего</w:t>
            </w:r>
          </w:p>
          <w:p w:rsidR="009B5EF7" w:rsidRPr="00631605" w:rsidRDefault="009B5EF7" w:rsidP="009B5EF7">
            <w:pPr>
              <w:pStyle w:val="affffffffff4"/>
              <w:spacing w:line="257" w:lineRule="auto"/>
              <w:ind w:firstLine="0"/>
              <w:jc w:val="center"/>
              <w:rPr>
                <w:rFonts w:ascii="Arial" w:hAnsi="Arial" w:cs="Arial"/>
                <w:b/>
                <w:sz w:val="12"/>
                <w:szCs w:val="12"/>
              </w:rPr>
            </w:pPr>
            <w:r w:rsidRPr="00631605">
              <w:rPr>
                <w:rFonts w:ascii="Arial" w:hAnsi="Arial" w:cs="Arial"/>
                <w:b/>
                <w:sz w:val="12"/>
                <w:szCs w:val="12"/>
              </w:rPr>
              <w:t>желание участвовать в конкурсе («+» наличие, «-» отсутствие)</w:t>
            </w:r>
          </w:p>
        </w:tc>
      </w:tr>
      <w:tr w:rsidR="009B5EF7" w:rsidRPr="00B97B1F" w:rsidTr="008B64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blHeader/>
        </w:trPr>
        <w:tc>
          <w:tcPr>
            <w:tcW w:w="0" w:type="auto"/>
            <w:tcBorders>
              <w:top w:val="single" w:sz="4" w:space="0" w:color="auto"/>
              <w:left w:val="single" w:sz="4" w:space="0" w:color="auto"/>
            </w:tcBorders>
            <w:vAlign w:val="bottom"/>
          </w:tcPr>
          <w:p w:rsidR="009B5EF7" w:rsidRPr="00631605" w:rsidRDefault="009B5EF7" w:rsidP="009B5EF7">
            <w:pPr>
              <w:pStyle w:val="affffffffff4"/>
              <w:ind w:right="180" w:firstLine="0"/>
              <w:jc w:val="center"/>
              <w:rPr>
                <w:rFonts w:ascii="Arial" w:hAnsi="Arial" w:cs="Arial"/>
                <w:sz w:val="12"/>
                <w:szCs w:val="12"/>
              </w:rPr>
            </w:pPr>
            <w:r w:rsidRPr="00631605">
              <w:rPr>
                <w:rFonts w:ascii="Arial" w:hAnsi="Arial" w:cs="Arial"/>
                <w:sz w:val="12"/>
                <w:szCs w:val="12"/>
              </w:rPr>
              <w:t>1</w:t>
            </w:r>
          </w:p>
        </w:tc>
        <w:tc>
          <w:tcPr>
            <w:tcW w:w="0" w:type="auto"/>
            <w:tcBorders>
              <w:top w:val="single" w:sz="4" w:space="0" w:color="auto"/>
              <w:left w:val="single" w:sz="4" w:space="0" w:color="auto"/>
            </w:tcBorders>
            <w:vAlign w:val="bottom"/>
          </w:tcPr>
          <w:p w:rsidR="009B5EF7" w:rsidRPr="00631605" w:rsidRDefault="009B5EF7" w:rsidP="009B5EF7">
            <w:pPr>
              <w:pStyle w:val="affffffffff4"/>
              <w:ind w:firstLine="0"/>
              <w:jc w:val="center"/>
              <w:rPr>
                <w:rFonts w:ascii="Arial" w:hAnsi="Arial" w:cs="Arial"/>
                <w:sz w:val="12"/>
                <w:szCs w:val="12"/>
              </w:rPr>
            </w:pPr>
            <w:r w:rsidRPr="00631605">
              <w:rPr>
                <w:rFonts w:ascii="Arial" w:hAnsi="Arial" w:cs="Arial"/>
                <w:sz w:val="12"/>
                <w:szCs w:val="12"/>
              </w:rPr>
              <w:t>2</w:t>
            </w:r>
          </w:p>
        </w:tc>
        <w:tc>
          <w:tcPr>
            <w:tcW w:w="0" w:type="auto"/>
            <w:tcBorders>
              <w:top w:val="single" w:sz="4" w:space="0" w:color="auto"/>
              <w:left w:val="single" w:sz="4" w:space="0" w:color="auto"/>
            </w:tcBorders>
            <w:vAlign w:val="bottom"/>
          </w:tcPr>
          <w:p w:rsidR="009B5EF7" w:rsidRPr="00631605" w:rsidRDefault="009B5EF7" w:rsidP="009B5EF7">
            <w:pPr>
              <w:pStyle w:val="affffffffff4"/>
              <w:ind w:firstLine="0"/>
              <w:jc w:val="center"/>
              <w:rPr>
                <w:rFonts w:ascii="Arial" w:hAnsi="Arial" w:cs="Arial"/>
                <w:sz w:val="12"/>
                <w:szCs w:val="12"/>
              </w:rPr>
            </w:pPr>
            <w:r w:rsidRPr="00631605">
              <w:rPr>
                <w:rFonts w:ascii="Arial" w:hAnsi="Arial" w:cs="Arial"/>
                <w:sz w:val="12"/>
                <w:szCs w:val="12"/>
              </w:rPr>
              <w:t>3</w:t>
            </w:r>
          </w:p>
        </w:tc>
        <w:tc>
          <w:tcPr>
            <w:tcW w:w="0" w:type="auto"/>
            <w:tcBorders>
              <w:top w:val="single" w:sz="4" w:space="0" w:color="auto"/>
              <w:left w:val="single" w:sz="4" w:space="0" w:color="auto"/>
              <w:right w:val="single" w:sz="4" w:space="0" w:color="auto"/>
            </w:tcBorders>
            <w:vAlign w:val="bottom"/>
          </w:tcPr>
          <w:p w:rsidR="009B5EF7" w:rsidRPr="00631605" w:rsidRDefault="009B5EF7" w:rsidP="009B5EF7">
            <w:pPr>
              <w:pStyle w:val="affffffffff4"/>
              <w:ind w:right="500" w:firstLine="0"/>
              <w:jc w:val="center"/>
              <w:rPr>
                <w:rFonts w:ascii="Arial" w:hAnsi="Arial" w:cs="Arial"/>
                <w:sz w:val="12"/>
                <w:szCs w:val="12"/>
              </w:rPr>
            </w:pPr>
            <w:r w:rsidRPr="00631605">
              <w:rPr>
                <w:rFonts w:ascii="Arial" w:hAnsi="Arial" w:cs="Arial"/>
                <w:sz w:val="12"/>
                <w:szCs w:val="12"/>
              </w:rPr>
              <w:t>4</w:t>
            </w:r>
          </w:p>
        </w:tc>
      </w:tr>
      <w:tr w:rsidR="009B5EF7" w:rsidRPr="00B97B1F" w:rsidTr="008B64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0" w:type="auto"/>
            <w:tcBorders>
              <w:top w:val="single" w:sz="4" w:space="0" w:color="auto"/>
              <w:left w:val="single" w:sz="4" w:space="0" w:color="auto"/>
            </w:tcBorders>
          </w:tcPr>
          <w:p w:rsidR="009B5EF7" w:rsidRPr="00631605" w:rsidRDefault="009B5EF7" w:rsidP="009B5EF7">
            <w:pPr>
              <w:pStyle w:val="affffffffff4"/>
              <w:ind w:firstLine="0"/>
              <w:jc w:val="center"/>
              <w:rPr>
                <w:rFonts w:ascii="Arial" w:hAnsi="Arial" w:cs="Arial"/>
                <w:sz w:val="12"/>
                <w:szCs w:val="12"/>
              </w:rPr>
            </w:pPr>
            <w:r w:rsidRPr="00631605">
              <w:rPr>
                <w:rFonts w:ascii="Arial" w:hAnsi="Arial" w:cs="Arial"/>
                <w:sz w:val="12"/>
                <w:szCs w:val="12"/>
              </w:rPr>
              <w:t>1.</w:t>
            </w:r>
          </w:p>
        </w:tc>
        <w:tc>
          <w:tcPr>
            <w:tcW w:w="0" w:type="auto"/>
            <w:tcBorders>
              <w:top w:val="single" w:sz="4" w:space="0" w:color="auto"/>
              <w:left w:val="single" w:sz="4" w:space="0" w:color="auto"/>
            </w:tcBorders>
          </w:tcPr>
          <w:p w:rsidR="009B5EF7" w:rsidRPr="00631605" w:rsidRDefault="009B5EF7" w:rsidP="009B5EF7">
            <w:pPr>
              <w:pStyle w:val="affffffffff4"/>
              <w:ind w:left="113" w:right="113" w:firstLine="0"/>
              <w:jc w:val="both"/>
              <w:rPr>
                <w:rFonts w:ascii="Arial" w:hAnsi="Arial" w:cs="Arial"/>
                <w:sz w:val="12"/>
                <w:szCs w:val="12"/>
              </w:rPr>
            </w:pPr>
            <w:r w:rsidRPr="00631605">
              <w:rPr>
                <w:rFonts w:ascii="Arial" w:hAnsi="Arial" w:cs="Arial"/>
                <w:sz w:val="12"/>
                <w:szCs w:val="12"/>
              </w:rPr>
              <w:t>Личное письменное заявление</w:t>
            </w:r>
          </w:p>
        </w:tc>
        <w:tc>
          <w:tcPr>
            <w:tcW w:w="0" w:type="auto"/>
            <w:tcBorders>
              <w:top w:val="single" w:sz="4" w:space="0" w:color="auto"/>
              <w:left w:val="single" w:sz="4" w:space="0" w:color="auto"/>
            </w:tcBorders>
          </w:tcPr>
          <w:p w:rsidR="009B5EF7" w:rsidRPr="00631605" w:rsidRDefault="009B5EF7" w:rsidP="009B5EF7">
            <w:pPr>
              <w:rPr>
                <w:rFonts w:ascii="Arial" w:hAnsi="Arial" w:cs="Arial"/>
                <w:sz w:val="12"/>
                <w:szCs w:val="12"/>
              </w:rPr>
            </w:pPr>
          </w:p>
        </w:tc>
        <w:tc>
          <w:tcPr>
            <w:tcW w:w="0" w:type="auto"/>
            <w:tcBorders>
              <w:top w:val="single" w:sz="4" w:space="0" w:color="auto"/>
              <w:left w:val="single" w:sz="4" w:space="0" w:color="auto"/>
              <w:right w:val="single" w:sz="4" w:space="0" w:color="auto"/>
            </w:tcBorders>
          </w:tcPr>
          <w:p w:rsidR="009B5EF7" w:rsidRPr="00631605" w:rsidRDefault="009B5EF7" w:rsidP="009B5EF7">
            <w:pPr>
              <w:rPr>
                <w:rFonts w:ascii="Arial" w:hAnsi="Arial" w:cs="Arial"/>
                <w:sz w:val="12"/>
                <w:szCs w:val="12"/>
              </w:rPr>
            </w:pPr>
          </w:p>
        </w:tc>
      </w:tr>
      <w:tr w:rsidR="009B5EF7" w:rsidRPr="00B97B1F" w:rsidTr="008B64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0" w:type="auto"/>
            <w:tcBorders>
              <w:top w:val="single" w:sz="4" w:space="0" w:color="auto"/>
              <w:left w:val="single" w:sz="4" w:space="0" w:color="auto"/>
            </w:tcBorders>
          </w:tcPr>
          <w:p w:rsidR="009B5EF7" w:rsidRPr="00631605" w:rsidRDefault="009B5EF7" w:rsidP="009B5EF7">
            <w:pPr>
              <w:pStyle w:val="affffffffff4"/>
              <w:ind w:firstLine="0"/>
              <w:jc w:val="center"/>
              <w:rPr>
                <w:rFonts w:ascii="Arial" w:hAnsi="Arial" w:cs="Arial"/>
                <w:sz w:val="12"/>
                <w:szCs w:val="12"/>
              </w:rPr>
            </w:pPr>
            <w:r w:rsidRPr="00631605">
              <w:rPr>
                <w:rFonts w:ascii="Arial" w:hAnsi="Arial" w:cs="Arial"/>
                <w:sz w:val="12"/>
                <w:szCs w:val="12"/>
              </w:rPr>
              <w:t>2.</w:t>
            </w:r>
          </w:p>
        </w:tc>
        <w:tc>
          <w:tcPr>
            <w:tcW w:w="0" w:type="auto"/>
            <w:tcBorders>
              <w:top w:val="single" w:sz="4" w:space="0" w:color="auto"/>
              <w:left w:val="single" w:sz="4" w:space="0" w:color="auto"/>
            </w:tcBorders>
          </w:tcPr>
          <w:p w:rsidR="009B5EF7" w:rsidRPr="00631605" w:rsidRDefault="009B5EF7" w:rsidP="009B5EF7">
            <w:pPr>
              <w:pStyle w:val="affffffffff4"/>
              <w:ind w:left="113" w:right="113" w:firstLine="0"/>
              <w:jc w:val="both"/>
              <w:rPr>
                <w:rFonts w:ascii="Arial" w:hAnsi="Arial" w:cs="Arial"/>
                <w:sz w:val="12"/>
                <w:szCs w:val="12"/>
              </w:rPr>
            </w:pPr>
            <w:r w:rsidRPr="00631605">
              <w:rPr>
                <w:rFonts w:ascii="Arial" w:hAnsi="Arial" w:cs="Arial"/>
                <w:sz w:val="12"/>
                <w:szCs w:val="12"/>
              </w:rPr>
              <w:t>Копия паспорта или копия документа, заменяющего паспорт гражданина</w:t>
            </w:r>
          </w:p>
        </w:tc>
        <w:tc>
          <w:tcPr>
            <w:tcW w:w="0" w:type="auto"/>
            <w:tcBorders>
              <w:top w:val="single" w:sz="4" w:space="0" w:color="auto"/>
              <w:left w:val="single" w:sz="4" w:space="0" w:color="auto"/>
            </w:tcBorders>
          </w:tcPr>
          <w:p w:rsidR="009B5EF7" w:rsidRPr="00631605" w:rsidRDefault="009B5EF7" w:rsidP="009B5EF7">
            <w:pPr>
              <w:rPr>
                <w:rFonts w:ascii="Arial" w:hAnsi="Arial" w:cs="Arial"/>
                <w:sz w:val="12"/>
                <w:szCs w:val="12"/>
              </w:rPr>
            </w:pPr>
          </w:p>
        </w:tc>
        <w:tc>
          <w:tcPr>
            <w:tcW w:w="0" w:type="auto"/>
            <w:tcBorders>
              <w:top w:val="single" w:sz="4" w:space="0" w:color="auto"/>
              <w:left w:val="single" w:sz="4" w:space="0" w:color="auto"/>
              <w:right w:val="single" w:sz="4" w:space="0" w:color="auto"/>
            </w:tcBorders>
          </w:tcPr>
          <w:p w:rsidR="009B5EF7" w:rsidRPr="00631605" w:rsidRDefault="009B5EF7" w:rsidP="009B5EF7">
            <w:pPr>
              <w:rPr>
                <w:rFonts w:ascii="Arial" w:hAnsi="Arial" w:cs="Arial"/>
                <w:sz w:val="12"/>
                <w:szCs w:val="12"/>
              </w:rPr>
            </w:pPr>
          </w:p>
        </w:tc>
      </w:tr>
      <w:tr w:rsidR="009B5EF7" w:rsidRPr="00B97B1F" w:rsidTr="008B64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0" w:type="auto"/>
            <w:tcBorders>
              <w:top w:val="single" w:sz="4" w:space="0" w:color="auto"/>
              <w:left w:val="single" w:sz="4" w:space="0" w:color="auto"/>
            </w:tcBorders>
          </w:tcPr>
          <w:p w:rsidR="009B5EF7" w:rsidRPr="00631605" w:rsidRDefault="009B5EF7" w:rsidP="009B5EF7">
            <w:pPr>
              <w:pStyle w:val="affffffffff4"/>
              <w:ind w:firstLine="0"/>
              <w:jc w:val="center"/>
              <w:rPr>
                <w:rFonts w:ascii="Arial" w:hAnsi="Arial" w:cs="Arial"/>
                <w:sz w:val="12"/>
                <w:szCs w:val="12"/>
              </w:rPr>
            </w:pPr>
            <w:r w:rsidRPr="00631605">
              <w:rPr>
                <w:rFonts w:ascii="Arial" w:hAnsi="Arial" w:cs="Arial"/>
                <w:sz w:val="12"/>
                <w:szCs w:val="12"/>
              </w:rPr>
              <w:t>3.</w:t>
            </w:r>
          </w:p>
        </w:tc>
        <w:tc>
          <w:tcPr>
            <w:tcW w:w="0" w:type="auto"/>
            <w:tcBorders>
              <w:top w:val="single" w:sz="4" w:space="0" w:color="auto"/>
              <w:left w:val="single" w:sz="4" w:space="0" w:color="auto"/>
            </w:tcBorders>
          </w:tcPr>
          <w:p w:rsidR="009B5EF7" w:rsidRPr="00631605" w:rsidRDefault="009B5EF7" w:rsidP="009B5EF7">
            <w:pPr>
              <w:pStyle w:val="affffffffff4"/>
              <w:tabs>
                <w:tab w:val="right" w:pos="3912"/>
              </w:tabs>
              <w:ind w:left="113" w:right="113" w:firstLine="0"/>
              <w:jc w:val="both"/>
              <w:rPr>
                <w:rFonts w:ascii="Arial" w:hAnsi="Arial" w:cs="Arial"/>
                <w:sz w:val="12"/>
                <w:szCs w:val="12"/>
              </w:rPr>
            </w:pPr>
            <w:r w:rsidRPr="00631605">
              <w:rPr>
                <w:rFonts w:ascii="Arial" w:hAnsi="Arial" w:cs="Arial"/>
                <w:sz w:val="12"/>
                <w:szCs w:val="12"/>
              </w:rPr>
              <w:t>Анкета по форме, установленной Указом Президента Российской Федерации от 10.10.2024 № 870 «О некоторых вопросах предоставления сведений при поступлении на государственную службу Российской Федерации и муниципальную службу в Российской Федерации и их актуализации», с приложением фотографии размером 4x6 см</w:t>
            </w:r>
          </w:p>
        </w:tc>
        <w:tc>
          <w:tcPr>
            <w:tcW w:w="0" w:type="auto"/>
            <w:tcBorders>
              <w:top w:val="single" w:sz="4" w:space="0" w:color="auto"/>
              <w:left w:val="single" w:sz="4" w:space="0" w:color="auto"/>
            </w:tcBorders>
          </w:tcPr>
          <w:p w:rsidR="009B5EF7" w:rsidRPr="00631605" w:rsidRDefault="009B5EF7" w:rsidP="009B5EF7">
            <w:pPr>
              <w:rPr>
                <w:rFonts w:ascii="Arial" w:hAnsi="Arial" w:cs="Arial"/>
                <w:sz w:val="12"/>
                <w:szCs w:val="12"/>
              </w:rPr>
            </w:pPr>
          </w:p>
        </w:tc>
        <w:tc>
          <w:tcPr>
            <w:tcW w:w="0" w:type="auto"/>
            <w:tcBorders>
              <w:top w:val="single" w:sz="4" w:space="0" w:color="auto"/>
              <w:left w:val="single" w:sz="4" w:space="0" w:color="auto"/>
              <w:right w:val="single" w:sz="4" w:space="0" w:color="auto"/>
            </w:tcBorders>
          </w:tcPr>
          <w:p w:rsidR="009B5EF7" w:rsidRPr="00631605" w:rsidRDefault="009B5EF7" w:rsidP="009B5EF7">
            <w:pPr>
              <w:rPr>
                <w:rFonts w:ascii="Arial" w:hAnsi="Arial" w:cs="Arial"/>
                <w:sz w:val="12"/>
                <w:szCs w:val="12"/>
              </w:rPr>
            </w:pPr>
          </w:p>
        </w:tc>
      </w:tr>
      <w:tr w:rsidR="009B5EF7" w:rsidRPr="00B97B1F" w:rsidTr="008B64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0" w:type="auto"/>
            <w:tcBorders>
              <w:top w:val="single" w:sz="4" w:space="0" w:color="auto"/>
              <w:left w:val="single" w:sz="4" w:space="0" w:color="auto"/>
            </w:tcBorders>
          </w:tcPr>
          <w:p w:rsidR="009B5EF7" w:rsidRPr="00631605" w:rsidRDefault="009B5EF7" w:rsidP="009B5EF7">
            <w:pPr>
              <w:pStyle w:val="affffffffff4"/>
              <w:ind w:firstLine="0"/>
              <w:jc w:val="center"/>
              <w:rPr>
                <w:rFonts w:ascii="Arial" w:hAnsi="Arial" w:cs="Arial"/>
                <w:sz w:val="12"/>
                <w:szCs w:val="12"/>
              </w:rPr>
            </w:pPr>
            <w:r w:rsidRPr="00631605">
              <w:rPr>
                <w:rFonts w:ascii="Arial" w:hAnsi="Arial" w:cs="Arial"/>
                <w:sz w:val="12"/>
                <w:szCs w:val="12"/>
              </w:rPr>
              <w:t>4.</w:t>
            </w:r>
          </w:p>
        </w:tc>
        <w:tc>
          <w:tcPr>
            <w:tcW w:w="0" w:type="auto"/>
            <w:tcBorders>
              <w:top w:val="single" w:sz="4" w:space="0" w:color="auto"/>
              <w:left w:val="single" w:sz="4" w:space="0" w:color="auto"/>
            </w:tcBorders>
          </w:tcPr>
          <w:p w:rsidR="009B5EF7" w:rsidRPr="00631605" w:rsidRDefault="009B5EF7" w:rsidP="009B5EF7">
            <w:pPr>
              <w:pStyle w:val="affffffffff4"/>
              <w:tabs>
                <w:tab w:val="left" w:pos="1877"/>
              </w:tabs>
              <w:ind w:left="113" w:right="113" w:firstLine="0"/>
              <w:jc w:val="both"/>
              <w:rPr>
                <w:rFonts w:ascii="Arial" w:hAnsi="Arial" w:cs="Arial"/>
                <w:sz w:val="12"/>
                <w:szCs w:val="12"/>
              </w:rPr>
            </w:pPr>
            <w:r w:rsidRPr="00631605">
              <w:rPr>
                <w:rFonts w:ascii="Arial" w:hAnsi="Arial" w:cs="Arial"/>
                <w:sz w:val="12"/>
                <w:szCs w:val="12"/>
              </w:rPr>
              <w:t>Копия трудовой книжки или иные документы, подтверждающие трудовую (служебную) деятельность гражданина</w:t>
            </w:r>
          </w:p>
        </w:tc>
        <w:tc>
          <w:tcPr>
            <w:tcW w:w="0" w:type="auto"/>
            <w:tcBorders>
              <w:top w:val="single" w:sz="4" w:space="0" w:color="auto"/>
              <w:left w:val="single" w:sz="4" w:space="0" w:color="auto"/>
            </w:tcBorders>
          </w:tcPr>
          <w:p w:rsidR="009B5EF7" w:rsidRPr="00631605" w:rsidRDefault="009B5EF7" w:rsidP="009B5EF7">
            <w:pPr>
              <w:rPr>
                <w:rFonts w:ascii="Arial" w:hAnsi="Arial" w:cs="Arial"/>
                <w:sz w:val="12"/>
                <w:szCs w:val="12"/>
              </w:rPr>
            </w:pPr>
          </w:p>
        </w:tc>
        <w:tc>
          <w:tcPr>
            <w:tcW w:w="0" w:type="auto"/>
            <w:tcBorders>
              <w:top w:val="single" w:sz="4" w:space="0" w:color="auto"/>
              <w:left w:val="single" w:sz="4" w:space="0" w:color="auto"/>
              <w:right w:val="single" w:sz="4" w:space="0" w:color="auto"/>
            </w:tcBorders>
          </w:tcPr>
          <w:p w:rsidR="009B5EF7" w:rsidRPr="00631605" w:rsidRDefault="009B5EF7" w:rsidP="009B5EF7">
            <w:pPr>
              <w:rPr>
                <w:rFonts w:ascii="Arial" w:hAnsi="Arial" w:cs="Arial"/>
                <w:sz w:val="12"/>
                <w:szCs w:val="12"/>
              </w:rPr>
            </w:pPr>
          </w:p>
        </w:tc>
      </w:tr>
      <w:tr w:rsidR="009B5EF7" w:rsidRPr="00B97B1F" w:rsidTr="008B64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0" w:type="auto"/>
            <w:tcBorders>
              <w:top w:val="single" w:sz="4" w:space="0" w:color="auto"/>
              <w:left w:val="single" w:sz="4" w:space="0" w:color="auto"/>
            </w:tcBorders>
          </w:tcPr>
          <w:p w:rsidR="009B5EF7" w:rsidRPr="00631605" w:rsidRDefault="009B5EF7" w:rsidP="009B5EF7">
            <w:pPr>
              <w:pStyle w:val="affffffffff4"/>
              <w:ind w:firstLine="0"/>
              <w:jc w:val="center"/>
              <w:rPr>
                <w:rFonts w:ascii="Arial" w:hAnsi="Arial" w:cs="Arial"/>
                <w:sz w:val="12"/>
                <w:szCs w:val="12"/>
              </w:rPr>
            </w:pPr>
            <w:r w:rsidRPr="00631605">
              <w:rPr>
                <w:rFonts w:ascii="Arial" w:hAnsi="Arial" w:cs="Arial"/>
                <w:sz w:val="12"/>
                <w:szCs w:val="12"/>
              </w:rPr>
              <w:t>5.</w:t>
            </w:r>
          </w:p>
        </w:tc>
        <w:tc>
          <w:tcPr>
            <w:tcW w:w="0" w:type="auto"/>
            <w:tcBorders>
              <w:top w:val="single" w:sz="4" w:space="0" w:color="auto"/>
              <w:left w:val="single" w:sz="4" w:space="0" w:color="auto"/>
            </w:tcBorders>
            <w:vAlign w:val="bottom"/>
          </w:tcPr>
          <w:p w:rsidR="009B5EF7" w:rsidRPr="00631605" w:rsidRDefault="009B5EF7" w:rsidP="009B5EF7">
            <w:pPr>
              <w:pStyle w:val="affffffffff4"/>
              <w:ind w:left="113" w:right="113" w:firstLine="0"/>
              <w:jc w:val="both"/>
              <w:rPr>
                <w:rFonts w:ascii="Arial" w:hAnsi="Arial" w:cs="Arial"/>
                <w:sz w:val="12"/>
                <w:szCs w:val="12"/>
              </w:rPr>
            </w:pPr>
            <w:r w:rsidRPr="00631605">
              <w:rPr>
                <w:rFonts w:ascii="Arial" w:hAnsi="Arial" w:cs="Arial"/>
                <w:sz w:val="12"/>
                <w:szCs w:val="12"/>
              </w:rPr>
              <w:t>Копии документов об образовании и о квалификации</w:t>
            </w:r>
          </w:p>
        </w:tc>
        <w:tc>
          <w:tcPr>
            <w:tcW w:w="0" w:type="auto"/>
            <w:tcBorders>
              <w:top w:val="single" w:sz="4" w:space="0" w:color="auto"/>
              <w:left w:val="single" w:sz="4" w:space="0" w:color="auto"/>
            </w:tcBorders>
          </w:tcPr>
          <w:p w:rsidR="009B5EF7" w:rsidRPr="00631605" w:rsidRDefault="009B5EF7" w:rsidP="009B5EF7">
            <w:pPr>
              <w:rPr>
                <w:rFonts w:ascii="Arial" w:hAnsi="Arial" w:cs="Arial"/>
                <w:sz w:val="12"/>
                <w:szCs w:val="12"/>
              </w:rPr>
            </w:pPr>
          </w:p>
        </w:tc>
        <w:tc>
          <w:tcPr>
            <w:tcW w:w="0" w:type="auto"/>
            <w:tcBorders>
              <w:top w:val="single" w:sz="4" w:space="0" w:color="auto"/>
              <w:left w:val="single" w:sz="4" w:space="0" w:color="auto"/>
              <w:right w:val="single" w:sz="4" w:space="0" w:color="auto"/>
            </w:tcBorders>
          </w:tcPr>
          <w:p w:rsidR="009B5EF7" w:rsidRPr="00631605" w:rsidRDefault="009B5EF7" w:rsidP="009B5EF7">
            <w:pPr>
              <w:rPr>
                <w:rFonts w:ascii="Arial" w:hAnsi="Arial" w:cs="Arial"/>
                <w:sz w:val="12"/>
                <w:szCs w:val="12"/>
              </w:rPr>
            </w:pPr>
          </w:p>
        </w:tc>
      </w:tr>
      <w:tr w:rsidR="009B5EF7" w:rsidRPr="00B97B1F" w:rsidTr="008B64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0" w:type="auto"/>
            <w:tcBorders>
              <w:top w:val="single" w:sz="4" w:space="0" w:color="auto"/>
              <w:left w:val="single" w:sz="4" w:space="0" w:color="auto"/>
              <w:bottom w:val="single" w:sz="4" w:space="0" w:color="auto"/>
            </w:tcBorders>
          </w:tcPr>
          <w:p w:rsidR="009B5EF7" w:rsidRPr="00631605" w:rsidRDefault="009B5EF7" w:rsidP="009B5EF7">
            <w:pPr>
              <w:pStyle w:val="affffffffff4"/>
              <w:ind w:firstLine="0"/>
              <w:jc w:val="center"/>
              <w:rPr>
                <w:rFonts w:ascii="Arial" w:hAnsi="Arial" w:cs="Arial"/>
                <w:sz w:val="12"/>
                <w:szCs w:val="12"/>
              </w:rPr>
            </w:pPr>
            <w:r w:rsidRPr="00631605">
              <w:rPr>
                <w:rFonts w:ascii="Arial" w:hAnsi="Arial" w:cs="Arial"/>
                <w:sz w:val="12"/>
                <w:szCs w:val="12"/>
              </w:rPr>
              <w:t>6.</w:t>
            </w:r>
          </w:p>
        </w:tc>
        <w:tc>
          <w:tcPr>
            <w:tcW w:w="0" w:type="auto"/>
            <w:tcBorders>
              <w:top w:val="single" w:sz="4" w:space="0" w:color="auto"/>
              <w:left w:val="single" w:sz="4" w:space="0" w:color="auto"/>
              <w:bottom w:val="single" w:sz="4" w:space="0" w:color="auto"/>
            </w:tcBorders>
          </w:tcPr>
          <w:p w:rsidR="009B5EF7" w:rsidRPr="00631605" w:rsidRDefault="009B5EF7" w:rsidP="009B5EF7">
            <w:pPr>
              <w:pStyle w:val="affffffffff4"/>
              <w:tabs>
                <w:tab w:val="left" w:pos="1214"/>
                <w:tab w:val="left" w:pos="1958"/>
                <w:tab w:val="left" w:pos="2952"/>
              </w:tabs>
              <w:ind w:left="113" w:right="113" w:firstLine="0"/>
              <w:jc w:val="both"/>
              <w:rPr>
                <w:rFonts w:ascii="Arial" w:hAnsi="Arial" w:cs="Arial"/>
                <w:sz w:val="12"/>
                <w:szCs w:val="12"/>
              </w:rPr>
            </w:pPr>
            <w:r w:rsidRPr="00631605">
              <w:rPr>
                <w:rFonts w:ascii="Arial" w:hAnsi="Arial" w:cs="Arial"/>
                <w:sz w:val="12"/>
                <w:szCs w:val="12"/>
              </w:rPr>
              <w:t>Копии документов воинского учета - для граждан, пребывающих в запасе, и лиц, подлежащих призыву на военную службу</w:t>
            </w:r>
          </w:p>
        </w:tc>
        <w:tc>
          <w:tcPr>
            <w:tcW w:w="0" w:type="auto"/>
            <w:tcBorders>
              <w:left w:val="single" w:sz="4" w:space="0" w:color="auto"/>
              <w:bottom w:val="single" w:sz="4" w:space="0" w:color="auto"/>
            </w:tcBorders>
          </w:tcPr>
          <w:p w:rsidR="009B5EF7" w:rsidRPr="00631605" w:rsidRDefault="009B5EF7" w:rsidP="009B5EF7">
            <w:pPr>
              <w:rPr>
                <w:rFonts w:ascii="Arial" w:hAnsi="Arial" w:cs="Arial"/>
                <w:sz w:val="12"/>
                <w:szCs w:val="12"/>
              </w:rPr>
            </w:pPr>
          </w:p>
        </w:tc>
        <w:tc>
          <w:tcPr>
            <w:tcW w:w="0" w:type="auto"/>
            <w:tcBorders>
              <w:left w:val="single" w:sz="4" w:space="0" w:color="auto"/>
              <w:bottom w:val="single" w:sz="4" w:space="0" w:color="auto"/>
              <w:right w:val="single" w:sz="4" w:space="0" w:color="auto"/>
            </w:tcBorders>
          </w:tcPr>
          <w:p w:rsidR="009B5EF7" w:rsidRPr="00631605" w:rsidRDefault="009B5EF7" w:rsidP="009B5EF7">
            <w:pPr>
              <w:rPr>
                <w:rFonts w:ascii="Arial" w:hAnsi="Arial" w:cs="Arial"/>
                <w:sz w:val="12"/>
                <w:szCs w:val="12"/>
              </w:rPr>
            </w:pPr>
          </w:p>
        </w:tc>
      </w:tr>
      <w:tr w:rsidR="009B5EF7" w:rsidRPr="00B97B1F" w:rsidTr="008B64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0" w:type="auto"/>
            <w:tcBorders>
              <w:top w:val="single" w:sz="4" w:space="0" w:color="auto"/>
              <w:left w:val="single" w:sz="4" w:space="0" w:color="auto"/>
              <w:bottom w:val="single" w:sz="4" w:space="0" w:color="auto"/>
            </w:tcBorders>
          </w:tcPr>
          <w:p w:rsidR="009B5EF7" w:rsidRPr="00631605" w:rsidRDefault="009B5EF7" w:rsidP="009B5EF7">
            <w:pPr>
              <w:pStyle w:val="affffffffff4"/>
              <w:ind w:firstLine="0"/>
              <w:jc w:val="center"/>
              <w:rPr>
                <w:rFonts w:ascii="Arial" w:hAnsi="Arial" w:cs="Arial"/>
                <w:sz w:val="12"/>
                <w:szCs w:val="12"/>
              </w:rPr>
            </w:pPr>
            <w:r w:rsidRPr="00631605">
              <w:rPr>
                <w:rFonts w:ascii="Arial" w:hAnsi="Arial" w:cs="Arial"/>
                <w:sz w:val="12"/>
                <w:szCs w:val="12"/>
              </w:rPr>
              <w:t>7.</w:t>
            </w:r>
          </w:p>
        </w:tc>
        <w:tc>
          <w:tcPr>
            <w:tcW w:w="0" w:type="auto"/>
            <w:tcBorders>
              <w:top w:val="single" w:sz="4" w:space="0" w:color="auto"/>
              <w:left w:val="single" w:sz="4" w:space="0" w:color="auto"/>
              <w:bottom w:val="single" w:sz="4" w:space="0" w:color="auto"/>
            </w:tcBorders>
          </w:tcPr>
          <w:p w:rsidR="009B5EF7" w:rsidRPr="00631605" w:rsidRDefault="009B5EF7" w:rsidP="009B5EF7">
            <w:pPr>
              <w:pStyle w:val="affffffffff4"/>
              <w:tabs>
                <w:tab w:val="left" w:pos="1771"/>
                <w:tab w:val="left" w:pos="2784"/>
              </w:tabs>
              <w:ind w:left="113" w:right="113" w:firstLine="0"/>
              <w:rPr>
                <w:rFonts w:ascii="Arial" w:hAnsi="Arial" w:cs="Arial"/>
                <w:sz w:val="12"/>
                <w:szCs w:val="12"/>
              </w:rPr>
            </w:pPr>
            <w:r w:rsidRPr="00631605">
              <w:rPr>
                <w:rFonts w:ascii="Arial" w:hAnsi="Arial" w:cs="Arial"/>
                <w:sz w:val="12"/>
                <w:szCs w:val="12"/>
              </w:rPr>
              <w:t xml:space="preserve">Согласие на обработку персональных </w:t>
            </w:r>
          </w:p>
          <w:p w:rsidR="009B5EF7" w:rsidRPr="00631605" w:rsidRDefault="009B5EF7" w:rsidP="009B5EF7">
            <w:pPr>
              <w:pStyle w:val="affffffffff4"/>
              <w:tabs>
                <w:tab w:val="left" w:pos="1771"/>
                <w:tab w:val="left" w:pos="2784"/>
              </w:tabs>
              <w:ind w:left="113" w:right="113" w:firstLine="0"/>
              <w:rPr>
                <w:rFonts w:ascii="Arial" w:hAnsi="Arial" w:cs="Arial"/>
                <w:sz w:val="12"/>
                <w:szCs w:val="12"/>
              </w:rPr>
            </w:pPr>
            <w:r w:rsidRPr="00631605">
              <w:rPr>
                <w:rFonts w:ascii="Arial" w:hAnsi="Arial" w:cs="Arial"/>
                <w:sz w:val="12"/>
                <w:szCs w:val="12"/>
              </w:rPr>
              <w:t>данных</w:t>
            </w:r>
          </w:p>
        </w:tc>
        <w:tc>
          <w:tcPr>
            <w:tcW w:w="0" w:type="auto"/>
            <w:tcBorders>
              <w:left w:val="single" w:sz="4" w:space="0" w:color="auto"/>
              <w:bottom w:val="single" w:sz="4" w:space="0" w:color="auto"/>
            </w:tcBorders>
          </w:tcPr>
          <w:p w:rsidR="009B5EF7" w:rsidRPr="00631605" w:rsidRDefault="009B5EF7" w:rsidP="009B5EF7">
            <w:pPr>
              <w:rPr>
                <w:rFonts w:ascii="Arial" w:hAnsi="Arial" w:cs="Arial"/>
                <w:sz w:val="12"/>
                <w:szCs w:val="12"/>
              </w:rPr>
            </w:pPr>
          </w:p>
        </w:tc>
        <w:tc>
          <w:tcPr>
            <w:tcW w:w="0" w:type="auto"/>
            <w:tcBorders>
              <w:left w:val="single" w:sz="4" w:space="0" w:color="auto"/>
              <w:bottom w:val="single" w:sz="4" w:space="0" w:color="auto"/>
              <w:right w:val="single" w:sz="4" w:space="0" w:color="auto"/>
            </w:tcBorders>
          </w:tcPr>
          <w:p w:rsidR="009B5EF7" w:rsidRPr="00631605" w:rsidRDefault="009B5EF7" w:rsidP="009B5EF7">
            <w:pPr>
              <w:rPr>
                <w:rFonts w:ascii="Arial" w:hAnsi="Arial" w:cs="Arial"/>
                <w:sz w:val="12"/>
                <w:szCs w:val="12"/>
              </w:rPr>
            </w:pPr>
          </w:p>
        </w:tc>
      </w:tr>
      <w:tr w:rsidR="009B5EF7" w:rsidRPr="00B97B1F" w:rsidTr="008B64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0" w:type="auto"/>
            <w:tcBorders>
              <w:top w:val="single" w:sz="4" w:space="0" w:color="auto"/>
              <w:left w:val="single" w:sz="4" w:space="0" w:color="auto"/>
            </w:tcBorders>
          </w:tcPr>
          <w:p w:rsidR="009B5EF7" w:rsidRPr="00631605" w:rsidRDefault="009B5EF7" w:rsidP="009B5EF7">
            <w:pPr>
              <w:pStyle w:val="affffffffff4"/>
              <w:ind w:firstLine="0"/>
              <w:jc w:val="center"/>
              <w:rPr>
                <w:rFonts w:ascii="Arial" w:hAnsi="Arial" w:cs="Arial"/>
                <w:sz w:val="12"/>
                <w:szCs w:val="12"/>
              </w:rPr>
            </w:pPr>
            <w:r w:rsidRPr="00631605">
              <w:rPr>
                <w:rFonts w:ascii="Arial" w:hAnsi="Arial" w:cs="Arial"/>
                <w:sz w:val="12"/>
                <w:szCs w:val="12"/>
              </w:rPr>
              <w:t>8.</w:t>
            </w:r>
          </w:p>
        </w:tc>
        <w:tc>
          <w:tcPr>
            <w:tcW w:w="0" w:type="auto"/>
            <w:tcBorders>
              <w:top w:val="single" w:sz="4" w:space="0" w:color="auto"/>
              <w:left w:val="single" w:sz="4" w:space="0" w:color="auto"/>
            </w:tcBorders>
          </w:tcPr>
          <w:p w:rsidR="009B5EF7" w:rsidRPr="00631605" w:rsidRDefault="009B5EF7" w:rsidP="009B5EF7">
            <w:pPr>
              <w:pStyle w:val="affffffffff4"/>
              <w:tabs>
                <w:tab w:val="right" w:pos="3912"/>
              </w:tabs>
              <w:ind w:left="113" w:right="113" w:firstLine="0"/>
              <w:jc w:val="both"/>
              <w:rPr>
                <w:rFonts w:ascii="Arial" w:hAnsi="Arial" w:cs="Arial"/>
                <w:sz w:val="12"/>
                <w:szCs w:val="12"/>
              </w:rPr>
            </w:pPr>
            <w:r w:rsidRPr="00631605">
              <w:rPr>
                <w:rFonts w:ascii="Arial" w:hAnsi="Arial" w:cs="Arial"/>
                <w:sz w:val="12"/>
                <w:szCs w:val="12"/>
              </w:rPr>
              <w:t>Справка о наличии (отсутствии) судимости и (или) факта уголовного преследования либо о прекращении</w:t>
            </w:r>
            <w:r w:rsidRPr="00631605">
              <w:rPr>
                <w:rFonts w:ascii="Arial" w:hAnsi="Arial" w:cs="Arial"/>
                <w:sz w:val="12"/>
                <w:szCs w:val="12"/>
              </w:rPr>
              <w:tab/>
              <w:t xml:space="preserve"> уголовного преследования,</w:t>
            </w:r>
            <w:r w:rsidRPr="00631605">
              <w:rPr>
                <w:rFonts w:ascii="Arial" w:hAnsi="Arial" w:cs="Arial"/>
                <w:sz w:val="12"/>
                <w:szCs w:val="12"/>
              </w:rPr>
              <w:tab/>
              <w:t xml:space="preserve">по форме, утвержденной приказом МВД России от 27.09.2019 № 660 «Об утверждении административного регламента </w:t>
            </w:r>
            <w:r w:rsidRPr="00631605">
              <w:rPr>
                <w:rFonts w:ascii="Arial" w:hAnsi="Arial" w:cs="Arial"/>
                <w:sz w:val="12"/>
                <w:szCs w:val="12"/>
              </w:rPr>
              <w:tab/>
              <w:t xml:space="preserve">Министерства внутренних дел Российской Федерации по предоставлению государственной услуги по выдаче справок о наличии (отсутствии) судимости и (или) факта уголовного преследования либо о прекращении уголовного преследования» </w:t>
            </w:r>
          </w:p>
        </w:tc>
        <w:tc>
          <w:tcPr>
            <w:tcW w:w="0" w:type="auto"/>
            <w:tcBorders>
              <w:top w:val="single" w:sz="4" w:space="0" w:color="auto"/>
              <w:left w:val="single" w:sz="4" w:space="0" w:color="auto"/>
            </w:tcBorders>
          </w:tcPr>
          <w:p w:rsidR="009B5EF7" w:rsidRPr="00631605" w:rsidRDefault="009B5EF7" w:rsidP="009B5EF7">
            <w:pPr>
              <w:rPr>
                <w:rFonts w:ascii="Arial" w:hAnsi="Arial" w:cs="Arial"/>
                <w:sz w:val="12"/>
                <w:szCs w:val="12"/>
              </w:rPr>
            </w:pPr>
          </w:p>
        </w:tc>
        <w:tc>
          <w:tcPr>
            <w:tcW w:w="0" w:type="auto"/>
            <w:tcBorders>
              <w:top w:val="single" w:sz="4" w:space="0" w:color="auto"/>
              <w:left w:val="single" w:sz="4" w:space="0" w:color="auto"/>
              <w:right w:val="single" w:sz="4" w:space="0" w:color="auto"/>
            </w:tcBorders>
          </w:tcPr>
          <w:p w:rsidR="009B5EF7" w:rsidRPr="00631605" w:rsidRDefault="009B5EF7" w:rsidP="009B5EF7">
            <w:pPr>
              <w:rPr>
                <w:rFonts w:ascii="Arial" w:hAnsi="Arial" w:cs="Arial"/>
                <w:sz w:val="12"/>
                <w:szCs w:val="12"/>
              </w:rPr>
            </w:pPr>
          </w:p>
        </w:tc>
      </w:tr>
      <w:tr w:rsidR="009B5EF7" w:rsidRPr="00B97B1F" w:rsidTr="008B64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0" w:type="auto"/>
            <w:tcBorders>
              <w:top w:val="single" w:sz="4" w:space="0" w:color="auto"/>
              <w:left w:val="single" w:sz="4" w:space="0" w:color="auto"/>
            </w:tcBorders>
          </w:tcPr>
          <w:p w:rsidR="009B5EF7" w:rsidRPr="00631605" w:rsidRDefault="009B5EF7" w:rsidP="009B5EF7">
            <w:pPr>
              <w:pStyle w:val="affffffffff4"/>
              <w:ind w:firstLine="0"/>
              <w:jc w:val="center"/>
              <w:rPr>
                <w:rFonts w:ascii="Arial" w:hAnsi="Arial" w:cs="Arial"/>
                <w:sz w:val="12"/>
                <w:szCs w:val="12"/>
              </w:rPr>
            </w:pPr>
            <w:r w:rsidRPr="00631605">
              <w:rPr>
                <w:rFonts w:ascii="Arial" w:hAnsi="Arial" w:cs="Arial"/>
                <w:sz w:val="12"/>
                <w:szCs w:val="12"/>
              </w:rPr>
              <w:t>9.</w:t>
            </w:r>
          </w:p>
        </w:tc>
        <w:tc>
          <w:tcPr>
            <w:tcW w:w="0" w:type="auto"/>
            <w:tcBorders>
              <w:top w:val="single" w:sz="4" w:space="0" w:color="auto"/>
              <w:left w:val="single" w:sz="4" w:space="0" w:color="auto"/>
            </w:tcBorders>
          </w:tcPr>
          <w:p w:rsidR="009B5EF7" w:rsidRPr="00631605" w:rsidRDefault="009B5EF7" w:rsidP="009B5EF7">
            <w:pPr>
              <w:pStyle w:val="affffffffff4"/>
              <w:ind w:left="113" w:right="113" w:firstLine="0"/>
              <w:jc w:val="both"/>
              <w:rPr>
                <w:rFonts w:ascii="Arial" w:hAnsi="Arial" w:cs="Arial"/>
                <w:sz w:val="12"/>
                <w:szCs w:val="12"/>
              </w:rPr>
            </w:pPr>
            <w:r w:rsidRPr="00631605">
              <w:rPr>
                <w:rFonts w:ascii="Arial" w:hAnsi="Arial" w:cs="Arial"/>
                <w:sz w:val="12"/>
                <w:szCs w:val="12"/>
              </w:rPr>
              <w:t>Заключение медицинского учреждения об отсутствии у гражданина заболевания, препятствующего поступлению на государственную гражданскую службу Российской Федерации и муниципальную службу или её прохождению по форме № 001-ГС/у, утвержденной приказом Министерства здравоохранения и социального развития Российской Федерации от 14.04.2025 № 201н</w:t>
            </w:r>
          </w:p>
        </w:tc>
        <w:tc>
          <w:tcPr>
            <w:tcW w:w="0" w:type="auto"/>
            <w:tcBorders>
              <w:top w:val="single" w:sz="4" w:space="0" w:color="auto"/>
              <w:left w:val="single" w:sz="4" w:space="0" w:color="auto"/>
            </w:tcBorders>
          </w:tcPr>
          <w:p w:rsidR="009B5EF7" w:rsidRPr="00631605" w:rsidRDefault="009B5EF7" w:rsidP="009B5EF7">
            <w:pPr>
              <w:rPr>
                <w:rFonts w:ascii="Arial" w:hAnsi="Arial" w:cs="Arial"/>
                <w:sz w:val="12"/>
                <w:szCs w:val="12"/>
              </w:rPr>
            </w:pPr>
          </w:p>
        </w:tc>
        <w:tc>
          <w:tcPr>
            <w:tcW w:w="0" w:type="auto"/>
            <w:tcBorders>
              <w:top w:val="single" w:sz="4" w:space="0" w:color="auto"/>
              <w:left w:val="single" w:sz="4" w:space="0" w:color="auto"/>
              <w:right w:val="single" w:sz="4" w:space="0" w:color="auto"/>
            </w:tcBorders>
          </w:tcPr>
          <w:p w:rsidR="009B5EF7" w:rsidRPr="00631605" w:rsidRDefault="009B5EF7" w:rsidP="009B5EF7">
            <w:pPr>
              <w:rPr>
                <w:rFonts w:ascii="Arial" w:hAnsi="Arial" w:cs="Arial"/>
                <w:sz w:val="12"/>
                <w:szCs w:val="12"/>
              </w:rPr>
            </w:pPr>
          </w:p>
        </w:tc>
      </w:tr>
      <w:tr w:rsidR="009B5EF7" w:rsidRPr="00B97B1F" w:rsidTr="008B64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0" w:type="auto"/>
            <w:tcBorders>
              <w:top w:val="single" w:sz="4" w:space="0" w:color="auto"/>
              <w:left w:val="single" w:sz="4" w:space="0" w:color="auto"/>
              <w:bottom w:val="single" w:sz="4" w:space="0" w:color="auto"/>
            </w:tcBorders>
          </w:tcPr>
          <w:p w:rsidR="009B5EF7" w:rsidRPr="00631605" w:rsidRDefault="009B5EF7" w:rsidP="009B5EF7">
            <w:pPr>
              <w:pStyle w:val="affffffffff4"/>
              <w:ind w:firstLine="0"/>
              <w:jc w:val="center"/>
              <w:rPr>
                <w:rFonts w:ascii="Arial" w:hAnsi="Arial" w:cs="Arial"/>
                <w:sz w:val="12"/>
                <w:szCs w:val="12"/>
              </w:rPr>
            </w:pPr>
            <w:r w:rsidRPr="00631605">
              <w:rPr>
                <w:rFonts w:ascii="Arial" w:hAnsi="Arial" w:cs="Arial"/>
                <w:sz w:val="12"/>
                <w:szCs w:val="12"/>
              </w:rPr>
              <w:t>10.</w:t>
            </w:r>
          </w:p>
        </w:tc>
        <w:tc>
          <w:tcPr>
            <w:tcW w:w="0" w:type="auto"/>
            <w:tcBorders>
              <w:top w:val="single" w:sz="4" w:space="0" w:color="auto"/>
              <w:left w:val="single" w:sz="4" w:space="0" w:color="auto"/>
              <w:bottom w:val="single" w:sz="4" w:space="0" w:color="auto"/>
            </w:tcBorders>
          </w:tcPr>
          <w:p w:rsidR="009B5EF7" w:rsidRPr="00631605" w:rsidRDefault="009B5EF7" w:rsidP="009B5EF7">
            <w:pPr>
              <w:pStyle w:val="affffffffff4"/>
              <w:tabs>
                <w:tab w:val="left" w:pos="2818"/>
              </w:tabs>
              <w:ind w:left="113" w:right="113" w:firstLine="0"/>
              <w:jc w:val="both"/>
              <w:rPr>
                <w:rFonts w:ascii="Arial" w:hAnsi="Arial" w:cs="Arial"/>
                <w:sz w:val="12"/>
                <w:szCs w:val="12"/>
              </w:rPr>
            </w:pPr>
            <w:r w:rsidRPr="00631605">
              <w:rPr>
                <w:rFonts w:ascii="Arial" w:hAnsi="Arial" w:cs="Arial"/>
                <w:sz w:val="12"/>
                <w:szCs w:val="12"/>
              </w:rPr>
              <w:t>Информация о наличии (отсутствии)  обстоятельств, предусмотренных подпунктом «в» пункта 3.2 статьи 4 Федерального закона от 12.06.2002 № 67-ФЗ «Об основных гарантиях избирательных прав и права на участие в референдуме граждан Российской Федерации»</w:t>
            </w:r>
          </w:p>
        </w:tc>
        <w:tc>
          <w:tcPr>
            <w:tcW w:w="0" w:type="auto"/>
            <w:tcBorders>
              <w:top w:val="single" w:sz="4" w:space="0" w:color="auto"/>
              <w:left w:val="single" w:sz="4" w:space="0" w:color="auto"/>
              <w:bottom w:val="single" w:sz="4" w:space="0" w:color="auto"/>
            </w:tcBorders>
          </w:tcPr>
          <w:p w:rsidR="009B5EF7" w:rsidRPr="00631605" w:rsidRDefault="009B5EF7" w:rsidP="009B5EF7">
            <w:pPr>
              <w:rPr>
                <w:rFonts w:ascii="Arial" w:hAnsi="Arial" w:cs="Arial"/>
                <w:sz w:val="12"/>
                <w:szCs w:val="12"/>
              </w:rPr>
            </w:pPr>
          </w:p>
        </w:tc>
        <w:tc>
          <w:tcPr>
            <w:tcW w:w="0" w:type="auto"/>
            <w:tcBorders>
              <w:top w:val="single" w:sz="4" w:space="0" w:color="auto"/>
              <w:left w:val="single" w:sz="4" w:space="0" w:color="auto"/>
              <w:bottom w:val="single" w:sz="4" w:space="0" w:color="auto"/>
              <w:right w:val="single" w:sz="4" w:space="0" w:color="auto"/>
            </w:tcBorders>
          </w:tcPr>
          <w:p w:rsidR="009B5EF7" w:rsidRPr="00631605" w:rsidRDefault="009B5EF7" w:rsidP="009B5EF7">
            <w:pPr>
              <w:rPr>
                <w:rFonts w:ascii="Arial" w:hAnsi="Arial" w:cs="Arial"/>
                <w:sz w:val="12"/>
                <w:szCs w:val="12"/>
              </w:rPr>
            </w:pPr>
          </w:p>
        </w:tc>
      </w:tr>
      <w:tr w:rsidR="009B5EF7" w:rsidRPr="00B97B1F" w:rsidTr="008B64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0" w:type="auto"/>
            <w:tcBorders>
              <w:top w:val="single" w:sz="4" w:space="0" w:color="auto"/>
              <w:left w:val="single" w:sz="4" w:space="0" w:color="auto"/>
              <w:bottom w:val="single" w:sz="4" w:space="0" w:color="auto"/>
            </w:tcBorders>
          </w:tcPr>
          <w:p w:rsidR="009B5EF7" w:rsidRPr="00631605" w:rsidRDefault="009B5EF7" w:rsidP="009B5EF7">
            <w:pPr>
              <w:pStyle w:val="affffffffff4"/>
              <w:ind w:firstLine="0"/>
              <w:jc w:val="center"/>
              <w:rPr>
                <w:rFonts w:ascii="Arial" w:hAnsi="Arial" w:cs="Arial"/>
                <w:sz w:val="12"/>
                <w:szCs w:val="12"/>
              </w:rPr>
            </w:pPr>
            <w:r w:rsidRPr="00631605">
              <w:rPr>
                <w:rFonts w:ascii="Arial" w:hAnsi="Arial" w:cs="Arial"/>
                <w:sz w:val="12"/>
                <w:szCs w:val="12"/>
              </w:rPr>
              <w:t>11.</w:t>
            </w:r>
          </w:p>
        </w:tc>
        <w:tc>
          <w:tcPr>
            <w:tcW w:w="0" w:type="auto"/>
            <w:tcBorders>
              <w:top w:val="single" w:sz="4" w:space="0" w:color="auto"/>
              <w:left w:val="single" w:sz="4" w:space="0" w:color="auto"/>
              <w:bottom w:val="single" w:sz="4" w:space="0" w:color="auto"/>
            </w:tcBorders>
          </w:tcPr>
          <w:p w:rsidR="009B5EF7" w:rsidRPr="00631605" w:rsidRDefault="009B5EF7" w:rsidP="009B5EF7">
            <w:pPr>
              <w:pStyle w:val="affffffffff4"/>
              <w:tabs>
                <w:tab w:val="left" w:pos="2818"/>
              </w:tabs>
              <w:ind w:left="113" w:right="113" w:firstLine="0"/>
              <w:jc w:val="both"/>
              <w:rPr>
                <w:rFonts w:ascii="Arial" w:hAnsi="Arial" w:cs="Arial"/>
                <w:sz w:val="12"/>
                <w:szCs w:val="12"/>
              </w:rPr>
            </w:pPr>
            <w:r w:rsidRPr="00631605">
              <w:rPr>
                <w:rFonts w:ascii="Arial" w:hAnsi="Arial" w:cs="Arial"/>
                <w:sz w:val="12"/>
                <w:szCs w:val="12"/>
              </w:rPr>
              <w:t>Программа предстоящей деятельности на должности Главы округа в текстовом варианте (формат - *.</w:t>
            </w:r>
            <w:r w:rsidRPr="00631605">
              <w:rPr>
                <w:rFonts w:ascii="Arial" w:hAnsi="Arial" w:cs="Arial"/>
                <w:sz w:val="12"/>
                <w:szCs w:val="12"/>
                <w:lang w:val="en-US"/>
              </w:rPr>
              <w:t>doc</w:t>
            </w:r>
            <w:r w:rsidRPr="00631605">
              <w:rPr>
                <w:rFonts w:ascii="Arial" w:hAnsi="Arial" w:cs="Arial"/>
                <w:sz w:val="12"/>
                <w:szCs w:val="12"/>
              </w:rPr>
              <w:t xml:space="preserve"> или *.</w:t>
            </w:r>
            <w:r w:rsidRPr="00631605">
              <w:rPr>
                <w:rFonts w:ascii="Arial" w:hAnsi="Arial" w:cs="Arial"/>
                <w:sz w:val="12"/>
                <w:szCs w:val="12"/>
                <w:lang w:val="en-US"/>
              </w:rPr>
              <w:t>docx</w:t>
            </w:r>
            <w:r w:rsidRPr="00631605">
              <w:rPr>
                <w:rFonts w:ascii="Arial" w:hAnsi="Arial" w:cs="Arial"/>
                <w:sz w:val="12"/>
                <w:szCs w:val="12"/>
              </w:rPr>
              <w:t xml:space="preserve">, шрифт 14 </w:t>
            </w:r>
            <w:r w:rsidRPr="00631605">
              <w:rPr>
                <w:rFonts w:ascii="Arial" w:hAnsi="Arial" w:cs="Arial"/>
                <w:sz w:val="12"/>
                <w:szCs w:val="12"/>
                <w:lang w:val="en-US"/>
              </w:rPr>
              <w:t>Times</w:t>
            </w:r>
            <w:r w:rsidRPr="00631605">
              <w:rPr>
                <w:rFonts w:ascii="Arial" w:hAnsi="Arial" w:cs="Arial"/>
                <w:sz w:val="12"/>
                <w:szCs w:val="12"/>
              </w:rPr>
              <w:t xml:space="preserve"> </w:t>
            </w:r>
            <w:r w:rsidRPr="00631605">
              <w:rPr>
                <w:rFonts w:ascii="Arial" w:hAnsi="Arial" w:cs="Arial"/>
                <w:sz w:val="12"/>
                <w:szCs w:val="12"/>
                <w:lang w:val="en-US"/>
              </w:rPr>
              <w:t>New</w:t>
            </w:r>
            <w:r w:rsidRPr="00631605">
              <w:rPr>
                <w:rFonts w:ascii="Arial" w:hAnsi="Arial" w:cs="Arial"/>
                <w:sz w:val="12"/>
                <w:szCs w:val="12"/>
              </w:rPr>
              <w:t xml:space="preserve"> </w:t>
            </w:r>
            <w:r w:rsidRPr="00631605">
              <w:rPr>
                <w:rFonts w:ascii="Arial" w:hAnsi="Arial" w:cs="Arial"/>
                <w:sz w:val="12"/>
                <w:szCs w:val="12"/>
                <w:lang w:val="en-US"/>
              </w:rPr>
              <w:t>Roman</w:t>
            </w:r>
            <w:r w:rsidRPr="00631605">
              <w:rPr>
                <w:rFonts w:ascii="Arial" w:hAnsi="Arial" w:cs="Arial"/>
                <w:sz w:val="12"/>
                <w:szCs w:val="12"/>
              </w:rPr>
              <w:t>, полуторный интервал, поля: левое – 3 см, остальные по 1,5 см)</w:t>
            </w:r>
          </w:p>
        </w:tc>
        <w:tc>
          <w:tcPr>
            <w:tcW w:w="0" w:type="auto"/>
            <w:tcBorders>
              <w:top w:val="single" w:sz="4" w:space="0" w:color="auto"/>
              <w:left w:val="single" w:sz="4" w:space="0" w:color="auto"/>
              <w:bottom w:val="single" w:sz="4" w:space="0" w:color="auto"/>
            </w:tcBorders>
          </w:tcPr>
          <w:p w:rsidR="009B5EF7" w:rsidRPr="00631605" w:rsidRDefault="009B5EF7" w:rsidP="009B5EF7">
            <w:pPr>
              <w:rPr>
                <w:rFonts w:ascii="Arial" w:hAnsi="Arial" w:cs="Arial"/>
                <w:sz w:val="12"/>
                <w:szCs w:val="12"/>
              </w:rPr>
            </w:pPr>
          </w:p>
        </w:tc>
        <w:tc>
          <w:tcPr>
            <w:tcW w:w="0" w:type="auto"/>
            <w:tcBorders>
              <w:top w:val="single" w:sz="4" w:space="0" w:color="auto"/>
              <w:left w:val="single" w:sz="4" w:space="0" w:color="auto"/>
              <w:bottom w:val="single" w:sz="4" w:space="0" w:color="auto"/>
              <w:right w:val="single" w:sz="4" w:space="0" w:color="auto"/>
            </w:tcBorders>
          </w:tcPr>
          <w:p w:rsidR="009B5EF7" w:rsidRPr="00631605" w:rsidRDefault="009B5EF7" w:rsidP="009B5EF7">
            <w:pPr>
              <w:rPr>
                <w:rFonts w:ascii="Arial" w:hAnsi="Arial" w:cs="Arial"/>
                <w:sz w:val="12"/>
                <w:szCs w:val="12"/>
              </w:rPr>
            </w:pPr>
          </w:p>
        </w:tc>
      </w:tr>
      <w:tr w:rsidR="009B5EF7" w:rsidRPr="00B97B1F" w:rsidTr="008B64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0" w:type="auto"/>
            <w:tcBorders>
              <w:top w:val="single" w:sz="4" w:space="0" w:color="auto"/>
              <w:left w:val="single" w:sz="4" w:space="0" w:color="auto"/>
              <w:bottom w:val="single" w:sz="4" w:space="0" w:color="auto"/>
            </w:tcBorders>
          </w:tcPr>
          <w:p w:rsidR="009B5EF7" w:rsidRPr="00631605" w:rsidRDefault="009B5EF7" w:rsidP="009B5EF7">
            <w:pPr>
              <w:pStyle w:val="affffffffff4"/>
              <w:ind w:firstLine="0"/>
              <w:jc w:val="center"/>
              <w:rPr>
                <w:rFonts w:ascii="Arial" w:hAnsi="Arial" w:cs="Arial"/>
                <w:sz w:val="12"/>
                <w:szCs w:val="12"/>
              </w:rPr>
            </w:pPr>
            <w:r w:rsidRPr="00631605">
              <w:rPr>
                <w:rFonts w:ascii="Arial" w:hAnsi="Arial" w:cs="Arial"/>
                <w:sz w:val="12"/>
                <w:szCs w:val="12"/>
              </w:rPr>
              <w:t>12.</w:t>
            </w:r>
          </w:p>
          <w:p w:rsidR="009B5EF7" w:rsidRPr="00631605" w:rsidRDefault="009B5EF7" w:rsidP="009B5EF7">
            <w:pPr>
              <w:pStyle w:val="affffffffff4"/>
              <w:ind w:firstLine="0"/>
              <w:jc w:val="center"/>
              <w:rPr>
                <w:rFonts w:ascii="Arial" w:hAnsi="Arial" w:cs="Arial"/>
                <w:sz w:val="12"/>
                <w:szCs w:val="12"/>
              </w:rPr>
            </w:pPr>
          </w:p>
        </w:tc>
        <w:tc>
          <w:tcPr>
            <w:tcW w:w="0" w:type="auto"/>
            <w:tcBorders>
              <w:top w:val="single" w:sz="4" w:space="0" w:color="auto"/>
              <w:left w:val="single" w:sz="4" w:space="0" w:color="auto"/>
              <w:bottom w:val="single" w:sz="4" w:space="0" w:color="auto"/>
            </w:tcBorders>
          </w:tcPr>
          <w:p w:rsidR="009B5EF7" w:rsidRPr="00631605" w:rsidRDefault="009B5EF7" w:rsidP="0085034B">
            <w:pPr>
              <w:pStyle w:val="affffffffff4"/>
              <w:tabs>
                <w:tab w:val="left" w:pos="2818"/>
              </w:tabs>
              <w:ind w:left="113" w:right="113" w:firstLine="0"/>
              <w:jc w:val="both"/>
              <w:rPr>
                <w:rFonts w:ascii="Arial" w:hAnsi="Arial" w:cs="Arial"/>
                <w:sz w:val="12"/>
                <w:szCs w:val="12"/>
              </w:rPr>
            </w:pPr>
            <w:r w:rsidRPr="00631605">
              <w:rPr>
                <w:rFonts w:ascii="Arial" w:hAnsi="Arial" w:cs="Arial"/>
                <w:sz w:val="12"/>
                <w:szCs w:val="12"/>
              </w:rPr>
              <w:t>Презентация программы предстоящей деятельности на должности Главы округа (формат - *.рр</w:t>
            </w:r>
            <w:r w:rsidRPr="00631605">
              <w:rPr>
                <w:rFonts w:ascii="Arial" w:hAnsi="Arial" w:cs="Arial"/>
                <w:sz w:val="12"/>
                <w:szCs w:val="12"/>
                <w:lang w:val="en-US"/>
              </w:rPr>
              <w:t>t</w:t>
            </w:r>
            <w:r w:rsidRPr="00631605">
              <w:rPr>
                <w:rFonts w:ascii="Arial" w:hAnsi="Arial" w:cs="Arial"/>
                <w:sz w:val="12"/>
                <w:szCs w:val="12"/>
              </w:rPr>
              <w:t xml:space="preserve"> или *.ррtх) в печатном виде и на электронном носителе</w:t>
            </w:r>
          </w:p>
        </w:tc>
        <w:tc>
          <w:tcPr>
            <w:tcW w:w="0" w:type="auto"/>
            <w:tcBorders>
              <w:top w:val="single" w:sz="4" w:space="0" w:color="auto"/>
              <w:left w:val="single" w:sz="4" w:space="0" w:color="auto"/>
              <w:bottom w:val="single" w:sz="4" w:space="0" w:color="auto"/>
            </w:tcBorders>
          </w:tcPr>
          <w:p w:rsidR="009B5EF7" w:rsidRPr="00631605" w:rsidRDefault="009B5EF7" w:rsidP="009B5EF7">
            <w:pPr>
              <w:rPr>
                <w:rFonts w:ascii="Arial" w:hAnsi="Arial" w:cs="Arial"/>
                <w:sz w:val="12"/>
                <w:szCs w:val="12"/>
              </w:rPr>
            </w:pPr>
          </w:p>
        </w:tc>
        <w:tc>
          <w:tcPr>
            <w:tcW w:w="0" w:type="auto"/>
            <w:tcBorders>
              <w:top w:val="single" w:sz="4" w:space="0" w:color="auto"/>
              <w:left w:val="single" w:sz="4" w:space="0" w:color="auto"/>
              <w:bottom w:val="single" w:sz="4" w:space="0" w:color="auto"/>
              <w:right w:val="single" w:sz="4" w:space="0" w:color="auto"/>
            </w:tcBorders>
          </w:tcPr>
          <w:p w:rsidR="009B5EF7" w:rsidRPr="00631605" w:rsidRDefault="009B5EF7" w:rsidP="009B5EF7">
            <w:pPr>
              <w:rPr>
                <w:rFonts w:ascii="Arial" w:hAnsi="Arial" w:cs="Arial"/>
                <w:sz w:val="12"/>
                <w:szCs w:val="12"/>
              </w:rPr>
            </w:pPr>
          </w:p>
        </w:tc>
      </w:tr>
      <w:tr w:rsidR="009B5EF7" w:rsidRPr="00B97B1F" w:rsidTr="008B64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0" w:type="auto"/>
            <w:tcBorders>
              <w:top w:val="single" w:sz="4" w:space="0" w:color="auto"/>
              <w:left w:val="single" w:sz="4" w:space="0" w:color="auto"/>
              <w:bottom w:val="single" w:sz="4" w:space="0" w:color="auto"/>
            </w:tcBorders>
          </w:tcPr>
          <w:p w:rsidR="009B5EF7" w:rsidRPr="00631605" w:rsidRDefault="009B5EF7" w:rsidP="009B5EF7">
            <w:pPr>
              <w:pStyle w:val="affffffffff4"/>
              <w:ind w:firstLine="0"/>
              <w:jc w:val="center"/>
              <w:rPr>
                <w:rFonts w:ascii="Arial" w:hAnsi="Arial" w:cs="Arial"/>
                <w:sz w:val="12"/>
                <w:szCs w:val="12"/>
              </w:rPr>
            </w:pPr>
            <w:r w:rsidRPr="00631605">
              <w:rPr>
                <w:rFonts w:ascii="Arial" w:hAnsi="Arial" w:cs="Arial"/>
                <w:sz w:val="12"/>
                <w:szCs w:val="12"/>
              </w:rPr>
              <w:t>13.</w:t>
            </w:r>
          </w:p>
        </w:tc>
        <w:tc>
          <w:tcPr>
            <w:tcW w:w="0" w:type="auto"/>
            <w:tcBorders>
              <w:top w:val="single" w:sz="4" w:space="0" w:color="auto"/>
              <w:left w:val="single" w:sz="4" w:space="0" w:color="auto"/>
              <w:bottom w:val="single" w:sz="4" w:space="0" w:color="auto"/>
            </w:tcBorders>
          </w:tcPr>
          <w:p w:rsidR="009B5EF7" w:rsidRPr="00631605" w:rsidRDefault="009B5EF7" w:rsidP="009B5EF7">
            <w:pPr>
              <w:pStyle w:val="affffffffff4"/>
              <w:tabs>
                <w:tab w:val="left" w:pos="2818"/>
              </w:tabs>
              <w:ind w:left="113" w:right="113" w:firstLine="0"/>
              <w:jc w:val="both"/>
              <w:rPr>
                <w:rFonts w:ascii="Arial" w:hAnsi="Arial" w:cs="Arial"/>
                <w:sz w:val="12"/>
                <w:szCs w:val="12"/>
              </w:rPr>
            </w:pPr>
            <w:r w:rsidRPr="00631605">
              <w:rPr>
                <w:rFonts w:ascii="Arial" w:hAnsi="Arial" w:cs="Arial"/>
                <w:sz w:val="12"/>
                <w:szCs w:val="12"/>
              </w:rPr>
              <w:t>Информация, подтверждающая направление на имя Губернатора Новгородской области сведений о своих доходах, расходах, об имуществе и обязательствах имущественного характера, о доходах, расходах, об имуществе и обязательствах имущественного характера своих супруги (супруга) и несовершеннолетних детей в соответствии с областным законом от 28.08.2017 № 142-ОЗ «О порядке представления гражданами, претендующими на замещение муниципальной должности, должности главы местной администрации по контракту, лицами, замещающими указанные должности, сведений о доходах, расходах, об имуществе и обязательствах имущественного характера, проверки достоверности и полноты указанных сведений, принятия решения об осуществлении контроля за расходами указанных лиц, размещения обобщенной информации об исполнении (ненадлежащем исполнении) лицами, замещающими муниципальные должности депутата представительного органа муниципального образования, обязанности представить сведения о доходах, расходах, об имуществе и обязательствах имущественного характера»</w:t>
            </w:r>
          </w:p>
        </w:tc>
        <w:tc>
          <w:tcPr>
            <w:tcW w:w="0" w:type="auto"/>
            <w:tcBorders>
              <w:top w:val="single" w:sz="4" w:space="0" w:color="auto"/>
              <w:left w:val="single" w:sz="4" w:space="0" w:color="auto"/>
              <w:bottom w:val="single" w:sz="4" w:space="0" w:color="auto"/>
            </w:tcBorders>
          </w:tcPr>
          <w:p w:rsidR="009B5EF7" w:rsidRPr="00631605" w:rsidRDefault="009B5EF7" w:rsidP="009B5EF7">
            <w:pPr>
              <w:rPr>
                <w:rFonts w:ascii="Arial" w:hAnsi="Arial" w:cs="Arial"/>
                <w:sz w:val="12"/>
                <w:szCs w:val="12"/>
              </w:rPr>
            </w:pPr>
          </w:p>
        </w:tc>
        <w:tc>
          <w:tcPr>
            <w:tcW w:w="0" w:type="auto"/>
            <w:tcBorders>
              <w:top w:val="single" w:sz="4" w:space="0" w:color="auto"/>
              <w:left w:val="single" w:sz="4" w:space="0" w:color="auto"/>
              <w:bottom w:val="single" w:sz="4" w:space="0" w:color="auto"/>
              <w:right w:val="single" w:sz="4" w:space="0" w:color="auto"/>
            </w:tcBorders>
          </w:tcPr>
          <w:p w:rsidR="009B5EF7" w:rsidRPr="00631605" w:rsidRDefault="009B5EF7" w:rsidP="009B5EF7">
            <w:pPr>
              <w:rPr>
                <w:rFonts w:ascii="Arial" w:hAnsi="Arial" w:cs="Arial"/>
                <w:sz w:val="12"/>
                <w:szCs w:val="12"/>
              </w:rPr>
            </w:pPr>
          </w:p>
        </w:tc>
      </w:tr>
      <w:tr w:rsidR="009B5EF7" w:rsidRPr="00B97B1F" w:rsidTr="008B64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0" w:type="auto"/>
            <w:tcBorders>
              <w:top w:val="single" w:sz="4" w:space="0" w:color="auto"/>
              <w:left w:val="single" w:sz="4" w:space="0" w:color="auto"/>
              <w:bottom w:val="single" w:sz="4" w:space="0" w:color="auto"/>
            </w:tcBorders>
          </w:tcPr>
          <w:p w:rsidR="009B5EF7" w:rsidRPr="00631605" w:rsidRDefault="009B5EF7" w:rsidP="009B5EF7">
            <w:pPr>
              <w:pStyle w:val="affffffffff4"/>
              <w:ind w:firstLine="0"/>
              <w:jc w:val="center"/>
              <w:rPr>
                <w:rFonts w:ascii="Arial" w:hAnsi="Arial" w:cs="Arial"/>
                <w:sz w:val="12"/>
                <w:szCs w:val="12"/>
              </w:rPr>
            </w:pPr>
            <w:r w:rsidRPr="00631605">
              <w:rPr>
                <w:rFonts w:ascii="Arial" w:hAnsi="Arial" w:cs="Arial"/>
                <w:sz w:val="12"/>
                <w:szCs w:val="12"/>
              </w:rPr>
              <w:t>14.</w:t>
            </w:r>
          </w:p>
        </w:tc>
        <w:tc>
          <w:tcPr>
            <w:tcW w:w="0" w:type="auto"/>
            <w:tcBorders>
              <w:top w:val="single" w:sz="4" w:space="0" w:color="auto"/>
              <w:left w:val="single" w:sz="4" w:space="0" w:color="auto"/>
              <w:bottom w:val="single" w:sz="4" w:space="0" w:color="auto"/>
            </w:tcBorders>
          </w:tcPr>
          <w:p w:rsidR="009B5EF7" w:rsidRPr="00631605" w:rsidRDefault="009B5EF7" w:rsidP="009B5EF7">
            <w:pPr>
              <w:pStyle w:val="affffffffff4"/>
              <w:tabs>
                <w:tab w:val="left" w:pos="2549"/>
              </w:tabs>
              <w:ind w:left="113" w:right="113" w:firstLine="0"/>
              <w:jc w:val="both"/>
              <w:rPr>
                <w:rFonts w:ascii="Arial" w:hAnsi="Arial" w:cs="Arial"/>
                <w:sz w:val="12"/>
                <w:szCs w:val="12"/>
              </w:rPr>
            </w:pPr>
            <w:r w:rsidRPr="00631605">
              <w:rPr>
                <w:rFonts w:ascii="Arial" w:hAnsi="Arial" w:cs="Arial"/>
                <w:sz w:val="12"/>
                <w:szCs w:val="12"/>
              </w:rPr>
              <w:t xml:space="preserve">Справка об отсутствии у кандидата медицинских противопоказаний для работы с использованием сведений, составляющих государственную тайну </w:t>
            </w:r>
          </w:p>
        </w:tc>
        <w:tc>
          <w:tcPr>
            <w:tcW w:w="0" w:type="auto"/>
            <w:tcBorders>
              <w:top w:val="single" w:sz="4" w:space="0" w:color="auto"/>
              <w:left w:val="single" w:sz="4" w:space="0" w:color="auto"/>
              <w:bottom w:val="single" w:sz="4" w:space="0" w:color="auto"/>
            </w:tcBorders>
          </w:tcPr>
          <w:p w:rsidR="009B5EF7" w:rsidRPr="00631605" w:rsidRDefault="009B5EF7" w:rsidP="009B5EF7">
            <w:pPr>
              <w:rPr>
                <w:rFonts w:ascii="Arial" w:hAnsi="Arial" w:cs="Arial"/>
                <w:sz w:val="12"/>
                <w:szCs w:val="12"/>
              </w:rPr>
            </w:pPr>
          </w:p>
        </w:tc>
        <w:tc>
          <w:tcPr>
            <w:tcW w:w="0" w:type="auto"/>
            <w:tcBorders>
              <w:top w:val="single" w:sz="4" w:space="0" w:color="auto"/>
              <w:left w:val="single" w:sz="4" w:space="0" w:color="auto"/>
              <w:bottom w:val="single" w:sz="4" w:space="0" w:color="auto"/>
              <w:right w:val="single" w:sz="4" w:space="0" w:color="auto"/>
            </w:tcBorders>
          </w:tcPr>
          <w:p w:rsidR="009B5EF7" w:rsidRPr="00631605" w:rsidRDefault="009B5EF7" w:rsidP="009B5EF7">
            <w:pPr>
              <w:rPr>
                <w:rFonts w:ascii="Arial" w:hAnsi="Arial" w:cs="Arial"/>
                <w:sz w:val="12"/>
                <w:szCs w:val="12"/>
              </w:rPr>
            </w:pPr>
          </w:p>
        </w:tc>
      </w:tr>
      <w:tr w:rsidR="009B5EF7" w:rsidRPr="00B97B1F" w:rsidTr="008B64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0" w:type="auto"/>
            <w:tcBorders>
              <w:top w:val="single" w:sz="4" w:space="0" w:color="auto"/>
              <w:left w:val="single" w:sz="4" w:space="0" w:color="auto"/>
              <w:bottom w:val="single" w:sz="4" w:space="0" w:color="auto"/>
            </w:tcBorders>
          </w:tcPr>
          <w:p w:rsidR="009B5EF7" w:rsidRPr="00631605" w:rsidRDefault="009B5EF7" w:rsidP="009B5EF7">
            <w:pPr>
              <w:pStyle w:val="affffffffff4"/>
              <w:ind w:firstLine="0"/>
              <w:jc w:val="center"/>
              <w:rPr>
                <w:rFonts w:ascii="Arial" w:hAnsi="Arial" w:cs="Arial"/>
                <w:sz w:val="12"/>
                <w:szCs w:val="12"/>
              </w:rPr>
            </w:pPr>
            <w:r w:rsidRPr="00631605">
              <w:rPr>
                <w:rFonts w:ascii="Arial" w:hAnsi="Arial" w:cs="Arial"/>
                <w:sz w:val="12"/>
                <w:szCs w:val="12"/>
              </w:rPr>
              <w:t>15.</w:t>
            </w:r>
          </w:p>
        </w:tc>
        <w:tc>
          <w:tcPr>
            <w:tcW w:w="0" w:type="auto"/>
            <w:tcBorders>
              <w:top w:val="single" w:sz="4" w:space="0" w:color="auto"/>
              <w:left w:val="single" w:sz="4" w:space="0" w:color="auto"/>
              <w:bottom w:val="single" w:sz="4" w:space="0" w:color="auto"/>
            </w:tcBorders>
          </w:tcPr>
          <w:p w:rsidR="009B5EF7" w:rsidRPr="00631605" w:rsidRDefault="009B5EF7" w:rsidP="009B5EF7">
            <w:pPr>
              <w:pStyle w:val="affffffffff4"/>
              <w:tabs>
                <w:tab w:val="left" w:pos="2549"/>
              </w:tabs>
              <w:ind w:left="113" w:right="113" w:firstLine="0"/>
              <w:jc w:val="both"/>
              <w:rPr>
                <w:rFonts w:ascii="Arial" w:hAnsi="Arial" w:cs="Arial"/>
                <w:sz w:val="12"/>
                <w:szCs w:val="12"/>
              </w:rPr>
            </w:pPr>
            <w:r w:rsidRPr="00631605">
              <w:rPr>
                <w:rFonts w:ascii="Arial" w:hAnsi="Arial" w:cs="Arial"/>
                <w:sz w:val="12"/>
                <w:szCs w:val="12"/>
              </w:rPr>
              <w:t>Информация о наличии/отсутствии сведений о признании судом недееспособным, выданная судом</w:t>
            </w:r>
          </w:p>
        </w:tc>
        <w:tc>
          <w:tcPr>
            <w:tcW w:w="0" w:type="auto"/>
            <w:tcBorders>
              <w:top w:val="single" w:sz="4" w:space="0" w:color="auto"/>
              <w:left w:val="single" w:sz="4" w:space="0" w:color="auto"/>
              <w:bottom w:val="single" w:sz="4" w:space="0" w:color="auto"/>
            </w:tcBorders>
          </w:tcPr>
          <w:p w:rsidR="009B5EF7" w:rsidRPr="00631605" w:rsidRDefault="009B5EF7" w:rsidP="009B5EF7">
            <w:pPr>
              <w:rPr>
                <w:rFonts w:ascii="Arial" w:hAnsi="Arial" w:cs="Arial"/>
                <w:sz w:val="12"/>
                <w:szCs w:val="12"/>
              </w:rPr>
            </w:pPr>
          </w:p>
        </w:tc>
        <w:tc>
          <w:tcPr>
            <w:tcW w:w="0" w:type="auto"/>
            <w:tcBorders>
              <w:top w:val="single" w:sz="4" w:space="0" w:color="auto"/>
              <w:left w:val="single" w:sz="4" w:space="0" w:color="auto"/>
              <w:bottom w:val="single" w:sz="4" w:space="0" w:color="auto"/>
              <w:right w:val="single" w:sz="4" w:space="0" w:color="auto"/>
            </w:tcBorders>
          </w:tcPr>
          <w:p w:rsidR="009B5EF7" w:rsidRPr="00631605" w:rsidRDefault="009B5EF7" w:rsidP="009B5EF7">
            <w:pPr>
              <w:rPr>
                <w:rFonts w:ascii="Arial" w:hAnsi="Arial" w:cs="Arial"/>
                <w:sz w:val="12"/>
                <w:szCs w:val="12"/>
              </w:rPr>
            </w:pPr>
          </w:p>
        </w:tc>
      </w:tr>
      <w:tr w:rsidR="009B5EF7" w:rsidRPr="00B97B1F" w:rsidTr="008B64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0" w:type="auto"/>
            <w:tcBorders>
              <w:top w:val="single" w:sz="4" w:space="0" w:color="auto"/>
              <w:left w:val="single" w:sz="4" w:space="0" w:color="auto"/>
              <w:bottom w:val="single" w:sz="4" w:space="0" w:color="auto"/>
            </w:tcBorders>
          </w:tcPr>
          <w:p w:rsidR="009B5EF7" w:rsidRPr="00631605" w:rsidRDefault="009B5EF7" w:rsidP="009B5EF7">
            <w:pPr>
              <w:pStyle w:val="affffffffff4"/>
              <w:ind w:firstLine="0"/>
              <w:jc w:val="center"/>
              <w:rPr>
                <w:rFonts w:ascii="Arial" w:hAnsi="Arial" w:cs="Arial"/>
                <w:sz w:val="12"/>
                <w:szCs w:val="12"/>
              </w:rPr>
            </w:pPr>
            <w:r w:rsidRPr="00631605">
              <w:rPr>
                <w:rFonts w:ascii="Arial" w:hAnsi="Arial" w:cs="Arial"/>
                <w:sz w:val="12"/>
                <w:szCs w:val="12"/>
              </w:rPr>
              <w:t>16.</w:t>
            </w:r>
          </w:p>
        </w:tc>
        <w:tc>
          <w:tcPr>
            <w:tcW w:w="0" w:type="auto"/>
            <w:tcBorders>
              <w:top w:val="single" w:sz="4" w:space="0" w:color="auto"/>
              <w:left w:val="single" w:sz="4" w:space="0" w:color="auto"/>
              <w:bottom w:val="single" w:sz="4" w:space="0" w:color="auto"/>
            </w:tcBorders>
          </w:tcPr>
          <w:p w:rsidR="009B5EF7" w:rsidRPr="00631605" w:rsidRDefault="009B5EF7" w:rsidP="009B5EF7">
            <w:pPr>
              <w:pStyle w:val="affffffffff4"/>
              <w:tabs>
                <w:tab w:val="left" w:pos="2549"/>
              </w:tabs>
              <w:ind w:left="113" w:right="113" w:firstLine="0"/>
              <w:jc w:val="both"/>
              <w:rPr>
                <w:rFonts w:ascii="Arial" w:hAnsi="Arial" w:cs="Arial"/>
                <w:sz w:val="12"/>
                <w:szCs w:val="12"/>
              </w:rPr>
            </w:pPr>
            <w:r w:rsidRPr="00631605">
              <w:rPr>
                <w:rFonts w:ascii="Arial" w:hAnsi="Arial" w:cs="Arial"/>
                <w:sz w:val="12"/>
                <w:szCs w:val="12"/>
              </w:rPr>
              <w:t>Сведения о наличии или отсутствии гражданства иностранного государства либо получения кандидатом вида на жительство или иного документа, подтверждающего право на постоянное проживание на территории иностранного государства</w:t>
            </w:r>
          </w:p>
        </w:tc>
        <w:tc>
          <w:tcPr>
            <w:tcW w:w="0" w:type="auto"/>
            <w:tcBorders>
              <w:top w:val="single" w:sz="4" w:space="0" w:color="auto"/>
              <w:left w:val="single" w:sz="4" w:space="0" w:color="auto"/>
              <w:bottom w:val="single" w:sz="4" w:space="0" w:color="auto"/>
            </w:tcBorders>
          </w:tcPr>
          <w:p w:rsidR="009B5EF7" w:rsidRPr="00631605" w:rsidRDefault="009B5EF7" w:rsidP="009B5EF7">
            <w:pPr>
              <w:rPr>
                <w:rFonts w:ascii="Arial" w:hAnsi="Arial" w:cs="Arial"/>
                <w:sz w:val="12"/>
                <w:szCs w:val="12"/>
              </w:rPr>
            </w:pPr>
          </w:p>
        </w:tc>
        <w:tc>
          <w:tcPr>
            <w:tcW w:w="0" w:type="auto"/>
            <w:tcBorders>
              <w:top w:val="single" w:sz="4" w:space="0" w:color="auto"/>
              <w:left w:val="single" w:sz="4" w:space="0" w:color="auto"/>
              <w:bottom w:val="single" w:sz="4" w:space="0" w:color="auto"/>
              <w:right w:val="single" w:sz="4" w:space="0" w:color="auto"/>
            </w:tcBorders>
          </w:tcPr>
          <w:p w:rsidR="009B5EF7" w:rsidRPr="00631605" w:rsidRDefault="009B5EF7" w:rsidP="009B5EF7">
            <w:pPr>
              <w:rPr>
                <w:rFonts w:ascii="Arial" w:hAnsi="Arial" w:cs="Arial"/>
                <w:sz w:val="12"/>
                <w:szCs w:val="12"/>
              </w:rPr>
            </w:pPr>
          </w:p>
        </w:tc>
      </w:tr>
      <w:tr w:rsidR="009B5EF7" w:rsidRPr="00B97B1F" w:rsidTr="008B64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0" w:type="auto"/>
            <w:tcBorders>
              <w:top w:val="single" w:sz="4" w:space="0" w:color="auto"/>
              <w:left w:val="single" w:sz="4" w:space="0" w:color="auto"/>
              <w:bottom w:val="single" w:sz="4" w:space="0" w:color="auto"/>
            </w:tcBorders>
          </w:tcPr>
          <w:p w:rsidR="009B5EF7" w:rsidRPr="00631605" w:rsidRDefault="009B5EF7" w:rsidP="009B5EF7">
            <w:pPr>
              <w:pStyle w:val="affffffffff4"/>
              <w:ind w:firstLine="0"/>
              <w:jc w:val="center"/>
              <w:rPr>
                <w:rFonts w:ascii="Arial" w:hAnsi="Arial" w:cs="Arial"/>
                <w:sz w:val="12"/>
                <w:szCs w:val="12"/>
              </w:rPr>
            </w:pPr>
            <w:r w:rsidRPr="00631605">
              <w:rPr>
                <w:rFonts w:ascii="Arial" w:hAnsi="Arial" w:cs="Arial"/>
                <w:sz w:val="12"/>
                <w:szCs w:val="12"/>
              </w:rPr>
              <w:t>17.</w:t>
            </w:r>
          </w:p>
        </w:tc>
        <w:tc>
          <w:tcPr>
            <w:tcW w:w="0" w:type="auto"/>
            <w:tcBorders>
              <w:top w:val="single" w:sz="4" w:space="0" w:color="auto"/>
              <w:left w:val="single" w:sz="4" w:space="0" w:color="auto"/>
              <w:bottom w:val="single" w:sz="4" w:space="0" w:color="auto"/>
            </w:tcBorders>
          </w:tcPr>
          <w:p w:rsidR="009B5EF7" w:rsidRPr="00631605" w:rsidRDefault="009B5EF7" w:rsidP="009B5EF7">
            <w:pPr>
              <w:pStyle w:val="affffffffff4"/>
              <w:tabs>
                <w:tab w:val="left" w:pos="2549"/>
              </w:tabs>
              <w:ind w:left="113" w:right="113" w:firstLine="0"/>
              <w:jc w:val="both"/>
              <w:rPr>
                <w:rFonts w:ascii="Arial" w:hAnsi="Arial" w:cs="Arial"/>
                <w:sz w:val="12"/>
                <w:szCs w:val="12"/>
              </w:rPr>
            </w:pPr>
            <w:r w:rsidRPr="00631605">
              <w:rPr>
                <w:rFonts w:ascii="Arial" w:hAnsi="Arial" w:cs="Arial"/>
                <w:sz w:val="12"/>
                <w:szCs w:val="12"/>
              </w:rPr>
              <w:t>Информация о том, что кандидат не имеет счетов (вкладов), не осуществляет хранение наличных денежных средств и ценностей в иностранных банках, расположенных за пределами территории Российской Федерации. Информация представляется в виде скриншота с информационного ресурса «Личный кабинет налогоплательщика», который размещен на официальном сайте федерального органа исполнительной власти, уполномоченного по контролю и надзору в области налогов и сборов, в информационно-телекоммуникационной сети «Интернет» с отображением раздела «Счета за рубежом», либо документа федерального органа исполнительной власти, уполномоченного по контролю и надзору в области налогов и сборов</w:t>
            </w:r>
          </w:p>
        </w:tc>
        <w:tc>
          <w:tcPr>
            <w:tcW w:w="0" w:type="auto"/>
            <w:tcBorders>
              <w:top w:val="single" w:sz="4" w:space="0" w:color="auto"/>
              <w:left w:val="single" w:sz="4" w:space="0" w:color="auto"/>
              <w:bottom w:val="single" w:sz="4" w:space="0" w:color="auto"/>
            </w:tcBorders>
          </w:tcPr>
          <w:p w:rsidR="009B5EF7" w:rsidRPr="00631605" w:rsidRDefault="009B5EF7" w:rsidP="009B5EF7">
            <w:pPr>
              <w:rPr>
                <w:rFonts w:ascii="Arial" w:hAnsi="Arial" w:cs="Arial"/>
                <w:sz w:val="12"/>
                <w:szCs w:val="12"/>
              </w:rPr>
            </w:pPr>
          </w:p>
        </w:tc>
        <w:tc>
          <w:tcPr>
            <w:tcW w:w="0" w:type="auto"/>
            <w:tcBorders>
              <w:top w:val="single" w:sz="4" w:space="0" w:color="auto"/>
              <w:left w:val="single" w:sz="4" w:space="0" w:color="auto"/>
              <w:bottom w:val="single" w:sz="4" w:space="0" w:color="auto"/>
              <w:right w:val="single" w:sz="4" w:space="0" w:color="auto"/>
            </w:tcBorders>
          </w:tcPr>
          <w:p w:rsidR="009B5EF7" w:rsidRPr="00631605" w:rsidRDefault="009B5EF7" w:rsidP="009B5EF7">
            <w:pPr>
              <w:rPr>
                <w:rFonts w:ascii="Arial" w:hAnsi="Arial" w:cs="Arial"/>
                <w:sz w:val="12"/>
                <w:szCs w:val="12"/>
              </w:rPr>
            </w:pPr>
          </w:p>
        </w:tc>
      </w:tr>
      <w:tr w:rsidR="009B5EF7" w:rsidRPr="00B97B1F" w:rsidTr="008B64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0" w:type="auto"/>
            <w:tcBorders>
              <w:top w:val="single" w:sz="4" w:space="0" w:color="auto"/>
              <w:left w:val="single" w:sz="4" w:space="0" w:color="auto"/>
              <w:bottom w:val="single" w:sz="4" w:space="0" w:color="auto"/>
            </w:tcBorders>
          </w:tcPr>
          <w:p w:rsidR="009B5EF7" w:rsidRPr="00631605" w:rsidRDefault="009B5EF7" w:rsidP="009B5EF7">
            <w:pPr>
              <w:pStyle w:val="affffffffff4"/>
              <w:ind w:firstLine="0"/>
              <w:jc w:val="center"/>
              <w:rPr>
                <w:rFonts w:ascii="Arial" w:hAnsi="Arial" w:cs="Arial"/>
                <w:sz w:val="12"/>
                <w:szCs w:val="12"/>
              </w:rPr>
            </w:pPr>
            <w:r w:rsidRPr="00631605">
              <w:rPr>
                <w:rFonts w:ascii="Arial" w:hAnsi="Arial" w:cs="Arial"/>
                <w:sz w:val="12"/>
                <w:szCs w:val="12"/>
              </w:rPr>
              <w:t>18.</w:t>
            </w:r>
          </w:p>
        </w:tc>
        <w:tc>
          <w:tcPr>
            <w:tcW w:w="0" w:type="auto"/>
            <w:tcBorders>
              <w:top w:val="single" w:sz="4" w:space="0" w:color="auto"/>
              <w:left w:val="single" w:sz="4" w:space="0" w:color="auto"/>
              <w:bottom w:val="single" w:sz="4" w:space="0" w:color="auto"/>
            </w:tcBorders>
          </w:tcPr>
          <w:p w:rsidR="009B5EF7" w:rsidRPr="00631605" w:rsidRDefault="009B5EF7" w:rsidP="009B5EF7">
            <w:pPr>
              <w:pStyle w:val="affffffffff4"/>
              <w:tabs>
                <w:tab w:val="left" w:pos="2549"/>
              </w:tabs>
              <w:ind w:left="113" w:right="113" w:firstLine="0"/>
              <w:jc w:val="both"/>
              <w:rPr>
                <w:rFonts w:ascii="Arial" w:hAnsi="Arial" w:cs="Arial"/>
                <w:sz w:val="12"/>
                <w:szCs w:val="12"/>
              </w:rPr>
            </w:pPr>
            <w:r w:rsidRPr="00631605">
              <w:rPr>
                <w:rFonts w:ascii="Arial" w:hAnsi="Arial" w:cs="Arial"/>
                <w:sz w:val="12"/>
                <w:szCs w:val="12"/>
              </w:rPr>
              <w:t>Иные документы, которые гражданин, изъявивший желание участвовать в конкурсе, вправе предъявить в соответствии с пунктом 4.5 Порядка</w:t>
            </w:r>
          </w:p>
        </w:tc>
        <w:tc>
          <w:tcPr>
            <w:tcW w:w="0" w:type="auto"/>
            <w:tcBorders>
              <w:top w:val="single" w:sz="4" w:space="0" w:color="auto"/>
              <w:left w:val="single" w:sz="4" w:space="0" w:color="auto"/>
              <w:bottom w:val="single" w:sz="4" w:space="0" w:color="auto"/>
            </w:tcBorders>
          </w:tcPr>
          <w:p w:rsidR="009B5EF7" w:rsidRPr="00631605" w:rsidRDefault="009B5EF7" w:rsidP="009B5EF7">
            <w:pPr>
              <w:rPr>
                <w:rFonts w:ascii="Arial" w:hAnsi="Arial" w:cs="Arial"/>
                <w:sz w:val="12"/>
                <w:szCs w:val="12"/>
              </w:rPr>
            </w:pPr>
          </w:p>
        </w:tc>
        <w:tc>
          <w:tcPr>
            <w:tcW w:w="0" w:type="auto"/>
            <w:tcBorders>
              <w:top w:val="single" w:sz="4" w:space="0" w:color="auto"/>
              <w:left w:val="single" w:sz="4" w:space="0" w:color="auto"/>
              <w:bottom w:val="single" w:sz="4" w:space="0" w:color="auto"/>
              <w:right w:val="single" w:sz="4" w:space="0" w:color="auto"/>
            </w:tcBorders>
          </w:tcPr>
          <w:p w:rsidR="009B5EF7" w:rsidRPr="00631605" w:rsidRDefault="009B5EF7" w:rsidP="009B5EF7">
            <w:pPr>
              <w:rPr>
                <w:rFonts w:ascii="Arial" w:hAnsi="Arial" w:cs="Arial"/>
                <w:sz w:val="12"/>
                <w:szCs w:val="12"/>
              </w:rPr>
            </w:pPr>
          </w:p>
        </w:tc>
      </w:tr>
    </w:tbl>
    <w:p w:rsidR="009B5EF7" w:rsidRPr="00631605" w:rsidRDefault="009B5EF7" w:rsidP="00631605">
      <w:pPr>
        <w:pStyle w:val="1f2"/>
        <w:tabs>
          <w:tab w:val="left" w:leader="underscore" w:pos="1536"/>
          <w:tab w:val="left" w:pos="2069"/>
          <w:tab w:val="left" w:leader="underscore" w:pos="3341"/>
        </w:tabs>
        <w:spacing w:line="240" w:lineRule="auto"/>
        <w:ind w:firstLine="284"/>
        <w:rPr>
          <w:rFonts w:ascii="Arial" w:hAnsi="Arial" w:cs="Arial"/>
          <w:sz w:val="16"/>
          <w:szCs w:val="16"/>
        </w:rPr>
      </w:pPr>
      <w:r w:rsidRPr="00631605">
        <w:rPr>
          <w:rFonts w:ascii="Arial" w:hAnsi="Arial" w:cs="Arial"/>
          <w:sz w:val="16"/>
          <w:szCs w:val="16"/>
        </w:rPr>
        <w:t>«</w:t>
      </w:r>
      <w:r w:rsidRPr="00631605">
        <w:rPr>
          <w:rFonts w:ascii="Arial" w:hAnsi="Arial" w:cs="Arial"/>
          <w:sz w:val="16"/>
          <w:szCs w:val="16"/>
        </w:rPr>
        <w:tab/>
        <w:t>»___________</w:t>
      </w:r>
      <w:r w:rsidRPr="00631605">
        <w:rPr>
          <w:rFonts w:ascii="Arial" w:hAnsi="Arial" w:cs="Arial"/>
          <w:sz w:val="16"/>
          <w:szCs w:val="16"/>
        </w:rPr>
        <w:tab/>
        <w:t xml:space="preserve"> 20__года ___________/____________________</w:t>
      </w:r>
    </w:p>
    <w:p w:rsidR="009B5EF7" w:rsidRPr="00631605" w:rsidRDefault="009B5EF7" w:rsidP="00631605">
      <w:pPr>
        <w:pStyle w:val="1f2"/>
        <w:tabs>
          <w:tab w:val="left" w:leader="underscore" w:pos="1536"/>
          <w:tab w:val="left" w:pos="2069"/>
          <w:tab w:val="left" w:leader="underscore" w:pos="3341"/>
        </w:tabs>
        <w:spacing w:line="240" w:lineRule="auto"/>
        <w:ind w:firstLine="284"/>
        <w:rPr>
          <w:rFonts w:ascii="Arial" w:hAnsi="Arial" w:cs="Arial"/>
          <w:sz w:val="16"/>
          <w:szCs w:val="16"/>
        </w:rPr>
      </w:pPr>
      <w:r w:rsidRPr="00631605">
        <w:rPr>
          <w:rFonts w:ascii="Arial" w:hAnsi="Arial" w:cs="Arial"/>
          <w:sz w:val="16"/>
          <w:szCs w:val="16"/>
        </w:rPr>
        <w:tab/>
      </w:r>
      <w:r w:rsidRPr="00631605">
        <w:rPr>
          <w:rFonts w:ascii="Arial" w:hAnsi="Arial" w:cs="Arial"/>
          <w:sz w:val="16"/>
          <w:szCs w:val="16"/>
        </w:rPr>
        <w:tab/>
      </w:r>
      <w:r w:rsidRPr="00631605">
        <w:rPr>
          <w:rFonts w:ascii="Arial" w:hAnsi="Arial" w:cs="Arial"/>
          <w:sz w:val="16"/>
          <w:szCs w:val="16"/>
        </w:rPr>
        <w:tab/>
      </w:r>
      <w:r w:rsidRPr="00631605">
        <w:rPr>
          <w:rFonts w:ascii="Arial" w:hAnsi="Arial" w:cs="Arial"/>
          <w:sz w:val="16"/>
          <w:szCs w:val="16"/>
        </w:rPr>
        <w:tab/>
      </w:r>
      <w:r w:rsidRPr="00631605">
        <w:rPr>
          <w:rFonts w:ascii="Arial" w:hAnsi="Arial" w:cs="Arial"/>
          <w:sz w:val="16"/>
          <w:szCs w:val="16"/>
        </w:rPr>
        <w:tab/>
      </w:r>
      <w:r w:rsidRPr="00631605">
        <w:rPr>
          <w:rFonts w:ascii="Arial" w:hAnsi="Arial" w:cs="Arial"/>
          <w:sz w:val="16"/>
          <w:szCs w:val="16"/>
        </w:rPr>
        <w:tab/>
        <w:t>(подпись)                 (Ф.И.О. (при наличии)</w:t>
      </w:r>
    </w:p>
    <w:p w:rsidR="008B648D" w:rsidRDefault="008B648D" w:rsidP="008B648D">
      <w:pPr>
        <w:pStyle w:val="2fff9"/>
        <w:jc w:val="right"/>
        <w:rPr>
          <w:rFonts w:ascii="Arial" w:hAnsi="Arial" w:cs="Arial"/>
          <w:sz w:val="16"/>
          <w:szCs w:val="16"/>
        </w:rPr>
      </w:pPr>
    </w:p>
    <w:p w:rsidR="009B5EF7" w:rsidRPr="00631605" w:rsidRDefault="009B5EF7" w:rsidP="008B648D">
      <w:pPr>
        <w:pStyle w:val="2fff9"/>
        <w:jc w:val="right"/>
        <w:rPr>
          <w:rFonts w:ascii="Arial" w:hAnsi="Arial" w:cs="Arial"/>
          <w:sz w:val="16"/>
          <w:szCs w:val="16"/>
        </w:rPr>
      </w:pPr>
      <w:r w:rsidRPr="00631605">
        <w:rPr>
          <w:rFonts w:ascii="Arial" w:hAnsi="Arial" w:cs="Arial"/>
          <w:sz w:val="16"/>
          <w:szCs w:val="16"/>
        </w:rPr>
        <w:t>Приложение № 5</w:t>
      </w:r>
    </w:p>
    <w:p w:rsidR="009B5EF7" w:rsidRPr="00631605" w:rsidRDefault="009B5EF7" w:rsidP="008B648D">
      <w:pPr>
        <w:pStyle w:val="2fff9"/>
        <w:jc w:val="right"/>
        <w:rPr>
          <w:rFonts w:ascii="Arial" w:hAnsi="Arial" w:cs="Arial"/>
          <w:sz w:val="16"/>
          <w:szCs w:val="16"/>
        </w:rPr>
      </w:pPr>
      <w:r w:rsidRPr="00631605">
        <w:rPr>
          <w:rFonts w:ascii="Arial" w:hAnsi="Arial" w:cs="Arial"/>
          <w:sz w:val="16"/>
          <w:szCs w:val="16"/>
        </w:rPr>
        <w:t xml:space="preserve">к Порядку проведения конкурса </w:t>
      </w:r>
    </w:p>
    <w:p w:rsidR="009B5EF7" w:rsidRPr="00631605" w:rsidRDefault="009B5EF7" w:rsidP="008B648D">
      <w:pPr>
        <w:pStyle w:val="2fff9"/>
        <w:jc w:val="right"/>
        <w:rPr>
          <w:rFonts w:ascii="Arial" w:hAnsi="Arial" w:cs="Arial"/>
          <w:sz w:val="16"/>
          <w:szCs w:val="16"/>
        </w:rPr>
      </w:pPr>
      <w:r w:rsidRPr="00631605">
        <w:rPr>
          <w:rFonts w:ascii="Arial" w:hAnsi="Arial" w:cs="Arial"/>
          <w:sz w:val="16"/>
          <w:szCs w:val="16"/>
        </w:rPr>
        <w:t>по отбору кандидатур на должность</w:t>
      </w:r>
    </w:p>
    <w:p w:rsidR="009B5EF7" w:rsidRPr="00631605" w:rsidRDefault="009B5EF7" w:rsidP="008B648D">
      <w:pPr>
        <w:pStyle w:val="2fff9"/>
        <w:jc w:val="right"/>
        <w:rPr>
          <w:rFonts w:ascii="Arial" w:hAnsi="Arial" w:cs="Arial"/>
          <w:sz w:val="16"/>
          <w:szCs w:val="16"/>
        </w:rPr>
      </w:pPr>
      <w:r w:rsidRPr="00631605">
        <w:rPr>
          <w:rFonts w:ascii="Arial" w:hAnsi="Arial" w:cs="Arial"/>
          <w:sz w:val="16"/>
          <w:szCs w:val="16"/>
        </w:rPr>
        <w:t xml:space="preserve"> Главы Валдайского муниципального </w:t>
      </w:r>
    </w:p>
    <w:p w:rsidR="009B5EF7" w:rsidRPr="00631605" w:rsidRDefault="009B5EF7" w:rsidP="008B648D">
      <w:pPr>
        <w:pStyle w:val="2fff9"/>
        <w:jc w:val="right"/>
        <w:rPr>
          <w:rFonts w:ascii="Arial" w:hAnsi="Arial" w:cs="Arial"/>
          <w:sz w:val="16"/>
          <w:szCs w:val="16"/>
        </w:rPr>
      </w:pPr>
      <w:r w:rsidRPr="00631605">
        <w:rPr>
          <w:rFonts w:ascii="Arial" w:hAnsi="Arial" w:cs="Arial"/>
          <w:sz w:val="16"/>
          <w:szCs w:val="16"/>
        </w:rPr>
        <w:t xml:space="preserve">округа Новгородской области, избрания </w:t>
      </w:r>
    </w:p>
    <w:p w:rsidR="009B5EF7" w:rsidRPr="00631605" w:rsidRDefault="009B5EF7" w:rsidP="008B648D">
      <w:pPr>
        <w:pStyle w:val="2fff9"/>
        <w:jc w:val="right"/>
        <w:rPr>
          <w:rFonts w:ascii="Arial" w:hAnsi="Arial" w:cs="Arial"/>
          <w:sz w:val="16"/>
          <w:szCs w:val="16"/>
        </w:rPr>
      </w:pPr>
      <w:r w:rsidRPr="00631605">
        <w:rPr>
          <w:rFonts w:ascii="Arial" w:hAnsi="Arial" w:cs="Arial"/>
          <w:sz w:val="16"/>
          <w:szCs w:val="16"/>
        </w:rPr>
        <w:t xml:space="preserve">Главы Валдайского муниципального </w:t>
      </w:r>
    </w:p>
    <w:p w:rsidR="009B5EF7" w:rsidRPr="00631605" w:rsidRDefault="009B5EF7" w:rsidP="008B648D">
      <w:pPr>
        <w:pStyle w:val="2fff9"/>
        <w:jc w:val="right"/>
        <w:rPr>
          <w:rFonts w:ascii="Arial" w:hAnsi="Arial" w:cs="Arial"/>
          <w:sz w:val="16"/>
          <w:szCs w:val="16"/>
        </w:rPr>
      </w:pPr>
      <w:r w:rsidRPr="00631605">
        <w:rPr>
          <w:rFonts w:ascii="Arial" w:hAnsi="Arial" w:cs="Arial"/>
          <w:sz w:val="16"/>
          <w:szCs w:val="16"/>
        </w:rPr>
        <w:t>округа Новгородской области</w:t>
      </w:r>
    </w:p>
    <w:p w:rsidR="009B5EF7" w:rsidRPr="00631605" w:rsidRDefault="009B5EF7" w:rsidP="008B648D">
      <w:pPr>
        <w:pStyle w:val="1f2"/>
        <w:spacing w:line="240" w:lineRule="auto"/>
        <w:jc w:val="center"/>
        <w:rPr>
          <w:rFonts w:ascii="Arial" w:hAnsi="Arial" w:cs="Arial"/>
          <w:sz w:val="16"/>
          <w:szCs w:val="16"/>
        </w:rPr>
      </w:pPr>
      <w:r w:rsidRPr="00631605">
        <w:rPr>
          <w:rFonts w:ascii="Arial" w:hAnsi="Arial" w:cs="Arial"/>
          <w:b/>
          <w:bCs/>
          <w:sz w:val="16"/>
          <w:szCs w:val="16"/>
        </w:rPr>
        <w:t>ОЦЕНОЧНЫЙ ЛИСТ № 2</w:t>
      </w:r>
    </w:p>
    <w:p w:rsidR="009B5EF7" w:rsidRPr="00631605" w:rsidRDefault="009B5EF7" w:rsidP="008B648D">
      <w:pPr>
        <w:pStyle w:val="1f2"/>
        <w:spacing w:line="240" w:lineRule="auto"/>
        <w:jc w:val="center"/>
        <w:rPr>
          <w:rFonts w:ascii="Arial" w:hAnsi="Arial" w:cs="Arial"/>
          <w:sz w:val="16"/>
          <w:szCs w:val="16"/>
        </w:rPr>
      </w:pPr>
      <w:r w:rsidRPr="00631605">
        <w:rPr>
          <w:rFonts w:ascii="Arial" w:hAnsi="Arial" w:cs="Arial"/>
          <w:sz w:val="16"/>
          <w:szCs w:val="16"/>
        </w:rPr>
        <w:t xml:space="preserve">на наличие оснований для отказа в допуске граждан </w:t>
      </w:r>
    </w:p>
    <w:p w:rsidR="009B5EF7" w:rsidRPr="00631605" w:rsidRDefault="009B5EF7" w:rsidP="008B648D">
      <w:pPr>
        <w:pStyle w:val="1f2"/>
        <w:spacing w:line="240" w:lineRule="auto"/>
        <w:jc w:val="center"/>
        <w:rPr>
          <w:rFonts w:ascii="Arial" w:hAnsi="Arial" w:cs="Arial"/>
          <w:sz w:val="16"/>
          <w:szCs w:val="16"/>
        </w:rPr>
      </w:pPr>
      <w:r w:rsidRPr="00631605">
        <w:rPr>
          <w:rFonts w:ascii="Arial" w:hAnsi="Arial" w:cs="Arial"/>
          <w:sz w:val="16"/>
          <w:szCs w:val="16"/>
        </w:rPr>
        <w:t>к участию в конкурсе</w:t>
      </w:r>
    </w:p>
    <w:tbl>
      <w:tblPr>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56"/>
        <w:gridCol w:w="160"/>
        <w:gridCol w:w="6345"/>
        <w:gridCol w:w="2058"/>
        <w:gridCol w:w="66"/>
        <w:gridCol w:w="1845"/>
      </w:tblGrid>
      <w:tr w:rsidR="009B5EF7" w:rsidRPr="00631605" w:rsidTr="00222E1F">
        <w:trPr>
          <w:trHeight w:val="20"/>
          <w:jc w:val="center"/>
        </w:trPr>
        <w:tc>
          <w:tcPr>
            <w:tcW w:w="378" w:type="pct"/>
          </w:tcPr>
          <w:p w:rsidR="009B5EF7" w:rsidRPr="00631605" w:rsidRDefault="009B5EF7" w:rsidP="009B5EF7">
            <w:pPr>
              <w:pStyle w:val="affffffffff4"/>
              <w:ind w:firstLine="0"/>
              <w:jc w:val="center"/>
              <w:rPr>
                <w:rFonts w:ascii="Arial" w:hAnsi="Arial" w:cs="Arial"/>
                <w:b/>
                <w:sz w:val="12"/>
                <w:szCs w:val="12"/>
              </w:rPr>
            </w:pPr>
            <w:r w:rsidRPr="00631605">
              <w:rPr>
                <w:rFonts w:ascii="Arial" w:hAnsi="Arial" w:cs="Arial"/>
                <w:b/>
                <w:sz w:val="12"/>
                <w:szCs w:val="12"/>
              </w:rPr>
              <w:t>№ п/п</w:t>
            </w:r>
          </w:p>
        </w:tc>
        <w:tc>
          <w:tcPr>
            <w:tcW w:w="2871" w:type="pct"/>
            <w:gridSpan w:val="2"/>
          </w:tcPr>
          <w:p w:rsidR="009B5EF7" w:rsidRPr="00631605" w:rsidRDefault="009B5EF7" w:rsidP="009B5EF7">
            <w:pPr>
              <w:pStyle w:val="affffffffff4"/>
              <w:ind w:firstLine="0"/>
              <w:jc w:val="center"/>
              <w:rPr>
                <w:rFonts w:ascii="Arial" w:hAnsi="Arial" w:cs="Arial"/>
                <w:b/>
                <w:sz w:val="12"/>
                <w:szCs w:val="12"/>
              </w:rPr>
            </w:pPr>
            <w:r w:rsidRPr="00631605">
              <w:rPr>
                <w:rFonts w:ascii="Arial" w:hAnsi="Arial" w:cs="Arial"/>
                <w:b/>
                <w:sz w:val="12"/>
                <w:szCs w:val="12"/>
              </w:rPr>
              <w:t>Наименование критерия</w:t>
            </w:r>
          </w:p>
        </w:tc>
        <w:tc>
          <w:tcPr>
            <w:tcW w:w="937" w:type="pct"/>
            <w:gridSpan w:val="2"/>
          </w:tcPr>
          <w:p w:rsidR="009B5EF7" w:rsidRPr="00631605" w:rsidRDefault="009B5EF7" w:rsidP="009B5EF7">
            <w:pPr>
              <w:pStyle w:val="affffffffff4"/>
              <w:ind w:firstLine="0"/>
              <w:jc w:val="center"/>
              <w:rPr>
                <w:rFonts w:ascii="Arial" w:hAnsi="Arial" w:cs="Arial"/>
                <w:b/>
                <w:sz w:val="12"/>
                <w:szCs w:val="12"/>
              </w:rPr>
            </w:pPr>
            <w:r w:rsidRPr="00631605">
              <w:rPr>
                <w:rFonts w:ascii="Arial" w:hAnsi="Arial" w:cs="Arial"/>
                <w:b/>
                <w:sz w:val="12"/>
                <w:szCs w:val="12"/>
              </w:rPr>
              <w:t>Ф.И.О. (при наличии) гражданина, изъявившего</w:t>
            </w:r>
          </w:p>
          <w:p w:rsidR="009B5EF7" w:rsidRPr="00631605" w:rsidRDefault="009B5EF7" w:rsidP="009B5EF7">
            <w:pPr>
              <w:pStyle w:val="affffffffff4"/>
              <w:ind w:firstLine="0"/>
              <w:jc w:val="center"/>
              <w:rPr>
                <w:rFonts w:ascii="Arial" w:hAnsi="Arial" w:cs="Arial"/>
                <w:b/>
                <w:sz w:val="12"/>
                <w:szCs w:val="12"/>
              </w:rPr>
            </w:pPr>
            <w:r w:rsidRPr="00631605">
              <w:rPr>
                <w:rFonts w:ascii="Arial" w:hAnsi="Arial" w:cs="Arial"/>
                <w:b/>
                <w:sz w:val="12"/>
                <w:szCs w:val="12"/>
              </w:rPr>
              <w:t>желание участвовать</w:t>
            </w:r>
          </w:p>
          <w:p w:rsidR="009B5EF7" w:rsidRPr="00631605" w:rsidRDefault="009B5EF7" w:rsidP="009B5EF7">
            <w:pPr>
              <w:pStyle w:val="affffffffff4"/>
              <w:ind w:firstLine="0"/>
              <w:jc w:val="center"/>
              <w:rPr>
                <w:rFonts w:ascii="Arial" w:hAnsi="Arial" w:cs="Arial"/>
                <w:b/>
                <w:sz w:val="12"/>
                <w:szCs w:val="12"/>
              </w:rPr>
            </w:pPr>
            <w:r w:rsidRPr="00631605">
              <w:rPr>
                <w:rFonts w:ascii="Arial" w:hAnsi="Arial" w:cs="Arial"/>
                <w:b/>
                <w:sz w:val="12"/>
                <w:szCs w:val="12"/>
              </w:rPr>
              <w:t xml:space="preserve"> в конкурсе («+» выявлено, </w:t>
            </w:r>
          </w:p>
          <w:p w:rsidR="009B5EF7" w:rsidRPr="00631605" w:rsidRDefault="009B5EF7" w:rsidP="009B5EF7">
            <w:pPr>
              <w:pStyle w:val="affffffffff4"/>
              <w:ind w:firstLine="0"/>
              <w:jc w:val="center"/>
              <w:rPr>
                <w:rFonts w:ascii="Arial" w:hAnsi="Arial" w:cs="Arial"/>
                <w:b/>
                <w:sz w:val="12"/>
                <w:szCs w:val="12"/>
              </w:rPr>
            </w:pPr>
            <w:r w:rsidRPr="00631605">
              <w:rPr>
                <w:rFonts w:ascii="Arial" w:hAnsi="Arial" w:cs="Arial"/>
                <w:b/>
                <w:sz w:val="12"/>
                <w:szCs w:val="12"/>
              </w:rPr>
              <w:t>«-» не выявлено)</w:t>
            </w:r>
          </w:p>
        </w:tc>
        <w:tc>
          <w:tcPr>
            <w:tcW w:w="814" w:type="pct"/>
          </w:tcPr>
          <w:p w:rsidR="009B5EF7" w:rsidRPr="00631605" w:rsidRDefault="009B5EF7" w:rsidP="009B5EF7">
            <w:pPr>
              <w:pStyle w:val="affffffffff4"/>
              <w:ind w:firstLine="0"/>
              <w:jc w:val="center"/>
              <w:rPr>
                <w:rFonts w:ascii="Arial" w:hAnsi="Arial" w:cs="Arial"/>
                <w:b/>
                <w:sz w:val="12"/>
                <w:szCs w:val="12"/>
              </w:rPr>
            </w:pPr>
            <w:r w:rsidRPr="00631605">
              <w:rPr>
                <w:rFonts w:ascii="Arial" w:hAnsi="Arial" w:cs="Arial"/>
                <w:b/>
                <w:sz w:val="12"/>
                <w:szCs w:val="12"/>
              </w:rPr>
              <w:t xml:space="preserve">Ф.И.О. (при наличии) гражданина, изъявившего желание участвовать в конкурсе («+» выявлено, </w:t>
            </w:r>
          </w:p>
          <w:p w:rsidR="009B5EF7" w:rsidRPr="00631605" w:rsidRDefault="009B5EF7" w:rsidP="009B5EF7">
            <w:pPr>
              <w:pStyle w:val="affffffffff4"/>
              <w:ind w:firstLine="0"/>
              <w:jc w:val="center"/>
              <w:rPr>
                <w:rFonts w:ascii="Arial" w:hAnsi="Arial" w:cs="Arial"/>
                <w:b/>
                <w:sz w:val="12"/>
                <w:szCs w:val="12"/>
              </w:rPr>
            </w:pPr>
            <w:r w:rsidRPr="00631605">
              <w:rPr>
                <w:rFonts w:ascii="Arial" w:hAnsi="Arial" w:cs="Arial"/>
                <w:b/>
                <w:sz w:val="12"/>
                <w:szCs w:val="12"/>
              </w:rPr>
              <w:t>«-» не выявлено)</w:t>
            </w:r>
          </w:p>
        </w:tc>
      </w:tr>
      <w:tr w:rsidR="009B5EF7" w:rsidRPr="00631605" w:rsidTr="00222E1F">
        <w:trPr>
          <w:trHeight w:val="20"/>
          <w:jc w:val="center"/>
        </w:trPr>
        <w:tc>
          <w:tcPr>
            <w:tcW w:w="378" w:type="pct"/>
            <w:vAlign w:val="bottom"/>
          </w:tcPr>
          <w:p w:rsidR="009B5EF7" w:rsidRPr="00631605" w:rsidRDefault="009B5EF7" w:rsidP="009B5EF7">
            <w:pPr>
              <w:pStyle w:val="affffffffff4"/>
              <w:ind w:firstLine="0"/>
              <w:jc w:val="center"/>
              <w:rPr>
                <w:rFonts w:ascii="Arial" w:hAnsi="Arial" w:cs="Arial"/>
                <w:sz w:val="12"/>
                <w:szCs w:val="12"/>
              </w:rPr>
            </w:pPr>
            <w:r w:rsidRPr="00631605">
              <w:rPr>
                <w:rFonts w:ascii="Arial" w:hAnsi="Arial" w:cs="Arial"/>
                <w:sz w:val="12"/>
                <w:szCs w:val="12"/>
              </w:rPr>
              <w:t>1</w:t>
            </w:r>
          </w:p>
        </w:tc>
        <w:tc>
          <w:tcPr>
            <w:tcW w:w="2871" w:type="pct"/>
            <w:gridSpan w:val="2"/>
            <w:vAlign w:val="bottom"/>
          </w:tcPr>
          <w:p w:rsidR="009B5EF7" w:rsidRPr="00631605" w:rsidRDefault="009B5EF7" w:rsidP="009B5EF7">
            <w:pPr>
              <w:pStyle w:val="affffffffff4"/>
              <w:ind w:firstLine="0"/>
              <w:jc w:val="center"/>
              <w:rPr>
                <w:rFonts w:ascii="Arial" w:hAnsi="Arial" w:cs="Arial"/>
                <w:sz w:val="12"/>
                <w:szCs w:val="12"/>
              </w:rPr>
            </w:pPr>
            <w:r w:rsidRPr="00631605">
              <w:rPr>
                <w:rFonts w:ascii="Arial" w:hAnsi="Arial" w:cs="Arial"/>
                <w:sz w:val="12"/>
                <w:szCs w:val="12"/>
              </w:rPr>
              <w:t>2</w:t>
            </w:r>
          </w:p>
        </w:tc>
        <w:tc>
          <w:tcPr>
            <w:tcW w:w="937" w:type="pct"/>
            <w:gridSpan w:val="2"/>
            <w:vAlign w:val="bottom"/>
          </w:tcPr>
          <w:p w:rsidR="009B5EF7" w:rsidRPr="00631605" w:rsidRDefault="009B5EF7" w:rsidP="009B5EF7">
            <w:pPr>
              <w:pStyle w:val="affffffffff4"/>
              <w:ind w:firstLine="0"/>
              <w:jc w:val="center"/>
              <w:rPr>
                <w:rFonts w:ascii="Arial" w:hAnsi="Arial" w:cs="Arial"/>
                <w:sz w:val="12"/>
                <w:szCs w:val="12"/>
              </w:rPr>
            </w:pPr>
            <w:r w:rsidRPr="00631605">
              <w:rPr>
                <w:rFonts w:ascii="Arial" w:hAnsi="Arial" w:cs="Arial"/>
                <w:sz w:val="12"/>
                <w:szCs w:val="12"/>
              </w:rPr>
              <w:t>3</w:t>
            </w:r>
          </w:p>
        </w:tc>
        <w:tc>
          <w:tcPr>
            <w:tcW w:w="814" w:type="pct"/>
            <w:vAlign w:val="bottom"/>
          </w:tcPr>
          <w:p w:rsidR="009B5EF7" w:rsidRPr="00631605" w:rsidRDefault="009B5EF7" w:rsidP="009B5EF7">
            <w:pPr>
              <w:pStyle w:val="affffffffff4"/>
              <w:ind w:firstLine="0"/>
              <w:jc w:val="center"/>
              <w:rPr>
                <w:rFonts w:ascii="Arial" w:hAnsi="Arial" w:cs="Arial"/>
                <w:sz w:val="12"/>
                <w:szCs w:val="12"/>
              </w:rPr>
            </w:pPr>
            <w:r w:rsidRPr="00631605">
              <w:rPr>
                <w:rFonts w:ascii="Arial" w:hAnsi="Arial" w:cs="Arial"/>
                <w:sz w:val="12"/>
                <w:szCs w:val="12"/>
              </w:rPr>
              <w:t>4</w:t>
            </w:r>
          </w:p>
        </w:tc>
      </w:tr>
      <w:tr w:rsidR="009B5EF7" w:rsidRPr="00631605" w:rsidTr="00222E1F">
        <w:trPr>
          <w:trHeight w:val="20"/>
          <w:jc w:val="center"/>
        </w:trPr>
        <w:tc>
          <w:tcPr>
            <w:tcW w:w="378" w:type="pct"/>
          </w:tcPr>
          <w:p w:rsidR="009B5EF7" w:rsidRPr="00631605" w:rsidRDefault="009B5EF7" w:rsidP="009B5EF7">
            <w:pPr>
              <w:pStyle w:val="affffffffff4"/>
              <w:ind w:firstLine="0"/>
              <w:jc w:val="center"/>
              <w:rPr>
                <w:rFonts w:ascii="Arial" w:hAnsi="Arial" w:cs="Arial"/>
                <w:sz w:val="12"/>
                <w:szCs w:val="12"/>
              </w:rPr>
            </w:pPr>
            <w:r w:rsidRPr="00631605">
              <w:rPr>
                <w:rFonts w:ascii="Arial" w:hAnsi="Arial" w:cs="Arial"/>
                <w:sz w:val="12"/>
                <w:szCs w:val="12"/>
              </w:rPr>
              <w:t>1.</w:t>
            </w:r>
          </w:p>
        </w:tc>
        <w:tc>
          <w:tcPr>
            <w:tcW w:w="2871" w:type="pct"/>
            <w:gridSpan w:val="2"/>
          </w:tcPr>
          <w:p w:rsidR="009B5EF7" w:rsidRPr="00631605" w:rsidRDefault="009B5EF7" w:rsidP="009B5EF7">
            <w:pPr>
              <w:pStyle w:val="affffffffff4"/>
              <w:ind w:left="113" w:right="113" w:firstLine="0"/>
              <w:jc w:val="both"/>
              <w:rPr>
                <w:rFonts w:ascii="Arial" w:hAnsi="Arial" w:cs="Arial"/>
                <w:sz w:val="12"/>
                <w:szCs w:val="12"/>
              </w:rPr>
            </w:pPr>
            <w:r w:rsidRPr="00631605">
              <w:rPr>
                <w:rFonts w:ascii="Arial" w:hAnsi="Arial" w:cs="Arial"/>
                <w:sz w:val="12"/>
                <w:szCs w:val="12"/>
              </w:rPr>
              <w:t>Недостижение кандидатом на день  представления Думе Валдайского муниципального округа Новгородской области возраста 21 года</w:t>
            </w:r>
          </w:p>
        </w:tc>
        <w:tc>
          <w:tcPr>
            <w:tcW w:w="937" w:type="pct"/>
            <w:gridSpan w:val="2"/>
          </w:tcPr>
          <w:p w:rsidR="009B5EF7" w:rsidRPr="00631605" w:rsidRDefault="009B5EF7" w:rsidP="009B5EF7">
            <w:pPr>
              <w:rPr>
                <w:rFonts w:ascii="Arial" w:hAnsi="Arial" w:cs="Arial"/>
                <w:sz w:val="12"/>
                <w:szCs w:val="12"/>
              </w:rPr>
            </w:pPr>
          </w:p>
        </w:tc>
        <w:tc>
          <w:tcPr>
            <w:tcW w:w="814" w:type="pct"/>
          </w:tcPr>
          <w:p w:rsidR="009B5EF7" w:rsidRPr="00631605" w:rsidRDefault="009B5EF7" w:rsidP="009B5EF7">
            <w:pPr>
              <w:rPr>
                <w:rFonts w:ascii="Arial" w:hAnsi="Arial" w:cs="Arial"/>
                <w:sz w:val="12"/>
                <w:szCs w:val="12"/>
              </w:rPr>
            </w:pPr>
          </w:p>
        </w:tc>
      </w:tr>
      <w:tr w:rsidR="009B5EF7" w:rsidRPr="00631605" w:rsidTr="00222E1F">
        <w:trPr>
          <w:trHeight w:val="20"/>
          <w:jc w:val="center"/>
        </w:trPr>
        <w:tc>
          <w:tcPr>
            <w:tcW w:w="378" w:type="pct"/>
          </w:tcPr>
          <w:p w:rsidR="009B5EF7" w:rsidRPr="00631605" w:rsidRDefault="009B5EF7" w:rsidP="009B5EF7">
            <w:pPr>
              <w:pStyle w:val="affffffffff4"/>
              <w:ind w:firstLine="0"/>
              <w:jc w:val="center"/>
              <w:rPr>
                <w:rFonts w:ascii="Arial" w:hAnsi="Arial" w:cs="Arial"/>
                <w:sz w:val="12"/>
                <w:szCs w:val="12"/>
              </w:rPr>
            </w:pPr>
            <w:r w:rsidRPr="00631605">
              <w:rPr>
                <w:rFonts w:ascii="Arial" w:hAnsi="Arial" w:cs="Arial"/>
                <w:sz w:val="12"/>
                <w:szCs w:val="12"/>
              </w:rPr>
              <w:t>2.</w:t>
            </w:r>
          </w:p>
        </w:tc>
        <w:tc>
          <w:tcPr>
            <w:tcW w:w="2871" w:type="pct"/>
            <w:gridSpan w:val="2"/>
          </w:tcPr>
          <w:p w:rsidR="009B5EF7" w:rsidRPr="00631605" w:rsidRDefault="009B5EF7" w:rsidP="009B5EF7">
            <w:pPr>
              <w:pStyle w:val="affffffffff4"/>
              <w:ind w:left="113" w:right="113" w:firstLine="0"/>
              <w:jc w:val="both"/>
              <w:rPr>
                <w:rFonts w:ascii="Arial" w:hAnsi="Arial" w:cs="Arial"/>
                <w:sz w:val="12"/>
                <w:szCs w:val="12"/>
              </w:rPr>
            </w:pPr>
            <w:r w:rsidRPr="00631605">
              <w:rPr>
                <w:rFonts w:ascii="Arial" w:hAnsi="Arial" w:cs="Arial"/>
                <w:sz w:val="12"/>
                <w:szCs w:val="12"/>
              </w:rPr>
              <w:t>Признание кандидата судом недееспособным или содержание в местах лишения свободы по приговору суда</w:t>
            </w:r>
          </w:p>
        </w:tc>
        <w:tc>
          <w:tcPr>
            <w:tcW w:w="937" w:type="pct"/>
            <w:gridSpan w:val="2"/>
          </w:tcPr>
          <w:p w:rsidR="009B5EF7" w:rsidRPr="00631605" w:rsidRDefault="009B5EF7" w:rsidP="009B5EF7">
            <w:pPr>
              <w:rPr>
                <w:rFonts w:ascii="Arial" w:hAnsi="Arial" w:cs="Arial"/>
                <w:sz w:val="12"/>
                <w:szCs w:val="12"/>
              </w:rPr>
            </w:pPr>
          </w:p>
        </w:tc>
        <w:tc>
          <w:tcPr>
            <w:tcW w:w="814" w:type="pct"/>
          </w:tcPr>
          <w:p w:rsidR="009B5EF7" w:rsidRPr="00631605" w:rsidRDefault="009B5EF7" w:rsidP="009B5EF7">
            <w:pPr>
              <w:rPr>
                <w:rFonts w:ascii="Arial" w:hAnsi="Arial" w:cs="Arial"/>
                <w:sz w:val="12"/>
                <w:szCs w:val="12"/>
              </w:rPr>
            </w:pPr>
          </w:p>
        </w:tc>
      </w:tr>
      <w:tr w:rsidR="009B5EF7" w:rsidRPr="00631605" w:rsidTr="00222E1F">
        <w:trPr>
          <w:trHeight w:val="20"/>
          <w:jc w:val="center"/>
        </w:trPr>
        <w:tc>
          <w:tcPr>
            <w:tcW w:w="378" w:type="pct"/>
          </w:tcPr>
          <w:p w:rsidR="009B5EF7" w:rsidRPr="00631605" w:rsidRDefault="009B5EF7" w:rsidP="009B5EF7">
            <w:pPr>
              <w:pStyle w:val="affffffffff4"/>
              <w:ind w:firstLine="0"/>
              <w:jc w:val="center"/>
              <w:rPr>
                <w:rFonts w:ascii="Arial" w:hAnsi="Arial" w:cs="Arial"/>
                <w:sz w:val="12"/>
                <w:szCs w:val="12"/>
              </w:rPr>
            </w:pPr>
            <w:r w:rsidRPr="00631605">
              <w:rPr>
                <w:rFonts w:ascii="Arial" w:hAnsi="Arial" w:cs="Arial"/>
                <w:sz w:val="12"/>
                <w:szCs w:val="12"/>
              </w:rPr>
              <w:t>3.</w:t>
            </w:r>
          </w:p>
        </w:tc>
        <w:tc>
          <w:tcPr>
            <w:tcW w:w="2871" w:type="pct"/>
            <w:gridSpan w:val="2"/>
          </w:tcPr>
          <w:p w:rsidR="009B5EF7" w:rsidRPr="00631605" w:rsidRDefault="009B5EF7" w:rsidP="009B5EF7">
            <w:pPr>
              <w:pStyle w:val="affffffffff4"/>
              <w:tabs>
                <w:tab w:val="left" w:pos="2606"/>
              </w:tabs>
              <w:ind w:left="113" w:right="113" w:firstLine="0"/>
              <w:jc w:val="both"/>
              <w:rPr>
                <w:rFonts w:ascii="Arial" w:hAnsi="Arial" w:cs="Arial"/>
                <w:sz w:val="12"/>
                <w:szCs w:val="12"/>
              </w:rPr>
            </w:pPr>
            <w:r w:rsidRPr="00631605">
              <w:rPr>
                <w:rFonts w:ascii="Arial" w:hAnsi="Arial" w:cs="Arial"/>
                <w:sz w:val="12"/>
                <w:szCs w:val="12"/>
              </w:rPr>
              <w:t>Наличие гражданства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tc>
        <w:tc>
          <w:tcPr>
            <w:tcW w:w="937" w:type="pct"/>
            <w:gridSpan w:val="2"/>
          </w:tcPr>
          <w:p w:rsidR="009B5EF7" w:rsidRPr="00631605" w:rsidRDefault="009B5EF7" w:rsidP="009B5EF7">
            <w:pPr>
              <w:rPr>
                <w:rFonts w:ascii="Arial" w:hAnsi="Arial" w:cs="Arial"/>
                <w:sz w:val="12"/>
                <w:szCs w:val="12"/>
              </w:rPr>
            </w:pPr>
          </w:p>
        </w:tc>
        <w:tc>
          <w:tcPr>
            <w:tcW w:w="814" w:type="pct"/>
          </w:tcPr>
          <w:p w:rsidR="009B5EF7" w:rsidRPr="00631605" w:rsidRDefault="009B5EF7" w:rsidP="009B5EF7">
            <w:pPr>
              <w:rPr>
                <w:rFonts w:ascii="Arial" w:hAnsi="Arial" w:cs="Arial"/>
                <w:sz w:val="12"/>
                <w:szCs w:val="12"/>
              </w:rPr>
            </w:pPr>
          </w:p>
        </w:tc>
      </w:tr>
      <w:tr w:rsidR="009B5EF7" w:rsidRPr="00631605" w:rsidTr="00222E1F">
        <w:trPr>
          <w:trHeight w:val="20"/>
          <w:jc w:val="center"/>
        </w:trPr>
        <w:tc>
          <w:tcPr>
            <w:tcW w:w="378" w:type="pct"/>
          </w:tcPr>
          <w:p w:rsidR="009B5EF7" w:rsidRPr="00631605" w:rsidRDefault="009B5EF7" w:rsidP="009B5EF7">
            <w:pPr>
              <w:pStyle w:val="affffffffff4"/>
              <w:ind w:firstLine="0"/>
              <w:jc w:val="center"/>
              <w:rPr>
                <w:rFonts w:ascii="Arial" w:hAnsi="Arial" w:cs="Arial"/>
                <w:sz w:val="12"/>
                <w:szCs w:val="12"/>
              </w:rPr>
            </w:pPr>
            <w:r w:rsidRPr="00631605">
              <w:rPr>
                <w:rFonts w:ascii="Arial" w:hAnsi="Arial" w:cs="Arial"/>
                <w:sz w:val="12"/>
                <w:szCs w:val="12"/>
              </w:rPr>
              <w:t>4.</w:t>
            </w:r>
          </w:p>
        </w:tc>
        <w:tc>
          <w:tcPr>
            <w:tcW w:w="2871" w:type="pct"/>
            <w:gridSpan w:val="2"/>
          </w:tcPr>
          <w:p w:rsidR="009B5EF7" w:rsidRPr="00631605" w:rsidRDefault="009B5EF7" w:rsidP="009B5EF7">
            <w:pPr>
              <w:pStyle w:val="affffffffff4"/>
              <w:tabs>
                <w:tab w:val="left" w:pos="1843"/>
                <w:tab w:val="left" w:pos="2813"/>
              </w:tabs>
              <w:ind w:left="113" w:right="113" w:firstLine="0"/>
              <w:jc w:val="both"/>
              <w:rPr>
                <w:rFonts w:ascii="Arial" w:hAnsi="Arial" w:cs="Arial"/>
                <w:sz w:val="12"/>
                <w:szCs w:val="12"/>
              </w:rPr>
            </w:pPr>
            <w:r w:rsidRPr="00631605">
              <w:rPr>
                <w:rFonts w:ascii="Arial" w:hAnsi="Arial" w:cs="Arial"/>
                <w:sz w:val="12"/>
                <w:szCs w:val="12"/>
              </w:rPr>
              <w:t>Наличие у кандидата, представившего документы в конкурсную комиссию, на день проведения конкурса в соответствии с Федеральным законом от 12.06.2002 № 67-ФЗ «Об основных гарантиях избирательных прав и прав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 а именно: осужден к лишению свободы за совершение тяжких и (или) особо тяжких преступлений и имеющие на день проведения конкурса неснятую и непогашенную судимость за указанные преступления;</w:t>
            </w:r>
          </w:p>
        </w:tc>
        <w:tc>
          <w:tcPr>
            <w:tcW w:w="937" w:type="pct"/>
            <w:gridSpan w:val="2"/>
          </w:tcPr>
          <w:p w:rsidR="009B5EF7" w:rsidRPr="00631605" w:rsidRDefault="009B5EF7" w:rsidP="009B5EF7">
            <w:pPr>
              <w:rPr>
                <w:rFonts w:ascii="Arial" w:hAnsi="Arial" w:cs="Arial"/>
                <w:sz w:val="12"/>
                <w:szCs w:val="12"/>
              </w:rPr>
            </w:pPr>
          </w:p>
        </w:tc>
        <w:tc>
          <w:tcPr>
            <w:tcW w:w="814" w:type="pct"/>
          </w:tcPr>
          <w:p w:rsidR="009B5EF7" w:rsidRPr="00631605" w:rsidRDefault="009B5EF7" w:rsidP="009B5EF7">
            <w:pPr>
              <w:rPr>
                <w:rFonts w:ascii="Arial" w:hAnsi="Arial" w:cs="Arial"/>
                <w:sz w:val="12"/>
                <w:szCs w:val="12"/>
              </w:rPr>
            </w:pPr>
          </w:p>
        </w:tc>
      </w:tr>
      <w:tr w:rsidR="009B5EF7" w:rsidRPr="00631605" w:rsidTr="00222E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449" w:type="pct"/>
            <w:gridSpan w:val="2"/>
            <w:tcBorders>
              <w:top w:val="single" w:sz="4" w:space="0" w:color="auto"/>
              <w:left w:val="single" w:sz="4" w:space="0" w:color="auto"/>
              <w:bottom w:val="single" w:sz="4" w:space="0" w:color="auto"/>
            </w:tcBorders>
          </w:tcPr>
          <w:p w:rsidR="009B5EF7" w:rsidRPr="00631605" w:rsidRDefault="009B5EF7" w:rsidP="009B5EF7">
            <w:pPr>
              <w:rPr>
                <w:rFonts w:ascii="Arial" w:hAnsi="Arial" w:cs="Arial"/>
                <w:sz w:val="12"/>
                <w:szCs w:val="12"/>
              </w:rPr>
            </w:pPr>
          </w:p>
        </w:tc>
        <w:tc>
          <w:tcPr>
            <w:tcW w:w="2800" w:type="pct"/>
            <w:tcBorders>
              <w:top w:val="single" w:sz="4" w:space="0" w:color="auto"/>
              <w:left w:val="single" w:sz="4" w:space="0" w:color="auto"/>
              <w:bottom w:val="single" w:sz="4" w:space="0" w:color="auto"/>
            </w:tcBorders>
          </w:tcPr>
          <w:p w:rsidR="009B5EF7" w:rsidRPr="00631605" w:rsidRDefault="009B5EF7" w:rsidP="009B5EF7">
            <w:pPr>
              <w:pStyle w:val="affffffffff4"/>
              <w:tabs>
                <w:tab w:val="left" w:pos="3226"/>
              </w:tabs>
              <w:ind w:left="113" w:right="113" w:firstLine="0"/>
              <w:jc w:val="both"/>
              <w:rPr>
                <w:rFonts w:ascii="Arial" w:hAnsi="Arial" w:cs="Arial"/>
                <w:sz w:val="12"/>
                <w:szCs w:val="12"/>
              </w:rPr>
            </w:pPr>
            <w:r w:rsidRPr="00631605">
              <w:rPr>
                <w:rFonts w:ascii="Arial" w:hAnsi="Arial" w:cs="Arial"/>
                <w:sz w:val="12"/>
                <w:szCs w:val="12"/>
              </w:rPr>
              <w:t xml:space="preserve">лишению свободы за совершение тяжких преступлений, судимость которых снята или погашена, - до истечения десяти лет со дня снятия или погашения судимости; </w:t>
            </w:r>
          </w:p>
          <w:p w:rsidR="009B5EF7" w:rsidRPr="00631605" w:rsidRDefault="009B5EF7" w:rsidP="009B5EF7">
            <w:pPr>
              <w:pStyle w:val="affffffffff4"/>
              <w:tabs>
                <w:tab w:val="left" w:pos="3226"/>
              </w:tabs>
              <w:ind w:left="113" w:right="113" w:firstLine="0"/>
              <w:jc w:val="both"/>
              <w:rPr>
                <w:rFonts w:ascii="Arial" w:hAnsi="Arial" w:cs="Arial"/>
                <w:sz w:val="12"/>
                <w:szCs w:val="12"/>
              </w:rPr>
            </w:pPr>
            <w:r w:rsidRPr="00631605">
              <w:rPr>
                <w:rFonts w:ascii="Arial" w:hAnsi="Arial" w:cs="Arial"/>
                <w:sz w:val="12"/>
                <w:szCs w:val="12"/>
              </w:rPr>
              <w:t xml:space="preserve">осужденные к лишению свободы за совершение особо тяжких преступлений, судимость которых снята или погашена, - до истечения пятнадцати лет со дня снятия или погашения судимости; </w:t>
            </w:r>
          </w:p>
          <w:p w:rsidR="009B5EF7" w:rsidRPr="00631605" w:rsidRDefault="009B5EF7" w:rsidP="009B5EF7">
            <w:pPr>
              <w:pStyle w:val="affffffffff4"/>
              <w:tabs>
                <w:tab w:val="left" w:pos="3226"/>
              </w:tabs>
              <w:ind w:left="113" w:right="113" w:firstLine="0"/>
              <w:jc w:val="both"/>
              <w:rPr>
                <w:rFonts w:ascii="Arial" w:hAnsi="Arial" w:cs="Arial"/>
                <w:sz w:val="12"/>
                <w:szCs w:val="12"/>
              </w:rPr>
            </w:pPr>
            <w:r w:rsidRPr="00631605">
              <w:rPr>
                <w:rFonts w:ascii="Arial" w:hAnsi="Arial" w:cs="Arial"/>
                <w:sz w:val="12"/>
                <w:szCs w:val="12"/>
              </w:rPr>
              <w:t xml:space="preserve">осужден за совершение преступлений экстремистской направленности, предусмотренных Уголовным кодексом Российской Федерации, и имеющие на день проведения конкурса неснятую и непогашенную судимость за указанные преступления; </w:t>
            </w:r>
          </w:p>
          <w:p w:rsidR="009B5EF7" w:rsidRPr="00631605" w:rsidRDefault="009B5EF7" w:rsidP="009B5EF7">
            <w:pPr>
              <w:pStyle w:val="affffffffff4"/>
              <w:ind w:left="113" w:right="113" w:firstLine="0"/>
              <w:jc w:val="both"/>
              <w:rPr>
                <w:rFonts w:ascii="Arial" w:hAnsi="Arial" w:cs="Arial"/>
                <w:sz w:val="12"/>
                <w:szCs w:val="12"/>
              </w:rPr>
            </w:pPr>
            <w:r w:rsidRPr="00631605">
              <w:rPr>
                <w:rFonts w:ascii="Arial" w:hAnsi="Arial" w:cs="Arial"/>
                <w:sz w:val="12"/>
                <w:szCs w:val="12"/>
              </w:rPr>
              <w:t xml:space="preserve">подвергнут административному наказанию за совершение административных правонарушений, </w:t>
            </w:r>
            <w:r w:rsidRPr="00631605">
              <w:rPr>
                <w:rFonts w:ascii="Arial" w:hAnsi="Arial" w:cs="Arial"/>
                <w:sz w:val="12"/>
                <w:szCs w:val="12"/>
              </w:rPr>
              <w:lastRenderedPageBreak/>
              <w:t>предусмотренных статьями 20.3 и 20.29 Кодекса Российской Федерации об административных правонарушениях, если конкурс состоится до окончания срока, в течение которого лицо считается подвергнутым административному наказанию</w:t>
            </w:r>
          </w:p>
          <w:p w:rsidR="009B5EF7" w:rsidRPr="00631605" w:rsidRDefault="009B5EF7" w:rsidP="009B5EF7">
            <w:pPr>
              <w:pStyle w:val="affffffffff4"/>
              <w:tabs>
                <w:tab w:val="left" w:pos="739"/>
                <w:tab w:val="left" w:pos="2688"/>
              </w:tabs>
              <w:ind w:firstLine="0"/>
              <w:jc w:val="both"/>
              <w:rPr>
                <w:rFonts w:ascii="Arial" w:hAnsi="Arial" w:cs="Arial"/>
                <w:sz w:val="12"/>
                <w:szCs w:val="12"/>
              </w:rPr>
            </w:pPr>
            <w:r w:rsidRPr="00631605">
              <w:rPr>
                <w:rFonts w:ascii="Arial" w:hAnsi="Arial" w:cs="Arial"/>
                <w:sz w:val="12"/>
                <w:szCs w:val="12"/>
              </w:rPr>
              <w:t>в отношении гражданина Российской Федерации есть вступившее в силу решение суда о лишении его права занимать государственные и (или) муниципальные должности в течение определенного срока</w:t>
            </w:r>
          </w:p>
        </w:tc>
        <w:tc>
          <w:tcPr>
            <w:tcW w:w="908" w:type="pct"/>
            <w:tcBorders>
              <w:top w:val="single" w:sz="4" w:space="0" w:color="auto"/>
              <w:left w:val="single" w:sz="4" w:space="0" w:color="auto"/>
              <w:bottom w:val="single" w:sz="4" w:space="0" w:color="auto"/>
            </w:tcBorders>
          </w:tcPr>
          <w:p w:rsidR="009B5EF7" w:rsidRPr="00631605" w:rsidRDefault="009B5EF7" w:rsidP="009B5EF7">
            <w:pPr>
              <w:rPr>
                <w:rFonts w:ascii="Arial" w:hAnsi="Arial" w:cs="Arial"/>
                <w:sz w:val="12"/>
                <w:szCs w:val="12"/>
              </w:rPr>
            </w:pPr>
          </w:p>
        </w:tc>
        <w:tc>
          <w:tcPr>
            <w:tcW w:w="843" w:type="pct"/>
            <w:gridSpan w:val="2"/>
            <w:tcBorders>
              <w:top w:val="single" w:sz="4" w:space="0" w:color="auto"/>
              <w:left w:val="single" w:sz="4" w:space="0" w:color="auto"/>
              <w:bottom w:val="single" w:sz="4" w:space="0" w:color="auto"/>
              <w:right w:val="single" w:sz="4" w:space="0" w:color="auto"/>
            </w:tcBorders>
          </w:tcPr>
          <w:p w:rsidR="009B5EF7" w:rsidRPr="00631605" w:rsidRDefault="009B5EF7" w:rsidP="009B5EF7">
            <w:pPr>
              <w:rPr>
                <w:rFonts w:ascii="Arial" w:hAnsi="Arial" w:cs="Arial"/>
                <w:sz w:val="12"/>
                <w:szCs w:val="12"/>
              </w:rPr>
            </w:pPr>
          </w:p>
        </w:tc>
      </w:tr>
      <w:tr w:rsidR="009B5EF7" w:rsidRPr="00631605" w:rsidTr="00222E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jc w:val="center"/>
        </w:trPr>
        <w:tc>
          <w:tcPr>
            <w:tcW w:w="449" w:type="pct"/>
            <w:gridSpan w:val="2"/>
            <w:tcBorders>
              <w:top w:val="single" w:sz="4" w:space="0" w:color="auto"/>
              <w:left w:val="single" w:sz="4" w:space="0" w:color="auto"/>
              <w:bottom w:val="single" w:sz="4" w:space="0" w:color="auto"/>
            </w:tcBorders>
          </w:tcPr>
          <w:p w:rsidR="009B5EF7" w:rsidRPr="00631605" w:rsidRDefault="009B5EF7" w:rsidP="009B5EF7">
            <w:pPr>
              <w:jc w:val="center"/>
              <w:rPr>
                <w:rFonts w:ascii="Arial" w:hAnsi="Arial" w:cs="Arial"/>
                <w:sz w:val="12"/>
                <w:szCs w:val="12"/>
              </w:rPr>
            </w:pPr>
            <w:r w:rsidRPr="00631605">
              <w:rPr>
                <w:rFonts w:ascii="Arial" w:hAnsi="Arial" w:cs="Arial"/>
                <w:sz w:val="12"/>
                <w:szCs w:val="12"/>
              </w:rPr>
              <w:t>5.</w:t>
            </w:r>
          </w:p>
        </w:tc>
        <w:tc>
          <w:tcPr>
            <w:tcW w:w="2800" w:type="pct"/>
            <w:tcBorders>
              <w:top w:val="single" w:sz="4" w:space="0" w:color="auto"/>
              <w:left w:val="single" w:sz="4" w:space="0" w:color="auto"/>
              <w:bottom w:val="single" w:sz="4" w:space="0" w:color="auto"/>
            </w:tcBorders>
          </w:tcPr>
          <w:p w:rsidR="009B5EF7" w:rsidRPr="00631605" w:rsidRDefault="009B5EF7" w:rsidP="009B5EF7">
            <w:pPr>
              <w:pStyle w:val="affffffffff4"/>
              <w:tabs>
                <w:tab w:val="left" w:pos="3226"/>
              </w:tabs>
              <w:ind w:left="113" w:right="113" w:firstLine="0"/>
              <w:jc w:val="both"/>
              <w:rPr>
                <w:rFonts w:ascii="Arial" w:hAnsi="Arial" w:cs="Arial"/>
                <w:sz w:val="12"/>
                <w:szCs w:val="12"/>
              </w:rPr>
            </w:pPr>
            <w:r w:rsidRPr="00631605">
              <w:rPr>
                <w:rFonts w:ascii="Arial" w:hAnsi="Arial" w:cs="Arial"/>
                <w:sz w:val="12"/>
                <w:szCs w:val="12"/>
              </w:rPr>
              <w:t>Наличие у кандидата на момент подачи документов счетов (вкладов), наличных денежных средств и ценностей в иностранных банках, расположенных за пределами территории Российской Федерации, владение и (или) пользование иностранными финансовыми инструментами</w:t>
            </w:r>
          </w:p>
        </w:tc>
        <w:tc>
          <w:tcPr>
            <w:tcW w:w="908" w:type="pct"/>
            <w:tcBorders>
              <w:top w:val="single" w:sz="4" w:space="0" w:color="auto"/>
              <w:left w:val="single" w:sz="4" w:space="0" w:color="auto"/>
              <w:bottom w:val="single" w:sz="4" w:space="0" w:color="auto"/>
            </w:tcBorders>
          </w:tcPr>
          <w:p w:rsidR="009B5EF7" w:rsidRPr="00631605" w:rsidRDefault="009B5EF7" w:rsidP="009B5EF7">
            <w:pPr>
              <w:rPr>
                <w:rFonts w:ascii="Arial" w:hAnsi="Arial" w:cs="Arial"/>
                <w:sz w:val="12"/>
                <w:szCs w:val="12"/>
              </w:rPr>
            </w:pPr>
          </w:p>
        </w:tc>
        <w:tc>
          <w:tcPr>
            <w:tcW w:w="843" w:type="pct"/>
            <w:gridSpan w:val="2"/>
            <w:tcBorders>
              <w:top w:val="single" w:sz="4" w:space="0" w:color="auto"/>
              <w:left w:val="single" w:sz="4" w:space="0" w:color="auto"/>
              <w:bottom w:val="single" w:sz="4" w:space="0" w:color="auto"/>
              <w:right w:val="single" w:sz="4" w:space="0" w:color="auto"/>
            </w:tcBorders>
          </w:tcPr>
          <w:p w:rsidR="009B5EF7" w:rsidRPr="00631605" w:rsidRDefault="009B5EF7" w:rsidP="009B5EF7">
            <w:pPr>
              <w:rPr>
                <w:rFonts w:ascii="Arial" w:hAnsi="Arial" w:cs="Arial"/>
                <w:sz w:val="12"/>
                <w:szCs w:val="12"/>
              </w:rPr>
            </w:pPr>
          </w:p>
        </w:tc>
      </w:tr>
    </w:tbl>
    <w:p w:rsidR="009B5EF7" w:rsidRPr="00631605" w:rsidRDefault="009B5EF7" w:rsidP="00631605">
      <w:pPr>
        <w:pStyle w:val="1f2"/>
        <w:tabs>
          <w:tab w:val="left" w:leader="underscore" w:pos="1536"/>
          <w:tab w:val="left" w:pos="2069"/>
          <w:tab w:val="left" w:leader="underscore" w:pos="3341"/>
        </w:tabs>
        <w:spacing w:line="240" w:lineRule="auto"/>
        <w:ind w:firstLine="284"/>
        <w:rPr>
          <w:rFonts w:ascii="Arial" w:hAnsi="Arial" w:cs="Arial"/>
          <w:sz w:val="16"/>
          <w:szCs w:val="16"/>
        </w:rPr>
      </w:pPr>
      <w:r w:rsidRPr="00631605">
        <w:rPr>
          <w:rFonts w:ascii="Arial" w:hAnsi="Arial" w:cs="Arial"/>
          <w:sz w:val="16"/>
          <w:szCs w:val="16"/>
        </w:rPr>
        <w:t xml:space="preserve"> «</w:t>
      </w:r>
      <w:r w:rsidRPr="00631605">
        <w:rPr>
          <w:rFonts w:ascii="Arial" w:hAnsi="Arial" w:cs="Arial"/>
          <w:sz w:val="16"/>
          <w:szCs w:val="16"/>
        </w:rPr>
        <w:tab/>
        <w:t>»___________</w:t>
      </w:r>
      <w:r w:rsidRPr="00631605">
        <w:rPr>
          <w:rFonts w:ascii="Arial" w:hAnsi="Arial" w:cs="Arial"/>
          <w:sz w:val="16"/>
          <w:szCs w:val="16"/>
        </w:rPr>
        <w:tab/>
        <w:t xml:space="preserve"> 20__года ___________/____________________</w:t>
      </w:r>
    </w:p>
    <w:p w:rsidR="009B5EF7" w:rsidRPr="00631605" w:rsidRDefault="009B5EF7" w:rsidP="00631605">
      <w:pPr>
        <w:pStyle w:val="1f2"/>
        <w:tabs>
          <w:tab w:val="left" w:leader="underscore" w:pos="1536"/>
          <w:tab w:val="left" w:pos="2069"/>
          <w:tab w:val="left" w:leader="underscore" w:pos="3341"/>
        </w:tabs>
        <w:spacing w:line="240" w:lineRule="auto"/>
        <w:ind w:firstLine="284"/>
        <w:rPr>
          <w:rFonts w:ascii="Arial" w:hAnsi="Arial" w:cs="Arial"/>
          <w:sz w:val="16"/>
          <w:szCs w:val="16"/>
        </w:rPr>
      </w:pPr>
      <w:r w:rsidRPr="00631605">
        <w:rPr>
          <w:rFonts w:ascii="Arial" w:hAnsi="Arial" w:cs="Arial"/>
          <w:sz w:val="16"/>
          <w:szCs w:val="16"/>
        </w:rPr>
        <w:tab/>
      </w:r>
      <w:r w:rsidRPr="00631605">
        <w:rPr>
          <w:rFonts w:ascii="Arial" w:hAnsi="Arial" w:cs="Arial"/>
          <w:sz w:val="16"/>
          <w:szCs w:val="16"/>
        </w:rPr>
        <w:tab/>
      </w:r>
      <w:r w:rsidRPr="00631605">
        <w:rPr>
          <w:rFonts w:ascii="Arial" w:hAnsi="Arial" w:cs="Arial"/>
          <w:sz w:val="16"/>
          <w:szCs w:val="16"/>
        </w:rPr>
        <w:tab/>
      </w:r>
      <w:r w:rsidRPr="00631605">
        <w:rPr>
          <w:rFonts w:ascii="Arial" w:hAnsi="Arial" w:cs="Arial"/>
          <w:sz w:val="16"/>
          <w:szCs w:val="16"/>
        </w:rPr>
        <w:tab/>
      </w:r>
      <w:r w:rsidRPr="00631605">
        <w:rPr>
          <w:rFonts w:ascii="Arial" w:hAnsi="Arial" w:cs="Arial"/>
          <w:sz w:val="16"/>
          <w:szCs w:val="16"/>
        </w:rPr>
        <w:tab/>
      </w:r>
      <w:r w:rsidRPr="00631605">
        <w:rPr>
          <w:rFonts w:ascii="Arial" w:hAnsi="Arial" w:cs="Arial"/>
          <w:sz w:val="16"/>
          <w:szCs w:val="16"/>
        </w:rPr>
        <w:tab/>
        <w:t>(подпись)                 (Ф.И.О. (при наличии)</w:t>
      </w:r>
    </w:p>
    <w:p w:rsidR="00E05613" w:rsidRDefault="00E05613" w:rsidP="00222E1F">
      <w:pPr>
        <w:pStyle w:val="3"/>
        <w:rPr>
          <w:rFonts w:ascii="Arial" w:hAnsi="Arial" w:cs="Arial"/>
          <w:sz w:val="16"/>
          <w:szCs w:val="16"/>
        </w:rPr>
      </w:pPr>
    </w:p>
    <w:p w:rsidR="00E05613" w:rsidRPr="00E05613" w:rsidRDefault="00E05613" w:rsidP="00E05613">
      <w:pPr>
        <w:jc w:val="center"/>
        <w:rPr>
          <w:rFonts w:ascii="Arial" w:hAnsi="Arial" w:cs="Arial"/>
          <w:b/>
          <w:sz w:val="16"/>
          <w:szCs w:val="16"/>
        </w:rPr>
      </w:pPr>
      <w:r w:rsidRPr="00E05613">
        <w:rPr>
          <w:rFonts w:ascii="Arial" w:hAnsi="Arial" w:cs="Arial"/>
          <w:b/>
          <w:sz w:val="16"/>
          <w:szCs w:val="16"/>
        </w:rPr>
        <w:t>ДУМА ВАЛДАЙСКОГО МУНИЦИПАЛЬНОГО ОКРУГА</w:t>
      </w:r>
    </w:p>
    <w:p w:rsidR="00E05613" w:rsidRPr="00E05613" w:rsidRDefault="00E05613" w:rsidP="00E05613">
      <w:pPr>
        <w:pStyle w:val="20"/>
        <w:rPr>
          <w:rFonts w:ascii="Arial" w:hAnsi="Arial" w:cs="Arial"/>
          <w:sz w:val="16"/>
          <w:szCs w:val="16"/>
        </w:rPr>
      </w:pPr>
      <w:r w:rsidRPr="00E05613">
        <w:rPr>
          <w:rFonts w:ascii="Arial" w:hAnsi="Arial" w:cs="Arial"/>
          <w:b/>
          <w:color w:val="000000"/>
          <w:sz w:val="16"/>
          <w:szCs w:val="16"/>
        </w:rPr>
        <w:t>Р Е Ш Е Н И Е</w:t>
      </w:r>
    </w:p>
    <w:p w:rsidR="00E05613" w:rsidRPr="00E05613" w:rsidRDefault="00E05613" w:rsidP="00E05613">
      <w:pPr>
        <w:pStyle w:val="ConsTitle"/>
        <w:jc w:val="center"/>
      </w:pPr>
      <w:r w:rsidRPr="00E05613">
        <w:t>Об утверждении Порядка учета предложений граждан по проектам решений Думы Валдайского муниципального округа «Об утверждении Устава Валдайского муниципального округа Новгородской области», «О внесении изменений и (или) дополнений в Устав Валдайского муниципального округа Новгородской области» и Порядка участия граждан в обсуждении проектов решений Думы Валдайского муниципального округа «Об утверждении Устава Валдайского муниципального округа Новгородской области», «О внесении изменений и (или) дополнений в Устав Валдайского муниципального округа Новгородской области»</w:t>
      </w:r>
    </w:p>
    <w:p w:rsidR="00E05613" w:rsidRPr="00E05613" w:rsidRDefault="00E05613" w:rsidP="0085034B">
      <w:pPr>
        <w:ind w:firstLine="284"/>
        <w:jc w:val="both"/>
        <w:rPr>
          <w:rFonts w:ascii="Arial" w:hAnsi="Arial" w:cs="Arial"/>
          <w:sz w:val="16"/>
          <w:szCs w:val="16"/>
        </w:rPr>
      </w:pPr>
      <w:r w:rsidRPr="00E05613">
        <w:rPr>
          <w:rFonts w:ascii="Arial" w:hAnsi="Arial" w:cs="Arial"/>
          <w:b/>
          <w:sz w:val="16"/>
          <w:szCs w:val="16"/>
        </w:rPr>
        <w:t>Принято Думой Валдайского муниципального округа «26» сентября 2025 года</w:t>
      </w:r>
    </w:p>
    <w:p w:rsidR="00E05613" w:rsidRPr="00E05613" w:rsidRDefault="00E05613" w:rsidP="0085034B">
      <w:pPr>
        <w:ind w:firstLine="284"/>
        <w:jc w:val="both"/>
        <w:rPr>
          <w:rFonts w:ascii="Arial" w:hAnsi="Arial" w:cs="Arial"/>
          <w:b/>
          <w:sz w:val="16"/>
          <w:szCs w:val="16"/>
        </w:rPr>
      </w:pPr>
      <w:r w:rsidRPr="00E05613">
        <w:rPr>
          <w:rFonts w:ascii="Arial" w:hAnsi="Arial" w:cs="Arial"/>
          <w:color w:val="000000"/>
          <w:sz w:val="16"/>
          <w:szCs w:val="16"/>
        </w:rPr>
        <w:t xml:space="preserve">В соответствии со статьей 56 Федерального закона </w:t>
      </w:r>
      <w:r w:rsidRPr="00E05613">
        <w:rPr>
          <w:rFonts w:ascii="Arial" w:hAnsi="Arial" w:cs="Arial"/>
          <w:sz w:val="16"/>
          <w:szCs w:val="16"/>
        </w:rPr>
        <w:t xml:space="preserve">от 20 марта 2025 года № 33-ФЗ «Об общих принципах организации местного самоуправления в единой системе публичной власти» Дума Валдайского муниципального округа </w:t>
      </w:r>
      <w:r w:rsidRPr="00E05613">
        <w:rPr>
          <w:rFonts w:ascii="Arial" w:hAnsi="Arial" w:cs="Arial"/>
          <w:b/>
          <w:sz w:val="16"/>
          <w:szCs w:val="16"/>
        </w:rPr>
        <w:t>РЕШИЛА:</w:t>
      </w:r>
    </w:p>
    <w:p w:rsidR="00E05613" w:rsidRPr="00E05613" w:rsidRDefault="00E05613" w:rsidP="0085034B">
      <w:pPr>
        <w:ind w:firstLine="284"/>
        <w:jc w:val="both"/>
        <w:rPr>
          <w:rFonts w:ascii="Arial" w:hAnsi="Arial" w:cs="Arial"/>
          <w:sz w:val="16"/>
          <w:szCs w:val="16"/>
        </w:rPr>
      </w:pPr>
      <w:r w:rsidRPr="00E05613">
        <w:rPr>
          <w:rFonts w:ascii="Arial" w:hAnsi="Arial" w:cs="Arial"/>
          <w:sz w:val="16"/>
          <w:szCs w:val="16"/>
        </w:rPr>
        <w:t>1. Утвердить прилагаемый Порядок учета предложений граждан по проектам решений Думы Валдайского муниципального округа «Об утверждении Устава Валдайского муниципального округа Новгородской области» и «О внесении изменений и (или) дополнений в Устав Валдайского муниципального округа Новгородской области».</w:t>
      </w:r>
    </w:p>
    <w:p w:rsidR="00E05613" w:rsidRPr="00E05613" w:rsidRDefault="00E05613" w:rsidP="0085034B">
      <w:pPr>
        <w:ind w:firstLine="284"/>
        <w:jc w:val="both"/>
        <w:rPr>
          <w:rFonts w:ascii="Arial" w:hAnsi="Arial" w:cs="Arial"/>
          <w:sz w:val="16"/>
          <w:szCs w:val="16"/>
        </w:rPr>
      </w:pPr>
      <w:r w:rsidRPr="00E05613">
        <w:rPr>
          <w:rFonts w:ascii="Arial" w:hAnsi="Arial" w:cs="Arial"/>
          <w:sz w:val="16"/>
          <w:szCs w:val="16"/>
        </w:rPr>
        <w:t xml:space="preserve">2. Утвердить прилагаемый Порядок участия граждан в обсуждении проектов решений Думы Валдайского муниципального округа «Об утверждении Устава Валдайского муниципального округа Новгородской области» и «О внесении изменений и (или) дополнений в Устав Валдайского муниципального округа Новгородской области». </w:t>
      </w:r>
    </w:p>
    <w:p w:rsidR="00E05613" w:rsidRDefault="00E05613" w:rsidP="0085034B">
      <w:pPr>
        <w:ind w:firstLine="284"/>
        <w:jc w:val="both"/>
        <w:rPr>
          <w:rFonts w:ascii="Arial" w:eastAsia="Calibri" w:hAnsi="Arial" w:cs="Arial"/>
          <w:sz w:val="16"/>
          <w:szCs w:val="16"/>
        </w:rPr>
      </w:pPr>
      <w:r w:rsidRPr="00E05613">
        <w:rPr>
          <w:rFonts w:ascii="Arial" w:hAnsi="Arial" w:cs="Arial"/>
          <w:sz w:val="16"/>
          <w:szCs w:val="16"/>
        </w:rPr>
        <w:t xml:space="preserve">3. </w:t>
      </w:r>
      <w:r w:rsidRPr="00E05613">
        <w:rPr>
          <w:rFonts w:ascii="Arial" w:eastAsia="Calibri" w:hAnsi="Arial" w:cs="Arial"/>
          <w:sz w:val="16"/>
          <w:szCs w:val="16"/>
        </w:rPr>
        <w:t>Опубликовать решение в бюллетене «Валдайский Вестник» и разместить в информационно-телекоммуникационной сети «Интернет» на официальном сайте Администрации муниципального района.</w:t>
      </w:r>
    </w:p>
    <w:p w:rsidR="0085034B" w:rsidRPr="0085034B" w:rsidRDefault="0085034B" w:rsidP="0085034B">
      <w:pPr>
        <w:ind w:firstLine="284"/>
        <w:jc w:val="both"/>
        <w:rPr>
          <w:rFonts w:ascii="Arial" w:eastAsia="Calibri" w:hAnsi="Arial" w:cs="Arial"/>
          <w:sz w:val="16"/>
          <w:szCs w:val="16"/>
        </w:rPr>
      </w:pPr>
      <w:r>
        <w:rPr>
          <w:rFonts w:ascii="Arial" w:hAnsi="Arial" w:cs="Arial"/>
          <w:sz w:val="16"/>
          <w:szCs w:val="16"/>
        </w:rPr>
        <w:t>«</w:t>
      </w:r>
      <w:r w:rsidRPr="0085034B">
        <w:rPr>
          <w:rFonts w:ascii="Arial" w:hAnsi="Arial" w:cs="Arial"/>
          <w:sz w:val="16"/>
          <w:szCs w:val="16"/>
        </w:rPr>
        <w:t>26</w:t>
      </w:r>
      <w:r>
        <w:rPr>
          <w:rFonts w:ascii="Arial" w:hAnsi="Arial" w:cs="Arial"/>
          <w:sz w:val="16"/>
          <w:szCs w:val="16"/>
        </w:rPr>
        <w:t>» сентября</w:t>
      </w:r>
      <w:r w:rsidRPr="0085034B">
        <w:rPr>
          <w:rFonts w:ascii="Arial" w:hAnsi="Arial" w:cs="Arial"/>
          <w:sz w:val="16"/>
          <w:szCs w:val="16"/>
        </w:rPr>
        <w:t>.2025 № 9</w:t>
      </w:r>
    </w:p>
    <w:p w:rsidR="0085034B" w:rsidRPr="0085034B" w:rsidRDefault="0085034B" w:rsidP="0085034B">
      <w:pPr>
        <w:pStyle w:val="ConsPlusNonformat"/>
        <w:widowControl/>
        <w:ind w:firstLine="709"/>
        <w:jc w:val="right"/>
        <w:rPr>
          <w:rFonts w:ascii="Arial" w:hAnsi="Arial" w:cs="Arial"/>
          <w:sz w:val="16"/>
          <w:szCs w:val="16"/>
        </w:rPr>
      </w:pPr>
      <w:r w:rsidRPr="0085034B">
        <w:rPr>
          <w:rFonts w:ascii="Arial" w:hAnsi="Arial" w:cs="Arial"/>
          <w:sz w:val="16"/>
          <w:szCs w:val="16"/>
        </w:rPr>
        <w:t>УТВЕРЖДЕН</w:t>
      </w:r>
    </w:p>
    <w:p w:rsidR="0085034B" w:rsidRPr="0085034B" w:rsidRDefault="0085034B" w:rsidP="0085034B">
      <w:pPr>
        <w:pStyle w:val="ConsPlusNonformat"/>
        <w:widowControl/>
        <w:ind w:firstLine="709"/>
        <w:jc w:val="right"/>
        <w:rPr>
          <w:rFonts w:ascii="Arial" w:hAnsi="Arial" w:cs="Arial"/>
          <w:sz w:val="16"/>
          <w:szCs w:val="16"/>
        </w:rPr>
      </w:pPr>
      <w:r w:rsidRPr="0085034B">
        <w:rPr>
          <w:rFonts w:ascii="Arial" w:hAnsi="Arial" w:cs="Arial"/>
          <w:sz w:val="16"/>
          <w:szCs w:val="16"/>
        </w:rPr>
        <w:t xml:space="preserve">решением Думы </w:t>
      </w:r>
    </w:p>
    <w:p w:rsidR="0085034B" w:rsidRPr="0085034B" w:rsidRDefault="0085034B" w:rsidP="0085034B">
      <w:pPr>
        <w:pStyle w:val="ConsPlusNonformat"/>
        <w:widowControl/>
        <w:ind w:firstLine="709"/>
        <w:jc w:val="right"/>
        <w:rPr>
          <w:rFonts w:ascii="Arial" w:hAnsi="Arial" w:cs="Arial"/>
          <w:sz w:val="16"/>
          <w:szCs w:val="16"/>
        </w:rPr>
      </w:pPr>
      <w:r w:rsidRPr="0085034B">
        <w:rPr>
          <w:rFonts w:ascii="Arial" w:hAnsi="Arial" w:cs="Arial"/>
          <w:sz w:val="16"/>
          <w:szCs w:val="16"/>
        </w:rPr>
        <w:t xml:space="preserve">Валдайского муниципального округа </w:t>
      </w:r>
    </w:p>
    <w:p w:rsidR="0085034B" w:rsidRPr="0085034B" w:rsidRDefault="0085034B" w:rsidP="0085034B">
      <w:pPr>
        <w:pStyle w:val="ConsPlusNonformat"/>
        <w:widowControl/>
        <w:ind w:firstLine="709"/>
        <w:jc w:val="right"/>
        <w:rPr>
          <w:rFonts w:ascii="Arial" w:hAnsi="Arial" w:cs="Arial"/>
          <w:sz w:val="16"/>
          <w:szCs w:val="16"/>
        </w:rPr>
      </w:pPr>
      <w:r w:rsidRPr="0085034B">
        <w:rPr>
          <w:rFonts w:ascii="Arial" w:hAnsi="Arial" w:cs="Arial"/>
          <w:sz w:val="16"/>
          <w:szCs w:val="16"/>
        </w:rPr>
        <w:t>от 26.09.2025 № 9</w:t>
      </w:r>
    </w:p>
    <w:p w:rsidR="0085034B" w:rsidRPr="0085034B" w:rsidRDefault="0085034B" w:rsidP="0085034B">
      <w:pPr>
        <w:pStyle w:val="aff2"/>
        <w:jc w:val="center"/>
        <w:rPr>
          <w:rFonts w:ascii="Arial" w:hAnsi="Arial" w:cs="Arial"/>
          <w:b/>
          <w:sz w:val="16"/>
          <w:szCs w:val="16"/>
        </w:rPr>
      </w:pPr>
      <w:r w:rsidRPr="0085034B">
        <w:rPr>
          <w:rFonts w:ascii="Arial" w:hAnsi="Arial" w:cs="Arial"/>
          <w:b/>
          <w:sz w:val="16"/>
          <w:szCs w:val="16"/>
        </w:rPr>
        <w:t>ПОРЯДОК</w:t>
      </w:r>
    </w:p>
    <w:p w:rsidR="0085034B" w:rsidRPr="0085034B" w:rsidRDefault="0085034B" w:rsidP="0085034B">
      <w:pPr>
        <w:pStyle w:val="aff2"/>
        <w:jc w:val="center"/>
        <w:rPr>
          <w:rFonts w:ascii="Arial" w:hAnsi="Arial" w:cs="Arial"/>
          <w:b/>
          <w:sz w:val="16"/>
          <w:szCs w:val="16"/>
        </w:rPr>
      </w:pPr>
      <w:r w:rsidRPr="0085034B">
        <w:rPr>
          <w:rFonts w:ascii="Arial" w:hAnsi="Arial" w:cs="Arial"/>
          <w:b/>
          <w:sz w:val="16"/>
          <w:szCs w:val="16"/>
        </w:rPr>
        <w:t>учета предложений граждан по проектам решений Думы Валдайского муниципального округа «Об утверждении Устава Валдайского муниципального округа Новгородской области» и «О внесении изменений и (или) дополнений в Устав Валдайского муниципального округа Новгородской области»</w:t>
      </w:r>
    </w:p>
    <w:p w:rsidR="0085034B" w:rsidRPr="0085034B" w:rsidRDefault="0085034B" w:rsidP="0085034B">
      <w:pPr>
        <w:pStyle w:val="aff2"/>
        <w:ind w:firstLine="284"/>
        <w:jc w:val="both"/>
        <w:rPr>
          <w:rFonts w:ascii="Arial" w:hAnsi="Arial" w:cs="Arial"/>
          <w:sz w:val="16"/>
          <w:szCs w:val="16"/>
        </w:rPr>
      </w:pPr>
      <w:r w:rsidRPr="0085034B">
        <w:rPr>
          <w:rFonts w:ascii="Arial" w:hAnsi="Arial" w:cs="Arial"/>
          <w:sz w:val="16"/>
          <w:szCs w:val="16"/>
        </w:rPr>
        <w:t xml:space="preserve">1. Настоящий Порядок учета предложений граждан по проектам решений Думы Валдайского муниципального округа «Об утверждении Устава Валдайского муниципального округа Новгородской области» и «О внесении изменений и (или) дополнений в Устав Валдайского муниципального округа Новгородской области» (далее – Порядок) определяет учет предложений граждан, поступивших при обсуждении проектов решений Думы Валдайского муниципального округа «Об утверждении Устава Валдайского муниципального округа Новгородской области» и «О внесении изменений и (или) дополнений в Устав Валдайского муниципального округа Новгородской области» (далее проект). </w:t>
      </w:r>
    </w:p>
    <w:p w:rsidR="0085034B" w:rsidRPr="0085034B" w:rsidRDefault="0085034B" w:rsidP="0085034B">
      <w:pPr>
        <w:tabs>
          <w:tab w:val="left" w:pos="142"/>
        </w:tabs>
        <w:ind w:firstLine="284"/>
        <w:jc w:val="both"/>
        <w:rPr>
          <w:rFonts w:ascii="Arial" w:hAnsi="Arial" w:cs="Arial"/>
          <w:kern w:val="2"/>
          <w:sz w:val="16"/>
          <w:szCs w:val="16"/>
        </w:rPr>
      </w:pPr>
      <w:r w:rsidRPr="0085034B">
        <w:rPr>
          <w:rFonts w:ascii="Arial" w:hAnsi="Arial" w:cs="Arial"/>
          <w:sz w:val="16"/>
          <w:szCs w:val="16"/>
        </w:rPr>
        <w:t xml:space="preserve">2. </w:t>
      </w:r>
      <w:r w:rsidRPr="0085034B">
        <w:rPr>
          <w:rFonts w:ascii="Arial" w:hAnsi="Arial" w:cs="Arial"/>
          <w:kern w:val="2"/>
          <w:sz w:val="16"/>
          <w:szCs w:val="16"/>
        </w:rPr>
        <w:t>Письменные предложения по проекту направляются в Думу Валдайского муниципального округа</w:t>
      </w:r>
      <w:r w:rsidRPr="0085034B">
        <w:rPr>
          <w:rFonts w:ascii="Arial" w:hAnsi="Arial" w:cs="Arial"/>
          <w:sz w:val="16"/>
          <w:szCs w:val="16"/>
        </w:rPr>
        <w:t xml:space="preserve"> по адресу: 175400, Новгородская область, г. Валдай, пр. Комсомольский, д. 19/21 в </w:t>
      </w:r>
      <w:r w:rsidRPr="0085034B">
        <w:rPr>
          <w:rFonts w:ascii="Arial" w:hAnsi="Arial" w:cs="Arial"/>
          <w:kern w:val="2"/>
          <w:sz w:val="16"/>
          <w:szCs w:val="16"/>
        </w:rPr>
        <w:t>срок не позднее, чем за 2 дня до проведения публичных слушаний по указанному проекту.</w:t>
      </w:r>
    </w:p>
    <w:p w:rsidR="0085034B" w:rsidRPr="0085034B" w:rsidRDefault="0085034B" w:rsidP="0085034B">
      <w:pPr>
        <w:widowControl w:val="0"/>
        <w:autoSpaceDE w:val="0"/>
        <w:autoSpaceDN w:val="0"/>
        <w:ind w:firstLine="284"/>
        <w:jc w:val="both"/>
        <w:rPr>
          <w:rFonts w:ascii="Arial" w:hAnsi="Arial" w:cs="Arial"/>
          <w:kern w:val="2"/>
          <w:sz w:val="16"/>
          <w:szCs w:val="16"/>
        </w:rPr>
      </w:pPr>
      <w:r w:rsidRPr="0085034B">
        <w:rPr>
          <w:rFonts w:ascii="Arial" w:hAnsi="Arial" w:cs="Arial"/>
          <w:kern w:val="2"/>
          <w:sz w:val="16"/>
          <w:szCs w:val="16"/>
        </w:rPr>
        <w:t>3. Учет письменных предложений по проекту осуществляется путем внесения сведений о них в журнале регистрации входящих документов Думы Валдайского муниципального округа, который ведет уполномоченный сотрудник Администрации Валдайского муниципального округа. После регистрации предложения по проектам направляются разработчику проектов.</w:t>
      </w:r>
    </w:p>
    <w:p w:rsidR="0085034B" w:rsidRPr="0085034B" w:rsidRDefault="0085034B" w:rsidP="0085034B">
      <w:pPr>
        <w:widowControl w:val="0"/>
        <w:autoSpaceDE w:val="0"/>
        <w:autoSpaceDN w:val="0"/>
        <w:ind w:firstLine="284"/>
        <w:jc w:val="both"/>
        <w:rPr>
          <w:rFonts w:ascii="Arial" w:hAnsi="Arial" w:cs="Arial"/>
          <w:kern w:val="2"/>
          <w:sz w:val="16"/>
          <w:szCs w:val="16"/>
        </w:rPr>
      </w:pPr>
      <w:r w:rsidRPr="0085034B">
        <w:rPr>
          <w:rFonts w:ascii="Arial" w:hAnsi="Arial" w:cs="Arial"/>
          <w:kern w:val="2"/>
          <w:sz w:val="16"/>
          <w:szCs w:val="16"/>
        </w:rPr>
        <w:t>5. Все поступившие письменные предложения изучаются разработчиком проекта, а также направляются Думой Валдайского муниципального округа на обсуждение в ходе проведения публичных слушаний.</w:t>
      </w:r>
    </w:p>
    <w:p w:rsidR="0085034B" w:rsidRPr="0085034B" w:rsidRDefault="0085034B" w:rsidP="0085034B">
      <w:pPr>
        <w:widowControl w:val="0"/>
        <w:autoSpaceDE w:val="0"/>
        <w:autoSpaceDN w:val="0"/>
        <w:ind w:firstLine="284"/>
        <w:jc w:val="both"/>
        <w:rPr>
          <w:rFonts w:ascii="Arial" w:hAnsi="Arial" w:cs="Arial"/>
          <w:kern w:val="2"/>
          <w:sz w:val="16"/>
          <w:szCs w:val="16"/>
        </w:rPr>
      </w:pPr>
      <w:r w:rsidRPr="0085034B">
        <w:rPr>
          <w:rFonts w:ascii="Arial" w:hAnsi="Arial" w:cs="Arial"/>
          <w:kern w:val="2"/>
          <w:sz w:val="16"/>
          <w:szCs w:val="16"/>
        </w:rPr>
        <w:t>6. Информация о результатах рассмотрения предложений направляется заявителю Думой Валдайского муниципального округа письменно в срок не позднее 10 дней после проведения публичных слушаний.</w:t>
      </w:r>
    </w:p>
    <w:p w:rsidR="0085034B" w:rsidRPr="0085034B" w:rsidRDefault="0085034B" w:rsidP="0085034B">
      <w:pPr>
        <w:pStyle w:val="ConsPlusNonformat"/>
        <w:widowControl/>
        <w:jc w:val="right"/>
        <w:rPr>
          <w:rFonts w:ascii="Arial" w:hAnsi="Arial" w:cs="Arial"/>
          <w:sz w:val="16"/>
          <w:szCs w:val="16"/>
        </w:rPr>
      </w:pPr>
      <w:r w:rsidRPr="0085034B">
        <w:rPr>
          <w:rFonts w:ascii="Arial" w:hAnsi="Arial" w:cs="Arial"/>
          <w:sz w:val="16"/>
          <w:szCs w:val="16"/>
        </w:rPr>
        <w:t>УТВЕРЖДЕН</w:t>
      </w:r>
    </w:p>
    <w:p w:rsidR="0085034B" w:rsidRPr="0085034B" w:rsidRDefault="0085034B" w:rsidP="0085034B">
      <w:pPr>
        <w:pStyle w:val="ConsPlusNonformat"/>
        <w:widowControl/>
        <w:ind w:firstLine="709"/>
        <w:jc w:val="right"/>
        <w:rPr>
          <w:rFonts w:ascii="Arial" w:hAnsi="Arial" w:cs="Arial"/>
          <w:sz w:val="16"/>
          <w:szCs w:val="16"/>
        </w:rPr>
      </w:pPr>
      <w:r w:rsidRPr="0085034B">
        <w:rPr>
          <w:rFonts w:ascii="Arial" w:hAnsi="Arial" w:cs="Arial"/>
          <w:sz w:val="16"/>
          <w:szCs w:val="16"/>
        </w:rPr>
        <w:t xml:space="preserve">решением Думы </w:t>
      </w:r>
    </w:p>
    <w:p w:rsidR="0085034B" w:rsidRPr="0085034B" w:rsidRDefault="0085034B" w:rsidP="0085034B">
      <w:pPr>
        <w:pStyle w:val="ConsPlusNonformat"/>
        <w:widowControl/>
        <w:ind w:firstLine="709"/>
        <w:jc w:val="right"/>
        <w:rPr>
          <w:rFonts w:ascii="Arial" w:hAnsi="Arial" w:cs="Arial"/>
          <w:sz w:val="16"/>
          <w:szCs w:val="16"/>
        </w:rPr>
      </w:pPr>
      <w:r w:rsidRPr="0085034B">
        <w:rPr>
          <w:rFonts w:ascii="Arial" w:hAnsi="Arial" w:cs="Arial"/>
          <w:sz w:val="16"/>
          <w:szCs w:val="16"/>
        </w:rPr>
        <w:t xml:space="preserve">Валдайского муниципального округа </w:t>
      </w:r>
    </w:p>
    <w:p w:rsidR="0085034B" w:rsidRPr="0085034B" w:rsidRDefault="0085034B" w:rsidP="0085034B">
      <w:pPr>
        <w:pStyle w:val="ConsPlusNonformat"/>
        <w:widowControl/>
        <w:ind w:firstLine="709"/>
        <w:jc w:val="right"/>
        <w:rPr>
          <w:rFonts w:ascii="Arial" w:hAnsi="Arial" w:cs="Arial"/>
          <w:sz w:val="16"/>
          <w:szCs w:val="16"/>
        </w:rPr>
      </w:pPr>
      <w:r w:rsidRPr="0085034B">
        <w:rPr>
          <w:rFonts w:ascii="Arial" w:hAnsi="Arial" w:cs="Arial"/>
          <w:sz w:val="16"/>
          <w:szCs w:val="16"/>
        </w:rPr>
        <w:t>от 26.09.2025 № 9</w:t>
      </w:r>
    </w:p>
    <w:p w:rsidR="0085034B" w:rsidRPr="0085034B" w:rsidRDefault="0085034B" w:rsidP="0085034B">
      <w:pPr>
        <w:pStyle w:val="13"/>
        <w:tabs>
          <w:tab w:val="num" w:pos="0"/>
        </w:tabs>
        <w:suppressAutoHyphens/>
        <w:rPr>
          <w:rFonts w:ascii="Arial" w:hAnsi="Arial" w:cs="Arial"/>
          <w:sz w:val="16"/>
          <w:szCs w:val="16"/>
        </w:rPr>
      </w:pPr>
      <w:r w:rsidRPr="0085034B">
        <w:rPr>
          <w:rFonts w:ascii="Arial" w:hAnsi="Arial" w:cs="Arial"/>
          <w:sz w:val="16"/>
          <w:szCs w:val="16"/>
        </w:rPr>
        <w:t>ПОРЯДОК</w:t>
      </w:r>
    </w:p>
    <w:p w:rsidR="0085034B" w:rsidRPr="0085034B" w:rsidRDefault="0085034B" w:rsidP="0085034B">
      <w:pPr>
        <w:pStyle w:val="13"/>
        <w:tabs>
          <w:tab w:val="num" w:pos="0"/>
        </w:tabs>
        <w:suppressAutoHyphens/>
        <w:rPr>
          <w:rFonts w:ascii="Arial" w:hAnsi="Arial" w:cs="Arial"/>
          <w:sz w:val="16"/>
          <w:szCs w:val="16"/>
        </w:rPr>
      </w:pPr>
      <w:r w:rsidRPr="0085034B">
        <w:rPr>
          <w:rFonts w:ascii="Arial" w:hAnsi="Arial" w:cs="Arial"/>
          <w:sz w:val="16"/>
          <w:szCs w:val="16"/>
        </w:rPr>
        <w:t xml:space="preserve">участия граждан в обсуждении проектов решений Думы Валдайского муниципального округа «Об утверждении Устава Валдайского муниципального округа Новгородской области» и «О внесении изменений в Устав Валдайского муниципального округа Новгородской области» </w:t>
      </w:r>
    </w:p>
    <w:p w:rsidR="0085034B" w:rsidRPr="0085034B" w:rsidRDefault="0085034B" w:rsidP="0085034B">
      <w:pPr>
        <w:pStyle w:val="13"/>
        <w:tabs>
          <w:tab w:val="num" w:pos="0"/>
        </w:tabs>
        <w:suppressAutoHyphens/>
        <w:ind w:firstLine="284"/>
        <w:jc w:val="both"/>
        <w:rPr>
          <w:rFonts w:ascii="Arial" w:hAnsi="Arial" w:cs="Arial"/>
          <w:b w:val="0"/>
          <w:sz w:val="16"/>
          <w:szCs w:val="16"/>
        </w:rPr>
      </w:pPr>
      <w:r w:rsidRPr="0085034B">
        <w:rPr>
          <w:rFonts w:ascii="Arial" w:hAnsi="Arial" w:cs="Arial"/>
          <w:b w:val="0"/>
          <w:sz w:val="16"/>
          <w:szCs w:val="16"/>
        </w:rPr>
        <w:t xml:space="preserve">1. Настоящий Порядок участия граждан в обсуждении проектов решений Думы Валдайского муниципального округа «Об утверждении Устава Валдайского муниципального округа Новгородской области» и «О внесении изменений в Устав Валдайского муниципального округа Новгородской области» (далее – Порядок) определяет участие граждан в обсуждении проектов решений Думы Валдайского муниципального округа «Об утверждении Устава Валдайского муниципального округа Новгородской области» и «О внесении изменений и (или) дополнений в Устав Валдайского муниципального округа Новгородской области». </w:t>
      </w:r>
    </w:p>
    <w:p w:rsidR="0085034B" w:rsidRPr="0085034B" w:rsidRDefault="0085034B" w:rsidP="0085034B">
      <w:pPr>
        <w:widowControl w:val="0"/>
        <w:autoSpaceDE w:val="0"/>
        <w:autoSpaceDN w:val="0"/>
        <w:ind w:firstLine="284"/>
        <w:jc w:val="both"/>
        <w:rPr>
          <w:rFonts w:ascii="Arial" w:hAnsi="Arial" w:cs="Arial"/>
          <w:kern w:val="2"/>
          <w:sz w:val="16"/>
          <w:szCs w:val="16"/>
        </w:rPr>
      </w:pPr>
      <w:r w:rsidRPr="0085034B">
        <w:rPr>
          <w:rFonts w:ascii="Arial" w:hAnsi="Arial" w:cs="Arial"/>
          <w:kern w:val="2"/>
          <w:sz w:val="16"/>
          <w:szCs w:val="16"/>
        </w:rPr>
        <w:t xml:space="preserve">2. Граждане Российской Федерации, проживающие на территории Валдайского муниципального округа, могут принимать участие в обсуждении </w:t>
      </w:r>
      <w:r w:rsidRPr="0085034B">
        <w:rPr>
          <w:rFonts w:ascii="Arial" w:hAnsi="Arial" w:cs="Arial"/>
          <w:color w:val="000000"/>
          <w:kern w:val="2"/>
          <w:sz w:val="16"/>
          <w:szCs w:val="16"/>
        </w:rPr>
        <w:t xml:space="preserve">проекта </w:t>
      </w:r>
      <w:hyperlink r:id="rId20">
        <w:r w:rsidRPr="0085034B">
          <w:rPr>
            <w:rFonts w:ascii="Arial" w:hAnsi="Arial" w:cs="Arial"/>
            <w:color w:val="000000"/>
            <w:kern w:val="2"/>
            <w:sz w:val="16"/>
            <w:szCs w:val="16"/>
          </w:rPr>
          <w:t>Устава</w:t>
        </w:r>
      </w:hyperlink>
      <w:r w:rsidRPr="0085034B">
        <w:rPr>
          <w:rFonts w:ascii="Arial" w:hAnsi="Arial" w:cs="Arial"/>
          <w:color w:val="000000"/>
          <w:kern w:val="2"/>
          <w:sz w:val="16"/>
          <w:szCs w:val="16"/>
        </w:rPr>
        <w:t xml:space="preserve"> Валдайского муниципального округа, проекта решения Думы </w:t>
      </w:r>
      <w:r w:rsidRPr="0085034B">
        <w:rPr>
          <w:rFonts w:ascii="Arial" w:hAnsi="Arial" w:cs="Arial"/>
          <w:kern w:val="2"/>
          <w:sz w:val="16"/>
          <w:szCs w:val="16"/>
        </w:rPr>
        <w:t>Валдайского муниципального округа о внесении изменений и дополнений в Устав Валдайского муниципального округа (далее - проект) путем подачи устных предложений и замечаний по проекту при проведении Думой Валдайского муниципального округа публичных слушаний в порядке, утвержденном решением Думы Валдайского муниципального округа.</w:t>
      </w:r>
    </w:p>
    <w:p w:rsidR="0085034B" w:rsidRPr="0085034B" w:rsidRDefault="0085034B" w:rsidP="0085034B">
      <w:pPr>
        <w:widowControl w:val="0"/>
        <w:autoSpaceDE w:val="0"/>
        <w:autoSpaceDN w:val="0"/>
        <w:ind w:firstLine="284"/>
        <w:jc w:val="both"/>
        <w:rPr>
          <w:rFonts w:ascii="Arial" w:hAnsi="Arial" w:cs="Arial"/>
          <w:kern w:val="2"/>
          <w:sz w:val="16"/>
          <w:szCs w:val="16"/>
        </w:rPr>
      </w:pPr>
      <w:r w:rsidRPr="0085034B">
        <w:rPr>
          <w:rFonts w:ascii="Arial" w:hAnsi="Arial" w:cs="Arial"/>
          <w:kern w:val="2"/>
          <w:sz w:val="16"/>
          <w:szCs w:val="16"/>
        </w:rPr>
        <w:t xml:space="preserve">3. С целью обеспечения участия граждан в обсуждении проекта Думой Валдайского муниципального округа определяются дата, место и время проведения публичных слушаний, и информация об этом публикуется в периодическом печатном издании «Валдайский Вестник», </w:t>
      </w:r>
      <w:r w:rsidRPr="0085034B">
        <w:rPr>
          <w:rFonts w:ascii="Arial" w:hAnsi="Arial" w:cs="Arial"/>
          <w:color w:val="000000"/>
          <w:kern w:val="2"/>
          <w:sz w:val="16"/>
          <w:szCs w:val="16"/>
        </w:rPr>
        <w:t xml:space="preserve">размещается  </w:t>
      </w:r>
      <w:r w:rsidRPr="0085034B">
        <w:rPr>
          <w:rFonts w:ascii="Arial" w:hAnsi="Arial" w:cs="Arial"/>
          <w:sz w:val="16"/>
          <w:szCs w:val="16"/>
        </w:rPr>
        <w:t>на официальном сайте Администрации Валдайского муниципального округа (Администрации Валдайского муниципального района до создания официального сайта Администрации муниципального округа).</w:t>
      </w:r>
      <w:r w:rsidRPr="0085034B">
        <w:rPr>
          <w:rFonts w:ascii="Arial" w:hAnsi="Arial" w:cs="Arial"/>
          <w:color w:val="000000"/>
          <w:kern w:val="2"/>
          <w:sz w:val="16"/>
          <w:szCs w:val="16"/>
        </w:rPr>
        <w:t xml:space="preserve"> </w:t>
      </w:r>
    </w:p>
    <w:p w:rsidR="0085034B" w:rsidRPr="0085034B" w:rsidRDefault="0085034B" w:rsidP="0085034B">
      <w:pPr>
        <w:widowControl w:val="0"/>
        <w:autoSpaceDE w:val="0"/>
        <w:autoSpaceDN w:val="0"/>
        <w:ind w:firstLine="284"/>
        <w:jc w:val="both"/>
        <w:rPr>
          <w:rFonts w:ascii="Arial" w:hAnsi="Arial" w:cs="Arial"/>
          <w:kern w:val="2"/>
          <w:sz w:val="16"/>
          <w:szCs w:val="16"/>
        </w:rPr>
      </w:pPr>
      <w:r w:rsidRPr="0085034B">
        <w:rPr>
          <w:rFonts w:ascii="Arial" w:hAnsi="Arial" w:cs="Arial"/>
          <w:kern w:val="2"/>
          <w:sz w:val="16"/>
          <w:szCs w:val="16"/>
        </w:rPr>
        <w:t>4. Все устные предложения и замечания граждан по проектам включаются в протокол, который составляется в ходе проведения публичных слушаний, незамедлительно в порядке поступления обсуждаются.</w:t>
      </w:r>
    </w:p>
    <w:p w:rsidR="0085034B" w:rsidRPr="0085034B" w:rsidRDefault="0085034B" w:rsidP="0085034B">
      <w:pPr>
        <w:widowControl w:val="0"/>
        <w:autoSpaceDE w:val="0"/>
        <w:autoSpaceDN w:val="0"/>
        <w:ind w:firstLine="284"/>
        <w:jc w:val="both"/>
        <w:rPr>
          <w:rFonts w:ascii="Arial" w:hAnsi="Arial" w:cs="Arial"/>
          <w:kern w:val="2"/>
          <w:sz w:val="16"/>
          <w:szCs w:val="16"/>
        </w:rPr>
      </w:pPr>
      <w:r w:rsidRPr="0085034B">
        <w:rPr>
          <w:rFonts w:ascii="Arial" w:hAnsi="Arial" w:cs="Arial"/>
          <w:kern w:val="2"/>
          <w:sz w:val="16"/>
          <w:szCs w:val="16"/>
        </w:rPr>
        <w:t>5. Информация о результатах рассмотрения устных предложений и замечаний по проекту отражается в протоколе публичных слушаний, доводится до сведения обратившихся граждан и всех присутствующих при проведении публичных слушаний устно незамедлительно в ходе проведения публичных слушаний и оглашения протокола.</w:t>
      </w:r>
    </w:p>
    <w:p w:rsidR="00DB310D" w:rsidRDefault="00DB310D" w:rsidP="00DB310D">
      <w:pPr>
        <w:jc w:val="center"/>
        <w:rPr>
          <w:rFonts w:ascii="Arial" w:hAnsi="Arial" w:cs="Arial"/>
          <w:b/>
          <w:sz w:val="16"/>
          <w:szCs w:val="16"/>
        </w:rPr>
      </w:pPr>
    </w:p>
    <w:p w:rsidR="00DB310D" w:rsidRDefault="00DB310D" w:rsidP="00DB310D">
      <w:pPr>
        <w:jc w:val="center"/>
        <w:rPr>
          <w:rFonts w:ascii="Arial" w:hAnsi="Arial" w:cs="Arial"/>
          <w:b/>
          <w:sz w:val="16"/>
          <w:szCs w:val="16"/>
        </w:rPr>
      </w:pPr>
    </w:p>
    <w:p w:rsidR="00DB310D" w:rsidRDefault="00DB310D" w:rsidP="00DB310D">
      <w:pPr>
        <w:jc w:val="center"/>
        <w:rPr>
          <w:rFonts w:ascii="Arial" w:hAnsi="Arial" w:cs="Arial"/>
          <w:b/>
          <w:sz w:val="16"/>
          <w:szCs w:val="16"/>
        </w:rPr>
      </w:pPr>
    </w:p>
    <w:p w:rsidR="00DB310D" w:rsidRDefault="00DB310D" w:rsidP="00DB310D">
      <w:pPr>
        <w:jc w:val="center"/>
        <w:rPr>
          <w:rFonts w:ascii="Arial" w:hAnsi="Arial" w:cs="Arial"/>
          <w:b/>
          <w:sz w:val="16"/>
          <w:szCs w:val="16"/>
        </w:rPr>
      </w:pPr>
    </w:p>
    <w:p w:rsidR="00DB310D" w:rsidRPr="00DB310D" w:rsidRDefault="00DB310D" w:rsidP="00DB310D">
      <w:pPr>
        <w:jc w:val="center"/>
        <w:rPr>
          <w:rFonts w:ascii="Arial" w:hAnsi="Arial" w:cs="Arial"/>
          <w:b/>
          <w:sz w:val="16"/>
          <w:szCs w:val="16"/>
        </w:rPr>
      </w:pPr>
      <w:r w:rsidRPr="00DB310D">
        <w:rPr>
          <w:rFonts w:ascii="Arial" w:hAnsi="Arial" w:cs="Arial"/>
          <w:b/>
          <w:sz w:val="16"/>
          <w:szCs w:val="16"/>
        </w:rPr>
        <w:t>ДУМА ВАЛДАЙСКОГО МУНИЦИПАЛЬНОГО ОКРУГА</w:t>
      </w:r>
    </w:p>
    <w:p w:rsidR="00DB310D" w:rsidRPr="00DB310D" w:rsidRDefault="00DB310D" w:rsidP="00DB310D">
      <w:pPr>
        <w:pStyle w:val="20"/>
        <w:rPr>
          <w:rFonts w:ascii="Arial" w:hAnsi="Arial" w:cs="Arial"/>
          <w:sz w:val="16"/>
          <w:szCs w:val="16"/>
        </w:rPr>
      </w:pPr>
      <w:r w:rsidRPr="00DB310D">
        <w:rPr>
          <w:rFonts w:ascii="Arial" w:hAnsi="Arial" w:cs="Arial"/>
          <w:b/>
          <w:color w:val="000000"/>
          <w:sz w:val="16"/>
          <w:szCs w:val="16"/>
        </w:rPr>
        <w:t>Р Е Ш Е Н И Е</w:t>
      </w:r>
    </w:p>
    <w:p w:rsidR="00DB310D" w:rsidRDefault="00DB310D" w:rsidP="00DB310D">
      <w:pPr>
        <w:jc w:val="center"/>
        <w:rPr>
          <w:rFonts w:ascii="Arial" w:hAnsi="Arial" w:cs="Arial"/>
          <w:b/>
          <w:sz w:val="16"/>
          <w:szCs w:val="16"/>
        </w:rPr>
      </w:pPr>
      <w:r w:rsidRPr="00DB310D">
        <w:rPr>
          <w:rFonts w:ascii="Arial" w:hAnsi="Arial" w:cs="Arial"/>
          <w:b/>
          <w:sz w:val="16"/>
          <w:szCs w:val="16"/>
        </w:rPr>
        <w:t xml:space="preserve">Об утверждении Положения о порядке проведения публичных слушаний на территории </w:t>
      </w:r>
    </w:p>
    <w:p w:rsidR="00DB310D" w:rsidRPr="00DB310D" w:rsidRDefault="00DB310D" w:rsidP="00DB310D">
      <w:pPr>
        <w:jc w:val="center"/>
        <w:rPr>
          <w:rFonts w:ascii="Arial" w:hAnsi="Arial" w:cs="Arial"/>
          <w:sz w:val="16"/>
          <w:szCs w:val="16"/>
        </w:rPr>
      </w:pPr>
      <w:r w:rsidRPr="00DB310D">
        <w:rPr>
          <w:rFonts w:ascii="Arial" w:hAnsi="Arial" w:cs="Arial"/>
          <w:b/>
          <w:sz w:val="16"/>
          <w:szCs w:val="16"/>
        </w:rPr>
        <w:t>Валдайского муниципального округа Новгородской области</w:t>
      </w:r>
    </w:p>
    <w:p w:rsidR="00DB310D" w:rsidRPr="00DB310D" w:rsidRDefault="00DB310D" w:rsidP="00DB310D">
      <w:pPr>
        <w:ind w:firstLine="284"/>
        <w:jc w:val="both"/>
        <w:rPr>
          <w:rFonts w:ascii="Arial" w:hAnsi="Arial" w:cs="Arial"/>
          <w:sz w:val="16"/>
          <w:szCs w:val="16"/>
        </w:rPr>
      </w:pPr>
      <w:r w:rsidRPr="00DB310D">
        <w:rPr>
          <w:rFonts w:ascii="Arial" w:hAnsi="Arial" w:cs="Arial"/>
          <w:b/>
          <w:sz w:val="16"/>
          <w:szCs w:val="16"/>
        </w:rPr>
        <w:t>Принято Думой Валдайского муниципального округа «26» сентября 2025 года</w:t>
      </w:r>
    </w:p>
    <w:p w:rsidR="00DB310D" w:rsidRPr="00DB310D" w:rsidRDefault="00DB310D" w:rsidP="00DB310D">
      <w:pPr>
        <w:ind w:firstLine="284"/>
        <w:jc w:val="both"/>
        <w:rPr>
          <w:rFonts w:ascii="Arial" w:hAnsi="Arial" w:cs="Arial"/>
          <w:b/>
          <w:sz w:val="16"/>
          <w:szCs w:val="16"/>
        </w:rPr>
      </w:pPr>
      <w:r w:rsidRPr="00DB310D">
        <w:rPr>
          <w:rFonts w:ascii="Arial" w:hAnsi="Arial" w:cs="Arial"/>
          <w:color w:val="000000"/>
          <w:sz w:val="16"/>
          <w:szCs w:val="16"/>
        </w:rPr>
        <w:t xml:space="preserve">В соответствии со статьей 47 Федерального закона </w:t>
      </w:r>
      <w:r w:rsidRPr="00DB310D">
        <w:rPr>
          <w:rFonts w:ascii="Arial" w:hAnsi="Arial" w:cs="Arial"/>
          <w:sz w:val="16"/>
          <w:szCs w:val="16"/>
        </w:rPr>
        <w:t xml:space="preserve">от 20 марта 2025 года № 33-ФЗ «Об общих принципах организации местного самоуправления в единой системе публичной власти» Дума Валдайского муниципального округа </w:t>
      </w:r>
      <w:r w:rsidRPr="00DB310D">
        <w:rPr>
          <w:rFonts w:ascii="Arial" w:hAnsi="Arial" w:cs="Arial"/>
          <w:b/>
          <w:sz w:val="16"/>
          <w:szCs w:val="16"/>
        </w:rPr>
        <w:t>РЕШИЛА:</w:t>
      </w:r>
    </w:p>
    <w:p w:rsidR="00DB310D" w:rsidRPr="00DB310D" w:rsidRDefault="00DB310D" w:rsidP="00DB310D">
      <w:pPr>
        <w:pStyle w:val="ConsNormal"/>
        <w:widowControl/>
        <w:ind w:firstLine="284"/>
        <w:jc w:val="both"/>
        <w:rPr>
          <w:rFonts w:cs="Arial"/>
          <w:color w:val="000000"/>
          <w:sz w:val="16"/>
          <w:szCs w:val="16"/>
        </w:rPr>
      </w:pPr>
      <w:r w:rsidRPr="00DB310D">
        <w:rPr>
          <w:rFonts w:cs="Arial"/>
          <w:color w:val="000000"/>
          <w:sz w:val="16"/>
          <w:szCs w:val="16"/>
        </w:rPr>
        <w:lastRenderedPageBreak/>
        <w:t>1. Утвердить прилагаемое Положение о порядке проведения публичных слушаний на территории Валдайского муниципального округа Новгородкой области.</w:t>
      </w:r>
    </w:p>
    <w:p w:rsidR="00DB310D" w:rsidRPr="00DB310D" w:rsidRDefault="00DB310D" w:rsidP="00DB310D">
      <w:pPr>
        <w:ind w:firstLine="284"/>
        <w:jc w:val="both"/>
        <w:rPr>
          <w:rFonts w:ascii="Arial" w:eastAsia="Calibri" w:hAnsi="Arial" w:cs="Arial"/>
          <w:color w:val="000000"/>
          <w:sz w:val="16"/>
          <w:szCs w:val="16"/>
        </w:rPr>
      </w:pPr>
      <w:r w:rsidRPr="00DB310D">
        <w:rPr>
          <w:rFonts w:ascii="Arial" w:hAnsi="Arial" w:cs="Arial"/>
          <w:color w:val="000000"/>
          <w:sz w:val="16"/>
          <w:szCs w:val="16"/>
        </w:rPr>
        <w:t xml:space="preserve">2. </w:t>
      </w:r>
      <w:r w:rsidRPr="00DB310D">
        <w:rPr>
          <w:rFonts w:ascii="Arial" w:eastAsia="Calibri" w:hAnsi="Arial" w:cs="Arial"/>
          <w:color w:val="000000"/>
          <w:sz w:val="16"/>
          <w:szCs w:val="16"/>
        </w:rPr>
        <w:t>Опубликовать решение в бюллетене «Валдайский Вестник» и разместить на официальном сайте Администрации Валдайского муниципального района в информационно-телекоммуникационной сети «Интернет».</w:t>
      </w:r>
    </w:p>
    <w:p w:rsidR="0085034B" w:rsidRPr="00DB310D" w:rsidRDefault="00DB310D" w:rsidP="0085034B">
      <w:pPr>
        <w:rPr>
          <w:rFonts w:ascii="Arial" w:hAnsi="Arial" w:cs="Arial"/>
          <w:sz w:val="16"/>
          <w:szCs w:val="16"/>
        </w:rPr>
      </w:pPr>
      <w:r w:rsidRPr="00DB310D">
        <w:rPr>
          <w:rFonts w:ascii="Arial" w:hAnsi="Arial" w:cs="Arial"/>
          <w:color w:val="000000"/>
          <w:sz w:val="16"/>
          <w:szCs w:val="16"/>
        </w:rPr>
        <w:t>«26» сентября 2025 года № 10</w:t>
      </w:r>
    </w:p>
    <w:p w:rsidR="0085034B" w:rsidRDefault="0085034B" w:rsidP="0085034B">
      <w:pPr>
        <w:rPr>
          <w:rFonts w:ascii="Arial" w:hAnsi="Arial" w:cs="Arial"/>
          <w:sz w:val="16"/>
          <w:szCs w:val="16"/>
        </w:rPr>
      </w:pPr>
    </w:p>
    <w:p w:rsidR="00DB310D" w:rsidRPr="00DB310D" w:rsidRDefault="00DB310D" w:rsidP="00DB310D">
      <w:pPr>
        <w:pStyle w:val="ConsNormal"/>
        <w:widowControl/>
        <w:ind w:left="4536" w:firstLine="0"/>
        <w:jc w:val="right"/>
        <w:rPr>
          <w:rFonts w:cs="Arial"/>
          <w:color w:val="000000"/>
          <w:sz w:val="16"/>
          <w:szCs w:val="16"/>
        </w:rPr>
      </w:pPr>
      <w:r w:rsidRPr="00DB310D">
        <w:rPr>
          <w:rFonts w:cs="Arial"/>
          <w:color w:val="000000"/>
          <w:sz w:val="16"/>
          <w:szCs w:val="16"/>
        </w:rPr>
        <w:t>УТВЕРЖДЕНО</w:t>
      </w:r>
    </w:p>
    <w:p w:rsidR="00DB310D" w:rsidRPr="00DB310D" w:rsidRDefault="00DB310D" w:rsidP="00DB310D">
      <w:pPr>
        <w:pStyle w:val="ConsNormal"/>
        <w:widowControl/>
        <w:ind w:left="4536" w:firstLine="0"/>
        <w:jc w:val="right"/>
        <w:rPr>
          <w:rFonts w:cs="Arial"/>
          <w:color w:val="000000"/>
          <w:sz w:val="16"/>
          <w:szCs w:val="16"/>
        </w:rPr>
      </w:pPr>
      <w:r w:rsidRPr="00DB310D">
        <w:rPr>
          <w:rFonts w:cs="Arial"/>
          <w:color w:val="000000"/>
          <w:sz w:val="16"/>
          <w:szCs w:val="16"/>
        </w:rPr>
        <w:t xml:space="preserve">решением Думы </w:t>
      </w:r>
    </w:p>
    <w:p w:rsidR="00DB310D" w:rsidRPr="00DB310D" w:rsidRDefault="00DB310D" w:rsidP="00DB310D">
      <w:pPr>
        <w:pStyle w:val="ConsNormal"/>
        <w:widowControl/>
        <w:ind w:left="4536" w:firstLine="0"/>
        <w:jc w:val="right"/>
        <w:rPr>
          <w:rFonts w:cs="Arial"/>
          <w:color w:val="000000"/>
          <w:sz w:val="16"/>
          <w:szCs w:val="16"/>
        </w:rPr>
      </w:pPr>
      <w:r w:rsidRPr="00DB310D">
        <w:rPr>
          <w:rFonts w:cs="Arial"/>
          <w:color w:val="000000"/>
          <w:sz w:val="16"/>
          <w:szCs w:val="16"/>
        </w:rPr>
        <w:t>Валдайского муниципального округа</w:t>
      </w:r>
    </w:p>
    <w:p w:rsidR="00DB310D" w:rsidRPr="00DB310D" w:rsidRDefault="00DB310D" w:rsidP="00DB310D">
      <w:pPr>
        <w:pStyle w:val="ConsNormal"/>
        <w:widowControl/>
        <w:ind w:left="4536" w:firstLine="0"/>
        <w:jc w:val="right"/>
        <w:rPr>
          <w:rFonts w:cs="Arial"/>
          <w:color w:val="000000"/>
          <w:sz w:val="16"/>
          <w:szCs w:val="16"/>
        </w:rPr>
      </w:pPr>
      <w:r w:rsidRPr="00DB310D">
        <w:rPr>
          <w:rFonts w:cs="Arial"/>
          <w:color w:val="000000"/>
          <w:sz w:val="16"/>
          <w:szCs w:val="16"/>
        </w:rPr>
        <w:t xml:space="preserve">от 26.09.2025 № 10 </w:t>
      </w:r>
    </w:p>
    <w:p w:rsidR="00DB310D" w:rsidRPr="00DB310D" w:rsidRDefault="00DB310D" w:rsidP="00DB310D">
      <w:pPr>
        <w:pStyle w:val="ConsTitle"/>
        <w:jc w:val="center"/>
        <w:rPr>
          <w:color w:val="000000"/>
        </w:rPr>
      </w:pPr>
      <w:r w:rsidRPr="00DB310D">
        <w:rPr>
          <w:color w:val="000000"/>
        </w:rPr>
        <w:t>ПОЛОЖЕНИЕ</w:t>
      </w:r>
    </w:p>
    <w:p w:rsidR="00DB310D" w:rsidRPr="00DB310D" w:rsidRDefault="00DB310D" w:rsidP="00DB310D">
      <w:pPr>
        <w:pStyle w:val="ConsTitle"/>
        <w:jc w:val="center"/>
        <w:rPr>
          <w:color w:val="000000"/>
        </w:rPr>
      </w:pPr>
      <w:r w:rsidRPr="00DB310D">
        <w:rPr>
          <w:color w:val="000000"/>
        </w:rPr>
        <w:t>о порядке проведения публичных слушаний на территории Валдайского муниципального округа</w:t>
      </w:r>
    </w:p>
    <w:p w:rsidR="00DB310D" w:rsidRPr="00DB310D" w:rsidRDefault="00DB310D" w:rsidP="00DB310D">
      <w:pPr>
        <w:pStyle w:val="ConsTitle"/>
        <w:jc w:val="center"/>
        <w:rPr>
          <w:color w:val="000000"/>
        </w:rPr>
      </w:pPr>
      <w:r w:rsidRPr="00DB310D">
        <w:rPr>
          <w:color w:val="000000"/>
        </w:rPr>
        <w:t>1. Общие положения</w:t>
      </w:r>
    </w:p>
    <w:p w:rsidR="00DB310D" w:rsidRPr="00DB310D" w:rsidRDefault="00DB310D" w:rsidP="00DB310D">
      <w:pPr>
        <w:pStyle w:val="aff2"/>
        <w:ind w:firstLine="284"/>
        <w:jc w:val="both"/>
        <w:rPr>
          <w:rFonts w:ascii="Arial" w:hAnsi="Arial" w:cs="Arial"/>
          <w:color w:val="000000"/>
          <w:sz w:val="16"/>
          <w:szCs w:val="16"/>
        </w:rPr>
      </w:pPr>
      <w:r w:rsidRPr="00DB310D">
        <w:rPr>
          <w:rFonts w:ascii="Arial" w:hAnsi="Arial" w:cs="Arial"/>
          <w:color w:val="000000"/>
          <w:sz w:val="16"/>
          <w:szCs w:val="16"/>
        </w:rPr>
        <w:t xml:space="preserve">1.1. Настоящее Положение в соответствии с Федеральным законом </w:t>
      </w:r>
      <w:r w:rsidRPr="00DB310D">
        <w:rPr>
          <w:rFonts w:ascii="Arial" w:hAnsi="Arial" w:cs="Arial"/>
          <w:sz w:val="16"/>
          <w:szCs w:val="16"/>
        </w:rPr>
        <w:t xml:space="preserve">от 20 марта 2025 года № 33-ФЗ «Об общих принципах организации местного самоуправления в единой системе публичной власти» </w:t>
      </w:r>
      <w:r w:rsidRPr="00DB310D">
        <w:rPr>
          <w:rFonts w:ascii="Arial" w:hAnsi="Arial" w:cs="Arial"/>
          <w:color w:val="000000"/>
          <w:sz w:val="16"/>
          <w:szCs w:val="16"/>
        </w:rPr>
        <w:t>устанавливает порядок организации и проведения публичных слушаний на территории Валдайского муниципального округа</w:t>
      </w:r>
      <w:r w:rsidRPr="00DB310D">
        <w:rPr>
          <w:rFonts w:ascii="Arial" w:hAnsi="Arial" w:cs="Arial"/>
          <w:b/>
          <w:color w:val="000000"/>
          <w:sz w:val="16"/>
          <w:szCs w:val="16"/>
        </w:rPr>
        <w:t xml:space="preserve"> </w:t>
      </w:r>
      <w:r w:rsidRPr="00DB310D">
        <w:rPr>
          <w:rFonts w:ascii="Arial" w:hAnsi="Arial" w:cs="Arial"/>
          <w:color w:val="000000"/>
          <w:sz w:val="16"/>
          <w:szCs w:val="16"/>
        </w:rPr>
        <w:t>(далее – муниципального округа).</w:t>
      </w:r>
    </w:p>
    <w:p w:rsidR="00DB310D" w:rsidRPr="00DB310D" w:rsidRDefault="00DB310D" w:rsidP="00DB310D">
      <w:pPr>
        <w:pStyle w:val="aff2"/>
        <w:ind w:firstLine="284"/>
        <w:jc w:val="both"/>
        <w:rPr>
          <w:rFonts w:ascii="Arial" w:hAnsi="Arial" w:cs="Arial"/>
          <w:color w:val="000000"/>
          <w:sz w:val="16"/>
          <w:szCs w:val="16"/>
        </w:rPr>
      </w:pPr>
      <w:r w:rsidRPr="00DB310D">
        <w:rPr>
          <w:rFonts w:ascii="Arial" w:hAnsi="Arial" w:cs="Arial"/>
          <w:color w:val="000000"/>
          <w:sz w:val="16"/>
          <w:szCs w:val="16"/>
        </w:rPr>
        <w:t>Настоящее Положение распространяется на случаи проведения публичных слушаний, установленных пунктом 3.2. раздела 3 настоящего Положения.</w:t>
      </w:r>
    </w:p>
    <w:p w:rsidR="00DB310D" w:rsidRPr="00DB310D" w:rsidRDefault="00DB310D" w:rsidP="00DB310D">
      <w:pPr>
        <w:pStyle w:val="ConsNormal"/>
        <w:widowControl/>
        <w:ind w:firstLine="284"/>
        <w:jc w:val="both"/>
        <w:rPr>
          <w:rFonts w:cs="Arial"/>
          <w:color w:val="000000"/>
          <w:sz w:val="16"/>
          <w:szCs w:val="16"/>
        </w:rPr>
      </w:pPr>
      <w:r w:rsidRPr="00DB310D">
        <w:rPr>
          <w:rFonts w:cs="Arial"/>
          <w:color w:val="000000"/>
          <w:sz w:val="16"/>
          <w:szCs w:val="16"/>
        </w:rPr>
        <w:t>1.2. Под публичными слушаниями в настоящем Положении понимается форма реализации прав населения муниципального округа на участие в процессе принятия решений органами местного самоуправления посредством проведения собраний для публичного обсуждения проектов муниципальных правовых актов.</w:t>
      </w:r>
    </w:p>
    <w:p w:rsidR="00DB310D" w:rsidRPr="00DB310D" w:rsidRDefault="00DB310D" w:rsidP="00DB310D">
      <w:pPr>
        <w:pStyle w:val="ConsNormal"/>
        <w:widowControl/>
        <w:shd w:val="clear" w:color="auto" w:fill="FFFFFF"/>
        <w:ind w:firstLine="284"/>
        <w:jc w:val="both"/>
        <w:rPr>
          <w:rFonts w:cs="Arial"/>
          <w:color w:val="000000"/>
          <w:sz w:val="16"/>
          <w:szCs w:val="16"/>
        </w:rPr>
      </w:pPr>
      <w:r w:rsidRPr="00DB310D">
        <w:rPr>
          <w:rFonts w:cs="Arial"/>
          <w:color w:val="000000"/>
          <w:sz w:val="16"/>
          <w:szCs w:val="16"/>
        </w:rPr>
        <w:t>1.3. Публичные слушания могут проводится по нерабочим дням с 9 до 18 часов по местному времени либо по рабочим дням с 17 часов по местному времени.</w:t>
      </w:r>
    </w:p>
    <w:p w:rsidR="00DB310D" w:rsidRPr="00DB310D" w:rsidRDefault="00DB310D" w:rsidP="00DB310D">
      <w:pPr>
        <w:pStyle w:val="ConsNormal"/>
        <w:widowControl/>
        <w:spacing w:line="240" w:lineRule="exact"/>
        <w:ind w:firstLine="0"/>
        <w:jc w:val="center"/>
        <w:rPr>
          <w:rFonts w:cs="Arial"/>
          <w:b/>
          <w:color w:val="000000"/>
          <w:sz w:val="16"/>
          <w:szCs w:val="16"/>
        </w:rPr>
      </w:pPr>
      <w:r w:rsidRPr="00DB310D">
        <w:rPr>
          <w:rFonts w:cs="Arial"/>
          <w:b/>
          <w:color w:val="000000"/>
          <w:sz w:val="16"/>
          <w:szCs w:val="16"/>
        </w:rPr>
        <w:t>2. Инициаторы публичных слушаний</w:t>
      </w:r>
    </w:p>
    <w:p w:rsidR="00DB310D" w:rsidRPr="00DB310D" w:rsidRDefault="00DB310D" w:rsidP="00DB310D">
      <w:pPr>
        <w:pStyle w:val="afff0"/>
        <w:ind w:firstLine="284"/>
        <w:jc w:val="both"/>
        <w:rPr>
          <w:rFonts w:ascii="Arial" w:hAnsi="Arial" w:cs="Arial"/>
          <w:sz w:val="16"/>
          <w:szCs w:val="16"/>
        </w:rPr>
      </w:pPr>
      <w:r w:rsidRPr="00DB310D">
        <w:rPr>
          <w:rFonts w:ascii="Arial" w:hAnsi="Arial" w:cs="Arial"/>
          <w:color w:val="000000"/>
          <w:sz w:val="16"/>
          <w:szCs w:val="16"/>
        </w:rPr>
        <w:t>2.1.</w:t>
      </w:r>
      <w:r w:rsidRPr="00DB310D">
        <w:rPr>
          <w:rFonts w:ascii="Arial" w:hAnsi="Arial" w:cs="Arial"/>
          <w:sz w:val="16"/>
          <w:szCs w:val="16"/>
        </w:rPr>
        <w:t xml:space="preserve"> Публичные слушания проводятся по инициативе:</w:t>
      </w:r>
    </w:p>
    <w:p w:rsidR="00DB310D" w:rsidRPr="00DB310D" w:rsidRDefault="00DB310D" w:rsidP="00DB310D">
      <w:pPr>
        <w:pStyle w:val="afff0"/>
        <w:ind w:firstLine="284"/>
        <w:jc w:val="both"/>
        <w:rPr>
          <w:rFonts w:ascii="Arial" w:hAnsi="Arial" w:cs="Arial"/>
          <w:sz w:val="16"/>
          <w:szCs w:val="16"/>
        </w:rPr>
      </w:pPr>
      <w:r w:rsidRPr="00DB310D">
        <w:rPr>
          <w:rFonts w:ascii="Arial" w:hAnsi="Arial" w:cs="Arial"/>
          <w:sz w:val="16"/>
          <w:szCs w:val="16"/>
        </w:rPr>
        <w:t xml:space="preserve">Думы Валдайского муниципального округа; </w:t>
      </w:r>
    </w:p>
    <w:p w:rsidR="00DB310D" w:rsidRPr="00DB310D" w:rsidRDefault="00DB310D" w:rsidP="00DB310D">
      <w:pPr>
        <w:pStyle w:val="afff0"/>
        <w:ind w:firstLine="284"/>
        <w:jc w:val="both"/>
        <w:rPr>
          <w:rFonts w:ascii="Arial" w:hAnsi="Arial" w:cs="Arial"/>
          <w:sz w:val="16"/>
          <w:szCs w:val="16"/>
        </w:rPr>
      </w:pPr>
      <w:r w:rsidRPr="00DB310D">
        <w:rPr>
          <w:rFonts w:ascii="Arial" w:hAnsi="Arial" w:cs="Arial"/>
          <w:sz w:val="16"/>
          <w:szCs w:val="16"/>
        </w:rPr>
        <w:t xml:space="preserve">Главы Валдайского муниципального округа; </w:t>
      </w:r>
    </w:p>
    <w:p w:rsidR="00DB310D" w:rsidRPr="00DB310D" w:rsidRDefault="00DB310D" w:rsidP="00DB310D">
      <w:pPr>
        <w:pStyle w:val="afff0"/>
        <w:ind w:firstLine="284"/>
        <w:jc w:val="both"/>
        <w:rPr>
          <w:rFonts w:ascii="Arial" w:hAnsi="Arial" w:cs="Arial"/>
          <w:sz w:val="16"/>
          <w:szCs w:val="16"/>
        </w:rPr>
      </w:pPr>
      <w:r w:rsidRPr="00DB310D">
        <w:rPr>
          <w:rFonts w:ascii="Arial" w:hAnsi="Arial" w:cs="Arial"/>
          <w:sz w:val="16"/>
          <w:szCs w:val="16"/>
        </w:rPr>
        <w:t>жителей Валдайского муниципального округа.</w:t>
      </w:r>
    </w:p>
    <w:p w:rsidR="00DB310D" w:rsidRPr="00DB310D" w:rsidRDefault="00DB310D" w:rsidP="00DB310D">
      <w:pPr>
        <w:ind w:firstLine="284"/>
        <w:jc w:val="both"/>
        <w:rPr>
          <w:rFonts w:ascii="Arial" w:hAnsi="Arial" w:cs="Arial"/>
          <w:color w:val="000000"/>
          <w:sz w:val="16"/>
          <w:szCs w:val="16"/>
        </w:rPr>
      </w:pPr>
      <w:r w:rsidRPr="00DB310D">
        <w:rPr>
          <w:rFonts w:ascii="Arial" w:hAnsi="Arial" w:cs="Arial"/>
          <w:color w:val="000000"/>
          <w:sz w:val="16"/>
          <w:szCs w:val="16"/>
        </w:rPr>
        <w:t>2.2. Инициатива жителей по проведению публичных слушаний может исходить от инициативной группы жителей Валдайского муниципального округа численностью не менее 50 человек.</w:t>
      </w:r>
    </w:p>
    <w:p w:rsidR="00DB310D" w:rsidRPr="00DB310D" w:rsidRDefault="00DB310D" w:rsidP="00DB310D">
      <w:pPr>
        <w:ind w:firstLine="284"/>
        <w:jc w:val="both"/>
        <w:rPr>
          <w:rFonts w:ascii="Arial" w:hAnsi="Arial" w:cs="Arial"/>
          <w:color w:val="000000"/>
          <w:sz w:val="16"/>
          <w:szCs w:val="16"/>
        </w:rPr>
      </w:pPr>
      <w:r w:rsidRPr="00DB310D">
        <w:rPr>
          <w:rFonts w:ascii="Arial" w:hAnsi="Arial" w:cs="Arial"/>
          <w:color w:val="000000"/>
          <w:sz w:val="16"/>
          <w:szCs w:val="16"/>
        </w:rPr>
        <w:t>Инициатива жителей по проведению публичных слушаний</w:t>
      </w:r>
      <w:r w:rsidRPr="00DB310D">
        <w:rPr>
          <w:rFonts w:ascii="Arial" w:hAnsi="Arial" w:cs="Arial"/>
          <w:sz w:val="16"/>
          <w:szCs w:val="16"/>
        </w:rPr>
        <w:t xml:space="preserve"> оформляется письменно и должна содержать</w:t>
      </w:r>
      <w:r w:rsidRPr="00DB310D">
        <w:rPr>
          <w:rFonts w:ascii="Arial" w:hAnsi="Arial" w:cs="Arial"/>
          <w:color w:val="000000"/>
          <w:sz w:val="16"/>
          <w:szCs w:val="16"/>
        </w:rPr>
        <w:t>:</w:t>
      </w:r>
    </w:p>
    <w:p w:rsidR="00DB310D" w:rsidRPr="00DB310D" w:rsidRDefault="00DB310D" w:rsidP="00DB310D">
      <w:pPr>
        <w:ind w:firstLine="284"/>
        <w:jc w:val="both"/>
        <w:rPr>
          <w:rFonts w:ascii="Arial" w:hAnsi="Arial" w:cs="Arial"/>
          <w:color w:val="000000"/>
          <w:sz w:val="16"/>
          <w:szCs w:val="16"/>
        </w:rPr>
      </w:pPr>
      <w:r w:rsidRPr="00DB310D">
        <w:rPr>
          <w:rFonts w:ascii="Arial" w:hAnsi="Arial" w:cs="Arial"/>
          <w:color w:val="000000"/>
          <w:sz w:val="16"/>
          <w:szCs w:val="16"/>
        </w:rPr>
        <w:t>проект муниципального правового акта, выносимого на публичные слушания;</w:t>
      </w:r>
    </w:p>
    <w:p w:rsidR="00DB310D" w:rsidRPr="00DB310D" w:rsidRDefault="00DB310D" w:rsidP="00DB310D">
      <w:pPr>
        <w:ind w:firstLine="284"/>
        <w:jc w:val="both"/>
        <w:rPr>
          <w:rFonts w:ascii="Arial" w:hAnsi="Arial" w:cs="Arial"/>
          <w:color w:val="000000"/>
          <w:sz w:val="16"/>
          <w:szCs w:val="16"/>
        </w:rPr>
      </w:pPr>
      <w:r w:rsidRPr="00DB310D">
        <w:rPr>
          <w:rFonts w:ascii="Arial" w:hAnsi="Arial" w:cs="Arial"/>
          <w:color w:val="000000"/>
          <w:sz w:val="16"/>
          <w:szCs w:val="16"/>
        </w:rPr>
        <w:t>обращение, подписанное установленным числом граждан, либо протокол собрания организации с указанием фамилий, имен и отчеств инициаторов проведения публичных слушаний, адресов их проживания, адресов и телефонов организаций;</w:t>
      </w:r>
    </w:p>
    <w:p w:rsidR="00DB310D" w:rsidRPr="00DB310D" w:rsidRDefault="00DB310D" w:rsidP="00DB310D">
      <w:pPr>
        <w:ind w:firstLine="284"/>
        <w:jc w:val="both"/>
        <w:rPr>
          <w:rFonts w:ascii="Arial" w:hAnsi="Arial" w:cs="Arial"/>
          <w:color w:val="000000"/>
          <w:sz w:val="16"/>
          <w:szCs w:val="16"/>
        </w:rPr>
      </w:pPr>
      <w:r w:rsidRPr="00DB310D">
        <w:rPr>
          <w:rFonts w:ascii="Arial" w:hAnsi="Arial" w:cs="Arial"/>
          <w:color w:val="000000"/>
          <w:sz w:val="16"/>
          <w:szCs w:val="16"/>
        </w:rPr>
        <w:t>обоснование необходимости проведения публичных слушаний;</w:t>
      </w:r>
    </w:p>
    <w:p w:rsidR="00DB310D" w:rsidRPr="00DB310D" w:rsidRDefault="00DB310D" w:rsidP="00DB310D">
      <w:pPr>
        <w:ind w:firstLine="284"/>
        <w:jc w:val="both"/>
        <w:rPr>
          <w:rFonts w:ascii="Arial" w:hAnsi="Arial" w:cs="Arial"/>
          <w:color w:val="000000"/>
          <w:sz w:val="16"/>
          <w:szCs w:val="16"/>
        </w:rPr>
      </w:pPr>
      <w:r w:rsidRPr="00DB310D">
        <w:rPr>
          <w:rFonts w:ascii="Arial" w:hAnsi="Arial" w:cs="Arial"/>
          <w:color w:val="000000"/>
          <w:sz w:val="16"/>
          <w:szCs w:val="16"/>
        </w:rPr>
        <w:t>предлагаемый состав участников публичных слушаний;</w:t>
      </w:r>
    </w:p>
    <w:p w:rsidR="00DB310D" w:rsidRPr="00DB310D" w:rsidRDefault="00DB310D" w:rsidP="00DB310D">
      <w:pPr>
        <w:pStyle w:val="ConsPlusNormal"/>
        <w:ind w:firstLine="284"/>
        <w:jc w:val="both"/>
        <w:rPr>
          <w:sz w:val="16"/>
          <w:szCs w:val="16"/>
        </w:rPr>
      </w:pPr>
      <w:r w:rsidRPr="00DB310D">
        <w:rPr>
          <w:sz w:val="16"/>
          <w:szCs w:val="16"/>
        </w:rPr>
        <w:t xml:space="preserve">письменные согласия граждан - инициаторов проведения публичных слушаний, оформленные в соответствии с требованиями Федерального </w:t>
      </w:r>
      <w:hyperlink r:id="rId21" w:history="1">
        <w:r w:rsidRPr="00DB310D">
          <w:rPr>
            <w:sz w:val="16"/>
            <w:szCs w:val="16"/>
          </w:rPr>
          <w:t>закона</w:t>
        </w:r>
      </w:hyperlink>
      <w:r w:rsidRPr="00DB310D">
        <w:rPr>
          <w:sz w:val="16"/>
          <w:szCs w:val="16"/>
        </w:rPr>
        <w:t xml:space="preserve"> от 27 июля 2006 года № 152-ФЗ «О персональных данных»;</w:t>
      </w:r>
    </w:p>
    <w:p w:rsidR="00DB310D" w:rsidRPr="00DB310D" w:rsidRDefault="00DB310D" w:rsidP="00DB310D">
      <w:pPr>
        <w:ind w:firstLine="284"/>
        <w:jc w:val="both"/>
        <w:rPr>
          <w:rFonts w:ascii="Arial" w:hAnsi="Arial" w:cs="Arial"/>
          <w:color w:val="000000"/>
          <w:sz w:val="16"/>
          <w:szCs w:val="16"/>
        </w:rPr>
      </w:pPr>
      <w:r w:rsidRPr="00DB310D">
        <w:rPr>
          <w:rFonts w:ascii="Arial" w:hAnsi="Arial" w:cs="Arial"/>
          <w:color w:val="000000"/>
          <w:sz w:val="16"/>
          <w:szCs w:val="16"/>
        </w:rPr>
        <w:t>информационные, аналитические материалы, относящиеся к теме публичных слушаний;</w:t>
      </w:r>
    </w:p>
    <w:p w:rsidR="00DB310D" w:rsidRPr="00DB310D" w:rsidRDefault="00DB310D" w:rsidP="00DB310D">
      <w:pPr>
        <w:ind w:firstLine="284"/>
        <w:jc w:val="both"/>
        <w:rPr>
          <w:rFonts w:ascii="Arial" w:hAnsi="Arial" w:cs="Arial"/>
          <w:color w:val="000000"/>
          <w:sz w:val="16"/>
          <w:szCs w:val="16"/>
        </w:rPr>
      </w:pPr>
      <w:r w:rsidRPr="00DB310D">
        <w:rPr>
          <w:rFonts w:ascii="Arial" w:hAnsi="Arial" w:cs="Arial"/>
          <w:color w:val="000000"/>
          <w:sz w:val="16"/>
          <w:szCs w:val="16"/>
        </w:rPr>
        <w:t>иные материалы по усмотрению инициаторов обращения.</w:t>
      </w:r>
    </w:p>
    <w:p w:rsidR="00DB310D" w:rsidRPr="00DB310D" w:rsidRDefault="00DB310D" w:rsidP="00DB310D">
      <w:pPr>
        <w:ind w:firstLine="284"/>
        <w:jc w:val="both"/>
        <w:rPr>
          <w:rFonts w:ascii="Arial" w:hAnsi="Arial" w:cs="Arial"/>
          <w:color w:val="000000"/>
          <w:sz w:val="16"/>
          <w:szCs w:val="16"/>
        </w:rPr>
      </w:pPr>
      <w:r w:rsidRPr="00DB310D">
        <w:rPr>
          <w:rFonts w:ascii="Arial" w:hAnsi="Arial" w:cs="Arial"/>
          <w:color w:val="000000"/>
          <w:sz w:val="16"/>
          <w:szCs w:val="16"/>
        </w:rPr>
        <w:t>Инициатива направляется инициаторами проведения публичных слушаний в Думу Валдайского муниципального округа.</w:t>
      </w:r>
    </w:p>
    <w:p w:rsidR="00DB310D" w:rsidRPr="00DB310D" w:rsidRDefault="00DB310D" w:rsidP="00DB310D">
      <w:pPr>
        <w:pStyle w:val="ConsNormal"/>
        <w:widowControl/>
        <w:spacing w:line="240" w:lineRule="exact"/>
        <w:ind w:firstLine="0"/>
        <w:jc w:val="center"/>
        <w:rPr>
          <w:rFonts w:cs="Arial"/>
          <w:b/>
          <w:color w:val="000000"/>
          <w:sz w:val="16"/>
          <w:szCs w:val="16"/>
        </w:rPr>
      </w:pPr>
      <w:r w:rsidRPr="00DB310D">
        <w:rPr>
          <w:rFonts w:cs="Arial"/>
          <w:b/>
          <w:color w:val="000000"/>
          <w:sz w:val="16"/>
          <w:szCs w:val="16"/>
        </w:rPr>
        <w:t>3. Вопросы, выносимые на публичные слушания</w:t>
      </w:r>
    </w:p>
    <w:p w:rsidR="00DB310D" w:rsidRPr="000E17F9" w:rsidRDefault="00DB310D" w:rsidP="000E17F9">
      <w:pPr>
        <w:pStyle w:val="ConsNormal"/>
        <w:widowControl/>
        <w:shd w:val="clear" w:color="auto" w:fill="FFFFFF"/>
        <w:ind w:firstLine="284"/>
        <w:jc w:val="both"/>
        <w:rPr>
          <w:rFonts w:cs="Arial"/>
          <w:color w:val="000000"/>
          <w:sz w:val="16"/>
          <w:szCs w:val="16"/>
        </w:rPr>
      </w:pPr>
      <w:r w:rsidRPr="000E17F9">
        <w:rPr>
          <w:rFonts w:cs="Arial"/>
          <w:color w:val="000000"/>
          <w:sz w:val="16"/>
          <w:szCs w:val="16"/>
        </w:rPr>
        <w:t>3.1. Публичные слушания проводятся по проектам муниципальных правовых актов, по вопросам непосредственного обеспечения жизнедеятельности населения (вопросам местного значения) округа, и их итоговые документы носят рекомендательный характер для органов местного самоуправления Валдайского муниципального округа.</w:t>
      </w:r>
    </w:p>
    <w:p w:rsidR="00DB310D" w:rsidRPr="000E17F9" w:rsidRDefault="00DB310D" w:rsidP="000E17F9">
      <w:pPr>
        <w:pStyle w:val="ConsNormal"/>
        <w:widowControl/>
        <w:ind w:firstLine="284"/>
        <w:jc w:val="both"/>
        <w:rPr>
          <w:rFonts w:cs="Arial"/>
          <w:color w:val="000000"/>
          <w:sz w:val="16"/>
          <w:szCs w:val="16"/>
        </w:rPr>
      </w:pPr>
      <w:r w:rsidRPr="000E17F9">
        <w:rPr>
          <w:rFonts w:cs="Arial"/>
          <w:color w:val="000000"/>
          <w:sz w:val="16"/>
          <w:szCs w:val="16"/>
        </w:rPr>
        <w:t>3.2. В соответствии с настоящим Порядком на публичные слушания в обязательном порядке выносятся:</w:t>
      </w:r>
    </w:p>
    <w:p w:rsidR="00DB310D" w:rsidRPr="000E17F9" w:rsidRDefault="00DB310D" w:rsidP="000E17F9">
      <w:pPr>
        <w:shd w:val="clear" w:color="auto" w:fill="FFFFFF"/>
        <w:ind w:firstLine="284"/>
        <w:jc w:val="both"/>
        <w:rPr>
          <w:rFonts w:ascii="Arial" w:hAnsi="Arial" w:cs="Arial"/>
          <w:color w:val="000000"/>
          <w:sz w:val="16"/>
          <w:szCs w:val="16"/>
        </w:rPr>
      </w:pPr>
      <w:r w:rsidRPr="000E17F9">
        <w:rPr>
          <w:rFonts w:ascii="Arial" w:hAnsi="Arial" w:cs="Arial"/>
          <w:color w:val="000000"/>
          <w:sz w:val="16"/>
          <w:szCs w:val="16"/>
        </w:rPr>
        <w:t xml:space="preserve">1) проект Устава Валдайского муниципального округа (далее – Устав округа), а также проект решения Думы о внесении изменений и дополнений в Устав округа, кроме случаев, когда в Устав округа вносятся изменения в форме точного воспроизведения положений </w:t>
      </w:r>
      <w:hyperlink r:id="rId22" w:history="1">
        <w:r w:rsidRPr="000E17F9">
          <w:rPr>
            <w:rStyle w:val="af3"/>
            <w:rFonts w:ascii="Arial" w:hAnsi="Arial" w:cs="Arial"/>
            <w:color w:val="000000"/>
            <w:sz w:val="16"/>
            <w:szCs w:val="16"/>
          </w:rPr>
          <w:t>Конституции</w:t>
        </w:r>
      </w:hyperlink>
      <w:r w:rsidRPr="000E17F9">
        <w:rPr>
          <w:rFonts w:ascii="Arial" w:hAnsi="Arial" w:cs="Arial"/>
          <w:color w:val="000000"/>
          <w:sz w:val="16"/>
          <w:szCs w:val="16"/>
        </w:rPr>
        <w:t xml:space="preserve"> Российской Федерации, федеральных законов, областных законов Новгородской области в целях приведения Устава округа в соответствие с этими нормативными правовыми актами;</w:t>
      </w:r>
    </w:p>
    <w:p w:rsidR="00DB310D" w:rsidRPr="000E17F9" w:rsidRDefault="00DB310D" w:rsidP="000E17F9">
      <w:pPr>
        <w:widowControl w:val="0"/>
        <w:autoSpaceDE w:val="0"/>
        <w:autoSpaceDN w:val="0"/>
        <w:ind w:firstLine="284"/>
        <w:jc w:val="both"/>
        <w:rPr>
          <w:rFonts w:ascii="Arial" w:hAnsi="Arial" w:cs="Arial"/>
          <w:sz w:val="16"/>
          <w:szCs w:val="16"/>
        </w:rPr>
      </w:pPr>
      <w:r w:rsidRPr="000E17F9">
        <w:rPr>
          <w:rFonts w:ascii="Arial" w:hAnsi="Arial" w:cs="Arial"/>
          <w:sz w:val="16"/>
          <w:szCs w:val="16"/>
        </w:rPr>
        <w:t>2) проект бюджета Валдайского муниципального округа и отчет о его исполнении;</w:t>
      </w:r>
    </w:p>
    <w:p w:rsidR="00DB310D" w:rsidRPr="000E17F9" w:rsidRDefault="00DB310D" w:rsidP="000E17F9">
      <w:pPr>
        <w:shd w:val="clear" w:color="auto" w:fill="FFFFFF"/>
        <w:ind w:firstLine="284"/>
        <w:jc w:val="both"/>
        <w:rPr>
          <w:rFonts w:ascii="Arial" w:hAnsi="Arial" w:cs="Arial"/>
          <w:color w:val="000000"/>
          <w:sz w:val="16"/>
          <w:szCs w:val="16"/>
        </w:rPr>
      </w:pPr>
      <w:r w:rsidRPr="000E17F9">
        <w:rPr>
          <w:rFonts w:ascii="Arial" w:hAnsi="Arial" w:cs="Arial"/>
          <w:color w:val="000000"/>
          <w:sz w:val="16"/>
          <w:szCs w:val="16"/>
        </w:rPr>
        <w:t>3) проект стратегии социально-экономического развития муниципального округа;</w:t>
      </w:r>
    </w:p>
    <w:p w:rsidR="00DB310D" w:rsidRPr="000E17F9" w:rsidRDefault="00DB310D" w:rsidP="000E17F9">
      <w:pPr>
        <w:shd w:val="clear" w:color="auto" w:fill="FFFFFF"/>
        <w:ind w:firstLine="284"/>
        <w:jc w:val="both"/>
        <w:rPr>
          <w:rFonts w:ascii="Arial" w:hAnsi="Arial" w:cs="Arial"/>
          <w:color w:val="000000"/>
          <w:sz w:val="16"/>
          <w:szCs w:val="16"/>
        </w:rPr>
      </w:pPr>
      <w:r w:rsidRPr="000E17F9">
        <w:rPr>
          <w:rFonts w:ascii="Arial" w:hAnsi="Arial" w:cs="Arial"/>
          <w:color w:val="000000"/>
          <w:sz w:val="16"/>
          <w:szCs w:val="16"/>
        </w:rPr>
        <w:t>4) вопросы о преобразовании Валдайского муниципального округа.</w:t>
      </w:r>
    </w:p>
    <w:p w:rsidR="00DB310D" w:rsidRPr="000E17F9" w:rsidRDefault="00DB310D" w:rsidP="000E17F9">
      <w:pPr>
        <w:autoSpaceDE w:val="0"/>
        <w:autoSpaceDN w:val="0"/>
        <w:adjustRightInd w:val="0"/>
        <w:ind w:firstLine="284"/>
        <w:jc w:val="both"/>
        <w:rPr>
          <w:rFonts w:ascii="Arial" w:eastAsia="Calibri" w:hAnsi="Arial" w:cs="Arial"/>
          <w:sz w:val="16"/>
          <w:szCs w:val="16"/>
          <w:lang w:eastAsia="en-US"/>
        </w:rPr>
      </w:pPr>
      <w:r w:rsidRPr="000E17F9">
        <w:rPr>
          <w:rFonts w:ascii="Arial" w:hAnsi="Arial" w:cs="Arial"/>
          <w:sz w:val="16"/>
          <w:szCs w:val="16"/>
        </w:rPr>
        <w:t xml:space="preserve">2.3. </w:t>
      </w:r>
      <w:r w:rsidRPr="000E17F9">
        <w:rPr>
          <w:rFonts w:ascii="Arial" w:eastAsia="Calibri" w:hAnsi="Arial" w:cs="Arial"/>
          <w:sz w:val="16"/>
          <w:szCs w:val="16"/>
          <w:lang w:eastAsia="en-US"/>
        </w:rPr>
        <w:t xml:space="preserve">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w:t>
      </w:r>
      <w:hyperlink r:id="rId23" w:history="1">
        <w:r w:rsidRPr="000E17F9">
          <w:rPr>
            <w:rFonts w:ascii="Arial" w:eastAsia="Calibri" w:hAnsi="Arial" w:cs="Arial"/>
            <w:sz w:val="16"/>
            <w:szCs w:val="16"/>
            <w:lang w:eastAsia="en-US"/>
          </w:rPr>
          <w:t>законодательством</w:t>
        </w:r>
      </w:hyperlink>
      <w:r w:rsidRPr="000E17F9">
        <w:rPr>
          <w:rFonts w:ascii="Arial" w:eastAsia="Calibri" w:hAnsi="Arial" w:cs="Arial"/>
          <w:sz w:val="16"/>
          <w:szCs w:val="16"/>
          <w:lang w:eastAsia="en-US"/>
        </w:rPr>
        <w:t xml:space="preserve"> о градостроительной деятельности.</w:t>
      </w:r>
    </w:p>
    <w:p w:rsidR="00DB310D" w:rsidRPr="00DB310D" w:rsidRDefault="00DB310D" w:rsidP="00DB310D">
      <w:pPr>
        <w:pStyle w:val="ConsNormal"/>
        <w:widowControl/>
        <w:spacing w:line="240" w:lineRule="exact"/>
        <w:ind w:firstLine="0"/>
        <w:jc w:val="center"/>
        <w:rPr>
          <w:rFonts w:cs="Arial"/>
          <w:color w:val="000000"/>
          <w:sz w:val="16"/>
          <w:szCs w:val="16"/>
        </w:rPr>
      </w:pPr>
      <w:r w:rsidRPr="00DB310D">
        <w:rPr>
          <w:rFonts w:cs="Arial"/>
          <w:b/>
          <w:color w:val="000000"/>
          <w:sz w:val="16"/>
          <w:szCs w:val="16"/>
        </w:rPr>
        <w:t>4. Назначение публичных слушаний</w:t>
      </w:r>
    </w:p>
    <w:p w:rsidR="00DB310D" w:rsidRPr="00DB310D" w:rsidRDefault="00DB310D" w:rsidP="000E17F9">
      <w:pPr>
        <w:pStyle w:val="afff0"/>
        <w:ind w:firstLine="284"/>
        <w:jc w:val="both"/>
        <w:rPr>
          <w:rFonts w:ascii="Arial" w:hAnsi="Arial" w:cs="Arial"/>
          <w:color w:val="000000"/>
          <w:sz w:val="16"/>
          <w:szCs w:val="16"/>
        </w:rPr>
      </w:pPr>
      <w:r w:rsidRPr="00DB310D">
        <w:rPr>
          <w:rFonts w:ascii="Arial" w:hAnsi="Arial" w:cs="Arial"/>
          <w:color w:val="000000"/>
          <w:sz w:val="16"/>
          <w:szCs w:val="16"/>
        </w:rPr>
        <w:t>4.1. Публичные слушания, проводимые по инициативе населения или Думы Валдайского муниципального округа (далее Дума округа)</w:t>
      </w:r>
      <w:r w:rsidRPr="00DB310D">
        <w:rPr>
          <w:rFonts w:ascii="Arial" w:hAnsi="Arial" w:cs="Arial"/>
          <w:b/>
          <w:color w:val="000000"/>
          <w:sz w:val="16"/>
          <w:szCs w:val="16"/>
        </w:rPr>
        <w:t xml:space="preserve"> </w:t>
      </w:r>
      <w:r w:rsidRPr="00DB310D">
        <w:rPr>
          <w:rFonts w:ascii="Arial" w:hAnsi="Arial" w:cs="Arial"/>
          <w:color w:val="000000"/>
          <w:sz w:val="16"/>
          <w:szCs w:val="16"/>
        </w:rPr>
        <w:t>назначаются  решением Думы округа, а по инициативе Главы Валдайского муниципального района (Главы Валдайского муниципального округа) – постановлением Администрации муниципального района (Администрации муниципального округа). По результатам рассмотрения вопроса о назначении публичных слушаний принимается соответствующее решение (в форме решения Думы округа или постановления Администрации Валдайского района (округа) соответственно) о назначении публичных слушаний или отклонении инициативы о проведении публичных слушаний.</w:t>
      </w:r>
    </w:p>
    <w:p w:rsidR="00DB310D" w:rsidRPr="00DB310D" w:rsidRDefault="00DB310D" w:rsidP="000E17F9">
      <w:pPr>
        <w:pStyle w:val="afff0"/>
        <w:ind w:firstLine="284"/>
        <w:jc w:val="both"/>
        <w:rPr>
          <w:rFonts w:ascii="Arial" w:hAnsi="Arial" w:cs="Arial"/>
          <w:sz w:val="16"/>
          <w:szCs w:val="16"/>
        </w:rPr>
      </w:pPr>
      <w:r w:rsidRPr="00DB310D">
        <w:rPr>
          <w:rFonts w:ascii="Arial" w:hAnsi="Arial" w:cs="Arial"/>
          <w:color w:val="000000"/>
          <w:sz w:val="16"/>
          <w:szCs w:val="16"/>
        </w:rPr>
        <w:t xml:space="preserve">4.2. </w:t>
      </w:r>
      <w:r w:rsidRPr="00DB310D">
        <w:rPr>
          <w:rFonts w:ascii="Arial" w:hAnsi="Arial" w:cs="Arial"/>
          <w:sz w:val="16"/>
          <w:szCs w:val="16"/>
        </w:rPr>
        <w:t xml:space="preserve">Решение о назначении публичных слушаний должно быть принято </w:t>
      </w:r>
      <w:r w:rsidRPr="00DB310D">
        <w:rPr>
          <w:rFonts w:ascii="Arial" w:hAnsi="Arial" w:cs="Arial"/>
          <w:color w:val="000000"/>
          <w:sz w:val="16"/>
          <w:szCs w:val="16"/>
        </w:rPr>
        <w:t>Думой округа</w:t>
      </w:r>
      <w:r w:rsidRPr="00DB310D">
        <w:rPr>
          <w:rFonts w:ascii="Arial" w:hAnsi="Arial" w:cs="Arial"/>
          <w:sz w:val="16"/>
          <w:szCs w:val="16"/>
        </w:rPr>
        <w:t xml:space="preserve"> или Главой </w:t>
      </w:r>
      <w:r w:rsidRPr="00DB310D">
        <w:rPr>
          <w:rFonts w:ascii="Arial" w:hAnsi="Arial" w:cs="Arial"/>
          <w:color w:val="000000"/>
          <w:sz w:val="16"/>
          <w:szCs w:val="16"/>
        </w:rPr>
        <w:t>Валдайского муниципального округа, Главой Валдайского муниципального</w:t>
      </w:r>
      <w:r w:rsidRPr="00DB310D">
        <w:rPr>
          <w:rFonts w:ascii="Arial" w:hAnsi="Arial" w:cs="Arial"/>
          <w:b/>
          <w:color w:val="000000"/>
          <w:sz w:val="16"/>
          <w:szCs w:val="16"/>
        </w:rPr>
        <w:t xml:space="preserve"> </w:t>
      </w:r>
      <w:r w:rsidRPr="00DB310D">
        <w:rPr>
          <w:rFonts w:ascii="Arial" w:hAnsi="Arial" w:cs="Arial"/>
          <w:color w:val="000000"/>
          <w:sz w:val="16"/>
          <w:szCs w:val="16"/>
        </w:rPr>
        <w:t>района</w:t>
      </w:r>
      <w:r w:rsidRPr="00DB310D">
        <w:rPr>
          <w:rFonts w:ascii="Arial" w:hAnsi="Arial" w:cs="Arial"/>
          <w:b/>
          <w:color w:val="000000"/>
          <w:sz w:val="16"/>
          <w:szCs w:val="16"/>
        </w:rPr>
        <w:t xml:space="preserve"> </w:t>
      </w:r>
      <w:r w:rsidRPr="00DB310D">
        <w:rPr>
          <w:rFonts w:ascii="Arial" w:hAnsi="Arial" w:cs="Arial"/>
          <w:color w:val="000000"/>
          <w:sz w:val="16"/>
          <w:szCs w:val="16"/>
        </w:rPr>
        <w:t xml:space="preserve">(до момента избрания Главы округа) </w:t>
      </w:r>
      <w:r w:rsidRPr="00DB310D">
        <w:rPr>
          <w:rFonts w:ascii="Arial" w:hAnsi="Arial" w:cs="Arial"/>
          <w:sz w:val="16"/>
          <w:szCs w:val="16"/>
        </w:rPr>
        <w:t>в течение 10 дней с момента поступления инициативы проведения публичных слушаний, предусмотренной разделом 2 настоящего Положения.</w:t>
      </w:r>
    </w:p>
    <w:p w:rsidR="00DB310D" w:rsidRPr="00DB310D" w:rsidRDefault="00DB310D" w:rsidP="000E17F9">
      <w:pPr>
        <w:pStyle w:val="afff0"/>
        <w:ind w:firstLine="284"/>
        <w:jc w:val="both"/>
        <w:rPr>
          <w:rFonts w:ascii="Arial" w:hAnsi="Arial" w:cs="Arial"/>
          <w:sz w:val="16"/>
          <w:szCs w:val="16"/>
        </w:rPr>
      </w:pPr>
      <w:r w:rsidRPr="00DB310D">
        <w:rPr>
          <w:rFonts w:ascii="Arial" w:hAnsi="Arial" w:cs="Arial"/>
          <w:color w:val="000000"/>
          <w:sz w:val="16"/>
          <w:szCs w:val="16"/>
        </w:rPr>
        <w:t xml:space="preserve">4.3. </w:t>
      </w:r>
      <w:r w:rsidRPr="00DB310D">
        <w:rPr>
          <w:rFonts w:ascii="Arial" w:hAnsi="Arial" w:cs="Arial"/>
          <w:sz w:val="16"/>
          <w:szCs w:val="16"/>
        </w:rPr>
        <w:t>В назначении публичных слушаний, проводимых по инициативе жителей муниципального округа, Думой округа отказывается в случае, если:</w:t>
      </w:r>
    </w:p>
    <w:p w:rsidR="00DB310D" w:rsidRPr="00DB310D" w:rsidRDefault="00DB310D" w:rsidP="000E17F9">
      <w:pPr>
        <w:pStyle w:val="afff0"/>
        <w:ind w:firstLine="284"/>
        <w:jc w:val="both"/>
        <w:rPr>
          <w:rFonts w:ascii="Arial" w:hAnsi="Arial" w:cs="Arial"/>
          <w:sz w:val="16"/>
          <w:szCs w:val="16"/>
        </w:rPr>
      </w:pPr>
      <w:r w:rsidRPr="00DB310D">
        <w:rPr>
          <w:rFonts w:ascii="Arial" w:hAnsi="Arial" w:cs="Arial"/>
          <w:sz w:val="16"/>
          <w:szCs w:val="16"/>
        </w:rPr>
        <w:t>1) предлагаемый к обсуждению проект муниципального правового акта противоречит Конституции Российской Федерации, федеральным конституционным законам, федеральным законам, Уставу Новгородской области, областным законам, Уставу Валдайского муниципального округа, иным нормативным правовым актам Российской Федерации и Новгородской области, органов местного самоуправления;</w:t>
      </w:r>
    </w:p>
    <w:p w:rsidR="00DB310D" w:rsidRPr="00DB310D" w:rsidRDefault="00DB310D" w:rsidP="000E17F9">
      <w:pPr>
        <w:pStyle w:val="afff0"/>
        <w:ind w:firstLine="284"/>
        <w:jc w:val="both"/>
        <w:rPr>
          <w:rFonts w:ascii="Arial" w:hAnsi="Arial" w:cs="Arial"/>
          <w:sz w:val="16"/>
          <w:szCs w:val="16"/>
        </w:rPr>
      </w:pPr>
      <w:r w:rsidRPr="00DB310D">
        <w:rPr>
          <w:rFonts w:ascii="Arial" w:hAnsi="Arial" w:cs="Arial"/>
          <w:sz w:val="16"/>
          <w:szCs w:val="16"/>
        </w:rPr>
        <w:t>2) предлагаемый к обсуждению проект муниципального правового акта не относится к вопросам непосредственного обеспечения жизнедеятельности населения (вопросам местного значения) либо его принятие выходит за пределы компетенции органов местного самоуправления муниципального округа;</w:t>
      </w:r>
    </w:p>
    <w:p w:rsidR="00DB310D" w:rsidRPr="00DB310D" w:rsidRDefault="00DB310D" w:rsidP="000E17F9">
      <w:pPr>
        <w:pStyle w:val="afff0"/>
        <w:ind w:firstLine="284"/>
        <w:jc w:val="both"/>
        <w:rPr>
          <w:rFonts w:ascii="Arial" w:hAnsi="Arial" w:cs="Arial"/>
          <w:sz w:val="16"/>
          <w:szCs w:val="16"/>
        </w:rPr>
      </w:pPr>
      <w:r w:rsidRPr="00DB310D">
        <w:rPr>
          <w:rFonts w:ascii="Arial" w:hAnsi="Arial" w:cs="Arial"/>
          <w:sz w:val="16"/>
          <w:szCs w:val="16"/>
        </w:rPr>
        <w:t>3) нарушен порядок выдвижения инициативы о проведении публичных слушаний, установленный настоящим Положением.</w:t>
      </w:r>
    </w:p>
    <w:p w:rsidR="00DB310D" w:rsidRPr="00DB310D" w:rsidRDefault="00DB310D" w:rsidP="000E17F9">
      <w:pPr>
        <w:pStyle w:val="afff0"/>
        <w:ind w:firstLine="284"/>
        <w:jc w:val="both"/>
        <w:rPr>
          <w:rFonts w:ascii="Arial" w:hAnsi="Arial" w:cs="Arial"/>
          <w:sz w:val="16"/>
          <w:szCs w:val="16"/>
        </w:rPr>
      </w:pPr>
      <w:r w:rsidRPr="00DB310D">
        <w:rPr>
          <w:rFonts w:ascii="Arial" w:hAnsi="Arial" w:cs="Arial"/>
          <w:sz w:val="16"/>
          <w:szCs w:val="16"/>
        </w:rPr>
        <w:t>В решении Думы округа об отказе в назначении публичных слушаний должны быть указаны основания отказа.</w:t>
      </w:r>
    </w:p>
    <w:p w:rsidR="00DB310D" w:rsidRPr="00DB310D" w:rsidRDefault="00DB310D" w:rsidP="000E17F9">
      <w:pPr>
        <w:pStyle w:val="ConsPlusNormal"/>
        <w:ind w:firstLine="284"/>
        <w:jc w:val="both"/>
        <w:rPr>
          <w:sz w:val="16"/>
          <w:szCs w:val="16"/>
        </w:rPr>
      </w:pPr>
      <w:r w:rsidRPr="00DB310D">
        <w:rPr>
          <w:sz w:val="16"/>
          <w:szCs w:val="16"/>
        </w:rPr>
        <w:t>4.4. При отклонении инициативы о проведении публичных слушаний ее инициаторы могут повторно внести предложение о назначении публичных слушаний по данному проекту муниципального правового акта с приложением 300 подписей жителей Валдайского муниципального округа. В таком случае публичные слушания назначаются Думой в обязательном порядке.</w:t>
      </w:r>
    </w:p>
    <w:p w:rsidR="00DB310D" w:rsidRPr="00DB310D" w:rsidRDefault="00DB310D" w:rsidP="000E17F9">
      <w:pPr>
        <w:pStyle w:val="afff0"/>
        <w:ind w:firstLine="284"/>
        <w:jc w:val="both"/>
        <w:rPr>
          <w:rFonts w:ascii="Arial" w:hAnsi="Arial" w:cs="Arial"/>
          <w:sz w:val="16"/>
          <w:szCs w:val="16"/>
        </w:rPr>
      </w:pPr>
      <w:r w:rsidRPr="00DB310D">
        <w:rPr>
          <w:rFonts w:ascii="Arial" w:hAnsi="Arial" w:cs="Arial"/>
          <w:sz w:val="16"/>
          <w:szCs w:val="16"/>
        </w:rPr>
        <w:t>4.5. Решение о назначении (отказе в назначении) публичных слушаний подлежит обнародованию и размещается на официальном сайте Администрации Валдайского муниципального округа (Администрации Валдайского муниципального района до создания официального сайта Администрации Валдайского муниципального округа) (далее – официальный сайт Администрации) в информационно-телекоммуникационной сети «Интернет».</w:t>
      </w:r>
    </w:p>
    <w:p w:rsidR="00DB310D" w:rsidRPr="00DB310D" w:rsidRDefault="00DB310D" w:rsidP="000E17F9">
      <w:pPr>
        <w:pStyle w:val="ConsNormal"/>
        <w:widowControl/>
        <w:ind w:firstLine="284"/>
        <w:jc w:val="both"/>
        <w:rPr>
          <w:rFonts w:cs="Arial"/>
          <w:color w:val="000000"/>
          <w:sz w:val="16"/>
          <w:szCs w:val="16"/>
        </w:rPr>
      </w:pPr>
      <w:r w:rsidRPr="00DB310D">
        <w:rPr>
          <w:rFonts w:cs="Arial"/>
          <w:color w:val="000000"/>
          <w:sz w:val="16"/>
          <w:szCs w:val="16"/>
        </w:rPr>
        <w:t>4.6. Решение о назначении публичных слушаний должно содержать:</w:t>
      </w:r>
    </w:p>
    <w:p w:rsidR="00DB310D" w:rsidRPr="00DB310D" w:rsidRDefault="00DB310D" w:rsidP="000E17F9">
      <w:pPr>
        <w:pStyle w:val="ConsNormal"/>
        <w:widowControl/>
        <w:ind w:firstLine="284"/>
        <w:jc w:val="both"/>
        <w:rPr>
          <w:rFonts w:cs="Arial"/>
          <w:color w:val="000000"/>
          <w:sz w:val="16"/>
          <w:szCs w:val="16"/>
        </w:rPr>
      </w:pPr>
      <w:r w:rsidRPr="00DB310D">
        <w:rPr>
          <w:rFonts w:cs="Arial"/>
          <w:sz w:val="16"/>
          <w:szCs w:val="16"/>
        </w:rPr>
        <w:lastRenderedPageBreak/>
        <w:t xml:space="preserve">1) </w:t>
      </w:r>
      <w:r w:rsidRPr="00DB310D">
        <w:rPr>
          <w:rFonts w:cs="Arial"/>
          <w:color w:val="000000"/>
          <w:sz w:val="16"/>
          <w:szCs w:val="16"/>
        </w:rPr>
        <w:t>наименование проекта муниципального правового акта, вопроса непосредственного обеспечения жизнедеятельности населения (вопроса местного значения), выносимого на публичные слушания;</w:t>
      </w:r>
    </w:p>
    <w:p w:rsidR="00DB310D" w:rsidRPr="00DB310D" w:rsidRDefault="00DB310D" w:rsidP="000E17F9">
      <w:pPr>
        <w:pStyle w:val="ConsNormal"/>
        <w:widowControl/>
        <w:ind w:firstLine="284"/>
        <w:jc w:val="both"/>
        <w:rPr>
          <w:rFonts w:cs="Arial"/>
          <w:color w:val="000000"/>
          <w:sz w:val="16"/>
          <w:szCs w:val="16"/>
        </w:rPr>
      </w:pPr>
      <w:r w:rsidRPr="00DB310D">
        <w:rPr>
          <w:rFonts w:cs="Arial"/>
          <w:color w:val="000000"/>
          <w:sz w:val="16"/>
          <w:szCs w:val="16"/>
        </w:rPr>
        <w:t>2) дату, место  и время проведения публичных слушаний - не позднее двух месяцев со дня принятия решения о назначении публичных слушаний;</w:t>
      </w:r>
    </w:p>
    <w:p w:rsidR="00DB310D" w:rsidRPr="00DB310D" w:rsidRDefault="00DB310D" w:rsidP="000E17F9">
      <w:pPr>
        <w:pStyle w:val="afff0"/>
        <w:ind w:firstLine="284"/>
        <w:jc w:val="both"/>
        <w:rPr>
          <w:rFonts w:ascii="Arial" w:hAnsi="Arial" w:cs="Arial"/>
          <w:sz w:val="16"/>
          <w:szCs w:val="16"/>
        </w:rPr>
      </w:pPr>
      <w:r w:rsidRPr="00DB310D">
        <w:rPr>
          <w:rFonts w:ascii="Arial" w:hAnsi="Arial" w:cs="Arial"/>
          <w:color w:val="000000"/>
          <w:sz w:val="16"/>
          <w:szCs w:val="16"/>
        </w:rPr>
        <w:t>3)</w:t>
      </w:r>
      <w:r w:rsidRPr="00DB310D">
        <w:rPr>
          <w:rFonts w:ascii="Arial" w:hAnsi="Arial" w:cs="Arial"/>
          <w:sz w:val="16"/>
          <w:szCs w:val="16"/>
        </w:rPr>
        <w:t xml:space="preserve"> способ ознакомления с вынесенным на обсуждение проектом муниципального правового акта, в том числе посредством его размещения на официальном сайте </w:t>
      </w:r>
      <w:r w:rsidRPr="00DB310D">
        <w:rPr>
          <w:rFonts w:ascii="Arial" w:hAnsi="Arial" w:cs="Arial"/>
          <w:color w:val="000000"/>
          <w:sz w:val="16"/>
          <w:szCs w:val="16"/>
        </w:rPr>
        <w:t>Администрации Валдайского муниципального округа (</w:t>
      </w:r>
      <w:r w:rsidRPr="00DB310D">
        <w:rPr>
          <w:rFonts w:ascii="Arial" w:hAnsi="Arial" w:cs="Arial"/>
          <w:sz w:val="16"/>
          <w:szCs w:val="16"/>
        </w:rPr>
        <w:t>Администрации Валдайского муниципального района до создания официального сайта Администрации муниципального округа) (далее – официальный сайт) в информационно-телекоммуникационной сети «Интернет»;</w:t>
      </w:r>
    </w:p>
    <w:p w:rsidR="00DB310D" w:rsidRPr="00DB310D" w:rsidRDefault="00DB310D" w:rsidP="000E17F9">
      <w:pPr>
        <w:pStyle w:val="afff0"/>
        <w:ind w:firstLine="284"/>
        <w:jc w:val="both"/>
        <w:rPr>
          <w:rFonts w:ascii="Arial" w:hAnsi="Arial" w:cs="Arial"/>
          <w:sz w:val="16"/>
          <w:szCs w:val="16"/>
        </w:rPr>
      </w:pPr>
      <w:r w:rsidRPr="00DB310D">
        <w:rPr>
          <w:rFonts w:ascii="Arial" w:hAnsi="Arial" w:cs="Arial"/>
          <w:sz w:val="16"/>
          <w:szCs w:val="16"/>
        </w:rPr>
        <w:t>4) способ представления замечаний и предложений по вынесенному на обсуждение проекту муниципального правового акта, в том числе посредством официального сайта органа местного самоуправления в информационно-телекоммуникационной сети «Интернет»;</w:t>
      </w:r>
    </w:p>
    <w:p w:rsidR="00DB310D" w:rsidRPr="00DB310D" w:rsidRDefault="00DB310D" w:rsidP="000E17F9">
      <w:pPr>
        <w:pStyle w:val="ConsNormal"/>
        <w:widowControl/>
        <w:ind w:firstLine="284"/>
        <w:jc w:val="both"/>
        <w:rPr>
          <w:rFonts w:cs="Arial"/>
          <w:color w:val="000000"/>
          <w:sz w:val="16"/>
          <w:szCs w:val="16"/>
        </w:rPr>
      </w:pPr>
      <w:r w:rsidRPr="00DB310D">
        <w:rPr>
          <w:rFonts w:cs="Arial"/>
          <w:color w:val="000000"/>
          <w:sz w:val="16"/>
          <w:szCs w:val="16"/>
        </w:rPr>
        <w:t>5) информацию об ответственном за организацию и проведение публичных слушаний;</w:t>
      </w:r>
    </w:p>
    <w:p w:rsidR="00DB310D" w:rsidRPr="00DB310D" w:rsidRDefault="00DB310D" w:rsidP="000E17F9">
      <w:pPr>
        <w:pStyle w:val="afff0"/>
        <w:ind w:firstLine="284"/>
        <w:jc w:val="both"/>
        <w:rPr>
          <w:rFonts w:ascii="Arial" w:hAnsi="Arial" w:cs="Arial"/>
          <w:sz w:val="16"/>
          <w:szCs w:val="16"/>
        </w:rPr>
      </w:pPr>
      <w:r w:rsidRPr="00DB310D">
        <w:rPr>
          <w:rFonts w:ascii="Arial" w:hAnsi="Arial" w:cs="Arial"/>
          <w:sz w:val="16"/>
          <w:szCs w:val="16"/>
        </w:rPr>
        <w:t xml:space="preserve">6) иные сведения, установленные решением Думы Валдайского муниципального округа. </w:t>
      </w:r>
    </w:p>
    <w:p w:rsidR="00DB310D" w:rsidRPr="00DB310D" w:rsidRDefault="00DB310D" w:rsidP="00DB310D">
      <w:pPr>
        <w:pStyle w:val="ConsNormal"/>
        <w:widowControl/>
        <w:spacing w:line="240" w:lineRule="exact"/>
        <w:ind w:firstLine="0"/>
        <w:jc w:val="center"/>
        <w:rPr>
          <w:rFonts w:cs="Arial"/>
          <w:b/>
          <w:color w:val="000000"/>
          <w:sz w:val="16"/>
          <w:szCs w:val="16"/>
        </w:rPr>
      </w:pPr>
      <w:r w:rsidRPr="00DB310D">
        <w:rPr>
          <w:rFonts w:cs="Arial"/>
          <w:b/>
          <w:color w:val="000000"/>
          <w:sz w:val="16"/>
          <w:szCs w:val="16"/>
        </w:rPr>
        <w:t>5 . Организация подготовки к публичным слушаниям</w:t>
      </w:r>
    </w:p>
    <w:p w:rsidR="00DB310D" w:rsidRPr="00DB310D" w:rsidRDefault="00DB310D" w:rsidP="000E17F9">
      <w:pPr>
        <w:pStyle w:val="ConsNormal"/>
        <w:widowControl/>
        <w:ind w:firstLine="284"/>
        <w:jc w:val="both"/>
        <w:rPr>
          <w:rFonts w:cs="Arial"/>
          <w:color w:val="000000"/>
          <w:sz w:val="16"/>
          <w:szCs w:val="16"/>
        </w:rPr>
      </w:pPr>
      <w:r w:rsidRPr="00DB310D">
        <w:rPr>
          <w:rFonts w:cs="Arial"/>
          <w:color w:val="000000"/>
          <w:sz w:val="16"/>
          <w:szCs w:val="16"/>
        </w:rPr>
        <w:t>5.1. Ответственный за проведение публичных слушаний организует проведение публичных слушаний.</w:t>
      </w:r>
    </w:p>
    <w:p w:rsidR="00DB310D" w:rsidRPr="00DB310D" w:rsidRDefault="00DB310D" w:rsidP="000E17F9">
      <w:pPr>
        <w:pStyle w:val="ConsNormal"/>
        <w:widowControl/>
        <w:ind w:firstLine="284"/>
        <w:jc w:val="both"/>
        <w:rPr>
          <w:rFonts w:cs="Arial"/>
          <w:color w:val="000000"/>
          <w:sz w:val="16"/>
          <w:szCs w:val="16"/>
        </w:rPr>
      </w:pPr>
      <w:r w:rsidRPr="00DB310D">
        <w:rPr>
          <w:rFonts w:cs="Arial"/>
          <w:color w:val="000000"/>
          <w:sz w:val="16"/>
          <w:szCs w:val="16"/>
        </w:rPr>
        <w:t>5.2. Функции ответственного за проведение публичных слушаний:</w:t>
      </w:r>
    </w:p>
    <w:p w:rsidR="00DB310D" w:rsidRPr="00DB310D" w:rsidRDefault="00DB310D" w:rsidP="000E17F9">
      <w:pPr>
        <w:pStyle w:val="ConsPlusNormal"/>
        <w:ind w:firstLine="284"/>
        <w:jc w:val="both"/>
        <w:rPr>
          <w:sz w:val="16"/>
          <w:szCs w:val="16"/>
        </w:rPr>
      </w:pPr>
      <w:r w:rsidRPr="00DB310D">
        <w:rPr>
          <w:color w:val="000000"/>
          <w:sz w:val="16"/>
          <w:szCs w:val="16"/>
        </w:rPr>
        <w:t xml:space="preserve">обеспечение </w:t>
      </w:r>
      <w:r w:rsidRPr="00DB310D">
        <w:rPr>
          <w:sz w:val="16"/>
          <w:szCs w:val="16"/>
        </w:rPr>
        <w:t>не позднее чем за 10 дней до даты проведения публичных слушаний</w:t>
      </w:r>
      <w:r w:rsidRPr="00DB310D">
        <w:rPr>
          <w:color w:val="000000"/>
          <w:sz w:val="16"/>
          <w:szCs w:val="16"/>
        </w:rPr>
        <w:t xml:space="preserve"> официального опубликования проекта муниципального правового акта, выносимого на обсуждение на публичных слушаниях, в бюллетене «Валдайский Вестник», на официальном сайте Администрации либо иной возможности ознакомления населения округа с проектом муниципального правового акта, </w:t>
      </w:r>
      <w:r w:rsidRPr="00DB310D">
        <w:rPr>
          <w:sz w:val="16"/>
          <w:szCs w:val="16"/>
        </w:rPr>
        <w:t>за исключением проекта Устава Валдайского муниципального округа и проекта решения Думы о внесении изменений и дополнений в Устав Валдайского муниципального округа, которые подлежат опубликованию не позднее чем за 30 дней до дня рассмотрения вопроса о принятии Устава Валдайского муниципального округа, внесении изменений и дополнений в Устав Валдайского муниципального округа;</w:t>
      </w:r>
    </w:p>
    <w:p w:rsidR="00DB310D" w:rsidRPr="00DB310D" w:rsidRDefault="00DB310D" w:rsidP="000E17F9">
      <w:pPr>
        <w:pStyle w:val="ConsNormal"/>
        <w:widowControl/>
        <w:ind w:firstLine="284"/>
        <w:jc w:val="both"/>
        <w:rPr>
          <w:rFonts w:cs="Arial"/>
          <w:color w:val="000000"/>
          <w:sz w:val="16"/>
          <w:szCs w:val="16"/>
        </w:rPr>
      </w:pPr>
      <w:r w:rsidRPr="00DB310D">
        <w:rPr>
          <w:rFonts w:cs="Arial"/>
          <w:color w:val="000000"/>
          <w:sz w:val="16"/>
          <w:szCs w:val="16"/>
        </w:rPr>
        <w:t>определение списка должностных лиц, специалистов, организаций, представителей общественности, приглашаемых к участию в публичных слушаниях;</w:t>
      </w:r>
    </w:p>
    <w:p w:rsidR="00DB310D" w:rsidRPr="00DB310D" w:rsidRDefault="00DB310D" w:rsidP="000E17F9">
      <w:pPr>
        <w:pStyle w:val="ConsPlusNormal"/>
        <w:ind w:firstLine="284"/>
        <w:jc w:val="both"/>
        <w:rPr>
          <w:sz w:val="16"/>
          <w:szCs w:val="16"/>
        </w:rPr>
      </w:pPr>
      <w:r w:rsidRPr="00DB310D">
        <w:rPr>
          <w:sz w:val="16"/>
          <w:szCs w:val="16"/>
        </w:rPr>
        <w:t>оповещение населения Валдайского муниципального округа о проведении публичных слушаний, о времени  месте проведения публичных слушаний не менее чем за 10 дней до их проведения;</w:t>
      </w:r>
    </w:p>
    <w:p w:rsidR="00DB310D" w:rsidRPr="00DB310D" w:rsidRDefault="00DB310D" w:rsidP="000E17F9">
      <w:pPr>
        <w:pStyle w:val="ConsNormal"/>
        <w:widowControl/>
        <w:ind w:firstLine="284"/>
        <w:jc w:val="both"/>
        <w:rPr>
          <w:rFonts w:cs="Arial"/>
          <w:color w:val="000000"/>
          <w:sz w:val="16"/>
          <w:szCs w:val="16"/>
        </w:rPr>
      </w:pPr>
      <w:r w:rsidRPr="00DB310D">
        <w:rPr>
          <w:rFonts w:cs="Arial"/>
          <w:color w:val="000000"/>
          <w:sz w:val="16"/>
          <w:szCs w:val="16"/>
        </w:rPr>
        <w:t>прием предложений по проекту муниципального правового акта, по вопросу местного значения, выносимому на публичные слушания.</w:t>
      </w:r>
    </w:p>
    <w:p w:rsidR="00DB310D" w:rsidRPr="00DB310D" w:rsidRDefault="00DB310D" w:rsidP="000E17F9">
      <w:pPr>
        <w:pStyle w:val="ConsTitle"/>
        <w:ind w:firstLine="284"/>
        <w:jc w:val="both"/>
        <w:rPr>
          <w:b w:val="0"/>
          <w:color w:val="000000"/>
        </w:rPr>
      </w:pPr>
      <w:r w:rsidRPr="00DB310D">
        <w:rPr>
          <w:b w:val="0"/>
          <w:color w:val="000000"/>
        </w:rPr>
        <w:t xml:space="preserve">5.3. Проект Устава Валдайского муниципального округа, проект муниципального правового акта о внесении изменений и дополнений в Устав Валдайского муниципального округа подлежат официальному опубликованию (обнародованию) с одновременным опубликованием (обнародованием) </w:t>
      </w:r>
      <w:r w:rsidRPr="00DB310D">
        <w:rPr>
          <w:b w:val="0"/>
        </w:rPr>
        <w:t>Порядка учета предложений граждан по проектам решений Думы Валдайского муниципального округа «Об утверждении Устава Валдайского муниципального округа Новгородской области», «О внесении изменений и (или) дополнений в Устав Валдайского муниципального округа Новгородской области» и Порядка участия граждан в обсуждении проектов решений Думы Валдайского муниципального округа «Об утверждении Устава Валдайского муниципального округа Новгородской области», «О внесении изменений и (или) дополнений в Устав Валдайского муниципального округа Новгородской области», утвержденными решением Думы Валдайского муниципального округа, не позднее,</w:t>
      </w:r>
      <w:r w:rsidRPr="00DB310D">
        <w:rPr>
          <w:b w:val="0"/>
          <w:color w:val="000000"/>
        </w:rPr>
        <w:t xml:space="preserve"> чем за 30 дней до дня рассмотрения вопроса о принятии Устава Валдайского муниципального округа, внесении изменений и дополнений в Устав Валдайского муниципального округа. </w:t>
      </w:r>
    </w:p>
    <w:p w:rsidR="00DB310D" w:rsidRPr="00DB310D" w:rsidRDefault="00DB310D" w:rsidP="000E17F9">
      <w:pPr>
        <w:pStyle w:val="ConsTitle"/>
        <w:ind w:firstLine="284"/>
        <w:jc w:val="both"/>
        <w:rPr>
          <w:b w:val="0"/>
        </w:rPr>
      </w:pPr>
      <w:r w:rsidRPr="00DB310D">
        <w:rPr>
          <w:b w:val="0"/>
          <w:color w:val="000000"/>
        </w:rPr>
        <w:t xml:space="preserve">Не требуется официальное опубликование (обнародование) </w:t>
      </w:r>
      <w:r w:rsidRPr="00DB310D">
        <w:rPr>
          <w:b w:val="0"/>
        </w:rPr>
        <w:t xml:space="preserve">Порядка учета предложений граждан по проектам решений Думы Валдайского муниципального округа «Об утверждении Устава Валдайского муниципального округа Новгородской области», «О внесении изменений и (или) дополнений в Устав Валдайского муниципального округа Новгородской области» и Порядка участия граждан в обсуждении проектов решений Думы Валдайского муниципального округа «Об утверждении Устава Валдайского муниципального округа Новгородской области», «О внесении изменений и (или) дополнений в Устав Валдайского муниципального округа Новгородской области» </w:t>
      </w:r>
      <w:r w:rsidRPr="00DB310D">
        <w:rPr>
          <w:b w:val="0"/>
          <w:color w:val="000000"/>
        </w:rPr>
        <w:t>в случае, когда в Устав Валдайского муниципального округа вносятся изменения в форме точного воспроизведения положений Конституции Российской Федерации, федеральных законов или законов Новгородской области в целях приведения Устава Валдайского муниципального округа в соответствие с этими нормативными правовыми актами.</w:t>
      </w:r>
    </w:p>
    <w:p w:rsidR="00DB310D" w:rsidRPr="00DB310D" w:rsidRDefault="00DB310D" w:rsidP="000E17F9">
      <w:pPr>
        <w:pStyle w:val="ConsNormal"/>
        <w:widowControl/>
        <w:ind w:firstLine="284"/>
        <w:jc w:val="both"/>
        <w:rPr>
          <w:rFonts w:cs="Arial"/>
          <w:color w:val="000000"/>
          <w:sz w:val="16"/>
          <w:szCs w:val="16"/>
        </w:rPr>
      </w:pPr>
      <w:r w:rsidRPr="00DB310D">
        <w:rPr>
          <w:rFonts w:cs="Arial"/>
          <w:color w:val="000000"/>
          <w:sz w:val="16"/>
          <w:szCs w:val="16"/>
        </w:rPr>
        <w:t xml:space="preserve">5.4. Предложения и замечания на проект муниципального правового акта, по вопросам непосредственного обеспечения жизнедеятельности населения (вопросам местного значения), выносимому на публичные слушания, направляются ответственному за проведение публичных слушаний. Поступившие письменные предложения и замечания регистрируются ответственным исполнителем в отдельном журнале с указанием даты поступления, Ф.И.О. лица направившего предложения (замечания). Предложения и замечания направляются не позднее, чем за 2 дня до дня проведения публичных слушаний. </w:t>
      </w:r>
    </w:p>
    <w:p w:rsidR="00DB310D" w:rsidRPr="00DB310D" w:rsidRDefault="00DB310D" w:rsidP="000E17F9">
      <w:pPr>
        <w:pStyle w:val="ConsNormal"/>
        <w:widowControl/>
        <w:ind w:firstLine="284"/>
        <w:jc w:val="both"/>
        <w:rPr>
          <w:rFonts w:cs="Arial"/>
          <w:color w:val="000000"/>
          <w:sz w:val="16"/>
          <w:szCs w:val="16"/>
        </w:rPr>
      </w:pPr>
      <w:r w:rsidRPr="00DB310D">
        <w:rPr>
          <w:rFonts w:cs="Arial"/>
          <w:color w:val="000000"/>
          <w:sz w:val="16"/>
          <w:szCs w:val="16"/>
        </w:rPr>
        <w:t xml:space="preserve">5.5. Ответственный за проведение публичных слушаний проверяет соответствие поступивших предложений и замечаний нормам действующего законодательства. В случае соответствия предложений и замечаний включает их в проект муниципального правового акта, проект решения по вопросу непосредственного обеспечения жизнедеятельности населения (вопросу местного значения), выносимому на публичные слушания, а в случае несоответствия нормам законодательства лицу, направившему данные предложения и замечания, дается мотивированный письменный отказ о включении его предложений и замечаний  в проект муниципального правового акта, проект решения по вопросу непосредственного обеспечения жизнедеятельности населения (вопросу местного значения), выносимому на публичные слушания. </w:t>
      </w:r>
    </w:p>
    <w:p w:rsidR="00DB310D" w:rsidRPr="00DB310D" w:rsidRDefault="00DB310D" w:rsidP="00DB310D">
      <w:pPr>
        <w:pStyle w:val="ConsNormal"/>
        <w:widowControl/>
        <w:spacing w:line="240" w:lineRule="exact"/>
        <w:ind w:firstLine="0"/>
        <w:jc w:val="center"/>
        <w:rPr>
          <w:rFonts w:cs="Arial"/>
          <w:b/>
          <w:color w:val="000000"/>
          <w:sz w:val="16"/>
          <w:szCs w:val="16"/>
        </w:rPr>
      </w:pPr>
      <w:r w:rsidRPr="00DB310D">
        <w:rPr>
          <w:rFonts w:cs="Arial"/>
          <w:b/>
          <w:color w:val="000000"/>
          <w:sz w:val="16"/>
          <w:szCs w:val="16"/>
        </w:rPr>
        <w:t>6. Извещение населения о публичных слушаниях</w:t>
      </w:r>
    </w:p>
    <w:p w:rsidR="00DB310D" w:rsidRPr="00DB310D" w:rsidRDefault="00DB310D" w:rsidP="000E17F9">
      <w:pPr>
        <w:pStyle w:val="ConsNormal"/>
        <w:widowControl/>
        <w:ind w:firstLine="284"/>
        <w:jc w:val="both"/>
        <w:rPr>
          <w:rFonts w:cs="Arial"/>
          <w:color w:val="000000"/>
          <w:sz w:val="16"/>
          <w:szCs w:val="16"/>
        </w:rPr>
      </w:pPr>
      <w:r w:rsidRPr="00DB310D">
        <w:rPr>
          <w:rFonts w:cs="Arial"/>
          <w:color w:val="000000"/>
          <w:sz w:val="16"/>
          <w:szCs w:val="16"/>
        </w:rPr>
        <w:t>6.1. Решение о проведении публичных слушаний, а также проект соответствующего муниципального правового акта подлежат размещению на официальном сайте Администрации не менее чем за 10 календарных дней до их проведения.</w:t>
      </w:r>
    </w:p>
    <w:p w:rsidR="00DB310D" w:rsidRPr="00DB310D" w:rsidRDefault="00DB310D" w:rsidP="000E17F9">
      <w:pPr>
        <w:pStyle w:val="ConsNormal"/>
        <w:widowControl/>
        <w:ind w:firstLine="284"/>
        <w:jc w:val="both"/>
        <w:rPr>
          <w:rFonts w:cs="Arial"/>
          <w:color w:val="000000"/>
          <w:sz w:val="16"/>
          <w:szCs w:val="16"/>
        </w:rPr>
      </w:pPr>
      <w:r w:rsidRPr="00DB310D">
        <w:rPr>
          <w:rFonts w:cs="Arial"/>
          <w:color w:val="000000"/>
          <w:sz w:val="16"/>
          <w:szCs w:val="16"/>
        </w:rPr>
        <w:t>6.2. Публикуемая информация в форме извещения должна содержать:</w:t>
      </w:r>
    </w:p>
    <w:p w:rsidR="00DB310D" w:rsidRPr="00DB310D" w:rsidRDefault="00DB310D" w:rsidP="000E17F9">
      <w:pPr>
        <w:pStyle w:val="ConsNormal"/>
        <w:widowControl/>
        <w:ind w:firstLine="284"/>
        <w:jc w:val="both"/>
        <w:rPr>
          <w:rFonts w:cs="Arial"/>
          <w:color w:val="000000"/>
          <w:sz w:val="16"/>
          <w:szCs w:val="16"/>
        </w:rPr>
      </w:pPr>
      <w:r w:rsidRPr="00DB310D">
        <w:rPr>
          <w:rFonts w:cs="Arial"/>
          <w:color w:val="000000"/>
          <w:sz w:val="16"/>
          <w:szCs w:val="16"/>
        </w:rPr>
        <w:t xml:space="preserve">наименование проекта муниципального правового акта, вопроса непосредственного обеспечения жизнедеятельности населения (вопроса местного значения) округа, выносимого на публичные слушания; </w:t>
      </w:r>
    </w:p>
    <w:p w:rsidR="00DB310D" w:rsidRPr="00DB310D" w:rsidRDefault="00DB310D" w:rsidP="000E17F9">
      <w:pPr>
        <w:pStyle w:val="ConsNormal"/>
        <w:widowControl/>
        <w:ind w:firstLine="284"/>
        <w:jc w:val="both"/>
        <w:rPr>
          <w:rFonts w:cs="Arial"/>
          <w:color w:val="000000"/>
          <w:sz w:val="16"/>
          <w:szCs w:val="16"/>
        </w:rPr>
      </w:pPr>
      <w:r w:rsidRPr="00DB310D">
        <w:rPr>
          <w:rFonts w:cs="Arial"/>
          <w:color w:val="000000"/>
          <w:sz w:val="16"/>
          <w:szCs w:val="16"/>
        </w:rPr>
        <w:t>информацию об инициаторе проведения публичных слушаний;</w:t>
      </w:r>
    </w:p>
    <w:p w:rsidR="00DB310D" w:rsidRPr="00DB310D" w:rsidRDefault="00DB310D" w:rsidP="000E17F9">
      <w:pPr>
        <w:pStyle w:val="ConsNormal"/>
        <w:widowControl/>
        <w:ind w:firstLine="284"/>
        <w:jc w:val="both"/>
        <w:rPr>
          <w:rFonts w:cs="Arial"/>
          <w:color w:val="000000"/>
          <w:sz w:val="16"/>
          <w:szCs w:val="16"/>
        </w:rPr>
      </w:pPr>
      <w:r w:rsidRPr="00DB310D">
        <w:rPr>
          <w:rFonts w:cs="Arial"/>
          <w:color w:val="000000"/>
          <w:sz w:val="16"/>
          <w:szCs w:val="16"/>
        </w:rPr>
        <w:t>указание даты, времени и места проведения публичных слушаний;</w:t>
      </w:r>
    </w:p>
    <w:p w:rsidR="00DB310D" w:rsidRPr="00DB310D" w:rsidRDefault="00DB310D" w:rsidP="000E17F9">
      <w:pPr>
        <w:pStyle w:val="ConsNormal"/>
        <w:widowControl/>
        <w:ind w:firstLine="284"/>
        <w:jc w:val="both"/>
        <w:rPr>
          <w:rFonts w:cs="Arial"/>
          <w:color w:val="000000"/>
          <w:sz w:val="16"/>
          <w:szCs w:val="16"/>
        </w:rPr>
      </w:pPr>
      <w:r w:rsidRPr="00DB310D">
        <w:rPr>
          <w:rFonts w:cs="Arial"/>
          <w:color w:val="000000"/>
          <w:sz w:val="16"/>
          <w:szCs w:val="16"/>
        </w:rPr>
        <w:t>порядок поступления предложений и замечаний;</w:t>
      </w:r>
    </w:p>
    <w:p w:rsidR="00DB310D" w:rsidRPr="00DB310D" w:rsidRDefault="00DB310D" w:rsidP="000E17F9">
      <w:pPr>
        <w:pStyle w:val="ConsNormal"/>
        <w:widowControl/>
        <w:ind w:firstLine="284"/>
        <w:jc w:val="both"/>
        <w:rPr>
          <w:rFonts w:cs="Arial"/>
          <w:color w:val="000000"/>
          <w:sz w:val="16"/>
          <w:szCs w:val="16"/>
        </w:rPr>
      </w:pPr>
      <w:r w:rsidRPr="00DB310D">
        <w:rPr>
          <w:rFonts w:cs="Arial"/>
          <w:color w:val="000000"/>
          <w:sz w:val="16"/>
          <w:szCs w:val="16"/>
        </w:rPr>
        <w:t>контактную информацию ответственного за проведение публичных слушаний.</w:t>
      </w:r>
    </w:p>
    <w:p w:rsidR="00DB310D" w:rsidRPr="00DB310D" w:rsidRDefault="00DB310D" w:rsidP="00DB310D">
      <w:pPr>
        <w:pStyle w:val="ConsNormal"/>
        <w:widowControl/>
        <w:spacing w:line="240" w:lineRule="exact"/>
        <w:ind w:firstLine="0"/>
        <w:jc w:val="center"/>
        <w:rPr>
          <w:rFonts w:cs="Arial"/>
          <w:b/>
          <w:color w:val="000000"/>
          <w:sz w:val="16"/>
          <w:szCs w:val="16"/>
        </w:rPr>
      </w:pPr>
      <w:r w:rsidRPr="00DB310D">
        <w:rPr>
          <w:rFonts w:cs="Arial"/>
          <w:b/>
          <w:color w:val="000000"/>
          <w:sz w:val="16"/>
          <w:szCs w:val="16"/>
        </w:rPr>
        <w:t>7. Порядок проведения публичных слушаний</w:t>
      </w:r>
    </w:p>
    <w:p w:rsidR="00DB310D" w:rsidRPr="00DB310D" w:rsidRDefault="00DB310D" w:rsidP="000E17F9">
      <w:pPr>
        <w:pStyle w:val="afff0"/>
        <w:ind w:firstLine="284"/>
        <w:jc w:val="both"/>
        <w:rPr>
          <w:rFonts w:ascii="Arial" w:hAnsi="Arial" w:cs="Arial"/>
          <w:sz w:val="16"/>
          <w:szCs w:val="16"/>
        </w:rPr>
      </w:pPr>
      <w:r w:rsidRPr="00DB310D">
        <w:rPr>
          <w:rFonts w:ascii="Arial" w:hAnsi="Arial" w:cs="Arial"/>
          <w:color w:val="000000"/>
          <w:sz w:val="16"/>
          <w:szCs w:val="16"/>
        </w:rPr>
        <w:t xml:space="preserve">7.1. </w:t>
      </w:r>
      <w:r w:rsidRPr="00DB310D">
        <w:rPr>
          <w:rFonts w:ascii="Arial" w:hAnsi="Arial" w:cs="Arial"/>
          <w:sz w:val="16"/>
          <w:szCs w:val="16"/>
        </w:rPr>
        <w:t>Право участвовать в публичных слушаниях имеют жители муниципального образования, достигшие восемнадцатилетнего возраста. По решению инициатора слушаний или председательствующего на публичных слушаниях для участия в публичных слушаниях с правом совещательного голоса могут быть приглашены иные лица (эксперты, представители организаций и т.д.).</w:t>
      </w:r>
    </w:p>
    <w:p w:rsidR="00DB310D" w:rsidRPr="00DB310D" w:rsidRDefault="00DB310D" w:rsidP="000E17F9">
      <w:pPr>
        <w:pStyle w:val="afff0"/>
        <w:ind w:firstLine="284"/>
        <w:jc w:val="both"/>
        <w:rPr>
          <w:rFonts w:ascii="Arial" w:hAnsi="Arial" w:cs="Arial"/>
          <w:sz w:val="16"/>
          <w:szCs w:val="16"/>
        </w:rPr>
      </w:pPr>
      <w:r w:rsidRPr="00DB310D">
        <w:rPr>
          <w:rFonts w:ascii="Arial" w:hAnsi="Arial" w:cs="Arial"/>
          <w:sz w:val="16"/>
          <w:szCs w:val="16"/>
        </w:rPr>
        <w:t xml:space="preserve">7.2. Публичные слушания проводятся в форме собрания жителей муниципального образования, обеспечивающей возможность открытого обсуждения проекта муниципального правового акта и высказывания мнений участниками. </w:t>
      </w:r>
    </w:p>
    <w:p w:rsidR="00DB310D" w:rsidRPr="00DB310D" w:rsidRDefault="00DB310D" w:rsidP="000E17F9">
      <w:pPr>
        <w:pStyle w:val="afff0"/>
        <w:ind w:firstLine="284"/>
        <w:jc w:val="both"/>
        <w:rPr>
          <w:rFonts w:ascii="Arial" w:hAnsi="Arial" w:cs="Arial"/>
          <w:sz w:val="16"/>
          <w:szCs w:val="16"/>
        </w:rPr>
      </w:pPr>
      <w:r w:rsidRPr="00DB310D">
        <w:rPr>
          <w:rFonts w:ascii="Arial" w:hAnsi="Arial" w:cs="Arial"/>
          <w:color w:val="000000"/>
          <w:sz w:val="16"/>
          <w:szCs w:val="16"/>
        </w:rPr>
        <w:t xml:space="preserve">7.3. Перед началом публичных слушаний ответственный за их проведение организует регистрацию участников. </w:t>
      </w:r>
    </w:p>
    <w:p w:rsidR="00DB310D" w:rsidRPr="00DB310D" w:rsidRDefault="00DB310D" w:rsidP="000E17F9">
      <w:pPr>
        <w:pStyle w:val="ConsNormal"/>
        <w:widowControl/>
        <w:ind w:firstLine="284"/>
        <w:jc w:val="both"/>
        <w:rPr>
          <w:rFonts w:cs="Arial"/>
          <w:color w:val="000000"/>
          <w:sz w:val="16"/>
          <w:szCs w:val="16"/>
        </w:rPr>
      </w:pPr>
      <w:r w:rsidRPr="00DB310D">
        <w:rPr>
          <w:rFonts w:cs="Arial"/>
          <w:color w:val="000000"/>
          <w:sz w:val="16"/>
          <w:szCs w:val="16"/>
        </w:rPr>
        <w:t xml:space="preserve">7.4. Председательствующий на публичных слушаниях открывает слушания и оглашает наименование проекта муниципального правового акта, вопроса непосредственного обеспечения жизнедеятельности населения (вопроса местного значения), выносимых на публичные слушания, инициаторов проведения публичных слушаний, предложения по времени выступления участников публичных слушаний, представляет себя и секретаря. </w:t>
      </w:r>
    </w:p>
    <w:p w:rsidR="00DB310D" w:rsidRPr="00DB310D" w:rsidRDefault="00DB310D" w:rsidP="000E17F9">
      <w:pPr>
        <w:pStyle w:val="ConsPlusNormal"/>
        <w:ind w:firstLine="284"/>
        <w:jc w:val="both"/>
        <w:rPr>
          <w:sz w:val="16"/>
          <w:szCs w:val="16"/>
        </w:rPr>
      </w:pPr>
      <w:r w:rsidRPr="00DB310D">
        <w:rPr>
          <w:sz w:val="16"/>
          <w:szCs w:val="16"/>
        </w:rPr>
        <w:t>Секретарь ведет протокол публичных слушаний, в который заносятся все поступившие предложения, и оформляет проект заключения по результатам публичных слушаний.</w:t>
      </w:r>
    </w:p>
    <w:p w:rsidR="00DB310D" w:rsidRPr="00DB310D" w:rsidRDefault="00DB310D" w:rsidP="000E17F9">
      <w:pPr>
        <w:pStyle w:val="ConsNormal"/>
        <w:widowControl/>
        <w:ind w:firstLine="284"/>
        <w:jc w:val="both"/>
        <w:rPr>
          <w:rFonts w:cs="Arial"/>
          <w:color w:val="000000"/>
          <w:sz w:val="16"/>
          <w:szCs w:val="16"/>
        </w:rPr>
      </w:pPr>
      <w:r w:rsidRPr="00DB310D">
        <w:rPr>
          <w:rFonts w:cs="Arial"/>
          <w:color w:val="000000"/>
          <w:sz w:val="16"/>
          <w:szCs w:val="16"/>
        </w:rPr>
        <w:t>7.5. Непосредственное ознакомление с проектом муниципального правового акта, с вопросом непосредственного обеспечения жизнедеятельности населения (вопросом местного значения), участников публичных слушаний осуществляет лицо (лица) принимающее участие в разработке проекта, в решении поднимаемых вопросов. По окончании ознакомления с проектом муниципального правового акта, с вопросом непосредственного обеспечения жизнедеятельности населения (вопросом местного значения) слово предоставляется лицам, предложившим внести предложения и замечания в проект муниципального правового акта, по решению вопроса непосредственного обеспечения жизнедеятельности населения (вопроса местного значения), и остальным желающим, участникам публичных слушаний.</w:t>
      </w:r>
    </w:p>
    <w:p w:rsidR="00DB310D" w:rsidRPr="00DB310D" w:rsidRDefault="00DB310D" w:rsidP="000E17F9">
      <w:pPr>
        <w:pStyle w:val="ConsNormal"/>
        <w:widowControl/>
        <w:ind w:firstLine="284"/>
        <w:jc w:val="both"/>
        <w:rPr>
          <w:rFonts w:cs="Arial"/>
          <w:color w:val="000000"/>
          <w:sz w:val="16"/>
          <w:szCs w:val="16"/>
        </w:rPr>
      </w:pPr>
      <w:r w:rsidRPr="00DB310D">
        <w:rPr>
          <w:rFonts w:cs="Arial"/>
          <w:color w:val="000000"/>
          <w:sz w:val="16"/>
          <w:szCs w:val="16"/>
        </w:rPr>
        <w:t>7.6. После окончания обсуждения (прений) председательствующий предоставляет слово секретарю для уточнения рекомендаций (замечаний), внесенных в итоговый документ. Председательствующий уточняет: не произошло ли дополнительное изменение позиций участников перед окончательным принятием итогового документа, выносит вопрос на голосование. Итоговый документ одобряется большинством голосов присутствующих на публичных слушаниях.</w:t>
      </w:r>
    </w:p>
    <w:p w:rsidR="00DB310D" w:rsidRPr="00DB310D" w:rsidRDefault="00DB310D" w:rsidP="000E17F9">
      <w:pPr>
        <w:pStyle w:val="ConsNormal"/>
        <w:widowControl/>
        <w:ind w:firstLine="284"/>
        <w:jc w:val="both"/>
        <w:rPr>
          <w:rFonts w:cs="Arial"/>
          <w:color w:val="000000"/>
          <w:sz w:val="16"/>
          <w:szCs w:val="16"/>
        </w:rPr>
      </w:pPr>
      <w:r w:rsidRPr="00DB310D">
        <w:rPr>
          <w:rFonts w:cs="Arial"/>
          <w:color w:val="000000"/>
          <w:sz w:val="16"/>
          <w:szCs w:val="16"/>
        </w:rPr>
        <w:t>7.7. В итоговый документ о результатах публичных слушаний входят все не отозванные их авторами рекомендации и предложения.</w:t>
      </w:r>
    </w:p>
    <w:p w:rsidR="00DB310D" w:rsidRPr="00DB310D" w:rsidRDefault="00DB310D" w:rsidP="00DB310D">
      <w:pPr>
        <w:pStyle w:val="afff0"/>
        <w:spacing w:line="240" w:lineRule="exact"/>
        <w:jc w:val="center"/>
        <w:rPr>
          <w:rFonts w:ascii="Arial" w:hAnsi="Arial" w:cs="Arial"/>
          <w:sz w:val="16"/>
          <w:szCs w:val="16"/>
        </w:rPr>
      </w:pPr>
      <w:r w:rsidRPr="00DB310D">
        <w:rPr>
          <w:rFonts w:ascii="Arial" w:hAnsi="Arial" w:cs="Arial"/>
          <w:b/>
          <w:color w:val="000000"/>
          <w:sz w:val="16"/>
          <w:szCs w:val="16"/>
        </w:rPr>
        <w:t xml:space="preserve">8. </w:t>
      </w:r>
      <w:r w:rsidRPr="00DB310D">
        <w:rPr>
          <w:rFonts w:ascii="Arial" w:hAnsi="Arial" w:cs="Arial"/>
          <w:b/>
          <w:sz w:val="16"/>
          <w:szCs w:val="16"/>
        </w:rPr>
        <w:t>Оформление, рассмотрение и обнародование результатов публичных слушаний</w:t>
      </w:r>
      <w:r w:rsidRPr="00DB310D">
        <w:rPr>
          <w:rFonts w:ascii="Arial" w:hAnsi="Arial" w:cs="Arial"/>
          <w:sz w:val="16"/>
          <w:szCs w:val="16"/>
        </w:rPr>
        <w:t xml:space="preserve"> </w:t>
      </w:r>
    </w:p>
    <w:p w:rsidR="00DB310D" w:rsidRPr="00DB310D" w:rsidRDefault="00DB310D" w:rsidP="000E17F9">
      <w:pPr>
        <w:pStyle w:val="afff0"/>
        <w:ind w:firstLine="284"/>
        <w:jc w:val="both"/>
        <w:rPr>
          <w:rFonts w:ascii="Arial" w:hAnsi="Arial" w:cs="Arial"/>
          <w:sz w:val="16"/>
          <w:szCs w:val="16"/>
        </w:rPr>
      </w:pPr>
      <w:r w:rsidRPr="00DB310D">
        <w:rPr>
          <w:rFonts w:ascii="Arial" w:hAnsi="Arial" w:cs="Arial"/>
          <w:sz w:val="16"/>
          <w:szCs w:val="16"/>
        </w:rPr>
        <w:lastRenderedPageBreak/>
        <w:t xml:space="preserve">8.1. На публичных слушаниях ведется протокол публичных слушаний, который содержит обобщенную информацию о ходе проведения публичных слушаний, поступивших предложениях и замечаниях по вынесенному на обсуждение проекту муниципального правового акта.  </w:t>
      </w:r>
    </w:p>
    <w:p w:rsidR="00DB310D" w:rsidRPr="00DB310D" w:rsidRDefault="00DB310D" w:rsidP="000E17F9">
      <w:pPr>
        <w:pStyle w:val="afff0"/>
        <w:ind w:firstLine="284"/>
        <w:jc w:val="both"/>
        <w:rPr>
          <w:rFonts w:ascii="Arial" w:hAnsi="Arial" w:cs="Arial"/>
          <w:sz w:val="16"/>
          <w:szCs w:val="16"/>
        </w:rPr>
      </w:pPr>
      <w:r w:rsidRPr="00DB310D">
        <w:rPr>
          <w:rFonts w:ascii="Arial" w:hAnsi="Arial" w:cs="Arial"/>
          <w:sz w:val="16"/>
          <w:szCs w:val="16"/>
        </w:rPr>
        <w:t>Протокол публичных слушаний оформляется не позднее 3 рабочих дней, следующих за днем проведения публичных слушаний, и подписывается председательствующим на публичных слушаниях и секретарем.</w:t>
      </w:r>
    </w:p>
    <w:p w:rsidR="00DB310D" w:rsidRPr="00DB310D" w:rsidRDefault="00DB310D" w:rsidP="000E17F9">
      <w:pPr>
        <w:pStyle w:val="afff0"/>
        <w:ind w:firstLine="284"/>
        <w:jc w:val="both"/>
        <w:rPr>
          <w:rFonts w:ascii="Arial" w:hAnsi="Arial" w:cs="Arial"/>
          <w:sz w:val="16"/>
          <w:szCs w:val="16"/>
        </w:rPr>
      </w:pPr>
      <w:r w:rsidRPr="00DB310D">
        <w:rPr>
          <w:rFonts w:ascii="Arial" w:hAnsi="Arial" w:cs="Arial"/>
          <w:sz w:val="16"/>
          <w:szCs w:val="16"/>
        </w:rPr>
        <w:t>8.2. На основании протокола секретарь в течение 5 рабочих дней, следующих за днем проведения публичных слушаний, оформляет итоговый документ (заключение) о результатах публичных слушаний, которое включает:</w:t>
      </w:r>
    </w:p>
    <w:p w:rsidR="00DB310D" w:rsidRPr="00DB310D" w:rsidRDefault="00DB310D" w:rsidP="000E17F9">
      <w:pPr>
        <w:pStyle w:val="afff0"/>
        <w:ind w:firstLine="284"/>
        <w:jc w:val="both"/>
        <w:rPr>
          <w:rFonts w:ascii="Arial" w:hAnsi="Arial" w:cs="Arial"/>
          <w:sz w:val="16"/>
          <w:szCs w:val="16"/>
        </w:rPr>
      </w:pPr>
      <w:r w:rsidRPr="00DB310D">
        <w:rPr>
          <w:rFonts w:ascii="Arial" w:hAnsi="Arial" w:cs="Arial"/>
          <w:sz w:val="16"/>
          <w:szCs w:val="16"/>
        </w:rPr>
        <w:t>1) сведения о рекомендованных к учету либо отклоненных предложениях и замечаниях по вынесенному на обсуждение проекту муниципального правового акта с мотивированным обоснованием принятых решений;</w:t>
      </w:r>
    </w:p>
    <w:p w:rsidR="00DB310D" w:rsidRPr="00DB310D" w:rsidRDefault="00DB310D" w:rsidP="000E17F9">
      <w:pPr>
        <w:autoSpaceDE w:val="0"/>
        <w:autoSpaceDN w:val="0"/>
        <w:adjustRightInd w:val="0"/>
        <w:ind w:firstLine="284"/>
        <w:jc w:val="both"/>
        <w:rPr>
          <w:rFonts w:ascii="Arial" w:eastAsia="Calibri" w:hAnsi="Arial" w:cs="Arial"/>
          <w:sz w:val="16"/>
          <w:szCs w:val="16"/>
          <w:lang w:eastAsia="en-US"/>
        </w:rPr>
      </w:pPr>
      <w:r w:rsidRPr="00DB310D">
        <w:rPr>
          <w:rFonts w:ascii="Arial" w:eastAsia="Calibri" w:hAnsi="Arial" w:cs="Arial"/>
          <w:sz w:val="16"/>
          <w:szCs w:val="16"/>
          <w:lang w:eastAsia="en-US"/>
        </w:rPr>
        <w:t>2) анализ письменных мнений по вопросам преобразования муниципального образования, выводы, содержащиеся в заключениях экспертов (при наличии таких заключений).</w:t>
      </w:r>
    </w:p>
    <w:p w:rsidR="00DB310D" w:rsidRPr="00DB310D" w:rsidRDefault="00DB310D" w:rsidP="000E17F9">
      <w:pPr>
        <w:autoSpaceDE w:val="0"/>
        <w:autoSpaceDN w:val="0"/>
        <w:adjustRightInd w:val="0"/>
        <w:ind w:firstLine="284"/>
        <w:jc w:val="both"/>
        <w:rPr>
          <w:rFonts w:ascii="Arial" w:hAnsi="Arial" w:cs="Arial"/>
          <w:sz w:val="16"/>
          <w:szCs w:val="16"/>
        </w:rPr>
      </w:pPr>
      <w:r w:rsidRPr="00DB310D">
        <w:rPr>
          <w:rFonts w:ascii="Arial" w:eastAsia="Calibri" w:hAnsi="Arial" w:cs="Arial"/>
          <w:sz w:val="16"/>
          <w:szCs w:val="16"/>
          <w:lang w:eastAsia="en-US"/>
        </w:rPr>
        <w:t xml:space="preserve">8.3. Секретарь </w:t>
      </w:r>
      <w:r w:rsidRPr="00DB310D">
        <w:rPr>
          <w:rFonts w:ascii="Arial" w:hAnsi="Arial" w:cs="Arial"/>
          <w:sz w:val="16"/>
          <w:szCs w:val="16"/>
        </w:rPr>
        <w:t xml:space="preserve">направляет итоговый документ (заключение) о результатах публичных слушаний, протокол публичных слушаний, иные документы, связанные с организацией и проведением публичных слушаний, в орган местного самоуправления, принявший решение о назначении публичных слушаний, не позднее 7 рабочих дней, следующих за днем проведения публичных слушаний. </w:t>
      </w:r>
    </w:p>
    <w:p w:rsidR="00DB310D" w:rsidRPr="00DB310D" w:rsidRDefault="00DB310D" w:rsidP="000E17F9">
      <w:pPr>
        <w:autoSpaceDE w:val="0"/>
        <w:autoSpaceDN w:val="0"/>
        <w:adjustRightInd w:val="0"/>
        <w:ind w:firstLine="284"/>
        <w:jc w:val="both"/>
        <w:rPr>
          <w:rFonts w:ascii="Arial" w:hAnsi="Arial" w:cs="Arial"/>
          <w:sz w:val="16"/>
          <w:szCs w:val="16"/>
        </w:rPr>
      </w:pPr>
      <w:r w:rsidRPr="00DB310D">
        <w:rPr>
          <w:rFonts w:ascii="Arial" w:hAnsi="Arial" w:cs="Arial"/>
          <w:sz w:val="16"/>
          <w:szCs w:val="16"/>
        </w:rPr>
        <w:t xml:space="preserve">8.4. Итоговый документ (заключение) о результатах публичных слушаний подлежит обязательному рассмотрению и утверждению органом местного самоуправления, принявшим решение о назначении публичных слушаний, в срок, не превышающий 10 рабочих дней со дня направления заключения о результатах публичных слушаний. </w:t>
      </w:r>
    </w:p>
    <w:p w:rsidR="00DB310D" w:rsidRPr="00DB310D" w:rsidRDefault="00DB310D" w:rsidP="000E17F9">
      <w:pPr>
        <w:pStyle w:val="afff0"/>
        <w:ind w:firstLine="284"/>
        <w:jc w:val="both"/>
        <w:rPr>
          <w:rFonts w:ascii="Arial" w:hAnsi="Arial" w:cs="Arial"/>
          <w:sz w:val="16"/>
          <w:szCs w:val="16"/>
        </w:rPr>
      </w:pPr>
      <w:r w:rsidRPr="00DB310D">
        <w:rPr>
          <w:rFonts w:ascii="Arial" w:hAnsi="Arial" w:cs="Arial"/>
          <w:sz w:val="16"/>
          <w:szCs w:val="16"/>
        </w:rPr>
        <w:t>Результаты публичных слушаний подлежат обязательному рассмотрению Думой округа при рассмотрении проектов муниципальных правовых актов.</w:t>
      </w:r>
    </w:p>
    <w:p w:rsidR="00DB310D" w:rsidRPr="00DB310D" w:rsidRDefault="00DB310D" w:rsidP="000E17F9">
      <w:pPr>
        <w:pStyle w:val="afff0"/>
        <w:ind w:firstLine="284"/>
        <w:jc w:val="both"/>
        <w:rPr>
          <w:rFonts w:ascii="Arial" w:hAnsi="Arial" w:cs="Arial"/>
          <w:sz w:val="16"/>
          <w:szCs w:val="16"/>
        </w:rPr>
      </w:pPr>
      <w:r w:rsidRPr="00DB310D">
        <w:rPr>
          <w:rFonts w:ascii="Arial" w:hAnsi="Arial" w:cs="Arial"/>
          <w:sz w:val="16"/>
          <w:szCs w:val="16"/>
        </w:rPr>
        <w:t xml:space="preserve">В срок, предусмотренный настоящим разделом, итоговый документ (заключение) о результатах публичных слушаний, утвержденный органом местного самоуправления, принявшим решение о назначении публичных слушаний, подлежит обнародованию и размещению на официальном сайте Администрации. </w:t>
      </w:r>
    </w:p>
    <w:p w:rsidR="00DB310D" w:rsidRPr="00DB310D" w:rsidRDefault="00DB310D" w:rsidP="000E17F9">
      <w:pPr>
        <w:pStyle w:val="ConsNormal"/>
        <w:widowControl/>
        <w:ind w:firstLine="284"/>
        <w:jc w:val="both"/>
        <w:rPr>
          <w:rFonts w:cs="Arial"/>
          <w:color w:val="000000"/>
          <w:sz w:val="16"/>
          <w:szCs w:val="16"/>
        </w:rPr>
      </w:pPr>
      <w:r w:rsidRPr="00DB310D">
        <w:rPr>
          <w:rFonts w:cs="Arial"/>
          <w:color w:val="000000"/>
          <w:sz w:val="16"/>
          <w:szCs w:val="16"/>
        </w:rPr>
        <w:t>8.5. Ответственный за проведение публичных слушаний обеспечивает опубликование (обнародование) итогового документа (заключения) о результатах публичных слушаний в бюллетене «Валдайский Вестник», на официальном сайте Администрации, ином средстве массовой информации (при необходимости)</w:t>
      </w:r>
      <w:r w:rsidRPr="00DB310D">
        <w:rPr>
          <w:rFonts w:eastAsia="Calibri" w:cs="Arial"/>
          <w:color w:val="000000"/>
          <w:sz w:val="16"/>
          <w:szCs w:val="16"/>
        </w:rPr>
        <w:t xml:space="preserve"> не позднее, чем через 10 дней после проведения публичных слушаний</w:t>
      </w:r>
      <w:r w:rsidRPr="00DB310D">
        <w:rPr>
          <w:rFonts w:cs="Arial"/>
          <w:color w:val="000000"/>
          <w:sz w:val="16"/>
          <w:szCs w:val="16"/>
        </w:rPr>
        <w:t>.</w:t>
      </w:r>
    </w:p>
    <w:p w:rsidR="00DB310D" w:rsidRPr="00DB310D" w:rsidRDefault="00DB310D" w:rsidP="000E17F9">
      <w:pPr>
        <w:pStyle w:val="ConsNormal"/>
        <w:widowControl/>
        <w:ind w:firstLine="284"/>
        <w:jc w:val="both"/>
        <w:rPr>
          <w:rFonts w:cs="Arial"/>
          <w:color w:val="000000"/>
          <w:sz w:val="16"/>
          <w:szCs w:val="16"/>
        </w:rPr>
      </w:pPr>
      <w:r w:rsidRPr="00DB310D">
        <w:rPr>
          <w:rFonts w:cs="Arial"/>
          <w:color w:val="000000"/>
          <w:sz w:val="16"/>
          <w:szCs w:val="16"/>
        </w:rPr>
        <w:t>8.6. Итоговый документ (заключение) о результатах публичных слушаний на заседании Думы Валдайского муниципального округа представляет ответственный за проведение публичных слушаний или иное уполномоченное инициатором проведения публичных слушаний лицо.</w:t>
      </w:r>
    </w:p>
    <w:p w:rsidR="00DB310D" w:rsidRPr="000E17F9" w:rsidRDefault="00DB310D" w:rsidP="000E17F9">
      <w:pPr>
        <w:pStyle w:val="ConsPlusNormal"/>
        <w:ind w:firstLine="0"/>
        <w:jc w:val="center"/>
        <w:rPr>
          <w:b/>
          <w:color w:val="000000"/>
          <w:sz w:val="16"/>
          <w:szCs w:val="16"/>
        </w:rPr>
      </w:pPr>
      <w:r w:rsidRPr="000E17F9">
        <w:rPr>
          <w:b/>
          <w:color w:val="000000"/>
          <w:sz w:val="16"/>
          <w:szCs w:val="16"/>
        </w:rPr>
        <w:t>9. Использование федеральной государственной информационной системы «Единый портал государственных и муниципальных услуг (функций)</w:t>
      </w:r>
      <w:r w:rsidR="000E17F9">
        <w:rPr>
          <w:b/>
          <w:color w:val="000000"/>
          <w:sz w:val="16"/>
          <w:szCs w:val="16"/>
        </w:rPr>
        <w:t>»</w:t>
      </w:r>
    </w:p>
    <w:p w:rsidR="00DB310D" w:rsidRPr="00DB310D" w:rsidRDefault="00DB310D" w:rsidP="000E17F9">
      <w:pPr>
        <w:ind w:firstLine="284"/>
        <w:jc w:val="both"/>
        <w:rPr>
          <w:rFonts w:ascii="Arial" w:hAnsi="Arial" w:cs="Arial"/>
          <w:color w:val="000000"/>
          <w:sz w:val="16"/>
          <w:szCs w:val="16"/>
        </w:rPr>
      </w:pPr>
      <w:r w:rsidRPr="00DB310D">
        <w:rPr>
          <w:rFonts w:ascii="Arial" w:hAnsi="Arial" w:cs="Arial"/>
          <w:color w:val="000000"/>
          <w:sz w:val="16"/>
          <w:szCs w:val="16"/>
        </w:rPr>
        <w:t>Для размещения материалов и информации, указанных в настоящем Положении, обеспечения возможности представления жителями Валдайского муниципального округа района своих замечаний и предложений по проекту муниципального правового акта, а также для участия жителей Валдайского муниципального округа 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для данных целей устанавливается Правительством Российской Федерации.</w:t>
      </w:r>
    </w:p>
    <w:p w:rsidR="00DB310D" w:rsidRDefault="00DB310D" w:rsidP="000E17F9">
      <w:pPr>
        <w:tabs>
          <w:tab w:val="left" w:pos="7817"/>
        </w:tabs>
        <w:rPr>
          <w:rFonts w:ascii="Arial" w:hAnsi="Arial" w:cs="Arial"/>
          <w:sz w:val="16"/>
          <w:szCs w:val="16"/>
        </w:rPr>
      </w:pPr>
    </w:p>
    <w:p w:rsidR="000E17F9" w:rsidRPr="000E17F9" w:rsidRDefault="000E17F9" w:rsidP="000E17F9">
      <w:pPr>
        <w:jc w:val="center"/>
        <w:rPr>
          <w:rFonts w:ascii="Arial" w:hAnsi="Arial" w:cs="Arial"/>
          <w:b/>
          <w:sz w:val="16"/>
          <w:szCs w:val="16"/>
        </w:rPr>
      </w:pPr>
      <w:r w:rsidRPr="000E17F9">
        <w:rPr>
          <w:rFonts w:ascii="Arial" w:hAnsi="Arial" w:cs="Arial"/>
          <w:b/>
          <w:sz w:val="16"/>
          <w:szCs w:val="16"/>
        </w:rPr>
        <w:t>ДУМА ВАЛДАЙСКОГО МУНИЦИПАЛЬНОГО ОКРУГА</w:t>
      </w:r>
    </w:p>
    <w:p w:rsidR="000E17F9" w:rsidRPr="000E17F9" w:rsidRDefault="000E17F9" w:rsidP="000E17F9">
      <w:pPr>
        <w:pStyle w:val="20"/>
        <w:rPr>
          <w:rFonts w:ascii="Arial" w:hAnsi="Arial" w:cs="Arial"/>
          <w:b/>
          <w:color w:val="000000"/>
          <w:sz w:val="16"/>
          <w:szCs w:val="16"/>
        </w:rPr>
      </w:pPr>
      <w:r w:rsidRPr="000E17F9">
        <w:rPr>
          <w:rFonts w:ascii="Arial" w:hAnsi="Arial" w:cs="Arial"/>
          <w:b/>
          <w:color w:val="000000"/>
          <w:sz w:val="16"/>
          <w:szCs w:val="16"/>
        </w:rPr>
        <w:t>Р Е Ш Е Н И Е</w:t>
      </w:r>
    </w:p>
    <w:p w:rsidR="000E17F9" w:rsidRPr="000E17F9" w:rsidRDefault="000E17F9" w:rsidP="000E17F9">
      <w:pPr>
        <w:jc w:val="center"/>
        <w:rPr>
          <w:rFonts w:ascii="Arial" w:hAnsi="Arial" w:cs="Arial"/>
          <w:b/>
          <w:sz w:val="16"/>
          <w:szCs w:val="16"/>
        </w:rPr>
      </w:pPr>
      <w:r w:rsidRPr="000E17F9">
        <w:rPr>
          <w:rFonts w:ascii="Arial" w:hAnsi="Arial" w:cs="Arial"/>
          <w:b/>
          <w:sz w:val="16"/>
          <w:szCs w:val="16"/>
        </w:rPr>
        <w:t>Об утверждении Положения о бюджетном процессе в</w:t>
      </w:r>
      <w:r>
        <w:rPr>
          <w:rFonts w:ascii="Arial" w:hAnsi="Arial" w:cs="Arial"/>
          <w:b/>
          <w:sz w:val="16"/>
          <w:szCs w:val="16"/>
        </w:rPr>
        <w:t xml:space="preserve"> </w:t>
      </w:r>
      <w:r w:rsidRPr="000E17F9">
        <w:rPr>
          <w:rFonts w:ascii="Arial" w:hAnsi="Arial" w:cs="Arial"/>
          <w:b/>
          <w:sz w:val="16"/>
          <w:szCs w:val="16"/>
        </w:rPr>
        <w:t>Валдайском муниципальном округе</w:t>
      </w:r>
    </w:p>
    <w:p w:rsidR="000E17F9" w:rsidRPr="000E17F9" w:rsidRDefault="000E17F9" w:rsidP="000E17F9">
      <w:pPr>
        <w:ind w:firstLine="284"/>
        <w:jc w:val="both"/>
        <w:rPr>
          <w:rFonts w:ascii="Arial" w:hAnsi="Arial" w:cs="Arial"/>
          <w:b/>
          <w:sz w:val="16"/>
          <w:szCs w:val="16"/>
        </w:rPr>
      </w:pPr>
      <w:r w:rsidRPr="000E17F9">
        <w:rPr>
          <w:rFonts w:ascii="Arial" w:hAnsi="Arial" w:cs="Arial"/>
          <w:b/>
          <w:sz w:val="16"/>
          <w:szCs w:val="16"/>
        </w:rPr>
        <w:t>Принято Думой Валдайского муниципального округа «26» сентября 2025 года</w:t>
      </w:r>
    </w:p>
    <w:p w:rsidR="000E17F9" w:rsidRPr="000E17F9" w:rsidRDefault="000E17F9" w:rsidP="000E17F9">
      <w:pPr>
        <w:ind w:firstLine="284"/>
        <w:jc w:val="both"/>
        <w:rPr>
          <w:rFonts w:ascii="Arial" w:hAnsi="Arial" w:cs="Arial"/>
          <w:b/>
          <w:sz w:val="16"/>
          <w:szCs w:val="16"/>
        </w:rPr>
      </w:pPr>
      <w:r w:rsidRPr="000E17F9">
        <w:rPr>
          <w:rFonts w:ascii="Arial" w:hAnsi="Arial" w:cs="Arial"/>
          <w:sz w:val="16"/>
          <w:szCs w:val="16"/>
        </w:rPr>
        <w:t>В соответствии с Бюджетным кодексом Российской Федерации, областным законом от 03 октября 2008 года №389-ОЗ «О бюджетном процессе в Новгородской области» Дума Валдайского муниципального округа</w:t>
      </w:r>
      <w:r>
        <w:rPr>
          <w:rFonts w:ascii="Arial" w:hAnsi="Arial" w:cs="Arial"/>
          <w:sz w:val="16"/>
          <w:szCs w:val="16"/>
        </w:rPr>
        <w:t xml:space="preserve"> </w:t>
      </w:r>
      <w:r w:rsidRPr="000E17F9">
        <w:rPr>
          <w:rFonts w:ascii="Arial" w:hAnsi="Arial" w:cs="Arial"/>
          <w:b/>
          <w:sz w:val="16"/>
          <w:szCs w:val="16"/>
        </w:rPr>
        <w:t>РЕШИЛА:</w:t>
      </w:r>
    </w:p>
    <w:p w:rsidR="000E17F9" w:rsidRPr="000E17F9" w:rsidRDefault="000E17F9" w:rsidP="000E17F9">
      <w:pPr>
        <w:ind w:firstLine="284"/>
        <w:jc w:val="both"/>
        <w:rPr>
          <w:rFonts w:ascii="Arial" w:hAnsi="Arial" w:cs="Arial"/>
          <w:sz w:val="16"/>
          <w:szCs w:val="16"/>
        </w:rPr>
      </w:pPr>
      <w:r w:rsidRPr="000E17F9">
        <w:rPr>
          <w:rFonts w:ascii="Arial" w:hAnsi="Arial" w:cs="Arial"/>
          <w:sz w:val="16"/>
          <w:szCs w:val="16"/>
        </w:rPr>
        <w:t>1. Утвердить прилагаемое Положение о бюджетном процессе в Валдайском муниципальном округе.</w:t>
      </w:r>
    </w:p>
    <w:p w:rsidR="000E17F9" w:rsidRPr="000E17F9" w:rsidRDefault="000E17F9" w:rsidP="000E17F9">
      <w:pPr>
        <w:autoSpaceDE w:val="0"/>
        <w:autoSpaceDN w:val="0"/>
        <w:adjustRightInd w:val="0"/>
        <w:ind w:firstLine="284"/>
        <w:jc w:val="both"/>
        <w:rPr>
          <w:rFonts w:ascii="Arial" w:hAnsi="Arial" w:cs="Arial"/>
          <w:sz w:val="16"/>
          <w:szCs w:val="16"/>
        </w:rPr>
      </w:pPr>
      <w:r w:rsidRPr="000E17F9">
        <w:rPr>
          <w:rFonts w:ascii="Arial" w:hAnsi="Arial" w:cs="Arial"/>
          <w:sz w:val="16"/>
          <w:szCs w:val="16"/>
        </w:rPr>
        <w:t>2. Опубликовать решение в бюллетене «Валдайский вестник» и разместить на официальном сайте Администрации муниципального района в информационно-телекоммуникационной сети «Интернет».</w:t>
      </w:r>
    </w:p>
    <w:p w:rsidR="000E17F9" w:rsidRPr="000E17F9" w:rsidRDefault="000E17F9" w:rsidP="000E17F9">
      <w:pPr>
        <w:tabs>
          <w:tab w:val="left" w:pos="7817"/>
        </w:tabs>
        <w:rPr>
          <w:rFonts w:ascii="Arial" w:hAnsi="Arial" w:cs="Arial"/>
          <w:sz w:val="16"/>
          <w:szCs w:val="16"/>
        </w:rPr>
      </w:pPr>
      <w:r w:rsidRPr="000E17F9">
        <w:rPr>
          <w:rFonts w:ascii="Arial" w:hAnsi="Arial" w:cs="Arial"/>
          <w:color w:val="000000"/>
          <w:sz w:val="16"/>
          <w:szCs w:val="16"/>
        </w:rPr>
        <w:t>«26» сентября 2025 года № 11</w:t>
      </w:r>
    </w:p>
    <w:p w:rsidR="000E17F9" w:rsidRPr="000E17F9" w:rsidRDefault="000E17F9" w:rsidP="000E17F9">
      <w:pPr>
        <w:ind w:left="4154"/>
        <w:jc w:val="right"/>
        <w:rPr>
          <w:rFonts w:ascii="Arial" w:hAnsi="Arial" w:cs="Arial"/>
          <w:sz w:val="16"/>
          <w:szCs w:val="16"/>
        </w:rPr>
      </w:pPr>
      <w:r w:rsidRPr="000E17F9">
        <w:rPr>
          <w:rFonts w:ascii="Arial" w:hAnsi="Arial" w:cs="Arial"/>
          <w:sz w:val="16"/>
          <w:szCs w:val="16"/>
        </w:rPr>
        <w:t>УТВЕРЖДЕНО</w:t>
      </w:r>
    </w:p>
    <w:p w:rsidR="000E17F9" w:rsidRPr="000E17F9" w:rsidRDefault="000E17F9" w:rsidP="000E17F9">
      <w:pPr>
        <w:ind w:left="4154"/>
        <w:jc w:val="right"/>
        <w:rPr>
          <w:rFonts w:ascii="Arial" w:hAnsi="Arial" w:cs="Arial"/>
          <w:sz w:val="16"/>
          <w:szCs w:val="16"/>
        </w:rPr>
      </w:pPr>
      <w:r w:rsidRPr="000E17F9">
        <w:rPr>
          <w:rFonts w:ascii="Arial" w:hAnsi="Arial" w:cs="Arial"/>
          <w:sz w:val="16"/>
          <w:szCs w:val="16"/>
        </w:rPr>
        <w:t xml:space="preserve">решением Думы </w:t>
      </w:r>
    </w:p>
    <w:p w:rsidR="000E17F9" w:rsidRPr="000E17F9" w:rsidRDefault="000E17F9" w:rsidP="000E17F9">
      <w:pPr>
        <w:ind w:left="4154"/>
        <w:jc w:val="right"/>
        <w:rPr>
          <w:rFonts w:ascii="Arial" w:hAnsi="Arial" w:cs="Arial"/>
          <w:sz w:val="16"/>
          <w:szCs w:val="16"/>
        </w:rPr>
      </w:pPr>
      <w:r w:rsidRPr="000E17F9">
        <w:rPr>
          <w:rFonts w:ascii="Arial" w:hAnsi="Arial" w:cs="Arial"/>
          <w:sz w:val="16"/>
          <w:szCs w:val="16"/>
        </w:rPr>
        <w:t xml:space="preserve"> Валдайского муниципального округа</w:t>
      </w:r>
    </w:p>
    <w:p w:rsidR="000E17F9" w:rsidRPr="000E17F9" w:rsidRDefault="000E17F9" w:rsidP="000E17F9">
      <w:pPr>
        <w:ind w:left="4154"/>
        <w:jc w:val="right"/>
        <w:rPr>
          <w:rFonts w:ascii="Arial" w:hAnsi="Arial" w:cs="Arial"/>
          <w:sz w:val="16"/>
          <w:szCs w:val="16"/>
        </w:rPr>
      </w:pPr>
      <w:r w:rsidRPr="000E17F9">
        <w:rPr>
          <w:rFonts w:ascii="Arial" w:hAnsi="Arial" w:cs="Arial"/>
          <w:sz w:val="16"/>
          <w:szCs w:val="16"/>
        </w:rPr>
        <w:t>от 26.09.2025 № 11</w:t>
      </w:r>
    </w:p>
    <w:p w:rsidR="000E17F9" w:rsidRPr="000E17F9" w:rsidRDefault="000E17F9" w:rsidP="000E17F9">
      <w:pPr>
        <w:jc w:val="center"/>
        <w:rPr>
          <w:rFonts w:ascii="Arial" w:hAnsi="Arial" w:cs="Arial"/>
          <w:b/>
          <w:sz w:val="16"/>
          <w:szCs w:val="16"/>
        </w:rPr>
      </w:pPr>
      <w:r w:rsidRPr="000E17F9">
        <w:rPr>
          <w:rFonts w:ascii="Arial" w:hAnsi="Arial" w:cs="Arial"/>
          <w:b/>
          <w:sz w:val="16"/>
          <w:szCs w:val="16"/>
        </w:rPr>
        <w:t>ПОЛОЖЕНИЕ</w:t>
      </w:r>
    </w:p>
    <w:p w:rsidR="000E17F9" w:rsidRPr="000E17F9" w:rsidRDefault="000E17F9" w:rsidP="000E17F9">
      <w:pPr>
        <w:jc w:val="center"/>
        <w:rPr>
          <w:rFonts w:ascii="Arial" w:hAnsi="Arial" w:cs="Arial"/>
          <w:b/>
          <w:sz w:val="16"/>
          <w:szCs w:val="16"/>
        </w:rPr>
      </w:pPr>
      <w:r w:rsidRPr="000E17F9">
        <w:rPr>
          <w:rFonts w:ascii="Arial" w:hAnsi="Arial" w:cs="Arial"/>
          <w:b/>
          <w:sz w:val="16"/>
          <w:szCs w:val="16"/>
        </w:rPr>
        <w:t>о бюджетном процессе в Валдайском муниципальном округе</w:t>
      </w:r>
    </w:p>
    <w:p w:rsidR="000E17F9" w:rsidRPr="000E17F9" w:rsidRDefault="000E17F9" w:rsidP="000E17F9">
      <w:pPr>
        <w:jc w:val="center"/>
        <w:rPr>
          <w:rFonts w:ascii="Arial" w:hAnsi="Arial" w:cs="Arial"/>
          <w:b/>
          <w:sz w:val="16"/>
          <w:szCs w:val="16"/>
        </w:rPr>
      </w:pPr>
      <w:r w:rsidRPr="000E17F9">
        <w:rPr>
          <w:rFonts w:ascii="Arial" w:hAnsi="Arial" w:cs="Arial"/>
          <w:b/>
          <w:sz w:val="16"/>
          <w:szCs w:val="16"/>
        </w:rPr>
        <w:t>Глава 1. ОБЩИЕ ПОЛОЖЕНИЯ</w:t>
      </w:r>
    </w:p>
    <w:p w:rsidR="000E17F9" w:rsidRPr="000E17F9" w:rsidRDefault="000E17F9" w:rsidP="000E17F9">
      <w:pPr>
        <w:tabs>
          <w:tab w:val="left" w:pos="9331"/>
        </w:tabs>
        <w:jc w:val="center"/>
        <w:rPr>
          <w:rFonts w:ascii="Arial" w:hAnsi="Arial" w:cs="Arial"/>
          <w:b/>
          <w:sz w:val="16"/>
          <w:szCs w:val="16"/>
        </w:rPr>
      </w:pPr>
      <w:r w:rsidRPr="000E17F9">
        <w:rPr>
          <w:rFonts w:ascii="Arial" w:hAnsi="Arial" w:cs="Arial"/>
          <w:b/>
          <w:sz w:val="16"/>
          <w:szCs w:val="16"/>
        </w:rPr>
        <w:t>1.1. Правоотношения, регулируемые настоящим решением Думы округа</w:t>
      </w:r>
    </w:p>
    <w:p w:rsidR="000E17F9" w:rsidRPr="000E17F9" w:rsidRDefault="000E17F9" w:rsidP="000E17F9">
      <w:pPr>
        <w:ind w:firstLine="284"/>
        <w:jc w:val="both"/>
        <w:rPr>
          <w:rFonts w:ascii="Arial" w:hAnsi="Arial" w:cs="Arial"/>
          <w:sz w:val="16"/>
          <w:szCs w:val="16"/>
        </w:rPr>
      </w:pPr>
      <w:r w:rsidRPr="000E17F9">
        <w:rPr>
          <w:rFonts w:ascii="Arial" w:hAnsi="Arial" w:cs="Arial"/>
          <w:sz w:val="16"/>
          <w:szCs w:val="16"/>
        </w:rPr>
        <w:t>Бюджетный процесс в Валдайском муниципальном округе (далее – округ) - регламентируемая нормами права деятельность Думы  Валдайского муниципального округа (далее - Дума округа), Администрации Валдайского муниципального округа (далее - Администрация округа), других участников бюджетного процесса по составлению и рассмотрению проектов бюджета округа, утверждению, исполнению и контролю за исполнением  бюджета округа, осуществлению бюджетного учета, составлению, внешней проверке, рассмотрению и утверждению бюджетной отчетности.</w:t>
      </w:r>
    </w:p>
    <w:p w:rsidR="000E17F9" w:rsidRPr="000E17F9" w:rsidRDefault="000E17F9" w:rsidP="000E17F9">
      <w:pPr>
        <w:tabs>
          <w:tab w:val="left" w:pos="9331"/>
        </w:tabs>
        <w:spacing w:line="240" w:lineRule="exact"/>
        <w:jc w:val="center"/>
        <w:rPr>
          <w:rFonts w:ascii="Arial" w:hAnsi="Arial" w:cs="Arial"/>
          <w:sz w:val="16"/>
          <w:szCs w:val="16"/>
        </w:rPr>
      </w:pPr>
      <w:r w:rsidRPr="000E17F9">
        <w:rPr>
          <w:rFonts w:ascii="Arial" w:hAnsi="Arial" w:cs="Arial"/>
          <w:b/>
          <w:sz w:val="16"/>
          <w:szCs w:val="16"/>
        </w:rPr>
        <w:t>1.2. Участники бюджетного процесса в Валдайском муниципальном округе</w:t>
      </w:r>
    </w:p>
    <w:p w:rsidR="000E17F9" w:rsidRPr="000E17F9" w:rsidRDefault="000E17F9" w:rsidP="000E17F9">
      <w:pPr>
        <w:tabs>
          <w:tab w:val="left" w:pos="9331"/>
        </w:tabs>
        <w:ind w:firstLine="284"/>
        <w:jc w:val="both"/>
        <w:rPr>
          <w:rFonts w:ascii="Arial" w:hAnsi="Arial" w:cs="Arial"/>
          <w:sz w:val="16"/>
          <w:szCs w:val="16"/>
        </w:rPr>
      </w:pPr>
      <w:r w:rsidRPr="000E17F9">
        <w:rPr>
          <w:rFonts w:ascii="Arial" w:hAnsi="Arial" w:cs="Arial"/>
          <w:sz w:val="16"/>
          <w:szCs w:val="16"/>
        </w:rPr>
        <w:t>Участниками бюджетного процесса в округе являются:</w:t>
      </w:r>
    </w:p>
    <w:p w:rsidR="000E17F9" w:rsidRPr="000E17F9" w:rsidRDefault="000E17F9" w:rsidP="000E17F9">
      <w:pPr>
        <w:tabs>
          <w:tab w:val="left" w:pos="9331"/>
        </w:tabs>
        <w:ind w:firstLine="284"/>
        <w:jc w:val="both"/>
        <w:rPr>
          <w:rFonts w:ascii="Arial" w:hAnsi="Arial" w:cs="Arial"/>
          <w:sz w:val="16"/>
          <w:szCs w:val="16"/>
        </w:rPr>
      </w:pPr>
      <w:r w:rsidRPr="000E17F9">
        <w:rPr>
          <w:rFonts w:ascii="Arial" w:hAnsi="Arial" w:cs="Arial"/>
          <w:sz w:val="16"/>
          <w:szCs w:val="16"/>
        </w:rPr>
        <w:t>Глава округа;</w:t>
      </w:r>
    </w:p>
    <w:p w:rsidR="000E17F9" w:rsidRPr="000E17F9" w:rsidRDefault="000E17F9" w:rsidP="000E17F9">
      <w:pPr>
        <w:tabs>
          <w:tab w:val="left" w:pos="9331"/>
        </w:tabs>
        <w:ind w:firstLine="284"/>
        <w:jc w:val="both"/>
        <w:rPr>
          <w:rFonts w:ascii="Arial" w:hAnsi="Arial" w:cs="Arial"/>
          <w:sz w:val="16"/>
          <w:szCs w:val="16"/>
        </w:rPr>
      </w:pPr>
      <w:r w:rsidRPr="000E17F9">
        <w:rPr>
          <w:rFonts w:ascii="Arial" w:hAnsi="Arial" w:cs="Arial"/>
          <w:sz w:val="16"/>
          <w:szCs w:val="16"/>
        </w:rPr>
        <w:t>Дума округа;</w:t>
      </w:r>
    </w:p>
    <w:p w:rsidR="000E17F9" w:rsidRPr="000E17F9" w:rsidRDefault="000E17F9" w:rsidP="000E17F9">
      <w:pPr>
        <w:tabs>
          <w:tab w:val="left" w:pos="9331"/>
        </w:tabs>
        <w:ind w:firstLine="284"/>
        <w:jc w:val="both"/>
        <w:rPr>
          <w:rFonts w:ascii="Arial" w:hAnsi="Arial" w:cs="Arial"/>
          <w:sz w:val="16"/>
          <w:szCs w:val="16"/>
        </w:rPr>
      </w:pPr>
      <w:r w:rsidRPr="000E17F9">
        <w:rPr>
          <w:rFonts w:ascii="Arial" w:hAnsi="Arial" w:cs="Arial"/>
          <w:sz w:val="16"/>
          <w:szCs w:val="16"/>
        </w:rPr>
        <w:t>Администрация округа;</w:t>
      </w:r>
    </w:p>
    <w:p w:rsidR="000E17F9" w:rsidRPr="000E17F9" w:rsidRDefault="000E17F9" w:rsidP="000E17F9">
      <w:pPr>
        <w:tabs>
          <w:tab w:val="left" w:pos="9331"/>
        </w:tabs>
        <w:ind w:firstLine="284"/>
        <w:jc w:val="both"/>
        <w:rPr>
          <w:rFonts w:ascii="Arial" w:hAnsi="Arial" w:cs="Arial"/>
          <w:sz w:val="16"/>
          <w:szCs w:val="16"/>
        </w:rPr>
      </w:pPr>
      <w:r w:rsidRPr="000E17F9">
        <w:rPr>
          <w:rFonts w:ascii="Arial" w:hAnsi="Arial" w:cs="Arial"/>
          <w:sz w:val="16"/>
          <w:szCs w:val="16"/>
        </w:rPr>
        <w:t>Комитет финансов Администрации округа;</w:t>
      </w:r>
    </w:p>
    <w:p w:rsidR="000E17F9" w:rsidRPr="000E17F9" w:rsidRDefault="000E17F9" w:rsidP="000E17F9">
      <w:pPr>
        <w:tabs>
          <w:tab w:val="left" w:pos="9331"/>
        </w:tabs>
        <w:ind w:firstLine="284"/>
        <w:jc w:val="both"/>
        <w:rPr>
          <w:rFonts w:ascii="Arial" w:hAnsi="Arial" w:cs="Arial"/>
          <w:sz w:val="16"/>
          <w:szCs w:val="16"/>
        </w:rPr>
      </w:pPr>
      <w:r w:rsidRPr="000E17F9">
        <w:rPr>
          <w:rFonts w:ascii="Arial" w:hAnsi="Arial" w:cs="Arial"/>
          <w:sz w:val="16"/>
          <w:szCs w:val="16"/>
        </w:rPr>
        <w:t>Контрольно-счетная палата округа;</w:t>
      </w:r>
    </w:p>
    <w:p w:rsidR="000E17F9" w:rsidRPr="000E17F9" w:rsidRDefault="000E17F9" w:rsidP="000E17F9">
      <w:pPr>
        <w:tabs>
          <w:tab w:val="left" w:pos="9331"/>
        </w:tabs>
        <w:ind w:firstLine="284"/>
        <w:jc w:val="both"/>
        <w:rPr>
          <w:rFonts w:ascii="Arial" w:hAnsi="Arial" w:cs="Arial"/>
          <w:sz w:val="16"/>
          <w:szCs w:val="16"/>
        </w:rPr>
      </w:pPr>
      <w:r w:rsidRPr="000E17F9">
        <w:rPr>
          <w:rFonts w:ascii="Arial" w:hAnsi="Arial" w:cs="Arial"/>
          <w:sz w:val="16"/>
          <w:szCs w:val="16"/>
        </w:rPr>
        <w:t>Главные распорядители (распорядители) бюджетных средств;</w:t>
      </w:r>
    </w:p>
    <w:p w:rsidR="000E17F9" w:rsidRPr="000E17F9" w:rsidRDefault="000E17F9" w:rsidP="000E17F9">
      <w:pPr>
        <w:tabs>
          <w:tab w:val="left" w:pos="9331"/>
        </w:tabs>
        <w:ind w:firstLine="284"/>
        <w:jc w:val="both"/>
        <w:rPr>
          <w:rFonts w:ascii="Arial" w:hAnsi="Arial" w:cs="Arial"/>
          <w:sz w:val="16"/>
          <w:szCs w:val="16"/>
        </w:rPr>
      </w:pPr>
      <w:r w:rsidRPr="000E17F9">
        <w:rPr>
          <w:rFonts w:ascii="Arial" w:hAnsi="Arial" w:cs="Arial"/>
          <w:sz w:val="16"/>
          <w:szCs w:val="16"/>
        </w:rPr>
        <w:t>главные администраторы (администраторы) доходов бюджета округа;</w:t>
      </w:r>
    </w:p>
    <w:p w:rsidR="000E17F9" w:rsidRPr="000E17F9" w:rsidRDefault="000E17F9" w:rsidP="000E17F9">
      <w:pPr>
        <w:tabs>
          <w:tab w:val="left" w:pos="9331"/>
        </w:tabs>
        <w:ind w:firstLine="284"/>
        <w:jc w:val="both"/>
        <w:rPr>
          <w:rFonts w:ascii="Arial" w:hAnsi="Arial" w:cs="Arial"/>
          <w:sz w:val="16"/>
          <w:szCs w:val="16"/>
        </w:rPr>
      </w:pPr>
      <w:r w:rsidRPr="000E17F9">
        <w:rPr>
          <w:rFonts w:ascii="Arial" w:hAnsi="Arial" w:cs="Arial"/>
          <w:sz w:val="16"/>
          <w:szCs w:val="16"/>
        </w:rPr>
        <w:t>главные администраторы (администраторы) источников финансирования дефицита бюджета округа;</w:t>
      </w:r>
    </w:p>
    <w:p w:rsidR="000E17F9" w:rsidRPr="000E17F9" w:rsidRDefault="000E17F9" w:rsidP="000E17F9">
      <w:pPr>
        <w:tabs>
          <w:tab w:val="left" w:pos="9331"/>
        </w:tabs>
        <w:ind w:firstLine="284"/>
        <w:jc w:val="both"/>
        <w:rPr>
          <w:rFonts w:ascii="Arial" w:hAnsi="Arial" w:cs="Arial"/>
          <w:sz w:val="16"/>
          <w:szCs w:val="16"/>
        </w:rPr>
      </w:pPr>
      <w:r w:rsidRPr="000E17F9">
        <w:rPr>
          <w:rFonts w:ascii="Arial" w:hAnsi="Arial" w:cs="Arial"/>
          <w:sz w:val="16"/>
          <w:szCs w:val="16"/>
        </w:rPr>
        <w:t>получатели бюджетных средств.</w:t>
      </w:r>
    </w:p>
    <w:p w:rsidR="000E17F9" w:rsidRPr="000E17F9" w:rsidRDefault="000E17F9" w:rsidP="000E17F9">
      <w:pPr>
        <w:tabs>
          <w:tab w:val="left" w:pos="9331"/>
        </w:tabs>
        <w:ind w:firstLine="709"/>
        <w:jc w:val="center"/>
        <w:rPr>
          <w:rFonts w:ascii="Arial" w:hAnsi="Arial" w:cs="Arial"/>
          <w:b/>
          <w:sz w:val="16"/>
          <w:szCs w:val="16"/>
        </w:rPr>
      </w:pPr>
      <w:r w:rsidRPr="000E17F9">
        <w:rPr>
          <w:rFonts w:ascii="Arial" w:hAnsi="Arial" w:cs="Arial"/>
          <w:b/>
          <w:sz w:val="16"/>
          <w:szCs w:val="16"/>
        </w:rPr>
        <w:t>1.3. Бюджетные полномочия Думы Валдайского  муниципального округа</w:t>
      </w:r>
    </w:p>
    <w:p w:rsidR="000E17F9" w:rsidRPr="000E17F9" w:rsidRDefault="000E17F9" w:rsidP="000E17F9">
      <w:pPr>
        <w:ind w:firstLine="284"/>
        <w:jc w:val="both"/>
        <w:rPr>
          <w:rFonts w:ascii="Arial" w:hAnsi="Arial" w:cs="Arial"/>
          <w:sz w:val="16"/>
          <w:szCs w:val="16"/>
        </w:rPr>
      </w:pPr>
      <w:r w:rsidRPr="000E17F9">
        <w:rPr>
          <w:rFonts w:ascii="Arial" w:hAnsi="Arial" w:cs="Arial"/>
          <w:sz w:val="16"/>
          <w:szCs w:val="16"/>
        </w:rPr>
        <w:t xml:space="preserve">1. Дума округа рассматривает и утверждает бюджет округа на очередной финансовый год и плановый период и отчет о его исполнении, осуществляет контроль в ходе рассмотрения отдельных вопросов исполнения бюджета </w:t>
      </w:r>
      <w:bookmarkStart w:id="27" w:name="_Hlk50383529"/>
      <w:r w:rsidRPr="000E17F9">
        <w:rPr>
          <w:rFonts w:ascii="Arial" w:hAnsi="Arial" w:cs="Arial"/>
          <w:sz w:val="16"/>
          <w:szCs w:val="16"/>
        </w:rPr>
        <w:t>округа</w:t>
      </w:r>
      <w:bookmarkEnd w:id="27"/>
      <w:r w:rsidRPr="000E17F9">
        <w:rPr>
          <w:rFonts w:ascii="Arial" w:hAnsi="Arial" w:cs="Arial"/>
          <w:sz w:val="16"/>
          <w:szCs w:val="16"/>
        </w:rPr>
        <w:t xml:space="preserve"> на текущий финансовый год и плановый период на своих заседаниях, заседаниях комиссий и рабочих групп Думы в ходе проводимых Думой округа слушаний и в связи с депутатскими запросами, формирует и определяют правовой статус контрольно-счетного органа округа, осуществляет другие полномочия в соответствии с Бюджетным </w:t>
      </w:r>
      <w:hyperlink r:id="rId24" w:history="1">
        <w:r w:rsidRPr="000E17F9">
          <w:rPr>
            <w:rStyle w:val="af3"/>
            <w:rFonts w:ascii="Arial" w:hAnsi="Arial" w:cs="Arial"/>
            <w:sz w:val="16"/>
            <w:szCs w:val="16"/>
          </w:rPr>
          <w:t>кодексом</w:t>
        </w:r>
      </w:hyperlink>
      <w:r w:rsidRPr="000E17F9">
        <w:rPr>
          <w:rFonts w:ascii="Arial" w:hAnsi="Arial" w:cs="Arial"/>
          <w:sz w:val="16"/>
          <w:szCs w:val="16"/>
        </w:rPr>
        <w:t xml:space="preserve"> Российской Федерации, Федеральным законом от 20 марта 2025 года №33-ФЗ «Об общих принципах организации местного самоуправления в единой системе публичной власти», Федеральным законом от 07 февраля 2011 года №6-ФЗ «Об общих принципах организации и деятельности контрольно-счетных органов субъектов Российской Федерации и муниципальных образований», иными нормативными правовыми актами Российской Федерации, Уставом Валдайского  муниципального округа.</w:t>
      </w:r>
    </w:p>
    <w:p w:rsidR="000E17F9" w:rsidRPr="000E17F9" w:rsidRDefault="000E17F9" w:rsidP="000E17F9">
      <w:pPr>
        <w:ind w:firstLine="284"/>
        <w:jc w:val="both"/>
        <w:rPr>
          <w:rFonts w:ascii="Arial" w:hAnsi="Arial" w:cs="Arial"/>
          <w:sz w:val="16"/>
          <w:szCs w:val="16"/>
        </w:rPr>
      </w:pPr>
      <w:r w:rsidRPr="000E17F9">
        <w:rPr>
          <w:rFonts w:ascii="Arial" w:hAnsi="Arial" w:cs="Arial"/>
          <w:sz w:val="16"/>
          <w:szCs w:val="16"/>
        </w:rPr>
        <w:t>2. Думе округа в пределах ее компетенции по бюджетным вопросам, установленной Конституцией Российской Федерации, Бюджетным кодексом Российской Федерации, иными нормативными правовыми актами Российской Федерации, для обеспечения ее полномочий должна быть предоставлена органами местного самоуправления округа вся необходимая информация.</w:t>
      </w:r>
    </w:p>
    <w:p w:rsidR="000E17F9" w:rsidRPr="000E17F9" w:rsidRDefault="000E17F9" w:rsidP="000E17F9">
      <w:pPr>
        <w:tabs>
          <w:tab w:val="left" w:pos="9331"/>
        </w:tabs>
        <w:spacing w:line="240" w:lineRule="exact"/>
        <w:jc w:val="center"/>
        <w:rPr>
          <w:rFonts w:ascii="Arial" w:hAnsi="Arial" w:cs="Arial"/>
          <w:b/>
          <w:sz w:val="16"/>
          <w:szCs w:val="16"/>
        </w:rPr>
      </w:pPr>
      <w:r w:rsidRPr="000E17F9">
        <w:rPr>
          <w:rFonts w:ascii="Arial" w:hAnsi="Arial" w:cs="Arial"/>
          <w:b/>
          <w:sz w:val="16"/>
          <w:szCs w:val="16"/>
        </w:rPr>
        <w:t>1.4. Бюджетные полномочия органов местного самоуправления Валдайского муниципального округа</w:t>
      </w:r>
    </w:p>
    <w:p w:rsidR="000E17F9" w:rsidRPr="000E17F9" w:rsidRDefault="000E17F9" w:rsidP="000E17F9">
      <w:pPr>
        <w:tabs>
          <w:tab w:val="left" w:pos="9331"/>
        </w:tabs>
        <w:ind w:firstLine="284"/>
        <w:jc w:val="both"/>
        <w:rPr>
          <w:rFonts w:ascii="Arial" w:hAnsi="Arial" w:cs="Arial"/>
          <w:sz w:val="16"/>
          <w:szCs w:val="16"/>
        </w:rPr>
      </w:pPr>
      <w:r w:rsidRPr="000E17F9">
        <w:rPr>
          <w:rFonts w:ascii="Arial" w:hAnsi="Arial" w:cs="Arial"/>
          <w:sz w:val="16"/>
          <w:szCs w:val="16"/>
        </w:rPr>
        <w:t>1. Администрация округа обеспечивает составление проекта бюджета округа, вносит его с необходимыми документами и материалами на утверждение Думой округа, разрабатывает методики распределения и (или) порядки предоставления межбюджетных трансфертов, устанавливает, детализирует и определяет порядок применения бюджетной классификации Российской Федерации в части, относящейся к бюджету округа, обеспечивает исполнение бюджета округа и составление бюджетной отчетности, представляет отчет об исполнении бюджета округа на утверждение Думой округа, обеспечивает управление муниципальным долгом, осуществляет иные полномочия, определенные Бюджетным кодексом Российской Федерации и (или) принимаемыми в соответствии с ним нормативными правовыми актами, регулирующими бюджетные правоотношения.</w:t>
      </w:r>
    </w:p>
    <w:p w:rsidR="000E17F9" w:rsidRPr="000E17F9" w:rsidRDefault="000E17F9" w:rsidP="000E17F9">
      <w:pPr>
        <w:tabs>
          <w:tab w:val="left" w:pos="9331"/>
        </w:tabs>
        <w:ind w:firstLine="284"/>
        <w:jc w:val="both"/>
        <w:rPr>
          <w:rFonts w:ascii="Arial" w:hAnsi="Arial" w:cs="Arial"/>
          <w:sz w:val="16"/>
          <w:szCs w:val="16"/>
        </w:rPr>
      </w:pPr>
      <w:r w:rsidRPr="000E17F9">
        <w:rPr>
          <w:rFonts w:ascii="Arial" w:hAnsi="Arial" w:cs="Arial"/>
          <w:sz w:val="16"/>
          <w:szCs w:val="16"/>
        </w:rPr>
        <w:lastRenderedPageBreak/>
        <w:t>2. Администрация округа вправе нормативным правовым актом наделять отдельными бюджетными полномочиями комитет финансов Администрации округа.</w:t>
      </w:r>
    </w:p>
    <w:p w:rsidR="000E17F9" w:rsidRPr="000E17F9" w:rsidRDefault="000E17F9" w:rsidP="000E17F9">
      <w:pPr>
        <w:tabs>
          <w:tab w:val="left" w:pos="9331"/>
        </w:tabs>
        <w:ind w:firstLine="284"/>
        <w:jc w:val="both"/>
        <w:rPr>
          <w:rFonts w:ascii="Arial" w:hAnsi="Arial" w:cs="Arial"/>
          <w:sz w:val="16"/>
          <w:szCs w:val="16"/>
        </w:rPr>
      </w:pPr>
      <w:r w:rsidRPr="000E17F9">
        <w:rPr>
          <w:rFonts w:ascii="Arial" w:hAnsi="Arial" w:cs="Arial"/>
          <w:sz w:val="16"/>
          <w:szCs w:val="16"/>
        </w:rPr>
        <w:t>3. Комитет финансов Администрации округа составляет проект бюджета округа, представляет его с необходимыми документами и материалами для внесения в Думу округа, устанавливает, детализирует и определяет порядок применения бюджетной классификации Российской Федерации в части, относящейся к бюджету округа, организует исполнение бюджета округа, устанавливает порядок составления бюджетной отчетности, осуществляет иные бюджетные полномочия, установленные Бюджетным кодексом Российской Федерации и (или) принимаемыми в соответствии с ним нормативными правовыми актами, регулирующими бюджетные правоотношения.</w:t>
      </w:r>
    </w:p>
    <w:p w:rsidR="000E17F9" w:rsidRPr="000E17F9" w:rsidRDefault="000E17F9" w:rsidP="000E17F9">
      <w:pPr>
        <w:tabs>
          <w:tab w:val="left" w:pos="9331"/>
        </w:tabs>
        <w:ind w:firstLine="284"/>
        <w:jc w:val="both"/>
        <w:rPr>
          <w:rFonts w:ascii="Arial" w:hAnsi="Arial" w:cs="Arial"/>
          <w:sz w:val="16"/>
          <w:szCs w:val="16"/>
        </w:rPr>
      </w:pPr>
      <w:r w:rsidRPr="000E17F9">
        <w:rPr>
          <w:rFonts w:ascii="Arial" w:hAnsi="Arial" w:cs="Arial"/>
          <w:sz w:val="16"/>
          <w:szCs w:val="16"/>
        </w:rPr>
        <w:t>4. Комитет финансов Администрации округа ежемесячно составляет и представляет отчет о кассовом исполнении бюджета округа в порядке, установленном Министерством финансов Российской Федерации .</w:t>
      </w:r>
    </w:p>
    <w:p w:rsidR="000E17F9" w:rsidRPr="000E17F9" w:rsidRDefault="000E17F9" w:rsidP="000E17F9">
      <w:pPr>
        <w:tabs>
          <w:tab w:val="left" w:pos="9331"/>
        </w:tabs>
        <w:ind w:firstLine="284"/>
        <w:jc w:val="both"/>
        <w:rPr>
          <w:rFonts w:ascii="Arial" w:hAnsi="Arial" w:cs="Arial"/>
          <w:sz w:val="16"/>
          <w:szCs w:val="16"/>
        </w:rPr>
      </w:pPr>
      <w:r w:rsidRPr="000E17F9">
        <w:rPr>
          <w:rFonts w:ascii="Arial" w:hAnsi="Arial" w:cs="Arial"/>
          <w:sz w:val="16"/>
          <w:szCs w:val="16"/>
        </w:rPr>
        <w:t>5. Комитет финансов Администрации округа устанавливает методику планирования бюджетных ассигнований.</w:t>
      </w:r>
    </w:p>
    <w:p w:rsidR="000E17F9" w:rsidRPr="000E17F9" w:rsidRDefault="000E17F9" w:rsidP="000E17F9">
      <w:pPr>
        <w:tabs>
          <w:tab w:val="left" w:pos="9331"/>
        </w:tabs>
        <w:ind w:firstLine="284"/>
        <w:jc w:val="both"/>
        <w:rPr>
          <w:rFonts w:ascii="Arial" w:hAnsi="Arial" w:cs="Arial"/>
          <w:sz w:val="16"/>
          <w:szCs w:val="16"/>
        </w:rPr>
      </w:pPr>
      <w:r w:rsidRPr="000E17F9">
        <w:rPr>
          <w:rFonts w:ascii="Arial" w:hAnsi="Arial" w:cs="Arial"/>
          <w:sz w:val="16"/>
          <w:szCs w:val="16"/>
        </w:rPr>
        <w:t>6. Комитет финансов Администрации округа осуществляет ведение муниципальной долговой книги округа.</w:t>
      </w:r>
    </w:p>
    <w:p w:rsidR="000E17F9" w:rsidRPr="000E17F9" w:rsidRDefault="000E17F9" w:rsidP="000E17F9">
      <w:pPr>
        <w:tabs>
          <w:tab w:val="left" w:pos="9331"/>
        </w:tabs>
        <w:ind w:firstLine="284"/>
        <w:jc w:val="both"/>
        <w:rPr>
          <w:rFonts w:ascii="Arial" w:hAnsi="Arial" w:cs="Arial"/>
          <w:sz w:val="16"/>
          <w:szCs w:val="16"/>
        </w:rPr>
      </w:pPr>
      <w:r w:rsidRPr="000E17F9">
        <w:rPr>
          <w:rFonts w:ascii="Arial" w:hAnsi="Arial" w:cs="Arial"/>
          <w:sz w:val="16"/>
          <w:szCs w:val="16"/>
        </w:rPr>
        <w:t>7. Органы местного самоуправления округа, отраслевые органы Администрации округа, являющиеся главными распорядителями (распорядителями) и (или) получателями бюджетных средств, главными администраторами (администраторами) доходов бюджета округа, главными администраторами (администраторами) источников финансирования дефицита бюджета округа, осуществляют соответствующие бюджетные полномочия, установленные Бюджетным кодексом Российской Федерации, настоящим решением и принятыми в соответствии с ним правовыми актами.</w:t>
      </w:r>
    </w:p>
    <w:p w:rsidR="000E17F9" w:rsidRPr="000E17F9" w:rsidRDefault="000E17F9" w:rsidP="000E17F9">
      <w:pPr>
        <w:tabs>
          <w:tab w:val="left" w:pos="9331"/>
        </w:tabs>
        <w:spacing w:line="240" w:lineRule="atLeast"/>
        <w:jc w:val="center"/>
        <w:rPr>
          <w:rFonts w:ascii="Arial" w:hAnsi="Arial" w:cs="Arial"/>
          <w:b/>
          <w:sz w:val="16"/>
          <w:szCs w:val="16"/>
        </w:rPr>
      </w:pPr>
      <w:r w:rsidRPr="000E17F9">
        <w:rPr>
          <w:rFonts w:ascii="Arial" w:hAnsi="Arial" w:cs="Arial"/>
          <w:b/>
          <w:sz w:val="16"/>
          <w:szCs w:val="16"/>
        </w:rPr>
        <w:t>1.5. Бюджетные полномочия Контрольно-счетной палаты округа</w:t>
      </w:r>
    </w:p>
    <w:p w:rsidR="000E17F9" w:rsidRPr="000E17F9" w:rsidRDefault="000E17F9" w:rsidP="000E17F9">
      <w:pPr>
        <w:tabs>
          <w:tab w:val="left" w:pos="9331"/>
        </w:tabs>
        <w:ind w:firstLine="284"/>
        <w:jc w:val="both"/>
        <w:rPr>
          <w:rFonts w:ascii="Arial" w:hAnsi="Arial" w:cs="Arial"/>
          <w:sz w:val="16"/>
          <w:szCs w:val="16"/>
        </w:rPr>
      </w:pPr>
      <w:r w:rsidRPr="000E17F9">
        <w:rPr>
          <w:rFonts w:ascii="Arial" w:hAnsi="Arial" w:cs="Arial"/>
          <w:sz w:val="16"/>
          <w:szCs w:val="16"/>
        </w:rPr>
        <w:t>Контрольно-счетная палата округа обладает полномочиями, установленными Бюджетным кодексом Российской Федерации, Федеральным законом от 07 февраля 2011 года №6-ФЗ «Об общих принципах организации и деятельности контрольно-счетных органов субъектов Российской Федерации и муниципальных образований», решением Думы округа «О Контрольно-счетной палате Валдайского  муниципального округа», настоящим Положением и иными нормативными правовыми актами округа.</w:t>
      </w:r>
    </w:p>
    <w:p w:rsidR="000E17F9" w:rsidRPr="000E17F9" w:rsidRDefault="000E17F9" w:rsidP="000E17F9">
      <w:pPr>
        <w:tabs>
          <w:tab w:val="left" w:pos="9331"/>
        </w:tabs>
        <w:spacing w:line="240" w:lineRule="exact"/>
        <w:jc w:val="center"/>
        <w:rPr>
          <w:rFonts w:ascii="Arial" w:hAnsi="Arial" w:cs="Arial"/>
          <w:b/>
          <w:sz w:val="16"/>
          <w:szCs w:val="16"/>
        </w:rPr>
      </w:pPr>
      <w:r w:rsidRPr="000E17F9">
        <w:rPr>
          <w:rFonts w:ascii="Arial" w:hAnsi="Arial" w:cs="Arial"/>
          <w:b/>
          <w:sz w:val="16"/>
          <w:szCs w:val="16"/>
        </w:rPr>
        <w:t>Глава 2. СОСТАВЛЕНИЕ ПРОЕКТА БЮДЖЕТА ОКРУГА</w:t>
      </w:r>
    </w:p>
    <w:p w:rsidR="000E17F9" w:rsidRPr="000E17F9" w:rsidRDefault="000E17F9" w:rsidP="000E17F9">
      <w:pPr>
        <w:tabs>
          <w:tab w:val="left" w:pos="9331"/>
        </w:tabs>
        <w:spacing w:line="240" w:lineRule="exact"/>
        <w:jc w:val="center"/>
        <w:rPr>
          <w:rFonts w:ascii="Arial" w:hAnsi="Arial" w:cs="Arial"/>
          <w:b/>
          <w:sz w:val="16"/>
          <w:szCs w:val="16"/>
        </w:rPr>
      </w:pPr>
      <w:r w:rsidRPr="000E17F9">
        <w:rPr>
          <w:rFonts w:ascii="Arial" w:hAnsi="Arial" w:cs="Arial"/>
          <w:b/>
          <w:sz w:val="16"/>
          <w:szCs w:val="16"/>
        </w:rPr>
        <w:t>2.1. Общие положения</w:t>
      </w:r>
    </w:p>
    <w:p w:rsidR="000E17F9" w:rsidRPr="000E17F9" w:rsidRDefault="000E17F9" w:rsidP="000E17F9">
      <w:pPr>
        <w:tabs>
          <w:tab w:val="left" w:pos="9331"/>
        </w:tabs>
        <w:ind w:firstLine="284"/>
        <w:jc w:val="both"/>
        <w:rPr>
          <w:rFonts w:ascii="Arial" w:hAnsi="Arial" w:cs="Arial"/>
          <w:sz w:val="16"/>
          <w:szCs w:val="16"/>
        </w:rPr>
      </w:pPr>
      <w:r w:rsidRPr="000E17F9">
        <w:rPr>
          <w:rFonts w:ascii="Arial" w:hAnsi="Arial" w:cs="Arial"/>
          <w:sz w:val="16"/>
          <w:szCs w:val="16"/>
        </w:rPr>
        <w:t>Проект бюджета округа составляется и утверждается сроком на три года (очередной финансовый год и плановый период) в соответствии с настоящим Положением.</w:t>
      </w:r>
    </w:p>
    <w:p w:rsidR="000E17F9" w:rsidRPr="000E17F9" w:rsidRDefault="000E17F9" w:rsidP="000E17F9">
      <w:pPr>
        <w:tabs>
          <w:tab w:val="left" w:pos="9331"/>
        </w:tabs>
        <w:spacing w:line="240" w:lineRule="exact"/>
        <w:jc w:val="center"/>
        <w:rPr>
          <w:rFonts w:ascii="Arial" w:hAnsi="Arial" w:cs="Arial"/>
          <w:b/>
          <w:sz w:val="16"/>
          <w:szCs w:val="16"/>
        </w:rPr>
      </w:pPr>
      <w:r w:rsidRPr="000E17F9">
        <w:rPr>
          <w:rFonts w:ascii="Arial" w:hAnsi="Arial" w:cs="Arial"/>
          <w:b/>
          <w:sz w:val="16"/>
          <w:szCs w:val="16"/>
        </w:rPr>
        <w:t>2.2. Порядок и сроки составления проекта бюджета округа</w:t>
      </w:r>
    </w:p>
    <w:p w:rsidR="000E17F9" w:rsidRPr="000E17F9" w:rsidRDefault="000E17F9" w:rsidP="000E17F9">
      <w:pPr>
        <w:tabs>
          <w:tab w:val="left" w:pos="9331"/>
        </w:tabs>
        <w:ind w:firstLine="284"/>
        <w:jc w:val="both"/>
        <w:rPr>
          <w:rFonts w:ascii="Arial" w:hAnsi="Arial" w:cs="Arial"/>
          <w:sz w:val="16"/>
          <w:szCs w:val="16"/>
        </w:rPr>
      </w:pPr>
      <w:r w:rsidRPr="000E17F9">
        <w:rPr>
          <w:rFonts w:ascii="Arial" w:hAnsi="Arial" w:cs="Arial"/>
          <w:sz w:val="16"/>
          <w:szCs w:val="16"/>
        </w:rPr>
        <w:t>Порядок и сроки составления проекта бюджета округа, а также порядок работы над документами и материалами, обязательными для представления одновременно с проектом бюджета округа, определяются Администрацией округа.</w:t>
      </w:r>
    </w:p>
    <w:p w:rsidR="000E17F9" w:rsidRPr="000E17F9" w:rsidRDefault="000E17F9" w:rsidP="000E17F9">
      <w:pPr>
        <w:tabs>
          <w:tab w:val="left" w:pos="9331"/>
        </w:tabs>
        <w:spacing w:line="240" w:lineRule="exact"/>
        <w:jc w:val="center"/>
        <w:rPr>
          <w:rFonts w:ascii="Arial" w:hAnsi="Arial" w:cs="Arial"/>
          <w:b/>
          <w:sz w:val="16"/>
          <w:szCs w:val="16"/>
        </w:rPr>
      </w:pPr>
      <w:r w:rsidRPr="000E17F9">
        <w:rPr>
          <w:rFonts w:ascii="Arial" w:hAnsi="Arial" w:cs="Arial"/>
          <w:b/>
          <w:sz w:val="16"/>
          <w:szCs w:val="16"/>
        </w:rPr>
        <w:t>2.3. Сведения, необходимые для составления проекта бюджета округа</w:t>
      </w:r>
    </w:p>
    <w:p w:rsidR="000E17F9" w:rsidRPr="000E17F9" w:rsidRDefault="000E17F9" w:rsidP="00BB4D3A">
      <w:pPr>
        <w:tabs>
          <w:tab w:val="left" w:pos="9331"/>
        </w:tabs>
        <w:ind w:firstLine="284"/>
        <w:jc w:val="both"/>
        <w:rPr>
          <w:rFonts w:ascii="Arial" w:hAnsi="Arial" w:cs="Arial"/>
          <w:sz w:val="16"/>
          <w:szCs w:val="16"/>
        </w:rPr>
      </w:pPr>
      <w:r w:rsidRPr="000E17F9">
        <w:rPr>
          <w:rFonts w:ascii="Arial" w:hAnsi="Arial" w:cs="Arial"/>
          <w:sz w:val="16"/>
          <w:szCs w:val="16"/>
        </w:rPr>
        <w:t>В целях своевременного и качественного составления проекта бюджета округа комитет финансов Администрации округа имеет право получать необходимые сведения от органов местного самоуправления округа, отраслевых органов Администрации округа.</w:t>
      </w:r>
    </w:p>
    <w:p w:rsidR="000E17F9" w:rsidRPr="000E17F9" w:rsidRDefault="000E17F9" w:rsidP="000E17F9">
      <w:pPr>
        <w:tabs>
          <w:tab w:val="left" w:pos="9331"/>
        </w:tabs>
        <w:spacing w:line="240" w:lineRule="exact"/>
        <w:jc w:val="center"/>
        <w:rPr>
          <w:rFonts w:ascii="Arial" w:hAnsi="Arial" w:cs="Arial"/>
          <w:b/>
          <w:sz w:val="16"/>
          <w:szCs w:val="16"/>
        </w:rPr>
      </w:pPr>
      <w:r w:rsidRPr="000E17F9">
        <w:rPr>
          <w:rFonts w:ascii="Arial" w:hAnsi="Arial" w:cs="Arial"/>
          <w:b/>
          <w:sz w:val="16"/>
          <w:szCs w:val="16"/>
        </w:rPr>
        <w:t>2.4. Основные направления бюджетной и налоговой политики</w:t>
      </w:r>
    </w:p>
    <w:p w:rsidR="000E17F9" w:rsidRPr="000E17F9" w:rsidRDefault="000E17F9" w:rsidP="00BB4D3A">
      <w:pPr>
        <w:widowControl w:val="0"/>
        <w:autoSpaceDE w:val="0"/>
        <w:autoSpaceDN w:val="0"/>
        <w:adjustRightInd w:val="0"/>
        <w:ind w:firstLine="284"/>
        <w:jc w:val="both"/>
        <w:rPr>
          <w:rFonts w:ascii="Arial" w:hAnsi="Arial" w:cs="Arial"/>
          <w:sz w:val="16"/>
          <w:szCs w:val="16"/>
        </w:rPr>
      </w:pPr>
      <w:r w:rsidRPr="000E17F9">
        <w:rPr>
          <w:rFonts w:ascii="Arial" w:hAnsi="Arial" w:cs="Arial"/>
          <w:sz w:val="16"/>
          <w:szCs w:val="16"/>
        </w:rPr>
        <w:t>Основные направления бюджетной и налоговой политики на очередной финансовый год и плановый период включают в себя:</w:t>
      </w:r>
    </w:p>
    <w:p w:rsidR="000E17F9" w:rsidRPr="000E17F9" w:rsidRDefault="000E17F9" w:rsidP="00BB4D3A">
      <w:pPr>
        <w:widowControl w:val="0"/>
        <w:autoSpaceDE w:val="0"/>
        <w:autoSpaceDN w:val="0"/>
        <w:adjustRightInd w:val="0"/>
        <w:ind w:firstLine="284"/>
        <w:jc w:val="both"/>
        <w:rPr>
          <w:rFonts w:ascii="Arial" w:hAnsi="Arial" w:cs="Arial"/>
          <w:sz w:val="16"/>
          <w:szCs w:val="16"/>
        </w:rPr>
      </w:pPr>
      <w:r w:rsidRPr="000E17F9">
        <w:rPr>
          <w:rFonts w:ascii="Arial" w:hAnsi="Arial" w:cs="Arial"/>
          <w:sz w:val="16"/>
          <w:szCs w:val="16"/>
        </w:rPr>
        <w:t>1) цели и задачи бюджетной политики на очередной финансовый год и плановый период;</w:t>
      </w:r>
    </w:p>
    <w:p w:rsidR="000E17F9" w:rsidRPr="000E17F9" w:rsidRDefault="000E17F9" w:rsidP="00BB4D3A">
      <w:pPr>
        <w:widowControl w:val="0"/>
        <w:autoSpaceDE w:val="0"/>
        <w:autoSpaceDN w:val="0"/>
        <w:adjustRightInd w:val="0"/>
        <w:ind w:firstLine="284"/>
        <w:jc w:val="both"/>
        <w:rPr>
          <w:rFonts w:ascii="Arial" w:hAnsi="Arial" w:cs="Arial"/>
          <w:sz w:val="16"/>
          <w:szCs w:val="16"/>
        </w:rPr>
      </w:pPr>
      <w:r w:rsidRPr="000E17F9">
        <w:rPr>
          <w:rFonts w:ascii="Arial" w:hAnsi="Arial" w:cs="Arial"/>
          <w:sz w:val="16"/>
          <w:szCs w:val="16"/>
        </w:rPr>
        <w:t>2) основные подходы к формированию бюджета округа на очередной финансовый год и плановый период;</w:t>
      </w:r>
    </w:p>
    <w:p w:rsidR="000E17F9" w:rsidRPr="000E17F9" w:rsidRDefault="000E17F9" w:rsidP="00BB4D3A">
      <w:pPr>
        <w:widowControl w:val="0"/>
        <w:autoSpaceDE w:val="0"/>
        <w:autoSpaceDN w:val="0"/>
        <w:adjustRightInd w:val="0"/>
        <w:ind w:firstLine="284"/>
        <w:jc w:val="both"/>
        <w:rPr>
          <w:rFonts w:ascii="Arial" w:hAnsi="Arial" w:cs="Arial"/>
          <w:sz w:val="16"/>
          <w:szCs w:val="16"/>
        </w:rPr>
      </w:pPr>
      <w:r w:rsidRPr="000E17F9">
        <w:rPr>
          <w:rFonts w:ascii="Arial" w:hAnsi="Arial" w:cs="Arial"/>
          <w:sz w:val="16"/>
          <w:szCs w:val="16"/>
        </w:rPr>
        <w:t>3) приоритеты политики расходования бюджетных средств;</w:t>
      </w:r>
    </w:p>
    <w:p w:rsidR="000E17F9" w:rsidRPr="000E17F9" w:rsidRDefault="000E17F9" w:rsidP="00BB4D3A">
      <w:pPr>
        <w:widowControl w:val="0"/>
        <w:autoSpaceDE w:val="0"/>
        <w:autoSpaceDN w:val="0"/>
        <w:adjustRightInd w:val="0"/>
        <w:ind w:firstLine="284"/>
        <w:jc w:val="both"/>
        <w:rPr>
          <w:rFonts w:ascii="Arial" w:hAnsi="Arial" w:cs="Arial"/>
          <w:sz w:val="16"/>
          <w:szCs w:val="16"/>
        </w:rPr>
      </w:pPr>
      <w:r w:rsidRPr="000E17F9">
        <w:rPr>
          <w:rFonts w:ascii="Arial" w:hAnsi="Arial" w:cs="Arial"/>
          <w:sz w:val="16"/>
          <w:szCs w:val="16"/>
        </w:rPr>
        <w:t>4) изменения в налоговой политике округа на очередной финансовый год и плановый период;</w:t>
      </w:r>
    </w:p>
    <w:p w:rsidR="000E17F9" w:rsidRPr="000E17F9" w:rsidRDefault="000E17F9" w:rsidP="00BB4D3A">
      <w:pPr>
        <w:tabs>
          <w:tab w:val="left" w:pos="9331"/>
        </w:tabs>
        <w:ind w:firstLine="284"/>
        <w:jc w:val="both"/>
        <w:rPr>
          <w:rFonts w:ascii="Arial" w:hAnsi="Arial" w:cs="Arial"/>
          <w:sz w:val="16"/>
          <w:szCs w:val="16"/>
        </w:rPr>
      </w:pPr>
      <w:r w:rsidRPr="000E17F9">
        <w:rPr>
          <w:rFonts w:ascii="Arial" w:hAnsi="Arial" w:cs="Arial"/>
          <w:sz w:val="16"/>
          <w:szCs w:val="16"/>
        </w:rPr>
        <w:t>5) предлагаемые ставки налогов.</w:t>
      </w:r>
    </w:p>
    <w:p w:rsidR="000E17F9" w:rsidRPr="000E17F9" w:rsidRDefault="000E17F9" w:rsidP="000E17F9">
      <w:pPr>
        <w:tabs>
          <w:tab w:val="left" w:pos="9331"/>
        </w:tabs>
        <w:spacing w:line="240" w:lineRule="exact"/>
        <w:jc w:val="center"/>
        <w:rPr>
          <w:rFonts w:ascii="Arial" w:hAnsi="Arial" w:cs="Arial"/>
          <w:b/>
          <w:sz w:val="16"/>
          <w:szCs w:val="16"/>
        </w:rPr>
      </w:pPr>
      <w:r w:rsidRPr="000E17F9">
        <w:rPr>
          <w:rFonts w:ascii="Arial" w:hAnsi="Arial" w:cs="Arial"/>
          <w:b/>
          <w:sz w:val="16"/>
          <w:szCs w:val="16"/>
        </w:rPr>
        <w:t>2.5. Адресная инвестиционная программа муниципального округа</w:t>
      </w:r>
    </w:p>
    <w:p w:rsidR="000E17F9" w:rsidRPr="000E17F9" w:rsidRDefault="000E17F9" w:rsidP="00BB4D3A">
      <w:pPr>
        <w:tabs>
          <w:tab w:val="left" w:pos="9331"/>
        </w:tabs>
        <w:ind w:firstLine="284"/>
        <w:jc w:val="both"/>
        <w:rPr>
          <w:rFonts w:ascii="Arial" w:hAnsi="Arial" w:cs="Arial"/>
          <w:sz w:val="16"/>
          <w:szCs w:val="16"/>
        </w:rPr>
      </w:pPr>
      <w:r w:rsidRPr="000E17F9">
        <w:rPr>
          <w:rFonts w:ascii="Arial" w:hAnsi="Arial" w:cs="Arial"/>
          <w:sz w:val="16"/>
          <w:szCs w:val="16"/>
        </w:rPr>
        <w:t>Бюджетные инвестиции в объекты капитального строительства муниципальной собственности Валдайского муниципального округа и на приобретение недвижимого имущества в муниципальную собственность Валдайского муниципального округа, предоставление субсидий на осуществление капитальных вложений в объекты капитального строительства муниципальной собственности Валдайского  муниципального округа или на приобретение объектов недвижимого имущества в муниципальную собственность Валдайского муниципального округа осуществляются за счет средств бюджета округа в соответствии с  адресной инвестиционной программой округа, порядок формирования и реализации которой устанавливается Администрацией округа.</w:t>
      </w:r>
    </w:p>
    <w:p w:rsidR="000E17F9" w:rsidRPr="000E17F9" w:rsidRDefault="000E17F9" w:rsidP="000E17F9">
      <w:pPr>
        <w:tabs>
          <w:tab w:val="left" w:pos="9331"/>
        </w:tabs>
        <w:spacing w:line="240" w:lineRule="exact"/>
        <w:jc w:val="center"/>
        <w:rPr>
          <w:rFonts w:ascii="Arial" w:hAnsi="Arial" w:cs="Arial"/>
          <w:b/>
          <w:sz w:val="16"/>
          <w:szCs w:val="16"/>
        </w:rPr>
      </w:pPr>
      <w:r w:rsidRPr="000E17F9">
        <w:rPr>
          <w:rFonts w:ascii="Arial" w:hAnsi="Arial" w:cs="Arial"/>
          <w:b/>
          <w:sz w:val="16"/>
          <w:szCs w:val="16"/>
        </w:rPr>
        <w:t>Глава 3. РАССМОТРЕНИЕ И УТВЕРЖДЕНИЕ БЮДЖЕТА ОКРУГА</w:t>
      </w:r>
    </w:p>
    <w:p w:rsidR="000E17F9" w:rsidRPr="000E17F9" w:rsidRDefault="000E17F9" w:rsidP="000E17F9">
      <w:pPr>
        <w:tabs>
          <w:tab w:val="left" w:pos="9331"/>
        </w:tabs>
        <w:spacing w:line="240" w:lineRule="exact"/>
        <w:jc w:val="center"/>
        <w:rPr>
          <w:rFonts w:ascii="Arial" w:hAnsi="Arial" w:cs="Arial"/>
          <w:b/>
          <w:sz w:val="16"/>
          <w:szCs w:val="16"/>
        </w:rPr>
      </w:pPr>
      <w:r w:rsidRPr="000E17F9">
        <w:rPr>
          <w:rFonts w:ascii="Arial" w:hAnsi="Arial" w:cs="Arial"/>
          <w:b/>
          <w:sz w:val="16"/>
          <w:szCs w:val="16"/>
        </w:rPr>
        <w:t>3.1. Общие положения</w:t>
      </w:r>
    </w:p>
    <w:p w:rsidR="000E17F9" w:rsidRPr="000E17F9" w:rsidRDefault="000E17F9" w:rsidP="00BB4D3A">
      <w:pPr>
        <w:tabs>
          <w:tab w:val="left" w:pos="9331"/>
        </w:tabs>
        <w:ind w:firstLine="284"/>
        <w:jc w:val="both"/>
        <w:rPr>
          <w:rFonts w:ascii="Arial" w:hAnsi="Arial" w:cs="Arial"/>
          <w:sz w:val="16"/>
          <w:szCs w:val="16"/>
        </w:rPr>
      </w:pPr>
      <w:r w:rsidRPr="000E17F9">
        <w:rPr>
          <w:rFonts w:ascii="Arial" w:hAnsi="Arial" w:cs="Arial"/>
          <w:sz w:val="16"/>
          <w:szCs w:val="16"/>
        </w:rPr>
        <w:t>1. Решением Думы округа о бюджете округа на очередной финансовый год и плановый период устанавливаются:</w:t>
      </w:r>
    </w:p>
    <w:p w:rsidR="000E17F9" w:rsidRPr="000E17F9" w:rsidRDefault="000E17F9" w:rsidP="00BB4D3A">
      <w:pPr>
        <w:tabs>
          <w:tab w:val="left" w:pos="9331"/>
        </w:tabs>
        <w:ind w:firstLine="284"/>
        <w:jc w:val="both"/>
        <w:rPr>
          <w:rFonts w:ascii="Arial" w:hAnsi="Arial" w:cs="Arial"/>
          <w:sz w:val="16"/>
          <w:szCs w:val="16"/>
        </w:rPr>
      </w:pPr>
      <w:r w:rsidRPr="000E17F9">
        <w:rPr>
          <w:rFonts w:ascii="Arial" w:hAnsi="Arial" w:cs="Arial"/>
          <w:sz w:val="16"/>
          <w:szCs w:val="16"/>
        </w:rPr>
        <w:t>1) перечень главных администраторов доходов бюджета округа;</w:t>
      </w:r>
    </w:p>
    <w:p w:rsidR="000E17F9" w:rsidRPr="000E17F9" w:rsidRDefault="000E17F9" w:rsidP="00BB4D3A">
      <w:pPr>
        <w:tabs>
          <w:tab w:val="left" w:pos="9331"/>
        </w:tabs>
        <w:ind w:firstLine="284"/>
        <w:jc w:val="both"/>
        <w:rPr>
          <w:rFonts w:ascii="Arial" w:hAnsi="Arial" w:cs="Arial"/>
          <w:sz w:val="16"/>
          <w:szCs w:val="16"/>
        </w:rPr>
      </w:pPr>
      <w:r w:rsidRPr="000E17F9">
        <w:rPr>
          <w:rFonts w:ascii="Arial" w:hAnsi="Arial" w:cs="Arial"/>
          <w:sz w:val="16"/>
          <w:szCs w:val="16"/>
        </w:rPr>
        <w:t>2) перечень главных администраторов источников финансирования дефицита бюджета округа;</w:t>
      </w:r>
    </w:p>
    <w:p w:rsidR="000E17F9" w:rsidRPr="000E17F9" w:rsidRDefault="000E17F9" w:rsidP="00BB4D3A">
      <w:pPr>
        <w:tabs>
          <w:tab w:val="left" w:pos="9331"/>
        </w:tabs>
        <w:ind w:firstLine="284"/>
        <w:jc w:val="both"/>
        <w:rPr>
          <w:rFonts w:ascii="Arial" w:hAnsi="Arial" w:cs="Arial"/>
          <w:sz w:val="16"/>
          <w:szCs w:val="16"/>
        </w:rPr>
      </w:pPr>
      <w:r w:rsidRPr="000E17F9">
        <w:rPr>
          <w:rFonts w:ascii="Arial" w:hAnsi="Arial" w:cs="Arial"/>
          <w:sz w:val="16"/>
          <w:szCs w:val="16"/>
        </w:rPr>
        <w:t>3) прогнозируемые поступления доходов в бюджет округа на очередной финансовый год и на плановый период;</w:t>
      </w:r>
    </w:p>
    <w:p w:rsidR="000E17F9" w:rsidRPr="000E17F9" w:rsidRDefault="000E17F9" w:rsidP="00BB4D3A">
      <w:pPr>
        <w:tabs>
          <w:tab w:val="left" w:pos="9331"/>
        </w:tabs>
        <w:ind w:firstLine="284"/>
        <w:jc w:val="both"/>
        <w:rPr>
          <w:rFonts w:ascii="Arial" w:hAnsi="Arial" w:cs="Arial"/>
          <w:sz w:val="16"/>
          <w:szCs w:val="16"/>
        </w:rPr>
      </w:pPr>
      <w:r w:rsidRPr="000E17F9">
        <w:rPr>
          <w:rFonts w:ascii="Arial" w:hAnsi="Arial" w:cs="Arial"/>
          <w:sz w:val="16"/>
          <w:szCs w:val="16"/>
        </w:rPr>
        <w:t>4) 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бюджета округа на очередной финансовый год и плановый период;</w:t>
      </w:r>
    </w:p>
    <w:p w:rsidR="000E17F9" w:rsidRPr="000E17F9" w:rsidRDefault="000E17F9" w:rsidP="00BB4D3A">
      <w:pPr>
        <w:tabs>
          <w:tab w:val="left" w:pos="9331"/>
        </w:tabs>
        <w:ind w:firstLine="284"/>
        <w:jc w:val="both"/>
        <w:rPr>
          <w:rFonts w:ascii="Arial" w:hAnsi="Arial" w:cs="Arial"/>
          <w:sz w:val="16"/>
          <w:szCs w:val="16"/>
        </w:rPr>
      </w:pPr>
      <w:r w:rsidRPr="000E17F9">
        <w:rPr>
          <w:rFonts w:ascii="Arial" w:hAnsi="Arial" w:cs="Arial"/>
          <w:sz w:val="16"/>
          <w:szCs w:val="16"/>
        </w:rPr>
        <w:t xml:space="preserve">5) </w:t>
      </w:r>
      <w:r w:rsidRPr="000E17F9">
        <w:rPr>
          <w:rStyle w:val="blk"/>
          <w:rFonts w:ascii="Arial" w:hAnsi="Arial" w:cs="Arial"/>
          <w:sz w:val="16"/>
          <w:szCs w:val="16"/>
        </w:rPr>
        <w:t>распределение бюджетных ассигнований, предусмотренных решением Думы округа о бюджете округа на очередной год и на плановый период, по главным распорядителям бюджетных средств, разделам, подразделам, целевым статьям (муниципальным программам округа и непрограммным направлениям деятельности), группам и подгруппам видов расходов классификации расходов бюджета округа (ведомственная структура расходов) на очередной финансовый год и плановый период</w:t>
      </w:r>
      <w:r w:rsidRPr="000E17F9">
        <w:rPr>
          <w:rFonts w:ascii="Arial" w:hAnsi="Arial" w:cs="Arial"/>
          <w:sz w:val="16"/>
          <w:szCs w:val="16"/>
        </w:rPr>
        <w:t xml:space="preserve">; </w:t>
      </w:r>
    </w:p>
    <w:p w:rsidR="000E17F9" w:rsidRPr="000E17F9" w:rsidRDefault="000E17F9" w:rsidP="00BB4D3A">
      <w:pPr>
        <w:widowControl w:val="0"/>
        <w:suppressAutoHyphens/>
        <w:ind w:firstLine="284"/>
        <w:jc w:val="both"/>
        <w:rPr>
          <w:rFonts w:ascii="Arial" w:hAnsi="Arial" w:cs="Arial"/>
          <w:sz w:val="16"/>
          <w:szCs w:val="16"/>
        </w:rPr>
      </w:pPr>
      <w:r w:rsidRPr="000E17F9">
        <w:rPr>
          <w:rFonts w:ascii="Arial" w:hAnsi="Arial" w:cs="Arial"/>
          <w:sz w:val="16"/>
          <w:szCs w:val="16"/>
        </w:rPr>
        <w:t>6) распределение бюджетных ассигнований по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бюджета округа на очередной финансовый год и плановый период;</w:t>
      </w:r>
    </w:p>
    <w:p w:rsidR="000E17F9" w:rsidRPr="000E17F9" w:rsidRDefault="000E17F9" w:rsidP="00BB4D3A">
      <w:pPr>
        <w:tabs>
          <w:tab w:val="left" w:pos="9331"/>
        </w:tabs>
        <w:ind w:firstLine="284"/>
        <w:jc w:val="both"/>
        <w:rPr>
          <w:rFonts w:ascii="Arial" w:hAnsi="Arial" w:cs="Arial"/>
          <w:sz w:val="16"/>
          <w:szCs w:val="16"/>
        </w:rPr>
      </w:pPr>
      <w:r w:rsidRPr="000E17F9">
        <w:rPr>
          <w:rFonts w:ascii="Arial" w:hAnsi="Arial" w:cs="Arial"/>
          <w:sz w:val="16"/>
          <w:szCs w:val="16"/>
        </w:rPr>
        <w:t>7) общий объем бюджетных ассигнований, направляемых на исполнение публичных нормативных обязательств;</w:t>
      </w:r>
    </w:p>
    <w:p w:rsidR="000E17F9" w:rsidRPr="000E17F9" w:rsidRDefault="000E17F9" w:rsidP="00BB4D3A">
      <w:pPr>
        <w:tabs>
          <w:tab w:val="left" w:pos="9331"/>
        </w:tabs>
        <w:ind w:firstLine="284"/>
        <w:jc w:val="both"/>
        <w:rPr>
          <w:rFonts w:ascii="Arial" w:hAnsi="Arial" w:cs="Arial"/>
          <w:sz w:val="16"/>
          <w:szCs w:val="16"/>
        </w:rPr>
      </w:pPr>
      <w:r w:rsidRPr="000E17F9">
        <w:rPr>
          <w:rFonts w:ascii="Arial" w:hAnsi="Arial" w:cs="Arial"/>
          <w:sz w:val="16"/>
          <w:szCs w:val="16"/>
        </w:rPr>
        <w:t>8) 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w:t>
      </w:r>
    </w:p>
    <w:p w:rsidR="000E17F9" w:rsidRPr="000E17F9" w:rsidRDefault="000E17F9" w:rsidP="00BB4D3A">
      <w:pPr>
        <w:tabs>
          <w:tab w:val="left" w:pos="9331"/>
        </w:tabs>
        <w:ind w:firstLine="284"/>
        <w:jc w:val="both"/>
        <w:rPr>
          <w:rFonts w:ascii="Arial" w:hAnsi="Arial" w:cs="Arial"/>
          <w:sz w:val="16"/>
          <w:szCs w:val="16"/>
        </w:rPr>
      </w:pPr>
      <w:r w:rsidRPr="000E17F9">
        <w:rPr>
          <w:rFonts w:ascii="Arial" w:hAnsi="Arial" w:cs="Arial"/>
          <w:sz w:val="16"/>
          <w:szCs w:val="16"/>
        </w:rPr>
        <w:t>9) объём бюджетных ассигнований дорожного фонда Валдайского  муниципального округа на очередной финансовый год и плановый период;</w:t>
      </w:r>
    </w:p>
    <w:p w:rsidR="000E17F9" w:rsidRPr="000E17F9" w:rsidRDefault="000E17F9" w:rsidP="00BB4D3A">
      <w:pPr>
        <w:tabs>
          <w:tab w:val="left" w:pos="9331"/>
        </w:tabs>
        <w:ind w:firstLine="284"/>
        <w:jc w:val="both"/>
        <w:rPr>
          <w:rFonts w:ascii="Arial" w:hAnsi="Arial" w:cs="Arial"/>
          <w:sz w:val="16"/>
          <w:szCs w:val="16"/>
        </w:rPr>
      </w:pPr>
      <w:r w:rsidRPr="000E17F9">
        <w:rPr>
          <w:rFonts w:ascii="Arial" w:hAnsi="Arial" w:cs="Arial"/>
          <w:sz w:val="16"/>
          <w:szCs w:val="16"/>
        </w:rPr>
        <w:t xml:space="preserve">10) общий объем условно утверждаемых (утвержденных) расходов на первый год планового периода в объеме не менее </w:t>
      </w:r>
      <w:r w:rsidRPr="000E17F9">
        <w:rPr>
          <w:rFonts w:ascii="Arial" w:hAnsi="Arial" w:cs="Arial"/>
          <w:b/>
          <w:sz w:val="16"/>
          <w:szCs w:val="16"/>
        </w:rPr>
        <w:t>2,5</w:t>
      </w:r>
      <w:r w:rsidRPr="000E17F9">
        <w:rPr>
          <w:rFonts w:ascii="Arial" w:hAnsi="Arial" w:cs="Arial"/>
          <w:sz w:val="16"/>
          <w:szCs w:val="16"/>
        </w:rPr>
        <w:t xml:space="preserve"> процента общего объема расходов бюджета округа (без учёта расходов бюджета округа, предусмотренных за счёт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w:t>
      </w:r>
      <w:r w:rsidRPr="000E17F9">
        <w:rPr>
          <w:rFonts w:ascii="Arial" w:hAnsi="Arial" w:cs="Arial"/>
          <w:b/>
          <w:sz w:val="16"/>
          <w:szCs w:val="16"/>
        </w:rPr>
        <w:t>5</w:t>
      </w:r>
      <w:r w:rsidRPr="000E17F9">
        <w:rPr>
          <w:rFonts w:ascii="Arial" w:hAnsi="Arial" w:cs="Arial"/>
          <w:sz w:val="16"/>
          <w:szCs w:val="16"/>
        </w:rPr>
        <w:t xml:space="preserve"> процентов объема расходов бюджета округа (без учёта расходов бюджета округа, предусмотренных за счёт межбюджетных трансфертов из других бюджетов бюджетной системы Российской Федерации, имеющих целевое назначение);</w:t>
      </w:r>
    </w:p>
    <w:p w:rsidR="000E17F9" w:rsidRPr="000E17F9" w:rsidRDefault="000E17F9" w:rsidP="00BB4D3A">
      <w:pPr>
        <w:tabs>
          <w:tab w:val="left" w:pos="9331"/>
        </w:tabs>
        <w:ind w:firstLine="284"/>
        <w:jc w:val="both"/>
        <w:rPr>
          <w:rFonts w:ascii="Arial" w:hAnsi="Arial" w:cs="Arial"/>
          <w:sz w:val="16"/>
          <w:szCs w:val="16"/>
        </w:rPr>
      </w:pPr>
      <w:r w:rsidRPr="000E17F9">
        <w:rPr>
          <w:rFonts w:ascii="Arial" w:hAnsi="Arial" w:cs="Arial"/>
          <w:sz w:val="16"/>
          <w:szCs w:val="16"/>
        </w:rPr>
        <w:t>11) источники финансирования дефицита бюджета округа на очередной финансовый год и плановый период;</w:t>
      </w:r>
    </w:p>
    <w:p w:rsidR="000E17F9" w:rsidRPr="000E17F9" w:rsidRDefault="000E17F9" w:rsidP="00BB4D3A">
      <w:pPr>
        <w:tabs>
          <w:tab w:val="left" w:pos="9331"/>
        </w:tabs>
        <w:ind w:firstLine="284"/>
        <w:jc w:val="both"/>
        <w:rPr>
          <w:rFonts w:ascii="Arial" w:hAnsi="Arial" w:cs="Arial"/>
          <w:sz w:val="16"/>
          <w:szCs w:val="16"/>
        </w:rPr>
      </w:pPr>
      <w:r w:rsidRPr="000E17F9">
        <w:rPr>
          <w:rFonts w:ascii="Arial" w:hAnsi="Arial" w:cs="Arial"/>
          <w:sz w:val="16"/>
          <w:szCs w:val="16"/>
        </w:rPr>
        <w:t>12) верхний предел муниципального внутреннего долга по состоянию на 01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w:t>
      </w:r>
    </w:p>
    <w:p w:rsidR="000E17F9" w:rsidRPr="000E17F9" w:rsidRDefault="000E17F9" w:rsidP="00BB4D3A">
      <w:pPr>
        <w:tabs>
          <w:tab w:val="left" w:pos="9331"/>
        </w:tabs>
        <w:ind w:firstLine="284"/>
        <w:jc w:val="both"/>
        <w:rPr>
          <w:rFonts w:ascii="Arial" w:hAnsi="Arial" w:cs="Arial"/>
          <w:sz w:val="16"/>
          <w:szCs w:val="16"/>
        </w:rPr>
      </w:pPr>
      <w:r w:rsidRPr="000E17F9">
        <w:rPr>
          <w:rFonts w:ascii="Arial" w:hAnsi="Arial" w:cs="Arial"/>
          <w:sz w:val="16"/>
          <w:szCs w:val="16"/>
        </w:rPr>
        <w:t>13) иные показатели бюджета округа в соответствии с действующим законодательством.</w:t>
      </w:r>
    </w:p>
    <w:p w:rsidR="000E17F9" w:rsidRPr="000E17F9" w:rsidRDefault="000E17F9" w:rsidP="00BB4D3A">
      <w:pPr>
        <w:tabs>
          <w:tab w:val="left" w:pos="9331"/>
        </w:tabs>
        <w:ind w:firstLine="284"/>
        <w:jc w:val="both"/>
        <w:rPr>
          <w:rFonts w:ascii="Arial" w:hAnsi="Arial" w:cs="Arial"/>
          <w:sz w:val="16"/>
          <w:szCs w:val="16"/>
        </w:rPr>
      </w:pPr>
      <w:r w:rsidRPr="000E17F9">
        <w:rPr>
          <w:rFonts w:ascii="Arial" w:hAnsi="Arial" w:cs="Arial"/>
          <w:sz w:val="16"/>
          <w:szCs w:val="16"/>
        </w:rPr>
        <w:t>2. В случае утверждения бюджета округа на очередной финансовый год и плановый период проект решения о бюджете округа на очередной финансовый год и плановый период утверждается путём изменения параметров планового периода утверждённого бюджета округа и добавления к ним параметров второго года планового периода проекта бюджета округа.</w:t>
      </w:r>
    </w:p>
    <w:p w:rsidR="000E17F9" w:rsidRPr="000E17F9" w:rsidRDefault="000E17F9" w:rsidP="00BB4D3A">
      <w:pPr>
        <w:tabs>
          <w:tab w:val="left" w:pos="9331"/>
        </w:tabs>
        <w:ind w:firstLine="284"/>
        <w:jc w:val="both"/>
        <w:rPr>
          <w:rFonts w:ascii="Arial" w:hAnsi="Arial" w:cs="Arial"/>
          <w:sz w:val="16"/>
          <w:szCs w:val="16"/>
        </w:rPr>
      </w:pPr>
      <w:r w:rsidRPr="000E17F9">
        <w:rPr>
          <w:rFonts w:ascii="Arial" w:hAnsi="Arial" w:cs="Arial"/>
          <w:sz w:val="16"/>
          <w:szCs w:val="16"/>
        </w:rPr>
        <w:lastRenderedPageBreak/>
        <w:t>В случае признания утратившими силу положений решения о бюджете округа на текущий финансовый год и плановый период в части, относящейся к плановому периоду, проектом решения о бюджете округа на очередной финансовый год и плановый период предусматривается утверждение показателей очередного финансового года и планового периода составляемого бюджета.</w:t>
      </w:r>
    </w:p>
    <w:p w:rsidR="000E17F9" w:rsidRPr="000E17F9" w:rsidRDefault="000E17F9" w:rsidP="00BB4D3A">
      <w:pPr>
        <w:tabs>
          <w:tab w:val="left" w:pos="9331"/>
        </w:tabs>
        <w:ind w:firstLine="284"/>
        <w:jc w:val="both"/>
        <w:rPr>
          <w:rFonts w:ascii="Arial" w:hAnsi="Arial" w:cs="Arial"/>
          <w:sz w:val="16"/>
          <w:szCs w:val="16"/>
        </w:rPr>
      </w:pPr>
      <w:r w:rsidRPr="000E17F9">
        <w:rPr>
          <w:rFonts w:ascii="Arial" w:hAnsi="Arial" w:cs="Arial"/>
          <w:sz w:val="16"/>
          <w:szCs w:val="16"/>
        </w:rPr>
        <w:t>Изменение показателей ведомственной структуры расходов бюджета округа осуществляется путём увеличения или сокращения утверждённых бюджетных ассигнований либо включения в ведомственную структуру расходов бюджетных ассигнований по дополнительным целевым статьям и (или) видам расходов бюджета округа.</w:t>
      </w:r>
    </w:p>
    <w:p w:rsidR="000E17F9" w:rsidRPr="000E17F9" w:rsidRDefault="000E17F9" w:rsidP="000E17F9">
      <w:pPr>
        <w:tabs>
          <w:tab w:val="left" w:pos="9331"/>
        </w:tabs>
        <w:spacing w:line="240" w:lineRule="exact"/>
        <w:jc w:val="center"/>
        <w:rPr>
          <w:rFonts w:ascii="Arial" w:hAnsi="Arial" w:cs="Arial"/>
          <w:b/>
          <w:sz w:val="16"/>
          <w:szCs w:val="16"/>
        </w:rPr>
      </w:pPr>
      <w:r w:rsidRPr="000E17F9">
        <w:rPr>
          <w:rFonts w:ascii="Arial" w:hAnsi="Arial" w:cs="Arial"/>
          <w:b/>
          <w:sz w:val="16"/>
          <w:szCs w:val="16"/>
        </w:rPr>
        <w:t>3.2. Внесение проекта решения о бюджете округа на очередной финансовый год и плановый период на рассмотрение Думы округа</w:t>
      </w:r>
    </w:p>
    <w:p w:rsidR="000E17F9" w:rsidRPr="000E17F9" w:rsidRDefault="000E17F9" w:rsidP="00BB4D3A">
      <w:pPr>
        <w:tabs>
          <w:tab w:val="left" w:pos="9331"/>
        </w:tabs>
        <w:ind w:firstLine="284"/>
        <w:jc w:val="both"/>
        <w:rPr>
          <w:rFonts w:ascii="Arial" w:hAnsi="Arial" w:cs="Arial"/>
          <w:sz w:val="16"/>
          <w:szCs w:val="16"/>
        </w:rPr>
      </w:pPr>
      <w:r w:rsidRPr="000E17F9">
        <w:rPr>
          <w:rFonts w:ascii="Arial" w:hAnsi="Arial" w:cs="Arial"/>
          <w:sz w:val="16"/>
          <w:szCs w:val="16"/>
        </w:rPr>
        <w:t>Администрация округа вносит на рассмотрение Думы округа проект решения о бюджете округа на очередной финансовый год и плановый период не позднее 15 ноября текущего года.</w:t>
      </w:r>
    </w:p>
    <w:p w:rsidR="000E17F9" w:rsidRPr="000E17F9" w:rsidRDefault="000E17F9" w:rsidP="00BB4D3A">
      <w:pPr>
        <w:ind w:firstLine="284"/>
        <w:jc w:val="both"/>
        <w:rPr>
          <w:rFonts w:ascii="Arial" w:hAnsi="Arial" w:cs="Arial"/>
          <w:sz w:val="16"/>
          <w:szCs w:val="16"/>
        </w:rPr>
      </w:pPr>
      <w:r w:rsidRPr="000E17F9">
        <w:rPr>
          <w:rFonts w:ascii="Arial" w:hAnsi="Arial" w:cs="Arial"/>
          <w:sz w:val="16"/>
          <w:szCs w:val="16"/>
        </w:rPr>
        <w:t>Одновременно проект решения о бюджете округа на очередной финансовый год и плановый период с документами и материалами, указанными в пункте 3.3. настоящего Положения, направляется Администрацией округа в Контрольно-счетную палату для проведения экспертизы и выработки своих предложений.</w:t>
      </w:r>
    </w:p>
    <w:p w:rsidR="000E17F9" w:rsidRPr="000E17F9" w:rsidRDefault="000E17F9" w:rsidP="00BB4D3A">
      <w:pPr>
        <w:tabs>
          <w:tab w:val="left" w:pos="9331"/>
        </w:tabs>
        <w:ind w:firstLine="284"/>
        <w:jc w:val="both"/>
        <w:rPr>
          <w:rFonts w:ascii="Arial" w:hAnsi="Arial" w:cs="Arial"/>
          <w:sz w:val="16"/>
          <w:szCs w:val="16"/>
        </w:rPr>
      </w:pPr>
      <w:r w:rsidRPr="000E17F9">
        <w:rPr>
          <w:rFonts w:ascii="Arial" w:hAnsi="Arial" w:cs="Arial"/>
          <w:sz w:val="16"/>
          <w:szCs w:val="16"/>
        </w:rPr>
        <w:t>Проект решения Думы округа о бюджете округа на очередной финансовый год и плановый период считается внесенным в срок, если он доставлен в Думу округа до 24 часов 15 ноября текущего года.</w:t>
      </w:r>
    </w:p>
    <w:p w:rsidR="000E17F9" w:rsidRPr="000E17F9" w:rsidRDefault="000E17F9" w:rsidP="00BB4D3A">
      <w:pPr>
        <w:tabs>
          <w:tab w:val="left" w:pos="9331"/>
        </w:tabs>
        <w:jc w:val="center"/>
        <w:rPr>
          <w:rFonts w:ascii="Arial" w:hAnsi="Arial" w:cs="Arial"/>
          <w:b/>
          <w:sz w:val="16"/>
          <w:szCs w:val="16"/>
        </w:rPr>
      </w:pPr>
      <w:r w:rsidRPr="000E17F9">
        <w:rPr>
          <w:rFonts w:ascii="Arial" w:hAnsi="Arial" w:cs="Arial"/>
          <w:b/>
          <w:sz w:val="16"/>
          <w:szCs w:val="16"/>
        </w:rPr>
        <w:t>3.3. Документы и материалы, представляемые одновременно с проектом решения о бюджете округа на очередной финансовый год и плановый период</w:t>
      </w:r>
    </w:p>
    <w:p w:rsidR="000E17F9" w:rsidRPr="000E17F9" w:rsidRDefault="000E17F9" w:rsidP="00BB4D3A">
      <w:pPr>
        <w:tabs>
          <w:tab w:val="left" w:pos="9331"/>
        </w:tabs>
        <w:ind w:firstLine="284"/>
        <w:jc w:val="both"/>
        <w:rPr>
          <w:rFonts w:ascii="Arial" w:hAnsi="Arial" w:cs="Arial"/>
          <w:sz w:val="16"/>
          <w:szCs w:val="16"/>
        </w:rPr>
      </w:pPr>
      <w:r w:rsidRPr="000E17F9">
        <w:rPr>
          <w:rFonts w:ascii="Arial" w:hAnsi="Arial" w:cs="Arial"/>
          <w:sz w:val="16"/>
          <w:szCs w:val="16"/>
        </w:rPr>
        <w:t>Одновременно с проектом решения о бюджете округа на очередной финансовый год и плановый период в Думу округа представляются:</w:t>
      </w:r>
    </w:p>
    <w:p w:rsidR="000E17F9" w:rsidRPr="000E17F9" w:rsidRDefault="000E17F9" w:rsidP="00BB4D3A">
      <w:pPr>
        <w:ind w:firstLine="284"/>
        <w:jc w:val="both"/>
        <w:rPr>
          <w:rFonts w:ascii="Arial" w:hAnsi="Arial" w:cs="Arial"/>
          <w:sz w:val="16"/>
          <w:szCs w:val="16"/>
        </w:rPr>
      </w:pPr>
      <w:r w:rsidRPr="000E17F9">
        <w:rPr>
          <w:rFonts w:ascii="Arial" w:hAnsi="Arial" w:cs="Arial"/>
          <w:sz w:val="16"/>
          <w:szCs w:val="16"/>
        </w:rPr>
        <w:t>1) основные направления бюджетной и налоговой политики на очередной финансовый год и плановый период;</w:t>
      </w:r>
    </w:p>
    <w:p w:rsidR="000E17F9" w:rsidRPr="000E17F9" w:rsidRDefault="000E17F9" w:rsidP="00BB4D3A">
      <w:pPr>
        <w:ind w:firstLine="284"/>
        <w:jc w:val="both"/>
        <w:rPr>
          <w:rFonts w:ascii="Arial" w:hAnsi="Arial" w:cs="Arial"/>
          <w:sz w:val="16"/>
          <w:szCs w:val="16"/>
        </w:rPr>
      </w:pPr>
      <w:r w:rsidRPr="000E17F9">
        <w:rPr>
          <w:rFonts w:ascii="Arial" w:hAnsi="Arial" w:cs="Arial"/>
          <w:sz w:val="16"/>
          <w:szCs w:val="16"/>
        </w:rPr>
        <w:t>2) предварительные итоги социально-экономического развития округа за истекший период текущего финансового года и ожидаемые итоги социально-экономического развития округа за текущий финансовый год;</w:t>
      </w:r>
    </w:p>
    <w:p w:rsidR="000E17F9" w:rsidRPr="000E17F9" w:rsidRDefault="000E17F9" w:rsidP="00BB4D3A">
      <w:pPr>
        <w:ind w:firstLine="284"/>
        <w:jc w:val="both"/>
        <w:rPr>
          <w:rFonts w:ascii="Arial" w:hAnsi="Arial" w:cs="Arial"/>
          <w:sz w:val="16"/>
          <w:szCs w:val="16"/>
        </w:rPr>
      </w:pPr>
      <w:r w:rsidRPr="000E17F9">
        <w:rPr>
          <w:rFonts w:ascii="Arial" w:hAnsi="Arial" w:cs="Arial"/>
          <w:sz w:val="16"/>
          <w:szCs w:val="16"/>
        </w:rPr>
        <w:t>3) прогноз социально-экономического развития округа на очередной финансовый год и плановый период;</w:t>
      </w:r>
    </w:p>
    <w:p w:rsidR="000E17F9" w:rsidRPr="000E17F9" w:rsidRDefault="000E17F9" w:rsidP="00BB4D3A">
      <w:pPr>
        <w:ind w:firstLine="284"/>
        <w:jc w:val="both"/>
        <w:rPr>
          <w:rFonts w:ascii="Arial" w:hAnsi="Arial" w:cs="Arial"/>
          <w:sz w:val="16"/>
          <w:szCs w:val="16"/>
        </w:rPr>
      </w:pPr>
      <w:r w:rsidRPr="000E17F9">
        <w:rPr>
          <w:rFonts w:ascii="Arial" w:hAnsi="Arial" w:cs="Arial"/>
          <w:sz w:val="16"/>
          <w:szCs w:val="16"/>
        </w:rPr>
        <w:t>4) прогноз основных характеристик (общий объем доходов, общий объем расходов, дефицит (профицит) бюджета) бюджета округа на очередной финансовый год и плановый период;</w:t>
      </w:r>
    </w:p>
    <w:p w:rsidR="000E17F9" w:rsidRPr="000E17F9" w:rsidRDefault="000E17F9" w:rsidP="00BB4D3A">
      <w:pPr>
        <w:ind w:firstLine="284"/>
        <w:jc w:val="both"/>
        <w:rPr>
          <w:rFonts w:ascii="Arial" w:hAnsi="Arial" w:cs="Arial"/>
          <w:sz w:val="16"/>
          <w:szCs w:val="16"/>
        </w:rPr>
      </w:pPr>
      <w:r w:rsidRPr="000E17F9">
        <w:rPr>
          <w:rFonts w:ascii="Arial" w:hAnsi="Arial" w:cs="Arial"/>
          <w:sz w:val="16"/>
          <w:szCs w:val="16"/>
        </w:rPr>
        <w:t>5) пояснительная записка к проекту бюджета округа на очередной финансовый год и плановый период;</w:t>
      </w:r>
    </w:p>
    <w:p w:rsidR="000E17F9" w:rsidRPr="000E17F9" w:rsidRDefault="000E17F9" w:rsidP="00BB4D3A">
      <w:pPr>
        <w:ind w:firstLine="284"/>
        <w:jc w:val="both"/>
        <w:rPr>
          <w:rFonts w:ascii="Arial" w:hAnsi="Arial" w:cs="Arial"/>
          <w:sz w:val="16"/>
          <w:szCs w:val="16"/>
        </w:rPr>
      </w:pPr>
      <w:r w:rsidRPr="000E17F9">
        <w:rPr>
          <w:rFonts w:ascii="Arial" w:hAnsi="Arial" w:cs="Arial"/>
          <w:sz w:val="16"/>
          <w:szCs w:val="16"/>
        </w:rPr>
        <w:t>6) верхний предел муниципального внутреннего долга округа по состоянию на 01 января года, следующего за очередным финансовым годом и каждым годом планового периода (очередным финансовым годом);</w:t>
      </w:r>
    </w:p>
    <w:p w:rsidR="000E17F9" w:rsidRPr="000E17F9" w:rsidRDefault="000E17F9" w:rsidP="00BB4D3A">
      <w:pPr>
        <w:ind w:firstLine="284"/>
        <w:jc w:val="both"/>
        <w:rPr>
          <w:rFonts w:ascii="Arial" w:hAnsi="Arial" w:cs="Arial"/>
          <w:sz w:val="16"/>
          <w:szCs w:val="16"/>
        </w:rPr>
      </w:pPr>
      <w:r w:rsidRPr="000E17F9">
        <w:rPr>
          <w:rFonts w:ascii="Arial" w:hAnsi="Arial" w:cs="Arial"/>
          <w:sz w:val="16"/>
          <w:szCs w:val="16"/>
        </w:rPr>
        <w:t>7) оценка ожидаемого исполнения бюджета округа на текущий финансовый год;</w:t>
      </w:r>
    </w:p>
    <w:p w:rsidR="000E17F9" w:rsidRPr="000E17F9" w:rsidRDefault="000E17F9" w:rsidP="00BB4D3A">
      <w:pPr>
        <w:ind w:firstLine="284"/>
        <w:jc w:val="both"/>
        <w:rPr>
          <w:rFonts w:ascii="Arial" w:hAnsi="Arial" w:cs="Arial"/>
          <w:sz w:val="16"/>
          <w:szCs w:val="16"/>
        </w:rPr>
      </w:pPr>
      <w:r w:rsidRPr="000E17F9">
        <w:rPr>
          <w:rFonts w:ascii="Arial" w:hAnsi="Arial" w:cs="Arial"/>
          <w:sz w:val="16"/>
          <w:szCs w:val="16"/>
        </w:rPr>
        <w:t>8) методики (проекты методик) и расчеты распределения межбюджетных трансфертов;</w:t>
      </w:r>
    </w:p>
    <w:p w:rsidR="000E17F9" w:rsidRPr="000E17F9" w:rsidRDefault="000E17F9" w:rsidP="00BB4D3A">
      <w:pPr>
        <w:ind w:firstLine="284"/>
        <w:jc w:val="both"/>
        <w:rPr>
          <w:rFonts w:ascii="Arial" w:hAnsi="Arial" w:cs="Arial"/>
          <w:sz w:val="16"/>
          <w:szCs w:val="16"/>
        </w:rPr>
      </w:pPr>
      <w:r w:rsidRPr="000E17F9">
        <w:rPr>
          <w:rFonts w:ascii="Arial" w:hAnsi="Arial" w:cs="Arial"/>
          <w:sz w:val="16"/>
          <w:szCs w:val="16"/>
        </w:rPr>
        <w:t>9) данные по проекту адресной инвестиционной программы;</w:t>
      </w:r>
    </w:p>
    <w:p w:rsidR="000E17F9" w:rsidRPr="000E17F9" w:rsidRDefault="000E17F9" w:rsidP="00BB4D3A">
      <w:pPr>
        <w:ind w:firstLine="284"/>
        <w:jc w:val="both"/>
        <w:rPr>
          <w:rFonts w:ascii="Arial" w:hAnsi="Arial" w:cs="Arial"/>
          <w:sz w:val="16"/>
          <w:szCs w:val="16"/>
        </w:rPr>
      </w:pPr>
      <w:r w:rsidRPr="000E17F9">
        <w:rPr>
          <w:rFonts w:ascii="Arial" w:hAnsi="Arial" w:cs="Arial"/>
          <w:sz w:val="16"/>
          <w:szCs w:val="16"/>
        </w:rPr>
        <w:t>10) перечень публичных нормативных обязательств, подлежащих исполнению за счет средств бюджета округа;</w:t>
      </w:r>
    </w:p>
    <w:p w:rsidR="000E17F9" w:rsidRPr="000E17F9" w:rsidRDefault="000E17F9" w:rsidP="00BB4D3A">
      <w:pPr>
        <w:ind w:firstLine="284"/>
        <w:jc w:val="both"/>
        <w:rPr>
          <w:rFonts w:ascii="Arial" w:hAnsi="Arial" w:cs="Arial"/>
          <w:sz w:val="16"/>
          <w:szCs w:val="16"/>
        </w:rPr>
      </w:pPr>
      <w:r w:rsidRPr="000E17F9">
        <w:rPr>
          <w:rFonts w:ascii="Arial" w:hAnsi="Arial" w:cs="Arial"/>
          <w:sz w:val="16"/>
          <w:szCs w:val="16"/>
        </w:rPr>
        <w:t>11) расчеты по статьям классификации основных доходов бюджета округа на очередной финансовый год и плановый период;</w:t>
      </w:r>
    </w:p>
    <w:p w:rsidR="000E17F9" w:rsidRPr="000E17F9" w:rsidRDefault="000E17F9" w:rsidP="00BB4D3A">
      <w:pPr>
        <w:ind w:firstLine="284"/>
        <w:jc w:val="both"/>
        <w:rPr>
          <w:rFonts w:ascii="Arial" w:hAnsi="Arial" w:cs="Arial"/>
          <w:sz w:val="16"/>
          <w:szCs w:val="16"/>
        </w:rPr>
      </w:pPr>
      <w:r w:rsidRPr="000E17F9">
        <w:rPr>
          <w:rFonts w:ascii="Arial" w:hAnsi="Arial" w:cs="Arial"/>
          <w:sz w:val="16"/>
          <w:szCs w:val="16"/>
        </w:rPr>
        <w:t>12) паспорта (проекты паспортов) муниципальных программ Крестецкого муниципального округа, проекты изменений в указанные паспорта;</w:t>
      </w:r>
    </w:p>
    <w:p w:rsidR="000E17F9" w:rsidRPr="000E17F9" w:rsidRDefault="000E17F9" w:rsidP="00BB4D3A">
      <w:pPr>
        <w:ind w:firstLine="284"/>
        <w:jc w:val="both"/>
        <w:rPr>
          <w:rFonts w:ascii="Arial" w:hAnsi="Arial" w:cs="Arial"/>
          <w:sz w:val="16"/>
          <w:szCs w:val="16"/>
        </w:rPr>
      </w:pPr>
      <w:r w:rsidRPr="000E17F9">
        <w:rPr>
          <w:rFonts w:ascii="Arial" w:hAnsi="Arial" w:cs="Arial"/>
          <w:sz w:val="16"/>
          <w:szCs w:val="16"/>
        </w:rPr>
        <w:t>13) распределение бюджетных ассигнований по разделам и подразделам классификации расходов бюджетов на очередной финансовый год и плановый период;</w:t>
      </w:r>
    </w:p>
    <w:p w:rsidR="000E17F9" w:rsidRPr="000E17F9" w:rsidRDefault="000E17F9" w:rsidP="00BB4D3A">
      <w:pPr>
        <w:ind w:firstLine="284"/>
        <w:jc w:val="both"/>
        <w:rPr>
          <w:rFonts w:ascii="Arial" w:hAnsi="Arial" w:cs="Arial"/>
          <w:sz w:val="16"/>
          <w:szCs w:val="16"/>
        </w:rPr>
      </w:pPr>
      <w:r w:rsidRPr="000E17F9">
        <w:rPr>
          <w:rFonts w:ascii="Arial" w:hAnsi="Arial" w:cs="Arial"/>
          <w:sz w:val="16"/>
          <w:szCs w:val="16"/>
        </w:rPr>
        <w:t>14) иные документы и материалы.</w:t>
      </w:r>
    </w:p>
    <w:p w:rsidR="000E17F9" w:rsidRPr="000E17F9" w:rsidRDefault="000E17F9" w:rsidP="00BB4D3A">
      <w:pPr>
        <w:tabs>
          <w:tab w:val="left" w:pos="9331"/>
        </w:tabs>
        <w:jc w:val="center"/>
        <w:rPr>
          <w:rFonts w:ascii="Arial" w:hAnsi="Arial" w:cs="Arial"/>
          <w:b/>
          <w:sz w:val="16"/>
          <w:szCs w:val="16"/>
        </w:rPr>
      </w:pPr>
      <w:r w:rsidRPr="000E17F9">
        <w:rPr>
          <w:rFonts w:ascii="Arial" w:hAnsi="Arial" w:cs="Arial"/>
          <w:b/>
          <w:sz w:val="16"/>
          <w:szCs w:val="16"/>
        </w:rPr>
        <w:t>3.4. Оценка соответствия представленного проекта решения о бюджете округа на очередной финансовый год и плановый период</w:t>
      </w:r>
      <w:r w:rsidRPr="000E17F9">
        <w:rPr>
          <w:rFonts w:ascii="Arial" w:hAnsi="Arial" w:cs="Arial"/>
          <w:sz w:val="16"/>
          <w:szCs w:val="16"/>
        </w:rPr>
        <w:t xml:space="preserve"> </w:t>
      </w:r>
      <w:r w:rsidRPr="000E17F9">
        <w:rPr>
          <w:rFonts w:ascii="Arial" w:hAnsi="Arial" w:cs="Arial"/>
          <w:b/>
          <w:sz w:val="16"/>
          <w:szCs w:val="16"/>
        </w:rPr>
        <w:t>требованиям настоящего Положения</w:t>
      </w:r>
    </w:p>
    <w:p w:rsidR="000E17F9" w:rsidRPr="000E17F9" w:rsidRDefault="000E17F9" w:rsidP="00BB4D3A">
      <w:pPr>
        <w:tabs>
          <w:tab w:val="left" w:pos="9331"/>
        </w:tabs>
        <w:ind w:firstLine="284"/>
        <w:jc w:val="both"/>
        <w:rPr>
          <w:rFonts w:ascii="Arial" w:hAnsi="Arial" w:cs="Arial"/>
          <w:sz w:val="16"/>
          <w:szCs w:val="16"/>
        </w:rPr>
      </w:pPr>
      <w:r w:rsidRPr="000E17F9">
        <w:rPr>
          <w:rFonts w:ascii="Arial" w:hAnsi="Arial" w:cs="Arial"/>
          <w:sz w:val="16"/>
          <w:szCs w:val="16"/>
        </w:rPr>
        <w:t>1. Проект решения о бюджете округа на очередной финансовый год и плановый период подлежит возвращению на доработку в Администрацию округа, если состав представленных материалов не соответствует требованиям настоящего Положения.</w:t>
      </w:r>
    </w:p>
    <w:p w:rsidR="000E17F9" w:rsidRPr="000E17F9" w:rsidRDefault="000E17F9" w:rsidP="00BB4D3A">
      <w:pPr>
        <w:tabs>
          <w:tab w:val="left" w:pos="9331"/>
        </w:tabs>
        <w:ind w:firstLine="284"/>
        <w:jc w:val="both"/>
        <w:rPr>
          <w:rFonts w:ascii="Arial" w:hAnsi="Arial" w:cs="Arial"/>
          <w:sz w:val="16"/>
          <w:szCs w:val="16"/>
        </w:rPr>
      </w:pPr>
      <w:r w:rsidRPr="000E17F9">
        <w:rPr>
          <w:rFonts w:ascii="Arial" w:hAnsi="Arial" w:cs="Arial"/>
          <w:sz w:val="16"/>
          <w:szCs w:val="16"/>
        </w:rPr>
        <w:t>2. Администрация округа в течение семи календарных дней со дня возвращения проекта на доработку повторно представляет проект решения о бюджете округа на очередной финансовый год и плановый период со всеми необходимыми материалами в Думу округа.</w:t>
      </w:r>
    </w:p>
    <w:p w:rsidR="000E17F9" w:rsidRPr="000E17F9" w:rsidRDefault="000E17F9" w:rsidP="00BB4D3A">
      <w:pPr>
        <w:tabs>
          <w:tab w:val="left" w:pos="9331"/>
        </w:tabs>
        <w:ind w:firstLine="284"/>
        <w:jc w:val="both"/>
        <w:rPr>
          <w:rFonts w:ascii="Arial" w:hAnsi="Arial" w:cs="Arial"/>
          <w:sz w:val="16"/>
          <w:szCs w:val="16"/>
        </w:rPr>
      </w:pPr>
      <w:r w:rsidRPr="000E17F9">
        <w:rPr>
          <w:rFonts w:ascii="Arial" w:hAnsi="Arial" w:cs="Arial"/>
          <w:sz w:val="16"/>
          <w:szCs w:val="16"/>
        </w:rPr>
        <w:t>3. В случае если состав представленных повторно материалов не соответствует требованиям настоящего Положения, повторяется процедура, предусмотренная частью 1 настоящей статьи.</w:t>
      </w:r>
    </w:p>
    <w:p w:rsidR="000E17F9" w:rsidRPr="000E17F9" w:rsidRDefault="000E17F9" w:rsidP="00BB4D3A">
      <w:pPr>
        <w:tabs>
          <w:tab w:val="left" w:pos="9331"/>
        </w:tabs>
        <w:jc w:val="center"/>
        <w:rPr>
          <w:rFonts w:ascii="Arial" w:hAnsi="Arial" w:cs="Arial"/>
          <w:b/>
          <w:sz w:val="16"/>
          <w:szCs w:val="16"/>
        </w:rPr>
      </w:pPr>
      <w:r w:rsidRPr="000E17F9">
        <w:rPr>
          <w:rFonts w:ascii="Arial" w:hAnsi="Arial" w:cs="Arial"/>
          <w:b/>
          <w:sz w:val="16"/>
          <w:szCs w:val="16"/>
        </w:rPr>
        <w:t>3.5. Порядок рассмотрения проекта решения о бюджете округа</w:t>
      </w:r>
    </w:p>
    <w:p w:rsidR="000E17F9" w:rsidRPr="000E17F9" w:rsidRDefault="000E17F9" w:rsidP="00BB4D3A">
      <w:pPr>
        <w:tabs>
          <w:tab w:val="left" w:pos="9331"/>
        </w:tabs>
        <w:jc w:val="center"/>
        <w:rPr>
          <w:rFonts w:ascii="Arial" w:hAnsi="Arial" w:cs="Arial"/>
          <w:b/>
          <w:sz w:val="16"/>
          <w:szCs w:val="16"/>
        </w:rPr>
      </w:pPr>
      <w:r w:rsidRPr="000E17F9">
        <w:rPr>
          <w:rFonts w:ascii="Arial" w:hAnsi="Arial" w:cs="Arial"/>
          <w:b/>
          <w:sz w:val="16"/>
          <w:szCs w:val="16"/>
        </w:rPr>
        <w:t>на очередной финансовый год и плановый период Думой округа</w:t>
      </w:r>
    </w:p>
    <w:p w:rsidR="000E17F9" w:rsidRPr="000E17F9" w:rsidRDefault="000E17F9" w:rsidP="00BB4D3A">
      <w:pPr>
        <w:ind w:firstLine="284"/>
        <w:jc w:val="both"/>
        <w:rPr>
          <w:rFonts w:ascii="Arial" w:hAnsi="Arial" w:cs="Arial"/>
          <w:sz w:val="16"/>
          <w:szCs w:val="16"/>
        </w:rPr>
      </w:pPr>
      <w:r w:rsidRPr="000E17F9">
        <w:rPr>
          <w:rFonts w:ascii="Arial" w:hAnsi="Arial" w:cs="Arial"/>
          <w:sz w:val="16"/>
          <w:szCs w:val="16"/>
        </w:rPr>
        <w:t>1. Проект бюджета на очередной финансовый год и плановый период, внесенный с соблюдением требований настоящего Положения, в течение трех рабочих дней направляется председателем Думы округа в постоянные депутатские комиссии Думы округа для внесения замечаний и предложений.</w:t>
      </w:r>
    </w:p>
    <w:p w:rsidR="000E17F9" w:rsidRPr="000E17F9" w:rsidRDefault="000E17F9" w:rsidP="00BB4D3A">
      <w:pPr>
        <w:ind w:firstLine="284"/>
        <w:jc w:val="both"/>
        <w:rPr>
          <w:rFonts w:ascii="Arial" w:hAnsi="Arial" w:cs="Arial"/>
          <w:sz w:val="16"/>
          <w:szCs w:val="16"/>
        </w:rPr>
      </w:pPr>
      <w:r w:rsidRPr="000E17F9">
        <w:rPr>
          <w:rFonts w:ascii="Arial" w:hAnsi="Arial" w:cs="Arial"/>
          <w:sz w:val="16"/>
          <w:szCs w:val="16"/>
        </w:rPr>
        <w:t>2. Одновременно Контрольно-счетная палата проводит финансово-экономическую экспертизу проекта бюджета округа на очередной финансовый год и плановый период, по результатам которой подготавливается соответствующее заключение. Заключение должно быть подготовлено в течение 30 (тридцати) календарных дней и направлено Главе округа и в Думу округа.</w:t>
      </w:r>
    </w:p>
    <w:p w:rsidR="000E17F9" w:rsidRPr="000E17F9" w:rsidRDefault="000E17F9" w:rsidP="00BB4D3A">
      <w:pPr>
        <w:ind w:firstLine="284"/>
        <w:jc w:val="both"/>
        <w:rPr>
          <w:rFonts w:ascii="Arial" w:hAnsi="Arial" w:cs="Arial"/>
          <w:sz w:val="16"/>
          <w:szCs w:val="16"/>
        </w:rPr>
      </w:pPr>
      <w:r w:rsidRPr="000E17F9">
        <w:rPr>
          <w:rFonts w:ascii="Arial" w:hAnsi="Arial" w:cs="Arial"/>
          <w:sz w:val="16"/>
          <w:szCs w:val="16"/>
        </w:rPr>
        <w:t>3. Проект решения о бюджете округа на очередной финансовый год и плановый период рассматривается Думой округа в одном чтении не ранее, чем через 25 календарных дней с момента внесения проекта решения в Думу округа.</w:t>
      </w:r>
    </w:p>
    <w:p w:rsidR="000E17F9" w:rsidRPr="000E17F9" w:rsidRDefault="000E17F9" w:rsidP="00BB4D3A">
      <w:pPr>
        <w:ind w:firstLine="284"/>
        <w:jc w:val="both"/>
        <w:rPr>
          <w:rFonts w:ascii="Arial" w:hAnsi="Arial" w:cs="Arial"/>
          <w:sz w:val="16"/>
          <w:szCs w:val="16"/>
        </w:rPr>
      </w:pPr>
      <w:r w:rsidRPr="000E17F9">
        <w:rPr>
          <w:rFonts w:ascii="Arial" w:hAnsi="Arial" w:cs="Arial"/>
          <w:sz w:val="16"/>
          <w:szCs w:val="16"/>
        </w:rPr>
        <w:t>Решение о бюджете округа на очередной финансовый год и плановый период выносится на голосование в целом с учетом требований пункта 3.1. настоящего Положения.</w:t>
      </w:r>
    </w:p>
    <w:p w:rsidR="000E17F9" w:rsidRPr="000E17F9" w:rsidRDefault="000E17F9" w:rsidP="00BB4D3A">
      <w:pPr>
        <w:ind w:firstLine="284"/>
        <w:jc w:val="both"/>
        <w:rPr>
          <w:rFonts w:ascii="Arial" w:hAnsi="Arial" w:cs="Arial"/>
          <w:sz w:val="16"/>
          <w:szCs w:val="16"/>
        </w:rPr>
      </w:pPr>
      <w:r w:rsidRPr="000E17F9">
        <w:rPr>
          <w:rFonts w:ascii="Arial" w:hAnsi="Arial" w:cs="Arial"/>
          <w:sz w:val="16"/>
          <w:szCs w:val="16"/>
        </w:rPr>
        <w:t>4. При рассмотрении проекта решения о бюджете округа на очередной финансовый год и плановый период Дума округа:</w:t>
      </w:r>
    </w:p>
    <w:p w:rsidR="000E17F9" w:rsidRPr="000E17F9" w:rsidRDefault="000E17F9" w:rsidP="00BB4D3A">
      <w:pPr>
        <w:ind w:firstLine="284"/>
        <w:jc w:val="both"/>
        <w:rPr>
          <w:rFonts w:ascii="Arial" w:hAnsi="Arial" w:cs="Arial"/>
          <w:sz w:val="16"/>
          <w:szCs w:val="16"/>
        </w:rPr>
      </w:pPr>
      <w:r w:rsidRPr="000E17F9">
        <w:rPr>
          <w:rFonts w:ascii="Arial" w:hAnsi="Arial" w:cs="Arial"/>
          <w:sz w:val="16"/>
          <w:szCs w:val="16"/>
        </w:rPr>
        <w:t>заслушивает на заседании доклад Главы округа либо назначенного Главой округа представителя Администрации округа;</w:t>
      </w:r>
    </w:p>
    <w:p w:rsidR="000E17F9" w:rsidRPr="000E17F9" w:rsidRDefault="000E17F9" w:rsidP="00BB4D3A">
      <w:pPr>
        <w:ind w:firstLine="284"/>
        <w:jc w:val="both"/>
        <w:rPr>
          <w:rFonts w:ascii="Arial" w:hAnsi="Arial" w:cs="Arial"/>
          <w:sz w:val="16"/>
          <w:szCs w:val="16"/>
        </w:rPr>
      </w:pPr>
      <w:r w:rsidRPr="000E17F9">
        <w:rPr>
          <w:rFonts w:ascii="Arial" w:hAnsi="Arial" w:cs="Arial"/>
          <w:sz w:val="16"/>
          <w:szCs w:val="16"/>
        </w:rPr>
        <w:t>рассматривает прогноз социально-экономического развития округа, основные направления бюджетной и налоговой политики;</w:t>
      </w:r>
    </w:p>
    <w:p w:rsidR="000E17F9" w:rsidRPr="000E17F9" w:rsidRDefault="000E17F9" w:rsidP="00BB4D3A">
      <w:pPr>
        <w:ind w:firstLine="284"/>
        <w:jc w:val="both"/>
        <w:rPr>
          <w:rFonts w:ascii="Arial" w:hAnsi="Arial" w:cs="Arial"/>
          <w:sz w:val="16"/>
          <w:szCs w:val="16"/>
        </w:rPr>
      </w:pPr>
      <w:r w:rsidRPr="000E17F9">
        <w:rPr>
          <w:rFonts w:ascii="Arial" w:hAnsi="Arial" w:cs="Arial"/>
          <w:sz w:val="16"/>
          <w:szCs w:val="16"/>
        </w:rPr>
        <w:t>принимает решение о принятии проекта решения о бюджете округа на очередной финансовый год и плановый период или о его отклонении.</w:t>
      </w:r>
    </w:p>
    <w:p w:rsidR="000E17F9" w:rsidRPr="000E17F9" w:rsidRDefault="000E17F9" w:rsidP="00BB4D3A">
      <w:pPr>
        <w:ind w:firstLine="284"/>
        <w:jc w:val="both"/>
        <w:rPr>
          <w:rFonts w:ascii="Arial" w:hAnsi="Arial" w:cs="Arial"/>
          <w:sz w:val="16"/>
          <w:szCs w:val="16"/>
        </w:rPr>
      </w:pPr>
      <w:r w:rsidRPr="000E17F9">
        <w:rPr>
          <w:rFonts w:ascii="Arial" w:hAnsi="Arial" w:cs="Arial"/>
          <w:sz w:val="16"/>
          <w:szCs w:val="16"/>
        </w:rPr>
        <w:t>5. В случае отклонения проекта решения о бюджете округа на очередной финансовый год и плановый период Дума округа вправе:</w:t>
      </w:r>
    </w:p>
    <w:p w:rsidR="000E17F9" w:rsidRPr="000E17F9" w:rsidRDefault="000E17F9" w:rsidP="00BB4D3A">
      <w:pPr>
        <w:ind w:firstLine="284"/>
        <w:jc w:val="both"/>
        <w:rPr>
          <w:rFonts w:ascii="Arial" w:hAnsi="Arial" w:cs="Arial"/>
          <w:sz w:val="16"/>
          <w:szCs w:val="16"/>
        </w:rPr>
      </w:pPr>
      <w:r w:rsidRPr="000E17F9">
        <w:rPr>
          <w:rFonts w:ascii="Arial" w:hAnsi="Arial" w:cs="Arial"/>
          <w:sz w:val="16"/>
          <w:szCs w:val="16"/>
        </w:rPr>
        <w:t>передать проект решения о бюджете округа в согласительную комиссию;</w:t>
      </w:r>
    </w:p>
    <w:p w:rsidR="000E17F9" w:rsidRPr="000E17F9" w:rsidRDefault="000E17F9" w:rsidP="00BB4D3A">
      <w:pPr>
        <w:ind w:firstLine="284"/>
        <w:jc w:val="both"/>
        <w:rPr>
          <w:rFonts w:ascii="Arial" w:hAnsi="Arial" w:cs="Arial"/>
          <w:sz w:val="16"/>
          <w:szCs w:val="16"/>
        </w:rPr>
      </w:pPr>
      <w:r w:rsidRPr="000E17F9">
        <w:rPr>
          <w:rFonts w:ascii="Arial" w:hAnsi="Arial" w:cs="Arial"/>
          <w:sz w:val="16"/>
          <w:szCs w:val="16"/>
        </w:rPr>
        <w:t>вернуть указанный проект решения о бюджете округа в Администрацию округа на доработку.</w:t>
      </w:r>
    </w:p>
    <w:p w:rsidR="000E17F9" w:rsidRPr="000E17F9" w:rsidRDefault="000E17F9" w:rsidP="00BB4D3A">
      <w:pPr>
        <w:ind w:firstLine="284"/>
        <w:jc w:val="both"/>
        <w:rPr>
          <w:rFonts w:ascii="Arial" w:hAnsi="Arial" w:cs="Arial"/>
          <w:sz w:val="16"/>
          <w:szCs w:val="16"/>
        </w:rPr>
      </w:pPr>
      <w:r w:rsidRPr="000E17F9">
        <w:rPr>
          <w:rFonts w:ascii="Arial" w:hAnsi="Arial" w:cs="Arial"/>
          <w:sz w:val="16"/>
          <w:szCs w:val="16"/>
        </w:rPr>
        <w:t>6. Доработка, повторное внесение, рассмотрение и утверждение доработанного проекта решения о бюджете округа на очередной финансовый год и плановый период должно быть завершено в сроки, предусматривающие вступление в силу решения о бюджете с 01 января очередного финансового года.</w:t>
      </w:r>
    </w:p>
    <w:p w:rsidR="000E17F9" w:rsidRPr="000E17F9" w:rsidRDefault="000E17F9" w:rsidP="000E17F9">
      <w:pPr>
        <w:spacing w:line="240" w:lineRule="exact"/>
        <w:jc w:val="center"/>
        <w:rPr>
          <w:rFonts w:ascii="Arial" w:hAnsi="Arial" w:cs="Arial"/>
          <w:b/>
          <w:sz w:val="16"/>
          <w:szCs w:val="16"/>
        </w:rPr>
      </w:pPr>
      <w:r w:rsidRPr="000E17F9">
        <w:rPr>
          <w:rFonts w:ascii="Arial" w:hAnsi="Arial" w:cs="Arial"/>
          <w:b/>
          <w:sz w:val="16"/>
          <w:szCs w:val="16"/>
        </w:rPr>
        <w:t>3.6. Порядок создания и работы согласительной комиссии</w:t>
      </w:r>
    </w:p>
    <w:p w:rsidR="000E17F9" w:rsidRPr="000E17F9" w:rsidRDefault="000E17F9" w:rsidP="00BB4D3A">
      <w:pPr>
        <w:tabs>
          <w:tab w:val="left" w:pos="9331"/>
        </w:tabs>
        <w:ind w:firstLine="284"/>
        <w:jc w:val="both"/>
        <w:rPr>
          <w:rFonts w:ascii="Arial" w:hAnsi="Arial" w:cs="Arial"/>
          <w:sz w:val="16"/>
          <w:szCs w:val="16"/>
        </w:rPr>
      </w:pPr>
      <w:r w:rsidRPr="000E17F9">
        <w:rPr>
          <w:rFonts w:ascii="Arial" w:hAnsi="Arial" w:cs="Arial"/>
          <w:sz w:val="16"/>
          <w:szCs w:val="16"/>
        </w:rPr>
        <w:t>1. Согласительная комиссия создается  Думой округа для рассмотрения проекта решения о бюджете округа на очередной финансовый год и плановый период в количестве 6 человек из равного числа представителей Думы округа и Администрации округа.</w:t>
      </w:r>
    </w:p>
    <w:p w:rsidR="000E17F9" w:rsidRPr="000E17F9" w:rsidRDefault="000E17F9" w:rsidP="00BB4D3A">
      <w:pPr>
        <w:tabs>
          <w:tab w:val="left" w:pos="9331"/>
        </w:tabs>
        <w:ind w:firstLine="284"/>
        <w:jc w:val="both"/>
        <w:rPr>
          <w:rFonts w:ascii="Arial" w:hAnsi="Arial" w:cs="Arial"/>
          <w:sz w:val="16"/>
          <w:szCs w:val="16"/>
        </w:rPr>
      </w:pPr>
      <w:r w:rsidRPr="000E17F9">
        <w:rPr>
          <w:rFonts w:ascii="Arial" w:hAnsi="Arial" w:cs="Arial"/>
          <w:sz w:val="16"/>
          <w:szCs w:val="16"/>
        </w:rPr>
        <w:t>2. В случае отклонения проекта решения о бюджете округа на очередной финансовый год и плановый период и передачи его в согласительную комиссию согласительная комиссия в течение 10 календарных дней разрабатывает согласованный вариант характеристик, определенных в пункте 3.1. настоящего Положения.</w:t>
      </w:r>
    </w:p>
    <w:p w:rsidR="000E17F9" w:rsidRPr="000E17F9" w:rsidRDefault="000E17F9" w:rsidP="00BB4D3A">
      <w:pPr>
        <w:tabs>
          <w:tab w:val="left" w:pos="9331"/>
        </w:tabs>
        <w:ind w:firstLine="284"/>
        <w:jc w:val="both"/>
        <w:rPr>
          <w:rFonts w:ascii="Arial" w:hAnsi="Arial" w:cs="Arial"/>
          <w:sz w:val="16"/>
          <w:szCs w:val="16"/>
        </w:rPr>
      </w:pPr>
      <w:r w:rsidRPr="000E17F9">
        <w:rPr>
          <w:rFonts w:ascii="Arial" w:hAnsi="Arial" w:cs="Arial"/>
          <w:sz w:val="16"/>
          <w:szCs w:val="16"/>
        </w:rPr>
        <w:t>3. Решение согласительной комиссии принимается раздельным голосованием членов согласительной комиссии от Думы округа и от Администрации округа (далее - стороны).</w:t>
      </w:r>
    </w:p>
    <w:p w:rsidR="000E17F9" w:rsidRPr="000E17F9" w:rsidRDefault="000E17F9" w:rsidP="00BB4D3A">
      <w:pPr>
        <w:tabs>
          <w:tab w:val="left" w:pos="9331"/>
        </w:tabs>
        <w:ind w:firstLine="284"/>
        <w:jc w:val="both"/>
        <w:rPr>
          <w:rFonts w:ascii="Arial" w:hAnsi="Arial" w:cs="Arial"/>
          <w:sz w:val="16"/>
          <w:szCs w:val="16"/>
        </w:rPr>
      </w:pPr>
      <w:r w:rsidRPr="000E17F9">
        <w:rPr>
          <w:rFonts w:ascii="Arial" w:hAnsi="Arial" w:cs="Arial"/>
          <w:sz w:val="16"/>
          <w:szCs w:val="16"/>
        </w:rPr>
        <w:t>Решение считается принятым стороной, если за него проголосовало большинство присутствующих на заседании согласительной комиссии представителей данной стороны. Результаты голосования каждой стороны принимаются за один голос. Решение оформляется протоколом и считается согласованным, если его поддержали обе стороны.</w:t>
      </w:r>
    </w:p>
    <w:p w:rsidR="000E17F9" w:rsidRPr="000E17F9" w:rsidRDefault="000E17F9" w:rsidP="00BB4D3A">
      <w:pPr>
        <w:tabs>
          <w:tab w:val="left" w:pos="9331"/>
        </w:tabs>
        <w:ind w:firstLine="284"/>
        <w:jc w:val="both"/>
        <w:rPr>
          <w:rFonts w:ascii="Arial" w:hAnsi="Arial" w:cs="Arial"/>
          <w:sz w:val="16"/>
          <w:szCs w:val="16"/>
        </w:rPr>
      </w:pPr>
      <w:r w:rsidRPr="000E17F9">
        <w:rPr>
          <w:rFonts w:ascii="Arial" w:hAnsi="Arial" w:cs="Arial"/>
          <w:sz w:val="16"/>
          <w:szCs w:val="16"/>
        </w:rPr>
        <w:t>4. По окончании работы согласительной комиссии проект решения о бюджете округа на очередной финансовый год и плановый период и согласованные решения передаются в Администрацию округа. После этого Администрация округа в течение 5 календарных дней вносит в Думу округа проект решения о бюджете округа на очередной финансовый год и плановый период, включающий согласованные характеристики, для его рассмотрения повторно.</w:t>
      </w:r>
    </w:p>
    <w:p w:rsidR="000E17F9" w:rsidRPr="000E17F9" w:rsidRDefault="000E17F9" w:rsidP="00BB4D3A">
      <w:pPr>
        <w:tabs>
          <w:tab w:val="left" w:pos="9331"/>
        </w:tabs>
        <w:jc w:val="center"/>
        <w:rPr>
          <w:rFonts w:ascii="Arial" w:hAnsi="Arial" w:cs="Arial"/>
          <w:b/>
          <w:sz w:val="16"/>
          <w:szCs w:val="16"/>
        </w:rPr>
      </w:pPr>
      <w:r w:rsidRPr="000E17F9">
        <w:rPr>
          <w:rFonts w:ascii="Arial" w:hAnsi="Arial" w:cs="Arial"/>
          <w:b/>
          <w:sz w:val="16"/>
          <w:szCs w:val="16"/>
        </w:rPr>
        <w:t>3.7. Возвращение проекта решения о бюджете округа на очередной финансовый год и плановый период в Администрацию округа в случае его отклонения</w:t>
      </w:r>
    </w:p>
    <w:p w:rsidR="000E17F9" w:rsidRPr="000E17F9" w:rsidRDefault="000E17F9" w:rsidP="000E17F9">
      <w:pPr>
        <w:tabs>
          <w:tab w:val="left" w:pos="9331"/>
        </w:tabs>
        <w:ind w:firstLine="709"/>
        <w:jc w:val="both"/>
        <w:rPr>
          <w:rFonts w:ascii="Arial" w:hAnsi="Arial" w:cs="Arial"/>
          <w:sz w:val="16"/>
          <w:szCs w:val="16"/>
        </w:rPr>
      </w:pPr>
      <w:r w:rsidRPr="000E17F9">
        <w:rPr>
          <w:rFonts w:ascii="Arial" w:hAnsi="Arial" w:cs="Arial"/>
          <w:sz w:val="16"/>
          <w:szCs w:val="16"/>
        </w:rPr>
        <w:t xml:space="preserve">В случае отклонения Думой округа проекта решения о бюджете округа на очередной финансовый год и плановый период и возвращения его на доработку в Администрацию округа Администрация округа в течение 5 календарных дней дорабатывает указанный проект решения с учетом предложений и рекомендаций, изложенных в постановлении Думы округа. После этого Администрация округа вносит доработанный проект решения на рассмотрение Думы округа повторно. </w:t>
      </w:r>
    </w:p>
    <w:p w:rsidR="000E17F9" w:rsidRPr="000E17F9" w:rsidRDefault="000E17F9" w:rsidP="000E17F9">
      <w:pPr>
        <w:spacing w:line="240" w:lineRule="exact"/>
        <w:jc w:val="center"/>
        <w:rPr>
          <w:rFonts w:ascii="Arial" w:hAnsi="Arial" w:cs="Arial"/>
          <w:b/>
          <w:sz w:val="16"/>
          <w:szCs w:val="16"/>
        </w:rPr>
      </w:pPr>
      <w:r w:rsidRPr="000E17F9">
        <w:rPr>
          <w:rFonts w:ascii="Arial" w:hAnsi="Arial" w:cs="Arial"/>
          <w:b/>
          <w:sz w:val="16"/>
          <w:szCs w:val="16"/>
        </w:rPr>
        <w:lastRenderedPageBreak/>
        <w:t>3.8. Вступление в силу решения о бюджете округа</w:t>
      </w:r>
      <w:r w:rsidR="00BB4D3A">
        <w:rPr>
          <w:rFonts w:ascii="Arial" w:hAnsi="Arial" w:cs="Arial"/>
          <w:b/>
          <w:sz w:val="16"/>
          <w:szCs w:val="16"/>
        </w:rPr>
        <w:t xml:space="preserve"> </w:t>
      </w:r>
      <w:r w:rsidRPr="000E17F9">
        <w:rPr>
          <w:rFonts w:ascii="Arial" w:hAnsi="Arial" w:cs="Arial"/>
          <w:b/>
          <w:sz w:val="16"/>
          <w:szCs w:val="16"/>
        </w:rPr>
        <w:t>на очередной финансовый год и плановый период</w:t>
      </w:r>
    </w:p>
    <w:p w:rsidR="000E17F9" w:rsidRPr="000E17F9" w:rsidRDefault="000E17F9" w:rsidP="00BB4D3A">
      <w:pPr>
        <w:ind w:firstLine="284"/>
        <w:jc w:val="both"/>
        <w:rPr>
          <w:rFonts w:ascii="Arial" w:hAnsi="Arial" w:cs="Arial"/>
          <w:sz w:val="16"/>
          <w:szCs w:val="16"/>
        </w:rPr>
      </w:pPr>
      <w:r w:rsidRPr="000E17F9">
        <w:rPr>
          <w:rFonts w:ascii="Arial" w:hAnsi="Arial" w:cs="Arial"/>
          <w:sz w:val="16"/>
          <w:szCs w:val="16"/>
        </w:rPr>
        <w:t>Решение о бюджете округа на очередной финансовый год и плановый период вступает в силу с 01 января очередного финансового года.</w:t>
      </w:r>
    </w:p>
    <w:p w:rsidR="000E17F9" w:rsidRPr="000E17F9" w:rsidRDefault="000E17F9" w:rsidP="000E17F9">
      <w:pPr>
        <w:tabs>
          <w:tab w:val="left" w:pos="9331"/>
        </w:tabs>
        <w:spacing w:line="240" w:lineRule="exact"/>
        <w:jc w:val="center"/>
        <w:rPr>
          <w:rFonts w:ascii="Arial" w:hAnsi="Arial" w:cs="Arial"/>
          <w:b/>
          <w:sz w:val="16"/>
          <w:szCs w:val="16"/>
        </w:rPr>
      </w:pPr>
      <w:r w:rsidRPr="000E17F9">
        <w:rPr>
          <w:rFonts w:ascii="Arial" w:hAnsi="Arial" w:cs="Arial"/>
          <w:b/>
          <w:sz w:val="16"/>
          <w:szCs w:val="16"/>
        </w:rPr>
        <w:t>3.9. Временное управление бюджетом округа</w:t>
      </w:r>
    </w:p>
    <w:p w:rsidR="000E17F9" w:rsidRPr="000E17F9" w:rsidRDefault="000E17F9" w:rsidP="00BB4D3A">
      <w:pPr>
        <w:tabs>
          <w:tab w:val="left" w:pos="9331"/>
        </w:tabs>
        <w:ind w:firstLine="284"/>
        <w:jc w:val="both"/>
        <w:rPr>
          <w:rFonts w:ascii="Arial" w:hAnsi="Arial" w:cs="Arial"/>
          <w:sz w:val="16"/>
          <w:szCs w:val="16"/>
        </w:rPr>
      </w:pPr>
      <w:r w:rsidRPr="000E17F9">
        <w:rPr>
          <w:rFonts w:ascii="Arial" w:hAnsi="Arial" w:cs="Arial"/>
          <w:sz w:val="16"/>
          <w:szCs w:val="16"/>
        </w:rPr>
        <w:t>1. В случае если решения о бюджете округа на очередной финансовый год и плановый период не вступило в силу с начала текущего финансового года:</w:t>
      </w:r>
    </w:p>
    <w:p w:rsidR="000E17F9" w:rsidRPr="000E17F9" w:rsidRDefault="000E17F9" w:rsidP="00BB4D3A">
      <w:pPr>
        <w:tabs>
          <w:tab w:val="left" w:pos="9331"/>
        </w:tabs>
        <w:ind w:firstLine="284"/>
        <w:jc w:val="both"/>
        <w:rPr>
          <w:rFonts w:ascii="Arial" w:hAnsi="Arial" w:cs="Arial"/>
          <w:sz w:val="16"/>
          <w:szCs w:val="16"/>
        </w:rPr>
      </w:pPr>
      <w:r w:rsidRPr="000E17F9">
        <w:rPr>
          <w:rFonts w:ascii="Arial" w:hAnsi="Arial" w:cs="Arial"/>
          <w:sz w:val="16"/>
          <w:szCs w:val="16"/>
        </w:rPr>
        <w:t>комитет финансов Администрации округа правомочен ежемесячно доводить до главных распорядителей бюджетных средств бюджетные ассигнования и лимиты бюджетных обязательств в размере, не превышающем одной двенадцатой части бюджетных ассигнований и лимитов бюджетных обязательств в отчетном финансовом году;</w:t>
      </w:r>
    </w:p>
    <w:p w:rsidR="000E17F9" w:rsidRPr="000E17F9" w:rsidRDefault="000E17F9" w:rsidP="00BB4D3A">
      <w:pPr>
        <w:tabs>
          <w:tab w:val="left" w:pos="9331"/>
        </w:tabs>
        <w:ind w:firstLine="284"/>
        <w:jc w:val="both"/>
        <w:rPr>
          <w:rFonts w:ascii="Arial" w:hAnsi="Arial" w:cs="Arial"/>
          <w:sz w:val="16"/>
          <w:szCs w:val="16"/>
        </w:rPr>
      </w:pPr>
      <w:r w:rsidRPr="000E17F9">
        <w:rPr>
          <w:rFonts w:ascii="Arial" w:hAnsi="Arial" w:cs="Arial"/>
          <w:sz w:val="16"/>
          <w:szCs w:val="16"/>
        </w:rPr>
        <w:t>иные показатели, определяемые решением о бюджете округа на очередной финансовый год и плановый период, применяются в размерах (нормативах) и порядке, которые были установлены решением о бюджете округа на отчетный финансовый год.</w:t>
      </w:r>
    </w:p>
    <w:p w:rsidR="000E17F9" w:rsidRPr="000E17F9" w:rsidRDefault="000E17F9" w:rsidP="00BB4D3A">
      <w:pPr>
        <w:tabs>
          <w:tab w:val="left" w:pos="9331"/>
        </w:tabs>
        <w:ind w:firstLine="284"/>
        <w:jc w:val="both"/>
        <w:rPr>
          <w:rFonts w:ascii="Arial" w:hAnsi="Arial" w:cs="Arial"/>
          <w:sz w:val="16"/>
          <w:szCs w:val="16"/>
        </w:rPr>
      </w:pPr>
      <w:r w:rsidRPr="000E17F9">
        <w:rPr>
          <w:rFonts w:ascii="Arial" w:hAnsi="Arial" w:cs="Arial"/>
          <w:sz w:val="16"/>
          <w:szCs w:val="16"/>
        </w:rPr>
        <w:t>2. Если решение о бюджете округа на очередной финансовый год и плановый период не вступило в силу через три месяца после начала финансового года, комитет финансов округа организует исполнение бюджета округа при соблюдении условий, определяемых частью 1 настоящей статьи. При этом комитет финансов Администрации округа не имеет права:</w:t>
      </w:r>
    </w:p>
    <w:p w:rsidR="000E17F9" w:rsidRPr="000E17F9" w:rsidRDefault="000E17F9" w:rsidP="00BB4D3A">
      <w:pPr>
        <w:tabs>
          <w:tab w:val="left" w:pos="9331"/>
        </w:tabs>
        <w:ind w:firstLine="284"/>
        <w:jc w:val="both"/>
        <w:rPr>
          <w:rFonts w:ascii="Arial" w:hAnsi="Arial" w:cs="Arial"/>
          <w:sz w:val="16"/>
          <w:szCs w:val="16"/>
        </w:rPr>
      </w:pPr>
      <w:r w:rsidRPr="000E17F9">
        <w:rPr>
          <w:rFonts w:ascii="Arial" w:hAnsi="Arial" w:cs="Arial"/>
          <w:sz w:val="16"/>
          <w:szCs w:val="16"/>
        </w:rPr>
        <w:t>1) доводить лимиты бюджетных обязательств и бюджетные ассигнования на бюджетные инвестиции и субсидии юридическим и физическим лицам, установленные Бюджетным кодексом Российской Федерации;</w:t>
      </w:r>
    </w:p>
    <w:p w:rsidR="000E17F9" w:rsidRPr="000E17F9" w:rsidRDefault="000E17F9" w:rsidP="00BB4D3A">
      <w:pPr>
        <w:tabs>
          <w:tab w:val="left" w:pos="9331"/>
        </w:tabs>
        <w:ind w:firstLine="284"/>
        <w:jc w:val="both"/>
        <w:rPr>
          <w:rFonts w:ascii="Arial" w:hAnsi="Arial" w:cs="Arial"/>
          <w:sz w:val="16"/>
          <w:szCs w:val="16"/>
        </w:rPr>
      </w:pPr>
      <w:r w:rsidRPr="000E17F9">
        <w:rPr>
          <w:rFonts w:ascii="Arial" w:hAnsi="Arial" w:cs="Arial"/>
          <w:sz w:val="16"/>
          <w:szCs w:val="16"/>
        </w:rPr>
        <w:t>2) предоставлять бюджетные кредиты;</w:t>
      </w:r>
    </w:p>
    <w:p w:rsidR="000E17F9" w:rsidRPr="000E17F9" w:rsidRDefault="000E17F9" w:rsidP="00BB4D3A">
      <w:pPr>
        <w:tabs>
          <w:tab w:val="left" w:pos="9331"/>
        </w:tabs>
        <w:ind w:firstLine="284"/>
        <w:jc w:val="both"/>
        <w:rPr>
          <w:rFonts w:ascii="Arial" w:hAnsi="Arial" w:cs="Arial"/>
          <w:sz w:val="16"/>
          <w:szCs w:val="16"/>
        </w:rPr>
      </w:pPr>
      <w:r w:rsidRPr="000E17F9">
        <w:rPr>
          <w:rFonts w:ascii="Arial" w:hAnsi="Arial" w:cs="Arial"/>
          <w:sz w:val="16"/>
          <w:szCs w:val="16"/>
        </w:rPr>
        <w:t>3) осуществлять заимствования в размере более одной восьмой объема заимствований предыдущего финансового года в расчете на квартал;</w:t>
      </w:r>
    </w:p>
    <w:p w:rsidR="000E17F9" w:rsidRPr="000E17F9" w:rsidRDefault="000E17F9" w:rsidP="00BB4D3A">
      <w:pPr>
        <w:tabs>
          <w:tab w:val="left" w:pos="9331"/>
        </w:tabs>
        <w:ind w:firstLine="284"/>
        <w:jc w:val="both"/>
        <w:rPr>
          <w:rFonts w:ascii="Arial" w:hAnsi="Arial" w:cs="Arial"/>
          <w:sz w:val="16"/>
          <w:szCs w:val="16"/>
        </w:rPr>
      </w:pPr>
      <w:r w:rsidRPr="000E17F9">
        <w:rPr>
          <w:rFonts w:ascii="Arial" w:hAnsi="Arial" w:cs="Arial"/>
          <w:sz w:val="16"/>
          <w:szCs w:val="16"/>
        </w:rPr>
        <w:t>4) формировать резервные фонды.</w:t>
      </w:r>
    </w:p>
    <w:p w:rsidR="000E17F9" w:rsidRPr="000E17F9" w:rsidRDefault="000E17F9" w:rsidP="00BB4D3A">
      <w:pPr>
        <w:tabs>
          <w:tab w:val="left" w:pos="9331"/>
        </w:tabs>
        <w:ind w:firstLine="284"/>
        <w:jc w:val="both"/>
        <w:rPr>
          <w:rFonts w:ascii="Arial" w:hAnsi="Arial" w:cs="Arial"/>
          <w:sz w:val="16"/>
          <w:szCs w:val="16"/>
        </w:rPr>
      </w:pPr>
      <w:r w:rsidRPr="000E17F9">
        <w:rPr>
          <w:rFonts w:ascii="Arial" w:hAnsi="Arial" w:cs="Arial"/>
          <w:sz w:val="16"/>
          <w:szCs w:val="16"/>
        </w:rPr>
        <w:t>3. Указанные в частях 1 и 2 настоящего пункта ограничения не распространяются на расходы, связанные с выполнением публичных нормативных обязательств, обслуживанием и погашением муниципального долга округа.</w:t>
      </w:r>
    </w:p>
    <w:p w:rsidR="000E17F9" w:rsidRPr="000E17F9" w:rsidRDefault="000E17F9" w:rsidP="00BB4D3A">
      <w:pPr>
        <w:tabs>
          <w:tab w:val="left" w:pos="9331"/>
        </w:tabs>
        <w:jc w:val="center"/>
        <w:rPr>
          <w:rFonts w:ascii="Arial" w:hAnsi="Arial" w:cs="Arial"/>
          <w:b/>
          <w:sz w:val="16"/>
          <w:szCs w:val="16"/>
        </w:rPr>
      </w:pPr>
      <w:r w:rsidRPr="000E17F9">
        <w:rPr>
          <w:rFonts w:ascii="Arial" w:hAnsi="Arial" w:cs="Arial"/>
          <w:b/>
          <w:sz w:val="16"/>
          <w:szCs w:val="16"/>
        </w:rPr>
        <w:t>3.10. Внесение изменений в решение о бюджете округа на очередной финансовый год и плановый период</w:t>
      </w:r>
    </w:p>
    <w:p w:rsidR="000E17F9" w:rsidRPr="000E17F9" w:rsidRDefault="000E17F9" w:rsidP="00BB4D3A">
      <w:pPr>
        <w:tabs>
          <w:tab w:val="left" w:pos="9331"/>
        </w:tabs>
        <w:ind w:firstLine="284"/>
        <w:jc w:val="both"/>
        <w:rPr>
          <w:rFonts w:ascii="Arial" w:hAnsi="Arial" w:cs="Arial"/>
          <w:sz w:val="16"/>
          <w:szCs w:val="16"/>
        </w:rPr>
      </w:pPr>
      <w:r w:rsidRPr="000E17F9">
        <w:rPr>
          <w:rFonts w:ascii="Arial" w:hAnsi="Arial" w:cs="Arial"/>
          <w:sz w:val="16"/>
          <w:szCs w:val="16"/>
        </w:rPr>
        <w:t>1. Администрация округа разрабатывает и представляет в Думу округа проекты решений о внесении изменений в решение о бюджете округа на очередной финансовый год и плановый период по всем вопросам, являющимися предметом правового регулирования указанного решения.</w:t>
      </w:r>
    </w:p>
    <w:p w:rsidR="000E17F9" w:rsidRPr="000E17F9" w:rsidRDefault="000E17F9" w:rsidP="00BB4D3A">
      <w:pPr>
        <w:tabs>
          <w:tab w:val="left" w:pos="9331"/>
        </w:tabs>
        <w:ind w:firstLine="284"/>
        <w:jc w:val="both"/>
        <w:rPr>
          <w:rFonts w:ascii="Arial" w:hAnsi="Arial" w:cs="Arial"/>
          <w:sz w:val="16"/>
          <w:szCs w:val="16"/>
        </w:rPr>
      </w:pPr>
      <w:r w:rsidRPr="000E17F9">
        <w:rPr>
          <w:rFonts w:ascii="Arial" w:hAnsi="Arial" w:cs="Arial"/>
          <w:sz w:val="16"/>
          <w:szCs w:val="16"/>
        </w:rPr>
        <w:t>2. В случае снижения в соответствии с ожидаемыми итогами социально-экономического развития округа в текущем финансовом году прогнозируемого на текущий финансовый год общего объёма налоговых и  неналоговых доходов бюджета округа более чем на 15 процентов по сравнению с объёмом указанных доходов, первоначально предусмотренным решением о бюджете округа на текущий финансовый год и плановый период, положения указанного решения Думы округа в части, относящейся к плановому периоду, могут быть признаны утратившими силу.</w:t>
      </w:r>
    </w:p>
    <w:p w:rsidR="000E17F9" w:rsidRPr="000E17F9" w:rsidRDefault="000E17F9" w:rsidP="00BB4D3A">
      <w:pPr>
        <w:tabs>
          <w:tab w:val="left" w:pos="9331"/>
        </w:tabs>
        <w:jc w:val="center"/>
        <w:rPr>
          <w:rFonts w:ascii="Arial" w:hAnsi="Arial" w:cs="Arial"/>
          <w:b/>
          <w:sz w:val="16"/>
          <w:szCs w:val="16"/>
        </w:rPr>
      </w:pPr>
      <w:r w:rsidRPr="000E17F9">
        <w:rPr>
          <w:rFonts w:ascii="Arial" w:hAnsi="Arial" w:cs="Arial"/>
          <w:b/>
          <w:sz w:val="16"/>
          <w:szCs w:val="16"/>
        </w:rPr>
        <w:t>Глава 4. ИСПОЛНЕНИЕ БЮДЖЕТА ОКРУГА</w:t>
      </w:r>
    </w:p>
    <w:p w:rsidR="000E17F9" w:rsidRPr="000E17F9" w:rsidRDefault="000E17F9" w:rsidP="00BB4D3A">
      <w:pPr>
        <w:tabs>
          <w:tab w:val="left" w:pos="9331"/>
        </w:tabs>
        <w:jc w:val="center"/>
        <w:rPr>
          <w:rFonts w:ascii="Arial" w:hAnsi="Arial" w:cs="Arial"/>
          <w:b/>
          <w:sz w:val="16"/>
          <w:szCs w:val="16"/>
        </w:rPr>
      </w:pPr>
      <w:r w:rsidRPr="000E17F9">
        <w:rPr>
          <w:rFonts w:ascii="Arial" w:hAnsi="Arial" w:cs="Arial"/>
          <w:b/>
          <w:sz w:val="16"/>
          <w:szCs w:val="16"/>
        </w:rPr>
        <w:t>4.1. Исполнение бюджета округа по доходам</w:t>
      </w:r>
    </w:p>
    <w:p w:rsidR="000E17F9" w:rsidRPr="000E17F9" w:rsidRDefault="000E17F9" w:rsidP="00BB4D3A">
      <w:pPr>
        <w:tabs>
          <w:tab w:val="left" w:pos="9331"/>
        </w:tabs>
        <w:ind w:firstLine="284"/>
        <w:jc w:val="both"/>
        <w:rPr>
          <w:rFonts w:ascii="Arial" w:hAnsi="Arial" w:cs="Arial"/>
          <w:sz w:val="16"/>
          <w:szCs w:val="16"/>
        </w:rPr>
      </w:pPr>
      <w:r w:rsidRPr="000E17F9">
        <w:rPr>
          <w:rFonts w:ascii="Arial" w:hAnsi="Arial" w:cs="Arial"/>
          <w:sz w:val="16"/>
          <w:szCs w:val="16"/>
        </w:rPr>
        <w:t>Исполнение бюджета округа по доходам предусматривает:</w:t>
      </w:r>
    </w:p>
    <w:p w:rsidR="000E17F9" w:rsidRPr="000E17F9" w:rsidRDefault="000E17F9" w:rsidP="00BB4D3A">
      <w:pPr>
        <w:tabs>
          <w:tab w:val="left" w:pos="9331"/>
        </w:tabs>
        <w:ind w:firstLine="284"/>
        <w:jc w:val="both"/>
        <w:rPr>
          <w:rFonts w:ascii="Arial" w:hAnsi="Arial" w:cs="Arial"/>
          <w:sz w:val="16"/>
          <w:szCs w:val="16"/>
        </w:rPr>
      </w:pPr>
      <w:r w:rsidRPr="000E17F9">
        <w:rPr>
          <w:rFonts w:ascii="Arial" w:hAnsi="Arial" w:cs="Arial"/>
          <w:sz w:val="16"/>
          <w:szCs w:val="16"/>
        </w:rPr>
        <w:t>1) зачисление на единый счет бюджета округа доходов от распределения налогов, сборов и иных поступлений в бюджетную систему Российской Федерации, распределяемых по нормативам, действующим в текущем финансовом году, установленным Бюджетным кодексом Российской Федерации, решением Думы округа о бюджете округа на очередной финансовый год и плановый период и иными нормативными правовыми актами, со счетов органов Федерального казначейства и иных поступлений в бюджет округа;</w:t>
      </w:r>
    </w:p>
    <w:p w:rsidR="000E17F9" w:rsidRPr="000E17F9" w:rsidRDefault="000E17F9" w:rsidP="00BB4D3A">
      <w:pPr>
        <w:tabs>
          <w:tab w:val="left" w:pos="9331"/>
        </w:tabs>
        <w:ind w:firstLine="284"/>
        <w:jc w:val="both"/>
        <w:rPr>
          <w:rFonts w:ascii="Arial" w:hAnsi="Arial" w:cs="Arial"/>
          <w:sz w:val="16"/>
          <w:szCs w:val="16"/>
        </w:rPr>
      </w:pPr>
      <w:r w:rsidRPr="000E17F9">
        <w:rPr>
          <w:rFonts w:ascii="Arial" w:hAnsi="Arial" w:cs="Arial"/>
          <w:sz w:val="16"/>
          <w:szCs w:val="16"/>
        </w:rPr>
        <w:t>2) перечисление излишне распределённых сумм, возврат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w:t>
      </w:r>
    </w:p>
    <w:p w:rsidR="000E17F9" w:rsidRPr="000E17F9" w:rsidRDefault="000E17F9" w:rsidP="00BB4D3A">
      <w:pPr>
        <w:tabs>
          <w:tab w:val="left" w:pos="9331"/>
        </w:tabs>
        <w:ind w:firstLine="284"/>
        <w:jc w:val="both"/>
        <w:rPr>
          <w:rFonts w:ascii="Arial" w:hAnsi="Arial" w:cs="Arial"/>
          <w:sz w:val="16"/>
          <w:szCs w:val="16"/>
        </w:rPr>
      </w:pPr>
      <w:r w:rsidRPr="000E17F9">
        <w:rPr>
          <w:rFonts w:ascii="Arial" w:hAnsi="Arial" w:cs="Arial"/>
          <w:sz w:val="16"/>
          <w:szCs w:val="16"/>
        </w:rPr>
        <w:t>3) зачет излишне уплаченных или излишне взысканных сумм в соответствии с законодательством Российской Федерации;</w:t>
      </w:r>
    </w:p>
    <w:p w:rsidR="000E17F9" w:rsidRPr="000E17F9" w:rsidRDefault="000E17F9" w:rsidP="00BB4D3A">
      <w:pPr>
        <w:tabs>
          <w:tab w:val="left" w:pos="9331"/>
        </w:tabs>
        <w:ind w:firstLine="284"/>
        <w:jc w:val="both"/>
        <w:rPr>
          <w:rFonts w:ascii="Arial" w:hAnsi="Arial" w:cs="Arial"/>
          <w:sz w:val="16"/>
          <w:szCs w:val="16"/>
        </w:rPr>
      </w:pPr>
      <w:r w:rsidRPr="000E17F9">
        <w:rPr>
          <w:rFonts w:ascii="Arial" w:hAnsi="Arial" w:cs="Arial"/>
          <w:sz w:val="16"/>
          <w:szCs w:val="16"/>
        </w:rPr>
        <w:t>4) уточнение администратором доходов бюджета округа платежей в бюджет округа;</w:t>
      </w:r>
    </w:p>
    <w:p w:rsidR="000E17F9" w:rsidRPr="000E17F9" w:rsidRDefault="000E17F9" w:rsidP="00BB4D3A">
      <w:pPr>
        <w:tabs>
          <w:tab w:val="left" w:pos="9331"/>
        </w:tabs>
        <w:ind w:firstLine="284"/>
        <w:jc w:val="both"/>
        <w:rPr>
          <w:rFonts w:ascii="Arial" w:hAnsi="Arial" w:cs="Arial"/>
          <w:sz w:val="16"/>
          <w:szCs w:val="16"/>
        </w:rPr>
      </w:pPr>
      <w:r w:rsidRPr="000E17F9">
        <w:rPr>
          <w:rFonts w:ascii="Arial" w:hAnsi="Arial" w:cs="Arial"/>
          <w:sz w:val="16"/>
          <w:szCs w:val="16"/>
        </w:rPr>
        <w:t>5) перечисление Федеральным казначейством излишне распределённых сумм, средств, необходимых для осуществления возврата (зачета, уточнения)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 с единого счета бюджета округа на соответствующие счета Федерального казначейства, предназначенные для учета поступлений и их распределения между бюджетами бюджетной системы Российской Федерации, в порядке, установленном Министерством финансов Российской Федерации.</w:t>
      </w:r>
    </w:p>
    <w:p w:rsidR="000E17F9" w:rsidRPr="000E17F9" w:rsidRDefault="000E17F9" w:rsidP="00BB4D3A">
      <w:pPr>
        <w:tabs>
          <w:tab w:val="left" w:pos="9331"/>
        </w:tabs>
        <w:jc w:val="center"/>
        <w:rPr>
          <w:rFonts w:ascii="Arial" w:hAnsi="Arial" w:cs="Arial"/>
          <w:b/>
          <w:sz w:val="16"/>
          <w:szCs w:val="16"/>
        </w:rPr>
      </w:pPr>
      <w:r w:rsidRPr="000E17F9">
        <w:rPr>
          <w:rFonts w:ascii="Arial" w:hAnsi="Arial" w:cs="Arial"/>
          <w:b/>
          <w:sz w:val="16"/>
          <w:szCs w:val="16"/>
        </w:rPr>
        <w:t>4.2. Исполнение бюджета округа по расходам</w:t>
      </w:r>
    </w:p>
    <w:p w:rsidR="000E17F9" w:rsidRPr="000E17F9" w:rsidRDefault="000E17F9" w:rsidP="00BB4D3A">
      <w:pPr>
        <w:tabs>
          <w:tab w:val="left" w:pos="9331"/>
        </w:tabs>
        <w:ind w:firstLine="284"/>
        <w:jc w:val="both"/>
        <w:rPr>
          <w:rFonts w:ascii="Arial" w:hAnsi="Arial" w:cs="Arial"/>
          <w:sz w:val="16"/>
          <w:szCs w:val="16"/>
        </w:rPr>
      </w:pPr>
      <w:r w:rsidRPr="000E17F9">
        <w:rPr>
          <w:rFonts w:ascii="Arial" w:hAnsi="Arial" w:cs="Arial"/>
          <w:sz w:val="16"/>
          <w:szCs w:val="16"/>
        </w:rPr>
        <w:t>1. Исполнение бюджета округа по расходам осуществляется в порядке, установленном комитетом финансов Администрации округа, с соблюдением требований бюджетного законодательства.</w:t>
      </w:r>
    </w:p>
    <w:p w:rsidR="000E17F9" w:rsidRPr="000E17F9" w:rsidRDefault="000E17F9" w:rsidP="00BB4D3A">
      <w:pPr>
        <w:tabs>
          <w:tab w:val="left" w:pos="9331"/>
        </w:tabs>
        <w:ind w:firstLine="284"/>
        <w:jc w:val="both"/>
        <w:rPr>
          <w:rFonts w:ascii="Arial" w:hAnsi="Arial" w:cs="Arial"/>
          <w:sz w:val="16"/>
          <w:szCs w:val="16"/>
        </w:rPr>
      </w:pPr>
      <w:r w:rsidRPr="000E17F9">
        <w:rPr>
          <w:rFonts w:ascii="Arial" w:hAnsi="Arial" w:cs="Arial"/>
          <w:sz w:val="16"/>
          <w:szCs w:val="16"/>
        </w:rPr>
        <w:t>2. Исполнение бюджета округа по расходам предусматривает:</w:t>
      </w:r>
    </w:p>
    <w:p w:rsidR="000E17F9" w:rsidRPr="000E17F9" w:rsidRDefault="000E17F9" w:rsidP="00BB4D3A">
      <w:pPr>
        <w:tabs>
          <w:tab w:val="left" w:pos="9331"/>
        </w:tabs>
        <w:ind w:firstLine="284"/>
        <w:jc w:val="both"/>
        <w:rPr>
          <w:rFonts w:ascii="Arial" w:hAnsi="Arial" w:cs="Arial"/>
          <w:sz w:val="16"/>
          <w:szCs w:val="16"/>
        </w:rPr>
      </w:pPr>
      <w:r w:rsidRPr="000E17F9">
        <w:rPr>
          <w:rFonts w:ascii="Arial" w:hAnsi="Arial" w:cs="Arial"/>
          <w:sz w:val="16"/>
          <w:szCs w:val="16"/>
        </w:rPr>
        <w:t>принятие бюджетных обязательств;</w:t>
      </w:r>
    </w:p>
    <w:p w:rsidR="000E17F9" w:rsidRPr="000E17F9" w:rsidRDefault="000E17F9" w:rsidP="00BB4D3A">
      <w:pPr>
        <w:tabs>
          <w:tab w:val="left" w:pos="9331"/>
        </w:tabs>
        <w:ind w:firstLine="284"/>
        <w:jc w:val="both"/>
        <w:rPr>
          <w:rFonts w:ascii="Arial" w:hAnsi="Arial" w:cs="Arial"/>
          <w:sz w:val="16"/>
          <w:szCs w:val="16"/>
        </w:rPr>
      </w:pPr>
      <w:r w:rsidRPr="000E17F9">
        <w:rPr>
          <w:rFonts w:ascii="Arial" w:hAnsi="Arial" w:cs="Arial"/>
          <w:sz w:val="16"/>
          <w:szCs w:val="16"/>
        </w:rPr>
        <w:t>подтверждение денежных обязательств;</w:t>
      </w:r>
    </w:p>
    <w:p w:rsidR="000E17F9" w:rsidRPr="000E17F9" w:rsidRDefault="000E17F9" w:rsidP="00BB4D3A">
      <w:pPr>
        <w:tabs>
          <w:tab w:val="left" w:pos="9331"/>
        </w:tabs>
        <w:ind w:firstLine="284"/>
        <w:jc w:val="both"/>
        <w:rPr>
          <w:rFonts w:ascii="Arial" w:hAnsi="Arial" w:cs="Arial"/>
          <w:sz w:val="16"/>
          <w:szCs w:val="16"/>
        </w:rPr>
      </w:pPr>
      <w:r w:rsidRPr="000E17F9">
        <w:rPr>
          <w:rFonts w:ascii="Arial" w:hAnsi="Arial" w:cs="Arial"/>
          <w:sz w:val="16"/>
          <w:szCs w:val="16"/>
        </w:rPr>
        <w:t>санкционирование оплаты денежных обязательств;</w:t>
      </w:r>
    </w:p>
    <w:p w:rsidR="000E17F9" w:rsidRPr="000E17F9" w:rsidRDefault="000E17F9" w:rsidP="00BB4D3A">
      <w:pPr>
        <w:tabs>
          <w:tab w:val="left" w:pos="9331"/>
        </w:tabs>
        <w:ind w:firstLine="284"/>
        <w:jc w:val="both"/>
        <w:rPr>
          <w:rFonts w:ascii="Arial" w:hAnsi="Arial" w:cs="Arial"/>
          <w:sz w:val="16"/>
          <w:szCs w:val="16"/>
        </w:rPr>
      </w:pPr>
      <w:r w:rsidRPr="000E17F9">
        <w:rPr>
          <w:rFonts w:ascii="Arial" w:hAnsi="Arial" w:cs="Arial"/>
          <w:sz w:val="16"/>
          <w:szCs w:val="16"/>
        </w:rPr>
        <w:t>подтверждение исполнения денежных обязательств.</w:t>
      </w:r>
    </w:p>
    <w:p w:rsidR="000E17F9" w:rsidRPr="000E17F9" w:rsidRDefault="000E17F9" w:rsidP="00BB4D3A">
      <w:pPr>
        <w:tabs>
          <w:tab w:val="left" w:pos="9331"/>
        </w:tabs>
        <w:jc w:val="center"/>
        <w:rPr>
          <w:rFonts w:ascii="Arial" w:hAnsi="Arial" w:cs="Arial"/>
          <w:b/>
          <w:sz w:val="16"/>
          <w:szCs w:val="16"/>
        </w:rPr>
      </w:pPr>
      <w:r w:rsidRPr="000E17F9">
        <w:rPr>
          <w:rFonts w:ascii="Arial" w:hAnsi="Arial" w:cs="Arial"/>
          <w:b/>
          <w:sz w:val="16"/>
          <w:szCs w:val="16"/>
        </w:rPr>
        <w:t>4.3. Исполнение бюджета округа по источникам финансирования дефицита бюджета</w:t>
      </w:r>
      <w:r w:rsidRPr="000E17F9">
        <w:rPr>
          <w:rFonts w:ascii="Arial" w:hAnsi="Arial" w:cs="Arial"/>
          <w:sz w:val="16"/>
          <w:szCs w:val="16"/>
        </w:rPr>
        <w:t xml:space="preserve"> </w:t>
      </w:r>
      <w:r w:rsidRPr="000E17F9">
        <w:rPr>
          <w:rFonts w:ascii="Arial" w:hAnsi="Arial" w:cs="Arial"/>
          <w:b/>
          <w:sz w:val="16"/>
          <w:szCs w:val="16"/>
        </w:rPr>
        <w:t>округа</w:t>
      </w:r>
    </w:p>
    <w:p w:rsidR="000E17F9" w:rsidRPr="000E17F9" w:rsidRDefault="000E17F9" w:rsidP="000E17F9">
      <w:pPr>
        <w:tabs>
          <w:tab w:val="left" w:pos="9331"/>
        </w:tabs>
        <w:ind w:firstLine="709"/>
        <w:jc w:val="both"/>
        <w:rPr>
          <w:rFonts w:ascii="Arial" w:hAnsi="Arial" w:cs="Arial"/>
          <w:sz w:val="16"/>
          <w:szCs w:val="16"/>
        </w:rPr>
      </w:pPr>
      <w:r w:rsidRPr="000E17F9">
        <w:rPr>
          <w:rFonts w:ascii="Arial" w:hAnsi="Arial" w:cs="Arial"/>
          <w:sz w:val="16"/>
          <w:szCs w:val="16"/>
        </w:rPr>
        <w:t>1. Исполнение бюджета округа по источникам финансирования дефицита бюджета округа осуществляется главными администраторами, администраторами источников финансирования дефицита бюджета округа в соответствии со сводной бюджетной росписью, за исключением операций по управлению остатками средств на едином счёте бюджета округа в порядке, установленном комитетом финансов Администрации округа.</w:t>
      </w:r>
    </w:p>
    <w:p w:rsidR="000E17F9" w:rsidRPr="000E17F9" w:rsidRDefault="000E17F9" w:rsidP="000E17F9">
      <w:pPr>
        <w:tabs>
          <w:tab w:val="left" w:pos="9331"/>
        </w:tabs>
        <w:ind w:firstLine="709"/>
        <w:jc w:val="both"/>
        <w:rPr>
          <w:rFonts w:ascii="Arial" w:hAnsi="Arial" w:cs="Arial"/>
          <w:sz w:val="16"/>
          <w:szCs w:val="16"/>
        </w:rPr>
      </w:pPr>
      <w:r w:rsidRPr="000E17F9">
        <w:rPr>
          <w:rFonts w:ascii="Arial" w:hAnsi="Arial" w:cs="Arial"/>
          <w:sz w:val="16"/>
          <w:szCs w:val="16"/>
        </w:rPr>
        <w:t>2. Санкционирование оплаты денежных обязательств, подлежащих исполнению за счет бюджетных ассигнований по источникам финансирования дефицита бюджета округа, осуществляется в порядке, установленном комитетом финансов Администрации округа.</w:t>
      </w:r>
    </w:p>
    <w:p w:rsidR="000E17F9" w:rsidRPr="000E17F9" w:rsidRDefault="000E17F9" w:rsidP="000E17F9">
      <w:pPr>
        <w:tabs>
          <w:tab w:val="left" w:pos="9331"/>
        </w:tabs>
        <w:spacing w:line="240" w:lineRule="exact"/>
        <w:jc w:val="center"/>
        <w:rPr>
          <w:rFonts w:ascii="Arial" w:hAnsi="Arial" w:cs="Arial"/>
          <w:b/>
          <w:sz w:val="16"/>
          <w:szCs w:val="16"/>
        </w:rPr>
      </w:pPr>
      <w:r w:rsidRPr="000E17F9">
        <w:rPr>
          <w:rFonts w:ascii="Arial" w:hAnsi="Arial" w:cs="Arial"/>
          <w:b/>
          <w:sz w:val="16"/>
          <w:szCs w:val="16"/>
        </w:rPr>
        <w:t>4.4. Сводная бюджетная роспись</w:t>
      </w:r>
    </w:p>
    <w:p w:rsidR="000E17F9" w:rsidRPr="000E17F9" w:rsidRDefault="000E17F9" w:rsidP="00BB4D3A">
      <w:pPr>
        <w:widowControl w:val="0"/>
        <w:ind w:firstLine="284"/>
        <w:jc w:val="both"/>
        <w:rPr>
          <w:rFonts w:ascii="Arial" w:hAnsi="Arial" w:cs="Arial"/>
          <w:sz w:val="16"/>
          <w:szCs w:val="16"/>
        </w:rPr>
      </w:pPr>
      <w:r w:rsidRPr="000E17F9">
        <w:rPr>
          <w:rFonts w:ascii="Arial" w:hAnsi="Arial" w:cs="Arial"/>
          <w:sz w:val="16"/>
          <w:szCs w:val="16"/>
        </w:rPr>
        <w:t>1. Порядок составления и ведения сводной бюджетной росписи устанавливается комитетом финансов Администрации округа.</w:t>
      </w:r>
    </w:p>
    <w:p w:rsidR="000E17F9" w:rsidRPr="000E17F9" w:rsidRDefault="000E17F9" w:rsidP="00BB4D3A">
      <w:pPr>
        <w:widowControl w:val="0"/>
        <w:ind w:firstLine="284"/>
        <w:jc w:val="both"/>
        <w:rPr>
          <w:rFonts w:ascii="Arial" w:hAnsi="Arial" w:cs="Arial"/>
          <w:sz w:val="16"/>
          <w:szCs w:val="16"/>
        </w:rPr>
      </w:pPr>
      <w:r w:rsidRPr="000E17F9">
        <w:rPr>
          <w:rFonts w:ascii="Arial" w:hAnsi="Arial" w:cs="Arial"/>
          <w:sz w:val="16"/>
          <w:szCs w:val="16"/>
        </w:rPr>
        <w:t>Утверждение сводной бюджетной росписи и внесение изменений в нее осуществляется председателем комитета финансов Администрации округа.</w:t>
      </w:r>
    </w:p>
    <w:p w:rsidR="000E17F9" w:rsidRPr="000E17F9" w:rsidRDefault="000E17F9" w:rsidP="00BB4D3A">
      <w:pPr>
        <w:widowControl w:val="0"/>
        <w:ind w:firstLine="284"/>
        <w:jc w:val="both"/>
        <w:rPr>
          <w:rFonts w:ascii="Arial" w:hAnsi="Arial" w:cs="Arial"/>
          <w:sz w:val="16"/>
          <w:szCs w:val="16"/>
        </w:rPr>
      </w:pPr>
      <w:r w:rsidRPr="000E17F9">
        <w:rPr>
          <w:rFonts w:ascii="Arial" w:hAnsi="Arial" w:cs="Arial"/>
          <w:sz w:val="16"/>
          <w:szCs w:val="16"/>
        </w:rPr>
        <w:t>2. Утвержденные показатели сводной бюджетной росписи должны соответствовать решению Думы округа о бюджете округа на текущий финансовый год и плановый период.</w:t>
      </w:r>
    </w:p>
    <w:p w:rsidR="000E17F9" w:rsidRPr="000E17F9" w:rsidRDefault="000E17F9" w:rsidP="00BB4D3A">
      <w:pPr>
        <w:widowControl w:val="0"/>
        <w:ind w:firstLine="284"/>
        <w:jc w:val="both"/>
        <w:rPr>
          <w:rFonts w:ascii="Arial" w:hAnsi="Arial" w:cs="Arial"/>
          <w:sz w:val="16"/>
          <w:szCs w:val="16"/>
        </w:rPr>
      </w:pPr>
      <w:r w:rsidRPr="000E17F9">
        <w:rPr>
          <w:rFonts w:ascii="Arial" w:hAnsi="Arial" w:cs="Arial"/>
          <w:sz w:val="16"/>
          <w:szCs w:val="16"/>
        </w:rPr>
        <w:t>В случае принятия решения Думы округа о внесении изменений в решение Думы округа о бюджете округа на текущий финансовый год и плановый период председатель комитета финансов округа утверждает соответствующие изменения в сводную бюджетную роспись.</w:t>
      </w:r>
    </w:p>
    <w:p w:rsidR="000E17F9" w:rsidRPr="000E17F9" w:rsidRDefault="000E17F9" w:rsidP="00BB4D3A">
      <w:pPr>
        <w:widowControl w:val="0"/>
        <w:ind w:firstLine="284"/>
        <w:jc w:val="both"/>
        <w:rPr>
          <w:rFonts w:ascii="Arial" w:hAnsi="Arial" w:cs="Arial"/>
          <w:sz w:val="16"/>
          <w:szCs w:val="16"/>
        </w:rPr>
      </w:pPr>
      <w:r w:rsidRPr="000E17F9">
        <w:rPr>
          <w:rFonts w:ascii="Arial" w:hAnsi="Arial" w:cs="Arial"/>
          <w:sz w:val="16"/>
          <w:szCs w:val="16"/>
        </w:rPr>
        <w:t xml:space="preserve">В ходе исполнения бюджета округа показатели сводной бюджетной росписи могут быть изменены в соответствии с решением председателя комитета финансов округа без внесения изменений в решение Думы округа о бюджете округа на текущий финансовый год и плановый период в случаях, установленных Бюджетным </w:t>
      </w:r>
      <w:hyperlink r:id="rId25" w:history="1">
        <w:r w:rsidRPr="000E17F9">
          <w:rPr>
            <w:rStyle w:val="af3"/>
            <w:rFonts w:ascii="Arial" w:hAnsi="Arial" w:cs="Arial"/>
            <w:sz w:val="16"/>
            <w:szCs w:val="16"/>
          </w:rPr>
          <w:t>кодексом</w:t>
        </w:r>
      </w:hyperlink>
      <w:r w:rsidRPr="000E17F9">
        <w:rPr>
          <w:rFonts w:ascii="Arial" w:hAnsi="Arial" w:cs="Arial"/>
          <w:sz w:val="16"/>
          <w:szCs w:val="16"/>
        </w:rPr>
        <w:t xml:space="preserve"> Российской Федерации.</w:t>
      </w:r>
    </w:p>
    <w:p w:rsidR="000E17F9" w:rsidRPr="000E17F9" w:rsidRDefault="000E17F9" w:rsidP="00BB4D3A">
      <w:pPr>
        <w:widowControl w:val="0"/>
        <w:ind w:firstLine="284"/>
        <w:jc w:val="both"/>
        <w:rPr>
          <w:rFonts w:ascii="Arial" w:hAnsi="Arial" w:cs="Arial"/>
          <w:sz w:val="16"/>
          <w:szCs w:val="16"/>
        </w:rPr>
      </w:pPr>
      <w:r w:rsidRPr="000E17F9">
        <w:rPr>
          <w:rFonts w:ascii="Arial" w:hAnsi="Arial" w:cs="Arial"/>
          <w:sz w:val="16"/>
          <w:szCs w:val="16"/>
        </w:rPr>
        <w:t xml:space="preserve">Решением Думы округа о бюджете округа на текущий финансовый год и плановый период могут предусматриваться дополнительные основания для внесения изменений в сводную бюджетную роспись без внесения изменений в решения Думы округа о бюджете округа на текущий финансовый год и плановый период в соответствии с решениями председателя комитета финансов округа. </w:t>
      </w:r>
    </w:p>
    <w:p w:rsidR="000E17F9" w:rsidRPr="000E17F9" w:rsidRDefault="000E17F9" w:rsidP="000E17F9">
      <w:pPr>
        <w:tabs>
          <w:tab w:val="left" w:pos="9331"/>
        </w:tabs>
        <w:spacing w:line="240" w:lineRule="exact"/>
        <w:jc w:val="center"/>
        <w:rPr>
          <w:rFonts w:ascii="Arial" w:hAnsi="Arial" w:cs="Arial"/>
          <w:b/>
          <w:sz w:val="16"/>
          <w:szCs w:val="16"/>
        </w:rPr>
      </w:pPr>
      <w:r w:rsidRPr="000E17F9">
        <w:rPr>
          <w:rFonts w:ascii="Arial" w:hAnsi="Arial" w:cs="Arial"/>
          <w:b/>
          <w:sz w:val="16"/>
          <w:szCs w:val="16"/>
        </w:rPr>
        <w:t>4.5. Кассовый план</w:t>
      </w:r>
    </w:p>
    <w:p w:rsidR="000E17F9" w:rsidRPr="000E17F9" w:rsidRDefault="000E17F9" w:rsidP="00BB4D3A">
      <w:pPr>
        <w:tabs>
          <w:tab w:val="left" w:pos="9331"/>
        </w:tabs>
        <w:ind w:firstLine="284"/>
        <w:jc w:val="both"/>
        <w:rPr>
          <w:rFonts w:ascii="Arial" w:hAnsi="Arial" w:cs="Arial"/>
          <w:sz w:val="16"/>
          <w:szCs w:val="16"/>
        </w:rPr>
      </w:pPr>
      <w:r w:rsidRPr="000E17F9">
        <w:rPr>
          <w:rFonts w:ascii="Arial" w:hAnsi="Arial" w:cs="Arial"/>
          <w:sz w:val="16"/>
          <w:szCs w:val="16"/>
        </w:rPr>
        <w:t>Комитет финансов округа устанавливает порядок составления и ведения кассового плана, а также состав и сроки представления главными распорядителями бюджетных средств, главными администраторами доходов бюджета округа, главным администратором источников финансирования дефицита бюджета округа сведений, необходимых для составления и ведения кассового плана.</w:t>
      </w:r>
    </w:p>
    <w:p w:rsidR="000E17F9" w:rsidRPr="000E17F9" w:rsidRDefault="000E17F9" w:rsidP="00BB4D3A">
      <w:pPr>
        <w:tabs>
          <w:tab w:val="left" w:pos="9331"/>
        </w:tabs>
        <w:ind w:firstLine="284"/>
        <w:jc w:val="both"/>
        <w:rPr>
          <w:rFonts w:ascii="Arial" w:hAnsi="Arial" w:cs="Arial"/>
          <w:sz w:val="16"/>
          <w:szCs w:val="16"/>
        </w:rPr>
      </w:pPr>
      <w:r w:rsidRPr="000E17F9">
        <w:rPr>
          <w:rFonts w:ascii="Arial" w:hAnsi="Arial" w:cs="Arial"/>
          <w:sz w:val="16"/>
          <w:szCs w:val="16"/>
        </w:rPr>
        <w:t>Составление и ведение кассового плана осуществляется комитетом финансов округа.</w:t>
      </w:r>
    </w:p>
    <w:p w:rsidR="000E17F9" w:rsidRPr="000E17F9" w:rsidRDefault="000E17F9" w:rsidP="00BB4D3A">
      <w:pPr>
        <w:tabs>
          <w:tab w:val="left" w:pos="9331"/>
        </w:tabs>
        <w:jc w:val="center"/>
        <w:rPr>
          <w:rFonts w:ascii="Arial" w:hAnsi="Arial" w:cs="Arial"/>
          <w:b/>
          <w:sz w:val="16"/>
          <w:szCs w:val="16"/>
        </w:rPr>
      </w:pPr>
      <w:r w:rsidRPr="000E17F9">
        <w:rPr>
          <w:rFonts w:ascii="Arial" w:hAnsi="Arial" w:cs="Arial"/>
          <w:b/>
          <w:sz w:val="16"/>
          <w:szCs w:val="16"/>
        </w:rPr>
        <w:t>4.6. Использование доходов, фактически полученных при исполнении бюджета округа сверх утвержденных решением Думы округа о бюджете</w:t>
      </w:r>
      <w:r w:rsidRPr="000E17F9">
        <w:rPr>
          <w:rFonts w:ascii="Arial" w:hAnsi="Arial" w:cs="Arial"/>
          <w:sz w:val="16"/>
          <w:szCs w:val="16"/>
        </w:rPr>
        <w:t xml:space="preserve"> </w:t>
      </w:r>
      <w:r w:rsidRPr="000E17F9">
        <w:rPr>
          <w:rFonts w:ascii="Arial" w:hAnsi="Arial" w:cs="Arial"/>
          <w:b/>
          <w:sz w:val="16"/>
          <w:szCs w:val="16"/>
        </w:rPr>
        <w:t>округа на текущий финансовый год и плановый период</w:t>
      </w:r>
    </w:p>
    <w:p w:rsidR="000E17F9" w:rsidRPr="000E17F9" w:rsidRDefault="000E17F9" w:rsidP="00BB4D3A">
      <w:pPr>
        <w:tabs>
          <w:tab w:val="left" w:pos="9331"/>
        </w:tabs>
        <w:ind w:firstLine="284"/>
        <w:jc w:val="both"/>
        <w:rPr>
          <w:rFonts w:ascii="Arial" w:hAnsi="Arial" w:cs="Arial"/>
          <w:sz w:val="16"/>
          <w:szCs w:val="16"/>
        </w:rPr>
      </w:pPr>
      <w:r w:rsidRPr="000E17F9">
        <w:rPr>
          <w:rFonts w:ascii="Arial" w:hAnsi="Arial" w:cs="Arial"/>
          <w:sz w:val="16"/>
          <w:szCs w:val="16"/>
        </w:rPr>
        <w:t>1. Доходы, фактически полученные при исполнении бюджета округа сверх утвержденного  решением Думы округа о бюджете округа на текущий финансовый год и плановый период общего объема доходов, могут направляться комитетом финансов округа без внесения изменений в  решение Думы округа о бюджете округа на текущий финансовый год и плановый период на замещение  муниципальных заимствований, погашение муниципального внутреннего долга округа, а также на исполнение публичных нормативных обязательств округа в случае недостаточности предусмотренных на их исполнение бюджетных ассигнований в размере, предусмотренном пунктом 3 статьи 217 Бюджетного кодекса Российской Федерации.</w:t>
      </w:r>
    </w:p>
    <w:p w:rsidR="000E17F9" w:rsidRPr="000E17F9" w:rsidRDefault="000E17F9" w:rsidP="00BB4D3A">
      <w:pPr>
        <w:tabs>
          <w:tab w:val="left" w:pos="9331"/>
        </w:tabs>
        <w:ind w:firstLine="284"/>
        <w:jc w:val="both"/>
        <w:rPr>
          <w:rFonts w:ascii="Arial" w:hAnsi="Arial" w:cs="Arial"/>
          <w:sz w:val="16"/>
          <w:szCs w:val="16"/>
        </w:rPr>
      </w:pPr>
      <w:r w:rsidRPr="000E17F9">
        <w:rPr>
          <w:rFonts w:ascii="Arial" w:hAnsi="Arial" w:cs="Arial"/>
          <w:sz w:val="16"/>
          <w:szCs w:val="16"/>
        </w:rPr>
        <w:t xml:space="preserve">2. Субсидии, субвенции, иные межбюджетные трансферты и безвозмездные поступления от физических и юридических лиц, имеющие целевое назначение, в том числе поступающие в бюджет в порядке, установленном пунктом 5 статьи 242 Бюджетного кодекса Российской Федерации, </w:t>
      </w:r>
      <w:r w:rsidRPr="000E17F9">
        <w:rPr>
          <w:rFonts w:ascii="Arial" w:hAnsi="Arial" w:cs="Arial"/>
          <w:sz w:val="16"/>
          <w:szCs w:val="16"/>
        </w:rPr>
        <w:lastRenderedPageBreak/>
        <w:t>фактически полученные при исполнении бюджета округа сверх утвержденных решением Думы округа о бюджете округа на текущий финансовый год и плановый период доходов, направляются на увеличение расходов бюджета округа соответственно целям предоставления субсидий, субвенций, иных межбюджетных трансфертов, имеющих целевое назначение, с внесением изменений в сводную бюджетную роспись без внесения изменений в решение Думы округа о бюджете округа на текущий финансовый год и плановый период.</w:t>
      </w:r>
    </w:p>
    <w:p w:rsidR="000E17F9" w:rsidRPr="000E17F9" w:rsidRDefault="000E17F9" w:rsidP="000E17F9">
      <w:pPr>
        <w:tabs>
          <w:tab w:val="left" w:pos="9331"/>
        </w:tabs>
        <w:spacing w:line="240" w:lineRule="exact"/>
        <w:jc w:val="center"/>
        <w:rPr>
          <w:rFonts w:ascii="Arial" w:hAnsi="Arial" w:cs="Arial"/>
          <w:b/>
          <w:sz w:val="16"/>
          <w:szCs w:val="16"/>
        </w:rPr>
      </w:pPr>
      <w:r w:rsidRPr="000E17F9">
        <w:rPr>
          <w:rFonts w:ascii="Arial" w:hAnsi="Arial" w:cs="Arial"/>
          <w:b/>
          <w:sz w:val="16"/>
          <w:szCs w:val="16"/>
        </w:rPr>
        <w:t>4.7. Завершение исполнения бюджета округа текущего финансового года</w:t>
      </w:r>
    </w:p>
    <w:p w:rsidR="000E17F9" w:rsidRPr="000E17F9" w:rsidRDefault="000E17F9" w:rsidP="00BB4D3A">
      <w:pPr>
        <w:tabs>
          <w:tab w:val="left" w:pos="9331"/>
        </w:tabs>
        <w:ind w:firstLine="284"/>
        <w:jc w:val="both"/>
        <w:rPr>
          <w:rFonts w:ascii="Arial" w:hAnsi="Arial" w:cs="Arial"/>
          <w:sz w:val="16"/>
          <w:szCs w:val="16"/>
        </w:rPr>
      </w:pPr>
      <w:r w:rsidRPr="000E17F9">
        <w:rPr>
          <w:rFonts w:ascii="Arial" w:hAnsi="Arial" w:cs="Arial"/>
          <w:sz w:val="16"/>
          <w:szCs w:val="16"/>
        </w:rPr>
        <w:t>1. Исполнение бюджета округа завершается 31 декабря, за исключением операций, указанных в пункте 2 статьи 242 Бюджетного кодекса Российской Федерации.</w:t>
      </w:r>
    </w:p>
    <w:p w:rsidR="000E17F9" w:rsidRPr="000E17F9" w:rsidRDefault="000E17F9" w:rsidP="00BB4D3A">
      <w:pPr>
        <w:tabs>
          <w:tab w:val="left" w:pos="9331"/>
        </w:tabs>
        <w:ind w:firstLine="284"/>
        <w:jc w:val="both"/>
        <w:rPr>
          <w:rFonts w:ascii="Arial" w:hAnsi="Arial" w:cs="Arial"/>
          <w:sz w:val="16"/>
          <w:szCs w:val="16"/>
        </w:rPr>
      </w:pPr>
      <w:r w:rsidRPr="000E17F9">
        <w:rPr>
          <w:rFonts w:ascii="Arial" w:hAnsi="Arial" w:cs="Arial"/>
          <w:sz w:val="16"/>
          <w:szCs w:val="16"/>
        </w:rPr>
        <w:t>Завершение операций по исполнению бюджета округа в текущем финансовом году осуществляется в порядке, установленном комитетом финансов округа в соответствии с требованиями Бюджетного кодекса Российской Федерации.</w:t>
      </w:r>
    </w:p>
    <w:p w:rsidR="000E17F9" w:rsidRPr="000E17F9" w:rsidRDefault="000E17F9" w:rsidP="00BB4D3A">
      <w:pPr>
        <w:tabs>
          <w:tab w:val="left" w:pos="9331"/>
        </w:tabs>
        <w:ind w:firstLine="284"/>
        <w:jc w:val="both"/>
        <w:rPr>
          <w:rFonts w:ascii="Arial" w:hAnsi="Arial" w:cs="Arial"/>
          <w:sz w:val="16"/>
          <w:szCs w:val="16"/>
        </w:rPr>
      </w:pPr>
      <w:r w:rsidRPr="000E17F9">
        <w:rPr>
          <w:rFonts w:ascii="Arial" w:hAnsi="Arial" w:cs="Arial"/>
          <w:sz w:val="16"/>
          <w:szCs w:val="16"/>
        </w:rPr>
        <w:t>2. Комитет финансов округа устанавливает порядок обеспечения получателей бюджетных средств при завершении текущего финансового года наличными деньгами, необходимыми для осуществления их деятельности в нерабочие праздничные дни в Российской Федерации в январе очередного финансового года.</w:t>
      </w:r>
    </w:p>
    <w:p w:rsidR="000E17F9" w:rsidRPr="000E17F9" w:rsidRDefault="000E17F9" w:rsidP="00BB4D3A">
      <w:pPr>
        <w:tabs>
          <w:tab w:val="left" w:pos="9331"/>
        </w:tabs>
        <w:jc w:val="center"/>
        <w:rPr>
          <w:rFonts w:ascii="Arial" w:hAnsi="Arial" w:cs="Arial"/>
          <w:b/>
          <w:sz w:val="16"/>
          <w:szCs w:val="16"/>
        </w:rPr>
      </w:pPr>
      <w:r w:rsidRPr="000E17F9">
        <w:rPr>
          <w:rFonts w:ascii="Arial" w:hAnsi="Arial" w:cs="Arial"/>
          <w:b/>
          <w:sz w:val="16"/>
          <w:szCs w:val="16"/>
        </w:rPr>
        <w:t>Глава 5. СОСТАВЛЕНИЕ, ВНЕШНЯЯ ПРОВЕРКА, РАССМОТРЕНИЕ</w:t>
      </w:r>
      <w:r w:rsidR="00BB4D3A">
        <w:rPr>
          <w:rFonts w:ascii="Arial" w:hAnsi="Arial" w:cs="Arial"/>
          <w:b/>
          <w:sz w:val="16"/>
          <w:szCs w:val="16"/>
        </w:rPr>
        <w:t xml:space="preserve"> </w:t>
      </w:r>
      <w:r w:rsidRPr="000E17F9">
        <w:rPr>
          <w:rFonts w:ascii="Arial" w:hAnsi="Arial" w:cs="Arial"/>
          <w:b/>
          <w:sz w:val="16"/>
          <w:szCs w:val="16"/>
        </w:rPr>
        <w:t>И УТВЕРЖДЕНИЕ ВНЕШНЕЙ ОТЧЕТНОСТИ</w:t>
      </w:r>
    </w:p>
    <w:p w:rsidR="000E17F9" w:rsidRPr="000E17F9" w:rsidRDefault="000E17F9" w:rsidP="00BB4D3A">
      <w:pPr>
        <w:tabs>
          <w:tab w:val="left" w:pos="9331"/>
        </w:tabs>
        <w:jc w:val="center"/>
        <w:rPr>
          <w:rFonts w:ascii="Arial" w:hAnsi="Arial" w:cs="Arial"/>
          <w:b/>
          <w:sz w:val="16"/>
          <w:szCs w:val="16"/>
        </w:rPr>
      </w:pPr>
      <w:r w:rsidRPr="000E17F9">
        <w:rPr>
          <w:rFonts w:ascii="Arial" w:hAnsi="Arial" w:cs="Arial"/>
          <w:b/>
          <w:sz w:val="16"/>
          <w:szCs w:val="16"/>
        </w:rPr>
        <w:t>5.1. Составление бюджетной отчетности</w:t>
      </w:r>
    </w:p>
    <w:p w:rsidR="000E17F9" w:rsidRPr="000E17F9" w:rsidRDefault="000E17F9" w:rsidP="00BB4D3A">
      <w:pPr>
        <w:tabs>
          <w:tab w:val="left" w:pos="9331"/>
        </w:tabs>
        <w:ind w:firstLine="284"/>
        <w:jc w:val="both"/>
        <w:rPr>
          <w:rFonts w:ascii="Arial" w:hAnsi="Arial" w:cs="Arial"/>
          <w:sz w:val="16"/>
          <w:szCs w:val="16"/>
        </w:rPr>
      </w:pPr>
      <w:r w:rsidRPr="000E17F9">
        <w:rPr>
          <w:rFonts w:ascii="Arial" w:hAnsi="Arial" w:cs="Arial"/>
          <w:sz w:val="16"/>
          <w:szCs w:val="16"/>
        </w:rPr>
        <w:t>1. Главные распорядители средств бюджета округа, главные администраторы доходов бюджета округа, главные администраторы источников финансирования дефицита  бюджета округа (далее - главные администраторы средств бюджета округа) составляют сводную бюджетную отчетность на основании представленной им бюджетной отчетности подведомственными получателями (распорядителями) средств бюджета округа, администраторами доходов бюджета округа, администраторами источников финансирования дефицита бюджета округа.</w:t>
      </w:r>
    </w:p>
    <w:p w:rsidR="000E17F9" w:rsidRPr="000E17F9" w:rsidRDefault="000E17F9" w:rsidP="00BB4D3A">
      <w:pPr>
        <w:tabs>
          <w:tab w:val="left" w:pos="9331"/>
        </w:tabs>
        <w:ind w:firstLine="284"/>
        <w:jc w:val="both"/>
        <w:rPr>
          <w:rFonts w:ascii="Arial" w:hAnsi="Arial" w:cs="Arial"/>
          <w:sz w:val="16"/>
          <w:szCs w:val="16"/>
        </w:rPr>
      </w:pPr>
      <w:r w:rsidRPr="000E17F9">
        <w:rPr>
          <w:rFonts w:ascii="Arial" w:hAnsi="Arial" w:cs="Arial"/>
          <w:sz w:val="16"/>
          <w:szCs w:val="16"/>
        </w:rPr>
        <w:t>Главные администраторы средств бюджета округа представляют сводную бюджетную отчетность в комитет финансов округа в установленные им сроки.</w:t>
      </w:r>
    </w:p>
    <w:p w:rsidR="000E17F9" w:rsidRPr="000E17F9" w:rsidRDefault="000E17F9" w:rsidP="00BB4D3A">
      <w:pPr>
        <w:tabs>
          <w:tab w:val="left" w:pos="9331"/>
        </w:tabs>
        <w:ind w:firstLine="284"/>
        <w:jc w:val="both"/>
        <w:rPr>
          <w:rFonts w:ascii="Arial" w:hAnsi="Arial" w:cs="Arial"/>
          <w:sz w:val="16"/>
          <w:szCs w:val="16"/>
        </w:rPr>
      </w:pPr>
      <w:r w:rsidRPr="000E17F9">
        <w:rPr>
          <w:rFonts w:ascii="Arial" w:hAnsi="Arial" w:cs="Arial"/>
          <w:sz w:val="16"/>
          <w:szCs w:val="16"/>
        </w:rPr>
        <w:t>2. Бюджетная отчетность округа составляется комитетом финансов округа на основании сводной бюджетной отчетности соответствующих главных администраторов средств бюджета округа.</w:t>
      </w:r>
    </w:p>
    <w:p w:rsidR="000E17F9" w:rsidRPr="000E17F9" w:rsidRDefault="000E17F9" w:rsidP="00BB4D3A">
      <w:pPr>
        <w:tabs>
          <w:tab w:val="left" w:pos="9331"/>
        </w:tabs>
        <w:ind w:firstLine="284"/>
        <w:jc w:val="both"/>
        <w:rPr>
          <w:rFonts w:ascii="Arial" w:hAnsi="Arial" w:cs="Arial"/>
          <w:sz w:val="16"/>
          <w:szCs w:val="16"/>
        </w:rPr>
      </w:pPr>
      <w:r w:rsidRPr="000E17F9">
        <w:rPr>
          <w:rFonts w:ascii="Arial" w:hAnsi="Arial" w:cs="Arial"/>
          <w:sz w:val="16"/>
          <w:szCs w:val="16"/>
        </w:rPr>
        <w:t>3. Бюджетная отчетность округа представляется комитетом финансов округа в Администрацию округа.</w:t>
      </w:r>
    </w:p>
    <w:p w:rsidR="000E17F9" w:rsidRPr="000E17F9" w:rsidRDefault="000E17F9" w:rsidP="00BB4D3A">
      <w:pPr>
        <w:tabs>
          <w:tab w:val="left" w:pos="9331"/>
        </w:tabs>
        <w:ind w:firstLine="284"/>
        <w:jc w:val="both"/>
        <w:rPr>
          <w:rFonts w:ascii="Arial" w:hAnsi="Arial" w:cs="Arial"/>
          <w:sz w:val="16"/>
          <w:szCs w:val="16"/>
        </w:rPr>
      </w:pPr>
      <w:r w:rsidRPr="000E17F9">
        <w:rPr>
          <w:rFonts w:ascii="Arial" w:hAnsi="Arial" w:cs="Arial"/>
          <w:sz w:val="16"/>
          <w:szCs w:val="16"/>
        </w:rPr>
        <w:t>4. Отчет об исполнении бюджета округа за первый квартал, полугодие и девять месяцев текущего финансового года утверждается Администрацией округа и направляется в Думу округа и Контрольно-счетную палату округа.</w:t>
      </w:r>
    </w:p>
    <w:p w:rsidR="000E17F9" w:rsidRPr="000E17F9" w:rsidRDefault="000E17F9" w:rsidP="00BB4D3A">
      <w:pPr>
        <w:tabs>
          <w:tab w:val="left" w:pos="9331"/>
        </w:tabs>
        <w:ind w:firstLine="284"/>
        <w:jc w:val="both"/>
        <w:rPr>
          <w:rFonts w:ascii="Arial" w:hAnsi="Arial" w:cs="Arial"/>
          <w:sz w:val="16"/>
          <w:szCs w:val="16"/>
        </w:rPr>
      </w:pPr>
      <w:r w:rsidRPr="000E17F9">
        <w:rPr>
          <w:rFonts w:ascii="Arial" w:hAnsi="Arial" w:cs="Arial"/>
          <w:sz w:val="16"/>
          <w:szCs w:val="16"/>
        </w:rPr>
        <w:t>5. Годовой отчет об исполнении бюджета округа подлежит утверждению решением Думы округа.</w:t>
      </w:r>
    </w:p>
    <w:p w:rsidR="000E17F9" w:rsidRPr="000E17F9" w:rsidRDefault="000E17F9" w:rsidP="000E17F9">
      <w:pPr>
        <w:tabs>
          <w:tab w:val="left" w:pos="9331"/>
        </w:tabs>
        <w:spacing w:line="240" w:lineRule="exact"/>
        <w:jc w:val="center"/>
        <w:rPr>
          <w:rFonts w:ascii="Arial" w:hAnsi="Arial" w:cs="Arial"/>
          <w:b/>
          <w:sz w:val="16"/>
          <w:szCs w:val="16"/>
        </w:rPr>
      </w:pPr>
      <w:r w:rsidRPr="000E17F9">
        <w:rPr>
          <w:rFonts w:ascii="Arial" w:hAnsi="Arial" w:cs="Arial"/>
          <w:b/>
          <w:sz w:val="16"/>
          <w:szCs w:val="16"/>
        </w:rPr>
        <w:t>5.2. Внешняя проверка годового отчета об исполнении бюджета округа</w:t>
      </w:r>
    </w:p>
    <w:p w:rsidR="000E17F9" w:rsidRPr="000E17F9" w:rsidRDefault="000E17F9" w:rsidP="002C1A8B">
      <w:pPr>
        <w:tabs>
          <w:tab w:val="left" w:pos="9331"/>
        </w:tabs>
        <w:ind w:firstLine="284"/>
        <w:jc w:val="both"/>
        <w:rPr>
          <w:rFonts w:ascii="Arial" w:hAnsi="Arial" w:cs="Arial"/>
          <w:sz w:val="16"/>
          <w:szCs w:val="16"/>
        </w:rPr>
      </w:pPr>
      <w:r w:rsidRPr="000E17F9">
        <w:rPr>
          <w:rFonts w:ascii="Arial" w:hAnsi="Arial" w:cs="Arial"/>
          <w:sz w:val="16"/>
          <w:szCs w:val="16"/>
        </w:rPr>
        <w:t>1. Годовой отчет об исполнении бюджета округа до его рассмотрения Думой округа подлежит внешней проверке, которая включает внешнюю проверку бюджетной отчетности главных администраторов средств бюджета округа и подготовку заключения на годовой отчет об исполнении бюджета округа.</w:t>
      </w:r>
    </w:p>
    <w:p w:rsidR="000E17F9" w:rsidRPr="000E17F9" w:rsidRDefault="000E17F9" w:rsidP="002C1A8B">
      <w:pPr>
        <w:tabs>
          <w:tab w:val="left" w:pos="9331"/>
        </w:tabs>
        <w:ind w:firstLine="284"/>
        <w:jc w:val="both"/>
        <w:rPr>
          <w:rFonts w:ascii="Arial" w:hAnsi="Arial" w:cs="Arial"/>
          <w:sz w:val="16"/>
          <w:szCs w:val="16"/>
        </w:rPr>
      </w:pPr>
      <w:r w:rsidRPr="000E17F9">
        <w:rPr>
          <w:rFonts w:ascii="Arial" w:hAnsi="Arial" w:cs="Arial"/>
          <w:sz w:val="16"/>
          <w:szCs w:val="16"/>
        </w:rPr>
        <w:t>2. Главные администраторы средств бюджета округа не позднее 05 марта текущего финансового года представляют годовую бюджетную отчетность в Контрольно-счетную палату округа для внешней проверки.</w:t>
      </w:r>
    </w:p>
    <w:p w:rsidR="000E17F9" w:rsidRPr="000E17F9" w:rsidRDefault="000E17F9" w:rsidP="002C1A8B">
      <w:pPr>
        <w:tabs>
          <w:tab w:val="left" w:pos="9331"/>
        </w:tabs>
        <w:ind w:firstLine="284"/>
        <w:jc w:val="both"/>
        <w:rPr>
          <w:rFonts w:ascii="Arial" w:hAnsi="Arial" w:cs="Arial"/>
          <w:sz w:val="16"/>
          <w:szCs w:val="16"/>
        </w:rPr>
      </w:pPr>
      <w:r w:rsidRPr="000E17F9">
        <w:rPr>
          <w:rFonts w:ascii="Arial" w:hAnsi="Arial" w:cs="Arial"/>
          <w:sz w:val="16"/>
          <w:szCs w:val="16"/>
        </w:rPr>
        <w:t>Результаты внешней проверки годовой бюджетной отчетности главных администраторов средств бюджета округа оформляются заключениями по каждому главному администратору средств бюджета округа в срок до 01 апреля текущего финансового года.</w:t>
      </w:r>
    </w:p>
    <w:p w:rsidR="000E17F9" w:rsidRPr="000E17F9" w:rsidRDefault="000E17F9" w:rsidP="002C1A8B">
      <w:pPr>
        <w:tabs>
          <w:tab w:val="left" w:pos="9331"/>
        </w:tabs>
        <w:ind w:firstLine="284"/>
        <w:jc w:val="both"/>
        <w:rPr>
          <w:rFonts w:ascii="Arial" w:hAnsi="Arial" w:cs="Arial"/>
          <w:sz w:val="16"/>
          <w:szCs w:val="16"/>
        </w:rPr>
      </w:pPr>
      <w:r w:rsidRPr="000E17F9">
        <w:rPr>
          <w:rFonts w:ascii="Arial" w:hAnsi="Arial" w:cs="Arial"/>
          <w:sz w:val="16"/>
          <w:szCs w:val="16"/>
        </w:rPr>
        <w:t>3. Администрация округа направляет не позднее 01 апреля текущего финансового года в Контрольно-счетную палату округа годовой отчет об исполнении бюджета округа и иные документы, подлежащие представлению в Думу округа одновременно с годовым отчетом об исполнении бюджета округа.</w:t>
      </w:r>
    </w:p>
    <w:p w:rsidR="000E17F9" w:rsidRPr="000E17F9" w:rsidRDefault="000E17F9" w:rsidP="002C1A8B">
      <w:pPr>
        <w:tabs>
          <w:tab w:val="left" w:pos="9331"/>
        </w:tabs>
        <w:ind w:firstLine="284"/>
        <w:jc w:val="both"/>
        <w:rPr>
          <w:rFonts w:ascii="Arial" w:hAnsi="Arial" w:cs="Arial"/>
          <w:sz w:val="16"/>
          <w:szCs w:val="16"/>
        </w:rPr>
      </w:pPr>
      <w:r w:rsidRPr="000E17F9">
        <w:rPr>
          <w:rFonts w:ascii="Arial" w:hAnsi="Arial" w:cs="Arial"/>
          <w:sz w:val="16"/>
          <w:szCs w:val="16"/>
        </w:rPr>
        <w:t>С учётом данных внешней проверки годовой бюджетной отчетности главных администраторов средств бюджета округа Контрольно-счетная палата округа готовит заключение на годовой отчет об исполнении бюджета  округа  в срок, не превышающий 1 месяца, и представляет его в Думу округа, а также направляет его в Администрацию округа.</w:t>
      </w:r>
    </w:p>
    <w:p w:rsidR="000E17F9" w:rsidRPr="000E17F9" w:rsidRDefault="000E17F9" w:rsidP="000E17F9">
      <w:pPr>
        <w:tabs>
          <w:tab w:val="left" w:pos="9331"/>
        </w:tabs>
        <w:spacing w:line="240" w:lineRule="exact"/>
        <w:jc w:val="center"/>
        <w:rPr>
          <w:rFonts w:ascii="Arial" w:hAnsi="Arial" w:cs="Arial"/>
          <w:b/>
          <w:sz w:val="16"/>
          <w:szCs w:val="16"/>
        </w:rPr>
      </w:pPr>
      <w:r w:rsidRPr="000E17F9">
        <w:rPr>
          <w:rFonts w:ascii="Arial" w:hAnsi="Arial" w:cs="Arial"/>
          <w:b/>
          <w:sz w:val="16"/>
          <w:szCs w:val="16"/>
        </w:rPr>
        <w:t>5.3. Рассмотрение Думой округа отчетов об исполнении бюджета округа</w:t>
      </w:r>
    </w:p>
    <w:p w:rsidR="000E17F9" w:rsidRPr="000E17F9" w:rsidRDefault="000E17F9" w:rsidP="002C1A8B">
      <w:pPr>
        <w:tabs>
          <w:tab w:val="left" w:pos="9331"/>
        </w:tabs>
        <w:ind w:firstLine="284"/>
        <w:jc w:val="both"/>
        <w:rPr>
          <w:rFonts w:ascii="Arial" w:hAnsi="Arial" w:cs="Arial"/>
          <w:sz w:val="16"/>
          <w:szCs w:val="16"/>
        </w:rPr>
      </w:pPr>
      <w:r w:rsidRPr="000E17F9">
        <w:rPr>
          <w:rFonts w:ascii="Arial" w:hAnsi="Arial" w:cs="Arial"/>
          <w:sz w:val="16"/>
          <w:szCs w:val="16"/>
        </w:rPr>
        <w:t>1. Ежегодно, не позднее 01 мая текущего финансового года, Администрация округа вносит в Думу округа отчет об исполнении бюджета округа за отчетный финансовый год.</w:t>
      </w:r>
    </w:p>
    <w:p w:rsidR="000E17F9" w:rsidRPr="000E17F9" w:rsidRDefault="000E17F9" w:rsidP="002C1A8B">
      <w:pPr>
        <w:tabs>
          <w:tab w:val="left" w:pos="9331"/>
        </w:tabs>
        <w:ind w:firstLine="284"/>
        <w:jc w:val="both"/>
        <w:rPr>
          <w:rFonts w:ascii="Arial" w:hAnsi="Arial" w:cs="Arial"/>
          <w:sz w:val="16"/>
          <w:szCs w:val="16"/>
        </w:rPr>
      </w:pPr>
      <w:r w:rsidRPr="000E17F9">
        <w:rPr>
          <w:rFonts w:ascii="Arial" w:hAnsi="Arial" w:cs="Arial"/>
          <w:sz w:val="16"/>
          <w:szCs w:val="16"/>
        </w:rPr>
        <w:t>2. Одновременно с годовым отчетом об исполнении бюджета округа Администрацией округа представляются проект решения Думы округа об исполнении бюджета округа, иная бюджетная отчетность об исполнении бюджета округа, иные документы, предусмотренные бюджетным законодательством Российской Федерации.</w:t>
      </w:r>
    </w:p>
    <w:p w:rsidR="000E17F9" w:rsidRPr="000E17F9" w:rsidRDefault="000E17F9" w:rsidP="002C1A8B">
      <w:pPr>
        <w:tabs>
          <w:tab w:val="left" w:pos="9331"/>
        </w:tabs>
        <w:ind w:firstLine="284"/>
        <w:jc w:val="both"/>
        <w:rPr>
          <w:rFonts w:ascii="Arial" w:hAnsi="Arial" w:cs="Arial"/>
          <w:sz w:val="16"/>
          <w:szCs w:val="16"/>
        </w:rPr>
      </w:pPr>
      <w:r w:rsidRPr="000E17F9">
        <w:rPr>
          <w:rFonts w:ascii="Arial" w:hAnsi="Arial" w:cs="Arial"/>
          <w:sz w:val="16"/>
          <w:szCs w:val="16"/>
        </w:rPr>
        <w:t>3. По результатам рассмотрения годового отчета об исполнении бюджета округа Дума округа принимает решение об утверждении либо отклонении решения Думы округа об исполнении бюджета округа.</w:t>
      </w:r>
    </w:p>
    <w:p w:rsidR="000E17F9" w:rsidRPr="000E17F9" w:rsidRDefault="000E17F9" w:rsidP="002C1A8B">
      <w:pPr>
        <w:tabs>
          <w:tab w:val="left" w:pos="9331"/>
        </w:tabs>
        <w:ind w:firstLine="284"/>
        <w:jc w:val="both"/>
        <w:rPr>
          <w:rFonts w:ascii="Arial" w:hAnsi="Arial" w:cs="Arial"/>
          <w:sz w:val="16"/>
          <w:szCs w:val="16"/>
        </w:rPr>
      </w:pPr>
      <w:r w:rsidRPr="000E17F9">
        <w:rPr>
          <w:rFonts w:ascii="Arial" w:hAnsi="Arial" w:cs="Arial"/>
          <w:sz w:val="16"/>
          <w:szCs w:val="16"/>
        </w:rPr>
        <w:t>В случае отклонения Думой округа решения Думы округа об исполнении бюджета округа оно возвращается для устранения фактов недостоверного или неполного отражения данных и повторного представления в срок, не превышающий 1 месяц.</w:t>
      </w:r>
    </w:p>
    <w:p w:rsidR="000E17F9" w:rsidRPr="000E17F9" w:rsidRDefault="000E17F9" w:rsidP="002C1A8B">
      <w:pPr>
        <w:jc w:val="center"/>
        <w:rPr>
          <w:rFonts w:ascii="Arial" w:hAnsi="Arial" w:cs="Arial"/>
          <w:b/>
          <w:sz w:val="16"/>
          <w:szCs w:val="16"/>
        </w:rPr>
      </w:pPr>
      <w:r w:rsidRPr="000E17F9">
        <w:rPr>
          <w:rFonts w:ascii="Arial" w:hAnsi="Arial" w:cs="Arial"/>
          <w:b/>
          <w:sz w:val="16"/>
          <w:szCs w:val="16"/>
        </w:rPr>
        <w:t>Глава 6. ПУБЛИЧНЫЕ СЛУШАНИЯ ПО ПРОЕКТУ БЮДЖЕТА ОКРУГА И ОТЧЕТА ОБ ИСПОЛНЕНИИ БЮДЖЕТА ОКРУГА</w:t>
      </w:r>
    </w:p>
    <w:p w:rsidR="000E17F9" w:rsidRPr="000E17F9" w:rsidRDefault="000E17F9" w:rsidP="002C1A8B">
      <w:pPr>
        <w:jc w:val="center"/>
        <w:rPr>
          <w:rFonts w:ascii="Arial" w:hAnsi="Arial" w:cs="Arial"/>
          <w:b/>
          <w:sz w:val="16"/>
          <w:szCs w:val="16"/>
        </w:rPr>
      </w:pPr>
      <w:r w:rsidRPr="000E17F9">
        <w:rPr>
          <w:rFonts w:ascii="Arial" w:hAnsi="Arial" w:cs="Arial"/>
          <w:b/>
          <w:sz w:val="16"/>
          <w:szCs w:val="16"/>
        </w:rPr>
        <w:t>6.1. Общие положения</w:t>
      </w:r>
    </w:p>
    <w:p w:rsidR="000E17F9" w:rsidRPr="000E17F9" w:rsidRDefault="000E17F9" w:rsidP="002C1A8B">
      <w:pPr>
        <w:ind w:firstLine="284"/>
        <w:jc w:val="both"/>
        <w:rPr>
          <w:rFonts w:ascii="Arial" w:hAnsi="Arial" w:cs="Arial"/>
          <w:sz w:val="16"/>
          <w:szCs w:val="16"/>
        </w:rPr>
      </w:pPr>
      <w:r w:rsidRPr="000E17F9">
        <w:rPr>
          <w:rFonts w:ascii="Arial" w:hAnsi="Arial" w:cs="Arial"/>
          <w:sz w:val="16"/>
          <w:szCs w:val="16"/>
        </w:rPr>
        <w:t>1. Публичные слушания по проекту бюджета округа и годовому отчету об исполнении бюджета округа (далее – публичные слушания) проводятся в целях информирования граждан, проживающих на территории Валдайского муниципального округа, и выявления общественного мнения о решениях органов местного самоуправления Валдайского  муниципального округа в сфере бюджетных правоотношений.</w:t>
      </w:r>
    </w:p>
    <w:p w:rsidR="000E17F9" w:rsidRPr="000E17F9" w:rsidRDefault="000E17F9" w:rsidP="002C1A8B">
      <w:pPr>
        <w:ind w:firstLine="284"/>
        <w:jc w:val="both"/>
        <w:rPr>
          <w:rFonts w:ascii="Arial" w:hAnsi="Arial" w:cs="Arial"/>
          <w:sz w:val="16"/>
          <w:szCs w:val="16"/>
        </w:rPr>
      </w:pPr>
      <w:r w:rsidRPr="000E17F9">
        <w:rPr>
          <w:rFonts w:ascii="Arial" w:hAnsi="Arial" w:cs="Arial"/>
          <w:sz w:val="16"/>
          <w:szCs w:val="16"/>
        </w:rPr>
        <w:t>2. Результаты публичных слушаний носят для органов местного самоуправления Валдайского муниципального округа рекомендательный характер.</w:t>
      </w:r>
    </w:p>
    <w:p w:rsidR="000E17F9" w:rsidRPr="000E17F9" w:rsidRDefault="000E17F9" w:rsidP="000E17F9">
      <w:pPr>
        <w:spacing w:line="240" w:lineRule="exact"/>
        <w:jc w:val="center"/>
        <w:rPr>
          <w:rFonts w:ascii="Arial" w:hAnsi="Arial" w:cs="Arial"/>
          <w:b/>
          <w:sz w:val="16"/>
          <w:szCs w:val="16"/>
        </w:rPr>
      </w:pPr>
      <w:r w:rsidRPr="000E17F9">
        <w:rPr>
          <w:rFonts w:ascii="Arial" w:hAnsi="Arial" w:cs="Arial"/>
          <w:b/>
          <w:sz w:val="16"/>
          <w:szCs w:val="16"/>
        </w:rPr>
        <w:t>6.2. Сроки и порядок проведения публичных слушаний</w:t>
      </w:r>
    </w:p>
    <w:p w:rsidR="000E17F9" w:rsidRPr="000E17F9" w:rsidRDefault="000E17F9" w:rsidP="002C1A8B">
      <w:pPr>
        <w:ind w:firstLine="284"/>
        <w:jc w:val="both"/>
        <w:rPr>
          <w:rFonts w:ascii="Arial" w:hAnsi="Arial" w:cs="Arial"/>
          <w:sz w:val="16"/>
          <w:szCs w:val="16"/>
        </w:rPr>
      </w:pPr>
      <w:r w:rsidRPr="000E17F9">
        <w:rPr>
          <w:rFonts w:ascii="Arial" w:hAnsi="Arial" w:cs="Arial"/>
          <w:sz w:val="16"/>
          <w:szCs w:val="16"/>
        </w:rPr>
        <w:t>1. Публичные слушания проводятся:</w:t>
      </w:r>
    </w:p>
    <w:p w:rsidR="000E17F9" w:rsidRPr="000E17F9" w:rsidRDefault="000E17F9" w:rsidP="002C1A8B">
      <w:pPr>
        <w:ind w:firstLine="284"/>
        <w:jc w:val="both"/>
        <w:rPr>
          <w:rFonts w:ascii="Arial" w:hAnsi="Arial" w:cs="Arial"/>
          <w:sz w:val="16"/>
          <w:szCs w:val="16"/>
        </w:rPr>
      </w:pPr>
      <w:r w:rsidRPr="000E17F9">
        <w:rPr>
          <w:rFonts w:ascii="Arial" w:hAnsi="Arial" w:cs="Arial"/>
          <w:sz w:val="16"/>
          <w:szCs w:val="16"/>
        </w:rPr>
        <w:t>1) по проекту бюджета округа - в период со дня внесения в Думу округа проекта решения Думы округа о бюджете округа на очередной финансовый год и плановый период до дня его рассмотрения Думой округа;</w:t>
      </w:r>
    </w:p>
    <w:p w:rsidR="000E17F9" w:rsidRPr="000E17F9" w:rsidRDefault="000E17F9" w:rsidP="002C1A8B">
      <w:pPr>
        <w:ind w:firstLine="284"/>
        <w:jc w:val="both"/>
        <w:rPr>
          <w:rFonts w:ascii="Arial" w:hAnsi="Arial" w:cs="Arial"/>
          <w:sz w:val="16"/>
          <w:szCs w:val="16"/>
        </w:rPr>
      </w:pPr>
      <w:r w:rsidRPr="000E17F9">
        <w:rPr>
          <w:rFonts w:ascii="Arial" w:hAnsi="Arial" w:cs="Arial"/>
          <w:sz w:val="16"/>
          <w:szCs w:val="16"/>
        </w:rPr>
        <w:t>2) по годовому отчету об исполнении бюджета округа - в период со дня внесения в Думу округа проекта решения Думы округа о годовом отчете об исполнении бюджета округа до дня его рассмотрения Думой округа.</w:t>
      </w:r>
    </w:p>
    <w:p w:rsidR="000E17F9" w:rsidRPr="000E17F9" w:rsidRDefault="000E17F9" w:rsidP="002C1A8B">
      <w:pPr>
        <w:ind w:firstLine="284"/>
        <w:jc w:val="both"/>
        <w:rPr>
          <w:rFonts w:ascii="Arial" w:hAnsi="Arial" w:cs="Arial"/>
          <w:sz w:val="16"/>
          <w:szCs w:val="16"/>
        </w:rPr>
      </w:pPr>
      <w:r w:rsidRPr="000E17F9">
        <w:rPr>
          <w:rFonts w:ascii="Arial" w:hAnsi="Arial" w:cs="Arial"/>
          <w:sz w:val="16"/>
          <w:szCs w:val="16"/>
        </w:rPr>
        <w:t>2 Порядок и сроки проведения публичных слушаний определяется Думой округа.</w:t>
      </w:r>
    </w:p>
    <w:p w:rsidR="000E17F9" w:rsidRDefault="000E17F9" w:rsidP="000E17F9">
      <w:pPr>
        <w:tabs>
          <w:tab w:val="left" w:pos="7817"/>
        </w:tabs>
        <w:rPr>
          <w:rFonts w:ascii="Arial" w:hAnsi="Arial" w:cs="Arial"/>
          <w:sz w:val="16"/>
          <w:szCs w:val="16"/>
        </w:rPr>
      </w:pPr>
    </w:p>
    <w:p w:rsidR="002C1A8B" w:rsidRPr="002C1A8B" w:rsidRDefault="002C1A8B" w:rsidP="002C1A8B">
      <w:pPr>
        <w:jc w:val="center"/>
        <w:rPr>
          <w:rFonts w:ascii="Arial" w:hAnsi="Arial" w:cs="Arial"/>
          <w:b/>
          <w:sz w:val="16"/>
          <w:szCs w:val="16"/>
        </w:rPr>
      </w:pPr>
      <w:r w:rsidRPr="002C1A8B">
        <w:rPr>
          <w:rFonts w:ascii="Arial" w:hAnsi="Arial" w:cs="Arial"/>
          <w:b/>
          <w:sz w:val="16"/>
          <w:szCs w:val="16"/>
        </w:rPr>
        <w:t>ДУМА ВАЛДАЙСКОГО МУНИЦИПАЛЬНОГО ОКРУГА</w:t>
      </w:r>
    </w:p>
    <w:p w:rsidR="002C1A8B" w:rsidRPr="002C1A8B" w:rsidRDefault="002C1A8B" w:rsidP="002C1A8B">
      <w:pPr>
        <w:pStyle w:val="20"/>
        <w:rPr>
          <w:rFonts w:ascii="Arial" w:hAnsi="Arial" w:cs="Arial"/>
          <w:b/>
          <w:color w:val="000000"/>
          <w:sz w:val="16"/>
          <w:szCs w:val="16"/>
        </w:rPr>
      </w:pPr>
      <w:r w:rsidRPr="002C1A8B">
        <w:rPr>
          <w:rFonts w:ascii="Arial" w:hAnsi="Arial" w:cs="Arial"/>
          <w:b/>
          <w:color w:val="000000"/>
          <w:sz w:val="16"/>
          <w:szCs w:val="16"/>
        </w:rPr>
        <w:t>Р Е Ш Е Н И Е</w:t>
      </w:r>
    </w:p>
    <w:p w:rsidR="002C1A8B" w:rsidRPr="002C1A8B" w:rsidRDefault="002C1A8B" w:rsidP="002C1A8B">
      <w:pPr>
        <w:shd w:val="clear" w:color="auto" w:fill="FFFFFF"/>
        <w:tabs>
          <w:tab w:val="left" w:pos="3828"/>
          <w:tab w:val="left" w:pos="8565"/>
        </w:tabs>
        <w:jc w:val="center"/>
        <w:rPr>
          <w:rFonts w:ascii="Arial" w:hAnsi="Arial" w:cs="Arial"/>
          <w:bCs/>
          <w:color w:val="000000"/>
          <w:sz w:val="16"/>
          <w:szCs w:val="16"/>
        </w:rPr>
      </w:pPr>
      <w:r w:rsidRPr="002C1A8B">
        <w:rPr>
          <w:rFonts w:ascii="Arial" w:hAnsi="Arial" w:cs="Arial"/>
          <w:b/>
          <w:bCs/>
          <w:color w:val="000000"/>
          <w:sz w:val="16"/>
          <w:szCs w:val="16"/>
        </w:rPr>
        <w:t>Об утверждении Порядка предоставления и методики распределения в 2025 году иных межбюджетных трансфертов бюджетам поселений Валдайского муниципального района из бюджета Валдайского муниципального района для изготовления и установки крытой контейнерной площадки для сбора и хранения твердых бытовых отходов</w:t>
      </w:r>
    </w:p>
    <w:p w:rsidR="002C1A8B" w:rsidRPr="002C1A8B" w:rsidRDefault="002C1A8B" w:rsidP="002C1A8B">
      <w:pPr>
        <w:ind w:firstLine="284"/>
        <w:jc w:val="both"/>
        <w:rPr>
          <w:rFonts w:ascii="Arial" w:hAnsi="Arial" w:cs="Arial"/>
          <w:b/>
          <w:sz w:val="16"/>
          <w:szCs w:val="16"/>
        </w:rPr>
      </w:pPr>
      <w:r w:rsidRPr="002C1A8B">
        <w:rPr>
          <w:rFonts w:ascii="Arial" w:hAnsi="Arial" w:cs="Arial"/>
          <w:b/>
          <w:sz w:val="16"/>
          <w:szCs w:val="16"/>
        </w:rPr>
        <w:t>Принято Думой Валдайского муниципального округа «26» сентября 2025 года</w:t>
      </w:r>
    </w:p>
    <w:p w:rsidR="002C1A8B" w:rsidRPr="002C1A8B" w:rsidRDefault="002C1A8B" w:rsidP="002C1A8B">
      <w:pPr>
        <w:ind w:firstLine="284"/>
        <w:jc w:val="both"/>
        <w:rPr>
          <w:rFonts w:ascii="Arial" w:hAnsi="Arial" w:cs="Arial"/>
          <w:sz w:val="16"/>
          <w:szCs w:val="16"/>
        </w:rPr>
      </w:pPr>
      <w:r w:rsidRPr="002C1A8B">
        <w:rPr>
          <w:rFonts w:ascii="Arial" w:hAnsi="Arial" w:cs="Arial"/>
          <w:color w:val="000000"/>
          <w:spacing w:val="-4"/>
          <w:sz w:val="16"/>
          <w:szCs w:val="16"/>
        </w:rPr>
        <w:t xml:space="preserve">В соответствии со статьями 142, 142.4 Бюджетного кодекса Российской Федерации </w:t>
      </w:r>
      <w:r w:rsidRPr="002C1A8B">
        <w:rPr>
          <w:rFonts w:ascii="Arial" w:hAnsi="Arial" w:cs="Arial"/>
          <w:sz w:val="16"/>
          <w:szCs w:val="16"/>
        </w:rPr>
        <w:t xml:space="preserve">Дума Валдайского муниципального округа  </w:t>
      </w:r>
      <w:r w:rsidRPr="002C1A8B">
        <w:rPr>
          <w:rFonts w:ascii="Arial" w:hAnsi="Arial" w:cs="Arial"/>
          <w:b/>
          <w:sz w:val="16"/>
          <w:szCs w:val="16"/>
        </w:rPr>
        <w:t>РЕШИЛА:</w:t>
      </w:r>
    </w:p>
    <w:p w:rsidR="002C1A8B" w:rsidRPr="002C1A8B" w:rsidRDefault="002C1A8B" w:rsidP="002C1A8B">
      <w:pPr>
        <w:tabs>
          <w:tab w:val="left" w:pos="3828"/>
        </w:tabs>
        <w:ind w:firstLine="284"/>
        <w:jc w:val="both"/>
        <w:rPr>
          <w:rFonts w:ascii="Arial" w:hAnsi="Arial" w:cs="Arial"/>
          <w:color w:val="000000"/>
          <w:spacing w:val="-4"/>
          <w:sz w:val="16"/>
          <w:szCs w:val="16"/>
        </w:rPr>
      </w:pPr>
      <w:r w:rsidRPr="002C1A8B">
        <w:rPr>
          <w:rFonts w:ascii="Arial" w:hAnsi="Arial" w:cs="Arial"/>
          <w:color w:val="000000"/>
          <w:spacing w:val="-4"/>
          <w:sz w:val="16"/>
          <w:szCs w:val="16"/>
        </w:rPr>
        <w:t>1. Утвердить прилагаемые Порядок предоставления и методику распределения в 2025 году иных межбюджетных трансфертов бюджетам поселений Валдайского муниципального района из бюджета Валдайского муниципального района для изготовления и установки крытой контейнерной площадки для сбора и хранения твердых бытовых  отходов.</w:t>
      </w:r>
    </w:p>
    <w:p w:rsidR="000E17F9" w:rsidRDefault="002C1A8B" w:rsidP="002C1A8B">
      <w:pPr>
        <w:ind w:firstLine="284"/>
        <w:jc w:val="both"/>
        <w:rPr>
          <w:rFonts w:ascii="Arial" w:hAnsi="Arial" w:cs="Arial"/>
          <w:sz w:val="16"/>
          <w:szCs w:val="16"/>
        </w:rPr>
      </w:pPr>
      <w:r w:rsidRPr="002C1A8B">
        <w:rPr>
          <w:rFonts w:ascii="Arial" w:hAnsi="Arial" w:cs="Arial"/>
          <w:sz w:val="16"/>
          <w:szCs w:val="16"/>
        </w:rPr>
        <w:t>2. Опубликовать решение в бюллетене «Валдайский Вестник» и разместить на официальном сайте Администрации Валдайского муниципального района в сети «Интернет».</w:t>
      </w:r>
    </w:p>
    <w:p w:rsidR="002C1A8B" w:rsidRDefault="002C1A8B" w:rsidP="002C1A8B">
      <w:pPr>
        <w:ind w:firstLine="284"/>
        <w:jc w:val="both"/>
        <w:rPr>
          <w:rFonts w:ascii="Arial" w:hAnsi="Arial" w:cs="Arial"/>
          <w:color w:val="000000"/>
          <w:sz w:val="16"/>
          <w:szCs w:val="16"/>
        </w:rPr>
      </w:pPr>
      <w:r w:rsidRPr="002C1A8B">
        <w:rPr>
          <w:rFonts w:ascii="Arial" w:hAnsi="Arial" w:cs="Arial"/>
          <w:color w:val="000000"/>
          <w:sz w:val="16"/>
          <w:szCs w:val="16"/>
        </w:rPr>
        <w:t>«26» сентября 2025 года №</w:t>
      </w:r>
      <w:r w:rsidRPr="00235D26">
        <w:rPr>
          <w:rFonts w:ascii="Arial" w:hAnsi="Arial" w:cs="Arial"/>
          <w:color w:val="000000"/>
          <w:sz w:val="16"/>
          <w:szCs w:val="16"/>
        </w:rPr>
        <w:t xml:space="preserve"> 12</w:t>
      </w:r>
    </w:p>
    <w:p w:rsidR="002C1A8B" w:rsidRPr="002C1A8B" w:rsidRDefault="002C1A8B" w:rsidP="002C1A8B">
      <w:pPr>
        <w:ind w:left="4956" w:firstLine="708"/>
        <w:jc w:val="right"/>
        <w:rPr>
          <w:rFonts w:ascii="Arial" w:hAnsi="Arial" w:cs="Arial"/>
          <w:sz w:val="16"/>
          <w:szCs w:val="16"/>
        </w:rPr>
      </w:pPr>
      <w:r w:rsidRPr="002C1A8B">
        <w:rPr>
          <w:rFonts w:ascii="Arial" w:hAnsi="Arial" w:cs="Arial"/>
          <w:sz w:val="16"/>
          <w:szCs w:val="16"/>
        </w:rPr>
        <w:t>Утвержден</w:t>
      </w:r>
    </w:p>
    <w:p w:rsidR="002C1A8B" w:rsidRPr="002C1A8B" w:rsidRDefault="002C1A8B" w:rsidP="002C1A8B">
      <w:pPr>
        <w:ind w:left="4248" w:firstLine="708"/>
        <w:jc w:val="right"/>
        <w:rPr>
          <w:rFonts w:ascii="Arial" w:hAnsi="Arial" w:cs="Arial"/>
          <w:sz w:val="16"/>
          <w:szCs w:val="16"/>
        </w:rPr>
      </w:pPr>
      <w:r w:rsidRPr="002C1A8B">
        <w:rPr>
          <w:rFonts w:ascii="Arial" w:hAnsi="Arial" w:cs="Arial"/>
          <w:sz w:val="16"/>
          <w:szCs w:val="16"/>
        </w:rPr>
        <w:t xml:space="preserve">решением Думы Валдайского </w:t>
      </w:r>
    </w:p>
    <w:p w:rsidR="002C1A8B" w:rsidRPr="002C1A8B" w:rsidRDefault="002C1A8B" w:rsidP="002C1A8B">
      <w:pPr>
        <w:ind w:left="4248" w:firstLine="708"/>
        <w:jc w:val="right"/>
        <w:rPr>
          <w:rFonts w:ascii="Arial" w:hAnsi="Arial" w:cs="Arial"/>
          <w:sz w:val="16"/>
          <w:szCs w:val="16"/>
        </w:rPr>
      </w:pPr>
      <w:r w:rsidRPr="002C1A8B">
        <w:rPr>
          <w:rFonts w:ascii="Arial" w:hAnsi="Arial" w:cs="Arial"/>
          <w:sz w:val="16"/>
          <w:szCs w:val="16"/>
        </w:rPr>
        <w:t xml:space="preserve">муниципального округа </w:t>
      </w:r>
    </w:p>
    <w:p w:rsidR="002C1A8B" w:rsidRPr="002C1A8B" w:rsidRDefault="002C1A8B" w:rsidP="002C1A8B">
      <w:pPr>
        <w:wordWrap w:val="0"/>
        <w:ind w:left="4248" w:firstLine="708"/>
        <w:jc w:val="right"/>
        <w:rPr>
          <w:rFonts w:ascii="Arial" w:hAnsi="Arial" w:cs="Arial"/>
          <w:sz w:val="16"/>
          <w:szCs w:val="16"/>
        </w:rPr>
      </w:pPr>
      <w:r w:rsidRPr="002C1A8B">
        <w:rPr>
          <w:rFonts w:ascii="Arial" w:hAnsi="Arial" w:cs="Arial"/>
          <w:sz w:val="16"/>
          <w:szCs w:val="16"/>
        </w:rPr>
        <w:t xml:space="preserve">от «26» сентября 2025 № 12 </w:t>
      </w:r>
    </w:p>
    <w:p w:rsidR="002C1A8B" w:rsidRPr="002C1A8B" w:rsidRDefault="002C1A8B" w:rsidP="002C1A8B">
      <w:pPr>
        <w:autoSpaceDE w:val="0"/>
        <w:autoSpaceDN w:val="0"/>
        <w:adjustRightInd w:val="0"/>
        <w:jc w:val="center"/>
        <w:rPr>
          <w:rFonts w:ascii="Arial" w:hAnsi="Arial" w:cs="Arial"/>
          <w:b/>
          <w:sz w:val="16"/>
          <w:szCs w:val="16"/>
        </w:rPr>
      </w:pPr>
      <w:r w:rsidRPr="002C1A8B">
        <w:rPr>
          <w:rFonts w:ascii="Arial" w:hAnsi="Arial" w:cs="Arial"/>
          <w:b/>
          <w:sz w:val="16"/>
          <w:szCs w:val="16"/>
        </w:rPr>
        <w:t xml:space="preserve">ПОРЯДОК </w:t>
      </w:r>
    </w:p>
    <w:p w:rsidR="002C1A8B" w:rsidRPr="002C1A8B" w:rsidRDefault="002C1A8B" w:rsidP="002C1A8B">
      <w:pPr>
        <w:autoSpaceDE w:val="0"/>
        <w:autoSpaceDN w:val="0"/>
        <w:adjustRightInd w:val="0"/>
        <w:jc w:val="center"/>
        <w:rPr>
          <w:rFonts w:ascii="Arial" w:hAnsi="Arial" w:cs="Arial"/>
          <w:b/>
          <w:sz w:val="16"/>
          <w:szCs w:val="16"/>
        </w:rPr>
      </w:pPr>
      <w:r w:rsidRPr="002C1A8B">
        <w:rPr>
          <w:rFonts w:ascii="Arial" w:hAnsi="Arial" w:cs="Arial"/>
          <w:b/>
          <w:sz w:val="16"/>
          <w:szCs w:val="16"/>
        </w:rPr>
        <w:t xml:space="preserve">предоставления и методика распределения в 2025 году иных межбюджетных трансфертов бюджетам поселений Валдайского муниципального района из бюджета Валдайского муниципального района для изготовления и установки крытой контейнерной площадки для сбора и хранения  бытовых отходов </w:t>
      </w:r>
    </w:p>
    <w:p w:rsidR="002C1A8B" w:rsidRPr="002C1A8B" w:rsidRDefault="002C1A8B" w:rsidP="002C1A8B">
      <w:pPr>
        <w:shd w:val="clear" w:color="auto" w:fill="FFFFFF"/>
        <w:spacing w:line="240" w:lineRule="exact"/>
        <w:jc w:val="center"/>
        <w:rPr>
          <w:rFonts w:ascii="Arial" w:hAnsi="Arial" w:cs="Arial"/>
          <w:b/>
          <w:sz w:val="16"/>
          <w:szCs w:val="16"/>
        </w:rPr>
      </w:pPr>
      <w:r w:rsidRPr="002C1A8B">
        <w:rPr>
          <w:rFonts w:ascii="Arial" w:hAnsi="Arial" w:cs="Arial"/>
          <w:b/>
          <w:sz w:val="16"/>
          <w:szCs w:val="16"/>
          <w:lang w:val="en-US"/>
        </w:rPr>
        <w:lastRenderedPageBreak/>
        <w:t>I</w:t>
      </w:r>
      <w:r w:rsidRPr="002C1A8B">
        <w:rPr>
          <w:rFonts w:ascii="Arial" w:hAnsi="Arial" w:cs="Arial"/>
          <w:b/>
          <w:sz w:val="16"/>
          <w:szCs w:val="16"/>
        </w:rPr>
        <w:t>. Общие положения</w:t>
      </w:r>
    </w:p>
    <w:p w:rsidR="002C1A8B" w:rsidRPr="002C1A8B" w:rsidRDefault="002C1A8B" w:rsidP="002C1A8B">
      <w:pPr>
        <w:pStyle w:val="aff5"/>
        <w:shd w:val="clear" w:color="auto" w:fill="FFFFFF"/>
        <w:ind w:left="0" w:firstLine="284"/>
        <w:jc w:val="both"/>
        <w:rPr>
          <w:rFonts w:ascii="Arial" w:hAnsi="Arial" w:cs="Arial"/>
          <w:sz w:val="16"/>
          <w:szCs w:val="16"/>
        </w:rPr>
      </w:pPr>
      <w:r w:rsidRPr="002C1A8B">
        <w:rPr>
          <w:rFonts w:ascii="Arial" w:hAnsi="Arial" w:cs="Arial"/>
          <w:sz w:val="16"/>
          <w:szCs w:val="16"/>
        </w:rPr>
        <w:t>1. Настоящий Порядок предоставления и методика распределения в 2025 году иных межбюджетных трансфертов бюджетам поселений Валдайского муниципального района из бюджета Валдайского муниципального района (далее иные межбюджетные трансферты) регламентируют порядок предоставления в 2025 году для изготовления и установки крытой контейнерной площадки для сбора и хранения твердых бытовых  отходов</w:t>
      </w:r>
      <w:r w:rsidRPr="002C1A8B">
        <w:rPr>
          <w:rFonts w:ascii="Arial" w:hAnsi="Arial" w:cs="Arial"/>
          <w:bCs/>
          <w:sz w:val="16"/>
          <w:szCs w:val="16"/>
        </w:rPr>
        <w:t>.</w:t>
      </w:r>
    </w:p>
    <w:p w:rsidR="002C1A8B" w:rsidRPr="002C1A8B" w:rsidRDefault="002C1A8B" w:rsidP="002C1A8B">
      <w:pPr>
        <w:pStyle w:val="aff5"/>
        <w:shd w:val="clear" w:color="auto" w:fill="FFFFFF"/>
        <w:ind w:left="0" w:firstLine="284"/>
        <w:jc w:val="both"/>
        <w:rPr>
          <w:rFonts w:ascii="Arial" w:hAnsi="Arial" w:cs="Arial"/>
          <w:sz w:val="16"/>
          <w:szCs w:val="16"/>
        </w:rPr>
      </w:pPr>
      <w:r w:rsidRPr="002C1A8B">
        <w:rPr>
          <w:rFonts w:ascii="Arial" w:hAnsi="Arial" w:cs="Arial"/>
          <w:sz w:val="16"/>
          <w:szCs w:val="16"/>
        </w:rPr>
        <w:t>2. Главным распорядителем средств иных межбюджетных трансфертов является комитет финансов Администрации Валдайского муниципального района (далее комитет финансов).</w:t>
      </w:r>
    </w:p>
    <w:p w:rsidR="002C1A8B" w:rsidRPr="002C1A8B" w:rsidRDefault="002C1A8B" w:rsidP="002C1A8B">
      <w:pPr>
        <w:pStyle w:val="aff5"/>
        <w:shd w:val="clear" w:color="auto" w:fill="FFFFFF"/>
        <w:ind w:left="0" w:firstLine="284"/>
        <w:jc w:val="both"/>
        <w:rPr>
          <w:rFonts w:ascii="Arial" w:hAnsi="Arial" w:cs="Arial"/>
          <w:sz w:val="16"/>
          <w:szCs w:val="16"/>
        </w:rPr>
      </w:pPr>
      <w:r w:rsidRPr="002C1A8B">
        <w:rPr>
          <w:rFonts w:ascii="Arial" w:hAnsi="Arial" w:cs="Arial"/>
          <w:sz w:val="16"/>
          <w:szCs w:val="16"/>
        </w:rPr>
        <w:t>3. Критерием отбора поселений для предоставления иных межбюджетных трансфертов является наличие численности у муниципального образования по состоянию на 01.01.2025 года от 300 чел. до 400 чел.</w:t>
      </w:r>
    </w:p>
    <w:p w:rsidR="002C1A8B" w:rsidRPr="002C1A8B" w:rsidRDefault="002C1A8B" w:rsidP="002C1A8B">
      <w:pPr>
        <w:pStyle w:val="aff5"/>
        <w:shd w:val="clear" w:color="auto" w:fill="FFFFFF"/>
        <w:tabs>
          <w:tab w:val="left" w:pos="0"/>
          <w:tab w:val="left" w:pos="8565"/>
        </w:tabs>
        <w:ind w:left="0"/>
        <w:jc w:val="center"/>
        <w:rPr>
          <w:rFonts w:ascii="Arial" w:hAnsi="Arial" w:cs="Arial"/>
          <w:b/>
          <w:sz w:val="16"/>
          <w:szCs w:val="16"/>
        </w:rPr>
      </w:pPr>
      <w:r w:rsidRPr="002C1A8B">
        <w:rPr>
          <w:rFonts w:ascii="Arial" w:hAnsi="Arial" w:cs="Arial"/>
          <w:b/>
          <w:bCs/>
          <w:spacing w:val="-1"/>
          <w:sz w:val="16"/>
          <w:szCs w:val="16"/>
        </w:rPr>
        <w:t xml:space="preserve">II. Порядок предоставления </w:t>
      </w:r>
      <w:r w:rsidRPr="002C1A8B">
        <w:rPr>
          <w:rFonts w:ascii="Arial" w:hAnsi="Arial" w:cs="Arial"/>
          <w:b/>
          <w:bCs/>
          <w:color w:val="000000"/>
          <w:sz w:val="16"/>
          <w:szCs w:val="16"/>
        </w:rPr>
        <w:t>иных межбюджетных трансфертов бюджетам поселений Валдайского муниципального района из бюджета Валдайского муниципального района для изготовления и установки крытой контейнерной площадки для сбора и хранения твердых бытовых отходов</w:t>
      </w:r>
    </w:p>
    <w:p w:rsidR="002C1A8B" w:rsidRPr="002C1A8B" w:rsidRDefault="002C1A8B" w:rsidP="002C1A8B">
      <w:pPr>
        <w:shd w:val="clear" w:color="auto" w:fill="FFFFFF"/>
        <w:tabs>
          <w:tab w:val="left" w:pos="0"/>
        </w:tabs>
        <w:ind w:firstLine="284"/>
        <w:jc w:val="both"/>
        <w:rPr>
          <w:rFonts w:ascii="Arial" w:hAnsi="Arial" w:cs="Arial"/>
          <w:b/>
          <w:sz w:val="16"/>
          <w:szCs w:val="16"/>
        </w:rPr>
      </w:pPr>
      <w:r w:rsidRPr="002C1A8B">
        <w:rPr>
          <w:rFonts w:ascii="Arial" w:hAnsi="Arial" w:cs="Arial"/>
          <w:bCs/>
          <w:color w:val="000000"/>
          <w:sz w:val="16"/>
          <w:szCs w:val="16"/>
        </w:rPr>
        <w:t xml:space="preserve">1. Иные межбюджетные трансферты бюджетам поселений Валдайского муниципального района из бюджета Валдайского муниципального района </w:t>
      </w:r>
      <w:r w:rsidRPr="002C1A8B">
        <w:rPr>
          <w:rFonts w:ascii="Arial" w:hAnsi="Arial" w:cs="Arial"/>
          <w:sz w:val="16"/>
          <w:szCs w:val="16"/>
        </w:rPr>
        <w:t xml:space="preserve">на осуществление мероприятий для изготовления и установки крытой контейнерной площадки для  сбора и хранения твердых бытовых отходов предоставляются на основании  Соглашения о предоставлении иных межбюджетных трансфертов в бюджет поселения, заключенного между Администрацией муниципального района и  органом местного самоуправления  поселения  не позднее 15 рабочих дней с момента  принятия решения о предоставлении иного межбюджетного трансферта. </w:t>
      </w:r>
    </w:p>
    <w:p w:rsidR="002C1A8B" w:rsidRPr="002C1A8B" w:rsidRDefault="002C1A8B" w:rsidP="002C1A8B">
      <w:pPr>
        <w:shd w:val="clear" w:color="auto" w:fill="FFFFFF"/>
        <w:ind w:firstLine="284"/>
        <w:jc w:val="both"/>
        <w:rPr>
          <w:rFonts w:ascii="Arial" w:hAnsi="Arial" w:cs="Arial"/>
          <w:sz w:val="16"/>
          <w:szCs w:val="16"/>
        </w:rPr>
      </w:pPr>
      <w:r w:rsidRPr="002C1A8B">
        <w:rPr>
          <w:rFonts w:ascii="Arial" w:hAnsi="Arial" w:cs="Arial"/>
          <w:sz w:val="16"/>
          <w:szCs w:val="16"/>
        </w:rPr>
        <w:t>Соглашение должно содержать следующие положения:</w:t>
      </w:r>
    </w:p>
    <w:p w:rsidR="002C1A8B" w:rsidRPr="002C1A8B" w:rsidRDefault="002C1A8B" w:rsidP="002C1A8B">
      <w:pPr>
        <w:pStyle w:val="aff5"/>
        <w:shd w:val="clear" w:color="auto" w:fill="FFFFFF"/>
        <w:ind w:left="0" w:firstLine="284"/>
        <w:jc w:val="both"/>
        <w:rPr>
          <w:rFonts w:ascii="Arial" w:hAnsi="Arial" w:cs="Arial"/>
          <w:sz w:val="16"/>
          <w:szCs w:val="16"/>
        </w:rPr>
      </w:pPr>
      <w:r w:rsidRPr="002C1A8B">
        <w:rPr>
          <w:rFonts w:ascii="Arial" w:hAnsi="Arial" w:cs="Arial"/>
          <w:sz w:val="16"/>
          <w:szCs w:val="16"/>
        </w:rPr>
        <w:t>сведения порядка определения и объеме иных межбюджетных трансфер</w:t>
      </w:r>
      <w:r w:rsidRPr="002C1A8B">
        <w:rPr>
          <w:rFonts w:ascii="Arial" w:hAnsi="Arial" w:cs="Arial"/>
          <w:sz w:val="16"/>
          <w:szCs w:val="16"/>
        </w:rPr>
        <w:softHyphen/>
        <w:t>тов, предоставляемых поселению;</w:t>
      </w:r>
    </w:p>
    <w:p w:rsidR="002C1A8B" w:rsidRPr="002C1A8B" w:rsidRDefault="002C1A8B" w:rsidP="002C1A8B">
      <w:pPr>
        <w:pStyle w:val="aff5"/>
        <w:shd w:val="clear" w:color="auto" w:fill="FFFFFF"/>
        <w:ind w:left="0" w:firstLine="284"/>
        <w:jc w:val="both"/>
        <w:rPr>
          <w:rFonts w:ascii="Arial" w:hAnsi="Arial" w:cs="Arial"/>
          <w:sz w:val="16"/>
          <w:szCs w:val="16"/>
        </w:rPr>
      </w:pPr>
      <w:r w:rsidRPr="002C1A8B">
        <w:rPr>
          <w:rFonts w:ascii="Arial" w:hAnsi="Arial" w:cs="Arial"/>
          <w:sz w:val="16"/>
          <w:szCs w:val="16"/>
        </w:rPr>
        <w:t>целевое назначение иных межбюджетных трансфертов;</w:t>
      </w:r>
    </w:p>
    <w:p w:rsidR="002C1A8B" w:rsidRPr="002C1A8B" w:rsidRDefault="002C1A8B" w:rsidP="002C1A8B">
      <w:pPr>
        <w:pStyle w:val="aff5"/>
        <w:shd w:val="clear" w:color="auto" w:fill="FFFFFF"/>
        <w:ind w:left="0" w:firstLine="284"/>
        <w:jc w:val="both"/>
        <w:rPr>
          <w:rFonts w:ascii="Arial" w:hAnsi="Arial" w:cs="Arial"/>
          <w:sz w:val="16"/>
          <w:szCs w:val="16"/>
        </w:rPr>
      </w:pPr>
      <w:r w:rsidRPr="002C1A8B">
        <w:rPr>
          <w:rFonts w:ascii="Arial" w:hAnsi="Arial" w:cs="Arial"/>
          <w:sz w:val="16"/>
          <w:szCs w:val="16"/>
        </w:rPr>
        <w:t>порядок и сроки перечисления иных межбюджетных трансфертов;</w:t>
      </w:r>
    </w:p>
    <w:p w:rsidR="002C1A8B" w:rsidRPr="002C1A8B" w:rsidRDefault="002C1A8B" w:rsidP="002C1A8B">
      <w:pPr>
        <w:shd w:val="clear" w:color="auto" w:fill="FFFFFF"/>
        <w:ind w:firstLine="284"/>
        <w:jc w:val="both"/>
        <w:rPr>
          <w:rFonts w:ascii="Arial" w:hAnsi="Arial" w:cs="Arial"/>
          <w:sz w:val="16"/>
          <w:szCs w:val="16"/>
        </w:rPr>
      </w:pPr>
      <w:r w:rsidRPr="002C1A8B">
        <w:rPr>
          <w:rFonts w:ascii="Arial" w:hAnsi="Arial" w:cs="Arial"/>
          <w:sz w:val="16"/>
          <w:szCs w:val="16"/>
        </w:rPr>
        <w:t>ответственность сторон за нарушение условий соглашения;</w:t>
      </w:r>
    </w:p>
    <w:p w:rsidR="002C1A8B" w:rsidRPr="002C1A8B" w:rsidRDefault="002C1A8B" w:rsidP="002C1A8B">
      <w:pPr>
        <w:pStyle w:val="aff5"/>
        <w:shd w:val="clear" w:color="auto" w:fill="FFFFFF"/>
        <w:ind w:left="0" w:firstLine="284"/>
        <w:jc w:val="both"/>
        <w:rPr>
          <w:rFonts w:ascii="Arial" w:hAnsi="Arial" w:cs="Arial"/>
          <w:sz w:val="16"/>
          <w:szCs w:val="16"/>
        </w:rPr>
      </w:pPr>
      <w:r w:rsidRPr="002C1A8B">
        <w:rPr>
          <w:rFonts w:ascii="Arial" w:hAnsi="Arial" w:cs="Arial"/>
          <w:sz w:val="16"/>
          <w:szCs w:val="16"/>
        </w:rPr>
        <w:t>порядок осуществления контроля за исполнением условий соглашения;</w:t>
      </w:r>
    </w:p>
    <w:p w:rsidR="002C1A8B" w:rsidRPr="002C1A8B" w:rsidRDefault="002C1A8B" w:rsidP="002C1A8B">
      <w:pPr>
        <w:pStyle w:val="aff5"/>
        <w:shd w:val="clear" w:color="auto" w:fill="FFFFFF"/>
        <w:ind w:left="0" w:firstLine="284"/>
        <w:jc w:val="both"/>
        <w:rPr>
          <w:rFonts w:ascii="Arial" w:hAnsi="Arial" w:cs="Arial"/>
          <w:sz w:val="16"/>
          <w:szCs w:val="16"/>
        </w:rPr>
      </w:pPr>
      <w:r w:rsidRPr="002C1A8B">
        <w:rPr>
          <w:rFonts w:ascii="Arial" w:hAnsi="Arial" w:cs="Arial"/>
          <w:sz w:val="16"/>
          <w:szCs w:val="16"/>
        </w:rPr>
        <w:t>порядок и сроки предоставления отчетности об осуществлении расходов бюджета поселения, источником финансового обеспечения которых является иные межбюджетные трансферты;</w:t>
      </w:r>
    </w:p>
    <w:p w:rsidR="002C1A8B" w:rsidRPr="002C1A8B" w:rsidRDefault="002C1A8B" w:rsidP="002C1A8B">
      <w:pPr>
        <w:autoSpaceDE w:val="0"/>
        <w:autoSpaceDN w:val="0"/>
        <w:adjustRightInd w:val="0"/>
        <w:ind w:firstLine="284"/>
        <w:jc w:val="both"/>
        <w:rPr>
          <w:rFonts w:ascii="Arial" w:hAnsi="Arial" w:cs="Arial"/>
          <w:sz w:val="16"/>
          <w:szCs w:val="16"/>
        </w:rPr>
      </w:pPr>
      <w:r w:rsidRPr="002C1A8B">
        <w:rPr>
          <w:rFonts w:ascii="Arial" w:hAnsi="Arial" w:cs="Arial"/>
          <w:sz w:val="16"/>
          <w:szCs w:val="16"/>
        </w:rPr>
        <w:t>Распределение иных межбюджетных трансфертов поселениям Валдайского муниципального района предусматривается решением о бюджете на текущий финансовый год и на плановый период.</w:t>
      </w:r>
    </w:p>
    <w:p w:rsidR="002C1A8B" w:rsidRPr="002C1A8B" w:rsidRDefault="002C1A8B" w:rsidP="002C1A8B">
      <w:pPr>
        <w:autoSpaceDE w:val="0"/>
        <w:autoSpaceDN w:val="0"/>
        <w:adjustRightInd w:val="0"/>
        <w:ind w:firstLine="284"/>
        <w:jc w:val="both"/>
        <w:rPr>
          <w:rFonts w:ascii="Arial" w:hAnsi="Arial" w:cs="Arial"/>
          <w:sz w:val="16"/>
          <w:szCs w:val="16"/>
        </w:rPr>
      </w:pPr>
      <w:r w:rsidRPr="002C1A8B">
        <w:rPr>
          <w:rFonts w:ascii="Arial" w:hAnsi="Arial" w:cs="Arial"/>
          <w:sz w:val="16"/>
          <w:szCs w:val="16"/>
        </w:rPr>
        <w:t>Перечисление иного межбюджетного трансферта Получателям  для изготовления и установки крытой контейнерной площадки для сбора и хранения твердых бытовых отходов осуществляется комитетом финансов в установленном для исполнения бюджета муниципального района порядке на счета территориальных органов Федерального казначейства, открытые для кассового обслуживания исполнения бюджетов поселений.</w:t>
      </w:r>
    </w:p>
    <w:p w:rsidR="002C1A8B" w:rsidRPr="002C1A8B" w:rsidRDefault="002C1A8B" w:rsidP="002C1A8B">
      <w:pPr>
        <w:autoSpaceDE w:val="0"/>
        <w:autoSpaceDN w:val="0"/>
        <w:adjustRightInd w:val="0"/>
        <w:ind w:firstLine="284"/>
        <w:jc w:val="both"/>
        <w:rPr>
          <w:rFonts w:ascii="Arial" w:hAnsi="Arial" w:cs="Arial"/>
          <w:sz w:val="16"/>
          <w:szCs w:val="16"/>
        </w:rPr>
      </w:pPr>
      <w:r w:rsidRPr="002C1A8B">
        <w:rPr>
          <w:rFonts w:ascii="Arial" w:hAnsi="Arial" w:cs="Arial"/>
          <w:sz w:val="16"/>
          <w:szCs w:val="16"/>
        </w:rPr>
        <w:t>Органы местного самоуправления поселений обязаны обеспечить направление  иных межбюджетных трансфертов для изготовления и установки крытой контейнерной площадки для сбора и хранения твердых бытовых отходов .</w:t>
      </w:r>
    </w:p>
    <w:p w:rsidR="002C1A8B" w:rsidRPr="002C1A8B" w:rsidRDefault="002C1A8B" w:rsidP="002C1A8B">
      <w:pPr>
        <w:autoSpaceDE w:val="0"/>
        <w:autoSpaceDN w:val="0"/>
        <w:adjustRightInd w:val="0"/>
        <w:ind w:firstLine="284"/>
        <w:jc w:val="both"/>
        <w:rPr>
          <w:rFonts w:ascii="Arial" w:hAnsi="Arial" w:cs="Arial"/>
          <w:sz w:val="16"/>
          <w:szCs w:val="16"/>
        </w:rPr>
      </w:pPr>
      <w:r w:rsidRPr="002C1A8B">
        <w:rPr>
          <w:rFonts w:ascii="Arial" w:hAnsi="Arial" w:cs="Arial"/>
          <w:sz w:val="16"/>
          <w:szCs w:val="16"/>
        </w:rPr>
        <w:t>Распределение  иных межбюджетных трансфертов бюджетам  поселений Валдайского муниципального района осуществляется согласно утвержденной Методике распределения в 2025 году  иных межбюджетных трансфертов бюджетам поселений из бюджета Валдайского муниципального района для изготовления и установки крытой контейнерной площадки для сбора и хранения твердых.</w:t>
      </w:r>
    </w:p>
    <w:p w:rsidR="002C1A8B" w:rsidRPr="002C1A8B" w:rsidRDefault="002C1A8B" w:rsidP="002C1A8B">
      <w:pPr>
        <w:autoSpaceDE w:val="0"/>
        <w:autoSpaceDN w:val="0"/>
        <w:adjustRightInd w:val="0"/>
        <w:jc w:val="center"/>
        <w:rPr>
          <w:rFonts w:ascii="Arial" w:hAnsi="Arial" w:cs="Arial"/>
          <w:b/>
          <w:sz w:val="16"/>
          <w:szCs w:val="16"/>
        </w:rPr>
      </w:pPr>
      <w:r w:rsidRPr="002C1A8B">
        <w:rPr>
          <w:rFonts w:ascii="Arial" w:hAnsi="Arial" w:cs="Arial"/>
          <w:b/>
          <w:sz w:val="16"/>
          <w:szCs w:val="16"/>
          <w:lang w:val="en-US"/>
        </w:rPr>
        <w:t>III</w:t>
      </w:r>
      <w:r w:rsidRPr="002C1A8B">
        <w:rPr>
          <w:rFonts w:ascii="Arial" w:hAnsi="Arial" w:cs="Arial"/>
          <w:b/>
          <w:sz w:val="16"/>
          <w:szCs w:val="16"/>
        </w:rPr>
        <w:t>. Методика</w:t>
      </w:r>
    </w:p>
    <w:p w:rsidR="002C1A8B" w:rsidRPr="002C1A8B" w:rsidRDefault="002C1A8B" w:rsidP="002C1A8B">
      <w:pPr>
        <w:autoSpaceDE w:val="0"/>
        <w:autoSpaceDN w:val="0"/>
        <w:adjustRightInd w:val="0"/>
        <w:jc w:val="center"/>
        <w:rPr>
          <w:rFonts w:ascii="Arial" w:hAnsi="Arial" w:cs="Arial"/>
          <w:b/>
          <w:sz w:val="16"/>
          <w:szCs w:val="16"/>
        </w:rPr>
      </w:pPr>
      <w:r w:rsidRPr="002C1A8B">
        <w:rPr>
          <w:rFonts w:ascii="Arial" w:hAnsi="Arial" w:cs="Arial"/>
          <w:b/>
          <w:sz w:val="16"/>
          <w:szCs w:val="16"/>
        </w:rPr>
        <w:t xml:space="preserve">распределения в 2025 году иных межбюджетных трансфертов </w:t>
      </w:r>
    </w:p>
    <w:p w:rsidR="002C1A8B" w:rsidRPr="002C1A8B" w:rsidRDefault="002C1A8B" w:rsidP="002C1A8B">
      <w:pPr>
        <w:autoSpaceDE w:val="0"/>
        <w:autoSpaceDN w:val="0"/>
        <w:adjustRightInd w:val="0"/>
        <w:jc w:val="center"/>
        <w:rPr>
          <w:rFonts w:ascii="Arial" w:hAnsi="Arial" w:cs="Arial"/>
          <w:b/>
          <w:sz w:val="16"/>
          <w:szCs w:val="16"/>
        </w:rPr>
      </w:pPr>
      <w:r w:rsidRPr="002C1A8B">
        <w:rPr>
          <w:rFonts w:ascii="Arial" w:hAnsi="Arial" w:cs="Arial"/>
          <w:b/>
          <w:sz w:val="16"/>
          <w:szCs w:val="16"/>
        </w:rPr>
        <w:t>бюджетам поселений из бюджета Валдайского муниципального района для изготовления и установки крытой контейнерной площадки для сбора и хранения твердых бытовых отходов</w:t>
      </w:r>
    </w:p>
    <w:p w:rsidR="002C1A8B" w:rsidRPr="002C1A8B" w:rsidRDefault="002C1A8B" w:rsidP="002C1A8B">
      <w:pPr>
        <w:autoSpaceDE w:val="0"/>
        <w:autoSpaceDN w:val="0"/>
        <w:adjustRightInd w:val="0"/>
        <w:jc w:val="center"/>
        <w:rPr>
          <w:rFonts w:ascii="Arial" w:hAnsi="Arial" w:cs="Arial"/>
          <w:sz w:val="16"/>
          <w:szCs w:val="16"/>
        </w:rPr>
      </w:pPr>
      <w:r w:rsidRPr="002C1A8B">
        <w:rPr>
          <w:rFonts w:ascii="Arial" w:hAnsi="Arial" w:cs="Arial"/>
          <w:sz w:val="16"/>
          <w:szCs w:val="16"/>
          <w:lang w:val="en-US"/>
        </w:rPr>
        <w:t>V</w:t>
      </w:r>
      <w:r w:rsidRPr="002C1A8B">
        <w:rPr>
          <w:rFonts w:ascii="Arial" w:hAnsi="Arial" w:cs="Arial"/>
          <w:sz w:val="16"/>
          <w:szCs w:val="16"/>
        </w:rPr>
        <w:t xml:space="preserve"> = О</w:t>
      </w:r>
      <w:r w:rsidRPr="002C1A8B">
        <w:rPr>
          <w:rFonts w:ascii="Arial" w:hAnsi="Arial" w:cs="Arial"/>
          <w:sz w:val="16"/>
          <w:szCs w:val="16"/>
          <w:vertAlign w:val="subscript"/>
        </w:rPr>
        <w:t>район /</w:t>
      </w:r>
      <w:r w:rsidRPr="002C1A8B">
        <w:rPr>
          <w:rFonts w:ascii="Arial" w:hAnsi="Arial" w:cs="Arial"/>
          <w:sz w:val="16"/>
          <w:szCs w:val="16"/>
        </w:rPr>
        <w:t xml:space="preserve"> Кмо  , где:</w:t>
      </w:r>
    </w:p>
    <w:tbl>
      <w:tblPr>
        <w:tblW w:w="9554" w:type="dxa"/>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339"/>
        <w:gridCol w:w="8421"/>
      </w:tblGrid>
      <w:tr w:rsidR="002C1A8B" w:rsidRPr="002C1A8B" w:rsidTr="002C1A8B">
        <w:trPr>
          <w:trHeight w:val="174"/>
        </w:trPr>
        <w:tc>
          <w:tcPr>
            <w:tcW w:w="794" w:type="dxa"/>
            <w:tcBorders>
              <w:top w:val="nil"/>
              <w:left w:val="nil"/>
              <w:bottom w:val="nil"/>
              <w:right w:val="nil"/>
            </w:tcBorders>
          </w:tcPr>
          <w:p w:rsidR="002C1A8B" w:rsidRPr="002C1A8B" w:rsidRDefault="002C1A8B" w:rsidP="002C1A8B">
            <w:pPr>
              <w:autoSpaceDE w:val="0"/>
              <w:autoSpaceDN w:val="0"/>
              <w:adjustRightInd w:val="0"/>
              <w:jc w:val="center"/>
              <w:rPr>
                <w:rFonts w:ascii="Arial" w:hAnsi="Arial" w:cs="Arial"/>
                <w:sz w:val="16"/>
                <w:szCs w:val="16"/>
              </w:rPr>
            </w:pPr>
            <w:r w:rsidRPr="002C1A8B">
              <w:rPr>
                <w:rFonts w:ascii="Arial" w:hAnsi="Arial" w:cs="Arial"/>
                <w:sz w:val="16"/>
                <w:szCs w:val="16"/>
                <w:lang w:val="en-US"/>
              </w:rPr>
              <w:t>V</w:t>
            </w:r>
          </w:p>
        </w:tc>
        <w:tc>
          <w:tcPr>
            <w:tcW w:w="339" w:type="dxa"/>
            <w:tcBorders>
              <w:top w:val="nil"/>
              <w:left w:val="nil"/>
              <w:bottom w:val="nil"/>
              <w:right w:val="nil"/>
            </w:tcBorders>
          </w:tcPr>
          <w:p w:rsidR="002C1A8B" w:rsidRPr="002C1A8B" w:rsidRDefault="002C1A8B" w:rsidP="002C1A8B">
            <w:pPr>
              <w:autoSpaceDE w:val="0"/>
              <w:autoSpaceDN w:val="0"/>
              <w:adjustRightInd w:val="0"/>
              <w:jc w:val="both"/>
              <w:rPr>
                <w:rFonts w:ascii="Arial" w:hAnsi="Arial" w:cs="Arial"/>
                <w:sz w:val="16"/>
                <w:szCs w:val="16"/>
              </w:rPr>
            </w:pPr>
            <w:r w:rsidRPr="002C1A8B">
              <w:rPr>
                <w:rFonts w:ascii="Arial" w:hAnsi="Arial" w:cs="Arial"/>
                <w:sz w:val="16"/>
                <w:szCs w:val="16"/>
              </w:rPr>
              <w:t>-</w:t>
            </w:r>
          </w:p>
        </w:tc>
        <w:tc>
          <w:tcPr>
            <w:tcW w:w="8421" w:type="dxa"/>
            <w:tcBorders>
              <w:top w:val="nil"/>
              <w:left w:val="nil"/>
              <w:bottom w:val="nil"/>
              <w:right w:val="nil"/>
            </w:tcBorders>
          </w:tcPr>
          <w:p w:rsidR="002C1A8B" w:rsidRPr="002C1A8B" w:rsidRDefault="002C1A8B" w:rsidP="002C1A8B">
            <w:pPr>
              <w:autoSpaceDE w:val="0"/>
              <w:autoSpaceDN w:val="0"/>
              <w:adjustRightInd w:val="0"/>
              <w:jc w:val="both"/>
              <w:rPr>
                <w:rFonts w:ascii="Arial" w:hAnsi="Arial" w:cs="Arial"/>
                <w:sz w:val="16"/>
                <w:szCs w:val="16"/>
              </w:rPr>
            </w:pPr>
            <w:r w:rsidRPr="002C1A8B">
              <w:rPr>
                <w:rFonts w:ascii="Arial" w:hAnsi="Arial" w:cs="Arial"/>
                <w:sz w:val="16"/>
                <w:szCs w:val="16"/>
              </w:rPr>
              <w:t xml:space="preserve">объем  иных межбюджетных трансфертов  бюджету поселения муниципального района </w:t>
            </w:r>
          </w:p>
        </w:tc>
      </w:tr>
      <w:tr w:rsidR="002C1A8B" w:rsidRPr="002C1A8B" w:rsidTr="002C1A8B">
        <w:trPr>
          <w:trHeight w:val="256"/>
        </w:trPr>
        <w:tc>
          <w:tcPr>
            <w:tcW w:w="794" w:type="dxa"/>
            <w:tcBorders>
              <w:top w:val="nil"/>
              <w:left w:val="nil"/>
              <w:bottom w:val="nil"/>
              <w:right w:val="nil"/>
            </w:tcBorders>
          </w:tcPr>
          <w:p w:rsidR="002C1A8B" w:rsidRPr="002C1A8B" w:rsidRDefault="002C1A8B" w:rsidP="002C1A8B">
            <w:pPr>
              <w:autoSpaceDE w:val="0"/>
              <w:autoSpaceDN w:val="0"/>
              <w:adjustRightInd w:val="0"/>
              <w:jc w:val="center"/>
              <w:rPr>
                <w:rFonts w:ascii="Arial" w:hAnsi="Arial" w:cs="Arial"/>
                <w:sz w:val="16"/>
                <w:szCs w:val="16"/>
              </w:rPr>
            </w:pPr>
            <w:r w:rsidRPr="002C1A8B">
              <w:rPr>
                <w:rFonts w:ascii="Arial" w:hAnsi="Arial" w:cs="Arial"/>
                <w:sz w:val="16"/>
                <w:szCs w:val="16"/>
              </w:rPr>
              <w:t>О</w:t>
            </w:r>
            <w:r w:rsidRPr="002C1A8B">
              <w:rPr>
                <w:rFonts w:ascii="Arial" w:hAnsi="Arial" w:cs="Arial"/>
                <w:sz w:val="16"/>
                <w:szCs w:val="16"/>
                <w:vertAlign w:val="subscript"/>
              </w:rPr>
              <w:t>район</w:t>
            </w:r>
          </w:p>
        </w:tc>
        <w:tc>
          <w:tcPr>
            <w:tcW w:w="339" w:type="dxa"/>
            <w:tcBorders>
              <w:top w:val="nil"/>
              <w:left w:val="nil"/>
              <w:bottom w:val="nil"/>
              <w:right w:val="nil"/>
            </w:tcBorders>
          </w:tcPr>
          <w:p w:rsidR="002C1A8B" w:rsidRPr="002C1A8B" w:rsidRDefault="002C1A8B" w:rsidP="002C1A8B">
            <w:pPr>
              <w:autoSpaceDE w:val="0"/>
              <w:autoSpaceDN w:val="0"/>
              <w:adjustRightInd w:val="0"/>
              <w:jc w:val="both"/>
              <w:rPr>
                <w:rFonts w:ascii="Arial" w:hAnsi="Arial" w:cs="Arial"/>
                <w:sz w:val="16"/>
                <w:szCs w:val="16"/>
              </w:rPr>
            </w:pPr>
            <w:r w:rsidRPr="002C1A8B">
              <w:rPr>
                <w:rFonts w:ascii="Arial" w:hAnsi="Arial" w:cs="Arial"/>
                <w:sz w:val="16"/>
                <w:szCs w:val="16"/>
              </w:rPr>
              <w:t>-</w:t>
            </w:r>
          </w:p>
        </w:tc>
        <w:tc>
          <w:tcPr>
            <w:tcW w:w="8421" w:type="dxa"/>
            <w:tcBorders>
              <w:top w:val="nil"/>
              <w:left w:val="nil"/>
              <w:bottom w:val="nil"/>
              <w:right w:val="nil"/>
            </w:tcBorders>
          </w:tcPr>
          <w:p w:rsidR="002C1A8B" w:rsidRPr="002C1A8B" w:rsidRDefault="002C1A8B" w:rsidP="002C1A8B">
            <w:pPr>
              <w:autoSpaceDE w:val="0"/>
              <w:autoSpaceDN w:val="0"/>
              <w:adjustRightInd w:val="0"/>
              <w:jc w:val="both"/>
              <w:rPr>
                <w:rFonts w:ascii="Arial" w:hAnsi="Arial" w:cs="Arial"/>
                <w:sz w:val="16"/>
                <w:szCs w:val="16"/>
              </w:rPr>
            </w:pPr>
            <w:r w:rsidRPr="002C1A8B">
              <w:rPr>
                <w:rFonts w:ascii="Arial" w:hAnsi="Arial" w:cs="Arial"/>
                <w:sz w:val="16"/>
                <w:szCs w:val="16"/>
              </w:rPr>
              <w:t>Общий объем иных межбюджетных трансфертов, предусмотренный в  решении о бюджете муниципального района на текущий финансовый год и на плановый период</w:t>
            </w:r>
          </w:p>
        </w:tc>
      </w:tr>
      <w:tr w:rsidR="002C1A8B" w:rsidRPr="002C1A8B" w:rsidTr="002C1A8B">
        <w:trPr>
          <w:trHeight w:val="174"/>
        </w:trPr>
        <w:tc>
          <w:tcPr>
            <w:tcW w:w="794" w:type="dxa"/>
            <w:tcBorders>
              <w:top w:val="nil"/>
              <w:left w:val="nil"/>
              <w:bottom w:val="nil"/>
              <w:right w:val="nil"/>
            </w:tcBorders>
          </w:tcPr>
          <w:p w:rsidR="002C1A8B" w:rsidRPr="002C1A8B" w:rsidRDefault="002C1A8B" w:rsidP="002C1A8B">
            <w:pPr>
              <w:autoSpaceDE w:val="0"/>
              <w:autoSpaceDN w:val="0"/>
              <w:adjustRightInd w:val="0"/>
              <w:jc w:val="center"/>
              <w:rPr>
                <w:rFonts w:ascii="Arial" w:hAnsi="Arial" w:cs="Arial"/>
                <w:sz w:val="16"/>
                <w:szCs w:val="16"/>
              </w:rPr>
            </w:pPr>
            <w:r w:rsidRPr="002C1A8B">
              <w:rPr>
                <w:rFonts w:ascii="Arial" w:hAnsi="Arial" w:cs="Arial"/>
                <w:sz w:val="16"/>
                <w:szCs w:val="16"/>
              </w:rPr>
              <w:t>Кмо</w:t>
            </w:r>
          </w:p>
        </w:tc>
        <w:tc>
          <w:tcPr>
            <w:tcW w:w="339" w:type="dxa"/>
            <w:tcBorders>
              <w:top w:val="nil"/>
              <w:left w:val="nil"/>
              <w:bottom w:val="nil"/>
              <w:right w:val="nil"/>
            </w:tcBorders>
          </w:tcPr>
          <w:p w:rsidR="002C1A8B" w:rsidRPr="002C1A8B" w:rsidRDefault="002C1A8B" w:rsidP="002C1A8B">
            <w:pPr>
              <w:autoSpaceDE w:val="0"/>
              <w:autoSpaceDN w:val="0"/>
              <w:adjustRightInd w:val="0"/>
              <w:jc w:val="both"/>
              <w:rPr>
                <w:rFonts w:ascii="Arial" w:hAnsi="Arial" w:cs="Arial"/>
                <w:sz w:val="16"/>
                <w:szCs w:val="16"/>
              </w:rPr>
            </w:pPr>
            <w:r w:rsidRPr="002C1A8B">
              <w:rPr>
                <w:rFonts w:ascii="Arial" w:hAnsi="Arial" w:cs="Arial"/>
                <w:sz w:val="16"/>
                <w:szCs w:val="16"/>
              </w:rPr>
              <w:t>-</w:t>
            </w:r>
          </w:p>
        </w:tc>
        <w:tc>
          <w:tcPr>
            <w:tcW w:w="8421" w:type="dxa"/>
            <w:tcBorders>
              <w:top w:val="nil"/>
              <w:left w:val="nil"/>
              <w:bottom w:val="nil"/>
              <w:right w:val="nil"/>
            </w:tcBorders>
          </w:tcPr>
          <w:p w:rsidR="002C1A8B" w:rsidRPr="002C1A8B" w:rsidRDefault="002C1A8B" w:rsidP="002C1A8B">
            <w:pPr>
              <w:autoSpaceDE w:val="0"/>
              <w:autoSpaceDN w:val="0"/>
              <w:adjustRightInd w:val="0"/>
              <w:jc w:val="both"/>
              <w:rPr>
                <w:rFonts w:ascii="Arial" w:hAnsi="Arial" w:cs="Arial"/>
                <w:sz w:val="16"/>
                <w:szCs w:val="16"/>
              </w:rPr>
            </w:pPr>
            <w:r w:rsidRPr="002C1A8B">
              <w:rPr>
                <w:rFonts w:ascii="Arial" w:hAnsi="Arial" w:cs="Arial"/>
                <w:sz w:val="16"/>
                <w:szCs w:val="16"/>
              </w:rPr>
              <w:t xml:space="preserve"> Количество поселений, имеющих численность  населения по состоянию на  1 января 2025 года от 300 чел. до 400 чел.</w:t>
            </w:r>
          </w:p>
        </w:tc>
      </w:tr>
    </w:tbl>
    <w:p w:rsidR="002C1A8B" w:rsidRPr="002C1A8B" w:rsidRDefault="002C1A8B" w:rsidP="002C1A8B">
      <w:pPr>
        <w:ind w:firstLine="284"/>
        <w:jc w:val="both"/>
        <w:rPr>
          <w:rFonts w:ascii="Arial" w:hAnsi="Arial" w:cs="Arial"/>
          <w:sz w:val="16"/>
          <w:szCs w:val="16"/>
          <w:vertAlign w:val="subscript"/>
        </w:rPr>
      </w:pPr>
      <w:r w:rsidRPr="002C1A8B">
        <w:rPr>
          <w:rFonts w:ascii="Arial" w:hAnsi="Arial" w:cs="Arial"/>
          <w:b/>
          <w:sz w:val="16"/>
          <w:szCs w:val="16"/>
        </w:rPr>
        <w:t>Костковское сельское поселение</w:t>
      </w:r>
      <w:r w:rsidRPr="002C1A8B">
        <w:rPr>
          <w:rFonts w:ascii="Arial" w:hAnsi="Arial" w:cs="Arial"/>
          <w:sz w:val="16"/>
          <w:szCs w:val="16"/>
        </w:rPr>
        <w:t>:  по состоянию на 1 января 2025 года численность 340 чел.</w:t>
      </w:r>
    </w:p>
    <w:p w:rsidR="002C1A8B" w:rsidRPr="002C1A8B" w:rsidRDefault="002C1A8B" w:rsidP="002C1A8B">
      <w:pPr>
        <w:ind w:firstLine="284"/>
        <w:contextualSpacing/>
        <w:jc w:val="both"/>
        <w:rPr>
          <w:rFonts w:ascii="Arial" w:hAnsi="Arial" w:cs="Arial"/>
          <w:sz w:val="16"/>
          <w:szCs w:val="16"/>
        </w:rPr>
      </w:pPr>
      <w:r w:rsidRPr="002C1A8B">
        <w:rPr>
          <w:rFonts w:ascii="Arial" w:hAnsi="Arial" w:cs="Arial"/>
          <w:sz w:val="16"/>
          <w:szCs w:val="16"/>
        </w:rPr>
        <w:t>1. Иные межбюджетные трансферты носят целевой характер и не могут быть использованы на другие цели.</w:t>
      </w:r>
    </w:p>
    <w:p w:rsidR="002C1A8B" w:rsidRPr="002C1A8B" w:rsidRDefault="002C1A8B" w:rsidP="002C1A8B">
      <w:pPr>
        <w:ind w:firstLine="284"/>
        <w:contextualSpacing/>
        <w:jc w:val="both"/>
        <w:rPr>
          <w:rFonts w:ascii="Arial" w:hAnsi="Arial" w:cs="Arial"/>
          <w:sz w:val="16"/>
          <w:szCs w:val="16"/>
        </w:rPr>
      </w:pPr>
      <w:r w:rsidRPr="002C1A8B">
        <w:rPr>
          <w:rFonts w:ascii="Arial" w:hAnsi="Arial" w:cs="Arial"/>
          <w:sz w:val="16"/>
          <w:szCs w:val="16"/>
        </w:rPr>
        <w:t>2. Иные межбюджетные трансферты, использованные не по целевому назначению, подлежат возврату в бюджет муниципального района в соответствии со статьей 306.4 Бюджетного кодекса Российской Федерации.</w:t>
      </w:r>
    </w:p>
    <w:p w:rsidR="002C1A8B" w:rsidRPr="002C1A8B" w:rsidRDefault="002C1A8B" w:rsidP="002C1A8B">
      <w:pPr>
        <w:ind w:firstLine="284"/>
        <w:contextualSpacing/>
        <w:jc w:val="both"/>
        <w:rPr>
          <w:rFonts w:ascii="Arial" w:hAnsi="Arial" w:cs="Arial"/>
          <w:sz w:val="16"/>
          <w:szCs w:val="16"/>
        </w:rPr>
      </w:pPr>
      <w:r w:rsidRPr="002C1A8B">
        <w:rPr>
          <w:rFonts w:ascii="Arial" w:hAnsi="Arial" w:cs="Arial"/>
          <w:sz w:val="16"/>
          <w:szCs w:val="16"/>
        </w:rPr>
        <w:t>Иные межбюджетные трансферты, не использованные в установленные сроки, подлежат возврату в бюджет муниципального района в соответствии с пунктом 5 статьи 242 Бюджетного кодекса Российской Федерации.</w:t>
      </w:r>
    </w:p>
    <w:p w:rsidR="002C1A8B" w:rsidRPr="002C1A8B" w:rsidRDefault="002C1A8B" w:rsidP="002C1A8B">
      <w:pPr>
        <w:ind w:firstLine="284"/>
        <w:contextualSpacing/>
        <w:jc w:val="both"/>
        <w:rPr>
          <w:rFonts w:ascii="Arial" w:hAnsi="Arial" w:cs="Arial"/>
          <w:sz w:val="16"/>
          <w:szCs w:val="16"/>
        </w:rPr>
      </w:pPr>
      <w:r w:rsidRPr="002C1A8B">
        <w:rPr>
          <w:rFonts w:ascii="Arial" w:hAnsi="Arial" w:cs="Arial"/>
          <w:sz w:val="16"/>
          <w:szCs w:val="16"/>
        </w:rPr>
        <w:t>3. Учет операций по использованию средств, перечисленных в бюджеты  поселений, осуществляется на лицевых счетах получателей средств бюджетов поселений, открытых в Управлении Федерального казначейства по Новгородской области.</w:t>
      </w:r>
    </w:p>
    <w:p w:rsidR="002C1A8B" w:rsidRPr="002C1A8B" w:rsidRDefault="002C1A8B" w:rsidP="002C1A8B">
      <w:pPr>
        <w:ind w:firstLine="284"/>
        <w:contextualSpacing/>
        <w:jc w:val="both"/>
        <w:rPr>
          <w:rFonts w:ascii="Arial" w:hAnsi="Arial" w:cs="Arial"/>
          <w:sz w:val="16"/>
          <w:szCs w:val="16"/>
        </w:rPr>
      </w:pPr>
      <w:r w:rsidRPr="002C1A8B">
        <w:rPr>
          <w:rFonts w:ascii="Arial" w:hAnsi="Arial" w:cs="Arial"/>
          <w:sz w:val="16"/>
          <w:szCs w:val="16"/>
        </w:rPr>
        <w:t>4. Органы местного самоуправления поселений Валдайского муниципального района ежеквартально не позднее 10 числа месяца, следующего за отчетным представляют в комитет финансов Администрации Валдайского муниципального района отчет о расходовании средств иных межбюджетных трансфертов по форме согласно приложению к настоящему Порядку.</w:t>
      </w:r>
    </w:p>
    <w:p w:rsidR="002C1A8B" w:rsidRPr="002C1A8B" w:rsidRDefault="002C1A8B" w:rsidP="007B28B1">
      <w:pPr>
        <w:shd w:val="clear" w:color="auto" w:fill="FFFFFF"/>
        <w:jc w:val="center"/>
        <w:rPr>
          <w:rFonts w:ascii="Arial" w:hAnsi="Arial" w:cs="Arial"/>
          <w:b/>
          <w:sz w:val="16"/>
          <w:szCs w:val="16"/>
        </w:rPr>
      </w:pPr>
      <w:r w:rsidRPr="002C1A8B">
        <w:rPr>
          <w:rFonts w:ascii="Arial" w:hAnsi="Arial" w:cs="Arial"/>
          <w:b/>
          <w:bCs/>
          <w:sz w:val="16"/>
          <w:szCs w:val="16"/>
          <w:lang w:val="en-US"/>
        </w:rPr>
        <w:t>IV</w:t>
      </w:r>
      <w:r w:rsidRPr="002C1A8B">
        <w:rPr>
          <w:rFonts w:ascii="Arial" w:hAnsi="Arial" w:cs="Arial"/>
          <w:b/>
          <w:bCs/>
          <w:sz w:val="16"/>
          <w:szCs w:val="16"/>
        </w:rPr>
        <w:t>. Контроль за целевым использованием иных</w:t>
      </w:r>
      <w:r w:rsidR="007B28B1">
        <w:rPr>
          <w:rFonts w:ascii="Arial" w:hAnsi="Arial" w:cs="Arial"/>
          <w:b/>
          <w:bCs/>
          <w:sz w:val="16"/>
          <w:szCs w:val="16"/>
        </w:rPr>
        <w:t xml:space="preserve"> </w:t>
      </w:r>
      <w:r w:rsidRPr="002C1A8B">
        <w:rPr>
          <w:rFonts w:ascii="Arial" w:hAnsi="Arial" w:cs="Arial"/>
          <w:b/>
          <w:bCs/>
          <w:spacing w:val="-1"/>
          <w:sz w:val="16"/>
          <w:szCs w:val="16"/>
        </w:rPr>
        <w:t>межбюджетных трансфертов для изготовления и установки крытой контейнерной площадки для сбора и хранения твердых бытовых отходов</w:t>
      </w:r>
    </w:p>
    <w:p w:rsidR="002C1A8B" w:rsidRPr="002C1A8B" w:rsidRDefault="002C1A8B" w:rsidP="007B28B1">
      <w:pPr>
        <w:autoSpaceDE w:val="0"/>
        <w:autoSpaceDN w:val="0"/>
        <w:adjustRightInd w:val="0"/>
        <w:ind w:firstLine="284"/>
        <w:jc w:val="both"/>
        <w:rPr>
          <w:rFonts w:ascii="Arial" w:hAnsi="Arial" w:cs="Arial"/>
          <w:sz w:val="16"/>
          <w:szCs w:val="16"/>
        </w:rPr>
      </w:pPr>
      <w:r w:rsidRPr="002C1A8B">
        <w:rPr>
          <w:rFonts w:ascii="Arial" w:hAnsi="Arial" w:cs="Arial"/>
          <w:sz w:val="16"/>
          <w:szCs w:val="16"/>
        </w:rPr>
        <w:t xml:space="preserve">1. Получатели обеспечивают целевое и эффективное использование иного межбюджетного трансферта для изготовления и установки крытой контейнерной площадки для сбора твердых бытовых отходов. Контроль за целевым и эффективным использованием иных межбюджетных трансфертов для изготовления и установки контейнерной площадки для сбора и хранения твердых бытовых отходов  осуществляет комитет финансов. </w:t>
      </w:r>
    </w:p>
    <w:p w:rsidR="002C1A8B" w:rsidRPr="002C1A8B" w:rsidRDefault="002C1A8B" w:rsidP="007B28B1">
      <w:pPr>
        <w:autoSpaceDE w:val="0"/>
        <w:autoSpaceDN w:val="0"/>
        <w:adjustRightInd w:val="0"/>
        <w:ind w:firstLine="284"/>
        <w:jc w:val="both"/>
        <w:rPr>
          <w:rFonts w:ascii="Arial" w:hAnsi="Arial" w:cs="Arial"/>
          <w:sz w:val="16"/>
          <w:szCs w:val="16"/>
        </w:rPr>
      </w:pPr>
      <w:r w:rsidRPr="002C1A8B">
        <w:rPr>
          <w:rFonts w:ascii="Arial" w:hAnsi="Arial" w:cs="Arial"/>
          <w:sz w:val="16"/>
          <w:szCs w:val="16"/>
        </w:rPr>
        <w:t>2. В случаях выявления факта нецелевого использования иного межбюджетного трансферта для изготовления и установки крытой контейнерной площадки для сбора и хранения  твердых бытовых отходов , нарушений требований и условий, установленных настоящим Порядком, иной межбюджетный трансферт для изготовления и установки крытой  контейнерной площадки для сбора и хранения твердых бытовых отходов или его часть подлежит возврату в бюджет  Валдайского муниципаль</w:t>
      </w:r>
      <w:r w:rsidRPr="002C1A8B">
        <w:rPr>
          <w:rFonts w:ascii="Arial" w:hAnsi="Arial" w:cs="Arial"/>
          <w:spacing w:val="-2"/>
          <w:sz w:val="16"/>
          <w:szCs w:val="16"/>
        </w:rPr>
        <w:t>ного района в соответствии с бюджетным законодательством Российской Фе</w:t>
      </w:r>
      <w:r w:rsidRPr="002C1A8B">
        <w:rPr>
          <w:rFonts w:ascii="Arial" w:hAnsi="Arial" w:cs="Arial"/>
          <w:sz w:val="16"/>
          <w:szCs w:val="16"/>
        </w:rPr>
        <w:t>дерации.</w:t>
      </w:r>
    </w:p>
    <w:p w:rsidR="002C1A8B" w:rsidRPr="002C1A8B" w:rsidRDefault="002C1A8B" w:rsidP="007B28B1">
      <w:pPr>
        <w:autoSpaceDE w:val="0"/>
        <w:autoSpaceDN w:val="0"/>
        <w:adjustRightInd w:val="0"/>
        <w:ind w:firstLine="284"/>
        <w:jc w:val="both"/>
        <w:rPr>
          <w:rFonts w:ascii="Arial" w:hAnsi="Arial" w:cs="Arial"/>
          <w:sz w:val="16"/>
          <w:szCs w:val="16"/>
        </w:rPr>
      </w:pPr>
      <w:r w:rsidRPr="002C1A8B">
        <w:rPr>
          <w:rFonts w:ascii="Arial" w:hAnsi="Arial" w:cs="Arial"/>
          <w:sz w:val="16"/>
          <w:szCs w:val="16"/>
        </w:rPr>
        <w:t>3. Комитет финансов в течение 10 рабочих дней со дня установления фактов, предусмотренных пунктом 4 настоящего Порядка, направляет Получателю письменное уведомление о необходимости возврата с указанием реквизитов для перечисления денежных средств.</w:t>
      </w:r>
    </w:p>
    <w:p w:rsidR="002C1A8B" w:rsidRPr="002C1A8B" w:rsidRDefault="002C1A8B" w:rsidP="007B28B1">
      <w:pPr>
        <w:autoSpaceDE w:val="0"/>
        <w:autoSpaceDN w:val="0"/>
        <w:adjustRightInd w:val="0"/>
        <w:ind w:firstLine="284"/>
        <w:jc w:val="both"/>
        <w:rPr>
          <w:rFonts w:ascii="Arial" w:hAnsi="Arial" w:cs="Arial"/>
          <w:sz w:val="16"/>
          <w:szCs w:val="16"/>
        </w:rPr>
      </w:pPr>
      <w:r w:rsidRPr="002C1A8B">
        <w:rPr>
          <w:rFonts w:ascii="Arial" w:hAnsi="Arial" w:cs="Arial"/>
          <w:sz w:val="16"/>
          <w:szCs w:val="16"/>
        </w:rPr>
        <w:t>4. Получатель в течение 10 рабочих дней со дня получения письменно</w:t>
      </w:r>
      <w:r w:rsidRPr="002C1A8B">
        <w:rPr>
          <w:rFonts w:ascii="Arial" w:hAnsi="Arial" w:cs="Arial"/>
          <w:sz w:val="16"/>
          <w:szCs w:val="16"/>
        </w:rPr>
        <w:softHyphen/>
        <w:t>го уведомления обязан произвести возврат средств в доход бюджета  Валдайского  муниципального района.</w:t>
      </w:r>
    </w:p>
    <w:p w:rsidR="002C1A8B" w:rsidRPr="002C1A8B" w:rsidRDefault="002C1A8B" w:rsidP="007B28B1">
      <w:pPr>
        <w:autoSpaceDE w:val="0"/>
        <w:autoSpaceDN w:val="0"/>
        <w:adjustRightInd w:val="0"/>
        <w:ind w:firstLine="284"/>
        <w:jc w:val="both"/>
        <w:rPr>
          <w:rFonts w:ascii="Arial" w:hAnsi="Arial" w:cs="Arial"/>
          <w:sz w:val="16"/>
          <w:szCs w:val="16"/>
        </w:rPr>
      </w:pPr>
      <w:r w:rsidRPr="002C1A8B">
        <w:rPr>
          <w:rFonts w:ascii="Arial" w:hAnsi="Arial" w:cs="Arial"/>
          <w:sz w:val="16"/>
          <w:szCs w:val="16"/>
        </w:rPr>
        <w:t>5. В случае отказа от добровольного возврата указанных средств их</w:t>
      </w:r>
      <w:r w:rsidR="007B28B1">
        <w:rPr>
          <w:rFonts w:ascii="Arial" w:hAnsi="Arial" w:cs="Arial"/>
          <w:sz w:val="16"/>
          <w:szCs w:val="16"/>
        </w:rPr>
        <w:t xml:space="preserve"> </w:t>
      </w:r>
      <w:r w:rsidRPr="002C1A8B">
        <w:rPr>
          <w:rFonts w:ascii="Arial" w:hAnsi="Arial" w:cs="Arial"/>
          <w:sz w:val="16"/>
          <w:szCs w:val="16"/>
        </w:rPr>
        <w:t>возврат осуществляется в соответствии с действующим законодательством.</w:t>
      </w:r>
    </w:p>
    <w:p w:rsidR="002C1A8B" w:rsidRPr="002C1A8B" w:rsidRDefault="002C1A8B" w:rsidP="007B28B1">
      <w:pPr>
        <w:autoSpaceDE w:val="0"/>
        <w:autoSpaceDN w:val="0"/>
        <w:adjustRightInd w:val="0"/>
        <w:ind w:firstLine="284"/>
        <w:jc w:val="both"/>
        <w:rPr>
          <w:rFonts w:ascii="Arial" w:hAnsi="Arial" w:cs="Arial"/>
          <w:sz w:val="16"/>
          <w:szCs w:val="16"/>
        </w:rPr>
      </w:pPr>
      <w:r w:rsidRPr="002C1A8B">
        <w:rPr>
          <w:rFonts w:ascii="Arial" w:hAnsi="Arial" w:cs="Arial"/>
          <w:sz w:val="16"/>
          <w:szCs w:val="16"/>
        </w:rPr>
        <w:t>6. Иные межбюджетные трансферты, не использованные в установленные сроки, подлежат возврату в бюджет  Валдайского муниципального района в соответствии с пунктом 5 статьи 242 Бюджетного кодекса Российской Федерации.</w:t>
      </w:r>
    </w:p>
    <w:p w:rsidR="002C1A8B" w:rsidRPr="002C1A8B" w:rsidRDefault="002C1A8B" w:rsidP="007B28B1">
      <w:pPr>
        <w:autoSpaceDE w:val="0"/>
        <w:autoSpaceDN w:val="0"/>
        <w:adjustRightInd w:val="0"/>
        <w:ind w:firstLine="284"/>
        <w:jc w:val="both"/>
        <w:rPr>
          <w:rFonts w:ascii="Arial" w:hAnsi="Arial" w:cs="Arial"/>
          <w:sz w:val="16"/>
          <w:szCs w:val="16"/>
        </w:rPr>
      </w:pPr>
      <w:r w:rsidRPr="002C1A8B">
        <w:rPr>
          <w:rFonts w:ascii="Arial" w:hAnsi="Arial" w:cs="Arial"/>
          <w:sz w:val="16"/>
          <w:szCs w:val="16"/>
        </w:rPr>
        <w:t>7. Получатель в срок до 31 декабря предоставляет в комитет финансов отчет об использовании иных межбюджетных трансфертов, по форме согласно приложению к настоящему Порядку.</w:t>
      </w:r>
    </w:p>
    <w:p w:rsidR="002C1A8B" w:rsidRPr="002C1A8B" w:rsidRDefault="002C1A8B" w:rsidP="002C1A8B">
      <w:pPr>
        <w:widowControl w:val="0"/>
        <w:autoSpaceDE w:val="0"/>
        <w:autoSpaceDN w:val="0"/>
        <w:adjustRightInd w:val="0"/>
        <w:ind w:left="5664" w:firstLine="708"/>
        <w:jc w:val="right"/>
        <w:rPr>
          <w:rFonts w:ascii="Arial" w:hAnsi="Arial" w:cs="Arial"/>
          <w:sz w:val="16"/>
          <w:szCs w:val="16"/>
        </w:rPr>
      </w:pPr>
      <w:r w:rsidRPr="002C1A8B">
        <w:rPr>
          <w:rFonts w:ascii="Arial" w:hAnsi="Arial" w:cs="Arial"/>
          <w:sz w:val="16"/>
          <w:szCs w:val="16"/>
        </w:rPr>
        <w:t>Приложение №1</w:t>
      </w:r>
    </w:p>
    <w:p w:rsidR="002C1A8B" w:rsidRPr="002C1A8B" w:rsidRDefault="002C1A8B" w:rsidP="002C1A8B">
      <w:pPr>
        <w:shd w:val="clear" w:color="auto" w:fill="FFFFFF"/>
        <w:tabs>
          <w:tab w:val="left" w:pos="3969"/>
          <w:tab w:val="left" w:pos="8565"/>
        </w:tabs>
        <w:jc w:val="right"/>
        <w:rPr>
          <w:rFonts w:ascii="Arial" w:hAnsi="Arial" w:cs="Arial"/>
          <w:bCs/>
          <w:color w:val="000000"/>
          <w:sz w:val="16"/>
          <w:szCs w:val="16"/>
        </w:rPr>
      </w:pPr>
      <w:r w:rsidRPr="002C1A8B">
        <w:rPr>
          <w:rFonts w:ascii="Arial" w:hAnsi="Arial" w:cs="Arial"/>
          <w:sz w:val="16"/>
          <w:szCs w:val="16"/>
        </w:rPr>
        <w:t>к П</w:t>
      </w:r>
      <w:r w:rsidRPr="002C1A8B">
        <w:rPr>
          <w:rFonts w:ascii="Arial" w:hAnsi="Arial" w:cs="Arial"/>
          <w:bCs/>
          <w:color w:val="000000"/>
          <w:sz w:val="16"/>
          <w:szCs w:val="16"/>
        </w:rPr>
        <w:t>орядку предоставления и методики распределения</w:t>
      </w:r>
    </w:p>
    <w:p w:rsidR="002C1A8B" w:rsidRPr="002C1A8B" w:rsidRDefault="002C1A8B" w:rsidP="002C1A8B">
      <w:pPr>
        <w:shd w:val="clear" w:color="auto" w:fill="FFFFFF"/>
        <w:tabs>
          <w:tab w:val="left" w:pos="3969"/>
          <w:tab w:val="left" w:pos="8565"/>
        </w:tabs>
        <w:ind w:left="3828"/>
        <w:jc w:val="right"/>
        <w:rPr>
          <w:rFonts w:ascii="Arial" w:hAnsi="Arial" w:cs="Arial"/>
          <w:bCs/>
          <w:color w:val="000000"/>
          <w:sz w:val="16"/>
          <w:szCs w:val="16"/>
        </w:rPr>
      </w:pPr>
      <w:r w:rsidRPr="002C1A8B">
        <w:rPr>
          <w:rFonts w:ascii="Arial" w:hAnsi="Arial" w:cs="Arial"/>
          <w:bCs/>
          <w:color w:val="000000"/>
          <w:sz w:val="16"/>
          <w:szCs w:val="16"/>
        </w:rPr>
        <w:t xml:space="preserve">в 2025 году иных межбюджетных трансфертов </w:t>
      </w:r>
    </w:p>
    <w:p w:rsidR="002C1A8B" w:rsidRPr="002C1A8B" w:rsidRDefault="002C1A8B" w:rsidP="002C1A8B">
      <w:pPr>
        <w:shd w:val="clear" w:color="auto" w:fill="FFFFFF"/>
        <w:tabs>
          <w:tab w:val="left" w:pos="3969"/>
          <w:tab w:val="left" w:pos="8565"/>
        </w:tabs>
        <w:ind w:left="3828"/>
        <w:jc w:val="right"/>
        <w:rPr>
          <w:rFonts w:ascii="Arial" w:hAnsi="Arial" w:cs="Arial"/>
          <w:bCs/>
          <w:color w:val="000000"/>
          <w:sz w:val="16"/>
          <w:szCs w:val="16"/>
        </w:rPr>
      </w:pPr>
      <w:r w:rsidRPr="002C1A8B">
        <w:rPr>
          <w:rFonts w:ascii="Arial" w:hAnsi="Arial" w:cs="Arial"/>
          <w:bCs/>
          <w:color w:val="000000"/>
          <w:sz w:val="16"/>
          <w:szCs w:val="16"/>
        </w:rPr>
        <w:t xml:space="preserve">бюджетам поселений Валдайского муниципального района из бюджета Валдайского муниципального района для изготовления и установки крытой контейнерной площадки для сбора и хранения твердых бытовых </w:t>
      </w:r>
      <w:r w:rsidRPr="002C1A8B">
        <w:rPr>
          <w:rFonts w:ascii="Arial" w:hAnsi="Arial" w:cs="Arial"/>
          <w:sz w:val="16"/>
          <w:szCs w:val="16"/>
        </w:rPr>
        <w:t>отходов</w:t>
      </w:r>
    </w:p>
    <w:p w:rsidR="002C1A8B" w:rsidRPr="002C1A8B" w:rsidRDefault="002C1A8B" w:rsidP="007B28B1">
      <w:pPr>
        <w:jc w:val="center"/>
        <w:rPr>
          <w:rFonts w:ascii="Arial" w:hAnsi="Arial" w:cs="Arial"/>
          <w:b/>
          <w:bCs/>
          <w:sz w:val="16"/>
          <w:szCs w:val="16"/>
        </w:rPr>
      </w:pPr>
      <w:r w:rsidRPr="002C1A8B">
        <w:rPr>
          <w:rFonts w:ascii="Arial" w:hAnsi="Arial" w:cs="Arial"/>
          <w:b/>
          <w:bCs/>
          <w:sz w:val="16"/>
          <w:szCs w:val="16"/>
        </w:rPr>
        <w:t>Типовая форма соглашения</w:t>
      </w:r>
    </w:p>
    <w:p w:rsidR="002C1A8B" w:rsidRPr="002C1A8B" w:rsidRDefault="002C1A8B" w:rsidP="007B28B1">
      <w:pPr>
        <w:shd w:val="clear" w:color="auto" w:fill="FFFFFF"/>
        <w:tabs>
          <w:tab w:val="left" w:pos="3828"/>
          <w:tab w:val="left" w:pos="8565"/>
        </w:tabs>
        <w:jc w:val="center"/>
        <w:rPr>
          <w:rFonts w:ascii="Arial" w:hAnsi="Arial" w:cs="Arial"/>
          <w:b/>
          <w:bCs/>
          <w:color w:val="000000"/>
          <w:sz w:val="16"/>
          <w:szCs w:val="16"/>
        </w:rPr>
      </w:pPr>
      <w:r w:rsidRPr="002C1A8B">
        <w:rPr>
          <w:rFonts w:ascii="Arial" w:hAnsi="Arial" w:cs="Arial"/>
          <w:b/>
          <w:bCs/>
          <w:sz w:val="16"/>
          <w:szCs w:val="16"/>
        </w:rPr>
        <w:t xml:space="preserve">о предоставлении </w:t>
      </w:r>
      <w:r w:rsidRPr="002C1A8B">
        <w:rPr>
          <w:rFonts w:ascii="Arial" w:hAnsi="Arial" w:cs="Arial"/>
          <w:b/>
          <w:bCs/>
          <w:color w:val="000000"/>
          <w:sz w:val="16"/>
          <w:szCs w:val="16"/>
        </w:rPr>
        <w:t xml:space="preserve">и распределении в 2025 году иных межбюджетных трансфертов бюджетам поселений Валдайского муниципального района из бюджета Валдайского муниципального района </w:t>
      </w:r>
      <w:r w:rsidRPr="002C1A8B">
        <w:rPr>
          <w:rFonts w:ascii="Arial" w:hAnsi="Arial" w:cs="Arial"/>
          <w:b/>
          <w:sz w:val="16"/>
          <w:szCs w:val="16"/>
        </w:rPr>
        <w:t>для изготовления и установки крытой контейнерной площадки для сбора и хранения твердых бытовых отходов</w:t>
      </w:r>
    </w:p>
    <w:p w:rsidR="002C1A8B" w:rsidRPr="002C1A8B" w:rsidRDefault="002C1A8B" w:rsidP="002C1A8B">
      <w:pPr>
        <w:pStyle w:val="ConsPlusNonformat"/>
        <w:jc w:val="both"/>
        <w:rPr>
          <w:rFonts w:ascii="Arial" w:hAnsi="Arial" w:cs="Arial"/>
          <w:b/>
          <w:bCs/>
          <w:sz w:val="16"/>
          <w:szCs w:val="16"/>
        </w:rPr>
      </w:pPr>
      <w:r w:rsidRPr="002C1A8B">
        <w:rPr>
          <w:rFonts w:ascii="Arial" w:hAnsi="Arial" w:cs="Arial"/>
          <w:b/>
          <w:bCs/>
          <w:sz w:val="16"/>
          <w:szCs w:val="16"/>
        </w:rPr>
        <w:lastRenderedPageBreak/>
        <w:t xml:space="preserve">г. Валдай  </w:t>
      </w:r>
      <w:r w:rsidRPr="002C1A8B">
        <w:rPr>
          <w:rFonts w:ascii="Arial" w:hAnsi="Arial" w:cs="Arial"/>
          <w:b/>
          <w:bCs/>
          <w:sz w:val="16"/>
          <w:szCs w:val="16"/>
        </w:rPr>
        <w:tab/>
      </w:r>
      <w:r w:rsidRPr="002C1A8B">
        <w:rPr>
          <w:rFonts w:ascii="Arial" w:hAnsi="Arial" w:cs="Arial"/>
          <w:b/>
          <w:bCs/>
          <w:sz w:val="16"/>
          <w:szCs w:val="16"/>
        </w:rPr>
        <w:tab/>
      </w:r>
      <w:r w:rsidRPr="002C1A8B">
        <w:rPr>
          <w:rFonts w:ascii="Arial" w:hAnsi="Arial" w:cs="Arial"/>
          <w:b/>
          <w:bCs/>
          <w:sz w:val="16"/>
          <w:szCs w:val="16"/>
        </w:rPr>
        <w:tab/>
      </w:r>
      <w:r w:rsidRPr="002C1A8B">
        <w:rPr>
          <w:rFonts w:ascii="Arial" w:hAnsi="Arial" w:cs="Arial"/>
          <w:b/>
          <w:bCs/>
          <w:sz w:val="16"/>
          <w:szCs w:val="16"/>
        </w:rPr>
        <w:tab/>
      </w:r>
      <w:r w:rsidRPr="002C1A8B">
        <w:rPr>
          <w:rFonts w:ascii="Arial" w:hAnsi="Arial" w:cs="Arial"/>
          <w:b/>
          <w:bCs/>
          <w:sz w:val="16"/>
          <w:szCs w:val="16"/>
        </w:rPr>
        <w:tab/>
        <w:t xml:space="preserve">          </w:t>
      </w:r>
      <w:r w:rsidRPr="002C1A8B">
        <w:rPr>
          <w:rFonts w:ascii="Arial" w:hAnsi="Arial" w:cs="Arial"/>
          <w:b/>
          <w:bCs/>
          <w:sz w:val="16"/>
          <w:szCs w:val="16"/>
        </w:rPr>
        <w:tab/>
      </w:r>
      <w:r w:rsidRPr="002C1A8B">
        <w:rPr>
          <w:rFonts w:ascii="Arial" w:hAnsi="Arial" w:cs="Arial"/>
          <w:b/>
          <w:bCs/>
          <w:sz w:val="16"/>
          <w:szCs w:val="16"/>
        </w:rPr>
        <w:tab/>
        <w:t>«___» ____________2025 года</w:t>
      </w:r>
    </w:p>
    <w:p w:rsidR="002C1A8B" w:rsidRPr="002C1A8B" w:rsidRDefault="002C1A8B" w:rsidP="007B28B1">
      <w:pPr>
        <w:shd w:val="clear" w:color="auto" w:fill="FFFFFF"/>
        <w:ind w:firstLine="284"/>
        <w:jc w:val="both"/>
        <w:rPr>
          <w:rFonts w:ascii="Arial" w:hAnsi="Arial" w:cs="Arial"/>
          <w:sz w:val="16"/>
          <w:szCs w:val="16"/>
        </w:rPr>
      </w:pPr>
      <w:r w:rsidRPr="002C1A8B">
        <w:rPr>
          <w:rFonts w:ascii="Arial" w:hAnsi="Arial" w:cs="Arial"/>
          <w:bCs/>
          <w:sz w:val="16"/>
          <w:szCs w:val="16"/>
        </w:rPr>
        <w:t>Муниципальное образование Валдайский  муниципальный район в лице Администрации  Валдайского муниципального района, именуемое в дальнейшем «Администрация района»</w:t>
      </w:r>
      <w:r w:rsidRPr="002C1A8B">
        <w:rPr>
          <w:rFonts w:ascii="Arial" w:hAnsi="Arial" w:cs="Arial"/>
          <w:sz w:val="16"/>
          <w:szCs w:val="16"/>
        </w:rPr>
        <w:t xml:space="preserve">, в лице __________________________________, действующего на основании Устава Валдайского муниципального района, с одной стороны и </w:t>
      </w:r>
      <w:r w:rsidRPr="002C1A8B">
        <w:rPr>
          <w:rFonts w:ascii="Arial" w:hAnsi="Arial" w:cs="Arial"/>
          <w:color w:val="FF0000"/>
          <w:sz w:val="16"/>
          <w:szCs w:val="16"/>
          <w:lang w:val="en-US"/>
        </w:rPr>
        <w:t>i</w:t>
      </w:r>
      <w:r w:rsidRPr="002C1A8B">
        <w:rPr>
          <w:rFonts w:ascii="Arial" w:hAnsi="Arial" w:cs="Arial"/>
          <w:color w:val="FF0000"/>
          <w:sz w:val="16"/>
          <w:szCs w:val="16"/>
        </w:rPr>
        <w:t>-</w:t>
      </w:r>
      <w:r w:rsidRPr="002C1A8B">
        <w:rPr>
          <w:rFonts w:ascii="Arial" w:hAnsi="Arial" w:cs="Arial"/>
          <w:sz w:val="16"/>
          <w:szCs w:val="16"/>
        </w:rPr>
        <w:t xml:space="preserve">ского поселения в лице Главы </w:t>
      </w:r>
      <w:r w:rsidRPr="002C1A8B">
        <w:rPr>
          <w:rFonts w:ascii="Arial" w:hAnsi="Arial" w:cs="Arial"/>
          <w:sz w:val="16"/>
          <w:szCs w:val="16"/>
          <w:lang w:val="en-US"/>
        </w:rPr>
        <w:t>i</w:t>
      </w:r>
      <w:r w:rsidRPr="002C1A8B">
        <w:rPr>
          <w:rFonts w:ascii="Arial" w:hAnsi="Arial" w:cs="Arial"/>
          <w:sz w:val="16"/>
          <w:szCs w:val="16"/>
        </w:rPr>
        <w:t xml:space="preserve">-ского поселения ________________________________, действующего на основании Устава </w:t>
      </w:r>
      <w:r w:rsidRPr="002C1A8B">
        <w:rPr>
          <w:rFonts w:ascii="Arial" w:hAnsi="Arial" w:cs="Arial"/>
          <w:sz w:val="16"/>
          <w:szCs w:val="16"/>
          <w:lang w:val="en-US"/>
        </w:rPr>
        <w:t>i</w:t>
      </w:r>
      <w:r w:rsidRPr="002C1A8B">
        <w:rPr>
          <w:rFonts w:ascii="Arial" w:hAnsi="Arial" w:cs="Arial"/>
          <w:sz w:val="16"/>
          <w:szCs w:val="16"/>
        </w:rPr>
        <w:t xml:space="preserve">-ского поселения именуемое в дальнейшем «Получатель» в дальнейшем именуемые «Стороны», в соответствии с Решением Думы Валдайского муниципального района от __________ № «О внесении изменений  в бюджет  Валдайского о муниципального района на 2025 год и на плановый период 2026 и 2027 годов», Решением Думы Валдайского муниципального района от _______________ № «Об утверждении </w:t>
      </w:r>
      <w:r w:rsidRPr="002C1A8B">
        <w:rPr>
          <w:rFonts w:ascii="Arial" w:hAnsi="Arial" w:cs="Arial"/>
          <w:bCs/>
          <w:color w:val="000000"/>
          <w:sz w:val="16"/>
          <w:szCs w:val="16"/>
        </w:rPr>
        <w:t>Порядка предоставления и методики распределения  в 2025 году иных межбюджетных трансфертов бюджетам поселений Валдайского муниципального района из бюджета Валдайского муниципального района для изготовления и установки крытой контейнерной площадки для сбора и хранения твердых бытовых отходов</w:t>
      </w:r>
      <w:r w:rsidRPr="002C1A8B">
        <w:rPr>
          <w:rFonts w:ascii="Arial" w:hAnsi="Arial" w:cs="Arial"/>
          <w:sz w:val="16"/>
          <w:szCs w:val="16"/>
        </w:rPr>
        <w:t>» заключили настоящее Соглашение (далее – Соглашение) о нижеследующем:</w:t>
      </w:r>
    </w:p>
    <w:p w:rsidR="002C1A8B" w:rsidRPr="002C1A8B" w:rsidRDefault="002C1A8B" w:rsidP="007B28B1">
      <w:pPr>
        <w:pStyle w:val="ConsPlusNonformat"/>
        <w:widowControl/>
        <w:numPr>
          <w:ilvl w:val="3"/>
          <w:numId w:val="27"/>
        </w:numPr>
        <w:ind w:left="0" w:firstLine="284"/>
        <w:jc w:val="center"/>
        <w:rPr>
          <w:rFonts w:ascii="Arial" w:hAnsi="Arial" w:cs="Arial"/>
          <w:b/>
          <w:bCs/>
          <w:sz w:val="16"/>
          <w:szCs w:val="16"/>
        </w:rPr>
      </w:pPr>
      <w:bookmarkStart w:id="28" w:name="Par82"/>
      <w:bookmarkEnd w:id="28"/>
      <w:r w:rsidRPr="002C1A8B">
        <w:rPr>
          <w:rFonts w:ascii="Arial" w:hAnsi="Arial" w:cs="Arial"/>
          <w:b/>
          <w:bCs/>
          <w:sz w:val="16"/>
          <w:szCs w:val="16"/>
        </w:rPr>
        <w:t>Предмет Соглашения</w:t>
      </w:r>
    </w:p>
    <w:p w:rsidR="002C1A8B" w:rsidRPr="002C1A8B" w:rsidRDefault="002C1A8B" w:rsidP="007B28B1">
      <w:pPr>
        <w:shd w:val="clear" w:color="auto" w:fill="FFFFFF"/>
        <w:tabs>
          <w:tab w:val="left" w:pos="0"/>
        </w:tabs>
        <w:ind w:firstLine="284"/>
        <w:jc w:val="both"/>
        <w:rPr>
          <w:rFonts w:ascii="Arial" w:hAnsi="Arial" w:cs="Arial"/>
          <w:sz w:val="16"/>
          <w:szCs w:val="16"/>
        </w:rPr>
      </w:pPr>
      <w:bookmarkStart w:id="29" w:name="Par84"/>
      <w:bookmarkEnd w:id="29"/>
      <w:r w:rsidRPr="002C1A8B">
        <w:rPr>
          <w:rFonts w:ascii="Arial" w:hAnsi="Arial" w:cs="Arial"/>
          <w:sz w:val="16"/>
          <w:szCs w:val="16"/>
        </w:rPr>
        <w:t xml:space="preserve">1.1. Предметом настоящего Соглашения является предоставление из бюджета Валдайского муниципального района в 2025 году бюджету </w:t>
      </w:r>
      <w:r w:rsidRPr="002C1A8B">
        <w:rPr>
          <w:rFonts w:ascii="Arial" w:hAnsi="Arial" w:cs="Arial"/>
          <w:sz w:val="16"/>
          <w:szCs w:val="16"/>
          <w:lang w:val="en-US"/>
        </w:rPr>
        <w:t>i</w:t>
      </w:r>
      <w:r w:rsidRPr="002C1A8B">
        <w:rPr>
          <w:rFonts w:ascii="Arial" w:hAnsi="Arial" w:cs="Arial"/>
          <w:sz w:val="16"/>
          <w:szCs w:val="16"/>
        </w:rPr>
        <w:t>-ского поселения иных межбюджетных трансфертов в целях, для изготовления и установки крытой контейнерной площадки для сбора и хранения бытовых отходов .</w:t>
      </w:r>
    </w:p>
    <w:p w:rsidR="002C1A8B" w:rsidRPr="002C1A8B" w:rsidRDefault="002C1A8B" w:rsidP="007B28B1">
      <w:pPr>
        <w:ind w:firstLine="284"/>
        <w:jc w:val="both"/>
        <w:rPr>
          <w:rFonts w:ascii="Arial" w:hAnsi="Arial" w:cs="Arial"/>
          <w:sz w:val="16"/>
          <w:szCs w:val="16"/>
        </w:rPr>
      </w:pPr>
      <w:r w:rsidRPr="002C1A8B">
        <w:rPr>
          <w:rFonts w:ascii="Arial" w:hAnsi="Arial" w:cs="Arial"/>
          <w:sz w:val="16"/>
          <w:szCs w:val="16"/>
        </w:rPr>
        <w:t xml:space="preserve">Общий объем иных межбюджетных трансфертов, предоставляемых из бюджета Валдайского муниципального района бюджету </w:t>
      </w:r>
      <w:r w:rsidRPr="002C1A8B">
        <w:rPr>
          <w:rFonts w:ascii="Arial" w:hAnsi="Arial" w:cs="Arial"/>
          <w:sz w:val="16"/>
          <w:szCs w:val="16"/>
          <w:lang w:val="en-US"/>
        </w:rPr>
        <w:t>i</w:t>
      </w:r>
      <w:r w:rsidRPr="002C1A8B">
        <w:rPr>
          <w:rFonts w:ascii="Arial" w:hAnsi="Arial" w:cs="Arial"/>
          <w:sz w:val="16"/>
          <w:szCs w:val="16"/>
        </w:rPr>
        <w:t>-ского сельского поселения  составляет ____________ рублей (сумма прописью).</w:t>
      </w:r>
    </w:p>
    <w:p w:rsidR="002C1A8B" w:rsidRPr="002C1A8B" w:rsidRDefault="002C1A8B" w:rsidP="007B28B1">
      <w:pPr>
        <w:autoSpaceDE w:val="0"/>
        <w:autoSpaceDN w:val="0"/>
        <w:adjustRightInd w:val="0"/>
        <w:ind w:firstLine="284"/>
        <w:jc w:val="both"/>
        <w:rPr>
          <w:rFonts w:ascii="Arial" w:hAnsi="Arial" w:cs="Arial"/>
          <w:sz w:val="16"/>
          <w:szCs w:val="16"/>
        </w:rPr>
      </w:pPr>
      <w:r w:rsidRPr="002C1A8B">
        <w:rPr>
          <w:rFonts w:ascii="Arial" w:hAnsi="Arial" w:cs="Arial"/>
          <w:sz w:val="16"/>
          <w:szCs w:val="16"/>
        </w:rPr>
        <w:t>1.2. Иные межбюджетные трансферты имеют целевое назначение и не могут быть использован на другие цели. Нецелевое использование иных межбюджетных трансфертов влечет бесспорное взыскание суммы средств, полученных из бюджета Валдайского муниципального района, в порядке, установленном Бюджетным кодексом Российской Федерации.</w:t>
      </w:r>
    </w:p>
    <w:p w:rsidR="002C1A8B" w:rsidRPr="002C1A8B" w:rsidRDefault="002C1A8B" w:rsidP="007B28B1">
      <w:pPr>
        <w:pStyle w:val="ConsPlusNonformat"/>
        <w:widowControl/>
        <w:numPr>
          <w:ilvl w:val="0"/>
          <w:numId w:val="27"/>
        </w:numPr>
        <w:ind w:left="0" w:firstLine="284"/>
        <w:jc w:val="center"/>
        <w:rPr>
          <w:rFonts w:ascii="Arial" w:hAnsi="Arial" w:cs="Arial"/>
          <w:b/>
          <w:bCs/>
          <w:sz w:val="16"/>
          <w:szCs w:val="16"/>
        </w:rPr>
      </w:pPr>
      <w:r w:rsidRPr="002C1A8B">
        <w:rPr>
          <w:rFonts w:ascii="Arial" w:hAnsi="Arial" w:cs="Arial"/>
          <w:b/>
          <w:bCs/>
          <w:sz w:val="16"/>
          <w:szCs w:val="16"/>
        </w:rPr>
        <w:t>Права и обязанности Сторон</w:t>
      </w:r>
    </w:p>
    <w:p w:rsidR="002C1A8B" w:rsidRPr="002C1A8B" w:rsidRDefault="002C1A8B" w:rsidP="007B28B1">
      <w:pPr>
        <w:ind w:firstLine="284"/>
        <w:jc w:val="both"/>
        <w:rPr>
          <w:rFonts w:ascii="Arial" w:hAnsi="Arial" w:cs="Arial"/>
          <w:sz w:val="16"/>
          <w:szCs w:val="16"/>
        </w:rPr>
      </w:pPr>
      <w:r w:rsidRPr="002C1A8B">
        <w:rPr>
          <w:rFonts w:ascii="Arial" w:hAnsi="Arial" w:cs="Arial"/>
          <w:sz w:val="16"/>
          <w:szCs w:val="16"/>
        </w:rPr>
        <w:t>2.1. Получатель обязан:</w:t>
      </w:r>
    </w:p>
    <w:p w:rsidR="002C1A8B" w:rsidRPr="002C1A8B" w:rsidRDefault="002C1A8B" w:rsidP="007B28B1">
      <w:pPr>
        <w:shd w:val="clear" w:color="auto" w:fill="FFFFFF"/>
        <w:tabs>
          <w:tab w:val="left" w:pos="709"/>
          <w:tab w:val="left" w:pos="8565"/>
        </w:tabs>
        <w:ind w:firstLine="284"/>
        <w:jc w:val="both"/>
        <w:rPr>
          <w:rFonts w:ascii="Arial" w:hAnsi="Arial" w:cs="Arial"/>
          <w:sz w:val="16"/>
          <w:szCs w:val="16"/>
        </w:rPr>
      </w:pPr>
      <w:r w:rsidRPr="002C1A8B">
        <w:rPr>
          <w:rFonts w:ascii="Arial" w:hAnsi="Arial" w:cs="Arial"/>
          <w:sz w:val="16"/>
          <w:szCs w:val="16"/>
        </w:rPr>
        <w:t>2.1.1. Обеспечить направление иных межбюджетных трансфертов для изготовления и установки крытой контейнерной площадки для сбора и хранения твердых  бытовых отходов.</w:t>
      </w:r>
      <w:r w:rsidRPr="002C1A8B">
        <w:rPr>
          <w:rFonts w:ascii="Arial" w:hAnsi="Arial" w:cs="Arial"/>
          <w:color w:val="000000"/>
          <w:sz w:val="16"/>
          <w:szCs w:val="16"/>
        </w:rPr>
        <w:t xml:space="preserve"> </w:t>
      </w:r>
    </w:p>
    <w:p w:rsidR="002C1A8B" w:rsidRPr="002C1A8B" w:rsidRDefault="002C1A8B" w:rsidP="007B28B1">
      <w:pPr>
        <w:ind w:firstLine="284"/>
        <w:jc w:val="both"/>
        <w:rPr>
          <w:rFonts w:ascii="Arial" w:hAnsi="Arial" w:cs="Arial"/>
          <w:sz w:val="16"/>
          <w:szCs w:val="16"/>
        </w:rPr>
      </w:pPr>
      <w:r w:rsidRPr="002C1A8B">
        <w:rPr>
          <w:rFonts w:ascii="Arial" w:hAnsi="Arial" w:cs="Arial"/>
          <w:sz w:val="16"/>
          <w:szCs w:val="16"/>
        </w:rPr>
        <w:t>2.1.2. Представлять по запросу Администрации района и в установленные им сроки информацию и документы, необходимые для проведения проверок исполнения настоящего Соглашения, а также оказывать содействие при проведении последним таких проверок (контрольных мероприятий).</w:t>
      </w:r>
    </w:p>
    <w:p w:rsidR="002C1A8B" w:rsidRPr="002C1A8B" w:rsidRDefault="002C1A8B" w:rsidP="007B28B1">
      <w:pPr>
        <w:ind w:firstLine="284"/>
        <w:jc w:val="both"/>
        <w:rPr>
          <w:rFonts w:ascii="Arial" w:hAnsi="Arial" w:cs="Arial"/>
          <w:sz w:val="16"/>
          <w:szCs w:val="16"/>
        </w:rPr>
      </w:pPr>
      <w:r w:rsidRPr="002C1A8B">
        <w:rPr>
          <w:rFonts w:ascii="Arial" w:hAnsi="Arial" w:cs="Arial"/>
          <w:sz w:val="16"/>
          <w:szCs w:val="16"/>
        </w:rPr>
        <w:t xml:space="preserve">2.1.3. Представлять в Администрацию района ежеквартально не позднее 10 числа, месяца следующего за отчетным, отчет о расходовании иных межбюджетных трансфертов бюджета </w:t>
      </w:r>
      <w:r w:rsidRPr="002C1A8B">
        <w:rPr>
          <w:rFonts w:ascii="Arial" w:hAnsi="Arial" w:cs="Arial"/>
          <w:sz w:val="16"/>
          <w:szCs w:val="16"/>
          <w:lang w:val="en-US"/>
        </w:rPr>
        <w:t>i</w:t>
      </w:r>
      <w:r w:rsidRPr="002C1A8B">
        <w:rPr>
          <w:rFonts w:ascii="Arial" w:hAnsi="Arial" w:cs="Arial"/>
          <w:sz w:val="16"/>
          <w:szCs w:val="16"/>
        </w:rPr>
        <w:t>-ского поселения по форме согласно приложению № 1 к настоящему Соглашению, являющемуся его неотъемлемой частью и копии первичных учетных документов, подтверждающих произведенные расходы.</w:t>
      </w:r>
    </w:p>
    <w:p w:rsidR="002C1A8B" w:rsidRPr="002C1A8B" w:rsidRDefault="002C1A8B" w:rsidP="007B28B1">
      <w:pPr>
        <w:ind w:firstLine="284"/>
        <w:jc w:val="both"/>
        <w:rPr>
          <w:rFonts w:ascii="Arial" w:hAnsi="Arial" w:cs="Arial"/>
          <w:sz w:val="16"/>
          <w:szCs w:val="16"/>
        </w:rPr>
      </w:pPr>
      <w:r w:rsidRPr="002C1A8B">
        <w:rPr>
          <w:rFonts w:ascii="Arial" w:hAnsi="Arial" w:cs="Arial"/>
          <w:sz w:val="16"/>
          <w:szCs w:val="16"/>
        </w:rPr>
        <w:t xml:space="preserve">2.1.3. Возвратить в бюджет Валдайского муниципального района неиспользованный по состоянию на 1 января 2026 года, остаток средств иного межбюджетного трансферта в течение первых 15 рабочих дней 2026 года в порядке, установленном Бюджетным </w:t>
      </w:r>
      <w:hyperlink r:id="rId26" w:history="1">
        <w:r w:rsidRPr="002C1A8B">
          <w:rPr>
            <w:rFonts w:ascii="Arial" w:hAnsi="Arial" w:cs="Arial"/>
            <w:sz w:val="16"/>
            <w:szCs w:val="16"/>
          </w:rPr>
          <w:t>кодексом</w:t>
        </w:r>
      </w:hyperlink>
      <w:r w:rsidRPr="002C1A8B">
        <w:rPr>
          <w:rFonts w:ascii="Arial" w:hAnsi="Arial" w:cs="Arial"/>
          <w:sz w:val="16"/>
          <w:szCs w:val="16"/>
        </w:rPr>
        <w:t xml:space="preserve"> Российской Федерации. </w:t>
      </w:r>
    </w:p>
    <w:p w:rsidR="002C1A8B" w:rsidRPr="002C1A8B" w:rsidRDefault="002C1A8B" w:rsidP="007B28B1">
      <w:pPr>
        <w:ind w:firstLine="284"/>
        <w:jc w:val="both"/>
        <w:rPr>
          <w:rFonts w:ascii="Arial" w:hAnsi="Arial" w:cs="Arial"/>
          <w:sz w:val="16"/>
          <w:szCs w:val="16"/>
        </w:rPr>
      </w:pPr>
      <w:r w:rsidRPr="002C1A8B">
        <w:rPr>
          <w:rFonts w:ascii="Arial" w:hAnsi="Arial" w:cs="Arial"/>
          <w:sz w:val="16"/>
          <w:szCs w:val="16"/>
        </w:rPr>
        <w:t>2.2. Администрация района обязуется:</w:t>
      </w:r>
    </w:p>
    <w:p w:rsidR="002C1A8B" w:rsidRPr="002C1A8B" w:rsidRDefault="002C1A8B" w:rsidP="007B28B1">
      <w:pPr>
        <w:ind w:firstLine="284"/>
        <w:jc w:val="both"/>
        <w:rPr>
          <w:rFonts w:ascii="Arial" w:hAnsi="Arial" w:cs="Arial"/>
          <w:sz w:val="16"/>
          <w:szCs w:val="16"/>
        </w:rPr>
      </w:pPr>
      <w:r w:rsidRPr="002C1A8B">
        <w:rPr>
          <w:rFonts w:ascii="Arial" w:hAnsi="Arial" w:cs="Arial"/>
          <w:sz w:val="16"/>
          <w:szCs w:val="16"/>
        </w:rPr>
        <w:t xml:space="preserve">2.2.1. Перечислить иные межбюджетные трансферты в размере _____________________ рублей в бюджет  </w:t>
      </w:r>
      <w:r w:rsidRPr="002C1A8B">
        <w:rPr>
          <w:rFonts w:ascii="Arial" w:hAnsi="Arial" w:cs="Arial"/>
          <w:sz w:val="16"/>
          <w:szCs w:val="16"/>
          <w:lang w:val="en-US"/>
        </w:rPr>
        <w:t>i</w:t>
      </w:r>
      <w:r w:rsidRPr="002C1A8B">
        <w:rPr>
          <w:rFonts w:ascii="Arial" w:hAnsi="Arial" w:cs="Arial"/>
          <w:sz w:val="16"/>
          <w:szCs w:val="16"/>
        </w:rPr>
        <w:t xml:space="preserve">-ского сельского поселения в течение 30 рабочих дней со дня подписания настоящего соглашения, в порядке, установленном для исполнения бюджета муниципального района, на счет Управления Федерального казначейства по Новгородской области, открытый органу Федерального казначейства для учета операций со средствами бюджета </w:t>
      </w:r>
      <w:r w:rsidRPr="002C1A8B">
        <w:rPr>
          <w:rFonts w:ascii="Arial" w:hAnsi="Arial" w:cs="Arial"/>
          <w:sz w:val="16"/>
          <w:szCs w:val="16"/>
          <w:lang w:val="en-US"/>
        </w:rPr>
        <w:t>i</w:t>
      </w:r>
      <w:r w:rsidRPr="002C1A8B">
        <w:rPr>
          <w:rFonts w:ascii="Arial" w:hAnsi="Arial" w:cs="Arial"/>
          <w:sz w:val="16"/>
          <w:szCs w:val="16"/>
        </w:rPr>
        <w:t>-ского сельского поселения.</w:t>
      </w:r>
    </w:p>
    <w:p w:rsidR="002C1A8B" w:rsidRPr="002C1A8B" w:rsidRDefault="002C1A8B" w:rsidP="007B28B1">
      <w:pPr>
        <w:ind w:firstLine="284"/>
        <w:jc w:val="both"/>
        <w:rPr>
          <w:rFonts w:ascii="Arial" w:hAnsi="Arial" w:cs="Arial"/>
          <w:sz w:val="16"/>
          <w:szCs w:val="16"/>
        </w:rPr>
      </w:pPr>
      <w:r w:rsidRPr="002C1A8B">
        <w:rPr>
          <w:rFonts w:ascii="Arial" w:hAnsi="Arial" w:cs="Arial"/>
          <w:sz w:val="16"/>
          <w:szCs w:val="16"/>
        </w:rPr>
        <w:t>2.2.2. Осуществлять контроль расходования иных межбюджетных трансфертов в соответствии с Бюджетным кодексом Российской Федерации.</w:t>
      </w:r>
    </w:p>
    <w:p w:rsidR="002C1A8B" w:rsidRPr="002C1A8B" w:rsidRDefault="002C1A8B" w:rsidP="007B28B1">
      <w:pPr>
        <w:ind w:firstLine="284"/>
        <w:jc w:val="both"/>
        <w:rPr>
          <w:rFonts w:ascii="Arial" w:hAnsi="Arial" w:cs="Arial"/>
          <w:sz w:val="16"/>
          <w:szCs w:val="16"/>
        </w:rPr>
      </w:pPr>
      <w:r w:rsidRPr="002C1A8B">
        <w:rPr>
          <w:rFonts w:ascii="Arial" w:hAnsi="Arial" w:cs="Arial"/>
          <w:sz w:val="16"/>
          <w:szCs w:val="16"/>
        </w:rPr>
        <w:t xml:space="preserve">2.2.3. Осуществлять проверку документов, подтверждающих произведенные расходы бюджета  </w:t>
      </w:r>
      <w:r w:rsidRPr="002C1A8B">
        <w:rPr>
          <w:rFonts w:ascii="Arial" w:hAnsi="Arial" w:cs="Arial"/>
          <w:sz w:val="16"/>
          <w:szCs w:val="16"/>
          <w:lang w:val="en-US"/>
        </w:rPr>
        <w:t>i</w:t>
      </w:r>
      <w:r w:rsidRPr="002C1A8B">
        <w:rPr>
          <w:rFonts w:ascii="Arial" w:hAnsi="Arial" w:cs="Arial"/>
          <w:sz w:val="16"/>
          <w:szCs w:val="16"/>
        </w:rPr>
        <w:t>-ского сельского поселения на которые предоставляется иной межбюджетный трансферт.</w:t>
      </w:r>
    </w:p>
    <w:p w:rsidR="002C1A8B" w:rsidRPr="002C1A8B" w:rsidRDefault="002C1A8B" w:rsidP="007B28B1">
      <w:pPr>
        <w:ind w:firstLine="284"/>
        <w:jc w:val="both"/>
        <w:rPr>
          <w:rFonts w:ascii="Arial" w:hAnsi="Arial" w:cs="Arial"/>
          <w:sz w:val="16"/>
          <w:szCs w:val="16"/>
        </w:rPr>
      </w:pPr>
      <w:r w:rsidRPr="002C1A8B">
        <w:rPr>
          <w:rFonts w:ascii="Arial" w:hAnsi="Arial" w:cs="Arial"/>
          <w:sz w:val="16"/>
          <w:szCs w:val="16"/>
        </w:rPr>
        <w:t>2.3. Администрация района вправе:</w:t>
      </w:r>
    </w:p>
    <w:p w:rsidR="002C1A8B" w:rsidRPr="002C1A8B" w:rsidRDefault="002C1A8B" w:rsidP="007B28B1">
      <w:pPr>
        <w:ind w:firstLine="284"/>
        <w:jc w:val="both"/>
        <w:rPr>
          <w:rFonts w:ascii="Arial" w:hAnsi="Arial" w:cs="Arial"/>
          <w:sz w:val="16"/>
          <w:szCs w:val="16"/>
        </w:rPr>
      </w:pPr>
      <w:r w:rsidRPr="002C1A8B">
        <w:rPr>
          <w:rFonts w:ascii="Arial" w:hAnsi="Arial" w:cs="Arial"/>
          <w:sz w:val="16"/>
          <w:szCs w:val="16"/>
        </w:rPr>
        <w:t>2.3.1. Запрашивать у Получателя документы и материалы, необходимые для осуществления контроля соблюдения Получателем условий предоставления иного межбюджетного трансферта и других обязательств, предусмотренных Соглашением, в том числе данные бухгалтерского учета и первичную документацию, связанные с исполнением Получателем условий предоставления иного межбюджетного трансферта.</w:t>
      </w:r>
    </w:p>
    <w:p w:rsidR="002C1A8B" w:rsidRPr="002C1A8B" w:rsidRDefault="002C1A8B" w:rsidP="007B28B1">
      <w:pPr>
        <w:ind w:firstLine="284"/>
        <w:jc w:val="both"/>
        <w:rPr>
          <w:rFonts w:ascii="Arial" w:hAnsi="Arial" w:cs="Arial"/>
          <w:bCs/>
          <w:sz w:val="16"/>
          <w:szCs w:val="16"/>
        </w:rPr>
      </w:pPr>
      <w:r w:rsidRPr="002C1A8B">
        <w:rPr>
          <w:rFonts w:ascii="Arial" w:hAnsi="Arial" w:cs="Arial"/>
          <w:bCs/>
          <w:sz w:val="16"/>
          <w:szCs w:val="16"/>
        </w:rPr>
        <w:t>2.3.2. Предоставлять отчетность о расходовании средств  иного межбюджетного трансферта в комитет финансов Администрации Валдайского муниципального района.</w:t>
      </w:r>
    </w:p>
    <w:p w:rsidR="002C1A8B" w:rsidRPr="002C1A8B" w:rsidRDefault="002C1A8B" w:rsidP="007B28B1">
      <w:pPr>
        <w:ind w:firstLine="284"/>
        <w:jc w:val="center"/>
        <w:rPr>
          <w:rFonts w:ascii="Arial" w:hAnsi="Arial" w:cs="Arial"/>
          <w:b/>
          <w:bCs/>
          <w:sz w:val="16"/>
          <w:szCs w:val="16"/>
        </w:rPr>
      </w:pPr>
      <w:r w:rsidRPr="002C1A8B">
        <w:rPr>
          <w:rFonts w:ascii="Arial" w:hAnsi="Arial" w:cs="Arial"/>
          <w:b/>
          <w:bCs/>
          <w:sz w:val="16"/>
          <w:szCs w:val="16"/>
        </w:rPr>
        <w:t>3. Ответственность Сторон</w:t>
      </w:r>
    </w:p>
    <w:p w:rsidR="002C1A8B" w:rsidRPr="002C1A8B" w:rsidRDefault="002C1A8B" w:rsidP="007B28B1">
      <w:pPr>
        <w:ind w:firstLine="284"/>
        <w:jc w:val="both"/>
        <w:rPr>
          <w:rFonts w:ascii="Arial" w:hAnsi="Arial" w:cs="Arial"/>
          <w:sz w:val="16"/>
          <w:szCs w:val="16"/>
        </w:rPr>
      </w:pPr>
      <w:r w:rsidRPr="002C1A8B">
        <w:rPr>
          <w:rFonts w:ascii="Arial" w:hAnsi="Arial" w:cs="Arial"/>
          <w:sz w:val="16"/>
          <w:szCs w:val="16"/>
        </w:rPr>
        <w:t>3.1.В случае неисполнения или ненадлежащего исполнения обязательств, определенных настоящим Соглашением, Стороны несут ответственность в соответствии с законодательством Российской Федерации.</w:t>
      </w:r>
    </w:p>
    <w:p w:rsidR="002C1A8B" w:rsidRPr="002C1A8B" w:rsidRDefault="002C1A8B" w:rsidP="007B28B1">
      <w:pPr>
        <w:pStyle w:val="ConsPlusNonformat"/>
        <w:ind w:firstLine="284"/>
        <w:jc w:val="center"/>
        <w:rPr>
          <w:rFonts w:ascii="Arial" w:hAnsi="Arial" w:cs="Arial"/>
          <w:b/>
          <w:bCs/>
          <w:sz w:val="16"/>
          <w:szCs w:val="16"/>
        </w:rPr>
      </w:pPr>
      <w:r w:rsidRPr="002C1A8B">
        <w:rPr>
          <w:rFonts w:ascii="Arial" w:hAnsi="Arial" w:cs="Arial"/>
          <w:b/>
          <w:bCs/>
          <w:sz w:val="16"/>
          <w:szCs w:val="16"/>
        </w:rPr>
        <w:t>4. Заключительные положения</w:t>
      </w:r>
    </w:p>
    <w:p w:rsidR="002C1A8B" w:rsidRPr="002C1A8B" w:rsidRDefault="002C1A8B" w:rsidP="007B28B1">
      <w:pPr>
        <w:ind w:firstLine="284"/>
        <w:jc w:val="both"/>
        <w:rPr>
          <w:rFonts w:ascii="Arial" w:hAnsi="Arial" w:cs="Arial"/>
          <w:sz w:val="16"/>
          <w:szCs w:val="16"/>
        </w:rPr>
      </w:pPr>
      <w:r w:rsidRPr="002C1A8B">
        <w:rPr>
          <w:rFonts w:ascii="Arial" w:hAnsi="Arial" w:cs="Arial"/>
          <w:sz w:val="16"/>
          <w:szCs w:val="16"/>
        </w:rPr>
        <w:t>4.1. Изменение настоящего Соглашения осуществляется по взаимному соглашению Сторон в письменной форме в виде дополнительных соглашений к настоящему Соглашению, которые являются его неотъемлемой частью.</w:t>
      </w:r>
    </w:p>
    <w:p w:rsidR="002C1A8B" w:rsidRPr="002C1A8B" w:rsidRDefault="002C1A8B" w:rsidP="007B28B1">
      <w:pPr>
        <w:ind w:firstLine="284"/>
        <w:jc w:val="both"/>
        <w:rPr>
          <w:rFonts w:ascii="Arial" w:hAnsi="Arial" w:cs="Arial"/>
          <w:sz w:val="16"/>
          <w:szCs w:val="16"/>
        </w:rPr>
      </w:pPr>
      <w:r w:rsidRPr="002C1A8B">
        <w:rPr>
          <w:rFonts w:ascii="Arial" w:hAnsi="Arial" w:cs="Arial"/>
          <w:sz w:val="16"/>
          <w:szCs w:val="16"/>
        </w:rPr>
        <w:t>4.2. Споры между Сторонами решаются путем переговоров, а при не достижении согласия - в судебном порядке, в соответствии с законодательством Российской Федерации.</w:t>
      </w:r>
    </w:p>
    <w:p w:rsidR="002C1A8B" w:rsidRPr="002C1A8B" w:rsidRDefault="002C1A8B" w:rsidP="007B28B1">
      <w:pPr>
        <w:ind w:firstLine="284"/>
        <w:jc w:val="both"/>
        <w:rPr>
          <w:rFonts w:ascii="Arial" w:hAnsi="Arial" w:cs="Arial"/>
          <w:sz w:val="16"/>
          <w:szCs w:val="16"/>
        </w:rPr>
      </w:pPr>
      <w:r w:rsidRPr="002C1A8B">
        <w:rPr>
          <w:rFonts w:ascii="Arial" w:hAnsi="Arial" w:cs="Arial"/>
          <w:sz w:val="16"/>
          <w:szCs w:val="16"/>
        </w:rPr>
        <w:t>4.3. Настоящее Соглашение составлено в двух экземплярах, имеющих равную юридическую силу, по одному экземпляру для каждой из Сторон.</w:t>
      </w:r>
    </w:p>
    <w:p w:rsidR="002C1A8B" w:rsidRPr="002C1A8B" w:rsidRDefault="002C1A8B" w:rsidP="007B28B1">
      <w:pPr>
        <w:ind w:firstLine="284"/>
        <w:jc w:val="center"/>
        <w:rPr>
          <w:rFonts w:ascii="Arial" w:hAnsi="Arial" w:cs="Arial"/>
          <w:b/>
          <w:bCs/>
          <w:sz w:val="16"/>
          <w:szCs w:val="16"/>
        </w:rPr>
      </w:pPr>
      <w:r w:rsidRPr="002C1A8B">
        <w:rPr>
          <w:rFonts w:ascii="Arial" w:hAnsi="Arial" w:cs="Arial"/>
          <w:b/>
          <w:bCs/>
          <w:sz w:val="16"/>
          <w:szCs w:val="16"/>
        </w:rPr>
        <w:t>5. Срок действия Соглашения</w:t>
      </w:r>
    </w:p>
    <w:p w:rsidR="002C1A8B" w:rsidRPr="002C1A8B" w:rsidRDefault="002C1A8B" w:rsidP="007B28B1">
      <w:pPr>
        <w:ind w:firstLine="284"/>
        <w:jc w:val="both"/>
        <w:rPr>
          <w:rFonts w:ascii="Arial" w:hAnsi="Arial" w:cs="Arial"/>
          <w:sz w:val="16"/>
          <w:szCs w:val="16"/>
        </w:rPr>
      </w:pPr>
      <w:r w:rsidRPr="002C1A8B">
        <w:rPr>
          <w:rFonts w:ascii="Arial" w:hAnsi="Arial" w:cs="Arial"/>
          <w:sz w:val="16"/>
          <w:szCs w:val="16"/>
        </w:rPr>
        <w:t>5.1. Настоящее Соглашение вступает в силу с даты подписания обеими Сторонами и действует до полного исполнения Сторонами своих обязательств по настоящему Соглашению.</w:t>
      </w:r>
    </w:p>
    <w:p w:rsidR="002C1A8B" w:rsidRPr="007B28B1" w:rsidRDefault="002C1A8B" w:rsidP="002C1A8B">
      <w:pPr>
        <w:pStyle w:val="ConsPlusNonformat"/>
        <w:spacing w:line="240" w:lineRule="exact"/>
        <w:jc w:val="center"/>
        <w:rPr>
          <w:rFonts w:ascii="Arial" w:hAnsi="Arial" w:cs="Arial"/>
          <w:b/>
          <w:bCs/>
          <w:sz w:val="12"/>
          <w:szCs w:val="12"/>
        </w:rPr>
      </w:pPr>
      <w:r w:rsidRPr="007B28B1">
        <w:rPr>
          <w:rFonts w:ascii="Arial" w:hAnsi="Arial" w:cs="Arial"/>
          <w:b/>
          <w:bCs/>
          <w:sz w:val="12"/>
          <w:szCs w:val="12"/>
        </w:rPr>
        <w:t>6. Платежные реквизиты Сторон</w:t>
      </w:r>
    </w:p>
    <w:tbl>
      <w:tblPr>
        <w:tblW w:w="5000" w:type="pct"/>
        <w:tblCellMar>
          <w:top w:w="102" w:type="dxa"/>
          <w:left w:w="62" w:type="dxa"/>
          <w:bottom w:w="102" w:type="dxa"/>
          <w:right w:w="62" w:type="dxa"/>
        </w:tblCellMar>
        <w:tblLook w:val="0000" w:firstRow="0" w:lastRow="0" w:firstColumn="0" w:lastColumn="0" w:noHBand="0" w:noVBand="0"/>
      </w:tblPr>
      <w:tblGrid>
        <w:gridCol w:w="5776"/>
        <w:gridCol w:w="5688"/>
      </w:tblGrid>
      <w:tr w:rsidR="002C1A8B" w:rsidRPr="007B28B1" w:rsidTr="00E0080F">
        <w:trPr>
          <w:trHeight w:val="20"/>
        </w:trPr>
        <w:tc>
          <w:tcPr>
            <w:tcW w:w="2519" w:type="pct"/>
          </w:tcPr>
          <w:p w:rsidR="002C1A8B" w:rsidRPr="007B28B1" w:rsidRDefault="002C1A8B" w:rsidP="00E0080F">
            <w:pPr>
              <w:autoSpaceDE w:val="0"/>
              <w:autoSpaceDN w:val="0"/>
              <w:adjustRightInd w:val="0"/>
              <w:spacing w:line="276" w:lineRule="auto"/>
              <w:rPr>
                <w:rFonts w:ascii="Arial" w:hAnsi="Arial" w:cs="Arial"/>
                <w:sz w:val="12"/>
                <w:szCs w:val="12"/>
              </w:rPr>
            </w:pPr>
            <w:r w:rsidRPr="007B28B1">
              <w:rPr>
                <w:rFonts w:ascii="Arial" w:hAnsi="Arial" w:cs="Arial"/>
                <w:sz w:val="12"/>
                <w:szCs w:val="12"/>
              </w:rPr>
              <w:t xml:space="preserve">Муниципальное образование Валдайский  муниципальный район в лице Администрации Валдайского </w:t>
            </w:r>
          </w:p>
          <w:p w:rsidR="002C1A8B" w:rsidRPr="007B28B1" w:rsidRDefault="002C1A8B" w:rsidP="00E0080F">
            <w:pPr>
              <w:autoSpaceDE w:val="0"/>
              <w:autoSpaceDN w:val="0"/>
              <w:adjustRightInd w:val="0"/>
              <w:spacing w:line="276" w:lineRule="auto"/>
              <w:rPr>
                <w:rFonts w:ascii="Arial" w:hAnsi="Arial" w:cs="Arial"/>
                <w:sz w:val="12"/>
                <w:szCs w:val="12"/>
              </w:rPr>
            </w:pPr>
            <w:r w:rsidRPr="007B28B1">
              <w:rPr>
                <w:rFonts w:ascii="Arial" w:hAnsi="Arial" w:cs="Arial"/>
                <w:sz w:val="12"/>
                <w:szCs w:val="12"/>
              </w:rPr>
              <w:t>муниципального района</w:t>
            </w:r>
          </w:p>
        </w:tc>
        <w:tc>
          <w:tcPr>
            <w:tcW w:w="2481" w:type="pct"/>
          </w:tcPr>
          <w:p w:rsidR="002C1A8B" w:rsidRPr="007B28B1" w:rsidRDefault="002C1A8B" w:rsidP="00E0080F">
            <w:pPr>
              <w:autoSpaceDE w:val="0"/>
              <w:autoSpaceDN w:val="0"/>
              <w:adjustRightInd w:val="0"/>
              <w:spacing w:line="276" w:lineRule="auto"/>
              <w:rPr>
                <w:rFonts w:ascii="Arial" w:hAnsi="Arial" w:cs="Arial"/>
                <w:sz w:val="12"/>
                <w:szCs w:val="12"/>
              </w:rPr>
            </w:pPr>
            <w:r w:rsidRPr="007B28B1">
              <w:rPr>
                <w:rFonts w:ascii="Arial" w:hAnsi="Arial" w:cs="Arial"/>
                <w:sz w:val="12"/>
                <w:szCs w:val="12"/>
              </w:rPr>
              <w:t xml:space="preserve">Муниципальное образование </w:t>
            </w:r>
            <w:r w:rsidRPr="007B28B1">
              <w:rPr>
                <w:rFonts w:ascii="Arial" w:hAnsi="Arial" w:cs="Arial"/>
                <w:sz w:val="12"/>
                <w:szCs w:val="12"/>
                <w:lang w:val="en-US"/>
              </w:rPr>
              <w:t>i</w:t>
            </w:r>
            <w:r w:rsidRPr="007B28B1">
              <w:rPr>
                <w:rFonts w:ascii="Arial" w:hAnsi="Arial" w:cs="Arial"/>
                <w:sz w:val="12"/>
                <w:szCs w:val="12"/>
              </w:rPr>
              <w:t>-ского сельского поселения</w:t>
            </w:r>
          </w:p>
        </w:tc>
      </w:tr>
      <w:tr w:rsidR="002C1A8B" w:rsidRPr="007B28B1" w:rsidTr="00E0080F">
        <w:trPr>
          <w:trHeight w:val="20"/>
        </w:trPr>
        <w:tc>
          <w:tcPr>
            <w:tcW w:w="2519" w:type="pct"/>
          </w:tcPr>
          <w:p w:rsidR="002C1A8B" w:rsidRPr="007B28B1" w:rsidRDefault="002C1A8B" w:rsidP="00E0080F">
            <w:pPr>
              <w:spacing w:line="276" w:lineRule="auto"/>
              <w:rPr>
                <w:rFonts w:ascii="Arial" w:hAnsi="Arial" w:cs="Arial"/>
                <w:sz w:val="12"/>
                <w:szCs w:val="12"/>
              </w:rPr>
            </w:pPr>
            <w:r w:rsidRPr="007B28B1">
              <w:rPr>
                <w:rFonts w:ascii="Arial" w:hAnsi="Arial" w:cs="Arial"/>
                <w:sz w:val="12"/>
                <w:szCs w:val="12"/>
              </w:rPr>
              <w:t xml:space="preserve">Место нахождения175400, Новгородская область,  Валдайский район, г. Валдай, </w:t>
            </w:r>
          </w:p>
          <w:p w:rsidR="002C1A8B" w:rsidRPr="007B28B1" w:rsidRDefault="002C1A8B" w:rsidP="00E0080F">
            <w:pPr>
              <w:pStyle w:val="22"/>
              <w:spacing w:after="0"/>
              <w:rPr>
                <w:rFonts w:ascii="Arial" w:hAnsi="Arial" w:cs="Arial"/>
                <w:sz w:val="12"/>
                <w:szCs w:val="12"/>
              </w:rPr>
            </w:pPr>
            <w:r w:rsidRPr="007B28B1">
              <w:rPr>
                <w:rFonts w:ascii="Arial" w:hAnsi="Arial" w:cs="Arial"/>
                <w:sz w:val="12"/>
                <w:szCs w:val="12"/>
              </w:rPr>
              <w:t xml:space="preserve"> Комсомольский проспект, д. 19/21</w:t>
            </w:r>
          </w:p>
        </w:tc>
        <w:tc>
          <w:tcPr>
            <w:tcW w:w="2481" w:type="pct"/>
          </w:tcPr>
          <w:p w:rsidR="002C1A8B" w:rsidRPr="007B28B1" w:rsidRDefault="002C1A8B" w:rsidP="00E0080F">
            <w:pPr>
              <w:spacing w:line="276" w:lineRule="auto"/>
              <w:rPr>
                <w:rFonts w:ascii="Arial" w:hAnsi="Arial" w:cs="Arial"/>
                <w:sz w:val="12"/>
                <w:szCs w:val="12"/>
              </w:rPr>
            </w:pPr>
            <w:r w:rsidRPr="007B28B1">
              <w:rPr>
                <w:rFonts w:ascii="Arial" w:hAnsi="Arial" w:cs="Arial"/>
                <w:sz w:val="12"/>
                <w:szCs w:val="12"/>
              </w:rPr>
              <w:t>Место нахождения:</w:t>
            </w:r>
          </w:p>
        </w:tc>
      </w:tr>
      <w:tr w:rsidR="002C1A8B" w:rsidRPr="007B28B1" w:rsidTr="00E0080F">
        <w:trPr>
          <w:trHeight w:val="20"/>
        </w:trPr>
        <w:tc>
          <w:tcPr>
            <w:tcW w:w="2519" w:type="pct"/>
          </w:tcPr>
          <w:p w:rsidR="002C1A8B" w:rsidRPr="007B28B1" w:rsidRDefault="002C1A8B" w:rsidP="00E0080F">
            <w:pPr>
              <w:rPr>
                <w:rFonts w:ascii="Arial" w:hAnsi="Arial" w:cs="Arial"/>
                <w:sz w:val="12"/>
                <w:szCs w:val="12"/>
              </w:rPr>
            </w:pPr>
            <w:r w:rsidRPr="007B28B1">
              <w:rPr>
                <w:rFonts w:ascii="Arial" w:hAnsi="Arial" w:cs="Arial"/>
                <w:sz w:val="12"/>
                <w:szCs w:val="12"/>
              </w:rPr>
              <w:t>Комитет финансов Администрации Валдайского муниципального района (л/с)</w:t>
            </w:r>
          </w:p>
          <w:p w:rsidR="002C1A8B" w:rsidRPr="007B28B1" w:rsidRDefault="002C1A8B" w:rsidP="00E0080F">
            <w:pPr>
              <w:rPr>
                <w:rFonts w:ascii="Arial" w:hAnsi="Arial" w:cs="Arial"/>
                <w:sz w:val="12"/>
                <w:szCs w:val="12"/>
              </w:rPr>
            </w:pPr>
            <w:r w:rsidRPr="007B28B1">
              <w:rPr>
                <w:rFonts w:ascii="Arial" w:hAnsi="Arial" w:cs="Arial"/>
                <w:sz w:val="12"/>
                <w:szCs w:val="12"/>
              </w:rPr>
              <w:t>Наименование банка: ОТДЕЛЕНИЕ НОВГОРОД БАНКА РОССИИ//УФК ПО НОВГОРОДСКОЙ ОБЛАСТИ</w:t>
            </w:r>
          </w:p>
          <w:p w:rsidR="002C1A8B" w:rsidRPr="007B28B1" w:rsidRDefault="002C1A8B" w:rsidP="00E0080F">
            <w:pPr>
              <w:rPr>
                <w:rFonts w:ascii="Arial" w:hAnsi="Arial" w:cs="Arial"/>
                <w:sz w:val="12"/>
                <w:szCs w:val="12"/>
              </w:rPr>
            </w:pPr>
            <w:r w:rsidRPr="007B28B1">
              <w:rPr>
                <w:rFonts w:ascii="Arial" w:hAnsi="Arial" w:cs="Arial"/>
                <w:sz w:val="12"/>
                <w:szCs w:val="12"/>
              </w:rPr>
              <w:t>г. Великий Новгород</w:t>
            </w:r>
          </w:p>
          <w:p w:rsidR="002C1A8B" w:rsidRPr="007B28B1" w:rsidRDefault="002C1A8B" w:rsidP="00E0080F">
            <w:pPr>
              <w:rPr>
                <w:rFonts w:ascii="Arial" w:hAnsi="Arial" w:cs="Arial"/>
                <w:sz w:val="12"/>
                <w:szCs w:val="12"/>
              </w:rPr>
            </w:pPr>
            <w:r w:rsidRPr="007B28B1">
              <w:rPr>
                <w:rFonts w:ascii="Arial" w:hAnsi="Arial" w:cs="Arial"/>
                <w:sz w:val="12"/>
                <w:szCs w:val="12"/>
              </w:rPr>
              <w:t xml:space="preserve">Счет </w:t>
            </w:r>
          </w:p>
          <w:p w:rsidR="002C1A8B" w:rsidRPr="007B28B1" w:rsidRDefault="002C1A8B" w:rsidP="00E0080F">
            <w:pPr>
              <w:rPr>
                <w:rFonts w:ascii="Arial" w:hAnsi="Arial" w:cs="Arial"/>
                <w:sz w:val="12"/>
                <w:szCs w:val="12"/>
              </w:rPr>
            </w:pPr>
            <w:r w:rsidRPr="007B28B1">
              <w:rPr>
                <w:rFonts w:ascii="Arial" w:hAnsi="Arial" w:cs="Arial"/>
                <w:sz w:val="12"/>
                <w:szCs w:val="12"/>
              </w:rPr>
              <w:t>Корреспондентский</w:t>
            </w:r>
          </w:p>
          <w:p w:rsidR="002C1A8B" w:rsidRPr="007B28B1" w:rsidRDefault="002C1A8B" w:rsidP="00E0080F">
            <w:pPr>
              <w:rPr>
                <w:rFonts w:ascii="Arial" w:hAnsi="Arial" w:cs="Arial"/>
                <w:sz w:val="12"/>
                <w:szCs w:val="12"/>
              </w:rPr>
            </w:pPr>
            <w:r w:rsidRPr="007B28B1">
              <w:rPr>
                <w:rFonts w:ascii="Arial" w:hAnsi="Arial" w:cs="Arial"/>
                <w:sz w:val="12"/>
                <w:szCs w:val="12"/>
              </w:rPr>
              <w:t xml:space="preserve">Счет </w:t>
            </w:r>
          </w:p>
          <w:p w:rsidR="002C1A8B" w:rsidRPr="007B28B1" w:rsidRDefault="002C1A8B" w:rsidP="00E0080F">
            <w:pPr>
              <w:rPr>
                <w:rFonts w:ascii="Arial" w:hAnsi="Arial" w:cs="Arial"/>
                <w:sz w:val="12"/>
                <w:szCs w:val="12"/>
              </w:rPr>
            </w:pPr>
            <w:r w:rsidRPr="007B28B1">
              <w:rPr>
                <w:rFonts w:ascii="Arial" w:hAnsi="Arial" w:cs="Arial"/>
                <w:sz w:val="12"/>
                <w:szCs w:val="12"/>
              </w:rPr>
              <w:t xml:space="preserve">БИК </w:t>
            </w:r>
          </w:p>
          <w:p w:rsidR="002C1A8B" w:rsidRPr="007B28B1" w:rsidRDefault="002C1A8B" w:rsidP="00E0080F">
            <w:pPr>
              <w:rPr>
                <w:rFonts w:ascii="Arial" w:hAnsi="Arial" w:cs="Arial"/>
                <w:sz w:val="12"/>
                <w:szCs w:val="12"/>
              </w:rPr>
            </w:pPr>
            <w:r w:rsidRPr="007B28B1">
              <w:rPr>
                <w:rFonts w:ascii="Arial" w:hAnsi="Arial" w:cs="Arial"/>
                <w:sz w:val="12"/>
                <w:szCs w:val="12"/>
              </w:rPr>
              <w:t xml:space="preserve">ОКТМО </w:t>
            </w:r>
          </w:p>
          <w:p w:rsidR="002C1A8B" w:rsidRPr="007B28B1" w:rsidRDefault="002C1A8B" w:rsidP="00E0080F">
            <w:pPr>
              <w:rPr>
                <w:rFonts w:ascii="Arial" w:hAnsi="Arial" w:cs="Arial"/>
                <w:sz w:val="12"/>
                <w:szCs w:val="12"/>
              </w:rPr>
            </w:pPr>
            <w:r w:rsidRPr="007B28B1">
              <w:rPr>
                <w:rFonts w:ascii="Arial" w:hAnsi="Arial" w:cs="Arial"/>
                <w:sz w:val="12"/>
                <w:szCs w:val="12"/>
              </w:rPr>
              <w:t>КПП</w:t>
            </w:r>
          </w:p>
          <w:p w:rsidR="002C1A8B" w:rsidRPr="007B28B1" w:rsidRDefault="002C1A8B" w:rsidP="00E0080F">
            <w:pPr>
              <w:rPr>
                <w:rFonts w:ascii="Arial" w:hAnsi="Arial" w:cs="Arial"/>
                <w:sz w:val="12"/>
                <w:szCs w:val="12"/>
              </w:rPr>
            </w:pPr>
            <w:r w:rsidRPr="007B28B1">
              <w:rPr>
                <w:rFonts w:ascii="Arial" w:hAnsi="Arial" w:cs="Arial"/>
                <w:sz w:val="12"/>
                <w:szCs w:val="12"/>
              </w:rPr>
              <w:t xml:space="preserve">ИНН </w:t>
            </w:r>
          </w:p>
          <w:p w:rsidR="002C1A8B" w:rsidRPr="007B28B1" w:rsidRDefault="002C1A8B" w:rsidP="00E0080F">
            <w:pPr>
              <w:rPr>
                <w:rFonts w:ascii="Arial" w:hAnsi="Arial" w:cs="Arial"/>
                <w:sz w:val="12"/>
                <w:szCs w:val="12"/>
              </w:rPr>
            </w:pPr>
            <w:r w:rsidRPr="007B28B1">
              <w:rPr>
                <w:rFonts w:ascii="Arial" w:hAnsi="Arial" w:cs="Arial"/>
                <w:sz w:val="12"/>
                <w:szCs w:val="12"/>
              </w:rPr>
              <w:t xml:space="preserve">ОКПО </w:t>
            </w:r>
          </w:p>
          <w:p w:rsidR="002C1A8B" w:rsidRPr="007B28B1" w:rsidRDefault="002C1A8B" w:rsidP="00E0080F">
            <w:pPr>
              <w:rPr>
                <w:rFonts w:ascii="Arial" w:hAnsi="Arial" w:cs="Arial"/>
                <w:sz w:val="12"/>
                <w:szCs w:val="12"/>
              </w:rPr>
            </w:pPr>
            <w:r w:rsidRPr="007B28B1">
              <w:rPr>
                <w:rFonts w:ascii="Arial" w:hAnsi="Arial" w:cs="Arial"/>
                <w:sz w:val="12"/>
                <w:szCs w:val="12"/>
              </w:rPr>
              <w:t>КБК</w:t>
            </w:r>
          </w:p>
        </w:tc>
        <w:tc>
          <w:tcPr>
            <w:tcW w:w="2481" w:type="pct"/>
          </w:tcPr>
          <w:p w:rsidR="002C1A8B" w:rsidRPr="007B28B1" w:rsidRDefault="002C1A8B" w:rsidP="00E0080F">
            <w:pPr>
              <w:rPr>
                <w:rFonts w:ascii="Arial" w:hAnsi="Arial" w:cs="Arial"/>
                <w:sz w:val="12"/>
                <w:szCs w:val="12"/>
              </w:rPr>
            </w:pPr>
            <w:r w:rsidRPr="007B28B1">
              <w:rPr>
                <w:rFonts w:ascii="Arial" w:hAnsi="Arial" w:cs="Arial"/>
                <w:sz w:val="12"/>
                <w:szCs w:val="12"/>
              </w:rPr>
              <w:t>ИНН</w:t>
            </w:r>
          </w:p>
          <w:p w:rsidR="002C1A8B" w:rsidRPr="007B28B1" w:rsidRDefault="002C1A8B" w:rsidP="00E0080F">
            <w:pPr>
              <w:rPr>
                <w:rFonts w:ascii="Arial" w:hAnsi="Arial" w:cs="Arial"/>
                <w:sz w:val="12"/>
                <w:szCs w:val="12"/>
              </w:rPr>
            </w:pPr>
            <w:r w:rsidRPr="007B28B1">
              <w:rPr>
                <w:rFonts w:ascii="Arial" w:hAnsi="Arial" w:cs="Arial"/>
                <w:sz w:val="12"/>
                <w:szCs w:val="12"/>
              </w:rPr>
              <w:t>КПП</w:t>
            </w:r>
          </w:p>
          <w:p w:rsidR="002C1A8B" w:rsidRPr="007B28B1" w:rsidRDefault="002C1A8B" w:rsidP="00E0080F">
            <w:pPr>
              <w:rPr>
                <w:rFonts w:ascii="Arial" w:hAnsi="Arial" w:cs="Arial"/>
                <w:sz w:val="12"/>
                <w:szCs w:val="12"/>
              </w:rPr>
            </w:pPr>
            <w:r w:rsidRPr="007B28B1">
              <w:rPr>
                <w:rFonts w:ascii="Arial" w:hAnsi="Arial" w:cs="Arial"/>
                <w:sz w:val="12"/>
                <w:szCs w:val="12"/>
              </w:rPr>
              <w:t>БИК 0</w:t>
            </w:r>
          </w:p>
          <w:p w:rsidR="002C1A8B" w:rsidRPr="007B28B1" w:rsidRDefault="002C1A8B" w:rsidP="00E0080F">
            <w:pPr>
              <w:rPr>
                <w:rFonts w:ascii="Arial" w:hAnsi="Arial" w:cs="Arial"/>
                <w:sz w:val="12"/>
                <w:szCs w:val="12"/>
              </w:rPr>
            </w:pPr>
            <w:r w:rsidRPr="007B28B1">
              <w:rPr>
                <w:rFonts w:ascii="Arial" w:hAnsi="Arial" w:cs="Arial"/>
                <w:sz w:val="12"/>
                <w:szCs w:val="12"/>
              </w:rPr>
              <w:t xml:space="preserve">УФК по Новгородской области (….., </w:t>
            </w:r>
          </w:p>
          <w:p w:rsidR="002C1A8B" w:rsidRPr="007B28B1" w:rsidRDefault="002C1A8B" w:rsidP="00E0080F">
            <w:pPr>
              <w:rPr>
                <w:rFonts w:ascii="Arial" w:hAnsi="Arial" w:cs="Arial"/>
                <w:sz w:val="12"/>
                <w:szCs w:val="12"/>
              </w:rPr>
            </w:pPr>
            <w:r w:rsidRPr="007B28B1">
              <w:rPr>
                <w:rFonts w:ascii="Arial" w:hAnsi="Arial" w:cs="Arial"/>
                <w:sz w:val="12"/>
                <w:szCs w:val="12"/>
              </w:rPr>
              <w:t>л/с)</w:t>
            </w:r>
          </w:p>
          <w:p w:rsidR="002C1A8B" w:rsidRPr="007B28B1" w:rsidRDefault="002C1A8B" w:rsidP="00E0080F">
            <w:pPr>
              <w:rPr>
                <w:rFonts w:ascii="Arial" w:hAnsi="Arial" w:cs="Arial"/>
                <w:sz w:val="12"/>
                <w:szCs w:val="12"/>
              </w:rPr>
            </w:pPr>
            <w:r w:rsidRPr="007B28B1">
              <w:rPr>
                <w:rFonts w:ascii="Arial" w:hAnsi="Arial" w:cs="Arial"/>
                <w:sz w:val="12"/>
                <w:szCs w:val="12"/>
              </w:rPr>
              <w:t xml:space="preserve">Наименование Банка </w:t>
            </w:r>
          </w:p>
          <w:p w:rsidR="002C1A8B" w:rsidRPr="007B28B1" w:rsidRDefault="002C1A8B" w:rsidP="00E0080F">
            <w:pPr>
              <w:rPr>
                <w:rFonts w:ascii="Arial" w:hAnsi="Arial" w:cs="Arial"/>
                <w:sz w:val="12"/>
                <w:szCs w:val="12"/>
              </w:rPr>
            </w:pPr>
            <w:r w:rsidRPr="007B28B1">
              <w:rPr>
                <w:rFonts w:ascii="Arial" w:hAnsi="Arial" w:cs="Arial"/>
                <w:sz w:val="12"/>
                <w:szCs w:val="12"/>
              </w:rPr>
              <w:t>ОТДЕЛЕНИЕ НОВГОРОД БАНКА РОССИИ//УФК ПО НОВГОРОДСКОЙ ОБЛАСТИ г. Великий Новгород</w:t>
            </w:r>
          </w:p>
          <w:p w:rsidR="002C1A8B" w:rsidRPr="007B28B1" w:rsidRDefault="002C1A8B" w:rsidP="00E0080F">
            <w:pPr>
              <w:rPr>
                <w:rFonts w:ascii="Arial" w:hAnsi="Arial" w:cs="Arial"/>
                <w:sz w:val="12"/>
                <w:szCs w:val="12"/>
              </w:rPr>
            </w:pPr>
            <w:r w:rsidRPr="007B28B1">
              <w:rPr>
                <w:rFonts w:ascii="Arial" w:hAnsi="Arial" w:cs="Arial"/>
                <w:sz w:val="12"/>
                <w:szCs w:val="12"/>
              </w:rPr>
              <w:t xml:space="preserve">Счет </w:t>
            </w:r>
          </w:p>
          <w:p w:rsidR="002C1A8B" w:rsidRPr="007B28B1" w:rsidRDefault="002C1A8B" w:rsidP="00E0080F">
            <w:pPr>
              <w:rPr>
                <w:rFonts w:ascii="Arial" w:hAnsi="Arial" w:cs="Arial"/>
                <w:sz w:val="12"/>
                <w:szCs w:val="12"/>
              </w:rPr>
            </w:pPr>
            <w:r w:rsidRPr="007B28B1">
              <w:rPr>
                <w:rFonts w:ascii="Arial" w:hAnsi="Arial" w:cs="Arial"/>
                <w:sz w:val="12"/>
                <w:szCs w:val="12"/>
              </w:rPr>
              <w:t xml:space="preserve">Корреспондентский счет </w:t>
            </w:r>
          </w:p>
          <w:p w:rsidR="002C1A8B" w:rsidRPr="007B28B1" w:rsidRDefault="002C1A8B" w:rsidP="00E0080F">
            <w:pPr>
              <w:rPr>
                <w:rFonts w:ascii="Arial" w:hAnsi="Arial" w:cs="Arial"/>
                <w:sz w:val="12"/>
                <w:szCs w:val="12"/>
              </w:rPr>
            </w:pPr>
            <w:r w:rsidRPr="007B28B1">
              <w:rPr>
                <w:rFonts w:ascii="Arial" w:hAnsi="Arial" w:cs="Arial"/>
                <w:sz w:val="12"/>
                <w:szCs w:val="12"/>
              </w:rPr>
              <w:t>КБК</w:t>
            </w:r>
          </w:p>
        </w:tc>
      </w:tr>
    </w:tbl>
    <w:p w:rsidR="002C1A8B" w:rsidRPr="007B28B1" w:rsidRDefault="002C1A8B" w:rsidP="002C1A8B">
      <w:pPr>
        <w:pStyle w:val="ConsPlusNonformat"/>
        <w:spacing w:line="240" w:lineRule="exact"/>
        <w:jc w:val="center"/>
        <w:rPr>
          <w:rFonts w:ascii="Arial" w:hAnsi="Arial" w:cs="Arial"/>
          <w:b/>
          <w:bCs/>
          <w:sz w:val="16"/>
          <w:szCs w:val="16"/>
        </w:rPr>
      </w:pPr>
      <w:r w:rsidRPr="007B28B1">
        <w:rPr>
          <w:rFonts w:ascii="Arial" w:hAnsi="Arial" w:cs="Arial"/>
          <w:b/>
          <w:bCs/>
          <w:sz w:val="16"/>
          <w:szCs w:val="16"/>
        </w:rPr>
        <w:t>7. Подписи Сторон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5489"/>
        <w:gridCol w:w="5975"/>
      </w:tblGrid>
      <w:tr w:rsidR="002C1A8B" w:rsidRPr="007B28B1" w:rsidTr="007B28B1">
        <w:trPr>
          <w:trHeight w:val="60"/>
        </w:trPr>
        <w:tc>
          <w:tcPr>
            <w:tcW w:w="2394" w:type="pct"/>
            <w:tcBorders>
              <w:top w:val="single" w:sz="4" w:space="0" w:color="FFFFFF"/>
              <w:left w:val="single" w:sz="4" w:space="0" w:color="FFFFFF"/>
              <w:bottom w:val="single" w:sz="4" w:space="0" w:color="FFFFFF"/>
              <w:right w:val="single" w:sz="4" w:space="0" w:color="FFFFFF"/>
            </w:tcBorders>
          </w:tcPr>
          <w:p w:rsidR="002C1A8B" w:rsidRPr="007B28B1" w:rsidRDefault="002C1A8B" w:rsidP="002C1A8B">
            <w:pPr>
              <w:pStyle w:val="ConsPlusNonformat"/>
              <w:rPr>
                <w:rFonts w:ascii="Arial" w:hAnsi="Arial" w:cs="Arial"/>
                <w:i/>
                <w:iCs/>
                <w:sz w:val="16"/>
                <w:szCs w:val="16"/>
                <w:vertAlign w:val="superscript"/>
              </w:rPr>
            </w:pPr>
            <w:r w:rsidRPr="007B28B1">
              <w:rPr>
                <w:rFonts w:ascii="Arial" w:hAnsi="Arial" w:cs="Arial"/>
                <w:spacing w:val="-4"/>
                <w:sz w:val="16"/>
                <w:szCs w:val="16"/>
              </w:rPr>
              <w:t>Наименование должности</w:t>
            </w:r>
          </w:p>
        </w:tc>
        <w:tc>
          <w:tcPr>
            <w:tcW w:w="2606" w:type="pct"/>
            <w:tcBorders>
              <w:top w:val="single" w:sz="4" w:space="0" w:color="FFFFFF"/>
              <w:left w:val="single" w:sz="4" w:space="0" w:color="FFFFFF"/>
              <w:bottom w:val="single" w:sz="4" w:space="0" w:color="FFFFFF"/>
              <w:right w:val="single" w:sz="4" w:space="0" w:color="FFFFFF"/>
            </w:tcBorders>
          </w:tcPr>
          <w:p w:rsidR="002C1A8B" w:rsidRPr="007B28B1" w:rsidRDefault="002C1A8B" w:rsidP="002C1A8B">
            <w:pPr>
              <w:pStyle w:val="ConsPlusNonformat"/>
              <w:jc w:val="both"/>
              <w:rPr>
                <w:rFonts w:ascii="Arial" w:hAnsi="Arial" w:cs="Arial"/>
                <w:sz w:val="16"/>
                <w:szCs w:val="16"/>
              </w:rPr>
            </w:pPr>
            <w:r w:rsidRPr="007B28B1">
              <w:rPr>
                <w:rFonts w:ascii="Arial" w:hAnsi="Arial" w:cs="Arial"/>
                <w:sz w:val="16"/>
                <w:szCs w:val="16"/>
              </w:rPr>
              <w:t>Наименование должности</w:t>
            </w:r>
          </w:p>
          <w:p w:rsidR="002C1A8B" w:rsidRPr="007B28B1" w:rsidRDefault="002C1A8B" w:rsidP="002C1A8B">
            <w:pPr>
              <w:pStyle w:val="ConsPlusNonformat"/>
              <w:jc w:val="both"/>
              <w:rPr>
                <w:rFonts w:ascii="Arial" w:hAnsi="Arial" w:cs="Arial"/>
                <w:sz w:val="16"/>
                <w:szCs w:val="16"/>
              </w:rPr>
            </w:pPr>
          </w:p>
        </w:tc>
      </w:tr>
      <w:tr w:rsidR="002C1A8B" w:rsidRPr="007B28B1" w:rsidTr="007B28B1">
        <w:tc>
          <w:tcPr>
            <w:tcW w:w="2394" w:type="pct"/>
            <w:tcBorders>
              <w:top w:val="single" w:sz="4" w:space="0" w:color="FFFFFF"/>
              <w:left w:val="single" w:sz="4" w:space="0" w:color="FFFFFF"/>
              <w:bottom w:val="single" w:sz="4" w:space="0" w:color="FFFFFF"/>
              <w:right w:val="single" w:sz="4" w:space="0" w:color="FFFFFF"/>
            </w:tcBorders>
          </w:tcPr>
          <w:p w:rsidR="002C1A8B" w:rsidRPr="007B28B1" w:rsidRDefault="002C1A8B" w:rsidP="002C1A8B">
            <w:pPr>
              <w:pStyle w:val="ConsPlusNonformat"/>
              <w:rPr>
                <w:rFonts w:ascii="Arial" w:hAnsi="Arial" w:cs="Arial"/>
                <w:sz w:val="16"/>
                <w:szCs w:val="16"/>
              </w:rPr>
            </w:pPr>
            <w:r w:rsidRPr="007B28B1">
              <w:rPr>
                <w:rFonts w:ascii="Arial" w:hAnsi="Arial" w:cs="Arial"/>
                <w:sz w:val="16"/>
                <w:szCs w:val="16"/>
              </w:rPr>
              <w:t>_____________ подпись</w:t>
            </w:r>
          </w:p>
        </w:tc>
        <w:tc>
          <w:tcPr>
            <w:tcW w:w="2606" w:type="pct"/>
            <w:tcBorders>
              <w:top w:val="single" w:sz="4" w:space="0" w:color="FFFFFF"/>
              <w:left w:val="single" w:sz="4" w:space="0" w:color="FFFFFF"/>
              <w:bottom w:val="single" w:sz="4" w:space="0" w:color="FFFFFF"/>
              <w:right w:val="single" w:sz="4" w:space="0" w:color="FFFFFF"/>
            </w:tcBorders>
          </w:tcPr>
          <w:p w:rsidR="002C1A8B" w:rsidRPr="007B28B1" w:rsidRDefault="002C1A8B" w:rsidP="002C1A8B">
            <w:pPr>
              <w:pStyle w:val="ConsPlusNonformat"/>
              <w:rPr>
                <w:rFonts w:ascii="Arial" w:hAnsi="Arial" w:cs="Arial"/>
                <w:sz w:val="16"/>
                <w:szCs w:val="16"/>
              </w:rPr>
            </w:pPr>
            <w:r w:rsidRPr="007B28B1">
              <w:rPr>
                <w:rFonts w:ascii="Arial" w:hAnsi="Arial" w:cs="Arial"/>
                <w:sz w:val="16"/>
                <w:szCs w:val="16"/>
              </w:rPr>
              <w:t>__________________ подпись</w:t>
            </w:r>
          </w:p>
        </w:tc>
      </w:tr>
    </w:tbl>
    <w:p w:rsidR="007B28B1" w:rsidRPr="007B28B1" w:rsidRDefault="007B28B1" w:rsidP="007B28B1">
      <w:pPr>
        <w:widowControl w:val="0"/>
        <w:autoSpaceDE w:val="0"/>
        <w:autoSpaceDN w:val="0"/>
        <w:adjustRightInd w:val="0"/>
        <w:ind w:left="6804"/>
        <w:jc w:val="right"/>
        <w:rPr>
          <w:rFonts w:ascii="Arial" w:hAnsi="Arial" w:cs="Arial"/>
          <w:sz w:val="16"/>
          <w:szCs w:val="16"/>
        </w:rPr>
      </w:pPr>
      <w:r w:rsidRPr="007B28B1">
        <w:rPr>
          <w:rFonts w:ascii="Arial" w:hAnsi="Arial" w:cs="Arial"/>
          <w:sz w:val="16"/>
          <w:szCs w:val="16"/>
        </w:rPr>
        <w:t>Приложение № 2</w:t>
      </w:r>
    </w:p>
    <w:p w:rsidR="007B28B1" w:rsidRPr="007B28B1" w:rsidRDefault="007B28B1" w:rsidP="007B28B1">
      <w:pPr>
        <w:shd w:val="clear" w:color="auto" w:fill="FFFFFF"/>
        <w:tabs>
          <w:tab w:val="left" w:pos="3969"/>
          <w:tab w:val="left" w:pos="8565"/>
        </w:tabs>
        <w:ind w:left="6804"/>
        <w:jc w:val="right"/>
        <w:rPr>
          <w:rFonts w:ascii="Arial" w:hAnsi="Arial" w:cs="Arial"/>
          <w:bCs/>
          <w:color w:val="000000"/>
          <w:sz w:val="16"/>
          <w:szCs w:val="16"/>
        </w:rPr>
      </w:pPr>
      <w:r w:rsidRPr="007B28B1">
        <w:rPr>
          <w:rFonts w:ascii="Arial" w:hAnsi="Arial" w:cs="Arial"/>
          <w:sz w:val="16"/>
          <w:szCs w:val="16"/>
        </w:rPr>
        <w:t xml:space="preserve"> П</w:t>
      </w:r>
      <w:r w:rsidRPr="007B28B1">
        <w:rPr>
          <w:rFonts w:ascii="Arial" w:hAnsi="Arial" w:cs="Arial"/>
          <w:bCs/>
          <w:color w:val="000000"/>
          <w:sz w:val="16"/>
          <w:szCs w:val="16"/>
        </w:rPr>
        <w:t>орядку предоставления и методики распределения</w:t>
      </w:r>
    </w:p>
    <w:p w:rsidR="007B28B1" w:rsidRPr="007B28B1" w:rsidRDefault="007B28B1" w:rsidP="007B28B1">
      <w:pPr>
        <w:shd w:val="clear" w:color="auto" w:fill="FFFFFF"/>
        <w:tabs>
          <w:tab w:val="left" w:pos="3969"/>
          <w:tab w:val="left" w:pos="8565"/>
        </w:tabs>
        <w:ind w:left="6804"/>
        <w:jc w:val="right"/>
        <w:rPr>
          <w:rFonts w:ascii="Arial" w:hAnsi="Arial" w:cs="Arial"/>
          <w:sz w:val="16"/>
          <w:szCs w:val="16"/>
        </w:rPr>
      </w:pPr>
      <w:r w:rsidRPr="007B28B1">
        <w:rPr>
          <w:rFonts w:ascii="Arial" w:hAnsi="Arial" w:cs="Arial"/>
          <w:bCs/>
          <w:color w:val="000000"/>
          <w:sz w:val="16"/>
          <w:szCs w:val="16"/>
        </w:rPr>
        <w:t xml:space="preserve">в 2025 году иных межбюджетных трансфертов бюджетам поселений Валдайского муниципального района из бюджета Валдайского муниципального района для </w:t>
      </w:r>
      <w:r w:rsidRPr="007B28B1">
        <w:rPr>
          <w:rFonts w:ascii="Arial" w:hAnsi="Arial" w:cs="Arial"/>
          <w:bCs/>
          <w:color w:val="000000"/>
          <w:sz w:val="16"/>
          <w:szCs w:val="16"/>
        </w:rPr>
        <w:lastRenderedPageBreak/>
        <w:t>изготовления и установки контейнерной площадки для хранения твердых бытовых отходов</w:t>
      </w:r>
      <w:r w:rsidRPr="007B28B1">
        <w:rPr>
          <w:rFonts w:ascii="Arial" w:hAnsi="Arial" w:cs="Arial"/>
          <w:sz w:val="16"/>
          <w:szCs w:val="16"/>
        </w:rPr>
        <w:t xml:space="preserve"> </w:t>
      </w:r>
    </w:p>
    <w:p w:rsidR="007B28B1" w:rsidRPr="007B28B1" w:rsidRDefault="007B28B1" w:rsidP="00E0080F">
      <w:pPr>
        <w:jc w:val="center"/>
        <w:rPr>
          <w:rFonts w:ascii="Arial" w:hAnsi="Arial" w:cs="Arial"/>
          <w:b/>
          <w:sz w:val="16"/>
          <w:szCs w:val="16"/>
        </w:rPr>
      </w:pPr>
      <w:r w:rsidRPr="007B28B1">
        <w:rPr>
          <w:rFonts w:ascii="Arial" w:hAnsi="Arial" w:cs="Arial"/>
          <w:b/>
          <w:sz w:val="16"/>
          <w:szCs w:val="16"/>
        </w:rPr>
        <w:t>Отчет</w:t>
      </w:r>
    </w:p>
    <w:p w:rsidR="007B28B1" w:rsidRPr="007B28B1" w:rsidRDefault="007B28B1" w:rsidP="00E0080F">
      <w:pPr>
        <w:jc w:val="center"/>
        <w:rPr>
          <w:rFonts w:ascii="Arial" w:hAnsi="Arial" w:cs="Arial"/>
          <w:b/>
          <w:sz w:val="16"/>
          <w:szCs w:val="16"/>
        </w:rPr>
      </w:pPr>
      <w:r w:rsidRPr="007B28B1">
        <w:rPr>
          <w:rFonts w:ascii="Arial" w:hAnsi="Arial" w:cs="Arial"/>
          <w:b/>
          <w:sz w:val="16"/>
          <w:szCs w:val="16"/>
        </w:rPr>
        <w:t>о расходах средств иного межбюджетного трансферта для изготовления и установки крытой контейнерной площадки для сбора и хранения твердых бытовых отходов отходов в 2025 году на территории Валдайского муниципального района Новгородской области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88"/>
        <w:gridCol w:w="2035"/>
        <w:gridCol w:w="2408"/>
        <w:gridCol w:w="1965"/>
        <w:gridCol w:w="1377"/>
        <w:gridCol w:w="1817"/>
        <w:gridCol w:w="283"/>
        <w:gridCol w:w="283"/>
      </w:tblGrid>
      <w:tr w:rsidR="007B28B1" w:rsidRPr="006C74DB" w:rsidTr="007B28B1">
        <w:trPr>
          <w:trHeight w:val="20"/>
        </w:trPr>
        <w:tc>
          <w:tcPr>
            <w:tcW w:w="600" w:type="pct"/>
            <w:vAlign w:val="center"/>
          </w:tcPr>
          <w:p w:rsidR="007B28B1" w:rsidRPr="007B28B1" w:rsidRDefault="007B28B1" w:rsidP="007B28B1">
            <w:pPr>
              <w:jc w:val="center"/>
              <w:rPr>
                <w:rFonts w:ascii="Arial" w:hAnsi="Arial" w:cs="Arial"/>
                <w:b/>
                <w:spacing w:val="-4"/>
                <w:sz w:val="12"/>
                <w:szCs w:val="12"/>
              </w:rPr>
            </w:pPr>
            <w:r w:rsidRPr="007B28B1">
              <w:rPr>
                <w:rFonts w:ascii="Arial" w:hAnsi="Arial" w:cs="Arial"/>
                <w:b/>
                <w:spacing w:val="-4"/>
                <w:sz w:val="12"/>
                <w:szCs w:val="12"/>
              </w:rPr>
              <w:t>Наименование мероприятия</w:t>
            </w:r>
          </w:p>
        </w:tc>
        <w:tc>
          <w:tcPr>
            <w:tcW w:w="880" w:type="pct"/>
            <w:vAlign w:val="center"/>
          </w:tcPr>
          <w:p w:rsidR="007B28B1" w:rsidRPr="007B28B1" w:rsidRDefault="007B28B1" w:rsidP="007B28B1">
            <w:pPr>
              <w:jc w:val="center"/>
              <w:rPr>
                <w:rFonts w:ascii="Arial" w:hAnsi="Arial" w:cs="Arial"/>
                <w:b/>
                <w:spacing w:val="-4"/>
                <w:sz w:val="12"/>
                <w:szCs w:val="12"/>
              </w:rPr>
            </w:pPr>
            <w:r w:rsidRPr="007B28B1">
              <w:rPr>
                <w:rFonts w:ascii="Arial" w:hAnsi="Arial" w:cs="Arial"/>
                <w:b/>
                <w:spacing w:val="-4"/>
                <w:sz w:val="12"/>
                <w:szCs w:val="12"/>
              </w:rPr>
              <w:t>Предусмотрено средств на реализацию мероприятий</w:t>
            </w:r>
          </w:p>
        </w:tc>
        <w:tc>
          <w:tcPr>
            <w:tcW w:w="1042" w:type="pct"/>
            <w:vAlign w:val="center"/>
          </w:tcPr>
          <w:p w:rsidR="007B28B1" w:rsidRPr="007B28B1" w:rsidRDefault="007B28B1" w:rsidP="007B28B1">
            <w:pPr>
              <w:jc w:val="center"/>
              <w:rPr>
                <w:rFonts w:ascii="Arial" w:hAnsi="Arial" w:cs="Arial"/>
                <w:b/>
                <w:spacing w:val="-4"/>
                <w:sz w:val="12"/>
                <w:szCs w:val="12"/>
              </w:rPr>
            </w:pPr>
            <w:r w:rsidRPr="007B28B1">
              <w:rPr>
                <w:rFonts w:ascii="Arial" w:hAnsi="Arial" w:cs="Arial"/>
                <w:b/>
                <w:spacing w:val="-4"/>
                <w:sz w:val="12"/>
                <w:szCs w:val="12"/>
              </w:rPr>
              <w:t>Фактически поступило в местный бюджет по состоянию на отчетную дату</w:t>
            </w:r>
          </w:p>
        </w:tc>
        <w:tc>
          <w:tcPr>
            <w:tcW w:w="850" w:type="pct"/>
            <w:vAlign w:val="center"/>
          </w:tcPr>
          <w:p w:rsidR="007B28B1" w:rsidRPr="007B28B1" w:rsidRDefault="007B28B1" w:rsidP="007B28B1">
            <w:pPr>
              <w:jc w:val="center"/>
              <w:rPr>
                <w:rFonts w:ascii="Arial" w:hAnsi="Arial" w:cs="Arial"/>
                <w:b/>
                <w:spacing w:val="-4"/>
                <w:sz w:val="12"/>
                <w:szCs w:val="12"/>
              </w:rPr>
            </w:pPr>
            <w:r w:rsidRPr="007B28B1">
              <w:rPr>
                <w:rFonts w:ascii="Arial" w:hAnsi="Arial" w:cs="Arial"/>
                <w:b/>
                <w:spacing w:val="-4"/>
                <w:sz w:val="12"/>
                <w:szCs w:val="12"/>
              </w:rPr>
              <w:t>Фактически использовано средств на отчетную дату</w:t>
            </w:r>
          </w:p>
        </w:tc>
        <w:tc>
          <w:tcPr>
            <w:tcW w:w="596" w:type="pct"/>
            <w:vAlign w:val="center"/>
          </w:tcPr>
          <w:p w:rsidR="007B28B1" w:rsidRPr="007B28B1" w:rsidRDefault="007B28B1" w:rsidP="007B28B1">
            <w:pPr>
              <w:jc w:val="center"/>
              <w:rPr>
                <w:rFonts w:ascii="Arial" w:hAnsi="Arial" w:cs="Arial"/>
                <w:b/>
                <w:spacing w:val="-4"/>
                <w:sz w:val="12"/>
                <w:szCs w:val="12"/>
              </w:rPr>
            </w:pPr>
            <w:r w:rsidRPr="007B28B1">
              <w:rPr>
                <w:rFonts w:ascii="Arial" w:hAnsi="Arial" w:cs="Arial"/>
                <w:b/>
                <w:spacing w:val="-4"/>
                <w:sz w:val="12"/>
                <w:szCs w:val="12"/>
              </w:rPr>
              <w:t>Остаток средств на отчетную дату*</w:t>
            </w:r>
          </w:p>
        </w:tc>
        <w:tc>
          <w:tcPr>
            <w:tcW w:w="786" w:type="pct"/>
            <w:vAlign w:val="center"/>
          </w:tcPr>
          <w:p w:rsidR="007B28B1" w:rsidRPr="007B28B1" w:rsidRDefault="007B28B1" w:rsidP="007B28B1">
            <w:pPr>
              <w:jc w:val="center"/>
              <w:rPr>
                <w:rFonts w:ascii="Arial" w:hAnsi="Arial" w:cs="Arial"/>
                <w:b/>
                <w:spacing w:val="-4"/>
                <w:sz w:val="12"/>
                <w:szCs w:val="12"/>
              </w:rPr>
            </w:pPr>
            <w:r w:rsidRPr="007B28B1">
              <w:rPr>
                <w:rFonts w:ascii="Arial" w:hAnsi="Arial" w:cs="Arial"/>
                <w:b/>
                <w:spacing w:val="-4"/>
                <w:sz w:val="12"/>
                <w:szCs w:val="12"/>
              </w:rPr>
              <w:t xml:space="preserve">Количество созданных  новых/ площадок сбора и </w:t>
            </w:r>
          </w:p>
          <w:p w:rsidR="007B28B1" w:rsidRPr="007B28B1" w:rsidRDefault="007B28B1" w:rsidP="007B28B1">
            <w:pPr>
              <w:jc w:val="center"/>
              <w:rPr>
                <w:rFonts w:ascii="Arial" w:hAnsi="Arial" w:cs="Arial"/>
                <w:b/>
                <w:spacing w:val="-4"/>
                <w:sz w:val="12"/>
                <w:szCs w:val="12"/>
              </w:rPr>
            </w:pPr>
            <w:r w:rsidRPr="007B28B1">
              <w:rPr>
                <w:rFonts w:ascii="Arial" w:hAnsi="Arial" w:cs="Arial"/>
                <w:b/>
                <w:spacing w:val="-4"/>
                <w:sz w:val="12"/>
                <w:szCs w:val="12"/>
              </w:rPr>
              <w:t>хранения  твердых  бытовых  отходов</w:t>
            </w:r>
          </w:p>
        </w:tc>
        <w:tc>
          <w:tcPr>
            <w:tcW w:w="122" w:type="pct"/>
            <w:vAlign w:val="center"/>
          </w:tcPr>
          <w:p w:rsidR="007B28B1" w:rsidRPr="007B28B1" w:rsidRDefault="007B28B1" w:rsidP="007B28B1">
            <w:pPr>
              <w:jc w:val="both"/>
              <w:rPr>
                <w:rFonts w:ascii="Arial" w:hAnsi="Arial" w:cs="Arial"/>
                <w:b/>
                <w:spacing w:val="-4"/>
                <w:sz w:val="12"/>
                <w:szCs w:val="12"/>
              </w:rPr>
            </w:pPr>
          </w:p>
        </w:tc>
        <w:tc>
          <w:tcPr>
            <w:tcW w:w="122" w:type="pct"/>
            <w:vAlign w:val="center"/>
          </w:tcPr>
          <w:p w:rsidR="007B28B1" w:rsidRPr="007B28B1" w:rsidRDefault="007B28B1" w:rsidP="007B28B1">
            <w:pPr>
              <w:spacing w:line="240" w:lineRule="exact"/>
              <w:jc w:val="both"/>
              <w:rPr>
                <w:rFonts w:ascii="Arial" w:hAnsi="Arial" w:cs="Arial"/>
                <w:b/>
                <w:spacing w:val="-4"/>
                <w:sz w:val="12"/>
                <w:szCs w:val="12"/>
              </w:rPr>
            </w:pPr>
          </w:p>
        </w:tc>
      </w:tr>
      <w:tr w:rsidR="007B28B1" w:rsidRPr="006C74DB" w:rsidTr="007B28B1">
        <w:trPr>
          <w:trHeight w:val="20"/>
        </w:trPr>
        <w:tc>
          <w:tcPr>
            <w:tcW w:w="600" w:type="pct"/>
          </w:tcPr>
          <w:p w:rsidR="007B28B1" w:rsidRPr="007B28B1" w:rsidRDefault="007B28B1" w:rsidP="007B28B1">
            <w:pPr>
              <w:jc w:val="center"/>
              <w:rPr>
                <w:rFonts w:ascii="Arial" w:hAnsi="Arial" w:cs="Arial"/>
                <w:sz w:val="12"/>
                <w:szCs w:val="12"/>
              </w:rPr>
            </w:pPr>
            <w:r w:rsidRPr="007B28B1">
              <w:rPr>
                <w:rFonts w:ascii="Arial" w:hAnsi="Arial" w:cs="Arial"/>
                <w:sz w:val="12"/>
                <w:szCs w:val="12"/>
              </w:rPr>
              <w:t>1</w:t>
            </w:r>
          </w:p>
        </w:tc>
        <w:tc>
          <w:tcPr>
            <w:tcW w:w="880" w:type="pct"/>
          </w:tcPr>
          <w:p w:rsidR="007B28B1" w:rsidRPr="007B28B1" w:rsidRDefault="007B28B1" w:rsidP="007B28B1">
            <w:pPr>
              <w:jc w:val="center"/>
              <w:rPr>
                <w:rFonts w:ascii="Arial" w:hAnsi="Arial" w:cs="Arial"/>
                <w:sz w:val="12"/>
                <w:szCs w:val="12"/>
              </w:rPr>
            </w:pPr>
            <w:r w:rsidRPr="007B28B1">
              <w:rPr>
                <w:rFonts w:ascii="Arial" w:hAnsi="Arial" w:cs="Arial"/>
                <w:sz w:val="12"/>
                <w:szCs w:val="12"/>
              </w:rPr>
              <w:t>2</w:t>
            </w:r>
          </w:p>
        </w:tc>
        <w:tc>
          <w:tcPr>
            <w:tcW w:w="1042" w:type="pct"/>
          </w:tcPr>
          <w:p w:rsidR="007B28B1" w:rsidRPr="007B28B1" w:rsidRDefault="007B28B1" w:rsidP="007B28B1">
            <w:pPr>
              <w:jc w:val="center"/>
              <w:rPr>
                <w:rFonts w:ascii="Arial" w:hAnsi="Arial" w:cs="Arial"/>
                <w:sz w:val="12"/>
                <w:szCs w:val="12"/>
              </w:rPr>
            </w:pPr>
            <w:r w:rsidRPr="007B28B1">
              <w:rPr>
                <w:rFonts w:ascii="Arial" w:hAnsi="Arial" w:cs="Arial"/>
                <w:sz w:val="12"/>
                <w:szCs w:val="12"/>
              </w:rPr>
              <w:t>3</w:t>
            </w:r>
          </w:p>
        </w:tc>
        <w:tc>
          <w:tcPr>
            <w:tcW w:w="850" w:type="pct"/>
          </w:tcPr>
          <w:p w:rsidR="007B28B1" w:rsidRPr="007B28B1" w:rsidRDefault="007B28B1" w:rsidP="007B28B1">
            <w:pPr>
              <w:jc w:val="center"/>
              <w:rPr>
                <w:rFonts w:ascii="Arial" w:hAnsi="Arial" w:cs="Arial"/>
                <w:sz w:val="12"/>
                <w:szCs w:val="12"/>
              </w:rPr>
            </w:pPr>
            <w:r w:rsidRPr="007B28B1">
              <w:rPr>
                <w:rFonts w:ascii="Arial" w:hAnsi="Arial" w:cs="Arial"/>
                <w:sz w:val="12"/>
                <w:szCs w:val="12"/>
              </w:rPr>
              <w:t>4</w:t>
            </w:r>
          </w:p>
        </w:tc>
        <w:tc>
          <w:tcPr>
            <w:tcW w:w="596" w:type="pct"/>
          </w:tcPr>
          <w:p w:rsidR="007B28B1" w:rsidRPr="007B28B1" w:rsidRDefault="007B28B1" w:rsidP="007B28B1">
            <w:pPr>
              <w:jc w:val="center"/>
              <w:rPr>
                <w:rFonts w:ascii="Arial" w:hAnsi="Arial" w:cs="Arial"/>
                <w:sz w:val="12"/>
                <w:szCs w:val="12"/>
              </w:rPr>
            </w:pPr>
            <w:r w:rsidRPr="007B28B1">
              <w:rPr>
                <w:rFonts w:ascii="Arial" w:hAnsi="Arial" w:cs="Arial"/>
                <w:sz w:val="12"/>
                <w:szCs w:val="12"/>
              </w:rPr>
              <w:t>5</w:t>
            </w:r>
          </w:p>
        </w:tc>
        <w:tc>
          <w:tcPr>
            <w:tcW w:w="786" w:type="pct"/>
          </w:tcPr>
          <w:p w:rsidR="007B28B1" w:rsidRPr="007B28B1" w:rsidRDefault="007B28B1" w:rsidP="007B28B1">
            <w:pPr>
              <w:jc w:val="center"/>
              <w:rPr>
                <w:rFonts w:ascii="Arial" w:hAnsi="Arial" w:cs="Arial"/>
                <w:sz w:val="12"/>
                <w:szCs w:val="12"/>
              </w:rPr>
            </w:pPr>
            <w:r w:rsidRPr="007B28B1">
              <w:rPr>
                <w:rFonts w:ascii="Arial" w:hAnsi="Arial" w:cs="Arial"/>
                <w:sz w:val="12"/>
                <w:szCs w:val="12"/>
              </w:rPr>
              <w:t>6</w:t>
            </w:r>
          </w:p>
        </w:tc>
        <w:tc>
          <w:tcPr>
            <w:tcW w:w="122" w:type="pct"/>
          </w:tcPr>
          <w:p w:rsidR="007B28B1" w:rsidRPr="007B28B1" w:rsidRDefault="007B28B1" w:rsidP="007B28B1">
            <w:pPr>
              <w:jc w:val="center"/>
              <w:rPr>
                <w:rFonts w:ascii="Arial" w:hAnsi="Arial" w:cs="Arial"/>
                <w:sz w:val="12"/>
                <w:szCs w:val="12"/>
              </w:rPr>
            </w:pPr>
            <w:r w:rsidRPr="007B28B1">
              <w:rPr>
                <w:rFonts w:ascii="Arial" w:hAnsi="Arial" w:cs="Arial"/>
                <w:sz w:val="12"/>
                <w:szCs w:val="12"/>
              </w:rPr>
              <w:t>7</w:t>
            </w:r>
          </w:p>
        </w:tc>
        <w:tc>
          <w:tcPr>
            <w:tcW w:w="122" w:type="pct"/>
          </w:tcPr>
          <w:p w:rsidR="007B28B1" w:rsidRPr="007B28B1" w:rsidRDefault="007B28B1" w:rsidP="007B28B1">
            <w:pPr>
              <w:spacing w:line="240" w:lineRule="atLeast"/>
              <w:jc w:val="center"/>
              <w:rPr>
                <w:rFonts w:ascii="Arial" w:hAnsi="Arial" w:cs="Arial"/>
                <w:sz w:val="12"/>
                <w:szCs w:val="12"/>
              </w:rPr>
            </w:pPr>
            <w:r w:rsidRPr="007B28B1">
              <w:rPr>
                <w:rFonts w:ascii="Arial" w:hAnsi="Arial" w:cs="Arial"/>
                <w:sz w:val="12"/>
                <w:szCs w:val="12"/>
              </w:rPr>
              <w:t>8</w:t>
            </w:r>
          </w:p>
        </w:tc>
      </w:tr>
      <w:tr w:rsidR="007B28B1" w:rsidRPr="006C74DB" w:rsidTr="007B28B1">
        <w:trPr>
          <w:trHeight w:val="20"/>
        </w:trPr>
        <w:tc>
          <w:tcPr>
            <w:tcW w:w="600" w:type="pct"/>
          </w:tcPr>
          <w:p w:rsidR="007B28B1" w:rsidRPr="007B28B1" w:rsidRDefault="007B28B1" w:rsidP="007B28B1">
            <w:pPr>
              <w:jc w:val="center"/>
              <w:rPr>
                <w:rFonts w:ascii="Arial" w:hAnsi="Arial" w:cs="Arial"/>
                <w:sz w:val="12"/>
                <w:szCs w:val="12"/>
              </w:rPr>
            </w:pPr>
          </w:p>
        </w:tc>
        <w:tc>
          <w:tcPr>
            <w:tcW w:w="880" w:type="pct"/>
          </w:tcPr>
          <w:p w:rsidR="007B28B1" w:rsidRPr="007B28B1" w:rsidRDefault="007B28B1" w:rsidP="007B28B1">
            <w:pPr>
              <w:jc w:val="center"/>
              <w:rPr>
                <w:rFonts w:ascii="Arial" w:hAnsi="Arial" w:cs="Arial"/>
                <w:sz w:val="12"/>
                <w:szCs w:val="12"/>
              </w:rPr>
            </w:pPr>
          </w:p>
        </w:tc>
        <w:tc>
          <w:tcPr>
            <w:tcW w:w="1042" w:type="pct"/>
          </w:tcPr>
          <w:p w:rsidR="007B28B1" w:rsidRPr="007B28B1" w:rsidRDefault="007B28B1" w:rsidP="007B28B1">
            <w:pPr>
              <w:jc w:val="center"/>
              <w:rPr>
                <w:rFonts w:ascii="Arial" w:hAnsi="Arial" w:cs="Arial"/>
                <w:sz w:val="12"/>
                <w:szCs w:val="12"/>
              </w:rPr>
            </w:pPr>
          </w:p>
        </w:tc>
        <w:tc>
          <w:tcPr>
            <w:tcW w:w="850" w:type="pct"/>
          </w:tcPr>
          <w:p w:rsidR="007B28B1" w:rsidRPr="007B28B1" w:rsidRDefault="007B28B1" w:rsidP="007B28B1">
            <w:pPr>
              <w:jc w:val="center"/>
              <w:rPr>
                <w:rFonts w:ascii="Arial" w:hAnsi="Arial" w:cs="Arial"/>
                <w:sz w:val="12"/>
                <w:szCs w:val="12"/>
              </w:rPr>
            </w:pPr>
          </w:p>
        </w:tc>
        <w:tc>
          <w:tcPr>
            <w:tcW w:w="596" w:type="pct"/>
          </w:tcPr>
          <w:p w:rsidR="007B28B1" w:rsidRPr="007B28B1" w:rsidRDefault="007B28B1" w:rsidP="007B28B1">
            <w:pPr>
              <w:jc w:val="center"/>
              <w:rPr>
                <w:rFonts w:ascii="Arial" w:hAnsi="Arial" w:cs="Arial"/>
                <w:sz w:val="12"/>
                <w:szCs w:val="12"/>
              </w:rPr>
            </w:pPr>
          </w:p>
        </w:tc>
        <w:tc>
          <w:tcPr>
            <w:tcW w:w="786" w:type="pct"/>
          </w:tcPr>
          <w:p w:rsidR="007B28B1" w:rsidRPr="007B28B1" w:rsidRDefault="007B28B1" w:rsidP="007B28B1">
            <w:pPr>
              <w:jc w:val="center"/>
              <w:rPr>
                <w:rFonts w:ascii="Arial" w:hAnsi="Arial" w:cs="Arial"/>
                <w:sz w:val="12"/>
                <w:szCs w:val="12"/>
              </w:rPr>
            </w:pPr>
          </w:p>
        </w:tc>
        <w:tc>
          <w:tcPr>
            <w:tcW w:w="122" w:type="pct"/>
          </w:tcPr>
          <w:p w:rsidR="007B28B1" w:rsidRPr="007B28B1" w:rsidRDefault="007B28B1" w:rsidP="007B28B1">
            <w:pPr>
              <w:jc w:val="center"/>
              <w:rPr>
                <w:rFonts w:ascii="Arial" w:hAnsi="Arial" w:cs="Arial"/>
                <w:sz w:val="12"/>
                <w:szCs w:val="12"/>
              </w:rPr>
            </w:pPr>
          </w:p>
        </w:tc>
        <w:tc>
          <w:tcPr>
            <w:tcW w:w="122" w:type="pct"/>
          </w:tcPr>
          <w:p w:rsidR="007B28B1" w:rsidRPr="007B28B1" w:rsidRDefault="007B28B1" w:rsidP="007B28B1">
            <w:pPr>
              <w:spacing w:line="240" w:lineRule="atLeast"/>
              <w:jc w:val="center"/>
              <w:rPr>
                <w:rFonts w:ascii="Arial" w:hAnsi="Arial" w:cs="Arial"/>
                <w:sz w:val="12"/>
                <w:szCs w:val="12"/>
              </w:rPr>
            </w:pPr>
          </w:p>
        </w:tc>
      </w:tr>
      <w:tr w:rsidR="007B28B1" w:rsidRPr="006C74DB" w:rsidTr="007B28B1">
        <w:trPr>
          <w:trHeight w:val="20"/>
        </w:trPr>
        <w:tc>
          <w:tcPr>
            <w:tcW w:w="600" w:type="pct"/>
          </w:tcPr>
          <w:p w:rsidR="007B28B1" w:rsidRPr="007B28B1" w:rsidRDefault="007B28B1" w:rsidP="007B28B1">
            <w:pPr>
              <w:jc w:val="center"/>
              <w:rPr>
                <w:rFonts w:ascii="Arial" w:hAnsi="Arial" w:cs="Arial"/>
                <w:sz w:val="12"/>
                <w:szCs w:val="12"/>
              </w:rPr>
            </w:pPr>
          </w:p>
        </w:tc>
        <w:tc>
          <w:tcPr>
            <w:tcW w:w="880" w:type="pct"/>
          </w:tcPr>
          <w:p w:rsidR="007B28B1" w:rsidRPr="007B28B1" w:rsidRDefault="007B28B1" w:rsidP="007B28B1">
            <w:pPr>
              <w:jc w:val="center"/>
              <w:rPr>
                <w:rFonts w:ascii="Arial" w:hAnsi="Arial" w:cs="Arial"/>
                <w:sz w:val="12"/>
                <w:szCs w:val="12"/>
              </w:rPr>
            </w:pPr>
          </w:p>
        </w:tc>
        <w:tc>
          <w:tcPr>
            <w:tcW w:w="1042" w:type="pct"/>
          </w:tcPr>
          <w:p w:rsidR="007B28B1" w:rsidRPr="007B28B1" w:rsidRDefault="007B28B1" w:rsidP="007B28B1">
            <w:pPr>
              <w:jc w:val="center"/>
              <w:rPr>
                <w:rFonts w:ascii="Arial" w:hAnsi="Arial" w:cs="Arial"/>
                <w:sz w:val="12"/>
                <w:szCs w:val="12"/>
              </w:rPr>
            </w:pPr>
          </w:p>
        </w:tc>
        <w:tc>
          <w:tcPr>
            <w:tcW w:w="850" w:type="pct"/>
          </w:tcPr>
          <w:p w:rsidR="007B28B1" w:rsidRPr="007B28B1" w:rsidRDefault="007B28B1" w:rsidP="007B28B1">
            <w:pPr>
              <w:jc w:val="center"/>
              <w:rPr>
                <w:rFonts w:ascii="Arial" w:hAnsi="Arial" w:cs="Arial"/>
                <w:sz w:val="12"/>
                <w:szCs w:val="12"/>
              </w:rPr>
            </w:pPr>
          </w:p>
        </w:tc>
        <w:tc>
          <w:tcPr>
            <w:tcW w:w="596" w:type="pct"/>
          </w:tcPr>
          <w:p w:rsidR="007B28B1" w:rsidRPr="007B28B1" w:rsidRDefault="007B28B1" w:rsidP="007B28B1">
            <w:pPr>
              <w:jc w:val="center"/>
              <w:rPr>
                <w:rFonts w:ascii="Arial" w:hAnsi="Arial" w:cs="Arial"/>
                <w:sz w:val="12"/>
                <w:szCs w:val="12"/>
              </w:rPr>
            </w:pPr>
          </w:p>
        </w:tc>
        <w:tc>
          <w:tcPr>
            <w:tcW w:w="786" w:type="pct"/>
          </w:tcPr>
          <w:p w:rsidR="007B28B1" w:rsidRPr="007B28B1" w:rsidRDefault="007B28B1" w:rsidP="007B28B1">
            <w:pPr>
              <w:jc w:val="center"/>
              <w:rPr>
                <w:rFonts w:ascii="Arial" w:hAnsi="Arial" w:cs="Arial"/>
                <w:sz w:val="12"/>
                <w:szCs w:val="12"/>
              </w:rPr>
            </w:pPr>
          </w:p>
        </w:tc>
        <w:tc>
          <w:tcPr>
            <w:tcW w:w="122" w:type="pct"/>
          </w:tcPr>
          <w:p w:rsidR="007B28B1" w:rsidRPr="007B28B1" w:rsidRDefault="007B28B1" w:rsidP="007B28B1">
            <w:pPr>
              <w:rPr>
                <w:rFonts w:ascii="Arial" w:hAnsi="Arial" w:cs="Arial"/>
                <w:sz w:val="12"/>
                <w:szCs w:val="12"/>
              </w:rPr>
            </w:pPr>
          </w:p>
        </w:tc>
        <w:tc>
          <w:tcPr>
            <w:tcW w:w="122" w:type="pct"/>
          </w:tcPr>
          <w:p w:rsidR="007B28B1" w:rsidRPr="007B28B1" w:rsidRDefault="007B28B1" w:rsidP="007B28B1">
            <w:pPr>
              <w:spacing w:line="240" w:lineRule="atLeast"/>
              <w:rPr>
                <w:rFonts w:ascii="Arial" w:hAnsi="Arial" w:cs="Arial"/>
                <w:sz w:val="12"/>
                <w:szCs w:val="12"/>
              </w:rPr>
            </w:pPr>
          </w:p>
        </w:tc>
      </w:tr>
    </w:tbl>
    <w:p w:rsidR="007B28B1" w:rsidRPr="007B28B1" w:rsidRDefault="007B28B1" w:rsidP="007B28B1">
      <w:pPr>
        <w:spacing w:line="240" w:lineRule="atLeast"/>
        <w:jc w:val="both"/>
        <w:rPr>
          <w:rFonts w:ascii="Arial" w:hAnsi="Arial" w:cs="Arial"/>
          <w:sz w:val="16"/>
          <w:szCs w:val="16"/>
        </w:rPr>
      </w:pPr>
      <w:r w:rsidRPr="007B28B1">
        <w:rPr>
          <w:rFonts w:ascii="Arial" w:hAnsi="Arial" w:cs="Arial"/>
          <w:sz w:val="16"/>
          <w:szCs w:val="16"/>
        </w:rPr>
        <w:t>* Причины остатка средств</w:t>
      </w:r>
    </w:p>
    <w:p w:rsidR="002C1A8B" w:rsidRDefault="002C1A8B" w:rsidP="002C1A8B">
      <w:pPr>
        <w:ind w:firstLine="284"/>
        <w:jc w:val="both"/>
        <w:rPr>
          <w:rFonts w:ascii="Arial" w:hAnsi="Arial" w:cs="Arial"/>
          <w:color w:val="000000"/>
          <w:sz w:val="16"/>
          <w:szCs w:val="16"/>
        </w:rPr>
      </w:pPr>
    </w:p>
    <w:p w:rsidR="00E0080F" w:rsidRPr="00E0080F" w:rsidRDefault="00E0080F" w:rsidP="00E0080F">
      <w:pPr>
        <w:jc w:val="center"/>
        <w:rPr>
          <w:rFonts w:ascii="Arial" w:hAnsi="Arial" w:cs="Arial"/>
          <w:b/>
          <w:sz w:val="16"/>
          <w:szCs w:val="16"/>
        </w:rPr>
      </w:pPr>
      <w:r w:rsidRPr="00E0080F">
        <w:rPr>
          <w:rFonts w:ascii="Arial" w:hAnsi="Arial" w:cs="Arial"/>
          <w:b/>
          <w:sz w:val="16"/>
          <w:szCs w:val="16"/>
        </w:rPr>
        <w:t>ДУМА ВАЛДАЙСКОГО МУНИЦИПАЛЬНОГО ОКРУГА</w:t>
      </w:r>
    </w:p>
    <w:p w:rsidR="00E0080F" w:rsidRPr="00E0080F" w:rsidRDefault="00E0080F" w:rsidP="00E0080F">
      <w:pPr>
        <w:pStyle w:val="20"/>
        <w:rPr>
          <w:rFonts w:ascii="Arial" w:hAnsi="Arial" w:cs="Arial"/>
          <w:b/>
          <w:color w:val="000000"/>
          <w:sz w:val="16"/>
          <w:szCs w:val="16"/>
        </w:rPr>
      </w:pPr>
      <w:r w:rsidRPr="00E0080F">
        <w:rPr>
          <w:rFonts w:ascii="Arial" w:hAnsi="Arial" w:cs="Arial"/>
          <w:b/>
          <w:color w:val="000000"/>
          <w:sz w:val="16"/>
          <w:szCs w:val="16"/>
        </w:rPr>
        <w:t>Р Е Ш Е Н И Е</w:t>
      </w:r>
    </w:p>
    <w:p w:rsidR="00E0080F" w:rsidRPr="00E0080F" w:rsidRDefault="00E0080F" w:rsidP="00E0080F">
      <w:pPr>
        <w:shd w:val="clear" w:color="auto" w:fill="FFFFFF"/>
        <w:tabs>
          <w:tab w:val="left" w:pos="3828"/>
          <w:tab w:val="left" w:pos="8565"/>
        </w:tabs>
        <w:jc w:val="center"/>
        <w:rPr>
          <w:rFonts w:ascii="Arial" w:hAnsi="Arial" w:cs="Arial"/>
          <w:sz w:val="16"/>
          <w:szCs w:val="16"/>
        </w:rPr>
      </w:pPr>
      <w:r w:rsidRPr="00E0080F">
        <w:rPr>
          <w:rFonts w:ascii="Arial" w:hAnsi="Arial" w:cs="Arial"/>
          <w:b/>
          <w:bCs/>
          <w:color w:val="000000"/>
          <w:sz w:val="16"/>
          <w:szCs w:val="16"/>
        </w:rPr>
        <w:t>Об утверждении Порядка предоставления и методики распределения в 2025 году иных межбюджетных трансфертов на выполнение работ по строительству линии уличного освещения бюджетам поселений Валдайского муниципального района</w:t>
      </w:r>
    </w:p>
    <w:p w:rsidR="00E0080F" w:rsidRPr="00E0080F" w:rsidRDefault="00E0080F" w:rsidP="00E0080F">
      <w:pPr>
        <w:ind w:firstLine="284"/>
        <w:jc w:val="both"/>
        <w:rPr>
          <w:rFonts w:ascii="Arial" w:hAnsi="Arial" w:cs="Arial"/>
          <w:b/>
          <w:sz w:val="16"/>
          <w:szCs w:val="16"/>
        </w:rPr>
      </w:pPr>
      <w:r w:rsidRPr="00E0080F">
        <w:rPr>
          <w:rFonts w:ascii="Arial" w:hAnsi="Arial" w:cs="Arial"/>
          <w:b/>
          <w:sz w:val="16"/>
          <w:szCs w:val="16"/>
        </w:rPr>
        <w:t>Принято Думой Валдайского муниципального округа «26» сентября 2025 года</w:t>
      </w:r>
    </w:p>
    <w:p w:rsidR="00E0080F" w:rsidRPr="00E0080F" w:rsidRDefault="00E0080F" w:rsidP="00E0080F">
      <w:pPr>
        <w:ind w:firstLine="284"/>
        <w:jc w:val="both"/>
        <w:rPr>
          <w:rFonts w:ascii="Arial" w:hAnsi="Arial" w:cs="Arial"/>
          <w:sz w:val="16"/>
          <w:szCs w:val="16"/>
        </w:rPr>
      </w:pPr>
      <w:r w:rsidRPr="00E0080F">
        <w:rPr>
          <w:rFonts w:ascii="Arial" w:hAnsi="Arial" w:cs="Arial"/>
          <w:color w:val="000000"/>
          <w:spacing w:val="-4"/>
          <w:sz w:val="16"/>
          <w:szCs w:val="16"/>
        </w:rPr>
        <w:t xml:space="preserve">В соответствии со статьями 142, 142.4 Бюджетного кодекса Российской Федерации </w:t>
      </w:r>
      <w:r w:rsidRPr="00E0080F">
        <w:rPr>
          <w:rFonts w:ascii="Arial" w:hAnsi="Arial" w:cs="Arial"/>
          <w:sz w:val="16"/>
          <w:szCs w:val="16"/>
        </w:rPr>
        <w:t xml:space="preserve">Дума Валдайского муниципального округа </w:t>
      </w:r>
      <w:r w:rsidRPr="00E0080F">
        <w:rPr>
          <w:rFonts w:ascii="Arial" w:hAnsi="Arial" w:cs="Arial"/>
          <w:b/>
          <w:sz w:val="16"/>
          <w:szCs w:val="16"/>
        </w:rPr>
        <w:t>РЕШИЛА:</w:t>
      </w:r>
    </w:p>
    <w:p w:rsidR="00E0080F" w:rsidRPr="00E0080F" w:rsidRDefault="00E0080F" w:rsidP="00E0080F">
      <w:pPr>
        <w:tabs>
          <w:tab w:val="left" w:pos="3828"/>
        </w:tabs>
        <w:ind w:firstLine="284"/>
        <w:jc w:val="both"/>
        <w:rPr>
          <w:rFonts w:ascii="Arial" w:hAnsi="Arial" w:cs="Arial"/>
          <w:color w:val="000000"/>
          <w:spacing w:val="-4"/>
          <w:sz w:val="16"/>
          <w:szCs w:val="16"/>
        </w:rPr>
      </w:pPr>
      <w:r w:rsidRPr="00E0080F">
        <w:rPr>
          <w:rFonts w:ascii="Arial" w:hAnsi="Arial" w:cs="Arial"/>
          <w:color w:val="000000"/>
          <w:spacing w:val="-4"/>
          <w:sz w:val="16"/>
          <w:szCs w:val="16"/>
        </w:rPr>
        <w:t>1. Утвердить прилагаемый Порядок предоставления и методику распределения в 2025 году иных межбюджетных трансфертов  на строительство линии уличного освещения бюджетам поселений  Валдайского муниципального района.</w:t>
      </w:r>
    </w:p>
    <w:p w:rsidR="00E0080F" w:rsidRPr="00E0080F" w:rsidRDefault="00E0080F" w:rsidP="00E0080F">
      <w:pPr>
        <w:tabs>
          <w:tab w:val="left" w:pos="3828"/>
        </w:tabs>
        <w:ind w:firstLine="284"/>
        <w:jc w:val="both"/>
        <w:rPr>
          <w:rFonts w:ascii="Arial" w:hAnsi="Arial" w:cs="Arial"/>
          <w:sz w:val="16"/>
          <w:szCs w:val="16"/>
        </w:rPr>
      </w:pPr>
      <w:r w:rsidRPr="00E0080F">
        <w:rPr>
          <w:rFonts w:ascii="Arial" w:hAnsi="Arial" w:cs="Arial"/>
          <w:sz w:val="16"/>
          <w:szCs w:val="16"/>
        </w:rPr>
        <w:t>2. Решение вступает в силу с момента подписания.</w:t>
      </w:r>
    </w:p>
    <w:p w:rsidR="00E0080F" w:rsidRPr="00E0080F" w:rsidRDefault="00E0080F" w:rsidP="00E0080F">
      <w:pPr>
        <w:ind w:firstLine="284"/>
        <w:jc w:val="both"/>
        <w:rPr>
          <w:rFonts w:ascii="Arial" w:hAnsi="Arial" w:cs="Arial"/>
          <w:sz w:val="16"/>
          <w:szCs w:val="16"/>
        </w:rPr>
      </w:pPr>
      <w:r w:rsidRPr="00E0080F">
        <w:rPr>
          <w:rFonts w:ascii="Arial" w:hAnsi="Arial" w:cs="Arial"/>
          <w:sz w:val="16"/>
          <w:szCs w:val="16"/>
        </w:rPr>
        <w:t>3. Опубликовать решение в бюллетене «Валдайский Вестник» и разместить на официальном сайте Администрации Валдайского муниципального района в сети «Интернет».</w:t>
      </w:r>
    </w:p>
    <w:p w:rsidR="002C1A8B" w:rsidRPr="00E0080F" w:rsidRDefault="00E0080F" w:rsidP="002C1A8B">
      <w:pPr>
        <w:ind w:firstLine="284"/>
        <w:jc w:val="both"/>
        <w:rPr>
          <w:rFonts w:ascii="Arial" w:hAnsi="Arial" w:cs="Arial"/>
          <w:sz w:val="16"/>
          <w:szCs w:val="16"/>
        </w:rPr>
      </w:pPr>
      <w:r w:rsidRPr="00E0080F">
        <w:rPr>
          <w:rFonts w:ascii="Arial" w:hAnsi="Arial" w:cs="Arial"/>
          <w:color w:val="000000"/>
          <w:sz w:val="16"/>
          <w:szCs w:val="16"/>
        </w:rPr>
        <w:t>«26» сентября 2025 года № 13</w:t>
      </w:r>
    </w:p>
    <w:p w:rsidR="00E0080F" w:rsidRPr="00E0080F" w:rsidRDefault="00E0080F" w:rsidP="00B16E45">
      <w:pPr>
        <w:ind w:left="4961"/>
        <w:jc w:val="right"/>
        <w:rPr>
          <w:rFonts w:ascii="Arial" w:hAnsi="Arial" w:cs="Arial"/>
          <w:sz w:val="16"/>
          <w:szCs w:val="16"/>
        </w:rPr>
      </w:pPr>
      <w:r w:rsidRPr="00E0080F">
        <w:rPr>
          <w:rFonts w:ascii="Arial" w:hAnsi="Arial" w:cs="Arial"/>
          <w:sz w:val="16"/>
          <w:szCs w:val="16"/>
        </w:rPr>
        <w:t>УТВЕРЖДЕН</w:t>
      </w:r>
    </w:p>
    <w:p w:rsidR="00E0080F" w:rsidRPr="00E0080F" w:rsidRDefault="00E0080F" w:rsidP="00B16E45">
      <w:pPr>
        <w:jc w:val="right"/>
        <w:rPr>
          <w:rFonts w:ascii="Arial" w:hAnsi="Arial" w:cs="Arial"/>
          <w:sz w:val="16"/>
          <w:szCs w:val="16"/>
        </w:rPr>
      </w:pPr>
      <w:r w:rsidRPr="00E0080F">
        <w:rPr>
          <w:rFonts w:ascii="Arial" w:hAnsi="Arial" w:cs="Arial"/>
          <w:sz w:val="16"/>
          <w:szCs w:val="16"/>
        </w:rPr>
        <w:t>решением Думы Валдайского</w:t>
      </w:r>
    </w:p>
    <w:p w:rsidR="00E0080F" w:rsidRPr="00E0080F" w:rsidRDefault="00E0080F" w:rsidP="00B16E45">
      <w:pPr>
        <w:jc w:val="right"/>
        <w:rPr>
          <w:rFonts w:ascii="Arial" w:hAnsi="Arial" w:cs="Arial"/>
          <w:sz w:val="16"/>
          <w:szCs w:val="16"/>
        </w:rPr>
      </w:pPr>
      <w:r w:rsidRPr="00E0080F">
        <w:rPr>
          <w:rFonts w:ascii="Arial" w:hAnsi="Arial" w:cs="Arial"/>
          <w:sz w:val="16"/>
          <w:szCs w:val="16"/>
        </w:rPr>
        <w:t xml:space="preserve">муниципального округа </w:t>
      </w:r>
    </w:p>
    <w:p w:rsidR="00E0080F" w:rsidRPr="00E0080F" w:rsidRDefault="00E0080F" w:rsidP="00B16E45">
      <w:pPr>
        <w:ind w:left="4962"/>
        <w:jc w:val="right"/>
        <w:rPr>
          <w:rFonts w:ascii="Arial" w:hAnsi="Arial" w:cs="Arial"/>
          <w:sz w:val="16"/>
          <w:szCs w:val="16"/>
        </w:rPr>
      </w:pPr>
      <w:r w:rsidRPr="00E0080F">
        <w:rPr>
          <w:rFonts w:ascii="Arial" w:hAnsi="Arial" w:cs="Arial"/>
          <w:sz w:val="16"/>
          <w:szCs w:val="16"/>
        </w:rPr>
        <w:t xml:space="preserve">от «26» сентября 2025 № 13 </w:t>
      </w:r>
    </w:p>
    <w:p w:rsidR="00E0080F" w:rsidRPr="00E0080F" w:rsidRDefault="00E0080F" w:rsidP="00E0080F">
      <w:pPr>
        <w:autoSpaceDE w:val="0"/>
        <w:autoSpaceDN w:val="0"/>
        <w:adjustRightInd w:val="0"/>
        <w:jc w:val="center"/>
        <w:rPr>
          <w:rFonts w:ascii="Arial" w:hAnsi="Arial" w:cs="Arial"/>
          <w:b/>
          <w:bCs/>
          <w:sz w:val="16"/>
          <w:szCs w:val="16"/>
        </w:rPr>
      </w:pPr>
      <w:r w:rsidRPr="00E0080F">
        <w:rPr>
          <w:rFonts w:ascii="Arial" w:hAnsi="Arial" w:cs="Arial"/>
          <w:b/>
          <w:bCs/>
          <w:sz w:val="16"/>
          <w:szCs w:val="16"/>
        </w:rPr>
        <w:t>ПОРЯДОК</w:t>
      </w:r>
    </w:p>
    <w:p w:rsidR="00E0080F" w:rsidRPr="00E0080F" w:rsidRDefault="00E0080F" w:rsidP="00E0080F">
      <w:pPr>
        <w:widowControl w:val="0"/>
        <w:autoSpaceDE w:val="0"/>
        <w:autoSpaceDN w:val="0"/>
        <w:adjustRightInd w:val="0"/>
        <w:jc w:val="center"/>
        <w:rPr>
          <w:rFonts w:ascii="Arial" w:hAnsi="Arial" w:cs="Arial"/>
          <w:b/>
          <w:sz w:val="16"/>
          <w:szCs w:val="16"/>
        </w:rPr>
      </w:pPr>
      <w:r w:rsidRPr="00E0080F">
        <w:rPr>
          <w:rFonts w:ascii="Arial" w:hAnsi="Arial" w:cs="Arial"/>
          <w:b/>
          <w:sz w:val="16"/>
          <w:szCs w:val="16"/>
        </w:rPr>
        <w:t xml:space="preserve">предоставления и методика распределения в 2025 году иных межбюджетных трансфертов </w:t>
      </w:r>
      <w:r w:rsidRPr="00E0080F">
        <w:rPr>
          <w:rFonts w:ascii="Arial" w:hAnsi="Arial" w:cs="Arial"/>
          <w:b/>
          <w:color w:val="000000"/>
          <w:sz w:val="16"/>
          <w:szCs w:val="16"/>
        </w:rPr>
        <w:t xml:space="preserve">на строительство линии уличного освещения  </w:t>
      </w:r>
      <w:r w:rsidRPr="00E0080F">
        <w:rPr>
          <w:rFonts w:ascii="Arial" w:hAnsi="Arial" w:cs="Arial"/>
          <w:b/>
          <w:sz w:val="16"/>
          <w:szCs w:val="16"/>
        </w:rPr>
        <w:t>бюджетам поселений Валдайского муниципального района</w:t>
      </w:r>
    </w:p>
    <w:p w:rsidR="00E0080F" w:rsidRPr="00E0080F" w:rsidRDefault="00E0080F" w:rsidP="00B16E45">
      <w:pPr>
        <w:widowControl w:val="0"/>
        <w:autoSpaceDE w:val="0"/>
        <w:autoSpaceDN w:val="0"/>
        <w:adjustRightInd w:val="0"/>
        <w:ind w:firstLine="284"/>
        <w:jc w:val="both"/>
        <w:rPr>
          <w:rFonts w:ascii="Arial" w:hAnsi="Arial" w:cs="Arial"/>
          <w:sz w:val="16"/>
          <w:szCs w:val="16"/>
        </w:rPr>
      </w:pPr>
      <w:r w:rsidRPr="00E0080F">
        <w:rPr>
          <w:rFonts w:ascii="Arial" w:hAnsi="Arial" w:cs="Arial"/>
          <w:sz w:val="16"/>
          <w:szCs w:val="16"/>
        </w:rPr>
        <w:t xml:space="preserve">1. Настоящий Порядок предоставления и методика распределения иных межбюджетных трансфертов </w:t>
      </w:r>
      <w:r w:rsidRPr="00E0080F">
        <w:rPr>
          <w:rFonts w:ascii="Arial" w:hAnsi="Arial" w:cs="Arial"/>
          <w:color w:val="000000"/>
          <w:sz w:val="16"/>
          <w:szCs w:val="16"/>
        </w:rPr>
        <w:t xml:space="preserve">на строительство линии уличного  освещения </w:t>
      </w:r>
      <w:r w:rsidRPr="00E0080F">
        <w:rPr>
          <w:rFonts w:ascii="Arial" w:hAnsi="Arial" w:cs="Arial"/>
          <w:b/>
          <w:bCs/>
          <w:color w:val="000000"/>
          <w:sz w:val="16"/>
          <w:szCs w:val="16"/>
        </w:rPr>
        <w:t xml:space="preserve"> </w:t>
      </w:r>
      <w:r w:rsidRPr="00E0080F">
        <w:rPr>
          <w:rFonts w:ascii="Arial" w:hAnsi="Arial" w:cs="Arial"/>
          <w:sz w:val="16"/>
          <w:szCs w:val="16"/>
        </w:rPr>
        <w:t>бюджетам поселений  Валдайского муниципального района (далее поселения) разработаны в соответствии со статьями 142 и 142.4 Бюджетного кодекса Российской Федерации и определяют цели, условия и порядок предоставления и расходования иных межбюджетных трансфертов, критерии отбора муниципальных образований для предоставления иных межбюджетных трансфертов, а также методику распределения иных межбюджетных трансфертов между бюджетами поселений в 2025 году.</w:t>
      </w:r>
    </w:p>
    <w:p w:rsidR="00E0080F" w:rsidRPr="00E0080F" w:rsidRDefault="00E0080F" w:rsidP="00B16E45">
      <w:pPr>
        <w:widowControl w:val="0"/>
        <w:autoSpaceDE w:val="0"/>
        <w:autoSpaceDN w:val="0"/>
        <w:adjustRightInd w:val="0"/>
        <w:ind w:firstLine="284"/>
        <w:jc w:val="both"/>
        <w:rPr>
          <w:rFonts w:ascii="Arial" w:hAnsi="Arial" w:cs="Arial"/>
          <w:sz w:val="16"/>
          <w:szCs w:val="16"/>
        </w:rPr>
      </w:pPr>
      <w:r w:rsidRPr="00E0080F">
        <w:rPr>
          <w:rFonts w:ascii="Arial" w:hAnsi="Arial" w:cs="Arial"/>
          <w:sz w:val="16"/>
          <w:szCs w:val="16"/>
        </w:rPr>
        <w:t xml:space="preserve">2. Иные межбюджетные трансферты </w:t>
      </w:r>
      <w:r w:rsidRPr="00E0080F">
        <w:rPr>
          <w:rFonts w:ascii="Arial" w:hAnsi="Arial" w:cs="Arial"/>
          <w:color w:val="000000"/>
          <w:sz w:val="16"/>
          <w:szCs w:val="16"/>
        </w:rPr>
        <w:t xml:space="preserve">на выполнение работ по строительству линии уличного освещения </w:t>
      </w:r>
      <w:r w:rsidRPr="00E0080F">
        <w:rPr>
          <w:rFonts w:ascii="Arial" w:hAnsi="Arial" w:cs="Arial"/>
          <w:sz w:val="16"/>
          <w:szCs w:val="16"/>
        </w:rPr>
        <w:t>финансовое (далее  иные межбюджетные трансферты) предоставляются бюджетам поселений и расходуются на финансирование расходных обязательств, связанных с выполнением работ по строительству линии уличного освещения.</w:t>
      </w:r>
    </w:p>
    <w:p w:rsidR="00E0080F" w:rsidRPr="00E0080F" w:rsidRDefault="00E0080F" w:rsidP="00B16E45">
      <w:pPr>
        <w:widowControl w:val="0"/>
        <w:autoSpaceDE w:val="0"/>
        <w:autoSpaceDN w:val="0"/>
        <w:adjustRightInd w:val="0"/>
        <w:ind w:firstLine="284"/>
        <w:jc w:val="both"/>
        <w:rPr>
          <w:rFonts w:ascii="Arial" w:hAnsi="Arial" w:cs="Arial"/>
          <w:sz w:val="16"/>
          <w:szCs w:val="16"/>
        </w:rPr>
      </w:pPr>
      <w:r w:rsidRPr="00E0080F">
        <w:rPr>
          <w:rFonts w:ascii="Arial" w:hAnsi="Arial" w:cs="Arial"/>
          <w:sz w:val="16"/>
          <w:szCs w:val="16"/>
        </w:rPr>
        <w:t>3. Критерием отбора поселений для предоставления иных межбюджетных трансфертов является наличие численности у муниципального образования по состоянию на 01.01.2025 года от 10000 чел. до 15000 чел.</w:t>
      </w:r>
    </w:p>
    <w:p w:rsidR="00E0080F" w:rsidRPr="00E0080F" w:rsidRDefault="00E0080F" w:rsidP="00B16E45">
      <w:pPr>
        <w:widowControl w:val="0"/>
        <w:autoSpaceDE w:val="0"/>
        <w:autoSpaceDN w:val="0"/>
        <w:adjustRightInd w:val="0"/>
        <w:ind w:firstLine="284"/>
        <w:jc w:val="both"/>
        <w:rPr>
          <w:rFonts w:ascii="Arial" w:hAnsi="Arial" w:cs="Arial"/>
          <w:sz w:val="16"/>
          <w:szCs w:val="16"/>
        </w:rPr>
      </w:pPr>
      <w:r w:rsidRPr="00E0080F">
        <w:rPr>
          <w:rFonts w:ascii="Arial" w:hAnsi="Arial" w:cs="Arial"/>
          <w:sz w:val="16"/>
          <w:szCs w:val="16"/>
        </w:rPr>
        <w:t>4. Иные межбюджетные трансферты предоставляются бюджетам поселений в соответствии с соглашением о предоставлении иных межбюджетных трансфертов, заключаемым Администрацией Валдайского муниципального района с органами местного самоуправления поселений (далее Соглашение), содержащим следующие положения:</w:t>
      </w:r>
    </w:p>
    <w:p w:rsidR="00E0080F" w:rsidRPr="00E0080F" w:rsidRDefault="00E0080F" w:rsidP="00B16E45">
      <w:pPr>
        <w:widowControl w:val="0"/>
        <w:autoSpaceDE w:val="0"/>
        <w:autoSpaceDN w:val="0"/>
        <w:adjustRightInd w:val="0"/>
        <w:ind w:firstLine="284"/>
        <w:jc w:val="both"/>
        <w:rPr>
          <w:rFonts w:ascii="Arial" w:hAnsi="Arial" w:cs="Arial"/>
          <w:sz w:val="16"/>
          <w:szCs w:val="16"/>
        </w:rPr>
      </w:pPr>
      <w:r w:rsidRPr="00E0080F">
        <w:rPr>
          <w:rFonts w:ascii="Arial" w:hAnsi="Arial" w:cs="Arial"/>
          <w:sz w:val="16"/>
          <w:szCs w:val="16"/>
        </w:rPr>
        <w:t>сведения об объеме иных межбюджетных трансфертов;</w:t>
      </w:r>
    </w:p>
    <w:p w:rsidR="00E0080F" w:rsidRPr="00E0080F" w:rsidRDefault="00E0080F" w:rsidP="00B16E45">
      <w:pPr>
        <w:widowControl w:val="0"/>
        <w:autoSpaceDE w:val="0"/>
        <w:autoSpaceDN w:val="0"/>
        <w:adjustRightInd w:val="0"/>
        <w:ind w:firstLine="284"/>
        <w:jc w:val="both"/>
        <w:rPr>
          <w:rFonts w:ascii="Arial" w:hAnsi="Arial" w:cs="Arial"/>
          <w:sz w:val="16"/>
          <w:szCs w:val="16"/>
        </w:rPr>
      </w:pPr>
      <w:r w:rsidRPr="00E0080F">
        <w:rPr>
          <w:rFonts w:ascii="Arial" w:hAnsi="Arial" w:cs="Arial"/>
          <w:sz w:val="16"/>
          <w:szCs w:val="16"/>
        </w:rPr>
        <w:t>целевое назначение иных межбюджетных трансфертов;</w:t>
      </w:r>
    </w:p>
    <w:p w:rsidR="00E0080F" w:rsidRPr="00E0080F" w:rsidRDefault="00E0080F" w:rsidP="00B16E45">
      <w:pPr>
        <w:widowControl w:val="0"/>
        <w:autoSpaceDE w:val="0"/>
        <w:autoSpaceDN w:val="0"/>
        <w:adjustRightInd w:val="0"/>
        <w:ind w:firstLine="284"/>
        <w:jc w:val="both"/>
        <w:rPr>
          <w:rFonts w:ascii="Arial" w:hAnsi="Arial" w:cs="Arial"/>
          <w:sz w:val="16"/>
          <w:szCs w:val="16"/>
        </w:rPr>
      </w:pPr>
      <w:r w:rsidRPr="00E0080F">
        <w:rPr>
          <w:rFonts w:ascii="Arial" w:hAnsi="Arial" w:cs="Arial"/>
          <w:sz w:val="16"/>
          <w:szCs w:val="16"/>
        </w:rPr>
        <w:t>порядок и сроки перечисления иных межбюджетных трансфертов;</w:t>
      </w:r>
    </w:p>
    <w:p w:rsidR="00E0080F" w:rsidRPr="00E0080F" w:rsidRDefault="00E0080F" w:rsidP="00B16E45">
      <w:pPr>
        <w:widowControl w:val="0"/>
        <w:autoSpaceDE w:val="0"/>
        <w:autoSpaceDN w:val="0"/>
        <w:adjustRightInd w:val="0"/>
        <w:ind w:firstLine="284"/>
        <w:jc w:val="both"/>
        <w:rPr>
          <w:rFonts w:ascii="Arial" w:hAnsi="Arial" w:cs="Arial"/>
          <w:sz w:val="16"/>
          <w:szCs w:val="16"/>
        </w:rPr>
      </w:pPr>
      <w:r w:rsidRPr="00E0080F">
        <w:rPr>
          <w:rFonts w:ascii="Arial" w:hAnsi="Arial" w:cs="Arial"/>
          <w:sz w:val="16"/>
          <w:szCs w:val="16"/>
        </w:rPr>
        <w:t>порядок осуществления контроля исполнения условий соглашения;</w:t>
      </w:r>
    </w:p>
    <w:p w:rsidR="00E0080F" w:rsidRPr="00E0080F" w:rsidRDefault="00E0080F" w:rsidP="00B16E45">
      <w:pPr>
        <w:widowControl w:val="0"/>
        <w:autoSpaceDE w:val="0"/>
        <w:autoSpaceDN w:val="0"/>
        <w:adjustRightInd w:val="0"/>
        <w:ind w:firstLine="284"/>
        <w:jc w:val="both"/>
        <w:rPr>
          <w:rFonts w:ascii="Arial" w:hAnsi="Arial" w:cs="Arial"/>
          <w:sz w:val="16"/>
          <w:szCs w:val="16"/>
        </w:rPr>
      </w:pPr>
      <w:r w:rsidRPr="00E0080F">
        <w:rPr>
          <w:rFonts w:ascii="Arial" w:hAnsi="Arial" w:cs="Arial"/>
          <w:sz w:val="16"/>
          <w:szCs w:val="16"/>
        </w:rPr>
        <w:t>ответственность сторон за нарушение условий соглашения;</w:t>
      </w:r>
    </w:p>
    <w:p w:rsidR="00E0080F" w:rsidRPr="00E0080F" w:rsidRDefault="00E0080F" w:rsidP="00B16E45">
      <w:pPr>
        <w:widowControl w:val="0"/>
        <w:autoSpaceDE w:val="0"/>
        <w:autoSpaceDN w:val="0"/>
        <w:adjustRightInd w:val="0"/>
        <w:ind w:firstLine="284"/>
        <w:jc w:val="both"/>
        <w:rPr>
          <w:rFonts w:ascii="Arial" w:hAnsi="Arial" w:cs="Arial"/>
          <w:sz w:val="16"/>
          <w:szCs w:val="16"/>
        </w:rPr>
      </w:pPr>
      <w:r w:rsidRPr="00E0080F">
        <w:rPr>
          <w:rFonts w:ascii="Arial" w:hAnsi="Arial" w:cs="Arial"/>
          <w:sz w:val="16"/>
          <w:szCs w:val="16"/>
        </w:rPr>
        <w:t>форма, порядок и сроки представления отчётности об осуществлении расходов бюджета поселения, источником финансового обеспечения которых являются иные межбюджетные трансферты;</w:t>
      </w:r>
    </w:p>
    <w:p w:rsidR="00E0080F" w:rsidRPr="00E0080F" w:rsidRDefault="00E0080F" w:rsidP="00B16E45">
      <w:pPr>
        <w:widowControl w:val="0"/>
        <w:autoSpaceDE w:val="0"/>
        <w:autoSpaceDN w:val="0"/>
        <w:adjustRightInd w:val="0"/>
        <w:ind w:firstLine="284"/>
        <w:jc w:val="both"/>
        <w:rPr>
          <w:rFonts w:ascii="Arial" w:hAnsi="Arial" w:cs="Arial"/>
          <w:sz w:val="16"/>
          <w:szCs w:val="16"/>
        </w:rPr>
      </w:pPr>
      <w:r w:rsidRPr="00E0080F">
        <w:rPr>
          <w:rFonts w:ascii="Arial" w:hAnsi="Arial" w:cs="Arial"/>
          <w:sz w:val="16"/>
          <w:szCs w:val="16"/>
        </w:rPr>
        <w:t>иные условия, регулирующие порядок предоставления иных межбюджетных трансфертов, определяемые по соглашению сторон.</w:t>
      </w:r>
    </w:p>
    <w:p w:rsidR="00E0080F" w:rsidRPr="00E0080F" w:rsidRDefault="00E0080F" w:rsidP="00B16E45">
      <w:pPr>
        <w:widowControl w:val="0"/>
        <w:autoSpaceDE w:val="0"/>
        <w:autoSpaceDN w:val="0"/>
        <w:adjustRightInd w:val="0"/>
        <w:ind w:firstLine="284"/>
        <w:jc w:val="both"/>
        <w:rPr>
          <w:rFonts w:ascii="Arial" w:hAnsi="Arial" w:cs="Arial"/>
          <w:sz w:val="16"/>
          <w:szCs w:val="16"/>
        </w:rPr>
      </w:pPr>
      <w:r w:rsidRPr="00E0080F">
        <w:rPr>
          <w:rFonts w:ascii="Arial" w:hAnsi="Arial" w:cs="Arial"/>
          <w:sz w:val="16"/>
          <w:szCs w:val="16"/>
        </w:rPr>
        <w:t>5. Общий объем средств, предусмотренный для предоставления иных межбюджетных трансфертов бюджетам поселений, а также их распределение между поселениями утверждаются решением Думы Валдайского муниципального  округа о бюджете Валдайского муниципального района на текущий финансовый год и на плановый период.</w:t>
      </w:r>
    </w:p>
    <w:p w:rsidR="00E0080F" w:rsidRPr="00E0080F" w:rsidRDefault="00E0080F" w:rsidP="00B16E45">
      <w:pPr>
        <w:widowControl w:val="0"/>
        <w:autoSpaceDE w:val="0"/>
        <w:autoSpaceDN w:val="0"/>
        <w:adjustRightInd w:val="0"/>
        <w:ind w:firstLine="284"/>
        <w:jc w:val="both"/>
        <w:rPr>
          <w:rStyle w:val="markedcontent"/>
          <w:rFonts w:ascii="Arial" w:hAnsi="Arial" w:cs="Arial"/>
          <w:sz w:val="16"/>
          <w:szCs w:val="16"/>
        </w:rPr>
      </w:pPr>
      <w:r w:rsidRPr="00E0080F">
        <w:rPr>
          <w:rStyle w:val="markedcontent"/>
          <w:rFonts w:ascii="Arial" w:hAnsi="Arial" w:cs="Arial"/>
          <w:sz w:val="16"/>
          <w:szCs w:val="16"/>
        </w:rPr>
        <w:t xml:space="preserve">6. Распределение иных межбюджетных трансфертов бюджетам поселений осуществляется по следующей методике: </w:t>
      </w:r>
    </w:p>
    <w:p w:rsidR="00E0080F" w:rsidRPr="00E0080F" w:rsidRDefault="00E0080F" w:rsidP="00E0080F">
      <w:pPr>
        <w:widowControl w:val="0"/>
        <w:autoSpaceDE w:val="0"/>
        <w:autoSpaceDN w:val="0"/>
        <w:adjustRightInd w:val="0"/>
        <w:spacing w:line="360" w:lineRule="auto"/>
        <w:jc w:val="center"/>
        <w:rPr>
          <w:rStyle w:val="markedcontent"/>
          <w:rFonts w:ascii="Arial" w:hAnsi="Arial" w:cs="Arial"/>
          <w:sz w:val="16"/>
          <w:szCs w:val="16"/>
        </w:rPr>
      </w:pPr>
      <w:r w:rsidRPr="00E0080F">
        <w:rPr>
          <w:rStyle w:val="markedcontent"/>
          <w:rFonts w:ascii="Arial" w:hAnsi="Arial" w:cs="Arial"/>
          <w:sz w:val="16"/>
          <w:szCs w:val="16"/>
          <w:lang w:val="en-US"/>
        </w:rPr>
        <w:t>V</w:t>
      </w:r>
      <w:r w:rsidRPr="00E0080F">
        <w:rPr>
          <w:rStyle w:val="markedcontent"/>
          <w:rFonts w:ascii="Arial" w:hAnsi="Arial" w:cs="Arial"/>
          <w:sz w:val="16"/>
          <w:szCs w:val="16"/>
        </w:rPr>
        <w:t xml:space="preserve"> = О/Кмо, где:</w:t>
      </w:r>
    </w:p>
    <w:p w:rsidR="00E0080F" w:rsidRPr="00E0080F" w:rsidRDefault="00E0080F" w:rsidP="00B16E45">
      <w:pPr>
        <w:widowControl w:val="0"/>
        <w:autoSpaceDE w:val="0"/>
        <w:autoSpaceDN w:val="0"/>
        <w:adjustRightInd w:val="0"/>
        <w:ind w:firstLine="284"/>
        <w:jc w:val="both"/>
        <w:rPr>
          <w:rStyle w:val="markedcontent"/>
          <w:rFonts w:ascii="Arial" w:hAnsi="Arial" w:cs="Arial"/>
          <w:sz w:val="16"/>
          <w:szCs w:val="16"/>
        </w:rPr>
      </w:pPr>
      <w:r w:rsidRPr="00E0080F">
        <w:rPr>
          <w:rStyle w:val="markedcontent"/>
          <w:rFonts w:ascii="Arial" w:hAnsi="Arial" w:cs="Arial"/>
          <w:sz w:val="16"/>
          <w:szCs w:val="16"/>
          <w:lang w:val="en-US"/>
        </w:rPr>
        <w:t>V</w:t>
      </w:r>
      <w:r w:rsidRPr="00E0080F">
        <w:rPr>
          <w:rStyle w:val="markedcontent"/>
          <w:rFonts w:ascii="Arial" w:hAnsi="Arial" w:cs="Arial"/>
          <w:sz w:val="16"/>
          <w:szCs w:val="16"/>
        </w:rPr>
        <w:t xml:space="preserve"> - объем иного межбюджетного трансферта i-му поселению;</w:t>
      </w:r>
    </w:p>
    <w:p w:rsidR="00E0080F" w:rsidRPr="00E0080F" w:rsidRDefault="00E0080F" w:rsidP="00B16E45">
      <w:pPr>
        <w:widowControl w:val="0"/>
        <w:autoSpaceDE w:val="0"/>
        <w:autoSpaceDN w:val="0"/>
        <w:adjustRightInd w:val="0"/>
        <w:ind w:firstLine="284"/>
        <w:jc w:val="both"/>
        <w:rPr>
          <w:rStyle w:val="markedcontent"/>
          <w:rFonts w:ascii="Arial" w:hAnsi="Arial" w:cs="Arial"/>
          <w:sz w:val="16"/>
          <w:szCs w:val="16"/>
        </w:rPr>
      </w:pPr>
      <w:r w:rsidRPr="00E0080F">
        <w:rPr>
          <w:rStyle w:val="markedcontent"/>
          <w:rFonts w:ascii="Arial" w:hAnsi="Arial" w:cs="Arial"/>
          <w:sz w:val="16"/>
          <w:szCs w:val="16"/>
        </w:rPr>
        <w:t xml:space="preserve">О - общий объем иного межбюджетного трансферта, предусмотренный в решении о </w:t>
      </w:r>
    </w:p>
    <w:p w:rsidR="00E0080F" w:rsidRPr="00E0080F" w:rsidRDefault="00E0080F" w:rsidP="00B16E45">
      <w:pPr>
        <w:widowControl w:val="0"/>
        <w:autoSpaceDE w:val="0"/>
        <w:autoSpaceDN w:val="0"/>
        <w:adjustRightInd w:val="0"/>
        <w:ind w:firstLine="284"/>
        <w:jc w:val="both"/>
        <w:rPr>
          <w:rStyle w:val="markedcontent"/>
          <w:rFonts w:ascii="Arial" w:hAnsi="Arial" w:cs="Arial"/>
          <w:sz w:val="16"/>
          <w:szCs w:val="16"/>
        </w:rPr>
      </w:pPr>
      <w:r w:rsidRPr="00E0080F">
        <w:rPr>
          <w:rStyle w:val="markedcontent"/>
          <w:rFonts w:ascii="Arial" w:hAnsi="Arial" w:cs="Arial"/>
          <w:sz w:val="16"/>
          <w:szCs w:val="16"/>
        </w:rPr>
        <w:t>бюджете на текущий финансовый год и на плановый период;</w:t>
      </w:r>
    </w:p>
    <w:p w:rsidR="00E0080F" w:rsidRPr="00E0080F" w:rsidRDefault="00E0080F" w:rsidP="00B16E45">
      <w:pPr>
        <w:widowControl w:val="0"/>
        <w:autoSpaceDE w:val="0"/>
        <w:autoSpaceDN w:val="0"/>
        <w:adjustRightInd w:val="0"/>
        <w:ind w:firstLine="284"/>
        <w:jc w:val="both"/>
        <w:rPr>
          <w:rFonts w:ascii="Arial" w:hAnsi="Arial" w:cs="Arial"/>
          <w:sz w:val="16"/>
          <w:szCs w:val="16"/>
        </w:rPr>
      </w:pPr>
      <w:bookmarkStart w:id="30" w:name="_Hlk94627713"/>
      <w:r w:rsidRPr="00E0080F">
        <w:rPr>
          <w:rStyle w:val="markedcontent"/>
          <w:rFonts w:ascii="Arial" w:hAnsi="Arial" w:cs="Arial"/>
          <w:sz w:val="16"/>
          <w:szCs w:val="16"/>
        </w:rPr>
        <w:t>Кмо</w:t>
      </w:r>
      <w:bookmarkEnd w:id="30"/>
      <w:r w:rsidRPr="00E0080F">
        <w:rPr>
          <w:rStyle w:val="markedcontent"/>
          <w:rFonts w:ascii="Arial" w:hAnsi="Arial" w:cs="Arial"/>
          <w:sz w:val="16"/>
          <w:szCs w:val="16"/>
        </w:rPr>
        <w:t xml:space="preserve"> -  количество поселений, имеющих  численность по состоянию на 01.01.2025 года от 10000 чел. до 15000 чел.</w:t>
      </w:r>
    </w:p>
    <w:p w:rsidR="00E0080F" w:rsidRPr="00E0080F" w:rsidRDefault="00E0080F" w:rsidP="00B16E45">
      <w:pPr>
        <w:pStyle w:val="3fa"/>
        <w:shd w:val="clear" w:color="auto" w:fill="auto"/>
        <w:tabs>
          <w:tab w:val="left" w:pos="1090"/>
        </w:tabs>
        <w:spacing w:before="0" w:after="0" w:line="240" w:lineRule="auto"/>
        <w:ind w:firstLine="284"/>
        <w:jc w:val="both"/>
        <w:rPr>
          <w:rFonts w:ascii="Arial" w:hAnsi="Arial" w:cs="Arial"/>
          <w:sz w:val="16"/>
          <w:szCs w:val="16"/>
        </w:rPr>
      </w:pPr>
      <w:r w:rsidRPr="00E0080F">
        <w:rPr>
          <w:rFonts w:ascii="Arial" w:hAnsi="Arial" w:cs="Arial"/>
          <w:sz w:val="16"/>
          <w:szCs w:val="16"/>
        </w:rPr>
        <w:t>7. Распределенные между поселениями иные межбюджетные трансферты перечисляются в установленном для исполнения бюджета Валдайского муниципального района порядке в бюджеты поселений на единые счета территориальных органов Федерального казначейства по Новгородской области, открытые для казначейского обслуживания исполнения бюджетов поселений.</w:t>
      </w:r>
    </w:p>
    <w:p w:rsidR="00E0080F" w:rsidRPr="00E0080F" w:rsidRDefault="00E0080F" w:rsidP="00B16E45">
      <w:pPr>
        <w:pStyle w:val="af7"/>
        <w:spacing w:before="0" w:beforeAutospacing="0" w:after="0" w:afterAutospacing="0"/>
        <w:ind w:firstLine="284"/>
        <w:jc w:val="both"/>
        <w:rPr>
          <w:rFonts w:ascii="Arial" w:hAnsi="Arial" w:cs="Arial"/>
          <w:color w:val="000000"/>
          <w:sz w:val="16"/>
          <w:szCs w:val="16"/>
        </w:rPr>
      </w:pPr>
      <w:r w:rsidRPr="00E0080F">
        <w:rPr>
          <w:rFonts w:ascii="Arial" w:hAnsi="Arial" w:cs="Arial"/>
          <w:color w:val="000000"/>
          <w:sz w:val="16"/>
          <w:szCs w:val="16"/>
        </w:rPr>
        <w:t>8. Иные межбюджетные трансферты имеют целевое назначение и не могут быть использованы на другие цели. Нецелевое использование иных межбюджетных трансфертов влечет бесспорное взыскание суммы средств, полученных из бюджета района, в порядке, установленном статьей 306.4 Бюджетного кодекса Российской Федерации.</w:t>
      </w:r>
    </w:p>
    <w:p w:rsidR="00E0080F" w:rsidRPr="00E0080F" w:rsidRDefault="00E0080F" w:rsidP="00B16E45">
      <w:pPr>
        <w:pStyle w:val="af7"/>
        <w:spacing w:before="0" w:beforeAutospacing="0" w:after="0" w:afterAutospacing="0"/>
        <w:ind w:firstLine="284"/>
        <w:jc w:val="both"/>
        <w:rPr>
          <w:rFonts w:ascii="Arial" w:hAnsi="Arial" w:cs="Arial"/>
          <w:color w:val="000000"/>
          <w:sz w:val="16"/>
          <w:szCs w:val="16"/>
        </w:rPr>
      </w:pPr>
      <w:r w:rsidRPr="00E0080F">
        <w:rPr>
          <w:rFonts w:ascii="Arial" w:hAnsi="Arial" w:cs="Arial"/>
          <w:color w:val="000000"/>
          <w:sz w:val="16"/>
          <w:szCs w:val="16"/>
        </w:rPr>
        <w:t>9. Не использованный по состоянию на 1 января финансового года, следующего за отчетным, остаток иных межбюджетных трансфертов подлежит возврату в доход бюджета района в порядке, установленном пунктом 5 статьи 242 Бюджетного кодекса Российской Федерации.</w:t>
      </w:r>
    </w:p>
    <w:p w:rsidR="00E0080F" w:rsidRPr="00E0080F" w:rsidRDefault="00E0080F" w:rsidP="00B16E45">
      <w:pPr>
        <w:pStyle w:val="af7"/>
        <w:spacing w:before="0" w:beforeAutospacing="0" w:after="0" w:afterAutospacing="0"/>
        <w:ind w:firstLine="284"/>
        <w:jc w:val="both"/>
        <w:rPr>
          <w:rFonts w:ascii="Arial" w:hAnsi="Arial" w:cs="Arial"/>
          <w:color w:val="000000"/>
          <w:sz w:val="16"/>
          <w:szCs w:val="16"/>
        </w:rPr>
      </w:pPr>
      <w:r w:rsidRPr="00E0080F">
        <w:rPr>
          <w:rFonts w:ascii="Arial" w:hAnsi="Arial" w:cs="Arial"/>
          <w:color w:val="000000"/>
          <w:sz w:val="16"/>
          <w:szCs w:val="16"/>
        </w:rPr>
        <w:t>10. При наличии потребности в неиспользованном остатке иных межбюджетных трансфертов в текущем финансовом году Администрация Валдайского муниципального района принимает решение об использовании остатка иных межбюджетных трансфертов в очередном финансовом году на те же цели.</w:t>
      </w:r>
    </w:p>
    <w:p w:rsidR="00E0080F" w:rsidRPr="00E0080F" w:rsidRDefault="00E0080F" w:rsidP="00B16E45">
      <w:pPr>
        <w:pStyle w:val="af7"/>
        <w:spacing w:before="0" w:beforeAutospacing="0" w:after="0" w:afterAutospacing="0"/>
        <w:ind w:firstLine="284"/>
        <w:jc w:val="both"/>
        <w:rPr>
          <w:rFonts w:ascii="Arial" w:hAnsi="Arial" w:cs="Arial"/>
          <w:color w:val="000000"/>
          <w:sz w:val="16"/>
          <w:szCs w:val="16"/>
        </w:rPr>
      </w:pPr>
      <w:r w:rsidRPr="00E0080F">
        <w:rPr>
          <w:rFonts w:ascii="Arial" w:hAnsi="Arial" w:cs="Arial"/>
          <w:color w:val="000000"/>
          <w:sz w:val="16"/>
          <w:szCs w:val="16"/>
        </w:rPr>
        <w:t>11. Контроль целевого использования иных межбюджетных трансфертов осуществляется в установленном законодательством порядке.</w:t>
      </w:r>
    </w:p>
    <w:p w:rsidR="00E0080F" w:rsidRPr="00E0080F" w:rsidRDefault="00E0080F" w:rsidP="00B16E45">
      <w:pPr>
        <w:autoSpaceDE w:val="0"/>
        <w:autoSpaceDN w:val="0"/>
        <w:adjustRightInd w:val="0"/>
        <w:ind w:firstLine="284"/>
        <w:jc w:val="both"/>
        <w:rPr>
          <w:rFonts w:ascii="Arial" w:hAnsi="Arial" w:cs="Arial"/>
          <w:sz w:val="16"/>
          <w:szCs w:val="16"/>
        </w:rPr>
      </w:pPr>
      <w:r w:rsidRPr="00E0080F">
        <w:rPr>
          <w:rFonts w:ascii="Arial" w:hAnsi="Arial" w:cs="Arial"/>
          <w:sz w:val="16"/>
          <w:szCs w:val="16"/>
        </w:rPr>
        <w:t>12 Органы местного самоуправления поселений представляют в комитет финансов Администрации  Валдайского муниципального района отчетность по форме и в сроки, определённые соглашением.</w:t>
      </w:r>
    </w:p>
    <w:p w:rsidR="00E0080F" w:rsidRPr="00E0080F" w:rsidRDefault="00E0080F" w:rsidP="00B16E45">
      <w:pPr>
        <w:autoSpaceDE w:val="0"/>
        <w:autoSpaceDN w:val="0"/>
        <w:adjustRightInd w:val="0"/>
        <w:jc w:val="center"/>
        <w:rPr>
          <w:rFonts w:ascii="Arial" w:hAnsi="Arial" w:cs="Arial"/>
          <w:b/>
          <w:sz w:val="16"/>
          <w:szCs w:val="16"/>
        </w:rPr>
      </w:pPr>
      <w:r w:rsidRPr="00E0080F">
        <w:rPr>
          <w:rFonts w:ascii="Arial" w:hAnsi="Arial" w:cs="Arial"/>
          <w:b/>
          <w:sz w:val="16"/>
          <w:szCs w:val="16"/>
        </w:rPr>
        <w:t>Методика</w:t>
      </w:r>
    </w:p>
    <w:p w:rsidR="00E0080F" w:rsidRPr="00E0080F" w:rsidRDefault="00E0080F" w:rsidP="00B16E45">
      <w:pPr>
        <w:autoSpaceDE w:val="0"/>
        <w:autoSpaceDN w:val="0"/>
        <w:adjustRightInd w:val="0"/>
        <w:jc w:val="center"/>
        <w:rPr>
          <w:rFonts w:ascii="Arial" w:hAnsi="Arial" w:cs="Arial"/>
          <w:b/>
          <w:sz w:val="16"/>
          <w:szCs w:val="16"/>
        </w:rPr>
      </w:pPr>
      <w:r w:rsidRPr="00E0080F">
        <w:rPr>
          <w:rFonts w:ascii="Arial" w:hAnsi="Arial" w:cs="Arial"/>
          <w:b/>
          <w:sz w:val="16"/>
          <w:szCs w:val="16"/>
        </w:rPr>
        <w:t xml:space="preserve">распределения в 2025 году иных межбюджетных трансфертов </w:t>
      </w:r>
    </w:p>
    <w:p w:rsidR="00E0080F" w:rsidRPr="00E0080F" w:rsidRDefault="00E0080F" w:rsidP="00B16E45">
      <w:pPr>
        <w:autoSpaceDE w:val="0"/>
        <w:autoSpaceDN w:val="0"/>
        <w:adjustRightInd w:val="0"/>
        <w:jc w:val="center"/>
        <w:rPr>
          <w:rFonts w:ascii="Arial" w:hAnsi="Arial" w:cs="Arial"/>
          <w:b/>
          <w:sz w:val="16"/>
          <w:szCs w:val="16"/>
        </w:rPr>
      </w:pPr>
      <w:r w:rsidRPr="00E0080F">
        <w:rPr>
          <w:rFonts w:ascii="Arial" w:hAnsi="Arial" w:cs="Arial"/>
          <w:b/>
          <w:sz w:val="16"/>
          <w:szCs w:val="16"/>
        </w:rPr>
        <w:t>бюджетам поселений Валдайского муниципального района из бюджета Валдайского муниципального района</w:t>
      </w:r>
    </w:p>
    <w:p w:rsidR="00E0080F" w:rsidRPr="00E0080F" w:rsidRDefault="00E0080F" w:rsidP="00E0080F">
      <w:pPr>
        <w:widowControl w:val="0"/>
        <w:autoSpaceDE w:val="0"/>
        <w:autoSpaceDN w:val="0"/>
        <w:adjustRightInd w:val="0"/>
        <w:spacing w:line="360" w:lineRule="auto"/>
        <w:jc w:val="center"/>
        <w:rPr>
          <w:rStyle w:val="markedcontent"/>
          <w:rFonts w:ascii="Arial" w:hAnsi="Arial" w:cs="Arial"/>
          <w:sz w:val="16"/>
          <w:szCs w:val="16"/>
        </w:rPr>
      </w:pPr>
      <w:r w:rsidRPr="00E0080F">
        <w:rPr>
          <w:rStyle w:val="markedcontent"/>
          <w:rFonts w:ascii="Arial" w:hAnsi="Arial" w:cs="Arial"/>
          <w:sz w:val="16"/>
          <w:szCs w:val="16"/>
          <w:lang w:val="en-US"/>
        </w:rPr>
        <w:t>V</w:t>
      </w:r>
      <w:r w:rsidRPr="00E0080F">
        <w:rPr>
          <w:rStyle w:val="markedcontent"/>
          <w:rFonts w:ascii="Arial" w:hAnsi="Arial" w:cs="Arial"/>
          <w:sz w:val="16"/>
          <w:szCs w:val="16"/>
        </w:rPr>
        <w:t xml:space="preserve"> = О/Кмо, где:</w:t>
      </w:r>
    </w:p>
    <w:p w:rsidR="00E0080F" w:rsidRPr="00E0080F" w:rsidRDefault="00E0080F" w:rsidP="00B16E45">
      <w:pPr>
        <w:widowControl w:val="0"/>
        <w:autoSpaceDE w:val="0"/>
        <w:autoSpaceDN w:val="0"/>
        <w:adjustRightInd w:val="0"/>
        <w:ind w:firstLine="284"/>
        <w:jc w:val="both"/>
        <w:rPr>
          <w:rStyle w:val="markedcontent"/>
          <w:rFonts w:ascii="Arial" w:hAnsi="Arial" w:cs="Arial"/>
          <w:sz w:val="16"/>
          <w:szCs w:val="16"/>
        </w:rPr>
      </w:pPr>
      <w:r w:rsidRPr="00E0080F">
        <w:rPr>
          <w:rStyle w:val="markedcontent"/>
          <w:rFonts w:ascii="Arial" w:hAnsi="Arial" w:cs="Arial"/>
          <w:sz w:val="16"/>
          <w:szCs w:val="16"/>
          <w:lang w:val="en-US"/>
        </w:rPr>
        <w:t>V</w:t>
      </w:r>
      <w:r w:rsidRPr="00E0080F">
        <w:rPr>
          <w:rStyle w:val="markedcontent"/>
          <w:rFonts w:ascii="Arial" w:hAnsi="Arial" w:cs="Arial"/>
          <w:sz w:val="16"/>
          <w:szCs w:val="16"/>
        </w:rPr>
        <w:t xml:space="preserve"> - объем иного межбюджетного трансферта поселению;</w:t>
      </w:r>
    </w:p>
    <w:p w:rsidR="00E0080F" w:rsidRPr="00E0080F" w:rsidRDefault="00E0080F" w:rsidP="00B16E45">
      <w:pPr>
        <w:widowControl w:val="0"/>
        <w:autoSpaceDE w:val="0"/>
        <w:autoSpaceDN w:val="0"/>
        <w:adjustRightInd w:val="0"/>
        <w:ind w:firstLine="284"/>
        <w:jc w:val="both"/>
        <w:rPr>
          <w:rStyle w:val="markedcontent"/>
          <w:rFonts w:ascii="Arial" w:hAnsi="Arial" w:cs="Arial"/>
          <w:sz w:val="16"/>
          <w:szCs w:val="16"/>
        </w:rPr>
      </w:pPr>
      <w:r w:rsidRPr="00E0080F">
        <w:rPr>
          <w:rStyle w:val="markedcontent"/>
          <w:rFonts w:ascii="Arial" w:hAnsi="Arial" w:cs="Arial"/>
          <w:sz w:val="16"/>
          <w:szCs w:val="16"/>
        </w:rPr>
        <w:t>О - общий объем иного межбюджетного трансферта, предусмотренный в решении о бюджете на текущий финансовый год и на плановый период;</w:t>
      </w:r>
    </w:p>
    <w:p w:rsidR="00E0080F" w:rsidRPr="00E0080F" w:rsidRDefault="00E0080F" w:rsidP="00B16E45">
      <w:pPr>
        <w:widowControl w:val="0"/>
        <w:autoSpaceDE w:val="0"/>
        <w:autoSpaceDN w:val="0"/>
        <w:adjustRightInd w:val="0"/>
        <w:ind w:firstLine="284"/>
        <w:jc w:val="both"/>
        <w:rPr>
          <w:rFonts w:ascii="Arial" w:hAnsi="Arial" w:cs="Arial"/>
          <w:sz w:val="16"/>
          <w:szCs w:val="16"/>
        </w:rPr>
      </w:pPr>
      <w:r w:rsidRPr="00E0080F">
        <w:rPr>
          <w:rStyle w:val="markedcontent"/>
          <w:rFonts w:ascii="Arial" w:hAnsi="Arial" w:cs="Arial"/>
          <w:sz w:val="16"/>
          <w:szCs w:val="16"/>
        </w:rPr>
        <w:t>Кмо - количество поселений, имеющих  численность по состоянию на 01.01.2025 года от 10000 чел. до 15000 чел.</w:t>
      </w:r>
    </w:p>
    <w:p w:rsidR="00E0080F" w:rsidRPr="00E0080F" w:rsidRDefault="00E0080F" w:rsidP="00B16E45">
      <w:pPr>
        <w:ind w:firstLine="284"/>
        <w:jc w:val="both"/>
        <w:rPr>
          <w:rFonts w:ascii="Arial" w:hAnsi="Arial" w:cs="Arial"/>
          <w:sz w:val="16"/>
          <w:szCs w:val="16"/>
        </w:rPr>
      </w:pPr>
      <w:r w:rsidRPr="00E0080F">
        <w:rPr>
          <w:rFonts w:ascii="Arial" w:hAnsi="Arial" w:cs="Arial"/>
          <w:b/>
          <w:sz w:val="16"/>
          <w:szCs w:val="16"/>
        </w:rPr>
        <w:t>Валдайское городское поселение</w:t>
      </w:r>
      <w:r w:rsidRPr="00E0080F">
        <w:rPr>
          <w:rFonts w:ascii="Arial" w:hAnsi="Arial" w:cs="Arial"/>
          <w:sz w:val="16"/>
          <w:szCs w:val="16"/>
        </w:rPr>
        <w:t xml:space="preserve"> </w:t>
      </w:r>
      <w:r w:rsidRPr="00E0080F">
        <w:rPr>
          <w:rFonts w:ascii="Arial" w:hAnsi="Arial" w:cs="Arial"/>
          <w:sz w:val="16"/>
          <w:szCs w:val="16"/>
          <w:lang w:val="en-US"/>
        </w:rPr>
        <w:t>V</w:t>
      </w:r>
      <w:r w:rsidRPr="00E0080F">
        <w:rPr>
          <w:rFonts w:ascii="Arial" w:hAnsi="Arial" w:cs="Arial"/>
          <w:sz w:val="16"/>
          <w:szCs w:val="16"/>
        </w:rPr>
        <w:t>= ( 1801013 руб. / 1)</w:t>
      </w:r>
      <w:r w:rsidRPr="00E0080F">
        <w:rPr>
          <w:rFonts w:ascii="Arial" w:hAnsi="Arial" w:cs="Arial"/>
          <w:b/>
          <w:sz w:val="16"/>
          <w:szCs w:val="16"/>
        </w:rPr>
        <w:t xml:space="preserve"> х 1</w:t>
      </w:r>
      <w:r w:rsidRPr="00E0080F">
        <w:rPr>
          <w:rFonts w:ascii="Arial" w:hAnsi="Arial" w:cs="Arial"/>
          <w:sz w:val="16"/>
          <w:szCs w:val="16"/>
          <w:vertAlign w:val="subscript"/>
        </w:rPr>
        <w:t xml:space="preserve">  = 1801013 руб.</w:t>
      </w:r>
    </w:p>
    <w:p w:rsidR="00E0080F" w:rsidRPr="00E0080F" w:rsidRDefault="00E0080F" w:rsidP="00B16E45">
      <w:pPr>
        <w:ind w:firstLine="284"/>
        <w:jc w:val="both"/>
        <w:rPr>
          <w:rFonts w:ascii="Arial" w:hAnsi="Arial" w:cs="Arial"/>
          <w:sz w:val="16"/>
          <w:szCs w:val="16"/>
        </w:rPr>
      </w:pPr>
      <w:r w:rsidRPr="00E0080F">
        <w:rPr>
          <w:rFonts w:ascii="Arial" w:hAnsi="Arial" w:cs="Arial"/>
          <w:sz w:val="16"/>
          <w:szCs w:val="16"/>
        </w:rPr>
        <w:t>Численность населения Валдайского  городского поселения на 01.01.2025 года составляет  13601  чел.</w:t>
      </w:r>
    </w:p>
    <w:p w:rsidR="00E0080F" w:rsidRPr="00E0080F" w:rsidRDefault="00E0080F" w:rsidP="00E0080F">
      <w:pPr>
        <w:widowControl w:val="0"/>
        <w:autoSpaceDE w:val="0"/>
        <w:autoSpaceDN w:val="0"/>
        <w:adjustRightInd w:val="0"/>
        <w:jc w:val="right"/>
        <w:rPr>
          <w:rFonts w:ascii="Arial" w:hAnsi="Arial" w:cs="Arial"/>
          <w:sz w:val="16"/>
          <w:szCs w:val="16"/>
        </w:rPr>
      </w:pPr>
      <w:r w:rsidRPr="00E0080F">
        <w:rPr>
          <w:rFonts w:ascii="Arial" w:hAnsi="Arial" w:cs="Arial"/>
          <w:sz w:val="16"/>
          <w:szCs w:val="16"/>
        </w:rPr>
        <w:lastRenderedPageBreak/>
        <w:t>Приложение 1</w:t>
      </w:r>
    </w:p>
    <w:p w:rsidR="00E0080F" w:rsidRPr="00E0080F" w:rsidRDefault="00E0080F" w:rsidP="00E0080F">
      <w:pPr>
        <w:widowControl w:val="0"/>
        <w:autoSpaceDE w:val="0"/>
        <w:autoSpaceDN w:val="0"/>
        <w:adjustRightInd w:val="0"/>
        <w:jc w:val="right"/>
        <w:rPr>
          <w:rFonts w:ascii="Arial" w:hAnsi="Arial" w:cs="Arial"/>
          <w:sz w:val="16"/>
          <w:szCs w:val="16"/>
        </w:rPr>
      </w:pPr>
      <w:r w:rsidRPr="00E0080F">
        <w:rPr>
          <w:rFonts w:ascii="Arial" w:hAnsi="Arial" w:cs="Arial"/>
          <w:sz w:val="16"/>
          <w:szCs w:val="16"/>
        </w:rPr>
        <w:t>к Порядку предоставления и</w:t>
      </w:r>
    </w:p>
    <w:p w:rsidR="00E0080F" w:rsidRPr="00E0080F" w:rsidRDefault="00E0080F" w:rsidP="00E0080F">
      <w:pPr>
        <w:widowControl w:val="0"/>
        <w:autoSpaceDE w:val="0"/>
        <w:autoSpaceDN w:val="0"/>
        <w:adjustRightInd w:val="0"/>
        <w:jc w:val="right"/>
        <w:rPr>
          <w:rFonts w:ascii="Arial" w:hAnsi="Arial" w:cs="Arial"/>
          <w:sz w:val="16"/>
          <w:szCs w:val="16"/>
        </w:rPr>
      </w:pPr>
      <w:r w:rsidRPr="00E0080F">
        <w:rPr>
          <w:rFonts w:ascii="Arial" w:hAnsi="Arial" w:cs="Arial"/>
          <w:sz w:val="16"/>
          <w:szCs w:val="16"/>
        </w:rPr>
        <w:t xml:space="preserve"> методика распределения в 2025 году</w:t>
      </w:r>
    </w:p>
    <w:p w:rsidR="00E0080F" w:rsidRPr="00E0080F" w:rsidRDefault="00E0080F" w:rsidP="00E0080F">
      <w:pPr>
        <w:widowControl w:val="0"/>
        <w:autoSpaceDE w:val="0"/>
        <w:autoSpaceDN w:val="0"/>
        <w:adjustRightInd w:val="0"/>
        <w:jc w:val="right"/>
        <w:rPr>
          <w:rFonts w:ascii="Arial" w:hAnsi="Arial" w:cs="Arial"/>
          <w:sz w:val="16"/>
          <w:szCs w:val="16"/>
        </w:rPr>
      </w:pPr>
      <w:r w:rsidRPr="00E0080F">
        <w:rPr>
          <w:rFonts w:ascii="Arial" w:hAnsi="Arial" w:cs="Arial"/>
          <w:sz w:val="16"/>
          <w:szCs w:val="16"/>
        </w:rPr>
        <w:t>иных межбюджетных трансфертов</w:t>
      </w:r>
    </w:p>
    <w:p w:rsidR="00E0080F" w:rsidRPr="00E0080F" w:rsidRDefault="00E0080F" w:rsidP="00E0080F">
      <w:pPr>
        <w:widowControl w:val="0"/>
        <w:autoSpaceDE w:val="0"/>
        <w:autoSpaceDN w:val="0"/>
        <w:adjustRightInd w:val="0"/>
        <w:jc w:val="right"/>
        <w:rPr>
          <w:rFonts w:ascii="Arial" w:hAnsi="Arial" w:cs="Arial"/>
          <w:color w:val="000000"/>
          <w:sz w:val="16"/>
          <w:szCs w:val="16"/>
        </w:rPr>
      </w:pPr>
      <w:r w:rsidRPr="00E0080F">
        <w:rPr>
          <w:rFonts w:ascii="Arial" w:hAnsi="Arial" w:cs="Arial"/>
          <w:color w:val="000000"/>
          <w:sz w:val="16"/>
          <w:szCs w:val="16"/>
        </w:rPr>
        <w:t xml:space="preserve">на выполнение работ по строительству линии </w:t>
      </w:r>
    </w:p>
    <w:p w:rsidR="00E0080F" w:rsidRPr="00E0080F" w:rsidRDefault="00E0080F" w:rsidP="00E0080F">
      <w:pPr>
        <w:widowControl w:val="0"/>
        <w:autoSpaceDE w:val="0"/>
        <w:autoSpaceDN w:val="0"/>
        <w:adjustRightInd w:val="0"/>
        <w:jc w:val="right"/>
        <w:rPr>
          <w:rFonts w:ascii="Arial" w:hAnsi="Arial" w:cs="Arial"/>
          <w:sz w:val="16"/>
          <w:szCs w:val="16"/>
        </w:rPr>
      </w:pPr>
      <w:r w:rsidRPr="00E0080F">
        <w:rPr>
          <w:rFonts w:ascii="Arial" w:hAnsi="Arial" w:cs="Arial"/>
          <w:color w:val="000000"/>
          <w:sz w:val="16"/>
          <w:szCs w:val="16"/>
        </w:rPr>
        <w:t xml:space="preserve">уличного освещения  </w:t>
      </w:r>
      <w:r w:rsidRPr="00E0080F">
        <w:rPr>
          <w:rFonts w:ascii="Arial" w:hAnsi="Arial" w:cs="Arial"/>
          <w:sz w:val="16"/>
          <w:szCs w:val="16"/>
        </w:rPr>
        <w:t xml:space="preserve">финансовое обеспечение </w:t>
      </w:r>
    </w:p>
    <w:p w:rsidR="00E0080F" w:rsidRPr="00E0080F" w:rsidRDefault="00E0080F" w:rsidP="00E0080F">
      <w:pPr>
        <w:widowControl w:val="0"/>
        <w:autoSpaceDE w:val="0"/>
        <w:autoSpaceDN w:val="0"/>
        <w:adjustRightInd w:val="0"/>
        <w:jc w:val="right"/>
        <w:rPr>
          <w:rFonts w:ascii="Arial" w:hAnsi="Arial" w:cs="Arial"/>
          <w:sz w:val="16"/>
          <w:szCs w:val="16"/>
        </w:rPr>
      </w:pPr>
      <w:r w:rsidRPr="00E0080F">
        <w:rPr>
          <w:rFonts w:ascii="Arial" w:hAnsi="Arial" w:cs="Arial"/>
          <w:color w:val="000000"/>
          <w:sz w:val="16"/>
          <w:szCs w:val="16"/>
        </w:rPr>
        <w:t xml:space="preserve"> </w:t>
      </w:r>
      <w:r w:rsidRPr="00E0080F">
        <w:rPr>
          <w:rFonts w:ascii="Arial" w:hAnsi="Arial" w:cs="Arial"/>
          <w:sz w:val="16"/>
          <w:szCs w:val="16"/>
        </w:rPr>
        <w:t xml:space="preserve">бюджетам поселений Валдайского  </w:t>
      </w:r>
    </w:p>
    <w:p w:rsidR="00E0080F" w:rsidRPr="00E0080F" w:rsidRDefault="00E0080F" w:rsidP="00E0080F">
      <w:pPr>
        <w:widowControl w:val="0"/>
        <w:autoSpaceDE w:val="0"/>
        <w:autoSpaceDN w:val="0"/>
        <w:adjustRightInd w:val="0"/>
        <w:jc w:val="right"/>
        <w:rPr>
          <w:rFonts w:ascii="Arial" w:hAnsi="Arial" w:cs="Arial"/>
          <w:sz w:val="16"/>
          <w:szCs w:val="16"/>
        </w:rPr>
      </w:pPr>
      <w:r w:rsidRPr="00E0080F">
        <w:rPr>
          <w:rFonts w:ascii="Arial" w:hAnsi="Arial" w:cs="Arial"/>
          <w:sz w:val="16"/>
          <w:szCs w:val="16"/>
        </w:rPr>
        <w:t>муниципального района</w:t>
      </w:r>
    </w:p>
    <w:p w:rsidR="00E0080F" w:rsidRPr="00E0080F" w:rsidRDefault="00E0080F" w:rsidP="00E0080F">
      <w:pPr>
        <w:jc w:val="right"/>
        <w:rPr>
          <w:rFonts w:ascii="Arial" w:hAnsi="Arial" w:cs="Arial"/>
          <w:sz w:val="16"/>
          <w:szCs w:val="16"/>
        </w:rPr>
      </w:pPr>
    </w:p>
    <w:p w:rsidR="00E0080F" w:rsidRPr="00E0080F" w:rsidRDefault="00E0080F" w:rsidP="00B16E45">
      <w:pPr>
        <w:ind w:firstLine="284"/>
        <w:jc w:val="center"/>
        <w:rPr>
          <w:rFonts w:ascii="Arial" w:hAnsi="Arial" w:cs="Arial"/>
          <w:b/>
          <w:bCs/>
          <w:sz w:val="16"/>
          <w:szCs w:val="16"/>
        </w:rPr>
      </w:pPr>
      <w:r w:rsidRPr="00E0080F">
        <w:rPr>
          <w:rFonts w:ascii="Arial" w:hAnsi="Arial" w:cs="Arial"/>
          <w:b/>
          <w:bCs/>
          <w:sz w:val="16"/>
          <w:szCs w:val="16"/>
        </w:rPr>
        <w:t xml:space="preserve">Типовая форма соглашения </w:t>
      </w:r>
    </w:p>
    <w:p w:rsidR="00E0080F" w:rsidRPr="00E0080F" w:rsidRDefault="00E0080F" w:rsidP="00B16E45">
      <w:pPr>
        <w:ind w:firstLine="284"/>
        <w:jc w:val="center"/>
        <w:rPr>
          <w:rFonts w:ascii="Arial" w:hAnsi="Arial" w:cs="Arial"/>
          <w:b/>
          <w:bCs/>
          <w:sz w:val="16"/>
          <w:szCs w:val="16"/>
        </w:rPr>
      </w:pPr>
      <w:r w:rsidRPr="00E0080F">
        <w:rPr>
          <w:rFonts w:ascii="Arial" w:hAnsi="Arial" w:cs="Arial"/>
          <w:b/>
          <w:bCs/>
          <w:sz w:val="16"/>
          <w:szCs w:val="16"/>
        </w:rPr>
        <w:t xml:space="preserve">о предоставлении иных межбюджетных трансфертов из бюджета Валдайского  муниципального района в бюджет  _______________________________ на выполнение работ по строительству линии уличного освещения </w:t>
      </w:r>
    </w:p>
    <w:p w:rsidR="00E0080F" w:rsidRPr="00E0080F" w:rsidRDefault="00B16E45" w:rsidP="00B16E45">
      <w:pPr>
        <w:pStyle w:val="ConsPlusNonformat"/>
        <w:ind w:firstLine="284"/>
        <w:jc w:val="both"/>
        <w:rPr>
          <w:rFonts w:ascii="Arial" w:hAnsi="Arial" w:cs="Arial"/>
          <w:b/>
          <w:bCs/>
          <w:sz w:val="16"/>
          <w:szCs w:val="16"/>
        </w:rPr>
      </w:pPr>
      <w:r>
        <w:rPr>
          <w:rFonts w:ascii="Arial" w:hAnsi="Arial" w:cs="Arial"/>
          <w:b/>
          <w:bCs/>
          <w:sz w:val="16"/>
          <w:szCs w:val="16"/>
        </w:rPr>
        <w:t>г</w:t>
      </w:r>
      <w:r w:rsidR="00E0080F" w:rsidRPr="00E0080F">
        <w:rPr>
          <w:rFonts w:ascii="Arial" w:hAnsi="Arial" w:cs="Arial"/>
          <w:b/>
          <w:bCs/>
          <w:sz w:val="16"/>
          <w:szCs w:val="16"/>
        </w:rPr>
        <w:t xml:space="preserve">. Валдай  </w:t>
      </w:r>
      <w:r w:rsidR="00E0080F" w:rsidRPr="00E0080F">
        <w:rPr>
          <w:rFonts w:ascii="Arial" w:hAnsi="Arial" w:cs="Arial"/>
          <w:b/>
          <w:bCs/>
          <w:sz w:val="16"/>
          <w:szCs w:val="16"/>
        </w:rPr>
        <w:tab/>
      </w:r>
      <w:r w:rsidR="00E0080F" w:rsidRPr="00E0080F">
        <w:rPr>
          <w:rFonts w:ascii="Arial" w:hAnsi="Arial" w:cs="Arial"/>
          <w:b/>
          <w:bCs/>
          <w:sz w:val="16"/>
          <w:szCs w:val="16"/>
        </w:rPr>
        <w:tab/>
      </w:r>
      <w:r w:rsidR="00E0080F" w:rsidRPr="00E0080F">
        <w:rPr>
          <w:rFonts w:ascii="Arial" w:hAnsi="Arial" w:cs="Arial"/>
          <w:b/>
          <w:bCs/>
          <w:sz w:val="16"/>
          <w:szCs w:val="16"/>
        </w:rPr>
        <w:tab/>
      </w:r>
      <w:r w:rsidR="00E0080F" w:rsidRPr="00E0080F">
        <w:rPr>
          <w:rFonts w:ascii="Arial" w:hAnsi="Arial" w:cs="Arial"/>
          <w:b/>
          <w:bCs/>
          <w:sz w:val="16"/>
          <w:szCs w:val="16"/>
        </w:rPr>
        <w:tab/>
      </w:r>
      <w:r w:rsidR="00E0080F" w:rsidRPr="00E0080F">
        <w:rPr>
          <w:rFonts w:ascii="Arial" w:hAnsi="Arial" w:cs="Arial"/>
          <w:b/>
          <w:bCs/>
          <w:sz w:val="16"/>
          <w:szCs w:val="16"/>
        </w:rPr>
        <w:tab/>
        <w:t>«___» ____________2025 года</w:t>
      </w:r>
    </w:p>
    <w:p w:rsidR="00E0080F" w:rsidRPr="00E0080F" w:rsidRDefault="00E0080F" w:rsidP="00B16E45">
      <w:pPr>
        <w:ind w:firstLine="284"/>
        <w:jc w:val="both"/>
        <w:rPr>
          <w:rFonts w:ascii="Arial" w:hAnsi="Arial" w:cs="Arial"/>
          <w:sz w:val="16"/>
          <w:szCs w:val="16"/>
        </w:rPr>
      </w:pPr>
      <w:r w:rsidRPr="00E0080F">
        <w:rPr>
          <w:rFonts w:ascii="Arial" w:hAnsi="Arial" w:cs="Arial"/>
          <w:bCs/>
          <w:sz w:val="16"/>
          <w:szCs w:val="16"/>
        </w:rPr>
        <w:t>Муниципальное образование Валдайский  муниципальный район в лице Администрации  Валдайского муниципального района именуемое в дальнейшем «Администрация района»</w:t>
      </w:r>
      <w:r w:rsidRPr="00E0080F">
        <w:rPr>
          <w:rFonts w:ascii="Arial" w:hAnsi="Arial" w:cs="Arial"/>
          <w:sz w:val="16"/>
          <w:szCs w:val="16"/>
        </w:rPr>
        <w:t>, в лице __________________________________, действующего на основании Устава Валдайского муниципального</w:t>
      </w:r>
      <w:r w:rsidRPr="00E0080F">
        <w:rPr>
          <w:rFonts w:ascii="Arial" w:hAnsi="Arial" w:cs="Arial"/>
          <w:color w:val="0000FF"/>
          <w:sz w:val="16"/>
          <w:szCs w:val="16"/>
        </w:rPr>
        <w:t xml:space="preserve"> района</w:t>
      </w:r>
      <w:r w:rsidRPr="00E0080F">
        <w:rPr>
          <w:rFonts w:ascii="Arial" w:hAnsi="Arial" w:cs="Arial"/>
          <w:sz w:val="16"/>
          <w:szCs w:val="16"/>
        </w:rPr>
        <w:t>, с одной стороны и муниципальное образование Валдайское городское поселение в лице ____________ __________________, действующего на основании Устава Валдайского городского поселения именуемое в дальнейшем «Получатель» в дальнейшем именуемые «Стороны», в соответствии с Решением Думы  Валдайского муниципального округа от __________ № «О внесении изменений  в бюджет  Валдайского о муниципального района на 2025 год и на плановый период 2026 и 2027 годов», Решением Думы Валдайского муниципального района от _______________ № «Об утверждении Порядка предоставления и методики распределения иных межбюджетных трансфертов на выполнение работ по строительству линии уличного освещения  бюджетам поселений  Валдайского муниципального района из бюджета Валдайского муниципального района» заключили настоящее Соглашение (далее – Соглашение) о нижеследующем:</w:t>
      </w:r>
    </w:p>
    <w:p w:rsidR="00E0080F" w:rsidRPr="00E0080F" w:rsidRDefault="00E0080F" w:rsidP="00B16E45">
      <w:pPr>
        <w:pStyle w:val="ConsPlusNonformat"/>
        <w:widowControl/>
        <w:numPr>
          <w:ilvl w:val="0"/>
          <w:numId w:val="28"/>
        </w:numPr>
        <w:ind w:left="0" w:firstLine="284"/>
        <w:jc w:val="center"/>
        <w:rPr>
          <w:rFonts w:ascii="Arial" w:hAnsi="Arial" w:cs="Arial"/>
          <w:b/>
          <w:bCs/>
          <w:sz w:val="16"/>
          <w:szCs w:val="16"/>
        </w:rPr>
      </w:pPr>
      <w:r w:rsidRPr="00E0080F">
        <w:rPr>
          <w:rFonts w:ascii="Arial" w:hAnsi="Arial" w:cs="Arial"/>
          <w:b/>
          <w:bCs/>
          <w:sz w:val="16"/>
          <w:szCs w:val="16"/>
        </w:rPr>
        <w:t>Предмет Соглашения</w:t>
      </w:r>
    </w:p>
    <w:p w:rsidR="00E0080F" w:rsidRPr="00E0080F" w:rsidRDefault="00E0080F" w:rsidP="00B16E45">
      <w:pPr>
        <w:ind w:firstLine="284"/>
        <w:jc w:val="both"/>
        <w:rPr>
          <w:rFonts w:ascii="Arial" w:hAnsi="Arial" w:cs="Arial"/>
          <w:sz w:val="16"/>
          <w:szCs w:val="16"/>
        </w:rPr>
      </w:pPr>
      <w:r w:rsidRPr="00E0080F">
        <w:rPr>
          <w:rFonts w:ascii="Arial" w:hAnsi="Arial" w:cs="Arial"/>
          <w:sz w:val="16"/>
          <w:szCs w:val="16"/>
        </w:rPr>
        <w:t>1.1. Предметом настоящего Соглашения является предоставление из бюджета Валдайского муниципального района в 2025 году бюджету ________________________________________ иных межбюджетных трансфертов в целях финансирования расходных обязательств, связанных сос выполнением работ по строительству линии уличного освещения.</w:t>
      </w:r>
    </w:p>
    <w:p w:rsidR="00E0080F" w:rsidRPr="00E0080F" w:rsidRDefault="00E0080F" w:rsidP="00B16E45">
      <w:pPr>
        <w:ind w:firstLine="284"/>
        <w:jc w:val="both"/>
        <w:rPr>
          <w:rFonts w:ascii="Arial" w:hAnsi="Arial" w:cs="Arial"/>
          <w:sz w:val="16"/>
          <w:szCs w:val="16"/>
        </w:rPr>
      </w:pPr>
      <w:r w:rsidRPr="00E0080F">
        <w:rPr>
          <w:rFonts w:ascii="Arial" w:hAnsi="Arial" w:cs="Arial"/>
          <w:sz w:val="16"/>
          <w:szCs w:val="16"/>
        </w:rPr>
        <w:t>Общий объем иных межбюджетных трансфертов, предоставляемых из бюджета Валдайского муниципального района бюджету ________________________________________ составляет ____________ рублей (сумма прописью).</w:t>
      </w:r>
    </w:p>
    <w:p w:rsidR="00E0080F" w:rsidRPr="00E0080F" w:rsidRDefault="00E0080F" w:rsidP="00B16E45">
      <w:pPr>
        <w:autoSpaceDE w:val="0"/>
        <w:autoSpaceDN w:val="0"/>
        <w:adjustRightInd w:val="0"/>
        <w:ind w:firstLine="284"/>
        <w:jc w:val="both"/>
        <w:rPr>
          <w:rFonts w:ascii="Arial" w:hAnsi="Arial" w:cs="Arial"/>
          <w:sz w:val="16"/>
          <w:szCs w:val="16"/>
        </w:rPr>
      </w:pPr>
      <w:r w:rsidRPr="00E0080F">
        <w:rPr>
          <w:rFonts w:ascii="Arial" w:hAnsi="Arial" w:cs="Arial"/>
          <w:sz w:val="16"/>
          <w:szCs w:val="16"/>
        </w:rPr>
        <w:t>1.2. Иные межбюджетные трансферты имеют целевое назначение и не могут быть использован на другие цели. Нецелевое использование иных межбюджетных трансфертов влечет бесспорное взыскание суммы средств, полученных из бюджета Валдайского муниципального района, в порядке, установленном Бюджетным кодексом Российской Федерации.</w:t>
      </w:r>
    </w:p>
    <w:p w:rsidR="00E0080F" w:rsidRPr="00E0080F" w:rsidRDefault="00E0080F" w:rsidP="00B16E45">
      <w:pPr>
        <w:pStyle w:val="ConsPlusNonformat"/>
        <w:widowControl/>
        <w:numPr>
          <w:ilvl w:val="0"/>
          <w:numId w:val="28"/>
        </w:numPr>
        <w:ind w:left="0" w:firstLine="284"/>
        <w:jc w:val="center"/>
        <w:rPr>
          <w:rFonts w:ascii="Arial" w:hAnsi="Arial" w:cs="Arial"/>
          <w:b/>
          <w:bCs/>
          <w:sz w:val="16"/>
          <w:szCs w:val="16"/>
        </w:rPr>
      </w:pPr>
      <w:r w:rsidRPr="00E0080F">
        <w:rPr>
          <w:rFonts w:ascii="Arial" w:hAnsi="Arial" w:cs="Arial"/>
          <w:b/>
          <w:bCs/>
          <w:sz w:val="16"/>
          <w:szCs w:val="16"/>
        </w:rPr>
        <w:t>Права и обязанности Сторон</w:t>
      </w:r>
    </w:p>
    <w:p w:rsidR="00E0080F" w:rsidRPr="00E0080F" w:rsidRDefault="00E0080F" w:rsidP="00B16E45">
      <w:pPr>
        <w:ind w:firstLine="284"/>
        <w:jc w:val="both"/>
        <w:rPr>
          <w:rFonts w:ascii="Arial" w:hAnsi="Arial" w:cs="Arial"/>
          <w:sz w:val="16"/>
          <w:szCs w:val="16"/>
        </w:rPr>
      </w:pPr>
      <w:r w:rsidRPr="00E0080F">
        <w:rPr>
          <w:rFonts w:ascii="Arial" w:hAnsi="Arial" w:cs="Arial"/>
          <w:sz w:val="16"/>
          <w:szCs w:val="16"/>
        </w:rPr>
        <w:t>2.1. Получатель обязан:</w:t>
      </w:r>
    </w:p>
    <w:p w:rsidR="00E0080F" w:rsidRPr="00E0080F" w:rsidRDefault="00E0080F" w:rsidP="00B16E45">
      <w:pPr>
        <w:ind w:firstLine="284"/>
        <w:jc w:val="both"/>
        <w:rPr>
          <w:rFonts w:ascii="Arial" w:hAnsi="Arial" w:cs="Arial"/>
          <w:color w:val="000000"/>
          <w:sz w:val="16"/>
          <w:szCs w:val="16"/>
        </w:rPr>
      </w:pPr>
      <w:r w:rsidRPr="00E0080F">
        <w:rPr>
          <w:rFonts w:ascii="Arial" w:hAnsi="Arial" w:cs="Arial"/>
          <w:sz w:val="16"/>
          <w:szCs w:val="16"/>
        </w:rPr>
        <w:t xml:space="preserve">2.1.1. Обеспечить направление иных межбюджетных трансфертов на </w:t>
      </w:r>
      <w:r w:rsidRPr="00E0080F">
        <w:rPr>
          <w:rFonts w:ascii="Arial" w:hAnsi="Arial" w:cs="Arial"/>
          <w:color w:val="000000"/>
          <w:sz w:val="16"/>
          <w:szCs w:val="16"/>
        </w:rPr>
        <w:t>финансирование расходных обязательств, связанных с выполнением работ по строительству линии уличного освещения.</w:t>
      </w:r>
    </w:p>
    <w:p w:rsidR="00E0080F" w:rsidRPr="00E0080F" w:rsidRDefault="00E0080F" w:rsidP="00B16E45">
      <w:pPr>
        <w:ind w:firstLine="284"/>
        <w:jc w:val="both"/>
        <w:rPr>
          <w:rFonts w:ascii="Arial" w:hAnsi="Arial" w:cs="Arial"/>
          <w:sz w:val="16"/>
          <w:szCs w:val="16"/>
        </w:rPr>
      </w:pPr>
      <w:r w:rsidRPr="00E0080F">
        <w:rPr>
          <w:rFonts w:ascii="Arial" w:hAnsi="Arial" w:cs="Arial"/>
          <w:sz w:val="16"/>
          <w:szCs w:val="16"/>
        </w:rPr>
        <w:t>2.1.2. Представлять по запросу и в установленные сроки информацию и документы, необходимые для проведения проверок исполнения настоящего Соглашения, а также оказывать содействие при проведении последним таких проверок (контрольных мероприятий).</w:t>
      </w:r>
    </w:p>
    <w:p w:rsidR="00E0080F" w:rsidRPr="00E0080F" w:rsidRDefault="00E0080F" w:rsidP="00B16E45">
      <w:pPr>
        <w:ind w:firstLine="284"/>
        <w:jc w:val="both"/>
        <w:rPr>
          <w:rFonts w:ascii="Arial" w:hAnsi="Arial" w:cs="Arial"/>
          <w:sz w:val="16"/>
          <w:szCs w:val="16"/>
        </w:rPr>
      </w:pPr>
      <w:r w:rsidRPr="00E0080F">
        <w:rPr>
          <w:rFonts w:ascii="Arial" w:hAnsi="Arial" w:cs="Arial"/>
          <w:sz w:val="16"/>
          <w:szCs w:val="16"/>
        </w:rPr>
        <w:t>2.1.3. Представлять ежеквартально не позднее 10 числа, месяца следующего за отчетным, отчет о расходовании иных межбюджетных трансфертов бюджета _________________________ по форме согласно приложению № 1 к настоящему Соглашению, являющемуся его неотъемлемой частью и копии первичных учетных документов, подтверждающих произведенные расходы.</w:t>
      </w:r>
    </w:p>
    <w:p w:rsidR="00E0080F" w:rsidRPr="00E0080F" w:rsidRDefault="00E0080F" w:rsidP="00B16E45">
      <w:pPr>
        <w:ind w:firstLine="284"/>
        <w:jc w:val="both"/>
        <w:rPr>
          <w:rFonts w:ascii="Arial" w:hAnsi="Arial" w:cs="Arial"/>
          <w:sz w:val="16"/>
          <w:szCs w:val="16"/>
        </w:rPr>
      </w:pPr>
      <w:r w:rsidRPr="00E0080F">
        <w:rPr>
          <w:rFonts w:ascii="Arial" w:hAnsi="Arial" w:cs="Arial"/>
          <w:sz w:val="16"/>
          <w:szCs w:val="16"/>
        </w:rPr>
        <w:t xml:space="preserve">2.1.3. Возвратить в бюджет Валдайского муниципального района неиспользованный по состоянию на 1 января 2026 года, остаток средств иного межбюджетного трансферта в течение первых 15 рабочих дней 2026 года в порядке, установленном Бюджетным </w:t>
      </w:r>
      <w:hyperlink r:id="rId27" w:history="1">
        <w:r w:rsidRPr="00E0080F">
          <w:rPr>
            <w:rFonts w:ascii="Arial" w:hAnsi="Arial" w:cs="Arial"/>
            <w:sz w:val="16"/>
            <w:szCs w:val="16"/>
          </w:rPr>
          <w:t>кодексом</w:t>
        </w:r>
      </w:hyperlink>
      <w:r w:rsidRPr="00E0080F">
        <w:rPr>
          <w:rFonts w:ascii="Arial" w:hAnsi="Arial" w:cs="Arial"/>
          <w:sz w:val="16"/>
          <w:szCs w:val="16"/>
        </w:rPr>
        <w:t xml:space="preserve"> Российской Федерации. </w:t>
      </w:r>
    </w:p>
    <w:p w:rsidR="00E0080F" w:rsidRPr="00E0080F" w:rsidRDefault="00E0080F" w:rsidP="00B16E45">
      <w:pPr>
        <w:ind w:firstLine="284"/>
        <w:jc w:val="both"/>
        <w:rPr>
          <w:rFonts w:ascii="Arial" w:hAnsi="Arial" w:cs="Arial"/>
          <w:sz w:val="16"/>
          <w:szCs w:val="16"/>
        </w:rPr>
      </w:pPr>
      <w:r w:rsidRPr="00E0080F">
        <w:rPr>
          <w:rFonts w:ascii="Arial" w:hAnsi="Arial" w:cs="Arial"/>
          <w:sz w:val="16"/>
          <w:szCs w:val="16"/>
        </w:rPr>
        <w:t>2.2. Администрация района обязуется:</w:t>
      </w:r>
    </w:p>
    <w:p w:rsidR="00E0080F" w:rsidRPr="00E0080F" w:rsidRDefault="00E0080F" w:rsidP="00B16E45">
      <w:pPr>
        <w:ind w:firstLine="284"/>
        <w:jc w:val="both"/>
        <w:rPr>
          <w:rFonts w:ascii="Arial" w:hAnsi="Arial" w:cs="Arial"/>
          <w:sz w:val="16"/>
          <w:szCs w:val="16"/>
        </w:rPr>
      </w:pPr>
      <w:r w:rsidRPr="00E0080F">
        <w:rPr>
          <w:rFonts w:ascii="Arial" w:hAnsi="Arial" w:cs="Arial"/>
          <w:sz w:val="16"/>
          <w:szCs w:val="16"/>
        </w:rPr>
        <w:t>2.2.1. Перечислить иные межбюджетные трансферты в размере _____________________ рублей в бюджет  _____________________________ в течение 30 рабочих дней со дня подписания настоящего соглашения, в порядке, установленном для исполнения бюджета муниципального района, на счет Управления Федерального казначейства по Новгородской области, открытый органу Федерального казначейства для учета операций со средствами бюджета ________________________________.</w:t>
      </w:r>
    </w:p>
    <w:p w:rsidR="00E0080F" w:rsidRPr="00E0080F" w:rsidRDefault="00E0080F" w:rsidP="00B16E45">
      <w:pPr>
        <w:ind w:firstLine="284"/>
        <w:jc w:val="both"/>
        <w:rPr>
          <w:rFonts w:ascii="Arial" w:hAnsi="Arial" w:cs="Arial"/>
          <w:sz w:val="16"/>
          <w:szCs w:val="16"/>
        </w:rPr>
      </w:pPr>
      <w:r w:rsidRPr="00E0080F">
        <w:rPr>
          <w:rFonts w:ascii="Arial" w:hAnsi="Arial" w:cs="Arial"/>
          <w:sz w:val="16"/>
          <w:szCs w:val="16"/>
        </w:rPr>
        <w:t>2.2.2. Осуществлять контроль за расходованием иных межбюджетных трансфертов в соответствии с Бюджетным кодексом Российской Федерации.</w:t>
      </w:r>
    </w:p>
    <w:p w:rsidR="00E0080F" w:rsidRPr="00E0080F" w:rsidRDefault="00E0080F" w:rsidP="00B16E45">
      <w:pPr>
        <w:ind w:firstLine="284"/>
        <w:jc w:val="both"/>
        <w:rPr>
          <w:rFonts w:ascii="Arial" w:hAnsi="Arial" w:cs="Arial"/>
          <w:sz w:val="16"/>
          <w:szCs w:val="16"/>
        </w:rPr>
      </w:pPr>
      <w:r w:rsidRPr="00E0080F">
        <w:rPr>
          <w:rFonts w:ascii="Arial" w:hAnsi="Arial" w:cs="Arial"/>
          <w:sz w:val="16"/>
          <w:szCs w:val="16"/>
        </w:rPr>
        <w:t>2.2.3. Осуществлять проверку документов, подтверждающих произведенные расходы бюджета  ________________________________ на которые предоставляется иной межбюджетный трансферт.</w:t>
      </w:r>
    </w:p>
    <w:p w:rsidR="00E0080F" w:rsidRPr="00E0080F" w:rsidRDefault="00E0080F" w:rsidP="00B16E45">
      <w:pPr>
        <w:ind w:firstLine="284"/>
        <w:jc w:val="both"/>
        <w:rPr>
          <w:rFonts w:ascii="Arial" w:hAnsi="Arial" w:cs="Arial"/>
          <w:sz w:val="16"/>
          <w:szCs w:val="16"/>
        </w:rPr>
      </w:pPr>
      <w:r w:rsidRPr="00E0080F">
        <w:rPr>
          <w:rFonts w:ascii="Arial" w:hAnsi="Arial" w:cs="Arial"/>
          <w:sz w:val="16"/>
          <w:szCs w:val="16"/>
        </w:rPr>
        <w:t xml:space="preserve">2.2.4. Осуществлять оценку результативности осуществления мероприятий, в целях финансирования которых предоставляется иной межбюджетный трансферт, с учетом обязательств по достижению значений показателей результативности, установленных в соответствие с пунктом 2.2.5. настоящего Соглашения, на основании данных отчетности, представленной Получателем. </w:t>
      </w:r>
    </w:p>
    <w:p w:rsidR="00E0080F" w:rsidRPr="00E0080F" w:rsidRDefault="00E0080F" w:rsidP="00B16E45">
      <w:pPr>
        <w:ind w:firstLine="284"/>
        <w:jc w:val="both"/>
        <w:rPr>
          <w:rFonts w:ascii="Arial" w:hAnsi="Arial" w:cs="Arial"/>
          <w:sz w:val="16"/>
          <w:szCs w:val="16"/>
        </w:rPr>
      </w:pPr>
      <w:r w:rsidRPr="00E0080F">
        <w:rPr>
          <w:rFonts w:ascii="Arial" w:hAnsi="Arial" w:cs="Arial"/>
          <w:sz w:val="16"/>
          <w:szCs w:val="16"/>
        </w:rPr>
        <w:t>2.2.5. Показателем результативности использования иного межбюджетного трансферта является уровень использования средств (100%), целевое использование средств и своевременное представление отчета по форме, согласно приложению № 1 к настоящему Соглашению с приложением копий первичных учетных документов, подтверждающих произведенные расходы.</w:t>
      </w:r>
    </w:p>
    <w:p w:rsidR="00E0080F" w:rsidRPr="00E0080F" w:rsidRDefault="00E0080F" w:rsidP="00B16E45">
      <w:pPr>
        <w:ind w:firstLine="284"/>
        <w:jc w:val="both"/>
        <w:rPr>
          <w:rFonts w:ascii="Arial" w:hAnsi="Arial" w:cs="Arial"/>
          <w:sz w:val="16"/>
          <w:szCs w:val="16"/>
        </w:rPr>
      </w:pPr>
      <w:r w:rsidRPr="00E0080F">
        <w:rPr>
          <w:rFonts w:ascii="Arial" w:hAnsi="Arial" w:cs="Arial"/>
          <w:sz w:val="16"/>
          <w:szCs w:val="16"/>
        </w:rPr>
        <w:t>2.3. Администрация района вправе:</w:t>
      </w:r>
    </w:p>
    <w:p w:rsidR="00E0080F" w:rsidRPr="00E0080F" w:rsidRDefault="00E0080F" w:rsidP="00B16E45">
      <w:pPr>
        <w:ind w:firstLine="284"/>
        <w:jc w:val="both"/>
        <w:rPr>
          <w:rFonts w:ascii="Arial" w:hAnsi="Arial" w:cs="Arial"/>
          <w:sz w:val="16"/>
          <w:szCs w:val="16"/>
        </w:rPr>
      </w:pPr>
      <w:r w:rsidRPr="00E0080F">
        <w:rPr>
          <w:rFonts w:ascii="Arial" w:hAnsi="Arial" w:cs="Arial"/>
          <w:sz w:val="16"/>
          <w:szCs w:val="16"/>
        </w:rPr>
        <w:t>2.3.1. Запрашивать у Получателя документы и материалы, необходимые для осуществления контроля за соблюдением Получателем условий предоставления иного межбюджетного трансферта и других обязательств, предусмотренных Соглашением, в том числе данные бухгалтерского учета и первичную документацию, связанные с исполнением Получателем условий предоставления иного межбюджетного трансферта.</w:t>
      </w:r>
    </w:p>
    <w:p w:rsidR="00E0080F" w:rsidRPr="00E0080F" w:rsidRDefault="00E0080F" w:rsidP="00B16E45">
      <w:pPr>
        <w:ind w:firstLine="284"/>
        <w:jc w:val="both"/>
        <w:rPr>
          <w:rFonts w:ascii="Arial" w:hAnsi="Arial" w:cs="Arial"/>
          <w:bCs/>
          <w:sz w:val="16"/>
          <w:szCs w:val="16"/>
        </w:rPr>
      </w:pPr>
      <w:r w:rsidRPr="00E0080F">
        <w:rPr>
          <w:rFonts w:ascii="Arial" w:hAnsi="Arial" w:cs="Arial"/>
          <w:bCs/>
          <w:sz w:val="16"/>
          <w:szCs w:val="16"/>
        </w:rPr>
        <w:t>2.3.2.   Предоставлять отчетность о расходовании средств  иного межбюджетного трансферта в комитет финансов Администрации Валдайского муниципального района.</w:t>
      </w:r>
    </w:p>
    <w:p w:rsidR="00E0080F" w:rsidRPr="00E0080F" w:rsidRDefault="00E0080F" w:rsidP="00B16E45">
      <w:pPr>
        <w:ind w:firstLine="284"/>
        <w:jc w:val="center"/>
        <w:rPr>
          <w:rFonts w:ascii="Arial" w:hAnsi="Arial" w:cs="Arial"/>
          <w:b/>
          <w:bCs/>
          <w:sz w:val="16"/>
          <w:szCs w:val="16"/>
        </w:rPr>
      </w:pPr>
      <w:r w:rsidRPr="00E0080F">
        <w:rPr>
          <w:rFonts w:ascii="Arial" w:hAnsi="Arial" w:cs="Arial"/>
          <w:b/>
          <w:bCs/>
          <w:sz w:val="16"/>
          <w:szCs w:val="16"/>
        </w:rPr>
        <w:t>3. Ответственность Сторон</w:t>
      </w:r>
    </w:p>
    <w:p w:rsidR="00E0080F" w:rsidRPr="00E0080F" w:rsidRDefault="00E0080F" w:rsidP="00B16E45">
      <w:pPr>
        <w:ind w:firstLine="284"/>
        <w:jc w:val="both"/>
        <w:rPr>
          <w:rFonts w:ascii="Arial" w:hAnsi="Arial" w:cs="Arial"/>
          <w:sz w:val="16"/>
          <w:szCs w:val="16"/>
        </w:rPr>
      </w:pPr>
      <w:r w:rsidRPr="00E0080F">
        <w:rPr>
          <w:rFonts w:ascii="Arial" w:hAnsi="Arial" w:cs="Arial"/>
          <w:sz w:val="16"/>
          <w:szCs w:val="16"/>
        </w:rPr>
        <w:t>3.1.</w:t>
      </w:r>
      <w:r w:rsidRPr="00E0080F">
        <w:rPr>
          <w:rFonts w:ascii="Arial" w:hAnsi="Arial" w:cs="Arial"/>
          <w:sz w:val="16"/>
          <w:szCs w:val="16"/>
        </w:rPr>
        <w:tab/>
        <w:t>В случае неисполнения или ненадлежащего исполнения обязательств, определенных настоящим Соглашением, Стороны несут ответственность в соответствии с законодательством Российской Федерации.</w:t>
      </w:r>
    </w:p>
    <w:p w:rsidR="00E0080F" w:rsidRPr="00E0080F" w:rsidRDefault="00E0080F" w:rsidP="00B16E45">
      <w:pPr>
        <w:pStyle w:val="ConsPlusNonformat"/>
        <w:ind w:firstLine="284"/>
        <w:jc w:val="center"/>
        <w:rPr>
          <w:rFonts w:ascii="Arial" w:hAnsi="Arial" w:cs="Arial"/>
          <w:b/>
          <w:bCs/>
          <w:sz w:val="16"/>
          <w:szCs w:val="16"/>
        </w:rPr>
      </w:pPr>
      <w:r w:rsidRPr="00E0080F">
        <w:rPr>
          <w:rFonts w:ascii="Arial" w:hAnsi="Arial" w:cs="Arial"/>
          <w:b/>
          <w:bCs/>
          <w:sz w:val="16"/>
          <w:szCs w:val="16"/>
        </w:rPr>
        <w:t>4. Заключительные положения</w:t>
      </w:r>
    </w:p>
    <w:p w:rsidR="00E0080F" w:rsidRPr="00E0080F" w:rsidRDefault="00E0080F" w:rsidP="00B16E45">
      <w:pPr>
        <w:ind w:firstLine="284"/>
        <w:jc w:val="both"/>
        <w:rPr>
          <w:rFonts w:ascii="Arial" w:hAnsi="Arial" w:cs="Arial"/>
          <w:sz w:val="16"/>
          <w:szCs w:val="16"/>
        </w:rPr>
      </w:pPr>
      <w:r w:rsidRPr="00E0080F">
        <w:rPr>
          <w:rFonts w:ascii="Arial" w:hAnsi="Arial" w:cs="Arial"/>
          <w:sz w:val="16"/>
          <w:szCs w:val="16"/>
        </w:rPr>
        <w:t>4.1. Изменение настоящего Соглашения осуществляется по взаимному соглашению Сторон в письменной форме в виде дополнительных соглашений к настоящему Соглашению, которые являются его неотъемлемой частью.</w:t>
      </w:r>
    </w:p>
    <w:p w:rsidR="00E0080F" w:rsidRPr="00E0080F" w:rsidRDefault="00E0080F" w:rsidP="00B16E45">
      <w:pPr>
        <w:ind w:firstLine="284"/>
        <w:jc w:val="both"/>
        <w:rPr>
          <w:rFonts w:ascii="Arial" w:hAnsi="Arial" w:cs="Arial"/>
          <w:sz w:val="16"/>
          <w:szCs w:val="16"/>
        </w:rPr>
      </w:pPr>
      <w:r w:rsidRPr="00E0080F">
        <w:rPr>
          <w:rFonts w:ascii="Arial" w:hAnsi="Arial" w:cs="Arial"/>
          <w:sz w:val="16"/>
          <w:szCs w:val="16"/>
        </w:rPr>
        <w:t>4.2. Споры между Сторонами решаются путем переговоров, а при недостижении согласия - в судебном порядке, в соответствии с законодательством Российской Федерации.</w:t>
      </w:r>
    </w:p>
    <w:p w:rsidR="00E0080F" w:rsidRPr="00E0080F" w:rsidRDefault="00E0080F" w:rsidP="00B16E45">
      <w:pPr>
        <w:ind w:firstLine="284"/>
        <w:jc w:val="both"/>
        <w:rPr>
          <w:rFonts w:ascii="Arial" w:hAnsi="Arial" w:cs="Arial"/>
          <w:sz w:val="16"/>
          <w:szCs w:val="16"/>
        </w:rPr>
      </w:pPr>
      <w:r w:rsidRPr="00E0080F">
        <w:rPr>
          <w:rFonts w:ascii="Arial" w:hAnsi="Arial" w:cs="Arial"/>
          <w:sz w:val="16"/>
          <w:szCs w:val="16"/>
        </w:rPr>
        <w:t>4.3. Настоящее Соглашение составлено в двух экземплярах, имеющих равную юридическую силу, по одному экземпляру для каждой из Сторон.</w:t>
      </w:r>
    </w:p>
    <w:p w:rsidR="00E0080F" w:rsidRPr="00E0080F" w:rsidRDefault="00E0080F" w:rsidP="00B16E45">
      <w:pPr>
        <w:ind w:firstLine="284"/>
        <w:jc w:val="center"/>
        <w:rPr>
          <w:rFonts w:ascii="Arial" w:hAnsi="Arial" w:cs="Arial"/>
          <w:b/>
          <w:bCs/>
          <w:sz w:val="16"/>
          <w:szCs w:val="16"/>
        </w:rPr>
      </w:pPr>
      <w:r w:rsidRPr="00E0080F">
        <w:rPr>
          <w:rFonts w:ascii="Arial" w:hAnsi="Arial" w:cs="Arial"/>
          <w:b/>
          <w:bCs/>
          <w:sz w:val="16"/>
          <w:szCs w:val="16"/>
        </w:rPr>
        <w:t>5. Срок действия Соглашения</w:t>
      </w:r>
    </w:p>
    <w:p w:rsidR="00E0080F" w:rsidRPr="00E0080F" w:rsidRDefault="00E0080F" w:rsidP="00B16E45">
      <w:pPr>
        <w:ind w:firstLine="284"/>
        <w:jc w:val="both"/>
        <w:rPr>
          <w:rFonts w:ascii="Arial" w:hAnsi="Arial" w:cs="Arial"/>
          <w:sz w:val="16"/>
          <w:szCs w:val="16"/>
        </w:rPr>
      </w:pPr>
      <w:r w:rsidRPr="00E0080F">
        <w:rPr>
          <w:rFonts w:ascii="Arial" w:hAnsi="Arial" w:cs="Arial"/>
          <w:sz w:val="16"/>
          <w:szCs w:val="16"/>
        </w:rPr>
        <w:t>5.1.</w:t>
      </w:r>
      <w:r w:rsidRPr="00E0080F">
        <w:rPr>
          <w:rFonts w:ascii="Arial" w:hAnsi="Arial" w:cs="Arial"/>
          <w:sz w:val="16"/>
          <w:szCs w:val="16"/>
        </w:rPr>
        <w:tab/>
        <w:t>Настоящее Соглашение вступает в силу с даты подписания обеими Сторонами и действует до полного исполнения Сторонами своих обязательств по настоящему Соглашению, но не позднее 31 декабря 2025 года.</w:t>
      </w:r>
    </w:p>
    <w:p w:rsidR="00E0080F" w:rsidRPr="00E0080F" w:rsidRDefault="00E0080F" w:rsidP="00E0080F">
      <w:pPr>
        <w:pStyle w:val="ConsPlusNonformat"/>
        <w:spacing w:line="240" w:lineRule="exact"/>
        <w:jc w:val="center"/>
        <w:rPr>
          <w:rFonts w:ascii="Arial" w:hAnsi="Arial" w:cs="Arial"/>
          <w:b/>
          <w:bCs/>
          <w:sz w:val="16"/>
          <w:szCs w:val="16"/>
        </w:rPr>
      </w:pPr>
      <w:r w:rsidRPr="00E0080F">
        <w:rPr>
          <w:rFonts w:ascii="Arial" w:hAnsi="Arial" w:cs="Arial"/>
          <w:b/>
          <w:bCs/>
          <w:sz w:val="16"/>
          <w:szCs w:val="16"/>
        </w:rPr>
        <w:t>6. Платежные реквизиты Сторон</w:t>
      </w:r>
    </w:p>
    <w:tbl>
      <w:tblPr>
        <w:tblW w:w="18770" w:type="dxa"/>
        <w:tblInd w:w="-60" w:type="dxa"/>
        <w:tblLayout w:type="fixed"/>
        <w:tblCellMar>
          <w:top w:w="102" w:type="dxa"/>
          <w:left w:w="62" w:type="dxa"/>
          <w:bottom w:w="102" w:type="dxa"/>
          <w:right w:w="62" w:type="dxa"/>
        </w:tblCellMar>
        <w:tblLook w:val="04A0" w:firstRow="1" w:lastRow="0" w:firstColumn="1" w:lastColumn="0" w:noHBand="0" w:noVBand="1"/>
      </w:tblPr>
      <w:tblGrid>
        <w:gridCol w:w="4820"/>
        <w:gridCol w:w="4746"/>
        <w:gridCol w:w="4602"/>
        <w:gridCol w:w="4602"/>
      </w:tblGrid>
      <w:tr w:rsidR="00E0080F" w:rsidRPr="00E0080F" w:rsidTr="00B16E45">
        <w:trPr>
          <w:trHeight w:val="20"/>
        </w:trPr>
        <w:tc>
          <w:tcPr>
            <w:tcW w:w="4820" w:type="dxa"/>
          </w:tcPr>
          <w:p w:rsidR="00E0080F" w:rsidRPr="00B16E45" w:rsidRDefault="00E0080F" w:rsidP="00B16E45">
            <w:pPr>
              <w:autoSpaceDE w:val="0"/>
              <w:autoSpaceDN w:val="0"/>
              <w:adjustRightInd w:val="0"/>
              <w:rPr>
                <w:rFonts w:ascii="Arial" w:hAnsi="Arial" w:cs="Arial"/>
                <w:sz w:val="12"/>
                <w:szCs w:val="12"/>
              </w:rPr>
            </w:pPr>
            <w:r w:rsidRPr="00B16E45">
              <w:rPr>
                <w:rFonts w:ascii="Arial" w:hAnsi="Arial" w:cs="Arial"/>
                <w:sz w:val="12"/>
                <w:szCs w:val="12"/>
              </w:rPr>
              <w:t xml:space="preserve">Муниципальное образование Валдайский  муниципальный район в лице Администрации Валдайского </w:t>
            </w:r>
          </w:p>
          <w:p w:rsidR="00E0080F" w:rsidRPr="00B16E45" w:rsidRDefault="00E0080F" w:rsidP="00B16E45">
            <w:pPr>
              <w:autoSpaceDE w:val="0"/>
              <w:autoSpaceDN w:val="0"/>
              <w:adjustRightInd w:val="0"/>
              <w:rPr>
                <w:rFonts w:ascii="Arial" w:hAnsi="Arial" w:cs="Arial"/>
                <w:sz w:val="12"/>
                <w:szCs w:val="12"/>
              </w:rPr>
            </w:pPr>
            <w:r w:rsidRPr="00B16E45">
              <w:rPr>
                <w:rFonts w:ascii="Arial" w:hAnsi="Arial" w:cs="Arial"/>
                <w:sz w:val="12"/>
                <w:szCs w:val="12"/>
              </w:rPr>
              <w:t>мцнипального района</w:t>
            </w:r>
          </w:p>
        </w:tc>
        <w:tc>
          <w:tcPr>
            <w:tcW w:w="4746" w:type="dxa"/>
          </w:tcPr>
          <w:p w:rsidR="00E0080F" w:rsidRPr="00B16E45" w:rsidRDefault="00E0080F" w:rsidP="00B16E45">
            <w:pPr>
              <w:autoSpaceDE w:val="0"/>
              <w:autoSpaceDN w:val="0"/>
              <w:adjustRightInd w:val="0"/>
              <w:rPr>
                <w:rFonts w:ascii="Arial" w:hAnsi="Arial" w:cs="Arial"/>
                <w:sz w:val="12"/>
                <w:szCs w:val="12"/>
              </w:rPr>
            </w:pPr>
            <w:r w:rsidRPr="00B16E45">
              <w:rPr>
                <w:rFonts w:ascii="Arial" w:hAnsi="Arial" w:cs="Arial"/>
                <w:sz w:val="12"/>
                <w:szCs w:val="12"/>
              </w:rPr>
              <w:t xml:space="preserve">Муниципальное образование </w:t>
            </w:r>
          </w:p>
        </w:tc>
        <w:tc>
          <w:tcPr>
            <w:tcW w:w="4602" w:type="dxa"/>
          </w:tcPr>
          <w:p w:rsidR="00E0080F" w:rsidRPr="00E0080F" w:rsidRDefault="00E0080F" w:rsidP="00E0080F">
            <w:pPr>
              <w:autoSpaceDE w:val="0"/>
              <w:autoSpaceDN w:val="0"/>
              <w:adjustRightInd w:val="0"/>
              <w:spacing w:line="276" w:lineRule="auto"/>
              <w:rPr>
                <w:rFonts w:ascii="Arial" w:hAnsi="Arial" w:cs="Arial"/>
                <w:sz w:val="16"/>
                <w:szCs w:val="16"/>
                <w:highlight w:val="yellow"/>
              </w:rPr>
            </w:pPr>
          </w:p>
        </w:tc>
        <w:tc>
          <w:tcPr>
            <w:tcW w:w="4602" w:type="dxa"/>
          </w:tcPr>
          <w:p w:rsidR="00E0080F" w:rsidRPr="00E0080F" w:rsidRDefault="00E0080F" w:rsidP="00E0080F">
            <w:pPr>
              <w:autoSpaceDE w:val="0"/>
              <w:autoSpaceDN w:val="0"/>
              <w:adjustRightInd w:val="0"/>
              <w:spacing w:line="276" w:lineRule="auto"/>
              <w:rPr>
                <w:rFonts w:ascii="Arial" w:hAnsi="Arial" w:cs="Arial"/>
                <w:sz w:val="16"/>
                <w:szCs w:val="16"/>
              </w:rPr>
            </w:pPr>
          </w:p>
        </w:tc>
      </w:tr>
      <w:tr w:rsidR="00E0080F" w:rsidRPr="00E0080F" w:rsidTr="00B16E45">
        <w:trPr>
          <w:trHeight w:val="20"/>
        </w:trPr>
        <w:tc>
          <w:tcPr>
            <w:tcW w:w="4820" w:type="dxa"/>
          </w:tcPr>
          <w:p w:rsidR="00E0080F" w:rsidRPr="00B16E45" w:rsidRDefault="00E0080F" w:rsidP="00B16E45">
            <w:pPr>
              <w:rPr>
                <w:rFonts w:ascii="Arial" w:hAnsi="Arial" w:cs="Arial"/>
                <w:sz w:val="12"/>
                <w:szCs w:val="12"/>
              </w:rPr>
            </w:pPr>
            <w:r w:rsidRPr="00B16E45">
              <w:rPr>
                <w:rFonts w:ascii="Arial" w:hAnsi="Arial" w:cs="Arial"/>
                <w:sz w:val="12"/>
                <w:szCs w:val="12"/>
              </w:rPr>
              <w:t xml:space="preserve">Место нахождения175400, Новгородская область,  Валдайский район, г Валдай, </w:t>
            </w:r>
          </w:p>
          <w:p w:rsidR="00E0080F" w:rsidRPr="00B16E45" w:rsidRDefault="00E0080F" w:rsidP="00B16E45">
            <w:pPr>
              <w:pStyle w:val="22"/>
              <w:spacing w:after="0" w:line="240" w:lineRule="auto"/>
              <w:rPr>
                <w:rFonts w:ascii="Arial" w:hAnsi="Arial" w:cs="Arial"/>
                <w:sz w:val="12"/>
                <w:szCs w:val="12"/>
              </w:rPr>
            </w:pPr>
            <w:r w:rsidRPr="00B16E45">
              <w:rPr>
                <w:rFonts w:ascii="Arial" w:hAnsi="Arial" w:cs="Arial"/>
                <w:sz w:val="12"/>
                <w:szCs w:val="12"/>
              </w:rPr>
              <w:t xml:space="preserve"> Комсомольский проспект, д. 19/21</w:t>
            </w:r>
          </w:p>
        </w:tc>
        <w:tc>
          <w:tcPr>
            <w:tcW w:w="4746" w:type="dxa"/>
          </w:tcPr>
          <w:p w:rsidR="00E0080F" w:rsidRPr="00B16E45" w:rsidRDefault="00E0080F" w:rsidP="00B16E45">
            <w:pPr>
              <w:rPr>
                <w:rFonts w:ascii="Arial" w:hAnsi="Arial" w:cs="Arial"/>
                <w:sz w:val="12"/>
                <w:szCs w:val="12"/>
              </w:rPr>
            </w:pPr>
            <w:r w:rsidRPr="00B16E45">
              <w:rPr>
                <w:rFonts w:ascii="Arial" w:hAnsi="Arial" w:cs="Arial"/>
                <w:sz w:val="12"/>
                <w:szCs w:val="12"/>
              </w:rPr>
              <w:t>Место нахождения:</w:t>
            </w:r>
          </w:p>
          <w:p w:rsidR="00E0080F" w:rsidRPr="00B16E45" w:rsidRDefault="00E0080F" w:rsidP="00B16E45">
            <w:pPr>
              <w:pStyle w:val="22"/>
              <w:spacing w:after="0" w:line="240" w:lineRule="auto"/>
              <w:rPr>
                <w:rFonts w:ascii="Arial" w:hAnsi="Arial" w:cs="Arial"/>
                <w:sz w:val="12"/>
                <w:szCs w:val="12"/>
              </w:rPr>
            </w:pPr>
          </w:p>
        </w:tc>
        <w:tc>
          <w:tcPr>
            <w:tcW w:w="4602" w:type="dxa"/>
          </w:tcPr>
          <w:p w:rsidR="00E0080F" w:rsidRPr="00E0080F" w:rsidRDefault="00E0080F" w:rsidP="00E0080F">
            <w:pPr>
              <w:ind w:right="930"/>
              <w:rPr>
                <w:rFonts w:ascii="Arial" w:hAnsi="Arial" w:cs="Arial"/>
                <w:sz w:val="16"/>
                <w:szCs w:val="16"/>
              </w:rPr>
            </w:pPr>
          </w:p>
        </w:tc>
        <w:tc>
          <w:tcPr>
            <w:tcW w:w="4602" w:type="dxa"/>
          </w:tcPr>
          <w:p w:rsidR="00E0080F" w:rsidRPr="00E0080F" w:rsidRDefault="00E0080F" w:rsidP="00E0080F">
            <w:pPr>
              <w:ind w:right="930"/>
              <w:rPr>
                <w:rFonts w:ascii="Arial" w:hAnsi="Arial" w:cs="Arial"/>
                <w:sz w:val="16"/>
                <w:szCs w:val="16"/>
              </w:rPr>
            </w:pPr>
          </w:p>
        </w:tc>
      </w:tr>
      <w:tr w:rsidR="00E0080F" w:rsidRPr="00E0080F" w:rsidTr="00B16E45">
        <w:trPr>
          <w:trHeight w:val="20"/>
        </w:trPr>
        <w:tc>
          <w:tcPr>
            <w:tcW w:w="4820" w:type="dxa"/>
          </w:tcPr>
          <w:p w:rsidR="00E0080F" w:rsidRPr="00B16E45" w:rsidRDefault="00E0080F" w:rsidP="00B16E45">
            <w:pPr>
              <w:pStyle w:val="ConsNonformat"/>
              <w:jc w:val="both"/>
              <w:rPr>
                <w:rFonts w:ascii="Arial" w:hAnsi="Arial" w:cs="Arial"/>
                <w:sz w:val="12"/>
                <w:szCs w:val="12"/>
              </w:rPr>
            </w:pPr>
            <w:r w:rsidRPr="00B16E45">
              <w:rPr>
                <w:rFonts w:ascii="Arial" w:hAnsi="Arial" w:cs="Arial"/>
                <w:sz w:val="12"/>
                <w:szCs w:val="12"/>
              </w:rPr>
              <w:t>Комитет финансов Администрации Валдайского муниципального района л/с)</w:t>
            </w:r>
          </w:p>
          <w:p w:rsidR="00E0080F" w:rsidRPr="00B16E45" w:rsidRDefault="00E0080F" w:rsidP="00B16E45">
            <w:pPr>
              <w:pStyle w:val="ConsNonformat"/>
              <w:jc w:val="both"/>
              <w:rPr>
                <w:rFonts w:ascii="Arial" w:hAnsi="Arial" w:cs="Arial"/>
                <w:sz w:val="12"/>
                <w:szCs w:val="12"/>
              </w:rPr>
            </w:pPr>
            <w:r w:rsidRPr="00B16E45">
              <w:rPr>
                <w:rFonts w:ascii="Arial" w:hAnsi="Arial" w:cs="Arial"/>
                <w:sz w:val="12"/>
                <w:szCs w:val="12"/>
              </w:rPr>
              <w:t>Наименование банка: ОТДЕЛЕНИЕ НОВГОРОД БАНКА РОССИИ//УФК ПО НОВГОРОДСКОЙ ОБЛАСТИ</w:t>
            </w:r>
          </w:p>
          <w:p w:rsidR="00E0080F" w:rsidRPr="00B16E45" w:rsidRDefault="00E0080F" w:rsidP="00B16E45">
            <w:pPr>
              <w:pStyle w:val="ConsNonformat"/>
              <w:jc w:val="both"/>
              <w:rPr>
                <w:rFonts w:ascii="Arial" w:hAnsi="Arial" w:cs="Arial"/>
                <w:sz w:val="12"/>
                <w:szCs w:val="12"/>
              </w:rPr>
            </w:pPr>
            <w:r w:rsidRPr="00B16E45">
              <w:rPr>
                <w:rFonts w:ascii="Arial" w:hAnsi="Arial" w:cs="Arial"/>
                <w:sz w:val="12"/>
                <w:szCs w:val="12"/>
              </w:rPr>
              <w:t>г. Великий Новгород</w:t>
            </w:r>
          </w:p>
          <w:p w:rsidR="00E0080F" w:rsidRPr="00B16E45" w:rsidRDefault="00E0080F" w:rsidP="00B16E45">
            <w:pPr>
              <w:pStyle w:val="ConsNonformat"/>
              <w:jc w:val="both"/>
              <w:rPr>
                <w:rFonts w:ascii="Arial" w:hAnsi="Arial" w:cs="Arial"/>
                <w:sz w:val="12"/>
                <w:szCs w:val="12"/>
              </w:rPr>
            </w:pPr>
            <w:r w:rsidRPr="00B16E45">
              <w:rPr>
                <w:rFonts w:ascii="Arial" w:hAnsi="Arial" w:cs="Arial"/>
                <w:sz w:val="12"/>
                <w:szCs w:val="12"/>
              </w:rPr>
              <w:t xml:space="preserve">Счет </w:t>
            </w:r>
          </w:p>
          <w:p w:rsidR="00E0080F" w:rsidRPr="00B16E45" w:rsidRDefault="00E0080F" w:rsidP="00B16E45">
            <w:pPr>
              <w:pStyle w:val="ConsNonformat"/>
              <w:jc w:val="both"/>
              <w:rPr>
                <w:rFonts w:ascii="Arial" w:hAnsi="Arial" w:cs="Arial"/>
                <w:sz w:val="12"/>
                <w:szCs w:val="12"/>
              </w:rPr>
            </w:pPr>
            <w:r w:rsidRPr="00B16E45">
              <w:rPr>
                <w:rFonts w:ascii="Arial" w:hAnsi="Arial" w:cs="Arial"/>
                <w:sz w:val="12"/>
                <w:szCs w:val="12"/>
              </w:rPr>
              <w:lastRenderedPageBreak/>
              <w:t>Корреспондентский</w:t>
            </w:r>
          </w:p>
          <w:p w:rsidR="00E0080F" w:rsidRPr="00B16E45" w:rsidRDefault="00E0080F" w:rsidP="00B16E45">
            <w:pPr>
              <w:pStyle w:val="ConsNonformat"/>
              <w:jc w:val="both"/>
              <w:rPr>
                <w:rFonts w:ascii="Arial" w:hAnsi="Arial" w:cs="Arial"/>
                <w:sz w:val="12"/>
                <w:szCs w:val="12"/>
              </w:rPr>
            </w:pPr>
            <w:r w:rsidRPr="00B16E45">
              <w:rPr>
                <w:rFonts w:ascii="Arial" w:hAnsi="Arial" w:cs="Arial"/>
                <w:sz w:val="12"/>
                <w:szCs w:val="12"/>
              </w:rPr>
              <w:t xml:space="preserve">Счет </w:t>
            </w:r>
          </w:p>
          <w:p w:rsidR="00E0080F" w:rsidRPr="00B16E45" w:rsidRDefault="00E0080F" w:rsidP="00B16E45">
            <w:pPr>
              <w:pStyle w:val="ConsNonformat"/>
              <w:jc w:val="both"/>
              <w:rPr>
                <w:rFonts w:ascii="Arial" w:hAnsi="Arial" w:cs="Arial"/>
                <w:sz w:val="12"/>
                <w:szCs w:val="12"/>
              </w:rPr>
            </w:pPr>
            <w:r w:rsidRPr="00B16E45">
              <w:rPr>
                <w:rFonts w:ascii="Arial" w:hAnsi="Arial" w:cs="Arial"/>
                <w:sz w:val="12"/>
                <w:szCs w:val="12"/>
              </w:rPr>
              <w:t xml:space="preserve">БИК </w:t>
            </w:r>
          </w:p>
          <w:p w:rsidR="00E0080F" w:rsidRPr="00B16E45" w:rsidRDefault="00E0080F" w:rsidP="00B16E45">
            <w:pPr>
              <w:pStyle w:val="ConsNonformat"/>
              <w:jc w:val="both"/>
              <w:rPr>
                <w:rFonts w:ascii="Arial" w:hAnsi="Arial" w:cs="Arial"/>
                <w:sz w:val="12"/>
                <w:szCs w:val="12"/>
              </w:rPr>
            </w:pPr>
            <w:r w:rsidRPr="00B16E45">
              <w:rPr>
                <w:rFonts w:ascii="Arial" w:hAnsi="Arial" w:cs="Arial"/>
                <w:sz w:val="12"/>
                <w:szCs w:val="12"/>
              </w:rPr>
              <w:t xml:space="preserve">ОКТМО </w:t>
            </w:r>
          </w:p>
          <w:p w:rsidR="00E0080F" w:rsidRPr="00B16E45" w:rsidRDefault="00E0080F" w:rsidP="00B16E45">
            <w:pPr>
              <w:pStyle w:val="ConsNonformat"/>
              <w:jc w:val="both"/>
              <w:rPr>
                <w:rFonts w:ascii="Arial" w:hAnsi="Arial" w:cs="Arial"/>
                <w:sz w:val="12"/>
                <w:szCs w:val="12"/>
              </w:rPr>
            </w:pPr>
            <w:r w:rsidRPr="00B16E45">
              <w:rPr>
                <w:rFonts w:ascii="Arial" w:hAnsi="Arial" w:cs="Arial"/>
                <w:sz w:val="12"/>
                <w:szCs w:val="12"/>
              </w:rPr>
              <w:t>КПП</w:t>
            </w:r>
          </w:p>
          <w:p w:rsidR="00E0080F" w:rsidRPr="00B16E45" w:rsidRDefault="00E0080F" w:rsidP="00B16E45">
            <w:pPr>
              <w:pStyle w:val="ConsNonformat"/>
              <w:jc w:val="both"/>
              <w:rPr>
                <w:rFonts w:ascii="Arial" w:hAnsi="Arial" w:cs="Arial"/>
                <w:sz w:val="12"/>
                <w:szCs w:val="12"/>
              </w:rPr>
            </w:pPr>
            <w:r w:rsidRPr="00B16E45">
              <w:rPr>
                <w:rFonts w:ascii="Arial" w:hAnsi="Arial" w:cs="Arial"/>
                <w:sz w:val="12"/>
                <w:szCs w:val="12"/>
              </w:rPr>
              <w:t xml:space="preserve">ИНН </w:t>
            </w:r>
          </w:p>
          <w:p w:rsidR="00E0080F" w:rsidRPr="00B16E45" w:rsidRDefault="00E0080F" w:rsidP="00B16E45">
            <w:pPr>
              <w:pStyle w:val="ConsNonformat"/>
              <w:jc w:val="both"/>
              <w:rPr>
                <w:rFonts w:ascii="Arial" w:hAnsi="Arial" w:cs="Arial"/>
                <w:sz w:val="12"/>
                <w:szCs w:val="12"/>
              </w:rPr>
            </w:pPr>
            <w:r w:rsidRPr="00B16E45">
              <w:rPr>
                <w:rFonts w:ascii="Arial" w:hAnsi="Arial" w:cs="Arial"/>
                <w:sz w:val="12"/>
                <w:szCs w:val="12"/>
              </w:rPr>
              <w:t xml:space="preserve">ОКПО </w:t>
            </w:r>
          </w:p>
          <w:p w:rsidR="00E0080F" w:rsidRPr="00B16E45" w:rsidRDefault="00E0080F" w:rsidP="00B16E45">
            <w:pPr>
              <w:pStyle w:val="22"/>
              <w:spacing w:after="0" w:line="240" w:lineRule="auto"/>
              <w:rPr>
                <w:rFonts w:ascii="Arial" w:hAnsi="Arial" w:cs="Arial"/>
                <w:sz w:val="12"/>
                <w:szCs w:val="12"/>
              </w:rPr>
            </w:pPr>
            <w:r w:rsidRPr="00B16E45">
              <w:rPr>
                <w:rFonts w:ascii="Arial" w:hAnsi="Arial" w:cs="Arial"/>
                <w:sz w:val="12"/>
                <w:szCs w:val="12"/>
              </w:rPr>
              <w:t xml:space="preserve">КБК </w:t>
            </w:r>
          </w:p>
        </w:tc>
        <w:tc>
          <w:tcPr>
            <w:tcW w:w="4746" w:type="dxa"/>
          </w:tcPr>
          <w:p w:rsidR="00E0080F" w:rsidRPr="00B16E45" w:rsidRDefault="00E0080F" w:rsidP="00B16E45">
            <w:pPr>
              <w:pStyle w:val="ConsPlusNormal"/>
              <w:ind w:firstLine="0"/>
              <w:rPr>
                <w:sz w:val="12"/>
                <w:szCs w:val="12"/>
              </w:rPr>
            </w:pPr>
            <w:r w:rsidRPr="00B16E45">
              <w:rPr>
                <w:sz w:val="12"/>
                <w:szCs w:val="12"/>
              </w:rPr>
              <w:lastRenderedPageBreak/>
              <w:t>ИНН</w:t>
            </w:r>
          </w:p>
          <w:p w:rsidR="00E0080F" w:rsidRPr="00B16E45" w:rsidRDefault="00E0080F" w:rsidP="00B16E45">
            <w:pPr>
              <w:pStyle w:val="ConsPlusNormal"/>
              <w:ind w:firstLine="0"/>
              <w:rPr>
                <w:sz w:val="12"/>
                <w:szCs w:val="12"/>
              </w:rPr>
            </w:pPr>
            <w:r w:rsidRPr="00B16E45">
              <w:rPr>
                <w:sz w:val="12"/>
                <w:szCs w:val="12"/>
              </w:rPr>
              <w:t>КПП</w:t>
            </w:r>
          </w:p>
          <w:p w:rsidR="00E0080F" w:rsidRPr="00B16E45" w:rsidRDefault="00E0080F" w:rsidP="00B16E45">
            <w:pPr>
              <w:pStyle w:val="ConsPlusNormal"/>
              <w:ind w:firstLine="0"/>
              <w:rPr>
                <w:sz w:val="12"/>
                <w:szCs w:val="12"/>
              </w:rPr>
            </w:pPr>
            <w:r w:rsidRPr="00B16E45">
              <w:rPr>
                <w:sz w:val="12"/>
                <w:szCs w:val="12"/>
              </w:rPr>
              <w:t>БИК 0</w:t>
            </w:r>
          </w:p>
          <w:p w:rsidR="00E0080F" w:rsidRPr="00B16E45" w:rsidRDefault="00E0080F" w:rsidP="00B16E45">
            <w:pPr>
              <w:pStyle w:val="ConsPlusNormal"/>
              <w:ind w:firstLine="0"/>
              <w:rPr>
                <w:sz w:val="12"/>
                <w:szCs w:val="12"/>
              </w:rPr>
            </w:pPr>
            <w:r w:rsidRPr="00B16E45">
              <w:rPr>
                <w:sz w:val="12"/>
                <w:szCs w:val="12"/>
              </w:rPr>
              <w:t xml:space="preserve">УФК по Новгородской области (….., </w:t>
            </w:r>
          </w:p>
          <w:p w:rsidR="00E0080F" w:rsidRPr="00B16E45" w:rsidRDefault="00E0080F" w:rsidP="00B16E45">
            <w:pPr>
              <w:pStyle w:val="ConsPlusNormal"/>
              <w:ind w:firstLine="0"/>
              <w:rPr>
                <w:sz w:val="12"/>
                <w:szCs w:val="12"/>
              </w:rPr>
            </w:pPr>
            <w:r w:rsidRPr="00B16E45">
              <w:rPr>
                <w:sz w:val="12"/>
                <w:szCs w:val="12"/>
              </w:rPr>
              <w:t>л/с</w:t>
            </w:r>
          </w:p>
          <w:p w:rsidR="00E0080F" w:rsidRPr="00B16E45" w:rsidRDefault="00E0080F" w:rsidP="00B16E45">
            <w:pPr>
              <w:pStyle w:val="ConsPlusNormal"/>
              <w:ind w:firstLine="0"/>
              <w:rPr>
                <w:sz w:val="12"/>
                <w:szCs w:val="12"/>
              </w:rPr>
            </w:pPr>
            <w:r w:rsidRPr="00B16E45">
              <w:rPr>
                <w:sz w:val="12"/>
                <w:szCs w:val="12"/>
              </w:rPr>
              <w:lastRenderedPageBreak/>
              <w:t xml:space="preserve">Наименование Банка </w:t>
            </w:r>
          </w:p>
          <w:p w:rsidR="00E0080F" w:rsidRPr="00B16E45" w:rsidRDefault="00E0080F" w:rsidP="00B16E45">
            <w:pPr>
              <w:pStyle w:val="ConsPlusNormal"/>
              <w:ind w:firstLine="0"/>
              <w:rPr>
                <w:sz w:val="12"/>
                <w:szCs w:val="12"/>
              </w:rPr>
            </w:pPr>
            <w:r w:rsidRPr="00B16E45">
              <w:rPr>
                <w:sz w:val="12"/>
                <w:szCs w:val="12"/>
              </w:rPr>
              <w:t>ОТДЕЛЕНИЕ НОВГОРОД БАНКА РОССИИ//УФК ПО НОВГОРОДСКОЙ ОБЛАСТИ г. Великий Новгород</w:t>
            </w:r>
          </w:p>
          <w:p w:rsidR="00E0080F" w:rsidRPr="00B16E45" w:rsidRDefault="00E0080F" w:rsidP="00B16E45">
            <w:pPr>
              <w:pStyle w:val="ConsPlusNormal"/>
              <w:ind w:firstLine="0"/>
              <w:rPr>
                <w:sz w:val="12"/>
                <w:szCs w:val="12"/>
              </w:rPr>
            </w:pPr>
            <w:r w:rsidRPr="00B16E45">
              <w:rPr>
                <w:sz w:val="12"/>
                <w:szCs w:val="12"/>
              </w:rPr>
              <w:t xml:space="preserve">Счет </w:t>
            </w:r>
          </w:p>
          <w:p w:rsidR="00E0080F" w:rsidRPr="00B16E45" w:rsidRDefault="00E0080F" w:rsidP="00B16E45">
            <w:pPr>
              <w:pStyle w:val="ConsPlusNormal"/>
              <w:ind w:firstLine="0"/>
              <w:rPr>
                <w:sz w:val="12"/>
                <w:szCs w:val="12"/>
              </w:rPr>
            </w:pPr>
            <w:r w:rsidRPr="00B16E45">
              <w:rPr>
                <w:sz w:val="12"/>
                <w:szCs w:val="12"/>
              </w:rPr>
              <w:t xml:space="preserve">Корреспондентский счет </w:t>
            </w:r>
          </w:p>
          <w:p w:rsidR="00E0080F" w:rsidRPr="00B16E45" w:rsidRDefault="00E0080F" w:rsidP="00B16E45">
            <w:pPr>
              <w:ind w:right="930" w:firstLine="500"/>
              <w:rPr>
                <w:rFonts w:ascii="Arial" w:hAnsi="Arial" w:cs="Arial"/>
                <w:sz w:val="12"/>
                <w:szCs w:val="12"/>
                <w:lang w:val="en-US"/>
              </w:rPr>
            </w:pPr>
            <w:r w:rsidRPr="00B16E45">
              <w:rPr>
                <w:rFonts w:ascii="Arial" w:hAnsi="Arial" w:cs="Arial"/>
                <w:sz w:val="12"/>
                <w:szCs w:val="12"/>
              </w:rPr>
              <w:t>КБК</w:t>
            </w:r>
          </w:p>
        </w:tc>
        <w:tc>
          <w:tcPr>
            <w:tcW w:w="4602" w:type="dxa"/>
          </w:tcPr>
          <w:p w:rsidR="00E0080F" w:rsidRPr="00E0080F" w:rsidRDefault="00E0080F" w:rsidP="00E0080F">
            <w:pPr>
              <w:ind w:left="-500" w:right="930" w:firstLine="500"/>
              <w:rPr>
                <w:rFonts w:ascii="Arial" w:hAnsi="Arial" w:cs="Arial"/>
                <w:sz w:val="16"/>
                <w:szCs w:val="16"/>
              </w:rPr>
            </w:pPr>
          </w:p>
        </w:tc>
        <w:tc>
          <w:tcPr>
            <w:tcW w:w="4602" w:type="dxa"/>
          </w:tcPr>
          <w:p w:rsidR="00E0080F" w:rsidRPr="00E0080F" w:rsidRDefault="00E0080F" w:rsidP="00E0080F">
            <w:pPr>
              <w:ind w:left="-500" w:right="930" w:firstLine="500"/>
              <w:rPr>
                <w:rFonts w:ascii="Arial" w:hAnsi="Arial" w:cs="Arial"/>
                <w:sz w:val="16"/>
                <w:szCs w:val="16"/>
              </w:rPr>
            </w:pPr>
          </w:p>
        </w:tc>
      </w:tr>
    </w:tbl>
    <w:p w:rsidR="00E0080F" w:rsidRPr="00E0080F" w:rsidRDefault="00E0080F" w:rsidP="00E0080F">
      <w:pPr>
        <w:pStyle w:val="ConsPlusNonformat"/>
        <w:spacing w:line="240" w:lineRule="exact"/>
        <w:jc w:val="center"/>
        <w:rPr>
          <w:rFonts w:ascii="Arial" w:hAnsi="Arial" w:cs="Arial"/>
          <w:b/>
          <w:bCs/>
          <w:sz w:val="16"/>
          <w:szCs w:val="16"/>
        </w:rPr>
      </w:pPr>
      <w:r w:rsidRPr="00E0080F">
        <w:rPr>
          <w:rFonts w:ascii="Arial" w:hAnsi="Arial" w:cs="Arial"/>
          <w:b/>
          <w:bCs/>
          <w:sz w:val="16"/>
          <w:szCs w:val="16"/>
        </w:rPr>
        <w:t>7. Подписи Сторон</w:t>
      </w:r>
    </w:p>
    <w:tbl>
      <w:tblPr>
        <w:tblW w:w="2022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742"/>
        <w:gridCol w:w="5161"/>
        <w:gridCol w:w="5161"/>
        <w:gridCol w:w="5161"/>
      </w:tblGrid>
      <w:tr w:rsidR="00E0080F" w:rsidRPr="00E0080F" w:rsidTr="00B16E45">
        <w:trPr>
          <w:trHeight w:val="20"/>
        </w:trPr>
        <w:tc>
          <w:tcPr>
            <w:tcW w:w="4742" w:type="dxa"/>
            <w:tcBorders>
              <w:top w:val="single" w:sz="4" w:space="0" w:color="FFFFFF"/>
              <w:left w:val="single" w:sz="4" w:space="0" w:color="FFFFFF"/>
              <w:bottom w:val="single" w:sz="4" w:space="0" w:color="FFFFFF"/>
              <w:right w:val="single" w:sz="4" w:space="0" w:color="FFFFFF"/>
            </w:tcBorders>
          </w:tcPr>
          <w:p w:rsidR="00E0080F" w:rsidRPr="00E0080F" w:rsidRDefault="00E0080F" w:rsidP="00B16E45">
            <w:pPr>
              <w:pStyle w:val="ConsPlusNonformat"/>
              <w:rPr>
                <w:rFonts w:ascii="Arial" w:hAnsi="Arial" w:cs="Arial"/>
                <w:i/>
                <w:iCs/>
                <w:sz w:val="16"/>
                <w:szCs w:val="16"/>
                <w:vertAlign w:val="superscript"/>
              </w:rPr>
            </w:pPr>
            <w:r w:rsidRPr="00E0080F">
              <w:rPr>
                <w:rFonts w:ascii="Arial" w:hAnsi="Arial" w:cs="Arial"/>
                <w:spacing w:val="-4"/>
                <w:sz w:val="16"/>
                <w:szCs w:val="16"/>
              </w:rPr>
              <w:t>Наименование должности</w:t>
            </w:r>
          </w:p>
        </w:tc>
        <w:tc>
          <w:tcPr>
            <w:tcW w:w="5161" w:type="dxa"/>
            <w:tcBorders>
              <w:top w:val="single" w:sz="4" w:space="0" w:color="FFFFFF"/>
              <w:left w:val="single" w:sz="4" w:space="0" w:color="FFFFFF"/>
              <w:bottom w:val="single" w:sz="4" w:space="0" w:color="FFFFFF"/>
              <w:right w:val="single" w:sz="4" w:space="0" w:color="FFFFFF"/>
            </w:tcBorders>
          </w:tcPr>
          <w:p w:rsidR="00E0080F" w:rsidRPr="00E0080F" w:rsidRDefault="00E0080F" w:rsidP="00B16E45">
            <w:pPr>
              <w:pStyle w:val="ConsPlusNonformat"/>
              <w:jc w:val="both"/>
              <w:rPr>
                <w:rFonts w:ascii="Arial" w:hAnsi="Arial" w:cs="Arial"/>
                <w:sz w:val="16"/>
                <w:szCs w:val="16"/>
              </w:rPr>
            </w:pPr>
            <w:r w:rsidRPr="00E0080F">
              <w:rPr>
                <w:rFonts w:ascii="Arial" w:hAnsi="Arial" w:cs="Arial"/>
                <w:sz w:val="16"/>
                <w:szCs w:val="16"/>
              </w:rPr>
              <w:t>Наименование должности</w:t>
            </w:r>
          </w:p>
        </w:tc>
        <w:tc>
          <w:tcPr>
            <w:tcW w:w="5161" w:type="dxa"/>
            <w:tcBorders>
              <w:top w:val="single" w:sz="4" w:space="0" w:color="FFFFFF"/>
              <w:left w:val="single" w:sz="4" w:space="0" w:color="FFFFFF"/>
              <w:bottom w:val="single" w:sz="4" w:space="0" w:color="FFFFFF"/>
              <w:right w:val="single" w:sz="4" w:space="0" w:color="FFFFFF"/>
            </w:tcBorders>
          </w:tcPr>
          <w:p w:rsidR="00E0080F" w:rsidRPr="00E0080F" w:rsidRDefault="00E0080F" w:rsidP="00E0080F">
            <w:pPr>
              <w:pStyle w:val="ConsPlusNonformat"/>
              <w:jc w:val="both"/>
              <w:rPr>
                <w:rFonts w:ascii="Arial" w:hAnsi="Arial" w:cs="Arial"/>
                <w:sz w:val="16"/>
                <w:szCs w:val="16"/>
              </w:rPr>
            </w:pPr>
          </w:p>
        </w:tc>
        <w:tc>
          <w:tcPr>
            <w:tcW w:w="5161" w:type="dxa"/>
            <w:tcBorders>
              <w:top w:val="single" w:sz="4" w:space="0" w:color="FFFFFF"/>
              <w:left w:val="single" w:sz="4" w:space="0" w:color="FFFFFF"/>
              <w:bottom w:val="single" w:sz="4" w:space="0" w:color="FFFFFF"/>
              <w:right w:val="single" w:sz="4" w:space="0" w:color="FFFFFF"/>
            </w:tcBorders>
          </w:tcPr>
          <w:p w:rsidR="00E0080F" w:rsidRPr="00E0080F" w:rsidRDefault="00E0080F" w:rsidP="00E0080F">
            <w:pPr>
              <w:pStyle w:val="ConsPlusNonformat"/>
              <w:jc w:val="both"/>
              <w:rPr>
                <w:rFonts w:ascii="Arial" w:hAnsi="Arial" w:cs="Arial"/>
                <w:sz w:val="16"/>
                <w:szCs w:val="16"/>
              </w:rPr>
            </w:pPr>
          </w:p>
        </w:tc>
      </w:tr>
      <w:tr w:rsidR="00E0080F" w:rsidRPr="00E0080F" w:rsidTr="00B16E45">
        <w:trPr>
          <w:trHeight w:val="20"/>
        </w:trPr>
        <w:tc>
          <w:tcPr>
            <w:tcW w:w="4742" w:type="dxa"/>
            <w:tcBorders>
              <w:top w:val="single" w:sz="4" w:space="0" w:color="FFFFFF"/>
              <w:left w:val="single" w:sz="4" w:space="0" w:color="FFFFFF"/>
              <w:bottom w:val="single" w:sz="4" w:space="0" w:color="FFFFFF"/>
              <w:right w:val="single" w:sz="4" w:space="0" w:color="FFFFFF"/>
            </w:tcBorders>
          </w:tcPr>
          <w:p w:rsidR="00E0080F" w:rsidRPr="00E0080F" w:rsidRDefault="00E0080F" w:rsidP="00B16E45">
            <w:pPr>
              <w:pStyle w:val="ConsPlusNonformat"/>
              <w:rPr>
                <w:rFonts w:ascii="Arial" w:hAnsi="Arial" w:cs="Arial"/>
                <w:sz w:val="16"/>
                <w:szCs w:val="16"/>
              </w:rPr>
            </w:pPr>
            <w:r w:rsidRPr="00E0080F">
              <w:rPr>
                <w:rFonts w:ascii="Arial" w:hAnsi="Arial" w:cs="Arial"/>
                <w:sz w:val="16"/>
                <w:szCs w:val="16"/>
              </w:rPr>
              <w:t>_____________ подпись</w:t>
            </w:r>
          </w:p>
        </w:tc>
        <w:tc>
          <w:tcPr>
            <w:tcW w:w="5161" w:type="dxa"/>
            <w:tcBorders>
              <w:top w:val="single" w:sz="4" w:space="0" w:color="FFFFFF"/>
              <w:left w:val="single" w:sz="4" w:space="0" w:color="FFFFFF"/>
              <w:bottom w:val="single" w:sz="4" w:space="0" w:color="FFFFFF"/>
              <w:right w:val="single" w:sz="4" w:space="0" w:color="FFFFFF"/>
            </w:tcBorders>
          </w:tcPr>
          <w:p w:rsidR="00E0080F" w:rsidRPr="00E0080F" w:rsidRDefault="00E0080F" w:rsidP="00B16E45">
            <w:pPr>
              <w:pStyle w:val="ConsPlusNonformat"/>
              <w:rPr>
                <w:rFonts w:ascii="Arial" w:hAnsi="Arial" w:cs="Arial"/>
                <w:sz w:val="16"/>
                <w:szCs w:val="16"/>
              </w:rPr>
            </w:pPr>
            <w:r w:rsidRPr="00E0080F">
              <w:rPr>
                <w:rFonts w:ascii="Arial" w:hAnsi="Arial" w:cs="Arial"/>
                <w:sz w:val="16"/>
                <w:szCs w:val="16"/>
              </w:rPr>
              <w:t>__________________ подпись</w:t>
            </w:r>
          </w:p>
        </w:tc>
        <w:tc>
          <w:tcPr>
            <w:tcW w:w="5161" w:type="dxa"/>
            <w:tcBorders>
              <w:top w:val="single" w:sz="4" w:space="0" w:color="FFFFFF"/>
              <w:left w:val="single" w:sz="4" w:space="0" w:color="FFFFFF"/>
              <w:bottom w:val="single" w:sz="4" w:space="0" w:color="FFFFFF"/>
              <w:right w:val="single" w:sz="4" w:space="0" w:color="FFFFFF"/>
            </w:tcBorders>
          </w:tcPr>
          <w:p w:rsidR="00E0080F" w:rsidRPr="00E0080F" w:rsidRDefault="00E0080F" w:rsidP="00E0080F">
            <w:pPr>
              <w:pStyle w:val="ConsPlusNonformat"/>
              <w:rPr>
                <w:rFonts w:ascii="Arial" w:hAnsi="Arial" w:cs="Arial"/>
                <w:sz w:val="16"/>
                <w:szCs w:val="16"/>
              </w:rPr>
            </w:pPr>
          </w:p>
        </w:tc>
        <w:tc>
          <w:tcPr>
            <w:tcW w:w="5161" w:type="dxa"/>
            <w:tcBorders>
              <w:top w:val="single" w:sz="4" w:space="0" w:color="FFFFFF"/>
              <w:left w:val="single" w:sz="4" w:space="0" w:color="FFFFFF"/>
              <w:bottom w:val="single" w:sz="4" w:space="0" w:color="FFFFFF"/>
              <w:right w:val="single" w:sz="4" w:space="0" w:color="FFFFFF"/>
            </w:tcBorders>
          </w:tcPr>
          <w:p w:rsidR="00E0080F" w:rsidRPr="00E0080F" w:rsidRDefault="00E0080F" w:rsidP="00E0080F">
            <w:pPr>
              <w:pStyle w:val="ConsPlusNonformat"/>
              <w:rPr>
                <w:rFonts w:ascii="Arial" w:hAnsi="Arial" w:cs="Arial"/>
                <w:sz w:val="16"/>
                <w:szCs w:val="16"/>
              </w:rPr>
            </w:pPr>
            <w:r w:rsidRPr="00E0080F">
              <w:rPr>
                <w:rFonts w:ascii="Arial" w:hAnsi="Arial" w:cs="Arial"/>
                <w:sz w:val="16"/>
                <w:szCs w:val="16"/>
              </w:rPr>
              <w:t xml:space="preserve">           </w:t>
            </w:r>
          </w:p>
        </w:tc>
      </w:tr>
    </w:tbl>
    <w:p w:rsidR="00E0080F" w:rsidRPr="00E0080F" w:rsidRDefault="00E0080F" w:rsidP="00E0080F">
      <w:pPr>
        <w:autoSpaceDE w:val="0"/>
        <w:autoSpaceDN w:val="0"/>
        <w:adjustRightInd w:val="0"/>
        <w:jc w:val="right"/>
        <w:outlineLvl w:val="0"/>
        <w:rPr>
          <w:rFonts w:ascii="Arial" w:hAnsi="Arial" w:cs="Arial"/>
          <w:sz w:val="16"/>
          <w:szCs w:val="16"/>
        </w:rPr>
      </w:pPr>
      <w:r w:rsidRPr="00E0080F">
        <w:rPr>
          <w:rFonts w:ascii="Arial" w:hAnsi="Arial" w:cs="Arial"/>
          <w:sz w:val="16"/>
          <w:szCs w:val="16"/>
        </w:rPr>
        <w:t>Приложение 1</w:t>
      </w:r>
    </w:p>
    <w:p w:rsidR="00E0080F" w:rsidRPr="00E0080F" w:rsidRDefault="00E0080F" w:rsidP="00E0080F">
      <w:pPr>
        <w:autoSpaceDE w:val="0"/>
        <w:autoSpaceDN w:val="0"/>
        <w:adjustRightInd w:val="0"/>
        <w:jc w:val="right"/>
        <w:outlineLvl w:val="0"/>
        <w:rPr>
          <w:rFonts w:ascii="Arial" w:hAnsi="Arial" w:cs="Arial"/>
          <w:sz w:val="16"/>
          <w:szCs w:val="16"/>
        </w:rPr>
      </w:pPr>
      <w:r w:rsidRPr="00E0080F">
        <w:rPr>
          <w:rFonts w:ascii="Arial" w:hAnsi="Arial" w:cs="Arial"/>
          <w:sz w:val="16"/>
          <w:szCs w:val="16"/>
        </w:rPr>
        <w:t>к типовой форме соглашения</w:t>
      </w:r>
    </w:p>
    <w:p w:rsidR="00E0080F" w:rsidRPr="00E0080F" w:rsidRDefault="00E0080F" w:rsidP="00B16E45">
      <w:pPr>
        <w:autoSpaceDE w:val="0"/>
        <w:autoSpaceDN w:val="0"/>
        <w:adjustRightInd w:val="0"/>
        <w:jc w:val="center"/>
        <w:rPr>
          <w:rFonts w:ascii="Arial" w:hAnsi="Arial" w:cs="Arial"/>
          <w:b/>
          <w:sz w:val="16"/>
          <w:szCs w:val="16"/>
        </w:rPr>
      </w:pPr>
      <w:r w:rsidRPr="00E0080F">
        <w:rPr>
          <w:rFonts w:ascii="Arial" w:hAnsi="Arial" w:cs="Arial"/>
          <w:b/>
          <w:sz w:val="16"/>
          <w:szCs w:val="16"/>
        </w:rPr>
        <w:t>ОТЧЕТ</w:t>
      </w:r>
    </w:p>
    <w:p w:rsidR="00E0080F" w:rsidRPr="00E0080F" w:rsidRDefault="00E0080F" w:rsidP="00B16E45">
      <w:pPr>
        <w:autoSpaceDE w:val="0"/>
        <w:autoSpaceDN w:val="0"/>
        <w:adjustRightInd w:val="0"/>
        <w:jc w:val="center"/>
        <w:rPr>
          <w:rFonts w:ascii="Arial" w:hAnsi="Arial" w:cs="Arial"/>
          <w:b/>
          <w:sz w:val="16"/>
          <w:szCs w:val="16"/>
        </w:rPr>
      </w:pPr>
      <w:r w:rsidRPr="00E0080F">
        <w:rPr>
          <w:rFonts w:ascii="Arial" w:hAnsi="Arial" w:cs="Arial"/>
          <w:b/>
          <w:sz w:val="16"/>
          <w:szCs w:val="16"/>
        </w:rPr>
        <w:t>_________________________________</w:t>
      </w:r>
    </w:p>
    <w:p w:rsidR="00E0080F" w:rsidRPr="00E0080F" w:rsidRDefault="00E0080F" w:rsidP="00B16E45">
      <w:pPr>
        <w:autoSpaceDE w:val="0"/>
        <w:autoSpaceDN w:val="0"/>
        <w:adjustRightInd w:val="0"/>
        <w:jc w:val="center"/>
        <w:rPr>
          <w:rFonts w:ascii="Arial" w:hAnsi="Arial" w:cs="Arial"/>
          <w:b/>
          <w:sz w:val="16"/>
          <w:szCs w:val="16"/>
        </w:rPr>
      </w:pPr>
      <w:r w:rsidRPr="00E0080F">
        <w:rPr>
          <w:rFonts w:ascii="Arial" w:hAnsi="Arial" w:cs="Arial"/>
          <w:b/>
          <w:sz w:val="16"/>
          <w:szCs w:val="16"/>
        </w:rPr>
        <w:t>о расходовании иных межбюджетных трансфертов,</w:t>
      </w:r>
    </w:p>
    <w:p w:rsidR="00E0080F" w:rsidRPr="00E0080F" w:rsidRDefault="00E0080F" w:rsidP="00B16E45">
      <w:pPr>
        <w:autoSpaceDE w:val="0"/>
        <w:autoSpaceDN w:val="0"/>
        <w:adjustRightInd w:val="0"/>
        <w:jc w:val="center"/>
        <w:rPr>
          <w:rFonts w:ascii="Arial" w:hAnsi="Arial" w:cs="Arial"/>
          <w:b/>
          <w:sz w:val="16"/>
          <w:szCs w:val="16"/>
        </w:rPr>
      </w:pPr>
      <w:r w:rsidRPr="00E0080F">
        <w:rPr>
          <w:rFonts w:ascii="Arial" w:hAnsi="Arial" w:cs="Arial"/>
          <w:b/>
          <w:sz w:val="16"/>
          <w:szCs w:val="16"/>
        </w:rPr>
        <w:t>по состоянию на 1 ____________ 20__ года</w:t>
      </w:r>
    </w:p>
    <w:tbl>
      <w:tblPr>
        <w:tblW w:w="5000" w:type="pct"/>
        <w:tblCellMar>
          <w:top w:w="102" w:type="dxa"/>
          <w:left w:w="62" w:type="dxa"/>
          <w:bottom w:w="102" w:type="dxa"/>
          <w:right w:w="62" w:type="dxa"/>
        </w:tblCellMar>
        <w:tblLook w:val="04A0" w:firstRow="1" w:lastRow="0" w:firstColumn="1" w:lastColumn="0" w:noHBand="0" w:noVBand="1"/>
      </w:tblPr>
      <w:tblGrid>
        <w:gridCol w:w="4232"/>
        <w:gridCol w:w="2999"/>
        <w:gridCol w:w="4233"/>
      </w:tblGrid>
      <w:tr w:rsidR="00E0080F" w:rsidRPr="00E0080F" w:rsidTr="00B16E45">
        <w:trPr>
          <w:trHeight w:val="20"/>
        </w:trPr>
        <w:tc>
          <w:tcPr>
            <w:tcW w:w="1846" w:type="pct"/>
            <w:tcBorders>
              <w:top w:val="single" w:sz="4" w:space="0" w:color="auto"/>
              <w:left w:val="single" w:sz="4" w:space="0" w:color="auto"/>
              <w:bottom w:val="single" w:sz="4" w:space="0" w:color="auto"/>
              <w:right w:val="single" w:sz="4" w:space="0" w:color="auto"/>
            </w:tcBorders>
          </w:tcPr>
          <w:p w:rsidR="00E0080F" w:rsidRPr="00B16E45" w:rsidRDefault="00E0080F" w:rsidP="00E0080F">
            <w:pPr>
              <w:autoSpaceDE w:val="0"/>
              <w:autoSpaceDN w:val="0"/>
              <w:adjustRightInd w:val="0"/>
              <w:jc w:val="center"/>
              <w:rPr>
                <w:rFonts w:ascii="Arial" w:hAnsi="Arial" w:cs="Arial"/>
                <w:b/>
                <w:sz w:val="12"/>
                <w:szCs w:val="12"/>
              </w:rPr>
            </w:pPr>
            <w:r w:rsidRPr="00B16E45">
              <w:rPr>
                <w:rFonts w:ascii="Arial" w:hAnsi="Arial" w:cs="Arial"/>
                <w:b/>
                <w:sz w:val="12"/>
                <w:szCs w:val="12"/>
              </w:rPr>
              <w:t>Предусмотрено иных межбюджетных трансфертов на год, руб.</w:t>
            </w:r>
          </w:p>
        </w:tc>
        <w:tc>
          <w:tcPr>
            <w:tcW w:w="1308" w:type="pct"/>
            <w:tcBorders>
              <w:top w:val="single" w:sz="4" w:space="0" w:color="auto"/>
              <w:left w:val="single" w:sz="4" w:space="0" w:color="auto"/>
              <w:bottom w:val="single" w:sz="4" w:space="0" w:color="auto"/>
              <w:right w:val="single" w:sz="4" w:space="0" w:color="auto"/>
            </w:tcBorders>
          </w:tcPr>
          <w:p w:rsidR="00E0080F" w:rsidRPr="00B16E45" w:rsidRDefault="00E0080F" w:rsidP="00E0080F">
            <w:pPr>
              <w:autoSpaceDE w:val="0"/>
              <w:autoSpaceDN w:val="0"/>
              <w:adjustRightInd w:val="0"/>
              <w:jc w:val="center"/>
              <w:rPr>
                <w:rFonts w:ascii="Arial" w:hAnsi="Arial" w:cs="Arial"/>
                <w:b/>
                <w:sz w:val="12"/>
                <w:szCs w:val="12"/>
              </w:rPr>
            </w:pPr>
            <w:r w:rsidRPr="00B16E45">
              <w:rPr>
                <w:rFonts w:ascii="Arial" w:hAnsi="Arial" w:cs="Arial"/>
                <w:b/>
                <w:sz w:val="12"/>
                <w:szCs w:val="12"/>
              </w:rPr>
              <w:t>Поступило иных межбюджетных трансфертов с начала года, руб.</w:t>
            </w:r>
          </w:p>
        </w:tc>
        <w:tc>
          <w:tcPr>
            <w:tcW w:w="1846" w:type="pct"/>
            <w:tcBorders>
              <w:top w:val="single" w:sz="4" w:space="0" w:color="auto"/>
              <w:left w:val="single" w:sz="4" w:space="0" w:color="auto"/>
              <w:bottom w:val="single" w:sz="4" w:space="0" w:color="auto"/>
              <w:right w:val="single" w:sz="4" w:space="0" w:color="auto"/>
            </w:tcBorders>
          </w:tcPr>
          <w:p w:rsidR="00E0080F" w:rsidRPr="00B16E45" w:rsidRDefault="00E0080F" w:rsidP="00E0080F">
            <w:pPr>
              <w:autoSpaceDE w:val="0"/>
              <w:autoSpaceDN w:val="0"/>
              <w:adjustRightInd w:val="0"/>
              <w:jc w:val="center"/>
              <w:rPr>
                <w:rFonts w:ascii="Arial" w:hAnsi="Arial" w:cs="Arial"/>
                <w:b/>
                <w:sz w:val="12"/>
                <w:szCs w:val="12"/>
              </w:rPr>
            </w:pPr>
            <w:r w:rsidRPr="00B16E45">
              <w:rPr>
                <w:rFonts w:ascii="Arial" w:hAnsi="Arial" w:cs="Arial"/>
                <w:b/>
                <w:sz w:val="12"/>
                <w:szCs w:val="12"/>
              </w:rPr>
              <w:t>Произведено расходов с начала года, руб.</w:t>
            </w:r>
          </w:p>
        </w:tc>
      </w:tr>
      <w:tr w:rsidR="00E0080F" w:rsidRPr="00E0080F" w:rsidTr="00B16E45">
        <w:trPr>
          <w:trHeight w:val="20"/>
        </w:trPr>
        <w:tc>
          <w:tcPr>
            <w:tcW w:w="1846" w:type="pct"/>
            <w:tcBorders>
              <w:top w:val="single" w:sz="4" w:space="0" w:color="auto"/>
              <w:left w:val="single" w:sz="4" w:space="0" w:color="auto"/>
              <w:bottom w:val="single" w:sz="4" w:space="0" w:color="auto"/>
              <w:right w:val="single" w:sz="4" w:space="0" w:color="auto"/>
            </w:tcBorders>
          </w:tcPr>
          <w:p w:rsidR="00E0080F" w:rsidRPr="00B16E45" w:rsidRDefault="00E0080F" w:rsidP="00E0080F">
            <w:pPr>
              <w:autoSpaceDE w:val="0"/>
              <w:autoSpaceDN w:val="0"/>
              <w:adjustRightInd w:val="0"/>
              <w:rPr>
                <w:rFonts w:ascii="Arial" w:hAnsi="Arial" w:cs="Arial"/>
                <w:sz w:val="12"/>
                <w:szCs w:val="12"/>
              </w:rPr>
            </w:pPr>
          </w:p>
        </w:tc>
        <w:tc>
          <w:tcPr>
            <w:tcW w:w="1308" w:type="pct"/>
            <w:tcBorders>
              <w:top w:val="single" w:sz="4" w:space="0" w:color="auto"/>
              <w:left w:val="single" w:sz="4" w:space="0" w:color="auto"/>
              <w:bottom w:val="single" w:sz="4" w:space="0" w:color="auto"/>
              <w:right w:val="single" w:sz="4" w:space="0" w:color="auto"/>
            </w:tcBorders>
          </w:tcPr>
          <w:p w:rsidR="00E0080F" w:rsidRPr="00B16E45" w:rsidRDefault="00E0080F" w:rsidP="00E0080F">
            <w:pPr>
              <w:autoSpaceDE w:val="0"/>
              <w:autoSpaceDN w:val="0"/>
              <w:adjustRightInd w:val="0"/>
              <w:rPr>
                <w:rFonts w:ascii="Arial" w:hAnsi="Arial" w:cs="Arial"/>
                <w:sz w:val="12"/>
                <w:szCs w:val="12"/>
              </w:rPr>
            </w:pPr>
          </w:p>
        </w:tc>
        <w:tc>
          <w:tcPr>
            <w:tcW w:w="1846" w:type="pct"/>
            <w:tcBorders>
              <w:top w:val="single" w:sz="4" w:space="0" w:color="auto"/>
              <w:left w:val="single" w:sz="4" w:space="0" w:color="auto"/>
              <w:bottom w:val="single" w:sz="4" w:space="0" w:color="auto"/>
              <w:right w:val="single" w:sz="4" w:space="0" w:color="auto"/>
            </w:tcBorders>
          </w:tcPr>
          <w:p w:rsidR="00E0080F" w:rsidRPr="00B16E45" w:rsidRDefault="00E0080F" w:rsidP="00E0080F">
            <w:pPr>
              <w:autoSpaceDE w:val="0"/>
              <w:autoSpaceDN w:val="0"/>
              <w:adjustRightInd w:val="0"/>
              <w:jc w:val="center"/>
              <w:rPr>
                <w:rFonts w:ascii="Arial" w:hAnsi="Arial" w:cs="Arial"/>
                <w:sz w:val="12"/>
                <w:szCs w:val="12"/>
              </w:rPr>
            </w:pPr>
          </w:p>
        </w:tc>
      </w:tr>
    </w:tbl>
    <w:p w:rsidR="00E0080F" w:rsidRPr="00B16E45" w:rsidRDefault="00E0080F" w:rsidP="00B16E45">
      <w:pPr>
        <w:autoSpaceDE w:val="0"/>
        <w:autoSpaceDN w:val="0"/>
        <w:adjustRightInd w:val="0"/>
        <w:ind w:firstLine="284"/>
        <w:jc w:val="both"/>
        <w:outlineLvl w:val="0"/>
        <w:rPr>
          <w:rFonts w:ascii="Arial" w:hAnsi="Arial" w:cs="Arial"/>
          <w:sz w:val="16"/>
          <w:szCs w:val="16"/>
        </w:rPr>
      </w:pPr>
      <w:r w:rsidRPr="00B16E45">
        <w:rPr>
          <w:rFonts w:ascii="Arial" w:hAnsi="Arial" w:cs="Arial"/>
          <w:sz w:val="16"/>
          <w:szCs w:val="16"/>
        </w:rPr>
        <w:t>Глава поселения (уполномоченное лицо)</w:t>
      </w:r>
    </w:p>
    <w:p w:rsidR="00B16E45" w:rsidRPr="00B16E45" w:rsidRDefault="00B16E45" w:rsidP="00B16E45">
      <w:pPr>
        <w:ind w:firstLine="284"/>
        <w:rPr>
          <w:rFonts w:ascii="Arial" w:hAnsi="Arial" w:cs="Arial"/>
          <w:sz w:val="16"/>
          <w:szCs w:val="16"/>
        </w:rPr>
      </w:pPr>
      <w:r w:rsidRPr="00B16E45">
        <w:rPr>
          <w:rFonts w:ascii="Arial" w:hAnsi="Arial" w:cs="Arial"/>
          <w:sz w:val="16"/>
          <w:szCs w:val="16"/>
        </w:rPr>
        <w:t>Исполнитель (Ф.И.О., N телефона)</w:t>
      </w:r>
    </w:p>
    <w:p w:rsidR="00E0080F" w:rsidRDefault="00E0080F" w:rsidP="00B16E45">
      <w:pPr>
        <w:ind w:firstLine="284"/>
        <w:rPr>
          <w:rFonts w:ascii="Arial" w:hAnsi="Arial" w:cs="Arial"/>
          <w:sz w:val="16"/>
          <w:szCs w:val="16"/>
        </w:rPr>
      </w:pPr>
    </w:p>
    <w:p w:rsidR="00B40342" w:rsidRPr="00B40342" w:rsidRDefault="00B40342" w:rsidP="00B40342">
      <w:pPr>
        <w:jc w:val="center"/>
        <w:rPr>
          <w:rFonts w:ascii="Arial" w:hAnsi="Arial" w:cs="Arial"/>
          <w:b/>
          <w:sz w:val="16"/>
          <w:szCs w:val="16"/>
        </w:rPr>
      </w:pPr>
      <w:r w:rsidRPr="00B40342">
        <w:rPr>
          <w:rFonts w:ascii="Arial" w:hAnsi="Arial" w:cs="Arial"/>
          <w:b/>
          <w:sz w:val="16"/>
          <w:szCs w:val="16"/>
        </w:rPr>
        <w:t>ДУМА ВАЛДАЙСКОГО МУНИЦИПАЛЬНОГО ОКРУГА</w:t>
      </w:r>
    </w:p>
    <w:p w:rsidR="00B40342" w:rsidRPr="00B40342" w:rsidRDefault="00B40342" w:rsidP="00B40342">
      <w:pPr>
        <w:pStyle w:val="20"/>
        <w:rPr>
          <w:rFonts w:ascii="Arial" w:hAnsi="Arial" w:cs="Arial"/>
          <w:b/>
          <w:color w:val="000000"/>
          <w:sz w:val="16"/>
          <w:szCs w:val="16"/>
        </w:rPr>
      </w:pPr>
      <w:r w:rsidRPr="00B40342">
        <w:rPr>
          <w:rFonts w:ascii="Arial" w:hAnsi="Arial" w:cs="Arial"/>
          <w:b/>
          <w:color w:val="000000"/>
          <w:sz w:val="16"/>
          <w:szCs w:val="16"/>
        </w:rPr>
        <w:t>Р Е Ш Е Н И Е</w:t>
      </w:r>
    </w:p>
    <w:p w:rsidR="00B40342" w:rsidRPr="00B40342" w:rsidRDefault="00B40342" w:rsidP="00B40342">
      <w:pPr>
        <w:jc w:val="center"/>
        <w:rPr>
          <w:rFonts w:ascii="Arial" w:hAnsi="Arial" w:cs="Arial"/>
          <w:b/>
          <w:sz w:val="16"/>
          <w:szCs w:val="16"/>
        </w:rPr>
      </w:pPr>
      <w:r w:rsidRPr="00B40342">
        <w:rPr>
          <w:rFonts w:ascii="Arial" w:hAnsi="Arial" w:cs="Arial"/>
          <w:b/>
          <w:sz w:val="16"/>
          <w:szCs w:val="16"/>
        </w:rPr>
        <w:t>О внесении изменений в решение Думы Валдайского</w:t>
      </w:r>
    </w:p>
    <w:p w:rsidR="00B40342" w:rsidRPr="00B40342" w:rsidRDefault="00B40342" w:rsidP="00B40342">
      <w:pPr>
        <w:jc w:val="center"/>
        <w:rPr>
          <w:rFonts w:ascii="Arial" w:hAnsi="Arial" w:cs="Arial"/>
          <w:b/>
          <w:sz w:val="16"/>
          <w:szCs w:val="16"/>
        </w:rPr>
      </w:pPr>
      <w:r w:rsidRPr="00B40342">
        <w:rPr>
          <w:rFonts w:ascii="Arial" w:hAnsi="Arial" w:cs="Arial"/>
          <w:b/>
          <w:sz w:val="16"/>
          <w:szCs w:val="16"/>
        </w:rPr>
        <w:t xml:space="preserve">муниципального района от 25.12.2024 № 373 </w:t>
      </w:r>
    </w:p>
    <w:p w:rsidR="00B40342" w:rsidRPr="00B40342" w:rsidRDefault="00B40342" w:rsidP="00B40342">
      <w:pPr>
        <w:ind w:firstLine="284"/>
        <w:jc w:val="both"/>
        <w:rPr>
          <w:rFonts w:ascii="Arial" w:hAnsi="Arial" w:cs="Arial"/>
          <w:b/>
          <w:sz w:val="16"/>
          <w:szCs w:val="16"/>
        </w:rPr>
      </w:pPr>
      <w:r w:rsidRPr="00B40342">
        <w:rPr>
          <w:rFonts w:ascii="Arial" w:hAnsi="Arial" w:cs="Arial"/>
          <w:b/>
          <w:sz w:val="16"/>
          <w:szCs w:val="16"/>
        </w:rPr>
        <w:t>Принято Думой Валдайского муниципального района «26» сентября 2025</w:t>
      </w:r>
      <w:r w:rsidRPr="00B40342">
        <w:rPr>
          <w:rFonts w:ascii="Arial" w:hAnsi="Arial" w:cs="Arial"/>
          <w:sz w:val="16"/>
          <w:szCs w:val="16"/>
        </w:rPr>
        <w:t xml:space="preserve"> </w:t>
      </w:r>
      <w:r w:rsidRPr="00B40342">
        <w:rPr>
          <w:rFonts w:ascii="Arial" w:hAnsi="Arial" w:cs="Arial"/>
          <w:b/>
          <w:sz w:val="16"/>
          <w:szCs w:val="16"/>
        </w:rPr>
        <w:t>года</w:t>
      </w:r>
    </w:p>
    <w:p w:rsidR="00B40342" w:rsidRPr="00B40342" w:rsidRDefault="00B40342" w:rsidP="00B40342">
      <w:pPr>
        <w:ind w:firstLine="284"/>
        <w:jc w:val="both"/>
        <w:rPr>
          <w:rFonts w:ascii="Arial" w:hAnsi="Arial" w:cs="Arial"/>
          <w:sz w:val="16"/>
          <w:szCs w:val="16"/>
        </w:rPr>
      </w:pPr>
      <w:r w:rsidRPr="00B40342">
        <w:rPr>
          <w:rFonts w:ascii="Arial" w:hAnsi="Arial" w:cs="Arial"/>
          <w:sz w:val="16"/>
          <w:szCs w:val="16"/>
        </w:rPr>
        <w:t xml:space="preserve">Дума Валдайского муниципального района </w:t>
      </w:r>
      <w:r w:rsidRPr="00B40342">
        <w:rPr>
          <w:rFonts w:ascii="Arial" w:hAnsi="Arial" w:cs="Arial"/>
          <w:b/>
          <w:sz w:val="16"/>
          <w:szCs w:val="16"/>
        </w:rPr>
        <w:t>РЕШИЛА:</w:t>
      </w:r>
    </w:p>
    <w:p w:rsidR="00B40342" w:rsidRPr="00B40342" w:rsidRDefault="00B40342" w:rsidP="00B40342">
      <w:pPr>
        <w:ind w:firstLine="284"/>
        <w:jc w:val="both"/>
        <w:rPr>
          <w:rFonts w:ascii="Arial" w:hAnsi="Arial" w:cs="Arial"/>
          <w:sz w:val="16"/>
          <w:szCs w:val="16"/>
        </w:rPr>
      </w:pPr>
      <w:r w:rsidRPr="00B40342">
        <w:rPr>
          <w:rFonts w:ascii="Arial" w:hAnsi="Arial" w:cs="Arial"/>
          <w:sz w:val="16"/>
          <w:szCs w:val="16"/>
        </w:rPr>
        <w:t>1. Внести в решение Думы Валдайского муниципального района от 25.12.2024 № 373 «О бюджете Валдайского муниципального района на 2025 год и на плановый период 2026 и 2027 годов» следующие изменения:</w:t>
      </w:r>
    </w:p>
    <w:p w:rsidR="00B40342" w:rsidRPr="00B40342" w:rsidRDefault="00B40342" w:rsidP="00B40342">
      <w:pPr>
        <w:ind w:firstLine="284"/>
        <w:jc w:val="both"/>
        <w:rPr>
          <w:rFonts w:ascii="Arial" w:hAnsi="Arial" w:cs="Arial"/>
          <w:sz w:val="16"/>
          <w:szCs w:val="16"/>
        </w:rPr>
      </w:pPr>
      <w:r w:rsidRPr="00B40342">
        <w:rPr>
          <w:rFonts w:ascii="Arial" w:hAnsi="Arial" w:cs="Arial"/>
          <w:sz w:val="16"/>
          <w:szCs w:val="16"/>
        </w:rPr>
        <w:t>1.1. Изложить пункт 1 в редакции:</w:t>
      </w:r>
    </w:p>
    <w:p w:rsidR="00B40342" w:rsidRPr="00B40342" w:rsidRDefault="00B40342" w:rsidP="00B40342">
      <w:pPr>
        <w:ind w:firstLine="284"/>
        <w:jc w:val="both"/>
        <w:rPr>
          <w:rFonts w:ascii="Arial" w:hAnsi="Arial" w:cs="Arial"/>
          <w:sz w:val="16"/>
          <w:szCs w:val="16"/>
        </w:rPr>
      </w:pPr>
      <w:r w:rsidRPr="00B40342">
        <w:rPr>
          <w:rFonts w:ascii="Arial" w:hAnsi="Arial" w:cs="Arial"/>
          <w:sz w:val="16"/>
          <w:szCs w:val="16"/>
        </w:rPr>
        <w:t>«Утвердить основные характеристики бюджета Валдайского муниципального района на 2025 год:</w:t>
      </w:r>
    </w:p>
    <w:p w:rsidR="00B40342" w:rsidRPr="00B40342" w:rsidRDefault="00B40342" w:rsidP="00B40342">
      <w:pPr>
        <w:ind w:firstLine="284"/>
        <w:jc w:val="both"/>
        <w:rPr>
          <w:rFonts w:ascii="Arial" w:hAnsi="Arial" w:cs="Arial"/>
          <w:sz w:val="16"/>
          <w:szCs w:val="16"/>
        </w:rPr>
      </w:pPr>
      <w:r w:rsidRPr="00B40342">
        <w:rPr>
          <w:rFonts w:ascii="Arial" w:hAnsi="Arial" w:cs="Arial"/>
          <w:sz w:val="16"/>
          <w:szCs w:val="16"/>
        </w:rPr>
        <w:t>прогнозируемый общий объем доходов бюджета Валдайского муниципального района в сумме 920 миллионов 295 тысяч 768 рублей 20 копеек;</w:t>
      </w:r>
    </w:p>
    <w:p w:rsidR="00B40342" w:rsidRPr="00B40342" w:rsidRDefault="00B40342" w:rsidP="00B40342">
      <w:pPr>
        <w:ind w:firstLine="284"/>
        <w:jc w:val="both"/>
        <w:rPr>
          <w:rFonts w:ascii="Arial" w:hAnsi="Arial" w:cs="Arial"/>
          <w:sz w:val="16"/>
          <w:szCs w:val="16"/>
        </w:rPr>
      </w:pPr>
      <w:r w:rsidRPr="00B40342">
        <w:rPr>
          <w:rFonts w:ascii="Arial" w:hAnsi="Arial" w:cs="Arial"/>
          <w:sz w:val="16"/>
          <w:szCs w:val="16"/>
        </w:rPr>
        <w:t>общий объем расходов бюджета Валдайского муниципального района в сумме 1 миллиард 48 миллионов 618 тысяч 330 рублей 23 копейки;</w:t>
      </w:r>
    </w:p>
    <w:p w:rsidR="00B40342" w:rsidRPr="00B40342" w:rsidRDefault="00B40342" w:rsidP="00B40342">
      <w:pPr>
        <w:ind w:firstLine="284"/>
        <w:jc w:val="both"/>
        <w:rPr>
          <w:rFonts w:ascii="Arial" w:hAnsi="Arial" w:cs="Arial"/>
          <w:sz w:val="16"/>
          <w:szCs w:val="16"/>
        </w:rPr>
      </w:pPr>
      <w:r w:rsidRPr="00B40342">
        <w:rPr>
          <w:rFonts w:ascii="Arial" w:hAnsi="Arial" w:cs="Arial"/>
          <w:sz w:val="16"/>
          <w:szCs w:val="16"/>
        </w:rPr>
        <w:t>прогнозируемый дефицит бюджета Валдайского муниципального района в сумме 128 миллионов 322 тысячи 562 рубля 03 копейки».</w:t>
      </w:r>
    </w:p>
    <w:p w:rsidR="00B40342" w:rsidRPr="00B40342" w:rsidRDefault="00B40342" w:rsidP="00B40342">
      <w:pPr>
        <w:ind w:firstLine="284"/>
        <w:jc w:val="both"/>
        <w:rPr>
          <w:rFonts w:ascii="Arial" w:hAnsi="Arial" w:cs="Arial"/>
          <w:sz w:val="16"/>
          <w:szCs w:val="16"/>
        </w:rPr>
      </w:pPr>
      <w:r w:rsidRPr="00B40342">
        <w:rPr>
          <w:rFonts w:ascii="Arial" w:hAnsi="Arial" w:cs="Arial"/>
          <w:sz w:val="16"/>
          <w:szCs w:val="16"/>
        </w:rPr>
        <w:t>1.2. Изложить пункт 9 в редакции:</w:t>
      </w:r>
    </w:p>
    <w:p w:rsidR="00B40342" w:rsidRPr="00B40342" w:rsidRDefault="00B40342" w:rsidP="00B40342">
      <w:pPr>
        <w:ind w:firstLine="284"/>
        <w:jc w:val="both"/>
        <w:rPr>
          <w:rFonts w:ascii="Arial" w:hAnsi="Arial" w:cs="Arial"/>
          <w:sz w:val="16"/>
          <w:szCs w:val="16"/>
        </w:rPr>
      </w:pPr>
      <w:r w:rsidRPr="00B40342">
        <w:rPr>
          <w:rFonts w:ascii="Arial" w:hAnsi="Arial" w:cs="Arial"/>
          <w:sz w:val="16"/>
          <w:szCs w:val="16"/>
        </w:rPr>
        <w:t xml:space="preserve">«Утвердить объём безвозмездных поступлений на 2025 год в сумме 531 миллион 233 тысячи 801 рубль 04 копейки, на 2026 год в сумме </w:t>
      </w:r>
      <w:r>
        <w:rPr>
          <w:rFonts w:ascii="Arial" w:hAnsi="Arial" w:cs="Arial"/>
          <w:sz w:val="16"/>
          <w:szCs w:val="16"/>
        </w:rPr>
        <w:br/>
      </w:r>
      <w:r w:rsidRPr="00B40342">
        <w:rPr>
          <w:rFonts w:ascii="Arial" w:hAnsi="Arial" w:cs="Arial"/>
          <w:sz w:val="16"/>
          <w:szCs w:val="16"/>
        </w:rPr>
        <w:t>430 миллионов 762 тысячи 570 рублей 47 копеек, на 2027 год в сумме 416 миллионов 349 тысяч 818 рублей 47 копеек».</w:t>
      </w:r>
    </w:p>
    <w:p w:rsidR="00B40342" w:rsidRPr="00B40342" w:rsidRDefault="00B40342" w:rsidP="00B40342">
      <w:pPr>
        <w:ind w:firstLine="284"/>
        <w:jc w:val="both"/>
        <w:rPr>
          <w:rFonts w:ascii="Arial" w:hAnsi="Arial" w:cs="Arial"/>
          <w:sz w:val="16"/>
          <w:szCs w:val="16"/>
        </w:rPr>
      </w:pPr>
      <w:r w:rsidRPr="00B40342">
        <w:rPr>
          <w:rFonts w:ascii="Arial" w:hAnsi="Arial" w:cs="Arial"/>
          <w:sz w:val="16"/>
          <w:szCs w:val="16"/>
        </w:rPr>
        <w:t>1.3. Изложить приложения 1,</w:t>
      </w:r>
      <w:r>
        <w:rPr>
          <w:rFonts w:ascii="Arial" w:hAnsi="Arial" w:cs="Arial"/>
          <w:sz w:val="16"/>
          <w:szCs w:val="16"/>
        </w:rPr>
        <w:t xml:space="preserve"> </w:t>
      </w:r>
      <w:r w:rsidRPr="00B40342">
        <w:rPr>
          <w:rFonts w:ascii="Arial" w:hAnsi="Arial" w:cs="Arial"/>
          <w:sz w:val="16"/>
          <w:szCs w:val="16"/>
        </w:rPr>
        <w:t>2,</w:t>
      </w:r>
      <w:r>
        <w:rPr>
          <w:rFonts w:ascii="Arial" w:hAnsi="Arial" w:cs="Arial"/>
          <w:sz w:val="16"/>
          <w:szCs w:val="16"/>
        </w:rPr>
        <w:t xml:space="preserve"> </w:t>
      </w:r>
      <w:r w:rsidRPr="00B40342">
        <w:rPr>
          <w:rFonts w:ascii="Arial" w:hAnsi="Arial" w:cs="Arial"/>
          <w:sz w:val="16"/>
          <w:szCs w:val="16"/>
        </w:rPr>
        <w:t>6,</w:t>
      </w:r>
      <w:r>
        <w:rPr>
          <w:rFonts w:ascii="Arial" w:hAnsi="Arial" w:cs="Arial"/>
          <w:sz w:val="16"/>
          <w:szCs w:val="16"/>
        </w:rPr>
        <w:t xml:space="preserve"> </w:t>
      </w:r>
      <w:r w:rsidRPr="00B40342">
        <w:rPr>
          <w:rFonts w:ascii="Arial" w:hAnsi="Arial" w:cs="Arial"/>
          <w:sz w:val="16"/>
          <w:szCs w:val="16"/>
        </w:rPr>
        <w:t>7,</w:t>
      </w:r>
      <w:r>
        <w:rPr>
          <w:rFonts w:ascii="Arial" w:hAnsi="Arial" w:cs="Arial"/>
          <w:sz w:val="16"/>
          <w:szCs w:val="16"/>
        </w:rPr>
        <w:t xml:space="preserve"> </w:t>
      </w:r>
      <w:r w:rsidRPr="00B40342">
        <w:rPr>
          <w:rFonts w:ascii="Arial" w:hAnsi="Arial" w:cs="Arial"/>
          <w:sz w:val="16"/>
          <w:szCs w:val="16"/>
        </w:rPr>
        <w:t>8, 9.10,</w:t>
      </w:r>
      <w:r>
        <w:rPr>
          <w:rFonts w:ascii="Arial" w:hAnsi="Arial" w:cs="Arial"/>
          <w:sz w:val="16"/>
          <w:szCs w:val="16"/>
        </w:rPr>
        <w:t xml:space="preserve"> </w:t>
      </w:r>
      <w:r w:rsidRPr="00B40342">
        <w:rPr>
          <w:rFonts w:ascii="Arial" w:hAnsi="Arial" w:cs="Arial"/>
          <w:sz w:val="16"/>
          <w:szCs w:val="16"/>
        </w:rPr>
        <w:t>9.12, 9.13 в редакции.</w:t>
      </w:r>
    </w:p>
    <w:p w:rsidR="00B40342" w:rsidRPr="00B40342" w:rsidRDefault="00B40342" w:rsidP="00B40342">
      <w:pPr>
        <w:ind w:firstLine="284"/>
        <w:jc w:val="both"/>
        <w:rPr>
          <w:rFonts w:ascii="Arial" w:hAnsi="Arial" w:cs="Arial"/>
          <w:sz w:val="16"/>
          <w:szCs w:val="16"/>
        </w:rPr>
      </w:pPr>
      <w:r w:rsidRPr="00B40342">
        <w:rPr>
          <w:rFonts w:ascii="Arial" w:hAnsi="Arial" w:cs="Arial"/>
          <w:sz w:val="16"/>
          <w:szCs w:val="16"/>
        </w:rPr>
        <w:t>2. Опубликовать решение в бюллетене «Валдайский Вестник» и разместить на официальном сайте Администрации Валдайского муниципального района в сети «Интернет».</w:t>
      </w:r>
    </w:p>
    <w:p w:rsidR="00B40342" w:rsidRDefault="00B40342" w:rsidP="00B16E45">
      <w:pPr>
        <w:ind w:firstLine="284"/>
        <w:rPr>
          <w:rFonts w:ascii="Arial" w:hAnsi="Arial" w:cs="Arial"/>
          <w:sz w:val="16"/>
          <w:szCs w:val="16"/>
        </w:rPr>
      </w:pPr>
    </w:p>
    <w:tbl>
      <w:tblPr>
        <w:tblStyle w:val="ab"/>
        <w:tblW w:w="5000" w:type="pct"/>
        <w:tblLook w:val="04A0" w:firstRow="1" w:lastRow="0" w:firstColumn="1" w:lastColumn="0" w:noHBand="0" w:noVBand="1"/>
      </w:tblPr>
      <w:tblGrid>
        <w:gridCol w:w="2314"/>
        <w:gridCol w:w="5126"/>
        <w:gridCol w:w="1398"/>
        <w:gridCol w:w="1290"/>
        <w:gridCol w:w="1428"/>
      </w:tblGrid>
      <w:tr w:rsidR="008A455F" w:rsidRPr="00457F50" w:rsidTr="008A455F">
        <w:trPr>
          <w:trHeight w:val="20"/>
        </w:trPr>
        <w:tc>
          <w:tcPr>
            <w:tcW w:w="1001" w:type="pct"/>
            <w:tcBorders>
              <w:top w:val="nil"/>
              <w:left w:val="nil"/>
              <w:bottom w:val="nil"/>
              <w:right w:val="nil"/>
            </w:tcBorders>
            <w:noWrap/>
            <w:hideMark/>
          </w:tcPr>
          <w:p w:rsidR="008A455F" w:rsidRPr="008A455F" w:rsidRDefault="008A455F" w:rsidP="008A455F">
            <w:pPr>
              <w:rPr>
                <w:rFonts w:ascii="Arial" w:hAnsi="Arial" w:cs="Arial"/>
                <w:color w:val="000000"/>
                <w:sz w:val="12"/>
                <w:szCs w:val="12"/>
              </w:rPr>
            </w:pPr>
            <w:bookmarkStart w:id="31" w:name="RANGE!A1:E156"/>
            <w:r w:rsidRPr="008A455F">
              <w:rPr>
                <w:rFonts w:ascii="Arial" w:hAnsi="Arial" w:cs="Arial"/>
                <w:color w:val="000000"/>
                <w:sz w:val="12"/>
                <w:szCs w:val="12"/>
              </w:rPr>
              <w:t> </w:t>
            </w:r>
            <w:bookmarkEnd w:id="31"/>
          </w:p>
        </w:tc>
        <w:tc>
          <w:tcPr>
            <w:tcW w:w="2218" w:type="pct"/>
            <w:tcBorders>
              <w:top w:val="nil"/>
              <w:left w:val="nil"/>
              <w:bottom w:val="nil"/>
              <w:right w:val="nil"/>
            </w:tcBorders>
            <w:noWrap/>
            <w:hideMark/>
          </w:tcPr>
          <w:p w:rsidR="008A455F" w:rsidRPr="008A455F" w:rsidRDefault="008A455F" w:rsidP="008A455F">
            <w:pPr>
              <w:rPr>
                <w:rFonts w:ascii="Arial" w:hAnsi="Arial" w:cs="Arial"/>
                <w:b/>
                <w:bCs/>
                <w:color w:val="000000"/>
                <w:sz w:val="12"/>
                <w:szCs w:val="12"/>
              </w:rPr>
            </w:pPr>
            <w:r w:rsidRPr="008A455F">
              <w:rPr>
                <w:rFonts w:ascii="Arial" w:hAnsi="Arial" w:cs="Arial"/>
                <w:b/>
                <w:bCs/>
                <w:color w:val="000000"/>
                <w:sz w:val="12"/>
                <w:szCs w:val="12"/>
              </w:rPr>
              <w:t> </w:t>
            </w:r>
          </w:p>
        </w:tc>
        <w:tc>
          <w:tcPr>
            <w:tcW w:w="1781" w:type="pct"/>
            <w:gridSpan w:val="3"/>
            <w:tcBorders>
              <w:top w:val="nil"/>
              <w:left w:val="nil"/>
              <w:bottom w:val="nil"/>
              <w:right w:val="nil"/>
            </w:tcBorders>
            <w:noWrap/>
            <w:hideMark/>
          </w:tcPr>
          <w:p w:rsidR="008A455F" w:rsidRPr="008A455F" w:rsidRDefault="008A455F" w:rsidP="008A455F">
            <w:pPr>
              <w:jc w:val="center"/>
              <w:rPr>
                <w:rFonts w:ascii="Arial" w:hAnsi="Arial" w:cs="Arial"/>
                <w:b/>
                <w:bCs/>
                <w:color w:val="000000"/>
                <w:sz w:val="16"/>
                <w:szCs w:val="16"/>
              </w:rPr>
            </w:pPr>
            <w:r w:rsidRPr="008A455F">
              <w:rPr>
                <w:rFonts w:ascii="Arial" w:hAnsi="Arial" w:cs="Arial"/>
                <w:b/>
                <w:bCs/>
                <w:color w:val="000000"/>
                <w:sz w:val="16"/>
                <w:szCs w:val="16"/>
              </w:rPr>
              <w:t>Приложение 1</w:t>
            </w:r>
          </w:p>
        </w:tc>
      </w:tr>
      <w:tr w:rsidR="008A455F" w:rsidRPr="00457F50" w:rsidTr="008A455F">
        <w:trPr>
          <w:trHeight w:val="20"/>
        </w:trPr>
        <w:tc>
          <w:tcPr>
            <w:tcW w:w="1001" w:type="pct"/>
            <w:tcBorders>
              <w:top w:val="nil"/>
              <w:left w:val="nil"/>
              <w:bottom w:val="nil"/>
              <w:right w:val="nil"/>
            </w:tcBorders>
            <w:noWrap/>
            <w:hideMark/>
          </w:tcPr>
          <w:p w:rsidR="008A455F" w:rsidRPr="008A455F" w:rsidRDefault="008A455F" w:rsidP="008A455F">
            <w:pPr>
              <w:rPr>
                <w:rFonts w:ascii="Arial" w:hAnsi="Arial" w:cs="Arial"/>
                <w:color w:val="000000"/>
                <w:sz w:val="12"/>
                <w:szCs w:val="12"/>
              </w:rPr>
            </w:pPr>
            <w:r w:rsidRPr="008A455F">
              <w:rPr>
                <w:rFonts w:ascii="Arial" w:hAnsi="Arial" w:cs="Arial"/>
                <w:color w:val="000000"/>
                <w:sz w:val="12"/>
                <w:szCs w:val="12"/>
              </w:rPr>
              <w:t> </w:t>
            </w:r>
          </w:p>
        </w:tc>
        <w:tc>
          <w:tcPr>
            <w:tcW w:w="2218" w:type="pct"/>
            <w:tcBorders>
              <w:top w:val="nil"/>
              <w:left w:val="nil"/>
              <w:bottom w:val="nil"/>
              <w:right w:val="nil"/>
            </w:tcBorders>
            <w:noWrap/>
            <w:hideMark/>
          </w:tcPr>
          <w:p w:rsidR="008A455F" w:rsidRPr="008A455F" w:rsidRDefault="008A455F" w:rsidP="008A455F">
            <w:pPr>
              <w:rPr>
                <w:rFonts w:ascii="Arial" w:hAnsi="Arial" w:cs="Arial"/>
                <w:color w:val="000000"/>
                <w:sz w:val="12"/>
                <w:szCs w:val="12"/>
              </w:rPr>
            </w:pPr>
            <w:r w:rsidRPr="008A455F">
              <w:rPr>
                <w:rFonts w:ascii="Arial" w:hAnsi="Arial" w:cs="Arial"/>
                <w:color w:val="000000"/>
                <w:sz w:val="12"/>
                <w:szCs w:val="12"/>
              </w:rPr>
              <w:t> </w:t>
            </w:r>
          </w:p>
        </w:tc>
        <w:tc>
          <w:tcPr>
            <w:tcW w:w="1781" w:type="pct"/>
            <w:gridSpan w:val="3"/>
            <w:vMerge w:val="restart"/>
            <w:tcBorders>
              <w:top w:val="nil"/>
              <w:left w:val="nil"/>
              <w:bottom w:val="nil"/>
              <w:right w:val="nil"/>
            </w:tcBorders>
            <w:hideMark/>
          </w:tcPr>
          <w:p w:rsidR="008A455F" w:rsidRPr="008A455F" w:rsidRDefault="008A455F" w:rsidP="008A455F">
            <w:pPr>
              <w:rPr>
                <w:rFonts w:ascii="Arial" w:hAnsi="Arial" w:cs="Arial"/>
                <w:color w:val="000000"/>
                <w:sz w:val="16"/>
                <w:szCs w:val="16"/>
              </w:rPr>
            </w:pPr>
            <w:r w:rsidRPr="008A455F">
              <w:rPr>
                <w:rFonts w:ascii="Arial" w:hAnsi="Arial" w:cs="Arial"/>
                <w:color w:val="000000"/>
                <w:sz w:val="16"/>
                <w:szCs w:val="16"/>
              </w:rPr>
              <w:t>к  решению Думы Валдайского муниципального района "О бюджете Валдайского муниципального района на 2025 год и на плановый период 2026-2027 годов" от 26.09.2025 № 14</w:t>
            </w:r>
          </w:p>
        </w:tc>
      </w:tr>
      <w:tr w:rsidR="008A455F" w:rsidRPr="00457F50" w:rsidTr="008A455F">
        <w:trPr>
          <w:trHeight w:val="20"/>
        </w:trPr>
        <w:tc>
          <w:tcPr>
            <w:tcW w:w="1001" w:type="pct"/>
            <w:tcBorders>
              <w:top w:val="nil"/>
              <w:left w:val="nil"/>
              <w:bottom w:val="nil"/>
              <w:right w:val="nil"/>
            </w:tcBorders>
            <w:noWrap/>
            <w:hideMark/>
          </w:tcPr>
          <w:p w:rsidR="008A455F" w:rsidRPr="008A455F" w:rsidRDefault="008A455F" w:rsidP="008A455F">
            <w:pPr>
              <w:rPr>
                <w:rFonts w:ascii="Arial" w:hAnsi="Arial" w:cs="Arial"/>
                <w:color w:val="000000"/>
                <w:sz w:val="12"/>
                <w:szCs w:val="12"/>
              </w:rPr>
            </w:pPr>
            <w:r w:rsidRPr="008A455F">
              <w:rPr>
                <w:rFonts w:ascii="Arial" w:hAnsi="Arial" w:cs="Arial"/>
                <w:color w:val="000000"/>
                <w:sz w:val="12"/>
                <w:szCs w:val="12"/>
              </w:rPr>
              <w:t> </w:t>
            </w:r>
          </w:p>
        </w:tc>
        <w:tc>
          <w:tcPr>
            <w:tcW w:w="2218" w:type="pct"/>
            <w:tcBorders>
              <w:top w:val="nil"/>
              <w:left w:val="nil"/>
              <w:bottom w:val="nil"/>
              <w:right w:val="nil"/>
            </w:tcBorders>
            <w:noWrap/>
            <w:hideMark/>
          </w:tcPr>
          <w:p w:rsidR="008A455F" w:rsidRPr="008A455F" w:rsidRDefault="008A455F" w:rsidP="008A455F">
            <w:pPr>
              <w:rPr>
                <w:rFonts w:ascii="Arial" w:hAnsi="Arial" w:cs="Arial"/>
                <w:color w:val="000000"/>
                <w:sz w:val="12"/>
                <w:szCs w:val="12"/>
              </w:rPr>
            </w:pPr>
            <w:r w:rsidRPr="008A455F">
              <w:rPr>
                <w:rFonts w:ascii="Arial" w:hAnsi="Arial" w:cs="Arial"/>
                <w:color w:val="000000"/>
                <w:sz w:val="12"/>
                <w:szCs w:val="12"/>
              </w:rPr>
              <w:t> </w:t>
            </w:r>
          </w:p>
        </w:tc>
        <w:tc>
          <w:tcPr>
            <w:tcW w:w="1781" w:type="pct"/>
            <w:gridSpan w:val="3"/>
            <w:vMerge/>
            <w:tcBorders>
              <w:top w:val="nil"/>
              <w:left w:val="nil"/>
              <w:bottom w:val="nil"/>
              <w:right w:val="nil"/>
            </w:tcBorders>
            <w:hideMark/>
          </w:tcPr>
          <w:p w:rsidR="008A455F" w:rsidRPr="008A455F" w:rsidRDefault="008A455F" w:rsidP="008A455F">
            <w:pPr>
              <w:rPr>
                <w:rFonts w:ascii="Arial" w:hAnsi="Arial" w:cs="Arial"/>
                <w:color w:val="000000"/>
                <w:sz w:val="12"/>
                <w:szCs w:val="12"/>
              </w:rPr>
            </w:pPr>
          </w:p>
        </w:tc>
      </w:tr>
      <w:tr w:rsidR="008A455F" w:rsidRPr="00457F50" w:rsidTr="008A455F">
        <w:trPr>
          <w:trHeight w:val="20"/>
        </w:trPr>
        <w:tc>
          <w:tcPr>
            <w:tcW w:w="1001" w:type="pct"/>
            <w:tcBorders>
              <w:top w:val="nil"/>
              <w:left w:val="nil"/>
              <w:bottom w:val="nil"/>
              <w:right w:val="nil"/>
            </w:tcBorders>
            <w:noWrap/>
            <w:hideMark/>
          </w:tcPr>
          <w:p w:rsidR="008A455F" w:rsidRPr="008A455F" w:rsidRDefault="008A455F" w:rsidP="008A455F">
            <w:pPr>
              <w:rPr>
                <w:rFonts w:ascii="Arial" w:hAnsi="Arial" w:cs="Arial"/>
                <w:color w:val="000000"/>
                <w:sz w:val="12"/>
                <w:szCs w:val="12"/>
              </w:rPr>
            </w:pPr>
            <w:r w:rsidRPr="008A455F">
              <w:rPr>
                <w:rFonts w:ascii="Arial" w:hAnsi="Arial" w:cs="Arial"/>
                <w:color w:val="000000"/>
                <w:sz w:val="12"/>
                <w:szCs w:val="12"/>
              </w:rPr>
              <w:t> </w:t>
            </w:r>
          </w:p>
        </w:tc>
        <w:tc>
          <w:tcPr>
            <w:tcW w:w="2218" w:type="pct"/>
            <w:tcBorders>
              <w:top w:val="nil"/>
              <w:left w:val="nil"/>
              <w:bottom w:val="nil"/>
              <w:right w:val="nil"/>
            </w:tcBorders>
            <w:noWrap/>
            <w:hideMark/>
          </w:tcPr>
          <w:p w:rsidR="008A455F" w:rsidRPr="008A455F" w:rsidRDefault="008A455F" w:rsidP="008A455F">
            <w:pPr>
              <w:rPr>
                <w:rFonts w:ascii="Arial" w:hAnsi="Arial" w:cs="Arial"/>
                <w:color w:val="000000"/>
                <w:sz w:val="12"/>
                <w:szCs w:val="12"/>
              </w:rPr>
            </w:pPr>
            <w:r w:rsidRPr="008A455F">
              <w:rPr>
                <w:rFonts w:ascii="Arial" w:hAnsi="Arial" w:cs="Arial"/>
                <w:color w:val="000000"/>
                <w:sz w:val="12"/>
                <w:szCs w:val="12"/>
              </w:rPr>
              <w:t> </w:t>
            </w:r>
          </w:p>
        </w:tc>
        <w:tc>
          <w:tcPr>
            <w:tcW w:w="1781" w:type="pct"/>
            <w:gridSpan w:val="3"/>
            <w:vMerge/>
            <w:tcBorders>
              <w:top w:val="nil"/>
              <w:left w:val="nil"/>
              <w:bottom w:val="nil"/>
              <w:right w:val="nil"/>
            </w:tcBorders>
            <w:hideMark/>
          </w:tcPr>
          <w:p w:rsidR="008A455F" w:rsidRPr="008A455F" w:rsidRDefault="008A455F" w:rsidP="008A455F">
            <w:pPr>
              <w:rPr>
                <w:rFonts w:ascii="Arial" w:hAnsi="Arial" w:cs="Arial"/>
                <w:color w:val="000000"/>
                <w:sz w:val="12"/>
                <w:szCs w:val="12"/>
              </w:rPr>
            </w:pPr>
          </w:p>
        </w:tc>
      </w:tr>
      <w:tr w:rsidR="008A455F" w:rsidRPr="00457F50" w:rsidTr="008A455F">
        <w:trPr>
          <w:trHeight w:val="20"/>
        </w:trPr>
        <w:tc>
          <w:tcPr>
            <w:tcW w:w="5000" w:type="pct"/>
            <w:gridSpan w:val="5"/>
            <w:tcBorders>
              <w:top w:val="nil"/>
              <w:left w:val="nil"/>
              <w:right w:val="nil"/>
            </w:tcBorders>
            <w:hideMark/>
          </w:tcPr>
          <w:p w:rsidR="008A455F" w:rsidRPr="008A455F" w:rsidRDefault="008A455F" w:rsidP="008A455F">
            <w:pPr>
              <w:jc w:val="center"/>
              <w:rPr>
                <w:rFonts w:ascii="Arial" w:hAnsi="Arial" w:cs="Arial"/>
                <w:b/>
                <w:bCs/>
                <w:color w:val="000000"/>
                <w:sz w:val="16"/>
                <w:szCs w:val="16"/>
              </w:rPr>
            </w:pPr>
            <w:r w:rsidRPr="008A455F">
              <w:rPr>
                <w:rFonts w:ascii="Arial" w:hAnsi="Arial" w:cs="Arial"/>
                <w:b/>
                <w:bCs/>
                <w:color w:val="000000"/>
                <w:sz w:val="16"/>
                <w:szCs w:val="16"/>
              </w:rPr>
              <w:t>Прогнозируемые поступления доходов в бюджет Валдайского муниципального района на 2025 год и на плановый период 2026 - 2027 годов</w:t>
            </w:r>
          </w:p>
        </w:tc>
      </w:tr>
      <w:tr w:rsidR="008A455F" w:rsidRPr="00457F50" w:rsidTr="008A455F">
        <w:trPr>
          <w:trHeight w:val="20"/>
        </w:trPr>
        <w:tc>
          <w:tcPr>
            <w:tcW w:w="1001"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Код бюджетной классификации Российской Федерации</w:t>
            </w:r>
          </w:p>
        </w:tc>
        <w:tc>
          <w:tcPr>
            <w:tcW w:w="2218"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Наименование доходов</w:t>
            </w:r>
          </w:p>
        </w:tc>
        <w:tc>
          <w:tcPr>
            <w:tcW w:w="605"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2025 год      (рублей)</w:t>
            </w:r>
          </w:p>
        </w:tc>
        <w:tc>
          <w:tcPr>
            <w:tcW w:w="558"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2026 год      (рублей)</w:t>
            </w:r>
          </w:p>
        </w:tc>
        <w:tc>
          <w:tcPr>
            <w:tcW w:w="618"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2027 год      (рублей)</w:t>
            </w:r>
          </w:p>
        </w:tc>
      </w:tr>
      <w:tr w:rsidR="008A455F" w:rsidRPr="00457F50" w:rsidTr="008A455F">
        <w:trPr>
          <w:trHeight w:val="20"/>
        </w:trPr>
        <w:tc>
          <w:tcPr>
            <w:tcW w:w="1001" w:type="pct"/>
            <w:hideMark/>
          </w:tcPr>
          <w:p w:rsidR="008A455F" w:rsidRPr="008A455F" w:rsidRDefault="008A455F" w:rsidP="008A455F">
            <w:pPr>
              <w:jc w:val="center"/>
              <w:rPr>
                <w:rFonts w:ascii="Arial" w:hAnsi="Arial" w:cs="Arial"/>
                <w:b/>
                <w:bCs/>
                <w:color w:val="000000"/>
                <w:sz w:val="12"/>
                <w:szCs w:val="12"/>
              </w:rPr>
            </w:pPr>
            <w:r w:rsidRPr="008A455F">
              <w:rPr>
                <w:rFonts w:ascii="Arial" w:hAnsi="Arial" w:cs="Arial"/>
                <w:b/>
                <w:bCs/>
                <w:color w:val="000000"/>
                <w:sz w:val="12"/>
                <w:szCs w:val="12"/>
              </w:rPr>
              <w:t>1</w:t>
            </w:r>
          </w:p>
        </w:tc>
        <w:tc>
          <w:tcPr>
            <w:tcW w:w="2218" w:type="pct"/>
            <w:hideMark/>
          </w:tcPr>
          <w:p w:rsidR="008A455F" w:rsidRPr="008A455F" w:rsidRDefault="008A455F" w:rsidP="008A455F">
            <w:pPr>
              <w:jc w:val="center"/>
              <w:rPr>
                <w:rFonts w:ascii="Arial" w:hAnsi="Arial" w:cs="Arial"/>
                <w:b/>
                <w:bCs/>
                <w:color w:val="000000"/>
                <w:sz w:val="12"/>
                <w:szCs w:val="12"/>
              </w:rPr>
            </w:pPr>
            <w:r w:rsidRPr="008A455F">
              <w:rPr>
                <w:rFonts w:ascii="Arial" w:hAnsi="Arial" w:cs="Arial"/>
                <w:b/>
                <w:bCs/>
                <w:color w:val="000000"/>
                <w:sz w:val="12"/>
                <w:szCs w:val="12"/>
              </w:rPr>
              <w:t>2</w:t>
            </w:r>
          </w:p>
        </w:tc>
        <w:tc>
          <w:tcPr>
            <w:tcW w:w="605" w:type="pct"/>
            <w:hideMark/>
          </w:tcPr>
          <w:p w:rsidR="008A455F" w:rsidRPr="008A455F" w:rsidRDefault="008A455F" w:rsidP="008A455F">
            <w:pPr>
              <w:jc w:val="center"/>
              <w:rPr>
                <w:rFonts w:ascii="Arial" w:hAnsi="Arial" w:cs="Arial"/>
                <w:b/>
                <w:bCs/>
                <w:color w:val="000000"/>
                <w:sz w:val="12"/>
                <w:szCs w:val="12"/>
              </w:rPr>
            </w:pPr>
            <w:r w:rsidRPr="008A455F">
              <w:rPr>
                <w:rFonts w:ascii="Arial" w:hAnsi="Arial" w:cs="Arial"/>
                <w:b/>
                <w:bCs/>
                <w:color w:val="000000"/>
                <w:sz w:val="12"/>
                <w:szCs w:val="12"/>
              </w:rPr>
              <w:t>3</w:t>
            </w:r>
          </w:p>
        </w:tc>
        <w:tc>
          <w:tcPr>
            <w:tcW w:w="558" w:type="pct"/>
            <w:hideMark/>
          </w:tcPr>
          <w:p w:rsidR="008A455F" w:rsidRPr="008A455F" w:rsidRDefault="008A455F" w:rsidP="008A455F">
            <w:pPr>
              <w:jc w:val="center"/>
              <w:rPr>
                <w:rFonts w:ascii="Arial" w:hAnsi="Arial" w:cs="Arial"/>
                <w:b/>
                <w:bCs/>
                <w:color w:val="000000"/>
                <w:sz w:val="12"/>
                <w:szCs w:val="12"/>
              </w:rPr>
            </w:pPr>
            <w:r w:rsidRPr="008A455F">
              <w:rPr>
                <w:rFonts w:ascii="Arial" w:hAnsi="Arial" w:cs="Arial"/>
                <w:b/>
                <w:bCs/>
                <w:color w:val="000000"/>
                <w:sz w:val="12"/>
                <w:szCs w:val="12"/>
              </w:rPr>
              <w:t>4</w:t>
            </w:r>
          </w:p>
        </w:tc>
        <w:tc>
          <w:tcPr>
            <w:tcW w:w="618" w:type="pct"/>
            <w:hideMark/>
          </w:tcPr>
          <w:p w:rsidR="008A455F" w:rsidRPr="008A455F" w:rsidRDefault="008A455F" w:rsidP="008A455F">
            <w:pPr>
              <w:jc w:val="center"/>
              <w:rPr>
                <w:rFonts w:ascii="Arial" w:hAnsi="Arial" w:cs="Arial"/>
                <w:b/>
                <w:bCs/>
                <w:color w:val="000000"/>
                <w:sz w:val="12"/>
                <w:szCs w:val="12"/>
              </w:rPr>
            </w:pPr>
            <w:r w:rsidRPr="008A455F">
              <w:rPr>
                <w:rFonts w:ascii="Arial" w:hAnsi="Arial" w:cs="Arial"/>
                <w:b/>
                <w:bCs/>
                <w:color w:val="000000"/>
                <w:sz w:val="12"/>
                <w:szCs w:val="12"/>
              </w:rPr>
              <w:t>5</w:t>
            </w:r>
          </w:p>
        </w:tc>
      </w:tr>
      <w:tr w:rsidR="008A455F" w:rsidRPr="00457F50" w:rsidTr="008A455F">
        <w:trPr>
          <w:trHeight w:val="20"/>
        </w:trPr>
        <w:tc>
          <w:tcPr>
            <w:tcW w:w="1001" w:type="pct"/>
            <w:hideMark/>
          </w:tcPr>
          <w:p w:rsidR="008A455F" w:rsidRPr="008A455F" w:rsidRDefault="008A455F" w:rsidP="008A455F">
            <w:pPr>
              <w:jc w:val="center"/>
              <w:rPr>
                <w:rFonts w:ascii="Arial" w:hAnsi="Arial" w:cs="Arial"/>
                <w:b/>
                <w:bCs/>
                <w:color w:val="000000"/>
                <w:sz w:val="12"/>
                <w:szCs w:val="12"/>
              </w:rPr>
            </w:pPr>
            <w:r w:rsidRPr="008A455F">
              <w:rPr>
                <w:rFonts w:ascii="Arial" w:hAnsi="Arial" w:cs="Arial"/>
                <w:b/>
                <w:bCs/>
                <w:color w:val="000000"/>
                <w:sz w:val="12"/>
                <w:szCs w:val="12"/>
              </w:rPr>
              <w:t> </w:t>
            </w:r>
          </w:p>
        </w:tc>
        <w:tc>
          <w:tcPr>
            <w:tcW w:w="2218" w:type="pct"/>
            <w:hideMark/>
          </w:tcPr>
          <w:p w:rsidR="008A455F" w:rsidRPr="008A455F" w:rsidRDefault="008A455F" w:rsidP="008A455F">
            <w:pPr>
              <w:rPr>
                <w:rFonts w:ascii="Arial" w:hAnsi="Arial" w:cs="Arial"/>
                <w:b/>
                <w:bCs/>
                <w:color w:val="000000"/>
                <w:sz w:val="12"/>
                <w:szCs w:val="12"/>
              </w:rPr>
            </w:pPr>
            <w:r w:rsidRPr="008A455F">
              <w:rPr>
                <w:rFonts w:ascii="Arial" w:hAnsi="Arial" w:cs="Arial"/>
                <w:b/>
                <w:bCs/>
                <w:color w:val="000000"/>
                <w:sz w:val="12"/>
                <w:szCs w:val="12"/>
              </w:rPr>
              <w:t>ДОХОДЫ, ВСЕГО</w:t>
            </w:r>
          </w:p>
        </w:tc>
        <w:tc>
          <w:tcPr>
            <w:tcW w:w="605" w:type="pct"/>
            <w:hideMark/>
          </w:tcPr>
          <w:p w:rsidR="008A455F" w:rsidRPr="008A455F" w:rsidRDefault="008A455F" w:rsidP="008A455F">
            <w:pPr>
              <w:jc w:val="center"/>
              <w:rPr>
                <w:rFonts w:ascii="Arial" w:hAnsi="Arial" w:cs="Arial"/>
                <w:b/>
                <w:bCs/>
                <w:color w:val="000000"/>
                <w:sz w:val="12"/>
                <w:szCs w:val="12"/>
              </w:rPr>
            </w:pPr>
            <w:r w:rsidRPr="008A455F">
              <w:rPr>
                <w:rFonts w:ascii="Arial" w:hAnsi="Arial" w:cs="Arial"/>
                <w:b/>
                <w:bCs/>
                <w:color w:val="000000"/>
                <w:sz w:val="12"/>
                <w:szCs w:val="12"/>
              </w:rPr>
              <w:t>920 295 768,20</w:t>
            </w:r>
          </w:p>
        </w:tc>
        <w:tc>
          <w:tcPr>
            <w:tcW w:w="558" w:type="pct"/>
            <w:hideMark/>
          </w:tcPr>
          <w:p w:rsidR="008A455F" w:rsidRPr="008A455F" w:rsidRDefault="008A455F" w:rsidP="008A455F">
            <w:pPr>
              <w:jc w:val="center"/>
              <w:rPr>
                <w:rFonts w:ascii="Arial" w:hAnsi="Arial" w:cs="Arial"/>
                <w:b/>
                <w:bCs/>
                <w:color w:val="000000"/>
                <w:sz w:val="12"/>
                <w:szCs w:val="12"/>
              </w:rPr>
            </w:pPr>
            <w:r w:rsidRPr="008A455F">
              <w:rPr>
                <w:rFonts w:ascii="Arial" w:hAnsi="Arial" w:cs="Arial"/>
                <w:b/>
                <w:bCs/>
                <w:color w:val="000000"/>
                <w:sz w:val="12"/>
                <w:szCs w:val="12"/>
              </w:rPr>
              <w:t>805 778 828,47</w:t>
            </w:r>
          </w:p>
        </w:tc>
        <w:tc>
          <w:tcPr>
            <w:tcW w:w="618" w:type="pct"/>
            <w:hideMark/>
          </w:tcPr>
          <w:p w:rsidR="008A455F" w:rsidRPr="008A455F" w:rsidRDefault="008A455F" w:rsidP="008A455F">
            <w:pPr>
              <w:jc w:val="center"/>
              <w:rPr>
                <w:rFonts w:ascii="Arial" w:hAnsi="Arial" w:cs="Arial"/>
                <w:b/>
                <w:bCs/>
                <w:color w:val="000000"/>
                <w:sz w:val="12"/>
                <w:szCs w:val="12"/>
              </w:rPr>
            </w:pPr>
            <w:r w:rsidRPr="008A455F">
              <w:rPr>
                <w:rFonts w:ascii="Arial" w:hAnsi="Arial" w:cs="Arial"/>
                <w:b/>
                <w:bCs/>
                <w:color w:val="000000"/>
                <w:sz w:val="12"/>
                <w:szCs w:val="12"/>
              </w:rPr>
              <w:t>797 845 968,47</w:t>
            </w:r>
          </w:p>
        </w:tc>
      </w:tr>
      <w:tr w:rsidR="008A455F" w:rsidRPr="00457F50" w:rsidTr="008A455F">
        <w:trPr>
          <w:trHeight w:val="20"/>
        </w:trPr>
        <w:tc>
          <w:tcPr>
            <w:tcW w:w="1001" w:type="pct"/>
            <w:hideMark/>
          </w:tcPr>
          <w:p w:rsidR="008A455F" w:rsidRPr="008A455F" w:rsidRDefault="008A455F" w:rsidP="008A455F">
            <w:pPr>
              <w:jc w:val="center"/>
              <w:rPr>
                <w:rFonts w:ascii="Arial" w:hAnsi="Arial" w:cs="Arial"/>
                <w:b/>
                <w:bCs/>
                <w:color w:val="000000"/>
                <w:sz w:val="12"/>
                <w:szCs w:val="12"/>
              </w:rPr>
            </w:pPr>
            <w:r w:rsidRPr="008A455F">
              <w:rPr>
                <w:rFonts w:ascii="Arial" w:hAnsi="Arial" w:cs="Arial"/>
                <w:b/>
                <w:bCs/>
                <w:color w:val="000000"/>
                <w:sz w:val="12"/>
                <w:szCs w:val="12"/>
              </w:rPr>
              <w:t>000 1 00 00000 00 0000 000</w:t>
            </w:r>
          </w:p>
        </w:tc>
        <w:tc>
          <w:tcPr>
            <w:tcW w:w="2218" w:type="pct"/>
            <w:hideMark/>
          </w:tcPr>
          <w:p w:rsidR="008A455F" w:rsidRPr="008A455F" w:rsidRDefault="008A455F" w:rsidP="008A455F">
            <w:pPr>
              <w:rPr>
                <w:rFonts w:ascii="Arial" w:hAnsi="Arial" w:cs="Arial"/>
                <w:b/>
                <w:bCs/>
                <w:color w:val="000000"/>
                <w:sz w:val="12"/>
                <w:szCs w:val="12"/>
              </w:rPr>
            </w:pPr>
            <w:r w:rsidRPr="008A455F">
              <w:rPr>
                <w:rFonts w:ascii="Arial" w:hAnsi="Arial" w:cs="Arial"/>
                <w:b/>
                <w:bCs/>
                <w:color w:val="000000"/>
                <w:sz w:val="12"/>
                <w:szCs w:val="12"/>
              </w:rPr>
              <w:t>НАЛОГОВЫЕ И НЕНАЛОГОВЫЕ ДОХОДЫ</w:t>
            </w:r>
          </w:p>
        </w:tc>
        <w:tc>
          <w:tcPr>
            <w:tcW w:w="605" w:type="pct"/>
            <w:hideMark/>
          </w:tcPr>
          <w:p w:rsidR="008A455F" w:rsidRPr="008A455F" w:rsidRDefault="008A455F" w:rsidP="008A455F">
            <w:pPr>
              <w:jc w:val="center"/>
              <w:rPr>
                <w:rFonts w:ascii="Arial" w:hAnsi="Arial" w:cs="Arial"/>
                <w:b/>
                <w:bCs/>
                <w:color w:val="000000"/>
                <w:sz w:val="12"/>
                <w:szCs w:val="12"/>
              </w:rPr>
            </w:pPr>
            <w:r w:rsidRPr="008A455F">
              <w:rPr>
                <w:rFonts w:ascii="Arial" w:hAnsi="Arial" w:cs="Arial"/>
                <w:b/>
                <w:bCs/>
                <w:color w:val="000000"/>
                <w:sz w:val="12"/>
                <w:szCs w:val="12"/>
              </w:rPr>
              <w:t>389 061 967,16</w:t>
            </w:r>
          </w:p>
        </w:tc>
        <w:tc>
          <w:tcPr>
            <w:tcW w:w="558" w:type="pct"/>
            <w:hideMark/>
          </w:tcPr>
          <w:p w:rsidR="008A455F" w:rsidRPr="008A455F" w:rsidRDefault="008A455F" w:rsidP="008A455F">
            <w:pPr>
              <w:jc w:val="center"/>
              <w:rPr>
                <w:rFonts w:ascii="Arial" w:hAnsi="Arial" w:cs="Arial"/>
                <w:b/>
                <w:bCs/>
                <w:color w:val="000000"/>
                <w:sz w:val="12"/>
                <w:szCs w:val="12"/>
              </w:rPr>
            </w:pPr>
            <w:r w:rsidRPr="008A455F">
              <w:rPr>
                <w:rFonts w:ascii="Arial" w:hAnsi="Arial" w:cs="Arial"/>
                <w:b/>
                <w:bCs/>
                <w:color w:val="000000"/>
                <w:sz w:val="12"/>
                <w:szCs w:val="12"/>
              </w:rPr>
              <w:t>375 016 258,00</w:t>
            </w:r>
          </w:p>
        </w:tc>
        <w:tc>
          <w:tcPr>
            <w:tcW w:w="618" w:type="pct"/>
            <w:hideMark/>
          </w:tcPr>
          <w:p w:rsidR="008A455F" w:rsidRPr="008A455F" w:rsidRDefault="008A455F" w:rsidP="008A455F">
            <w:pPr>
              <w:jc w:val="center"/>
              <w:rPr>
                <w:rFonts w:ascii="Arial" w:hAnsi="Arial" w:cs="Arial"/>
                <w:b/>
                <w:bCs/>
                <w:color w:val="000000"/>
                <w:sz w:val="12"/>
                <w:szCs w:val="12"/>
              </w:rPr>
            </w:pPr>
            <w:r w:rsidRPr="008A455F">
              <w:rPr>
                <w:rFonts w:ascii="Arial" w:hAnsi="Arial" w:cs="Arial"/>
                <w:b/>
                <w:bCs/>
                <w:color w:val="000000"/>
                <w:sz w:val="12"/>
                <w:szCs w:val="12"/>
              </w:rPr>
              <w:t>381 496 150,00</w:t>
            </w:r>
          </w:p>
        </w:tc>
      </w:tr>
      <w:tr w:rsidR="008A455F" w:rsidRPr="00457F50" w:rsidTr="008A455F">
        <w:trPr>
          <w:trHeight w:val="20"/>
        </w:trPr>
        <w:tc>
          <w:tcPr>
            <w:tcW w:w="1001" w:type="pct"/>
            <w:hideMark/>
          </w:tcPr>
          <w:p w:rsidR="008A455F" w:rsidRPr="008A455F" w:rsidRDefault="008A455F" w:rsidP="008A455F">
            <w:pPr>
              <w:jc w:val="center"/>
              <w:rPr>
                <w:rFonts w:ascii="Arial" w:hAnsi="Arial" w:cs="Arial"/>
                <w:b/>
                <w:bCs/>
                <w:color w:val="000000"/>
                <w:sz w:val="12"/>
                <w:szCs w:val="12"/>
              </w:rPr>
            </w:pPr>
            <w:r w:rsidRPr="008A455F">
              <w:rPr>
                <w:rFonts w:ascii="Arial" w:hAnsi="Arial" w:cs="Arial"/>
                <w:b/>
                <w:bCs/>
                <w:color w:val="000000"/>
                <w:sz w:val="12"/>
                <w:szCs w:val="12"/>
              </w:rPr>
              <w:t>182 1 01 02000 01 0000 110</w:t>
            </w:r>
          </w:p>
        </w:tc>
        <w:tc>
          <w:tcPr>
            <w:tcW w:w="2218" w:type="pct"/>
            <w:hideMark/>
          </w:tcPr>
          <w:p w:rsidR="008A455F" w:rsidRPr="008A455F" w:rsidRDefault="008A455F" w:rsidP="008A455F">
            <w:pPr>
              <w:jc w:val="both"/>
              <w:rPr>
                <w:rFonts w:ascii="Arial" w:hAnsi="Arial" w:cs="Arial"/>
                <w:b/>
                <w:bCs/>
                <w:color w:val="000000"/>
                <w:sz w:val="12"/>
                <w:szCs w:val="12"/>
              </w:rPr>
            </w:pPr>
            <w:r w:rsidRPr="008A455F">
              <w:rPr>
                <w:rFonts w:ascii="Arial" w:hAnsi="Arial" w:cs="Arial"/>
                <w:b/>
                <w:bCs/>
                <w:color w:val="000000"/>
                <w:sz w:val="12"/>
                <w:szCs w:val="12"/>
              </w:rPr>
              <w:t>НАЛОГИ НА ПРИБЫЛЬ, ДОХОДЫ</w:t>
            </w:r>
          </w:p>
        </w:tc>
        <w:tc>
          <w:tcPr>
            <w:tcW w:w="605" w:type="pct"/>
            <w:hideMark/>
          </w:tcPr>
          <w:p w:rsidR="008A455F" w:rsidRPr="008A455F" w:rsidRDefault="008A455F" w:rsidP="008A455F">
            <w:pPr>
              <w:jc w:val="center"/>
              <w:rPr>
                <w:rFonts w:ascii="Arial" w:hAnsi="Arial" w:cs="Arial"/>
                <w:b/>
                <w:bCs/>
                <w:color w:val="000000"/>
                <w:sz w:val="12"/>
                <w:szCs w:val="12"/>
              </w:rPr>
            </w:pPr>
            <w:r w:rsidRPr="008A455F">
              <w:rPr>
                <w:rFonts w:ascii="Arial" w:hAnsi="Arial" w:cs="Arial"/>
                <w:b/>
                <w:bCs/>
                <w:color w:val="000000"/>
                <w:sz w:val="12"/>
                <w:szCs w:val="12"/>
              </w:rPr>
              <w:t>253 502 700,00</w:t>
            </w:r>
          </w:p>
        </w:tc>
        <w:tc>
          <w:tcPr>
            <w:tcW w:w="558" w:type="pct"/>
            <w:hideMark/>
          </w:tcPr>
          <w:p w:rsidR="008A455F" w:rsidRPr="008A455F" w:rsidRDefault="008A455F" w:rsidP="008A455F">
            <w:pPr>
              <w:jc w:val="center"/>
              <w:rPr>
                <w:rFonts w:ascii="Arial" w:hAnsi="Arial" w:cs="Arial"/>
                <w:b/>
                <w:bCs/>
                <w:color w:val="000000"/>
                <w:sz w:val="12"/>
                <w:szCs w:val="12"/>
              </w:rPr>
            </w:pPr>
            <w:r w:rsidRPr="008A455F">
              <w:rPr>
                <w:rFonts w:ascii="Arial" w:hAnsi="Arial" w:cs="Arial"/>
                <w:b/>
                <w:bCs/>
                <w:color w:val="000000"/>
                <w:sz w:val="12"/>
                <w:szCs w:val="12"/>
              </w:rPr>
              <w:t>250 811 500,00</w:t>
            </w:r>
          </w:p>
        </w:tc>
        <w:tc>
          <w:tcPr>
            <w:tcW w:w="618" w:type="pct"/>
            <w:hideMark/>
          </w:tcPr>
          <w:p w:rsidR="008A455F" w:rsidRPr="008A455F" w:rsidRDefault="008A455F" w:rsidP="008A455F">
            <w:pPr>
              <w:jc w:val="center"/>
              <w:rPr>
                <w:rFonts w:ascii="Arial" w:hAnsi="Arial" w:cs="Arial"/>
                <w:b/>
                <w:bCs/>
                <w:color w:val="000000"/>
                <w:sz w:val="12"/>
                <w:szCs w:val="12"/>
              </w:rPr>
            </w:pPr>
            <w:r w:rsidRPr="008A455F">
              <w:rPr>
                <w:rFonts w:ascii="Arial" w:hAnsi="Arial" w:cs="Arial"/>
                <w:b/>
                <w:bCs/>
                <w:color w:val="000000"/>
                <w:sz w:val="12"/>
                <w:szCs w:val="12"/>
              </w:rPr>
              <w:t>248 641 000,00</w:t>
            </w:r>
          </w:p>
        </w:tc>
      </w:tr>
      <w:tr w:rsidR="008A455F" w:rsidRPr="00457F50" w:rsidTr="008A455F">
        <w:trPr>
          <w:trHeight w:val="20"/>
        </w:trPr>
        <w:tc>
          <w:tcPr>
            <w:tcW w:w="1001" w:type="pct"/>
            <w:hideMark/>
          </w:tcPr>
          <w:p w:rsidR="008A455F" w:rsidRPr="008A455F" w:rsidRDefault="008A455F" w:rsidP="008A455F">
            <w:pPr>
              <w:jc w:val="center"/>
              <w:rPr>
                <w:rFonts w:ascii="Arial" w:hAnsi="Arial" w:cs="Arial"/>
                <w:b/>
                <w:bCs/>
                <w:color w:val="000000"/>
                <w:sz w:val="12"/>
                <w:szCs w:val="12"/>
              </w:rPr>
            </w:pPr>
            <w:r w:rsidRPr="008A455F">
              <w:rPr>
                <w:rFonts w:ascii="Arial" w:hAnsi="Arial" w:cs="Arial"/>
                <w:b/>
                <w:bCs/>
                <w:color w:val="000000"/>
                <w:sz w:val="12"/>
                <w:szCs w:val="12"/>
              </w:rPr>
              <w:t>182 1 01 02000 01 0000 110</w:t>
            </w:r>
          </w:p>
        </w:tc>
        <w:tc>
          <w:tcPr>
            <w:tcW w:w="2218" w:type="pct"/>
            <w:hideMark/>
          </w:tcPr>
          <w:p w:rsidR="008A455F" w:rsidRPr="008A455F" w:rsidRDefault="008A455F" w:rsidP="008A455F">
            <w:pPr>
              <w:rPr>
                <w:rFonts w:ascii="Arial" w:hAnsi="Arial" w:cs="Arial"/>
                <w:b/>
                <w:bCs/>
                <w:color w:val="000000"/>
                <w:sz w:val="12"/>
                <w:szCs w:val="12"/>
              </w:rPr>
            </w:pPr>
            <w:r w:rsidRPr="008A455F">
              <w:rPr>
                <w:rFonts w:ascii="Arial" w:hAnsi="Arial" w:cs="Arial"/>
                <w:b/>
                <w:bCs/>
                <w:color w:val="000000"/>
                <w:sz w:val="12"/>
                <w:szCs w:val="12"/>
              </w:rPr>
              <w:t>Налог на доходы физических лиц</w:t>
            </w:r>
          </w:p>
        </w:tc>
        <w:tc>
          <w:tcPr>
            <w:tcW w:w="605" w:type="pct"/>
            <w:hideMark/>
          </w:tcPr>
          <w:p w:rsidR="008A455F" w:rsidRPr="008A455F" w:rsidRDefault="008A455F" w:rsidP="008A455F">
            <w:pPr>
              <w:jc w:val="center"/>
              <w:rPr>
                <w:rFonts w:ascii="Arial" w:hAnsi="Arial" w:cs="Arial"/>
                <w:b/>
                <w:bCs/>
                <w:color w:val="000000"/>
                <w:sz w:val="12"/>
                <w:szCs w:val="12"/>
              </w:rPr>
            </w:pPr>
            <w:r w:rsidRPr="008A455F">
              <w:rPr>
                <w:rFonts w:ascii="Arial" w:hAnsi="Arial" w:cs="Arial"/>
                <w:b/>
                <w:bCs/>
                <w:color w:val="000000"/>
                <w:sz w:val="12"/>
                <w:szCs w:val="12"/>
              </w:rPr>
              <w:t>253 502 700,00</w:t>
            </w:r>
          </w:p>
        </w:tc>
        <w:tc>
          <w:tcPr>
            <w:tcW w:w="558" w:type="pct"/>
            <w:hideMark/>
          </w:tcPr>
          <w:p w:rsidR="008A455F" w:rsidRPr="008A455F" w:rsidRDefault="008A455F" w:rsidP="008A455F">
            <w:pPr>
              <w:jc w:val="center"/>
              <w:rPr>
                <w:rFonts w:ascii="Arial" w:hAnsi="Arial" w:cs="Arial"/>
                <w:b/>
                <w:bCs/>
                <w:color w:val="000000"/>
                <w:sz w:val="12"/>
                <w:szCs w:val="12"/>
              </w:rPr>
            </w:pPr>
            <w:r w:rsidRPr="008A455F">
              <w:rPr>
                <w:rFonts w:ascii="Arial" w:hAnsi="Arial" w:cs="Arial"/>
                <w:b/>
                <w:bCs/>
                <w:color w:val="000000"/>
                <w:sz w:val="12"/>
                <w:szCs w:val="12"/>
              </w:rPr>
              <w:t>250 811 500,00</w:t>
            </w:r>
          </w:p>
        </w:tc>
        <w:tc>
          <w:tcPr>
            <w:tcW w:w="618" w:type="pct"/>
            <w:hideMark/>
          </w:tcPr>
          <w:p w:rsidR="008A455F" w:rsidRPr="008A455F" w:rsidRDefault="008A455F" w:rsidP="008A455F">
            <w:pPr>
              <w:jc w:val="center"/>
              <w:rPr>
                <w:rFonts w:ascii="Arial" w:hAnsi="Arial" w:cs="Arial"/>
                <w:b/>
                <w:bCs/>
                <w:color w:val="000000"/>
                <w:sz w:val="12"/>
                <w:szCs w:val="12"/>
              </w:rPr>
            </w:pPr>
            <w:r w:rsidRPr="008A455F">
              <w:rPr>
                <w:rFonts w:ascii="Arial" w:hAnsi="Arial" w:cs="Arial"/>
                <w:b/>
                <w:bCs/>
                <w:color w:val="000000"/>
                <w:sz w:val="12"/>
                <w:szCs w:val="12"/>
              </w:rPr>
              <w:t>248 641 000,00</w:t>
            </w:r>
          </w:p>
        </w:tc>
      </w:tr>
      <w:tr w:rsidR="008A455F" w:rsidRPr="00457F50" w:rsidTr="008A455F">
        <w:trPr>
          <w:trHeight w:val="20"/>
        </w:trPr>
        <w:tc>
          <w:tcPr>
            <w:tcW w:w="1001"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182 1 01 02010 01 0000 110</w:t>
            </w:r>
          </w:p>
        </w:tc>
        <w:tc>
          <w:tcPr>
            <w:tcW w:w="2218" w:type="pct"/>
            <w:hideMark/>
          </w:tcPr>
          <w:p w:rsidR="008A455F" w:rsidRPr="008A455F" w:rsidRDefault="008A455F" w:rsidP="008A455F">
            <w:pPr>
              <w:jc w:val="both"/>
              <w:rPr>
                <w:rFonts w:ascii="Arial" w:hAnsi="Arial" w:cs="Arial"/>
                <w:color w:val="000000"/>
                <w:sz w:val="12"/>
                <w:szCs w:val="12"/>
              </w:rPr>
            </w:pPr>
            <w:r w:rsidRPr="008A455F">
              <w:rPr>
                <w:rFonts w:ascii="Arial" w:hAnsi="Arial" w:cs="Arial"/>
                <w:color w:val="000000"/>
                <w:sz w:val="12"/>
                <w:szCs w:val="12"/>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w:t>
            </w:r>
          </w:p>
        </w:tc>
        <w:tc>
          <w:tcPr>
            <w:tcW w:w="605"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230 340 200,00</w:t>
            </w:r>
          </w:p>
        </w:tc>
        <w:tc>
          <w:tcPr>
            <w:tcW w:w="558"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225 730 600,00</w:t>
            </w:r>
          </w:p>
        </w:tc>
        <w:tc>
          <w:tcPr>
            <w:tcW w:w="618"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222 118 200,00</w:t>
            </w:r>
          </w:p>
        </w:tc>
      </w:tr>
      <w:tr w:rsidR="008A455F" w:rsidRPr="00457F50" w:rsidTr="008A455F">
        <w:trPr>
          <w:trHeight w:val="20"/>
        </w:trPr>
        <w:tc>
          <w:tcPr>
            <w:tcW w:w="1001"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182 1 01 02020 01 0000 110</w:t>
            </w:r>
          </w:p>
        </w:tc>
        <w:tc>
          <w:tcPr>
            <w:tcW w:w="2218" w:type="pct"/>
            <w:hideMark/>
          </w:tcPr>
          <w:p w:rsidR="008A455F" w:rsidRPr="008A455F" w:rsidRDefault="008A455F" w:rsidP="008A455F">
            <w:pPr>
              <w:jc w:val="both"/>
              <w:rPr>
                <w:rFonts w:ascii="Arial" w:hAnsi="Arial" w:cs="Arial"/>
                <w:color w:val="000000"/>
                <w:sz w:val="12"/>
                <w:szCs w:val="12"/>
              </w:rPr>
            </w:pPr>
            <w:r w:rsidRPr="008A455F">
              <w:rPr>
                <w:rFonts w:ascii="Arial" w:hAnsi="Arial" w:cs="Arial"/>
                <w:color w:val="000000"/>
                <w:sz w:val="12"/>
                <w:szCs w:val="12"/>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605"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0,00</w:t>
            </w:r>
          </w:p>
        </w:tc>
        <w:tc>
          <w:tcPr>
            <w:tcW w:w="558"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0,00</w:t>
            </w:r>
          </w:p>
        </w:tc>
        <w:tc>
          <w:tcPr>
            <w:tcW w:w="618"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0,00</w:t>
            </w:r>
          </w:p>
        </w:tc>
      </w:tr>
      <w:tr w:rsidR="008A455F" w:rsidRPr="00457F50" w:rsidTr="008A455F">
        <w:trPr>
          <w:trHeight w:val="20"/>
        </w:trPr>
        <w:tc>
          <w:tcPr>
            <w:tcW w:w="1001"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182 1 01 02040 01 0000 110</w:t>
            </w:r>
          </w:p>
        </w:tc>
        <w:tc>
          <w:tcPr>
            <w:tcW w:w="2218" w:type="pct"/>
            <w:hideMark/>
          </w:tcPr>
          <w:p w:rsidR="008A455F" w:rsidRPr="008A455F" w:rsidRDefault="008A455F" w:rsidP="008A455F">
            <w:pPr>
              <w:jc w:val="both"/>
              <w:rPr>
                <w:rFonts w:ascii="Arial" w:hAnsi="Arial" w:cs="Arial"/>
                <w:color w:val="000000"/>
                <w:sz w:val="12"/>
                <w:szCs w:val="12"/>
              </w:rPr>
            </w:pPr>
            <w:r w:rsidRPr="008A455F">
              <w:rPr>
                <w:rFonts w:ascii="Arial" w:hAnsi="Arial" w:cs="Arial"/>
                <w:color w:val="000000"/>
                <w:sz w:val="12"/>
                <w:szCs w:val="12"/>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605"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1 130 300,00</w:t>
            </w:r>
          </w:p>
        </w:tc>
        <w:tc>
          <w:tcPr>
            <w:tcW w:w="558"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1 219 500,00</w:t>
            </w:r>
          </w:p>
        </w:tc>
        <w:tc>
          <w:tcPr>
            <w:tcW w:w="618"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1 286 700,00</w:t>
            </w:r>
          </w:p>
        </w:tc>
      </w:tr>
      <w:tr w:rsidR="008A455F" w:rsidRPr="00457F50" w:rsidTr="008A455F">
        <w:trPr>
          <w:trHeight w:val="20"/>
        </w:trPr>
        <w:tc>
          <w:tcPr>
            <w:tcW w:w="1001"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182 1 01 02140 01 0000 110</w:t>
            </w:r>
          </w:p>
        </w:tc>
        <w:tc>
          <w:tcPr>
            <w:tcW w:w="2218" w:type="pct"/>
            <w:hideMark/>
          </w:tcPr>
          <w:p w:rsidR="008A455F" w:rsidRPr="008A455F" w:rsidRDefault="008A455F" w:rsidP="008A455F">
            <w:pPr>
              <w:jc w:val="both"/>
              <w:rPr>
                <w:rFonts w:ascii="Arial" w:hAnsi="Arial" w:cs="Arial"/>
                <w:color w:val="000000"/>
                <w:sz w:val="12"/>
                <w:szCs w:val="12"/>
              </w:rPr>
            </w:pPr>
            <w:r w:rsidRPr="008A455F">
              <w:rPr>
                <w:rFonts w:ascii="Arial" w:hAnsi="Arial" w:cs="Arial"/>
                <w:color w:val="000000"/>
                <w:sz w:val="12"/>
                <w:szCs w:val="12"/>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650 000 рублей)</w:t>
            </w:r>
          </w:p>
        </w:tc>
        <w:tc>
          <w:tcPr>
            <w:tcW w:w="605"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897 600,00</w:t>
            </w:r>
          </w:p>
        </w:tc>
        <w:tc>
          <w:tcPr>
            <w:tcW w:w="558"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958 500,00</w:t>
            </w:r>
          </w:p>
        </w:tc>
        <w:tc>
          <w:tcPr>
            <w:tcW w:w="618"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1 026 700,00</w:t>
            </w:r>
          </w:p>
        </w:tc>
      </w:tr>
      <w:tr w:rsidR="008A455F" w:rsidRPr="00457F50" w:rsidTr="008A455F">
        <w:trPr>
          <w:trHeight w:val="20"/>
        </w:trPr>
        <w:tc>
          <w:tcPr>
            <w:tcW w:w="1001"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182 1 01 02150 01 0000 110</w:t>
            </w:r>
          </w:p>
        </w:tc>
        <w:tc>
          <w:tcPr>
            <w:tcW w:w="2218" w:type="pct"/>
            <w:hideMark/>
          </w:tcPr>
          <w:p w:rsidR="008A455F" w:rsidRPr="008A455F" w:rsidRDefault="008A455F" w:rsidP="008A455F">
            <w:pPr>
              <w:jc w:val="both"/>
              <w:rPr>
                <w:rFonts w:ascii="Arial" w:hAnsi="Arial" w:cs="Arial"/>
                <w:color w:val="000000"/>
                <w:sz w:val="12"/>
                <w:szCs w:val="12"/>
              </w:rPr>
            </w:pPr>
            <w:r w:rsidRPr="008A455F">
              <w:rPr>
                <w:rFonts w:ascii="Arial" w:hAnsi="Arial" w:cs="Arial"/>
                <w:color w:val="000000"/>
                <w:sz w:val="12"/>
                <w:szCs w:val="12"/>
              </w:rPr>
              <w:t>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605"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7 021 200,00</w:t>
            </w:r>
          </w:p>
        </w:tc>
        <w:tc>
          <w:tcPr>
            <w:tcW w:w="558"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7 572 700,00</w:t>
            </w:r>
          </w:p>
        </w:tc>
        <w:tc>
          <w:tcPr>
            <w:tcW w:w="618"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7 992 500,00</w:t>
            </w:r>
          </w:p>
        </w:tc>
      </w:tr>
      <w:tr w:rsidR="008A455F" w:rsidRPr="00457F50" w:rsidTr="008A455F">
        <w:trPr>
          <w:trHeight w:val="20"/>
        </w:trPr>
        <w:tc>
          <w:tcPr>
            <w:tcW w:w="1001"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182 1 01 02170 01 0000 110</w:t>
            </w:r>
          </w:p>
        </w:tc>
        <w:tc>
          <w:tcPr>
            <w:tcW w:w="2218" w:type="pct"/>
            <w:hideMark/>
          </w:tcPr>
          <w:p w:rsidR="008A455F" w:rsidRPr="008A455F" w:rsidRDefault="008A455F" w:rsidP="008A455F">
            <w:pPr>
              <w:jc w:val="both"/>
              <w:rPr>
                <w:rFonts w:ascii="Arial" w:hAnsi="Arial" w:cs="Arial"/>
                <w:color w:val="000000"/>
                <w:sz w:val="12"/>
                <w:szCs w:val="12"/>
              </w:rPr>
            </w:pPr>
            <w:r w:rsidRPr="008A455F">
              <w:rPr>
                <w:rFonts w:ascii="Arial" w:hAnsi="Arial" w:cs="Arial"/>
                <w:color w:val="000000"/>
                <w:sz w:val="12"/>
                <w:szCs w:val="12"/>
              </w:rPr>
              <w:t xml:space="preserve">Налог на доходы физических лиц в части суммы налога, превышающей 9 402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w:t>
            </w:r>
            <w:r w:rsidRPr="008A455F">
              <w:rPr>
                <w:rFonts w:ascii="Arial" w:hAnsi="Arial" w:cs="Arial"/>
                <w:color w:val="000000"/>
                <w:sz w:val="12"/>
                <w:szCs w:val="12"/>
              </w:rPr>
              <w:lastRenderedPageBreak/>
              <w:t>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605"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lastRenderedPageBreak/>
              <w:t>3 219 000,00</w:t>
            </w:r>
          </w:p>
        </w:tc>
        <w:tc>
          <w:tcPr>
            <w:tcW w:w="558"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3 477 000,00</w:t>
            </w:r>
          </w:p>
        </w:tc>
        <w:tc>
          <w:tcPr>
            <w:tcW w:w="618"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3 664 500,00</w:t>
            </w:r>
          </w:p>
        </w:tc>
      </w:tr>
      <w:tr w:rsidR="008A455F" w:rsidRPr="00457F50" w:rsidTr="008A455F">
        <w:trPr>
          <w:trHeight w:val="20"/>
        </w:trPr>
        <w:tc>
          <w:tcPr>
            <w:tcW w:w="1001"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182 1 01 02080 01 0000 110</w:t>
            </w:r>
          </w:p>
        </w:tc>
        <w:tc>
          <w:tcPr>
            <w:tcW w:w="2218" w:type="pct"/>
            <w:hideMark/>
          </w:tcPr>
          <w:p w:rsidR="008A455F" w:rsidRPr="008A455F" w:rsidRDefault="008A455F" w:rsidP="008A455F">
            <w:pPr>
              <w:jc w:val="both"/>
              <w:rPr>
                <w:rFonts w:ascii="Arial" w:hAnsi="Arial" w:cs="Arial"/>
                <w:color w:val="000000"/>
                <w:sz w:val="12"/>
                <w:szCs w:val="12"/>
              </w:rPr>
            </w:pPr>
            <w:r w:rsidRPr="008A455F">
              <w:rPr>
                <w:rFonts w:ascii="Arial" w:hAnsi="Arial" w:cs="Arial"/>
                <w:color w:val="000000"/>
                <w:sz w:val="12"/>
                <w:szCs w:val="12"/>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
        </w:tc>
        <w:tc>
          <w:tcPr>
            <w:tcW w:w="605"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10 894 400,00</w:t>
            </w:r>
          </w:p>
        </w:tc>
        <w:tc>
          <w:tcPr>
            <w:tcW w:w="558"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11 853 200,00</w:t>
            </w:r>
          </w:p>
        </w:tc>
        <w:tc>
          <w:tcPr>
            <w:tcW w:w="618"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12 552 400,00</w:t>
            </w:r>
          </w:p>
        </w:tc>
      </w:tr>
      <w:tr w:rsidR="008A455F" w:rsidRPr="00457F50" w:rsidTr="008A455F">
        <w:trPr>
          <w:trHeight w:val="20"/>
        </w:trPr>
        <w:tc>
          <w:tcPr>
            <w:tcW w:w="1001" w:type="pct"/>
            <w:hideMark/>
          </w:tcPr>
          <w:p w:rsidR="008A455F" w:rsidRPr="008A455F" w:rsidRDefault="008A455F" w:rsidP="008A455F">
            <w:pPr>
              <w:jc w:val="center"/>
              <w:rPr>
                <w:rFonts w:ascii="Arial" w:hAnsi="Arial" w:cs="Arial"/>
                <w:b/>
                <w:bCs/>
                <w:color w:val="000000"/>
                <w:sz w:val="12"/>
                <w:szCs w:val="12"/>
              </w:rPr>
            </w:pPr>
            <w:r w:rsidRPr="008A455F">
              <w:rPr>
                <w:rFonts w:ascii="Arial" w:hAnsi="Arial" w:cs="Arial"/>
                <w:b/>
                <w:bCs/>
                <w:color w:val="000000"/>
                <w:sz w:val="12"/>
                <w:szCs w:val="12"/>
              </w:rPr>
              <w:t>182 1 03 00000 00 0000 000</w:t>
            </w:r>
          </w:p>
        </w:tc>
        <w:tc>
          <w:tcPr>
            <w:tcW w:w="2218" w:type="pct"/>
            <w:hideMark/>
          </w:tcPr>
          <w:p w:rsidR="008A455F" w:rsidRPr="008A455F" w:rsidRDefault="008A455F" w:rsidP="008A455F">
            <w:pPr>
              <w:rPr>
                <w:rFonts w:ascii="Arial" w:hAnsi="Arial" w:cs="Arial"/>
                <w:b/>
                <w:bCs/>
                <w:color w:val="000000"/>
                <w:sz w:val="12"/>
                <w:szCs w:val="12"/>
              </w:rPr>
            </w:pPr>
            <w:r w:rsidRPr="008A455F">
              <w:rPr>
                <w:rFonts w:ascii="Arial" w:hAnsi="Arial" w:cs="Arial"/>
                <w:b/>
                <w:bCs/>
                <w:color w:val="000000"/>
                <w:sz w:val="12"/>
                <w:szCs w:val="12"/>
              </w:rPr>
              <w:t>НАЛОГИ НА ТОВАРЫ (РАБОТЫ, УСЛУГИ), РЕАЛИЗУЕМЫЕ НА ТЕРРИТОРИИ РОССИЙСКОЙ ФЕДЕРАЦИИ</w:t>
            </w:r>
          </w:p>
        </w:tc>
        <w:tc>
          <w:tcPr>
            <w:tcW w:w="605" w:type="pct"/>
            <w:hideMark/>
          </w:tcPr>
          <w:p w:rsidR="008A455F" w:rsidRPr="008A455F" w:rsidRDefault="008A455F" w:rsidP="008A455F">
            <w:pPr>
              <w:jc w:val="center"/>
              <w:rPr>
                <w:rFonts w:ascii="Arial" w:hAnsi="Arial" w:cs="Arial"/>
                <w:b/>
                <w:bCs/>
                <w:color w:val="000000"/>
                <w:sz w:val="12"/>
                <w:szCs w:val="12"/>
              </w:rPr>
            </w:pPr>
            <w:r w:rsidRPr="008A455F">
              <w:rPr>
                <w:rFonts w:ascii="Arial" w:hAnsi="Arial" w:cs="Arial"/>
                <w:b/>
                <w:bCs/>
                <w:color w:val="000000"/>
                <w:sz w:val="12"/>
                <w:szCs w:val="12"/>
              </w:rPr>
              <w:t>9 530 300,00</w:t>
            </w:r>
          </w:p>
        </w:tc>
        <w:tc>
          <w:tcPr>
            <w:tcW w:w="558" w:type="pct"/>
            <w:hideMark/>
          </w:tcPr>
          <w:p w:rsidR="008A455F" w:rsidRPr="008A455F" w:rsidRDefault="008A455F" w:rsidP="008A455F">
            <w:pPr>
              <w:jc w:val="center"/>
              <w:rPr>
                <w:rFonts w:ascii="Arial" w:hAnsi="Arial" w:cs="Arial"/>
                <w:b/>
                <w:bCs/>
                <w:color w:val="000000"/>
                <w:sz w:val="12"/>
                <w:szCs w:val="12"/>
              </w:rPr>
            </w:pPr>
            <w:r w:rsidRPr="008A455F">
              <w:rPr>
                <w:rFonts w:ascii="Arial" w:hAnsi="Arial" w:cs="Arial"/>
                <w:b/>
                <w:bCs/>
                <w:color w:val="000000"/>
                <w:sz w:val="12"/>
                <w:szCs w:val="12"/>
              </w:rPr>
              <w:t>9 821 900,00</w:t>
            </w:r>
          </w:p>
        </w:tc>
        <w:tc>
          <w:tcPr>
            <w:tcW w:w="618" w:type="pct"/>
            <w:hideMark/>
          </w:tcPr>
          <w:p w:rsidR="008A455F" w:rsidRPr="008A455F" w:rsidRDefault="008A455F" w:rsidP="008A455F">
            <w:pPr>
              <w:jc w:val="center"/>
              <w:rPr>
                <w:rFonts w:ascii="Arial" w:hAnsi="Arial" w:cs="Arial"/>
                <w:b/>
                <w:bCs/>
                <w:color w:val="000000"/>
                <w:sz w:val="12"/>
                <w:szCs w:val="12"/>
              </w:rPr>
            </w:pPr>
            <w:r w:rsidRPr="008A455F">
              <w:rPr>
                <w:rFonts w:ascii="Arial" w:hAnsi="Arial" w:cs="Arial"/>
                <w:b/>
                <w:bCs/>
                <w:color w:val="000000"/>
                <w:sz w:val="12"/>
                <w:szCs w:val="12"/>
              </w:rPr>
              <w:t>13 025 500,00</w:t>
            </w:r>
          </w:p>
        </w:tc>
      </w:tr>
      <w:tr w:rsidR="008A455F" w:rsidRPr="00457F50" w:rsidTr="008A455F">
        <w:trPr>
          <w:trHeight w:val="20"/>
        </w:trPr>
        <w:tc>
          <w:tcPr>
            <w:tcW w:w="1001"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182 1 03 02231 01 0000 110</w:t>
            </w:r>
          </w:p>
        </w:tc>
        <w:tc>
          <w:tcPr>
            <w:tcW w:w="2218" w:type="pct"/>
            <w:hideMark/>
          </w:tcPr>
          <w:p w:rsidR="008A455F" w:rsidRPr="008A455F" w:rsidRDefault="008A455F" w:rsidP="008A455F">
            <w:pPr>
              <w:rPr>
                <w:rFonts w:ascii="Arial" w:hAnsi="Arial" w:cs="Arial"/>
                <w:sz w:val="12"/>
                <w:szCs w:val="12"/>
              </w:rPr>
            </w:pPr>
            <w:r w:rsidRPr="008A455F">
              <w:rPr>
                <w:rFonts w:ascii="Arial" w:hAnsi="Arial" w:cs="Arial"/>
                <w:sz w:val="12"/>
                <w:szCs w:val="12"/>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605"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4 605 900,00</w:t>
            </w:r>
          </w:p>
        </w:tc>
        <w:tc>
          <w:tcPr>
            <w:tcW w:w="558"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4 746 900,00</w:t>
            </w:r>
          </w:p>
        </w:tc>
        <w:tc>
          <w:tcPr>
            <w:tcW w:w="618"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6 295 200,00</w:t>
            </w:r>
          </w:p>
        </w:tc>
      </w:tr>
      <w:tr w:rsidR="008A455F" w:rsidRPr="00457F50" w:rsidTr="008A455F">
        <w:trPr>
          <w:trHeight w:val="20"/>
        </w:trPr>
        <w:tc>
          <w:tcPr>
            <w:tcW w:w="1001"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182 1 03 02241 01 0000 110</w:t>
            </w:r>
          </w:p>
        </w:tc>
        <w:tc>
          <w:tcPr>
            <w:tcW w:w="2218" w:type="pct"/>
            <w:hideMark/>
          </w:tcPr>
          <w:p w:rsidR="008A455F" w:rsidRPr="008A455F" w:rsidRDefault="008A455F" w:rsidP="008A455F">
            <w:pPr>
              <w:rPr>
                <w:rFonts w:ascii="Arial" w:hAnsi="Arial" w:cs="Arial"/>
                <w:sz w:val="12"/>
                <w:szCs w:val="12"/>
              </w:rPr>
            </w:pPr>
            <w:r w:rsidRPr="008A455F">
              <w:rPr>
                <w:rFonts w:ascii="Arial" w:hAnsi="Arial" w:cs="Arial"/>
                <w:sz w:val="12"/>
                <w:szCs w:val="12"/>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605"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19 200,00</w:t>
            </w:r>
          </w:p>
        </w:tc>
        <w:tc>
          <w:tcPr>
            <w:tcW w:w="558"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19 700,00</w:t>
            </w:r>
          </w:p>
        </w:tc>
        <w:tc>
          <w:tcPr>
            <w:tcW w:w="618"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26 100,00</w:t>
            </w:r>
          </w:p>
        </w:tc>
      </w:tr>
      <w:tr w:rsidR="008A455F" w:rsidRPr="00457F50" w:rsidTr="008A455F">
        <w:trPr>
          <w:trHeight w:val="20"/>
        </w:trPr>
        <w:tc>
          <w:tcPr>
            <w:tcW w:w="1001"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182 1 03 02251 01 0000 110</w:t>
            </w:r>
          </w:p>
        </w:tc>
        <w:tc>
          <w:tcPr>
            <w:tcW w:w="2218" w:type="pct"/>
            <w:hideMark/>
          </w:tcPr>
          <w:p w:rsidR="008A455F" w:rsidRPr="008A455F" w:rsidRDefault="008A455F" w:rsidP="008A455F">
            <w:pPr>
              <w:rPr>
                <w:rFonts w:ascii="Arial" w:hAnsi="Arial" w:cs="Arial"/>
                <w:sz w:val="12"/>
                <w:szCs w:val="12"/>
              </w:rPr>
            </w:pPr>
            <w:r w:rsidRPr="008A455F">
              <w:rPr>
                <w:rFonts w:ascii="Arial" w:hAnsi="Arial" w:cs="Arial"/>
                <w:sz w:val="12"/>
                <w:szCs w:val="12"/>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605"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4 905 200,00</w:t>
            </w:r>
          </w:p>
        </w:tc>
        <w:tc>
          <w:tcPr>
            <w:tcW w:w="558"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5 055 300,00</w:t>
            </w:r>
          </w:p>
        </w:tc>
        <w:tc>
          <w:tcPr>
            <w:tcW w:w="618"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6 704 200,00</w:t>
            </w:r>
          </w:p>
        </w:tc>
      </w:tr>
      <w:tr w:rsidR="008A455F" w:rsidRPr="00457F50" w:rsidTr="008A455F">
        <w:trPr>
          <w:trHeight w:val="20"/>
        </w:trPr>
        <w:tc>
          <w:tcPr>
            <w:tcW w:w="1001"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182 1 03 02261 01 0000 110</w:t>
            </w:r>
          </w:p>
        </w:tc>
        <w:tc>
          <w:tcPr>
            <w:tcW w:w="2218" w:type="pct"/>
            <w:hideMark/>
          </w:tcPr>
          <w:p w:rsidR="008A455F" w:rsidRPr="008A455F" w:rsidRDefault="008A455F" w:rsidP="008A455F">
            <w:pPr>
              <w:rPr>
                <w:rFonts w:ascii="Arial" w:hAnsi="Arial" w:cs="Arial"/>
                <w:sz w:val="12"/>
                <w:szCs w:val="12"/>
              </w:rPr>
            </w:pPr>
            <w:r w:rsidRPr="008A455F">
              <w:rPr>
                <w:rFonts w:ascii="Arial" w:hAnsi="Arial" w:cs="Arial"/>
                <w:sz w:val="12"/>
                <w:szCs w:val="12"/>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605"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0,00</w:t>
            </w:r>
          </w:p>
        </w:tc>
        <w:tc>
          <w:tcPr>
            <w:tcW w:w="558"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0,00</w:t>
            </w:r>
          </w:p>
        </w:tc>
        <w:tc>
          <w:tcPr>
            <w:tcW w:w="618"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0,00</w:t>
            </w:r>
          </w:p>
        </w:tc>
      </w:tr>
      <w:tr w:rsidR="008A455F" w:rsidRPr="00457F50" w:rsidTr="008A455F">
        <w:trPr>
          <w:trHeight w:val="20"/>
        </w:trPr>
        <w:tc>
          <w:tcPr>
            <w:tcW w:w="1001" w:type="pct"/>
            <w:hideMark/>
          </w:tcPr>
          <w:p w:rsidR="008A455F" w:rsidRPr="008A455F" w:rsidRDefault="008A455F" w:rsidP="008A455F">
            <w:pPr>
              <w:jc w:val="center"/>
              <w:rPr>
                <w:rFonts w:ascii="Arial" w:hAnsi="Arial" w:cs="Arial"/>
                <w:b/>
                <w:bCs/>
                <w:color w:val="000000"/>
                <w:sz w:val="12"/>
                <w:szCs w:val="12"/>
              </w:rPr>
            </w:pPr>
            <w:r w:rsidRPr="008A455F">
              <w:rPr>
                <w:rFonts w:ascii="Arial" w:hAnsi="Arial" w:cs="Arial"/>
                <w:b/>
                <w:bCs/>
                <w:color w:val="000000"/>
                <w:sz w:val="12"/>
                <w:szCs w:val="12"/>
              </w:rPr>
              <w:t>182 1 05 00000 00 0000 000</w:t>
            </w:r>
          </w:p>
        </w:tc>
        <w:tc>
          <w:tcPr>
            <w:tcW w:w="2218" w:type="pct"/>
            <w:hideMark/>
          </w:tcPr>
          <w:p w:rsidR="008A455F" w:rsidRPr="008A455F" w:rsidRDefault="008A455F" w:rsidP="008A455F">
            <w:pPr>
              <w:rPr>
                <w:rFonts w:ascii="Arial" w:hAnsi="Arial" w:cs="Arial"/>
                <w:b/>
                <w:bCs/>
                <w:color w:val="000000"/>
                <w:sz w:val="12"/>
                <w:szCs w:val="12"/>
              </w:rPr>
            </w:pPr>
            <w:r w:rsidRPr="008A455F">
              <w:rPr>
                <w:rFonts w:ascii="Arial" w:hAnsi="Arial" w:cs="Arial"/>
                <w:b/>
                <w:bCs/>
                <w:color w:val="000000"/>
                <w:sz w:val="12"/>
                <w:szCs w:val="12"/>
              </w:rPr>
              <w:t>НАЛОГИ НА СОВОКУПНЫЙ ДОХОД</w:t>
            </w:r>
          </w:p>
        </w:tc>
        <w:tc>
          <w:tcPr>
            <w:tcW w:w="605" w:type="pct"/>
            <w:hideMark/>
          </w:tcPr>
          <w:p w:rsidR="008A455F" w:rsidRPr="008A455F" w:rsidRDefault="008A455F" w:rsidP="008A455F">
            <w:pPr>
              <w:jc w:val="center"/>
              <w:rPr>
                <w:rFonts w:ascii="Arial" w:hAnsi="Arial" w:cs="Arial"/>
                <w:b/>
                <w:bCs/>
                <w:color w:val="000000"/>
                <w:sz w:val="12"/>
                <w:szCs w:val="12"/>
              </w:rPr>
            </w:pPr>
            <w:r w:rsidRPr="008A455F">
              <w:rPr>
                <w:rFonts w:ascii="Arial" w:hAnsi="Arial" w:cs="Arial"/>
                <w:b/>
                <w:bCs/>
                <w:color w:val="000000"/>
                <w:sz w:val="12"/>
                <w:szCs w:val="12"/>
              </w:rPr>
              <w:t>84 165 500,00</w:t>
            </w:r>
          </w:p>
        </w:tc>
        <w:tc>
          <w:tcPr>
            <w:tcW w:w="558" w:type="pct"/>
            <w:hideMark/>
          </w:tcPr>
          <w:p w:rsidR="008A455F" w:rsidRPr="008A455F" w:rsidRDefault="008A455F" w:rsidP="008A455F">
            <w:pPr>
              <w:jc w:val="center"/>
              <w:rPr>
                <w:rFonts w:ascii="Arial" w:hAnsi="Arial" w:cs="Arial"/>
                <w:b/>
                <w:bCs/>
                <w:color w:val="000000"/>
                <w:sz w:val="12"/>
                <w:szCs w:val="12"/>
              </w:rPr>
            </w:pPr>
            <w:r w:rsidRPr="008A455F">
              <w:rPr>
                <w:rFonts w:ascii="Arial" w:hAnsi="Arial" w:cs="Arial"/>
                <w:b/>
                <w:bCs/>
                <w:color w:val="000000"/>
                <w:sz w:val="12"/>
                <w:szCs w:val="12"/>
              </w:rPr>
              <w:t>89 027 200,00</w:t>
            </w:r>
          </w:p>
        </w:tc>
        <w:tc>
          <w:tcPr>
            <w:tcW w:w="618" w:type="pct"/>
            <w:hideMark/>
          </w:tcPr>
          <w:p w:rsidR="008A455F" w:rsidRPr="008A455F" w:rsidRDefault="008A455F" w:rsidP="008A455F">
            <w:pPr>
              <w:jc w:val="center"/>
              <w:rPr>
                <w:rFonts w:ascii="Arial" w:hAnsi="Arial" w:cs="Arial"/>
                <w:b/>
                <w:bCs/>
                <w:color w:val="000000"/>
                <w:sz w:val="12"/>
                <w:szCs w:val="12"/>
              </w:rPr>
            </w:pPr>
            <w:r w:rsidRPr="008A455F">
              <w:rPr>
                <w:rFonts w:ascii="Arial" w:hAnsi="Arial" w:cs="Arial"/>
                <w:b/>
                <w:bCs/>
                <w:color w:val="000000"/>
                <w:sz w:val="12"/>
                <w:szCs w:val="12"/>
              </w:rPr>
              <w:t>94 049 900,00</w:t>
            </w:r>
          </w:p>
        </w:tc>
      </w:tr>
      <w:tr w:rsidR="008A455F" w:rsidRPr="00457F50" w:rsidTr="008A455F">
        <w:trPr>
          <w:trHeight w:val="20"/>
        </w:trPr>
        <w:tc>
          <w:tcPr>
            <w:tcW w:w="1001" w:type="pct"/>
            <w:hideMark/>
          </w:tcPr>
          <w:p w:rsidR="008A455F" w:rsidRPr="008A455F" w:rsidRDefault="008A455F" w:rsidP="008A455F">
            <w:pPr>
              <w:jc w:val="center"/>
              <w:rPr>
                <w:rFonts w:ascii="Arial" w:hAnsi="Arial" w:cs="Arial"/>
                <w:b/>
                <w:bCs/>
                <w:color w:val="000000"/>
                <w:sz w:val="12"/>
                <w:szCs w:val="12"/>
              </w:rPr>
            </w:pPr>
            <w:r w:rsidRPr="008A455F">
              <w:rPr>
                <w:rFonts w:ascii="Arial" w:hAnsi="Arial" w:cs="Arial"/>
                <w:b/>
                <w:bCs/>
                <w:color w:val="000000"/>
                <w:sz w:val="12"/>
                <w:szCs w:val="12"/>
              </w:rPr>
              <w:t>182 1 05 01000 00 0000 110</w:t>
            </w:r>
          </w:p>
        </w:tc>
        <w:tc>
          <w:tcPr>
            <w:tcW w:w="2218" w:type="pct"/>
            <w:hideMark/>
          </w:tcPr>
          <w:p w:rsidR="008A455F" w:rsidRPr="008A455F" w:rsidRDefault="008A455F" w:rsidP="008A455F">
            <w:pPr>
              <w:rPr>
                <w:rFonts w:ascii="Arial" w:hAnsi="Arial" w:cs="Arial"/>
                <w:b/>
                <w:bCs/>
                <w:color w:val="000000"/>
                <w:sz w:val="12"/>
                <w:szCs w:val="12"/>
              </w:rPr>
            </w:pPr>
            <w:r w:rsidRPr="008A455F">
              <w:rPr>
                <w:rFonts w:ascii="Arial" w:hAnsi="Arial" w:cs="Arial"/>
                <w:b/>
                <w:bCs/>
                <w:color w:val="000000"/>
                <w:sz w:val="12"/>
                <w:szCs w:val="12"/>
              </w:rPr>
              <w:t>Налог, взимаемый в связи с применением упрощенной системы налогообложения</w:t>
            </w:r>
          </w:p>
        </w:tc>
        <w:tc>
          <w:tcPr>
            <w:tcW w:w="605" w:type="pct"/>
            <w:hideMark/>
          </w:tcPr>
          <w:p w:rsidR="008A455F" w:rsidRPr="008A455F" w:rsidRDefault="008A455F" w:rsidP="008A455F">
            <w:pPr>
              <w:jc w:val="center"/>
              <w:rPr>
                <w:rFonts w:ascii="Arial" w:hAnsi="Arial" w:cs="Arial"/>
                <w:b/>
                <w:bCs/>
                <w:color w:val="000000"/>
                <w:sz w:val="12"/>
                <w:szCs w:val="12"/>
              </w:rPr>
            </w:pPr>
            <w:r w:rsidRPr="008A455F">
              <w:rPr>
                <w:rFonts w:ascii="Arial" w:hAnsi="Arial" w:cs="Arial"/>
                <w:b/>
                <w:bCs/>
                <w:color w:val="000000"/>
                <w:sz w:val="12"/>
                <w:szCs w:val="12"/>
              </w:rPr>
              <w:t>79 848 000,00</w:t>
            </w:r>
          </w:p>
        </w:tc>
        <w:tc>
          <w:tcPr>
            <w:tcW w:w="558" w:type="pct"/>
            <w:hideMark/>
          </w:tcPr>
          <w:p w:rsidR="008A455F" w:rsidRPr="008A455F" w:rsidRDefault="008A455F" w:rsidP="008A455F">
            <w:pPr>
              <w:jc w:val="center"/>
              <w:rPr>
                <w:rFonts w:ascii="Arial" w:hAnsi="Arial" w:cs="Arial"/>
                <w:b/>
                <w:bCs/>
                <w:color w:val="000000"/>
                <w:sz w:val="12"/>
                <w:szCs w:val="12"/>
              </w:rPr>
            </w:pPr>
            <w:r w:rsidRPr="008A455F">
              <w:rPr>
                <w:rFonts w:ascii="Arial" w:hAnsi="Arial" w:cs="Arial"/>
                <w:b/>
                <w:bCs/>
                <w:color w:val="000000"/>
                <w:sz w:val="12"/>
                <w:szCs w:val="12"/>
              </w:rPr>
              <w:t>84 510 000,00</w:t>
            </w:r>
          </w:p>
        </w:tc>
        <w:tc>
          <w:tcPr>
            <w:tcW w:w="618" w:type="pct"/>
            <w:hideMark/>
          </w:tcPr>
          <w:p w:rsidR="008A455F" w:rsidRPr="008A455F" w:rsidRDefault="008A455F" w:rsidP="008A455F">
            <w:pPr>
              <w:jc w:val="center"/>
              <w:rPr>
                <w:rFonts w:ascii="Arial" w:hAnsi="Arial" w:cs="Arial"/>
                <w:b/>
                <w:bCs/>
                <w:color w:val="000000"/>
                <w:sz w:val="12"/>
                <w:szCs w:val="12"/>
              </w:rPr>
            </w:pPr>
            <w:r w:rsidRPr="008A455F">
              <w:rPr>
                <w:rFonts w:ascii="Arial" w:hAnsi="Arial" w:cs="Arial"/>
                <w:b/>
                <w:bCs/>
                <w:color w:val="000000"/>
                <w:sz w:val="12"/>
                <w:szCs w:val="12"/>
              </w:rPr>
              <w:t>89 370 000,00</w:t>
            </w:r>
          </w:p>
        </w:tc>
      </w:tr>
      <w:tr w:rsidR="008A455F" w:rsidRPr="00457F50" w:rsidTr="008A455F">
        <w:trPr>
          <w:trHeight w:val="20"/>
        </w:trPr>
        <w:tc>
          <w:tcPr>
            <w:tcW w:w="1001"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182 1 05 01011 01 1000 110</w:t>
            </w:r>
          </w:p>
        </w:tc>
        <w:tc>
          <w:tcPr>
            <w:tcW w:w="2218" w:type="pct"/>
            <w:hideMark/>
          </w:tcPr>
          <w:p w:rsidR="008A455F" w:rsidRPr="008A455F" w:rsidRDefault="008A455F" w:rsidP="008A455F">
            <w:pPr>
              <w:rPr>
                <w:rFonts w:ascii="Arial" w:hAnsi="Arial" w:cs="Arial"/>
                <w:color w:val="000000"/>
                <w:sz w:val="12"/>
                <w:szCs w:val="12"/>
              </w:rPr>
            </w:pPr>
            <w:bookmarkStart w:id="32" w:name="RANGE!B31"/>
            <w:r w:rsidRPr="008A455F">
              <w:rPr>
                <w:rFonts w:ascii="Arial" w:hAnsi="Arial" w:cs="Arial"/>
                <w:color w:val="000000"/>
                <w:sz w:val="12"/>
                <w:szCs w:val="12"/>
              </w:rPr>
              <w:t>Налог, взимаемый с налогоплательщиков, выбравших в качестве объекта налогообложения доходы</w:t>
            </w:r>
            <w:bookmarkEnd w:id="32"/>
          </w:p>
        </w:tc>
        <w:tc>
          <w:tcPr>
            <w:tcW w:w="605"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46 311 840,00</w:t>
            </w:r>
          </w:p>
        </w:tc>
        <w:tc>
          <w:tcPr>
            <w:tcW w:w="558"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48 997 926,00</w:t>
            </w:r>
          </w:p>
        </w:tc>
        <w:tc>
          <w:tcPr>
            <w:tcW w:w="618"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51 839 804,00</w:t>
            </w:r>
          </w:p>
        </w:tc>
      </w:tr>
      <w:tr w:rsidR="008A455F" w:rsidRPr="00457F50" w:rsidTr="008A455F">
        <w:trPr>
          <w:trHeight w:val="20"/>
        </w:trPr>
        <w:tc>
          <w:tcPr>
            <w:tcW w:w="1001"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182 1 05 01021 01 1000 110</w:t>
            </w:r>
          </w:p>
        </w:tc>
        <w:tc>
          <w:tcPr>
            <w:tcW w:w="2218" w:type="pct"/>
            <w:hideMark/>
          </w:tcPr>
          <w:p w:rsidR="008A455F" w:rsidRPr="008A455F" w:rsidRDefault="008A455F" w:rsidP="008A455F">
            <w:pPr>
              <w:rPr>
                <w:rFonts w:ascii="Arial" w:hAnsi="Arial" w:cs="Arial"/>
                <w:color w:val="000000"/>
                <w:sz w:val="12"/>
                <w:szCs w:val="12"/>
              </w:rPr>
            </w:pPr>
            <w:bookmarkStart w:id="33" w:name="RANGE!B35"/>
            <w:r w:rsidRPr="008A455F">
              <w:rPr>
                <w:rFonts w:ascii="Arial" w:hAnsi="Arial" w:cs="Arial"/>
                <w:color w:val="000000"/>
                <w:sz w:val="12"/>
                <w:szCs w:val="12"/>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bookmarkEnd w:id="33"/>
          </w:p>
        </w:tc>
        <w:tc>
          <w:tcPr>
            <w:tcW w:w="605"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33 536 160,00</w:t>
            </w:r>
          </w:p>
        </w:tc>
        <w:tc>
          <w:tcPr>
            <w:tcW w:w="558"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35 512 074,00</w:t>
            </w:r>
          </w:p>
        </w:tc>
        <w:tc>
          <w:tcPr>
            <w:tcW w:w="618"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37 530 196,00</w:t>
            </w:r>
          </w:p>
        </w:tc>
      </w:tr>
      <w:tr w:rsidR="008A455F" w:rsidRPr="00457F50" w:rsidTr="008A455F">
        <w:trPr>
          <w:trHeight w:val="20"/>
        </w:trPr>
        <w:tc>
          <w:tcPr>
            <w:tcW w:w="1001" w:type="pct"/>
            <w:hideMark/>
          </w:tcPr>
          <w:p w:rsidR="008A455F" w:rsidRPr="008A455F" w:rsidRDefault="008A455F" w:rsidP="008A455F">
            <w:pPr>
              <w:jc w:val="center"/>
              <w:rPr>
                <w:rFonts w:ascii="Arial" w:hAnsi="Arial" w:cs="Arial"/>
                <w:b/>
                <w:bCs/>
                <w:color w:val="000000"/>
                <w:sz w:val="12"/>
                <w:szCs w:val="12"/>
              </w:rPr>
            </w:pPr>
            <w:r w:rsidRPr="008A455F">
              <w:rPr>
                <w:rFonts w:ascii="Arial" w:hAnsi="Arial" w:cs="Arial"/>
                <w:b/>
                <w:bCs/>
                <w:color w:val="000000"/>
                <w:sz w:val="12"/>
                <w:szCs w:val="12"/>
              </w:rPr>
              <w:t>182 1 05 03000 01 0000 110</w:t>
            </w:r>
          </w:p>
        </w:tc>
        <w:tc>
          <w:tcPr>
            <w:tcW w:w="2218" w:type="pct"/>
            <w:hideMark/>
          </w:tcPr>
          <w:p w:rsidR="008A455F" w:rsidRPr="008A455F" w:rsidRDefault="008A455F" w:rsidP="008A455F">
            <w:pPr>
              <w:rPr>
                <w:rFonts w:ascii="Arial" w:hAnsi="Arial" w:cs="Arial"/>
                <w:b/>
                <w:bCs/>
                <w:color w:val="000000"/>
                <w:sz w:val="12"/>
                <w:szCs w:val="12"/>
              </w:rPr>
            </w:pPr>
            <w:r w:rsidRPr="008A455F">
              <w:rPr>
                <w:rFonts w:ascii="Arial" w:hAnsi="Arial" w:cs="Arial"/>
                <w:b/>
                <w:bCs/>
                <w:color w:val="000000"/>
                <w:sz w:val="12"/>
                <w:szCs w:val="12"/>
              </w:rPr>
              <w:t>Единый сельскохозяйственный налог</w:t>
            </w:r>
          </w:p>
        </w:tc>
        <w:tc>
          <w:tcPr>
            <w:tcW w:w="605" w:type="pct"/>
            <w:hideMark/>
          </w:tcPr>
          <w:p w:rsidR="008A455F" w:rsidRPr="008A455F" w:rsidRDefault="008A455F" w:rsidP="008A455F">
            <w:pPr>
              <w:jc w:val="center"/>
              <w:rPr>
                <w:rFonts w:ascii="Arial" w:hAnsi="Arial" w:cs="Arial"/>
                <w:b/>
                <w:bCs/>
                <w:color w:val="000000"/>
                <w:sz w:val="12"/>
                <w:szCs w:val="12"/>
              </w:rPr>
            </w:pPr>
            <w:r w:rsidRPr="008A455F">
              <w:rPr>
                <w:rFonts w:ascii="Arial" w:hAnsi="Arial" w:cs="Arial"/>
                <w:b/>
                <w:bCs/>
                <w:color w:val="000000"/>
                <w:sz w:val="12"/>
                <w:szCs w:val="12"/>
              </w:rPr>
              <w:t>17 500,00</w:t>
            </w:r>
          </w:p>
        </w:tc>
        <w:tc>
          <w:tcPr>
            <w:tcW w:w="558" w:type="pct"/>
            <w:hideMark/>
          </w:tcPr>
          <w:p w:rsidR="008A455F" w:rsidRPr="008A455F" w:rsidRDefault="008A455F" w:rsidP="008A455F">
            <w:pPr>
              <w:jc w:val="center"/>
              <w:rPr>
                <w:rFonts w:ascii="Arial" w:hAnsi="Arial" w:cs="Arial"/>
                <w:b/>
                <w:bCs/>
                <w:color w:val="000000"/>
                <w:sz w:val="12"/>
                <w:szCs w:val="12"/>
              </w:rPr>
            </w:pPr>
            <w:r w:rsidRPr="008A455F">
              <w:rPr>
                <w:rFonts w:ascii="Arial" w:hAnsi="Arial" w:cs="Arial"/>
                <w:b/>
                <w:bCs/>
                <w:color w:val="000000"/>
                <w:sz w:val="12"/>
                <w:szCs w:val="12"/>
              </w:rPr>
              <w:t>18 200,00</w:t>
            </w:r>
          </w:p>
        </w:tc>
        <w:tc>
          <w:tcPr>
            <w:tcW w:w="618" w:type="pct"/>
            <w:hideMark/>
          </w:tcPr>
          <w:p w:rsidR="008A455F" w:rsidRPr="008A455F" w:rsidRDefault="008A455F" w:rsidP="008A455F">
            <w:pPr>
              <w:jc w:val="center"/>
              <w:rPr>
                <w:rFonts w:ascii="Arial" w:hAnsi="Arial" w:cs="Arial"/>
                <w:b/>
                <w:bCs/>
                <w:color w:val="000000"/>
                <w:sz w:val="12"/>
                <w:szCs w:val="12"/>
              </w:rPr>
            </w:pPr>
            <w:r w:rsidRPr="008A455F">
              <w:rPr>
                <w:rFonts w:ascii="Arial" w:hAnsi="Arial" w:cs="Arial"/>
                <w:b/>
                <w:bCs/>
                <w:color w:val="000000"/>
                <w:sz w:val="12"/>
                <w:szCs w:val="12"/>
              </w:rPr>
              <w:t>18 900,00</w:t>
            </w:r>
          </w:p>
        </w:tc>
      </w:tr>
      <w:tr w:rsidR="008A455F" w:rsidRPr="00457F50" w:rsidTr="008A455F">
        <w:trPr>
          <w:trHeight w:val="20"/>
        </w:trPr>
        <w:tc>
          <w:tcPr>
            <w:tcW w:w="1001"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182 1 05 03010 01 1000 110</w:t>
            </w:r>
          </w:p>
        </w:tc>
        <w:tc>
          <w:tcPr>
            <w:tcW w:w="2218" w:type="pct"/>
            <w:hideMark/>
          </w:tcPr>
          <w:p w:rsidR="008A455F" w:rsidRPr="008A455F" w:rsidRDefault="008A455F" w:rsidP="008A455F">
            <w:pPr>
              <w:rPr>
                <w:rFonts w:ascii="Arial" w:hAnsi="Arial" w:cs="Arial"/>
                <w:color w:val="000000"/>
                <w:sz w:val="12"/>
                <w:szCs w:val="12"/>
              </w:rPr>
            </w:pPr>
            <w:r w:rsidRPr="008A455F">
              <w:rPr>
                <w:rFonts w:ascii="Arial" w:hAnsi="Arial" w:cs="Arial"/>
                <w:color w:val="000000"/>
                <w:sz w:val="12"/>
                <w:szCs w:val="12"/>
              </w:rPr>
              <w:t>Единый сельскохозяйственный налог (сумма платежа (перерасчеты, недоимка и задолженность по соответствующему платежу, в том числе по отмененному)</w:t>
            </w:r>
          </w:p>
        </w:tc>
        <w:tc>
          <w:tcPr>
            <w:tcW w:w="605"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17 500,00</w:t>
            </w:r>
          </w:p>
        </w:tc>
        <w:tc>
          <w:tcPr>
            <w:tcW w:w="558"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18 200,00</w:t>
            </w:r>
          </w:p>
        </w:tc>
        <w:tc>
          <w:tcPr>
            <w:tcW w:w="618"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18 900,00</w:t>
            </w:r>
          </w:p>
        </w:tc>
      </w:tr>
      <w:tr w:rsidR="008A455F" w:rsidRPr="00457F50" w:rsidTr="008A455F">
        <w:trPr>
          <w:trHeight w:val="20"/>
        </w:trPr>
        <w:tc>
          <w:tcPr>
            <w:tcW w:w="1001" w:type="pct"/>
            <w:hideMark/>
          </w:tcPr>
          <w:p w:rsidR="008A455F" w:rsidRPr="008A455F" w:rsidRDefault="008A455F" w:rsidP="008A455F">
            <w:pPr>
              <w:jc w:val="center"/>
              <w:rPr>
                <w:rFonts w:ascii="Arial" w:hAnsi="Arial" w:cs="Arial"/>
                <w:b/>
                <w:bCs/>
                <w:color w:val="000000"/>
                <w:sz w:val="12"/>
                <w:szCs w:val="12"/>
              </w:rPr>
            </w:pPr>
            <w:r w:rsidRPr="008A455F">
              <w:rPr>
                <w:rFonts w:ascii="Arial" w:hAnsi="Arial" w:cs="Arial"/>
                <w:b/>
                <w:bCs/>
                <w:color w:val="000000"/>
                <w:sz w:val="12"/>
                <w:szCs w:val="12"/>
              </w:rPr>
              <w:t>182 1 05 04000 02 0000 110</w:t>
            </w:r>
          </w:p>
        </w:tc>
        <w:tc>
          <w:tcPr>
            <w:tcW w:w="2218" w:type="pct"/>
            <w:hideMark/>
          </w:tcPr>
          <w:p w:rsidR="008A455F" w:rsidRPr="008A455F" w:rsidRDefault="008A455F" w:rsidP="008A455F">
            <w:pPr>
              <w:rPr>
                <w:rFonts w:ascii="Arial" w:hAnsi="Arial" w:cs="Arial"/>
                <w:b/>
                <w:bCs/>
                <w:color w:val="000000"/>
                <w:sz w:val="12"/>
                <w:szCs w:val="12"/>
              </w:rPr>
            </w:pPr>
            <w:r w:rsidRPr="008A455F">
              <w:rPr>
                <w:rFonts w:ascii="Arial" w:hAnsi="Arial" w:cs="Arial"/>
                <w:b/>
                <w:bCs/>
                <w:color w:val="000000"/>
                <w:sz w:val="12"/>
                <w:szCs w:val="12"/>
              </w:rPr>
              <w:t>Налог, взимаемый в связи с применением патентной системы налогообложения</w:t>
            </w:r>
          </w:p>
        </w:tc>
        <w:tc>
          <w:tcPr>
            <w:tcW w:w="605" w:type="pct"/>
            <w:hideMark/>
          </w:tcPr>
          <w:p w:rsidR="008A455F" w:rsidRPr="008A455F" w:rsidRDefault="008A455F" w:rsidP="008A455F">
            <w:pPr>
              <w:jc w:val="center"/>
              <w:rPr>
                <w:rFonts w:ascii="Arial" w:hAnsi="Arial" w:cs="Arial"/>
                <w:b/>
                <w:bCs/>
                <w:color w:val="000000"/>
                <w:sz w:val="12"/>
                <w:szCs w:val="12"/>
              </w:rPr>
            </w:pPr>
            <w:r w:rsidRPr="008A455F">
              <w:rPr>
                <w:rFonts w:ascii="Arial" w:hAnsi="Arial" w:cs="Arial"/>
                <w:b/>
                <w:bCs/>
                <w:color w:val="000000"/>
                <w:sz w:val="12"/>
                <w:szCs w:val="12"/>
              </w:rPr>
              <w:t>4 300 000,00</w:t>
            </w:r>
          </w:p>
        </w:tc>
        <w:tc>
          <w:tcPr>
            <w:tcW w:w="558" w:type="pct"/>
            <w:hideMark/>
          </w:tcPr>
          <w:p w:rsidR="008A455F" w:rsidRPr="008A455F" w:rsidRDefault="008A455F" w:rsidP="008A455F">
            <w:pPr>
              <w:jc w:val="center"/>
              <w:rPr>
                <w:rFonts w:ascii="Arial" w:hAnsi="Arial" w:cs="Arial"/>
                <w:b/>
                <w:bCs/>
                <w:color w:val="000000"/>
                <w:sz w:val="12"/>
                <w:szCs w:val="12"/>
              </w:rPr>
            </w:pPr>
            <w:r w:rsidRPr="008A455F">
              <w:rPr>
                <w:rFonts w:ascii="Arial" w:hAnsi="Arial" w:cs="Arial"/>
                <w:b/>
                <w:bCs/>
                <w:color w:val="000000"/>
                <w:sz w:val="12"/>
                <w:szCs w:val="12"/>
              </w:rPr>
              <w:t>4 499 000,00</w:t>
            </w:r>
          </w:p>
        </w:tc>
        <w:tc>
          <w:tcPr>
            <w:tcW w:w="618" w:type="pct"/>
            <w:hideMark/>
          </w:tcPr>
          <w:p w:rsidR="008A455F" w:rsidRPr="008A455F" w:rsidRDefault="008A455F" w:rsidP="008A455F">
            <w:pPr>
              <w:jc w:val="center"/>
              <w:rPr>
                <w:rFonts w:ascii="Arial" w:hAnsi="Arial" w:cs="Arial"/>
                <w:b/>
                <w:bCs/>
                <w:color w:val="000000"/>
                <w:sz w:val="12"/>
                <w:szCs w:val="12"/>
              </w:rPr>
            </w:pPr>
            <w:r w:rsidRPr="008A455F">
              <w:rPr>
                <w:rFonts w:ascii="Arial" w:hAnsi="Arial" w:cs="Arial"/>
                <w:b/>
                <w:bCs/>
                <w:color w:val="000000"/>
                <w:sz w:val="12"/>
                <w:szCs w:val="12"/>
              </w:rPr>
              <w:t>4 661 000,00</w:t>
            </w:r>
          </w:p>
        </w:tc>
      </w:tr>
      <w:tr w:rsidR="008A455F" w:rsidRPr="00457F50" w:rsidTr="008A455F">
        <w:trPr>
          <w:trHeight w:val="20"/>
        </w:trPr>
        <w:tc>
          <w:tcPr>
            <w:tcW w:w="1001"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182 1 05 04020 02 1000 110</w:t>
            </w:r>
          </w:p>
        </w:tc>
        <w:tc>
          <w:tcPr>
            <w:tcW w:w="2218" w:type="pct"/>
            <w:hideMark/>
          </w:tcPr>
          <w:p w:rsidR="008A455F" w:rsidRPr="008A455F" w:rsidRDefault="008A455F" w:rsidP="008A455F">
            <w:pPr>
              <w:jc w:val="both"/>
              <w:rPr>
                <w:rFonts w:ascii="Arial" w:hAnsi="Arial" w:cs="Arial"/>
                <w:color w:val="000000"/>
                <w:sz w:val="12"/>
                <w:szCs w:val="12"/>
              </w:rPr>
            </w:pPr>
            <w:r w:rsidRPr="008A455F">
              <w:rPr>
                <w:rFonts w:ascii="Arial" w:hAnsi="Arial" w:cs="Arial"/>
                <w:color w:val="000000"/>
                <w:sz w:val="12"/>
                <w:szCs w:val="12"/>
              </w:rPr>
              <w:t>Налог, взимаемый в связи с применением патентной системы налогообложения, зачисляемый в бюджеты муниципальных районов (сумма платежа (перерасчеты, недоимка и задолженность по соответствующему платежу, в том числе по отмененному)</w:t>
            </w:r>
          </w:p>
        </w:tc>
        <w:tc>
          <w:tcPr>
            <w:tcW w:w="605"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4 300 000,00</w:t>
            </w:r>
          </w:p>
        </w:tc>
        <w:tc>
          <w:tcPr>
            <w:tcW w:w="558"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4 499 000,00</w:t>
            </w:r>
          </w:p>
        </w:tc>
        <w:tc>
          <w:tcPr>
            <w:tcW w:w="618"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4 661 000,00</w:t>
            </w:r>
          </w:p>
        </w:tc>
      </w:tr>
      <w:tr w:rsidR="008A455F" w:rsidRPr="00457F50" w:rsidTr="008A455F">
        <w:trPr>
          <w:trHeight w:val="20"/>
        </w:trPr>
        <w:tc>
          <w:tcPr>
            <w:tcW w:w="1001" w:type="pct"/>
            <w:hideMark/>
          </w:tcPr>
          <w:p w:rsidR="008A455F" w:rsidRPr="008A455F" w:rsidRDefault="008A455F" w:rsidP="008A455F">
            <w:pPr>
              <w:jc w:val="center"/>
              <w:rPr>
                <w:rFonts w:ascii="Arial" w:hAnsi="Arial" w:cs="Arial"/>
                <w:b/>
                <w:bCs/>
                <w:color w:val="000000"/>
                <w:sz w:val="12"/>
                <w:szCs w:val="12"/>
              </w:rPr>
            </w:pPr>
            <w:r w:rsidRPr="008A455F">
              <w:rPr>
                <w:rFonts w:ascii="Arial" w:hAnsi="Arial" w:cs="Arial"/>
                <w:b/>
                <w:bCs/>
                <w:color w:val="000000"/>
                <w:sz w:val="12"/>
                <w:szCs w:val="12"/>
              </w:rPr>
              <w:t>182 1 08 03000 01 0000 110</w:t>
            </w:r>
          </w:p>
        </w:tc>
        <w:tc>
          <w:tcPr>
            <w:tcW w:w="2218" w:type="pct"/>
            <w:hideMark/>
          </w:tcPr>
          <w:p w:rsidR="008A455F" w:rsidRPr="008A455F" w:rsidRDefault="008A455F" w:rsidP="008A455F">
            <w:pPr>
              <w:rPr>
                <w:rFonts w:ascii="Arial" w:hAnsi="Arial" w:cs="Arial"/>
                <w:b/>
                <w:bCs/>
                <w:color w:val="000000"/>
                <w:sz w:val="12"/>
                <w:szCs w:val="12"/>
              </w:rPr>
            </w:pPr>
            <w:r w:rsidRPr="008A455F">
              <w:rPr>
                <w:rFonts w:ascii="Arial" w:hAnsi="Arial" w:cs="Arial"/>
                <w:b/>
                <w:bCs/>
                <w:color w:val="000000"/>
                <w:sz w:val="12"/>
                <w:szCs w:val="12"/>
              </w:rPr>
              <w:t>Государственная пошлина  по делам, рассматриваемым  в судах общей юрисдикции, мировыми судьями</w:t>
            </w:r>
          </w:p>
        </w:tc>
        <w:tc>
          <w:tcPr>
            <w:tcW w:w="605" w:type="pct"/>
            <w:hideMark/>
          </w:tcPr>
          <w:p w:rsidR="008A455F" w:rsidRPr="008A455F" w:rsidRDefault="008A455F" w:rsidP="008A455F">
            <w:pPr>
              <w:jc w:val="center"/>
              <w:rPr>
                <w:rFonts w:ascii="Arial" w:hAnsi="Arial" w:cs="Arial"/>
                <w:b/>
                <w:bCs/>
                <w:color w:val="000000"/>
                <w:sz w:val="12"/>
                <w:szCs w:val="12"/>
              </w:rPr>
            </w:pPr>
            <w:r w:rsidRPr="008A455F">
              <w:rPr>
                <w:rFonts w:ascii="Arial" w:hAnsi="Arial" w:cs="Arial"/>
                <w:b/>
                <w:bCs/>
                <w:color w:val="000000"/>
                <w:sz w:val="12"/>
                <w:szCs w:val="12"/>
              </w:rPr>
              <w:t>8 837 000,00</w:t>
            </w:r>
          </w:p>
        </w:tc>
        <w:tc>
          <w:tcPr>
            <w:tcW w:w="558" w:type="pct"/>
            <w:hideMark/>
          </w:tcPr>
          <w:p w:rsidR="008A455F" w:rsidRPr="008A455F" w:rsidRDefault="008A455F" w:rsidP="008A455F">
            <w:pPr>
              <w:jc w:val="center"/>
              <w:rPr>
                <w:rFonts w:ascii="Arial" w:hAnsi="Arial" w:cs="Arial"/>
                <w:b/>
                <w:bCs/>
                <w:color w:val="000000"/>
                <w:sz w:val="12"/>
                <w:szCs w:val="12"/>
              </w:rPr>
            </w:pPr>
            <w:r w:rsidRPr="008A455F">
              <w:rPr>
                <w:rFonts w:ascii="Arial" w:hAnsi="Arial" w:cs="Arial"/>
                <w:b/>
                <w:bCs/>
                <w:color w:val="000000"/>
                <w:sz w:val="12"/>
                <w:szCs w:val="12"/>
              </w:rPr>
              <w:t>9 093 000,00</w:t>
            </w:r>
          </w:p>
        </w:tc>
        <w:tc>
          <w:tcPr>
            <w:tcW w:w="618" w:type="pct"/>
            <w:hideMark/>
          </w:tcPr>
          <w:p w:rsidR="008A455F" w:rsidRPr="008A455F" w:rsidRDefault="008A455F" w:rsidP="008A455F">
            <w:pPr>
              <w:jc w:val="center"/>
              <w:rPr>
                <w:rFonts w:ascii="Arial" w:hAnsi="Arial" w:cs="Arial"/>
                <w:b/>
                <w:bCs/>
                <w:color w:val="000000"/>
                <w:sz w:val="12"/>
                <w:szCs w:val="12"/>
              </w:rPr>
            </w:pPr>
            <w:r w:rsidRPr="008A455F">
              <w:rPr>
                <w:rFonts w:ascii="Arial" w:hAnsi="Arial" w:cs="Arial"/>
                <w:b/>
                <w:bCs/>
                <w:color w:val="000000"/>
                <w:sz w:val="12"/>
                <w:szCs w:val="12"/>
              </w:rPr>
              <w:t>9 357 000,00</w:t>
            </w:r>
          </w:p>
        </w:tc>
      </w:tr>
      <w:tr w:rsidR="008A455F" w:rsidRPr="00457F50" w:rsidTr="008A455F">
        <w:trPr>
          <w:trHeight w:val="20"/>
        </w:trPr>
        <w:tc>
          <w:tcPr>
            <w:tcW w:w="1001"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182 1 08 03010 01 1050 110</w:t>
            </w:r>
          </w:p>
        </w:tc>
        <w:tc>
          <w:tcPr>
            <w:tcW w:w="2218" w:type="pct"/>
            <w:hideMark/>
          </w:tcPr>
          <w:p w:rsidR="008A455F" w:rsidRPr="008A455F" w:rsidRDefault="008A455F" w:rsidP="008A455F">
            <w:pPr>
              <w:rPr>
                <w:rFonts w:ascii="Arial" w:hAnsi="Arial" w:cs="Arial"/>
                <w:color w:val="000000"/>
                <w:sz w:val="12"/>
                <w:szCs w:val="12"/>
              </w:rPr>
            </w:pPr>
            <w:r w:rsidRPr="008A455F">
              <w:rPr>
                <w:rFonts w:ascii="Arial" w:hAnsi="Arial" w:cs="Arial"/>
                <w:color w:val="000000"/>
                <w:sz w:val="12"/>
                <w:szCs w:val="12"/>
              </w:rPr>
              <w:t>Государственная пошлина по делам, рассматриваемым в судах общей юрисдикции, мировыми судьями (за исключением Верховного Суда Российской Федерации) (государственная пошлина, уплачиваемая при обращении в суды)</w:t>
            </w:r>
          </w:p>
        </w:tc>
        <w:tc>
          <w:tcPr>
            <w:tcW w:w="605"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8 485 000,00</w:t>
            </w:r>
          </w:p>
        </w:tc>
        <w:tc>
          <w:tcPr>
            <w:tcW w:w="558"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8 731 100,00</w:t>
            </w:r>
          </w:p>
        </w:tc>
        <w:tc>
          <w:tcPr>
            <w:tcW w:w="618"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8 984 600,00</w:t>
            </w:r>
          </w:p>
        </w:tc>
      </w:tr>
      <w:tr w:rsidR="008A455F" w:rsidRPr="00457F50" w:rsidTr="008A455F">
        <w:trPr>
          <w:trHeight w:val="20"/>
        </w:trPr>
        <w:tc>
          <w:tcPr>
            <w:tcW w:w="1001"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182 1 08 03010 01 1060 110</w:t>
            </w:r>
          </w:p>
        </w:tc>
        <w:tc>
          <w:tcPr>
            <w:tcW w:w="2218" w:type="pct"/>
            <w:hideMark/>
          </w:tcPr>
          <w:p w:rsidR="008A455F" w:rsidRPr="008A455F" w:rsidRDefault="008A455F" w:rsidP="008A455F">
            <w:pPr>
              <w:rPr>
                <w:rFonts w:ascii="Arial" w:hAnsi="Arial" w:cs="Arial"/>
                <w:color w:val="000000"/>
                <w:sz w:val="12"/>
                <w:szCs w:val="12"/>
              </w:rPr>
            </w:pPr>
            <w:r w:rsidRPr="008A455F">
              <w:rPr>
                <w:rFonts w:ascii="Arial" w:hAnsi="Arial" w:cs="Arial"/>
                <w:color w:val="000000"/>
                <w:sz w:val="12"/>
                <w:szCs w:val="12"/>
              </w:rPr>
              <w:t>Государственная пошлина по делам, рассматриваемым в судах общей юрисдикции, мировыми судьями (за исключением Верховного Суда Российской Федерации) (государственная пошлина, уплачиваемая на основании судебных актов по результатам рассмотрения дел по существу)</w:t>
            </w:r>
          </w:p>
        </w:tc>
        <w:tc>
          <w:tcPr>
            <w:tcW w:w="605"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352 000,00</w:t>
            </w:r>
          </w:p>
        </w:tc>
        <w:tc>
          <w:tcPr>
            <w:tcW w:w="558"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361 900,00</w:t>
            </w:r>
          </w:p>
        </w:tc>
        <w:tc>
          <w:tcPr>
            <w:tcW w:w="618"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372 400,00</w:t>
            </w:r>
          </w:p>
        </w:tc>
      </w:tr>
      <w:tr w:rsidR="008A455F" w:rsidRPr="00457F50" w:rsidTr="008A455F">
        <w:trPr>
          <w:trHeight w:val="20"/>
        </w:trPr>
        <w:tc>
          <w:tcPr>
            <w:tcW w:w="1001"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182 1 08 03010 01 4000 110</w:t>
            </w:r>
          </w:p>
        </w:tc>
        <w:tc>
          <w:tcPr>
            <w:tcW w:w="2218" w:type="pct"/>
            <w:hideMark/>
          </w:tcPr>
          <w:p w:rsidR="008A455F" w:rsidRPr="008A455F" w:rsidRDefault="008A455F" w:rsidP="008A455F">
            <w:pPr>
              <w:rPr>
                <w:rFonts w:ascii="Arial" w:hAnsi="Arial" w:cs="Arial"/>
                <w:color w:val="000000"/>
                <w:sz w:val="12"/>
                <w:szCs w:val="12"/>
              </w:rPr>
            </w:pPr>
            <w:r w:rsidRPr="008A455F">
              <w:rPr>
                <w:rFonts w:ascii="Arial" w:hAnsi="Arial" w:cs="Arial"/>
                <w:color w:val="000000"/>
                <w:sz w:val="12"/>
                <w:szCs w:val="12"/>
              </w:rPr>
              <w:t>Государственная пошлина по делам, рассматриваемым в судах общей юрисдикции, мировыми судьями (за исключением Верховного Суда Российской Федерации) (прочие поступления)</w:t>
            </w:r>
          </w:p>
        </w:tc>
        <w:tc>
          <w:tcPr>
            <w:tcW w:w="605"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0,00</w:t>
            </w:r>
          </w:p>
        </w:tc>
        <w:tc>
          <w:tcPr>
            <w:tcW w:w="558"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0,00</w:t>
            </w:r>
          </w:p>
        </w:tc>
        <w:tc>
          <w:tcPr>
            <w:tcW w:w="618"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0,00</w:t>
            </w:r>
          </w:p>
        </w:tc>
      </w:tr>
      <w:tr w:rsidR="008A455F" w:rsidRPr="00457F50" w:rsidTr="008A455F">
        <w:trPr>
          <w:trHeight w:val="20"/>
        </w:trPr>
        <w:tc>
          <w:tcPr>
            <w:tcW w:w="1001" w:type="pct"/>
            <w:hideMark/>
          </w:tcPr>
          <w:p w:rsidR="008A455F" w:rsidRPr="008A455F" w:rsidRDefault="008A455F" w:rsidP="008A455F">
            <w:pPr>
              <w:jc w:val="center"/>
              <w:rPr>
                <w:rFonts w:ascii="Arial" w:hAnsi="Arial" w:cs="Arial"/>
                <w:b/>
                <w:bCs/>
                <w:color w:val="000000"/>
                <w:sz w:val="12"/>
                <w:szCs w:val="12"/>
              </w:rPr>
            </w:pPr>
            <w:r w:rsidRPr="008A455F">
              <w:rPr>
                <w:rFonts w:ascii="Arial" w:hAnsi="Arial" w:cs="Arial"/>
                <w:b/>
                <w:bCs/>
                <w:color w:val="000000"/>
                <w:sz w:val="12"/>
                <w:szCs w:val="12"/>
              </w:rPr>
              <w:t>900 1 11 00000 00 0000 000</w:t>
            </w:r>
          </w:p>
        </w:tc>
        <w:tc>
          <w:tcPr>
            <w:tcW w:w="2218" w:type="pct"/>
            <w:hideMark/>
          </w:tcPr>
          <w:p w:rsidR="008A455F" w:rsidRPr="008A455F" w:rsidRDefault="008A455F" w:rsidP="008A455F">
            <w:pPr>
              <w:rPr>
                <w:rFonts w:ascii="Arial" w:hAnsi="Arial" w:cs="Arial"/>
                <w:b/>
                <w:bCs/>
                <w:color w:val="000000"/>
                <w:sz w:val="12"/>
                <w:szCs w:val="12"/>
              </w:rPr>
            </w:pPr>
            <w:r w:rsidRPr="008A455F">
              <w:rPr>
                <w:rFonts w:ascii="Arial" w:hAnsi="Arial" w:cs="Arial"/>
                <w:b/>
                <w:bCs/>
                <w:color w:val="000000"/>
                <w:sz w:val="12"/>
                <w:szCs w:val="12"/>
              </w:rPr>
              <w:t>ДОХОДЫ ОТ ИСПОЛЬЗОВАНИЯ ИМУЩЕСТВА, НАХОДЯЩЕГОСЯ В ГОСУДАРСТВЕННОЙ И МУНИЦИПАЛЬНОЙ СОБСТВЕННОСТИ</w:t>
            </w:r>
          </w:p>
        </w:tc>
        <w:tc>
          <w:tcPr>
            <w:tcW w:w="605" w:type="pct"/>
            <w:hideMark/>
          </w:tcPr>
          <w:p w:rsidR="008A455F" w:rsidRPr="008A455F" w:rsidRDefault="008A455F" w:rsidP="008A455F">
            <w:pPr>
              <w:jc w:val="center"/>
              <w:rPr>
                <w:rFonts w:ascii="Arial" w:hAnsi="Arial" w:cs="Arial"/>
                <w:b/>
                <w:bCs/>
                <w:color w:val="000000"/>
                <w:sz w:val="12"/>
                <w:szCs w:val="12"/>
              </w:rPr>
            </w:pPr>
            <w:r w:rsidRPr="008A455F">
              <w:rPr>
                <w:rFonts w:ascii="Arial" w:hAnsi="Arial" w:cs="Arial"/>
                <w:b/>
                <w:bCs/>
                <w:color w:val="000000"/>
                <w:sz w:val="12"/>
                <w:szCs w:val="12"/>
              </w:rPr>
              <w:t>12 724 925,11</w:t>
            </w:r>
          </w:p>
        </w:tc>
        <w:tc>
          <w:tcPr>
            <w:tcW w:w="558" w:type="pct"/>
            <w:hideMark/>
          </w:tcPr>
          <w:p w:rsidR="008A455F" w:rsidRPr="008A455F" w:rsidRDefault="008A455F" w:rsidP="008A455F">
            <w:pPr>
              <w:jc w:val="center"/>
              <w:rPr>
                <w:rFonts w:ascii="Arial" w:hAnsi="Arial" w:cs="Arial"/>
                <w:b/>
                <w:bCs/>
                <w:color w:val="000000"/>
                <w:sz w:val="12"/>
                <w:szCs w:val="12"/>
              </w:rPr>
            </w:pPr>
            <w:r w:rsidRPr="008A455F">
              <w:rPr>
                <w:rFonts w:ascii="Arial" w:hAnsi="Arial" w:cs="Arial"/>
                <w:b/>
                <w:bCs/>
                <w:color w:val="000000"/>
                <w:sz w:val="12"/>
                <w:szCs w:val="12"/>
              </w:rPr>
              <w:t>8 802 358,00</w:t>
            </w:r>
          </w:p>
        </w:tc>
        <w:tc>
          <w:tcPr>
            <w:tcW w:w="618" w:type="pct"/>
            <w:hideMark/>
          </w:tcPr>
          <w:p w:rsidR="008A455F" w:rsidRPr="008A455F" w:rsidRDefault="008A455F" w:rsidP="008A455F">
            <w:pPr>
              <w:jc w:val="center"/>
              <w:rPr>
                <w:rFonts w:ascii="Arial" w:hAnsi="Arial" w:cs="Arial"/>
                <w:b/>
                <w:bCs/>
                <w:color w:val="000000"/>
                <w:sz w:val="12"/>
                <w:szCs w:val="12"/>
              </w:rPr>
            </w:pPr>
            <w:r w:rsidRPr="008A455F">
              <w:rPr>
                <w:rFonts w:ascii="Arial" w:hAnsi="Arial" w:cs="Arial"/>
                <w:b/>
                <w:bCs/>
                <w:color w:val="000000"/>
                <w:sz w:val="12"/>
                <w:szCs w:val="12"/>
              </w:rPr>
              <w:t>8 793 450,00</w:t>
            </w:r>
          </w:p>
        </w:tc>
      </w:tr>
      <w:tr w:rsidR="008A455F" w:rsidRPr="00457F50" w:rsidTr="008A455F">
        <w:trPr>
          <w:trHeight w:val="20"/>
        </w:trPr>
        <w:tc>
          <w:tcPr>
            <w:tcW w:w="1001" w:type="pct"/>
            <w:hideMark/>
          </w:tcPr>
          <w:p w:rsidR="008A455F" w:rsidRPr="008A455F" w:rsidRDefault="008A455F" w:rsidP="008A455F">
            <w:pPr>
              <w:jc w:val="center"/>
              <w:rPr>
                <w:rFonts w:ascii="Arial" w:hAnsi="Arial" w:cs="Arial"/>
                <w:b/>
                <w:bCs/>
                <w:color w:val="000000"/>
                <w:sz w:val="12"/>
                <w:szCs w:val="12"/>
              </w:rPr>
            </w:pPr>
            <w:r w:rsidRPr="008A455F">
              <w:rPr>
                <w:rFonts w:ascii="Arial" w:hAnsi="Arial" w:cs="Arial"/>
                <w:b/>
                <w:bCs/>
                <w:color w:val="000000"/>
                <w:sz w:val="12"/>
                <w:szCs w:val="12"/>
              </w:rPr>
              <w:t>900 1 11 05000 00 0000 120</w:t>
            </w:r>
          </w:p>
        </w:tc>
        <w:tc>
          <w:tcPr>
            <w:tcW w:w="2218" w:type="pct"/>
            <w:hideMark/>
          </w:tcPr>
          <w:p w:rsidR="008A455F" w:rsidRPr="008A455F" w:rsidRDefault="008A455F" w:rsidP="008A455F">
            <w:pPr>
              <w:jc w:val="both"/>
              <w:rPr>
                <w:rFonts w:ascii="Arial" w:hAnsi="Arial" w:cs="Arial"/>
                <w:b/>
                <w:bCs/>
                <w:color w:val="000000"/>
                <w:sz w:val="12"/>
                <w:szCs w:val="12"/>
              </w:rPr>
            </w:pPr>
            <w:r w:rsidRPr="008A455F">
              <w:rPr>
                <w:rFonts w:ascii="Arial" w:hAnsi="Arial" w:cs="Arial"/>
                <w:b/>
                <w:bCs/>
                <w:color w:val="000000"/>
                <w:sz w:val="12"/>
                <w:szCs w:val="12"/>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605" w:type="pct"/>
            <w:hideMark/>
          </w:tcPr>
          <w:p w:rsidR="008A455F" w:rsidRPr="008A455F" w:rsidRDefault="008A455F" w:rsidP="008A455F">
            <w:pPr>
              <w:jc w:val="center"/>
              <w:rPr>
                <w:rFonts w:ascii="Arial" w:hAnsi="Arial" w:cs="Arial"/>
                <w:b/>
                <w:bCs/>
                <w:color w:val="000000"/>
                <w:sz w:val="12"/>
                <w:szCs w:val="12"/>
              </w:rPr>
            </w:pPr>
            <w:r w:rsidRPr="008A455F">
              <w:rPr>
                <w:rFonts w:ascii="Arial" w:hAnsi="Arial" w:cs="Arial"/>
                <w:b/>
                <w:bCs/>
                <w:color w:val="000000"/>
                <w:sz w:val="12"/>
                <w:szCs w:val="12"/>
              </w:rPr>
              <w:t>12 343 836,11</w:t>
            </w:r>
          </w:p>
        </w:tc>
        <w:tc>
          <w:tcPr>
            <w:tcW w:w="558" w:type="pct"/>
            <w:hideMark/>
          </w:tcPr>
          <w:p w:rsidR="008A455F" w:rsidRPr="008A455F" w:rsidRDefault="008A455F" w:rsidP="008A455F">
            <w:pPr>
              <w:jc w:val="center"/>
              <w:rPr>
                <w:rFonts w:ascii="Arial" w:hAnsi="Arial" w:cs="Arial"/>
                <w:b/>
                <w:bCs/>
                <w:color w:val="000000"/>
                <w:sz w:val="12"/>
                <w:szCs w:val="12"/>
              </w:rPr>
            </w:pPr>
            <w:r w:rsidRPr="008A455F">
              <w:rPr>
                <w:rFonts w:ascii="Arial" w:hAnsi="Arial" w:cs="Arial"/>
                <w:b/>
                <w:bCs/>
                <w:color w:val="000000"/>
                <w:sz w:val="12"/>
                <w:szCs w:val="12"/>
              </w:rPr>
              <w:t>8 430 000,00</w:t>
            </w:r>
          </w:p>
        </w:tc>
        <w:tc>
          <w:tcPr>
            <w:tcW w:w="618" w:type="pct"/>
            <w:hideMark/>
          </w:tcPr>
          <w:p w:rsidR="008A455F" w:rsidRPr="008A455F" w:rsidRDefault="008A455F" w:rsidP="008A455F">
            <w:pPr>
              <w:jc w:val="center"/>
              <w:rPr>
                <w:rFonts w:ascii="Arial" w:hAnsi="Arial" w:cs="Arial"/>
                <w:b/>
                <w:bCs/>
                <w:color w:val="000000"/>
                <w:sz w:val="12"/>
                <w:szCs w:val="12"/>
              </w:rPr>
            </w:pPr>
            <w:r w:rsidRPr="008A455F">
              <w:rPr>
                <w:rFonts w:ascii="Arial" w:hAnsi="Arial" w:cs="Arial"/>
                <w:b/>
                <w:bCs/>
                <w:color w:val="000000"/>
                <w:sz w:val="12"/>
                <w:szCs w:val="12"/>
              </w:rPr>
              <w:t>8 430 000,00</w:t>
            </w:r>
          </w:p>
        </w:tc>
      </w:tr>
      <w:tr w:rsidR="008A455F" w:rsidRPr="00457F50" w:rsidTr="008A455F">
        <w:trPr>
          <w:trHeight w:val="20"/>
        </w:trPr>
        <w:tc>
          <w:tcPr>
            <w:tcW w:w="1001"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900 1 11 05013 05 0000 120</w:t>
            </w:r>
          </w:p>
        </w:tc>
        <w:tc>
          <w:tcPr>
            <w:tcW w:w="2218" w:type="pct"/>
            <w:hideMark/>
          </w:tcPr>
          <w:p w:rsidR="008A455F" w:rsidRPr="008A455F" w:rsidRDefault="008A455F" w:rsidP="008A455F">
            <w:pPr>
              <w:jc w:val="both"/>
              <w:rPr>
                <w:rFonts w:ascii="Arial" w:hAnsi="Arial" w:cs="Arial"/>
                <w:color w:val="000000"/>
                <w:sz w:val="12"/>
                <w:szCs w:val="12"/>
              </w:rPr>
            </w:pPr>
            <w:r w:rsidRPr="008A455F">
              <w:rPr>
                <w:rFonts w:ascii="Arial" w:hAnsi="Arial" w:cs="Arial"/>
                <w:color w:val="000000"/>
                <w:sz w:val="12"/>
                <w:szCs w:val="12"/>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
        </w:tc>
        <w:tc>
          <w:tcPr>
            <w:tcW w:w="605"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9 213 836,11</w:t>
            </w:r>
          </w:p>
        </w:tc>
        <w:tc>
          <w:tcPr>
            <w:tcW w:w="558"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5 500 000,00</w:t>
            </w:r>
          </w:p>
        </w:tc>
        <w:tc>
          <w:tcPr>
            <w:tcW w:w="618"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5 500 000,00</w:t>
            </w:r>
          </w:p>
        </w:tc>
      </w:tr>
      <w:tr w:rsidR="008A455F" w:rsidRPr="00457F50" w:rsidTr="008A455F">
        <w:trPr>
          <w:trHeight w:val="20"/>
        </w:trPr>
        <w:tc>
          <w:tcPr>
            <w:tcW w:w="1001"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900 1 11 05013 13 0000 120</w:t>
            </w:r>
          </w:p>
        </w:tc>
        <w:tc>
          <w:tcPr>
            <w:tcW w:w="2218" w:type="pct"/>
            <w:hideMark/>
          </w:tcPr>
          <w:p w:rsidR="008A455F" w:rsidRPr="008A455F" w:rsidRDefault="008A455F" w:rsidP="008A455F">
            <w:pPr>
              <w:rPr>
                <w:rFonts w:ascii="Arial" w:hAnsi="Arial" w:cs="Arial"/>
                <w:color w:val="000000"/>
                <w:sz w:val="12"/>
                <w:szCs w:val="12"/>
              </w:rPr>
            </w:pPr>
            <w:r w:rsidRPr="008A455F">
              <w:rPr>
                <w:rFonts w:ascii="Arial" w:hAnsi="Arial" w:cs="Arial"/>
                <w:color w:val="000000"/>
                <w:sz w:val="12"/>
                <w:szCs w:val="12"/>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605"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1 600 000,00</w:t>
            </w:r>
          </w:p>
        </w:tc>
        <w:tc>
          <w:tcPr>
            <w:tcW w:w="558"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1 400 000,00</w:t>
            </w:r>
          </w:p>
        </w:tc>
        <w:tc>
          <w:tcPr>
            <w:tcW w:w="618"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1 400 000,00</w:t>
            </w:r>
          </w:p>
        </w:tc>
      </w:tr>
      <w:tr w:rsidR="008A455F" w:rsidRPr="00457F50" w:rsidTr="008A455F">
        <w:trPr>
          <w:trHeight w:val="20"/>
        </w:trPr>
        <w:tc>
          <w:tcPr>
            <w:tcW w:w="1001"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900 1 11 05075 05 0000 120</w:t>
            </w:r>
          </w:p>
        </w:tc>
        <w:tc>
          <w:tcPr>
            <w:tcW w:w="2218" w:type="pct"/>
            <w:hideMark/>
          </w:tcPr>
          <w:p w:rsidR="008A455F" w:rsidRPr="008A455F" w:rsidRDefault="008A455F" w:rsidP="008A455F">
            <w:pPr>
              <w:jc w:val="both"/>
              <w:rPr>
                <w:rFonts w:ascii="Arial" w:hAnsi="Arial" w:cs="Arial"/>
                <w:color w:val="000000"/>
                <w:sz w:val="12"/>
                <w:szCs w:val="12"/>
              </w:rPr>
            </w:pPr>
            <w:r w:rsidRPr="008A455F">
              <w:rPr>
                <w:rFonts w:ascii="Arial" w:hAnsi="Arial" w:cs="Arial"/>
                <w:color w:val="000000"/>
                <w:sz w:val="12"/>
                <w:szCs w:val="12"/>
              </w:rPr>
              <w:t>Доходы от сдачи в аренду имущества, составляющего казну муниципальных районов (за исключением земельных участков)</w:t>
            </w:r>
          </w:p>
        </w:tc>
        <w:tc>
          <w:tcPr>
            <w:tcW w:w="605"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1 530 000,00</w:t>
            </w:r>
          </w:p>
        </w:tc>
        <w:tc>
          <w:tcPr>
            <w:tcW w:w="558"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1 530 000,00</w:t>
            </w:r>
          </w:p>
        </w:tc>
        <w:tc>
          <w:tcPr>
            <w:tcW w:w="618"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1 530 000,00</w:t>
            </w:r>
          </w:p>
        </w:tc>
      </w:tr>
      <w:tr w:rsidR="008A455F" w:rsidRPr="00457F50" w:rsidTr="008A455F">
        <w:trPr>
          <w:trHeight w:val="20"/>
        </w:trPr>
        <w:tc>
          <w:tcPr>
            <w:tcW w:w="1001" w:type="pct"/>
            <w:hideMark/>
          </w:tcPr>
          <w:p w:rsidR="008A455F" w:rsidRPr="008A455F" w:rsidRDefault="008A455F" w:rsidP="008A455F">
            <w:pPr>
              <w:jc w:val="center"/>
              <w:rPr>
                <w:rFonts w:ascii="Arial" w:hAnsi="Arial" w:cs="Arial"/>
                <w:b/>
                <w:bCs/>
                <w:color w:val="000000"/>
                <w:sz w:val="12"/>
                <w:szCs w:val="12"/>
              </w:rPr>
            </w:pPr>
            <w:r w:rsidRPr="008A455F">
              <w:rPr>
                <w:rFonts w:ascii="Arial" w:hAnsi="Arial" w:cs="Arial"/>
                <w:b/>
                <w:bCs/>
                <w:color w:val="000000"/>
                <w:sz w:val="12"/>
                <w:szCs w:val="12"/>
              </w:rPr>
              <w:t>900 1 11 09000 00 0000 120</w:t>
            </w:r>
          </w:p>
        </w:tc>
        <w:tc>
          <w:tcPr>
            <w:tcW w:w="2218" w:type="pct"/>
            <w:hideMark/>
          </w:tcPr>
          <w:p w:rsidR="008A455F" w:rsidRPr="008A455F" w:rsidRDefault="008A455F" w:rsidP="008A455F">
            <w:pPr>
              <w:jc w:val="both"/>
              <w:rPr>
                <w:rFonts w:ascii="Arial" w:hAnsi="Arial" w:cs="Arial"/>
                <w:b/>
                <w:bCs/>
                <w:color w:val="000000"/>
                <w:sz w:val="12"/>
                <w:szCs w:val="12"/>
              </w:rPr>
            </w:pPr>
            <w:r w:rsidRPr="008A455F">
              <w:rPr>
                <w:rFonts w:ascii="Arial" w:hAnsi="Arial" w:cs="Arial"/>
                <w:b/>
                <w:bCs/>
                <w:color w:val="000000"/>
                <w:sz w:val="12"/>
                <w:szCs w:val="12"/>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605" w:type="pct"/>
            <w:hideMark/>
          </w:tcPr>
          <w:p w:rsidR="008A455F" w:rsidRPr="008A455F" w:rsidRDefault="008A455F" w:rsidP="008A455F">
            <w:pPr>
              <w:jc w:val="center"/>
              <w:rPr>
                <w:rFonts w:ascii="Arial" w:hAnsi="Arial" w:cs="Arial"/>
                <w:b/>
                <w:bCs/>
                <w:color w:val="000000"/>
                <w:sz w:val="12"/>
                <w:szCs w:val="12"/>
              </w:rPr>
            </w:pPr>
            <w:r w:rsidRPr="008A455F">
              <w:rPr>
                <w:rFonts w:ascii="Arial" w:hAnsi="Arial" w:cs="Arial"/>
                <w:b/>
                <w:bCs/>
                <w:color w:val="000000"/>
                <w:sz w:val="12"/>
                <w:szCs w:val="12"/>
              </w:rPr>
              <w:t>381 089,00</w:t>
            </w:r>
          </w:p>
        </w:tc>
        <w:tc>
          <w:tcPr>
            <w:tcW w:w="558" w:type="pct"/>
            <w:hideMark/>
          </w:tcPr>
          <w:p w:rsidR="008A455F" w:rsidRPr="008A455F" w:rsidRDefault="008A455F" w:rsidP="008A455F">
            <w:pPr>
              <w:jc w:val="center"/>
              <w:rPr>
                <w:rFonts w:ascii="Arial" w:hAnsi="Arial" w:cs="Arial"/>
                <w:b/>
                <w:bCs/>
                <w:color w:val="000000"/>
                <w:sz w:val="12"/>
                <w:szCs w:val="12"/>
              </w:rPr>
            </w:pPr>
            <w:r w:rsidRPr="008A455F">
              <w:rPr>
                <w:rFonts w:ascii="Arial" w:hAnsi="Arial" w:cs="Arial"/>
                <w:b/>
                <w:bCs/>
                <w:color w:val="000000"/>
                <w:sz w:val="12"/>
                <w:szCs w:val="12"/>
              </w:rPr>
              <w:t>372 358,00</w:t>
            </w:r>
          </w:p>
        </w:tc>
        <w:tc>
          <w:tcPr>
            <w:tcW w:w="618" w:type="pct"/>
            <w:hideMark/>
          </w:tcPr>
          <w:p w:rsidR="008A455F" w:rsidRPr="008A455F" w:rsidRDefault="008A455F" w:rsidP="008A455F">
            <w:pPr>
              <w:jc w:val="center"/>
              <w:rPr>
                <w:rFonts w:ascii="Arial" w:hAnsi="Arial" w:cs="Arial"/>
                <w:b/>
                <w:bCs/>
                <w:color w:val="000000"/>
                <w:sz w:val="12"/>
                <w:szCs w:val="12"/>
              </w:rPr>
            </w:pPr>
            <w:r w:rsidRPr="008A455F">
              <w:rPr>
                <w:rFonts w:ascii="Arial" w:hAnsi="Arial" w:cs="Arial"/>
                <w:b/>
                <w:bCs/>
                <w:color w:val="000000"/>
                <w:sz w:val="12"/>
                <w:szCs w:val="12"/>
              </w:rPr>
              <w:t>363 450,00</w:t>
            </w:r>
          </w:p>
        </w:tc>
      </w:tr>
      <w:tr w:rsidR="008A455F" w:rsidRPr="00457F50" w:rsidTr="008A455F">
        <w:trPr>
          <w:trHeight w:val="20"/>
        </w:trPr>
        <w:tc>
          <w:tcPr>
            <w:tcW w:w="1001"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900 1 11 09045 05 0000 120</w:t>
            </w:r>
          </w:p>
        </w:tc>
        <w:tc>
          <w:tcPr>
            <w:tcW w:w="2218" w:type="pct"/>
            <w:hideMark/>
          </w:tcPr>
          <w:p w:rsidR="008A455F" w:rsidRPr="008A455F" w:rsidRDefault="008A455F" w:rsidP="008A455F">
            <w:pPr>
              <w:jc w:val="both"/>
              <w:rPr>
                <w:rFonts w:ascii="Arial" w:hAnsi="Arial" w:cs="Arial"/>
                <w:color w:val="000000"/>
                <w:sz w:val="12"/>
                <w:szCs w:val="12"/>
              </w:rPr>
            </w:pPr>
            <w:r w:rsidRPr="008A455F">
              <w:rPr>
                <w:rFonts w:ascii="Arial" w:hAnsi="Arial" w:cs="Arial"/>
                <w:color w:val="000000"/>
                <w:sz w:val="12"/>
                <w:szCs w:val="12"/>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605"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381 089,00</w:t>
            </w:r>
          </w:p>
        </w:tc>
        <w:tc>
          <w:tcPr>
            <w:tcW w:w="558"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372 358,00</w:t>
            </w:r>
          </w:p>
        </w:tc>
        <w:tc>
          <w:tcPr>
            <w:tcW w:w="618"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363 450,00</w:t>
            </w:r>
          </w:p>
        </w:tc>
      </w:tr>
      <w:tr w:rsidR="008A455F" w:rsidRPr="00457F50" w:rsidTr="008A455F">
        <w:trPr>
          <w:trHeight w:val="20"/>
        </w:trPr>
        <w:tc>
          <w:tcPr>
            <w:tcW w:w="1001"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900 1 11 09080 05 0000 120</w:t>
            </w:r>
          </w:p>
        </w:tc>
        <w:tc>
          <w:tcPr>
            <w:tcW w:w="2218" w:type="pct"/>
            <w:hideMark/>
          </w:tcPr>
          <w:p w:rsidR="008A455F" w:rsidRPr="008A455F" w:rsidRDefault="008A455F" w:rsidP="008A455F">
            <w:pPr>
              <w:jc w:val="both"/>
              <w:rPr>
                <w:rFonts w:ascii="Arial" w:hAnsi="Arial" w:cs="Arial"/>
                <w:color w:val="000000"/>
                <w:sz w:val="12"/>
                <w:szCs w:val="12"/>
              </w:rPr>
            </w:pPr>
            <w:r w:rsidRPr="008A455F">
              <w:rPr>
                <w:rFonts w:ascii="Arial" w:hAnsi="Arial" w:cs="Arial"/>
                <w:color w:val="000000"/>
                <w:sz w:val="12"/>
                <w:szCs w:val="12"/>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муниципальных районов, и на землях или земельных участках, государственная собственность на которые не разграничена</w:t>
            </w:r>
          </w:p>
        </w:tc>
        <w:tc>
          <w:tcPr>
            <w:tcW w:w="605"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0,00</w:t>
            </w:r>
          </w:p>
        </w:tc>
        <w:tc>
          <w:tcPr>
            <w:tcW w:w="558"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0,00</w:t>
            </w:r>
          </w:p>
        </w:tc>
        <w:tc>
          <w:tcPr>
            <w:tcW w:w="618"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0,00</w:t>
            </w:r>
          </w:p>
        </w:tc>
      </w:tr>
      <w:tr w:rsidR="008A455F" w:rsidRPr="00457F50" w:rsidTr="008A455F">
        <w:trPr>
          <w:trHeight w:val="20"/>
        </w:trPr>
        <w:tc>
          <w:tcPr>
            <w:tcW w:w="1001" w:type="pct"/>
            <w:hideMark/>
          </w:tcPr>
          <w:p w:rsidR="008A455F" w:rsidRPr="008A455F" w:rsidRDefault="008A455F" w:rsidP="008A455F">
            <w:pPr>
              <w:jc w:val="center"/>
              <w:rPr>
                <w:rFonts w:ascii="Arial" w:hAnsi="Arial" w:cs="Arial"/>
                <w:b/>
                <w:bCs/>
                <w:color w:val="000000"/>
                <w:sz w:val="12"/>
                <w:szCs w:val="12"/>
              </w:rPr>
            </w:pPr>
            <w:r w:rsidRPr="008A455F">
              <w:rPr>
                <w:rFonts w:ascii="Arial" w:hAnsi="Arial" w:cs="Arial"/>
                <w:b/>
                <w:bCs/>
                <w:color w:val="000000"/>
                <w:sz w:val="12"/>
                <w:szCs w:val="12"/>
              </w:rPr>
              <w:t>048 1 12 00000 00 0000 000</w:t>
            </w:r>
          </w:p>
        </w:tc>
        <w:tc>
          <w:tcPr>
            <w:tcW w:w="2218" w:type="pct"/>
            <w:hideMark/>
          </w:tcPr>
          <w:p w:rsidR="008A455F" w:rsidRPr="008A455F" w:rsidRDefault="008A455F" w:rsidP="008A455F">
            <w:pPr>
              <w:rPr>
                <w:rFonts w:ascii="Arial" w:hAnsi="Arial" w:cs="Arial"/>
                <w:b/>
                <w:bCs/>
                <w:color w:val="000000"/>
                <w:sz w:val="12"/>
                <w:szCs w:val="12"/>
              </w:rPr>
            </w:pPr>
            <w:r w:rsidRPr="008A455F">
              <w:rPr>
                <w:rFonts w:ascii="Arial" w:hAnsi="Arial" w:cs="Arial"/>
                <w:b/>
                <w:bCs/>
                <w:color w:val="000000"/>
                <w:sz w:val="12"/>
                <w:szCs w:val="12"/>
              </w:rPr>
              <w:t>ПЛАТЕЖИ ПРИ ПОЛЬЗОВАНИИ ПРИРОДНЫМИ РЕСУРСАМИ</w:t>
            </w:r>
          </w:p>
        </w:tc>
        <w:tc>
          <w:tcPr>
            <w:tcW w:w="605" w:type="pct"/>
            <w:hideMark/>
          </w:tcPr>
          <w:p w:rsidR="008A455F" w:rsidRPr="008A455F" w:rsidRDefault="008A455F" w:rsidP="008A455F">
            <w:pPr>
              <w:jc w:val="center"/>
              <w:rPr>
                <w:rFonts w:ascii="Arial" w:hAnsi="Arial" w:cs="Arial"/>
                <w:b/>
                <w:bCs/>
                <w:color w:val="000000"/>
                <w:sz w:val="12"/>
                <w:szCs w:val="12"/>
              </w:rPr>
            </w:pPr>
            <w:r w:rsidRPr="008A455F">
              <w:rPr>
                <w:rFonts w:ascii="Arial" w:hAnsi="Arial" w:cs="Arial"/>
                <w:b/>
                <w:bCs/>
                <w:color w:val="000000"/>
                <w:sz w:val="12"/>
                <w:szCs w:val="12"/>
              </w:rPr>
              <w:t>288 000,00</w:t>
            </w:r>
          </w:p>
        </w:tc>
        <w:tc>
          <w:tcPr>
            <w:tcW w:w="558" w:type="pct"/>
            <w:hideMark/>
          </w:tcPr>
          <w:p w:rsidR="008A455F" w:rsidRPr="008A455F" w:rsidRDefault="008A455F" w:rsidP="008A455F">
            <w:pPr>
              <w:jc w:val="center"/>
              <w:rPr>
                <w:rFonts w:ascii="Arial" w:hAnsi="Arial" w:cs="Arial"/>
                <w:b/>
                <w:bCs/>
                <w:color w:val="000000"/>
                <w:sz w:val="12"/>
                <w:szCs w:val="12"/>
              </w:rPr>
            </w:pPr>
            <w:r w:rsidRPr="008A455F">
              <w:rPr>
                <w:rFonts w:ascii="Arial" w:hAnsi="Arial" w:cs="Arial"/>
                <w:b/>
                <w:bCs/>
                <w:color w:val="000000"/>
                <w:sz w:val="12"/>
                <w:szCs w:val="12"/>
              </w:rPr>
              <w:t>264 000,00</w:t>
            </w:r>
          </w:p>
        </w:tc>
        <w:tc>
          <w:tcPr>
            <w:tcW w:w="618" w:type="pct"/>
            <w:hideMark/>
          </w:tcPr>
          <w:p w:rsidR="008A455F" w:rsidRPr="008A455F" w:rsidRDefault="008A455F" w:rsidP="008A455F">
            <w:pPr>
              <w:jc w:val="center"/>
              <w:rPr>
                <w:rFonts w:ascii="Arial" w:hAnsi="Arial" w:cs="Arial"/>
                <w:b/>
                <w:bCs/>
                <w:color w:val="000000"/>
                <w:sz w:val="12"/>
                <w:szCs w:val="12"/>
              </w:rPr>
            </w:pPr>
            <w:r w:rsidRPr="008A455F">
              <w:rPr>
                <w:rFonts w:ascii="Arial" w:hAnsi="Arial" w:cs="Arial"/>
                <w:b/>
                <w:bCs/>
                <w:color w:val="000000"/>
                <w:sz w:val="12"/>
                <w:szCs w:val="12"/>
              </w:rPr>
              <w:t>228 000,00</w:t>
            </w:r>
          </w:p>
        </w:tc>
      </w:tr>
      <w:tr w:rsidR="008A455F" w:rsidRPr="00457F50" w:rsidTr="008A455F">
        <w:trPr>
          <w:trHeight w:val="20"/>
        </w:trPr>
        <w:tc>
          <w:tcPr>
            <w:tcW w:w="1001" w:type="pct"/>
            <w:hideMark/>
          </w:tcPr>
          <w:p w:rsidR="008A455F" w:rsidRPr="008A455F" w:rsidRDefault="008A455F" w:rsidP="008A455F">
            <w:pPr>
              <w:jc w:val="center"/>
              <w:rPr>
                <w:rFonts w:ascii="Arial" w:hAnsi="Arial" w:cs="Arial"/>
                <w:b/>
                <w:bCs/>
                <w:color w:val="000000"/>
                <w:sz w:val="12"/>
                <w:szCs w:val="12"/>
              </w:rPr>
            </w:pPr>
            <w:r w:rsidRPr="008A455F">
              <w:rPr>
                <w:rFonts w:ascii="Arial" w:hAnsi="Arial" w:cs="Arial"/>
                <w:b/>
                <w:bCs/>
                <w:color w:val="000000"/>
                <w:sz w:val="12"/>
                <w:szCs w:val="12"/>
              </w:rPr>
              <w:lastRenderedPageBreak/>
              <w:t>048 1 12 01000 01 0000 120</w:t>
            </w:r>
          </w:p>
        </w:tc>
        <w:tc>
          <w:tcPr>
            <w:tcW w:w="2218" w:type="pct"/>
            <w:hideMark/>
          </w:tcPr>
          <w:p w:rsidR="008A455F" w:rsidRPr="008A455F" w:rsidRDefault="008A455F" w:rsidP="008A455F">
            <w:pPr>
              <w:rPr>
                <w:rFonts w:ascii="Arial" w:hAnsi="Arial" w:cs="Arial"/>
                <w:b/>
                <w:bCs/>
                <w:color w:val="000000"/>
                <w:sz w:val="12"/>
                <w:szCs w:val="12"/>
              </w:rPr>
            </w:pPr>
            <w:r w:rsidRPr="008A455F">
              <w:rPr>
                <w:rFonts w:ascii="Arial" w:hAnsi="Arial" w:cs="Arial"/>
                <w:b/>
                <w:bCs/>
                <w:color w:val="000000"/>
                <w:sz w:val="12"/>
                <w:szCs w:val="12"/>
              </w:rPr>
              <w:t>Плата за негативное воздействие на окружающую среду</w:t>
            </w:r>
          </w:p>
        </w:tc>
        <w:tc>
          <w:tcPr>
            <w:tcW w:w="605" w:type="pct"/>
            <w:hideMark/>
          </w:tcPr>
          <w:p w:rsidR="008A455F" w:rsidRPr="008A455F" w:rsidRDefault="008A455F" w:rsidP="008A455F">
            <w:pPr>
              <w:jc w:val="center"/>
              <w:rPr>
                <w:rFonts w:ascii="Arial" w:hAnsi="Arial" w:cs="Arial"/>
                <w:b/>
                <w:bCs/>
                <w:color w:val="000000"/>
                <w:sz w:val="12"/>
                <w:szCs w:val="12"/>
              </w:rPr>
            </w:pPr>
            <w:r w:rsidRPr="008A455F">
              <w:rPr>
                <w:rFonts w:ascii="Arial" w:hAnsi="Arial" w:cs="Arial"/>
                <w:b/>
                <w:bCs/>
                <w:color w:val="000000"/>
                <w:sz w:val="12"/>
                <w:szCs w:val="12"/>
              </w:rPr>
              <w:t>288 000,00</w:t>
            </w:r>
          </w:p>
        </w:tc>
        <w:tc>
          <w:tcPr>
            <w:tcW w:w="558" w:type="pct"/>
            <w:hideMark/>
          </w:tcPr>
          <w:p w:rsidR="008A455F" w:rsidRPr="008A455F" w:rsidRDefault="008A455F" w:rsidP="008A455F">
            <w:pPr>
              <w:jc w:val="center"/>
              <w:rPr>
                <w:rFonts w:ascii="Arial" w:hAnsi="Arial" w:cs="Arial"/>
                <w:b/>
                <w:bCs/>
                <w:color w:val="000000"/>
                <w:sz w:val="12"/>
                <w:szCs w:val="12"/>
              </w:rPr>
            </w:pPr>
            <w:r w:rsidRPr="008A455F">
              <w:rPr>
                <w:rFonts w:ascii="Arial" w:hAnsi="Arial" w:cs="Arial"/>
                <w:b/>
                <w:bCs/>
                <w:color w:val="000000"/>
                <w:sz w:val="12"/>
                <w:szCs w:val="12"/>
              </w:rPr>
              <w:t>264 000,00</w:t>
            </w:r>
          </w:p>
        </w:tc>
        <w:tc>
          <w:tcPr>
            <w:tcW w:w="618" w:type="pct"/>
            <w:hideMark/>
          </w:tcPr>
          <w:p w:rsidR="008A455F" w:rsidRPr="008A455F" w:rsidRDefault="008A455F" w:rsidP="008A455F">
            <w:pPr>
              <w:jc w:val="center"/>
              <w:rPr>
                <w:rFonts w:ascii="Arial" w:hAnsi="Arial" w:cs="Arial"/>
                <w:b/>
                <w:bCs/>
                <w:color w:val="000000"/>
                <w:sz w:val="12"/>
                <w:szCs w:val="12"/>
              </w:rPr>
            </w:pPr>
            <w:r w:rsidRPr="008A455F">
              <w:rPr>
                <w:rFonts w:ascii="Arial" w:hAnsi="Arial" w:cs="Arial"/>
                <w:b/>
                <w:bCs/>
                <w:color w:val="000000"/>
                <w:sz w:val="12"/>
                <w:szCs w:val="12"/>
              </w:rPr>
              <w:t>228 000,00</w:t>
            </w:r>
          </w:p>
        </w:tc>
      </w:tr>
      <w:tr w:rsidR="008A455F" w:rsidRPr="00457F50" w:rsidTr="008A455F">
        <w:trPr>
          <w:trHeight w:val="20"/>
        </w:trPr>
        <w:tc>
          <w:tcPr>
            <w:tcW w:w="1001"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048 1 12 01010 01 6000 120</w:t>
            </w:r>
          </w:p>
        </w:tc>
        <w:tc>
          <w:tcPr>
            <w:tcW w:w="2218" w:type="pct"/>
            <w:hideMark/>
          </w:tcPr>
          <w:p w:rsidR="008A455F" w:rsidRPr="008A455F" w:rsidRDefault="008A455F" w:rsidP="008A455F">
            <w:pPr>
              <w:rPr>
                <w:rFonts w:ascii="Arial" w:hAnsi="Arial" w:cs="Arial"/>
                <w:color w:val="000000"/>
                <w:sz w:val="12"/>
                <w:szCs w:val="12"/>
              </w:rPr>
            </w:pPr>
            <w:r w:rsidRPr="008A455F">
              <w:rPr>
                <w:rFonts w:ascii="Arial" w:hAnsi="Arial" w:cs="Arial"/>
                <w:color w:val="000000"/>
                <w:sz w:val="12"/>
                <w:szCs w:val="12"/>
              </w:rPr>
              <w:t>Плата за выбросы загрязняющих веществ в атмосферный воздух стационарными объектами</w:t>
            </w:r>
          </w:p>
        </w:tc>
        <w:tc>
          <w:tcPr>
            <w:tcW w:w="605"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228 450,00</w:t>
            </w:r>
          </w:p>
        </w:tc>
        <w:tc>
          <w:tcPr>
            <w:tcW w:w="558"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229 700,00</w:t>
            </w:r>
          </w:p>
        </w:tc>
        <w:tc>
          <w:tcPr>
            <w:tcW w:w="618"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196 540,00</w:t>
            </w:r>
          </w:p>
        </w:tc>
      </w:tr>
      <w:tr w:rsidR="008A455F" w:rsidRPr="00457F50" w:rsidTr="008A455F">
        <w:trPr>
          <w:trHeight w:val="20"/>
        </w:trPr>
        <w:tc>
          <w:tcPr>
            <w:tcW w:w="1001"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048 1 12 01030 01 6000 120</w:t>
            </w:r>
          </w:p>
        </w:tc>
        <w:tc>
          <w:tcPr>
            <w:tcW w:w="2218" w:type="pct"/>
            <w:hideMark/>
          </w:tcPr>
          <w:p w:rsidR="008A455F" w:rsidRPr="008A455F" w:rsidRDefault="008A455F" w:rsidP="008A455F">
            <w:pPr>
              <w:rPr>
                <w:rFonts w:ascii="Arial" w:hAnsi="Arial" w:cs="Arial"/>
                <w:color w:val="000000"/>
                <w:sz w:val="12"/>
                <w:szCs w:val="12"/>
              </w:rPr>
            </w:pPr>
            <w:r w:rsidRPr="008A455F">
              <w:rPr>
                <w:rFonts w:ascii="Arial" w:hAnsi="Arial" w:cs="Arial"/>
                <w:color w:val="000000"/>
                <w:sz w:val="12"/>
                <w:szCs w:val="12"/>
              </w:rPr>
              <w:t>Плата за сбросы загрязняющих веществ в водные объекты</w:t>
            </w:r>
          </w:p>
        </w:tc>
        <w:tc>
          <w:tcPr>
            <w:tcW w:w="605"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54 850,00</w:t>
            </w:r>
          </w:p>
        </w:tc>
        <w:tc>
          <w:tcPr>
            <w:tcW w:w="558"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30 270,00</w:t>
            </w:r>
          </w:p>
        </w:tc>
        <w:tc>
          <w:tcPr>
            <w:tcW w:w="618"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28 440,00</w:t>
            </w:r>
          </w:p>
        </w:tc>
      </w:tr>
      <w:tr w:rsidR="008A455F" w:rsidRPr="00457F50" w:rsidTr="008A455F">
        <w:trPr>
          <w:trHeight w:val="20"/>
        </w:trPr>
        <w:tc>
          <w:tcPr>
            <w:tcW w:w="1001"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048 1 12 01041 01 6000 120</w:t>
            </w:r>
          </w:p>
        </w:tc>
        <w:tc>
          <w:tcPr>
            <w:tcW w:w="2218" w:type="pct"/>
            <w:hideMark/>
          </w:tcPr>
          <w:p w:rsidR="008A455F" w:rsidRPr="008A455F" w:rsidRDefault="008A455F" w:rsidP="008A455F">
            <w:pPr>
              <w:rPr>
                <w:rFonts w:ascii="Arial" w:hAnsi="Arial" w:cs="Arial"/>
                <w:color w:val="000000"/>
                <w:sz w:val="12"/>
                <w:szCs w:val="12"/>
              </w:rPr>
            </w:pPr>
            <w:r w:rsidRPr="008A455F">
              <w:rPr>
                <w:rFonts w:ascii="Arial" w:hAnsi="Arial" w:cs="Arial"/>
                <w:color w:val="000000"/>
                <w:sz w:val="12"/>
                <w:szCs w:val="12"/>
              </w:rPr>
              <w:t>Плата за размещение отходов производства</w:t>
            </w:r>
          </w:p>
        </w:tc>
        <w:tc>
          <w:tcPr>
            <w:tcW w:w="605"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4 680,00</w:t>
            </w:r>
          </w:p>
        </w:tc>
        <w:tc>
          <w:tcPr>
            <w:tcW w:w="558"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4 000,00</w:t>
            </w:r>
          </w:p>
        </w:tc>
        <w:tc>
          <w:tcPr>
            <w:tcW w:w="618"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3 000,00</w:t>
            </w:r>
          </w:p>
        </w:tc>
      </w:tr>
      <w:tr w:rsidR="008A455F" w:rsidRPr="00457F50" w:rsidTr="008A455F">
        <w:trPr>
          <w:trHeight w:val="20"/>
        </w:trPr>
        <w:tc>
          <w:tcPr>
            <w:tcW w:w="1001"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048 1 12 01042 01 6000120</w:t>
            </w:r>
          </w:p>
        </w:tc>
        <w:tc>
          <w:tcPr>
            <w:tcW w:w="2218" w:type="pct"/>
            <w:hideMark/>
          </w:tcPr>
          <w:p w:rsidR="008A455F" w:rsidRPr="008A455F" w:rsidRDefault="008A455F" w:rsidP="008A455F">
            <w:pPr>
              <w:rPr>
                <w:rFonts w:ascii="Arial" w:hAnsi="Arial" w:cs="Arial"/>
                <w:color w:val="000000"/>
                <w:sz w:val="12"/>
                <w:szCs w:val="12"/>
              </w:rPr>
            </w:pPr>
            <w:r w:rsidRPr="008A455F">
              <w:rPr>
                <w:rFonts w:ascii="Arial" w:hAnsi="Arial" w:cs="Arial"/>
                <w:color w:val="000000"/>
                <w:sz w:val="12"/>
                <w:szCs w:val="12"/>
              </w:rPr>
              <w:t>Плата за размещение твердых коммунальных отходов</w:t>
            </w:r>
          </w:p>
        </w:tc>
        <w:tc>
          <w:tcPr>
            <w:tcW w:w="605"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20,00</w:t>
            </w:r>
          </w:p>
        </w:tc>
        <w:tc>
          <w:tcPr>
            <w:tcW w:w="558"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30,00</w:t>
            </w:r>
          </w:p>
        </w:tc>
        <w:tc>
          <w:tcPr>
            <w:tcW w:w="618"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20,00</w:t>
            </w:r>
          </w:p>
        </w:tc>
      </w:tr>
      <w:tr w:rsidR="008A455F" w:rsidRPr="00457F50" w:rsidTr="008A455F">
        <w:trPr>
          <w:trHeight w:val="20"/>
        </w:trPr>
        <w:tc>
          <w:tcPr>
            <w:tcW w:w="1001" w:type="pct"/>
            <w:hideMark/>
          </w:tcPr>
          <w:p w:rsidR="008A455F" w:rsidRPr="008A455F" w:rsidRDefault="008A455F" w:rsidP="008A455F">
            <w:pPr>
              <w:jc w:val="center"/>
              <w:rPr>
                <w:rFonts w:ascii="Arial" w:hAnsi="Arial" w:cs="Arial"/>
                <w:b/>
                <w:bCs/>
                <w:color w:val="000000"/>
                <w:sz w:val="12"/>
                <w:szCs w:val="12"/>
              </w:rPr>
            </w:pPr>
            <w:r w:rsidRPr="008A455F">
              <w:rPr>
                <w:rFonts w:ascii="Arial" w:hAnsi="Arial" w:cs="Arial"/>
                <w:b/>
                <w:bCs/>
                <w:color w:val="000000"/>
                <w:sz w:val="12"/>
                <w:szCs w:val="12"/>
              </w:rPr>
              <w:t>900 114 00000 00 0000 000</w:t>
            </w:r>
          </w:p>
        </w:tc>
        <w:tc>
          <w:tcPr>
            <w:tcW w:w="2218" w:type="pct"/>
            <w:hideMark/>
          </w:tcPr>
          <w:p w:rsidR="008A455F" w:rsidRPr="008A455F" w:rsidRDefault="008A455F" w:rsidP="008A455F">
            <w:pPr>
              <w:rPr>
                <w:rFonts w:ascii="Arial" w:hAnsi="Arial" w:cs="Arial"/>
                <w:b/>
                <w:bCs/>
                <w:color w:val="000000"/>
                <w:sz w:val="12"/>
                <w:szCs w:val="12"/>
              </w:rPr>
            </w:pPr>
            <w:r w:rsidRPr="008A455F">
              <w:rPr>
                <w:rFonts w:ascii="Arial" w:hAnsi="Arial" w:cs="Arial"/>
                <w:b/>
                <w:bCs/>
                <w:color w:val="000000"/>
                <w:sz w:val="12"/>
                <w:szCs w:val="12"/>
              </w:rPr>
              <w:t>ДОХОДЫ ОТ ПРОДАЖИ МАТЕРИАЛЬНЫХ И НЕМАТЕРИАЛЬНЫХ АКТИВОВ</w:t>
            </w:r>
          </w:p>
        </w:tc>
        <w:tc>
          <w:tcPr>
            <w:tcW w:w="605" w:type="pct"/>
            <w:hideMark/>
          </w:tcPr>
          <w:p w:rsidR="008A455F" w:rsidRPr="008A455F" w:rsidRDefault="008A455F" w:rsidP="008A455F">
            <w:pPr>
              <w:jc w:val="center"/>
              <w:rPr>
                <w:rFonts w:ascii="Arial" w:hAnsi="Arial" w:cs="Arial"/>
                <w:b/>
                <w:bCs/>
                <w:color w:val="000000"/>
                <w:sz w:val="12"/>
                <w:szCs w:val="12"/>
              </w:rPr>
            </w:pPr>
            <w:r w:rsidRPr="008A455F">
              <w:rPr>
                <w:rFonts w:ascii="Arial" w:hAnsi="Arial" w:cs="Arial"/>
                <w:b/>
                <w:bCs/>
                <w:color w:val="000000"/>
                <w:sz w:val="12"/>
                <w:szCs w:val="12"/>
              </w:rPr>
              <w:t>19 148 542,05</w:t>
            </w:r>
          </w:p>
        </w:tc>
        <w:tc>
          <w:tcPr>
            <w:tcW w:w="558" w:type="pct"/>
            <w:hideMark/>
          </w:tcPr>
          <w:p w:rsidR="008A455F" w:rsidRPr="008A455F" w:rsidRDefault="008A455F" w:rsidP="008A455F">
            <w:pPr>
              <w:jc w:val="center"/>
              <w:rPr>
                <w:rFonts w:ascii="Arial" w:hAnsi="Arial" w:cs="Arial"/>
                <w:b/>
                <w:bCs/>
                <w:color w:val="000000"/>
                <w:sz w:val="12"/>
                <w:szCs w:val="12"/>
              </w:rPr>
            </w:pPr>
            <w:r w:rsidRPr="008A455F">
              <w:rPr>
                <w:rFonts w:ascii="Arial" w:hAnsi="Arial" w:cs="Arial"/>
                <w:b/>
                <w:bCs/>
                <w:color w:val="000000"/>
                <w:sz w:val="12"/>
                <w:szCs w:val="12"/>
              </w:rPr>
              <w:t>6 402 300,00</w:t>
            </w:r>
          </w:p>
        </w:tc>
        <w:tc>
          <w:tcPr>
            <w:tcW w:w="618" w:type="pct"/>
            <w:hideMark/>
          </w:tcPr>
          <w:p w:rsidR="008A455F" w:rsidRPr="008A455F" w:rsidRDefault="008A455F" w:rsidP="008A455F">
            <w:pPr>
              <w:jc w:val="center"/>
              <w:rPr>
                <w:rFonts w:ascii="Arial" w:hAnsi="Arial" w:cs="Arial"/>
                <w:b/>
                <w:bCs/>
                <w:color w:val="000000"/>
                <w:sz w:val="12"/>
                <w:szCs w:val="12"/>
              </w:rPr>
            </w:pPr>
            <w:r w:rsidRPr="008A455F">
              <w:rPr>
                <w:rFonts w:ascii="Arial" w:hAnsi="Arial" w:cs="Arial"/>
                <w:b/>
                <w:bCs/>
                <w:color w:val="000000"/>
                <w:sz w:val="12"/>
                <w:szCs w:val="12"/>
              </w:rPr>
              <w:t>6 702 300,00</w:t>
            </w:r>
          </w:p>
        </w:tc>
      </w:tr>
      <w:tr w:rsidR="008A455F" w:rsidRPr="00457F50" w:rsidTr="008A455F">
        <w:trPr>
          <w:trHeight w:val="20"/>
        </w:trPr>
        <w:tc>
          <w:tcPr>
            <w:tcW w:w="1001" w:type="pct"/>
            <w:hideMark/>
          </w:tcPr>
          <w:p w:rsidR="008A455F" w:rsidRPr="008A455F" w:rsidRDefault="008A455F" w:rsidP="008A455F">
            <w:pPr>
              <w:jc w:val="center"/>
              <w:rPr>
                <w:rFonts w:ascii="Arial" w:hAnsi="Arial" w:cs="Arial"/>
                <w:b/>
                <w:bCs/>
                <w:color w:val="000000"/>
                <w:sz w:val="12"/>
                <w:szCs w:val="12"/>
              </w:rPr>
            </w:pPr>
            <w:r w:rsidRPr="008A455F">
              <w:rPr>
                <w:rFonts w:ascii="Arial" w:hAnsi="Arial" w:cs="Arial"/>
                <w:b/>
                <w:bCs/>
                <w:color w:val="000000"/>
                <w:sz w:val="12"/>
                <w:szCs w:val="12"/>
              </w:rPr>
              <w:t>900 1 14 02000 00 0000 000</w:t>
            </w:r>
          </w:p>
        </w:tc>
        <w:tc>
          <w:tcPr>
            <w:tcW w:w="2218" w:type="pct"/>
            <w:hideMark/>
          </w:tcPr>
          <w:p w:rsidR="008A455F" w:rsidRPr="008A455F" w:rsidRDefault="008A455F" w:rsidP="008A455F">
            <w:pPr>
              <w:jc w:val="both"/>
              <w:rPr>
                <w:rFonts w:ascii="Arial" w:hAnsi="Arial" w:cs="Arial"/>
                <w:b/>
                <w:bCs/>
                <w:color w:val="000000"/>
                <w:sz w:val="12"/>
                <w:szCs w:val="12"/>
              </w:rPr>
            </w:pPr>
            <w:r w:rsidRPr="008A455F">
              <w:rPr>
                <w:rFonts w:ascii="Arial" w:hAnsi="Arial" w:cs="Arial"/>
                <w:b/>
                <w:bCs/>
                <w:color w:val="000000"/>
                <w:sz w:val="12"/>
                <w:szCs w:val="12"/>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605" w:type="pct"/>
            <w:hideMark/>
          </w:tcPr>
          <w:p w:rsidR="008A455F" w:rsidRPr="008A455F" w:rsidRDefault="008A455F" w:rsidP="008A455F">
            <w:pPr>
              <w:jc w:val="center"/>
              <w:rPr>
                <w:rFonts w:ascii="Arial" w:hAnsi="Arial" w:cs="Arial"/>
                <w:b/>
                <w:bCs/>
                <w:color w:val="000000"/>
                <w:sz w:val="12"/>
                <w:szCs w:val="12"/>
              </w:rPr>
            </w:pPr>
            <w:r w:rsidRPr="008A455F">
              <w:rPr>
                <w:rFonts w:ascii="Arial" w:hAnsi="Arial" w:cs="Arial"/>
                <w:b/>
                <w:bCs/>
                <w:color w:val="000000"/>
                <w:sz w:val="12"/>
                <w:szCs w:val="12"/>
              </w:rPr>
              <w:t>300 000,00</w:t>
            </w:r>
          </w:p>
        </w:tc>
        <w:tc>
          <w:tcPr>
            <w:tcW w:w="558" w:type="pct"/>
            <w:hideMark/>
          </w:tcPr>
          <w:p w:rsidR="008A455F" w:rsidRPr="008A455F" w:rsidRDefault="008A455F" w:rsidP="008A455F">
            <w:pPr>
              <w:jc w:val="center"/>
              <w:rPr>
                <w:rFonts w:ascii="Arial" w:hAnsi="Arial" w:cs="Arial"/>
                <w:b/>
                <w:bCs/>
                <w:color w:val="000000"/>
                <w:sz w:val="12"/>
                <w:szCs w:val="12"/>
              </w:rPr>
            </w:pPr>
            <w:r w:rsidRPr="008A455F">
              <w:rPr>
                <w:rFonts w:ascii="Arial" w:hAnsi="Arial" w:cs="Arial"/>
                <w:b/>
                <w:bCs/>
                <w:color w:val="000000"/>
                <w:sz w:val="12"/>
                <w:szCs w:val="12"/>
              </w:rPr>
              <w:t>500 000,00</w:t>
            </w:r>
          </w:p>
        </w:tc>
        <w:tc>
          <w:tcPr>
            <w:tcW w:w="618" w:type="pct"/>
            <w:hideMark/>
          </w:tcPr>
          <w:p w:rsidR="008A455F" w:rsidRPr="008A455F" w:rsidRDefault="008A455F" w:rsidP="008A455F">
            <w:pPr>
              <w:jc w:val="center"/>
              <w:rPr>
                <w:rFonts w:ascii="Arial" w:hAnsi="Arial" w:cs="Arial"/>
                <w:b/>
                <w:bCs/>
                <w:color w:val="000000"/>
                <w:sz w:val="12"/>
                <w:szCs w:val="12"/>
              </w:rPr>
            </w:pPr>
            <w:r w:rsidRPr="008A455F">
              <w:rPr>
                <w:rFonts w:ascii="Arial" w:hAnsi="Arial" w:cs="Arial"/>
                <w:b/>
                <w:bCs/>
                <w:color w:val="000000"/>
                <w:sz w:val="12"/>
                <w:szCs w:val="12"/>
              </w:rPr>
              <w:t>800 000,00</w:t>
            </w:r>
          </w:p>
        </w:tc>
      </w:tr>
      <w:tr w:rsidR="008A455F" w:rsidRPr="00457F50" w:rsidTr="008A455F">
        <w:trPr>
          <w:trHeight w:val="20"/>
        </w:trPr>
        <w:tc>
          <w:tcPr>
            <w:tcW w:w="1001"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900 1 14 02053 05 0000 410</w:t>
            </w:r>
          </w:p>
        </w:tc>
        <w:tc>
          <w:tcPr>
            <w:tcW w:w="2218" w:type="pct"/>
            <w:hideMark/>
          </w:tcPr>
          <w:p w:rsidR="008A455F" w:rsidRPr="008A455F" w:rsidRDefault="008A455F" w:rsidP="008A455F">
            <w:pPr>
              <w:jc w:val="both"/>
              <w:rPr>
                <w:rFonts w:ascii="Arial" w:hAnsi="Arial" w:cs="Arial"/>
                <w:color w:val="000000"/>
                <w:sz w:val="12"/>
                <w:szCs w:val="12"/>
              </w:rPr>
            </w:pPr>
            <w:r w:rsidRPr="008A455F">
              <w:rPr>
                <w:rFonts w:ascii="Arial" w:hAnsi="Arial" w:cs="Arial"/>
                <w:color w:val="000000"/>
                <w:sz w:val="12"/>
                <w:szCs w:val="12"/>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605"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300 000,00</w:t>
            </w:r>
          </w:p>
        </w:tc>
        <w:tc>
          <w:tcPr>
            <w:tcW w:w="558"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500 000,00</w:t>
            </w:r>
          </w:p>
        </w:tc>
        <w:tc>
          <w:tcPr>
            <w:tcW w:w="618"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800 000,00</w:t>
            </w:r>
          </w:p>
        </w:tc>
      </w:tr>
      <w:tr w:rsidR="008A455F" w:rsidRPr="00457F50" w:rsidTr="008A455F">
        <w:trPr>
          <w:trHeight w:val="20"/>
        </w:trPr>
        <w:tc>
          <w:tcPr>
            <w:tcW w:w="1001" w:type="pct"/>
            <w:hideMark/>
          </w:tcPr>
          <w:p w:rsidR="008A455F" w:rsidRPr="008A455F" w:rsidRDefault="008A455F" w:rsidP="008A455F">
            <w:pPr>
              <w:jc w:val="center"/>
              <w:rPr>
                <w:rFonts w:ascii="Arial" w:hAnsi="Arial" w:cs="Arial"/>
                <w:b/>
                <w:bCs/>
                <w:color w:val="000000"/>
                <w:sz w:val="12"/>
                <w:szCs w:val="12"/>
              </w:rPr>
            </w:pPr>
            <w:r w:rsidRPr="008A455F">
              <w:rPr>
                <w:rFonts w:ascii="Arial" w:hAnsi="Arial" w:cs="Arial"/>
                <w:b/>
                <w:bCs/>
                <w:color w:val="000000"/>
                <w:sz w:val="12"/>
                <w:szCs w:val="12"/>
              </w:rPr>
              <w:t>900 1 14 06000 00 0000 430</w:t>
            </w:r>
          </w:p>
        </w:tc>
        <w:tc>
          <w:tcPr>
            <w:tcW w:w="2218" w:type="pct"/>
            <w:hideMark/>
          </w:tcPr>
          <w:p w:rsidR="008A455F" w:rsidRPr="008A455F" w:rsidRDefault="008A455F" w:rsidP="008A455F">
            <w:pPr>
              <w:rPr>
                <w:rFonts w:ascii="Arial" w:hAnsi="Arial" w:cs="Arial"/>
                <w:b/>
                <w:bCs/>
                <w:color w:val="000000"/>
                <w:sz w:val="12"/>
                <w:szCs w:val="12"/>
              </w:rPr>
            </w:pPr>
            <w:r w:rsidRPr="008A455F">
              <w:rPr>
                <w:rFonts w:ascii="Arial" w:hAnsi="Arial" w:cs="Arial"/>
                <w:b/>
                <w:bCs/>
                <w:color w:val="000000"/>
                <w:sz w:val="12"/>
                <w:szCs w:val="12"/>
              </w:rPr>
              <w:t xml:space="preserve">Доходы от продажи земельных участков, находящихся в государственной и муниципальной собственности </w:t>
            </w:r>
          </w:p>
        </w:tc>
        <w:tc>
          <w:tcPr>
            <w:tcW w:w="605" w:type="pct"/>
            <w:hideMark/>
          </w:tcPr>
          <w:p w:rsidR="008A455F" w:rsidRPr="008A455F" w:rsidRDefault="008A455F" w:rsidP="008A455F">
            <w:pPr>
              <w:jc w:val="center"/>
              <w:rPr>
                <w:rFonts w:ascii="Arial" w:hAnsi="Arial" w:cs="Arial"/>
                <w:b/>
                <w:bCs/>
                <w:color w:val="000000"/>
                <w:sz w:val="12"/>
                <w:szCs w:val="12"/>
              </w:rPr>
            </w:pPr>
            <w:r w:rsidRPr="008A455F">
              <w:rPr>
                <w:rFonts w:ascii="Arial" w:hAnsi="Arial" w:cs="Arial"/>
                <w:b/>
                <w:bCs/>
                <w:color w:val="000000"/>
                <w:sz w:val="12"/>
                <w:szCs w:val="12"/>
              </w:rPr>
              <w:t>18 848 542,05</w:t>
            </w:r>
          </w:p>
        </w:tc>
        <w:tc>
          <w:tcPr>
            <w:tcW w:w="558" w:type="pct"/>
            <w:hideMark/>
          </w:tcPr>
          <w:p w:rsidR="008A455F" w:rsidRPr="008A455F" w:rsidRDefault="008A455F" w:rsidP="008A455F">
            <w:pPr>
              <w:jc w:val="center"/>
              <w:rPr>
                <w:rFonts w:ascii="Arial" w:hAnsi="Arial" w:cs="Arial"/>
                <w:b/>
                <w:bCs/>
                <w:color w:val="000000"/>
                <w:sz w:val="12"/>
                <w:szCs w:val="12"/>
              </w:rPr>
            </w:pPr>
            <w:r w:rsidRPr="008A455F">
              <w:rPr>
                <w:rFonts w:ascii="Arial" w:hAnsi="Arial" w:cs="Arial"/>
                <w:b/>
                <w:bCs/>
                <w:color w:val="000000"/>
                <w:sz w:val="12"/>
                <w:szCs w:val="12"/>
              </w:rPr>
              <w:t>5 902 300,00</w:t>
            </w:r>
          </w:p>
        </w:tc>
        <w:tc>
          <w:tcPr>
            <w:tcW w:w="618" w:type="pct"/>
            <w:hideMark/>
          </w:tcPr>
          <w:p w:rsidR="008A455F" w:rsidRPr="008A455F" w:rsidRDefault="008A455F" w:rsidP="008A455F">
            <w:pPr>
              <w:jc w:val="center"/>
              <w:rPr>
                <w:rFonts w:ascii="Arial" w:hAnsi="Arial" w:cs="Arial"/>
                <w:b/>
                <w:bCs/>
                <w:color w:val="000000"/>
                <w:sz w:val="12"/>
                <w:szCs w:val="12"/>
              </w:rPr>
            </w:pPr>
            <w:r w:rsidRPr="008A455F">
              <w:rPr>
                <w:rFonts w:ascii="Arial" w:hAnsi="Arial" w:cs="Arial"/>
                <w:b/>
                <w:bCs/>
                <w:color w:val="000000"/>
                <w:sz w:val="12"/>
                <w:szCs w:val="12"/>
              </w:rPr>
              <w:t>5 902 300,00</w:t>
            </w:r>
          </w:p>
        </w:tc>
      </w:tr>
      <w:tr w:rsidR="008A455F" w:rsidRPr="00457F50" w:rsidTr="008A455F">
        <w:trPr>
          <w:trHeight w:val="20"/>
        </w:trPr>
        <w:tc>
          <w:tcPr>
            <w:tcW w:w="1001"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900 1 14 06013 05 0000 430</w:t>
            </w:r>
          </w:p>
        </w:tc>
        <w:tc>
          <w:tcPr>
            <w:tcW w:w="2218" w:type="pct"/>
            <w:hideMark/>
          </w:tcPr>
          <w:p w:rsidR="008A455F" w:rsidRPr="008A455F" w:rsidRDefault="008A455F" w:rsidP="008A455F">
            <w:pPr>
              <w:rPr>
                <w:rFonts w:ascii="Arial" w:hAnsi="Arial" w:cs="Arial"/>
                <w:color w:val="000000"/>
                <w:sz w:val="12"/>
                <w:szCs w:val="12"/>
              </w:rPr>
            </w:pPr>
            <w:r w:rsidRPr="008A455F">
              <w:rPr>
                <w:rFonts w:ascii="Arial" w:hAnsi="Arial" w:cs="Arial"/>
                <w:color w:val="000000"/>
                <w:sz w:val="12"/>
                <w:szCs w:val="12"/>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605"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17 948 542,05</w:t>
            </w:r>
          </w:p>
        </w:tc>
        <w:tc>
          <w:tcPr>
            <w:tcW w:w="558"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5 002 300,00</w:t>
            </w:r>
          </w:p>
        </w:tc>
        <w:tc>
          <w:tcPr>
            <w:tcW w:w="618"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5 002 300,00</w:t>
            </w:r>
          </w:p>
        </w:tc>
      </w:tr>
      <w:tr w:rsidR="008A455F" w:rsidRPr="00457F50" w:rsidTr="008A455F">
        <w:trPr>
          <w:trHeight w:val="20"/>
        </w:trPr>
        <w:tc>
          <w:tcPr>
            <w:tcW w:w="1001"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900 1 14 06013 13 0000 430</w:t>
            </w:r>
          </w:p>
        </w:tc>
        <w:tc>
          <w:tcPr>
            <w:tcW w:w="2218" w:type="pct"/>
            <w:hideMark/>
          </w:tcPr>
          <w:p w:rsidR="008A455F" w:rsidRPr="008A455F" w:rsidRDefault="008A455F" w:rsidP="008A455F">
            <w:pPr>
              <w:jc w:val="both"/>
              <w:rPr>
                <w:rFonts w:ascii="Arial" w:hAnsi="Arial" w:cs="Arial"/>
                <w:color w:val="000000"/>
                <w:sz w:val="12"/>
                <w:szCs w:val="12"/>
              </w:rPr>
            </w:pPr>
            <w:r w:rsidRPr="008A455F">
              <w:rPr>
                <w:rFonts w:ascii="Arial" w:hAnsi="Arial" w:cs="Arial"/>
                <w:color w:val="000000"/>
                <w:sz w:val="12"/>
                <w:szCs w:val="12"/>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605"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900 000,00</w:t>
            </w:r>
          </w:p>
        </w:tc>
        <w:tc>
          <w:tcPr>
            <w:tcW w:w="558"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900 000,00</w:t>
            </w:r>
          </w:p>
        </w:tc>
        <w:tc>
          <w:tcPr>
            <w:tcW w:w="618"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900 000,00</w:t>
            </w:r>
          </w:p>
        </w:tc>
      </w:tr>
      <w:tr w:rsidR="008A455F" w:rsidRPr="00457F50" w:rsidTr="008A455F">
        <w:trPr>
          <w:trHeight w:val="20"/>
        </w:trPr>
        <w:tc>
          <w:tcPr>
            <w:tcW w:w="1001" w:type="pct"/>
            <w:hideMark/>
          </w:tcPr>
          <w:p w:rsidR="008A455F" w:rsidRPr="008A455F" w:rsidRDefault="008A455F" w:rsidP="008A455F">
            <w:pPr>
              <w:jc w:val="center"/>
              <w:rPr>
                <w:rFonts w:ascii="Arial" w:hAnsi="Arial" w:cs="Arial"/>
                <w:b/>
                <w:bCs/>
                <w:color w:val="000000"/>
                <w:sz w:val="12"/>
                <w:szCs w:val="12"/>
              </w:rPr>
            </w:pPr>
            <w:r w:rsidRPr="008A455F">
              <w:rPr>
                <w:rFonts w:ascii="Arial" w:hAnsi="Arial" w:cs="Arial"/>
                <w:b/>
                <w:bCs/>
                <w:color w:val="000000"/>
                <w:sz w:val="12"/>
                <w:szCs w:val="12"/>
              </w:rPr>
              <w:t>000 1 16 00000 00 0000 000</w:t>
            </w:r>
          </w:p>
        </w:tc>
        <w:tc>
          <w:tcPr>
            <w:tcW w:w="2218" w:type="pct"/>
            <w:hideMark/>
          </w:tcPr>
          <w:p w:rsidR="008A455F" w:rsidRPr="008A455F" w:rsidRDefault="008A455F" w:rsidP="008A455F">
            <w:pPr>
              <w:rPr>
                <w:rFonts w:ascii="Arial" w:hAnsi="Arial" w:cs="Arial"/>
                <w:b/>
                <w:bCs/>
                <w:color w:val="000000"/>
                <w:sz w:val="12"/>
                <w:szCs w:val="12"/>
              </w:rPr>
            </w:pPr>
            <w:r w:rsidRPr="008A455F">
              <w:rPr>
                <w:rFonts w:ascii="Arial" w:hAnsi="Arial" w:cs="Arial"/>
                <w:b/>
                <w:bCs/>
                <w:color w:val="000000"/>
                <w:sz w:val="12"/>
                <w:szCs w:val="12"/>
              </w:rPr>
              <w:t>ШТРАФЫ, САНКЦИИ, ВОЗМЕЩЕНИЕ УЩЕРБА</w:t>
            </w:r>
          </w:p>
        </w:tc>
        <w:tc>
          <w:tcPr>
            <w:tcW w:w="605" w:type="pct"/>
            <w:hideMark/>
          </w:tcPr>
          <w:p w:rsidR="008A455F" w:rsidRPr="008A455F" w:rsidRDefault="008A455F" w:rsidP="008A455F">
            <w:pPr>
              <w:jc w:val="center"/>
              <w:rPr>
                <w:rFonts w:ascii="Arial" w:hAnsi="Arial" w:cs="Arial"/>
                <w:b/>
                <w:bCs/>
                <w:color w:val="000000"/>
                <w:sz w:val="12"/>
                <w:szCs w:val="12"/>
              </w:rPr>
            </w:pPr>
            <w:r w:rsidRPr="008A455F">
              <w:rPr>
                <w:rFonts w:ascii="Arial" w:hAnsi="Arial" w:cs="Arial"/>
                <w:b/>
                <w:bCs/>
                <w:color w:val="000000"/>
                <w:sz w:val="12"/>
                <w:szCs w:val="12"/>
              </w:rPr>
              <w:t>865 000,00</w:t>
            </w:r>
          </w:p>
        </w:tc>
        <w:tc>
          <w:tcPr>
            <w:tcW w:w="558" w:type="pct"/>
            <w:hideMark/>
          </w:tcPr>
          <w:p w:rsidR="008A455F" w:rsidRPr="008A455F" w:rsidRDefault="008A455F" w:rsidP="008A455F">
            <w:pPr>
              <w:jc w:val="center"/>
              <w:rPr>
                <w:rFonts w:ascii="Arial" w:hAnsi="Arial" w:cs="Arial"/>
                <w:b/>
                <w:bCs/>
                <w:color w:val="000000"/>
                <w:sz w:val="12"/>
                <w:szCs w:val="12"/>
              </w:rPr>
            </w:pPr>
            <w:r w:rsidRPr="008A455F">
              <w:rPr>
                <w:rFonts w:ascii="Arial" w:hAnsi="Arial" w:cs="Arial"/>
                <w:b/>
                <w:bCs/>
                <w:color w:val="000000"/>
                <w:sz w:val="12"/>
                <w:szCs w:val="12"/>
              </w:rPr>
              <w:t>794 000,00</w:t>
            </w:r>
          </w:p>
        </w:tc>
        <w:tc>
          <w:tcPr>
            <w:tcW w:w="618" w:type="pct"/>
            <w:hideMark/>
          </w:tcPr>
          <w:p w:rsidR="008A455F" w:rsidRPr="008A455F" w:rsidRDefault="008A455F" w:rsidP="008A455F">
            <w:pPr>
              <w:jc w:val="center"/>
              <w:rPr>
                <w:rFonts w:ascii="Arial" w:hAnsi="Arial" w:cs="Arial"/>
                <w:b/>
                <w:bCs/>
                <w:color w:val="000000"/>
                <w:sz w:val="12"/>
                <w:szCs w:val="12"/>
              </w:rPr>
            </w:pPr>
            <w:r w:rsidRPr="008A455F">
              <w:rPr>
                <w:rFonts w:ascii="Arial" w:hAnsi="Arial" w:cs="Arial"/>
                <w:b/>
                <w:bCs/>
                <w:color w:val="000000"/>
                <w:sz w:val="12"/>
                <w:szCs w:val="12"/>
              </w:rPr>
              <w:t>699 000,00</w:t>
            </w:r>
          </w:p>
        </w:tc>
      </w:tr>
      <w:tr w:rsidR="008A455F" w:rsidRPr="00457F50" w:rsidTr="008A455F">
        <w:trPr>
          <w:trHeight w:val="20"/>
        </w:trPr>
        <w:tc>
          <w:tcPr>
            <w:tcW w:w="1001"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917 1 16 01053 01 0000 140</w:t>
            </w:r>
          </w:p>
        </w:tc>
        <w:tc>
          <w:tcPr>
            <w:tcW w:w="2218" w:type="pct"/>
            <w:hideMark/>
          </w:tcPr>
          <w:p w:rsidR="008A455F" w:rsidRPr="008A455F" w:rsidRDefault="008A455F" w:rsidP="008A455F">
            <w:pPr>
              <w:rPr>
                <w:rFonts w:ascii="Arial" w:hAnsi="Arial" w:cs="Arial"/>
                <w:color w:val="000000"/>
                <w:sz w:val="12"/>
                <w:szCs w:val="12"/>
              </w:rPr>
            </w:pPr>
            <w:r w:rsidRPr="008A455F">
              <w:rPr>
                <w:rFonts w:ascii="Arial" w:hAnsi="Arial" w:cs="Arial"/>
                <w:color w:val="000000"/>
                <w:sz w:val="12"/>
                <w:szCs w:val="12"/>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605" w:type="pct"/>
            <w:hideMark/>
          </w:tcPr>
          <w:p w:rsidR="008A455F" w:rsidRPr="008A455F" w:rsidRDefault="008A455F" w:rsidP="008A455F">
            <w:pPr>
              <w:jc w:val="center"/>
              <w:rPr>
                <w:rFonts w:ascii="Arial" w:hAnsi="Arial" w:cs="Arial"/>
                <w:sz w:val="12"/>
                <w:szCs w:val="12"/>
              </w:rPr>
            </w:pPr>
            <w:r w:rsidRPr="008A455F">
              <w:rPr>
                <w:rFonts w:ascii="Arial" w:hAnsi="Arial" w:cs="Arial"/>
                <w:sz w:val="12"/>
                <w:szCs w:val="12"/>
              </w:rPr>
              <w:t>17 000,00</w:t>
            </w:r>
          </w:p>
        </w:tc>
        <w:tc>
          <w:tcPr>
            <w:tcW w:w="558" w:type="pct"/>
            <w:hideMark/>
          </w:tcPr>
          <w:p w:rsidR="008A455F" w:rsidRPr="008A455F" w:rsidRDefault="008A455F" w:rsidP="008A455F">
            <w:pPr>
              <w:jc w:val="center"/>
              <w:rPr>
                <w:rFonts w:ascii="Arial" w:hAnsi="Arial" w:cs="Arial"/>
                <w:sz w:val="12"/>
                <w:szCs w:val="12"/>
              </w:rPr>
            </w:pPr>
            <w:r w:rsidRPr="008A455F">
              <w:rPr>
                <w:rFonts w:ascii="Arial" w:hAnsi="Arial" w:cs="Arial"/>
                <w:sz w:val="12"/>
                <w:szCs w:val="12"/>
              </w:rPr>
              <w:t>15 000,00</w:t>
            </w:r>
          </w:p>
        </w:tc>
        <w:tc>
          <w:tcPr>
            <w:tcW w:w="618" w:type="pct"/>
            <w:hideMark/>
          </w:tcPr>
          <w:p w:rsidR="008A455F" w:rsidRPr="008A455F" w:rsidRDefault="008A455F" w:rsidP="008A455F">
            <w:pPr>
              <w:jc w:val="center"/>
              <w:rPr>
                <w:rFonts w:ascii="Arial" w:hAnsi="Arial" w:cs="Arial"/>
                <w:sz w:val="12"/>
                <w:szCs w:val="12"/>
              </w:rPr>
            </w:pPr>
            <w:r w:rsidRPr="008A455F">
              <w:rPr>
                <w:rFonts w:ascii="Arial" w:hAnsi="Arial" w:cs="Arial"/>
                <w:sz w:val="12"/>
                <w:szCs w:val="12"/>
              </w:rPr>
              <w:t>14 000,00</w:t>
            </w:r>
          </w:p>
        </w:tc>
      </w:tr>
      <w:tr w:rsidR="008A455F" w:rsidRPr="00457F50" w:rsidTr="008A455F">
        <w:trPr>
          <w:trHeight w:val="20"/>
        </w:trPr>
        <w:tc>
          <w:tcPr>
            <w:tcW w:w="1001"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917 1 16 01063 01 0000 140</w:t>
            </w:r>
          </w:p>
        </w:tc>
        <w:tc>
          <w:tcPr>
            <w:tcW w:w="2218" w:type="pct"/>
            <w:hideMark/>
          </w:tcPr>
          <w:p w:rsidR="008A455F" w:rsidRPr="008A455F" w:rsidRDefault="008A455F" w:rsidP="008A455F">
            <w:pPr>
              <w:rPr>
                <w:rFonts w:ascii="Arial" w:hAnsi="Arial" w:cs="Arial"/>
                <w:color w:val="000000"/>
                <w:sz w:val="12"/>
                <w:szCs w:val="12"/>
              </w:rPr>
            </w:pPr>
            <w:r w:rsidRPr="008A455F">
              <w:rPr>
                <w:rFonts w:ascii="Arial" w:hAnsi="Arial" w:cs="Arial"/>
                <w:color w:val="000000"/>
                <w:sz w:val="12"/>
                <w:szCs w:val="12"/>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605" w:type="pct"/>
            <w:hideMark/>
          </w:tcPr>
          <w:p w:rsidR="008A455F" w:rsidRPr="008A455F" w:rsidRDefault="008A455F" w:rsidP="008A455F">
            <w:pPr>
              <w:jc w:val="center"/>
              <w:rPr>
                <w:rFonts w:ascii="Arial" w:hAnsi="Arial" w:cs="Arial"/>
                <w:sz w:val="12"/>
                <w:szCs w:val="12"/>
              </w:rPr>
            </w:pPr>
            <w:r w:rsidRPr="008A455F">
              <w:rPr>
                <w:rFonts w:ascii="Arial" w:hAnsi="Arial" w:cs="Arial"/>
                <w:sz w:val="12"/>
                <w:szCs w:val="12"/>
              </w:rPr>
              <w:t>30 000,00</w:t>
            </w:r>
          </w:p>
        </w:tc>
        <w:tc>
          <w:tcPr>
            <w:tcW w:w="558" w:type="pct"/>
            <w:hideMark/>
          </w:tcPr>
          <w:p w:rsidR="008A455F" w:rsidRPr="008A455F" w:rsidRDefault="008A455F" w:rsidP="008A455F">
            <w:pPr>
              <w:jc w:val="center"/>
              <w:rPr>
                <w:rFonts w:ascii="Arial" w:hAnsi="Arial" w:cs="Arial"/>
                <w:sz w:val="12"/>
                <w:szCs w:val="12"/>
              </w:rPr>
            </w:pPr>
            <w:r w:rsidRPr="008A455F">
              <w:rPr>
                <w:rFonts w:ascii="Arial" w:hAnsi="Arial" w:cs="Arial"/>
                <w:sz w:val="12"/>
                <w:szCs w:val="12"/>
              </w:rPr>
              <w:t>27 000,00</w:t>
            </w:r>
          </w:p>
        </w:tc>
        <w:tc>
          <w:tcPr>
            <w:tcW w:w="618" w:type="pct"/>
            <w:hideMark/>
          </w:tcPr>
          <w:p w:rsidR="008A455F" w:rsidRPr="008A455F" w:rsidRDefault="008A455F" w:rsidP="008A455F">
            <w:pPr>
              <w:jc w:val="center"/>
              <w:rPr>
                <w:rFonts w:ascii="Arial" w:hAnsi="Arial" w:cs="Arial"/>
                <w:sz w:val="12"/>
                <w:szCs w:val="12"/>
              </w:rPr>
            </w:pPr>
            <w:r w:rsidRPr="008A455F">
              <w:rPr>
                <w:rFonts w:ascii="Arial" w:hAnsi="Arial" w:cs="Arial"/>
                <w:sz w:val="12"/>
                <w:szCs w:val="12"/>
              </w:rPr>
              <w:t>24 000,00</w:t>
            </w:r>
          </w:p>
        </w:tc>
      </w:tr>
      <w:tr w:rsidR="008A455F" w:rsidRPr="00457F50" w:rsidTr="008A455F">
        <w:trPr>
          <w:trHeight w:val="20"/>
        </w:trPr>
        <w:tc>
          <w:tcPr>
            <w:tcW w:w="1001"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917 1 16 01073 01 0000 140</w:t>
            </w:r>
          </w:p>
        </w:tc>
        <w:tc>
          <w:tcPr>
            <w:tcW w:w="2218" w:type="pct"/>
            <w:hideMark/>
          </w:tcPr>
          <w:p w:rsidR="008A455F" w:rsidRPr="008A455F" w:rsidRDefault="008A455F" w:rsidP="008A455F">
            <w:pPr>
              <w:rPr>
                <w:rFonts w:ascii="Arial" w:hAnsi="Arial" w:cs="Arial"/>
                <w:color w:val="000000"/>
                <w:sz w:val="12"/>
                <w:szCs w:val="12"/>
              </w:rPr>
            </w:pPr>
            <w:r w:rsidRPr="008A455F">
              <w:rPr>
                <w:rFonts w:ascii="Arial" w:hAnsi="Arial" w:cs="Arial"/>
                <w:color w:val="000000"/>
                <w:sz w:val="12"/>
                <w:szCs w:val="12"/>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605" w:type="pct"/>
            <w:hideMark/>
          </w:tcPr>
          <w:p w:rsidR="008A455F" w:rsidRPr="008A455F" w:rsidRDefault="008A455F" w:rsidP="008A455F">
            <w:pPr>
              <w:jc w:val="center"/>
              <w:rPr>
                <w:rFonts w:ascii="Arial" w:hAnsi="Arial" w:cs="Arial"/>
                <w:sz w:val="12"/>
                <w:szCs w:val="12"/>
              </w:rPr>
            </w:pPr>
            <w:r w:rsidRPr="008A455F">
              <w:rPr>
                <w:rFonts w:ascii="Arial" w:hAnsi="Arial" w:cs="Arial"/>
                <w:sz w:val="12"/>
                <w:szCs w:val="12"/>
              </w:rPr>
              <w:t>22 000,00</w:t>
            </w:r>
          </w:p>
        </w:tc>
        <w:tc>
          <w:tcPr>
            <w:tcW w:w="558" w:type="pct"/>
            <w:hideMark/>
          </w:tcPr>
          <w:p w:rsidR="008A455F" w:rsidRPr="008A455F" w:rsidRDefault="008A455F" w:rsidP="008A455F">
            <w:pPr>
              <w:jc w:val="center"/>
              <w:rPr>
                <w:rFonts w:ascii="Arial" w:hAnsi="Arial" w:cs="Arial"/>
                <w:sz w:val="12"/>
                <w:szCs w:val="12"/>
              </w:rPr>
            </w:pPr>
            <w:r w:rsidRPr="008A455F">
              <w:rPr>
                <w:rFonts w:ascii="Arial" w:hAnsi="Arial" w:cs="Arial"/>
                <w:sz w:val="12"/>
                <w:szCs w:val="12"/>
              </w:rPr>
              <w:t>20 000,00</w:t>
            </w:r>
          </w:p>
        </w:tc>
        <w:tc>
          <w:tcPr>
            <w:tcW w:w="618" w:type="pct"/>
            <w:hideMark/>
          </w:tcPr>
          <w:p w:rsidR="008A455F" w:rsidRPr="008A455F" w:rsidRDefault="008A455F" w:rsidP="008A455F">
            <w:pPr>
              <w:jc w:val="center"/>
              <w:rPr>
                <w:rFonts w:ascii="Arial" w:hAnsi="Arial" w:cs="Arial"/>
                <w:sz w:val="12"/>
                <w:szCs w:val="12"/>
              </w:rPr>
            </w:pPr>
            <w:r w:rsidRPr="008A455F">
              <w:rPr>
                <w:rFonts w:ascii="Arial" w:hAnsi="Arial" w:cs="Arial"/>
                <w:sz w:val="12"/>
                <w:szCs w:val="12"/>
              </w:rPr>
              <w:t>18 000,00</w:t>
            </w:r>
          </w:p>
        </w:tc>
      </w:tr>
      <w:tr w:rsidR="008A455F" w:rsidRPr="00457F50" w:rsidTr="008A455F">
        <w:trPr>
          <w:trHeight w:val="20"/>
        </w:trPr>
        <w:tc>
          <w:tcPr>
            <w:tcW w:w="1001"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917 1 16 01083 01 0000 140</w:t>
            </w:r>
          </w:p>
        </w:tc>
        <w:tc>
          <w:tcPr>
            <w:tcW w:w="2218" w:type="pct"/>
            <w:hideMark/>
          </w:tcPr>
          <w:p w:rsidR="008A455F" w:rsidRPr="008A455F" w:rsidRDefault="008A455F" w:rsidP="008A455F">
            <w:pPr>
              <w:rPr>
                <w:rFonts w:ascii="Arial" w:hAnsi="Arial" w:cs="Arial"/>
                <w:color w:val="000000"/>
                <w:sz w:val="12"/>
                <w:szCs w:val="12"/>
              </w:rPr>
            </w:pPr>
            <w:r w:rsidRPr="008A455F">
              <w:rPr>
                <w:rFonts w:ascii="Arial" w:hAnsi="Arial" w:cs="Arial"/>
                <w:color w:val="000000"/>
                <w:sz w:val="12"/>
                <w:szCs w:val="12"/>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w:t>
            </w:r>
          </w:p>
        </w:tc>
        <w:tc>
          <w:tcPr>
            <w:tcW w:w="605" w:type="pct"/>
            <w:hideMark/>
          </w:tcPr>
          <w:p w:rsidR="008A455F" w:rsidRPr="008A455F" w:rsidRDefault="008A455F" w:rsidP="008A455F">
            <w:pPr>
              <w:jc w:val="center"/>
              <w:rPr>
                <w:rFonts w:ascii="Arial" w:hAnsi="Arial" w:cs="Arial"/>
                <w:sz w:val="12"/>
                <w:szCs w:val="12"/>
              </w:rPr>
            </w:pPr>
            <w:r w:rsidRPr="008A455F">
              <w:rPr>
                <w:rFonts w:ascii="Arial" w:hAnsi="Arial" w:cs="Arial"/>
                <w:sz w:val="12"/>
                <w:szCs w:val="12"/>
              </w:rPr>
              <w:t>0,00</w:t>
            </w:r>
          </w:p>
        </w:tc>
        <w:tc>
          <w:tcPr>
            <w:tcW w:w="558" w:type="pct"/>
            <w:hideMark/>
          </w:tcPr>
          <w:p w:rsidR="008A455F" w:rsidRPr="008A455F" w:rsidRDefault="008A455F" w:rsidP="008A455F">
            <w:pPr>
              <w:jc w:val="center"/>
              <w:rPr>
                <w:rFonts w:ascii="Arial" w:hAnsi="Arial" w:cs="Arial"/>
                <w:sz w:val="12"/>
                <w:szCs w:val="12"/>
              </w:rPr>
            </w:pPr>
            <w:r w:rsidRPr="008A455F">
              <w:rPr>
                <w:rFonts w:ascii="Arial" w:hAnsi="Arial" w:cs="Arial"/>
                <w:sz w:val="12"/>
                <w:szCs w:val="12"/>
              </w:rPr>
              <w:t>0,00</w:t>
            </w:r>
          </w:p>
        </w:tc>
        <w:tc>
          <w:tcPr>
            <w:tcW w:w="618" w:type="pct"/>
            <w:hideMark/>
          </w:tcPr>
          <w:p w:rsidR="008A455F" w:rsidRPr="008A455F" w:rsidRDefault="008A455F" w:rsidP="008A455F">
            <w:pPr>
              <w:jc w:val="center"/>
              <w:rPr>
                <w:rFonts w:ascii="Arial" w:hAnsi="Arial" w:cs="Arial"/>
                <w:sz w:val="12"/>
                <w:szCs w:val="12"/>
              </w:rPr>
            </w:pPr>
            <w:r w:rsidRPr="008A455F">
              <w:rPr>
                <w:rFonts w:ascii="Arial" w:hAnsi="Arial" w:cs="Arial"/>
                <w:sz w:val="12"/>
                <w:szCs w:val="12"/>
              </w:rPr>
              <w:t>0,00</w:t>
            </w:r>
          </w:p>
        </w:tc>
      </w:tr>
      <w:tr w:rsidR="008A455F" w:rsidRPr="00457F50" w:rsidTr="008A455F">
        <w:trPr>
          <w:trHeight w:val="20"/>
        </w:trPr>
        <w:tc>
          <w:tcPr>
            <w:tcW w:w="1001"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917 1 16 01133 01 0000 140</w:t>
            </w:r>
          </w:p>
        </w:tc>
        <w:tc>
          <w:tcPr>
            <w:tcW w:w="2218" w:type="pct"/>
            <w:hideMark/>
          </w:tcPr>
          <w:p w:rsidR="008A455F" w:rsidRPr="008A455F" w:rsidRDefault="008A455F" w:rsidP="008A455F">
            <w:pPr>
              <w:rPr>
                <w:rFonts w:ascii="Arial" w:hAnsi="Arial" w:cs="Arial"/>
                <w:color w:val="000000"/>
                <w:sz w:val="12"/>
                <w:szCs w:val="12"/>
              </w:rPr>
            </w:pPr>
            <w:r w:rsidRPr="008A455F">
              <w:rPr>
                <w:rFonts w:ascii="Arial" w:hAnsi="Arial" w:cs="Arial"/>
                <w:color w:val="000000"/>
                <w:sz w:val="12"/>
                <w:szCs w:val="12"/>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w:t>
            </w:r>
          </w:p>
        </w:tc>
        <w:tc>
          <w:tcPr>
            <w:tcW w:w="605" w:type="pct"/>
            <w:noWrap/>
            <w:hideMark/>
          </w:tcPr>
          <w:p w:rsidR="008A455F" w:rsidRPr="008A455F" w:rsidRDefault="008A455F" w:rsidP="008A455F">
            <w:pPr>
              <w:jc w:val="center"/>
              <w:rPr>
                <w:rFonts w:ascii="Arial" w:hAnsi="Arial" w:cs="Arial"/>
                <w:sz w:val="12"/>
                <w:szCs w:val="12"/>
              </w:rPr>
            </w:pPr>
            <w:r w:rsidRPr="008A455F">
              <w:rPr>
                <w:rFonts w:ascii="Arial" w:hAnsi="Arial" w:cs="Arial"/>
                <w:sz w:val="12"/>
                <w:szCs w:val="12"/>
              </w:rPr>
              <w:t>0,00</w:t>
            </w:r>
          </w:p>
        </w:tc>
        <w:tc>
          <w:tcPr>
            <w:tcW w:w="558" w:type="pct"/>
            <w:noWrap/>
            <w:hideMark/>
          </w:tcPr>
          <w:p w:rsidR="008A455F" w:rsidRPr="008A455F" w:rsidRDefault="008A455F" w:rsidP="008A455F">
            <w:pPr>
              <w:jc w:val="center"/>
              <w:rPr>
                <w:rFonts w:ascii="Arial" w:hAnsi="Arial" w:cs="Arial"/>
                <w:sz w:val="12"/>
                <w:szCs w:val="12"/>
              </w:rPr>
            </w:pPr>
            <w:r w:rsidRPr="008A455F">
              <w:rPr>
                <w:rFonts w:ascii="Arial" w:hAnsi="Arial" w:cs="Arial"/>
                <w:sz w:val="12"/>
                <w:szCs w:val="12"/>
              </w:rPr>
              <w:t>0,00</w:t>
            </w:r>
          </w:p>
        </w:tc>
        <w:tc>
          <w:tcPr>
            <w:tcW w:w="618" w:type="pct"/>
            <w:noWrap/>
            <w:hideMark/>
          </w:tcPr>
          <w:p w:rsidR="008A455F" w:rsidRPr="008A455F" w:rsidRDefault="008A455F" w:rsidP="008A455F">
            <w:pPr>
              <w:jc w:val="center"/>
              <w:rPr>
                <w:rFonts w:ascii="Arial" w:hAnsi="Arial" w:cs="Arial"/>
                <w:sz w:val="12"/>
                <w:szCs w:val="12"/>
              </w:rPr>
            </w:pPr>
            <w:r w:rsidRPr="008A455F">
              <w:rPr>
                <w:rFonts w:ascii="Arial" w:hAnsi="Arial" w:cs="Arial"/>
                <w:sz w:val="12"/>
                <w:szCs w:val="12"/>
              </w:rPr>
              <w:t>0,00</w:t>
            </w:r>
          </w:p>
        </w:tc>
      </w:tr>
      <w:tr w:rsidR="008A455F" w:rsidRPr="00457F50" w:rsidTr="008A455F">
        <w:trPr>
          <w:trHeight w:val="20"/>
        </w:trPr>
        <w:tc>
          <w:tcPr>
            <w:tcW w:w="1001"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917 1 16 01143 01 0000 140</w:t>
            </w:r>
          </w:p>
        </w:tc>
        <w:tc>
          <w:tcPr>
            <w:tcW w:w="2218" w:type="pct"/>
            <w:hideMark/>
          </w:tcPr>
          <w:p w:rsidR="008A455F" w:rsidRPr="008A455F" w:rsidRDefault="008A455F" w:rsidP="008A455F">
            <w:pPr>
              <w:rPr>
                <w:rFonts w:ascii="Arial" w:hAnsi="Arial" w:cs="Arial"/>
                <w:color w:val="000000"/>
                <w:sz w:val="12"/>
                <w:szCs w:val="12"/>
              </w:rPr>
            </w:pPr>
            <w:r w:rsidRPr="008A455F">
              <w:rPr>
                <w:rFonts w:ascii="Arial" w:hAnsi="Arial" w:cs="Arial"/>
                <w:color w:val="000000"/>
                <w:sz w:val="12"/>
                <w:szCs w:val="12"/>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605" w:type="pct"/>
            <w:noWrap/>
            <w:hideMark/>
          </w:tcPr>
          <w:p w:rsidR="008A455F" w:rsidRPr="008A455F" w:rsidRDefault="008A455F" w:rsidP="008A455F">
            <w:pPr>
              <w:jc w:val="center"/>
              <w:rPr>
                <w:rFonts w:ascii="Arial" w:hAnsi="Arial" w:cs="Arial"/>
                <w:sz w:val="12"/>
                <w:szCs w:val="12"/>
              </w:rPr>
            </w:pPr>
            <w:r w:rsidRPr="008A455F">
              <w:rPr>
                <w:rFonts w:ascii="Arial" w:hAnsi="Arial" w:cs="Arial"/>
                <w:sz w:val="12"/>
                <w:szCs w:val="12"/>
              </w:rPr>
              <w:t>2 000,00</w:t>
            </w:r>
          </w:p>
        </w:tc>
        <w:tc>
          <w:tcPr>
            <w:tcW w:w="558" w:type="pct"/>
            <w:noWrap/>
            <w:hideMark/>
          </w:tcPr>
          <w:p w:rsidR="008A455F" w:rsidRPr="008A455F" w:rsidRDefault="008A455F" w:rsidP="008A455F">
            <w:pPr>
              <w:jc w:val="center"/>
              <w:rPr>
                <w:rFonts w:ascii="Arial" w:hAnsi="Arial" w:cs="Arial"/>
                <w:sz w:val="12"/>
                <w:szCs w:val="12"/>
              </w:rPr>
            </w:pPr>
            <w:r w:rsidRPr="008A455F">
              <w:rPr>
                <w:rFonts w:ascii="Arial" w:hAnsi="Arial" w:cs="Arial"/>
                <w:sz w:val="12"/>
                <w:szCs w:val="12"/>
              </w:rPr>
              <w:t>2 000,00</w:t>
            </w:r>
          </w:p>
        </w:tc>
        <w:tc>
          <w:tcPr>
            <w:tcW w:w="618" w:type="pct"/>
            <w:noWrap/>
            <w:hideMark/>
          </w:tcPr>
          <w:p w:rsidR="008A455F" w:rsidRPr="008A455F" w:rsidRDefault="008A455F" w:rsidP="008A455F">
            <w:pPr>
              <w:jc w:val="center"/>
              <w:rPr>
                <w:rFonts w:ascii="Arial" w:hAnsi="Arial" w:cs="Arial"/>
                <w:sz w:val="12"/>
                <w:szCs w:val="12"/>
              </w:rPr>
            </w:pPr>
            <w:r w:rsidRPr="008A455F">
              <w:rPr>
                <w:rFonts w:ascii="Arial" w:hAnsi="Arial" w:cs="Arial"/>
                <w:sz w:val="12"/>
                <w:szCs w:val="12"/>
              </w:rPr>
              <w:t>2 000,00</w:t>
            </w:r>
          </w:p>
        </w:tc>
      </w:tr>
      <w:tr w:rsidR="008A455F" w:rsidRPr="00457F50" w:rsidTr="008A455F">
        <w:trPr>
          <w:trHeight w:val="20"/>
        </w:trPr>
        <w:tc>
          <w:tcPr>
            <w:tcW w:w="1001"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917 1 16 01153 01 0000 140</w:t>
            </w:r>
          </w:p>
        </w:tc>
        <w:tc>
          <w:tcPr>
            <w:tcW w:w="2218" w:type="pct"/>
            <w:hideMark/>
          </w:tcPr>
          <w:p w:rsidR="008A455F" w:rsidRPr="008A455F" w:rsidRDefault="008A455F" w:rsidP="008A455F">
            <w:pPr>
              <w:rPr>
                <w:rFonts w:ascii="Arial" w:hAnsi="Arial" w:cs="Arial"/>
                <w:color w:val="000000"/>
                <w:sz w:val="12"/>
                <w:szCs w:val="12"/>
              </w:rPr>
            </w:pPr>
            <w:r w:rsidRPr="008A455F">
              <w:rPr>
                <w:rFonts w:ascii="Arial" w:hAnsi="Arial" w:cs="Arial"/>
                <w:color w:val="000000"/>
                <w:sz w:val="12"/>
                <w:szCs w:val="12"/>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c>
          <w:tcPr>
            <w:tcW w:w="605" w:type="pct"/>
            <w:noWrap/>
            <w:hideMark/>
          </w:tcPr>
          <w:p w:rsidR="008A455F" w:rsidRPr="008A455F" w:rsidRDefault="008A455F" w:rsidP="008A455F">
            <w:pPr>
              <w:jc w:val="center"/>
              <w:rPr>
                <w:rFonts w:ascii="Arial" w:hAnsi="Arial" w:cs="Arial"/>
                <w:sz w:val="12"/>
                <w:szCs w:val="12"/>
              </w:rPr>
            </w:pPr>
            <w:r w:rsidRPr="008A455F">
              <w:rPr>
                <w:rFonts w:ascii="Arial" w:hAnsi="Arial" w:cs="Arial"/>
                <w:sz w:val="12"/>
                <w:szCs w:val="12"/>
              </w:rPr>
              <w:t>6 000,00</w:t>
            </w:r>
          </w:p>
        </w:tc>
        <w:tc>
          <w:tcPr>
            <w:tcW w:w="558" w:type="pct"/>
            <w:noWrap/>
            <w:hideMark/>
          </w:tcPr>
          <w:p w:rsidR="008A455F" w:rsidRPr="008A455F" w:rsidRDefault="008A455F" w:rsidP="008A455F">
            <w:pPr>
              <w:jc w:val="center"/>
              <w:rPr>
                <w:rFonts w:ascii="Arial" w:hAnsi="Arial" w:cs="Arial"/>
                <w:sz w:val="12"/>
                <w:szCs w:val="12"/>
              </w:rPr>
            </w:pPr>
            <w:r w:rsidRPr="008A455F">
              <w:rPr>
                <w:rFonts w:ascii="Arial" w:hAnsi="Arial" w:cs="Arial"/>
                <w:sz w:val="12"/>
                <w:szCs w:val="12"/>
              </w:rPr>
              <w:t>5 000,00</w:t>
            </w:r>
          </w:p>
        </w:tc>
        <w:tc>
          <w:tcPr>
            <w:tcW w:w="618" w:type="pct"/>
            <w:noWrap/>
            <w:hideMark/>
          </w:tcPr>
          <w:p w:rsidR="008A455F" w:rsidRPr="008A455F" w:rsidRDefault="008A455F" w:rsidP="008A455F">
            <w:pPr>
              <w:jc w:val="center"/>
              <w:rPr>
                <w:rFonts w:ascii="Arial" w:hAnsi="Arial" w:cs="Arial"/>
                <w:sz w:val="12"/>
                <w:szCs w:val="12"/>
              </w:rPr>
            </w:pPr>
            <w:r w:rsidRPr="008A455F">
              <w:rPr>
                <w:rFonts w:ascii="Arial" w:hAnsi="Arial" w:cs="Arial"/>
                <w:sz w:val="12"/>
                <w:szCs w:val="12"/>
              </w:rPr>
              <w:t>5 000,00</w:t>
            </w:r>
          </w:p>
        </w:tc>
      </w:tr>
      <w:tr w:rsidR="008A455F" w:rsidRPr="00457F50" w:rsidTr="008A455F">
        <w:trPr>
          <w:trHeight w:val="20"/>
        </w:trPr>
        <w:tc>
          <w:tcPr>
            <w:tcW w:w="1001"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917 1 16 01173 01 0000 140</w:t>
            </w:r>
          </w:p>
        </w:tc>
        <w:tc>
          <w:tcPr>
            <w:tcW w:w="2218" w:type="pct"/>
            <w:hideMark/>
          </w:tcPr>
          <w:p w:rsidR="008A455F" w:rsidRPr="008A455F" w:rsidRDefault="008A455F" w:rsidP="008A455F">
            <w:pPr>
              <w:rPr>
                <w:rFonts w:ascii="Arial" w:hAnsi="Arial" w:cs="Arial"/>
                <w:color w:val="000000"/>
                <w:sz w:val="12"/>
                <w:szCs w:val="12"/>
              </w:rPr>
            </w:pPr>
            <w:r w:rsidRPr="008A455F">
              <w:rPr>
                <w:rFonts w:ascii="Arial" w:hAnsi="Arial" w:cs="Arial"/>
                <w:color w:val="000000"/>
                <w:sz w:val="12"/>
                <w:szCs w:val="12"/>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605" w:type="pct"/>
            <w:noWrap/>
            <w:hideMark/>
          </w:tcPr>
          <w:p w:rsidR="008A455F" w:rsidRPr="008A455F" w:rsidRDefault="008A455F" w:rsidP="008A455F">
            <w:pPr>
              <w:jc w:val="center"/>
              <w:rPr>
                <w:rFonts w:ascii="Arial" w:hAnsi="Arial" w:cs="Arial"/>
                <w:sz w:val="12"/>
                <w:szCs w:val="12"/>
              </w:rPr>
            </w:pPr>
            <w:r w:rsidRPr="008A455F">
              <w:rPr>
                <w:rFonts w:ascii="Arial" w:hAnsi="Arial" w:cs="Arial"/>
                <w:sz w:val="12"/>
                <w:szCs w:val="12"/>
              </w:rPr>
              <w:t>5 000,00</w:t>
            </w:r>
          </w:p>
        </w:tc>
        <w:tc>
          <w:tcPr>
            <w:tcW w:w="558" w:type="pct"/>
            <w:noWrap/>
            <w:hideMark/>
          </w:tcPr>
          <w:p w:rsidR="008A455F" w:rsidRPr="008A455F" w:rsidRDefault="008A455F" w:rsidP="008A455F">
            <w:pPr>
              <w:jc w:val="center"/>
              <w:rPr>
                <w:rFonts w:ascii="Arial" w:hAnsi="Arial" w:cs="Arial"/>
                <w:sz w:val="12"/>
                <w:szCs w:val="12"/>
              </w:rPr>
            </w:pPr>
            <w:r w:rsidRPr="008A455F">
              <w:rPr>
                <w:rFonts w:ascii="Arial" w:hAnsi="Arial" w:cs="Arial"/>
                <w:sz w:val="12"/>
                <w:szCs w:val="12"/>
              </w:rPr>
              <w:t>4 000,00</w:t>
            </w:r>
          </w:p>
        </w:tc>
        <w:tc>
          <w:tcPr>
            <w:tcW w:w="618" w:type="pct"/>
            <w:noWrap/>
            <w:hideMark/>
          </w:tcPr>
          <w:p w:rsidR="008A455F" w:rsidRPr="008A455F" w:rsidRDefault="008A455F" w:rsidP="008A455F">
            <w:pPr>
              <w:jc w:val="center"/>
              <w:rPr>
                <w:rFonts w:ascii="Arial" w:hAnsi="Arial" w:cs="Arial"/>
                <w:sz w:val="12"/>
                <w:szCs w:val="12"/>
              </w:rPr>
            </w:pPr>
            <w:r w:rsidRPr="008A455F">
              <w:rPr>
                <w:rFonts w:ascii="Arial" w:hAnsi="Arial" w:cs="Arial"/>
                <w:sz w:val="12"/>
                <w:szCs w:val="12"/>
              </w:rPr>
              <w:t>4 000,00</w:t>
            </w:r>
          </w:p>
        </w:tc>
      </w:tr>
      <w:tr w:rsidR="008A455F" w:rsidRPr="00457F50" w:rsidTr="008A455F">
        <w:trPr>
          <w:trHeight w:val="20"/>
        </w:trPr>
        <w:tc>
          <w:tcPr>
            <w:tcW w:w="1001"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917 1 16 01193 01 0000 140</w:t>
            </w:r>
          </w:p>
        </w:tc>
        <w:tc>
          <w:tcPr>
            <w:tcW w:w="2218" w:type="pct"/>
            <w:hideMark/>
          </w:tcPr>
          <w:p w:rsidR="008A455F" w:rsidRPr="008A455F" w:rsidRDefault="008A455F" w:rsidP="008A455F">
            <w:pPr>
              <w:rPr>
                <w:rFonts w:ascii="Arial" w:hAnsi="Arial" w:cs="Arial"/>
                <w:color w:val="000000"/>
                <w:sz w:val="12"/>
                <w:szCs w:val="12"/>
              </w:rPr>
            </w:pPr>
            <w:r w:rsidRPr="008A455F">
              <w:rPr>
                <w:rFonts w:ascii="Arial" w:hAnsi="Arial" w:cs="Arial"/>
                <w:color w:val="000000"/>
                <w:sz w:val="12"/>
                <w:szCs w:val="12"/>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605" w:type="pct"/>
            <w:noWrap/>
            <w:hideMark/>
          </w:tcPr>
          <w:p w:rsidR="008A455F" w:rsidRPr="008A455F" w:rsidRDefault="008A455F" w:rsidP="008A455F">
            <w:pPr>
              <w:jc w:val="center"/>
              <w:rPr>
                <w:rFonts w:ascii="Arial" w:hAnsi="Arial" w:cs="Arial"/>
                <w:sz w:val="12"/>
                <w:szCs w:val="12"/>
              </w:rPr>
            </w:pPr>
            <w:r w:rsidRPr="008A455F">
              <w:rPr>
                <w:rFonts w:ascii="Arial" w:hAnsi="Arial" w:cs="Arial"/>
                <w:sz w:val="12"/>
                <w:szCs w:val="12"/>
              </w:rPr>
              <w:t>169 000,00</w:t>
            </w:r>
          </w:p>
        </w:tc>
        <w:tc>
          <w:tcPr>
            <w:tcW w:w="558" w:type="pct"/>
            <w:noWrap/>
            <w:hideMark/>
          </w:tcPr>
          <w:p w:rsidR="008A455F" w:rsidRPr="008A455F" w:rsidRDefault="008A455F" w:rsidP="008A455F">
            <w:pPr>
              <w:jc w:val="center"/>
              <w:rPr>
                <w:rFonts w:ascii="Arial" w:hAnsi="Arial" w:cs="Arial"/>
                <w:sz w:val="12"/>
                <w:szCs w:val="12"/>
              </w:rPr>
            </w:pPr>
            <w:r w:rsidRPr="008A455F">
              <w:rPr>
                <w:rFonts w:ascii="Arial" w:hAnsi="Arial" w:cs="Arial"/>
                <w:sz w:val="12"/>
                <w:szCs w:val="12"/>
              </w:rPr>
              <w:t>152 000,00</w:t>
            </w:r>
          </w:p>
        </w:tc>
        <w:tc>
          <w:tcPr>
            <w:tcW w:w="618" w:type="pct"/>
            <w:noWrap/>
            <w:hideMark/>
          </w:tcPr>
          <w:p w:rsidR="008A455F" w:rsidRPr="008A455F" w:rsidRDefault="008A455F" w:rsidP="008A455F">
            <w:pPr>
              <w:jc w:val="center"/>
              <w:rPr>
                <w:rFonts w:ascii="Arial" w:hAnsi="Arial" w:cs="Arial"/>
                <w:sz w:val="12"/>
                <w:szCs w:val="12"/>
              </w:rPr>
            </w:pPr>
            <w:r w:rsidRPr="008A455F">
              <w:rPr>
                <w:rFonts w:ascii="Arial" w:hAnsi="Arial" w:cs="Arial"/>
                <w:sz w:val="12"/>
                <w:szCs w:val="12"/>
              </w:rPr>
              <w:t>137 000,00</w:t>
            </w:r>
          </w:p>
        </w:tc>
      </w:tr>
      <w:tr w:rsidR="008A455F" w:rsidRPr="00457F50" w:rsidTr="008A455F">
        <w:trPr>
          <w:trHeight w:val="20"/>
        </w:trPr>
        <w:tc>
          <w:tcPr>
            <w:tcW w:w="1001"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917 1 16 01203 01 0000 140</w:t>
            </w:r>
          </w:p>
        </w:tc>
        <w:tc>
          <w:tcPr>
            <w:tcW w:w="2218" w:type="pct"/>
            <w:hideMark/>
          </w:tcPr>
          <w:p w:rsidR="008A455F" w:rsidRPr="008A455F" w:rsidRDefault="008A455F" w:rsidP="008A455F">
            <w:pPr>
              <w:rPr>
                <w:rFonts w:ascii="Arial" w:hAnsi="Arial" w:cs="Arial"/>
                <w:color w:val="000000"/>
                <w:sz w:val="12"/>
                <w:szCs w:val="12"/>
              </w:rPr>
            </w:pPr>
            <w:r w:rsidRPr="008A455F">
              <w:rPr>
                <w:rFonts w:ascii="Arial" w:hAnsi="Arial" w:cs="Arial"/>
                <w:color w:val="000000"/>
                <w:sz w:val="12"/>
                <w:szCs w:val="12"/>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605" w:type="pct"/>
            <w:noWrap/>
            <w:hideMark/>
          </w:tcPr>
          <w:p w:rsidR="008A455F" w:rsidRPr="008A455F" w:rsidRDefault="008A455F" w:rsidP="008A455F">
            <w:pPr>
              <w:jc w:val="center"/>
              <w:rPr>
                <w:rFonts w:ascii="Arial" w:hAnsi="Arial" w:cs="Arial"/>
                <w:sz w:val="12"/>
                <w:szCs w:val="12"/>
              </w:rPr>
            </w:pPr>
            <w:r w:rsidRPr="008A455F">
              <w:rPr>
                <w:rFonts w:ascii="Arial" w:hAnsi="Arial" w:cs="Arial"/>
                <w:sz w:val="12"/>
                <w:szCs w:val="12"/>
              </w:rPr>
              <w:t>199 000,00</w:t>
            </w:r>
          </w:p>
        </w:tc>
        <w:tc>
          <w:tcPr>
            <w:tcW w:w="558" w:type="pct"/>
            <w:noWrap/>
            <w:hideMark/>
          </w:tcPr>
          <w:p w:rsidR="008A455F" w:rsidRPr="008A455F" w:rsidRDefault="008A455F" w:rsidP="008A455F">
            <w:pPr>
              <w:jc w:val="center"/>
              <w:rPr>
                <w:rFonts w:ascii="Arial" w:hAnsi="Arial" w:cs="Arial"/>
                <w:sz w:val="12"/>
                <w:szCs w:val="12"/>
              </w:rPr>
            </w:pPr>
            <w:r w:rsidRPr="008A455F">
              <w:rPr>
                <w:rFonts w:ascii="Arial" w:hAnsi="Arial" w:cs="Arial"/>
                <w:sz w:val="12"/>
                <w:szCs w:val="12"/>
              </w:rPr>
              <w:t>179 000,00</w:t>
            </w:r>
          </w:p>
        </w:tc>
        <w:tc>
          <w:tcPr>
            <w:tcW w:w="618" w:type="pct"/>
            <w:noWrap/>
            <w:hideMark/>
          </w:tcPr>
          <w:p w:rsidR="008A455F" w:rsidRPr="008A455F" w:rsidRDefault="008A455F" w:rsidP="008A455F">
            <w:pPr>
              <w:jc w:val="center"/>
              <w:rPr>
                <w:rFonts w:ascii="Arial" w:hAnsi="Arial" w:cs="Arial"/>
                <w:sz w:val="12"/>
                <w:szCs w:val="12"/>
              </w:rPr>
            </w:pPr>
            <w:r w:rsidRPr="008A455F">
              <w:rPr>
                <w:rFonts w:ascii="Arial" w:hAnsi="Arial" w:cs="Arial"/>
                <w:sz w:val="12"/>
                <w:szCs w:val="12"/>
              </w:rPr>
              <w:t>161 000,00</w:t>
            </w:r>
          </w:p>
        </w:tc>
      </w:tr>
      <w:tr w:rsidR="008A455F" w:rsidRPr="00457F50" w:rsidTr="008A455F">
        <w:trPr>
          <w:trHeight w:val="20"/>
        </w:trPr>
        <w:tc>
          <w:tcPr>
            <w:tcW w:w="1001"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917 1 16 01333 01 0000 140</w:t>
            </w:r>
          </w:p>
        </w:tc>
        <w:tc>
          <w:tcPr>
            <w:tcW w:w="2218" w:type="pct"/>
            <w:hideMark/>
          </w:tcPr>
          <w:p w:rsidR="008A455F" w:rsidRPr="008A455F" w:rsidRDefault="008A455F" w:rsidP="008A455F">
            <w:pPr>
              <w:rPr>
                <w:rFonts w:ascii="Arial" w:hAnsi="Arial" w:cs="Arial"/>
                <w:color w:val="000000"/>
                <w:sz w:val="12"/>
                <w:szCs w:val="12"/>
              </w:rPr>
            </w:pPr>
            <w:r w:rsidRPr="008A455F">
              <w:rPr>
                <w:rFonts w:ascii="Arial" w:hAnsi="Arial" w:cs="Arial"/>
                <w:color w:val="000000"/>
                <w:sz w:val="12"/>
                <w:szCs w:val="12"/>
              </w:rPr>
              <w:t>Административные штрафы, установленные Кодексом Российской Федерации об административных правонарушениях, за административные правонарушения в области производства и оборота этилового спирта, алкогольной и спиртосодержащей продукции, а также за административные правонарушения порядка ценообразования в части регулирования цен на этиловый спирт, алкогольную и спиртосодержащую продукцию, налагаемые мировыми судьями, комиссиями по делам несовершеннолетних и защите их прав</w:t>
            </w:r>
          </w:p>
        </w:tc>
        <w:tc>
          <w:tcPr>
            <w:tcW w:w="605" w:type="pct"/>
            <w:noWrap/>
            <w:hideMark/>
          </w:tcPr>
          <w:p w:rsidR="008A455F" w:rsidRPr="008A455F" w:rsidRDefault="008A455F" w:rsidP="008A455F">
            <w:pPr>
              <w:jc w:val="center"/>
              <w:rPr>
                <w:rFonts w:ascii="Arial" w:hAnsi="Arial" w:cs="Arial"/>
                <w:sz w:val="12"/>
                <w:szCs w:val="12"/>
              </w:rPr>
            </w:pPr>
            <w:r w:rsidRPr="008A455F">
              <w:rPr>
                <w:rFonts w:ascii="Arial" w:hAnsi="Arial" w:cs="Arial"/>
                <w:sz w:val="12"/>
                <w:szCs w:val="12"/>
              </w:rPr>
              <w:t>3 000,00</w:t>
            </w:r>
          </w:p>
        </w:tc>
        <w:tc>
          <w:tcPr>
            <w:tcW w:w="558" w:type="pct"/>
            <w:noWrap/>
            <w:hideMark/>
          </w:tcPr>
          <w:p w:rsidR="008A455F" w:rsidRPr="008A455F" w:rsidRDefault="008A455F" w:rsidP="008A455F">
            <w:pPr>
              <w:jc w:val="center"/>
              <w:rPr>
                <w:rFonts w:ascii="Arial" w:hAnsi="Arial" w:cs="Arial"/>
                <w:sz w:val="12"/>
                <w:szCs w:val="12"/>
              </w:rPr>
            </w:pPr>
            <w:r w:rsidRPr="008A455F">
              <w:rPr>
                <w:rFonts w:ascii="Arial" w:hAnsi="Arial" w:cs="Arial"/>
                <w:sz w:val="12"/>
                <w:szCs w:val="12"/>
              </w:rPr>
              <w:t>3 000,00</w:t>
            </w:r>
          </w:p>
        </w:tc>
        <w:tc>
          <w:tcPr>
            <w:tcW w:w="618" w:type="pct"/>
            <w:noWrap/>
            <w:hideMark/>
          </w:tcPr>
          <w:p w:rsidR="008A455F" w:rsidRPr="008A455F" w:rsidRDefault="008A455F" w:rsidP="008A455F">
            <w:pPr>
              <w:jc w:val="center"/>
              <w:rPr>
                <w:rFonts w:ascii="Arial" w:hAnsi="Arial" w:cs="Arial"/>
                <w:sz w:val="12"/>
                <w:szCs w:val="12"/>
              </w:rPr>
            </w:pPr>
            <w:r w:rsidRPr="008A455F">
              <w:rPr>
                <w:rFonts w:ascii="Arial" w:hAnsi="Arial" w:cs="Arial"/>
                <w:sz w:val="12"/>
                <w:szCs w:val="12"/>
              </w:rPr>
              <w:t>3 000,00</w:t>
            </w:r>
          </w:p>
        </w:tc>
      </w:tr>
      <w:tr w:rsidR="008A455F" w:rsidRPr="00457F50" w:rsidTr="008A455F">
        <w:trPr>
          <w:trHeight w:val="20"/>
        </w:trPr>
        <w:tc>
          <w:tcPr>
            <w:tcW w:w="1001"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188 1 16 10123 01 0000 140</w:t>
            </w:r>
          </w:p>
        </w:tc>
        <w:tc>
          <w:tcPr>
            <w:tcW w:w="2218" w:type="pct"/>
            <w:hideMark/>
          </w:tcPr>
          <w:p w:rsidR="008A455F" w:rsidRPr="008A455F" w:rsidRDefault="008A455F" w:rsidP="008A455F">
            <w:pPr>
              <w:rPr>
                <w:rFonts w:ascii="Arial" w:hAnsi="Arial" w:cs="Arial"/>
                <w:color w:val="000000"/>
                <w:sz w:val="12"/>
                <w:szCs w:val="12"/>
              </w:rPr>
            </w:pPr>
            <w:r w:rsidRPr="008A455F">
              <w:rPr>
                <w:rFonts w:ascii="Arial" w:hAnsi="Arial" w:cs="Arial"/>
                <w:color w:val="000000"/>
                <w:sz w:val="12"/>
                <w:szCs w:val="12"/>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605"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0,00</w:t>
            </w:r>
          </w:p>
        </w:tc>
        <w:tc>
          <w:tcPr>
            <w:tcW w:w="558"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0,00</w:t>
            </w:r>
          </w:p>
        </w:tc>
        <w:tc>
          <w:tcPr>
            <w:tcW w:w="618"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0,00</w:t>
            </w:r>
          </w:p>
        </w:tc>
      </w:tr>
      <w:tr w:rsidR="008A455F" w:rsidRPr="00457F50" w:rsidTr="008A455F">
        <w:trPr>
          <w:trHeight w:val="20"/>
        </w:trPr>
        <w:tc>
          <w:tcPr>
            <w:tcW w:w="1001"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846 1 16 10123 01 0000 140</w:t>
            </w:r>
          </w:p>
        </w:tc>
        <w:tc>
          <w:tcPr>
            <w:tcW w:w="2218" w:type="pct"/>
            <w:hideMark/>
          </w:tcPr>
          <w:p w:rsidR="008A455F" w:rsidRPr="008A455F" w:rsidRDefault="008A455F" w:rsidP="008A455F">
            <w:pPr>
              <w:rPr>
                <w:rFonts w:ascii="Arial" w:hAnsi="Arial" w:cs="Arial"/>
                <w:color w:val="000000"/>
                <w:sz w:val="12"/>
                <w:szCs w:val="12"/>
              </w:rPr>
            </w:pPr>
            <w:r w:rsidRPr="008A455F">
              <w:rPr>
                <w:rFonts w:ascii="Arial" w:hAnsi="Arial" w:cs="Arial"/>
                <w:color w:val="000000"/>
                <w:sz w:val="12"/>
                <w:szCs w:val="12"/>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605" w:type="pct"/>
            <w:noWrap/>
            <w:hideMark/>
          </w:tcPr>
          <w:p w:rsidR="008A455F" w:rsidRPr="008A455F" w:rsidRDefault="008A455F" w:rsidP="008A455F">
            <w:pPr>
              <w:jc w:val="center"/>
              <w:rPr>
                <w:rFonts w:ascii="Arial" w:hAnsi="Arial" w:cs="Arial"/>
                <w:sz w:val="12"/>
                <w:szCs w:val="12"/>
              </w:rPr>
            </w:pPr>
            <w:r w:rsidRPr="008A455F">
              <w:rPr>
                <w:rFonts w:ascii="Arial" w:hAnsi="Arial" w:cs="Arial"/>
                <w:sz w:val="12"/>
                <w:szCs w:val="12"/>
              </w:rPr>
              <w:t>9 000,00</w:t>
            </w:r>
          </w:p>
        </w:tc>
        <w:tc>
          <w:tcPr>
            <w:tcW w:w="558" w:type="pct"/>
            <w:noWrap/>
            <w:hideMark/>
          </w:tcPr>
          <w:p w:rsidR="008A455F" w:rsidRPr="008A455F" w:rsidRDefault="008A455F" w:rsidP="008A455F">
            <w:pPr>
              <w:jc w:val="center"/>
              <w:rPr>
                <w:rFonts w:ascii="Arial" w:hAnsi="Arial" w:cs="Arial"/>
                <w:sz w:val="12"/>
                <w:szCs w:val="12"/>
              </w:rPr>
            </w:pPr>
            <w:r w:rsidRPr="008A455F">
              <w:rPr>
                <w:rFonts w:ascii="Arial" w:hAnsi="Arial" w:cs="Arial"/>
                <w:sz w:val="12"/>
                <w:szCs w:val="12"/>
              </w:rPr>
              <w:t>10 000,00</w:t>
            </w:r>
          </w:p>
        </w:tc>
        <w:tc>
          <w:tcPr>
            <w:tcW w:w="618" w:type="pct"/>
            <w:noWrap/>
            <w:hideMark/>
          </w:tcPr>
          <w:p w:rsidR="008A455F" w:rsidRPr="008A455F" w:rsidRDefault="008A455F" w:rsidP="008A455F">
            <w:pPr>
              <w:jc w:val="center"/>
              <w:rPr>
                <w:rFonts w:ascii="Arial" w:hAnsi="Arial" w:cs="Arial"/>
                <w:sz w:val="12"/>
                <w:szCs w:val="12"/>
              </w:rPr>
            </w:pPr>
            <w:r w:rsidRPr="008A455F">
              <w:rPr>
                <w:rFonts w:ascii="Arial" w:hAnsi="Arial" w:cs="Arial"/>
                <w:sz w:val="12"/>
                <w:szCs w:val="12"/>
              </w:rPr>
              <w:t>8 000,00</w:t>
            </w:r>
          </w:p>
        </w:tc>
      </w:tr>
      <w:tr w:rsidR="008A455F" w:rsidRPr="00457F50" w:rsidTr="008A455F">
        <w:trPr>
          <w:trHeight w:val="20"/>
        </w:trPr>
        <w:tc>
          <w:tcPr>
            <w:tcW w:w="1001"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846 1 16 11050 01 0000 140</w:t>
            </w:r>
          </w:p>
        </w:tc>
        <w:tc>
          <w:tcPr>
            <w:tcW w:w="2218" w:type="pct"/>
            <w:hideMark/>
          </w:tcPr>
          <w:p w:rsidR="008A455F" w:rsidRPr="008A455F" w:rsidRDefault="008A455F" w:rsidP="008A455F">
            <w:pPr>
              <w:rPr>
                <w:rFonts w:ascii="Arial" w:hAnsi="Arial" w:cs="Arial"/>
                <w:color w:val="000000"/>
                <w:sz w:val="12"/>
                <w:szCs w:val="12"/>
              </w:rPr>
            </w:pPr>
            <w:r w:rsidRPr="008A455F">
              <w:rPr>
                <w:rFonts w:ascii="Arial" w:hAnsi="Arial" w:cs="Arial"/>
                <w:color w:val="000000"/>
                <w:sz w:val="12"/>
                <w:szCs w:val="12"/>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 рыболовства и среде их обитания), подлежащие зачислению в бюджет муниципального образования</w:t>
            </w:r>
          </w:p>
        </w:tc>
        <w:tc>
          <w:tcPr>
            <w:tcW w:w="605" w:type="pct"/>
            <w:noWrap/>
            <w:hideMark/>
          </w:tcPr>
          <w:p w:rsidR="008A455F" w:rsidRPr="008A455F" w:rsidRDefault="008A455F" w:rsidP="008A455F">
            <w:pPr>
              <w:jc w:val="center"/>
              <w:rPr>
                <w:rFonts w:ascii="Arial" w:hAnsi="Arial" w:cs="Arial"/>
                <w:sz w:val="12"/>
                <w:szCs w:val="12"/>
              </w:rPr>
            </w:pPr>
            <w:r w:rsidRPr="008A455F">
              <w:rPr>
                <w:rFonts w:ascii="Arial" w:hAnsi="Arial" w:cs="Arial"/>
                <w:sz w:val="12"/>
                <w:szCs w:val="12"/>
              </w:rPr>
              <w:t>122 000,00</w:t>
            </w:r>
          </w:p>
        </w:tc>
        <w:tc>
          <w:tcPr>
            <w:tcW w:w="558" w:type="pct"/>
            <w:noWrap/>
            <w:hideMark/>
          </w:tcPr>
          <w:p w:rsidR="008A455F" w:rsidRPr="008A455F" w:rsidRDefault="008A455F" w:rsidP="008A455F">
            <w:pPr>
              <w:jc w:val="center"/>
              <w:rPr>
                <w:rFonts w:ascii="Arial" w:hAnsi="Arial" w:cs="Arial"/>
                <w:sz w:val="12"/>
                <w:szCs w:val="12"/>
              </w:rPr>
            </w:pPr>
            <w:r w:rsidRPr="008A455F">
              <w:rPr>
                <w:rFonts w:ascii="Arial" w:hAnsi="Arial" w:cs="Arial"/>
                <w:sz w:val="12"/>
                <w:szCs w:val="12"/>
              </w:rPr>
              <w:t>136 000,00</w:t>
            </w:r>
          </w:p>
        </w:tc>
        <w:tc>
          <w:tcPr>
            <w:tcW w:w="618" w:type="pct"/>
            <w:noWrap/>
            <w:hideMark/>
          </w:tcPr>
          <w:p w:rsidR="008A455F" w:rsidRPr="008A455F" w:rsidRDefault="008A455F" w:rsidP="008A455F">
            <w:pPr>
              <w:jc w:val="center"/>
              <w:rPr>
                <w:rFonts w:ascii="Arial" w:hAnsi="Arial" w:cs="Arial"/>
                <w:sz w:val="12"/>
                <w:szCs w:val="12"/>
              </w:rPr>
            </w:pPr>
            <w:r w:rsidRPr="008A455F">
              <w:rPr>
                <w:rFonts w:ascii="Arial" w:hAnsi="Arial" w:cs="Arial"/>
                <w:sz w:val="12"/>
                <w:szCs w:val="12"/>
              </w:rPr>
              <w:t>122 000,00</w:t>
            </w:r>
          </w:p>
        </w:tc>
      </w:tr>
      <w:tr w:rsidR="008A455F" w:rsidRPr="00457F50" w:rsidTr="008A455F">
        <w:trPr>
          <w:trHeight w:val="20"/>
        </w:trPr>
        <w:tc>
          <w:tcPr>
            <w:tcW w:w="1001"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916 1 16 01203 01 0000 140</w:t>
            </w:r>
          </w:p>
        </w:tc>
        <w:tc>
          <w:tcPr>
            <w:tcW w:w="2218" w:type="pct"/>
            <w:hideMark/>
          </w:tcPr>
          <w:p w:rsidR="008A455F" w:rsidRPr="008A455F" w:rsidRDefault="008A455F" w:rsidP="008A455F">
            <w:pPr>
              <w:rPr>
                <w:rFonts w:ascii="Arial" w:hAnsi="Arial" w:cs="Arial"/>
                <w:color w:val="000000"/>
                <w:sz w:val="12"/>
                <w:szCs w:val="12"/>
              </w:rPr>
            </w:pPr>
            <w:r w:rsidRPr="008A455F">
              <w:rPr>
                <w:rFonts w:ascii="Arial" w:hAnsi="Arial" w:cs="Arial"/>
                <w:color w:val="000000"/>
                <w:sz w:val="12"/>
                <w:szCs w:val="12"/>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(иные штрафы)</w:t>
            </w:r>
          </w:p>
        </w:tc>
        <w:tc>
          <w:tcPr>
            <w:tcW w:w="605"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1 000,00</w:t>
            </w:r>
          </w:p>
        </w:tc>
        <w:tc>
          <w:tcPr>
            <w:tcW w:w="558"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1 000,00</w:t>
            </w:r>
          </w:p>
        </w:tc>
        <w:tc>
          <w:tcPr>
            <w:tcW w:w="618"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1 000,00</w:t>
            </w:r>
          </w:p>
        </w:tc>
      </w:tr>
      <w:tr w:rsidR="008A455F" w:rsidRPr="00457F50" w:rsidTr="008A455F">
        <w:trPr>
          <w:trHeight w:val="20"/>
        </w:trPr>
        <w:tc>
          <w:tcPr>
            <w:tcW w:w="1001"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878 1 16 11050 01 0000 140</w:t>
            </w:r>
          </w:p>
        </w:tc>
        <w:tc>
          <w:tcPr>
            <w:tcW w:w="2218" w:type="pct"/>
            <w:hideMark/>
          </w:tcPr>
          <w:p w:rsidR="008A455F" w:rsidRPr="008A455F" w:rsidRDefault="008A455F" w:rsidP="008A455F">
            <w:pPr>
              <w:jc w:val="both"/>
              <w:rPr>
                <w:rFonts w:ascii="Arial" w:hAnsi="Arial" w:cs="Arial"/>
                <w:color w:val="000000"/>
                <w:sz w:val="12"/>
                <w:szCs w:val="12"/>
              </w:rPr>
            </w:pPr>
            <w:r w:rsidRPr="008A455F">
              <w:rPr>
                <w:rFonts w:ascii="Arial" w:hAnsi="Arial" w:cs="Arial"/>
                <w:color w:val="000000"/>
                <w:sz w:val="12"/>
                <w:szCs w:val="12"/>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 рыболовства и среде их обитания), подлежащие зачислению в бюджет муниципального образования</w:t>
            </w:r>
          </w:p>
        </w:tc>
        <w:tc>
          <w:tcPr>
            <w:tcW w:w="605" w:type="pct"/>
            <w:hideMark/>
          </w:tcPr>
          <w:p w:rsidR="008A455F" w:rsidRPr="008A455F" w:rsidRDefault="008A455F" w:rsidP="008A455F">
            <w:pPr>
              <w:jc w:val="center"/>
              <w:rPr>
                <w:rFonts w:ascii="Arial" w:hAnsi="Arial" w:cs="Arial"/>
                <w:sz w:val="12"/>
                <w:szCs w:val="12"/>
              </w:rPr>
            </w:pPr>
            <w:r w:rsidRPr="008A455F">
              <w:rPr>
                <w:rFonts w:ascii="Arial" w:hAnsi="Arial" w:cs="Arial"/>
                <w:sz w:val="12"/>
                <w:szCs w:val="12"/>
              </w:rPr>
              <w:t>280 000,00</w:t>
            </w:r>
          </w:p>
        </w:tc>
        <w:tc>
          <w:tcPr>
            <w:tcW w:w="558" w:type="pct"/>
            <w:hideMark/>
          </w:tcPr>
          <w:p w:rsidR="008A455F" w:rsidRPr="008A455F" w:rsidRDefault="008A455F" w:rsidP="008A455F">
            <w:pPr>
              <w:jc w:val="center"/>
              <w:rPr>
                <w:rFonts w:ascii="Arial" w:hAnsi="Arial" w:cs="Arial"/>
                <w:sz w:val="12"/>
                <w:szCs w:val="12"/>
              </w:rPr>
            </w:pPr>
            <w:r w:rsidRPr="008A455F">
              <w:rPr>
                <w:rFonts w:ascii="Arial" w:hAnsi="Arial" w:cs="Arial"/>
                <w:sz w:val="12"/>
                <w:szCs w:val="12"/>
              </w:rPr>
              <w:t>240 000,00</w:t>
            </w:r>
          </w:p>
        </w:tc>
        <w:tc>
          <w:tcPr>
            <w:tcW w:w="618" w:type="pct"/>
            <w:hideMark/>
          </w:tcPr>
          <w:p w:rsidR="008A455F" w:rsidRPr="008A455F" w:rsidRDefault="008A455F" w:rsidP="008A455F">
            <w:pPr>
              <w:jc w:val="center"/>
              <w:rPr>
                <w:rFonts w:ascii="Arial" w:hAnsi="Arial" w:cs="Arial"/>
                <w:sz w:val="12"/>
                <w:szCs w:val="12"/>
              </w:rPr>
            </w:pPr>
            <w:r w:rsidRPr="008A455F">
              <w:rPr>
                <w:rFonts w:ascii="Arial" w:hAnsi="Arial" w:cs="Arial"/>
                <w:sz w:val="12"/>
                <w:szCs w:val="12"/>
              </w:rPr>
              <w:t>200 000,00</w:t>
            </w:r>
          </w:p>
        </w:tc>
      </w:tr>
      <w:tr w:rsidR="008A455F" w:rsidRPr="00457F50" w:rsidTr="008A455F">
        <w:trPr>
          <w:trHeight w:val="20"/>
        </w:trPr>
        <w:tc>
          <w:tcPr>
            <w:tcW w:w="1001" w:type="pct"/>
            <w:hideMark/>
          </w:tcPr>
          <w:p w:rsidR="008A455F" w:rsidRPr="008A455F" w:rsidRDefault="008A455F" w:rsidP="008A455F">
            <w:pPr>
              <w:jc w:val="center"/>
              <w:rPr>
                <w:rFonts w:ascii="Arial" w:hAnsi="Arial" w:cs="Arial"/>
                <w:b/>
                <w:bCs/>
                <w:color w:val="000000"/>
                <w:sz w:val="12"/>
                <w:szCs w:val="12"/>
              </w:rPr>
            </w:pPr>
            <w:r w:rsidRPr="008A455F">
              <w:rPr>
                <w:rFonts w:ascii="Arial" w:hAnsi="Arial" w:cs="Arial"/>
                <w:b/>
                <w:bCs/>
                <w:color w:val="000000"/>
                <w:sz w:val="12"/>
                <w:szCs w:val="12"/>
              </w:rPr>
              <w:t>000 2 00 00000 00 0000 000</w:t>
            </w:r>
          </w:p>
        </w:tc>
        <w:tc>
          <w:tcPr>
            <w:tcW w:w="2218" w:type="pct"/>
            <w:hideMark/>
          </w:tcPr>
          <w:p w:rsidR="008A455F" w:rsidRPr="008A455F" w:rsidRDefault="008A455F" w:rsidP="008A455F">
            <w:pPr>
              <w:rPr>
                <w:rFonts w:ascii="Arial" w:hAnsi="Arial" w:cs="Arial"/>
                <w:b/>
                <w:bCs/>
                <w:color w:val="000000"/>
                <w:sz w:val="12"/>
                <w:szCs w:val="12"/>
              </w:rPr>
            </w:pPr>
            <w:r w:rsidRPr="008A455F">
              <w:rPr>
                <w:rFonts w:ascii="Arial" w:hAnsi="Arial" w:cs="Arial"/>
                <w:b/>
                <w:bCs/>
                <w:color w:val="000000"/>
                <w:sz w:val="12"/>
                <w:szCs w:val="12"/>
              </w:rPr>
              <w:t>Безвозмездные поступления</w:t>
            </w:r>
          </w:p>
        </w:tc>
        <w:tc>
          <w:tcPr>
            <w:tcW w:w="605" w:type="pct"/>
            <w:hideMark/>
          </w:tcPr>
          <w:p w:rsidR="008A455F" w:rsidRPr="008A455F" w:rsidRDefault="008A455F" w:rsidP="008A455F">
            <w:pPr>
              <w:jc w:val="center"/>
              <w:rPr>
                <w:rFonts w:ascii="Arial" w:hAnsi="Arial" w:cs="Arial"/>
                <w:b/>
                <w:bCs/>
                <w:color w:val="000000"/>
                <w:sz w:val="12"/>
                <w:szCs w:val="12"/>
              </w:rPr>
            </w:pPr>
            <w:r w:rsidRPr="008A455F">
              <w:rPr>
                <w:rFonts w:ascii="Arial" w:hAnsi="Arial" w:cs="Arial"/>
                <w:b/>
                <w:bCs/>
                <w:color w:val="000000"/>
                <w:sz w:val="12"/>
                <w:szCs w:val="12"/>
              </w:rPr>
              <w:t>531 233 801,04</w:t>
            </w:r>
          </w:p>
        </w:tc>
        <w:tc>
          <w:tcPr>
            <w:tcW w:w="558" w:type="pct"/>
            <w:hideMark/>
          </w:tcPr>
          <w:p w:rsidR="008A455F" w:rsidRPr="008A455F" w:rsidRDefault="008A455F" w:rsidP="008A455F">
            <w:pPr>
              <w:jc w:val="center"/>
              <w:rPr>
                <w:rFonts w:ascii="Arial" w:hAnsi="Arial" w:cs="Arial"/>
                <w:b/>
                <w:bCs/>
                <w:color w:val="000000"/>
                <w:sz w:val="12"/>
                <w:szCs w:val="12"/>
              </w:rPr>
            </w:pPr>
            <w:r w:rsidRPr="008A455F">
              <w:rPr>
                <w:rFonts w:ascii="Arial" w:hAnsi="Arial" w:cs="Arial"/>
                <w:b/>
                <w:bCs/>
                <w:color w:val="000000"/>
                <w:sz w:val="12"/>
                <w:szCs w:val="12"/>
              </w:rPr>
              <w:t>430 762 570,47</w:t>
            </w:r>
          </w:p>
        </w:tc>
        <w:tc>
          <w:tcPr>
            <w:tcW w:w="618" w:type="pct"/>
            <w:hideMark/>
          </w:tcPr>
          <w:p w:rsidR="008A455F" w:rsidRPr="008A455F" w:rsidRDefault="008A455F" w:rsidP="008A455F">
            <w:pPr>
              <w:jc w:val="center"/>
              <w:rPr>
                <w:rFonts w:ascii="Arial" w:hAnsi="Arial" w:cs="Arial"/>
                <w:b/>
                <w:bCs/>
                <w:color w:val="000000"/>
                <w:sz w:val="12"/>
                <w:szCs w:val="12"/>
              </w:rPr>
            </w:pPr>
            <w:r w:rsidRPr="008A455F">
              <w:rPr>
                <w:rFonts w:ascii="Arial" w:hAnsi="Arial" w:cs="Arial"/>
                <w:b/>
                <w:bCs/>
                <w:color w:val="000000"/>
                <w:sz w:val="12"/>
                <w:szCs w:val="12"/>
              </w:rPr>
              <w:t>416 349 818,47</w:t>
            </w:r>
          </w:p>
        </w:tc>
      </w:tr>
      <w:tr w:rsidR="008A455F" w:rsidRPr="00457F50" w:rsidTr="008A455F">
        <w:trPr>
          <w:trHeight w:val="20"/>
        </w:trPr>
        <w:tc>
          <w:tcPr>
            <w:tcW w:w="1001" w:type="pct"/>
            <w:hideMark/>
          </w:tcPr>
          <w:p w:rsidR="008A455F" w:rsidRPr="008A455F" w:rsidRDefault="008A455F" w:rsidP="008A455F">
            <w:pPr>
              <w:jc w:val="center"/>
              <w:rPr>
                <w:rFonts w:ascii="Arial" w:hAnsi="Arial" w:cs="Arial"/>
                <w:b/>
                <w:bCs/>
                <w:color w:val="000000"/>
                <w:sz w:val="12"/>
                <w:szCs w:val="12"/>
              </w:rPr>
            </w:pPr>
            <w:r w:rsidRPr="008A455F">
              <w:rPr>
                <w:rFonts w:ascii="Arial" w:hAnsi="Arial" w:cs="Arial"/>
                <w:b/>
                <w:bCs/>
                <w:color w:val="000000"/>
                <w:sz w:val="12"/>
                <w:szCs w:val="12"/>
              </w:rPr>
              <w:t>892 2 02 00000 00 0000 000</w:t>
            </w:r>
          </w:p>
        </w:tc>
        <w:tc>
          <w:tcPr>
            <w:tcW w:w="2218" w:type="pct"/>
            <w:hideMark/>
          </w:tcPr>
          <w:p w:rsidR="008A455F" w:rsidRPr="008A455F" w:rsidRDefault="008A455F" w:rsidP="008A455F">
            <w:pPr>
              <w:rPr>
                <w:rFonts w:ascii="Arial" w:hAnsi="Arial" w:cs="Arial"/>
                <w:b/>
                <w:bCs/>
                <w:color w:val="000000"/>
                <w:sz w:val="12"/>
                <w:szCs w:val="12"/>
              </w:rPr>
            </w:pPr>
            <w:r w:rsidRPr="008A455F">
              <w:rPr>
                <w:rFonts w:ascii="Arial" w:hAnsi="Arial" w:cs="Arial"/>
                <w:b/>
                <w:bCs/>
                <w:color w:val="000000"/>
                <w:sz w:val="12"/>
                <w:szCs w:val="12"/>
              </w:rPr>
              <w:t>Безвозмездные поступления от других бюджето в бюджетной системы Российской Федерации</w:t>
            </w:r>
          </w:p>
        </w:tc>
        <w:tc>
          <w:tcPr>
            <w:tcW w:w="605" w:type="pct"/>
            <w:hideMark/>
          </w:tcPr>
          <w:p w:rsidR="008A455F" w:rsidRPr="008A455F" w:rsidRDefault="008A455F" w:rsidP="008A455F">
            <w:pPr>
              <w:jc w:val="center"/>
              <w:rPr>
                <w:rFonts w:ascii="Arial" w:hAnsi="Arial" w:cs="Arial"/>
                <w:b/>
                <w:bCs/>
                <w:color w:val="000000"/>
                <w:sz w:val="12"/>
                <w:szCs w:val="12"/>
              </w:rPr>
            </w:pPr>
            <w:r w:rsidRPr="008A455F">
              <w:rPr>
                <w:rFonts w:ascii="Arial" w:hAnsi="Arial" w:cs="Arial"/>
                <w:b/>
                <w:bCs/>
                <w:color w:val="000000"/>
                <w:sz w:val="12"/>
                <w:szCs w:val="12"/>
              </w:rPr>
              <w:t>531 233 801,04</w:t>
            </w:r>
          </w:p>
        </w:tc>
        <w:tc>
          <w:tcPr>
            <w:tcW w:w="558" w:type="pct"/>
            <w:hideMark/>
          </w:tcPr>
          <w:p w:rsidR="008A455F" w:rsidRPr="008A455F" w:rsidRDefault="008A455F" w:rsidP="008A455F">
            <w:pPr>
              <w:jc w:val="center"/>
              <w:rPr>
                <w:rFonts w:ascii="Arial" w:hAnsi="Arial" w:cs="Arial"/>
                <w:b/>
                <w:bCs/>
                <w:color w:val="000000"/>
                <w:sz w:val="12"/>
                <w:szCs w:val="12"/>
              </w:rPr>
            </w:pPr>
            <w:r w:rsidRPr="008A455F">
              <w:rPr>
                <w:rFonts w:ascii="Arial" w:hAnsi="Arial" w:cs="Arial"/>
                <w:b/>
                <w:bCs/>
                <w:color w:val="000000"/>
                <w:sz w:val="12"/>
                <w:szCs w:val="12"/>
              </w:rPr>
              <w:t>430 762 570,47</w:t>
            </w:r>
          </w:p>
        </w:tc>
        <w:tc>
          <w:tcPr>
            <w:tcW w:w="618" w:type="pct"/>
            <w:hideMark/>
          </w:tcPr>
          <w:p w:rsidR="008A455F" w:rsidRPr="008A455F" w:rsidRDefault="008A455F" w:rsidP="008A455F">
            <w:pPr>
              <w:jc w:val="center"/>
              <w:rPr>
                <w:rFonts w:ascii="Arial" w:hAnsi="Arial" w:cs="Arial"/>
                <w:b/>
                <w:bCs/>
                <w:color w:val="000000"/>
                <w:sz w:val="12"/>
                <w:szCs w:val="12"/>
              </w:rPr>
            </w:pPr>
            <w:r w:rsidRPr="008A455F">
              <w:rPr>
                <w:rFonts w:ascii="Arial" w:hAnsi="Arial" w:cs="Arial"/>
                <w:b/>
                <w:bCs/>
                <w:color w:val="000000"/>
                <w:sz w:val="12"/>
                <w:szCs w:val="12"/>
              </w:rPr>
              <w:t>416 349 818,47</w:t>
            </w:r>
          </w:p>
        </w:tc>
      </w:tr>
      <w:tr w:rsidR="008A455F" w:rsidRPr="00457F50" w:rsidTr="008A455F">
        <w:trPr>
          <w:trHeight w:val="20"/>
        </w:trPr>
        <w:tc>
          <w:tcPr>
            <w:tcW w:w="1001" w:type="pct"/>
            <w:hideMark/>
          </w:tcPr>
          <w:p w:rsidR="008A455F" w:rsidRPr="008A455F" w:rsidRDefault="008A455F" w:rsidP="008A455F">
            <w:pPr>
              <w:jc w:val="center"/>
              <w:rPr>
                <w:rFonts w:ascii="Arial" w:hAnsi="Arial" w:cs="Arial"/>
                <w:b/>
                <w:bCs/>
                <w:color w:val="000000"/>
                <w:sz w:val="12"/>
                <w:szCs w:val="12"/>
              </w:rPr>
            </w:pPr>
            <w:r w:rsidRPr="008A455F">
              <w:rPr>
                <w:rFonts w:ascii="Arial" w:hAnsi="Arial" w:cs="Arial"/>
                <w:b/>
                <w:bCs/>
                <w:color w:val="000000"/>
                <w:sz w:val="12"/>
                <w:szCs w:val="12"/>
              </w:rPr>
              <w:t>892 2 02 10000 00 0000 150</w:t>
            </w:r>
          </w:p>
        </w:tc>
        <w:tc>
          <w:tcPr>
            <w:tcW w:w="2218" w:type="pct"/>
            <w:hideMark/>
          </w:tcPr>
          <w:p w:rsidR="008A455F" w:rsidRPr="008A455F" w:rsidRDefault="008A455F" w:rsidP="008A455F">
            <w:pPr>
              <w:jc w:val="both"/>
              <w:rPr>
                <w:rFonts w:ascii="Arial" w:hAnsi="Arial" w:cs="Arial"/>
                <w:b/>
                <w:bCs/>
                <w:color w:val="000000"/>
                <w:sz w:val="12"/>
                <w:szCs w:val="12"/>
              </w:rPr>
            </w:pPr>
            <w:r w:rsidRPr="008A455F">
              <w:rPr>
                <w:rFonts w:ascii="Arial" w:hAnsi="Arial" w:cs="Arial"/>
                <w:b/>
                <w:bCs/>
                <w:color w:val="000000"/>
                <w:sz w:val="12"/>
                <w:szCs w:val="12"/>
              </w:rPr>
              <w:t>Дотации бюджетам субъектов Российской Федерации и муниципальных образований</w:t>
            </w:r>
          </w:p>
        </w:tc>
        <w:tc>
          <w:tcPr>
            <w:tcW w:w="605" w:type="pct"/>
            <w:hideMark/>
          </w:tcPr>
          <w:p w:rsidR="008A455F" w:rsidRPr="008A455F" w:rsidRDefault="008A455F" w:rsidP="008A455F">
            <w:pPr>
              <w:jc w:val="center"/>
              <w:rPr>
                <w:rFonts w:ascii="Arial" w:hAnsi="Arial" w:cs="Arial"/>
                <w:b/>
                <w:bCs/>
                <w:color w:val="000000"/>
                <w:sz w:val="12"/>
                <w:szCs w:val="12"/>
              </w:rPr>
            </w:pPr>
            <w:r w:rsidRPr="008A455F">
              <w:rPr>
                <w:rFonts w:ascii="Arial" w:hAnsi="Arial" w:cs="Arial"/>
                <w:b/>
                <w:bCs/>
                <w:color w:val="000000"/>
                <w:sz w:val="12"/>
                <w:szCs w:val="12"/>
              </w:rPr>
              <w:t>4 247 100,00</w:t>
            </w:r>
          </w:p>
        </w:tc>
        <w:tc>
          <w:tcPr>
            <w:tcW w:w="558" w:type="pct"/>
            <w:hideMark/>
          </w:tcPr>
          <w:p w:rsidR="008A455F" w:rsidRPr="008A455F" w:rsidRDefault="008A455F" w:rsidP="008A455F">
            <w:pPr>
              <w:jc w:val="center"/>
              <w:rPr>
                <w:rFonts w:ascii="Arial" w:hAnsi="Arial" w:cs="Arial"/>
                <w:b/>
                <w:bCs/>
                <w:color w:val="000000"/>
                <w:sz w:val="12"/>
                <w:szCs w:val="12"/>
              </w:rPr>
            </w:pPr>
            <w:r w:rsidRPr="008A455F">
              <w:rPr>
                <w:rFonts w:ascii="Arial" w:hAnsi="Arial" w:cs="Arial"/>
                <w:b/>
                <w:bCs/>
                <w:color w:val="000000"/>
                <w:sz w:val="12"/>
                <w:szCs w:val="12"/>
              </w:rPr>
              <w:t>1 121 300,00</w:t>
            </w:r>
          </w:p>
        </w:tc>
        <w:tc>
          <w:tcPr>
            <w:tcW w:w="618" w:type="pct"/>
            <w:hideMark/>
          </w:tcPr>
          <w:p w:rsidR="008A455F" w:rsidRPr="008A455F" w:rsidRDefault="008A455F" w:rsidP="008A455F">
            <w:pPr>
              <w:jc w:val="center"/>
              <w:rPr>
                <w:rFonts w:ascii="Arial" w:hAnsi="Arial" w:cs="Arial"/>
                <w:b/>
                <w:bCs/>
                <w:color w:val="000000"/>
                <w:sz w:val="12"/>
                <w:szCs w:val="12"/>
              </w:rPr>
            </w:pPr>
            <w:r w:rsidRPr="008A455F">
              <w:rPr>
                <w:rFonts w:ascii="Arial" w:hAnsi="Arial" w:cs="Arial"/>
                <w:b/>
                <w:bCs/>
                <w:color w:val="000000"/>
                <w:sz w:val="12"/>
                <w:szCs w:val="12"/>
              </w:rPr>
              <w:t>0,00</w:t>
            </w:r>
          </w:p>
        </w:tc>
      </w:tr>
      <w:tr w:rsidR="008A455F" w:rsidRPr="00457F50" w:rsidTr="008A455F">
        <w:trPr>
          <w:trHeight w:val="20"/>
        </w:trPr>
        <w:tc>
          <w:tcPr>
            <w:tcW w:w="1001"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892 2 02 15001 05 0000 150</w:t>
            </w:r>
          </w:p>
        </w:tc>
        <w:tc>
          <w:tcPr>
            <w:tcW w:w="2218" w:type="pct"/>
            <w:hideMark/>
          </w:tcPr>
          <w:p w:rsidR="008A455F" w:rsidRPr="008A455F" w:rsidRDefault="008A455F" w:rsidP="008A455F">
            <w:pPr>
              <w:jc w:val="both"/>
              <w:rPr>
                <w:rFonts w:ascii="Arial" w:hAnsi="Arial" w:cs="Arial"/>
                <w:color w:val="000000"/>
                <w:sz w:val="12"/>
                <w:szCs w:val="12"/>
              </w:rPr>
            </w:pPr>
            <w:r w:rsidRPr="008A455F">
              <w:rPr>
                <w:rFonts w:ascii="Arial" w:hAnsi="Arial" w:cs="Arial"/>
                <w:color w:val="000000"/>
                <w:sz w:val="12"/>
                <w:szCs w:val="12"/>
              </w:rPr>
              <w:t>Дотация на выравнивание бюджетной обеспеченности муниципальных районов и муниципальных округов</w:t>
            </w:r>
          </w:p>
        </w:tc>
        <w:tc>
          <w:tcPr>
            <w:tcW w:w="605"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3 497 100,00</w:t>
            </w:r>
          </w:p>
        </w:tc>
        <w:tc>
          <w:tcPr>
            <w:tcW w:w="558"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1 121 300,00</w:t>
            </w:r>
          </w:p>
        </w:tc>
        <w:tc>
          <w:tcPr>
            <w:tcW w:w="618"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0,00</w:t>
            </w:r>
          </w:p>
        </w:tc>
      </w:tr>
      <w:tr w:rsidR="008A455F" w:rsidRPr="00457F50" w:rsidTr="008A455F">
        <w:trPr>
          <w:trHeight w:val="20"/>
        </w:trPr>
        <w:tc>
          <w:tcPr>
            <w:tcW w:w="1001"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892 2 02 15002 05 0000 150</w:t>
            </w:r>
          </w:p>
        </w:tc>
        <w:tc>
          <w:tcPr>
            <w:tcW w:w="2218" w:type="pct"/>
            <w:hideMark/>
          </w:tcPr>
          <w:p w:rsidR="008A455F" w:rsidRPr="008A455F" w:rsidRDefault="008A455F" w:rsidP="008A455F">
            <w:pPr>
              <w:jc w:val="both"/>
              <w:rPr>
                <w:rFonts w:ascii="Arial" w:hAnsi="Arial" w:cs="Arial"/>
                <w:color w:val="000000"/>
                <w:sz w:val="12"/>
                <w:szCs w:val="12"/>
              </w:rPr>
            </w:pPr>
            <w:r w:rsidRPr="008A455F">
              <w:rPr>
                <w:rFonts w:ascii="Arial" w:hAnsi="Arial" w:cs="Arial"/>
                <w:color w:val="000000"/>
                <w:sz w:val="12"/>
                <w:szCs w:val="12"/>
              </w:rPr>
              <w:t>Дотация бюджетам муниципальных районов на поддержку мер по обеспечению сбалансированности бюджетов</w:t>
            </w:r>
          </w:p>
        </w:tc>
        <w:tc>
          <w:tcPr>
            <w:tcW w:w="605"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750 000,00</w:t>
            </w:r>
          </w:p>
        </w:tc>
        <w:tc>
          <w:tcPr>
            <w:tcW w:w="558"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0,00</w:t>
            </w:r>
          </w:p>
        </w:tc>
        <w:tc>
          <w:tcPr>
            <w:tcW w:w="618"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0,00</w:t>
            </w:r>
          </w:p>
        </w:tc>
      </w:tr>
      <w:tr w:rsidR="008A455F" w:rsidRPr="00457F50" w:rsidTr="008A455F">
        <w:trPr>
          <w:trHeight w:val="20"/>
        </w:trPr>
        <w:tc>
          <w:tcPr>
            <w:tcW w:w="1001" w:type="pct"/>
            <w:hideMark/>
          </w:tcPr>
          <w:p w:rsidR="008A455F" w:rsidRPr="008A455F" w:rsidRDefault="008A455F" w:rsidP="008A455F">
            <w:pPr>
              <w:jc w:val="center"/>
              <w:rPr>
                <w:rFonts w:ascii="Arial" w:hAnsi="Arial" w:cs="Arial"/>
                <w:b/>
                <w:bCs/>
                <w:color w:val="000000"/>
                <w:sz w:val="12"/>
                <w:szCs w:val="12"/>
              </w:rPr>
            </w:pPr>
            <w:r w:rsidRPr="008A455F">
              <w:rPr>
                <w:rFonts w:ascii="Arial" w:hAnsi="Arial" w:cs="Arial"/>
                <w:b/>
                <w:bCs/>
                <w:color w:val="000000"/>
                <w:sz w:val="12"/>
                <w:szCs w:val="12"/>
              </w:rPr>
              <w:lastRenderedPageBreak/>
              <w:t>892 2 02 20000 00 0000 150</w:t>
            </w:r>
          </w:p>
        </w:tc>
        <w:tc>
          <w:tcPr>
            <w:tcW w:w="2218" w:type="pct"/>
            <w:hideMark/>
          </w:tcPr>
          <w:p w:rsidR="008A455F" w:rsidRPr="008A455F" w:rsidRDefault="008A455F" w:rsidP="008A455F">
            <w:pPr>
              <w:jc w:val="both"/>
              <w:rPr>
                <w:rFonts w:ascii="Arial" w:hAnsi="Arial" w:cs="Arial"/>
                <w:b/>
                <w:bCs/>
                <w:color w:val="000000"/>
                <w:sz w:val="12"/>
                <w:szCs w:val="12"/>
              </w:rPr>
            </w:pPr>
            <w:r w:rsidRPr="008A455F">
              <w:rPr>
                <w:rFonts w:ascii="Arial" w:hAnsi="Arial" w:cs="Arial"/>
                <w:b/>
                <w:bCs/>
                <w:color w:val="000000"/>
                <w:sz w:val="12"/>
                <w:szCs w:val="12"/>
              </w:rPr>
              <w:t>Субсидии  бюджетам субъектов  Российской Федерации и муниципальных образований (межбюджетные субсидии)</w:t>
            </w:r>
          </w:p>
        </w:tc>
        <w:tc>
          <w:tcPr>
            <w:tcW w:w="605" w:type="pct"/>
            <w:hideMark/>
          </w:tcPr>
          <w:p w:rsidR="008A455F" w:rsidRPr="008A455F" w:rsidRDefault="008A455F" w:rsidP="008A455F">
            <w:pPr>
              <w:jc w:val="center"/>
              <w:rPr>
                <w:rFonts w:ascii="Arial" w:hAnsi="Arial" w:cs="Arial"/>
                <w:b/>
                <w:bCs/>
                <w:color w:val="000000"/>
                <w:sz w:val="12"/>
                <w:szCs w:val="12"/>
              </w:rPr>
            </w:pPr>
            <w:r w:rsidRPr="008A455F">
              <w:rPr>
                <w:rFonts w:ascii="Arial" w:hAnsi="Arial" w:cs="Arial"/>
                <w:b/>
                <w:bCs/>
                <w:color w:val="000000"/>
                <w:sz w:val="12"/>
                <w:szCs w:val="12"/>
              </w:rPr>
              <w:t>182 603 695,76</w:t>
            </w:r>
          </w:p>
        </w:tc>
        <w:tc>
          <w:tcPr>
            <w:tcW w:w="558" w:type="pct"/>
            <w:hideMark/>
          </w:tcPr>
          <w:p w:rsidR="008A455F" w:rsidRPr="008A455F" w:rsidRDefault="008A455F" w:rsidP="008A455F">
            <w:pPr>
              <w:jc w:val="center"/>
              <w:rPr>
                <w:rFonts w:ascii="Arial" w:hAnsi="Arial" w:cs="Arial"/>
                <w:b/>
                <w:bCs/>
                <w:color w:val="000000"/>
                <w:sz w:val="12"/>
                <w:szCs w:val="12"/>
              </w:rPr>
            </w:pPr>
            <w:r w:rsidRPr="008A455F">
              <w:rPr>
                <w:rFonts w:ascii="Arial" w:hAnsi="Arial" w:cs="Arial"/>
                <w:b/>
                <w:bCs/>
                <w:color w:val="000000"/>
                <w:sz w:val="12"/>
                <w:szCs w:val="12"/>
              </w:rPr>
              <w:t>115 286 410,47</w:t>
            </w:r>
          </w:p>
        </w:tc>
        <w:tc>
          <w:tcPr>
            <w:tcW w:w="618" w:type="pct"/>
            <w:hideMark/>
          </w:tcPr>
          <w:p w:rsidR="008A455F" w:rsidRPr="008A455F" w:rsidRDefault="008A455F" w:rsidP="008A455F">
            <w:pPr>
              <w:jc w:val="center"/>
              <w:rPr>
                <w:rFonts w:ascii="Arial" w:hAnsi="Arial" w:cs="Arial"/>
                <w:b/>
                <w:bCs/>
                <w:color w:val="000000"/>
                <w:sz w:val="12"/>
                <w:szCs w:val="12"/>
              </w:rPr>
            </w:pPr>
            <w:r w:rsidRPr="008A455F">
              <w:rPr>
                <w:rFonts w:ascii="Arial" w:hAnsi="Arial" w:cs="Arial"/>
                <w:b/>
                <w:bCs/>
                <w:color w:val="000000"/>
                <w:sz w:val="12"/>
                <w:szCs w:val="12"/>
              </w:rPr>
              <w:t>102 216 858,47</w:t>
            </w:r>
          </w:p>
        </w:tc>
      </w:tr>
      <w:tr w:rsidR="008A455F" w:rsidRPr="00457F50" w:rsidTr="008A455F">
        <w:trPr>
          <w:trHeight w:val="20"/>
        </w:trPr>
        <w:tc>
          <w:tcPr>
            <w:tcW w:w="1001"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892 2 02 25304 05 0000 150</w:t>
            </w:r>
          </w:p>
        </w:tc>
        <w:tc>
          <w:tcPr>
            <w:tcW w:w="2218" w:type="pct"/>
            <w:hideMark/>
          </w:tcPr>
          <w:p w:rsidR="008A455F" w:rsidRPr="008A455F" w:rsidRDefault="008A455F" w:rsidP="008A455F">
            <w:pPr>
              <w:jc w:val="both"/>
              <w:rPr>
                <w:rFonts w:ascii="Arial" w:hAnsi="Arial" w:cs="Arial"/>
                <w:color w:val="000000"/>
                <w:sz w:val="12"/>
                <w:szCs w:val="12"/>
              </w:rPr>
            </w:pPr>
            <w:r w:rsidRPr="008A455F">
              <w:rPr>
                <w:rFonts w:ascii="Arial" w:hAnsi="Arial" w:cs="Arial"/>
                <w:color w:val="000000"/>
                <w:sz w:val="12"/>
                <w:szCs w:val="12"/>
              </w:rPr>
              <w:t>Субсидии бюджетам муниципальных районов, муниципальных округов и городского округа на организацию бесплатного горячего питания обучающихся, получающих начальное общее образование в муниципальных образовательных организациях</w:t>
            </w:r>
          </w:p>
        </w:tc>
        <w:tc>
          <w:tcPr>
            <w:tcW w:w="605"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13 417 470,00</w:t>
            </w:r>
          </w:p>
        </w:tc>
        <w:tc>
          <w:tcPr>
            <w:tcW w:w="558"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12 282 336,00</w:t>
            </w:r>
          </w:p>
        </w:tc>
        <w:tc>
          <w:tcPr>
            <w:tcW w:w="618"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11 728 134,00</w:t>
            </w:r>
          </w:p>
        </w:tc>
      </w:tr>
      <w:tr w:rsidR="008A455F" w:rsidRPr="00457F50" w:rsidTr="008A455F">
        <w:trPr>
          <w:trHeight w:val="20"/>
        </w:trPr>
        <w:tc>
          <w:tcPr>
            <w:tcW w:w="1001"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892 2 02 25497 05 0000 150</w:t>
            </w:r>
          </w:p>
        </w:tc>
        <w:tc>
          <w:tcPr>
            <w:tcW w:w="2218" w:type="pct"/>
            <w:hideMark/>
          </w:tcPr>
          <w:p w:rsidR="008A455F" w:rsidRPr="008A455F" w:rsidRDefault="008A455F" w:rsidP="008A455F">
            <w:pPr>
              <w:jc w:val="both"/>
              <w:rPr>
                <w:rFonts w:ascii="Arial" w:hAnsi="Arial" w:cs="Arial"/>
                <w:color w:val="000000"/>
                <w:sz w:val="12"/>
                <w:szCs w:val="12"/>
              </w:rPr>
            </w:pPr>
            <w:r w:rsidRPr="008A455F">
              <w:rPr>
                <w:rFonts w:ascii="Arial" w:hAnsi="Arial" w:cs="Arial"/>
                <w:color w:val="000000"/>
                <w:sz w:val="12"/>
                <w:szCs w:val="12"/>
              </w:rPr>
              <w:t xml:space="preserve">Субсидии бюджетам муниципальных районов, муниципальных округов, городского округа Новгородской области на софинансирование расходных обязательств муниципальных образований области по предоставлению молодым семьям социальных выплат на приобретение жилого помещения или создание объекта индивидуального жилищного строительства </w:t>
            </w:r>
          </w:p>
        </w:tc>
        <w:tc>
          <w:tcPr>
            <w:tcW w:w="605"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619 579,90</w:t>
            </w:r>
          </w:p>
        </w:tc>
        <w:tc>
          <w:tcPr>
            <w:tcW w:w="558"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408 494,47</w:t>
            </w:r>
          </w:p>
        </w:tc>
        <w:tc>
          <w:tcPr>
            <w:tcW w:w="618"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408 494,47</w:t>
            </w:r>
          </w:p>
        </w:tc>
      </w:tr>
      <w:tr w:rsidR="008A455F" w:rsidRPr="00457F50" w:rsidTr="008A455F">
        <w:trPr>
          <w:trHeight w:val="20"/>
        </w:trPr>
        <w:tc>
          <w:tcPr>
            <w:tcW w:w="1001"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892 2 02 25412 05 0000 150</w:t>
            </w:r>
          </w:p>
        </w:tc>
        <w:tc>
          <w:tcPr>
            <w:tcW w:w="2218" w:type="pct"/>
            <w:hideMark/>
          </w:tcPr>
          <w:p w:rsidR="008A455F" w:rsidRPr="008A455F" w:rsidRDefault="008A455F" w:rsidP="008A455F">
            <w:pPr>
              <w:jc w:val="both"/>
              <w:rPr>
                <w:rFonts w:ascii="Arial" w:hAnsi="Arial" w:cs="Arial"/>
                <w:color w:val="000000"/>
                <w:sz w:val="12"/>
                <w:szCs w:val="12"/>
              </w:rPr>
            </w:pPr>
            <w:r w:rsidRPr="008A455F">
              <w:rPr>
                <w:rFonts w:ascii="Arial" w:hAnsi="Arial" w:cs="Arial"/>
                <w:color w:val="000000"/>
                <w:sz w:val="12"/>
                <w:szCs w:val="12"/>
              </w:rPr>
              <w:t>Субсидии бюджетам муниципальных районов, муниципальных округов и городского округа Новгородской области на реализацию практик поддержки добровольчества (волонтёрства) по итогам проведения ежегодного Всероссийского конкурса лучших региональных практик поддержки и развития добровольчества (волонтёрства) "Регион добрых дел"</w:t>
            </w:r>
          </w:p>
        </w:tc>
        <w:tc>
          <w:tcPr>
            <w:tcW w:w="605"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876 983,88</w:t>
            </w:r>
          </w:p>
        </w:tc>
        <w:tc>
          <w:tcPr>
            <w:tcW w:w="558"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0,00</w:t>
            </w:r>
          </w:p>
        </w:tc>
        <w:tc>
          <w:tcPr>
            <w:tcW w:w="618"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0,00</w:t>
            </w:r>
          </w:p>
        </w:tc>
      </w:tr>
      <w:tr w:rsidR="008A455F" w:rsidRPr="00457F50" w:rsidTr="008A455F">
        <w:trPr>
          <w:trHeight w:val="20"/>
        </w:trPr>
        <w:tc>
          <w:tcPr>
            <w:tcW w:w="1001"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892 2 02 25511 05 0000 150</w:t>
            </w:r>
          </w:p>
        </w:tc>
        <w:tc>
          <w:tcPr>
            <w:tcW w:w="2218" w:type="pct"/>
            <w:hideMark/>
          </w:tcPr>
          <w:p w:rsidR="008A455F" w:rsidRPr="008A455F" w:rsidRDefault="008A455F" w:rsidP="008A455F">
            <w:pPr>
              <w:jc w:val="both"/>
              <w:rPr>
                <w:rFonts w:ascii="Arial" w:hAnsi="Arial" w:cs="Arial"/>
                <w:color w:val="000000"/>
                <w:sz w:val="12"/>
                <w:szCs w:val="12"/>
              </w:rPr>
            </w:pPr>
            <w:r w:rsidRPr="008A455F">
              <w:rPr>
                <w:rFonts w:ascii="Arial" w:hAnsi="Arial" w:cs="Arial"/>
                <w:color w:val="000000"/>
                <w:sz w:val="12"/>
                <w:szCs w:val="12"/>
              </w:rPr>
              <w:t>Субсидии бюджетам городских поселений, муниципальных районов и муниципальных округов Новгородской области на организацию проведения комплексных кадастровых работ</w:t>
            </w:r>
          </w:p>
        </w:tc>
        <w:tc>
          <w:tcPr>
            <w:tcW w:w="605"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326 080,00</w:t>
            </w:r>
          </w:p>
        </w:tc>
        <w:tc>
          <w:tcPr>
            <w:tcW w:w="558"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0,00</w:t>
            </w:r>
          </w:p>
        </w:tc>
        <w:tc>
          <w:tcPr>
            <w:tcW w:w="618"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0,00</w:t>
            </w:r>
          </w:p>
        </w:tc>
      </w:tr>
      <w:tr w:rsidR="008A455F" w:rsidRPr="00457F50" w:rsidTr="008A455F">
        <w:trPr>
          <w:trHeight w:val="20"/>
        </w:trPr>
        <w:tc>
          <w:tcPr>
            <w:tcW w:w="1001"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892 2 02 25519 05 0000 150</w:t>
            </w:r>
          </w:p>
        </w:tc>
        <w:tc>
          <w:tcPr>
            <w:tcW w:w="2218" w:type="pct"/>
            <w:hideMark/>
          </w:tcPr>
          <w:p w:rsidR="008A455F" w:rsidRPr="008A455F" w:rsidRDefault="008A455F" w:rsidP="008A455F">
            <w:pPr>
              <w:jc w:val="both"/>
              <w:rPr>
                <w:rFonts w:ascii="Arial" w:hAnsi="Arial" w:cs="Arial"/>
                <w:color w:val="000000"/>
                <w:sz w:val="12"/>
                <w:szCs w:val="12"/>
              </w:rPr>
            </w:pPr>
            <w:r w:rsidRPr="008A455F">
              <w:rPr>
                <w:rFonts w:ascii="Arial" w:hAnsi="Arial" w:cs="Arial"/>
                <w:color w:val="000000"/>
                <w:sz w:val="12"/>
                <w:szCs w:val="12"/>
              </w:rPr>
              <w:t>Субсидии бюджетам муниципальных районов, муниципальных округов, городского округа, поселений области на поддержку отрасли культуры</w:t>
            </w:r>
          </w:p>
        </w:tc>
        <w:tc>
          <w:tcPr>
            <w:tcW w:w="605"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206 030,00</w:t>
            </w:r>
          </w:p>
        </w:tc>
        <w:tc>
          <w:tcPr>
            <w:tcW w:w="558"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88 480,00</w:t>
            </w:r>
          </w:p>
        </w:tc>
        <w:tc>
          <w:tcPr>
            <w:tcW w:w="618"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90 130,00</w:t>
            </w:r>
          </w:p>
        </w:tc>
      </w:tr>
      <w:tr w:rsidR="008A455F" w:rsidRPr="00457F50" w:rsidTr="008A455F">
        <w:trPr>
          <w:trHeight w:val="20"/>
        </w:trPr>
        <w:tc>
          <w:tcPr>
            <w:tcW w:w="1001"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892 2 02 25599 05 0000 150</w:t>
            </w:r>
          </w:p>
        </w:tc>
        <w:tc>
          <w:tcPr>
            <w:tcW w:w="2218" w:type="pct"/>
            <w:hideMark/>
          </w:tcPr>
          <w:p w:rsidR="008A455F" w:rsidRPr="008A455F" w:rsidRDefault="008A455F" w:rsidP="008A455F">
            <w:pPr>
              <w:jc w:val="both"/>
              <w:rPr>
                <w:rFonts w:ascii="Arial" w:hAnsi="Arial" w:cs="Arial"/>
                <w:color w:val="000000"/>
                <w:sz w:val="12"/>
                <w:szCs w:val="12"/>
              </w:rPr>
            </w:pPr>
            <w:r w:rsidRPr="008A455F">
              <w:rPr>
                <w:rFonts w:ascii="Arial" w:hAnsi="Arial" w:cs="Arial"/>
                <w:color w:val="000000"/>
                <w:sz w:val="12"/>
                <w:szCs w:val="12"/>
              </w:rPr>
              <w:t>Субсидии бюджетам муниципальных районов, муниципальных округов, городских и сельских поселенй Новгородскойобласти в целях софинансирования расходных обязательств на проведение кадастровых работ</w:t>
            </w:r>
          </w:p>
        </w:tc>
        <w:tc>
          <w:tcPr>
            <w:tcW w:w="605"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265 335,00</w:t>
            </w:r>
          </w:p>
        </w:tc>
        <w:tc>
          <w:tcPr>
            <w:tcW w:w="558"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0,00</w:t>
            </w:r>
          </w:p>
        </w:tc>
        <w:tc>
          <w:tcPr>
            <w:tcW w:w="618"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0,00</w:t>
            </w:r>
          </w:p>
        </w:tc>
      </w:tr>
      <w:tr w:rsidR="008A455F" w:rsidRPr="00457F50" w:rsidTr="008A455F">
        <w:trPr>
          <w:trHeight w:val="20"/>
        </w:trPr>
        <w:tc>
          <w:tcPr>
            <w:tcW w:w="1001"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892 2 02 25750 05 0000 150</w:t>
            </w:r>
          </w:p>
        </w:tc>
        <w:tc>
          <w:tcPr>
            <w:tcW w:w="2218" w:type="pct"/>
            <w:hideMark/>
          </w:tcPr>
          <w:p w:rsidR="008A455F" w:rsidRPr="008A455F" w:rsidRDefault="008A455F" w:rsidP="008A455F">
            <w:pPr>
              <w:jc w:val="both"/>
              <w:rPr>
                <w:rFonts w:ascii="Arial" w:hAnsi="Arial" w:cs="Arial"/>
                <w:color w:val="000000"/>
                <w:sz w:val="12"/>
                <w:szCs w:val="12"/>
              </w:rPr>
            </w:pPr>
            <w:r w:rsidRPr="008A455F">
              <w:rPr>
                <w:rFonts w:ascii="Arial" w:hAnsi="Arial" w:cs="Arial"/>
                <w:color w:val="000000"/>
                <w:sz w:val="12"/>
                <w:szCs w:val="12"/>
              </w:rPr>
              <w:t>Субсидии бюджетам муниципальных районов, муниципальных округов, городского округа Новгородской области на реализацию мероприятий по модернизации школьных систем образования</w:t>
            </w:r>
          </w:p>
        </w:tc>
        <w:tc>
          <w:tcPr>
            <w:tcW w:w="605"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56 634 116,98</w:t>
            </w:r>
          </w:p>
        </w:tc>
        <w:tc>
          <w:tcPr>
            <w:tcW w:w="558"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0,00</w:t>
            </w:r>
          </w:p>
        </w:tc>
        <w:tc>
          <w:tcPr>
            <w:tcW w:w="618"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0,00</w:t>
            </w:r>
          </w:p>
        </w:tc>
      </w:tr>
      <w:tr w:rsidR="008A455F" w:rsidRPr="00457F50" w:rsidTr="008A455F">
        <w:trPr>
          <w:trHeight w:val="20"/>
        </w:trPr>
        <w:tc>
          <w:tcPr>
            <w:tcW w:w="1001" w:type="pct"/>
            <w:noWrap/>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892 2 02 29999 05 7166 150</w:t>
            </w:r>
          </w:p>
        </w:tc>
        <w:tc>
          <w:tcPr>
            <w:tcW w:w="2218" w:type="pct"/>
            <w:hideMark/>
          </w:tcPr>
          <w:p w:rsidR="008A455F" w:rsidRPr="008A455F" w:rsidRDefault="008A455F" w:rsidP="008A455F">
            <w:pPr>
              <w:jc w:val="both"/>
              <w:rPr>
                <w:rFonts w:ascii="Arial" w:hAnsi="Arial" w:cs="Arial"/>
                <w:color w:val="000000"/>
                <w:sz w:val="12"/>
                <w:szCs w:val="12"/>
              </w:rPr>
            </w:pPr>
            <w:r w:rsidRPr="008A455F">
              <w:rPr>
                <w:rFonts w:ascii="Arial" w:hAnsi="Arial" w:cs="Arial"/>
                <w:color w:val="000000"/>
                <w:sz w:val="12"/>
                <w:szCs w:val="12"/>
              </w:rPr>
              <w:t xml:space="preserve">Субсидии бюджетаммуниципальных районов, муниципальных округов,городского округа Новгородской области на реализациюмуниципальных программ (подпрограмм, разделов, мероприятий программ) поддержки социально ориентированных некоммерческих организаций </w:t>
            </w:r>
          </w:p>
        </w:tc>
        <w:tc>
          <w:tcPr>
            <w:tcW w:w="605"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50 000,00</w:t>
            </w:r>
          </w:p>
        </w:tc>
        <w:tc>
          <w:tcPr>
            <w:tcW w:w="558"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0,00</w:t>
            </w:r>
          </w:p>
        </w:tc>
        <w:tc>
          <w:tcPr>
            <w:tcW w:w="618"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0,00</w:t>
            </w:r>
          </w:p>
        </w:tc>
      </w:tr>
      <w:tr w:rsidR="008A455F" w:rsidRPr="00457F50" w:rsidTr="008A455F">
        <w:trPr>
          <w:trHeight w:val="20"/>
        </w:trPr>
        <w:tc>
          <w:tcPr>
            <w:tcW w:w="1001" w:type="pct"/>
            <w:noWrap/>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892 2 02 29999 05 7208 150</w:t>
            </w:r>
          </w:p>
        </w:tc>
        <w:tc>
          <w:tcPr>
            <w:tcW w:w="2218" w:type="pct"/>
            <w:hideMark/>
          </w:tcPr>
          <w:p w:rsidR="008A455F" w:rsidRPr="008A455F" w:rsidRDefault="008A455F" w:rsidP="008A455F">
            <w:pPr>
              <w:rPr>
                <w:rFonts w:ascii="Arial" w:hAnsi="Arial" w:cs="Arial"/>
                <w:color w:val="000000"/>
                <w:sz w:val="12"/>
                <w:szCs w:val="12"/>
              </w:rPr>
            </w:pPr>
            <w:r w:rsidRPr="008A455F">
              <w:rPr>
                <w:rFonts w:ascii="Arial" w:hAnsi="Arial" w:cs="Arial"/>
                <w:color w:val="000000"/>
                <w:sz w:val="12"/>
                <w:szCs w:val="12"/>
              </w:rPr>
              <w:t xml:space="preserve">Субсидии бюджетам муниципальных районов, муниципальных округов и городского округа на приобретение или изготовление бланков документов об образовании и (или) о квалификации </w:t>
            </w:r>
          </w:p>
        </w:tc>
        <w:tc>
          <w:tcPr>
            <w:tcW w:w="605"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33 600,00</w:t>
            </w:r>
          </w:p>
        </w:tc>
        <w:tc>
          <w:tcPr>
            <w:tcW w:w="558"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33 600,00</w:t>
            </w:r>
          </w:p>
        </w:tc>
        <w:tc>
          <w:tcPr>
            <w:tcW w:w="618"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33 600,00</w:t>
            </w:r>
          </w:p>
        </w:tc>
      </w:tr>
      <w:tr w:rsidR="008A455F" w:rsidRPr="00457F50" w:rsidTr="008A455F">
        <w:trPr>
          <w:trHeight w:val="20"/>
        </w:trPr>
        <w:tc>
          <w:tcPr>
            <w:tcW w:w="1001" w:type="pct"/>
            <w:noWrap/>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892 2 02 29999 05 7212 150</w:t>
            </w:r>
          </w:p>
        </w:tc>
        <w:tc>
          <w:tcPr>
            <w:tcW w:w="2218" w:type="pct"/>
            <w:hideMark/>
          </w:tcPr>
          <w:p w:rsidR="008A455F" w:rsidRPr="008A455F" w:rsidRDefault="008A455F" w:rsidP="008A455F">
            <w:pPr>
              <w:rPr>
                <w:rFonts w:ascii="Arial" w:hAnsi="Arial" w:cs="Arial"/>
                <w:color w:val="000000"/>
                <w:sz w:val="12"/>
                <w:szCs w:val="12"/>
              </w:rPr>
            </w:pPr>
            <w:r w:rsidRPr="008A455F">
              <w:rPr>
                <w:rFonts w:ascii="Arial" w:hAnsi="Arial" w:cs="Arial"/>
                <w:color w:val="000000"/>
                <w:sz w:val="12"/>
                <w:szCs w:val="12"/>
              </w:rPr>
              <w:t xml:space="preserve">Субсидии бюджетам муниципальных районов, муниципальных округов и городского округа на обеспечение пожарной безопасности, антитеррористической и антикриминальной безопасности муниципальных дошкольных образовательных организаций, муниципальных общеобразовательных организаций, муниципальных организаций дополнительного образования детей </w:t>
            </w:r>
          </w:p>
        </w:tc>
        <w:tc>
          <w:tcPr>
            <w:tcW w:w="605"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4 090 300,00</w:t>
            </w:r>
          </w:p>
        </w:tc>
        <w:tc>
          <w:tcPr>
            <w:tcW w:w="558"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4 090 300,00</w:t>
            </w:r>
          </w:p>
        </w:tc>
        <w:tc>
          <w:tcPr>
            <w:tcW w:w="618"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4 090 300,00</w:t>
            </w:r>
          </w:p>
        </w:tc>
      </w:tr>
      <w:tr w:rsidR="008A455F" w:rsidRPr="00457F50" w:rsidTr="008A455F">
        <w:trPr>
          <w:trHeight w:val="20"/>
        </w:trPr>
        <w:tc>
          <w:tcPr>
            <w:tcW w:w="1001" w:type="pct"/>
            <w:noWrap/>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892 2 02 29999 05 7230 150</w:t>
            </w:r>
          </w:p>
        </w:tc>
        <w:tc>
          <w:tcPr>
            <w:tcW w:w="2218" w:type="pct"/>
            <w:hideMark/>
          </w:tcPr>
          <w:p w:rsidR="008A455F" w:rsidRPr="008A455F" w:rsidRDefault="008A455F" w:rsidP="008A455F">
            <w:pPr>
              <w:jc w:val="both"/>
              <w:rPr>
                <w:rFonts w:ascii="Arial" w:hAnsi="Arial" w:cs="Arial"/>
                <w:color w:val="000000"/>
                <w:sz w:val="12"/>
                <w:szCs w:val="12"/>
              </w:rPr>
            </w:pPr>
            <w:r w:rsidRPr="008A455F">
              <w:rPr>
                <w:rFonts w:ascii="Arial" w:hAnsi="Arial" w:cs="Arial"/>
                <w:color w:val="000000"/>
                <w:sz w:val="12"/>
                <w:szCs w:val="12"/>
              </w:rPr>
              <w:t>Субсидии бюджетам муниципальных районов, муниципальных округов области на софинансирование расходов  муниципальных казенных, бюджетных и автономных  учреждений по  приобретению коммунальных услуг</w:t>
            </w:r>
          </w:p>
        </w:tc>
        <w:tc>
          <w:tcPr>
            <w:tcW w:w="605"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73 430 200,00</w:t>
            </w:r>
          </w:p>
        </w:tc>
        <w:tc>
          <w:tcPr>
            <w:tcW w:w="558"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73 430 200,00</w:t>
            </w:r>
          </w:p>
        </w:tc>
        <w:tc>
          <w:tcPr>
            <w:tcW w:w="618"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73 430 200,00</w:t>
            </w:r>
          </w:p>
        </w:tc>
      </w:tr>
      <w:tr w:rsidR="008A455F" w:rsidRPr="00457F50" w:rsidTr="008A455F">
        <w:trPr>
          <w:trHeight w:val="20"/>
        </w:trPr>
        <w:tc>
          <w:tcPr>
            <w:tcW w:w="1001" w:type="pct"/>
            <w:noWrap/>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892 2 02 29999 05 7705 150</w:t>
            </w:r>
          </w:p>
        </w:tc>
        <w:tc>
          <w:tcPr>
            <w:tcW w:w="2218" w:type="pct"/>
            <w:hideMark/>
          </w:tcPr>
          <w:p w:rsidR="008A455F" w:rsidRPr="008A455F" w:rsidRDefault="008A455F" w:rsidP="008A455F">
            <w:pPr>
              <w:jc w:val="both"/>
              <w:rPr>
                <w:rFonts w:ascii="Arial" w:hAnsi="Arial" w:cs="Arial"/>
                <w:color w:val="000000"/>
                <w:sz w:val="12"/>
                <w:szCs w:val="12"/>
              </w:rPr>
            </w:pPr>
            <w:r w:rsidRPr="008A455F">
              <w:rPr>
                <w:rFonts w:ascii="Arial" w:hAnsi="Arial" w:cs="Arial"/>
                <w:color w:val="000000"/>
                <w:sz w:val="12"/>
                <w:szCs w:val="12"/>
              </w:rPr>
              <w:t>Субсидии бюджетам муниципальных районов, муниципальных округов, городского округа Новгородской области на реализацию практики инициативного бюджетирования "Наш выбор"</w:t>
            </w:r>
          </w:p>
        </w:tc>
        <w:tc>
          <w:tcPr>
            <w:tcW w:w="605"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2 000 000,00</w:t>
            </w:r>
          </w:p>
        </w:tc>
        <w:tc>
          <w:tcPr>
            <w:tcW w:w="558"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0,00</w:t>
            </w:r>
          </w:p>
        </w:tc>
        <w:tc>
          <w:tcPr>
            <w:tcW w:w="618"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0,00</w:t>
            </w:r>
          </w:p>
        </w:tc>
      </w:tr>
      <w:tr w:rsidR="008A455F" w:rsidRPr="00457F50" w:rsidTr="008A455F">
        <w:trPr>
          <w:trHeight w:val="20"/>
        </w:trPr>
        <w:tc>
          <w:tcPr>
            <w:tcW w:w="1001" w:type="pct"/>
            <w:noWrap/>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892 2 02 29999 05 9084 150</w:t>
            </w:r>
          </w:p>
        </w:tc>
        <w:tc>
          <w:tcPr>
            <w:tcW w:w="2218" w:type="pct"/>
            <w:hideMark/>
          </w:tcPr>
          <w:p w:rsidR="008A455F" w:rsidRPr="008A455F" w:rsidRDefault="008A455F" w:rsidP="008A455F">
            <w:pPr>
              <w:jc w:val="both"/>
              <w:rPr>
                <w:rFonts w:ascii="Arial" w:hAnsi="Arial" w:cs="Arial"/>
                <w:color w:val="000000"/>
                <w:sz w:val="12"/>
                <w:szCs w:val="12"/>
              </w:rPr>
            </w:pPr>
            <w:r w:rsidRPr="008A455F">
              <w:rPr>
                <w:rFonts w:ascii="Arial" w:hAnsi="Arial" w:cs="Arial"/>
                <w:color w:val="000000"/>
                <w:sz w:val="12"/>
                <w:szCs w:val="12"/>
              </w:rPr>
              <w:t>Субсидии бюджетам муниципальных районов, муниципальных округов и городского округа на формирование муниципальных дорожных фондов</w:t>
            </w:r>
          </w:p>
        </w:tc>
        <w:tc>
          <w:tcPr>
            <w:tcW w:w="605"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18 654 000,00</w:t>
            </w:r>
          </w:p>
        </w:tc>
        <w:tc>
          <w:tcPr>
            <w:tcW w:w="558"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12 436 000,00</w:t>
            </w:r>
          </w:p>
        </w:tc>
        <w:tc>
          <w:tcPr>
            <w:tcW w:w="618"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12 436 000,00</w:t>
            </w:r>
          </w:p>
        </w:tc>
      </w:tr>
      <w:tr w:rsidR="008A455F" w:rsidRPr="00457F50" w:rsidTr="008A455F">
        <w:trPr>
          <w:trHeight w:val="20"/>
        </w:trPr>
        <w:tc>
          <w:tcPr>
            <w:tcW w:w="1001" w:type="pct"/>
            <w:noWrap/>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892 2 02 29999 05 9086 150</w:t>
            </w:r>
          </w:p>
        </w:tc>
        <w:tc>
          <w:tcPr>
            <w:tcW w:w="2218" w:type="pct"/>
            <w:hideMark/>
          </w:tcPr>
          <w:p w:rsidR="008A455F" w:rsidRPr="008A455F" w:rsidRDefault="008A455F" w:rsidP="008A455F">
            <w:pPr>
              <w:rPr>
                <w:rFonts w:ascii="Arial" w:hAnsi="Arial" w:cs="Arial"/>
                <w:color w:val="000000"/>
                <w:sz w:val="12"/>
                <w:szCs w:val="12"/>
              </w:rPr>
            </w:pPr>
            <w:r w:rsidRPr="008A455F">
              <w:rPr>
                <w:rFonts w:ascii="Arial" w:hAnsi="Arial" w:cs="Arial"/>
                <w:color w:val="000000"/>
                <w:sz w:val="12"/>
                <w:szCs w:val="12"/>
              </w:rPr>
              <w:t>Субсидии бюджетам муниципальных районов на софинансирование расходов по реализации правовых актов Правительства Новгородской области по вопросам проектирования, строительства, реконструкции, капитального ремонта и ремонта автомобильных дорог общего пользования местного значения</w:t>
            </w:r>
          </w:p>
        </w:tc>
        <w:tc>
          <w:tcPr>
            <w:tcW w:w="605"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12 000 000,00</w:t>
            </w:r>
          </w:p>
        </w:tc>
        <w:tc>
          <w:tcPr>
            <w:tcW w:w="558"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12 517 000,00</w:t>
            </w:r>
          </w:p>
        </w:tc>
        <w:tc>
          <w:tcPr>
            <w:tcW w:w="618"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0,00</w:t>
            </w:r>
          </w:p>
        </w:tc>
      </w:tr>
      <w:tr w:rsidR="008A455F" w:rsidRPr="00457F50" w:rsidTr="008A455F">
        <w:trPr>
          <w:trHeight w:val="20"/>
        </w:trPr>
        <w:tc>
          <w:tcPr>
            <w:tcW w:w="1001" w:type="pct"/>
            <w:hideMark/>
          </w:tcPr>
          <w:p w:rsidR="008A455F" w:rsidRPr="008A455F" w:rsidRDefault="008A455F" w:rsidP="008A455F">
            <w:pPr>
              <w:jc w:val="center"/>
              <w:rPr>
                <w:rFonts w:ascii="Arial" w:hAnsi="Arial" w:cs="Arial"/>
                <w:b/>
                <w:bCs/>
                <w:color w:val="000000"/>
                <w:sz w:val="12"/>
                <w:szCs w:val="12"/>
              </w:rPr>
            </w:pPr>
            <w:r w:rsidRPr="008A455F">
              <w:rPr>
                <w:rFonts w:ascii="Arial" w:hAnsi="Arial" w:cs="Arial"/>
                <w:b/>
                <w:bCs/>
                <w:color w:val="000000"/>
                <w:sz w:val="12"/>
                <w:szCs w:val="12"/>
              </w:rPr>
              <w:t>892 2 02 30000 00 0000 150</w:t>
            </w:r>
          </w:p>
        </w:tc>
        <w:tc>
          <w:tcPr>
            <w:tcW w:w="2218" w:type="pct"/>
            <w:hideMark/>
          </w:tcPr>
          <w:p w:rsidR="008A455F" w:rsidRPr="008A455F" w:rsidRDefault="008A455F" w:rsidP="008A455F">
            <w:pPr>
              <w:jc w:val="both"/>
              <w:rPr>
                <w:rFonts w:ascii="Arial" w:hAnsi="Arial" w:cs="Arial"/>
                <w:b/>
                <w:bCs/>
                <w:color w:val="000000"/>
                <w:sz w:val="12"/>
                <w:szCs w:val="12"/>
              </w:rPr>
            </w:pPr>
            <w:r w:rsidRPr="008A455F">
              <w:rPr>
                <w:rFonts w:ascii="Arial" w:hAnsi="Arial" w:cs="Arial"/>
                <w:b/>
                <w:bCs/>
                <w:color w:val="000000"/>
                <w:sz w:val="12"/>
                <w:szCs w:val="12"/>
              </w:rPr>
              <w:t>Субвенции  бюджетам субъектов  Российской Федерации и муниципальных образований</w:t>
            </w:r>
          </w:p>
        </w:tc>
        <w:tc>
          <w:tcPr>
            <w:tcW w:w="605" w:type="pct"/>
            <w:hideMark/>
          </w:tcPr>
          <w:p w:rsidR="008A455F" w:rsidRPr="008A455F" w:rsidRDefault="008A455F" w:rsidP="008A455F">
            <w:pPr>
              <w:jc w:val="center"/>
              <w:rPr>
                <w:rFonts w:ascii="Arial" w:hAnsi="Arial" w:cs="Arial"/>
                <w:b/>
                <w:bCs/>
                <w:color w:val="000000"/>
                <w:sz w:val="12"/>
                <w:szCs w:val="12"/>
              </w:rPr>
            </w:pPr>
            <w:r w:rsidRPr="008A455F">
              <w:rPr>
                <w:rFonts w:ascii="Arial" w:hAnsi="Arial" w:cs="Arial"/>
                <w:b/>
                <w:bCs/>
                <w:color w:val="000000"/>
                <w:sz w:val="12"/>
                <w:szCs w:val="12"/>
              </w:rPr>
              <w:t>310 177 287,33</w:t>
            </w:r>
          </w:p>
        </w:tc>
        <w:tc>
          <w:tcPr>
            <w:tcW w:w="558" w:type="pct"/>
            <w:hideMark/>
          </w:tcPr>
          <w:p w:rsidR="008A455F" w:rsidRPr="008A455F" w:rsidRDefault="008A455F" w:rsidP="008A455F">
            <w:pPr>
              <w:jc w:val="center"/>
              <w:rPr>
                <w:rFonts w:ascii="Arial" w:hAnsi="Arial" w:cs="Arial"/>
                <w:b/>
                <w:bCs/>
                <w:color w:val="000000"/>
                <w:sz w:val="12"/>
                <w:szCs w:val="12"/>
              </w:rPr>
            </w:pPr>
            <w:r w:rsidRPr="008A455F">
              <w:rPr>
                <w:rFonts w:ascii="Arial" w:hAnsi="Arial" w:cs="Arial"/>
                <w:b/>
                <w:bCs/>
                <w:color w:val="000000"/>
                <w:sz w:val="12"/>
                <w:szCs w:val="12"/>
              </w:rPr>
              <w:t>298 700 600,00</w:t>
            </w:r>
          </w:p>
        </w:tc>
        <w:tc>
          <w:tcPr>
            <w:tcW w:w="618" w:type="pct"/>
            <w:hideMark/>
          </w:tcPr>
          <w:p w:rsidR="008A455F" w:rsidRPr="008A455F" w:rsidRDefault="008A455F" w:rsidP="008A455F">
            <w:pPr>
              <w:jc w:val="center"/>
              <w:rPr>
                <w:rFonts w:ascii="Arial" w:hAnsi="Arial" w:cs="Arial"/>
                <w:b/>
                <w:bCs/>
                <w:color w:val="000000"/>
                <w:sz w:val="12"/>
                <w:szCs w:val="12"/>
              </w:rPr>
            </w:pPr>
            <w:r w:rsidRPr="008A455F">
              <w:rPr>
                <w:rFonts w:ascii="Arial" w:hAnsi="Arial" w:cs="Arial"/>
                <w:b/>
                <w:bCs/>
                <w:color w:val="000000"/>
                <w:sz w:val="12"/>
                <w:szCs w:val="12"/>
              </w:rPr>
              <w:t>298 478 700,00</w:t>
            </w:r>
          </w:p>
        </w:tc>
      </w:tr>
      <w:tr w:rsidR="008A455F" w:rsidRPr="00457F50" w:rsidTr="008A455F">
        <w:trPr>
          <w:trHeight w:val="20"/>
        </w:trPr>
        <w:tc>
          <w:tcPr>
            <w:tcW w:w="1001"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892 2 02 30021 05 0000 150</w:t>
            </w:r>
          </w:p>
        </w:tc>
        <w:tc>
          <w:tcPr>
            <w:tcW w:w="2218" w:type="pct"/>
            <w:hideMark/>
          </w:tcPr>
          <w:p w:rsidR="008A455F" w:rsidRPr="008A455F" w:rsidRDefault="008A455F" w:rsidP="008A455F">
            <w:pPr>
              <w:jc w:val="both"/>
              <w:rPr>
                <w:rFonts w:ascii="Arial" w:hAnsi="Arial" w:cs="Arial"/>
                <w:color w:val="000000"/>
                <w:sz w:val="12"/>
                <w:szCs w:val="12"/>
              </w:rPr>
            </w:pPr>
            <w:r w:rsidRPr="008A455F">
              <w:rPr>
                <w:rFonts w:ascii="Arial" w:hAnsi="Arial" w:cs="Arial"/>
                <w:color w:val="000000"/>
                <w:sz w:val="12"/>
                <w:szCs w:val="12"/>
              </w:rPr>
              <w:t>Субвенции бюджетам муниципальных районов, муниципальных округов и городского округа на ежемесячное денежное вознаграждение за классное руководство в муниципальных образовательных организациях, реализующих общеобразовательные программы начального общего, основного общего и среднего общего образования</w:t>
            </w:r>
          </w:p>
        </w:tc>
        <w:tc>
          <w:tcPr>
            <w:tcW w:w="605"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1 569 100,00</w:t>
            </w:r>
          </w:p>
        </w:tc>
        <w:tc>
          <w:tcPr>
            <w:tcW w:w="558"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1 601 700,00</w:t>
            </w:r>
          </w:p>
        </w:tc>
        <w:tc>
          <w:tcPr>
            <w:tcW w:w="618"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1 601 700,00</w:t>
            </w:r>
          </w:p>
        </w:tc>
      </w:tr>
      <w:tr w:rsidR="008A455F" w:rsidRPr="00457F50" w:rsidTr="008A455F">
        <w:trPr>
          <w:trHeight w:val="20"/>
        </w:trPr>
        <w:tc>
          <w:tcPr>
            <w:tcW w:w="1001"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892 2 02 30024 05 7004 150</w:t>
            </w:r>
          </w:p>
        </w:tc>
        <w:tc>
          <w:tcPr>
            <w:tcW w:w="2218" w:type="pct"/>
            <w:hideMark/>
          </w:tcPr>
          <w:p w:rsidR="008A455F" w:rsidRPr="008A455F" w:rsidRDefault="008A455F" w:rsidP="008A455F">
            <w:pPr>
              <w:jc w:val="both"/>
              <w:rPr>
                <w:rFonts w:ascii="Arial" w:hAnsi="Arial" w:cs="Arial"/>
                <w:color w:val="000000"/>
                <w:sz w:val="12"/>
                <w:szCs w:val="12"/>
              </w:rPr>
            </w:pPr>
            <w:r w:rsidRPr="008A455F">
              <w:rPr>
                <w:rFonts w:ascii="Arial" w:hAnsi="Arial" w:cs="Arial"/>
                <w:color w:val="000000"/>
                <w:sz w:val="12"/>
                <w:szCs w:val="12"/>
              </w:rPr>
              <w:t>Субвенции бюджетам муниципальных районов, муниципальных округов, городского округа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 части расходов на оплату труда работникам образовательных организаций, технические средства обучения, расходные материалы и хозяйственные нужды образовательных организаций, на  организацию обучения по основным общеобразовательным программам на на дому, возмещение расходов за пользование услугой доступа к информационно-телекоммуникационной сети "Интернет" муниципальных общеобразовательных организаций, организующих обучение детей-инвалидов с использованием дистанционных образовательных технологий</w:t>
            </w:r>
          </w:p>
        </w:tc>
        <w:tc>
          <w:tcPr>
            <w:tcW w:w="605"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218 110 400,00</w:t>
            </w:r>
          </w:p>
        </w:tc>
        <w:tc>
          <w:tcPr>
            <w:tcW w:w="558"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209 606 500,00</w:t>
            </w:r>
          </w:p>
        </w:tc>
        <w:tc>
          <w:tcPr>
            <w:tcW w:w="618"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209 606 500,00</w:t>
            </w:r>
          </w:p>
        </w:tc>
      </w:tr>
      <w:tr w:rsidR="008A455F" w:rsidRPr="00457F50" w:rsidTr="008A455F">
        <w:trPr>
          <w:trHeight w:val="20"/>
        </w:trPr>
        <w:tc>
          <w:tcPr>
            <w:tcW w:w="1001" w:type="pct"/>
            <w:noWrap/>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892 2 02 30024 05 7006 150</w:t>
            </w:r>
          </w:p>
        </w:tc>
        <w:tc>
          <w:tcPr>
            <w:tcW w:w="2218" w:type="pct"/>
            <w:hideMark/>
          </w:tcPr>
          <w:p w:rsidR="008A455F" w:rsidRPr="008A455F" w:rsidRDefault="008A455F" w:rsidP="008A455F">
            <w:pPr>
              <w:jc w:val="both"/>
              <w:rPr>
                <w:rFonts w:ascii="Arial" w:hAnsi="Arial" w:cs="Arial"/>
                <w:color w:val="000000"/>
                <w:sz w:val="12"/>
                <w:szCs w:val="12"/>
              </w:rPr>
            </w:pPr>
            <w:r w:rsidRPr="008A455F">
              <w:rPr>
                <w:rFonts w:ascii="Arial" w:hAnsi="Arial" w:cs="Arial"/>
                <w:color w:val="000000"/>
                <w:sz w:val="12"/>
                <w:szCs w:val="12"/>
              </w:rPr>
              <w:t>Субвенции бюджетам муниципальных районов, муниципальных округов и городского округа на осуществление отдельных государственных полномочий по оказанию мер социальной поддержки обучающимся (обучавшимся до дня выпуска) муниципальных  образовательных организаций</w:t>
            </w:r>
          </w:p>
        </w:tc>
        <w:tc>
          <w:tcPr>
            <w:tcW w:w="605"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4 316 800,00</w:t>
            </w:r>
          </w:p>
        </w:tc>
        <w:tc>
          <w:tcPr>
            <w:tcW w:w="558"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4 092 000,00</w:t>
            </w:r>
          </w:p>
        </w:tc>
        <w:tc>
          <w:tcPr>
            <w:tcW w:w="618"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4 092 000,00</w:t>
            </w:r>
          </w:p>
        </w:tc>
      </w:tr>
      <w:tr w:rsidR="008A455F" w:rsidRPr="00457F50" w:rsidTr="008A455F">
        <w:trPr>
          <w:trHeight w:val="20"/>
        </w:trPr>
        <w:tc>
          <w:tcPr>
            <w:tcW w:w="1001"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892 2 02 30024 05 7010 150</w:t>
            </w:r>
          </w:p>
        </w:tc>
        <w:tc>
          <w:tcPr>
            <w:tcW w:w="2218" w:type="pct"/>
            <w:hideMark/>
          </w:tcPr>
          <w:p w:rsidR="008A455F" w:rsidRPr="008A455F" w:rsidRDefault="008A455F" w:rsidP="008A455F">
            <w:pPr>
              <w:jc w:val="both"/>
              <w:rPr>
                <w:rFonts w:ascii="Arial" w:hAnsi="Arial" w:cs="Arial"/>
                <w:color w:val="000000"/>
                <w:sz w:val="12"/>
                <w:szCs w:val="12"/>
              </w:rPr>
            </w:pPr>
            <w:r w:rsidRPr="008A455F">
              <w:rPr>
                <w:rFonts w:ascii="Arial" w:hAnsi="Arial" w:cs="Arial"/>
                <w:color w:val="000000"/>
                <w:sz w:val="12"/>
                <w:szCs w:val="12"/>
              </w:rPr>
              <w:t>Субвенция бюджетам муниципальных районов на осуществление государственных полномочий по расчёту и предоставлению дотаций на выравнивание бюджетной обеспеченности поселений</w:t>
            </w:r>
          </w:p>
        </w:tc>
        <w:tc>
          <w:tcPr>
            <w:tcW w:w="605"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25 059 900,00</w:t>
            </w:r>
          </w:p>
        </w:tc>
        <w:tc>
          <w:tcPr>
            <w:tcW w:w="558"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19 797 800,00</w:t>
            </w:r>
          </w:p>
        </w:tc>
        <w:tc>
          <w:tcPr>
            <w:tcW w:w="618"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19 579 300,00</w:t>
            </w:r>
          </w:p>
        </w:tc>
      </w:tr>
      <w:tr w:rsidR="008A455F" w:rsidRPr="00457F50" w:rsidTr="008A455F">
        <w:trPr>
          <w:trHeight w:val="20"/>
        </w:trPr>
        <w:tc>
          <w:tcPr>
            <w:tcW w:w="1001"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892 2 02 30024 05 7028 150</w:t>
            </w:r>
          </w:p>
        </w:tc>
        <w:tc>
          <w:tcPr>
            <w:tcW w:w="2218" w:type="pct"/>
            <w:hideMark/>
          </w:tcPr>
          <w:p w:rsidR="008A455F" w:rsidRPr="008A455F" w:rsidRDefault="008A455F" w:rsidP="008A455F">
            <w:pPr>
              <w:jc w:val="both"/>
              <w:rPr>
                <w:rFonts w:ascii="Arial" w:hAnsi="Arial" w:cs="Arial"/>
                <w:color w:val="000000"/>
                <w:sz w:val="12"/>
                <w:szCs w:val="12"/>
              </w:rPr>
            </w:pPr>
            <w:r w:rsidRPr="008A455F">
              <w:rPr>
                <w:rFonts w:ascii="Arial" w:hAnsi="Arial" w:cs="Arial"/>
                <w:color w:val="000000"/>
                <w:sz w:val="12"/>
                <w:szCs w:val="12"/>
              </w:rPr>
              <w:t>Субвенции бюджетам муниципальных образований на содержание штатных единиц, осуществляющих переданные отдельные государственные полномочия области</w:t>
            </w:r>
          </w:p>
        </w:tc>
        <w:tc>
          <w:tcPr>
            <w:tcW w:w="605"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6 215 200,00</w:t>
            </w:r>
          </w:p>
        </w:tc>
        <w:tc>
          <w:tcPr>
            <w:tcW w:w="558"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6 215 200,00</w:t>
            </w:r>
          </w:p>
        </w:tc>
        <w:tc>
          <w:tcPr>
            <w:tcW w:w="618"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6 215 200,00</w:t>
            </w:r>
          </w:p>
        </w:tc>
      </w:tr>
      <w:tr w:rsidR="008A455F" w:rsidRPr="00457F50" w:rsidTr="008A455F">
        <w:trPr>
          <w:trHeight w:val="20"/>
        </w:trPr>
        <w:tc>
          <w:tcPr>
            <w:tcW w:w="1001"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892 2 02 30024 05 7050 150</w:t>
            </w:r>
          </w:p>
        </w:tc>
        <w:tc>
          <w:tcPr>
            <w:tcW w:w="2218" w:type="pct"/>
            <w:hideMark/>
          </w:tcPr>
          <w:p w:rsidR="008A455F" w:rsidRPr="008A455F" w:rsidRDefault="008A455F" w:rsidP="008A455F">
            <w:pPr>
              <w:jc w:val="both"/>
              <w:rPr>
                <w:rFonts w:ascii="Arial" w:hAnsi="Arial" w:cs="Arial"/>
                <w:color w:val="000000"/>
                <w:sz w:val="12"/>
                <w:szCs w:val="12"/>
              </w:rPr>
            </w:pPr>
            <w:r w:rsidRPr="008A455F">
              <w:rPr>
                <w:rFonts w:ascii="Arial" w:hAnsi="Arial" w:cs="Arial"/>
                <w:color w:val="000000"/>
                <w:sz w:val="12"/>
                <w:szCs w:val="12"/>
              </w:rPr>
              <w:t>Субвенции бюджетам муниципальных районов, муниципальных округов и городского округа на обеспечение муниципальных организаций, осуществляющих образовательную деятельность по образовательным программам начального общего, основного общего и среднего общего образования, учебниками и учебными пособиями</w:t>
            </w:r>
          </w:p>
        </w:tc>
        <w:tc>
          <w:tcPr>
            <w:tcW w:w="605"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2 642 200,00</w:t>
            </w:r>
          </w:p>
        </w:tc>
        <w:tc>
          <w:tcPr>
            <w:tcW w:w="558"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3 002 500,00</w:t>
            </w:r>
          </w:p>
        </w:tc>
        <w:tc>
          <w:tcPr>
            <w:tcW w:w="618"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3 002 500,00</w:t>
            </w:r>
          </w:p>
        </w:tc>
      </w:tr>
      <w:tr w:rsidR="008A455F" w:rsidRPr="00457F50" w:rsidTr="008A455F">
        <w:trPr>
          <w:trHeight w:val="20"/>
        </w:trPr>
        <w:tc>
          <w:tcPr>
            <w:tcW w:w="1001"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892 2 02 30024 05 7057 150</w:t>
            </w:r>
          </w:p>
        </w:tc>
        <w:tc>
          <w:tcPr>
            <w:tcW w:w="2218" w:type="pct"/>
            <w:hideMark/>
          </w:tcPr>
          <w:p w:rsidR="008A455F" w:rsidRPr="008A455F" w:rsidRDefault="008A455F" w:rsidP="008A455F">
            <w:pPr>
              <w:jc w:val="both"/>
              <w:rPr>
                <w:rFonts w:ascii="Arial" w:hAnsi="Arial" w:cs="Arial"/>
                <w:color w:val="000000"/>
                <w:sz w:val="12"/>
                <w:szCs w:val="12"/>
              </w:rPr>
            </w:pPr>
            <w:r w:rsidRPr="008A455F">
              <w:rPr>
                <w:rFonts w:ascii="Arial" w:hAnsi="Arial" w:cs="Arial"/>
                <w:color w:val="000000"/>
                <w:sz w:val="12"/>
                <w:szCs w:val="12"/>
              </w:rPr>
              <w:t>Субвенции бюджетам муниципальных районов, муниципальных округов и городского округа на обеспечение доступа к информационно- телекоммуникационной сети "Интернет" муниципальных организаций, осуществляющих образовательную деятельность по образовательным программам начального общего, основного общего и среднего общего образования</w:t>
            </w:r>
          </w:p>
        </w:tc>
        <w:tc>
          <w:tcPr>
            <w:tcW w:w="605"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213 000,00</w:t>
            </w:r>
          </w:p>
        </w:tc>
        <w:tc>
          <w:tcPr>
            <w:tcW w:w="558"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213 000,00</w:t>
            </w:r>
          </w:p>
        </w:tc>
        <w:tc>
          <w:tcPr>
            <w:tcW w:w="618"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213 000,00</w:t>
            </w:r>
          </w:p>
        </w:tc>
      </w:tr>
      <w:tr w:rsidR="008A455F" w:rsidRPr="00457F50" w:rsidTr="008A455F">
        <w:trPr>
          <w:trHeight w:val="20"/>
        </w:trPr>
        <w:tc>
          <w:tcPr>
            <w:tcW w:w="1001" w:type="pct"/>
            <w:noWrap/>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892 2 02 30024 05 7060 150</w:t>
            </w:r>
          </w:p>
        </w:tc>
        <w:tc>
          <w:tcPr>
            <w:tcW w:w="2218" w:type="pct"/>
            <w:hideMark/>
          </w:tcPr>
          <w:p w:rsidR="008A455F" w:rsidRPr="008A455F" w:rsidRDefault="008A455F" w:rsidP="008A455F">
            <w:pPr>
              <w:jc w:val="both"/>
              <w:rPr>
                <w:rFonts w:ascii="Arial" w:hAnsi="Arial" w:cs="Arial"/>
                <w:color w:val="000000"/>
                <w:sz w:val="12"/>
                <w:szCs w:val="12"/>
              </w:rPr>
            </w:pPr>
            <w:r w:rsidRPr="008A455F">
              <w:rPr>
                <w:rFonts w:ascii="Arial" w:hAnsi="Arial" w:cs="Arial"/>
                <w:color w:val="000000"/>
                <w:sz w:val="12"/>
                <w:szCs w:val="12"/>
              </w:rPr>
              <w:t>Субвенции бюджетам муниципальных районов, муниципальных округов и городского округа на единовременную выплату лицам из числа детей - сирот и детей, оставшихся без попечения родителей, на ремонт находящихся в их личной, долевой, совместной собственности жилых помещений, расположенных на территории Новгородской области</w:t>
            </w:r>
          </w:p>
        </w:tc>
        <w:tc>
          <w:tcPr>
            <w:tcW w:w="605"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92 000,00</w:t>
            </w:r>
          </w:p>
        </w:tc>
        <w:tc>
          <w:tcPr>
            <w:tcW w:w="558"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92 000,00</w:t>
            </w:r>
          </w:p>
        </w:tc>
        <w:tc>
          <w:tcPr>
            <w:tcW w:w="618"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92 000,00</w:t>
            </w:r>
          </w:p>
        </w:tc>
      </w:tr>
      <w:tr w:rsidR="008A455F" w:rsidRPr="00457F50" w:rsidTr="008A455F">
        <w:trPr>
          <w:trHeight w:val="20"/>
        </w:trPr>
        <w:tc>
          <w:tcPr>
            <w:tcW w:w="1001"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892 2 02 30024 05 7065 150</w:t>
            </w:r>
          </w:p>
        </w:tc>
        <w:tc>
          <w:tcPr>
            <w:tcW w:w="2218" w:type="pct"/>
            <w:hideMark/>
          </w:tcPr>
          <w:p w:rsidR="008A455F" w:rsidRPr="008A455F" w:rsidRDefault="008A455F" w:rsidP="008A455F">
            <w:pPr>
              <w:jc w:val="both"/>
              <w:rPr>
                <w:rFonts w:ascii="Arial" w:hAnsi="Arial" w:cs="Arial"/>
                <w:color w:val="000000"/>
                <w:sz w:val="12"/>
                <w:szCs w:val="12"/>
              </w:rPr>
            </w:pPr>
            <w:r w:rsidRPr="008A455F">
              <w:rPr>
                <w:rFonts w:ascii="Arial" w:hAnsi="Arial" w:cs="Arial"/>
                <w:color w:val="000000"/>
                <w:sz w:val="12"/>
                <w:szCs w:val="12"/>
              </w:rPr>
              <w:t>Субвенции бюджетам муниципальных районов, муниципальных округов и городского округа Новгородской области на осуществление отдельных государственных полномочий по определению перечня должностных лиц органов местного самоуправления муниципальных районов, муниципальных округов и городского округа Новгородской области, уполномоченных составлять протоколы об административных правонарушениях, предусмотренных соответствующими статьями областного закона "Об административных правонарушениях"</w:t>
            </w:r>
          </w:p>
        </w:tc>
        <w:tc>
          <w:tcPr>
            <w:tcW w:w="605"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6 000,00</w:t>
            </w:r>
          </w:p>
        </w:tc>
        <w:tc>
          <w:tcPr>
            <w:tcW w:w="558"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6 000,00</w:t>
            </w:r>
          </w:p>
        </w:tc>
        <w:tc>
          <w:tcPr>
            <w:tcW w:w="618"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6 000,00</w:t>
            </w:r>
          </w:p>
        </w:tc>
      </w:tr>
      <w:tr w:rsidR="008A455F" w:rsidRPr="00457F50" w:rsidTr="008A455F">
        <w:trPr>
          <w:trHeight w:val="20"/>
        </w:trPr>
        <w:tc>
          <w:tcPr>
            <w:tcW w:w="1001"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892 2 02 30024 05 7066 150</w:t>
            </w:r>
          </w:p>
        </w:tc>
        <w:tc>
          <w:tcPr>
            <w:tcW w:w="2218" w:type="pct"/>
            <w:hideMark/>
          </w:tcPr>
          <w:p w:rsidR="008A455F" w:rsidRPr="008A455F" w:rsidRDefault="008A455F" w:rsidP="008A455F">
            <w:pPr>
              <w:jc w:val="both"/>
              <w:rPr>
                <w:rFonts w:ascii="Arial" w:hAnsi="Arial" w:cs="Arial"/>
                <w:color w:val="000000"/>
                <w:sz w:val="12"/>
                <w:szCs w:val="12"/>
              </w:rPr>
            </w:pPr>
            <w:r w:rsidRPr="008A455F">
              <w:rPr>
                <w:rFonts w:ascii="Arial" w:hAnsi="Arial" w:cs="Arial"/>
                <w:color w:val="000000"/>
                <w:sz w:val="12"/>
                <w:szCs w:val="12"/>
              </w:rPr>
              <w:t>Субвенции бюджетам муниципальных районов, муниципальных округов и городского округа Новгородской области на осуществление отдельных государственных полномочий в области увековечения памяти погибших при защите Отечества</w:t>
            </w:r>
          </w:p>
        </w:tc>
        <w:tc>
          <w:tcPr>
            <w:tcW w:w="605"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202 000,00</w:t>
            </w:r>
          </w:p>
        </w:tc>
        <w:tc>
          <w:tcPr>
            <w:tcW w:w="558"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202 000,00</w:t>
            </w:r>
          </w:p>
        </w:tc>
        <w:tc>
          <w:tcPr>
            <w:tcW w:w="618"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202 000,00</w:t>
            </w:r>
          </w:p>
        </w:tc>
      </w:tr>
      <w:tr w:rsidR="008A455F" w:rsidRPr="00457F50" w:rsidTr="008A455F">
        <w:trPr>
          <w:trHeight w:val="20"/>
        </w:trPr>
        <w:tc>
          <w:tcPr>
            <w:tcW w:w="1001"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892 2 02 30024 05 7071 150</w:t>
            </w:r>
          </w:p>
        </w:tc>
        <w:tc>
          <w:tcPr>
            <w:tcW w:w="2218" w:type="pct"/>
            <w:hideMark/>
          </w:tcPr>
          <w:p w:rsidR="008A455F" w:rsidRPr="008A455F" w:rsidRDefault="008A455F" w:rsidP="008A455F">
            <w:pPr>
              <w:jc w:val="both"/>
              <w:rPr>
                <w:rFonts w:ascii="Arial" w:hAnsi="Arial" w:cs="Arial"/>
                <w:color w:val="000000"/>
                <w:sz w:val="12"/>
                <w:szCs w:val="12"/>
              </w:rPr>
            </w:pPr>
            <w:r w:rsidRPr="008A455F">
              <w:rPr>
                <w:rFonts w:ascii="Arial" w:hAnsi="Arial" w:cs="Arial"/>
                <w:color w:val="000000"/>
                <w:sz w:val="12"/>
                <w:szCs w:val="12"/>
              </w:rPr>
              <w:t>Субвенции бюджетам муниципальных районов и муниципальных округов Новгородской области на осуществление отдельных государственных полномочий по организации проведения мероприятий по предупреждению и ликвидации болезней животных, их лечению, защите населения от болезней, общих для человека и животных в части приведения скотомогильников (биотермических ям) на территории Новгородской области в соответствие с ветеринарными правилами перемещения, хранения, переработки и утилизации биологических отходов, а также содержания скотомогильников (биотермических ям) на территории Новгородской области в соответствии с ветеринарными правилами перемещения, хранения, переработки и утилизации биологических отходов</w:t>
            </w:r>
          </w:p>
        </w:tc>
        <w:tc>
          <w:tcPr>
            <w:tcW w:w="605"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83 900,00</w:t>
            </w:r>
          </w:p>
        </w:tc>
        <w:tc>
          <w:tcPr>
            <w:tcW w:w="558"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83 900,00</w:t>
            </w:r>
          </w:p>
        </w:tc>
        <w:tc>
          <w:tcPr>
            <w:tcW w:w="618"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83 900,00</w:t>
            </w:r>
          </w:p>
        </w:tc>
      </w:tr>
      <w:tr w:rsidR="008A455F" w:rsidRPr="00457F50" w:rsidTr="008A455F">
        <w:trPr>
          <w:trHeight w:val="20"/>
        </w:trPr>
        <w:tc>
          <w:tcPr>
            <w:tcW w:w="1001"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lastRenderedPageBreak/>
              <w:t>892 2 02 30024 05 7072 150</w:t>
            </w:r>
          </w:p>
        </w:tc>
        <w:tc>
          <w:tcPr>
            <w:tcW w:w="2218" w:type="pct"/>
            <w:hideMark/>
          </w:tcPr>
          <w:p w:rsidR="008A455F" w:rsidRPr="008A455F" w:rsidRDefault="008A455F" w:rsidP="008A455F">
            <w:pPr>
              <w:jc w:val="both"/>
              <w:rPr>
                <w:rFonts w:ascii="Arial" w:hAnsi="Arial" w:cs="Arial"/>
                <w:color w:val="000000"/>
                <w:sz w:val="12"/>
                <w:szCs w:val="12"/>
              </w:rPr>
            </w:pPr>
            <w:r w:rsidRPr="008A455F">
              <w:rPr>
                <w:rFonts w:ascii="Arial" w:hAnsi="Arial" w:cs="Arial"/>
                <w:color w:val="000000"/>
                <w:sz w:val="12"/>
                <w:szCs w:val="12"/>
              </w:rPr>
              <w:t>Субвенции бюджетам муниципальных районов, муниципальных округов и городского округа Новгородской области на осуществление отдельных государственных полномочий по организации мероприятий при осуществлении деятельности по обращению с животными без владельцев</w:t>
            </w:r>
          </w:p>
        </w:tc>
        <w:tc>
          <w:tcPr>
            <w:tcW w:w="605"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132 700,00</w:t>
            </w:r>
          </w:p>
        </w:tc>
        <w:tc>
          <w:tcPr>
            <w:tcW w:w="558"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132 700,00</w:t>
            </w:r>
          </w:p>
        </w:tc>
        <w:tc>
          <w:tcPr>
            <w:tcW w:w="618"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132 700,00</w:t>
            </w:r>
          </w:p>
        </w:tc>
      </w:tr>
      <w:tr w:rsidR="008A455F" w:rsidRPr="00457F50" w:rsidTr="008A455F">
        <w:trPr>
          <w:trHeight w:val="20"/>
        </w:trPr>
        <w:tc>
          <w:tcPr>
            <w:tcW w:w="1001"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892 2 02 30024 05 7164 150</w:t>
            </w:r>
          </w:p>
        </w:tc>
        <w:tc>
          <w:tcPr>
            <w:tcW w:w="2218" w:type="pct"/>
            <w:hideMark/>
          </w:tcPr>
          <w:p w:rsidR="008A455F" w:rsidRPr="008A455F" w:rsidRDefault="008A455F" w:rsidP="008A455F">
            <w:pPr>
              <w:rPr>
                <w:rFonts w:ascii="Arial" w:hAnsi="Arial" w:cs="Arial"/>
                <w:color w:val="000000"/>
                <w:sz w:val="12"/>
                <w:szCs w:val="12"/>
              </w:rPr>
            </w:pPr>
            <w:r w:rsidRPr="008A455F">
              <w:rPr>
                <w:rFonts w:ascii="Arial" w:hAnsi="Arial" w:cs="Arial"/>
                <w:color w:val="000000"/>
                <w:sz w:val="12"/>
                <w:szCs w:val="12"/>
              </w:rPr>
              <w:t>Субвенции бюджетам муниципальных районов, муниципальных округов, городского округа Новгородской области на осуществление отдельных государственных полномочий по предоставлению дополнительных мер социальной поддержки обучающимся муниципальных образовательных организаций, являющихся детьми, в том числе пасынками и падчерицами, граждан, призванных на военную службу по мобилизации, граждан, заключивших контракт о прохождении военной службы, граждан, заключивших контракт о прохождении военной службы, заключивших контракт о добровольном содействии, сотрудников, находящихся в служебной командировке, а также погибших (умерших) граждан, сотрудников; граждан, сотрудников, ставших инвалидами</w:t>
            </w:r>
          </w:p>
        </w:tc>
        <w:tc>
          <w:tcPr>
            <w:tcW w:w="605"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386 400,00</w:t>
            </w:r>
          </w:p>
        </w:tc>
        <w:tc>
          <w:tcPr>
            <w:tcW w:w="558"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347 400,00</w:t>
            </w:r>
          </w:p>
        </w:tc>
        <w:tc>
          <w:tcPr>
            <w:tcW w:w="618"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347 400,00</w:t>
            </w:r>
          </w:p>
        </w:tc>
      </w:tr>
      <w:tr w:rsidR="008A455F" w:rsidRPr="00457F50" w:rsidTr="008A455F">
        <w:trPr>
          <w:trHeight w:val="20"/>
        </w:trPr>
        <w:tc>
          <w:tcPr>
            <w:tcW w:w="1001"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892 2 02 30024 05 7265 150</w:t>
            </w:r>
          </w:p>
        </w:tc>
        <w:tc>
          <w:tcPr>
            <w:tcW w:w="2218" w:type="pct"/>
            <w:hideMark/>
          </w:tcPr>
          <w:p w:rsidR="008A455F" w:rsidRPr="008A455F" w:rsidRDefault="008A455F" w:rsidP="008A455F">
            <w:pPr>
              <w:rPr>
                <w:rFonts w:ascii="Arial" w:hAnsi="Arial" w:cs="Arial"/>
                <w:color w:val="000000"/>
                <w:sz w:val="12"/>
                <w:szCs w:val="12"/>
              </w:rPr>
            </w:pPr>
            <w:r w:rsidRPr="008A455F">
              <w:rPr>
                <w:rFonts w:ascii="Arial" w:hAnsi="Arial" w:cs="Arial"/>
                <w:color w:val="000000"/>
                <w:sz w:val="12"/>
                <w:szCs w:val="12"/>
              </w:rPr>
              <w:t>Субвенции бюджетам муниципальных районов, муниципальных округов на осуществление отдельных государственных полномочий по предоставлению дополнительных мер социальной поддержки отдельным категориям педагогических работников, трудоустроившихся в муниципальные образовательные организации, реализующие образовательные программы начального общего, основного общего, среднего общего образования, и осуществляющих трудовую деятельность на территории муниципального района, муниципального округа Новгородской области</w:t>
            </w:r>
          </w:p>
        </w:tc>
        <w:tc>
          <w:tcPr>
            <w:tcW w:w="605"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1 015 200,00</w:t>
            </w:r>
          </w:p>
        </w:tc>
        <w:tc>
          <w:tcPr>
            <w:tcW w:w="558"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1 015 200,00</w:t>
            </w:r>
          </w:p>
        </w:tc>
        <w:tc>
          <w:tcPr>
            <w:tcW w:w="618"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1 015 200,00</w:t>
            </w:r>
          </w:p>
        </w:tc>
      </w:tr>
      <w:tr w:rsidR="008A455F" w:rsidRPr="00457F50" w:rsidTr="008A455F">
        <w:trPr>
          <w:trHeight w:val="20"/>
        </w:trPr>
        <w:tc>
          <w:tcPr>
            <w:tcW w:w="1001"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892 2 02 30027 05 0000 150</w:t>
            </w:r>
          </w:p>
        </w:tc>
        <w:tc>
          <w:tcPr>
            <w:tcW w:w="2218" w:type="pct"/>
            <w:hideMark/>
          </w:tcPr>
          <w:p w:rsidR="008A455F" w:rsidRPr="008A455F" w:rsidRDefault="008A455F" w:rsidP="008A455F">
            <w:pPr>
              <w:jc w:val="both"/>
              <w:rPr>
                <w:rFonts w:ascii="Arial" w:hAnsi="Arial" w:cs="Arial"/>
                <w:color w:val="000000"/>
                <w:sz w:val="12"/>
                <w:szCs w:val="12"/>
              </w:rPr>
            </w:pPr>
            <w:r w:rsidRPr="008A455F">
              <w:rPr>
                <w:rFonts w:ascii="Arial" w:hAnsi="Arial" w:cs="Arial"/>
                <w:color w:val="000000"/>
                <w:sz w:val="12"/>
                <w:szCs w:val="12"/>
              </w:rPr>
              <w:t>Субвенции бюджетам муниципальных районов, муниципальных округов и городского округа на содержание ребёнка в семье опекуна и приёмной семье, а также вознаграждение, причитающееся  приёмному родителю</w:t>
            </w:r>
          </w:p>
        </w:tc>
        <w:tc>
          <w:tcPr>
            <w:tcW w:w="605"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16 991 800,00</w:t>
            </w:r>
          </w:p>
        </w:tc>
        <w:tc>
          <w:tcPr>
            <w:tcW w:w="558"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18 191 800,00</w:t>
            </w:r>
          </w:p>
        </w:tc>
        <w:tc>
          <w:tcPr>
            <w:tcW w:w="618"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18 191 800,00</w:t>
            </w:r>
          </w:p>
        </w:tc>
      </w:tr>
      <w:tr w:rsidR="008A455F" w:rsidRPr="00457F50" w:rsidTr="008A455F">
        <w:trPr>
          <w:trHeight w:val="20"/>
        </w:trPr>
        <w:tc>
          <w:tcPr>
            <w:tcW w:w="1001"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892 2 02 30029 05 0000 150</w:t>
            </w:r>
          </w:p>
        </w:tc>
        <w:tc>
          <w:tcPr>
            <w:tcW w:w="2218" w:type="pct"/>
            <w:hideMark/>
          </w:tcPr>
          <w:p w:rsidR="008A455F" w:rsidRPr="008A455F" w:rsidRDefault="008A455F" w:rsidP="008A455F">
            <w:pPr>
              <w:jc w:val="both"/>
              <w:rPr>
                <w:rFonts w:ascii="Arial" w:hAnsi="Arial" w:cs="Arial"/>
                <w:color w:val="000000"/>
                <w:sz w:val="12"/>
                <w:szCs w:val="12"/>
              </w:rPr>
            </w:pPr>
            <w:r w:rsidRPr="008A455F">
              <w:rPr>
                <w:rFonts w:ascii="Arial" w:hAnsi="Arial" w:cs="Arial"/>
                <w:color w:val="000000"/>
                <w:sz w:val="12"/>
                <w:szCs w:val="12"/>
              </w:rPr>
              <w:t>Субвенции бюджетам муниципальных районов, муниципальных округов и городского округа на компенсацию родительской платы родителям (законным представителям) детей, посещающих частные и муниципальные образовательные организации, реализующие образовательные программы дошкольного образования</w:t>
            </w:r>
          </w:p>
        </w:tc>
        <w:tc>
          <w:tcPr>
            <w:tcW w:w="605"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376 300,00</w:t>
            </w:r>
          </w:p>
        </w:tc>
        <w:tc>
          <w:tcPr>
            <w:tcW w:w="558"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996 300,00</w:t>
            </w:r>
          </w:p>
        </w:tc>
        <w:tc>
          <w:tcPr>
            <w:tcW w:w="618"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996 300,00</w:t>
            </w:r>
          </w:p>
        </w:tc>
      </w:tr>
      <w:tr w:rsidR="008A455F" w:rsidRPr="00457F50" w:rsidTr="008A455F">
        <w:trPr>
          <w:trHeight w:val="20"/>
        </w:trPr>
        <w:tc>
          <w:tcPr>
            <w:tcW w:w="1001"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892 2 02 35082 05 0000 150</w:t>
            </w:r>
          </w:p>
        </w:tc>
        <w:tc>
          <w:tcPr>
            <w:tcW w:w="2218" w:type="pct"/>
            <w:hideMark/>
          </w:tcPr>
          <w:p w:rsidR="008A455F" w:rsidRPr="008A455F" w:rsidRDefault="008A455F" w:rsidP="008A455F">
            <w:pPr>
              <w:jc w:val="both"/>
              <w:rPr>
                <w:rFonts w:ascii="Arial" w:hAnsi="Arial" w:cs="Arial"/>
                <w:color w:val="000000"/>
                <w:sz w:val="12"/>
                <w:szCs w:val="12"/>
              </w:rPr>
            </w:pPr>
            <w:r w:rsidRPr="008A455F">
              <w:rPr>
                <w:rFonts w:ascii="Arial" w:hAnsi="Arial" w:cs="Arial"/>
                <w:color w:val="000000"/>
                <w:sz w:val="12"/>
                <w:szCs w:val="12"/>
              </w:rPr>
              <w:t>Субвенции бюджетам муниципальных районов, муниципальных округов и городского округа на обеспечение жилыми помещениями детей -сирот и детей, оставшихся без попечения родителей,  лиц из числа детей-сирот и детей, оставшихся без попечения родителей</w:t>
            </w:r>
          </w:p>
        </w:tc>
        <w:tc>
          <w:tcPr>
            <w:tcW w:w="605"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8 490 047,33</w:t>
            </w:r>
          </w:p>
        </w:tc>
        <w:tc>
          <w:tcPr>
            <w:tcW w:w="558"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8 495 900,00</w:t>
            </w:r>
          </w:p>
        </w:tc>
        <w:tc>
          <w:tcPr>
            <w:tcW w:w="618"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8 495 900,00</w:t>
            </w:r>
          </w:p>
        </w:tc>
      </w:tr>
      <w:tr w:rsidR="008A455F" w:rsidRPr="00457F50" w:rsidTr="008A455F">
        <w:trPr>
          <w:trHeight w:val="20"/>
        </w:trPr>
        <w:tc>
          <w:tcPr>
            <w:tcW w:w="1001"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892 2 02 35118 05 0000 150</w:t>
            </w:r>
          </w:p>
        </w:tc>
        <w:tc>
          <w:tcPr>
            <w:tcW w:w="2218" w:type="pct"/>
            <w:hideMark/>
          </w:tcPr>
          <w:p w:rsidR="008A455F" w:rsidRPr="008A455F" w:rsidRDefault="008A455F" w:rsidP="008A455F">
            <w:pPr>
              <w:jc w:val="both"/>
              <w:rPr>
                <w:rFonts w:ascii="Arial" w:hAnsi="Arial" w:cs="Arial"/>
                <w:color w:val="000000"/>
                <w:sz w:val="12"/>
                <w:szCs w:val="12"/>
              </w:rPr>
            </w:pPr>
            <w:r w:rsidRPr="008A455F">
              <w:rPr>
                <w:rFonts w:ascii="Arial" w:hAnsi="Arial" w:cs="Arial"/>
                <w:color w:val="000000"/>
                <w:sz w:val="12"/>
                <w:szCs w:val="12"/>
              </w:rPr>
              <w:t>Субвенции бюджетам муниципальных районов для предоставления бюджетам поселений, входящих в их состав, и бюджетам муниципальных округов на осуществление первичного воинского учёта органами местного самоуправления поселений, муниципальных и городских округов</w:t>
            </w:r>
          </w:p>
        </w:tc>
        <w:tc>
          <w:tcPr>
            <w:tcW w:w="605"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1 322 400,00</w:t>
            </w:r>
          </w:p>
        </w:tc>
        <w:tc>
          <w:tcPr>
            <w:tcW w:w="558"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1 432 900,00</w:t>
            </w:r>
          </w:p>
        </w:tc>
        <w:tc>
          <w:tcPr>
            <w:tcW w:w="618"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1 482 600,00</w:t>
            </w:r>
          </w:p>
        </w:tc>
      </w:tr>
      <w:tr w:rsidR="008A455F" w:rsidRPr="00457F50" w:rsidTr="008A455F">
        <w:trPr>
          <w:trHeight w:val="20"/>
        </w:trPr>
        <w:tc>
          <w:tcPr>
            <w:tcW w:w="1001"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892 2 02 35120 05 0000 150</w:t>
            </w:r>
          </w:p>
        </w:tc>
        <w:tc>
          <w:tcPr>
            <w:tcW w:w="2218" w:type="pct"/>
            <w:hideMark/>
          </w:tcPr>
          <w:p w:rsidR="008A455F" w:rsidRPr="008A455F" w:rsidRDefault="008A455F" w:rsidP="008A455F">
            <w:pPr>
              <w:rPr>
                <w:rFonts w:ascii="Arial" w:hAnsi="Arial" w:cs="Arial"/>
                <w:color w:val="000000"/>
                <w:sz w:val="12"/>
                <w:szCs w:val="12"/>
              </w:rPr>
            </w:pPr>
            <w:r w:rsidRPr="008A455F">
              <w:rPr>
                <w:rFonts w:ascii="Arial" w:hAnsi="Arial" w:cs="Arial"/>
                <w:color w:val="000000"/>
                <w:sz w:val="12"/>
                <w:szCs w:val="12"/>
              </w:rPr>
              <w:t>Субвенции бюджетам муниципальных районов, муниципальных округов и городского округа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605"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13 400,00</w:t>
            </w:r>
          </w:p>
        </w:tc>
        <w:tc>
          <w:tcPr>
            <w:tcW w:w="558"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163 800,00</w:t>
            </w:r>
          </w:p>
        </w:tc>
        <w:tc>
          <w:tcPr>
            <w:tcW w:w="618"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13 000,00</w:t>
            </w:r>
          </w:p>
        </w:tc>
      </w:tr>
      <w:tr w:rsidR="008A455F" w:rsidRPr="00457F50" w:rsidTr="008A455F">
        <w:trPr>
          <w:trHeight w:val="20"/>
        </w:trPr>
        <w:tc>
          <w:tcPr>
            <w:tcW w:w="1001"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892 2 02 35179 05 0000 150</w:t>
            </w:r>
          </w:p>
        </w:tc>
        <w:tc>
          <w:tcPr>
            <w:tcW w:w="2218" w:type="pct"/>
            <w:hideMark/>
          </w:tcPr>
          <w:p w:rsidR="008A455F" w:rsidRPr="008A455F" w:rsidRDefault="008A455F" w:rsidP="008A455F">
            <w:pPr>
              <w:rPr>
                <w:rFonts w:ascii="Arial" w:hAnsi="Arial" w:cs="Arial"/>
                <w:color w:val="000000"/>
                <w:sz w:val="12"/>
                <w:szCs w:val="12"/>
              </w:rPr>
            </w:pPr>
            <w:r w:rsidRPr="008A455F">
              <w:rPr>
                <w:rFonts w:ascii="Arial" w:hAnsi="Arial" w:cs="Arial"/>
                <w:color w:val="000000"/>
                <w:sz w:val="12"/>
                <w:szCs w:val="12"/>
              </w:rPr>
              <w:t>Субвенции бюджетам муниципальных районов, муниципальных округов и городского округа на финансовое обеспечение проведения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(источником финансового обеспечения которой являются средства федерального и областного бюджетов)</w:t>
            </w:r>
          </w:p>
        </w:tc>
        <w:tc>
          <w:tcPr>
            <w:tcW w:w="605"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1 067 440,00</w:t>
            </w:r>
          </w:p>
        </w:tc>
        <w:tc>
          <w:tcPr>
            <w:tcW w:w="558"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1 083 700,00</w:t>
            </w:r>
          </w:p>
        </w:tc>
        <w:tc>
          <w:tcPr>
            <w:tcW w:w="618"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1 103 300,00</w:t>
            </w:r>
          </w:p>
        </w:tc>
      </w:tr>
      <w:tr w:rsidR="008A455F" w:rsidRPr="00457F50" w:rsidTr="008A455F">
        <w:trPr>
          <w:trHeight w:val="20"/>
        </w:trPr>
        <w:tc>
          <w:tcPr>
            <w:tcW w:w="1001"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892 2 02 35303 05 0000 150</w:t>
            </w:r>
          </w:p>
        </w:tc>
        <w:tc>
          <w:tcPr>
            <w:tcW w:w="2218" w:type="pct"/>
            <w:hideMark/>
          </w:tcPr>
          <w:p w:rsidR="008A455F" w:rsidRPr="008A455F" w:rsidRDefault="008A455F" w:rsidP="008A455F">
            <w:pPr>
              <w:rPr>
                <w:rFonts w:ascii="Arial" w:hAnsi="Arial" w:cs="Arial"/>
                <w:color w:val="000000"/>
                <w:sz w:val="12"/>
                <w:szCs w:val="12"/>
              </w:rPr>
            </w:pPr>
            <w:r w:rsidRPr="008A455F">
              <w:rPr>
                <w:rFonts w:ascii="Arial" w:hAnsi="Arial" w:cs="Arial"/>
                <w:color w:val="000000"/>
                <w:sz w:val="12"/>
                <w:szCs w:val="12"/>
              </w:rPr>
              <w:t>Субвенции бюджетам муниципальных районов, муниципальных округов и городского округа на ежемесячное денежное вознаграждение за классное руководство педагогическим работникам муниципальных общеобразовательных организаций (источником финансового обеспечения которых является иной межбюджетный трансферт из федерального бюджета)</w:t>
            </w:r>
          </w:p>
        </w:tc>
        <w:tc>
          <w:tcPr>
            <w:tcW w:w="605"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19 061 300,00</w:t>
            </w:r>
          </w:p>
        </w:tc>
        <w:tc>
          <w:tcPr>
            <w:tcW w:w="558"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19 061 300,00</w:t>
            </w:r>
          </w:p>
        </w:tc>
        <w:tc>
          <w:tcPr>
            <w:tcW w:w="618"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19 061 300,00</w:t>
            </w:r>
          </w:p>
        </w:tc>
      </w:tr>
      <w:tr w:rsidR="008A455F" w:rsidRPr="00457F50" w:rsidTr="008A455F">
        <w:trPr>
          <w:trHeight w:val="20"/>
        </w:trPr>
        <w:tc>
          <w:tcPr>
            <w:tcW w:w="1001"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892 202 35930 05 0000 150</w:t>
            </w:r>
          </w:p>
        </w:tc>
        <w:tc>
          <w:tcPr>
            <w:tcW w:w="2218" w:type="pct"/>
            <w:hideMark/>
          </w:tcPr>
          <w:p w:rsidR="008A455F" w:rsidRPr="008A455F" w:rsidRDefault="008A455F" w:rsidP="008A455F">
            <w:pPr>
              <w:rPr>
                <w:rFonts w:ascii="Arial" w:hAnsi="Arial" w:cs="Arial"/>
                <w:color w:val="000000"/>
                <w:sz w:val="12"/>
                <w:szCs w:val="12"/>
              </w:rPr>
            </w:pPr>
            <w:r w:rsidRPr="008A455F">
              <w:rPr>
                <w:rFonts w:ascii="Arial" w:hAnsi="Arial" w:cs="Arial"/>
                <w:color w:val="000000"/>
                <w:sz w:val="12"/>
                <w:szCs w:val="12"/>
              </w:rPr>
              <w:t xml:space="preserve">Субвенции бюджетам муниципальных районов, муниципальных округов и городского округа на осуществление отдельных государственных полномочий в сфере государственной регистрации актов гражданского состояния </w:t>
            </w:r>
          </w:p>
        </w:tc>
        <w:tc>
          <w:tcPr>
            <w:tcW w:w="605"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2 809 800,00</w:t>
            </w:r>
          </w:p>
        </w:tc>
        <w:tc>
          <w:tcPr>
            <w:tcW w:w="558"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2 867 000,00</w:t>
            </w:r>
          </w:p>
        </w:tc>
        <w:tc>
          <w:tcPr>
            <w:tcW w:w="618"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2 945 100,00</w:t>
            </w:r>
          </w:p>
        </w:tc>
      </w:tr>
      <w:tr w:rsidR="008A455F" w:rsidRPr="00457F50" w:rsidTr="008A455F">
        <w:trPr>
          <w:trHeight w:val="20"/>
        </w:trPr>
        <w:tc>
          <w:tcPr>
            <w:tcW w:w="1001" w:type="pct"/>
            <w:noWrap/>
            <w:hideMark/>
          </w:tcPr>
          <w:p w:rsidR="008A455F" w:rsidRPr="008A455F" w:rsidRDefault="008A455F" w:rsidP="008A455F">
            <w:pPr>
              <w:rPr>
                <w:rFonts w:ascii="Arial" w:hAnsi="Arial" w:cs="Arial"/>
                <w:b/>
                <w:bCs/>
                <w:color w:val="000000"/>
                <w:sz w:val="12"/>
                <w:szCs w:val="12"/>
              </w:rPr>
            </w:pPr>
            <w:r w:rsidRPr="008A455F">
              <w:rPr>
                <w:rFonts w:ascii="Arial" w:hAnsi="Arial" w:cs="Arial"/>
                <w:b/>
                <w:bCs/>
                <w:color w:val="000000"/>
                <w:sz w:val="12"/>
                <w:szCs w:val="12"/>
              </w:rPr>
              <w:t>892 2 02 40000 00 0000 150</w:t>
            </w:r>
          </w:p>
        </w:tc>
        <w:tc>
          <w:tcPr>
            <w:tcW w:w="2218" w:type="pct"/>
            <w:hideMark/>
          </w:tcPr>
          <w:p w:rsidR="008A455F" w:rsidRPr="008A455F" w:rsidRDefault="008A455F" w:rsidP="008A455F">
            <w:pPr>
              <w:jc w:val="both"/>
              <w:rPr>
                <w:rFonts w:ascii="Arial" w:hAnsi="Arial" w:cs="Arial"/>
                <w:b/>
                <w:bCs/>
                <w:color w:val="000000"/>
                <w:sz w:val="12"/>
                <w:szCs w:val="12"/>
              </w:rPr>
            </w:pPr>
            <w:r w:rsidRPr="008A455F">
              <w:rPr>
                <w:rFonts w:ascii="Arial" w:hAnsi="Arial" w:cs="Arial"/>
                <w:b/>
                <w:bCs/>
                <w:color w:val="000000"/>
                <w:sz w:val="12"/>
                <w:szCs w:val="12"/>
              </w:rPr>
              <w:t>Иные межбюджетные трансферты</w:t>
            </w:r>
          </w:p>
        </w:tc>
        <w:tc>
          <w:tcPr>
            <w:tcW w:w="605" w:type="pct"/>
            <w:hideMark/>
          </w:tcPr>
          <w:p w:rsidR="008A455F" w:rsidRPr="008A455F" w:rsidRDefault="008A455F" w:rsidP="008A455F">
            <w:pPr>
              <w:jc w:val="center"/>
              <w:rPr>
                <w:rFonts w:ascii="Arial" w:hAnsi="Arial" w:cs="Arial"/>
                <w:b/>
                <w:bCs/>
                <w:color w:val="000000"/>
                <w:sz w:val="12"/>
                <w:szCs w:val="12"/>
              </w:rPr>
            </w:pPr>
            <w:r w:rsidRPr="008A455F">
              <w:rPr>
                <w:rFonts w:ascii="Arial" w:hAnsi="Arial" w:cs="Arial"/>
                <w:b/>
                <w:bCs/>
                <w:color w:val="000000"/>
                <w:sz w:val="12"/>
                <w:szCs w:val="12"/>
              </w:rPr>
              <w:t>33 586 377,95</w:t>
            </w:r>
          </w:p>
        </w:tc>
        <w:tc>
          <w:tcPr>
            <w:tcW w:w="558" w:type="pct"/>
            <w:hideMark/>
          </w:tcPr>
          <w:p w:rsidR="008A455F" w:rsidRPr="008A455F" w:rsidRDefault="008A455F" w:rsidP="008A455F">
            <w:pPr>
              <w:jc w:val="center"/>
              <w:rPr>
                <w:rFonts w:ascii="Arial" w:hAnsi="Arial" w:cs="Arial"/>
                <w:b/>
                <w:bCs/>
                <w:color w:val="000000"/>
                <w:sz w:val="12"/>
                <w:szCs w:val="12"/>
              </w:rPr>
            </w:pPr>
            <w:r w:rsidRPr="008A455F">
              <w:rPr>
                <w:rFonts w:ascii="Arial" w:hAnsi="Arial" w:cs="Arial"/>
                <w:b/>
                <w:bCs/>
                <w:color w:val="000000"/>
                <w:sz w:val="12"/>
                <w:szCs w:val="12"/>
              </w:rPr>
              <w:t>15 654 260,00</w:t>
            </w:r>
          </w:p>
        </w:tc>
        <w:tc>
          <w:tcPr>
            <w:tcW w:w="618" w:type="pct"/>
            <w:hideMark/>
          </w:tcPr>
          <w:p w:rsidR="008A455F" w:rsidRPr="008A455F" w:rsidRDefault="008A455F" w:rsidP="008A455F">
            <w:pPr>
              <w:jc w:val="center"/>
              <w:rPr>
                <w:rFonts w:ascii="Arial" w:hAnsi="Arial" w:cs="Arial"/>
                <w:b/>
                <w:bCs/>
                <w:color w:val="000000"/>
                <w:sz w:val="12"/>
                <w:szCs w:val="12"/>
              </w:rPr>
            </w:pPr>
            <w:r w:rsidRPr="008A455F">
              <w:rPr>
                <w:rFonts w:ascii="Arial" w:hAnsi="Arial" w:cs="Arial"/>
                <w:b/>
                <w:bCs/>
                <w:color w:val="000000"/>
                <w:sz w:val="12"/>
                <w:szCs w:val="12"/>
              </w:rPr>
              <w:t>15 654 260,00</w:t>
            </w:r>
          </w:p>
        </w:tc>
      </w:tr>
      <w:tr w:rsidR="008A455F" w:rsidRPr="00457F50" w:rsidTr="008A455F">
        <w:trPr>
          <w:trHeight w:val="20"/>
        </w:trPr>
        <w:tc>
          <w:tcPr>
            <w:tcW w:w="1001" w:type="pct"/>
            <w:noWrap/>
            <w:hideMark/>
          </w:tcPr>
          <w:p w:rsidR="008A455F" w:rsidRPr="008A455F" w:rsidRDefault="008A455F" w:rsidP="008A455F">
            <w:pPr>
              <w:rPr>
                <w:rFonts w:ascii="Arial" w:hAnsi="Arial" w:cs="Arial"/>
                <w:color w:val="000000"/>
                <w:sz w:val="12"/>
                <w:szCs w:val="12"/>
              </w:rPr>
            </w:pPr>
            <w:r w:rsidRPr="008A455F">
              <w:rPr>
                <w:rFonts w:ascii="Arial" w:hAnsi="Arial" w:cs="Arial"/>
                <w:color w:val="000000"/>
                <w:sz w:val="12"/>
                <w:szCs w:val="12"/>
              </w:rPr>
              <w:t>892 2 02 40014 05 0000 150</w:t>
            </w:r>
          </w:p>
        </w:tc>
        <w:tc>
          <w:tcPr>
            <w:tcW w:w="2218" w:type="pct"/>
            <w:hideMark/>
          </w:tcPr>
          <w:p w:rsidR="008A455F" w:rsidRPr="008A455F" w:rsidRDefault="008A455F" w:rsidP="008A455F">
            <w:pPr>
              <w:rPr>
                <w:rFonts w:ascii="Arial" w:hAnsi="Arial" w:cs="Arial"/>
                <w:color w:val="000000"/>
                <w:sz w:val="12"/>
                <w:szCs w:val="12"/>
              </w:rPr>
            </w:pPr>
            <w:r w:rsidRPr="008A455F">
              <w:rPr>
                <w:rFonts w:ascii="Arial" w:hAnsi="Arial" w:cs="Arial"/>
                <w:color w:val="000000"/>
                <w:sz w:val="12"/>
                <w:szCs w:val="12"/>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605"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508 080,00</w:t>
            </w:r>
          </w:p>
        </w:tc>
        <w:tc>
          <w:tcPr>
            <w:tcW w:w="558"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508 080,00</w:t>
            </w:r>
          </w:p>
        </w:tc>
        <w:tc>
          <w:tcPr>
            <w:tcW w:w="618"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508 080,00</w:t>
            </w:r>
          </w:p>
        </w:tc>
      </w:tr>
      <w:tr w:rsidR="008A455F" w:rsidRPr="00457F50" w:rsidTr="008A455F">
        <w:trPr>
          <w:trHeight w:val="20"/>
        </w:trPr>
        <w:tc>
          <w:tcPr>
            <w:tcW w:w="1001" w:type="pct"/>
            <w:noWrap/>
            <w:hideMark/>
          </w:tcPr>
          <w:p w:rsidR="008A455F" w:rsidRPr="008A455F" w:rsidRDefault="008A455F" w:rsidP="008A455F">
            <w:pPr>
              <w:rPr>
                <w:rFonts w:ascii="Arial" w:hAnsi="Arial" w:cs="Arial"/>
                <w:color w:val="000000"/>
                <w:sz w:val="12"/>
                <w:szCs w:val="12"/>
              </w:rPr>
            </w:pPr>
            <w:r w:rsidRPr="008A455F">
              <w:rPr>
                <w:rFonts w:ascii="Arial" w:hAnsi="Arial" w:cs="Arial"/>
                <w:color w:val="000000"/>
                <w:sz w:val="12"/>
                <w:szCs w:val="12"/>
              </w:rPr>
              <w:t>892 2 02 45050 05 0000 150</w:t>
            </w:r>
          </w:p>
        </w:tc>
        <w:tc>
          <w:tcPr>
            <w:tcW w:w="2218" w:type="pct"/>
            <w:hideMark/>
          </w:tcPr>
          <w:p w:rsidR="008A455F" w:rsidRPr="008A455F" w:rsidRDefault="008A455F" w:rsidP="008A455F">
            <w:pPr>
              <w:rPr>
                <w:rFonts w:ascii="Arial" w:hAnsi="Arial" w:cs="Arial"/>
                <w:color w:val="000000"/>
                <w:sz w:val="12"/>
                <w:szCs w:val="12"/>
              </w:rPr>
            </w:pPr>
            <w:r w:rsidRPr="008A455F">
              <w:rPr>
                <w:rFonts w:ascii="Arial" w:hAnsi="Arial" w:cs="Arial"/>
                <w:color w:val="000000"/>
                <w:sz w:val="12"/>
                <w:szCs w:val="12"/>
              </w:rPr>
              <w:t>Иные межбюджетные трансферты бюджетам муниципальных районов, муниципальных округов, городского округа на финансовое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в муниципальных общеобразовательных организациях</w:t>
            </w:r>
          </w:p>
        </w:tc>
        <w:tc>
          <w:tcPr>
            <w:tcW w:w="605"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312 480,00</w:t>
            </w:r>
          </w:p>
        </w:tc>
        <w:tc>
          <w:tcPr>
            <w:tcW w:w="558"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312 480,00</w:t>
            </w:r>
          </w:p>
        </w:tc>
        <w:tc>
          <w:tcPr>
            <w:tcW w:w="618"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312 480,00</w:t>
            </w:r>
          </w:p>
        </w:tc>
      </w:tr>
      <w:tr w:rsidR="008A455F" w:rsidRPr="00457F50" w:rsidTr="008A455F">
        <w:trPr>
          <w:trHeight w:val="20"/>
        </w:trPr>
        <w:tc>
          <w:tcPr>
            <w:tcW w:w="1001" w:type="pct"/>
            <w:noWrap/>
            <w:hideMark/>
          </w:tcPr>
          <w:p w:rsidR="008A455F" w:rsidRPr="008A455F" w:rsidRDefault="008A455F" w:rsidP="008A455F">
            <w:pPr>
              <w:rPr>
                <w:rFonts w:ascii="Arial" w:hAnsi="Arial" w:cs="Arial"/>
                <w:color w:val="000000"/>
                <w:sz w:val="12"/>
                <w:szCs w:val="12"/>
              </w:rPr>
            </w:pPr>
            <w:r w:rsidRPr="008A455F">
              <w:rPr>
                <w:rFonts w:ascii="Arial" w:hAnsi="Arial" w:cs="Arial"/>
                <w:color w:val="000000"/>
                <w:sz w:val="12"/>
                <w:szCs w:val="12"/>
              </w:rPr>
              <w:t>892 2 02 49999 05 7141 150</w:t>
            </w:r>
          </w:p>
        </w:tc>
        <w:tc>
          <w:tcPr>
            <w:tcW w:w="2218" w:type="pct"/>
            <w:hideMark/>
          </w:tcPr>
          <w:p w:rsidR="008A455F" w:rsidRPr="008A455F" w:rsidRDefault="008A455F" w:rsidP="008A455F">
            <w:pPr>
              <w:rPr>
                <w:rFonts w:ascii="Arial" w:hAnsi="Arial" w:cs="Arial"/>
                <w:color w:val="000000"/>
                <w:sz w:val="12"/>
                <w:szCs w:val="12"/>
              </w:rPr>
            </w:pPr>
            <w:r w:rsidRPr="008A455F">
              <w:rPr>
                <w:rFonts w:ascii="Arial" w:hAnsi="Arial" w:cs="Arial"/>
                <w:color w:val="000000"/>
                <w:sz w:val="12"/>
                <w:szCs w:val="12"/>
              </w:rPr>
              <w:t>Иные межбюджетные трансферты бюджетам муниципальных районов, муниципальных округов, городского округа области  на частичную компенсацию дополнительных расходов на повышение оплаты труда работников бюджетной сферы</w:t>
            </w:r>
          </w:p>
        </w:tc>
        <w:tc>
          <w:tcPr>
            <w:tcW w:w="605"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5 114 800,00</w:t>
            </w:r>
          </w:p>
        </w:tc>
        <w:tc>
          <w:tcPr>
            <w:tcW w:w="558"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0,00</w:t>
            </w:r>
          </w:p>
        </w:tc>
        <w:tc>
          <w:tcPr>
            <w:tcW w:w="618"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0,00</w:t>
            </w:r>
          </w:p>
        </w:tc>
      </w:tr>
      <w:tr w:rsidR="008A455F" w:rsidRPr="00457F50" w:rsidTr="008A455F">
        <w:trPr>
          <w:trHeight w:val="20"/>
        </w:trPr>
        <w:tc>
          <w:tcPr>
            <w:tcW w:w="1001" w:type="pct"/>
            <w:noWrap/>
            <w:hideMark/>
          </w:tcPr>
          <w:p w:rsidR="008A455F" w:rsidRPr="008A455F" w:rsidRDefault="008A455F" w:rsidP="008A455F">
            <w:pPr>
              <w:rPr>
                <w:rFonts w:ascii="Arial" w:hAnsi="Arial" w:cs="Arial"/>
                <w:color w:val="000000"/>
                <w:sz w:val="12"/>
                <w:szCs w:val="12"/>
              </w:rPr>
            </w:pPr>
            <w:r w:rsidRPr="008A455F">
              <w:rPr>
                <w:rFonts w:ascii="Arial" w:hAnsi="Arial" w:cs="Arial"/>
                <w:color w:val="000000"/>
                <w:sz w:val="12"/>
                <w:szCs w:val="12"/>
              </w:rPr>
              <w:t>892 2 02 49999 05 71780 150</w:t>
            </w:r>
          </w:p>
        </w:tc>
        <w:tc>
          <w:tcPr>
            <w:tcW w:w="2218" w:type="pct"/>
            <w:hideMark/>
          </w:tcPr>
          <w:p w:rsidR="008A455F" w:rsidRPr="008A455F" w:rsidRDefault="008A455F" w:rsidP="008A455F">
            <w:pPr>
              <w:rPr>
                <w:rFonts w:ascii="Arial" w:hAnsi="Arial" w:cs="Arial"/>
                <w:color w:val="000000"/>
                <w:sz w:val="12"/>
                <w:szCs w:val="12"/>
              </w:rPr>
            </w:pPr>
            <w:r w:rsidRPr="008A455F">
              <w:rPr>
                <w:rFonts w:ascii="Arial" w:hAnsi="Arial" w:cs="Arial"/>
                <w:color w:val="000000"/>
                <w:sz w:val="12"/>
                <w:szCs w:val="12"/>
              </w:rPr>
              <w:t>Иные межбюджетные трансферты бюджетам муниципальных районов, муниципальных округов, городского округа Новгородской области в целях реализации инициативных проектов, включённых в муниципальные программы муниципальных образований Новгородской области, обеспечивших создание благоприятных условий для применения физическими лицами специального налогового режима "Налог на профессиональный доход"</w:t>
            </w:r>
          </w:p>
        </w:tc>
        <w:tc>
          <w:tcPr>
            <w:tcW w:w="605"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1 662 800,00</w:t>
            </w:r>
          </w:p>
        </w:tc>
        <w:tc>
          <w:tcPr>
            <w:tcW w:w="558"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1 662 800,00</w:t>
            </w:r>
          </w:p>
        </w:tc>
        <w:tc>
          <w:tcPr>
            <w:tcW w:w="618"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1 662 800,00</w:t>
            </w:r>
          </w:p>
        </w:tc>
      </w:tr>
      <w:tr w:rsidR="008A455F" w:rsidRPr="00457F50" w:rsidTr="008A455F">
        <w:trPr>
          <w:trHeight w:val="20"/>
        </w:trPr>
        <w:tc>
          <w:tcPr>
            <w:tcW w:w="1001" w:type="pct"/>
            <w:noWrap/>
            <w:hideMark/>
          </w:tcPr>
          <w:p w:rsidR="008A455F" w:rsidRPr="008A455F" w:rsidRDefault="008A455F" w:rsidP="008A455F">
            <w:pPr>
              <w:rPr>
                <w:rFonts w:ascii="Arial" w:hAnsi="Arial" w:cs="Arial"/>
                <w:color w:val="000000"/>
                <w:sz w:val="12"/>
                <w:szCs w:val="12"/>
              </w:rPr>
            </w:pPr>
            <w:r w:rsidRPr="008A455F">
              <w:rPr>
                <w:rFonts w:ascii="Arial" w:hAnsi="Arial" w:cs="Arial"/>
                <w:color w:val="000000"/>
                <w:sz w:val="12"/>
                <w:szCs w:val="12"/>
              </w:rPr>
              <w:t>892 2 02 49999 05 7179 150</w:t>
            </w:r>
          </w:p>
        </w:tc>
        <w:tc>
          <w:tcPr>
            <w:tcW w:w="2218" w:type="pct"/>
            <w:hideMark/>
          </w:tcPr>
          <w:p w:rsidR="008A455F" w:rsidRPr="008A455F" w:rsidRDefault="008A455F" w:rsidP="008A455F">
            <w:pPr>
              <w:rPr>
                <w:rFonts w:ascii="Arial" w:hAnsi="Arial" w:cs="Arial"/>
                <w:color w:val="000000"/>
                <w:sz w:val="12"/>
                <w:szCs w:val="12"/>
              </w:rPr>
            </w:pPr>
            <w:r w:rsidRPr="008A455F">
              <w:rPr>
                <w:rFonts w:ascii="Arial" w:hAnsi="Arial" w:cs="Arial"/>
                <w:color w:val="000000"/>
                <w:sz w:val="12"/>
                <w:szCs w:val="12"/>
              </w:rPr>
              <w:t>Иные межбюджетные трансферты бюджетам муниципальных районов, муниципальных округов, городского округа Новгородской области на осуществление мероприятий по созданию и (или) содержанию мест (площадок) накопления твёрдых коммунальных отходов</w:t>
            </w:r>
          </w:p>
        </w:tc>
        <w:tc>
          <w:tcPr>
            <w:tcW w:w="605"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541 561,00</w:t>
            </w:r>
          </w:p>
        </w:tc>
        <w:tc>
          <w:tcPr>
            <w:tcW w:w="558"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0,00</w:t>
            </w:r>
          </w:p>
        </w:tc>
        <w:tc>
          <w:tcPr>
            <w:tcW w:w="618"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0,00</w:t>
            </w:r>
          </w:p>
        </w:tc>
      </w:tr>
      <w:tr w:rsidR="008A455F" w:rsidRPr="00457F50" w:rsidTr="008A455F">
        <w:trPr>
          <w:trHeight w:val="20"/>
        </w:trPr>
        <w:tc>
          <w:tcPr>
            <w:tcW w:w="1001" w:type="pct"/>
            <w:noWrap/>
            <w:hideMark/>
          </w:tcPr>
          <w:p w:rsidR="008A455F" w:rsidRPr="008A455F" w:rsidRDefault="008A455F" w:rsidP="008A455F">
            <w:pPr>
              <w:rPr>
                <w:rFonts w:ascii="Arial" w:hAnsi="Arial" w:cs="Arial"/>
                <w:color w:val="000000"/>
                <w:sz w:val="12"/>
                <w:szCs w:val="12"/>
              </w:rPr>
            </w:pPr>
            <w:r w:rsidRPr="008A455F">
              <w:rPr>
                <w:rFonts w:ascii="Arial" w:hAnsi="Arial" w:cs="Arial"/>
                <w:color w:val="000000"/>
                <w:sz w:val="12"/>
                <w:szCs w:val="12"/>
              </w:rPr>
              <w:t>892 2 02 49999 05 7180 150</w:t>
            </w:r>
          </w:p>
        </w:tc>
        <w:tc>
          <w:tcPr>
            <w:tcW w:w="2218" w:type="pct"/>
            <w:hideMark/>
          </w:tcPr>
          <w:p w:rsidR="008A455F" w:rsidRPr="008A455F" w:rsidRDefault="008A455F" w:rsidP="008A455F">
            <w:pPr>
              <w:rPr>
                <w:rFonts w:ascii="Arial" w:hAnsi="Arial" w:cs="Arial"/>
                <w:color w:val="000000"/>
                <w:sz w:val="12"/>
                <w:szCs w:val="12"/>
              </w:rPr>
            </w:pPr>
            <w:r w:rsidRPr="008A455F">
              <w:rPr>
                <w:rFonts w:ascii="Arial" w:hAnsi="Arial" w:cs="Arial"/>
                <w:color w:val="000000"/>
                <w:sz w:val="12"/>
                <w:szCs w:val="12"/>
              </w:rPr>
              <w:t>Иные межбюджетные трансферты бюджетам муниципальных образований Новгородской области на осуществление мероприятий по изготовлению и установке агитационных плакатов, направленных на профилактику нарушения требований в области охраны окружающей среды при обращении с отходами производства и потребления</w:t>
            </w:r>
          </w:p>
        </w:tc>
        <w:tc>
          <w:tcPr>
            <w:tcW w:w="605"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19 071,00</w:t>
            </w:r>
          </w:p>
        </w:tc>
        <w:tc>
          <w:tcPr>
            <w:tcW w:w="558"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0,00</w:t>
            </w:r>
          </w:p>
        </w:tc>
        <w:tc>
          <w:tcPr>
            <w:tcW w:w="618"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0,00</w:t>
            </w:r>
          </w:p>
        </w:tc>
      </w:tr>
      <w:tr w:rsidR="008A455F" w:rsidRPr="00457F50" w:rsidTr="008A455F">
        <w:trPr>
          <w:trHeight w:val="20"/>
        </w:trPr>
        <w:tc>
          <w:tcPr>
            <w:tcW w:w="1001" w:type="pct"/>
            <w:noWrap/>
            <w:hideMark/>
          </w:tcPr>
          <w:p w:rsidR="008A455F" w:rsidRPr="008A455F" w:rsidRDefault="008A455F" w:rsidP="008A455F">
            <w:pPr>
              <w:rPr>
                <w:rFonts w:ascii="Arial" w:hAnsi="Arial" w:cs="Arial"/>
                <w:color w:val="000000"/>
                <w:sz w:val="12"/>
                <w:szCs w:val="12"/>
              </w:rPr>
            </w:pPr>
            <w:r w:rsidRPr="008A455F">
              <w:rPr>
                <w:rFonts w:ascii="Arial" w:hAnsi="Arial" w:cs="Arial"/>
                <w:color w:val="000000"/>
                <w:sz w:val="12"/>
                <w:szCs w:val="12"/>
              </w:rPr>
              <w:t>892 2 02 49999 05 7181 150</w:t>
            </w:r>
          </w:p>
        </w:tc>
        <w:tc>
          <w:tcPr>
            <w:tcW w:w="2218" w:type="pct"/>
            <w:hideMark/>
          </w:tcPr>
          <w:p w:rsidR="008A455F" w:rsidRPr="008A455F" w:rsidRDefault="008A455F" w:rsidP="008A455F">
            <w:pPr>
              <w:rPr>
                <w:rFonts w:ascii="Arial" w:hAnsi="Arial" w:cs="Arial"/>
                <w:color w:val="000000"/>
                <w:sz w:val="12"/>
                <w:szCs w:val="12"/>
              </w:rPr>
            </w:pPr>
            <w:r w:rsidRPr="008A455F">
              <w:rPr>
                <w:rFonts w:ascii="Arial" w:hAnsi="Arial" w:cs="Arial"/>
                <w:color w:val="000000"/>
                <w:sz w:val="12"/>
                <w:szCs w:val="12"/>
              </w:rPr>
              <w:t>Иные межбюджетные трансфеты бюджетам муниципальных образований Новгородской области на приобретение специализированной техники для уборки несанкционированных свалок</w:t>
            </w:r>
          </w:p>
        </w:tc>
        <w:tc>
          <w:tcPr>
            <w:tcW w:w="605"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7 000 000,00</w:t>
            </w:r>
          </w:p>
        </w:tc>
        <w:tc>
          <w:tcPr>
            <w:tcW w:w="558"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0,00</w:t>
            </w:r>
          </w:p>
        </w:tc>
        <w:tc>
          <w:tcPr>
            <w:tcW w:w="618"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0,00</w:t>
            </w:r>
          </w:p>
        </w:tc>
      </w:tr>
      <w:tr w:rsidR="008A455F" w:rsidRPr="00457F50" w:rsidTr="008A455F">
        <w:trPr>
          <w:trHeight w:val="20"/>
        </w:trPr>
        <w:tc>
          <w:tcPr>
            <w:tcW w:w="1001" w:type="pct"/>
            <w:noWrap/>
            <w:hideMark/>
          </w:tcPr>
          <w:p w:rsidR="008A455F" w:rsidRPr="008A455F" w:rsidRDefault="008A455F" w:rsidP="008A455F">
            <w:pPr>
              <w:rPr>
                <w:rFonts w:ascii="Arial" w:hAnsi="Arial" w:cs="Arial"/>
                <w:color w:val="000000"/>
                <w:sz w:val="12"/>
                <w:szCs w:val="12"/>
              </w:rPr>
            </w:pPr>
            <w:r w:rsidRPr="008A455F">
              <w:rPr>
                <w:rFonts w:ascii="Arial" w:hAnsi="Arial" w:cs="Arial"/>
                <w:color w:val="000000"/>
                <w:sz w:val="12"/>
                <w:szCs w:val="12"/>
              </w:rPr>
              <w:t>892 2 02 49999 05 7202 150</w:t>
            </w:r>
          </w:p>
        </w:tc>
        <w:tc>
          <w:tcPr>
            <w:tcW w:w="2218" w:type="pct"/>
            <w:hideMark/>
          </w:tcPr>
          <w:p w:rsidR="008A455F" w:rsidRPr="008A455F" w:rsidRDefault="008A455F" w:rsidP="008A455F">
            <w:pPr>
              <w:jc w:val="both"/>
              <w:rPr>
                <w:rFonts w:ascii="Arial" w:hAnsi="Arial" w:cs="Arial"/>
                <w:color w:val="000000"/>
                <w:sz w:val="12"/>
                <w:szCs w:val="12"/>
              </w:rPr>
            </w:pPr>
            <w:r w:rsidRPr="008A455F">
              <w:rPr>
                <w:rFonts w:ascii="Arial" w:hAnsi="Arial" w:cs="Arial"/>
                <w:color w:val="000000"/>
                <w:sz w:val="12"/>
                <w:szCs w:val="12"/>
              </w:rPr>
              <w:t>Иные межбюджетные трансферты бюджетам муниципальных районов, муниципальных округов и городского округа Новгородской области на финансовое обеспечение функционирования новых мест в образовательных организациях для реализации дополнительных общеразвивающих программ всех направленностей</w:t>
            </w:r>
          </w:p>
        </w:tc>
        <w:tc>
          <w:tcPr>
            <w:tcW w:w="605"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808 800,00</w:t>
            </w:r>
          </w:p>
        </w:tc>
        <w:tc>
          <w:tcPr>
            <w:tcW w:w="558"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808 800,00</w:t>
            </w:r>
          </w:p>
        </w:tc>
        <w:tc>
          <w:tcPr>
            <w:tcW w:w="618"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808 800,00</w:t>
            </w:r>
          </w:p>
        </w:tc>
      </w:tr>
      <w:tr w:rsidR="008A455F" w:rsidRPr="00457F50" w:rsidTr="008A455F">
        <w:trPr>
          <w:trHeight w:val="20"/>
        </w:trPr>
        <w:tc>
          <w:tcPr>
            <w:tcW w:w="1001" w:type="pct"/>
            <w:noWrap/>
            <w:hideMark/>
          </w:tcPr>
          <w:p w:rsidR="008A455F" w:rsidRPr="008A455F" w:rsidRDefault="008A455F" w:rsidP="008A455F">
            <w:pPr>
              <w:rPr>
                <w:rFonts w:ascii="Arial" w:hAnsi="Arial" w:cs="Arial"/>
                <w:color w:val="000000"/>
                <w:sz w:val="12"/>
                <w:szCs w:val="12"/>
              </w:rPr>
            </w:pPr>
            <w:r w:rsidRPr="008A455F">
              <w:rPr>
                <w:rFonts w:ascii="Arial" w:hAnsi="Arial" w:cs="Arial"/>
                <w:color w:val="000000"/>
                <w:sz w:val="12"/>
                <w:szCs w:val="12"/>
              </w:rPr>
              <w:t>892 2 02 49999 05 7238 150</w:t>
            </w:r>
          </w:p>
        </w:tc>
        <w:tc>
          <w:tcPr>
            <w:tcW w:w="2218" w:type="pct"/>
            <w:hideMark/>
          </w:tcPr>
          <w:p w:rsidR="008A455F" w:rsidRPr="008A455F" w:rsidRDefault="008A455F" w:rsidP="008A455F">
            <w:pPr>
              <w:rPr>
                <w:rFonts w:ascii="Arial" w:hAnsi="Arial" w:cs="Arial"/>
                <w:color w:val="000000"/>
                <w:sz w:val="12"/>
                <w:szCs w:val="12"/>
              </w:rPr>
            </w:pPr>
            <w:r w:rsidRPr="008A455F">
              <w:rPr>
                <w:rFonts w:ascii="Arial" w:hAnsi="Arial" w:cs="Arial"/>
                <w:color w:val="000000"/>
                <w:sz w:val="12"/>
                <w:szCs w:val="12"/>
              </w:rPr>
              <w:t xml:space="preserve">Иные межбюджетные трансферты бюджетам муниципальных районов, муниципальных округов Новгородской области на организацию бесплатной перевозки обучающихся общеобразовательных организаций </w:t>
            </w:r>
          </w:p>
        </w:tc>
        <w:tc>
          <w:tcPr>
            <w:tcW w:w="605"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12 278 100,00</w:t>
            </w:r>
          </w:p>
        </w:tc>
        <w:tc>
          <w:tcPr>
            <w:tcW w:w="558"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12 278 100,00</w:t>
            </w:r>
          </w:p>
        </w:tc>
        <w:tc>
          <w:tcPr>
            <w:tcW w:w="618"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12 278 100,00</w:t>
            </w:r>
          </w:p>
        </w:tc>
      </w:tr>
      <w:tr w:rsidR="008A455F" w:rsidRPr="00457F50" w:rsidTr="008A455F">
        <w:trPr>
          <w:trHeight w:val="20"/>
        </w:trPr>
        <w:tc>
          <w:tcPr>
            <w:tcW w:w="1001" w:type="pct"/>
            <w:noWrap/>
            <w:hideMark/>
          </w:tcPr>
          <w:p w:rsidR="008A455F" w:rsidRPr="008A455F" w:rsidRDefault="008A455F" w:rsidP="008A455F">
            <w:pPr>
              <w:rPr>
                <w:rFonts w:ascii="Arial" w:hAnsi="Arial" w:cs="Arial"/>
                <w:color w:val="000000"/>
                <w:sz w:val="12"/>
                <w:szCs w:val="12"/>
              </w:rPr>
            </w:pPr>
            <w:r w:rsidRPr="008A455F">
              <w:rPr>
                <w:rFonts w:ascii="Arial" w:hAnsi="Arial" w:cs="Arial"/>
                <w:color w:val="000000"/>
                <w:sz w:val="12"/>
                <w:szCs w:val="12"/>
              </w:rPr>
              <w:t>892 2 02 49999 05 7266 150</w:t>
            </w:r>
          </w:p>
        </w:tc>
        <w:tc>
          <w:tcPr>
            <w:tcW w:w="2218" w:type="pct"/>
            <w:hideMark/>
          </w:tcPr>
          <w:p w:rsidR="008A455F" w:rsidRPr="008A455F" w:rsidRDefault="008A455F" w:rsidP="008A455F">
            <w:pPr>
              <w:rPr>
                <w:rFonts w:ascii="Arial" w:hAnsi="Arial" w:cs="Arial"/>
                <w:color w:val="000000"/>
                <w:sz w:val="12"/>
                <w:szCs w:val="12"/>
              </w:rPr>
            </w:pPr>
            <w:r w:rsidRPr="008A455F">
              <w:rPr>
                <w:rFonts w:ascii="Arial" w:hAnsi="Arial" w:cs="Arial"/>
                <w:color w:val="000000"/>
                <w:sz w:val="12"/>
                <w:szCs w:val="12"/>
              </w:rPr>
              <w:t>Иные межбюджетные трансферты бюджетам муниципальных районов на создание условий для обеспечения жителей отдалённых и (или) труднодоступных населённых пунктов Новгородской области услугами торговли посредством мобильных торговых объектов, обеспечивающих доставку и реализацию товаров</w:t>
            </w:r>
          </w:p>
        </w:tc>
        <w:tc>
          <w:tcPr>
            <w:tcW w:w="605"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210 520,73</w:t>
            </w:r>
          </w:p>
        </w:tc>
        <w:tc>
          <w:tcPr>
            <w:tcW w:w="558"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0,00</w:t>
            </w:r>
          </w:p>
        </w:tc>
        <w:tc>
          <w:tcPr>
            <w:tcW w:w="618"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0,00</w:t>
            </w:r>
          </w:p>
        </w:tc>
      </w:tr>
      <w:tr w:rsidR="008A455F" w:rsidRPr="00457F50" w:rsidTr="008A455F">
        <w:trPr>
          <w:trHeight w:val="20"/>
        </w:trPr>
        <w:tc>
          <w:tcPr>
            <w:tcW w:w="1001" w:type="pct"/>
            <w:noWrap/>
            <w:hideMark/>
          </w:tcPr>
          <w:p w:rsidR="008A455F" w:rsidRPr="008A455F" w:rsidRDefault="008A455F" w:rsidP="008A455F">
            <w:pPr>
              <w:rPr>
                <w:rFonts w:ascii="Arial" w:hAnsi="Arial" w:cs="Arial"/>
                <w:color w:val="000000"/>
                <w:sz w:val="12"/>
                <w:szCs w:val="12"/>
              </w:rPr>
            </w:pPr>
            <w:r w:rsidRPr="008A455F">
              <w:rPr>
                <w:rFonts w:ascii="Arial" w:hAnsi="Arial" w:cs="Arial"/>
                <w:color w:val="000000"/>
                <w:sz w:val="12"/>
                <w:szCs w:val="12"/>
              </w:rPr>
              <w:t>892 2 02 49999 05 7267 150</w:t>
            </w:r>
          </w:p>
        </w:tc>
        <w:tc>
          <w:tcPr>
            <w:tcW w:w="2218" w:type="pct"/>
            <w:hideMark/>
          </w:tcPr>
          <w:p w:rsidR="008A455F" w:rsidRPr="008A455F" w:rsidRDefault="008A455F" w:rsidP="008A455F">
            <w:pPr>
              <w:rPr>
                <w:rFonts w:ascii="Arial" w:hAnsi="Arial" w:cs="Arial"/>
                <w:color w:val="000000"/>
                <w:sz w:val="12"/>
                <w:szCs w:val="12"/>
              </w:rPr>
            </w:pPr>
            <w:r w:rsidRPr="008A455F">
              <w:rPr>
                <w:rFonts w:ascii="Arial" w:hAnsi="Arial" w:cs="Arial"/>
                <w:color w:val="000000"/>
                <w:sz w:val="12"/>
                <w:szCs w:val="12"/>
              </w:rPr>
              <w:t>Иные межбюджетные трансферты бюджетам муниципальных районов, муниципальных округов и городского округа Новгородской области на обеспечение расходных обязательств, связанных с реализацией указа Губернатора Новгородской области от 11.10.2022 № 584 "О мерах поддержки граждан, призванных на военную службу по мобилизации, граждан, заключивших контракт о прохождении военной службы, граждан, заключивших контракт о добровольном содействии в выполнении задач, возложенных на Вооруженные Силы Российской Федерации, и членов их семей"</w:t>
            </w:r>
          </w:p>
        </w:tc>
        <w:tc>
          <w:tcPr>
            <w:tcW w:w="605"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752 900,00</w:t>
            </w:r>
          </w:p>
        </w:tc>
        <w:tc>
          <w:tcPr>
            <w:tcW w:w="558"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0,00</w:t>
            </w:r>
          </w:p>
        </w:tc>
        <w:tc>
          <w:tcPr>
            <w:tcW w:w="618"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0,00</w:t>
            </w:r>
          </w:p>
        </w:tc>
      </w:tr>
      <w:tr w:rsidR="008A455F" w:rsidRPr="00457F50" w:rsidTr="008A455F">
        <w:trPr>
          <w:trHeight w:val="20"/>
        </w:trPr>
        <w:tc>
          <w:tcPr>
            <w:tcW w:w="1001" w:type="pct"/>
            <w:noWrap/>
            <w:hideMark/>
          </w:tcPr>
          <w:p w:rsidR="008A455F" w:rsidRPr="008A455F" w:rsidRDefault="008A455F" w:rsidP="008A455F">
            <w:pPr>
              <w:rPr>
                <w:rFonts w:ascii="Arial" w:hAnsi="Arial" w:cs="Arial"/>
                <w:color w:val="000000"/>
                <w:sz w:val="12"/>
                <w:szCs w:val="12"/>
              </w:rPr>
            </w:pPr>
            <w:r w:rsidRPr="008A455F">
              <w:rPr>
                <w:rFonts w:ascii="Arial" w:hAnsi="Arial" w:cs="Arial"/>
                <w:color w:val="000000"/>
                <w:sz w:val="12"/>
                <w:szCs w:val="12"/>
              </w:rPr>
              <w:t>892 2 02 49999 05 7532 150</w:t>
            </w:r>
          </w:p>
        </w:tc>
        <w:tc>
          <w:tcPr>
            <w:tcW w:w="2218" w:type="pct"/>
            <w:hideMark/>
          </w:tcPr>
          <w:p w:rsidR="008A455F" w:rsidRPr="008A455F" w:rsidRDefault="008A455F" w:rsidP="008A455F">
            <w:pPr>
              <w:rPr>
                <w:rFonts w:ascii="Arial" w:hAnsi="Arial" w:cs="Arial"/>
                <w:color w:val="000000"/>
                <w:sz w:val="12"/>
                <w:szCs w:val="12"/>
              </w:rPr>
            </w:pPr>
            <w:r w:rsidRPr="008A455F">
              <w:rPr>
                <w:rFonts w:ascii="Arial" w:hAnsi="Arial" w:cs="Arial"/>
                <w:color w:val="000000"/>
                <w:sz w:val="12"/>
                <w:szCs w:val="12"/>
              </w:rPr>
              <w:t>Иные межбюджетные трансферты бюджетам муниципальных районов, муниципальных округов и городского округа Новгородской области на выплату стипендии обучающимся, заключившим договор о целевом обучении по образовательным программам высшего образования по направлению "Педагогическое образование"</w:t>
            </w:r>
          </w:p>
        </w:tc>
        <w:tc>
          <w:tcPr>
            <w:tcW w:w="605"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84 000,00</w:t>
            </w:r>
          </w:p>
        </w:tc>
        <w:tc>
          <w:tcPr>
            <w:tcW w:w="558"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84 000,00</w:t>
            </w:r>
          </w:p>
        </w:tc>
        <w:tc>
          <w:tcPr>
            <w:tcW w:w="618"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84 000,00</w:t>
            </w:r>
          </w:p>
        </w:tc>
      </w:tr>
      <w:tr w:rsidR="008A455F" w:rsidRPr="00457F50" w:rsidTr="008A455F">
        <w:trPr>
          <w:trHeight w:val="20"/>
        </w:trPr>
        <w:tc>
          <w:tcPr>
            <w:tcW w:w="1001" w:type="pct"/>
            <w:noWrap/>
            <w:hideMark/>
          </w:tcPr>
          <w:p w:rsidR="008A455F" w:rsidRPr="008A455F" w:rsidRDefault="008A455F" w:rsidP="008A455F">
            <w:pPr>
              <w:rPr>
                <w:rFonts w:ascii="Arial" w:hAnsi="Arial" w:cs="Arial"/>
                <w:color w:val="000000"/>
                <w:sz w:val="12"/>
                <w:szCs w:val="12"/>
              </w:rPr>
            </w:pPr>
            <w:r w:rsidRPr="008A455F">
              <w:rPr>
                <w:rFonts w:ascii="Arial" w:hAnsi="Arial" w:cs="Arial"/>
                <w:color w:val="000000"/>
                <w:sz w:val="12"/>
                <w:szCs w:val="12"/>
              </w:rPr>
              <w:t>892 2 02 49999 05 7602 150</w:t>
            </w:r>
          </w:p>
        </w:tc>
        <w:tc>
          <w:tcPr>
            <w:tcW w:w="2218" w:type="pct"/>
            <w:hideMark/>
          </w:tcPr>
          <w:p w:rsidR="008A455F" w:rsidRPr="008A455F" w:rsidRDefault="008A455F" w:rsidP="008A455F">
            <w:pPr>
              <w:rPr>
                <w:rFonts w:ascii="Arial" w:hAnsi="Arial" w:cs="Arial"/>
                <w:color w:val="000000"/>
                <w:sz w:val="12"/>
                <w:szCs w:val="12"/>
              </w:rPr>
            </w:pPr>
            <w:r w:rsidRPr="008A455F">
              <w:rPr>
                <w:rFonts w:ascii="Arial" w:hAnsi="Arial" w:cs="Arial"/>
                <w:color w:val="000000"/>
                <w:sz w:val="12"/>
                <w:szCs w:val="12"/>
              </w:rPr>
              <w:t>Иные межбюджетные трансферты бюджетам муниципальных районов, муниципальных округов и городского округа Новгородской области по итогам ежегодного рейтинга органов местного самоуправления муниципальных районов, муниципальных округов и городского округа Новгородской области по развитию предпринимательства, привлечению инвестиций и содействию развитию конкуренции в Новгородской области</w:t>
            </w:r>
          </w:p>
        </w:tc>
        <w:tc>
          <w:tcPr>
            <w:tcW w:w="605"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2 500 000,00</w:t>
            </w:r>
          </w:p>
        </w:tc>
        <w:tc>
          <w:tcPr>
            <w:tcW w:w="558"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0,00</w:t>
            </w:r>
          </w:p>
        </w:tc>
        <w:tc>
          <w:tcPr>
            <w:tcW w:w="618"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0,00</w:t>
            </w:r>
          </w:p>
        </w:tc>
      </w:tr>
      <w:tr w:rsidR="008A455F" w:rsidRPr="00457F50" w:rsidTr="008A455F">
        <w:trPr>
          <w:trHeight w:val="20"/>
        </w:trPr>
        <w:tc>
          <w:tcPr>
            <w:tcW w:w="1001" w:type="pct"/>
            <w:noWrap/>
            <w:hideMark/>
          </w:tcPr>
          <w:p w:rsidR="008A455F" w:rsidRPr="008A455F" w:rsidRDefault="008A455F" w:rsidP="008A455F">
            <w:pPr>
              <w:rPr>
                <w:rFonts w:ascii="Arial" w:hAnsi="Arial" w:cs="Arial"/>
                <w:color w:val="000000"/>
                <w:sz w:val="12"/>
                <w:szCs w:val="12"/>
              </w:rPr>
            </w:pPr>
            <w:r w:rsidRPr="008A455F">
              <w:rPr>
                <w:rFonts w:ascii="Arial" w:hAnsi="Arial" w:cs="Arial"/>
                <w:color w:val="000000"/>
                <w:sz w:val="12"/>
                <w:szCs w:val="12"/>
              </w:rPr>
              <w:lastRenderedPageBreak/>
              <w:t>892 2 02 49999 05 7623 150</w:t>
            </w:r>
          </w:p>
        </w:tc>
        <w:tc>
          <w:tcPr>
            <w:tcW w:w="2218" w:type="pct"/>
            <w:hideMark/>
          </w:tcPr>
          <w:p w:rsidR="008A455F" w:rsidRPr="008A455F" w:rsidRDefault="008A455F" w:rsidP="008A455F">
            <w:pPr>
              <w:rPr>
                <w:rFonts w:ascii="Arial" w:hAnsi="Arial" w:cs="Arial"/>
                <w:color w:val="000000"/>
                <w:sz w:val="12"/>
                <w:szCs w:val="12"/>
              </w:rPr>
            </w:pPr>
            <w:r w:rsidRPr="008A455F">
              <w:rPr>
                <w:rFonts w:ascii="Arial" w:hAnsi="Arial" w:cs="Arial"/>
                <w:color w:val="000000"/>
                <w:sz w:val="12"/>
                <w:szCs w:val="12"/>
              </w:rPr>
              <w:t>Иные межбюджетные трансферты бюджетам муниципальных образований Новгородской области на организацию обеспечения твердым топливом (дровами) семей граждан, призванных на военную службу по мобилизации, граждан, заключивших контракт о добровольном содействии в выполнении задач, возложенных на Вооруженные Силы Российской Федерации, военнослужащих Росгвардии, граждан, заключивших контракт о прохождении военной службы, сотрудников, находящихся в служебной командировке в зоне действия специальной военной операции, сотрудников Следственного комитета Российской Федерации, выполняющих возложенные на них задачи в зоне действия специальной военной операции, членов их семей,  проживающих в жилых помещениях с печным отоплением."</w:t>
            </w:r>
          </w:p>
        </w:tc>
        <w:tc>
          <w:tcPr>
            <w:tcW w:w="605"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1 793 265,22</w:t>
            </w:r>
          </w:p>
        </w:tc>
        <w:tc>
          <w:tcPr>
            <w:tcW w:w="558"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0,00</w:t>
            </w:r>
          </w:p>
        </w:tc>
        <w:tc>
          <w:tcPr>
            <w:tcW w:w="618"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0,00</w:t>
            </w:r>
          </w:p>
        </w:tc>
      </w:tr>
      <w:tr w:rsidR="008A455F" w:rsidRPr="00457F50" w:rsidTr="008A455F">
        <w:trPr>
          <w:trHeight w:val="20"/>
        </w:trPr>
        <w:tc>
          <w:tcPr>
            <w:tcW w:w="1001" w:type="pct"/>
            <w:noWrap/>
            <w:hideMark/>
          </w:tcPr>
          <w:p w:rsidR="008A455F" w:rsidRPr="008A455F" w:rsidRDefault="008A455F" w:rsidP="008A455F">
            <w:pPr>
              <w:rPr>
                <w:rFonts w:ascii="Arial" w:hAnsi="Arial" w:cs="Arial"/>
                <w:b/>
                <w:bCs/>
                <w:color w:val="000000"/>
                <w:sz w:val="12"/>
                <w:szCs w:val="12"/>
              </w:rPr>
            </w:pPr>
            <w:r w:rsidRPr="008A455F">
              <w:rPr>
                <w:rFonts w:ascii="Arial" w:hAnsi="Arial" w:cs="Arial"/>
                <w:b/>
                <w:bCs/>
                <w:color w:val="000000"/>
                <w:sz w:val="12"/>
                <w:szCs w:val="12"/>
              </w:rPr>
              <w:t>000 2 07 00000 00 0000 000</w:t>
            </w:r>
          </w:p>
        </w:tc>
        <w:tc>
          <w:tcPr>
            <w:tcW w:w="2218" w:type="pct"/>
            <w:noWrap/>
            <w:hideMark/>
          </w:tcPr>
          <w:p w:rsidR="008A455F" w:rsidRPr="008A455F" w:rsidRDefault="008A455F" w:rsidP="008A455F">
            <w:pPr>
              <w:rPr>
                <w:rFonts w:ascii="Arial" w:hAnsi="Arial" w:cs="Arial"/>
                <w:b/>
                <w:bCs/>
                <w:color w:val="000000"/>
                <w:sz w:val="12"/>
                <w:szCs w:val="12"/>
              </w:rPr>
            </w:pPr>
            <w:r w:rsidRPr="008A455F">
              <w:rPr>
                <w:rFonts w:ascii="Arial" w:hAnsi="Arial" w:cs="Arial"/>
                <w:b/>
                <w:bCs/>
                <w:color w:val="000000"/>
                <w:sz w:val="12"/>
                <w:szCs w:val="12"/>
              </w:rPr>
              <w:t xml:space="preserve">Прочие безвозмездные поступления </w:t>
            </w:r>
          </w:p>
        </w:tc>
        <w:tc>
          <w:tcPr>
            <w:tcW w:w="605" w:type="pct"/>
            <w:hideMark/>
          </w:tcPr>
          <w:p w:rsidR="008A455F" w:rsidRPr="008A455F" w:rsidRDefault="008A455F" w:rsidP="008A455F">
            <w:pPr>
              <w:jc w:val="center"/>
              <w:rPr>
                <w:rFonts w:ascii="Arial" w:hAnsi="Arial" w:cs="Arial"/>
                <w:b/>
                <w:bCs/>
                <w:color w:val="000000"/>
                <w:sz w:val="12"/>
                <w:szCs w:val="12"/>
              </w:rPr>
            </w:pPr>
            <w:r w:rsidRPr="008A455F">
              <w:rPr>
                <w:rFonts w:ascii="Arial" w:hAnsi="Arial" w:cs="Arial"/>
                <w:b/>
                <w:bCs/>
                <w:color w:val="000000"/>
                <w:sz w:val="12"/>
                <w:szCs w:val="12"/>
              </w:rPr>
              <w:t>619 340,00</w:t>
            </w:r>
          </w:p>
        </w:tc>
        <w:tc>
          <w:tcPr>
            <w:tcW w:w="558" w:type="pct"/>
            <w:noWrap/>
            <w:hideMark/>
          </w:tcPr>
          <w:p w:rsidR="008A455F" w:rsidRPr="008A455F" w:rsidRDefault="008A455F" w:rsidP="008A455F">
            <w:pPr>
              <w:jc w:val="center"/>
              <w:rPr>
                <w:rFonts w:ascii="Arial" w:hAnsi="Arial" w:cs="Arial"/>
                <w:b/>
                <w:bCs/>
                <w:color w:val="000000"/>
                <w:sz w:val="12"/>
                <w:szCs w:val="12"/>
              </w:rPr>
            </w:pPr>
            <w:r w:rsidRPr="008A455F">
              <w:rPr>
                <w:rFonts w:ascii="Arial" w:hAnsi="Arial" w:cs="Arial"/>
                <w:b/>
                <w:bCs/>
                <w:color w:val="000000"/>
                <w:sz w:val="12"/>
                <w:szCs w:val="12"/>
              </w:rPr>
              <w:t>0,00</w:t>
            </w:r>
          </w:p>
        </w:tc>
        <w:tc>
          <w:tcPr>
            <w:tcW w:w="618" w:type="pct"/>
            <w:noWrap/>
            <w:hideMark/>
          </w:tcPr>
          <w:p w:rsidR="008A455F" w:rsidRPr="008A455F" w:rsidRDefault="008A455F" w:rsidP="008A455F">
            <w:pPr>
              <w:jc w:val="center"/>
              <w:rPr>
                <w:rFonts w:ascii="Arial" w:hAnsi="Arial" w:cs="Arial"/>
                <w:b/>
                <w:bCs/>
                <w:color w:val="000000"/>
                <w:sz w:val="12"/>
                <w:szCs w:val="12"/>
              </w:rPr>
            </w:pPr>
            <w:r w:rsidRPr="008A455F">
              <w:rPr>
                <w:rFonts w:ascii="Arial" w:hAnsi="Arial" w:cs="Arial"/>
                <w:b/>
                <w:bCs/>
                <w:color w:val="000000"/>
                <w:sz w:val="12"/>
                <w:szCs w:val="12"/>
              </w:rPr>
              <w:t>0,00</w:t>
            </w:r>
          </w:p>
        </w:tc>
      </w:tr>
      <w:tr w:rsidR="008A455F" w:rsidRPr="00457F50" w:rsidTr="008A455F">
        <w:trPr>
          <w:trHeight w:val="20"/>
        </w:trPr>
        <w:tc>
          <w:tcPr>
            <w:tcW w:w="1001" w:type="pct"/>
            <w:noWrap/>
            <w:hideMark/>
          </w:tcPr>
          <w:p w:rsidR="008A455F" w:rsidRPr="008A455F" w:rsidRDefault="008A455F" w:rsidP="008A455F">
            <w:pPr>
              <w:rPr>
                <w:rFonts w:ascii="Arial" w:hAnsi="Arial" w:cs="Arial"/>
                <w:color w:val="000000"/>
                <w:sz w:val="12"/>
                <w:szCs w:val="12"/>
              </w:rPr>
            </w:pPr>
            <w:r w:rsidRPr="008A455F">
              <w:rPr>
                <w:rFonts w:ascii="Arial" w:hAnsi="Arial" w:cs="Arial"/>
                <w:color w:val="000000"/>
                <w:sz w:val="12"/>
                <w:szCs w:val="12"/>
              </w:rPr>
              <w:t>900 2 07 05030 05 0000 150</w:t>
            </w:r>
          </w:p>
        </w:tc>
        <w:tc>
          <w:tcPr>
            <w:tcW w:w="2218" w:type="pct"/>
            <w:noWrap/>
            <w:hideMark/>
          </w:tcPr>
          <w:p w:rsidR="008A455F" w:rsidRPr="008A455F" w:rsidRDefault="008A455F" w:rsidP="008A455F">
            <w:pPr>
              <w:rPr>
                <w:rFonts w:ascii="Arial" w:hAnsi="Arial" w:cs="Arial"/>
                <w:color w:val="000000"/>
                <w:sz w:val="12"/>
                <w:szCs w:val="12"/>
              </w:rPr>
            </w:pPr>
            <w:r w:rsidRPr="008A455F">
              <w:rPr>
                <w:rFonts w:ascii="Arial" w:hAnsi="Arial" w:cs="Arial"/>
                <w:color w:val="000000"/>
                <w:sz w:val="12"/>
                <w:szCs w:val="12"/>
              </w:rPr>
              <w:t>Прочие безвозмездные поступления в бюджеты муниципальных районов</w:t>
            </w:r>
          </w:p>
        </w:tc>
        <w:tc>
          <w:tcPr>
            <w:tcW w:w="605" w:type="pct"/>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619 340,00</w:t>
            </w:r>
          </w:p>
        </w:tc>
        <w:tc>
          <w:tcPr>
            <w:tcW w:w="558" w:type="pct"/>
            <w:noWrap/>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0,00</w:t>
            </w:r>
          </w:p>
        </w:tc>
        <w:tc>
          <w:tcPr>
            <w:tcW w:w="618" w:type="pct"/>
            <w:noWrap/>
            <w:hideMark/>
          </w:tcPr>
          <w:p w:rsidR="008A455F" w:rsidRPr="008A455F" w:rsidRDefault="008A455F" w:rsidP="008A455F">
            <w:pPr>
              <w:jc w:val="center"/>
              <w:rPr>
                <w:rFonts w:ascii="Arial" w:hAnsi="Arial" w:cs="Arial"/>
                <w:color w:val="000000"/>
                <w:sz w:val="12"/>
                <w:szCs w:val="12"/>
              </w:rPr>
            </w:pPr>
            <w:r w:rsidRPr="008A455F">
              <w:rPr>
                <w:rFonts w:ascii="Arial" w:hAnsi="Arial" w:cs="Arial"/>
                <w:color w:val="000000"/>
                <w:sz w:val="12"/>
                <w:szCs w:val="12"/>
              </w:rPr>
              <w:t>0,00</w:t>
            </w:r>
          </w:p>
        </w:tc>
      </w:tr>
    </w:tbl>
    <w:p w:rsidR="008A455F" w:rsidRPr="008A455F" w:rsidRDefault="008A455F" w:rsidP="008A455F">
      <w:pPr>
        <w:pStyle w:val="24"/>
        <w:spacing w:after="0" w:line="240" w:lineRule="auto"/>
        <w:ind w:left="6804"/>
        <w:jc w:val="center"/>
        <w:rPr>
          <w:rFonts w:ascii="Arial" w:hAnsi="Arial" w:cs="Arial"/>
          <w:b/>
          <w:sz w:val="16"/>
          <w:szCs w:val="16"/>
        </w:rPr>
      </w:pPr>
      <w:r w:rsidRPr="008A455F">
        <w:rPr>
          <w:rFonts w:ascii="Arial" w:hAnsi="Arial" w:cs="Arial"/>
          <w:b/>
          <w:sz w:val="16"/>
          <w:szCs w:val="16"/>
        </w:rPr>
        <w:t>Приложение 2</w:t>
      </w:r>
    </w:p>
    <w:p w:rsidR="008A455F" w:rsidRPr="008A455F" w:rsidRDefault="008A455F" w:rsidP="008A455F">
      <w:pPr>
        <w:pStyle w:val="24"/>
        <w:spacing w:after="0" w:line="240" w:lineRule="auto"/>
        <w:ind w:left="6804"/>
        <w:jc w:val="center"/>
        <w:rPr>
          <w:rFonts w:ascii="Arial" w:hAnsi="Arial" w:cs="Arial"/>
          <w:sz w:val="16"/>
          <w:szCs w:val="16"/>
        </w:rPr>
      </w:pPr>
      <w:r w:rsidRPr="008A455F">
        <w:rPr>
          <w:rFonts w:ascii="Arial" w:hAnsi="Arial" w:cs="Arial"/>
          <w:sz w:val="16"/>
          <w:szCs w:val="16"/>
        </w:rPr>
        <w:t>к решению Думы Валдайского муниципального района</w:t>
      </w:r>
    </w:p>
    <w:p w:rsidR="008A455F" w:rsidRPr="008A455F" w:rsidRDefault="008A455F" w:rsidP="008A455F">
      <w:pPr>
        <w:pStyle w:val="24"/>
        <w:spacing w:after="0" w:line="240" w:lineRule="auto"/>
        <w:ind w:left="6804"/>
        <w:jc w:val="center"/>
        <w:rPr>
          <w:rFonts w:ascii="Arial" w:hAnsi="Arial" w:cs="Arial"/>
          <w:sz w:val="16"/>
          <w:szCs w:val="16"/>
        </w:rPr>
      </w:pPr>
      <w:r w:rsidRPr="008A455F">
        <w:rPr>
          <w:rFonts w:ascii="Arial" w:hAnsi="Arial" w:cs="Arial"/>
          <w:sz w:val="16"/>
          <w:szCs w:val="16"/>
        </w:rPr>
        <w:t>«О бюджете Валдайского муниципального района на 2025</w:t>
      </w:r>
    </w:p>
    <w:p w:rsidR="008A455F" w:rsidRDefault="008A455F" w:rsidP="008A455F">
      <w:pPr>
        <w:pStyle w:val="24"/>
        <w:spacing w:after="0" w:line="240" w:lineRule="auto"/>
        <w:ind w:left="6804"/>
        <w:jc w:val="center"/>
        <w:rPr>
          <w:rFonts w:ascii="Arial" w:hAnsi="Arial" w:cs="Arial"/>
          <w:sz w:val="16"/>
          <w:szCs w:val="16"/>
        </w:rPr>
      </w:pPr>
      <w:r w:rsidRPr="008A455F">
        <w:rPr>
          <w:rFonts w:ascii="Arial" w:hAnsi="Arial" w:cs="Arial"/>
          <w:sz w:val="16"/>
          <w:szCs w:val="16"/>
        </w:rPr>
        <w:t>год и на плановый период 2026 и 2027 годов»</w:t>
      </w:r>
    </w:p>
    <w:p w:rsidR="008A455F" w:rsidRPr="008A455F" w:rsidRDefault="008A455F" w:rsidP="008A455F">
      <w:pPr>
        <w:pStyle w:val="24"/>
        <w:spacing w:after="0" w:line="240" w:lineRule="auto"/>
        <w:ind w:left="6804"/>
        <w:jc w:val="center"/>
        <w:rPr>
          <w:rFonts w:ascii="Arial" w:hAnsi="Arial" w:cs="Arial"/>
          <w:sz w:val="16"/>
          <w:szCs w:val="16"/>
        </w:rPr>
      </w:pPr>
      <w:r>
        <w:rPr>
          <w:rFonts w:ascii="Arial" w:hAnsi="Arial" w:cs="Arial"/>
          <w:sz w:val="16"/>
          <w:szCs w:val="16"/>
        </w:rPr>
        <w:t>от 26.09.2025 № 14</w:t>
      </w:r>
    </w:p>
    <w:p w:rsidR="008A455F" w:rsidRPr="008A455F" w:rsidRDefault="008A455F" w:rsidP="008A455F">
      <w:pPr>
        <w:pStyle w:val="24"/>
        <w:spacing w:line="240" w:lineRule="auto"/>
        <w:ind w:left="0"/>
        <w:jc w:val="center"/>
        <w:rPr>
          <w:rFonts w:ascii="Arial" w:hAnsi="Arial" w:cs="Arial"/>
          <w:b/>
          <w:sz w:val="16"/>
          <w:szCs w:val="16"/>
        </w:rPr>
      </w:pPr>
      <w:r w:rsidRPr="008A455F">
        <w:rPr>
          <w:rFonts w:ascii="Arial" w:hAnsi="Arial" w:cs="Arial"/>
          <w:b/>
          <w:sz w:val="16"/>
          <w:szCs w:val="16"/>
        </w:rPr>
        <w:t xml:space="preserve">Источники финансирования дефицита </w:t>
      </w:r>
      <w:r w:rsidRPr="008A455F">
        <w:rPr>
          <w:rFonts w:ascii="Arial" w:hAnsi="Arial" w:cs="Arial"/>
          <w:b/>
          <w:sz w:val="16"/>
          <w:szCs w:val="16"/>
        </w:rPr>
        <w:br/>
        <w:t>бюджета муниципального района на 2025 год и на плановый период 2026 и 2027 годов</w:t>
      </w:r>
    </w:p>
    <w:p w:rsidR="008A455F" w:rsidRPr="008A455F" w:rsidRDefault="008A455F" w:rsidP="008A455F">
      <w:pPr>
        <w:pStyle w:val="24"/>
        <w:spacing w:after="0" w:line="240" w:lineRule="auto"/>
        <w:ind w:left="0"/>
        <w:jc w:val="right"/>
        <w:rPr>
          <w:rFonts w:ascii="Arial" w:hAnsi="Arial" w:cs="Arial"/>
          <w:sz w:val="16"/>
          <w:szCs w:val="16"/>
        </w:rPr>
      </w:pPr>
      <w:r w:rsidRPr="008A455F">
        <w:rPr>
          <w:rFonts w:ascii="Arial" w:hAnsi="Arial" w:cs="Arial"/>
          <w:sz w:val="16"/>
          <w:szCs w:val="16"/>
        </w:rPr>
        <w:t>рублей</w:t>
      </w:r>
    </w:p>
    <w:tbl>
      <w:tblPr>
        <w:tblW w:w="0" w:type="auto"/>
        <w:tblCellMar>
          <w:left w:w="0" w:type="dxa"/>
          <w:right w:w="0" w:type="dxa"/>
        </w:tblCellMar>
        <w:tblLook w:val="0000" w:firstRow="0" w:lastRow="0" w:firstColumn="0" w:lastColumn="0" w:noHBand="0" w:noVBand="0"/>
      </w:tblPr>
      <w:tblGrid>
        <w:gridCol w:w="2386"/>
        <w:gridCol w:w="6706"/>
        <w:gridCol w:w="778"/>
        <w:gridCol w:w="740"/>
        <w:gridCol w:w="740"/>
      </w:tblGrid>
      <w:tr w:rsidR="008A455F" w:rsidRPr="00731417" w:rsidTr="008A455F">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8A455F" w:rsidRPr="008A455F" w:rsidRDefault="008A455F" w:rsidP="008A455F">
            <w:pPr>
              <w:jc w:val="center"/>
              <w:rPr>
                <w:rFonts w:ascii="Arial" w:hAnsi="Arial" w:cs="Arial"/>
                <w:b/>
                <w:sz w:val="12"/>
                <w:szCs w:val="12"/>
              </w:rPr>
            </w:pPr>
            <w:r w:rsidRPr="008A455F">
              <w:rPr>
                <w:rFonts w:ascii="Arial" w:hAnsi="Arial" w:cs="Arial"/>
                <w:b/>
                <w:sz w:val="12"/>
                <w:szCs w:val="12"/>
              </w:rPr>
              <w:t xml:space="preserve">Код группы, подгруппы, статьи и вида источников </w:t>
            </w:r>
          </w:p>
        </w:tc>
        <w:tc>
          <w:tcPr>
            <w:tcW w:w="0" w:type="auto"/>
            <w:tcBorders>
              <w:top w:val="single" w:sz="4" w:space="0" w:color="auto"/>
              <w:left w:val="single" w:sz="4" w:space="0" w:color="auto"/>
              <w:bottom w:val="single" w:sz="4" w:space="0" w:color="auto"/>
              <w:right w:val="single" w:sz="4" w:space="0" w:color="auto"/>
            </w:tcBorders>
            <w:vAlign w:val="center"/>
          </w:tcPr>
          <w:p w:rsidR="008A455F" w:rsidRPr="008A455F" w:rsidRDefault="008A455F" w:rsidP="008A455F">
            <w:pPr>
              <w:jc w:val="center"/>
              <w:rPr>
                <w:rFonts w:ascii="Arial" w:hAnsi="Arial" w:cs="Arial"/>
                <w:b/>
                <w:sz w:val="12"/>
                <w:szCs w:val="12"/>
              </w:rPr>
            </w:pPr>
            <w:r w:rsidRPr="008A455F">
              <w:rPr>
                <w:rFonts w:ascii="Arial" w:hAnsi="Arial" w:cs="Arial"/>
                <w:b/>
                <w:sz w:val="12"/>
                <w:szCs w:val="12"/>
              </w:rPr>
              <w:t>Наименование источника внутреннего финансирования дефицита бюджета</w:t>
            </w:r>
          </w:p>
        </w:tc>
        <w:tc>
          <w:tcPr>
            <w:tcW w:w="0" w:type="auto"/>
            <w:tcBorders>
              <w:top w:val="single" w:sz="4" w:space="0" w:color="auto"/>
              <w:left w:val="single" w:sz="4" w:space="0" w:color="auto"/>
              <w:bottom w:val="single" w:sz="4" w:space="0" w:color="auto"/>
              <w:right w:val="single" w:sz="4" w:space="0" w:color="auto"/>
            </w:tcBorders>
            <w:vAlign w:val="center"/>
          </w:tcPr>
          <w:p w:rsidR="008A455F" w:rsidRPr="008A455F" w:rsidRDefault="008A455F" w:rsidP="008A455F">
            <w:pPr>
              <w:ind w:firstLine="250"/>
              <w:jc w:val="center"/>
              <w:rPr>
                <w:rFonts w:ascii="Arial" w:hAnsi="Arial" w:cs="Arial"/>
                <w:b/>
                <w:sz w:val="12"/>
                <w:szCs w:val="12"/>
              </w:rPr>
            </w:pPr>
            <w:r w:rsidRPr="008A455F">
              <w:rPr>
                <w:rFonts w:ascii="Arial" w:hAnsi="Arial" w:cs="Arial"/>
                <w:b/>
                <w:sz w:val="12"/>
                <w:szCs w:val="12"/>
              </w:rPr>
              <w:t>2025 год</w:t>
            </w:r>
          </w:p>
        </w:tc>
        <w:tc>
          <w:tcPr>
            <w:tcW w:w="0" w:type="auto"/>
            <w:tcBorders>
              <w:top w:val="single" w:sz="4" w:space="0" w:color="auto"/>
              <w:left w:val="single" w:sz="4" w:space="0" w:color="auto"/>
              <w:bottom w:val="single" w:sz="4" w:space="0" w:color="auto"/>
              <w:right w:val="single" w:sz="4" w:space="0" w:color="auto"/>
            </w:tcBorders>
            <w:vAlign w:val="center"/>
          </w:tcPr>
          <w:p w:rsidR="008A455F" w:rsidRPr="008A455F" w:rsidRDefault="008A455F" w:rsidP="008A455F">
            <w:pPr>
              <w:jc w:val="center"/>
              <w:rPr>
                <w:rFonts w:ascii="Arial" w:hAnsi="Arial" w:cs="Arial"/>
                <w:b/>
                <w:sz w:val="12"/>
                <w:szCs w:val="12"/>
              </w:rPr>
            </w:pPr>
            <w:r w:rsidRPr="008A455F">
              <w:rPr>
                <w:rFonts w:ascii="Arial" w:hAnsi="Arial" w:cs="Arial"/>
                <w:b/>
                <w:sz w:val="12"/>
                <w:szCs w:val="12"/>
              </w:rPr>
              <w:t>2026 год</w:t>
            </w:r>
          </w:p>
        </w:tc>
        <w:tc>
          <w:tcPr>
            <w:tcW w:w="0" w:type="auto"/>
            <w:tcBorders>
              <w:top w:val="single" w:sz="4" w:space="0" w:color="auto"/>
              <w:left w:val="single" w:sz="4" w:space="0" w:color="auto"/>
              <w:bottom w:val="single" w:sz="4" w:space="0" w:color="auto"/>
              <w:right w:val="single" w:sz="4" w:space="0" w:color="auto"/>
            </w:tcBorders>
            <w:vAlign w:val="center"/>
          </w:tcPr>
          <w:p w:rsidR="008A455F" w:rsidRPr="008A455F" w:rsidRDefault="008A455F" w:rsidP="008A455F">
            <w:pPr>
              <w:jc w:val="center"/>
              <w:rPr>
                <w:rFonts w:ascii="Arial" w:hAnsi="Arial" w:cs="Arial"/>
                <w:b/>
                <w:sz w:val="12"/>
                <w:szCs w:val="12"/>
              </w:rPr>
            </w:pPr>
            <w:r w:rsidRPr="008A455F">
              <w:rPr>
                <w:rFonts w:ascii="Arial" w:hAnsi="Arial" w:cs="Arial"/>
                <w:b/>
                <w:sz w:val="12"/>
                <w:szCs w:val="12"/>
              </w:rPr>
              <w:t>2027 год</w:t>
            </w:r>
          </w:p>
        </w:tc>
      </w:tr>
      <w:tr w:rsidR="008A455F" w:rsidRPr="00731417" w:rsidTr="008A455F">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8A455F" w:rsidRPr="008A455F" w:rsidRDefault="008A455F" w:rsidP="008A455F">
            <w:pPr>
              <w:jc w:val="center"/>
              <w:rPr>
                <w:rFonts w:ascii="Arial" w:hAnsi="Arial" w:cs="Arial"/>
                <w:b/>
                <w:sz w:val="12"/>
                <w:szCs w:val="12"/>
              </w:rPr>
            </w:pPr>
            <w:r w:rsidRPr="008A455F">
              <w:rPr>
                <w:rFonts w:ascii="Arial" w:hAnsi="Arial" w:cs="Arial"/>
                <w:b/>
                <w:sz w:val="12"/>
                <w:szCs w:val="12"/>
              </w:rPr>
              <w:t>000 01 00 00 00 00 0000 000</w:t>
            </w:r>
          </w:p>
        </w:tc>
        <w:tc>
          <w:tcPr>
            <w:tcW w:w="0" w:type="auto"/>
            <w:tcBorders>
              <w:top w:val="single" w:sz="4" w:space="0" w:color="auto"/>
              <w:left w:val="single" w:sz="4" w:space="0" w:color="auto"/>
              <w:bottom w:val="single" w:sz="4" w:space="0" w:color="auto"/>
              <w:right w:val="single" w:sz="4" w:space="0" w:color="auto"/>
            </w:tcBorders>
            <w:vAlign w:val="center"/>
          </w:tcPr>
          <w:p w:rsidR="008A455F" w:rsidRPr="008A455F" w:rsidRDefault="008A455F" w:rsidP="008A455F">
            <w:pPr>
              <w:jc w:val="both"/>
              <w:rPr>
                <w:rFonts w:ascii="Arial" w:hAnsi="Arial" w:cs="Arial"/>
                <w:b/>
                <w:sz w:val="12"/>
                <w:szCs w:val="12"/>
              </w:rPr>
            </w:pPr>
            <w:r w:rsidRPr="008A455F">
              <w:rPr>
                <w:rFonts w:ascii="Arial" w:hAnsi="Arial" w:cs="Arial"/>
                <w:b/>
                <w:sz w:val="12"/>
                <w:szCs w:val="12"/>
              </w:rPr>
              <w:t>Источники внутреннего финансирования дефицитов бюджетов</w:t>
            </w:r>
          </w:p>
        </w:tc>
        <w:tc>
          <w:tcPr>
            <w:tcW w:w="0" w:type="auto"/>
            <w:tcBorders>
              <w:top w:val="single" w:sz="4" w:space="0" w:color="auto"/>
              <w:left w:val="single" w:sz="4" w:space="0" w:color="auto"/>
              <w:bottom w:val="single" w:sz="4" w:space="0" w:color="auto"/>
              <w:right w:val="single" w:sz="4" w:space="0" w:color="auto"/>
            </w:tcBorders>
            <w:vAlign w:val="center"/>
          </w:tcPr>
          <w:p w:rsidR="008A455F" w:rsidRPr="008A455F" w:rsidRDefault="008A455F" w:rsidP="008A455F">
            <w:pPr>
              <w:jc w:val="center"/>
              <w:rPr>
                <w:rFonts w:ascii="Arial" w:hAnsi="Arial" w:cs="Arial"/>
                <w:b/>
                <w:sz w:val="12"/>
                <w:szCs w:val="12"/>
              </w:rPr>
            </w:pPr>
            <w:r w:rsidRPr="008A455F">
              <w:rPr>
                <w:rFonts w:ascii="Arial" w:hAnsi="Arial" w:cs="Arial"/>
                <w:b/>
                <w:sz w:val="12"/>
                <w:szCs w:val="12"/>
              </w:rPr>
              <w:t>128322562,03</w:t>
            </w:r>
          </w:p>
        </w:tc>
        <w:tc>
          <w:tcPr>
            <w:tcW w:w="0" w:type="auto"/>
            <w:tcBorders>
              <w:top w:val="single" w:sz="4" w:space="0" w:color="auto"/>
              <w:left w:val="single" w:sz="4" w:space="0" w:color="auto"/>
              <w:bottom w:val="single" w:sz="4" w:space="0" w:color="auto"/>
              <w:right w:val="single" w:sz="4" w:space="0" w:color="auto"/>
            </w:tcBorders>
            <w:vAlign w:val="center"/>
          </w:tcPr>
          <w:p w:rsidR="008A455F" w:rsidRPr="008A455F" w:rsidRDefault="008A455F" w:rsidP="008A455F">
            <w:pPr>
              <w:ind w:firstLine="108"/>
              <w:jc w:val="center"/>
              <w:rPr>
                <w:rFonts w:ascii="Arial" w:hAnsi="Arial" w:cs="Arial"/>
                <w:b/>
                <w:sz w:val="12"/>
                <w:szCs w:val="12"/>
              </w:rPr>
            </w:pPr>
            <w:r w:rsidRPr="008A455F">
              <w:rPr>
                <w:rFonts w:ascii="Arial" w:hAnsi="Arial" w:cs="Arial"/>
                <w:b/>
                <w:sz w:val="12"/>
                <w:szCs w:val="12"/>
              </w:rPr>
              <w:t>31460477,31</w:t>
            </w:r>
          </w:p>
        </w:tc>
        <w:tc>
          <w:tcPr>
            <w:tcW w:w="0" w:type="auto"/>
            <w:tcBorders>
              <w:top w:val="single" w:sz="4" w:space="0" w:color="auto"/>
              <w:left w:val="single" w:sz="4" w:space="0" w:color="auto"/>
              <w:bottom w:val="single" w:sz="4" w:space="0" w:color="auto"/>
              <w:right w:val="single" w:sz="4" w:space="0" w:color="auto"/>
            </w:tcBorders>
            <w:vAlign w:val="center"/>
          </w:tcPr>
          <w:p w:rsidR="008A455F" w:rsidRPr="008A455F" w:rsidRDefault="008A455F" w:rsidP="008A455F">
            <w:pPr>
              <w:ind w:firstLine="108"/>
              <w:jc w:val="center"/>
              <w:rPr>
                <w:rFonts w:ascii="Arial" w:hAnsi="Arial" w:cs="Arial"/>
                <w:b/>
                <w:sz w:val="12"/>
                <w:szCs w:val="12"/>
              </w:rPr>
            </w:pPr>
            <w:r w:rsidRPr="008A455F">
              <w:rPr>
                <w:rFonts w:ascii="Arial" w:hAnsi="Arial" w:cs="Arial"/>
                <w:b/>
                <w:sz w:val="12"/>
                <w:szCs w:val="12"/>
              </w:rPr>
              <w:t>-26002861,52</w:t>
            </w:r>
          </w:p>
        </w:tc>
      </w:tr>
      <w:tr w:rsidR="008A455F" w:rsidRPr="00731417" w:rsidTr="008A455F">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8A455F" w:rsidRPr="008A455F" w:rsidRDefault="008A455F" w:rsidP="008A455F">
            <w:pPr>
              <w:jc w:val="center"/>
              <w:rPr>
                <w:rFonts w:ascii="Arial" w:hAnsi="Arial" w:cs="Arial"/>
                <w:b/>
                <w:sz w:val="12"/>
                <w:szCs w:val="12"/>
              </w:rPr>
            </w:pPr>
            <w:r w:rsidRPr="008A455F">
              <w:rPr>
                <w:rFonts w:ascii="Arial" w:hAnsi="Arial" w:cs="Arial"/>
                <w:b/>
                <w:sz w:val="12"/>
                <w:szCs w:val="12"/>
              </w:rPr>
              <w:t>000 01 02 00 00 00 0000 000</w:t>
            </w:r>
          </w:p>
        </w:tc>
        <w:tc>
          <w:tcPr>
            <w:tcW w:w="0" w:type="auto"/>
            <w:tcBorders>
              <w:top w:val="single" w:sz="4" w:space="0" w:color="auto"/>
              <w:left w:val="single" w:sz="4" w:space="0" w:color="auto"/>
              <w:bottom w:val="single" w:sz="4" w:space="0" w:color="auto"/>
              <w:right w:val="single" w:sz="4" w:space="0" w:color="auto"/>
            </w:tcBorders>
            <w:vAlign w:val="center"/>
          </w:tcPr>
          <w:p w:rsidR="008A455F" w:rsidRPr="008A455F" w:rsidRDefault="008A455F" w:rsidP="008A455F">
            <w:pPr>
              <w:jc w:val="both"/>
              <w:rPr>
                <w:rFonts w:ascii="Arial" w:hAnsi="Arial" w:cs="Arial"/>
                <w:b/>
                <w:sz w:val="12"/>
                <w:szCs w:val="12"/>
              </w:rPr>
            </w:pPr>
            <w:r w:rsidRPr="008A455F">
              <w:rPr>
                <w:rFonts w:ascii="Arial" w:hAnsi="Arial" w:cs="Arial"/>
                <w:b/>
                <w:sz w:val="12"/>
                <w:szCs w:val="12"/>
              </w:rPr>
              <w:t>Кредиты кредитных организаций в валюте Российской Федерации</w:t>
            </w:r>
          </w:p>
        </w:tc>
        <w:tc>
          <w:tcPr>
            <w:tcW w:w="0" w:type="auto"/>
            <w:tcBorders>
              <w:top w:val="single" w:sz="4" w:space="0" w:color="auto"/>
              <w:left w:val="single" w:sz="4" w:space="0" w:color="auto"/>
              <w:bottom w:val="single" w:sz="4" w:space="0" w:color="auto"/>
              <w:right w:val="single" w:sz="4" w:space="0" w:color="auto"/>
            </w:tcBorders>
            <w:vAlign w:val="center"/>
          </w:tcPr>
          <w:p w:rsidR="008A455F" w:rsidRPr="008A455F" w:rsidRDefault="008A455F" w:rsidP="008A455F">
            <w:pPr>
              <w:jc w:val="center"/>
              <w:rPr>
                <w:rFonts w:ascii="Arial" w:hAnsi="Arial" w:cs="Arial"/>
                <w:b/>
                <w:sz w:val="12"/>
                <w:szCs w:val="12"/>
              </w:rPr>
            </w:pPr>
            <w:r w:rsidRPr="008A455F">
              <w:rPr>
                <w:rFonts w:ascii="Arial" w:hAnsi="Arial" w:cs="Arial"/>
                <w:b/>
                <w:sz w:val="12"/>
                <w:szCs w:val="12"/>
              </w:rPr>
              <w:t>0,00</w:t>
            </w:r>
          </w:p>
        </w:tc>
        <w:tc>
          <w:tcPr>
            <w:tcW w:w="0" w:type="auto"/>
            <w:tcBorders>
              <w:top w:val="single" w:sz="4" w:space="0" w:color="auto"/>
              <w:left w:val="single" w:sz="4" w:space="0" w:color="auto"/>
              <w:bottom w:val="single" w:sz="4" w:space="0" w:color="auto"/>
              <w:right w:val="single" w:sz="4" w:space="0" w:color="auto"/>
            </w:tcBorders>
            <w:vAlign w:val="center"/>
          </w:tcPr>
          <w:p w:rsidR="008A455F" w:rsidRPr="008A455F" w:rsidRDefault="008A455F" w:rsidP="008A455F">
            <w:pPr>
              <w:jc w:val="center"/>
              <w:rPr>
                <w:rFonts w:ascii="Arial" w:hAnsi="Arial" w:cs="Arial"/>
                <w:b/>
                <w:sz w:val="12"/>
                <w:szCs w:val="12"/>
              </w:rPr>
            </w:pPr>
            <w:r w:rsidRPr="008A455F">
              <w:rPr>
                <w:rFonts w:ascii="Arial" w:hAnsi="Arial" w:cs="Arial"/>
                <w:b/>
                <w:sz w:val="12"/>
                <w:szCs w:val="12"/>
              </w:rPr>
              <w:t>0,00</w:t>
            </w:r>
          </w:p>
        </w:tc>
        <w:tc>
          <w:tcPr>
            <w:tcW w:w="0" w:type="auto"/>
            <w:tcBorders>
              <w:top w:val="single" w:sz="4" w:space="0" w:color="auto"/>
              <w:left w:val="single" w:sz="4" w:space="0" w:color="auto"/>
              <w:bottom w:val="single" w:sz="4" w:space="0" w:color="auto"/>
              <w:right w:val="single" w:sz="4" w:space="0" w:color="auto"/>
            </w:tcBorders>
            <w:vAlign w:val="center"/>
          </w:tcPr>
          <w:p w:rsidR="008A455F" w:rsidRPr="008A455F" w:rsidRDefault="008A455F" w:rsidP="008A455F">
            <w:pPr>
              <w:jc w:val="center"/>
              <w:rPr>
                <w:rFonts w:ascii="Arial" w:hAnsi="Arial" w:cs="Arial"/>
                <w:b/>
                <w:sz w:val="12"/>
                <w:szCs w:val="12"/>
              </w:rPr>
            </w:pPr>
            <w:r w:rsidRPr="008A455F">
              <w:rPr>
                <w:rFonts w:ascii="Arial" w:hAnsi="Arial" w:cs="Arial"/>
                <w:b/>
                <w:sz w:val="12"/>
                <w:szCs w:val="12"/>
              </w:rPr>
              <w:t>0,00</w:t>
            </w:r>
          </w:p>
        </w:tc>
      </w:tr>
      <w:tr w:rsidR="008A455F" w:rsidRPr="00731417" w:rsidTr="008A455F">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8A455F" w:rsidRPr="008A455F" w:rsidRDefault="008A455F" w:rsidP="008A455F">
            <w:pPr>
              <w:jc w:val="center"/>
              <w:rPr>
                <w:rFonts w:ascii="Arial" w:hAnsi="Arial" w:cs="Arial"/>
                <w:sz w:val="12"/>
                <w:szCs w:val="12"/>
              </w:rPr>
            </w:pPr>
            <w:r w:rsidRPr="008A455F">
              <w:rPr>
                <w:rFonts w:ascii="Arial" w:hAnsi="Arial" w:cs="Arial"/>
                <w:sz w:val="12"/>
                <w:szCs w:val="12"/>
              </w:rPr>
              <w:t>000 01 02 00 00 00 0000 700</w:t>
            </w:r>
          </w:p>
        </w:tc>
        <w:tc>
          <w:tcPr>
            <w:tcW w:w="0" w:type="auto"/>
            <w:tcBorders>
              <w:top w:val="single" w:sz="4" w:space="0" w:color="auto"/>
              <w:left w:val="single" w:sz="4" w:space="0" w:color="auto"/>
              <w:bottom w:val="single" w:sz="4" w:space="0" w:color="auto"/>
              <w:right w:val="single" w:sz="4" w:space="0" w:color="auto"/>
            </w:tcBorders>
          </w:tcPr>
          <w:p w:rsidR="008A455F" w:rsidRPr="008A455F" w:rsidRDefault="008A455F" w:rsidP="008A455F">
            <w:pPr>
              <w:rPr>
                <w:rFonts w:ascii="Arial" w:hAnsi="Arial" w:cs="Arial"/>
                <w:sz w:val="12"/>
                <w:szCs w:val="12"/>
              </w:rPr>
            </w:pPr>
            <w:r w:rsidRPr="008A455F">
              <w:rPr>
                <w:rFonts w:ascii="Arial" w:hAnsi="Arial" w:cs="Arial"/>
                <w:sz w:val="12"/>
                <w:szCs w:val="12"/>
              </w:rPr>
              <w:t>Привлечение кредитов от кредитных организаций в валюте Российской Федерации</w:t>
            </w:r>
          </w:p>
        </w:tc>
        <w:tc>
          <w:tcPr>
            <w:tcW w:w="0" w:type="auto"/>
            <w:tcBorders>
              <w:top w:val="single" w:sz="4" w:space="0" w:color="auto"/>
              <w:left w:val="single" w:sz="4" w:space="0" w:color="auto"/>
              <w:bottom w:val="single" w:sz="4" w:space="0" w:color="auto"/>
              <w:right w:val="single" w:sz="4" w:space="0" w:color="auto"/>
            </w:tcBorders>
            <w:vAlign w:val="center"/>
          </w:tcPr>
          <w:p w:rsidR="008A455F" w:rsidRPr="008A455F" w:rsidRDefault="008A455F" w:rsidP="008A455F">
            <w:pPr>
              <w:jc w:val="center"/>
              <w:rPr>
                <w:rFonts w:ascii="Arial" w:hAnsi="Arial" w:cs="Arial"/>
                <w:sz w:val="12"/>
                <w:szCs w:val="12"/>
              </w:rPr>
            </w:pPr>
            <w:r w:rsidRPr="008A455F">
              <w:rPr>
                <w:rFonts w:ascii="Arial" w:hAnsi="Arial" w:cs="Arial"/>
                <w:sz w:val="12"/>
                <w:szCs w:val="12"/>
              </w:rPr>
              <w:t>0,00</w:t>
            </w:r>
          </w:p>
        </w:tc>
        <w:tc>
          <w:tcPr>
            <w:tcW w:w="0" w:type="auto"/>
            <w:tcBorders>
              <w:top w:val="single" w:sz="4" w:space="0" w:color="auto"/>
              <w:left w:val="single" w:sz="4" w:space="0" w:color="auto"/>
              <w:bottom w:val="single" w:sz="4" w:space="0" w:color="auto"/>
              <w:right w:val="single" w:sz="4" w:space="0" w:color="auto"/>
            </w:tcBorders>
            <w:vAlign w:val="center"/>
          </w:tcPr>
          <w:p w:rsidR="008A455F" w:rsidRPr="008A455F" w:rsidRDefault="008A455F" w:rsidP="008A455F">
            <w:pPr>
              <w:jc w:val="center"/>
              <w:rPr>
                <w:rFonts w:ascii="Arial" w:hAnsi="Arial" w:cs="Arial"/>
                <w:sz w:val="12"/>
                <w:szCs w:val="12"/>
              </w:rPr>
            </w:pPr>
            <w:r w:rsidRPr="008A455F">
              <w:rPr>
                <w:rFonts w:ascii="Arial" w:hAnsi="Arial" w:cs="Arial"/>
                <w:sz w:val="12"/>
                <w:szCs w:val="12"/>
              </w:rPr>
              <w:t>0,00</w:t>
            </w:r>
          </w:p>
        </w:tc>
        <w:tc>
          <w:tcPr>
            <w:tcW w:w="0" w:type="auto"/>
            <w:tcBorders>
              <w:top w:val="single" w:sz="4" w:space="0" w:color="auto"/>
              <w:left w:val="single" w:sz="4" w:space="0" w:color="auto"/>
              <w:bottom w:val="single" w:sz="4" w:space="0" w:color="auto"/>
              <w:right w:val="single" w:sz="4" w:space="0" w:color="auto"/>
            </w:tcBorders>
            <w:vAlign w:val="center"/>
          </w:tcPr>
          <w:p w:rsidR="008A455F" w:rsidRPr="008A455F" w:rsidRDefault="008A455F" w:rsidP="008A455F">
            <w:pPr>
              <w:jc w:val="center"/>
              <w:rPr>
                <w:rFonts w:ascii="Arial" w:hAnsi="Arial" w:cs="Arial"/>
                <w:sz w:val="12"/>
                <w:szCs w:val="12"/>
              </w:rPr>
            </w:pPr>
            <w:r w:rsidRPr="008A455F">
              <w:rPr>
                <w:rFonts w:ascii="Arial" w:hAnsi="Arial" w:cs="Arial"/>
                <w:sz w:val="12"/>
                <w:szCs w:val="12"/>
              </w:rPr>
              <w:t>0,00</w:t>
            </w:r>
          </w:p>
        </w:tc>
      </w:tr>
      <w:tr w:rsidR="008A455F" w:rsidRPr="00731417" w:rsidTr="008A455F">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8A455F" w:rsidRPr="008A455F" w:rsidRDefault="008A455F" w:rsidP="008A455F">
            <w:pPr>
              <w:jc w:val="center"/>
              <w:rPr>
                <w:rFonts w:ascii="Arial" w:hAnsi="Arial" w:cs="Arial"/>
                <w:sz w:val="12"/>
                <w:szCs w:val="12"/>
              </w:rPr>
            </w:pPr>
            <w:r w:rsidRPr="008A455F">
              <w:rPr>
                <w:rFonts w:ascii="Arial" w:hAnsi="Arial" w:cs="Arial"/>
                <w:sz w:val="12"/>
                <w:szCs w:val="12"/>
              </w:rPr>
              <w:t>000 01 02 00 00 05 0000 710</w:t>
            </w:r>
          </w:p>
        </w:tc>
        <w:tc>
          <w:tcPr>
            <w:tcW w:w="0" w:type="auto"/>
            <w:tcBorders>
              <w:top w:val="single" w:sz="4" w:space="0" w:color="auto"/>
              <w:left w:val="single" w:sz="4" w:space="0" w:color="auto"/>
              <w:bottom w:val="single" w:sz="4" w:space="0" w:color="auto"/>
              <w:right w:val="single" w:sz="4" w:space="0" w:color="auto"/>
            </w:tcBorders>
          </w:tcPr>
          <w:p w:rsidR="008A455F" w:rsidRPr="008A455F" w:rsidRDefault="008A455F" w:rsidP="008A455F">
            <w:pPr>
              <w:rPr>
                <w:rFonts w:ascii="Arial" w:hAnsi="Arial" w:cs="Arial"/>
                <w:sz w:val="12"/>
                <w:szCs w:val="12"/>
              </w:rPr>
            </w:pPr>
            <w:r w:rsidRPr="008A455F">
              <w:rPr>
                <w:rFonts w:ascii="Arial" w:hAnsi="Arial" w:cs="Arial"/>
                <w:sz w:val="12"/>
                <w:szCs w:val="12"/>
              </w:rPr>
              <w:t>Привлечение муниципальными районами кредитов от кредитных организаций в валюте Российской Федерации</w:t>
            </w:r>
          </w:p>
        </w:tc>
        <w:tc>
          <w:tcPr>
            <w:tcW w:w="0" w:type="auto"/>
            <w:tcBorders>
              <w:top w:val="single" w:sz="4" w:space="0" w:color="auto"/>
              <w:left w:val="single" w:sz="4" w:space="0" w:color="auto"/>
              <w:bottom w:val="single" w:sz="4" w:space="0" w:color="auto"/>
              <w:right w:val="single" w:sz="4" w:space="0" w:color="auto"/>
            </w:tcBorders>
            <w:vAlign w:val="center"/>
          </w:tcPr>
          <w:p w:rsidR="008A455F" w:rsidRPr="008A455F" w:rsidRDefault="008A455F" w:rsidP="008A455F">
            <w:pPr>
              <w:jc w:val="center"/>
              <w:rPr>
                <w:rFonts w:ascii="Arial" w:hAnsi="Arial" w:cs="Arial"/>
                <w:sz w:val="12"/>
                <w:szCs w:val="12"/>
              </w:rPr>
            </w:pPr>
            <w:r w:rsidRPr="008A455F">
              <w:rPr>
                <w:rFonts w:ascii="Arial" w:hAnsi="Arial" w:cs="Arial"/>
                <w:sz w:val="12"/>
                <w:szCs w:val="12"/>
              </w:rPr>
              <w:t>0,00</w:t>
            </w:r>
          </w:p>
        </w:tc>
        <w:tc>
          <w:tcPr>
            <w:tcW w:w="0" w:type="auto"/>
            <w:tcBorders>
              <w:top w:val="single" w:sz="4" w:space="0" w:color="auto"/>
              <w:left w:val="single" w:sz="4" w:space="0" w:color="auto"/>
              <w:bottom w:val="single" w:sz="4" w:space="0" w:color="auto"/>
              <w:right w:val="single" w:sz="4" w:space="0" w:color="auto"/>
            </w:tcBorders>
            <w:vAlign w:val="center"/>
          </w:tcPr>
          <w:p w:rsidR="008A455F" w:rsidRPr="008A455F" w:rsidRDefault="008A455F" w:rsidP="008A455F">
            <w:pPr>
              <w:jc w:val="center"/>
              <w:rPr>
                <w:rFonts w:ascii="Arial" w:hAnsi="Arial" w:cs="Arial"/>
                <w:sz w:val="12"/>
                <w:szCs w:val="12"/>
              </w:rPr>
            </w:pPr>
            <w:r w:rsidRPr="008A455F">
              <w:rPr>
                <w:rFonts w:ascii="Arial" w:hAnsi="Arial" w:cs="Arial"/>
                <w:sz w:val="12"/>
                <w:szCs w:val="12"/>
              </w:rPr>
              <w:t>0,00</w:t>
            </w:r>
          </w:p>
          <w:p w:rsidR="008A455F" w:rsidRPr="008A455F" w:rsidRDefault="008A455F" w:rsidP="008A455F">
            <w:pPr>
              <w:jc w:val="center"/>
              <w:rPr>
                <w:rFonts w:ascii="Arial" w:hAnsi="Arial" w:cs="Arial"/>
                <w:sz w:val="12"/>
                <w:szCs w:val="12"/>
              </w:rPr>
            </w:pPr>
          </w:p>
        </w:tc>
        <w:tc>
          <w:tcPr>
            <w:tcW w:w="0" w:type="auto"/>
            <w:tcBorders>
              <w:top w:val="single" w:sz="4" w:space="0" w:color="auto"/>
              <w:left w:val="single" w:sz="4" w:space="0" w:color="auto"/>
              <w:bottom w:val="single" w:sz="4" w:space="0" w:color="auto"/>
              <w:right w:val="single" w:sz="4" w:space="0" w:color="auto"/>
            </w:tcBorders>
            <w:vAlign w:val="center"/>
          </w:tcPr>
          <w:p w:rsidR="008A455F" w:rsidRPr="008A455F" w:rsidRDefault="008A455F" w:rsidP="008A455F">
            <w:pPr>
              <w:jc w:val="center"/>
              <w:rPr>
                <w:rFonts w:ascii="Arial" w:hAnsi="Arial" w:cs="Arial"/>
                <w:sz w:val="12"/>
                <w:szCs w:val="12"/>
              </w:rPr>
            </w:pPr>
            <w:r w:rsidRPr="008A455F">
              <w:rPr>
                <w:rFonts w:ascii="Arial" w:hAnsi="Arial" w:cs="Arial"/>
                <w:sz w:val="12"/>
                <w:szCs w:val="12"/>
              </w:rPr>
              <w:t>0,00</w:t>
            </w:r>
          </w:p>
        </w:tc>
      </w:tr>
      <w:tr w:rsidR="008A455F" w:rsidRPr="00731417" w:rsidTr="008A455F">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8A455F" w:rsidRPr="008A455F" w:rsidRDefault="008A455F" w:rsidP="008A455F">
            <w:pPr>
              <w:jc w:val="center"/>
              <w:rPr>
                <w:rFonts w:ascii="Arial" w:hAnsi="Arial" w:cs="Arial"/>
                <w:sz w:val="12"/>
                <w:szCs w:val="12"/>
              </w:rPr>
            </w:pPr>
            <w:r w:rsidRPr="008A455F">
              <w:rPr>
                <w:rFonts w:ascii="Arial" w:hAnsi="Arial" w:cs="Arial"/>
                <w:sz w:val="12"/>
                <w:szCs w:val="12"/>
              </w:rPr>
              <w:t>000 01 02 00 00 00 000 800</w:t>
            </w:r>
          </w:p>
        </w:tc>
        <w:tc>
          <w:tcPr>
            <w:tcW w:w="0" w:type="auto"/>
            <w:tcBorders>
              <w:top w:val="single" w:sz="4" w:space="0" w:color="auto"/>
              <w:left w:val="single" w:sz="4" w:space="0" w:color="auto"/>
              <w:bottom w:val="single" w:sz="4" w:space="0" w:color="auto"/>
              <w:right w:val="single" w:sz="4" w:space="0" w:color="auto"/>
            </w:tcBorders>
          </w:tcPr>
          <w:p w:rsidR="008A455F" w:rsidRPr="008A455F" w:rsidRDefault="008A455F" w:rsidP="008A455F">
            <w:pPr>
              <w:rPr>
                <w:rFonts w:ascii="Arial" w:hAnsi="Arial" w:cs="Arial"/>
                <w:sz w:val="12"/>
                <w:szCs w:val="12"/>
              </w:rPr>
            </w:pPr>
            <w:r w:rsidRPr="008A455F">
              <w:rPr>
                <w:rFonts w:ascii="Arial" w:hAnsi="Arial" w:cs="Arial"/>
                <w:sz w:val="12"/>
                <w:szCs w:val="12"/>
              </w:rPr>
              <w:t>Погашение кредитов, предоставленных кредитными организациями в валюте Российской Федерации</w:t>
            </w:r>
          </w:p>
        </w:tc>
        <w:tc>
          <w:tcPr>
            <w:tcW w:w="0" w:type="auto"/>
            <w:tcBorders>
              <w:top w:val="single" w:sz="4" w:space="0" w:color="auto"/>
              <w:left w:val="single" w:sz="4" w:space="0" w:color="auto"/>
              <w:bottom w:val="single" w:sz="4" w:space="0" w:color="auto"/>
              <w:right w:val="single" w:sz="4" w:space="0" w:color="auto"/>
            </w:tcBorders>
            <w:vAlign w:val="center"/>
          </w:tcPr>
          <w:p w:rsidR="008A455F" w:rsidRPr="008A455F" w:rsidRDefault="008A455F" w:rsidP="008A455F">
            <w:pPr>
              <w:jc w:val="center"/>
              <w:rPr>
                <w:rFonts w:ascii="Arial" w:hAnsi="Arial" w:cs="Arial"/>
                <w:sz w:val="12"/>
                <w:szCs w:val="12"/>
              </w:rPr>
            </w:pPr>
            <w:r w:rsidRPr="008A455F">
              <w:rPr>
                <w:rFonts w:ascii="Arial" w:hAnsi="Arial" w:cs="Arial"/>
                <w:sz w:val="12"/>
                <w:szCs w:val="12"/>
              </w:rPr>
              <w:t>0,00</w:t>
            </w:r>
          </w:p>
        </w:tc>
        <w:tc>
          <w:tcPr>
            <w:tcW w:w="0" w:type="auto"/>
            <w:tcBorders>
              <w:top w:val="single" w:sz="4" w:space="0" w:color="auto"/>
              <w:left w:val="single" w:sz="4" w:space="0" w:color="auto"/>
              <w:bottom w:val="single" w:sz="4" w:space="0" w:color="auto"/>
              <w:right w:val="single" w:sz="4" w:space="0" w:color="auto"/>
            </w:tcBorders>
            <w:vAlign w:val="center"/>
          </w:tcPr>
          <w:p w:rsidR="008A455F" w:rsidRPr="008A455F" w:rsidRDefault="008A455F" w:rsidP="008A455F">
            <w:pPr>
              <w:jc w:val="center"/>
              <w:rPr>
                <w:rFonts w:ascii="Arial" w:hAnsi="Arial" w:cs="Arial"/>
                <w:sz w:val="12"/>
                <w:szCs w:val="12"/>
              </w:rPr>
            </w:pPr>
            <w:r w:rsidRPr="008A455F">
              <w:rPr>
                <w:rFonts w:ascii="Arial" w:hAnsi="Arial" w:cs="Arial"/>
                <w:sz w:val="12"/>
                <w:szCs w:val="12"/>
              </w:rPr>
              <w:t>0,00</w:t>
            </w:r>
          </w:p>
        </w:tc>
        <w:tc>
          <w:tcPr>
            <w:tcW w:w="0" w:type="auto"/>
            <w:tcBorders>
              <w:top w:val="single" w:sz="4" w:space="0" w:color="auto"/>
              <w:left w:val="single" w:sz="4" w:space="0" w:color="auto"/>
              <w:bottom w:val="single" w:sz="4" w:space="0" w:color="auto"/>
              <w:right w:val="single" w:sz="4" w:space="0" w:color="auto"/>
            </w:tcBorders>
            <w:vAlign w:val="center"/>
          </w:tcPr>
          <w:p w:rsidR="008A455F" w:rsidRPr="008A455F" w:rsidRDefault="008A455F" w:rsidP="008A455F">
            <w:pPr>
              <w:jc w:val="center"/>
              <w:rPr>
                <w:rFonts w:ascii="Arial" w:hAnsi="Arial" w:cs="Arial"/>
                <w:sz w:val="12"/>
                <w:szCs w:val="12"/>
              </w:rPr>
            </w:pPr>
            <w:r w:rsidRPr="008A455F">
              <w:rPr>
                <w:rFonts w:ascii="Arial" w:hAnsi="Arial" w:cs="Arial"/>
                <w:sz w:val="12"/>
                <w:szCs w:val="12"/>
              </w:rPr>
              <w:t>0,00</w:t>
            </w:r>
          </w:p>
        </w:tc>
      </w:tr>
      <w:tr w:rsidR="008A455F" w:rsidRPr="00731417" w:rsidTr="008A455F">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8A455F" w:rsidRPr="008A455F" w:rsidRDefault="008A455F" w:rsidP="008A455F">
            <w:pPr>
              <w:jc w:val="center"/>
              <w:rPr>
                <w:rFonts w:ascii="Arial" w:hAnsi="Arial" w:cs="Arial"/>
                <w:sz w:val="12"/>
                <w:szCs w:val="12"/>
              </w:rPr>
            </w:pPr>
            <w:r w:rsidRPr="008A455F">
              <w:rPr>
                <w:rFonts w:ascii="Arial" w:hAnsi="Arial" w:cs="Arial"/>
                <w:sz w:val="12"/>
                <w:szCs w:val="12"/>
              </w:rPr>
              <w:t>000 01 02 00 00 05 0000 810</w:t>
            </w:r>
          </w:p>
        </w:tc>
        <w:tc>
          <w:tcPr>
            <w:tcW w:w="0" w:type="auto"/>
            <w:tcBorders>
              <w:top w:val="single" w:sz="4" w:space="0" w:color="auto"/>
              <w:left w:val="single" w:sz="4" w:space="0" w:color="auto"/>
              <w:bottom w:val="single" w:sz="4" w:space="0" w:color="auto"/>
              <w:right w:val="single" w:sz="4" w:space="0" w:color="auto"/>
            </w:tcBorders>
          </w:tcPr>
          <w:p w:rsidR="008A455F" w:rsidRPr="008A455F" w:rsidRDefault="008A455F" w:rsidP="008A455F">
            <w:pPr>
              <w:rPr>
                <w:rFonts w:ascii="Arial" w:hAnsi="Arial" w:cs="Arial"/>
                <w:sz w:val="12"/>
                <w:szCs w:val="12"/>
              </w:rPr>
            </w:pPr>
            <w:r w:rsidRPr="008A455F">
              <w:rPr>
                <w:rFonts w:ascii="Arial" w:hAnsi="Arial" w:cs="Arial"/>
                <w:sz w:val="12"/>
                <w:szCs w:val="12"/>
              </w:rPr>
              <w:t>Погашение муниципальными районами кредитов от кредитных организаций в валюте Российской Федерации</w:t>
            </w:r>
          </w:p>
        </w:tc>
        <w:tc>
          <w:tcPr>
            <w:tcW w:w="0" w:type="auto"/>
            <w:tcBorders>
              <w:top w:val="single" w:sz="4" w:space="0" w:color="auto"/>
              <w:left w:val="single" w:sz="4" w:space="0" w:color="auto"/>
              <w:bottom w:val="single" w:sz="4" w:space="0" w:color="auto"/>
              <w:right w:val="single" w:sz="4" w:space="0" w:color="auto"/>
            </w:tcBorders>
            <w:vAlign w:val="center"/>
          </w:tcPr>
          <w:p w:rsidR="008A455F" w:rsidRPr="008A455F" w:rsidRDefault="008A455F" w:rsidP="008A455F">
            <w:pPr>
              <w:jc w:val="center"/>
              <w:rPr>
                <w:rFonts w:ascii="Arial" w:hAnsi="Arial" w:cs="Arial"/>
                <w:sz w:val="12"/>
                <w:szCs w:val="12"/>
              </w:rPr>
            </w:pPr>
            <w:r w:rsidRPr="008A455F">
              <w:rPr>
                <w:rFonts w:ascii="Arial" w:hAnsi="Arial" w:cs="Arial"/>
                <w:sz w:val="12"/>
                <w:szCs w:val="12"/>
              </w:rPr>
              <w:t>0,00</w:t>
            </w:r>
          </w:p>
        </w:tc>
        <w:tc>
          <w:tcPr>
            <w:tcW w:w="0" w:type="auto"/>
            <w:tcBorders>
              <w:top w:val="single" w:sz="4" w:space="0" w:color="auto"/>
              <w:left w:val="single" w:sz="4" w:space="0" w:color="auto"/>
              <w:bottom w:val="single" w:sz="4" w:space="0" w:color="auto"/>
              <w:right w:val="single" w:sz="4" w:space="0" w:color="auto"/>
            </w:tcBorders>
            <w:vAlign w:val="center"/>
          </w:tcPr>
          <w:p w:rsidR="008A455F" w:rsidRPr="008A455F" w:rsidRDefault="008A455F" w:rsidP="008A455F">
            <w:pPr>
              <w:jc w:val="center"/>
              <w:rPr>
                <w:rFonts w:ascii="Arial" w:hAnsi="Arial" w:cs="Arial"/>
                <w:sz w:val="12"/>
                <w:szCs w:val="12"/>
              </w:rPr>
            </w:pPr>
            <w:r w:rsidRPr="008A455F">
              <w:rPr>
                <w:rFonts w:ascii="Arial" w:hAnsi="Arial" w:cs="Arial"/>
                <w:sz w:val="12"/>
                <w:szCs w:val="12"/>
              </w:rPr>
              <w:t>0,00</w:t>
            </w:r>
          </w:p>
        </w:tc>
        <w:tc>
          <w:tcPr>
            <w:tcW w:w="0" w:type="auto"/>
            <w:tcBorders>
              <w:top w:val="single" w:sz="4" w:space="0" w:color="auto"/>
              <w:left w:val="single" w:sz="4" w:space="0" w:color="auto"/>
              <w:bottom w:val="single" w:sz="4" w:space="0" w:color="auto"/>
              <w:right w:val="single" w:sz="4" w:space="0" w:color="auto"/>
            </w:tcBorders>
            <w:vAlign w:val="center"/>
          </w:tcPr>
          <w:p w:rsidR="008A455F" w:rsidRPr="008A455F" w:rsidRDefault="008A455F" w:rsidP="008A455F">
            <w:pPr>
              <w:jc w:val="center"/>
              <w:rPr>
                <w:rFonts w:ascii="Arial" w:hAnsi="Arial" w:cs="Arial"/>
                <w:sz w:val="12"/>
                <w:szCs w:val="12"/>
              </w:rPr>
            </w:pPr>
            <w:r w:rsidRPr="008A455F">
              <w:rPr>
                <w:rFonts w:ascii="Arial" w:hAnsi="Arial" w:cs="Arial"/>
                <w:sz w:val="12"/>
                <w:szCs w:val="12"/>
              </w:rPr>
              <w:t>0,00</w:t>
            </w:r>
          </w:p>
        </w:tc>
      </w:tr>
      <w:tr w:rsidR="008A455F" w:rsidRPr="00731417" w:rsidTr="008A455F">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8A455F" w:rsidRPr="008A455F" w:rsidRDefault="008A455F" w:rsidP="008A455F">
            <w:pPr>
              <w:jc w:val="center"/>
              <w:rPr>
                <w:rFonts w:ascii="Arial" w:hAnsi="Arial" w:cs="Arial"/>
                <w:b/>
                <w:sz w:val="12"/>
                <w:szCs w:val="12"/>
              </w:rPr>
            </w:pPr>
            <w:r w:rsidRPr="008A455F">
              <w:rPr>
                <w:rFonts w:ascii="Arial" w:hAnsi="Arial" w:cs="Arial"/>
                <w:b/>
                <w:sz w:val="12"/>
                <w:szCs w:val="12"/>
              </w:rPr>
              <w:t>000 01 03 00 00 00 0000 000</w:t>
            </w:r>
          </w:p>
        </w:tc>
        <w:tc>
          <w:tcPr>
            <w:tcW w:w="0" w:type="auto"/>
            <w:tcBorders>
              <w:top w:val="single" w:sz="4" w:space="0" w:color="auto"/>
              <w:left w:val="single" w:sz="4" w:space="0" w:color="auto"/>
              <w:bottom w:val="single" w:sz="4" w:space="0" w:color="auto"/>
              <w:right w:val="single" w:sz="4" w:space="0" w:color="auto"/>
            </w:tcBorders>
            <w:vAlign w:val="center"/>
          </w:tcPr>
          <w:p w:rsidR="008A455F" w:rsidRPr="008A455F" w:rsidRDefault="008A455F" w:rsidP="008A455F">
            <w:pPr>
              <w:jc w:val="both"/>
              <w:rPr>
                <w:rFonts w:ascii="Arial" w:hAnsi="Arial" w:cs="Arial"/>
                <w:b/>
                <w:sz w:val="12"/>
                <w:szCs w:val="12"/>
              </w:rPr>
            </w:pPr>
            <w:r w:rsidRPr="008A455F">
              <w:rPr>
                <w:rFonts w:ascii="Arial" w:hAnsi="Arial" w:cs="Arial"/>
                <w:b/>
                <w:sz w:val="12"/>
                <w:szCs w:val="12"/>
              </w:rPr>
              <w:t>Бюджетные кредиты из других бюджетов бюджетной системы Российской Федерации</w:t>
            </w:r>
          </w:p>
        </w:tc>
        <w:tc>
          <w:tcPr>
            <w:tcW w:w="0" w:type="auto"/>
            <w:tcBorders>
              <w:top w:val="single" w:sz="4" w:space="0" w:color="auto"/>
              <w:left w:val="single" w:sz="4" w:space="0" w:color="auto"/>
              <w:bottom w:val="single" w:sz="4" w:space="0" w:color="auto"/>
              <w:right w:val="single" w:sz="4" w:space="0" w:color="auto"/>
            </w:tcBorders>
            <w:vAlign w:val="center"/>
          </w:tcPr>
          <w:p w:rsidR="008A455F" w:rsidRPr="008A455F" w:rsidRDefault="008A455F" w:rsidP="008A455F">
            <w:pPr>
              <w:jc w:val="center"/>
              <w:rPr>
                <w:rFonts w:ascii="Arial" w:hAnsi="Arial" w:cs="Arial"/>
                <w:b/>
                <w:sz w:val="12"/>
                <w:szCs w:val="12"/>
              </w:rPr>
            </w:pPr>
            <w:r w:rsidRPr="008A455F">
              <w:rPr>
                <w:rFonts w:ascii="Arial" w:hAnsi="Arial" w:cs="Arial"/>
                <w:b/>
                <w:sz w:val="12"/>
                <w:szCs w:val="12"/>
              </w:rPr>
              <w:t>-10948940,00</w:t>
            </w:r>
          </w:p>
        </w:tc>
        <w:tc>
          <w:tcPr>
            <w:tcW w:w="0" w:type="auto"/>
            <w:tcBorders>
              <w:top w:val="single" w:sz="4" w:space="0" w:color="auto"/>
              <w:left w:val="single" w:sz="4" w:space="0" w:color="auto"/>
              <w:bottom w:val="single" w:sz="4" w:space="0" w:color="auto"/>
              <w:right w:val="single" w:sz="4" w:space="0" w:color="auto"/>
            </w:tcBorders>
            <w:vAlign w:val="center"/>
          </w:tcPr>
          <w:p w:rsidR="008A455F" w:rsidRPr="008A455F" w:rsidRDefault="008A455F" w:rsidP="008A455F">
            <w:pPr>
              <w:jc w:val="center"/>
              <w:rPr>
                <w:rFonts w:ascii="Arial" w:hAnsi="Arial" w:cs="Arial"/>
                <w:b/>
                <w:sz w:val="12"/>
                <w:szCs w:val="12"/>
              </w:rPr>
            </w:pPr>
            <w:r w:rsidRPr="008A455F">
              <w:rPr>
                <w:rFonts w:ascii="Arial" w:hAnsi="Arial" w:cs="Arial"/>
                <w:b/>
                <w:sz w:val="12"/>
                <w:szCs w:val="12"/>
              </w:rPr>
              <w:t>-17396940,00</w:t>
            </w:r>
          </w:p>
        </w:tc>
        <w:tc>
          <w:tcPr>
            <w:tcW w:w="0" w:type="auto"/>
            <w:tcBorders>
              <w:top w:val="single" w:sz="4" w:space="0" w:color="auto"/>
              <w:left w:val="single" w:sz="4" w:space="0" w:color="auto"/>
              <w:bottom w:val="single" w:sz="4" w:space="0" w:color="auto"/>
              <w:right w:val="single" w:sz="4" w:space="0" w:color="auto"/>
            </w:tcBorders>
            <w:vAlign w:val="center"/>
          </w:tcPr>
          <w:p w:rsidR="008A455F" w:rsidRPr="008A455F" w:rsidRDefault="008A455F" w:rsidP="008A455F">
            <w:pPr>
              <w:jc w:val="center"/>
              <w:rPr>
                <w:rFonts w:ascii="Arial" w:hAnsi="Arial" w:cs="Arial"/>
                <w:b/>
                <w:sz w:val="12"/>
                <w:szCs w:val="12"/>
              </w:rPr>
            </w:pPr>
            <w:r w:rsidRPr="008A455F">
              <w:rPr>
                <w:rFonts w:ascii="Arial" w:hAnsi="Arial" w:cs="Arial"/>
                <w:b/>
                <w:sz w:val="12"/>
                <w:szCs w:val="12"/>
              </w:rPr>
              <w:t>-15792500,00</w:t>
            </w:r>
          </w:p>
        </w:tc>
      </w:tr>
      <w:tr w:rsidR="008A455F" w:rsidRPr="00731417" w:rsidTr="008A455F">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8A455F" w:rsidRPr="008A455F" w:rsidRDefault="008A455F" w:rsidP="008A455F">
            <w:pPr>
              <w:jc w:val="center"/>
              <w:rPr>
                <w:rFonts w:ascii="Arial" w:hAnsi="Arial" w:cs="Arial"/>
                <w:sz w:val="12"/>
                <w:szCs w:val="12"/>
              </w:rPr>
            </w:pPr>
            <w:r w:rsidRPr="008A455F">
              <w:rPr>
                <w:rFonts w:ascii="Arial" w:hAnsi="Arial" w:cs="Arial"/>
                <w:sz w:val="12"/>
                <w:szCs w:val="12"/>
              </w:rPr>
              <w:t>000 01 03 01 00 00 0000 700</w:t>
            </w:r>
          </w:p>
        </w:tc>
        <w:tc>
          <w:tcPr>
            <w:tcW w:w="0" w:type="auto"/>
            <w:tcBorders>
              <w:top w:val="single" w:sz="4" w:space="0" w:color="auto"/>
              <w:left w:val="single" w:sz="4" w:space="0" w:color="auto"/>
              <w:bottom w:val="single" w:sz="4" w:space="0" w:color="auto"/>
              <w:right w:val="single" w:sz="4" w:space="0" w:color="auto"/>
            </w:tcBorders>
            <w:vAlign w:val="center"/>
          </w:tcPr>
          <w:p w:rsidR="008A455F" w:rsidRPr="008A455F" w:rsidRDefault="008A455F" w:rsidP="008A455F">
            <w:pPr>
              <w:jc w:val="both"/>
              <w:rPr>
                <w:rFonts w:ascii="Arial" w:hAnsi="Arial" w:cs="Arial"/>
                <w:sz w:val="12"/>
                <w:szCs w:val="12"/>
              </w:rPr>
            </w:pPr>
            <w:r w:rsidRPr="008A455F">
              <w:rPr>
                <w:rFonts w:ascii="Arial" w:hAnsi="Arial" w:cs="Arial"/>
                <w:sz w:val="12"/>
                <w:szCs w:val="12"/>
              </w:rPr>
              <w:t>Привлечение бюджетных кредитов из других бюджетов бюджетной системы Российской Федерации в валюте Российской Федерации</w:t>
            </w:r>
          </w:p>
        </w:tc>
        <w:tc>
          <w:tcPr>
            <w:tcW w:w="0" w:type="auto"/>
            <w:tcBorders>
              <w:top w:val="single" w:sz="4" w:space="0" w:color="auto"/>
              <w:left w:val="single" w:sz="4" w:space="0" w:color="auto"/>
              <w:bottom w:val="single" w:sz="4" w:space="0" w:color="auto"/>
              <w:right w:val="single" w:sz="4" w:space="0" w:color="auto"/>
            </w:tcBorders>
            <w:vAlign w:val="center"/>
          </w:tcPr>
          <w:p w:rsidR="008A455F" w:rsidRPr="008A455F" w:rsidRDefault="008A455F" w:rsidP="008A455F">
            <w:pPr>
              <w:jc w:val="center"/>
              <w:rPr>
                <w:rFonts w:ascii="Arial" w:hAnsi="Arial" w:cs="Arial"/>
                <w:sz w:val="12"/>
                <w:szCs w:val="12"/>
              </w:rPr>
            </w:pPr>
            <w:r w:rsidRPr="008A455F">
              <w:rPr>
                <w:rFonts w:ascii="Arial" w:hAnsi="Arial" w:cs="Arial"/>
                <w:sz w:val="12"/>
                <w:szCs w:val="12"/>
              </w:rPr>
              <w:t>0,00</w:t>
            </w:r>
          </w:p>
        </w:tc>
        <w:tc>
          <w:tcPr>
            <w:tcW w:w="0" w:type="auto"/>
            <w:tcBorders>
              <w:top w:val="single" w:sz="4" w:space="0" w:color="auto"/>
              <w:left w:val="single" w:sz="4" w:space="0" w:color="auto"/>
              <w:bottom w:val="single" w:sz="4" w:space="0" w:color="auto"/>
              <w:right w:val="single" w:sz="4" w:space="0" w:color="auto"/>
            </w:tcBorders>
            <w:vAlign w:val="center"/>
          </w:tcPr>
          <w:p w:rsidR="008A455F" w:rsidRPr="008A455F" w:rsidRDefault="008A455F" w:rsidP="008A455F">
            <w:pPr>
              <w:jc w:val="center"/>
              <w:rPr>
                <w:rFonts w:ascii="Arial" w:hAnsi="Arial" w:cs="Arial"/>
                <w:sz w:val="12"/>
                <w:szCs w:val="12"/>
              </w:rPr>
            </w:pPr>
            <w:r w:rsidRPr="008A455F">
              <w:rPr>
                <w:rFonts w:ascii="Arial" w:hAnsi="Arial" w:cs="Arial"/>
                <w:sz w:val="12"/>
                <w:szCs w:val="12"/>
              </w:rPr>
              <w:t>0,00</w:t>
            </w:r>
          </w:p>
        </w:tc>
        <w:tc>
          <w:tcPr>
            <w:tcW w:w="0" w:type="auto"/>
            <w:tcBorders>
              <w:top w:val="single" w:sz="4" w:space="0" w:color="auto"/>
              <w:left w:val="single" w:sz="4" w:space="0" w:color="auto"/>
              <w:bottom w:val="single" w:sz="4" w:space="0" w:color="auto"/>
              <w:right w:val="single" w:sz="4" w:space="0" w:color="auto"/>
            </w:tcBorders>
            <w:vAlign w:val="center"/>
          </w:tcPr>
          <w:p w:rsidR="008A455F" w:rsidRPr="008A455F" w:rsidRDefault="008A455F" w:rsidP="008A455F">
            <w:pPr>
              <w:jc w:val="center"/>
              <w:rPr>
                <w:rFonts w:ascii="Arial" w:hAnsi="Arial" w:cs="Arial"/>
                <w:sz w:val="12"/>
                <w:szCs w:val="12"/>
              </w:rPr>
            </w:pPr>
            <w:r w:rsidRPr="008A455F">
              <w:rPr>
                <w:rFonts w:ascii="Arial" w:hAnsi="Arial" w:cs="Arial"/>
                <w:sz w:val="12"/>
                <w:szCs w:val="12"/>
              </w:rPr>
              <w:t>0,00</w:t>
            </w:r>
          </w:p>
        </w:tc>
      </w:tr>
      <w:tr w:rsidR="008A455F" w:rsidRPr="00731417" w:rsidTr="008A455F">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8A455F" w:rsidRPr="008A455F" w:rsidRDefault="008A455F" w:rsidP="008A455F">
            <w:pPr>
              <w:jc w:val="center"/>
              <w:rPr>
                <w:rFonts w:ascii="Arial" w:hAnsi="Arial" w:cs="Arial"/>
                <w:sz w:val="12"/>
                <w:szCs w:val="12"/>
              </w:rPr>
            </w:pPr>
            <w:r w:rsidRPr="008A455F">
              <w:rPr>
                <w:rFonts w:ascii="Arial" w:hAnsi="Arial" w:cs="Arial"/>
                <w:sz w:val="12"/>
                <w:szCs w:val="12"/>
              </w:rPr>
              <w:t>000 01 03 01 00 05 0000 710</w:t>
            </w:r>
          </w:p>
        </w:tc>
        <w:tc>
          <w:tcPr>
            <w:tcW w:w="0" w:type="auto"/>
            <w:tcBorders>
              <w:top w:val="single" w:sz="4" w:space="0" w:color="auto"/>
              <w:left w:val="single" w:sz="4" w:space="0" w:color="auto"/>
              <w:bottom w:val="single" w:sz="4" w:space="0" w:color="auto"/>
              <w:right w:val="single" w:sz="4" w:space="0" w:color="auto"/>
            </w:tcBorders>
            <w:vAlign w:val="center"/>
          </w:tcPr>
          <w:p w:rsidR="008A455F" w:rsidRPr="008A455F" w:rsidRDefault="008A455F" w:rsidP="008A455F">
            <w:pPr>
              <w:jc w:val="both"/>
              <w:rPr>
                <w:rFonts w:ascii="Arial" w:hAnsi="Arial" w:cs="Arial"/>
                <w:sz w:val="12"/>
                <w:szCs w:val="12"/>
              </w:rPr>
            </w:pPr>
            <w:r w:rsidRPr="008A455F">
              <w:rPr>
                <w:rFonts w:ascii="Arial" w:hAnsi="Arial" w:cs="Arial"/>
                <w:sz w:val="12"/>
                <w:szCs w:val="12"/>
              </w:rPr>
              <w:t>Привлечение кредитов из других бюджетов бюджетной системы Российской Федерации бюджетами муниципальных районов в валюте Российской Федерации</w:t>
            </w:r>
          </w:p>
        </w:tc>
        <w:tc>
          <w:tcPr>
            <w:tcW w:w="0" w:type="auto"/>
            <w:tcBorders>
              <w:top w:val="single" w:sz="4" w:space="0" w:color="auto"/>
              <w:left w:val="single" w:sz="4" w:space="0" w:color="auto"/>
              <w:bottom w:val="single" w:sz="4" w:space="0" w:color="auto"/>
              <w:right w:val="single" w:sz="4" w:space="0" w:color="auto"/>
            </w:tcBorders>
            <w:vAlign w:val="center"/>
          </w:tcPr>
          <w:p w:rsidR="008A455F" w:rsidRPr="008A455F" w:rsidRDefault="008A455F" w:rsidP="008A455F">
            <w:pPr>
              <w:jc w:val="center"/>
              <w:rPr>
                <w:rFonts w:ascii="Arial" w:hAnsi="Arial" w:cs="Arial"/>
                <w:sz w:val="12"/>
                <w:szCs w:val="12"/>
              </w:rPr>
            </w:pPr>
            <w:r w:rsidRPr="008A455F">
              <w:rPr>
                <w:rFonts w:ascii="Arial" w:hAnsi="Arial" w:cs="Arial"/>
                <w:sz w:val="12"/>
                <w:szCs w:val="12"/>
              </w:rPr>
              <w:t>0,00</w:t>
            </w:r>
          </w:p>
        </w:tc>
        <w:tc>
          <w:tcPr>
            <w:tcW w:w="0" w:type="auto"/>
            <w:tcBorders>
              <w:top w:val="single" w:sz="4" w:space="0" w:color="auto"/>
              <w:left w:val="single" w:sz="4" w:space="0" w:color="auto"/>
              <w:bottom w:val="single" w:sz="4" w:space="0" w:color="auto"/>
              <w:right w:val="single" w:sz="4" w:space="0" w:color="auto"/>
            </w:tcBorders>
            <w:vAlign w:val="center"/>
          </w:tcPr>
          <w:p w:rsidR="008A455F" w:rsidRPr="008A455F" w:rsidRDefault="008A455F" w:rsidP="008A455F">
            <w:pPr>
              <w:jc w:val="center"/>
              <w:rPr>
                <w:rFonts w:ascii="Arial" w:hAnsi="Arial" w:cs="Arial"/>
                <w:sz w:val="12"/>
                <w:szCs w:val="12"/>
              </w:rPr>
            </w:pPr>
            <w:r w:rsidRPr="008A455F">
              <w:rPr>
                <w:rFonts w:ascii="Arial" w:hAnsi="Arial" w:cs="Arial"/>
                <w:sz w:val="12"/>
                <w:szCs w:val="12"/>
              </w:rPr>
              <w:t>0,00</w:t>
            </w:r>
          </w:p>
        </w:tc>
        <w:tc>
          <w:tcPr>
            <w:tcW w:w="0" w:type="auto"/>
            <w:tcBorders>
              <w:top w:val="single" w:sz="4" w:space="0" w:color="auto"/>
              <w:left w:val="single" w:sz="4" w:space="0" w:color="auto"/>
              <w:bottom w:val="single" w:sz="4" w:space="0" w:color="auto"/>
              <w:right w:val="single" w:sz="4" w:space="0" w:color="auto"/>
            </w:tcBorders>
            <w:vAlign w:val="center"/>
          </w:tcPr>
          <w:p w:rsidR="008A455F" w:rsidRPr="008A455F" w:rsidRDefault="008A455F" w:rsidP="008A455F">
            <w:pPr>
              <w:jc w:val="center"/>
              <w:rPr>
                <w:rFonts w:ascii="Arial" w:hAnsi="Arial" w:cs="Arial"/>
                <w:sz w:val="12"/>
                <w:szCs w:val="12"/>
              </w:rPr>
            </w:pPr>
            <w:r w:rsidRPr="008A455F">
              <w:rPr>
                <w:rFonts w:ascii="Arial" w:hAnsi="Arial" w:cs="Arial"/>
                <w:sz w:val="12"/>
                <w:szCs w:val="12"/>
              </w:rPr>
              <w:t>0,00</w:t>
            </w:r>
          </w:p>
        </w:tc>
      </w:tr>
      <w:tr w:rsidR="008A455F" w:rsidRPr="00731417" w:rsidTr="008A455F">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8A455F" w:rsidRPr="008A455F" w:rsidRDefault="008A455F" w:rsidP="008A455F">
            <w:pPr>
              <w:jc w:val="center"/>
              <w:rPr>
                <w:rFonts w:ascii="Arial" w:hAnsi="Arial" w:cs="Arial"/>
                <w:sz w:val="12"/>
                <w:szCs w:val="12"/>
              </w:rPr>
            </w:pPr>
            <w:r w:rsidRPr="008A455F">
              <w:rPr>
                <w:rFonts w:ascii="Arial" w:hAnsi="Arial" w:cs="Arial"/>
                <w:sz w:val="12"/>
                <w:szCs w:val="12"/>
              </w:rPr>
              <w:t>000 01 03 01 00 00 0000 800</w:t>
            </w:r>
          </w:p>
        </w:tc>
        <w:tc>
          <w:tcPr>
            <w:tcW w:w="0" w:type="auto"/>
            <w:tcBorders>
              <w:top w:val="single" w:sz="4" w:space="0" w:color="auto"/>
              <w:left w:val="single" w:sz="4" w:space="0" w:color="auto"/>
              <w:bottom w:val="single" w:sz="4" w:space="0" w:color="auto"/>
              <w:right w:val="single" w:sz="4" w:space="0" w:color="auto"/>
            </w:tcBorders>
            <w:vAlign w:val="center"/>
          </w:tcPr>
          <w:p w:rsidR="008A455F" w:rsidRPr="008A455F" w:rsidRDefault="008A455F" w:rsidP="008A455F">
            <w:pPr>
              <w:jc w:val="both"/>
              <w:rPr>
                <w:rFonts w:ascii="Arial" w:hAnsi="Arial" w:cs="Arial"/>
                <w:sz w:val="12"/>
                <w:szCs w:val="12"/>
              </w:rPr>
            </w:pPr>
            <w:r w:rsidRPr="008A455F">
              <w:rPr>
                <w:rFonts w:ascii="Arial" w:hAnsi="Arial" w:cs="Arial"/>
                <w:sz w:val="12"/>
                <w:szCs w:val="12"/>
              </w:rPr>
              <w:t>Погашение бюджетных кредитов, полученных из других бюджетов бюджетной системы Российской Федерации в валюте Российской Федерации</w:t>
            </w:r>
          </w:p>
        </w:tc>
        <w:tc>
          <w:tcPr>
            <w:tcW w:w="0" w:type="auto"/>
            <w:tcBorders>
              <w:top w:val="single" w:sz="4" w:space="0" w:color="auto"/>
              <w:left w:val="single" w:sz="4" w:space="0" w:color="auto"/>
              <w:bottom w:val="single" w:sz="4" w:space="0" w:color="auto"/>
              <w:right w:val="single" w:sz="4" w:space="0" w:color="auto"/>
            </w:tcBorders>
            <w:vAlign w:val="center"/>
          </w:tcPr>
          <w:p w:rsidR="008A455F" w:rsidRPr="008A455F" w:rsidRDefault="008A455F" w:rsidP="008A455F">
            <w:pPr>
              <w:jc w:val="center"/>
              <w:rPr>
                <w:rFonts w:ascii="Arial" w:hAnsi="Arial" w:cs="Arial"/>
                <w:sz w:val="12"/>
                <w:szCs w:val="12"/>
              </w:rPr>
            </w:pPr>
            <w:r w:rsidRPr="008A455F">
              <w:rPr>
                <w:rFonts w:ascii="Arial" w:hAnsi="Arial" w:cs="Arial"/>
                <w:sz w:val="12"/>
                <w:szCs w:val="12"/>
              </w:rPr>
              <w:t>-10948940,00</w:t>
            </w:r>
          </w:p>
        </w:tc>
        <w:tc>
          <w:tcPr>
            <w:tcW w:w="0" w:type="auto"/>
            <w:tcBorders>
              <w:top w:val="single" w:sz="4" w:space="0" w:color="auto"/>
              <w:left w:val="single" w:sz="4" w:space="0" w:color="auto"/>
              <w:bottom w:val="single" w:sz="4" w:space="0" w:color="auto"/>
              <w:right w:val="single" w:sz="4" w:space="0" w:color="auto"/>
            </w:tcBorders>
            <w:vAlign w:val="center"/>
          </w:tcPr>
          <w:p w:rsidR="008A455F" w:rsidRPr="008A455F" w:rsidRDefault="008A455F" w:rsidP="008A455F">
            <w:pPr>
              <w:jc w:val="center"/>
              <w:rPr>
                <w:rFonts w:ascii="Arial" w:hAnsi="Arial" w:cs="Arial"/>
                <w:sz w:val="12"/>
                <w:szCs w:val="12"/>
              </w:rPr>
            </w:pPr>
            <w:r w:rsidRPr="008A455F">
              <w:rPr>
                <w:rFonts w:ascii="Arial" w:hAnsi="Arial" w:cs="Arial"/>
                <w:sz w:val="12"/>
                <w:szCs w:val="12"/>
              </w:rPr>
              <w:t>-17396940,00</w:t>
            </w:r>
          </w:p>
        </w:tc>
        <w:tc>
          <w:tcPr>
            <w:tcW w:w="0" w:type="auto"/>
            <w:tcBorders>
              <w:top w:val="single" w:sz="4" w:space="0" w:color="auto"/>
              <w:left w:val="single" w:sz="4" w:space="0" w:color="auto"/>
              <w:bottom w:val="single" w:sz="4" w:space="0" w:color="auto"/>
              <w:right w:val="single" w:sz="4" w:space="0" w:color="auto"/>
            </w:tcBorders>
            <w:vAlign w:val="center"/>
          </w:tcPr>
          <w:p w:rsidR="008A455F" w:rsidRPr="008A455F" w:rsidRDefault="008A455F" w:rsidP="008A455F">
            <w:pPr>
              <w:jc w:val="center"/>
              <w:rPr>
                <w:rFonts w:ascii="Arial" w:hAnsi="Arial" w:cs="Arial"/>
                <w:sz w:val="12"/>
                <w:szCs w:val="12"/>
              </w:rPr>
            </w:pPr>
            <w:r w:rsidRPr="008A455F">
              <w:rPr>
                <w:rFonts w:ascii="Arial" w:hAnsi="Arial" w:cs="Arial"/>
                <w:sz w:val="12"/>
                <w:szCs w:val="12"/>
              </w:rPr>
              <w:t>-15792500,00</w:t>
            </w:r>
          </w:p>
        </w:tc>
      </w:tr>
      <w:tr w:rsidR="008A455F" w:rsidRPr="00731417" w:rsidTr="008A455F">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8A455F" w:rsidRPr="008A455F" w:rsidRDefault="008A455F" w:rsidP="008A455F">
            <w:pPr>
              <w:jc w:val="center"/>
              <w:rPr>
                <w:rFonts w:ascii="Arial" w:hAnsi="Arial" w:cs="Arial"/>
                <w:sz w:val="12"/>
                <w:szCs w:val="12"/>
              </w:rPr>
            </w:pPr>
            <w:r w:rsidRPr="008A455F">
              <w:rPr>
                <w:rFonts w:ascii="Arial" w:hAnsi="Arial" w:cs="Arial"/>
                <w:sz w:val="12"/>
                <w:szCs w:val="12"/>
              </w:rPr>
              <w:t>000 01 03 01 00 05 0000 810</w:t>
            </w:r>
          </w:p>
        </w:tc>
        <w:tc>
          <w:tcPr>
            <w:tcW w:w="0" w:type="auto"/>
            <w:tcBorders>
              <w:top w:val="single" w:sz="4" w:space="0" w:color="auto"/>
              <w:left w:val="single" w:sz="4" w:space="0" w:color="auto"/>
              <w:bottom w:val="single" w:sz="4" w:space="0" w:color="auto"/>
              <w:right w:val="single" w:sz="4" w:space="0" w:color="auto"/>
            </w:tcBorders>
            <w:vAlign w:val="center"/>
          </w:tcPr>
          <w:p w:rsidR="008A455F" w:rsidRPr="008A455F" w:rsidRDefault="008A455F" w:rsidP="008A455F">
            <w:pPr>
              <w:jc w:val="both"/>
              <w:rPr>
                <w:rFonts w:ascii="Arial" w:hAnsi="Arial" w:cs="Arial"/>
                <w:sz w:val="12"/>
                <w:szCs w:val="12"/>
              </w:rPr>
            </w:pPr>
            <w:r w:rsidRPr="008A455F">
              <w:rPr>
                <w:rFonts w:ascii="Arial" w:hAnsi="Arial" w:cs="Arial"/>
                <w:sz w:val="12"/>
                <w:szCs w:val="12"/>
              </w:rPr>
              <w:t>Погашение бюджетами муниципальных районов  кредитов из других бюджетов бюджетной системы Российской Федерации в валюте Российской Федерации</w:t>
            </w:r>
          </w:p>
        </w:tc>
        <w:tc>
          <w:tcPr>
            <w:tcW w:w="0" w:type="auto"/>
            <w:tcBorders>
              <w:top w:val="single" w:sz="4" w:space="0" w:color="auto"/>
              <w:left w:val="single" w:sz="4" w:space="0" w:color="auto"/>
              <w:bottom w:val="single" w:sz="4" w:space="0" w:color="auto"/>
              <w:right w:val="single" w:sz="4" w:space="0" w:color="auto"/>
            </w:tcBorders>
            <w:vAlign w:val="center"/>
          </w:tcPr>
          <w:p w:rsidR="008A455F" w:rsidRPr="008A455F" w:rsidRDefault="008A455F" w:rsidP="008A455F">
            <w:pPr>
              <w:jc w:val="center"/>
              <w:rPr>
                <w:rFonts w:ascii="Arial" w:hAnsi="Arial" w:cs="Arial"/>
                <w:sz w:val="12"/>
                <w:szCs w:val="12"/>
              </w:rPr>
            </w:pPr>
            <w:r w:rsidRPr="008A455F">
              <w:rPr>
                <w:rFonts w:ascii="Arial" w:hAnsi="Arial" w:cs="Arial"/>
                <w:sz w:val="12"/>
                <w:szCs w:val="12"/>
              </w:rPr>
              <w:t>-10948940,00</w:t>
            </w:r>
          </w:p>
        </w:tc>
        <w:tc>
          <w:tcPr>
            <w:tcW w:w="0" w:type="auto"/>
            <w:tcBorders>
              <w:top w:val="single" w:sz="4" w:space="0" w:color="auto"/>
              <w:left w:val="single" w:sz="4" w:space="0" w:color="auto"/>
              <w:bottom w:val="single" w:sz="4" w:space="0" w:color="auto"/>
              <w:right w:val="single" w:sz="4" w:space="0" w:color="auto"/>
            </w:tcBorders>
            <w:vAlign w:val="center"/>
          </w:tcPr>
          <w:p w:rsidR="008A455F" w:rsidRPr="008A455F" w:rsidRDefault="008A455F" w:rsidP="008A455F">
            <w:pPr>
              <w:jc w:val="center"/>
              <w:rPr>
                <w:rFonts w:ascii="Arial" w:hAnsi="Arial" w:cs="Arial"/>
                <w:sz w:val="12"/>
                <w:szCs w:val="12"/>
              </w:rPr>
            </w:pPr>
            <w:r w:rsidRPr="008A455F">
              <w:rPr>
                <w:rFonts w:ascii="Arial" w:hAnsi="Arial" w:cs="Arial"/>
                <w:sz w:val="12"/>
                <w:szCs w:val="12"/>
              </w:rPr>
              <w:t>-17396940,00</w:t>
            </w:r>
          </w:p>
        </w:tc>
        <w:tc>
          <w:tcPr>
            <w:tcW w:w="0" w:type="auto"/>
            <w:tcBorders>
              <w:top w:val="single" w:sz="4" w:space="0" w:color="auto"/>
              <w:left w:val="single" w:sz="4" w:space="0" w:color="auto"/>
              <w:bottom w:val="single" w:sz="4" w:space="0" w:color="auto"/>
              <w:right w:val="single" w:sz="4" w:space="0" w:color="auto"/>
            </w:tcBorders>
            <w:vAlign w:val="center"/>
          </w:tcPr>
          <w:p w:rsidR="008A455F" w:rsidRPr="008A455F" w:rsidRDefault="008A455F" w:rsidP="008A455F">
            <w:pPr>
              <w:jc w:val="center"/>
              <w:rPr>
                <w:rFonts w:ascii="Arial" w:hAnsi="Arial" w:cs="Arial"/>
                <w:sz w:val="12"/>
                <w:szCs w:val="12"/>
              </w:rPr>
            </w:pPr>
            <w:r w:rsidRPr="008A455F">
              <w:rPr>
                <w:rFonts w:ascii="Arial" w:hAnsi="Arial" w:cs="Arial"/>
                <w:sz w:val="12"/>
                <w:szCs w:val="12"/>
              </w:rPr>
              <w:t>-15792500,00</w:t>
            </w:r>
          </w:p>
        </w:tc>
      </w:tr>
      <w:tr w:rsidR="008A455F" w:rsidRPr="00731417" w:rsidTr="008A455F">
        <w:trPr>
          <w:trHeight w:val="20"/>
        </w:trPr>
        <w:tc>
          <w:tcPr>
            <w:tcW w:w="0" w:type="auto"/>
            <w:tcBorders>
              <w:top w:val="single" w:sz="4" w:space="0" w:color="auto"/>
              <w:left w:val="single" w:sz="4" w:space="0" w:color="auto"/>
              <w:bottom w:val="single" w:sz="4" w:space="0" w:color="auto"/>
              <w:right w:val="single" w:sz="4" w:space="0" w:color="auto"/>
            </w:tcBorders>
            <w:vAlign w:val="center"/>
          </w:tcPr>
          <w:p w:rsidR="008A455F" w:rsidRPr="008A455F" w:rsidRDefault="008A455F" w:rsidP="008A455F">
            <w:pPr>
              <w:jc w:val="center"/>
              <w:rPr>
                <w:rFonts w:ascii="Arial" w:hAnsi="Arial" w:cs="Arial"/>
                <w:b/>
                <w:sz w:val="12"/>
                <w:szCs w:val="12"/>
              </w:rPr>
            </w:pPr>
            <w:r w:rsidRPr="008A455F">
              <w:rPr>
                <w:rFonts w:ascii="Arial" w:hAnsi="Arial" w:cs="Arial"/>
                <w:b/>
                <w:sz w:val="12"/>
                <w:szCs w:val="12"/>
              </w:rPr>
              <w:t>892 01 05 00 00 00 0000 000</w:t>
            </w:r>
          </w:p>
        </w:tc>
        <w:tc>
          <w:tcPr>
            <w:tcW w:w="0" w:type="auto"/>
            <w:tcBorders>
              <w:top w:val="single" w:sz="4" w:space="0" w:color="auto"/>
              <w:left w:val="single" w:sz="4" w:space="0" w:color="auto"/>
              <w:bottom w:val="single" w:sz="4" w:space="0" w:color="auto"/>
              <w:right w:val="single" w:sz="4" w:space="0" w:color="auto"/>
            </w:tcBorders>
            <w:vAlign w:val="center"/>
          </w:tcPr>
          <w:p w:rsidR="008A455F" w:rsidRPr="008A455F" w:rsidRDefault="008A455F" w:rsidP="008A455F">
            <w:pPr>
              <w:jc w:val="both"/>
              <w:rPr>
                <w:rFonts w:ascii="Arial" w:hAnsi="Arial" w:cs="Arial"/>
                <w:b/>
                <w:sz w:val="12"/>
                <w:szCs w:val="12"/>
              </w:rPr>
            </w:pPr>
            <w:r w:rsidRPr="008A455F">
              <w:rPr>
                <w:rFonts w:ascii="Arial" w:hAnsi="Arial" w:cs="Arial"/>
                <w:b/>
                <w:sz w:val="12"/>
                <w:szCs w:val="12"/>
              </w:rPr>
              <w:t>Изменение остатков средств на счетах по учёту средств бюджета</w:t>
            </w:r>
          </w:p>
        </w:tc>
        <w:tc>
          <w:tcPr>
            <w:tcW w:w="0" w:type="auto"/>
            <w:tcBorders>
              <w:top w:val="single" w:sz="4" w:space="0" w:color="auto"/>
              <w:left w:val="single" w:sz="4" w:space="0" w:color="auto"/>
              <w:bottom w:val="single" w:sz="4" w:space="0" w:color="auto"/>
              <w:right w:val="single" w:sz="4" w:space="0" w:color="auto"/>
            </w:tcBorders>
            <w:vAlign w:val="center"/>
          </w:tcPr>
          <w:p w:rsidR="008A455F" w:rsidRPr="008A455F" w:rsidRDefault="008A455F" w:rsidP="008A455F">
            <w:pPr>
              <w:jc w:val="center"/>
              <w:rPr>
                <w:rFonts w:ascii="Arial" w:hAnsi="Arial" w:cs="Arial"/>
                <w:b/>
                <w:sz w:val="12"/>
                <w:szCs w:val="12"/>
              </w:rPr>
            </w:pPr>
            <w:r w:rsidRPr="008A455F">
              <w:rPr>
                <w:rFonts w:ascii="Arial" w:hAnsi="Arial" w:cs="Arial"/>
                <w:b/>
                <w:sz w:val="12"/>
                <w:szCs w:val="12"/>
              </w:rPr>
              <w:t>139271502,03</w:t>
            </w:r>
          </w:p>
        </w:tc>
        <w:tc>
          <w:tcPr>
            <w:tcW w:w="0" w:type="auto"/>
            <w:tcBorders>
              <w:top w:val="single" w:sz="4" w:space="0" w:color="auto"/>
              <w:left w:val="single" w:sz="4" w:space="0" w:color="auto"/>
              <w:bottom w:val="single" w:sz="4" w:space="0" w:color="auto"/>
              <w:right w:val="single" w:sz="4" w:space="0" w:color="auto"/>
            </w:tcBorders>
            <w:vAlign w:val="center"/>
          </w:tcPr>
          <w:p w:rsidR="008A455F" w:rsidRPr="008A455F" w:rsidRDefault="008A455F" w:rsidP="008A455F">
            <w:pPr>
              <w:jc w:val="center"/>
              <w:rPr>
                <w:rFonts w:ascii="Arial" w:hAnsi="Arial" w:cs="Arial"/>
                <w:b/>
                <w:sz w:val="12"/>
                <w:szCs w:val="12"/>
              </w:rPr>
            </w:pPr>
            <w:r w:rsidRPr="008A455F">
              <w:rPr>
                <w:rFonts w:ascii="Arial" w:hAnsi="Arial" w:cs="Arial"/>
                <w:b/>
                <w:sz w:val="12"/>
                <w:szCs w:val="12"/>
              </w:rPr>
              <w:t>48857417,31</w:t>
            </w:r>
          </w:p>
        </w:tc>
        <w:tc>
          <w:tcPr>
            <w:tcW w:w="0" w:type="auto"/>
            <w:tcBorders>
              <w:top w:val="single" w:sz="4" w:space="0" w:color="auto"/>
              <w:left w:val="single" w:sz="4" w:space="0" w:color="auto"/>
              <w:bottom w:val="single" w:sz="4" w:space="0" w:color="auto"/>
              <w:right w:val="single" w:sz="4" w:space="0" w:color="auto"/>
            </w:tcBorders>
            <w:vAlign w:val="center"/>
          </w:tcPr>
          <w:p w:rsidR="008A455F" w:rsidRPr="008A455F" w:rsidRDefault="008A455F" w:rsidP="008A455F">
            <w:pPr>
              <w:jc w:val="center"/>
              <w:rPr>
                <w:rFonts w:ascii="Arial" w:hAnsi="Arial" w:cs="Arial"/>
                <w:b/>
                <w:sz w:val="12"/>
                <w:szCs w:val="12"/>
              </w:rPr>
            </w:pPr>
          </w:p>
        </w:tc>
      </w:tr>
    </w:tbl>
    <w:p w:rsidR="00B40342" w:rsidRDefault="00B40342" w:rsidP="00B16E45">
      <w:pPr>
        <w:ind w:firstLine="284"/>
        <w:rPr>
          <w:rFonts w:ascii="Arial" w:hAnsi="Arial" w:cs="Arial"/>
          <w:sz w:val="16"/>
          <w:szCs w:val="16"/>
        </w:rPr>
      </w:pPr>
    </w:p>
    <w:tbl>
      <w:tblPr>
        <w:tblStyle w:val="ab"/>
        <w:tblW w:w="0" w:type="auto"/>
        <w:tblLook w:val="04A0" w:firstRow="1" w:lastRow="0" w:firstColumn="1" w:lastColumn="0" w:noHBand="0" w:noVBand="1"/>
      </w:tblPr>
      <w:tblGrid>
        <w:gridCol w:w="5428"/>
        <w:gridCol w:w="467"/>
        <w:gridCol w:w="522"/>
        <w:gridCol w:w="952"/>
        <w:gridCol w:w="517"/>
        <w:gridCol w:w="1275"/>
        <w:gridCol w:w="1198"/>
        <w:gridCol w:w="1197"/>
      </w:tblGrid>
      <w:tr w:rsidR="006B3F15" w:rsidRPr="003A6B20" w:rsidTr="006B3F15">
        <w:trPr>
          <w:trHeight w:val="20"/>
        </w:trPr>
        <w:tc>
          <w:tcPr>
            <w:tcW w:w="0" w:type="auto"/>
            <w:tcBorders>
              <w:top w:val="nil"/>
              <w:left w:val="nil"/>
              <w:bottom w:val="nil"/>
              <w:right w:val="nil"/>
            </w:tcBorders>
            <w:noWrap/>
            <w:hideMark/>
          </w:tcPr>
          <w:p w:rsidR="006B3F15" w:rsidRPr="006B3F15" w:rsidRDefault="006B3F15" w:rsidP="006B3F15">
            <w:pPr>
              <w:rPr>
                <w:rFonts w:ascii="Arial" w:hAnsi="Arial" w:cs="Arial"/>
                <w:sz w:val="16"/>
                <w:szCs w:val="16"/>
              </w:rPr>
            </w:pPr>
          </w:p>
        </w:tc>
        <w:tc>
          <w:tcPr>
            <w:tcW w:w="0" w:type="auto"/>
            <w:tcBorders>
              <w:top w:val="nil"/>
              <w:left w:val="nil"/>
              <w:bottom w:val="nil"/>
              <w:right w:val="nil"/>
            </w:tcBorders>
            <w:noWrap/>
            <w:hideMark/>
          </w:tcPr>
          <w:p w:rsidR="006B3F15" w:rsidRPr="006B3F15" w:rsidRDefault="006B3F15" w:rsidP="006B3F15">
            <w:pPr>
              <w:rPr>
                <w:rFonts w:ascii="Arial" w:hAnsi="Arial" w:cs="Arial"/>
                <w:sz w:val="16"/>
                <w:szCs w:val="16"/>
              </w:rPr>
            </w:pPr>
          </w:p>
        </w:tc>
        <w:tc>
          <w:tcPr>
            <w:tcW w:w="0" w:type="auto"/>
            <w:tcBorders>
              <w:top w:val="nil"/>
              <w:left w:val="nil"/>
              <w:bottom w:val="nil"/>
              <w:right w:val="nil"/>
            </w:tcBorders>
            <w:noWrap/>
            <w:hideMark/>
          </w:tcPr>
          <w:p w:rsidR="006B3F15" w:rsidRPr="006B3F15" w:rsidRDefault="006B3F15" w:rsidP="006B3F15">
            <w:pPr>
              <w:rPr>
                <w:rFonts w:ascii="Arial" w:hAnsi="Arial" w:cs="Arial"/>
                <w:sz w:val="16"/>
                <w:szCs w:val="16"/>
              </w:rPr>
            </w:pPr>
          </w:p>
        </w:tc>
        <w:tc>
          <w:tcPr>
            <w:tcW w:w="0" w:type="auto"/>
            <w:tcBorders>
              <w:top w:val="nil"/>
              <w:left w:val="nil"/>
              <w:bottom w:val="nil"/>
              <w:right w:val="nil"/>
            </w:tcBorders>
            <w:noWrap/>
            <w:hideMark/>
          </w:tcPr>
          <w:p w:rsidR="006B3F15" w:rsidRPr="006B3F15" w:rsidRDefault="006B3F15" w:rsidP="006B3F15">
            <w:pPr>
              <w:rPr>
                <w:rFonts w:ascii="Arial" w:hAnsi="Arial" w:cs="Arial"/>
                <w:sz w:val="16"/>
                <w:szCs w:val="16"/>
              </w:rPr>
            </w:pPr>
          </w:p>
        </w:tc>
        <w:tc>
          <w:tcPr>
            <w:tcW w:w="0" w:type="auto"/>
            <w:tcBorders>
              <w:top w:val="nil"/>
              <w:left w:val="nil"/>
              <w:bottom w:val="nil"/>
              <w:right w:val="nil"/>
            </w:tcBorders>
            <w:noWrap/>
            <w:hideMark/>
          </w:tcPr>
          <w:p w:rsidR="006B3F15" w:rsidRPr="006B3F15" w:rsidRDefault="006B3F15" w:rsidP="006B3F15">
            <w:pPr>
              <w:rPr>
                <w:rFonts w:ascii="Arial" w:hAnsi="Arial" w:cs="Arial"/>
                <w:sz w:val="16"/>
                <w:szCs w:val="16"/>
              </w:rPr>
            </w:pPr>
          </w:p>
        </w:tc>
        <w:tc>
          <w:tcPr>
            <w:tcW w:w="0" w:type="auto"/>
            <w:tcBorders>
              <w:top w:val="nil"/>
              <w:left w:val="nil"/>
              <w:bottom w:val="nil"/>
              <w:right w:val="nil"/>
            </w:tcBorders>
            <w:noWrap/>
            <w:hideMark/>
          </w:tcPr>
          <w:p w:rsidR="006B3F15" w:rsidRPr="006B3F15" w:rsidRDefault="006B3F15" w:rsidP="006B3F15">
            <w:pPr>
              <w:rPr>
                <w:rFonts w:ascii="Arial" w:hAnsi="Arial" w:cs="Arial"/>
                <w:sz w:val="16"/>
                <w:szCs w:val="16"/>
              </w:rPr>
            </w:pPr>
          </w:p>
        </w:tc>
        <w:tc>
          <w:tcPr>
            <w:tcW w:w="0" w:type="auto"/>
            <w:tcBorders>
              <w:top w:val="nil"/>
              <w:left w:val="nil"/>
              <w:bottom w:val="nil"/>
              <w:right w:val="nil"/>
            </w:tcBorders>
            <w:noWrap/>
            <w:hideMark/>
          </w:tcPr>
          <w:p w:rsidR="006B3F15" w:rsidRPr="006B3F15" w:rsidRDefault="006B3F15" w:rsidP="006B3F15">
            <w:pPr>
              <w:rPr>
                <w:rFonts w:ascii="Arial" w:hAnsi="Arial" w:cs="Arial"/>
                <w:sz w:val="16"/>
                <w:szCs w:val="16"/>
              </w:rPr>
            </w:pPr>
          </w:p>
        </w:tc>
        <w:tc>
          <w:tcPr>
            <w:tcW w:w="0" w:type="auto"/>
            <w:tcBorders>
              <w:top w:val="nil"/>
              <w:left w:val="nil"/>
              <w:bottom w:val="nil"/>
              <w:right w:val="nil"/>
            </w:tcBorders>
            <w:noWrap/>
            <w:hideMark/>
          </w:tcPr>
          <w:p w:rsidR="006B3F15" w:rsidRPr="006B3F15" w:rsidRDefault="006B3F15" w:rsidP="006B3F15">
            <w:pPr>
              <w:rPr>
                <w:rFonts w:ascii="Arial" w:hAnsi="Arial" w:cs="Arial"/>
                <w:sz w:val="16"/>
                <w:szCs w:val="16"/>
              </w:rPr>
            </w:pPr>
          </w:p>
        </w:tc>
      </w:tr>
      <w:tr w:rsidR="006B3F15" w:rsidRPr="003A6B20" w:rsidTr="006B3F15">
        <w:trPr>
          <w:trHeight w:val="20"/>
        </w:trPr>
        <w:tc>
          <w:tcPr>
            <w:tcW w:w="0" w:type="auto"/>
            <w:tcBorders>
              <w:top w:val="nil"/>
              <w:left w:val="nil"/>
              <w:bottom w:val="nil"/>
              <w:right w:val="nil"/>
            </w:tcBorders>
            <w:noWrap/>
            <w:hideMark/>
          </w:tcPr>
          <w:p w:rsidR="006B3F15" w:rsidRPr="006B3F15" w:rsidRDefault="006B3F15" w:rsidP="006B3F15">
            <w:pPr>
              <w:rPr>
                <w:rFonts w:ascii="Arial" w:hAnsi="Arial" w:cs="Arial"/>
                <w:sz w:val="16"/>
                <w:szCs w:val="16"/>
              </w:rPr>
            </w:pPr>
          </w:p>
        </w:tc>
        <w:tc>
          <w:tcPr>
            <w:tcW w:w="0" w:type="auto"/>
            <w:tcBorders>
              <w:top w:val="nil"/>
              <w:left w:val="nil"/>
              <w:bottom w:val="nil"/>
              <w:right w:val="nil"/>
            </w:tcBorders>
            <w:noWrap/>
            <w:hideMark/>
          </w:tcPr>
          <w:p w:rsidR="006B3F15" w:rsidRPr="006B3F15" w:rsidRDefault="006B3F15" w:rsidP="006B3F15">
            <w:pPr>
              <w:rPr>
                <w:rFonts w:ascii="Arial" w:hAnsi="Arial" w:cs="Arial"/>
                <w:sz w:val="16"/>
                <w:szCs w:val="16"/>
              </w:rPr>
            </w:pPr>
          </w:p>
        </w:tc>
        <w:tc>
          <w:tcPr>
            <w:tcW w:w="0" w:type="auto"/>
            <w:tcBorders>
              <w:top w:val="nil"/>
              <w:left w:val="nil"/>
              <w:bottom w:val="nil"/>
              <w:right w:val="nil"/>
            </w:tcBorders>
            <w:noWrap/>
            <w:hideMark/>
          </w:tcPr>
          <w:p w:rsidR="006B3F15" w:rsidRPr="006B3F15" w:rsidRDefault="006B3F15" w:rsidP="006B3F15">
            <w:pPr>
              <w:rPr>
                <w:rFonts w:ascii="Arial" w:hAnsi="Arial" w:cs="Arial"/>
                <w:sz w:val="16"/>
                <w:szCs w:val="16"/>
              </w:rPr>
            </w:pPr>
          </w:p>
        </w:tc>
        <w:tc>
          <w:tcPr>
            <w:tcW w:w="0" w:type="auto"/>
            <w:tcBorders>
              <w:top w:val="nil"/>
              <w:left w:val="nil"/>
              <w:bottom w:val="nil"/>
              <w:right w:val="nil"/>
            </w:tcBorders>
            <w:noWrap/>
            <w:hideMark/>
          </w:tcPr>
          <w:p w:rsidR="006B3F15" w:rsidRPr="006B3F15" w:rsidRDefault="006B3F15" w:rsidP="006B3F15">
            <w:pPr>
              <w:rPr>
                <w:rFonts w:ascii="Arial" w:hAnsi="Arial" w:cs="Arial"/>
                <w:sz w:val="16"/>
                <w:szCs w:val="16"/>
              </w:rPr>
            </w:pPr>
          </w:p>
        </w:tc>
        <w:tc>
          <w:tcPr>
            <w:tcW w:w="0" w:type="auto"/>
            <w:tcBorders>
              <w:top w:val="nil"/>
              <w:left w:val="nil"/>
              <w:bottom w:val="nil"/>
              <w:right w:val="nil"/>
            </w:tcBorders>
            <w:noWrap/>
            <w:hideMark/>
          </w:tcPr>
          <w:p w:rsidR="006B3F15" w:rsidRPr="006B3F15" w:rsidRDefault="006B3F15" w:rsidP="006B3F15">
            <w:pPr>
              <w:rPr>
                <w:rFonts w:ascii="Arial" w:hAnsi="Arial" w:cs="Arial"/>
                <w:sz w:val="16"/>
                <w:szCs w:val="16"/>
              </w:rPr>
            </w:pPr>
          </w:p>
        </w:tc>
        <w:tc>
          <w:tcPr>
            <w:tcW w:w="0" w:type="auto"/>
            <w:gridSpan w:val="3"/>
            <w:tcBorders>
              <w:top w:val="nil"/>
              <w:left w:val="nil"/>
              <w:bottom w:val="nil"/>
              <w:right w:val="nil"/>
            </w:tcBorders>
            <w:noWrap/>
            <w:hideMark/>
          </w:tcPr>
          <w:p w:rsidR="006B3F15" w:rsidRPr="006B3F15" w:rsidRDefault="006B3F15" w:rsidP="006B3F15">
            <w:pPr>
              <w:jc w:val="center"/>
              <w:rPr>
                <w:rFonts w:ascii="Arial" w:hAnsi="Arial" w:cs="Arial"/>
                <w:b/>
                <w:bCs/>
                <w:sz w:val="16"/>
                <w:szCs w:val="16"/>
              </w:rPr>
            </w:pPr>
            <w:r w:rsidRPr="006B3F15">
              <w:rPr>
                <w:rFonts w:ascii="Arial" w:hAnsi="Arial" w:cs="Arial"/>
                <w:b/>
                <w:bCs/>
                <w:sz w:val="16"/>
                <w:szCs w:val="16"/>
              </w:rPr>
              <w:t>Приложение 6</w:t>
            </w:r>
          </w:p>
        </w:tc>
      </w:tr>
      <w:tr w:rsidR="006B3F15" w:rsidRPr="003A6B20" w:rsidTr="006B3F15">
        <w:trPr>
          <w:trHeight w:val="20"/>
        </w:trPr>
        <w:tc>
          <w:tcPr>
            <w:tcW w:w="0" w:type="auto"/>
            <w:tcBorders>
              <w:top w:val="nil"/>
              <w:left w:val="nil"/>
              <w:bottom w:val="nil"/>
              <w:right w:val="nil"/>
            </w:tcBorders>
            <w:noWrap/>
            <w:hideMark/>
          </w:tcPr>
          <w:p w:rsidR="006B3F15" w:rsidRPr="006B3F15" w:rsidRDefault="006B3F15" w:rsidP="006B3F15">
            <w:pPr>
              <w:rPr>
                <w:rFonts w:ascii="Arial" w:hAnsi="Arial" w:cs="Arial"/>
                <w:sz w:val="16"/>
                <w:szCs w:val="16"/>
              </w:rPr>
            </w:pPr>
          </w:p>
        </w:tc>
        <w:tc>
          <w:tcPr>
            <w:tcW w:w="0" w:type="auto"/>
            <w:tcBorders>
              <w:top w:val="nil"/>
              <w:left w:val="nil"/>
              <w:bottom w:val="nil"/>
              <w:right w:val="nil"/>
            </w:tcBorders>
            <w:noWrap/>
            <w:hideMark/>
          </w:tcPr>
          <w:p w:rsidR="006B3F15" w:rsidRPr="006B3F15" w:rsidRDefault="006B3F15" w:rsidP="006B3F15">
            <w:pPr>
              <w:rPr>
                <w:rFonts w:ascii="Arial" w:hAnsi="Arial" w:cs="Arial"/>
                <w:sz w:val="16"/>
                <w:szCs w:val="16"/>
              </w:rPr>
            </w:pPr>
          </w:p>
        </w:tc>
        <w:tc>
          <w:tcPr>
            <w:tcW w:w="0" w:type="auto"/>
            <w:tcBorders>
              <w:top w:val="nil"/>
              <w:left w:val="nil"/>
              <w:bottom w:val="nil"/>
              <w:right w:val="nil"/>
            </w:tcBorders>
            <w:noWrap/>
            <w:hideMark/>
          </w:tcPr>
          <w:p w:rsidR="006B3F15" w:rsidRPr="006B3F15" w:rsidRDefault="006B3F15" w:rsidP="006B3F15">
            <w:pPr>
              <w:rPr>
                <w:rFonts w:ascii="Arial" w:hAnsi="Arial" w:cs="Arial"/>
                <w:sz w:val="16"/>
                <w:szCs w:val="16"/>
              </w:rPr>
            </w:pPr>
          </w:p>
        </w:tc>
        <w:tc>
          <w:tcPr>
            <w:tcW w:w="0" w:type="auto"/>
            <w:tcBorders>
              <w:top w:val="nil"/>
              <w:left w:val="nil"/>
              <w:bottom w:val="nil"/>
              <w:right w:val="nil"/>
            </w:tcBorders>
            <w:noWrap/>
            <w:hideMark/>
          </w:tcPr>
          <w:p w:rsidR="006B3F15" w:rsidRPr="006B3F15" w:rsidRDefault="006B3F15" w:rsidP="006B3F15">
            <w:pPr>
              <w:rPr>
                <w:rFonts w:ascii="Arial" w:hAnsi="Arial" w:cs="Arial"/>
                <w:sz w:val="16"/>
                <w:szCs w:val="16"/>
              </w:rPr>
            </w:pPr>
          </w:p>
        </w:tc>
        <w:tc>
          <w:tcPr>
            <w:tcW w:w="0" w:type="auto"/>
            <w:tcBorders>
              <w:top w:val="nil"/>
              <w:left w:val="nil"/>
              <w:bottom w:val="nil"/>
              <w:right w:val="nil"/>
            </w:tcBorders>
            <w:noWrap/>
            <w:hideMark/>
          </w:tcPr>
          <w:p w:rsidR="006B3F15" w:rsidRPr="006B3F15" w:rsidRDefault="006B3F15" w:rsidP="006B3F15">
            <w:pPr>
              <w:rPr>
                <w:rFonts w:ascii="Arial" w:hAnsi="Arial" w:cs="Arial"/>
                <w:sz w:val="16"/>
                <w:szCs w:val="16"/>
              </w:rPr>
            </w:pPr>
          </w:p>
        </w:tc>
        <w:tc>
          <w:tcPr>
            <w:tcW w:w="0" w:type="auto"/>
            <w:gridSpan w:val="3"/>
            <w:tcBorders>
              <w:top w:val="nil"/>
              <w:left w:val="nil"/>
              <w:bottom w:val="nil"/>
              <w:right w:val="nil"/>
            </w:tcBorders>
            <w:noWrap/>
            <w:hideMark/>
          </w:tcPr>
          <w:p w:rsidR="006B3F15" w:rsidRPr="006B3F15" w:rsidRDefault="006B3F15" w:rsidP="006B3F15">
            <w:pPr>
              <w:jc w:val="center"/>
              <w:rPr>
                <w:rFonts w:ascii="Arial" w:hAnsi="Arial" w:cs="Arial"/>
                <w:sz w:val="16"/>
                <w:szCs w:val="16"/>
              </w:rPr>
            </w:pPr>
            <w:r w:rsidRPr="006B3F15">
              <w:rPr>
                <w:rFonts w:ascii="Arial" w:hAnsi="Arial" w:cs="Arial"/>
                <w:sz w:val="16"/>
                <w:szCs w:val="16"/>
              </w:rPr>
              <w:t>к решению Думы Валдайского</w:t>
            </w:r>
          </w:p>
        </w:tc>
      </w:tr>
      <w:tr w:rsidR="006B3F15" w:rsidRPr="003A6B20" w:rsidTr="006B3F15">
        <w:trPr>
          <w:trHeight w:val="20"/>
        </w:trPr>
        <w:tc>
          <w:tcPr>
            <w:tcW w:w="0" w:type="auto"/>
            <w:tcBorders>
              <w:top w:val="nil"/>
              <w:left w:val="nil"/>
              <w:bottom w:val="nil"/>
              <w:right w:val="nil"/>
            </w:tcBorders>
            <w:noWrap/>
            <w:hideMark/>
          </w:tcPr>
          <w:p w:rsidR="006B3F15" w:rsidRPr="006B3F15" w:rsidRDefault="006B3F15" w:rsidP="006B3F15">
            <w:pPr>
              <w:rPr>
                <w:rFonts w:ascii="Arial" w:hAnsi="Arial" w:cs="Arial"/>
                <w:sz w:val="16"/>
                <w:szCs w:val="16"/>
              </w:rPr>
            </w:pPr>
          </w:p>
        </w:tc>
        <w:tc>
          <w:tcPr>
            <w:tcW w:w="0" w:type="auto"/>
            <w:tcBorders>
              <w:top w:val="nil"/>
              <w:left w:val="nil"/>
              <w:bottom w:val="nil"/>
              <w:right w:val="nil"/>
            </w:tcBorders>
            <w:noWrap/>
            <w:hideMark/>
          </w:tcPr>
          <w:p w:rsidR="006B3F15" w:rsidRPr="006B3F15" w:rsidRDefault="006B3F15" w:rsidP="006B3F15">
            <w:pPr>
              <w:rPr>
                <w:rFonts w:ascii="Arial" w:hAnsi="Arial" w:cs="Arial"/>
                <w:sz w:val="16"/>
                <w:szCs w:val="16"/>
              </w:rPr>
            </w:pPr>
          </w:p>
        </w:tc>
        <w:tc>
          <w:tcPr>
            <w:tcW w:w="0" w:type="auto"/>
            <w:tcBorders>
              <w:top w:val="nil"/>
              <w:left w:val="nil"/>
              <w:bottom w:val="nil"/>
              <w:right w:val="nil"/>
            </w:tcBorders>
            <w:noWrap/>
            <w:hideMark/>
          </w:tcPr>
          <w:p w:rsidR="006B3F15" w:rsidRPr="006B3F15" w:rsidRDefault="006B3F15" w:rsidP="006B3F15">
            <w:pPr>
              <w:rPr>
                <w:rFonts w:ascii="Arial" w:hAnsi="Arial" w:cs="Arial"/>
                <w:sz w:val="16"/>
                <w:szCs w:val="16"/>
              </w:rPr>
            </w:pPr>
          </w:p>
        </w:tc>
        <w:tc>
          <w:tcPr>
            <w:tcW w:w="0" w:type="auto"/>
            <w:tcBorders>
              <w:top w:val="nil"/>
              <w:left w:val="nil"/>
              <w:bottom w:val="nil"/>
              <w:right w:val="nil"/>
            </w:tcBorders>
            <w:noWrap/>
            <w:hideMark/>
          </w:tcPr>
          <w:p w:rsidR="006B3F15" w:rsidRPr="006B3F15" w:rsidRDefault="006B3F15" w:rsidP="006B3F15">
            <w:pPr>
              <w:rPr>
                <w:rFonts w:ascii="Arial" w:hAnsi="Arial" w:cs="Arial"/>
                <w:sz w:val="16"/>
                <w:szCs w:val="16"/>
              </w:rPr>
            </w:pPr>
          </w:p>
        </w:tc>
        <w:tc>
          <w:tcPr>
            <w:tcW w:w="0" w:type="auto"/>
            <w:tcBorders>
              <w:top w:val="nil"/>
              <w:left w:val="nil"/>
              <w:bottom w:val="nil"/>
              <w:right w:val="nil"/>
            </w:tcBorders>
            <w:noWrap/>
            <w:hideMark/>
          </w:tcPr>
          <w:p w:rsidR="006B3F15" w:rsidRPr="006B3F15" w:rsidRDefault="006B3F15" w:rsidP="006B3F15">
            <w:pPr>
              <w:rPr>
                <w:rFonts w:ascii="Arial" w:hAnsi="Arial" w:cs="Arial"/>
                <w:sz w:val="16"/>
                <w:szCs w:val="16"/>
              </w:rPr>
            </w:pPr>
          </w:p>
        </w:tc>
        <w:tc>
          <w:tcPr>
            <w:tcW w:w="0" w:type="auto"/>
            <w:gridSpan w:val="3"/>
            <w:tcBorders>
              <w:top w:val="nil"/>
              <w:left w:val="nil"/>
              <w:bottom w:val="nil"/>
              <w:right w:val="nil"/>
            </w:tcBorders>
            <w:noWrap/>
            <w:hideMark/>
          </w:tcPr>
          <w:p w:rsidR="006B3F15" w:rsidRPr="006B3F15" w:rsidRDefault="006B3F15" w:rsidP="006B3F15">
            <w:pPr>
              <w:jc w:val="center"/>
              <w:rPr>
                <w:rFonts w:ascii="Arial" w:hAnsi="Arial" w:cs="Arial"/>
                <w:sz w:val="16"/>
                <w:szCs w:val="16"/>
              </w:rPr>
            </w:pPr>
            <w:r w:rsidRPr="006B3F15">
              <w:rPr>
                <w:rFonts w:ascii="Arial" w:hAnsi="Arial" w:cs="Arial"/>
                <w:sz w:val="16"/>
                <w:szCs w:val="16"/>
              </w:rPr>
              <w:t>муниципального района "О бюджете</w:t>
            </w:r>
          </w:p>
        </w:tc>
      </w:tr>
      <w:tr w:rsidR="006B3F15" w:rsidRPr="003A6B20" w:rsidTr="006B3F15">
        <w:trPr>
          <w:trHeight w:val="20"/>
        </w:trPr>
        <w:tc>
          <w:tcPr>
            <w:tcW w:w="0" w:type="auto"/>
            <w:tcBorders>
              <w:top w:val="nil"/>
              <w:left w:val="nil"/>
              <w:bottom w:val="nil"/>
              <w:right w:val="nil"/>
            </w:tcBorders>
            <w:noWrap/>
            <w:hideMark/>
          </w:tcPr>
          <w:p w:rsidR="006B3F15" w:rsidRPr="006B3F15" w:rsidRDefault="006B3F15" w:rsidP="006B3F15">
            <w:pPr>
              <w:rPr>
                <w:rFonts w:ascii="Arial" w:hAnsi="Arial" w:cs="Arial"/>
                <w:sz w:val="16"/>
                <w:szCs w:val="16"/>
              </w:rPr>
            </w:pPr>
          </w:p>
        </w:tc>
        <w:tc>
          <w:tcPr>
            <w:tcW w:w="0" w:type="auto"/>
            <w:tcBorders>
              <w:top w:val="nil"/>
              <w:left w:val="nil"/>
              <w:bottom w:val="nil"/>
              <w:right w:val="nil"/>
            </w:tcBorders>
            <w:noWrap/>
            <w:hideMark/>
          </w:tcPr>
          <w:p w:rsidR="006B3F15" w:rsidRPr="006B3F15" w:rsidRDefault="006B3F15" w:rsidP="006B3F15">
            <w:pPr>
              <w:rPr>
                <w:rFonts w:ascii="Arial" w:hAnsi="Arial" w:cs="Arial"/>
                <w:sz w:val="16"/>
                <w:szCs w:val="16"/>
              </w:rPr>
            </w:pPr>
          </w:p>
        </w:tc>
        <w:tc>
          <w:tcPr>
            <w:tcW w:w="0" w:type="auto"/>
            <w:tcBorders>
              <w:top w:val="nil"/>
              <w:left w:val="nil"/>
              <w:bottom w:val="nil"/>
              <w:right w:val="nil"/>
            </w:tcBorders>
            <w:noWrap/>
            <w:hideMark/>
          </w:tcPr>
          <w:p w:rsidR="006B3F15" w:rsidRPr="006B3F15" w:rsidRDefault="006B3F15" w:rsidP="006B3F15">
            <w:pPr>
              <w:rPr>
                <w:rFonts w:ascii="Arial" w:hAnsi="Arial" w:cs="Arial"/>
                <w:sz w:val="16"/>
                <w:szCs w:val="16"/>
              </w:rPr>
            </w:pPr>
          </w:p>
        </w:tc>
        <w:tc>
          <w:tcPr>
            <w:tcW w:w="0" w:type="auto"/>
            <w:tcBorders>
              <w:top w:val="nil"/>
              <w:left w:val="nil"/>
              <w:bottom w:val="nil"/>
              <w:right w:val="nil"/>
            </w:tcBorders>
            <w:noWrap/>
            <w:hideMark/>
          </w:tcPr>
          <w:p w:rsidR="006B3F15" w:rsidRPr="006B3F15" w:rsidRDefault="006B3F15" w:rsidP="006B3F15">
            <w:pPr>
              <w:rPr>
                <w:rFonts w:ascii="Arial" w:hAnsi="Arial" w:cs="Arial"/>
                <w:sz w:val="16"/>
                <w:szCs w:val="16"/>
              </w:rPr>
            </w:pPr>
          </w:p>
        </w:tc>
        <w:tc>
          <w:tcPr>
            <w:tcW w:w="0" w:type="auto"/>
            <w:tcBorders>
              <w:top w:val="nil"/>
              <w:left w:val="nil"/>
              <w:bottom w:val="nil"/>
              <w:right w:val="nil"/>
            </w:tcBorders>
            <w:noWrap/>
            <w:hideMark/>
          </w:tcPr>
          <w:p w:rsidR="006B3F15" w:rsidRPr="006B3F15" w:rsidRDefault="006B3F15" w:rsidP="006B3F15">
            <w:pPr>
              <w:rPr>
                <w:rFonts w:ascii="Arial" w:hAnsi="Arial" w:cs="Arial"/>
                <w:sz w:val="16"/>
                <w:szCs w:val="16"/>
              </w:rPr>
            </w:pPr>
          </w:p>
        </w:tc>
        <w:tc>
          <w:tcPr>
            <w:tcW w:w="0" w:type="auto"/>
            <w:gridSpan w:val="3"/>
            <w:tcBorders>
              <w:top w:val="nil"/>
              <w:left w:val="nil"/>
              <w:bottom w:val="nil"/>
              <w:right w:val="nil"/>
            </w:tcBorders>
            <w:noWrap/>
            <w:hideMark/>
          </w:tcPr>
          <w:p w:rsidR="006B3F15" w:rsidRPr="006B3F15" w:rsidRDefault="006B3F15" w:rsidP="006B3F15">
            <w:pPr>
              <w:jc w:val="center"/>
              <w:rPr>
                <w:rFonts w:ascii="Arial" w:hAnsi="Arial" w:cs="Arial"/>
                <w:sz w:val="16"/>
                <w:szCs w:val="16"/>
              </w:rPr>
            </w:pPr>
            <w:r w:rsidRPr="006B3F15">
              <w:rPr>
                <w:rFonts w:ascii="Arial" w:hAnsi="Arial" w:cs="Arial"/>
                <w:sz w:val="16"/>
                <w:szCs w:val="16"/>
              </w:rPr>
              <w:t>Валдайского муниципального района</w:t>
            </w:r>
          </w:p>
        </w:tc>
      </w:tr>
      <w:tr w:rsidR="006B3F15" w:rsidRPr="003A6B20" w:rsidTr="006B3F15">
        <w:trPr>
          <w:trHeight w:val="20"/>
        </w:trPr>
        <w:tc>
          <w:tcPr>
            <w:tcW w:w="0" w:type="auto"/>
            <w:tcBorders>
              <w:top w:val="nil"/>
              <w:left w:val="nil"/>
              <w:bottom w:val="nil"/>
              <w:right w:val="nil"/>
            </w:tcBorders>
            <w:noWrap/>
            <w:hideMark/>
          </w:tcPr>
          <w:p w:rsidR="006B3F15" w:rsidRPr="006B3F15" w:rsidRDefault="006B3F15" w:rsidP="006B3F15">
            <w:pPr>
              <w:rPr>
                <w:rFonts w:ascii="Arial" w:hAnsi="Arial" w:cs="Arial"/>
                <w:sz w:val="16"/>
                <w:szCs w:val="16"/>
              </w:rPr>
            </w:pPr>
          </w:p>
        </w:tc>
        <w:tc>
          <w:tcPr>
            <w:tcW w:w="0" w:type="auto"/>
            <w:tcBorders>
              <w:top w:val="nil"/>
              <w:left w:val="nil"/>
              <w:bottom w:val="nil"/>
              <w:right w:val="nil"/>
            </w:tcBorders>
            <w:noWrap/>
            <w:hideMark/>
          </w:tcPr>
          <w:p w:rsidR="006B3F15" w:rsidRPr="006B3F15" w:rsidRDefault="006B3F15" w:rsidP="006B3F15">
            <w:pPr>
              <w:rPr>
                <w:rFonts w:ascii="Arial" w:hAnsi="Arial" w:cs="Arial"/>
                <w:sz w:val="16"/>
                <w:szCs w:val="16"/>
              </w:rPr>
            </w:pPr>
          </w:p>
        </w:tc>
        <w:tc>
          <w:tcPr>
            <w:tcW w:w="0" w:type="auto"/>
            <w:tcBorders>
              <w:top w:val="nil"/>
              <w:left w:val="nil"/>
              <w:bottom w:val="nil"/>
              <w:right w:val="nil"/>
            </w:tcBorders>
            <w:noWrap/>
            <w:hideMark/>
          </w:tcPr>
          <w:p w:rsidR="006B3F15" w:rsidRPr="006B3F15" w:rsidRDefault="006B3F15" w:rsidP="006B3F15">
            <w:pPr>
              <w:rPr>
                <w:rFonts w:ascii="Arial" w:hAnsi="Arial" w:cs="Arial"/>
                <w:sz w:val="16"/>
                <w:szCs w:val="16"/>
              </w:rPr>
            </w:pPr>
          </w:p>
        </w:tc>
        <w:tc>
          <w:tcPr>
            <w:tcW w:w="0" w:type="auto"/>
            <w:tcBorders>
              <w:top w:val="nil"/>
              <w:left w:val="nil"/>
              <w:bottom w:val="nil"/>
              <w:right w:val="nil"/>
            </w:tcBorders>
            <w:noWrap/>
            <w:hideMark/>
          </w:tcPr>
          <w:p w:rsidR="006B3F15" w:rsidRPr="006B3F15" w:rsidRDefault="006B3F15" w:rsidP="006B3F15">
            <w:pPr>
              <w:rPr>
                <w:rFonts w:ascii="Arial" w:hAnsi="Arial" w:cs="Arial"/>
                <w:sz w:val="16"/>
                <w:szCs w:val="16"/>
              </w:rPr>
            </w:pPr>
          </w:p>
        </w:tc>
        <w:tc>
          <w:tcPr>
            <w:tcW w:w="0" w:type="auto"/>
            <w:tcBorders>
              <w:top w:val="nil"/>
              <w:left w:val="nil"/>
              <w:bottom w:val="nil"/>
              <w:right w:val="nil"/>
            </w:tcBorders>
            <w:noWrap/>
            <w:hideMark/>
          </w:tcPr>
          <w:p w:rsidR="006B3F15" w:rsidRPr="006B3F15" w:rsidRDefault="006B3F15" w:rsidP="006B3F15">
            <w:pPr>
              <w:rPr>
                <w:rFonts w:ascii="Arial" w:hAnsi="Arial" w:cs="Arial"/>
                <w:sz w:val="16"/>
                <w:szCs w:val="16"/>
              </w:rPr>
            </w:pPr>
          </w:p>
        </w:tc>
        <w:tc>
          <w:tcPr>
            <w:tcW w:w="0" w:type="auto"/>
            <w:gridSpan w:val="3"/>
            <w:tcBorders>
              <w:top w:val="nil"/>
              <w:left w:val="nil"/>
              <w:bottom w:val="nil"/>
              <w:right w:val="nil"/>
            </w:tcBorders>
            <w:noWrap/>
            <w:hideMark/>
          </w:tcPr>
          <w:p w:rsidR="006B3F15" w:rsidRPr="006B3F15" w:rsidRDefault="006B3F15" w:rsidP="006B3F15">
            <w:pPr>
              <w:jc w:val="center"/>
              <w:rPr>
                <w:rFonts w:ascii="Arial" w:hAnsi="Arial" w:cs="Arial"/>
                <w:sz w:val="16"/>
                <w:szCs w:val="16"/>
              </w:rPr>
            </w:pPr>
            <w:r w:rsidRPr="006B3F15">
              <w:rPr>
                <w:rFonts w:ascii="Arial" w:hAnsi="Arial" w:cs="Arial"/>
                <w:sz w:val="16"/>
                <w:szCs w:val="16"/>
              </w:rPr>
              <w:t>на 2025 год и на плановый период</w:t>
            </w:r>
          </w:p>
        </w:tc>
      </w:tr>
      <w:tr w:rsidR="006B3F15" w:rsidRPr="003A6B20" w:rsidTr="006B3F15">
        <w:trPr>
          <w:trHeight w:val="20"/>
        </w:trPr>
        <w:tc>
          <w:tcPr>
            <w:tcW w:w="0" w:type="auto"/>
            <w:tcBorders>
              <w:top w:val="nil"/>
              <w:left w:val="nil"/>
              <w:bottom w:val="nil"/>
              <w:right w:val="nil"/>
            </w:tcBorders>
            <w:noWrap/>
            <w:hideMark/>
          </w:tcPr>
          <w:p w:rsidR="006B3F15" w:rsidRPr="006B3F15" w:rsidRDefault="006B3F15" w:rsidP="006B3F15">
            <w:pPr>
              <w:rPr>
                <w:rFonts w:ascii="Arial" w:hAnsi="Arial" w:cs="Arial"/>
                <w:sz w:val="16"/>
                <w:szCs w:val="16"/>
              </w:rPr>
            </w:pPr>
          </w:p>
        </w:tc>
        <w:tc>
          <w:tcPr>
            <w:tcW w:w="0" w:type="auto"/>
            <w:tcBorders>
              <w:top w:val="nil"/>
              <w:left w:val="nil"/>
              <w:bottom w:val="nil"/>
              <w:right w:val="nil"/>
            </w:tcBorders>
            <w:noWrap/>
            <w:hideMark/>
          </w:tcPr>
          <w:p w:rsidR="006B3F15" w:rsidRPr="006B3F15" w:rsidRDefault="006B3F15" w:rsidP="006B3F15">
            <w:pPr>
              <w:rPr>
                <w:rFonts w:ascii="Arial" w:hAnsi="Arial" w:cs="Arial"/>
                <w:sz w:val="16"/>
                <w:szCs w:val="16"/>
              </w:rPr>
            </w:pPr>
          </w:p>
        </w:tc>
        <w:tc>
          <w:tcPr>
            <w:tcW w:w="0" w:type="auto"/>
            <w:tcBorders>
              <w:top w:val="nil"/>
              <w:left w:val="nil"/>
              <w:bottom w:val="nil"/>
              <w:right w:val="nil"/>
            </w:tcBorders>
            <w:noWrap/>
            <w:hideMark/>
          </w:tcPr>
          <w:p w:rsidR="006B3F15" w:rsidRPr="006B3F15" w:rsidRDefault="006B3F15" w:rsidP="006B3F15">
            <w:pPr>
              <w:rPr>
                <w:rFonts w:ascii="Arial" w:hAnsi="Arial" w:cs="Arial"/>
                <w:sz w:val="16"/>
                <w:szCs w:val="16"/>
              </w:rPr>
            </w:pPr>
          </w:p>
        </w:tc>
        <w:tc>
          <w:tcPr>
            <w:tcW w:w="0" w:type="auto"/>
            <w:tcBorders>
              <w:top w:val="nil"/>
              <w:left w:val="nil"/>
              <w:bottom w:val="nil"/>
              <w:right w:val="nil"/>
            </w:tcBorders>
            <w:noWrap/>
            <w:hideMark/>
          </w:tcPr>
          <w:p w:rsidR="006B3F15" w:rsidRPr="006B3F15" w:rsidRDefault="006B3F15" w:rsidP="006B3F15">
            <w:pPr>
              <w:rPr>
                <w:rFonts w:ascii="Arial" w:hAnsi="Arial" w:cs="Arial"/>
                <w:sz w:val="16"/>
                <w:szCs w:val="16"/>
              </w:rPr>
            </w:pPr>
          </w:p>
        </w:tc>
        <w:tc>
          <w:tcPr>
            <w:tcW w:w="0" w:type="auto"/>
            <w:tcBorders>
              <w:top w:val="nil"/>
              <w:left w:val="nil"/>
              <w:bottom w:val="nil"/>
              <w:right w:val="nil"/>
            </w:tcBorders>
            <w:noWrap/>
            <w:hideMark/>
          </w:tcPr>
          <w:p w:rsidR="006B3F15" w:rsidRPr="006B3F15" w:rsidRDefault="006B3F15" w:rsidP="006B3F15">
            <w:pPr>
              <w:rPr>
                <w:rFonts w:ascii="Arial" w:hAnsi="Arial" w:cs="Arial"/>
                <w:sz w:val="16"/>
                <w:szCs w:val="16"/>
              </w:rPr>
            </w:pPr>
          </w:p>
        </w:tc>
        <w:tc>
          <w:tcPr>
            <w:tcW w:w="0" w:type="auto"/>
            <w:gridSpan w:val="3"/>
            <w:tcBorders>
              <w:top w:val="nil"/>
              <w:left w:val="nil"/>
              <w:bottom w:val="nil"/>
              <w:right w:val="nil"/>
            </w:tcBorders>
            <w:noWrap/>
            <w:hideMark/>
          </w:tcPr>
          <w:p w:rsidR="006B3F15" w:rsidRPr="006B3F15" w:rsidRDefault="006B3F15" w:rsidP="006B3F15">
            <w:pPr>
              <w:jc w:val="center"/>
              <w:rPr>
                <w:rFonts w:ascii="Arial" w:hAnsi="Arial" w:cs="Arial"/>
                <w:sz w:val="16"/>
                <w:szCs w:val="16"/>
              </w:rPr>
            </w:pPr>
            <w:r w:rsidRPr="006B3F15">
              <w:rPr>
                <w:rFonts w:ascii="Arial" w:hAnsi="Arial" w:cs="Arial"/>
                <w:sz w:val="16"/>
                <w:szCs w:val="16"/>
              </w:rPr>
              <w:t>2026 и 2027 годов"</w:t>
            </w:r>
          </w:p>
        </w:tc>
      </w:tr>
      <w:tr w:rsidR="006B3F15" w:rsidRPr="003A6B20" w:rsidTr="006B3F15">
        <w:trPr>
          <w:trHeight w:val="20"/>
        </w:trPr>
        <w:tc>
          <w:tcPr>
            <w:tcW w:w="0" w:type="auto"/>
            <w:gridSpan w:val="5"/>
            <w:tcBorders>
              <w:top w:val="nil"/>
              <w:left w:val="nil"/>
              <w:bottom w:val="nil"/>
              <w:right w:val="nil"/>
            </w:tcBorders>
            <w:hideMark/>
          </w:tcPr>
          <w:p w:rsidR="006B3F15" w:rsidRPr="006B3F15" w:rsidRDefault="006B3F15" w:rsidP="006B3F15">
            <w:pPr>
              <w:rPr>
                <w:rFonts w:ascii="Arial" w:hAnsi="Arial" w:cs="Arial"/>
                <w:color w:val="000000"/>
                <w:sz w:val="16"/>
                <w:szCs w:val="16"/>
              </w:rPr>
            </w:pPr>
          </w:p>
        </w:tc>
        <w:tc>
          <w:tcPr>
            <w:tcW w:w="0" w:type="auto"/>
            <w:gridSpan w:val="3"/>
            <w:tcBorders>
              <w:top w:val="nil"/>
              <w:left w:val="nil"/>
              <w:bottom w:val="nil"/>
              <w:right w:val="nil"/>
            </w:tcBorders>
            <w:noWrap/>
            <w:hideMark/>
          </w:tcPr>
          <w:p w:rsidR="006B3F15" w:rsidRPr="006B3F15" w:rsidRDefault="006B3F15" w:rsidP="006B3F15">
            <w:pPr>
              <w:jc w:val="center"/>
              <w:rPr>
                <w:rFonts w:ascii="Arial" w:hAnsi="Arial" w:cs="Arial"/>
                <w:color w:val="000000"/>
                <w:sz w:val="16"/>
                <w:szCs w:val="16"/>
              </w:rPr>
            </w:pPr>
            <w:r w:rsidRPr="006B3F15">
              <w:rPr>
                <w:rFonts w:ascii="Arial" w:hAnsi="Arial" w:cs="Arial"/>
                <w:color w:val="000000"/>
                <w:sz w:val="16"/>
                <w:szCs w:val="16"/>
              </w:rPr>
              <w:t>от 26.09.2025 № 14</w:t>
            </w:r>
          </w:p>
        </w:tc>
      </w:tr>
      <w:tr w:rsidR="006B3F15" w:rsidRPr="003A6B20" w:rsidTr="006B3F15">
        <w:trPr>
          <w:trHeight w:val="20"/>
        </w:trPr>
        <w:tc>
          <w:tcPr>
            <w:tcW w:w="0" w:type="auto"/>
            <w:gridSpan w:val="8"/>
            <w:tcBorders>
              <w:top w:val="nil"/>
              <w:left w:val="nil"/>
              <w:bottom w:val="nil"/>
              <w:right w:val="nil"/>
            </w:tcBorders>
            <w:noWrap/>
            <w:hideMark/>
          </w:tcPr>
          <w:p w:rsidR="006B3F15" w:rsidRPr="006B3F15" w:rsidRDefault="006B3F15" w:rsidP="006B3F15">
            <w:pPr>
              <w:jc w:val="center"/>
              <w:rPr>
                <w:rFonts w:ascii="Arial" w:hAnsi="Arial" w:cs="Arial"/>
                <w:b/>
                <w:bCs/>
                <w:color w:val="000000"/>
                <w:sz w:val="16"/>
                <w:szCs w:val="16"/>
              </w:rPr>
            </w:pPr>
            <w:r w:rsidRPr="006B3F15">
              <w:rPr>
                <w:rFonts w:ascii="Arial" w:hAnsi="Arial" w:cs="Arial"/>
                <w:b/>
                <w:bCs/>
                <w:color w:val="000000"/>
                <w:sz w:val="16"/>
                <w:szCs w:val="16"/>
              </w:rPr>
              <w:t>Ведомственная структура расходов бюджета Валдайского муниципального района на 2025 год и на плановый период 2026 и2027 годов</w:t>
            </w:r>
          </w:p>
        </w:tc>
      </w:tr>
      <w:tr w:rsidR="006B3F15" w:rsidRPr="003A6B20" w:rsidTr="006B3F15">
        <w:trPr>
          <w:trHeight w:val="20"/>
        </w:trPr>
        <w:tc>
          <w:tcPr>
            <w:tcW w:w="0" w:type="auto"/>
            <w:gridSpan w:val="8"/>
            <w:tcBorders>
              <w:top w:val="nil"/>
              <w:left w:val="nil"/>
              <w:right w:val="nil"/>
            </w:tcBorders>
            <w:noWrap/>
            <w:hideMark/>
          </w:tcPr>
          <w:p w:rsidR="006B3F15" w:rsidRPr="006B3F15" w:rsidRDefault="006B3F15" w:rsidP="006B3F15">
            <w:pPr>
              <w:jc w:val="right"/>
              <w:rPr>
                <w:rFonts w:ascii="Arial" w:hAnsi="Arial" w:cs="Arial"/>
                <w:color w:val="000000"/>
                <w:sz w:val="16"/>
                <w:szCs w:val="16"/>
              </w:rPr>
            </w:pPr>
            <w:r w:rsidRPr="006B3F15">
              <w:rPr>
                <w:rFonts w:ascii="Arial" w:hAnsi="Arial" w:cs="Arial"/>
                <w:color w:val="000000"/>
                <w:sz w:val="16"/>
                <w:szCs w:val="16"/>
              </w:rPr>
              <w:t>руб.коп.</w:t>
            </w:r>
          </w:p>
        </w:tc>
      </w:tr>
      <w:tr w:rsidR="006B3F15" w:rsidRPr="003A6B20" w:rsidTr="006B3F15">
        <w:trPr>
          <w:trHeight w:val="20"/>
        </w:trPr>
        <w:tc>
          <w:tcPr>
            <w:tcW w:w="0" w:type="auto"/>
            <w:hideMark/>
          </w:tcPr>
          <w:p w:rsidR="006B3F15" w:rsidRPr="006B3F15" w:rsidRDefault="006B3F15" w:rsidP="006B3F15">
            <w:pPr>
              <w:jc w:val="center"/>
              <w:rPr>
                <w:rFonts w:ascii="Arial" w:hAnsi="Arial" w:cs="Arial"/>
                <w:color w:val="000000"/>
                <w:sz w:val="12"/>
                <w:szCs w:val="12"/>
              </w:rPr>
            </w:pPr>
            <w:r w:rsidRPr="006B3F15">
              <w:rPr>
                <w:rFonts w:ascii="Arial" w:hAnsi="Arial" w:cs="Arial"/>
                <w:color w:val="000000"/>
                <w:sz w:val="12"/>
                <w:szCs w:val="12"/>
              </w:rPr>
              <w:t>Документ, учреждение</w:t>
            </w:r>
          </w:p>
        </w:tc>
        <w:tc>
          <w:tcPr>
            <w:tcW w:w="0" w:type="auto"/>
            <w:hideMark/>
          </w:tcPr>
          <w:p w:rsidR="006B3F15" w:rsidRPr="006B3F15" w:rsidRDefault="006B3F15" w:rsidP="006B3F15">
            <w:pPr>
              <w:jc w:val="center"/>
              <w:rPr>
                <w:rFonts w:ascii="Arial" w:hAnsi="Arial" w:cs="Arial"/>
                <w:color w:val="000000"/>
                <w:sz w:val="12"/>
                <w:szCs w:val="12"/>
              </w:rPr>
            </w:pPr>
            <w:r w:rsidRPr="006B3F15">
              <w:rPr>
                <w:rFonts w:ascii="Arial" w:hAnsi="Arial" w:cs="Arial"/>
                <w:color w:val="000000"/>
                <w:sz w:val="12"/>
                <w:szCs w:val="12"/>
              </w:rPr>
              <w:t>Вед.</w:t>
            </w:r>
          </w:p>
        </w:tc>
        <w:tc>
          <w:tcPr>
            <w:tcW w:w="0" w:type="auto"/>
            <w:hideMark/>
          </w:tcPr>
          <w:p w:rsidR="006B3F15" w:rsidRPr="006B3F15" w:rsidRDefault="006B3F15" w:rsidP="006B3F15">
            <w:pPr>
              <w:jc w:val="center"/>
              <w:rPr>
                <w:rFonts w:ascii="Arial" w:hAnsi="Arial" w:cs="Arial"/>
                <w:color w:val="000000"/>
                <w:sz w:val="12"/>
                <w:szCs w:val="12"/>
              </w:rPr>
            </w:pPr>
            <w:r w:rsidRPr="006B3F15">
              <w:rPr>
                <w:rFonts w:ascii="Arial" w:hAnsi="Arial" w:cs="Arial"/>
                <w:color w:val="000000"/>
                <w:sz w:val="12"/>
                <w:szCs w:val="12"/>
              </w:rPr>
              <w:t>Разд.</w:t>
            </w:r>
          </w:p>
        </w:tc>
        <w:tc>
          <w:tcPr>
            <w:tcW w:w="0" w:type="auto"/>
            <w:hideMark/>
          </w:tcPr>
          <w:p w:rsidR="006B3F15" w:rsidRPr="006B3F15" w:rsidRDefault="006B3F15" w:rsidP="006B3F15">
            <w:pPr>
              <w:jc w:val="center"/>
              <w:rPr>
                <w:rFonts w:ascii="Arial" w:hAnsi="Arial" w:cs="Arial"/>
                <w:color w:val="000000"/>
                <w:sz w:val="12"/>
                <w:szCs w:val="12"/>
              </w:rPr>
            </w:pPr>
            <w:r w:rsidRPr="006B3F15">
              <w:rPr>
                <w:rFonts w:ascii="Arial" w:hAnsi="Arial" w:cs="Arial"/>
                <w:color w:val="000000"/>
                <w:sz w:val="12"/>
                <w:szCs w:val="12"/>
              </w:rPr>
              <w:t>Ц.ст.</w:t>
            </w:r>
          </w:p>
        </w:tc>
        <w:tc>
          <w:tcPr>
            <w:tcW w:w="0" w:type="auto"/>
            <w:hideMark/>
          </w:tcPr>
          <w:p w:rsidR="006B3F15" w:rsidRPr="006B3F15" w:rsidRDefault="006B3F15" w:rsidP="006B3F15">
            <w:pPr>
              <w:jc w:val="center"/>
              <w:rPr>
                <w:rFonts w:ascii="Arial" w:hAnsi="Arial" w:cs="Arial"/>
                <w:color w:val="000000"/>
                <w:sz w:val="12"/>
                <w:szCs w:val="12"/>
              </w:rPr>
            </w:pPr>
            <w:r w:rsidRPr="006B3F15">
              <w:rPr>
                <w:rFonts w:ascii="Arial" w:hAnsi="Arial" w:cs="Arial"/>
                <w:color w:val="000000"/>
                <w:sz w:val="12"/>
                <w:szCs w:val="12"/>
              </w:rPr>
              <w:t>Расх.</w:t>
            </w:r>
          </w:p>
        </w:tc>
        <w:tc>
          <w:tcPr>
            <w:tcW w:w="0" w:type="auto"/>
            <w:hideMark/>
          </w:tcPr>
          <w:p w:rsidR="006B3F15" w:rsidRPr="006B3F15" w:rsidRDefault="006B3F15" w:rsidP="006B3F15">
            <w:pPr>
              <w:jc w:val="center"/>
              <w:rPr>
                <w:rFonts w:ascii="Arial" w:hAnsi="Arial" w:cs="Arial"/>
                <w:color w:val="000000"/>
                <w:sz w:val="12"/>
                <w:szCs w:val="12"/>
              </w:rPr>
            </w:pPr>
            <w:r w:rsidRPr="006B3F15">
              <w:rPr>
                <w:rFonts w:ascii="Arial" w:hAnsi="Arial" w:cs="Arial"/>
                <w:color w:val="000000"/>
                <w:sz w:val="12"/>
                <w:szCs w:val="12"/>
              </w:rPr>
              <w:t>Сумма на 2025 год</w:t>
            </w:r>
          </w:p>
        </w:tc>
        <w:tc>
          <w:tcPr>
            <w:tcW w:w="0" w:type="auto"/>
            <w:hideMark/>
          </w:tcPr>
          <w:p w:rsidR="006B3F15" w:rsidRPr="006B3F15" w:rsidRDefault="006B3F15" w:rsidP="006B3F15">
            <w:pPr>
              <w:jc w:val="center"/>
              <w:rPr>
                <w:rFonts w:ascii="Arial" w:hAnsi="Arial" w:cs="Arial"/>
                <w:color w:val="000000"/>
                <w:sz w:val="12"/>
                <w:szCs w:val="12"/>
              </w:rPr>
            </w:pPr>
            <w:r w:rsidRPr="006B3F15">
              <w:rPr>
                <w:rFonts w:ascii="Arial" w:hAnsi="Arial" w:cs="Arial"/>
                <w:color w:val="000000"/>
                <w:sz w:val="12"/>
                <w:szCs w:val="12"/>
              </w:rPr>
              <w:t>Сумма на 2026 год</w:t>
            </w:r>
          </w:p>
        </w:tc>
        <w:tc>
          <w:tcPr>
            <w:tcW w:w="0" w:type="auto"/>
            <w:hideMark/>
          </w:tcPr>
          <w:p w:rsidR="006B3F15" w:rsidRPr="006B3F15" w:rsidRDefault="006B3F15" w:rsidP="006B3F15">
            <w:pPr>
              <w:jc w:val="center"/>
              <w:rPr>
                <w:rFonts w:ascii="Arial" w:hAnsi="Arial" w:cs="Arial"/>
                <w:color w:val="000000"/>
                <w:sz w:val="12"/>
                <w:szCs w:val="12"/>
              </w:rPr>
            </w:pPr>
            <w:r w:rsidRPr="006B3F15">
              <w:rPr>
                <w:rFonts w:ascii="Arial" w:hAnsi="Arial" w:cs="Arial"/>
                <w:color w:val="000000"/>
                <w:sz w:val="12"/>
                <w:szCs w:val="12"/>
              </w:rPr>
              <w:t>Сумма на 2027 год</w:t>
            </w:r>
          </w:p>
        </w:tc>
      </w:tr>
      <w:tr w:rsidR="006B3F15" w:rsidRPr="003A6B20" w:rsidTr="006B3F15">
        <w:trPr>
          <w:trHeight w:val="20"/>
        </w:trPr>
        <w:tc>
          <w:tcPr>
            <w:tcW w:w="0" w:type="auto"/>
            <w:hideMark/>
          </w:tcPr>
          <w:p w:rsidR="006B3F15" w:rsidRPr="006B3F15" w:rsidRDefault="006B3F15" w:rsidP="006B3F15">
            <w:pPr>
              <w:rPr>
                <w:rFonts w:ascii="Arial" w:hAnsi="Arial" w:cs="Arial"/>
                <w:color w:val="000000"/>
                <w:sz w:val="12"/>
                <w:szCs w:val="12"/>
              </w:rPr>
            </w:pPr>
            <w:r w:rsidRPr="006B3F15">
              <w:rPr>
                <w:rFonts w:ascii="Arial" w:hAnsi="Arial" w:cs="Arial"/>
                <w:color w:val="000000"/>
                <w:sz w:val="12"/>
                <w:szCs w:val="12"/>
              </w:rPr>
              <w:t>муниципальное казенное учреждение Комитет культуры Администрации Валдайского муниципального района</w:t>
            </w:r>
          </w:p>
        </w:tc>
        <w:tc>
          <w:tcPr>
            <w:tcW w:w="0" w:type="auto"/>
            <w:noWrap/>
            <w:hideMark/>
          </w:tcPr>
          <w:p w:rsidR="006B3F15" w:rsidRPr="006B3F15" w:rsidRDefault="006B3F15" w:rsidP="006B3F15">
            <w:pPr>
              <w:jc w:val="center"/>
              <w:rPr>
                <w:rFonts w:ascii="Arial" w:hAnsi="Arial" w:cs="Arial"/>
                <w:color w:val="000000"/>
                <w:sz w:val="12"/>
                <w:szCs w:val="12"/>
              </w:rPr>
            </w:pPr>
            <w:r w:rsidRPr="006B3F15">
              <w:rPr>
                <w:rFonts w:ascii="Arial" w:hAnsi="Arial" w:cs="Arial"/>
                <w:color w:val="000000"/>
                <w:sz w:val="12"/>
                <w:szCs w:val="12"/>
              </w:rPr>
              <w:t>857</w:t>
            </w:r>
          </w:p>
        </w:tc>
        <w:tc>
          <w:tcPr>
            <w:tcW w:w="0" w:type="auto"/>
            <w:noWrap/>
            <w:hideMark/>
          </w:tcPr>
          <w:p w:rsidR="006B3F15" w:rsidRPr="006B3F15" w:rsidRDefault="006B3F15" w:rsidP="006B3F15">
            <w:pPr>
              <w:jc w:val="center"/>
              <w:rPr>
                <w:rFonts w:ascii="Arial" w:hAnsi="Arial" w:cs="Arial"/>
                <w:color w:val="000000"/>
                <w:sz w:val="12"/>
                <w:szCs w:val="12"/>
              </w:rPr>
            </w:pPr>
            <w:r w:rsidRPr="006B3F15">
              <w:rPr>
                <w:rFonts w:ascii="Arial" w:hAnsi="Arial" w:cs="Arial"/>
                <w:color w:val="000000"/>
                <w:sz w:val="12"/>
                <w:szCs w:val="12"/>
              </w:rPr>
              <w:t>0000</w:t>
            </w:r>
          </w:p>
        </w:tc>
        <w:tc>
          <w:tcPr>
            <w:tcW w:w="0" w:type="auto"/>
            <w:noWrap/>
            <w:hideMark/>
          </w:tcPr>
          <w:p w:rsidR="006B3F15" w:rsidRPr="006B3F15" w:rsidRDefault="006B3F15" w:rsidP="006B3F15">
            <w:pPr>
              <w:jc w:val="center"/>
              <w:rPr>
                <w:rFonts w:ascii="Arial" w:hAnsi="Arial" w:cs="Arial"/>
                <w:color w:val="000000"/>
                <w:sz w:val="12"/>
                <w:szCs w:val="12"/>
              </w:rPr>
            </w:pPr>
            <w:r w:rsidRPr="006B3F15">
              <w:rPr>
                <w:rFonts w:ascii="Arial" w:hAnsi="Arial" w:cs="Arial"/>
                <w:color w:val="000000"/>
                <w:sz w:val="12"/>
                <w:szCs w:val="12"/>
              </w:rPr>
              <w:t>0000000000</w:t>
            </w:r>
          </w:p>
        </w:tc>
        <w:tc>
          <w:tcPr>
            <w:tcW w:w="0" w:type="auto"/>
            <w:noWrap/>
            <w:hideMark/>
          </w:tcPr>
          <w:p w:rsidR="006B3F15" w:rsidRPr="006B3F15" w:rsidRDefault="006B3F15" w:rsidP="006B3F15">
            <w:pPr>
              <w:jc w:val="center"/>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rPr>
                <w:rFonts w:ascii="Arial" w:hAnsi="Arial" w:cs="Arial"/>
                <w:color w:val="000000"/>
                <w:sz w:val="12"/>
                <w:szCs w:val="12"/>
              </w:rPr>
            </w:pPr>
            <w:r w:rsidRPr="006B3F15">
              <w:rPr>
                <w:rFonts w:ascii="Arial" w:hAnsi="Arial" w:cs="Arial"/>
                <w:color w:val="000000"/>
                <w:sz w:val="12"/>
                <w:szCs w:val="12"/>
              </w:rPr>
              <w:t>118 467 531,99</w:t>
            </w:r>
          </w:p>
        </w:tc>
        <w:tc>
          <w:tcPr>
            <w:tcW w:w="0" w:type="auto"/>
            <w:noWrap/>
            <w:hideMark/>
          </w:tcPr>
          <w:p w:rsidR="006B3F15" w:rsidRPr="006B3F15" w:rsidRDefault="006B3F15" w:rsidP="006B3F15">
            <w:pPr>
              <w:jc w:val="right"/>
              <w:rPr>
                <w:rFonts w:ascii="Arial" w:hAnsi="Arial" w:cs="Arial"/>
                <w:color w:val="000000"/>
                <w:sz w:val="12"/>
                <w:szCs w:val="12"/>
              </w:rPr>
            </w:pPr>
            <w:r w:rsidRPr="006B3F15">
              <w:rPr>
                <w:rFonts w:ascii="Arial" w:hAnsi="Arial" w:cs="Arial"/>
                <w:color w:val="000000"/>
                <w:sz w:val="12"/>
                <w:szCs w:val="12"/>
              </w:rPr>
              <w:t>106 145 689,56</w:t>
            </w:r>
          </w:p>
        </w:tc>
        <w:tc>
          <w:tcPr>
            <w:tcW w:w="0" w:type="auto"/>
            <w:noWrap/>
            <w:hideMark/>
          </w:tcPr>
          <w:p w:rsidR="006B3F15" w:rsidRPr="006B3F15" w:rsidRDefault="006B3F15" w:rsidP="006B3F15">
            <w:pPr>
              <w:jc w:val="right"/>
              <w:rPr>
                <w:rFonts w:ascii="Arial" w:hAnsi="Arial" w:cs="Arial"/>
                <w:color w:val="000000"/>
                <w:sz w:val="12"/>
                <w:szCs w:val="12"/>
              </w:rPr>
            </w:pPr>
            <w:r w:rsidRPr="006B3F15">
              <w:rPr>
                <w:rFonts w:ascii="Arial" w:hAnsi="Arial" w:cs="Arial"/>
                <w:color w:val="000000"/>
                <w:sz w:val="12"/>
                <w:szCs w:val="12"/>
              </w:rPr>
              <w:t>87 019 851,59</w:t>
            </w:r>
          </w:p>
        </w:tc>
      </w:tr>
      <w:tr w:rsidR="006B3F15" w:rsidRPr="003A6B20" w:rsidTr="006B3F15">
        <w:trPr>
          <w:trHeight w:val="20"/>
        </w:trPr>
        <w:tc>
          <w:tcPr>
            <w:tcW w:w="0" w:type="auto"/>
            <w:hideMark/>
          </w:tcPr>
          <w:p w:rsidR="006B3F15" w:rsidRPr="006B3F15" w:rsidRDefault="006B3F15" w:rsidP="006B3F15">
            <w:pPr>
              <w:outlineLvl w:val="0"/>
              <w:rPr>
                <w:rFonts w:ascii="Arial" w:hAnsi="Arial" w:cs="Arial"/>
                <w:color w:val="000000"/>
                <w:sz w:val="12"/>
                <w:szCs w:val="12"/>
              </w:rPr>
            </w:pPr>
            <w:r w:rsidRPr="006B3F15">
              <w:rPr>
                <w:rFonts w:ascii="Arial" w:hAnsi="Arial" w:cs="Arial"/>
                <w:color w:val="000000"/>
                <w:sz w:val="12"/>
                <w:szCs w:val="12"/>
              </w:rPr>
              <w:t>Образование</w:t>
            </w:r>
          </w:p>
        </w:tc>
        <w:tc>
          <w:tcPr>
            <w:tcW w:w="0" w:type="auto"/>
            <w:noWrap/>
            <w:hideMark/>
          </w:tcPr>
          <w:p w:rsidR="006B3F15" w:rsidRPr="006B3F15" w:rsidRDefault="006B3F15" w:rsidP="006B3F15">
            <w:pPr>
              <w:jc w:val="center"/>
              <w:outlineLvl w:val="0"/>
              <w:rPr>
                <w:rFonts w:ascii="Arial" w:hAnsi="Arial" w:cs="Arial"/>
                <w:color w:val="000000"/>
                <w:sz w:val="12"/>
                <w:szCs w:val="12"/>
              </w:rPr>
            </w:pPr>
            <w:r w:rsidRPr="006B3F15">
              <w:rPr>
                <w:rFonts w:ascii="Arial" w:hAnsi="Arial" w:cs="Arial"/>
                <w:color w:val="000000"/>
                <w:sz w:val="12"/>
                <w:szCs w:val="12"/>
              </w:rPr>
              <w:t>857</w:t>
            </w:r>
          </w:p>
        </w:tc>
        <w:tc>
          <w:tcPr>
            <w:tcW w:w="0" w:type="auto"/>
            <w:noWrap/>
            <w:hideMark/>
          </w:tcPr>
          <w:p w:rsidR="006B3F15" w:rsidRPr="006B3F15" w:rsidRDefault="006B3F15" w:rsidP="006B3F15">
            <w:pPr>
              <w:jc w:val="center"/>
              <w:outlineLvl w:val="0"/>
              <w:rPr>
                <w:rFonts w:ascii="Arial" w:hAnsi="Arial" w:cs="Arial"/>
                <w:color w:val="000000"/>
                <w:sz w:val="12"/>
                <w:szCs w:val="12"/>
              </w:rPr>
            </w:pPr>
            <w:r w:rsidRPr="006B3F15">
              <w:rPr>
                <w:rFonts w:ascii="Arial" w:hAnsi="Arial" w:cs="Arial"/>
                <w:color w:val="000000"/>
                <w:sz w:val="12"/>
                <w:szCs w:val="12"/>
              </w:rPr>
              <w:t>0700</w:t>
            </w:r>
          </w:p>
        </w:tc>
        <w:tc>
          <w:tcPr>
            <w:tcW w:w="0" w:type="auto"/>
            <w:noWrap/>
            <w:hideMark/>
          </w:tcPr>
          <w:p w:rsidR="006B3F15" w:rsidRPr="006B3F15" w:rsidRDefault="006B3F15" w:rsidP="006B3F15">
            <w:pPr>
              <w:jc w:val="center"/>
              <w:outlineLvl w:val="0"/>
              <w:rPr>
                <w:rFonts w:ascii="Arial" w:hAnsi="Arial" w:cs="Arial"/>
                <w:color w:val="000000"/>
                <w:sz w:val="12"/>
                <w:szCs w:val="12"/>
              </w:rPr>
            </w:pPr>
            <w:r w:rsidRPr="006B3F15">
              <w:rPr>
                <w:rFonts w:ascii="Arial" w:hAnsi="Arial" w:cs="Arial"/>
                <w:color w:val="000000"/>
                <w:sz w:val="12"/>
                <w:szCs w:val="12"/>
              </w:rPr>
              <w:t>0000000000</w:t>
            </w:r>
          </w:p>
        </w:tc>
        <w:tc>
          <w:tcPr>
            <w:tcW w:w="0" w:type="auto"/>
            <w:noWrap/>
            <w:hideMark/>
          </w:tcPr>
          <w:p w:rsidR="006B3F15" w:rsidRPr="006B3F15" w:rsidRDefault="006B3F15" w:rsidP="006B3F15">
            <w:pPr>
              <w:jc w:val="center"/>
              <w:outlineLvl w:val="0"/>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0"/>
              <w:rPr>
                <w:rFonts w:ascii="Arial" w:hAnsi="Arial" w:cs="Arial"/>
                <w:color w:val="000000"/>
                <w:sz w:val="12"/>
                <w:szCs w:val="12"/>
              </w:rPr>
            </w:pPr>
            <w:r w:rsidRPr="006B3F15">
              <w:rPr>
                <w:rFonts w:ascii="Arial" w:hAnsi="Arial" w:cs="Arial"/>
                <w:color w:val="000000"/>
                <w:sz w:val="12"/>
                <w:szCs w:val="12"/>
              </w:rPr>
              <w:t>20 879 299,68</w:t>
            </w:r>
          </w:p>
        </w:tc>
        <w:tc>
          <w:tcPr>
            <w:tcW w:w="0" w:type="auto"/>
            <w:noWrap/>
            <w:hideMark/>
          </w:tcPr>
          <w:p w:rsidR="006B3F15" w:rsidRPr="006B3F15" w:rsidRDefault="006B3F15" w:rsidP="006B3F15">
            <w:pPr>
              <w:jc w:val="right"/>
              <w:outlineLvl w:val="0"/>
              <w:rPr>
                <w:rFonts w:ascii="Arial" w:hAnsi="Arial" w:cs="Arial"/>
                <w:color w:val="000000"/>
                <w:sz w:val="12"/>
                <w:szCs w:val="12"/>
              </w:rPr>
            </w:pPr>
            <w:r w:rsidRPr="006B3F15">
              <w:rPr>
                <w:rFonts w:ascii="Arial" w:hAnsi="Arial" w:cs="Arial"/>
                <w:color w:val="000000"/>
                <w:sz w:val="12"/>
                <w:szCs w:val="12"/>
              </w:rPr>
              <w:t>17 639 300,00</w:t>
            </w:r>
          </w:p>
        </w:tc>
        <w:tc>
          <w:tcPr>
            <w:tcW w:w="0" w:type="auto"/>
            <w:noWrap/>
            <w:hideMark/>
          </w:tcPr>
          <w:p w:rsidR="006B3F15" w:rsidRPr="006B3F15" w:rsidRDefault="006B3F15" w:rsidP="006B3F15">
            <w:pPr>
              <w:jc w:val="right"/>
              <w:outlineLvl w:val="0"/>
              <w:rPr>
                <w:rFonts w:ascii="Arial" w:hAnsi="Arial" w:cs="Arial"/>
                <w:color w:val="000000"/>
                <w:sz w:val="12"/>
                <w:szCs w:val="12"/>
              </w:rPr>
            </w:pPr>
            <w:r w:rsidRPr="006B3F15">
              <w:rPr>
                <w:rFonts w:ascii="Arial" w:hAnsi="Arial" w:cs="Arial"/>
                <w:color w:val="000000"/>
                <w:sz w:val="12"/>
                <w:szCs w:val="12"/>
              </w:rPr>
              <w:t>13 745 425,19</w:t>
            </w:r>
          </w:p>
        </w:tc>
      </w:tr>
      <w:tr w:rsidR="006B3F15" w:rsidRPr="003A6B20" w:rsidTr="006B3F15">
        <w:trPr>
          <w:trHeight w:val="20"/>
        </w:trPr>
        <w:tc>
          <w:tcPr>
            <w:tcW w:w="0" w:type="auto"/>
            <w:hideMark/>
          </w:tcPr>
          <w:p w:rsidR="006B3F15" w:rsidRPr="006B3F15" w:rsidRDefault="006B3F15" w:rsidP="006B3F15">
            <w:pPr>
              <w:outlineLvl w:val="1"/>
              <w:rPr>
                <w:rFonts w:ascii="Arial" w:hAnsi="Arial" w:cs="Arial"/>
                <w:color w:val="000000"/>
                <w:sz w:val="12"/>
                <w:szCs w:val="12"/>
              </w:rPr>
            </w:pPr>
            <w:r w:rsidRPr="006B3F15">
              <w:rPr>
                <w:rFonts w:ascii="Arial" w:hAnsi="Arial" w:cs="Arial"/>
                <w:color w:val="000000"/>
                <w:sz w:val="12"/>
                <w:szCs w:val="12"/>
              </w:rPr>
              <w:t>Дополнительное образование детей</w:t>
            </w:r>
          </w:p>
        </w:tc>
        <w:tc>
          <w:tcPr>
            <w:tcW w:w="0" w:type="auto"/>
            <w:noWrap/>
            <w:hideMark/>
          </w:tcPr>
          <w:p w:rsidR="006B3F15" w:rsidRPr="006B3F15" w:rsidRDefault="006B3F15" w:rsidP="006B3F15">
            <w:pPr>
              <w:jc w:val="center"/>
              <w:outlineLvl w:val="1"/>
              <w:rPr>
                <w:rFonts w:ascii="Arial" w:hAnsi="Arial" w:cs="Arial"/>
                <w:color w:val="000000"/>
                <w:sz w:val="12"/>
                <w:szCs w:val="12"/>
              </w:rPr>
            </w:pPr>
            <w:r w:rsidRPr="006B3F15">
              <w:rPr>
                <w:rFonts w:ascii="Arial" w:hAnsi="Arial" w:cs="Arial"/>
                <w:color w:val="000000"/>
                <w:sz w:val="12"/>
                <w:szCs w:val="12"/>
              </w:rPr>
              <w:t>857</w:t>
            </w:r>
          </w:p>
        </w:tc>
        <w:tc>
          <w:tcPr>
            <w:tcW w:w="0" w:type="auto"/>
            <w:noWrap/>
            <w:hideMark/>
          </w:tcPr>
          <w:p w:rsidR="006B3F15" w:rsidRPr="006B3F15" w:rsidRDefault="006B3F15" w:rsidP="006B3F15">
            <w:pPr>
              <w:jc w:val="center"/>
              <w:outlineLvl w:val="1"/>
              <w:rPr>
                <w:rFonts w:ascii="Arial" w:hAnsi="Arial" w:cs="Arial"/>
                <w:color w:val="000000"/>
                <w:sz w:val="12"/>
                <w:szCs w:val="12"/>
              </w:rPr>
            </w:pPr>
            <w:r w:rsidRPr="006B3F15">
              <w:rPr>
                <w:rFonts w:ascii="Arial" w:hAnsi="Arial" w:cs="Arial"/>
                <w:color w:val="000000"/>
                <w:sz w:val="12"/>
                <w:szCs w:val="12"/>
              </w:rPr>
              <w:t>0703</w:t>
            </w:r>
          </w:p>
        </w:tc>
        <w:tc>
          <w:tcPr>
            <w:tcW w:w="0" w:type="auto"/>
            <w:noWrap/>
            <w:hideMark/>
          </w:tcPr>
          <w:p w:rsidR="006B3F15" w:rsidRPr="006B3F15" w:rsidRDefault="006B3F15" w:rsidP="006B3F15">
            <w:pPr>
              <w:jc w:val="center"/>
              <w:outlineLvl w:val="1"/>
              <w:rPr>
                <w:rFonts w:ascii="Arial" w:hAnsi="Arial" w:cs="Arial"/>
                <w:color w:val="000000"/>
                <w:sz w:val="12"/>
                <w:szCs w:val="12"/>
              </w:rPr>
            </w:pPr>
            <w:r w:rsidRPr="006B3F15">
              <w:rPr>
                <w:rFonts w:ascii="Arial" w:hAnsi="Arial" w:cs="Arial"/>
                <w:color w:val="000000"/>
                <w:sz w:val="12"/>
                <w:szCs w:val="12"/>
              </w:rPr>
              <w:t>0000000000</w:t>
            </w:r>
          </w:p>
        </w:tc>
        <w:tc>
          <w:tcPr>
            <w:tcW w:w="0" w:type="auto"/>
            <w:noWrap/>
            <w:hideMark/>
          </w:tcPr>
          <w:p w:rsidR="006B3F15" w:rsidRPr="006B3F15" w:rsidRDefault="006B3F15" w:rsidP="006B3F15">
            <w:pPr>
              <w:jc w:val="center"/>
              <w:outlineLvl w:val="1"/>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1"/>
              <w:rPr>
                <w:rFonts w:ascii="Arial" w:hAnsi="Arial" w:cs="Arial"/>
                <w:color w:val="000000"/>
                <w:sz w:val="12"/>
                <w:szCs w:val="12"/>
              </w:rPr>
            </w:pPr>
            <w:r w:rsidRPr="006B3F15">
              <w:rPr>
                <w:rFonts w:ascii="Arial" w:hAnsi="Arial" w:cs="Arial"/>
                <w:color w:val="000000"/>
                <w:sz w:val="12"/>
                <w:szCs w:val="12"/>
              </w:rPr>
              <w:t>20 868 299,68</w:t>
            </w:r>
          </w:p>
        </w:tc>
        <w:tc>
          <w:tcPr>
            <w:tcW w:w="0" w:type="auto"/>
            <w:noWrap/>
            <w:hideMark/>
          </w:tcPr>
          <w:p w:rsidR="006B3F15" w:rsidRPr="006B3F15" w:rsidRDefault="006B3F15" w:rsidP="006B3F15">
            <w:pPr>
              <w:jc w:val="right"/>
              <w:outlineLvl w:val="1"/>
              <w:rPr>
                <w:rFonts w:ascii="Arial" w:hAnsi="Arial" w:cs="Arial"/>
                <w:color w:val="000000"/>
                <w:sz w:val="12"/>
                <w:szCs w:val="12"/>
              </w:rPr>
            </w:pPr>
            <w:r w:rsidRPr="006B3F15">
              <w:rPr>
                <w:rFonts w:ascii="Arial" w:hAnsi="Arial" w:cs="Arial"/>
                <w:color w:val="000000"/>
                <w:sz w:val="12"/>
                <w:szCs w:val="12"/>
              </w:rPr>
              <w:t>17 630 300,00</w:t>
            </w:r>
          </w:p>
        </w:tc>
        <w:tc>
          <w:tcPr>
            <w:tcW w:w="0" w:type="auto"/>
            <w:noWrap/>
            <w:hideMark/>
          </w:tcPr>
          <w:p w:rsidR="006B3F15" w:rsidRPr="006B3F15" w:rsidRDefault="006B3F15" w:rsidP="006B3F15">
            <w:pPr>
              <w:jc w:val="right"/>
              <w:outlineLvl w:val="1"/>
              <w:rPr>
                <w:rFonts w:ascii="Arial" w:hAnsi="Arial" w:cs="Arial"/>
                <w:color w:val="000000"/>
                <w:sz w:val="12"/>
                <w:szCs w:val="12"/>
              </w:rPr>
            </w:pPr>
            <w:r w:rsidRPr="006B3F15">
              <w:rPr>
                <w:rFonts w:ascii="Arial" w:hAnsi="Arial" w:cs="Arial"/>
                <w:color w:val="000000"/>
                <w:sz w:val="12"/>
                <w:szCs w:val="12"/>
              </w:rPr>
              <w:t>13 736 425,19</w:t>
            </w:r>
          </w:p>
        </w:tc>
      </w:tr>
      <w:tr w:rsidR="006B3F15" w:rsidRPr="003A6B20" w:rsidTr="006B3F15">
        <w:trPr>
          <w:trHeight w:val="20"/>
        </w:trPr>
        <w:tc>
          <w:tcPr>
            <w:tcW w:w="0" w:type="auto"/>
            <w:hideMark/>
          </w:tcPr>
          <w:p w:rsidR="006B3F15" w:rsidRPr="006B3F15" w:rsidRDefault="006B3F15" w:rsidP="006B3F15">
            <w:pPr>
              <w:outlineLvl w:val="2"/>
              <w:rPr>
                <w:rFonts w:ascii="Arial" w:hAnsi="Arial" w:cs="Arial"/>
                <w:color w:val="000000"/>
                <w:sz w:val="12"/>
                <w:szCs w:val="12"/>
              </w:rPr>
            </w:pPr>
            <w:r w:rsidRPr="006B3F15">
              <w:rPr>
                <w:rFonts w:ascii="Arial" w:hAnsi="Arial" w:cs="Arial"/>
                <w:color w:val="000000"/>
                <w:sz w:val="12"/>
                <w:szCs w:val="12"/>
              </w:rPr>
              <w:t>Муниципальная программа Валдайского района "Развитие культуры в Валдайском муниципальном районе (2023 - 2030 годы)"</w:t>
            </w:r>
          </w:p>
        </w:tc>
        <w:tc>
          <w:tcPr>
            <w:tcW w:w="0" w:type="auto"/>
            <w:noWrap/>
            <w:hideMark/>
          </w:tcPr>
          <w:p w:rsidR="006B3F15" w:rsidRPr="006B3F15" w:rsidRDefault="006B3F15" w:rsidP="006B3F15">
            <w:pPr>
              <w:jc w:val="center"/>
              <w:outlineLvl w:val="2"/>
              <w:rPr>
                <w:rFonts w:ascii="Arial" w:hAnsi="Arial" w:cs="Arial"/>
                <w:color w:val="000000"/>
                <w:sz w:val="12"/>
                <w:szCs w:val="12"/>
              </w:rPr>
            </w:pPr>
            <w:r w:rsidRPr="006B3F15">
              <w:rPr>
                <w:rFonts w:ascii="Arial" w:hAnsi="Arial" w:cs="Arial"/>
                <w:color w:val="000000"/>
                <w:sz w:val="12"/>
                <w:szCs w:val="12"/>
              </w:rPr>
              <w:t>857</w:t>
            </w:r>
          </w:p>
        </w:tc>
        <w:tc>
          <w:tcPr>
            <w:tcW w:w="0" w:type="auto"/>
            <w:noWrap/>
            <w:hideMark/>
          </w:tcPr>
          <w:p w:rsidR="006B3F15" w:rsidRPr="006B3F15" w:rsidRDefault="006B3F15" w:rsidP="006B3F15">
            <w:pPr>
              <w:jc w:val="center"/>
              <w:outlineLvl w:val="2"/>
              <w:rPr>
                <w:rFonts w:ascii="Arial" w:hAnsi="Arial" w:cs="Arial"/>
                <w:color w:val="000000"/>
                <w:sz w:val="12"/>
                <w:szCs w:val="12"/>
              </w:rPr>
            </w:pPr>
            <w:r w:rsidRPr="006B3F15">
              <w:rPr>
                <w:rFonts w:ascii="Arial" w:hAnsi="Arial" w:cs="Arial"/>
                <w:color w:val="000000"/>
                <w:sz w:val="12"/>
                <w:szCs w:val="12"/>
              </w:rPr>
              <w:t>0703</w:t>
            </w:r>
          </w:p>
        </w:tc>
        <w:tc>
          <w:tcPr>
            <w:tcW w:w="0" w:type="auto"/>
            <w:noWrap/>
            <w:hideMark/>
          </w:tcPr>
          <w:p w:rsidR="006B3F15" w:rsidRPr="006B3F15" w:rsidRDefault="006B3F15" w:rsidP="006B3F15">
            <w:pPr>
              <w:jc w:val="center"/>
              <w:outlineLvl w:val="2"/>
              <w:rPr>
                <w:rFonts w:ascii="Arial" w:hAnsi="Arial" w:cs="Arial"/>
                <w:color w:val="000000"/>
                <w:sz w:val="12"/>
                <w:szCs w:val="12"/>
              </w:rPr>
            </w:pPr>
            <w:r w:rsidRPr="006B3F15">
              <w:rPr>
                <w:rFonts w:ascii="Arial" w:hAnsi="Arial" w:cs="Arial"/>
                <w:color w:val="000000"/>
                <w:sz w:val="12"/>
                <w:szCs w:val="12"/>
              </w:rPr>
              <w:t>0200000000</w:t>
            </w:r>
          </w:p>
        </w:tc>
        <w:tc>
          <w:tcPr>
            <w:tcW w:w="0" w:type="auto"/>
            <w:noWrap/>
            <w:hideMark/>
          </w:tcPr>
          <w:p w:rsidR="006B3F15" w:rsidRPr="006B3F15" w:rsidRDefault="006B3F15" w:rsidP="006B3F15">
            <w:pPr>
              <w:jc w:val="center"/>
              <w:outlineLvl w:val="2"/>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2"/>
              <w:rPr>
                <w:rFonts w:ascii="Arial" w:hAnsi="Arial" w:cs="Arial"/>
                <w:color w:val="000000"/>
                <w:sz w:val="12"/>
                <w:szCs w:val="12"/>
              </w:rPr>
            </w:pPr>
            <w:r w:rsidRPr="006B3F15">
              <w:rPr>
                <w:rFonts w:ascii="Arial" w:hAnsi="Arial" w:cs="Arial"/>
                <w:color w:val="000000"/>
                <w:sz w:val="12"/>
                <w:szCs w:val="12"/>
              </w:rPr>
              <w:t>20 868 299,68</w:t>
            </w:r>
          </w:p>
        </w:tc>
        <w:tc>
          <w:tcPr>
            <w:tcW w:w="0" w:type="auto"/>
            <w:noWrap/>
            <w:hideMark/>
          </w:tcPr>
          <w:p w:rsidR="006B3F15" w:rsidRPr="006B3F15" w:rsidRDefault="006B3F15" w:rsidP="006B3F15">
            <w:pPr>
              <w:jc w:val="right"/>
              <w:outlineLvl w:val="2"/>
              <w:rPr>
                <w:rFonts w:ascii="Arial" w:hAnsi="Arial" w:cs="Arial"/>
                <w:color w:val="000000"/>
                <w:sz w:val="12"/>
                <w:szCs w:val="12"/>
              </w:rPr>
            </w:pPr>
            <w:r w:rsidRPr="006B3F15">
              <w:rPr>
                <w:rFonts w:ascii="Arial" w:hAnsi="Arial" w:cs="Arial"/>
                <w:color w:val="000000"/>
                <w:sz w:val="12"/>
                <w:szCs w:val="12"/>
              </w:rPr>
              <w:t>17 630 300,00</w:t>
            </w:r>
          </w:p>
        </w:tc>
        <w:tc>
          <w:tcPr>
            <w:tcW w:w="0" w:type="auto"/>
            <w:noWrap/>
            <w:hideMark/>
          </w:tcPr>
          <w:p w:rsidR="006B3F15" w:rsidRPr="006B3F15" w:rsidRDefault="006B3F15" w:rsidP="006B3F15">
            <w:pPr>
              <w:jc w:val="right"/>
              <w:outlineLvl w:val="2"/>
              <w:rPr>
                <w:rFonts w:ascii="Arial" w:hAnsi="Arial" w:cs="Arial"/>
                <w:color w:val="000000"/>
                <w:sz w:val="12"/>
                <w:szCs w:val="12"/>
              </w:rPr>
            </w:pPr>
            <w:r w:rsidRPr="006B3F15">
              <w:rPr>
                <w:rFonts w:ascii="Arial" w:hAnsi="Arial" w:cs="Arial"/>
                <w:color w:val="000000"/>
                <w:sz w:val="12"/>
                <w:szCs w:val="12"/>
              </w:rPr>
              <w:t>13 736 425,19</w:t>
            </w:r>
          </w:p>
        </w:tc>
      </w:tr>
      <w:tr w:rsidR="006B3F15" w:rsidRPr="003A6B20" w:rsidTr="006B3F15">
        <w:trPr>
          <w:trHeight w:val="20"/>
        </w:trPr>
        <w:tc>
          <w:tcPr>
            <w:tcW w:w="0" w:type="auto"/>
            <w:hideMark/>
          </w:tcPr>
          <w:p w:rsidR="006B3F15" w:rsidRPr="006B3F15" w:rsidRDefault="006B3F15" w:rsidP="006B3F15">
            <w:pPr>
              <w:outlineLvl w:val="3"/>
              <w:rPr>
                <w:rFonts w:ascii="Arial" w:hAnsi="Arial" w:cs="Arial"/>
                <w:color w:val="000000"/>
                <w:sz w:val="12"/>
                <w:szCs w:val="12"/>
              </w:rPr>
            </w:pPr>
            <w:r w:rsidRPr="006B3F15">
              <w:rPr>
                <w:rFonts w:ascii="Arial" w:hAnsi="Arial" w:cs="Arial"/>
                <w:color w:val="000000"/>
                <w:sz w:val="12"/>
                <w:szCs w:val="12"/>
              </w:rPr>
              <w:t>Подпрограмма "Культура Валдайского района"</w:t>
            </w:r>
          </w:p>
        </w:tc>
        <w:tc>
          <w:tcPr>
            <w:tcW w:w="0" w:type="auto"/>
            <w:noWrap/>
            <w:hideMark/>
          </w:tcPr>
          <w:p w:rsidR="006B3F15" w:rsidRPr="006B3F15" w:rsidRDefault="006B3F15" w:rsidP="006B3F15">
            <w:pPr>
              <w:jc w:val="center"/>
              <w:outlineLvl w:val="3"/>
              <w:rPr>
                <w:rFonts w:ascii="Arial" w:hAnsi="Arial" w:cs="Arial"/>
                <w:color w:val="000000"/>
                <w:sz w:val="12"/>
                <w:szCs w:val="12"/>
              </w:rPr>
            </w:pPr>
            <w:r w:rsidRPr="006B3F15">
              <w:rPr>
                <w:rFonts w:ascii="Arial" w:hAnsi="Arial" w:cs="Arial"/>
                <w:color w:val="000000"/>
                <w:sz w:val="12"/>
                <w:szCs w:val="12"/>
              </w:rPr>
              <w:t>857</w:t>
            </w:r>
          </w:p>
        </w:tc>
        <w:tc>
          <w:tcPr>
            <w:tcW w:w="0" w:type="auto"/>
            <w:noWrap/>
            <w:hideMark/>
          </w:tcPr>
          <w:p w:rsidR="006B3F15" w:rsidRPr="006B3F15" w:rsidRDefault="006B3F15" w:rsidP="006B3F15">
            <w:pPr>
              <w:jc w:val="center"/>
              <w:outlineLvl w:val="3"/>
              <w:rPr>
                <w:rFonts w:ascii="Arial" w:hAnsi="Arial" w:cs="Arial"/>
                <w:color w:val="000000"/>
                <w:sz w:val="12"/>
                <w:szCs w:val="12"/>
              </w:rPr>
            </w:pPr>
            <w:r w:rsidRPr="006B3F15">
              <w:rPr>
                <w:rFonts w:ascii="Arial" w:hAnsi="Arial" w:cs="Arial"/>
                <w:color w:val="000000"/>
                <w:sz w:val="12"/>
                <w:szCs w:val="12"/>
              </w:rPr>
              <w:t>0703</w:t>
            </w:r>
          </w:p>
        </w:tc>
        <w:tc>
          <w:tcPr>
            <w:tcW w:w="0" w:type="auto"/>
            <w:noWrap/>
            <w:hideMark/>
          </w:tcPr>
          <w:p w:rsidR="006B3F15" w:rsidRPr="006B3F15" w:rsidRDefault="006B3F15" w:rsidP="006B3F15">
            <w:pPr>
              <w:jc w:val="center"/>
              <w:outlineLvl w:val="3"/>
              <w:rPr>
                <w:rFonts w:ascii="Arial" w:hAnsi="Arial" w:cs="Arial"/>
                <w:color w:val="000000"/>
                <w:sz w:val="12"/>
                <w:szCs w:val="12"/>
              </w:rPr>
            </w:pPr>
            <w:r w:rsidRPr="006B3F15">
              <w:rPr>
                <w:rFonts w:ascii="Arial" w:hAnsi="Arial" w:cs="Arial"/>
                <w:color w:val="000000"/>
                <w:sz w:val="12"/>
                <w:szCs w:val="12"/>
              </w:rPr>
              <w:t>0210000000</w:t>
            </w:r>
          </w:p>
        </w:tc>
        <w:tc>
          <w:tcPr>
            <w:tcW w:w="0" w:type="auto"/>
            <w:noWrap/>
            <w:hideMark/>
          </w:tcPr>
          <w:p w:rsidR="006B3F15" w:rsidRPr="006B3F15" w:rsidRDefault="006B3F15" w:rsidP="006B3F15">
            <w:pPr>
              <w:jc w:val="center"/>
              <w:outlineLvl w:val="3"/>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3"/>
              <w:rPr>
                <w:rFonts w:ascii="Arial" w:hAnsi="Arial" w:cs="Arial"/>
                <w:color w:val="000000"/>
                <w:sz w:val="12"/>
                <w:szCs w:val="12"/>
              </w:rPr>
            </w:pPr>
            <w:r w:rsidRPr="006B3F15">
              <w:rPr>
                <w:rFonts w:ascii="Arial" w:hAnsi="Arial" w:cs="Arial"/>
                <w:color w:val="000000"/>
                <w:sz w:val="12"/>
                <w:szCs w:val="12"/>
              </w:rPr>
              <w:t>20 868 299,68</w:t>
            </w:r>
          </w:p>
        </w:tc>
        <w:tc>
          <w:tcPr>
            <w:tcW w:w="0" w:type="auto"/>
            <w:noWrap/>
            <w:hideMark/>
          </w:tcPr>
          <w:p w:rsidR="006B3F15" w:rsidRPr="006B3F15" w:rsidRDefault="006B3F15" w:rsidP="006B3F15">
            <w:pPr>
              <w:jc w:val="right"/>
              <w:outlineLvl w:val="3"/>
              <w:rPr>
                <w:rFonts w:ascii="Arial" w:hAnsi="Arial" w:cs="Arial"/>
                <w:color w:val="000000"/>
                <w:sz w:val="12"/>
                <w:szCs w:val="12"/>
              </w:rPr>
            </w:pPr>
            <w:r w:rsidRPr="006B3F15">
              <w:rPr>
                <w:rFonts w:ascii="Arial" w:hAnsi="Arial" w:cs="Arial"/>
                <w:color w:val="000000"/>
                <w:sz w:val="12"/>
                <w:szCs w:val="12"/>
              </w:rPr>
              <w:t>17 630 300,00</w:t>
            </w:r>
          </w:p>
        </w:tc>
        <w:tc>
          <w:tcPr>
            <w:tcW w:w="0" w:type="auto"/>
            <w:noWrap/>
            <w:hideMark/>
          </w:tcPr>
          <w:p w:rsidR="006B3F15" w:rsidRPr="006B3F15" w:rsidRDefault="006B3F15" w:rsidP="006B3F15">
            <w:pPr>
              <w:jc w:val="right"/>
              <w:outlineLvl w:val="3"/>
              <w:rPr>
                <w:rFonts w:ascii="Arial" w:hAnsi="Arial" w:cs="Arial"/>
                <w:color w:val="000000"/>
                <w:sz w:val="12"/>
                <w:szCs w:val="12"/>
              </w:rPr>
            </w:pPr>
            <w:r w:rsidRPr="006B3F15">
              <w:rPr>
                <w:rFonts w:ascii="Arial" w:hAnsi="Arial" w:cs="Arial"/>
                <w:color w:val="000000"/>
                <w:sz w:val="12"/>
                <w:szCs w:val="12"/>
              </w:rPr>
              <w:t>13 736 425,19</w:t>
            </w:r>
          </w:p>
        </w:tc>
      </w:tr>
      <w:tr w:rsidR="006B3F15" w:rsidRPr="003A6B20" w:rsidTr="006B3F15">
        <w:trPr>
          <w:trHeight w:val="20"/>
        </w:trPr>
        <w:tc>
          <w:tcPr>
            <w:tcW w:w="0" w:type="auto"/>
            <w:hideMark/>
          </w:tcPr>
          <w:p w:rsidR="006B3F15" w:rsidRPr="006B3F15" w:rsidRDefault="006B3F15" w:rsidP="006B3F15">
            <w:pPr>
              <w:outlineLvl w:val="4"/>
              <w:rPr>
                <w:rFonts w:ascii="Arial" w:hAnsi="Arial" w:cs="Arial"/>
                <w:color w:val="000000"/>
                <w:sz w:val="12"/>
                <w:szCs w:val="12"/>
              </w:rPr>
            </w:pPr>
            <w:r w:rsidRPr="006B3F15">
              <w:rPr>
                <w:rFonts w:ascii="Arial" w:hAnsi="Arial" w:cs="Arial"/>
                <w:color w:val="000000"/>
                <w:sz w:val="12"/>
                <w:szCs w:val="12"/>
              </w:rPr>
              <w:t xml:space="preserve"> Развитие художественного образования в сфере культуры, сохранение кадрового потенциала, повышение профессионального уровня, престижности и привлекательности профессии работника культуры</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857</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0703</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0210200000</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4"/>
              <w:rPr>
                <w:rFonts w:ascii="Arial" w:hAnsi="Arial" w:cs="Arial"/>
                <w:color w:val="000000"/>
                <w:sz w:val="12"/>
                <w:szCs w:val="12"/>
              </w:rPr>
            </w:pPr>
            <w:r w:rsidRPr="006B3F15">
              <w:rPr>
                <w:rFonts w:ascii="Arial" w:hAnsi="Arial" w:cs="Arial"/>
                <w:color w:val="000000"/>
                <w:sz w:val="12"/>
                <w:szCs w:val="12"/>
              </w:rPr>
              <w:t>7 200,00</w:t>
            </w:r>
          </w:p>
        </w:tc>
        <w:tc>
          <w:tcPr>
            <w:tcW w:w="0" w:type="auto"/>
            <w:noWrap/>
            <w:hideMark/>
          </w:tcPr>
          <w:p w:rsidR="006B3F15" w:rsidRPr="006B3F15" w:rsidRDefault="006B3F15" w:rsidP="006B3F15">
            <w:pPr>
              <w:jc w:val="right"/>
              <w:outlineLvl w:val="4"/>
              <w:rPr>
                <w:rFonts w:ascii="Arial" w:hAnsi="Arial" w:cs="Arial"/>
                <w:color w:val="000000"/>
                <w:sz w:val="12"/>
                <w:szCs w:val="12"/>
              </w:rPr>
            </w:pPr>
            <w:r w:rsidRPr="006B3F15">
              <w:rPr>
                <w:rFonts w:ascii="Arial" w:hAnsi="Arial" w:cs="Arial"/>
                <w:color w:val="000000"/>
                <w:sz w:val="12"/>
                <w:szCs w:val="12"/>
              </w:rPr>
              <w:t>7 200,00</w:t>
            </w:r>
          </w:p>
        </w:tc>
        <w:tc>
          <w:tcPr>
            <w:tcW w:w="0" w:type="auto"/>
            <w:noWrap/>
            <w:hideMark/>
          </w:tcPr>
          <w:p w:rsidR="006B3F15" w:rsidRPr="006B3F15" w:rsidRDefault="006B3F15" w:rsidP="006B3F15">
            <w:pPr>
              <w:jc w:val="right"/>
              <w:outlineLvl w:val="4"/>
              <w:rPr>
                <w:rFonts w:ascii="Arial" w:hAnsi="Arial" w:cs="Arial"/>
                <w:color w:val="000000"/>
                <w:sz w:val="12"/>
                <w:szCs w:val="12"/>
              </w:rPr>
            </w:pPr>
            <w:r w:rsidRPr="006B3F15">
              <w:rPr>
                <w:rFonts w:ascii="Arial" w:hAnsi="Arial" w:cs="Arial"/>
                <w:color w:val="000000"/>
                <w:sz w:val="12"/>
                <w:szCs w:val="12"/>
              </w:rPr>
              <w:t>7 200,00</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Обеспечение деятельности учреждений дополнительного образования детей в сфере культуры</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857</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0703</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0210201010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7 200,00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7 200,00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7 200,00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857</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0703</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0210201010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611</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7 200,00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7 200,00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7 200,00</w:t>
            </w:r>
          </w:p>
        </w:tc>
      </w:tr>
      <w:tr w:rsidR="006B3F15" w:rsidRPr="003A6B20" w:rsidTr="006B3F15">
        <w:trPr>
          <w:trHeight w:val="20"/>
        </w:trPr>
        <w:tc>
          <w:tcPr>
            <w:tcW w:w="0" w:type="auto"/>
            <w:hideMark/>
          </w:tcPr>
          <w:p w:rsidR="006B3F15" w:rsidRPr="006B3F15" w:rsidRDefault="006B3F15" w:rsidP="006B3F15">
            <w:pPr>
              <w:outlineLvl w:val="4"/>
              <w:rPr>
                <w:rFonts w:ascii="Arial" w:hAnsi="Arial" w:cs="Arial"/>
                <w:color w:val="000000"/>
                <w:sz w:val="12"/>
                <w:szCs w:val="12"/>
              </w:rPr>
            </w:pPr>
            <w:r w:rsidRPr="006B3F15">
              <w:rPr>
                <w:rFonts w:ascii="Arial" w:hAnsi="Arial" w:cs="Arial"/>
                <w:color w:val="000000"/>
                <w:sz w:val="12"/>
                <w:szCs w:val="12"/>
              </w:rPr>
              <w:t xml:space="preserve"> Укрепление и модернизация материально - технической базы учреждений культуры и дополнительного образования детей в сфере культуры</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857</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0703</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0210300000</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4"/>
              <w:rPr>
                <w:rFonts w:ascii="Arial" w:hAnsi="Arial" w:cs="Arial"/>
                <w:color w:val="000000"/>
                <w:sz w:val="12"/>
                <w:szCs w:val="12"/>
              </w:rPr>
            </w:pPr>
            <w:r w:rsidRPr="006B3F15">
              <w:rPr>
                <w:rFonts w:ascii="Arial" w:hAnsi="Arial" w:cs="Arial"/>
                <w:color w:val="000000"/>
                <w:sz w:val="12"/>
                <w:szCs w:val="12"/>
              </w:rPr>
              <w:t>2 084 980,00</w:t>
            </w:r>
          </w:p>
        </w:tc>
        <w:tc>
          <w:tcPr>
            <w:tcW w:w="0" w:type="auto"/>
            <w:noWrap/>
            <w:hideMark/>
          </w:tcPr>
          <w:p w:rsidR="006B3F15" w:rsidRPr="006B3F15" w:rsidRDefault="006B3F15" w:rsidP="006B3F15">
            <w:pPr>
              <w:jc w:val="right"/>
              <w:outlineLvl w:val="4"/>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4"/>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Субсидия на реализацию практики инициативного бюджетирования "Наш выбор"</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857</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0703</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0210377050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1 000 000,00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Субсидии бюджетным учреждениям на иные цели</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857</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0703</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0210377050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612</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1 000 000,00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Софинансирование к областной субсидии бюджетам муниципальных районов на реализацию местных инициатив в рамках региональной практики инициативного бюджетирования "Наш выбор"</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857</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0703</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02103S7050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1 084 980,00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Субсидии бюджетным учреждениям на иные цели</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857</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0703</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02103S7050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612</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1 084 980,00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4"/>
              <w:rPr>
                <w:rFonts w:ascii="Arial" w:hAnsi="Arial" w:cs="Arial"/>
                <w:color w:val="000000"/>
                <w:sz w:val="12"/>
                <w:szCs w:val="12"/>
              </w:rPr>
            </w:pPr>
            <w:r w:rsidRPr="006B3F15">
              <w:rPr>
                <w:rFonts w:ascii="Arial" w:hAnsi="Arial" w:cs="Arial"/>
                <w:color w:val="000000"/>
                <w:sz w:val="12"/>
                <w:szCs w:val="12"/>
              </w:rPr>
              <w:t xml:space="preserve"> Оказание муниципальных услуг (работ), выполняемых муниципальными учреждениями культуры и учреждением дополнительного образования детей в сфере культуры</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857</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0703</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0210400000</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4"/>
              <w:rPr>
                <w:rFonts w:ascii="Arial" w:hAnsi="Arial" w:cs="Arial"/>
                <w:color w:val="000000"/>
                <w:sz w:val="12"/>
                <w:szCs w:val="12"/>
              </w:rPr>
            </w:pPr>
            <w:r w:rsidRPr="006B3F15">
              <w:rPr>
                <w:rFonts w:ascii="Arial" w:hAnsi="Arial" w:cs="Arial"/>
                <w:color w:val="000000"/>
                <w:sz w:val="12"/>
                <w:szCs w:val="12"/>
              </w:rPr>
              <w:t>18 776 119,68</w:t>
            </w:r>
          </w:p>
        </w:tc>
        <w:tc>
          <w:tcPr>
            <w:tcW w:w="0" w:type="auto"/>
            <w:noWrap/>
            <w:hideMark/>
          </w:tcPr>
          <w:p w:rsidR="006B3F15" w:rsidRPr="006B3F15" w:rsidRDefault="006B3F15" w:rsidP="006B3F15">
            <w:pPr>
              <w:jc w:val="right"/>
              <w:outlineLvl w:val="4"/>
              <w:rPr>
                <w:rFonts w:ascii="Arial" w:hAnsi="Arial" w:cs="Arial"/>
                <w:color w:val="000000"/>
                <w:sz w:val="12"/>
                <w:szCs w:val="12"/>
              </w:rPr>
            </w:pPr>
            <w:r w:rsidRPr="006B3F15">
              <w:rPr>
                <w:rFonts w:ascii="Arial" w:hAnsi="Arial" w:cs="Arial"/>
                <w:color w:val="000000"/>
                <w:sz w:val="12"/>
                <w:szCs w:val="12"/>
              </w:rPr>
              <w:t>17 623 100,00</w:t>
            </w:r>
          </w:p>
        </w:tc>
        <w:tc>
          <w:tcPr>
            <w:tcW w:w="0" w:type="auto"/>
            <w:noWrap/>
            <w:hideMark/>
          </w:tcPr>
          <w:p w:rsidR="006B3F15" w:rsidRPr="006B3F15" w:rsidRDefault="006B3F15" w:rsidP="006B3F15">
            <w:pPr>
              <w:jc w:val="right"/>
              <w:outlineLvl w:val="4"/>
              <w:rPr>
                <w:rFonts w:ascii="Arial" w:hAnsi="Arial" w:cs="Arial"/>
                <w:color w:val="000000"/>
                <w:sz w:val="12"/>
                <w:szCs w:val="12"/>
              </w:rPr>
            </w:pPr>
            <w:r w:rsidRPr="006B3F15">
              <w:rPr>
                <w:rFonts w:ascii="Arial" w:hAnsi="Arial" w:cs="Arial"/>
                <w:color w:val="000000"/>
                <w:sz w:val="12"/>
                <w:szCs w:val="12"/>
              </w:rPr>
              <w:t>13 729 225,19</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Обеспечение деятельности учреждений дополнительного образования детей в сфере культуры - заработная плата</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857</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0703</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0210401011</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12 893 625,19</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12 893 625,19</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12 893 625,19</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857</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0703</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0210401011</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611</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12 893 625,19</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12 893 625,19</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12 893 625,19</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Обеспечение деятельности учреждений дополнительного образования детей в сфере культуры-начисления на заработную плату</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857</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0703</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0210401012</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3 893 874,81</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3 893 874,81</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857</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0703</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0210401012</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611</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3 893 874,81</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3 893 874,81</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Обеспечение деятельности учреждений дополнительного образования детей в сфере культуры-материальные затраты, налоги</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857</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0703</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0210401013</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128 688,00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71 200,00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71 200,00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857</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0703</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0210401013</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611</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128 688,00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71 200,00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71 200,00</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Устранение нарушений законодательства об антитеррористической защищённости объекта</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857</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0703</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0210404400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46 731,68</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Субсидии бюджетным учреждениям на иные цели</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857</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0703</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0210404400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612</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46 731,68</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На частичную компенсацию дополнительных расходов на повышение оплаты труда работников бюджетной сферы - заработная плата</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857</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0703</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0210471411</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805 500,00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857</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0703</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0210471411</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611</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805 500,00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На частичную компенсацию дополнительных расходов на повышение оплаты труда работников бюджетной сферы - начисления на заработную плату</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857</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0703</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0210471412</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243 300,00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857</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0703</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0210471412</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611</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243 300,00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 xml:space="preserve">На софинансирование расходов муниципальных казенных, бюджетных и автономных </w:t>
            </w:r>
            <w:r w:rsidRPr="006B3F15">
              <w:rPr>
                <w:rFonts w:ascii="Arial" w:hAnsi="Arial" w:cs="Arial"/>
                <w:color w:val="000000"/>
                <w:sz w:val="12"/>
                <w:szCs w:val="12"/>
              </w:rPr>
              <w:lastRenderedPageBreak/>
              <w:t>учреждений по приобретению коммунальных услуг (Субсидия)</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lastRenderedPageBreak/>
              <w:t>857</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0703</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0210472300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611 500,00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611 500,00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611 500,00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857</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0703</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0210472300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611</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611 500,00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611 500,00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611 500,00</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Софинансирование расходов муниципальных казенных, бюджетных и автономных учреждений по приобретению коммунальных услуг</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857</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0703</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02104S2300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152 900,00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152 900,00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152 900,00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857</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0703</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02104S2300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611</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152 900,00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152 900,00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152 900,00</w:t>
            </w:r>
          </w:p>
        </w:tc>
      </w:tr>
      <w:tr w:rsidR="006B3F15" w:rsidRPr="003A6B20" w:rsidTr="006B3F15">
        <w:trPr>
          <w:trHeight w:val="20"/>
        </w:trPr>
        <w:tc>
          <w:tcPr>
            <w:tcW w:w="0" w:type="auto"/>
            <w:hideMark/>
          </w:tcPr>
          <w:p w:rsidR="006B3F15" w:rsidRPr="006B3F15" w:rsidRDefault="006B3F15" w:rsidP="006B3F15">
            <w:pPr>
              <w:outlineLvl w:val="1"/>
              <w:rPr>
                <w:rFonts w:ascii="Arial" w:hAnsi="Arial" w:cs="Arial"/>
                <w:color w:val="000000"/>
                <w:sz w:val="12"/>
                <w:szCs w:val="12"/>
              </w:rPr>
            </w:pPr>
            <w:r w:rsidRPr="006B3F15">
              <w:rPr>
                <w:rFonts w:ascii="Arial" w:hAnsi="Arial" w:cs="Arial"/>
                <w:color w:val="000000"/>
                <w:sz w:val="12"/>
                <w:szCs w:val="12"/>
              </w:rPr>
              <w:t>Профессиональная подготовка, переподготовка и повышение квалификации</w:t>
            </w:r>
          </w:p>
        </w:tc>
        <w:tc>
          <w:tcPr>
            <w:tcW w:w="0" w:type="auto"/>
            <w:noWrap/>
            <w:hideMark/>
          </w:tcPr>
          <w:p w:rsidR="006B3F15" w:rsidRPr="006B3F15" w:rsidRDefault="006B3F15" w:rsidP="006B3F15">
            <w:pPr>
              <w:jc w:val="center"/>
              <w:outlineLvl w:val="1"/>
              <w:rPr>
                <w:rFonts w:ascii="Arial" w:hAnsi="Arial" w:cs="Arial"/>
                <w:color w:val="000000"/>
                <w:sz w:val="12"/>
                <w:szCs w:val="12"/>
              </w:rPr>
            </w:pPr>
            <w:r w:rsidRPr="006B3F15">
              <w:rPr>
                <w:rFonts w:ascii="Arial" w:hAnsi="Arial" w:cs="Arial"/>
                <w:color w:val="000000"/>
                <w:sz w:val="12"/>
                <w:szCs w:val="12"/>
              </w:rPr>
              <w:t>857</w:t>
            </w:r>
          </w:p>
        </w:tc>
        <w:tc>
          <w:tcPr>
            <w:tcW w:w="0" w:type="auto"/>
            <w:noWrap/>
            <w:hideMark/>
          </w:tcPr>
          <w:p w:rsidR="006B3F15" w:rsidRPr="006B3F15" w:rsidRDefault="006B3F15" w:rsidP="006B3F15">
            <w:pPr>
              <w:jc w:val="center"/>
              <w:outlineLvl w:val="1"/>
              <w:rPr>
                <w:rFonts w:ascii="Arial" w:hAnsi="Arial" w:cs="Arial"/>
                <w:color w:val="000000"/>
                <w:sz w:val="12"/>
                <w:szCs w:val="12"/>
              </w:rPr>
            </w:pPr>
            <w:r w:rsidRPr="006B3F15">
              <w:rPr>
                <w:rFonts w:ascii="Arial" w:hAnsi="Arial" w:cs="Arial"/>
                <w:color w:val="000000"/>
                <w:sz w:val="12"/>
                <w:szCs w:val="12"/>
              </w:rPr>
              <w:t>0705</w:t>
            </w:r>
          </w:p>
        </w:tc>
        <w:tc>
          <w:tcPr>
            <w:tcW w:w="0" w:type="auto"/>
            <w:noWrap/>
            <w:hideMark/>
          </w:tcPr>
          <w:p w:rsidR="006B3F15" w:rsidRPr="006B3F15" w:rsidRDefault="006B3F15" w:rsidP="006B3F15">
            <w:pPr>
              <w:jc w:val="center"/>
              <w:outlineLvl w:val="1"/>
              <w:rPr>
                <w:rFonts w:ascii="Arial" w:hAnsi="Arial" w:cs="Arial"/>
                <w:color w:val="000000"/>
                <w:sz w:val="12"/>
                <w:szCs w:val="12"/>
              </w:rPr>
            </w:pPr>
            <w:r w:rsidRPr="006B3F15">
              <w:rPr>
                <w:rFonts w:ascii="Arial" w:hAnsi="Arial" w:cs="Arial"/>
                <w:color w:val="000000"/>
                <w:sz w:val="12"/>
                <w:szCs w:val="12"/>
              </w:rPr>
              <w:t>0000000000</w:t>
            </w:r>
          </w:p>
        </w:tc>
        <w:tc>
          <w:tcPr>
            <w:tcW w:w="0" w:type="auto"/>
            <w:noWrap/>
            <w:hideMark/>
          </w:tcPr>
          <w:p w:rsidR="006B3F15" w:rsidRPr="006B3F15" w:rsidRDefault="006B3F15" w:rsidP="006B3F15">
            <w:pPr>
              <w:jc w:val="center"/>
              <w:outlineLvl w:val="1"/>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1"/>
              <w:rPr>
                <w:rFonts w:ascii="Arial" w:hAnsi="Arial" w:cs="Arial"/>
                <w:color w:val="000000"/>
                <w:sz w:val="12"/>
                <w:szCs w:val="12"/>
              </w:rPr>
            </w:pPr>
            <w:r w:rsidRPr="006B3F15">
              <w:rPr>
                <w:rFonts w:ascii="Arial" w:hAnsi="Arial" w:cs="Arial"/>
                <w:color w:val="000000"/>
                <w:sz w:val="12"/>
                <w:szCs w:val="12"/>
              </w:rPr>
              <w:t>11 000,00</w:t>
            </w:r>
          </w:p>
        </w:tc>
        <w:tc>
          <w:tcPr>
            <w:tcW w:w="0" w:type="auto"/>
            <w:noWrap/>
            <w:hideMark/>
          </w:tcPr>
          <w:p w:rsidR="006B3F15" w:rsidRPr="006B3F15" w:rsidRDefault="006B3F15" w:rsidP="006B3F15">
            <w:pPr>
              <w:jc w:val="right"/>
              <w:outlineLvl w:val="1"/>
              <w:rPr>
                <w:rFonts w:ascii="Arial" w:hAnsi="Arial" w:cs="Arial"/>
                <w:color w:val="000000"/>
                <w:sz w:val="12"/>
                <w:szCs w:val="12"/>
              </w:rPr>
            </w:pPr>
            <w:r w:rsidRPr="006B3F15">
              <w:rPr>
                <w:rFonts w:ascii="Arial" w:hAnsi="Arial" w:cs="Arial"/>
                <w:color w:val="000000"/>
                <w:sz w:val="12"/>
                <w:szCs w:val="12"/>
              </w:rPr>
              <w:t>9 000,00</w:t>
            </w:r>
          </w:p>
        </w:tc>
        <w:tc>
          <w:tcPr>
            <w:tcW w:w="0" w:type="auto"/>
            <w:noWrap/>
            <w:hideMark/>
          </w:tcPr>
          <w:p w:rsidR="006B3F15" w:rsidRPr="006B3F15" w:rsidRDefault="006B3F15" w:rsidP="006B3F15">
            <w:pPr>
              <w:jc w:val="right"/>
              <w:outlineLvl w:val="1"/>
              <w:rPr>
                <w:rFonts w:ascii="Arial" w:hAnsi="Arial" w:cs="Arial"/>
                <w:color w:val="000000"/>
                <w:sz w:val="12"/>
                <w:szCs w:val="12"/>
              </w:rPr>
            </w:pPr>
            <w:r w:rsidRPr="006B3F15">
              <w:rPr>
                <w:rFonts w:ascii="Arial" w:hAnsi="Arial" w:cs="Arial"/>
                <w:color w:val="000000"/>
                <w:sz w:val="12"/>
                <w:szCs w:val="12"/>
              </w:rPr>
              <w:t>9 000,00</w:t>
            </w:r>
          </w:p>
        </w:tc>
      </w:tr>
      <w:tr w:rsidR="006B3F15" w:rsidRPr="003A6B20" w:rsidTr="006B3F15">
        <w:trPr>
          <w:trHeight w:val="20"/>
        </w:trPr>
        <w:tc>
          <w:tcPr>
            <w:tcW w:w="0" w:type="auto"/>
            <w:hideMark/>
          </w:tcPr>
          <w:p w:rsidR="006B3F15" w:rsidRPr="006B3F15" w:rsidRDefault="006B3F15" w:rsidP="006B3F15">
            <w:pPr>
              <w:outlineLvl w:val="2"/>
              <w:rPr>
                <w:rFonts w:ascii="Arial" w:hAnsi="Arial" w:cs="Arial"/>
                <w:color w:val="000000"/>
                <w:sz w:val="12"/>
                <w:szCs w:val="12"/>
              </w:rPr>
            </w:pPr>
            <w:r w:rsidRPr="006B3F15">
              <w:rPr>
                <w:rFonts w:ascii="Arial" w:hAnsi="Arial" w:cs="Arial"/>
                <w:color w:val="000000"/>
                <w:sz w:val="12"/>
                <w:szCs w:val="12"/>
              </w:rPr>
              <w:t>Муниципальная программа Валдайского района "Развитие культуры в Валдайском муниципальном районе (2023 - 2030 годы)"</w:t>
            </w:r>
          </w:p>
        </w:tc>
        <w:tc>
          <w:tcPr>
            <w:tcW w:w="0" w:type="auto"/>
            <w:noWrap/>
            <w:hideMark/>
          </w:tcPr>
          <w:p w:rsidR="006B3F15" w:rsidRPr="006B3F15" w:rsidRDefault="006B3F15" w:rsidP="006B3F15">
            <w:pPr>
              <w:jc w:val="center"/>
              <w:outlineLvl w:val="2"/>
              <w:rPr>
                <w:rFonts w:ascii="Arial" w:hAnsi="Arial" w:cs="Arial"/>
                <w:color w:val="000000"/>
                <w:sz w:val="12"/>
                <w:szCs w:val="12"/>
              </w:rPr>
            </w:pPr>
            <w:r w:rsidRPr="006B3F15">
              <w:rPr>
                <w:rFonts w:ascii="Arial" w:hAnsi="Arial" w:cs="Arial"/>
                <w:color w:val="000000"/>
                <w:sz w:val="12"/>
                <w:szCs w:val="12"/>
              </w:rPr>
              <w:t>857</w:t>
            </w:r>
          </w:p>
        </w:tc>
        <w:tc>
          <w:tcPr>
            <w:tcW w:w="0" w:type="auto"/>
            <w:noWrap/>
            <w:hideMark/>
          </w:tcPr>
          <w:p w:rsidR="006B3F15" w:rsidRPr="006B3F15" w:rsidRDefault="006B3F15" w:rsidP="006B3F15">
            <w:pPr>
              <w:jc w:val="center"/>
              <w:outlineLvl w:val="2"/>
              <w:rPr>
                <w:rFonts w:ascii="Arial" w:hAnsi="Arial" w:cs="Arial"/>
                <w:color w:val="000000"/>
                <w:sz w:val="12"/>
                <w:szCs w:val="12"/>
              </w:rPr>
            </w:pPr>
            <w:r w:rsidRPr="006B3F15">
              <w:rPr>
                <w:rFonts w:ascii="Arial" w:hAnsi="Arial" w:cs="Arial"/>
                <w:color w:val="000000"/>
                <w:sz w:val="12"/>
                <w:szCs w:val="12"/>
              </w:rPr>
              <w:t>0705</w:t>
            </w:r>
          </w:p>
        </w:tc>
        <w:tc>
          <w:tcPr>
            <w:tcW w:w="0" w:type="auto"/>
            <w:noWrap/>
            <w:hideMark/>
          </w:tcPr>
          <w:p w:rsidR="006B3F15" w:rsidRPr="006B3F15" w:rsidRDefault="006B3F15" w:rsidP="006B3F15">
            <w:pPr>
              <w:jc w:val="center"/>
              <w:outlineLvl w:val="2"/>
              <w:rPr>
                <w:rFonts w:ascii="Arial" w:hAnsi="Arial" w:cs="Arial"/>
                <w:color w:val="000000"/>
                <w:sz w:val="12"/>
                <w:szCs w:val="12"/>
              </w:rPr>
            </w:pPr>
            <w:r w:rsidRPr="006B3F15">
              <w:rPr>
                <w:rFonts w:ascii="Arial" w:hAnsi="Arial" w:cs="Arial"/>
                <w:color w:val="000000"/>
                <w:sz w:val="12"/>
                <w:szCs w:val="12"/>
              </w:rPr>
              <w:t>0200000000</w:t>
            </w:r>
          </w:p>
        </w:tc>
        <w:tc>
          <w:tcPr>
            <w:tcW w:w="0" w:type="auto"/>
            <w:noWrap/>
            <w:hideMark/>
          </w:tcPr>
          <w:p w:rsidR="006B3F15" w:rsidRPr="006B3F15" w:rsidRDefault="006B3F15" w:rsidP="006B3F15">
            <w:pPr>
              <w:jc w:val="center"/>
              <w:outlineLvl w:val="2"/>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2"/>
              <w:rPr>
                <w:rFonts w:ascii="Arial" w:hAnsi="Arial" w:cs="Arial"/>
                <w:color w:val="000000"/>
                <w:sz w:val="12"/>
                <w:szCs w:val="12"/>
              </w:rPr>
            </w:pPr>
            <w:r w:rsidRPr="006B3F15">
              <w:rPr>
                <w:rFonts w:ascii="Arial" w:hAnsi="Arial" w:cs="Arial"/>
                <w:color w:val="000000"/>
                <w:sz w:val="12"/>
                <w:szCs w:val="12"/>
              </w:rPr>
              <w:t>11 000,00</w:t>
            </w:r>
          </w:p>
        </w:tc>
        <w:tc>
          <w:tcPr>
            <w:tcW w:w="0" w:type="auto"/>
            <w:noWrap/>
            <w:hideMark/>
          </w:tcPr>
          <w:p w:rsidR="006B3F15" w:rsidRPr="006B3F15" w:rsidRDefault="006B3F15" w:rsidP="006B3F15">
            <w:pPr>
              <w:jc w:val="right"/>
              <w:outlineLvl w:val="2"/>
              <w:rPr>
                <w:rFonts w:ascii="Arial" w:hAnsi="Arial" w:cs="Arial"/>
                <w:color w:val="000000"/>
                <w:sz w:val="12"/>
                <w:szCs w:val="12"/>
              </w:rPr>
            </w:pPr>
            <w:r w:rsidRPr="006B3F15">
              <w:rPr>
                <w:rFonts w:ascii="Arial" w:hAnsi="Arial" w:cs="Arial"/>
                <w:color w:val="000000"/>
                <w:sz w:val="12"/>
                <w:szCs w:val="12"/>
              </w:rPr>
              <w:t>9 000,00</w:t>
            </w:r>
          </w:p>
        </w:tc>
        <w:tc>
          <w:tcPr>
            <w:tcW w:w="0" w:type="auto"/>
            <w:noWrap/>
            <w:hideMark/>
          </w:tcPr>
          <w:p w:rsidR="006B3F15" w:rsidRPr="006B3F15" w:rsidRDefault="006B3F15" w:rsidP="006B3F15">
            <w:pPr>
              <w:jc w:val="right"/>
              <w:outlineLvl w:val="2"/>
              <w:rPr>
                <w:rFonts w:ascii="Arial" w:hAnsi="Arial" w:cs="Arial"/>
                <w:color w:val="000000"/>
                <w:sz w:val="12"/>
                <w:szCs w:val="12"/>
              </w:rPr>
            </w:pPr>
            <w:r w:rsidRPr="006B3F15">
              <w:rPr>
                <w:rFonts w:ascii="Arial" w:hAnsi="Arial" w:cs="Arial"/>
                <w:color w:val="000000"/>
                <w:sz w:val="12"/>
                <w:szCs w:val="12"/>
              </w:rPr>
              <w:t>9 000,00</w:t>
            </w:r>
          </w:p>
        </w:tc>
      </w:tr>
      <w:tr w:rsidR="006B3F15" w:rsidRPr="003A6B20" w:rsidTr="006B3F15">
        <w:trPr>
          <w:trHeight w:val="20"/>
        </w:trPr>
        <w:tc>
          <w:tcPr>
            <w:tcW w:w="0" w:type="auto"/>
            <w:hideMark/>
          </w:tcPr>
          <w:p w:rsidR="006B3F15" w:rsidRPr="006B3F15" w:rsidRDefault="006B3F15" w:rsidP="006B3F15">
            <w:pPr>
              <w:outlineLvl w:val="3"/>
              <w:rPr>
                <w:rFonts w:ascii="Arial" w:hAnsi="Arial" w:cs="Arial"/>
                <w:color w:val="000000"/>
                <w:sz w:val="12"/>
                <w:szCs w:val="12"/>
              </w:rPr>
            </w:pPr>
            <w:r w:rsidRPr="006B3F15">
              <w:rPr>
                <w:rFonts w:ascii="Arial" w:hAnsi="Arial" w:cs="Arial"/>
                <w:color w:val="000000"/>
                <w:sz w:val="12"/>
                <w:szCs w:val="12"/>
              </w:rPr>
              <w:t>Подпрограмма "Обеспечение муниципального управления в сфере культуры Валдайского муниципального района"</w:t>
            </w:r>
          </w:p>
        </w:tc>
        <w:tc>
          <w:tcPr>
            <w:tcW w:w="0" w:type="auto"/>
            <w:noWrap/>
            <w:hideMark/>
          </w:tcPr>
          <w:p w:rsidR="006B3F15" w:rsidRPr="006B3F15" w:rsidRDefault="006B3F15" w:rsidP="006B3F15">
            <w:pPr>
              <w:jc w:val="center"/>
              <w:outlineLvl w:val="3"/>
              <w:rPr>
                <w:rFonts w:ascii="Arial" w:hAnsi="Arial" w:cs="Arial"/>
                <w:color w:val="000000"/>
                <w:sz w:val="12"/>
                <w:szCs w:val="12"/>
              </w:rPr>
            </w:pPr>
            <w:r w:rsidRPr="006B3F15">
              <w:rPr>
                <w:rFonts w:ascii="Arial" w:hAnsi="Arial" w:cs="Arial"/>
                <w:color w:val="000000"/>
                <w:sz w:val="12"/>
                <w:szCs w:val="12"/>
              </w:rPr>
              <w:t>857</w:t>
            </w:r>
          </w:p>
        </w:tc>
        <w:tc>
          <w:tcPr>
            <w:tcW w:w="0" w:type="auto"/>
            <w:noWrap/>
            <w:hideMark/>
          </w:tcPr>
          <w:p w:rsidR="006B3F15" w:rsidRPr="006B3F15" w:rsidRDefault="006B3F15" w:rsidP="006B3F15">
            <w:pPr>
              <w:jc w:val="center"/>
              <w:outlineLvl w:val="3"/>
              <w:rPr>
                <w:rFonts w:ascii="Arial" w:hAnsi="Arial" w:cs="Arial"/>
                <w:color w:val="000000"/>
                <w:sz w:val="12"/>
                <w:szCs w:val="12"/>
              </w:rPr>
            </w:pPr>
            <w:r w:rsidRPr="006B3F15">
              <w:rPr>
                <w:rFonts w:ascii="Arial" w:hAnsi="Arial" w:cs="Arial"/>
                <w:color w:val="000000"/>
                <w:sz w:val="12"/>
                <w:szCs w:val="12"/>
              </w:rPr>
              <w:t>0705</w:t>
            </w:r>
          </w:p>
        </w:tc>
        <w:tc>
          <w:tcPr>
            <w:tcW w:w="0" w:type="auto"/>
            <w:noWrap/>
            <w:hideMark/>
          </w:tcPr>
          <w:p w:rsidR="006B3F15" w:rsidRPr="006B3F15" w:rsidRDefault="006B3F15" w:rsidP="006B3F15">
            <w:pPr>
              <w:jc w:val="center"/>
              <w:outlineLvl w:val="3"/>
              <w:rPr>
                <w:rFonts w:ascii="Arial" w:hAnsi="Arial" w:cs="Arial"/>
                <w:color w:val="000000"/>
                <w:sz w:val="12"/>
                <w:szCs w:val="12"/>
              </w:rPr>
            </w:pPr>
            <w:r w:rsidRPr="006B3F15">
              <w:rPr>
                <w:rFonts w:ascii="Arial" w:hAnsi="Arial" w:cs="Arial"/>
                <w:color w:val="000000"/>
                <w:sz w:val="12"/>
                <w:szCs w:val="12"/>
              </w:rPr>
              <w:t>0220000000</w:t>
            </w:r>
          </w:p>
        </w:tc>
        <w:tc>
          <w:tcPr>
            <w:tcW w:w="0" w:type="auto"/>
            <w:noWrap/>
            <w:hideMark/>
          </w:tcPr>
          <w:p w:rsidR="006B3F15" w:rsidRPr="006B3F15" w:rsidRDefault="006B3F15" w:rsidP="006B3F15">
            <w:pPr>
              <w:jc w:val="center"/>
              <w:outlineLvl w:val="3"/>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3"/>
              <w:rPr>
                <w:rFonts w:ascii="Arial" w:hAnsi="Arial" w:cs="Arial"/>
                <w:color w:val="000000"/>
                <w:sz w:val="12"/>
                <w:szCs w:val="12"/>
              </w:rPr>
            </w:pPr>
            <w:r w:rsidRPr="006B3F15">
              <w:rPr>
                <w:rFonts w:ascii="Arial" w:hAnsi="Arial" w:cs="Arial"/>
                <w:color w:val="000000"/>
                <w:sz w:val="12"/>
                <w:szCs w:val="12"/>
              </w:rPr>
              <w:t>11 000,00</w:t>
            </w:r>
          </w:p>
        </w:tc>
        <w:tc>
          <w:tcPr>
            <w:tcW w:w="0" w:type="auto"/>
            <w:noWrap/>
            <w:hideMark/>
          </w:tcPr>
          <w:p w:rsidR="006B3F15" w:rsidRPr="006B3F15" w:rsidRDefault="006B3F15" w:rsidP="006B3F15">
            <w:pPr>
              <w:jc w:val="right"/>
              <w:outlineLvl w:val="3"/>
              <w:rPr>
                <w:rFonts w:ascii="Arial" w:hAnsi="Arial" w:cs="Arial"/>
                <w:color w:val="000000"/>
                <w:sz w:val="12"/>
                <w:szCs w:val="12"/>
              </w:rPr>
            </w:pPr>
            <w:r w:rsidRPr="006B3F15">
              <w:rPr>
                <w:rFonts w:ascii="Arial" w:hAnsi="Arial" w:cs="Arial"/>
                <w:color w:val="000000"/>
                <w:sz w:val="12"/>
                <w:szCs w:val="12"/>
              </w:rPr>
              <w:t>9 000,00</w:t>
            </w:r>
          </w:p>
        </w:tc>
        <w:tc>
          <w:tcPr>
            <w:tcW w:w="0" w:type="auto"/>
            <w:noWrap/>
            <w:hideMark/>
          </w:tcPr>
          <w:p w:rsidR="006B3F15" w:rsidRPr="006B3F15" w:rsidRDefault="006B3F15" w:rsidP="006B3F15">
            <w:pPr>
              <w:jc w:val="right"/>
              <w:outlineLvl w:val="3"/>
              <w:rPr>
                <w:rFonts w:ascii="Arial" w:hAnsi="Arial" w:cs="Arial"/>
                <w:color w:val="000000"/>
                <w:sz w:val="12"/>
                <w:szCs w:val="12"/>
              </w:rPr>
            </w:pPr>
            <w:r w:rsidRPr="006B3F15">
              <w:rPr>
                <w:rFonts w:ascii="Arial" w:hAnsi="Arial" w:cs="Arial"/>
                <w:color w:val="000000"/>
                <w:sz w:val="12"/>
                <w:szCs w:val="12"/>
              </w:rPr>
              <w:t>9 000,00</w:t>
            </w:r>
          </w:p>
        </w:tc>
      </w:tr>
      <w:tr w:rsidR="006B3F15" w:rsidRPr="003A6B20" w:rsidTr="006B3F15">
        <w:trPr>
          <w:trHeight w:val="20"/>
        </w:trPr>
        <w:tc>
          <w:tcPr>
            <w:tcW w:w="0" w:type="auto"/>
            <w:hideMark/>
          </w:tcPr>
          <w:p w:rsidR="006B3F15" w:rsidRPr="006B3F15" w:rsidRDefault="006B3F15" w:rsidP="006B3F15">
            <w:pPr>
              <w:outlineLvl w:val="4"/>
              <w:rPr>
                <w:rFonts w:ascii="Arial" w:hAnsi="Arial" w:cs="Arial"/>
                <w:color w:val="000000"/>
                <w:sz w:val="12"/>
                <w:szCs w:val="12"/>
              </w:rPr>
            </w:pPr>
            <w:r w:rsidRPr="006B3F15">
              <w:rPr>
                <w:rFonts w:ascii="Arial" w:hAnsi="Arial" w:cs="Arial"/>
                <w:color w:val="000000"/>
                <w:sz w:val="12"/>
                <w:szCs w:val="12"/>
              </w:rPr>
              <w:t xml:space="preserve"> Ресурсное обеспечение деятельности комитета культуры и туризма по реализации муниципальной программы</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857</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0705</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0220100000</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4"/>
              <w:rPr>
                <w:rFonts w:ascii="Arial" w:hAnsi="Arial" w:cs="Arial"/>
                <w:color w:val="000000"/>
                <w:sz w:val="12"/>
                <w:szCs w:val="12"/>
              </w:rPr>
            </w:pPr>
            <w:r w:rsidRPr="006B3F15">
              <w:rPr>
                <w:rFonts w:ascii="Arial" w:hAnsi="Arial" w:cs="Arial"/>
                <w:color w:val="000000"/>
                <w:sz w:val="12"/>
                <w:szCs w:val="12"/>
              </w:rPr>
              <w:t>11 000,00</w:t>
            </w:r>
          </w:p>
        </w:tc>
        <w:tc>
          <w:tcPr>
            <w:tcW w:w="0" w:type="auto"/>
            <w:noWrap/>
            <w:hideMark/>
          </w:tcPr>
          <w:p w:rsidR="006B3F15" w:rsidRPr="006B3F15" w:rsidRDefault="006B3F15" w:rsidP="006B3F15">
            <w:pPr>
              <w:jc w:val="right"/>
              <w:outlineLvl w:val="4"/>
              <w:rPr>
                <w:rFonts w:ascii="Arial" w:hAnsi="Arial" w:cs="Arial"/>
                <w:color w:val="000000"/>
                <w:sz w:val="12"/>
                <w:szCs w:val="12"/>
              </w:rPr>
            </w:pPr>
            <w:r w:rsidRPr="006B3F15">
              <w:rPr>
                <w:rFonts w:ascii="Arial" w:hAnsi="Arial" w:cs="Arial"/>
                <w:color w:val="000000"/>
                <w:sz w:val="12"/>
                <w:szCs w:val="12"/>
              </w:rPr>
              <w:t>9 000,00</w:t>
            </w:r>
          </w:p>
        </w:tc>
        <w:tc>
          <w:tcPr>
            <w:tcW w:w="0" w:type="auto"/>
            <w:noWrap/>
            <w:hideMark/>
          </w:tcPr>
          <w:p w:rsidR="006B3F15" w:rsidRPr="006B3F15" w:rsidRDefault="006B3F15" w:rsidP="006B3F15">
            <w:pPr>
              <w:jc w:val="right"/>
              <w:outlineLvl w:val="4"/>
              <w:rPr>
                <w:rFonts w:ascii="Arial" w:hAnsi="Arial" w:cs="Arial"/>
                <w:color w:val="000000"/>
                <w:sz w:val="12"/>
                <w:szCs w:val="12"/>
              </w:rPr>
            </w:pPr>
            <w:r w:rsidRPr="006B3F15">
              <w:rPr>
                <w:rFonts w:ascii="Arial" w:hAnsi="Arial" w:cs="Arial"/>
                <w:color w:val="000000"/>
                <w:sz w:val="12"/>
                <w:szCs w:val="12"/>
              </w:rPr>
              <w:t>9 000,00</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Расходы на обеспечение функций органов местного самоуправления</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857</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0705</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0220101000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11 000,00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9 000,00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9 000,00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Прочая закупка товаров, работ и услуг</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857</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0705</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0220101000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244</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11 000,00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9 000,00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9 000,00</w:t>
            </w:r>
          </w:p>
        </w:tc>
      </w:tr>
      <w:tr w:rsidR="006B3F15" w:rsidRPr="003A6B20" w:rsidTr="006B3F15">
        <w:trPr>
          <w:trHeight w:val="20"/>
        </w:trPr>
        <w:tc>
          <w:tcPr>
            <w:tcW w:w="0" w:type="auto"/>
            <w:hideMark/>
          </w:tcPr>
          <w:p w:rsidR="006B3F15" w:rsidRPr="006B3F15" w:rsidRDefault="006B3F15" w:rsidP="006B3F15">
            <w:pPr>
              <w:outlineLvl w:val="0"/>
              <w:rPr>
                <w:rFonts w:ascii="Arial" w:hAnsi="Arial" w:cs="Arial"/>
                <w:color w:val="000000"/>
                <w:sz w:val="12"/>
                <w:szCs w:val="12"/>
              </w:rPr>
            </w:pPr>
            <w:r w:rsidRPr="006B3F15">
              <w:rPr>
                <w:rFonts w:ascii="Arial" w:hAnsi="Arial" w:cs="Arial"/>
                <w:color w:val="000000"/>
                <w:sz w:val="12"/>
                <w:szCs w:val="12"/>
              </w:rPr>
              <w:t>Культура, кинематография</w:t>
            </w:r>
          </w:p>
        </w:tc>
        <w:tc>
          <w:tcPr>
            <w:tcW w:w="0" w:type="auto"/>
            <w:noWrap/>
            <w:hideMark/>
          </w:tcPr>
          <w:p w:rsidR="006B3F15" w:rsidRPr="006B3F15" w:rsidRDefault="006B3F15" w:rsidP="006B3F15">
            <w:pPr>
              <w:jc w:val="center"/>
              <w:outlineLvl w:val="0"/>
              <w:rPr>
                <w:rFonts w:ascii="Arial" w:hAnsi="Arial" w:cs="Arial"/>
                <w:color w:val="000000"/>
                <w:sz w:val="12"/>
                <w:szCs w:val="12"/>
              </w:rPr>
            </w:pPr>
            <w:r w:rsidRPr="006B3F15">
              <w:rPr>
                <w:rFonts w:ascii="Arial" w:hAnsi="Arial" w:cs="Arial"/>
                <w:color w:val="000000"/>
                <w:sz w:val="12"/>
                <w:szCs w:val="12"/>
              </w:rPr>
              <w:t>857</w:t>
            </w:r>
          </w:p>
        </w:tc>
        <w:tc>
          <w:tcPr>
            <w:tcW w:w="0" w:type="auto"/>
            <w:noWrap/>
            <w:hideMark/>
          </w:tcPr>
          <w:p w:rsidR="006B3F15" w:rsidRPr="006B3F15" w:rsidRDefault="006B3F15" w:rsidP="006B3F15">
            <w:pPr>
              <w:jc w:val="center"/>
              <w:outlineLvl w:val="0"/>
              <w:rPr>
                <w:rFonts w:ascii="Arial" w:hAnsi="Arial" w:cs="Arial"/>
                <w:color w:val="000000"/>
                <w:sz w:val="12"/>
                <w:szCs w:val="12"/>
              </w:rPr>
            </w:pPr>
            <w:r w:rsidRPr="006B3F15">
              <w:rPr>
                <w:rFonts w:ascii="Arial" w:hAnsi="Arial" w:cs="Arial"/>
                <w:color w:val="000000"/>
                <w:sz w:val="12"/>
                <w:szCs w:val="12"/>
              </w:rPr>
              <w:t>0800</w:t>
            </w:r>
          </w:p>
        </w:tc>
        <w:tc>
          <w:tcPr>
            <w:tcW w:w="0" w:type="auto"/>
            <w:noWrap/>
            <w:hideMark/>
          </w:tcPr>
          <w:p w:rsidR="006B3F15" w:rsidRPr="006B3F15" w:rsidRDefault="006B3F15" w:rsidP="006B3F15">
            <w:pPr>
              <w:jc w:val="center"/>
              <w:outlineLvl w:val="0"/>
              <w:rPr>
                <w:rFonts w:ascii="Arial" w:hAnsi="Arial" w:cs="Arial"/>
                <w:color w:val="000000"/>
                <w:sz w:val="12"/>
                <w:szCs w:val="12"/>
              </w:rPr>
            </w:pPr>
            <w:r w:rsidRPr="006B3F15">
              <w:rPr>
                <w:rFonts w:ascii="Arial" w:hAnsi="Arial" w:cs="Arial"/>
                <w:color w:val="000000"/>
                <w:sz w:val="12"/>
                <w:szCs w:val="12"/>
              </w:rPr>
              <w:t>0000000000</w:t>
            </w:r>
          </w:p>
        </w:tc>
        <w:tc>
          <w:tcPr>
            <w:tcW w:w="0" w:type="auto"/>
            <w:noWrap/>
            <w:hideMark/>
          </w:tcPr>
          <w:p w:rsidR="006B3F15" w:rsidRPr="006B3F15" w:rsidRDefault="006B3F15" w:rsidP="006B3F15">
            <w:pPr>
              <w:jc w:val="center"/>
              <w:outlineLvl w:val="0"/>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0"/>
              <w:rPr>
                <w:rFonts w:ascii="Arial" w:hAnsi="Arial" w:cs="Arial"/>
                <w:color w:val="000000"/>
                <w:sz w:val="12"/>
                <w:szCs w:val="12"/>
              </w:rPr>
            </w:pPr>
            <w:r w:rsidRPr="006B3F15">
              <w:rPr>
                <w:rFonts w:ascii="Arial" w:hAnsi="Arial" w:cs="Arial"/>
                <w:color w:val="000000"/>
                <w:sz w:val="12"/>
                <w:szCs w:val="12"/>
              </w:rPr>
              <w:t>97 588 232,31</w:t>
            </w:r>
          </w:p>
        </w:tc>
        <w:tc>
          <w:tcPr>
            <w:tcW w:w="0" w:type="auto"/>
            <w:noWrap/>
            <w:hideMark/>
          </w:tcPr>
          <w:p w:rsidR="006B3F15" w:rsidRPr="006B3F15" w:rsidRDefault="006B3F15" w:rsidP="006B3F15">
            <w:pPr>
              <w:jc w:val="right"/>
              <w:outlineLvl w:val="0"/>
              <w:rPr>
                <w:rFonts w:ascii="Arial" w:hAnsi="Arial" w:cs="Arial"/>
                <w:color w:val="000000"/>
                <w:sz w:val="12"/>
                <w:szCs w:val="12"/>
              </w:rPr>
            </w:pPr>
            <w:r w:rsidRPr="006B3F15">
              <w:rPr>
                <w:rFonts w:ascii="Arial" w:hAnsi="Arial" w:cs="Arial"/>
                <w:color w:val="000000"/>
                <w:sz w:val="12"/>
                <w:szCs w:val="12"/>
              </w:rPr>
              <w:t>88 506 389,56</w:t>
            </w:r>
          </w:p>
        </w:tc>
        <w:tc>
          <w:tcPr>
            <w:tcW w:w="0" w:type="auto"/>
            <w:noWrap/>
            <w:hideMark/>
          </w:tcPr>
          <w:p w:rsidR="006B3F15" w:rsidRPr="006B3F15" w:rsidRDefault="006B3F15" w:rsidP="006B3F15">
            <w:pPr>
              <w:jc w:val="right"/>
              <w:outlineLvl w:val="0"/>
              <w:rPr>
                <w:rFonts w:ascii="Arial" w:hAnsi="Arial" w:cs="Arial"/>
                <w:color w:val="000000"/>
                <w:sz w:val="12"/>
                <w:szCs w:val="12"/>
              </w:rPr>
            </w:pPr>
            <w:r w:rsidRPr="006B3F15">
              <w:rPr>
                <w:rFonts w:ascii="Arial" w:hAnsi="Arial" w:cs="Arial"/>
                <w:color w:val="000000"/>
                <w:sz w:val="12"/>
                <w:szCs w:val="12"/>
              </w:rPr>
              <w:t>73 274 426,40</w:t>
            </w:r>
          </w:p>
        </w:tc>
      </w:tr>
      <w:tr w:rsidR="006B3F15" w:rsidRPr="003A6B20" w:rsidTr="006B3F15">
        <w:trPr>
          <w:trHeight w:val="20"/>
        </w:trPr>
        <w:tc>
          <w:tcPr>
            <w:tcW w:w="0" w:type="auto"/>
            <w:hideMark/>
          </w:tcPr>
          <w:p w:rsidR="006B3F15" w:rsidRPr="006B3F15" w:rsidRDefault="006B3F15" w:rsidP="006B3F15">
            <w:pPr>
              <w:outlineLvl w:val="1"/>
              <w:rPr>
                <w:rFonts w:ascii="Arial" w:hAnsi="Arial" w:cs="Arial"/>
                <w:color w:val="000000"/>
                <w:sz w:val="12"/>
                <w:szCs w:val="12"/>
              </w:rPr>
            </w:pPr>
            <w:r w:rsidRPr="006B3F15">
              <w:rPr>
                <w:rFonts w:ascii="Arial" w:hAnsi="Arial" w:cs="Arial"/>
                <w:color w:val="000000"/>
                <w:sz w:val="12"/>
                <w:szCs w:val="12"/>
              </w:rPr>
              <w:t>Культура</w:t>
            </w:r>
          </w:p>
        </w:tc>
        <w:tc>
          <w:tcPr>
            <w:tcW w:w="0" w:type="auto"/>
            <w:noWrap/>
            <w:hideMark/>
          </w:tcPr>
          <w:p w:rsidR="006B3F15" w:rsidRPr="006B3F15" w:rsidRDefault="006B3F15" w:rsidP="006B3F15">
            <w:pPr>
              <w:jc w:val="center"/>
              <w:outlineLvl w:val="1"/>
              <w:rPr>
                <w:rFonts w:ascii="Arial" w:hAnsi="Arial" w:cs="Arial"/>
                <w:color w:val="000000"/>
                <w:sz w:val="12"/>
                <w:szCs w:val="12"/>
              </w:rPr>
            </w:pPr>
            <w:r w:rsidRPr="006B3F15">
              <w:rPr>
                <w:rFonts w:ascii="Arial" w:hAnsi="Arial" w:cs="Arial"/>
                <w:color w:val="000000"/>
                <w:sz w:val="12"/>
                <w:szCs w:val="12"/>
              </w:rPr>
              <w:t>857</w:t>
            </w:r>
          </w:p>
        </w:tc>
        <w:tc>
          <w:tcPr>
            <w:tcW w:w="0" w:type="auto"/>
            <w:noWrap/>
            <w:hideMark/>
          </w:tcPr>
          <w:p w:rsidR="006B3F15" w:rsidRPr="006B3F15" w:rsidRDefault="006B3F15" w:rsidP="006B3F15">
            <w:pPr>
              <w:jc w:val="center"/>
              <w:outlineLvl w:val="1"/>
              <w:rPr>
                <w:rFonts w:ascii="Arial" w:hAnsi="Arial" w:cs="Arial"/>
                <w:color w:val="000000"/>
                <w:sz w:val="12"/>
                <w:szCs w:val="12"/>
              </w:rPr>
            </w:pPr>
            <w:r w:rsidRPr="006B3F15">
              <w:rPr>
                <w:rFonts w:ascii="Arial" w:hAnsi="Arial" w:cs="Arial"/>
                <w:color w:val="000000"/>
                <w:sz w:val="12"/>
                <w:szCs w:val="12"/>
              </w:rPr>
              <w:t>0801</w:t>
            </w:r>
          </w:p>
        </w:tc>
        <w:tc>
          <w:tcPr>
            <w:tcW w:w="0" w:type="auto"/>
            <w:noWrap/>
            <w:hideMark/>
          </w:tcPr>
          <w:p w:rsidR="006B3F15" w:rsidRPr="006B3F15" w:rsidRDefault="006B3F15" w:rsidP="006B3F15">
            <w:pPr>
              <w:jc w:val="center"/>
              <w:outlineLvl w:val="1"/>
              <w:rPr>
                <w:rFonts w:ascii="Arial" w:hAnsi="Arial" w:cs="Arial"/>
                <w:color w:val="000000"/>
                <w:sz w:val="12"/>
                <w:szCs w:val="12"/>
              </w:rPr>
            </w:pPr>
            <w:r w:rsidRPr="006B3F15">
              <w:rPr>
                <w:rFonts w:ascii="Arial" w:hAnsi="Arial" w:cs="Arial"/>
                <w:color w:val="000000"/>
                <w:sz w:val="12"/>
                <w:szCs w:val="12"/>
              </w:rPr>
              <w:t>0000000000</w:t>
            </w:r>
          </w:p>
        </w:tc>
        <w:tc>
          <w:tcPr>
            <w:tcW w:w="0" w:type="auto"/>
            <w:noWrap/>
            <w:hideMark/>
          </w:tcPr>
          <w:p w:rsidR="006B3F15" w:rsidRPr="006B3F15" w:rsidRDefault="006B3F15" w:rsidP="006B3F15">
            <w:pPr>
              <w:jc w:val="center"/>
              <w:outlineLvl w:val="1"/>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1"/>
              <w:rPr>
                <w:rFonts w:ascii="Arial" w:hAnsi="Arial" w:cs="Arial"/>
                <w:color w:val="000000"/>
                <w:sz w:val="12"/>
                <w:szCs w:val="12"/>
              </w:rPr>
            </w:pPr>
            <w:r w:rsidRPr="006B3F15">
              <w:rPr>
                <w:rFonts w:ascii="Arial" w:hAnsi="Arial" w:cs="Arial"/>
                <w:color w:val="000000"/>
                <w:sz w:val="12"/>
                <w:szCs w:val="12"/>
              </w:rPr>
              <w:t>93 237 261,27</w:t>
            </w:r>
          </w:p>
        </w:tc>
        <w:tc>
          <w:tcPr>
            <w:tcW w:w="0" w:type="auto"/>
            <w:noWrap/>
            <w:hideMark/>
          </w:tcPr>
          <w:p w:rsidR="006B3F15" w:rsidRPr="006B3F15" w:rsidRDefault="006B3F15" w:rsidP="006B3F15">
            <w:pPr>
              <w:jc w:val="right"/>
              <w:outlineLvl w:val="1"/>
              <w:rPr>
                <w:rFonts w:ascii="Arial" w:hAnsi="Arial" w:cs="Arial"/>
                <w:color w:val="000000"/>
                <w:sz w:val="12"/>
                <w:szCs w:val="12"/>
              </w:rPr>
            </w:pPr>
            <w:r w:rsidRPr="006B3F15">
              <w:rPr>
                <w:rFonts w:ascii="Arial" w:hAnsi="Arial" w:cs="Arial"/>
                <w:color w:val="000000"/>
                <w:sz w:val="12"/>
                <w:szCs w:val="12"/>
              </w:rPr>
              <w:t>85 431 278,20</w:t>
            </w:r>
          </w:p>
        </w:tc>
        <w:tc>
          <w:tcPr>
            <w:tcW w:w="0" w:type="auto"/>
            <w:noWrap/>
            <w:hideMark/>
          </w:tcPr>
          <w:p w:rsidR="006B3F15" w:rsidRPr="006B3F15" w:rsidRDefault="006B3F15" w:rsidP="006B3F15">
            <w:pPr>
              <w:jc w:val="right"/>
              <w:outlineLvl w:val="1"/>
              <w:rPr>
                <w:rFonts w:ascii="Arial" w:hAnsi="Arial" w:cs="Arial"/>
                <w:color w:val="000000"/>
                <w:sz w:val="12"/>
                <w:szCs w:val="12"/>
              </w:rPr>
            </w:pPr>
            <w:r w:rsidRPr="006B3F15">
              <w:rPr>
                <w:rFonts w:ascii="Arial" w:hAnsi="Arial" w:cs="Arial"/>
                <w:color w:val="000000"/>
                <w:sz w:val="12"/>
                <w:szCs w:val="12"/>
              </w:rPr>
              <w:t>70 199 315,04</w:t>
            </w:r>
          </w:p>
        </w:tc>
      </w:tr>
      <w:tr w:rsidR="006B3F15" w:rsidRPr="003A6B20" w:rsidTr="006B3F15">
        <w:trPr>
          <w:trHeight w:val="20"/>
        </w:trPr>
        <w:tc>
          <w:tcPr>
            <w:tcW w:w="0" w:type="auto"/>
            <w:hideMark/>
          </w:tcPr>
          <w:p w:rsidR="006B3F15" w:rsidRPr="006B3F15" w:rsidRDefault="006B3F15" w:rsidP="006B3F15">
            <w:pPr>
              <w:outlineLvl w:val="2"/>
              <w:rPr>
                <w:rFonts w:ascii="Arial" w:hAnsi="Arial" w:cs="Arial"/>
                <w:color w:val="000000"/>
                <w:sz w:val="12"/>
                <w:szCs w:val="12"/>
              </w:rPr>
            </w:pPr>
            <w:r w:rsidRPr="006B3F15">
              <w:rPr>
                <w:rFonts w:ascii="Arial" w:hAnsi="Arial" w:cs="Arial"/>
                <w:color w:val="000000"/>
                <w:sz w:val="12"/>
                <w:szCs w:val="12"/>
              </w:rPr>
              <w:t>Муниципальная программа Валдайского района "Развитие культуры в Валдайском муниципальном районе (2023 - 2030 годы)"</w:t>
            </w:r>
          </w:p>
        </w:tc>
        <w:tc>
          <w:tcPr>
            <w:tcW w:w="0" w:type="auto"/>
            <w:noWrap/>
            <w:hideMark/>
          </w:tcPr>
          <w:p w:rsidR="006B3F15" w:rsidRPr="006B3F15" w:rsidRDefault="006B3F15" w:rsidP="006B3F15">
            <w:pPr>
              <w:jc w:val="center"/>
              <w:outlineLvl w:val="2"/>
              <w:rPr>
                <w:rFonts w:ascii="Arial" w:hAnsi="Arial" w:cs="Arial"/>
                <w:color w:val="000000"/>
                <w:sz w:val="12"/>
                <w:szCs w:val="12"/>
              </w:rPr>
            </w:pPr>
            <w:r w:rsidRPr="006B3F15">
              <w:rPr>
                <w:rFonts w:ascii="Arial" w:hAnsi="Arial" w:cs="Arial"/>
                <w:color w:val="000000"/>
                <w:sz w:val="12"/>
                <w:szCs w:val="12"/>
              </w:rPr>
              <w:t>857</w:t>
            </w:r>
          </w:p>
        </w:tc>
        <w:tc>
          <w:tcPr>
            <w:tcW w:w="0" w:type="auto"/>
            <w:noWrap/>
            <w:hideMark/>
          </w:tcPr>
          <w:p w:rsidR="006B3F15" w:rsidRPr="006B3F15" w:rsidRDefault="006B3F15" w:rsidP="006B3F15">
            <w:pPr>
              <w:jc w:val="center"/>
              <w:outlineLvl w:val="2"/>
              <w:rPr>
                <w:rFonts w:ascii="Arial" w:hAnsi="Arial" w:cs="Arial"/>
                <w:color w:val="000000"/>
                <w:sz w:val="12"/>
                <w:szCs w:val="12"/>
              </w:rPr>
            </w:pPr>
            <w:r w:rsidRPr="006B3F15">
              <w:rPr>
                <w:rFonts w:ascii="Arial" w:hAnsi="Arial" w:cs="Arial"/>
                <w:color w:val="000000"/>
                <w:sz w:val="12"/>
                <w:szCs w:val="12"/>
              </w:rPr>
              <w:t>0801</w:t>
            </w:r>
          </w:p>
        </w:tc>
        <w:tc>
          <w:tcPr>
            <w:tcW w:w="0" w:type="auto"/>
            <w:noWrap/>
            <w:hideMark/>
          </w:tcPr>
          <w:p w:rsidR="006B3F15" w:rsidRPr="006B3F15" w:rsidRDefault="006B3F15" w:rsidP="006B3F15">
            <w:pPr>
              <w:jc w:val="center"/>
              <w:outlineLvl w:val="2"/>
              <w:rPr>
                <w:rFonts w:ascii="Arial" w:hAnsi="Arial" w:cs="Arial"/>
                <w:color w:val="000000"/>
                <w:sz w:val="12"/>
                <w:szCs w:val="12"/>
              </w:rPr>
            </w:pPr>
            <w:r w:rsidRPr="006B3F15">
              <w:rPr>
                <w:rFonts w:ascii="Arial" w:hAnsi="Arial" w:cs="Arial"/>
                <w:color w:val="000000"/>
                <w:sz w:val="12"/>
                <w:szCs w:val="12"/>
              </w:rPr>
              <w:t>0200000000</w:t>
            </w:r>
          </w:p>
        </w:tc>
        <w:tc>
          <w:tcPr>
            <w:tcW w:w="0" w:type="auto"/>
            <w:noWrap/>
            <w:hideMark/>
          </w:tcPr>
          <w:p w:rsidR="006B3F15" w:rsidRPr="006B3F15" w:rsidRDefault="006B3F15" w:rsidP="006B3F15">
            <w:pPr>
              <w:jc w:val="center"/>
              <w:outlineLvl w:val="2"/>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2"/>
              <w:rPr>
                <w:rFonts w:ascii="Arial" w:hAnsi="Arial" w:cs="Arial"/>
                <w:color w:val="000000"/>
                <w:sz w:val="12"/>
                <w:szCs w:val="12"/>
              </w:rPr>
            </w:pPr>
            <w:r w:rsidRPr="006B3F15">
              <w:rPr>
                <w:rFonts w:ascii="Arial" w:hAnsi="Arial" w:cs="Arial"/>
                <w:color w:val="000000"/>
                <w:sz w:val="12"/>
                <w:szCs w:val="12"/>
              </w:rPr>
              <w:t>93 217 261,27</w:t>
            </w:r>
          </w:p>
        </w:tc>
        <w:tc>
          <w:tcPr>
            <w:tcW w:w="0" w:type="auto"/>
            <w:noWrap/>
            <w:hideMark/>
          </w:tcPr>
          <w:p w:rsidR="006B3F15" w:rsidRPr="006B3F15" w:rsidRDefault="006B3F15" w:rsidP="006B3F15">
            <w:pPr>
              <w:jc w:val="right"/>
              <w:outlineLvl w:val="2"/>
              <w:rPr>
                <w:rFonts w:ascii="Arial" w:hAnsi="Arial" w:cs="Arial"/>
                <w:color w:val="000000"/>
                <w:sz w:val="12"/>
                <w:szCs w:val="12"/>
              </w:rPr>
            </w:pPr>
            <w:r w:rsidRPr="006B3F15">
              <w:rPr>
                <w:rFonts w:ascii="Arial" w:hAnsi="Arial" w:cs="Arial"/>
                <w:color w:val="000000"/>
                <w:sz w:val="12"/>
                <w:szCs w:val="12"/>
              </w:rPr>
              <w:t>85 411 278,20</w:t>
            </w:r>
          </w:p>
        </w:tc>
        <w:tc>
          <w:tcPr>
            <w:tcW w:w="0" w:type="auto"/>
            <w:noWrap/>
            <w:hideMark/>
          </w:tcPr>
          <w:p w:rsidR="006B3F15" w:rsidRPr="006B3F15" w:rsidRDefault="006B3F15" w:rsidP="006B3F15">
            <w:pPr>
              <w:jc w:val="right"/>
              <w:outlineLvl w:val="2"/>
              <w:rPr>
                <w:rFonts w:ascii="Arial" w:hAnsi="Arial" w:cs="Arial"/>
                <w:color w:val="000000"/>
                <w:sz w:val="12"/>
                <w:szCs w:val="12"/>
              </w:rPr>
            </w:pPr>
            <w:r w:rsidRPr="006B3F15">
              <w:rPr>
                <w:rFonts w:ascii="Arial" w:hAnsi="Arial" w:cs="Arial"/>
                <w:color w:val="000000"/>
                <w:sz w:val="12"/>
                <w:szCs w:val="12"/>
              </w:rPr>
              <w:t>70 179 315,04</w:t>
            </w:r>
          </w:p>
        </w:tc>
      </w:tr>
      <w:tr w:rsidR="006B3F15" w:rsidRPr="003A6B20" w:rsidTr="006B3F15">
        <w:trPr>
          <w:trHeight w:val="20"/>
        </w:trPr>
        <w:tc>
          <w:tcPr>
            <w:tcW w:w="0" w:type="auto"/>
            <w:hideMark/>
          </w:tcPr>
          <w:p w:rsidR="006B3F15" w:rsidRPr="006B3F15" w:rsidRDefault="006B3F15" w:rsidP="006B3F15">
            <w:pPr>
              <w:outlineLvl w:val="3"/>
              <w:rPr>
                <w:rFonts w:ascii="Arial" w:hAnsi="Arial" w:cs="Arial"/>
                <w:color w:val="000000"/>
                <w:sz w:val="12"/>
                <w:szCs w:val="12"/>
              </w:rPr>
            </w:pPr>
            <w:r w:rsidRPr="006B3F15">
              <w:rPr>
                <w:rFonts w:ascii="Arial" w:hAnsi="Arial" w:cs="Arial"/>
                <w:color w:val="000000"/>
                <w:sz w:val="12"/>
                <w:szCs w:val="12"/>
              </w:rPr>
              <w:t>Подпрограмма "Культура Валдайского района"</w:t>
            </w:r>
          </w:p>
        </w:tc>
        <w:tc>
          <w:tcPr>
            <w:tcW w:w="0" w:type="auto"/>
            <w:noWrap/>
            <w:hideMark/>
          </w:tcPr>
          <w:p w:rsidR="006B3F15" w:rsidRPr="006B3F15" w:rsidRDefault="006B3F15" w:rsidP="006B3F15">
            <w:pPr>
              <w:jc w:val="center"/>
              <w:outlineLvl w:val="3"/>
              <w:rPr>
                <w:rFonts w:ascii="Arial" w:hAnsi="Arial" w:cs="Arial"/>
                <w:color w:val="000000"/>
                <w:sz w:val="12"/>
                <w:szCs w:val="12"/>
              </w:rPr>
            </w:pPr>
            <w:r w:rsidRPr="006B3F15">
              <w:rPr>
                <w:rFonts w:ascii="Arial" w:hAnsi="Arial" w:cs="Arial"/>
                <w:color w:val="000000"/>
                <w:sz w:val="12"/>
                <w:szCs w:val="12"/>
              </w:rPr>
              <w:t>857</w:t>
            </w:r>
          </w:p>
        </w:tc>
        <w:tc>
          <w:tcPr>
            <w:tcW w:w="0" w:type="auto"/>
            <w:noWrap/>
            <w:hideMark/>
          </w:tcPr>
          <w:p w:rsidR="006B3F15" w:rsidRPr="006B3F15" w:rsidRDefault="006B3F15" w:rsidP="006B3F15">
            <w:pPr>
              <w:jc w:val="center"/>
              <w:outlineLvl w:val="3"/>
              <w:rPr>
                <w:rFonts w:ascii="Arial" w:hAnsi="Arial" w:cs="Arial"/>
                <w:color w:val="000000"/>
                <w:sz w:val="12"/>
                <w:szCs w:val="12"/>
              </w:rPr>
            </w:pPr>
            <w:r w:rsidRPr="006B3F15">
              <w:rPr>
                <w:rFonts w:ascii="Arial" w:hAnsi="Arial" w:cs="Arial"/>
                <w:color w:val="000000"/>
                <w:sz w:val="12"/>
                <w:szCs w:val="12"/>
              </w:rPr>
              <w:t>0801</w:t>
            </w:r>
          </w:p>
        </w:tc>
        <w:tc>
          <w:tcPr>
            <w:tcW w:w="0" w:type="auto"/>
            <w:noWrap/>
            <w:hideMark/>
          </w:tcPr>
          <w:p w:rsidR="006B3F15" w:rsidRPr="006B3F15" w:rsidRDefault="006B3F15" w:rsidP="006B3F15">
            <w:pPr>
              <w:jc w:val="center"/>
              <w:outlineLvl w:val="3"/>
              <w:rPr>
                <w:rFonts w:ascii="Arial" w:hAnsi="Arial" w:cs="Arial"/>
                <w:color w:val="000000"/>
                <w:sz w:val="12"/>
                <w:szCs w:val="12"/>
              </w:rPr>
            </w:pPr>
            <w:r w:rsidRPr="006B3F15">
              <w:rPr>
                <w:rFonts w:ascii="Arial" w:hAnsi="Arial" w:cs="Arial"/>
                <w:color w:val="000000"/>
                <w:sz w:val="12"/>
                <w:szCs w:val="12"/>
              </w:rPr>
              <w:t>0210000000</w:t>
            </w:r>
          </w:p>
        </w:tc>
        <w:tc>
          <w:tcPr>
            <w:tcW w:w="0" w:type="auto"/>
            <w:noWrap/>
            <w:hideMark/>
          </w:tcPr>
          <w:p w:rsidR="006B3F15" w:rsidRPr="006B3F15" w:rsidRDefault="006B3F15" w:rsidP="006B3F15">
            <w:pPr>
              <w:jc w:val="center"/>
              <w:outlineLvl w:val="3"/>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3"/>
              <w:rPr>
                <w:rFonts w:ascii="Arial" w:hAnsi="Arial" w:cs="Arial"/>
                <w:color w:val="000000"/>
                <w:sz w:val="12"/>
                <w:szCs w:val="12"/>
              </w:rPr>
            </w:pPr>
            <w:r w:rsidRPr="006B3F15">
              <w:rPr>
                <w:rFonts w:ascii="Arial" w:hAnsi="Arial" w:cs="Arial"/>
                <w:color w:val="000000"/>
                <w:sz w:val="12"/>
                <w:szCs w:val="12"/>
              </w:rPr>
              <w:t>93 217 261,27</w:t>
            </w:r>
          </w:p>
        </w:tc>
        <w:tc>
          <w:tcPr>
            <w:tcW w:w="0" w:type="auto"/>
            <w:noWrap/>
            <w:hideMark/>
          </w:tcPr>
          <w:p w:rsidR="006B3F15" w:rsidRPr="006B3F15" w:rsidRDefault="006B3F15" w:rsidP="006B3F15">
            <w:pPr>
              <w:jc w:val="right"/>
              <w:outlineLvl w:val="3"/>
              <w:rPr>
                <w:rFonts w:ascii="Arial" w:hAnsi="Arial" w:cs="Arial"/>
                <w:color w:val="000000"/>
                <w:sz w:val="12"/>
                <w:szCs w:val="12"/>
              </w:rPr>
            </w:pPr>
            <w:r w:rsidRPr="006B3F15">
              <w:rPr>
                <w:rFonts w:ascii="Arial" w:hAnsi="Arial" w:cs="Arial"/>
                <w:color w:val="000000"/>
                <w:sz w:val="12"/>
                <w:szCs w:val="12"/>
              </w:rPr>
              <w:t>85 411 278,20</w:t>
            </w:r>
          </w:p>
        </w:tc>
        <w:tc>
          <w:tcPr>
            <w:tcW w:w="0" w:type="auto"/>
            <w:noWrap/>
            <w:hideMark/>
          </w:tcPr>
          <w:p w:rsidR="006B3F15" w:rsidRPr="006B3F15" w:rsidRDefault="006B3F15" w:rsidP="006B3F15">
            <w:pPr>
              <w:jc w:val="right"/>
              <w:outlineLvl w:val="3"/>
              <w:rPr>
                <w:rFonts w:ascii="Arial" w:hAnsi="Arial" w:cs="Arial"/>
                <w:color w:val="000000"/>
                <w:sz w:val="12"/>
                <w:szCs w:val="12"/>
              </w:rPr>
            </w:pPr>
            <w:r w:rsidRPr="006B3F15">
              <w:rPr>
                <w:rFonts w:ascii="Arial" w:hAnsi="Arial" w:cs="Arial"/>
                <w:color w:val="000000"/>
                <w:sz w:val="12"/>
                <w:szCs w:val="12"/>
              </w:rPr>
              <w:t>70 179 315,04</w:t>
            </w:r>
          </w:p>
        </w:tc>
      </w:tr>
      <w:tr w:rsidR="006B3F15" w:rsidRPr="003A6B20" w:rsidTr="006B3F15">
        <w:trPr>
          <w:trHeight w:val="20"/>
        </w:trPr>
        <w:tc>
          <w:tcPr>
            <w:tcW w:w="0" w:type="auto"/>
            <w:hideMark/>
          </w:tcPr>
          <w:p w:rsidR="006B3F15" w:rsidRPr="006B3F15" w:rsidRDefault="006B3F15" w:rsidP="006B3F15">
            <w:pPr>
              <w:outlineLvl w:val="4"/>
              <w:rPr>
                <w:rFonts w:ascii="Arial" w:hAnsi="Arial" w:cs="Arial"/>
                <w:color w:val="000000"/>
                <w:sz w:val="12"/>
                <w:szCs w:val="12"/>
              </w:rPr>
            </w:pPr>
            <w:r w:rsidRPr="006B3F15">
              <w:rPr>
                <w:rFonts w:ascii="Arial" w:hAnsi="Arial" w:cs="Arial"/>
                <w:color w:val="000000"/>
                <w:sz w:val="12"/>
                <w:szCs w:val="12"/>
              </w:rPr>
              <w:t xml:space="preserve"> Обеспечение прав граждан на равный доступ к культурным ценностям и участию в культурной жизни, создание условий для развития и реализации творческих способностей каждой личности</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857</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0801</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0210100000</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4"/>
              <w:rPr>
                <w:rFonts w:ascii="Arial" w:hAnsi="Arial" w:cs="Arial"/>
                <w:color w:val="000000"/>
                <w:sz w:val="12"/>
                <w:szCs w:val="12"/>
              </w:rPr>
            </w:pPr>
            <w:r w:rsidRPr="006B3F15">
              <w:rPr>
                <w:rFonts w:ascii="Arial" w:hAnsi="Arial" w:cs="Arial"/>
                <w:color w:val="000000"/>
                <w:sz w:val="12"/>
                <w:szCs w:val="12"/>
              </w:rPr>
              <w:t>451 448,50</w:t>
            </w:r>
          </w:p>
        </w:tc>
        <w:tc>
          <w:tcPr>
            <w:tcW w:w="0" w:type="auto"/>
            <w:noWrap/>
            <w:hideMark/>
          </w:tcPr>
          <w:p w:rsidR="006B3F15" w:rsidRPr="006B3F15" w:rsidRDefault="006B3F15" w:rsidP="006B3F15">
            <w:pPr>
              <w:jc w:val="right"/>
              <w:outlineLvl w:val="4"/>
              <w:rPr>
                <w:rFonts w:ascii="Arial" w:hAnsi="Arial" w:cs="Arial"/>
                <w:color w:val="000000"/>
                <w:sz w:val="12"/>
                <w:szCs w:val="12"/>
              </w:rPr>
            </w:pPr>
            <w:r w:rsidRPr="006B3F15">
              <w:rPr>
                <w:rFonts w:ascii="Arial" w:hAnsi="Arial" w:cs="Arial"/>
                <w:color w:val="000000"/>
                <w:sz w:val="12"/>
                <w:szCs w:val="12"/>
              </w:rPr>
              <w:t>458 978,20</w:t>
            </w:r>
          </w:p>
        </w:tc>
        <w:tc>
          <w:tcPr>
            <w:tcW w:w="0" w:type="auto"/>
            <w:noWrap/>
            <w:hideMark/>
          </w:tcPr>
          <w:p w:rsidR="006B3F15" w:rsidRPr="006B3F15" w:rsidRDefault="006B3F15" w:rsidP="006B3F15">
            <w:pPr>
              <w:jc w:val="right"/>
              <w:outlineLvl w:val="4"/>
              <w:rPr>
                <w:rFonts w:ascii="Arial" w:hAnsi="Arial" w:cs="Arial"/>
                <w:color w:val="000000"/>
                <w:sz w:val="12"/>
                <w:szCs w:val="12"/>
              </w:rPr>
            </w:pPr>
            <w:r w:rsidRPr="006B3F15">
              <w:rPr>
                <w:rFonts w:ascii="Arial" w:hAnsi="Arial" w:cs="Arial"/>
                <w:color w:val="000000"/>
                <w:sz w:val="12"/>
                <w:szCs w:val="12"/>
              </w:rPr>
              <w:t>460 640,00</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Обеспечение деятельности библиотек</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857</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0801</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0210101030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135 000,00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135 000,00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135 000,00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857</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0801</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0210101030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611</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135 000,00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135 000,00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135 000,00</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Реализация прочих мероприятий муниципальной программы</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857</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0801</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0210199990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234 600,00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234 600,00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234 600,00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857</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0801</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0210199990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611</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234 600,00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234 600,00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234 600,00</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На поддержку отрасли культуры (Модернизация библиотек в части комплектования книжных фондов библиотек муниципальных образований и государственных общедоступных библиотек)</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857</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0801</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02101L5191</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81 848,50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89 378,20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91 040,00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Субсидии бюджетным учреждениям на иные цели</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857</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0801</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02101L5191</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612</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81 848,50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89 378,20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91 040,00</w:t>
            </w:r>
          </w:p>
        </w:tc>
      </w:tr>
      <w:tr w:rsidR="006B3F15" w:rsidRPr="003A6B20" w:rsidTr="006B3F15">
        <w:trPr>
          <w:trHeight w:val="20"/>
        </w:trPr>
        <w:tc>
          <w:tcPr>
            <w:tcW w:w="0" w:type="auto"/>
            <w:hideMark/>
          </w:tcPr>
          <w:p w:rsidR="006B3F15" w:rsidRPr="006B3F15" w:rsidRDefault="006B3F15" w:rsidP="006B3F15">
            <w:pPr>
              <w:outlineLvl w:val="4"/>
              <w:rPr>
                <w:rFonts w:ascii="Arial" w:hAnsi="Arial" w:cs="Arial"/>
                <w:color w:val="000000"/>
                <w:sz w:val="12"/>
                <w:szCs w:val="12"/>
              </w:rPr>
            </w:pPr>
            <w:r w:rsidRPr="006B3F15">
              <w:rPr>
                <w:rFonts w:ascii="Arial" w:hAnsi="Arial" w:cs="Arial"/>
                <w:color w:val="000000"/>
                <w:sz w:val="12"/>
                <w:szCs w:val="12"/>
              </w:rPr>
              <w:t xml:space="preserve"> Укрепление и модернизация материально - технической базы учреждений культуры и дополнительного образования детей в сфере культуры</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857</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0801</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0210300000</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4"/>
              <w:rPr>
                <w:rFonts w:ascii="Arial" w:hAnsi="Arial" w:cs="Arial"/>
                <w:color w:val="000000"/>
                <w:sz w:val="12"/>
                <w:szCs w:val="12"/>
              </w:rPr>
            </w:pPr>
            <w:r w:rsidRPr="006B3F15">
              <w:rPr>
                <w:rFonts w:ascii="Arial" w:hAnsi="Arial" w:cs="Arial"/>
                <w:color w:val="000000"/>
                <w:sz w:val="12"/>
                <w:szCs w:val="12"/>
              </w:rPr>
              <w:t>126 262,63</w:t>
            </w:r>
          </w:p>
        </w:tc>
        <w:tc>
          <w:tcPr>
            <w:tcW w:w="0" w:type="auto"/>
            <w:noWrap/>
            <w:hideMark/>
          </w:tcPr>
          <w:p w:rsidR="006B3F15" w:rsidRPr="006B3F15" w:rsidRDefault="006B3F15" w:rsidP="006B3F15">
            <w:pPr>
              <w:jc w:val="right"/>
              <w:outlineLvl w:val="4"/>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4"/>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На поддержку отрасли культура (государственная поддержка лучших сельских учреждений культуры)</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857</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0801</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02103L5196</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126 262,63</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Субсидии бюджетным учреждениям на иные цели</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857</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0801</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02103L5196</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612</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126 262,63</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4"/>
              <w:rPr>
                <w:rFonts w:ascii="Arial" w:hAnsi="Arial" w:cs="Arial"/>
                <w:color w:val="000000"/>
                <w:sz w:val="12"/>
                <w:szCs w:val="12"/>
              </w:rPr>
            </w:pPr>
            <w:r w:rsidRPr="006B3F15">
              <w:rPr>
                <w:rFonts w:ascii="Arial" w:hAnsi="Arial" w:cs="Arial"/>
                <w:color w:val="000000"/>
                <w:sz w:val="12"/>
                <w:szCs w:val="12"/>
              </w:rPr>
              <w:t xml:space="preserve"> Оказание муниципальных услуг (работ), выполняемых муниципальными учреждениями культуры и учреждением дополнительного образования детей в сфере культуры</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857</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0801</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0210400000</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4"/>
              <w:rPr>
                <w:rFonts w:ascii="Arial" w:hAnsi="Arial" w:cs="Arial"/>
                <w:color w:val="000000"/>
                <w:sz w:val="12"/>
                <w:szCs w:val="12"/>
              </w:rPr>
            </w:pPr>
            <w:r w:rsidRPr="006B3F15">
              <w:rPr>
                <w:rFonts w:ascii="Arial" w:hAnsi="Arial" w:cs="Arial"/>
                <w:color w:val="000000"/>
                <w:sz w:val="12"/>
                <w:szCs w:val="12"/>
              </w:rPr>
              <w:t>92 639 550,14</w:t>
            </w:r>
          </w:p>
        </w:tc>
        <w:tc>
          <w:tcPr>
            <w:tcW w:w="0" w:type="auto"/>
            <w:noWrap/>
            <w:hideMark/>
          </w:tcPr>
          <w:p w:rsidR="006B3F15" w:rsidRPr="006B3F15" w:rsidRDefault="006B3F15" w:rsidP="006B3F15">
            <w:pPr>
              <w:jc w:val="right"/>
              <w:outlineLvl w:val="4"/>
              <w:rPr>
                <w:rFonts w:ascii="Arial" w:hAnsi="Arial" w:cs="Arial"/>
                <w:color w:val="000000"/>
                <w:sz w:val="12"/>
                <w:szCs w:val="12"/>
              </w:rPr>
            </w:pPr>
            <w:r w:rsidRPr="006B3F15">
              <w:rPr>
                <w:rFonts w:ascii="Arial" w:hAnsi="Arial" w:cs="Arial"/>
                <w:color w:val="000000"/>
                <w:sz w:val="12"/>
                <w:szCs w:val="12"/>
              </w:rPr>
              <w:t>84 952 300,00</w:t>
            </w:r>
          </w:p>
        </w:tc>
        <w:tc>
          <w:tcPr>
            <w:tcW w:w="0" w:type="auto"/>
            <w:noWrap/>
            <w:hideMark/>
          </w:tcPr>
          <w:p w:rsidR="006B3F15" w:rsidRPr="006B3F15" w:rsidRDefault="006B3F15" w:rsidP="006B3F15">
            <w:pPr>
              <w:jc w:val="right"/>
              <w:outlineLvl w:val="4"/>
              <w:rPr>
                <w:rFonts w:ascii="Arial" w:hAnsi="Arial" w:cs="Arial"/>
                <w:color w:val="000000"/>
                <w:sz w:val="12"/>
                <w:szCs w:val="12"/>
              </w:rPr>
            </w:pPr>
            <w:r w:rsidRPr="006B3F15">
              <w:rPr>
                <w:rFonts w:ascii="Arial" w:hAnsi="Arial" w:cs="Arial"/>
                <w:color w:val="000000"/>
                <w:sz w:val="12"/>
                <w:szCs w:val="12"/>
              </w:rPr>
              <w:t>69 718 675,04</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Обеспечение деятельности централизованных клубных систем, домов народного творчества - заработная плата</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857</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0801</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0210401021</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33 929 357,92</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33 929 357,92</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33 929 357,92</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857</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0801</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0210401021</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611</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33 929 357,92</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33 929 357,92</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33 929 357,92</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Обеспечение деятельности централизованных клубных систем, домов народного творчества - начисления на заработную плату</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857</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0801</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0210401022</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10 246 666,09</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10 246 666,09</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857</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0801</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0210401022</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611</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10 246 666,09</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10 246 666,09</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Обеспечение деятельности централизованных клубных систем, домов народного творчества-материальные затраты, налоги</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857</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0801</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0210401023</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3 504 705,92</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3 211 945,92</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3 211 945,92</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857</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0801</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0210401023</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611</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3 504 705,92</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3 211 945,92</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3 211 945,92</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Обеспечение деятельности библиотек - дрова</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857</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0801</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0210401030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28 035,00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28 035,00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28 035,00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857</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0801</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0210401030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611</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28 035,00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28 035,00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28 035,00</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Обеспечение деятельности библиотек - заработная плата</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857</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0801</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0210401031</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16 513 108,86</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16 513 108,86</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16 513 108,86</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857</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0801</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0210401031</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611</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16 513 108,86</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16 513 108,86</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16 513 108,86</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Обеспечение деятельности библиотек - начисления на заработную плату</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857</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0801</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0210401032</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4 986 958,87</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4 986 958,87</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857</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0801</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0210401032</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611</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4 986 958,87</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4 986 958,87</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Обеспечение деятельности библиотек - материальные затраты, налоги</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857</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0801</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0210401033</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1 971 226,30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1 880 527,34</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1 880 527,34</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857</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0801</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0210401033</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611</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1 971 226,30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1 880 527,34</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1 880 527,34</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Устранение замечаний по независимой оценке в части доступной среды</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857</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0801</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0210404040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214 150,00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Субсидии бюджетным учреждениям на иные цели</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857</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0801</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0210404040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612</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214 150,00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Оборудование зданий учреждений культуры устройствами молниезащиты</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857</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0801</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0210404200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1 955 141,18</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Субсидии бюджетным учреждениям на иные цели</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857</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0801</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0210404200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612</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1 955 141,18</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Приобретение арт-объектов для фестиваля "ЗИМГОРА"</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857</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0801</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0210404410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150 000,00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Субсидии бюджетным учреждениям на иные цели</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857</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0801</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0210404410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612</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150 000,00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На частичную компенсацию дополнительных расходов на повышение оплаты труда работников бюджетной сферы - заработная плата</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857</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0801</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0210471411</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2 720 800,00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857</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0801</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0210471411</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611</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2 720 800,00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На частичную компенсацию дополнительных расходов на повышение оплаты труда работников бюджетной сферы - начисления на заработную плату</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857</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0801</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0210471412</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821 700,00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857</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0801</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0210471412</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611</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821 700,00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Реализация инициативных проектов, включённых в муниципальные программы муниципальных образований Новгородской области, обеспечивших создание благоприятных условий для применения физическими лицами специального налогового режима "Налог на профессиональный доход"</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857</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0801</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0210471780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1 439 500,00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Субсидии бюджетным учреждениям на иные цели</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857</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0801</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0210471780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612</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1 439 500,00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На софинансирование расходов муниципальных казенных, бюджетных и автономных учреждений по приобретению коммунальных услуг (Субсидия)</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857</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0801</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0210472300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11 324 600,00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11 324 600,00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11 324 600,00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857</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0801</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0210472300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611</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11 324 600,00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11 324 600,00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11 324 600,00</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Софинансирование на реализацию инициативных проектов, включённых в муниципальные программы муниципальных образований Новгородской области, обеспечивших создание благоприятных условий для применения физическими лицами специального налогового режима "Налог на профессиональный доход"</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857</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0801</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02104S1780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2 500,00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Субсидии бюджетным учреждениям на иные цели</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857</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0801</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02104S1780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612</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2 500,00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Софинансирование расходов муниципальных казенных, бюджетных и автономных учреждений по приобретению коммунальных услуг</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857</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0801</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02104S2300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2 831 100,00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2 831 100,00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2 831 100,00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857</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0801</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02104S2300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611</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2 831 100,00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2 831 100,00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2 831 100,00</w:t>
            </w:r>
          </w:p>
        </w:tc>
      </w:tr>
      <w:tr w:rsidR="006B3F15" w:rsidRPr="003A6B20" w:rsidTr="006B3F15">
        <w:trPr>
          <w:trHeight w:val="20"/>
        </w:trPr>
        <w:tc>
          <w:tcPr>
            <w:tcW w:w="0" w:type="auto"/>
            <w:hideMark/>
          </w:tcPr>
          <w:p w:rsidR="006B3F15" w:rsidRPr="006B3F15" w:rsidRDefault="006B3F15" w:rsidP="006B3F15">
            <w:pPr>
              <w:outlineLvl w:val="2"/>
              <w:rPr>
                <w:rFonts w:ascii="Arial" w:hAnsi="Arial" w:cs="Arial"/>
                <w:color w:val="000000"/>
                <w:sz w:val="12"/>
                <w:szCs w:val="12"/>
              </w:rPr>
            </w:pPr>
            <w:r w:rsidRPr="006B3F15">
              <w:rPr>
                <w:rFonts w:ascii="Arial" w:hAnsi="Arial" w:cs="Arial"/>
                <w:color w:val="000000"/>
                <w:sz w:val="12"/>
                <w:szCs w:val="12"/>
              </w:rPr>
              <w:lastRenderedPageBreak/>
              <w:t>Муниципальная программа Валдайского района "Комплексные меры по обеспечению законности и противодействию правонарушениям на 2020-2027 годы"</w:t>
            </w:r>
          </w:p>
        </w:tc>
        <w:tc>
          <w:tcPr>
            <w:tcW w:w="0" w:type="auto"/>
            <w:noWrap/>
            <w:hideMark/>
          </w:tcPr>
          <w:p w:rsidR="006B3F15" w:rsidRPr="006B3F15" w:rsidRDefault="006B3F15" w:rsidP="006B3F15">
            <w:pPr>
              <w:jc w:val="center"/>
              <w:outlineLvl w:val="2"/>
              <w:rPr>
                <w:rFonts w:ascii="Arial" w:hAnsi="Arial" w:cs="Arial"/>
                <w:color w:val="000000"/>
                <w:sz w:val="12"/>
                <w:szCs w:val="12"/>
              </w:rPr>
            </w:pPr>
            <w:r w:rsidRPr="006B3F15">
              <w:rPr>
                <w:rFonts w:ascii="Arial" w:hAnsi="Arial" w:cs="Arial"/>
                <w:color w:val="000000"/>
                <w:sz w:val="12"/>
                <w:szCs w:val="12"/>
              </w:rPr>
              <w:t>857</w:t>
            </w:r>
          </w:p>
        </w:tc>
        <w:tc>
          <w:tcPr>
            <w:tcW w:w="0" w:type="auto"/>
            <w:noWrap/>
            <w:hideMark/>
          </w:tcPr>
          <w:p w:rsidR="006B3F15" w:rsidRPr="006B3F15" w:rsidRDefault="006B3F15" w:rsidP="006B3F15">
            <w:pPr>
              <w:jc w:val="center"/>
              <w:outlineLvl w:val="2"/>
              <w:rPr>
                <w:rFonts w:ascii="Arial" w:hAnsi="Arial" w:cs="Arial"/>
                <w:color w:val="000000"/>
                <w:sz w:val="12"/>
                <w:szCs w:val="12"/>
              </w:rPr>
            </w:pPr>
            <w:r w:rsidRPr="006B3F15">
              <w:rPr>
                <w:rFonts w:ascii="Arial" w:hAnsi="Arial" w:cs="Arial"/>
                <w:color w:val="000000"/>
                <w:sz w:val="12"/>
                <w:szCs w:val="12"/>
              </w:rPr>
              <w:t>0801</w:t>
            </w:r>
          </w:p>
        </w:tc>
        <w:tc>
          <w:tcPr>
            <w:tcW w:w="0" w:type="auto"/>
            <w:noWrap/>
            <w:hideMark/>
          </w:tcPr>
          <w:p w:rsidR="006B3F15" w:rsidRPr="006B3F15" w:rsidRDefault="006B3F15" w:rsidP="006B3F15">
            <w:pPr>
              <w:jc w:val="center"/>
              <w:outlineLvl w:val="2"/>
              <w:rPr>
                <w:rFonts w:ascii="Arial" w:hAnsi="Arial" w:cs="Arial"/>
                <w:color w:val="000000"/>
                <w:sz w:val="12"/>
                <w:szCs w:val="12"/>
              </w:rPr>
            </w:pPr>
            <w:r w:rsidRPr="006B3F15">
              <w:rPr>
                <w:rFonts w:ascii="Arial" w:hAnsi="Arial" w:cs="Arial"/>
                <w:color w:val="000000"/>
                <w:sz w:val="12"/>
                <w:szCs w:val="12"/>
              </w:rPr>
              <w:t>0900000000</w:t>
            </w:r>
          </w:p>
        </w:tc>
        <w:tc>
          <w:tcPr>
            <w:tcW w:w="0" w:type="auto"/>
            <w:noWrap/>
            <w:hideMark/>
          </w:tcPr>
          <w:p w:rsidR="006B3F15" w:rsidRPr="006B3F15" w:rsidRDefault="006B3F15" w:rsidP="006B3F15">
            <w:pPr>
              <w:jc w:val="center"/>
              <w:outlineLvl w:val="2"/>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2"/>
              <w:rPr>
                <w:rFonts w:ascii="Arial" w:hAnsi="Arial" w:cs="Arial"/>
                <w:color w:val="000000"/>
                <w:sz w:val="12"/>
                <w:szCs w:val="12"/>
              </w:rPr>
            </w:pPr>
            <w:r w:rsidRPr="006B3F15">
              <w:rPr>
                <w:rFonts w:ascii="Arial" w:hAnsi="Arial" w:cs="Arial"/>
                <w:color w:val="000000"/>
                <w:sz w:val="12"/>
                <w:szCs w:val="12"/>
              </w:rPr>
              <w:t>20 000,00</w:t>
            </w:r>
          </w:p>
        </w:tc>
        <w:tc>
          <w:tcPr>
            <w:tcW w:w="0" w:type="auto"/>
            <w:noWrap/>
            <w:hideMark/>
          </w:tcPr>
          <w:p w:rsidR="006B3F15" w:rsidRPr="006B3F15" w:rsidRDefault="006B3F15" w:rsidP="006B3F15">
            <w:pPr>
              <w:jc w:val="right"/>
              <w:outlineLvl w:val="2"/>
              <w:rPr>
                <w:rFonts w:ascii="Arial" w:hAnsi="Arial" w:cs="Arial"/>
                <w:color w:val="000000"/>
                <w:sz w:val="12"/>
                <w:szCs w:val="12"/>
              </w:rPr>
            </w:pPr>
            <w:r w:rsidRPr="006B3F15">
              <w:rPr>
                <w:rFonts w:ascii="Arial" w:hAnsi="Arial" w:cs="Arial"/>
                <w:color w:val="000000"/>
                <w:sz w:val="12"/>
                <w:szCs w:val="12"/>
              </w:rPr>
              <w:t>20 000,00</w:t>
            </w:r>
          </w:p>
        </w:tc>
        <w:tc>
          <w:tcPr>
            <w:tcW w:w="0" w:type="auto"/>
            <w:noWrap/>
            <w:hideMark/>
          </w:tcPr>
          <w:p w:rsidR="006B3F15" w:rsidRPr="006B3F15" w:rsidRDefault="006B3F15" w:rsidP="006B3F15">
            <w:pPr>
              <w:jc w:val="right"/>
              <w:outlineLvl w:val="2"/>
              <w:rPr>
                <w:rFonts w:ascii="Arial" w:hAnsi="Arial" w:cs="Arial"/>
                <w:color w:val="000000"/>
                <w:sz w:val="12"/>
                <w:szCs w:val="12"/>
              </w:rPr>
            </w:pPr>
            <w:r w:rsidRPr="006B3F15">
              <w:rPr>
                <w:rFonts w:ascii="Arial" w:hAnsi="Arial" w:cs="Arial"/>
                <w:color w:val="000000"/>
                <w:sz w:val="12"/>
                <w:szCs w:val="12"/>
              </w:rPr>
              <w:t>20 000,00</w:t>
            </w:r>
          </w:p>
        </w:tc>
      </w:tr>
      <w:tr w:rsidR="006B3F15" w:rsidRPr="003A6B20" w:rsidTr="006B3F15">
        <w:trPr>
          <w:trHeight w:val="20"/>
        </w:trPr>
        <w:tc>
          <w:tcPr>
            <w:tcW w:w="0" w:type="auto"/>
            <w:hideMark/>
          </w:tcPr>
          <w:p w:rsidR="006B3F15" w:rsidRPr="006B3F15" w:rsidRDefault="006B3F15" w:rsidP="006B3F15">
            <w:pPr>
              <w:outlineLvl w:val="4"/>
              <w:rPr>
                <w:rFonts w:ascii="Arial" w:hAnsi="Arial" w:cs="Arial"/>
                <w:color w:val="000000"/>
                <w:sz w:val="12"/>
                <w:szCs w:val="12"/>
              </w:rPr>
            </w:pPr>
            <w:r w:rsidRPr="006B3F15">
              <w:rPr>
                <w:rFonts w:ascii="Arial" w:hAnsi="Arial" w:cs="Arial"/>
                <w:color w:val="000000"/>
                <w:sz w:val="12"/>
                <w:szCs w:val="12"/>
              </w:rPr>
              <w:t xml:space="preserve"> Противодействие наркомании и зависимости от других психоактивных веществ в Валдайском муниципальном районе</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857</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0801</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0900200000</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4"/>
              <w:rPr>
                <w:rFonts w:ascii="Arial" w:hAnsi="Arial" w:cs="Arial"/>
                <w:color w:val="000000"/>
                <w:sz w:val="12"/>
                <w:szCs w:val="12"/>
              </w:rPr>
            </w:pPr>
            <w:r w:rsidRPr="006B3F15">
              <w:rPr>
                <w:rFonts w:ascii="Arial" w:hAnsi="Arial" w:cs="Arial"/>
                <w:color w:val="000000"/>
                <w:sz w:val="12"/>
                <w:szCs w:val="12"/>
              </w:rPr>
              <w:t>20 000,00</w:t>
            </w:r>
          </w:p>
        </w:tc>
        <w:tc>
          <w:tcPr>
            <w:tcW w:w="0" w:type="auto"/>
            <w:noWrap/>
            <w:hideMark/>
          </w:tcPr>
          <w:p w:rsidR="006B3F15" w:rsidRPr="006B3F15" w:rsidRDefault="006B3F15" w:rsidP="006B3F15">
            <w:pPr>
              <w:jc w:val="right"/>
              <w:outlineLvl w:val="4"/>
              <w:rPr>
                <w:rFonts w:ascii="Arial" w:hAnsi="Arial" w:cs="Arial"/>
                <w:color w:val="000000"/>
                <w:sz w:val="12"/>
                <w:szCs w:val="12"/>
              </w:rPr>
            </w:pPr>
            <w:r w:rsidRPr="006B3F15">
              <w:rPr>
                <w:rFonts w:ascii="Arial" w:hAnsi="Arial" w:cs="Arial"/>
                <w:color w:val="000000"/>
                <w:sz w:val="12"/>
                <w:szCs w:val="12"/>
              </w:rPr>
              <w:t>20 000,00</w:t>
            </w:r>
          </w:p>
        </w:tc>
        <w:tc>
          <w:tcPr>
            <w:tcW w:w="0" w:type="auto"/>
            <w:noWrap/>
            <w:hideMark/>
          </w:tcPr>
          <w:p w:rsidR="006B3F15" w:rsidRPr="006B3F15" w:rsidRDefault="006B3F15" w:rsidP="006B3F15">
            <w:pPr>
              <w:jc w:val="right"/>
              <w:outlineLvl w:val="4"/>
              <w:rPr>
                <w:rFonts w:ascii="Arial" w:hAnsi="Arial" w:cs="Arial"/>
                <w:color w:val="000000"/>
                <w:sz w:val="12"/>
                <w:szCs w:val="12"/>
              </w:rPr>
            </w:pPr>
            <w:r w:rsidRPr="006B3F15">
              <w:rPr>
                <w:rFonts w:ascii="Arial" w:hAnsi="Arial" w:cs="Arial"/>
                <w:color w:val="000000"/>
                <w:sz w:val="12"/>
                <w:szCs w:val="12"/>
              </w:rPr>
              <w:t>20 000,00</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Организация работы по созданию на базе муниципального бюджетного учреждения культуры "Межпоселенческая библиотека имени Б.С. Романова Валдайского муниципального района" районного специализированного библиотечного фонда печатной продукции по проблемам зависимости от наркотиков и других ПАВ, по вопросам формирования ценностей здорового образа жизни</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857</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0801</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0900299903</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20 000,00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20 000,00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20 000,00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Субсидии бюджетным учреждениям на иные цели</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857</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0801</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0900299903</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612</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20 000,00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20 000,00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20 000,00</w:t>
            </w:r>
          </w:p>
        </w:tc>
      </w:tr>
      <w:tr w:rsidR="006B3F15" w:rsidRPr="003A6B20" w:rsidTr="006B3F15">
        <w:trPr>
          <w:trHeight w:val="20"/>
        </w:trPr>
        <w:tc>
          <w:tcPr>
            <w:tcW w:w="0" w:type="auto"/>
            <w:hideMark/>
          </w:tcPr>
          <w:p w:rsidR="006B3F15" w:rsidRPr="006B3F15" w:rsidRDefault="006B3F15" w:rsidP="006B3F15">
            <w:pPr>
              <w:outlineLvl w:val="1"/>
              <w:rPr>
                <w:rFonts w:ascii="Arial" w:hAnsi="Arial" w:cs="Arial"/>
                <w:color w:val="000000"/>
                <w:sz w:val="12"/>
                <w:szCs w:val="12"/>
              </w:rPr>
            </w:pPr>
            <w:r w:rsidRPr="006B3F15">
              <w:rPr>
                <w:rFonts w:ascii="Arial" w:hAnsi="Arial" w:cs="Arial"/>
                <w:color w:val="000000"/>
                <w:sz w:val="12"/>
                <w:szCs w:val="12"/>
              </w:rPr>
              <w:t>Другие вопросы в области культуры, кинематографии</w:t>
            </w:r>
          </w:p>
        </w:tc>
        <w:tc>
          <w:tcPr>
            <w:tcW w:w="0" w:type="auto"/>
            <w:noWrap/>
            <w:hideMark/>
          </w:tcPr>
          <w:p w:rsidR="006B3F15" w:rsidRPr="006B3F15" w:rsidRDefault="006B3F15" w:rsidP="006B3F15">
            <w:pPr>
              <w:jc w:val="center"/>
              <w:outlineLvl w:val="1"/>
              <w:rPr>
                <w:rFonts w:ascii="Arial" w:hAnsi="Arial" w:cs="Arial"/>
                <w:color w:val="000000"/>
                <w:sz w:val="12"/>
                <w:szCs w:val="12"/>
              </w:rPr>
            </w:pPr>
            <w:r w:rsidRPr="006B3F15">
              <w:rPr>
                <w:rFonts w:ascii="Arial" w:hAnsi="Arial" w:cs="Arial"/>
                <w:color w:val="000000"/>
                <w:sz w:val="12"/>
                <w:szCs w:val="12"/>
              </w:rPr>
              <w:t>857</w:t>
            </w:r>
          </w:p>
        </w:tc>
        <w:tc>
          <w:tcPr>
            <w:tcW w:w="0" w:type="auto"/>
            <w:noWrap/>
            <w:hideMark/>
          </w:tcPr>
          <w:p w:rsidR="006B3F15" w:rsidRPr="006B3F15" w:rsidRDefault="006B3F15" w:rsidP="006B3F15">
            <w:pPr>
              <w:jc w:val="center"/>
              <w:outlineLvl w:val="1"/>
              <w:rPr>
                <w:rFonts w:ascii="Arial" w:hAnsi="Arial" w:cs="Arial"/>
                <w:color w:val="000000"/>
                <w:sz w:val="12"/>
                <w:szCs w:val="12"/>
              </w:rPr>
            </w:pPr>
            <w:r w:rsidRPr="006B3F15">
              <w:rPr>
                <w:rFonts w:ascii="Arial" w:hAnsi="Arial" w:cs="Arial"/>
                <w:color w:val="000000"/>
                <w:sz w:val="12"/>
                <w:szCs w:val="12"/>
              </w:rPr>
              <w:t>0804</w:t>
            </w:r>
          </w:p>
        </w:tc>
        <w:tc>
          <w:tcPr>
            <w:tcW w:w="0" w:type="auto"/>
            <w:noWrap/>
            <w:hideMark/>
          </w:tcPr>
          <w:p w:rsidR="006B3F15" w:rsidRPr="006B3F15" w:rsidRDefault="006B3F15" w:rsidP="006B3F15">
            <w:pPr>
              <w:jc w:val="center"/>
              <w:outlineLvl w:val="1"/>
              <w:rPr>
                <w:rFonts w:ascii="Arial" w:hAnsi="Arial" w:cs="Arial"/>
                <w:color w:val="000000"/>
                <w:sz w:val="12"/>
                <w:szCs w:val="12"/>
              </w:rPr>
            </w:pPr>
            <w:r w:rsidRPr="006B3F15">
              <w:rPr>
                <w:rFonts w:ascii="Arial" w:hAnsi="Arial" w:cs="Arial"/>
                <w:color w:val="000000"/>
                <w:sz w:val="12"/>
                <w:szCs w:val="12"/>
              </w:rPr>
              <w:t>0000000000</w:t>
            </w:r>
          </w:p>
        </w:tc>
        <w:tc>
          <w:tcPr>
            <w:tcW w:w="0" w:type="auto"/>
            <w:noWrap/>
            <w:hideMark/>
          </w:tcPr>
          <w:p w:rsidR="006B3F15" w:rsidRPr="006B3F15" w:rsidRDefault="006B3F15" w:rsidP="006B3F15">
            <w:pPr>
              <w:jc w:val="center"/>
              <w:outlineLvl w:val="1"/>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1"/>
              <w:rPr>
                <w:rFonts w:ascii="Arial" w:hAnsi="Arial" w:cs="Arial"/>
                <w:color w:val="000000"/>
                <w:sz w:val="12"/>
                <w:szCs w:val="12"/>
              </w:rPr>
            </w:pPr>
            <w:r w:rsidRPr="006B3F15">
              <w:rPr>
                <w:rFonts w:ascii="Arial" w:hAnsi="Arial" w:cs="Arial"/>
                <w:color w:val="000000"/>
                <w:sz w:val="12"/>
                <w:szCs w:val="12"/>
              </w:rPr>
              <w:t>4 350 971,04</w:t>
            </w:r>
          </w:p>
        </w:tc>
        <w:tc>
          <w:tcPr>
            <w:tcW w:w="0" w:type="auto"/>
            <w:noWrap/>
            <w:hideMark/>
          </w:tcPr>
          <w:p w:rsidR="006B3F15" w:rsidRPr="006B3F15" w:rsidRDefault="006B3F15" w:rsidP="006B3F15">
            <w:pPr>
              <w:jc w:val="right"/>
              <w:outlineLvl w:val="1"/>
              <w:rPr>
                <w:rFonts w:ascii="Arial" w:hAnsi="Arial" w:cs="Arial"/>
                <w:color w:val="000000"/>
                <w:sz w:val="12"/>
                <w:szCs w:val="12"/>
              </w:rPr>
            </w:pPr>
            <w:r w:rsidRPr="006B3F15">
              <w:rPr>
                <w:rFonts w:ascii="Arial" w:hAnsi="Arial" w:cs="Arial"/>
                <w:color w:val="000000"/>
                <w:sz w:val="12"/>
                <w:szCs w:val="12"/>
              </w:rPr>
              <w:t>3 075 111,36</w:t>
            </w:r>
          </w:p>
        </w:tc>
        <w:tc>
          <w:tcPr>
            <w:tcW w:w="0" w:type="auto"/>
            <w:noWrap/>
            <w:hideMark/>
          </w:tcPr>
          <w:p w:rsidR="006B3F15" w:rsidRPr="006B3F15" w:rsidRDefault="006B3F15" w:rsidP="006B3F15">
            <w:pPr>
              <w:jc w:val="right"/>
              <w:outlineLvl w:val="1"/>
              <w:rPr>
                <w:rFonts w:ascii="Arial" w:hAnsi="Arial" w:cs="Arial"/>
                <w:color w:val="000000"/>
                <w:sz w:val="12"/>
                <w:szCs w:val="12"/>
              </w:rPr>
            </w:pPr>
            <w:r w:rsidRPr="006B3F15">
              <w:rPr>
                <w:rFonts w:ascii="Arial" w:hAnsi="Arial" w:cs="Arial"/>
                <w:color w:val="000000"/>
                <w:sz w:val="12"/>
                <w:szCs w:val="12"/>
              </w:rPr>
              <w:t>3 075 111,36</w:t>
            </w:r>
          </w:p>
        </w:tc>
      </w:tr>
      <w:tr w:rsidR="006B3F15" w:rsidRPr="003A6B20" w:rsidTr="006B3F15">
        <w:trPr>
          <w:trHeight w:val="20"/>
        </w:trPr>
        <w:tc>
          <w:tcPr>
            <w:tcW w:w="0" w:type="auto"/>
            <w:hideMark/>
          </w:tcPr>
          <w:p w:rsidR="006B3F15" w:rsidRPr="006B3F15" w:rsidRDefault="006B3F15" w:rsidP="006B3F15">
            <w:pPr>
              <w:outlineLvl w:val="2"/>
              <w:rPr>
                <w:rFonts w:ascii="Arial" w:hAnsi="Arial" w:cs="Arial"/>
                <w:color w:val="000000"/>
                <w:sz w:val="12"/>
                <w:szCs w:val="12"/>
              </w:rPr>
            </w:pPr>
            <w:r w:rsidRPr="006B3F15">
              <w:rPr>
                <w:rFonts w:ascii="Arial" w:hAnsi="Arial" w:cs="Arial"/>
                <w:color w:val="000000"/>
                <w:sz w:val="12"/>
                <w:szCs w:val="12"/>
              </w:rPr>
              <w:t>Муниципальная программа Валдайского района "Развитие культуры в Валдайском муниципальном районе (2023 - 2030 годы)"</w:t>
            </w:r>
          </w:p>
        </w:tc>
        <w:tc>
          <w:tcPr>
            <w:tcW w:w="0" w:type="auto"/>
            <w:noWrap/>
            <w:hideMark/>
          </w:tcPr>
          <w:p w:rsidR="006B3F15" w:rsidRPr="006B3F15" w:rsidRDefault="006B3F15" w:rsidP="006B3F15">
            <w:pPr>
              <w:jc w:val="center"/>
              <w:outlineLvl w:val="2"/>
              <w:rPr>
                <w:rFonts w:ascii="Arial" w:hAnsi="Arial" w:cs="Arial"/>
                <w:color w:val="000000"/>
                <w:sz w:val="12"/>
                <w:szCs w:val="12"/>
              </w:rPr>
            </w:pPr>
            <w:r w:rsidRPr="006B3F15">
              <w:rPr>
                <w:rFonts w:ascii="Arial" w:hAnsi="Arial" w:cs="Arial"/>
                <w:color w:val="000000"/>
                <w:sz w:val="12"/>
                <w:szCs w:val="12"/>
              </w:rPr>
              <w:t>857</w:t>
            </w:r>
          </w:p>
        </w:tc>
        <w:tc>
          <w:tcPr>
            <w:tcW w:w="0" w:type="auto"/>
            <w:noWrap/>
            <w:hideMark/>
          </w:tcPr>
          <w:p w:rsidR="006B3F15" w:rsidRPr="006B3F15" w:rsidRDefault="006B3F15" w:rsidP="006B3F15">
            <w:pPr>
              <w:jc w:val="center"/>
              <w:outlineLvl w:val="2"/>
              <w:rPr>
                <w:rFonts w:ascii="Arial" w:hAnsi="Arial" w:cs="Arial"/>
                <w:color w:val="000000"/>
                <w:sz w:val="12"/>
                <w:szCs w:val="12"/>
              </w:rPr>
            </w:pPr>
            <w:r w:rsidRPr="006B3F15">
              <w:rPr>
                <w:rFonts w:ascii="Arial" w:hAnsi="Arial" w:cs="Arial"/>
                <w:color w:val="000000"/>
                <w:sz w:val="12"/>
                <w:szCs w:val="12"/>
              </w:rPr>
              <w:t>0804</w:t>
            </w:r>
          </w:p>
        </w:tc>
        <w:tc>
          <w:tcPr>
            <w:tcW w:w="0" w:type="auto"/>
            <w:noWrap/>
            <w:hideMark/>
          </w:tcPr>
          <w:p w:rsidR="006B3F15" w:rsidRPr="006B3F15" w:rsidRDefault="006B3F15" w:rsidP="006B3F15">
            <w:pPr>
              <w:jc w:val="center"/>
              <w:outlineLvl w:val="2"/>
              <w:rPr>
                <w:rFonts w:ascii="Arial" w:hAnsi="Arial" w:cs="Arial"/>
                <w:color w:val="000000"/>
                <w:sz w:val="12"/>
                <w:szCs w:val="12"/>
              </w:rPr>
            </w:pPr>
            <w:r w:rsidRPr="006B3F15">
              <w:rPr>
                <w:rFonts w:ascii="Arial" w:hAnsi="Arial" w:cs="Arial"/>
                <w:color w:val="000000"/>
                <w:sz w:val="12"/>
                <w:szCs w:val="12"/>
              </w:rPr>
              <w:t>0200000000</w:t>
            </w:r>
          </w:p>
        </w:tc>
        <w:tc>
          <w:tcPr>
            <w:tcW w:w="0" w:type="auto"/>
            <w:noWrap/>
            <w:hideMark/>
          </w:tcPr>
          <w:p w:rsidR="006B3F15" w:rsidRPr="006B3F15" w:rsidRDefault="006B3F15" w:rsidP="006B3F15">
            <w:pPr>
              <w:jc w:val="center"/>
              <w:outlineLvl w:val="2"/>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2"/>
              <w:rPr>
                <w:rFonts w:ascii="Arial" w:hAnsi="Arial" w:cs="Arial"/>
                <w:color w:val="000000"/>
                <w:sz w:val="12"/>
                <w:szCs w:val="12"/>
              </w:rPr>
            </w:pPr>
            <w:r w:rsidRPr="006B3F15">
              <w:rPr>
                <w:rFonts w:ascii="Arial" w:hAnsi="Arial" w:cs="Arial"/>
                <w:color w:val="000000"/>
                <w:sz w:val="12"/>
                <w:szCs w:val="12"/>
              </w:rPr>
              <w:t>4 350 971,04</w:t>
            </w:r>
          </w:p>
        </w:tc>
        <w:tc>
          <w:tcPr>
            <w:tcW w:w="0" w:type="auto"/>
            <w:noWrap/>
            <w:hideMark/>
          </w:tcPr>
          <w:p w:rsidR="006B3F15" w:rsidRPr="006B3F15" w:rsidRDefault="006B3F15" w:rsidP="006B3F15">
            <w:pPr>
              <w:jc w:val="right"/>
              <w:outlineLvl w:val="2"/>
              <w:rPr>
                <w:rFonts w:ascii="Arial" w:hAnsi="Arial" w:cs="Arial"/>
                <w:color w:val="000000"/>
                <w:sz w:val="12"/>
                <w:szCs w:val="12"/>
              </w:rPr>
            </w:pPr>
            <w:r w:rsidRPr="006B3F15">
              <w:rPr>
                <w:rFonts w:ascii="Arial" w:hAnsi="Arial" w:cs="Arial"/>
                <w:color w:val="000000"/>
                <w:sz w:val="12"/>
                <w:szCs w:val="12"/>
              </w:rPr>
              <w:t>3 075 111,36</w:t>
            </w:r>
          </w:p>
        </w:tc>
        <w:tc>
          <w:tcPr>
            <w:tcW w:w="0" w:type="auto"/>
            <w:noWrap/>
            <w:hideMark/>
          </w:tcPr>
          <w:p w:rsidR="006B3F15" w:rsidRPr="006B3F15" w:rsidRDefault="006B3F15" w:rsidP="006B3F15">
            <w:pPr>
              <w:jc w:val="right"/>
              <w:outlineLvl w:val="2"/>
              <w:rPr>
                <w:rFonts w:ascii="Arial" w:hAnsi="Arial" w:cs="Arial"/>
                <w:color w:val="000000"/>
                <w:sz w:val="12"/>
                <w:szCs w:val="12"/>
              </w:rPr>
            </w:pPr>
            <w:r w:rsidRPr="006B3F15">
              <w:rPr>
                <w:rFonts w:ascii="Arial" w:hAnsi="Arial" w:cs="Arial"/>
                <w:color w:val="000000"/>
                <w:sz w:val="12"/>
                <w:szCs w:val="12"/>
              </w:rPr>
              <w:t>3 075 111,36</w:t>
            </w:r>
          </w:p>
        </w:tc>
      </w:tr>
      <w:tr w:rsidR="006B3F15" w:rsidRPr="003A6B20" w:rsidTr="006B3F15">
        <w:trPr>
          <w:trHeight w:val="20"/>
        </w:trPr>
        <w:tc>
          <w:tcPr>
            <w:tcW w:w="0" w:type="auto"/>
            <w:hideMark/>
          </w:tcPr>
          <w:p w:rsidR="006B3F15" w:rsidRPr="006B3F15" w:rsidRDefault="006B3F15" w:rsidP="006B3F15">
            <w:pPr>
              <w:outlineLvl w:val="3"/>
              <w:rPr>
                <w:rFonts w:ascii="Arial" w:hAnsi="Arial" w:cs="Arial"/>
                <w:color w:val="000000"/>
                <w:sz w:val="12"/>
                <w:szCs w:val="12"/>
              </w:rPr>
            </w:pPr>
            <w:r w:rsidRPr="006B3F15">
              <w:rPr>
                <w:rFonts w:ascii="Arial" w:hAnsi="Arial" w:cs="Arial"/>
                <w:color w:val="000000"/>
                <w:sz w:val="12"/>
                <w:szCs w:val="12"/>
              </w:rPr>
              <w:t>Подпрограмма "Обеспечение муниципального управления в сфере культуры Валдайского муниципального района"</w:t>
            </w:r>
          </w:p>
        </w:tc>
        <w:tc>
          <w:tcPr>
            <w:tcW w:w="0" w:type="auto"/>
            <w:noWrap/>
            <w:hideMark/>
          </w:tcPr>
          <w:p w:rsidR="006B3F15" w:rsidRPr="006B3F15" w:rsidRDefault="006B3F15" w:rsidP="006B3F15">
            <w:pPr>
              <w:jc w:val="center"/>
              <w:outlineLvl w:val="3"/>
              <w:rPr>
                <w:rFonts w:ascii="Arial" w:hAnsi="Arial" w:cs="Arial"/>
                <w:color w:val="000000"/>
                <w:sz w:val="12"/>
                <w:szCs w:val="12"/>
              </w:rPr>
            </w:pPr>
            <w:r w:rsidRPr="006B3F15">
              <w:rPr>
                <w:rFonts w:ascii="Arial" w:hAnsi="Arial" w:cs="Arial"/>
                <w:color w:val="000000"/>
                <w:sz w:val="12"/>
                <w:szCs w:val="12"/>
              </w:rPr>
              <w:t>857</w:t>
            </w:r>
          </w:p>
        </w:tc>
        <w:tc>
          <w:tcPr>
            <w:tcW w:w="0" w:type="auto"/>
            <w:noWrap/>
            <w:hideMark/>
          </w:tcPr>
          <w:p w:rsidR="006B3F15" w:rsidRPr="006B3F15" w:rsidRDefault="006B3F15" w:rsidP="006B3F15">
            <w:pPr>
              <w:jc w:val="center"/>
              <w:outlineLvl w:val="3"/>
              <w:rPr>
                <w:rFonts w:ascii="Arial" w:hAnsi="Arial" w:cs="Arial"/>
                <w:color w:val="000000"/>
                <w:sz w:val="12"/>
                <w:szCs w:val="12"/>
              </w:rPr>
            </w:pPr>
            <w:r w:rsidRPr="006B3F15">
              <w:rPr>
                <w:rFonts w:ascii="Arial" w:hAnsi="Arial" w:cs="Arial"/>
                <w:color w:val="000000"/>
                <w:sz w:val="12"/>
                <w:szCs w:val="12"/>
              </w:rPr>
              <w:t>0804</w:t>
            </w:r>
          </w:p>
        </w:tc>
        <w:tc>
          <w:tcPr>
            <w:tcW w:w="0" w:type="auto"/>
            <w:noWrap/>
            <w:hideMark/>
          </w:tcPr>
          <w:p w:rsidR="006B3F15" w:rsidRPr="006B3F15" w:rsidRDefault="006B3F15" w:rsidP="006B3F15">
            <w:pPr>
              <w:jc w:val="center"/>
              <w:outlineLvl w:val="3"/>
              <w:rPr>
                <w:rFonts w:ascii="Arial" w:hAnsi="Arial" w:cs="Arial"/>
                <w:color w:val="000000"/>
                <w:sz w:val="12"/>
                <w:szCs w:val="12"/>
              </w:rPr>
            </w:pPr>
            <w:r w:rsidRPr="006B3F15">
              <w:rPr>
                <w:rFonts w:ascii="Arial" w:hAnsi="Arial" w:cs="Arial"/>
                <w:color w:val="000000"/>
                <w:sz w:val="12"/>
                <w:szCs w:val="12"/>
              </w:rPr>
              <w:t>0220000000</w:t>
            </w:r>
          </w:p>
        </w:tc>
        <w:tc>
          <w:tcPr>
            <w:tcW w:w="0" w:type="auto"/>
            <w:noWrap/>
            <w:hideMark/>
          </w:tcPr>
          <w:p w:rsidR="006B3F15" w:rsidRPr="006B3F15" w:rsidRDefault="006B3F15" w:rsidP="006B3F15">
            <w:pPr>
              <w:jc w:val="center"/>
              <w:outlineLvl w:val="3"/>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3"/>
              <w:rPr>
                <w:rFonts w:ascii="Arial" w:hAnsi="Arial" w:cs="Arial"/>
                <w:color w:val="000000"/>
                <w:sz w:val="12"/>
                <w:szCs w:val="12"/>
              </w:rPr>
            </w:pPr>
            <w:r w:rsidRPr="006B3F15">
              <w:rPr>
                <w:rFonts w:ascii="Arial" w:hAnsi="Arial" w:cs="Arial"/>
                <w:color w:val="000000"/>
                <w:sz w:val="12"/>
                <w:szCs w:val="12"/>
              </w:rPr>
              <w:t>4 350 971,04</w:t>
            </w:r>
          </w:p>
        </w:tc>
        <w:tc>
          <w:tcPr>
            <w:tcW w:w="0" w:type="auto"/>
            <w:noWrap/>
            <w:hideMark/>
          </w:tcPr>
          <w:p w:rsidR="006B3F15" w:rsidRPr="006B3F15" w:rsidRDefault="006B3F15" w:rsidP="006B3F15">
            <w:pPr>
              <w:jc w:val="right"/>
              <w:outlineLvl w:val="3"/>
              <w:rPr>
                <w:rFonts w:ascii="Arial" w:hAnsi="Arial" w:cs="Arial"/>
                <w:color w:val="000000"/>
                <w:sz w:val="12"/>
                <w:szCs w:val="12"/>
              </w:rPr>
            </w:pPr>
            <w:r w:rsidRPr="006B3F15">
              <w:rPr>
                <w:rFonts w:ascii="Arial" w:hAnsi="Arial" w:cs="Arial"/>
                <w:color w:val="000000"/>
                <w:sz w:val="12"/>
                <w:szCs w:val="12"/>
              </w:rPr>
              <w:t>3 075 111,36</w:t>
            </w:r>
          </w:p>
        </w:tc>
        <w:tc>
          <w:tcPr>
            <w:tcW w:w="0" w:type="auto"/>
            <w:noWrap/>
            <w:hideMark/>
          </w:tcPr>
          <w:p w:rsidR="006B3F15" w:rsidRPr="006B3F15" w:rsidRDefault="006B3F15" w:rsidP="006B3F15">
            <w:pPr>
              <w:jc w:val="right"/>
              <w:outlineLvl w:val="3"/>
              <w:rPr>
                <w:rFonts w:ascii="Arial" w:hAnsi="Arial" w:cs="Arial"/>
                <w:color w:val="000000"/>
                <w:sz w:val="12"/>
                <w:szCs w:val="12"/>
              </w:rPr>
            </w:pPr>
            <w:r w:rsidRPr="006B3F15">
              <w:rPr>
                <w:rFonts w:ascii="Arial" w:hAnsi="Arial" w:cs="Arial"/>
                <w:color w:val="000000"/>
                <w:sz w:val="12"/>
                <w:szCs w:val="12"/>
              </w:rPr>
              <w:t>3 075 111,36</w:t>
            </w:r>
          </w:p>
        </w:tc>
      </w:tr>
      <w:tr w:rsidR="006B3F15" w:rsidRPr="003A6B20" w:rsidTr="006B3F15">
        <w:trPr>
          <w:trHeight w:val="20"/>
        </w:trPr>
        <w:tc>
          <w:tcPr>
            <w:tcW w:w="0" w:type="auto"/>
            <w:hideMark/>
          </w:tcPr>
          <w:p w:rsidR="006B3F15" w:rsidRPr="006B3F15" w:rsidRDefault="006B3F15" w:rsidP="006B3F15">
            <w:pPr>
              <w:outlineLvl w:val="4"/>
              <w:rPr>
                <w:rFonts w:ascii="Arial" w:hAnsi="Arial" w:cs="Arial"/>
                <w:color w:val="000000"/>
                <w:sz w:val="12"/>
                <w:szCs w:val="12"/>
              </w:rPr>
            </w:pPr>
            <w:r w:rsidRPr="006B3F15">
              <w:rPr>
                <w:rFonts w:ascii="Arial" w:hAnsi="Arial" w:cs="Arial"/>
                <w:color w:val="000000"/>
                <w:sz w:val="12"/>
                <w:szCs w:val="12"/>
              </w:rPr>
              <w:t xml:space="preserve"> Ресурсное обеспечение деятельности комитета культуры и туризма по реализации муниципальной программы</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857</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0804</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0220100000</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4"/>
              <w:rPr>
                <w:rFonts w:ascii="Arial" w:hAnsi="Arial" w:cs="Arial"/>
                <w:color w:val="000000"/>
                <w:sz w:val="12"/>
                <w:szCs w:val="12"/>
              </w:rPr>
            </w:pPr>
            <w:r w:rsidRPr="006B3F15">
              <w:rPr>
                <w:rFonts w:ascii="Arial" w:hAnsi="Arial" w:cs="Arial"/>
                <w:color w:val="000000"/>
                <w:sz w:val="12"/>
                <w:szCs w:val="12"/>
              </w:rPr>
              <w:t>4 350 971,04</w:t>
            </w:r>
          </w:p>
        </w:tc>
        <w:tc>
          <w:tcPr>
            <w:tcW w:w="0" w:type="auto"/>
            <w:noWrap/>
            <w:hideMark/>
          </w:tcPr>
          <w:p w:rsidR="006B3F15" w:rsidRPr="006B3F15" w:rsidRDefault="006B3F15" w:rsidP="006B3F15">
            <w:pPr>
              <w:jc w:val="right"/>
              <w:outlineLvl w:val="4"/>
              <w:rPr>
                <w:rFonts w:ascii="Arial" w:hAnsi="Arial" w:cs="Arial"/>
                <w:color w:val="000000"/>
                <w:sz w:val="12"/>
                <w:szCs w:val="12"/>
              </w:rPr>
            </w:pPr>
            <w:r w:rsidRPr="006B3F15">
              <w:rPr>
                <w:rFonts w:ascii="Arial" w:hAnsi="Arial" w:cs="Arial"/>
                <w:color w:val="000000"/>
                <w:sz w:val="12"/>
                <w:szCs w:val="12"/>
              </w:rPr>
              <w:t>3 075 111,36</w:t>
            </w:r>
          </w:p>
        </w:tc>
        <w:tc>
          <w:tcPr>
            <w:tcW w:w="0" w:type="auto"/>
            <w:noWrap/>
            <w:hideMark/>
          </w:tcPr>
          <w:p w:rsidR="006B3F15" w:rsidRPr="006B3F15" w:rsidRDefault="006B3F15" w:rsidP="006B3F15">
            <w:pPr>
              <w:jc w:val="right"/>
              <w:outlineLvl w:val="4"/>
              <w:rPr>
                <w:rFonts w:ascii="Arial" w:hAnsi="Arial" w:cs="Arial"/>
                <w:color w:val="000000"/>
                <w:sz w:val="12"/>
                <w:szCs w:val="12"/>
              </w:rPr>
            </w:pPr>
            <w:r w:rsidRPr="006B3F15">
              <w:rPr>
                <w:rFonts w:ascii="Arial" w:hAnsi="Arial" w:cs="Arial"/>
                <w:color w:val="000000"/>
                <w:sz w:val="12"/>
                <w:szCs w:val="12"/>
              </w:rPr>
              <w:t>3 075 111,36</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Расходы на обеспечение функций органов местного самоуправления</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857</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0804</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0220101000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4 277 371,04</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3 001 511,36</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3 001 511,36</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Фонд оплаты труда государственных (муниципальных) органов</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857</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0804</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0220101000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121</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2 997 219,69</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2 732 271,36</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2 732 271,36</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Иные выплаты персоналу государственных (муниципальных) органов, за исключением фонда оплаты труда</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857</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0804</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0220101000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122</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137 350,00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139 350,00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139 350,00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857</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0804</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0220101000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129</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905 160,35</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Закупка товаров, работ, услуг в сфере информационно-коммуникационных технологий</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857</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0804</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0220101000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242</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167 411,12</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77 700,00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77 700,00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Прочая закупка товаров, работ и услуг</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857</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0804</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0220101000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244</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69 729,88</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52 140,00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52 140,00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Уплата иных платежей</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857</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0804</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0220101000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853</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500,00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50,00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50,00</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На софинансирование расходов муниципальных казенных, бюджетных и автономных учреждений по приобретению коммунальных услуг (Субсидия)</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857</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0804</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0220172300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58 800,00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58 800,00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58 800,00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Закупка энергетических ресурсов</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857</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0804</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0220172300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247</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58 800,00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58 800,00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58 800,00</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Софинансирование расходов муниципальных казенных, бюджетных и автономных учреждений по приобретению коммунальных услуг</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857</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0804</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02201S2300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14 800,00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14 800,00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14 800,00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Закупка энергетических ресурсов</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857</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0804</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02201S2300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247</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14 800,00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14 800,00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14 800,00</w:t>
            </w:r>
          </w:p>
        </w:tc>
      </w:tr>
      <w:tr w:rsidR="006B3F15" w:rsidRPr="003A6B20" w:rsidTr="006B3F15">
        <w:trPr>
          <w:trHeight w:val="20"/>
        </w:trPr>
        <w:tc>
          <w:tcPr>
            <w:tcW w:w="0" w:type="auto"/>
            <w:hideMark/>
          </w:tcPr>
          <w:p w:rsidR="006B3F15" w:rsidRPr="006B3F15" w:rsidRDefault="006B3F15" w:rsidP="006B3F15">
            <w:pPr>
              <w:rPr>
                <w:rFonts w:ascii="Arial" w:hAnsi="Arial" w:cs="Arial"/>
                <w:color w:val="000000"/>
                <w:sz w:val="12"/>
                <w:szCs w:val="12"/>
              </w:rPr>
            </w:pPr>
            <w:r w:rsidRPr="006B3F15">
              <w:rPr>
                <w:rFonts w:ascii="Arial" w:hAnsi="Arial" w:cs="Arial"/>
                <w:color w:val="000000"/>
                <w:sz w:val="12"/>
                <w:szCs w:val="12"/>
              </w:rPr>
              <w:t>муниципальное казенное учреждение комитет образования Администрации Валдайского муниципального района</w:t>
            </w:r>
          </w:p>
        </w:tc>
        <w:tc>
          <w:tcPr>
            <w:tcW w:w="0" w:type="auto"/>
            <w:noWrap/>
            <w:hideMark/>
          </w:tcPr>
          <w:p w:rsidR="006B3F15" w:rsidRPr="006B3F15" w:rsidRDefault="006B3F15" w:rsidP="006B3F15">
            <w:pPr>
              <w:jc w:val="center"/>
              <w:rPr>
                <w:rFonts w:ascii="Arial" w:hAnsi="Arial" w:cs="Arial"/>
                <w:color w:val="000000"/>
                <w:sz w:val="12"/>
                <w:szCs w:val="12"/>
              </w:rPr>
            </w:pPr>
            <w:r w:rsidRPr="006B3F15">
              <w:rPr>
                <w:rFonts w:ascii="Arial" w:hAnsi="Arial" w:cs="Arial"/>
                <w:color w:val="000000"/>
                <w:sz w:val="12"/>
                <w:szCs w:val="12"/>
              </w:rPr>
              <w:t>874</w:t>
            </w:r>
          </w:p>
        </w:tc>
        <w:tc>
          <w:tcPr>
            <w:tcW w:w="0" w:type="auto"/>
            <w:noWrap/>
            <w:hideMark/>
          </w:tcPr>
          <w:p w:rsidR="006B3F15" w:rsidRPr="006B3F15" w:rsidRDefault="006B3F15" w:rsidP="006B3F15">
            <w:pPr>
              <w:jc w:val="center"/>
              <w:rPr>
                <w:rFonts w:ascii="Arial" w:hAnsi="Arial" w:cs="Arial"/>
                <w:color w:val="000000"/>
                <w:sz w:val="12"/>
                <w:szCs w:val="12"/>
              </w:rPr>
            </w:pPr>
            <w:r w:rsidRPr="006B3F15">
              <w:rPr>
                <w:rFonts w:ascii="Arial" w:hAnsi="Arial" w:cs="Arial"/>
                <w:color w:val="000000"/>
                <w:sz w:val="12"/>
                <w:szCs w:val="12"/>
              </w:rPr>
              <w:t>0000</w:t>
            </w:r>
          </w:p>
        </w:tc>
        <w:tc>
          <w:tcPr>
            <w:tcW w:w="0" w:type="auto"/>
            <w:noWrap/>
            <w:hideMark/>
          </w:tcPr>
          <w:p w:rsidR="006B3F15" w:rsidRPr="006B3F15" w:rsidRDefault="006B3F15" w:rsidP="006B3F15">
            <w:pPr>
              <w:jc w:val="center"/>
              <w:rPr>
                <w:rFonts w:ascii="Arial" w:hAnsi="Arial" w:cs="Arial"/>
                <w:color w:val="000000"/>
                <w:sz w:val="12"/>
                <w:szCs w:val="12"/>
              </w:rPr>
            </w:pPr>
            <w:r w:rsidRPr="006B3F15">
              <w:rPr>
                <w:rFonts w:ascii="Arial" w:hAnsi="Arial" w:cs="Arial"/>
                <w:color w:val="000000"/>
                <w:sz w:val="12"/>
                <w:szCs w:val="12"/>
              </w:rPr>
              <w:t>0000000000</w:t>
            </w:r>
          </w:p>
        </w:tc>
        <w:tc>
          <w:tcPr>
            <w:tcW w:w="0" w:type="auto"/>
            <w:noWrap/>
            <w:hideMark/>
          </w:tcPr>
          <w:p w:rsidR="006B3F15" w:rsidRPr="006B3F15" w:rsidRDefault="006B3F15" w:rsidP="006B3F15">
            <w:pPr>
              <w:jc w:val="center"/>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rPr>
                <w:rFonts w:ascii="Arial" w:hAnsi="Arial" w:cs="Arial"/>
                <w:color w:val="000000"/>
                <w:sz w:val="12"/>
                <w:szCs w:val="12"/>
              </w:rPr>
            </w:pPr>
            <w:r w:rsidRPr="006B3F15">
              <w:rPr>
                <w:rFonts w:ascii="Arial" w:hAnsi="Arial" w:cs="Arial"/>
                <w:color w:val="000000"/>
                <w:sz w:val="12"/>
                <w:szCs w:val="12"/>
              </w:rPr>
              <w:t>549 526 077,10</w:t>
            </w:r>
          </w:p>
        </w:tc>
        <w:tc>
          <w:tcPr>
            <w:tcW w:w="0" w:type="auto"/>
            <w:noWrap/>
            <w:hideMark/>
          </w:tcPr>
          <w:p w:rsidR="006B3F15" w:rsidRPr="006B3F15" w:rsidRDefault="006B3F15" w:rsidP="006B3F15">
            <w:pPr>
              <w:jc w:val="right"/>
              <w:rPr>
                <w:rFonts w:ascii="Arial" w:hAnsi="Arial" w:cs="Arial"/>
                <w:color w:val="000000"/>
                <w:sz w:val="12"/>
                <w:szCs w:val="12"/>
              </w:rPr>
            </w:pPr>
            <w:r w:rsidRPr="006B3F15">
              <w:rPr>
                <w:rFonts w:ascii="Arial" w:hAnsi="Arial" w:cs="Arial"/>
                <w:color w:val="000000"/>
                <w:sz w:val="12"/>
                <w:szCs w:val="12"/>
              </w:rPr>
              <w:t>472 894 596,77</w:t>
            </w:r>
          </w:p>
        </w:tc>
        <w:tc>
          <w:tcPr>
            <w:tcW w:w="0" w:type="auto"/>
            <w:noWrap/>
            <w:hideMark/>
          </w:tcPr>
          <w:p w:rsidR="006B3F15" w:rsidRPr="006B3F15" w:rsidRDefault="006B3F15" w:rsidP="006B3F15">
            <w:pPr>
              <w:jc w:val="right"/>
              <w:rPr>
                <w:rFonts w:ascii="Arial" w:hAnsi="Arial" w:cs="Arial"/>
                <w:color w:val="000000"/>
                <w:sz w:val="12"/>
                <w:szCs w:val="12"/>
              </w:rPr>
            </w:pPr>
            <w:r w:rsidRPr="006B3F15">
              <w:rPr>
                <w:rFonts w:ascii="Arial" w:hAnsi="Arial" w:cs="Arial"/>
                <w:color w:val="000000"/>
                <w:sz w:val="12"/>
                <w:szCs w:val="12"/>
              </w:rPr>
              <w:t>440 150 996,77</w:t>
            </w:r>
          </w:p>
        </w:tc>
      </w:tr>
      <w:tr w:rsidR="006B3F15" w:rsidRPr="003A6B20" w:rsidTr="006B3F15">
        <w:trPr>
          <w:trHeight w:val="20"/>
        </w:trPr>
        <w:tc>
          <w:tcPr>
            <w:tcW w:w="0" w:type="auto"/>
            <w:hideMark/>
          </w:tcPr>
          <w:p w:rsidR="006B3F15" w:rsidRPr="006B3F15" w:rsidRDefault="006B3F15" w:rsidP="006B3F15">
            <w:pPr>
              <w:outlineLvl w:val="0"/>
              <w:rPr>
                <w:rFonts w:ascii="Arial" w:hAnsi="Arial" w:cs="Arial"/>
                <w:color w:val="000000"/>
                <w:sz w:val="12"/>
                <w:szCs w:val="12"/>
              </w:rPr>
            </w:pPr>
            <w:r w:rsidRPr="006B3F15">
              <w:rPr>
                <w:rFonts w:ascii="Arial" w:hAnsi="Arial" w:cs="Arial"/>
                <w:color w:val="000000"/>
                <w:sz w:val="12"/>
                <w:szCs w:val="12"/>
              </w:rPr>
              <w:t>Жилищно-коммунальное хозяйство</w:t>
            </w:r>
          </w:p>
        </w:tc>
        <w:tc>
          <w:tcPr>
            <w:tcW w:w="0" w:type="auto"/>
            <w:noWrap/>
            <w:hideMark/>
          </w:tcPr>
          <w:p w:rsidR="006B3F15" w:rsidRPr="006B3F15" w:rsidRDefault="006B3F15" w:rsidP="006B3F15">
            <w:pPr>
              <w:jc w:val="center"/>
              <w:outlineLvl w:val="0"/>
              <w:rPr>
                <w:rFonts w:ascii="Arial" w:hAnsi="Arial" w:cs="Arial"/>
                <w:color w:val="000000"/>
                <w:sz w:val="12"/>
                <w:szCs w:val="12"/>
              </w:rPr>
            </w:pPr>
            <w:r w:rsidRPr="006B3F15">
              <w:rPr>
                <w:rFonts w:ascii="Arial" w:hAnsi="Arial" w:cs="Arial"/>
                <w:color w:val="000000"/>
                <w:sz w:val="12"/>
                <w:szCs w:val="12"/>
              </w:rPr>
              <w:t>874</w:t>
            </w:r>
          </w:p>
        </w:tc>
        <w:tc>
          <w:tcPr>
            <w:tcW w:w="0" w:type="auto"/>
            <w:noWrap/>
            <w:hideMark/>
          </w:tcPr>
          <w:p w:rsidR="006B3F15" w:rsidRPr="006B3F15" w:rsidRDefault="006B3F15" w:rsidP="006B3F15">
            <w:pPr>
              <w:jc w:val="center"/>
              <w:outlineLvl w:val="0"/>
              <w:rPr>
                <w:rFonts w:ascii="Arial" w:hAnsi="Arial" w:cs="Arial"/>
                <w:color w:val="000000"/>
                <w:sz w:val="12"/>
                <w:szCs w:val="12"/>
              </w:rPr>
            </w:pPr>
            <w:r w:rsidRPr="006B3F15">
              <w:rPr>
                <w:rFonts w:ascii="Arial" w:hAnsi="Arial" w:cs="Arial"/>
                <w:color w:val="000000"/>
                <w:sz w:val="12"/>
                <w:szCs w:val="12"/>
              </w:rPr>
              <w:t>0500</w:t>
            </w:r>
          </w:p>
        </w:tc>
        <w:tc>
          <w:tcPr>
            <w:tcW w:w="0" w:type="auto"/>
            <w:noWrap/>
            <w:hideMark/>
          </w:tcPr>
          <w:p w:rsidR="006B3F15" w:rsidRPr="006B3F15" w:rsidRDefault="006B3F15" w:rsidP="006B3F15">
            <w:pPr>
              <w:jc w:val="center"/>
              <w:outlineLvl w:val="0"/>
              <w:rPr>
                <w:rFonts w:ascii="Arial" w:hAnsi="Arial" w:cs="Arial"/>
                <w:color w:val="000000"/>
                <w:sz w:val="12"/>
                <w:szCs w:val="12"/>
              </w:rPr>
            </w:pPr>
            <w:r w:rsidRPr="006B3F15">
              <w:rPr>
                <w:rFonts w:ascii="Arial" w:hAnsi="Arial" w:cs="Arial"/>
                <w:color w:val="000000"/>
                <w:sz w:val="12"/>
                <w:szCs w:val="12"/>
              </w:rPr>
              <w:t>0000000000</w:t>
            </w:r>
          </w:p>
        </w:tc>
        <w:tc>
          <w:tcPr>
            <w:tcW w:w="0" w:type="auto"/>
            <w:noWrap/>
            <w:hideMark/>
          </w:tcPr>
          <w:p w:rsidR="006B3F15" w:rsidRPr="006B3F15" w:rsidRDefault="006B3F15" w:rsidP="006B3F15">
            <w:pPr>
              <w:jc w:val="center"/>
              <w:outlineLvl w:val="0"/>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0"/>
              <w:rPr>
                <w:rFonts w:ascii="Arial" w:hAnsi="Arial" w:cs="Arial"/>
                <w:color w:val="000000"/>
                <w:sz w:val="12"/>
                <w:szCs w:val="12"/>
              </w:rPr>
            </w:pPr>
            <w:r w:rsidRPr="006B3F15">
              <w:rPr>
                <w:rFonts w:ascii="Arial" w:hAnsi="Arial" w:cs="Arial"/>
                <w:color w:val="000000"/>
                <w:sz w:val="12"/>
                <w:szCs w:val="12"/>
              </w:rPr>
              <w:t>49 764,52</w:t>
            </w:r>
          </w:p>
        </w:tc>
        <w:tc>
          <w:tcPr>
            <w:tcW w:w="0" w:type="auto"/>
            <w:noWrap/>
            <w:hideMark/>
          </w:tcPr>
          <w:p w:rsidR="006B3F15" w:rsidRPr="006B3F15" w:rsidRDefault="006B3F15" w:rsidP="006B3F15">
            <w:pPr>
              <w:jc w:val="right"/>
              <w:outlineLvl w:val="0"/>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0"/>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1"/>
              <w:rPr>
                <w:rFonts w:ascii="Arial" w:hAnsi="Arial" w:cs="Arial"/>
                <w:color w:val="000000"/>
                <w:sz w:val="12"/>
                <w:szCs w:val="12"/>
              </w:rPr>
            </w:pPr>
            <w:r w:rsidRPr="006B3F15">
              <w:rPr>
                <w:rFonts w:ascii="Arial" w:hAnsi="Arial" w:cs="Arial"/>
                <w:color w:val="000000"/>
                <w:sz w:val="12"/>
                <w:szCs w:val="12"/>
              </w:rPr>
              <w:t>Жилищное хозяйство</w:t>
            </w:r>
          </w:p>
        </w:tc>
        <w:tc>
          <w:tcPr>
            <w:tcW w:w="0" w:type="auto"/>
            <w:noWrap/>
            <w:hideMark/>
          </w:tcPr>
          <w:p w:rsidR="006B3F15" w:rsidRPr="006B3F15" w:rsidRDefault="006B3F15" w:rsidP="006B3F15">
            <w:pPr>
              <w:jc w:val="center"/>
              <w:outlineLvl w:val="1"/>
              <w:rPr>
                <w:rFonts w:ascii="Arial" w:hAnsi="Arial" w:cs="Arial"/>
                <w:color w:val="000000"/>
                <w:sz w:val="12"/>
                <w:szCs w:val="12"/>
              </w:rPr>
            </w:pPr>
            <w:r w:rsidRPr="006B3F15">
              <w:rPr>
                <w:rFonts w:ascii="Arial" w:hAnsi="Arial" w:cs="Arial"/>
                <w:color w:val="000000"/>
                <w:sz w:val="12"/>
                <w:szCs w:val="12"/>
              </w:rPr>
              <w:t>874</w:t>
            </w:r>
          </w:p>
        </w:tc>
        <w:tc>
          <w:tcPr>
            <w:tcW w:w="0" w:type="auto"/>
            <w:noWrap/>
            <w:hideMark/>
          </w:tcPr>
          <w:p w:rsidR="006B3F15" w:rsidRPr="006B3F15" w:rsidRDefault="006B3F15" w:rsidP="006B3F15">
            <w:pPr>
              <w:jc w:val="center"/>
              <w:outlineLvl w:val="1"/>
              <w:rPr>
                <w:rFonts w:ascii="Arial" w:hAnsi="Arial" w:cs="Arial"/>
                <w:color w:val="000000"/>
                <w:sz w:val="12"/>
                <w:szCs w:val="12"/>
              </w:rPr>
            </w:pPr>
            <w:r w:rsidRPr="006B3F15">
              <w:rPr>
                <w:rFonts w:ascii="Arial" w:hAnsi="Arial" w:cs="Arial"/>
                <w:color w:val="000000"/>
                <w:sz w:val="12"/>
                <w:szCs w:val="12"/>
              </w:rPr>
              <w:t>0501</w:t>
            </w:r>
          </w:p>
        </w:tc>
        <w:tc>
          <w:tcPr>
            <w:tcW w:w="0" w:type="auto"/>
            <w:noWrap/>
            <w:hideMark/>
          </w:tcPr>
          <w:p w:rsidR="006B3F15" w:rsidRPr="006B3F15" w:rsidRDefault="006B3F15" w:rsidP="006B3F15">
            <w:pPr>
              <w:jc w:val="center"/>
              <w:outlineLvl w:val="1"/>
              <w:rPr>
                <w:rFonts w:ascii="Arial" w:hAnsi="Arial" w:cs="Arial"/>
                <w:color w:val="000000"/>
                <w:sz w:val="12"/>
                <w:szCs w:val="12"/>
              </w:rPr>
            </w:pPr>
            <w:r w:rsidRPr="006B3F15">
              <w:rPr>
                <w:rFonts w:ascii="Arial" w:hAnsi="Arial" w:cs="Arial"/>
                <w:color w:val="000000"/>
                <w:sz w:val="12"/>
                <w:szCs w:val="12"/>
              </w:rPr>
              <w:t>0000000000</w:t>
            </w:r>
          </w:p>
        </w:tc>
        <w:tc>
          <w:tcPr>
            <w:tcW w:w="0" w:type="auto"/>
            <w:noWrap/>
            <w:hideMark/>
          </w:tcPr>
          <w:p w:rsidR="006B3F15" w:rsidRPr="006B3F15" w:rsidRDefault="006B3F15" w:rsidP="006B3F15">
            <w:pPr>
              <w:jc w:val="center"/>
              <w:outlineLvl w:val="1"/>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1"/>
              <w:rPr>
                <w:rFonts w:ascii="Arial" w:hAnsi="Arial" w:cs="Arial"/>
                <w:color w:val="000000"/>
                <w:sz w:val="12"/>
                <w:szCs w:val="12"/>
              </w:rPr>
            </w:pPr>
            <w:r w:rsidRPr="006B3F15">
              <w:rPr>
                <w:rFonts w:ascii="Arial" w:hAnsi="Arial" w:cs="Arial"/>
                <w:color w:val="000000"/>
                <w:sz w:val="12"/>
                <w:szCs w:val="12"/>
              </w:rPr>
              <w:t>49 764,52</w:t>
            </w:r>
          </w:p>
        </w:tc>
        <w:tc>
          <w:tcPr>
            <w:tcW w:w="0" w:type="auto"/>
            <w:noWrap/>
            <w:hideMark/>
          </w:tcPr>
          <w:p w:rsidR="006B3F15" w:rsidRPr="006B3F15" w:rsidRDefault="006B3F15" w:rsidP="006B3F15">
            <w:pPr>
              <w:jc w:val="right"/>
              <w:outlineLvl w:val="1"/>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1"/>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2"/>
              <w:rPr>
                <w:rFonts w:ascii="Arial" w:hAnsi="Arial" w:cs="Arial"/>
                <w:color w:val="000000"/>
                <w:sz w:val="12"/>
                <w:szCs w:val="12"/>
              </w:rPr>
            </w:pPr>
            <w:r w:rsidRPr="006B3F15">
              <w:rPr>
                <w:rFonts w:ascii="Arial" w:hAnsi="Arial" w:cs="Arial"/>
                <w:color w:val="000000"/>
                <w:sz w:val="12"/>
                <w:szCs w:val="12"/>
              </w:rPr>
              <w:t>Расходы муниципального образования на решение вопросов местного значения</w:t>
            </w:r>
          </w:p>
        </w:tc>
        <w:tc>
          <w:tcPr>
            <w:tcW w:w="0" w:type="auto"/>
            <w:noWrap/>
            <w:hideMark/>
          </w:tcPr>
          <w:p w:rsidR="006B3F15" w:rsidRPr="006B3F15" w:rsidRDefault="006B3F15" w:rsidP="006B3F15">
            <w:pPr>
              <w:jc w:val="center"/>
              <w:outlineLvl w:val="2"/>
              <w:rPr>
                <w:rFonts w:ascii="Arial" w:hAnsi="Arial" w:cs="Arial"/>
                <w:color w:val="000000"/>
                <w:sz w:val="12"/>
                <w:szCs w:val="12"/>
              </w:rPr>
            </w:pPr>
            <w:r w:rsidRPr="006B3F15">
              <w:rPr>
                <w:rFonts w:ascii="Arial" w:hAnsi="Arial" w:cs="Arial"/>
                <w:color w:val="000000"/>
                <w:sz w:val="12"/>
                <w:szCs w:val="12"/>
              </w:rPr>
              <w:t>874</w:t>
            </w:r>
          </w:p>
        </w:tc>
        <w:tc>
          <w:tcPr>
            <w:tcW w:w="0" w:type="auto"/>
            <w:noWrap/>
            <w:hideMark/>
          </w:tcPr>
          <w:p w:rsidR="006B3F15" w:rsidRPr="006B3F15" w:rsidRDefault="006B3F15" w:rsidP="006B3F15">
            <w:pPr>
              <w:jc w:val="center"/>
              <w:outlineLvl w:val="2"/>
              <w:rPr>
                <w:rFonts w:ascii="Arial" w:hAnsi="Arial" w:cs="Arial"/>
                <w:color w:val="000000"/>
                <w:sz w:val="12"/>
                <w:szCs w:val="12"/>
              </w:rPr>
            </w:pPr>
            <w:r w:rsidRPr="006B3F15">
              <w:rPr>
                <w:rFonts w:ascii="Arial" w:hAnsi="Arial" w:cs="Arial"/>
                <w:color w:val="000000"/>
                <w:sz w:val="12"/>
                <w:szCs w:val="12"/>
              </w:rPr>
              <w:t>0501</w:t>
            </w:r>
          </w:p>
        </w:tc>
        <w:tc>
          <w:tcPr>
            <w:tcW w:w="0" w:type="auto"/>
            <w:noWrap/>
            <w:hideMark/>
          </w:tcPr>
          <w:p w:rsidR="006B3F15" w:rsidRPr="006B3F15" w:rsidRDefault="006B3F15" w:rsidP="006B3F15">
            <w:pPr>
              <w:jc w:val="center"/>
              <w:outlineLvl w:val="2"/>
              <w:rPr>
                <w:rFonts w:ascii="Arial" w:hAnsi="Arial" w:cs="Arial"/>
                <w:color w:val="000000"/>
                <w:sz w:val="12"/>
                <w:szCs w:val="12"/>
              </w:rPr>
            </w:pPr>
            <w:r w:rsidRPr="006B3F15">
              <w:rPr>
                <w:rFonts w:ascii="Arial" w:hAnsi="Arial" w:cs="Arial"/>
                <w:color w:val="000000"/>
                <w:sz w:val="12"/>
                <w:szCs w:val="12"/>
              </w:rPr>
              <w:t>9400000000</w:t>
            </w:r>
          </w:p>
        </w:tc>
        <w:tc>
          <w:tcPr>
            <w:tcW w:w="0" w:type="auto"/>
            <w:noWrap/>
            <w:hideMark/>
          </w:tcPr>
          <w:p w:rsidR="006B3F15" w:rsidRPr="006B3F15" w:rsidRDefault="006B3F15" w:rsidP="006B3F15">
            <w:pPr>
              <w:jc w:val="center"/>
              <w:outlineLvl w:val="2"/>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2"/>
              <w:rPr>
                <w:rFonts w:ascii="Arial" w:hAnsi="Arial" w:cs="Arial"/>
                <w:color w:val="000000"/>
                <w:sz w:val="12"/>
                <w:szCs w:val="12"/>
              </w:rPr>
            </w:pPr>
            <w:r w:rsidRPr="006B3F15">
              <w:rPr>
                <w:rFonts w:ascii="Arial" w:hAnsi="Arial" w:cs="Arial"/>
                <w:color w:val="000000"/>
                <w:sz w:val="12"/>
                <w:szCs w:val="12"/>
              </w:rPr>
              <w:t>49 764,52</w:t>
            </w:r>
          </w:p>
        </w:tc>
        <w:tc>
          <w:tcPr>
            <w:tcW w:w="0" w:type="auto"/>
            <w:noWrap/>
            <w:hideMark/>
          </w:tcPr>
          <w:p w:rsidR="006B3F15" w:rsidRPr="006B3F15" w:rsidRDefault="006B3F15" w:rsidP="006B3F15">
            <w:pPr>
              <w:jc w:val="right"/>
              <w:outlineLvl w:val="2"/>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2"/>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3"/>
              <w:rPr>
                <w:rFonts w:ascii="Arial" w:hAnsi="Arial" w:cs="Arial"/>
                <w:color w:val="000000"/>
                <w:sz w:val="12"/>
                <w:szCs w:val="12"/>
              </w:rPr>
            </w:pPr>
            <w:r w:rsidRPr="006B3F15">
              <w:rPr>
                <w:rFonts w:ascii="Arial" w:hAnsi="Arial" w:cs="Arial"/>
                <w:color w:val="000000"/>
                <w:sz w:val="12"/>
                <w:szCs w:val="12"/>
              </w:rPr>
              <w:t>Расходы на мероприятия по решению вопросов местного значения муниципального района</w:t>
            </w:r>
          </w:p>
        </w:tc>
        <w:tc>
          <w:tcPr>
            <w:tcW w:w="0" w:type="auto"/>
            <w:noWrap/>
            <w:hideMark/>
          </w:tcPr>
          <w:p w:rsidR="006B3F15" w:rsidRPr="006B3F15" w:rsidRDefault="006B3F15" w:rsidP="006B3F15">
            <w:pPr>
              <w:jc w:val="center"/>
              <w:outlineLvl w:val="3"/>
              <w:rPr>
                <w:rFonts w:ascii="Arial" w:hAnsi="Arial" w:cs="Arial"/>
                <w:color w:val="000000"/>
                <w:sz w:val="12"/>
                <w:szCs w:val="12"/>
              </w:rPr>
            </w:pPr>
            <w:r w:rsidRPr="006B3F15">
              <w:rPr>
                <w:rFonts w:ascii="Arial" w:hAnsi="Arial" w:cs="Arial"/>
                <w:color w:val="000000"/>
                <w:sz w:val="12"/>
                <w:szCs w:val="12"/>
              </w:rPr>
              <w:t>874</w:t>
            </w:r>
          </w:p>
        </w:tc>
        <w:tc>
          <w:tcPr>
            <w:tcW w:w="0" w:type="auto"/>
            <w:noWrap/>
            <w:hideMark/>
          </w:tcPr>
          <w:p w:rsidR="006B3F15" w:rsidRPr="006B3F15" w:rsidRDefault="006B3F15" w:rsidP="006B3F15">
            <w:pPr>
              <w:jc w:val="center"/>
              <w:outlineLvl w:val="3"/>
              <w:rPr>
                <w:rFonts w:ascii="Arial" w:hAnsi="Arial" w:cs="Arial"/>
                <w:color w:val="000000"/>
                <w:sz w:val="12"/>
                <w:szCs w:val="12"/>
              </w:rPr>
            </w:pPr>
            <w:r w:rsidRPr="006B3F15">
              <w:rPr>
                <w:rFonts w:ascii="Arial" w:hAnsi="Arial" w:cs="Arial"/>
                <w:color w:val="000000"/>
                <w:sz w:val="12"/>
                <w:szCs w:val="12"/>
              </w:rPr>
              <w:t>0501</w:t>
            </w:r>
          </w:p>
        </w:tc>
        <w:tc>
          <w:tcPr>
            <w:tcW w:w="0" w:type="auto"/>
            <w:noWrap/>
            <w:hideMark/>
          </w:tcPr>
          <w:p w:rsidR="006B3F15" w:rsidRPr="006B3F15" w:rsidRDefault="006B3F15" w:rsidP="006B3F15">
            <w:pPr>
              <w:jc w:val="center"/>
              <w:outlineLvl w:val="3"/>
              <w:rPr>
                <w:rFonts w:ascii="Arial" w:hAnsi="Arial" w:cs="Arial"/>
                <w:color w:val="000000"/>
                <w:sz w:val="12"/>
                <w:szCs w:val="12"/>
              </w:rPr>
            </w:pPr>
            <w:r w:rsidRPr="006B3F15">
              <w:rPr>
                <w:rFonts w:ascii="Arial" w:hAnsi="Arial" w:cs="Arial"/>
                <w:color w:val="000000"/>
                <w:sz w:val="12"/>
                <w:szCs w:val="12"/>
              </w:rPr>
              <w:t>9430000000</w:t>
            </w:r>
          </w:p>
        </w:tc>
        <w:tc>
          <w:tcPr>
            <w:tcW w:w="0" w:type="auto"/>
            <w:noWrap/>
            <w:hideMark/>
          </w:tcPr>
          <w:p w:rsidR="006B3F15" w:rsidRPr="006B3F15" w:rsidRDefault="006B3F15" w:rsidP="006B3F15">
            <w:pPr>
              <w:jc w:val="center"/>
              <w:outlineLvl w:val="3"/>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3"/>
              <w:rPr>
                <w:rFonts w:ascii="Arial" w:hAnsi="Arial" w:cs="Arial"/>
                <w:color w:val="000000"/>
                <w:sz w:val="12"/>
                <w:szCs w:val="12"/>
              </w:rPr>
            </w:pPr>
            <w:r w:rsidRPr="006B3F15">
              <w:rPr>
                <w:rFonts w:ascii="Arial" w:hAnsi="Arial" w:cs="Arial"/>
                <w:color w:val="000000"/>
                <w:sz w:val="12"/>
                <w:szCs w:val="12"/>
              </w:rPr>
              <w:t>49 764,52</w:t>
            </w:r>
          </w:p>
        </w:tc>
        <w:tc>
          <w:tcPr>
            <w:tcW w:w="0" w:type="auto"/>
            <w:noWrap/>
            <w:hideMark/>
          </w:tcPr>
          <w:p w:rsidR="006B3F15" w:rsidRPr="006B3F15" w:rsidRDefault="006B3F15" w:rsidP="006B3F15">
            <w:pPr>
              <w:jc w:val="right"/>
              <w:outlineLvl w:val="3"/>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3"/>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Расходы по содержанию и обеспечению коммунальными услугами общего имущества жилых помещений, переданных в казну муниципального района</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874</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0501</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9430010160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49 764,52</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Прочая закупка товаров, работ и услуг</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874</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0501</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9430010160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244</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15 760,20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Закупка энергетических ресурсов</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874</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0501</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9430010160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247</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34 004,32</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0"/>
              <w:rPr>
                <w:rFonts w:ascii="Arial" w:hAnsi="Arial" w:cs="Arial"/>
                <w:color w:val="000000"/>
                <w:sz w:val="12"/>
                <w:szCs w:val="12"/>
              </w:rPr>
            </w:pPr>
            <w:r w:rsidRPr="006B3F15">
              <w:rPr>
                <w:rFonts w:ascii="Arial" w:hAnsi="Arial" w:cs="Arial"/>
                <w:color w:val="000000"/>
                <w:sz w:val="12"/>
                <w:szCs w:val="12"/>
              </w:rPr>
              <w:t>Образование</w:t>
            </w:r>
          </w:p>
        </w:tc>
        <w:tc>
          <w:tcPr>
            <w:tcW w:w="0" w:type="auto"/>
            <w:noWrap/>
            <w:hideMark/>
          </w:tcPr>
          <w:p w:rsidR="006B3F15" w:rsidRPr="006B3F15" w:rsidRDefault="006B3F15" w:rsidP="006B3F15">
            <w:pPr>
              <w:jc w:val="center"/>
              <w:outlineLvl w:val="0"/>
              <w:rPr>
                <w:rFonts w:ascii="Arial" w:hAnsi="Arial" w:cs="Arial"/>
                <w:color w:val="000000"/>
                <w:sz w:val="12"/>
                <w:szCs w:val="12"/>
              </w:rPr>
            </w:pPr>
            <w:r w:rsidRPr="006B3F15">
              <w:rPr>
                <w:rFonts w:ascii="Arial" w:hAnsi="Arial" w:cs="Arial"/>
                <w:color w:val="000000"/>
                <w:sz w:val="12"/>
                <w:szCs w:val="12"/>
              </w:rPr>
              <w:t>874</w:t>
            </w:r>
          </w:p>
        </w:tc>
        <w:tc>
          <w:tcPr>
            <w:tcW w:w="0" w:type="auto"/>
            <w:noWrap/>
            <w:hideMark/>
          </w:tcPr>
          <w:p w:rsidR="006B3F15" w:rsidRPr="006B3F15" w:rsidRDefault="006B3F15" w:rsidP="006B3F15">
            <w:pPr>
              <w:jc w:val="center"/>
              <w:outlineLvl w:val="0"/>
              <w:rPr>
                <w:rFonts w:ascii="Arial" w:hAnsi="Arial" w:cs="Arial"/>
                <w:color w:val="000000"/>
                <w:sz w:val="12"/>
                <w:szCs w:val="12"/>
              </w:rPr>
            </w:pPr>
            <w:r w:rsidRPr="006B3F15">
              <w:rPr>
                <w:rFonts w:ascii="Arial" w:hAnsi="Arial" w:cs="Arial"/>
                <w:color w:val="000000"/>
                <w:sz w:val="12"/>
                <w:szCs w:val="12"/>
              </w:rPr>
              <w:t>0700</w:t>
            </w:r>
          </w:p>
        </w:tc>
        <w:tc>
          <w:tcPr>
            <w:tcW w:w="0" w:type="auto"/>
            <w:noWrap/>
            <w:hideMark/>
          </w:tcPr>
          <w:p w:rsidR="006B3F15" w:rsidRPr="006B3F15" w:rsidRDefault="006B3F15" w:rsidP="006B3F15">
            <w:pPr>
              <w:jc w:val="center"/>
              <w:outlineLvl w:val="0"/>
              <w:rPr>
                <w:rFonts w:ascii="Arial" w:hAnsi="Arial" w:cs="Arial"/>
                <w:color w:val="000000"/>
                <w:sz w:val="12"/>
                <w:szCs w:val="12"/>
              </w:rPr>
            </w:pPr>
            <w:r w:rsidRPr="006B3F15">
              <w:rPr>
                <w:rFonts w:ascii="Arial" w:hAnsi="Arial" w:cs="Arial"/>
                <w:color w:val="000000"/>
                <w:sz w:val="12"/>
                <w:szCs w:val="12"/>
              </w:rPr>
              <w:t>0000000000</w:t>
            </w:r>
          </w:p>
        </w:tc>
        <w:tc>
          <w:tcPr>
            <w:tcW w:w="0" w:type="auto"/>
            <w:noWrap/>
            <w:hideMark/>
          </w:tcPr>
          <w:p w:rsidR="006B3F15" w:rsidRPr="006B3F15" w:rsidRDefault="006B3F15" w:rsidP="006B3F15">
            <w:pPr>
              <w:jc w:val="center"/>
              <w:outlineLvl w:val="0"/>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0"/>
              <w:rPr>
                <w:rFonts w:ascii="Arial" w:hAnsi="Arial" w:cs="Arial"/>
                <w:color w:val="000000"/>
                <w:sz w:val="12"/>
                <w:szCs w:val="12"/>
              </w:rPr>
            </w:pPr>
            <w:r w:rsidRPr="006B3F15">
              <w:rPr>
                <w:rFonts w:ascii="Arial" w:hAnsi="Arial" w:cs="Arial"/>
                <w:color w:val="000000"/>
                <w:sz w:val="12"/>
                <w:szCs w:val="12"/>
              </w:rPr>
              <w:t>528 889 012,58</w:t>
            </w:r>
          </w:p>
        </w:tc>
        <w:tc>
          <w:tcPr>
            <w:tcW w:w="0" w:type="auto"/>
            <w:noWrap/>
            <w:hideMark/>
          </w:tcPr>
          <w:p w:rsidR="006B3F15" w:rsidRPr="006B3F15" w:rsidRDefault="006B3F15" w:rsidP="006B3F15">
            <w:pPr>
              <w:jc w:val="right"/>
              <w:outlineLvl w:val="0"/>
              <w:rPr>
                <w:rFonts w:ascii="Arial" w:hAnsi="Arial" w:cs="Arial"/>
                <w:color w:val="000000"/>
                <w:sz w:val="12"/>
                <w:szCs w:val="12"/>
              </w:rPr>
            </w:pPr>
            <w:r w:rsidRPr="006B3F15">
              <w:rPr>
                <w:rFonts w:ascii="Arial" w:hAnsi="Arial" w:cs="Arial"/>
                <w:color w:val="000000"/>
                <w:sz w:val="12"/>
                <w:szCs w:val="12"/>
              </w:rPr>
              <w:t>451 666 996,77</w:t>
            </w:r>
          </w:p>
        </w:tc>
        <w:tc>
          <w:tcPr>
            <w:tcW w:w="0" w:type="auto"/>
            <w:noWrap/>
            <w:hideMark/>
          </w:tcPr>
          <w:p w:rsidR="006B3F15" w:rsidRPr="006B3F15" w:rsidRDefault="006B3F15" w:rsidP="006B3F15">
            <w:pPr>
              <w:jc w:val="right"/>
              <w:outlineLvl w:val="0"/>
              <w:rPr>
                <w:rFonts w:ascii="Arial" w:hAnsi="Arial" w:cs="Arial"/>
                <w:color w:val="000000"/>
                <w:sz w:val="12"/>
                <w:szCs w:val="12"/>
              </w:rPr>
            </w:pPr>
            <w:r w:rsidRPr="006B3F15">
              <w:rPr>
                <w:rFonts w:ascii="Arial" w:hAnsi="Arial" w:cs="Arial"/>
                <w:color w:val="000000"/>
                <w:sz w:val="12"/>
                <w:szCs w:val="12"/>
              </w:rPr>
              <w:t>418 923 396,77</w:t>
            </w:r>
          </w:p>
        </w:tc>
      </w:tr>
      <w:tr w:rsidR="006B3F15" w:rsidRPr="003A6B20" w:rsidTr="006B3F15">
        <w:trPr>
          <w:trHeight w:val="20"/>
        </w:trPr>
        <w:tc>
          <w:tcPr>
            <w:tcW w:w="0" w:type="auto"/>
            <w:hideMark/>
          </w:tcPr>
          <w:p w:rsidR="006B3F15" w:rsidRPr="006B3F15" w:rsidRDefault="006B3F15" w:rsidP="006B3F15">
            <w:pPr>
              <w:outlineLvl w:val="1"/>
              <w:rPr>
                <w:rFonts w:ascii="Arial" w:hAnsi="Arial" w:cs="Arial"/>
                <w:color w:val="000000"/>
                <w:sz w:val="12"/>
                <w:szCs w:val="12"/>
              </w:rPr>
            </w:pPr>
            <w:r w:rsidRPr="006B3F15">
              <w:rPr>
                <w:rFonts w:ascii="Arial" w:hAnsi="Arial" w:cs="Arial"/>
                <w:color w:val="000000"/>
                <w:sz w:val="12"/>
                <w:szCs w:val="12"/>
              </w:rPr>
              <w:t>Дошкольное образование</w:t>
            </w:r>
          </w:p>
        </w:tc>
        <w:tc>
          <w:tcPr>
            <w:tcW w:w="0" w:type="auto"/>
            <w:noWrap/>
            <w:hideMark/>
          </w:tcPr>
          <w:p w:rsidR="006B3F15" w:rsidRPr="006B3F15" w:rsidRDefault="006B3F15" w:rsidP="006B3F15">
            <w:pPr>
              <w:jc w:val="center"/>
              <w:outlineLvl w:val="1"/>
              <w:rPr>
                <w:rFonts w:ascii="Arial" w:hAnsi="Arial" w:cs="Arial"/>
                <w:color w:val="000000"/>
                <w:sz w:val="12"/>
                <w:szCs w:val="12"/>
              </w:rPr>
            </w:pPr>
            <w:r w:rsidRPr="006B3F15">
              <w:rPr>
                <w:rFonts w:ascii="Arial" w:hAnsi="Arial" w:cs="Arial"/>
                <w:color w:val="000000"/>
                <w:sz w:val="12"/>
                <w:szCs w:val="12"/>
              </w:rPr>
              <w:t>874</w:t>
            </w:r>
          </w:p>
        </w:tc>
        <w:tc>
          <w:tcPr>
            <w:tcW w:w="0" w:type="auto"/>
            <w:noWrap/>
            <w:hideMark/>
          </w:tcPr>
          <w:p w:rsidR="006B3F15" w:rsidRPr="006B3F15" w:rsidRDefault="006B3F15" w:rsidP="006B3F15">
            <w:pPr>
              <w:jc w:val="center"/>
              <w:outlineLvl w:val="1"/>
              <w:rPr>
                <w:rFonts w:ascii="Arial" w:hAnsi="Arial" w:cs="Arial"/>
                <w:color w:val="000000"/>
                <w:sz w:val="12"/>
                <w:szCs w:val="12"/>
              </w:rPr>
            </w:pPr>
            <w:r w:rsidRPr="006B3F15">
              <w:rPr>
                <w:rFonts w:ascii="Arial" w:hAnsi="Arial" w:cs="Arial"/>
                <w:color w:val="000000"/>
                <w:sz w:val="12"/>
                <w:szCs w:val="12"/>
              </w:rPr>
              <w:t>0701</w:t>
            </w:r>
          </w:p>
        </w:tc>
        <w:tc>
          <w:tcPr>
            <w:tcW w:w="0" w:type="auto"/>
            <w:noWrap/>
            <w:hideMark/>
          </w:tcPr>
          <w:p w:rsidR="006B3F15" w:rsidRPr="006B3F15" w:rsidRDefault="006B3F15" w:rsidP="006B3F15">
            <w:pPr>
              <w:jc w:val="center"/>
              <w:outlineLvl w:val="1"/>
              <w:rPr>
                <w:rFonts w:ascii="Arial" w:hAnsi="Arial" w:cs="Arial"/>
                <w:color w:val="000000"/>
                <w:sz w:val="12"/>
                <w:szCs w:val="12"/>
              </w:rPr>
            </w:pPr>
            <w:r w:rsidRPr="006B3F15">
              <w:rPr>
                <w:rFonts w:ascii="Arial" w:hAnsi="Arial" w:cs="Arial"/>
                <w:color w:val="000000"/>
                <w:sz w:val="12"/>
                <w:szCs w:val="12"/>
              </w:rPr>
              <w:t>0000000000</w:t>
            </w:r>
          </w:p>
        </w:tc>
        <w:tc>
          <w:tcPr>
            <w:tcW w:w="0" w:type="auto"/>
            <w:noWrap/>
            <w:hideMark/>
          </w:tcPr>
          <w:p w:rsidR="006B3F15" w:rsidRPr="006B3F15" w:rsidRDefault="006B3F15" w:rsidP="006B3F15">
            <w:pPr>
              <w:jc w:val="center"/>
              <w:outlineLvl w:val="1"/>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1"/>
              <w:rPr>
                <w:rFonts w:ascii="Arial" w:hAnsi="Arial" w:cs="Arial"/>
                <w:color w:val="000000"/>
                <w:sz w:val="12"/>
                <w:szCs w:val="12"/>
              </w:rPr>
            </w:pPr>
            <w:r w:rsidRPr="006B3F15">
              <w:rPr>
                <w:rFonts w:ascii="Arial" w:hAnsi="Arial" w:cs="Arial"/>
                <w:color w:val="000000"/>
                <w:sz w:val="12"/>
                <w:szCs w:val="12"/>
              </w:rPr>
              <w:t>138 673 300,00</w:t>
            </w:r>
          </w:p>
        </w:tc>
        <w:tc>
          <w:tcPr>
            <w:tcW w:w="0" w:type="auto"/>
            <w:noWrap/>
            <w:hideMark/>
          </w:tcPr>
          <w:p w:rsidR="006B3F15" w:rsidRPr="006B3F15" w:rsidRDefault="006B3F15" w:rsidP="006B3F15">
            <w:pPr>
              <w:jc w:val="right"/>
              <w:outlineLvl w:val="1"/>
              <w:rPr>
                <w:rFonts w:ascii="Arial" w:hAnsi="Arial" w:cs="Arial"/>
                <w:color w:val="000000"/>
                <w:sz w:val="12"/>
                <w:szCs w:val="12"/>
              </w:rPr>
            </w:pPr>
            <w:r w:rsidRPr="006B3F15">
              <w:rPr>
                <w:rFonts w:ascii="Arial" w:hAnsi="Arial" w:cs="Arial"/>
                <w:color w:val="000000"/>
                <w:sz w:val="12"/>
                <w:szCs w:val="12"/>
              </w:rPr>
              <w:t>135 047 000,00</w:t>
            </w:r>
          </w:p>
        </w:tc>
        <w:tc>
          <w:tcPr>
            <w:tcW w:w="0" w:type="auto"/>
            <w:noWrap/>
            <w:hideMark/>
          </w:tcPr>
          <w:p w:rsidR="006B3F15" w:rsidRPr="006B3F15" w:rsidRDefault="006B3F15" w:rsidP="006B3F15">
            <w:pPr>
              <w:jc w:val="right"/>
              <w:outlineLvl w:val="1"/>
              <w:rPr>
                <w:rFonts w:ascii="Arial" w:hAnsi="Arial" w:cs="Arial"/>
                <w:color w:val="000000"/>
                <w:sz w:val="12"/>
                <w:szCs w:val="12"/>
              </w:rPr>
            </w:pPr>
            <w:r w:rsidRPr="006B3F15">
              <w:rPr>
                <w:rFonts w:ascii="Arial" w:hAnsi="Arial" w:cs="Arial"/>
                <w:color w:val="000000"/>
                <w:sz w:val="12"/>
                <w:szCs w:val="12"/>
              </w:rPr>
              <w:t>123 048 900,00</w:t>
            </w:r>
          </w:p>
        </w:tc>
      </w:tr>
      <w:tr w:rsidR="006B3F15" w:rsidRPr="003A6B20" w:rsidTr="006B3F15">
        <w:trPr>
          <w:trHeight w:val="20"/>
        </w:trPr>
        <w:tc>
          <w:tcPr>
            <w:tcW w:w="0" w:type="auto"/>
            <w:hideMark/>
          </w:tcPr>
          <w:p w:rsidR="006B3F15" w:rsidRPr="006B3F15" w:rsidRDefault="006B3F15" w:rsidP="006B3F15">
            <w:pPr>
              <w:outlineLvl w:val="2"/>
              <w:rPr>
                <w:rFonts w:ascii="Arial" w:hAnsi="Arial" w:cs="Arial"/>
                <w:color w:val="000000"/>
                <w:sz w:val="12"/>
                <w:szCs w:val="12"/>
              </w:rPr>
            </w:pPr>
            <w:r w:rsidRPr="006B3F15">
              <w:rPr>
                <w:rFonts w:ascii="Arial" w:hAnsi="Arial" w:cs="Arial"/>
                <w:color w:val="000000"/>
                <w:sz w:val="12"/>
                <w:szCs w:val="12"/>
              </w:rPr>
              <w:t>Муниципальная программа Валдайского муниципального района "Развитие образования в Валдайском муниципальном районе на 2025 - 2030 года"</w:t>
            </w:r>
          </w:p>
        </w:tc>
        <w:tc>
          <w:tcPr>
            <w:tcW w:w="0" w:type="auto"/>
            <w:noWrap/>
            <w:hideMark/>
          </w:tcPr>
          <w:p w:rsidR="006B3F15" w:rsidRPr="006B3F15" w:rsidRDefault="006B3F15" w:rsidP="006B3F15">
            <w:pPr>
              <w:jc w:val="center"/>
              <w:outlineLvl w:val="2"/>
              <w:rPr>
                <w:rFonts w:ascii="Arial" w:hAnsi="Arial" w:cs="Arial"/>
                <w:color w:val="000000"/>
                <w:sz w:val="12"/>
                <w:szCs w:val="12"/>
              </w:rPr>
            </w:pPr>
            <w:r w:rsidRPr="006B3F15">
              <w:rPr>
                <w:rFonts w:ascii="Arial" w:hAnsi="Arial" w:cs="Arial"/>
                <w:color w:val="000000"/>
                <w:sz w:val="12"/>
                <w:szCs w:val="12"/>
              </w:rPr>
              <w:t>874</w:t>
            </w:r>
          </w:p>
        </w:tc>
        <w:tc>
          <w:tcPr>
            <w:tcW w:w="0" w:type="auto"/>
            <w:noWrap/>
            <w:hideMark/>
          </w:tcPr>
          <w:p w:rsidR="006B3F15" w:rsidRPr="006B3F15" w:rsidRDefault="006B3F15" w:rsidP="006B3F15">
            <w:pPr>
              <w:jc w:val="center"/>
              <w:outlineLvl w:val="2"/>
              <w:rPr>
                <w:rFonts w:ascii="Arial" w:hAnsi="Arial" w:cs="Arial"/>
                <w:color w:val="000000"/>
                <w:sz w:val="12"/>
                <w:szCs w:val="12"/>
              </w:rPr>
            </w:pPr>
            <w:r w:rsidRPr="006B3F15">
              <w:rPr>
                <w:rFonts w:ascii="Arial" w:hAnsi="Arial" w:cs="Arial"/>
                <w:color w:val="000000"/>
                <w:sz w:val="12"/>
                <w:szCs w:val="12"/>
              </w:rPr>
              <w:t>0701</w:t>
            </w:r>
          </w:p>
        </w:tc>
        <w:tc>
          <w:tcPr>
            <w:tcW w:w="0" w:type="auto"/>
            <w:noWrap/>
            <w:hideMark/>
          </w:tcPr>
          <w:p w:rsidR="006B3F15" w:rsidRPr="006B3F15" w:rsidRDefault="006B3F15" w:rsidP="006B3F15">
            <w:pPr>
              <w:jc w:val="center"/>
              <w:outlineLvl w:val="2"/>
              <w:rPr>
                <w:rFonts w:ascii="Arial" w:hAnsi="Arial" w:cs="Arial"/>
                <w:color w:val="000000"/>
                <w:sz w:val="12"/>
                <w:szCs w:val="12"/>
              </w:rPr>
            </w:pPr>
            <w:r w:rsidRPr="006B3F15">
              <w:rPr>
                <w:rFonts w:ascii="Arial" w:hAnsi="Arial" w:cs="Arial"/>
                <w:color w:val="000000"/>
                <w:sz w:val="12"/>
                <w:szCs w:val="12"/>
              </w:rPr>
              <w:t>0800000000</w:t>
            </w:r>
          </w:p>
        </w:tc>
        <w:tc>
          <w:tcPr>
            <w:tcW w:w="0" w:type="auto"/>
            <w:noWrap/>
            <w:hideMark/>
          </w:tcPr>
          <w:p w:rsidR="006B3F15" w:rsidRPr="006B3F15" w:rsidRDefault="006B3F15" w:rsidP="006B3F15">
            <w:pPr>
              <w:jc w:val="center"/>
              <w:outlineLvl w:val="2"/>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2"/>
              <w:rPr>
                <w:rFonts w:ascii="Arial" w:hAnsi="Arial" w:cs="Arial"/>
                <w:color w:val="000000"/>
                <w:sz w:val="12"/>
                <w:szCs w:val="12"/>
              </w:rPr>
            </w:pPr>
            <w:r w:rsidRPr="006B3F15">
              <w:rPr>
                <w:rFonts w:ascii="Arial" w:hAnsi="Arial" w:cs="Arial"/>
                <w:color w:val="000000"/>
                <w:sz w:val="12"/>
                <w:szCs w:val="12"/>
              </w:rPr>
              <w:t>138 673 300,00</w:t>
            </w:r>
          </w:p>
        </w:tc>
        <w:tc>
          <w:tcPr>
            <w:tcW w:w="0" w:type="auto"/>
            <w:noWrap/>
            <w:hideMark/>
          </w:tcPr>
          <w:p w:rsidR="006B3F15" w:rsidRPr="006B3F15" w:rsidRDefault="006B3F15" w:rsidP="006B3F15">
            <w:pPr>
              <w:jc w:val="right"/>
              <w:outlineLvl w:val="2"/>
              <w:rPr>
                <w:rFonts w:ascii="Arial" w:hAnsi="Arial" w:cs="Arial"/>
                <w:color w:val="000000"/>
                <w:sz w:val="12"/>
                <w:szCs w:val="12"/>
              </w:rPr>
            </w:pPr>
            <w:r w:rsidRPr="006B3F15">
              <w:rPr>
                <w:rFonts w:ascii="Arial" w:hAnsi="Arial" w:cs="Arial"/>
                <w:color w:val="000000"/>
                <w:sz w:val="12"/>
                <w:szCs w:val="12"/>
              </w:rPr>
              <w:t>135 047 000,00</w:t>
            </w:r>
          </w:p>
        </w:tc>
        <w:tc>
          <w:tcPr>
            <w:tcW w:w="0" w:type="auto"/>
            <w:noWrap/>
            <w:hideMark/>
          </w:tcPr>
          <w:p w:rsidR="006B3F15" w:rsidRPr="006B3F15" w:rsidRDefault="006B3F15" w:rsidP="006B3F15">
            <w:pPr>
              <w:jc w:val="right"/>
              <w:outlineLvl w:val="2"/>
              <w:rPr>
                <w:rFonts w:ascii="Arial" w:hAnsi="Arial" w:cs="Arial"/>
                <w:color w:val="000000"/>
                <w:sz w:val="12"/>
                <w:szCs w:val="12"/>
              </w:rPr>
            </w:pPr>
            <w:r w:rsidRPr="006B3F15">
              <w:rPr>
                <w:rFonts w:ascii="Arial" w:hAnsi="Arial" w:cs="Arial"/>
                <w:color w:val="000000"/>
                <w:sz w:val="12"/>
                <w:szCs w:val="12"/>
              </w:rPr>
              <w:t>123 048 900,00</w:t>
            </w:r>
          </w:p>
        </w:tc>
      </w:tr>
      <w:tr w:rsidR="006B3F15" w:rsidRPr="003A6B20" w:rsidTr="006B3F15">
        <w:trPr>
          <w:trHeight w:val="20"/>
        </w:trPr>
        <w:tc>
          <w:tcPr>
            <w:tcW w:w="0" w:type="auto"/>
            <w:hideMark/>
          </w:tcPr>
          <w:p w:rsidR="006B3F15" w:rsidRPr="006B3F15" w:rsidRDefault="006B3F15" w:rsidP="006B3F15">
            <w:pPr>
              <w:outlineLvl w:val="3"/>
              <w:rPr>
                <w:rFonts w:ascii="Arial" w:hAnsi="Arial" w:cs="Arial"/>
                <w:color w:val="000000"/>
                <w:sz w:val="12"/>
                <w:szCs w:val="12"/>
              </w:rPr>
            </w:pPr>
            <w:r w:rsidRPr="006B3F15">
              <w:rPr>
                <w:rFonts w:ascii="Arial" w:hAnsi="Arial" w:cs="Arial"/>
                <w:color w:val="000000"/>
                <w:sz w:val="12"/>
                <w:szCs w:val="12"/>
              </w:rPr>
              <w:t>Подпрограмма "Обеспечение реализации муниципальной программы в области образования в Валдайском муниципальном районе"</w:t>
            </w:r>
          </w:p>
        </w:tc>
        <w:tc>
          <w:tcPr>
            <w:tcW w:w="0" w:type="auto"/>
            <w:noWrap/>
            <w:hideMark/>
          </w:tcPr>
          <w:p w:rsidR="006B3F15" w:rsidRPr="006B3F15" w:rsidRDefault="006B3F15" w:rsidP="006B3F15">
            <w:pPr>
              <w:jc w:val="center"/>
              <w:outlineLvl w:val="3"/>
              <w:rPr>
                <w:rFonts w:ascii="Arial" w:hAnsi="Arial" w:cs="Arial"/>
                <w:color w:val="000000"/>
                <w:sz w:val="12"/>
                <w:szCs w:val="12"/>
              </w:rPr>
            </w:pPr>
            <w:r w:rsidRPr="006B3F15">
              <w:rPr>
                <w:rFonts w:ascii="Arial" w:hAnsi="Arial" w:cs="Arial"/>
                <w:color w:val="000000"/>
                <w:sz w:val="12"/>
                <w:szCs w:val="12"/>
              </w:rPr>
              <w:t>874</w:t>
            </w:r>
          </w:p>
        </w:tc>
        <w:tc>
          <w:tcPr>
            <w:tcW w:w="0" w:type="auto"/>
            <w:noWrap/>
            <w:hideMark/>
          </w:tcPr>
          <w:p w:rsidR="006B3F15" w:rsidRPr="006B3F15" w:rsidRDefault="006B3F15" w:rsidP="006B3F15">
            <w:pPr>
              <w:jc w:val="center"/>
              <w:outlineLvl w:val="3"/>
              <w:rPr>
                <w:rFonts w:ascii="Arial" w:hAnsi="Arial" w:cs="Arial"/>
                <w:color w:val="000000"/>
                <w:sz w:val="12"/>
                <w:szCs w:val="12"/>
              </w:rPr>
            </w:pPr>
            <w:r w:rsidRPr="006B3F15">
              <w:rPr>
                <w:rFonts w:ascii="Arial" w:hAnsi="Arial" w:cs="Arial"/>
                <w:color w:val="000000"/>
                <w:sz w:val="12"/>
                <w:szCs w:val="12"/>
              </w:rPr>
              <w:t>0701</w:t>
            </w:r>
          </w:p>
        </w:tc>
        <w:tc>
          <w:tcPr>
            <w:tcW w:w="0" w:type="auto"/>
            <w:noWrap/>
            <w:hideMark/>
          </w:tcPr>
          <w:p w:rsidR="006B3F15" w:rsidRPr="006B3F15" w:rsidRDefault="006B3F15" w:rsidP="006B3F15">
            <w:pPr>
              <w:jc w:val="center"/>
              <w:outlineLvl w:val="3"/>
              <w:rPr>
                <w:rFonts w:ascii="Arial" w:hAnsi="Arial" w:cs="Arial"/>
                <w:color w:val="000000"/>
                <w:sz w:val="12"/>
                <w:szCs w:val="12"/>
              </w:rPr>
            </w:pPr>
            <w:r w:rsidRPr="006B3F15">
              <w:rPr>
                <w:rFonts w:ascii="Arial" w:hAnsi="Arial" w:cs="Arial"/>
                <w:color w:val="000000"/>
                <w:sz w:val="12"/>
                <w:szCs w:val="12"/>
              </w:rPr>
              <w:t>0840000000</w:t>
            </w:r>
          </w:p>
        </w:tc>
        <w:tc>
          <w:tcPr>
            <w:tcW w:w="0" w:type="auto"/>
            <w:noWrap/>
            <w:hideMark/>
          </w:tcPr>
          <w:p w:rsidR="006B3F15" w:rsidRPr="006B3F15" w:rsidRDefault="006B3F15" w:rsidP="006B3F15">
            <w:pPr>
              <w:jc w:val="center"/>
              <w:outlineLvl w:val="3"/>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3"/>
              <w:rPr>
                <w:rFonts w:ascii="Arial" w:hAnsi="Arial" w:cs="Arial"/>
                <w:color w:val="000000"/>
                <w:sz w:val="12"/>
                <w:szCs w:val="12"/>
              </w:rPr>
            </w:pPr>
            <w:r w:rsidRPr="006B3F15">
              <w:rPr>
                <w:rFonts w:ascii="Arial" w:hAnsi="Arial" w:cs="Arial"/>
                <w:color w:val="000000"/>
                <w:sz w:val="12"/>
                <w:szCs w:val="12"/>
              </w:rPr>
              <w:t>138 673 300,00</w:t>
            </w:r>
          </w:p>
        </w:tc>
        <w:tc>
          <w:tcPr>
            <w:tcW w:w="0" w:type="auto"/>
            <w:noWrap/>
            <w:hideMark/>
          </w:tcPr>
          <w:p w:rsidR="006B3F15" w:rsidRPr="006B3F15" w:rsidRDefault="006B3F15" w:rsidP="006B3F15">
            <w:pPr>
              <w:jc w:val="right"/>
              <w:outlineLvl w:val="3"/>
              <w:rPr>
                <w:rFonts w:ascii="Arial" w:hAnsi="Arial" w:cs="Arial"/>
                <w:color w:val="000000"/>
                <w:sz w:val="12"/>
                <w:szCs w:val="12"/>
              </w:rPr>
            </w:pPr>
            <w:r w:rsidRPr="006B3F15">
              <w:rPr>
                <w:rFonts w:ascii="Arial" w:hAnsi="Arial" w:cs="Arial"/>
                <w:color w:val="000000"/>
                <w:sz w:val="12"/>
                <w:szCs w:val="12"/>
              </w:rPr>
              <w:t>135 047 000,00</w:t>
            </w:r>
          </w:p>
        </w:tc>
        <w:tc>
          <w:tcPr>
            <w:tcW w:w="0" w:type="auto"/>
            <w:noWrap/>
            <w:hideMark/>
          </w:tcPr>
          <w:p w:rsidR="006B3F15" w:rsidRPr="006B3F15" w:rsidRDefault="006B3F15" w:rsidP="006B3F15">
            <w:pPr>
              <w:jc w:val="right"/>
              <w:outlineLvl w:val="3"/>
              <w:rPr>
                <w:rFonts w:ascii="Arial" w:hAnsi="Arial" w:cs="Arial"/>
                <w:color w:val="000000"/>
                <w:sz w:val="12"/>
                <w:szCs w:val="12"/>
              </w:rPr>
            </w:pPr>
            <w:r w:rsidRPr="006B3F15">
              <w:rPr>
                <w:rFonts w:ascii="Arial" w:hAnsi="Arial" w:cs="Arial"/>
                <w:color w:val="000000"/>
                <w:sz w:val="12"/>
                <w:szCs w:val="12"/>
              </w:rPr>
              <w:t>123 048 900,00</w:t>
            </w:r>
          </w:p>
        </w:tc>
      </w:tr>
      <w:tr w:rsidR="006B3F15" w:rsidRPr="003A6B20" w:rsidTr="006B3F15">
        <w:trPr>
          <w:trHeight w:val="20"/>
        </w:trPr>
        <w:tc>
          <w:tcPr>
            <w:tcW w:w="0" w:type="auto"/>
            <w:hideMark/>
          </w:tcPr>
          <w:p w:rsidR="006B3F15" w:rsidRPr="006B3F15" w:rsidRDefault="006B3F15" w:rsidP="006B3F15">
            <w:pPr>
              <w:outlineLvl w:val="4"/>
              <w:rPr>
                <w:rFonts w:ascii="Arial" w:hAnsi="Arial" w:cs="Arial"/>
                <w:color w:val="000000"/>
                <w:sz w:val="12"/>
                <w:szCs w:val="12"/>
              </w:rPr>
            </w:pPr>
            <w:r w:rsidRPr="006B3F15">
              <w:rPr>
                <w:rFonts w:ascii="Arial" w:hAnsi="Arial" w:cs="Arial"/>
                <w:color w:val="000000"/>
                <w:sz w:val="12"/>
                <w:szCs w:val="12"/>
              </w:rPr>
              <w:t xml:space="preserve"> Обеспечение выполнения муниципальных заданий</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874</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0701</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0840100000</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4"/>
              <w:rPr>
                <w:rFonts w:ascii="Arial" w:hAnsi="Arial" w:cs="Arial"/>
                <w:color w:val="000000"/>
                <w:sz w:val="12"/>
                <w:szCs w:val="12"/>
              </w:rPr>
            </w:pPr>
            <w:r w:rsidRPr="006B3F15">
              <w:rPr>
                <w:rFonts w:ascii="Arial" w:hAnsi="Arial" w:cs="Arial"/>
                <w:color w:val="000000"/>
                <w:sz w:val="12"/>
                <w:szCs w:val="12"/>
              </w:rPr>
              <w:t>135 852 400,00</w:t>
            </w:r>
          </w:p>
        </w:tc>
        <w:tc>
          <w:tcPr>
            <w:tcW w:w="0" w:type="auto"/>
            <w:noWrap/>
            <w:hideMark/>
          </w:tcPr>
          <w:p w:rsidR="006B3F15" w:rsidRPr="006B3F15" w:rsidRDefault="006B3F15" w:rsidP="006B3F15">
            <w:pPr>
              <w:jc w:val="right"/>
              <w:outlineLvl w:val="4"/>
              <w:rPr>
                <w:rFonts w:ascii="Arial" w:hAnsi="Arial" w:cs="Arial"/>
                <w:color w:val="000000"/>
                <w:sz w:val="12"/>
                <w:szCs w:val="12"/>
              </w:rPr>
            </w:pPr>
            <w:r w:rsidRPr="006B3F15">
              <w:rPr>
                <w:rFonts w:ascii="Arial" w:hAnsi="Arial" w:cs="Arial"/>
                <w:color w:val="000000"/>
                <w:sz w:val="12"/>
                <w:szCs w:val="12"/>
              </w:rPr>
              <w:t>132 226 100,00</w:t>
            </w:r>
          </w:p>
        </w:tc>
        <w:tc>
          <w:tcPr>
            <w:tcW w:w="0" w:type="auto"/>
            <w:noWrap/>
            <w:hideMark/>
          </w:tcPr>
          <w:p w:rsidR="006B3F15" w:rsidRPr="006B3F15" w:rsidRDefault="006B3F15" w:rsidP="006B3F15">
            <w:pPr>
              <w:jc w:val="right"/>
              <w:outlineLvl w:val="4"/>
              <w:rPr>
                <w:rFonts w:ascii="Arial" w:hAnsi="Arial" w:cs="Arial"/>
                <w:color w:val="000000"/>
                <w:sz w:val="12"/>
                <w:szCs w:val="12"/>
              </w:rPr>
            </w:pPr>
            <w:r w:rsidRPr="006B3F15">
              <w:rPr>
                <w:rFonts w:ascii="Arial" w:hAnsi="Arial" w:cs="Arial"/>
                <w:color w:val="000000"/>
                <w:sz w:val="12"/>
                <w:szCs w:val="12"/>
              </w:rPr>
              <w:t>120 228 000,00</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Обеспечение деятельности дошкольных образовательных учреждений (организаций) в части расходов, осуществляемых за счет средств бюджета муниципального района-заработная плата</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874</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0701</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0840101051</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39 728 800,00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39 728 800,00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39 728 800,00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874</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0701</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0840101051</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621</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39 728 800,00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39 728 800,00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39 728 800,00</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Обеспечение деятельности дошкольных образовательных учреждений (организаций) в части расходов, осуществляемых за счет средств бюджета муниципального района-начисления на заработную плату</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874</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0701</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0840101052</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11 998 100,00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11 998 100,00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874</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0701</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0840101052</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621</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11 998 100,00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11 998 100,00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Обеспечение деятельности дошкольных образовательных учреждений (организаций) в части расходов, осуществляемых за счет средств бюджета муниципального района-материальные затраты, налоги</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874</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0701</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0840101053</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215 900,00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215 900,00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215 900,00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874</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0701</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0840101053</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621</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215 900,00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215 900,00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215 900,00</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На обеспечение государственных гарантий реализации прав на получение общедоступного и бесплатного дошкольного образования в муниц. дошкольных образ. организациях, общедоступного и бесплатного дошкольного, начального общего, основного общего, среднего общего образования в муниц. общеобраз. организациях, обеспечение доп. образования детей в муниц. общеобраз. организациях в части расходов на оплату труда работникам образов. организаций, технические средства обучения, расходные материалы и хоз. нужды образов. организаций, на организацию обучения по основным общеобразовательным программам на дому, возмещение расходов за пользование услугой доступа к информ.-телеком. сети "Интернет" муниц. общеобраз. организаций, организующих обучение детей-инвалидов с использованием дистанц. образов. технологий-заработная плата(Субвенция)</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874</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0701</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0840170041</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64 155 100,00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61 369 900,00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61 369 900,00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874</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0701</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0840170041</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621</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64 155 100,00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61 369 900,00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61 369 900,00</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На обеспечение государственных гарантий реализации прав на получение общедоступного и бесплатного дошкольного образования в муниц. дошкольных образ. организациях, общедоступного и бесплатного дошкольного, начального общего, основного общего, среднего общего образования в муниц. общеобраз. организациях, обеспечение доп. образования детей в муниц. общеобраз. организациях в части расходов на оплату труда работникам образов. организаций, технические средства обучения, расходные материалы и хоз. нужды образов. организаций, на организацию обучения по основным общеобразовательным программам на дому, возмещение расходов за пользование услугой доступа к информ.-телеком. сети "Интернет" муниц. общеобраз. организаций, организующих обучение детей-инвалидов с использованием дистанц. образов. технологий-начисления на заработную плату(Субвенция)</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874</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0701</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0840170042</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19 374 900,00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18 533 800,00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18 533 800,00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874</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0701</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0840170042</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621</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19 374 900,00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18 533 800,00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18 533 800,00</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На обеспечение государственных гарантий реализации прав на получение общедоступного и бесплатного дошкольного образования в муниц. дошкольных образ. организациях, общедоступного и бесплатного дошкольного, начального общего, основного общего, среднего общего образования в муниц. общеобраз. организациях, обеспечение доп. образования детей в муниц. общеобраз. организациях в части расходов на оплату труда работникам образов. организаций, технические средства обучения, расходные материалы и хоз. нужды образов. организаций, на организацию обучения по основным общеобразовательным программам на дому, возмещение расходов за пользование услугой доступа к информ.-телеком. сети "Интернет" муниц. общеобраз. организаций, организующих обучение детей-инвалидов с использованием дистанц. образов. технологий-материальные затраты(Субвенция)</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874</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0701</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0840170043</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379 600,00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379 600,00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379 600,00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874</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0701</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0840170043</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621</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379 600,00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379 600,00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379 600,00</w:t>
            </w:r>
          </w:p>
        </w:tc>
      </w:tr>
      <w:tr w:rsidR="006B3F15" w:rsidRPr="003A6B20" w:rsidTr="006B3F15">
        <w:trPr>
          <w:trHeight w:val="20"/>
        </w:trPr>
        <w:tc>
          <w:tcPr>
            <w:tcW w:w="0" w:type="auto"/>
            <w:hideMark/>
          </w:tcPr>
          <w:p w:rsidR="006B3F15" w:rsidRPr="006B3F15" w:rsidRDefault="006B3F15" w:rsidP="006B3F15">
            <w:pPr>
              <w:outlineLvl w:val="4"/>
              <w:rPr>
                <w:rFonts w:ascii="Arial" w:hAnsi="Arial" w:cs="Arial"/>
                <w:color w:val="000000"/>
                <w:sz w:val="12"/>
                <w:szCs w:val="12"/>
              </w:rPr>
            </w:pPr>
            <w:r w:rsidRPr="006B3F15">
              <w:rPr>
                <w:rFonts w:ascii="Arial" w:hAnsi="Arial" w:cs="Arial"/>
                <w:color w:val="000000"/>
                <w:sz w:val="12"/>
                <w:szCs w:val="12"/>
              </w:rPr>
              <w:t xml:space="preserve"> Обеспечение выполнения государственных полномочий и обязательств муниципального района</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874</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0701</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0840200000</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4"/>
              <w:rPr>
                <w:rFonts w:ascii="Arial" w:hAnsi="Arial" w:cs="Arial"/>
                <w:color w:val="000000"/>
                <w:sz w:val="12"/>
                <w:szCs w:val="12"/>
              </w:rPr>
            </w:pPr>
            <w:r w:rsidRPr="006B3F15">
              <w:rPr>
                <w:rFonts w:ascii="Arial" w:hAnsi="Arial" w:cs="Arial"/>
                <w:color w:val="000000"/>
                <w:sz w:val="12"/>
                <w:szCs w:val="12"/>
              </w:rPr>
              <w:t>2 820 900,00</w:t>
            </w:r>
          </w:p>
        </w:tc>
        <w:tc>
          <w:tcPr>
            <w:tcW w:w="0" w:type="auto"/>
            <w:noWrap/>
            <w:hideMark/>
          </w:tcPr>
          <w:p w:rsidR="006B3F15" w:rsidRPr="006B3F15" w:rsidRDefault="006B3F15" w:rsidP="006B3F15">
            <w:pPr>
              <w:jc w:val="right"/>
              <w:outlineLvl w:val="4"/>
              <w:rPr>
                <w:rFonts w:ascii="Arial" w:hAnsi="Arial" w:cs="Arial"/>
                <w:color w:val="000000"/>
                <w:sz w:val="12"/>
                <w:szCs w:val="12"/>
              </w:rPr>
            </w:pPr>
            <w:r w:rsidRPr="006B3F15">
              <w:rPr>
                <w:rFonts w:ascii="Arial" w:hAnsi="Arial" w:cs="Arial"/>
                <w:color w:val="000000"/>
                <w:sz w:val="12"/>
                <w:szCs w:val="12"/>
              </w:rPr>
              <w:t>2 820 900,00</w:t>
            </w:r>
          </w:p>
        </w:tc>
        <w:tc>
          <w:tcPr>
            <w:tcW w:w="0" w:type="auto"/>
            <w:noWrap/>
            <w:hideMark/>
          </w:tcPr>
          <w:p w:rsidR="006B3F15" w:rsidRPr="006B3F15" w:rsidRDefault="006B3F15" w:rsidP="006B3F15">
            <w:pPr>
              <w:jc w:val="right"/>
              <w:outlineLvl w:val="4"/>
              <w:rPr>
                <w:rFonts w:ascii="Arial" w:hAnsi="Arial" w:cs="Arial"/>
                <w:color w:val="000000"/>
                <w:sz w:val="12"/>
                <w:szCs w:val="12"/>
              </w:rPr>
            </w:pPr>
            <w:r w:rsidRPr="006B3F15">
              <w:rPr>
                <w:rFonts w:ascii="Arial" w:hAnsi="Arial" w:cs="Arial"/>
                <w:color w:val="000000"/>
                <w:sz w:val="12"/>
                <w:szCs w:val="12"/>
              </w:rPr>
              <w:t>2 820 900,00</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Питание льготных категорий воспитанников дошкольных образовательных организаций</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874</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0701</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0840210140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1 763 800,00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1 763 800,00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1 763 800,00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Субсидии автономным учреждениям на иные цели</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874</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0701</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0840210140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622</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1 763 800,00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1 763 800,00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1 763 800,00</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lastRenderedPageBreak/>
              <w:t>На осуществление отдельных государственных полномочий по оказанию мер социальной поддержки обучающимся (обучавшимся до дня выпуска) муниципальных образовательных организаций - льготное питание (Субвенция)</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874</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0701</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0840270067</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1 057 100,00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1 057 100,00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1 057 100,00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Субсидии автономным учреждениям на иные цели</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874</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0701</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0840270067</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622</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1 057 100,00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1 057 100,00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1 057 100,00</w:t>
            </w:r>
          </w:p>
        </w:tc>
      </w:tr>
      <w:tr w:rsidR="006B3F15" w:rsidRPr="003A6B20" w:rsidTr="006B3F15">
        <w:trPr>
          <w:trHeight w:val="20"/>
        </w:trPr>
        <w:tc>
          <w:tcPr>
            <w:tcW w:w="0" w:type="auto"/>
            <w:hideMark/>
          </w:tcPr>
          <w:p w:rsidR="006B3F15" w:rsidRPr="006B3F15" w:rsidRDefault="006B3F15" w:rsidP="006B3F15">
            <w:pPr>
              <w:outlineLvl w:val="1"/>
              <w:rPr>
                <w:rFonts w:ascii="Arial" w:hAnsi="Arial" w:cs="Arial"/>
                <w:color w:val="000000"/>
                <w:sz w:val="12"/>
                <w:szCs w:val="12"/>
              </w:rPr>
            </w:pPr>
            <w:r w:rsidRPr="006B3F15">
              <w:rPr>
                <w:rFonts w:ascii="Arial" w:hAnsi="Arial" w:cs="Arial"/>
                <w:color w:val="000000"/>
                <w:sz w:val="12"/>
                <w:szCs w:val="12"/>
              </w:rPr>
              <w:t>Общее образование</w:t>
            </w:r>
          </w:p>
        </w:tc>
        <w:tc>
          <w:tcPr>
            <w:tcW w:w="0" w:type="auto"/>
            <w:noWrap/>
            <w:hideMark/>
          </w:tcPr>
          <w:p w:rsidR="006B3F15" w:rsidRPr="006B3F15" w:rsidRDefault="006B3F15" w:rsidP="006B3F15">
            <w:pPr>
              <w:jc w:val="center"/>
              <w:outlineLvl w:val="1"/>
              <w:rPr>
                <w:rFonts w:ascii="Arial" w:hAnsi="Arial" w:cs="Arial"/>
                <w:color w:val="000000"/>
                <w:sz w:val="12"/>
                <w:szCs w:val="12"/>
              </w:rPr>
            </w:pPr>
            <w:r w:rsidRPr="006B3F15">
              <w:rPr>
                <w:rFonts w:ascii="Arial" w:hAnsi="Arial" w:cs="Arial"/>
                <w:color w:val="000000"/>
                <w:sz w:val="12"/>
                <w:szCs w:val="12"/>
              </w:rPr>
              <w:t>874</w:t>
            </w:r>
          </w:p>
        </w:tc>
        <w:tc>
          <w:tcPr>
            <w:tcW w:w="0" w:type="auto"/>
            <w:noWrap/>
            <w:hideMark/>
          </w:tcPr>
          <w:p w:rsidR="006B3F15" w:rsidRPr="006B3F15" w:rsidRDefault="006B3F15" w:rsidP="006B3F15">
            <w:pPr>
              <w:jc w:val="center"/>
              <w:outlineLvl w:val="1"/>
              <w:rPr>
                <w:rFonts w:ascii="Arial" w:hAnsi="Arial" w:cs="Arial"/>
                <w:color w:val="000000"/>
                <w:sz w:val="12"/>
                <w:szCs w:val="12"/>
              </w:rPr>
            </w:pPr>
            <w:r w:rsidRPr="006B3F15">
              <w:rPr>
                <w:rFonts w:ascii="Arial" w:hAnsi="Arial" w:cs="Arial"/>
                <w:color w:val="000000"/>
                <w:sz w:val="12"/>
                <w:szCs w:val="12"/>
              </w:rPr>
              <w:t>0702</w:t>
            </w:r>
          </w:p>
        </w:tc>
        <w:tc>
          <w:tcPr>
            <w:tcW w:w="0" w:type="auto"/>
            <w:noWrap/>
            <w:hideMark/>
          </w:tcPr>
          <w:p w:rsidR="006B3F15" w:rsidRPr="006B3F15" w:rsidRDefault="006B3F15" w:rsidP="006B3F15">
            <w:pPr>
              <w:jc w:val="center"/>
              <w:outlineLvl w:val="1"/>
              <w:rPr>
                <w:rFonts w:ascii="Arial" w:hAnsi="Arial" w:cs="Arial"/>
                <w:color w:val="000000"/>
                <w:sz w:val="12"/>
                <w:szCs w:val="12"/>
              </w:rPr>
            </w:pPr>
            <w:r w:rsidRPr="006B3F15">
              <w:rPr>
                <w:rFonts w:ascii="Arial" w:hAnsi="Arial" w:cs="Arial"/>
                <w:color w:val="000000"/>
                <w:sz w:val="12"/>
                <w:szCs w:val="12"/>
              </w:rPr>
              <w:t>0000000000</w:t>
            </w:r>
          </w:p>
        </w:tc>
        <w:tc>
          <w:tcPr>
            <w:tcW w:w="0" w:type="auto"/>
            <w:noWrap/>
            <w:hideMark/>
          </w:tcPr>
          <w:p w:rsidR="006B3F15" w:rsidRPr="006B3F15" w:rsidRDefault="006B3F15" w:rsidP="006B3F15">
            <w:pPr>
              <w:jc w:val="center"/>
              <w:outlineLvl w:val="1"/>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1"/>
              <w:rPr>
                <w:rFonts w:ascii="Arial" w:hAnsi="Arial" w:cs="Arial"/>
                <w:color w:val="000000"/>
                <w:sz w:val="12"/>
                <w:szCs w:val="12"/>
              </w:rPr>
            </w:pPr>
            <w:r w:rsidRPr="006B3F15">
              <w:rPr>
                <w:rFonts w:ascii="Arial" w:hAnsi="Arial" w:cs="Arial"/>
                <w:color w:val="000000"/>
                <w:sz w:val="12"/>
                <w:szCs w:val="12"/>
              </w:rPr>
              <w:t>359 412 888,58</w:t>
            </w:r>
          </w:p>
        </w:tc>
        <w:tc>
          <w:tcPr>
            <w:tcW w:w="0" w:type="auto"/>
            <w:noWrap/>
            <w:hideMark/>
          </w:tcPr>
          <w:p w:rsidR="006B3F15" w:rsidRPr="006B3F15" w:rsidRDefault="006B3F15" w:rsidP="006B3F15">
            <w:pPr>
              <w:jc w:val="right"/>
              <w:outlineLvl w:val="1"/>
              <w:rPr>
                <w:rFonts w:ascii="Arial" w:hAnsi="Arial" w:cs="Arial"/>
                <w:color w:val="000000"/>
                <w:sz w:val="12"/>
                <w:szCs w:val="12"/>
              </w:rPr>
            </w:pPr>
            <w:r w:rsidRPr="006B3F15">
              <w:rPr>
                <w:rFonts w:ascii="Arial" w:hAnsi="Arial" w:cs="Arial"/>
                <w:color w:val="000000"/>
                <w:sz w:val="12"/>
                <w:szCs w:val="12"/>
              </w:rPr>
              <w:t>287 596 991,41</w:t>
            </w:r>
          </w:p>
        </w:tc>
        <w:tc>
          <w:tcPr>
            <w:tcW w:w="0" w:type="auto"/>
            <w:noWrap/>
            <w:hideMark/>
          </w:tcPr>
          <w:p w:rsidR="006B3F15" w:rsidRPr="006B3F15" w:rsidRDefault="006B3F15" w:rsidP="006B3F15">
            <w:pPr>
              <w:jc w:val="right"/>
              <w:outlineLvl w:val="1"/>
              <w:rPr>
                <w:rFonts w:ascii="Arial" w:hAnsi="Arial" w:cs="Arial"/>
                <w:color w:val="000000"/>
                <w:sz w:val="12"/>
                <w:szCs w:val="12"/>
              </w:rPr>
            </w:pPr>
            <w:r w:rsidRPr="006B3F15">
              <w:rPr>
                <w:rFonts w:ascii="Arial" w:hAnsi="Arial" w:cs="Arial"/>
                <w:color w:val="000000"/>
                <w:sz w:val="12"/>
                <w:szCs w:val="12"/>
              </w:rPr>
              <w:t>271 404 991,41</w:t>
            </w:r>
          </w:p>
        </w:tc>
      </w:tr>
      <w:tr w:rsidR="006B3F15" w:rsidRPr="003A6B20" w:rsidTr="006B3F15">
        <w:trPr>
          <w:trHeight w:val="20"/>
        </w:trPr>
        <w:tc>
          <w:tcPr>
            <w:tcW w:w="0" w:type="auto"/>
            <w:hideMark/>
          </w:tcPr>
          <w:p w:rsidR="006B3F15" w:rsidRPr="006B3F15" w:rsidRDefault="006B3F15" w:rsidP="006B3F15">
            <w:pPr>
              <w:outlineLvl w:val="2"/>
              <w:rPr>
                <w:rFonts w:ascii="Arial" w:hAnsi="Arial" w:cs="Arial"/>
                <w:color w:val="000000"/>
                <w:sz w:val="12"/>
                <w:szCs w:val="12"/>
              </w:rPr>
            </w:pPr>
            <w:r w:rsidRPr="006B3F15">
              <w:rPr>
                <w:rFonts w:ascii="Arial" w:hAnsi="Arial" w:cs="Arial"/>
                <w:color w:val="000000"/>
                <w:sz w:val="12"/>
                <w:szCs w:val="12"/>
              </w:rPr>
              <w:t>Муниципальная программа Валдайского муниципального района "Развитие образования в Валдайском муниципальном районе на 2025 - 2030 года"</w:t>
            </w:r>
          </w:p>
        </w:tc>
        <w:tc>
          <w:tcPr>
            <w:tcW w:w="0" w:type="auto"/>
            <w:noWrap/>
            <w:hideMark/>
          </w:tcPr>
          <w:p w:rsidR="006B3F15" w:rsidRPr="006B3F15" w:rsidRDefault="006B3F15" w:rsidP="006B3F15">
            <w:pPr>
              <w:jc w:val="center"/>
              <w:outlineLvl w:val="2"/>
              <w:rPr>
                <w:rFonts w:ascii="Arial" w:hAnsi="Arial" w:cs="Arial"/>
                <w:color w:val="000000"/>
                <w:sz w:val="12"/>
                <w:szCs w:val="12"/>
              </w:rPr>
            </w:pPr>
            <w:r w:rsidRPr="006B3F15">
              <w:rPr>
                <w:rFonts w:ascii="Arial" w:hAnsi="Arial" w:cs="Arial"/>
                <w:color w:val="000000"/>
                <w:sz w:val="12"/>
                <w:szCs w:val="12"/>
              </w:rPr>
              <w:t>874</w:t>
            </w:r>
          </w:p>
        </w:tc>
        <w:tc>
          <w:tcPr>
            <w:tcW w:w="0" w:type="auto"/>
            <w:noWrap/>
            <w:hideMark/>
          </w:tcPr>
          <w:p w:rsidR="006B3F15" w:rsidRPr="006B3F15" w:rsidRDefault="006B3F15" w:rsidP="006B3F15">
            <w:pPr>
              <w:jc w:val="center"/>
              <w:outlineLvl w:val="2"/>
              <w:rPr>
                <w:rFonts w:ascii="Arial" w:hAnsi="Arial" w:cs="Arial"/>
                <w:color w:val="000000"/>
                <w:sz w:val="12"/>
                <w:szCs w:val="12"/>
              </w:rPr>
            </w:pPr>
            <w:r w:rsidRPr="006B3F15">
              <w:rPr>
                <w:rFonts w:ascii="Arial" w:hAnsi="Arial" w:cs="Arial"/>
                <w:color w:val="000000"/>
                <w:sz w:val="12"/>
                <w:szCs w:val="12"/>
              </w:rPr>
              <w:t>0702</w:t>
            </w:r>
          </w:p>
        </w:tc>
        <w:tc>
          <w:tcPr>
            <w:tcW w:w="0" w:type="auto"/>
            <w:noWrap/>
            <w:hideMark/>
          </w:tcPr>
          <w:p w:rsidR="006B3F15" w:rsidRPr="006B3F15" w:rsidRDefault="006B3F15" w:rsidP="006B3F15">
            <w:pPr>
              <w:jc w:val="center"/>
              <w:outlineLvl w:val="2"/>
              <w:rPr>
                <w:rFonts w:ascii="Arial" w:hAnsi="Arial" w:cs="Arial"/>
                <w:color w:val="000000"/>
                <w:sz w:val="12"/>
                <w:szCs w:val="12"/>
              </w:rPr>
            </w:pPr>
            <w:r w:rsidRPr="006B3F15">
              <w:rPr>
                <w:rFonts w:ascii="Arial" w:hAnsi="Arial" w:cs="Arial"/>
                <w:color w:val="000000"/>
                <w:sz w:val="12"/>
                <w:szCs w:val="12"/>
              </w:rPr>
              <w:t>0800000000</w:t>
            </w:r>
          </w:p>
        </w:tc>
        <w:tc>
          <w:tcPr>
            <w:tcW w:w="0" w:type="auto"/>
            <w:noWrap/>
            <w:hideMark/>
          </w:tcPr>
          <w:p w:rsidR="006B3F15" w:rsidRPr="006B3F15" w:rsidRDefault="006B3F15" w:rsidP="006B3F15">
            <w:pPr>
              <w:jc w:val="center"/>
              <w:outlineLvl w:val="2"/>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2"/>
              <w:rPr>
                <w:rFonts w:ascii="Arial" w:hAnsi="Arial" w:cs="Arial"/>
                <w:color w:val="000000"/>
                <w:sz w:val="12"/>
                <w:szCs w:val="12"/>
              </w:rPr>
            </w:pPr>
            <w:r w:rsidRPr="006B3F15">
              <w:rPr>
                <w:rFonts w:ascii="Arial" w:hAnsi="Arial" w:cs="Arial"/>
                <w:color w:val="000000"/>
                <w:sz w:val="12"/>
                <w:szCs w:val="12"/>
              </w:rPr>
              <w:t>359 412 888,58</w:t>
            </w:r>
          </w:p>
        </w:tc>
        <w:tc>
          <w:tcPr>
            <w:tcW w:w="0" w:type="auto"/>
            <w:noWrap/>
            <w:hideMark/>
          </w:tcPr>
          <w:p w:rsidR="006B3F15" w:rsidRPr="006B3F15" w:rsidRDefault="006B3F15" w:rsidP="006B3F15">
            <w:pPr>
              <w:jc w:val="right"/>
              <w:outlineLvl w:val="2"/>
              <w:rPr>
                <w:rFonts w:ascii="Arial" w:hAnsi="Arial" w:cs="Arial"/>
                <w:color w:val="000000"/>
                <w:sz w:val="12"/>
                <w:szCs w:val="12"/>
              </w:rPr>
            </w:pPr>
            <w:r w:rsidRPr="006B3F15">
              <w:rPr>
                <w:rFonts w:ascii="Arial" w:hAnsi="Arial" w:cs="Arial"/>
                <w:color w:val="000000"/>
                <w:sz w:val="12"/>
                <w:szCs w:val="12"/>
              </w:rPr>
              <w:t>287 596 991,41</w:t>
            </w:r>
          </w:p>
        </w:tc>
        <w:tc>
          <w:tcPr>
            <w:tcW w:w="0" w:type="auto"/>
            <w:noWrap/>
            <w:hideMark/>
          </w:tcPr>
          <w:p w:rsidR="006B3F15" w:rsidRPr="006B3F15" w:rsidRDefault="006B3F15" w:rsidP="006B3F15">
            <w:pPr>
              <w:jc w:val="right"/>
              <w:outlineLvl w:val="2"/>
              <w:rPr>
                <w:rFonts w:ascii="Arial" w:hAnsi="Arial" w:cs="Arial"/>
                <w:color w:val="000000"/>
                <w:sz w:val="12"/>
                <w:szCs w:val="12"/>
              </w:rPr>
            </w:pPr>
            <w:r w:rsidRPr="006B3F15">
              <w:rPr>
                <w:rFonts w:ascii="Arial" w:hAnsi="Arial" w:cs="Arial"/>
                <w:color w:val="000000"/>
                <w:sz w:val="12"/>
                <w:szCs w:val="12"/>
              </w:rPr>
              <w:t>271 404 991,41</w:t>
            </w:r>
          </w:p>
        </w:tc>
      </w:tr>
      <w:tr w:rsidR="006B3F15" w:rsidRPr="003A6B20" w:rsidTr="006B3F15">
        <w:trPr>
          <w:trHeight w:val="20"/>
        </w:trPr>
        <w:tc>
          <w:tcPr>
            <w:tcW w:w="0" w:type="auto"/>
            <w:hideMark/>
          </w:tcPr>
          <w:p w:rsidR="006B3F15" w:rsidRPr="006B3F15" w:rsidRDefault="006B3F15" w:rsidP="006B3F15">
            <w:pPr>
              <w:outlineLvl w:val="3"/>
              <w:rPr>
                <w:rFonts w:ascii="Arial" w:hAnsi="Arial" w:cs="Arial"/>
                <w:color w:val="000000"/>
                <w:sz w:val="12"/>
                <w:szCs w:val="12"/>
              </w:rPr>
            </w:pPr>
            <w:r w:rsidRPr="006B3F15">
              <w:rPr>
                <w:rFonts w:ascii="Arial" w:hAnsi="Arial" w:cs="Arial"/>
                <w:color w:val="000000"/>
                <w:sz w:val="12"/>
                <w:szCs w:val="12"/>
              </w:rPr>
              <w:t>Подпрограмма "Развитие дошкольного и общего образования в Валдайском муниципальном районе"</w:t>
            </w:r>
          </w:p>
        </w:tc>
        <w:tc>
          <w:tcPr>
            <w:tcW w:w="0" w:type="auto"/>
            <w:noWrap/>
            <w:hideMark/>
          </w:tcPr>
          <w:p w:rsidR="006B3F15" w:rsidRPr="006B3F15" w:rsidRDefault="006B3F15" w:rsidP="006B3F15">
            <w:pPr>
              <w:jc w:val="center"/>
              <w:outlineLvl w:val="3"/>
              <w:rPr>
                <w:rFonts w:ascii="Arial" w:hAnsi="Arial" w:cs="Arial"/>
                <w:color w:val="000000"/>
                <w:sz w:val="12"/>
                <w:szCs w:val="12"/>
              </w:rPr>
            </w:pPr>
            <w:r w:rsidRPr="006B3F15">
              <w:rPr>
                <w:rFonts w:ascii="Arial" w:hAnsi="Arial" w:cs="Arial"/>
                <w:color w:val="000000"/>
                <w:sz w:val="12"/>
                <w:szCs w:val="12"/>
              </w:rPr>
              <w:t>874</w:t>
            </w:r>
          </w:p>
        </w:tc>
        <w:tc>
          <w:tcPr>
            <w:tcW w:w="0" w:type="auto"/>
            <w:noWrap/>
            <w:hideMark/>
          </w:tcPr>
          <w:p w:rsidR="006B3F15" w:rsidRPr="006B3F15" w:rsidRDefault="006B3F15" w:rsidP="006B3F15">
            <w:pPr>
              <w:jc w:val="center"/>
              <w:outlineLvl w:val="3"/>
              <w:rPr>
                <w:rFonts w:ascii="Arial" w:hAnsi="Arial" w:cs="Arial"/>
                <w:color w:val="000000"/>
                <w:sz w:val="12"/>
                <w:szCs w:val="12"/>
              </w:rPr>
            </w:pPr>
            <w:r w:rsidRPr="006B3F15">
              <w:rPr>
                <w:rFonts w:ascii="Arial" w:hAnsi="Arial" w:cs="Arial"/>
                <w:color w:val="000000"/>
                <w:sz w:val="12"/>
                <w:szCs w:val="12"/>
              </w:rPr>
              <w:t>0702</w:t>
            </w:r>
          </w:p>
        </w:tc>
        <w:tc>
          <w:tcPr>
            <w:tcW w:w="0" w:type="auto"/>
            <w:noWrap/>
            <w:hideMark/>
          </w:tcPr>
          <w:p w:rsidR="006B3F15" w:rsidRPr="006B3F15" w:rsidRDefault="006B3F15" w:rsidP="006B3F15">
            <w:pPr>
              <w:jc w:val="center"/>
              <w:outlineLvl w:val="3"/>
              <w:rPr>
                <w:rFonts w:ascii="Arial" w:hAnsi="Arial" w:cs="Arial"/>
                <w:color w:val="000000"/>
                <w:sz w:val="12"/>
                <w:szCs w:val="12"/>
              </w:rPr>
            </w:pPr>
            <w:r w:rsidRPr="006B3F15">
              <w:rPr>
                <w:rFonts w:ascii="Arial" w:hAnsi="Arial" w:cs="Arial"/>
                <w:color w:val="000000"/>
                <w:sz w:val="12"/>
                <w:szCs w:val="12"/>
              </w:rPr>
              <w:t>0810000000</w:t>
            </w:r>
          </w:p>
        </w:tc>
        <w:tc>
          <w:tcPr>
            <w:tcW w:w="0" w:type="auto"/>
            <w:noWrap/>
            <w:hideMark/>
          </w:tcPr>
          <w:p w:rsidR="006B3F15" w:rsidRPr="006B3F15" w:rsidRDefault="006B3F15" w:rsidP="006B3F15">
            <w:pPr>
              <w:jc w:val="center"/>
              <w:outlineLvl w:val="3"/>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3"/>
              <w:rPr>
                <w:rFonts w:ascii="Arial" w:hAnsi="Arial" w:cs="Arial"/>
                <w:color w:val="000000"/>
                <w:sz w:val="12"/>
                <w:szCs w:val="12"/>
              </w:rPr>
            </w:pPr>
            <w:r w:rsidRPr="006B3F15">
              <w:rPr>
                <w:rFonts w:ascii="Arial" w:hAnsi="Arial" w:cs="Arial"/>
                <w:color w:val="000000"/>
                <w:sz w:val="12"/>
                <w:szCs w:val="12"/>
              </w:rPr>
              <w:t>7 890 400,00</w:t>
            </w:r>
          </w:p>
        </w:tc>
        <w:tc>
          <w:tcPr>
            <w:tcW w:w="0" w:type="auto"/>
            <w:noWrap/>
            <w:hideMark/>
          </w:tcPr>
          <w:p w:rsidR="006B3F15" w:rsidRPr="006B3F15" w:rsidRDefault="006B3F15" w:rsidP="006B3F15">
            <w:pPr>
              <w:jc w:val="right"/>
              <w:outlineLvl w:val="3"/>
              <w:rPr>
                <w:rFonts w:ascii="Arial" w:hAnsi="Arial" w:cs="Arial"/>
                <w:color w:val="000000"/>
                <w:sz w:val="12"/>
                <w:szCs w:val="12"/>
              </w:rPr>
            </w:pPr>
            <w:r w:rsidRPr="006B3F15">
              <w:rPr>
                <w:rFonts w:ascii="Arial" w:hAnsi="Arial" w:cs="Arial"/>
                <w:color w:val="000000"/>
                <w:sz w:val="12"/>
                <w:szCs w:val="12"/>
              </w:rPr>
              <w:t>8 250 700,00</w:t>
            </w:r>
          </w:p>
        </w:tc>
        <w:tc>
          <w:tcPr>
            <w:tcW w:w="0" w:type="auto"/>
            <w:noWrap/>
            <w:hideMark/>
          </w:tcPr>
          <w:p w:rsidR="006B3F15" w:rsidRPr="006B3F15" w:rsidRDefault="006B3F15" w:rsidP="006B3F15">
            <w:pPr>
              <w:jc w:val="right"/>
              <w:outlineLvl w:val="3"/>
              <w:rPr>
                <w:rFonts w:ascii="Arial" w:hAnsi="Arial" w:cs="Arial"/>
                <w:color w:val="000000"/>
                <w:sz w:val="12"/>
                <w:szCs w:val="12"/>
              </w:rPr>
            </w:pPr>
            <w:r w:rsidRPr="006B3F15">
              <w:rPr>
                <w:rFonts w:ascii="Arial" w:hAnsi="Arial" w:cs="Arial"/>
                <w:color w:val="000000"/>
                <w:sz w:val="12"/>
                <w:szCs w:val="12"/>
              </w:rPr>
              <w:t>8 250 700,00</w:t>
            </w:r>
          </w:p>
        </w:tc>
      </w:tr>
      <w:tr w:rsidR="006B3F15" w:rsidRPr="003A6B20" w:rsidTr="006B3F15">
        <w:trPr>
          <w:trHeight w:val="20"/>
        </w:trPr>
        <w:tc>
          <w:tcPr>
            <w:tcW w:w="0" w:type="auto"/>
            <w:hideMark/>
          </w:tcPr>
          <w:p w:rsidR="006B3F15" w:rsidRPr="006B3F15" w:rsidRDefault="006B3F15" w:rsidP="006B3F15">
            <w:pPr>
              <w:outlineLvl w:val="4"/>
              <w:rPr>
                <w:rFonts w:ascii="Arial" w:hAnsi="Arial" w:cs="Arial"/>
                <w:color w:val="000000"/>
                <w:sz w:val="12"/>
                <w:szCs w:val="12"/>
              </w:rPr>
            </w:pPr>
            <w:r w:rsidRPr="006B3F15">
              <w:rPr>
                <w:rFonts w:ascii="Arial" w:hAnsi="Arial" w:cs="Arial"/>
                <w:color w:val="000000"/>
                <w:sz w:val="12"/>
                <w:szCs w:val="12"/>
              </w:rPr>
              <w:t xml:space="preserve"> Обеспечение общедоступного и качественного дошкольного и общего образования</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874</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0702</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0810100000</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4"/>
              <w:rPr>
                <w:rFonts w:ascii="Arial" w:hAnsi="Arial" w:cs="Arial"/>
                <w:color w:val="000000"/>
                <w:sz w:val="12"/>
                <w:szCs w:val="12"/>
              </w:rPr>
            </w:pPr>
            <w:r w:rsidRPr="006B3F15">
              <w:rPr>
                <w:rFonts w:ascii="Arial" w:hAnsi="Arial" w:cs="Arial"/>
                <w:color w:val="000000"/>
                <w:sz w:val="12"/>
                <w:szCs w:val="12"/>
              </w:rPr>
              <w:t>37 300,00</w:t>
            </w:r>
          </w:p>
        </w:tc>
        <w:tc>
          <w:tcPr>
            <w:tcW w:w="0" w:type="auto"/>
            <w:noWrap/>
            <w:hideMark/>
          </w:tcPr>
          <w:p w:rsidR="006B3F15" w:rsidRPr="006B3F15" w:rsidRDefault="006B3F15" w:rsidP="006B3F15">
            <w:pPr>
              <w:jc w:val="right"/>
              <w:outlineLvl w:val="4"/>
              <w:rPr>
                <w:rFonts w:ascii="Arial" w:hAnsi="Arial" w:cs="Arial"/>
                <w:color w:val="000000"/>
                <w:sz w:val="12"/>
                <w:szCs w:val="12"/>
              </w:rPr>
            </w:pPr>
            <w:r w:rsidRPr="006B3F15">
              <w:rPr>
                <w:rFonts w:ascii="Arial" w:hAnsi="Arial" w:cs="Arial"/>
                <w:color w:val="000000"/>
                <w:sz w:val="12"/>
                <w:szCs w:val="12"/>
              </w:rPr>
              <w:t>37 300,00</w:t>
            </w:r>
          </w:p>
        </w:tc>
        <w:tc>
          <w:tcPr>
            <w:tcW w:w="0" w:type="auto"/>
            <w:noWrap/>
            <w:hideMark/>
          </w:tcPr>
          <w:p w:rsidR="006B3F15" w:rsidRPr="006B3F15" w:rsidRDefault="006B3F15" w:rsidP="006B3F15">
            <w:pPr>
              <w:jc w:val="right"/>
              <w:outlineLvl w:val="4"/>
              <w:rPr>
                <w:rFonts w:ascii="Arial" w:hAnsi="Arial" w:cs="Arial"/>
                <w:color w:val="000000"/>
                <w:sz w:val="12"/>
                <w:szCs w:val="12"/>
              </w:rPr>
            </w:pPr>
            <w:r w:rsidRPr="006B3F15">
              <w:rPr>
                <w:rFonts w:ascii="Arial" w:hAnsi="Arial" w:cs="Arial"/>
                <w:color w:val="000000"/>
                <w:sz w:val="12"/>
                <w:szCs w:val="12"/>
              </w:rPr>
              <w:t>37 300,00</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На приобретение или изготовление бланков документов об образовании и (или) о квалификации</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874</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0702</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0810172080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33 600,00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33 600,00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33 600,00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874</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0702</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0810172080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621</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33 600,00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33 600,00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33 600,00</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Софинансирование на приобретение или изготовление бланков документов об образовании и (или) о квалификации</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874</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0702</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08101S2080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3 700,00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3 700,00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3 700,00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874</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0702</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08101S2080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621</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3 700,00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3 700,00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3 700,00</w:t>
            </w:r>
          </w:p>
        </w:tc>
      </w:tr>
      <w:tr w:rsidR="006B3F15" w:rsidRPr="003A6B20" w:rsidTr="006B3F15">
        <w:trPr>
          <w:trHeight w:val="20"/>
        </w:trPr>
        <w:tc>
          <w:tcPr>
            <w:tcW w:w="0" w:type="auto"/>
            <w:hideMark/>
          </w:tcPr>
          <w:p w:rsidR="006B3F15" w:rsidRPr="006B3F15" w:rsidRDefault="006B3F15" w:rsidP="006B3F15">
            <w:pPr>
              <w:outlineLvl w:val="4"/>
              <w:rPr>
                <w:rFonts w:ascii="Arial" w:hAnsi="Arial" w:cs="Arial"/>
                <w:color w:val="000000"/>
                <w:sz w:val="12"/>
                <w:szCs w:val="12"/>
              </w:rPr>
            </w:pPr>
            <w:r w:rsidRPr="006B3F15">
              <w:rPr>
                <w:rFonts w:ascii="Arial" w:hAnsi="Arial" w:cs="Arial"/>
                <w:color w:val="000000"/>
                <w:sz w:val="12"/>
                <w:szCs w:val="12"/>
              </w:rPr>
              <w:t xml:space="preserve"> Создание условий для получения обучающимися качественного образования</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874</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0702</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0810200000</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4"/>
              <w:rPr>
                <w:rFonts w:ascii="Arial" w:hAnsi="Arial" w:cs="Arial"/>
                <w:color w:val="000000"/>
                <w:sz w:val="12"/>
                <w:szCs w:val="12"/>
              </w:rPr>
            </w:pPr>
            <w:r w:rsidRPr="006B3F15">
              <w:rPr>
                <w:rFonts w:ascii="Arial" w:hAnsi="Arial" w:cs="Arial"/>
                <w:color w:val="000000"/>
                <w:sz w:val="12"/>
                <w:szCs w:val="12"/>
              </w:rPr>
              <w:t>7 853 100,00</w:t>
            </w:r>
          </w:p>
        </w:tc>
        <w:tc>
          <w:tcPr>
            <w:tcW w:w="0" w:type="auto"/>
            <w:noWrap/>
            <w:hideMark/>
          </w:tcPr>
          <w:p w:rsidR="006B3F15" w:rsidRPr="006B3F15" w:rsidRDefault="006B3F15" w:rsidP="006B3F15">
            <w:pPr>
              <w:jc w:val="right"/>
              <w:outlineLvl w:val="4"/>
              <w:rPr>
                <w:rFonts w:ascii="Arial" w:hAnsi="Arial" w:cs="Arial"/>
                <w:color w:val="000000"/>
                <w:sz w:val="12"/>
                <w:szCs w:val="12"/>
              </w:rPr>
            </w:pPr>
            <w:r w:rsidRPr="006B3F15">
              <w:rPr>
                <w:rFonts w:ascii="Arial" w:hAnsi="Arial" w:cs="Arial"/>
                <w:color w:val="000000"/>
                <w:sz w:val="12"/>
                <w:szCs w:val="12"/>
              </w:rPr>
              <w:t>8 213 400,00</w:t>
            </w:r>
          </w:p>
        </w:tc>
        <w:tc>
          <w:tcPr>
            <w:tcW w:w="0" w:type="auto"/>
            <w:noWrap/>
            <w:hideMark/>
          </w:tcPr>
          <w:p w:rsidR="006B3F15" w:rsidRPr="006B3F15" w:rsidRDefault="006B3F15" w:rsidP="006B3F15">
            <w:pPr>
              <w:jc w:val="right"/>
              <w:outlineLvl w:val="4"/>
              <w:rPr>
                <w:rFonts w:ascii="Arial" w:hAnsi="Arial" w:cs="Arial"/>
                <w:color w:val="000000"/>
                <w:sz w:val="12"/>
                <w:szCs w:val="12"/>
              </w:rPr>
            </w:pPr>
            <w:r w:rsidRPr="006B3F15">
              <w:rPr>
                <w:rFonts w:ascii="Arial" w:hAnsi="Arial" w:cs="Arial"/>
                <w:color w:val="000000"/>
                <w:sz w:val="12"/>
                <w:szCs w:val="12"/>
              </w:rPr>
              <w:t>8 213 400,00</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На обеспечение муниципальных организаций, осуществляющих образовательную деятельность по образовательным программам начального общего, основного общего и среднего общего образования, учебниками и учебными пособиями (Субвенция)</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874</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0702</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0810270500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2 642 200,00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3 002 500,00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3 002 500,00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874</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0702</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0810270500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621</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2 642 200,00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3 002 500,00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3 002 500,00</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На обеспечение доступа к информационно-телекоммуникационной сети "Интернет" муниципальных организаций, осуществляющих образовательную деятельность по образовательным программам начального общего, основного общего и среднего общего образования (Субвенция)</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874</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0702</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0810270570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213 000,00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213 000,00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213 000,00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874</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0702</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0810270570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621</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213 000,00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213 000,00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213 000,00</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На обеспечение пожарной безопасности, антитеррористической и антикриминальной безопасности муниципальных дошкольных образовательных организаций, муниципальных общеобразовательных организаций, муниципальных организаций дополнительного образования детей</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874</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0702</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0810272120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3 998 300,00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3 998 300,00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3 998 300,00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Субсидии автономным учреждениям на иные цели</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874</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0702</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0810272120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622</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3 998 300,00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3 998 300,00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3 998 300,00</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Софинансирование на обеспечение пожарной безопасности, антитеррористической и антикриминальной безопасности муниципальных дошкольных образовательных организаций, муниципальных общеобразовательных организаций, муниципальных организаций дополнительного образования детей</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874</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0702</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08102S2120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999 600,00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999 600,00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999 600,00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Субсидии автономным учреждениям на иные цели</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874</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0702</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08102S2120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622</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999 600,00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999 600,00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999 600,00</w:t>
            </w:r>
          </w:p>
        </w:tc>
      </w:tr>
      <w:tr w:rsidR="006B3F15" w:rsidRPr="003A6B20" w:rsidTr="006B3F15">
        <w:trPr>
          <w:trHeight w:val="20"/>
        </w:trPr>
        <w:tc>
          <w:tcPr>
            <w:tcW w:w="0" w:type="auto"/>
            <w:hideMark/>
          </w:tcPr>
          <w:p w:rsidR="006B3F15" w:rsidRPr="006B3F15" w:rsidRDefault="006B3F15" w:rsidP="006B3F15">
            <w:pPr>
              <w:outlineLvl w:val="3"/>
              <w:rPr>
                <w:rFonts w:ascii="Arial" w:hAnsi="Arial" w:cs="Arial"/>
                <w:color w:val="000000"/>
                <w:sz w:val="12"/>
                <w:szCs w:val="12"/>
              </w:rPr>
            </w:pPr>
            <w:r w:rsidRPr="006B3F15">
              <w:rPr>
                <w:rFonts w:ascii="Arial" w:hAnsi="Arial" w:cs="Arial"/>
                <w:color w:val="000000"/>
                <w:sz w:val="12"/>
                <w:szCs w:val="12"/>
              </w:rPr>
              <w:t>Подпрограмма "Развитие дополнительного образования в Валдайском муниципальном районе"</w:t>
            </w:r>
          </w:p>
        </w:tc>
        <w:tc>
          <w:tcPr>
            <w:tcW w:w="0" w:type="auto"/>
            <w:noWrap/>
            <w:hideMark/>
          </w:tcPr>
          <w:p w:rsidR="006B3F15" w:rsidRPr="006B3F15" w:rsidRDefault="006B3F15" w:rsidP="006B3F15">
            <w:pPr>
              <w:jc w:val="center"/>
              <w:outlineLvl w:val="3"/>
              <w:rPr>
                <w:rFonts w:ascii="Arial" w:hAnsi="Arial" w:cs="Arial"/>
                <w:color w:val="000000"/>
                <w:sz w:val="12"/>
                <w:szCs w:val="12"/>
              </w:rPr>
            </w:pPr>
            <w:r w:rsidRPr="006B3F15">
              <w:rPr>
                <w:rFonts w:ascii="Arial" w:hAnsi="Arial" w:cs="Arial"/>
                <w:color w:val="000000"/>
                <w:sz w:val="12"/>
                <w:szCs w:val="12"/>
              </w:rPr>
              <w:t>874</w:t>
            </w:r>
          </w:p>
        </w:tc>
        <w:tc>
          <w:tcPr>
            <w:tcW w:w="0" w:type="auto"/>
            <w:noWrap/>
            <w:hideMark/>
          </w:tcPr>
          <w:p w:rsidR="006B3F15" w:rsidRPr="006B3F15" w:rsidRDefault="006B3F15" w:rsidP="006B3F15">
            <w:pPr>
              <w:jc w:val="center"/>
              <w:outlineLvl w:val="3"/>
              <w:rPr>
                <w:rFonts w:ascii="Arial" w:hAnsi="Arial" w:cs="Arial"/>
                <w:color w:val="000000"/>
                <w:sz w:val="12"/>
                <w:szCs w:val="12"/>
              </w:rPr>
            </w:pPr>
            <w:r w:rsidRPr="006B3F15">
              <w:rPr>
                <w:rFonts w:ascii="Arial" w:hAnsi="Arial" w:cs="Arial"/>
                <w:color w:val="000000"/>
                <w:sz w:val="12"/>
                <w:szCs w:val="12"/>
              </w:rPr>
              <w:t>0702</w:t>
            </w:r>
          </w:p>
        </w:tc>
        <w:tc>
          <w:tcPr>
            <w:tcW w:w="0" w:type="auto"/>
            <w:noWrap/>
            <w:hideMark/>
          </w:tcPr>
          <w:p w:rsidR="006B3F15" w:rsidRPr="006B3F15" w:rsidRDefault="006B3F15" w:rsidP="006B3F15">
            <w:pPr>
              <w:jc w:val="center"/>
              <w:outlineLvl w:val="3"/>
              <w:rPr>
                <w:rFonts w:ascii="Arial" w:hAnsi="Arial" w:cs="Arial"/>
                <w:color w:val="000000"/>
                <w:sz w:val="12"/>
                <w:szCs w:val="12"/>
              </w:rPr>
            </w:pPr>
            <w:r w:rsidRPr="006B3F15">
              <w:rPr>
                <w:rFonts w:ascii="Arial" w:hAnsi="Arial" w:cs="Arial"/>
                <w:color w:val="000000"/>
                <w:sz w:val="12"/>
                <w:szCs w:val="12"/>
              </w:rPr>
              <w:t>0820000000</w:t>
            </w:r>
          </w:p>
        </w:tc>
        <w:tc>
          <w:tcPr>
            <w:tcW w:w="0" w:type="auto"/>
            <w:noWrap/>
            <w:hideMark/>
          </w:tcPr>
          <w:p w:rsidR="006B3F15" w:rsidRPr="006B3F15" w:rsidRDefault="006B3F15" w:rsidP="006B3F15">
            <w:pPr>
              <w:jc w:val="center"/>
              <w:outlineLvl w:val="3"/>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3"/>
              <w:rPr>
                <w:rFonts w:ascii="Arial" w:hAnsi="Arial" w:cs="Arial"/>
                <w:color w:val="000000"/>
                <w:sz w:val="12"/>
                <w:szCs w:val="12"/>
              </w:rPr>
            </w:pPr>
            <w:r w:rsidRPr="006B3F15">
              <w:rPr>
                <w:rFonts w:ascii="Arial" w:hAnsi="Arial" w:cs="Arial"/>
                <w:color w:val="000000"/>
                <w:sz w:val="12"/>
                <w:szCs w:val="12"/>
              </w:rPr>
              <w:t>45 000,00</w:t>
            </w:r>
          </w:p>
        </w:tc>
        <w:tc>
          <w:tcPr>
            <w:tcW w:w="0" w:type="auto"/>
            <w:noWrap/>
            <w:hideMark/>
          </w:tcPr>
          <w:p w:rsidR="006B3F15" w:rsidRPr="006B3F15" w:rsidRDefault="006B3F15" w:rsidP="006B3F15">
            <w:pPr>
              <w:jc w:val="right"/>
              <w:outlineLvl w:val="3"/>
              <w:rPr>
                <w:rFonts w:ascii="Arial" w:hAnsi="Arial" w:cs="Arial"/>
                <w:color w:val="000000"/>
                <w:sz w:val="12"/>
                <w:szCs w:val="12"/>
              </w:rPr>
            </w:pPr>
            <w:r w:rsidRPr="006B3F15">
              <w:rPr>
                <w:rFonts w:ascii="Arial" w:hAnsi="Arial" w:cs="Arial"/>
                <w:color w:val="000000"/>
                <w:sz w:val="12"/>
                <w:szCs w:val="12"/>
              </w:rPr>
              <w:t>45 000,00</w:t>
            </w:r>
          </w:p>
        </w:tc>
        <w:tc>
          <w:tcPr>
            <w:tcW w:w="0" w:type="auto"/>
            <w:noWrap/>
            <w:hideMark/>
          </w:tcPr>
          <w:p w:rsidR="006B3F15" w:rsidRPr="006B3F15" w:rsidRDefault="006B3F15" w:rsidP="006B3F15">
            <w:pPr>
              <w:jc w:val="right"/>
              <w:outlineLvl w:val="3"/>
              <w:rPr>
                <w:rFonts w:ascii="Arial" w:hAnsi="Arial" w:cs="Arial"/>
                <w:color w:val="000000"/>
                <w:sz w:val="12"/>
                <w:szCs w:val="12"/>
              </w:rPr>
            </w:pPr>
            <w:r w:rsidRPr="006B3F15">
              <w:rPr>
                <w:rFonts w:ascii="Arial" w:hAnsi="Arial" w:cs="Arial"/>
                <w:color w:val="000000"/>
                <w:sz w:val="12"/>
                <w:szCs w:val="12"/>
              </w:rPr>
              <w:t>45 000,00</w:t>
            </w:r>
          </w:p>
        </w:tc>
      </w:tr>
      <w:tr w:rsidR="006B3F15" w:rsidRPr="003A6B20" w:rsidTr="006B3F15">
        <w:trPr>
          <w:trHeight w:val="20"/>
        </w:trPr>
        <w:tc>
          <w:tcPr>
            <w:tcW w:w="0" w:type="auto"/>
            <w:hideMark/>
          </w:tcPr>
          <w:p w:rsidR="006B3F15" w:rsidRPr="006B3F15" w:rsidRDefault="006B3F15" w:rsidP="006B3F15">
            <w:pPr>
              <w:outlineLvl w:val="4"/>
              <w:rPr>
                <w:rFonts w:ascii="Arial" w:hAnsi="Arial" w:cs="Arial"/>
                <w:color w:val="000000"/>
                <w:sz w:val="12"/>
                <w:szCs w:val="12"/>
              </w:rPr>
            </w:pPr>
            <w:r w:rsidRPr="006B3F15">
              <w:rPr>
                <w:rFonts w:ascii="Arial" w:hAnsi="Arial" w:cs="Arial"/>
                <w:color w:val="000000"/>
                <w:sz w:val="12"/>
                <w:szCs w:val="12"/>
              </w:rPr>
              <w:t xml:space="preserve"> Формирование целостной системы выявления, продвижения и поддержки одаренных детей, инициативной и талантливой молодежи</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874</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0702</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0820300000</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4"/>
              <w:rPr>
                <w:rFonts w:ascii="Arial" w:hAnsi="Arial" w:cs="Arial"/>
                <w:color w:val="000000"/>
                <w:sz w:val="12"/>
                <w:szCs w:val="12"/>
              </w:rPr>
            </w:pPr>
            <w:r w:rsidRPr="006B3F15">
              <w:rPr>
                <w:rFonts w:ascii="Arial" w:hAnsi="Arial" w:cs="Arial"/>
                <w:color w:val="000000"/>
                <w:sz w:val="12"/>
                <w:szCs w:val="12"/>
              </w:rPr>
              <w:t>45 000,00</w:t>
            </w:r>
          </w:p>
        </w:tc>
        <w:tc>
          <w:tcPr>
            <w:tcW w:w="0" w:type="auto"/>
            <w:noWrap/>
            <w:hideMark/>
          </w:tcPr>
          <w:p w:rsidR="006B3F15" w:rsidRPr="006B3F15" w:rsidRDefault="006B3F15" w:rsidP="006B3F15">
            <w:pPr>
              <w:jc w:val="right"/>
              <w:outlineLvl w:val="4"/>
              <w:rPr>
                <w:rFonts w:ascii="Arial" w:hAnsi="Arial" w:cs="Arial"/>
                <w:color w:val="000000"/>
                <w:sz w:val="12"/>
                <w:szCs w:val="12"/>
              </w:rPr>
            </w:pPr>
            <w:r w:rsidRPr="006B3F15">
              <w:rPr>
                <w:rFonts w:ascii="Arial" w:hAnsi="Arial" w:cs="Arial"/>
                <w:color w:val="000000"/>
                <w:sz w:val="12"/>
                <w:szCs w:val="12"/>
              </w:rPr>
              <w:t>45 000,00</w:t>
            </w:r>
          </w:p>
        </w:tc>
        <w:tc>
          <w:tcPr>
            <w:tcW w:w="0" w:type="auto"/>
            <w:noWrap/>
            <w:hideMark/>
          </w:tcPr>
          <w:p w:rsidR="006B3F15" w:rsidRPr="006B3F15" w:rsidRDefault="006B3F15" w:rsidP="006B3F15">
            <w:pPr>
              <w:jc w:val="right"/>
              <w:outlineLvl w:val="4"/>
              <w:rPr>
                <w:rFonts w:ascii="Arial" w:hAnsi="Arial" w:cs="Arial"/>
                <w:color w:val="000000"/>
                <w:sz w:val="12"/>
                <w:szCs w:val="12"/>
              </w:rPr>
            </w:pPr>
            <w:r w:rsidRPr="006B3F15">
              <w:rPr>
                <w:rFonts w:ascii="Arial" w:hAnsi="Arial" w:cs="Arial"/>
                <w:color w:val="000000"/>
                <w:sz w:val="12"/>
                <w:szCs w:val="12"/>
              </w:rPr>
              <w:t>45 000,00</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Поддержка одаренных детей</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874</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0702</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0820310130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45 000,00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45 000,00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45 000,00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Премии и гранты</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874</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0702</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0820310130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350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45 000,00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45 000,00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45 000,00</w:t>
            </w:r>
          </w:p>
        </w:tc>
      </w:tr>
      <w:tr w:rsidR="006B3F15" w:rsidRPr="003A6B20" w:rsidTr="006B3F15">
        <w:trPr>
          <w:trHeight w:val="20"/>
        </w:trPr>
        <w:tc>
          <w:tcPr>
            <w:tcW w:w="0" w:type="auto"/>
            <w:hideMark/>
          </w:tcPr>
          <w:p w:rsidR="006B3F15" w:rsidRPr="006B3F15" w:rsidRDefault="006B3F15" w:rsidP="006B3F15">
            <w:pPr>
              <w:outlineLvl w:val="3"/>
              <w:rPr>
                <w:rFonts w:ascii="Arial" w:hAnsi="Arial" w:cs="Arial"/>
                <w:color w:val="000000"/>
                <w:sz w:val="12"/>
                <w:szCs w:val="12"/>
              </w:rPr>
            </w:pPr>
            <w:r w:rsidRPr="006B3F15">
              <w:rPr>
                <w:rFonts w:ascii="Arial" w:hAnsi="Arial" w:cs="Arial"/>
                <w:color w:val="000000"/>
                <w:sz w:val="12"/>
                <w:szCs w:val="12"/>
              </w:rPr>
              <w:t>Подпрограмма "Обеспечение реализации муниципальной программы в области образования в Валдайском муниципальном районе"</w:t>
            </w:r>
          </w:p>
        </w:tc>
        <w:tc>
          <w:tcPr>
            <w:tcW w:w="0" w:type="auto"/>
            <w:noWrap/>
            <w:hideMark/>
          </w:tcPr>
          <w:p w:rsidR="006B3F15" w:rsidRPr="006B3F15" w:rsidRDefault="006B3F15" w:rsidP="006B3F15">
            <w:pPr>
              <w:jc w:val="center"/>
              <w:outlineLvl w:val="3"/>
              <w:rPr>
                <w:rFonts w:ascii="Arial" w:hAnsi="Arial" w:cs="Arial"/>
                <w:color w:val="000000"/>
                <w:sz w:val="12"/>
                <w:szCs w:val="12"/>
              </w:rPr>
            </w:pPr>
            <w:r w:rsidRPr="006B3F15">
              <w:rPr>
                <w:rFonts w:ascii="Arial" w:hAnsi="Arial" w:cs="Arial"/>
                <w:color w:val="000000"/>
                <w:sz w:val="12"/>
                <w:szCs w:val="12"/>
              </w:rPr>
              <w:t>874</w:t>
            </w:r>
          </w:p>
        </w:tc>
        <w:tc>
          <w:tcPr>
            <w:tcW w:w="0" w:type="auto"/>
            <w:noWrap/>
            <w:hideMark/>
          </w:tcPr>
          <w:p w:rsidR="006B3F15" w:rsidRPr="006B3F15" w:rsidRDefault="006B3F15" w:rsidP="006B3F15">
            <w:pPr>
              <w:jc w:val="center"/>
              <w:outlineLvl w:val="3"/>
              <w:rPr>
                <w:rFonts w:ascii="Arial" w:hAnsi="Arial" w:cs="Arial"/>
                <w:color w:val="000000"/>
                <w:sz w:val="12"/>
                <w:szCs w:val="12"/>
              </w:rPr>
            </w:pPr>
            <w:r w:rsidRPr="006B3F15">
              <w:rPr>
                <w:rFonts w:ascii="Arial" w:hAnsi="Arial" w:cs="Arial"/>
                <w:color w:val="000000"/>
                <w:sz w:val="12"/>
                <w:szCs w:val="12"/>
              </w:rPr>
              <w:t>0702</w:t>
            </w:r>
          </w:p>
        </w:tc>
        <w:tc>
          <w:tcPr>
            <w:tcW w:w="0" w:type="auto"/>
            <w:noWrap/>
            <w:hideMark/>
          </w:tcPr>
          <w:p w:rsidR="006B3F15" w:rsidRPr="006B3F15" w:rsidRDefault="006B3F15" w:rsidP="006B3F15">
            <w:pPr>
              <w:jc w:val="center"/>
              <w:outlineLvl w:val="3"/>
              <w:rPr>
                <w:rFonts w:ascii="Arial" w:hAnsi="Arial" w:cs="Arial"/>
                <w:color w:val="000000"/>
                <w:sz w:val="12"/>
                <w:szCs w:val="12"/>
              </w:rPr>
            </w:pPr>
            <w:r w:rsidRPr="006B3F15">
              <w:rPr>
                <w:rFonts w:ascii="Arial" w:hAnsi="Arial" w:cs="Arial"/>
                <w:color w:val="000000"/>
                <w:sz w:val="12"/>
                <w:szCs w:val="12"/>
              </w:rPr>
              <w:t>0840000000</w:t>
            </w:r>
          </w:p>
        </w:tc>
        <w:tc>
          <w:tcPr>
            <w:tcW w:w="0" w:type="auto"/>
            <w:noWrap/>
            <w:hideMark/>
          </w:tcPr>
          <w:p w:rsidR="006B3F15" w:rsidRPr="006B3F15" w:rsidRDefault="006B3F15" w:rsidP="006B3F15">
            <w:pPr>
              <w:jc w:val="center"/>
              <w:outlineLvl w:val="3"/>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3"/>
              <w:rPr>
                <w:rFonts w:ascii="Arial" w:hAnsi="Arial" w:cs="Arial"/>
                <w:color w:val="000000"/>
                <w:sz w:val="12"/>
                <w:szCs w:val="12"/>
              </w:rPr>
            </w:pPr>
            <w:r w:rsidRPr="006B3F15">
              <w:rPr>
                <w:rFonts w:ascii="Arial" w:hAnsi="Arial" w:cs="Arial"/>
                <w:color w:val="000000"/>
                <w:sz w:val="12"/>
                <w:szCs w:val="12"/>
              </w:rPr>
              <w:t>350 052 488,58</w:t>
            </w:r>
          </w:p>
        </w:tc>
        <w:tc>
          <w:tcPr>
            <w:tcW w:w="0" w:type="auto"/>
            <w:noWrap/>
            <w:hideMark/>
          </w:tcPr>
          <w:p w:rsidR="006B3F15" w:rsidRPr="006B3F15" w:rsidRDefault="006B3F15" w:rsidP="006B3F15">
            <w:pPr>
              <w:jc w:val="right"/>
              <w:outlineLvl w:val="3"/>
              <w:rPr>
                <w:rFonts w:ascii="Arial" w:hAnsi="Arial" w:cs="Arial"/>
                <w:color w:val="000000"/>
                <w:sz w:val="12"/>
                <w:szCs w:val="12"/>
              </w:rPr>
            </w:pPr>
            <w:r w:rsidRPr="006B3F15">
              <w:rPr>
                <w:rFonts w:ascii="Arial" w:hAnsi="Arial" w:cs="Arial"/>
                <w:color w:val="000000"/>
                <w:sz w:val="12"/>
                <w:szCs w:val="12"/>
              </w:rPr>
              <w:t>279 021 291,41</w:t>
            </w:r>
          </w:p>
        </w:tc>
        <w:tc>
          <w:tcPr>
            <w:tcW w:w="0" w:type="auto"/>
            <w:noWrap/>
            <w:hideMark/>
          </w:tcPr>
          <w:p w:rsidR="006B3F15" w:rsidRPr="006B3F15" w:rsidRDefault="006B3F15" w:rsidP="006B3F15">
            <w:pPr>
              <w:jc w:val="right"/>
              <w:outlineLvl w:val="3"/>
              <w:rPr>
                <w:rFonts w:ascii="Arial" w:hAnsi="Arial" w:cs="Arial"/>
                <w:color w:val="000000"/>
                <w:sz w:val="12"/>
                <w:szCs w:val="12"/>
              </w:rPr>
            </w:pPr>
            <w:r w:rsidRPr="006B3F15">
              <w:rPr>
                <w:rFonts w:ascii="Arial" w:hAnsi="Arial" w:cs="Arial"/>
                <w:color w:val="000000"/>
                <w:sz w:val="12"/>
                <w:szCs w:val="12"/>
              </w:rPr>
              <w:t>262 829 291,41</w:t>
            </w:r>
          </w:p>
        </w:tc>
      </w:tr>
      <w:tr w:rsidR="006B3F15" w:rsidRPr="003A6B20" w:rsidTr="006B3F15">
        <w:trPr>
          <w:trHeight w:val="20"/>
        </w:trPr>
        <w:tc>
          <w:tcPr>
            <w:tcW w:w="0" w:type="auto"/>
            <w:hideMark/>
          </w:tcPr>
          <w:p w:rsidR="006B3F15" w:rsidRPr="006B3F15" w:rsidRDefault="006B3F15" w:rsidP="006B3F15">
            <w:pPr>
              <w:outlineLvl w:val="4"/>
              <w:rPr>
                <w:rFonts w:ascii="Arial" w:hAnsi="Arial" w:cs="Arial"/>
                <w:color w:val="000000"/>
                <w:sz w:val="12"/>
                <w:szCs w:val="12"/>
              </w:rPr>
            </w:pPr>
            <w:r w:rsidRPr="006B3F15">
              <w:rPr>
                <w:rFonts w:ascii="Arial" w:hAnsi="Arial" w:cs="Arial"/>
                <w:color w:val="000000"/>
                <w:sz w:val="12"/>
                <w:szCs w:val="12"/>
              </w:rPr>
              <w:t xml:space="preserve"> Обеспечение выполнения муниципальных заданий</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874</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0702</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0840100000</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4"/>
              <w:rPr>
                <w:rFonts w:ascii="Arial" w:hAnsi="Arial" w:cs="Arial"/>
                <w:color w:val="000000"/>
                <w:sz w:val="12"/>
                <w:szCs w:val="12"/>
              </w:rPr>
            </w:pPr>
            <w:r w:rsidRPr="006B3F15">
              <w:rPr>
                <w:rFonts w:ascii="Arial" w:hAnsi="Arial" w:cs="Arial"/>
                <w:color w:val="000000"/>
                <w:sz w:val="12"/>
                <w:szCs w:val="12"/>
              </w:rPr>
              <w:t>227 673 374,00</w:t>
            </w:r>
          </w:p>
        </w:tc>
        <w:tc>
          <w:tcPr>
            <w:tcW w:w="0" w:type="auto"/>
            <w:noWrap/>
            <w:hideMark/>
          </w:tcPr>
          <w:p w:rsidR="006B3F15" w:rsidRPr="006B3F15" w:rsidRDefault="006B3F15" w:rsidP="006B3F15">
            <w:pPr>
              <w:jc w:val="right"/>
              <w:outlineLvl w:val="4"/>
              <w:rPr>
                <w:rFonts w:ascii="Arial" w:hAnsi="Arial" w:cs="Arial"/>
                <w:color w:val="000000"/>
                <w:sz w:val="12"/>
                <w:szCs w:val="12"/>
              </w:rPr>
            </w:pPr>
            <w:r w:rsidRPr="006B3F15">
              <w:rPr>
                <w:rFonts w:ascii="Arial" w:hAnsi="Arial" w:cs="Arial"/>
                <w:color w:val="000000"/>
                <w:sz w:val="12"/>
                <w:szCs w:val="12"/>
              </w:rPr>
              <w:t>223 324 774,00</w:t>
            </w:r>
          </w:p>
        </w:tc>
        <w:tc>
          <w:tcPr>
            <w:tcW w:w="0" w:type="auto"/>
            <w:noWrap/>
            <w:hideMark/>
          </w:tcPr>
          <w:p w:rsidR="006B3F15" w:rsidRPr="006B3F15" w:rsidRDefault="006B3F15" w:rsidP="006B3F15">
            <w:pPr>
              <w:jc w:val="right"/>
              <w:outlineLvl w:val="4"/>
              <w:rPr>
                <w:rFonts w:ascii="Arial" w:hAnsi="Arial" w:cs="Arial"/>
                <w:color w:val="000000"/>
                <w:sz w:val="12"/>
                <w:szCs w:val="12"/>
              </w:rPr>
            </w:pPr>
            <w:r w:rsidRPr="006B3F15">
              <w:rPr>
                <w:rFonts w:ascii="Arial" w:hAnsi="Arial" w:cs="Arial"/>
                <w:color w:val="000000"/>
                <w:sz w:val="12"/>
                <w:szCs w:val="12"/>
              </w:rPr>
              <w:t>216 687 574,00</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Обеспечение деятельности общеобразовательных учреждений (организаций) в части расходов, осуществляемых за счет средств бюджета муниципального района-заработная плата</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874</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0702</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0840101061</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21 977 400,00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21 977 400,00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21 977 400,00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874</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0702</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0840101061</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621</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21 977 400,00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21 977 400,00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21 977 400,00</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Обеспечение деятельности общеобразовательных учреждений (организаций) в части расходов, осуществляемых за счет средств бюджета муниципального района-начисления на заработную плату</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874</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0702</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0840101062</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6 637 200,00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6 637 200,00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874</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0702</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0840101062</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621</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6 637 200,00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6 637 200,00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Обеспечение деятельности общеобразовательных учреждений (организаций) в части расходов, осуществляемых за счет средств бюджета муниципального района-материальные затраты, налоги</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874</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0702</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0840101063</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6 854 474,00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6 854 474,00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6 854 474,00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874</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0702</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0840101063</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621</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6 854 474,00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6 854 474,00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6 854 474,00</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На обеспечение государственных гарантий реализации прав на получение общедоступного и бесплатного дошкольного образования в муниц. дошкольных образ. организациях, общедоступного и бесплатного дошкольного, начального общего, основного общего, среднего общего образования в муниц. общеобраз. организациях, обеспечение доп. образования детей в муниц. общеобраз. организациях в части расходов на оплату труда работникам образов. организаций, технические средства обучения, расходные материалы и хоз. нужды образов. организаций, на организацию обучения по основным общеобразовательным программам на дому, возмещение расходов за пользование услугой доступа к информ.-телеком. сети "Интернет" муниц. общеобраз. организаций, организующих обучение детей-инвалидов с использованием дистанц. образов. технологий-заработная плата(Субвенция)</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874</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0702</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0840170041</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102 182 500,00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98 436 300,00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98 436 300,00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874</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0702</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0840170041</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621</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102 182 500,00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98 436 300,00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98 436 300,00</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На обеспечение государственных гарантий реализации прав на получение общедоступного и бесплатного дошкольного образования в муниц. дошкольных образ. организациях, общедоступного и бесплатного дошкольного, начального общего, основного общего, среднего общего образования в муниц. общеобраз. организациях, обеспечение доп. образования детей в муниц. общеобраз. организациях в части расходов на оплату труда работникам образов. организаций, технические средства обучения, расходные материалы и хоз. нужды образов. организаций, на организацию обучения по основным общеобразовательным программам на дому, возмещение расходов за пользование услугой доступа к информ.-телеком. сети "Интернет" муниц. общеобраз. организаций, организующих обучение детей-инвалидов с использованием дистанц. образов. технологий-начисления на заработную плату(Субвенция)</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874</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0702</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0840170042</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30 859 100,00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29 727 700,00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29 727 700,00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874</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0702</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0840170042</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621</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30 859 100,00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29 727 700,00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29 727 700,00</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На обеспечение государственных гарантий реализации прав на получение общедоступного и бесплатного дошкольного образования в муниц. дошкольных образ. организациях, общедоступного и бесплатного дошкольного, начального общего, основного общего, среднего общего образования в муниц. общеобраз. организациях, обеспечение доп. образования детей в муниц. общеобраз. организациях в части расходов на оплату труда работникам образов. организаций, технические средства обучения, расходные материалы и хоз. нужды образов. организаций, на организацию обучения по основным общеобразовательным программам на дому, возмещение расходов за пользование услугой доступа к информ.-телеком. сети "Интернет" муниц. общеобраз. организаций, организующих обучение детей-инвалидов с использованием дистанц. образов. технологий-материальные затраты(Субвенция)</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874</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0702</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0840170043</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1 159 200,00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1 159 200,00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1 159 200,00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874</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0702</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0840170043</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621</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1 159 200,00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1 159 200,00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1 159 200,00</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 xml:space="preserve">На софинансирование расходов муниципальных казенных, бюджетных и автономных </w:t>
            </w:r>
            <w:r w:rsidRPr="006B3F15">
              <w:rPr>
                <w:rFonts w:ascii="Arial" w:hAnsi="Arial" w:cs="Arial"/>
                <w:color w:val="000000"/>
                <w:sz w:val="12"/>
                <w:szCs w:val="12"/>
              </w:rPr>
              <w:lastRenderedPageBreak/>
              <w:t>учреждений по приобретению коммунальных услуг(Субсидия)</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lastRenderedPageBreak/>
              <w:t>874</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0702</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0840172300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46 402 800,00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46 826 000,00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46 826 000,00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874</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0702</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0840172300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621</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46 402 800,00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46 826 000,00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46 826 000,00</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Софинансирование расходов муниципальных казенных, бюджетных и автономных учреждений по приобретению коммунальных услуг</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874</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0702</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08401S2300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11 600 700,00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11 706 500,00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11 706 500,00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874</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0702</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08401S2300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621</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11 600 700,00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11 706 500,00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11 706 500,00</w:t>
            </w:r>
          </w:p>
        </w:tc>
      </w:tr>
      <w:tr w:rsidR="006B3F15" w:rsidRPr="003A6B20" w:rsidTr="006B3F15">
        <w:trPr>
          <w:trHeight w:val="20"/>
        </w:trPr>
        <w:tc>
          <w:tcPr>
            <w:tcW w:w="0" w:type="auto"/>
            <w:hideMark/>
          </w:tcPr>
          <w:p w:rsidR="006B3F15" w:rsidRPr="006B3F15" w:rsidRDefault="006B3F15" w:rsidP="006B3F15">
            <w:pPr>
              <w:outlineLvl w:val="4"/>
              <w:rPr>
                <w:rFonts w:ascii="Arial" w:hAnsi="Arial" w:cs="Arial"/>
                <w:color w:val="000000"/>
                <w:sz w:val="12"/>
                <w:szCs w:val="12"/>
              </w:rPr>
            </w:pPr>
            <w:r w:rsidRPr="006B3F15">
              <w:rPr>
                <w:rFonts w:ascii="Arial" w:hAnsi="Arial" w:cs="Arial"/>
                <w:color w:val="000000"/>
                <w:sz w:val="12"/>
                <w:szCs w:val="12"/>
              </w:rPr>
              <w:t xml:space="preserve"> Обеспечение выполнения государственных полномочий и обязательств муниципального района</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874</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0702</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0840200000</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4"/>
              <w:rPr>
                <w:rFonts w:ascii="Arial" w:hAnsi="Arial" w:cs="Arial"/>
                <w:color w:val="000000"/>
                <w:sz w:val="12"/>
                <w:szCs w:val="12"/>
              </w:rPr>
            </w:pPr>
            <w:r w:rsidRPr="006B3F15">
              <w:rPr>
                <w:rFonts w:ascii="Arial" w:hAnsi="Arial" w:cs="Arial"/>
                <w:color w:val="000000"/>
                <w:sz w:val="12"/>
                <w:szCs w:val="12"/>
              </w:rPr>
              <w:t>3 865 937,41</w:t>
            </w:r>
          </w:p>
        </w:tc>
        <w:tc>
          <w:tcPr>
            <w:tcW w:w="0" w:type="auto"/>
            <w:noWrap/>
            <w:hideMark/>
          </w:tcPr>
          <w:p w:rsidR="006B3F15" w:rsidRPr="006B3F15" w:rsidRDefault="006B3F15" w:rsidP="006B3F15">
            <w:pPr>
              <w:jc w:val="right"/>
              <w:outlineLvl w:val="4"/>
              <w:rPr>
                <w:rFonts w:ascii="Arial" w:hAnsi="Arial" w:cs="Arial"/>
                <w:color w:val="000000"/>
                <w:sz w:val="12"/>
                <w:szCs w:val="12"/>
              </w:rPr>
            </w:pPr>
            <w:r w:rsidRPr="006B3F15">
              <w:rPr>
                <w:rFonts w:ascii="Arial" w:hAnsi="Arial" w:cs="Arial"/>
                <w:color w:val="000000"/>
                <w:sz w:val="12"/>
                <w:szCs w:val="12"/>
              </w:rPr>
              <w:t>4 061 537,41</w:t>
            </w:r>
          </w:p>
        </w:tc>
        <w:tc>
          <w:tcPr>
            <w:tcW w:w="0" w:type="auto"/>
            <w:noWrap/>
            <w:hideMark/>
          </w:tcPr>
          <w:p w:rsidR="006B3F15" w:rsidRPr="006B3F15" w:rsidRDefault="006B3F15" w:rsidP="006B3F15">
            <w:pPr>
              <w:jc w:val="right"/>
              <w:outlineLvl w:val="4"/>
              <w:rPr>
                <w:rFonts w:ascii="Arial" w:hAnsi="Arial" w:cs="Arial"/>
                <w:color w:val="000000"/>
                <w:sz w:val="12"/>
                <w:szCs w:val="12"/>
              </w:rPr>
            </w:pPr>
            <w:r w:rsidRPr="006B3F15">
              <w:rPr>
                <w:rFonts w:ascii="Arial" w:hAnsi="Arial" w:cs="Arial"/>
                <w:color w:val="000000"/>
                <w:sz w:val="12"/>
                <w:szCs w:val="12"/>
              </w:rPr>
              <w:t>4 061 537,41</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На осуществление отдельных государственных полномочий по оказанию мер социальной поддержки обучающимся (обучавшимся до дня выпуска) муниципальных образовательных организаций - льготное питание (Субвенция)</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874</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0702</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0840270067</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2 051 400,00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2 214 400,00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2 214 400,00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Субсидии автономным учреждениям на иные цели</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874</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0702</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0840270067</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622</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2 051 400,00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2 214 400,00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2 214 400,00</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На ежемесячное денежное вознаграждение за классное руководство в муниципальных образовательных организациях, реализующих общеобразовательные программы начального общего, основного общего и среднего общего образования - заработная плата (Субвенция)</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874</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0702</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0840270631</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1 205 200,00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1 230 200,00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1 230 200,00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874</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0702</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0840270631</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621</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1 205 200,00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1 230 200,00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1 230 200,00</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На ежемесячное денежное вознаграждение за классное руководство в муниципальных образовательных организациях, реализующих общеобразовательные программы начального общего, основного общего и среднего общего образования - начисления на заработную плату (Субвенция)</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874</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0702</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0840270632</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363 900,00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371 500,00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371 500,00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874</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0702</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0840270632</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621</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363 900,00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371 500,00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371 500,00</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На организацию бесплатной перевозки обучающихся общеобразовательных организаций-страхование автобусов, перевозка обучающихся на внешкольные мероприятия</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874</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0702</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0840272387</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228 256,79</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228 256,79</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228 256,79</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Субсидии автономным учреждениям на иные цели</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874</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0702</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0840272387</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622</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228 256,79</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228 256,79</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228 256,79</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Софинансирование на организацию бесплатной перевозки обучающихся общеобразовательных организаций - страхование автобусов, перевозка обучающихся на внешкольные мероприятия</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874</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0702</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08402S2387</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17 180,62</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17 180,62</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17 180,62</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Субсидии автономным учреждениям на иные цели</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874</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0702</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08402S2387</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622</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17 180,62</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17 180,62</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17 180,62</w:t>
            </w:r>
          </w:p>
        </w:tc>
      </w:tr>
      <w:tr w:rsidR="006B3F15" w:rsidRPr="003A6B20" w:rsidTr="006B3F15">
        <w:trPr>
          <w:trHeight w:val="20"/>
        </w:trPr>
        <w:tc>
          <w:tcPr>
            <w:tcW w:w="0" w:type="auto"/>
            <w:hideMark/>
          </w:tcPr>
          <w:p w:rsidR="006B3F15" w:rsidRPr="006B3F15" w:rsidRDefault="006B3F15" w:rsidP="006B3F15">
            <w:pPr>
              <w:outlineLvl w:val="4"/>
              <w:rPr>
                <w:rFonts w:ascii="Arial" w:hAnsi="Arial" w:cs="Arial"/>
                <w:color w:val="000000"/>
                <w:sz w:val="12"/>
                <w:szCs w:val="12"/>
              </w:rPr>
            </w:pPr>
            <w:r w:rsidRPr="006B3F15">
              <w:rPr>
                <w:rFonts w:ascii="Arial" w:hAnsi="Arial" w:cs="Arial"/>
                <w:color w:val="000000"/>
                <w:sz w:val="12"/>
                <w:szCs w:val="12"/>
              </w:rPr>
              <w:t xml:space="preserve"> Обеспечение деятельности учреждений, подведомственных комитету образования</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874</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0702</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0840400000</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4"/>
              <w:rPr>
                <w:rFonts w:ascii="Arial" w:hAnsi="Arial" w:cs="Arial"/>
                <w:color w:val="000000"/>
                <w:sz w:val="12"/>
                <w:szCs w:val="12"/>
              </w:rPr>
            </w:pPr>
            <w:r w:rsidRPr="006B3F15">
              <w:rPr>
                <w:rFonts w:ascii="Arial" w:hAnsi="Arial" w:cs="Arial"/>
                <w:color w:val="000000"/>
                <w:sz w:val="12"/>
                <w:szCs w:val="12"/>
              </w:rPr>
              <w:t>38 092 109,58</w:t>
            </w:r>
          </w:p>
        </w:tc>
        <w:tc>
          <w:tcPr>
            <w:tcW w:w="0" w:type="auto"/>
            <w:noWrap/>
            <w:hideMark/>
          </w:tcPr>
          <w:p w:rsidR="006B3F15" w:rsidRPr="006B3F15" w:rsidRDefault="006B3F15" w:rsidP="006B3F15">
            <w:pPr>
              <w:jc w:val="right"/>
              <w:outlineLvl w:val="4"/>
              <w:rPr>
                <w:rFonts w:ascii="Arial" w:hAnsi="Arial" w:cs="Arial"/>
                <w:color w:val="000000"/>
                <w:sz w:val="12"/>
                <w:szCs w:val="12"/>
              </w:rPr>
            </w:pPr>
            <w:r w:rsidRPr="006B3F15">
              <w:rPr>
                <w:rFonts w:ascii="Arial" w:hAnsi="Arial" w:cs="Arial"/>
                <w:color w:val="000000"/>
                <w:sz w:val="12"/>
                <w:szCs w:val="12"/>
              </w:rPr>
              <w:t>31 177 500,00</w:t>
            </w:r>
          </w:p>
        </w:tc>
        <w:tc>
          <w:tcPr>
            <w:tcW w:w="0" w:type="auto"/>
            <w:noWrap/>
            <w:hideMark/>
          </w:tcPr>
          <w:p w:rsidR="006B3F15" w:rsidRPr="006B3F15" w:rsidRDefault="006B3F15" w:rsidP="006B3F15">
            <w:pPr>
              <w:jc w:val="right"/>
              <w:outlineLvl w:val="4"/>
              <w:rPr>
                <w:rFonts w:ascii="Arial" w:hAnsi="Arial" w:cs="Arial"/>
                <w:color w:val="000000"/>
                <w:sz w:val="12"/>
                <w:szCs w:val="12"/>
              </w:rPr>
            </w:pPr>
            <w:r w:rsidRPr="006B3F15">
              <w:rPr>
                <w:rFonts w:ascii="Arial" w:hAnsi="Arial" w:cs="Arial"/>
                <w:color w:val="000000"/>
                <w:sz w:val="12"/>
                <w:szCs w:val="12"/>
              </w:rPr>
              <w:t>21 603 100,00</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Содержание квалифицированной охраны</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874</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0702</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0840401290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5 555 820,00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8 275 800,00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8 275 800,00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Субсидии автономным учреждениям на иные цели</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874</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0702</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0840401290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622</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5 555 820,00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8 275 800,00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8 275 800,00</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Осуществление промывки и опрессовки отопительной системы, ремонт,поверка узла учёта потребления тепловой энергии учреждений, подведомственных комитету образования</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874</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0702</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0840401303</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616 086,00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Субсидии автономным учреждениям на иные цели</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874</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0702</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0840401303</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622</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616 086,00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Проведение ремонтных работ в помещениях, зданиях учреждений,обследование зданий, подведомственных комитету образования Администрации Валдайского муниципального района</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874</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0702</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0840402200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5 615 367,09</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Субсидии автономным учреждениям на иные цели</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874</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0702</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0840402200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622</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5 615 367,09</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Обеспечение питьевого режима</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874</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0702</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0840402400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493 500,00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Субсидии автономным учреждениям на иные цели</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874</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0702</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0840402400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622</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493 500,00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Мероприятия по устранению предписаний контролирующих органов, выполнение требований законодательства РФ</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874</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0702</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0840402700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9 033 321,49</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1 480 700,00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1 480 700,00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Субсидии автономным учреждениям на иные цели</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874</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0702</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0840402700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622</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9 033 321,49</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1 480 700,00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1 480 700,00</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Оснащение медицинских кабинетов, приобретение оборудования</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874</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0702</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0840403500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608 175,00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Субсидии автономным учреждениям на иные цели</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874</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0702</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0840403500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622</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608 175,00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Ремонт кабинетов для планируемых к открытию профильных классов, приобретение оборудования</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874</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0702</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0840404060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500 000,00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Субсидии автономным учреждениям на иные цели</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874</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0702</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0840404060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622</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500 000,00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На отправку обучающихся на областные конкурсные мероприятия и мероприятия всероссийского уровня, не входящие в Перечень областных мероприятий, проводимых министерством образования Новгородской области</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874</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0702</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0840404070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50 000,00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Субсидии автономным учреждениям на иные цели</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874</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0702</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0840404070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622</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50 000,00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Благоустройство территории образовательных учреждений</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874</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0702</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0840404090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9 014 600,00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Субсидии автономным учреждениям на иные цели</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874</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0702</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0840404090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622</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9 014 600,00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Юридическое сопровождение процедуры расторжения договора подряда на капитальный ремонт здания МАОУ "СШ №1 им. М.Аверина"</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874</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0702</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0840404120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200 000,00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Субсидии автономным учреждениям на иные цели</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874</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0702</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0840404120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622</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200 000,00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Субсидия на реализацию практики инициативного бюджетирования "Наш выбор"</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874</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0702</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0840477050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1 000 000,00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Субсидии автономным учреждениям на иные цели</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874</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0702</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0840477050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622</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1 000 000,00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На организацию бесплатного горячего питания обучающихся, получающих начальное общее образование в муниципальных образовательных организациях (в т.ч. софинансирование к субсидии за счет средств бюджета района)</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874</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0702</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08404L3041</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13 553 000,00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12 406 400,00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11 846 600,00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Субсидии автономным учреждениям на иные цели</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874</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0702</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08404L3041</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622</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13 553 000,00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12 406 400,00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11 846 600,00</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Софинансирование на реализацию местных инициатив в рамках практики инициативного бюджетирования "Наш выбор"</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874</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0702</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08404S7050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866 840,00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Субсидии автономным учреждениям на иные цели</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874</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0702</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08404S7050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622</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866 840,00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4"/>
              <w:rPr>
                <w:rFonts w:ascii="Arial" w:hAnsi="Arial" w:cs="Arial"/>
                <w:color w:val="000000"/>
                <w:sz w:val="12"/>
                <w:szCs w:val="12"/>
              </w:rPr>
            </w:pPr>
            <w:r w:rsidRPr="006B3F15">
              <w:rPr>
                <w:rFonts w:ascii="Arial" w:hAnsi="Arial" w:cs="Arial"/>
                <w:color w:val="000000"/>
                <w:sz w:val="12"/>
                <w:szCs w:val="12"/>
              </w:rPr>
              <w:t xml:space="preserve"> Федеральный проект "Все лучшее детям"</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874</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0702</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084Ю400000</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4"/>
              <w:rPr>
                <w:rFonts w:ascii="Arial" w:hAnsi="Arial" w:cs="Arial"/>
                <w:color w:val="000000"/>
                <w:sz w:val="12"/>
                <w:szCs w:val="12"/>
              </w:rPr>
            </w:pPr>
            <w:r w:rsidRPr="006B3F15">
              <w:rPr>
                <w:rFonts w:ascii="Arial" w:hAnsi="Arial" w:cs="Arial"/>
                <w:color w:val="000000"/>
                <w:sz w:val="12"/>
                <w:szCs w:val="12"/>
              </w:rPr>
              <w:t>59 979 847,59</w:t>
            </w:r>
          </w:p>
        </w:tc>
        <w:tc>
          <w:tcPr>
            <w:tcW w:w="0" w:type="auto"/>
            <w:noWrap/>
            <w:hideMark/>
          </w:tcPr>
          <w:p w:rsidR="006B3F15" w:rsidRPr="006B3F15" w:rsidRDefault="006B3F15" w:rsidP="006B3F15">
            <w:pPr>
              <w:jc w:val="right"/>
              <w:outlineLvl w:val="4"/>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4"/>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На реализацию мероприятий по модернизации школьных систем образования</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874</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0702</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084Ю457501</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52 230 105,11</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Субсидии автономным учреждениям на иные цели</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874</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0702</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084Ю457501</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622</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52 230 105,11</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На реализацию мероприятий по модернизации школьных систем образования (на выполнение работ, не включенных в перечень работ по капитальному ремонту зданий государственных и муниципальных общеобразовательных организаций, подлежащих софинансированию из федерального бюджета)</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874</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0702</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084Ю477500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1 365 303,53</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Субсидии автономным учреждениям на иные цели</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874</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0702</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084Ю477500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622</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1 365 303,53</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На софинансирование мероприятий по модернизации школьных систем образования (на выполнение работ, не включенных в перечень работ по капитальному ремонту зданий государственных и муниципальных общеобразовательных организаций, подлежащих софинансированию из федерального бюджета)</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874</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0702</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084Ю4S7500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3 290 406,47</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Субсидии автономным учреждениям на иные цели</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874</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0702</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084Ю4S7500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622</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3 290 406,47</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На реализацию мероприятий по модернизации школьных систем образования на 2025 - 2026 годы (Субсидия)</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874</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0702</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084Ю4А7501</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3 094 032,48</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Субсидии автономным учреждениям на иные цели</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874</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0702</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084Ю4А7501</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622</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3 094 032,48</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4"/>
              <w:rPr>
                <w:rFonts w:ascii="Arial" w:hAnsi="Arial" w:cs="Arial"/>
                <w:color w:val="000000"/>
                <w:sz w:val="12"/>
                <w:szCs w:val="12"/>
              </w:rPr>
            </w:pPr>
            <w:r w:rsidRPr="006B3F15">
              <w:rPr>
                <w:rFonts w:ascii="Arial" w:hAnsi="Arial" w:cs="Arial"/>
                <w:color w:val="000000"/>
                <w:sz w:val="12"/>
                <w:szCs w:val="12"/>
              </w:rPr>
              <w:t xml:space="preserve"> Федеральный проект "Педагоги и наставники"</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874</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0702</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084Ю600000</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4"/>
              <w:rPr>
                <w:rFonts w:ascii="Arial" w:hAnsi="Arial" w:cs="Arial"/>
                <w:color w:val="000000"/>
                <w:sz w:val="12"/>
                <w:szCs w:val="12"/>
              </w:rPr>
            </w:pPr>
            <w:r w:rsidRPr="006B3F15">
              <w:rPr>
                <w:rFonts w:ascii="Arial" w:hAnsi="Arial" w:cs="Arial"/>
                <w:color w:val="000000"/>
                <w:sz w:val="12"/>
                <w:szCs w:val="12"/>
              </w:rPr>
              <w:t>20 441 220,00</w:t>
            </w:r>
          </w:p>
        </w:tc>
        <w:tc>
          <w:tcPr>
            <w:tcW w:w="0" w:type="auto"/>
            <w:noWrap/>
            <w:hideMark/>
          </w:tcPr>
          <w:p w:rsidR="006B3F15" w:rsidRPr="006B3F15" w:rsidRDefault="006B3F15" w:rsidP="006B3F15">
            <w:pPr>
              <w:jc w:val="right"/>
              <w:outlineLvl w:val="4"/>
              <w:rPr>
                <w:rFonts w:ascii="Arial" w:hAnsi="Arial" w:cs="Arial"/>
                <w:color w:val="000000"/>
                <w:sz w:val="12"/>
                <w:szCs w:val="12"/>
              </w:rPr>
            </w:pPr>
            <w:r w:rsidRPr="006B3F15">
              <w:rPr>
                <w:rFonts w:ascii="Arial" w:hAnsi="Arial" w:cs="Arial"/>
                <w:color w:val="000000"/>
                <w:sz w:val="12"/>
                <w:szCs w:val="12"/>
              </w:rPr>
              <w:t>20 457 480,00</w:t>
            </w:r>
          </w:p>
        </w:tc>
        <w:tc>
          <w:tcPr>
            <w:tcW w:w="0" w:type="auto"/>
            <w:noWrap/>
            <w:hideMark/>
          </w:tcPr>
          <w:p w:rsidR="006B3F15" w:rsidRPr="006B3F15" w:rsidRDefault="006B3F15" w:rsidP="006B3F15">
            <w:pPr>
              <w:jc w:val="right"/>
              <w:outlineLvl w:val="4"/>
              <w:rPr>
                <w:rFonts w:ascii="Arial" w:hAnsi="Arial" w:cs="Arial"/>
                <w:color w:val="000000"/>
                <w:sz w:val="12"/>
                <w:szCs w:val="12"/>
              </w:rPr>
            </w:pPr>
            <w:r w:rsidRPr="006B3F15">
              <w:rPr>
                <w:rFonts w:ascii="Arial" w:hAnsi="Arial" w:cs="Arial"/>
                <w:color w:val="000000"/>
                <w:sz w:val="12"/>
                <w:szCs w:val="12"/>
              </w:rPr>
              <w:t>20 477 080,00</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На финансовое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в муниципальных общеобразовательных организациях- заработная плата</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874</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0702</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084Ю650501</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240 000,00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240 000,00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240 000,00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874</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0702</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084Ю650501</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621</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240 000,00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240 000,00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240 000,00</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На финансовое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в муниципальных общеобразовательных организациях- начисления</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874</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0702</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084Ю650502</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72 480,00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72 480,00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72 480,00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874</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0702</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084Ю650502</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621</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72 480,00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72 480,00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72 480,00</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На финансовое обеспечение проведения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(источником финансового обеспечения которой являются средства федерального и областного бюджетов)- заработная плата</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874</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0702</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084Ю651791</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819 846,00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832 335,00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847 390,00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874</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0702</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084Ю651791</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621</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819 846,00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832 335,00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847 390,00</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 xml:space="preserve">На финансовое обеспечение проведения мероприятий по обеспечению деятельности </w:t>
            </w:r>
            <w:r w:rsidRPr="006B3F15">
              <w:rPr>
                <w:rFonts w:ascii="Arial" w:hAnsi="Arial" w:cs="Arial"/>
                <w:color w:val="000000"/>
                <w:sz w:val="12"/>
                <w:szCs w:val="12"/>
              </w:rPr>
              <w:lastRenderedPageBreak/>
              <w:t>советников директора по воспитанию и взаимодействию с детскими общественными объединениями в муниципальных общеобразовательных организациях (источником финансового обеспечения которой являются средства федерального и областного бюджетов)- начисления</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lastRenderedPageBreak/>
              <w:t>874</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0702</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084Ю651792</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247 594,00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251 365,00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255 910,00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874</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0702</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084Ю651792</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621</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247 594,00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251 365,00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255 910,00</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На ежемесячное денежное вознаграждение за классное руководство педагогическим работникам муниципальных общеобразовательных организаций (источником финансового обеспечения которых является иной межбюджетный трансферт из федерального бюджета)- заработная плата</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874</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0702</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084Ю653031</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14 640 000,00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14 640 000,00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14 640 000,00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874</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0702</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084Ю653031</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621</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14 640 000,00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14 640 000,00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14 640 000,00</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На ежемесячное денежное вознаграждение за классное руководство педагогическим работникам муниципальных общеобразовательных организаций (источником финансового обеспечения которых является иной межбюджетный трансферт из федерального бюджета)-начисления</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874</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0702</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084Ю653032</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4 421 300,00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4 421 300,00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4 421 300,00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874</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0702</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084Ю653032</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621</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4 421 300,00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4 421 300,00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4 421 300,00</w:t>
            </w:r>
          </w:p>
        </w:tc>
      </w:tr>
      <w:tr w:rsidR="006B3F15" w:rsidRPr="003A6B20" w:rsidTr="006B3F15">
        <w:trPr>
          <w:trHeight w:val="20"/>
        </w:trPr>
        <w:tc>
          <w:tcPr>
            <w:tcW w:w="0" w:type="auto"/>
            <w:hideMark/>
          </w:tcPr>
          <w:p w:rsidR="006B3F15" w:rsidRPr="006B3F15" w:rsidRDefault="006B3F15" w:rsidP="006B3F15">
            <w:pPr>
              <w:outlineLvl w:val="3"/>
              <w:rPr>
                <w:rFonts w:ascii="Arial" w:hAnsi="Arial" w:cs="Arial"/>
                <w:color w:val="000000"/>
                <w:sz w:val="12"/>
                <w:szCs w:val="12"/>
              </w:rPr>
            </w:pPr>
            <w:r w:rsidRPr="006B3F15">
              <w:rPr>
                <w:rFonts w:ascii="Arial" w:hAnsi="Arial" w:cs="Arial"/>
                <w:color w:val="000000"/>
                <w:sz w:val="12"/>
                <w:szCs w:val="12"/>
              </w:rPr>
              <w:t>Подпрограмма "Преодоление дефицита педагогических кадров в Валдайском муниципальном районе"</w:t>
            </w:r>
          </w:p>
        </w:tc>
        <w:tc>
          <w:tcPr>
            <w:tcW w:w="0" w:type="auto"/>
            <w:noWrap/>
            <w:hideMark/>
          </w:tcPr>
          <w:p w:rsidR="006B3F15" w:rsidRPr="006B3F15" w:rsidRDefault="006B3F15" w:rsidP="006B3F15">
            <w:pPr>
              <w:jc w:val="center"/>
              <w:outlineLvl w:val="3"/>
              <w:rPr>
                <w:rFonts w:ascii="Arial" w:hAnsi="Arial" w:cs="Arial"/>
                <w:color w:val="000000"/>
                <w:sz w:val="12"/>
                <w:szCs w:val="12"/>
              </w:rPr>
            </w:pPr>
            <w:r w:rsidRPr="006B3F15">
              <w:rPr>
                <w:rFonts w:ascii="Arial" w:hAnsi="Arial" w:cs="Arial"/>
                <w:color w:val="000000"/>
                <w:sz w:val="12"/>
                <w:szCs w:val="12"/>
              </w:rPr>
              <w:t>874</w:t>
            </w:r>
          </w:p>
        </w:tc>
        <w:tc>
          <w:tcPr>
            <w:tcW w:w="0" w:type="auto"/>
            <w:noWrap/>
            <w:hideMark/>
          </w:tcPr>
          <w:p w:rsidR="006B3F15" w:rsidRPr="006B3F15" w:rsidRDefault="006B3F15" w:rsidP="006B3F15">
            <w:pPr>
              <w:jc w:val="center"/>
              <w:outlineLvl w:val="3"/>
              <w:rPr>
                <w:rFonts w:ascii="Arial" w:hAnsi="Arial" w:cs="Arial"/>
                <w:color w:val="000000"/>
                <w:sz w:val="12"/>
                <w:szCs w:val="12"/>
              </w:rPr>
            </w:pPr>
            <w:r w:rsidRPr="006B3F15">
              <w:rPr>
                <w:rFonts w:ascii="Arial" w:hAnsi="Arial" w:cs="Arial"/>
                <w:color w:val="000000"/>
                <w:sz w:val="12"/>
                <w:szCs w:val="12"/>
              </w:rPr>
              <w:t>0702</w:t>
            </w:r>
          </w:p>
        </w:tc>
        <w:tc>
          <w:tcPr>
            <w:tcW w:w="0" w:type="auto"/>
            <w:noWrap/>
            <w:hideMark/>
          </w:tcPr>
          <w:p w:rsidR="006B3F15" w:rsidRPr="006B3F15" w:rsidRDefault="006B3F15" w:rsidP="006B3F15">
            <w:pPr>
              <w:jc w:val="center"/>
              <w:outlineLvl w:val="3"/>
              <w:rPr>
                <w:rFonts w:ascii="Arial" w:hAnsi="Arial" w:cs="Arial"/>
                <w:color w:val="000000"/>
                <w:sz w:val="12"/>
                <w:szCs w:val="12"/>
              </w:rPr>
            </w:pPr>
            <w:r w:rsidRPr="006B3F15">
              <w:rPr>
                <w:rFonts w:ascii="Arial" w:hAnsi="Arial" w:cs="Arial"/>
                <w:color w:val="000000"/>
                <w:sz w:val="12"/>
                <w:szCs w:val="12"/>
              </w:rPr>
              <w:t>0850000000</w:t>
            </w:r>
          </w:p>
        </w:tc>
        <w:tc>
          <w:tcPr>
            <w:tcW w:w="0" w:type="auto"/>
            <w:noWrap/>
            <w:hideMark/>
          </w:tcPr>
          <w:p w:rsidR="006B3F15" w:rsidRPr="006B3F15" w:rsidRDefault="006B3F15" w:rsidP="006B3F15">
            <w:pPr>
              <w:jc w:val="center"/>
              <w:outlineLvl w:val="3"/>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3"/>
              <w:rPr>
                <w:rFonts w:ascii="Arial" w:hAnsi="Arial" w:cs="Arial"/>
                <w:color w:val="000000"/>
                <w:sz w:val="12"/>
                <w:szCs w:val="12"/>
              </w:rPr>
            </w:pPr>
            <w:r w:rsidRPr="006B3F15">
              <w:rPr>
                <w:rFonts w:ascii="Arial" w:hAnsi="Arial" w:cs="Arial"/>
                <w:color w:val="000000"/>
                <w:sz w:val="12"/>
                <w:szCs w:val="12"/>
              </w:rPr>
              <w:t>1 425 000,00</w:t>
            </w:r>
          </w:p>
        </w:tc>
        <w:tc>
          <w:tcPr>
            <w:tcW w:w="0" w:type="auto"/>
            <w:noWrap/>
            <w:hideMark/>
          </w:tcPr>
          <w:p w:rsidR="006B3F15" w:rsidRPr="006B3F15" w:rsidRDefault="006B3F15" w:rsidP="006B3F15">
            <w:pPr>
              <w:jc w:val="right"/>
              <w:outlineLvl w:val="3"/>
              <w:rPr>
                <w:rFonts w:ascii="Arial" w:hAnsi="Arial" w:cs="Arial"/>
                <w:color w:val="000000"/>
                <w:sz w:val="12"/>
                <w:szCs w:val="12"/>
              </w:rPr>
            </w:pPr>
            <w:r w:rsidRPr="006B3F15">
              <w:rPr>
                <w:rFonts w:ascii="Arial" w:hAnsi="Arial" w:cs="Arial"/>
                <w:color w:val="000000"/>
                <w:sz w:val="12"/>
                <w:szCs w:val="12"/>
              </w:rPr>
              <w:t>280 000,00</w:t>
            </w:r>
          </w:p>
        </w:tc>
        <w:tc>
          <w:tcPr>
            <w:tcW w:w="0" w:type="auto"/>
            <w:noWrap/>
            <w:hideMark/>
          </w:tcPr>
          <w:p w:rsidR="006B3F15" w:rsidRPr="006B3F15" w:rsidRDefault="006B3F15" w:rsidP="006B3F15">
            <w:pPr>
              <w:jc w:val="right"/>
              <w:outlineLvl w:val="3"/>
              <w:rPr>
                <w:rFonts w:ascii="Arial" w:hAnsi="Arial" w:cs="Arial"/>
                <w:color w:val="000000"/>
                <w:sz w:val="12"/>
                <w:szCs w:val="12"/>
              </w:rPr>
            </w:pPr>
            <w:r w:rsidRPr="006B3F15">
              <w:rPr>
                <w:rFonts w:ascii="Arial" w:hAnsi="Arial" w:cs="Arial"/>
                <w:color w:val="000000"/>
                <w:sz w:val="12"/>
                <w:szCs w:val="12"/>
              </w:rPr>
              <w:t>280 000,00</w:t>
            </w:r>
          </w:p>
        </w:tc>
      </w:tr>
      <w:tr w:rsidR="006B3F15" w:rsidRPr="003A6B20" w:rsidTr="006B3F15">
        <w:trPr>
          <w:trHeight w:val="20"/>
        </w:trPr>
        <w:tc>
          <w:tcPr>
            <w:tcW w:w="0" w:type="auto"/>
            <w:hideMark/>
          </w:tcPr>
          <w:p w:rsidR="006B3F15" w:rsidRPr="006B3F15" w:rsidRDefault="006B3F15" w:rsidP="006B3F15">
            <w:pPr>
              <w:outlineLvl w:val="4"/>
              <w:rPr>
                <w:rFonts w:ascii="Arial" w:hAnsi="Arial" w:cs="Arial"/>
                <w:color w:val="000000"/>
                <w:sz w:val="12"/>
                <w:szCs w:val="12"/>
              </w:rPr>
            </w:pPr>
            <w:r w:rsidRPr="006B3F15">
              <w:rPr>
                <w:rFonts w:ascii="Arial" w:hAnsi="Arial" w:cs="Arial"/>
                <w:color w:val="000000"/>
                <w:sz w:val="12"/>
                <w:szCs w:val="12"/>
              </w:rPr>
              <w:t xml:space="preserve"> Организация профориентации обучающихся на педагогические профессии</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874</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0702</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0850200000</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4"/>
              <w:rPr>
                <w:rFonts w:ascii="Arial" w:hAnsi="Arial" w:cs="Arial"/>
                <w:color w:val="000000"/>
                <w:sz w:val="12"/>
                <w:szCs w:val="12"/>
              </w:rPr>
            </w:pPr>
            <w:r w:rsidRPr="006B3F15">
              <w:rPr>
                <w:rFonts w:ascii="Arial" w:hAnsi="Arial" w:cs="Arial"/>
                <w:color w:val="000000"/>
                <w:sz w:val="12"/>
                <w:szCs w:val="12"/>
              </w:rPr>
              <w:t>280 000,00</w:t>
            </w:r>
          </w:p>
        </w:tc>
        <w:tc>
          <w:tcPr>
            <w:tcW w:w="0" w:type="auto"/>
            <w:noWrap/>
            <w:hideMark/>
          </w:tcPr>
          <w:p w:rsidR="006B3F15" w:rsidRPr="006B3F15" w:rsidRDefault="006B3F15" w:rsidP="006B3F15">
            <w:pPr>
              <w:jc w:val="right"/>
              <w:outlineLvl w:val="4"/>
              <w:rPr>
                <w:rFonts w:ascii="Arial" w:hAnsi="Arial" w:cs="Arial"/>
                <w:color w:val="000000"/>
                <w:sz w:val="12"/>
                <w:szCs w:val="12"/>
              </w:rPr>
            </w:pPr>
            <w:r w:rsidRPr="006B3F15">
              <w:rPr>
                <w:rFonts w:ascii="Arial" w:hAnsi="Arial" w:cs="Arial"/>
                <w:color w:val="000000"/>
                <w:sz w:val="12"/>
                <w:szCs w:val="12"/>
              </w:rPr>
              <w:t>280 000,00</w:t>
            </w:r>
          </w:p>
        </w:tc>
        <w:tc>
          <w:tcPr>
            <w:tcW w:w="0" w:type="auto"/>
            <w:noWrap/>
            <w:hideMark/>
          </w:tcPr>
          <w:p w:rsidR="006B3F15" w:rsidRPr="006B3F15" w:rsidRDefault="006B3F15" w:rsidP="006B3F15">
            <w:pPr>
              <w:jc w:val="right"/>
              <w:outlineLvl w:val="4"/>
              <w:rPr>
                <w:rFonts w:ascii="Arial" w:hAnsi="Arial" w:cs="Arial"/>
                <w:color w:val="000000"/>
                <w:sz w:val="12"/>
                <w:szCs w:val="12"/>
              </w:rPr>
            </w:pPr>
            <w:r w:rsidRPr="006B3F15">
              <w:rPr>
                <w:rFonts w:ascii="Arial" w:hAnsi="Arial" w:cs="Arial"/>
                <w:color w:val="000000"/>
                <w:sz w:val="12"/>
                <w:szCs w:val="12"/>
              </w:rPr>
              <w:t>280 000,00</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Выплата стипендии студентам, заключившим договор о целевом обучении по программам высшего образования и специальностей среднего профессионального образования "Образование и педагогические науки"</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874</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0702</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0850210240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196 000,00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196 000,00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196 000,00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Стипендии</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874</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0702</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0850210240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340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196 000,00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196 000,00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196 000,00</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На выплату стипендии обучающимся, заключившим договор о целевом обучении по образовательным программам высшего образования по направлению "Педагогическое образование" (Иной трансферт)</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874</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0702</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0850275320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84 000,00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84 000,00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84 000,00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Стипендии</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874</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0702</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0850275320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340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84 000,00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84 000,00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84 000,00</w:t>
            </w:r>
          </w:p>
        </w:tc>
      </w:tr>
      <w:tr w:rsidR="006B3F15" w:rsidRPr="003A6B20" w:rsidTr="006B3F15">
        <w:trPr>
          <w:trHeight w:val="20"/>
        </w:trPr>
        <w:tc>
          <w:tcPr>
            <w:tcW w:w="0" w:type="auto"/>
            <w:hideMark/>
          </w:tcPr>
          <w:p w:rsidR="006B3F15" w:rsidRPr="006B3F15" w:rsidRDefault="006B3F15" w:rsidP="006B3F15">
            <w:pPr>
              <w:outlineLvl w:val="4"/>
              <w:rPr>
                <w:rFonts w:ascii="Arial" w:hAnsi="Arial" w:cs="Arial"/>
                <w:color w:val="000000"/>
                <w:sz w:val="12"/>
                <w:szCs w:val="12"/>
              </w:rPr>
            </w:pPr>
            <w:r w:rsidRPr="006B3F15">
              <w:rPr>
                <w:rFonts w:ascii="Arial" w:hAnsi="Arial" w:cs="Arial"/>
                <w:color w:val="000000"/>
                <w:sz w:val="12"/>
                <w:szCs w:val="12"/>
              </w:rPr>
              <w:t xml:space="preserve"> Обеспечение муниципальных мер поддержка педагогических работников, в том числе молодых педагогов и педагогам, пришедшим работать по федеральным (региональным) программам</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874</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0702</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0850400000</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4"/>
              <w:rPr>
                <w:rFonts w:ascii="Arial" w:hAnsi="Arial" w:cs="Arial"/>
                <w:color w:val="000000"/>
                <w:sz w:val="12"/>
                <w:szCs w:val="12"/>
              </w:rPr>
            </w:pPr>
            <w:r w:rsidRPr="006B3F15">
              <w:rPr>
                <w:rFonts w:ascii="Arial" w:hAnsi="Arial" w:cs="Arial"/>
                <w:color w:val="000000"/>
                <w:sz w:val="12"/>
                <w:szCs w:val="12"/>
              </w:rPr>
              <w:t>1 145 000,00</w:t>
            </w:r>
          </w:p>
        </w:tc>
        <w:tc>
          <w:tcPr>
            <w:tcW w:w="0" w:type="auto"/>
            <w:noWrap/>
            <w:hideMark/>
          </w:tcPr>
          <w:p w:rsidR="006B3F15" w:rsidRPr="006B3F15" w:rsidRDefault="006B3F15" w:rsidP="006B3F15">
            <w:pPr>
              <w:jc w:val="right"/>
              <w:outlineLvl w:val="4"/>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4"/>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Выплаты молодому специалисту - педагогу в сфере общего образования</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874</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0702</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0850410210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440 000,00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Премии и гранты</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874</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0702</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0850410210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350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440 000,00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Предоставление дополнительных мер поддержки педагогическим работникам</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874</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0702</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0850410260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705 000,00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Пособия, компенсации и иные социальные выплаты гражданам, кроме публичных нормативных обязательств</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874</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0702</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0850410260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321</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705 000,00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1"/>
              <w:rPr>
                <w:rFonts w:ascii="Arial" w:hAnsi="Arial" w:cs="Arial"/>
                <w:color w:val="000000"/>
                <w:sz w:val="12"/>
                <w:szCs w:val="12"/>
              </w:rPr>
            </w:pPr>
            <w:r w:rsidRPr="006B3F15">
              <w:rPr>
                <w:rFonts w:ascii="Arial" w:hAnsi="Arial" w:cs="Arial"/>
                <w:color w:val="000000"/>
                <w:sz w:val="12"/>
                <w:szCs w:val="12"/>
              </w:rPr>
              <w:t>Дополнительное образование детей</w:t>
            </w:r>
          </w:p>
        </w:tc>
        <w:tc>
          <w:tcPr>
            <w:tcW w:w="0" w:type="auto"/>
            <w:noWrap/>
            <w:hideMark/>
          </w:tcPr>
          <w:p w:rsidR="006B3F15" w:rsidRPr="006B3F15" w:rsidRDefault="006B3F15" w:rsidP="006B3F15">
            <w:pPr>
              <w:jc w:val="center"/>
              <w:outlineLvl w:val="1"/>
              <w:rPr>
                <w:rFonts w:ascii="Arial" w:hAnsi="Arial" w:cs="Arial"/>
                <w:color w:val="000000"/>
                <w:sz w:val="12"/>
                <w:szCs w:val="12"/>
              </w:rPr>
            </w:pPr>
            <w:r w:rsidRPr="006B3F15">
              <w:rPr>
                <w:rFonts w:ascii="Arial" w:hAnsi="Arial" w:cs="Arial"/>
                <w:color w:val="000000"/>
                <w:sz w:val="12"/>
                <w:szCs w:val="12"/>
              </w:rPr>
              <w:t>874</w:t>
            </w:r>
          </w:p>
        </w:tc>
        <w:tc>
          <w:tcPr>
            <w:tcW w:w="0" w:type="auto"/>
            <w:noWrap/>
            <w:hideMark/>
          </w:tcPr>
          <w:p w:rsidR="006B3F15" w:rsidRPr="006B3F15" w:rsidRDefault="006B3F15" w:rsidP="006B3F15">
            <w:pPr>
              <w:jc w:val="center"/>
              <w:outlineLvl w:val="1"/>
              <w:rPr>
                <w:rFonts w:ascii="Arial" w:hAnsi="Arial" w:cs="Arial"/>
                <w:color w:val="000000"/>
                <w:sz w:val="12"/>
                <w:szCs w:val="12"/>
              </w:rPr>
            </w:pPr>
            <w:r w:rsidRPr="006B3F15">
              <w:rPr>
                <w:rFonts w:ascii="Arial" w:hAnsi="Arial" w:cs="Arial"/>
                <w:color w:val="000000"/>
                <w:sz w:val="12"/>
                <w:szCs w:val="12"/>
              </w:rPr>
              <w:t>0703</w:t>
            </w:r>
          </w:p>
        </w:tc>
        <w:tc>
          <w:tcPr>
            <w:tcW w:w="0" w:type="auto"/>
            <w:noWrap/>
            <w:hideMark/>
          </w:tcPr>
          <w:p w:rsidR="006B3F15" w:rsidRPr="006B3F15" w:rsidRDefault="006B3F15" w:rsidP="006B3F15">
            <w:pPr>
              <w:jc w:val="center"/>
              <w:outlineLvl w:val="1"/>
              <w:rPr>
                <w:rFonts w:ascii="Arial" w:hAnsi="Arial" w:cs="Arial"/>
                <w:color w:val="000000"/>
                <w:sz w:val="12"/>
                <w:szCs w:val="12"/>
              </w:rPr>
            </w:pPr>
            <w:r w:rsidRPr="006B3F15">
              <w:rPr>
                <w:rFonts w:ascii="Arial" w:hAnsi="Arial" w:cs="Arial"/>
                <w:color w:val="000000"/>
                <w:sz w:val="12"/>
                <w:szCs w:val="12"/>
              </w:rPr>
              <w:t>0000000000</w:t>
            </w:r>
          </w:p>
        </w:tc>
        <w:tc>
          <w:tcPr>
            <w:tcW w:w="0" w:type="auto"/>
            <w:noWrap/>
            <w:hideMark/>
          </w:tcPr>
          <w:p w:rsidR="006B3F15" w:rsidRPr="006B3F15" w:rsidRDefault="006B3F15" w:rsidP="006B3F15">
            <w:pPr>
              <w:jc w:val="center"/>
              <w:outlineLvl w:val="1"/>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1"/>
              <w:rPr>
                <w:rFonts w:ascii="Arial" w:hAnsi="Arial" w:cs="Arial"/>
                <w:color w:val="000000"/>
                <w:sz w:val="12"/>
                <w:szCs w:val="12"/>
              </w:rPr>
            </w:pPr>
            <w:r w:rsidRPr="006B3F15">
              <w:rPr>
                <w:rFonts w:ascii="Arial" w:hAnsi="Arial" w:cs="Arial"/>
                <w:color w:val="000000"/>
                <w:sz w:val="12"/>
                <w:szCs w:val="12"/>
              </w:rPr>
              <w:t>9 853 875,99</w:t>
            </w:r>
          </w:p>
        </w:tc>
        <w:tc>
          <w:tcPr>
            <w:tcW w:w="0" w:type="auto"/>
            <w:noWrap/>
            <w:hideMark/>
          </w:tcPr>
          <w:p w:rsidR="006B3F15" w:rsidRPr="006B3F15" w:rsidRDefault="006B3F15" w:rsidP="006B3F15">
            <w:pPr>
              <w:jc w:val="right"/>
              <w:outlineLvl w:val="1"/>
              <w:rPr>
                <w:rFonts w:ascii="Arial" w:hAnsi="Arial" w:cs="Arial"/>
                <w:color w:val="000000"/>
                <w:sz w:val="12"/>
                <w:szCs w:val="12"/>
              </w:rPr>
            </w:pPr>
            <w:r w:rsidRPr="006B3F15">
              <w:rPr>
                <w:rFonts w:ascii="Arial" w:hAnsi="Arial" w:cs="Arial"/>
                <w:color w:val="000000"/>
                <w:sz w:val="12"/>
                <w:szCs w:val="12"/>
              </w:rPr>
              <w:t>9 152 303,00</w:t>
            </w:r>
          </w:p>
        </w:tc>
        <w:tc>
          <w:tcPr>
            <w:tcW w:w="0" w:type="auto"/>
            <w:noWrap/>
            <w:hideMark/>
          </w:tcPr>
          <w:p w:rsidR="006B3F15" w:rsidRPr="006B3F15" w:rsidRDefault="006B3F15" w:rsidP="006B3F15">
            <w:pPr>
              <w:jc w:val="right"/>
              <w:outlineLvl w:val="1"/>
              <w:rPr>
                <w:rFonts w:ascii="Arial" w:hAnsi="Arial" w:cs="Arial"/>
                <w:color w:val="000000"/>
                <w:sz w:val="12"/>
                <w:szCs w:val="12"/>
              </w:rPr>
            </w:pPr>
            <w:r w:rsidRPr="006B3F15">
              <w:rPr>
                <w:rFonts w:ascii="Arial" w:hAnsi="Arial" w:cs="Arial"/>
                <w:color w:val="000000"/>
                <w:sz w:val="12"/>
                <w:szCs w:val="12"/>
              </w:rPr>
              <w:t>7 431 703,00</w:t>
            </w:r>
          </w:p>
        </w:tc>
      </w:tr>
      <w:tr w:rsidR="006B3F15" w:rsidRPr="003A6B20" w:rsidTr="006B3F15">
        <w:trPr>
          <w:trHeight w:val="20"/>
        </w:trPr>
        <w:tc>
          <w:tcPr>
            <w:tcW w:w="0" w:type="auto"/>
            <w:hideMark/>
          </w:tcPr>
          <w:p w:rsidR="006B3F15" w:rsidRPr="006B3F15" w:rsidRDefault="006B3F15" w:rsidP="006B3F15">
            <w:pPr>
              <w:outlineLvl w:val="2"/>
              <w:rPr>
                <w:rFonts w:ascii="Arial" w:hAnsi="Arial" w:cs="Arial"/>
                <w:color w:val="000000"/>
                <w:sz w:val="12"/>
                <w:szCs w:val="12"/>
              </w:rPr>
            </w:pPr>
            <w:r w:rsidRPr="006B3F15">
              <w:rPr>
                <w:rFonts w:ascii="Arial" w:hAnsi="Arial" w:cs="Arial"/>
                <w:color w:val="000000"/>
                <w:sz w:val="12"/>
                <w:szCs w:val="12"/>
              </w:rPr>
              <w:t>Муниципальная программа Валдайского муниципального района "Развитие образования в Валдайском муниципальном районе на 2025 - 2030 года"</w:t>
            </w:r>
          </w:p>
        </w:tc>
        <w:tc>
          <w:tcPr>
            <w:tcW w:w="0" w:type="auto"/>
            <w:noWrap/>
            <w:hideMark/>
          </w:tcPr>
          <w:p w:rsidR="006B3F15" w:rsidRPr="006B3F15" w:rsidRDefault="006B3F15" w:rsidP="006B3F15">
            <w:pPr>
              <w:jc w:val="center"/>
              <w:outlineLvl w:val="2"/>
              <w:rPr>
                <w:rFonts w:ascii="Arial" w:hAnsi="Arial" w:cs="Arial"/>
                <w:color w:val="000000"/>
                <w:sz w:val="12"/>
                <w:szCs w:val="12"/>
              </w:rPr>
            </w:pPr>
            <w:r w:rsidRPr="006B3F15">
              <w:rPr>
                <w:rFonts w:ascii="Arial" w:hAnsi="Arial" w:cs="Arial"/>
                <w:color w:val="000000"/>
                <w:sz w:val="12"/>
                <w:szCs w:val="12"/>
              </w:rPr>
              <w:t>874</w:t>
            </w:r>
          </w:p>
        </w:tc>
        <w:tc>
          <w:tcPr>
            <w:tcW w:w="0" w:type="auto"/>
            <w:noWrap/>
            <w:hideMark/>
          </w:tcPr>
          <w:p w:rsidR="006B3F15" w:rsidRPr="006B3F15" w:rsidRDefault="006B3F15" w:rsidP="006B3F15">
            <w:pPr>
              <w:jc w:val="center"/>
              <w:outlineLvl w:val="2"/>
              <w:rPr>
                <w:rFonts w:ascii="Arial" w:hAnsi="Arial" w:cs="Arial"/>
                <w:color w:val="000000"/>
                <w:sz w:val="12"/>
                <w:szCs w:val="12"/>
              </w:rPr>
            </w:pPr>
            <w:r w:rsidRPr="006B3F15">
              <w:rPr>
                <w:rFonts w:ascii="Arial" w:hAnsi="Arial" w:cs="Arial"/>
                <w:color w:val="000000"/>
                <w:sz w:val="12"/>
                <w:szCs w:val="12"/>
              </w:rPr>
              <w:t>0703</w:t>
            </w:r>
          </w:p>
        </w:tc>
        <w:tc>
          <w:tcPr>
            <w:tcW w:w="0" w:type="auto"/>
            <w:noWrap/>
            <w:hideMark/>
          </w:tcPr>
          <w:p w:rsidR="006B3F15" w:rsidRPr="006B3F15" w:rsidRDefault="006B3F15" w:rsidP="006B3F15">
            <w:pPr>
              <w:jc w:val="center"/>
              <w:outlineLvl w:val="2"/>
              <w:rPr>
                <w:rFonts w:ascii="Arial" w:hAnsi="Arial" w:cs="Arial"/>
                <w:color w:val="000000"/>
                <w:sz w:val="12"/>
                <w:szCs w:val="12"/>
              </w:rPr>
            </w:pPr>
            <w:r w:rsidRPr="006B3F15">
              <w:rPr>
                <w:rFonts w:ascii="Arial" w:hAnsi="Arial" w:cs="Arial"/>
                <w:color w:val="000000"/>
                <w:sz w:val="12"/>
                <w:szCs w:val="12"/>
              </w:rPr>
              <w:t>0800000000</w:t>
            </w:r>
          </w:p>
        </w:tc>
        <w:tc>
          <w:tcPr>
            <w:tcW w:w="0" w:type="auto"/>
            <w:noWrap/>
            <w:hideMark/>
          </w:tcPr>
          <w:p w:rsidR="006B3F15" w:rsidRPr="006B3F15" w:rsidRDefault="006B3F15" w:rsidP="006B3F15">
            <w:pPr>
              <w:jc w:val="center"/>
              <w:outlineLvl w:val="2"/>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2"/>
              <w:rPr>
                <w:rFonts w:ascii="Arial" w:hAnsi="Arial" w:cs="Arial"/>
                <w:color w:val="000000"/>
                <w:sz w:val="12"/>
                <w:szCs w:val="12"/>
              </w:rPr>
            </w:pPr>
            <w:r w:rsidRPr="006B3F15">
              <w:rPr>
                <w:rFonts w:ascii="Arial" w:hAnsi="Arial" w:cs="Arial"/>
                <w:color w:val="000000"/>
                <w:sz w:val="12"/>
                <w:szCs w:val="12"/>
              </w:rPr>
              <w:t>9 853 875,99</w:t>
            </w:r>
          </w:p>
        </w:tc>
        <w:tc>
          <w:tcPr>
            <w:tcW w:w="0" w:type="auto"/>
            <w:noWrap/>
            <w:hideMark/>
          </w:tcPr>
          <w:p w:rsidR="006B3F15" w:rsidRPr="006B3F15" w:rsidRDefault="006B3F15" w:rsidP="006B3F15">
            <w:pPr>
              <w:jc w:val="right"/>
              <w:outlineLvl w:val="2"/>
              <w:rPr>
                <w:rFonts w:ascii="Arial" w:hAnsi="Arial" w:cs="Arial"/>
                <w:color w:val="000000"/>
                <w:sz w:val="12"/>
                <w:szCs w:val="12"/>
              </w:rPr>
            </w:pPr>
            <w:r w:rsidRPr="006B3F15">
              <w:rPr>
                <w:rFonts w:ascii="Arial" w:hAnsi="Arial" w:cs="Arial"/>
                <w:color w:val="000000"/>
                <w:sz w:val="12"/>
                <w:szCs w:val="12"/>
              </w:rPr>
              <w:t>9 152 303,00</w:t>
            </w:r>
          </w:p>
        </w:tc>
        <w:tc>
          <w:tcPr>
            <w:tcW w:w="0" w:type="auto"/>
            <w:noWrap/>
            <w:hideMark/>
          </w:tcPr>
          <w:p w:rsidR="006B3F15" w:rsidRPr="006B3F15" w:rsidRDefault="006B3F15" w:rsidP="006B3F15">
            <w:pPr>
              <w:jc w:val="right"/>
              <w:outlineLvl w:val="2"/>
              <w:rPr>
                <w:rFonts w:ascii="Arial" w:hAnsi="Arial" w:cs="Arial"/>
                <w:color w:val="000000"/>
                <w:sz w:val="12"/>
                <w:szCs w:val="12"/>
              </w:rPr>
            </w:pPr>
            <w:r w:rsidRPr="006B3F15">
              <w:rPr>
                <w:rFonts w:ascii="Arial" w:hAnsi="Arial" w:cs="Arial"/>
                <w:color w:val="000000"/>
                <w:sz w:val="12"/>
                <w:szCs w:val="12"/>
              </w:rPr>
              <w:t>7 431 703,00</w:t>
            </w:r>
          </w:p>
        </w:tc>
      </w:tr>
      <w:tr w:rsidR="006B3F15" w:rsidRPr="003A6B20" w:rsidTr="006B3F15">
        <w:trPr>
          <w:trHeight w:val="20"/>
        </w:trPr>
        <w:tc>
          <w:tcPr>
            <w:tcW w:w="0" w:type="auto"/>
            <w:hideMark/>
          </w:tcPr>
          <w:p w:rsidR="006B3F15" w:rsidRPr="006B3F15" w:rsidRDefault="006B3F15" w:rsidP="006B3F15">
            <w:pPr>
              <w:outlineLvl w:val="3"/>
              <w:rPr>
                <w:rFonts w:ascii="Arial" w:hAnsi="Arial" w:cs="Arial"/>
                <w:color w:val="000000"/>
                <w:sz w:val="12"/>
                <w:szCs w:val="12"/>
              </w:rPr>
            </w:pPr>
            <w:r w:rsidRPr="006B3F15">
              <w:rPr>
                <w:rFonts w:ascii="Arial" w:hAnsi="Arial" w:cs="Arial"/>
                <w:color w:val="000000"/>
                <w:sz w:val="12"/>
                <w:szCs w:val="12"/>
              </w:rPr>
              <w:t>Подпрограмма "Развитие дошкольного и общего образования в Валдайском муниципальном районе"</w:t>
            </w:r>
          </w:p>
        </w:tc>
        <w:tc>
          <w:tcPr>
            <w:tcW w:w="0" w:type="auto"/>
            <w:noWrap/>
            <w:hideMark/>
          </w:tcPr>
          <w:p w:rsidR="006B3F15" w:rsidRPr="006B3F15" w:rsidRDefault="006B3F15" w:rsidP="006B3F15">
            <w:pPr>
              <w:jc w:val="center"/>
              <w:outlineLvl w:val="3"/>
              <w:rPr>
                <w:rFonts w:ascii="Arial" w:hAnsi="Arial" w:cs="Arial"/>
                <w:color w:val="000000"/>
                <w:sz w:val="12"/>
                <w:szCs w:val="12"/>
              </w:rPr>
            </w:pPr>
            <w:r w:rsidRPr="006B3F15">
              <w:rPr>
                <w:rFonts w:ascii="Arial" w:hAnsi="Arial" w:cs="Arial"/>
                <w:color w:val="000000"/>
                <w:sz w:val="12"/>
                <w:szCs w:val="12"/>
              </w:rPr>
              <w:t>874</w:t>
            </w:r>
          </w:p>
        </w:tc>
        <w:tc>
          <w:tcPr>
            <w:tcW w:w="0" w:type="auto"/>
            <w:noWrap/>
            <w:hideMark/>
          </w:tcPr>
          <w:p w:rsidR="006B3F15" w:rsidRPr="006B3F15" w:rsidRDefault="006B3F15" w:rsidP="006B3F15">
            <w:pPr>
              <w:jc w:val="center"/>
              <w:outlineLvl w:val="3"/>
              <w:rPr>
                <w:rFonts w:ascii="Arial" w:hAnsi="Arial" w:cs="Arial"/>
                <w:color w:val="000000"/>
                <w:sz w:val="12"/>
                <w:szCs w:val="12"/>
              </w:rPr>
            </w:pPr>
            <w:r w:rsidRPr="006B3F15">
              <w:rPr>
                <w:rFonts w:ascii="Arial" w:hAnsi="Arial" w:cs="Arial"/>
                <w:color w:val="000000"/>
                <w:sz w:val="12"/>
                <w:szCs w:val="12"/>
              </w:rPr>
              <w:t>0703</w:t>
            </w:r>
          </w:p>
        </w:tc>
        <w:tc>
          <w:tcPr>
            <w:tcW w:w="0" w:type="auto"/>
            <w:noWrap/>
            <w:hideMark/>
          </w:tcPr>
          <w:p w:rsidR="006B3F15" w:rsidRPr="006B3F15" w:rsidRDefault="006B3F15" w:rsidP="006B3F15">
            <w:pPr>
              <w:jc w:val="center"/>
              <w:outlineLvl w:val="3"/>
              <w:rPr>
                <w:rFonts w:ascii="Arial" w:hAnsi="Arial" w:cs="Arial"/>
                <w:color w:val="000000"/>
                <w:sz w:val="12"/>
                <w:szCs w:val="12"/>
              </w:rPr>
            </w:pPr>
            <w:r w:rsidRPr="006B3F15">
              <w:rPr>
                <w:rFonts w:ascii="Arial" w:hAnsi="Arial" w:cs="Arial"/>
                <w:color w:val="000000"/>
                <w:sz w:val="12"/>
                <w:szCs w:val="12"/>
              </w:rPr>
              <w:t>0810000000</w:t>
            </w:r>
          </w:p>
        </w:tc>
        <w:tc>
          <w:tcPr>
            <w:tcW w:w="0" w:type="auto"/>
            <w:noWrap/>
            <w:hideMark/>
          </w:tcPr>
          <w:p w:rsidR="006B3F15" w:rsidRPr="006B3F15" w:rsidRDefault="006B3F15" w:rsidP="006B3F15">
            <w:pPr>
              <w:jc w:val="center"/>
              <w:outlineLvl w:val="3"/>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3"/>
              <w:rPr>
                <w:rFonts w:ascii="Arial" w:hAnsi="Arial" w:cs="Arial"/>
                <w:color w:val="000000"/>
                <w:sz w:val="12"/>
                <w:szCs w:val="12"/>
              </w:rPr>
            </w:pPr>
            <w:r w:rsidRPr="006B3F15">
              <w:rPr>
                <w:rFonts w:ascii="Arial" w:hAnsi="Arial" w:cs="Arial"/>
                <w:color w:val="000000"/>
                <w:sz w:val="12"/>
                <w:szCs w:val="12"/>
              </w:rPr>
              <w:t>115 000,00</w:t>
            </w:r>
          </w:p>
        </w:tc>
        <w:tc>
          <w:tcPr>
            <w:tcW w:w="0" w:type="auto"/>
            <w:noWrap/>
            <w:hideMark/>
          </w:tcPr>
          <w:p w:rsidR="006B3F15" w:rsidRPr="006B3F15" w:rsidRDefault="006B3F15" w:rsidP="006B3F15">
            <w:pPr>
              <w:jc w:val="right"/>
              <w:outlineLvl w:val="3"/>
              <w:rPr>
                <w:rFonts w:ascii="Arial" w:hAnsi="Arial" w:cs="Arial"/>
                <w:color w:val="000000"/>
                <w:sz w:val="12"/>
                <w:szCs w:val="12"/>
              </w:rPr>
            </w:pPr>
            <w:r w:rsidRPr="006B3F15">
              <w:rPr>
                <w:rFonts w:ascii="Arial" w:hAnsi="Arial" w:cs="Arial"/>
                <w:color w:val="000000"/>
                <w:sz w:val="12"/>
                <w:szCs w:val="12"/>
              </w:rPr>
              <w:t>115 000,00</w:t>
            </w:r>
          </w:p>
        </w:tc>
        <w:tc>
          <w:tcPr>
            <w:tcW w:w="0" w:type="auto"/>
            <w:noWrap/>
            <w:hideMark/>
          </w:tcPr>
          <w:p w:rsidR="006B3F15" w:rsidRPr="006B3F15" w:rsidRDefault="006B3F15" w:rsidP="006B3F15">
            <w:pPr>
              <w:jc w:val="right"/>
              <w:outlineLvl w:val="3"/>
              <w:rPr>
                <w:rFonts w:ascii="Arial" w:hAnsi="Arial" w:cs="Arial"/>
                <w:color w:val="000000"/>
                <w:sz w:val="12"/>
                <w:szCs w:val="12"/>
              </w:rPr>
            </w:pPr>
            <w:r w:rsidRPr="006B3F15">
              <w:rPr>
                <w:rFonts w:ascii="Arial" w:hAnsi="Arial" w:cs="Arial"/>
                <w:color w:val="000000"/>
                <w:sz w:val="12"/>
                <w:szCs w:val="12"/>
              </w:rPr>
              <w:t>115 000,00</w:t>
            </w:r>
          </w:p>
        </w:tc>
      </w:tr>
      <w:tr w:rsidR="006B3F15" w:rsidRPr="003A6B20" w:rsidTr="006B3F15">
        <w:trPr>
          <w:trHeight w:val="20"/>
        </w:trPr>
        <w:tc>
          <w:tcPr>
            <w:tcW w:w="0" w:type="auto"/>
            <w:hideMark/>
          </w:tcPr>
          <w:p w:rsidR="006B3F15" w:rsidRPr="006B3F15" w:rsidRDefault="006B3F15" w:rsidP="006B3F15">
            <w:pPr>
              <w:outlineLvl w:val="4"/>
              <w:rPr>
                <w:rFonts w:ascii="Arial" w:hAnsi="Arial" w:cs="Arial"/>
                <w:color w:val="000000"/>
                <w:sz w:val="12"/>
                <w:szCs w:val="12"/>
              </w:rPr>
            </w:pPr>
            <w:r w:rsidRPr="006B3F15">
              <w:rPr>
                <w:rFonts w:ascii="Arial" w:hAnsi="Arial" w:cs="Arial"/>
                <w:color w:val="000000"/>
                <w:sz w:val="12"/>
                <w:szCs w:val="12"/>
              </w:rPr>
              <w:t xml:space="preserve"> Создание условий для получения обучающимися качественного образования</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874</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0703</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0810200000</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4"/>
              <w:rPr>
                <w:rFonts w:ascii="Arial" w:hAnsi="Arial" w:cs="Arial"/>
                <w:color w:val="000000"/>
                <w:sz w:val="12"/>
                <w:szCs w:val="12"/>
              </w:rPr>
            </w:pPr>
            <w:r w:rsidRPr="006B3F15">
              <w:rPr>
                <w:rFonts w:ascii="Arial" w:hAnsi="Arial" w:cs="Arial"/>
                <w:color w:val="000000"/>
                <w:sz w:val="12"/>
                <w:szCs w:val="12"/>
              </w:rPr>
              <w:t>115 000,00</w:t>
            </w:r>
          </w:p>
        </w:tc>
        <w:tc>
          <w:tcPr>
            <w:tcW w:w="0" w:type="auto"/>
            <w:noWrap/>
            <w:hideMark/>
          </w:tcPr>
          <w:p w:rsidR="006B3F15" w:rsidRPr="006B3F15" w:rsidRDefault="006B3F15" w:rsidP="006B3F15">
            <w:pPr>
              <w:jc w:val="right"/>
              <w:outlineLvl w:val="4"/>
              <w:rPr>
                <w:rFonts w:ascii="Arial" w:hAnsi="Arial" w:cs="Arial"/>
                <w:color w:val="000000"/>
                <w:sz w:val="12"/>
                <w:szCs w:val="12"/>
              </w:rPr>
            </w:pPr>
            <w:r w:rsidRPr="006B3F15">
              <w:rPr>
                <w:rFonts w:ascii="Arial" w:hAnsi="Arial" w:cs="Arial"/>
                <w:color w:val="000000"/>
                <w:sz w:val="12"/>
                <w:szCs w:val="12"/>
              </w:rPr>
              <w:t>115 000,00</w:t>
            </w:r>
          </w:p>
        </w:tc>
        <w:tc>
          <w:tcPr>
            <w:tcW w:w="0" w:type="auto"/>
            <w:noWrap/>
            <w:hideMark/>
          </w:tcPr>
          <w:p w:rsidR="006B3F15" w:rsidRPr="006B3F15" w:rsidRDefault="006B3F15" w:rsidP="006B3F15">
            <w:pPr>
              <w:jc w:val="right"/>
              <w:outlineLvl w:val="4"/>
              <w:rPr>
                <w:rFonts w:ascii="Arial" w:hAnsi="Arial" w:cs="Arial"/>
                <w:color w:val="000000"/>
                <w:sz w:val="12"/>
                <w:szCs w:val="12"/>
              </w:rPr>
            </w:pPr>
            <w:r w:rsidRPr="006B3F15">
              <w:rPr>
                <w:rFonts w:ascii="Arial" w:hAnsi="Arial" w:cs="Arial"/>
                <w:color w:val="000000"/>
                <w:sz w:val="12"/>
                <w:szCs w:val="12"/>
              </w:rPr>
              <w:t>115 000,00</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На обеспечение пожарной безопасности, антитеррористической и антикриминальной безопасности муниципальных дошкольных образовательных организаций, муниципальных общеобразовательных организаций, муниципальных организаций дополнительного образования детей</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874</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0703</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0810272120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92 000,00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92 000,00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92 000,00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Субсидии автономным учреждениям на иные цели</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874</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0703</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0810272120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622</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92 000,00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92 000,00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92 000,00</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Софинансирование на обеспечение пожарной безопасности, антитеррористической и антикриминальной безопасности муниципальных дошкольных образовательных организаций, муниципальных общеобразовательных организаций, муниципальных организаций дополнительного образования детей</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874</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0703</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08102S2120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23 000,00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23 000,00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23 000,00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Субсидии автономным учреждениям на иные цели</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874</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0703</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08102S2120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622</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23 000,00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23 000,00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23 000,00</w:t>
            </w:r>
          </w:p>
        </w:tc>
      </w:tr>
      <w:tr w:rsidR="006B3F15" w:rsidRPr="003A6B20" w:rsidTr="006B3F15">
        <w:trPr>
          <w:trHeight w:val="20"/>
        </w:trPr>
        <w:tc>
          <w:tcPr>
            <w:tcW w:w="0" w:type="auto"/>
            <w:hideMark/>
          </w:tcPr>
          <w:p w:rsidR="006B3F15" w:rsidRPr="006B3F15" w:rsidRDefault="006B3F15" w:rsidP="006B3F15">
            <w:pPr>
              <w:outlineLvl w:val="3"/>
              <w:rPr>
                <w:rFonts w:ascii="Arial" w:hAnsi="Arial" w:cs="Arial"/>
                <w:color w:val="000000"/>
                <w:sz w:val="12"/>
                <w:szCs w:val="12"/>
              </w:rPr>
            </w:pPr>
            <w:r w:rsidRPr="006B3F15">
              <w:rPr>
                <w:rFonts w:ascii="Arial" w:hAnsi="Arial" w:cs="Arial"/>
                <w:color w:val="000000"/>
                <w:sz w:val="12"/>
                <w:szCs w:val="12"/>
              </w:rPr>
              <w:t>Подпрограмма "Развитие дополнительного образования в Валдайском муниципальном районе"</w:t>
            </w:r>
          </w:p>
        </w:tc>
        <w:tc>
          <w:tcPr>
            <w:tcW w:w="0" w:type="auto"/>
            <w:noWrap/>
            <w:hideMark/>
          </w:tcPr>
          <w:p w:rsidR="006B3F15" w:rsidRPr="006B3F15" w:rsidRDefault="006B3F15" w:rsidP="006B3F15">
            <w:pPr>
              <w:jc w:val="center"/>
              <w:outlineLvl w:val="3"/>
              <w:rPr>
                <w:rFonts w:ascii="Arial" w:hAnsi="Arial" w:cs="Arial"/>
                <w:color w:val="000000"/>
                <w:sz w:val="12"/>
                <w:szCs w:val="12"/>
              </w:rPr>
            </w:pPr>
            <w:r w:rsidRPr="006B3F15">
              <w:rPr>
                <w:rFonts w:ascii="Arial" w:hAnsi="Arial" w:cs="Arial"/>
                <w:color w:val="000000"/>
                <w:sz w:val="12"/>
                <w:szCs w:val="12"/>
              </w:rPr>
              <w:t>874</w:t>
            </w:r>
          </w:p>
        </w:tc>
        <w:tc>
          <w:tcPr>
            <w:tcW w:w="0" w:type="auto"/>
            <w:noWrap/>
            <w:hideMark/>
          </w:tcPr>
          <w:p w:rsidR="006B3F15" w:rsidRPr="006B3F15" w:rsidRDefault="006B3F15" w:rsidP="006B3F15">
            <w:pPr>
              <w:jc w:val="center"/>
              <w:outlineLvl w:val="3"/>
              <w:rPr>
                <w:rFonts w:ascii="Arial" w:hAnsi="Arial" w:cs="Arial"/>
                <w:color w:val="000000"/>
                <w:sz w:val="12"/>
                <w:szCs w:val="12"/>
              </w:rPr>
            </w:pPr>
            <w:r w:rsidRPr="006B3F15">
              <w:rPr>
                <w:rFonts w:ascii="Arial" w:hAnsi="Arial" w:cs="Arial"/>
                <w:color w:val="000000"/>
                <w:sz w:val="12"/>
                <w:szCs w:val="12"/>
              </w:rPr>
              <w:t>0703</w:t>
            </w:r>
          </w:p>
        </w:tc>
        <w:tc>
          <w:tcPr>
            <w:tcW w:w="0" w:type="auto"/>
            <w:noWrap/>
            <w:hideMark/>
          </w:tcPr>
          <w:p w:rsidR="006B3F15" w:rsidRPr="006B3F15" w:rsidRDefault="006B3F15" w:rsidP="006B3F15">
            <w:pPr>
              <w:jc w:val="center"/>
              <w:outlineLvl w:val="3"/>
              <w:rPr>
                <w:rFonts w:ascii="Arial" w:hAnsi="Arial" w:cs="Arial"/>
                <w:color w:val="000000"/>
                <w:sz w:val="12"/>
                <w:szCs w:val="12"/>
              </w:rPr>
            </w:pPr>
            <w:r w:rsidRPr="006B3F15">
              <w:rPr>
                <w:rFonts w:ascii="Arial" w:hAnsi="Arial" w:cs="Arial"/>
                <w:color w:val="000000"/>
                <w:sz w:val="12"/>
                <w:szCs w:val="12"/>
              </w:rPr>
              <w:t>0820000000</w:t>
            </w:r>
          </w:p>
        </w:tc>
        <w:tc>
          <w:tcPr>
            <w:tcW w:w="0" w:type="auto"/>
            <w:noWrap/>
            <w:hideMark/>
          </w:tcPr>
          <w:p w:rsidR="006B3F15" w:rsidRPr="006B3F15" w:rsidRDefault="006B3F15" w:rsidP="006B3F15">
            <w:pPr>
              <w:jc w:val="center"/>
              <w:outlineLvl w:val="3"/>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3"/>
              <w:rPr>
                <w:rFonts w:ascii="Arial" w:hAnsi="Arial" w:cs="Arial"/>
                <w:color w:val="000000"/>
                <w:sz w:val="12"/>
                <w:szCs w:val="12"/>
              </w:rPr>
            </w:pPr>
            <w:r w:rsidRPr="006B3F15">
              <w:rPr>
                <w:rFonts w:ascii="Arial" w:hAnsi="Arial" w:cs="Arial"/>
                <w:color w:val="000000"/>
                <w:sz w:val="12"/>
                <w:szCs w:val="12"/>
              </w:rPr>
              <w:t>9 106 923,00</w:t>
            </w:r>
          </w:p>
        </w:tc>
        <w:tc>
          <w:tcPr>
            <w:tcW w:w="0" w:type="auto"/>
            <w:noWrap/>
            <w:hideMark/>
          </w:tcPr>
          <w:p w:rsidR="006B3F15" w:rsidRPr="006B3F15" w:rsidRDefault="006B3F15" w:rsidP="006B3F15">
            <w:pPr>
              <w:jc w:val="right"/>
              <w:outlineLvl w:val="3"/>
              <w:rPr>
                <w:rFonts w:ascii="Arial" w:hAnsi="Arial" w:cs="Arial"/>
                <w:color w:val="000000"/>
                <w:sz w:val="12"/>
                <w:szCs w:val="12"/>
              </w:rPr>
            </w:pPr>
            <w:r w:rsidRPr="006B3F15">
              <w:rPr>
                <w:rFonts w:ascii="Arial" w:hAnsi="Arial" w:cs="Arial"/>
                <w:color w:val="000000"/>
                <w:sz w:val="12"/>
                <w:szCs w:val="12"/>
              </w:rPr>
              <w:t>9 037 303,00</w:t>
            </w:r>
          </w:p>
        </w:tc>
        <w:tc>
          <w:tcPr>
            <w:tcW w:w="0" w:type="auto"/>
            <w:noWrap/>
            <w:hideMark/>
          </w:tcPr>
          <w:p w:rsidR="006B3F15" w:rsidRPr="006B3F15" w:rsidRDefault="006B3F15" w:rsidP="006B3F15">
            <w:pPr>
              <w:jc w:val="right"/>
              <w:outlineLvl w:val="3"/>
              <w:rPr>
                <w:rFonts w:ascii="Arial" w:hAnsi="Arial" w:cs="Arial"/>
                <w:color w:val="000000"/>
                <w:sz w:val="12"/>
                <w:szCs w:val="12"/>
              </w:rPr>
            </w:pPr>
            <w:r w:rsidRPr="006B3F15">
              <w:rPr>
                <w:rFonts w:ascii="Arial" w:hAnsi="Arial" w:cs="Arial"/>
                <w:color w:val="000000"/>
                <w:sz w:val="12"/>
                <w:szCs w:val="12"/>
              </w:rPr>
              <w:t>7 316 703,00</w:t>
            </w:r>
          </w:p>
        </w:tc>
      </w:tr>
      <w:tr w:rsidR="006B3F15" w:rsidRPr="003A6B20" w:rsidTr="006B3F15">
        <w:trPr>
          <w:trHeight w:val="20"/>
        </w:trPr>
        <w:tc>
          <w:tcPr>
            <w:tcW w:w="0" w:type="auto"/>
            <w:hideMark/>
          </w:tcPr>
          <w:p w:rsidR="006B3F15" w:rsidRPr="006B3F15" w:rsidRDefault="006B3F15" w:rsidP="006B3F15">
            <w:pPr>
              <w:outlineLvl w:val="4"/>
              <w:rPr>
                <w:rFonts w:ascii="Arial" w:hAnsi="Arial" w:cs="Arial"/>
                <w:color w:val="000000"/>
                <w:sz w:val="12"/>
                <w:szCs w:val="12"/>
              </w:rPr>
            </w:pPr>
            <w:r w:rsidRPr="006B3F15">
              <w:rPr>
                <w:rFonts w:ascii="Arial" w:hAnsi="Arial" w:cs="Arial"/>
                <w:color w:val="000000"/>
                <w:sz w:val="12"/>
                <w:szCs w:val="12"/>
              </w:rPr>
              <w:t xml:space="preserve"> Расширение потенциала муниципальной системы дополнительного образования</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874</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0703</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0820100000</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4"/>
              <w:rPr>
                <w:rFonts w:ascii="Arial" w:hAnsi="Arial" w:cs="Arial"/>
                <w:color w:val="000000"/>
                <w:sz w:val="12"/>
                <w:szCs w:val="12"/>
              </w:rPr>
            </w:pPr>
            <w:r w:rsidRPr="006B3F15">
              <w:rPr>
                <w:rFonts w:ascii="Arial" w:hAnsi="Arial" w:cs="Arial"/>
                <w:color w:val="000000"/>
                <w:sz w:val="12"/>
                <w:szCs w:val="12"/>
              </w:rPr>
              <w:t>7 699 723,00</w:t>
            </w:r>
          </w:p>
        </w:tc>
        <w:tc>
          <w:tcPr>
            <w:tcW w:w="0" w:type="auto"/>
            <w:noWrap/>
            <w:hideMark/>
          </w:tcPr>
          <w:p w:rsidR="006B3F15" w:rsidRPr="006B3F15" w:rsidRDefault="006B3F15" w:rsidP="006B3F15">
            <w:pPr>
              <w:jc w:val="right"/>
              <w:outlineLvl w:val="4"/>
              <w:rPr>
                <w:rFonts w:ascii="Arial" w:hAnsi="Arial" w:cs="Arial"/>
                <w:color w:val="000000"/>
                <w:sz w:val="12"/>
                <w:szCs w:val="12"/>
              </w:rPr>
            </w:pPr>
            <w:r w:rsidRPr="006B3F15">
              <w:rPr>
                <w:rFonts w:ascii="Arial" w:hAnsi="Arial" w:cs="Arial"/>
                <w:color w:val="000000"/>
                <w:sz w:val="12"/>
                <w:szCs w:val="12"/>
              </w:rPr>
              <w:t>7 630 103,00</w:t>
            </w:r>
          </w:p>
        </w:tc>
        <w:tc>
          <w:tcPr>
            <w:tcW w:w="0" w:type="auto"/>
            <w:noWrap/>
            <w:hideMark/>
          </w:tcPr>
          <w:p w:rsidR="006B3F15" w:rsidRPr="006B3F15" w:rsidRDefault="006B3F15" w:rsidP="006B3F15">
            <w:pPr>
              <w:jc w:val="right"/>
              <w:outlineLvl w:val="4"/>
              <w:rPr>
                <w:rFonts w:ascii="Arial" w:hAnsi="Arial" w:cs="Arial"/>
                <w:color w:val="000000"/>
                <w:sz w:val="12"/>
                <w:szCs w:val="12"/>
              </w:rPr>
            </w:pPr>
            <w:r w:rsidRPr="006B3F15">
              <w:rPr>
                <w:rFonts w:ascii="Arial" w:hAnsi="Arial" w:cs="Arial"/>
                <w:color w:val="000000"/>
                <w:sz w:val="12"/>
                <w:szCs w:val="12"/>
              </w:rPr>
              <w:t>6 235 903,00</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Обеспечение деятельности дополнительного образования в общеобразовательных учреждениях и муниципальном автономном учреждении дополнительного образования детей "Центр дополнительного образования "Пульс"-заработная плата</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874</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0703</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0820101071</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4 616 400,00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4 616 400,00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4 616 400,00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874</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0703</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0820101071</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621</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4 616 400,00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4 616 400,00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4 616 400,00</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Обеспечение деятельности дополнительного образования в общеобразовательных учреждениях и муниципального автономного образовательного учреждения дополнительного образования детей "Центр дополнительного образования "Пульс"-начисления на заработную плату</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874</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0703</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0820101072</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1 394 200,00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1 394 200,00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874</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0703</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0820101072</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621</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1 394 200,00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1 394 200,00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Обеспечение деятельности дополнительного образования в общеобразовательных учреждениях и муниципальном автономном учреждении дополнительного образования детей "Центр дополнительного образования "Пульс"-материальные затраты, налоги</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874</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0703</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0820101073</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113 523,00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98 703,00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98 703,00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874</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0703</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0820101073</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621</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113 523,00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98 703,00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98 703,00</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На частичную компенсацию дополнительных расходов на повышение оплаты труда работников бюджетной сферы-заработная плата</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874</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0703</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0820171411</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42 100,00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874</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0703</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0820171411</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621</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42 100,00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На частичную компенсацию дополнительных расходов на повышение оплаты труда работников бюджетной сферы-начисления на заработную плату</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874</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0703</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0820171412</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12 700,00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874</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0703</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0820171412</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621</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12 700,00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На финансовое обеспечение функционирования новых мест в образовательных организациях для реализации дополнительных общеразвивающих программ всех направленностей - заработная плата</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874</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0703</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0820172021</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621 200,00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621 200,00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621 200,00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874</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0703</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0820172021</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621</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621 200,00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621 200,00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621 200,00</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На финансовое обеспечение функционирования новых мест в образовательных организациях для реализации дополнительных общеразвивающих программ всех направленностей - начисления на заработную плату</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874</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0703</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0820172022</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187 600,00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187 600,00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187 600,00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874</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0703</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0820172022</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621</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187 600,00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187 600,00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187 600,00</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На софинансирование расходов муниципальных казенных, бюджетных и автономных учреждений по приобретению коммунальных услуг(Субсидия)</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874</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0703</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0820172300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569 600,00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569 600,00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569 600,00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874</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0703</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0820172300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621</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569 600,00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569 600,00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569 600,00</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Софинансирование расходов муниципальных казенных, бюджетных и автономных учреждений по приобретению коммунальных услуг</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874</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0703</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08201S2300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142 400,00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142 400,00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142 400,00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874</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0703</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08201S2300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621</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142 400,00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142 400,00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142 400,00</w:t>
            </w:r>
          </w:p>
        </w:tc>
      </w:tr>
      <w:tr w:rsidR="006B3F15" w:rsidRPr="003A6B20" w:rsidTr="006B3F15">
        <w:trPr>
          <w:trHeight w:val="20"/>
        </w:trPr>
        <w:tc>
          <w:tcPr>
            <w:tcW w:w="0" w:type="auto"/>
            <w:hideMark/>
          </w:tcPr>
          <w:p w:rsidR="006B3F15" w:rsidRPr="006B3F15" w:rsidRDefault="006B3F15" w:rsidP="006B3F15">
            <w:pPr>
              <w:outlineLvl w:val="4"/>
              <w:rPr>
                <w:rFonts w:ascii="Arial" w:hAnsi="Arial" w:cs="Arial"/>
                <w:color w:val="000000"/>
                <w:sz w:val="12"/>
                <w:szCs w:val="12"/>
              </w:rPr>
            </w:pPr>
            <w:r w:rsidRPr="006B3F15">
              <w:rPr>
                <w:rFonts w:ascii="Arial" w:hAnsi="Arial" w:cs="Arial"/>
                <w:color w:val="000000"/>
                <w:sz w:val="12"/>
                <w:szCs w:val="12"/>
              </w:rPr>
              <w:t xml:space="preserve"> Выполнение муниципального социального заказа на реализацию дополнительных образовательных программ</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874</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0703</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0820400000</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4"/>
              <w:rPr>
                <w:rFonts w:ascii="Arial" w:hAnsi="Arial" w:cs="Arial"/>
                <w:color w:val="000000"/>
                <w:sz w:val="12"/>
                <w:szCs w:val="12"/>
              </w:rPr>
            </w:pPr>
            <w:r w:rsidRPr="006B3F15">
              <w:rPr>
                <w:rFonts w:ascii="Arial" w:hAnsi="Arial" w:cs="Arial"/>
                <w:color w:val="000000"/>
                <w:sz w:val="12"/>
                <w:szCs w:val="12"/>
              </w:rPr>
              <w:t>1 407 200,00</w:t>
            </w:r>
          </w:p>
        </w:tc>
        <w:tc>
          <w:tcPr>
            <w:tcW w:w="0" w:type="auto"/>
            <w:noWrap/>
            <w:hideMark/>
          </w:tcPr>
          <w:p w:rsidR="006B3F15" w:rsidRPr="006B3F15" w:rsidRDefault="006B3F15" w:rsidP="006B3F15">
            <w:pPr>
              <w:jc w:val="right"/>
              <w:outlineLvl w:val="4"/>
              <w:rPr>
                <w:rFonts w:ascii="Arial" w:hAnsi="Arial" w:cs="Arial"/>
                <w:color w:val="000000"/>
                <w:sz w:val="12"/>
                <w:szCs w:val="12"/>
              </w:rPr>
            </w:pPr>
            <w:r w:rsidRPr="006B3F15">
              <w:rPr>
                <w:rFonts w:ascii="Arial" w:hAnsi="Arial" w:cs="Arial"/>
                <w:color w:val="000000"/>
                <w:sz w:val="12"/>
                <w:szCs w:val="12"/>
              </w:rPr>
              <w:t>1 407 200,00</w:t>
            </w:r>
          </w:p>
        </w:tc>
        <w:tc>
          <w:tcPr>
            <w:tcW w:w="0" w:type="auto"/>
            <w:noWrap/>
            <w:hideMark/>
          </w:tcPr>
          <w:p w:rsidR="006B3F15" w:rsidRPr="006B3F15" w:rsidRDefault="006B3F15" w:rsidP="006B3F15">
            <w:pPr>
              <w:jc w:val="right"/>
              <w:outlineLvl w:val="4"/>
              <w:rPr>
                <w:rFonts w:ascii="Arial" w:hAnsi="Arial" w:cs="Arial"/>
                <w:color w:val="000000"/>
                <w:sz w:val="12"/>
                <w:szCs w:val="12"/>
              </w:rPr>
            </w:pPr>
            <w:r w:rsidRPr="006B3F15">
              <w:rPr>
                <w:rFonts w:ascii="Arial" w:hAnsi="Arial" w:cs="Arial"/>
                <w:color w:val="000000"/>
                <w:sz w:val="12"/>
                <w:szCs w:val="12"/>
              </w:rPr>
              <w:t>1 080 800,00</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 xml:space="preserve">На обеспечение функционирования модели персонифицированного финансирования </w:t>
            </w:r>
            <w:r w:rsidRPr="006B3F15">
              <w:rPr>
                <w:rFonts w:ascii="Arial" w:hAnsi="Arial" w:cs="Arial"/>
                <w:color w:val="000000"/>
                <w:sz w:val="12"/>
                <w:szCs w:val="12"/>
              </w:rPr>
              <w:lastRenderedPageBreak/>
              <w:t>дополнительного образования детей-заработная плата</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lastRenderedPageBreak/>
              <w:t>874</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0703</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0820413051</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1 080 800,00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1 080 800,00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1 080 800,00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874</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0703</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0820413051</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624</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1 080 800,00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1 080 800,00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1 080 800,00</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На обеспечение функционирования модели персонифицированного финансирования дополнительного образования детей -начисления на заработную плату</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874</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0703</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0820413052</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326 400,00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326 400,00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874</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0703</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0820413052</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624</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326 400,00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326 400,00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3"/>
              <w:rPr>
                <w:rFonts w:ascii="Arial" w:hAnsi="Arial" w:cs="Arial"/>
                <w:color w:val="000000"/>
                <w:sz w:val="12"/>
                <w:szCs w:val="12"/>
              </w:rPr>
            </w:pPr>
            <w:r w:rsidRPr="006B3F15">
              <w:rPr>
                <w:rFonts w:ascii="Arial" w:hAnsi="Arial" w:cs="Arial"/>
                <w:color w:val="000000"/>
                <w:sz w:val="12"/>
                <w:szCs w:val="12"/>
              </w:rPr>
              <w:t>Подпрограмма "Обеспечение реализации муниципальной программы в области образования в Валдайском муниципальном районе"</w:t>
            </w:r>
          </w:p>
        </w:tc>
        <w:tc>
          <w:tcPr>
            <w:tcW w:w="0" w:type="auto"/>
            <w:noWrap/>
            <w:hideMark/>
          </w:tcPr>
          <w:p w:rsidR="006B3F15" w:rsidRPr="006B3F15" w:rsidRDefault="006B3F15" w:rsidP="006B3F15">
            <w:pPr>
              <w:jc w:val="center"/>
              <w:outlineLvl w:val="3"/>
              <w:rPr>
                <w:rFonts w:ascii="Arial" w:hAnsi="Arial" w:cs="Arial"/>
                <w:color w:val="000000"/>
                <w:sz w:val="12"/>
                <w:szCs w:val="12"/>
              </w:rPr>
            </w:pPr>
            <w:r w:rsidRPr="006B3F15">
              <w:rPr>
                <w:rFonts w:ascii="Arial" w:hAnsi="Arial" w:cs="Arial"/>
                <w:color w:val="000000"/>
                <w:sz w:val="12"/>
                <w:szCs w:val="12"/>
              </w:rPr>
              <w:t>874</w:t>
            </w:r>
          </w:p>
        </w:tc>
        <w:tc>
          <w:tcPr>
            <w:tcW w:w="0" w:type="auto"/>
            <w:noWrap/>
            <w:hideMark/>
          </w:tcPr>
          <w:p w:rsidR="006B3F15" w:rsidRPr="006B3F15" w:rsidRDefault="006B3F15" w:rsidP="006B3F15">
            <w:pPr>
              <w:jc w:val="center"/>
              <w:outlineLvl w:val="3"/>
              <w:rPr>
                <w:rFonts w:ascii="Arial" w:hAnsi="Arial" w:cs="Arial"/>
                <w:color w:val="000000"/>
                <w:sz w:val="12"/>
                <w:szCs w:val="12"/>
              </w:rPr>
            </w:pPr>
            <w:r w:rsidRPr="006B3F15">
              <w:rPr>
                <w:rFonts w:ascii="Arial" w:hAnsi="Arial" w:cs="Arial"/>
                <w:color w:val="000000"/>
                <w:sz w:val="12"/>
                <w:szCs w:val="12"/>
              </w:rPr>
              <w:t>0703</w:t>
            </w:r>
          </w:p>
        </w:tc>
        <w:tc>
          <w:tcPr>
            <w:tcW w:w="0" w:type="auto"/>
            <w:noWrap/>
            <w:hideMark/>
          </w:tcPr>
          <w:p w:rsidR="006B3F15" w:rsidRPr="006B3F15" w:rsidRDefault="006B3F15" w:rsidP="006B3F15">
            <w:pPr>
              <w:jc w:val="center"/>
              <w:outlineLvl w:val="3"/>
              <w:rPr>
                <w:rFonts w:ascii="Arial" w:hAnsi="Arial" w:cs="Arial"/>
                <w:color w:val="000000"/>
                <w:sz w:val="12"/>
                <w:szCs w:val="12"/>
              </w:rPr>
            </w:pPr>
            <w:r w:rsidRPr="006B3F15">
              <w:rPr>
                <w:rFonts w:ascii="Arial" w:hAnsi="Arial" w:cs="Arial"/>
                <w:color w:val="000000"/>
                <w:sz w:val="12"/>
                <w:szCs w:val="12"/>
              </w:rPr>
              <w:t>0840000000</w:t>
            </w:r>
          </w:p>
        </w:tc>
        <w:tc>
          <w:tcPr>
            <w:tcW w:w="0" w:type="auto"/>
            <w:noWrap/>
            <w:hideMark/>
          </w:tcPr>
          <w:p w:rsidR="006B3F15" w:rsidRPr="006B3F15" w:rsidRDefault="006B3F15" w:rsidP="006B3F15">
            <w:pPr>
              <w:jc w:val="center"/>
              <w:outlineLvl w:val="3"/>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3"/>
              <w:rPr>
                <w:rFonts w:ascii="Arial" w:hAnsi="Arial" w:cs="Arial"/>
                <w:color w:val="000000"/>
                <w:sz w:val="12"/>
                <w:szCs w:val="12"/>
              </w:rPr>
            </w:pPr>
            <w:r w:rsidRPr="006B3F15">
              <w:rPr>
                <w:rFonts w:ascii="Arial" w:hAnsi="Arial" w:cs="Arial"/>
                <w:color w:val="000000"/>
                <w:sz w:val="12"/>
                <w:szCs w:val="12"/>
              </w:rPr>
              <w:t>631 952,99</w:t>
            </w:r>
          </w:p>
        </w:tc>
        <w:tc>
          <w:tcPr>
            <w:tcW w:w="0" w:type="auto"/>
            <w:noWrap/>
            <w:hideMark/>
          </w:tcPr>
          <w:p w:rsidR="006B3F15" w:rsidRPr="006B3F15" w:rsidRDefault="006B3F15" w:rsidP="006B3F15">
            <w:pPr>
              <w:jc w:val="right"/>
              <w:outlineLvl w:val="3"/>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3"/>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4"/>
              <w:rPr>
                <w:rFonts w:ascii="Arial" w:hAnsi="Arial" w:cs="Arial"/>
                <w:color w:val="000000"/>
                <w:sz w:val="12"/>
                <w:szCs w:val="12"/>
              </w:rPr>
            </w:pPr>
            <w:r w:rsidRPr="006B3F15">
              <w:rPr>
                <w:rFonts w:ascii="Arial" w:hAnsi="Arial" w:cs="Arial"/>
                <w:color w:val="000000"/>
                <w:sz w:val="12"/>
                <w:szCs w:val="12"/>
              </w:rPr>
              <w:t xml:space="preserve"> Обеспечение деятельности учреждений, подведомственных комитету образования</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874</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0703</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0840400000</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4"/>
              <w:rPr>
                <w:rFonts w:ascii="Arial" w:hAnsi="Arial" w:cs="Arial"/>
                <w:color w:val="000000"/>
                <w:sz w:val="12"/>
                <w:szCs w:val="12"/>
              </w:rPr>
            </w:pPr>
            <w:r w:rsidRPr="006B3F15">
              <w:rPr>
                <w:rFonts w:ascii="Arial" w:hAnsi="Arial" w:cs="Arial"/>
                <w:color w:val="000000"/>
                <w:sz w:val="12"/>
                <w:szCs w:val="12"/>
              </w:rPr>
              <w:t>631 952,99</w:t>
            </w:r>
          </w:p>
        </w:tc>
        <w:tc>
          <w:tcPr>
            <w:tcW w:w="0" w:type="auto"/>
            <w:noWrap/>
            <w:hideMark/>
          </w:tcPr>
          <w:p w:rsidR="006B3F15" w:rsidRPr="006B3F15" w:rsidRDefault="006B3F15" w:rsidP="006B3F15">
            <w:pPr>
              <w:jc w:val="right"/>
              <w:outlineLvl w:val="4"/>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4"/>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Обеспечение питьевого режима</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874</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0703</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0840402400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18 000,00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Субсидии автономным учреждениям на иные цели</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874</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0703</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0840402400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622</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18 000,00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Мероприятия по устранению предписаний контролирующих органов, выполнение требований законодательства РФ</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874</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0703</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0840402700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613 952,99</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Субсидии автономным учреждениям на иные цели</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874</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0703</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0840402700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622</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613 952,99</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1"/>
              <w:rPr>
                <w:rFonts w:ascii="Arial" w:hAnsi="Arial" w:cs="Arial"/>
                <w:color w:val="000000"/>
                <w:sz w:val="12"/>
                <w:szCs w:val="12"/>
              </w:rPr>
            </w:pPr>
            <w:r w:rsidRPr="006B3F15">
              <w:rPr>
                <w:rFonts w:ascii="Arial" w:hAnsi="Arial" w:cs="Arial"/>
                <w:color w:val="000000"/>
                <w:sz w:val="12"/>
                <w:szCs w:val="12"/>
              </w:rPr>
              <w:t>Другие вопросы в области образования</w:t>
            </w:r>
          </w:p>
        </w:tc>
        <w:tc>
          <w:tcPr>
            <w:tcW w:w="0" w:type="auto"/>
            <w:noWrap/>
            <w:hideMark/>
          </w:tcPr>
          <w:p w:rsidR="006B3F15" w:rsidRPr="006B3F15" w:rsidRDefault="006B3F15" w:rsidP="006B3F15">
            <w:pPr>
              <w:jc w:val="center"/>
              <w:outlineLvl w:val="1"/>
              <w:rPr>
                <w:rFonts w:ascii="Arial" w:hAnsi="Arial" w:cs="Arial"/>
                <w:color w:val="000000"/>
                <w:sz w:val="12"/>
                <w:szCs w:val="12"/>
              </w:rPr>
            </w:pPr>
            <w:r w:rsidRPr="006B3F15">
              <w:rPr>
                <w:rFonts w:ascii="Arial" w:hAnsi="Arial" w:cs="Arial"/>
                <w:color w:val="000000"/>
                <w:sz w:val="12"/>
                <w:szCs w:val="12"/>
              </w:rPr>
              <w:t>874</w:t>
            </w:r>
          </w:p>
        </w:tc>
        <w:tc>
          <w:tcPr>
            <w:tcW w:w="0" w:type="auto"/>
            <w:noWrap/>
            <w:hideMark/>
          </w:tcPr>
          <w:p w:rsidR="006B3F15" w:rsidRPr="006B3F15" w:rsidRDefault="006B3F15" w:rsidP="006B3F15">
            <w:pPr>
              <w:jc w:val="center"/>
              <w:outlineLvl w:val="1"/>
              <w:rPr>
                <w:rFonts w:ascii="Arial" w:hAnsi="Arial" w:cs="Arial"/>
                <w:color w:val="000000"/>
                <w:sz w:val="12"/>
                <w:szCs w:val="12"/>
              </w:rPr>
            </w:pPr>
            <w:r w:rsidRPr="006B3F15">
              <w:rPr>
                <w:rFonts w:ascii="Arial" w:hAnsi="Arial" w:cs="Arial"/>
                <w:color w:val="000000"/>
                <w:sz w:val="12"/>
                <w:szCs w:val="12"/>
              </w:rPr>
              <w:t>0709</w:t>
            </w:r>
          </w:p>
        </w:tc>
        <w:tc>
          <w:tcPr>
            <w:tcW w:w="0" w:type="auto"/>
            <w:noWrap/>
            <w:hideMark/>
          </w:tcPr>
          <w:p w:rsidR="006B3F15" w:rsidRPr="006B3F15" w:rsidRDefault="006B3F15" w:rsidP="006B3F15">
            <w:pPr>
              <w:jc w:val="center"/>
              <w:outlineLvl w:val="1"/>
              <w:rPr>
                <w:rFonts w:ascii="Arial" w:hAnsi="Arial" w:cs="Arial"/>
                <w:color w:val="000000"/>
                <w:sz w:val="12"/>
                <w:szCs w:val="12"/>
              </w:rPr>
            </w:pPr>
            <w:r w:rsidRPr="006B3F15">
              <w:rPr>
                <w:rFonts w:ascii="Arial" w:hAnsi="Arial" w:cs="Arial"/>
                <w:color w:val="000000"/>
                <w:sz w:val="12"/>
                <w:szCs w:val="12"/>
              </w:rPr>
              <w:t>0000000000</w:t>
            </w:r>
          </w:p>
        </w:tc>
        <w:tc>
          <w:tcPr>
            <w:tcW w:w="0" w:type="auto"/>
            <w:noWrap/>
            <w:hideMark/>
          </w:tcPr>
          <w:p w:rsidR="006B3F15" w:rsidRPr="006B3F15" w:rsidRDefault="006B3F15" w:rsidP="006B3F15">
            <w:pPr>
              <w:jc w:val="center"/>
              <w:outlineLvl w:val="1"/>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1"/>
              <w:rPr>
                <w:rFonts w:ascii="Arial" w:hAnsi="Arial" w:cs="Arial"/>
                <w:color w:val="000000"/>
                <w:sz w:val="12"/>
                <w:szCs w:val="12"/>
              </w:rPr>
            </w:pPr>
            <w:r w:rsidRPr="006B3F15">
              <w:rPr>
                <w:rFonts w:ascii="Arial" w:hAnsi="Arial" w:cs="Arial"/>
                <w:color w:val="000000"/>
                <w:sz w:val="12"/>
                <w:szCs w:val="12"/>
              </w:rPr>
              <w:t>20 948 948,01</w:t>
            </w:r>
          </w:p>
        </w:tc>
        <w:tc>
          <w:tcPr>
            <w:tcW w:w="0" w:type="auto"/>
            <w:noWrap/>
            <w:hideMark/>
          </w:tcPr>
          <w:p w:rsidR="006B3F15" w:rsidRPr="006B3F15" w:rsidRDefault="006B3F15" w:rsidP="006B3F15">
            <w:pPr>
              <w:jc w:val="right"/>
              <w:outlineLvl w:val="1"/>
              <w:rPr>
                <w:rFonts w:ascii="Arial" w:hAnsi="Arial" w:cs="Arial"/>
                <w:color w:val="000000"/>
                <w:sz w:val="12"/>
                <w:szCs w:val="12"/>
              </w:rPr>
            </w:pPr>
            <w:r w:rsidRPr="006B3F15">
              <w:rPr>
                <w:rFonts w:ascii="Arial" w:hAnsi="Arial" w:cs="Arial"/>
                <w:color w:val="000000"/>
                <w:sz w:val="12"/>
                <w:szCs w:val="12"/>
              </w:rPr>
              <w:t>19 870 702,36</w:t>
            </w:r>
          </w:p>
        </w:tc>
        <w:tc>
          <w:tcPr>
            <w:tcW w:w="0" w:type="auto"/>
            <w:noWrap/>
            <w:hideMark/>
          </w:tcPr>
          <w:p w:rsidR="006B3F15" w:rsidRPr="006B3F15" w:rsidRDefault="006B3F15" w:rsidP="006B3F15">
            <w:pPr>
              <w:jc w:val="right"/>
              <w:outlineLvl w:val="1"/>
              <w:rPr>
                <w:rFonts w:ascii="Arial" w:hAnsi="Arial" w:cs="Arial"/>
                <w:color w:val="000000"/>
                <w:sz w:val="12"/>
                <w:szCs w:val="12"/>
              </w:rPr>
            </w:pPr>
            <w:r w:rsidRPr="006B3F15">
              <w:rPr>
                <w:rFonts w:ascii="Arial" w:hAnsi="Arial" w:cs="Arial"/>
                <w:color w:val="000000"/>
                <w:sz w:val="12"/>
                <w:szCs w:val="12"/>
              </w:rPr>
              <w:t>17 037 802,36</w:t>
            </w:r>
          </w:p>
        </w:tc>
      </w:tr>
      <w:tr w:rsidR="006B3F15" w:rsidRPr="003A6B20" w:rsidTr="006B3F15">
        <w:trPr>
          <w:trHeight w:val="20"/>
        </w:trPr>
        <w:tc>
          <w:tcPr>
            <w:tcW w:w="0" w:type="auto"/>
            <w:hideMark/>
          </w:tcPr>
          <w:p w:rsidR="006B3F15" w:rsidRPr="006B3F15" w:rsidRDefault="006B3F15" w:rsidP="006B3F15">
            <w:pPr>
              <w:outlineLvl w:val="2"/>
              <w:rPr>
                <w:rFonts w:ascii="Arial" w:hAnsi="Arial" w:cs="Arial"/>
                <w:color w:val="000000"/>
                <w:sz w:val="12"/>
                <w:szCs w:val="12"/>
              </w:rPr>
            </w:pPr>
            <w:r w:rsidRPr="006B3F15">
              <w:rPr>
                <w:rFonts w:ascii="Arial" w:hAnsi="Arial" w:cs="Arial"/>
                <w:color w:val="000000"/>
                <w:sz w:val="12"/>
                <w:szCs w:val="12"/>
              </w:rPr>
              <w:t>Муниципальная программа Валдайского муниципального района "Развитие образования в Валдайском муниципальном районе на 2025 - 2030 года"</w:t>
            </w:r>
          </w:p>
        </w:tc>
        <w:tc>
          <w:tcPr>
            <w:tcW w:w="0" w:type="auto"/>
            <w:noWrap/>
            <w:hideMark/>
          </w:tcPr>
          <w:p w:rsidR="006B3F15" w:rsidRPr="006B3F15" w:rsidRDefault="006B3F15" w:rsidP="006B3F15">
            <w:pPr>
              <w:jc w:val="center"/>
              <w:outlineLvl w:val="2"/>
              <w:rPr>
                <w:rFonts w:ascii="Arial" w:hAnsi="Arial" w:cs="Arial"/>
                <w:color w:val="000000"/>
                <w:sz w:val="12"/>
                <w:szCs w:val="12"/>
              </w:rPr>
            </w:pPr>
            <w:r w:rsidRPr="006B3F15">
              <w:rPr>
                <w:rFonts w:ascii="Arial" w:hAnsi="Arial" w:cs="Arial"/>
                <w:color w:val="000000"/>
                <w:sz w:val="12"/>
                <w:szCs w:val="12"/>
              </w:rPr>
              <w:t>874</w:t>
            </w:r>
          </w:p>
        </w:tc>
        <w:tc>
          <w:tcPr>
            <w:tcW w:w="0" w:type="auto"/>
            <w:noWrap/>
            <w:hideMark/>
          </w:tcPr>
          <w:p w:rsidR="006B3F15" w:rsidRPr="006B3F15" w:rsidRDefault="006B3F15" w:rsidP="006B3F15">
            <w:pPr>
              <w:jc w:val="center"/>
              <w:outlineLvl w:val="2"/>
              <w:rPr>
                <w:rFonts w:ascii="Arial" w:hAnsi="Arial" w:cs="Arial"/>
                <w:color w:val="000000"/>
                <w:sz w:val="12"/>
                <w:szCs w:val="12"/>
              </w:rPr>
            </w:pPr>
            <w:r w:rsidRPr="006B3F15">
              <w:rPr>
                <w:rFonts w:ascii="Arial" w:hAnsi="Arial" w:cs="Arial"/>
                <w:color w:val="000000"/>
                <w:sz w:val="12"/>
                <w:szCs w:val="12"/>
              </w:rPr>
              <w:t>0709</w:t>
            </w:r>
          </w:p>
        </w:tc>
        <w:tc>
          <w:tcPr>
            <w:tcW w:w="0" w:type="auto"/>
            <w:noWrap/>
            <w:hideMark/>
          </w:tcPr>
          <w:p w:rsidR="006B3F15" w:rsidRPr="006B3F15" w:rsidRDefault="006B3F15" w:rsidP="006B3F15">
            <w:pPr>
              <w:jc w:val="center"/>
              <w:outlineLvl w:val="2"/>
              <w:rPr>
                <w:rFonts w:ascii="Arial" w:hAnsi="Arial" w:cs="Arial"/>
                <w:color w:val="000000"/>
                <w:sz w:val="12"/>
                <w:szCs w:val="12"/>
              </w:rPr>
            </w:pPr>
            <w:r w:rsidRPr="006B3F15">
              <w:rPr>
                <w:rFonts w:ascii="Arial" w:hAnsi="Arial" w:cs="Arial"/>
                <w:color w:val="000000"/>
                <w:sz w:val="12"/>
                <w:szCs w:val="12"/>
              </w:rPr>
              <w:t>0800000000</w:t>
            </w:r>
          </w:p>
        </w:tc>
        <w:tc>
          <w:tcPr>
            <w:tcW w:w="0" w:type="auto"/>
            <w:noWrap/>
            <w:hideMark/>
          </w:tcPr>
          <w:p w:rsidR="006B3F15" w:rsidRPr="006B3F15" w:rsidRDefault="006B3F15" w:rsidP="006B3F15">
            <w:pPr>
              <w:jc w:val="center"/>
              <w:outlineLvl w:val="2"/>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2"/>
              <w:rPr>
                <w:rFonts w:ascii="Arial" w:hAnsi="Arial" w:cs="Arial"/>
                <w:color w:val="000000"/>
                <w:sz w:val="12"/>
                <w:szCs w:val="12"/>
              </w:rPr>
            </w:pPr>
            <w:r w:rsidRPr="006B3F15">
              <w:rPr>
                <w:rFonts w:ascii="Arial" w:hAnsi="Arial" w:cs="Arial"/>
                <w:color w:val="000000"/>
                <w:sz w:val="12"/>
                <w:szCs w:val="12"/>
              </w:rPr>
              <w:t>20 948 948,01</w:t>
            </w:r>
          </w:p>
        </w:tc>
        <w:tc>
          <w:tcPr>
            <w:tcW w:w="0" w:type="auto"/>
            <w:noWrap/>
            <w:hideMark/>
          </w:tcPr>
          <w:p w:rsidR="006B3F15" w:rsidRPr="006B3F15" w:rsidRDefault="006B3F15" w:rsidP="006B3F15">
            <w:pPr>
              <w:jc w:val="right"/>
              <w:outlineLvl w:val="2"/>
              <w:rPr>
                <w:rFonts w:ascii="Arial" w:hAnsi="Arial" w:cs="Arial"/>
                <w:color w:val="000000"/>
                <w:sz w:val="12"/>
                <w:szCs w:val="12"/>
              </w:rPr>
            </w:pPr>
            <w:r w:rsidRPr="006B3F15">
              <w:rPr>
                <w:rFonts w:ascii="Arial" w:hAnsi="Arial" w:cs="Arial"/>
                <w:color w:val="000000"/>
                <w:sz w:val="12"/>
                <w:szCs w:val="12"/>
              </w:rPr>
              <w:t>19 870 702,36</w:t>
            </w:r>
          </w:p>
        </w:tc>
        <w:tc>
          <w:tcPr>
            <w:tcW w:w="0" w:type="auto"/>
            <w:noWrap/>
            <w:hideMark/>
          </w:tcPr>
          <w:p w:rsidR="006B3F15" w:rsidRPr="006B3F15" w:rsidRDefault="006B3F15" w:rsidP="006B3F15">
            <w:pPr>
              <w:jc w:val="right"/>
              <w:outlineLvl w:val="2"/>
              <w:rPr>
                <w:rFonts w:ascii="Arial" w:hAnsi="Arial" w:cs="Arial"/>
                <w:color w:val="000000"/>
                <w:sz w:val="12"/>
                <w:szCs w:val="12"/>
              </w:rPr>
            </w:pPr>
            <w:r w:rsidRPr="006B3F15">
              <w:rPr>
                <w:rFonts w:ascii="Arial" w:hAnsi="Arial" w:cs="Arial"/>
                <w:color w:val="000000"/>
                <w:sz w:val="12"/>
                <w:szCs w:val="12"/>
              </w:rPr>
              <w:t>17 037 802,36</w:t>
            </w:r>
          </w:p>
        </w:tc>
      </w:tr>
      <w:tr w:rsidR="006B3F15" w:rsidRPr="003A6B20" w:rsidTr="006B3F15">
        <w:trPr>
          <w:trHeight w:val="20"/>
        </w:trPr>
        <w:tc>
          <w:tcPr>
            <w:tcW w:w="0" w:type="auto"/>
            <w:hideMark/>
          </w:tcPr>
          <w:p w:rsidR="006B3F15" w:rsidRPr="006B3F15" w:rsidRDefault="006B3F15" w:rsidP="006B3F15">
            <w:pPr>
              <w:outlineLvl w:val="3"/>
              <w:rPr>
                <w:rFonts w:ascii="Arial" w:hAnsi="Arial" w:cs="Arial"/>
                <w:color w:val="000000"/>
                <w:sz w:val="12"/>
                <w:szCs w:val="12"/>
              </w:rPr>
            </w:pPr>
            <w:r w:rsidRPr="006B3F15">
              <w:rPr>
                <w:rFonts w:ascii="Arial" w:hAnsi="Arial" w:cs="Arial"/>
                <w:color w:val="000000"/>
                <w:sz w:val="12"/>
                <w:szCs w:val="12"/>
              </w:rPr>
              <w:t>Подпрограмма "Развитие дополнительного образования в Валдайском муниципальном районе"</w:t>
            </w:r>
          </w:p>
        </w:tc>
        <w:tc>
          <w:tcPr>
            <w:tcW w:w="0" w:type="auto"/>
            <w:noWrap/>
            <w:hideMark/>
          </w:tcPr>
          <w:p w:rsidR="006B3F15" w:rsidRPr="006B3F15" w:rsidRDefault="006B3F15" w:rsidP="006B3F15">
            <w:pPr>
              <w:jc w:val="center"/>
              <w:outlineLvl w:val="3"/>
              <w:rPr>
                <w:rFonts w:ascii="Arial" w:hAnsi="Arial" w:cs="Arial"/>
                <w:color w:val="000000"/>
                <w:sz w:val="12"/>
                <w:szCs w:val="12"/>
              </w:rPr>
            </w:pPr>
            <w:r w:rsidRPr="006B3F15">
              <w:rPr>
                <w:rFonts w:ascii="Arial" w:hAnsi="Arial" w:cs="Arial"/>
                <w:color w:val="000000"/>
                <w:sz w:val="12"/>
                <w:szCs w:val="12"/>
              </w:rPr>
              <w:t>874</w:t>
            </w:r>
          </w:p>
        </w:tc>
        <w:tc>
          <w:tcPr>
            <w:tcW w:w="0" w:type="auto"/>
            <w:noWrap/>
            <w:hideMark/>
          </w:tcPr>
          <w:p w:rsidR="006B3F15" w:rsidRPr="006B3F15" w:rsidRDefault="006B3F15" w:rsidP="006B3F15">
            <w:pPr>
              <w:jc w:val="center"/>
              <w:outlineLvl w:val="3"/>
              <w:rPr>
                <w:rFonts w:ascii="Arial" w:hAnsi="Arial" w:cs="Arial"/>
                <w:color w:val="000000"/>
                <w:sz w:val="12"/>
                <w:szCs w:val="12"/>
              </w:rPr>
            </w:pPr>
            <w:r w:rsidRPr="006B3F15">
              <w:rPr>
                <w:rFonts w:ascii="Arial" w:hAnsi="Arial" w:cs="Arial"/>
                <w:color w:val="000000"/>
                <w:sz w:val="12"/>
                <w:szCs w:val="12"/>
              </w:rPr>
              <w:t>0709</w:t>
            </w:r>
          </w:p>
        </w:tc>
        <w:tc>
          <w:tcPr>
            <w:tcW w:w="0" w:type="auto"/>
            <w:noWrap/>
            <w:hideMark/>
          </w:tcPr>
          <w:p w:rsidR="006B3F15" w:rsidRPr="006B3F15" w:rsidRDefault="006B3F15" w:rsidP="006B3F15">
            <w:pPr>
              <w:jc w:val="center"/>
              <w:outlineLvl w:val="3"/>
              <w:rPr>
                <w:rFonts w:ascii="Arial" w:hAnsi="Arial" w:cs="Arial"/>
                <w:color w:val="000000"/>
                <w:sz w:val="12"/>
                <w:szCs w:val="12"/>
              </w:rPr>
            </w:pPr>
            <w:r w:rsidRPr="006B3F15">
              <w:rPr>
                <w:rFonts w:ascii="Arial" w:hAnsi="Arial" w:cs="Arial"/>
                <w:color w:val="000000"/>
                <w:sz w:val="12"/>
                <w:szCs w:val="12"/>
              </w:rPr>
              <w:t>0820000000</w:t>
            </w:r>
          </w:p>
        </w:tc>
        <w:tc>
          <w:tcPr>
            <w:tcW w:w="0" w:type="auto"/>
            <w:noWrap/>
            <w:hideMark/>
          </w:tcPr>
          <w:p w:rsidR="006B3F15" w:rsidRPr="006B3F15" w:rsidRDefault="006B3F15" w:rsidP="006B3F15">
            <w:pPr>
              <w:jc w:val="center"/>
              <w:outlineLvl w:val="3"/>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3"/>
              <w:rPr>
                <w:rFonts w:ascii="Arial" w:hAnsi="Arial" w:cs="Arial"/>
                <w:color w:val="000000"/>
                <w:sz w:val="12"/>
                <w:szCs w:val="12"/>
              </w:rPr>
            </w:pPr>
            <w:r w:rsidRPr="006B3F15">
              <w:rPr>
                <w:rFonts w:ascii="Arial" w:hAnsi="Arial" w:cs="Arial"/>
                <w:color w:val="000000"/>
                <w:sz w:val="12"/>
                <w:szCs w:val="12"/>
              </w:rPr>
              <w:t>2 710 968,60</w:t>
            </w:r>
          </w:p>
        </w:tc>
        <w:tc>
          <w:tcPr>
            <w:tcW w:w="0" w:type="auto"/>
            <w:noWrap/>
            <w:hideMark/>
          </w:tcPr>
          <w:p w:rsidR="006B3F15" w:rsidRPr="006B3F15" w:rsidRDefault="006B3F15" w:rsidP="006B3F15">
            <w:pPr>
              <w:jc w:val="right"/>
              <w:outlineLvl w:val="3"/>
              <w:rPr>
                <w:rFonts w:ascii="Arial" w:hAnsi="Arial" w:cs="Arial"/>
                <w:color w:val="000000"/>
                <w:sz w:val="12"/>
                <w:szCs w:val="12"/>
              </w:rPr>
            </w:pPr>
            <w:r w:rsidRPr="006B3F15">
              <w:rPr>
                <w:rFonts w:ascii="Arial" w:hAnsi="Arial" w:cs="Arial"/>
                <w:color w:val="000000"/>
                <w:sz w:val="12"/>
                <w:szCs w:val="12"/>
              </w:rPr>
              <w:t>3 081 732,60</w:t>
            </w:r>
          </w:p>
        </w:tc>
        <w:tc>
          <w:tcPr>
            <w:tcW w:w="0" w:type="auto"/>
            <w:noWrap/>
            <w:hideMark/>
          </w:tcPr>
          <w:p w:rsidR="006B3F15" w:rsidRPr="006B3F15" w:rsidRDefault="006B3F15" w:rsidP="006B3F15">
            <w:pPr>
              <w:jc w:val="right"/>
              <w:outlineLvl w:val="3"/>
              <w:rPr>
                <w:rFonts w:ascii="Arial" w:hAnsi="Arial" w:cs="Arial"/>
                <w:color w:val="000000"/>
                <w:sz w:val="12"/>
                <w:szCs w:val="12"/>
              </w:rPr>
            </w:pPr>
            <w:r w:rsidRPr="006B3F15">
              <w:rPr>
                <w:rFonts w:ascii="Arial" w:hAnsi="Arial" w:cs="Arial"/>
                <w:color w:val="000000"/>
                <w:sz w:val="12"/>
                <w:szCs w:val="12"/>
              </w:rPr>
              <w:t>3 081 732,60</w:t>
            </w:r>
          </w:p>
        </w:tc>
      </w:tr>
      <w:tr w:rsidR="006B3F15" w:rsidRPr="003A6B20" w:rsidTr="006B3F15">
        <w:trPr>
          <w:trHeight w:val="20"/>
        </w:trPr>
        <w:tc>
          <w:tcPr>
            <w:tcW w:w="0" w:type="auto"/>
            <w:hideMark/>
          </w:tcPr>
          <w:p w:rsidR="006B3F15" w:rsidRPr="006B3F15" w:rsidRDefault="006B3F15" w:rsidP="006B3F15">
            <w:pPr>
              <w:outlineLvl w:val="4"/>
              <w:rPr>
                <w:rFonts w:ascii="Arial" w:hAnsi="Arial" w:cs="Arial"/>
                <w:color w:val="000000"/>
                <w:sz w:val="12"/>
                <w:szCs w:val="12"/>
              </w:rPr>
            </w:pPr>
            <w:r w:rsidRPr="006B3F15">
              <w:rPr>
                <w:rFonts w:ascii="Arial" w:hAnsi="Arial" w:cs="Arial"/>
                <w:color w:val="000000"/>
                <w:sz w:val="12"/>
                <w:szCs w:val="12"/>
              </w:rPr>
              <w:t xml:space="preserve"> Содействие в организации каникулярного образовательного отдыха, здорового образа жизни</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874</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0709</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0820200000</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4"/>
              <w:rPr>
                <w:rFonts w:ascii="Arial" w:hAnsi="Arial" w:cs="Arial"/>
                <w:color w:val="000000"/>
                <w:sz w:val="12"/>
                <w:szCs w:val="12"/>
              </w:rPr>
            </w:pPr>
            <w:r w:rsidRPr="006B3F15">
              <w:rPr>
                <w:rFonts w:ascii="Arial" w:hAnsi="Arial" w:cs="Arial"/>
                <w:color w:val="000000"/>
                <w:sz w:val="12"/>
                <w:szCs w:val="12"/>
              </w:rPr>
              <w:t>2 710 968,60</w:t>
            </w:r>
          </w:p>
        </w:tc>
        <w:tc>
          <w:tcPr>
            <w:tcW w:w="0" w:type="auto"/>
            <w:noWrap/>
            <w:hideMark/>
          </w:tcPr>
          <w:p w:rsidR="006B3F15" w:rsidRPr="006B3F15" w:rsidRDefault="006B3F15" w:rsidP="006B3F15">
            <w:pPr>
              <w:jc w:val="right"/>
              <w:outlineLvl w:val="4"/>
              <w:rPr>
                <w:rFonts w:ascii="Arial" w:hAnsi="Arial" w:cs="Arial"/>
                <w:color w:val="000000"/>
                <w:sz w:val="12"/>
                <w:szCs w:val="12"/>
              </w:rPr>
            </w:pPr>
            <w:r w:rsidRPr="006B3F15">
              <w:rPr>
                <w:rFonts w:ascii="Arial" w:hAnsi="Arial" w:cs="Arial"/>
                <w:color w:val="000000"/>
                <w:sz w:val="12"/>
                <w:szCs w:val="12"/>
              </w:rPr>
              <w:t>3 081 732,60</w:t>
            </w:r>
          </w:p>
        </w:tc>
        <w:tc>
          <w:tcPr>
            <w:tcW w:w="0" w:type="auto"/>
            <w:noWrap/>
            <w:hideMark/>
          </w:tcPr>
          <w:p w:rsidR="006B3F15" w:rsidRPr="006B3F15" w:rsidRDefault="006B3F15" w:rsidP="006B3F15">
            <w:pPr>
              <w:jc w:val="right"/>
              <w:outlineLvl w:val="4"/>
              <w:rPr>
                <w:rFonts w:ascii="Arial" w:hAnsi="Arial" w:cs="Arial"/>
                <w:color w:val="000000"/>
                <w:sz w:val="12"/>
                <w:szCs w:val="12"/>
              </w:rPr>
            </w:pPr>
            <w:r w:rsidRPr="006B3F15">
              <w:rPr>
                <w:rFonts w:ascii="Arial" w:hAnsi="Arial" w:cs="Arial"/>
                <w:color w:val="000000"/>
                <w:sz w:val="12"/>
                <w:szCs w:val="12"/>
              </w:rPr>
              <w:t>3 081 732,60</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Организация каникулярного отдыха (оздоровление) детей</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874</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0709</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0820210120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2 710 968,60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3 081 732,60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3 081 732,60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874</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0709</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0820210120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621</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2 710 968,60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3 081 732,60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3 081 732,60</w:t>
            </w:r>
          </w:p>
        </w:tc>
      </w:tr>
      <w:tr w:rsidR="006B3F15" w:rsidRPr="003A6B20" w:rsidTr="006B3F15">
        <w:trPr>
          <w:trHeight w:val="20"/>
        </w:trPr>
        <w:tc>
          <w:tcPr>
            <w:tcW w:w="0" w:type="auto"/>
            <w:hideMark/>
          </w:tcPr>
          <w:p w:rsidR="006B3F15" w:rsidRPr="006B3F15" w:rsidRDefault="006B3F15" w:rsidP="006B3F15">
            <w:pPr>
              <w:outlineLvl w:val="3"/>
              <w:rPr>
                <w:rFonts w:ascii="Arial" w:hAnsi="Arial" w:cs="Arial"/>
                <w:color w:val="000000"/>
                <w:sz w:val="12"/>
                <w:szCs w:val="12"/>
              </w:rPr>
            </w:pPr>
            <w:r w:rsidRPr="006B3F15">
              <w:rPr>
                <w:rFonts w:ascii="Arial" w:hAnsi="Arial" w:cs="Arial"/>
                <w:color w:val="000000"/>
                <w:sz w:val="12"/>
                <w:szCs w:val="12"/>
              </w:rPr>
              <w:t>Подпрограмма "Обеспечение реализации муниципальной программы в области образования в Валдайском муниципальном районе"</w:t>
            </w:r>
          </w:p>
        </w:tc>
        <w:tc>
          <w:tcPr>
            <w:tcW w:w="0" w:type="auto"/>
            <w:noWrap/>
            <w:hideMark/>
          </w:tcPr>
          <w:p w:rsidR="006B3F15" w:rsidRPr="006B3F15" w:rsidRDefault="006B3F15" w:rsidP="006B3F15">
            <w:pPr>
              <w:jc w:val="center"/>
              <w:outlineLvl w:val="3"/>
              <w:rPr>
                <w:rFonts w:ascii="Arial" w:hAnsi="Arial" w:cs="Arial"/>
                <w:color w:val="000000"/>
                <w:sz w:val="12"/>
                <w:szCs w:val="12"/>
              </w:rPr>
            </w:pPr>
            <w:r w:rsidRPr="006B3F15">
              <w:rPr>
                <w:rFonts w:ascii="Arial" w:hAnsi="Arial" w:cs="Arial"/>
                <w:color w:val="000000"/>
                <w:sz w:val="12"/>
                <w:szCs w:val="12"/>
              </w:rPr>
              <w:t>874</w:t>
            </w:r>
          </w:p>
        </w:tc>
        <w:tc>
          <w:tcPr>
            <w:tcW w:w="0" w:type="auto"/>
            <w:noWrap/>
            <w:hideMark/>
          </w:tcPr>
          <w:p w:rsidR="006B3F15" w:rsidRPr="006B3F15" w:rsidRDefault="006B3F15" w:rsidP="006B3F15">
            <w:pPr>
              <w:jc w:val="center"/>
              <w:outlineLvl w:val="3"/>
              <w:rPr>
                <w:rFonts w:ascii="Arial" w:hAnsi="Arial" w:cs="Arial"/>
                <w:color w:val="000000"/>
                <w:sz w:val="12"/>
                <w:szCs w:val="12"/>
              </w:rPr>
            </w:pPr>
            <w:r w:rsidRPr="006B3F15">
              <w:rPr>
                <w:rFonts w:ascii="Arial" w:hAnsi="Arial" w:cs="Arial"/>
                <w:color w:val="000000"/>
                <w:sz w:val="12"/>
                <w:szCs w:val="12"/>
              </w:rPr>
              <w:t>0709</w:t>
            </w:r>
          </w:p>
        </w:tc>
        <w:tc>
          <w:tcPr>
            <w:tcW w:w="0" w:type="auto"/>
            <w:noWrap/>
            <w:hideMark/>
          </w:tcPr>
          <w:p w:rsidR="006B3F15" w:rsidRPr="006B3F15" w:rsidRDefault="006B3F15" w:rsidP="006B3F15">
            <w:pPr>
              <w:jc w:val="center"/>
              <w:outlineLvl w:val="3"/>
              <w:rPr>
                <w:rFonts w:ascii="Arial" w:hAnsi="Arial" w:cs="Arial"/>
                <w:color w:val="000000"/>
                <w:sz w:val="12"/>
                <w:szCs w:val="12"/>
              </w:rPr>
            </w:pPr>
            <w:r w:rsidRPr="006B3F15">
              <w:rPr>
                <w:rFonts w:ascii="Arial" w:hAnsi="Arial" w:cs="Arial"/>
                <w:color w:val="000000"/>
                <w:sz w:val="12"/>
                <w:szCs w:val="12"/>
              </w:rPr>
              <w:t>0840000000</w:t>
            </w:r>
          </w:p>
        </w:tc>
        <w:tc>
          <w:tcPr>
            <w:tcW w:w="0" w:type="auto"/>
            <w:noWrap/>
            <w:hideMark/>
          </w:tcPr>
          <w:p w:rsidR="006B3F15" w:rsidRPr="006B3F15" w:rsidRDefault="006B3F15" w:rsidP="006B3F15">
            <w:pPr>
              <w:jc w:val="center"/>
              <w:outlineLvl w:val="3"/>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3"/>
              <w:rPr>
                <w:rFonts w:ascii="Arial" w:hAnsi="Arial" w:cs="Arial"/>
                <w:color w:val="000000"/>
                <w:sz w:val="12"/>
                <w:szCs w:val="12"/>
              </w:rPr>
            </w:pPr>
            <w:r w:rsidRPr="006B3F15">
              <w:rPr>
                <w:rFonts w:ascii="Arial" w:hAnsi="Arial" w:cs="Arial"/>
                <w:color w:val="000000"/>
                <w:sz w:val="12"/>
                <w:szCs w:val="12"/>
              </w:rPr>
              <w:t>18 237 979,41</w:t>
            </w:r>
          </w:p>
        </w:tc>
        <w:tc>
          <w:tcPr>
            <w:tcW w:w="0" w:type="auto"/>
            <w:noWrap/>
            <w:hideMark/>
          </w:tcPr>
          <w:p w:rsidR="006B3F15" w:rsidRPr="006B3F15" w:rsidRDefault="006B3F15" w:rsidP="006B3F15">
            <w:pPr>
              <w:jc w:val="right"/>
              <w:outlineLvl w:val="3"/>
              <w:rPr>
                <w:rFonts w:ascii="Arial" w:hAnsi="Arial" w:cs="Arial"/>
                <w:color w:val="000000"/>
                <w:sz w:val="12"/>
                <w:szCs w:val="12"/>
              </w:rPr>
            </w:pPr>
            <w:r w:rsidRPr="006B3F15">
              <w:rPr>
                <w:rFonts w:ascii="Arial" w:hAnsi="Arial" w:cs="Arial"/>
                <w:color w:val="000000"/>
                <w:sz w:val="12"/>
                <w:szCs w:val="12"/>
              </w:rPr>
              <w:t>16 788 969,76</w:t>
            </w:r>
          </w:p>
        </w:tc>
        <w:tc>
          <w:tcPr>
            <w:tcW w:w="0" w:type="auto"/>
            <w:noWrap/>
            <w:hideMark/>
          </w:tcPr>
          <w:p w:rsidR="006B3F15" w:rsidRPr="006B3F15" w:rsidRDefault="006B3F15" w:rsidP="006B3F15">
            <w:pPr>
              <w:jc w:val="right"/>
              <w:outlineLvl w:val="3"/>
              <w:rPr>
                <w:rFonts w:ascii="Arial" w:hAnsi="Arial" w:cs="Arial"/>
                <w:color w:val="000000"/>
                <w:sz w:val="12"/>
                <w:szCs w:val="12"/>
              </w:rPr>
            </w:pPr>
            <w:r w:rsidRPr="006B3F15">
              <w:rPr>
                <w:rFonts w:ascii="Arial" w:hAnsi="Arial" w:cs="Arial"/>
                <w:color w:val="000000"/>
                <w:sz w:val="12"/>
                <w:szCs w:val="12"/>
              </w:rPr>
              <w:t>13 956 069,76</w:t>
            </w:r>
          </w:p>
        </w:tc>
      </w:tr>
      <w:tr w:rsidR="006B3F15" w:rsidRPr="003A6B20" w:rsidTr="006B3F15">
        <w:trPr>
          <w:trHeight w:val="20"/>
        </w:trPr>
        <w:tc>
          <w:tcPr>
            <w:tcW w:w="0" w:type="auto"/>
            <w:hideMark/>
          </w:tcPr>
          <w:p w:rsidR="006B3F15" w:rsidRPr="006B3F15" w:rsidRDefault="006B3F15" w:rsidP="006B3F15">
            <w:pPr>
              <w:outlineLvl w:val="4"/>
              <w:rPr>
                <w:rFonts w:ascii="Arial" w:hAnsi="Arial" w:cs="Arial"/>
                <w:color w:val="000000"/>
                <w:sz w:val="12"/>
                <w:szCs w:val="12"/>
              </w:rPr>
            </w:pPr>
            <w:r w:rsidRPr="006B3F15">
              <w:rPr>
                <w:rFonts w:ascii="Arial" w:hAnsi="Arial" w:cs="Arial"/>
                <w:color w:val="000000"/>
                <w:sz w:val="12"/>
                <w:szCs w:val="12"/>
              </w:rPr>
              <w:t xml:space="preserve"> Обеспечение выполнения государственных полномочий и обязательств муниципального района</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874</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0709</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0840200000</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4"/>
              <w:rPr>
                <w:rFonts w:ascii="Arial" w:hAnsi="Arial" w:cs="Arial"/>
                <w:color w:val="000000"/>
                <w:sz w:val="12"/>
                <w:szCs w:val="12"/>
              </w:rPr>
            </w:pPr>
            <w:r w:rsidRPr="006B3F15">
              <w:rPr>
                <w:rFonts w:ascii="Arial" w:hAnsi="Arial" w:cs="Arial"/>
                <w:color w:val="000000"/>
                <w:sz w:val="12"/>
                <w:szCs w:val="12"/>
              </w:rPr>
              <w:t>235 600,00</w:t>
            </w:r>
          </w:p>
        </w:tc>
        <w:tc>
          <w:tcPr>
            <w:tcW w:w="0" w:type="auto"/>
            <w:noWrap/>
            <w:hideMark/>
          </w:tcPr>
          <w:p w:rsidR="006B3F15" w:rsidRPr="006B3F15" w:rsidRDefault="006B3F15" w:rsidP="006B3F15">
            <w:pPr>
              <w:jc w:val="right"/>
              <w:outlineLvl w:val="4"/>
              <w:rPr>
                <w:rFonts w:ascii="Arial" w:hAnsi="Arial" w:cs="Arial"/>
                <w:color w:val="000000"/>
                <w:sz w:val="12"/>
                <w:szCs w:val="12"/>
              </w:rPr>
            </w:pPr>
            <w:r w:rsidRPr="006B3F15">
              <w:rPr>
                <w:rFonts w:ascii="Arial" w:hAnsi="Arial" w:cs="Arial"/>
                <w:color w:val="000000"/>
                <w:sz w:val="12"/>
                <w:szCs w:val="12"/>
              </w:rPr>
              <w:t>235 600,00</w:t>
            </w:r>
          </w:p>
        </w:tc>
        <w:tc>
          <w:tcPr>
            <w:tcW w:w="0" w:type="auto"/>
            <w:noWrap/>
            <w:hideMark/>
          </w:tcPr>
          <w:p w:rsidR="006B3F15" w:rsidRPr="006B3F15" w:rsidRDefault="006B3F15" w:rsidP="006B3F15">
            <w:pPr>
              <w:jc w:val="right"/>
              <w:outlineLvl w:val="4"/>
              <w:rPr>
                <w:rFonts w:ascii="Arial" w:hAnsi="Arial" w:cs="Arial"/>
                <w:color w:val="000000"/>
                <w:sz w:val="12"/>
                <w:szCs w:val="12"/>
              </w:rPr>
            </w:pPr>
            <w:r w:rsidRPr="006B3F15">
              <w:rPr>
                <w:rFonts w:ascii="Arial" w:hAnsi="Arial" w:cs="Arial"/>
                <w:color w:val="000000"/>
                <w:sz w:val="12"/>
                <w:szCs w:val="12"/>
              </w:rPr>
              <w:t>235 600,00</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На осуществление отдельных государственных полномочий по оказанию мер социальной поддержки обучающимся (обучавшимся до дня выпуска) муниципальных образовательных организаций - заработная плата (Субвенция)</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874</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0709</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0840270061</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177 500,00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177 500,00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177 500,00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874</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0709</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0840270061</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611</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177 500,00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177 500,00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177 500,00</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На осуществление отдельных государственных полномочий по оказанию мер социальной поддержки обучающимся (обучавшимся до дня выпуска) муниципальных образовательных организаций - начисления на заработную плату (Субвенция)</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874</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0709</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0840270062</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53 600,00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53 600,00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53 600,00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874</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0709</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0840270062</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611</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53 600,00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53 600,00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53 600,00</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На осуществление отдельных государственных полномочий по оказанию мер социальной поддержки обучающимся (обучавшимся до дня выпуска) муниципальных образовательных организаций - материальные затраты (Субвенция)</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874</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0709</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0840270063</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4 500,00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4 500,00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4 500,00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874</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0709</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0840270063</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611</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4 500,00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4 500,00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4 500,00</w:t>
            </w:r>
          </w:p>
        </w:tc>
      </w:tr>
      <w:tr w:rsidR="006B3F15" w:rsidRPr="003A6B20" w:rsidTr="006B3F15">
        <w:trPr>
          <w:trHeight w:val="20"/>
        </w:trPr>
        <w:tc>
          <w:tcPr>
            <w:tcW w:w="0" w:type="auto"/>
            <w:hideMark/>
          </w:tcPr>
          <w:p w:rsidR="006B3F15" w:rsidRPr="006B3F15" w:rsidRDefault="006B3F15" w:rsidP="006B3F15">
            <w:pPr>
              <w:outlineLvl w:val="4"/>
              <w:rPr>
                <w:rFonts w:ascii="Arial" w:hAnsi="Arial" w:cs="Arial"/>
                <w:color w:val="000000"/>
                <w:sz w:val="12"/>
                <w:szCs w:val="12"/>
              </w:rPr>
            </w:pPr>
            <w:r w:rsidRPr="006B3F15">
              <w:rPr>
                <w:rFonts w:ascii="Arial" w:hAnsi="Arial" w:cs="Arial"/>
                <w:color w:val="000000"/>
                <w:sz w:val="12"/>
                <w:szCs w:val="12"/>
              </w:rPr>
              <w:t xml:space="preserve"> Обеспечение деятельности комитета</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874</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0709</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0840300000</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4"/>
              <w:rPr>
                <w:rFonts w:ascii="Arial" w:hAnsi="Arial" w:cs="Arial"/>
                <w:color w:val="000000"/>
                <w:sz w:val="12"/>
                <w:szCs w:val="12"/>
              </w:rPr>
            </w:pPr>
            <w:r w:rsidRPr="006B3F15">
              <w:rPr>
                <w:rFonts w:ascii="Arial" w:hAnsi="Arial" w:cs="Arial"/>
                <w:color w:val="000000"/>
                <w:sz w:val="12"/>
                <w:szCs w:val="12"/>
              </w:rPr>
              <w:t>18 002 379,41</w:t>
            </w:r>
          </w:p>
        </w:tc>
        <w:tc>
          <w:tcPr>
            <w:tcW w:w="0" w:type="auto"/>
            <w:noWrap/>
            <w:hideMark/>
          </w:tcPr>
          <w:p w:rsidR="006B3F15" w:rsidRPr="006B3F15" w:rsidRDefault="006B3F15" w:rsidP="006B3F15">
            <w:pPr>
              <w:jc w:val="right"/>
              <w:outlineLvl w:val="4"/>
              <w:rPr>
                <w:rFonts w:ascii="Arial" w:hAnsi="Arial" w:cs="Arial"/>
                <w:color w:val="000000"/>
                <w:sz w:val="12"/>
                <w:szCs w:val="12"/>
              </w:rPr>
            </w:pPr>
            <w:r w:rsidRPr="006B3F15">
              <w:rPr>
                <w:rFonts w:ascii="Arial" w:hAnsi="Arial" w:cs="Arial"/>
                <w:color w:val="000000"/>
                <w:sz w:val="12"/>
                <w:szCs w:val="12"/>
              </w:rPr>
              <w:t>16 553 369,76</w:t>
            </w:r>
          </w:p>
        </w:tc>
        <w:tc>
          <w:tcPr>
            <w:tcW w:w="0" w:type="auto"/>
            <w:noWrap/>
            <w:hideMark/>
          </w:tcPr>
          <w:p w:rsidR="006B3F15" w:rsidRPr="006B3F15" w:rsidRDefault="006B3F15" w:rsidP="006B3F15">
            <w:pPr>
              <w:jc w:val="right"/>
              <w:outlineLvl w:val="4"/>
              <w:rPr>
                <w:rFonts w:ascii="Arial" w:hAnsi="Arial" w:cs="Arial"/>
                <w:color w:val="000000"/>
                <w:sz w:val="12"/>
                <w:szCs w:val="12"/>
              </w:rPr>
            </w:pPr>
            <w:r w:rsidRPr="006B3F15">
              <w:rPr>
                <w:rFonts w:ascii="Arial" w:hAnsi="Arial" w:cs="Arial"/>
                <w:color w:val="000000"/>
                <w:sz w:val="12"/>
                <w:szCs w:val="12"/>
              </w:rPr>
              <w:t>13 720 469,76</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Расходы на обеспечение функций органов местного самоуправления</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874</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0709</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0840301000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3 954 334,51</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2 835 229,76</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2 835 229,76</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Фонд оплаты труда государственных (муниципальных) органов</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874</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0709</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0840301000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121</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2 865 080,27</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2 611 229,76</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2 611 229,76</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Иные выплаты персоналу государственных (муниципальных) органов, за исключением фонда оплаты труда</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874</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0709</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0840301000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122</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133 500,00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133 500,00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133 500,00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874</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0709</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0840301000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129</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865 254,24</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Закупка товаров, работ, услуг в сфере информационно-коммуникационных технологий</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874</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0709</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0840301000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242</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27 000,00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27 000,00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27 000,00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Прочая закупка товаров, работ и услуг</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874</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0709</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0840301000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244</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63 440,00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63 500,00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63 500,00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Уплата налога на имущество организаций и земельного налога</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874</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0709</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0840301000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851</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60,00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Учреждение по финансовому, методическому и хозяйственному обеспечению муниципальной системы образования - заработная плата</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874</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0709</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0840301091</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9 380 700,00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9 380 700,00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9 380 700,00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874</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0709</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0840301091</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611</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9 380 700,00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9 380 700,00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9 380 700,00</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Учреждение по финансовому, методическому и хозяйственному обеспечению муниципальной системы образования - начисления на заработную плату</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874</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0709</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0840301092</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2 832 900,00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2 832 900,00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874</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0709</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0840301092</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611</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2 832 900,00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2 832 900,00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Учреждение по финансовому, методическому и хозяйственному обеспечению муниципальной системы образования - материальные затраты, налоги</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874</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0709</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0840301093</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491 704,90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161 800,00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161 800,00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874</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0709</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0840301093</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611</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491 704,90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161 800,00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161 800,00</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На содержание штатных единиц, осуществляющих переданные отдельные государственные полномочия области (Субвенция)</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874</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0709</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0840370280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1 279 540,00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1 279 540,00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1 279 540,00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Фонд оплаты труда государственных (муниципальных) органов</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874</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0709</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0840370280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121</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877 182,72</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877 182,72</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877 182,72</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Иные выплаты персоналу государственных (муниципальных) органов, за исключением фонда оплаты труда</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874</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0709</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0840370280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122</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89 000,00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89 000,00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89 000,00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874</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0709</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0840370280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129</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264 909,18</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264 909,18</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264 909,18</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Прочая закупка товаров, работ и услуг</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874</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0709</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0840370280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244</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48 448,10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48 448,10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48 448,10</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На софинансирование расходов муниципальных казенных, бюджетных и автономных учреждений по приобретению коммунальных услуг (Субсидия)</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874</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0709</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0840372300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50 600,00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50 600,00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50 600,00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874</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0709</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0840372300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611</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50 600,00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50 600,00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50 600,00</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Софинансирование расходов муниципальных казенных, бюджетных и автономных учреждений по приобретению коммунальных услуг</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874</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0709</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08403S2300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12 600,00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12 600,00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12 600,00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874</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0709</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08403S2300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611</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12 600,00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12 600,00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12 600,00</w:t>
            </w:r>
          </w:p>
        </w:tc>
      </w:tr>
      <w:tr w:rsidR="006B3F15" w:rsidRPr="003A6B20" w:rsidTr="006B3F15">
        <w:trPr>
          <w:trHeight w:val="20"/>
        </w:trPr>
        <w:tc>
          <w:tcPr>
            <w:tcW w:w="0" w:type="auto"/>
            <w:hideMark/>
          </w:tcPr>
          <w:p w:rsidR="006B3F15" w:rsidRPr="006B3F15" w:rsidRDefault="006B3F15" w:rsidP="006B3F15">
            <w:pPr>
              <w:outlineLvl w:val="0"/>
              <w:rPr>
                <w:rFonts w:ascii="Arial" w:hAnsi="Arial" w:cs="Arial"/>
                <w:color w:val="000000"/>
                <w:sz w:val="12"/>
                <w:szCs w:val="12"/>
              </w:rPr>
            </w:pPr>
            <w:r w:rsidRPr="006B3F15">
              <w:rPr>
                <w:rFonts w:ascii="Arial" w:hAnsi="Arial" w:cs="Arial"/>
                <w:color w:val="000000"/>
                <w:sz w:val="12"/>
                <w:szCs w:val="12"/>
              </w:rPr>
              <w:t>Социальная политика</w:t>
            </w:r>
          </w:p>
        </w:tc>
        <w:tc>
          <w:tcPr>
            <w:tcW w:w="0" w:type="auto"/>
            <w:noWrap/>
            <w:hideMark/>
          </w:tcPr>
          <w:p w:rsidR="006B3F15" w:rsidRPr="006B3F15" w:rsidRDefault="006B3F15" w:rsidP="006B3F15">
            <w:pPr>
              <w:jc w:val="center"/>
              <w:outlineLvl w:val="0"/>
              <w:rPr>
                <w:rFonts w:ascii="Arial" w:hAnsi="Arial" w:cs="Arial"/>
                <w:color w:val="000000"/>
                <w:sz w:val="12"/>
                <w:szCs w:val="12"/>
              </w:rPr>
            </w:pPr>
            <w:r w:rsidRPr="006B3F15">
              <w:rPr>
                <w:rFonts w:ascii="Arial" w:hAnsi="Arial" w:cs="Arial"/>
                <w:color w:val="000000"/>
                <w:sz w:val="12"/>
                <w:szCs w:val="12"/>
              </w:rPr>
              <w:t>874</w:t>
            </w:r>
          </w:p>
        </w:tc>
        <w:tc>
          <w:tcPr>
            <w:tcW w:w="0" w:type="auto"/>
            <w:noWrap/>
            <w:hideMark/>
          </w:tcPr>
          <w:p w:rsidR="006B3F15" w:rsidRPr="006B3F15" w:rsidRDefault="006B3F15" w:rsidP="006B3F15">
            <w:pPr>
              <w:jc w:val="center"/>
              <w:outlineLvl w:val="0"/>
              <w:rPr>
                <w:rFonts w:ascii="Arial" w:hAnsi="Arial" w:cs="Arial"/>
                <w:color w:val="000000"/>
                <w:sz w:val="12"/>
                <w:szCs w:val="12"/>
              </w:rPr>
            </w:pPr>
            <w:r w:rsidRPr="006B3F15">
              <w:rPr>
                <w:rFonts w:ascii="Arial" w:hAnsi="Arial" w:cs="Arial"/>
                <w:color w:val="000000"/>
                <w:sz w:val="12"/>
                <w:szCs w:val="12"/>
              </w:rPr>
              <w:t>1000</w:t>
            </w:r>
          </w:p>
        </w:tc>
        <w:tc>
          <w:tcPr>
            <w:tcW w:w="0" w:type="auto"/>
            <w:noWrap/>
            <w:hideMark/>
          </w:tcPr>
          <w:p w:rsidR="006B3F15" w:rsidRPr="006B3F15" w:rsidRDefault="006B3F15" w:rsidP="006B3F15">
            <w:pPr>
              <w:jc w:val="center"/>
              <w:outlineLvl w:val="0"/>
              <w:rPr>
                <w:rFonts w:ascii="Arial" w:hAnsi="Arial" w:cs="Arial"/>
                <w:color w:val="000000"/>
                <w:sz w:val="12"/>
                <w:szCs w:val="12"/>
              </w:rPr>
            </w:pPr>
            <w:r w:rsidRPr="006B3F15">
              <w:rPr>
                <w:rFonts w:ascii="Arial" w:hAnsi="Arial" w:cs="Arial"/>
                <w:color w:val="000000"/>
                <w:sz w:val="12"/>
                <w:szCs w:val="12"/>
              </w:rPr>
              <w:t>0000000000</w:t>
            </w:r>
          </w:p>
        </w:tc>
        <w:tc>
          <w:tcPr>
            <w:tcW w:w="0" w:type="auto"/>
            <w:noWrap/>
            <w:hideMark/>
          </w:tcPr>
          <w:p w:rsidR="006B3F15" w:rsidRPr="006B3F15" w:rsidRDefault="006B3F15" w:rsidP="006B3F15">
            <w:pPr>
              <w:jc w:val="center"/>
              <w:outlineLvl w:val="0"/>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0"/>
              <w:rPr>
                <w:rFonts w:ascii="Arial" w:hAnsi="Arial" w:cs="Arial"/>
                <w:color w:val="000000"/>
                <w:sz w:val="12"/>
                <w:szCs w:val="12"/>
              </w:rPr>
            </w:pPr>
            <w:r w:rsidRPr="006B3F15">
              <w:rPr>
                <w:rFonts w:ascii="Arial" w:hAnsi="Arial" w:cs="Arial"/>
                <w:color w:val="000000"/>
                <w:sz w:val="12"/>
                <w:szCs w:val="12"/>
              </w:rPr>
              <w:t>20 587 300,00</w:t>
            </w:r>
          </w:p>
        </w:tc>
        <w:tc>
          <w:tcPr>
            <w:tcW w:w="0" w:type="auto"/>
            <w:noWrap/>
            <w:hideMark/>
          </w:tcPr>
          <w:p w:rsidR="006B3F15" w:rsidRPr="006B3F15" w:rsidRDefault="006B3F15" w:rsidP="006B3F15">
            <w:pPr>
              <w:jc w:val="right"/>
              <w:outlineLvl w:val="0"/>
              <w:rPr>
                <w:rFonts w:ascii="Arial" w:hAnsi="Arial" w:cs="Arial"/>
                <w:color w:val="000000"/>
                <w:sz w:val="12"/>
                <w:szCs w:val="12"/>
              </w:rPr>
            </w:pPr>
            <w:r w:rsidRPr="006B3F15">
              <w:rPr>
                <w:rFonts w:ascii="Arial" w:hAnsi="Arial" w:cs="Arial"/>
                <w:color w:val="000000"/>
                <w:sz w:val="12"/>
                <w:szCs w:val="12"/>
              </w:rPr>
              <w:t>21 227 600,00</w:t>
            </w:r>
          </w:p>
        </w:tc>
        <w:tc>
          <w:tcPr>
            <w:tcW w:w="0" w:type="auto"/>
            <w:noWrap/>
            <w:hideMark/>
          </w:tcPr>
          <w:p w:rsidR="006B3F15" w:rsidRPr="006B3F15" w:rsidRDefault="006B3F15" w:rsidP="006B3F15">
            <w:pPr>
              <w:jc w:val="right"/>
              <w:outlineLvl w:val="0"/>
              <w:rPr>
                <w:rFonts w:ascii="Arial" w:hAnsi="Arial" w:cs="Arial"/>
                <w:color w:val="000000"/>
                <w:sz w:val="12"/>
                <w:szCs w:val="12"/>
              </w:rPr>
            </w:pPr>
            <w:r w:rsidRPr="006B3F15">
              <w:rPr>
                <w:rFonts w:ascii="Arial" w:hAnsi="Arial" w:cs="Arial"/>
                <w:color w:val="000000"/>
                <w:sz w:val="12"/>
                <w:szCs w:val="12"/>
              </w:rPr>
              <w:t>21 227 600,00</w:t>
            </w:r>
          </w:p>
        </w:tc>
      </w:tr>
      <w:tr w:rsidR="006B3F15" w:rsidRPr="003A6B20" w:rsidTr="006B3F15">
        <w:trPr>
          <w:trHeight w:val="20"/>
        </w:trPr>
        <w:tc>
          <w:tcPr>
            <w:tcW w:w="0" w:type="auto"/>
            <w:hideMark/>
          </w:tcPr>
          <w:p w:rsidR="006B3F15" w:rsidRPr="006B3F15" w:rsidRDefault="006B3F15" w:rsidP="006B3F15">
            <w:pPr>
              <w:outlineLvl w:val="1"/>
              <w:rPr>
                <w:rFonts w:ascii="Arial" w:hAnsi="Arial" w:cs="Arial"/>
                <w:color w:val="000000"/>
                <w:sz w:val="12"/>
                <w:szCs w:val="12"/>
              </w:rPr>
            </w:pPr>
            <w:r w:rsidRPr="006B3F15">
              <w:rPr>
                <w:rFonts w:ascii="Arial" w:hAnsi="Arial" w:cs="Arial"/>
                <w:color w:val="000000"/>
                <w:sz w:val="12"/>
                <w:szCs w:val="12"/>
              </w:rPr>
              <w:t>Социальное обеспечение населения</w:t>
            </w:r>
          </w:p>
        </w:tc>
        <w:tc>
          <w:tcPr>
            <w:tcW w:w="0" w:type="auto"/>
            <w:noWrap/>
            <w:hideMark/>
          </w:tcPr>
          <w:p w:rsidR="006B3F15" w:rsidRPr="006B3F15" w:rsidRDefault="006B3F15" w:rsidP="006B3F15">
            <w:pPr>
              <w:jc w:val="center"/>
              <w:outlineLvl w:val="1"/>
              <w:rPr>
                <w:rFonts w:ascii="Arial" w:hAnsi="Arial" w:cs="Arial"/>
                <w:color w:val="000000"/>
                <w:sz w:val="12"/>
                <w:szCs w:val="12"/>
              </w:rPr>
            </w:pPr>
            <w:r w:rsidRPr="006B3F15">
              <w:rPr>
                <w:rFonts w:ascii="Arial" w:hAnsi="Arial" w:cs="Arial"/>
                <w:color w:val="000000"/>
                <w:sz w:val="12"/>
                <w:szCs w:val="12"/>
              </w:rPr>
              <w:t>874</w:t>
            </w:r>
          </w:p>
        </w:tc>
        <w:tc>
          <w:tcPr>
            <w:tcW w:w="0" w:type="auto"/>
            <w:noWrap/>
            <w:hideMark/>
          </w:tcPr>
          <w:p w:rsidR="006B3F15" w:rsidRPr="006B3F15" w:rsidRDefault="006B3F15" w:rsidP="006B3F15">
            <w:pPr>
              <w:jc w:val="center"/>
              <w:outlineLvl w:val="1"/>
              <w:rPr>
                <w:rFonts w:ascii="Arial" w:hAnsi="Arial" w:cs="Arial"/>
                <w:color w:val="000000"/>
                <w:sz w:val="12"/>
                <w:szCs w:val="12"/>
              </w:rPr>
            </w:pPr>
            <w:r w:rsidRPr="006B3F15">
              <w:rPr>
                <w:rFonts w:ascii="Arial" w:hAnsi="Arial" w:cs="Arial"/>
                <w:color w:val="000000"/>
                <w:sz w:val="12"/>
                <w:szCs w:val="12"/>
              </w:rPr>
              <w:t>1003</w:t>
            </w:r>
          </w:p>
        </w:tc>
        <w:tc>
          <w:tcPr>
            <w:tcW w:w="0" w:type="auto"/>
            <w:noWrap/>
            <w:hideMark/>
          </w:tcPr>
          <w:p w:rsidR="006B3F15" w:rsidRPr="006B3F15" w:rsidRDefault="006B3F15" w:rsidP="006B3F15">
            <w:pPr>
              <w:jc w:val="center"/>
              <w:outlineLvl w:val="1"/>
              <w:rPr>
                <w:rFonts w:ascii="Arial" w:hAnsi="Arial" w:cs="Arial"/>
                <w:color w:val="000000"/>
                <w:sz w:val="12"/>
                <w:szCs w:val="12"/>
              </w:rPr>
            </w:pPr>
            <w:r w:rsidRPr="006B3F15">
              <w:rPr>
                <w:rFonts w:ascii="Arial" w:hAnsi="Arial" w:cs="Arial"/>
                <w:color w:val="000000"/>
                <w:sz w:val="12"/>
                <w:szCs w:val="12"/>
              </w:rPr>
              <w:t>0000000000</w:t>
            </w:r>
          </w:p>
        </w:tc>
        <w:tc>
          <w:tcPr>
            <w:tcW w:w="0" w:type="auto"/>
            <w:noWrap/>
            <w:hideMark/>
          </w:tcPr>
          <w:p w:rsidR="006B3F15" w:rsidRPr="006B3F15" w:rsidRDefault="006B3F15" w:rsidP="006B3F15">
            <w:pPr>
              <w:jc w:val="center"/>
              <w:outlineLvl w:val="1"/>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1"/>
              <w:rPr>
                <w:rFonts w:ascii="Arial" w:hAnsi="Arial" w:cs="Arial"/>
                <w:color w:val="000000"/>
                <w:sz w:val="12"/>
                <w:szCs w:val="12"/>
              </w:rPr>
            </w:pPr>
            <w:r w:rsidRPr="006B3F15">
              <w:rPr>
                <w:rFonts w:ascii="Arial" w:hAnsi="Arial" w:cs="Arial"/>
                <w:color w:val="000000"/>
                <w:sz w:val="12"/>
                <w:szCs w:val="12"/>
              </w:rPr>
              <w:t>1 139 300,00</w:t>
            </w:r>
          </w:p>
        </w:tc>
        <w:tc>
          <w:tcPr>
            <w:tcW w:w="0" w:type="auto"/>
            <w:noWrap/>
            <w:hideMark/>
          </w:tcPr>
          <w:p w:rsidR="006B3F15" w:rsidRPr="006B3F15" w:rsidRDefault="006B3F15" w:rsidP="006B3F15">
            <w:pPr>
              <w:jc w:val="right"/>
              <w:outlineLvl w:val="1"/>
              <w:rPr>
                <w:rFonts w:ascii="Arial" w:hAnsi="Arial" w:cs="Arial"/>
                <w:color w:val="000000"/>
                <w:sz w:val="12"/>
                <w:szCs w:val="12"/>
              </w:rPr>
            </w:pPr>
            <w:r w:rsidRPr="006B3F15">
              <w:rPr>
                <w:rFonts w:ascii="Arial" w:hAnsi="Arial" w:cs="Arial"/>
                <w:color w:val="000000"/>
                <w:sz w:val="12"/>
                <w:szCs w:val="12"/>
              </w:rPr>
              <w:t>347 400,00</w:t>
            </w:r>
          </w:p>
        </w:tc>
        <w:tc>
          <w:tcPr>
            <w:tcW w:w="0" w:type="auto"/>
            <w:noWrap/>
            <w:hideMark/>
          </w:tcPr>
          <w:p w:rsidR="006B3F15" w:rsidRPr="006B3F15" w:rsidRDefault="006B3F15" w:rsidP="006B3F15">
            <w:pPr>
              <w:jc w:val="right"/>
              <w:outlineLvl w:val="1"/>
              <w:rPr>
                <w:rFonts w:ascii="Arial" w:hAnsi="Arial" w:cs="Arial"/>
                <w:color w:val="000000"/>
                <w:sz w:val="12"/>
                <w:szCs w:val="12"/>
              </w:rPr>
            </w:pPr>
            <w:r w:rsidRPr="006B3F15">
              <w:rPr>
                <w:rFonts w:ascii="Arial" w:hAnsi="Arial" w:cs="Arial"/>
                <w:color w:val="000000"/>
                <w:sz w:val="12"/>
                <w:szCs w:val="12"/>
              </w:rPr>
              <w:t>347 400,00</w:t>
            </w:r>
          </w:p>
        </w:tc>
      </w:tr>
      <w:tr w:rsidR="006B3F15" w:rsidRPr="003A6B20" w:rsidTr="006B3F15">
        <w:trPr>
          <w:trHeight w:val="20"/>
        </w:trPr>
        <w:tc>
          <w:tcPr>
            <w:tcW w:w="0" w:type="auto"/>
            <w:hideMark/>
          </w:tcPr>
          <w:p w:rsidR="006B3F15" w:rsidRPr="006B3F15" w:rsidRDefault="006B3F15" w:rsidP="006B3F15">
            <w:pPr>
              <w:outlineLvl w:val="2"/>
              <w:rPr>
                <w:rFonts w:ascii="Arial" w:hAnsi="Arial" w:cs="Arial"/>
                <w:color w:val="000000"/>
                <w:sz w:val="12"/>
                <w:szCs w:val="12"/>
              </w:rPr>
            </w:pPr>
            <w:r w:rsidRPr="006B3F15">
              <w:rPr>
                <w:rFonts w:ascii="Arial" w:hAnsi="Arial" w:cs="Arial"/>
                <w:color w:val="000000"/>
                <w:sz w:val="12"/>
                <w:szCs w:val="12"/>
              </w:rPr>
              <w:t>Муниципальная программа Валдайского муниципального района "Развитие образования в Валдайском муниципальном районе на 2025 - 2030 года"</w:t>
            </w:r>
          </w:p>
        </w:tc>
        <w:tc>
          <w:tcPr>
            <w:tcW w:w="0" w:type="auto"/>
            <w:noWrap/>
            <w:hideMark/>
          </w:tcPr>
          <w:p w:rsidR="006B3F15" w:rsidRPr="006B3F15" w:rsidRDefault="006B3F15" w:rsidP="006B3F15">
            <w:pPr>
              <w:jc w:val="center"/>
              <w:outlineLvl w:val="2"/>
              <w:rPr>
                <w:rFonts w:ascii="Arial" w:hAnsi="Arial" w:cs="Arial"/>
                <w:color w:val="000000"/>
                <w:sz w:val="12"/>
                <w:szCs w:val="12"/>
              </w:rPr>
            </w:pPr>
            <w:r w:rsidRPr="006B3F15">
              <w:rPr>
                <w:rFonts w:ascii="Arial" w:hAnsi="Arial" w:cs="Arial"/>
                <w:color w:val="000000"/>
                <w:sz w:val="12"/>
                <w:szCs w:val="12"/>
              </w:rPr>
              <w:t>874</w:t>
            </w:r>
          </w:p>
        </w:tc>
        <w:tc>
          <w:tcPr>
            <w:tcW w:w="0" w:type="auto"/>
            <w:noWrap/>
            <w:hideMark/>
          </w:tcPr>
          <w:p w:rsidR="006B3F15" w:rsidRPr="006B3F15" w:rsidRDefault="006B3F15" w:rsidP="006B3F15">
            <w:pPr>
              <w:jc w:val="center"/>
              <w:outlineLvl w:val="2"/>
              <w:rPr>
                <w:rFonts w:ascii="Arial" w:hAnsi="Arial" w:cs="Arial"/>
                <w:color w:val="000000"/>
                <w:sz w:val="12"/>
                <w:szCs w:val="12"/>
              </w:rPr>
            </w:pPr>
            <w:r w:rsidRPr="006B3F15">
              <w:rPr>
                <w:rFonts w:ascii="Arial" w:hAnsi="Arial" w:cs="Arial"/>
                <w:color w:val="000000"/>
                <w:sz w:val="12"/>
                <w:szCs w:val="12"/>
              </w:rPr>
              <w:t>1003</w:t>
            </w:r>
          </w:p>
        </w:tc>
        <w:tc>
          <w:tcPr>
            <w:tcW w:w="0" w:type="auto"/>
            <w:noWrap/>
            <w:hideMark/>
          </w:tcPr>
          <w:p w:rsidR="006B3F15" w:rsidRPr="006B3F15" w:rsidRDefault="006B3F15" w:rsidP="006B3F15">
            <w:pPr>
              <w:jc w:val="center"/>
              <w:outlineLvl w:val="2"/>
              <w:rPr>
                <w:rFonts w:ascii="Arial" w:hAnsi="Arial" w:cs="Arial"/>
                <w:color w:val="000000"/>
                <w:sz w:val="12"/>
                <w:szCs w:val="12"/>
              </w:rPr>
            </w:pPr>
            <w:r w:rsidRPr="006B3F15">
              <w:rPr>
                <w:rFonts w:ascii="Arial" w:hAnsi="Arial" w:cs="Arial"/>
                <w:color w:val="000000"/>
                <w:sz w:val="12"/>
                <w:szCs w:val="12"/>
              </w:rPr>
              <w:t>0800000000</w:t>
            </w:r>
          </w:p>
        </w:tc>
        <w:tc>
          <w:tcPr>
            <w:tcW w:w="0" w:type="auto"/>
            <w:noWrap/>
            <w:hideMark/>
          </w:tcPr>
          <w:p w:rsidR="006B3F15" w:rsidRPr="006B3F15" w:rsidRDefault="006B3F15" w:rsidP="006B3F15">
            <w:pPr>
              <w:jc w:val="center"/>
              <w:outlineLvl w:val="2"/>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2"/>
              <w:rPr>
                <w:rFonts w:ascii="Arial" w:hAnsi="Arial" w:cs="Arial"/>
                <w:color w:val="000000"/>
                <w:sz w:val="12"/>
                <w:szCs w:val="12"/>
              </w:rPr>
            </w:pPr>
            <w:r w:rsidRPr="006B3F15">
              <w:rPr>
                <w:rFonts w:ascii="Arial" w:hAnsi="Arial" w:cs="Arial"/>
                <w:color w:val="000000"/>
                <w:sz w:val="12"/>
                <w:szCs w:val="12"/>
              </w:rPr>
              <w:t>1 139 300,00</w:t>
            </w:r>
          </w:p>
        </w:tc>
        <w:tc>
          <w:tcPr>
            <w:tcW w:w="0" w:type="auto"/>
            <w:noWrap/>
            <w:hideMark/>
          </w:tcPr>
          <w:p w:rsidR="006B3F15" w:rsidRPr="006B3F15" w:rsidRDefault="006B3F15" w:rsidP="006B3F15">
            <w:pPr>
              <w:jc w:val="right"/>
              <w:outlineLvl w:val="2"/>
              <w:rPr>
                <w:rFonts w:ascii="Arial" w:hAnsi="Arial" w:cs="Arial"/>
                <w:color w:val="000000"/>
                <w:sz w:val="12"/>
                <w:szCs w:val="12"/>
              </w:rPr>
            </w:pPr>
            <w:r w:rsidRPr="006B3F15">
              <w:rPr>
                <w:rFonts w:ascii="Arial" w:hAnsi="Arial" w:cs="Arial"/>
                <w:color w:val="000000"/>
                <w:sz w:val="12"/>
                <w:szCs w:val="12"/>
              </w:rPr>
              <w:t>347 400,00</w:t>
            </w:r>
          </w:p>
        </w:tc>
        <w:tc>
          <w:tcPr>
            <w:tcW w:w="0" w:type="auto"/>
            <w:noWrap/>
            <w:hideMark/>
          </w:tcPr>
          <w:p w:rsidR="006B3F15" w:rsidRPr="006B3F15" w:rsidRDefault="006B3F15" w:rsidP="006B3F15">
            <w:pPr>
              <w:jc w:val="right"/>
              <w:outlineLvl w:val="2"/>
              <w:rPr>
                <w:rFonts w:ascii="Arial" w:hAnsi="Arial" w:cs="Arial"/>
                <w:color w:val="000000"/>
                <w:sz w:val="12"/>
                <w:szCs w:val="12"/>
              </w:rPr>
            </w:pPr>
            <w:r w:rsidRPr="006B3F15">
              <w:rPr>
                <w:rFonts w:ascii="Arial" w:hAnsi="Arial" w:cs="Arial"/>
                <w:color w:val="000000"/>
                <w:sz w:val="12"/>
                <w:szCs w:val="12"/>
              </w:rPr>
              <w:t>347 400,00</w:t>
            </w:r>
          </w:p>
        </w:tc>
      </w:tr>
      <w:tr w:rsidR="006B3F15" w:rsidRPr="003A6B20" w:rsidTr="006B3F15">
        <w:trPr>
          <w:trHeight w:val="20"/>
        </w:trPr>
        <w:tc>
          <w:tcPr>
            <w:tcW w:w="0" w:type="auto"/>
            <w:hideMark/>
          </w:tcPr>
          <w:p w:rsidR="006B3F15" w:rsidRPr="006B3F15" w:rsidRDefault="006B3F15" w:rsidP="006B3F15">
            <w:pPr>
              <w:outlineLvl w:val="3"/>
              <w:rPr>
                <w:rFonts w:ascii="Arial" w:hAnsi="Arial" w:cs="Arial"/>
                <w:color w:val="000000"/>
                <w:sz w:val="12"/>
                <w:szCs w:val="12"/>
              </w:rPr>
            </w:pPr>
            <w:r w:rsidRPr="006B3F15">
              <w:rPr>
                <w:rFonts w:ascii="Arial" w:hAnsi="Arial" w:cs="Arial"/>
                <w:color w:val="000000"/>
                <w:sz w:val="12"/>
                <w:szCs w:val="12"/>
              </w:rPr>
              <w:t>Подпрограмма "Обеспечение реализации муниципальной программы в области образования в Валдайском муниципальном районе"</w:t>
            </w:r>
          </w:p>
        </w:tc>
        <w:tc>
          <w:tcPr>
            <w:tcW w:w="0" w:type="auto"/>
            <w:noWrap/>
            <w:hideMark/>
          </w:tcPr>
          <w:p w:rsidR="006B3F15" w:rsidRPr="006B3F15" w:rsidRDefault="006B3F15" w:rsidP="006B3F15">
            <w:pPr>
              <w:jc w:val="center"/>
              <w:outlineLvl w:val="3"/>
              <w:rPr>
                <w:rFonts w:ascii="Arial" w:hAnsi="Arial" w:cs="Arial"/>
                <w:color w:val="000000"/>
                <w:sz w:val="12"/>
                <w:szCs w:val="12"/>
              </w:rPr>
            </w:pPr>
            <w:r w:rsidRPr="006B3F15">
              <w:rPr>
                <w:rFonts w:ascii="Arial" w:hAnsi="Arial" w:cs="Arial"/>
                <w:color w:val="000000"/>
                <w:sz w:val="12"/>
                <w:szCs w:val="12"/>
              </w:rPr>
              <w:t>874</w:t>
            </w:r>
          </w:p>
        </w:tc>
        <w:tc>
          <w:tcPr>
            <w:tcW w:w="0" w:type="auto"/>
            <w:noWrap/>
            <w:hideMark/>
          </w:tcPr>
          <w:p w:rsidR="006B3F15" w:rsidRPr="006B3F15" w:rsidRDefault="006B3F15" w:rsidP="006B3F15">
            <w:pPr>
              <w:jc w:val="center"/>
              <w:outlineLvl w:val="3"/>
              <w:rPr>
                <w:rFonts w:ascii="Arial" w:hAnsi="Arial" w:cs="Arial"/>
                <w:color w:val="000000"/>
                <w:sz w:val="12"/>
                <w:szCs w:val="12"/>
              </w:rPr>
            </w:pPr>
            <w:r w:rsidRPr="006B3F15">
              <w:rPr>
                <w:rFonts w:ascii="Arial" w:hAnsi="Arial" w:cs="Arial"/>
                <w:color w:val="000000"/>
                <w:sz w:val="12"/>
                <w:szCs w:val="12"/>
              </w:rPr>
              <w:t>1003</w:t>
            </w:r>
          </w:p>
        </w:tc>
        <w:tc>
          <w:tcPr>
            <w:tcW w:w="0" w:type="auto"/>
            <w:noWrap/>
            <w:hideMark/>
          </w:tcPr>
          <w:p w:rsidR="006B3F15" w:rsidRPr="006B3F15" w:rsidRDefault="006B3F15" w:rsidP="006B3F15">
            <w:pPr>
              <w:jc w:val="center"/>
              <w:outlineLvl w:val="3"/>
              <w:rPr>
                <w:rFonts w:ascii="Arial" w:hAnsi="Arial" w:cs="Arial"/>
                <w:color w:val="000000"/>
                <w:sz w:val="12"/>
                <w:szCs w:val="12"/>
              </w:rPr>
            </w:pPr>
            <w:r w:rsidRPr="006B3F15">
              <w:rPr>
                <w:rFonts w:ascii="Arial" w:hAnsi="Arial" w:cs="Arial"/>
                <w:color w:val="000000"/>
                <w:sz w:val="12"/>
                <w:szCs w:val="12"/>
              </w:rPr>
              <w:t>0840000000</w:t>
            </w:r>
          </w:p>
        </w:tc>
        <w:tc>
          <w:tcPr>
            <w:tcW w:w="0" w:type="auto"/>
            <w:noWrap/>
            <w:hideMark/>
          </w:tcPr>
          <w:p w:rsidR="006B3F15" w:rsidRPr="006B3F15" w:rsidRDefault="006B3F15" w:rsidP="006B3F15">
            <w:pPr>
              <w:jc w:val="center"/>
              <w:outlineLvl w:val="3"/>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3"/>
              <w:rPr>
                <w:rFonts w:ascii="Arial" w:hAnsi="Arial" w:cs="Arial"/>
                <w:color w:val="000000"/>
                <w:sz w:val="12"/>
                <w:szCs w:val="12"/>
              </w:rPr>
            </w:pPr>
            <w:r w:rsidRPr="006B3F15">
              <w:rPr>
                <w:rFonts w:ascii="Arial" w:hAnsi="Arial" w:cs="Arial"/>
                <w:color w:val="000000"/>
                <w:sz w:val="12"/>
                <w:szCs w:val="12"/>
              </w:rPr>
              <w:t>1 139 300,00</w:t>
            </w:r>
          </w:p>
        </w:tc>
        <w:tc>
          <w:tcPr>
            <w:tcW w:w="0" w:type="auto"/>
            <w:noWrap/>
            <w:hideMark/>
          </w:tcPr>
          <w:p w:rsidR="006B3F15" w:rsidRPr="006B3F15" w:rsidRDefault="006B3F15" w:rsidP="006B3F15">
            <w:pPr>
              <w:jc w:val="right"/>
              <w:outlineLvl w:val="3"/>
              <w:rPr>
                <w:rFonts w:ascii="Arial" w:hAnsi="Arial" w:cs="Arial"/>
                <w:color w:val="000000"/>
                <w:sz w:val="12"/>
                <w:szCs w:val="12"/>
              </w:rPr>
            </w:pPr>
            <w:r w:rsidRPr="006B3F15">
              <w:rPr>
                <w:rFonts w:ascii="Arial" w:hAnsi="Arial" w:cs="Arial"/>
                <w:color w:val="000000"/>
                <w:sz w:val="12"/>
                <w:szCs w:val="12"/>
              </w:rPr>
              <w:t>347 400,00</w:t>
            </w:r>
          </w:p>
        </w:tc>
        <w:tc>
          <w:tcPr>
            <w:tcW w:w="0" w:type="auto"/>
            <w:noWrap/>
            <w:hideMark/>
          </w:tcPr>
          <w:p w:rsidR="006B3F15" w:rsidRPr="006B3F15" w:rsidRDefault="006B3F15" w:rsidP="006B3F15">
            <w:pPr>
              <w:jc w:val="right"/>
              <w:outlineLvl w:val="3"/>
              <w:rPr>
                <w:rFonts w:ascii="Arial" w:hAnsi="Arial" w:cs="Arial"/>
                <w:color w:val="000000"/>
                <w:sz w:val="12"/>
                <w:szCs w:val="12"/>
              </w:rPr>
            </w:pPr>
            <w:r w:rsidRPr="006B3F15">
              <w:rPr>
                <w:rFonts w:ascii="Arial" w:hAnsi="Arial" w:cs="Arial"/>
                <w:color w:val="000000"/>
                <w:sz w:val="12"/>
                <w:szCs w:val="12"/>
              </w:rPr>
              <w:t>347 400,00</w:t>
            </w:r>
          </w:p>
        </w:tc>
      </w:tr>
      <w:tr w:rsidR="006B3F15" w:rsidRPr="003A6B20" w:rsidTr="006B3F15">
        <w:trPr>
          <w:trHeight w:val="20"/>
        </w:trPr>
        <w:tc>
          <w:tcPr>
            <w:tcW w:w="0" w:type="auto"/>
            <w:hideMark/>
          </w:tcPr>
          <w:p w:rsidR="006B3F15" w:rsidRPr="006B3F15" w:rsidRDefault="006B3F15" w:rsidP="006B3F15">
            <w:pPr>
              <w:outlineLvl w:val="4"/>
              <w:rPr>
                <w:rFonts w:ascii="Arial" w:hAnsi="Arial" w:cs="Arial"/>
                <w:color w:val="000000"/>
                <w:sz w:val="12"/>
                <w:szCs w:val="12"/>
              </w:rPr>
            </w:pPr>
            <w:r w:rsidRPr="006B3F15">
              <w:rPr>
                <w:rFonts w:ascii="Arial" w:hAnsi="Arial" w:cs="Arial"/>
                <w:color w:val="000000"/>
                <w:sz w:val="12"/>
                <w:szCs w:val="12"/>
              </w:rPr>
              <w:t xml:space="preserve"> Обеспечение выполнения государственных полномочий и обязательств муниципального района</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874</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1003</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0840200000</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4"/>
              <w:rPr>
                <w:rFonts w:ascii="Arial" w:hAnsi="Arial" w:cs="Arial"/>
                <w:color w:val="000000"/>
                <w:sz w:val="12"/>
                <w:szCs w:val="12"/>
              </w:rPr>
            </w:pPr>
            <w:r w:rsidRPr="006B3F15">
              <w:rPr>
                <w:rFonts w:ascii="Arial" w:hAnsi="Arial" w:cs="Arial"/>
                <w:color w:val="000000"/>
                <w:sz w:val="12"/>
                <w:szCs w:val="12"/>
              </w:rPr>
              <w:t>1 139 300,00</w:t>
            </w:r>
          </w:p>
        </w:tc>
        <w:tc>
          <w:tcPr>
            <w:tcW w:w="0" w:type="auto"/>
            <w:noWrap/>
            <w:hideMark/>
          </w:tcPr>
          <w:p w:rsidR="006B3F15" w:rsidRPr="006B3F15" w:rsidRDefault="006B3F15" w:rsidP="006B3F15">
            <w:pPr>
              <w:jc w:val="right"/>
              <w:outlineLvl w:val="4"/>
              <w:rPr>
                <w:rFonts w:ascii="Arial" w:hAnsi="Arial" w:cs="Arial"/>
                <w:color w:val="000000"/>
                <w:sz w:val="12"/>
                <w:szCs w:val="12"/>
              </w:rPr>
            </w:pPr>
            <w:r w:rsidRPr="006B3F15">
              <w:rPr>
                <w:rFonts w:ascii="Arial" w:hAnsi="Arial" w:cs="Arial"/>
                <w:color w:val="000000"/>
                <w:sz w:val="12"/>
                <w:szCs w:val="12"/>
              </w:rPr>
              <w:t>347 400,00</w:t>
            </w:r>
          </w:p>
        </w:tc>
        <w:tc>
          <w:tcPr>
            <w:tcW w:w="0" w:type="auto"/>
            <w:noWrap/>
            <w:hideMark/>
          </w:tcPr>
          <w:p w:rsidR="006B3F15" w:rsidRPr="006B3F15" w:rsidRDefault="006B3F15" w:rsidP="006B3F15">
            <w:pPr>
              <w:jc w:val="right"/>
              <w:outlineLvl w:val="4"/>
              <w:rPr>
                <w:rFonts w:ascii="Arial" w:hAnsi="Arial" w:cs="Arial"/>
                <w:color w:val="000000"/>
                <w:sz w:val="12"/>
                <w:szCs w:val="12"/>
              </w:rPr>
            </w:pPr>
            <w:r w:rsidRPr="006B3F15">
              <w:rPr>
                <w:rFonts w:ascii="Arial" w:hAnsi="Arial" w:cs="Arial"/>
                <w:color w:val="000000"/>
                <w:sz w:val="12"/>
                <w:szCs w:val="12"/>
              </w:rPr>
              <w:t>347 400,00</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На осуществление отдельных государственных полномочий по предоставлению дополнительных мер социальной поддержки обучающимся муниципальных образовательных организаций, являющихся детьми граждан, призванных на военную службу по мобилизации, граждан, заключивших контракт о прохождении военной службы, граждан, заключивших контракт о добровольном содействии, сотрудников, находящихся в служебной командировке (Субвенция)</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874</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1003</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0840271640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386 400,00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347 400,00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347 400,00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Субсидии автономным учреждениям на иные цели</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874</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1003</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0840271640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622</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386 400,00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347 400,00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347 400,00</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 xml:space="preserve">На обеспечение расходных обязательств, связанных с реализацией указа Губернатора Новгородской области от 11.10.2022 № 584 "О мерах поддержки граждан, призванных на </w:t>
            </w:r>
            <w:r w:rsidRPr="006B3F15">
              <w:rPr>
                <w:rFonts w:ascii="Arial" w:hAnsi="Arial" w:cs="Arial"/>
                <w:color w:val="000000"/>
                <w:sz w:val="12"/>
                <w:szCs w:val="12"/>
              </w:rPr>
              <w:lastRenderedPageBreak/>
              <w:t>военную службу по мобилизации, граждан, заключивших контракт о прохождении военной службы, граждан, заключивших контракт о добровольном содействии в выполнении задач, возложенных на Вооруженные Силы Российской Федерации, и членов их семей"</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lastRenderedPageBreak/>
              <w:t>874</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1003</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0840272670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752 900,00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Субсидии автономным учреждениям на иные цели</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874</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1003</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0840272670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622</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752 900,00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1"/>
              <w:rPr>
                <w:rFonts w:ascii="Arial" w:hAnsi="Arial" w:cs="Arial"/>
                <w:color w:val="000000"/>
                <w:sz w:val="12"/>
                <w:szCs w:val="12"/>
              </w:rPr>
            </w:pPr>
            <w:r w:rsidRPr="006B3F15">
              <w:rPr>
                <w:rFonts w:ascii="Arial" w:hAnsi="Arial" w:cs="Arial"/>
                <w:color w:val="000000"/>
                <w:sz w:val="12"/>
                <w:szCs w:val="12"/>
              </w:rPr>
              <w:t>Охрана семьи и детства</w:t>
            </w:r>
          </w:p>
        </w:tc>
        <w:tc>
          <w:tcPr>
            <w:tcW w:w="0" w:type="auto"/>
            <w:noWrap/>
            <w:hideMark/>
          </w:tcPr>
          <w:p w:rsidR="006B3F15" w:rsidRPr="006B3F15" w:rsidRDefault="006B3F15" w:rsidP="006B3F15">
            <w:pPr>
              <w:jc w:val="center"/>
              <w:outlineLvl w:val="1"/>
              <w:rPr>
                <w:rFonts w:ascii="Arial" w:hAnsi="Arial" w:cs="Arial"/>
                <w:color w:val="000000"/>
                <w:sz w:val="12"/>
                <w:szCs w:val="12"/>
              </w:rPr>
            </w:pPr>
            <w:r w:rsidRPr="006B3F15">
              <w:rPr>
                <w:rFonts w:ascii="Arial" w:hAnsi="Arial" w:cs="Arial"/>
                <w:color w:val="000000"/>
                <w:sz w:val="12"/>
                <w:szCs w:val="12"/>
              </w:rPr>
              <w:t>874</w:t>
            </w:r>
          </w:p>
        </w:tc>
        <w:tc>
          <w:tcPr>
            <w:tcW w:w="0" w:type="auto"/>
            <w:noWrap/>
            <w:hideMark/>
          </w:tcPr>
          <w:p w:rsidR="006B3F15" w:rsidRPr="006B3F15" w:rsidRDefault="006B3F15" w:rsidP="006B3F15">
            <w:pPr>
              <w:jc w:val="center"/>
              <w:outlineLvl w:val="1"/>
              <w:rPr>
                <w:rFonts w:ascii="Arial" w:hAnsi="Arial" w:cs="Arial"/>
                <w:color w:val="000000"/>
                <w:sz w:val="12"/>
                <w:szCs w:val="12"/>
              </w:rPr>
            </w:pPr>
            <w:r w:rsidRPr="006B3F15">
              <w:rPr>
                <w:rFonts w:ascii="Arial" w:hAnsi="Arial" w:cs="Arial"/>
                <w:color w:val="000000"/>
                <w:sz w:val="12"/>
                <w:szCs w:val="12"/>
              </w:rPr>
              <w:t>1004</w:t>
            </w:r>
          </w:p>
        </w:tc>
        <w:tc>
          <w:tcPr>
            <w:tcW w:w="0" w:type="auto"/>
            <w:noWrap/>
            <w:hideMark/>
          </w:tcPr>
          <w:p w:rsidR="006B3F15" w:rsidRPr="006B3F15" w:rsidRDefault="006B3F15" w:rsidP="006B3F15">
            <w:pPr>
              <w:jc w:val="center"/>
              <w:outlineLvl w:val="1"/>
              <w:rPr>
                <w:rFonts w:ascii="Arial" w:hAnsi="Arial" w:cs="Arial"/>
                <w:color w:val="000000"/>
                <w:sz w:val="12"/>
                <w:szCs w:val="12"/>
              </w:rPr>
            </w:pPr>
            <w:r w:rsidRPr="006B3F15">
              <w:rPr>
                <w:rFonts w:ascii="Arial" w:hAnsi="Arial" w:cs="Arial"/>
                <w:color w:val="000000"/>
                <w:sz w:val="12"/>
                <w:szCs w:val="12"/>
              </w:rPr>
              <w:t>0000000000</w:t>
            </w:r>
          </w:p>
        </w:tc>
        <w:tc>
          <w:tcPr>
            <w:tcW w:w="0" w:type="auto"/>
            <w:noWrap/>
            <w:hideMark/>
          </w:tcPr>
          <w:p w:rsidR="006B3F15" w:rsidRPr="006B3F15" w:rsidRDefault="006B3F15" w:rsidP="006B3F15">
            <w:pPr>
              <w:jc w:val="center"/>
              <w:outlineLvl w:val="1"/>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1"/>
              <w:rPr>
                <w:rFonts w:ascii="Arial" w:hAnsi="Arial" w:cs="Arial"/>
                <w:color w:val="000000"/>
                <w:sz w:val="12"/>
                <w:szCs w:val="12"/>
              </w:rPr>
            </w:pPr>
            <w:r w:rsidRPr="006B3F15">
              <w:rPr>
                <w:rFonts w:ascii="Arial" w:hAnsi="Arial" w:cs="Arial"/>
                <w:color w:val="000000"/>
                <w:sz w:val="12"/>
                <w:szCs w:val="12"/>
              </w:rPr>
              <w:t>19 448 000,00</w:t>
            </w:r>
          </w:p>
        </w:tc>
        <w:tc>
          <w:tcPr>
            <w:tcW w:w="0" w:type="auto"/>
            <w:noWrap/>
            <w:hideMark/>
          </w:tcPr>
          <w:p w:rsidR="006B3F15" w:rsidRPr="006B3F15" w:rsidRDefault="006B3F15" w:rsidP="006B3F15">
            <w:pPr>
              <w:jc w:val="right"/>
              <w:outlineLvl w:val="1"/>
              <w:rPr>
                <w:rFonts w:ascii="Arial" w:hAnsi="Arial" w:cs="Arial"/>
                <w:color w:val="000000"/>
                <w:sz w:val="12"/>
                <w:szCs w:val="12"/>
              </w:rPr>
            </w:pPr>
            <w:r w:rsidRPr="006B3F15">
              <w:rPr>
                <w:rFonts w:ascii="Arial" w:hAnsi="Arial" w:cs="Arial"/>
                <w:color w:val="000000"/>
                <w:sz w:val="12"/>
                <w:szCs w:val="12"/>
              </w:rPr>
              <w:t>20 880 200,00</w:t>
            </w:r>
          </w:p>
        </w:tc>
        <w:tc>
          <w:tcPr>
            <w:tcW w:w="0" w:type="auto"/>
            <w:noWrap/>
            <w:hideMark/>
          </w:tcPr>
          <w:p w:rsidR="006B3F15" w:rsidRPr="006B3F15" w:rsidRDefault="006B3F15" w:rsidP="006B3F15">
            <w:pPr>
              <w:jc w:val="right"/>
              <w:outlineLvl w:val="1"/>
              <w:rPr>
                <w:rFonts w:ascii="Arial" w:hAnsi="Arial" w:cs="Arial"/>
                <w:color w:val="000000"/>
                <w:sz w:val="12"/>
                <w:szCs w:val="12"/>
              </w:rPr>
            </w:pPr>
            <w:r w:rsidRPr="006B3F15">
              <w:rPr>
                <w:rFonts w:ascii="Arial" w:hAnsi="Arial" w:cs="Arial"/>
                <w:color w:val="000000"/>
                <w:sz w:val="12"/>
                <w:szCs w:val="12"/>
              </w:rPr>
              <w:t>20 880 200,00</w:t>
            </w:r>
          </w:p>
        </w:tc>
      </w:tr>
      <w:tr w:rsidR="006B3F15" w:rsidRPr="003A6B20" w:rsidTr="006B3F15">
        <w:trPr>
          <w:trHeight w:val="20"/>
        </w:trPr>
        <w:tc>
          <w:tcPr>
            <w:tcW w:w="0" w:type="auto"/>
            <w:hideMark/>
          </w:tcPr>
          <w:p w:rsidR="006B3F15" w:rsidRPr="006B3F15" w:rsidRDefault="006B3F15" w:rsidP="006B3F15">
            <w:pPr>
              <w:outlineLvl w:val="2"/>
              <w:rPr>
                <w:rFonts w:ascii="Arial" w:hAnsi="Arial" w:cs="Arial"/>
                <w:color w:val="000000"/>
                <w:sz w:val="12"/>
                <w:szCs w:val="12"/>
              </w:rPr>
            </w:pPr>
            <w:r w:rsidRPr="006B3F15">
              <w:rPr>
                <w:rFonts w:ascii="Arial" w:hAnsi="Arial" w:cs="Arial"/>
                <w:color w:val="000000"/>
                <w:sz w:val="12"/>
                <w:szCs w:val="12"/>
              </w:rPr>
              <w:t>Муниципальная программа Валдайского муниципального района "Развитие образования в Валдайском муниципальном районе на 2025 - 2030 года"</w:t>
            </w:r>
          </w:p>
        </w:tc>
        <w:tc>
          <w:tcPr>
            <w:tcW w:w="0" w:type="auto"/>
            <w:noWrap/>
            <w:hideMark/>
          </w:tcPr>
          <w:p w:rsidR="006B3F15" w:rsidRPr="006B3F15" w:rsidRDefault="006B3F15" w:rsidP="006B3F15">
            <w:pPr>
              <w:jc w:val="center"/>
              <w:outlineLvl w:val="2"/>
              <w:rPr>
                <w:rFonts w:ascii="Arial" w:hAnsi="Arial" w:cs="Arial"/>
                <w:color w:val="000000"/>
                <w:sz w:val="12"/>
                <w:szCs w:val="12"/>
              </w:rPr>
            </w:pPr>
            <w:r w:rsidRPr="006B3F15">
              <w:rPr>
                <w:rFonts w:ascii="Arial" w:hAnsi="Arial" w:cs="Arial"/>
                <w:color w:val="000000"/>
                <w:sz w:val="12"/>
                <w:szCs w:val="12"/>
              </w:rPr>
              <w:t>874</w:t>
            </w:r>
          </w:p>
        </w:tc>
        <w:tc>
          <w:tcPr>
            <w:tcW w:w="0" w:type="auto"/>
            <w:noWrap/>
            <w:hideMark/>
          </w:tcPr>
          <w:p w:rsidR="006B3F15" w:rsidRPr="006B3F15" w:rsidRDefault="006B3F15" w:rsidP="006B3F15">
            <w:pPr>
              <w:jc w:val="center"/>
              <w:outlineLvl w:val="2"/>
              <w:rPr>
                <w:rFonts w:ascii="Arial" w:hAnsi="Arial" w:cs="Arial"/>
                <w:color w:val="000000"/>
                <w:sz w:val="12"/>
                <w:szCs w:val="12"/>
              </w:rPr>
            </w:pPr>
            <w:r w:rsidRPr="006B3F15">
              <w:rPr>
                <w:rFonts w:ascii="Arial" w:hAnsi="Arial" w:cs="Arial"/>
                <w:color w:val="000000"/>
                <w:sz w:val="12"/>
                <w:szCs w:val="12"/>
              </w:rPr>
              <w:t>1004</w:t>
            </w:r>
          </w:p>
        </w:tc>
        <w:tc>
          <w:tcPr>
            <w:tcW w:w="0" w:type="auto"/>
            <w:noWrap/>
            <w:hideMark/>
          </w:tcPr>
          <w:p w:rsidR="006B3F15" w:rsidRPr="006B3F15" w:rsidRDefault="006B3F15" w:rsidP="006B3F15">
            <w:pPr>
              <w:jc w:val="center"/>
              <w:outlineLvl w:val="2"/>
              <w:rPr>
                <w:rFonts w:ascii="Arial" w:hAnsi="Arial" w:cs="Arial"/>
                <w:color w:val="000000"/>
                <w:sz w:val="12"/>
                <w:szCs w:val="12"/>
              </w:rPr>
            </w:pPr>
            <w:r w:rsidRPr="006B3F15">
              <w:rPr>
                <w:rFonts w:ascii="Arial" w:hAnsi="Arial" w:cs="Arial"/>
                <w:color w:val="000000"/>
                <w:sz w:val="12"/>
                <w:szCs w:val="12"/>
              </w:rPr>
              <w:t>0800000000</w:t>
            </w:r>
          </w:p>
        </w:tc>
        <w:tc>
          <w:tcPr>
            <w:tcW w:w="0" w:type="auto"/>
            <w:noWrap/>
            <w:hideMark/>
          </w:tcPr>
          <w:p w:rsidR="006B3F15" w:rsidRPr="006B3F15" w:rsidRDefault="006B3F15" w:rsidP="006B3F15">
            <w:pPr>
              <w:jc w:val="center"/>
              <w:outlineLvl w:val="2"/>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2"/>
              <w:rPr>
                <w:rFonts w:ascii="Arial" w:hAnsi="Arial" w:cs="Arial"/>
                <w:color w:val="000000"/>
                <w:sz w:val="12"/>
                <w:szCs w:val="12"/>
              </w:rPr>
            </w:pPr>
            <w:r w:rsidRPr="006B3F15">
              <w:rPr>
                <w:rFonts w:ascii="Arial" w:hAnsi="Arial" w:cs="Arial"/>
                <w:color w:val="000000"/>
                <w:sz w:val="12"/>
                <w:szCs w:val="12"/>
              </w:rPr>
              <w:t>19 448 000,00</w:t>
            </w:r>
          </w:p>
        </w:tc>
        <w:tc>
          <w:tcPr>
            <w:tcW w:w="0" w:type="auto"/>
            <w:noWrap/>
            <w:hideMark/>
          </w:tcPr>
          <w:p w:rsidR="006B3F15" w:rsidRPr="006B3F15" w:rsidRDefault="006B3F15" w:rsidP="006B3F15">
            <w:pPr>
              <w:jc w:val="right"/>
              <w:outlineLvl w:val="2"/>
              <w:rPr>
                <w:rFonts w:ascii="Arial" w:hAnsi="Arial" w:cs="Arial"/>
                <w:color w:val="000000"/>
                <w:sz w:val="12"/>
                <w:szCs w:val="12"/>
              </w:rPr>
            </w:pPr>
            <w:r w:rsidRPr="006B3F15">
              <w:rPr>
                <w:rFonts w:ascii="Arial" w:hAnsi="Arial" w:cs="Arial"/>
                <w:color w:val="000000"/>
                <w:sz w:val="12"/>
                <w:szCs w:val="12"/>
              </w:rPr>
              <w:t>20 880 200,00</w:t>
            </w:r>
          </w:p>
        </w:tc>
        <w:tc>
          <w:tcPr>
            <w:tcW w:w="0" w:type="auto"/>
            <w:noWrap/>
            <w:hideMark/>
          </w:tcPr>
          <w:p w:rsidR="006B3F15" w:rsidRPr="006B3F15" w:rsidRDefault="006B3F15" w:rsidP="006B3F15">
            <w:pPr>
              <w:jc w:val="right"/>
              <w:outlineLvl w:val="2"/>
              <w:rPr>
                <w:rFonts w:ascii="Arial" w:hAnsi="Arial" w:cs="Arial"/>
                <w:color w:val="000000"/>
                <w:sz w:val="12"/>
                <w:szCs w:val="12"/>
              </w:rPr>
            </w:pPr>
            <w:r w:rsidRPr="006B3F15">
              <w:rPr>
                <w:rFonts w:ascii="Arial" w:hAnsi="Arial" w:cs="Arial"/>
                <w:color w:val="000000"/>
                <w:sz w:val="12"/>
                <w:szCs w:val="12"/>
              </w:rPr>
              <w:t>20 880 200,00</w:t>
            </w:r>
          </w:p>
        </w:tc>
      </w:tr>
      <w:tr w:rsidR="006B3F15" w:rsidRPr="003A6B20" w:rsidTr="006B3F15">
        <w:trPr>
          <w:trHeight w:val="20"/>
        </w:trPr>
        <w:tc>
          <w:tcPr>
            <w:tcW w:w="0" w:type="auto"/>
            <w:hideMark/>
          </w:tcPr>
          <w:p w:rsidR="006B3F15" w:rsidRPr="006B3F15" w:rsidRDefault="006B3F15" w:rsidP="006B3F15">
            <w:pPr>
              <w:outlineLvl w:val="3"/>
              <w:rPr>
                <w:rFonts w:ascii="Arial" w:hAnsi="Arial" w:cs="Arial"/>
                <w:color w:val="000000"/>
                <w:sz w:val="12"/>
                <w:szCs w:val="12"/>
              </w:rPr>
            </w:pPr>
            <w:r w:rsidRPr="006B3F15">
              <w:rPr>
                <w:rFonts w:ascii="Arial" w:hAnsi="Arial" w:cs="Arial"/>
                <w:color w:val="000000"/>
                <w:sz w:val="12"/>
                <w:szCs w:val="12"/>
              </w:rPr>
              <w:t>Подпрограмма "Социальная адаптация детей - сирот и детей, оставшихся без попечения родителей, а также лиц из числа детей - сирот и детей, оставшихся без попечения родителей"</w:t>
            </w:r>
          </w:p>
        </w:tc>
        <w:tc>
          <w:tcPr>
            <w:tcW w:w="0" w:type="auto"/>
            <w:noWrap/>
            <w:hideMark/>
          </w:tcPr>
          <w:p w:rsidR="006B3F15" w:rsidRPr="006B3F15" w:rsidRDefault="006B3F15" w:rsidP="006B3F15">
            <w:pPr>
              <w:jc w:val="center"/>
              <w:outlineLvl w:val="3"/>
              <w:rPr>
                <w:rFonts w:ascii="Arial" w:hAnsi="Arial" w:cs="Arial"/>
                <w:color w:val="000000"/>
                <w:sz w:val="12"/>
                <w:szCs w:val="12"/>
              </w:rPr>
            </w:pPr>
            <w:r w:rsidRPr="006B3F15">
              <w:rPr>
                <w:rFonts w:ascii="Arial" w:hAnsi="Arial" w:cs="Arial"/>
                <w:color w:val="000000"/>
                <w:sz w:val="12"/>
                <w:szCs w:val="12"/>
              </w:rPr>
              <w:t>874</w:t>
            </w:r>
          </w:p>
        </w:tc>
        <w:tc>
          <w:tcPr>
            <w:tcW w:w="0" w:type="auto"/>
            <w:noWrap/>
            <w:hideMark/>
          </w:tcPr>
          <w:p w:rsidR="006B3F15" w:rsidRPr="006B3F15" w:rsidRDefault="006B3F15" w:rsidP="006B3F15">
            <w:pPr>
              <w:jc w:val="center"/>
              <w:outlineLvl w:val="3"/>
              <w:rPr>
                <w:rFonts w:ascii="Arial" w:hAnsi="Arial" w:cs="Arial"/>
                <w:color w:val="000000"/>
                <w:sz w:val="12"/>
                <w:szCs w:val="12"/>
              </w:rPr>
            </w:pPr>
            <w:r w:rsidRPr="006B3F15">
              <w:rPr>
                <w:rFonts w:ascii="Arial" w:hAnsi="Arial" w:cs="Arial"/>
                <w:color w:val="000000"/>
                <w:sz w:val="12"/>
                <w:szCs w:val="12"/>
              </w:rPr>
              <w:t>1004</w:t>
            </w:r>
          </w:p>
        </w:tc>
        <w:tc>
          <w:tcPr>
            <w:tcW w:w="0" w:type="auto"/>
            <w:noWrap/>
            <w:hideMark/>
          </w:tcPr>
          <w:p w:rsidR="006B3F15" w:rsidRPr="006B3F15" w:rsidRDefault="006B3F15" w:rsidP="006B3F15">
            <w:pPr>
              <w:jc w:val="center"/>
              <w:outlineLvl w:val="3"/>
              <w:rPr>
                <w:rFonts w:ascii="Arial" w:hAnsi="Arial" w:cs="Arial"/>
                <w:color w:val="000000"/>
                <w:sz w:val="12"/>
                <w:szCs w:val="12"/>
              </w:rPr>
            </w:pPr>
            <w:r w:rsidRPr="006B3F15">
              <w:rPr>
                <w:rFonts w:ascii="Arial" w:hAnsi="Arial" w:cs="Arial"/>
                <w:color w:val="000000"/>
                <w:sz w:val="12"/>
                <w:szCs w:val="12"/>
              </w:rPr>
              <w:t>0830000000</w:t>
            </w:r>
          </w:p>
        </w:tc>
        <w:tc>
          <w:tcPr>
            <w:tcW w:w="0" w:type="auto"/>
            <w:noWrap/>
            <w:hideMark/>
          </w:tcPr>
          <w:p w:rsidR="006B3F15" w:rsidRPr="006B3F15" w:rsidRDefault="006B3F15" w:rsidP="006B3F15">
            <w:pPr>
              <w:jc w:val="center"/>
              <w:outlineLvl w:val="3"/>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3"/>
              <w:rPr>
                <w:rFonts w:ascii="Arial" w:hAnsi="Arial" w:cs="Arial"/>
                <w:color w:val="000000"/>
                <w:sz w:val="12"/>
                <w:szCs w:val="12"/>
              </w:rPr>
            </w:pPr>
            <w:r w:rsidRPr="006B3F15">
              <w:rPr>
                <w:rFonts w:ascii="Arial" w:hAnsi="Arial" w:cs="Arial"/>
                <w:color w:val="000000"/>
                <w:sz w:val="12"/>
                <w:szCs w:val="12"/>
              </w:rPr>
              <w:t>92 000,00</w:t>
            </w:r>
          </w:p>
        </w:tc>
        <w:tc>
          <w:tcPr>
            <w:tcW w:w="0" w:type="auto"/>
            <w:noWrap/>
            <w:hideMark/>
          </w:tcPr>
          <w:p w:rsidR="006B3F15" w:rsidRPr="006B3F15" w:rsidRDefault="006B3F15" w:rsidP="006B3F15">
            <w:pPr>
              <w:jc w:val="right"/>
              <w:outlineLvl w:val="3"/>
              <w:rPr>
                <w:rFonts w:ascii="Arial" w:hAnsi="Arial" w:cs="Arial"/>
                <w:color w:val="000000"/>
                <w:sz w:val="12"/>
                <w:szCs w:val="12"/>
              </w:rPr>
            </w:pPr>
            <w:r w:rsidRPr="006B3F15">
              <w:rPr>
                <w:rFonts w:ascii="Arial" w:hAnsi="Arial" w:cs="Arial"/>
                <w:color w:val="000000"/>
                <w:sz w:val="12"/>
                <w:szCs w:val="12"/>
              </w:rPr>
              <w:t>92 000,00</w:t>
            </w:r>
          </w:p>
        </w:tc>
        <w:tc>
          <w:tcPr>
            <w:tcW w:w="0" w:type="auto"/>
            <w:noWrap/>
            <w:hideMark/>
          </w:tcPr>
          <w:p w:rsidR="006B3F15" w:rsidRPr="006B3F15" w:rsidRDefault="006B3F15" w:rsidP="006B3F15">
            <w:pPr>
              <w:jc w:val="right"/>
              <w:outlineLvl w:val="3"/>
              <w:rPr>
                <w:rFonts w:ascii="Arial" w:hAnsi="Arial" w:cs="Arial"/>
                <w:color w:val="000000"/>
                <w:sz w:val="12"/>
                <w:szCs w:val="12"/>
              </w:rPr>
            </w:pPr>
            <w:r w:rsidRPr="006B3F15">
              <w:rPr>
                <w:rFonts w:ascii="Arial" w:hAnsi="Arial" w:cs="Arial"/>
                <w:color w:val="000000"/>
                <w:sz w:val="12"/>
                <w:szCs w:val="12"/>
              </w:rPr>
              <w:t>92 000,00</w:t>
            </w:r>
          </w:p>
        </w:tc>
      </w:tr>
      <w:tr w:rsidR="006B3F15" w:rsidRPr="003A6B20" w:rsidTr="006B3F15">
        <w:trPr>
          <w:trHeight w:val="20"/>
        </w:trPr>
        <w:tc>
          <w:tcPr>
            <w:tcW w:w="0" w:type="auto"/>
            <w:hideMark/>
          </w:tcPr>
          <w:p w:rsidR="006B3F15" w:rsidRPr="006B3F15" w:rsidRDefault="006B3F15" w:rsidP="006B3F15">
            <w:pPr>
              <w:outlineLvl w:val="4"/>
              <w:rPr>
                <w:rFonts w:ascii="Arial" w:hAnsi="Arial" w:cs="Arial"/>
                <w:color w:val="000000"/>
                <w:sz w:val="12"/>
                <w:szCs w:val="12"/>
              </w:rPr>
            </w:pPr>
            <w:r w:rsidRPr="006B3F15">
              <w:rPr>
                <w:rFonts w:ascii="Arial" w:hAnsi="Arial" w:cs="Arial"/>
                <w:color w:val="000000"/>
                <w:sz w:val="12"/>
                <w:szCs w:val="12"/>
              </w:rPr>
              <w:t xml:space="preserve"> Ресурсное и материально - техническое обеспечение процесса социализации детей - сирот и детей, оставшихся без попечения родителей, а также лиц из числа детей - сирот и детей, оставшихся без попечения родителей</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874</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1004</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0830100000</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4"/>
              <w:rPr>
                <w:rFonts w:ascii="Arial" w:hAnsi="Arial" w:cs="Arial"/>
                <w:color w:val="000000"/>
                <w:sz w:val="12"/>
                <w:szCs w:val="12"/>
              </w:rPr>
            </w:pPr>
            <w:r w:rsidRPr="006B3F15">
              <w:rPr>
                <w:rFonts w:ascii="Arial" w:hAnsi="Arial" w:cs="Arial"/>
                <w:color w:val="000000"/>
                <w:sz w:val="12"/>
                <w:szCs w:val="12"/>
              </w:rPr>
              <w:t>92 000,00</w:t>
            </w:r>
          </w:p>
        </w:tc>
        <w:tc>
          <w:tcPr>
            <w:tcW w:w="0" w:type="auto"/>
            <w:noWrap/>
            <w:hideMark/>
          </w:tcPr>
          <w:p w:rsidR="006B3F15" w:rsidRPr="006B3F15" w:rsidRDefault="006B3F15" w:rsidP="006B3F15">
            <w:pPr>
              <w:jc w:val="right"/>
              <w:outlineLvl w:val="4"/>
              <w:rPr>
                <w:rFonts w:ascii="Arial" w:hAnsi="Arial" w:cs="Arial"/>
                <w:color w:val="000000"/>
                <w:sz w:val="12"/>
                <w:szCs w:val="12"/>
              </w:rPr>
            </w:pPr>
            <w:r w:rsidRPr="006B3F15">
              <w:rPr>
                <w:rFonts w:ascii="Arial" w:hAnsi="Arial" w:cs="Arial"/>
                <w:color w:val="000000"/>
                <w:sz w:val="12"/>
                <w:szCs w:val="12"/>
              </w:rPr>
              <w:t>92 000,00</w:t>
            </w:r>
          </w:p>
        </w:tc>
        <w:tc>
          <w:tcPr>
            <w:tcW w:w="0" w:type="auto"/>
            <w:noWrap/>
            <w:hideMark/>
          </w:tcPr>
          <w:p w:rsidR="006B3F15" w:rsidRPr="006B3F15" w:rsidRDefault="006B3F15" w:rsidP="006B3F15">
            <w:pPr>
              <w:jc w:val="right"/>
              <w:outlineLvl w:val="4"/>
              <w:rPr>
                <w:rFonts w:ascii="Arial" w:hAnsi="Arial" w:cs="Arial"/>
                <w:color w:val="000000"/>
                <w:sz w:val="12"/>
                <w:szCs w:val="12"/>
              </w:rPr>
            </w:pPr>
            <w:r w:rsidRPr="006B3F15">
              <w:rPr>
                <w:rFonts w:ascii="Arial" w:hAnsi="Arial" w:cs="Arial"/>
                <w:color w:val="000000"/>
                <w:sz w:val="12"/>
                <w:szCs w:val="12"/>
              </w:rPr>
              <w:t>92 000,00</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На единовременную выплату лицам из числа детей-сирот и детей, оставшихся без попечения родителей, на ремонт находящихся в их собственности жилых помещений, расположенных на территории Новгородской области (Субвенция)</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874</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1004</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0830170600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92 000,00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92 000,00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92 000,00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Пособия, компенсации, меры социальной поддержки по публичным нормативным обязательствам</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874</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1004</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0830170600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313</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92 000,00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92 000,00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92 000,00</w:t>
            </w:r>
          </w:p>
        </w:tc>
      </w:tr>
      <w:tr w:rsidR="006B3F15" w:rsidRPr="003A6B20" w:rsidTr="006B3F15">
        <w:trPr>
          <w:trHeight w:val="20"/>
        </w:trPr>
        <w:tc>
          <w:tcPr>
            <w:tcW w:w="0" w:type="auto"/>
            <w:hideMark/>
          </w:tcPr>
          <w:p w:rsidR="006B3F15" w:rsidRPr="006B3F15" w:rsidRDefault="006B3F15" w:rsidP="006B3F15">
            <w:pPr>
              <w:outlineLvl w:val="3"/>
              <w:rPr>
                <w:rFonts w:ascii="Arial" w:hAnsi="Arial" w:cs="Arial"/>
                <w:color w:val="000000"/>
                <w:sz w:val="12"/>
                <w:szCs w:val="12"/>
              </w:rPr>
            </w:pPr>
            <w:r w:rsidRPr="006B3F15">
              <w:rPr>
                <w:rFonts w:ascii="Arial" w:hAnsi="Arial" w:cs="Arial"/>
                <w:color w:val="000000"/>
                <w:sz w:val="12"/>
                <w:szCs w:val="12"/>
              </w:rPr>
              <w:t>Подпрограмма "Обеспечение реализации муниципальной программы в области образования в Валдайском муниципальном районе"</w:t>
            </w:r>
          </w:p>
        </w:tc>
        <w:tc>
          <w:tcPr>
            <w:tcW w:w="0" w:type="auto"/>
            <w:noWrap/>
            <w:hideMark/>
          </w:tcPr>
          <w:p w:rsidR="006B3F15" w:rsidRPr="006B3F15" w:rsidRDefault="006B3F15" w:rsidP="006B3F15">
            <w:pPr>
              <w:jc w:val="center"/>
              <w:outlineLvl w:val="3"/>
              <w:rPr>
                <w:rFonts w:ascii="Arial" w:hAnsi="Arial" w:cs="Arial"/>
                <w:color w:val="000000"/>
                <w:sz w:val="12"/>
                <w:szCs w:val="12"/>
              </w:rPr>
            </w:pPr>
            <w:r w:rsidRPr="006B3F15">
              <w:rPr>
                <w:rFonts w:ascii="Arial" w:hAnsi="Arial" w:cs="Arial"/>
                <w:color w:val="000000"/>
                <w:sz w:val="12"/>
                <w:szCs w:val="12"/>
              </w:rPr>
              <w:t>874</w:t>
            </w:r>
          </w:p>
        </w:tc>
        <w:tc>
          <w:tcPr>
            <w:tcW w:w="0" w:type="auto"/>
            <w:noWrap/>
            <w:hideMark/>
          </w:tcPr>
          <w:p w:rsidR="006B3F15" w:rsidRPr="006B3F15" w:rsidRDefault="006B3F15" w:rsidP="006B3F15">
            <w:pPr>
              <w:jc w:val="center"/>
              <w:outlineLvl w:val="3"/>
              <w:rPr>
                <w:rFonts w:ascii="Arial" w:hAnsi="Arial" w:cs="Arial"/>
                <w:color w:val="000000"/>
                <w:sz w:val="12"/>
                <w:szCs w:val="12"/>
              </w:rPr>
            </w:pPr>
            <w:r w:rsidRPr="006B3F15">
              <w:rPr>
                <w:rFonts w:ascii="Arial" w:hAnsi="Arial" w:cs="Arial"/>
                <w:color w:val="000000"/>
                <w:sz w:val="12"/>
                <w:szCs w:val="12"/>
              </w:rPr>
              <w:t>1004</w:t>
            </w:r>
          </w:p>
        </w:tc>
        <w:tc>
          <w:tcPr>
            <w:tcW w:w="0" w:type="auto"/>
            <w:noWrap/>
            <w:hideMark/>
          </w:tcPr>
          <w:p w:rsidR="006B3F15" w:rsidRPr="006B3F15" w:rsidRDefault="006B3F15" w:rsidP="006B3F15">
            <w:pPr>
              <w:jc w:val="center"/>
              <w:outlineLvl w:val="3"/>
              <w:rPr>
                <w:rFonts w:ascii="Arial" w:hAnsi="Arial" w:cs="Arial"/>
                <w:color w:val="000000"/>
                <w:sz w:val="12"/>
                <w:szCs w:val="12"/>
              </w:rPr>
            </w:pPr>
            <w:r w:rsidRPr="006B3F15">
              <w:rPr>
                <w:rFonts w:ascii="Arial" w:hAnsi="Arial" w:cs="Arial"/>
                <w:color w:val="000000"/>
                <w:sz w:val="12"/>
                <w:szCs w:val="12"/>
              </w:rPr>
              <w:t>0840000000</w:t>
            </w:r>
          </w:p>
        </w:tc>
        <w:tc>
          <w:tcPr>
            <w:tcW w:w="0" w:type="auto"/>
            <w:noWrap/>
            <w:hideMark/>
          </w:tcPr>
          <w:p w:rsidR="006B3F15" w:rsidRPr="006B3F15" w:rsidRDefault="006B3F15" w:rsidP="006B3F15">
            <w:pPr>
              <w:jc w:val="center"/>
              <w:outlineLvl w:val="3"/>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3"/>
              <w:rPr>
                <w:rFonts w:ascii="Arial" w:hAnsi="Arial" w:cs="Arial"/>
                <w:color w:val="000000"/>
                <w:sz w:val="12"/>
                <w:szCs w:val="12"/>
              </w:rPr>
            </w:pPr>
            <w:r w:rsidRPr="006B3F15">
              <w:rPr>
                <w:rFonts w:ascii="Arial" w:hAnsi="Arial" w:cs="Arial"/>
                <w:color w:val="000000"/>
                <w:sz w:val="12"/>
                <w:szCs w:val="12"/>
              </w:rPr>
              <w:t>19 356 000,00</w:t>
            </w:r>
          </w:p>
        </w:tc>
        <w:tc>
          <w:tcPr>
            <w:tcW w:w="0" w:type="auto"/>
            <w:noWrap/>
            <w:hideMark/>
          </w:tcPr>
          <w:p w:rsidR="006B3F15" w:rsidRPr="006B3F15" w:rsidRDefault="006B3F15" w:rsidP="006B3F15">
            <w:pPr>
              <w:jc w:val="right"/>
              <w:outlineLvl w:val="3"/>
              <w:rPr>
                <w:rFonts w:ascii="Arial" w:hAnsi="Arial" w:cs="Arial"/>
                <w:color w:val="000000"/>
                <w:sz w:val="12"/>
                <w:szCs w:val="12"/>
              </w:rPr>
            </w:pPr>
            <w:r w:rsidRPr="006B3F15">
              <w:rPr>
                <w:rFonts w:ascii="Arial" w:hAnsi="Arial" w:cs="Arial"/>
                <w:color w:val="000000"/>
                <w:sz w:val="12"/>
                <w:szCs w:val="12"/>
              </w:rPr>
              <w:t>20 788 200,00</w:t>
            </w:r>
          </w:p>
        </w:tc>
        <w:tc>
          <w:tcPr>
            <w:tcW w:w="0" w:type="auto"/>
            <w:noWrap/>
            <w:hideMark/>
          </w:tcPr>
          <w:p w:rsidR="006B3F15" w:rsidRPr="006B3F15" w:rsidRDefault="006B3F15" w:rsidP="006B3F15">
            <w:pPr>
              <w:jc w:val="right"/>
              <w:outlineLvl w:val="3"/>
              <w:rPr>
                <w:rFonts w:ascii="Arial" w:hAnsi="Arial" w:cs="Arial"/>
                <w:color w:val="000000"/>
                <w:sz w:val="12"/>
                <w:szCs w:val="12"/>
              </w:rPr>
            </w:pPr>
            <w:r w:rsidRPr="006B3F15">
              <w:rPr>
                <w:rFonts w:ascii="Arial" w:hAnsi="Arial" w:cs="Arial"/>
                <w:color w:val="000000"/>
                <w:sz w:val="12"/>
                <w:szCs w:val="12"/>
              </w:rPr>
              <w:t>20 788 200,00</w:t>
            </w:r>
          </w:p>
        </w:tc>
      </w:tr>
      <w:tr w:rsidR="006B3F15" w:rsidRPr="003A6B20" w:rsidTr="006B3F15">
        <w:trPr>
          <w:trHeight w:val="20"/>
        </w:trPr>
        <w:tc>
          <w:tcPr>
            <w:tcW w:w="0" w:type="auto"/>
            <w:hideMark/>
          </w:tcPr>
          <w:p w:rsidR="006B3F15" w:rsidRPr="006B3F15" w:rsidRDefault="006B3F15" w:rsidP="006B3F15">
            <w:pPr>
              <w:outlineLvl w:val="4"/>
              <w:rPr>
                <w:rFonts w:ascii="Arial" w:hAnsi="Arial" w:cs="Arial"/>
                <w:color w:val="000000"/>
                <w:sz w:val="12"/>
                <w:szCs w:val="12"/>
              </w:rPr>
            </w:pPr>
            <w:r w:rsidRPr="006B3F15">
              <w:rPr>
                <w:rFonts w:ascii="Arial" w:hAnsi="Arial" w:cs="Arial"/>
                <w:color w:val="000000"/>
                <w:sz w:val="12"/>
                <w:szCs w:val="12"/>
              </w:rPr>
              <w:t xml:space="preserve"> Обеспечение выполнения государственных полномочий и обязательств муниципального района</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874</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1004</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0840200000</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4"/>
              <w:rPr>
                <w:rFonts w:ascii="Arial" w:hAnsi="Arial" w:cs="Arial"/>
                <w:color w:val="000000"/>
                <w:sz w:val="12"/>
                <w:szCs w:val="12"/>
              </w:rPr>
            </w:pPr>
            <w:r w:rsidRPr="006B3F15">
              <w:rPr>
                <w:rFonts w:ascii="Arial" w:hAnsi="Arial" w:cs="Arial"/>
                <w:color w:val="000000"/>
                <w:sz w:val="12"/>
                <w:szCs w:val="12"/>
              </w:rPr>
              <w:t>19 356 000,00</w:t>
            </w:r>
          </w:p>
        </w:tc>
        <w:tc>
          <w:tcPr>
            <w:tcW w:w="0" w:type="auto"/>
            <w:noWrap/>
            <w:hideMark/>
          </w:tcPr>
          <w:p w:rsidR="006B3F15" w:rsidRPr="006B3F15" w:rsidRDefault="006B3F15" w:rsidP="006B3F15">
            <w:pPr>
              <w:jc w:val="right"/>
              <w:outlineLvl w:val="4"/>
              <w:rPr>
                <w:rFonts w:ascii="Arial" w:hAnsi="Arial" w:cs="Arial"/>
                <w:color w:val="000000"/>
                <w:sz w:val="12"/>
                <w:szCs w:val="12"/>
              </w:rPr>
            </w:pPr>
            <w:r w:rsidRPr="006B3F15">
              <w:rPr>
                <w:rFonts w:ascii="Arial" w:hAnsi="Arial" w:cs="Arial"/>
                <w:color w:val="000000"/>
                <w:sz w:val="12"/>
                <w:szCs w:val="12"/>
              </w:rPr>
              <w:t>20 788 200,00</w:t>
            </w:r>
          </w:p>
        </w:tc>
        <w:tc>
          <w:tcPr>
            <w:tcW w:w="0" w:type="auto"/>
            <w:noWrap/>
            <w:hideMark/>
          </w:tcPr>
          <w:p w:rsidR="006B3F15" w:rsidRPr="006B3F15" w:rsidRDefault="006B3F15" w:rsidP="006B3F15">
            <w:pPr>
              <w:jc w:val="right"/>
              <w:outlineLvl w:val="4"/>
              <w:rPr>
                <w:rFonts w:ascii="Arial" w:hAnsi="Arial" w:cs="Arial"/>
                <w:color w:val="000000"/>
                <w:sz w:val="12"/>
                <w:szCs w:val="12"/>
              </w:rPr>
            </w:pPr>
            <w:r w:rsidRPr="006B3F15">
              <w:rPr>
                <w:rFonts w:ascii="Arial" w:hAnsi="Arial" w:cs="Arial"/>
                <w:color w:val="000000"/>
                <w:sz w:val="12"/>
                <w:szCs w:val="12"/>
              </w:rPr>
              <w:t>20 788 200,00</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На компенсацию родительской платы родителям (законным представителям) детей, посещающих частные и муниципальные образовательные организации, реализующие образовательную программу дошкольного образования (Субвенция)</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874</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1004</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0840270010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376 300,00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996 300,00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996 300,00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Пособия, компенсации, меры социальной поддержки по публичным нормативным обязательствам</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874</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1004</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0840270010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313</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376 300,00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996 300,00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996 300,00</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На осуществление отдельных государственных полномочий по оказанию мер социальной поддержки обучающимся (обучавшимся до дня выпуска) муниципальных образовательных организаций - подвоз (Субвенция)</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874</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1004</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0840270066</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68 210,00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96 900,00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96 900,00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Пособия, компенсации и иные социальные выплаты гражданам, кроме публичных нормативных обязательств</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874</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1004</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0840270066</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321</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68 210,00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96 900,00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96 900,00</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На осуществление отдельных государственных полномочий по оказанию мер социальной поддержки обучающимся (обучавшимся до дня выпуска) муниципальных образовательных организаций - льготное питание (Субвенция)</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874</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1004</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0840270067</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647 000,00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259 200,00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259 200,00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Пособия, компенсации и иные социальные выплаты гражданам, кроме публичных нормативных обязательств</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874</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1004</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0840270067</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321</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647 000,00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259 200,00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259 200,00</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На осуществление отдельных государственных полномочий по оказанию мер социальной поддержки обучающимся (обучавшимся до дня выпуска) муниципальных образовательных организаций - пособие (Субвенция)</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874</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1004</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0840270068</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227 490,00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30 000,00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30 000,00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Пособия, компенсации, меры социальной поддержки по публичным нормативным обязательствам</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874</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1004</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0840270068</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313</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227 490,00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30 000,00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30 000,00</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На осуществление отдельных государственных полномочий по оказанию мер социальной поддержки обучающимся (обучавшимся до дня выпуска) муниципальных образовательных организаций - полное государственное обеспечение (Субвенция)</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874</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1004</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0840270069</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30 000,00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198 800,00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198 800,00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Пособия, компенсации, меры социальной поддержки по публичным нормативным обязательствам</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874</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1004</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0840270069</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313</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30 000,00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198 800,00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198 800,00</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На содержание ребенка в семье опекуна и приемной семье, а также вознаграждение, причитающееся приемному родителю (Субвенция)</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874</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1004</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0840270130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16 991 800,00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18 191 800,00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18 191 800,00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Пособия, компенсации, меры социальной поддержки по публичным нормативным обязательствам</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874</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1004</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0840270130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313</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9 261 100,00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9 961 100,00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9 961 100,00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Приобретение товаров, работ, услуг в пользу граждан в целях их социального обеспечения</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874</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1004</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0840270130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323</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7 730 700,00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8 230 700,00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8 230 700,00</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На осуществление отдельных государственных полномочий по предоставлению дополнительных мер социальной поддержки отдельным категориям педагогических работников, трудоустроившихся в муниципальные образовательные организации, реализующие образовательные программы начального общего, основного общего, среднего общего образования, и осуществляющих трудовую деятельность на территории муниципального района, муниципального округа Новгородской области (Субвенция)</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874</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1004</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0840272650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1 015 200,00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1 015 200,00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1 015 200,00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Пособия, компенсации, меры социальной поддержки по публичным нормативным обязательствам</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874</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1004</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0840272650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313</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1 015 200,00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1 015 200,00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1 015 200,00</w:t>
            </w:r>
          </w:p>
        </w:tc>
      </w:tr>
      <w:tr w:rsidR="006B3F15" w:rsidRPr="003A6B20" w:rsidTr="006B3F15">
        <w:trPr>
          <w:trHeight w:val="20"/>
        </w:trPr>
        <w:tc>
          <w:tcPr>
            <w:tcW w:w="0" w:type="auto"/>
            <w:hideMark/>
          </w:tcPr>
          <w:p w:rsidR="006B3F15" w:rsidRPr="006B3F15" w:rsidRDefault="006B3F15" w:rsidP="006B3F15">
            <w:pPr>
              <w:rPr>
                <w:rFonts w:ascii="Arial" w:hAnsi="Arial" w:cs="Arial"/>
                <w:color w:val="000000"/>
                <w:sz w:val="12"/>
                <w:szCs w:val="12"/>
              </w:rPr>
            </w:pPr>
            <w:r w:rsidRPr="006B3F15">
              <w:rPr>
                <w:rFonts w:ascii="Arial" w:hAnsi="Arial" w:cs="Arial"/>
                <w:color w:val="000000"/>
                <w:sz w:val="12"/>
                <w:szCs w:val="12"/>
              </w:rPr>
              <w:t>комитет финансов Администрации Валдайского муниципального района</w:t>
            </w:r>
          </w:p>
        </w:tc>
        <w:tc>
          <w:tcPr>
            <w:tcW w:w="0" w:type="auto"/>
            <w:noWrap/>
            <w:hideMark/>
          </w:tcPr>
          <w:p w:rsidR="006B3F15" w:rsidRPr="006B3F15" w:rsidRDefault="006B3F15" w:rsidP="006B3F15">
            <w:pPr>
              <w:jc w:val="center"/>
              <w:rPr>
                <w:rFonts w:ascii="Arial" w:hAnsi="Arial" w:cs="Arial"/>
                <w:color w:val="000000"/>
                <w:sz w:val="12"/>
                <w:szCs w:val="12"/>
              </w:rPr>
            </w:pPr>
            <w:r w:rsidRPr="006B3F15">
              <w:rPr>
                <w:rFonts w:ascii="Arial" w:hAnsi="Arial" w:cs="Arial"/>
                <w:color w:val="000000"/>
                <w:sz w:val="12"/>
                <w:szCs w:val="12"/>
              </w:rPr>
              <w:t>892</w:t>
            </w:r>
          </w:p>
        </w:tc>
        <w:tc>
          <w:tcPr>
            <w:tcW w:w="0" w:type="auto"/>
            <w:noWrap/>
            <w:hideMark/>
          </w:tcPr>
          <w:p w:rsidR="006B3F15" w:rsidRPr="006B3F15" w:rsidRDefault="006B3F15" w:rsidP="006B3F15">
            <w:pPr>
              <w:jc w:val="center"/>
              <w:rPr>
                <w:rFonts w:ascii="Arial" w:hAnsi="Arial" w:cs="Arial"/>
                <w:color w:val="000000"/>
                <w:sz w:val="12"/>
                <w:szCs w:val="12"/>
              </w:rPr>
            </w:pPr>
            <w:r w:rsidRPr="006B3F15">
              <w:rPr>
                <w:rFonts w:ascii="Arial" w:hAnsi="Arial" w:cs="Arial"/>
                <w:color w:val="000000"/>
                <w:sz w:val="12"/>
                <w:szCs w:val="12"/>
              </w:rPr>
              <w:t>0000</w:t>
            </w:r>
          </w:p>
        </w:tc>
        <w:tc>
          <w:tcPr>
            <w:tcW w:w="0" w:type="auto"/>
            <w:noWrap/>
            <w:hideMark/>
          </w:tcPr>
          <w:p w:rsidR="006B3F15" w:rsidRPr="006B3F15" w:rsidRDefault="006B3F15" w:rsidP="006B3F15">
            <w:pPr>
              <w:jc w:val="center"/>
              <w:rPr>
                <w:rFonts w:ascii="Arial" w:hAnsi="Arial" w:cs="Arial"/>
                <w:color w:val="000000"/>
                <w:sz w:val="12"/>
                <w:szCs w:val="12"/>
              </w:rPr>
            </w:pPr>
            <w:r w:rsidRPr="006B3F15">
              <w:rPr>
                <w:rFonts w:ascii="Arial" w:hAnsi="Arial" w:cs="Arial"/>
                <w:color w:val="000000"/>
                <w:sz w:val="12"/>
                <w:szCs w:val="12"/>
              </w:rPr>
              <w:t>0000000000</w:t>
            </w:r>
          </w:p>
        </w:tc>
        <w:tc>
          <w:tcPr>
            <w:tcW w:w="0" w:type="auto"/>
            <w:noWrap/>
            <w:hideMark/>
          </w:tcPr>
          <w:p w:rsidR="006B3F15" w:rsidRPr="006B3F15" w:rsidRDefault="006B3F15" w:rsidP="006B3F15">
            <w:pPr>
              <w:jc w:val="center"/>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rPr>
                <w:rFonts w:ascii="Arial" w:hAnsi="Arial" w:cs="Arial"/>
                <w:color w:val="000000"/>
                <w:sz w:val="12"/>
                <w:szCs w:val="12"/>
              </w:rPr>
            </w:pPr>
            <w:r w:rsidRPr="006B3F15">
              <w:rPr>
                <w:rFonts w:ascii="Arial" w:hAnsi="Arial" w:cs="Arial"/>
                <w:color w:val="000000"/>
                <w:sz w:val="12"/>
                <w:szCs w:val="12"/>
              </w:rPr>
              <w:t>45 187 080,13</w:t>
            </w:r>
          </w:p>
        </w:tc>
        <w:tc>
          <w:tcPr>
            <w:tcW w:w="0" w:type="auto"/>
            <w:noWrap/>
            <w:hideMark/>
          </w:tcPr>
          <w:p w:rsidR="006B3F15" w:rsidRPr="006B3F15" w:rsidRDefault="006B3F15" w:rsidP="006B3F15">
            <w:pPr>
              <w:jc w:val="right"/>
              <w:rPr>
                <w:rFonts w:ascii="Arial" w:hAnsi="Arial" w:cs="Arial"/>
                <w:color w:val="000000"/>
                <w:sz w:val="12"/>
                <w:szCs w:val="12"/>
              </w:rPr>
            </w:pPr>
            <w:r w:rsidRPr="006B3F15">
              <w:rPr>
                <w:rFonts w:ascii="Arial" w:hAnsi="Arial" w:cs="Arial"/>
                <w:color w:val="000000"/>
                <w:sz w:val="12"/>
                <w:szCs w:val="12"/>
              </w:rPr>
              <w:t>31 870 130,17</w:t>
            </w:r>
          </w:p>
        </w:tc>
        <w:tc>
          <w:tcPr>
            <w:tcW w:w="0" w:type="auto"/>
            <w:noWrap/>
            <w:hideMark/>
          </w:tcPr>
          <w:p w:rsidR="006B3F15" w:rsidRPr="006B3F15" w:rsidRDefault="006B3F15" w:rsidP="006B3F15">
            <w:pPr>
              <w:jc w:val="right"/>
              <w:rPr>
                <w:rFonts w:ascii="Arial" w:hAnsi="Arial" w:cs="Arial"/>
                <w:color w:val="000000"/>
                <w:sz w:val="12"/>
                <w:szCs w:val="12"/>
              </w:rPr>
            </w:pPr>
            <w:r w:rsidRPr="006B3F15">
              <w:rPr>
                <w:rFonts w:ascii="Arial" w:hAnsi="Arial" w:cs="Arial"/>
                <w:color w:val="000000"/>
                <w:sz w:val="12"/>
                <w:szCs w:val="12"/>
              </w:rPr>
              <w:t>31 681 115,09</w:t>
            </w:r>
          </w:p>
        </w:tc>
      </w:tr>
      <w:tr w:rsidR="006B3F15" w:rsidRPr="003A6B20" w:rsidTr="006B3F15">
        <w:trPr>
          <w:trHeight w:val="20"/>
        </w:trPr>
        <w:tc>
          <w:tcPr>
            <w:tcW w:w="0" w:type="auto"/>
            <w:hideMark/>
          </w:tcPr>
          <w:p w:rsidR="006B3F15" w:rsidRPr="006B3F15" w:rsidRDefault="006B3F15" w:rsidP="006B3F15">
            <w:pPr>
              <w:outlineLvl w:val="0"/>
              <w:rPr>
                <w:rFonts w:ascii="Arial" w:hAnsi="Arial" w:cs="Arial"/>
                <w:color w:val="000000"/>
                <w:sz w:val="12"/>
                <w:szCs w:val="12"/>
              </w:rPr>
            </w:pPr>
            <w:r w:rsidRPr="006B3F15">
              <w:rPr>
                <w:rFonts w:ascii="Arial" w:hAnsi="Arial" w:cs="Arial"/>
                <w:color w:val="000000"/>
                <w:sz w:val="12"/>
                <w:szCs w:val="12"/>
              </w:rPr>
              <w:t>Общегосударственные вопросы</w:t>
            </w:r>
          </w:p>
        </w:tc>
        <w:tc>
          <w:tcPr>
            <w:tcW w:w="0" w:type="auto"/>
            <w:noWrap/>
            <w:hideMark/>
          </w:tcPr>
          <w:p w:rsidR="006B3F15" w:rsidRPr="006B3F15" w:rsidRDefault="006B3F15" w:rsidP="006B3F15">
            <w:pPr>
              <w:jc w:val="center"/>
              <w:outlineLvl w:val="0"/>
              <w:rPr>
                <w:rFonts w:ascii="Arial" w:hAnsi="Arial" w:cs="Arial"/>
                <w:color w:val="000000"/>
                <w:sz w:val="12"/>
                <w:szCs w:val="12"/>
              </w:rPr>
            </w:pPr>
            <w:r w:rsidRPr="006B3F15">
              <w:rPr>
                <w:rFonts w:ascii="Arial" w:hAnsi="Arial" w:cs="Arial"/>
                <w:color w:val="000000"/>
                <w:sz w:val="12"/>
                <w:szCs w:val="12"/>
              </w:rPr>
              <w:t>892</w:t>
            </w:r>
          </w:p>
        </w:tc>
        <w:tc>
          <w:tcPr>
            <w:tcW w:w="0" w:type="auto"/>
            <w:noWrap/>
            <w:hideMark/>
          </w:tcPr>
          <w:p w:rsidR="006B3F15" w:rsidRPr="006B3F15" w:rsidRDefault="006B3F15" w:rsidP="006B3F15">
            <w:pPr>
              <w:jc w:val="center"/>
              <w:outlineLvl w:val="0"/>
              <w:rPr>
                <w:rFonts w:ascii="Arial" w:hAnsi="Arial" w:cs="Arial"/>
                <w:color w:val="000000"/>
                <w:sz w:val="12"/>
                <w:szCs w:val="12"/>
              </w:rPr>
            </w:pPr>
            <w:r w:rsidRPr="006B3F15">
              <w:rPr>
                <w:rFonts w:ascii="Arial" w:hAnsi="Arial" w:cs="Arial"/>
                <w:color w:val="000000"/>
                <w:sz w:val="12"/>
                <w:szCs w:val="12"/>
              </w:rPr>
              <w:t>0100</w:t>
            </w:r>
          </w:p>
        </w:tc>
        <w:tc>
          <w:tcPr>
            <w:tcW w:w="0" w:type="auto"/>
            <w:noWrap/>
            <w:hideMark/>
          </w:tcPr>
          <w:p w:rsidR="006B3F15" w:rsidRPr="006B3F15" w:rsidRDefault="006B3F15" w:rsidP="006B3F15">
            <w:pPr>
              <w:jc w:val="center"/>
              <w:outlineLvl w:val="0"/>
              <w:rPr>
                <w:rFonts w:ascii="Arial" w:hAnsi="Arial" w:cs="Arial"/>
                <w:color w:val="000000"/>
                <w:sz w:val="12"/>
                <w:szCs w:val="12"/>
              </w:rPr>
            </w:pPr>
            <w:r w:rsidRPr="006B3F15">
              <w:rPr>
                <w:rFonts w:ascii="Arial" w:hAnsi="Arial" w:cs="Arial"/>
                <w:color w:val="000000"/>
                <w:sz w:val="12"/>
                <w:szCs w:val="12"/>
              </w:rPr>
              <w:t>0000000000</w:t>
            </w:r>
          </w:p>
        </w:tc>
        <w:tc>
          <w:tcPr>
            <w:tcW w:w="0" w:type="auto"/>
            <w:noWrap/>
            <w:hideMark/>
          </w:tcPr>
          <w:p w:rsidR="006B3F15" w:rsidRPr="006B3F15" w:rsidRDefault="006B3F15" w:rsidP="006B3F15">
            <w:pPr>
              <w:jc w:val="center"/>
              <w:outlineLvl w:val="0"/>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0"/>
              <w:rPr>
                <w:rFonts w:ascii="Arial" w:hAnsi="Arial" w:cs="Arial"/>
                <w:color w:val="000000"/>
                <w:sz w:val="12"/>
                <w:szCs w:val="12"/>
              </w:rPr>
            </w:pPr>
            <w:r w:rsidRPr="006B3F15">
              <w:rPr>
                <w:rFonts w:ascii="Arial" w:hAnsi="Arial" w:cs="Arial"/>
                <w:color w:val="000000"/>
                <w:sz w:val="12"/>
                <w:szCs w:val="12"/>
              </w:rPr>
              <w:t>11 736 600,35</w:t>
            </w:r>
          </w:p>
        </w:tc>
        <w:tc>
          <w:tcPr>
            <w:tcW w:w="0" w:type="auto"/>
            <w:noWrap/>
            <w:hideMark/>
          </w:tcPr>
          <w:p w:rsidR="006B3F15" w:rsidRPr="006B3F15" w:rsidRDefault="006B3F15" w:rsidP="006B3F15">
            <w:pPr>
              <w:jc w:val="right"/>
              <w:outlineLvl w:val="0"/>
              <w:rPr>
                <w:rFonts w:ascii="Arial" w:hAnsi="Arial" w:cs="Arial"/>
                <w:color w:val="000000"/>
                <w:sz w:val="12"/>
                <w:szCs w:val="12"/>
              </w:rPr>
            </w:pPr>
            <w:r w:rsidRPr="006B3F15">
              <w:rPr>
                <w:rFonts w:ascii="Arial" w:hAnsi="Arial" w:cs="Arial"/>
                <w:color w:val="000000"/>
                <w:sz w:val="12"/>
                <w:szCs w:val="12"/>
              </w:rPr>
              <w:t>8 956 485,00</w:t>
            </w:r>
          </w:p>
        </w:tc>
        <w:tc>
          <w:tcPr>
            <w:tcW w:w="0" w:type="auto"/>
            <w:noWrap/>
            <w:hideMark/>
          </w:tcPr>
          <w:p w:rsidR="006B3F15" w:rsidRPr="006B3F15" w:rsidRDefault="006B3F15" w:rsidP="006B3F15">
            <w:pPr>
              <w:jc w:val="right"/>
              <w:outlineLvl w:val="0"/>
              <w:rPr>
                <w:rFonts w:ascii="Arial" w:hAnsi="Arial" w:cs="Arial"/>
                <w:color w:val="000000"/>
                <w:sz w:val="12"/>
                <w:szCs w:val="12"/>
              </w:rPr>
            </w:pPr>
            <w:r w:rsidRPr="006B3F15">
              <w:rPr>
                <w:rFonts w:ascii="Arial" w:hAnsi="Arial" w:cs="Arial"/>
                <w:color w:val="000000"/>
                <w:sz w:val="12"/>
                <w:szCs w:val="12"/>
              </w:rPr>
              <w:t>8 956 485,00</w:t>
            </w:r>
          </w:p>
        </w:tc>
      </w:tr>
      <w:tr w:rsidR="006B3F15" w:rsidRPr="003A6B20" w:rsidTr="006B3F15">
        <w:trPr>
          <w:trHeight w:val="20"/>
        </w:trPr>
        <w:tc>
          <w:tcPr>
            <w:tcW w:w="0" w:type="auto"/>
            <w:hideMark/>
          </w:tcPr>
          <w:p w:rsidR="006B3F15" w:rsidRPr="006B3F15" w:rsidRDefault="006B3F15" w:rsidP="006B3F15">
            <w:pPr>
              <w:outlineLvl w:val="1"/>
              <w:rPr>
                <w:rFonts w:ascii="Arial" w:hAnsi="Arial" w:cs="Arial"/>
                <w:color w:val="000000"/>
                <w:sz w:val="12"/>
                <w:szCs w:val="12"/>
              </w:rPr>
            </w:pPr>
            <w:r w:rsidRPr="006B3F15">
              <w:rPr>
                <w:rFonts w:ascii="Arial" w:hAnsi="Arial" w:cs="Arial"/>
                <w:color w:val="000000"/>
                <w:sz w:val="12"/>
                <w:szCs w:val="12"/>
              </w:rPr>
              <w:t>Обеспечение деятельности финансовых, налоговых и таможенных органов и органов финансового (финансово-бюджетного) надзора</w:t>
            </w:r>
          </w:p>
        </w:tc>
        <w:tc>
          <w:tcPr>
            <w:tcW w:w="0" w:type="auto"/>
            <w:noWrap/>
            <w:hideMark/>
          </w:tcPr>
          <w:p w:rsidR="006B3F15" w:rsidRPr="006B3F15" w:rsidRDefault="006B3F15" w:rsidP="006B3F15">
            <w:pPr>
              <w:jc w:val="center"/>
              <w:outlineLvl w:val="1"/>
              <w:rPr>
                <w:rFonts w:ascii="Arial" w:hAnsi="Arial" w:cs="Arial"/>
                <w:color w:val="000000"/>
                <w:sz w:val="12"/>
                <w:szCs w:val="12"/>
              </w:rPr>
            </w:pPr>
            <w:r w:rsidRPr="006B3F15">
              <w:rPr>
                <w:rFonts w:ascii="Arial" w:hAnsi="Arial" w:cs="Arial"/>
                <w:color w:val="000000"/>
                <w:sz w:val="12"/>
                <w:szCs w:val="12"/>
              </w:rPr>
              <w:t>892</w:t>
            </w:r>
          </w:p>
        </w:tc>
        <w:tc>
          <w:tcPr>
            <w:tcW w:w="0" w:type="auto"/>
            <w:noWrap/>
            <w:hideMark/>
          </w:tcPr>
          <w:p w:rsidR="006B3F15" w:rsidRPr="006B3F15" w:rsidRDefault="006B3F15" w:rsidP="006B3F15">
            <w:pPr>
              <w:jc w:val="center"/>
              <w:outlineLvl w:val="1"/>
              <w:rPr>
                <w:rFonts w:ascii="Arial" w:hAnsi="Arial" w:cs="Arial"/>
                <w:color w:val="000000"/>
                <w:sz w:val="12"/>
                <w:szCs w:val="12"/>
              </w:rPr>
            </w:pPr>
            <w:r w:rsidRPr="006B3F15">
              <w:rPr>
                <w:rFonts w:ascii="Arial" w:hAnsi="Arial" w:cs="Arial"/>
                <w:color w:val="000000"/>
                <w:sz w:val="12"/>
                <w:szCs w:val="12"/>
              </w:rPr>
              <w:t>0106</w:t>
            </w:r>
          </w:p>
        </w:tc>
        <w:tc>
          <w:tcPr>
            <w:tcW w:w="0" w:type="auto"/>
            <w:noWrap/>
            <w:hideMark/>
          </w:tcPr>
          <w:p w:rsidR="006B3F15" w:rsidRPr="006B3F15" w:rsidRDefault="006B3F15" w:rsidP="006B3F15">
            <w:pPr>
              <w:jc w:val="center"/>
              <w:outlineLvl w:val="1"/>
              <w:rPr>
                <w:rFonts w:ascii="Arial" w:hAnsi="Arial" w:cs="Arial"/>
                <w:color w:val="000000"/>
                <w:sz w:val="12"/>
                <w:szCs w:val="12"/>
              </w:rPr>
            </w:pPr>
            <w:r w:rsidRPr="006B3F15">
              <w:rPr>
                <w:rFonts w:ascii="Arial" w:hAnsi="Arial" w:cs="Arial"/>
                <w:color w:val="000000"/>
                <w:sz w:val="12"/>
                <w:szCs w:val="12"/>
              </w:rPr>
              <w:t>0000000000</w:t>
            </w:r>
          </w:p>
        </w:tc>
        <w:tc>
          <w:tcPr>
            <w:tcW w:w="0" w:type="auto"/>
            <w:noWrap/>
            <w:hideMark/>
          </w:tcPr>
          <w:p w:rsidR="006B3F15" w:rsidRPr="006B3F15" w:rsidRDefault="006B3F15" w:rsidP="006B3F15">
            <w:pPr>
              <w:jc w:val="center"/>
              <w:outlineLvl w:val="1"/>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1"/>
              <w:rPr>
                <w:rFonts w:ascii="Arial" w:hAnsi="Arial" w:cs="Arial"/>
                <w:color w:val="000000"/>
                <w:sz w:val="12"/>
                <w:szCs w:val="12"/>
              </w:rPr>
            </w:pPr>
            <w:r w:rsidRPr="006B3F15">
              <w:rPr>
                <w:rFonts w:ascii="Arial" w:hAnsi="Arial" w:cs="Arial"/>
                <w:color w:val="000000"/>
                <w:sz w:val="12"/>
                <w:szCs w:val="12"/>
              </w:rPr>
              <w:t>9 983 770,35</w:t>
            </w:r>
          </w:p>
        </w:tc>
        <w:tc>
          <w:tcPr>
            <w:tcW w:w="0" w:type="auto"/>
            <w:noWrap/>
            <w:hideMark/>
          </w:tcPr>
          <w:p w:rsidR="006B3F15" w:rsidRPr="006B3F15" w:rsidRDefault="006B3F15" w:rsidP="006B3F15">
            <w:pPr>
              <w:jc w:val="right"/>
              <w:outlineLvl w:val="1"/>
              <w:rPr>
                <w:rFonts w:ascii="Arial" w:hAnsi="Arial" w:cs="Arial"/>
                <w:color w:val="000000"/>
                <w:sz w:val="12"/>
                <w:szCs w:val="12"/>
              </w:rPr>
            </w:pPr>
            <w:r w:rsidRPr="006B3F15">
              <w:rPr>
                <w:rFonts w:ascii="Arial" w:hAnsi="Arial" w:cs="Arial"/>
                <w:color w:val="000000"/>
                <w:sz w:val="12"/>
                <w:szCs w:val="12"/>
              </w:rPr>
              <w:t>7 203 655,00</w:t>
            </w:r>
          </w:p>
        </w:tc>
        <w:tc>
          <w:tcPr>
            <w:tcW w:w="0" w:type="auto"/>
            <w:noWrap/>
            <w:hideMark/>
          </w:tcPr>
          <w:p w:rsidR="006B3F15" w:rsidRPr="006B3F15" w:rsidRDefault="006B3F15" w:rsidP="006B3F15">
            <w:pPr>
              <w:jc w:val="right"/>
              <w:outlineLvl w:val="1"/>
              <w:rPr>
                <w:rFonts w:ascii="Arial" w:hAnsi="Arial" w:cs="Arial"/>
                <w:color w:val="000000"/>
                <w:sz w:val="12"/>
                <w:szCs w:val="12"/>
              </w:rPr>
            </w:pPr>
            <w:r w:rsidRPr="006B3F15">
              <w:rPr>
                <w:rFonts w:ascii="Arial" w:hAnsi="Arial" w:cs="Arial"/>
                <w:color w:val="000000"/>
                <w:sz w:val="12"/>
                <w:szCs w:val="12"/>
              </w:rPr>
              <w:t>7 203 655,00</w:t>
            </w:r>
          </w:p>
        </w:tc>
      </w:tr>
      <w:tr w:rsidR="006B3F15" w:rsidRPr="003A6B20" w:rsidTr="006B3F15">
        <w:trPr>
          <w:trHeight w:val="20"/>
        </w:trPr>
        <w:tc>
          <w:tcPr>
            <w:tcW w:w="0" w:type="auto"/>
            <w:hideMark/>
          </w:tcPr>
          <w:p w:rsidR="006B3F15" w:rsidRPr="006B3F15" w:rsidRDefault="006B3F15" w:rsidP="006B3F15">
            <w:pPr>
              <w:outlineLvl w:val="2"/>
              <w:rPr>
                <w:rFonts w:ascii="Arial" w:hAnsi="Arial" w:cs="Arial"/>
                <w:color w:val="000000"/>
                <w:sz w:val="12"/>
                <w:szCs w:val="12"/>
              </w:rPr>
            </w:pPr>
            <w:r w:rsidRPr="006B3F15">
              <w:rPr>
                <w:rFonts w:ascii="Arial" w:hAnsi="Arial" w:cs="Arial"/>
                <w:color w:val="000000"/>
                <w:sz w:val="12"/>
                <w:szCs w:val="12"/>
              </w:rPr>
              <w:t>Муниципальная программа "Управление муниципальными финансами Валдайского муниципального района на 2020-2027 год"</w:t>
            </w:r>
          </w:p>
        </w:tc>
        <w:tc>
          <w:tcPr>
            <w:tcW w:w="0" w:type="auto"/>
            <w:noWrap/>
            <w:hideMark/>
          </w:tcPr>
          <w:p w:rsidR="006B3F15" w:rsidRPr="006B3F15" w:rsidRDefault="006B3F15" w:rsidP="006B3F15">
            <w:pPr>
              <w:jc w:val="center"/>
              <w:outlineLvl w:val="2"/>
              <w:rPr>
                <w:rFonts w:ascii="Arial" w:hAnsi="Arial" w:cs="Arial"/>
                <w:color w:val="000000"/>
                <w:sz w:val="12"/>
                <w:szCs w:val="12"/>
              </w:rPr>
            </w:pPr>
            <w:r w:rsidRPr="006B3F15">
              <w:rPr>
                <w:rFonts w:ascii="Arial" w:hAnsi="Arial" w:cs="Arial"/>
                <w:color w:val="000000"/>
                <w:sz w:val="12"/>
                <w:szCs w:val="12"/>
              </w:rPr>
              <w:t>892</w:t>
            </w:r>
          </w:p>
        </w:tc>
        <w:tc>
          <w:tcPr>
            <w:tcW w:w="0" w:type="auto"/>
            <w:noWrap/>
            <w:hideMark/>
          </w:tcPr>
          <w:p w:rsidR="006B3F15" w:rsidRPr="006B3F15" w:rsidRDefault="006B3F15" w:rsidP="006B3F15">
            <w:pPr>
              <w:jc w:val="center"/>
              <w:outlineLvl w:val="2"/>
              <w:rPr>
                <w:rFonts w:ascii="Arial" w:hAnsi="Arial" w:cs="Arial"/>
                <w:color w:val="000000"/>
                <w:sz w:val="12"/>
                <w:szCs w:val="12"/>
              </w:rPr>
            </w:pPr>
            <w:r w:rsidRPr="006B3F15">
              <w:rPr>
                <w:rFonts w:ascii="Arial" w:hAnsi="Arial" w:cs="Arial"/>
                <w:color w:val="000000"/>
                <w:sz w:val="12"/>
                <w:szCs w:val="12"/>
              </w:rPr>
              <w:t>0106</w:t>
            </w:r>
          </w:p>
        </w:tc>
        <w:tc>
          <w:tcPr>
            <w:tcW w:w="0" w:type="auto"/>
            <w:noWrap/>
            <w:hideMark/>
          </w:tcPr>
          <w:p w:rsidR="006B3F15" w:rsidRPr="006B3F15" w:rsidRDefault="006B3F15" w:rsidP="006B3F15">
            <w:pPr>
              <w:jc w:val="center"/>
              <w:outlineLvl w:val="2"/>
              <w:rPr>
                <w:rFonts w:ascii="Arial" w:hAnsi="Arial" w:cs="Arial"/>
                <w:color w:val="000000"/>
                <w:sz w:val="12"/>
                <w:szCs w:val="12"/>
              </w:rPr>
            </w:pPr>
            <w:r w:rsidRPr="006B3F15">
              <w:rPr>
                <w:rFonts w:ascii="Arial" w:hAnsi="Arial" w:cs="Arial"/>
                <w:color w:val="000000"/>
                <w:sz w:val="12"/>
                <w:szCs w:val="12"/>
              </w:rPr>
              <w:t>0500000000</w:t>
            </w:r>
          </w:p>
        </w:tc>
        <w:tc>
          <w:tcPr>
            <w:tcW w:w="0" w:type="auto"/>
            <w:noWrap/>
            <w:hideMark/>
          </w:tcPr>
          <w:p w:rsidR="006B3F15" w:rsidRPr="006B3F15" w:rsidRDefault="006B3F15" w:rsidP="006B3F15">
            <w:pPr>
              <w:jc w:val="center"/>
              <w:outlineLvl w:val="2"/>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2"/>
              <w:rPr>
                <w:rFonts w:ascii="Arial" w:hAnsi="Arial" w:cs="Arial"/>
                <w:color w:val="000000"/>
                <w:sz w:val="12"/>
                <w:szCs w:val="12"/>
              </w:rPr>
            </w:pPr>
            <w:r w:rsidRPr="006B3F15">
              <w:rPr>
                <w:rFonts w:ascii="Arial" w:hAnsi="Arial" w:cs="Arial"/>
                <w:color w:val="000000"/>
                <w:sz w:val="12"/>
                <w:szCs w:val="12"/>
              </w:rPr>
              <w:t>9 983 770,35</w:t>
            </w:r>
          </w:p>
        </w:tc>
        <w:tc>
          <w:tcPr>
            <w:tcW w:w="0" w:type="auto"/>
            <w:noWrap/>
            <w:hideMark/>
          </w:tcPr>
          <w:p w:rsidR="006B3F15" w:rsidRPr="006B3F15" w:rsidRDefault="006B3F15" w:rsidP="006B3F15">
            <w:pPr>
              <w:jc w:val="right"/>
              <w:outlineLvl w:val="2"/>
              <w:rPr>
                <w:rFonts w:ascii="Arial" w:hAnsi="Arial" w:cs="Arial"/>
                <w:color w:val="000000"/>
                <w:sz w:val="12"/>
                <w:szCs w:val="12"/>
              </w:rPr>
            </w:pPr>
            <w:r w:rsidRPr="006B3F15">
              <w:rPr>
                <w:rFonts w:ascii="Arial" w:hAnsi="Arial" w:cs="Arial"/>
                <w:color w:val="000000"/>
                <w:sz w:val="12"/>
                <w:szCs w:val="12"/>
              </w:rPr>
              <w:t>7 203 655,00</w:t>
            </w:r>
          </w:p>
        </w:tc>
        <w:tc>
          <w:tcPr>
            <w:tcW w:w="0" w:type="auto"/>
            <w:noWrap/>
            <w:hideMark/>
          </w:tcPr>
          <w:p w:rsidR="006B3F15" w:rsidRPr="006B3F15" w:rsidRDefault="006B3F15" w:rsidP="006B3F15">
            <w:pPr>
              <w:jc w:val="right"/>
              <w:outlineLvl w:val="2"/>
              <w:rPr>
                <w:rFonts w:ascii="Arial" w:hAnsi="Arial" w:cs="Arial"/>
                <w:color w:val="000000"/>
                <w:sz w:val="12"/>
                <w:szCs w:val="12"/>
              </w:rPr>
            </w:pPr>
            <w:r w:rsidRPr="006B3F15">
              <w:rPr>
                <w:rFonts w:ascii="Arial" w:hAnsi="Arial" w:cs="Arial"/>
                <w:color w:val="000000"/>
                <w:sz w:val="12"/>
                <w:szCs w:val="12"/>
              </w:rPr>
              <w:t>7 203 655,00</w:t>
            </w:r>
          </w:p>
        </w:tc>
      </w:tr>
      <w:tr w:rsidR="006B3F15" w:rsidRPr="003A6B20" w:rsidTr="006B3F15">
        <w:trPr>
          <w:trHeight w:val="20"/>
        </w:trPr>
        <w:tc>
          <w:tcPr>
            <w:tcW w:w="0" w:type="auto"/>
            <w:hideMark/>
          </w:tcPr>
          <w:p w:rsidR="006B3F15" w:rsidRPr="006B3F15" w:rsidRDefault="006B3F15" w:rsidP="006B3F15">
            <w:pPr>
              <w:outlineLvl w:val="3"/>
              <w:rPr>
                <w:rFonts w:ascii="Arial" w:hAnsi="Arial" w:cs="Arial"/>
                <w:color w:val="000000"/>
                <w:sz w:val="12"/>
                <w:szCs w:val="12"/>
              </w:rPr>
            </w:pPr>
            <w:r w:rsidRPr="006B3F15">
              <w:rPr>
                <w:rFonts w:ascii="Arial" w:hAnsi="Arial" w:cs="Arial"/>
                <w:color w:val="000000"/>
                <w:sz w:val="12"/>
                <w:szCs w:val="12"/>
              </w:rPr>
              <w:t>Подпрограмма "Организация и обеспечение осуществления бюджетного процесса, управление муниципальным долгом Валдайского муниципального района"</w:t>
            </w:r>
          </w:p>
        </w:tc>
        <w:tc>
          <w:tcPr>
            <w:tcW w:w="0" w:type="auto"/>
            <w:noWrap/>
            <w:hideMark/>
          </w:tcPr>
          <w:p w:rsidR="006B3F15" w:rsidRPr="006B3F15" w:rsidRDefault="006B3F15" w:rsidP="006B3F15">
            <w:pPr>
              <w:jc w:val="center"/>
              <w:outlineLvl w:val="3"/>
              <w:rPr>
                <w:rFonts w:ascii="Arial" w:hAnsi="Arial" w:cs="Arial"/>
                <w:color w:val="000000"/>
                <w:sz w:val="12"/>
                <w:szCs w:val="12"/>
              </w:rPr>
            </w:pPr>
            <w:r w:rsidRPr="006B3F15">
              <w:rPr>
                <w:rFonts w:ascii="Arial" w:hAnsi="Arial" w:cs="Arial"/>
                <w:color w:val="000000"/>
                <w:sz w:val="12"/>
                <w:szCs w:val="12"/>
              </w:rPr>
              <w:t>892</w:t>
            </w:r>
          </w:p>
        </w:tc>
        <w:tc>
          <w:tcPr>
            <w:tcW w:w="0" w:type="auto"/>
            <w:noWrap/>
            <w:hideMark/>
          </w:tcPr>
          <w:p w:rsidR="006B3F15" w:rsidRPr="006B3F15" w:rsidRDefault="006B3F15" w:rsidP="006B3F15">
            <w:pPr>
              <w:jc w:val="center"/>
              <w:outlineLvl w:val="3"/>
              <w:rPr>
                <w:rFonts w:ascii="Arial" w:hAnsi="Arial" w:cs="Arial"/>
                <w:color w:val="000000"/>
                <w:sz w:val="12"/>
                <w:szCs w:val="12"/>
              </w:rPr>
            </w:pPr>
            <w:r w:rsidRPr="006B3F15">
              <w:rPr>
                <w:rFonts w:ascii="Arial" w:hAnsi="Arial" w:cs="Arial"/>
                <w:color w:val="000000"/>
                <w:sz w:val="12"/>
                <w:szCs w:val="12"/>
              </w:rPr>
              <w:t>0106</w:t>
            </w:r>
          </w:p>
        </w:tc>
        <w:tc>
          <w:tcPr>
            <w:tcW w:w="0" w:type="auto"/>
            <w:noWrap/>
            <w:hideMark/>
          </w:tcPr>
          <w:p w:rsidR="006B3F15" w:rsidRPr="006B3F15" w:rsidRDefault="006B3F15" w:rsidP="006B3F15">
            <w:pPr>
              <w:jc w:val="center"/>
              <w:outlineLvl w:val="3"/>
              <w:rPr>
                <w:rFonts w:ascii="Arial" w:hAnsi="Arial" w:cs="Arial"/>
                <w:color w:val="000000"/>
                <w:sz w:val="12"/>
                <w:szCs w:val="12"/>
              </w:rPr>
            </w:pPr>
            <w:r w:rsidRPr="006B3F15">
              <w:rPr>
                <w:rFonts w:ascii="Arial" w:hAnsi="Arial" w:cs="Arial"/>
                <w:color w:val="000000"/>
                <w:sz w:val="12"/>
                <w:szCs w:val="12"/>
              </w:rPr>
              <w:t>0510000000</w:t>
            </w:r>
          </w:p>
        </w:tc>
        <w:tc>
          <w:tcPr>
            <w:tcW w:w="0" w:type="auto"/>
            <w:noWrap/>
            <w:hideMark/>
          </w:tcPr>
          <w:p w:rsidR="006B3F15" w:rsidRPr="006B3F15" w:rsidRDefault="006B3F15" w:rsidP="006B3F15">
            <w:pPr>
              <w:jc w:val="center"/>
              <w:outlineLvl w:val="3"/>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3"/>
              <w:rPr>
                <w:rFonts w:ascii="Arial" w:hAnsi="Arial" w:cs="Arial"/>
                <w:color w:val="000000"/>
                <w:sz w:val="12"/>
                <w:szCs w:val="12"/>
              </w:rPr>
            </w:pPr>
            <w:r w:rsidRPr="006B3F15">
              <w:rPr>
                <w:rFonts w:ascii="Arial" w:hAnsi="Arial" w:cs="Arial"/>
                <w:color w:val="000000"/>
                <w:sz w:val="12"/>
                <w:szCs w:val="12"/>
              </w:rPr>
              <w:t>9 803 370,35</w:t>
            </w:r>
          </w:p>
        </w:tc>
        <w:tc>
          <w:tcPr>
            <w:tcW w:w="0" w:type="auto"/>
            <w:noWrap/>
            <w:hideMark/>
          </w:tcPr>
          <w:p w:rsidR="006B3F15" w:rsidRPr="006B3F15" w:rsidRDefault="006B3F15" w:rsidP="006B3F15">
            <w:pPr>
              <w:jc w:val="right"/>
              <w:outlineLvl w:val="3"/>
              <w:rPr>
                <w:rFonts w:ascii="Arial" w:hAnsi="Arial" w:cs="Arial"/>
                <w:color w:val="000000"/>
                <w:sz w:val="12"/>
                <w:szCs w:val="12"/>
              </w:rPr>
            </w:pPr>
            <w:r w:rsidRPr="006B3F15">
              <w:rPr>
                <w:rFonts w:ascii="Arial" w:hAnsi="Arial" w:cs="Arial"/>
                <w:color w:val="000000"/>
                <w:sz w:val="12"/>
                <w:szCs w:val="12"/>
              </w:rPr>
              <w:t>7 023 255,00</w:t>
            </w:r>
          </w:p>
        </w:tc>
        <w:tc>
          <w:tcPr>
            <w:tcW w:w="0" w:type="auto"/>
            <w:noWrap/>
            <w:hideMark/>
          </w:tcPr>
          <w:p w:rsidR="006B3F15" w:rsidRPr="006B3F15" w:rsidRDefault="006B3F15" w:rsidP="006B3F15">
            <w:pPr>
              <w:jc w:val="right"/>
              <w:outlineLvl w:val="3"/>
              <w:rPr>
                <w:rFonts w:ascii="Arial" w:hAnsi="Arial" w:cs="Arial"/>
                <w:color w:val="000000"/>
                <w:sz w:val="12"/>
                <w:szCs w:val="12"/>
              </w:rPr>
            </w:pPr>
            <w:r w:rsidRPr="006B3F15">
              <w:rPr>
                <w:rFonts w:ascii="Arial" w:hAnsi="Arial" w:cs="Arial"/>
                <w:color w:val="000000"/>
                <w:sz w:val="12"/>
                <w:szCs w:val="12"/>
              </w:rPr>
              <w:t>7 023 255,00</w:t>
            </w:r>
          </w:p>
        </w:tc>
      </w:tr>
      <w:tr w:rsidR="006B3F15" w:rsidRPr="003A6B20" w:rsidTr="006B3F15">
        <w:trPr>
          <w:trHeight w:val="20"/>
        </w:trPr>
        <w:tc>
          <w:tcPr>
            <w:tcW w:w="0" w:type="auto"/>
            <w:hideMark/>
          </w:tcPr>
          <w:p w:rsidR="006B3F15" w:rsidRPr="006B3F15" w:rsidRDefault="006B3F15" w:rsidP="006B3F15">
            <w:pPr>
              <w:outlineLvl w:val="4"/>
              <w:rPr>
                <w:rFonts w:ascii="Arial" w:hAnsi="Arial" w:cs="Arial"/>
                <w:color w:val="000000"/>
                <w:sz w:val="12"/>
                <w:szCs w:val="12"/>
              </w:rPr>
            </w:pPr>
            <w:r w:rsidRPr="006B3F15">
              <w:rPr>
                <w:rFonts w:ascii="Arial" w:hAnsi="Arial" w:cs="Arial"/>
                <w:color w:val="000000"/>
                <w:sz w:val="12"/>
                <w:szCs w:val="12"/>
              </w:rPr>
              <w:t xml:space="preserve"> Обеспечение деятельности комитета</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892</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0106</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0510500000</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4"/>
              <w:rPr>
                <w:rFonts w:ascii="Arial" w:hAnsi="Arial" w:cs="Arial"/>
                <w:color w:val="000000"/>
                <w:sz w:val="12"/>
                <w:szCs w:val="12"/>
              </w:rPr>
            </w:pPr>
            <w:r w:rsidRPr="006B3F15">
              <w:rPr>
                <w:rFonts w:ascii="Arial" w:hAnsi="Arial" w:cs="Arial"/>
                <w:color w:val="000000"/>
                <w:sz w:val="12"/>
                <w:szCs w:val="12"/>
              </w:rPr>
              <w:t>9 803 370,35</w:t>
            </w:r>
          </w:p>
        </w:tc>
        <w:tc>
          <w:tcPr>
            <w:tcW w:w="0" w:type="auto"/>
            <w:noWrap/>
            <w:hideMark/>
          </w:tcPr>
          <w:p w:rsidR="006B3F15" w:rsidRPr="006B3F15" w:rsidRDefault="006B3F15" w:rsidP="006B3F15">
            <w:pPr>
              <w:jc w:val="right"/>
              <w:outlineLvl w:val="4"/>
              <w:rPr>
                <w:rFonts w:ascii="Arial" w:hAnsi="Arial" w:cs="Arial"/>
                <w:color w:val="000000"/>
                <w:sz w:val="12"/>
                <w:szCs w:val="12"/>
              </w:rPr>
            </w:pPr>
            <w:r w:rsidRPr="006B3F15">
              <w:rPr>
                <w:rFonts w:ascii="Arial" w:hAnsi="Arial" w:cs="Arial"/>
                <w:color w:val="000000"/>
                <w:sz w:val="12"/>
                <w:szCs w:val="12"/>
              </w:rPr>
              <w:t>7 023 255,00</w:t>
            </w:r>
          </w:p>
        </w:tc>
        <w:tc>
          <w:tcPr>
            <w:tcW w:w="0" w:type="auto"/>
            <w:noWrap/>
            <w:hideMark/>
          </w:tcPr>
          <w:p w:rsidR="006B3F15" w:rsidRPr="006B3F15" w:rsidRDefault="006B3F15" w:rsidP="006B3F15">
            <w:pPr>
              <w:jc w:val="right"/>
              <w:outlineLvl w:val="4"/>
              <w:rPr>
                <w:rFonts w:ascii="Arial" w:hAnsi="Arial" w:cs="Arial"/>
                <w:color w:val="000000"/>
                <w:sz w:val="12"/>
                <w:szCs w:val="12"/>
              </w:rPr>
            </w:pPr>
            <w:r w:rsidRPr="006B3F15">
              <w:rPr>
                <w:rFonts w:ascii="Arial" w:hAnsi="Arial" w:cs="Arial"/>
                <w:color w:val="000000"/>
                <w:sz w:val="12"/>
                <w:szCs w:val="12"/>
              </w:rPr>
              <w:t>7 023 255,00</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Расходы на обеспечение функций органов местного самоуправления</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892</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0106</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0510501000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9 748 530,35</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6 968 415,00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6 968 415,00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Фонд оплаты труда государственных (муниципальных) органов</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892</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0106</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0510501000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121</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7 100 023,31</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6 464 115,00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6 464 115,00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Иные выплаты персоналу государственных (муниципальных) органов, за исключением фонда оплаты труда</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892</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0106</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0510501000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122</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352 000,00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352 000,00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352 000,00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892</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0106</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0510501000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129</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2 144 207,04</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Закупка товаров, работ, услуг в сфере информационно-коммуникационных технологий</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892</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0106</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0510501000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242</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116 600,00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116 600,00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116 600,00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Прочая закупка товаров, работ и услуг</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892</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0106</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0510501000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244</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34 700,00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34 700,00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34 700,00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Уплата иных платежей</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892</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0106</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0510501000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853</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1 000,00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1 000,00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1 000,00</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На содержание штатных единиц, осуществляющих переданные отдельные государственные полномочия области (Субвенция)</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892</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0106</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0510570280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54 840,00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54 840,00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54 840,00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Фонд оплаты труда государственных (муниципальных) органов</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892</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0106</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0510570280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121</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38 130,00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38 130,00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38 130,00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Иные выплаты персоналу государственных (муниципальных) органов, за исключением фонда оплаты труда</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892</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0106</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0510570280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122</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4 000,00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4 000,00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4 000,00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892</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0106</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0510570280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129</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11 520,00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11 520,00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11 520,00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Прочая закупка товаров, работ и услуг</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892</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0106</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0510570280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244</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1 190,00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1 190,00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1 190,00</w:t>
            </w:r>
          </w:p>
        </w:tc>
      </w:tr>
      <w:tr w:rsidR="006B3F15" w:rsidRPr="003A6B20" w:rsidTr="006B3F15">
        <w:trPr>
          <w:trHeight w:val="20"/>
        </w:trPr>
        <w:tc>
          <w:tcPr>
            <w:tcW w:w="0" w:type="auto"/>
            <w:hideMark/>
          </w:tcPr>
          <w:p w:rsidR="006B3F15" w:rsidRPr="006B3F15" w:rsidRDefault="006B3F15" w:rsidP="006B3F15">
            <w:pPr>
              <w:outlineLvl w:val="3"/>
              <w:rPr>
                <w:rFonts w:ascii="Arial" w:hAnsi="Arial" w:cs="Arial"/>
                <w:color w:val="000000"/>
                <w:sz w:val="12"/>
                <w:szCs w:val="12"/>
              </w:rPr>
            </w:pPr>
            <w:r w:rsidRPr="006B3F15">
              <w:rPr>
                <w:rFonts w:ascii="Arial" w:hAnsi="Arial" w:cs="Arial"/>
                <w:color w:val="000000"/>
                <w:sz w:val="12"/>
                <w:szCs w:val="12"/>
              </w:rPr>
              <w:t>Подпрограмма "Повышение эффективности бюджетных расходов Валдайского муниципального района"</w:t>
            </w:r>
          </w:p>
        </w:tc>
        <w:tc>
          <w:tcPr>
            <w:tcW w:w="0" w:type="auto"/>
            <w:noWrap/>
            <w:hideMark/>
          </w:tcPr>
          <w:p w:rsidR="006B3F15" w:rsidRPr="006B3F15" w:rsidRDefault="006B3F15" w:rsidP="006B3F15">
            <w:pPr>
              <w:jc w:val="center"/>
              <w:outlineLvl w:val="3"/>
              <w:rPr>
                <w:rFonts w:ascii="Arial" w:hAnsi="Arial" w:cs="Arial"/>
                <w:color w:val="000000"/>
                <w:sz w:val="12"/>
                <w:szCs w:val="12"/>
              </w:rPr>
            </w:pPr>
            <w:r w:rsidRPr="006B3F15">
              <w:rPr>
                <w:rFonts w:ascii="Arial" w:hAnsi="Arial" w:cs="Arial"/>
                <w:color w:val="000000"/>
                <w:sz w:val="12"/>
                <w:szCs w:val="12"/>
              </w:rPr>
              <w:t>892</w:t>
            </w:r>
          </w:p>
        </w:tc>
        <w:tc>
          <w:tcPr>
            <w:tcW w:w="0" w:type="auto"/>
            <w:noWrap/>
            <w:hideMark/>
          </w:tcPr>
          <w:p w:rsidR="006B3F15" w:rsidRPr="006B3F15" w:rsidRDefault="006B3F15" w:rsidP="006B3F15">
            <w:pPr>
              <w:jc w:val="center"/>
              <w:outlineLvl w:val="3"/>
              <w:rPr>
                <w:rFonts w:ascii="Arial" w:hAnsi="Arial" w:cs="Arial"/>
                <w:color w:val="000000"/>
                <w:sz w:val="12"/>
                <w:szCs w:val="12"/>
              </w:rPr>
            </w:pPr>
            <w:r w:rsidRPr="006B3F15">
              <w:rPr>
                <w:rFonts w:ascii="Arial" w:hAnsi="Arial" w:cs="Arial"/>
                <w:color w:val="000000"/>
                <w:sz w:val="12"/>
                <w:szCs w:val="12"/>
              </w:rPr>
              <w:t>0106</w:t>
            </w:r>
          </w:p>
        </w:tc>
        <w:tc>
          <w:tcPr>
            <w:tcW w:w="0" w:type="auto"/>
            <w:noWrap/>
            <w:hideMark/>
          </w:tcPr>
          <w:p w:rsidR="006B3F15" w:rsidRPr="006B3F15" w:rsidRDefault="006B3F15" w:rsidP="006B3F15">
            <w:pPr>
              <w:jc w:val="center"/>
              <w:outlineLvl w:val="3"/>
              <w:rPr>
                <w:rFonts w:ascii="Arial" w:hAnsi="Arial" w:cs="Arial"/>
                <w:color w:val="000000"/>
                <w:sz w:val="12"/>
                <w:szCs w:val="12"/>
              </w:rPr>
            </w:pPr>
            <w:r w:rsidRPr="006B3F15">
              <w:rPr>
                <w:rFonts w:ascii="Arial" w:hAnsi="Arial" w:cs="Arial"/>
                <w:color w:val="000000"/>
                <w:sz w:val="12"/>
                <w:szCs w:val="12"/>
              </w:rPr>
              <w:t>0520000000</w:t>
            </w:r>
          </w:p>
        </w:tc>
        <w:tc>
          <w:tcPr>
            <w:tcW w:w="0" w:type="auto"/>
            <w:noWrap/>
            <w:hideMark/>
          </w:tcPr>
          <w:p w:rsidR="006B3F15" w:rsidRPr="006B3F15" w:rsidRDefault="006B3F15" w:rsidP="006B3F15">
            <w:pPr>
              <w:jc w:val="center"/>
              <w:outlineLvl w:val="3"/>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3"/>
              <w:rPr>
                <w:rFonts w:ascii="Arial" w:hAnsi="Arial" w:cs="Arial"/>
                <w:color w:val="000000"/>
                <w:sz w:val="12"/>
                <w:szCs w:val="12"/>
              </w:rPr>
            </w:pPr>
            <w:r w:rsidRPr="006B3F15">
              <w:rPr>
                <w:rFonts w:ascii="Arial" w:hAnsi="Arial" w:cs="Arial"/>
                <w:color w:val="000000"/>
                <w:sz w:val="12"/>
                <w:szCs w:val="12"/>
              </w:rPr>
              <w:t>180 400,00</w:t>
            </w:r>
          </w:p>
        </w:tc>
        <w:tc>
          <w:tcPr>
            <w:tcW w:w="0" w:type="auto"/>
            <w:noWrap/>
            <w:hideMark/>
          </w:tcPr>
          <w:p w:rsidR="006B3F15" w:rsidRPr="006B3F15" w:rsidRDefault="006B3F15" w:rsidP="006B3F15">
            <w:pPr>
              <w:jc w:val="right"/>
              <w:outlineLvl w:val="3"/>
              <w:rPr>
                <w:rFonts w:ascii="Arial" w:hAnsi="Arial" w:cs="Arial"/>
                <w:color w:val="000000"/>
                <w:sz w:val="12"/>
                <w:szCs w:val="12"/>
              </w:rPr>
            </w:pPr>
            <w:r w:rsidRPr="006B3F15">
              <w:rPr>
                <w:rFonts w:ascii="Arial" w:hAnsi="Arial" w:cs="Arial"/>
                <w:color w:val="000000"/>
                <w:sz w:val="12"/>
                <w:szCs w:val="12"/>
              </w:rPr>
              <w:t>180 400,00</w:t>
            </w:r>
          </w:p>
        </w:tc>
        <w:tc>
          <w:tcPr>
            <w:tcW w:w="0" w:type="auto"/>
            <w:noWrap/>
            <w:hideMark/>
          </w:tcPr>
          <w:p w:rsidR="006B3F15" w:rsidRPr="006B3F15" w:rsidRDefault="006B3F15" w:rsidP="006B3F15">
            <w:pPr>
              <w:jc w:val="right"/>
              <w:outlineLvl w:val="3"/>
              <w:rPr>
                <w:rFonts w:ascii="Arial" w:hAnsi="Arial" w:cs="Arial"/>
                <w:color w:val="000000"/>
                <w:sz w:val="12"/>
                <w:szCs w:val="12"/>
              </w:rPr>
            </w:pPr>
            <w:r w:rsidRPr="006B3F15">
              <w:rPr>
                <w:rFonts w:ascii="Arial" w:hAnsi="Arial" w:cs="Arial"/>
                <w:color w:val="000000"/>
                <w:sz w:val="12"/>
                <w:szCs w:val="12"/>
              </w:rPr>
              <w:t>180 400,00</w:t>
            </w:r>
          </w:p>
        </w:tc>
      </w:tr>
      <w:tr w:rsidR="006B3F15" w:rsidRPr="003A6B20" w:rsidTr="006B3F15">
        <w:trPr>
          <w:trHeight w:val="20"/>
        </w:trPr>
        <w:tc>
          <w:tcPr>
            <w:tcW w:w="0" w:type="auto"/>
            <w:hideMark/>
          </w:tcPr>
          <w:p w:rsidR="006B3F15" w:rsidRPr="006B3F15" w:rsidRDefault="006B3F15" w:rsidP="006B3F15">
            <w:pPr>
              <w:outlineLvl w:val="4"/>
              <w:rPr>
                <w:rFonts w:ascii="Arial" w:hAnsi="Arial" w:cs="Arial"/>
                <w:color w:val="000000"/>
                <w:sz w:val="12"/>
                <w:szCs w:val="12"/>
              </w:rPr>
            </w:pPr>
            <w:r w:rsidRPr="006B3F15">
              <w:rPr>
                <w:rFonts w:ascii="Arial" w:hAnsi="Arial" w:cs="Arial"/>
                <w:color w:val="000000"/>
                <w:sz w:val="12"/>
                <w:szCs w:val="12"/>
              </w:rPr>
              <w:t xml:space="preserve"> Развитие информационной системы управления муниципальными финансами</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892</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0106</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0520300000</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4"/>
              <w:rPr>
                <w:rFonts w:ascii="Arial" w:hAnsi="Arial" w:cs="Arial"/>
                <w:color w:val="000000"/>
                <w:sz w:val="12"/>
                <w:szCs w:val="12"/>
              </w:rPr>
            </w:pPr>
            <w:r w:rsidRPr="006B3F15">
              <w:rPr>
                <w:rFonts w:ascii="Arial" w:hAnsi="Arial" w:cs="Arial"/>
                <w:color w:val="000000"/>
                <w:sz w:val="12"/>
                <w:szCs w:val="12"/>
              </w:rPr>
              <w:t>180 400,00</w:t>
            </w:r>
          </w:p>
        </w:tc>
        <w:tc>
          <w:tcPr>
            <w:tcW w:w="0" w:type="auto"/>
            <w:noWrap/>
            <w:hideMark/>
          </w:tcPr>
          <w:p w:rsidR="006B3F15" w:rsidRPr="006B3F15" w:rsidRDefault="006B3F15" w:rsidP="006B3F15">
            <w:pPr>
              <w:jc w:val="right"/>
              <w:outlineLvl w:val="4"/>
              <w:rPr>
                <w:rFonts w:ascii="Arial" w:hAnsi="Arial" w:cs="Arial"/>
                <w:color w:val="000000"/>
                <w:sz w:val="12"/>
                <w:szCs w:val="12"/>
              </w:rPr>
            </w:pPr>
            <w:r w:rsidRPr="006B3F15">
              <w:rPr>
                <w:rFonts w:ascii="Arial" w:hAnsi="Arial" w:cs="Arial"/>
                <w:color w:val="000000"/>
                <w:sz w:val="12"/>
                <w:szCs w:val="12"/>
              </w:rPr>
              <w:t>180 400,00</w:t>
            </w:r>
          </w:p>
        </w:tc>
        <w:tc>
          <w:tcPr>
            <w:tcW w:w="0" w:type="auto"/>
            <w:noWrap/>
            <w:hideMark/>
          </w:tcPr>
          <w:p w:rsidR="006B3F15" w:rsidRPr="006B3F15" w:rsidRDefault="006B3F15" w:rsidP="006B3F15">
            <w:pPr>
              <w:jc w:val="right"/>
              <w:outlineLvl w:val="4"/>
              <w:rPr>
                <w:rFonts w:ascii="Arial" w:hAnsi="Arial" w:cs="Arial"/>
                <w:color w:val="000000"/>
                <w:sz w:val="12"/>
                <w:szCs w:val="12"/>
              </w:rPr>
            </w:pPr>
            <w:r w:rsidRPr="006B3F15">
              <w:rPr>
                <w:rFonts w:ascii="Arial" w:hAnsi="Arial" w:cs="Arial"/>
                <w:color w:val="000000"/>
                <w:sz w:val="12"/>
                <w:szCs w:val="12"/>
              </w:rPr>
              <w:t>180 400,00</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Расходы на обеспечение функций органов местного самоуправления</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892</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0106</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0520301000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180 400,00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180 400,00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180 400,00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Закупка товаров, работ, услуг в сфере информационно-коммуникационных технологий</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892</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0106</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0520301000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242</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180 400,00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180 400,00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180 400,00</w:t>
            </w:r>
          </w:p>
        </w:tc>
      </w:tr>
      <w:tr w:rsidR="006B3F15" w:rsidRPr="003A6B20" w:rsidTr="006B3F15">
        <w:trPr>
          <w:trHeight w:val="20"/>
        </w:trPr>
        <w:tc>
          <w:tcPr>
            <w:tcW w:w="0" w:type="auto"/>
            <w:hideMark/>
          </w:tcPr>
          <w:p w:rsidR="006B3F15" w:rsidRPr="006B3F15" w:rsidRDefault="006B3F15" w:rsidP="006B3F15">
            <w:pPr>
              <w:outlineLvl w:val="1"/>
              <w:rPr>
                <w:rFonts w:ascii="Arial" w:hAnsi="Arial" w:cs="Arial"/>
                <w:color w:val="000000"/>
                <w:sz w:val="12"/>
                <w:szCs w:val="12"/>
              </w:rPr>
            </w:pPr>
            <w:r w:rsidRPr="006B3F15">
              <w:rPr>
                <w:rFonts w:ascii="Arial" w:hAnsi="Arial" w:cs="Arial"/>
                <w:color w:val="000000"/>
                <w:sz w:val="12"/>
                <w:szCs w:val="12"/>
              </w:rPr>
              <w:t>Другие общегосударственные вопросы</w:t>
            </w:r>
          </w:p>
        </w:tc>
        <w:tc>
          <w:tcPr>
            <w:tcW w:w="0" w:type="auto"/>
            <w:noWrap/>
            <w:hideMark/>
          </w:tcPr>
          <w:p w:rsidR="006B3F15" w:rsidRPr="006B3F15" w:rsidRDefault="006B3F15" w:rsidP="006B3F15">
            <w:pPr>
              <w:jc w:val="center"/>
              <w:outlineLvl w:val="1"/>
              <w:rPr>
                <w:rFonts w:ascii="Arial" w:hAnsi="Arial" w:cs="Arial"/>
                <w:color w:val="000000"/>
                <w:sz w:val="12"/>
                <w:szCs w:val="12"/>
              </w:rPr>
            </w:pPr>
            <w:r w:rsidRPr="006B3F15">
              <w:rPr>
                <w:rFonts w:ascii="Arial" w:hAnsi="Arial" w:cs="Arial"/>
                <w:color w:val="000000"/>
                <w:sz w:val="12"/>
                <w:szCs w:val="12"/>
              </w:rPr>
              <w:t>892</w:t>
            </w:r>
          </w:p>
        </w:tc>
        <w:tc>
          <w:tcPr>
            <w:tcW w:w="0" w:type="auto"/>
            <w:noWrap/>
            <w:hideMark/>
          </w:tcPr>
          <w:p w:rsidR="006B3F15" w:rsidRPr="006B3F15" w:rsidRDefault="006B3F15" w:rsidP="006B3F15">
            <w:pPr>
              <w:jc w:val="center"/>
              <w:outlineLvl w:val="1"/>
              <w:rPr>
                <w:rFonts w:ascii="Arial" w:hAnsi="Arial" w:cs="Arial"/>
                <w:color w:val="000000"/>
                <w:sz w:val="12"/>
                <w:szCs w:val="12"/>
              </w:rPr>
            </w:pPr>
            <w:r w:rsidRPr="006B3F15">
              <w:rPr>
                <w:rFonts w:ascii="Arial" w:hAnsi="Arial" w:cs="Arial"/>
                <w:color w:val="000000"/>
                <w:sz w:val="12"/>
                <w:szCs w:val="12"/>
              </w:rPr>
              <w:t>0113</w:t>
            </w:r>
          </w:p>
        </w:tc>
        <w:tc>
          <w:tcPr>
            <w:tcW w:w="0" w:type="auto"/>
            <w:noWrap/>
            <w:hideMark/>
          </w:tcPr>
          <w:p w:rsidR="006B3F15" w:rsidRPr="006B3F15" w:rsidRDefault="006B3F15" w:rsidP="006B3F15">
            <w:pPr>
              <w:jc w:val="center"/>
              <w:outlineLvl w:val="1"/>
              <w:rPr>
                <w:rFonts w:ascii="Arial" w:hAnsi="Arial" w:cs="Arial"/>
                <w:color w:val="000000"/>
                <w:sz w:val="12"/>
                <w:szCs w:val="12"/>
              </w:rPr>
            </w:pPr>
            <w:r w:rsidRPr="006B3F15">
              <w:rPr>
                <w:rFonts w:ascii="Arial" w:hAnsi="Arial" w:cs="Arial"/>
                <w:color w:val="000000"/>
                <w:sz w:val="12"/>
                <w:szCs w:val="12"/>
              </w:rPr>
              <w:t>0000000000</w:t>
            </w:r>
          </w:p>
        </w:tc>
        <w:tc>
          <w:tcPr>
            <w:tcW w:w="0" w:type="auto"/>
            <w:noWrap/>
            <w:hideMark/>
          </w:tcPr>
          <w:p w:rsidR="006B3F15" w:rsidRPr="006B3F15" w:rsidRDefault="006B3F15" w:rsidP="006B3F15">
            <w:pPr>
              <w:jc w:val="center"/>
              <w:outlineLvl w:val="1"/>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1"/>
              <w:rPr>
                <w:rFonts w:ascii="Arial" w:hAnsi="Arial" w:cs="Arial"/>
                <w:color w:val="000000"/>
                <w:sz w:val="12"/>
                <w:szCs w:val="12"/>
              </w:rPr>
            </w:pPr>
            <w:r w:rsidRPr="006B3F15">
              <w:rPr>
                <w:rFonts w:ascii="Arial" w:hAnsi="Arial" w:cs="Arial"/>
                <w:color w:val="000000"/>
                <w:sz w:val="12"/>
                <w:szCs w:val="12"/>
              </w:rPr>
              <w:t>1 752 830,00</w:t>
            </w:r>
          </w:p>
        </w:tc>
        <w:tc>
          <w:tcPr>
            <w:tcW w:w="0" w:type="auto"/>
            <w:noWrap/>
            <w:hideMark/>
          </w:tcPr>
          <w:p w:rsidR="006B3F15" w:rsidRPr="006B3F15" w:rsidRDefault="006B3F15" w:rsidP="006B3F15">
            <w:pPr>
              <w:jc w:val="right"/>
              <w:outlineLvl w:val="1"/>
              <w:rPr>
                <w:rFonts w:ascii="Arial" w:hAnsi="Arial" w:cs="Arial"/>
                <w:color w:val="000000"/>
                <w:sz w:val="12"/>
                <w:szCs w:val="12"/>
              </w:rPr>
            </w:pPr>
            <w:r w:rsidRPr="006B3F15">
              <w:rPr>
                <w:rFonts w:ascii="Arial" w:hAnsi="Arial" w:cs="Arial"/>
                <w:color w:val="000000"/>
                <w:sz w:val="12"/>
                <w:szCs w:val="12"/>
              </w:rPr>
              <w:t>1 752 830,00</w:t>
            </w:r>
          </w:p>
        </w:tc>
        <w:tc>
          <w:tcPr>
            <w:tcW w:w="0" w:type="auto"/>
            <w:noWrap/>
            <w:hideMark/>
          </w:tcPr>
          <w:p w:rsidR="006B3F15" w:rsidRPr="006B3F15" w:rsidRDefault="006B3F15" w:rsidP="006B3F15">
            <w:pPr>
              <w:jc w:val="right"/>
              <w:outlineLvl w:val="1"/>
              <w:rPr>
                <w:rFonts w:ascii="Arial" w:hAnsi="Arial" w:cs="Arial"/>
                <w:color w:val="000000"/>
                <w:sz w:val="12"/>
                <w:szCs w:val="12"/>
              </w:rPr>
            </w:pPr>
            <w:r w:rsidRPr="006B3F15">
              <w:rPr>
                <w:rFonts w:ascii="Arial" w:hAnsi="Arial" w:cs="Arial"/>
                <w:color w:val="000000"/>
                <w:sz w:val="12"/>
                <w:szCs w:val="12"/>
              </w:rPr>
              <w:t>1 752 830,00</w:t>
            </w:r>
          </w:p>
        </w:tc>
      </w:tr>
      <w:tr w:rsidR="006B3F15" w:rsidRPr="003A6B20" w:rsidTr="006B3F15">
        <w:trPr>
          <w:trHeight w:val="20"/>
        </w:trPr>
        <w:tc>
          <w:tcPr>
            <w:tcW w:w="0" w:type="auto"/>
            <w:hideMark/>
          </w:tcPr>
          <w:p w:rsidR="006B3F15" w:rsidRPr="006B3F15" w:rsidRDefault="006B3F15" w:rsidP="006B3F15">
            <w:pPr>
              <w:outlineLvl w:val="2"/>
              <w:rPr>
                <w:rFonts w:ascii="Arial" w:hAnsi="Arial" w:cs="Arial"/>
                <w:color w:val="000000"/>
                <w:sz w:val="12"/>
                <w:szCs w:val="12"/>
              </w:rPr>
            </w:pPr>
            <w:r w:rsidRPr="006B3F15">
              <w:rPr>
                <w:rFonts w:ascii="Arial" w:hAnsi="Arial" w:cs="Arial"/>
                <w:color w:val="000000"/>
                <w:sz w:val="12"/>
                <w:szCs w:val="12"/>
              </w:rPr>
              <w:t>Расходы на осуществление органами местного самоуправления отдельных государственных полномочий</w:t>
            </w:r>
          </w:p>
        </w:tc>
        <w:tc>
          <w:tcPr>
            <w:tcW w:w="0" w:type="auto"/>
            <w:noWrap/>
            <w:hideMark/>
          </w:tcPr>
          <w:p w:rsidR="006B3F15" w:rsidRPr="006B3F15" w:rsidRDefault="006B3F15" w:rsidP="006B3F15">
            <w:pPr>
              <w:jc w:val="center"/>
              <w:outlineLvl w:val="2"/>
              <w:rPr>
                <w:rFonts w:ascii="Arial" w:hAnsi="Arial" w:cs="Arial"/>
                <w:color w:val="000000"/>
                <w:sz w:val="12"/>
                <w:szCs w:val="12"/>
              </w:rPr>
            </w:pPr>
            <w:r w:rsidRPr="006B3F15">
              <w:rPr>
                <w:rFonts w:ascii="Arial" w:hAnsi="Arial" w:cs="Arial"/>
                <w:color w:val="000000"/>
                <w:sz w:val="12"/>
                <w:szCs w:val="12"/>
              </w:rPr>
              <w:t>892</w:t>
            </w:r>
          </w:p>
        </w:tc>
        <w:tc>
          <w:tcPr>
            <w:tcW w:w="0" w:type="auto"/>
            <w:noWrap/>
            <w:hideMark/>
          </w:tcPr>
          <w:p w:rsidR="006B3F15" w:rsidRPr="006B3F15" w:rsidRDefault="006B3F15" w:rsidP="006B3F15">
            <w:pPr>
              <w:jc w:val="center"/>
              <w:outlineLvl w:val="2"/>
              <w:rPr>
                <w:rFonts w:ascii="Arial" w:hAnsi="Arial" w:cs="Arial"/>
                <w:color w:val="000000"/>
                <w:sz w:val="12"/>
                <w:szCs w:val="12"/>
              </w:rPr>
            </w:pPr>
            <w:r w:rsidRPr="006B3F15">
              <w:rPr>
                <w:rFonts w:ascii="Arial" w:hAnsi="Arial" w:cs="Arial"/>
                <w:color w:val="000000"/>
                <w:sz w:val="12"/>
                <w:szCs w:val="12"/>
              </w:rPr>
              <w:t>0113</w:t>
            </w:r>
          </w:p>
        </w:tc>
        <w:tc>
          <w:tcPr>
            <w:tcW w:w="0" w:type="auto"/>
            <w:noWrap/>
            <w:hideMark/>
          </w:tcPr>
          <w:p w:rsidR="006B3F15" w:rsidRPr="006B3F15" w:rsidRDefault="006B3F15" w:rsidP="006B3F15">
            <w:pPr>
              <w:jc w:val="center"/>
              <w:outlineLvl w:val="2"/>
              <w:rPr>
                <w:rFonts w:ascii="Arial" w:hAnsi="Arial" w:cs="Arial"/>
                <w:color w:val="000000"/>
                <w:sz w:val="12"/>
                <w:szCs w:val="12"/>
              </w:rPr>
            </w:pPr>
            <w:r w:rsidRPr="006B3F15">
              <w:rPr>
                <w:rFonts w:ascii="Arial" w:hAnsi="Arial" w:cs="Arial"/>
                <w:color w:val="000000"/>
                <w:sz w:val="12"/>
                <w:szCs w:val="12"/>
              </w:rPr>
              <w:t>9500000000</w:t>
            </w:r>
          </w:p>
        </w:tc>
        <w:tc>
          <w:tcPr>
            <w:tcW w:w="0" w:type="auto"/>
            <w:noWrap/>
            <w:hideMark/>
          </w:tcPr>
          <w:p w:rsidR="006B3F15" w:rsidRPr="006B3F15" w:rsidRDefault="006B3F15" w:rsidP="006B3F15">
            <w:pPr>
              <w:jc w:val="center"/>
              <w:outlineLvl w:val="2"/>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2"/>
              <w:rPr>
                <w:rFonts w:ascii="Arial" w:hAnsi="Arial" w:cs="Arial"/>
                <w:color w:val="000000"/>
                <w:sz w:val="12"/>
                <w:szCs w:val="12"/>
              </w:rPr>
            </w:pPr>
            <w:r w:rsidRPr="006B3F15">
              <w:rPr>
                <w:rFonts w:ascii="Arial" w:hAnsi="Arial" w:cs="Arial"/>
                <w:color w:val="000000"/>
                <w:sz w:val="12"/>
                <w:szCs w:val="12"/>
              </w:rPr>
              <w:t>1 752 830,00</w:t>
            </w:r>
          </w:p>
        </w:tc>
        <w:tc>
          <w:tcPr>
            <w:tcW w:w="0" w:type="auto"/>
            <w:noWrap/>
            <w:hideMark/>
          </w:tcPr>
          <w:p w:rsidR="006B3F15" w:rsidRPr="006B3F15" w:rsidRDefault="006B3F15" w:rsidP="006B3F15">
            <w:pPr>
              <w:jc w:val="right"/>
              <w:outlineLvl w:val="2"/>
              <w:rPr>
                <w:rFonts w:ascii="Arial" w:hAnsi="Arial" w:cs="Arial"/>
                <w:color w:val="000000"/>
                <w:sz w:val="12"/>
                <w:szCs w:val="12"/>
              </w:rPr>
            </w:pPr>
            <w:r w:rsidRPr="006B3F15">
              <w:rPr>
                <w:rFonts w:ascii="Arial" w:hAnsi="Arial" w:cs="Arial"/>
                <w:color w:val="000000"/>
                <w:sz w:val="12"/>
                <w:szCs w:val="12"/>
              </w:rPr>
              <w:t>1 752 830,00</w:t>
            </w:r>
          </w:p>
        </w:tc>
        <w:tc>
          <w:tcPr>
            <w:tcW w:w="0" w:type="auto"/>
            <w:noWrap/>
            <w:hideMark/>
          </w:tcPr>
          <w:p w:rsidR="006B3F15" w:rsidRPr="006B3F15" w:rsidRDefault="006B3F15" w:rsidP="006B3F15">
            <w:pPr>
              <w:jc w:val="right"/>
              <w:outlineLvl w:val="2"/>
              <w:rPr>
                <w:rFonts w:ascii="Arial" w:hAnsi="Arial" w:cs="Arial"/>
                <w:color w:val="000000"/>
                <w:sz w:val="12"/>
                <w:szCs w:val="12"/>
              </w:rPr>
            </w:pPr>
            <w:r w:rsidRPr="006B3F15">
              <w:rPr>
                <w:rFonts w:ascii="Arial" w:hAnsi="Arial" w:cs="Arial"/>
                <w:color w:val="000000"/>
                <w:sz w:val="12"/>
                <w:szCs w:val="12"/>
              </w:rPr>
              <w:t>1 752 830,00</w:t>
            </w:r>
          </w:p>
        </w:tc>
      </w:tr>
      <w:tr w:rsidR="006B3F15" w:rsidRPr="003A6B20" w:rsidTr="006B3F15">
        <w:trPr>
          <w:trHeight w:val="20"/>
        </w:trPr>
        <w:tc>
          <w:tcPr>
            <w:tcW w:w="0" w:type="auto"/>
            <w:hideMark/>
          </w:tcPr>
          <w:p w:rsidR="006B3F15" w:rsidRPr="006B3F15" w:rsidRDefault="006B3F15" w:rsidP="006B3F15">
            <w:pPr>
              <w:outlineLvl w:val="3"/>
              <w:rPr>
                <w:rFonts w:ascii="Arial" w:hAnsi="Arial" w:cs="Arial"/>
                <w:color w:val="000000"/>
                <w:sz w:val="12"/>
                <w:szCs w:val="12"/>
              </w:rPr>
            </w:pPr>
            <w:r w:rsidRPr="006B3F15">
              <w:rPr>
                <w:rFonts w:ascii="Arial" w:hAnsi="Arial" w:cs="Arial"/>
                <w:color w:val="000000"/>
                <w:sz w:val="12"/>
                <w:szCs w:val="12"/>
              </w:rPr>
              <w:t>Распределение межбюджетных трансфертов бюджетам городского и сельских поселений муниципального района</w:t>
            </w:r>
          </w:p>
        </w:tc>
        <w:tc>
          <w:tcPr>
            <w:tcW w:w="0" w:type="auto"/>
            <w:noWrap/>
            <w:hideMark/>
          </w:tcPr>
          <w:p w:rsidR="006B3F15" w:rsidRPr="006B3F15" w:rsidRDefault="006B3F15" w:rsidP="006B3F15">
            <w:pPr>
              <w:jc w:val="center"/>
              <w:outlineLvl w:val="3"/>
              <w:rPr>
                <w:rFonts w:ascii="Arial" w:hAnsi="Arial" w:cs="Arial"/>
                <w:color w:val="000000"/>
                <w:sz w:val="12"/>
                <w:szCs w:val="12"/>
              </w:rPr>
            </w:pPr>
            <w:r w:rsidRPr="006B3F15">
              <w:rPr>
                <w:rFonts w:ascii="Arial" w:hAnsi="Arial" w:cs="Arial"/>
                <w:color w:val="000000"/>
                <w:sz w:val="12"/>
                <w:szCs w:val="12"/>
              </w:rPr>
              <w:t>892</w:t>
            </w:r>
          </w:p>
        </w:tc>
        <w:tc>
          <w:tcPr>
            <w:tcW w:w="0" w:type="auto"/>
            <w:noWrap/>
            <w:hideMark/>
          </w:tcPr>
          <w:p w:rsidR="006B3F15" w:rsidRPr="006B3F15" w:rsidRDefault="006B3F15" w:rsidP="006B3F15">
            <w:pPr>
              <w:jc w:val="center"/>
              <w:outlineLvl w:val="3"/>
              <w:rPr>
                <w:rFonts w:ascii="Arial" w:hAnsi="Arial" w:cs="Arial"/>
                <w:color w:val="000000"/>
                <w:sz w:val="12"/>
                <w:szCs w:val="12"/>
              </w:rPr>
            </w:pPr>
            <w:r w:rsidRPr="006B3F15">
              <w:rPr>
                <w:rFonts w:ascii="Arial" w:hAnsi="Arial" w:cs="Arial"/>
                <w:color w:val="000000"/>
                <w:sz w:val="12"/>
                <w:szCs w:val="12"/>
              </w:rPr>
              <w:t>0113</w:t>
            </w:r>
          </w:p>
        </w:tc>
        <w:tc>
          <w:tcPr>
            <w:tcW w:w="0" w:type="auto"/>
            <w:noWrap/>
            <w:hideMark/>
          </w:tcPr>
          <w:p w:rsidR="006B3F15" w:rsidRPr="006B3F15" w:rsidRDefault="006B3F15" w:rsidP="006B3F15">
            <w:pPr>
              <w:jc w:val="center"/>
              <w:outlineLvl w:val="3"/>
              <w:rPr>
                <w:rFonts w:ascii="Arial" w:hAnsi="Arial" w:cs="Arial"/>
                <w:color w:val="000000"/>
                <w:sz w:val="12"/>
                <w:szCs w:val="12"/>
              </w:rPr>
            </w:pPr>
            <w:r w:rsidRPr="006B3F15">
              <w:rPr>
                <w:rFonts w:ascii="Arial" w:hAnsi="Arial" w:cs="Arial"/>
                <w:color w:val="000000"/>
                <w:sz w:val="12"/>
                <w:szCs w:val="12"/>
              </w:rPr>
              <w:t>9570000000</w:t>
            </w:r>
          </w:p>
        </w:tc>
        <w:tc>
          <w:tcPr>
            <w:tcW w:w="0" w:type="auto"/>
            <w:noWrap/>
            <w:hideMark/>
          </w:tcPr>
          <w:p w:rsidR="006B3F15" w:rsidRPr="006B3F15" w:rsidRDefault="006B3F15" w:rsidP="006B3F15">
            <w:pPr>
              <w:jc w:val="center"/>
              <w:outlineLvl w:val="3"/>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3"/>
              <w:rPr>
                <w:rFonts w:ascii="Arial" w:hAnsi="Arial" w:cs="Arial"/>
                <w:color w:val="000000"/>
                <w:sz w:val="12"/>
                <w:szCs w:val="12"/>
              </w:rPr>
            </w:pPr>
            <w:r w:rsidRPr="006B3F15">
              <w:rPr>
                <w:rFonts w:ascii="Arial" w:hAnsi="Arial" w:cs="Arial"/>
                <w:color w:val="000000"/>
                <w:sz w:val="12"/>
                <w:szCs w:val="12"/>
              </w:rPr>
              <w:t>1 752 830,00</w:t>
            </w:r>
          </w:p>
        </w:tc>
        <w:tc>
          <w:tcPr>
            <w:tcW w:w="0" w:type="auto"/>
            <w:noWrap/>
            <w:hideMark/>
          </w:tcPr>
          <w:p w:rsidR="006B3F15" w:rsidRPr="006B3F15" w:rsidRDefault="006B3F15" w:rsidP="006B3F15">
            <w:pPr>
              <w:jc w:val="right"/>
              <w:outlineLvl w:val="3"/>
              <w:rPr>
                <w:rFonts w:ascii="Arial" w:hAnsi="Arial" w:cs="Arial"/>
                <w:color w:val="000000"/>
                <w:sz w:val="12"/>
                <w:szCs w:val="12"/>
              </w:rPr>
            </w:pPr>
            <w:r w:rsidRPr="006B3F15">
              <w:rPr>
                <w:rFonts w:ascii="Arial" w:hAnsi="Arial" w:cs="Arial"/>
                <w:color w:val="000000"/>
                <w:sz w:val="12"/>
                <w:szCs w:val="12"/>
              </w:rPr>
              <w:t>1 752 830,00</w:t>
            </w:r>
          </w:p>
        </w:tc>
        <w:tc>
          <w:tcPr>
            <w:tcW w:w="0" w:type="auto"/>
            <w:noWrap/>
            <w:hideMark/>
          </w:tcPr>
          <w:p w:rsidR="006B3F15" w:rsidRPr="006B3F15" w:rsidRDefault="006B3F15" w:rsidP="006B3F15">
            <w:pPr>
              <w:jc w:val="right"/>
              <w:outlineLvl w:val="3"/>
              <w:rPr>
                <w:rFonts w:ascii="Arial" w:hAnsi="Arial" w:cs="Arial"/>
                <w:color w:val="000000"/>
                <w:sz w:val="12"/>
                <w:szCs w:val="12"/>
              </w:rPr>
            </w:pPr>
            <w:r w:rsidRPr="006B3F15">
              <w:rPr>
                <w:rFonts w:ascii="Arial" w:hAnsi="Arial" w:cs="Arial"/>
                <w:color w:val="000000"/>
                <w:sz w:val="12"/>
                <w:szCs w:val="12"/>
              </w:rPr>
              <w:t>1 752 830,00</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На содержание штатных единиц, осуществляющих переданные отдельные государственные полномочия области(Субвенция)</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892</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0113</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9570070280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1 748 830,00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1 748 830,00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1 748 830,00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Субвенции</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892</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0113</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9570070280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530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1 748 830,00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1 748 830,00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1 748 830,00</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На осуществление отдельных государственных полномочий по определению перечня должностных лиц органов местного самоуправления муниципальных районов, муниципальных округов и городского округа Новгородской области, уполномоченных составлять протоколы об административных правонарушениях, предусмотренных соответствующими статьями областного закона "Об административных правонарушениях"(Субвенция)</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892</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0113</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9570070650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4 000,00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4 000,00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4 000,00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Субвенции</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892</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0113</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9570070650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530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4 000,00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4 000,00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4 000,00</w:t>
            </w:r>
          </w:p>
        </w:tc>
      </w:tr>
      <w:tr w:rsidR="006B3F15" w:rsidRPr="003A6B20" w:rsidTr="006B3F15">
        <w:trPr>
          <w:trHeight w:val="20"/>
        </w:trPr>
        <w:tc>
          <w:tcPr>
            <w:tcW w:w="0" w:type="auto"/>
            <w:hideMark/>
          </w:tcPr>
          <w:p w:rsidR="006B3F15" w:rsidRPr="006B3F15" w:rsidRDefault="006B3F15" w:rsidP="006B3F15">
            <w:pPr>
              <w:outlineLvl w:val="0"/>
              <w:rPr>
                <w:rFonts w:ascii="Arial" w:hAnsi="Arial" w:cs="Arial"/>
                <w:color w:val="000000"/>
                <w:sz w:val="12"/>
                <w:szCs w:val="12"/>
              </w:rPr>
            </w:pPr>
            <w:r w:rsidRPr="006B3F15">
              <w:rPr>
                <w:rFonts w:ascii="Arial" w:hAnsi="Arial" w:cs="Arial"/>
                <w:color w:val="000000"/>
                <w:sz w:val="12"/>
                <w:szCs w:val="12"/>
              </w:rPr>
              <w:t>Национальная оборона</w:t>
            </w:r>
          </w:p>
        </w:tc>
        <w:tc>
          <w:tcPr>
            <w:tcW w:w="0" w:type="auto"/>
            <w:noWrap/>
            <w:hideMark/>
          </w:tcPr>
          <w:p w:rsidR="006B3F15" w:rsidRPr="006B3F15" w:rsidRDefault="006B3F15" w:rsidP="006B3F15">
            <w:pPr>
              <w:jc w:val="center"/>
              <w:outlineLvl w:val="0"/>
              <w:rPr>
                <w:rFonts w:ascii="Arial" w:hAnsi="Arial" w:cs="Arial"/>
                <w:color w:val="000000"/>
                <w:sz w:val="12"/>
                <w:szCs w:val="12"/>
              </w:rPr>
            </w:pPr>
            <w:r w:rsidRPr="006B3F15">
              <w:rPr>
                <w:rFonts w:ascii="Arial" w:hAnsi="Arial" w:cs="Arial"/>
                <w:color w:val="000000"/>
                <w:sz w:val="12"/>
                <w:szCs w:val="12"/>
              </w:rPr>
              <w:t>892</w:t>
            </w:r>
          </w:p>
        </w:tc>
        <w:tc>
          <w:tcPr>
            <w:tcW w:w="0" w:type="auto"/>
            <w:noWrap/>
            <w:hideMark/>
          </w:tcPr>
          <w:p w:rsidR="006B3F15" w:rsidRPr="006B3F15" w:rsidRDefault="006B3F15" w:rsidP="006B3F15">
            <w:pPr>
              <w:jc w:val="center"/>
              <w:outlineLvl w:val="0"/>
              <w:rPr>
                <w:rFonts w:ascii="Arial" w:hAnsi="Arial" w:cs="Arial"/>
                <w:color w:val="000000"/>
                <w:sz w:val="12"/>
                <w:szCs w:val="12"/>
              </w:rPr>
            </w:pPr>
            <w:r w:rsidRPr="006B3F15">
              <w:rPr>
                <w:rFonts w:ascii="Arial" w:hAnsi="Arial" w:cs="Arial"/>
                <w:color w:val="000000"/>
                <w:sz w:val="12"/>
                <w:szCs w:val="12"/>
              </w:rPr>
              <w:t>0200</w:t>
            </w:r>
          </w:p>
        </w:tc>
        <w:tc>
          <w:tcPr>
            <w:tcW w:w="0" w:type="auto"/>
            <w:noWrap/>
            <w:hideMark/>
          </w:tcPr>
          <w:p w:rsidR="006B3F15" w:rsidRPr="006B3F15" w:rsidRDefault="006B3F15" w:rsidP="006B3F15">
            <w:pPr>
              <w:jc w:val="center"/>
              <w:outlineLvl w:val="0"/>
              <w:rPr>
                <w:rFonts w:ascii="Arial" w:hAnsi="Arial" w:cs="Arial"/>
                <w:color w:val="000000"/>
                <w:sz w:val="12"/>
                <w:szCs w:val="12"/>
              </w:rPr>
            </w:pPr>
            <w:r w:rsidRPr="006B3F15">
              <w:rPr>
                <w:rFonts w:ascii="Arial" w:hAnsi="Arial" w:cs="Arial"/>
                <w:color w:val="000000"/>
                <w:sz w:val="12"/>
                <w:szCs w:val="12"/>
              </w:rPr>
              <w:t>0000000000</w:t>
            </w:r>
          </w:p>
        </w:tc>
        <w:tc>
          <w:tcPr>
            <w:tcW w:w="0" w:type="auto"/>
            <w:noWrap/>
            <w:hideMark/>
          </w:tcPr>
          <w:p w:rsidR="006B3F15" w:rsidRPr="006B3F15" w:rsidRDefault="006B3F15" w:rsidP="006B3F15">
            <w:pPr>
              <w:jc w:val="center"/>
              <w:outlineLvl w:val="0"/>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0"/>
              <w:rPr>
                <w:rFonts w:ascii="Arial" w:hAnsi="Arial" w:cs="Arial"/>
                <w:color w:val="000000"/>
                <w:sz w:val="12"/>
                <w:szCs w:val="12"/>
              </w:rPr>
            </w:pPr>
            <w:r w:rsidRPr="006B3F15">
              <w:rPr>
                <w:rFonts w:ascii="Arial" w:hAnsi="Arial" w:cs="Arial"/>
                <w:color w:val="000000"/>
                <w:sz w:val="12"/>
                <w:szCs w:val="12"/>
              </w:rPr>
              <w:t>1 322 400,00</w:t>
            </w:r>
          </w:p>
        </w:tc>
        <w:tc>
          <w:tcPr>
            <w:tcW w:w="0" w:type="auto"/>
            <w:noWrap/>
            <w:hideMark/>
          </w:tcPr>
          <w:p w:rsidR="006B3F15" w:rsidRPr="006B3F15" w:rsidRDefault="006B3F15" w:rsidP="006B3F15">
            <w:pPr>
              <w:jc w:val="right"/>
              <w:outlineLvl w:val="0"/>
              <w:rPr>
                <w:rFonts w:ascii="Arial" w:hAnsi="Arial" w:cs="Arial"/>
                <w:color w:val="000000"/>
                <w:sz w:val="12"/>
                <w:szCs w:val="12"/>
              </w:rPr>
            </w:pPr>
            <w:r w:rsidRPr="006B3F15">
              <w:rPr>
                <w:rFonts w:ascii="Arial" w:hAnsi="Arial" w:cs="Arial"/>
                <w:color w:val="000000"/>
                <w:sz w:val="12"/>
                <w:szCs w:val="12"/>
              </w:rPr>
              <w:t>1 432 900,00</w:t>
            </w:r>
          </w:p>
        </w:tc>
        <w:tc>
          <w:tcPr>
            <w:tcW w:w="0" w:type="auto"/>
            <w:noWrap/>
            <w:hideMark/>
          </w:tcPr>
          <w:p w:rsidR="006B3F15" w:rsidRPr="006B3F15" w:rsidRDefault="006B3F15" w:rsidP="006B3F15">
            <w:pPr>
              <w:jc w:val="right"/>
              <w:outlineLvl w:val="0"/>
              <w:rPr>
                <w:rFonts w:ascii="Arial" w:hAnsi="Arial" w:cs="Arial"/>
                <w:color w:val="000000"/>
                <w:sz w:val="12"/>
                <w:szCs w:val="12"/>
              </w:rPr>
            </w:pPr>
            <w:r w:rsidRPr="006B3F15">
              <w:rPr>
                <w:rFonts w:ascii="Arial" w:hAnsi="Arial" w:cs="Arial"/>
                <w:color w:val="000000"/>
                <w:sz w:val="12"/>
                <w:szCs w:val="12"/>
              </w:rPr>
              <w:t>1 482 600,00</w:t>
            </w:r>
          </w:p>
        </w:tc>
      </w:tr>
      <w:tr w:rsidR="006B3F15" w:rsidRPr="003A6B20" w:rsidTr="006B3F15">
        <w:trPr>
          <w:trHeight w:val="20"/>
        </w:trPr>
        <w:tc>
          <w:tcPr>
            <w:tcW w:w="0" w:type="auto"/>
            <w:hideMark/>
          </w:tcPr>
          <w:p w:rsidR="006B3F15" w:rsidRPr="006B3F15" w:rsidRDefault="006B3F15" w:rsidP="006B3F15">
            <w:pPr>
              <w:outlineLvl w:val="1"/>
              <w:rPr>
                <w:rFonts w:ascii="Arial" w:hAnsi="Arial" w:cs="Arial"/>
                <w:color w:val="000000"/>
                <w:sz w:val="12"/>
                <w:szCs w:val="12"/>
              </w:rPr>
            </w:pPr>
            <w:r w:rsidRPr="006B3F15">
              <w:rPr>
                <w:rFonts w:ascii="Arial" w:hAnsi="Arial" w:cs="Arial"/>
                <w:color w:val="000000"/>
                <w:sz w:val="12"/>
                <w:szCs w:val="12"/>
              </w:rPr>
              <w:t>Мобилизационная и вневойсковая подготовка</w:t>
            </w:r>
          </w:p>
        </w:tc>
        <w:tc>
          <w:tcPr>
            <w:tcW w:w="0" w:type="auto"/>
            <w:noWrap/>
            <w:hideMark/>
          </w:tcPr>
          <w:p w:rsidR="006B3F15" w:rsidRPr="006B3F15" w:rsidRDefault="006B3F15" w:rsidP="006B3F15">
            <w:pPr>
              <w:jc w:val="center"/>
              <w:outlineLvl w:val="1"/>
              <w:rPr>
                <w:rFonts w:ascii="Arial" w:hAnsi="Arial" w:cs="Arial"/>
                <w:color w:val="000000"/>
                <w:sz w:val="12"/>
                <w:szCs w:val="12"/>
              </w:rPr>
            </w:pPr>
            <w:r w:rsidRPr="006B3F15">
              <w:rPr>
                <w:rFonts w:ascii="Arial" w:hAnsi="Arial" w:cs="Arial"/>
                <w:color w:val="000000"/>
                <w:sz w:val="12"/>
                <w:szCs w:val="12"/>
              </w:rPr>
              <w:t>892</w:t>
            </w:r>
          </w:p>
        </w:tc>
        <w:tc>
          <w:tcPr>
            <w:tcW w:w="0" w:type="auto"/>
            <w:noWrap/>
            <w:hideMark/>
          </w:tcPr>
          <w:p w:rsidR="006B3F15" w:rsidRPr="006B3F15" w:rsidRDefault="006B3F15" w:rsidP="006B3F15">
            <w:pPr>
              <w:jc w:val="center"/>
              <w:outlineLvl w:val="1"/>
              <w:rPr>
                <w:rFonts w:ascii="Arial" w:hAnsi="Arial" w:cs="Arial"/>
                <w:color w:val="000000"/>
                <w:sz w:val="12"/>
                <w:szCs w:val="12"/>
              </w:rPr>
            </w:pPr>
            <w:r w:rsidRPr="006B3F15">
              <w:rPr>
                <w:rFonts w:ascii="Arial" w:hAnsi="Arial" w:cs="Arial"/>
                <w:color w:val="000000"/>
                <w:sz w:val="12"/>
                <w:szCs w:val="12"/>
              </w:rPr>
              <w:t>0203</w:t>
            </w:r>
          </w:p>
        </w:tc>
        <w:tc>
          <w:tcPr>
            <w:tcW w:w="0" w:type="auto"/>
            <w:noWrap/>
            <w:hideMark/>
          </w:tcPr>
          <w:p w:rsidR="006B3F15" w:rsidRPr="006B3F15" w:rsidRDefault="006B3F15" w:rsidP="006B3F15">
            <w:pPr>
              <w:jc w:val="center"/>
              <w:outlineLvl w:val="1"/>
              <w:rPr>
                <w:rFonts w:ascii="Arial" w:hAnsi="Arial" w:cs="Arial"/>
                <w:color w:val="000000"/>
                <w:sz w:val="12"/>
                <w:szCs w:val="12"/>
              </w:rPr>
            </w:pPr>
            <w:r w:rsidRPr="006B3F15">
              <w:rPr>
                <w:rFonts w:ascii="Arial" w:hAnsi="Arial" w:cs="Arial"/>
                <w:color w:val="000000"/>
                <w:sz w:val="12"/>
                <w:szCs w:val="12"/>
              </w:rPr>
              <w:t>0000000000</w:t>
            </w:r>
          </w:p>
        </w:tc>
        <w:tc>
          <w:tcPr>
            <w:tcW w:w="0" w:type="auto"/>
            <w:noWrap/>
            <w:hideMark/>
          </w:tcPr>
          <w:p w:rsidR="006B3F15" w:rsidRPr="006B3F15" w:rsidRDefault="006B3F15" w:rsidP="006B3F15">
            <w:pPr>
              <w:jc w:val="center"/>
              <w:outlineLvl w:val="1"/>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1"/>
              <w:rPr>
                <w:rFonts w:ascii="Arial" w:hAnsi="Arial" w:cs="Arial"/>
                <w:color w:val="000000"/>
                <w:sz w:val="12"/>
                <w:szCs w:val="12"/>
              </w:rPr>
            </w:pPr>
            <w:r w:rsidRPr="006B3F15">
              <w:rPr>
                <w:rFonts w:ascii="Arial" w:hAnsi="Arial" w:cs="Arial"/>
                <w:color w:val="000000"/>
                <w:sz w:val="12"/>
                <w:szCs w:val="12"/>
              </w:rPr>
              <w:t>1 322 400,00</w:t>
            </w:r>
          </w:p>
        </w:tc>
        <w:tc>
          <w:tcPr>
            <w:tcW w:w="0" w:type="auto"/>
            <w:noWrap/>
            <w:hideMark/>
          </w:tcPr>
          <w:p w:rsidR="006B3F15" w:rsidRPr="006B3F15" w:rsidRDefault="006B3F15" w:rsidP="006B3F15">
            <w:pPr>
              <w:jc w:val="right"/>
              <w:outlineLvl w:val="1"/>
              <w:rPr>
                <w:rFonts w:ascii="Arial" w:hAnsi="Arial" w:cs="Arial"/>
                <w:color w:val="000000"/>
                <w:sz w:val="12"/>
                <w:szCs w:val="12"/>
              </w:rPr>
            </w:pPr>
            <w:r w:rsidRPr="006B3F15">
              <w:rPr>
                <w:rFonts w:ascii="Arial" w:hAnsi="Arial" w:cs="Arial"/>
                <w:color w:val="000000"/>
                <w:sz w:val="12"/>
                <w:szCs w:val="12"/>
              </w:rPr>
              <w:t>1 432 900,00</w:t>
            </w:r>
          </w:p>
        </w:tc>
        <w:tc>
          <w:tcPr>
            <w:tcW w:w="0" w:type="auto"/>
            <w:noWrap/>
            <w:hideMark/>
          </w:tcPr>
          <w:p w:rsidR="006B3F15" w:rsidRPr="006B3F15" w:rsidRDefault="006B3F15" w:rsidP="006B3F15">
            <w:pPr>
              <w:jc w:val="right"/>
              <w:outlineLvl w:val="1"/>
              <w:rPr>
                <w:rFonts w:ascii="Arial" w:hAnsi="Arial" w:cs="Arial"/>
                <w:color w:val="000000"/>
                <w:sz w:val="12"/>
                <w:szCs w:val="12"/>
              </w:rPr>
            </w:pPr>
            <w:r w:rsidRPr="006B3F15">
              <w:rPr>
                <w:rFonts w:ascii="Arial" w:hAnsi="Arial" w:cs="Arial"/>
                <w:color w:val="000000"/>
                <w:sz w:val="12"/>
                <w:szCs w:val="12"/>
              </w:rPr>
              <w:t>1 482 600,00</w:t>
            </w:r>
          </w:p>
        </w:tc>
      </w:tr>
      <w:tr w:rsidR="006B3F15" w:rsidRPr="003A6B20" w:rsidTr="006B3F15">
        <w:trPr>
          <w:trHeight w:val="20"/>
        </w:trPr>
        <w:tc>
          <w:tcPr>
            <w:tcW w:w="0" w:type="auto"/>
            <w:hideMark/>
          </w:tcPr>
          <w:p w:rsidR="006B3F15" w:rsidRPr="006B3F15" w:rsidRDefault="006B3F15" w:rsidP="006B3F15">
            <w:pPr>
              <w:outlineLvl w:val="2"/>
              <w:rPr>
                <w:rFonts w:ascii="Arial" w:hAnsi="Arial" w:cs="Arial"/>
                <w:color w:val="000000"/>
                <w:sz w:val="12"/>
                <w:szCs w:val="12"/>
              </w:rPr>
            </w:pPr>
            <w:r w:rsidRPr="006B3F15">
              <w:rPr>
                <w:rFonts w:ascii="Arial" w:hAnsi="Arial" w:cs="Arial"/>
                <w:color w:val="000000"/>
                <w:sz w:val="12"/>
                <w:szCs w:val="12"/>
              </w:rPr>
              <w:t>Расходы на осуществление органами местного самоуправления отдельных государственных полномочий</w:t>
            </w:r>
          </w:p>
        </w:tc>
        <w:tc>
          <w:tcPr>
            <w:tcW w:w="0" w:type="auto"/>
            <w:noWrap/>
            <w:hideMark/>
          </w:tcPr>
          <w:p w:rsidR="006B3F15" w:rsidRPr="006B3F15" w:rsidRDefault="006B3F15" w:rsidP="006B3F15">
            <w:pPr>
              <w:jc w:val="center"/>
              <w:outlineLvl w:val="2"/>
              <w:rPr>
                <w:rFonts w:ascii="Arial" w:hAnsi="Arial" w:cs="Arial"/>
                <w:color w:val="000000"/>
                <w:sz w:val="12"/>
                <w:szCs w:val="12"/>
              </w:rPr>
            </w:pPr>
            <w:r w:rsidRPr="006B3F15">
              <w:rPr>
                <w:rFonts w:ascii="Arial" w:hAnsi="Arial" w:cs="Arial"/>
                <w:color w:val="000000"/>
                <w:sz w:val="12"/>
                <w:szCs w:val="12"/>
              </w:rPr>
              <w:t>892</w:t>
            </w:r>
          </w:p>
        </w:tc>
        <w:tc>
          <w:tcPr>
            <w:tcW w:w="0" w:type="auto"/>
            <w:noWrap/>
            <w:hideMark/>
          </w:tcPr>
          <w:p w:rsidR="006B3F15" w:rsidRPr="006B3F15" w:rsidRDefault="006B3F15" w:rsidP="006B3F15">
            <w:pPr>
              <w:jc w:val="center"/>
              <w:outlineLvl w:val="2"/>
              <w:rPr>
                <w:rFonts w:ascii="Arial" w:hAnsi="Arial" w:cs="Arial"/>
                <w:color w:val="000000"/>
                <w:sz w:val="12"/>
                <w:szCs w:val="12"/>
              </w:rPr>
            </w:pPr>
            <w:r w:rsidRPr="006B3F15">
              <w:rPr>
                <w:rFonts w:ascii="Arial" w:hAnsi="Arial" w:cs="Arial"/>
                <w:color w:val="000000"/>
                <w:sz w:val="12"/>
                <w:szCs w:val="12"/>
              </w:rPr>
              <w:t>0203</w:t>
            </w:r>
          </w:p>
        </w:tc>
        <w:tc>
          <w:tcPr>
            <w:tcW w:w="0" w:type="auto"/>
            <w:noWrap/>
            <w:hideMark/>
          </w:tcPr>
          <w:p w:rsidR="006B3F15" w:rsidRPr="006B3F15" w:rsidRDefault="006B3F15" w:rsidP="006B3F15">
            <w:pPr>
              <w:jc w:val="center"/>
              <w:outlineLvl w:val="2"/>
              <w:rPr>
                <w:rFonts w:ascii="Arial" w:hAnsi="Arial" w:cs="Arial"/>
                <w:color w:val="000000"/>
                <w:sz w:val="12"/>
                <w:szCs w:val="12"/>
              </w:rPr>
            </w:pPr>
            <w:r w:rsidRPr="006B3F15">
              <w:rPr>
                <w:rFonts w:ascii="Arial" w:hAnsi="Arial" w:cs="Arial"/>
                <w:color w:val="000000"/>
                <w:sz w:val="12"/>
                <w:szCs w:val="12"/>
              </w:rPr>
              <w:t>9500000000</w:t>
            </w:r>
          </w:p>
        </w:tc>
        <w:tc>
          <w:tcPr>
            <w:tcW w:w="0" w:type="auto"/>
            <w:noWrap/>
            <w:hideMark/>
          </w:tcPr>
          <w:p w:rsidR="006B3F15" w:rsidRPr="006B3F15" w:rsidRDefault="006B3F15" w:rsidP="006B3F15">
            <w:pPr>
              <w:jc w:val="center"/>
              <w:outlineLvl w:val="2"/>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2"/>
              <w:rPr>
                <w:rFonts w:ascii="Arial" w:hAnsi="Arial" w:cs="Arial"/>
                <w:color w:val="000000"/>
                <w:sz w:val="12"/>
                <w:szCs w:val="12"/>
              </w:rPr>
            </w:pPr>
            <w:r w:rsidRPr="006B3F15">
              <w:rPr>
                <w:rFonts w:ascii="Arial" w:hAnsi="Arial" w:cs="Arial"/>
                <w:color w:val="000000"/>
                <w:sz w:val="12"/>
                <w:szCs w:val="12"/>
              </w:rPr>
              <w:t>1 322 400,00</w:t>
            </w:r>
          </w:p>
        </w:tc>
        <w:tc>
          <w:tcPr>
            <w:tcW w:w="0" w:type="auto"/>
            <w:noWrap/>
            <w:hideMark/>
          </w:tcPr>
          <w:p w:rsidR="006B3F15" w:rsidRPr="006B3F15" w:rsidRDefault="006B3F15" w:rsidP="006B3F15">
            <w:pPr>
              <w:jc w:val="right"/>
              <w:outlineLvl w:val="2"/>
              <w:rPr>
                <w:rFonts w:ascii="Arial" w:hAnsi="Arial" w:cs="Arial"/>
                <w:color w:val="000000"/>
                <w:sz w:val="12"/>
                <w:szCs w:val="12"/>
              </w:rPr>
            </w:pPr>
            <w:r w:rsidRPr="006B3F15">
              <w:rPr>
                <w:rFonts w:ascii="Arial" w:hAnsi="Arial" w:cs="Arial"/>
                <w:color w:val="000000"/>
                <w:sz w:val="12"/>
                <w:szCs w:val="12"/>
              </w:rPr>
              <w:t>1 432 900,00</w:t>
            </w:r>
          </w:p>
        </w:tc>
        <w:tc>
          <w:tcPr>
            <w:tcW w:w="0" w:type="auto"/>
            <w:noWrap/>
            <w:hideMark/>
          </w:tcPr>
          <w:p w:rsidR="006B3F15" w:rsidRPr="006B3F15" w:rsidRDefault="006B3F15" w:rsidP="006B3F15">
            <w:pPr>
              <w:jc w:val="right"/>
              <w:outlineLvl w:val="2"/>
              <w:rPr>
                <w:rFonts w:ascii="Arial" w:hAnsi="Arial" w:cs="Arial"/>
                <w:color w:val="000000"/>
                <w:sz w:val="12"/>
                <w:szCs w:val="12"/>
              </w:rPr>
            </w:pPr>
            <w:r w:rsidRPr="006B3F15">
              <w:rPr>
                <w:rFonts w:ascii="Arial" w:hAnsi="Arial" w:cs="Arial"/>
                <w:color w:val="000000"/>
                <w:sz w:val="12"/>
                <w:szCs w:val="12"/>
              </w:rPr>
              <w:t>1 482 600,00</w:t>
            </w:r>
          </w:p>
        </w:tc>
      </w:tr>
      <w:tr w:rsidR="006B3F15" w:rsidRPr="003A6B20" w:rsidTr="006B3F15">
        <w:trPr>
          <w:trHeight w:val="20"/>
        </w:trPr>
        <w:tc>
          <w:tcPr>
            <w:tcW w:w="0" w:type="auto"/>
            <w:hideMark/>
          </w:tcPr>
          <w:p w:rsidR="006B3F15" w:rsidRPr="006B3F15" w:rsidRDefault="006B3F15" w:rsidP="006B3F15">
            <w:pPr>
              <w:outlineLvl w:val="3"/>
              <w:rPr>
                <w:rFonts w:ascii="Arial" w:hAnsi="Arial" w:cs="Arial"/>
                <w:color w:val="000000"/>
                <w:sz w:val="12"/>
                <w:szCs w:val="12"/>
              </w:rPr>
            </w:pPr>
            <w:r w:rsidRPr="006B3F15">
              <w:rPr>
                <w:rFonts w:ascii="Arial" w:hAnsi="Arial" w:cs="Arial"/>
                <w:color w:val="000000"/>
                <w:sz w:val="12"/>
                <w:szCs w:val="12"/>
              </w:rPr>
              <w:t>Распределение межбюджетных трансфертов бюджетам городского и сельских поселений муниципального района</w:t>
            </w:r>
          </w:p>
        </w:tc>
        <w:tc>
          <w:tcPr>
            <w:tcW w:w="0" w:type="auto"/>
            <w:noWrap/>
            <w:hideMark/>
          </w:tcPr>
          <w:p w:rsidR="006B3F15" w:rsidRPr="006B3F15" w:rsidRDefault="006B3F15" w:rsidP="006B3F15">
            <w:pPr>
              <w:jc w:val="center"/>
              <w:outlineLvl w:val="3"/>
              <w:rPr>
                <w:rFonts w:ascii="Arial" w:hAnsi="Arial" w:cs="Arial"/>
                <w:color w:val="000000"/>
                <w:sz w:val="12"/>
                <w:szCs w:val="12"/>
              </w:rPr>
            </w:pPr>
            <w:r w:rsidRPr="006B3F15">
              <w:rPr>
                <w:rFonts w:ascii="Arial" w:hAnsi="Arial" w:cs="Arial"/>
                <w:color w:val="000000"/>
                <w:sz w:val="12"/>
                <w:szCs w:val="12"/>
              </w:rPr>
              <w:t>892</w:t>
            </w:r>
          </w:p>
        </w:tc>
        <w:tc>
          <w:tcPr>
            <w:tcW w:w="0" w:type="auto"/>
            <w:noWrap/>
            <w:hideMark/>
          </w:tcPr>
          <w:p w:rsidR="006B3F15" w:rsidRPr="006B3F15" w:rsidRDefault="006B3F15" w:rsidP="006B3F15">
            <w:pPr>
              <w:jc w:val="center"/>
              <w:outlineLvl w:val="3"/>
              <w:rPr>
                <w:rFonts w:ascii="Arial" w:hAnsi="Arial" w:cs="Arial"/>
                <w:color w:val="000000"/>
                <w:sz w:val="12"/>
                <w:szCs w:val="12"/>
              </w:rPr>
            </w:pPr>
            <w:r w:rsidRPr="006B3F15">
              <w:rPr>
                <w:rFonts w:ascii="Arial" w:hAnsi="Arial" w:cs="Arial"/>
                <w:color w:val="000000"/>
                <w:sz w:val="12"/>
                <w:szCs w:val="12"/>
              </w:rPr>
              <w:t>0203</w:t>
            </w:r>
          </w:p>
        </w:tc>
        <w:tc>
          <w:tcPr>
            <w:tcW w:w="0" w:type="auto"/>
            <w:noWrap/>
            <w:hideMark/>
          </w:tcPr>
          <w:p w:rsidR="006B3F15" w:rsidRPr="006B3F15" w:rsidRDefault="006B3F15" w:rsidP="006B3F15">
            <w:pPr>
              <w:jc w:val="center"/>
              <w:outlineLvl w:val="3"/>
              <w:rPr>
                <w:rFonts w:ascii="Arial" w:hAnsi="Arial" w:cs="Arial"/>
                <w:color w:val="000000"/>
                <w:sz w:val="12"/>
                <w:szCs w:val="12"/>
              </w:rPr>
            </w:pPr>
            <w:r w:rsidRPr="006B3F15">
              <w:rPr>
                <w:rFonts w:ascii="Arial" w:hAnsi="Arial" w:cs="Arial"/>
                <w:color w:val="000000"/>
                <w:sz w:val="12"/>
                <w:szCs w:val="12"/>
              </w:rPr>
              <w:t>9570000000</w:t>
            </w:r>
          </w:p>
        </w:tc>
        <w:tc>
          <w:tcPr>
            <w:tcW w:w="0" w:type="auto"/>
            <w:noWrap/>
            <w:hideMark/>
          </w:tcPr>
          <w:p w:rsidR="006B3F15" w:rsidRPr="006B3F15" w:rsidRDefault="006B3F15" w:rsidP="006B3F15">
            <w:pPr>
              <w:jc w:val="center"/>
              <w:outlineLvl w:val="3"/>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3"/>
              <w:rPr>
                <w:rFonts w:ascii="Arial" w:hAnsi="Arial" w:cs="Arial"/>
                <w:color w:val="000000"/>
                <w:sz w:val="12"/>
                <w:szCs w:val="12"/>
              </w:rPr>
            </w:pPr>
            <w:r w:rsidRPr="006B3F15">
              <w:rPr>
                <w:rFonts w:ascii="Arial" w:hAnsi="Arial" w:cs="Arial"/>
                <w:color w:val="000000"/>
                <w:sz w:val="12"/>
                <w:szCs w:val="12"/>
              </w:rPr>
              <w:t>1 322 400,00</w:t>
            </w:r>
          </w:p>
        </w:tc>
        <w:tc>
          <w:tcPr>
            <w:tcW w:w="0" w:type="auto"/>
            <w:noWrap/>
            <w:hideMark/>
          </w:tcPr>
          <w:p w:rsidR="006B3F15" w:rsidRPr="006B3F15" w:rsidRDefault="006B3F15" w:rsidP="006B3F15">
            <w:pPr>
              <w:jc w:val="right"/>
              <w:outlineLvl w:val="3"/>
              <w:rPr>
                <w:rFonts w:ascii="Arial" w:hAnsi="Arial" w:cs="Arial"/>
                <w:color w:val="000000"/>
                <w:sz w:val="12"/>
                <w:szCs w:val="12"/>
              </w:rPr>
            </w:pPr>
            <w:r w:rsidRPr="006B3F15">
              <w:rPr>
                <w:rFonts w:ascii="Arial" w:hAnsi="Arial" w:cs="Arial"/>
                <w:color w:val="000000"/>
                <w:sz w:val="12"/>
                <w:szCs w:val="12"/>
              </w:rPr>
              <w:t>1 432 900,00</w:t>
            </w:r>
          </w:p>
        </w:tc>
        <w:tc>
          <w:tcPr>
            <w:tcW w:w="0" w:type="auto"/>
            <w:noWrap/>
            <w:hideMark/>
          </w:tcPr>
          <w:p w:rsidR="006B3F15" w:rsidRPr="006B3F15" w:rsidRDefault="006B3F15" w:rsidP="006B3F15">
            <w:pPr>
              <w:jc w:val="right"/>
              <w:outlineLvl w:val="3"/>
              <w:rPr>
                <w:rFonts w:ascii="Arial" w:hAnsi="Arial" w:cs="Arial"/>
                <w:color w:val="000000"/>
                <w:sz w:val="12"/>
                <w:szCs w:val="12"/>
              </w:rPr>
            </w:pPr>
            <w:r w:rsidRPr="006B3F15">
              <w:rPr>
                <w:rFonts w:ascii="Arial" w:hAnsi="Arial" w:cs="Arial"/>
                <w:color w:val="000000"/>
                <w:sz w:val="12"/>
                <w:szCs w:val="12"/>
              </w:rPr>
              <w:t>1 482 600,00</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lastRenderedPageBreak/>
              <w:t>На осуществление государственных полномочий по первичному воинскому учету на территориях, где отсутствуют военные комиссариаты(Субвенция)</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892</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0203</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9570051180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1 322 400,00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1 432 900,00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1 482 600,00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Субвенции</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892</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0203</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9570051180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530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1 322 400,00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1 432 900,00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1 482 600,00</w:t>
            </w:r>
          </w:p>
        </w:tc>
      </w:tr>
      <w:tr w:rsidR="006B3F15" w:rsidRPr="003A6B20" w:rsidTr="006B3F15">
        <w:trPr>
          <w:trHeight w:val="20"/>
        </w:trPr>
        <w:tc>
          <w:tcPr>
            <w:tcW w:w="0" w:type="auto"/>
            <w:hideMark/>
          </w:tcPr>
          <w:p w:rsidR="006B3F15" w:rsidRPr="006B3F15" w:rsidRDefault="006B3F15" w:rsidP="006B3F15">
            <w:pPr>
              <w:outlineLvl w:val="0"/>
              <w:rPr>
                <w:rFonts w:ascii="Arial" w:hAnsi="Arial" w:cs="Arial"/>
                <w:color w:val="000000"/>
                <w:sz w:val="12"/>
                <w:szCs w:val="12"/>
              </w:rPr>
            </w:pPr>
            <w:r w:rsidRPr="006B3F15">
              <w:rPr>
                <w:rFonts w:ascii="Arial" w:hAnsi="Arial" w:cs="Arial"/>
                <w:color w:val="000000"/>
                <w:sz w:val="12"/>
                <w:szCs w:val="12"/>
              </w:rPr>
              <w:t>Охрана окружающей среды</w:t>
            </w:r>
          </w:p>
        </w:tc>
        <w:tc>
          <w:tcPr>
            <w:tcW w:w="0" w:type="auto"/>
            <w:noWrap/>
            <w:hideMark/>
          </w:tcPr>
          <w:p w:rsidR="006B3F15" w:rsidRPr="006B3F15" w:rsidRDefault="006B3F15" w:rsidP="006B3F15">
            <w:pPr>
              <w:jc w:val="center"/>
              <w:outlineLvl w:val="0"/>
              <w:rPr>
                <w:rFonts w:ascii="Arial" w:hAnsi="Arial" w:cs="Arial"/>
                <w:color w:val="000000"/>
                <w:sz w:val="12"/>
                <w:szCs w:val="12"/>
              </w:rPr>
            </w:pPr>
            <w:r w:rsidRPr="006B3F15">
              <w:rPr>
                <w:rFonts w:ascii="Arial" w:hAnsi="Arial" w:cs="Arial"/>
                <w:color w:val="000000"/>
                <w:sz w:val="12"/>
                <w:szCs w:val="12"/>
              </w:rPr>
              <w:t>892</w:t>
            </w:r>
          </w:p>
        </w:tc>
        <w:tc>
          <w:tcPr>
            <w:tcW w:w="0" w:type="auto"/>
            <w:noWrap/>
            <w:hideMark/>
          </w:tcPr>
          <w:p w:rsidR="006B3F15" w:rsidRPr="006B3F15" w:rsidRDefault="006B3F15" w:rsidP="006B3F15">
            <w:pPr>
              <w:jc w:val="center"/>
              <w:outlineLvl w:val="0"/>
              <w:rPr>
                <w:rFonts w:ascii="Arial" w:hAnsi="Arial" w:cs="Arial"/>
                <w:color w:val="000000"/>
                <w:sz w:val="12"/>
                <w:szCs w:val="12"/>
              </w:rPr>
            </w:pPr>
            <w:r w:rsidRPr="006B3F15">
              <w:rPr>
                <w:rFonts w:ascii="Arial" w:hAnsi="Arial" w:cs="Arial"/>
                <w:color w:val="000000"/>
                <w:sz w:val="12"/>
                <w:szCs w:val="12"/>
              </w:rPr>
              <w:t>0600</w:t>
            </w:r>
          </w:p>
        </w:tc>
        <w:tc>
          <w:tcPr>
            <w:tcW w:w="0" w:type="auto"/>
            <w:noWrap/>
            <w:hideMark/>
          </w:tcPr>
          <w:p w:rsidR="006B3F15" w:rsidRPr="006B3F15" w:rsidRDefault="006B3F15" w:rsidP="006B3F15">
            <w:pPr>
              <w:jc w:val="center"/>
              <w:outlineLvl w:val="0"/>
              <w:rPr>
                <w:rFonts w:ascii="Arial" w:hAnsi="Arial" w:cs="Arial"/>
                <w:color w:val="000000"/>
                <w:sz w:val="12"/>
                <w:szCs w:val="12"/>
              </w:rPr>
            </w:pPr>
            <w:r w:rsidRPr="006B3F15">
              <w:rPr>
                <w:rFonts w:ascii="Arial" w:hAnsi="Arial" w:cs="Arial"/>
                <w:color w:val="000000"/>
                <w:sz w:val="12"/>
                <w:szCs w:val="12"/>
              </w:rPr>
              <w:t>0000000000</w:t>
            </w:r>
          </w:p>
        </w:tc>
        <w:tc>
          <w:tcPr>
            <w:tcW w:w="0" w:type="auto"/>
            <w:noWrap/>
            <w:hideMark/>
          </w:tcPr>
          <w:p w:rsidR="006B3F15" w:rsidRPr="006B3F15" w:rsidRDefault="006B3F15" w:rsidP="006B3F15">
            <w:pPr>
              <w:jc w:val="center"/>
              <w:outlineLvl w:val="0"/>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0"/>
              <w:rPr>
                <w:rFonts w:ascii="Arial" w:hAnsi="Arial" w:cs="Arial"/>
                <w:color w:val="000000"/>
                <w:sz w:val="12"/>
                <w:szCs w:val="12"/>
              </w:rPr>
            </w:pPr>
            <w:r w:rsidRPr="006B3F15">
              <w:rPr>
                <w:rFonts w:ascii="Arial" w:hAnsi="Arial" w:cs="Arial"/>
                <w:color w:val="000000"/>
                <w:sz w:val="12"/>
                <w:szCs w:val="12"/>
              </w:rPr>
              <w:t>773 659,00</w:t>
            </w:r>
          </w:p>
        </w:tc>
        <w:tc>
          <w:tcPr>
            <w:tcW w:w="0" w:type="auto"/>
            <w:noWrap/>
            <w:hideMark/>
          </w:tcPr>
          <w:p w:rsidR="006B3F15" w:rsidRPr="006B3F15" w:rsidRDefault="006B3F15" w:rsidP="006B3F15">
            <w:pPr>
              <w:jc w:val="right"/>
              <w:outlineLvl w:val="0"/>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0"/>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1"/>
              <w:rPr>
                <w:rFonts w:ascii="Arial" w:hAnsi="Arial" w:cs="Arial"/>
                <w:color w:val="000000"/>
                <w:sz w:val="12"/>
                <w:szCs w:val="12"/>
              </w:rPr>
            </w:pPr>
            <w:r w:rsidRPr="006B3F15">
              <w:rPr>
                <w:rFonts w:ascii="Arial" w:hAnsi="Arial" w:cs="Arial"/>
                <w:color w:val="000000"/>
                <w:sz w:val="12"/>
                <w:szCs w:val="12"/>
              </w:rPr>
              <w:t>Другие вопросы в области охраны окружающей среды</w:t>
            </w:r>
          </w:p>
        </w:tc>
        <w:tc>
          <w:tcPr>
            <w:tcW w:w="0" w:type="auto"/>
            <w:noWrap/>
            <w:hideMark/>
          </w:tcPr>
          <w:p w:rsidR="006B3F15" w:rsidRPr="006B3F15" w:rsidRDefault="006B3F15" w:rsidP="006B3F15">
            <w:pPr>
              <w:jc w:val="center"/>
              <w:outlineLvl w:val="1"/>
              <w:rPr>
                <w:rFonts w:ascii="Arial" w:hAnsi="Arial" w:cs="Arial"/>
                <w:color w:val="000000"/>
                <w:sz w:val="12"/>
                <w:szCs w:val="12"/>
              </w:rPr>
            </w:pPr>
            <w:r w:rsidRPr="006B3F15">
              <w:rPr>
                <w:rFonts w:ascii="Arial" w:hAnsi="Arial" w:cs="Arial"/>
                <w:color w:val="000000"/>
                <w:sz w:val="12"/>
                <w:szCs w:val="12"/>
              </w:rPr>
              <w:t>892</w:t>
            </w:r>
          </w:p>
        </w:tc>
        <w:tc>
          <w:tcPr>
            <w:tcW w:w="0" w:type="auto"/>
            <w:noWrap/>
            <w:hideMark/>
          </w:tcPr>
          <w:p w:rsidR="006B3F15" w:rsidRPr="006B3F15" w:rsidRDefault="006B3F15" w:rsidP="006B3F15">
            <w:pPr>
              <w:jc w:val="center"/>
              <w:outlineLvl w:val="1"/>
              <w:rPr>
                <w:rFonts w:ascii="Arial" w:hAnsi="Arial" w:cs="Arial"/>
                <w:color w:val="000000"/>
                <w:sz w:val="12"/>
                <w:szCs w:val="12"/>
              </w:rPr>
            </w:pPr>
            <w:r w:rsidRPr="006B3F15">
              <w:rPr>
                <w:rFonts w:ascii="Arial" w:hAnsi="Arial" w:cs="Arial"/>
                <w:color w:val="000000"/>
                <w:sz w:val="12"/>
                <w:szCs w:val="12"/>
              </w:rPr>
              <w:t>0605</w:t>
            </w:r>
          </w:p>
        </w:tc>
        <w:tc>
          <w:tcPr>
            <w:tcW w:w="0" w:type="auto"/>
            <w:noWrap/>
            <w:hideMark/>
          </w:tcPr>
          <w:p w:rsidR="006B3F15" w:rsidRPr="006B3F15" w:rsidRDefault="006B3F15" w:rsidP="006B3F15">
            <w:pPr>
              <w:jc w:val="center"/>
              <w:outlineLvl w:val="1"/>
              <w:rPr>
                <w:rFonts w:ascii="Arial" w:hAnsi="Arial" w:cs="Arial"/>
                <w:color w:val="000000"/>
                <w:sz w:val="12"/>
                <w:szCs w:val="12"/>
              </w:rPr>
            </w:pPr>
            <w:r w:rsidRPr="006B3F15">
              <w:rPr>
                <w:rFonts w:ascii="Arial" w:hAnsi="Arial" w:cs="Arial"/>
                <w:color w:val="000000"/>
                <w:sz w:val="12"/>
                <w:szCs w:val="12"/>
              </w:rPr>
              <w:t>0000000000</w:t>
            </w:r>
          </w:p>
        </w:tc>
        <w:tc>
          <w:tcPr>
            <w:tcW w:w="0" w:type="auto"/>
            <w:noWrap/>
            <w:hideMark/>
          </w:tcPr>
          <w:p w:rsidR="006B3F15" w:rsidRPr="006B3F15" w:rsidRDefault="006B3F15" w:rsidP="006B3F15">
            <w:pPr>
              <w:jc w:val="center"/>
              <w:outlineLvl w:val="1"/>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1"/>
              <w:rPr>
                <w:rFonts w:ascii="Arial" w:hAnsi="Arial" w:cs="Arial"/>
                <w:color w:val="000000"/>
                <w:sz w:val="12"/>
                <w:szCs w:val="12"/>
              </w:rPr>
            </w:pPr>
            <w:r w:rsidRPr="006B3F15">
              <w:rPr>
                <w:rFonts w:ascii="Arial" w:hAnsi="Arial" w:cs="Arial"/>
                <w:color w:val="000000"/>
                <w:sz w:val="12"/>
                <w:szCs w:val="12"/>
              </w:rPr>
              <w:t>773 659,00</w:t>
            </w:r>
          </w:p>
        </w:tc>
        <w:tc>
          <w:tcPr>
            <w:tcW w:w="0" w:type="auto"/>
            <w:noWrap/>
            <w:hideMark/>
          </w:tcPr>
          <w:p w:rsidR="006B3F15" w:rsidRPr="006B3F15" w:rsidRDefault="006B3F15" w:rsidP="006B3F15">
            <w:pPr>
              <w:jc w:val="right"/>
              <w:outlineLvl w:val="1"/>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1"/>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2"/>
              <w:rPr>
                <w:rFonts w:ascii="Arial" w:hAnsi="Arial" w:cs="Arial"/>
                <w:color w:val="000000"/>
                <w:sz w:val="12"/>
                <w:szCs w:val="12"/>
              </w:rPr>
            </w:pPr>
            <w:r w:rsidRPr="006B3F15">
              <w:rPr>
                <w:rFonts w:ascii="Arial" w:hAnsi="Arial" w:cs="Arial"/>
                <w:color w:val="000000"/>
                <w:sz w:val="12"/>
                <w:szCs w:val="12"/>
              </w:rPr>
              <w:t>Расходы на осуществление органами местного самоуправления отдельных государственных полномочий</w:t>
            </w:r>
          </w:p>
        </w:tc>
        <w:tc>
          <w:tcPr>
            <w:tcW w:w="0" w:type="auto"/>
            <w:noWrap/>
            <w:hideMark/>
          </w:tcPr>
          <w:p w:rsidR="006B3F15" w:rsidRPr="006B3F15" w:rsidRDefault="006B3F15" w:rsidP="006B3F15">
            <w:pPr>
              <w:jc w:val="center"/>
              <w:outlineLvl w:val="2"/>
              <w:rPr>
                <w:rFonts w:ascii="Arial" w:hAnsi="Arial" w:cs="Arial"/>
                <w:color w:val="000000"/>
                <w:sz w:val="12"/>
                <w:szCs w:val="12"/>
              </w:rPr>
            </w:pPr>
            <w:r w:rsidRPr="006B3F15">
              <w:rPr>
                <w:rFonts w:ascii="Arial" w:hAnsi="Arial" w:cs="Arial"/>
                <w:color w:val="000000"/>
                <w:sz w:val="12"/>
                <w:szCs w:val="12"/>
              </w:rPr>
              <w:t>892</w:t>
            </w:r>
          </w:p>
        </w:tc>
        <w:tc>
          <w:tcPr>
            <w:tcW w:w="0" w:type="auto"/>
            <w:noWrap/>
            <w:hideMark/>
          </w:tcPr>
          <w:p w:rsidR="006B3F15" w:rsidRPr="006B3F15" w:rsidRDefault="006B3F15" w:rsidP="006B3F15">
            <w:pPr>
              <w:jc w:val="center"/>
              <w:outlineLvl w:val="2"/>
              <w:rPr>
                <w:rFonts w:ascii="Arial" w:hAnsi="Arial" w:cs="Arial"/>
                <w:color w:val="000000"/>
                <w:sz w:val="12"/>
                <w:szCs w:val="12"/>
              </w:rPr>
            </w:pPr>
            <w:r w:rsidRPr="006B3F15">
              <w:rPr>
                <w:rFonts w:ascii="Arial" w:hAnsi="Arial" w:cs="Arial"/>
                <w:color w:val="000000"/>
                <w:sz w:val="12"/>
                <w:szCs w:val="12"/>
              </w:rPr>
              <w:t>0605</w:t>
            </w:r>
          </w:p>
        </w:tc>
        <w:tc>
          <w:tcPr>
            <w:tcW w:w="0" w:type="auto"/>
            <w:noWrap/>
            <w:hideMark/>
          </w:tcPr>
          <w:p w:rsidR="006B3F15" w:rsidRPr="006B3F15" w:rsidRDefault="006B3F15" w:rsidP="006B3F15">
            <w:pPr>
              <w:jc w:val="center"/>
              <w:outlineLvl w:val="2"/>
              <w:rPr>
                <w:rFonts w:ascii="Arial" w:hAnsi="Arial" w:cs="Arial"/>
                <w:color w:val="000000"/>
                <w:sz w:val="12"/>
                <w:szCs w:val="12"/>
              </w:rPr>
            </w:pPr>
            <w:r w:rsidRPr="006B3F15">
              <w:rPr>
                <w:rFonts w:ascii="Arial" w:hAnsi="Arial" w:cs="Arial"/>
                <w:color w:val="000000"/>
                <w:sz w:val="12"/>
                <w:szCs w:val="12"/>
              </w:rPr>
              <w:t>9500000000</w:t>
            </w:r>
          </w:p>
        </w:tc>
        <w:tc>
          <w:tcPr>
            <w:tcW w:w="0" w:type="auto"/>
            <w:noWrap/>
            <w:hideMark/>
          </w:tcPr>
          <w:p w:rsidR="006B3F15" w:rsidRPr="006B3F15" w:rsidRDefault="006B3F15" w:rsidP="006B3F15">
            <w:pPr>
              <w:jc w:val="center"/>
              <w:outlineLvl w:val="2"/>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2"/>
              <w:rPr>
                <w:rFonts w:ascii="Arial" w:hAnsi="Arial" w:cs="Arial"/>
                <w:color w:val="000000"/>
                <w:sz w:val="12"/>
                <w:szCs w:val="12"/>
              </w:rPr>
            </w:pPr>
            <w:r w:rsidRPr="006B3F15">
              <w:rPr>
                <w:rFonts w:ascii="Arial" w:hAnsi="Arial" w:cs="Arial"/>
                <w:color w:val="000000"/>
                <w:sz w:val="12"/>
                <w:szCs w:val="12"/>
              </w:rPr>
              <w:t>773 659,00</w:t>
            </w:r>
          </w:p>
        </w:tc>
        <w:tc>
          <w:tcPr>
            <w:tcW w:w="0" w:type="auto"/>
            <w:noWrap/>
            <w:hideMark/>
          </w:tcPr>
          <w:p w:rsidR="006B3F15" w:rsidRPr="006B3F15" w:rsidRDefault="006B3F15" w:rsidP="006B3F15">
            <w:pPr>
              <w:jc w:val="right"/>
              <w:outlineLvl w:val="2"/>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2"/>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3"/>
              <w:rPr>
                <w:rFonts w:ascii="Arial" w:hAnsi="Arial" w:cs="Arial"/>
                <w:color w:val="000000"/>
                <w:sz w:val="12"/>
                <w:szCs w:val="12"/>
              </w:rPr>
            </w:pPr>
            <w:r w:rsidRPr="006B3F15">
              <w:rPr>
                <w:rFonts w:ascii="Arial" w:hAnsi="Arial" w:cs="Arial"/>
                <w:color w:val="000000"/>
                <w:sz w:val="12"/>
                <w:szCs w:val="12"/>
              </w:rPr>
              <w:t>Распределение межбюджетных трансфертов бюджетам городского и сельских поселений муниципального района</w:t>
            </w:r>
          </w:p>
        </w:tc>
        <w:tc>
          <w:tcPr>
            <w:tcW w:w="0" w:type="auto"/>
            <w:noWrap/>
            <w:hideMark/>
          </w:tcPr>
          <w:p w:rsidR="006B3F15" w:rsidRPr="006B3F15" w:rsidRDefault="006B3F15" w:rsidP="006B3F15">
            <w:pPr>
              <w:jc w:val="center"/>
              <w:outlineLvl w:val="3"/>
              <w:rPr>
                <w:rFonts w:ascii="Arial" w:hAnsi="Arial" w:cs="Arial"/>
                <w:color w:val="000000"/>
                <w:sz w:val="12"/>
                <w:szCs w:val="12"/>
              </w:rPr>
            </w:pPr>
            <w:r w:rsidRPr="006B3F15">
              <w:rPr>
                <w:rFonts w:ascii="Arial" w:hAnsi="Arial" w:cs="Arial"/>
                <w:color w:val="000000"/>
                <w:sz w:val="12"/>
                <w:szCs w:val="12"/>
              </w:rPr>
              <w:t>892</w:t>
            </w:r>
          </w:p>
        </w:tc>
        <w:tc>
          <w:tcPr>
            <w:tcW w:w="0" w:type="auto"/>
            <w:noWrap/>
            <w:hideMark/>
          </w:tcPr>
          <w:p w:rsidR="006B3F15" w:rsidRPr="006B3F15" w:rsidRDefault="006B3F15" w:rsidP="006B3F15">
            <w:pPr>
              <w:jc w:val="center"/>
              <w:outlineLvl w:val="3"/>
              <w:rPr>
                <w:rFonts w:ascii="Arial" w:hAnsi="Arial" w:cs="Arial"/>
                <w:color w:val="000000"/>
                <w:sz w:val="12"/>
                <w:szCs w:val="12"/>
              </w:rPr>
            </w:pPr>
            <w:r w:rsidRPr="006B3F15">
              <w:rPr>
                <w:rFonts w:ascii="Arial" w:hAnsi="Arial" w:cs="Arial"/>
                <w:color w:val="000000"/>
                <w:sz w:val="12"/>
                <w:szCs w:val="12"/>
              </w:rPr>
              <w:t>0605</w:t>
            </w:r>
          </w:p>
        </w:tc>
        <w:tc>
          <w:tcPr>
            <w:tcW w:w="0" w:type="auto"/>
            <w:noWrap/>
            <w:hideMark/>
          </w:tcPr>
          <w:p w:rsidR="006B3F15" w:rsidRPr="006B3F15" w:rsidRDefault="006B3F15" w:rsidP="006B3F15">
            <w:pPr>
              <w:jc w:val="center"/>
              <w:outlineLvl w:val="3"/>
              <w:rPr>
                <w:rFonts w:ascii="Arial" w:hAnsi="Arial" w:cs="Arial"/>
                <w:color w:val="000000"/>
                <w:sz w:val="12"/>
                <w:szCs w:val="12"/>
              </w:rPr>
            </w:pPr>
            <w:r w:rsidRPr="006B3F15">
              <w:rPr>
                <w:rFonts w:ascii="Arial" w:hAnsi="Arial" w:cs="Arial"/>
                <w:color w:val="000000"/>
                <w:sz w:val="12"/>
                <w:szCs w:val="12"/>
              </w:rPr>
              <w:t>9570000000</w:t>
            </w:r>
          </w:p>
        </w:tc>
        <w:tc>
          <w:tcPr>
            <w:tcW w:w="0" w:type="auto"/>
            <w:noWrap/>
            <w:hideMark/>
          </w:tcPr>
          <w:p w:rsidR="006B3F15" w:rsidRPr="006B3F15" w:rsidRDefault="006B3F15" w:rsidP="006B3F15">
            <w:pPr>
              <w:jc w:val="center"/>
              <w:outlineLvl w:val="3"/>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3"/>
              <w:rPr>
                <w:rFonts w:ascii="Arial" w:hAnsi="Arial" w:cs="Arial"/>
                <w:color w:val="000000"/>
                <w:sz w:val="12"/>
                <w:szCs w:val="12"/>
              </w:rPr>
            </w:pPr>
            <w:r w:rsidRPr="006B3F15">
              <w:rPr>
                <w:rFonts w:ascii="Arial" w:hAnsi="Arial" w:cs="Arial"/>
                <w:color w:val="000000"/>
                <w:sz w:val="12"/>
                <w:szCs w:val="12"/>
              </w:rPr>
              <w:t>773 659,00</w:t>
            </w:r>
          </w:p>
        </w:tc>
        <w:tc>
          <w:tcPr>
            <w:tcW w:w="0" w:type="auto"/>
            <w:noWrap/>
            <w:hideMark/>
          </w:tcPr>
          <w:p w:rsidR="006B3F15" w:rsidRPr="006B3F15" w:rsidRDefault="006B3F15" w:rsidP="006B3F15">
            <w:pPr>
              <w:jc w:val="right"/>
              <w:outlineLvl w:val="3"/>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3"/>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Иной межбюджетный трансферт бюджетам поселений Валдайского муниципального района из бюджета Валдайского муниципального района на осуществление мероприятий по созданию и (или) содержанию мест (площадок) накопления твёрдых коммунальных отходов</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892</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0605</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9570071790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541 561,00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Иные межбюджетные трансферты</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892</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0605</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9570071790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540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541 561,00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Иной межбюджетный трансферт бюджетам поселений Валдайского муниципального района из бюджета Валдайского муниципального района на софинансирование на осуществление мероприятий по созданию и (или) содержанию мест (площадок) накопления твёрдых коммунальных отходов</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892</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0605</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95700S1790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232 098,00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Иные межбюджетные трансферты</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892</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0605</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95700S1790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540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232 098,00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0"/>
              <w:rPr>
                <w:rFonts w:ascii="Arial" w:hAnsi="Arial" w:cs="Arial"/>
                <w:color w:val="000000"/>
                <w:sz w:val="12"/>
                <w:szCs w:val="12"/>
              </w:rPr>
            </w:pPr>
            <w:r w:rsidRPr="006B3F15">
              <w:rPr>
                <w:rFonts w:ascii="Arial" w:hAnsi="Arial" w:cs="Arial"/>
                <w:color w:val="000000"/>
                <w:sz w:val="12"/>
                <w:szCs w:val="12"/>
              </w:rPr>
              <w:t>Обслуживание государственного и муниципального долга</w:t>
            </w:r>
          </w:p>
        </w:tc>
        <w:tc>
          <w:tcPr>
            <w:tcW w:w="0" w:type="auto"/>
            <w:noWrap/>
            <w:hideMark/>
          </w:tcPr>
          <w:p w:rsidR="006B3F15" w:rsidRPr="006B3F15" w:rsidRDefault="006B3F15" w:rsidP="006B3F15">
            <w:pPr>
              <w:jc w:val="center"/>
              <w:outlineLvl w:val="0"/>
              <w:rPr>
                <w:rFonts w:ascii="Arial" w:hAnsi="Arial" w:cs="Arial"/>
                <w:color w:val="000000"/>
                <w:sz w:val="12"/>
                <w:szCs w:val="12"/>
              </w:rPr>
            </w:pPr>
            <w:r w:rsidRPr="006B3F15">
              <w:rPr>
                <w:rFonts w:ascii="Arial" w:hAnsi="Arial" w:cs="Arial"/>
                <w:color w:val="000000"/>
                <w:sz w:val="12"/>
                <w:szCs w:val="12"/>
              </w:rPr>
              <w:t>892</w:t>
            </w:r>
          </w:p>
        </w:tc>
        <w:tc>
          <w:tcPr>
            <w:tcW w:w="0" w:type="auto"/>
            <w:noWrap/>
            <w:hideMark/>
          </w:tcPr>
          <w:p w:rsidR="006B3F15" w:rsidRPr="006B3F15" w:rsidRDefault="006B3F15" w:rsidP="006B3F15">
            <w:pPr>
              <w:jc w:val="center"/>
              <w:outlineLvl w:val="0"/>
              <w:rPr>
                <w:rFonts w:ascii="Arial" w:hAnsi="Arial" w:cs="Arial"/>
                <w:color w:val="000000"/>
                <w:sz w:val="12"/>
                <w:szCs w:val="12"/>
              </w:rPr>
            </w:pPr>
            <w:r w:rsidRPr="006B3F15">
              <w:rPr>
                <w:rFonts w:ascii="Arial" w:hAnsi="Arial" w:cs="Arial"/>
                <w:color w:val="000000"/>
                <w:sz w:val="12"/>
                <w:szCs w:val="12"/>
              </w:rPr>
              <w:t>1300</w:t>
            </w:r>
          </w:p>
        </w:tc>
        <w:tc>
          <w:tcPr>
            <w:tcW w:w="0" w:type="auto"/>
            <w:noWrap/>
            <w:hideMark/>
          </w:tcPr>
          <w:p w:rsidR="006B3F15" w:rsidRPr="006B3F15" w:rsidRDefault="006B3F15" w:rsidP="006B3F15">
            <w:pPr>
              <w:jc w:val="center"/>
              <w:outlineLvl w:val="0"/>
              <w:rPr>
                <w:rFonts w:ascii="Arial" w:hAnsi="Arial" w:cs="Arial"/>
                <w:color w:val="000000"/>
                <w:sz w:val="12"/>
                <w:szCs w:val="12"/>
              </w:rPr>
            </w:pPr>
            <w:r w:rsidRPr="006B3F15">
              <w:rPr>
                <w:rFonts w:ascii="Arial" w:hAnsi="Arial" w:cs="Arial"/>
                <w:color w:val="000000"/>
                <w:sz w:val="12"/>
                <w:szCs w:val="12"/>
              </w:rPr>
              <w:t>0000000000</w:t>
            </w:r>
          </w:p>
        </w:tc>
        <w:tc>
          <w:tcPr>
            <w:tcW w:w="0" w:type="auto"/>
            <w:noWrap/>
            <w:hideMark/>
          </w:tcPr>
          <w:p w:rsidR="006B3F15" w:rsidRPr="006B3F15" w:rsidRDefault="006B3F15" w:rsidP="006B3F15">
            <w:pPr>
              <w:jc w:val="center"/>
              <w:outlineLvl w:val="0"/>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0"/>
              <w:rPr>
                <w:rFonts w:ascii="Arial" w:hAnsi="Arial" w:cs="Arial"/>
                <w:color w:val="000000"/>
                <w:sz w:val="12"/>
                <w:szCs w:val="12"/>
              </w:rPr>
            </w:pPr>
            <w:r w:rsidRPr="006B3F15">
              <w:rPr>
                <w:rFonts w:ascii="Arial" w:hAnsi="Arial" w:cs="Arial"/>
                <w:color w:val="000000"/>
                <w:sz w:val="12"/>
                <w:szCs w:val="12"/>
              </w:rPr>
              <w:t>49 178,85</w:t>
            </w:r>
          </w:p>
        </w:tc>
        <w:tc>
          <w:tcPr>
            <w:tcW w:w="0" w:type="auto"/>
            <w:noWrap/>
            <w:hideMark/>
          </w:tcPr>
          <w:p w:rsidR="006B3F15" w:rsidRPr="006B3F15" w:rsidRDefault="006B3F15" w:rsidP="006B3F15">
            <w:pPr>
              <w:jc w:val="right"/>
              <w:outlineLvl w:val="0"/>
              <w:rPr>
                <w:rFonts w:ascii="Arial" w:hAnsi="Arial" w:cs="Arial"/>
                <w:color w:val="000000"/>
                <w:sz w:val="12"/>
                <w:szCs w:val="12"/>
              </w:rPr>
            </w:pPr>
            <w:r w:rsidRPr="006B3F15">
              <w:rPr>
                <w:rFonts w:ascii="Arial" w:hAnsi="Arial" w:cs="Arial"/>
                <w:color w:val="000000"/>
                <w:sz w:val="12"/>
                <w:szCs w:val="12"/>
              </w:rPr>
              <w:t>36 675,17</w:t>
            </w:r>
          </w:p>
        </w:tc>
        <w:tc>
          <w:tcPr>
            <w:tcW w:w="0" w:type="auto"/>
            <w:noWrap/>
            <w:hideMark/>
          </w:tcPr>
          <w:p w:rsidR="006B3F15" w:rsidRPr="006B3F15" w:rsidRDefault="006B3F15" w:rsidP="006B3F15">
            <w:pPr>
              <w:jc w:val="right"/>
              <w:outlineLvl w:val="0"/>
              <w:rPr>
                <w:rFonts w:ascii="Arial" w:hAnsi="Arial" w:cs="Arial"/>
                <w:color w:val="000000"/>
                <w:sz w:val="12"/>
                <w:szCs w:val="12"/>
              </w:rPr>
            </w:pPr>
            <w:r w:rsidRPr="006B3F15">
              <w:rPr>
                <w:rFonts w:ascii="Arial" w:hAnsi="Arial" w:cs="Arial"/>
                <w:color w:val="000000"/>
                <w:sz w:val="12"/>
                <w:szCs w:val="12"/>
              </w:rPr>
              <w:t>16 460,09</w:t>
            </w:r>
          </w:p>
        </w:tc>
      </w:tr>
      <w:tr w:rsidR="006B3F15" w:rsidRPr="003A6B20" w:rsidTr="006B3F15">
        <w:trPr>
          <w:trHeight w:val="20"/>
        </w:trPr>
        <w:tc>
          <w:tcPr>
            <w:tcW w:w="0" w:type="auto"/>
            <w:hideMark/>
          </w:tcPr>
          <w:p w:rsidR="006B3F15" w:rsidRPr="006B3F15" w:rsidRDefault="006B3F15" w:rsidP="006B3F15">
            <w:pPr>
              <w:outlineLvl w:val="1"/>
              <w:rPr>
                <w:rFonts w:ascii="Arial" w:hAnsi="Arial" w:cs="Arial"/>
                <w:color w:val="000000"/>
                <w:sz w:val="12"/>
                <w:szCs w:val="12"/>
              </w:rPr>
            </w:pPr>
            <w:r w:rsidRPr="006B3F15">
              <w:rPr>
                <w:rFonts w:ascii="Arial" w:hAnsi="Arial" w:cs="Arial"/>
                <w:color w:val="000000"/>
                <w:sz w:val="12"/>
                <w:szCs w:val="12"/>
              </w:rPr>
              <w:t>Обслуживание государственного внутреннего и муниципального долга</w:t>
            </w:r>
          </w:p>
        </w:tc>
        <w:tc>
          <w:tcPr>
            <w:tcW w:w="0" w:type="auto"/>
            <w:noWrap/>
            <w:hideMark/>
          </w:tcPr>
          <w:p w:rsidR="006B3F15" w:rsidRPr="006B3F15" w:rsidRDefault="006B3F15" w:rsidP="006B3F15">
            <w:pPr>
              <w:jc w:val="center"/>
              <w:outlineLvl w:val="1"/>
              <w:rPr>
                <w:rFonts w:ascii="Arial" w:hAnsi="Arial" w:cs="Arial"/>
                <w:color w:val="000000"/>
                <w:sz w:val="12"/>
                <w:szCs w:val="12"/>
              </w:rPr>
            </w:pPr>
            <w:r w:rsidRPr="006B3F15">
              <w:rPr>
                <w:rFonts w:ascii="Arial" w:hAnsi="Arial" w:cs="Arial"/>
                <w:color w:val="000000"/>
                <w:sz w:val="12"/>
                <w:szCs w:val="12"/>
              </w:rPr>
              <w:t>892</w:t>
            </w:r>
          </w:p>
        </w:tc>
        <w:tc>
          <w:tcPr>
            <w:tcW w:w="0" w:type="auto"/>
            <w:noWrap/>
            <w:hideMark/>
          </w:tcPr>
          <w:p w:rsidR="006B3F15" w:rsidRPr="006B3F15" w:rsidRDefault="006B3F15" w:rsidP="006B3F15">
            <w:pPr>
              <w:jc w:val="center"/>
              <w:outlineLvl w:val="1"/>
              <w:rPr>
                <w:rFonts w:ascii="Arial" w:hAnsi="Arial" w:cs="Arial"/>
                <w:color w:val="000000"/>
                <w:sz w:val="12"/>
                <w:szCs w:val="12"/>
              </w:rPr>
            </w:pPr>
            <w:r w:rsidRPr="006B3F15">
              <w:rPr>
                <w:rFonts w:ascii="Arial" w:hAnsi="Arial" w:cs="Arial"/>
                <w:color w:val="000000"/>
                <w:sz w:val="12"/>
                <w:szCs w:val="12"/>
              </w:rPr>
              <w:t>1301</w:t>
            </w:r>
          </w:p>
        </w:tc>
        <w:tc>
          <w:tcPr>
            <w:tcW w:w="0" w:type="auto"/>
            <w:noWrap/>
            <w:hideMark/>
          </w:tcPr>
          <w:p w:rsidR="006B3F15" w:rsidRPr="006B3F15" w:rsidRDefault="006B3F15" w:rsidP="006B3F15">
            <w:pPr>
              <w:jc w:val="center"/>
              <w:outlineLvl w:val="1"/>
              <w:rPr>
                <w:rFonts w:ascii="Arial" w:hAnsi="Arial" w:cs="Arial"/>
                <w:color w:val="000000"/>
                <w:sz w:val="12"/>
                <w:szCs w:val="12"/>
              </w:rPr>
            </w:pPr>
            <w:r w:rsidRPr="006B3F15">
              <w:rPr>
                <w:rFonts w:ascii="Arial" w:hAnsi="Arial" w:cs="Arial"/>
                <w:color w:val="000000"/>
                <w:sz w:val="12"/>
                <w:szCs w:val="12"/>
              </w:rPr>
              <w:t>0000000000</w:t>
            </w:r>
          </w:p>
        </w:tc>
        <w:tc>
          <w:tcPr>
            <w:tcW w:w="0" w:type="auto"/>
            <w:noWrap/>
            <w:hideMark/>
          </w:tcPr>
          <w:p w:rsidR="006B3F15" w:rsidRPr="006B3F15" w:rsidRDefault="006B3F15" w:rsidP="006B3F15">
            <w:pPr>
              <w:jc w:val="center"/>
              <w:outlineLvl w:val="1"/>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1"/>
              <w:rPr>
                <w:rFonts w:ascii="Arial" w:hAnsi="Arial" w:cs="Arial"/>
                <w:color w:val="000000"/>
                <w:sz w:val="12"/>
                <w:szCs w:val="12"/>
              </w:rPr>
            </w:pPr>
            <w:r w:rsidRPr="006B3F15">
              <w:rPr>
                <w:rFonts w:ascii="Arial" w:hAnsi="Arial" w:cs="Arial"/>
                <w:color w:val="000000"/>
                <w:sz w:val="12"/>
                <w:szCs w:val="12"/>
              </w:rPr>
              <w:t>49 178,85</w:t>
            </w:r>
          </w:p>
        </w:tc>
        <w:tc>
          <w:tcPr>
            <w:tcW w:w="0" w:type="auto"/>
            <w:noWrap/>
            <w:hideMark/>
          </w:tcPr>
          <w:p w:rsidR="006B3F15" w:rsidRPr="006B3F15" w:rsidRDefault="006B3F15" w:rsidP="006B3F15">
            <w:pPr>
              <w:jc w:val="right"/>
              <w:outlineLvl w:val="1"/>
              <w:rPr>
                <w:rFonts w:ascii="Arial" w:hAnsi="Arial" w:cs="Arial"/>
                <w:color w:val="000000"/>
                <w:sz w:val="12"/>
                <w:szCs w:val="12"/>
              </w:rPr>
            </w:pPr>
            <w:r w:rsidRPr="006B3F15">
              <w:rPr>
                <w:rFonts w:ascii="Arial" w:hAnsi="Arial" w:cs="Arial"/>
                <w:color w:val="000000"/>
                <w:sz w:val="12"/>
                <w:szCs w:val="12"/>
              </w:rPr>
              <w:t>36 675,17</w:t>
            </w:r>
          </w:p>
        </w:tc>
        <w:tc>
          <w:tcPr>
            <w:tcW w:w="0" w:type="auto"/>
            <w:noWrap/>
            <w:hideMark/>
          </w:tcPr>
          <w:p w:rsidR="006B3F15" w:rsidRPr="006B3F15" w:rsidRDefault="006B3F15" w:rsidP="006B3F15">
            <w:pPr>
              <w:jc w:val="right"/>
              <w:outlineLvl w:val="1"/>
              <w:rPr>
                <w:rFonts w:ascii="Arial" w:hAnsi="Arial" w:cs="Arial"/>
                <w:color w:val="000000"/>
                <w:sz w:val="12"/>
                <w:szCs w:val="12"/>
              </w:rPr>
            </w:pPr>
            <w:r w:rsidRPr="006B3F15">
              <w:rPr>
                <w:rFonts w:ascii="Arial" w:hAnsi="Arial" w:cs="Arial"/>
                <w:color w:val="000000"/>
                <w:sz w:val="12"/>
                <w:szCs w:val="12"/>
              </w:rPr>
              <w:t>16 460,09</w:t>
            </w:r>
          </w:p>
        </w:tc>
      </w:tr>
      <w:tr w:rsidR="006B3F15" w:rsidRPr="003A6B20" w:rsidTr="006B3F15">
        <w:trPr>
          <w:trHeight w:val="20"/>
        </w:trPr>
        <w:tc>
          <w:tcPr>
            <w:tcW w:w="0" w:type="auto"/>
            <w:hideMark/>
          </w:tcPr>
          <w:p w:rsidR="006B3F15" w:rsidRPr="006B3F15" w:rsidRDefault="006B3F15" w:rsidP="006B3F15">
            <w:pPr>
              <w:outlineLvl w:val="2"/>
              <w:rPr>
                <w:rFonts w:ascii="Arial" w:hAnsi="Arial" w:cs="Arial"/>
                <w:color w:val="000000"/>
                <w:sz w:val="12"/>
                <w:szCs w:val="12"/>
              </w:rPr>
            </w:pPr>
            <w:r w:rsidRPr="006B3F15">
              <w:rPr>
                <w:rFonts w:ascii="Arial" w:hAnsi="Arial" w:cs="Arial"/>
                <w:color w:val="000000"/>
                <w:sz w:val="12"/>
                <w:szCs w:val="12"/>
              </w:rPr>
              <w:t>Муниципальная программа "Управление муниципальными финансами Валдайского муниципального района на 2020-2027 год"</w:t>
            </w:r>
          </w:p>
        </w:tc>
        <w:tc>
          <w:tcPr>
            <w:tcW w:w="0" w:type="auto"/>
            <w:noWrap/>
            <w:hideMark/>
          </w:tcPr>
          <w:p w:rsidR="006B3F15" w:rsidRPr="006B3F15" w:rsidRDefault="006B3F15" w:rsidP="006B3F15">
            <w:pPr>
              <w:jc w:val="center"/>
              <w:outlineLvl w:val="2"/>
              <w:rPr>
                <w:rFonts w:ascii="Arial" w:hAnsi="Arial" w:cs="Arial"/>
                <w:color w:val="000000"/>
                <w:sz w:val="12"/>
                <w:szCs w:val="12"/>
              </w:rPr>
            </w:pPr>
            <w:r w:rsidRPr="006B3F15">
              <w:rPr>
                <w:rFonts w:ascii="Arial" w:hAnsi="Arial" w:cs="Arial"/>
                <w:color w:val="000000"/>
                <w:sz w:val="12"/>
                <w:szCs w:val="12"/>
              </w:rPr>
              <w:t>892</w:t>
            </w:r>
          </w:p>
        </w:tc>
        <w:tc>
          <w:tcPr>
            <w:tcW w:w="0" w:type="auto"/>
            <w:noWrap/>
            <w:hideMark/>
          </w:tcPr>
          <w:p w:rsidR="006B3F15" w:rsidRPr="006B3F15" w:rsidRDefault="006B3F15" w:rsidP="006B3F15">
            <w:pPr>
              <w:jc w:val="center"/>
              <w:outlineLvl w:val="2"/>
              <w:rPr>
                <w:rFonts w:ascii="Arial" w:hAnsi="Arial" w:cs="Arial"/>
                <w:color w:val="000000"/>
                <w:sz w:val="12"/>
                <w:szCs w:val="12"/>
              </w:rPr>
            </w:pPr>
            <w:r w:rsidRPr="006B3F15">
              <w:rPr>
                <w:rFonts w:ascii="Arial" w:hAnsi="Arial" w:cs="Arial"/>
                <w:color w:val="000000"/>
                <w:sz w:val="12"/>
                <w:szCs w:val="12"/>
              </w:rPr>
              <w:t>1301</w:t>
            </w:r>
          </w:p>
        </w:tc>
        <w:tc>
          <w:tcPr>
            <w:tcW w:w="0" w:type="auto"/>
            <w:noWrap/>
            <w:hideMark/>
          </w:tcPr>
          <w:p w:rsidR="006B3F15" w:rsidRPr="006B3F15" w:rsidRDefault="006B3F15" w:rsidP="006B3F15">
            <w:pPr>
              <w:jc w:val="center"/>
              <w:outlineLvl w:val="2"/>
              <w:rPr>
                <w:rFonts w:ascii="Arial" w:hAnsi="Arial" w:cs="Arial"/>
                <w:color w:val="000000"/>
                <w:sz w:val="12"/>
                <w:szCs w:val="12"/>
              </w:rPr>
            </w:pPr>
            <w:r w:rsidRPr="006B3F15">
              <w:rPr>
                <w:rFonts w:ascii="Arial" w:hAnsi="Arial" w:cs="Arial"/>
                <w:color w:val="000000"/>
                <w:sz w:val="12"/>
                <w:szCs w:val="12"/>
              </w:rPr>
              <w:t>0500000000</w:t>
            </w:r>
          </w:p>
        </w:tc>
        <w:tc>
          <w:tcPr>
            <w:tcW w:w="0" w:type="auto"/>
            <w:noWrap/>
            <w:hideMark/>
          </w:tcPr>
          <w:p w:rsidR="006B3F15" w:rsidRPr="006B3F15" w:rsidRDefault="006B3F15" w:rsidP="006B3F15">
            <w:pPr>
              <w:jc w:val="center"/>
              <w:outlineLvl w:val="2"/>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2"/>
              <w:rPr>
                <w:rFonts w:ascii="Arial" w:hAnsi="Arial" w:cs="Arial"/>
                <w:color w:val="000000"/>
                <w:sz w:val="12"/>
                <w:szCs w:val="12"/>
              </w:rPr>
            </w:pPr>
            <w:r w:rsidRPr="006B3F15">
              <w:rPr>
                <w:rFonts w:ascii="Arial" w:hAnsi="Arial" w:cs="Arial"/>
                <w:color w:val="000000"/>
                <w:sz w:val="12"/>
                <w:szCs w:val="12"/>
              </w:rPr>
              <w:t>49 178,85</w:t>
            </w:r>
          </w:p>
        </w:tc>
        <w:tc>
          <w:tcPr>
            <w:tcW w:w="0" w:type="auto"/>
            <w:noWrap/>
            <w:hideMark/>
          </w:tcPr>
          <w:p w:rsidR="006B3F15" w:rsidRPr="006B3F15" w:rsidRDefault="006B3F15" w:rsidP="006B3F15">
            <w:pPr>
              <w:jc w:val="right"/>
              <w:outlineLvl w:val="2"/>
              <w:rPr>
                <w:rFonts w:ascii="Arial" w:hAnsi="Arial" w:cs="Arial"/>
                <w:color w:val="000000"/>
                <w:sz w:val="12"/>
                <w:szCs w:val="12"/>
              </w:rPr>
            </w:pPr>
            <w:r w:rsidRPr="006B3F15">
              <w:rPr>
                <w:rFonts w:ascii="Arial" w:hAnsi="Arial" w:cs="Arial"/>
                <w:color w:val="000000"/>
                <w:sz w:val="12"/>
                <w:szCs w:val="12"/>
              </w:rPr>
              <w:t>36 675,17</w:t>
            </w:r>
          </w:p>
        </w:tc>
        <w:tc>
          <w:tcPr>
            <w:tcW w:w="0" w:type="auto"/>
            <w:noWrap/>
            <w:hideMark/>
          </w:tcPr>
          <w:p w:rsidR="006B3F15" w:rsidRPr="006B3F15" w:rsidRDefault="006B3F15" w:rsidP="006B3F15">
            <w:pPr>
              <w:jc w:val="right"/>
              <w:outlineLvl w:val="2"/>
              <w:rPr>
                <w:rFonts w:ascii="Arial" w:hAnsi="Arial" w:cs="Arial"/>
                <w:color w:val="000000"/>
                <w:sz w:val="12"/>
                <w:szCs w:val="12"/>
              </w:rPr>
            </w:pPr>
            <w:r w:rsidRPr="006B3F15">
              <w:rPr>
                <w:rFonts w:ascii="Arial" w:hAnsi="Arial" w:cs="Arial"/>
                <w:color w:val="000000"/>
                <w:sz w:val="12"/>
                <w:szCs w:val="12"/>
              </w:rPr>
              <w:t>16 460,09</w:t>
            </w:r>
          </w:p>
        </w:tc>
      </w:tr>
      <w:tr w:rsidR="006B3F15" w:rsidRPr="003A6B20" w:rsidTr="006B3F15">
        <w:trPr>
          <w:trHeight w:val="20"/>
        </w:trPr>
        <w:tc>
          <w:tcPr>
            <w:tcW w:w="0" w:type="auto"/>
            <w:hideMark/>
          </w:tcPr>
          <w:p w:rsidR="006B3F15" w:rsidRPr="006B3F15" w:rsidRDefault="006B3F15" w:rsidP="006B3F15">
            <w:pPr>
              <w:outlineLvl w:val="3"/>
              <w:rPr>
                <w:rFonts w:ascii="Arial" w:hAnsi="Arial" w:cs="Arial"/>
                <w:color w:val="000000"/>
                <w:sz w:val="12"/>
                <w:szCs w:val="12"/>
              </w:rPr>
            </w:pPr>
            <w:r w:rsidRPr="006B3F15">
              <w:rPr>
                <w:rFonts w:ascii="Arial" w:hAnsi="Arial" w:cs="Arial"/>
                <w:color w:val="000000"/>
                <w:sz w:val="12"/>
                <w:szCs w:val="12"/>
              </w:rPr>
              <w:t>Подпрограмма "Организация и обеспечение осуществления бюджетного процесса, управление муниципальным долгом Валдайского муниципального района"</w:t>
            </w:r>
          </w:p>
        </w:tc>
        <w:tc>
          <w:tcPr>
            <w:tcW w:w="0" w:type="auto"/>
            <w:noWrap/>
            <w:hideMark/>
          </w:tcPr>
          <w:p w:rsidR="006B3F15" w:rsidRPr="006B3F15" w:rsidRDefault="006B3F15" w:rsidP="006B3F15">
            <w:pPr>
              <w:jc w:val="center"/>
              <w:outlineLvl w:val="3"/>
              <w:rPr>
                <w:rFonts w:ascii="Arial" w:hAnsi="Arial" w:cs="Arial"/>
                <w:color w:val="000000"/>
                <w:sz w:val="12"/>
                <w:szCs w:val="12"/>
              </w:rPr>
            </w:pPr>
            <w:r w:rsidRPr="006B3F15">
              <w:rPr>
                <w:rFonts w:ascii="Arial" w:hAnsi="Arial" w:cs="Arial"/>
                <w:color w:val="000000"/>
                <w:sz w:val="12"/>
                <w:szCs w:val="12"/>
              </w:rPr>
              <w:t>892</w:t>
            </w:r>
          </w:p>
        </w:tc>
        <w:tc>
          <w:tcPr>
            <w:tcW w:w="0" w:type="auto"/>
            <w:noWrap/>
            <w:hideMark/>
          </w:tcPr>
          <w:p w:rsidR="006B3F15" w:rsidRPr="006B3F15" w:rsidRDefault="006B3F15" w:rsidP="006B3F15">
            <w:pPr>
              <w:jc w:val="center"/>
              <w:outlineLvl w:val="3"/>
              <w:rPr>
                <w:rFonts w:ascii="Arial" w:hAnsi="Arial" w:cs="Arial"/>
                <w:color w:val="000000"/>
                <w:sz w:val="12"/>
                <w:szCs w:val="12"/>
              </w:rPr>
            </w:pPr>
            <w:r w:rsidRPr="006B3F15">
              <w:rPr>
                <w:rFonts w:ascii="Arial" w:hAnsi="Arial" w:cs="Arial"/>
                <w:color w:val="000000"/>
                <w:sz w:val="12"/>
                <w:szCs w:val="12"/>
              </w:rPr>
              <w:t>1301</w:t>
            </w:r>
          </w:p>
        </w:tc>
        <w:tc>
          <w:tcPr>
            <w:tcW w:w="0" w:type="auto"/>
            <w:noWrap/>
            <w:hideMark/>
          </w:tcPr>
          <w:p w:rsidR="006B3F15" w:rsidRPr="006B3F15" w:rsidRDefault="006B3F15" w:rsidP="006B3F15">
            <w:pPr>
              <w:jc w:val="center"/>
              <w:outlineLvl w:val="3"/>
              <w:rPr>
                <w:rFonts w:ascii="Arial" w:hAnsi="Arial" w:cs="Arial"/>
                <w:color w:val="000000"/>
                <w:sz w:val="12"/>
                <w:szCs w:val="12"/>
              </w:rPr>
            </w:pPr>
            <w:r w:rsidRPr="006B3F15">
              <w:rPr>
                <w:rFonts w:ascii="Arial" w:hAnsi="Arial" w:cs="Arial"/>
                <w:color w:val="000000"/>
                <w:sz w:val="12"/>
                <w:szCs w:val="12"/>
              </w:rPr>
              <w:t>0510000000</w:t>
            </w:r>
          </w:p>
        </w:tc>
        <w:tc>
          <w:tcPr>
            <w:tcW w:w="0" w:type="auto"/>
            <w:noWrap/>
            <w:hideMark/>
          </w:tcPr>
          <w:p w:rsidR="006B3F15" w:rsidRPr="006B3F15" w:rsidRDefault="006B3F15" w:rsidP="006B3F15">
            <w:pPr>
              <w:jc w:val="center"/>
              <w:outlineLvl w:val="3"/>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3"/>
              <w:rPr>
                <w:rFonts w:ascii="Arial" w:hAnsi="Arial" w:cs="Arial"/>
                <w:color w:val="000000"/>
                <w:sz w:val="12"/>
                <w:szCs w:val="12"/>
              </w:rPr>
            </w:pPr>
            <w:r w:rsidRPr="006B3F15">
              <w:rPr>
                <w:rFonts w:ascii="Arial" w:hAnsi="Arial" w:cs="Arial"/>
                <w:color w:val="000000"/>
                <w:sz w:val="12"/>
                <w:szCs w:val="12"/>
              </w:rPr>
              <w:t>49 178,85</w:t>
            </w:r>
          </w:p>
        </w:tc>
        <w:tc>
          <w:tcPr>
            <w:tcW w:w="0" w:type="auto"/>
            <w:noWrap/>
            <w:hideMark/>
          </w:tcPr>
          <w:p w:rsidR="006B3F15" w:rsidRPr="006B3F15" w:rsidRDefault="006B3F15" w:rsidP="006B3F15">
            <w:pPr>
              <w:jc w:val="right"/>
              <w:outlineLvl w:val="3"/>
              <w:rPr>
                <w:rFonts w:ascii="Arial" w:hAnsi="Arial" w:cs="Arial"/>
                <w:color w:val="000000"/>
                <w:sz w:val="12"/>
                <w:szCs w:val="12"/>
              </w:rPr>
            </w:pPr>
            <w:r w:rsidRPr="006B3F15">
              <w:rPr>
                <w:rFonts w:ascii="Arial" w:hAnsi="Arial" w:cs="Arial"/>
                <w:color w:val="000000"/>
                <w:sz w:val="12"/>
                <w:szCs w:val="12"/>
              </w:rPr>
              <w:t>36 675,17</w:t>
            </w:r>
          </w:p>
        </w:tc>
        <w:tc>
          <w:tcPr>
            <w:tcW w:w="0" w:type="auto"/>
            <w:noWrap/>
            <w:hideMark/>
          </w:tcPr>
          <w:p w:rsidR="006B3F15" w:rsidRPr="006B3F15" w:rsidRDefault="006B3F15" w:rsidP="006B3F15">
            <w:pPr>
              <w:jc w:val="right"/>
              <w:outlineLvl w:val="3"/>
              <w:rPr>
                <w:rFonts w:ascii="Arial" w:hAnsi="Arial" w:cs="Arial"/>
                <w:color w:val="000000"/>
                <w:sz w:val="12"/>
                <w:szCs w:val="12"/>
              </w:rPr>
            </w:pPr>
            <w:r w:rsidRPr="006B3F15">
              <w:rPr>
                <w:rFonts w:ascii="Arial" w:hAnsi="Arial" w:cs="Arial"/>
                <w:color w:val="000000"/>
                <w:sz w:val="12"/>
                <w:szCs w:val="12"/>
              </w:rPr>
              <w:t>16 460,09</w:t>
            </w:r>
          </w:p>
        </w:tc>
      </w:tr>
      <w:tr w:rsidR="006B3F15" w:rsidRPr="003A6B20" w:rsidTr="006B3F15">
        <w:trPr>
          <w:trHeight w:val="20"/>
        </w:trPr>
        <w:tc>
          <w:tcPr>
            <w:tcW w:w="0" w:type="auto"/>
            <w:hideMark/>
          </w:tcPr>
          <w:p w:rsidR="006B3F15" w:rsidRPr="006B3F15" w:rsidRDefault="006B3F15" w:rsidP="006B3F15">
            <w:pPr>
              <w:outlineLvl w:val="4"/>
              <w:rPr>
                <w:rFonts w:ascii="Arial" w:hAnsi="Arial" w:cs="Arial"/>
                <w:color w:val="000000"/>
                <w:sz w:val="12"/>
                <w:szCs w:val="12"/>
              </w:rPr>
            </w:pPr>
            <w:r w:rsidRPr="006B3F15">
              <w:rPr>
                <w:rFonts w:ascii="Arial" w:hAnsi="Arial" w:cs="Arial"/>
                <w:color w:val="000000"/>
                <w:sz w:val="12"/>
                <w:szCs w:val="12"/>
              </w:rPr>
              <w:t xml:space="preserve"> Обеспечение исполнения долговых обязательств муниципального района</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892</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1301</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0510100000</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4"/>
              <w:rPr>
                <w:rFonts w:ascii="Arial" w:hAnsi="Arial" w:cs="Arial"/>
                <w:color w:val="000000"/>
                <w:sz w:val="12"/>
                <w:szCs w:val="12"/>
              </w:rPr>
            </w:pPr>
            <w:r w:rsidRPr="006B3F15">
              <w:rPr>
                <w:rFonts w:ascii="Arial" w:hAnsi="Arial" w:cs="Arial"/>
                <w:color w:val="000000"/>
                <w:sz w:val="12"/>
                <w:szCs w:val="12"/>
              </w:rPr>
              <w:t>49 178,85</w:t>
            </w:r>
          </w:p>
        </w:tc>
        <w:tc>
          <w:tcPr>
            <w:tcW w:w="0" w:type="auto"/>
            <w:noWrap/>
            <w:hideMark/>
          </w:tcPr>
          <w:p w:rsidR="006B3F15" w:rsidRPr="006B3F15" w:rsidRDefault="006B3F15" w:rsidP="006B3F15">
            <w:pPr>
              <w:jc w:val="right"/>
              <w:outlineLvl w:val="4"/>
              <w:rPr>
                <w:rFonts w:ascii="Arial" w:hAnsi="Arial" w:cs="Arial"/>
                <w:color w:val="000000"/>
                <w:sz w:val="12"/>
                <w:szCs w:val="12"/>
              </w:rPr>
            </w:pPr>
            <w:r w:rsidRPr="006B3F15">
              <w:rPr>
                <w:rFonts w:ascii="Arial" w:hAnsi="Arial" w:cs="Arial"/>
                <w:color w:val="000000"/>
                <w:sz w:val="12"/>
                <w:szCs w:val="12"/>
              </w:rPr>
              <w:t>36 675,17</w:t>
            </w:r>
          </w:p>
        </w:tc>
        <w:tc>
          <w:tcPr>
            <w:tcW w:w="0" w:type="auto"/>
            <w:noWrap/>
            <w:hideMark/>
          </w:tcPr>
          <w:p w:rsidR="006B3F15" w:rsidRPr="006B3F15" w:rsidRDefault="006B3F15" w:rsidP="006B3F15">
            <w:pPr>
              <w:jc w:val="right"/>
              <w:outlineLvl w:val="4"/>
              <w:rPr>
                <w:rFonts w:ascii="Arial" w:hAnsi="Arial" w:cs="Arial"/>
                <w:color w:val="000000"/>
                <w:sz w:val="12"/>
                <w:szCs w:val="12"/>
              </w:rPr>
            </w:pPr>
            <w:r w:rsidRPr="006B3F15">
              <w:rPr>
                <w:rFonts w:ascii="Arial" w:hAnsi="Arial" w:cs="Arial"/>
                <w:color w:val="000000"/>
                <w:sz w:val="12"/>
                <w:szCs w:val="12"/>
              </w:rPr>
              <w:t>16 460,09</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Обслуживание муниципального долга</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892</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1301</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0510110050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49 178,85</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36 675,17</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16 460,09</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Обслуживание муниципального долга</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892</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1301</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0510110050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730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49 178,85</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36 675,17</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16 460,09</w:t>
            </w:r>
          </w:p>
        </w:tc>
      </w:tr>
      <w:tr w:rsidR="006B3F15" w:rsidRPr="003A6B20" w:rsidTr="006B3F15">
        <w:trPr>
          <w:trHeight w:val="20"/>
        </w:trPr>
        <w:tc>
          <w:tcPr>
            <w:tcW w:w="0" w:type="auto"/>
            <w:hideMark/>
          </w:tcPr>
          <w:p w:rsidR="006B3F15" w:rsidRPr="006B3F15" w:rsidRDefault="006B3F15" w:rsidP="006B3F15">
            <w:pPr>
              <w:outlineLvl w:val="0"/>
              <w:rPr>
                <w:rFonts w:ascii="Arial" w:hAnsi="Arial" w:cs="Arial"/>
                <w:color w:val="000000"/>
                <w:sz w:val="12"/>
                <w:szCs w:val="12"/>
              </w:rPr>
            </w:pPr>
            <w:r w:rsidRPr="006B3F15">
              <w:rPr>
                <w:rFonts w:ascii="Arial" w:hAnsi="Arial" w:cs="Arial"/>
                <w:color w:val="000000"/>
                <w:sz w:val="12"/>
                <w:szCs w:val="12"/>
              </w:rPr>
              <w:t>Межбюджетные трансферты общего характера бюджетам бюджетной системы Российской Федерации</w:t>
            </w:r>
          </w:p>
        </w:tc>
        <w:tc>
          <w:tcPr>
            <w:tcW w:w="0" w:type="auto"/>
            <w:noWrap/>
            <w:hideMark/>
          </w:tcPr>
          <w:p w:rsidR="006B3F15" w:rsidRPr="006B3F15" w:rsidRDefault="006B3F15" w:rsidP="006B3F15">
            <w:pPr>
              <w:jc w:val="center"/>
              <w:outlineLvl w:val="0"/>
              <w:rPr>
                <w:rFonts w:ascii="Arial" w:hAnsi="Arial" w:cs="Arial"/>
                <w:color w:val="000000"/>
                <w:sz w:val="12"/>
                <w:szCs w:val="12"/>
              </w:rPr>
            </w:pPr>
            <w:r w:rsidRPr="006B3F15">
              <w:rPr>
                <w:rFonts w:ascii="Arial" w:hAnsi="Arial" w:cs="Arial"/>
                <w:color w:val="000000"/>
                <w:sz w:val="12"/>
                <w:szCs w:val="12"/>
              </w:rPr>
              <w:t>892</w:t>
            </w:r>
          </w:p>
        </w:tc>
        <w:tc>
          <w:tcPr>
            <w:tcW w:w="0" w:type="auto"/>
            <w:noWrap/>
            <w:hideMark/>
          </w:tcPr>
          <w:p w:rsidR="006B3F15" w:rsidRPr="006B3F15" w:rsidRDefault="006B3F15" w:rsidP="006B3F15">
            <w:pPr>
              <w:jc w:val="center"/>
              <w:outlineLvl w:val="0"/>
              <w:rPr>
                <w:rFonts w:ascii="Arial" w:hAnsi="Arial" w:cs="Arial"/>
                <w:color w:val="000000"/>
                <w:sz w:val="12"/>
                <w:szCs w:val="12"/>
              </w:rPr>
            </w:pPr>
            <w:r w:rsidRPr="006B3F15">
              <w:rPr>
                <w:rFonts w:ascii="Arial" w:hAnsi="Arial" w:cs="Arial"/>
                <w:color w:val="000000"/>
                <w:sz w:val="12"/>
                <w:szCs w:val="12"/>
              </w:rPr>
              <w:t>1400</w:t>
            </w:r>
          </w:p>
        </w:tc>
        <w:tc>
          <w:tcPr>
            <w:tcW w:w="0" w:type="auto"/>
            <w:noWrap/>
            <w:hideMark/>
          </w:tcPr>
          <w:p w:rsidR="006B3F15" w:rsidRPr="006B3F15" w:rsidRDefault="006B3F15" w:rsidP="006B3F15">
            <w:pPr>
              <w:jc w:val="center"/>
              <w:outlineLvl w:val="0"/>
              <w:rPr>
                <w:rFonts w:ascii="Arial" w:hAnsi="Arial" w:cs="Arial"/>
                <w:color w:val="000000"/>
                <w:sz w:val="12"/>
                <w:szCs w:val="12"/>
              </w:rPr>
            </w:pPr>
            <w:r w:rsidRPr="006B3F15">
              <w:rPr>
                <w:rFonts w:ascii="Arial" w:hAnsi="Arial" w:cs="Arial"/>
                <w:color w:val="000000"/>
                <w:sz w:val="12"/>
                <w:szCs w:val="12"/>
              </w:rPr>
              <w:t>0000000000</w:t>
            </w:r>
          </w:p>
        </w:tc>
        <w:tc>
          <w:tcPr>
            <w:tcW w:w="0" w:type="auto"/>
            <w:noWrap/>
            <w:hideMark/>
          </w:tcPr>
          <w:p w:rsidR="006B3F15" w:rsidRPr="006B3F15" w:rsidRDefault="006B3F15" w:rsidP="006B3F15">
            <w:pPr>
              <w:jc w:val="center"/>
              <w:outlineLvl w:val="0"/>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0"/>
              <w:rPr>
                <w:rFonts w:ascii="Arial" w:hAnsi="Arial" w:cs="Arial"/>
                <w:color w:val="000000"/>
                <w:sz w:val="12"/>
                <w:szCs w:val="12"/>
              </w:rPr>
            </w:pPr>
            <w:r w:rsidRPr="006B3F15">
              <w:rPr>
                <w:rFonts w:ascii="Arial" w:hAnsi="Arial" w:cs="Arial"/>
                <w:color w:val="000000"/>
                <w:sz w:val="12"/>
                <w:szCs w:val="12"/>
              </w:rPr>
              <w:t>31 305 241,93</w:t>
            </w:r>
          </w:p>
        </w:tc>
        <w:tc>
          <w:tcPr>
            <w:tcW w:w="0" w:type="auto"/>
            <w:noWrap/>
            <w:hideMark/>
          </w:tcPr>
          <w:p w:rsidR="006B3F15" w:rsidRPr="006B3F15" w:rsidRDefault="006B3F15" w:rsidP="006B3F15">
            <w:pPr>
              <w:jc w:val="right"/>
              <w:outlineLvl w:val="0"/>
              <w:rPr>
                <w:rFonts w:ascii="Arial" w:hAnsi="Arial" w:cs="Arial"/>
                <w:color w:val="000000"/>
                <w:sz w:val="12"/>
                <w:szCs w:val="12"/>
              </w:rPr>
            </w:pPr>
            <w:r w:rsidRPr="006B3F15">
              <w:rPr>
                <w:rFonts w:ascii="Arial" w:hAnsi="Arial" w:cs="Arial"/>
                <w:color w:val="000000"/>
                <w:sz w:val="12"/>
                <w:szCs w:val="12"/>
              </w:rPr>
              <w:t>21 444 070,00</w:t>
            </w:r>
          </w:p>
        </w:tc>
        <w:tc>
          <w:tcPr>
            <w:tcW w:w="0" w:type="auto"/>
            <w:noWrap/>
            <w:hideMark/>
          </w:tcPr>
          <w:p w:rsidR="006B3F15" w:rsidRPr="006B3F15" w:rsidRDefault="006B3F15" w:rsidP="006B3F15">
            <w:pPr>
              <w:jc w:val="right"/>
              <w:outlineLvl w:val="0"/>
              <w:rPr>
                <w:rFonts w:ascii="Arial" w:hAnsi="Arial" w:cs="Arial"/>
                <w:color w:val="000000"/>
                <w:sz w:val="12"/>
                <w:szCs w:val="12"/>
              </w:rPr>
            </w:pPr>
            <w:r w:rsidRPr="006B3F15">
              <w:rPr>
                <w:rFonts w:ascii="Arial" w:hAnsi="Arial" w:cs="Arial"/>
                <w:color w:val="000000"/>
                <w:sz w:val="12"/>
                <w:szCs w:val="12"/>
              </w:rPr>
              <w:t>21 225 570,00</w:t>
            </w:r>
          </w:p>
        </w:tc>
      </w:tr>
      <w:tr w:rsidR="006B3F15" w:rsidRPr="003A6B20" w:rsidTr="006B3F15">
        <w:trPr>
          <w:trHeight w:val="20"/>
        </w:trPr>
        <w:tc>
          <w:tcPr>
            <w:tcW w:w="0" w:type="auto"/>
            <w:hideMark/>
          </w:tcPr>
          <w:p w:rsidR="006B3F15" w:rsidRPr="006B3F15" w:rsidRDefault="006B3F15" w:rsidP="006B3F15">
            <w:pPr>
              <w:outlineLvl w:val="1"/>
              <w:rPr>
                <w:rFonts w:ascii="Arial" w:hAnsi="Arial" w:cs="Arial"/>
                <w:color w:val="000000"/>
                <w:sz w:val="12"/>
                <w:szCs w:val="12"/>
              </w:rPr>
            </w:pPr>
            <w:r w:rsidRPr="006B3F15">
              <w:rPr>
                <w:rFonts w:ascii="Arial" w:hAnsi="Arial" w:cs="Arial"/>
                <w:color w:val="000000"/>
                <w:sz w:val="12"/>
                <w:szCs w:val="12"/>
              </w:rPr>
              <w:t>Дотации на выравнивание бюджетной обеспеченности субъектов Российской Федерации и муниципальных образований</w:t>
            </w:r>
          </w:p>
        </w:tc>
        <w:tc>
          <w:tcPr>
            <w:tcW w:w="0" w:type="auto"/>
            <w:noWrap/>
            <w:hideMark/>
          </w:tcPr>
          <w:p w:rsidR="006B3F15" w:rsidRPr="006B3F15" w:rsidRDefault="006B3F15" w:rsidP="006B3F15">
            <w:pPr>
              <w:jc w:val="center"/>
              <w:outlineLvl w:val="1"/>
              <w:rPr>
                <w:rFonts w:ascii="Arial" w:hAnsi="Arial" w:cs="Arial"/>
                <w:color w:val="000000"/>
                <w:sz w:val="12"/>
                <w:szCs w:val="12"/>
              </w:rPr>
            </w:pPr>
            <w:r w:rsidRPr="006B3F15">
              <w:rPr>
                <w:rFonts w:ascii="Arial" w:hAnsi="Arial" w:cs="Arial"/>
                <w:color w:val="000000"/>
                <w:sz w:val="12"/>
                <w:szCs w:val="12"/>
              </w:rPr>
              <w:t>892</w:t>
            </w:r>
          </w:p>
        </w:tc>
        <w:tc>
          <w:tcPr>
            <w:tcW w:w="0" w:type="auto"/>
            <w:noWrap/>
            <w:hideMark/>
          </w:tcPr>
          <w:p w:rsidR="006B3F15" w:rsidRPr="006B3F15" w:rsidRDefault="006B3F15" w:rsidP="006B3F15">
            <w:pPr>
              <w:jc w:val="center"/>
              <w:outlineLvl w:val="1"/>
              <w:rPr>
                <w:rFonts w:ascii="Arial" w:hAnsi="Arial" w:cs="Arial"/>
                <w:color w:val="000000"/>
                <w:sz w:val="12"/>
                <w:szCs w:val="12"/>
              </w:rPr>
            </w:pPr>
            <w:r w:rsidRPr="006B3F15">
              <w:rPr>
                <w:rFonts w:ascii="Arial" w:hAnsi="Arial" w:cs="Arial"/>
                <w:color w:val="000000"/>
                <w:sz w:val="12"/>
                <w:szCs w:val="12"/>
              </w:rPr>
              <w:t>1401</w:t>
            </w:r>
          </w:p>
        </w:tc>
        <w:tc>
          <w:tcPr>
            <w:tcW w:w="0" w:type="auto"/>
            <w:noWrap/>
            <w:hideMark/>
          </w:tcPr>
          <w:p w:rsidR="006B3F15" w:rsidRPr="006B3F15" w:rsidRDefault="006B3F15" w:rsidP="006B3F15">
            <w:pPr>
              <w:jc w:val="center"/>
              <w:outlineLvl w:val="1"/>
              <w:rPr>
                <w:rFonts w:ascii="Arial" w:hAnsi="Arial" w:cs="Arial"/>
                <w:color w:val="000000"/>
                <w:sz w:val="12"/>
                <w:szCs w:val="12"/>
              </w:rPr>
            </w:pPr>
            <w:r w:rsidRPr="006B3F15">
              <w:rPr>
                <w:rFonts w:ascii="Arial" w:hAnsi="Arial" w:cs="Arial"/>
                <w:color w:val="000000"/>
                <w:sz w:val="12"/>
                <w:szCs w:val="12"/>
              </w:rPr>
              <w:t>0000000000</w:t>
            </w:r>
          </w:p>
        </w:tc>
        <w:tc>
          <w:tcPr>
            <w:tcW w:w="0" w:type="auto"/>
            <w:noWrap/>
            <w:hideMark/>
          </w:tcPr>
          <w:p w:rsidR="006B3F15" w:rsidRPr="006B3F15" w:rsidRDefault="006B3F15" w:rsidP="006B3F15">
            <w:pPr>
              <w:jc w:val="center"/>
              <w:outlineLvl w:val="1"/>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1"/>
              <w:rPr>
                <w:rFonts w:ascii="Arial" w:hAnsi="Arial" w:cs="Arial"/>
                <w:color w:val="000000"/>
                <w:sz w:val="12"/>
                <w:szCs w:val="12"/>
              </w:rPr>
            </w:pPr>
            <w:r w:rsidRPr="006B3F15">
              <w:rPr>
                <w:rFonts w:ascii="Arial" w:hAnsi="Arial" w:cs="Arial"/>
                <w:color w:val="000000"/>
                <w:sz w:val="12"/>
                <w:szCs w:val="12"/>
              </w:rPr>
              <w:t>25 059 900,00</w:t>
            </w:r>
          </w:p>
        </w:tc>
        <w:tc>
          <w:tcPr>
            <w:tcW w:w="0" w:type="auto"/>
            <w:noWrap/>
            <w:hideMark/>
          </w:tcPr>
          <w:p w:rsidR="006B3F15" w:rsidRPr="006B3F15" w:rsidRDefault="006B3F15" w:rsidP="006B3F15">
            <w:pPr>
              <w:jc w:val="right"/>
              <w:outlineLvl w:val="1"/>
              <w:rPr>
                <w:rFonts w:ascii="Arial" w:hAnsi="Arial" w:cs="Arial"/>
                <w:color w:val="000000"/>
                <w:sz w:val="12"/>
                <w:szCs w:val="12"/>
              </w:rPr>
            </w:pPr>
            <w:r w:rsidRPr="006B3F15">
              <w:rPr>
                <w:rFonts w:ascii="Arial" w:hAnsi="Arial" w:cs="Arial"/>
                <w:color w:val="000000"/>
                <w:sz w:val="12"/>
                <w:szCs w:val="12"/>
              </w:rPr>
              <w:t>19 797 800,00</w:t>
            </w:r>
          </w:p>
        </w:tc>
        <w:tc>
          <w:tcPr>
            <w:tcW w:w="0" w:type="auto"/>
            <w:noWrap/>
            <w:hideMark/>
          </w:tcPr>
          <w:p w:rsidR="006B3F15" w:rsidRPr="006B3F15" w:rsidRDefault="006B3F15" w:rsidP="006B3F15">
            <w:pPr>
              <w:jc w:val="right"/>
              <w:outlineLvl w:val="1"/>
              <w:rPr>
                <w:rFonts w:ascii="Arial" w:hAnsi="Arial" w:cs="Arial"/>
                <w:color w:val="000000"/>
                <w:sz w:val="12"/>
                <w:szCs w:val="12"/>
              </w:rPr>
            </w:pPr>
            <w:r w:rsidRPr="006B3F15">
              <w:rPr>
                <w:rFonts w:ascii="Arial" w:hAnsi="Arial" w:cs="Arial"/>
                <w:color w:val="000000"/>
                <w:sz w:val="12"/>
                <w:szCs w:val="12"/>
              </w:rPr>
              <w:t>19 579 300,00</w:t>
            </w:r>
          </w:p>
        </w:tc>
      </w:tr>
      <w:tr w:rsidR="006B3F15" w:rsidRPr="003A6B20" w:rsidTr="006B3F15">
        <w:trPr>
          <w:trHeight w:val="20"/>
        </w:trPr>
        <w:tc>
          <w:tcPr>
            <w:tcW w:w="0" w:type="auto"/>
            <w:hideMark/>
          </w:tcPr>
          <w:p w:rsidR="006B3F15" w:rsidRPr="006B3F15" w:rsidRDefault="006B3F15" w:rsidP="006B3F15">
            <w:pPr>
              <w:outlineLvl w:val="2"/>
              <w:rPr>
                <w:rFonts w:ascii="Arial" w:hAnsi="Arial" w:cs="Arial"/>
                <w:color w:val="000000"/>
                <w:sz w:val="12"/>
                <w:szCs w:val="12"/>
              </w:rPr>
            </w:pPr>
            <w:r w:rsidRPr="006B3F15">
              <w:rPr>
                <w:rFonts w:ascii="Arial" w:hAnsi="Arial" w:cs="Arial"/>
                <w:color w:val="000000"/>
                <w:sz w:val="12"/>
                <w:szCs w:val="12"/>
              </w:rPr>
              <w:t>Расходы на осуществление органами местного самоуправления отдельных государственных полномочий</w:t>
            </w:r>
          </w:p>
        </w:tc>
        <w:tc>
          <w:tcPr>
            <w:tcW w:w="0" w:type="auto"/>
            <w:noWrap/>
            <w:hideMark/>
          </w:tcPr>
          <w:p w:rsidR="006B3F15" w:rsidRPr="006B3F15" w:rsidRDefault="006B3F15" w:rsidP="006B3F15">
            <w:pPr>
              <w:jc w:val="center"/>
              <w:outlineLvl w:val="2"/>
              <w:rPr>
                <w:rFonts w:ascii="Arial" w:hAnsi="Arial" w:cs="Arial"/>
                <w:color w:val="000000"/>
                <w:sz w:val="12"/>
                <w:szCs w:val="12"/>
              </w:rPr>
            </w:pPr>
            <w:r w:rsidRPr="006B3F15">
              <w:rPr>
                <w:rFonts w:ascii="Arial" w:hAnsi="Arial" w:cs="Arial"/>
                <w:color w:val="000000"/>
                <w:sz w:val="12"/>
                <w:szCs w:val="12"/>
              </w:rPr>
              <w:t>892</w:t>
            </w:r>
          </w:p>
        </w:tc>
        <w:tc>
          <w:tcPr>
            <w:tcW w:w="0" w:type="auto"/>
            <w:noWrap/>
            <w:hideMark/>
          </w:tcPr>
          <w:p w:rsidR="006B3F15" w:rsidRPr="006B3F15" w:rsidRDefault="006B3F15" w:rsidP="006B3F15">
            <w:pPr>
              <w:jc w:val="center"/>
              <w:outlineLvl w:val="2"/>
              <w:rPr>
                <w:rFonts w:ascii="Arial" w:hAnsi="Arial" w:cs="Arial"/>
                <w:color w:val="000000"/>
                <w:sz w:val="12"/>
                <w:szCs w:val="12"/>
              </w:rPr>
            </w:pPr>
            <w:r w:rsidRPr="006B3F15">
              <w:rPr>
                <w:rFonts w:ascii="Arial" w:hAnsi="Arial" w:cs="Arial"/>
                <w:color w:val="000000"/>
                <w:sz w:val="12"/>
                <w:szCs w:val="12"/>
              </w:rPr>
              <w:t>1401</w:t>
            </w:r>
          </w:p>
        </w:tc>
        <w:tc>
          <w:tcPr>
            <w:tcW w:w="0" w:type="auto"/>
            <w:noWrap/>
            <w:hideMark/>
          </w:tcPr>
          <w:p w:rsidR="006B3F15" w:rsidRPr="006B3F15" w:rsidRDefault="006B3F15" w:rsidP="006B3F15">
            <w:pPr>
              <w:jc w:val="center"/>
              <w:outlineLvl w:val="2"/>
              <w:rPr>
                <w:rFonts w:ascii="Arial" w:hAnsi="Arial" w:cs="Arial"/>
                <w:color w:val="000000"/>
                <w:sz w:val="12"/>
                <w:szCs w:val="12"/>
              </w:rPr>
            </w:pPr>
            <w:r w:rsidRPr="006B3F15">
              <w:rPr>
                <w:rFonts w:ascii="Arial" w:hAnsi="Arial" w:cs="Arial"/>
                <w:color w:val="000000"/>
                <w:sz w:val="12"/>
                <w:szCs w:val="12"/>
              </w:rPr>
              <w:t>9500000000</w:t>
            </w:r>
          </w:p>
        </w:tc>
        <w:tc>
          <w:tcPr>
            <w:tcW w:w="0" w:type="auto"/>
            <w:noWrap/>
            <w:hideMark/>
          </w:tcPr>
          <w:p w:rsidR="006B3F15" w:rsidRPr="006B3F15" w:rsidRDefault="006B3F15" w:rsidP="006B3F15">
            <w:pPr>
              <w:jc w:val="center"/>
              <w:outlineLvl w:val="2"/>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2"/>
              <w:rPr>
                <w:rFonts w:ascii="Arial" w:hAnsi="Arial" w:cs="Arial"/>
                <w:color w:val="000000"/>
                <w:sz w:val="12"/>
                <w:szCs w:val="12"/>
              </w:rPr>
            </w:pPr>
            <w:r w:rsidRPr="006B3F15">
              <w:rPr>
                <w:rFonts w:ascii="Arial" w:hAnsi="Arial" w:cs="Arial"/>
                <w:color w:val="000000"/>
                <w:sz w:val="12"/>
                <w:szCs w:val="12"/>
              </w:rPr>
              <w:t>25 059 900,00</w:t>
            </w:r>
          </w:p>
        </w:tc>
        <w:tc>
          <w:tcPr>
            <w:tcW w:w="0" w:type="auto"/>
            <w:noWrap/>
            <w:hideMark/>
          </w:tcPr>
          <w:p w:rsidR="006B3F15" w:rsidRPr="006B3F15" w:rsidRDefault="006B3F15" w:rsidP="006B3F15">
            <w:pPr>
              <w:jc w:val="right"/>
              <w:outlineLvl w:val="2"/>
              <w:rPr>
                <w:rFonts w:ascii="Arial" w:hAnsi="Arial" w:cs="Arial"/>
                <w:color w:val="000000"/>
                <w:sz w:val="12"/>
                <w:szCs w:val="12"/>
              </w:rPr>
            </w:pPr>
            <w:r w:rsidRPr="006B3F15">
              <w:rPr>
                <w:rFonts w:ascii="Arial" w:hAnsi="Arial" w:cs="Arial"/>
                <w:color w:val="000000"/>
                <w:sz w:val="12"/>
                <w:szCs w:val="12"/>
              </w:rPr>
              <w:t>19 797 800,00</w:t>
            </w:r>
          </w:p>
        </w:tc>
        <w:tc>
          <w:tcPr>
            <w:tcW w:w="0" w:type="auto"/>
            <w:noWrap/>
            <w:hideMark/>
          </w:tcPr>
          <w:p w:rsidR="006B3F15" w:rsidRPr="006B3F15" w:rsidRDefault="006B3F15" w:rsidP="006B3F15">
            <w:pPr>
              <w:jc w:val="right"/>
              <w:outlineLvl w:val="2"/>
              <w:rPr>
                <w:rFonts w:ascii="Arial" w:hAnsi="Arial" w:cs="Arial"/>
                <w:color w:val="000000"/>
                <w:sz w:val="12"/>
                <w:szCs w:val="12"/>
              </w:rPr>
            </w:pPr>
            <w:r w:rsidRPr="006B3F15">
              <w:rPr>
                <w:rFonts w:ascii="Arial" w:hAnsi="Arial" w:cs="Arial"/>
                <w:color w:val="000000"/>
                <w:sz w:val="12"/>
                <w:szCs w:val="12"/>
              </w:rPr>
              <w:t>19 579 300,00</w:t>
            </w:r>
          </w:p>
        </w:tc>
      </w:tr>
      <w:tr w:rsidR="006B3F15" w:rsidRPr="003A6B20" w:rsidTr="006B3F15">
        <w:trPr>
          <w:trHeight w:val="20"/>
        </w:trPr>
        <w:tc>
          <w:tcPr>
            <w:tcW w:w="0" w:type="auto"/>
            <w:hideMark/>
          </w:tcPr>
          <w:p w:rsidR="006B3F15" w:rsidRPr="006B3F15" w:rsidRDefault="006B3F15" w:rsidP="006B3F15">
            <w:pPr>
              <w:outlineLvl w:val="3"/>
              <w:rPr>
                <w:rFonts w:ascii="Arial" w:hAnsi="Arial" w:cs="Arial"/>
                <w:color w:val="000000"/>
                <w:sz w:val="12"/>
                <w:szCs w:val="12"/>
              </w:rPr>
            </w:pPr>
            <w:r w:rsidRPr="006B3F15">
              <w:rPr>
                <w:rFonts w:ascii="Arial" w:hAnsi="Arial" w:cs="Arial"/>
                <w:color w:val="000000"/>
                <w:sz w:val="12"/>
                <w:szCs w:val="12"/>
              </w:rPr>
              <w:t>Распределение межбюджетных трансфертов бюджетам городского и сельских поселений муниципального района</w:t>
            </w:r>
          </w:p>
        </w:tc>
        <w:tc>
          <w:tcPr>
            <w:tcW w:w="0" w:type="auto"/>
            <w:noWrap/>
            <w:hideMark/>
          </w:tcPr>
          <w:p w:rsidR="006B3F15" w:rsidRPr="006B3F15" w:rsidRDefault="006B3F15" w:rsidP="006B3F15">
            <w:pPr>
              <w:jc w:val="center"/>
              <w:outlineLvl w:val="3"/>
              <w:rPr>
                <w:rFonts w:ascii="Arial" w:hAnsi="Arial" w:cs="Arial"/>
                <w:color w:val="000000"/>
                <w:sz w:val="12"/>
                <w:szCs w:val="12"/>
              </w:rPr>
            </w:pPr>
            <w:r w:rsidRPr="006B3F15">
              <w:rPr>
                <w:rFonts w:ascii="Arial" w:hAnsi="Arial" w:cs="Arial"/>
                <w:color w:val="000000"/>
                <w:sz w:val="12"/>
                <w:szCs w:val="12"/>
              </w:rPr>
              <w:t>892</w:t>
            </w:r>
          </w:p>
        </w:tc>
        <w:tc>
          <w:tcPr>
            <w:tcW w:w="0" w:type="auto"/>
            <w:noWrap/>
            <w:hideMark/>
          </w:tcPr>
          <w:p w:rsidR="006B3F15" w:rsidRPr="006B3F15" w:rsidRDefault="006B3F15" w:rsidP="006B3F15">
            <w:pPr>
              <w:jc w:val="center"/>
              <w:outlineLvl w:val="3"/>
              <w:rPr>
                <w:rFonts w:ascii="Arial" w:hAnsi="Arial" w:cs="Arial"/>
                <w:color w:val="000000"/>
                <w:sz w:val="12"/>
                <w:szCs w:val="12"/>
              </w:rPr>
            </w:pPr>
            <w:r w:rsidRPr="006B3F15">
              <w:rPr>
                <w:rFonts w:ascii="Arial" w:hAnsi="Arial" w:cs="Arial"/>
                <w:color w:val="000000"/>
                <w:sz w:val="12"/>
                <w:szCs w:val="12"/>
              </w:rPr>
              <w:t>1401</w:t>
            </w:r>
          </w:p>
        </w:tc>
        <w:tc>
          <w:tcPr>
            <w:tcW w:w="0" w:type="auto"/>
            <w:noWrap/>
            <w:hideMark/>
          </w:tcPr>
          <w:p w:rsidR="006B3F15" w:rsidRPr="006B3F15" w:rsidRDefault="006B3F15" w:rsidP="006B3F15">
            <w:pPr>
              <w:jc w:val="center"/>
              <w:outlineLvl w:val="3"/>
              <w:rPr>
                <w:rFonts w:ascii="Arial" w:hAnsi="Arial" w:cs="Arial"/>
                <w:color w:val="000000"/>
                <w:sz w:val="12"/>
                <w:szCs w:val="12"/>
              </w:rPr>
            </w:pPr>
            <w:r w:rsidRPr="006B3F15">
              <w:rPr>
                <w:rFonts w:ascii="Arial" w:hAnsi="Arial" w:cs="Arial"/>
                <w:color w:val="000000"/>
                <w:sz w:val="12"/>
                <w:szCs w:val="12"/>
              </w:rPr>
              <w:t>9570000000</w:t>
            </w:r>
          </w:p>
        </w:tc>
        <w:tc>
          <w:tcPr>
            <w:tcW w:w="0" w:type="auto"/>
            <w:noWrap/>
            <w:hideMark/>
          </w:tcPr>
          <w:p w:rsidR="006B3F15" w:rsidRPr="006B3F15" w:rsidRDefault="006B3F15" w:rsidP="006B3F15">
            <w:pPr>
              <w:jc w:val="center"/>
              <w:outlineLvl w:val="3"/>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3"/>
              <w:rPr>
                <w:rFonts w:ascii="Arial" w:hAnsi="Arial" w:cs="Arial"/>
                <w:color w:val="000000"/>
                <w:sz w:val="12"/>
                <w:szCs w:val="12"/>
              </w:rPr>
            </w:pPr>
            <w:r w:rsidRPr="006B3F15">
              <w:rPr>
                <w:rFonts w:ascii="Arial" w:hAnsi="Arial" w:cs="Arial"/>
                <w:color w:val="000000"/>
                <w:sz w:val="12"/>
                <w:szCs w:val="12"/>
              </w:rPr>
              <w:t>25 059 900,00</w:t>
            </w:r>
          </w:p>
        </w:tc>
        <w:tc>
          <w:tcPr>
            <w:tcW w:w="0" w:type="auto"/>
            <w:noWrap/>
            <w:hideMark/>
          </w:tcPr>
          <w:p w:rsidR="006B3F15" w:rsidRPr="006B3F15" w:rsidRDefault="006B3F15" w:rsidP="006B3F15">
            <w:pPr>
              <w:jc w:val="right"/>
              <w:outlineLvl w:val="3"/>
              <w:rPr>
                <w:rFonts w:ascii="Arial" w:hAnsi="Arial" w:cs="Arial"/>
                <w:color w:val="000000"/>
                <w:sz w:val="12"/>
                <w:szCs w:val="12"/>
              </w:rPr>
            </w:pPr>
            <w:r w:rsidRPr="006B3F15">
              <w:rPr>
                <w:rFonts w:ascii="Arial" w:hAnsi="Arial" w:cs="Arial"/>
                <w:color w:val="000000"/>
                <w:sz w:val="12"/>
                <w:szCs w:val="12"/>
              </w:rPr>
              <w:t>19 797 800,00</w:t>
            </w:r>
          </w:p>
        </w:tc>
        <w:tc>
          <w:tcPr>
            <w:tcW w:w="0" w:type="auto"/>
            <w:noWrap/>
            <w:hideMark/>
          </w:tcPr>
          <w:p w:rsidR="006B3F15" w:rsidRPr="006B3F15" w:rsidRDefault="006B3F15" w:rsidP="006B3F15">
            <w:pPr>
              <w:jc w:val="right"/>
              <w:outlineLvl w:val="3"/>
              <w:rPr>
                <w:rFonts w:ascii="Arial" w:hAnsi="Arial" w:cs="Arial"/>
                <w:color w:val="000000"/>
                <w:sz w:val="12"/>
                <w:szCs w:val="12"/>
              </w:rPr>
            </w:pPr>
            <w:r w:rsidRPr="006B3F15">
              <w:rPr>
                <w:rFonts w:ascii="Arial" w:hAnsi="Arial" w:cs="Arial"/>
                <w:color w:val="000000"/>
                <w:sz w:val="12"/>
                <w:szCs w:val="12"/>
              </w:rPr>
              <w:t>19 579 300,00</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На осуществление государственных полномочий по расчету и предоставлению дотаций на выравнивание бюджетной обеспеченности поселений(Субвенция)</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892</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1401</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9570070100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25 059 900,00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19 797 800,00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19 579 300,00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Дотации на выравнивание бюджетной обеспеченности</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892</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1401</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9570070100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511</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25 059 900,00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19 797 800,00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19 579 300,00</w:t>
            </w:r>
          </w:p>
        </w:tc>
      </w:tr>
      <w:tr w:rsidR="006B3F15" w:rsidRPr="003A6B20" w:rsidTr="006B3F15">
        <w:trPr>
          <w:trHeight w:val="20"/>
        </w:trPr>
        <w:tc>
          <w:tcPr>
            <w:tcW w:w="0" w:type="auto"/>
            <w:hideMark/>
          </w:tcPr>
          <w:p w:rsidR="006B3F15" w:rsidRPr="006B3F15" w:rsidRDefault="006B3F15" w:rsidP="006B3F15">
            <w:pPr>
              <w:outlineLvl w:val="1"/>
              <w:rPr>
                <w:rFonts w:ascii="Arial" w:hAnsi="Arial" w:cs="Arial"/>
                <w:color w:val="000000"/>
                <w:sz w:val="12"/>
                <w:szCs w:val="12"/>
              </w:rPr>
            </w:pPr>
            <w:r w:rsidRPr="006B3F15">
              <w:rPr>
                <w:rFonts w:ascii="Arial" w:hAnsi="Arial" w:cs="Arial"/>
                <w:color w:val="000000"/>
                <w:sz w:val="12"/>
                <w:szCs w:val="12"/>
              </w:rPr>
              <w:t>Прочие межбюджетные трансферты общего характера</w:t>
            </w:r>
          </w:p>
        </w:tc>
        <w:tc>
          <w:tcPr>
            <w:tcW w:w="0" w:type="auto"/>
            <w:noWrap/>
            <w:hideMark/>
          </w:tcPr>
          <w:p w:rsidR="006B3F15" w:rsidRPr="006B3F15" w:rsidRDefault="006B3F15" w:rsidP="006B3F15">
            <w:pPr>
              <w:jc w:val="center"/>
              <w:outlineLvl w:val="1"/>
              <w:rPr>
                <w:rFonts w:ascii="Arial" w:hAnsi="Arial" w:cs="Arial"/>
                <w:color w:val="000000"/>
                <w:sz w:val="12"/>
                <w:szCs w:val="12"/>
              </w:rPr>
            </w:pPr>
            <w:r w:rsidRPr="006B3F15">
              <w:rPr>
                <w:rFonts w:ascii="Arial" w:hAnsi="Arial" w:cs="Arial"/>
                <w:color w:val="000000"/>
                <w:sz w:val="12"/>
                <w:szCs w:val="12"/>
              </w:rPr>
              <w:t>892</w:t>
            </w:r>
          </w:p>
        </w:tc>
        <w:tc>
          <w:tcPr>
            <w:tcW w:w="0" w:type="auto"/>
            <w:noWrap/>
            <w:hideMark/>
          </w:tcPr>
          <w:p w:rsidR="006B3F15" w:rsidRPr="006B3F15" w:rsidRDefault="006B3F15" w:rsidP="006B3F15">
            <w:pPr>
              <w:jc w:val="center"/>
              <w:outlineLvl w:val="1"/>
              <w:rPr>
                <w:rFonts w:ascii="Arial" w:hAnsi="Arial" w:cs="Arial"/>
                <w:color w:val="000000"/>
                <w:sz w:val="12"/>
                <w:szCs w:val="12"/>
              </w:rPr>
            </w:pPr>
            <w:r w:rsidRPr="006B3F15">
              <w:rPr>
                <w:rFonts w:ascii="Arial" w:hAnsi="Arial" w:cs="Arial"/>
                <w:color w:val="000000"/>
                <w:sz w:val="12"/>
                <w:szCs w:val="12"/>
              </w:rPr>
              <w:t>1403</w:t>
            </w:r>
          </w:p>
        </w:tc>
        <w:tc>
          <w:tcPr>
            <w:tcW w:w="0" w:type="auto"/>
            <w:noWrap/>
            <w:hideMark/>
          </w:tcPr>
          <w:p w:rsidR="006B3F15" w:rsidRPr="006B3F15" w:rsidRDefault="006B3F15" w:rsidP="006B3F15">
            <w:pPr>
              <w:jc w:val="center"/>
              <w:outlineLvl w:val="1"/>
              <w:rPr>
                <w:rFonts w:ascii="Arial" w:hAnsi="Arial" w:cs="Arial"/>
                <w:color w:val="000000"/>
                <w:sz w:val="12"/>
                <w:szCs w:val="12"/>
              </w:rPr>
            </w:pPr>
            <w:r w:rsidRPr="006B3F15">
              <w:rPr>
                <w:rFonts w:ascii="Arial" w:hAnsi="Arial" w:cs="Arial"/>
                <w:color w:val="000000"/>
                <w:sz w:val="12"/>
                <w:szCs w:val="12"/>
              </w:rPr>
              <w:t>0000000000</w:t>
            </w:r>
          </w:p>
        </w:tc>
        <w:tc>
          <w:tcPr>
            <w:tcW w:w="0" w:type="auto"/>
            <w:noWrap/>
            <w:hideMark/>
          </w:tcPr>
          <w:p w:rsidR="006B3F15" w:rsidRPr="006B3F15" w:rsidRDefault="006B3F15" w:rsidP="006B3F15">
            <w:pPr>
              <w:jc w:val="center"/>
              <w:outlineLvl w:val="1"/>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1"/>
              <w:rPr>
                <w:rFonts w:ascii="Arial" w:hAnsi="Arial" w:cs="Arial"/>
                <w:color w:val="000000"/>
                <w:sz w:val="12"/>
                <w:szCs w:val="12"/>
              </w:rPr>
            </w:pPr>
            <w:r w:rsidRPr="006B3F15">
              <w:rPr>
                <w:rFonts w:ascii="Arial" w:hAnsi="Arial" w:cs="Arial"/>
                <w:color w:val="000000"/>
                <w:sz w:val="12"/>
                <w:szCs w:val="12"/>
              </w:rPr>
              <w:t>6 245 341,93</w:t>
            </w:r>
          </w:p>
        </w:tc>
        <w:tc>
          <w:tcPr>
            <w:tcW w:w="0" w:type="auto"/>
            <w:noWrap/>
            <w:hideMark/>
          </w:tcPr>
          <w:p w:rsidR="006B3F15" w:rsidRPr="006B3F15" w:rsidRDefault="006B3F15" w:rsidP="006B3F15">
            <w:pPr>
              <w:jc w:val="right"/>
              <w:outlineLvl w:val="1"/>
              <w:rPr>
                <w:rFonts w:ascii="Arial" w:hAnsi="Arial" w:cs="Arial"/>
                <w:color w:val="000000"/>
                <w:sz w:val="12"/>
                <w:szCs w:val="12"/>
              </w:rPr>
            </w:pPr>
            <w:r w:rsidRPr="006B3F15">
              <w:rPr>
                <w:rFonts w:ascii="Arial" w:hAnsi="Arial" w:cs="Arial"/>
                <w:color w:val="000000"/>
                <w:sz w:val="12"/>
                <w:szCs w:val="12"/>
              </w:rPr>
              <w:t>1 646 270,00</w:t>
            </w:r>
          </w:p>
        </w:tc>
        <w:tc>
          <w:tcPr>
            <w:tcW w:w="0" w:type="auto"/>
            <w:noWrap/>
            <w:hideMark/>
          </w:tcPr>
          <w:p w:rsidR="006B3F15" w:rsidRPr="006B3F15" w:rsidRDefault="006B3F15" w:rsidP="006B3F15">
            <w:pPr>
              <w:jc w:val="right"/>
              <w:outlineLvl w:val="1"/>
              <w:rPr>
                <w:rFonts w:ascii="Arial" w:hAnsi="Arial" w:cs="Arial"/>
                <w:color w:val="000000"/>
                <w:sz w:val="12"/>
                <w:szCs w:val="12"/>
              </w:rPr>
            </w:pPr>
            <w:r w:rsidRPr="006B3F15">
              <w:rPr>
                <w:rFonts w:ascii="Arial" w:hAnsi="Arial" w:cs="Arial"/>
                <w:color w:val="000000"/>
                <w:sz w:val="12"/>
                <w:szCs w:val="12"/>
              </w:rPr>
              <w:t>1 646 270,00</w:t>
            </w:r>
          </w:p>
        </w:tc>
      </w:tr>
      <w:tr w:rsidR="006B3F15" w:rsidRPr="003A6B20" w:rsidTr="006B3F15">
        <w:trPr>
          <w:trHeight w:val="20"/>
        </w:trPr>
        <w:tc>
          <w:tcPr>
            <w:tcW w:w="0" w:type="auto"/>
            <w:hideMark/>
          </w:tcPr>
          <w:p w:rsidR="006B3F15" w:rsidRPr="006B3F15" w:rsidRDefault="006B3F15" w:rsidP="006B3F15">
            <w:pPr>
              <w:outlineLvl w:val="2"/>
              <w:rPr>
                <w:rFonts w:ascii="Arial" w:hAnsi="Arial" w:cs="Arial"/>
                <w:color w:val="000000"/>
                <w:sz w:val="12"/>
                <w:szCs w:val="12"/>
              </w:rPr>
            </w:pPr>
            <w:r w:rsidRPr="006B3F15">
              <w:rPr>
                <w:rFonts w:ascii="Arial" w:hAnsi="Arial" w:cs="Arial"/>
                <w:color w:val="000000"/>
                <w:sz w:val="12"/>
                <w:szCs w:val="12"/>
              </w:rPr>
              <w:t>Расходы на осуществление органами местного самоуправления отдельных государственных полномочий</w:t>
            </w:r>
          </w:p>
        </w:tc>
        <w:tc>
          <w:tcPr>
            <w:tcW w:w="0" w:type="auto"/>
            <w:noWrap/>
            <w:hideMark/>
          </w:tcPr>
          <w:p w:rsidR="006B3F15" w:rsidRPr="006B3F15" w:rsidRDefault="006B3F15" w:rsidP="006B3F15">
            <w:pPr>
              <w:jc w:val="center"/>
              <w:outlineLvl w:val="2"/>
              <w:rPr>
                <w:rFonts w:ascii="Arial" w:hAnsi="Arial" w:cs="Arial"/>
                <w:color w:val="000000"/>
                <w:sz w:val="12"/>
                <w:szCs w:val="12"/>
              </w:rPr>
            </w:pPr>
            <w:r w:rsidRPr="006B3F15">
              <w:rPr>
                <w:rFonts w:ascii="Arial" w:hAnsi="Arial" w:cs="Arial"/>
                <w:color w:val="000000"/>
                <w:sz w:val="12"/>
                <w:szCs w:val="12"/>
              </w:rPr>
              <w:t>892</w:t>
            </w:r>
          </w:p>
        </w:tc>
        <w:tc>
          <w:tcPr>
            <w:tcW w:w="0" w:type="auto"/>
            <w:noWrap/>
            <w:hideMark/>
          </w:tcPr>
          <w:p w:rsidR="006B3F15" w:rsidRPr="006B3F15" w:rsidRDefault="006B3F15" w:rsidP="006B3F15">
            <w:pPr>
              <w:jc w:val="center"/>
              <w:outlineLvl w:val="2"/>
              <w:rPr>
                <w:rFonts w:ascii="Arial" w:hAnsi="Arial" w:cs="Arial"/>
                <w:color w:val="000000"/>
                <w:sz w:val="12"/>
                <w:szCs w:val="12"/>
              </w:rPr>
            </w:pPr>
            <w:r w:rsidRPr="006B3F15">
              <w:rPr>
                <w:rFonts w:ascii="Arial" w:hAnsi="Arial" w:cs="Arial"/>
                <w:color w:val="000000"/>
                <w:sz w:val="12"/>
                <w:szCs w:val="12"/>
              </w:rPr>
              <w:t>1403</w:t>
            </w:r>
          </w:p>
        </w:tc>
        <w:tc>
          <w:tcPr>
            <w:tcW w:w="0" w:type="auto"/>
            <w:noWrap/>
            <w:hideMark/>
          </w:tcPr>
          <w:p w:rsidR="006B3F15" w:rsidRPr="006B3F15" w:rsidRDefault="006B3F15" w:rsidP="006B3F15">
            <w:pPr>
              <w:jc w:val="center"/>
              <w:outlineLvl w:val="2"/>
              <w:rPr>
                <w:rFonts w:ascii="Arial" w:hAnsi="Arial" w:cs="Arial"/>
                <w:color w:val="000000"/>
                <w:sz w:val="12"/>
                <w:szCs w:val="12"/>
              </w:rPr>
            </w:pPr>
            <w:r w:rsidRPr="006B3F15">
              <w:rPr>
                <w:rFonts w:ascii="Arial" w:hAnsi="Arial" w:cs="Arial"/>
                <w:color w:val="000000"/>
                <w:sz w:val="12"/>
                <w:szCs w:val="12"/>
              </w:rPr>
              <w:t>9500000000</w:t>
            </w:r>
          </w:p>
        </w:tc>
        <w:tc>
          <w:tcPr>
            <w:tcW w:w="0" w:type="auto"/>
            <w:noWrap/>
            <w:hideMark/>
          </w:tcPr>
          <w:p w:rsidR="006B3F15" w:rsidRPr="006B3F15" w:rsidRDefault="006B3F15" w:rsidP="006B3F15">
            <w:pPr>
              <w:jc w:val="center"/>
              <w:outlineLvl w:val="2"/>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2"/>
              <w:rPr>
                <w:rFonts w:ascii="Arial" w:hAnsi="Arial" w:cs="Arial"/>
                <w:color w:val="000000"/>
                <w:sz w:val="12"/>
                <w:szCs w:val="12"/>
              </w:rPr>
            </w:pPr>
            <w:r w:rsidRPr="006B3F15">
              <w:rPr>
                <w:rFonts w:ascii="Arial" w:hAnsi="Arial" w:cs="Arial"/>
                <w:color w:val="000000"/>
                <w:sz w:val="12"/>
                <w:szCs w:val="12"/>
              </w:rPr>
              <w:t>6 245 341,93</w:t>
            </w:r>
          </w:p>
        </w:tc>
        <w:tc>
          <w:tcPr>
            <w:tcW w:w="0" w:type="auto"/>
            <w:noWrap/>
            <w:hideMark/>
          </w:tcPr>
          <w:p w:rsidR="006B3F15" w:rsidRPr="006B3F15" w:rsidRDefault="006B3F15" w:rsidP="006B3F15">
            <w:pPr>
              <w:jc w:val="right"/>
              <w:outlineLvl w:val="2"/>
              <w:rPr>
                <w:rFonts w:ascii="Arial" w:hAnsi="Arial" w:cs="Arial"/>
                <w:color w:val="000000"/>
                <w:sz w:val="12"/>
                <w:szCs w:val="12"/>
              </w:rPr>
            </w:pPr>
            <w:r w:rsidRPr="006B3F15">
              <w:rPr>
                <w:rFonts w:ascii="Arial" w:hAnsi="Arial" w:cs="Arial"/>
                <w:color w:val="000000"/>
                <w:sz w:val="12"/>
                <w:szCs w:val="12"/>
              </w:rPr>
              <w:t>1 646 270,00</w:t>
            </w:r>
          </w:p>
        </w:tc>
        <w:tc>
          <w:tcPr>
            <w:tcW w:w="0" w:type="auto"/>
            <w:noWrap/>
            <w:hideMark/>
          </w:tcPr>
          <w:p w:rsidR="006B3F15" w:rsidRPr="006B3F15" w:rsidRDefault="006B3F15" w:rsidP="006B3F15">
            <w:pPr>
              <w:jc w:val="right"/>
              <w:outlineLvl w:val="2"/>
              <w:rPr>
                <w:rFonts w:ascii="Arial" w:hAnsi="Arial" w:cs="Arial"/>
                <w:color w:val="000000"/>
                <w:sz w:val="12"/>
                <w:szCs w:val="12"/>
              </w:rPr>
            </w:pPr>
            <w:r w:rsidRPr="006B3F15">
              <w:rPr>
                <w:rFonts w:ascii="Arial" w:hAnsi="Arial" w:cs="Arial"/>
                <w:color w:val="000000"/>
                <w:sz w:val="12"/>
                <w:szCs w:val="12"/>
              </w:rPr>
              <w:t>1 646 270,00</w:t>
            </w:r>
          </w:p>
        </w:tc>
      </w:tr>
      <w:tr w:rsidR="006B3F15" w:rsidRPr="003A6B20" w:rsidTr="006B3F15">
        <w:trPr>
          <w:trHeight w:val="20"/>
        </w:trPr>
        <w:tc>
          <w:tcPr>
            <w:tcW w:w="0" w:type="auto"/>
            <w:hideMark/>
          </w:tcPr>
          <w:p w:rsidR="006B3F15" w:rsidRPr="006B3F15" w:rsidRDefault="006B3F15" w:rsidP="006B3F15">
            <w:pPr>
              <w:outlineLvl w:val="3"/>
              <w:rPr>
                <w:rFonts w:ascii="Arial" w:hAnsi="Arial" w:cs="Arial"/>
                <w:color w:val="000000"/>
                <w:sz w:val="12"/>
                <w:szCs w:val="12"/>
              </w:rPr>
            </w:pPr>
            <w:r w:rsidRPr="006B3F15">
              <w:rPr>
                <w:rFonts w:ascii="Arial" w:hAnsi="Arial" w:cs="Arial"/>
                <w:color w:val="000000"/>
                <w:sz w:val="12"/>
                <w:szCs w:val="12"/>
              </w:rPr>
              <w:t>Распределение межбюджетных трансфертов бюджетам городского и сельских поселений муниципального района</w:t>
            </w:r>
          </w:p>
        </w:tc>
        <w:tc>
          <w:tcPr>
            <w:tcW w:w="0" w:type="auto"/>
            <w:noWrap/>
            <w:hideMark/>
          </w:tcPr>
          <w:p w:rsidR="006B3F15" w:rsidRPr="006B3F15" w:rsidRDefault="006B3F15" w:rsidP="006B3F15">
            <w:pPr>
              <w:jc w:val="center"/>
              <w:outlineLvl w:val="3"/>
              <w:rPr>
                <w:rFonts w:ascii="Arial" w:hAnsi="Arial" w:cs="Arial"/>
                <w:color w:val="000000"/>
                <w:sz w:val="12"/>
                <w:szCs w:val="12"/>
              </w:rPr>
            </w:pPr>
            <w:r w:rsidRPr="006B3F15">
              <w:rPr>
                <w:rFonts w:ascii="Arial" w:hAnsi="Arial" w:cs="Arial"/>
                <w:color w:val="000000"/>
                <w:sz w:val="12"/>
                <w:szCs w:val="12"/>
              </w:rPr>
              <w:t>892</w:t>
            </w:r>
          </w:p>
        </w:tc>
        <w:tc>
          <w:tcPr>
            <w:tcW w:w="0" w:type="auto"/>
            <w:noWrap/>
            <w:hideMark/>
          </w:tcPr>
          <w:p w:rsidR="006B3F15" w:rsidRPr="006B3F15" w:rsidRDefault="006B3F15" w:rsidP="006B3F15">
            <w:pPr>
              <w:jc w:val="center"/>
              <w:outlineLvl w:val="3"/>
              <w:rPr>
                <w:rFonts w:ascii="Arial" w:hAnsi="Arial" w:cs="Arial"/>
                <w:color w:val="000000"/>
                <w:sz w:val="12"/>
                <w:szCs w:val="12"/>
              </w:rPr>
            </w:pPr>
            <w:r w:rsidRPr="006B3F15">
              <w:rPr>
                <w:rFonts w:ascii="Arial" w:hAnsi="Arial" w:cs="Arial"/>
                <w:color w:val="000000"/>
                <w:sz w:val="12"/>
                <w:szCs w:val="12"/>
              </w:rPr>
              <w:t>1403</w:t>
            </w:r>
          </w:p>
        </w:tc>
        <w:tc>
          <w:tcPr>
            <w:tcW w:w="0" w:type="auto"/>
            <w:noWrap/>
            <w:hideMark/>
          </w:tcPr>
          <w:p w:rsidR="006B3F15" w:rsidRPr="006B3F15" w:rsidRDefault="006B3F15" w:rsidP="006B3F15">
            <w:pPr>
              <w:jc w:val="center"/>
              <w:outlineLvl w:val="3"/>
              <w:rPr>
                <w:rFonts w:ascii="Arial" w:hAnsi="Arial" w:cs="Arial"/>
                <w:color w:val="000000"/>
                <w:sz w:val="12"/>
                <w:szCs w:val="12"/>
              </w:rPr>
            </w:pPr>
            <w:r w:rsidRPr="006B3F15">
              <w:rPr>
                <w:rFonts w:ascii="Arial" w:hAnsi="Arial" w:cs="Arial"/>
                <w:color w:val="000000"/>
                <w:sz w:val="12"/>
                <w:szCs w:val="12"/>
              </w:rPr>
              <w:t>9570000000</w:t>
            </w:r>
          </w:p>
        </w:tc>
        <w:tc>
          <w:tcPr>
            <w:tcW w:w="0" w:type="auto"/>
            <w:noWrap/>
            <w:hideMark/>
          </w:tcPr>
          <w:p w:rsidR="006B3F15" w:rsidRPr="006B3F15" w:rsidRDefault="006B3F15" w:rsidP="006B3F15">
            <w:pPr>
              <w:jc w:val="center"/>
              <w:outlineLvl w:val="3"/>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3"/>
              <w:rPr>
                <w:rFonts w:ascii="Arial" w:hAnsi="Arial" w:cs="Arial"/>
                <w:color w:val="000000"/>
                <w:sz w:val="12"/>
                <w:szCs w:val="12"/>
              </w:rPr>
            </w:pPr>
            <w:r w:rsidRPr="006B3F15">
              <w:rPr>
                <w:rFonts w:ascii="Arial" w:hAnsi="Arial" w:cs="Arial"/>
                <w:color w:val="000000"/>
                <w:sz w:val="12"/>
                <w:szCs w:val="12"/>
              </w:rPr>
              <w:t>6 245 341,93</w:t>
            </w:r>
          </w:p>
        </w:tc>
        <w:tc>
          <w:tcPr>
            <w:tcW w:w="0" w:type="auto"/>
            <w:noWrap/>
            <w:hideMark/>
          </w:tcPr>
          <w:p w:rsidR="006B3F15" w:rsidRPr="006B3F15" w:rsidRDefault="006B3F15" w:rsidP="006B3F15">
            <w:pPr>
              <w:jc w:val="right"/>
              <w:outlineLvl w:val="3"/>
              <w:rPr>
                <w:rFonts w:ascii="Arial" w:hAnsi="Arial" w:cs="Arial"/>
                <w:color w:val="000000"/>
                <w:sz w:val="12"/>
                <w:szCs w:val="12"/>
              </w:rPr>
            </w:pPr>
            <w:r w:rsidRPr="006B3F15">
              <w:rPr>
                <w:rFonts w:ascii="Arial" w:hAnsi="Arial" w:cs="Arial"/>
                <w:color w:val="000000"/>
                <w:sz w:val="12"/>
                <w:szCs w:val="12"/>
              </w:rPr>
              <w:t>1 646 270,00</w:t>
            </w:r>
          </w:p>
        </w:tc>
        <w:tc>
          <w:tcPr>
            <w:tcW w:w="0" w:type="auto"/>
            <w:noWrap/>
            <w:hideMark/>
          </w:tcPr>
          <w:p w:rsidR="006B3F15" w:rsidRPr="006B3F15" w:rsidRDefault="006B3F15" w:rsidP="006B3F15">
            <w:pPr>
              <w:jc w:val="right"/>
              <w:outlineLvl w:val="3"/>
              <w:rPr>
                <w:rFonts w:ascii="Arial" w:hAnsi="Arial" w:cs="Arial"/>
                <w:color w:val="000000"/>
                <w:sz w:val="12"/>
                <w:szCs w:val="12"/>
              </w:rPr>
            </w:pPr>
            <w:r w:rsidRPr="006B3F15">
              <w:rPr>
                <w:rFonts w:ascii="Arial" w:hAnsi="Arial" w:cs="Arial"/>
                <w:color w:val="000000"/>
                <w:sz w:val="12"/>
                <w:szCs w:val="12"/>
              </w:rPr>
              <w:t>1 646 270,00</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Иные межбюджетные трансферты бюджетам городского и сельских поселений на материальное поощрение членов добровольных народных дружин</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892</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1403</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9570035000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675 400,00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675 400,00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675 400,00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Иные межбюджетные трансферты</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892</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1403</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9570035000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540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675 400,00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675 400,00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675 400,00</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Иной межбюджетный трансферт поселениям Валдайского муниципального района для организации регулярных перевозок пассажиров и багажа автомобильным транспортом</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892</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1403</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9570036000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823 570,00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823 570,00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823 570,00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Иные межбюджетные трансферты</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892</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1403</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9570036000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540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823 570,00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823 570,00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823 570,00</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Иные межбюджетные трансферты из бюджета Валдайского муниципального района бюджетам поселений Валдайского муниципального района на исполнение судебных решений по оплате поставки тепловой энергии</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892</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1403</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9570037000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44 375,93</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Иные межбюджетные трансферты</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892</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1403</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9570037000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540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44 375,93</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Иные межбюджетные трансферты бюджетам сельских поселений из бюджета Валдайского муниципального района для софинансирования расходов сельских поселений на реализацию программ по поддержке местных инициатив</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892</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1403</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9570038000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300 000,00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Иные межбюджетные трансферты</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892</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1403</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9570038000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540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300 000,00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Иные межбюджетные трансферты бюджетам сельских поселений из бюджета Валдайского муниципального района на исполнение части полномочий в области градостроительной деятельности</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892</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1403</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9570040000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718 000,00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Иные межбюджетные трансферты</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892</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1403</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9570040000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540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718 000,00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Иные межбюджетные трансферты из бюджета Валдайского муниципального района бюджетам поселений на мероприятия, направленные на борьбу с борщевиком Сосновского</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892</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1403</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9570041000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708 300,00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147 300,00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147 300,00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Иные межбюджетные трансферты</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892</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1403</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9570041000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540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708 300,00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147 300,00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147 300,00</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Иные межбюджетные трансферты бюджетам сельских поселений из бюджета Валдайского муниципального района на мероприятия в целях обеспечения первичных мер пожарной безопасности</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892</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1403</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9570043000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501 040,00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Иные межбюджетные трансферты</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892</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1403</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9570043000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540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501 040,00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Иные межбюджетные трансферты бюджетам поселений из бюджета Валдайского муниципального района для софинансирования расходов сельских поселений на реализацию программ по поддержке территориальных общественных самоуправлений</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892</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1403</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9570045000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560 000,00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Иные межбюджетные трансферты</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892</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1403</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9570045000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540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560 000,00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Иные межбюджетные трансферты бюджетам поселений Валдайского муниципального района из бюджета Валдайского муниципального района для изготовления и установки крытой контейнерной площадки для сбора и хранения твёрдых бытовых отходов</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892</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1403</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9570046000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113 643,00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Иные межбюджетные трансферты</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892</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1403</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9570046000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540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113 643,00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Иные межбюджетные трансферты бюджетам поселений Валдайского муниципального района из бюджета Валдайского муниципального района на выполнение работ по строительству линий уличного освещения</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892</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1403</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9570047000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1 801 013,00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Иные межбюджетные трансферты</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892</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1403</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9570047000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540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1 801 013,00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rPr>
                <w:rFonts w:ascii="Arial" w:hAnsi="Arial" w:cs="Arial"/>
                <w:color w:val="000000"/>
                <w:sz w:val="12"/>
                <w:szCs w:val="12"/>
              </w:rPr>
            </w:pPr>
            <w:r w:rsidRPr="006B3F15">
              <w:rPr>
                <w:rFonts w:ascii="Arial" w:hAnsi="Arial" w:cs="Arial"/>
                <w:color w:val="000000"/>
                <w:sz w:val="12"/>
                <w:szCs w:val="12"/>
              </w:rPr>
              <w:t>Администрация Валдайского муниципального района</w:t>
            </w:r>
          </w:p>
        </w:tc>
        <w:tc>
          <w:tcPr>
            <w:tcW w:w="0" w:type="auto"/>
            <w:noWrap/>
            <w:hideMark/>
          </w:tcPr>
          <w:p w:rsidR="006B3F15" w:rsidRPr="006B3F15" w:rsidRDefault="006B3F15" w:rsidP="006B3F15">
            <w:pPr>
              <w:jc w:val="center"/>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rPr>
                <w:rFonts w:ascii="Arial" w:hAnsi="Arial" w:cs="Arial"/>
                <w:color w:val="000000"/>
                <w:sz w:val="12"/>
                <w:szCs w:val="12"/>
              </w:rPr>
            </w:pPr>
            <w:r w:rsidRPr="006B3F15">
              <w:rPr>
                <w:rFonts w:ascii="Arial" w:hAnsi="Arial" w:cs="Arial"/>
                <w:color w:val="000000"/>
                <w:sz w:val="12"/>
                <w:szCs w:val="12"/>
              </w:rPr>
              <w:t>0000</w:t>
            </w:r>
          </w:p>
        </w:tc>
        <w:tc>
          <w:tcPr>
            <w:tcW w:w="0" w:type="auto"/>
            <w:noWrap/>
            <w:hideMark/>
          </w:tcPr>
          <w:p w:rsidR="006B3F15" w:rsidRPr="006B3F15" w:rsidRDefault="006B3F15" w:rsidP="006B3F15">
            <w:pPr>
              <w:jc w:val="center"/>
              <w:rPr>
                <w:rFonts w:ascii="Arial" w:hAnsi="Arial" w:cs="Arial"/>
                <w:color w:val="000000"/>
                <w:sz w:val="12"/>
                <w:szCs w:val="12"/>
              </w:rPr>
            </w:pPr>
            <w:r w:rsidRPr="006B3F15">
              <w:rPr>
                <w:rFonts w:ascii="Arial" w:hAnsi="Arial" w:cs="Arial"/>
                <w:color w:val="000000"/>
                <w:sz w:val="12"/>
                <w:szCs w:val="12"/>
              </w:rPr>
              <w:t>0000000000</w:t>
            </w:r>
          </w:p>
        </w:tc>
        <w:tc>
          <w:tcPr>
            <w:tcW w:w="0" w:type="auto"/>
            <w:noWrap/>
            <w:hideMark/>
          </w:tcPr>
          <w:p w:rsidR="006B3F15" w:rsidRPr="006B3F15" w:rsidRDefault="006B3F15" w:rsidP="006B3F15">
            <w:pPr>
              <w:jc w:val="center"/>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rPr>
                <w:rFonts w:ascii="Arial" w:hAnsi="Arial" w:cs="Arial"/>
                <w:color w:val="000000"/>
                <w:sz w:val="12"/>
                <w:szCs w:val="12"/>
              </w:rPr>
            </w:pPr>
            <w:r w:rsidRPr="006B3F15">
              <w:rPr>
                <w:rFonts w:ascii="Arial" w:hAnsi="Arial" w:cs="Arial"/>
                <w:color w:val="000000"/>
                <w:sz w:val="12"/>
                <w:szCs w:val="12"/>
              </w:rPr>
              <w:t>331 578 119,99</w:t>
            </w:r>
          </w:p>
        </w:tc>
        <w:tc>
          <w:tcPr>
            <w:tcW w:w="0" w:type="auto"/>
            <w:noWrap/>
            <w:hideMark/>
          </w:tcPr>
          <w:p w:rsidR="006B3F15" w:rsidRPr="006B3F15" w:rsidRDefault="006B3F15" w:rsidP="006B3F15">
            <w:pPr>
              <w:jc w:val="right"/>
              <w:rPr>
                <w:rFonts w:ascii="Arial" w:hAnsi="Arial" w:cs="Arial"/>
                <w:color w:val="000000"/>
                <w:sz w:val="12"/>
                <w:szCs w:val="12"/>
              </w:rPr>
            </w:pPr>
            <w:r w:rsidRPr="006B3F15">
              <w:rPr>
                <w:rFonts w:ascii="Arial" w:hAnsi="Arial" w:cs="Arial"/>
                <w:color w:val="000000"/>
                <w:sz w:val="12"/>
                <w:szCs w:val="12"/>
              </w:rPr>
              <w:t>213 439 891,30</w:t>
            </w:r>
          </w:p>
        </w:tc>
        <w:tc>
          <w:tcPr>
            <w:tcW w:w="0" w:type="auto"/>
            <w:noWrap/>
            <w:hideMark/>
          </w:tcPr>
          <w:p w:rsidR="006B3F15" w:rsidRPr="006B3F15" w:rsidRDefault="006B3F15" w:rsidP="006B3F15">
            <w:pPr>
              <w:jc w:val="right"/>
              <w:rPr>
                <w:rFonts w:ascii="Arial" w:hAnsi="Arial" w:cs="Arial"/>
                <w:color w:val="000000"/>
                <w:sz w:val="12"/>
                <w:szCs w:val="12"/>
              </w:rPr>
            </w:pPr>
            <w:r w:rsidRPr="006B3F15">
              <w:rPr>
                <w:rFonts w:ascii="Arial" w:hAnsi="Arial" w:cs="Arial"/>
                <w:color w:val="000000"/>
                <w:sz w:val="12"/>
                <w:szCs w:val="12"/>
              </w:rPr>
              <w:t>192 517 441,03</w:t>
            </w:r>
          </w:p>
        </w:tc>
      </w:tr>
      <w:tr w:rsidR="006B3F15" w:rsidRPr="003A6B20" w:rsidTr="006B3F15">
        <w:trPr>
          <w:trHeight w:val="20"/>
        </w:trPr>
        <w:tc>
          <w:tcPr>
            <w:tcW w:w="0" w:type="auto"/>
            <w:hideMark/>
          </w:tcPr>
          <w:p w:rsidR="006B3F15" w:rsidRPr="006B3F15" w:rsidRDefault="006B3F15" w:rsidP="006B3F15">
            <w:pPr>
              <w:outlineLvl w:val="0"/>
              <w:rPr>
                <w:rFonts w:ascii="Arial" w:hAnsi="Arial" w:cs="Arial"/>
                <w:color w:val="000000"/>
                <w:sz w:val="12"/>
                <w:szCs w:val="12"/>
              </w:rPr>
            </w:pPr>
            <w:r w:rsidRPr="006B3F15">
              <w:rPr>
                <w:rFonts w:ascii="Arial" w:hAnsi="Arial" w:cs="Arial"/>
                <w:color w:val="000000"/>
                <w:sz w:val="12"/>
                <w:szCs w:val="12"/>
              </w:rPr>
              <w:t>Общегосударственные вопросы</w:t>
            </w:r>
          </w:p>
        </w:tc>
        <w:tc>
          <w:tcPr>
            <w:tcW w:w="0" w:type="auto"/>
            <w:noWrap/>
            <w:hideMark/>
          </w:tcPr>
          <w:p w:rsidR="006B3F15" w:rsidRPr="006B3F15" w:rsidRDefault="006B3F15" w:rsidP="006B3F15">
            <w:pPr>
              <w:jc w:val="center"/>
              <w:outlineLvl w:val="0"/>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0"/>
              <w:rPr>
                <w:rFonts w:ascii="Arial" w:hAnsi="Arial" w:cs="Arial"/>
                <w:color w:val="000000"/>
                <w:sz w:val="12"/>
                <w:szCs w:val="12"/>
              </w:rPr>
            </w:pPr>
            <w:r w:rsidRPr="006B3F15">
              <w:rPr>
                <w:rFonts w:ascii="Arial" w:hAnsi="Arial" w:cs="Arial"/>
                <w:color w:val="000000"/>
                <w:sz w:val="12"/>
                <w:szCs w:val="12"/>
              </w:rPr>
              <w:t>0100</w:t>
            </w:r>
          </w:p>
        </w:tc>
        <w:tc>
          <w:tcPr>
            <w:tcW w:w="0" w:type="auto"/>
            <w:noWrap/>
            <w:hideMark/>
          </w:tcPr>
          <w:p w:rsidR="006B3F15" w:rsidRPr="006B3F15" w:rsidRDefault="006B3F15" w:rsidP="006B3F15">
            <w:pPr>
              <w:jc w:val="center"/>
              <w:outlineLvl w:val="0"/>
              <w:rPr>
                <w:rFonts w:ascii="Arial" w:hAnsi="Arial" w:cs="Arial"/>
                <w:color w:val="000000"/>
                <w:sz w:val="12"/>
                <w:szCs w:val="12"/>
              </w:rPr>
            </w:pPr>
            <w:r w:rsidRPr="006B3F15">
              <w:rPr>
                <w:rFonts w:ascii="Arial" w:hAnsi="Arial" w:cs="Arial"/>
                <w:color w:val="000000"/>
                <w:sz w:val="12"/>
                <w:szCs w:val="12"/>
              </w:rPr>
              <w:t>0000000000</w:t>
            </w:r>
          </w:p>
        </w:tc>
        <w:tc>
          <w:tcPr>
            <w:tcW w:w="0" w:type="auto"/>
            <w:noWrap/>
            <w:hideMark/>
          </w:tcPr>
          <w:p w:rsidR="006B3F15" w:rsidRPr="006B3F15" w:rsidRDefault="006B3F15" w:rsidP="006B3F15">
            <w:pPr>
              <w:jc w:val="center"/>
              <w:outlineLvl w:val="0"/>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0"/>
              <w:rPr>
                <w:rFonts w:ascii="Arial" w:hAnsi="Arial" w:cs="Arial"/>
                <w:color w:val="000000"/>
                <w:sz w:val="12"/>
                <w:szCs w:val="12"/>
              </w:rPr>
            </w:pPr>
            <w:r w:rsidRPr="006B3F15">
              <w:rPr>
                <w:rFonts w:ascii="Arial" w:hAnsi="Arial" w:cs="Arial"/>
                <w:color w:val="000000"/>
                <w:sz w:val="12"/>
                <w:szCs w:val="12"/>
              </w:rPr>
              <w:t>101 640 995,03</w:t>
            </w:r>
          </w:p>
        </w:tc>
        <w:tc>
          <w:tcPr>
            <w:tcW w:w="0" w:type="auto"/>
            <w:noWrap/>
            <w:hideMark/>
          </w:tcPr>
          <w:p w:rsidR="006B3F15" w:rsidRPr="006B3F15" w:rsidRDefault="006B3F15" w:rsidP="006B3F15">
            <w:pPr>
              <w:jc w:val="right"/>
              <w:outlineLvl w:val="0"/>
              <w:rPr>
                <w:rFonts w:ascii="Arial" w:hAnsi="Arial" w:cs="Arial"/>
                <w:color w:val="000000"/>
                <w:sz w:val="12"/>
                <w:szCs w:val="12"/>
              </w:rPr>
            </w:pPr>
            <w:r w:rsidRPr="006B3F15">
              <w:rPr>
                <w:rFonts w:ascii="Arial" w:hAnsi="Arial" w:cs="Arial"/>
                <w:color w:val="000000"/>
                <w:sz w:val="12"/>
                <w:szCs w:val="12"/>
              </w:rPr>
              <w:t>65 548 225,18</w:t>
            </w:r>
          </w:p>
        </w:tc>
        <w:tc>
          <w:tcPr>
            <w:tcW w:w="0" w:type="auto"/>
            <w:noWrap/>
            <w:hideMark/>
          </w:tcPr>
          <w:p w:rsidR="006B3F15" w:rsidRPr="006B3F15" w:rsidRDefault="006B3F15" w:rsidP="006B3F15">
            <w:pPr>
              <w:jc w:val="right"/>
              <w:outlineLvl w:val="0"/>
              <w:rPr>
                <w:rFonts w:ascii="Arial" w:hAnsi="Arial" w:cs="Arial"/>
                <w:color w:val="000000"/>
                <w:sz w:val="12"/>
                <w:szCs w:val="12"/>
              </w:rPr>
            </w:pPr>
            <w:r w:rsidRPr="006B3F15">
              <w:rPr>
                <w:rFonts w:ascii="Arial" w:hAnsi="Arial" w:cs="Arial"/>
                <w:color w:val="000000"/>
                <w:sz w:val="12"/>
                <w:szCs w:val="12"/>
              </w:rPr>
              <w:t>63 758 239,29</w:t>
            </w:r>
          </w:p>
        </w:tc>
      </w:tr>
      <w:tr w:rsidR="006B3F15" w:rsidRPr="003A6B20" w:rsidTr="006B3F15">
        <w:trPr>
          <w:trHeight w:val="20"/>
        </w:trPr>
        <w:tc>
          <w:tcPr>
            <w:tcW w:w="0" w:type="auto"/>
            <w:hideMark/>
          </w:tcPr>
          <w:p w:rsidR="006B3F15" w:rsidRPr="006B3F15" w:rsidRDefault="006B3F15" w:rsidP="006B3F15">
            <w:pPr>
              <w:outlineLvl w:val="1"/>
              <w:rPr>
                <w:rFonts w:ascii="Arial" w:hAnsi="Arial" w:cs="Arial"/>
                <w:color w:val="000000"/>
                <w:sz w:val="12"/>
                <w:szCs w:val="12"/>
              </w:rPr>
            </w:pPr>
            <w:r w:rsidRPr="006B3F15">
              <w:rPr>
                <w:rFonts w:ascii="Arial" w:hAnsi="Arial" w:cs="Arial"/>
                <w:color w:val="000000"/>
                <w:sz w:val="12"/>
                <w:szCs w:val="12"/>
              </w:rPr>
              <w:t>Функционирование высшего должностного лица субъекта Российской Федерации и муниципального образования</w:t>
            </w:r>
          </w:p>
        </w:tc>
        <w:tc>
          <w:tcPr>
            <w:tcW w:w="0" w:type="auto"/>
            <w:noWrap/>
            <w:hideMark/>
          </w:tcPr>
          <w:p w:rsidR="006B3F15" w:rsidRPr="006B3F15" w:rsidRDefault="006B3F15" w:rsidP="006B3F15">
            <w:pPr>
              <w:jc w:val="center"/>
              <w:outlineLvl w:val="1"/>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1"/>
              <w:rPr>
                <w:rFonts w:ascii="Arial" w:hAnsi="Arial" w:cs="Arial"/>
                <w:color w:val="000000"/>
                <w:sz w:val="12"/>
                <w:szCs w:val="12"/>
              </w:rPr>
            </w:pPr>
            <w:r w:rsidRPr="006B3F15">
              <w:rPr>
                <w:rFonts w:ascii="Arial" w:hAnsi="Arial" w:cs="Arial"/>
                <w:color w:val="000000"/>
                <w:sz w:val="12"/>
                <w:szCs w:val="12"/>
              </w:rPr>
              <w:t>0102</w:t>
            </w:r>
          </w:p>
        </w:tc>
        <w:tc>
          <w:tcPr>
            <w:tcW w:w="0" w:type="auto"/>
            <w:noWrap/>
            <w:hideMark/>
          </w:tcPr>
          <w:p w:rsidR="006B3F15" w:rsidRPr="006B3F15" w:rsidRDefault="006B3F15" w:rsidP="006B3F15">
            <w:pPr>
              <w:jc w:val="center"/>
              <w:outlineLvl w:val="1"/>
              <w:rPr>
                <w:rFonts w:ascii="Arial" w:hAnsi="Arial" w:cs="Arial"/>
                <w:color w:val="000000"/>
                <w:sz w:val="12"/>
                <w:szCs w:val="12"/>
              </w:rPr>
            </w:pPr>
            <w:r w:rsidRPr="006B3F15">
              <w:rPr>
                <w:rFonts w:ascii="Arial" w:hAnsi="Arial" w:cs="Arial"/>
                <w:color w:val="000000"/>
                <w:sz w:val="12"/>
                <w:szCs w:val="12"/>
              </w:rPr>
              <w:t>0000000000</w:t>
            </w:r>
          </w:p>
        </w:tc>
        <w:tc>
          <w:tcPr>
            <w:tcW w:w="0" w:type="auto"/>
            <w:noWrap/>
            <w:hideMark/>
          </w:tcPr>
          <w:p w:rsidR="006B3F15" w:rsidRPr="006B3F15" w:rsidRDefault="006B3F15" w:rsidP="006B3F15">
            <w:pPr>
              <w:jc w:val="center"/>
              <w:outlineLvl w:val="1"/>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1"/>
              <w:rPr>
                <w:rFonts w:ascii="Arial" w:hAnsi="Arial" w:cs="Arial"/>
                <w:color w:val="000000"/>
                <w:sz w:val="12"/>
                <w:szCs w:val="12"/>
              </w:rPr>
            </w:pPr>
            <w:r w:rsidRPr="006B3F15">
              <w:rPr>
                <w:rFonts w:ascii="Arial" w:hAnsi="Arial" w:cs="Arial"/>
                <w:color w:val="000000"/>
                <w:sz w:val="12"/>
                <w:szCs w:val="12"/>
              </w:rPr>
              <w:t>4 359 788,28</w:t>
            </w:r>
          </w:p>
        </w:tc>
        <w:tc>
          <w:tcPr>
            <w:tcW w:w="0" w:type="auto"/>
            <w:noWrap/>
            <w:hideMark/>
          </w:tcPr>
          <w:p w:rsidR="006B3F15" w:rsidRPr="006B3F15" w:rsidRDefault="006B3F15" w:rsidP="006B3F15">
            <w:pPr>
              <w:jc w:val="right"/>
              <w:outlineLvl w:val="1"/>
              <w:rPr>
                <w:rFonts w:ascii="Arial" w:hAnsi="Arial" w:cs="Arial"/>
                <w:color w:val="000000"/>
                <w:sz w:val="12"/>
                <w:szCs w:val="12"/>
              </w:rPr>
            </w:pPr>
            <w:r w:rsidRPr="006B3F15">
              <w:rPr>
                <w:rFonts w:ascii="Arial" w:hAnsi="Arial" w:cs="Arial"/>
                <w:color w:val="000000"/>
                <w:sz w:val="12"/>
                <w:szCs w:val="12"/>
              </w:rPr>
              <w:t>2 602 924,00</w:t>
            </w:r>
          </w:p>
        </w:tc>
        <w:tc>
          <w:tcPr>
            <w:tcW w:w="0" w:type="auto"/>
            <w:noWrap/>
            <w:hideMark/>
          </w:tcPr>
          <w:p w:rsidR="006B3F15" w:rsidRPr="006B3F15" w:rsidRDefault="006B3F15" w:rsidP="006B3F15">
            <w:pPr>
              <w:jc w:val="right"/>
              <w:outlineLvl w:val="1"/>
              <w:rPr>
                <w:rFonts w:ascii="Arial" w:hAnsi="Arial" w:cs="Arial"/>
                <w:color w:val="000000"/>
                <w:sz w:val="12"/>
                <w:szCs w:val="12"/>
              </w:rPr>
            </w:pPr>
            <w:r w:rsidRPr="006B3F15">
              <w:rPr>
                <w:rFonts w:ascii="Arial" w:hAnsi="Arial" w:cs="Arial"/>
                <w:color w:val="000000"/>
                <w:sz w:val="12"/>
                <w:szCs w:val="12"/>
              </w:rPr>
              <w:t>2 602 924,00</w:t>
            </w:r>
          </w:p>
        </w:tc>
      </w:tr>
      <w:tr w:rsidR="006B3F15" w:rsidRPr="003A6B20" w:rsidTr="006B3F15">
        <w:trPr>
          <w:trHeight w:val="20"/>
        </w:trPr>
        <w:tc>
          <w:tcPr>
            <w:tcW w:w="0" w:type="auto"/>
            <w:hideMark/>
          </w:tcPr>
          <w:p w:rsidR="006B3F15" w:rsidRPr="006B3F15" w:rsidRDefault="006B3F15" w:rsidP="006B3F15">
            <w:pPr>
              <w:outlineLvl w:val="2"/>
              <w:rPr>
                <w:rFonts w:ascii="Arial" w:hAnsi="Arial" w:cs="Arial"/>
                <w:color w:val="000000"/>
                <w:sz w:val="12"/>
                <w:szCs w:val="12"/>
              </w:rPr>
            </w:pPr>
            <w:r w:rsidRPr="006B3F15">
              <w:rPr>
                <w:rFonts w:ascii="Arial" w:hAnsi="Arial" w:cs="Arial"/>
                <w:color w:val="000000"/>
                <w:sz w:val="12"/>
                <w:szCs w:val="12"/>
              </w:rPr>
              <w:t>Расходы на обеспечение функций исполнительно-распорядительного органа муниципального образования</w:t>
            </w:r>
          </w:p>
        </w:tc>
        <w:tc>
          <w:tcPr>
            <w:tcW w:w="0" w:type="auto"/>
            <w:noWrap/>
            <w:hideMark/>
          </w:tcPr>
          <w:p w:rsidR="006B3F15" w:rsidRPr="006B3F15" w:rsidRDefault="006B3F15" w:rsidP="006B3F15">
            <w:pPr>
              <w:jc w:val="center"/>
              <w:outlineLvl w:val="2"/>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2"/>
              <w:rPr>
                <w:rFonts w:ascii="Arial" w:hAnsi="Arial" w:cs="Arial"/>
                <w:color w:val="000000"/>
                <w:sz w:val="12"/>
                <w:szCs w:val="12"/>
              </w:rPr>
            </w:pPr>
            <w:r w:rsidRPr="006B3F15">
              <w:rPr>
                <w:rFonts w:ascii="Arial" w:hAnsi="Arial" w:cs="Arial"/>
                <w:color w:val="000000"/>
                <w:sz w:val="12"/>
                <w:szCs w:val="12"/>
              </w:rPr>
              <w:t>0102</w:t>
            </w:r>
          </w:p>
        </w:tc>
        <w:tc>
          <w:tcPr>
            <w:tcW w:w="0" w:type="auto"/>
            <w:noWrap/>
            <w:hideMark/>
          </w:tcPr>
          <w:p w:rsidR="006B3F15" w:rsidRPr="006B3F15" w:rsidRDefault="006B3F15" w:rsidP="006B3F15">
            <w:pPr>
              <w:jc w:val="center"/>
              <w:outlineLvl w:val="2"/>
              <w:rPr>
                <w:rFonts w:ascii="Arial" w:hAnsi="Arial" w:cs="Arial"/>
                <w:color w:val="000000"/>
                <w:sz w:val="12"/>
                <w:szCs w:val="12"/>
              </w:rPr>
            </w:pPr>
            <w:r w:rsidRPr="006B3F15">
              <w:rPr>
                <w:rFonts w:ascii="Arial" w:hAnsi="Arial" w:cs="Arial"/>
                <w:color w:val="000000"/>
                <w:sz w:val="12"/>
                <w:szCs w:val="12"/>
              </w:rPr>
              <w:t>9100000000</w:t>
            </w:r>
          </w:p>
        </w:tc>
        <w:tc>
          <w:tcPr>
            <w:tcW w:w="0" w:type="auto"/>
            <w:noWrap/>
            <w:hideMark/>
          </w:tcPr>
          <w:p w:rsidR="006B3F15" w:rsidRPr="006B3F15" w:rsidRDefault="006B3F15" w:rsidP="006B3F15">
            <w:pPr>
              <w:jc w:val="center"/>
              <w:outlineLvl w:val="2"/>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2"/>
              <w:rPr>
                <w:rFonts w:ascii="Arial" w:hAnsi="Arial" w:cs="Arial"/>
                <w:color w:val="000000"/>
                <w:sz w:val="12"/>
                <w:szCs w:val="12"/>
              </w:rPr>
            </w:pPr>
            <w:r w:rsidRPr="006B3F15">
              <w:rPr>
                <w:rFonts w:ascii="Arial" w:hAnsi="Arial" w:cs="Arial"/>
                <w:color w:val="000000"/>
                <w:sz w:val="12"/>
                <w:szCs w:val="12"/>
              </w:rPr>
              <w:t>4 359 788,28</w:t>
            </w:r>
          </w:p>
        </w:tc>
        <w:tc>
          <w:tcPr>
            <w:tcW w:w="0" w:type="auto"/>
            <w:noWrap/>
            <w:hideMark/>
          </w:tcPr>
          <w:p w:rsidR="006B3F15" w:rsidRPr="006B3F15" w:rsidRDefault="006B3F15" w:rsidP="006B3F15">
            <w:pPr>
              <w:jc w:val="right"/>
              <w:outlineLvl w:val="2"/>
              <w:rPr>
                <w:rFonts w:ascii="Arial" w:hAnsi="Arial" w:cs="Arial"/>
                <w:color w:val="000000"/>
                <w:sz w:val="12"/>
                <w:szCs w:val="12"/>
              </w:rPr>
            </w:pPr>
            <w:r w:rsidRPr="006B3F15">
              <w:rPr>
                <w:rFonts w:ascii="Arial" w:hAnsi="Arial" w:cs="Arial"/>
                <w:color w:val="000000"/>
                <w:sz w:val="12"/>
                <w:szCs w:val="12"/>
              </w:rPr>
              <w:t>2 602 924,00</w:t>
            </w:r>
          </w:p>
        </w:tc>
        <w:tc>
          <w:tcPr>
            <w:tcW w:w="0" w:type="auto"/>
            <w:noWrap/>
            <w:hideMark/>
          </w:tcPr>
          <w:p w:rsidR="006B3F15" w:rsidRPr="006B3F15" w:rsidRDefault="006B3F15" w:rsidP="006B3F15">
            <w:pPr>
              <w:jc w:val="right"/>
              <w:outlineLvl w:val="2"/>
              <w:rPr>
                <w:rFonts w:ascii="Arial" w:hAnsi="Arial" w:cs="Arial"/>
                <w:color w:val="000000"/>
                <w:sz w:val="12"/>
                <w:szCs w:val="12"/>
              </w:rPr>
            </w:pPr>
            <w:r w:rsidRPr="006B3F15">
              <w:rPr>
                <w:rFonts w:ascii="Arial" w:hAnsi="Arial" w:cs="Arial"/>
                <w:color w:val="000000"/>
                <w:sz w:val="12"/>
                <w:szCs w:val="12"/>
              </w:rPr>
              <w:t>2 602 924,00</w:t>
            </w:r>
          </w:p>
        </w:tc>
      </w:tr>
      <w:tr w:rsidR="006B3F15" w:rsidRPr="003A6B20" w:rsidTr="006B3F15">
        <w:trPr>
          <w:trHeight w:val="20"/>
        </w:trPr>
        <w:tc>
          <w:tcPr>
            <w:tcW w:w="0" w:type="auto"/>
            <w:hideMark/>
          </w:tcPr>
          <w:p w:rsidR="006B3F15" w:rsidRPr="006B3F15" w:rsidRDefault="006B3F15" w:rsidP="006B3F15">
            <w:pPr>
              <w:outlineLvl w:val="3"/>
              <w:rPr>
                <w:rFonts w:ascii="Arial" w:hAnsi="Arial" w:cs="Arial"/>
                <w:color w:val="000000"/>
                <w:sz w:val="12"/>
                <w:szCs w:val="12"/>
              </w:rPr>
            </w:pPr>
            <w:r w:rsidRPr="006B3F15">
              <w:rPr>
                <w:rFonts w:ascii="Arial" w:hAnsi="Arial" w:cs="Arial"/>
                <w:color w:val="000000"/>
                <w:sz w:val="12"/>
                <w:szCs w:val="12"/>
              </w:rPr>
              <w:t>Глава муниципального образования</w:t>
            </w:r>
          </w:p>
        </w:tc>
        <w:tc>
          <w:tcPr>
            <w:tcW w:w="0" w:type="auto"/>
            <w:noWrap/>
            <w:hideMark/>
          </w:tcPr>
          <w:p w:rsidR="006B3F15" w:rsidRPr="006B3F15" w:rsidRDefault="006B3F15" w:rsidP="006B3F15">
            <w:pPr>
              <w:jc w:val="center"/>
              <w:outlineLvl w:val="3"/>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3"/>
              <w:rPr>
                <w:rFonts w:ascii="Arial" w:hAnsi="Arial" w:cs="Arial"/>
                <w:color w:val="000000"/>
                <w:sz w:val="12"/>
                <w:szCs w:val="12"/>
              </w:rPr>
            </w:pPr>
            <w:r w:rsidRPr="006B3F15">
              <w:rPr>
                <w:rFonts w:ascii="Arial" w:hAnsi="Arial" w:cs="Arial"/>
                <w:color w:val="000000"/>
                <w:sz w:val="12"/>
                <w:szCs w:val="12"/>
              </w:rPr>
              <w:t>0102</w:t>
            </w:r>
          </w:p>
        </w:tc>
        <w:tc>
          <w:tcPr>
            <w:tcW w:w="0" w:type="auto"/>
            <w:noWrap/>
            <w:hideMark/>
          </w:tcPr>
          <w:p w:rsidR="006B3F15" w:rsidRPr="006B3F15" w:rsidRDefault="006B3F15" w:rsidP="006B3F15">
            <w:pPr>
              <w:jc w:val="center"/>
              <w:outlineLvl w:val="3"/>
              <w:rPr>
                <w:rFonts w:ascii="Arial" w:hAnsi="Arial" w:cs="Arial"/>
                <w:color w:val="000000"/>
                <w:sz w:val="12"/>
                <w:szCs w:val="12"/>
              </w:rPr>
            </w:pPr>
            <w:r w:rsidRPr="006B3F15">
              <w:rPr>
                <w:rFonts w:ascii="Arial" w:hAnsi="Arial" w:cs="Arial"/>
                <w:color w:val="000000"/>
                <w:sz w:val="12"/>
                <w:szCs w:val="12"/>
              </w:rPr>
              <w:t>9110000000</w:t>
            </w:r>
          </w:p>
        </w:tc>
        <w:tc>
          <w:tcPr>
            <w:tcW w:w="0" w:type="auto"/>
            <w:noWrap/>
            <w:hideMark/>
          </w:tcPr>
          <w:p w:rsidR="006B3F15" w:rsidRPr="006B3F15" w:rsidRDefault="006B3F15" w:rsidP="006B3F15">
            <w:pPr>
              <w:jc w:val="center"/>
              <w:outlineLvl w:val="3"/>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3"/>
              <w:rPr>
                <w:rFonts w:ascii="Arial" w:hAnsi="Arial" w:cs="Arial"/>
                <w:color w:val="000000"/>
                <w:sz w:val="12"/>
                <w:szCs w:val="12"/>
              </w:rPr>
            </w:pPr>
            <w:r w:rsidRPr="006B3F15">
              <w:rPr>
                <w:rFonts w:ascii="Arial" w:hAnsi="Arial" w:cs="Arial"/>
                <w:color w:val="000000"/>
                <w:sz w:val="12"/>
                <w:szCs w:val="12"/>
              </w:rPr>
              <w:t>4 359 788,28</w:t>
            </w:r>
          </w:p>
        </w:tc>
        <w:tc>
          <w:tcPr>
            <w:tcW w:w="0" w:type="auto"/>
            <w:noWrap/>
            <w:hideMark/>
          </w:tcPr>
          <w:p w:rsidR="006B3F15" w:rsidRPr="006B3F15" w:rsidRDefault="006B3F15" w:rsidP="006B3F15">
            <w:pPr>
              <w:jc w:val="right"/>
              <w:outlineLvl w:val="3"/>
              <w:rPr>
                <w:rFonts w:ascii="Arial" w:hAnsi="Arial" w:cs="Arial"/>
                <w:color w:val="000000"/>
                <w:sz w:val="12"/>
                <w:szCs w:val="12"/>
              </w:rPr>
            </w:pPr>
            <w:r w:rsidRPr="006B3F15">
              <w:rPr>
                <w:rFonts w:ascii="Arial" w:hAnsi="Arial" w:cs="Arial"/>
                <w:color w:val="000000"/>
                <w:sz w:val="12"/>
                <w:szCs w:val="12"/>
              </w:rPr>
              <w:t>2 602 924,00</w:t>
            </w:r>
          </w:p>
        </w:tc>
        <w:tc>
          <w:tcPr>
            <w:tcW w:w="0" w:type="auto"/>
            <w:noWrap/>
            <w:hideMark/>
          </w:tcPr>
          <w:p w:rsidR="006B3F15" w:rsidRPr="006B3F15" w:rsidRDefault="006B3F15" w:rsidP="006B3F15">
            <w:pPr>
              <w:jc w:val="right"/>
              <w:outlineLvl w:val="3"/>
              <w:rPr>
                <w:rFonts w:ascii="Arial" w:hAnsi="Arial" w:cs="Arial"/>
                <w:color w:val="000000"/>
                <w:sz w:val="12"/>
                <w:szCs w:val="12"/>
              </w:rPr>
            </w:pPr>
            <w:r w:rsidRPr="006B3F15">
              <w:rPr>
                <w:rFonts w:ascii="Arial" w:hAnsi="Arial" w:cs="Arial"/>
                <w:color w:val="000000"/>
                <w:sz w:val="12"/>
                <w:szCs w:val="12"/>
              </w:rPr>
              <w:t>2 602 924,00</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Расходы на обеспечение функций органов местного самоуправления</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0102</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9110001000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4 359 788,28</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2 602 924,00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2 602 924,00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Фонд оплаты труда государственных (муниципальных) органов</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0102</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9110001000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121</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3 389 000,24</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2 558 424,00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2 558 424,00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Иные выплаты персоналу государственных (муниципальных) органов, за исключением фонда оплаты труда</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0102</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9110001000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122</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44 500,00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44 500,00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44 500,00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0102</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9110001000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129</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926 288,04</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1"/>
              <w:rPr>
                <w:rFonts w:ascii="Arial" w:hAnsi="Arial" w:cs="Arial"/>
                <w:color w:val="000000"/>
                <w:sz w:val="12"/>
                <w:szCs w:val="12"/>
              </w:rPr>
            </w:pPr>
            <w:r w:rsidRPr="006B3F15">
              <w:rPr>
                <w:rFonts w:ascii="Arial" w:hAnsi="Arial" w:cs="Arial"/>
                <w:color w:val="000000"/>
                <w:sz w:val="12"/>
                <w:szCs w:val="12"/>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0" w:type="auto"/>
            <w:noWrap/>
            <w:hideMark/>
          </w:tcPr>
          <w:p w:rsidR="006B3F15" w:rsidRPr="006B3F15" w:rsidRDefault="006B3F15" w:rsidP="006B3F15">
            <w:pPr>
              <w:jc w:val="center"/>
              <w:outlineLvl w:val="1"/>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1"/>
              <w:rPr>
                <w:rFonts w:ascii="Arial" w:hAnsi="Arial" w:cs="Arial"/>
                <w:color w:val="000000"/>
                <w:sz w:val="12"/>
                <w:szCs w:val="12"/>
              </w:rPr>
            </w:pPr>
            <w:r w:rsidRPr="006B3F15">
              <w:rPr>
                <w:rFonts w:ascii="Arial" w:hAnsi="Arial" w:cs="Arial"/>
                <w:color w:val="000000"/>
                <w:sz w:val="12"/>
                <w:szCs w:val="12"/>
              </w:rPr>
              <w:t>0103</w:t>
            </w:r>
          </w:p>
        </w:tc>
        <w:tc>
          <w:tcPr>
            <w:tcW w:w="0" w:type="auto"/>
            <w:noWrap/>
            <w:hideMark/>
          </w:tcPr>
          <w:p w:rsidR="006B3F15" w:rsidRPr="006B3F15" w:rsidRDefault="006B3F15" w:rsidP="006B3F15">
            <w:pPr>
              <w:jc w:val="center"/>
              <w:outlineLvl w:val="1"/>
              <w:rPr>
                <w:rFonts w:ascii="Arial" w:hAnsi="Arial" w:cs="Arial"/>
                <w:color w:val="000000"/>
                <w:sz w:val="12"/>
                <w:szCs w:val="12"/>
              </w:rPr>
            </w:pPr>
            <w:r w:rsidRPr="006B3F15">
              <w:rPr>
                <w:rFonts w:ascii="Arial" w:hAnsi="Arial" w:cs="Arial"/>
                <w:color w:val="000000"/>
                <w:sz w:val="12"/>
                <w:szCs w:val="12"/>
              </w:rPr>
              <w:t>0000000000</w:t>
            </w:r>
          </w:p>
        </w:tc>
        <w:tc>
          <w:tcPr>
            <w:tcW w:w="0" w:type="auto"/>
            <w:noWrap/>
            <w:hideMark/>
          </w:tcPr>
          <w:p w:rsidR="006B3F15" w:rsidRPr="006B3F15" w:rsidRDefault="006B3F15" w:rsidP="006B3F15">
            <w:pPr>
              <w:jc w:val="center"/>
              <w:outlineLvl w:val="1"/>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1"/>
              <w:rPr>
                <w:rFonts w:ascii="Arial" w:hAnsi="Arial" w:cs="Arial"/>
                <w:color w:val="000000"/>
                <w:sz w:val="12"/>
                <w:szCs w:val="12"/>
              </w:rPr>
            </w:pPr>
            <w:r w:rsidRPr="006B3F15">
              <w:rPr>
                <w:rFonts w:ascii="Arial" w:hAnsi="Arial" w:cs="Arial"/>
                <w:color w:val="000000"/>
                <w:sz w:val="12"/>
                <w:szCs w:val="12"/>
              </w:rPr>
              <w:t>42 000,00</w:t>
            </w:r>
          </w:p>
        </w:tc>
        <w:tc>
          <w:tcPr>
            <w:tcW w:w="0" w:type="auto"/>
            <w:noWrap/>
            <w:hideMark/>
          </w:tcPr>
          <w:p w:rsidR="006B3F15" w:rsidRPr="006B3F15" w:rsidRDefault="006B3F15" w:rsidP="006B3F15">
            <w:pPr>
              <w:jc w:val="right"/>
              <w:outlineLvl w:val="1"/>
              <w:rPr>
                <w:rFonts w:ascii="Arial" w:hAnsi="Arial" w:cs="Arial"/>
                <w:color w:val="000000"/>
                <w:sz w:val="12"/>
                <w:szCs w:val="12"/>
              </w:rPr>
            </w:pPr>
            <w:r w:rsidRPr="006B3F15">
              <w:rPr>
                <w:rFonts w:ascii="Arial" w:hAnsi="Arial" w:cs="Arial"/>
                <w:color w:val="000000"/>
                <w:sz w:val="12"/>
                <w:szCs w:val="12"/>
              </w:rPr>
              <w:t>42 000,00</w:t>
            </w:r>
          </w:p>
        </w:tc>
        <w:tc>
          <w:tcPr>
            <w:tcW w:w="0" w:type="auto"/>
            <w:noWrap/>
            <w:hideMark/>
          </w:tcPr>
          <w:p w:rsidR="006B3F15" w:rsidRPr="006B3F15" w:rsidRDefault="006B3F15" w:rsidP="006B3F15">
            <w:pPr>
              <w:jc w:val="right"/>
              <w:outlineLvl w:val="1"/>
              <w:rPr>
                <w:rFonts w:ascii="Arial" w:hAnsi="Arial" w:cs="Arial"/>
                <w:color w:val="000000"/>
                <w:sz w:val="12"/>
                <w:szCs w:val="12"/>
              </w:rPr>
            </w:pPr>
            <w:r w:rsidRPr="006B3F15">
              <w:rPr>
                <w:rFonts w:ascii="Arial" w:hAnsi="Arial" w:cs="Arial"/>
                <w:color w:val="000000"/>
                <w:sz w:val="12"/>
                <w:szCs w:val="12"/>
              </w:rPr>
              <w:t>42 000,00</w:t>
            </w:r>
          </w:p>
        </w:tc>
      </w:tr>
      <w:tr w:rsidR="006B3F15" w:rsidRPr="003A6B20" w:rsidTr="006B3F15">
        <w:trPr>
          <w:trHeight w:val="20"/>
        </w:trPr>
        <w:tc>
          <w:tcPr>
            <w:tcW w:w="0" w:type="auto"/>
            <w:hideMark/>
          </w:tcPr>
          <w:p w:rsidR="006B3F15" w:rsidRPr="006B3F15" w:rsidRDefault="006B3F15" w:rsidP="006B3F15">
            <w:pPr>
              <w:outlineLvl w:val="2"/>
              <w:rPr>
                <w:rFonts w:ascii="Arial" w:hAnsi="Arial" w:cs="Arial"/>
                <w:color w:val="000000"/>
                <w:sz w:val="12"/>
                <w:szCs w:val="12"/>
              </w:rPr>
            </w:pPr>
            <w:r w:rsidRPr="006B3F15">
              <w:rPr>
                <w:rFonts w:ascii="Arial" w:hAnsi="Arial" w:cs="Arial"/>
                <w:color w:val="000000"/>
                <w:sz w:val="12"/>
                <w:szCs w:val="12"/>
              </w:rPr>
              <w:t>Расходы на обеспечение функций представительного органа муниципального образования</w:t>
            </w:r>
          </w:p>
        </w:tc>
        <w:tc>
          <w:tcPr>
            <w:tcW w:w="0" w:type="auto"/>
            <w:noWrap/>
            <w:hideMark/>
          </w:tcPr>
          <w:p w:rsidR="006B3F15" w:rsidRPr="006B3F15" w:rsidRDefault="006B3F15" w:rsidP="006B3F15">
            <w:pPr>
              <w:jc w:val="center"/>
              <w:outlineLvl w:val="2"/>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2"/>
              <w:rPr>
                <w:rFonts w:ascii="Arial" w:hAnsi="Arial" w:cs="Arial"/>
                <w:color w:val="000000"/>
                <w:sz w:val="12"/>
                <w:szCs w:val="12"/>
              </w:rPr>
            </w:pPr>
            <w:r w:rsidRPr="006B3F15">
              <w:rPr>
                <w:rFonts w:ascii="Arial" w:hAnsi="Arial" w:cs="Arial"/>
                <w:color w:val="000000"/>
                <w:sz w:val="12"/>
                <w:szCs w:val="12"/>
              </w:rPr>
              <w:t>0103</w:t>
            </w:r>
          </w:p>
        </w:tc>
        <w:tc>
          <w:tcPr>
            <w:tcW w:w="0" w:type="auto"/>
            <w:noWrap/>
            <w:hideMark/>
          </w:tcPr>
          <w:p w:rsidR="006B3F15" w:rsidRPr="006B3F15" w:rsidRDefault="006B3F15" w:rsidP="006B3F15">
            <w:pPr>
              <w:jc w:val="center"/>
              <w:outlineLvl w:val="2"/>
              <w:rPr>
                <w:rFonts w:ascii="Arial" w:hAnsi="Arial" w:cs="Arial"/>
                <w:color w:val="000000"/>
                <w:sz w:val="12"/>
                <w:szCs w:val="12"/>
              </w:rPr>
            </w:pPr>
            <w:r w:rsidRPr="006B3F15">
              <w:rPr>
                <w:rFonts w:ascii="Arial" w:hAnsi="Arial" w:cs="Arial"/>
                <w:color w:val="000000"/>
                <w:sz w:val="12"/>
                <w:szCs w:val="12"/>
              </w:rPr>
              <w:t>9200000000</w:t>
            </w:r>
          </w:p>
        </w:tc>
        <w:tc>
          <w:tcPr>
            <w:tcW w:w="0" w:type="auto"/>
            <w:noWrap/>
            <w:hideMark/>
          </w:tcPr>
          <w:p w:rsidR="006B3F15" w:rsidRPr="006B3F15" w:rsidRDefault="006B3F15" w:rsidP="006B3F15">
            <w:pPr>
              <w:jc w:val="center"/>
              <w:outlineLvl w:val="2"/>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2"/>
              <w:rPr>
                <w:rFonts w:ascii="Arial" w:hAnsi="Arial" w:cs="Arial"/>
                <w:color w:val="000000"/>
                <w:sz w:val="12"/>
                <w:szCs w:val="12"/>
              </w:rPr>
            </w:pPr>
            <w:r w:rsidRPr="006B3F15">
              <w:rPr>
                <w:rFonts w:ascii="Arial" w:hAnsi="Arial" w:cs="Arial"/>
                <w:color w:val="000000"/>
                <w:sz w:val="12"/>
                <w:szCs w:val="12"/>
              </w:rPr>
              <w:t>42 000,00</w:t>
            </w:r>
          </w:p>
        </w:tc>
        <w:tc>
          <w:tcPr>
            <w:tcW w:w="0" w:type="auto"/>
            <w:noWrap/>
            <w:hideMark/>
          </w:tcPr>
          <w:p w:rsidR="006B3F15" w:rsidRPr="006B3F15" w:rsidRDefault="006B3F15" w:rsidP="006B3F15">
            <w:pPr>
              <w:jc w:val="right"/>
              <w:outlineLvl w:val="2"/>
              <w:rPr>
                <w:rFonts w:ascii="Arial" w:hAnsi="Arial" w:cs="Arial"/>
                <w:color w:val="000000"/>
                <w:sz w:val="12"/>
                <w:szCs w:val="12"/>
              </w:rPr>
            </w:pPr>
            <w:r w:rsidRPr="006B3F15">
              <w:rPr>
                <w:rFonts w:ascii="Arial" w:hAnsi="Arial" w:cs="Arial"/>
                <w:color w:val="000000"/>
                <w:sz w:val="12"/>
                <w:szCs w:val="12"/>
              </w:rPr>
              <w:t>42 000,00</w:t>
            </w:r>
          </w:p>
        </w:tc>
        <w:tc>
          <w:tcPr>
            <w:tcW w:w="0" w:type="auto"/>
            <w:noWrap/>
            <w:hideMark/>
          </w:tcPr>
          <w:p w:rsidR="006B3F15" w:rsidRPr="006B3F15" w:rsidRDefault="006B3F15" w:rsidP="006B3F15">
            <w:pPr>
              <w:jc w:val="right"/>
              <w:outlineLvl w:val="2"/>
              <w:rPr>
                <w:rFonts w:ascii="Arial" w:hAnsi="Arial" w:cs="Arial"/>
                <w:color w:val="000000"/>
                <w:sz w:val="12"/>
                <w:szCs w:val="12"/>
              </w:rPr>
            </w:pPr>
            <w:r w:rsidRPr="006B3F15">
              <w:rPr>
                <w:rFonts w:ascii="Arial" w:hAnsi="Arial" w:cs="Arial"/>
                <w:color w:val="000000"/>
                <w:sz w:val="12"/>
                <w:szCs w:val="12"/>
              </w:rPr>
              <w:t>42 000,00</w:t>
            </w:r>
          </w:p>
        </w:tc>
      </w:tr>
      <w:tr w:rsidR="006B3F15" w:rsidRPr="003A6B20" w:rsidTr="006B3F15">
        <w:trPr>
          <w:trHeight w:val="20"/>
        </w:trPr>
        <w:tc>
          <w:tcPr>
            <w:tcW w:w="0" w:type="auto"/>
            <w:hideMark/>
          </w:tcPr>
          <w:p w:rsidR="006B3F15" w:rsidRPr="006B3F15" w:rsidRDefault="006B3F15" w:rsidP="006B3F15">
            <w:pPr>
              <w:outlineLvl w:val="3"/>
              <w:rPr>
                <w:rFonts w:ascii="Arial" w:hAnsi="Arial" w:cs="Arial"/>
                <w:color w:val="000000"/>
                <w:sz w:val="12"/>
                <w:szCs w:val="12"/>
              </w:rPr>
            </w:pPr>
            <w:r w:rsidRPr="006B3F15">
              <w:rPr>
                <w:rFonts w:ascii="Arial" w:hAnsi="Arial" w:cs="Arial"/>
                <w:color w:val="000000"/>
                <w:sz w:val="12"/>
                <w:szCs w:val="12"/>
              </w:rPr>
              <w:t>Дума Валдайского муниципального района</w:t>
            </w:r>
          </w:p>
        </w:tc>
        <w:tc>
          <w:tcPr>
            <w:tcW w:w="0" w:type="auto"/>
            <w:noWrap/>
            <w:hideMark/>
          </w:tcPr>
          <w:p w:rsidR="006B3F15" w:rsidRPr="006B3F15" w:rsidRDefault="006B3F15" w:rsidP="006B3F15">
            <w:pPr>
              <w:jc w:val="center"/>
              <w:outlineLvl w:val="3"/>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3"/>
              <w:rPr>
                <w:rFonts w:ascii="Arial" w:hAnsi="Arial" w:cs="Arial"/>
                <w:color w:val="000000"/>
                <w:sz w:val="12"/>
                <w:szCs w:val="12"/>
              </w:rPr>
            </w:pPr>
            <w:r w:rsidRPr="006B3F15">
              <w:rPr>
                <w:rFonts w:ascii="Arial" w:hAnsi="Arial" w:cs="Arial"/>
                <w:color w:val="000000"/>
                <w:sz w:val="12"/>
                <w:szCs w:val="12"/>
              </w:rPr>
              <w:t>0103</w:t>
            </w:r>
          </w:p>
        </w:tc>
        <w:tc>
          <w:tcPr>
            <w:tcW w:w="0" w:type="auto"/>
            <w:noWrap/>
            <w:hideMark/>
          </w:tcPr>
          <w:p w:rsidR="006B3F15" w:rsidRPr="006B3F15" w:rsidRDefault="006B3F15" w:rsidP="006B3F15">
            <w:pPr>
              <w:jc w:val="center"/>
              <w:outlineLvl w:val="3"/>
              <w:rPr>
                <w:rFonts w:ascii="Arial" w:hAnsi="Arial" w:cs="Arial"/>
                <w:color w:val="000000"/>
                <w:sz w:val="12"/>
                <w:szCs w:val="12"/>
              </w:rPr>
            </w:pPr>
            <w:r w:rsidRPr="006B3F15">
              <w:rPr>
                <w:rFonts w:ascii="Arial" w:hAnsi="Arial" w:cs="Arial"/>
                <w:color w:val="000000"/>
                <w:sz w:val="12"/>
                <w:szCs w:val="12"/>
              </w:rPr>
              <w:t>9290000000</w:t>
            </w:r>
          </w:p>
        </w:tc>
        <w:tc>
          <w:tcPr>
            <w:tcW w:w="0" w:type="auto"/>
            <w:noWrap/>
            <w:hideMark/>
          </w:tcPr>
          <w:p w:rsidR="006B3F15" w:rsidRPr="006B3F15" w:rsidRDefault="006B3F15" w:rsidP="006B3F15">
            <w:pPr>
              <w:jc w:val="center"/>
              <w:outlineLvl w:val="3"/>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3"/>
              <w:rPr>
                <w:rFonts w:ascii="Arial" w:hAnsi="Arial" w:cs="Arial"/>
                <w:color w:val="000000"/>
                <w:sz w:val="12"/>
                <w:szCs w:val="12"/>
              </w:rPr>
            </w:pPr>
            <w:r w:rsidRPr="006B3F15">
              <w:rPr>
                <w:rFonts w:ascii="Arial" w:hAnsi="Arial" w:cs="Arial"/>
                <w:color w:val="000000"/>
                <w:sz w:val="12"/>
                <w:szCs w:val="12"/>
              </w:rPr>
              <w:t>42 000,00</w:t>
            </w:r>
          </w:p>
        </w:tc>
        <w:tc>
          <w:tcPr>
            <w:tcW w:w="0" w:type="auto"/>
            <w:noWrap/>
            <w:hideMark/>
          </w:tcPr>
          <w:p w:rsidR="006B3F15" w:rsidRPr="006B3F15" w:rsidRDefault="006B3F15" w:rsidP="006B3F15">
            <w:pPr>
              <w:jc w:val="right"/>
              <w:outlineLvl w:val="3"/>
              <w:rPr>
                <w:rFonts w:ascii="Arial" w:hAnsi="Arial" w:cs="Arial"/>
                <w:color w:val="000000"/>
                <w:sz w:val="12"/>
                <w:szCs w:val="12"/>
              </w:rPr>
            </w:pPr>
            <w:r w:rsidRPr="006B3F15">
              <w:rPr>
                <w:rFonts w:ascii="Arial" w:hAnsi="Arial" w:cs="Arial"/>
                <w:color w:val="000000"/>
                <w:sz w:val="12"/>
                <w:szCs w:val="12"/>
              </w:rPr>
              <w:t>42 000,00</w:t>
            </w:r>
          </w:p>
        </w:tc>
        <w:tc>
          <w:tcPr>
            <w:tcW w:w="0" w:type="auto"/>
            <w:noWrap/>
            <w:hideMark/>
          </w:tcPr>
          <w:p w:rsidR="006B3F15" w:rsidRPr="006B3F15" w:rsidRDefault="006B3F15" w:rsidP="006B3F15">
            <w:pPr>
              <w:jc w:val="right"/>
              <w:outlineLvl w:val="3"/>
              <w:rPr>
                <w:rFonts w:ascii="Arial" w:hAnsi="Arial" w:cs="Arial"/>
                <w:color w:val="000000"/>
                <w:sz w:val="12"/>
                <w:szCs w:val="12"/>
              </w:rPr>
            </w:pPr>
            <w:r w:rsidRPr="006B3F15">
              <w:rPr>
                <w:rFonts w:ascii="Arial" w:hAnsi="Arial" w:cs="Arial"/>
                <w:color w:val="000000"/>
                <w:sz w:val="12"/>
                <w:szCs w:val="12"/>
              </w:rPr>
              <w:t>42 000,00</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Расходы на обеспечение функций органов местного самоуправления</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0103</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9290001000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42 000,00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42 000,00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42 000,00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Закупка товаров, работ, услуг в сфере информационно-коммуникационных технологий</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0103</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9290001000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242</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15 112,00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15 112,00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Прочая закупка товаров, работ и услуг</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0103</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9290001000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244</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42 000,00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26 888,00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26 888,00</w:t>
            </w:r>
          </w:p>
        </w:tc>
      </w:tr>
      <w:tr w:rsidR="006B3F15" w:rsidRPr="003A6B20" w:rsidTr="006B3F15">
        <w:trPr>
          <w:trHeight w:val="20"/>
        </w:trPr>
        <w:tc>
          <w:tcPr>
            <w:tcW w:w="0" w:type="auto"/>
            <w:hideMark/>
          </w:tcPr>
          <w:p w:rsidR="006B3F15" w:rsidRPr="006B3F15" w:rsidRDefault="006B3F15" w:rsidP="006B3F15">
            <w:pPr>
              <w:outlineLvl w:val="1"/>
              <w:rPr>
                <w:rFonts w:ascii="Arial" w:hAnsi="Arial" w:cs="Arial"/>
                <w:color w:val="000000"/>
                <w:sz w:val="12"/>
                <w:szCs w:val="12"/>
              </w:rPr>
            </w:pPr>
            <w:r w:rsidRPr="006B3F15">
              <w:rPr>
                <w:rFonts w:ascii="Arial" w:hAnsi="Arial" w:cs="Arial"/>
                <w:color w:val="000000"/>
                <w:sz w:val="12"/>
                <w:szCs w:val="1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0" w:type="auto"/>
            <w:noWrap/>
            <w:hideMark/>
          </w:tcPr>
          <w:p w:rsidR="006B3F15" w:rsidRPr="006B3F15" w:rsidRDefault="006B3F15" w:rsidP="006B3F15">
            <w:pPr>
              <w:jc w:val="center"/>
              <w:outlineLvl w:val="1"/>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1"/>
              <w:rPr>
                <w:rFonts w:ascii="Arial" w:hAnsi="Arial" w:cs="Arial"/>
                <w:color w:val="000000"/>
                <w:sz w:val="12"/>
                <w:szCs w:val="12"/>
              </w:rPr>
            </w:pPr>
            <w:r w:rsidRPr="006B3F15">
              <w:rPr>
                <w:rFonts w:ascii="Arial" w:hAnsi="Arial" w:cs="Arial"/>
                <w:color w:val="000000"/>
                <w:sz w:val="12"/>
                <w:szCs w:val="12"/>
              </w:rPr>
              <w:t>0104</w:t>
            </w:r>
          </w:p>
        </w:tc>
        <w:tc>
          <w:tcPr>
            <w:tcW w:w="0" w:type="auto"/>
            <w:noWrap/>
            <w:hideMark/>
          </w:tcPr>
          <w:p w:rsidR="006B3F15" w:rsidRPr="006B3F15" w:rsidRDefault="006B3F15" w:rsidP="006B3F15">
            <w:pPr>
              <w:jc w:val="center"/>
              <w:outlineLvl w:val="1"/>
              <w:rPr>
                <w:rFonts w:ascii="Arial" w:hAnsi="Arial" w:cs="Arial"/>
                <w:color w:val="000000"/>
                <w:sz w:val="12"/>
                <w:szCs w:val="12"/>
              </w:rPr>
            </w:pPr>
            <w:r w:rsidRPr="006B3F15">
              <w:rPr>
                <w:rFonts w:ascii="Arial" w:hAnsi="Arial" w:cs="Arial"/>
                <w:color w:val="000000"/>
                <w:sz w:val="12"/>
                <w:szCs w:val="12"/>
              </w:rPr>
              <w:t>0000000000</w:t>
            </w:r>
          </w:p>
        </w:tc>
        <w:tc>
          <w:tcPr>
            <w:tcW w:w="0" w:type="auto"/>
            <w:noWrap/>
            <w:hideMark/>
          </w:tcPr>
          <w:p w:rsidR="006B3F15" w:rsidRPr="006B3F15" w:rsidRDefault="006B3F15" w:rsidP="006B3F15">
            <w:pPr>
              <w:jc w:val="center"/>
              <w:outlineLvl w:val="1"/>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1"/>
              <w:rPr>
                <w:rFonts w:ascii="Arial" w:hAnsi="Arial" w:cs="Arial"/>
                <w:color w:val="000000"/>
                <w:sz w:val="12"/>
                <w:szCs w:val="12"/>
              </w:rPr>
            </w:pPr>
            <w:r w:rsidRPr="006B3F15">
              <w:rPr>
                <w:rFonts w:ascii="Arial" w:hAnsi="Arial" w:cs="Arial"/>
                <w:color w:val="000000"/>
                <w:sz w:val="12"/>
                <w:szCs w:val="12"/>
              </w:rPr>
              <w:t>67 013 720,79</w:t>
            </w:r>
          </w:p>
        </w:tc>
        <w:tc>
          <w:tcPr>
            <w:tcW w:w="0" w:type="auto"/>
            <w:noWrap/>
            <w:hideMark/>
          </w:tcPr>
          <w:p w:rsidR="006B3F15" w:rsidRPr="006B3F15" w:rsidRDefault="006B3F15" w:rsidP="006B3F15">
            <w:pPr>
              <w:jc w:val="right"/>
              <w:outlineLvl w:val="1"/>
              <w:rPr>
                <w:rFonts w:ascii="Arial" w:hAnsi="Arial" w:cs="Arial"/>
                <w:color w:val="000000"/>
                <w:sz w:val="12"/>
                <w:szCs w:val="12"/>
              </w:rPr>
            </w:pPr>
            <w:r w:rsidRPr="006B3F15">
              <w:rPr>
                <w:rFonts w:ascii="Arial" w:hAnsi="Arial" w:cs="Arial"/>
                <w:color w:val="000000"/>
                <w:sz w:val="12"/>
                <w:szCs w:val="12"/>
              </w:rPr>
              <w:t>47 485 213,36</w:t>
            </w:r>
          </w:p>
        </w:tc>
        <w:tc>
          <w:tcPr>
            <w:tcW w:w="0" w:type="auto"/>
            <w:noWrap/>
            <w:hideMark/>
          </w:tcPr>
          <w:p w:rsidR="006B3F15" w:rsidRPr="006B3F15" w:rsidRDefault="006B3F15" w:rsidP="006B3F15">
            <w:pPr>
              <w:jc w:val="right"/>
              <w:outlineLvl w:val="1"/>
              <w:rPr>
                <w:rFonts w:ascii="Arial" w:hAnsi="Arial" w:cs="Arial"/>
                <w:color w:val="000000"/>
                <w:sz w:val="12"/>
                <w:szCs w:val="12"/>
              </w:rPr>
            </w:pPr>
            <w:r w:rsidRPr="006B3F15">
              <w:rPr>
                <w:rFonts w:ascii="Arial" w:hAnsi="Arial" w:cs="Arial"/>
                <w:color w:val="000000"/>
                <w:sz w:val="12"/>
                <w:szCs w:val="12"/>
              </w:rPr>
              <w:t>47 563 313,36</w:t>
            </w:r>
          </w:p>
        </w:tc>
      </w:tr>
      <w:tr w:rsidR="006B3F15" w:rsidRPr="003A6B20" w:rsidTr="006B3F15">
        <w:trPr>
          <w:trHeight w:val="20"/>
        </w:trPr>
        <w:tc>
          <w:tcPr>
            <w:tcW w:w="0" w:type="auto"/>
            <w:hideMark/>
          </w:tcPr>
          <w:p w:rsidR="006B3F15" w:rsidRPr="006B3F15" w:rsidRDefault="006B3F15" w:rsidP="006B3F15">
            <w:pPr>
              <w:outlineLvl w:val="2"/>
              <w:rPr>
                <w:rFonts w:ascii="Arial" w:hAnsi="Arial" w:cs="Arial"/>
                <w:color w:val="000000"/>
                <w:sz w:val="12"/>
                <w:szCs w:val="12"/>
              </w:rPr>
            </w:pPr>
            <w:r w:rsidRPr="006B3F15">
              <w:rPr>
                <w:rFonts w:ascii="Arial" w:hAnsi="Arial" w:cs="Arial"/>
                <w:color w:val="000000"/>
                <w:sz w:val="12"/>
                <w:szCs w:val="12"/>
              </w:rPr>
              <w:t>Расходы на обеспечение функций исполнительно-распорядительного органа муниципального образования</w:t>
            </w:r>
          </w:p>
        </w:tc>
        <w:tc>
          <w:tcPr>
            <w:tcW w:w="0" w:type="auto"/>
            <w:noWrap/>
            <w:hideMark/>
          </w:tcPr>
          <w:p w:rsidR="006B3F15" w:rsidRPr="006B3F15" w:rsidRDefault="006B3F15" w:rsidP="006B3F15">
            <w:pPr>
              <w:jc w:val="center"/>
              <w:outlineLvl w:val="2"/>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2"/>
              <w:rPr>
                <w:rFonts w:ascii="Arial" w:hAnsi="Arial" w:cs="Arial"/>
                <w:color w:val="000000"/>
                <w:sz w:val="12"/>
                <w:szCs w:val="12"/>
              </w:rPr>
            </w:pPr>
            <w:r w:rsidRPr="006B3F15">
              <w:rPr>
                <w:rFonts w:ascii="Arial" w:hAnsi="Arial" w:cs="Arial"/>
                <w:color w:val="000000"/>
                <w:sz w:val="12"/>
                <w:szCs w:val="12"/>
              </w:rPr>
              <w:t>0104</w:t>
            </w:r>
          </w:p>
        </w:tc>
        <w:tc>
          <w:tcPr>
            <w:tcW w:w="0" w:type="auto"/>
            <w:noWrap/>
            <w:hideMark/>
          </w:tcPr>
          <w:p w:rsidR="006B3F15" w:rsidRPr="006B3F15" w:rsidRDefault="006B3F15" w:rsidP="006B3F15">
            <w:pPr>
              <w:jc w:val="center"/>
              <w:outlineLvl w:val="2"/>
              <w:rPr>
                <w:rFonts w:ascii="Arial" w:hAnsi="Arial" w:cs="Arial"/>
                <w:color w:val="000000"/>
                <w:sz w:val="12"/>
                <w:szCs w:val="12"/>
              </w:rPr>
            </w:pPr>
            <w:r w:rsidRPr="006B3F15">
              <w:rPr>
                <w:rFonts w:ascii="Arial" w:hAnsi="Arial" w:cs="Arial"/>
                <w:color w:val="000000"/>
                <w:sz w:val="12"/>
                <w:szCs w:val="12"/>
              </w:rPr>
              <w:t>9100000000</w:t>
            </w:r>
          </w:p>
        </w:tc>
        <w:tc>
          <w:tcPr>
            <w:tcW w:w="0" w:type="auto"/>
            <w:noWrap/>
            <w:hideMark/>
          </w:tcPr>
          <w:p w:rsidR="006B3F15" w:rsidRPr="006B3F15" w:rsidRDefault="006B3F15" w:rsidP="006B3F15">
            <w:pPr>
              <w:jc w:val="center"/>
              <w:outlineLvl w:val="2"/>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2"/>
              <w:rPr>
                <w:rFonts w:ascii="Arial" w:hAnsi="Arial" w:cs="Arial"/>
                <w:color w:val="000000"/>
                <w:sz w:val="12"/>
                <w:szCs w:val="12"/>
              </w:rPr>
            </w:pPr>
            <w:r w:rsidRPr="006B3F15">
              <w:rPr>
                <w:rFonts w:ascii="Arial" w:hAnsi="Arial" w:cs="Arial"/>
                <w:color w:val="000000"/>
                <w:sz w:val="12"/>
                <w:szCs w:val="12"/>
              </w:rPr>
              <w:t>64 123 920,79</w:t>
            </w:r>
          </w:p>
        </w:tc>
        <w:tc>
          <w:tcPr>
            <w:tcW w:w="0" w:type="auto"/>
            <w:noWrap/>
            <w:hideMark/>
          </w:tcPr>
          <w:p w:rsidR="006B3F15" w:rsidRPr="006B3F15" w:rsidRDefault="006B3F15" w:rsidP="006B3F15">
            <w:pPr>
              <w:jc w:val="right"/>
              <w:outlineLvl w:val="2"/>
              <w:rPr>
                <w:rFonts w:ascii="Arial" w:hAnsi="Arial" w:cs="Arial"/>
                <w:color w:val="000000"/>
                <w:sz w:val="12"/>
                <w:szCs w:val="12"/>
              </w:rPr>
            </w:pPr>
            <w:r w:rsidRPr="006B3F15">
              <w:rPr>
                <w:rFonts w:ascii="Arial" w:hAnsi="Arial" w:cs="Arial"/>
                <w:color w:val="000000"/>
                <w:sz w:val="12"/>
                <w:szCs w:val="12"/>
              </w:rPr>
              <w:t>44 538 213,36</w:t>
            </w:r>
          </w:p>
        </w:tc>
        <w:tc>
          <w:tcPr>
            <w:tcW w:w="0" w:type="auto"/>
            <w:noWrap/>
            <w:hideMark/>
          </w:tcPr>
          <w:p w:rsidR="006B3F15" w:rsidRPr="006B3F15" w:rsidRDefault="006B3F15" w:rsidP="006B3F15">
            <w:pPr>
              <w:jc w:val="right"/>
              <w:outlineLvl w:val="2"/>
              <w:rPr>
                <w:rFonts w:ascii="Arial" w:hAnsi="Arial" w:cs="Arial"/>
                <w:color w:val="000000"/>
                <w:sz w:val="12"/>
                <w:szCs w:val="12"/>
              </w:rPr>
            </w:pPr>
            <w:r w:rsidRPr="006B3F15">
              <w:rPr>
                <w:rFonts w:ascii="Arial" w:hAnsi="Arial" w:cs="Arial"/>
                <w:color w:val="000000"/>
                <w:sz w:val="12"/>
                <w:szCs w:val="12"/>
              </w:rPr>
              <w:t>44 538 213,36</w:t>
            </w:r>
          </w:p>
        </w:tc>
      </w:tr>
      <w:tr w:rsidR="006B3F15" w:rsidRPr="003A6B20" w:rsidTr="006B3F15">
        <w:trPr>
          <w:trHeight w:val="20"/>
        </w:trPr>
        <w:tc>
          <w:tcPr>
            <w:tcW w:w="0" w:type="auto"/>
            <w:hideMark/>
          </w:tcPr>
          <w:p w:rsidR="006B3F15" w:rsidRPr="006B3F15" w:rsidRDefault="006B3F15" w:rsidP="006B3F15">
            <w:pPr>
              <w:outlineLvl w:val="3"/>
              <w:rPr>
                <w:rFonts w:ascii="Arial" w:hAnsi="Arial" w:cs="Arial"/>
                <w:color w:val="000000"/>
                <w:sz w:val="12"/>
                <w:szCs w:val="12"/>
              </w:rPr>
            </w:pPr>
            <w:r w:rsidRPr="006B3F15">
              <w:rPr>
                <w:rFonts w:ascii="Arial" w:hAnsi="Arial" w:cs="Arial"/>
                <w:color w:val="000000"/>
                <w:sz w:val="12"/>
                <w:szCs w:val="12"/>
              </w:rPr>
              <w:t>Руководство и управление в сфере установленных функций органов местного самоуправления</w:t>
            </w:r>
          </w:p>
        </w:tc>
        <w:tc>
          <w:tcPr>
            <w:tcW w:w="0" w:type="auto"/>
            <w:noWrap/>
            <w:hideMark/>
          </w:tcPr>
          <w:p w:rsidR="006B3F15" w:rsidRPr="006B3F15" w:rsidRDefault="006B3F15" w:rsidP="006B3F15">
            <w:pPr>
              <w:jc w:val="center"/>
              <w:outlineLvl w:val="3"/>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3"/>
              <w:rPr>
                <w:rFonts w:ascii="Arial" w:hAnsi="Arial" w:cs="Arial"/>
                <w:color w:val="000000"/>
                <w:sz w:val="12"/>
                <w:szCs w:val="12"/>
              </w:rPr>
            </w:pPr>
            <w:r w:rsidRPr="006B3F15">
              <w:rPr>
                <w:rFonts w:ascii="Arial" w:hAnsi="Arial" w:cs="Arial"/>
                <w:color w:val="000000"/>
                <w:sz w:val="12"/>
                <w:szCs w:val="12"/>
              </w:rPr>
              <w:t>0104</w:t>
            </w:r>
          </w:p>
        </w:tc>
        <w:tc>
          <w:tcPr>
            <w:tcW w:w="0" w:type="auto"/>
            <w:noWrap/>
            <w:hideMark/>
          </w:tcPr>
          <w:p w:rsidR="006B3F15" w:rsidRPr="006B3F15" w:rsidRDefault="006B3F15" w:rsidP="006B3F15">
            <w:pPr>
              <w:jc w:val="center"/>
              <w:outlineLvl w:val="3"/>
              <w:rPr>
                <w:rFonts w:ascii="Arial" w:hAnsi="Arial" w:cs="Arial"/>
                <w:color w:val="000000"/>
                <w:sz w:val="12"/>
                <w:szCs w:val="12"/>
              </w:rPr>
            </w:pPr>
            <w:r w:rsidRPr="006B3F15">
              <w:rPr>
                <w:rFonts w:ascii="Arial" w:hAnsi="Arial" w:cs="Arial"/>
                <w:color w:val="000000"/>
                <w:sz w:val="12"/>
                <w:szCs w:val="12"/>
              </w:rPr>
              <w:t>9190000000</w:t>
            </w:r>
          </w:p>
        </w:tc>
        <w:tc>
          <w:tcPr>
            <w:tcW w:w="0" w:type="auto"/>
            <w:noWrap/>
            <w:hideMark/>
          </w:tcPr>
          <w:p w:rsidR="006B3F15" w:rsidRPr="006B3F15" w:rsidRDefault="006B3F15" w:rsidP="006B3F15">
            <w:pPr>
              <w:jc w:val="center"/>
              <w:outlineLvl w:val="3"/>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3"/>
              <w:rPr>
                <w:rFonts w:ascii="Arial" w:hAnsi="Arial" w:cs="Arial"/>
                <w:color w:val="000000"/>
                <w:sz w:val="12"/>
                <w:szCs w:val="12"/>
              </w:rPr>
            </w:pPr>
            <w:r w:rsidRPr="006B3F15">
              <w:rPr>
                <w:rFonts w:ascii="Arial" w:hAnsi="Arial" w:cs="Arial"/>
                <w:color w:val="000000"/>
                <w:sz w:val="12"/>
                <w:szCs w:val="12"/>
              </w:rPr>
              <w:t>64 123 920,79</w:t>
            </w:r>
          </w:p>
        </w:tc>
        <w:tc>
          <w:tcPr>
            <w:tcW w:w="0" w:type="auto"/>
            <w:noWrap/>
            <w:hideMark/>
          </w:tcPr>
          <w:p w:rsidR="006B3F15" w:rsidRPr="006B3F15" w:rsidRDefault="006B3F15" w:rsidP="006B3F15">
            <w:pPr>
              <w:jc w:val="right"/>
              <w:outlineLvl w:val="3"/>
              <w:rPr>
                <w:rFonts w:ascii="Arial" w:hAnsi="Arial" w:cs="Arial"/>
                <w:color w:val="000000"/>
                <w:sz w:val="12"/>
                <w:szCs w:val="12"/>
              </w:rPr>
            </w:pPr>
            <w:r w:rsidRPr="006B3F15">
              <w:rPr>
                <w:rFonts w:ascii="Arial" w:hAnsi="Arial" w:cs="Arial"/>
                <w:color w:val="000000"/>
                <w:sz w:val="12"/>
                <w:szCs w:val="12"/>
              </w:rPr>
              <w:t>44 538 213,36</w:t>
            </w:r>
          </w:p>
        </w:tc>
        <w:tc>
          <w:tcPr>
            <w:tcW w:w="0" w:type="auto"/>
            <w:noWrap/>
            <w:hideMark/>
          </w:tcPr>
          <w:p w:rsidR="006B3F15" w:rsidRPr="006B3F15" w:rsidRDefault="006B3F15" w:rsidP="006B3F15">
            <w:pPr>
              <w:jc w:val="right"/>
              <w:outlineLvl w:val="3"/>
              <w:rPr>
                <w:rFonts w:ascii="Arial" w:hAnsi="Arial" w:cs="Arial"/>
                <w:color w:val="000000"/>
                <w:sz w:val="12"/>
                <w:szCs w:val="12"/>
              </w:rPr>
            </w:pPr>
            <w:r w:rsidRPr="006B3F15">
              <w:rPr>
                <w:rFonts w:ascii="Arial" w:hAnsi="Arial" w:cs="Arial"/>
                <w:color w:val="000000"/>
                <w:sz w:val="12"/>
                <w:szCs w:val="12"/>
              </w:rPr>
              <w:t>44 538 213,36</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Расходы на обеспечение функций органов местного самоуправления</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0104</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9190001000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60 991 930,79</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41 406 223,36</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41 406 223,36</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Фонд оплаты труда государственных (муниципальных) органов</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0104</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9190001000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121</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41 451 061,19</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37 525 511,36</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37 525 511,36</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Иные выплаты персоналу государственных (муниципальных) органов, за исключением фонда оплаты труда</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0104</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9190001000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122</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2 272 570,00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2 174 270,00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2 174 270,00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lastRenderedPageBreak/>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0104</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9190001000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129</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12 518 220,48</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Закупка товаров, работ, услуг в сфере информационно-коммуникационных технологий</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0104</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9190001000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242</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2 442 736,80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1 201 680,00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1 201 680,00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Прочая закупка товаров, работ и услуг</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0104</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9190001000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244</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2 262 782,32</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491 362,00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491 362,00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Уплата прочих налогов, сборов</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0104</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9190001000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852</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44 560,00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13 400,00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13 400,00</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На содержание штатных единиц, осуществляющих переданные отдельные государственные полномочия области(Субвенция)</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0104</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9190070280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3 131 990,00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3 131 990,00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3 131 990,00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Фонд оплаты труда государственных (муниципальных) органов</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0104</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9190070280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121</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2 177 810,00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2 177 810,00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2 177 810,00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Иные выплаты персоналу государственных (муниципальных) органов, за исключением фонда оплаты труда</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0104</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9190070280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122</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228 720,00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228 720,00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228 720,00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0104</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9190070280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129</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657 700,00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657 700,00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657 700,00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Прочая закупка товаров, работ и услуг</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0104</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9190070280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244</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67 760,00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67 760,00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67 760,00</w:t>
            </w:r>
          </w:p>
        </w:tc>
      </w:tr>
      <w:tr w:rsidR="006B3F15" w:rsidRPr="003A6B20" w:rsidTr="006B3F15">
        <w:trPr>
          <w:trHeight w:val="20"/>
        </w:trPr>
        <w:tc>
          <w:tcPr>
            <w:tcW w:w="0" w:type="auto"/>
            <w:hideMark/>
          </w:tcPr>
          <w:p w:rsidR="006B3F15" w:rsidRPr="006B3F15" w:rsidRDefault="006B3F15" w:rsidP="006B3F15">
            <w:pPr>
              <w:outlineLvl w:val="2"/>
              <w:rPr>
                <w:rFonts w:ascii="Arial" w:hAnsi="Arial" w:cs="Arial"/>
                <w:color w:val="000000"/>
                <w:sz w:val="12"/>
                <w:szCs w:val="12"/>
              </w:rPr>
            </w:pPr>
            <w:r w:rsidRPr="006B3F15">
              <w:rPr>
                <w:rFonts w:ascii="Arial" w:hAnsi="Arial" w:cs="Arial"/>
                <w:color w:val="000000"/>
                <w:sz w:val="12"/>
                <w:szCs w:val="12"/>
              </w:rPr>
              <w:t>Расходы муниципального образования на решение вопросов местного значения</w:t>
            </w:r>
          </w:p>
        </w:tc>
        <w:tc>
          <w:tcPr>
            <w:tcW w:w="0" w:type="auto"/>
            <w:noWrap/>
            <w:hideMark/>
          </w:tcPr>
          <w:p w:rsidR="006B3F15" w:rsidRPr="006B3F15" w:rsidRDefault="006B3F15" w:rsidP="006B3F15">
            <w:pPr>
              <w:jc w:val="center"/>
              <w:outlineLvl w:val="2"/>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2"/>
              <w:rPr>
                <w:rFonts w:ascii="Arial" w:hAnsi="Arial" w:cs="Arial"/>
                <w:color w:val="000000"/>
                <w:sz w:val="12"/>
                <w:szCs w:val="12"/>
              </w:rPr>
            </w:pPr>
            <w:r w:rsidRPr="006B3F15">
              <w:rPr>
                <w:rFonts w:ascii="Arial" w:hAnsi="Arial" w:cs="Arial"/>
                <w:color w:val="000000"/>
                <w:sz w:val="12"/>
                <w:szCs w:val="12"/>
              </w:rPr>
              <w:t>0104</w:t>
            </w:r>
          </w:p>
        </w:tc>
        <w:tc>
          <w:tcPr>
            <w:tcW w:w="0" w:type="auto"/>
            <w:noWrap/>
            <w:hideMark/>
          </w:tcPr>
          <w:p w:rsidR="006B3F15" w:rsidRPr="006B3F15" w:rsidRDefault="006B3F15" w:rsidP="006B3F15">
            <w:pPr>
              <w:jc w:val="center"/>
              <w:outlineLvl w:val="2"/>
              <w:rPr>
                <w:rFonts w:ascii="Arial" w:hAnsi="Arial" w:cs="Arial"/>
                <w:color w:val="000000"/>
                <w:sz w:val="12"/>
                <w:szCs w:val="12"/>
              </w:rPr>
            </w:pPr>
            <w:r w:rsidRPr="006B3F15">
              <w:rPr>
                <w:rFonts w:ascii="Arial" w:hAnsi="Arial" w:cs="Arial"/>
                <w:color w:val="000000"/>
                <w:sz w:val="12"/>
                <w:szCs w:val="12"/>
              </w:rPr>
              <w:t>9400000000</w:t>
            </w:r>
          </w:p>
        </w:tc>
        <w:tc>
          <w:tcPr>
            <w:tcW w:w="0" w:type="auto"/>
            <w:noWrap/>
            <w:hideMark/>
          </w:tcPr>
          <w:p w:rsidR="006B3F15" w:rsidRPr="006B3F15" w:rsidRDefault="006B3F15" w:rsidP="006B3F15">
            <w:pPr>
              <w:jc w:val="center"/>
              <w:outlineLvl w:val="2"/>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2"/>
              <w:rPr>
                <w:rFonts w:ascii="Arial" w:hAnsi="Arial" w:cs="Arial"/>
                <w:color w:val="000000"/>
                <w:sz w:val="12"/>
                <w:szCs w:val="12"/>
              </w:rPr>
            </w:pPr>
            <w:r w:rsidRPr="006B3F15">
              <w:rPr>
                <w:rFonts w:ascii="Arial" w:hAnsi="Arial" w:cs="Arial"/>
                <w:color w:val="000000"/>
                <w:sz w:val="12"/>
                <w:szCs w:val="12"/>
              </w:rPr>
              <w:t>80 000,00</w:t>
            </w:r>
          </w:p>
        </w:tc>
        <w:tc>
          <w:tcPr>
            <w:tcW w:w="0" w:type="auto"/>
            <w:noWrap/>
            <w:hideMark/>
          </w:tcPr>
          <w:p w:rsidR="006B3F15" w:rsidRPr="006B3F15" w:rsidRDefault="006B3F15" w:rsidP="006B3F15">
            <w:pPr>
              <w:jc w:val="right"/>
              <w:outlineLvl w:val="2"/>
              <w:rPr>
                <w:rFonts w:ascii="Arial" w:hAnsi="Arial" w:cs="Arial"/>
                <w:color w:val="000000"/>
                <w:sz w:val="12"/>
                <w:szCs w:val="12"/>
              </w:rPr>
            </w:pPr>
            <w:r w:rsidRPr="006B3F15">
              <w:rPr>
                <w:rFonts w:ascii="Arial" w:hAnsi="Arial" w:cs="Arial"/>
                <w:color w:val="000000"/>
                <w:sz w:val="12"/>
                <w:szCs w:val="12"/>
              </w:rPr>
              <w:t>80 000,00</w:t>
            </w:r>
          </w:p>
        </w:tc>
        <w:tc>
          <w:tcPr>
            <w:tcW w:w="0" w:type="auto"/>
            <w:noWrap/>
            <w:hideMark/>
          </w:tcPr>
          <w:p w:rsidR="006B3F15" w:rsidRPr="006B3F15" w:rsidRDefault="006B3F15" w:rsidP="006B3F15">
            <w:pPr>
              <w:jc w:val="right"/>
              <w:outlineLvl w:val="2"/>
              <w:rPr>
                <w:rFonts w:ascii="Arial" w:hAnsi="Arial" w:cs="Arial"/>
                <w:color w:val="000000"/>
                <w:sz w:val="12"/>
                <w:szCs w:val="12"/>
              </w:rPr>
            </w:pPr>
            <w:r w:rsidRPr="006B3F15">
              <w:rPr>
                <w:rFonts w:ascii="Arial" w:hAnsi="Arial" w:cs="Arial"/>
                <w:color w:val="000000"/>
                <w:sz w:val="12"/>
                <w:szCs w:val="12"/>
              </w:rPr>
              <w:t>80 000,00</w:t>
            </w:r>
          </w:p>
        </w:tc>
      </w:tr>
      <w:tr w:rsidR="006B3F15" w:rsidRPr="003A6B20" w:rsidTr="006B3F15">
        <w:trPr>
          <w:trHeight w:val="20"/>
        </w:trPr>
        <w:tc>
          <w:tcPr>
            <w:tcW w:w="0" w:type="auto"/>
            <w:hideMark/>
          </w:tcPr>
          <w:p w:rsidR="006B3F15" w:rsidRPr="006B3F15" w:rsidRDefault="006B3F15" w:rsidP="006B3F15">
            <w:pPr>
              <w:outlineLvl w:val="3"/>
              <w:rPr>
                <w:rFonts w:ascii="Arial" w:hAnsi="Arial" w:cs="Arial"/>
                <w:color w:val="000000"/>
                <w:sz w:val="12"/>
                <w:szCs w:val="12"/>
              </w:rPr>
            </w:pPr>
            <w:r w:rsidRPr="006B3F15">
              <w:rPr>
                <w:rFonts w:ascii="Arial" w:hAnsi="Arial" w:cs="Arial"/>
                <w:color w:val="000000"/>
                <w:sz w:val="12"/>
                <w:szCs w:val="12"/>
              </w:rPr>
              <w:t>Расходы на мероприятия по решению вопросов местного значения муниципального района</w:t>
            </w:r>
          </w:p>
        </w:tc>
        <w:tc>
          <w:tcPr>
            <w:tcW w:w="0" w:type="auto"/>
            <w:noWrap/>
            <w:hideMark/>
          </w:tcPr>
          <w:p w:rsidR="006B3F15" w:rsidRPr="006B3F15" w:rsidRDefault="006B3F15" w:rsidP="006B3F15">
            <w:pPr>
              <w:jc w:val="center"/>
              <w:outlineLvl w:val="3"/>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3"/>
              <w:rPr>
                <w:rFonts w:ascii="Arial" w:hAnsi="Arial" w:cs="Arial"/>
                <w:color w:val="000000"/>
                <w:sz w:val="12"/>
                <w:szCs w:val="12"/>
              </w:rPr>
            </w:pPr>
            <w:r w:rsidRPr="006B3F15">
              <w:rPr>
                <w:rFonts w:ascii="Arial" w:hAnsi="Arial" w:cs="Arial"/>
                <w:color w:val="000000"/>
                <w:sz w:val="12"/>
                <w:szCs w:val="12"/>
              </w:rPr>
              <w:t>0104</w:t>
            </w:r>
          </w:p>
        </w:tc>
        <w:tc>
          <w:tcPr>
            <w:tcW w:w="0" w:type="auto"/>
            <w:noWrap/>
            <w:hideMark/>
          </w:tcPr>
          <w:p w:rsidR="006B3F15" w:rsidRPr="006B3F15" w:rsidRDefault="006B3F15" w:rsidP="006B3F15">
            <w:pPr>
              <w:jc w:val="center"/>
              <w:outlineLvl w:val="3"/>
              <w:rPr>
                <w:rFonts w:ascii="Arial" w:hAnsi="Arial" w:cs="Arial"/>
                <w:color w:val="000000"/>
                <w:sz w:val="12"/>
                <w:szCs w:val="12"/>
              </w:rPr>
            </w:pPr>
            <w:r w:rsidRPr="006B3F15">
              <w:rPr>
                <w:rFonts w:ascii="Arial" w:hAnsi="Arial" w:cs="Arial"/>
                <w:color w:val="000000"/>
                <w:sz w:val="12"/>
                <w:szCs w:val="12"/>
              </w:rPr>
              <w:t>9430000000</w:t>
            </w:r>
          </w:p>
        </w:tc>
        <w:tc>
          <w:tcPr>
            <w:tcW w:w="0" w:type="auto"/>
            <w:noWrap/>
            <w:hideMark/>
          </w:tcPr>
          <w:p w:rsidR="006B3F15" w:rsidRPr="006B3F15" w:rsidRDefault="006B3F15" w:rsidP="006B3F15">
            <w:pPr>
              <w:jc w:val="center"/>
              <w:outlineLvl w:val="3"/>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3"/>
              <w:rPr>
                <w:rFonts w:ascii="Arial" w:hAnsi="Arial" w:cs="Arial"/>
                <w:color w:val="000000"/>
                <w:sz w:val="12"/>
                <w:szCs w:val="12"/>
              </w:rPr>
            </w:pPr>
            <w:r w:rsidRPr="006B3F15">
              <w:rPr>
                <w:rFonts w:ascii="Arial" w:hAnsi="Arial" w:cs="Arial"/>
                <w:color w:val="000000"/>
                <w:sz w:val="12"/>
                <w:szCs w:val="12"/>
              </w:rPr>
              <w:t>80 000,00</w:t>
            </w:r>
          </w:p>
        </w:tc>
        <w:tc>
          <w:tcPr>
            <w:tcW w:w="0" w:type="auto"/>
            <w:noWrap/>
            <w:hideMark/>
          </w:tcPr>
          <w:p w:rsidR="006B3F15" w:rsidRPr="006B3F15" w:rsidRDefault="006B3F15" w:rsidP="006B3F15">
            <w:pPr>
              <w:jc w:val="right"/>
              <w:outlineLvl w:val="3"/>
              <w:rPr>
                <w:rFonts w:ascii="Arial" w:hAnsi="Arial" w:cs="Arial"/>
                <w:color w:val="000000"/>
                <w:sz w:val="12"/>
                <w:szCs w:val="12"/>
              </w:rPr>
            </w:pPr>
            <w:r w:rsidRPr="006B3F15">
              <w:rPr>
                <w:rFonts w:ascii="Arial" w:hAnsi="Arial" w:cs="Arial"/>
                <w:color w:val="000000"/>
                <w:sz w:val="12"/>
                <w:szCs w:val="12"/>
              </w:rPr>
              <w:t>80 000,00</w:t>
            </w:r>
          </w:p>
        </w:tc>
        <w:tc>
          <w:tcPr>
            <w:tcW w:w="0" w:type="auto"/>
            <w:noWrap/>
            <w:hideMark/>
          </w:tcPr>
          <w:p w:rsidR="006B3F15" w:rsidRPr="006B3F15" w:rsidRDefault="006B3F15" w:rsidP="006B3F15">
            <w:pPr>
              <w:jc w:val="right"/>
              <w:outlineLvl w:val="3"/>
              <w:rPr>
                <w:rFonts w:ascii="Arial" w:hAnsi="Arial" w:cs="Arial"/>
                <w:color w:val="000000"/>
                <w:sz w:val="12"/>
                <w:szCs w:val="12"/>
              </w:rPr>
            </w:pPr>
            <w:r w:rsidRPr="006B3F15">
              <w:rPr>
                <w:rFonts w:ascii="Arial" w:hAnsi="Arial" w:cs="Arial"/>
                <w:color w:val="000000"/>
                <w:sz w:val="12"/>
                <w:szCs w:val="12"/>
              </w:rPr>
              <w:t>80 000,00</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Расходы на опубликование официальных документов в периодических изданиях</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0104</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9430010060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80 000,00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80 000,00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80 000,00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Прочая закупка товаров, работ и услуг</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0104</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9430010060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244</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80 000,00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80 000,00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80 000,00</w:t>
            </w:r>
          </w:p>
        </w:tc>
      </w:tr>
      <w:tr w:rsidR="006B3F15" w:rsidRPr="003A6B20" w:rsidTr="006B3F15">
        <w:trPr>
          <w:trHeight w:val="20"/>
        </w:trPr>
        <w:tc>
          <w:tcPr>
            <w:tcW w:w="0" w:type="auto"/>
            <w:hideMark/>
          </w:tcPr>
          <w:p w:rsidR="006B3F15" w:rsidRPr="006B3F15" w:rsidRDefault="006B3F15" w:rsidP="006B3F15">
            <w:pPr>
              <w:outlineLvl w:val="2"/>
              <w:rPr>
                <w:rFonts w:ascii="Arial" w:hAnsi="Arial" w:cs="Arial"/>
                <w:color w:val="000000"/>
                <w:sz w:val="12"/>
                <w:szCs w:val="12"/>
              </w:rPr>
            </w:pPr>
            <w:r w:rsidRPr="006B3F15">
              <w:rPr>
                <w:rFonts w:ascii="Arial" w:hAnsi="Arial" w:cs="Arial"/>
                <w:color w:val="000000"/>
                <w:sz w:val="12"/>
                <w:szCs w:val="12"/>
              </w:rPr>
              <w:t>Расходы на осуществление органами местного самоуправления отдельных государственных полномочий</w:t>
            </w:r>
          </w:p>
        </w:tc>
        <w:tc>
          <w:tcPr>
            <w:tcW w:w="0" w:type="auto"/>
            <w:noWrap/>
            <w:hideMark/>
          </w:tcPr>
          <w:p w:rsidR="006B3F15" w:rsidRPr="006B3F15" w:rsidRDefault="006B3F15" w:rsidP="006B3F15">
            <w:pPr>
              <w:jc w:val="center"/>
              <w:outlineLvl w:val="2"/>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2"/>
              <w:rPr>
                <w:rFonts w:ascii="Arial" w:hAnsi="Arial" w:cs="Arial"/>
                <w:color w:val="000000"/>
                <w:sz w:val="12"/>
                <w:szCs w:val="12"/>
              </w:rPr>
            </w:pPr>
            <w:r w:rsidRPr="006B3F15">
              <w:rPr>
                <w:rFonts w:ascii="Arial" w:hAnsi="Arial" w:cs="Arial"/>
                <w:color w:val="000000"/>
                <w:sz w:val="12"/>
                <w:szCs w:val="12"/>
              </w:rPr>
              <w:t>0104</w:t>
            </w:r>
          </w:p>
        </w:tc>
        <w:tc>
          <w:tcPr>
            <w:tcW w:w="0" w:type="auto"/>
            <w:noWrap/>
            <w:hideMark/>
          </w:tcPr>
          <w:p w:rsidR="006B3F15" w:rsidRPr="006B3F15" w:rsidRDefault="006B3F15" w:rsidP="006B3F15">
            <w:pPr>
              <w:jc w:val="center"/>
              <w:outlineLvl w:val="2"/>
              <w:rPr>
                <w:rFonts w:ascii="Arial" w:hAnsi="Arial" w:cs="Arial"/>
                <w:color w:val="000000"/>
                <w:sz w:val="12"/>
                <w:szCs w:val="12"/>
              </w:rPr>
            </w:pPr>
            <w:r w:rsidRPr="006B3F15">
              <w:rPr>
                <w:rFonts w:ascii="Arial" w:hAnsi="Arial" w:cs="Arial"/>
                <w:color w:val="000000"/>
                <w:sz w:val="12"/>
                <w:szCs w:val="12"/>
              </w:rPr>
              <w:t>9500000000</w:t>
            </w:r>
          </w:p>
        </w:tc>
        <w:tc>
          <w:tcPr>
            <w:tcW w:w="0" w:type="auto"/>
            <w:noWrap/>
            <w:hideMark/>
          </w:tcPr>
          <w:p w:rsidR="006B3F15" w:rsidRPr="006B3F15" w:rsidRDefault="006B3F15" w:rsidP="006B3F15">
            <w:pPr>
              <w:jc w:val="center"/>
              <w:outlineLvl w:val="2"/>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2"/>
              <w:rPr>
                <w:rFonts w:ascii="Arial" w:hAnsi="Arial" w:cs="Arial"/>
                <w:color w:val="000000"/>
                <w:sz w:val="12"/>
                <w:szCs w:val="12"/>
              </w:rPr>
            </w:pPr>
            <w:r w:rsidRPr="006B3F15">
              <w:rPr>
                <w:rFonts w:ascii="Arial" w:hAnsi="Arial" w:cs="Arial"/>
                <w:color w:val="000000"/>
                <w:sz w:val="12"/>
                <w:szCs w:val="12"/>
              </w:rPr>
              <w:t>2 809 800,00</w:t>
            </w:r>
          </w:p>
        </w:tc>
        <w:tc>
          <w:tcPr>
            <w:tcW w:w="0" w:type="auto"/>
            <w:noWrap/>
            <w:hideMark/>
          </w:tcPr>
          <w:p w:rsidR="006B3F15" w:rsidRPr="006B3F15" w:rsidRDefault="006B3F15" w:rsidP="006B3F15">
            <w:pPr>
              <w:jc w:val="right"/>
              <w:outlineLvl w:val="2"/>
              <w:rPr>
                <w:rFonts w:ascii="Arial" w:hAnsi="Arial" w:cs="Arial"/>
                <w:color w:val="000000"/>
                <w:sz w:val="12"/>
                <w:szCs w:val="12"/>
              </w:rPr>
            </w:pPr>
            <w:r w:rsidRPr="006B3F15">
              <w:rPr>
                <w:rFonts w:ascii="Arial" w:hAnsi="Arial" w:cs="Arial"/>
                <w:color w:val="000000"/>
                <w:sz w:val="12"/>
                <w:szCs w:val="12"/>
              </w:rPr>
              <w:t>2 867 000,00</w:t>
            </w:r>
          </w:p>
        </w:tc>
        <w:tc>
          <w:tcPr>
            <w:tcW w:w="0" w:type="auto"/>
            <w:noWrap/>
            <w:hideMark/>
          </w:tcPr>
          <w:p w:rsidR="006B3F15" w:rsidRPr="006B3F15" w:rsidRDefault="006B3F15" w:rsidP="006B3F15">
            <w:pPr>
              <w:jc w:val="right"/>
              <w:outlineLvl w:val="2"/>
              <w:rPr>
                <w:rFonts w:ascii="Arial" w:hAnsi="Arial" w:cs="Arial"/>
                <w:color w:val="000000"/>
                <w:sz w:val="12"/>
                <w:szCs w:val="12"/>
              </w:rPr>
            </w:pPr>
            <w:r w:rsidRPr="006B3F15">
              <w:rPr>
                <w:rFonts w:ascii="Arial" w:hAnsi="Arial" w:cs="Arial"/>
                <w:color w:val="000000"/>
                <w:sz w:val="12"/>
                <w:szCs w:val="12"/>
              </w:rPr>
              <w:t>2 945 100,00</w:t>
            </w:r>
          </w:p>
        </w:tc>
      </w:tr>
      <w:tr w:rsidR="006B3F15" w:rsidRPr="003A6B20" w:rsidTr="006B3F15">
        <w:trPr>
          <w:trHeight w:val="20"/>
        </w:trPr>
        <w:tc>
          <w:tcPr>
            <w:tcW w:w="0" w:type="auto"/>
            <w:hideMark/>
          </w:tcPr>
          <w:p w:rsidR="006B3F15" w:rsidRPr="006B3F15" w:rsidRDefault="006B3F15" w:rsidP="006B3F15">
            <w:pPr>
              <w:outlineLvl w:val="3"/>
              <w:rPr>
                <w:rFonts w:ascii="Arial" w:hAnsi="Arial" w:cs="Arial"/>
                <w:color w:val="000000"/>
                <w:sz w:val="12"/>
                <w:szCs w:val="12"/>
              </w:rPr>
            </w:pPr>
            <w:r w:rsidRPr="006B3F15">
              <w:rPr>
                <w:rFonts w:ascii="Arial" w:hAnsi="Arial" w:cs="Arial"/>
                <w:color w:val="000000"/>
                <w:sz w:val="12"/>
                <w:szCs w:val="12"/>
              </w:rPr>
              <w:t>Расходы на содержание отдела записи актов гражданского состояния</w:t>
            </w:r>
          </w:p>
        </w:tc>
        <w:tc>
          <w:tcPr>
            <w:tcW w:w="0" w:type="auto"/>
            <w:noWrap/>
            <w:hideMark/>
          </w:tcPr>
          <w:p w:rsidR="006B3F15" w:rsidRPr="006B3F15" w:rsidRDefault="006B3F15" w:rsidP="006B3F15">
            <w:pPr>
              <w:jc w:val="center"/>
              <w:outlineLvl w:val="3"/>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3"/>
              <w:rPr>
                <w:rFonts w:ascii="Arial" w:hAnsi="Arial" w:cs="Arial"/>
                <w:color w:val="000000"/>
                <w:sz w:val="12"/>
                <w:szCs w:val="12"/>
              </w:rPr>
            </w:pPr>
            <w:r w:rsidRPr="006B3F15">
              <w:rPr>
                <w:rFonts w:ascii="Arial" w:hAnsi="Arial" w:cs="Arial"/>
                <w:color w:val="000000"/>
                <w:sz w:val="12"/>
                <w:szCs w:val="12"/>
              </w:rPr>
              <w:t>0104</w:t>
            </w:r>
          </w:p>
        </w:tc>
        <w:tc>
          <w:tcPr>
            <w:tcW w:w="0" w:type="auto"/>
            <w:noWrap/>
            <w:hideMark/>
          </w:tcPr>
          <w:p w:rsidR="006B3F15" w:rsidRPr="006B3F15" w:rsidRDefault="006B3F15" w:rsidP="006B3F15">
            <w:pPr>
              <w:jc w:val="center"/>
              <w:outlineLvl w:val="3"/>
              <w:rPr>
                <w:rFonts w:ascii="Arial" w:hAnsi="Arial" w:cs="Arial"/>
                <w:color w:val="000000"/>
                <w:sz w:val="12"/>
                <w:szCs w:val="12"/>
              </w:rPr>
            </w:pPr>
            <w:r w:rsidRPr="006B3F15">
              <w:rPr>
                <w:rFonts w:ascii="Arial" w:hAnsi="Arial" w:cs="Arial"/>
                <w:color w:val="000000"/>
                <w:sz w:val="12"/>
                <w:szCs w:val="12"/>
              </w:rPr>
              <w:t>9550000000</w:t>
            </w:r>
          </w:p>
        </w:tc>
        <w:tc>
          <w:tcPr>
            <w:tcW w:w="0" w:type="auto"/>
            <w:noWrap/>
            <w:hideMark/>
          </w:tcPr>
          <w:p w:rsidR="006B3F15" w:rsidRPr="006B3F15" w:rsidRDefault="006B3F15" w:rsidP="006B3F15">
            <w:pPr>
              <w:jc w:val="center"/>
              <w:outlineLvl w:val="3"/>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3"/>
              <w:rPr>
                <w:rFonts w:ascii="Arial" w:hAnsi="Arial" w:cs="Arial"/>
                <w:color w:val="000000"/>
                <w:sz w:val="12"/>
                <w:szCs w:val="12"/>
              </w:rPr>
            </w:pPr>
            <w:r w:rsidRPr="006B3F15">
              <w:rPr>
                <w:rFonts w:ascii="Arial" w:hAnsi="Arial" w:cs="Arial"/>
                <w:color w:val="000000"/>
                <w:sz w:val="12"/>
                <w:szCs w:val="12"/>
              </w:rPr>
              <w:t>2 809 800,00</w:t>
            </w:r>
          </w:p>
        </w:tc>
        <w:tc>
          <w:tcPr>
            <w:tcW w:w="0" w:type="auto"/>
            <w:noWrap/>
            <w:hideMark/>
          </w:tcPr>
          <w:p w:rsidR="006B3F15" w:rsidRPr="006B3F15" w:rsidRDefault="006B3F15" w:rsidP="006B3F15">
            <w:pPr>
              <w:jc w:val="right"/>
              <w:outlineLvl w:val="3"/>
              <w:rPr>
                <w:rFonts w:ascii="Arial" w:hAnsi="Arial" w:cs="Arial"/>
                <w:color w:val="000000"/>
                <w:sz w:val="12"/>
                <w:szCs w:val="12"/>
              </w:rPr>
            </w:pPr>
            <w:r w:rsidRPr="006B3F15">
              <w:rPr>
                <w:rFonts w:ascii="Arial" w:hAnsi="Arial" w:cs="Arial"/>
                <w:color w:val="000000"/>
                <w:sz w:val="12"/>
                <w:szCs w:val="12"/>
              </w:rPr>
              <w:t>2 867 000,00</w:t>
            </w:r>
          </w:p>
        </w:tc>
        <w:tc>
          <w:tcPr>
            <w:tcW w:w="0" w:type="auto"/>
            <w:noWrap/>
            <w:hideMark/>
          </w:tcPr>
          <w:p w:rsidR="006B3F15" w:rsidRPr="006B3F15" w:rsidRDefault="006B3F15" w:rsidP="006B3F15">
            <w:pPr>
              <w:jc w:val="right"/>
              <w:outlineLvl w:val="3"/>
              <w:rPr>
                <w:rFonts w:ascii="Arial" w:hAnsi="Arial" w:cs="Arial"/>
                <w:color w:val="000000"/>
                <w:sz w:val="12"/>
                <w:szCs w:val="12"/>
              </w:rPr>
            </w:pPr>
            <w:r w:rsidRPr="006B3F15">
              <w:rPr>
                <w:rFonts w:ascii="Arial" w:hAnsi="Arial" w:cs="Arial"/>
                <w:color w:val="000000"/>
                <w:sz w:val="12"/>
                <w:szCs w:val="12"/>
              </w:rPr>
              <w:t>2 945 100,00</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На осуществление отдельных государственных полномочий в сфере государственной регистрации актов гражданского состояния (Субвенция)</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0104</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9550059300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2 809 800,00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2 867 000,00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2 945 100,00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Фонд оплаты труда государственных (муниципальных) органов</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0104</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9550059300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121</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1 067 682,72</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1 067 682,72</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1 067 682,72</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Иные выплаты персоналу государственных (муниципальных) органов, за исключением фонда оплаты труда</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0104</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9550059300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122</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89 000,00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89 000,00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89 000,00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0104</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9550059300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129</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322 198,58</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322 198,58</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322 198,58</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Закупка товаров, работ, услуг в сфере информационно-коммуникационных технологий</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0104</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9550059300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242</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12 350,00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Прочая закупка товаров, работ и услуг</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0104</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9550059300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244</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1 048 068,70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1 134 618,70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1 212 718,70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Закупка энергетических ресурсов</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0104</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9550059300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247</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270 500,00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253 500,00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253 500,00</w:t>
            </w:r>
          </w:p>
        </w:tc>
      </w:tr>
      <w:tr w:rsidR="006B3F15" w:rsidRPr="003A6B20" w:rsidTr="006B3F15">
        <w:trPr>
          <w:trHeight w:val="20"/>
        </w:trPr>
        <w:tc>
          <w:tcPr>
            <w:tcW w:w="0" w:type="auto"/>
            <w:hideMark/>
          </w:tcPr>
          <w:p w:rsidR="006B3F15" w:rsidRPr="006B3F15" w:rsidRDefault="006B3F15" w:rsidP="006B3F15">
            <w:pPr>
              <w:outlineLvl w:val="1"/>
              <w:rPr>
                <w:rFonts w:ascii="Arial" w:hAnsi="Arial" w:cs="Arial"/>
                <w:color w:val="000000"/>
                <w:sz w:val="12"/>
                <w:szCs w:val="12"/>
              </w:rPr>
            </w:pPr>
            <w:r w:rsidRPr="006B3F15">
              <w:rPr>
                <w:rFonts w:ascii="Arial" w:hAnsi="Arial" w:cs="Arial"/>
                <w:color w:val="000000"/>
                <w:sz w:val="12"/>
                <w:szCs w:val="12"/>
              </w:rPr>
              <w:t>Судебная система</w:t>
            </w:r>
          </w:p>
        </w:tc>
        <w:tc>
          <w:tcPr>
            <w:tcW w:w="0" w:type="auto"/>
            <w:noWrap/>
            <w:hideMark/>
          </w:tcPr>
          <w:p w:rsidR="006B3F15" w:rsidRPr="006B3F15" w:rsidRDefault="006B3F15" w:rsidP="006B3F15">
            <w:pPr>
              <w:jc w:val="center"/>
              <w:outlineLvl w:val="1"/>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1"/>
              <w:rPr>
                <w:rFonts w:ascii="Arial" w:hAnsi="Arial" w:cs="Arial"/>
                <w:color w:val="000000"/>
                <w:sz w:val="12"/>
                <w:szCs w:val="12"/>
              </w:rPr>
            </w:pPr>
            <w:r w:rsidRPr="006B3F15">
              <w:rPr>
                <w:rFonts w:ascii="Arial" w:hAnsi="Arial" w:cs="Arial"/>
                <w:color w:val="000000"/>
                <w:sz w:val="12"/>
                <w:szCs w:val="12"/>
              </w:rPr>
              <w:t>0105</w:t>
            </w:r>
          </w:p>
        </w:tc>
        <w:tc>
          <w:tcPr>
            <w:tcW w:w="0" w:type="auto"/>
            <w:noWrap/>
            <w:hideMark/>
          </w:tcPr>
          <w:p w:rsidR="006B3F15" w:rsidRPr="006B3F15" w:rsidRDefault="006B3F15" w:rsidP="006B3F15">
            <w:pPr>
              <w:jc w:val="center"/>
              <w:outlineLvl w:val="1"/>
              <w:rPr>
                <w:rFonts w:ascii="Arial" w:hAnsi="Arial" w:cs="Arial"/>
                <w:color w:val="000000"/>
                <w:sz w:val="12"/>
                <w:szCs w:val="12"/>
              </w:rPr>
            </w:pPr>
            <w:r w:rsidRPr="006B3F15">
              <w:rPr>
                <w:rFonts w:ascii="Arial" w:hAnsi="Arial" w:cs="Arial"/>
                <w:color w:val="000000"/>
                <w:sz w:val="12"/>
                <w:szCs w:val="12"/>
              </w:rPr>
              <w:t>0000000000</w:t>
            </w:r>
          </w:p>
        </w:tc>
        <w:tc>
          <w:tcPr>
            <w:tcW w:w="0" w:type="auto"/>
            <w:noWrap/>
            <w:hideMark/>
          </w:tcPr>
          <w:p w:rsidR="006B3F15" w:rsidRPr="006B3F15" w:rsidRDefault="006B3F15" w:rsidP="006B3F15">
            <w:pPr>
              <w:jc w:val="center"/>
              <w:outlineLvl w:val="1"/>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1"/>
              <w:rPr>
                <w:rFonts w:ascii="Arial" w:hAnsi="Arial" w:cs="Arial"/>
                <w:color w:val="000000"/>
                <w:sz w:val="12"/>
                <w:szCs w:val="12"/>
              </w:rPr>
            </w:pPr>
            <w:r w:rsidRPr="006B3F15">
              <w:rPr>
                <w:rFonts w:ascii="Arial" w:hAnsi="Arial" w:cs="Arial"/>
                <w:color w:val="000000"/>
                <w:sz w:val="12"/>
                <w:szCs w:val="12"/>
              </w:rPr>
              <w:t>13 400,00</w:t>
            </w:r>
          </w:p>
        </w:tc>
        <w:tc>
          <w:tcPr>
            <w:tcW w:w="0" w:type="auto"/>
            <w:noWrap/>
            <w:hideMark/>
          </w:tcPr>
          <w:p w:rsidR="006B3F15" w:rsidRPr="006B3F15" w:rsidRDefault="006B3F15" w:rsidP="006B3F15">
            <w:pPr>
              <w:jc w:val="right"/>
              <w:outlineLvl w:val="1"/>
              <w:rPr>
                <w:rFonts w:ascii="Arial" w:hAnsi="Arial" w:cs="Arial"/>
                <w:color w:val="000000"/>
                <w:sz w:val="12"/>
                <w:szCs w:val="12"/>
              </w:rPr>
            </w:pPr>
            <w:r w:rsidRPr="006B3F15">
              <w:rPr>
                <w:rFonts w:ascii="Arial" w:hAnsi="Arial" w:cs="Arial"/>
                <w:color w:val="000000"/>
                <w:sz w:val="12"/>
                <w:szCs w:val="12"/>
              </w:rPr>
              <w:t>163 800,00</w:t>
            </w:r>
          </w:p>
        </w:tc>
        <w:tc>
          <w:tcPr>
            <w:tcW w:w="0" w:type="auto"/>
            <w:noWrap/>
            <w:hideMark/>
          </w:tcPr>
          <w:p w:rsidR="006B3F15" w:rsidRPr="006B3F15" w:rsidRDefault="006B3F15" w:rsidP="006B3F15">
            <w:pPr>
              <w:jc w:val="right"/>
              <w:outlineLvl w:val="1"/>
              <w:rPr>
                <w:rFonts w:ascii="Arial" w:hAnsi="Arial" w:cs="Arial"/>
                <w:color w:val="000000"/>
                <w:sz w:val="12"/>
                <w:szCs w:val="12"/>
              </w:rPr>
            </w:pPr>
            <w:r w:rsidRPr="006B3F15">
              <w:rPr>
                <w:rFonts w:ascii="Arial" w:hAnsi="Arial" w:cs="Arial"/>
                <w:color w:val="000000"/>
                <w:sz w:val="12"/>
                <w:szCs w:val="12"/>
              </w:rPr>
              <w:t>13 000,00</w:t>
            </w:r>
          </w:p>
        </w:tc>
      </w:tr>
      <w:tr w:rsidR="006B3F15" w:rsidRPr="003A6B20" w:rsidTr="006B3F15">
        <w:trPr>
          <w:trHeight w:val="20"/>
        </w:trPr>
        <w:tc>
          <w:tcPr>
            <w:tcW w:w="0" w:type="auto"/>
            <w:hideMark/>
          </w:tcPr>
          <w:p w:rsidR="006B3F15" w:rsidRPr="006B3F15" w:rsidRDefault="006B3F15" w:rsidP="006B3F15">
            <w:pPr>
              <w:outlineLvl w:val="2"/>
              <w:rPr>
                <w:rFonts w:ascii="Arial" w:hAnsi="Arial" w:cs="Arial"/>
                <w:color w:val="000000"/>
                <w:sz w:val="12"/>
                <w:szCs w:val="12"/>
              </w:rPr>
            </w:pPr>
            <w:r w:rsidRPr="006B3F15">
              <w:rPr>
                <w:rFonts w:ascii="Arial" w:hAnsi="Arial" w:cs="Arial"/>
                <w:color w:val="000000"/>
                <w:sz w:val="12"/>
                <w:szCs w:val="12"/>
              </w:rPr>
              <w:t>Расходы на осуществление органами местного самоуправления отдельных государственных полномочий</w:t>
            </w:r>
          </w:p>
        </w:tc>
        <w:tc>
          <w:tcPr>
            <w:tcW w:w="0" w:type="auto"/>
            <w:noWrap/>
            <w:hideMark/>
          </w:tcPr>
          <w:p w:rsidR="006B3F15" w:rsidRPr="006B3F15" w:rsidRDefault="006B3F15" w:rsidP="006B3F15">
            <w:pPr>
              <w:jc w:val="center"/>
              <w:outlineLvl w:val="2"/>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2"/>
              <w:rPr>
                <w:rFonts w:ascii="Arial" w:hAnsi="Arial" w:cs="Arial"/>
                <w:color w:val="000000"/>
                <w:sz w:val="12"/>
                <w:szCs w:val="12"/>
              </w:rPr>
            </w:pPr>
            <w:r w:rsidRPr="006B3F15">
              <w:rPr>
                <w:rFonts w:ascii="Arial" w:hAnsi="Arial" w:cs="Arial"/>
                <w:color w:val="000000"/>
                <w:sz w:val="12"/>
                <w:szCs w:val="12"/>
              </w:rPr>
              <w:t>0105</w:t>
            </w:r>
          </w:p>
        </w:tc>
        <w:tc>
          <w:tcPr>
            <w:tcW w:w="0" w:type="auto"/>
            <w:noWrap/>
            <w:hideMark/>
          </w:tcPr>
          <w:p w:rsidR="006B3F15" w:rsidRPr="006B3F15" w:rsidRDefault="006B3F15" w:rsidP="006B3F15">
            <w:pPr>
              <w:jc w:val="center"/>
              <w:outlineLvl w:val="2"/>
              <w:rPr>
                <w:rFonts w:ascii="Arial" w:hAnsi="Arial" w:cs="Arial"/>
                <w:color w:val="000000"/>
                <w:sz w:val="12"/>
                <w:szCs w:val="12"/>
              </w:rPr>
            </w:pPr>
            <w:r w:rsidRPr="006B3F15">
              <w:rPr>
                <w:rFonts w:ascii="Arial" w:hAnsi="Arial" w:cs="Arial"/>
                <w:color w:val="000000"/>
                <w:sz w:val="12"/>
                <w:szCs w:val="12"/>
              </w:rPr>
              <w:t>9500000000</w:t>
            </w:r>
          </w:p>
        </w:tc>
        <w:tc>
          <w:tcPr>
            <w:tcW w:w="0" w:type="auto"/>
            <w:noWrap/>
            <w:hideMark/>
          </w:tcPr>
          <w:p w:rsidR="006B3F15" w:rsidRPr="006B3F15" w:rsidRDefault="006B3F15" w:rsidP="006B3F15">
            <w:pPr>
              <w:jc w:val="center"/>
              <w:outlineLvl w:val="2"/>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2"/>
              <w:rPr>
                <w:rFonts w:ascii="Arial" w:hAnsi="Arial" w:cs="Arial"/>
                <w:color w:val="000000"/>
                <w:sz w:val="12"/>
                <w:szCs w:val="12"/>
              </w:rPr>
            </w:pPr>
            <w:r w:rsidRPr="006B3F15">
              <w:rPr>
                <w:rFonts w:ascii="Arial" w:hAnsi="Arial" w:cs="Arial"/>
                <w:color w:val="000000"/>
                <w:sz w:val="12"/>
                <w:szCs w:val="12"/>
              </w:rPr>
              <w:t>13 400,00</w:t>
            </w:r>
          </w:p>
        </w:tc>
        <w:tc>
          <w:tcPr>
            <w:tcW w:w="0" w:type="auto"/>
            <w:noWrap/>
            <w:hideMark/>
          </w:tcPr>
          <w:p w:rsidR="006B3F15" w:rsidRPr="006B3F15" w:rsidRDefault="006B3F15" w:rsidP="006B3F15">
            <w:pPr>
              <w:jc w:val="right"/>
              <w:outlineLvl w:val="2"/>
              <w:rPr>
                <w:rFonts w:ascii="Arial" w:hAnsi="Arial" w:cs="Arial"/>
                <w:color w:val="000000"/>
                <w:sz w:val="12"/>
                <w:szCs w:val="12"/>
              </w:rPr>
            </w:pPr>
            <w:r w:rsidRPr="006B3F15">
              <w:rPr>
                <w:rFonts w:ascii="Arial" w:hAnsi="Arial" w:cs="Arial"/>
                <w:color w:val="000000"/>
                <w:sz w:val="12"/>
                <w:szCs w:val="12"/>
              </w:rPr>
              <w:t>163 800,00</w:t>
            </w:r>
          </w:p>
        </w:tc>
        <w:tc>
          <w:tcPr>
            <w:tcW w:w="0" w:type="auto"/>
            <w:noWrap/>
            <w:hideMark/>
          </w:tcPr>
          <w:p w:rsidR="006B3F15" w:rsidRPr="006B3F15" w:rsidRDefault="006B3F15" w:rsidP="006B3F15">
            <w:pPr>
              <w:jc w:val="right"/>
              <w:outlineLvl w:val="2"/>
              <w:rPr>
                <w:rFonts w:ascii="Arial" w:hAnsi="Arial" w:cs="Arial"/>
                <w:color w:val="000000"/>
                <w:sz w:val="12"/>
                <w:szCs w:val="12"/>
              </w:rPr>
            </w:pPr>
            <w:r w:rsidRPr="006B3F15">
              <w:rPr>
                <w:rFonts w:ascii="Arial" w:hAnsi="Arial" w:cs="Arial"/>
                <w:color w:val="000000"/>
                <w:sz w:val="12"/>
                <w:szCs w:val="12"/>
              </w:rPr>
              <w:t>13 000,00</w:t>
            </w:r>
          </w:p>
        </w:tc>
      </w:tr>
      <w:tr w:rsidR="006B3F15" w:rsidRPr="003A6B20" w:rsidTr="006B3F15">
        <w:trPr>
          <w:trHeight w:val="20"/>
        </w:trPr>
        <w:tc>
          <w:tcPr>
            <w:tcW w:w="0" w:type="auto"/>
            <w:hideMark/>
          </w:tcPr>
          <w:p w:rsidR="006B3F15" w:rsidRPr="006B3F15" w:rsidRDefault="006B3F15" w:rsidP="006B3F15">
            <w:pPr>
              <w:outlineLvl w:val="3"/>
              <w:rPr>
                <w:rFonts w:ascii="Arial" w:hAnsi="Arial" w:cs="Arial"/>
                <w:color w:val="000000"/>
                <w:sz w:val="12"/>
                <w:szCs w:val="12"/>
              </w:rPr>
            </w:pPr>
            <w:r w:rsidRPr="006B3F15">
              <w:rPr>
                <w:rFonts w:ascii="Arial" w:hAnsi="Arial" w:cs="Arial"/>
                <w:color w:val="000000"/>
                <w:sz w:val="12"/>
                <w:szCs w:val="12"/>
              </w:rPr>
              <w:t>Расходы, связанные с составлением списков кандидатов в присяжные заседатели федеральных судов общей юрисдикции</w:t>
            </w:r>
          </w:p>
        </w:tc>
        <w:tc>
          <w:tcPr>
            <w:tcW w:w="0" w:type="auto"/>
            <w:noWrap/>
            <w:hideMark/>
          </w:tcPr>
          <w:p w:rsidR="006B3F15" w:rsidRPr="006B3F15" w:rsidRDefault="006B3F15" w:rsidP="006B3F15">
            <w:pPr>
              <w:jc w:val="center"/>
              <w:outlineLvl w:val="3"/>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3"/>
              <w:rPr>
                <w:rFonts w:ascii="Arial" w:hAnsi="Arial" w:cs="Arial"/>
                <w:color w:val="000000"/>
                <w:sz w:val="12"/>
                <w:szCs w:val="12"/>
              </w:rPr>
            </w:pPr>
            <w:r w:rsidRPr="006B3F15">
              <w:rPr>
                <w:rFonts w:ascii="Arial" w:hAnsi="Arial" w:cs="Arial"/>
                <w:color w:val="000000"/>
                <w:sz w:val="12"/>
                <w:szCs w:val="12"/>
              </w:rPr>
              <w:t>0105</w:t>
            </w:r>
          </w:p>
        </w:tc>
        <w:tc>
          <w:tcPr>
            <w:tcW w:w="0" w:type="auto"/>
            <w:noWrap/>
            <w:hideMark/>
          </w:tcPr>
          <w:p w:rsidR="006B3F15" w:rsidRPr="006B3F15" w:rsidRDefault="006B3F15" w:rsidP="006B3F15">
            <w:pPr>
              <w:jc w:val="center"/>
              <w:outlineLvl w:val="3"/>
              <w:rPr>
                <w:rFonts w:ascii="Arial" w:hAnsi="Arial" w:cs="Arial"/>
                <w:color w:val="000000"/>
                <w:sz w:val="12"/>
                <w:szCs w:val="12"/>
              </w:rPr>
            </w:pPr>
            <w:r w:rsidRPr="006B3F15">
              <w:rPr>
                <w:rFonts w:ascii="Arial" w:hAnsi="Arial" w:cs="Arial"/>
                <w:color w:val="000000"/>
                <w:sz w:val="12"/>
                <w:szCs w:val="12"/>
              </w:rPr>
              <w:t>9590000000</w:t>
            </w:r>
          </w:p>
        </w:tc>
        <w:tc>
          <w:tcPr>
            <w:tcW w:w="0" w:type="auto"/>
            <w:noWrap/>
            <w:hideMark/>
          </w:tcPr>
          <w:p w:rsidR="006B3F15" w:rsidRPr="006B3F15" w:rsidRDefault="006B3F15" w:rsidP="006B3F15">
            <w:pPr>
              <w:jc w:val="center"/>
              <w:outlineLvl w:val="3"/>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3"/>
              <w:rPr>
                <w:rFonts w:ascii="Arial" w:hAnsi="Arial" w:cs="Arial"/>
                <w:color w:val="000000"/>
                <w:sz w:val="12"/>
                <w:szCs w:val="12"/>
              </w:rPr>
            </w:pPr>
            <w:r w:rsidRPr="006B3F15">
              <w:rPr>
                <w:rFonts w:ascii="Arial" w:hAnsi="Arial" w:cs="Arial"/>
                <w:color w:val="000000"/>
                <w:sz w:val="12"/>
                <w:szCs w:val="12"/>
              </w:rPr>
              <w:t>13 400,00</w:t>
            </w:r>
          </w:p>
        </w:tc>
        <w:tc>
          <w:tcPr>
            <w:tcW w:w="0" w:type="auto"/>
            <w:noWrap/>
            <w:hideMark/>
          </w:tcPr>
          <w:p w:rsidR="006B3F15" w:rsidRPr="006B3F15" w:rsidRDefault="006B3F15" w:rsidP="006B3F15">
            <w:pPr>
              <w:jc w:val="right"/>
              <w:outlineLvl w:val="3"/>
              <w:rPr>
                <w:rFonts w:ascii="Arial" w:hAnsi="Arial" w:cs="Arial"/>
                <w:color w:val="000000"/>
                <w:sz w:val="12"/>
                <w:szCs w:val="12"/>
              </w:rPr>
            </w:pPr>
            <w:r w:rsidRPr="006B3F15">
              <w:rPr>
                <w:rFonts w:ascii="Arial" w:hAnsi="Arial" w:cs="Arial"/>
                <w:color w:val="000000"/>
                <w:sz w:val="12"/>
                <w:szCs w:val="12"/>
              </w:rPr>
              <w:t>163 800,00</w:t>
            </w:r>
          </w:p>
        </w:tc>
        <w:tc>
          <w:tcPr>
            <w:tcW w:w="0" w:type="auto"/>
            <w:noWrap/>
            <w:hideMark/>
          </w:tcPr>
          <w:p w:rsidR="006B3F15" w:rsidRPr="006B3F15" w:rsidRDefault="006B3F15" w:rsidP="006B3F15">
            <w:pPr>
              <w:jc w:val="right"/>
              <w:outlineLvl w:val="3"/>
              <w:rPr>
                <w:rFonts w:ascii="Arial" w:hAnsi="Arial" w:cs="Arial"/>
                <w:color w:val="000000"/>
                <w:sz w:val="12"/>
                <w:szCs w:val="12"/>
              </w:rPr>
            </w:pPr>
            <w:r w:rsidRPr="006B3F15">
              <w:rPr>
                <w:rFonts w:ascii="Arial" w:hAnsi="Arial" w:cs="Arial"/>
                <w:color w:val="000000"/>
                <w:sz w:val="12"/>
                <w:szCs w:val="12"/>
              </w:rPr>
              <w:t>13 000,00</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На осуществление государственных полномочий по составлению (изменению, дополнению) списков кандидатов в присяжные заседатели федеральных судов общей юрисдикции в Российской Федерации(Субвенция)</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0105</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9590051200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13 400,00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163 800,00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13 000,00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Прочая закупка товаров, работ и услуг</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0105</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9590051200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244</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13 400,00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163 800,00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13 000,00</w:t>
            </w:r>
          </w:p>
        </w:tc>
      </w:tr>
      <w:tr w:rsidR="006B3F15" w:rsidRPr="003A6B20" w:rsidTr="006B3F15">
        <w:trPr>
          <w:trHeight w:val="20"/>
        </w:trPr>
        <w:tc>
          <w:tcPr>
            <w:tcW w:w="0" w:type="auto"/>
            <w:hideMark/>
          </w:tcPr>
          <w:p w:rsidR="006B3F15" w:rsidRPr="006B3F15" w:rsidRDefault="006B3F15" w:rsidP="006B3F15">
            <w:pPr>
              <w:outlineLvl w:val="1"/>
              <w:rPr>
                <w:rFonts w:ascii="Arial" w:hAnsi="Arial" w:cs="Arial"/>
                <w:color w:val="000000"/>
                <w:sz w:val="12"/>
                <w:szCs w:val="12"/>
              </w:rPr>
            </w:pPr>
            <w:r w:rsidRPr="006B3F15">
              <w:rPr>
                <w:rFonts w:ascii="Arial" w:hAnsi="Arial" w:cs="Arial"/>
                <w:color w:val="000000"/>
                <w:sz w:val="12"/>
                <w:szCs w:val="12"/>
              </w:rPr>
              <w:t>Резервные фонды</w:t>
            </w:r>
          </w:p>
        </w:tc>
        <w:tc>
          <w:tcPr>
            <w:tcW w:w="0" w:type="auto"/>
            <w:noWrap/>
            <w:hideMark/>
          </w:tcPr>
          <w:p w:rsidR="006B3F15" w:rsidRPr="006B3F15" w:rsidRDefault="006B3F15" w:rsidP="006B3F15">
            <w:pPr>
              <w:jc w:val="center"/>
              <w:outlineLvl w:val="1"/>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1"/>
              <w:rPr>
                <w:rFonts w:ascii="Arial" w:hAnsi="Arial" w:cs="Arial"/>
                <w:color w:val="000000"/>
                <w:sz w:val="12"/>
                <w:szCs w:val="12"/>
              </w:rPr>
            </w:pPr>
            <w:r w:rsidRPr="006B3F15">
              <w:rPr>
                <w:rFonts w:ascii="Arial" w:hAnsi="Arial" w:cs="Arial"/>
                <w:color w:val="000000"/>
                <w:sz w:val="12"/>
                <w:szCs w:val="12"/>
              </w:rPr>
              <w:t>0111</w:t>
            </w:r>
          </w:p>
        </w:tc>
        <w:tc>
          <w:tcPr>
            <w:tcW w:w="0" w:type="auto"/>
            <w:noWrap/>
            <w:hideMark/>
          </w:tcPr>
          <w:p w:rsidR="006B3F15" w:rsidRPr="006B3F15" w:rsidRDefault="006B3F15" w:rsidP="006B3F15">
            <w:pPr>
              <w:jc w:val="center"/>
              <w:outlineLvl w:val="1"/>
              <w:rPr>
                <w:rFonts w:ascii="Arial" w:hAnsi="Arial" w:cs="Arial"/>
                <w:color w:val="000000"/>
                <w:sz w:val="12"/>
                <w:szCs w:val="12"/>
              </w:rPr>
            </w:pPr>
            <w:r w:rsidRPr="006B3F15">
              <w:rPr>
                <w:rFonts w:ascii="Arial" w:hAnsi="Arial" w:cs="Arial"/>
                <w:color w:val="000000"/>
                <w:sz w:val="12"/>
                <w:szCs w:val="12"/>
              </w:rPr>
              <w:t>0000000000</w:t>
            </w:r>
          </w:p>
        </w:tc>
        <w:tc>
          <w:tcPr>
            <w:tcW w:w="0" w:type="auto"/>
            <w:noWrap/>
            <w:hideMark/>
          </w:tcPr>
          <w:p w:rsidR="006B3F15" w:rsidRPr="006B3F15" w:rsidRDefault="006B3F15" w:rsidP="006B3F15">
            <w:pPr>
              <w:jc w:val="center"/>
              <w:outlineLvl w:val="1"/>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1"/>
              <w:rPr>
                <w:rFonts w:ascii="Arial" w:hAnsi="Arial" w:cs="Arial"/>
                <w:color w:val="000000"/>
                <w:sz w:val="12"/>
                <w:szCs w:val="12"/>
              </w:rPr>
            </w:pPr>
            <w:r w:rsidRPr="006B3F15">
              <w:rPr>
                <w:rFonts w:ascii="Arial" w:hAnsi="Arial" w:cs="Arial"/>
                <w:color w:val="000000"/>
                <w:sz w:val="12"/>
                <w:szCs w:val="12"/>
              </w:rPr>
              <w:t>1 250 000,00</w:t>
            </w:r>
          </w:p>
        </w:tc>
        <w:tc>
          <w:tcPr>
            <w:tcW w:w="0" w:type="auto"/>
            <w:noWrap/>
            <w:hideMark/>
          </w:tcPr>
          <w:p w:rsidR="006B3F15" w:rsidRPr="006B3F15" w:rsidRDefault="006B3F15" w:rsidP="006B3F15">
            <w:pPr>
              <w:jc w:val="right"/>
              <w:outlineLvl w:val="1"/>
              <w:rPr>
                <w:rFonts w:ascii="Arial" w:hAnsi="Arial" w:cs="Arial"/>
                <w:color w:val="000000"/>
                <w:sz w:val="12"/>
                <w:szCs w:val="12"/>
              </w:rPr>
            </w:pPr>
            <w:r w:rsidRPr="006B3F15">
              <w:rPr>
                <w:rFonts w:ascii="Arial" w:hAnsi="Arial" w:cs="Arial"/>
                <w:color w:val="000000"/>
                <w:sz w:val="12"/>
                <w:szCs w:val="12"/>
              </w:rPr>
              <w:t>250 000,00</w:t>
            </w:r>
          </w:p>
        </w:tc>
        <w:tc>
          <w:tcPr>
            <w:tcW w:w="0" w:type="auto"/>
            <w:noWrap/>
            <w:hideMark/>
          </w:tcPr>
          <w:p w:rsidR="006B3F15" w:rsidRPr="006B3F15" w:rsidRDefault="006B3F15" w:rsidP="006B3F15">
            <w:pPr>
              <w:jc w:val="right"/>
              <w:outlineLvl w:val="1"/>
              <w:rPr>
                <w:rFonts w:ascii="Arial" w:hAnsi="Arial" w:cs="Arial"/>
                <w:color w:val="000000"/>
                <w:sz w:val="12"/>
                <w:szCs w:val="12"/>
              </w:rPr>
            </w:pPr>
            <w:r w:rsidRPr="006B3F15">
              <w:rPr>
                <w:rFonts w:ascii="Arial" w:hAnsi="Arial" w:cs="Arial"/>
                <w:color w:val="000000"/>
                <w:sz w:val="12"/>
                <w:szCs w:val="12"/>
              </w:rPr>
              <w:t>250 000,00</w:t>
            </w:r>
          </w:p>
        </w:tc>
      </w:tr>
      <w:tr w:rsidR="006B3F15" w:rsidRPr="003A6B20" w:rsidTr="006B3F15">
        <w:trPr>
          <w:trHeight w:val="20"/>
        </w:trPr>
        <w:tc>
          <w:tcPr>
            <w:tcW w:w="0" w:type="auto"/>
            <w:hideMark/>
          </w:tcPr>
          <w:p w:rsidR="006B3F15" w:rsidRPr="006B3F15" w:rsidRDefault="006B3F15" w:rsidP="006B3F15">
            <w:pPr>
              <w:outlineLvl w:val="2"/>
              <w:rPr>
                <w:rFonts w:ascii="Arial" w:hAnsi="Arial" w:cs="Arial"/>
                <w:color w:val="000000"/>
                <w:sz w:val="12"/>
                <w:szCs w:val="12"/>
              </w:rPr>
            </w:pPr>
            <w:r w:rsidRPr="006B3F15">
              <w:rPr>
                <w:rFonts w:ascii="Arial" w:hAnsi="Arial" w:cs="Arial"/>
                <w:color w:val="000000"/>
                <w:sz w:val="12"/>
                <w:szCs w:val="12"/>
              </w:rPr>
              <w:t>Резервные фонды исполнительных органов муниципальных образований</w:t>
            </w:r>
          </w:p>
        </w:tc>
        <w:tc>
          <w:tcPr>
            <w:tcW w:w="0" w:type="auto"/>
            <w:noWrap/>
            <w:hideMark/>
          </w:tcPr>
          <w:p w:rsidR="006B3F15" w:rsidRPr="006B3F15" w:rsidRDefault="006B3F15" w:rsidP="006B3F15">
            <w:pPr>
              <w:jc w:val="center"/>
              <w:outlineLvl w:val="2"/>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2"/>
              <w:rPr>
                <w:rFonts w:ascii="Arial" w:hAnsi="Arial" w:cs="Arial"/>
                <w:color w:val="000000"/>
                <w:sz w:val="12"/>
                <w:szCs w:val="12"/>
              </w:rPr>
            </w:pPr>
            <w:r w:rsidRPr="006B3F15">
              <w:rPr>
                <w:rFonts w:ascii="Arial" w:hAnsi="Arial" w:cs="Arial"/>
                <w:color w:val="000000"/>
                <w:sz w:val="12"/>
                <w:szCs w:val="12"/>
              </w:rPr>
              <w:t>0111</w:t>
            </w:r>
          </w:p>
        </w:tc>
        <w:tc>
          <w:tcPr>
            <w:tcW w:w="0" w:type="auto"/>
            <w:noWrap/>
            <w:hideMark/>
          </w:tcPr>
          <w:p w:rsidR="006B3F15" w:rsidRPr="006B3F15" w:rsidRDefault="006B3F15" w:rsidP="006B3F15">
            <w:pPr>
              <w:jc w:val="center"/>
              <w:outlineLvl w:val="2"/>
              <w:rPr>
                <w:rFonts w:ascii="Arial" w:hAnsi="Arial" w:cs="Arial"/>
                <w:color w:val="000000"/>
                <w:sz w:val="12"/>
                <w:szCs w:val="12"/>
              </w:rPr>
            </w:pPr>
            <w:r w:rsidRPr="006B3F15">
              <w:rPr>
                <w:rFonts w:ascii="Arial" w:hAnsi="Arial" w:cs="Arial"/>
                <w:color w:val="000000"/>
                <w:sz w:val="12"/>
                <w:szCs w:val="12"/>
              </w:rPr>
              <w:t>9300000000</w:t>
            </w:r>
          </w:p>
        </w:tc>
        <w:tc>
          <w:tcPr>
            <w:tcW w:w="0" w:type="auto"/>
            <w:noWrap/>
            <w:hideMark/>
          </w:tcPr>
          <w:p w:rsidR="006B3F15" w:rsidRPr="006B3F15" w:rsidRDefault="006B3F15" w:rsidP="006B3F15">
            <w:pPr>
              <w:jc w:val="center"/>
              <w:outlineLvl w:val="2"/>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2"/>
              <w:rPr>
                <w:rFonts w:ascii="Arial" w:hAnsi="Arial" w:cs="Arial"/>
                <w:color w:val="000000"/>
                <w:sz w:val="12"/>
                <w:szCs w:val="12"/>
              </w:rPr>
            </w:pPr>
            <w:r w:rsidRPr="006B3F15">
              <w:rPr>
                <w:rFonts w:ascii="Arial" w:hAnsi="Arial" w:cs="Arial"/>
                <w:color w:val="000000"/>
                <w:sz w:val="12"/>
                <w:szCs w:val="12"/>
              </w:rPr>
              <w:t>1 250 000,00</w:t>
            </w:r>
          </w:p>
        </w:tc>
        <w:tc>
          <w:tcPr>
            <w:tcW w:w="0" w:type="auto"/>
            <w:noWrap/>
            <w:hideMark/>
          </w:tcPr>
          <w:p w:rsidR="006B3F15" w:rsidRPr="006B3F15" w:rsidRDefault="006B3F15" w:rsidP="006B3F15">
            <w:pPr>
              <w:jc w:val="right"/>
              <w:outlineLvl w:val="2"/>
              <w:rPr>
                <w:rFonts w:ascii="Arial" w:hAnsi="Arial" w:cs="Arial"/>
                <w:color w:val="000000"/>
                <w:sz w:val="12"/>
                <w:szCs w:val="12"/>
              </w:rPr>
            </w:pPr>
            <w:r w:rsidRPr="006B3F15">
              <w:rPr>
                <w:rFonts w:ascii="Arial" w:hAnsi="Arial" w:cs="Arial"/>
                <w:color w:val="000000"/>
                <w:sz w:val="12"/>
                <w:szCs w:val="12"/>
              </w:rPr>
              <w:t>250 000,00</w:t>
            </w:r>
          </w:p>
        </w:tc>
        <w:tc>
          <w:tcPr>
            <w:tcW w:w="0" w:type="auto"/>
            <w:noWrap/>
            <w:hideMark/>
          </w:tcPr>
          <w:p w:rsidR="006B3F15" w:rsidRPr="006B3F15" w:rsidRDefault="006B3F15" w:rsidP="006B3F15">
            <w:pPr>
              <w:jc w:val="right"/>
              <w:outlineLvl w:val="2"/>
              <w:rPr>
                <w:rFonts w:ascii="Arial" w:hAnsi="Arial" w:cs="Arial"/>
                <w:color w:val="000000"/>
                <w:sz w:val="12"/>
                <w:szCs w:val="12"/>
              </w:rPr>
            </w:pPr>
            <w:r w:rsidRPr="006B3F15">
              <w:rPr>
                <w:rFonts w:ascii="Arial" w:hAnsi="Arial" w:cs="Arial"/>
                <w:color w:val="000000"/>
                <w:sz w:val="12"/>
                <w:szCs w:val="12"/>
              </w:rPr>
              <w:t>250 000,00</w:t>
            </w:r>
          </w:p>
        </w:tc>
      </w:tr>
      <w:tr w:rsidR="006B3F15" w:rsidRPr="003A6B20" w:rsidTr="006B3F15">
        <w:trPr>
          <w:trHeight w:val="20"/>
        </w:trPr>
        <w:tc>
          <w:tcPr>
            <w:tcW w:w="0" w:type="auto"/>
            <w:hideMark/>
          </w:tcPr>
          <w:p w:rsidR="006B3F15" w:rsidRPr="006B3F15" w:rsidRDefault="006B3F15" w:rsidP="006B3F15">
            <w:pPr>
              <w:outlineLvl w:val="3"/>
              <w:rPr>
                <w:rFonts w:ascii="Arial" w:hAnsi="Arial" w:cs="Arial"/>
                <w:color w:val="000000"/>
                <w:sz w:val="12"/>
                <w:szCs w:val="12"/>
              </w:rPr>
            </w:pPr>
            <w:r w:rsidRPr="006B3F15">
              <w:rPr>
                <w:rFonts w:ascii="Arial" w:hAnsi="Arial" w:cs="Arial"/>
                <w:color w:val="000000"/>
                <w:sz w:val="12"/>
                <w:szCs w:val="12"/>
              </w:rPr>
              <w:t>Расходование средств резервных фондов по предупреждению и ликвидации чрезвычайных ситуаций и последствий стихийных бедствий</w:t>
            </w:r>
          </w:p>
        </w:tc>
        <w:tc>
          <w:tcPr>
            <w:tcW w:w="0" w:type="auto"/>
            <w:noWrap/>
            <w:hideMark/>
          </w:tcPr>
          <w:p w:rsidR="006B3F15" w:rsidRPr="006B3F15" w:rsidRDefault="006B3F15" w:rsidP="006B3F15">
            <w:pPr>
              <w:jc w:val="center"/>
              <w:outlineLvl w:val="3"/>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3"/>
              <w:rPr>
                <w:rFonts w:ascii="Arial" w:hAnsi="Arial" w:cs="Arial"/>
                <w:color w:val="000000"/>
                <w:sz w:val="12"/>
                <w:szCs w:val="12"/>
              </w:rPr>
            </w:pPr>
            <w:r w:rsidRPr="006B3F15">
              <w:rPr>
                <w:rFonts w:ascii="Arial" w:hAnsi="Arial" w:cs="Arial"/>
                <w:color w:val="000000"/>
                <w:sz w:val="12"/>
                <w:szCs w:val="12"/>
              </w:rPr>
              <w:t>0111</w:t>
            </w:r>
          </w:p>
        </w:tc>
        <w:tc>
          <w:tcPr>
            <w:tcW w:w="0" w:type="auto"/>
            <w:noWrap/>
            <w:hideMark/>
          </w:tcPr>
          <w:p w:rsidR="006B3F15" w:rsidRPr="006B3F15" w:rsidRDefault="006B3F15" w:rsidP="006B3F15">
            <w:pPr>
              <w:jc w:val="center"/>
              <w:outlineLvl w:val="3"/>
              <w:rPr>
                <w:rFonts w:ascii="Arial" w:hAnsi="Arial" w:cs="Arial"/>
                <w:color w:val="000000"/>
                <w:sz w:val="12"/>
                <w:szCs w:val="12"/>
              </w:rPr>
            </w:pPr>
            <w:r w:rsidRPr="006B3F15">
              <w:rPr>
                <w:rFonts w:ascii="Arial" w:hAnsi="Arial" w:cs="Arial"/>
                <w:color w:val="000000"/>
                <w:sz w:val="12"/>
                <w:szCs w:val="12"/>
              </w:rPr>
              <w:t>9390000000</w:t>
            </w:r>
          </w:p>
        </w:tc>
        <w:tc>
          <w:tcPr>
            <w:tcW w:w="0" w:type="auto"/>
            <w:noWrap/>
            <w:hideMark/>
          </w:tcPr>
          <w:p w:rsidR="006B3F15" w:rsidRPr="006B3F15" w:rsidRDefault="006B3F15" w:rsidP="006B3F15">
            <w:pPr>
              <w:jc w:val="center"/>
              <w:outlineLvl w:val="3"/>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3"/>
              <w:rPr>
                <w:rFonts w:ascii="Arial" w:hAnsi="Arial" w:cs="Arial"/>
                <w:color w:val="000000"/>
                <w:sz w:val="12"/>
                <w:szCs w:val="12"/>
              </w:rPr>
            </w:pPr>
            <w:r w:rsidRPr="006B3F15">
              <w:rPr>
                <w:rFonts w:ascii="Arial" w:hAnsi="Arial" w:cs="Arial"/>
                <w:color w:val="000000"/>
                <w:sz w:val="12"/>
                <w:szCs w:val="12"/>
              </w:rPr>
              <w:t>1 250 000,00</w:t>
            </w:r>
          </w:p>
        </w:tc>
        <w:tc>
          <w:tcPr>
            <w:tcW w:w="0" w:type="auto"/>
            <w:noWrap/>
            <w:hideMark/>
          </w:tcPr>
          <w:p w:rsidR="006B3F15" w:rsidRPr="006B3F15" w:rsidRDefault="006B3F15" w:rsidP="006B3F15">
            <w:pPr>
              <w:jc w:val="right"/>
              <w:outlineLvl w:val="3"/>
              <w:rPr>
                <w:rFonts w:ascii="Arial" w:hAnsi="Arial" w:cs="Arial"/>
                <w:color w:val="000000"/>
                <w:sz w:val="12"/>
                <w:szCs w:val="12"/>
              </w:rPr>
            </w:pPr>
            <w:r w:rsidRPr="006B3F15">
              <w:rPr>
                <w:rFonts w:ascii="Arial" w:hAnsi="Arial" w:cs="Arial"/>
                <w:color w:val="000000"/>
                <w:sz w:val="12"/>
                <w:szCs w:val="12"/>
              </w:rPr>
              <w:t>250 000,00</w:t>
            </w:r>
          </w:p>
        </w:tc>
        <w:tc>
          <w:tcPr>
            <w:tcW w:w="0" w:type="auto"/>
            <w:noWrap/>
            <w:hideMark/>
          </w:tcPr>
          <w:p w:rsidR="006B3F15" w:rsidRPr="006B3F15" w:rsidRDefault="006B3F15" w:rsidP="006B3F15">
            <w:pPr>
              <w:jc w:val="right"/>
              <w:outlineLvl w:val="3"/>
              <w:rPr>
                <w:rFonts w:ascii="Arial" w:hAnsi="Arial" w:cs="Arial"/>
                <w:color w:val="000000"/>
                <w:sz w:val="12"/>
                <w:szCs w:val="12"/>
              </w:rPr>
            </w:pPr>
            <w:r w:rsidRPr="006B3F15">
              <w:rPr>
                <w:rFonts w:ascii="Arial" w:hAnsi="Arial" w:cs="Arial"/>
                <w:color w:val="000000"/>
                <w:sz w:val="12"/>
                <w:szCs w:val="12"/>
              </w:rPr>
              <w:t>250 000,00</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Резервный фонд Валдайского муниципального района</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0111</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9390010010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1 250 000,00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250 000,00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250 000,00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Резервные средства</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0111</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9390010010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870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1 250 000,00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250 000,00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250 000,00</w:t>
            </w:r>
          </w:p>
        </w:tc>
      </w:tr>
      <w:tr w:rsidR="006B3F15" w:rsidRPr="003A6B20" w:rsidTr="006B3F15">
        <w:trPr>
          <w:trHeight w:val="20"/>
        </w:trPr>
        <w:tc>
          <w:tcPr>
            <w:tcW w:w="0" w:type="auto"/>
            <w:hideMark/>
          </w:tcPr>
          <w:p w:rsidR="006B3F15" w:rsidRPr="006B3F15" w:rsidRDefault="006B3F15" w:rsidP="006B3F15">
            <w:pPr>
              <w:outlineLvl w:val="1"/>
              <w:rPr>
                <w:rFonts w:ascii="Arial" w:hAnsi="Arial" w:cs="Arial"/>
                <w:color w:val="000000"/>
                <w:sz w:val="12"/>
                <w:szCs w:val="12"/>
              </w:rPr>
            </w:pPr>
            <w:r w:rsidRPr="006B3F15">
              <w:rPr>
                <w:rFonts w:ascii="Arial" w:hAnsi="Arial" w:cs="Arial"/>
                <w:color w:val="000000"/>
                <w:sz w:val="12"/>
                <w:szCs w:val="12"/>
              </w:rPr>
              <w:t>Другие общегосударственные вопросы</w:t>
            </w:r>
          </w:p>
        </w:tc>
        <w:tc>
          <w:tcPr>
            <w:tcW w:w="0" w:type="auto"/>
            <w:noWrap/>
            <w:hideMark/>
          </w:tcPr>
          <w:p w:rsidR="006B3F15" w:rsidRPr="006B3F15" w:rsidRDefault="006B3F15" w:rsidP="006B3F15">
            <w:pPr>
              <w:jc w:val="center"/>
              <w:outlineLvl w:val="1"/>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1"/>
              <w:rPr>
                <w:rFonts w:ascii="Arial" w:hAnsi="Arial" w:cs="Arial"/>
                <w:color w:val="000000"/>
                <w:sz w:val="12"/>
                <w:szCs w:val="12"/>
              </w:rPr>
            </w:pPr>
            <w:r w:rsidRPr="006B3F15">
              <w:rPr>
                <w:rFonts w:ascii="Arial" w:hAnsi="Arial" w:cs="Arial"/>
                <w:color w:val="000000"/>
                <w:sz w:val="12"/>
                <w:szCs w:val="12"/>
              </w:rPr>
              <w:t>0113</w:t>
            </w:r>
          </w:p>
        </w:tc>
        <w:tc>
          <w:tcPr>
            <w:tcW w:w="0" w:type="auto"/>
            <w:noWrap/>
            <w:hideMark/>
          </w:tcPr>
          <w:p w:rsidR="006B3F15" w:rsidRPr="006B3F15" w:rsidRDefault="006B3F15" w:rsidP="006B3F15">
            <w:pPr>
              <w:jc w:val="center"/>
              <w:outlineLvl w:val="1"/>
              <w:rPr>
                <w:rFonts w:ascii="Arial" w:hAnsi="Arial" w:cs="Arial"/>
                <w:color w:val="000000"/>
                <w:sz w:val="12"/>
                <w:szCs w:val="12"/>
              </w:rPr>
            </w:pPr>
            <w:r w:rsidRPr="006B3F15">
              <w:rPr>
                <w:rFonts w:ascii="Arial" w:hAnsi="Arial" w:cs="Arial"/>
                <w:color w:val="000000"/>
                <w:sz w:val="12"/>
                <w:szCs w:val="12"/>
              </w:rPr>
              <w:t>0000000000</w:t>
            </w:r>
          </w:p>
        </w:tc>
        <w:tc>
          <w:tcPr>
            <w:tcW w:w="0" w:type="auto"/>
            <w:noWrap/>
            <w:hideMark/>
          </w:tcPr>
          <w:p w:rsidR="006B3F15" w:rsidRPr="006B3F15" w:rsidRDefault="006B3F15" w:rsidP="006B3F15">
            <w:pPr>
              <w:jc w:val="center"/>
              <w:outlineLvl w:val="1"/>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1"/>
              <w:rPr>
                <w:rFonts w:ascii="Arial" w:hAnsi="Arial" w:cs="Arial"/>
                <w:color w:val="000000"/>
                <w:sz w:val="12"/>
                <w:szCs w:val="12"/>
              </w:rPr>
            </w:pPr>
            <w:r w:rsidRPr="006B3F15">
              <w:rPr>
                <w:rFonts w:ascii="Arial" w:hAnsi="Arial" w:cs="Arial"/>
                <w:color w:val="000000"/>
                <w:sz w:val="12"/>
                <w:szCs w:val="12"/>
              </w:rPr>
              <w:t>28 962 085,96</w:t>
            </w:r>
          </w:p>
        </w:tc>
        <w:tc>
          <w:tcPr>
            <w:tcW w:w="0" w:type="auto"/>
            <w:noWrap/>
            <w:hideMark/>
          </w:tcPr>
          <w:p w:rsidR="006B3F15" w:rsidRPr="006B3F15" w:rsidRDefault="006B3F15" w:rsidP="006B3F15">
            <w:pPr>
              <w:jc w:val="right"/>
              <w:outlineLvl w:val="1"/>
              <w:rPr>
                <w:rFonts w:ascii="Arial" w:hAnsi="Arial" w:cs="Arial"/>
                <w:color w:val="000000"/>
                <w:sz w:val="12"/>
                <w:szCs w:val="12"/>
              </w:rPr>
            </w:pPr>
            <w:r w:rsidRPr="006B3F15">
              <w:rPr>
                <w:rFonts w:ascii="Arial" w:hAnsi="Arial" w:cs="Arial"/>
                <w:color w:val="000000"/>
                <w:sz w:val="12"/>
                <w:szCs w:val="12"/>
              </w:rPr>
              <w:t>15 004 287,82</w:t>
            </w:r>
          </w:p>
        </w:tc>
        <w:tc>
          <w:tcPr>
            <w:tcW w:w="0" w:type="auto"/>
            <w:noWrap/>
            <w:hideMark/>
          </w:tcPr>
          <w:p w:rsidR="006B3F15" w:rsidRPr="006B3F15" w:rsidRDefault="006B3F15" w:rsidP="006B3F15">
            <w:pPr>
              <w:jc w:val="right"/>
              <w:outlineLvl w:val="1"/>
              <w:rPr>
                <w:rFonts w:ascii="Arial" w:hAnsi="Arial" w:cs="Arial"/>
                <w:color w:val="000000"/>
                <w:sz w:val="12"/>
                <w:szCs w:val="12"/>
              </w:rPr>
            </w:pPr>
            <w:r w:rsidRPr="006B3F15">
              <w:rPr>
                <w:rFonts w:ascii="Arial" w:hAnsi="Arial" w:cs="Arial"/>
                <w:color w:val="000000"/>
                <w:sz w:val="12"/>
                <w:szCs w:val="12"/>
              </w:rPr>
              <w:t>13 287 001,93</w:t>
            </w:r>
          </w:p>
        </w:tc>
      </w:tr>
      <w:tr w:rsidR="006B3F15" w:rsidRPr="003A6B20" w:rsidTr="006B3F15">
        <w:trPr>
          <w:trHeight w:val="20"/>
        </w:trPr>
        <w:tc>
          <w:tcPr>
            <w:tcW w:w="0" w:type="auto"/>
            <w:hideMark/>
          </w:tcPr>
          <w:p w:rsidR="006B3F15" w:rsidRPr="006B3F15" w:rsidRDefault="006B3F15" w:rsidP="006B3F15">
            <w:pPr>
              <w:outlineLvl w:val="2"/>
              <w:rPr>
                <w:rFonts w:ascii="Arial" w:hAnsi="Arial" w:cs="Arial"/>
                <w:color w:val="000000"/>
                <w:sz w:val="12"/>
                <w:szCs w:val="12"/>
              </w:rPr>
            </w:pPr>
            <w:r w:rsidRPr="006B3F15">
              <w:rPr>
                <w:rFonts w:ascii="Arial" w:hAnsi="Arial" w:cs="Arial"/>
                <w:color w:val="000000"/>
                <w:sz w:val="12"/>
                <w:szCs w:val="12"/>
              </w:rPr>
              <w:t>Муниципальная программа информатизации Валдайского муниципального района на 2021-2025 годы</w:t>
            </w:r>
          </w:p>
        </w:tc>
        <w:tc>
          <w:tcPr>
            <w:tcW w:w="0" w:type="auto"/>
            <w:noWrap/>
            <w:hideMark/>
          </w:tcPr>
          <w:p w:rsidR="006B3F15" w:rsidRPr="006B3F15" w:rsidRDefault="006B3F15" w:rsidP="006B3F15">
            <w:pPr>
              <w:jc w:val="center"/>
              <w:outlineLvl w:val="2"/>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2"/>
              <w:rPr>
                <w:rFonts w:ascii="Arial" w:hAnsi="Arial" w:cs="Arial"/>
                <w:color w:val="000000"/>
                <w:sz w:val="12"/>
                <w:szCs w:val="12"/>
              </w:rPr>
            </w:pPr>
            <w:r w:rsidRPr="006B3F15">
              <w:rPr>
                <w:rFonts w:ascii="Arial" w:hAnsi="Arial" w:cs="Arial"/>
                <w:color w:val="000000"/>
                <w:sz w:val="12"/>
                <w:szCs w:val="12"/>
              </w:rPr>
              <w:t>0113</w:t>
            </w:r>
          </w:p>
        </w:tc>
        <w:tc>
          <w:tcPr>
            <w:tcW w:w="0" w:type="auto"/>
            <w:noWrap/>
            <w:hideMark/>
          </w:tcPr>
          <w:p w:rsidR="006B3F15" w:rsidRPr="006B3F15" w:rsidRDefault="006B3F15" w:rsidP="006B3F15">
            <w:pPr>
              <w:jc w:val="center"/>
              <w:outlineLvl w:val="2"/>
              <w:rPr>
                <w:rFonts w:ascii="Arial" w:hAnsi="Arial" w:cs="Arial"/>
                <w:color w:val="000000"/>
                <w:sz w:val="12"/>
                <w:szCs w:val="12"/>
              </w:rPr>
            </w:pPr>
            <w:r w:rsidRPr="006B3F15">
              <w:rPr>
                <w:rFonts w:ascii="Arial" w:hAnsi="Arial" w:cs="Arial"/>
                <w:color w:val="000000"/>
                <w:sz w:val="12"/>
                <w:szCs w:val="12"/>
              </w:rPr>
              <w:t>0600000000</w:t>
            </w:r>
          </w:p>
        </w:tc>
        <w:tc>
          <w:tcPr>
            <w:tcW w:w="0" w:type="auto"/>
            <w:noWrap/>
            <w:hideMark/>
          </w:tcPr>
          <w:p w:rsidR="006B3F15" w:rsidRPr="006B3F15" w:rsidRDefault="006B3F15" w:rsidP="006B3F15">
            <w:pPr>
              <w:jc w:val="center"/>
              <w:outlineLvl w:val="2"/>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2"/>
              <w:rPr>
                <w:rFonts w:ascii="Arial" w:hAnsi="Arial" w:cs="Arial"/>
                <w:color w:val="000000"/>
                <w:sz w:val="12"/>
                <w:szCs w:val="12"/>
              </w:rPr>
            </w:pPr>
            <w:r w:rsidRPr="006B3F15">
              <w:rPr>
                <w:rFonts w:ascii="Arial" w:hAnsi="Arial" w:cs="Arial"/>
                <w:color w:val="000000"/>
                <w:sz w:val="12"/>
                <w:szCs w:val="12"/>
              </w:rPr>
              <w:t>4 110 800,00</w:t>
            </w:r>
          </w:p>
        </w:tc>
        <w:tc>
          <w:tcPr>
            <w:tcW w:w="0" w:type="auto"/>
            <w:noWrap/>
            <w:hideMark/>
          </w:tcPr>
          <w:p w:rsidR="006B3F15" w:rsidRPr="006B3F15" w:rsidRDefault="006B3F15" w:rsidP="006B3F15">
            <w:pPr>
              <w:jc w:val="right"/>
              <w:outlineLvl w:val="2"/>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2"/>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4"/>
              <w:rPr>
                <w:rFonts w:ascii="Arial" w:hAnsi="Arial" w:cs="Arial"/>
                <w:color w:val="000000"/>
                <w:sz w:val="12"/>
                <w:szCs w:val="12"/>
              </w:rPr>
            </w:pPr>
            <w:r w:rsidRPr="006B3F15">
              <w:rPr>
                <w:rFonts w:ascii="Arial" w:hAnsi="Arial" w:cs="Arial"/>
                <w:color w:val="000000"/>
                <w:sz w:val="12"/>
                <w:szCs w:val="12"/>
              </w:rPr>
              <w:t xml:space="preserve"> Обеспечение сетевого взаимодействия всех рабочих мест (включая рабочие места, размещённые вне основного здания Администрации района)</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0113</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0600300000</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4"/>
              <w:rPr>
                <w:rFonts w:ascii="Arial" w:hAnsi="Arial" w:cs="Arial"/>
                <w:color w:val="000000"/>
                <w:sz w:val="12"/>
                <w:szCs w:val="12"/>
              </w:rPr>
            </w:pPr>
            <w:r w:rsidRPr="006B3F15">
              <w:rPr>
                <w:rFonts w:ascii="Arial" w:hAnsi="Arial" w:cs="Arial"/>
                <w:color w:val="000000"/>
                <w:sz w:val="12"/>
                <w:szCs w:val="12"/>
              </w:rPr>
              <w:t>2 100 000,00</w:t>
            </w:r>
          </w:p>
        </w:tc>
        <w:tc>
          <w:tcPr>
            <w:tcW w:w="0" w:type="auto"/>
            <w:noWrap/>
            <w:hideMark/>
          </w:tcPr>
          <w:p w:rsidR="006B3F15" w:rsidRPr="006B3F15" w:rsidRDefault="006B3F15" w:rsidP="006B3F15">
            <w:pPr>
              <w:jc w:val="right"/>
              <w:outlineLvl w:val="4"/>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4"/>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Модернизация локальных вычислительных сетей</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0113</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0600310550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2 100 000,00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Закупка товаров, работ, услуг в сфере информационно-коммуникационных технологий</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0113</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0600310550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242</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2 100 000,00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4"/>
              <w:rPr>
                <w:rFonts w:ascii="Arial" w:hAnsi="Arial" w:cs="Arial"/>
                <w:color w:val="000000"/>
                <w:sz w:val="12"/>
                <w:szCs w:val="12"/>
              </w:rPr>
            </w:pPr>
            <w:r w:rsidRPr="006B3F15">
              <w:rPr>
                <w:rFonts w:ascii="Arial" w:hAnsi="Arial" w:cs="Arial"/>
                <w:color w:val="000000"/>
                <w:sz w:val="12"/>
                <w:szCs w:val="12"/>
              </w:rPr>
              <w:t xml:space="preserve"> Обеспечение безопасности информационной телекоммуникационной инфраструктуры ОМСУ</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0113</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0600400000</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4"/>
              <w:rPr>
                <w:rFonts w:ascii="Arial" w:hAnsi="Arial" w:cs="Arial"/>
                <w:color w:val="000000"/>
                <w:sz w:val="12"/>
                <w:szCs w:val="12"/>
              </w:rPr>
            </w:pPr>
            <w:r w:rsidRPr="006B3F15">
              <w:rPr>
                <w:rFonts w:ascii="Arial" w:hAnsi="Arial" w:cs="Arial"/>
                <w:color w:val="000000"/>
                <w:sz w:val="12"/>
                <w:szCs w:val="12"/>
              </w:rPr>
              <w:t>1 370 600,00</w:t>
            </w:r>
          </w:p>
        </w:tc>
        <w:tc>
          <w:tcPr>
            <w:tcW w:w="0" w:type="auto"/>
            <w:noWrap/>
            <w:hideMark/>
          </w:tcPr>
          <w:p w:rsidR="006B3F15" w:rsidRPr="006B3F15" w:rsidRDefault="006B3F15" w:rsidP="006B3F15">
            <w:pPr>
              <w:jc w:val="right"/>
              <w:outlineLvl w:val="4"/>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4"/>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Приобретение оборудования и ПО для защиты информации</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0113</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0600410520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670 600,00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Закупка товаров, работ, услуг в сфере информационно-коммуникационных технологий</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0113</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0600410520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242</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670 600,00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Организация создания защиты информации на объектах информатизации Администрации муниципального района по требованиям безопасности информации, аттестация автоматизированных рабочих мест</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0113</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0600410560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700 000,00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Закупка товаров, работ, услуг в сфере информационно-коммуникационных технологий</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0113</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0600410560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242</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700 000,00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4"/>
              <w:rPr>
                <w:rFonts w:ascii="Arial" w:hAnsi="Arial" w:cs="Arial"/>
                <w:color w:val="000000"/>
                <w:sz w:val="12"/>
                <w:szCs w:val="12"/>
              </w:rPr>
            </w:pPr>
            <w:r w:rsidRPr="006B3F15">
              <w:rPr>
                <w:rFonts w:ascii="Arial" w:hAnsi="Arial" w:cs="Arial"/>
                <w:color w:val="000000"/>
                <w:sz w:val="12"/>
                <w:szCs w:val="12"/>
              </w:rPr>
              <w:t xml:space="preserve"> Обеспечение сотрудников программным обеспечением, электронно-вычислительной техникой и ее обслуживание</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0113</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0600500000</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4"/>
              <w:rPr>
                <w:rFonts w:ascii="Arial" w:hAnsi="Arial" w:cs="Arial"/>
                <w:color w:val="000000"/>
                <w:sz w:val="12"/>
                <w:szCs w:val="12"/>
              </w:rPr>
            </w:pPr>
            <w:r w:rsidRPr="006B3F15">
              <w:rPr>
                <w:rFonts w:ascii="Arial" w:hAnsi="Arial" w:cs="Arial"/>
                <w:color w:val="000000"/>
                <w:sz w:val="12"/>
                <w:szCs w:val="12"/>
              </w:rPr>
              <w:t>640 200,00</w:t>
            </w:r>
          </w:p>
        </w:tc>
        <w:tc>
          <w:tcPr>
            <w:tcW w:w="0" w:type="auto"/>
            <w:noWrap/>
            <w:hideMark/>
          </w:tcPr>
          <w:p w:rsidR="006B3F15" w:rsidRPr="006B3F15" w:rsidRDefault="006B3F15" w:rsidP="006B3F15">
            <w:pPr>
              <w:jc w:val="right"/>
              <w:outlineLvl w:val="4"/>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4"/>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Приобретение и обслуживание электронно-вычислительной техники</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0113</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0600510530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389 000,00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Закупка товаров, работ, услуг в сфере информационно-коммуникационных технологий</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0113</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0600510530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242</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389 000,00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Организация приобретения и внедрения отечественного лицензированного программного обеспечения для автоматизированных рабочих мест в Администрации муниципального района для осуществления своей деятельности</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0113</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0600510540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251 200,00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Закупка товаров, работ, услуг в сфере информационно-коммуникационных технологий</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0113</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0600510540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242</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251 200,00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2"/>
              <w:rPr>
                <w:rFonts w:ascii="Arial" w:hAnsi="Arial" w:cs="Arial"/>
                <w:color w:val="000000"/>
                <w:sz w:val="12"/>
                <w:szCs w:val="12"/>
              </w:rPr>
            </w:pPr>
            <w:r w:rsidRPr="006B3F15">
              <w:rPr>
                <w:rFonts w:ascii="Arial" w:hAnsi="Arial" w:cs="Arial"/>
                <w:color w:val="000000"/>
                <w:sz w:val="12"/>
                <w:szCs w:val="12"/>
              </w:rPr>
              <w:t>Муниципальная программа Валдайского района "Комплексные меры по обеспечению законности и противодействию правонарушениям на 2020-2027 годы"</w:t>
            </w:r>
          </w:p>
        </w:tc>
        <w:tc>
          <w:tcPr>
            <w:tcW w:w="0" w:type="auto"/>
            <w:noWrap/>
            <w:hideMark/>
          </w:tcPr>
          <w:p w:rsidR="006B3F15" w:rsidRPr="006B3F15" w:rsidRDefault="006B3F15" w:rsidP="006B3F15">
            <w:pPr>
              <w:jc w:val="center"/>
              <w:outlineLvl w:val="2"/>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2"/>
              <w:rPr>
                <w:rFonts w:ascii="Arial" w:hAnsi="Arial" w:cs="Arial"/>
                <w:color w:val="000000"/>
                <w:sz w:val="12"/>
                <w:szCs w:val="12"/>
              </w:rPr>
            </w:pPr>
            <w:r w:rsidRPr="006B3F15">
              <w:rPr>
                <w:rFonts w:ascii="Arial" w:hAnsi="Arial" w:cs="Arial"/>
                <w:color w:val="000000"/>
                <w:sz w:val="12"/>
                <w:szCs w:val="12"/>
              </w:rPr>
              <w:t>0113</w:t>
            </w:r>
          </w:p>
        </w:tc>
        <w:tc>
          <w:tcPr>
            <w:tcW w:w="0" w:type="auto"/>
            <w:noWrap/>
            <w:hideMark/>
          </w:tcPr>
          <w:p w:rsidR="006B3F15" w:rsidRPr="006B3F15" w:rsidRDefault="006B3F15" w:rsidP="006B3F15">
            <w:pPr>
              <w:jc w:val="center"/>
              <w:outlineLvl w:val="2"/>
              <w:rPr>
                <w:rFonts w:ascii="Arial" w:hAnsi="Arial" w:cs="Arial"/>
                <w:color w:val="000000"/>
                <w:sz w:val="12"/>
                <w:szCs w:val="12"/>
              </w:rPr>
            </w:pPr>
            <w:r w:rsidRPr="006B3F15">
              <w:rPr>
                <w:rFonts w:ascii="Arial" w:hAnsi="Arial" w:cs="Arial"/>
                <w:color w:val="000000"/>
                <w:sz w:val="12"/>
                <w:szCs w:val="12"/>
              </w:rPr>
              <w:t>0900000000</w:t>
            </w:r>
          </w:p>
        </w:tc>
        <w:tc>
          <w:tcPr>
            <w:tcW w:w="0" w:type="auto"/>
            <w:noWrap/>
            <w:hideMark/>
          </w:tcPr>
          <w:p w:rsidR="006B3F15" w:rsidRPr="006B3F15" w:rsidRDefault="006B3F15" w:rsidP="006B3F15">
            <w:pPr>
              <w:jc w:val="center"/>
              <w:outlineLvl w:val="2"/>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2"/>
              <w:rPr>
                <w:rFonts w:ascii="Arial" w:hAnsi="Arial" w:cs="Arial"/>
                <w:color w:val="000000"/>
                <w:sz w:val="12"/>
                <w:szCs w:val="12"/>
              </w:rPr>
            </w:pPr>
            <w:r w:rsidRPr="006B3F15">
              <w:rPr>
                <w:rFonts w:ascii="Arial" w:hAnsi="Arial" w:cs="Arial"/>
                <w:color w:val="000000"/>
                <w:sz w:val="12"/>
                <w:szCs w:val="12"/>
              </w:rPr>
              <w:t>5 400,00</w:t>
            </w:r>
          </w:p>
        </w:tc>
        <w:tc>
          <w:tcPr>
            <w:tcW w:w="0" w:type="auto"/>
            <w:noWrap/>
            <w:hideMark/>
          </w:tcPr>
          <w:p w:rsidR="006B3F15" w:rsidRPr="006B3F15" w:rsidRDefault="006B3F15" w:rsidP="006B3F15">
            <w:pPr>
              <w:jc w:val="right"/>
              <w:outlineLvl w:val="2"/>
              <w:rPr>
                <w:rFonts w:ascii="Arial" w:hAnsi="Arial" w:cs="Arial"/>
                <w:color w:val="000000"/>
                <w:sz w:val="12"/>
                <w:szCs w:val="12"/>
              </w:rPr>
            </w:pPr>
            <w:r w:rsidRPr="006B3F15">
              <w:rPr>
                <w:rFonts w:ascii="Arial" w:hAnsi="Arial" w:cs="Arial"/>
                <w:color w:val="000000"/>
                <w:sz w:val="12"/>
                <w:szCs w:val="12"/>
              </w:rPr>
              <w:t>5 400,00</w:t>
            </w:r>
          </w:p>
        </w:tc>
        <w:tc>
          <w:tcPr>
            <w:tcW w:w="0" w:type="auto"/>
            <w:noWrap/>
            <w:hideMark/>
          </w:tcPr>
          <w:p w:rsidR="006B3F15" w:rsidRPr="006B3F15" w:rsidRDefault="006B3F15" w:rsidP="006B3F15">
            <w:pPr>
              <w:jc w:val="right"/>
              <w:outlineLvl w:val="2"/>
              <w:rPr>
                <w:rFonts w:ascii="Arial" w:hAnsi="Arial" w:cs="Arial"/>
                <w:color w:val="000000"/>
                <w:sz w:val="12"/>
                <w:szCs w:val="12"/>
              </w:rPr>
            </w:pPr>
            <w:r w:rsidRPr="006B3F15">
              <w:rPr>
                <w:rFonts w:ascii="Arial" w:hAnsi="Arial" w:cs="Arial"/>
                <w:color w:val="000000"/>
                <w:sz w:val="12"/>
                <w:szCs w:val="12"/>
              </w:rPr>
              <w:t>5 400,00</w:t>
            </w:r>
          </w:p>
        </w:tc>
      </w:tr>
      <w:tr w:rsidR="006B3F15" w:rsidRPr="003A6B20" w:rsidTr="006B3F15">
        <w:trPr>
          <w:trHeight w:val="20"/>
        </w:trPr>
        <w:tc>
          <w:tcPr>
            <w:tcW w:w="0" w:type="auto"/>
            <w:hideMark/>
          </w:tcPr>
          <w:p w:rsidR="006B3F15" w:rsidRPr="006B3F15" w:rsidRDefault="006B3F15" w:rsidP="006B3F15">
            <w:pPr>
              <w:outlineLvl w:val="4"/>
              <w:rPr>
                <w:rFonts w:ascii="Arial" w:hAnsi="Arial" w:cs="Arial"/>
                <w:color w:val="000000"/>
                <w:sz w:val="12"/>
                <w:szCs w:val="12"/>
              </w:rPr>
            </w:pPr>
            <w:r w:rsidRPr="006B3F15">
              <w:rPr>
                <w:rFonts w:ascii="Arial" w:hAnsi="Arial" w:cs="Arial"/>
                <w:color w:val="000000"/>
                <w:sz w:val="12"/>
                <w:szCs w:val="12"/>
              </w:rPr>
              <w:t xml:space="preserve"> Профилактика терроризма, экстремизма и других правонарушений в Валдайском районе</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0113</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0900100000</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4"/>
              <w:rPr>
                <w:rFonts w:ascii="Arial" w:hAnsi="Arial" w:cs="Arial"/>
                <w:color w:val="000000"/>
                <w:sz w:val="12"/>
                <w:szCs w:val="12"/>
              </w:rPr>
            </w:pPr>
            <w:r w:rsidRPr="006B3F15">
              <w:rPr>
                <w:rFonts w:ascii="Arial" w:hAnsi="Arial" w:cs="Arial"/>
                <w:color w:val="000000"/>
                <w:sz w:val="12"/>
                <w:szCs w:val="12"/>
              </w:rPr>
              <w:t>5 400,00</w:t>
            </w:r>
          </w:p>
        </w:tc>
        <w:tc>
          <w:tcPr>
            <w:tcW w:w="0" w:type="auto"/>
            <w:noWrap/>
            <w:hideMark/>
          </w:tcPr>
          <w:p w:rsidR="006B3F15" w:rsidRPr="006B3F15" w:rsidRDefault="006B3F15" w:rsidP="006B3F15">
            <w:pPr>
              <w:jc w:val="right"/>
              <w:outlineLvl w:val="4"/>
              <w:rPr>
                <w:rFonts w:ascii="Arial" w:hAnsi="Arial" w:cs="Arial"/>
                <w:color w:val="000000"/>
                <w:sz w:val="12"/>
                <w:szCs w:val="12"/>
              </w:rPr>
            </w:pPr>
            <w:r w:rsidRPr="006B3F15">
              <w:rPr>
                <w:rFonts w:ascii="Arial" w:hAnsi="Arial" w:cs="Arial"/>
                <w:color w:val="000000"/>
                <w:sz w:val="12"/>
                <w:szCs w:val="12"/>
              </w:rPr>
              <w:t>5 400,00</w:t>
            </w:r>
          </w:p>
        </w:tc>
        <w:tc>
          <w:tcPr>
            <w:tcW w:w="0" w:type="auto"/>
            <w:noWrap/>
            <w:hideMark/>
          </w:tcPr>
          <w:p w:rsidR="006B3F15" w:rsidRPr="006B3F15" w:rsidRDefault="006B3F15" w:rsidP="006B3F15">
            <w:pPr>
              <w:jc w:val="right"/>
              <w:outlineLvl w:val="4"/>
              <w:rPr>
                <w:rFonts w:ascii="Arial" w:hAnsi="Arial" w:cs="Arial"/>
                <w:color w:val="000000"/>
                <w:sz w:val="12"/>
                <w:szCs w:val="12"/>
              </w:rPr>
            </w:pPr>
            <w:r w:rsidRPr="006B3F15">
              <w:rPr>
                <w:rFonts w:ascii="Arial" w:hAnsi="Arial" w:cs="Arial"/>
                <w:color w:val="000000"/>
                <w:sz w:val="12"/>
                <w:szCs w:val="12"/>
              </w:rPr>
              <w:t>5 400,00</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Подготовка и распространение информационных материалов (плакатов, буклетов, листовок, социальной рекламы) по профилактике правонарушений на территории Валдайского муниципального района</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0113</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0900199901</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2 700,00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2 700,00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2 700,00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Прочая закупка товаров, работ и услуг</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0113</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0900199901</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244</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2 700,00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2 700,00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2 700,00</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Подготовка и распространение информационных материалов (плакатов, буклетов, листовок) по вопросам предупреждения проявлений терроризма и экстремизма на территории Валдайского муниципального района</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0113</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0900199902</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2 700,00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2 700,00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2 700,00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Прочая закупка товаров, работ и услуг</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0113</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0900199902</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244</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2 700,00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2 700,00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2 700,00</w:t>
            </w:r>
          </w:p>
        </w:tc>
      </w:tr>
      <w:tr w:rsidR="006B3F15" w:rsidRPr="003A6B20" w:rsidTr="006B3F15">
        <w:trPr>
          <w:trHeight w:val="20"/>
        </w:trPr>
        <w:tc>
          <w:tcPr>
            <w:tcW w:w="0" w:type="auto"/>
            <w:hideMark/>
          </w:tcPr>
          <w:p w:rsidR="006B3F15" w:rsidRPr="006B3F15" w:rsidRDefault="006B3F15" w:rsidP="006B3F15">
            <w:pPr>
              <w:outlineLvl w:val="2"/>
              <w:rPr>
                <w:rFonts w:ascii="Arial" w:hAnsi="Arial" w:cs="Arial"/>
                <w:color w:val="000000"/>
                <w:sz w:val="12"/>
                <w:szCs w:val="12"/>
              </w:rPr>
            </w:pPr>
            <w:r w:rsidRPr="006B3F15">
              <w:rPr>
                <w:rFonts w:ascii="Arial" w:hAnsi="Arial" w:cs="Arial"/>
                <w:color w:val="000000"/>
                <w:sz w:val="12"/>
                <w:szCs w:val="12"/>
              </w:rPr>
              <w:t>Муниципальная программа "Развитие форм участия населения в осуществлении местного самоуправления в Валдайском муниципальном районе на 2024-2028 годы"</w:t>
            </w:r>
          </w:p>
        </w:tc>
        <w:tc>
          <w:tcPr>
            <w:tcW w:w="0" w:type="auto"/>
            <w:noWrap/>
            <w:hideMark/>
          </w:tcPr>
          <w:p w:rsidR="006B3F15" w:rsidRPr="006B3F15" w:rsidRDefault="006B3F15" w:rsidP="006B3F15">
            <w:pPr>
              <w:jc w:val="center"/>
              <w:outlineLvl w:val="2"/>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2"/>
              <w:rPr>
                <w:rFonts w:ascii="Arial" w:hAnsi="Arial" w:cs="Arial"/>
                <w:color w:val="000000"/>
                <w:sz w:val="12"/>
                <w:szCs w:val="12"/>
              </w:rPr>
            </w:pPr>
            <w:r w:rsidRPr="006B3F15">
              <w:rPr>
                <w:rFonts w:ascii="Arial" w:hAnsi="Arial" w:cs="Arial"/>
                <w:color w:val="000000"/>
                <w:sz w:val="12"/>
                <w:szCs w:val="12"/>
              </w:rPr>
              <w:t>0113</w:t>
            </w:r>
          </w:p>
        </w:tc>
        <w:tc>
          <w:tcPr>
            <w:tcW w:w="0" w:type="auto"/>
            <w:noWrap/>
            <w:hideMark/>
          </w:tcPr>
          <w:p w:rsidR="006B3F15" w:rsidRPr="006B3F15" w:rsidRDefault="006B3F15" w:rsidP="006B3F15">
            <w:pPr>
              <w:jc w:val="center"/>
              <w:outlineLvl w:val="2"/>
              <w:rPr>
                <w:rFonts w:ascii="Arial" w:hAnsi="Arial" w:cs="Arial"/>
                <w:color w:val="000000"/>
                <w:sz w:val="12"/>
                <w:szCs w:val="12"/>
              </w:rPr>
            </w:pPr>
            <w:r w:rsidRPr="006B3F15">
              <w:rPr>
                <w:rFonts w:ascii="Arial" w:hAnsi="Arial" w:cs="Arial"/>
                <w:color w:val="000000"/>
                <w:sz w:val="12"/>
                <w:szCs w:val="12"/>
              </w:rPr>
              <w:t>1700000000</w:t>
            </w:r>
          </w:p>
        </w:tc>
        <w:tc>
          <w:tcPr>
            <w:tcW w:w="0" w:type="auto"/>
            <w:noWrap/>
            <w:hideMark/>
          </w:tcPr>
          <w:p w:rsidR="006B3F15" w:rsidRPr="006B3F15" w:rsidRDefault="006B3F15" w:rsidP="006B3F15">
            <w:pPr>
              <w:jc w:val="center"/>
              <w:outlineLvl w:val="2"/>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2"/>
              <w:rPr>
                <w:rFonts w:ascii="Arial" w:hAnsi="Arial" w:cs="Arial"/>
                <w:color w:val="000000"/>
                <w:sz w:val="12"/>
                <w:szCs w:val="12"/>
              </w:rPr>
            </w:pPr>
            <w:r w:rsidRPr="006B3F15">
              <w:rPr>
                <w:rFonts w:ascii="Arial" w:hAnsi="Arial" w:cs="Arial"/>
                <w:color w:val="000000"/>
                <w:sz w:val="12"/>
                <w:szCs w:val="12"/>
              </w:rPr>
              <w:t>621 300,00</w:t>
            </w:r>
          </w:p>
        </w:tc>
        <w:tc>
          <w:tcPr>
            <w:tcW w:w="0" w:type="auto"/>
            <w:noWrap/>
            <w:hideMark/>
          </w:tcPr>
          <w:p w:rsidR="006B3F15" w:rsidRPr="006B3F15" w:rsidRDefault="006B3F15" w:rsidP="006B3F15">
            <w:pPr>
              <w:jc w:val="right"/>
              <w:outlineLvl w:val="2"/>
              <w:rPr>
                <w:rFonts w:ascii="Arial" w:hAnsi="Arial" w:cs="Arial"/>
                <w:color w:val="000000"/>
                <w:sz w:val="12"/>
                <w:szCs w:val="12"/>
              </w:rPr>
            </w:pPr>
            <w:r w:rsidRPr="006B3F15">
              <w:rPr>
                <w:rFonts w:ascii="Arial" w:hAnsi="Arial" w:cs="Arial"/>
                <w:color w:val="000000"/>
                <w:sz w:val="12"/>
                <w:szCs w:val="12"/>
              </w:rPr>
              <w:t>548 000,00</w:t>
            </w:r>
          </w:p>
        </w:tc>
        <w:tc>
          <w:tcPr>
            <w:tcW w:w="0" w:type="auto"/>
            <w:noWrap/>
            <w:hideMark/>
          </w:tcPr>
          <w:p w:rsidR="006B3F15" w:rsidRPr="006B3F15" w:rsidRDefault="006B3F15" w:rsidP="006B3F15">
            <w:pPr>
              <w:jc w:val="right"/>
              <w:outlineLvl w:val="2"/>
              <w:rPr>
                <w:rFonts w:ascii="Arial" w:hAnsi="Arial" w:cs="Arial"/>
                <w:color w:val="000000"/>
                <w:sz w:val="12"/>
                <w:szCs w:val="12"/>
              </w:rPr>
            </w:pPr>
            <w:r w:rsidRPr="006B3F15">
              <w:rPr>
                <w:rFonts w:ascii="Arial" w:hAnsi="Arial" w:cs="Arial"/>
                <w:color w:val="000000"/>
                <w:sz w:val="12"/>
                <w:szCs w:val="12"/>
              </w:rPr>
              <w:t>548 000,00</w:t>
            </w:r>
          </w:p>
        </w:tc>
      </w:tr>
      <w:tr w:rsidR="006B3F15" w:rsidRPr="003A6B20" w:rsidTr="006B3F15">
        <w:trPr>
          <w:trHeight w:val="20"/>
        </w:trPr>
        <w:tc>
          <w:tcPr>
            <w:tcW w:w="0" w:type="auto"/>
            <w:hideMark/>
          </w:tcPr>
          <w:p w:rsidR="006B3F15" w:rsidRPr="006B3F15" w:rsidRDefault="006B3F15" w:rsidP="006B3F15">
            <w:pPr>
              <w:outlineLvl w:val="4"/>
              <w:rPr>
                <w:rFonts w:ascii="Arial" w:hAnsi="Arial" w:cs="Arial"/>
                <w:color w:val="000000"/>
                <w:sz w:val="12"/>
                <w:szCs w:val="12"/>
              </w:rPr>
            </w:pPr>
            <w:r w:rsidRPr="006B3F15">
              <w:rPr>
                <w:rFonts w:ascii="Arial" w:hAnsi="Arial" w:cs="Arial"/>
                <w:color w:val="000000"/>
                <w:sz w:val="12"/>
                <w:szCs w:val="12"/>
              </w:rPr>
              <w:t xml:space="preserve"> Методическое и информационное сопровождение по вопросам создания, организации, развития территориального общественного самоуправления в Валдайском муниципальном районе</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0113</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1700100000</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4"/>
              <w:rPr>
                <w:rFonts w:ascii="Arial" w:hAnsi="Arial" w:cs="Arial"/>
                <w:color w:val="000000"/>
                <w:sz w:val="12"/>
                <w:szCs w:val="12"/>
              </w:rPr>
            </w:pPr>
            <w:r w:rsidRPr="006B3F15">
              <w:rPr>
                <w:rFonts w:ascii="Arial" w:hAnsi="Arial" w:cs="Arial"/>
                <w:color w:val="000000"/>
                <w:sz w:val="12"/>
                <w:szCs w:val="12"/>
              </w:rPr>
              <w:t>4 000,00</w:t>
            </w:r>
          </w:p>
        </w:tc>
        <w:tc>
          <w:tcPr>
            <w:tcW w:w="0" w:type="auto"/>
            <w:noWrap/>
            <w:hideMark/>
          </w:tcPr>
          <w:p w:rsidR="006B3F15" w:rsidRPr="006B3F15" w:rsidRDefault="006B3F15" w:rsidP="006B3F15">
            <w:pPr>
              <w:jc w:val="right"/>
              <w:outlineLvl w:val="4"/>
              <w:rPr>
                <w:rFonts w:ascii="Arial" w:hAnsi="Arial" w:cs="Arial"/>
                <w:color w:val="000000"/>
                <w:sz w:val="12"/>
                <w:szCs w:val="12"/>
              </w:rPr>
            </w:pPr>
            <w:r w:rsidRPr="006B3F15">
              <w:rPr>
                <w:rFonts w:ascii="Arial" w:hAnsi="Arial" w:cs="Arial"/>
                <w:color w:val="000000"/>
                <w:sz w:val="12"/>
                <w:szCs w:val="12"/>
              </w:rPr>
              <w:t>4 000,00</w:t>
            </w:r>
          </w:p>
        </w:tc>
        <w:tc>
          <w:tcPr>
            <w:tcW w:w="0" w:type="auto"/>
            <w:noWrap/>
            <w:hideMark/>
          </w:tcPr>
          <w:p w:rsidR="006B3F15" w:rsidRPr="006B3F15" w:rsidRDefault="006B3F15" w:rsidP="006B3F15">
            <w:pPr>
              <w:jc w:val="right"/>
              <w:outlineLvl w:val="4"/>
              <w:rPr>
                <w:rFonts w:ascii="Arial" w:hAnsi="Arial" w:cs="Arial"/>
                <w:color w:val="000000"/>
                <w:sz w:val="12"/>
                <w:szCs w:val="12"/>
              </w:rPr>
            </w:pPr>
            <w:r w:rsidRPr="006B3F15">
              <w:rPr>
                <w:rFonts w:ascii="Arial" w:hAnsi="Arial" w:cs="Arial"/>
                <w:color w:val="000000"/>
                <w:sz w:val="12"/>
                <w:szCs w:val="12"/>
              </w:rPr>
              <w:t>4 000,00</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Изготовление информационно-раздаточного материала, листовок, и т.п. по вопросам создания, организации, развития ТОС</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0113</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1700110800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2 000,00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2 000,00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2 000,00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Прочая закупка товаров, работ и услуг</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0113</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1700110800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244</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2 000,00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2 000,00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2 000,00</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Организация семинаров, совещаний, конференций, "круглых столов" с участием представителей ТОС</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0113</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1700110802</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2 000,00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2 000,00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2 000,00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Прочая закупка товаров, работ и услуг</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0113</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1700110802</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244</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2 000,00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2 000,00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2 000,00</w:t>
            </w:r>
          </w:p>
        </w:tc>
      </w:tr>
      <w:tr w:rsidR="006B3F15" w:rsidRPr="003A6B20" w:rsidTr="006B3F15">
        <w:trPr>
          <w:trHeight w:val="20"/>
        </w:trPr>
        <w:tc>
          <w:tcPr>
            <w:tcW w:w="0" w:type="auto"/>
            <w:hideMark/>
          </w:tcPr>
          <w:p w:rsidR="006B3F15" w:rsidRPr="006B3F15" w:rsidRDefault="006B3F15" w:rsidP="006B3F15">
            <w:pPr>
              <w:outlineLvl w:val="4"/>
              <w:rPr>
                <w:rFonts w:ascii="Arial" w:hAnsi="Arial" w:cs="Arial"/>
                <w:color w:val="000000"/>
                <w:sz w:val="12"/>
                <w:szCs w:val="12"/>
              </w:rPr>
            </w:pPr>
            <w:r w:rsidRPr="006B3F15">
              <w:rPr>
                <w:rFonts w:ascii="Arial" w:hAnsi="Arial" w:cs="Arial"/>
                <w:color w:val="000000"/>
                <w:sz w:val="12"/>
                <w:szCs w:val="12"/>
              </w:rPr>
              <w:t xml:space="preserve"> Развитие института старост сельских населённых пунктов</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0113</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1700200000</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4"/>
              <w:rPr>
                <w:rFonts w:ascii="Arial" w:hAnsi="Arial" w:cs="Arial"/>
                <w:color w:val="000000"/>
                <w:sz w:val="12"/>
                <w:szCs w:val="12"/>
              </w:rPr>
            </w:pPr>
            <w:r w:rsidRPr="006B3F15">
              <w:rPr>
                <w:rFonts w:ascii="Arial" w:hAnsi="Arial" w:cs="Arial"/>
                <w:color w:val="000000"/>
                <w:sz w:val="12"/>
                <w:szCs w:val="12"/>
              </w:rPr>
              <w:t>4 000,00</w:t>
            </w:r>
          </w:p>
        </w:tc>
        <w:tc>
          <w:tcPr>
            <w:tcW w:w="0" w:type="auto"/>
            <w:noWrap/>
            <w:hideMark/>
          </w:tcPr>
          <w:p w:rsidR="006B3F15" w:rsidRPr="006B3F15" w:rsidRDefault="006B3F15" w:rsidP="006B3F15">
            <w:pPr>
              <w:jc w:val="right"/>
              <w:outlineLvl w:val="4"/>
              <w:rPr>
                <w:rFonts w:ascii="Arial" w:hAnsi="Arial" w:cs="Arial"/>
                <w:color w:val="000000"/>
                <w:sz w:val="12"/>
                <w:szCs w:val="12"/>
              </w:rPr>
            </w:pPr>
            <w:r w:rsidRPr="006B3F15">
              <w:rPr>
                <w:rFonts w:ascii="Arial" w:hAnsi="Arial" w:cs="Arial"/>
                <w:color w:val="000000"/>
                <w:sz w:val="12"/>
                <w:szCs w:val="12"/>
              </w:rPr>
              <w:t>4 000,00</w:t>
            </w:r>
          </w:p>
        </w:tc>
        <w:tc>
          <w:tcPr>
            <w:tcW w:w="0" w:type="auto"/>
            <w:noWrap/>
            <w:hideMark/>
          </w:tcPr>
          <w:p w:rsidR="006B3F15" w:rsidRPr="006B3F15" w:rsidRDefault="006B3F15" w:rsidP="006B3F15">
            <w:pPr>
              <w:jc w:val="right"/>
              <w:outlineLvl w:val="4"/>
              <w:rPr>
                <w:rFonts w:ascii="Arial" w:hAnsi="Arial" w:cs="Arial"/>
                <w:color w:val="000000"/>
                <w:sz w:val="12"/>
                <w:szCs w:val="12"/>
              </w:rPr>
            </w:pPr>
            <w:r w:rsidRPr="006B3F15">
              <w:rPr>
                <w:rFonts w:ascii="Arial" w:hAnsi="Arial" w:cs="Arial"/>
                <w:color w:val="000000"/>
                <w:sz w:val="12"/>
                <w:szCs w:val="12"/>
              </w:rPr>
              <w:t>4 000,00</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Изготовление информационно-раздаточного материала, листовок и т.п. для старост сельских населённых пунктов</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0113</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1700210803</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2 000,00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2 000,00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2 000,00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Прочая закупка товаров, работ и услуг</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0113</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1700210803</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244</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2 000,00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2 000,00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2 000,00</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Организация и проведение семинаров, совещаний, конференций, "круглых столов" с участием старост сельских населённых пунктов</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0113</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1700210804</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2 000,00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2 000,00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2 000,00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Прочая закупка товаров, работ и услуг</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0113</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1700210804</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244</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2 000,00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2 000,00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2 000,00</w:t>
            </w:r>
          </w:p>
        </w:tc>
      </w:tr>
      <w:tr w:rsidR="006B3F15" w:rsidRPr="003A6B20" w:rsidTr="006B3F15">
        <w:trPr>
          <w:trHeight w:val="20"/>
        </w:trPr>
        <w:tc>
          <w:tcPr>
            <w:tcW w:w="0" w:type="auto"/>
            <w:hideMark/>
          </w:tcPr>
          <w:p w:rsidR="006B3F15" w:rsidRPr="006B3F15" w:rsidRDefault="006B3F15" w:rsidP="006B3F15">
            <w:pPr>
              <w:outlineLvl w:val="4"/>
              <w:rPr>
                <w:rFonts w:ascii="Arial" w:hAnsi="Arial" w:cs="Arial"/>
                <w:color w:val="000000"/>
                <w:sz w:val="12"/>
                <w:szCs w:val="12"/>
              </w:rPr>
            </w:pPr>
            <w:r w:rsidRPr="006B3F15">
              <w:rPr>
                <w:rFonts w:ascii="Arial" w:hAnsi="Arial" w:cs="Arial"/>
                <w:color w:val="000000"/>
                <w:sz w:val="12"/>
                <w:szCs w:val="12"/>
              </w:rPr>
              <w:t xml:space="preserve"> Стимулирование социальной активности граждан, старост, членов ТОС, добившихся значительных успехов в общественной работе, внёсших значительный вклад в развитие местного самоуправления</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0113</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1700400000</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4"/>
              <w:rPr>
                <w:rFonts w:ascii="Arial" w:hAnsi="Arial" w:cs="Arial"/>
                <w:color w:val="000000"/>
                <w:sz w:val="12"/>
                <w:szCs w:val="12"/>
              </w:rPr>
            </w:pPr>
            <w:r w:rsidRPr="006B3F15">
              <w:rPr>
                <w:rFonts w:ascii="Arial" w:hAnsi="Arial" w:cs="Arial"/>
                <w:color w:val="000000"/>
                <w:sz w:val="12"/>
                <w:szCs w:val="12"/>
              </w:rPr>
              <w:t>190 000,00</w:t>
            </w:r>
          </w:p>
        </w:tc>
        <w:tc>
          <w:tcPr>
            <w:tcW w:w="0" w:type="auto"/>
            <w:noWrap/>
            <w:hideMark/>
          </w:tcPr>
          <w:p w:rsidR="006B3F15" w:rsidRPr="006B3F15" w:rsidRDefault="006B3F15" w:rsidP="006B3F15">
            <w:pPr>
              <w:jc w:val="right"/>
              <w:outlineLvl w:val="4"/>
              <w:rPr>
                <w:rFonts w:ascii="Arial" w:hAnsi="Arial" w:cs="Arial"/>
                <w:color w:val="000000"/>
                <w:sz w:val="12"/>
                <w:szCs w:val="12"/>
              </w:rPr>
            </w:pPr>
            <w:r w:rsidRPr="006B3F15">
              <w:rPr>
                <w:rFonts w:ascii="Arial" w:hAnsi="Arial" w:cs="Arial"/>
                <w:color w:val="000000"/>
                <w:sz w:val="12"/>
                <w:szCs w:val="12"/>
              </w:rPr>
              <w:t>190 000,00</w:t>
            </w:r>
          </w:p>
        </w:tc>
        <w:tc>
          <w:tcPr>
            <w:tcW w:w="0" w:type="auto"/>
            <w:noWrap/>
            <w:hideMark/>
          </w:tcPr>
          <w:p w:rsidR="006B3F15" w:rsidRPr="006B3F15" w:rsidRDefault="006B3F15" w:rsidP="006B3F15">
            <w:pPr>
              <w:jc w:val="right"/>
              <w:outlineLvl w:val="4"/>
              <w:rPr>
                <w:rFonts w:ascii="Arial" w:hAnsi="Arial" w:cs="Arial"/>
                <w:color w:val="000000"/>
                <w:sz w:val="12"/>
                <w:szCs w:val="12"/>
              </w:rPr>
            </w:pPr>
            <w:r w:rsidRPr="006B3F15">
              <w:rPr>
                <w:rFonts w:ascii="Arial" w:hAnsi="Arial" w:cs="Arial"/>
                <w:color w:val="000000"/>
                <w:sz w:val="12"/>
                <w:szCs w:val="12"/>
              </w:rPr>
              <w:t>190 000,00</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Проведение ежегодного конкурса "Лучшее ТОС Валдайского муниципального района"</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0113</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1700410805</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100 000,00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100 000,00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100 000,00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Публичные нормативные выплаты гражданам несоциального характера</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0113</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1700410805</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330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100 000,00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100 000,00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100 000,00</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Проведение ежегодного конкурса "Лучший староста сельского населённого пункта Валдайского муниципального района"</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0113</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1700410806</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60 000,00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60 000,00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60 000,00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Публичные нормативные выплаты гражданам несоциального характера</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0113</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1700410806</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330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60 000,00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60 000,00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60 000,00</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Участие в областных мероприятиях, направленных на развитие ТОС, института старост</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0113</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1700410807</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30 000,00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30 000,00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30 000,00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Прочая закупка товаров, работ и услуг</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0113</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1700410807</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244</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30 000,00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30 000,00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30 000,00</w:t>
            </w:r>
          </w:p>
        </w:tc>
      </w:tr>
      <w:tr w:rsidR="006B3F15" w:rsidRPr="003A6B20" w:rsidTr="006B3F15">
        <w:trPr>
          <w:trHeight w:val="20"/>
        </w:trPr>
        <w:tc>
          <w:tcPr>
            <w:tcW w:w="0" w:type="auto"/>
            <w:hideMark/>
          </w:tcPr>
          <w:p w:rsidR="006B3F15" w:rsidRPr="006B3F15" w:rsidRDefault="006B3F15" w:rsidP="006B3F15">
            <w:pPr>
              <w:outlineLvl w:val="4"/>
              <w:rPr>
                <w:rFonts w:ascii="Arial" w:hAnsi="Arial" w:cs="Arial"/>
                <w:color w:val="000000"/>
                <w:sz w:val="12"/>
                <w:szCs w:val="12"/>
              </w:rPr>
            </w:pPr>
            <w:r w:rsidRPr="006B3F15">
              <w:rPr>
                <w:rFonts w:ascii="Arial" w:hAnsi="Arial" w:cs="Arial"/>
                <w:color w:val="000000"/>
                <w:sz w:val="12"/>
                <w:szCs w:val="12"/>
              </w:rPr>
              <w:t xml:space="preserve"> Участие граждан в инициативных проектах</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0113</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1700500000</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4"/>
              <w:rPr>
                <w:rFonts w:ascii="Arial" w:hAnsi="Arial" w:cs="Arial"/>
                <w:color w:val="000000"/>
                <w:sz w:val="12"/>
                <w:szCs w:val="12"/>
              </w:rPr>
            </w:pPr>
            <w:r w:rsidRPr="006B3F15">
              <w:rPr>
                <w:rFonts w:ascii="Arial" w:hAnsi="Arial" w:cs="Arial"/>
                <w:color w:val="000000"/>
                <w:sz w:val="12"/>
                <w:szCs w:val="12"/>
              </w:rPr>
              <w:t>423 300,00</w:t>
            </w:r>
          </w:p>
        </w:tc>
        <w:tc>
          <w:tcPr>
            <w:tcW w:w="0" w:type="auto"/>
            <w:noWrap/>
            <w:hideMark/>
          </w:tcPr>
          <w:p w:rsidR="006B3F15" w:rsidRPr="006B3F15" w:rsidRDefault="006B3F15" w:rsidP="006B3F15">
            <w:pPr>
              <w:jc w:val="right"/>
              <w:outlineLvl w:val="4"/>
              <w:rPr>
                <w:rFonts w:ascii="Arial" w:hAnsi="Arial" w:cs="Arial"/>
                <w:color w:val="000000"/>
                <w:sz w:val="12"/>
                <w:szCs w:val="12"/>
              </w:rPr>
            </w:pPr>
            <w:r w:rsidRPr="006B3F15">
              <w:rPr>
                <w:rFonts w:ascii="Arial" w:hAnsi="Arial" w:cs="Arial"/>
                <w:color w:val="000000"/>
                <w:sz w:val="12"/>
                <w:szCs w:val="12"/>
              </w:rPr>
              <w:t>350 000,00</w:t>
            </w:r>
          </w:p>
        </w:tc>
        <w:tc>
          <w:tcPr>
            <w:tcW w:w="0" w:type="auto"/>
            <w:noWrap/>
            <w:hideMark/>
          </w:tcPr>
          <w:p w:rsidR="006B3F15" w:rsidRPr="006B3F15" w:rsidRDefault="006B3F15" w:rsidP="006B3F15">
            <w:pPr>
              <w:jc w:val="right"/>
              <w:outlineLvl w:val="4"/>
              <w:rPr>
                <w:rFonts w:ascii="Arial" w:hAnsi="Arial" w:cs="Arial"/>
                <w:color w:val="000000"/>
                <w:sz w:val="12"/>
                <w:szCs w:val="12"/>
              </w:rPr>
            </w:pPr>
            <w:r w:rsidRPr="006B3F15">
              <w:rPr>
                <w:rFonts w:ascii="Arial" w:hAnsi="Arial" w:cs="Arial"/>
                <w:color w:val="000000"/>
                <w:sz w:val="12"/>
                <w:szCs w:val="12"/>
              </w:rPr>
              <w:t>350 000,00</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Подготовка и реализация инициативного проекта</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0113</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1700510809</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150 000,00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150 000,00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 xml:space="preserve">Субсидии (гранты в форме субсидий) на финансовое обеспечение затрат в связи с производством (реализацией) товаров, выполнением работ, оказанием услуг, не </w:t>
            </w:r>
            <w:r w:rsidRPr="006B3F15">
              <w:rPr>
                <w:rFonts w:ascii="Arial" w:hAnsi="Arial" w:cs="Arial"/>
                <w:color w:val="000000"/>
                <w:sz w:val="12"/>
                <w:szCs w:val="12"/>
              </w:rPr>
              <w:lastRenderedPageBreak/>
              <w:t>подлежащие казначейскому сопровождению</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lastRenderedPageBreak/>
              <w:t>900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0113</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1700510809</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813</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150 000,00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150 000,00</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Реализация проекта молодежного инициативного бюджетирования</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0113</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1700510830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200 000,00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200 000,00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200 000,00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Субсидии (гранты в форме субсидий) на финансовое обеспечение затрат в связи с производством (реализацией) товаров, выполнением работ, оказанием услуг, не подлежащие казначейскому сопровождению</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0113</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1700510830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813</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200 000,00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200 000,00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200 000,00</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Реализация инициативных проектов, включённых в муниципальные программы муниципальных образований Новгородской области, обеспечивших создание благоприятных условий для применения физическими лицами специального налогового режима "Налог на профессиональный доход"</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0113</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1700571780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223 300,00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Прочая закупка товаров, работ и услуг</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0113</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1700571780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244</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223 300,00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2"/>
              <w:rPr>
                <w:rFonts w:ascii="Arial" w:hAnsi="Arial" w:cs="Arial"/>
                <w:color w:val="000000"/>
                <w:sz w:val="12"/>
                <w:szCs w:val="12"/>
              </w:rPr>
            </w:pPr>
            <w:r w:rsidRPr="006B3F15">
              <w:rPr>
                <w:rFonts w:ascii="Arial" w:hAnsi="Arial" w:cs="Arial"/>
                <w:color w:val="000000"/>
                <w:sz w:val="12"/>
                <w:szCs w:val="12"/>
              </w:rPr>
              <w:t>Расходы на обеспечение функций исполнительно-распорядительного органа муниципального образования</w:t>
            </w:r>
          </w:p>
        </w:tc>
        <w:tc>
          <w:tcPr>
            <w:tcW w:w="0" w:type="auto"/>
            <w:noWrap/>
            <w:hideMark/>
          </w:tcPr>
          <w:p w:rsidR="006B3F15" w:rsidRPr="006B3F15" w:rsidRDefault="006B3F15" w:rsidP="006B3F15">
            <w:pPr>
              <w:jc w:val="center"/>
              <w:outlineLvl w:val="2"/>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2"/>
              <w:rPr>
                <w:rFonts w:ascii="Arial" w:hAnsi="Arial" w:cs="Arial"/>
                <w:color w:val="000000"/>
                <w:sz w:val="12"/>
                <w:szCs w:val="12"/>
              </w:rPr>
            </w:pPr>
            <w:r w:rsidRPr="006B3F15">
              <w:rPr>
                <w:rFonts w:ascii="Arial" w:hAnsi="Arial" w:cs="Arial"/>
                <w:color w:val="000000"/>
                <w:sz w:val="12"/>
                <w:szCs w:val="12"/>
              </w:rPr>
              <w:t>0113</w:t>
            </w:r>
          </w:p>
        </w:tc>
        <w:tc>
          <w:tcPr>
            <w:tcW w:w="0" w:type="auto"/>
            <w:noWrap/>
            <w:hideMark/>
          </w:tcPr>
          <w:p w:rsidR="006B3F15" w:rsidRPr="006B3F15" w:rsidRDefault="006B3F15" w:rsidP="006B3F15">
            <w:pPr>
              <w:jc w:val="center"/>
              <w:outlineLvl w:val="2"/>
              <w:rPr>
                <w:rFonts w:ascii="Arial" w:hAnsi="Arial" w:cs="Arial"/>
                <w:color w:val="000000"/>
                <w:sz w:val="12"/>
                <w:szCs w:val="12"/>
              </w:rPr>
            </w:pPr>
            <w:r w:rsidRPr="006B3F15">
              <w:rPr>
                <w:rFonts w:ascii="Arial" w:hAnsi="Arial" w:cs="Arial"/>
                <w:color w:val="000000"/>
                <w:sz w:val="12"/>
                <w:szCs w:val="12"/>
              </w:rPr>
              <w:t>9100000000</w:t>
            </w:r>
          </w:p>
        </w:tc>
        <w:tc>
          <w:tcPr>
            <w:tcW w:w="0" w:type="auto"/>
            <w:noWrap/>
            <w:hideMark/>
          </w:tcPr>
          <w:p w:rsidR="006B3F15" w:rsidRPr="006B3F15" w:rsidRDefault="006B3F15" w:rsidP="006B3F15">
            <w:pPr>
              <w:jc w:val="center"/>
              <w:outlineLvl w:val="2"/>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2"/>
              <w:rPr>
                <w:rFonts w:ascii="Arial" w:hAnsi="Arial" w:cs="Arial"/>
                <w:color w:val="000000"/>
                <w:sz w:val="12"/>
                <w:szCs w:val="12"/>
              </w:rPr>
            </w:pPr>
            <w:r w:rsidRPr="006B3F15">
              <w:rPr>
                <w:rFonts w:ascii="Arial" w:hAnsi="Arial" w:cs="Arial"/>
                <w:color w:val="000000"/>
                <w:sz w:val="12"/>
                <w:szCs w:val="12"/>
              </w:rPr>
              <w:t>19 695 535,01</w:t>
            </w:r>
          </w:p>
        </w:tc>
        <w:tc>
          <w:tcPr>
            <w:tcW w:w="0" w:type="auto"/>
            <w:noWrap/>
            <w:hideMark/>
          </w:tcPr>
          <w:p w:rsidR="006B3F15" w:rsidRPr="006B3F15" w:rsidRDefault="006B3F15" w:rsidP="006B3F15">
            <w:pPr>
              <w:jc w:val="right"/>
              <w:outlineLvl w:val="2"/>
              <w:rPr>
                <w:rFonts w:ascii="Arial" w:hAnsi="Arial" w:cs="Arial"/>
                <w:color w:val="000000"/>
                <w:sz w:val="12"/>
                <w:szCs w:val="12"/>
              </w:rPr>
            </w:pPr>
            <w:r w:rsidRPr="006B3F15">
              <w:rPr>
                <w:rFonts w:ascii="Arial" w:hAnsi="Arial" w:cs="Arial"/>
                <w:color w:val="000000"/>
                <w:sz w:val="12"/>
                <w:szCs w:val="12"/>
              </w:rPr>
              <w:t>13 331 262,01</w:t>
            </w:r>
          </w:p>
        </w:tc>
        <w:tc>
          <w:tcPr>
            <w:tcW w:w="0" w:type="auto"/>
            <w:noWrap/>
            <w:hideMark/>
          </w:tcPr>
          <w:p w:rsidR="006B3F15" w:rsidRPr="006B3F15" w:rsidRDefault="006B3F15" w:rsidP="006B3F15">
            <w:pPr>
              <w:jc w:val="right"/>
              <w:outlineLvl w:val="2"/>
              <w:rPr>
                <w:rFonts w:ascii="Arial" w:hAnsi="Arial" w:cs="Arial"/>
                <w:color w:val="000000"/>
                <w:sz w:val="12"/>
                <w:szCs w:val="12"/>
              </w:rPr>
            </w:pPr>
            <w:r w:rsidRPr="006B3F15">
              <w:rPr>
                <w:rFonts w:ascii="Arial" w:hAnsi="Arial" w:cs="Arial"/>
                <w:color w:val="000000"/>
                <w:sz w:val="12"/>
                <w:szCs w:val="12"/>
              </w:rPr>
              <w:t>11 613 976,12</w:t>
            </w:r>
          </w:p>
        </w:tc>
      </w:tr>
      <w:tr w:rsidR="006B3F15" w:rsidRPr="003A6B20" w:rsidTr="006B3F15">
        <w:trPr>
          <w:trHeight w:val="20"/>
        </w:trPr>
        <w:tc>
          <w:tcPr>
            <w:tcW w:w="0" w:type="auto"/>
            <w:hideMark/>
          </w:tcPr>
          <w:p w:rsidR="006B3F15" w:rsidRPr="006B3F15" w:rsidRDefault="006B3F15" w:rsidP="006B3F15">
            <w:pPr>
              <w:outlineLvl w:val="3"/>
              <w:rPr>
                <w:rFonts w:ascii="Arial" w:hAnsi="Arial" w:cs="Arial"/>
                <w:color w:val="000000"/>
                <w:sz w:val="12"/>
                <w:szCs w:val="12"/>
              </w:rPr>
            </w:pPr>
            <w:r w:rsidRPr="006B3F15">
              <w:rPr>
                <w:rFonts w:ascii="Arial" w:hAnsi="Arial" w:cs="Arial"/>
                <w:color w:val="000000"/>
                <w:sz w:val="12"/>
                <w:szCs w:val="12"/>
              </w:rPr>
              <w:t>Руководство и управление в сфере установленных функций органов местного самоуправления</w:t>
            </w:r>
          </w:p>
        </w:tc>
        <w:tc>
          <w:tcPr>
            <w:tcW w:w="0" w:type="auto"/>
            <w:noWrap/>
            <w:hideMark/>
          </w:tcPr>
          <w:p w:rsidR="006B3F15" w:rsidRPr="006B3F15" w:rsidRDefault="006B3F15" w:rsidP="006B3F15">
            <w:pPr>
              <w:jc w:val="center"/>
              <w:outlineLvl w:val="3"/>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3"/>
              <w:rPr>
                <w:rFonts w:ascii="Arial" w:hAnsi="Arial" w:cs="Arial"/>
                <w:color w:val="000000"/>
                <w:sz w:val="12"/>
                <w:szCs w:val="12"/>
              </w:rPr>
            </w:pPr>
            <w:r w:rsidRPr="006B3F15">
              <w:rPr>
                <w:rFonts w:ascii="Arial" w:hAnsi="Arial" w:cs="Arial"/>
                <w:color w:val="000000"/>
                <w:sz w:val="12"/>
                <w:szCs w:val="12"/>
              </w:rPr>
              <w:t>0113</w:t>
            </w:r>
          </w:p>
        </w:tc>
        <w:tc>
          <w:tcPr>
            <w:tcW w:w="0" w:type="auto"/>
            <w:noWrap/>
            <w:hideMark/>
          </w:tcPr>
          <w:p w:rsidR="006B3F15" w:rsidRPr="006B3F15" w:rsidRDefault="006B3F15" w:rsidP="006B3F15">
            <w:pPr>
              <w:jc w:val="center"/>
              <w:outlineLvl w:val="3"/>
              <w:rPr>
                <w:rFonts w:ascii="Arial" w:hAnsi="Arial" w:cs="Arial"/>
                <w:color w:val="000000"/>
                <w:sz w:val="12"/>
                <w:szCs w:val="12"/>
              </w:rPr>
            </w:pPr>
            <w:r w:rsidRPr="006B3F15">
              <w:rPr>
                <w:rFonts w:ascii="Arial" w:hAnsi="Arial" w:cs="Arial"/>
                <w:color w:val="000000"/>
                <w:sz w:val="12"/>
                <w:szCs w:val="12"/>
              </w:rPr>
              <w:t>9190000000</w:t>
            </w:r>
          </w:p>
        </w:tc>
        <w:tc>
          <w:tcPr>
            <w:tcW w:w="0" w:type="auto"/>
            <w:noWrap/>
            <w:hideMark/>
          </w:tcPr>
          <w:p w:rsidR="006B3F15" w:rsidRPr="006B3F15" w:rsidRDefault="006B3F15" w:rsidP="006B3F15">
            <w:pPr>
              <w:jc w:val="center"/>
              <w:outlineLvl w:val="3"/>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3"/>
              <w:rPr>
                <w:rFonts w:ascii="Arial" w:hAnsi="Arial" w:cs="Arial"/>
                <w:color w:val="000000"/>
                <w:sz w:val="12"/>
                <w:szCs w:val="12"/>
              </w:rPr>
            </w:pPr>
            <w:r w:rsidRPr="006B3F15">
              <w:rPr>
                <w:rFonts w:ascii="Arial" w:hAnsi="Arial" w:cs="Arial"/>
                <w:color w:val="000000"/>
                <w:sz w:val="12"/>
                <w:szCs w:val="12"/>
              </w:rPr>
              <w:t>19 695 535,01</w:t>
            </w:r>
          </w:p>
        </w:tc>
        <w:tc>
          <w:tcPr>
            <w:tcW w:w="0" w:type="auto"/>
            <w:noWrap/>
            <w:hideMark/>
          </w:tcPr>
          <w:p w:rsidR="006B3F15" w:rsidRPr="006B3F15" w:rsidRDefault="006B3F15" w:rsidP="006B3F15">
            <w:pPr>
              <w:jc w:val="right"/>
              <w:outlineLvl w:val="3"/>
              <w:rPr>
                <w:rFonts w:ascii="Arial" w:hAnsi="Arial" w:cs="Arial"/>
                <w:color w:val="000000"/>
                <w:sz w:val="12"/>
                <w:szCs w:val="12"/>
              </w:rPr>
            </w:pPr>
            <w:r w:rsidRPr="006B3F15">
              <w:rPr>
                <w:rFonts w:ascii="Arial" w:hAnsi="Arial" w:cs="Arial"/>
                <w:color w:val="000000"/>
                <w:sz w:val="12"/>
                <w:szCs w:val="12"/>
              </w:rPr>
              <w:t>13 331 262,01</w:t>
            </w:r>
          </w:p>
        </w:tc>
        <w:tc>
          <w:tcPr>
            <w:tcW w:w="0" w:type="auto"/>
            <w:noWrap/>
            <w:hideMark/>
          </w:tcPr>
          <w:p w:rsidR="006B3F15" w:rsidRPr="006B3F15" w:rsidRDefault="006B3F15" w:rsidP="006B3F15">
            <w:pPr>
              <w:jc w:val="right"/>
              <w:outlineLvl w:val="3"/>
              <w:rPr>
                <w:rFonts w:ascii="Arial" w:hAnsi="Arial" w:cs="Arial"/>
                <w:color w:val="000000"/>
                <w:sz w:val="12"/>
                <w:szCs w:val="12"/>
              </w:rPr>
            </w:pPr>
            <w:r w:rsidRPr="006B3F15">
              <w:rPr>
                <w:rFonts w:ascii="Arial" w:hAnsi="Arial" w:cs="Arial"/>
                <w:color w:val="000000"/>
                <w:sz w:val="12"/>
                <w:szCs w:val="12"/>
              </w:rPr>
              <w:t>11 613 976,12</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Хозяйственное обслуживание имущества, услуги по транспортному обслуживанию, создание организационно-технических условий для функционирования органов местного самоуправления-заработная плата</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0113</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9190010021</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5 686 377,12</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5 686 377,12</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5 686 377,12</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0113</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9190010021</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611</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5 686 377,12</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5 686 377,12</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5 686 377,12</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Хозяйственное обслуживание имущества, услуги по транспортному обслуживанию, создание организационно-технических условий для функционирования органов местного самоуправления-начисления на заработную плату</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0113</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9190010022</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1 717 285,89</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1 717 285,89</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0113</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9190010022</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611</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1 717 285,89</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1 717 285,89</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Хозяйственное обслуживание имущества, услуги по транспортному обслуживанию, создание организационно-технических условий для функционирования органов местного самоуправления-материальные затраты. налоги</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0113</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9190010023</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872 562,07</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642 399,00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642 399,00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0113</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9190010023</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611</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872 562,07</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642 399,00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642 399,00</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Хозяйственное обслуживание имущества, услуги по транспортному обслуживанию, создание организационно-технических условий для функционирования органов местного самоуправления-ГСМ</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0113</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9190010025</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950 000,00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950 000,00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950 000,00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0113</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9190010025</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611</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950 000,00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950 000,00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950 000,00</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Установка пластиковых окон в здании Администрации Валдайского муниципального района</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0113</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9190010170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6 134 109,93</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Субсидии бюджетным учреждениям на иные цели</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0113</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9190010170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612</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6 134 109,93</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На осуществление отдельных государственных полномочий по определению перечня должностных лиц органов местного самоуправления муниципальных районов, муниципальных округов и городского округа Новгородской области, уполномоченных составлять протоколы об административных правонарушениях, предусмотренных соответствующими статьями областного закона "Об административных правонарушениях"(Субвенция)</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0113</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9190070650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2 000,00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2 000,00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2 000,00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Прочая закупка товаров, работ и услуг</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0113</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9190070650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244</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2 000,00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2 000,00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2 000,00</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На софинансирование расходов муниципальных казенных, бюджетных и автономных учреждений по приобретению коммунальных услуг(Субсидия)</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0113</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9190072300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3 466 600,00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3 466 600,00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3 466 600,00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0113</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9190072300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611</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3 466 600,00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3 466 600,00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3 466 600,00</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Софинансирование к субсидии бюджетам муниципальных районов, муниципальных округов области на софинансирование расходов муниципальных казенных, бюджетных и автономных учреждений по приобретению коммунальных услуг</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0113</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91900S2300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866 600,00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866 600,00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866 600,00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0113</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91900S2300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611</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866 600,00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866 600,00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866 600,00</w:t>
            </w:r>
          </w:p>
        </w:tc>
      </w:tr>
      <w:tr w:rsidR="006B3F15" w:rsidRPr="003A6B20" w:rsidTr="006B3F15">
        <w:trPr>
          <w:trHeight w:val="20"/>
        </w:trPr>
        <w:tc>
          <w:tcPr>
            <w:tcW w:w="0" w:type="auto"/>
            <w:hideMark/>
          </w:tcPr>
          <w:p w:rsidR="006B3F15" w:rsidRPr="006B3F15" w:rsidRDefault="006B3F15" w:rsidP="006B3F15">
            <w:pPr>
              <w:outlineLvl w:val="2"/>
              <w:rPr>
                <w:rFonts w:ascii="Arial" w:hAnsi="Arial" w:cs="Arial"/>
                <w:color w:val="000000"/>
                <w:sz w:val="12"/>
                <w:szCs w:val="12"/>
              </w:rPr>
            </w:pPr>
            <w:r w:rsidRPr="006B3F15">
              <w:rPr>
                <w:rFonts w:ascii="Arial" w:hAnsi="Arial" w:cs="Arial"/>
                <w:color w:val="000000"/>
                <w:sz w:val="12"/>
                <w:szCs w:val="12"/>
              </w:rPr>
              <w:t>Расходы муниципального образования на решение вопросов местного значения</w:t>
            </w:r>
          </w:p>
        </w:tc>
        <w:tc>
          <w:tcPr>
            <w:tcW w:w="0" w:type="auto"/>
            <w:noWrap/>
            <w:hideMark/>
          </w:tcPr>
          <w:p w:rsidR="006B3F15" w:rsidRPr="006B3F15" w:rsidRDefault="006B3F15" w:rsidP="006B3F15">
            <w:pPr>
              <w:jc w:val="center"/>
              <w:outlineLvl w:val="2"/>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2"/>
              <w:rPr>
                <w:rFonts w:ascii="Arial" w:hAnsi="Arial" w:cs="Arial"/>
                <w:color w:val="000000"/>
                <w:sz w:val="12"/>
                <w:szCs w:val="12"/>
              </w:rPr>
            </w:pPr>
            <w:r w:rsidRPr="006B3F15">
              <w:rPr>
                <w:rFonts w:ascii="Arial" w:hAnsi="Arial" w:cs="Arial"/>
                <w:color w:val="000000"/>
                <w:sz w:val="12"/>
                <w:szCs w:val="12"/>
              </w:rPr>
              <w:t>0113</w:t>
            </w:r>
          </w:p>
        </w:tc>
        <w:tc>
          <w:tcPr>
            <w:tcW w:w="0" w:type="auto"/>
            <w:noWrap/>
            <w:hideMark/>
          </w:tcPr>
          <w:p w:rsidR="006B3F15" w:rsidRPr="006B3F15" w:rsidRDefault="006B3F15" w:rsidP="006B3F15">
            <w:pPr>
              <w:jc w:val="center"/>
              <w:outlineLvl w:val="2"/>
              <w:rPr>
                <w:rFonts w:ascii="Arial" w:hAnsi="Arial" w:cs="Arial"/>
                <w:color w:val="000000"/>
                <w:sz w:val="12"/>
                <w:szCs w:val="12"/>
              </w:rPr>
            </w:pPr>
            <w:r w:rsidRPr="006B3F15">
              <w:rPr>
                <w:rFonts w:ascii="Arial" w:hAnsi="Arial" w:cs="Arial"/>
                <w:color w:val="000000"/>
                <w:sz w:val="12"/>
                <w:szCs w:val="12"/>
              </w:rPr>
              <w:t>9400000000</w:t>
            </w:r>
          </w:p>
        </w:tc>
        <w:tc>
          <w:tcPr>
            <w:tcW w:w="0" w:type="auto"/>
            <w:noWrap/>
            <w:hideMark/>
          </w:tcPr>
          <w:p w:rsidR="006B3F15" w:rsidRPr="006B3F15" w:rsidRDefault="006B3F15" w:rsidP="006B3F15">
            <w:pPr>
              <w:jc w:val="center"/>
              <w:outlineLvl w:val="2"/>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2"/>
              <w:rPr>
                <w:rFonts w:ascii="Arial" w:hAnsi="Arial" w:cs="Arial"/>
                <w:color w:val="000000"/>
                <w:sz w:val="12"/>
                <w:szCs w:val="12"/>
              </w:rPr>
            </w:pPr>
            <w:r w:rsidRPr="006B3F15">
              <w:rPr>
                <w:rFonts w:ascii="Arial" w:hAnsi="Arial" w:cs="Arial"/>
                <w:color w:val="000000"/>
                <w:sz w:val="12"/>
                <w:szCs w:val="12"/>
              </w:rPr>
              <w:t>4 529 050,95</w:t>
            </w:r>
          </w:p>
        </w:tc>
        <w:tc>
          <w:tcPr>
            <w:tcW w:w="0" w:type="auto"/>
            <w:noWrap/>
            <w:hideMark/>
          </w:tcPr>
          <w:p w:rsidR="006B3F15" w:rsidRPr="006B3F15" w:rsidRDefault="006B3F15" w:rsidP="006B3F15">
            <w:pPr>
              <w:jc w:val="right"/>
              <w:outlineLvl w:val="2"/>
              <w:rPr>
                <w:rFonts w:ascii="Arial" w:hAnsi="Arial" w:cs="Arial"/>
                <w:color w:val="000000"/>
                <w:sz w:val="12"/>
                <w:szCs w:val="12"/>
              </w:rPr>
            </w:pPr>
            <w:r w:rsidRPr="006B3F15">
              <w:rPr>
                <w:rFonts w:ascii="Arial" w:hAnsi="Arial" w:cs="Arial"/>
                <w:color w:val="000000"/>
                <w:sz w:val="12"/>
                <w:szCs w:val="12"/>
              </w:rPr>
              <w:t>1 119 625,81</w:t>
            </w:r>
          </w:p>
        </w:tc>
        <w:tc>
          <w:tcPr>
            <w:tcW w:w="0" w:type="auto"/>
            <w:noWrap/>
            <w:hideMark/>
          </w:tcPr>
          <w:p w:rsidR="006B3F15" w:rsidRPr="006B3F15" w:rsidRDefault="006B3F15" w:rsidP="006B3F15">
            <w:pPr>
              <w:jc w:val="right"/>
              <w:outlineLvl w:val="2"/>
              <w:rPr>
                <w:rFonts w:ascii="Arial" w:hAnsi="Arial" w:cs="Arial"/>
                <w:color w:val="000000"/>
                <w:sz w:val="12"/>
                <w:szCs w:val="12"/>
              </w:rPr>
            </w:pPr>
            <w:r w:rsidRPr="006B3F15">
              <w:rPr>
                <w:rFonts w:ascii="Arial" w:hAnsi="Arial" w:cs="Arial"/>
                <w:color w:val="000000"/>
                <w:sz w:val="12"/>
                <w:szCs w:val="12"/>
              </w:rPr>
              <w:t>1 119 625,81</w:t>
            </w:r>
          </w:p>
        </w:tc>
      </w:tr>
      <w:tr w:rsidR="006B3F15" w:rsidRPr="003A6B20" w:rsidTr="006B3F15">
        <w:trPr>
          <w:trHeight w:val="20"/>
        </w:trPr>
        <w:tc>
          <w:tcPr>
            <w:tcW w:w="0" w:type="auto"/>
            <w:hideMark/>
          </w:tcPr>
          <w:p w:rsidR="006B3F15" w:rsidRPr="006B3F15" w:rsidRDefault="006B3F15" w:rsidP="006B3F15">
            <w:pPr>
              <w:outlineLvl w:val="3"/>
              <w:rPr>
                <w:rFonts w:ascii="Arial" w:hAnsi="Arial" w:cs="Arial"/>
                <w:color w:val="000000"/>
                <w:sz w:val="12"/>
                <w:szCs w:val="12"/>
              </w:rPr>
            </w:pPr>
            <w:r w:rsidRPr="006B3F15">
              <w:rPr>
                <w:rFonts w:ascii="Arial" w:hAnsi="Arial" w:cs="Arial"/>
                <w:color w:val="000000"/>
                <w:sz w:val="12"/>
                <w:szCs w:val="12"/>
              </w:rPr>
              <w:t>Расходы на мероприятия по решению вопросов местного значения муниципального района</w:t>
            </w:r>
          </w:p>
        </w:tc>
        <w:tc>
          <w:tcPr>
            <w:tcW w:w="0" w:type="auto"/>
            <w:noWrap/>
            <w:hideMark/>
          </w:tcPr>
          <w:p w:rsidR="006B3F15" w:rsidRPr="006B3F15" w:rsidRDefault="006B3F15" w:rsidP="006B3F15">
            <w:pPr>
              <w:jc w:val="center"/>
              <w:outlineLvl w:val="3"/>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3"/>
              <w:rPr>
                <w:rFonts w:ascii="Arial" w:hAnsi="Arial" w:cs="Arial"/>
                <w:color w:val="000000"/>
                <w:sz w:val="12"/>
                <w:szCs w:val="12"/>
              </w:rPr>
            </w:pPr>
            <w:r w:rsidRPr="006B3F15">
              <w:rPr>
                <w:rFonts w:ascii="Arial" w:hAnsi="Arial" w:cs="Arial"/>
                <w:color w:val="000000"/>
                <w:sz w:val="12"/>
                <w:szCs w:val="12"/>
              </w:rPr>
              <w:t>0113</w:t>
            </w:r>
          </w:p>
        </w:tc>
        <w:tc>
          <w:tcPr>
            <w:tcW w:w="0" w:type="auto"/>
            <w:noWrap/>
            <w:hideMark/>
          </w:tcPr>
          <w:p w:rsidR="006B3F15" w:rsidRPr="006B3F15" w:rsidRDefault="006B3F15" w:rsidP="006B3F15">
            <w:pPr>
              <w:jc w:val="center"/>
              <w:outlineLvl w:val="3"/>
              <w:rPr>
                <w:rFonts w:ascii="Arial" w:hAnsi="Arial" w:cs="Arial"/>
                <w:color w:val="000000"/>
                <w:sz w:val="12"/>
                <w:szCs w:val="12"/>
              </w:rPr>
            </w:pPr>
            <w:r w:rsidRPr="006B3F15">
              <w:rPr>
                <w:rFonts w:ascii="Arial" w:hAnsi="Arial" w:cs="Arial"/>
                <w:color w:val="000000"/>
                <w:sz w:val="12"/>
                <w:szCs w:val="12"/>
              </w:rPr>
              <w:t>9430000000</w:t>
            </w:r>
          </w:p>
        </w:tc>
        <w:tc>
          <w:tcPr>
            <w:tcW w:w="0" w:type="auto"/>
            <w:noWrap/>
            <w:hideMark/>
          </w:tcPr>
          <w:p w:rsidR="006B3F15" w:rsidRPr="006B3F15" w:rsidRDefault="006B3F15" w:rsidP="006B3F15">
            <w:pPr>
              <w:jc w:val="center"/>
              <w:outlineLvl w:val="3"/>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3"/>
              <w:rPr>
                <w:rFonts w:ascii="Arial" w:hAnsi="Arial" w:cs="Arial"/>
                <w:color w:val="000000"/>
                <w:sz w:val="12"/>
                <w:szCs w:val="12"/>
              </w:rPr>
            </w:pPr>
            <w:r w:rsidRPr="006B3F15">
              <w:rPr>
                <w:rFonts w:ascii="Arial" w:hAnsi="Arial" w:cs="Arial"/>
                <w:color w:val="000000"/>
                <w:sz w:val="12"/>
                <w:szCs w:val="12"/>
              </w:rPr>
              <w:t>4 529 050,95</w:t>
            </w:r>
          </w:p>
        </w:tc>
        <w:tc>
          <w:tcPr>
            <w:tcW w:w="0" w:type="auto"/>
            <w:noWrap/>
            <w:hideMark/>
          </w:tcPr>
          <w:p w:rsidR="006B3F15" w:rsidRPr="006B3F15" w:rsidRDefault="006B3F15" w:rsidP="006B3F15">
            <w:pPr>
              <w:jc w:val="right"/>
              <w:outlineLvl w:val="3"/>
              <w:rPr>
                <w:rFonts w:ascii="Arial" w:hAnsi="Arial" w:cs="Arial"/>
                <w:color w:val="000000"/>
                <w:sz w:val="12"/>
                <w:szCs w:val="12"/>
              </w:rPr>
            </w:pPr>
            <w:r w:rsidRPr="006B3F15">
              <w:rPr>
                <w:rFonts w:ascii="Arial" w:hAnsi="Arial" w:cs="Arial"/>
                <w:color w:val="000000"/>
                <w:sz w:val="12"/>
                <w:szCs w:val="12"/>
              </w:rPr>
              <w:t>1 119 625,81</w:t>
            </w:r>
          </w:p>
        </w:tc>
        <w:tc>
          <w:tcPr>
            <w:tcW w:w="0" w:type="auto"/>
            <w:noWrap/>
            <w:hideMark/>
          </w:tcPr>
          <w:p w:rsidR="006B3F15" w:rsidRPr="006B3F15" w:rsidRDefault="006B3F15" w:rsidP="006B3F15">
            <w:pPr>
              <w:jc w:val="right"/>
              <w:outlineLvl w:val="3"/>
              <w:rPr>
                <w:rFonts w:ascii="Arial" w:hAnsi="Arial" w:cs="Arial"/>
                <w:color w:val="000000"/>
                <w:sz w:val="12"/>
                <w:szCs w:val="12"/>
              </w:rPr>
            </w:pPr>
            <w:r w:rsidRPr="006B3F15">
              <w:rPr>
                <w:rFonts w:ascii="Arial" w:hAnsi="Arial" w:cs="Arial"/>
                <w:color w:val="000000"/>
                <w:sz w:val="12"/>
                <w:szCs w:val="12"/>
              </w:rPr>
              <w:t>1 119 625,81</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Обязательные платежи и (или) взносы собственников помещений многоквартирного дома в целях оплаты работ, услуг по содержанию и ремонту общего имущества многоквартирного дома</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0113</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9430010150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31 496,65</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Прочая закупка товаров, работ и услуг</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0113</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9430010150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244</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22 314,30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Уплата иных платежей</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0113</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9430010150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853</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9 182,35</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Исполнение решений судов</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0113</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9430010300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480 458,56</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Исполнение судебных актов Российской Федерации и мировых соглашений по возмещению причиненного вреда</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0113</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9430010300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831</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378 745,00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Уплата иных платежей</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0113</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9430010300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853</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101 713,56</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Содержание имущества муниципальной казны</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0113</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9430010360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700 184,17</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669 625,81</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669 625,81</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Прочая закупка товаров, работ и услуг</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0113</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9430010360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244</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162 005,45</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162 005,45</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162 005,45</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Закупка энергетических ресурсов</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0113</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9430010360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247</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538 178,72</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507 620,36</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507 620,36</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Энергоснабжение полигона ТБО, оказание услуг по передаче электрической энергии в отношении энергопринимающих устройств</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0113</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9430010684</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122 822,59</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Закупка энергетических ресурсов</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0113</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9430010684</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247</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120 464,00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Уплата иных платежей</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0113</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9430010684</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853</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2 358,59</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Оплата членских взносов в Ассоциацию "Совет муниципальных образований"</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0113</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9430011120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450 000,00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450 000,00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450 000,00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Уплата иных платежей</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0113</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9430011120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853</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450 000,00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450 000,00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450 000,00</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Поставка газа</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0113</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9430011180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574 907,12</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Закупка энергетических ресурсов</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0113</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9430011180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247</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574 831,00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Уплата иных платежей</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0113</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9430011180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853</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76,12</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Приобретение автомобиля и дополнительного оборудования</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0113</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9430011230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1 778 000,00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Прочая закупка товаров, работ и услуг</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0113</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9430011230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244</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1 778 000,00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Охрана, услуги дворника, уборщицы, электрика, сантехника по содержанию помещения по адресу г.Валдай, ул.Песчаная, д.13В, ул.Гагарина, д.12/2</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0113</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9430011240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384 181,86</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Прочая закупка товаров, работ и услуг</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0113</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9430011240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244</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384 181,86</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Изготовление рекламной конструкции</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0113</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9430011280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7 000,00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Прочая закупка товаров, работ и услуг</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0113</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9430011280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244</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7 000,00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0"/>
              <w:rPr>
                <w:rFonts w:ascii="Arial" w:hAnsi="Arial" w:cs="Arial"/>
                <w:color w:val="000000"/>
                <w:sz w:val="12"/>
                <w:szCs w:val="12"/>
              </w:rPr>
            </w:pPr>
            <w:r w:rsidRPr="006B3F15">
              <w:rPr>
                <w:rFonts w:ascii="Arial" w:hAnsi="Arial" w:cs="Arial"/>
                <w:color w:val="000000"/>
                <w:sz w:val="12"/>
                <w:szCs w:val="12"/>
              </w:rPr>
              <w:t>Национальная безопасность и правоохранительная деятельность</w:t>
            </w:r>
          </w:p>
        </w:tc>
        <w:tc>
          <w:tcPr>
            <w:tcW w:w="0" w:type="auto"/>
            <w:noWrap/>
            <w:hideMark/>
          </w:tcPr>
          <w:p w:rsidR="006B3F15" w:rsidRPr="006B3F15" w:rsidRDefault="006B3F15" w:rsidP="006B3F15">
            <w:pPr>
              <w:jc w:val="center"/>
              <w:outlineLvl w:val="0"/>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0"/>
              <w:rPr>
                <w:rFonts w:ascii="Arial" w:hAnsi="Arial" w:cs="Arial"/>
                <w:color w:val="000000"/>
                <w:sz w:val="12"/>
                <w:szCs w:val="12"/>
              </w:rPr>
            </w:pPr>
            <w:r w:rsidRPr="006B3F15">
              <w:rPr>
                <w:rFonts w:ascii="Arial" w:hAnsi="Arial" w:cs="Arial"/>
                <w:color w:val="000000"/>
                <w:sz w:val="12"/>
                <w:szCs w:val="12"/>
              </w:rPr>
              <w:t>0300</w:t>
            </w:r>
          </w:p>
        </w:tc>
        <w:tc>
          <w:tcPr>
            <w:tcW w:w="0" w:type="auto"/>
            <w:noWrap/>
            <w:hideMark/>
          </w:tcPr>
          <w:p w:rsidR="006B3F15" w:rsidRPr="006B3F15" w:rsidRDefault="006B3F15" w:rsidP="006B3F15">
            <w:pPr>
              <w:jc w:val="center"/>
              <w:outlineLvl w:val="0"/>
              <w:rPr>
                <w:rFonts w:ascii="Arial" w:hAnsi="Arial" w:cs="Arial"/>
                <w:color w:val="000000"/>
                <w:sz w:val="12"/>
                <w:szCs w:val="12"/>
              </w:rPr>
            </w:pPr>
            <w:r w:rsidRPr="006B3F15">
              <w:rPr>
                <w:rFonts w:ascii="Arial" w:hAnsi="Arial" w:cs="Arial"/>
                <w:color w:val="000000"/>
                <w:sz w:val="12"/>
                <w:szCs w:val="12"/>
              </w:rPr>
              <w:t>0000000000</w:t>
            </w:r>
          </w:p>
        </w:tc>
        <w:tc>
          <w:tcPr>
            <w:tcW w:w="0" w:type="auto"/>
            <w:noWrap/>
            <w:hideMark/>
          </w:tcPr>
          <w:p w:rsidR="006B3F15" w:rsidRPr="006B3F15" w:rsidRDefault="006B3F15" w:rsidP="006B3F15">
            <w:pPr>
              <w:jc w:val="center"/>
              <w:outlineLvl w:val="0"/>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0"/>
              <w:rPr>
                <w:rFonts w:ascii="Arial" w:hAnsi="Arial" w:cs="Arial"/>
                <w:color w:val="000000"/>
                <w:sz w:val="12"/>
                <w:szCs w:val="12"/>
              </w:rPr>
            </w:pPr>
            <w:r w:rsidRPr="006B3F15">
              <w:rPr>
                <w:rFonts w:ascii="Arial" w:hAnsi="Arial" w:cs="Arial"/>
                <w:color w:val="000000"/>
                <w:sz w:val="12"/>
                <w:szCs w:val="12"/>
              </w:rPr>
              <w:t>4 445 291,00</w:t>
            </w:r>
          </w:p>
        </w:tc>
        <w:tc>
          <w:tcPr>
            <w:tcW w:w="0" w:type="auto"/>
            <w:noWrap/>
            <w:hideMark/>
          </w:tcPr>
          <w:p w:rsidR="006B3F15" w:rsidRPr="006B3F15" w:rsidRDefault="006B3F15" w:rsidP="006B3F15">
            <w:pPr>
              <w:jc w:val="right"/>
              <w:outlineLvl w:val="0"/>
              <w:rPr>
                <w:rFonts w:ascii="Arial" w:hAnsi="Arial" w:cs="Arial"/>
                <w:color w:val="000000"/>
                <w:sz w:val="12"/>
                <w:szCs w:val="12"/>
              </w:rPr>
            </w:pPr>
            <w:r w:rsidRPr="006B3F15">
              <w:rPr>
                <w:rFonts w:ascii="Arial" w:hAnsi="Arial" w:cs="Arial"/>
                <w:color w:val="000000"/>
                <w:sz w:val="12"/>
                <w:szCs w:val="12"/>
              </w:rPr>
              <w:t>3 785 700,00</w:t>
            </w:r>
          </w:p>
        </w:tc>
        <w:tc>
          <w:tcPr>
            <w:tcW w:w="0" w:type="auto"/>
            <w:noWrap/>
            <w:hideMark/>
          </w:tcPr>
          <w:p w:rsidR="006B3F15" w:rsidRPr="006B3F15" w:rsidRDefault="006B3F15" w:rsidP="006B3F15">
            <w:pPr>
              <w:jc w:val="right"/>
              <w:outlineLvl w:val="0"/>
              <w:rPr>
                <w:rFonts w:ascii="Arial" w:hAnsi="Arial" w:cs="Arial"/>
                <w:color w:val="000000"/>
                <w:sz w:val="12"/>
                <w:szCs w:val="12"/>
              </w:rPr>
            </w:pPr>
            <w:r w:rsidRPr="006B3F15">
              <w:rPr>
                <w:rFonts w:ascii="Arial" w:hAnsi="Arial" w:cs="Arial"/>
                <w:color w:val="000000"/>
                <w:sz w:val="12"/>
                <w:szCs w:val="12"/>
              </w:rPr>
              <w:t>2 967 600,00</w:t>
            </w:r>
          </w:p>
        </w:tc>
      </w:tr>
      <w:tr w:rsidR="006B3F15" w:rsidRPr="003A6B20" w:rsidTr="006B3F15">
        <w:trPr>
          <w:trHeight w:val="20"/>
        </w:trPr>
        <w:tc>
          <w:tcPr>
            <w:tcW w:w="0" w:type="auto"/>
            <w:hideMark/>
          </w:tcPr>
          <w:p w:rsidR="006B3F15" w:rsidRPr="006B3F15" w:rsidRDefault="006B3F15" w:rsidP="006B3F15">
            <w:pPr>
              <w:outlineLvl w:val="1"/>
              <w:rPr>
                <w:rFonts w:ascii="Arial" w:hAnsi="Arial" w:cs="Arial"/>
                <w:color w:val="000000"/>
                <w:sz w:val="12"/>
                <w:szCs w:val="12"/>
              </w:rPr>
            </w:pPr>
            <w:r w:rsidRPr="006B3F15">
              <w:rPr>
                <w:rFonts w:ascii="Arial" w:hAnsi="Arial" w:cs="Arial"/>
                <w:color w:val="000000"/>
                <w:sz w:val="12"/>
                <w:szCs w:val="12"/>
              </w:rPr>
              <w:t>Защита населения и территории от чрезвычайных ситуаций природного и техногенного характера, пожарная безопасность</w:t>
            </w:r>
          </w:p>
        </w:tc>
        <w:tc>
          <w:tcPr>
            <w:tcW w:w="0" w:type="auto"/>
            <w:noWrap/>
            <w:hideMark/>
          </w:tcPr>
          <w:p w:rsidR="006B3F15" w:rsidRPr="006B3F15" w:rsidRDefault="006B3F15" w:rsidP="006B3F15">
            <w:pPr>
              <w:jc w:val="center"/>
              <w:outlineLvl w:val="1"/>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1"/>
              <w:rPr>
                <w:rFonts w:ascii="Arial" w:hAnsi="Arial" w:cs="Arial"/>
                <w:color w:val="000000"/>
                <w:sz w:val="12"/>
                <w:szCs w:val="12"/>
              </w:rPr>
            </w:pPr>
            <w:r w:rsidRPr="006B3F15">
              <w:rPr>
                <w:rFonts w:ascii="Arial" w:hAnsi="Arial" w:cs="Arial"/>
                <w:color w:val="000000"/>
                <w:sz w:val="12"/>
                <w:szCs w:val="12"/>
              </w:rPr>
              <w:t>0310</w:t>
            </w:r>
          </w:p>
        </w:tc>
        <w:tc>
          <w:tcPr>
            <w:tcW w:w="0" w:type="auto"/>
            <w:noWrap/>
            <w:hideMark/>
          </w:tcPr>
          <w:p w:rsidR="006B3F15" w:rsidRPr="006B3F15" w:rsidRDefault="006B3F15" w:rsidP="006B3F15">
            <w:pPr>
              <w:jc w:val="center"/>
              <w:outlineLvl w:val="1"/>
              <w:rPr>
                <w:rFonts w:ascii="Arial" w:hAnsi="Arial" w:cs="Arial"/>
                <w:color w:val="000000"/>
                <w:sz w:val="12"/>
                <w:szCs w:val="12"/>
              </w:rPr>
            </w:pPr>
            <w:r w:rsidRPr="006B3F15">
              <w:rPr>
                <w:rFonts w:ascii="Arial" w:hAnsi="Arial" w:cs="Arial"/>
                <w:color w:val="000000"/>
                <w:sz w:val="12"/>
                <w:szCs w:val="12"/>
              </w:rPr>
              <w:t>0000000000</w:t>
            </w:r>
          </w:p>
        </w:tc>
        <w:tc>
          <w:tcPr>
            <w:tcW w:w="0" w:type="auto"/>
            <w:noWrap/>
            <w:hideMark/>
          </w:tcPr>
          <w:p w:rsidR="006B3F15" w:rsidRPr="006B3F15" w:rsidRDefault="006B3F15" w:rsidP="006B3F15">
            <w:pPr>
              <w:jc w:val="center"/>
              <w:outlineLvl w:val="1"/>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1"/>
              <w:rPr>
                <w:rFonts w:ascii="Arial" w:hAnsi="Arial" w:cs="Arial"/>
                <w:color w:val="000000"/>
                <w:sz w:val="12"/>
                <w:szCs w:val="12"/>
              </w:rPr>
            </w:pPr>
            <w:r w:rsidRPr="006B3F15">
              <w:rPr>
                <w:rFonts w:ascii="Arial" w:hAnsi="Arial" w:cs="Arial"/>
                <w:color w:val="000000"/>
                <w:sz w:val="12"/>
                <w:szCs w:val="12"/>
              </w:rPr>
              <w:t>3 974 451,00</w:t>
            </w:r>
          </w:p>
        </w:tc>
        <w:tc>
          <w:tcPr>
            <w:tcW w:w="0" w:type="auto"/>
            <w:noWrap/>
            <w:hideMark/>
          </w:tcPr>
          <w:p w:rsidR="006B3F15" w:rsidRPr="006B3F15" w:rsidRDefault="006B3F15" w:rsidP="006B3F15">
            <w:pPr>
              <w:jc w:val="right"/>
              <w:outlineLvl w:val="1"/>
              <w:rPr>
                <w:rFonts w:ascii="Arial" w:hAnsi="Arial" w:cs="Arial"/>
                <w:color w:val="000000"/>
                <w:sz w:val="12"/>
                <w:szCs w:val="12"/>
              </w:rPr>
            </w:pPr>
            <w:r w:rsidRPr="006B3F15">
              <w:rPr>
                <w:rFonts w:ascii="Arial" w:hAnsi="Arial" w:cs="Arial"/>
                <w:color w:val="000000"/>
                <w:sz w:val="12"/>
                <w:szCs w:val="12"/>
              </w:rPr>
              <w:t>3 635 700,00</w:t>
            </w:r>
          </w:p>
        </w:tc>
        <w:tc>
          <w:tcPr>
            <w:tcW w:w="0" w:type="auto"/>
            <w:noWrap/>
            <w:hideMark/>
          </w:tcPr>
          <w:p w:rsidR="006B3F15" w:rsidRPr="006B3F15" w:rsidRDefault="006B3F15" w:rsidP="006B3F15">
            <w:pPr>
              <w:jc w:val="right"/>
              <w:outlineLvl w:val="1"/>
              <w:rPr>
                <w:rFonts w:ascii="Arial" w:hAnsi="Arial" w:cs="Arial"/>
                <w:color w:val="000000"/>
                <w:sz w:val="12"/>
                <w:szCs w:val="12"/>
              </w:rPr>
            </w:pPr>
            <w:r w:rsidRPr="006B3F15">
              <w:rPr>
                <w:rFonts w:ascii="Arial" w:hAnsi="Arial" w:cs="Arial"/>
                <w:color w:val="000000"/>
                <w:sz w:val="12"/>
                <w:szCs w:val="12"/>
              </w:rPr>
              <w:t>2 817 600,00</w:t>
            </w:r>
          </w:p>
        </w:tc>
      </w:tr>
      <w:tr w:rsidR="006B3F15" w:rsidRPr="003A6B20" w:rsidTr="006B3F15">
        <w:trPr>
          <w:trHeight w:val="20"/>
        </w:trPr>
        <w:tc>
          <w:tcPr>
            <w:tcW w:w="0" w:type="auto"/>
            <w:hideMark/>
          </w:tcPr>
          <w:p w:rsidR="006B3F15" w:rsidRPr="006B3F15" w:rsidRDefault="006B3F15" w:rsidP="006B3F15">
            <w:pPr>
              <w:outlineLvl w:val="2"/>
              <w:rPr>
                <w:rFonts w:ascii="Arial" w:hAnsi="Arial" w:cs="Arial"/>
                <w:color w:val="000000"/>
                <w:sz w:val="12"/>
                <w:szCs w:val="12"/>
              </w:rPr>
            </w:pPr>
            <w:r w:rsidRPr="006B3F15">
              <w:rPr>
                <w:rFonts w:ascii="Arial" w:hAnsi="Arial" w:cs="Arial"/>
                <w:color w:val="000000"/>
                <w:sz w:val="12"/>
                <w:szCs w:val="12"/>
              </w:rPr>
              <w:t>Расходы муниципального образования на решение вопросов местного значения</w:t>
            </w:r>
          </w:p>
        </w:tc>
        <w:tc>
          <w:tcPr>
            <w:tcW w:w="0" w:type="auto"/>
            <w:noWrap/>
            <w:hideMark/>
          </w:tcPr>
          <w:p w:rsidR="006B3F15" w:rsidRPr="006B3F15" w:rsidRDefault="006B3F15" w:rsidP="006B3F15">
            <w:pPr>
              <w:jc w:val="center"/>
              <w:outlineLvl w:val="2"/>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2"/>
              <w:rPr>
                <w:rFonts w:ascii="Arial" w:hAnsi="Arial" w:cs="Arial"/>
                <w:color w:val="000000"/>
                <w:sz w:val="12"/>
                <w:szCs w:val="12"/>
              </w:rPr>
            </w:pPr>
            <w:r w:rsidRPr="006B3F15">
              <w:rPr>
                <w:rFonts w:ascii="Arial" w:hAnsi="Arial" w:cs="Arial"/>
                <w:color w:val="000000"/>
                <w:sz w:val="12"/>
                <w:szCs w:val="12"/>
              </w:rPr>
              <w:t>0310</w:t>
            </w:r>
          </w:p>
        </w:tc>
        <w:tc>
          <w:tcPr>
            <w:tcW w:w="0" w:type="auto"/>
            <w:noWrap/>
            <w:hideMark/>
          </w:tcPr>
          <w:p w:rsidR="006B3F15" w:rsidRPr="006B3F15" w:rsidRDefault="006B3F15" w:rsidP="006B3F15">
            <w:pPr>
              <w:jc w:val="center"/>
              <w:outlineLvl w:val="2"/>
              <w:rPr>
                <w:rFonts w:ascii="Arial" w:hAnsi="Arial" w:cs="Arial"/>
                <w:color w:val="000000"/>
                <w:sz w:val="12"/>
                <w:szCs w:val="12"/>
              </w:rPr>
            </w:pPr>
            <w:r w:rsidRPr="006B3F15">
              <w:rPr>
                <w:rFonts w:ascii="Arial" w:hAnsi="Arial" w:cs="Arial"/>
                <w:color w:val="000000"/>
                <w:sz w:val="12"/>
                <w:szCs w:val="12"/>
              </w:rPr>
              <w:t>9400000000</w:t>
            </w:r>
          </w:p>
        </w:tc>
        <w:tc>
          <w:tcPr>
            <w:tcW w:w="0" w:type="auto"/>
            <w:noWrap/>
            <w:hideMark/>
          </w:tcPr>
          <w:p w:rsidR="006B3F15" w:rsidRPr="006B3F15" w:rsidRDefault="006B3F15" w:rsidP="006B3F15">
            <w:pPr>
              <w:jc w:val="center"/>
              <w:outlineLvl w:val="2"/>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2"/>
              <w:rPr>
                <w:rFonts w:ascii="Arial" w:hAnsi="Arial" w:cs="Arial"/>
                <w:color w:val="000000"/>
                <w:sz w:val="12"/>
                <w:szCs w:val="12"/>
              </w:rPr>
            </w:pPr>
            <w:r w:rsidRPr="006B3F15">
              <w:rPr>
                <w:rFonts w:ascii="Arial" w:hAnsi="Arial" w:cs="Arial"/>
                <w:color w:val="000000"/>
                <w:sz w:val="12"/>
                <w:szCs w:val="12"/>
              </w:rPr>
              <w:t>338 751,00</w:t>
            </w:r>
          </w:p>
        </w:tc>
        <w:tc>
          <w:tcPr>
            <w:tcW w:w="0" w:type="auto"/>
            <w:noWrap/>
            <w:hideMark/>
          </w:tcPr>
          <w:p w:rsidR="006B3F15" w:rsidRPr="006B3F15" w:rsidRDefault="006B3F15" w:rsidP="006B3F15">
            <w:pPr>
              <w:jc w:val="right"/>
              <w:outlineLvl w:val="2"/>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2"/>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3"/>
              <w:rPr>
                <w:rFonts w:ascii="Arial" w:hAnsi="Arial" w:cs="Arial"/>
                <w:color w:val="000000"/>
                <w:sz w:val="12"/>
                <w:szCs w:val="12"/>
              </w:rPr>
            </w:pPr>
            <w:r w:rsidRPr="006B3F15">
              <w:rPr>
                <w:rFonts w:ascii="Arial" w:hAnsi="Arial" w:cs="Arial"/>
                <w:color w:val="000000"/>
                <w:sz w:val="12"/>
                <w:szCs w:val="12"/>
              </w:rPr>
              <w:t>Расходы на мероприятия по решению вопросов местного значения муниципального района</w:t>
            </w:r>
          </w:p>
        </w:tc>
        <w:tc>
          <w:tcPr>
            <w:tcW w:w="0" w:type="auto"/>
            <w:noWrap/>
            <w:hideMark/>
          </w:tcPr>
          <w:p w:rsidR="006B3F15" w:rsidRPr="006B3F15" w:rsidRDefault="006B3F15" w:rsidP="006B3F15">
            <w:pPr>
              <w:jc w:val="center"/>
              <w:outlineLvl w:val="3"/>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3"/>
              <w:rPr>
                <w:rFonts w:ascii="Arial" w:hAnsi="Arial" w:cs="Arial"/>
                <w:color w:val="000000"/>
                <w:sz w:val="12"/>
                <w:szCs w:val="12"/>
              </w:rPr>
            </w:pPr>
            <w:r w:rsidRPr="006B3F15">
              <w:rPr>
                <w:rFonts w:ascii="Arial" w:hAnsi="Arial" w:cs="Arial"/>
                <w:color w:val="000000"/>
                <w:sz w:val="12"/>
                <w:szCs w:val="12"/>
              </w:rPr>
              <w:t>0310</w:t>
            </w:r>
          </w:p>
        </w:tc>
        <w:tc>
          <w:tcPr>
            <w:tcW w:w="0" w:type="auto"/>
            <w:noWrap/>
            <w:hideMark/>
          </w:tcPr>
          <w:p w:rsidR="006B3F15" w:rsidRPr="006B3F15" w:rsidRDefault="006B3F15" w:rsidP="006B3F15">
            <w:pPr>
              <w:jc w:val="center"/>
              <w:outlineLvl w:val="3"/>
              <w:rPr>
                <w:rFonts w:ascii="Arial" w:hAnsi="Arial" w:cs="Arial"/>
                <w:color w:val="000000"/>
                <w:sz w:val="12"/>
                <w:szCs w:val="12"/>
              </w:rPr>
            </w:pPr>
            <w:r w:rsidRPr="006B3F15">
              <w:rPr>
                <w:rFonts w:ascii="Arial" w:hAnsi="Arial" w:cs="Arial"/>
                <w:color w:val="000000"/>
                <w:sz w:val="12"/>
                <w:szCs w:val="12"/>
              </w:rPr>
              <w:t>9430000000</w:t>
            </w:r>
          </w:p>
        </w:tc>
        <w:tc>
          <w:tcPr>
            <w:tcW w:w="0" w:type="auto"/>
            <w:noWrap/>
            <w:hideMark/>
          </w:tcPr>
          <w:p w:rsidR="006B3F15" w:rsidRPr="006B3F15" w:rsidRDefault="006B3F15" w:rsidP="006B3F15">
            <w:pPr>
              <w:jc w:val="center"/>
              <w:outlineLvl w:val="3"/>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3"/>
              <w:rPr>
                <w:rFonts w:ascii="Arial" w:hAnsi="Arial" w:cs="Arial"/>
                <w:color w:val="000000"/>
                <w:sz w:val="12"/>
                <w:szCs w:val="12"/>
              </w:rPr>
            </w:pPr>
            <w:r w:rsidRPr="006B3F15">
              <w:rPr>
                <w:rFonts w:ascii="Arial" w:hAnsi="Arial" w:cs="Arial"/>
                <w:color w:val="000000"/>
                <w:sz w:val="12"/>
                <w:szCs w:val="12"/>
              </w:rPr>
              <w:t>338 751,00</w:t>
            </w:r>
          </w:p>
        </w:tc>
        <w:tc>
          <w:tcPr>
            <w:tcW w:w="0" w:type="auto"/>
            <w:noWrap/>
            <w:hideMark/>
          </w:tcPr>
          <w:p w:rsidR="006B3F15" w:rsidRPr="006B3F15" w:rsidRDefault="006B3F15" w:rsidP="006B3F15">
            <w:pPr>
              <w:jc w:val="right"/>
              <w:outlineLvl w:val="3"/>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3"/>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Приобретение раскладушек на случай возникновения ЧС с целью размещения населения в ПВР, приобретение комплекта материалов для обучения населения приёмам оказания первой помощи</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0310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9430011220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338 751,00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Прочая закупка товаров, работ и услуг</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0310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9430011220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244</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338 751,00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2"/>
              <w:rPr>
                <w:rFonts w:ascii="Arial" w:hAnsi="Arial" w:cs="Arial"/>
                <w:color w:val="000000"/>
                <w:sz w:val="12"/>
                <w:szCs w:val="12"/>
              </w:rPr>
            </w:pPr>
            <w:r w:rsidRPr="006B3F15">
              <w:rPr>
                <w:rFonts w:ascii="Arial" w:hAnsi="Arial" w:cs="Arial"/>
                <w:color w:val="000000"/>
                <w:sz w:val="12"/>
                <w:szCs w:val="12"/>
              </w:rPr>
              <w:t>Предупреждение и ликвидация последствий чрезвычайных ситуаций и стихийных бедствий</w:t>
            </w:r>
          </w:p>
        </w:tc>
        <w:tc>
          <w:tcPr>
            <w:tcW w:w="0" w:type="auto"/>
            <w:noWrap/>
            <w:hideMark/>
          </w:tcPr>
          <w:p w:rsidR="006B3F15" w:rsidRPr="006B3F15" w:rsidRDefault="006B3F15" w:rsidP="006B3F15">
            <w:pPr>
              <w:jc w:val="center"/>
              <w:outlineLvl w:val="2"/>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2"/>
              <w:rPr>
                <w:rFonts w:ascii="Arial" w:hAnsi="Arial" w:cs="Arial"/>
                <w:color w:val="000000"/>
                <w:sz w:val="12"/>
                <w:szCs w:val="12"/>
              </w:rPr>
            </w:pPr>
            <w:r w:rsidRPr="006B3F15">
              <w:rPr>
                <w:rFonts w:ascii="Arial" w:hAnsi="Arial" w:cs="Arial"/>
                <w:color w:val="000000"/>
                <w:sz w:val="12"/>
                <w:szCs w:val="12"/>
              </w:rPr>
              <w:t>0310</w:t>
            </w:r>
          </w:p>
        </w:tc>
        <w:tc>
          <w:tcPr>
            <w:tcW w:w="0" w:type="auto"/>
            <w:noWrap/>
            <w:hideMark/>
          </w:tcPr>
          <w:p w:rsidR="006B3F15" w:rsidRPr="006B3F15" w:rsidRDefault="006B3F15" w:rsidP="006B3F15">
            <w:pPr>
              <w:jc w:val="center"/>
              <w:outlineLvl w:val="2"/>
              <w:rPr>
                <w:rFonts w:ascii="Arial" w:hAnsi="Arial" w:cs="Arial"/>
                <w:color w:val="000000"/>
                <w:sz w:val="12"/>
                <w:szCs w:val="12"/>
              </w:rPr>
            </w:pPr>
            <w:r w:rsidRPr="006B3F15">
              <w:rPr>
                <w:rFonts w:ascii="Arial" w:hAnsi="Arial" w:cs="Arial"/>
                <w:color w:val="000000"/>
                <w:sz w:val="12"/>
                <w:szCs w:val="12"/>
              </w:rPr>
              <w:t>9600000000</w:t>
            </w:r>
          </w:p>
        </w:tc>
        <w:tc>
          <w:tcPr>
            <w:tcW w:w="0" w:type="auto"/>
            <w:noWrap/>
            <w:hideMark/>
          </w:tcPr>
          <w:p w:rsidR="006B3F15" w:rsidRPr="006B3F15" w:rsidRDefault="006B3F15" w:rsidP="006B3F15">
            <w:pPr>
              <w:jc w:val="center"/>
              <w:outlineLvl w:val="2"/>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2"/>
              <w:rPr>
                <w:rFonts w:ascii="Arial" w:hAnsi="Arial" w:cs="Arial"/>
                <w:color w:val="000000"/>
                <w:sz w:val="12"/>
                <w:szCs w:val="12"/>
              </w:rPr>
            </w:pPr>
            <w:r w:rsidRPr="006B3F15">
              <w:rPr>
                <w:rFonts w:ascii="Arial" w:hAnsi="Arial" w:cs="Arial"/>
                <w:color w:val="000000"/>
                <w:sz w:val="12"/>
                <w:szCs w:val="12"/>
              </w:rPr>
              <w:t>3 635 700,00</w:t>
            </w:r>
          </w:p>
        </w:tc>
        <w:tc>
          <w:tcPr>
            <w:tcW w:w="0" w:type="auto"/>
            <w:noWrap/>
            <w:hideMark/>
          </w:tcPr>
          <w:p w:rsidR="006B3F15" w:rsidRPr="006B3F15" w:rsidRDefault="006B3F15" w:rsidP="006B3F15">
            <w:pPr>
              <w:jc w:val="right"/>
              <w:outlineLvl w:val="2"/>
              <w:rPr>
                <w:rFonts w:ascii="Arial" w:hAnsi="Arial" w:cs="Arial"/>
                <w:color w:val="000000"/>
                <w:sz w:val="12"/>
                <w:szCs w:val="12"/>
              </w:rPr>
            </w:pPr>
            <w:r w:rsidRPr="006B3F15">
              <w:rPr>
                <w:rFonts w:ascii="Arial" w:hAnsi="Arial" w:cs="Arial"/>
                <w:color w:val="000000"/>
                <w:sz w:val="12"/>
                <w:szCs w:val="12"/>
              </w:rPr>
              <w:t>3 635 700,00</w:t>
            </w:r>
          </w:p>
        </w:tc>
        <w:tc>
          <w:tcPr>
            <w:tcW w:w="0" w:type="auto"/>
            <w:noWrap/>
            <w:hideMark/>
          </w:tcPr>
          <w:p w:rsidR="006B3F15" w:rsidRPr="006B3F15" w:rsidRDefault="006B3F15" w:rsidP="006B3F15">
            <w:pPr>
              <w:jc w:val="right"/>
              <w:outlineLvl w:val="2"/>
              <w:rPr>
                <w:rFonts w:ascii="Arial" w:hAnsi="Arial" w:cs="Arial"/>
                <w:color w:val="000000"/>
                <w:sz w:val="12"/>
                <w:szCs w:val="12"/>
              </w:rPr>
            </w:pPr>
            <w:r w:rsidRPr="006B3F15">
              <w:rPr>
                <w:rFonts w:ascii="Arial" w:hAnsi="Arial" w:cs="Arial"/>
                <w:color w:val="000000"/>
                <w:sz w:val="12"/>
                <w:szCs w:val="12"/>
              </w:rPr>
              <w:t>2 817 600,00</w:t>
            </w:r>
          </w:p>
        </w:tc>
      </w:tr>
      <w:tr w:rsidR="006B3F15" w:rsidRPr="003A6B20" w:rsidTr="006B3F15">
        <w:trPr>
          <w:trHeight w:val="20"/>
        </w:trPr>
        <w:tc>
          <w:tcPr>
            <w:tcW w:w="0" w:type="auto"/>
            <w:hideMark/>
          </w:tcPr>
          <w:p w:rsidR="006B3F15" w:rsidRPr="006B3F15" w:rsidRDefault="006B3F15" w:rsidP="006B3F15">
            <w:pPr>
              <w:outlineLvl w:val="3"/>
              <w:rPr>
                <w:rFonts w:ascii="Arial" w:hAnsi="Arial" w:cs="Arial"/>
                <w:color w:val="000000"/>
                <w:sz w:val="12"/>
                <w:szCs w:val="12"/>
              </w:rPr>
            </w:pPr>
            <w:r w:rsidRPr="006B3F15">
              <w:rPr>
                <w:rFonts w:ascii="Arial" w:hAnsi="Arial" w:cs="Arial"/>
                <w:color w:val="000000"/>
                <w:sz w:val="12"/>
                <w:szCs w:val="12"/>
              </w:rPr>
              <w:t>Расходы на содержание службы по предупреждению и ликвидации последствий чрезвычайных ситуаций и стихийных бедствий</w:t>
            </w:r>
          </w:p>
        </w:tc>
        <w:tc>
          <w:tcPr>
            <w:tcW w:w="0" w:type="auto"/>
            <w:noWrap/>
            <w:hideMark/>
          </w:tcPr>
          <w:p w:rsidR="006B3F15" w:rsidRPr="006B3F15" w:rsidRDefault="006B3F15" w:rsidP="006B3F15">
            <w:pPr>
              <w:jc w:val="center"/>
              <w:outlineLvl w:val="3"/>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3"/>
              <w:rPr>
                <w:rFonts w:ascii="Arial" w:hAnsi="Arial" w:cs="Arial"/>
                <w:color w:val="000000"/>
                <w:sz w:val="12"/>
                <w:szCs w:val="12"/>
              </w:rPr>
            </w:pPr>
            <w:r w:rsidRPr="006B3F15">
              <w:rPr>
                <w:rFonts w:ascii="Arial" w:hAnsi="Arial" w:cs="Arial"/>
                <w:color w:val="000000"/>
                <w:sz w:val="12"/>
                <w:szCs w:val="12"/>
              </w:rPr>
              <w:t>0310</w:t>
            </w:r>
          </w:p>
        </w:tc>
        <w:tc>
          <w:tcPr>
            <w:tcW w:w="0" w:type="auto"/>
            <w:noWrap/>
            <w:hideMark/>
          </w:tcPr>
          <w:p w:rsidR="006B3F15" w:rsidRPr="006B3F15" w:rsidRDefault="006B3F15" w:rsidP="006B3F15">
            <w:pPr>
              <w:jc w:val="center"/>
              <w:outlineLvl w:val="3"/>
              <w:rPr>
                <w:rFonts w:ascii="Arial" w:hAnsi="Arial" w:cs="Arial"/>
                <w:color w:val="000000"/>
                <w:sz w:val="12"/>
                <w:szCs w:val="12"/>
              </w:rPr>
            </w:pPr>
            <w:r w:rsidRPr="006B3F15">
              <w:rPr>
                <w:rFonts w:ascii="Arial" w:hAnsi="Arial" w:cs="Arial"/>
                <w:color w:val="000000"/>
                <w:sz w:val="12"/>
                <w:szCs w:val="12"/>
              </w:rPr>
              <w:t>9690000000</w:t>
            </w:r>
          </w:p>
        </w:tc>
        <w:tc>
          <w:tcPr>
            <w:tcW w:w="0" w:type="auto"/>
            <w:noWrap/>
            <w:hideMark/>
          </w:tcPr>
          <w:p w:rsidR="006B3F15" w:rsidRPr="006B3F15" w:rsidRDefault="006B3F15" w:rsidP="006B3F15">
            <w:pPr>
              <w:jc w:val="center"/>
              <w:outlineLvl w:val="3"/>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3"/>
              <w:rPr>
                <w:rFonts w:ascii="Arial" w:hAnsi="Arial" w:cs="Arial"/>
                <w:color w:val="000000"/>
                <w:sz w:val="12"/>
                <w:szCs w:val="12"/>
              </w:rPr>
            </w:pPr>
            <w:r w:rsidRPr="006B3F15">
              <w:rPr>
                <w:rFonts w:ascii="Arial" w:hAnsi="Arial" w:cs="Arial"/>
                <w:color w:val="000000"/>
                <w:sz w:val="12"/>
                <w:szCs w:val="12"/>
              </w:rPr>
              <w:t>3 635 700,00</w:t>
            </w:r>
          </w:p>
        </w:tc>
        <w:tc>
          <w:tcPr>
            <w:tcW w:w="0" w:type="auto"/>
            <w:noWrap/>
            <w:hideMark/>
          </w:tcPr>
          <w:p w:rsidR="006B3F15" w:rsidRPr="006B3F15" w:rsidRDefault="006B3F15" w:rsidP="006B3F15">
            <w:pPr>
              <w:jc w:val="right"/>
              <w:outlineLvl w:val="3"/>
              <w:rPr>
                <w:rFonts w:ascii="Arial" w:hAnsi="Arial" w:cs="Arial"/>
                <w:color w:val="000000"/>
                <w:sz w:val="12"/>
                <w:szCs w:val="12"/>
              </w:rPr>
            </w:pPr>
            <w:r w:rsidRPr="006B3F15">
              <w:rPr>
                <w:rFonts w:ascii="Arial" w:hAnsi="Arial" w:cs="Arial"/>
                <w:color w:val="000000"/>
                <w:sz w:val="12"/>
                <w:szCs w:val="12"/>
              </w:rPr>
              <w:t>3 635 700,00</w:t>
            </w:r>
          </w:p>
        </w:tc>
        <w:tc>
          <w:tcPr>
            <w:tcW w:w="0" w:type="auto"/>
            <w:noWrap/>
            <w:hideMark/>
          </w:tcPr>
          <w:p w:rsidR="006B3F15" w:rsidRPr="006B3F15" w:rsidRDefault="006B3F15" w:rsidP="006B3F15">
            <w:pPr>
              <w:jc w:val="right"/>
              <w:outlineLvl w:val="3"/>
              <w:rPr>
                <w:rFonts w:ascii="Arial" w:hAnsi="Arial" w:cs="Arial"/>
                <w:color w:val="000000"/>
                <w:sz w:val="12"/>
                <w:szCs w:val="12"/>
              </w:rPr>
            </w:pPr>
            <w:r w:rsidRPr="006B3F15">
              <w:rPr>
                <w:rFonts w:ascii="Arial" w:hAnsi="Arial" w:cs="Arial"/>
                <w:color w:val="000000"/>
                <w:sz w:val="12"/>
                <w:szCs w:val="12"/>
              </w:rPr>
              <w:t>2 817 600,00</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Единая диспетчерско-дежурная служба Администрации Валдайского муниципального района-заработная плата</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0310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9690010031</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2 708 800,00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2 708 800,00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2 708 800,00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0310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9690010031</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611</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2 708 800,00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2 708 800,00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2 708 800,00</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Единая диспетчерско-дежурная служба Администрации Валдайского муниципального района-начисления на заработную плату</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0310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9690010032</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818 100,00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818 100,00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0310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9690010032</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611</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818 100,00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818 100,00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Единая диспетчерско-дежурная служба Администрации Валдайского муниципального района-материальные затраты</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0310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9690010033</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108 800,00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108 800,00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108 800,00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lastRenderedPageBreak/>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0310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9690010033</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611</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108 800,00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108 800,00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108 800,00</w:t>
            </w:r>
          </w:p>
        </w:tc>
      </w:tr>
      <w:tr w:rsidR="006B3F15" w:rsidRPr="003A6B20" w:rsidTr="006B3F15">
        <w:trPr>
          <w:trHeight w:val="20"/>
        </w:trPr>
        <w:tc>
          <w:tcPr>
            <w:tcW w:w="0" w:type="auto"/>
            <w:hideMark/>
          </w:tcPr>
          <w:p w:rsidR="006B3F15" w:rsidRPr="006B3F15" w:rsidRDefault="006B3F15" w:rsidP="006B3F15">
            <w:pPr>
              <w:outlineLvl w:val="1"/>
              <w:rPr>
                <w:rFonts w:ascii="Arial" w:hAnsi="Arial" w:cs="Arial"/>
                <w:color w:val="000000"/>
                <w:sz w:val="12"/>
                <w:szCs w:val="12"/>
              </w:rPr>
            </w:pPr>
            <w:r w:rsidRPr="006B3F15">
              <w:rPr>
                <w:rFonts w:ascii="Arial" w:hAnsi="Arial" w:cs="Arial"/>
                <w:color w:val="000000"/>
                <w:sz w:val="12"/>
                <w:szCs w:val="12"/>
              </w:rPr>
              <w:t>Другие вопросы в области национальной безопасности и правоохранительной деятельности</w:t>
            </w:r>
          </w:p>
        </w:tc>
        <w:tc>
          <w:tcPr>
            <w:tcW w:w="0" w:type="auto"/>
            <w:noWrap/>
            <w:hideMark/>
          </w:tcPr>
          <w:p w:rsidR="006B3F15" w:rsidRPr="006B3F15" w:rsidRDefault="006B3F15" w:rsidP="006B3F15">
            <w:pPr>
              <w:jc w:val="center"/>
              <w:outlineLvl w:val="1"/>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1"/>
              <w:rPr>
                <w:rFonts w:ascii="Arial" w:hAnsi="Arial" w:cs="Arial"/>
                <w:color w:val="000000"/>
                <w:sz w:val="12"/>
                <w:szCs w:val="12"/>
              </w:rPr>
            </w:pPr>
            <w:r w:rsidRPr="006B3F15">
              <w:rPr>
                <w:rFonts w:ascii="Arial" w:hAnsi="Arial" w:cs="Arial"/>
                <w:color w:val="000000"/>
                <w:sz w:val="12"/>
                <w:szCs w:val="12"/>
              </w:rPr>
              <w:t>0314</w:t>
            </w:r>
          </w:p>
        </w:tc>
        <w:tc>
          <w:tcPr>
            <w:tcW w:w="0" w:type="auto"/>
            <w:noWrap/>
            <w:hideMark/>
          </w:tcPr>
          <w:p w:rsidR="006B3F15" w:rsidRPr="006B3F15" w:rsidRDefault="006B3F15" w:rsidP="006B3F15">
            <w:pPr>
              <w:jc w:val="center"/>
              <w:outlineLvl w:val="1"/>
              <w:rPr>
                <w:rFonts w:ascii="Arial" w:hAnsi="Arial" w:cs="Arial"/>
                <w:color w:val="000000"/>
                <w:sz w:val="12"/>
                <w:szCs w:val="12"/>
              </w:rPr>
            </w:pPr>
            <w:r w:rsidRPr="006B3F15">
              <w:rPr>
                <w:rFonts w:ascii="Arial" w:hAnsi="Arial" w:cs="Arial"/>
                <w:color w:val="000000"/>
                <w:sz w:val="12"/>
                <w:szCs w:val="12"/>
              </w:rPr>
              <w:t>0000000000</w:t>
            </w:r>
          </w:p>
        </w:tc>
        <w:tc>
          <w:tcPr>
            <w:tcW w:w="0" w:type="auto"/>
            <w:noWrap/>
            <w:hideMark/>
          </w:tcPr>
          <w:p w:rsidR="006B3F15" w:rsidRPr="006B3F15" w:rsidRDefault="006B3F15" w:rsidP="006B3F15">
            <w:pPr>
              <w:jc w:val="center"/>
              <w:outlineLvl w:val="1"/>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1"/>
              <w:rPr>
                <w:rFonts w:ascii="Arial" w:hAnsi="Arial" w:cs="Arial"/>
                <w:color w:val="000000"/>
                <w:sz w:val="12"/>
                <w:szCs w:val="12"/>
              </w:rPr>
            </w:pPr>
            <w:r w:rsidRPr="006B3F15">
              <w:rPr>
                <w:rFonts w:ascii="Arial" w:hAnsi="Arial" w:cs="Arial"/>
                <w:color w:val="000000"/>
                <w:sz w:val="12"/>
                <w:szCs w:val="12"/>
              </w:rPr>
              <w:t>470 840,00</w:t>
            </w:r>
          </w:p>
        </w:tc>
        <w:tc>
          <w:tcPr>
            <w:tcW w:w="0" w:type="auto"/>
            <w:noWrap/>
            <w:hideMark/>
          </w:tcPr>
          <w:p w:rsidR="006B3F15" w:rsidRPr="006B3F15" w:rsidRDefault="006B3F15" w:rsidP="006B3F15">
            <w:pPr>
              <w:jc w:val="right"/>
              <w:outlineLvl w:val="1"/>
              <w:rPr>
                <w:rFonts w:ascii="Arial" w:hAnsi="Arial" w:cs="Arial"/>
                <w:color w:val="000000"/>
                <w:sz w:val="12"/>
                <w:szCs w:val="12"/>
              </w:rPr>
            </w:pPr>
            <w:r w:rsidRPr="006B3F15">
              <w:rPr>
                <w:rFonts w:ascii="Arial" w:hAnsi="Arial" w:cs="Arial"/>
                <w:color w:val="000000"/>
                <w:sz w:val="12"/>
                <w:szCs w:val="12"/>
              </w:rPr>
              <w:t>150 000,00</w:t>
            </w:r>
          </w:p>
        </w:tc>
        <w:tc>
          <w:tcPr>
            <w:tcW w:w="0" w:type="auto"/>
            <w:noWrap/>
            <w:hideMark/>
          </w:tcPr>
          <w:p w:rsidR="006B3F15" w:rsidRPr="006B3F15" w:rsidRDefault="006B3F15" w:rsidP="006B3F15">
            <w:pPr>
              <w:jc w:val="right"/>
              <w:outlineLvl w:val="1"/>
              <w:rPr>
                <w:rFonts w:ascii="Arial" w:hAnsi="Arial" w:cs="Arial"/>
                <w:color w:val="000000"/>
                <w:sz w:val="12"/>
                <w:szCs w:val="12"/>
              </w:rPr>
            </w:pPr>
            <w:r w:rsidRPr="006B3F15">
              <w:rPr>
                <w:rFonts w:ascii="Arial" w:hAnsi="Arial" w:cs="Arial"/>
                <w:color w:val="000000"/>
                <w:sz w:val="12"/>
                <w:szCs w:val="12"/>
              </w:rPr>
              <w:t>150 000,00</w:t>
            </w:r>
          </w:p>
        </w:tc>
      </w:tr>
      <w:tr w:rsidR="006B3F15" w:rsidRPr="003A6B20" w:rsidTr="006B3F15">
        <w:trPr>
          <w:trHeight w:val="20"/>
        </w:trPr>
        <w:tc>
          <w:tcPr>
            <w:tcW w:w="0" w:type="auto"/>
            <w:hideMark/>
          </w:tcPr>
          <w:p w:rsidR="006B3F15" w:rsidRPr="006B3F15" w:rsidRDefault="006B3F15" w:rsidP="006B3F15">
            <w:pPr>
              <w:outlineLvl w:val="2"/>
              <w:rPr>
                <w:rFonts w:ascii="Arial" w:hAnsi="Arial" w:cs="Arial"/>
                <w:color w:val="000000"/>
                <w:sz w:val="12"/>
                <w:szCs w:val="12"/>
              </w:rPr>
            </w:pPr>
            <w:r w:rsidRPr="006B3F15">
              <w:rPr>
                <w:rFonts w:ascii="Arial" w:hAnsi="Arial" w:cs="Arial"/>
                <w:color w:val="000000"/>
                <w:sz w:val="12"/>
                <w:szCs w:val="12"/>
              </w:rPr>
              <w:t>Муниципальная программа Валдайского района "Комплексные меры по обеспечению законности и противодействию правонарушениям на 2020-2027 годы"</w:t>
            </w:r>
          </w:p>
        </w:tc>
        <w:tc>
          <w:tcPr>
            <w:tcW w:w="0" w:type="auto"/>
            <w:noWrap/>
            <w:hideMark/>
          </w:tcPr>
          <w:p w:rsidR="006B3F15" w:rsidRPr="006B3F15" w:rsidRDefault="006B3F15" w:rsidP="006B3F15">
            <w:pPr>
              <w:jc w:val="center"/>
              <w:outlineLvl w:val="2"/>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2"/>
              <w:rPr>
                <w:rFonts w:ascii="Arial" w:hAnsi="Arial" w:cs="Arial"/>
                <w:color w:val="000000"/>
                <w:sz w:val="12"/>
                <w:szCs w:val="12"/>
              </w:rPr>
            </w:pPr>
            <w:r w:rsidRPr="006B3F15">
              <w:rPr>
                <w:rFonts w:ascii="Arial" w:hAnsi="Arial" w:cs="Arial"/>
                <w:color w:val="000000"/>
                <w:sz w:val="12"/>
                <w:szCs w:val="12"/>
              </w:rPr>
              <w:t>0314</w:t>
            </w:r>
          </w:p>
        </w:tc>
        <w:tc>
          <w:tcPr>
            <w:tcW w:w="0" w:type="auto"/>
            <w:noWrap/>
            <w:hideMark/>
          </w:tcPr>
          <w:p w:rsidR="006B3F15" w:rsidRPr="006B3F15" w:rsidRDefault="006B3F15" w:rsidP="006B3F15">
            <w:pPr>
              <w:jc w:val="center"/>
              <w:outlineLvl w:val="2"/>
              <w:rPr>
                <w:rFonts w:ascii="Arial" w:hAnsi="Arial" w:cs="Arial"/>
                <w:color w:val="000000"/>
                <w:sz w:val="12"/>
                <w:szCs w:val="12"/>
              </w:rPr>
            </w:pPr>
            <w:r w:rsidRPr="006B3F15">
              <w:rPr>
                <w:rFonts w:ascii="Arial" w:hAnsi="Arial" w:cs="Arial"/>
                <w:color w:val="000000"/>
                <w:sz w:val="12"/>
                <w:szCs w:val="12"/>
              </w:rPr>
              <w:t>0900000000</w:t>
            </w:r>
          </w:p>
        </w:tc>
        <w:tc>
          <w:tcPr>
            <w:tcW w:w="0" w:type="auto"/>
            <w:noWrap/>
            <w:hideMark/>
          </w:tcPr>
          <w:p w:rsidR="006B3F15" w:rsidRPr="006B3F15" w:rsidRDefault="006B3F15" w:rsidP="006B3F15">
            <w:pPr>
              <w:jc w:val="center"/>
              <w:outlineLvl w:val="2"/>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2"/>
              <w:rPr>
                <w:rFonts w:ascii="Arial" w:hAnsi="Arial" w:cs="Arial"/>
                <w:color w:val="000000"/>
                <w:sz w:val="12"/>
                <w:szCs w:val="12"/>
              </w:rPr>
            </w:pPr>
            <w:r w:rsidRPr="006B3F15">
              <w:rPr>
                <w:rFonts w:ascii="Arial" w:hAnsi="Arial" w:cs="Arial"/>
                <w:color w:val="000000"/>
                <w:sz w:val="12"/>
                <w:szCs w:val="12"/>
              </w:rPr>
              <w:t>470 840,00</w:t>
            </w:r>
          </w:p>
        </w:tc>
        <w:tc>
          <w:tcPr>
            <w:tcW w:w="0" w:type="auto"/>
            <w:noWrap/>
            <w:hideMark/>
          </w:tcPr>
          <w:p w:rsidR="006B3F15" w:rsidRPr="006B3F15" w:rsidRDefault="006B3F15" w:rsidP="006B3F15">
            <w:pPr>
              <w:jc w:val="right"/>
              <w:outlineLvl w:val="2"/>
              <w:rPr>
                <w:rFonts w:ascii="Arial" w:hAnsi="Arial" w:cs="Arial"/>
                <w:color w:val="000000"/>
                <w:sz w:val="12"/>
                <w:szCs w:val="12"/>
              </w:rPr>
            </w:pPr>
            <w:r w:rsidRPr="006B3F15">
              <w:rPr>
                <w:rFonts w:ascii="Arial" w:hAnsi="Arial" w:cs="Arial"/>
                <w:color w:val="000000"/>
                <w:sz w:val="12"/>
                <w:szCs w:val="12"/>
              </w:rPr>
              <w:t>150 000,00</w:t>
            </w:r>
          </w:p>
        </w:tc>
        <w:tc>
          <w:tcPr>
            <w:tcW w:w="0" w:type="auto"/>
            <w:noWrap/>
            <w:hideMark/>
          </w:tcPr>
          <w:p w:rsidR="006B3F15" w:rsidRPr="006B3F15" w:rsidRDefault="006B3F15" w:rsidP="006B3F15">
            <w:pPr>
              <w:jc w:val="right"/>
              <w:outlineLvl w:val="2"/>
              <w:rPr>
                <w:rFonts w:ascii="Arial" w:hAnsi="Arial" w:cs="Arial"/>
                <w:color w:val="000000"/>
                <w:sz w:val="12"/>
                <w:szCs w:val="12"/>
              </w:rPr>
            </w:pPr>
            <w:r w:rsidRPr="006B3F15">
              <w:rPr>
                <w:rFonts w:ascii="Arial" w:hAnsi="Arial" w:cs="Arial"/>
                <w:color w:val="000000"/>
                <w:sz w:val="12"/>
                <w:szCs w:val="12"/>
              </w:rPr>
              <w:t>150 000,00</w:t>
            </w:r>
          </w:p>
        </w:tc>
      </w:tr>
      <w:tr w:rsidR="006B3F15" w:rsidRPr="003A6B20" w:rsidTr="006B3F15">
        <w:trPr>
          <w:trHeight w:val="20"/>
        </w:trPr>
        <w:tc>
          <w:tcPr>
            <w:tcW w:w="0" w:type="auto"/>
            <w:hideMark/>
          </w:tcPr>
          <w:p w:rsidR="006B3F15" w:rsidRPr="006B3F15" w:rsidRDefault="006B3F15" w:rsidP="006B3F15">
            <w:pPr>
              <w:outlineLvl w:val="4"/>
              <w:rPr>
                <w:rFonts w:ascii="Arial" w:hAnsi="Arial" w:cs="Arial"/>
                <w:color w:val="000000"/>
                <w:sz w:val="12"/>
                <w:szCs w:val="12"/>
              </w:rPr>
            </w:pPr>
            <w:r w:rsidRPr="006B3F15">
              <w:rPr>
                <w:rFonts w:ascii="Arial" w:hAnsi="Arial" w:cs="Arial"/>
                <w:color w:val="000000"/>
                <w:sz w:val="12"/>
                <w:szCs w:val="12"/>
              </w:rPr>
              <w:t xml:space="preserve"> Профилактика терроризма, экстремизма и других правонарушений в Валдайском районе</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0314</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0900100000</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4"/>
              <w:rPr>
                <w:rFonts w:ascii="Arial" w:hAnsi="Arial" w:cs="Arial"/>
                <w:color w:val="000000"/>
                <w:sz w:val="12"/>
                <w:szCs w:val="12"/>
              </w:rPr>
            </w:pPr>
            <w:r w:rsidRPr="006B3F15">
              <w:rPr>
                <w:rFonts w:ascii="Arial" w:hAnsi="Arial" w:cs="Arial"/>
                <w:color w:val="000000"/>
                <w:sz w:val="12"/>
                <w:szCs w:val="12"/>
              </w:rPr>
              <w:t>470 840,00</w:t>
            </w:r>
          </w:p>
        </w:tc>
        <w:tc>
          <w:tcPr>
            <w:tcW w:w="0" w:type="auto"/>
            <w:noWrap/>
            <w:hideMark/>
          </w:tcPr>
          <w:p w:rsidR="006B3F15" w:rsidRPr="006B3F15" w:rsidRDefault="006B3F15" w:rsidP="006B3F15">
            <w:pPr>
              <w:jc w:val="right"/>
              <w:outlineLvl w:val="4"/>
              <w:rPr>
                <w:rFonts w:ascii="Arial" w:hAnsi="Arial" w:cs="Arial"/>
                <w:color w:val="000000"/>
                <w:sz w:val="12"/>
                <w:szCs w:val="12"/>
              </w:rPr>
            </w:pPr>
            <w:r w:rsidRPr="006B3F15">
              <w:rPr>
                <w:rFonts w:ascii="Arial" w:hAnsi="Arial" w:cs="Arial"/>
                <w:color w:val="000000"/>
                <w:sz w:val="12"/>
                <w:szCs w:val="12"/>
              </w:rPr>
              <w:t>150 000,00</w:t>
            </w:r>
          </w:p>
        </w:tc>
        <w:tc>
          <w:tcPr>
            <w:tcW w:w="0" w:type="auto"/>
            <w:noWrap/>
            <w:hideMark/>
          </w:tcPr>
          <w:p w:rsidR="006B3F15" w:rsidRPr="006B3F15" w:rsidRDefault="006B3F15" w:rsidP="006B3F15">
            <w:pPr>
              <w:jc w:val="right"/>
              <w:outlineLvl w:val="4"/>
              <w:rPr>
                <w:rFonts w:ascii="Arial" w:hAnsi="Arial" w:cs="Arial"/>
                <w:color w:val="000000"/>
                <w:sz w:val="12"/>
                <w:szCs w:val="12"/>
              </w:rPr>
            </w:pPr>
            <w:r w:rsidRPr="006B3F15">
              <w:rPr>
                <w:rFonts w:ascii="Arial" w:hAnsi="Arial" w:cs="Arial"/>
                <w:color w:val="000000"/>
                <w:sz w:val="12"/>
                <w:szCs w:val="12"/>
              </w:rPr>
              <w:t>150 000,00</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Проведение мероприятий по обслуживанию и ремонту системы оповещения</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0314</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0900199906</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150 000,00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150 000,00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150 000,00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Прочая закупка товаров, работ и услуг</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0314</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0900199906</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244</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150 000,00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150 000,00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150 000,00</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Подключение услуг связи для точек оповещения</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0314</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0900199907</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102 240,00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Закупка товаров, работ, услуг в сфере информационно-коммуникационных технологий</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0314</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0900199907</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242</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102 240,00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Монтаж и пуско-наладка комплекта оповещения по телефонным линиям связи и поставка оборудования оповещения по телефонным линиям связи и СМС рассылки для муниципальной системы оповещения населения</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0314</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0900199908</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218 600,00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Прочая закупка товаров, работ и услуг</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0314</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0900199908</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244</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218 600,00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0"/>
              <w:rPr>
                <w:rFonts w:ascii="Arial" w:hAnsi="Arial" w:cs="Arial"/>
                <w:color w:val="000000"/>
                <w:sz w:val="12"/>
                <w:szCs w:val="12"/>
              </w:rPr>
            </w:pPr>
            <w:r w:rsidRPr="006B3F15">
              <w:rPr>
                <w:rFonts w:ascii="Arial" w:hAnsi="Arial" w:cs="Arial"/>
                <w:color w:val="000000"/>
                <w:sz w:val="12"/>
                <w:szCs w:val="12"/>
              </w:rPr>
              <w:t>Национальная экономика</w:t>
            </w:r>
          </w:p>
        </w:tc>
        <w:tc>
          <w:tcPr>
            <w:tcW w:w="0" w:type="auto"/>
            <w:noWrap/>
            <w:hideMark/>
          </w:tcPr>
          <w:p w:rsidR="006B3F15" w:rsidRPr="006B3F15" w:rsidRDefault="006B3F15" w:rsidP="006B3F15">
            <w:pPr>
              <w:jc w:val="center"/>
              <w:outlineLvl w:val="0"/>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0"/>
              <w:rPr>
                <w:rFonts w:ascii="Arial" w:hAnsi="Arial" w:cs="Arial"/>
                <w:color w:val="000000"/>
                <w:sz w:val="12"/>
                <w:szCs w:val="12"/>
              </w:rPr>
            </w:pPr>
            <w:r w:rsidRPr="006B3F15">
              <w:rPr>
                <w:rFonts w:ascii="Arial" w:hAnsi="Arial" w:cs="Arial"/>
                <w:color w:val="000000"/>
                <w:sz w:val="12"/>
                <w:szCs w:val="12"/>
              </w:rPr>
              <w:t>0400</w:t>
            </w:r>
          </w:p>
        </w:tc>
        <w:tc>
          <w:tcPr>
            <w:tcW w:w="0" w:type="auto"/>
            <w:noWrap/>
            <w:hideMark/>
          </w:tcPr>
          <w:p w:rsidR="006B3F15" w:rsidRPr="006B3F15" w:rsidRDefault="006B3F15" w:rsidP="006B3F15">
            <w:pPr>
              <w:jc w:val="center"/>
              <w:outlineLvl w:val="0"/>
              <w:rPr>
                <w:rFonts w:ascii="Arial" w:hAnsi="Arial" w:cs="Arial"/>
                <w:color w:val="000000"/>
                <w:sz w:val="12"/>
                <w:szCs w:val="12"/>
              </w:rPr>
            </w:pPr>
            <w:r w:rsidRPr="006B3F15">
              <w:rPr>
                <w:rFonts w:ascii="Arial" w:hAnsi="Arial" w:cs="Arial"/>
                <w:color w:val="000000"/>
                <w:sz w:val="12"/>
                <w:szCs w:val="12"/>
              </w:rPr>
              <w:t>0000000000</w:t>
            </w:r>
          </w:p>
        </w:tc>
        <w:tc>
          <w:tcPr>
            <w:tcW w:w="0" w:type="auto"/>
            <w:noWrap/>
            <w:hideMark/>
          </w:tcPr>
          <w:p w:rsidR="006B3F15" w:rsidRPr="006B3F15" w:rsidRDefault="006B3F15" w:rsidP="006B3F15">
            <w:pPr>
              <w:jc w:val="center"/>
              <w:outlineLvl w:val="0"/>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0"/>
              <w:rPr>
                <w:rFonts w:ascii="Arial" w:hAnsi="Arial" w:cs="Arial"/>
                <w:color w:val="000000"/>
                <w:sz w:val="12"/>
                <w:szCs w:val="12"/>
              </w:rPr>
            </w:pPr>
            <w:r w:rsidRPr="006B3F15">
              <w:rPr>
                <w:rFonts w:ascii="Arial" w:hAnsi="Arial" w:cs="Arial"/>
                <w:color w:val="000000"/>
                <w:sz w:val="12"/>
                <w:szCs w:val="12"/>
              </w:rPr>
              <w:t>88 772 152,51</w:t>
            </w:r>
          </w:p>
        </w:tc>
        <w:tc>
          <w:tcPr>
            <w:tcW w:w="0" w:type="auto"/>
            <w:noWrap/>
            <w:hideMark/>
          </w:tcPr>
          <w:p w:rsidR="006B3F15" w:rsidRPr="006B3F15" w:rsidRDefault="006B3F15" w:rsidP="006B3F15">
            <w:pPr>
              <w:jc w:val="right"/>
              <w:outlineLvl w:val="0"/>
              <w:rPr>
                <w:rFonts w:ascii="Arial" w:hAnsi="Arial" w:cs="Arial"/>
                <w:color w:val="000000"/>
                <w:sz w:val="12"/>
                <w:szCs w:val="12"/>
              </w:rPr>
            </w:pPr>
            <w:r w:rsidRPr="006B3F15">
              <w:rPr>
                <w:rFonts w:ascii="Arial" w:hAnsi="Arial" w:cs="Arial"/>
                <w:color w:val="000000"/>
                <w:sz w:val="12"/>
                <w:szCs w:val="12"/>
              </w:rPr>
              <w:t>63 946 500,00</w:t>
            </w:r>
          </w:p>
        </w:tc>
        <w:tc>
          <w:tcPr>
            <w:tcW w:w="0" w:type="auto"/>
            <w:noWrap/>
            <w:hideMark/>
          </w:tcPr>
          <w:p w:rsidR="006B3F15" w:rsidRPr="006B3F15" w:rsidRDefault="006B3F15" w:rsidP="006B3F15">
            <w:pPr>
              <w:jc w:val="right"/>
              <w:outlineLvl w:val="0"/>
              <w:rPr>
                <w:rFonts w:ascii="Arial" w:hAnsi="Arial" w:cs="Arial"/>
                <w:color w:val="000000"/>
                <w:sz w:val="12"/>
                <w:szCs w:val="12"/>
              </w:rPr>
            </w:pPr>
            <w:r w:rsidRPr="006B3F15">
              <w:rPr>
                <w:rFonts w:ascii="Arial" w:hAnsi="Arial" w:cs="Arial"/>
                <w:color w:val="000000"/>
                <w:sz w:val="12"/>
                <w:szCs w:val="12"/>
              </w:rPr>
              <w:t>54 463 000,00</w:t>
            </w:r>
          </w:p>
        </w:tc>
      </w:tr>
      <w:tr w:rsidR="006B3F15" w:rsidRPr="003A6B20" w:rsidTr="006B3F15">
        <w:trPr>
          <w:trHeight w:val="20"/>
        </w:trPr>
        <w:tc>
          <w:tcPr>
            <w:tcW w:w="0" w:type="auto"/>
            <w:hideMark/>
          </w:tcPr>
          <w:p w:rsidR="006B3F15" w:rsidRPr="006B3F15" w:rsidRDefault="006B3F15" w:rsidP="006B3F15">
            <w:pPr>
              <w:outlineLvl w:val="1"/>
              <w:rPr>
                <w:rFonts w:ascii="Arial" w:hAnsi="Arial" w:cs="Arial"/>
                <w:color w:val="000000"/>
                <w:sz w:val="12"/>
                <w:szCs w:val="12"/>
              </w:rPr>
            </w:pPr>
            <w:r w:rsidRPr="006B3F15">
              <w:rPr>
                <w:rFonts w:ascii="Arial" w:hAnsi="Arial" w:cs="Arial"/>
                <w:color w:val="000000"/>
                <w:sz w:val="12"/>
                <w:szCs w:val="12"/>
              </w:rPr>
              <w:t>Сельское хозяйство и рыболовство</w:t>
            </w:r>
          </w:p>
        </w:tc>
        <w:tc>
          <w:tcPr>
            <w:tcW w:w="0" w:type="auto"/>
            <w:noWrap/>
            <w:hideMark/>
          </w:tcPr>
          <w:p w:rsidR="006B3F15" w:rsidRPr="006B3F15" w:rsidRDefault="006B3F15" w:rsidP="006B3F15">
            <w:pPr>
              <w:jc w:val="center"/>
              <w:outlineLvl w:val="1"/>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1"/>
              <w:rPr>
                <w:rFonts w:ascii="Arial" w:hAnsi="Arial" w:cs="Arial"/>
                <w:color w:val="000000"/>
                <w:sz w:val="12"/>
                <w:szCs w:val="12"/>
              </w:rPr>
            </w:pPr>
            <w:r w:rsidRPr="006B3F15">
              <w:rPr>
                <w:rFonts w:ascii="Arial" w:hAnsi="Arial" w:cs="Arial"/>
                <w:color w:val="000000"/>
                <w:sz w:val="12"/>
                <w:szCs w:val="12"/>
              </w:rPr>
              <w:t>0405</w:t>
            </w:r>
          </w:p>
        </w:tc>
        <w:tc>
          <w:tcPr>
            <w:tcW w:w="0" w:type="auto"/>
            <w:noWrap/>
            <w:hideMark/>
          </w:tcPr>
          <w:p w:rsidR="006B3F15" w:rsidRPr="006B3F15" w:rsidRDefault="006B3F15" w:rsidP="006B3F15">
            <w:pPr>
              <w:jc w:val="center"/>
              <w:outlineLvl w:val="1"/>
              <w:rPr>
                <w:rFonts w:ascii="Arial" w:hAnsi="Arial" w:cs="Arial"/>
                <w:color w:val="000000"/>
                <w:sz w:val="12"/>
                <w:szCs w:val="12"/>
              </w:rPr>
            </w:pPr>
            <w:r w:rsidRPr="006B3F15">
              <w:rPr>
                <w:rFonts w:ascii="Arial" w:hAnsi="Arial" w:cs="Arial"/>
                <w:color w:val="000000"/>
                <w:sz w:val="12"/>
                <w:szCs w:val="12"/>
              </w:rPr>
              <w:t>0000000000</w:t>
            </w:r>
          </w:p>
        </w:tc>
        <w:tc>
          <w:tcPr>
            <w:tcW w:w="0" w:type="auto"/>
            <w:noWrap/>
            <w:hideMark/>
          </w:tcPr>
          <w:p w:rsidR="006B3F15" w:rsidRPr="006B3F15" w:rsidRDefault="006B3F15" w:rsidP="006B3F15">
            <w:pPr>
              <w:jc w:val="center"/>
              <w:outlineLvl w:val="1"/>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1"/>
              <w:rPr>
                <w:rFonts w:ascii="Arial" w:hAnsi="Arial" w:cs="Arial"/>
                <w:color w:val="000000"/>
                <w:sz w:val="12"/>
                <w:szCs w:val="12"/>
              </w:rPr>
            </w:pPr>
            <w:r w:rsidRPr="006B3F15">
              <w:rPr>
                <w:rFonts w:ascii="Arial" w:hAnsi="Arial" w:cs="Arial"/>
                <w:color w:val="000000"/>
                <w:sz w:val="12"/>
                <w:szCs w:val="12"/>
              </w:rPr>
              <w:t>633 760,00</w:t>
            </w:r>
          </w:p>
        </w:tc>
        <w:tc>
          <w:tcPr>
            <w:tcW w:w="0" w:type="auto"/>
            <w:noWrap/>
            <w:hideMark/>
          </w:tcPr>
          <w:p w:rsidR="006B3F15" w:rsidRPr="006B3F15" w:rsidRDefault="006B3F15" w:rsidP="006B3F15">
            <w:pPr>
              <w:jc w:val="right"/>
              <w:outlineLvl w:val="1"/>
              <w:rPr>
                <w:rFonts w:ascii="Arial" w:hAnsi="Arial" w:cs="Arial"/>
                <w:color w:val="000000"/>
                <w:sz w:val="12"/>
                <w:szCs w:val="12"/>
              </w:rPr>
            </w:pPr>
            <w:r w:rsidRPr="006B3F15">
              <w:rPr>
                <w:rFonts w:ascii="Arial" w:hAnsi="Arial" w:cs="Arial"/>
                <w:color w:val="000000"/>
                <w:sz w:val="12"/>
                <w:szCs w:val="12"/>
              </w:rPr>
              <w:t>216 600,00</w:t>
            </w:r>
          </w:p>
        </w:tc>
        <w:tc>
          <w:tcPr>
            <w:tcW w:w="0" w:type="auto"/>
            <w:noWrap/>
            <w:hideMark/>
          </w:tcPr>
          <w:p w:rsidR="006B3F15" w:rsidRPr="006B3F15" w:rsidRDefault="006B3F15" w:rsidP="006B3F15">
            <w:pPr>
              <w:jc w:val="right"/>
              <w:outlineLvl w:val="1"/>
              <w:rPr>
                <w:rFonts w:ascii="Arial" w:hAnsi="Arial" w:cs="Arial"/>
                <w:color w:val="000000"/>
                <w:sz w:val="12"/>
                <w:szCs w:val="12"/>
              </w:rPr>
            </w:pPr>
            <w:r w:rsidRPr="006B3F15">
              <w:rPr>
                <w:rFonts w:ascii="Arial" w:hAnsi="Arial" w:cs="Arial"/>
                <w:color w:val="000000"/>
                <w:sz w:val="12"/>
                <w:szCs w:val="12"/>
              </w:rPr>
              <w:t>216 600,00</w:t>
            </w:r>
          </w:p>
        </w:tc>
      </w:tr>
      <w:tr w:rsidR="006B3F15" w:rsidRPr="003A6B20" w:rsidTr="006B3F15">
        <w:trPr>
          <w:trHeight w:val="20"/>
        </w:trPr>
        <w:tc>
          <w:tcPr>
            <w:tcW w:w="0" w:type="auto"/>
            <w:hideMark/>
          </w:tcPr>
          <w:p w:rsidR="006B3F15" w:rsidRPr="006B3F15" w:rsidRDefault="006B3F15" w:rsidP="006B3F15">
            <w:pPr>
              <w:outlineLvl w:val="2"/>
              <w:rPr>
                <w:rFonts w:ascii="Arial" w:hAnsi="Arial" w:cs="Arial"/>
                <w:color w:val="000000"/>
                <w:sz w:val="12"/>
                <w:szCs w:val="12"/>
              </w:rPr>
            </w:pPr>
            <w:r w:rsidRPr="006B3F15">
              <w:rPr>
                <w:rFonts w:ascii="Arial" w:hAnsi="Arial" w:cs="Arial"/>
                <w:color w:val="000000"/>
                <w:sz w:val="12"/>
                <w:szCs w:val="12"/>
              </w:rPr>
              <w:t>Муниципальная программа "Отлов животных без владельцев на территории Валдайского муниципального района в 2025-2027 годах"</w:t>
            </w:r>
          </w:p>
        </w:tc>
        <w:tc>
          <w:tcPr>
            <w:tcW w:w="0" w:type="auto"/>
            <w:noWrap/>
            <w:hideMark/>
          </w:tcPr>
          <w:p w:rsidR="006B3F15" w:rsidRPr="006B3F15" w:rsidRDefault="006B3F15" w:rsidP="006B3F15">
            <w:pPr>
              <w:jc w:val="center"/>
              <w:outlineLvl w:val="2"/>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2"/>
              <w:rPr>
                <w:rFonts w:ascii="Arial" w:hAnsi="Arial" w:cs="Arial"/>
                <w:color w:val="000000"/>
                <w:sz w:val="12"/>
                <w:szCs w:val="12"/>
              </w:rPr>
            </w:pPr>
            <w:r w:rsidRPr="006B3F15">
              <w:rPr>
                <w:rFonts w:ascii="Arial" w:hAnsi="Arial" w:cs="Arial"/>
                <w:color w:val="000000"/>
                <w:sz w:val="12"/>
                <w:szCs w:val="12"/>
              </w:rPr>
              <w:t>0405</w:t>
            </w:r>
          </w:p>
        </w:tc>
        <w:tc>
          <w:tcPr>
            <w:tcW w:w="0" w:type="auto"/>
            <w:noWrap/>
            <w:hideMark/>
          </w:tcPr>
          <w:p w:rsidR="006B3F15" w:rsidRPr="006B3F15" w:rsidRDefault="006B3F15" w:rsidP="006B3F15">
            <w:pPr>
              <w:jc w:val="center"/>
              <w:outlineLvl w:val="2"/>
              <w:rPr>
                <w:rFonts w:ascii="Arial" w:hAnsi="Arial" w:cs="Arial"/>
                <w:color w:val="000000"/>
                <w:sz w:val="12"/>
                <w:szCs w:val="12"/>
              </w:rPr>
            </w:pPr>
            <w:r w:rsidRPr="006B3F15">
              <w:rPr>
                <w:rFonts w:ascii="Arial" w:hAnsi="Arial" w:cs="Arial"/>
                <w:color w:val="000000"/>
                <w:sz w:val="12"/>
                <w:szCs w:val="12"/>
              </w:rPr>
              <w:t>0700000000</w:t>
            </w:r>
          </w:p>
        </w:tc>
        <w:tc>
          <w:tcPr>
            <w:tcW w:w="0" w:type="auto"/>
            <w:noWrap/>
            <w:hideMark/>
          </w:tcPr>
          <w:p w:rsidR="006B3F15" w:rsidRPr="006B3F15" w:rsidRDefault="006B3F15" w:rsidP="006B3F15">
            <w:pPr>
              <w:jc w:val="center"/>
              <w:outlineLvl w:val="2"/>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2"/>
              <w:rPr>
                <w:rFonts w:ascii="Arial" w:hAnsi="Arial" w:cs="Arial"/>
                <w:color w:val="000000"/>
                <w:sz w:val="12"/>
                <w:szCs w:val="12"/>
              </w:rPr>
            </w:pPr>
            <w:r w:rsidRPr="006B3F15">
              <w:rPr>
                <w:rFonts w:ascii="Arial" w:hAnsi="Arial" w:cs="Arial"/>
                <w:color w:val="000000"/>
                <w:sz w:val="12"/>
                <w:szCs w:val="12"/>
              </w:rPr>
              <w:t>267 500,00</w:t>
            </w:r>
          </w:p>
        </w:tc>
        <w:tc>
          <w:tcPr>
            <w:tcW w:w="0" w:type="auto"/>
            <w:noWrap/>
            <w:hideMark/>
          </w:tcPr>
          <w:p w:rsidR="006B3F15" w:rsidRPr="006B3F15" w:rsidRDefault="006B3F15" w:rsidP="006B3F15">
            <w:pPr>
              <w:jc w:val="right"/>
              <w:outlineLvl w:val="2"/>
              <w:rPr>
                <w:rFonts w:ascii="Arial" w:hAnsi="Arial" w:cs="Arial"/>
                <w:color w:val="000000"/>
                <w:sz w:val="12"/>
                <w:szCs w:val="12"/>
              </w:rPr>
            </w:pPr>
            <w:r w:rsidRPr="006B3F15">
              <w:rPr>
                <w:rFonts w:ascii="Arial" w:hAnsi="Arial" w:cs="Arial"/>
                <w:color w:val="000000"/>
                <w:sz w:val="12"/>
                <w:szCs w:val="12"/>
              </w:rPr>
              <w:t>132 700,00</w:t>
            </w:r>
          </w:p>
        </w:tc>
        <w:tc>
          <w:tcPr>
            <w:tcW w:w="0" w:type="auto"/>
            <w:noWrap/>
            <w:hideMark/>
          </w:tcPr>
          <w:p w:rsidR="006B3F15" w:rsidRPr="006B3F15" w:rsidRDefault="006B3F15" w:rsidP="006B3F15">
            <w:pPr>
              <w:jc w:val="right"/>
              <w:outlineLvl w:val="2"/>
              <w:rPr>
                <w:rFonts w:ascii="Arial" w:hAnsi="Arial" w:cs="Arial"/>
                <w:color w:val="000000"/>
                <w:sz w:val="12"/>
                <w:szCs w:val="12"/>
              </w:rPr>
            </w:pPr>
            <w:r w:rsidRPr="006B3F15">
              <w:rPr>
                <w:rFonts w:ascii="Arial" w:hAnsi="Arial" w:cs="Arial"/>
                <w:color w:val="000000"/>
                <w:sz w:val="12"/>
                <w:szCs w:val="12"/>
              </w:rPr>
              <w:t>132 700,00</w:t>
            </w:r>
          </w:p>
        </w:tc>
      </w:tr>
      <w:tr w:rsidR="006B3F15" w:rsidRPr="003A6B20" w:rsidTr="006B3F15">
        <w:trPr>
          <w:trHeight w:val="20"/>
        </w:trPr>
        <w:tc>
          <w:tcPr>
            <w:tcW w:w="0" w:type="auto"/>
            <w:hideMark/>
          </w:tcPr>
          <w:p w:rsidR="006B3F15" w:rsidRPr="006B3F15" w:rsidRDefault="006B3F15" w:rsidP="006B3F15">
            <w:pPr>
              <w:outlineLvl w:val="4"/>
              <w:rPr>
                <w:rFonts w:ascii="Arial" w:hAnsi="Arial" w:cs="Arial"/>
                <w:color w:val="000000"/>
                <w:sz w:val="12"/>
                <w:szCs w:val="12"/>
              </w:rPr>
            </w:pPr>
            <w:r w:rsidRPr="006B3F15">
              <w:rPr>
                <w:rFonts w:ascii="Arial" w:hAnsi="Arial" w:cs="Arial"/>
                <w:color w:val="000000"/>
                <w:sz w:val="12"/>
                <w:szCs w:val="12"/>
              </w:rPr>
              <w:t xml:space="preserve"> Отлов, эвтаназия и утилизация безнадзорных животных</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0405</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0700100000</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4"/>
              <w:rPr>
                <w:rFonts w:ascii="Arial" w:hAnsi="Arial" w:cs="Arial"/>
                <w:color w:val="000000"/>
                <w:sz w:val="12"/>
                <w:szCs w:val="12"/>
              </w:rPr>
            </w:pPr>
            <w:r w:rsidRPr="006B3F15">
              <w:rPr>
                <w:rFonts w:ascii="Arial" w:hAnsi="Arial" w:cs="Arial"/>
                <w:color w:val="000000"/>
                <w:sz w:val="12"/>
                <w:szCs w:val="12"/>
              </w:rPr>
              <w:t>267 500,00</w:t>
            </w:r>
          </w:p>
        </w:tc>
        <w:tc>
          <w:tcPr>
            <w:tcW w:w="0" w:type="auto"/>
            <w:noWrap/>
            <w:hideMark/>
          </w:tcPr>
          <w:p w:rsidR="006B3F15" w:rsidRPr="006B3F15" w:rsidRDefault="006B3F15" w:rsidP="006B3F15">
            <w:pPr>
              <w:jc w:val="right"/>
              <w:outlineLvl w:val="4"/>
              <w:rPr>
                <w:rFonts w:ascii="Arial" w:hAnsi="Arial" w:cs="Arial"/>
                <w:color w:val="000000"/>
                <w:sz w:val="12"/>
                <w:szCs w:val="12"/>
              </w:rPr>
            </w:pPr>
            <w:r w:rsidRPr="006B3F15">
              <w:rPr>
                <w:rFonts w:ascii="Arial" w:hAnsi="Arial" w:cs="Arial"/>
                <w:color w:val="000000"/>
                <w:sz w:val="12"/>
                <w:szCs w:val="12"/>
              </w:rPr>
              <w:t>132 700,00</w:t>
            </w:r>
          </w:p>
        </w:tc>
        <w:tc>
          <w:tcPr>
            <w:tcW w:w="0" w:type="auto"/>
            <w:noWrap/>
            <w:hideMark/>
          </w:tcPr>
          <w:p w:rsidR="006B3F15" w:rsidRPr="006B3F15" w:rsidRDefault="006B3F15" w:rsidP="006B3F15">
            <w:pPr>
              <w:jc w:val="right"/>
              <w:outlineLvl w:val="4"/>
              <w:rPr>
                <w:rFonts w:ascii="Arial" w:hAnsi="Arial" w:cs="Arial"/>
                <w:color w:val="000000"/>
                <w:sz w:val="12"/>
                <w:szCs w:val="12"/>
              </w:rPr>
            </w:pPr>
            <w:r w:rsidRPr="006B3F15">
              <w:rPr>
                <w:rFonts w:ascii="Arial" w:hAnsi="Arial" w:cs="Arial"/>
                <w:color w:val="000000"/>
                <w:sz w:val="12"/>
                <w:szCs w:val="12"/>
              </w:rPr>
              <w:t>132 700,00</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На осуществление отдельных государственных полномочий по организации мероприятий при осуществлении деятельности по обращению с животными без владельцев (Субвенция)</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0405</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0700170720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132 700,00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132 700,00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132 700,00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Прочая закупка товаров, работ и услуг</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0405</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0700170720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244</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132 700,00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132 700,00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132 700,00</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Софинансирование на осуществление отдельных государственных полномочий по организации мероприятий при осуществлении деятельности по обращению с животными без владельцев</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0405</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07001S0720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134 800,00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Прочая закупка товаров, работ и услуг</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0405</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07001S0720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244</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134 800,00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2"/>
              <w:rPr>
                <w:rFonts w:ascii="Arial" w:hAnsi="Arial" w:cs="Arial"/>
                <w:color w:val="000000"/>
                <w:sz w:val="12"/>
                <w:szCs w:val="12"/>
              </w:rPr>
            </w:pPr>
            <w:r w:rsidRPr="006B3F15">
              <w:rPr>
                <w:rFonts w:ascii="Arial" w:hAnsi="Arial" w:cs="Arial"/>
                <w:color w:val="000000"/>
                <w:sz w:val="12"/>
                <w:szCs w:val="12"/>
              </w:rPr>
              <w:t>Муниципальная программа "Развитие сельского хозяйства в Валдайском муниципальном районе на 2021-2026 годы"</w:t>
            </w:r>
          </w:p>
        </w:tc>
        <w:tc>
          <w:tcPr>
            <w:tcW w:w="0" w:type="auto"/>
            <w:noWrap/>
            <w:hideMark/>
          </w:tcPr>
          <w:p w:rsidR="006B3F15" w:rsidRPr="006B3F15" w:rsidRDefault="006B3F15" w:rsidP="006B3F15">
            <w:pPr>
              <w:jc w:val="center"/>
              <w:outlineLvl w:val="2"/>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2"/>
              <w:rPr>
                <w:rFonts w:ascii="Arial" w:hAnsi="Arial" w:cs="Arial"/>
                <w:color w:val="000000"/>
                <w:sz w:val="12"/>
                <w:szCs w:val="12"/>
              </w:rPr>
            </w:pPr>
            <w:r w:rsidRPr="006B3F15">
              <w:rPr>
                <w:rFonts w:ascii="Arial" w:hAnsi="Arial" w:cs="Arial"/>
                <w:color w:val="000000"/>
                <w:sz w:val="12"/>
                <w:szCs w:val="12"/>
              </w:rPr>
              <w:t>0405</w:t>
            </w:r>
          </w:p>
        </w:tc>
        <w:tc>
          <w:tcPr>
            <w:tcW w:w="0" w:type="auto"/>
            <w:noWrap/>
            <w:hideMark/>
          </w:tcPr>
          <w:p w:rsidR="006B3F15" w:rsidRPr="006B3F15" w:rsidRDefault="006B3F15" w:rsidP="006B3F15">
            <w:pPr>
              <w:jc w:val="center"/>
              <w:outlineLvl w:val="2"/>
              <w:rPr>
                <w:rFonts w:ascii="Arial" w:hAnsi="Arial" w:cs="Arial"/>
                <w:color w:val="000000"/>
                <w:sz w:val="12"/>
                <w:szCs w:val="12"/>
              </w:rPr>
            </w:pPr>
            <w:r w:rsidRPr="006B3F15">
              <w:rPr>
                <w:rFonts w:ascii="Arial" w:hAnsi="Arial" w:cs="Arial"/>
                <w:color w:val="000000"/>
                <w:sz w:val="12"/>
                <w:szCs w:val="12"/>
              </w:rPr>
              <w:t>1200000000</w:t>
            </w:r>
          </w:p>
        </w:tc>
        <w:tc>
          <w:tcPr>
            <w:tcW w:w="0" w:type="auto"/>
            <w:noWrap/>
            <w:hideMark/>
          </w:tcPr>
          <w:p w:rsidR="006B3F15" w:rsidRPr="006B3F15" w:rsidRDefault="006B3F15" w:rsidP="006B3F15">
            <w:pPr>
              <w:jc w:val="center"/>
              <w:outlineLvl w:val="2"/>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2"/>
              <w:rPr>
                <w:rFonts w:ascii="Arial" w:hAnsi="Arial" w:cs="Arial"/>
                <w:color w:val="000000"/>
                <w:sz w:val="12"/>
                <w:szCs w:val="12"/>
              </w:rPr>
            </w:pPr>
            <w:r w:rsidRPr="006B3F15">
              <w:rPr>
                <w:rFonts w:ascii="Arial" w:hAnsi="Arial" w:cs="Arial"/>
                <w:color w:val="000000"/>
                <w:sz w:val="12"/>
                <w:szCs w:val="12"/>
              </w:rPr>
              <w:t>282 360,00</w:t>
            </w:r>
          </w:p>
        </w:tc>
        <w:tc>
          <w:tcPr>
            <w:tcW w:w="0" w:type="auto"/>
            <w:noWrap/>
            <w:hideMark/>
          </w:tcPr>
          <w:p w:rsidR="006B3F15" w:rsidRPr="006B3F15" w:rsidRDefault="006B3F15" w:rsidP="006B3F15">
            <w:pPr>
              <w:jc w:val="right"/>
              <w:outlineLvl w:val="2"/>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2"/>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4"/>
              <w:rPr>
                <w:rFonts w:ascii="Arial" w:hAnsi="Arial" w:cs="Arial"/>
                <w:color w:val="000000"/>
                <w:sz w:val="12"/>
                <w:szCs w:val="12"/>
              </w:rPr>
            </w:pPr>
            <w:r w:rsidRPr="006B3F15">
              <w:rPr>
                <w:rFonts w:ascii="Arial" w:hAnsi="Arial" w:cs="Arial"/>
                <w:color w:val="000000"/>
                <w:sz w:val="12"/>
                <w:szCs w:val="12"/>
              </w:rPr>
              <w:t xml:space="preserve"> Вовлечение в сельскохозяйственный оборот земель сельскохозяйственного назначения</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0405</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1200400000</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4"/>
              <w:rPr>
                <w:rFonts w:ascii="Arial" w:hAnsi="Arial" w:cs="Arial"/>
                <w:color w:val="000000"/>
                <w:sz w:val="12"/>
                <w:szCs w:val="12"/>
              </w:rPr>
            </w:pPr>
            <w:r w:rsidRPr="006B3F15">
              <w:rPr>
                <w:rFonts w:ascii="Arial" w:hAnsi="Arial" w:cs="Arial"/>
                <w:color w:val="000000"/>
                <w:sz w:val="12"/>
                <w:szCs w:val="12"/>
              </w:rPr>
              <w:t>279 300,00</w:t>
            </w:r>
          </w:p>
        </w:tc>
        <w:tc>
          <w:tcPr>
            <w:tcW w:w="0" w:type="auto"/>
            <w:noWrap/>
            <w:hideMark/>
          </w:tcPr>
          <w:p w:rsidR="006B3F15" w:rsidRPr="006B3F15" w:rsidRDefault="006B3F15" w:rsidP="006B3F15">
            <w:pPr>
              <w:jc w:val="right"/>
              <w:outlineLvl w:val="4"/>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4"/>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Проведение кадастровых работ (субсидия)</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0405</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12004L5992</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279 300,00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Прочая закупка товаров, работ и услуг</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0405</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12004L5992</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244</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279 300,00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4"/>
              <w:rPr>
                <w:rFonts w:ascii="Arial" w:hAnsi="Arial" w:cs="Arial"/>
                <w:color w:val="000000"/>
                <w:sz w:val="12"/>
                <w:szCs w:val="12"/>
              </w:rPr>
            </w:pPr>
            <w:r w:rsidRPr="006B3F15">
              <w:rPr>
                <w:rFonts w:ascii="Arial" w:hAnsi="Arial" w:cs="Arial"/>
                <w:color w:val="000000"/>
                <w:sz w:val="12"/>
                <w:szCs w:val="12"/>
              </w:rPr>
              <w:t xml:space="preserve"> Повышение кадрового потенциала в сельском хозяйстве</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0405</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1200500000</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4"/>
              <w:rPr>
                <w:rFonts w:ascii="Arial" w:hAnsi="Arial" w:cs="Arial"/>
                <w:color w:val="000000"/>
                <w:sz w:val="12"/>
                <w:szCs w:val="12"/>
              </w:rPr>
            </w:pPr>
            <w:r w:rsidRPr="006B3F15">
              <w:rPr>
                <w:rFonts w:ascii="Arial" w:hAnsi="Arial" w:cs="Arial"/>
                <w:color w:val="000000"/>
                <w:sz w:val="12"/>
                <w:szCs w:val="12"/>
              </w:rPr>
              <w:t>3 060,00</w:t>
            </w:r>
          </w:p>
        </w:tc>
        <w:tc>
          <w:tcPr>
            <w:tcW w:w="0" w:type="auto"/>
            <w:noWrap/>
            <w:hideMark/>
          </w:tcPr>
          <w:p w:rsidR="006B3F15" w:rsidRPr="006B3F15" w:rsidRDefault="006B3F15" w:rsidP="006B3F15">
            <w:pPr>
              <w:jc w:val="right"/>
              <w:outlineLvl w:val="4"/>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4"/>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Организация, информирование, проведение на территории района совещаний, семинаров, выставок, ярмарок, организуемых с целью популяризации передового опыта и достижений в сфере агропромышленного комплекса</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0405</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1200510340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3 060,00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Прочая закупка товаров, работ и услуг</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0405</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1200510340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244</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3 060,00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2"/>
              <w:rPr>
                <w:rFonts w:ascii="Arial" w:hAnsi="Arial" w:cs="Arial"/>
                <w:color w:val="000000"/>
                <w:sz w:val="12"/>
                <w:szCs w:val="12"/>
              </w:rPr>
            </w:pPr>
            <w:r w:rsidRPr="006B3F15">
              <w:rPr>
                <w:rFonts w:ascii="Arial" w:hAnsi="Arial" w:cs="Arial"/>
                <w:color w:val="000000"/>
                <w:sz w:val="12"/>
                <w:szCs w:val="12"/>
              </w:rPr>
              <w:t>Расходы на осуществление органами местного самоуправления отдельных государственных полномочий</w:t>
            </w:r>
          </w:p>
        </w:tc>
        <w:tc>
          <w:tcPr>
            <w:tcW w:w="0" w:type="auto"/>
            <w:noWrap/>
            <w:hideMark/>
          </w:tcPr>
          <w:p w:rsidR="006B3F15" w:rsidRPr="006B3F15" w:rsidRDefault="006B3F15" w:rsidP="006B3F15">
            <w:pPr>
              <w:jc w:val="center"/>
              <w:outlineLvl w:val="2"/>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2"/>
              <w:rPr>
                <w:rFonts w:ascii="Arial" w:hAnsi="Arial" w:cs="Arial"/>
                <w:color w:val="000000"/>
                <w:sz w:val="12"/>
                <w:szCs w:val="12"/>
              </w:rPr>
            </w:pPr>
            <w:r w:rsidRPr="006B3F15">
              <w:rPr>
                <w:rFonts w:ascii="Arial" w:hAnsi="Arial" w:cs="Arial"/>
                <w:color w:val="000000"/>
                <w:sz w:val="12"/>
                <w:szCs w:val="12"/>
              </w:rPr>
              <w:t>0405</w:t>
            </w:r>
          </w:p>
        </w:tc>
        <w:tc>
          <w:tcPr>
            <w:tcW w:w="0" w:type="auto"/>
            <w:noWrap/>
            <w:hideMark/>
          </w:tcPr>
          <w:p w:rsidR="006B3F15" w:rsidRPr="006B3F15" w:rsidRDefault="006B3F15" w:rsidP="006B3F15">
            <w:pPr>
              <w:jc w:val="center"/>
              <w:outlineLvl w:val="2"/>
              <w:rPr>
                <w:rFonts w:ascii="Arial" w:hAnsi="Arial" w:cs="Arial"/>
                <w:color w:val="000000"/>
                <w:sz w:val="12"/>
                <w:szCs w:val="12"/>
              </w:rPr>
            </w:pPr>
            <w:r w:rsidRPr="006B3F15">
              <w:rPr>
                <w:rFonts w:ascii="Arial" w:hAnsi="Arial" w:cs="Arial"/>
                <w:color w:val="000000"/>
                <w:sz w:val="12"/>
                <w:szCs w:val="12"/>
              </w:rPr>
              <w:t>9500000000</w:t>
            </w:r>
          </w:p>
        </w:tc>
        <w:tc>
          <w:tcPr>
            <w:tcW w:w="0" w:type="auto"/>
            <w:noWrap/>
            <w:hideMark/>
          </w:tcPr>
          <w:p w:rsidR="006B3F15" w:rsidRPr="006B3F15" w:rsidRDefault="006B3F15" w:rsidP="006B3F15">
            <w:pPr>
              <w:jc w:val="center"/>
              <w:outlineLvl w:val="2"/>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2"/>
              <w:rPr>
                <w:rFonts w:ascii="Arial" w:hAnsi="Arial" w:cs="Arial"/>
                <w:color w:val="000000"/>
                <w:sz w:val="12"/>
                <w:szCs w:val="12"/>
              </w:rPr>
            </w:pPr>
            <w:r w:rsidRPr="006B3F15">
              <w:rPr>
                <w:rFonts w:ascii="Arial" w:hAnsi="Arial" w:cs="Arial"/>
                <w:color w:val="000000"/>
                <w:sz w:val="12"/>
                <w:szCs w:val="12"/>
              </w:rPr>
              <w:t>83 900,00</w:t>
            </w:r>
          </w:p>
        </w:tc>
        <w:tc>
          <w:tcPr>
            <w:tcW w:w="0" w:type="auto"/>
            <w:noWrap/>
            <w:hideMark/>
          </w:tcPr>
          <w:p w:rsidR="006B3F15" w:rsidRPr="006B3F15" w:rsidRDefault="006B3F15" w:rsidP="006B3F15">
            <w:pPr>
              <w:jc w:val="right"/>
              <w:outlineLvl w:val="2"/>
              <w:rPr>
                <w:rFonts w:ascii="Arial" w:hAnsi="Arial" w:cs="Arial"/>
                <w:color w:val="000000"/>
                <w:sz w:val="12"/>
                <w:szCs w:val="12"/>
              </w:rPr>
            </w:pPr>
            <w:r w:rsidRPr="006B3F15">
              <w:rPr>
                <w:rFonts w:ascii="Arial" w:hAnsi="Arial" w:cs="Arial"/>
                <w:color w:val="000000"/>
                <w:sz w:val="12"/>
                <w:szCs w:val="12"/>
              </w:rPr>
              <w:t>83 900,00</w:t>
            </w:r>
          </w:p>
        </w:tc>
        <w:tc>
          <w:tcPr>
            <w:tcW w:w="0" w:type="auto"/>
            <w:noWrap/>
            <w:hideMark/>
          </w:tcPr>
          <w:p w:rsidR="006B3F15" w:rsidRPr="006B3F15" w:rsidRDefault="006B3F15" w:rsidP="006B3F15">
            <w:pPr>
              <w:jc w:val="right"/>
              <w:outlineLvl w:val="2"/>
              <w:rPr>
                <w:rFonts w:ascii="Arial" w:hAnsi="Arial" w:cs="Arial"/>
                <w:color w:val="000000"/>
                <w:sz w:val="12"/>
                <w:szCs w:val="12"/>
              </w:rPr>
            </w:pPr>
            <w:r w:rsidRPr="006B3F15">
              <w:rPr>
                <w:rFonts w:ascii="Arial" w:hAnsi="Arial" w:cs="Arial"/>
                <w:color w:val="000000"/>
                <w:sz w:val="12"/>
                <w:szCs w:val="12"/>
              </w:rPr>
              <w:t>83 900,00</w:t>
            </w:r>
          </w:p>
        </w:tc>
      </w:tr>
      <w:tr w:rsidR="006B3F15" w:rsidRPr="003A6B20" w:rsidTr="006B3F15">
        <w:trPr>
          <w:trHeight w:val="20"/>
        </w:trPr>
        <w:tc>
          <w:tcPr>
            <w:tcW w:w="0" w:type="auto"/>
            <w:hideMark/>
          </w:tcPr>
          <w:p w:rsidR="006B3F15" w:rsidRPr="006B3F15" w:rsidRDefault="006B3F15" w:rsidP="006B3F15">
            <w:pPr>
              <w:outlineLvl w:val="3"/>
              <w:rPr>
                <w:rFonts w:ascii="Arial" w:hAnsi="Arial" w:cs="Arial"/>
                <w:color w:val="000000"/>
                <w:sz w:val="12"/>
                <w:szCs w:val="12"/>
              </w:rPr>
            </w:pPr>
            <w:r w:rsidRPr="006B3F15">
              <w:rPr>
                <w:rFonts w:ascii="Arial" w:hAnsi="Arial" w:cs="Arial"/>
                <w:color w:val="000000"/>
                <w:sz w:val="12"/>
                <w:szCs w:val="12"/>
              </w:rPr>
              <w:t>Расходы на исполнение прочих государственных полномочий</w:t>
            </w:r>
          </w:p>
        </w:tc>
        <w:tc>
          <w:tcPr>
            <w:tcW w:w="0" w:type="auto"/>
            <w:noWrap/>
            <w:hideMark/>
          </w:tcPr>
          <w:p w:rsidR="006B3F15" w:rsidRPr="006B3F15" w:rsidRDefault="006B3F15" w:rsidP="006B3F15">
            <w:pPr>
              <w:jc w:val="center"/>
              <w:outlineLvl w:val="3"/>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3"/>
              <w:rPr>
                <w:rFonts w:ascii="Arial" w:hAnsi="Arial" w:cs="Arial"/>
                <w:color w:val="000000"/>
                <w:sz w:val="12"/>
                <w:szCs w:val="12"/>
              </w:rPr>
            </w:pPr>
            <w:r w:rsidRPr="006B3F15">
              <w:rPr>
                <w:rFonts w:ascii="Arial" w:hAnsi="Arial" w:cs="Arial"/>
                <w:color w:val="000000"/>
                <w:sz w:val="12"/>
                <w:szCs w:val="12"/>
              </w:rPr>
              <w:t>0405</w:t>
            </w:r>
          </w:p>
        </w:tc>
        <w:tc>
          <w:tcPr>
            <w:tcW w:w="0" w:type="auto"/>
            <w:noWrap/>
            <w:hideMark/>
          </w:tcPr>
          <w:p w:rsidR="006B3F15" w:rsidRPr="006B3F15" w:rsidRDefault="006B3F15" w:rsidP="006B3F15">
            <w:pPr>
              <w:jc w:val="center"/>
              <w:outlineLvl w:val="3"/>
              <w:rPr>
                <w:rFonts w:ascii="Arial" w:hAnsi="Arial" w:cs="Arial"/>
                <w:color w:val="000000"/>
                <w:sz w:val="12"/>
                <w:szCs w:val="12"/>
              </w:rPr>
            </w:pPr>
            <w:r w:rsidRPr="006B3F15">
              <w:rPr>
                <w:rFonts w:ascii="Arial" w:hAnsi="Arial" w:cs="Arial"/>
                <w:color w:val="000000"/>
                <w:sz w:val="12"/>
                <w:szCs w:val="12"/>
              </w:rPr>
              <w:t>9580000000</w:t>
            </w:r>
          </w:p>
        </w:tc>
        <w:tc>
          <w:tcPr>
            <w:tcW w:w="0" w:type="auto"/>
            <w:noWrap/>
            <w:hideMark/>
          </w:tcPr>
          <w:p w:rsidR="006B3F15" w:rsidRPr="006B3F15" w:rsidRDefault="006B3F15" w:rsidP="006B3F15">
            <w:pPr>
              <w:jc w:val="center"/>
              <w:outlineLvl w:val="3"/>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3"/>
              <w:rPr>
                <w:rFonts w:ascii="Arial" w:hAnsi="Arial" w:cs="Arial"/>
                <w:color w:val="000000"/>
                <w:sz w:val="12"/>
                <w:szCs w:val="12"/>
              </w:rPr>
            </w:pPr>
            <w:r w:rsidRPr="006B3F15">
              <w:rPr>
                <w:rFonts w:ascii="Arial" w:hAnsi="Arial" w:cs="Arial"/>
                <w:color w:val="000000"/>
                <w:sz w:val="12"/>
                <w:szCs w:val="12"/>
              </w:rPr>
              <w:t>83 900,00</w:t>
            </w:r>
          </w:p>
        </w:tc>
        <w:tc>
          <w:tcPr>
            <w:tcW w:w="0" w:type="auto"/>
            <w:noWrap/>
            <w:hideMark/>
          </w:tcPr>
          <w:p w:rsidR="006B3F15" w:rsidRPr="006B3F15" w:rsidRDefault="006B3F15" w:rsidP="006B3F15">
            <w:pPr>
              <w:jc w:val="right"/>
              <w:outlineLvl w:val="3"/>
              <w:rPr>
                <w:rFonts w:ascii="Arial" w:hAnsi="Arial" w:cs="Arial"/>
                <w:color w:val="000000"/>
                <w:sz w:val="12"/>
                <w:szCs w:val="12"/>
              </w:rPr>
            </w:pPr>
            <w:r w:rsidRPr="006B3F15">
              <w:rPr>
                <w:rFonts w:ascii="Arial" w:hAnsi="Arial" w:cs="Arial"/>
                <w:color w:val="000000"/>
                <w:sz w:val="12"/>
                <w:szCs w:val="12"/>
              </w:rPr>
              <w:t>83 900,00</w:t>
            </w:r>
          </w:p>
        </w:tc>
        <w:tc>
          <w:tcPr>
            <w:tcW w:w="0" w:type="auto"/>
            <w:noWrap/>
            <w:hideMark/>
          </w:tcPr>
          <w:p w:rsidR="006B3F15" w:rsidRPr="006B3F15" w:rsidRDefault="006B3F15" w:rsidP="006B3F15">
            <w:pPr>
              <w:jc w:val="right"/>
              <w:outlineLvl w:val="3"/>
              <w:rPr>
                <w:rFonts w:ascii="Arial" w:hAnsi="Arial" w:cs="Arial"/>
                <w:color w:val="000000"/>
                <w:sz w:val="12"/>
                <w:szCs w:val="12"/>
              </w:rPr>
            </w:pPr>
            <w:r w:rsidRPr="006B3F15">
              <w:rPr>
                <w:rFonts w:ascii="Arial" w:hAnsi="Arial" w:cs="Arial"/>
                <w:color w:val="000000"/>
                <w:sz w:val="12"/>
                <w:szCs w:val="12"/>
              </w:rPr>
              <w:t>83 900,00</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На осуществление отдельных государственных полномочий по организации проведения мероприятий по предупреждению и ликвидации болезней животных, их лечению, защите населения от болезней, общих для человека и животных в части приведения скотомогильников (биотермических ям) на территории Новгородской области в соответствие с ветеринарно-санитарными правилами сбора, утилизации и уничтожения биологических отходов, а также содержания скотомогильников (биотермических ям) на территории Новгородской области в соответствии с ветеринарно-санитарными правилами сбора, утилизации и уничтожения биологических отходов (Субвенция)</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0405</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9580070710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83 900,00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83 900,00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83 900,00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Прочая закупка товаров, работ и услуг</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0405</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9580070710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244</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83 900,00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83 900,00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83 900,00</w:t>
            </w:r>
          </w:p>
        </w:tc>
      </w:tr>
      <w:tr w:rsidR="006B3F15" w:rsidRPr="003A6B20" w:rsidTr="006B3F15">
        <w:trPr>
          <w:trHeight w:val="20"/>
        </w:trPr>
        <w:tc>
          <w:tcPr>
            <w:tcW w:w="0" w:type="auto"/>
            <w:hideMark/>
          </w:tcPr>
          <w:p w:rsidR="006B3F15" w:rsidRPr="006B3F15" w:rsidRDefault="006B3F15" w:rsidP="006B3F15">
            <w:pPr>
              <w:outlineLvl w:val="1"/>
              <w:rPr>
                <w:rFonts w:ascii="Arial" w:hAnsi="Arial" w:cs="Arial"/>
                <w:color w:val="000000"/>
                <w:sz w:val="12"/>
                <w:szCs w:val="12"/>
              </w:rPr>
            </w:pPr>
            <w:r w:rsidRPr="006B3F15">
              <w:rPr>
                <w:rFonts w:ascii="Arial" w:hAnsi="Arial" w:cs="Arial"/>
                <w:color w:val="000000"/>
                <w:sz w:val="12"/>
                <w:szCs w:val="12"/>
              </w:rPr>
              <w:t>Транспорт</w:t>
            </w:r>
          </w:p>
        </w:tc>
        <w:tc>
          <w:tcPr>
            <w:tcW w:w="0" w:type="auto"/>
            <w:noWrap/>
            <w:hideMark/>
          </w:tcPr>
          <w:p w:rsidR="006B3F15" w:rsidRPr="006B3F15" w:rsidRDefault="006B3F15" w:rsidP="006B3F15">
            <w:pPr>
              <w:jc w:val="center"/>
              <w:outlineLvl w:val="1"/>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1"/>
              <w:rPr>
                <w:rFonts w:ascii="Arial" w:hAnsi="Arial" w:cs="Arial"/>
                <w:color w:val="000000"/>
                <w:sz w:val="12"/>
                <w:szCs w:val="12"/>
              </w:rPr>
            </w:pPr>
            <w:r w:rsidRPr="006B3F15">
              <w:rPr>
                <w:rFonts w:ascii="Arial" w:hAnsi="Arial" w:cs="Arial"/>
                <w:color w:val="000000"/>
                <w:sz w:val="12"/>
                <w:szCs w:val="12"/>
              </w:rPr>
              <w:t>0408</w:t>
            </w:r>
          </w:p>
        </w:tc>
        <w:tc>
          <w:tcPr>
            <w:tcW w:w="0" w:type="auto"/>
            <w:noWrap/>
            <w:hideMark/>
          </w:tcPr>
          <w:p w:rsidR="006B3F15" w:rsidRPr="006B3F15" w:rsidRDefault="006B3F15" w:rsidP="006B3F15">
            <w:pPr>
              <w:jc w:val="center"/>
              <w:outlineLvl w:val="1"/>
              <w:rPr>
                <w:rFonts w:ascii="Arial" w:hAnsi="Arial" w:cs="Arial"/>
                <w:color w:val="000000"/>
                <w:sz w:val="12"/>
                <w:szCs w:val="12"/>
              </w:rPr>
            </w:pPr>
            <w:r w:rsidRPr="006B3F15">
              <w:rPr>
                <w:rFonts w:ascii="Arial" w:hAnsi="Arial" w:cs="Arial"/>
                <w:color w:val="000000"/>
                <w:sz w:val="12"/>
                <w:szCs w:val="12"/>
              </w:rPr>
              <w:t>0000000000</w:t>
            </w:r>
          </w:p>
        </w:tc>
        <w:tc>
          <w:tcPr>
            <w:tcW w:w="0" w:type="auto"/>
            <w:noWrap/>
            <w:hideMark/>
          </w:tcPr>
          <w:p w:rsidR="006B3F15" w:rsidRPr="006B3F15" w:rsidRDefault="006B3F15" w:rsidP="006B3F15">
            <w:pPr>
              <w:jc w:val="center"/>
              <w:outlineLvl w:val="1"/>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1"/>
              <w:rPr>
                <w:rFonts w:ascii="Arial" w:hAnsi="Arial" w:cs="Arial"/>
                <w:color w:val="000000"/>
                <w:sz w:val="12"/>
                <w:szCs w:val="12"/>
              </w:rPr>
            </w:pPr>
            <w:r w:rsidRPr="006B3F15">
              <w:rPr>
                <w:rFonts w:ascii="Arial" w:hAnsi="Arial" w:cs="Arial"/>
                <w:color w:val="000000"/>
                <w:sz w:val="12"/>
                <w:szCs w:val="12"/>
              </w:rPr>
              <w:t>30 438 253,29</w:t>
            </w:r>
          </w:p>
        </w:tc>
        <w:tc>
          <w:tcPr>
            <w:tcW w:w="0" w:type="auto"/>
            <w:noWrap/>
            <w:hideMark/>
          </w:tcPr>
          <w:p w:rsidR="006B3F15" w:rsidRPr="006B3F15" w:rsidRDefault="006B3F15" w:rsidP="006B3F15">
            <w:pPr>
              <w:jc w:val="right"/>
              <w:outlineLvl w:val="1"/>
              <w:rPr>
                <w:rFonts w:ascii="Arial" w:hAnsi="Arial" w:cs="Arial"/>
                <w:color w:val="000000"/>
                <w:sz w:val="12"/>
                <w:szCs w:val="12"/>
              </w:rPr>
            </w:pPr>
            <w:r w:rsidRPr="006B3F15">
              <w:rPr>
                <w:rFonts w:ascii="Arial" w:hAnsi="Arial" w:cs="Arial"/>
                <w:color w:val="000000"/>
                <w:sz w:val="12"/>
                <w:szCs w:val="12"/>
              </w:rPr>
              <w:t>28 512 100,00</w:t>
            </w:r>
          </w:p>
        </w:tc>
        <w:tc>
          <w:tcPr>
            <w:tcW w:w="0" w:type="auto"/>
            <w:noWrap/>
            <w:hideMark/>
          </w:tcPr>
          <w:p w:rsidR="006B3F15" w:rsidRPr="006B3F15" w:rsidRDefault="006B3F15" w:rsidP="006B3F15">
            <w:pPr>
              <w:jc w:val="right"/>
              <w:outlineLvl w:val="1"/>
              <w:rPr>
                <w:rFonts w:ascii="Arial" w:hAnsi="Arial" w:cs="Arial"/>
                <w:color w:val="000000"/>
                <w:sz w:val="12"/>
                <w:szCs w:val="12"/>
              </w:rPr>
            </w:pPr>
            <w:r w:rsidRPr="006B3F15">
              <w:rPr>
                <w:rFonts w:ascii="Arial" w:hAnsi="Arial" w:cs="Arial"/>
                <w:color w:val="000000"/>
                <w:sz w:val="12"/>
                <w:szCs w:val="12"/>
              </w:rPr>
              <w:t>28 512 100,00</w:t>
            </w:r>
          </w:p>
        </w:tc>
      </w:tr>
      <w:tr w:rsidR="006B3F15" w:rsidRPr="003A6B20" w:rsidTr="006B3F15">
        <w:trPr>
          <w:trHeight w:val="20"/>
        </w:trPr>
        <w:tc>
          <w:tcPr>
            <w:tcW w:w="0" w:type="auto"/>
            <w:hideMark/>
          </w:tcPr>
          <w:p w:rsidR="006B3F15" w:rsidRPr="006B3F15" w:rsidRDefault="006B3F15" w:rsidP="006B3F15">
            <w:pPr>
              <w:outlineLvl w:val="2"/>
              <w:rPr>
                <w:rFonts w:ascii="Arial" w:hAnsi="Arial" w:cs="Arial"/>
                <w:color w:val="000000"/>
                <w:sz w:val="12"/>
                <w:szCs w:val="12"/>
              </w:rPr>
            </w:pPr>
            <w:r w:rsidRPr="006B3F15">
              <w:rPr>
                <w:rFonts w:ascii="Arial" w:hAnsi="Arial" w:cs="Arial"/>
                <w:color w:val="000000"/>
                <w:sz w:val="12"/>
                <w:szCs w:val="12"/>
              </w:rPr>
              <w:t>Расходы муниципального образования на решение вопросов местного значения</w:t>
            </w:r>
          </w:p>
        </w:tc>
        <w:tc>
          <w:tcPr>
            <w:tcW w:w="0" w:type="auto"/>
            <w:noWrap/>
            <w:hideMark/>
          </w:tcPr>
          <w:p w:rsidR="006B3F15" w:rsidRPr="006B3F15" w:rsidRDefault="006B3F15" w:rsidP="006B3F15">
            <w:pPr>
              <w:jc w:val="center"/>
              <w:outlineLvl w:val="2"/>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2"/>
              <w:rPr>
                <w:rFonts w:ascii="Arial" w:hAnsi="Arial" w:cs="Arial"/>
                <w:color w:val="000000"/>
                <w:sz w:val="12"/>
                <w:szCs w:val="12"/>
              </w:rPr>
            </w:pPr>
            <w:r w:rsidRPr="006B3F15">
              <w:rPr>
                <w:rFonts w:ascii="Arial" w:hAnsi="Arial" w:cs="Arial"/>
                <w:color w:val="000000"/>
                <w:sz w:val="12"/>
                <w:szCs w:val="12"/>
              </w:rPr>
              <w:t>0408</w:t>
            </w:r>
          </w:p>
        </w:tc>
        <w:tc>
          <w:tcPr>
            <w:tcW w:w="0" w:type="auto"/>
            <w:noWrap/>
            <w:hideMark/>
          </w:tcPr>
          <w:p w:rsidR="006B3F15" w:rsidRPr="006B3F15" w:rsidRDefault="006B3F15" w:rsidP="006B3F15">
            <w:pPr>
              <w:jc w:val="center"/>
              <w:outlineLvl w:val="2"/>
              <w:rPr>
                <w:rFonts w:ascii="Arial" w:hAnsi="Arial" w:cs="Arial"/>
                <w:color w:val="000000"/>
                <w:sz w:val="12"/>
                <w:szCs w:val="12"/>
              </w:rPr>
            </w:pPr>
            <w:r w:rsidRPr="006B3F15">
              <w:rPr>
                <w:rFonts w:ascii="Arial" w:hAnsi="Arial" w:cs="Arial"/>
                <w:color w:val="000000"/>
                <w:sz w:val="12"/>
                <w:szCs w:val="12"/>
              </w:rPr>
              <w:t>9400000000</w:t>
            </w:r>
          </w:p>
        </w:tc>
        <w:tc>
          <w:tcPr>
            <w:tcW w:w="0" w:type="auto"/>
            <w:noWrap/>
            <w:hideMark/>
          </w:tcPr>
          <w:p w:rsidR="006B3F15" w:rsidRPr="006B3F15" w:rsidRDefault="006B3F15" w:rsidP="006B3F15">
            <w:pPr>
              <w:jc w:val="center"/>
              <w:outlineLvl w:val="2"/>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2"/>
              <w:rPr>
                <w:rFonts w:ascii="Arial" w:hAnsi="Arial" w:cs="Arial"/>
                <w:color w:val="000000"/>
                <w:sz w:val="12"/>
                <w:szCs w:val="12"/>
              </w:rPr>
            </w:pPr>
            <w:r w:rsidRPr="006B3F15">
              <w:rPr>
                <w:rFonts w:ascii="Arial" w:hAnsi="Arial" w:cs="Arial"/>
                <w:color w:val="000000"/>
                <w:sz w:val="12"/>
                <w:szCs w:val="12"/>
              </w:rPr>
              <w:t>30 438 253,29</w:t>
            </w:r>
          </w:p>
        </w:tc>
        <w:tc>
          <w:tcPr>
            <w:tcW w:w="0" w:type="auto"/>
            <w:noWrap/>
            <w:hideMark/>
          </w:tcPr>
          <w:p w:rsidR="006B3F15" w:rsidRPr="006B3F15" w:rsidRDefault="006B3F15" w:rsidP="006B3F15">
            <w:pPr>
              <w:jc w:val="right"/>
              <w:outlineLvl w:val="2"/>
              <w:rPr>
                <w:rFonts w:ascii="Arial" w:hAnsi="Arial" w:cs="Arial"/>
                <w:color w:val="000000"/>
                <w:sz w:val="12"/>
                <w:szCs w:val="12"/>
              </w:rPr>
            </w:pPr>
            <w:r w:rsidRPr="006B3F15">
              <w:rPr>
                <w:rFonts w:ascii="Arial" w:hAnsi="Arial" w:cs="Arial"/>
                <w:color w:val="000000"/>
                <w:sz w:val="12"/>
                <w:szCs w:val="12"/>
              </w:rPr>
              <w:t>28 512 100,00</w:t>
            </w:r>
          </w:p>
        </w:tc>
        <w:tc>
          <w:tcPr>
            <w:tcW w:w="0" w:type="auto"/>
            <w:noWrap/>
            <w:hideMark/>
          </w:tcPr>
          <w:p w:rsidR="006B3F15" w:rsidRPr="006B3F15" w:rsidRDefault="006B3F15" w:rsidP="006B3F15">
            <w:pPr>
              <w:jc w:val="right"/>
              <w:outlineLvl w:val="2"/>
              <w:rPr>
                <w:rFonts w:ascii="Arial" w:hAnsi="Arial" w:cs="Arial"/>
                <w:color w:val="000000"/>
                <w:sz w:val="12"/>
                <w:szCs w:val="12"/>
              </w:rPr>
            </w:pPr>
            <w:r w:rsidRPr="006B3F15">
              <w:rPr>
                <w:rFonts w:ascii="Arial" w:hAnsi="Arial" w:cs="Arial"/>
                <w:color w:val="000000"/>
                <w:sz w:val="12"/>
                <w:szCs w:val="12"/>
              </w:rPr>
              <w:t>28 512 100,00</w:t>
            </w:r>
          </w:p>
        </w:tc>
      </w:tr>
      <w:tr w:rsidR="006B3F15" w:rsidRPr="003A6B20" w:rsidTr="006B3F15">
        <w:trPr>
          <w:trHeight w:val="20"/>
        </w:trPr>
        <w:tc>
          <w:tcPr>
            <w:tcW w:w="0" w:type="auto"/>
            <w:hideMark/>
          </w:tcPr>
          <w:p w:rsidR="006B3F15" w:rsidRPr="006B3F15" w:rsidRDefault="006B3F15" w:rsidP="006B3F15">
            <w:pPr>
              <w:outlineLvl w:val="3"/>
              <w:rPr>
                <w:rFonts w:ascii="Arial" w:hAnsi="Arial" w:cs="Arial"/>
                <w:color w:val="000000"/>
                <w:sz w:val="12"/>
                <w:szCs w:val="12"/>
              </w:rPr>
            </w:pPr>
            <w:r w:rsidRPr="006B3F15">
              <w:rPr>
                <w:rFonts w:ascii="Arial" w:hAnsi="Arial" w:cs="Arial"/>
                <w:color w:val="000000"/>
                <w:sz w:val="12"/>
                <w:szCs w:val="12"/>
              </w:rPr>
              <w:t>Расходы на мероприятия по решению вопросов местного значения муниципального района</w:t>
            </w:r>
          </w:p>
        </w:tc>
        <w:tc>
          <w:tcPr>
            <w:tcW w:w="0" w:type="auto"/>
            <w:noWrap/>
            <w:hideMark/>
          </w:tcPr>
          <w:p w:rsidR="006B3F15" w:rsidRPr="006B3F15" w:rsidRDefault="006B3F15" w:rsidP="006B3F15">
            <w:pPr>
              <w:jc w:val="center"/>
              <w:outlineLvl w:val="3"/>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3"/>
              <w:rPr>
                <w:rFonts w:ascii="Arial" w:hAnsi="Arial" w:cs="Arial"/>
                <w:color w:val="000000"/>
                <w:sz w:val="12"/>
                <w:szCs w:val="12"/>
              </w:rPr>
            </w:pPr>
            <w:r w:rsidRPr="006B3F15">
              <w:rPr>
                <w:rFonts w:ascii="Arial" w:hAnsi="Arial" w:cs="Arial"/>
                <w:color w:val="000000"/>
                <w:sz w:val="12"/>
                <w:szCs w:val="12"/>
              </w:rPr>
              <w:t>0408</w:t>
            </w:r>
          </w:p>
        </w:tc>
        <w:tc>
          <w:tcPr>
            <w:tcW w:w="0" w:type="auto"/>
            <w:noWrap/>
            <w:hideMark/>
          </w:tcPr>
          <w:p w:rsidR="006B3F15" w:rsidRPr="006B3F15" w:rsidRDefault="006B3F15" w:rsidP="006B3F15">
            <w:pPr>
              <w:jc w:val="center"/>
              <w:outlineLvl w:val="3"/>
              <w:rPr>
                <w:rFonts w:ascii="Arial" w:hAnsi="Arial" w:cs="Arial"/>
                <w:color w:val="000000"/>
                <w:sz w:val="12"/>
                <w:szCs w:val="12"/>
              </w:rPr>
            </w:pPr>
            <w:r w:rsidRPr="006B3F15">
              <w:rPr>
                <w:rFonts w:ascii="Arial" w:hAnsi="Arial" w:cs="Arial"/>
                <w:color w:val="000000"/>
                <w:sz w:val="12"/>
                <w:szCs w:val="12"/>
              </w:rPr>
              <w:t>9430000000</w:t>
            </w:r>
          </w:p>
        </w:tc>
        <w:tc>
          <w:tcPr>
            <w:tcW w:w="0" w:type="auto"/>
            <w:noWrap/>
            <w:hideMark/>
          </w:tcPr>
          <w:p w:rsidR="006B3F15" w:rsidRPr="006B3F15" w:rsidRDefault="006B3F15" w:rsidP="006B3F15">
            <w:pPr>
              <w:jc w:val="center"/>
              <w:outlineLvl w:val="3"/>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3"/>
              <w:rPr>
                <w:rFonts w:ascii="Arial" w:hAnsi="Arial" w:cs="Arial"/>
                <w:color w:val="000000"/>
                <w:sz w:val="12"/>
                <w:szCs w:val="12"/>
              </w:rPr>
            </w:pPr>
            <w:r w:rsidRPr="006B3F15">
              <w:rPr>
                <w:rFonts w:ascii="Arial" w:hAnsi="Arial" w:cs="Arial"/>
                <w:color w:val="000000"/>
                <w:sz w:val="12"/>
                <w:szCs w:val="12"/>
              </w:rPr>
              <w:t>30 438 253,29</w:t>
            </w:r>
          </w:p>
        </w:tc>
        <w:tc>
          <w:tcPr>
            <w:tcW w:w="0" w:type="auto"/>
            <w:noWrap/>
            <w:hideMark/>
          </w:tcPr>
          <w:p w:rsidR="006B3F15" w:rsidRPr="006B3F15" w:rsidRDefault="006B3F15" w:rsidP="006B3F15">
            <w:pPr>
              <w:jc w:val="right"/>
              <w:outlineLvl w:val="3"/>
              <w:rPr>
                <w:rFonts w:ascii="Arial" w:hAnsi="Arial" w:cs="Arial"/>
                <w:color w:val="000000"/>
                <w:sz w:val="12"/>
                <w:szCs w:val="12"/>
              </w:rPr>
            </w:pPr>
            <w:r w:rsidRPr="006B3F15">
              <w:rPr>
                <w:rFonts w:ascii="Arial" w:hAnsi="Arial" w:cs="Arial"/>
                <w:color w:val="000000"/>
                <w:sz w:val="12"/>
                <w:szCs w:val="12"/>
              </w:rPr>
              <w:t>28 512 100,00</w:t>
            </w:r>
          </w:p>
        </w:tc>
        <w:tc>
          <w:tcPr>
            <w:tcW w:w="0" w:type="auto"/>
            <w:noWrap/>
            <w:hideMark/>
          </w:tcPr>
          <w:p w:rsidR="006B3F15" w:rsidRPr="006B3F15" w:rsidRDefault="006B3F15" w:rsidP="006B3F15">
            <w:pPr>
              <w:jc w:val="right"/>
              <w:outlineLvl w:val="3"/>
              <w:rPr>
                <w:rFonts w:ascii="Arial" w:hAnsi="Arial" w:cs="Arial"/>
                <w:color w:val="000000"/>
                <w:sz w:val="12"/>
                <w:szCs w:val="12"/>
              </w:rPr>
            </w:pPr>
            <w:r w:rsidRPr="006B3F15">
              <w:rPr>
                <w:rFonts w:ascii="Arial" w:hAnsi="Arial" w:cs="Arial"/>
                <w:color w:val="000000"/>
                <w:sz w:val="12"/>
                <w:szCs w:val="12"/>
              </w:rPr>
              <w:t>28 512 100,00</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Выполнение работ, связанных с осуществлением регулярных перевозок пассажиров и багажа автомобильным транспортом общего пользования по регулируемым тарифам в пригородном сообщении</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0408</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9430010100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30 438 253,29</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28 512 100,00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28 512 100,00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Прочая закупка товаров, работ и услуг</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0408</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9430010100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244</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30 438 253,29</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28 512 100,00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28 512 100,00</w:t>
            </w:r>
          </w:p>
        </w:tc>
      </w:tr>
      <w:tr w:rsidR="006B3F15" w:rsidRPr="003A6B20" w:rsidTr="006B3F15">
        <w:trPr>
          <w:trHeight w:val="20"/>
        </w:trPr>
        <w:tc>
          <w:tcPr>
            <w:tcW w:w="0" w:type="auto"/>
            <w:hideMark/>
          </w:tcPr>
          <w:p w:rsidR="006B3F15" w:rsidRPr="006B3F15" w:rsidRDefault="006B3F15" w:rsidP="006B3F15">
            <w:pPr>
              <w:outlineLvl w:val="1"/>
              <w:rPr>
                <w:rFonts w:ascii="Arial" w:hAnsi="Arial" w:cs="Arial"/>
                <w:color w:val="000000"/>
                <w:sz w:val="12"/>
                <w:szCs w:val="12"/>
              </w:rPr>
            </w:pPr>
            <w:r w:rsidRPr="006B3F15">
              <w:rPr>
                <w:rFonts w:ascii="Arial" w:hAnsi="Arial" w:cs="Arial"/>
                <w:color w:val="000000"/>
                <w:sz w:val="12"/>
                <w:szCs w:val="12"/>
              </w:rPr>
              <w:t>Дорожное хозяйство (дорожные фонды)</w:t>
            </w:r>
          </w:p>
        </w:tc>
        <w:tc>
          <w:tcPr>
            <w:tcW w:w="0" w:type="auto"/>
            <w:noWrap/>
            <w:hideMark/>
          </w:tcPr>
          <w:p w:rsidR="006B3F15" w:rsidRPr="006B3F15" w:rsidRDefault="006B3F15" w:rsidP="006B3F15">
            <w:pPr>
              <w:jc w:val="center"/>
              <w:outlineLvl w:val="1"/>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1"/>
              <w:rPr>
                <w:rFonts w:ascii="Arial" w:hAnsi="Arial" w:cs="Arial"/>
                <w:color w:val="000000"/>
                <w:sz w:val="12"/>
                <w:szCs w:val="12"/>
              </w:rPr>
            </w:pPr>
            <w:r w:rsidRPr="006B3F15">
              <w:rPr>
                <w:rFonts w:ascii="Arial" w:hAnsi="Arial" w:cs="Arial"/>
                <w:color w:val="000000"/>
                <w:sz w:val="12"/>
                <w:szCs w:val="12"/>
              </w:rPr>
              <w:t>0409</w:t>
            </w:r>
          </w:p>
        </w:tc>
        <w:tc>
          <w:tcPr>
            <w:tcW w:w="0" w:type="auto"/>
            <w:noWrap/>
            <w:hideMark/>
          </w:tcPr>
          <w:p w:rsidR="006B3F15" w:rsidRPr="006B3F15" w:rsidRDefault="006B3F15" w:rsidP="006B3F15">
            <w:pPr>
              <w:jc w:val="center"/>
              <w:outlineLvl w:val="1"/>
              <w:rPr>
                <w:rFonts w:ascii="Arial" w:hAnsi="Arial" w:cs="Arial"/>
                <w:color w:val="000000"/>
                <w:sz w:val="12"/>
                <w:szCs w:val="12"/>
              </w:rPr>
            </w:pPr>
            <w:r w:rsidRPr="006B3F15">
              <w:rPr>
                <w:rFonts w:ascii="Arial" w:hAnsi="Arial" w:cs="Arial"/>
                <w:color w:val="000000"/>
                <w:sz w:val="12"/>
                <w:szCs w:val="12"/>
              </w:rPr>
              <w:t>0000000000</w:t>
            </w:r>
          </w:p>
        </w:tc>
        <w:tc>
          <w:tcPr>
            <w:tcW w:w="0" w:type="auto"/>
            <w:noWrap/>
            <w:hideMark/>
          </w:tcPr>
          <w:p w:rsidR="006B3F15" w:rsidRPr="006B3F15" w:rsidRDefault="006B3F15" w:rsidP="006B3F15">
            <w:pPr>
              <w:jc w:val="center"/>
              <w:outlineLvl w:val="1"/>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1"/>
              <w:rPr>
                <w:rFonts w:ascii="Arial" w:hAnsi="Arial" w:cs="Arial"/>
                <w:color w:val="000000"/>
                <w:sz w:val="12"/>
                <w:szCs w:val="12"/>
              </w:rPr>
            </w:pPr>
            <w:r w:rsidRPr="006B3F15">
              <w:rPr>
                <w:rFonts w:ascii="Arial" w:hAnsi="Arial" w:cs="Arial"/>
                <w:color w:val="000000"/>
                <w:sz w:val="12"/>
                <w:szCs w:val="12"/>
              </w:rPr>
              <w:t>44 792 282,08</w:t>
            </w:r>
          </w:p>
        </w:tc>
        <w:tc>
          <w:tcPr>
            <w:tcW w:w="0" w:type="auto"/>
            <w:noWrap/>
            <w:hideMark/>
          </w:tcPr>
          <w:p w:rsidR="006B3F15" w:rsidRPr="006B3F15" w:rsidRDefault="006B3F15" w:rsidP="006B3F15">
            <w:pPr>
              <w:jc w:val="right"/>
              <w:outlineLvl w:val="1"/>
              <w:rPr>
                <w:rFonts w:ascii="Arial" w:hAnsi="Arial" w:cs="Arial"/>
                <w:color w:val="000000"/>
                <w:sz w:val="12"/>
                <w:szCs w:val="12"/>
              </w:rPr>
            </w:pPr>
            <w:r w:rsidRPr="006B3F15">
              <w:rPr>
                <w:rFonts w:ascii="Arial" w:hAnsi="Arial" w:cs="Arial"/>
                <w:color w:val="000000"/>
                <w:sz w:val="12"/>
                <w:szCs w:val="12"/>
              </w:rPr>
              <w:t>34 774 900,00</w:t>
            </w:r>
          </w:p>
        </w:tc>
        <w:tc>
          <w:tcPr>
            <w:tcW w:w="0" w:type="auto"/>
            <w:noWrap/>
            <w:hideMark/>
          </w:tcPr>
          <w:p w:rsidR="006B3F15" w:rsidRPr="006B3F15" w:rsidRDefault="006B3F15" w:rsidP="006B3F15">
            <w:pPr>
              <w:jc w:val="right"/>
              <w:outlineLvl w:val="1"/>
              <w:rPr>
                <w:rFonts w:ascii="Arial" w:hAnsi="Arial" w:cs="Arial"/>
                <w:color w:val="000000"/>
                <w:sz w:val="12"/>
                <w:szCs w:val="12"/>
              </w:rPr>
            </w:pPr>
            <w:r w:rsidRPr="006B3F15">
              <w:rPr>
                <w:rFonts w:ascii="Arial" w:hAnsi="Arial" w:cs="Arial"/>
                <w:color w:val="000000"/>
                <w:sz w:val="12"/>
                <w:szCs w:val="12"/>
              </w:rPr>
              <w:t>25 461 500,00</w:t>
            </w:r>
          </w:p>
        </w:tc>
      </w:tr>
      <w:tr w:rsidR="006B3F15" w:rsidRPr="003A6B20" w:rsidTr="006B3F15">
        <w:trPr>
          <w:trHeight w:val="20"/>
        </w:trPr>
        <w:tc>
          <w:tcPr>
            <w:tcW w:w="0" w:type="auto"/>
            <w:hideMark/>
          </w:tcPr>
          <w:p w:rsidR="006B3F15" w:rsidRPr="006B3F15" w:rsidRDefault="006B3F15" w:rsidP="006B3F15">
            <w:pPr>
              <w:outlineLvl w:val="2"/>
              <w:rPr>
                <w:rFonts w:ascii="Arial" w:hAnsi="Arial" w:cs="Arial"/>
                <w:color w:val="000000"/>
                <w:sz w:val="12"/>
                <w:szCs w:val="12"/>
              </w:rPr>
            </w:pPr>
            <w:r w:rsidRPr="006B3F15">
              <w:rPr>
                <w:rFonts w:ascii="Arial" w:hAnsi="Arial" w:cs="Arial"/>
                <w:color w:val="000000"/>
                <w:sz w:val="12"/>
                <w:szCs w:val="12"/>
              </w:rPr>
              <w:t>Муниципальная программа "Совершенствование и содержание дорожного хозяйства на территории Валдайского муниципального района на 2019-2027 годы"</w:t>
            </w:r>
          </w:p>
        </w:tc>
        <w:tc>
          <w:tcPr>
            <w:tcW w:w="0" w:type="auto"/>
            <w:noWrap/>
            <w:hideMark/>
          </w:tcPr>
          <w:p w:rsidR="006B3F15" w:rsidRPr="006B3F15" w:rsidRDefault="006B3F15" w:rsidP="006B3F15">
            <w:pPr>
              <w:jc w:val="center"/>
              <w:outlineLvl w:val="2"/>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2"/>
              <w:rPr>
                <w:rFonts w:ascii="Arial" w:hAnsi="Arial" w:cs="Arial"/>
                <w:color w:val="000000"/>
                <w:sz w:val="12"/>
                <w:szCs w:val="12"/>
              </w:rPr>
            </w:pPr>
            <w:r w:rsidRPr="006B3F15">
              <w:rPr>
                <w:rFonts w:ascii="Arial" w:hAnsi="Arial" w:cs="Arial"/>
                <w:color w:val="000000"/>
                <w:sz w:val="12"/>
                <w:szCs w:val="12"/>
              </w:rPr>
              <w:t>0409</w:t>
            </w:r>
          </w:p>
        </w:tc>
        <w:tc>
          <w:tcPr>
            <w:tcW w:w="0" w:type="auto"/>
            <w:noWrap/>
            <w:hideMark/>
          </w:tcPr>
          <w:p w:rsidR="006B3F15" w:rsidRPr="006B3F15" w:rsidRDefault="006B3F15" w:rsidP="006B3F15">
            <w:pPr>
              <w:jc w:val="center"/>
              <w:outlineLvl w:val="2"/>
              <w:rPr>
                <w:rFonts w:ascii="Arial" w:hAnsi="Arial" w:cs="Arial"/>
                <w:color w:val="000000"/>
                <w:sz w:val="12"/>
                <w:szCs w:val="12"/>
              </w:rPr>
            </w:pPr>
            <w:r w:rsidRPr="006B3F15">
              <w:rPr>
                <w:rFonts w:ascii="Arial" w:hAnsi="Arial" w:cs="Arial"/>
                <w:color w:val="000000"/>
                <w:sz w:val="12"/>
                <w:szCs w:val="12"/>
              </w:rPr>
              <w:t>2100000000</w:t>
            </w:r>
          </w:p>
        </w:tc>
        <w:tc>
          <w:tcPr>
            <w:tcW w:w="0" w:type="auto"/>
            <w:noWrap/>
            <w:hideMark/>
          </w:tcPr>
          <w:p w:rsidR="006B3F15" w:rsidRPr="006B3F15" w:rsidRDefault="006B3F15" w:rsidP="006B3F15">
            <w:pPr>
              <w:jc w:val="center"/>
              <w:outlineLvl w:val="2"/>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2"/>
              <w:rPr>
                <w:rFonts w:ascii="Arial" w:hAnsi="Arial" w:cs="Arial"/>
                <w:color w:val="000000"/>
                <w:sz w:val="12"/>
                <w:szCs w:val="12"/>
              </w:rPr>
            </w:pPr>
            <w:r w:rsidRPr="006B3F15">
              <w:rPr>
                <w:rFonts w:ascii="Arial" w:hAnsi="Arial" w:cs="Arial"/>
                <w:color w:val="000000"/>
                <w:sz w:val="12"/>
                <w:szCs w:val="12"/>
              </w:rPr>
              <w:t>44 792 282,08</w:t>
            </w:r>
          </w:p>
        </w:tc>
        <w:tc>
          <w:tcPr>
            <w:tcW w:w="0" w:type="auto"/>
            <w:noWrap/>
            <w:hideMark/>
          </w:tcPr>
          <w:p w:rsidR="006B3F15" w:rsidRPr="006B3F15" w:rsidRDefault="006B3F15" w:rsidP="006B3F15">
            <w:pPr>
              <w:jc w:val="right"/>
              <w:outlineLvl w:val="2"/>
              <w:rPr>
                <w:rFonts w:ascii="Arial" w:hAnsi="Arial" w:cs="Arial"/>
                <w:color w:val="000000"/>
                <w:sz w:val="12"/>
                <w:szCs w:val="12"/>
              </w:rPr>
            </w:pPr>
            <w:r w:rsidRPr="006B3F15">
              <w:rPr>
                <w:rFonts w:ascii="Arial" w:hAnsi="Arial" w:cs="Arial"/>
                <w:color w:val="000000"/>
                <w:sz w:val="12"/>
                <w:szCs w:val="12"/>
              </w:rPr>
              <w:t>34 774 900,00</w:t>
            </w:r>
          </w:p>
        </w:tc>
        <w:tc>
          <w:tcPr>
            <w:tcW w:w="0" w:type="auto"/>
            <w:noWrap/>
            <w:hideMark/>
          </w:tcPr>
          <w:p w:rsidR="006B3F15" w:rsidRPr="006B3F15" w:rsidRDefault="006B3F15" w:rsidP="006B3F15">
            <w:pPr>
              <w:jc w:val="right"/>
              <w:outlineLvl w:val="2"/>
              <w:rPr>
                <w:rFonts w:ascii="Arial" w:hAnsi="Arial" w:cs="Arial"/>
                <w:color w:val="000000"/>
                <w:sz w:val="12"/>
                <w:szCs w:val="12"/>
              </w:rPr>
            </w:pPr>
            <w:r w:rsidRPr="006B3F15">
              <w:rPr>
                <w:rFonts w:ascii="Arial" w:hAnsi="Arial" w:cs="Arial"/>
                <w:color w:val="000000"/>
                <w:sz w:val="12"/>
                <w:szCs w:val="12"/>
              </w:rPr>
              <w:t>25 461 500,00</w:t>
            </w:r>
          </w:p>
        </w:tc>
      </w:tr>
      <w:tr w:rsidR="006B3F15" w:rsidRPr="003A6B20" w:rsidTr="006B3F15">
        <w:trPr>
          <w:trHeight w:val="20"/>
        </w:trPr>
        <w:tc>
          <w:tcPr>
            <w:tcW w:w="0" w:type="auto"/>
            <w:hideMark/>
          </w:tcPr>
          <w:p w:rsidR="006B3F15" w:rsidRPr="006B3F15" w:rsidRDefault="006B3F15" w:rsidP="006B3F15">
            <w:pPr>
              <w:outlineLvl w:val="3"/>
              <w:rPr>
                <w:rFonts w:ascii="Arial" w:hAnsi="Arial" w:cs="Arial"/>
                <w:color w:val="000000"/>
                <w:sz w:val="12"/>
                <w:szCs w:val="12"/>
              </w:rPr>
            </w:pPr>
            <w:r w:rsidRPr="006B3F15">
              <w:rPr>
                <w:rFonts w:ascii="Arial" w:hAnsi="Arial" w:cs="Arial"/>
                <w:color w:val="000000"/>
                <w:sz w:val="12"/>
                <w:szCs w:val="12"/>
              </w:rPr>
              <w:t>Подпрограмма "Содержание, капитальный ремонт и ремонт автомобильных дорог общего пользования местного значения на территории Валдайского муниципального района за счет средств областного бюджета и бюджета Валдайского муниципального района"</w:t>
            </w:r>
          </w:p>
        </w:tc>
        <w:tc>
          <w:tcPr>
            <w:tcW w:w="0" w:type="auto"/>
            <w:noWrap/>
            <w:hideMark/>
          </w:tcPr>
          <w:p w:rsidR="006B3F15" w:rsidRPr="006B3F15" w:rsidRDefault="006B3F15" w:rsidP="006B3F15">
            <w:pPr>
              <w:jc w:val="center"/>
              <w:outlineLvl w:val="3"/>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3"/>
              <w:rPr>
                <w:rFonts w:ascii="Arial" w:hAnsi="Arial" w:cs="Arial"/>
                <w:color w:val="000000"/>
                <w:sz w:val="12"/>
                <w:szCs w:val="12"/>
              </w:rPr>
            </w:pPr>
            <w:r w:rsidRPr="006B3F15">
              <w:rPr>
                <w:rFonts w:ascii="Arial" w:hAnsi="Arial" w:cs="Arial"/>
                <w:color w:val="000000"/>
                <w:sz w:val="12"/>
                <w:szCs w:val="12"/>
              </w:rPr>
              <w:t>0409</w:t>
            </w:r>
          </w:p>
        </w:tc>
        <w:tc>
          <w:tcPr>
            <w:tcW w:w="0" w:type="auto"/>
            <w:noWrap/>
            <w:hideMark/>
          </w:tcPr>
          <w:p w:rsidR="006B3F15" w:rsidRPr="006B3F15" w:rsidRDefault="006B3F15" w:rsidP="006B3F15">
            <w:pPr>
              <w:jc w:val="center"/>
              <w:outlineLvl w:val="3"/>
              <w:rPr>
                <w:rFonts w:ascii="Arial" w:hAnsi="Arial" w:cs="Arial"/>
                <w:color w:val="000000"/>
                <w:sz w:val="12"/>
                <w:szCs w:val="12"/>
              </w:rPr>
            </w:pPr>
            <w:r w:rsidRPr="006B3F15">
              <w:rPr>
                <w:rFonts w:ascii="Arial" w:hAnsi="Arial" w:cs="Arial"/>
                <w:color w:val="000000"/>
                <w:sz w:val="12"/>
                <w:szCs w:val="12"/>
              </w:rPr>
              <w:t>2110000000</w:t>
            </w:r>
          </w:p>
        </w:tc>
        <w:tc>
          <w:tcPr>
            <w:tcW w:w="0" w:type="auto"/>
            <w:noWrap/>
            <w:hideMark/>
          </w:tcPr>
          <w:p w:rsidR="006B3F15" w:rsidRPr="006B3F15" w:rsidRDefault="006B3F15" w:rsidP="006B3F15">
            <w:pPr>
              <w:jc w:val="center"/>
              <w:outlineLvl w:val="3"/>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3"/>
              <w:rPr>
                <w:rFonts w:ascii="Arial" w:hAnsi="Arial" w:cs="Arial"/>
                <w:color w:val="000000"/>
                <w:sz w:val="12"/>
                <w:szCs w:val="12"/>
              </w:rPr>
            </w:pPr>
            <w:r w:rsidRPr="006B3F15">
              <w:rPr>
                <w:rFonts w:ascii="Arial" w:hAnsi="Arial" w:cs="Arial"/>
                <w:color w:val="000000"/>
                <w:sz w:val="12"/>
                <w:szCs w:val="12"/>
              </w:rPr>
              <w:t>44 392 282,08</w:t>
            </w:r>
          </w:p>
        </w:tc>
        <w:tc>
          <w:tcPr>
            <w:tcW w:w="0" w:type="auto"/>
            <w:noWrap/>
            <w:hideMark/>
          </w:tcPr>
          <w:p w:rsidR="006B3F15" w:rsidRPr="006B3F15" w:rsidRDefault="006B3F15" w:rsidP="006B3F15">
            <w:pPr>
              <w:jc w:val="right"/>
              <w:outlineLvl w:val="3"/>
              <w:rPr>
                <w:rFonts w:ascii="Arial" w:hAnsi="Arial" w:cs="Arial"/>
                <w:color w:val="000000"/>
                <w:sz w:val="12"/>
                <w:szCs w:val="12"/>
              </w:rPr>
            </w:pPr>
            <w:r w:rsidRPr="006B3F15">
              <w:rPr>
                <w:rFonts w:ascii="Arial" w:hAnsi="Arial" w:cs="Arial"/>
                <w:color w:val="000000"/>
                <w:sz w:val="12"/>
                <w:szCs w:val="12"/>
              </w:rPr>
              <w:t>34 374 900,00</w:t>
            </w:r>
          </w:p>
        </w:tc>
        <w:tc>
          <w:tcPr>
            <w:tcW w:w="0" w:type="auto"/>
            <w:noWrap/>
            <w:hideMark/>
          </w:tcPr>
          <w:p w:rsidR="006B3F15" w:rsidRPr="006B3F15" w:rsidRDefault="006B3F15" w:rsidP="006B3F15">
            <w:pPr>
              <w:jc w:val="right"/>
              <w:outlineLvl w:val="3"/>
              <w:rPr>
                <w:rFonts w:ascii="Arial" w:hAnsi="Arial" w:cs="Arial"/>
                <w:color w:val="000000"/>
                <w:sz w:val="12"/>
                <w:szCs w:val="12"/>
              </w:rPr>
            </w:pPr>
            <w:r w:rsidRPr="006B3F15">
              <w:rPr>
                <w:rFonts w:ascii="Arial" w:hAnsi="Arial" w:cs="Arial"/>
                <w:color w:val="000000"/>
                <w:sz w:val="12"/>
                <w:szCs w:val="12"/>
              </w:rPr>
              <w:t>25 061 500,00</w:t>
            </w:r>
          </w:p>
        </w:tc>
      </w:tr>
      <w:tr w:rsidR="006B3F15" w:rsidRPr="003A6B20" w:rsidTr="006B3F15">
        <w:trPr>
          <w:trHeight w:val="20"/>
        </w:trPr>
        <w:tc>
          <w:tcPr>
            <w:tcW w:w="0" w:type="auto"/>
            <w:hideMark/>
          </w:tcPr>
          <w:p w:rsidR="006B3F15" w:rsidRPr="006B3F15" w:rsidRDefault="006B3F15" w:rsidP="006B3F15">
            <w:pPr>
              <w:outlineLvl w:val="4"/>
              <w:rPr>
                <w:rFonts w:ascii="Arial" w:hAnsi="Arial" w:cs="Arial"/>
                <w:color w:val="000000"/>
                <w:sz w:val="12"/>
                <w:szCs w:val="12"/>
              </w:rPr>
            </w:pPr>
            <w:r w:rsidRPr="006B3F15">
              <w:rPr>
                <w:rFonts w:ascii="Arial" w:hAnsi="Arial" w:cs="Arial"/>
                <w:color w:val="000000"/>
                <w:sz w:val="12"/>
                <w:szCs w:val="12"/>
              </w:rPr>
              <w:t xml:space="preserve"> Обеспечение мероприятий по содержанию, капитальному ремонту и ремонту автомобильных дорог общего пользования местного значения на территории Валдайского муниципального района за счет средств областного бюджета и бюджета Валдайского муниципального района</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0409</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2110100000</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4"/>
              <w:rPr>
                <w:rFonts w:ascii="Arial" w:hAnsi="Arial" w:cs="Arial"/>
                <w:color w:val="000000"/>
                <w:sz w:val="12"/>
                <w:szCs w:val="12"/>
              </w:rPr>
            </w:pPr>
            <w:r w:rsidRPr="006B3F15">
              <w:rPr>
                <w:rFonts w:ascii="Arial" w:hAnsi="Arial" w:cs="Arial"/>
                <w:color w:val="000000"/>
                <w:sz w:val="12"/>
                <w:szCs w:val="12"/>
              </w:rPr>
              <w:t>44 392 282,08</w:t>
            </w:r>
          </w:p>
        </w:tc>
        <w:tc>
          <w:tcPr>
            <w:tcW w:w="0" w:type="auto"/>
            <w:noWrap/>
            <w:hideMark/>
          </w:tcPr>
          <w:p w:rsidR="006B3F15" w:rsidRPr="006B3F15" w:rsidRDefault="006B3F15" w:rsidP="006B3F15">
            <w:pPr>
              <w:jc w:val="right"/>
              <w:outlineLvl w:val="4"/>
              <w:rPr>
                <w:rFonts w:ascii="Arial" w:hAnsi="Arial" w:cs="Arial"/>
                <w:color w:val="000000"/>
                <w:sz w:val="12"/>
                <w:szCs w:val="12"/>
              </w:rPr>
            </w:pPr>
            <w:r w:rsidRPr="006B3F15">
              <w:rPr>
                <w:rFonts w:ascii="Arial" w:hAnsi="Arial" w:cs="Arial"/>
                <w:color w:val="000000"/>
                <w:sz w:val="12"/>
                <w:szCs w:val="12"/>
              </w:rPr>
              <w:t>34 374 900,00</w:t>
            </w:r>
          </w:p>
        </w:tc>
        <w:tc>
          <w:tcPr>
            <w:tcW w:w="0" w:type="auto"/>
            <w:noWrap/>
            <w:hideMark/>
          </w:tcPr>
          <w:p w:rsidR="006B3F15" w:rsidRPr="006B3F15" w:rsidRDefault="006B3F15" w:rsidP="006B3F15">
            <w:pPr>
              <w:jc w:val="right"/>
              <w:outlineLvl w:val="4"/>
              <w:rPr>
                <w:rFonts w:ascii="Arial" w:hAnsi="Arial" w:cs="Arial"/>
                <w:color w:val="000000"/>
                <w:sz w:val="12"/>
                <w:szCs w:val="12"/>
              </w:rPr>
            </w:pPr>
            <w:r w:rsidRPr="006B3F15">
              <w:rPr>
                <w:rFonts w:ascii="Arial" w:hAnsi="Arial" w:cs="Arial"/>
                <w:color w:val="000000"/>
                <w:sz w:val="12"/>
                <w:szCs w:val="12"/>
              </w:rPr>
              <w:t>25 061 500,00</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Содержание автомобильных дорог на территории Валдайского муниципального района вне границ населённых пунктов, в нормативном состоянии</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0409</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2110110610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3 026 918,33</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Прочая закупка товаров, работ и услуг</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0409</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2110110610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244</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3 026 918,33</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Ремонт автомобильных дорог общего пользования местного значения</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0409</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2110110620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5 639 511,28</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8 640 938,69</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11 970 973,68</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Прочая закупка товаров, работ и услуг</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0409</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2110110620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244</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5 639 511,28</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8 640 938,69</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11 970 973,68</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Разработка ПСД на проведение капитального ремонта автомобильных дорог общего пользования местного значения, на капитальный ремонт моста через р.Поломять</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0409</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2110110630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3 968 750,00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Закупка товаров, работ, услуг в целях капитального ремонта государственного (муниципального) имущества</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0409</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2110110630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243</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3 968 750,00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Содержание автомобильных дорог на территории Валдайского муниципального района вне границ населённых пунктов, в нормативном состоянии (субсидия на формирование муниципальных дорожных фондов)</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0409</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211019Д841</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9 466 008,00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6 218 000,00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6 218 000,00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Прочая закупка товаров, работ и услуг</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0409</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211019Д841</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244</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9 466 008,00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6 218 000,00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6 218 000,00</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Ремонт автомобильных дорог общего пользования местного значения в рамках регионального проекта "Дорога к Дому" (субсидия на формирование муниципальных дорожных фондов)</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0409</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211019Д842</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9 187 992,00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6 218 000,00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6 218 000,00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Прочая закупка товаров, работ и услуг</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0409</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211019Д842</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244</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9 187 992,00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6 218 000,00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6 218 000,00</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На софинансирование расходов по реализации правовых актов ПравительстваНовгородской области по вопросам проектирования, строительства, реконструкции, капитального ремонта и ремонта автомобильных дорог общего пользования местного значения</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0409</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211019Д860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12 000 000,00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12 517 000,00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Прочая закупка товаров, работ и услуг</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0409</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211019Д860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244</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12 000 000,00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12 517 000,00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Софинансирование расходов на содержание автомобильных дорог на территории Валдайского муниципального района вне границ населённых пунктов, в нормативном состоянии</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0409</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21101SД841</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498 212,22</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327 263,16</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327 263,16</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Прочая закупка товаров, работ и услуг</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0409</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21101SД841</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244</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498 212,22</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327 263,16</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327 263,16</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Софинансирование расходов на ремонт автомобильных дорог общего пользования местного значения в рамках регионального проекта "Дорога к Дому"</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0409</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21101SД842</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483 677,25</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327 263,15</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327 263,16</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Прочая закупка товаров, работ и услуг</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0409</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21101SД842</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244</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483 677,25</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327 263,15</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327 263,16</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Софинансирование расходов по реализации правовых актов ПравительстваНовгородской области по вопросам проектирования, строительства, реконструкции, капитального ремонта и ремонта автомобильных дорог общего пользования местного значения</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0409</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21101SД860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121 213,00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126 435,00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Прочая закупка товаров, работ и услуг</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0409</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21101SД860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244</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121 213,00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126 435,00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3"/>
              <w:rPr>
                <w:rFonts w:ascii="Arial" w:hAnsi="Arial" w:cs="Arial"/>
                <w:color w:val="000000"/>
                <w:sz w:val="12"/>
                <w:szCs w:val="12"/>
              </w:rPr>
            </w:pPr>
            <w:r w:rsidRPr="006B3F15">
              <w:rPr>
                <w:rFonts w:ascii="Arial" w:hAnsi="Arial" w:cs="Arial"/>
                <w:color w:val="000000"/>
                <w:sz w:val="12"/>
                <w:szCs w:val="12"/>
              </w:rPr>
              <w:t>Подпрограмма "Обеспечение безопасности дорожного движения на территории Валдайского муниципального района за счет средств бюджета Валдайского муниципального района"</w:t>
            </w:r>
          </w:p>
        </w:tc>
        <w:tc>
          <w:tcPr>
            <w:tcW w:w="0" w:type="auto"/>
            <w:noWrap/>
            <w:hideMark/>
          </w:tcPr>
          <w:p w:rsidR="006B3F15" w:rsidRPr="006B3F15" w:rsidRDefault="006B3F15" w:rsidP="006B3F15">
            <w:pPr>
              <w:jc w:val="center"/>
              <w:outlineLvl w:val="3"/>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3"/>
              <w:rPr>
                <w:rFonts w:ascii="Arial" w:hAnsi="Arial" w:cs="Arial"/>
                <w:color w:val="000000"/>
                <w:sz w:val="12"/>
                <w:szCs w:val="12"/>
              </w:rPr>
            </w:pPr>
            <w:r w:rsidRPr="006B3F15">
              <w:rPr>
                <w:rFonts w:ascii="Arial" w:hAnsi="Arial" w:cs="Arial"/>
                <w:color w:val="000000"/>
                <w:sz w:val="12"/>
                <w:szCs w:val="12"/>
              </w:rPr>
              <w:t>0409</w:t>
            </w:r>
          </w:p>
        </w:tc>
        <w:tc>
          <w:tcPr>
            <w:tcW w:w="0" w:type="auto"/>
            <w:noWrap/>
            <w:hideMark/>
          </w:tcPr>
          <w:p w:rsidR="006B3F15" w:rsidRPr="006B3F15" w:rsidRDefault="006B3F15" w:rsidP="006B3F15">
            <w:pPr>
              <w:jc w:val="center"/>
              <w:outlineLvl w:val="3"/>
              <w:rPr>
                <w:rFonts w:ascii="Arial" w:hAnsi="Arial" w:cs="Arial"/>
                <w:color w:val="000000"/>
                <w:sz w:val="12"/>
                <w:szCs w:val="12"/>
              </w:rPr>
            </w:pPr>
            <w:r w:rsidRPr="006B3F15">
              <w:rPr>
                <w:rFonts w:ascii="Arial" w:hAnsi="Arial" w:cs="Arial"/>
                <w:color w:val="000000"/>
                <w:sz w:val="12"/>
                <w:szCs w:val="12"/>
              </w:rPr>
              <w:t>2120000000</w:t>
            </w:r>
          </w:p>
        </w:tc>
        <w:tc>
          <w:tcPr>
            <w:tcW w:w="0" w:type="auto"/>
            <w:noWrap/>
            <w:hideMark/>
          </w:tcPr>
          <w:p w:rsidR="006B3F15" w:rsidRPr="006B3F15" w:rsidRDefault="006B3F15" w:rsidP="006B3F15">
            <w:pPr>
              <w:jc w:val="center"/>
              <w:outlineLvl w:val="3"/>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3"/>
              <w:rPr>
                <w:rFonts w:ascii="Arial" w:hAnsi="Arial" w:cs="Arial"/>
                <w:color w:val="000000"/>
                <w:sz w:val="12"/>
                <w:szCs w:val="12"/>
              </w:rPr>
            </w:pPr>
            <w:r w:rsidRPr="006B3F15">
              <w:rPr>
                <w:rFonts w:ascii="Arial" w:hAnsi="Arial" w:cs="Arial"/>
                <w:color w:val="000000"/>
                <w:sz w:val="12"/>
                <w:szCs w:val="12"/>
              </w:rPr>
              <w:t>400 000,00</w:t>
            </w:r>
          </w:p>
        </w:tc>
        <w:tc>
          <w:tcPr>
            <w:tcW w:w="0" w:type="auto"/>
            <w:noWrap/>
            <w:hideMark/>
          </w:tcPr>
          <w:p w:rsidR="006B3F15" w:rsidRPr="006B3F15" w:rsidRDefault="006B3F15" w:rsidP="006B3F15">
            <w:pPr>
              <w:jc w:val="right"/>
              <w:outlineLvl w:val="3"/>
              <w:rPr>
                <w:rFonts w:ascii="Arial" w:hAnsi="Arial" w:cs="Arial"/>
                <w:color w:val="000000"/>
                <w:sz w:val="12"/>
                <w:szCs w:val="12"/>
              </w:rPr>
            </w:pPr>
            <w:r w:rsidRPr="006B3F15">
              <w:rPr>
                <w:rFonts w:ascii="Arial" w:hAnsi="Arial" w:cs="Arial"/>
                <w:color w:val="000000"/>
                <w:sz w:val="12"/>
                <w:szCs w:val="12"/>
              </w:rPr>
              <w:t>400 000,00</w:t>
            </w:r>
          </w:p>
        </w:tc>
        <w:tc>
          <w:tcPr>
            <w:tcW w:w="0" w:type="auto"/>
            <w:noWrap/>
            <w:hideMark/>
          </w:tcPr>
          <w:p w:rsidR="006B3F15" w:rsidRPr="006B3F15" w:rsidRDefault="006B3F15" w:rsidP="006B3F15">
            <w:pPr>
              <w:jc w:val="right"/>
              <w:outlineLvl w:val="3"/>
              <w:rPr>
                <w:rFonts w:ascii="Arial" w:hAnsi="Arial" w:cs="Arial"/>
                <w:color w:val="000000"/>
                <w:sz w:val="12"/>
                <w:szCs w:val="12"/>
              </w:rPr>
            </w:pPr>
            <w:r w:rsidRPr="006B3F15">
              <w:rPr>
                <w:rFonts w:ascii="Arial" w:hAnsi="Arial" w:cs="Arial"/>
                <w:color w:val="000000"/>
                <w:sz w:val="12"/>
                <w:szCs w:val="12"/>
              </w:rPr>
              <w:t>400 000,00</w:t>
            </w:r>
          </w:p>
        </w:tc>
      </w:tr>
      <w:tr w:rsidR="006B3F15" w:rsidRPr="003A6B20" w:rsidTr="006B3F15">
        <w:trPr>
          <w:trHeight w:val="20"/>
        </w:trPr>
        <w:tc>
          <w:tcPr>
            <w:tcW w:w="0" w:type="auto"/>
            <w:hideMark/>
          </w:tcPr>
          <w:p w:rsidR="006B3F15" w:rsidRPr="006B3F15" w:rsidRDefault="006B3F15" w:rsidP="006B3F15">
            <w:pPr>
              <w:outlineLvl w:val="4"/>
              <w:rPr>
                <w:rFonts w:ascii="Arial" w:hAnsi="Arial" w:cs="Arial"/>
                <w:color w:val="000000"/>
                <w:sz w:val="12"/>
                <w:szCs w:val="12"/>
              </w:rPr>
            </w:pPr>
            <w:r w:rsidRPr="006B3F15">
              <w:rPr>
                <w:rFonts w:ascii="Arial" w:hAnsi="Arial" w:cs="Arial"/>
                <w:color w:val="000000"/>
                <w:sz w:val="12"/>
                <w:szCs w:val="12"/>
              </w:rPr>
              <w:t xml:space="preserve"> Обеспечение мероприятий по безопасности дорожного движения на территории Валдайского муниципального района за счет средств бюджета Валдайского муниципального района</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0409</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2120100000</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4"/>
              <w:rPr>
                <w:rFonts w:ascii="Arial" w:hAnsi="Arial" w:cs="Arial"/>
                <w:color w:val="000000"/>
                <w:sz w:val="12"/>
                <w:szCs w:val="12"/>
              </w:rPr>
            </w:pPr>
            <w:r w:rsidRPr="006B3F15">
              <w:rPr>
                <w:rFonts w:ascii="Arial" w:hAnsi="Arial" w:cs="Arial"/>
                <w:color w:val="000000"/>
                <w:sz w:val="12"/>
                <w:szCs w:val="12"/>
              </w:rPr>
              <w:t>400 000,00</w:t>
            </w:r>
          </w:p>
        </w:tc>
        <w:tc>
          <w:tcPr>
            <w:tcW w:w="0" w:type="auto"/>
            <w:noWrap/>
            <w:hideMark/>
          </w:tcPr>
          <w:p w:rsidR="006B3F15" w:rsidRPr="006B3F15" w:rsidRDefault="006B3F15" w:rsidP="006B3F15">
            <w:pPr>
              <w:jc w:val="right"/>
              <w:outlineLvl w:val="4"/>
              <w:rPr>
                <w:rFonts w:ascii="Arial" w:hAnsi="Arial" w:cs="Arial"/>
                <w:color w:val="000000"/>
                <w:sz w:val="12"/>
                <w:szCs w:val="12"/>
              </w:rPr>
            </w:pPr>
            <w:r w:rsidRPr="006B3F15">
              <w:rPr>
                <w:rFonts w:ascii="Arial" w:hAnsi="Arial" w:cs="Arial"/>
                <w:color w:val="000000"/>
                <w:sz w:val="12"/>
                <w:szCs w:val="12"/>
              </w:rPr>
              <w:t>400 000,00</w:t>
            </w:r>
          </w:p>
        </w:tc>
        <w:tc>
          <w:tcPr>
            <w:tcW w:w="0" w:type="auto"/>
            <w:noWrap/>
            <w:hideMark/>
          </w:tcPr>
          <w:p w:rsidR="006B3F15" w:rsidRPr="006B3F15" w:rsidRDefault="006B3F15" w:rsidP="006B3F15">
            <w:pPr>
              <w:jc w:val="right"/>
              <w:outlineLvl w:val="4"/>
              <w:rPr>
                <w:rFonts w:ascii="Arial" w:hAnsi="Arial" w:cs="Arial"/>
                <w:color w:val="000000"/>
                <w:sz w:val="12"/>
                <w:szCs w:val="12"/>
              </w:rPr>
            </w:pPr>
            <w:r w:rsidRPr="006B3F15">
              <w:rPr>
                <w:rFonts w:ascii="Arial" w:hAnsi="Arial" w:cs="Arial"/>
                <w:color w:val="000000"/>
                <w:sz w:val="12"/>
                <w:szCs w:val="12"/>
              </w:rPr>
              <w:t>400 000,00</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Приобретение и установка технических средств организации дорожного движения</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0409</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2120110640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300 000,00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300 000,00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300 000,00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Прочая закупка товаров, работ и услуг</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0409</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2120110640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244</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300 000,00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300 000,00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300 000,00</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Паспортизация автомобильных дорог общего пользования местного значения</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0409</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2120110671</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100 000,00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100 000,00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100 000,00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Прочая закупка товаров, работ и услуг</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0409</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2120110671</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244</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100 000,00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100 000,00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100 000,00</w:t>
            </w:r>
          </w:p>
        </w:tc>
      </w:tr>
      <w:tr w:rsidR="006B3F15" w:rsidRPr="003A6B20" w:rsidTr="006B3F15">
        <w:trPr>
          <w:trHeight w:val="20"/>
        </w:trPr>
        <w:tc>
          <w:tcPr>
            <w:tcW w:w="0" w:type="auto"/>
            <w:hideMark/>
          </w:tcPr>
          <w:p w:rsidR="006B3F15" w:rsidRPr="006B3F15" w:rsidRDefault="006B3F15" w:rsidP="006B3F15">
            <w:pPr>
              <w:outlineLvl w:val="1"/>
              <w:rPr>
                <w:rFonts w:ascii="Arial" w:hAnsi="Arial" w:cs="Arial"/>
                <w:color w:val="000000"/>
                <w:sz w:val="12"/>
                <w:szCs w:val="12"/>
              </w:rPr>
            </w:pPr>
            <w:r w:rsidRPr="006B3F15">
              <w:rPr>
                <w:rFonts w:ascii="Arial" w:hAnsi="Arial" w:cs="Arial"/>
                <w:color w:val="000000"/>
                <w:sz w:val="12"/>
                <w:szCs w:val="12"/>
              </w:rPr>
              <w:t>Другие вопросы в области национальной экономики</w:t>
            </w:r>
          </w:p>
        </w:tc>
        <w:tc>
          <w:tcPr>
            <w:tcW w:w="0" w:type="auto"/>
            <w:noWrap/>
            <w:hideMark/>
          </w:tcPr>
          <w:p w:rsidR="006B3F15" w:rsidRPr="006B3F15" w:rsidRDefault="006B3F15" w:rsidP="006B3F15">
            <w:pPr>
              <w:jc w:val="center"/>
              <w:outlineLvl w:val="1"/>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1"/>
              <w:rPr>
                <w:rFonts w:ascii="Arial" w:hAnsi="Arial" w:cs="Arial"/>
                <w:color w:val="000000"/>
                <w:sz w:val="12"/>
                <w:szCs w:val="12"/>
              </w:rPr>
            </w:pPr>
            <w:r w:rsidRPr="006B3F15">
              <w:rPr>
                <w:rFonts w:ascii="Arial" w:hAnsi="Arial" w:cs="Arial"/>
                <w:color w:val="000000"/>
                <w:sz w:val="12"/>
                <w:szCs w:val="12"/>
              </w:rPr>
              <w:t>0412</w:t>
            </w:r>
          </w:p>
        </w:tc>
        <w:tc>
          <w:tcPr>
            <w:tcW w:w="0" w:type="auto"/>
            <w:noWrap/>
            <w:hideMark/>
          </w:tcPr>
          <w:p w:rsidR="006B3F15" w:rsidRPr="006B3F15" w:rsidRDefault="006B3F15" w:rsidP="006B3F15">
            <w:pPr>
              <w:jc w:val="center"/>
              <w:outlineLvl w:val="1"/>
              <w:rPr>
                <w:rFonts w:ascii="Arial" w:hAnsi="Arial" w:cs="Arial"/>
                <w:color w:val="000000"/>
                <w:sz w:val="12"/>
                <w:szCs w:val="12"/>
              </w:rPr>
            </w:pPr>
            <w:r w:rsidRPr="006B3F15">
              <w:rPr>
                <w:rFonts w:ascii="Arial" w:hAnsi="Arial" w:cs="Arial"/>
                <w:color w:val="000000"/>
                <w:sz w:val="12"/>
                <w:szCs w:val="12"/>
              </w:rPr>
              <w:t>0000000000</w:t>
            </w:r>
          </w:p>
        </w:tc>
        <w:tc>
          <w:tcPr>
            <w:tcW w:w="0" w:type="auto"/>
            <w:noWrap/>
            <w:hideMark/>
          </w:tcPr>
          <w:p w:rsidR="006B3F15" w:rsidRPr="006B3F15" w:rsidRDefault="006B3F15" w:rsidP="006B3F15">
            <w:pPr>
              <w:jc w:val="center"/>
              <w:outlineLvl w:val="1"/>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1"/>
              <w:rPr>
                <w:rFonts w:ascii="Arial" w:hAnsi="Arial" w:cs="Arial"/>
                <w:color w:val="000000"/>
                <w:sz w:val="12"/>
                <w:szCs w:val="12"/>
              </w:rPr>
            </w:pPr>
            <w:r w:rsidRPr="006B3F15">
              <w:rPr>
                <w:rFonts w:ascii="Arial" w:hAnsi="Arial" w:cs="Arial"/>
                <w:color w:val="000000"/>
                <w:sz w:val="12"/>
                <w:szCs w:val="12"/>
              </w:rPr>
              <w:t>12 907 857,14</w:t>
            </w:r>
          </w:p>
        </w:tc>
        <w:tc>
          <w:tcPr>
            <w:tcW w:w="0" w:type="auto"/>
            <w:noWrap/>
            <w:hideMark/>
          </w:tcPr>
          <w:p w:rsidR="006B3F15" w:rsidRPr="006B3F15" w:rsidRDefault="006B3F15" w:rsidP="006B3F15">
            <w:pPr>
              <w:jc w:val="right"/>
              <w:outlineLvl w:val="1"/>
              <w:rPr>
                <w:rFonts w:ascii="Arial" w:hAnsi="Arial" w:cs="Arial"/>
                <w:color w:val="000000"/>
                <w:sz w:val="12"/>
                <w:szCs w:val="12"/>
              </w:rPr>
            </w:pPr>
            <w:r w:rsidRPr="006B3F15">
              <w:rPr>
                <w:rFonts w:ascii="Arial" w:hAnsi="Arial" w:cs="Arial"/>
                <w:color w:val="000000"/>
                <w:sz w:val="12"/>
                <w:szCs w:val="12"/>
              </w:rPr>
              <w:t>442 900,00</w:t>
            </w:r>
          </w:p>
        </w:tc>
        <w:tc>
          <w:tcPr>
            <w:tcW w:w="0" w:type="auto"/>
            <w:noWrap/>
            <w:hideMark/>
          </w:tcPr>
          <w:p w:rsidR="006B3F15" w:rsidRPr="006B3F15" w:rsidRDefault="006B3F15" w:rsidP="006B3F15">
            <w:pPr>
              <w:jc w:val="right"/>
              <w:outlineLvl w:val="1"/>
              <w:rPr>
                <w:rFonts w:ascii="Arial" w:hAnsi="Arial" w:cs="Arial"/>
                <w:color w:val="000000"/>
                <w:sz w:val="12"/>
                <w:szCs w:val="12"/>
              </w:rPr>
            </w:pPr>
            <w:r w:rsidRPr="006B3F15">
              <w:rPr>
                <w:rFonts w:ascii="Arial" w:hAnsi="Arial" w:cs="Arial"/>
                <w:color w:val="000000"/>
                <w:sz w:val="12"/>
                <w:szCs w:val="12"/>
              </w:rPr>
              <w:t>272 800,00</w:t>
            </w:r>
          </w:p>
        </w:tc>
      </w:tr>
      <w:tr w:rsidR="006B3F15" w:rsidRPr="003A6B20" w:rsidTr="006B3F15">
        <w:trPr>
          <w:trHeight w:val="20"/>
        </w:trPr>
        <w:tc>
          <w:tcPr>
            <w:tcW w:w="0" w:type="auto"/>
            <w:hideMark/>
          </w:tcPr>
          <w:p w:rsidR="006B3F15" w:rsidRPr="006B3F15" w:rsidRDefault="006B3F15" w:rsidP="006B3F15">
            <w:pPr>
              <w:outlineLvl w:val="2"/>
              <w:rPr>
                <w:rFonts w:ascii="Arial" w:hAnsi="Arial" w:cs="Arial"/>
                <w:color w:val="000000"/>
                <w:sz w:val="12"/>
                <w:szCs w:val="12"/>
              </w:rPr>
            </w:pPr>
            <w:r w:rsidRPr="006B3F15">
              <w:rPr>
                <w:rFonts w:ascii="Arial" w:hAnsi="Arial" w:cs="Arial"/>
                <w:color w:val="000000"/>
                <w:sz w:val="12"/>
                <w:szCs w:val="12"/>
              </w:rPr>
              <w:t xml:space="preserve">Муниципальная программа "Обеспечение экономического развития Валдайского района на </w:t>
            </w:r>
            <w:r w:rsidRPr="006B3F15">
              <w:rPr>
                <w:rFonts w:ascii="Arial" w:hAnsi="Arial" w:cs="Arial"/>
                <w:color w:val="000000"/>
                <w:sz w:val="12"/>
                <w:szCs w:val="12"/>
              </w:rPr>
              <w:lastRenderedPageBreak/>
              <w:t>2016-2026 годы"</w:t>
            </w:r>
          </w:p>
        </w:tc>
        <w:tc>
          <w:tcPr>
            <w:tcW w:w="0" w:type="auto"/>
            <w:noWrap/>
            <w:hideMark/>
          </w:tcPr>
          <w:p w:rsidR="006B3F15" w:rsidRPr="006B3F15" w:rsidRDefault="006B3F15" w:rsidP="006B3F15">
            <w:pPr>
              <w:jc w:val="center"/>
              <w:outlineLvl w:val="2"/>
              <w:rPr>
                <w:rFonts w:ascii="Arial" w:hAnsi="Arial" w:cs="Arial"/>
                <w:color w:val="000000"/>
                <w:sz w:val="12"/>
                <w:szCs w:val="12"/>
              </w:rPr>
            </w:pPr>
            <w:r w:rsidRPr="006B3F15">
              <w:rPr>
                <w:rFonts w:ascii="Arial" w:hAnsi="Arial" w:cs="Arial"/>
                <w:color w:val="000000"/>
                <w:sz w:val="12"/>
                <w:szCs w:val="12"/>
              </w:rPr>
              <w:lastRenderedPageBreak/>
              <w:t>900</w:t>
            </w:r>
          </w:p>
        </w:tc>
        <w:tc>
          <w:tcPr>
            <w:tcW w:w="0" w:type="auto"/>
            <w:noWrap/>
            <w:hideMark/>
          </w:tcPr>
          <w:p w:rsidR="006B3F15" w:rsidRPr="006B3F15" w:rsidRDefault="006B3F15" w:rsidP="006B3F15">
            <w:pPr>
              <w:jc w:val="center"/>
              <w:outlineLvl w:val="2"/>
              <w:rPr>
                <w:rFonts w:ascii="Arial" w:hAnsi="Arial" w:cs="Arial"/>
                <w:color w:val="000000"/>
                <w:sz w:val="12"/>
                <w:szCs w:val="12"/>
              </w:rPr>
            </w:pPr>
            <w:r w:rsidRPr="006B3F15">
              <w:rPr>
                <w:rFonts w:ascii="Arial" w:hAnsi="Arial" w:cs="Arial"/>
                <w:color w:val="000000"/>
                <w:sz w:val="12"/>
                <w:szCs w:val="12"/>
              </w:rPr>
              <w:t>0412</w:t>
            </w:r>
          </w:p>
        </w:tc>
        <w:tc>
          <w:tcPr>
            <w:tcW w:w="0" w:type="auto"/>
            <w:noWrap/>
            <w:hideMark/>
          </w:tcPr>
          <w:p w:rsidR="006B3F15" w:rsidRPr="006B3F15" w:rsidRDefault="006B3F15" w:rsidP="006B3F15">
            <w:pPr>
              <w:jc w:val="center"/>
              <w:outlineLvl w:val="2"/>
              <w:rPr>
                <w:rFonts w:ascii="Arial" w:hAnsi="Arial" w:cs="Arial"/>
                <w:color w:val="000000"/>
                <w:sz w:val="12"/>
                <w:szCs w:val="12"/>
              </w:rPr>
            </w:pPr>
            <w:r w:rsidRPr="006B3F15">
              <w:rPr>
                <w:rFonts w:ascii="Arial" w:hAnsi="Arial" w:cs="Arial"/>
                <w:color w:val="000000"/>
                <w:sz w:val="12"/>
                <w:szCs w:val="12"/>
              </w:rPr>
              <w:t>1300000000</w:t>
            </w:r>
          </w:p>
        </w:tc>
        <w:tc>
          <w:tcPr>
            <w:tcW w:w="0" w:type="auto"/>
            <w:noWrap/>
            <w:hideMark/>
          </w:tcPr>
          <w:p w:rsidR="006B3F15" w:rsidRPr="006B3F15" w:rsidRDefault="006B3F15" w:rsidP="006B3F15">
            <w:pPr>
              <w:jc w:val="center"/>
              <w:outlineLvl w:val="2"/>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2"/>
              <w:rPr>
                <w:rFonts w:ascii="Arial" w:hAnsi="Arial" w:cs="Arial"/>
                <w:color w:val="000000"/>
                <w:sz w:val="12"/>
                <w:szCs w:val="12"/>
              </w:rPr>
            </w:pPr>
            <w:r w:rsidRPr="006B3F15">
              <w:rPr>
                <w:rFonts w:ascii="Arial" w:hAnsi="Arial" w:cs="Arial"/>
                <w:color w:val="000000"/>
                <w:sz w:val="12"/>
                <w:szCs w:val="12"/>
              </w:rPr>
              <w:t>2 733 911,92</w:t>
            </w:r>
          </w:p>
        </w:tc>
        <w:tc>
          <w:tcPr>
            <w:tcW w:w="0" w:type="auto"/>
            <w:noWrap/>
            <w:hideMark/>
          </w:tcPr>
          <w:p w:rsidR="006B3F15" w:rsidRPr="006B3F15" w:rsidRDefault="006B3F15" w:rsidP="006B3F15">
            <w:pPr>
              <w:jc w:val="right"/>
              <w:outlineLvl w:val="2"/>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2"/>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3"/>
              <w:rPr>
                <w:rFonts w:ascii="Arial" w:hAnsi="Arial" w:cs="Arial"/>
                <w:color w:val="000000"/>
                <w:sz w:val="12"/>
                <w:szCs w:val="12"/>
              </w:rPr>
            </w:pPr>
            <w:r w:rsidRPr="006B3F15">
              <w:rPr>
                <w:rFonts w:ascii="Arial" w:hAnsi="Arial" w:cs="Arial"/>
                <w:color w:val="000000"/>
                <w:sz w:val="12"/>
                <w:szCs w:val="12"/>
              </w:rPr>
              <w:t>Подпрограмма "Развитие торговли в Валдайском районе"</w:t>
            </w:r>
          </w:p>
        </w:tc>
        <w:tc>
          <w:tcPr>
            <w:tcW w:w="0" w:type="auto"/>
            <w:noWrap/>
            <w:hideMark/>
          </w:tcPr>
          <w:p w:rsidR="006B3F15" w:rsidRPr="006B3F15" w:rsidRDefault="006B3F15" w:rsidP="006B3F15">
            <w:pPr>
              <w:jc w:val="center"/>
              <w:outlineLvl w:val="3"/>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3"/>
              <w:rPr>
                <w:rFonts w:ascii="Arial" w:hAnsi="Arial" w:cs="Arial"/>
                <w:color w:val="000000"/>
                <w:sz w:val="12"/>
                <w:szCs w:val="12"/>
              </w:rPr>
            </w:pPr>
            <w:r w:rsidRPr="006B3F15">
              <w:rPr>
                <w:rFonts w:ascii="Arial" w:hAnsi="Arial" w:cs="Arial"/>
                <w:color w:val="000000"/>
                <w:sz w:val="12"/>
                <w:szCs w:val="12"/>
              </w:rPr>
              <w:t>0412</w:t>
            </w:r>
          </w:p>
        </w:tc>
        <w:tc>
          <w:tcPr>
            <w:tcW w:w="0" w:type="auto"/>
            <w:noWrap/>
            <w:hideMark/>
          </w:tcPr>
          <w:p w:rsidR="006B3F15" w:rsidRPr="006B3F15" w:rsidRDefault="006B3F15" w:rsidP="006B3F15">
            <w:pPr>
              <w:jc w:val="center"/>
              <w:outlineLvl w:val="3"/>
              <w:rPr>
                <w:rFonts w:ascii="Arial" w:hAnsi="Arial" w:cs="Arial"/>
                <w:color w:val="000000"/>
                <w:sz w:val="12"/>
                <w:szCs w:val="12"/>
              </w:rPr>
            </w:pPr>
            <w:r w:rsidRPr="006B3F15">
              <w:rPr>
                <w:rFonts w:ascii="Arial" w:hAnsi="Arial" w:cs="Arial"/>
                <w:color w:val="000000"/>
                <w:sz w:val="12"/>
                <w:szCs w:val="12"/>
              </w:rPr>
              <w:t>1310000000</w:t>
            </w:r>
          </w:p>
        </w:tc>
        <w:tc>
          <w:tcPr>
            <w:tcW w:w="0" w:type="auto"/>
            <w:noWrap/>
            <w:hideMark/>
          </w:tcPr>
          <w:p w:rsidR="006B3F15" w:rsidRPr="006B3F15" w:rsidRDefault="006B3F15" w:rsidP="006B3F15">
            <w:pPr>
              <w:jc w:val="center"/>
              <w:outlineLvl w:val="3"/>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3"/>
              <w:rPr>
                <w:rFonts w:ascii="Arial" w:hAnsi="Arial" w:cs="Arial"/>
                <w:color w:val="000000"/>
                <w:sz w:val="12"/>
                <w:szCs w:val="12"/>
              </w:rPr>
            </w:pPr>
            <w:r w:rsidRPr="006B3F15">
              <w:rPr>
                <w:rFonts w:ascii="Arial" w:hAnsi="Arial" w:cs="Arial"/>
                <w:color w:val="000000"/>
                <w:sz w:val="12"/>
                <w:szCs w:val="12"/>
              </w:rPr>
              <w:t>233 911,92</w:t>
            </w:r>
          </w:p>
        </w:tc>
        <w:tc>
          <w:tcPr>
            <w:tcW w:w="0" w:type="auto"/>
            <w:noWrap/>
            <w:hideMark/>
          </w:tcPr>
          <w:p w:rsidR="006B3F15" w:rsidRPr="006B3F15" w:rsidRDefault="006B3F15" w:rsidP="006B3F15">
            <w:pPr>
              <w:jc w:val="right"/>
              <w:outlineLvl w:val="3"/>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3"/>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4"/>
              <w:rPr>
                <w:rFonts w:ascii="Arial" w:hAnsi="Arial" w:cs="Arial"/>
                <w:color w:val="000000"/>
                <w:sz w:val="12"/>
                <w:szCs w:val="12"/>
              </w:rPr>
            </w:pPr>
            <w:r w:rsidRPr="006B3F15">
              <w:rPr>
                <w:rFonts w:ascii="Arial" w:hAnsi="Arial" w:cs="Arial"/>
                <w:color w:val="000000"/>
                <w:sz w:val="12"/>
                <w:szCs w:val="12"/>
              </w:rPr>
              <w:t xml:space="preserve"> Создание на территории района современной торговой инфраструктуры, обеспечение сбалансированности её развития, повышение территориальной доступности торговых объектов для населения района</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0412</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1310300000</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4"/>
              <w:rPr>
                <w:rFonts w:ascii="Arial" w:hAnsi="Arial" w:cs="Arial"/>
                <w:color w:val="000000"/>
                <w:sz w:val="12"/>
                <w:szCs w:val="12"/>
              </w:rPr>
            </w:pPr>
            <w:r w:rsidRPr="006B3F15">
              <w:rPr>
                <w:rFonts w:ascii="Arial" w:hAnsi="Arial" w:cs="Arial"/>
                <w:color w:val="000000"/>
                <w:sz w:val="12"/>
                <w:szCs w:val="12"/>
              </w:rPr>
              <w:t>233 911,92</w:t>
            </w:r>
          </w:p>
        </w:tc>
        <w:tc>
          <w:tcPr>
            <w:tcW w:w="0" w:type="auto"/>
            <w:noWrap/>
            <w:hideMark/>
          </w:tcPr>
          <w:p w:rsidR="006B3F15" w:rsidRPr="006B3F15" w:rsidRDefault="006B3F15" w:rsidP="006B3F15">
            <w:pPr>
              <w:jc w:val="right"/>
              <w:outlineLvl w:val="4"/>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4"/>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На создание условий для обеспечения жителей отдалённых и труднодоступных населённых пунктов Новгородской области услугами торговли посредством мобильных торговых объектов, обеспечивающих доставку и реализацию товаров</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0412</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1310372660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210 520,73</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0412</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1310372660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811</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210 520,73</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Софинансирование на создание условий для обеспечения жителей отдалённых и труднодоступных населённых пунктов Новгородской области услугами торговли посредством мобильных торговых объектов, обеспечивающих доставку и реализацию товаров</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0412</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13103S2660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23 391,19</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0412</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13103S2660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811</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23 391,19</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3"/>
              <w:rPr>
                <w:rFonts w:ascii="Arial" w:hAnsi="Arial" w:cs="Arial"/>
                <w:color w:val="000000"/>
                <w:sz w:val="12"/>
                <w:szCs w:val="12"/>
              </w:rPr>
            </w:pPr>
            <w:r w:rsidRPr="006B3F15">
              <w:rPr>
                <w:rFonts w:ascii="Arial" w:hAnsi="Arial" w:cs="Arial"/>
                <w:color w:val="000000"/>
                <w:sz w:val="12"/>
                <w:szCs w:val="12"/>
              </w:rPr>
              <w:t>Подпрограмма "Участие в ежегодном рейтинге органов местного самоуправления по развитию предпринимательства, привлечению инвестиций и содействию развития конкуренции"</w:t>
            </w:r>
          </w:p>
        </w:tc>
        <w:tc>
          <w:tcPr>
            <w:tcW w:w="0" w:type="auto"/>
            <w:noWrap/>
            <w:hideMark/>
          </w:tcPr>
          <w:p w:rsidR="006B3F15" w:rsidRPr="006B3F15" w:rsidRDefault="006B3F15" w:rsidP="006B3F15">
            <w:pPr>
              <w:jc w:val="center"/>
              <w:outlineLvl w:val="3"/>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3"/>
              <w:rPr>
                <w:rFonts w:ascii="Arial" w:hAnsi="Arial" w:cs="Arial"/>
                <w:color w:val="000000"/>
                <w:sz w:val="12"/>
                <w:szCs w:val="12"/>
              </w:rPr>
            </w:pPr>
            <w:r w:rsidRPr="006B3F15">
              <w:rPr>
                <w:rFonts w:ascii="Arial" w:hAnsi="Arial" w:cs="Arial"/>
                <w:color w:val="000000"/>
                <w:sz w:val="12"/>
                <w:szCs w:val="12"/>
              </w:rPr>
              <w:t>0412</w:t>
            </w:r>
          </w:p>
        </w:tc>
        <w:tc>
          <w:tcPr>
            <w:tcW w:w="0" w:type="auto"/>
            <w:noWrap/>
            <w:hideMark/>
          </w:tcPr>
          <w:p w:rsidR="006B3F15" w:rsidRPr="006B3F15" w:rsidRDefault="006B3F15" w:rsidP="006B3F15">
            <w:pPr>
              <w:jc w:val="center"/>
              <w:outlineLvl w:val="3"/>
              <w:rPr>
                <w:rFonts w:ascii="Arial" w:hAnsi="Arial" w:cs="Arial"/>
                <w:color w:val="000000"/>
                <w:sz w:val="12"/>
                <w:szCs w:val="12"/>
              </w:rPr>
            </w:pPr>
            <w:r w:rsidRPr="006B3F15">
              <w:rPr>
                <w:rFonts w:ascii="Arial" w:hAnsi="Arial" w:cs="Arial"/>
                <w:color w:val="000000"/>
                <w:sz w:val="12"/>
                <w:szCs w:val="12"/>
              </w:rPr>
              <w:t>1340000000</w:t>
            </w:r>
          </w:p>
        </w:tc>
        <w:tc>
          <w:tcPr>
            <w:tcW w:w="0" w:type="auto"/>
            <w:noWrap/>
            <w:hideMark/>
          </w:tcPr>
          <w:p w:rsidR="006B3F15" w:rsidRPr="006B3F15" w:rsidRDefault="006B3F15" w:rsidP="006B3F15">
            <w:pPr>
              <w:jc w:val="center"/>
              <w:outlineLvl w:val="3"/>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3"/>
              <w:rPr>
                <w:rFonts w:ascii="Arial" w:hAnsi="Arial" w:cs="Arial"/>
                <w:color w:val="000000"/>
                <w:sz w:val="12"/>
                <w:szCs w:val="12"/>
              </w:rPr>
            </w:pPr>
            <w:r w:rsidRPr="006B3F15">
              <w:rPr>
                <w:rFonts w:ascii="Arial" w:hAnsi="Arial" w:cs="Arial"/>
                <w:color w:val="000000"/>
                <w:sz w:val="12"/>
                <w:szCs w:val="12"/>
              </w:rPr>
              <w:t>2 500 000,00</w:t>
            </w:r>
          </w:p>
        </w:tc>
        <w:tc>
          <w:tcPr>
            <w:tcW w:w="0" w:type="auto"/>
            <w:noWrap/>
            <w:hideMark/>
          </w:tcPr>
          <w:p w:rsidR="006B3F15" w:rsidRPr="006B3F15" w:rsidRDefault="006B3F15" w:rsidP="006B3F15">
            <w:pPr>
              <w:jc w:val="right"/>
              <w:outlineLvl w:val="3"/>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3"/>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4"/>
              <w:rPr>
                <w:rFonts w:ascii="Arial" w:hAnsi="Arial" w:cs="Arial"/>
                <w:color w:val="000000"/>
                <w:sz w:val="12"/>
                <w:szCs w:val="12"/>
              </w:rPr>
            </w:pPr>
            <w:r w:rsidRPr="006B3F15">
              <w:rPr>
                <w:rFonts w:ascii="Arial" w:hAnsi="Arial" w:cs="Arial"/>
                <w:color w:val="000000"/>
                <w:sz w:val="12"/>
                <w:szCs w:val="12"/>
              </w:rPr>
              <w:t xml:space="preserve"> Развитие предпринимательства, привлечение инвестиций и содействие развитию конкуренции</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0412</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1340100000</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4"/>
              <w:rPr>
                <w:rFonts w:ascii="Arial" w:hAnsi="Arial" w:cs="Arial"/>
                <w:color w:val="000000"/>
                <w:sz w:val="12"/>
                <w:szCs w:val="12"/>
              </w:rPr>
            </w:pPr>
            <w:r w:rsidRPr="006B3F15">
              <w:rPr>
                <w:rFonts w:ascii="Arial" w:hAnsi="Arial" w:cs="Arial"/>
                <w:color w:val="000000"/>
                <w:sz w:val="12"/>
                <w:szCs w:val="12"/>
              </w:rPr>
              <w:t>2 500 000,00</w:t>
            </w:r>
          </w:p>
        </w:tc>
        <w:tc>
          <w:tcPr>
            <w:tcW w:w="0" w:type="auto"/>
            <w:noWrap/>
            <w:hideMark/>
          </w:tcPr>
          <w:p w:rsidR="006B3F15" w:rsidRPr="006B3F15" w:rsidRDefault="006B3F15" w:rsidP="006B3F15">
            <w:pPr>
              <w:jc w:val="right"/>
              <w:outlineLvl w:val="4"/>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4"/>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По итогам ежегодного рейтинга органов местного самоуправления муниципальных районов, муниципальных округов и городского округа Новгородской области по развитию предпринимательства, привлечению инвестиций и содействию развитию конкуренции в Новгородской области</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0412</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1340176020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2 500 000,00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Фонд оплаты труда государственных (муниципальных) органов</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0412</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1340176020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121</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192 012,00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0412</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1340176020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129</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57 988,00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Прочая закупка товаров, работ и услуг</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0412</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1340176020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244</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2 250 000,00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2"/>
              <w:rPr>
                <w:rFonts w:ascii="Arial" w:hAnsi="Arial" w:cs="Arial"/>
                <w:color w:val="000000"/>
                <w:sz w:val="12"/>
                <w:szCs w:val="12"/>
              </w:rPr>
            </w:pPr>
            <w:r w:rsidRPr="006B3F15">
              <w:rPr>
                <w:rFonts w:ascii="Arial" w:hAnsi="Arial" w:cs="Arial"/>
                <w:color w:val="000000"/>
                <w:sz w:val="12"/>
                <w:szCs w:val="12"/>
              </w:rPr>
              <w:t>Муниципальная программа "Проведение комплексных кадастровых работ на территории Валдайского муниципального района в 2023-2026 годах"</w:t>
            </w:r>
          </w:p>
        </w:tc>
        <w:tc>
          <w:tcPr>
            <w:tcW w:w="0" w:type="auto"/>
            <w:noWrap/>
            <w:hideMark/>
          </w:tcPr>
          <w:p w:rsidR="006B3F15" w:rsidRPr="006B3F15" w:rsidRDefault="006B3F15" w:rsidP="006B3F15">
            <w:pPr>
              <w:jc w:val="center"/>
              <w:outlineLvl w:val="2"/>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2"/>
              <w:rPr>
                <w:rFonts w:ascii="Arial" w:hAnsi="Arial" w:cs="Arial"/>
                <w:color w:val="000000"/>
                <w:sz w:val="12"/>
                <w:szCs w:val="12"/>
              </w:rPr>
            </w:pPr>
            <w:r w:rsidRPr="006B3F15">
              <w:rPr>
                <w:rFonts w:ascii="Arial" w:hAnsi="Arial" w:cs="Arial"/>
                <w:color w:val="000000"/>
                <w:sz w:val="12"/>
                <w:szCs w:val="12"/>
              </w:rPr>
              <w:t>0412</w:t>
            </w:r>
          </w:p>
        </w:tc>
        <w:tc>
          <w:tcPr>
            <w:tcW w:w="0" w:type="auto"/>
            <w:noWrap/>
            <w:hideMark/>
          </w:tcPr>
          <w:p w:rsidR="006B3F15" w:rsidRPr="006B3F15" w:rsidRDefault="006B3F15" w:rsidP="006B3F15">
            <w:pPr>
              <w:jc w:val="center"/>
              <w:outlineLvl w:val="2"/>
              <w:rPr>
                <w:rFonts w:ascii="Arial" w:hAnsi="Arial" w:cs="Arial"/>
                <w:color w:val="000000"/>
                <w:sz w:val="12"/>
                <w:szCs w:val="12"/>
              </w:rPr>
            </w:pPr>
            <w:r w:rsidRPr="006B3F15">
              <w:rPr>
                <w:rFonts w:ascii="Arial" w:hAnsi="Arial" w:cs="Arial"/>
                <w:color w:val="000000"/>
                <w:sz w:val="12"/>
                <w:szCs w:val="12"/>
              </w:rPr>
              <w:t>3300000000</w:t>
            </w:r>
          </w:p>
        </w:tc>
        <w:tc>
          <w:tcPr>
            <w:tcW w:w="0" w:type="auto"/>
            <w:noWrap/>
            <w:hideMark/>
          </w:tcPr>
          <w:p w:rsidR="006B3F15" w:rsidRPr="006B3F15" w:rsidRDefault="006B3F15" w:rsidP="006B3F15">
            <w:pPr>
              <w:jc w:val="center"/>
              <w:outlineLvl w:val="2"/>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2"/>
              <w:rPr>
                <w:rFonts w:ascii="Arial" w:hAnsi="Arial" w:cs="Arial"/>
                <w:color w:val="000000"/>
                <w:sz w:val="12"/>
                <w:szCs w:val="12"/>
              </w:rPr>
            </w:pPr>
            <w:r w:rsidRPr="006B3F15">
              <w:rPr>
                <w:rFonts w:ascii="Arial" w:hAnsi="Arial" w:cs="Arial"/>
                <w:color w:val="000000"/>
                <w:sz w:val="12"/>
                <w:szCs w:val="12"/>
              </w:rPr>
              <w:t>570 680,00</w:t>
            </w:r>
          </w:p>
        </w:tc>
        <w:tc>
          <w:tcPr>
            <w:tcW w:w="0" w:type="auto"/>
            <w:noWrap/>
            <w:hideMark/>
          </w:tcPr>
          <w:p w:rsidR="006B3F15" w:rsidRPr="006B3F15" w:rsidRDefault="006B3F15" w:rsidP="006B3F15">
            <w:pPr>
              <w:jc w:val="right"/>
              <w:outlineLvl w:val="2"/>
              <w:rPr>
                <w:rFonts w:ascii="Arial" w:hAnsi="Arial" w:cs="Arial"/>
                <w:color w:val="000000"/>
                <w:sz w:val="12"/>
                <w:szCs w:val="12"/>
              </w:rPr>
            </w:pPr>
            <w:r w:rsidRPr="006B3F15">
              <w:rPr>
                <w:rFonts w:ascii="Arial" w:hAnsi="Arial" w:cs="Arial"/>
                <w:color w:val="000000"/>
                <w:sz w:val="12"/>
                <w:szCs w:val="12"/>
              </w:rPr>
              <w:t>170 100,00</w:t>
            </w:r>
          </w:p>
        </w:tc>
        <w:tc>
          <w:tcPr>
            <w:tcW w:w="0" w:type="auto"/>
            <w:noWrap/>
            <w:hideMark/>
          </w:tcPr>
          <w:p w:rsidR="006B3F15" w:rsidRPr="006B3F15" w:rsidRDefault="006B3F15" w:rsidP="006B3F15">
            <w:pPr>
              <w:jc w:val="right"/>
              <w:outlineLvl w:val="2"/>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4"/>
              <w:rPr>
                <w:rFonts w:ascii="Arial" w:hAnsi="Arial" w:cs="Arial"/>
                <w:color w:val="000000"/>
                <w:sz w:val="12"/>
                <w:szCs w:val="12"/>
              </w:rPr>
            </w:pPr>
            <w:r w:rsidRPr="006B3F15">
              <w:rPr>
                <w:rFonts w:ascii="Arial" w:hAnsi="Arial" w:cs="Arial"/>
                <w:color w:val="000000"/>
                <w:sz w:val="12"/>
                <w:szCs w:val="12"/>
              </w:rPr>
              <w:t xml:space="preserve"> Наполнение ЕГРН сведениями о земельных участках, о расположенных на них зданиях, сооружениях, объектах незавершённого строительства в целях улучшения гражданского оборота и обеспечения качественного управления земельными ресурсами</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0412</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3300100000</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4"/>
              <w:rPr>
                <w:rFonts w:ascii="Arial" w:hAnsi="Arial" w:cs="Arial"/>
                <w:color w:val="000000"/>
                <w:sz w:val="12"/>
                <w:szCs w:val="12"/>
              </w:rPr>
            </w:pPr>
            <w:r w:rsidRPr="006B3F15">
              <w:rPr>
                <w:rFonts w:ascii="Arial" w:hAnsi="Arial" w:cs="Arial"/>
                <w:color w:val="000000"/>
                <w:sz w:val="12"/>
                <w:szCs w:val="12"/>
              </w:rPr>
              <w:t>570 680,00</w:t>
            </w:r>
          </w:p>
        </w:tc>
        <w:tc>
          <w:tcPr>
            <w:tcW w:w="0" w:type="auto"/>
            <w:noWrap/>
            <w:hideMark/>
          </w:tcPr>
          <w:p w:rsidR="006B3F15" w:rsidRPr="006B3F15" w:rsidRDefault="006B3F15" w:rsidP="006B3F15">
            <w:pPr>
              <w:jc w:val="right"/>
              <w:outlineLvl w:val="4"/>
              <w:rPr>
                <w:rFonts w:ascii="Arial" w:hAnsi="Arial" w:cs="Arial"/>
                <w:color w:val="000000"/>
                <w:sz w:val="12"/>
                <w:szCs w:val="12"/>
              </w:rPr>
            </w:pPr>
            <w:r w:rsidRPr="006B3F15">
              <w:rPr>
                <w:rFonts w:ascii="Arial" w:hAnsi="Arial" w:cs="Arial"/>
                <w:color w:val="000000"/>
                <w:sz w:val="12"/>
                <w:szCs w:val="12"/>
              </w:rPr>
              <w:t>170 100,00</w:t>
            </w:r>
          </w:p>
        </w:tc>
        <w:tc>
          <w:tcPr>
            <w:tcW w:w="0" w:type="auto"/>
            <w:noWrap/>
            <w:hideMark/>
          </w:tcPr>
          <w:p w:rsidR="006B3F15" w:rsidRPr="006B3F15" w:rsidRDefault="006B3F15" w:rsidP="006B3F15">
            <w:pPr>
              <w:jc w:val="right"/>
              <w:outlineLvl w:val="4"/>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На организацию проведения комплексных кадастровых работ</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0412</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33001А5110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570 680,00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170 100,00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Прочая закупка товаров, работ и услуг</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0412</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33001А5110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244</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570 680,00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170 100,00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2"/>
              <w:rPr>
                <w:rFonts w:ascii="Arial" w:hAnsi="Arial" w:cs="Arial"/>
                <w:color w:val="000000"/>
                <w:sz w:val="12"/>
                <w:szCs w:val="12"/>
              </w:rPr>
            </w:pPr>
            <w:r w:rsidRPr="006B3F15">
              <w:rPr>
                <w:rFonts w:ascii="Arial" w:hAnsi="Arial" w:cs="Arial"/>
                <w:color w:val="000000"/>
                <w:sz w:val="12"/>
                <w:szCs w:val="12"/>
              </w:rPr>
              <w:t>Расходы муниципального образования на решение вопросов местного значения</w:t>
            </w:r>
          </w:p>
        </w:tc>
        <w:tc>
          <w:tcPr>
            <w:tcW w:w="0" w:type="auto"/>
            <w:noWrap/>
            <w:hideMark/>
          </w:tcPr>
          <w:p w:rsidR="006B3F15" w:rsidRPr="006B3F15" w:rsidRDefault="006B3F15" w:rsidP="006B3F15">
            <w:pPr>
              <w:jc w:val="center"/>
              <w:outlineLvl w:val="2"/>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2"/>
              <w:rPr>
                <w:rFonts w:ascii="Arial" w:hAnsi="Arial" w:cs="Arial"/>
                <w:color w:val="000000"/>
                <w:sz w:val="12"/>
                <w:szCs w:val="12"/>
              </w:rPr>
            </w:pPr>
            <w:r w:rsidRPr="006B3F15">
              <w:rPr>
                <w:rFonts w:ascii="Arial" w:hAnsi="Arial" w:cs="Arial"/>
                <w:color w:val="000000"/>
                <w:sz w:val="12"/>
                <w:szCs w:val="12"/>
              </w:rPr>
              <w:t>0412</w:t>
            </w:r>
          </w:p>
        </w:tc>
        <w:tc>
          <w:tcPr>
            <w:tcW w:w="0" w:type="auto"/>
            <w:noWrap/>
            <w:hideMark/>
          </w:tcPr>
          <w:p w:rsidR="006B3F15" w:rsidRPr="006B3F15" w:rsidRDefault="006B3F15" w:rsidP="006B3F15">
            <w:pPr>
              <w:jc w:val="center"/>
              <w:outlineLvl w:val="2"/>
              <w:rPr>
                <w:rFonts w:ascii="Arial" w:hAnsi="Arial" w:cs="Arial"/>
                <w:color w:val="000000"/>
                <w:sz w:val="12"/>
                <w:szCs w:val="12"/>
              </w:rPr>
            </w:pPr>
            <w:r w:rsidRPr="006B3F15">
              <w:rPr>
                <w:rFonts w:ascii="Arial" w:hAnsi="Arial" w:cs="Arial"/>
                <w:color w:val="000000"/>
                <w:sz w:val="12"/>
                <w:szCs w:val="12"/>
              </w:rPr>
              <w:t>9400000000</w:t>
            </w:r>
          </w:p>
        </w:tc>
        <w:tc>
          <w:tcPr>
            <w:tcW w:w="0" w:type="auto"/>
            <w:noWrap/>
            <w:hideMark/>
          </w:tcPr>
          <w:p w:rsidR="006B3F15" w:rsidRPr="006B3F15" w:rsidRDefault="006B3F15" w:rsidP="006B3F15">
            <w:pPr>
              <w:jc w:val="center"/>
              <w:outlineLvl w:val="2"/>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2"/>
              <w:rPr>
                <w:rFonts w:ascii="Arial" w:hAnsi="Arial" w:cs="Arial"/>
                <w:color w:val="000000"/>
                <w:sz w:val="12"/>
                <w:szCs w:val="12"/>
              </w:rPr>
            </w:pPr>
            <w:r w:rsidRPr="006B3F15">
              <w:rPr>
                <w:rFonts w:ascii="Arial" w:hAnsi="Arial" w:cs="Arial"/>
                <w:color w:val="000000"/>
                <w:sz w:val="12"/>
                <w:szCs w:val="12"/>
              </w:rPr>
              <w:t>9 603 265,22</w:t>
            </w:r>
          </w:p>
        </w:tc>
        <w:tc>
          <w:tcPr>
            <w:tcW w:w="0" w:type="auto"/>
            <w:noWrap/>
            <w:hideMark/>
          </w:tcPr>
          <w:p w:rsidR="006B3F15" w:rsidRPr="006B3F15" w:rsidRDefault="006B3F15" w:rsidP="006B3F15">
            <w:pPr>
              <w:jc w:val="right"/>
              <w:outlineLvl w:val="2"/>
              <w:rPr>
                <w:rFonts w:ascii="Arial" w:hAnsi="Arial" w:cs="Arial"/>
                <w:color w:val="000000"/>
                <w:sz w:val="12"/>
                <w:szCs w:val="12"/>
              </w:rPr>
            </w:pPr>
            <w:r w:rsidRPr="006B3F15">
              <w:rPr>
                <w:rFonts w:ascii="Arial" w:hAnsi="Arial" w:cs="Arial"/>
                <w:color w:val="000000"/>
                <w:sz w:val="12"/>
                <w:szCs w:val="12"/>
              </w:rPr>
              <w:t>272 800,00</w:t>
            </w:r>
          </w:p>
        </w:tc>
        <w:tc>
          <w:tcPr>
            <w:tcW w:w="0" w:type="auto"/>
            <w:noWrap/>
            <w:hideMark/>
          </w:tcPr>
          <w:p w:rsidR="006B3F15" w:rsidRPr="006B3F15" w:rsidRDefault="006B3F15" w:rsidP="006B3F15">
            <w:pPr>
              <w:jc w:val="right"/>
              <w:outlineLvl w:val="2"/>
              <w:rPr>
                <w:rFonts w:ascii="Arial" w:hAnsi="Arial" w:cs="Arial"/>
                <w:color w:val="000000"/>
                <w:sz w:val="12"/>
                <w:szCs w:val="12"/>
              </w:rPr>
            </w:pPr>
            <w:r w:rsidRPr="006B3F15">
              <w:rPr>
                <w:rFonts w:ascii="Arial" w:hAnsi="Arial" w:cs="Arial"/>
                <w:color w:val="000000"/>
                <w:sz w:val="12"/>
                <w:szCs w:val="12"/>
              </w:rPr>
              <w:t>272 800,00</w:t>
            </w:r>
          </w:p>
        </w:tc>
      </w:tr>
      <w:tr w:rsidR="006B3F15" w:rsidRPr="003A6B20" w:rsidTr="006B3F15">
        <w:trPr>
          <w:trHeight w:val="20"/>
        </w:trPr>
        <w:tc>
          <w:tcPr>
            <w:tcW w:w="0" w:type="auto"/>
            <w:hideMark/>
          </w:tcPr>
          <w:p w:rsidR="006B3F15" w:rsidRPr="006B3F15" w:rsidRDefault="006B3F15" w:rsidP="006B3F15">
            <w:pPr>
              <w:outlineLvl w:val="3"/>
              <w:rPr>
                <w:rFonts w:ascii="Arial" w:hAnsi="Arial" w:cs="Arial"/>
                <w:color w:val="000000"/>
                <w:sz w:val="12"/>
                <w:szCs w:val="12"/>
              </w:rPr>
            </w:pPr>
            <w:r w:rsidRPr="006B3F15">
              <w:rPr>
                <w:rFonts w:ascii="Arial" w:hAnsi="Arial" w:cs="Arial"/>
                <w:color w:val="000000"/>
                <w:sz w:val="12"/>
                <w:szCs w:val="12"/>
              </w:rPr>
              <w:t>Расходы на мероприятия по решению вопросов местного значения муниципального района</w:t>
            </w:r>
          </w:p>
        </w:tc>
        <w:tc>
          <w:tcPr>
            <w:tcW w:w="0" w:type="auto"/>
            <w:noWrap/>
            <w:hideMark/>
          </w:tcPr>
          <w:p w:rsidR="006B3F15" w:rsidRPr="006B3F15" w:rsidRDefault="006B3F15" w:rsidP="006B3F15">
            <w:pPr>
              <w:jc w:val="center"/>
              <w:outlineLvl w:val="3"/>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3"/>
              <w:rPr>
                <w:rFonts w:ascii="Arial" w:hAnsi="Arial" w:cs="Arial"/>
                <w:color w:val="000000"/>
                <w:sz w:val="12"/>
                <w:szCs w:val="12"/>
              </w:rPr>
            </w:pPr>
            <w:r w:rsidRPr="006B3F15">
              <w:rPr>
                <w:rFonts w:ascii="Arial" w:hAnsi="Arial" w:cs="Arial"/>
                <w:color w:val="000000"/>
                <w:sz w:val="12"/>
                <w:szCs w:val="12"/>
              </w:rPr>
              <w:t>0412</w:t>
            </w:r>
          </w:p>
        </w:tc>
        <w:tc>
          <w:tcPr>
            <w:tcW w:w="0" w:type="auto"/>
            <w:noWrap/>
            <w:hideMark/>
          </w:tcPr>
          <w:p w:rsidR="006B3F15" w:rsidRPr="006B3F15" w:rsidRDefault="006B3F15" w:rsidP="006B3F15">
            <w:pPr>
              <w:jc w:val="center"/>
              <w:outlineLvl w:val="3"/>
              <w:rPr>
                <w:rFonts w:ascii="Arial" w:hAnsi="Arial" w:cs="Arial"/>
                <w:color w:val="000000"/>
                <w:sz w:val="12"/>
                <w:szCs w:val="12"/>
              </w:rPr>
            </w:pPr>
            <w:r w:rsidRPr="006B3F15">
              <w:rPr>
                <w:rFonts w:ascii="Arial" w:hAnsi="Arial" w:cs="Arial"/>
                <w:color w:val="000000"/>
                <w:sz w:val="12"/>
                <w:szCs w:val="12"/>
              </w:rPr>
              <w:t>9430000000</w:t>
            </w:r>
          </w:p>
        </w:tc>
        <w:tc>
          <w:tcPr>
            <w:tcW w:w="0" w:type="auto"/>
            <w:noWrap/>
            <w:hideMark/>
          </w:tcPr>
          <w:p w:rsidR="006B3F15" w:rsidRPr="006B3F15" w:rsidRDefault="006B3F15" w:rsidP="006B3F15">
            <w:pPr>
              <w:jc w:val="center"/>
              <w:outlineLvl w:val="3"/>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3"/>
              <w:rPr>
                <w:rFonts w:ascii="Arial" w:hAnsi="Arial" w:cs="Arial"/>
                <w:color w:val="000000"/>
                <w:sz w:val="12"/>
                <w:szCs w:val="12"/>
              </w:rPr>
            </w:pPr>
            <w:r w:rsidRPr="006B3F15">
              <w:rPr>
                <w:rFonts w:ascii="Arial" w:hAnsi="Arial" w:cs="Arial"/>
                <w:color w:val="000000"/>
                <w:sz w:val="12"/>
                <w:szCs w:val="12"/>
              </w:rPr>
              <w:t>9 603 265,22</w:t>
            </w:r>
          </w:p>
        </w:tc>
        <w:tc>
          <w:tcPr>
            <w:tcW w:w="0" w:type="auto"/>
            <w:noWrap/>
            <w:hideMark/>
          </w:tcPr>
          <w:p w:rsidR="006B3F15" w:rsidRPr="006B3F15" w:rsidRDefault="006B3F15" w:rsidP="006B3F15">
            <w:pPr>
              <w:jc w:val="right"/>
              <w:outlineLvl w:val="3"/>
              <w:rPr>
                <w:rFonts w:ascii="Arial" w:hAnsi="Arial" w:cs="Arial"/>
                <w:color w:val="000000"/>
                <w:sz w:val="12"/>
                <w:szCs w:val="12"/>
              </w:rPr>
            </w:pPr>
            <w:r w:rsidRPr="006B3F15">
              <w:rPr>
                <w:rFonts w:ascii="Arial" w:hAnsi="Arial" w:cs="Arial"/>
                <w:color w:val="000000"/>
                <w:sz w:val="12"/>
                <w:szCs w:val="12"/>
              </w:rPr>
              <w:t>272 800,00</w:t>
            </w:r>
          </w:p>
        </w:tc>
        <w:tc>
          <w:tcPr>
            <w:tcW w:w="0" w:type="auto"/>
            <w:noWrap/>
            <w:hideMark/>
          </w:tcPr>
          <w:p w:rsidR="006B3F15" w:rsidRPr="006B3F15" w:rsidRDefault="006B3F15" w:rsidP="006B3F15">
            <w:pPr>
              <w:jc w:val="right"/>
              <w:outlineLvl w:val="3"/>
              <w:rPr>
                <w:rFonts w:ascii="Arial" w:hAnsi="Arial" w:cs="Arial"/>
                <w:color w:val="000000"/>
                <w:sz w:val="12"/>
                <w:szCs w:val="12"/>
              </w:rPr>
            </w:pPr>
            <w:r w:rsidRPr="006B3F15">
              <w:rPr>
                <w:rFonts w:ascii="Arial" w:hAnsi="Arial" w:cs="Arial"/>
                <w:color w:val="000000"/>
                <w:sz w:val="12"/>
                <w:szCs w:val="12"/>
              </w:rPr>
              <w:t>272 800,00</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Расходы на мероприятия по землеустройству и землепользованию</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0412</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9430010070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1 200 000,00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272 800,00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272 800,00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Прочая закупка товаров, работ и услуг</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0412</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9430010070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244</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1 200 000,00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272 800,00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272 800,00</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Разработка проекта Генерального плана, Правил землепользования и застройки, местных нормативов градостроительного проектирования</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0412</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9430010280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6 550 000,00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Прочая закупка товаров, работ и услуг</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0412</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9430010280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244</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6 550 000,00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Оценка технического состояния помещений и жилых домов для признания непригодными для проживания и аварийными</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0412</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9430011010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60 000,00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Прочая закупка товаров, работ и услуг</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0412</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9430011010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244</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60 000,00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На организацию обеспечения твердым топливом (дровами) семей граждан, призванных на военную службу по мобилизации граждан, заключивших контракт о добровольном содействии в выполнении задач, возложенных на Вооруженные Силы Российской Федерации, военнослужащих Росгвардии,граждан, заключивших контракт о прохождении военной службе, сотрудников, находящихся в служебной командировке в зоне действия специальной военной операции, проживающих в жилых помещениях с печным отоплением</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0412</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9430076230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1 793 265,22</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0412</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9430076230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811</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1 793 265,22</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0"/>
              <w:rPr>
                <w:rFonts w:ascii="Arial" w:hAnsi="Arial" w:cs="Arial"/>
                <w:color w:val="000000"/>
                <w:sz w:val="12"/>
                <w:szCs w:val="12"/>
              </w:rPr>
            </w:pPr>
            <w:r w:rsidRPr="006B3F15">
              <w:rPr>
                <w:rFonts w:ascii="Arial" w:hAnsi="Arial" w:cs="Arial"/>
                <w:color w:val="000000"/>
                <w:sz w:val="12"/>
                <w:szCs w:val="12"/>
              </w:rPr>
              <w:t>Жилищно-коммунальное хозяйство</w:t>
            </w:r>
          </w:p>
        </w:tc>
        <w:tc>
          <w:tcPr>
            <w:tcW w:w="0" w:type="auto"/>
            <w:noWrap/>
            <w:hideMark/>
          </w:tcPr>
          <w:p w:rsidR="006B3F15" w:rsidRPr="006B3F15" w:rsidRDefault="006B3F15" w:rsidP="006B3F15">
            <w:pPr>
              <w:jc w:val="center"/>
              <w:outlineLvl w:val="0"/>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0"/>
              <w:rPr>
                <w:rFonts w:ascii="Arial" w:hAnsi="Arial" w:cs="Arial"/>
                <w:color w:val="000000"/>
                <w:sz w:val="12"/>
                <w:szCs w:val="12"/>
              </w:rPr>
            </w:pPr>
            <w:r w:rsidRPr="006B3F15">
              <w:rPr>
                <w:rFonts w:ascii="Arial" w:hAnsi="Arial" w:cs="Arial"/>
                <w:color w:val="000000"/>
                <w:sz w:val="12"/>
                <w:szCs w:val="12"/>
              </w:rPr>
              <w:t>0500</w:t>
            </w:r>
          </w:p>
        </w:tc>
        <w:tc>
          <w:tcPr>
            <w:tcW w:w="0" w:type="auto"/>
            <w:noWrap/>
            <w:hideMark/>
          </w:tcPr>
          <w:p w:rsidR="006B3F15" w:rsidRPr="006B3F15" w:rsidRDefault="006B3F15" w:rsidP="006B3F15">
            <w:pPr>
              <w:jc w:val="center"/>
              <w:outlineLvl w:val="0"/>
              <w:rPr>
                <w:rFonts w:ascii="Arial" w:hAnsi="Arial" w:cs="Arial"/>
                <w:color w:val="000000"/>
                <w:sz w:val="12"/>
                <w:szCs w:val="12"/>
              </w:rPr>
            </w:pPr>
            <w:r w:rsidRPr="006B3F15">
              <w:rPr>
                <w:rFonts w:ascii="Arial" w:hAnsi="Arial" w:cs="Arial"/>
                <w:color w:val="000000"/>
                <w:sz w:val="12"/>
                <w:szCs w:val="12"/>
              </w:rPr>
              <w:t>0000000000</w:t>
            </w:r>
          </w:p>
        </w:tc>
        <w:tc>
          <w:tcPr>
            <w:tcW w:w="0" w:type="auto"/>
            <w:noWrap/>
            <w:hideMark/>
          </w:tcPr>
          <w:p w:rsidR="006B3F15" w:rsidRPr="006B3F15" w:rsidRDefault="006B3F15" w:rsidP="006B3F15">
            <w:pPr>
              <w:jc w:val="center"/>
              <w:outlineLvl w:val="0"/>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0"/>
              <w:rPr>
                <w:rFonts w:ascii="Arial" w:hAnsi="Arial" w:cs="Arial"/>
                <w:color w:val="000000"/>
                <w:sz w:val="12"/>
                <w:szCs w:val="12"/>
              </w:rPr>
            </w:pPr>
            <w:r w:rsidRPr="006B3F15">
              <w:rPr>
                <w:rFonts w:ascii="Arial" w:hAnsi="Arial" w:cs="Arial"/>
                <w:color w:val="000000"/>
                <w:sz w:val="12"/>
                <w:szCs w:val="12"/>
              </w:rPr>
              <w:t>26 415 507,29</w:t>
            </w:r>
          </w:p>
        </w:tc>
        <w:tc>
          <w:tcPr>
            <w:tcW w:w="0" w:type="auto"/>
            <w:noWrap/>
            <w:hideMark/>
          </w:tcPr>
          <w:p w:rsidR="006B3F15" w:rsidRPr="006B3F15" w:rsidRDefault="006B3F15" w:rsidP="006B3F15">
            <w:pPr>
              <w:jc w:val="right"/>
              <w:outlineLvl w:val="0"/>
              <w:rPr>
                <w:rFonts w:ascii="Arial" w:hAnsi="Arial" w:cs="Arial"/>
                <w:color w:val="000000"/>
                <w:sz w:val="12"/>
                <w:szCs w:val="12"/>
              </w:rPr>
            </w:pPr>
            <w:r w:rsidRPr="006B3F15">
              <w:rPr>
                <w:rFonts w:ascii="Arial" w:hAnsi="Arial" w:cs="Arial"/>
                <w:color w:val="000000"/>
                <w:sz w:val="12"/>
                <w:szCs w:val="12"/>
              </w:rPr>
              <w:t>4 018 612,78</w:t>
            </w:r>
          </w:p>
        </w:tc>
        <w:tc>
          <w:tcPr>
            <w:tcW w:w="0" w:type="auto"/>
            <w:noWrap/>
            <w:hideMark/>
          </w:tcPr>
          <w:p w:rsidR="006B3F15" w:rsidRPr="006B3F15" w:rsidRDefault="006B3F15" w:rsidP="006B3F15">
            <w:pPr>
              <w:jc w:val="right"/>
              <w:outlineLvl w:val="0"/>
              <w:rPr>
                <w:rFonts w:ascii="Arial" w:hAnsi="Arial" w:cs="Arial"/>
                <w:color w:val="000000"/>
                <w:sz w:val="12"/>
                <w:szCs w:val="12"/>
              </w:rPr>
            </w:pPr>
            <w:r w:rsidRPr="006B3F15">
              <w:rPr>
                <w:rFonts w:ascii="Arial" w:hAnsi="Arial" w:cs="Arial"/>
                <w:color w:val="000000"/>
                <w:sz w:val="12"/>
                <w:szCs w:val="12"/>
              </w:rPr>
              <w:t>3 896 450,62</w:t>
            </w:r>
          </w:p>
        </w:tc>
      </w:tr>
      <w:tr w:rsidR="006B3F15" w:rsidRPr="003A6B20" w:rsidTr="006B3F15">
        <w:trPr>
          <w:trHeight w:val="20"/>
        </w:trPr>
        <w:tc>
          <w:tcPr>
            <w:tcW w:w="0" w:type="auto"/>
            <w:hideMark/>
          </w:tcPr>
          <w:p w:rsidR="006B3F15" w:rsidRPr="006B3F15" w:rsidRDefault="006B3F15" w:rsidP="006B3F15">
            <w:pPr>
              <w:outlineLvl w:val="1"/>
              <w:rPr>
                <w:rFonts w:ascii="Arial" w:hAnsi="Arial" w:cs="Arial"/>
                <w:color w:val="000000"/>
                <w:sz w:val="12"/>
                <w:szCs w:val="12"/>
              </w:rPr>
            </w:pPr>
            <w:r w:rsidRPr="006B3F15">
              <w:rPr>
                <w:rFonts w:ascii="Arial" w:hAnsi="Arial" w:cs="Arial"/>
                <w:color w:val="000000"/>
                <w:sz w:val="12"/>
                <w:szCs w:val="12"/>
              </w:rPr>
              <w:t>Жилищное хозяйство</w:t>
            </w:r>
          </w:p>
        </w:tc>
        <w:tc>
          <w:tcPr>
            <w:tcW w:w="0" w:type="auto"/>
            <w:noWrap/>
            <w:hideMark/>
          </w:tcPr>
          <w:p w:rsidR="006B3F15" w:rsidRPr="006B3F15" w:rsidRDefault="006B3F15" w:rsidP="006B3F15">
            <w:pPr>
              <w:jc w:val="center"/>
              <w:outlineLvl w:val="1"/>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1"/>
              <w:rPr>
                <w:rFonts w:ascii="Arial" w:hAnsi="Arial" w:cs="Arial"/>
                <w:color w:val="000000"/>
                <w:sz w:val="12"/>
                <w:szCs w:val="12"/>
              </w:rPr>
            </w:pPr>
            <w:r w:rsidRPr="006B3F15">
              <w:rPr>
                <w:rFonts w:ascii="Arial" w:hAnsi="Arial" w:cs="Arial"/>
                <w:color w:val="000000"/>
                <w:sz w:val="12"/>
                <w:szCs w:val="12"/>
              </w:rPr>
              <w:t>0501</w:t>
            </w:r>
          </w:p>
        </w:tc>
        <w:tc>
          <w:tcPr>
            <w:tcW w:w="0" w:type="auto"/>
            <w:noWrap/>
            <w:hideMark/>
          </w:tcPr>
          <w:p w:rsidR="006B3F15" w:rsidRPr="006B3F15" w:rsidRDefault="006B3F15" w:rsidP="006B3F15">
            <w:pPr>
              <w:jc w:val="center"/>
              <w:outlineLvl w:val="1"/>
              <w:rPr>
                <w:rFonts w:ascii="Arial" w:hAnsi="Arial" w:cs="Arial"/>
                <w:color w:val="000000"/>
                <w:sz w:val="12"/>
                <w:szCs w:val="12"/>
              </w:rPr>
            </w:pPr>
            <w:r w:rsidRPr="006B3F15">
              <w:rPr>
                <w:rFonts w:ascii="Arial" w:hAnsi="Arial" w:cs="Arial"/>
                <w:color w:val="000000"/>
                <w:sz w:val="12"/>
                <w:szCs w:val="12"/>
              </w:rPr>
              <w:t>0000000000</w:t>
            </w:r>
          </w:p>
        </w:tc>
        <w:tc>
          <w:tcPr>
            <w:tcW w:w="0" w:type="auto"/>
            <w:noWrap/>
            <w:hideMark/>
          </w:tcPr>
          <w:p w:rsidR="006B3F15" w:rsidRPr="006B3F15" w:rsidRDefault="006B3F15" w:rsidP="006B3F15">
            <w:pPr>
              <w:jc w:val="center"/>
              <w:outlineLvl w:val="1"/>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1"/>
              <w:rPr>
                <w:rFonts w:ascii="Arial" w:hAnsi="Arial" w:cs="Arial"/>
                <w:color w:val="000000"/>
                <w:sz w:val="12"/>
                <w:szCs w:val="12"/>
              </w:rPr>
            </w:pPr>
            <w:r w:rsidRPr="006B3F15">
              <w:rPr>
                <w:rFonts w:ascii="Arial" w:hAnsi="Arial" w:cs="Arial"/>
                <w:color w:val="000000"/>
                <w:sz w:val="12"/>
                <w:szCs w:val="12"/>
              </w:rPr>
              <w:t>7 994 741,56</w:t>
            </w:r>
          </w:p>
        </w:tc>
        <w:tc>
          <w:tcPr>
            <w:tcW w:w="0" w:type="auto"/>
            <w:noWrap/>
            <w:hideMark/>
          </w:tcPr>
          <w:p w:rsidR="006B3F15" w:rsidRPr="006B3F15" w:rsidRDefault="006B3F15" w:rsidP="006B3F15">
            <w:pPr>
              <w:jc w:val="right"/>
              <w:outlineLvl w:val="1"/>
              <w:rPr>
                <w:rFonts w:ascii="Arial" w:hAnsi="Arial" w:cs="Arial"/>
                <w:color w:val="000000"/>
                <w:sz w:val="12"/>
                <w:szCs w:val="12"/>
              </w:rPr>
            </w:pPr>
            <w:r w:rsidRPr="006B3F15">
              <w:rPr>
                <w:rFonts w:ascii="Arial" w:hAnsi="Arial" w:cs="Arial"/>
                <w:color w:val="000000"/>
                <w:sz w:val="12"/>
                <w:szCs w:val="12"/>
              </w:rPr>
              <w:t>3 405 358,62</w:t>
            </w:r>
          </w:p>
        </w:tc>
        <w:tc>
          <w:tcPr>
            <w:tcW w:w="0" w:type="auto"/>
            <w:noWrap/>
            <w:hideMark/>
          </w:tcPr>
          <w:p w:rsidR="006B3F15" w:rsidRPr="006B3F15" w:rsidRDefault="006B3F15" w:rsidP="006B3F15">
            <w:pPr>
              <w:jc w:val="right"/>
              <w:outlineLvl w:val="1"/>
              <w:rPr>
                <w:rFonts w:ascii="Arial" w:hAnsi="Arial" w:cs="Arial"/>
                <w:color w:val="000000"/>
                <w:sz w:val="12"/>
                <w:szCs w:val="12"/>
              </w:rPr>
            </w:pPr>
            <w:r w:rsidRPr="006B3F15">
              <w:rPr>
                <w:rFonts w:ascii="Arial" w:hAnsi="Arial" w:cs="Arial"/>
                <w:color w:val="000000"/>
                <w:sz w:val="12"/>
                <w:szCs w:val="12"/>
              </w:rPr>
              <w:t>3 396 450,62</w:t>
            </w:r>
          </w:p>
        </w:tc>
      </w:tr>
      <w:tr w:rsidR="006B3F15" w:rsidRPr="003A6B20" w:rsidTr="006B3F15">
        <w:trPr>
          <w:trHeight w:val="20"/>
        </w:trPr>
        <w:tc>
          <w:tcPr>
            <w:tcW w:w="0" w:type="auto"/>
            <w:hideMark/>
          </w:tcPr>
          <w:p w:rsidR="006B3F15" w:rsidRPr="006B3F15" w:rsidRDefault="006B3F15" w:rsidP="006B3F15">
            <w:pPr>
              <w:outlineLvl w:val="2"/>
              <w:rPr>
                <w:rFonts w:ascii="Arial" w:hAnsi="Arial" w:cs="Arial"/>
                <w:color w:val="000000"/>
                <w:sz w:val="12"/>
                <w:szCs w:val="12"/>
              </w:rPr>
            </w:pPr>
            <w:r w:rsidRPr="006B3F15">
              <w:rPr>
                <w:rFonts w:ascii="Arial" w:hAnsi="Arial" w:cs="Arial"/>
                <w:color w:val="000000"/>
                <w:sz w:val="12"/>
                <w:szCs w:val="12"/>
              </w:rPr>
              <w:t>Расходы муниципального образования на решение вопросов местного значения</w:t>
            </w:r>
          </w:p>
        </w:tc>
        <w:tc>
          <w:tcPr>
            <w:tcW w:w="0" w:type="auto"/>
            <w:noWrap/>
            <w:hideMark/>
          </w:tcPr>
          <w:p w:rsidR="006B3F15" w:rsidRPr="006B3F15" w:rsidRDefault="006B3F15" w:rsidP="006B3F15">
            <w:pPr>
              <w:jc w:val="center"/>
              <w:outlineLvl w:val="2"/>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2"/>
              <w:rPr>
                <w:rFonts w:ascii="Arial" w:hAnsi="Arial" w:cs="Arial"/>
                <w:color w:val="000000"/>
                <w:sz w:val="12"/>
                <w:szCs w:val="12"/>
              </w:rPr>
            </w:pPr>
            <w:r w:rsidRPr="006B3F15">
              <w:rPr>
                <w:rFonts w:ascii="Arial" w:hAnsi="Arial" w:cs="Arial"/>
                <w:color w:val="000000"/>
                <w:sz w:val="12"/>
                <w:szCs w:val="12"/>
              </w:rPr>
              <w:t>0501</w:t>
            </w:r>
          </w:p>
        </w:tc>
        <w:tc>
          <w:tcPr>
            <w:tcW w:w="0" w:type="auto"/>
            <w:noWrap/>
            <w:hideMark/>
          </w:tcPr>
          <w:p w:rsidR="006B3F15" w:rsidRPr="006B3F15" w:rsidRDefault="006B3F15" w:rsidP="006B3F15">
            <w:pPr>
              <w:jc w:val="center"/>
              <w:outlineLvl w:val="2"/>
              <w:rPr>
                <w:rFonts w:ascii="Arial" w:hAnsi="Arial" w:cs="Arial"/>
                <w:color w:val="000000"/>
                <w:sz w:val="12"/>
                <w:szCs w:val="12"/>
              </w:rPr>
            </w:pPr>
            <w:r w:rsidRPr="006B3F15">
              <w:rPr>
                <w:rFonts w:ascii="Arial" w:hAnsi="Arial" w:cs="Arial"/>
                <w:color w:val="000000"/>
                <w:sz w:val="12"/>
                <w:szCs w:val="12"/>
              </w:rPr>
              <w:t>9400000000</w:t>
            </w:r>
          </w:p>
        </w:tc>
        <w:tc>
          <w:tcPr>
            <w:tcW w:w="0" w:type="auto"/>
            <w:noWrap/>
            <w:hideMark/>
          </w:tcPr>
          <w:p w:rsidR="006B3F15" w:rsidRPr="006B3F15" w:rsidRDefault="006B3F15" w:rsidP="006B3F15">
            <w:pPr>
              <w:jc w:val="center"/>
              <w:outlineLvl w:val="2"/>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2"/>
              <w:rPr>
                <w:rFonts w:ascii="Arial" w:hAnsi="Arial" w:cs="Arial"/>
                <w:color w:val="000000"/>
                <w:sz w:val="12"/>
                <w:szCs w:val="12"/>
              </w:rPr>
            </w:pPr>
            <w:r w:rsidRPr="006B3F15">
              <w:rPr>
                <w:rFonts w:ascii="Arial" w:hAnsi="Arial" w:cs="Arial"/>
                <w:color w:val="000000"/>
                <w:sz w:val="12"/>
                <w:szCs w:val="12"/>
              </w:rPr>
              <w:t>7 994 741,56</w:t>
            </w:r>
          </w:p>
        </w:tc>
        <w:tc>
          <w:tcPr>
            <w:tcW w:w="0" w:type="auto"/>
            <w:noWrap/>
            <w:hideMark/>
          </w:tcPr>
          <w:p w:rsidR="006B3F15" w:rsidRPr="006B3F15" w:rsidRDefault="006B3F15" w:rsidP="006B3F15">
            <w:pPr>
              <w:jc w:val="right"/>
              <w:outlineLvl w:val="2"/>
              <w:rPr>
                <w:rFonts w:ascii="Arial" w:hAnsi="Arial" w:cs="Arial"/>
                <w:color w:val="000000"/>
                <w:sz w:val="12"/>
                <w:szCs w:val="12"/>
              </w:rPr>
            </w:pPr>
            <w:r w:rsidRPr="006B3F15">
              <w:rPr>
                <w:rFonts w:ascii="Arial" w:hAnsi="Arial" w:cs="Arial"/>
                <w:color w:val="000000"/>
                <w:sz w:val="12"/>
                <w:szCs w:val="12"/>
              </w:rPr>
              <w:t>3 405 358,62</w:t>
            </w:r>
          </w:p>
        </w:tc>
        <w:tc>
          <w:tcPr>
            <w:tcW w:w="0" w:type="auto"/>
            <w:noWrap/>
            <w:hideMark/>
          </w:tcPr>
          <w:p w:rsidR="006B3F15" w:rsidRPr="006B3F15" w:rsidRDefault="006B3F15" w:rsidP="006B3F15">
            <w:pPr>
              <w:jc w:val="right"/>
              <w:outlineLvl w:val="2"/>
              <w:rPr>
                <w:rFonts w:ascii="Arial" w:hAnsi="Arial" w:cs="Arial"/>
                <w:color w:val="000000"/>
                <w:sz w:val="12"/>
                <w:szCs w:val="12"/>
              </w:rPr>
            </w:pPr>
            <w:r w:rsidRPr="006B3F15">
              <w:rPr>
                <w:rFonts w:ascii="Arial" w:hAnsi="Arial" w:cs="Arial"/>
                <w:color w:val="000000"/>
                <w:sz w:val="12"/>
                <w:szCs w:val="12"/>
              </w:rPr>
              <w:t>3 396 450,62</w:t>
            </w:r>
          </w:p>
        </w:tc>
      </w:tr>
      <w:tr w:rsidR="006B3F15" w:rsidRPr="003A6B20" w:rsidTr="006B3F15">
        <w:trPr>
          <w:trHeight w:val="20"/>
        </w:trPr>
        <w:tc>
          <w:tcPr>
            <w:tcW w:w="0" w:type="auto"/>
            <w:hideMark/>
          </w:tcPr>
          <w:p w:rsidR="006B3F15" w:rsidRPr="006B3F15" w:rsidRDefault="006B3F15" w:rsidP="006B3F15">
            <w:pPr>
              <w:outlineLvl w:val="3"/>
              <w:rPr>
                <w:rFonts w:ascii="Arial" w:hAnsi="Arial" w:cs="Arial"/>
                <w:color w:val="000000"/>
                <w:sz w:val="12"/>
                <w:szCs w:val="12"/>
              </w:rPr>
            </w:pPr>
            <w:r w:rsidRPr="006B3F15">
              <w:rPr>
                <w:rFonts w:ascii="Arial" w:hAnsi="Arial" w:cs="Arial"/>
                <w:color w:val="000000"/>
                <w:sz w:val="12"/>
                <w:szCs w:val="12"/>
              </w:rPr>
              <w:t>Расходы на мероприятия по решению вопросов местного значения муниципального района</w:t>
            </w:r>
          </w:p>
        </w:tc>
        <w:tc>
          <w:tcPr>
            <w:tcW w:w="0" w:type="auto"/>
            <w:noWrap/>
            <w:hideMark/>
          </w:tcPr>
          <w:p w:rsidR="006B3F15" w:rsidRPr="006B3F15" w:rsidRDefault="006B3F15" w:rsidP="006B3F15">
            <w:pPr>
              <w:jc w:val="center"/>
              <w:outlineLvl w:val="3"/>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3"/>
              <w:rPr>
                <w:rFonts w:ascii="Arial" w:hAnsi="Arial" w:cs="Arial"/>
                <w:color w:val="000000"/>
                <w:sz w:val="12"/>
                <w:szCs w:val="12"/>
              </w:rPr>
            </w:pPr>
            <w:r w:rsidRPr="006B3F15">
              <w:rPr>
                <w:rFonts w:ascii="Arial" w:hAnsi="Arial" w:cs="Arial"/>
                <w:color w:val="000000"/>
                <w:sz w:val="12"/>
                <w:szCs w:val="12"/>
              </w:rPr>
              <w:t>0501</w:t>
            </w:r>
          </w:p>
        </w:tc>
        <w:tc>
          <w:tcPr>
            <w:tcW w:w="0" w:type="auto"/>
            <w:noWrap/>
            <w:hideMark/>
          </w:tcPr>
          <w:p w:rsidR="006B3F15" w:rsidRPr="006B3F15" w:rsidRDefault="006B3F15" w:rsidP="006B3F15">
            <w:pPr>
              <w:jc w:val="center"/>
              <w:outlineLvl w:val="3"/>
              <w:rPr>
                <w:rFonts w:ascii="Arial" w:hAnsi="Arial" w:cs="Arial"/>
                <w:color w:val="000000"/>
                <w:sz w:val="12"/>
                <w:szCs w:val="12"/>
              </w:rPr>
            </w:pPr>
            <w:r w:rsidRPr="006B3F15">
              <w:rPr>
                <w:rFonts w:ascii="Arial" w:hAnsi="Arial" w:cs="Arial"/>
                <w:color w:val="000000"/>
                <w:sz w:val="12"/>
                <w:szCs w:val="12"/>
              </w:rPr>
              <w:t>9430000000</w:t>
            </w:r>
          </w:p>
        </w:tc>
        <w:tc>
          <w:tcPr>
            <w:tcW w:w="0" w:type="auto"/>
            <w:noWrap/>
            <w:hideMark/>
          </w:tcPr>
          <w:p w:rsidR="006B3F15" w:rsidRPr="006B3F15" w:rsidRDefault="006B3F15" w:rsidP="006B3F15">
            <w:pPr>
              <w:jc w:val="center"/>
              <w:outlineLvl w:val="3"/>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3"/>
              <w:rPr>
                <w:rFonts w:ascii="Arial" w:hAnsi="Arial" w:cs="Arial"/>
                <w:color w:val="000000"/>
                <w:sz w:val="12"/>
                <w:szCs w:val="12"/>
              </w:rPr>
            </w:pPr>
            <w:r w:rsidRPr="006B3F15">
              <w:rPr>
                <w:rFonts w:ascii="Arial" w:hAnsi="Arial" w:cs="Arial"/>
                <w:color w:val="000000"/>
                <w:sz w:val="12"/>
                <w:szCs w:val="12"/>
              </w:rPr>
              <w:t>7 994 741,56</w:t>
            </w:r>
          </w:p>
        </w:tc>
        <w:tc>
          <w:tcPr>
            <w:tcW w:w="0" w:type="auto"/>
            <w:noWrap/>
            <w:hideMark/>
          </w:tcPr>
          <w:p w:rsidR="006B3F15" w:rsidRPr="006B3F15" w:rsidRDefault="006B3F15" w:rsidP="006B3F15">
            <w:pPr>
              <w:jc w:val="right"/>
              <w:outlineLvl w:val="3"/>
              <w:rPr>
                <w:rFonts w:ascii="Arial" w:hAnsi="Arial" w:cs="Arial"/>
                <w:color w:val="000000"/>
                <w:sz w:val="12"/>
                <w:szCs w:val="12"/>
              </w:rPr>
            </w:pPr>
            <w:r w:rsidRPr="006B3F15">
              <w:rPr>
                <w:rFonts w:ascii="Arial" w:hAnsi="Arial" w:cs="Arial"/>
                <w:color w:val="000000"/>
                <w:sz w:val="12"/>
                <w:szCs w:val="12"/>
              </w:rPr>
              <w:t>3 405 358,62</w:t>
            </w:r>
          </w:p>
        </w:tc>
        <w:tc>
          <w:tcPr>
            <w:tcW w:w="0" w:type="auto"/>
            <w:noWrap/>
            <w:hideMark/>
          </w:tcPr>
          <w:p w:rsidR="006B3F15" w:rsidRPr="006B3F15" w:rsidRDefault="006B3F15" w:rsidP="006B3F15">
            <w:pPr>
              <w:jc w:val="right"/>
              <w:outlineLvl w:val="3"/>
              <w:rPr>
                <w:rFonts w:ascii="Arial" w:hAnsi="Arial" w:cs="Arial"/>
                <w:color w:val="000000"/>
                <w:sz w:val="12"/>
                <w:szCs w:val="12"/>
              </w:rPr>
            </w:pPr>
            <w:r w:rsidRPr="006B3F15">
              <w:rPr>
                <w:rFonts w:ascii="Arial" w:hAnsi="Arial" w:cs="Arial"/>
                <w:color w:val="000000"/>
                <w:sz w:val="12"/>
                <w:szCs w:val="12"/>
              </w:rPr>
              <w:t>3 396 450,62</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Обязательные платежи и (или) взносы собственников помещений многоквартирного дома в целях оплаты работ, услуг по содержанию и ремонту общего имущества многоквартирного дома</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0501</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9430010150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1 440 121,49</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1 459 191,74</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1 459 191,74</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Прочая закупка товаров, работ и услуг</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0501</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9430010150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244</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1 430 179,88</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1 459 191,74</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1 459 191,74</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Уплата иных платежей</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0501</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9430010150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853</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9 941,61</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Расходы по содержанию и обеспечению коммунальными услугами общего имущества жилых помещений, переданных в казну муниципального района</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0501</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9430010160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1 875 980,97</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1 573 808,88</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1 573 808,88</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Прочая закупка товаров, работ и услуг</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0501</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9430010160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244</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857 674,89</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846 259,20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846 259,20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Закупка энергетических ресурсов</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0501</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9430010160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247</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1 018 306,08</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727 549,68</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727 549,68</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Исполнение решений судов</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0501</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9430010300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243 678,53</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Исполнение судебных актов Российской Федерации и мировых соглашений по возмещению причиненного вреда</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0501</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9430010300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831</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243 678,53</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Капитальный и текущий ремонт муниципальных квартир (за счет платы за наем жилого помещения)</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0501</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9430010400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381 089,00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372 358,00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363 450,00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Закупка товаров, работ, услуг в целях капитального ремонта государственного (муниципального) имущества</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0501</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9430010400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243</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190 500,00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186 179,00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181 725,00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Прочая закупка товаров, работ и услуг</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0501</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9430010400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244</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190 589,00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186 179,00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181 725,00</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Денежный вклад в имуществоООО "Жилищник"</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0501</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9430010690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4 042 438,90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Уплата иных платежей</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0501</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9430010690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853</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4 042 438,90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Плата за социальный наём муниципальных жилых помещений</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0501</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9430011260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11 432,67</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Прочая закупка товаров, работ и услуг</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0501</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9430011260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244</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11 432,67</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1"/>
              <w:rPr>
                <w:rFonts w:ascii="Arial" w:hAnsi="Arial" w:cs="Arial"/>
                <w:color w:val="000000"/>
                <w:sz w:val="12"/>
                <w:szCs w:val="12"/>
              </w:rPr>
            </w:pPr>
            <w:r w:rsidRPr="006B3F15">
              <w:rPr>
                <w:rFonts w:ascii="Arial" w:hAnsi="Arial" w:cs="Arial"/>
                <w:color w:val="000000"/>
                <w:sz w:val="12"/>
                <w:szCs w:val="12"/>
              </w:rPr>
              <w:t>Коммунальное хозяйство</w:t>
            </w:r>
          </w:p>
        </w:tc>
        <w:tc>
          <w:tcPr>
            <w:tcW w:w="0" w:type="auto"/>
            <w:noWrap/>
            <w:hideMark/>
          </w:tcPr>
          <w:p w:rsidR="006B3F15" w:rsidRPr="006B3F15" w:rsidRDefault="006B3F15" w:rsidP="006B3F15">
            <w:pPr>
              <w:jc w:val="center"/>
              <w:outlineLvl w:val="1"/>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1"/>
              <w:rPr>
                <w:rFonts w:ascii="Arial" w:hAnsi="Arial" w:cs="Arial"/>
                <w:color w:val="000000"/>
                <w:sz w:val="12"/>
                <w:szCs w:val="12"/>
              </w:rPr>
            </w:pPr>
            <w:r w:rsidRPr="006B3F15">
              <w:rPr>
                <w:rFonts w:ascii="Arial" w:hAnsi="Arial" w:cs="Arial"/>
                <w:color w:val="000000"/>
                <w:sz w:val="12"/>
                <w:szCs w:val="12"/>
              </w:rPr>
              <w:t>0502</w:t>
            </w:r>
          </w:p>
        </w:tc>
        <w:tc>
          <w:tcPr>
            <w:tcW w:w="0" w:type="auto"/>
            <w:noWrap/>
            <w:hideMark/>
          </w:tcPr>
          <w:p w:rsidR="006B3F15" w:rsidRPr="006B3F15" w:rsidRDefault="006B3F15" w:rsidP="006B3F15">
            <w:pPr>
              <w:jc w:val="center"/>
              <w:outlineLvl w:val="1"/>
              <w:rPr>
                <w:rFonts w:ascii="Arial" w:hAnsi="Arial" w:cs="Arial"/>
                <w:color w:val="000000"/>
                <w:sz w:val="12"/>
                <w:szCs w:val="12"/>
              </w:rPr>
            </w:pPr>
            <w:r w:rsidRPr="006B3F15">
              <w:rPr>
                <w:rFonts w:ascii="Arial" w:hAnsi="Arial" w:cs="Arial"/>
                <w:color w:val="000000"/>
                <w:sz w:val="12"/>
                <w:szCs w:val="12"/>
              </w:rPr>
              <w:t>0000000000</w:t>
            </w:r>
          </w:p>
        </w:tc>
        <w:tc>
          <w:tcPr>
            <w:tcW w:w="0" w:type="auto"/>
            <w:noWrap/>
            <w:hideMark/>
          </w:tcPr>
          <w:p w:rsidR="006B3F15" w:rsidRPr="006B3F15" w:rsidRDefault="006B3F15" w:rsidP="006B3F15">
            <w:pPr>
              <w:jc w:val="center"/>
              <w:outlineLvl w:val="1"/>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1"/>
              <w:rPr>
                <w:rFonts w:ascii="Arial" w:hAnsi="Arial" w:cs="Arial"/>
                <w:color w:val="000000"/>
                <w:sz w:val="12"/>
                <w:szCs w:val="12"/>
              </w:rPr>
            </w:pPr>
            <w:r w:rsidRPr="006B3F15">
              <w:rPr>
                <w:rFonts w:ascii="Arial" w:hAnsi="Arial" w:cs="Arial"/>
                <w:color w:val="000000"/>
                <w:sz w:val="12"/>
                <w:szCs w:val="12"/>
              </w:rPr>
              <w:t>18 420 765,73</w:t>
            </w:r>
          </w:p>
        </w:tc>
        <w:tc>
          <w:tcPr>
            <w:tcW w:w="0" w:type="auto"/>
            <w:noWrap/>
            <w:hideMark/>
          </w:tcPr>
          <w:p w:rsidR="006B3F15" w:rsidRPr="006B3F15" w:rsidRDefault="006B3F15" w:rsidP="006B3F15">
            <w:pPr>
              <w:jc w:val="right"/>
              <w:outlineLvl w:val="1"/>
              <w:rPr>
                <w:rFonts w:ascii="Arial" w:hAnsi="Arial" w:cs="Arial"/>
                <w:color w:val="000000"/>
                <w:sz w:val="12"/>
                <w:szCs w:val="12"/>
              </w:rPr>
            </w:pPr>
            <w:r w:rsidRPr="006B3F15">
              <w:rPr>
                <w:rFonts w:ascii="Arial" w:hAnsi="Arial" w:cs="Arial"/>
                <w:color w:val="000000"/>
                <w:sz w:val="12"/>
                <w:szCs w:val="12"/>
              </w:rPr>
              <w:t>613 254,16</w:t>
            </w:r>
          </w:p>
        </w:tc>
        <w:tc>
          <w:tcPr>
            <w:tcW w:w="0" w:type="auto"/>
            <w:noWrap/>
            <w:hideMark/>
          </w:tcPr>
          <w:p w:rsidR="006B3F15" w:rsidRPr="006B3F15" w:rsidRDefault="006B3F15" w:rsidP="006B3F15">
            <w:pPr>
              <w:jc w:val="right"/>
              <w:outlineLvl w:val="1"/>
              <w:rPr>
                <w:rFonts w:ascii="Arial" w:hAnsi="Arial" w:cs="Arial"/>
                <w:color w:val="000000"/>
                <w:sz w:val="12"/>
                <w:szCs w:val="12"/>
              </w:rPr>
            </w:pPr>
            <w:r w:rsidRPr="006B3F15">
              <w:rPr>
                <w:rFonts w:ascii="Arial" w:hAnsi="Arial" w:cs="Arial"/>
                <w:color w:val="000000"/>
                <w:sz w:val="12"/>
                <w:szCs w:val="12"/>
              </w:rPr>
              <w:t>500 000,00</w:t>
            </w:r>
          </w:p>
        </w:tc>
      </w:tr>
      <w:tr w:rsidR="006B3F15" w:rsidRPr="003A6B20" w:rsidTr="006B3F15">
        <w:trPr>
          <w:trHeight w:val="20"/>
        </w:trPr>
        <w:tc>
          <w:tcPr>
            <w:tcW w:w="0" w:type="auto"/>
            <w:hideMark/>
          </w:tcPr>
          <w:p w:rsidR="006B3F15" w:rsidRPr="006B3F15" w:rsidRDefault="006B3F15" w:rsidP="006B3F15">
            <w:pPr>
              <w:outlineLvl w:val="2"/>
              <w:rPr>
                <w:rFonts w:ascii="Arial" w:hAnsi="Arial" w:cs="Arial"/>
                <w:color w:val="000000"/>
                <w:sz w:val="12"/>
                <w:szCs w:val="12"/>
              </w:rPr>
            </w:pPr>
            <w:r w:rsidRPr="006B3F15">
              <w:rPr>
                <w:rFonts w:ascii="Arial" w:hAnsi="Arial" w:cs="Arial"/>
                <w:color w:val="000000"/>
                <w:sz w:val="12"/>
                <w:szCs w:val="12"/>
              </w:rPr>
              <w:t>Муниципальная программа "Обеспечение населения Валдайского муниципального района питьевой водой на 2023-2025 годы"</w:t>
            </w:r>
          </w:p>
        </w:tc>
        <w:tc>
          <w:tcPr>
            <w:tcW w:w="0" w:type="auto"/>
            <w:noWrap/>
            <w:hideMark/>
          </w:tcPr>
          <w:p w:rsidR="006B3F15" w:rsidRPr="006B3F15" w:rsidRDefault="006B3F15" w:rsidP="006B3F15">
            <w:pPr>
              <w:jc w:val="center"/>
              <w:outlineLvl w:val="2"/>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2"/>
              <w:rPr>
                <w:rFonts w:ascii="Arial" w:hAnsi="Arial" w:cs="Arial"/>
                <w:color w:val="000000"/>
                <w:sz w:val="12"/>
                <w:szCs w:val="12"/>
              </w:rPr>
            </w:pPr>
            <w:r w:rsidRPr="006B3F15">
              <w:rPr>
                <w:rFonts w:ascii="Arial" w:hAnsi="Arial" w:cs="Arial"/>
                <w:color w:val="000000"/>
                <w:sz w:val="12"/>
                <w:szCs w:val="12"/>
              </w:rPr>
              <w:t>0502</w:t>
            </w:r>
          </w:p>
        </w:tc>
        <w:tc>
          <w:tcPr>
            <w:tcW w:w="0" w:type="auto"/>
            <w:noWrap/>
            <w:hideMark/>
          </w:tcPr>
          <w:p w:rsidR="006B3F15" w:rsidRPr="006B3F15" w:rsidRDefault="006B3F15" w:rsidP="006B3F15">
            <w:pPr>
              <w:jc w:val="center"/>
              <w:outlineLvl w:val="2"/>
              <w:rPr>
                <w:rFonts w:ascii="Arial" w:hAnsi="Arial" w:cs="Arial"/>
                <w:color w:val="000000"/>
                <w:sz w:val="12"/>
                <w:szCs w:val="12"/>
              </w:rPr>
            </w:pPr>
            <w:r w:rsidRPr="006B3F15">
              <w:rPr>
                <w:rFonts w:ascii="Arial" w:hAnsi="Arial" w:cs="Arial"/>
                <w:color w:val="000000"/>
                <w:sz w:val="12"/>
                <w:szCs w:val="12"/>
              </w:rPr>
              <w:t>1100000000</w:t>
            </w:r>
          </w:p>
        </w:tc>
        <w:tc>
          <w:tcPr>
            <w:tcW w:w="0" w:type="auto"/>
            <w:noWrap/>
            <w:hideMark/>
          </w:tcPr>
          <w:p w:rsidR="006B3F15" w:rsidRPr="006B3F15" w:rsidRDefault="006B3F15" w:rsidP="006B3F15">
            <w:pPr>
              <w:jc w:val="center"/>
              <w:outlineLvl w:val="2"/>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2"/>
              <w:rPr>
                <w:rFonts w:ascii="Arial" w:hAnsi="Arial" w:cs="Arial"/>
                <w:color w:val="000000"/>
                <w:sz w:val="12"/>
                <w:szCs w:val="12"/>
              </w:rPr>
            </w:pPr>
            <w:r w:rsidRPr="006B3F15">
              <w:rPr>
                <w:rFonts w:ascii="Arial" w:hAnsi="Arial" w:cs="Arial"/>
                <w:color w:val="000000"/>
                <w:sz w:val="12"/>
                <w:szCs w:val="12"/>
              </w:rPr>
              <w:t>2 176 075,27</w:t>
            </w:r>
          </w:p>
        </w:tc>
        <w:tc>
          <w:tcPr>
            <w:tcW w:w="0" w:type="auto"/>
            <w:noWrap/>
            <w:hideMark/>
          </w:tcPr>
          <w:p w:rsidR="006B3F15" w:rsidRPr="006B3F15" w:rsidRDefault="006B3F15" w:rsidP="006B3F15">
            <w:pPr>
              <w:jc w:val="right"/>
              <w:outlineLvl w:val="2"/>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2"/>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4"/>
              <w:rPr>
                <w:rFonts w:ascii="Arial" w:hAnsi="Arial" w:cs="Arial"/>
                <w:color w:val="000000"/>
                <w:sz w:val="12"/>
                <w:szCs w:val="12"/>
              </w:rPr>
            </w:pPr>
            <w:r w:rsidRPr="006B3F15">
              <w:rPr>
                <w:rFonts w:ascii="Arial" w:hAnsi="Arial" w:cs="Arial"/>
                <w:color w:val="000000"/>
                <w:sz w:val="12"/>
                <w:szCs w:val="12"/>
              </w:rPr>
              <w:t xml:space="preserve"> Удовлетворение потребности населения Валдайского муниципального района в питьевой воде</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0502</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1100100000</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4"/>
              <w:rPr>
                <w:rFonts w:ascii="Arial" w:hAnsi="Arial" w:cs="Arial"/>
                <w:color w:val="000000"/>
                <w:sz w:val="12"/>
                <w:szCs w:val="12"/>
              </w:rPr>
            </w:pPr>
            <w:r w:rsidRPr="006B3F15">
              <w:rPr>
                <w:rFonts w:ascii="Arial" w:hAnsi="Arial" w:cs="Arial"/>
                <w:color w:val="000000"/>
                <w:sz w:val="12"/>
                <w:szCs w:val="12"/>
              </w:rPr>
              <w:t>2 176 075,27</w:t>
            </w:r>
          </w:p>
        </w:tc>
        <w:tc>
          <w:tcPr>
            <w:tcW w:w="0" w:type="auto"/>
            <w:noWrap/>
            <w:hideMark/>
          </w:tcPr>
          <w:p w:rsidR="006B3F15" w:rsidRPr="006B3F15" w:rsidRDefault="006B3F15" w:rsidP="006B3F15">
            <w:pPr>
              <w:jc w:val="right"/>
              <w:outlineLvl w:val="4"/>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4"/>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Ремонт общественных колодцев</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0502</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1100110312</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2 176 075,27</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Прочая закупка товаров, работ и услуг</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0502</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1100110312</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244</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2 176 075,27</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2"/>
              <w:rPr>
                <w:rFonts w:ascii="Arial" w:hAnsi="Arial" w:cs="Arial"/>
                <w:color w:val="000000"/>
                <w:sz w:val="12"/>
                <w:szCs w:val="12"/>
              </w:rPr>
            </w:pPr>
            <w:r w:rsidRPr="006B3F15">
              <w:rPr>
                <w:rFonts w:ascii="Arial" w:hAnsi="Arial" w:cs="Arial"/>
                <w:color w:val="000000"/>
                <w:sz w:val="12"/>
                <w:szCs w:val="12"/>
              </w:rPr>
              <w:t>Муниципальная программа "Газификация и содержание сетей газораспределения Валдайского муниципального района на 2024-2026 годах"</w:t>
            </w:r>
          </w:p>
        </w:tc>
        <w:tc>
          <w:tcPr>
            <w:tcW w:w="0" w:type="auto"/>
            <w:noWrap/>
            <w:hideMark/>
          </w:tcPr>
          <w:p w:rsidR="006B3F15" w:rsidRPr="006B3F15" w:rsidRDefault="006B3F15" w:rsidP="006B3F15">
            <w:pPr>
              <w:jc w:val="center"/>
              <w:outlineLvl w:val="2"/>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2"/>
              <w:rPr>
                <w:rFonts w:ascii="Arial" w:hAnsi="Arial" w:cs="Arial"/>
                <w:color w:val="000000"/>
                <w:sz w:val="12"/>
                <w:szCs w:val="12"/>
              </w:rPr>
            </w:pPr>
            <w:r w:rsidRPr="006B3F15">
              <w:rPr>
                <w:rFonts w:ascii="Arial" w:hAnsi="Arial" w:cs="Arial"/>
                <w:color w:val="000000"/>
                <w:sz w:val="12"/>
                <w:szCs w:val="12"/>
              </w:rPr>
              <w:t>0502</w:t>
            </w:r>
          </w:p>
        </w:tc>
        <w:tc>
          <w:tcPr>
            <w:tcW w:w="0" w:type="auto"/>
            <w:noWrap/>
            <w:hideMark/>
          </w:tcPr>
          <w:p w:rsidR="006B3F15" w:rsidRPr="006B3F15" w:rsidRDefault="006B3F15" w:rsidP="006B3F15">
            <w:pPr>
              <w:jc w:val="center"/>
              <w:outlineLvl w:val="2"/>
              <w:rPr>
                <w:rFonts w:ascii="Arial" w:hAnsi="Arial" w:cs="Arial"/>
                <w:color w:val="000000"/>
                <w:sz w:val="12"/>
                <w:szCs w:val="12"/>
              </w:rPr>
            </w:pPr>
            <w:r w:rsidRPr="006B3F15">
              <w:rPr>
                <w:rFonts w:ascii="Arial" w:hAnsi="Arial" w:cs="Arial"/>
                <w:color w:val="000000"/>
                <w:sz w:val="12"/>
                <w:szCs w:val="12"/>
              </w:rPr>
              <w:t>2600000000</w:t>
            </w:r>
          </w:p>
        </w:tc>
        <w:tc>
          <w:tcPr>
            <w:tcW w:w="0" w:type="auto"/>
            <w:noWrap/>
            <w:hideMark/>
          </w:tcPr>
          <w:p w:rsidR="006B3F15" w:rsidRPr="006B3F15" w:rsidRDefault="006B3F15" w:rsidP="006B3F15">
            <w:pPr>
              <w:jc w:val="center"/>
              <w:outlineLvl w:val="2"/>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2"/>
              <w:rPr>
                <w:rFonts w:ascii="Arial" w:hAnsi="Arial" w:cs="Arial"/>
                <w:color w:val="000000"/>
                <w:sz w:val="12"/>
                <w:szCs w:val="12"/>
              </w:rPr>
            </w:pPr>
            <w:r w:rsidRPr="006B3F15">
              <w:rPr>
                <w:rFonts w:ascii="Arial" w:hAnsi="Arial" w:cs="Arial"/>
                <w:color w:val="000000"/>
                <w:sz w:val="12"/>
                <w:szCs w:val="12"/>
              </w:rPr>
              <w:t>113 254,16</w:t>
            </w:r>
          </w:p>
        </w:tc>
        <w:tc>
          <w:tcPr>
            <w:tcW w:w="0" w:type="auto"/>
            <w:noWrap/>
            <w:hideMark/>
          </w:tcPr>
          <w:p w:rsidR="006B3F15" w:rsidRPr="006B3F15" w:rsidRDefault="006B3F15" w:rsidP="006B3F15">
            <w:pPr>
              <w:jc w:val="right"/>
              <w:outlineLvl w:val="2"/>
              <w:rPr>
                <w:rFonts w:ascii="Arial" w:hAnsi="Arial" w:cs="Arial"/>
                <w:color w:val="000000"/>
                <w:sz w:val="12"/>
                <w:szCs w:val="12"/>
              </w:rPr>
            </w:pPr>
            <w:r w:rsidRPr="006B3F15">
              <w:rPr>
                <w:rFonts w:ascii="Arial" w:hAnsi="Arial" w:cs="Arial"/>
                <w:color w:val="000000"/>
                <w:sz w:val="12"/>
                <w:szCs w:val="12"/>
              </w:rPr>
              <w:t>113 254,16</w:t>
            </w:r>
          </w:p>
        </w:tc>
        <w:tc>
          <w:tcPr>
            <w:tcW w:w="0" w:type="auto"/>
            <w:noWrap/>
            <w:hideMark/>
          </w:tcPr>
          <w:p w:rsidR="006B3F15" w:rsidRPr="006B3F15" w:rsidRDefault="006B3F15" w:rsidP="006B3F15">
            <w:pPr>
              <w:jc w:val="right"/>
              <w:outlineLvl w:val="2"/>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4"/>
              <w:rPr>
                <w:rFonts w:ascii="Arial" w:hAnsi="Arial" w:cs="Arial"/>
                <w:color w:val="000000"/>
                <w:sz w:val="12"/>
                <w:szCs w:val="12"/>
              </w:rPr>
            </w:pPr>
            <w:r w:rsidRPr="006B3F15">
              <w:rPr>
                <w:rFonts w:ascii="Arial" w:hAnsi="Arial" w:cs="Arial"/>
                <w:color w:val="000000"/>
                <w:sz w:val="12"/>
                <w:szCs w:val="12"/>
              </w:rPr>
              <w:t xml:space="preserve"> Газификация и содержание сетей газораспределения на территории Валдайского муниципального района</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0502</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2600200000</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4"/>
              <w:rPr>
                <w:rFonts w:ascii="Arial" w:hAnsi="Arial" w:cs="Arial"/>
                <w:color w:val="000000"/>
                <w:sz w:val="12"/>
                <w:szCs w:val="12"/>
              </w:rPr>
            </w:pPr>
            <w:r w:rsidRPr="006B3F15">
              <w:rPr>
                <w:rFonts w:ascii="Arial" w:hAnsi="Arial" w:cs="Arial"/>
                <w:color w:val="000000"/>
                <w:sz w:val="12"/>
                <w:szCs w:val="12"/>
              </w:rPr>
              <w:t>113 254,16</w:t>
            </w:r>
          </w:p>
        </w:tc>
        <w:tc>
          <w:tcPr>
            <w:tcW w:w="0" w:type="auto"/>
            <w:noWrap/>
            <w:hideMark/>
          </w:tcPr>
          <w:p w:rsidR="006B3F15" w:rsidRPr="006B3F15" w:rsidRDefault="006B3F15" w:rsidP="006B3F15">
            <w:pPr>
              <w:jc w:val="right"/>
              <w:outlineLvl w:val="4"/>
              <w:rPr>
                <w:rFonts w:ascii="Arial" w:hAnsi="Arial" w:cs="Arial"/>
                <w:color w:val="000000"/>
                <w:sz w:val="12"/>
                <w:szCs w:val="12"/>
              </w:rPr>
            </w:pPr>
            <w:r w:rsidRPr="006B3F15">
              <w:rPr>
                <w:rFonts w:ascii="Arial" w:hAnsi="Arial" w:cs="Arial"/>
                <w:color w:val="000000"/>
                <w:sz w:val="12"/>
                <w:szCs w:val="12"/>
              </w:rPr>
              <w:t>113 254,16</w:t>
            </w:r>
          </w:p>
        </w:tc>
        <w:tc>
          <w:tcPr>
            <w:tcW w:w="0" w:type="auto"/>
            <w:noWrap/>
            <w:hideMark/>
          </w:tcPr>
          <w:p w:rsidR="006B3F15" w:rsidRPr="006B3F15" w:rsidRDefault="006B3F15" w:rsidP="006B3F15">
            <w:pPr>
              <w:jc w:val="right"/>
              <w:outlineLvl w:val="4"/>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Техническое обслуживание и ремонт сетей газораспределения, расположенных по адресу Валдайский район, д. Лутовенка; с. Едрово, ул. Сосновая</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0502</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2600210171</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64 879,16</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64 879,16</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Прочая закупка товаров, работ и услуг</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0502</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2600210171</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244</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64 879,16</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64 879,16</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Страхование за причинение вреда в результате аварии на опасном объекте: сети газораспределения, расположенные по адресу Валдайский район, д. Лутовенка</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0502</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2600210172</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12 375,00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12 375,00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Прочая закупка товаров, работ и услуг</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0502</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2600210172</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244</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12 375,00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12 375,00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Оплата услуг по договору на аварийно-опасные работы на опасно-производственном объекте сети газораспределения, расположенные по адресу: Валдайский район, д.Лутовёнка</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0502</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2600210173</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36 000,00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36 000,00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Прочая закупка товаров, работ и услуг</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0502</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2600210173</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244</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36 000,00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36 000,00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2"/>
              <w:rPr>
                <w:rFonts w:ascii="Arial" w:hAnsi="Arial" w:cs="Arial"/>
                <w:color w:val="000000"/>
                <w:sz w:val="12"/>
                <w:szCs w:val="12"/>
              </w:rPr>
            </w:pPr>
            <w:r w:rsidRPr="006B3F15">
              <w:rPr>
                <w:rFonts w:ascii="Arial" w:hAnsi="Arial" w:cs="Arial"/>
                <w:color w:val="000000"/>
                <w:sz w:val="12"/>
                <w:szCs w:val="12"/>
              </w:rPr>
              <w:t>Муниципальная программа "Комплексное развитие инфраструктуры водоснабжения и водоотведения на территории Валдайского муниципального района в 2022-2027 годах"</w:t>
            </w:r>
          </w:p>
        </w:tc>
        <w:tc>
          <w:tcPr>
            <w:tcW w:w="0" w:type="auto"/>
            <w:noWrap/>
            <w:hideMark/>
          </w:tcPr>
          <w:p w:rsidR="006B3F15" w:rsidRPr="006B3F15" w:rsidRDefault="006B3F15" w:rsidP="006B3F15">
            <w:pPr>
              <w:jc w:val="center"/>
              <w:outlineLvl w:val="2"/>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2"/>
              <w:rPr>
                <w:rFonts w:ascii="Arial" w:hAnsi="Arial" w:cs="Arial"/>
                <w:color w:val="000000"/>
                <w:sz w:val="12"/>
                <w:szCs w:val="12"/>
              </w:rPr>
            </w:pPr>
            <w:r w:rsidRPr="006B3F15">
              <w:rPr>
                <w:rFonts w:ascii="Arial" w:hAnsi="Arial" w:cs="Arial"/>
                <w:color w:val="000000"/>
                <w:sz w:val="12"/>
                <w:szCs w:val="12"/>
              </w:rPr>
              <w:t>0502</w:t>
            </w:r>
          </w:p>
        </w:tc>
        <w:tc>
          <w:tcPr>
            <w:tcW w:w="0" w:type="auto"/>
            <w:noWrap/>
            <w:hideMark/>
          </w:tcPr>
          <w:p w:rsidR="006B3F15" w:rsidRPr="006B3F15" w:rsidRDefault="006B3F15" w:rsidP="006B3F15">
            <w:pPr>
              <w:jc w:val="center"/>
              <w:outlineLvl w:val="2"/>
              <w:rPr>
                <w:rFonts w:ascii="Arial" w:hAnsi="Arial" w:cs="Arial"/>
                <w:color w:val="000000"/>
                <w:sz w:val="12"/>
                <w:szCs w:val="12"/>
              </w:rPr>
            </w:pPr>
            <w:r w:rsidRPr="006B3F15">
              <w:rPr>
                <w:rFonts w:ascii="Arial" w:hAnsi="Arial" w:cs="Arial"/>
                <w:color w:val="000000"/>
                <w:sz w:val="12"/>
                <w:szCs w:val="12"/>
              </w:rPr>
              <w:t>2700000000</w:t>
            </w:r>
          </w:p>
        </w:tc>
        <w:tc>
          <w:tcPr>
            <w:tcW w:w="0" w:type="auto"/>
            <w:noWrap/>
            <w:hideMark/>
          </w:tcPr>
          <w:p w:rsidR="006B3F15" w:rsidRPr="006B3F15" w:rsidRDefault="006B3F15" w:rsidP="006B3F15">
            <w:pPr>
              <w:jc w:val="center"/>
              <w:outlineLvl w:val="2"/>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2"/>
              <w:rPr>
                <w:rFonts w:ascii="Arial" w:hAnsi="Arial" w:cs="Arial"/>
                <w:color w:val="000000"/>
                <w:sz w:val="12"/>
                <w:szCs w:val="12"/>
              </w:rPr>
            </w:pPr>
            <w:r w:rsidRPr="006B3F15">
              <w:rPr>
                <w:rFonts w:ascii="Arial" w:hAnsi="Arial" w:cs="Arial"/>
                <w:color w:val="000000"/>
                <w:sz w:val="12"/>
                <w:szCs w:val="12"/>
              </w:rPr>
              <w:t>14 831 436,30</w:t>
            </w:r>
          </w:p>
        </w:tc>
        <w:tc>
          <w:tcPr>
            <w:tcW w:w="0" w:type="auto"/>
            <w:noWrap/>
            <w:hideMark/>
          </w:tcPr>
          <w:p w:rsidR="006B3F15" w:rsidRPr="006B3F15" w:rsidRDefault="006B3F15" w:rsidP="006B3F15">
            <w:pPr>
              <w:jc w:val="right"/>
              <w:outlineLvl w:val="2"/>
              <w:rPr>
                <w:rFonts w:ascii="Arial" w:hAnsi="Arial" w:cs="Arial"/>
                <w:color w:val="000000"/>
                <w:sz w:val="12"/>
                <w:szCs w:val="12"/>
              </w:rPr>
            </w:pPr>
            <w:r w:rsidRPr="006B3F15">
              <w:rPr>
                <w:rFonts w:ascii="Arial" w:hAnsi="Arial" w:cs="Arial"/>
                <w:color w:val="000000"/>
                <w:sz w:val="12"/>
                <w:szCs w:val="12"/>
              </w:rPr>
              <w:t>500 000,00</w:t>
            </w:r>
          </w:p>
        </w:tc>
        <w:tc>
          <w:tcPr>
            <w:tcW w:w="0" w:type="auto"/>
            <w:noWrap/>
            <w:hideMark/>
          </w:tcPr>
          <w:p w:rsidR="006B3F15" w:rsidRPr="006B3F15" w:rsidRDefault="006B3F15" w:rsidP="006B3F15">
            <w:pPr>
              <w:jc w:val="right"/>
              <w:outlineLvl w:val="2"/>
              <w:rPr>
                <w:rFonts w:ascii="Arial" w:hAnsi="Arial" w:cs="Arial"/>
                <w:color w:val="000000"/>
                <w:sz w:val="12"/>
                <w:szCs w:val="12"/>
              </w:rPr>
            </w:pPr>
            <w:r w:rsidRPr="006B3F15">
              <w:rPr>
                <w:rFonts w:ascii="Arial" w:hAnsi="Arial" w:cs="Arial"/>
                <w:color w:val="000000"/>
                <w:sz w:val="12"/>
                <w:szCs w:val="12"/>
              </w:rPr>
              <w:t>500 000,00</w:t>
            </w:r>
          </w:p>
        </w:tc>
      </w:tr>
      <w:tr w:rsidR="006B3F15" w:rsidRPr="003A6B20" w:rsidTr="006B3F15">
        <w:trPr>
          <w:trHeight w:val="20"/>
        </w:trPr>
        <w:tc>
          <w:tcPr>
            <w:tcW w:w="0" w:type="auto"/>
            <w:hideMark/>
          </w:tcPr>
          <w:p w:rsidR="006B3F15" w:rsidRPr="006B3F15" w:rsidRDefault="006B3F15" w:rsidP="006B3F15">
            <w:pPr>
              <w:outlineLvl w:val="3"/>
              <w:rPr>
                <w:rFonts w:ascii="Arial" w:hAnsi="Arial" w:cs="Arial"/>
                <w:color w:val="000000"/>
                <w:sz w:val="12"/>
                <w:szCs w:val="12"/>
              </w:rPr>
            </w:pPr>
            <w:r w:rsidRPr="006B3F15">
              <w:rPr>
                <w:rFonts w:ascii="Arial" w:hAnsi="Arial" w:cs="Arial"/>
                <w:color w:val="000000"/>
                <w:sz w:val="12"/>
                <w:szCs w:val="12"/>
              </w:rPr>
              <w:t>Подпрограмма "Модернизация систем водоснабжения на территории Валдайского муниципального района"</w:t>
            </w:r>
          </w:p>
        </w:tc>
        <w:tc>
          <w:tcPr>
            <w:tcW w:w="0" w:type="auto"/>
            <w:noWrap/>
            <w:hideMark/>
          </w:tcPr>
          <w:p w:rsidR="006B3F15" w:rsidRPr="006B3F15" w:rsidRDefault="006B3F15" w:rsidP="006B3F15">
            <w:pPr>
              <w:jc w:val="center"/>
              <w:outlineLvl w:val="3"/>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3"/>
              <w:rPr>
                <w:rFonts w:ascii="Arial" w:hAnsi="Arial" w:cs="Arial"/>
                <w:color w:val="000000"/>
                <w:sz w:val="12"/>
                <w:szCs w:val="12"/>
              </w:rPr>
            </w:pPr>
            <w:r w:rsidRPr="006B3F15">
              <w:rPr>
                <w:rFonts w:ascii="Arial" w:hAnsi="Arial" w:cs="Arial"/>
                <w:color w:val="000000"/>
                <w:sz w:val="12"/>
                <w:szCs w:val="12"/>
              </w:rPr>
              <w:t>0502</w:t>
            </w:r>
          </w:p>
        </w:tc>
        <w:tc>
          <w:tcPr>
            <w:tcW w:w="0" w:type="auto"/>
            <w:noWrap/>
            <w:hideMark/>
          </w:tcPr>
          <w:p w:rsidR="006B3F15" w:rsidRPr="006B3F15" w:rsidRDefault="006B3F15" w:rsidP="006B3F15">
            <w:pPr>
              <w:jc w:val="center"/>
              <w:outlineLvl w:val="3"/>
              <w:rPr>
                <w:rFonts w:ascii="Arial" w:hAnsi="Arial" w:cs="Arial"/>
                <w:color w:val="000000"/>
                <w:sz w:val="12"/>
                <w:szCs w:val="12"/>
              </w:rPr>
            </w:pPr>
            <w:r w:rsidRPr="006B3F15">
              <w:rPr>
                <w:rFonts w:ascii="Arial" w:hAnsi="Arial" w:cs="Arial"/>
                <w:color w:val="000000"/>
                <w:sz w:val="12"/>
                <w:szCs w:val="12"/>
              </w:rPr>
              <w:t>2710000000</w:t>
            </w:r>
          </w:p>
        </w:tc>
        <w:tc>
          <w:tcPr>
            <w:tcW w:w="0" w:type="auto"/>
            <w:noWrap/>
            <w:hideMark/>
          </w:tcPr>
          <w:p w:rsidR="006B3F15" w:rsidRPr="006B3F15" w:rsidRDefault="006B3F15" w:rsidP="006B3F15">
            <w:pPr>
              <w:jc w:val="center"/>
              <w:outlineLvl w:val="3"/>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3"/>
              <w:rPr>
                <w:rFonts w:ascii="Arial" w:hAnsi="Arial" w:cs="Arial"/>
                <w:color w:val="000000"/>
                <w:sz w:val="12"/>
                <w:szCs w:val="12"/>
              </w:rPr>
            </w:pPr>
            <w:r w:rsidRPr="006B3F15">
              <w:rPr>
                <w:rFonts w:ascii="Arial" w:hAnsi="Arial" w:cs="Arial"/>
                <w:color w:val="000000"/>
                <w:sz w:val="12"/>
                <w:szCs w:val="12"/>
              </w:rPr>
              <w:t>12 190 970,00</w:t>
            </w:r>
          </w:p>
        </w:tc>
        <w:tc>
          <w:tcPr>
            <w:tcW w:w="0" w:type="auto"/>
            <w:noWrap/>
            <w:hideMark/>
          </w:tcPr>
          <w:p w:rsidR="006B3F15" w:rsidRPr="006B3F15" w:rsidRDefault="006B3F15" w:rsidP="006B3F15">
            <w:pPr>
              <w:jc w:val="right"/>
              <w:outlineLvl w:val="3"/>
              <w:rPr>
                <w:rFonts w:ascii="Arial" w:hAnsi="Arial" w:cs="Arial"/>
                <w:color w:val="000000"/>
                <w:sz w:val="12"/>
                <w:szCs w:val="12"/>
              </w:rPr>
            </w:pPr>
            <w:r w:rsidRPr="006B3F15">
              <w:rPr>
                <w:rFonts w:ascii="Arial" w:hAnsi="Arial" w:cs="Arial"/>
                <w:color w:val="000000"/>
                <w:sz w:val="12"/>
                <w:szCs w:val="12"/>
              </w:rPr>
              <w:t>500 000,00</w:t>
            </w:r>
          </w:p>
        </w:tc>
        <w:tc>
          <w:tcPr>
            <w:tcW w:w="0" w:type="auto"/>
            <w:noWrap/>
            <w:hideMark/>
          </w:tcPr>
          <w:p w:rsidR="006B3F15" w:rsidRPr="006B3F15" w:rsidRDefault="006B3F15" w:rsidP="006B3F15">
            <w:pPr>
              <w:jc w:val="right"/>
              <w:outlineLvl w:val="3"/>
              <w:rPr>
                <w:rFonts w:ascii="Arial" w:hAnsi="Arial" w:cs="Arial"/>
                <w:color w:val="000000"/>
                <w:sz w:val="12"/>
                <w:szCs w:val="12"/>
              </w:rPr>
            </w:pPr>
            <w:r w:rsidRPr="006B3F15">
              <w:rPr>
                <w:rFonts w:ascii="Arial" w:hAnsi="Arial" w:cs="Arial"/>
                <w:color w:val="000000"/>
                <w:sz w:val="12"/>
                <w:szCs w:val="12"/>
              </w:rPr>
              <w:t>500 000,00</w:t>
            </w:r>
          </w:p>
        </w:tc>
      </w:tr>
      <w:tr w:rsidR="006B3F15" w:rsidRPr="003A6B20" w:rsidTr="006B3F15">
        <w:trPr>
          <w:trHeight w:val="20"/>
        </w:trPr>
        <w:tc>
          <w:tcPr>
            <w:tcW w:w="0" w:type="auto"/>
            <w:hideMark/>
          </w:tcPr>
          <w:p w:rsidR="006B3F15" w:rsidRPr="006B3F15" w:rsidRDefault="006B3F15" w:rsidP="006B3F15">
            <w:pPr>
              <w:outlineLvl w:val="4"/>
              <w:rPr>
                <w:rFonts w:ascii="Arial" w:hAnsi="Arial" w:cs="Arial"/>
                <w:color w:val="000000"/>
                <w:sz w:val="12"/>
                <w:szCs w:val="12"/>
              </w:rPr>
            </w:pPr>
            <w:r w:rsidRPr="006B3F15">
              <w:rPr>
                <w:rFonts w:ascii="Arial" w:hAnsi="Arial" w:cs="Arial"/>
                <w:color w:val="000000"/>
                <w:sz w:val="12"/>
                <w:szCs w:val="12"/>
              </w:rPr>
              <w:t xml:space="preserve"> Капитальный ремонт системы водоснабжения на территории Валдайского муниципального района</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0502</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2710100000</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4"/>
              <w:rPr>
                <w:rFonts w:ascii="Arial" w:hAnsi="Arial" w:cs="Arial"/>
                <w:color w:val="000000"/>
                <w:sz w:val="12"/>
                <w:szCs w:val="12"/>
              </w:rPr>
            </w:pPr>
            <w:r w:rsidRPr="006B3F15">
              <w:rPr>
                <w:rFonts w:ascii="Arial" w:hAnsi="Arial" w:cs="Arial"/>
                <w:color w:val="000000"/>
                <w:sz w:val="12"/>
                <w:szCs w:val="12"/>
              </w:rPr>
              <w:t>12 190 970,00</w:t>
            </w:r>
          </w:p>
        </w:tc>
        <w:tc>
          <w:tcPr>
            <w:tcW w:w="0" w:type="auto"/>
            <w:noWrap/>
            <w:hideMark/>
          </w:tcPr>
          <w:p w:rsidR="006B3F15" w:rsidRPr="006B3F15" w:rsidRDefault="006B3F15" w:rsidP="006B3F15">
            <w:pPr>
              <w:jc w:val="right"/>
              <w:outlineLvl w:val="4"/>
              <w:rPr>
                <w:rFonts w:ascii="Arial" w:hAnsi="Arial" w:cs="Arial"/>
                <w:color w:val="000000"/>
                <w:sz w:val="12"/>
                <w:szCs w:val="12"/>
              </w:rPr>
            </w:pPr>
            <w:r w:rsidRPr="006B3F15">
              <w:rPr>
                <w:rFonts w:ascii="Arial" w:hAnsi="Arial" w:cs="Arial"/>
                <w:color w:val="000000"/>
                <w:sz w:val="12"/>
                <w:szCs w:val="12"/>
              </w:rPr>
              <w:t>500 000,00</w:t>
            </w:r>
          </w:p>
        </w:tc>
        <w:tc>
          <w:tcPr>
            <w:tcW w:w="0" w:type="auto"/>
            <w:noWrap/>
            <w:hideMark/>
          </w:tcPr>
          <w:p w:rsidR="006B3F15" w:rsidRPr="006B3F15" w:rsidRDefault="006B3F15" w:rsidP="006B3F15">
            <w:pPr>
              <w:jc w:val="right"/>
              <w:outlineLvl w:val="4"/>
              <w:rPr>
                <w:rFonts w:ascii="Arial" w:hAnsi="Arial" w:cs="Arial"/>
                <w:color w:val="000000"/>
                <w:sz w:val="12"/>
                <w:szCs w:val="12"/>
              </w:rPr>
            </w:pPr>
            <w:r w:rsidRPr="006B3F15">
              <w:rPr>
                <w:rFonts w:ascii="Arial" w:hAnsi="Arial" w:cs="Arial"/>
                <w:color w:val="000000"/>
                <w:sz w:val="12"/>
                <w:szCs w:val="12"/>
              </w:rPr>
              <w:t>500 000,00</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Капитальный и текущий ремонт сетей централизованного водоснабжения, объектов водоподготовки и подачи воды, расположенного на территории Валдайского муниципального района</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0502</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2710111060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12 190 970,00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500 000,00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500 000,00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lastRenderedPageBreak/>
              <w:t>Закупка товаров, работ, услуг в целях капитального ремонта государственного (муниципального) имущества</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0502</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2710111060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243</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11 595 720,94</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500 000,00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500 000,00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Прочая закупка товаров, работ и услуг</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0502</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2710111060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244</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595 249,06</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3"/>
              <w:rPr>
                <w:rFonts w:ascii="Arial" w:hAnsi="Arial" w:cs="Arial"/>
                <w:color w:val="000000"/>
                <w:sz w:val="12"/>
                <w:szCs w:val="12"/>
              </w:rPr>
            </w:pPr>
            <w:r w:rsidRPr="006B3F15">
              <w:rPr>
                <w:rFonts w:ascii="Arial" w:hAnsi="Arial" w:cs="Arial"/>
                <w:color w:val="000000"/>
                <w:sz w:val="12"/>
                <w:szCs w:val="12"/>
              </w:rPr>
              <w:t>Подпрограмма "Модернизация систем водоотведения на территории Валдайского муниципального района"</w:t>
            </w:r>
          </w:p>
        </w:tc>
        <w:tc>
          <w:tcPr>
            <w:tcW w:w="0" w:type="auto"/>
            <w:noWrap/>
            <w:hideMark/>
          </w:tcPr>
          <w:p w:rsidR="006B3F15" w:rsidRPr="006B3F15" w:rsidRDefault="006B3F15" w:rsidP="006B3F15">
            <w:pPr>
              <w:jc w:val="center"/>
              <w:outlineLvl w:val="3"/>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3"/>
              <w:rPr>
                <w:rFonts w:ascii="Arial" w:hAnsi="Arial" w:cs="Arial"/>
                <w:color w:val="000000"/>
                <w:sz w:val="12"/>
                <w:szCs w:val="12"/>
              </w:rPr>
            </w:pPr>
            <w:r w:rsidRPr="006B3F15">
              <w:rPr>
                <w:rFonts w:ascii="Arial" w:hAnsi="Arial" w:cs="Arial"/>
                <w:color w:val="000000"/>
                <w:sz w:val="12"/>
                <w:szCs w:val="12"/>
              </w:rPr>
              <w:t>0502</w:t>
            </w:r>
          </w:p>
        </w:tc>
        <w:tc>
          <w:tcPr>
            <w:tcW w:w="0" w:type="auto"/>
            <w:noWrap/>
            <w:hideMark/>
          </w:tcPr>
          <w:p w:rsidR="006B3F15" w:rsidRPr="006B3F15" w:rsidRDefault="006B3F15" w:rsidP="006B3F15">
            <w:pPr>
              <w:jc w:val="center"/>
              <w:outlineLvl w:val="3"/>
              <w:rPr>
                <w:rFonts w:ascii="Arial" w:hAnsi="Arial" w:cs="Arial"/>
                <w:color w:val="000000"/>
                <w:sz w:val="12"/>
                <w:szCs w:val="12"/>
              </w:rPr>
            </w:pPr>
            <w:r w:rsidRPr="006B3F15">
              <w:rPr>
                <w:rFonts w:ascii="Arial" w:hAnsi="Arial" w:cs="Arial"/>
                <w:color w:val="000000"/>
                <w:sz w:val="12"/>
                <w:szCs w:val="12"/>
              </w:rPr>
              <w:t>2720000000</w:t>
            </w:r>
          </w:p>
        </w:tc>
        <w:tc>
          <w:tcPr>
            <w:tcW w:w="0" w:type="auto"/>
            <w:noWrap/>
            <w:hideMark/>
          </w:tcPr>
          <w:p w:rsidR="006B3F15" w:rsidRPr="006B3F15" w:rsidRDefault="006B3F15" w:rsidP="006B3F15">
            <w:pPr>
              <w:jc w:val="center"/>
              <w:outlineLvl w:val="3"/>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3"/>
              <w:rPr>
                <w:rFonts w:ascii="Arial" w:hAnsi="Arial" w:cs="Arial"/>
                <w:color w:val="000000"/>
                <w:sz w:val="12"/>
                <w:szCs w:val="12"/>
              </w:rPr>
            </w:pPr>
            <w:r w:rsidRPr="006B3F15">
              <w:rPr>
                <w:rFonts w:ascii="Arial" w:hAnsi="Arial" w:cs="Arial"/>
                <w:color w:val="000000"/>
                <w:sz w:val="12"/>
                <w:szCs w:val="12"/>
              </w:rPr>
              <w:t>2 640 466,30</w:t>
            </w:r>
          </w:p>
        </w:tc>
        <w:tc>
          <w:tcPr>
            <w:tcW w:w="0" w:type="auto"/>
            <w:noWrap/>
            <w:hideMark/>
          </w:tcPr>
          <w:p w:rsidR="006B3F15" w:rsidRPr="006B3F15" w:rsidRDefault="006B3F15" w:rsidP="006B3F15">
            <w:pPr>
              <w:jc w:val="right"/>
              <w:outlineLvl w:val="3"/>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3"/>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4"/>
              <w:rPr>
                <w:rFonts w:ascii="Arial" w:hAnsi="Arial" w:cs="Arial"/>
                <w:color w:val="000000"/>
                <w:sz w:val="12"/>
                <w:szCs w:val="12"/>
              </w:rPr>
            </w:pPr>
            <w:r w:rsidRPr="006B3F15">
              <w:rPr>
                <w:rFonts w:ascii="Arial" w:hAnsi="Arial" w:cs="Arial"/>
                <w:color w:val="000000"/>
                <w:sz w:val="12"/>
                <w:szCs w:val="12"/>
              </w:rPr>
              <w:t xml:space="preserve"> Капитальный ремонт системы водоотведения на территории Валдайского муниципального района</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0502</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2720100000</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4"/>
              <w:rPr>
                <w:rFonts w:ascii="Arial" w:hAnsi="Arial" w:cs="Arial"/>
                <w:color w:val="000000"/>
                <w:sz w:val="12"/>
                <w:szCs w:val="12"/>
              </w:rPr>
            </w:pPr>
            <w:r w:rsidRPr="006B3F15">
              <w:rPr>
                <w:rFonts w:ascii="Arial" w:hAnsi="Arial" w:cs="Arial"/>
                <w:color w:val="000000"/>
                <w:sz w:val="12"/>
                <w:szCs w:val="12"/>
              </w:rPr>
              <w:t>2 640 466,30</w:t>
            </w:r>
          </w:p>
        </w:tc>
        <w:tc>
          <w:tcPr>
            <w:tcW w:w="0" w:type="auto"/>
            <w:noWrap/>
            <w:hideMark/>
          </w:tcPr>
          <w:p w:rsidR="006B3F15" w:rsidRPr="006B3F15" w:rsidRDefault="006B3F15" w:rsidP="006B3F15">
            <w:pPr>
              <w:jc w:val="right"/>
              <w:outlineLvl w:val="4"/>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4"/>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Капитальный и текущий ремонт системы водоотведения</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0502</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2720111270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2 640 466,30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Закупка товаров, работ, услуг в целях капитального ремонта государственного (муниципального) имущества</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0502</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2720111270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243</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2 640 466,30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2"/>
              <w:rPr>
                <w:rFonts w:ascii="Arial" w:hAnsi="Arial" w:cs="Arial"/>
                <w:color w:val="000000"/>
                <w:sz w:val="12"/>
                <w:szCs w:val="12"/>
              </w:rPr>
            </w:pPr>
            <w:r w:rsidRPr="006B3F15">
              <w:rPr>
                <w:rFonts w:ascii="Arial" w:hAnsi="Arial" w:cs="Arial"/>
                <w:color w:val="000000"/>
                <w:sz w:val="12"/>
                <w:szCs w:val="12"/>
              </w:rPr>
              <w:t>Расходы муниципального образования на решение вопросов местного значения</w:t>
            </w:r>
          </w:p>
        </w:tc>
        <w:tc>
          <w:tcPr>
            <w:tcW w:w="0" w:type="auto"/>
            <w:noWrap/>
            <w:hideMark/>
          </w:tcPr>
          <w:p w:rsidR="006B3F15" w:rsidRPr="006B3F15" w:rsidRDefault="006B3F15" w:rsidP="006B3F15">
            <w:pPr>
              <w:jc w:val="center"/>
              <w:outlineLvl w:val="2"/>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2"/>
              <w:rPr>
                <w:rFonts w:ascii="Arial" w:hAnsi="Arial" w:cs="Arial"/>
                <w:color w:val="000000"/>
                <w:sz w:val="12"/>
                <w:szCs w:val="12"/>
              </w:rPr>
            </w:pPr>
            <w:r w:rsidRPr="006B3F15">
              <w:rPr>
                <w:rFonts w:ascii="Arial" w:hAnsi="Arial" w:cs="Arial"/>
                <w:color w:val="000000"/>
                <w:sz w:val="12"/>
                <w:szCs w:val="12"/>
              </w:rPr>
              <w:t>0502</w:t>
            </w:r>
          </w:p>
        </w:tc>
        <w:tc>
          <w:tcPr>
            <w:tcW w:w="0" w:type="auto"/>
            <w:noWrap/>
            <w:hideMark/>
          </w:tcPr>
          <w:p w:rsidR="006B3F15" w:rsidRPr="006B3F15" w:rsidRDefault="006B3F15" w:rsidP="006B3F15">
            <w:pPr>
              <w:jc w:val="center"/>
              <w:outlineLvl w:val="2"/>
              <w:rPr>
                <w:rFonts w:ascii="Arial" w:hAnsi="Arial" w:cs="Arial"/>
                <w:color w:val="000000"/>
                <w:sz w:val="12"/>
                <w:szCs w:val="12"/>
              </w:rPr>
            </w:pPr>
            <w:r w:rsidRPr="006B3F15">
              <w:rPr>
                <w:rFonts w:ascii="Arial" w:hAnsi="Arial" w:cs="Arial"/>
                <w:color w:val="000000"/>
                <w:sz w:val="12"/>
                <w:szCs w:val="12"/>
              </w:rPr>
              <w:t>9400000000</w:t>
            </w:r>
          </w:p>
        </w:tc>
        <w:tc>
          <w:tcPr>
            <w:tcW w:w="0" w:type="auto"/>
            <w:noWrap/>
            <w:hideMark/>
          </w:tcPr>
          <w:p w:rsidR="006B3F15" w:rsidRPr="006B3F15" w:rsidRDefault="006B3F15" w:rsidP="006B3F15">
            <w:pPr>
              <w:jc w:val="center"/>
              <w:outlineLvl w:val="2"/>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2"/>
              <w:rPr>
                <w:rFonts w:ascii="Arial" w:hAnsi="Arial" w:cs="Arial"/>
                <w:color w:val="000000"/>
                <w:sz w:val="12"/>
                <w:szCs w:val="12"/>
              </w:rPr>
            </w:pPr>
            <w:r w:rsidRPr="006B3F15">
              <w:rPr>
                <w:rFonts w:ascii="Arial" w:hAnsi="Arial" w:cs="Arial"/>
                <w:color w:val="000000"/>
                <w:sz w:val="12"/>
                <w:szCs w:val="12"/>
              </w:rPr>
              <w:t>1 300 000,00</w:t>
            </w:r>
          </w:p>
        </w:tc>
        <w:tc>
          <w:tcPr>
            <w:tcW w:w="0" w:type="auto"/>
            <w:noWrap/>
            <w:hideMark/>
          </w:tcPr>
          <w:p w:rsidR="006B3F15" w:rsidRPr="006B3F15" w:rsidRDefault="006B3F15" w:rsidP="006B3F15">
            <w:pPr>
              <w:jc w:val="right"/>
              <w:outlineLvl w:val="2"/>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2"/>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3"/>
              <w:rPr>
                <w:rFonts w:ascii="Arial" w:hAnsi="Arial" w:cs="Arial"/>
                <w:color w:val="000000"/>
                <w:sz w:val="12"/>
                <w:szCs w:val="12"/>
              </w:rPr>
            </w:pPr>
            <w:r w:rsidRPr="006B3F15">
              <w:rPr>
                <w:rFonts w:ascii="Arial" w:hAnsi="Arial" w:cs="Arial"/>
                <w:color w:val="000000"/>
                <w:sz w:val="12"/>
                <w:szCs w:val="12"/>
              </w:rPr>
              <w:t>Расходы на мероприятия по решению вопросов местного значения муниципального района</w:t>
            </w:r>
          </w:p>
        </w:tc>
        <w:tc>
          <w:tcPr>
            <w:tcW w:w="0" w:type="auto"/>
            <w:noWrap/>
            <w:hideMark/>
          </w:tcPr>
          <w:p w:rsidR="006B3F15" w:rsidRPr="006B3F15" w:rsidRDefault="006B3F15" w:rsidP="006B3F15">
            <w:pPr>
              <w:jc w:val="center"/>
              <w:outlineLvl w:val="3"/>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3"/>
              <w:rPr>
                <w:rFonts w:ascii="Arial" w:hAnsi="Arial" w:cs="Arial"/>
                <w:color w:val="000000"/>
                <w:sz w:val="12"/>
                <w:szCs w:val="12"/>
              </w:rPr>
            </w:pPr>
            <w:r w:rsidRPr="006B3F15">
              <w:rPr>
                <w:rFonts w:ascii="Arial" w:hAnsi="Arial" w:cs="Arial"/>
                <w:color w:val="000000"/>
                <w:sz w:val="12"/>
                <w:szCs w:val="12"/>
              </w:rPr>
              <w:t>0502</w:t>
            </w:r>
          </w:p>
        </w:tc>
        <w:tc>
          <w:tcPr>
            <w:tcW w:w="0" w:type="auto"/>
            <w:noWrap/>
            <w:hideMark/>
          </w:tcPr>
          <w:p w:rsidR="006B3F15" w:rsidRPr="006B3F15" w:rsidRDefault="006B3F15" w:rsidP="006B3F15">
            <w:pPr>
              <w:jc w:val="center"/>
              <w:outlineLvl w:val="3"/>
              <w:rPr>
                <w:rFonts w:ascii="Arial" w:hAnsi="Arial" w:cs="Arial"/>
                <w:color w:val="000000"/>
                <w:sz w:val="12"/>
                <w:szCs w:val="12"/>
              </w:rPr>
            </w:pPr>
            <w:r w:rsidRPr="006B3F15">
              <w:rPr>
                <w:rFonts w:ascii="Arial" w:hAnsi="Arial" w:cs="Arial"/>
                <w:color w:val="000000"/>
                <w:sz w:val="12"/>
                <w:szCs w:val="12"/>
              </w:rPr>
              <w:t>9430000000</w:t>
            </w:r>
          </w:p>
        </w:tc>
        <w:tc>
          <w:tcPr>
            <w:tcW w:w="0" w:type="auto"/>
            <w:noWrap/>
            <w:hideMark/>
          </w:tcPr>
          <w:p w:rsidR="006B3F15" w:rsidRPr="006B3F15" w:rsidRDefault="006B3F15" w:rsidP="006B3F15">
            <w:pPr>
              <w:jc w:val="center"/>
              <w:outlineLvl w:val="3"/>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3"/>
              <w:rPr>
                <w:rFonts w:ascii="Arial" w:hAnsi="Arial" w:cs="Arial"/>
                <w:color w:val="000000"/>
                <w:sz w:val="12"/>
                <w:szCs w:val="12"/>
              </w:rPr>
            </w:pPr>
            <w:r w:rsidRPr="006B3F15">
              <w:rPr>
                <w:rFonts w:ascii="Arial" w:hAnsi="Arial" w:cs="Arial"/>
                <w:color w:val="000000"/>
                <w:sz w:val="12"/>
                <w:szCs w:val="12"/>
              </w:rPr>
              <w:t>1 300 000,00</w:t>
            </w:r>
          </w:p>
        </w:tc>
        <w:tc>
          <w:tcPr>
            <w:tcW w:w="0" w:type="auto"/>
            <w:noWrap/>
            <w:hideMark/>
          </w:tcPr>
          <w:p w:rsidR="006B3F15" w:rsidRPr="006B3F15" w:rsidRDefault="006B3F15" w:rsidP="006B3F15">
            <w:pPr>
              <w:jc w:val="right"/>
              <w:outlineLvl w:val="3"/>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3"/>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Денежный вклад в имущество ООО "Межмуниципальное предприятие газоснабжения"</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0502</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9430010690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1 300 000,00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Уплата иных платежей</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0502</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9430010690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853</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1 300 000,00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0"/>
              <w:rPr>
                <w:rFonts w:ascii="Arial" w:hAnsi="Arial" w:cs="Arial"/>
                <w:color w:val="000000"/>
                <w:sz w:val="12"/>
                <w:szCs w:val="12"/>
              </w:rPr>
            </w:pPr>
            <w:r w:rsidRPr="006B3F15">
              <w:rPr>
                <w:rFonts w:ascii="Arial" w:hAnsi="Arial" w:cs="Arial"/>
                <w:color w:val="000000"/>
                <w:sz w:val="12"/>
                <w:szCs w:val="12"/>
              </w:rPr>
              <w:t>Охрана окружающей среды</w:t>
            </w:r>
          </w:p>
        </w:tc>
        <w:tc>
          <w:tcPr>
            <w:tcW w:w="0" w:type="auto"/>
            <w:noWrap/>
            <w:hideMark/>
          </w:tcPr>
          <w:p w:rsidR="006B3F15" w:rsidRPr="006B3F15" w:rsidRDefault="006B3F15" w:rsidP="006B3F15">
            <w:pPr>
              <w:jc w:val="center"/>
              <w:outlineLvl w:val="0"/>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0"/>
              <w:rPr>
                <w:rFonts w:ascii="Arial" w:hAnsi="Arial" w:cs="Arial"/>
                <w:color w:val="000000"/>
                <w:sz w:val="12"/>
                <w:szCs w:val="12"/>
              </w:rPr>
            </w:pPr>
            <w:r w:rsidRPr="006B3F15">
              <w:rPr>
                <w:rFonts w:ascii="Arial" w:hAnsi="Arial" w:cs="Arial"/>
                <w:color w:val="000000"/>
                <w:sz w:val="12"/>
                <w:szCs w:val="12"/>
              </w:rPr>
              <w:t>0600</w:t>
            </w:r>
          </w:p>
        </w:tc>
        <w:tc>
          <w:tcPr>
            <w:tcW w:w="0" w:type="auto"/>
            <w:noWrap/>
            <w:hideMark/>
          </w:tcPr>
          <w:p w:rsidR="006B3F15" w:rsidRPr="006B3F15" w:rsidRDefault="006B3F15" w:rsidP="006B3F15">
            <w:pPr>
              <w:jc w:val="center"/>
              <w:outlineLvl w:val="0"/>
              <w:rPr>
                <w:rFonts w:ascii="Arial" w:hAnsi="Arial" w:cs="Arial"/>
                <w:color w:val="000000"/>
                <w:sz w:val="12"/>
                <w:szCs w:val="12"/>
              </w:rPr>
            </w:pPr>
            <w:r w:rsidRPr="006B3F15">
              <w:rPr>
                <w:rFonts w:ascii="Arial" w:hAnsi="Arial" w:cs="Arial"/>
                <w:color w:val="000000"/>
                <w:sz w:val="12"/>
                <w:szCs w:val="12"/>
              </w:rPr>
              <w:t>0000000000</w:t>
            </w:r>
          </w:p>
        </w:tc>
        <w:tc>
          <w:tcPr>
            <w:tcW w:w="0" w:type="auto"/>
            <w:noWrap/>
            <w:hideMark/>
          </w:tcPr>
          <w:p w:rsidR="006B3F15" w:rsidRPr="006B3F15" w:rsidRDefault="006B3F15" w:rsidP="006B3F15">
            <w:pPr>
              <w:jc w:val="center"/>
              <w:outlineLvl w:val="0"/>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0"/>
              <w:rPr>
                <w:rFonts w:ascii="Arial" w:hAnsi="Arial" w:cs="Arial"/>
                <w:color w:val="000000"/>
                <w:sz w:val="12"/>
                <w:szCs w:val="12"/>
              </w:rPr>
            </w:pPr>
            <w:r w:rsidRPr="006B3F15">
              <w:rPr>
                <w:rFonts w:ascii="Arial" w:hAnsi="Arial" w:cs="Arial"/>
                <w:color w:val="000000"/>
                <w:sz w:val="12"/>
                <w:szCs w:val="12"/>
              </w:rPr>
              <w:t>10 844 071,00</w:t>
            </w:r>
          </w:p>
        </w:tc>
        <w:tc>
          <w:tcPr>
            <w:tcW w:w="0" w:type="auto"/>
            <w:noWrap/>
            <w:hideMark/>
          </w:tcPr>
          <w:p w:rsidR="006B3F15" w:rsidRPr="006B3F15" w:rsidRDefault="006B3F15" w:rsidP="006B3F15">
            <w:pPr>
              <w:jc w:val="right"/>
              <w:outlineLvl w:val="0"/>
              <w:rPr>
                <w:rFonts w:ascii="Arial" w:hAnsi="Arial" w:cs="Arial"/>
                <w:color w:val="000000"/>
                <w:sz w:val="12"/>
                <w:szCs w:val="12"/>
              </w:rPr>
            </w:pPr>
            <w:r w:rsidRPr="006B3F15">
              <w:rPr>
                <w:rFonts w:ascii="Arial" w:hAnsi="Arial" w:cs="Arial"/>
                <w:color w:val="000000"/>
                <w:sz w:val="12"/>
                <w:szCs w:val="12"/>
              </w:rPr>
              <w:t>650 000,00</w:t>
            </w:r>
          </w:p>
        </w:tc>
        <w:tc>
          <w:tcPr>
            <w:tcW w:w="0" w:type="auto"/>
            <w:noWrap/>
            <w:hideMark/>
          </w:tcPr>
          <w:p w:rsidR="006B3F15" w:rsidRPr="006B3F15" w:rsidRDefault="006B3F15" w:rsidP="006B3F15">
            <w:pPr>
              <w:jc w:val="right"/>
              <w:outlineLvl w:val="0"/>
              <w:rPr>
                <w:rFonts w:ascii="Arial" w:hAnsi="Arial" w:cs="Arial"/>
                <w:color w:val="000000"/>
                <w:sz w:val="12"/>
                <w:szCs w:val="12"/>
              </w:rPr>
            </w:pPr>
            <w:r w:rsidRPr="006B3F15">
              <w:rPr>
                <w:rFonts w:ascii="Arial" w:hAnsi="Arial" w:cs="Arial"/>
                <w:color w:val="000000"/>
                <w:sz w:val="12"/>
                <w:szCs w:val="12"/>
              </w:rPr>
              <w:t>558 000,00</w:t>
            </w:r>
          </w:p>
        </w:tc>
      </w:tr>
      <w:tr w:rsidR="006B3F15" w:rsidRPr="003A6B20" w:rsidTr="006B3F15">
        <w:trPr>
          <w:trHeight w:val="20"/>
        </w:trPr>
        <w:tc>
          <w:tcPr>
            <w:tcW w:w="0" w:type="auto"/>
            <w:hideMark/>
          </w:tcPr>
          <w:p w:rsidR="006B3F15" w:rsidRPr="006B3F15" w:rsidRDefault="006B3F15" w:rsidP="006B3F15">
            <w:pPr>
              <w:outlineLvl w:val="1"/>
              <w:rPr>
                <w:rFonts w:ascii="Arial" w:hAnsi="Arial" w:cs="Arial"/>
                <w:color w:val="000000"/>
                <w:sz w:val="12"/>
                <w:szCs w:val="12"/>
              </w:rPr>
            </w:pPr>
            <w:r w:rsidRPr="006B3F15">
              <w:rPr>
                <w:rFonts w:ascii="Arial" w:hAnsi="Arial" w:cs="Arial"/>
                <w:color w:val="000000"/>
                <w:sz w:val="12"/>
                <w:szCs w:val="12"/>
              </w:rPr>
              <w:t>Другие вопросы в области охраны окружающей среды</w:t>
            </w:r>
          </w:p>
        </w:tc>
        <w:tc>
          <w:tcPr>
            <w:tcW w:w="0" w:type="auto"/>
            <w:noWrap/>
            <w:hideMark/>
          </w:tcPr>
          <w:p w:rsidR="006B3F15" w:rsidRPr="006B3F15" w:rsidRDefault="006B3F15" w:rsidP="006B3F15">
            <w:pPr>
              <w:jc w:val="center"/>
              <w:outlineLvl w:val="1"/>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1"/>
              <w:rPr>
                <w:rFonts w:ascii="Arial" w:hAnsi="Arial" w:cs="Arial"/>
                <w:color w:val="000000"/>
                <w:sz w:val="12"/>
                <w:szCs w:val="12"/>
              </w:rPr>
            </w:pPr>
            <w:r w:rsidRPr="006B3F15">
              <w:rPr>
                <w:rFonts w:ascii="Arial" w:hAnsi="Arial" w:cs="Arial"/>
                <w:color w:val="000000"/>
                <w:sz w:val="12"/>
                <w:szCs w:val="12"/>
              </w:rPr>
              <w:t>0605</w:t>
            </w:r>
          </w:p>
        </w:tc>
        <w:tc>
          <w:tcPr>
            <w:tcW w:w="0" w:type="auto"/>
            <w:noWrap/>
            <w:hideMark/>
          </w:tcPr>
          <w:p w:rsidR="006B3F15" w:rsidRPr="006B3F15" w:rsidRDefault="006B3F15" w:rsidP="006B3F15">
            <w:pPr>
              <w:jc w:val="center"/>
              <w:outlineLvl w:val="1"/>
              <w:rPr>
                <w:rFonts w:ascii="Arial" w:hAnsi="Arial" w:cs="Arial"/>
                <w:color w:val="000000"/>
                <w:sz w:val="12"/>
                <w:szCs w:val="12"/>
              </w:rPr>
            </w:pPr>
            <w:r w:rsidRPr="006B3F15">
              <w:rPr>
                <w:rFonts w:ascii="Arial" w:hAnsi="Arial" w:cs="Arial"/>
                <w:color w:val="000000"/>
                <w:sz w:val="12"/>
                <w:szCs w:val="12"/>
              </w:rPr>
              <w:t>0000000000</w:t>
            </w:r>
          </w:p>
        </w:tc>
        <w:tc>
          <w:tcPr>
            <w:tcW w:w="0" w:type="auto"/>
            <w:noWrap/>
            <w:hideMark/>
          </w:tcPr>
          <w:p w:rsidR="006B3F15" w:rsidRPr="006B3F15" w:rsidRDefault="006B3F15" w:rsidP="006B3F15">
            <w:pPr>
              <w:jc w:val="center"/>
              <w:outlineLvl w:val="1"/>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1"/>
              <w:rPr>
                <w:rFonts w:ascii="Arial" w:hAnsi="Arial" w:cs="Arial"/>
                <w:color w:val="000000"/>
                <w:sz w:val="12"/>
                <w:szCs w:val="12"/>
              </w:rPr>
            </w:pPr>
            <w:r w:rsidRPr="006B3F15">
              <w:rPr>
                <w:rFonts w:ascii="Arial" w:hAnsi="Arial" w:cs="Arial"/>
                <w:color w:val="000000"/>
                <w:sz w:val="12"/>
                <w:szCs w:val="12"/>
              </w:rPr>
              <w:t>10 844 071,00</w:t>
            </w:r>
          </w:p>
        </w:tc>
        <w:tc>
          <w:tcPr>
            <w:tcW w:w="0" w:type="auto"/>
            <w:noWrap/>
            <w:hideMark/>
          </w:tcPr>
          <w:p w:rsidR="006B3F15" w:rsidRPr="006B3F15" w:rsidRDefault="006B3F15" w:rsidP="006B3F15">
            <w:pPr>
              <w:jc w:val="right"/>
              <w:outlineLvl w:val="1"/>
              <w:rPr>
                <w:rFonts w:ascii="Arial" w:hAnsi="Arial" w:cs="Arial"/>
                <w:color w:val="000000"/>
                <w:sz w:val="12"/>
                <w:szCs w:val="12"/>
              </w:rPr>
            </w:pPr>
            <w:r w:rsidRPr="006B3F15">
              <w:rPr>
                <w:rFonts w:ascii="Arial" w:hAnsi="Arial" w:cs="Arial"/>
                <w:color w:val="000000"/>
                <w:sz w:val="12"/>
                <w:szCs w:val="12"/>
              </w:rPr>
              <w:t>650 000,00</w:t>
            </w:r>
          </w:p>
        </w:tc>
        <w:tc>
          <w:tcPr>
            <w:tcW w:w="0" w:type="auto"/>
            <w:noWrap/>
            <w:hideMark/>
          </w:tcPr>
          <w:p w:rsidR="006B3F15" w:rsidRPr="006B3F15" w:rsidRDefault="006B3F15" w:rsidP="006B3F15">
            <w:pPr>
              <w:jc w:val="right"/>
              <w:outlineLvl w:val="1"/>
              <w:rPr>
                <w:rFonts w:ascii="Arial" w:hAnsi="Arial" w:cs="Arial"/>
                <w:color w:val="000000"/>
                <w:sz w:val="12"/>
                <w:szCs w:val="12"/>
              </w:rPr>
            </w:pPr>
            <w:r w:rsidRPr="006B3F15">
              <w:rPr>
                <w:rFonts w:ascii="Arial" w:hAnsi="Arial" w:cs="Arial"/>
                <w:color w:val="000000"/>
                <w:sz w:val="12"/>
                <w:szCs w:val="12"/>
              </w:rPr>
              <w:t>558 000,00</w:t>
            </w:r>
          </w:p>
        </w:tc>
      </w:tr>
      <w:tr w:rsidR="006B3F15" w:rsidRPr="003A6B20" w:rsidTr="006B3F15">
        <w:trPr>
          <w:trHeight w:val="20"/>
        </w:trPr>
        <w:tc>
          <w:tcPr>
            <w:tcW w:w="0" w:type="auto"/>
            <w:hideMark/>
          </w:tcPr>
          <w:p w:rsidR="006B3F15" w:rsidRPr="006B3F15" w:rsidRDefault="006B3F15" w:rsidP="006B3F15">
            <w:pPr>
              <w:outlineLvl w:val="2"/>
              <w:rPr>
                <w:rFonts w:ascii="Arial" w:hAnsi="Arial" w:cs="Arial"/>
                <w:color w:val="000000"/>
                <w:sz w:val="12"/>
                <w:szCs w:val="12"/>
              </w:rPr>
            </w:pPr>
            <w:r w:rsidRPr="006B3F15">
              <w:rPr>
                <w:rFonts w:ascii="Arial" w:hAnsi="Arial" w:cs="Arial"/>
                <w:color w:val="000000"/>
                <w:sz w:val="12"/>
                <w:szCs w:val="12"/>
              </w:rPr>
              <w:t>Муниципальная программа "Обращение с твёрдыми коммунальными отходами на территории Валдайского муниципального района в 2023 - 2027 годах</w:t>
            </w:r>
          </w:p>
        </w:tc>
        <w:tc>
          <w:tcPr>
            <w:tcW w:w="0" w:type="auto"/>
            <w:noWrap/>
            <w:hideMark/>
          </w:tcPr>
          <w:p w:rsidR="006B3F15" w:rsidRPr="006B3F15" w:rsidRDefault="006B3F15" w:rsidP="006B3F15">
            <w:pPr>
              <w:jc w:val="center"/>
              <w:outlineLvl w:val="2"/>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2"/>
              <w:rPr>
                <w:rFonts w:ascii="Arial" w:hAnsi="Arial" w:cs="Arial"/>
                <w:color w:val="000000"/>
                <w:sz w:val="12"/>
                <w:szCs w:val="12"/>
              </w:rPr>
            </w:pPr>
            <w:r w:rsidRPr="006B3F15">
              <w:rPr>
                <w:rFonts w:ascii="Arial" w:hAnsi="Arial" w:cs="Arial"/>
                <w:color w:val="000000"/>
                <w:sz w:val="12"/>
                <w:szCs w:val="12"/>
              </w:rPr>
              <w:t>0605</w:t>
            </w:r>
          </w:p>
        </w:tc>
        <w:tc>
          <w:tcPr>
            <w:tcW w:w="0" w:type="auto"/>
            <w:noWrap/>
            <w:hideMark/>
          </w:tcPr>
          <w:p w:rsidR="006B3F15" w:rsidRPr="006B3F15" w:rsidRDefault="006B3F15" w:rsidP="006B3F15">
            <w:pPr>
              <w:jc w:val="center"/>
              <w:outlineLvl w:val="2"/>
              <w:rPr>
                <w:rFonts w:ascii="Arial" w:hAnsi="Arial" w:cs="Arial"/>
                <w:color w:val="000000"/>
                <w:sz w:val="12"/>
                <w:szCs w:val="12"/>
              </w:rPr>
            </w:pPr>
            <w:r w:rsidRPr="006B3F15">
              <w:rPr>
                <w:rFonts w:ascii="Arial" w:hAnsi="Arial" w:cs="Arial"/>
                <w:color w:val="000000"/>
                <w:sz w:val="12"/>
                <w:szCs w:val="12"/>
              </w:rPr>
              <w:t>0100000000</w:t>
            </w:r>
          </w:p>
        </w:tc>
        <w:tc>
          <w:tcPr>
            <w:tcW w:w="0" w:type="auto"/>
            <w:noWrap/>
            <w:hideMark/>
          </w:tcPr>
          <w:p w:rsidR="006B3F15" w:rsidRPr="006B3F15" w:rsidRDefault="006B3F15" w:rsidP="006B3F15">
            <w:pPr>
              <w:jc w:val="center"/>
              <w:outlineLvl w:val="2"/>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2"/>
              <w:rPr>
                <w:rFonts w:ascii="Arial" w:hAnsi="Arial" w:cs="Arial"/>
                <w:color w:val="000000"/>
                <w:sz w:val="12"/>
                <w:szCs w:val="12"/>
              </w:rPr>
            </w:pPr>
            <w:r w:rsidRPr="006B3F15">
              <w:rPr>
                <w:rFonts w:ascii="Arial" w:hAnsi="Arial" w:cs="Arial"/>
                <w:color w:val="000000"/>
                <w:sz w:val="12"/>
                <w:szCs w:val="12"/>
              </w:rPr>
              <w:t>10 844 071,00</w:t>
            </w:r>
          </w:p>
        </w:tc>
        <w:tc>
          <w:tcPr>
            <w:tcW w:w="0" w:type="auto"/>
            <w:noWrap/>
            <w:hideMark/>
          </w:tcPr>
          <w:p w:rsidR="006B3F15" w:rsidRPr="006B3F15" w:rsidRDefault="006B3F15" w:rsidP="006B3F15">
            <w:pPr>
              <w:jc w:val="right"/>
              <w:outlineLvl w:val="2"/>
              <w:rPr>
                <w:rFonts w:ascii="Arial" w:hAnsi="Arial" w:cs="Arial"/>
                <w:color w:val="000000"/>
                <w:sz w:val="12"/>
                <w:szCs w:val="12"/>
              </w:rPr>
            </w:pPr>
            <w:r w:rsidRPr="006B3F15">
              <w:rPr>
                <w:rFonts w:ascii="Arial" w:hAnsi="Arial" w:cs="Arial"/>
                <w:color w:val="000000"/>
                <w:sz w:val="12"/>
                <w:szCs w:val="12"/>
              </w:rPr>
              <w:t>650 000,00</w:t>
            </w:r>
          </w:p>
        </w:tc>
        <w:tc>
          <w:tcPr>
            <w:tcW w:w="0" w:type="auto"/>
            <w:noWrap/>
            <w:hideMark/>
          </w:tcPr>
          <w:p w:rsidR="006B3F15" w:rsidRPr="006B3F15" w:rsidRDefault="006B3F15" w:rsidP="006B3F15">
            <w:pPr>
              <w:jc w:val="right"/>
              <w:outlineLvl w:val="2"/>
              <w:rPr>
                <w:rFonts w:ascii="Arial" w:hAnsi="Arial" w:cs="Arial"/>
                <w:color w:val="000000"/>
                <w:sz w:val="12"/>
                <w:szCs w:val="12"/>
              </w:rPr>
            </w:pPr>
            <w:r w:rsidRPr="006B3F15">
              <w:rPr>
                <w:rFonts w:ascii="Arial" w:hAnsi="Arial" w:cs="Arial"/>
                <w:color w:val="000000"/>
                <w:sz w:val="12"/>
                <w:szCs w:val="12"/>
              </w:rPr>
              <w:t>558 000,00</w:t>
            </w:r>
          </w:p>
        </w:tc>
      </w:tr>
      <w:tr w:rsidR="006B3F15" w:rsidRPr="003A6B20" w:rsidTr="006B3F15">
        <w:trPr>
          <w:trHeight w:val="20"/>
        </w:trPr>
        <w:tc>
          <w:tcPr>
            <w:tcW w:w="0" w:type="auto"/>
            <w:hideMark/>
          </w:tcPr>
          <w:p w:rsidR="006B3F15" w:rsidRPr="006B3F15" w:rsidRDefault="006B3F15" w:rsidP="006B3F15">
            <w:pPr>
              <w:outlineLvl w:val="4"/>
              <w:rPr>
                <w:rFonts w:ascii="Arial" w:hAnsi="Arial" w:cs="Arial"/>
                <w:color w:val="000000"/>
                <w:sz w:val="12"/>
                <w:szCs w:val="12"/>
              </w:rPr>
            </w:pPr>
            <w:r w:rsidRPr="006B3F15">
              <w:rPr>
                <w:rFonts w:ascii="Arial" w:hAnsi="Arial" w:cs="Arial"/>
                <w:color w:val="000000"/>
                <w:sz w:val="12"/>
                <w:szCs w:val="12"/>
              </w:rPr>
              <w:t xml:space="preserve"> Обеспечение мероприятий по ликвидации и недопущения несанкционированных свалок на территории Валдайского муниципального района</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0605</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0100200000</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4"/>
              <w:rPr>
                <w:rFonts w:ascii="Arial" w:hAnsi="Arial" w:cs="Arial"/>
                <w:color w:val="000000"/>
                <w:sz w:val="12"/>
                <w:szCs w:val="12"/>
              </w:rPr>
            </w:pPr>
            <w:r w:rsidRPr="006B3F15">
              <w:rPr>
                <w:rFonts w:ascii="Arial" w:hAnsi="Arial" w:cs="Arial"/>
                <w:color w:val="000000"/>
                <w:sz w:val="12"/>
                <w:szCs w:val="12"/>
              </w:rPr>
              <w:t>10 844 071,00</w:t>
            </w:r>
          </w:p>
        </w:tc>
        <w:tc>
          <w:tcPr>
            <w:tcW w:w="0" w:type="auto"/>
            <w:noWrap/>
            <w:hideMark/>
          </w:tcPr>
          <w:p w:rsidR="006B3F15" w:rsidRPr="006B3F15" w:rsidRDefault="006B3F15" w:rsidP="006B3F15">
            <w:pPr>
              <w:jc w:val="right"/>
              <w:outlineLvl w:val="4"/>
              <w:rPr>
                <w:rFonts w:ascii="Arial" w:hAnsi="Arial" w:cs="Arial"/>
                <w:color w:val="000000"/>
                <w:sz w:val="12"/>
                <w:szCs w:val="12"/>
              </w:rPr>
            </w:pPr>
            <w:r w:rsidRPr="006B3F15">
              <w:rPr>
                <w:rFonts w:ascii="Arial" w:hAnsi="Arial" w:cs="Arial"/>
                <w:color w:val="000000"/>
                <w:sz w:val="12"/>
                <w:szCs w:val="12"/>
              </w:rPr>
              <w:t>650 000,00</w:t>
            </w:r>
          </w:p>
        </w:tc>
        <w:tc>
          <w:tcPr>
            <w:tcW w:w="0" w:type="auto"/>
            <w:noWrap/>
            <w:hideMark/>
          </w:tcPr>
          <w:p w:rsidR="006B3F15" w:rsidRPr="006B3F15" w:rsidRDefault="006B3F15" w:rsidP="006B3F15">
            <w:pPr>
              <w:jc w:val="right"/>
              <w:outlineLvl w:val="4"/>
              <w:rPr>
                <w:rFonts w:ascii="Arial" w:hAnsi="Arial" w:cs="Arial"/>
                <w:color w:val="000000"/>
                <w:sz w:val="12"/>
                <w:szCs w:val="12"/>
              </w:rPr>
            </w:pPr>
            <w:r w:rsidRPr="006B3F15">
              <w:rPr>
                <w:rFonts w:ascii="Arial" w:hAnsi="Arial" w:cs="Arial"/>
                <w:color w:val="000000"/>
                <w:sz w:val="12"/>
                <w:szCs w:val="12"/>
              </w:rPr>
              <w:t>558 000,00</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Обеспечение вывоза несанкционированных свалок</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0605</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0100210091</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3 825 000,00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650 000,00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558 000,00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Прочая закупка товаров, работ и услуг</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0605</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0100210091</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244</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3 825 000,00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650 000,00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558 000,00</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На осуществление мероприятий по изготовлению и установке агитационных плакатов, направленных на профилактику нарушения требований в области охраны окружающей среды при обращении с отходами производства и потребления</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0605</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0100271800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19 071,00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Прочая закупка товаров, работ и услуг</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0605</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0100271800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244</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19 071,00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На приобретение специализированной техники для уборки несанкционированных свалок</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0605</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0100271810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7 000 000,00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Прочая закупка товаров, работ и услуг</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0605</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0100271810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244</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7 000 000,00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0"/>
              <w:rPr>
                <w:rFonts w:ascii="Arial" w:hAnsi="Arial" w:cs="Arial"/>
                <w:color w:val="000000"/>
                <w:sz w:val="12"/>
                <w:szCs w:val="12"/>
              </w:rPr>
            </w:pPr>
            <w:r w:rsidRPr="006B3F15">
              <w:rPr>
                <w:rFonts w:ascii="Arial" w:hAnsi="Arial" w:cs="Arial"/>
                <w:color w:val="000000"/>
                <w:sz w:val="12"/>
                <w:szCs w:val="12"/>
              </w:rPr>
              <w:t>Образование</w:t>
            </w:r>
          </w:p>
        </w:tc>
        <w:tc>
          <w:tcPr>
            <w:tcW w:w="0" w:type="auto"/>
            <w:noWrap/>
            <w:hideMark/>
          </w:tcPr>
          <w:p w:rsidR="006B3F15" w:rsidRPr="006B3F15" w:rsidRDefault="006B3F15" w:rsidP="006B3F15">
            <w:pPr>
              <w:jc w:val="center"/>
              <w:outlineLvl w:val="0"/>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0"/>
              <w:rPr>
                <w:rFonts w:ascii="Arial" w:hAnsi="Arial" w:cs="Arial"/>
                <w:color w:val="000000"/>
                <w:sz w:val="12"/>
                <w:szCs w:val="12"/>
              </w:rPr>
            </w:pPr>
            <w:r w:rsidRPr="006B3F15">
              <w:rPr>
                <w:rFonts w:ascii="Arial" w:hAnsi="Arial" w:cs="Arial"/>
                <w:color w:val="000000"/>
                <w:sz w:val="12"/>
                <w:szCs w:val="12"/>
              </w:rPr>
              <w:t>0700</w:t>
            </w:r>
          </w:p>
        </w:tc>
        <w:tc>
          <w:tcPr>
            <w:tcW w:w="0" w:type="auto"/>
            <w:noWrap/>
            <w:hideMark/>
          </w:tcPr>
          <w:p w:rsidR="006B3F15" w:rsidRPr="006B3F15" w:rsidRDefault="006B3F15" w:rsidP="006B3F15">
            <w:pPr>
              <w:jc w:val="center"/>
              <w:outlineLvl w:val="0"/>
              <w:rPr>
                <w:rFonts w:ascii="Arial" w:hAnsi="Arial" w:cs="Arial"/>
                <w:color w:val="000000"/>
                <w:sz w:val="12"/>
                <w:szCs w:val="12"/>
              </w:rPr>
            </w:pPr>
            <w:r w:rsidRPr="006B3F15">
              <w:rPr>
                <w:rFonts w:ascii="Arial" w:hAnsi="Arial" w:cs="Arial"/>
                <w:color w:val="000000"/>
                <w:sz w:val="12"/>
                <w:szCs w:val="12"/>
              </w:rPr>
              <w:t>0000000000</w:t>
            </w:r>
          </w:p>
        </w:tc>
        <w:tc>
          <w:tcPr>
            <w:tcW w:w="0" w:type="auto"/>
            <w:noWrap/>
            <w:hideMark/>
          </w:tcPr>
          <w:p w:rsidR="006B3F15" w:rsidRPr="006B3F15" w:rsidRDefault="006B3F15" w:rsidP="006B3F15">
            <w:pPr>
              <w:jc w:val="center"/>
              <w:outlineLvl w:val="0"/>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0"/>
              <w:rPr>
                <w:rFonts w:ascii="Arial" w:hAnsi="Arial" w:cs="Arial"/>
                <w:color w:val="000000"/>
                <w:sz w:val="12"/>
                <w:szCs w:val="12"/>
              </w:rPr>
            </w:pPr>
            <w:r w:rsidRPr="006B3F15">
              <w:rPr>
                <w:rFonts w:ascii="Arial" w:hAnsi="Arial" w:cs="Arial"/>
                <w:color w:val="000000"/>
                <w:sz w:val="12"/>
                <w:szCs w:val="12"/>
              </w:rPr>
              <w:t>26 107 577,30</w:t>
            </w:r>
          </w:p>
        </w:tc>
        <w:tc>
          <w:tcPr>
            <w:tcW w:w="0" w:type="auto"/>
            <w:noWrap/>
            <w:hideMark/>
          </w:tcPr>
          <w:p w:rsidR="006B3F15" w:rsidRPr="006B3F15" w:rsidRDefault="006B3F15" w:rsidP="006B3F15">
            <w:pPr>
              <w:jc w:val="right"/>
              <w:outlineLvl w:val="0"/>
              <w:rPr>
                <w:rFonts w:ascii="Arial" w:hAnsi="Arial" w:cs="Arial"/>
                <w:color w:val="000000"/>
                <w:sz w:val="12"/>
                <w:szCs w:val="12"/>
              </w:rPr>
            </w:pPr>
            <w:r w:rsidRPr="006B3F15">
              <w:rPr>
                <w:rFonts w:ascii="Arial" w:hAnsi="Arial" w:cs="Arial"/>
                <w:color w:val="000000"/>
                <w:sz w:val="12"/>
                <w:szCs w:val="12"/>
              </w:rPr>
              <w:t>21 540 349,99</w:t>
            </w:r>
          </w:p>
        </w:tc>
        <w:tc>
          <w:tcPr>
            <w:tcW w:w="0" w:type="auto"/>
            <w:noWrap/>
            <w:hideMark/>
          </w:tcPr>
          <w:p w:rsidR="006B3F15" w:rsidRPr="006B3F15" w:rsidRDefault="006B3F15" w:rsidP="006B3F15">
            <w:pPr>
              <w:jc w:val="right"/>
              <w:outlineLvl w:val="0"/>
              <w:rPr>
                <w:rFonts w:ascii="Arial" w:hAnsi="Arial" w:cs="Arial"/>
                <w:color w:val="000000"/>
                <w:sz w:val="12"/>
                <w:szCs w:val="12"/>
              </w:rPr>
            </w:pPr>
            <w:r w:rsidRPr="006B3F15">
              <w:rPr>
                <w:rFonts w:ascii="Arial" w:hAnsi="Arial" w:cs="Arial"/>
                <w:color w:val="000000"/>
                <w:sz w:val="12"/>
                <w:szCs w:val="12"/>
              </w:rPr>
              <w:t>20 070 449,99</w:t>
            </w:r>
          </w:p>
        </w:tc>
      </w:tr>
      <w:tr w:rsidR="006B3F15" w:rsidRPr="003A6B20" w:rsidTr="006B3F15">
        <w:trPr>
          <w:trHeight w:val="20"/>
        </w:trPr>
        <w:tc>
          <w:tcPr>
            <w:tcW w:w="0" w:type="auto"/>
            <w:hideMark/>
          </w:tcPr>
          <w:p w:rsidR="006B3F15" w:rsidRPr="006B3F15" w:rsidRDefault="006B3F15" w:rsidP="006B3F15">
            <w:pPr>
              <w:outlineLvl w:val="1"/>
              <w:rPr>
                <w:rFonts w:ascii="Arial" w:hAnsi="Arial" w:cs="Arial"/>
                <w:color w:val="000000"/>
                <w:sz w:val="12"/>
                <w:szCs w:val="12"/>
              </w:rPr>
            </w:pPr>
            <w:r w:rsidRPr="006B3F15">
              <w:rPr>
                <w:rFonts w:ascii="Arial" w:hAnsi="Arial" w:cs="Arial"/>
                <w:color w:val="000000"/>
                <w:sz w:val="12"/>
                <w:szCs w:val="12"/>
              </w:rPr>
              <w:t>Общее образование</w:t>
            </w:r>
          </w:p>
        </w:tc>
        <w:tc>
          <w:tcPr>
            <w:tcW w:w="0" w:type="auto"/>
            <w:noWrap/>
            <w:hideMark/>
          </w:tcPr>
          <w:p w:rsidR="006B3F15" w:rsidRPr="006B3F15" w:rsidRDefault="006B3F15" w:rsidP="006B3F15">
            <w:pPr>
              <w:jc w:val="center"/>
              <w:outlineLvl w:val="1"/>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1"/>
              <w:rPr>
                <w:rFonts w:ascii="Arial" w:hAnsi="Arial" w:cs="Arial"/>
                <w:color w:val="000000"/>
                <w:sz w:val="12"/>
                <w:szCs w:val="12"/>
              </w:rPr>
            </w:pPr>
            <w:r w:rsidRPr="006B3F15">
              <w:rPr>
                <w:rFonts w:ascii="Arial" w:hAnsi="Arial" w:cs="Arial"/>
                <w:color w:val="000000"/>
                <w:sz w:val="12"/>
                <w:szCs w:val="12"/>
              </w:rPr>
              <w:t>0702</w:t>
            </w:r>
          </w:p>
        </w:tc>
        <w:tc>
          <w:tcPr>
            <w:tcW w:w="0" w:type="auto"/>
            <w:noWrap/>
            <w:hideMark/>
          </w:tcPr>
          <w:p w:rsidR="006B3F15" w:rsidRPr="006B3F15" w:rsidRDefault="006B3F15" w:rsidP="006B3F15">
            <w:pPr>
              <w:jc w:val="center"/>
              <w:outlineLvl w:val="1"/>
              <w:rPr>
                <w:rFonts w:ascii="Arial" w:hAnsi="Arial" w:cs="Arial"/>
                <w:color w:val="000000"/>
                <w:sz w:val="12"/>
                <w:szCs w:val="12"/>
              </w:rPr>
            </w:pPr>
            <w:r w:rsidRPr="006B3F15">
              <w:rPr>
                <w:rFonts w:ascii="Arial" w:hAnsi="Arial" w:cs="Arial"/>
                <w:color w:val="000000"/>
                <w:sz w:val="12"/>
                <w:szCs w:val="12"/>
              </w:rPr>
              <w:t>0000000000</w:t>
            </w:r>
          </w:p>
        </w:tc>
        <w:tc>
          <w:tcPr>
            <w:tcW w:w="0" w:type="auto"/>
            <w:noWrap/>
            <w:hideMark/>
          </w:tcPr>
          <w:p w:rsidR="006B3F15" w:rsidRPr="006B3F15" w:rsidRDefault="006B3F15" w:rsidP="006B3F15">
            <w:pPr>
              <w:jc w:val="center"/>
              <w:outlineLvl w:val="1"/>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1"/>
              <w:rPr>
                <w:rFonts w:ascii="Arial" w:hAnsi="Arial" w:cs="Arial"/>
                <w:color w:val="000000"/>
                <w:sz w:val="12"/>
                <w:szCs w:val="12"/>
              </w:rPr>
            </w:pPr>
            <w:r w:rsidRPr="006B3F15">
              <w:rPr>
                <w:rFonts w:ascii="Arial" w:hAnsi="Arial" w:cs="Arial"/>
                <w:color w:val="000000"/>
                <w:sz w:val="12"/>
                <w:szCs w:val="12"/>
              </w:rPr>
              <w:t>14 126 362,59</w:t>
            </w:r>
          </w:p>
        </w:tc>
        <w:tc>
          <w:tcPr>
            <w:tcW w:w="0" w:type="auto"/>
            <w:noWrap/>
            <w:hideMark/>
          </w:tcPr>
          <w:p w:rsidR="006B3F15" w:rsidRPr="006B3F15" w:rsidRDefault="006B3F15" w:rsidP="006B3F15">
            <w:pPr>
              <w:jc w:val="right"/>
              <w:outlineLvl w:val="1"/>
              <w:rPr>
                <w:rFonts w:ascii="Arial" w:hAnsi="Arial" w:cs="Arial"/>
                <w:color w:val="000000"/>
                <w:sz w:val="12"/>
                <w:szCs w:val="12"/>
              </w:rPr>
            </w:pPr>
            <w:r w:rsidRPr="006B3F15">
              <w:rPr>
                <w:rFonts w:ascii="Arial" w:hAnsi="Arial" w:cs="Arial"/>
                <w:color w:val="000000"/>
                <w:sz w:val="12"/>
                <w:szCs w:val="12"/>
              </w:rPr>
              <w:t>12 956 862,59</w:t>
            </w:r>
          </w:p>
        </w:tc>
        <w:tc>
          <w:tcPr>
            <w:tcW w:w="0" w:type="auto"/>
            <w:noWrap/>
            <w:hideMark/>
          </w:tcPr>
          <w:p w:rsidR="006B3F15" w:rsidRPr="006B3F15" w:rsidRDefault="006B3F15" w:rsidP="006B3F15">
            <w:pPr>
              <w:jc w:val="right"/>
              <w:outlineLvl w:val="1"/>
              <w:rPr>
                <w:rFonts w:ascii="Arial" w:hAnsi="Arial" w:cs="Arial"/>
                <w:color w:val="000000"/>
                <w:sz w:val="12"/>
                <w:szCs w:val="12"/>
              </w:rPr>
            </w:pPr>
            <w:r w:rsidRPr="006B3F15">
              <w:rPr>
                <w:rFonts w:ascii="Arial" w:hAnsi="Arial" w:cs="Arial"/>
                <w:color w:val="000000"/>
                <w:sz w:val="12"/>
                <w:szCs w:val="12"/>
              </w:rPr>
              <w:t>12 956 862,59</w:t>
            </w:r>
          </w:p>
        </w:tc>
      </w:tr>
      <w:tr w:rsidR="006B3F15" w:rsidRPr="003A6B20" w:rsidTr="006B3F15">
        <w:trPr>
          <w:trHeight w:val="20"/>
        </w:trPr>
        <w:tc>
          <w:tcPr>
            <w:tcW w:w="0" w:type="auto"/>
            <w:hideMark/>
          </w:tcPr>
          <w:p w:rsidR="006B3F15" w:rsidRPr="006B3F15" w:rsidRDefault="006B3F15" w:rsidP="006B3F15">
            <w:pPr>
              <w:outlineLvl w:val="2"/>
              <w:rPr>
                <w:rFonts w:ascii="Arial" w:hAnsi="Arial" w:cs="Arial"/>
                <w:color w:val="000000"/>
                <w:sz w:val="12"/>
                <w:szCs w:val="12"/>
              </w:rPr>
            </w:pPr>
            <w:r w:rsidRPr="006B3F15">
              <w:rPr>
                <w:rFonts w:ascii="Arial" w:hAnsi="Arial" w:cs="Arial"/>
                <w:color w:val="000000"/>
                <w:sz w:val="12"/>
                <w:szCs w:val="12"/>
              </w:rPr>
              <w:t>Муниципальная программа Валдайского муниципального района "Развитие образования в Валдайском муниципальном районе на 2025 - 2030 года"</w:t>
            </w:r>
          </w:p>
        </w:tc>
        <w:tc>
          <w:tcPr>
            <w:tcW w:w="0" w:type="auto"/>
            <w:noWrap/>
            <w:hideMark/>
          </w:tcPr>
          <w:p w:rsidR="006B3F15" w:rsidRPr="006B3F15" w:rsidRDefault="006B3F15" w:rsidP="006B3F15">
            <w:pPr>
              <w:jc w:val="center"/>
              <w:outlineLvl w:val="2"/>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2"/>
              <w:rPr>
                <w:rFonts w:ascii="Arial" w:hAnsi="Arial" w:cs="Arial"/>
                <w:color w:val="000000"/>
                <w:sz w:val="12"/>
                <w:szCs w:val="12"/>
              </w:rPr>
            </w:pPr>
            <w:r w:rsidRPr="006B3F15">
              <w:rPr>
                <w:rFonts w:ascii="Arial" w:hAnsi="Arial" w:cs="Arial"/>
                <w:color w:val="000000"/>
                <w:sz w:val="12"/>
                <w:szCs w:val="12"/>
              </w:rPr>
              <w:t>0702</w:t>
            </w:r>
          </w:p>
        </w:tc>
        <w:tc>
          <w:tcPr>
            <w:tcW w:w="0" w:type="auto"/>
            <w:noWrap/>
            <w:hideMark/>
          </w:tcPr>
          <w:p w:rsidR="006B3F15" w:rsidRPr="006B3F15" w:rsidRDefault="006B3F15" w:rsidP="006B3F15">
            <w:pPr>
              <w:jc w:val="center"/>
              <w:outlineLvl w:val="2"/>
              <w:rPr>
                <w:rFonts w:ascii="Arial" w:hAnsi="Arial" w:cs="Arial"/>
                <w:color w:val="000000"/>
                <w:sz w:val="12"/>
                <w:szCs w:val="12"/>
              </w:rPr>
            </w:pPr>
            <w:r w:rsidRPr="006B3F15">
              <w:rPr>
                <w:rFonts w:ascii="Arial" w:hAnsi="Arial" w:cs="Arial"/>
                <w:color w:val="000000"/>
                <w:sz w:val="12"/>
                <w:szCs w:val="12"/>
              </w:rPr>
              <w:t>0800000000</w:t>
            </w:r>
          </w:p>
        </w:tc>
        <w:tc>
          <w:tcPr>
            <w:tcW w:w="0" w:type="auto"/>
            <w:noWrap/>
            <w:hideMark/>
          </w:tcPr>
          <w:p w:rsidR="006B3F15" w:rsidRPr="006B3F15" w:rsidRDefault="006B3F15" w:rsidP="006B3F15">
            <w:pPr>
              <w:jc w:val="center"/>
              <w:outlineLvl w:val="2"/>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2"/>
              <w:rPr>
                <w:rFonts w:ascii="Arial" w:hAnsi="Arial" w:cs="Arial"/>
                <w:color w:val="000000"/>
                <w:sz w:val="12"/>
                <w:szCs w:val="12"/>
              </w:rPr>
            </w:pPr>
            <w:r w:rsidRPr="006B3F15">
              <w:rPr>
                <w:rFonts w:ascii="Arial" w:hAnsi="Arial" w:cs="Arial"/>
                <w:color w:val="000000"/>
                <w:sz w:val="12"/>
                <w:szCs w:val="12"/>
              </w:rPr>
              <w:t>14 126 362,59</w:t>
            </w:r>
          </w:p>
        </w:tc>
        <w:tc>
          <w:tcPr>
            <w:tcW w:w="0" w:type="auto"/>
            <w:noWrap/>
            <w:hideMark/>
          </w:tcPr>
          <w:p w:rsidR="006B3F15" w:rsidRPr="006B3F15" w:rsidRDefault="006B3F15" w:rsidP="006B3F15">
            <w:pPr>
              <w:jc w:val="right"/>
              <w:outlineLvl w:val="2"/>
              <w:rPr>
                <w:rFonts w:ascii="Arial" w:hAnsi="Arial" w:cs="Arial"/>
                <w:color w:val="000000"/>
                <w:sz w:val="12"/>
                <w:szCs w:val="12"/>
              </w:rPr>
            </w:pPr>
            <w:r w:rsidRPr="006B3F15">
              <w:rPr>
                <w:rFonts w:ascii="Arial" w:hAnsi="Arial" w:cs="Arial"/>
                <w:color w:val="000000"/>
                <w:sz w:val="12"/>
                <w:szCs w:val="12"/>
              </w:rPr>
              <w:t>12 956 862,59</w:t>
            </w:r>
          </w:p>
        </w:tc>
        <w:tc>
          <w:tcPr>
            <w:tcW w:w="0" w:type="auto"/>
            <w:noWrap/>
            <w:hideMark/>
          </w:tcPr>
          <w:p w:rsidR="006B3F15" w:rsidRPr="006B3F15" w:rsidRDefault="006B3F15" w:rsidP="006B3F15">
            <w:pPr>
              <w:jc w:val="right"/>
              <w:outlineLvl w:val="2"/>
              <w:rPr>
                <w:rFonts w:ascii="Arial" w:hAnsi="Arial" w:cs="Arial"/>
                <w:color w:val="000000"/>
                <w:sz w:val="12"/>
                <w:szCs w:val="12"/>
              </w:rPr>
            </w:pPr>
            <w:r w:rsidRPr="006B3F15">
              <w:rPr>
                <w:rFonts w:ascii="Arial" w:hAnsi="Arial" w:cs="Arial"/>
                <w:color w:val="000000"/>
                <w:sz w:val="12"/>
                <w:szCs w:val="12"/>
              </w:rPr>
              <w:t>12 956 862,59</w:t>
            </w:r>
          </w:p>
        </w:tc>
      </w:tr>
      <w:tr w:rsidR="006B3F15" w:rsidRPr="003A6B20" w:rsidTr="006B3F15">
        <w:trPr>
          <w:trHeight w:val="20"/>
        </w:trPr>
        <w:tc>
          <w:tcPr>
            <w:tcW w:w="0" w:type="auto"/>
            <w:hideMark/>
          </w:tcPr>
          <w:p w:rsidR="006B3F15" w:rsidRPr="006B3F15" w:rsidRDefault="006B3F15" w:rsidP="006B3F15">
            <w:pPr>
              <w:outlineLvl w:val="3"/>
              <w:rPr>
                <w:rFonts w:ascii="Arial" w:hAnsi="Arial" w:cs="Arial"/>
                <w:color w:val="000000"/>
                <w:sz w:val="12"/>
                <w:szCs w:val="12"/>
              </w:rPr>
            </w:pPr>
            <w:r w:rsidRPr="006B3F15">
              <w:rPr>
                <w:rFonts w:ascii="Arial" w:hAnsi="Arial" w:cs="Arial"/>
                <w:color w:val="000000"/>
                <w:sz w:val="12"/>
                <w:szCs w:val="12"/>
              </w:rPr>
              <w:t>Подпрограмма "Обеспечение реализации муниципальной программы в области образования в Валдайском муниципальном районе"</w:t>
            </w:r>
          </w:p>
        </w:tc>
        <w:tc>
          <w:tcPr>
            <w:tcW w:w="0" w:type="auto"/>
            <w:noWrap/>
            <w:hideMark/>
          </w:tcPr>
          <w:p w:rsidR="006B3F15" w:rsidRPr="006B3F15" w:rsidRDefault="006B3F15" w:rsidP="006B3F15">
            <w:pPr>
              <w:jc w:val="center"/>
              <w:outlineLvl w:val="3"/>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3"/>
              <w:rPr>
                <w:rFonts w:ascii="Arial" w:hAnsi="Arial" w:cs="Arial"/>
                <w:color w:val="000000"/>
                <w:sz w:val="12"/>
                <w:szCs w:val="12"/>
              </w:rPr>
            </w:pPr>
            <w:r w:rsidRPr="006B3F15">
              <w:rPr>
                <w:rFonts w:ascii="Arial" w:hAnsi="Arial" w:cs="Arial"/>
                <w:color w:val="000000"/>
                <w:sz w:val="12"/>
                <w:szCs w:val="12"/>
              </w:rPr>
              <w:t>0702</w:t>
            </w:r>
          </w:p>
        </w:tc>
        <w:tc>
          <w:tcPr>
            <w:tcW w:w="0" w:type="auto"/>
            <w:noWrap/>
            <w:hideMark/>
          </w:tcPr>
          <w:p w:rsidR="006B3F15" w:rsidRPr="006B3F15" w:rsidRDefault="006B3F15" w:rsidP="006B3F15">
            <w:pPr>
              <w:jc w:val="center"/>
              <w:outlineLvl w:val="3"/>
              <w:rPr>
                <w:rFonts w:ascii="Arial" w:hAnsi="Arial" w:cs="Arial"/>
                <w:color w:val="000000"/>
                <w:sz w:val="12"/>
                <w:szCs w:val="12"/>
              </w:rPr>
            </w:pPr>
            <w:r w:rsidRPr="006B3F15">
              <w:rPr>
                <w:rFonts w:ascii="Arial" w:hAnsi="Arial" w:cs="Arial"/>
                <w:color w:val="000000"/>
                <w:sz w:val="12"/>
                <w:szCs w:val="12"/>
              </w:rPr>
              <w:t>0840000000</w:t>
            </w:r>
          </w:p>
        </w:tc>
        <w:tc>
          <w:tcPr>
            <w:tcW w:w="0" w:type="auto"/>
            <w:noWrap/>
            <w:hideMark/>
          </w:tcPr>
          <w:p w:rsidR="006B3F15" w:rsidRPr="006B3F15" w:rsidRDefault="006B3F15" w:rsidP="006B3F15">
            <w:pPr>
              <w:jc w:val="center"/>
              <w:outlineLvl w:val="3"/>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3"/>
              <w:rPr>
                <w:rFonts w:ascii="Arial" w:hAnsi="Arial" w:cs="Arial"/>
                <w:color w:val="000000"/>
                <w:sz w:val="12"/>
                <w:szCs w:val="12"/>
              </w:rPr>
            </w:pPr>
            <w:r w:rsidRPr="006B3F15">
              <w:rPr>
                <w:rFonts w:ascii="Arial" w:hAnsi="Arial" w:cs="Arial"/>
                <w:color w:val="000000"/>
                <w:sz w:val="12"/>
                <w:szCs w:val="12"/>
              </w:rPr>
              <w:t>14 126 362,59</w:t>
            </w:r>
          </w:p>
        </w:tc>
        <w:tc>
          <w:tcPr>
            <w:tcW w:w="0" w:type="auto"/>
            <w:noWrap/>
            <w:hideMark/>
          </w:tcPr>
          <w:p w:rsidR="006B3F15" w:rsidRPr="006B3F15" w:rsidRDefault="006B3F15" w:rsidP="006B3F15">
            <w:pPr>
              <w:jc w:val="right"/>
              <w:outlineLvl w:val="3"/>
              <w:rPr>
                <w:rFonts w:ascii="Arial" w:hAnsi="Arial" w:cs="Arial"/>
                <w:color w:val="000000"/>
                <w:sz w:val="12"/>
                <w:szCs w:val="12"/>
              </w:rPr>
            </w:pPr>
            <w:r w:rsidRPr="006B3F15">
              <w:rPr>
                <w:rFonts w:ascii="Arial" w:hAnsi="Arial" w:cs="Arial"/>
                <w:color w:val="000000"/>
                <w:sz w:val="12"/>
                <w:szCs w:val="12"/>
              </w:rPr>
              <w:t>12 956 862,59</w:t>
            </w:r>
          </w:p>
        </w:tc>
        <w:tc>
          <w:tcPr>
            <w:tcW w:w="0" w:type="auto"/>
            <w:noWrap/>
            <w:hideMark/>
          </w:tcPr>
          <w:p w:rsidR="006B3F15" w:rsidRPr="006B3F15" w:rsidRDefault="006B3F15" w:rsidP="006B3F15">
            <w:pPr>
              <w:jc w:val="right"/>
              <w:outlineLvl w:val="3"/>
              <w:rPr>
                <w:rFonts w:ascii="Arial" w:hAnsi="Arial" w:cs="Arial"/>
                <w:color w:val="000000"/>
                <w:sz w:val="12"/>
                <w:szCs w:val="12"/>
              </w:rPr>
            </w:pPr>
            <w:r w:rsidRPr="006B3F15">
              <w:rPr>
                <w:rFonts w:ascii="Arial" w:hAnsi="Arial" w:cs="Arial"/>
                <w:color w:val="000000"/>
                <w:sz w:val="12"/>
                <w:szCs w:val="12"/>
              </w:rPr>
              <w:t>12 956 862,59</w:t>
            </w:r>
          </w:p>
        </w:tc>
      </w:tr>
      <w:tr w:rsidR="006B3F15" w:rsidRPr="003A6B20" w:rsidTr="006B3F15">
        <w:trPr>
          <w:trHeight w:val="20"/>
        </w:trPr>
        <w:tc>
          <w:tcPr>
            <w:tcW w:w="0" w:type="auto"/>
            <w:hideMark/>
          </w:tcPr>
          <w:p w:rsidR="006B3F15" w:rsidRPr="006B3F15" w:rsidRDefault="006B3F15" w:rsidP="006B3F15">
            <w:pPr>
              <w:outlineLvl w:val="4"/>
              <w:rPr>
                <w:rFonts w:ascii="Arial" w:hAnsi="Arial" w:cs="Arial"/>
                <w:color w:val="000000"/>
                <w:sz w:val="12"/>
                <w:szCs w:val="12"/>
              </w:rPr>
            </w:pPr>
            <w:r w:rsidRPr="006B3F15">
              <w:rPr>
                <w:rFonts w:ascii="Arial" w:hAnsi="Arial" w:cs="Arial"/>
                <w:color w:val="000000"/>
                <w:sz w:val="12"/>
                <w:szCs w:val="12"/>
              </w:rPr>
              <w:t xml:space="preserve"> Обеспечение выполнения государственных полномочий и обязательств муниципального района</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0702</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0840200000</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4"/>
              <w:rPr>
                <w:rFonts w:ascii="Arial" w:hAnsi="Arial" w:cs="Arial"/>
                <w:color w:val="000000"/>
                <w:sz w:val="12"/>
                <w:szCs w:val="12"/>
              </w:rPr>
            </w:pPr>
            <w:r w:rsidRPr="006B3F15">
              <w:rPr>
                <w:rFonts w:ascii="Arial" w:hAnsi="Arial" w:cs="Arial"/>
                <w:color w:val="000000"/>
                <w:sz w:val="12"/>
                <w:szCs w:val="12"/>
              </w:rPr>
              <w:t>14 126 362,59</w:t>
            </w:r>
          </w:p>
        </w:tc>
        <w:tc>
          <w:tcPr>
            <w:tcW w:w="0" w:type="auto"/>
            <w:noWrap/>
            <w:hideMark/>
          </w:tcPr>
          <w:p w:rsidR="006B3F15" w:rsidRPr="006B3F15" w:rsidRDefault="006B3F15" w:rsidP="006B3F15">
            <w:pPr>
              <w:jc w:val="right"/>
              <w:outlineLvl w:val="4"/>
              <w:rPr>
                <w:rFonts w:ascii="Arial" w:hAnsi="Arial" w:cs="Arial"/>
                <w:color w:val="000000"/>
                <w:sz w:val="12"/>
                <w:szCs w:val="12"/>
              </w:rPr>
            </w:pPr>
            <w:r w:rsidRPr="006B3F15">
              <w:rPr>
                <w:rFonts w:ascii="Arial" w:hAnsi="Arial" w:cs="Arial"/>
                <w:color w:val="000000"/>
                <w:sz w:val="12"/>
                <w:szCs w:val="12"/>
              </w:rPr>
              <w:t>12 956 862,59</w:t>
            </w:r>
          </w:p>
        </w:tc>
        <w:tc>
          <w:tcPr>
            <w:tcW w:w="0" w:type="auto"/>
            <w:noWrap/>
            <w:hideMark/>
          </w:tcPr>
          <w:p w:rsidR="006B3F15" w:rsidRPr="006B3F15" w:rsidRDefault="006B3F15" w:rsidP="006B3F15">
            <w:pPr>
              <w:jc w:val="right"/>
              <w:outlineLvl w:val="4"/>
              <w:rPr>
                <w:rFonts w:ascii="Arial" w:hAnsi="Arial" w:cs="Arial"/>
                <w:color w:val="000000"/>
                <w:sz w:val="12"/>
                <w:szCs w:val="12"/>
              </w:rPr>
            </w:pPr>
            <w:r w:rsidRPr="006B3F15">
              <w:rPr>
                <w:rFonts w:ascii="Arial" w:hAnsi="Arial" w:cs="Arial"/>
                <w:color w:val="000000"/>
                <w:sz w:val="12"/>
                <w:szCs w:val="12"/>
              </w:rPr>
              <w:t>12 956 862,59</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На организацию бесплатной перевозки обучающихся общеобразовательных организаций за счет средств бюджета района - заработная плата</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0702</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0840210501</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898 234,00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0702</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0840210501</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611</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898 234,00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На организацию бесплатной перевозки обучающихся общеобразовательных организаций за счет средств бюджета района - начисления на заработную плату</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0702</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0840210502</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271 266,00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0702</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0840210502</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611</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271 266,00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На организацию бесплатной перевозки обучающихся общеобразовательных организаций - заработная плата</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0702</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0840272381</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4 491 186,00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4 491 186,00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4 491 186,00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0702</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0840272381</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611</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4 491 186,00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4 491 186,00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4 491 186,00</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На организацию бесплатной перевозки обучающихся общеобразовательных организаций - начисления на заработную плату</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0702</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0840272382</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1 356 314,00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1 356 314,00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1 356 314,00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0702</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0840272382</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611</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1 356 314,00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1 356 314,00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1 356 314,00</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На организацию бесплатной перевозки обучающихся общеобразовательных организаций - подвоз</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0702</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0840272386</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6 202 343,21</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6 202 343,21</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6 202 343,21</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0702</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0840272386</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611</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6 202 343,21</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6 202 343,21</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6 202 343,21</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Софинансирование на организацию бесплатной перевозки обучающихся общеобразовательных организаций- подвоз</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0702</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08402S2386</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907 019,38</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907 019,38</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907 019,38</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0702</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08402S2386</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611</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907 019,38</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907 019,38</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907 019,38</w:t>
            </w:r>
          </w:p>
        </w:tc>
      </w:tr>
      <w:tr w:rsidR="006B3F15" w:rsidRPr="003A6B20" w:rsidTr="006B3F15">
        <w:trPr>
          <w:trHeight w:val="20"/>
        </w:trPr>
        <w:tc>
          <w:tcPr>
            <w:tcW w:w="0" w:type="auto"/>
            <w:hideMark/>
          </w:tcPr>
          <w:p w:rsidR="006B3F15" w:rsidRPr="006B3F15" w:rsidRDefault="006B3F15" w:rsidP="006B3F15">
            <w:pPr>
              <w:outlineLvl w:val="1"/>
              <w:rPr>
                <w:rFonts w:ascii="Arial" w:hAnsi="Arial" w:cs="Arial"/>
                <w:color w:val="000000"/>
                <w:sz w:val="12"/>
                <w:szCs w:val="12"/>
              </w:rPr>
            </w:pPr>
            <w:r w:rsidRPr="006B3F15">
              <w:rPr>
                <w:rFonts w:ascii="Arial" w:hAnsi="Arial" w:cs="Arial"/>
                <w:color w:val="000000"/>
                <w:sz w:val="12"/>
                <w:szCs w:val="12"/>
              </w:rPr>
              <w:t>Профессиональная подготовка, переподготовка и повышение квалификации</w:t>
            </w:r>
          </w:p>
        </w:tc>
        <w:tc>
          <w:tcPr>
            <w:tcW w:w="0" w:type="auto"/>
            <w:noWrap/>
            <w:hideMark/>
          </w:tcPr>
          <w:p w:rsidR="006B3F15" w:rsidRPr="006B3F15" w:rsidRDefault="006B3F15" w:rsidP="006B3F15">
            <w:pPr>
              <w:jc w:val="center"/>
              <w:outlineLvl w:val="1"/>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1"/>
              <w:rPr>
                <w:rFonts w:ascii="Arial" w:hAnsi="Arial" w:cs="Arial"/>
                <w:color w:val="000000"/>
                <w:sz w:val="12"/>
                <w:szCs w:val="12"/>
              </w:rPr>
            </w:pPr>
            <w:r w:rsidRPr="006B3F15">
              <w:rPr>
                <w:rFonts w:ascii="Arial" w:hAnsi="Arial" w:cs="Arial"/>
                <w:color w:val="000000"/>
                <w:sz w:val="12"/>
                <w:szCs w:val="12"/>
              </w:rPr>
              <w:t>0705</w:t>
            </w:r>
          </w:p>
        </w:tc>
        <w:tc>
          <w:tcPr>
            <w:tcW w:w="0" w:type="auto"/>
            <w:noWrap/>
            <w:hideMark/>
          </w:tcPr>
          <w:p w:rsidR="006B3F15" w:rsidRPr="006B3F15" w:rsidRDefault="006B3F15" w:rsidP="006B3F15">
            <w:pPr>
              <w:jc w:val="center"/>
              <w:outlineLvl w:val="1"/>
              <w:rPr>
                <w:rFonts w:ascii="Arial" w:hAnsi="Arial" w:cs="Arial"/>
                <w:color w:val="000000"/>
                <w:sz w:val="12"/>
                <w:szCs w:val="12"/>
              </w:rPr>
            </w:pPr>
            <w:r w:rsidRPr="006B3F15">
              <w:rPr>
                <w:rFonts w:ascii="Arial" w:hAnsi="Arial" w:cs="Arial"/>
                <w:color w:val="000000"/>
                <w:sz w:val="12"/>
                <w:szCs w:val="12"/>
              </w:rPr>
              <w:t>0000000000</w:t>
            </w:r>
          </w:p>
        </w:tc>
        <w:tc>
          <w:tcPr>
            <w:tcW w:w="0" w:type="auto"/>
            <w:noWrap/>
            <w:hideMark/>
          </w:tcPr>
          <w:p w:rsidR="006B3F15" w:rsidRPr="006B3F15" w:rsidRDefault="006B3F15" w:rsidP="006B3F15">
            <w:pPr>
              <w:jc w:val="center"/>
              <w:outlineLvl w:val="1"/>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1"/>
              <w:rPr>
                <w:rFonts w:ascii="Arial" w:hAnsi="Arial" w:cs="Arial"/>
                <w:color w:val="000000"/>
                <w:sz w:val="12"/>
                <w:szCs w:val="12"/>
              </w:rPr>
            </w:pPr>
            <w:r w:rsidRPr="006B3F15">
              <w:rPr>
                <w:rFonts w:ascii="Arial" w:hAnsi="Arial" w:cs="Arial"/>
                <w:color w:val="000000"/>
                <w:sz w:val="12"/>
                <w:szCs w:val="12"/>
              </w:rPr>
              <w:t>64 500,00</w:t>
            </w:r>
          </w:p>
        </w:tc>
        <w:tc>
          <w:tcPr>
            <w:tcW w:w="0" w:type="auto"/>
            <w:noWrap/>
            <w:hideMark/>
          </w:tcPr>
          <w:p w:rsidR="006B3F15" w:rsidRPr="006B3F15" w:rsidRDefault="006B3F15" w:rsidP="006B3F15">
            <w:pPr>
              <w:jc w:val="right"/>
              <w:outlineLvl w:val="1"/>
              <w:rPr>
                <w:rFonts w:ascii="Arial" w:hAnsi="Arial" w:cs="Arial"/>
                <w:color w:val="000000"/>
                <w:sz w:val="12"/>
                <w:szCs w:val="12"/>
              </w:rPr>
            </w:pPr>
            <w:r w:rsidRPr="006B3F15">
              <w:rPr>
                <w:rFonts w:ascii="Arial" w:hAnsi="Arial" w:cs="Arial"/>
                <w:color w:val="000000"/>
                <w:sz w:val="12"/>
                <w:szCs w:val="12"/>
              </w:rPr>
              <w:t>64 500,00</w:t>
            </w:r>
          </w:p>
        </w:tc>
        <w:tc>
          <w:tcPr>
            <w:tcW w:w="0" w:type="auto"/>
            <w:noWrap/>
            <w:hideMark/>
          </w:tcPr>
          <w:p w:rsidR="006B3F15" w:rsidRPr="006B3F15" w:rsidRDefault="006B3F15" w:rsidP="006B3F15">
            <w:pPr>
              <w:jc w:val="right"/>
              <w:outlineLvl w:val="1"/>
              <w:rPr>
                <w:rFonts w:ascii="Arial" w:hAnsi="Arial" w:cs="Arial"/>
                <w:color w:val="000000"/>
                <w:sz w:val="12"/>
                <w:szCs w:val="12"/>
              </w:rPr>
            </w:pPr>
            <w:r w:rsidRPr="006B3F15">
              <w:rPr>
                <w:rFonts w:ascii="Arial" w:hAnsi="Arial" w:cs="Arial"/>
                <w:color w:val="000000"/>
                <w:sz w:val="12"/>
                <w:szCs w:val="12"/>
              </w:rPr>
              <w:t>64 500,00</w:t>
            </w:r>
          </w:p>
        </w:tc>
      </w:tr>
      <w:tr w:rsidR="006B3F15" w:rsidRPr="003A6B20" w:rsidTr="006B3F15">
        <w:trPr>
          <w:trHeight w:val="20"/>
        </w:trPr>
        <w:tc>
          <w:tcPr>
            <w:tcW w:w="0" w:type="auto"/>
            <w:hideMark/>
          </w:tcPr>
          <w:p w:rsidR="006B3F15" w:rsidRPr="006B3F15" w:rsidRDefault="006B3F15" w:rsidP="006B3F15">
            <w:pPr>
              <w:outlineLvl w:val="2"/>
              <w:rPr>
                <w:rFonts w:ascii="Arial" w:hAnsi="Arial" w:cs="Arial"/>
                <w:color w:val="000000"/>
                <w:sz w:val="12"/>
                <w:szCs w:val="12"/>
              </w:rPr>
            </w:pPr>
            <w:r w:rsidRPr="006B3F15">
              <w:rPr>
                <w:rFonts w:ascii="Arial" w:hAnsi="Arial" w:cs="Arial"/>
                <w:color w:val="000000"/>
                <w:sz w:val="12"/>
                <w:szCs w:val="12"/>
              </w:rPr>
              <w:t>Муниципальная программа Валдайского района "Комплексные меры по обеспечению законности и противодействию правонарушениям на 2020-2027 годы"</w:t>
            </w:r>
          </w:p>
        </w:tc>
        <w:tc>
          <w:tcPr>
            <w:tcW w:w="0" w:type="auto"/>
            <w:noWrap/>
            <w:hideMark/>
          </w:tcPr>
          <w:p w:rsidR="006B3F15" w:rsidRPr="006B3F15" w:rsidRDefault="006B3F15" w:rsidP="006B3F15">
            <w:pPr>
              <w:jc w:val="center"/>
              <w:outlineLvl w:val="2"/>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2"/>
              <w:rPr>
                <w:rFonts w:ascii="Arial" w:hAnsi="Arial" w:cs="Arial"/>
                <w:color w:val="000000"/>
                <w:sz w:val="12"/>
                <w:szCs w:val="12"/>
              </w:rPr>
            </w:pPr>
            <w:r w:rsidRPr="006B3F15">
              <w:rPr>
                <w:rFonts w:ascii="Arial" w:hAnsi="Arial" w:cs="Arial"/>
                <w:color w:val="000000"/>
                <w:sz w:val="12"/>
                <w:szCs w:val="12"/>
              </w:rPr>
              <w:t>0705</w:t>
            </w:r>
          </w:p>
        </w:tc>
        <w:tc>
          <w:tcPr>
            <w:tcW w:w="0" w:type="auto"/>
            <w:noWrap/>
            <w:hideMark/>
          </w:tcPr>
          <w:p w:rsidR="006B3F15" w:rsidRPr="006B3F15" w:rsidRDefault="006B3F15" w:rsidP="006B3F15">
            <w:pPr>
              <w:jc w:val="center"/>
              <w:outlineLvl w:val="2"/>
              <w:rPr>
                <w:rFonts w:ascii="Arial" w:hAnsi="Arial" w:cs="Arial"/>
                <w:color w:val="000000"/>
                <w:sz w:val="12"/>
                <w:szCs w:val="12"/>
              </w:rPr>
            </w:pPr>
            <w:r w:rsidRPr="006B3F15">
              <w:rPr>
                <w:rFonts w:ascii="Arial" w:hAnsi="Arial" w:cs="Arial"/>
                <w:color w:val="000000"/>
                <w:sz w:val="12"/>
                <w:szCs w:val="12"/>
              </w:rPr>
              <w:t>0900000000</w:t>
            </w:r>
          </w:p>
        </w:tc>
        <w:tc>
          <w:tcPr>
            <w:tcW w:w="0" w:type="auto"/>
            <w:noWrap/>
            <w:hideMark/>
          </w:tcPr>
          <w:p w:rsidR="006B3F15" w:rsidRPr="006B3F15" w:rsidRDefault="006B3F15" w:rsidP="006B3F15">
            <w:pPr>
              <w:jc w:val="center"/>
              <w:outlineLvl w:val="2"/>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2"/>
              <w:rPr>
                <w:rFonts w:ascii="Arial" w:hAnsi="Arial" w:cs="Arial"/>
                <w:color w:val="000000"/>
                <w:sz w:val="12"/>
                <w:szCs w:val="12"/>
              </w:rPr>
            </w:pPr>
            <w:r w:rsidRPr="006B3F15">
              <w:rPr>
                <w:rFonts w:ascii="Arial" w:hAnsi="Arial" w:cs="Arial"/>
                <w:color w:val="000000"/>
                <w:sz w:val="12"/>
                <w:szCs w:val="12"/>
              </w:rPr>
              <w:t>17 500,00</w:t>
            </w:r>
          </w:p>
        </w:tc>
        <w:tc>
          <w:tcPr>
            <w:tcW w:w="0" w:type="auto"/>
            <w:noWrap/>
            <w:hideMark/>
          </w:tcPr>
          <w:p w:rsidR="006B3F15" w:rsidRPr="006B3F15" w:rsidRDefault="006B3F15" w:rsidP="006B3F15">
            <w:pPr>
              <w:jc w:val="right"/>
              <w:outlineLvl w:val="2"/>
              <w:rPr>
                <w:rFonts w:ascii="Arial" w:hAnsi="Arial" w:cs="Arial"/>
                <w:color w:val="000000"/>
                <w:sz w:val="12"/>
                <w:szCs w:val="12"/>
              </w:rPr>
            </w:pPr>
            <w:r w:rsidRPr="006B3F15">
              <w:rPr>
                <w:rFonts w:ascii="Arial" w:hAnsi="Arial" w:cs="Arial"/>
                <w:color w:val="000000"/>
                <w:sz w:val="12"/>
                <w:szCs w:val="12"/>
              </w:rPr>
              <w:t>17 500,00</w:t>
            </w:r>
          </w:p>
        </w:tc>
        <w:tc>
          <w:tcPr>
            <w:tcW w:w="0" w:type="auto"/>
            <w:noWrap/>
            <w:hideMark/>
          </w:tcPr>
          <w:p w:rsidR="006B3F15" w:rsidRPr="006B3F15" w:rsidRDefault="006B3F15" w:rsidP="006B3F15">
            <w:pPr>
              <w:jc w:val="right"/>
              <w:outlineLvl w:val="2"/>
              <w:rPr>
                <w:rFonts w:ascii="Arial" w:hAnsi="Arial" w:cs="Arial"/>
                <w:color w:val="000000"/>
                <w:sz w:val="12"/>
                <w:szCs w:val="12"/>
              </w:rPr>
            </w:pPr>
            <w:r w:rsidRPr="006B3F15">
              <w:rPr>
                <w:rFonts w:ascii="Arial" w:hAnsi="Arial" w:cs="Arial"/>
                <w:color w:val="000000"/>
                <w:sz w:val="12"/>
                <w:szCs w:val="12"/>
              </w:rPr>
              <w:t>17 500,00</w:t>
            </w:r>
          </w:p>
        </w:tc>
      </w:tr>
      <w:tr w:rsidR="006B3F15" w:rsidRPr="003A6B20" w:rsidTr="006B3F15">
        <w:trPr>
          <w:trHeight w:val="20"/>
        </w:trPr>
        <w:tc>
          <w:tcPr>
            <w:tcW w:w="0" w:type="auto"/>
            <w:hideMark/>
          </w:tcPr>
          <w:p w:rsidR="006B3F15" w:rsidRPr="006B3F15" w:rsidRDefault="006B3F15" w:rsidP="006B3F15">
            <w:pPr>
              <w:outlineLvl w:val="4"/>
              <w:rPr>
                <w:rFonts w:ascii="Arial" w:hAnsi="Arial" w:cs="Arial"/>
                <w:color w:val="000000"/>
                <w:sz w:val="12"/>
                <w:szCs w:val="12"/>
              </w:rPr>
            </w:pPr>
            <w:r w:rsidRPr="006B3F15">
              <w:rPr>
                <w:rFonts w:ascii="Arial" w:hAnsi="Arial" w:cs="Arial"/>
                <w:color w:val="000000"/>
                <w:sz w:val="12"/>
                <w:szCs w:val="12"/>
              </w:rPr>
              <w:t xml:space="preserve"> Противодействие коррупции в Валдайском муниципальном районе</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0705</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0900300000</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4"/>
              <w:rPr>
                <w:rFonts w:ascii="Arial" w:hAnsi="Arial" w:cs="Arial"/>
                <w:color w:val="000000"/>
                <w:sz w:val="12"/>
                <w:szCs w:val="12"/>
              </w:rPr>
            </w:pPr>
            <w:r w:rsidRPr="006B3F15">
              <w:rPr>
                <w:rFonts w:ascii="Arial" w:hAnsi="Arial" w:cs="Arial"/>
                <w:color w:val="000000"/>
                <w:sz w:val="12"/>
                <w:szCs w:val="12"/>
              </w:rPr>
              <w:t>17 500,00</w:t>
            </w:r>
          </w:p>
        </w:tc>
        <w:tc>
          <w:tcPr>
            <w:tcW w:w="0" w:type="auto"/>
            <w:noWrap/>
            <w:hideMark/>
          </w:tcPr>
          <w:p w:rsidR="006B3F15" w:rsidRPr="006B3F15" w:rsidRDefault="006B3F15" w:rsidP="006B3F15">
            <w:pPr>
              <w:jc w:val="right"/>
              <w:outlineLvl w:val="4"/>
              <w:rPr>
                <w:rFonts w:ascii="Arial" w:hAnsi="Arial" w:cs="Arial"/>
                <w:color w:val="000000"/>
                <w:sz w:val="12"/>
                <w:szCs w:val="12"/>
              </w:rPr>
            </w:pPr>
            <w:r w:rsidRPr="006B3F15">
              <w:rPr>
                <w:rFonts w:ascii="Arial" w:hAnsi="Arial" w:cs="Arial"/>
                <w:color w:val="000000"/>
                <w:sz w:val="12"/>
                <w:szCs w:val="12"/>
              </w:rPr>
              <w:t>17 500,00</w:t>
            </w:r>
          </w:p>
        </w:tc>
        <w:tc>
          <w:tcPr>
            <w:tcW w:w="0" w:type="auto"/>
            <w:noWrap/>
            <w:hideMark/>
          </w:tcPr>
          <w:p w:rsidR="006B3F15" w:rsidRPr="006B3F15" w:rsidRDefault="006B3F15" w:rsidP="006B3F15">
            <w:pPr>
              <w:jc w:val="right"/>
              <w:outlineLvl w:val="4"/>
              <w:rPr>
                <w:rFonts w:ascii="Arial" w:hAnsi="Arial" w:cs="Arial"/>
                <w:color w:val="000000"/>
                <w:sz w:val="12"/>
                <w:szCs w:val="12"/>
              </w:rPr>
            </w:pPr>
            <w:r w:rsidRPr="006B3F15">
              <w:rPr>
                <w:rFonts w:ascii="Arial" w:hAnsi="Arial" w:cs="Arial"/>
                <w:color w:val="000000"/>
                <w:sz w:val="12"/>
                <w:szCs w:val="12"/>
              </w:rPr>
              <w:t>17 500,00</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Организация проведения обучения по вопросам противодействия коррупции муниципальных служащих и служащих</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0705</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0900399904</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8 000,00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8 000,00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8 000,00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Прочая закупка товаров, работ и услуг</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0705</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0900399904</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244</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8 000,00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8 000,00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8 000,00</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Организация проведения обучения муниципальных служащих и служащих по вопросам соблюдения законодательства в сфере размещения муниципального заказа</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0705</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0900399905</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9 500,00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9 500,00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9 500,00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Прочая закупка товаров, работ и услуг</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0705</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0900399905</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244</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9 500,00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9 500,00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9 500,00</w:t>
            </w:r>
          </w:p>
        </w:tc>
      </w:tr>
      <w:tr w:rsidR="006B3F15" w:rsidRPr="003A6B20" w:rsidTr="006B3F15">
        <w:trPr>
          <w:trHeight w:val="20"/>
        </w:trPr>
        <w:tc>
          <w:tcPr>
            <w:tcW w:w="0" w:type="auto"/>
            <w:hideMark/>
          </w:tcPr>
          <w:p w:rsidR="006B3F15" w:rsidRPr="006B3F15" w:rsidRDefault="006B3F15" w:rsidP="006B3F15">
            <w:pPr>
              <w:outlineLvl w:val="2"/>
              <w:rPr>
                <w:rFonts w:ascii="Arial" w:hAnsi="Arial" w:cs="Arial"/>
                <w:color w:val="000000"/>
                <w:sz w:val="12"/>
                <w:szCs w:val="12"/>
              </w:rPr>
            </w:pPr>
            <w:r w:rsidRPr="006B3F15">
              <w:rPr>
                <w:rFonts w:ascii="Arial" w:hAnsi="Arial" w:cs="Arial"/>
                <w:color w:val="000000"/>
                <w:sz w:val="12"/>
                <w:szCs w:val="12"/>
              </w:rPr>
              <w:t>Муниципальная программа "Развитие кадровой политики в системе муниципального управления Валдайского муниципального района на 2024-2028 годы"</w:t>
            </w:r>
          </w:p>
        </w:tc>
        <w:tc>
          <w:tcPr>
            <w:tcW w:w="0" w:type="auto"/>
            <w:noWrap/>
            <w:hideMark/>
          </w:tcPr>
          <w:p w:rsidR="006B3F15" w:rsidRPr="006B3F15" w:rsidRDefault="006B3F15" w:rsidP="006B3F15">
            <w:pPr>
              <w:jc w:val="center"/>
              <w:outlineLvl w:val="2"/>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2"/>
              <w:rPr>
                <w:rFonts w:ascii="Arial" w:hAnsi="Arial" w:cs="Arial"/>
                <w:color w:val="000000"/>
                <w:sz w:val="12"/>
                <w:szCs w:val="12"/>
              </w:rPr>
            </w:pPr>
            <w:r w:rsidRPr="006B3F15">
              <w:rPr>
                <w:rFonts w:ascii="Arial" w:hAnsi="Arial" w:cs="Arial"/>
                <w:color w:val="000000"/>
                <w:sz w:val="12"/>
                <w:szCs w:val="12"/>
              </w:rPr>
              <w:t>0705</w:t>
            </w:r>
          </w:p>
        </w:tc>
        <w:tc>
          <w:tcPr>
            <w:tcW w:w="0" w:type="auto"/>
            <w:noWrap/>
            <w:hideMark/>
          </w:tcPr>
          <w:p w:rsidR="006B3F15" w:rsidRPr="006B3F15" w:rsidRDefault="006B3F15" w:rsidP="006B3F15">
            <w:pPr>
              <w:jc w:val="center"/>
              <w:outlineLvl w:val="2"/>
              <w:rPr>
                <w:rFonts w:ascii="Arial" w:hAnsi="Arial" w:cs="Arial"/>
                <w:color w:val="000000"/>
                <w:sz w:val="12"/>
                <w:szCs w:val="12"/>
              </w:rPr>
            </w:pPr>
            <w:r w:rsidRPr="006B3F15">
              <w:rPr>
                <w:rFonts w:ascii="Arial" w:hAnsi="Arial" w:cs="Arial"/>
                <w:color w:val="000000"/>
                <w:sz w:val="12"/>
                <w:szCs w:val="12"/>
              </w:rPr>
              <w:t>3400000000</w:t>
            </w:r>
          </w:p>
        </w:tc>
        <w:tc>
          <w:tcPr>
            <w:tcW w:w="0" w:type="auto"/>
            <w:noWrap/>
            <w:hideMark/>
          </w:tcPr>
          <w:p w:rsidR="006B3F15" w:rsidRPr="006B3F15" w:rsidRDefault="006B3F15" w:rsidP="006B3F15">
            <w:pPr>
              <w:jc w:val="center"/>
              <w:outlineLvl w:val="2"/>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2"/>
              <w:rPr>
                <w:rFonts w:ascii="Arial" w:hAnsi="Arial" w:cs="Arial"/>
                <w:color w:val="000000"/>
                <w:sz w:val="12"/>
                <w:szCs w:val="12"/>
              </w:rPr>
            </w:pPr>
            <w:r w:rsidRPr="006B3F15">
              <w:rPr>
                <w:rFonts w:ascii="Arial" w:hAnsi="Arial" w:cs="Arial"/>
                <w:color w:val="000000"/>
                <w:sz w:val="12"/>
                <w:szCs w:val="12"/>
              </w:rPr>
              <w:t>47 000,00</w:t>
            </w:r>
          </w:p>
        </w:tc>
        <w:tc>
          <w:tcPr>
            <w:tcW w:w="0" w:type="auto"/>
            <w:noWrap/>
            <w:hideMark/>
          </w:tcPr>
          <w:p w:rsidR="006B3F15" w:rsidRPr="006B3F15" w:rsidRDefault="006B3F15" w:rsidP="006B3F15">
            <w:pPr>
              <w:jc w:val="right"/>
              <w:outlineLvl w:val="2"/>
              <w:rPr>
                <w:rFonts w:ascii="Arial" w:hAnsi="Arial" w:cs="Arial"/>
                <w:color w:val="000000"/>
                <w:sz w:val="12"/>
                <w:szCs w:val="12"/>
              </w:rPr>
            </w:pPr>
            <w:r w:rsidRPr="006B3F15">
              <w:rPr>
                <w:rFonts w:ascii="Arial" w:hAnsi="Arial" w:cs="Arial"/>
                <w:color w:val="000000"/>
                <w:sz w:val="12"/>
                <w:szCs w:val="12"/>
              </w:rPr>
              <w:t>47 000,00</w:t>
            </w:r>
          </w:p>
        </w:tc>
        <w:tc>
          <w:tcPr>
            <w:tcW w:w="0" w:type="auto"/>
            <w:noWrap/>
            <w:hideMark/>
          </w:tcPr>
          <w:p w:rsidR="006B3F15" w:rsidRPr="006B3F15" w:rsidRDefault="006B3F15" w:rsidP="006B3F15">
            <w:pPr>
              <w:jc w:val="right"/>
              <w:outlineLvl w:val="2"/>
              <w:rPr>
                <w:rFonts w:ascii="Arial" w:hAnsi="Arial" w:cs="Arial"/>
                <w:color w:val="000000"/>
                <w:sz w:val="12"/>
                <w:szCs w:val="12"/>
              </w:rPr>
            </w:pPr>
            <w:r w:rsidRPr="006B3F15">
              <w:rPr>
                <w:rFonts w:ascii="Arial" w:hAnsi="Arial" w:cs="Arial"/>
                <w:color w:val="000000"/>
                <w:sz w:val="12"/>
                <w:szCs w:val="12"/>
              </w:rPr>
              <w:t>47 000,00</w:t>
            </w:r>
          </w:p>
        </w:tc>
      </w:tr>
      <w:tr w:rsidR="006B3F15" w:rsidRPr="003A6B20" w:rsidTr="006B3F15">
        <w:trPr>
          <w:trHeight w:val="20"/>
        </w:trPr>
        <w:tc>
          <w:tcPr>
            <w:tcW w:w="0" w:type="auto"/>
            <w:hideMark/>
          </w:tcPr>
          <w:p w:rsidR="006B3F15" w:rsidRPr="006B3F15" w:rsidRDefault="006B3F15" w:rsidP="006B3F15">
            <w:pPr>
              <w:outlineLvl w:val="4"/>
              <w:rPr>
                <w:rFonts w:ascii="Arial" w:hAnsi="Arial" w:cs="Arial"/>
                <w:color w:val="000000"/>
                <w:sz w:val="12"/>
                <w:szCs w:val="12"/>
              </w:rPr>
            </w:pPr>
            <w:r w:rsidRPr="006B3F15">
              <w:rPr>
                <w:rFonts w:ascii="Arial" w:hAnsi="Arial" w:cs="Arial"/>
                <w:color w:val="000000"/>
                <w:sz w:val="12"/>
                <w:szCs w:val="12"/>
              </w:rPr>
              <w:t xml:space="preserve"> Обучение, переподготовка и повышение квалификации лиц, замещающих муниципальные должности, муниципальных служащих и служащих Администрации Валдайского муниципального района</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0705</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3400300000</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4"/>
              <w:rPr>
                <w:rFonts w:ascii="Arial" w:hAnsi="Arial" w:cs="Arial"/>
                <w:color w:val="000000"/>
                <w:sz w:val="12"/>
                <w:szCs w:val="12"/>
              </w:rPr>
            </w:pPr>
            <w:r w:rsidRPr="006B3F15">
              <w:rPr>
                <w:rFonts w:ascii="Arial" w:hAnsi="Arial" w:cs="Arial"/>
                <w:color w:val="000000"/>
                <w:sz w:val="12"/>
                <w:szCs w:val="12"/>
              </w:rPr>
              <w:t>47 000,00</w:t>
            </w:r>
          </w:p>
        </w:tc>
        <w:tc>
          <w:tcPr>
            <w:tcW w:w="0" w:type="auto"/>
            <w:noWrap/>
            <w:hideMark/>
          </w:tcPr>
          <w:p w:rsidR="006B3F15" w:rsidRPr="006B3F15" w:rsidRDefault="006B3F15" w:rsidP="006B3F15">
            <w:pPr>
              <w:jc w:val="right"/>
              <w:outlineLvl w:val="4"/>
              <w:rPr>
                <w:rFonts w:ascii="Arial" w:hAnsi="Arial" w:cs="Arial"/>
                <w:color w:val="000000"/>
                <w:sz w:val="12"/>
                <w:szCs w:val="12"/>
              </w:rPr>
            </w:pPr>
            <w:r w:rsidRPr="006B3F15">
              <w:rPr>
                <w:rFonts w:ascii="Arial" w:hAnsi="Arial" w:cs="Arial"/>
                <w:color w:val="000000"/>
                <w:sz w:val="12"/>
                <w:szCs w:val="12"/>
              </w:rPr>
              <w:t>47 000,00</w:t>
            </w:r>
          </w:p>
        </w:tc>
        <w:tc>
          <w:tcPr>
            <w:tcW w:w="0" w:type="auto"/>
            <w:noWrap/>
            <w:hideMark/>
          </w:tcPr>
          <w:p w:rsidR="006B3F15" w:rsidRPr="006B3F15" w:rsidRDefault="006B3F15" w:rsidP="006B3F15">
            <w:pPr>
              <w:jc w:val="right"/>
              <w:outlineLvl w:val="4"/>
              <w:rPr>
                <w:rFonts w:ascii="Arial" w:hAnsi="Arial" w:cs="Arial"/>
                <w:color w:val="000000"/>
                <w:sz w:val="12"/>
                <w:szCs w:val="12"/>
              </w:rPr>
            </w:pPr>
            <w:r w:rsidRPr="006B3F15">
              <w:rPr>
                <w:rFonts w:ascii="Arial" w:hAnsi="Arial" w:cs="Arial"/>
                <w:color w:val="000000"/>
                <w:sz w:val="12"/>
                <w:szCs w:val="12"/>
              </w:rPr>
              <w:t>47 000,00</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Направление лиц, замещающих муниципальные должности, муниципальных служащих и служащих на профессиональную переподготовку, курсы повышения квалификации</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0705</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3400310810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47 000,00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47 000,00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47 000,00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Прочая закупка товаров, работ и услуг</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0705</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3400310810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244</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47 000,00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47 000,00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47 000,00</w:t>
            </w:r>
          </w:p>
        </w:tc>
      </w:tr>
      <w:tr w:rsidR="006B3F15" w:rsidRPr="003A6B20" w:rsidTr="006B3F15">
        <w:trPr>
          <w:trHeight w:val="20"/>
        </w:trPr>
        <w:tc>
          <w:tcPr>
            <w:tcW w:w="0" w:type="auto"/>
            <w:hideMark/>
          </w:tcPr>
          <w:p w:rsidR="006B3F15" w:rsidRPr="006B3F15" w:rsidRDefault="006B3F15" w:rsidP="006B3F15">
            <w:pPr>
              <w:outlineLvl w:val="1"/>
              <w:rPr>
                <w:rFonts w:ascii="Arial" w:hAnsi="Arial" w:cs="Arial"/>
                <w:color w:val="000000"/>
                <w:sz w:val="12"/>
                <w:szCs w:val="12"/>
              </w:rPr>
            </w:pPr>
            <w:r w:rsidRPr="006B3F15">
              <w:rPr>
                <w:rFonts w:ascii="Arial" w:hAnsi="Arial" w:cs="Arial"/>
                <w:color w:val="000000"/>
                <w:sz w:val="12"/>
                <w:szCs w:val="12"/>
              </w:rPr>
              <w:t>Молодежная политика</w:t>
            </w:r>
          </w:p>
        </w:tc>
        <w:tc>
          <w:tcPr>
            <w:tcW w:w="0" w:type="auto"/>
            <w:noWrap/>
            <w:hideMark/>
          </w:tcPr>
          <w:p w:rsidR="006B3F15" w:rsidRPr="006B3F15" w:rsidRDefault="006B3F15" w:rsidP="006B3F15">
            <w:pPr>
              <w:jc w:val="center"/>
              <w:outlineLvl w:val="1"/>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1"/>
              <w:rPr>
                <w:rFonts w:ascii="Arial" w:hAnsi="Arial" w:cs="Arial"/>
                <w:color w:val="000000"/>
                <w:sz w:val="12"/>
                <w:szCs w:val="12"/>
              </w:rPr>
            </w:pPr>
            <w:r w:rsidRPr="006B3F15">
              <w:rPr>
                <w:rFonts w:ascii="Arial" w:hAnsi="Arial" w:cs="Arial"/>
                <w:color w:val="000000"/>
                <w:sz w:val="12"/>
                <w:szCs w:val="12"/>
              </w:rPr>
              <w:t>0707</w:t>
            </w:r>
          </w:p>
        </w:tc>
        <w:tc>
          <w:tcPr>
            <w:tcW w:w="0" w:type="auto"/>
            <w:noWrap/>
            <w:hideMark/>
          </w:tcPr>
          <w:p w:rsidR="006B3F15" w:rsidRPr="006B3F15" w:rsidRDefault="006B3F15" w:rsidP="006B3F15">
            <w:pPr>
              <w:jc w:val="center"/>
              <w:outlineLvl w:val="1"/>
              <w:rPr>
                <w:rFonts w:ascii="Arial" w:hAnsi="Arial" w:cs="Arial"/>
                <w:color w:val="000000"/>
                <w:sz w:val="12"/>
                <w:szCs w:val="12"/>
              </w:rPr>
            </w:pPr>
            <w:r w:rsidRPr="006B3F15">
              <w:rPr>
                <w:rFonts w:ascii="Arial" w:hAnsi="Arial" w:cs="Arial"/>
                <w:color w:val="000000"/>
                <w:sz w:val="12"/>
                <w:szCs w:val="12"/>
              </w:rPr>
              <w:t>0000000000</w:t>
            </w:r>
          </w:p>
        </w:tc>
        <w:tc>
          <w:tcPr>
            <w:tcW w:w="0" w:type="auto"/>
            <w:noWrap/>
            <w:hideMark/>
          </w:tcPr>
          <w:p w:rsidR="006B3F15" w:rsidRPr="006B3F15" w:rsidRDefault="006B3F15" w:rsidP="006B3F15">
            <w:pPr>
              <w:jc w:val="center"/>
              <w:outlineLvl w:val="1"/>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1"/>
              <w:rPr>
                <w:rFonts w:ascii="Arial" w:hAnsi="Arial" w:cs="Arial"/>
                <w:color w:val="000000"/>
                <w:sz w:val="12"/>
                <w:szCs w:val="12"/>
              </w:rPr>
            </w:pPr>
            <w:r w:rsidRPr="006B3F15">
              <w:rPr>
                <w:rFonts w:ascii="Arial" w:hAnsi="Arial" w:cs="Arial"/>
                <w:color w:val="000000"/>
                <w:sz w:val="12"/>
                <w:szCs w:val="12"/>
              </w:rPr>
              <w:t>11 416 183,31</w:t>
            </w:r>
          </w:p>
        </w:tc>
        <w:tc>
          <w:tcPr>
            <w:tcW w:w="0" w:type="auto"/>
            <w:noWrap/>
            <w:hideMark/>
          </w:tcPr>
          <w:p w:rsidR="006B3F15" w:rsidRPr="006B3F15" w:rsidRDefault="006B3F15" w:rsidP="006B3F15">
            <w:pPr>
              <w:jc w:val="right"/>
              <w:outlineLvl w:val="1"/>
              <w:rPr>
                <w:rFonts w:ascii="Arial" w:hAnsi="Arial" w:cs="Arial"/>
                <w:color w:val="000000"/>
                <w:sz w:val="12"/>
                <w:szCs w:val="12"/>
              </w:rPr>
            </w:pPr>
            <w:r w:rsidRPr="006B3F15">
              <w:rPr>
                <w:rFonts w:ascii="Arial" w:hAnsi="Arial" w:cs="Arial"/>
                <w:color w:val="000000"/>
                <w:sz w:val="12"/>
                <w:szCs w:val="12"/>
              </w:rPr>
              <w:t>8 389 220,00</w:t>
            </w:r>
          </w:p>
        </w:tc>
        <w:tc>
          <w:tcPr>
            <w:tcW w:w="0" w:type="auto"/>
            <w:noWrap/>
            <w:hideMark/>
          </w:tcPr>
          <w:p w:rsidR="006B3F15" w:rsidRPr="006B3F15" w:rsidRDefault="006B3F15" w:rsidP="006B3F15">
            <w:pPr>
              <w:jc w:val="right"/>
              <w:outlineLvl w:val="1"/>
              <w:rPr>
                <w:rFonts w:ascii="Arial" w:hAnsi="Arial" w:cs="Arial"/>
                <w:color w:val="000000"/>
                <w:sz w:val="12"/>
                <w:szCs w:val="12"/>
              </w:rPr>
            </w:pPr>
            <w:r w:rsidRPr="006B3F15">
              <w:rPr>
                <w:rFonts w:ascii="Arial" w:hAnsi="Arial" w:cs="Arial"/>
                <w:color w:val="000000"/>
                <w:sz w:val="12"/>
                <w:szCs w:val="12"/>
              </w:rPr>
              <w:t>6 919 320,00</w:t>
            </w:r>
          </w:p>
        </w:tc>
      </w:tr>
      <w:tr w:rsidR="006B3F15" w:rsidRPr="003A6B20" w:rsidTr="006B3F15">
        <w:trPr>
          <w:trHeight w:val="20"/>
        </w:trPr>
        <w:tc>
          <w:tcPr>
            <w:tcW w:w="0" w:type="auto"/>
            <w:hideMark/>
          </w:tcPr>
          <w:p w:rsidR="006B3F15" w:rsidRPr="006B3F15" w:rsidRDefault="006B3F15" w:rsidP="006B3F15">
            <w:pPr>
              <w:outlineLvl w:val="2"/>
              <w:rPr>
                <w:rFonts w:ascii="Arial" w:hAnsi="Arial" w:cs="Arial"/>
                <w:color w:val="000000"/>
                <w:sz w:val="12"/>
                <w:szCs w:val="12"/>
              </w:rPr>
            </w:pPr>
            <w:r w:rsidRPr="006B3F15">
              <w:rPr>
                <w:rFonts w:ascii="Arial" w:hAnsi="Arial" w:cs="Arial"/>
                <w:color w:val="000000"/>
                <w:sz w:val="12"/>
                <w:szCs w:val="12"/>
              </w:rPr>
              <w:t>Муниципальная программа "Развитие молодёжной политики в Валдайском муниципальном районе на 2023-2027 годы"</w:t>
            </w:r>
          </w:p>
        </w:tc>
        <w:tc>
          <w:tcPr>
            <w:tcW w:w="0" w:type="auto"/>
            <w:noWrap/>
            <w:hideMark/>
          </w:tcPr>
          <w:p w:rsidR="006B3F15" w:rsidRPr="006B3F15" w:rsidRDefault="006B3F15" w:rsidP="006B3F15">
            <w:pPr>
              <w:jc w:val="center"/>
              <w:outlineLvl w:val="2"/>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2"/>
              <w:rPr>
                <w:rFonts w:ascii="Arial" w:hAnsi="Arial" w:cs="Arial"/>
                <w:color w:val="000000"/>
                <w:sz w:val="12"/>
                <w:szCs w:val="12"/>
              </w:rPr>
            </w:pPr>
            <w:r w:rsidRPr="006B3F15">
              <w:rPr>
                <w:rFonts w:ascii="Arial" w:hAnsi="Arial" w:cs="Arial"/>
                <w:color w:val="000000"/>
                <w:sz w:val="12"/>
                <w:szCs w:val="12"/>
              </w:rPr>
              <w:t>0707</w:t>
            </w:r>
          </w:p>
        </w:tc>
        <w:tc>
          <w:tcPr>
            <w:tcW w:w="0" w:type="auto"/>
            <w:noWrap/>
            <w:hideMark/>
          </w:tcPr>
          <w:p w:rsidR="006B3F15" w:rsidRPr="006B3F15" w:rsidRDefault="006B3F15" w:rsidP="006B3F15">
            <w:pPr>
              <w:jc w:val="center"/>
              <w:outlineLvl w:val="2"/>
              <w:rPr>
                <w:rFonts w:ascii="Arial" w:hAnsi="Arial" w:cs="Arial"/>
                <w:color w:val="000000"/>
                <w:sz w:val="12"/>
                <w:szCs w:val="12"/>
              </w:rPr>
            </w:pPr>
            <w:r w:rsidRPr="006B3F15">
              <w:rPr>
                <w:rFonts w:ascii="Arial" w:hAnsi="Arial" w:cs="Arial"/>
                <w:color w:val="000000"/>
                <w:sz w:val="12"/>
                <w:szCs w:val="12"/>
              </w:rPr>
              <w:t>3100000000</w:t>
            </w:r>
          </w:p>
        </w:tc>
        <w:tc>
          <w:tcPr>
            <w:tcW w:w="0" w:type="auto"/>
            <w:noWrap/>
            <w:hideMark/>
          </w:tcPr>
          <w:p w:rsidR="006B3F15" w:rsidRPr="006B3F15" w:rsidRDefault="006B3F15" w:rsidP="006B3F15">
            <w:pPr>
              <w:jc w:val="center"/>
              <w:outlineLvl w:val="2"/>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2"/>
              <w:rPr>
                <w:rFonts w:ascii="Arial" w:hAnsi="Arial" w:cs="Arial"/>
                <w:color w:val="000000"/>
                <w:sz w:val="12"/>
                <w:szCs w:val="12"/>
              </w:rPr>
            </w:pPr>
            <w:r w:rsidRPr="006B3F15">
              <w:rPr>
                <w:rFonts w:ascii="Arial" w:hAnsi="Arial" w:cs="Arial"/>
                <w:color w:val="000000"/>
                <w:sz w:val="12"/>
                <w:szCs w:val="12"/>
              </w:rPr>
              <w:t>11 416 183,31</w:t>
            </w:r>
          </w:p>
        </w:tc>
        <w:tc>
          <w:tcPr>
            <w:tcW w:w="0" w:type="auto"/>
            <w:noWrap/>
            <w:hideMark/>
          </w:tcPr>
          <w:p w:rsidR="006B3F15" w:rsidRPr="006B3F15" w:rsidRDefault="006B3F15" w:rsidP="006B3F15">
            <w:pPr>
              <w:jc w:val="right"/>
              <w:outlineLvl w:val="2"/>
              <w:rPr>
                <w:rFonts w:ascii="Arial" w:hAnsi="Arial" w:cs="Arial"/>
                <w:color w:val="000000"/>
                <w:sz w:val="12"/>
                <w:szCs w:val="12"/>
              </w:rPr>
            </w:pPr>
            <w:r w:rsidRPr="006B3F15">
              <w:rPr>
                <w:rFonts w:ascii="Arial" w:hAnsi="Arial" w:cs="Arial"/>
                <w:color w:val="000000"/>
                <w:sz w:val="12"/>
                <w:szCs w:val="12"/>
              </w:rPr>
              <w:t>8 389 220,00</w:t>
            </w:r>
          </w:p>
        </w:tc>
        <w:tc>
          <w:tcPr>
            <w:tcW w:w="0" w:type="auto"/>
            <w:noWrap/>
            <w:hideMark/>
          </w:tcPr>
          <w:p w:rsidR="006B3F15" w:rsidRPr="006B3F15" w:rsidRDefault="006B3F15" w:rsidP="006B3F15">
            <w:pPr>
              <w:jc w:val="right"/>
              <w:outlineLvl w:val="2"/>
              <w:rPr>
                <w:rFonts w:ascii="Arial" w:hAnsi="Arial" w:cs="Arial"/>
                <w:color w:val="000000"/>
                <w:sz w:val="12"/>
                <w:szCs w:val="12"/>
              </w:rPr>
            </w:pPr>
            <w:r w:rsidRPr="006B3F15">
              <w:rPr>
                <w:rFonts w:ascii="Arial" w:hAnsi="Arial" w:cs="Arial"/>
                <w:color w:val="000000"/>
                <w:sz w:val="12"/>
                <w:szCs w:val="12"/>
              </w:rPr>
              <w:t>6 919 320,00</w:t>
            </w:r>
          </w:p>
        </w:tc>
      </w:tr>
      <w:tr w:rsidR="006B3F15" w:rsidRPr="003A6B20" w:rsidTr="006B3F15">
        <w:trPr>
          <w:trHeight w:val="20"/>
        </w:trPr>
        <w:tc>
          <w:tcPr>
            <w:tcW w:w="0" w:type="auto"/>
            <w:hideMark/>
          </w:tcPr>
          <w:p w:rsidR="006B3F15" w:rsidRPr="006B3F15" w:rsidRDefault="006B3F15" w:rsidP="006B3F15">
            <w:pPr>
              <w:outlineLvl w:val="3"/>
              <w:rPr>
                <w:rFonts w:ascii="Arial" w:hAnsi="Arial" w:cs="Arial"/>
                <w:color w:val="000000"/>
                <w:sz w:val="12"/>
                <w:szCs w:val="12"/>
              </w:rPr>
            </w:pPr>
            <w:r w:rsidRPr="006B3F15">
              <w:rPr>
                <w:rFonts w:ascii="Arial" w:hAnsi="Arial" w:cs="Arial"/>
                <w:color w:val="000000"/>
                <w:sz w:val="12"/>
                <w:szCs w:val="12"/>
              </w:rPr>
              <w:t>Подпрограмма "Вовлечение молодежи Валдайского муниципального района в социальную практику"</w:t>
            </w:r>
          </w:p>
        </w:tc>
        <w:tc>
          <w:tcPr>
            <w:tcW w:w="0" w:type="auto"/>
            <w:noWrap/>
            <w:hideMark/>
          </w:tcPr>
          <w:p w:rsidR="006B3F15" w:rsidRPr="006B3F15" w:rsidRDefault="006B3F15" w:rsidP="006B3F15">
            <w:pPr>
              <w:jc w:val="center"/>
              <w:outlineLvl w:val="3"/>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3"/>
              <w:rPr>
                <w:rFonts w:ascii="Arial" w:hAnsi="Arial" w:cs="Arial"/>
                <w:color w:val="000000"/>
                <w:sz w:val="12"/>
                <w:szCs w:val="12"/>
              </w:rPr>
            </w:pPr>
            <w:r w:rsidRPr="006B3F15">
              <w:rPr>
                <w:rFonts w:ascii="Arial" w:hAnsi="Arial" w:cs="Arial"/>
                <w:color w:val="000000"/>
                <w:sz w:val="12"/>
                <w:szCs w:val="12"/>
              </w:rPr>
              <w:t>0707</w:t>
            </w:r>
          </w:p>
        </w:tc>
        <w:tc>
          <w:tcPr>
            <w:tcW w:w="0" w:type="auto"/>
            <w:noWrap/>
            <w:hideMark/>
          </w:tcPr>
          <w:p w:rsidR="006B3F15" w:rsidRPr="006B3F15" w:rsidRDefault="006B3F15" w:rsidP="006B3F15">
            <w:pPr>
              <w:jc w:val="center"/>
              <w:outlineLvl w:val="3"/>
              <w:rPr>
                <w:rFonts w:ascii="Arial" w:hAnsi="Arial" w:cs="Arial"/>
                <w:color w:val="000000"/>
                <w:sz w:val="12"/>
                <w:szCs w:val="12"/>
              </w:rPr>
            </w:pPr>
            <w:r w:rsidRPr="006B3F15">
              <w:rPr>
                <w:rFonts w:ascii="Arial" w:hAnsi="Arial" w:cs="Arial"/>
                <w:color w:val="000000"/>
                <w:sz w:val="12"/>
                <w:szCs w:val="12"/>
              </w:rPr>
              <w:t>3130000000</w:t>
            </w:r>
          </w:p>
        </w:tc>
        <w:tc>
          <w:tcPr>
            <w:tcW w:w="0" w:type="auto"/>
            <w:noWrap/>
            <w:hideMark/>
          </w:tcPr>
          <w:p w:rsidR="006B3F15" w:rsidRPr="006B3F15" w:rsidRDefault="006B3F15" w:rsidP="006B3F15">
            <w:pPr>
              <w:jc w:val="center"/>
              <w:outlineLvl w:val="3"/>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3"/>
              <w:rPr>
                <w:rFonts w:ascii="Arial" w:hAnsi="Arial" w:cs="Arial"/>
                <w:color w:val="000000"/>
                <w:sz w:val="12"/>
                <w:szCs w:val="12"/>
              </w:rPr>
            </w:pPr>
            <w:r w:rsidRPr="006B3F15">
              <w:rPr>
                <w:rFonts w:ascii="Arial" w:hAnsi="Arial" w:cs="Arial"/>
                <w:color w:val="000000"/>
                <w:sz w:val="12"/>
                <w:szCs w:val="12"/>
              </w:rPr>
              <w:t>10 982 662,75</w:t>
            </w:r>
          </w:p>
        </w:tc>
        <w:tc>
          <w:tcPr>
            <w:tcW w:w="0" w:type="auto"/>
            <w:noWrap/>
            <w:hideMark/>
          </w:tcPr>
          <w:p w:rsidR="006B3F15" w:rsidRPr="006B3F15" w:rsidRDefault="006B3F15" w:rsidP="006B3F15">
            <w:pPr>
              <w:jc w:val="right"/>
              <w:outlineLvl w:val="3"/>
              <w:rPr>
                <w:rFonts w:ascii="Arial" w:hAnsi="Arial" w:cs="Arial"/>
                <w:color w:val="000000"/>
                <w:sz w:val="12"/>
                <w:szCs w:val="12"/>
              </w:rPr>
            </w:pPr>
            <w:r w:rsidRPr="006B3F15">
              <w:rPr>
                <w:rFonts w:ascii="Arial" w:hAnsi="Arial" w:cs="Arial"/>
                <w:color w:val="000000"/>
                <w:sz w:val="12"/>
                <w:szCs w:val="12"/>
              </w:rPr>
              <w:t>8 074 820,00</w:t>
            </w:r>
          </w:p>
        </w:tc>
        <w:tc>
          <w:tcPr>
            <w:tcW w:w="0" w:type="auto"/>
            <w:noWrap/>
            <w:hideMark/>
          </w:tcPr>
          <w:p w:rsidR="006B3F15" w:rsidRPr="006B3F15" w:rsidRDefault="006B3F15" w:rsidP="006B3F15">
            <w:pPr>
              <w:jc w:val="right"/>
              <w:outlineLvl w:val="3"/>
              <w:rPr>
                <w:rFonts w:ascii="Arial" w:hAnsi="Arial" w:cs="Arial"/>
                <w:color w:val="000000"/>
                <w:sz w:val="12"/>
                <w:szCs w:val="12"/>
              </w:rPr>
            </w:pPr>
            <w:r w:rsidRPr="006B3F15">
              <w:rPr>
                <w:rFonts w:ascii="Arial" w:hAnsi="Arial" w:cs="Arial"/>
                <w:color w:val="000000"/>
                <w:sz w:val="12"/>
                <w:szCs w:val="12"/>
              </w:rPr>
              <w:t>6 604 920,00</w:t>
            </w:r>
          </w:p>
        </w:tc>
      </w:tr>
      <w:tr w:rsidR="006B3F15" w:rsidRPr="003A6B20" w:rsidTr="006B3F15">
        <w:trPr>
          <w:trHeight w:val="20"/>
        </w:trPr>
        <w:tc>
          <w:tcPr>
            <w:tcW w:w="0" w:type="auto"/>
            <w:hideMark/>
          </w:tcPr>
          <w:p w:rsidR="006B3F15" w:rsidRPr="006B3F15" w:rsidRDefault="006B3F15" w:rsidP="006B3F15">
            <w:pPr>
              <w:outlineLvl w:val="4"/>
              <w:rPr>
                <w:rFonts w:ascii="Arial" w:hAnsi="Arial" w:cs="Arial"/>
                <w:color w:val="000000"/>
                <w:sz w:val="12"/>
                <w:szCs w:val="12"/>
              </w:rPr>
            </w:pPr>
            <w:r w:rsidRPr="006B3F15">
              <w:rPr>
                <w:rFonts w:ascii="Arial" w:hAnsi="Arial" w:cs="Arial"/>
                <w:color w:val="000000"/>
                <w:sz w:val="12"/>
                <w:szCs w:val="12"/>
              </w:rPr>
              <w:t xml:space="preserve"> Кадровое и информационное обеспечение молодежной политики Валдайского муниципального района</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0707</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3130100000</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4"/>
              <w:rPr>
                <w:rFonts w:ascii="Arial" w:hAnsi="Arial" w:cs="Arial"/>
                <w:color w:val="000000"/>
                <w:sz w:val="12"/>
                <w:szCs w:val="12"/>
              </w:rPr>
            </w:pPr>
            <w:r w:rsidRPr="006B3F15">
              <w:rPr>
                <w:rFonts w:ascii="Arial" w:hAnsi="Arial" w:cs="Arial"/>
                <w:color w:val="000000"/>
                <w:sz w:val="12"/>
                <w:szCs w:val="12"/>
              </w:rPr>
              <w:t>4 780,00</w:t>
            </w:r>
          </w:p>
        </w:tc>
        <w:tc>
          <w:tcPr>
            <w:tcW w:w="0" w:type="auto"/>
            <w:noWrap/>
            <w:hideMark/>
          </w:tcPr>
          <w:p w:rsidR="006B3F15" w:rsidRPr="006B3F15" w:rsidRDefault="006B3F15" w:rsidP="006B3F15">
            <w:pPr>
              <w:jc w:val="right"/>
              <w:outlineLvl w:val="4"/>
              <w:rPr>
                <w:rFonts w:ascii="Arial" w:hAnsi="Arial" w:cs="Arial"/>
                <w:color w:val="000000"/>
                <w:sz w:val="12"/>
                <w:szCs w:val="12"/>
              </w:rPr>
            </w:pPr>
            <w:r w:rsidRPr="006B3F15">
              <w:rPr>
                <w:rFonts w:ascii="Arial" w:hAnsi="Arial" w:cs="Arial"/>
                <w:color w:val="000000"/>
                <w:sz w:val="12"/>
                <w:szCs w:val="12"/>
              </w:rPr>
              <w:t>4 780,00</w:t>
            </w:r>
          </w:p>
        </w:tc>
        <w:tc>
          <w:tcPr>
            <w:tcW w:w="0" w:type="auto"/>
            <w:noWrap/>
            <w:hideMark/>
          </w:tcPr>
          <w:p w:rsidR="006B3F15" w:rsidRPr="006B3F15" w:rsidRDefault="006B3F15" w:rsidP="006B3F15">
            <w:pPr>
              <w:jc w:val="right"/>
              <w:outlineLvl w:val="4"/>
              <w:rPr>
                <w:rFonts w:ascii="Arial" w:hAnsi="Arial" w:cs="Arial"/>
                <w:color w:val="000000"/>
                <w:sz w:val="12"/>
                <w:szCs w:val="12"/>
              </w:rPr>
            </w:pPr>
            <w:r w:rsidRPr="006B3F15">
              <w:rPr>
                <w:rFonts w:ascii="Arial" w:hAnsi="Arial" w:cs="Arial"/>
                <w:color w:val="000000"/>
                <w:sz w:val="12"/>
                <w:szCs w:val="12"/>
              </w:rPr>
              <w:t>4 780,00</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Реализация прочих мероприятий муниципальной программы</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0707</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3130199990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4 780,00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4 780,00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4 780,00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0707</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3130199990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621</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4 780,00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4 780,00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4 780,00</w:t>
            </w:r>
          </w:p>
        </w:tc>
      </w:tr>
      <w:tr w:rsidR="006B3F15" w:rsidRPr="003A6B20" w:rsidTr="006B3F15">
        <w:trPr>
          <w:trHeight w:val="20"/>
        </w:trPr>
        <w:tc>
          <w:tcPr>
            <w:tcW w:w="0" w:type="auto"/>
            <w:hideMark/>
          </w:tcPr>
          <w:p w:rsidR="006B3F15" w:rsidRPr="006B3F15" w:rsidRDefault="006B3F15" w:rsidP="006B3F15">
            <w:pPr>
              <w:outlineLvl w:val="4"/>
              <w:rPr>
                <w:rFonts w:ascii="Arial" w:hAnsi="Arial" w:cs="Arial"/>
                <w:color w:val="000000"/>
                <w:sz w:val="12"/>
                <w:szCs w:val="12"/>
              </w:rPr>
            </w:pPr>
            <w:r w:rsidRPr="006B3F15">
              <w:rPr>
                <w:rFonts w:ascii="Arial" w:hAnsi="Arial" w:cs="Arial"/>
                <w:color w:val="000000"/>
                <w:sz w:val="12"/>
                <w:szCs w:val="12"/>
              </w:rPr>
              <w:t xml:space="preserve"> Поддержка молодой семьи в Валдайском муниципальном районе</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0707</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3130200000</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4"/>
              <w:rPr>
                <w:rFonts w:ascii="Arial" w:hAnsi="Arial" w:cs="Arial"/>
                <w:color w:val="000000"/>
                <w:sz w:val="12"/>
                <w:szCs w:val="12"/>
              </w:rPr>
            </w:pPr>
            <w:r w:rsidRPr="006B3F15">
              <w:rPr>
                <w:rFonts w:ascii="Arial" w:hAnsi="Arial" w:cs="Arial"/>
                <w:color w:val="000000"/>
                <w:sz w:val="12"/>
                <w:szCs w:val="12"/>
              </w:rPr>
              <w:t>5 780,00</w:t>
            </w:r>
          </w:p>
        </w:tc>
        <w:tc>
          <w:tcPr>
            <w:tcW w:w="0" w:type="auto"/>
            <w:noWrap/>
            <w:hideMark/>
          </w:tcPr>
          <w:p w:rsidR="006B3F15" w:rsidRPr="006B3F15" w:rsidRDefault="006B3F15" w:rsidP="006B3F15">
            <w:pPr>
              <w:jc w:val="right"/>
              <w:outlineLvl w:val="4"/>
              <w:rPr>
                <w:rFonts w:ascii="Arial" w:hAnsi="Arial" w:cs="Arial"/>
                <w:color w:val="000000"/>
                <w:sz w:val="12"/>
                <w:szCs w:val="12"/>
              </w:rPr>
            </w:pPr>
            <w:r w:rsidRPr="006B3F15">
              <w:rPr>
                <w:rFonts w:ascii="Arial" w:hAnsi="Arial" w:cs="Arial"/>
                <w:color w:val="000000"/>
                <w:sz w:val="12"/>
                <w:szCs w:val="12"/>
              </w:rPr>
              <w:t>5 780,00</w:t>
            </w:r>
          </w:p>
        </w:tc>
        <w:tc>
          <w:tcPr>
            <w:tcW w:w="0" w:type="auto"/>
            <w:noWrap/>
            <w:hideMark/>
          </w:tcPr>
          <w:p w:rsidR="006B3F15" w:rsidRPr="006B3F15" w:rsidRDefault="006B3F15" w:rsidP="006B3F15">
            <w:pPr>
              <w:jc w:val="right"/>
              <w:outlineLvl w:val="4"/>
              <w:rPr>
                <w:rFonts w:ascii="Arial" w:hAnsi="Arial" w:cs="Arial"/>
                <w:color w:val="000000"/>
                <w:sz w:val="12"/>
                <w:szCs w:val="12"/>
              </w:rPr>
            </w:pPr>
            <w:r w:rsidRPr="006B3F15">
              <w:rPr>
                <w:rFonts w:ascii="Arial" w:hAnsi="Arial" w:cs="Arial"/>
                <w:color w:val="000000"/>
                <w:sz w:val="12"/>
                <w:szCs w:val="12"/>
              </w:rPr>
              <w:t>5 780,00</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Реализация прочих мероприятий муниципальной программы</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0707</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3130299990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5 780,00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5 780,00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5 780,00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0707</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3130299990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621</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5 780,00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5 780,00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5 780,00</w:t>
            </w:r>
          </w:p>
        </w:tc>
      </w:tr>
      <w:tr w:rsidR="006B3F15" w:rsidRPr="003A6B20" w:rsidTr="006B3F15">
        <w:trPr>
          <w:trHeight w:val="20"/>
        </w:trPr>
        <w:tc>
          <w:tcPr>
            <w:tcW w:w="0" w:type="auto"/>
            <w:hideMark/>
          </w:tcPr>
          <w:p w:rsidR="006B3F15" w:rsidRPr="006B3F15" w:rsidRDefault="006B3F15" w:rsidP="006B3F15">
            <w:pPr>
              <w:outlineLvl w:val="4"/>
              <w:rPr>
                <w:rFonts w:ascii="Arial" w:hAnsi="Arial" w:cs="Arial"/>
                <w:color w:val="000000"/>
                <w:sz w:val="12"/>
                <w:szCs w:val="12"/>
              </w:rPr>
            </w:pPr>
            <w:r w:rsidRPr="006B3F15">
              <w:rPr>
                <w:rFonts w:ascii="Arial" w:hAnsi="Arial" w:cs="Arial"/>
                <w:color w:val="000000"/>
                <w:sz w:val="12"/>
                <w:szCs w:val="12"/>
              </w:rPr>
              <w:t xml:space="preserve"> Поддержка молодежи, оказавшейся в трудной жизненной ситуации</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0707</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3130300000</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4"/>
              <w:rPr>
                <w:rFonts w:ascii="Arial" w:hAnsi="Arial" w:cs="Arial"/>
                <w:color w:val="000000"/>
                <w:sz w:val="12"/>
                <w:szCs w:val="12"/>
              </w:rPr>
            </w:pPr>
            <w:r w:rsidRPr="006B3F15">
              <w:rPr>
                <w:rFonts w:ascii="Arial" w:hAnsi="Arial" w:cs="Arial"/>
                <w:color w:val="000000"/>
                <w:sz w:val="12"/>
                <w:szCs w:val="12"/>
              </w:rPr>
              <w:t>6 000,00</w:t>
            </w:r>
          </w:p>
        </w:tc>
        <w:tc>
          <w:tcPr>
            <w:tcW w:w="0" w:type="auto"/>
            <w:noWrap/>
            <w:hideMark/>
          </w:tcPr>
          <w:p w:rsidR="006B3F15" w:rsidRPr="006B3F15" w:rsidRDefault="006B3F15" w:rsidP="006B3F15">
            <w:pPr>
              <w:jc w:val="right"/>
              <w:outlineLvl w:val="4"/>
              <w:rPr>
                <w:rFonts w:ascii="Arial" w:hAnsi="Arial" w:cs="Arial"/>
                <w:color w:val="000000"/>
                <w:sz w:val="12"/>
                <w:szCs w:val="12"/>
              </w:rPr>
            </w:pPr>
            <w:r w:rsidRPr="006B3F15">
              <w:rPr>
                <w:rFonts w:ascii="Arial" w:hAnsi="Arial" w:cs="Arial"/>
                <w:color w:val="000000"/>
                <w:sz w:val="12"/>
                <w:szCs w:val="12"/>
              </w:rPr>
              <w:t>6 000,00</w:t>
            </w:r>
          </w:p>
        </w:tc>
        <w:tc>
          <w:tcPr>
            <w:tcW w:w="0" w:type="auto"/>
            <w:noWrap/>
            <w:hideMark/>
          </w:tcPr>
          <w:p w:rsidR="006B3F15" w:rsidRPr="006B3F15" w:rsidRDefault="006B3F15" w:rsidP="006B3F15">
            <w:pPr>
              <w:jc w:val="right"/>
              <w:outlineLvl w:val="4"/>
              <w:rPr>
                <w:rFonts w:ascii="Arial" w:hAnsi="Arial" w:cs="Arial"/>
                <w:color w:val="000000"/>
                <w:sz w:val="12"/>
                <w:szCs w:val="12"/>
              </w:rPr>
            </w:pPr>
            <w:r w:rsidRPr="006B3F15">
              <w:rPr>
                <w:rFonts w:ascii="Arial" w:hAnsi="Arial" w:cs="Arial"/>
                <w:color w:val="000000"/>
                <w:sz w:val="12"/>
                <w:szCs w:val="12"/>
              </w:rPr>
              <w:t>6 000,00</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Реализация прочих мероприятий муниципальной программы</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0707</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3130399990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6 000,00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6 000,00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6 000,00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0707</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3130399990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621</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6 000,00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6 000,00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6 000,00</w:t>
            </w:r>
          </w:p>
        </w:tc>
      </w:tr>
      <w:tr w:rsidR="006B3F15" w:rsidRPr="003A6B20" w:rsidTr="006B3F15">
        <w:trPr>
          <w:trHeight w:val="20"/>
        </w:trPr>
        <w:tc>
          <w:tcPr>
            <w:tcW w:w="0" w:type="auto"/>
            <w:hideMark/>
          </w:tcPr>
          <w:p w:rsidR="006B3F15" w:rsidRPr="006B3F15" w:rsidRDefault="006B3F15" w:rsidP="006B3F15">
            <w:pPr>
              <w:outlineLvl w:val="4"/>
              <w:rPr>
                <w:rFonts w:ascii="Arial" w:hAnsi="Arial" w:cs="Arial"/>
                <w:color w:val="000000"/>
                <w:sz w:val="12"/>
                <w:szCs w:val="12"/>
              </w:rPr>
            </w:pPr>
            <w:r w:rsidRPr="006B3F15">
              <w:rPr>
                <w:rFonts w:ascii="Arial" w:hAnsi="Arial" w:cs="Arial"/>
                <w:color w:val="000000"/>
                <w:sz w:val="12"/>
                <w:szCs w:val="12"/>
              </w:rPr>
              <w:t xml:space="preserve"> Содействие в формировании ценностей здорового образа жизни, организации летнего отдыха, молодежного туризма, экологической культуры, повышение уровня культуры, безопасности жизнедеятельности молодежи</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0707</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3130400000</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4"/>
              <w:rPr>
                <w:rFonts w:ascii="Arial" w:hAnsi="Arial" w:cs="Arial"/>
                <w:color w:val="000000"/>
                <w:sz w:val="12"/>
                <w:szCs w:val="12"/>
              </w:rPr>
            </w:pPr>
            <w:r w:rsidRPr="006B3F15">
              <w:rPr>
                <w:rFonts w:ascii="Arial" w:hAnsi="Arial" w:cs="Arial"/>
                <w:color w:val="000000"/>
                <w:sz w:val="12"/>
                <w:szCs w:val="12"/>
              </w:rPr>
              <w:t>17 480,00</w:t>
            </w:r>
          </w:p>
        </w:tc>
        <w:tc>
          <w:tcPr>
            <w:tcW w:w="0" w:type="auto"/>
            <w:noWrap/>
            <w:hideMark/>
          </w:tcPr>
          <w:p w:rsidR="006B3F15" w:rsidRPr="006B3F15" w:rsidRDefault="006B3F15" w:rsidP="006B3F15">
            <w:pPr>
              <w:jc w:val="right"/>
              <w:outlineLvl w:val="4"/>
              <w:rPr>
                <w:rFonts w:ascii="Arial" w:hAnsi="Arial" w:cs="Arial"/>
                <w:color w:val="000000"/>
                <w:sz w:val="12"/>
                <w:szCs w:val="12"/>
              </w:rPr>
            </w:pPr>
            <w:r w:rsidRPr="006B3F15">
              <w:rPr>
                <w:rFonts w:ascii="Arial" w:hAnsi="Arial" w:cs="Arial"/>
                <w:color w:val="000000"/>
                <w:sz w:val="12"/>
                <w:szCs w:val="12"/>
              </w:rPr>
              <w:t>17 480,00</w:t>
            </w:r>
          </w:p>
        </w:tc>
        <w:tc>
          <w:tcPr>
            <w:tcW w:w="0" w:type="auto"/>
            <w:noWrap/>
            <w:hideMark/>
          </w:tcPr>
          <w:p w:rsidR="006B3F15" w:rsidRPr="006B3F15" w:rsidRDefault="006B3F15" w:rsidP="006B3F15">
            <w:pPr>
              <w:jc w:val="right"/>
              <w:outlineLvl w:val="4"/>
              <w:rPr>
                <w:rFonts w:ascii="Arial" w:hAnsi="Arial" w:cs="Arial"/>
                <w:color w:val="000000"/>
                <w:sz w:val="12"/>
                <w:szCs w:val="12"/>
              </w:rPr>
            </w:pPr>
            <w:r w:rsidRPr="006B3F15">
              <w:rPr>
                <w:rFonts w:ascii="Arial" w:hAnsi="Arial" w:cs="Arial"/>
                <w:color w:val="000000"/>
                <w:sz w:val="12"/>
                <w:szCs w:val="12"/>
              </w:rPr>
              <w:t>17 480,00</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Реализация прочих мероприятий муниципальной программы</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0707</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3130499990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17 480,00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17 480,00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17 480,00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0707</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3130499990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621</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17 480,00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17 480,00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17 480,00</w:t>
            </w:r>
          </w:p>
        </w:tc>
      </w:tr>
      <w:tr w:rsidR="006B3F15" w:rsidRPr="003A6B20" w:rsidTr="006B3F15">
        <w:trPr>
          <w:trHeight w:val="20"/>
        </w:trPr>
        <w:tc>
          <w:tcPr>
            <w:tcW w:w="0" w:type="auto"/>
            <w:hideMark/>
          </w:tcPr>
          <w:p w:rsidR="006B3F15" w:rsidRPr="006B3F15" w:rsidRDefault="006B3F15" w:rsidP="006B3F15">
            <w:pPr>
              <w:outlineLvl w:val="4"/>
              <w:rPr>
                <w:rFonts w:ascii="Arial" w:hAnsi="Arial" w:cs="Arial"/>
                <w:color w:val="000000"/>
                <w:sz w:val="12"/>
                <w:szCs w:val="12"/>
              </w:rPr>
            </w:pPr>
            <w:r w:rsidRPr="006B3F15">
              <w:rPr>
                <w:rFonts w:ascii="Arial" w:hAnsi="Arial" w:cs="Arial"/>
                <w:color w:val="000000"/>
                <w:sz w:val="12"/>
                <w:szCs w:val="12"/>
              </w:rPr>
              <w:lastRenderedPageBreak/>
              <w:t xml:space="preserve"> Выявление, продвижение и поддержка активности молодежи и ее достижений в различных сферах деятельности, в том числе по волонтерскому движению</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0707</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3130500000</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4"/>
              <w:rPr>
                <w:rFonts w:ascii="Arial" w:hAnsi="Arial" w:cs="Arial"/>
                <w:color w:val="000000"/>
                <w:sz w:val="12"/>
                <w:szCs w:val="12"/>
              </w:rPr>
            </w:pPr>
            <w:r w:rsidRPr="006B3F15">
              <w:rPr>
                <w:rFonts w:ascii="Arial" w:hAnsi="Arial" w:cs="Arial"/>
                <w:color w:val="000000"/>
                <w:sz w:val="12"/>
                <w:szCs w:val="12"/>
              </w:rPr>
              <w:t>564 660,00</w:t>
            </w:r>
          </w:p>
        </w:tc>
        <w:tc>
          <w:tcPr>
            <w:tcW w:w="0" w:type="auto"/>
            <w:noWrap/>
            <w:hideMark/>
          </w:tcPr>
          <w:p w:rsidR="006B3F15" w:rsidRPr="006B3F15" w:rsidRDefault="006B3F15" w:rsidP="006B3F15">
            <w:pPr>
              <w:jc w:val="right"/>
              <w:outlineLvl w:val="4"/>
              <w:rPr>
                <w:rFonts w:ascii="Arial" w:hAnsi="Arial" w:cs="Arial"/>
                <w:color w:val="000000"/>
                <w:sz w:val="12"/>
                <w:szCs w:val="12"/>
              </w:rPr>
            </w:pPr>
            <w:r w:rsidRPr="006B3F15">
              <w:rPr>
                <w:rFonts w:ascii="Arial" w:hAnsi="Arial" w:cs="Arial"/>
                <w:color w:val="000000"/>
                <w:sz w:val="12"/>
                <w:szCs w:val="12"/>
              </w:rPr>
              <w:t>415 960,00</w:t>
            </w:r>
          </w:p>
        </w:tc>
        <w:tc>
          <w:tcPr>
            <w:tcW w:w="0" w:type="auto"/>
            <w:noWrap/>
            <w:hideMark/>
          </w:tcPr>
          <w:p w:rsidR="006B3F15" w:rsidRPr="006B3F15" w:rsidRDefault="006B3F15" w:rsidP="006B3F15">
            <w:pPr>
              <w:jc w:val="right"/>
              <w:outlineLvl w:val="4"/>
              <w:rPr>
                <w:rFonts w:ascii="Arial" w:hAnsi="Arial" w:cs="Arial"/>
                <w:color w:val="000000"/>
                <w:sz w:val="12"/>
                <w:szCs w:val="12"/>
              </w:rPr>
            </w:pPr>
            <w:r w:rsidRPr="006B3F15">
              <w:rPr>
                <w:rFonts w:ascii="Arial" w:hAnsi="Arial" w:cs="Arial"/>
                <w:color w:val="000000"/>
                <w:sz w:val="12"/>
                <w:szCs w:val="12"/>
              </w:rPr>
              <w:t>415 960,00</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Содержание муниципального ресурсного центра поддержки добровольчества (волонтерства) "БлагоДарю 53" на базе муниципального автономного учреждения Молодежного центра "Юность" им. Н.И. Филина</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0707</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3130510190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350 000,00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350 000,00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350 000,00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0707</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3130510190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621</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350 000,00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350 000,00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350 000,00</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Реализация прочих мероприятий муниципальной программы</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0707</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3130599990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214 660,00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65 960,00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65 960,00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0707</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3130599990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621</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214 660,00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65 960,00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65 960,00</w:t>
            </w:r>
          </w:p>
        </w:tc>
      </w:tr>
      <w:tr w:rsidR="006B3F15" w:rsidRPr="003A6B20" w:rsidTr="006B3F15">
        <w:trPr>
          <w:trHeight w:val="20"/>
        </w:trPr>
        <w:tc>
          <w:tcPr>
            <w:tcW w:w="0" w:type="auto"/>
            <w:hideMark/>
          </w:tcPr>
          <w:p w:rsidR="006B3F15" w:rsidRPr="006B3F15" w:rsidRDefault="006B3F15" w:rsidP="006B3F15">
            <w:pPr>
              <w:outlineLvl w:val="4"/>
              <w:rPr>
                <w:rFonts w:ascii="Arial" w:hAnsi="Arial" w:cs="Arial"/>
                <w:color w:val="000000"/>
                <w:sz w:val="12"/>
                <w:szCs w:val="12"/>
              </w:rPr>
            </w:pPr>
            <w:r w:rsidRPr="006B3F15">
              <w:rPr>
                <w:rFonts w:ascii="Arial" w:hAnsi="Arial" w:cs="Arial"/>
                <w:color w:val="000000"/>
                <w:sz w:val="12"/>
                <w:szCs w:val="12"/>
              </w:rPr>
              <w:t xml:space="preserve"> Развитие инфраструктуры учреждений по работе с молодежью</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0707</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3130600000</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4"/>
              <w:rPr>
                <w:rFonts w:ascii="Arial" w:hAnsi="Arial" w:cs="Arial"/>
                <w:color w:val="000000"/>
                <w:sz w:val="12"/>
                <w:szCs w:val="12"/>
              </w:rPr>
            </w:pPr>
            <w:r w:rsidRPr="006B3F15">
              <w:rPr>
                <w:rFonts w:ascii="Arial" w:hAnsi="Arial" w:cs="Arial"/>
                <w:color w:val="000000"/>
                <w:sz w:val="12"/>
                <w:szCs w:val="12"/>
              </w:rPr>
              <w:t>9 506 101,00</w:t>
            </w:r>
          </w:p>
        </w:tc>
        <w:tc>
          <w:tcPr>
            <w:tcW w:w="0" w:type="auto"/>
            <w:noWrap/>
            <w:hideMark/>
          </w:tcPr>
          <w:p w:rsidR="006B3F15" w:rsidRPr="006B3F15" w:rsidRDefault="006B3F15" w:rsidP="006B3F15">
            <w:pPr>
              <w:jc w:val="right"/>
              <w:outlineLvl w:val="4"/>
              <w:rPr>
                <w:rFonts w:ascii="Arial" w:hAnsi="Arial" w:cs="Arial"/>
                <w:color w:val="000000"/>
                <w:sz w:val="12"/>
                <w:szCs w:val="12"/>
              </w:rPr>
            </w:pPr>
            <w:r w:rsidRPr="006B3F15">
              <w:rPr>
                <w:rFonts w:ascii="Arial" w:hAnsi="Arial" w:cs="Arial"/>
                <w:color w:val="000000"/>
                <w:sz w:val="12"/>
                <w:szCs w:val="12"/>
              </w:rPr>
              <w:t>7 624 820,00</w:t>
            </w:r>
          </w:p>
        </w:tc>
        <w:tc>
          <w:tcPr>
            <w:tcW w:w="0" w:type="auto"/>
            <w:noWrap/>
            <w:hideMark/>
          </w:tcPr>
          <w:p w:rsidR="006B3F15" w:rsidRPr="006B3F15" w:rsidRDefault="006B3F15" w:rsidP="006B3F15">
            <w:pPr>
              <w:jc w:val="right"/>
              <w:outlineLvl w:val="4"/>
              <w:rPr>
                <w:rFonts w:ascii="Arial" w:hAnsi="Arial" w:cs="Arial"/>
                <w:color w:val="000000"/>
                <w:sz w:val="12"/>
                <w:szCs w:val="12"/>
              </w:rPr>
            </w:pPr>
            <w:r w:rsidRPr="006B3F15">
              <w:rPr>
                <w:rFonts w:ascii="Arial" w:hAnsi="Arial" w:cs="Arial"/>
                <w:color w:val="000000"/>
                <w:sz w:val="12"/>
                <w:szCs w:val="12"/>
              </w:rPr>
              <w:t>6 154 920,00</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Обеспечение деятельности муниципального автономного учреждения "Молодежный центр "Юность"-заработная плата</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0707</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3130601081</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4 867 300,00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4 867 300,00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4 867 300,00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0707</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3130601081</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621</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4 867 300,00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4 867 300,00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4 867 300,00</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Обеспечение деятельности муниципального автономного учреждения "Молодежный центр "Юность"-начисления на заработную плату</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0707</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3130601082</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1 469 900,00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1 469 900,00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0707</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3130601082</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621</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1 469 900,00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1 469 900,00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Обеспечение деятельности муниципального автономного учреждения "Молодежный центр "Юность"-материальные затраты, налоги</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0707</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3130601083</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1 076 021,00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506 720,00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506 720,00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0707</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3130601083</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621</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1 076 021,00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506 720,00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506 720,00</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Текущий ремонт здания МАУ "МЦ "Юность" им. Н.И.Филина</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0707</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3130601084</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979 580,00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Субсидии автономным учреждениям на иные цели</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0707</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3130601084</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622</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979 580,00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На частичную компенсацию дополнительных расходов на повышение оплаты труда работников бюджетной сферы-заработная плата</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0707</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3130671411</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255 300,00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0707</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3130671411</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621</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255 300,00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На частичную компенсацию дополнительных расходов на повышение оплаты труда работников бюджетной сферы-начисления на заработную плату</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0707</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3130671412</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77 100,00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0707</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3130671412</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621</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77 100,00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На софинансирование расходов муниципальных казенных, бюджетных и автономных учреждений по приобретению коммунальных услуг(Субсидия)</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0707</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3130672300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624 700,00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624 700,00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624 700,00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0707</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3130672300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621</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624 700,00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624 700,00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624 700,00</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Софинансирование расходов муниципальных казенных, бюджетных и автономных учреждений по приобретению коммунальных услуг</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0707</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31306S2300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156 200,00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156 200,00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156 200,00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0707</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31306S2300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621</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156 200,00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156 200,00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156 200,00</w:t>
            </w:r>
          </w:p>
        </w:tc>
      </w:tr>
      <w:tr w:rsidR="006B3F15" w:rsidRPr="003A6B20" w:rsidTr="006B3F15">
        <w:trPr>
          <w:trHeight w:val="20"/>
        </w:trPr>
        <w:tc>
          <w:tcPr>
            <w:tcW w:w="0" w:type="auto"/>
            <w:hideMark/>
          </w:tcPr>
          <w:p w:rsidR="006B3F15" w:rsidRPr="006B3F15" w:rsidRDefault="006B3F15" w:rsidP="006B3F15">
            <w:pPr>
              <w:outlineLvl w:val="4"/>
              <w:rPr>
                <w:rFonts w:ascii="Arial" w:hAnsi="Arial" w:cs="Arial"/>
                <w:color w:val="000000"/>
                <w:sz w:val="12"/>
                <w:szCs w:val="12"/>
              </w:rPr>
            </w:pPr>
            <w:r w:rsidRPr="006B3F15">
              <w:rPr>
                <w:rFonts w:ascii="Arial" w:hAnsi="Arial" w:cs="Arial"/>
                <w:color w:val="000000"/>
                <w:sz w:val="12"/>
                <w:szCs w:val="12"/>
              </w:rPr>
              <w:t xml:space="preserve"> Федеральный проект "Мы вместе (Воспитание гармонично развитой личности)"</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0707</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313Ю200000</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4"/>
              <w:rPr>
                <w:rFonts w:ascii="Arial" w:hAnsi="Arial" w:cs="Arial"/>
                <w:color w:val="000000"/>
                <w:sz w:val="12"/>
                <w:szCs w:val="12"/>
              </w:rPr>
            </w:pPr>
            <w:r w:rsidRPr="006B3F15">
              <w:rPr>
                <w:rFonts w:ascii="Arial" w:hAnsi="Arial" w:cs="Arial"/>
                <w:color w:val="000000"/>
                <w:sz w:val="12"/>
                <w:szCs w:val="12"/>
              </w:rPr>
              <w:t>877 861,75</w:t>
            </w:r>
          </w:p>
        </w:tc>
        <w:tc>
          <w:tcPr>
            <w:tcW w:w="0" w:type="auto"/>
            <w:noWrap/>
            <w:hideMark/>
          </w:tcPr>
          <w:p w:rsidR="006B3F15" w:rsidRPr="006B3F15" w:rsidRDefault="006B3F15" w:rsidP="006B3F15">
            <w:pPr>
              <w:jc w:val="right"/>
              <w:outlineLvl w:val="4"/>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4"/>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На реализацию практик поддержки добровольчества (волонтёрства) по итогам проведения ежегодного Всероссийского конкурса лучших региональных практик поддержки и развития добровольчества (волонтёрства) "Регион добрых дел"</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0707</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313Ю254121</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877 861,75</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Субсидии автономным учреждениям на иные цели</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0707</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313Ю254121</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622</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877 861,75</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3"/>
              <w:rPr>
                <w:rFonts w:ascii="Arial" w:hAnsi="Arial" w:cs="Arial"/>
                <w:color w:val="000000"/>
                <w:sz w:val="12"/>
                <w:szCs w:val="12"/>
              </w:rPr>
            </w:pPr>
            <w:r w:rsidRPr="006B3F15">
              <w:rPr>
                <w:rFonts w:ascii="Arial" w:hAnsi="Arial" w:cs="Arial"/>
                <w:color w:val="000000"/>
                <w:sz w:val="12"/>
                <w:szCs w:val="12"/>
              </w:rPr>
              <w:t>Подпрограмма "Патриотическое воспитание населения Валдайского муниципального района"</w:t>
            </w:r>
          </w:p>
        </w:tc>
        <w:tc>
          <w:tcPr>
            <w:tcW w:w="0" w:type="auto"/>
            <w:noWrap/>
            <w:hideMark/>
          </w:tcPr>
          <w:p w:rsidR="006B3F15" w:rsidRPr="006B3F15" w:rsidRDefault="006B3F15" w:rsidP="006B3F15">
            <w:pPr>
              <w:jc w:val="center"/>
              <w:outlineLvl w:val="3"/>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3"/>
              <w:rPr>
                <w:rFonts w:ascii="Arial" w:hAnsi="Arial" w:cs="Arial"/>
                <w:color w:val="000000"/>
                <w:sz w:val="12"/>
                <w:szCs w:val="12"/>
              </w:rPr>
            </w:pPr>
            <w:r w:rsidRPr="006B3F15">
              <w:rPr>
                <w:rFonts w:ascii="Arial" w:hAnsi="Arial" w:cs="Arial"/>
                <w:color w:val="000000"/>
                <w:sz w:val="12"/>
                <w:szCs w:val="12"/>
              </w:rPr>
              <w:t>0707</w:t>
            </w:r>
          </w:p>
        </w:tc>
        <w:tc>
          <w:tcPr>
            <w:tcW w:w="0" w:type="auto"/>
            <w:noWrap/>
            <w:hideMark/>
          </w:tcPr>
          <w:p w:rsidR="006B3F15" w:rsidRPr="006B3F15" w:rsidRDefault="006B3F15" w:rsidP="006B3F15">
            <w:pPr>
              <w:jc w:val="center"/>
              <w:outlineLvl w:val="3"/>
              <w:rPr>
                <w:rFonts w:ascii="Arial" w:hAnsi="Arial" w:cs="Arial"/>
                <w:color w:val="000000"/>
                <w:sz w:val="12"/>
                <w:szCs w:val="12"/>
              </w:rPr>
            </w:pPr>
            <w:r w:rsidRPr="006B3F15">
              <w:rPr>
                <w:rFonts w:ascii="Arial" w:hAnsi="Arial" w:cs="Arial"/>
                <w:color w:val="000000"/>
                <w:sz w:val="12"/>
                <w:szCs w:val="12"/>
              </w:rPr>
              <w:t>3140000000</w:t>
            </w:r>
          </w:p>
        </w:tc>
        <w:tc>
          <w:tcPr>
            <w:tcW w:w="0" w:type="auto"/>
            <w:noWrap/>
            <w:hideMark/>
          </w:tcPr>
          <w:p w:rsidR="006B3F15" w:rsidRPr="006B3F15" w:rsidRDefault="006B3F15" w:rsidP="006B3F15">
            <w:pPr>
              <w:jc w:val="center"/>
              <w:outlineLvl w:val="3"/>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3"/>
              <w:rPr>
                <w:rFonts w:ascii="Arial" w:hAnsi="Arial" w:cs="Arial"/>
                <w:color w:val="000000"/>
                <w:sz w:val="12"/>
                <w:szCs w:val="12"/>
              </w:rPr>
            </w:pPr>
            <w:r w:rsidRPr="006B3F15">
              <w:rPr>
                <w:rFonts w:ascii="Arial" w:hAnsi="Arial" w:cs="Arial"/>
                <w:color w:val="000000"/>
                <w:sz w:val="12"/>
                <w:szCs w:val="12"/>
              </w:rPr>
              <w:t>433 520,56</w:t>
            </w:r>
          </w:p>
        </w:tc>
        <w:tc>
          <w:tcPr>
            <w:tcW w:w="0" w:type="auto"/>
            <w:noWrap/>
            <w:hideMark/>
          </w:tcPr>
          <w:p w:rsidR="006B3F15" w:rsidRPr="006B3F15" w:rsidRDefault="006B3F15" w:rsidP="006B3F15">
            <w:pPr>
              <w:jc w:val="right"/>
              <w:outlineLvl w:val="3"/>
              <w:rPr>
                <w:rFonts w:ascii="Arial" w:hAnsi="Arial" w:cs="Arial"/>
                <w:color w:val="000000"/>
                <w:sz w:val="12"/>
                <w:szCs w:val="12"/>
              </w:rPr>
            </w:pPr>
            <w:r w:rsidRPr="006B3F15">
              <w:rPr>
                <w:rFonts w:ascii="Arial" w:hAnsi="Arial" w:cs="Arial"/>
                <w:color w:val="000000"/>
                <w:sz w:val="12"/>
                <w:szCs w:val="12"/>
              </w:rPr>
              <w:t>314 400,00</w:t>
            </w:r>
          </w:p>
        </w:tc>
        <w:tc>
          <w:tcPr>
            <w:tcW w:w="0" w:type="auto"/>
            <w:noWrap/>
            <w:hideMark/>
          </w:tcPr>
          <w:p w:rsidR="006B3F15" w:rsidRPr="006B3F15" w:rsidRDefault="006B3F15" w:rsidP="006B3F15">
            <w:pPr>
              <w:jc w:val="right"/>
              <w:outlineLvl w:val="3"/>
              <w:rPr>
                <w:rFonts w:ascii="Arial" w:hAnsi="Arial" w:cs="Arial"/>
                <w:color w:val="000000"/>
                <w:sz w:val="12"/>
                <w:szCs w:val="12"/>
              </w:rPr>
            </w:pPr>
            <w:r w:rsidRPr="006B3F15">
              <w:rPr>
                <w:rFonts w:ascii="Arial" w:hAnsi="Arial" w:cs="Arial"/>
                <w:color w:val="000000"/>
                <w:sz w:val="12"/>
                <w:szCs w:val="12"/>
              </w:rPr>
              <w:t>314 400,00</w:t>
            </w:r>
          </w:p>
        </w:tc>
      </w:tr>
      <w:tr w:rsidR="006B3F15" w:rsidRPr="003A6B20" w:rsidTr="006B3F15">
        <w:trPr>
          <w:trHeight w:val="20"/>
        </w:trPr>
        <w:tc>
          <w:tcPr>
            <w:tcW w:w="0" w:type="auto"/>
            <w:hideMark/>
          </w:tcPr>
          <w:p w:rsidR="006B3F15" w:rsidRPr="006B3F15" w:rsidRDefault="006B3F15" w:rsidP="006B3F15">
            <w:pPr>
              <w:outlineLvl w:val="4"/>
              <w:rPr>
                <w:rFonts w:ascii="Arial" w:hAnsi="Arial" w:cs="Arial"/>
                <w:color w:val="000000"/>
                <w:sz w:val="12"/>
                <w:szCs w:val="12"/>
              </w:rPr>
            </w:pPr>
            <w:r w:rsidRPr="006B3F15">
              <w:rPr>
                <w:rFonts w:ascii="Arial" w:hAnsi="Arial" w:cs="Arial"/>
                <w:color w:val="000000"/>
                <w:sz w:val="12"/>
                <w:szCs w:val="12"/>
              </w:rPr>
              <w:t xml:space="preserve"> Информационно-методическое сопровождение патриотического воспитания граждан</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0707</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3140100000</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4"/>
              <w:rPr>
                <w:rFonts w:ascii="Arial" w:hAnsi="Arial" w:cs="Arial"/>
                <w:color w:val="000000"/>
                <w:sz w:val="12"/>
                <w:szCs w:val="12"/>
              </w:rPr>
            </w:pPr>
            <w:r w:rsidRPr="006B3F15">
              <w:rPr>
                <w:rFonts w:ascii="Arial" w:hAnsi="Arial" w:cs="Arial"/>
                <w:color w:val="000000"/>
                <w:sz w:val="12"/>
                <w:szCs w:val="12"/>
              </w:rPr>
              <w:t>8 000,00</w:t>
            </w:r>
          </w:p>
        </w:tc>
        <w:tc>
          <w:tcPr>
            <w:tcW w:w="0" w:type="auto"/>
            <w:noWrap/>
            <w:hideMark/>
          </w:tcPr>
          <w:p w:rsidR="006B3F15" w:rsidRPr="006B3F15" w:rsidRDefault="006B3F15" w:rsidP="006B3F15">
            <w:pPr>
              <w:jc w:val="right"/>
              <w:outlineLvl w:val="4"/>
              <w:rPr>
                <w:rFonts w:ascii="Arial" w:hAnsi="Arial" w:cs="Arial"/>
                <w:color w:val="000000"/>
                <w:sz w:val="12"/>
                <w:szCs w:val="12"/>
              </w:rPr>
            </w:pPr>
            <w:r w:rsidRPr="006B3F15">
              <w:rPr>
                <w:rFonts w:ascii="Arial" w:hAnsi="Arial" w:cs="Arial"/>
                <w:color w:val="000000"/>
                <w:sz w:val="12"/>
                <w:szCs w:val="12"/>
              </w:rPr>
              <w:t>8 000,00</w:t>
            </w:r>
          </w:p>
        </w:tc>
        <w:tc>
          <w:tcPr>
            <w:tcW w:w="0" w:type="auto"/>
            <w:noWrap/>
            <w:hideMark/>
          </w:tcPr>
          <w:p w:rsidR="006B3F15" w:rsidRPr="006B3F15" w:rsidRDefault="006B3F15" w:rsidP="006B3F15">
            <w:pPr>
              <w:jc w:val="right"/>
              <w:outlineLvl w:val="4"/>
              <w:rPr>
                <w:rFonts w:ascii="Arial" w:hAnsi="Arial" w:cs="Arial"/>
                <w:color w:val="000000"/>
                <w:sz w:val="12"/>
                <w:szCs w:val="12"/>
              </w:rPr>
            </w:pPr>
            <w:r w:rsidRPr="006B3F15">
              <w:rPr>
                <w:rFonts w:ascii="Arial" w:hAnsi="Arial" w:cs="Arial"/>
                <w:color w:val="000000"/>
                <w:sz w:val="12"/>
                <w:szCs w:val="12"/>
              </w:rPr>
              <w:t>8 000,00</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Реализация прочих мероприятий муниципальной программы</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0707</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3140199990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8 000,00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8 000,00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8 000,00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0707</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3140199990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621</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8 000,00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8 000,00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8 000,00</w:t>
            </w:r>
          </w:p>
        </w:tc>
      </w:tr>
      <w:tr w:rsidR="006B3F15" w:rsidRPr="003A6B20" w:rsidTr="006B3F15">
        <w:trPr>
          <w:trHeight w:val="20"/>
        </w:trPr>
        <w:tc>
          <w:tcPr>
            <w:tcW w:w="0" w:type="auto"/>
            <w:hideMark/>
          </w:tcPr>
          <w:p w:rsidR="006B3F15" w:rsidRPr="006B3F15" w:rsidRDefault="006B3F15" w:rsidP="006B3F15">
            <w:pPr>
              <w:outlineLvl w:val="4"/>
              <w:rPr>
                <w:rFonts w:ascii="Arial" w:hAnsi="Arial" w:cs="Arial"/>
                <w:color w:val="000000"/>
                <w:sz w:val="12"/>
                <w:szCs w:val="12"/>
              </w:rPr>
            </w:pPr>
            <w:r w:rsidRPr="006B3F15">
              <w:rPr>
                <w:rFonts w:ascii="Arial" w:hAnsi="Arial" w:cs="Arial"/>
                <w:color w:val="000000"/>
                <w:sz w:val="12"/>
                <w:szCs w:val="12"/>
              </w:rPr>
              <w:t xml:space="preserve"> Совершенствование форм и методов работы по патриотическому воспитанию граждан</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0707</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3140200000</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4"/>
              <w:rPr>
                <w:rFonts w:ascii="Arial" w:hAnsi="Arial" w:cs="Arial"/>
                <w:color w:val="000000"/>
                <w:sz w:val="12"/>
                <w:szCs w:val="12"/>
              </w:rPr>
            </w:pPr>
            <w:r w:rsidRPr="006B3F15">
              <w:rPr>
                <w:rFonts w:ascii="Arial" w:hAnsi="Arial" w:cs="Arial"/>
                <w:color w:val="000000"/>
                <w:sz w:val="12"/>
                <w:szCs w:val="12"/>
              </w:rPr>
              <w:t>146 020,56</w:t>
            </w:r>
          </w:p>
        </w:tc>
        <w:tc>
          <w:tcPr>
            <w:tcW w:w="0" w:type="auto"/>
            <w:noWrap/>
            <w:hideMark/>
          </w:tcPr>
          <w:p w:rsidR="006B3F15" w:rsidRPr="006B3F15" w:rsidRDefault="006B3F15" w:rsidP="006B3F15">
            <w:pPr>
              <w:jc w:val="right"/>
              <w:outlineLvl w:val="4"/>
              <w:rPr>
                <w:rFonts w:ascii="Arial" w:hAnsi="Arial" w:cs="Arial"/>
                <w:color w:val="000000"/>
                <w:sz w:val="12"/>
                <w:szCs w:val="12"/>
              </w:rPr>
            </w:pPr>
            <w:r w:rsidRPr="006B3F15">
              <w:rPr>
                <w:rFonts w:ascii="Arial" w:hAnsi="Arial" w:cs="Arial"/>
                <w:color w:val="000000"/>
                <w:sz w:val="12"/>
                <w:szCs w:val="12"/>
              </w:rPr>
              <w:t>26 900,00</w:t>
            </w:r>
          </w:p>
        </w:tc>
        <w:tc>
          <w:tcPr>
            <w:tcW w:w="0" w:type="auto"/>
            <w:noWrap/>
            <w:hideMark/>
          </w:tcPr>
          <w:p w:rsidR="006B3F15" w:rsidRPr="006B3F15" w:rsidRDefault="006B3F15" w:rsidP="006B3F15">
            <w:pPr>
              <w:jc w:val="right"/>
              <w:outlineLvl w:val="4"/>
              <w:rPr>
                <w:rFonts w:ascii="Arial" w:hAnsi="Arial" w:cs="Arial"/>
                <w:color w:val="000000"/>
                <w:sz w:val="12"/>
                <w:szCs w:val="12"/>
              </w:rPr>
            </w:pPr>
            <w:r w:rsidRPr="006B3F15">
              <w:rPr>
                <w:rFonts w:ascii="Arial" w:hAnsi="Arial" w:cs="Arial"/>
                <w:color w:val="000000"/>
                <w:sz w:val="12"/>
                <w:szCs w:val="12"/>
              </w:rPr>
              <w:t>26 900,00</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Реализация прочих мероприятий муниципальной программы</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0707</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3140299990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146 020,56</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26 900,00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26 900,00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0707</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3140299990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621</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146 020,56</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26 900,00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26 900,00</w:t>
            </w:r>
          </w:p>
        </w:tc>
      </w:tr>
      <w:tr w:rsidR="006B3F15" w:rsidRPr="003A6B20" w:rsidTr="006B3F15">
        <w:trPr>
          <w:trHeight w:val="20"/>
        </w:trPr>
        <w:tc>
          <w:tcPr>
            <w:tcW w:w="0" w:type="auto"/>
            <w:hideMark/>
          </w:tcPr>
          <w:p w:rsidR="006B3F15" w:rsidRPr="006B3F15" w:rsidRDefault="006B3F15" w:rsidP="006B3F15">
            <w:pPr>
              <w:outlineLvl w:val="4"/>
              <w:rPr>
                <w:rFonts w:ascii="Arial" w:hAnsi="Arial" w:cs="Arial"/>
                <w:color w:val="000000"/>
                <w:sz w:val="12"/>
                <w:szCs w:val="12"/>
              </w:rPr>
            </w:pPr>
            <w:r w:rsidRPr="006B3F15">
              <w:rPr>
                <w:rFonts w:ascii="Arial" w:hAnsi="Arial" w:cs="Arial"/>
                <w:color w:val="000000"/>
                <w:sz w:val="12"/>
                <w:szCs w:val="12"/>
              </w:rPr>
              <w:t xml:space="preserve"> Военно-патриотическое воспитание детей и молодежи, развитие практики шефства воинских частей над образовательными организациями</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0707</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3140300000</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4"/>
              <w:rPr>
                <w:rFonts w:ascii="Arial" w:hAnsi="Arial" w:cs="Arial"/>
                <w:color w:val="000000"/>
                <w:sz w:val="12"/>
                <w:szCs w:val="12"/>
              </w:rPr>
            </w:pPr>
            <w:r w:rsidRPr="006B3F15">
              <w:rPr>
                <w:rFonts w:ascii="Arial" w:hAnsi="Arial" w:cs="Arial"/>
                <w:color w:val="000000"/>
                <w:sz w:val="12"/>
                <w:szCs w:val="12"/>
              </w:rPr>
              <w:t>73 500,00</w:t>
            </w:r>
          </w:p>
        </w:tc>
        <w:tc>
          <w:tcPr>
            <w:tcW w:w="0" w:type="auto"/>
            <w:noWrap/>
            <w:hideMark/>
          </w:tcPr>
          <w:p w:rsidR="006B3F15" w:rsidRPr="006B3F15" w:rsidRDefault="006B3F15" w:rsidP="006B3F15">
            <w:pPr>
              <w:jc w:val="right"/>
              <w:outlineLvl w:val="4"/>
              <w:rPr>
                <w:rFonts w:ascii="Arial" w:hAnsi="Arial" w:cs="Arial"/>
                <w:color w:val="000000"/>
                <w:sz w:val="12"/>
                <w:szCs w:val="12"/>
              </w:rPr>
            </w:pPr>
            <w:r w:rsidRPr="006B3F15">
              <w:rPr>
                <w:rFonts w:ascii="Arial" w:hAnsi="Arial" w:cs="Arial"/>
                <w:color w:val="000000"/>
                <w:sz w:val="12"/>
                <w:szCs w:val="12"/>
              </w:rPr>
              <w:t>73 500,00</w:t>
            </w:r>
          </w:p>
        </w:tc>
        <w:tc>
          <w:tcPr>
            <w:tcW w:w="0" w:type="auto"/>
            <w:noWrap/>
            <w:hideMark/>
          </w:tcPr>
          <w:p w:rsidR="006B3F15" w:rsidRPr="006B3F15" w:rsidRDefault="006B3F15" w:rsidP="006B3F15">
            <w:pPr>
              <w:jc w:val="right"/>
              <w:outlineLvl w:val="4"/>
              <w:rPr>
                <w:rFonts w:ascii="Arial" w:hAnsi="Arial" w:cs="Arial"/>
                <w:color w:val="000000"/>
                <w:sz w:val="12"/>
                <w:szCs w:val="12"/>
              </w:rPr>
            </w:pPr>
            <w:r w:rsidRPr="006B3F15">
              <w:rPr>
                <w:rFonts w:ascii="Arial" w:hAnsi="Arial" w:cs="Arial"/>
                <w:color w:val="000000"/>
                <w:sz w:val="12"/>
                <w:szCs w:val="12"/>
              </w:rPr>
              <w:t>73 500,00</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Реализация прочих мероприятий муниципальной программы</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0707</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3140399990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73 500,00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73 500,00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73 500,00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0707</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3140399990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621</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73 500,00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73 500,00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73 500,00</w:t>
            </w:r>
          </w:p>
        </w:tc>
      </w:tr>
      <w:tr w:rsidR="006B3F15" w:rsidRPr="003A6B20" w:rsidTr="006B3F15">
        <w:trPr>
          <w:trHeight w:val="20"/>
        </w:trPr>
        <w:tc>
          <w:tcPr>
            <w:tcW w:w="0" w:type="auto"/>
            <w:hideMark/>
          </w:tcPr>
          <w:p w:rsidR="006B3F15" w:rsidRPr="006B3F15" w:rsidRDefault="006B3F15" w:rsidP="006B3F15">
            <w:pPr>
              <w:outlineLvl w:val="4"/>
              <w:rPr>
                <w:rFonts w:ascii="Arial" w:hAnsi="Arial" w:cs="Arial"/>
                <w:color w:val="000000"/>
                <w:sz w:val="12"/>
                <w:szCs w:val="12"/>
              </w:rPr>
            </w:pPr>
            <w:r w:rsidRPr="006B3F15">
              <w:rPr>
                <w:rFonts w:ascii="Arial" w:hAnsi="Arial" w:cs="Arial"/>
                <w:color w:val="000000"/>
                <w:sz w:val="12"/>
                <w:szCs w:val="12"/>
              </w:rPr>
              <w:t xml:space="preserve"> Организация работы по увековечению памяти погибших при защите Отечества на территории муниципального района и использованию поисковой работы в вопросах патриотического воспитания</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0707</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3140400000</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4"/>
              <w:rPr>
                <w:rFonts w:ascii="Arial" w:hAnsi="Arial" w:cs="Arial"/>
                <w:color w:val="000000"/>
                <w:sz w:val="12"/>
                <w:szCs w:val="12"/>
              </w:rPr>
            </w:pPr>
            <w:r w:rsidRPr="006B3F15">
              <w:rPr>
                <w:rFonts w:ascii="Arial" w:hAnsi="Arial" w:cs="Arial"/>
                <w:color w:val="000000"/>
                <w:sz w:val="12"/>
                <w:szCs w:val="12"/>
              </w:rPr>
              <w:t>202 000,00</w:t>
            </w:r>
          </w:p>
        </w:tc>
        <w:tc>
          <w:tcPr>
            <w:tcW w:w="0" w:type="auto"/>
            <w:noWrap/>
            <w:hideMark/>
          </w:tcPr>
          <w:p w:rsidR="006B3F15" w:rsidRPr="006B3F15" w:rsidRDefault="006B3F15" w:rsidP="006B3F15">
            <w:pPr>
              <w:jc w:val="right"/>
              <w:outlineLvl w:val="4"/>
              <w:rPr>
                <w:rFonts w:ascii="Arial" w:hAnsi="Arial" w:cs="Arial"/>
                <w:color w:val="000000"/>
                <w:sz w:val="12"/>
                <w:szCs w:val="12"/>
              </w:rPr>
            </w:pPr>
            <w:r w:rsidRPr="006B3F15">
              <w:rPr>
                <w:rFonts w:ascii="Arial" w:hAnsi="Arial" w:cs="Arial"/>
                <w:color w:val="000000"/>
                <w:sz w:val="12"/>
                <w:szCs w:val="12"/>
              </w:rPr>
              <w:t>202 000,00</w:t>
            </w:r>
          </w:p>
        </w:tc>
        <w:tc>
          <w:tcPr>
            <w:tcW w:w="0" w:type="auto"/>
            <w:noWrap/>
            <w:hideMark/>
          </w:tcPr>
          <w:p w:rsidR="006B3F15" w:rsidRPr="006B3F15" w:rsidRDefault="006B3F15" w:rsidP="006B3F15">
            <w:pPr>
              <w:jc w:val="right"/>
              <w:outlineLvl w:val="4"/>
              <w:rPr>
                <w:rFonts w:ascii="Arial" w:hAnsi="Arial" w:cs="Arial"/>
                <w:color w:val="000000"/>
                <w:sz w:val="12"/>
                <w:szCs w:val="12"/>
              </w:rPr>
            </w:pPr>
            <w:r w:rsidRPr="006B3F15">
              <w:rPr>
                <w:rFonts w:ascii="Arial" w:hAnsi="Arial" w:cs="Arial"/>
                <w:color w:val="000000"/>
                <w:sz w:val="12"/>
                <w:szCs w:val="12"/>
              </w:rPr>
              <w:t>202 000,00</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На осуществление отдельных государственных полномочий в области увековечения памяти погибших при защите Отечества(Субвенция)</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0707</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3140470660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202 000,00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202 000,00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202 000,00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Субсидии автономным учреждениям на иные цели</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0707</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3140470660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622</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202 000,00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202 000,00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202 000,00</w:t>
            </w:r>
          </w:p>
        </w:tc>
      </w:tr>
      <w:tr w:rsidR="006B3F15" w:rsidRPr="003A6B20" w:rsidTr="006B3F15">
        <w:trPr>
          <w:trHeight w:val="20"/>
        </w:trPr>
        <w:tc>
          <w:tcPr>
            <w:tcW w:w="0" w:type="auto"/>
            <w:hideMark/>
          </w:tcPr>
          <w:p w:rsidR="006B3F15" w:rsidRPr="006B3F15" w:rsidRDefault="006B3F15" w:rsidP="006B3F15">
            <w:pPr>
              <w:outlineLvl w:val="4"/>
              <w:rPr>
                <w:rFonts w:ascii="Arial" w:hAnsi="Arial" w:cs="Arial"/>
                <w:color w:val="000000"/>
                <w:sz w:val="12"/>
                <w:szCs w:val="12"/>
              </w:rPr>
            </w:pPr>
            <w:r w:rsidRPr="006B3F15">
              <w:rPr>
                <w:rFonts w:ascii="Arial" w:hAnsi="Arial" w:cs="Arial"/>
                <w:color w:val="000000"/>
                <w:sz w:val="12"/>
                <w:szCs w:val="12"/>
              </w:rPr>
              <w:t xml:space="preserve"> Развитие волонтерского движения как важного элемента системы патриотического воспитания молодежи</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0707</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3140500000</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4"/>
              <w:rPr>
                <w:rFonts w:ascii="Arial" w:hAnsi="Arial" w:cs="Arial"/>
                <w:color w:val="000000"/>
                <w:sz w:val="12"/>
                <w:szCs w:val="12"/>
              </w:rPr>
            </w:pPr>
            <w:r w:rsidRPr="006B3F15">
              <w:rPr>
                <w:rFonts w:ascii="Arial" w:hAnsi="Arial" w:cs="Arial"/>
                <w:color w:val="000000"/>
                <w:sz w:val="12"/>
                <w:szCs w:val="12"/>
              </w:rPr>
              <w:t>1 000,00</w:t>
            </w:r>
          </w:p>
        </w:tc>
        <w:tc>
          <w:tcPr>
            <w:tcW w:w="0" w:type="auto"/>
            <w:noWrap/>
            <w:hideMark/>
          </w:tcPr>
          <w:p w:rsidR="006B3F15" w:rsidRPr="006B3F15" w:rsidRDefault="006B3F15" w:rsidP="006B3F15">
            <w:pPr>
              <w:jc w:val="right"/>
              <w:outlineLvl w:val="4"/>
              <w:rPr>
                <w:rFonts w:ascii="Arial" w:hAnsi="Arial" w:cs="Arial"/>
                <w:color w:val="000000"/>
                <w:sz w:val="12"/>
                <w:szCs w:val="12"/>
              </w:rPr>
            </w:pPr>
            <w:r w:rsidRPr="006B3F15">
              <w:rPr>
                <w:rFonts w:ascii="Arial" w:hAnsi="Arial" w:cs="Arial"/>
                <w:color w:val="000000"/>
                <w:sz w:val="12"/>
                <w:szCs w:val="12"/>
              </w:rPr>
              <w:t>1 000,00</w:t>
            </w:r>
          </w:p>
        </w:tc>
        <w:tc>
          <w:tcPr>
            <w:tcW w:w="0" w:type="auto"/>
            <w:noWrap/>
            <w:hideMark/>
          </w:tcPr>
          <w:p w:rsidR="006B3F15" w:rsidRPr="006B3F15" w:rsidRDefault="006B3F15" w:rsidP="006B3F15">
            <w:pPr>
              <w:jc w:val="right"/>
              <w:outlineLvl w:val="4"/>
              <w:rPr>
                <w:rFonts w:ascii="Arial" w:hAnsi="Arial" w:cs="Arial"/>
                <w:color w:val="000000"/>
                <w:sz w:val="12"/>
                <w:szCs w:val="12"/>
              </w:rPr>
            </w:pPr>
            <w:r w:rsidRPr="006B3F15">
              <w:rPr>
                <w:rFonts w:ascii="Arial" w:hAnsi="Arial" w:cs="Arial"/>
                <w:color w:val="000000"/>
                <w:sz w:val="12"/>
                <w:szCs w:val="12"/>
              </w:rPr>
              <w:t>1 000,00</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Реализация прочих мероприятий муниципальной программы</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0707</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3140599990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1 000,00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1 000,00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1 000,00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0707</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3140599990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621</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1 000,00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1 000,00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1 000,00</w:t>
            </w:r>
          </w:p>
        </w:tc>
      </w:tr>
      <w:tr w:rsidR="006B3F15" w:rsidRPr="003A6B20" w:rsidTr="006B3F15">
        <w:trPr>
          <w:trHeight w:val="20"/>
        </w:trPr>
        <w:tc>
          <w:tcPr>
            <w:tcW w:w="0" w:type="auto"/>
            <w:hideMark/>
          </w:tcPr>
          <w:p w:rsidR="006B3F15" w:rsidRPr="006B3F15" w:rsidRDefault="006B3F15" w:rsidP="006B3F15">
            <w:pPr>
              <w:outlineLvl w:val="4"/>
              <w:rPr>
                <w:rFonts w:ascii="Arial" w:hAnsi="Arial" w:cs="Arial"/>
                <w:color w:val="000000"/>
                <w:sz w:val="12"/>
                <w:szCs w:val="12"/>
              </w:rPr>
            </w:pPr>
            <w:r w:rsidRPr="006B3F15">
              <w:rPr>
                <w:rFonts w:ascii="Arial" w:hAnsi="Arial" w:cs="Arial"/>
                <w:color w:val="000000"/>
                <w:sz w:val="12"/>
                <w:szCs w:val="12"/>
              </w:rPr>
              <w:t xml:space="preserve"> Информационное обеспечение патриотического воспитания граждан</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0707</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3140600000</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4"/>
              <w:rPr>
                <w:rFonts w:ascii="Arial" w:hAnsi="Arial" w:cs="Arial"/>
                <w:color w:val="000000"/>
                <w:sz w:val="12"/>
                <w:szCs w:val="12"/>
              </w:rPr>
            </w:pPr>
            <w:r w:rsidRPr="006B3F15">
              <w:rPr>
                <w:rFonts w:ascii="Arial" w:hAnsi="Arial" w:cs="Arial"/>
                <w:color w:val="000000"/>
                <w:sz w:val="12"/>
                <w:szCs w:val="12"/>
              </w:rPr>
              <w:t>3 000,00</w:t>
            </w:r>
          </w:p>
        </w:tc>
        <w:tc>
          <w:tcPr>
            <w:tcW w:w="0" w:type="auto"/>
            <w:noWrap/>
            <w:hideMark/>
          </w:tcPr>
          <w:p w:rsidR="006B3F15" w:rsidRPr="006B3F15" w:rsidRDefault="006B3F15" w:rsidP="006B3F15">
            <w:pPr>
              <w:jc w:val="right"/>
              <w:outlineLvl w:val="4"/>
              <w:rPr>
                <w:rFonts w:ascii="Arial" w:hAnsi="Arial" w:cs="Arial"/>
                <w:color w:val="000000"/>
                <w:sz w:val="12"/>
                <w:szCs w:val="12"/>
              </w:rPr>
            </w:pPr>
            <w:r w:rsidRPr="006B3F15">
              <w:rPr>
                <w:rFonts w:ascii="Arial" w:hAnsi="Arial" w:cs="Arial"/>
                <w:color w:val="000000"/>
                <w:sz w:val="12"/>
                <w:szCs w:val="12"/>
              </w:rPr>
              <w:t>3 000,00</w:t>
            </w:r>
          </w:p>
        </w:tc>
        <w:tc>
          <w:tcPr>
            <w:tcW w:w="0" w:type="auto"/>
            <w:noWrap/>
            <w:hideMark/>
          </w:tcPr>
          <w:p w:rsidR="006B3F15" w:rsidRPr="006B3F15" w:rsidRDefault="006B3F15" w:rsidP="006B3F15">
            <w:pPr>
              <w:jc w:val="right"/>
              <w:outlineLvl w:val="4"/>
              <w:rPr>
                <w:rFonts w:ascii="Arial" w:hAnsi="Arial" w:cs="Arial"/>
                <w:color w:val="000000"/>
                <w:sz w:val="12"/>
                <w:szCs w:val="12"/>
              </w:rPr>
            </w:pPr>
            <w:r w:rsidRPr="006B3F15">
              <w:rPr>
                <w:rFonts w:ascii="Arial" w:hAnsi="Arial" w:cs="Arial"/>
                <w:color w:val="000000"/>
                <w:sz w:val="12"/>
                <w:szCs w:val="12"/>
              </w:rPr>
              <w:t>3 000,00</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Реализация прочих мероприятий муниципальной программы</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0707</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3140699990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3 000,00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3 000,00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3 000,00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0707</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3140699990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621</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3 000,00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3 000,00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3 000,00</w:t>
            </w:r>
          </w:p>
        </w:tc>
      </w:tr>
      <w:tr w:rsidR="006B3F15" w:rsidRPr="003A6B20" w:rsidTr="006B3F15">
        <w:trPr>
          <w:trHeight w:val="20"/>
        </w:trPr>
        <w:tc>
          <w:tcPr>
            <w:tcW w:w="0" w:type="auto"/>
            <w:hideMark/>
          </w:tcPr>
          <w:p w:rsidR="006B3F15" w:rsidRPr="006B3F15" w:rsidRDefault="006B3F15" w:rsidP="006B3F15">
            <w:pPr>
              <w:outlineLvl w:val="1"/>
              <w:rPr>
                <w:rFonts w:ascii="Arial" w:hAnsi="Arial" w:cs="Arial"/>
                <w:color w:val="000000"/>
                <w:sz w:val="12"/>
                <w:szCs w:val="12"/>
              </w:rPr>
            </w:pPr>
            <w:r w:rsidRPr="006B3F15">
              <w:rPr>
                <w:rFonts w:ascii="Arial" w:hAnsi="Arial" w:cs="Arial"/>
                <w:color w:val="000000"/>
                <w:sz w:val="12"/>
                <w:szCs w:val="12"/>
              </w:rPr>
              <w:t>Другие вопросы в области образования</w:t>
            </w:r>
          </w:p>
        </w:tc>
        <w:tc>
          <w:tcPr>
            <w:tcW w:w="0" w:type="auto"/>
            <w:noWrap/>
            <w:hideMark/>
          </w:tcPr>
          <w:p w:rsidR="006B3F15" w:rsidRPr="006B3F15" w:rsidRDefault="006B3F15" w:rsidP="006B3F15">
            <w:pPr>
              <w:jc w:val="center"/>
              <w:outlineLvl w:val="1"/>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1"/>
              <w:rPr>
                <w:rFonts w:ascii="Arial" w:hAnsi="Arial" w:cs="Arial"/>
                <w:color w:val="000000"/>
                <w:sz w:val="12"/>
                <w:szCs w:val="12"/>
              </w:rPr>
            </w:pPr>
            <w:r w:rsidRPr="006B3F15">
              <w:rPr>
                <w:rFonts w:ascii="Arial" w:hAnsi="Arial" w:cs="Arial"/>
                <w:color w:val="000000"/>
                <w:sz w:val="12"/>
                <w:szCs w:val="12"/>
              </w:rPr>
              <w:t>0709</w:t>
            </w:r>
          </w:p>
        </w:tc>
        <w:tc>
          <w:tcPr>
            <w:tcW w:w="0" w:type="auto"/>
            <w:noWrap/>
            <w:hideMark/>
          </w:tcPr>
          <w:p w:rsidR="006B3F15" w:rsidRPr="006B3F15" w:rsidRDefault="006B3F15" w:rsidP="006B3F15">
            <w:pPr>
              <w:jc w:val="center"/>
              <w:outlineLvl w:val="1"/>
              <w:rPr>
                <w:rFonts w:ascii="Arial" w:hAnsi="Arial" w:cs="Arial"/>
                <w:color w:val="000000"/>
                <w:sz w:val="12"/>
                <w:szCs w:val="12"/>
              </w:rPr>
            </w:pPr>
            <w:r w:rsidRPr="006B3F15">
              <w:rPr>
                <w:rFonts w:ascii="Arial" w:hAnsi="Arial" w:cs="Arial"/>
                <w:color w:val="000000"/>
                <w:sz w:val="12"/>
                <w:szCs w:val="12"/>
              </w:rPr>
              <w:t>0000000000</w:t>
            </w:r>
          </w:p>
        </w:tc>
        <w:tc>
          <w:tcPr>
            <w:tcW w:w="0" w:type="auto"/>
            <w:noWrap/>
            <w:hideMark/>
          </w:tcPr>
          <w:p w:rsidR="006B3F15" w:rsidRPr="006B3F15" w:rsidRDefault="006B3F15" w:rsidP="006B3F15">
            <w:pPr>
              <w:jc w:val="center"/>
              <w:outlineLvl w:val="1"/>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1"/>
              <w:rPr>
                <w:rFonts w:ascii="Arial" w:hAnsi="Arial" w:cs="Arial"/>
                <w:color w:val="000000"/>
                <w:sz w:val="12"/>
                <w:szCs w:val="12"/>
              </w:rPr>
            </w:pPr>
            <w:r w:rsidRPr="006B3F15">
              <w:rPr>
                <w:rFonts w:ascii="Arial" w:hAnsi="Arial" w:cs="Arial"/>
                <w:color w:val="000000"/>
                <w:sz w:val="12"/>
                <w:szCs w:val="12"/>
              </w:rPr>
              <w:t>500 531,40</w:t>
            </w:r>
          </w:p>
        </w:tc>
        <w:tc>
          <w:tcPr>
            <w:tcW w:w="0" w:type="auto"/>
            <w:noWrap/>
            <w:hideMark/>
          </w:tcPr>
          <w:p w:rsidR="006B3F15" w:rsidRPr="006B3F15" w:rsidRDefault="006B3F15" w:rsidP="006B3F15">
            <w:pPr>
              <w:jc w:val="right"/>
              <w:outlineLvl w:val="1"/>
              <w:rPr>
                <w:rFonts w:ascii="Arial" w:hAnsi="Arial" w:cs="Arial"/>
                <w:color w:val="000000"/>
                <w:sz w:val="12"/>
                <w:szCs w:val="12"/>
              </w:rPr>
            </w:pPr>
            <w:r w:rsidRPr="006B3F15">
              <w:rPr>
                <w:rFonts w:ascii="Arial" w:hAnsi="Arial" w:cs="Arial"/>
                <w:color w:val="000000"/>
                <w:sz w:val="12"/>
                <w:szCs w:val="12"/>
              </w:rPr>
              <w:t>129 767,40</w:t>
            </w:r>
          </w:p>
        </w:tc>
        <w:tc>
          <w:tcPr>
            <w:tcW w:w="0" w:type="auto"/>
            <w:noWrap/>
            <w:hideMark/>
          </w:tcPr>
          <w:p w:rsidR="006B3F15" w:rsidRPr="006B3F15" w:rsidRDefault="006B3F15" w:rsidP="006B3F15">
            <w:pPr>
              <w:jc w:val="right"/>
              <w:outlineLvl w:val="1"/>
              <w:rPr>
                <w:rFonts w:ascii="Arial" w:hAnsi="Arial" w:cs="Arial"/>
                <w:color w:val="000000"/>
                <w:sz w:val="12"/>
                <w:szCs w:val="12"/>
              </w:rPr>
            </w:pPr>
            <w:r w:rsidRPr="006B3F15">
              <w:rPr>
                <w:rFonts w:ascii="Arial" w:hAnsi="Arial" w:cs="Arial"/>
                <w:color w:val="000000"/>
                <w:sz w:val="12"/>
                <w:szCs w:val="12"/>
              </w:rPr>
              <w:t>129 767,40</w:t>
            </w:r>
          </w:p>
        </w:tc>
      </w:tr>
      <w:tr w:rsidR="006B3F15" w:rsidRPr="003A6B20" w:rsidTr="006B3F15">
        <w:trPr>
          <w:trHeight w:val="20"/>
        </w:trPr>
        <w:tc>
          <w:tcPr>
            <w:tcW w:w="0" w:type="auto"/>
            <w:hideMark/>
          </w:tcPr>
          <w:p w:rsidR="006B3F15" w:rsidRPr="006B3F15" w:rsidRDefault="006B3F15" w:rsidP="006B3F15">
            <w:pPr>
              <w:outlineLvl w:val="2"/>
              <w:rPr>
                <w:rFonts w:ascii="Arial" w:hAnsi="Arial" w:cs="Arial"/>
                <w:color w:val="000000"/>
                <w:sz w:val="12"/>
                <w:szCs w:val="12"/>
              </w:rPr>
            </w:pPr>
            <w:r w:rsidRPr="006B3F15">
              <w:rPr>
                <w:rFonts w:ascii="Arial" w:hAnsi="Arial" w:cs="Arial"/>
                <w:color w:val="000000"/>
                <w:sz w:val="12"/>
                <w:szCs w:val="12"/>
              </w:rPr>
              <w:t>Муниципальная программа Валдайского муниципального района "Развитие образования в Валдайском муниципальном районе на 2025 - 2030 года"</w:t>
            </w:r>
          </w:p>
        </w:tc>
        <w:tc>
          <w:tcPr>
            <w:tcW w:w="0" w:type="auto"/>
            <w:noWrap/>
            <w:hideMark/>
          </w:tcPr>
          <w:p w:rsidR="006B3F15" w:rsidRPr="006B3F15" w:rsidRDefault="006B3F15" w:rsidP="006B3F15">
            <w:pPr>
              <w:jc w:val="center"/>
              <w:outlineLvl w:val="2"/>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2"/>
              <w:rPr>
                <w:rFonts w:ascii="Arial" w:hAnsi="Arial" w:cs="Arial"/>
                <w:color w:val="000000"/>
                <w:sz w:val="12"/>
                <w:szCs w:val="12"/>
              </w:rPr>
            </w:pPr>
            <w:r w:rsidRPr="006B3F15">
              <w:rPr>
                <w:rFonts w:ascii="Arial" w:hAnsi="Arial" w:cs="Arial"/>
                <w:color w:val="000000"/>
                <w:sz w:val="12"/>
                <w:szCs w:val="12"/>
              </w:rPr>
              <w:t>0709</w:t>
            </w:r>
          </w:p>
        </w:tc>
        <w:tc>
          <w:tcPr>
            <w:tcW w:w="0" w:type="auto"/>
            <w:noWrap/>
            <w:hideMark/>
          </w:tcPr>
          <w:p w:rsidR="006B3F15" w:rsidRPr="006B3F15" w:rsidRDefault="006B3F15" w:rsidP="006B3F15">
            <w:pPr>
              <w:jc w:val="center"/>
              <w:outlineLvl w:val="2"/>
              <w:rPr>
                <w:rFonts w:ascii="Arial" w:hAnsi="Arial" w:cs="Arial"/>
                <w:color w:val="000000"/>
                <w:sz w:val="12"/>
                <w:szCs w:val="12"/>
              </w:rPr>
            </w:pPr>
            <w:r w:rsidRPr="006B3F15">
              <w:rPr>
                <w:rFonts w:ascii="Arial" w:hAnsi="Arial" w:cs="Arial"/>
                <w:color w:val="000000"/>
                <w:sz w:val="12"/>
                <w:szCs w:val="12"/>
              </w:rPr>
              <w:t>0800000000</w:t>
            </w:r>
          </w:p>
        </w:tc>
        <w:tc>
          <w:tcPr>
            <w:tcW w:w="0" w:type="auto"/>
            <w:noWrap/>
            <w:hideMark/>
          </w:tcPr>
          <w:p w:rsidR="006B3F15" w:rsidRPr="006B3F15" w:rsidRDefault="006B3F15" w:rsidP="006B3F15">
            <w:pPr>
              <w:jc w:val="center"/>
              <w:outlineLvl w:val="2"/>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2"/>
              <w:rPr>
                <w:rFonts w:ascii="Arial" w:hAnsi="Arial" w:cs="Arial"/>
                <w:color w:val="000000"/>
                <w:sz w:val="12"/>
                <w:szCs w:val="12"/>
              </w:rPr>
            </w:pPr>
            <w:r w:rsidRPr="006B3F15">
              <w:rPr>
                <w:rFonts w:ascii="Arial" w:hAnsi="Arial" w:cs="Arial"/>
                <w:color w:val="000000"/>
                <w:sz w:val="12"/>
                <w:szCs w:val="12"/>
              </w:rPr>
              <w:t>500 531,40</w:t>
            </w:r>
          </w:p>
        </w:tc>
        <w:tc>
          <w:tcPr>
            <w:tcW w:w="0" w:type="auto"/>
            <w:noWrap/>
            <w:hideMark/>
          </w:tcPr>
          <w:p w:rsidR="006B3F15" w:rsidRPr="006B3F15" w:rsidRDefault="006B3F15" w:rsidP="006B3F15">
            <w:pPr>
              <w:jc w:val="right"/>
              <w:outlineLvl w:val="2"/>
              <w:rPr>
                <w:rFonts w:ascii="Arial" w:hAnsi="Arial" w:cs="Arial"/>
                <w:color w:val="000000"/>
                <w:sz w:val="12"/>
                <w:szCs w:val="12"/>
              </w:rPr>
            </w:pPr>
            <w:r w:rsidRPr="006B3F15">
              <w:rPr>
                <w:rFonts w:ascii="Arial" w:hAnsi="Arial" w:cs="Arial"/>
                <w:color w:val="000000"/>
                <w:sz w:val="12"/>
                <w:szCs w:val="12"/>
              </w:rPr>
              <w:t>129 767,40</w:t>
            </w:r>
          </w:p>
        </w:tc>
        <w:tc>
          <w:tcPr>
            <w:tcW w:w="0" w:type="auto"/>
            <w:noWrap/>
            <w:hideMark/>
          </w:tcPr>
          <w:p w:rsidR="006B3F15" w:rsidRPr="006B3F15" w:rsidRDefault="006B3F15" w:rsidP="006B3F15">
            <w:pPr>
              <w:jc w:val="right"/>
              <w:outlineLvl w:val="2"/>
              <w:rPr>
                <w:rFonts w:ascii="Arial" w:hAnsi="Arial" w:cs="Arial"/>
                <w:color w:val="000000"/>
                <w:sz w:val="12"/>
                <w:szCs w:val="12"/>
              </w:rPr>
            </w:pPr>
            <w:r w:rsidRPr="006B3F15">
              <w:rPr>
                <w:rFonts w:ascii="Arial" w:hAnsi="Arial" w:cs="Arial"/>
                <w:color w:val="000000"/>
                <w:sz w:val="12"/>
                <w:szCs w:val="12"/>
              </w:rPr>
              <w:t>129 767,40</w:t>
            </w:r>
          </w:p>
        </w:tc>
      </w:tr>
      <w:tr w:rsidR="006B3F15" w:rsidRPr="003A6B20" w:rsidTr="006B3F15">
        <w:trPr>
          <w:trHeight w:val="20"/>
        </w:trPr>
        <w:tc>
          <w:tcPr>
            <w:tcW w:w="0" w:type="auto"/>
            <w:hideMark/>
          </w:tcPr>
          <w:p w:rsidR="006B3F15" w:rsidRPr="006B3F15" w:rsidRDefault="006B3F15" w:rsidP="006B3F15">
            <w:pPr>
              <w:outlineLvl w:val="3"/>
              <w:rPr>
                <w:rFonts w:ascii="Arial" w:hAnsi="Arial" w:cs="Arial"/>
                <w:color w:val="000000"/>
                <w:sz w:val="12"/>
                <w:szCs w:val="12"/>
              </w:rPr>
            </w:pPr>
            <w:r w:rsidRPr="006B3F15">
              <w:rPr>
                <w:rFonts w:ascii="Arial" w:hAnsi="Arial" w:cs="Arial"/>
                <w:color w:val="000000"/>
                <w:sz w:val="12"/>
                <w:szCs w:val="12"/>
              </w:rPr>
              <w:t>Подпрограмма "Развитие дополнительного образования в Валдайском муниципальном районе"</w:t>
            </w:r>
          </w:p>
        </w:tc>
        <w:tc>
          <w:tcPr>
            <w:tcW w:w="0" w:type="auto"/>
            <w:noWrap/>
            <w:hideMark/>
          </w:tcPr>
          <w:p w:rsidR="006B3F15" w:rsidRPr="006B3F15" w:rsidRDefault="006B3F15" w:rsidP="006B3F15">
            <w:pPr>
              <w:jc w:val="center"/>
              <w:outlineLvl w:val="3"/>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3"/>
              <w:rPr>
                <w:rFonts w:ascii="Arial" w:hAnsi="Arial" w:cs="Arial"/>
                <w:color w:val="000000"/>
                <w:sz w:val="12"/>
                <w:szCs w:val="12"/>
              </w:rPr>
            </w:pPr>
            <w:r w:rsidRPr="006B3F15">
              <w:rPr>
                <w:rFonts w:ascii="Arial" w:hAnsi="Arial" w:cs="Arial"/>
                <w:color w:val="000000"/>
                <w:sz w:val="12"/>
                <w:szCs w:val="12"/>
              </w:rPr>
              <w:t>0709</w:t>
            </w:r>
          </w:p>
        </w:tc>
        <w:tc>
          <w:tcPr>
            <w:tcW w:w="0" w:type="auto"/>
            <w:noWrap/>
            <w:hideMark/>
          </w:tcPr>
          <w:p w:rsidR="006B3F15" w:rsidRPr="006B3F15" w:rsidRDefault="006B3F15" w:rsidP="006B3F15">
            <w:pPr>
              <w:jc w:val="center"/>
              <w:outlineLvl w:val="3"/>
              <w:rPr>
                <w:rFonts w:ascii="Arial" w:hAnsi="Arial" w:cs="Arial"/>
                <w:color w:val="000000"/>
                <w:sz w:val="12"/>
                <w:szCs w:val="12"/>
              </w:rPr>
            </w:pPr>
            <w:r w:rsidRPr="006B3F15">
              <w:rPr>
                <w:rFonts w:ascii="Arial" w:hAnsi="Arial" w:cs="Arial"/>
                <w:color w:val="000000"/>
                <w:sz w:val="12"/>
                <w:szCs w:val="12"/>
              </w:rPr>
              <w:t>0820000000</w:t>
            </w:r>
          </w:p>
        </w:tc>
        <w:tc>
          <w:tcPr>
            <w:tcW w:w="0" w:type="auto"/>
            <w:noWrap/>
            <w:hideMark/>
          </w:tcPr>
          <w:p w:rsidR="006B3F15" w:rsidRPr="006B3F15" w:rsidRDefault="006B3F15" w:rsidP="006B3F15">
            <w:pPr>
              <w:jc w:val="center"/>
              <w:outlineLvl w:val="3"/>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3"/>
              <w:rPr>
                <w:rFonts w:ascii="Arial" w:hAnsi="Arial" w:cs="Arial"/>
                <w:color w:val="000000"/>
                <w:sz w:val="12"/>
                <w:szCs w:val="12"/>
              </w:rPr>
            </w:pPr>
            <w:r w:rsidRPr="006B3F15">
              <w:rPr>
                <w:rFonts w:ascii="Arial" w:hAnsi="Arial" w:cs="Arial"/>
                <w:color w:val="000000"/>
                <w:sz w:val="12"/>
                <w:szCs w:val="12"/>
              </w:rPr>
              <w:t>500 531,40</w:t>
            </w:r>
          </w:p>
        </w:tc>
        <w:tc>
          <w:tcPr>
            <w:tcW w:w="0" w:type="auto"/>
            <w:noWrap/>
            <w:hideMark/>
          </w:tcPr>
          <w:p w:rsidR="006B3F15" w:rsidRPr="006B3F15" w:rsidRDefault="006B3F15" w:rsidP="006B3F15">
            <w:pPr>
              <w:jc w:val="right"/>
              <w:outlineLvl w:val="3"/>
              <w:rPr>
                <w:rFonts w:ascii="Arial" w:hAnsi="Arial" w:cs="Arial"/>
                <w:color w:val="000000"/>
                <w:sz w:val="12"/>
                <w:szCs w:val="12"/>
              </w:rPr>
            </w:pPr>
            <w:r w:rsidRPr="006B3F15">
              <w:rPr>
                <w:rFonts w:ascii="Arial" w:hAnsi="Arial" w:cs="Arial"/>
                <w:color w:val="000000"/>
                <w:sz w:val="12"/>
                <w:szCs w:val="12"/>
              </w:rPr>
              <w:t>129 767,40</w:t>
            </w:r>
          </w:p>
        </w:tc>
        <w:tc>
          <w:tcPr>
            <w:tcW w:w="0" w:type="auto"/>
            <w:noWrap/>
            <w:hideMark/>
          </w:tcPr>
          <w:p w:rsidR="006B3F15" w:rsidRPr="006B3F15" w:rsidRDefault="006B3F15" w:rsidP="006B3F15">
            <w:pPr>
              <w:jc w:val="right"/>
              <w:outlineLvl w:val="3"/>
              <w:rPr>
                <w:rFonts w:ascii="Arial" w:hAnsi="Arial" w:cs="Arial"/>
                <w:color w:val="000000"/>
                <w:sz w:val="12"/>
                <w:szCs w:val="12"/>
              </w:rPr>
            </w:pPr>
            <w:r w:rsidRPr="006B3F15">
              <w:rPr>
                <w:rFonts w:ascii="Arial" w:hAnsi="Arial" w:cs="Arial"/>
                <w:color w:val="000000"/>
                <w:sz w:val="12"/>
                <w:szCs w:val="12"/>
              </w:rPr>
              <w:t>129 767,40</w:t>
            </w:r>
          </w:p>
        </w:tc>
      </w:tr>
      <w:tr w:rsidR="006B3F15" w:rsidRPr="003A6B20" w:rsidTr="006B3F15">
        <w:trPr>
          <w:trHeight w:val="20"/>
        </w:trPr>
        <w:tc>
          <w:tcPr>
            <w:tcW w:w="0" w:type="auto"/>
            <w:hideMark/>
          </w:tcPr>
          <w:p w:rsidR="006B3F15" w:rsidRPr="006B3F15" w:rsidRDefault="006B3F15" w:rsidP="006B3F15">
            <w:pPr>
              <w:outlineLvl w:val="4"/>
              <w:rPr>
                <w:rFonts w:ascii="Arial" w:hAnsi="Arial" w:cs="Arial"/>
                <w:color w:val="000000"/>
                <w:sz w:val="12"/>
                <w:szCs w:val="12"/>
              </w:rPr>
            </w:pPr>
            <w:r w:rsidRPr="006B3F15">
              <w:rPr>
                <w:rFonts w:ascii="Arial" w:hAnsi="Arial" w:cs="Arial"/>
                <w:color w:val="000000"/>
                <w:sz w:val="12"/>
                <w:szCs w:val="12"/>
              </w:rPr>
              <w:t xml:space="preserve"> Содействие в организации каникулярного образовательного отдыха, здорового образа жизни</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0709</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0820200000</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4"/>
              <w:rPr>
                <w:rFonts w:ascii="Arial" w:hAnsi="Arial" w:cs="Arial"/>
                <w:color w:val="000000"/>
                <w:sz w:val="12"/>
                <w:szCs w:val="12"/>
              </w:rPr>
            </w:pPr>
            <w:r w:rsidRPr="006B3F15">
              <w:rPr>
                <w:rFonts w:ascii="Arial" w:hAnsi="Arial" w:cs="Arial"/>
                <w:color w:val="000000"/>
                <w:sz w:val="12"/>
                <w:szCs w:val="12"/>
              </w:rPr>
              <w:t>500 531,40</w:t>
            </w:r>
          </w:p>
        </w:tc>
        <w:tc>
          <w:tcPr>
            <w:tcW w:w="0" w:type="auto"/>
            <w:noWrap/>
            <w:hideMark/>
          </w:tcPr>
          <w:p w:rsidR="006B3F15" w:rsidRPr="006B3F15" w:rsidRDefault="006B3F15" w:rsidP="006B3F15">
            <w:pPr>
              <w:jc w:val="right"/>
              <w:outlineLvl w:val="4"/>
              <w:rPr>
                <w:rFonts w:ascii="Arial" w:hAnsi="Arial" w:cs="Arial"/>
                <w:color w:val="000000"/>
                <w:sz w:val="12"/>
                <w:szCs w:val="12"/>
              </w:rPr>
            </w:pPr>
            <w:r w:rsidRPr="006B3F15">
              <w:rPr>
                <w:rFonts w:ascii="Arial" w:hAnsi="Arial" w:cs="Arial"/>
                <w:color w:val="000000"/>
                <w:sz w:val="12"/>
                <w:szCs w:val="12"/>
              </w:rPr>
              <w:t>129 767,40</w:t>
            </w:r>
          </w:p>
        </w:tc>
        <w:tc>
          <w:tcPr>
            <w:tcW w:w="0" w:type="auto"/>
            <w:noWrap/>
            <w:hideMark/>
          </w:tcPr>
          <w:p w:rsidR="006B3F15" w:rsidRPr="006B3F15" w:rsidRDefault="006B3F15" w:rsidP="006B3F15">
            <w:pPr>
              <w:jc w:val="right"/>
              <w:outlineLvl w:val="4"/>
              <w:rPr>
                <w:rFonts w:ascii="Arial" w:hAnsi="Arial" w:cs="Arial"/>
                <w:color w:val="000000"/>
                <w:sz w:val="12"/>
                <w:szCs w:val="12"/>
              </w:rPr>
            </w:pPr>
            <w:r w:rsidRPr="006B3F15">
              <w:rPr>
                <w:rFonts w:ascii="Arial" w:hAnsi="Arial" w:cs="Arial"/>
                <w:color w:val="000000"/>
                <w:sz w:val="12"/>
                <w:szCs w:val="12"/>
              </w:rPr>
              <w:t>129 767,40</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Организация каникулярного отдыха (оздоровление) детей</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0709</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0820210120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500 531,40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129 767,40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129 767,40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0709</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0820210120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611</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240 996,60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0709</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0820210120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621</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259 534,80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129 767,40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129 767,40</w:t>
            </w:r>
          </w:p>
        </w:tc>
      </w:tr>
      <w:tr w:rsidR="006B3F15" w:rsidRPr="003A6B20" w:rsidTr="006B3F15">
        <w:trPr>
          <w:trHeight w:val="20"/>
        </w:trPr>
        <w:tc>
          <w:tcPr>
            <w:tcW w:w="0" w:type="auto"/>
            <w:hideMark/>
          </w:tcPr>
          <w:p w:rsidR="006B3F15" w:rsidRPr="006B3F15" w:rsidRDefault="006B3F15" w:rsidP="006B3F15">
            <w:pPr>
              <w:outlineLvl w:val="0"/>
              <w:rPr>
                <w:rFonts w:ascii="Arial" w:hAnsi="Arial" w:cs="Arial"/>
                <w:color w:val="000000"/>
                <w:sz w:val="12"/>
                <w:szCs w:val="12"/>
              </w:rPr>
            </w:pPr>
            <w:r w:rsidRPr="006B3F15">
              <w:rPr>
                <w:rFonts w:ascii="Arial" w:hAnsi="Arial" w:cs="Arial"/>
                <w:color w:val="000000"/>
                <w:sz w:val="12"/>
                <w:szCs w:val="12"/>
              </w:rPr>
              <w:t>Культура, кинематография</w:t>
            </w:r>
          </w:p>
        </w:tc>
        <w:tc>
          <w:tcPr>
            <w:tcW w:w="0" w:type="auto"/>
            <w:noWrap/>
            <w:hideMark/>
          </w:tcPr>
          <w:p w:rsidR="006B3F15" w:rsidRPr="006B3F15" w:rsidRDefault="006B3F15" w:rsidP="006B3F15">
            <w:pPr>
              <w:jc w:val="center"/>
              <w:outlineLvl w:val="0"/>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0"/>
              <w:rPr>
                <w:rFonts w:ascii="Arial" w:hAnsi="Arial" w:cs="Arial"/>
                <w:color w:val="000000"/>
                <w:sz w:val="12"/>
                <w:szCs w:val="12"/>
              </w:rPr>
            </w:pPr>
            <w:r w:rsidRPr="006B3F15">
              <w:rPr>
                <w:rFonts w:ascii="Arial" w:hAnsi="Arial" w:cs="Arial"/>
                <w:color w:val="000000"/>
                <w:sz w:val="12"/>
                <w:szCs w:val="12"/>
              </w:rPr>
              <w:t>0800</w:t>
            </w:r>
          </w:p>
        </w:tc>
        <w:tc>
          <w:tcPr>
            <w:tcW w:w="0" w:type="auto"/>
            <w:noWrap/>
            <w:hideMark/>
          </w:tcPr>
          <w:p w:rsidR="006B3F15" w:rsidRPr="006B3F15" w:rsidRDefault="006B3F15" w:rsidP="006B3F15">
            <w:pPr>
              <w:jc w:val="center"/>
              <w:outlineLvl w:val="0"/>
              <w:rPr>
                <w:rFonts w:ascii="Arial" w:hAnsi="Arial" w:cs="Arial"/>
                <w:color w:val="000000"/>
                <w:sz w:val="12"/>
                <w:szCs w:val="12"/>
              </w:rPr>
            </w:pPr>
            <w:r w:rsidRPr="006B3F15">
              <w:rPr>
                <w:rFonts w:ascii="Arial" w:hAnsi="Arial" w:cs="Arial"/>
                <w:color w:val="000000"/>
                <w:sz w:val="12"/>
                <w:szCs w:val="12"/>
              </w:rPr>
              <w:t>0000000000</w:t>
            </w:r>
          </w:p>
        </w:tc>
        <w:tc>
          <w:tcPr>
            <w:tcW w:w="0" w:type="auto"/>
            <w:noWrap/>
            <w:hideMark/>
          </w:tcPr>
          <w:p w:rsidR="006B3F15" w:rsidRPr="006B3F15" w:rsidRDefault="006B3F15" w:rsidP="006B3F15">
            <w:pPr>
              <w:jc w:val="center"/>
              <w:outlineLvl w:val="0"/>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0"/>
              <w:rPr>
                <w:rFonts w:ascii="Arial" w:hAnsi="Arial" w:cs="Arial"/>
                <w:color w:val="000000"/>
                <w:sz w:val="12"/>
                <w:szCs w:val="12"/>
              </w:rPr>
            </w:pPr>
            <w:r w:rsidRPr="006B3F15">
              <w:rPr>
                <w:rFonts w:ascii="Arial" w:hAnsi="Arial" w:cs="Arial"/>
                <w:color w:val="000000"/>
                <w:sz w:val="12"/>
                <w:szCs w:val="12"/>
              </w:rPr>
              <w:t>576 427,01</w:t>
            </w:r>
          </w:p>
        </w:tc>
        <w:tc>
          <w:tcPr>
            <w:tcW w:w="0" w:type="auto"/>
            <w:noWrap/>
            <w:hideMark/>
          </w:tcPr>
          <w:p w:rsidR="006B3F15" w:rsidRPr="006B3F15" w:rsidRDefault="006B3F15" w:rsidP="006B3F15">
            <w:pPr>
              <w:jc w:val="right"/>
              <w:outlineLvl w:val="0"/>
              <w:rPr>
                <w:rFonts w:ascii="Arial" w:hAnsi="Arial" w:cs="Arial"/>
                <w:color w:val="000000"/>
                <w:sz w:val="12"/>
                <w:szCs w:val="12"/>
              </w:rPr>
            </w:pPr>
            <w:r w:rsidRPr="006B3F15">
              <w:rPr>
                <w:rFonts w:ascii="Arial" w:hAnsi="Arial" w:cs="Arial"/>
                <w:color w:val="000000"/>
                <w:sz w:val="12"/>
                <w:szCs w:val="12"/>
              </w:rPr>
              <w:t>381 470,00</w:t>
            </w:r>
          </w:p>
        </w:tc>
        <w:tc>
          <w:tcPr>
            <w:tcW w:w="0" w:type="auto"/>
            <w:noWrap/>
            <w:hideMark/>
          </w:tcPr>
          <w:p w:rsidR="006B3F15" w:rsidRPr="006B3F15" w:rsidRDefault="006B3F15" w:rsidP="006B3F15">
            <w:pPr>
              <w:jc w:val="right"/>
              <w:outlineLvl w:val="0"/>
              <w:rPr>
                <w:rFonts w:ascii="Arial" w:hAnsi="Arial" w:cs="Arial"/>
                <w:color w:val="000000"/>
                <w:sz w:val="12"/>
                <w:szCs w:val="12"/>
              </w:rPr>
            </w:pPr>
            <w:r w:rsidRPr="006B3F15">
              <w:rPr>
                <w:rFonts w:ascii="Arial" w:hAnsi="Arial" w:cs="Arial"/>
                <w:color w:val="000000"/>
                <w:sz w:val="12"/>
                <w:szCs w:val="12"/>
              </w:rPr>
              <w:t>381 470,00</w:t>
            </w:r>
          </w:p>
        </w:tc>
      </w:tr>
      <w:tr w:rsidR="006B3F15" w:rsidRPr="003A6B20" w:rsidTr="006B3F15">
        <w:trPr>
          <w:trHeight w:val="20"/>
        </w:trPr>
        <w:tc>
          <w:tcPr>
            <w:tcW w:w="0" w:type="auto"/>
            <w:hideMark/>
          </w:tcPr>
          <w:p w:rsidR="006B3F15" w:rsidRPr="006B3F15" w:rsidRDefault="006B3F15" w:rsidP="006B3F15">
            <w:pPr>
              <w:outlineLvl w:val="1"/>
              <w:rPr>
                <w:rFonts w:ascii="Arial" w:hAnsi="Arial" w:cs="Arial"/>
                <w:color w:val="000000"/>
                <w:sz w:val="12"/>
                <w:szCs w:val="12"/>
              </w:rPr>
            </w:pPr>
            <w:r w:rsidRPr="006B3F15">
              <w:rPr>
                <w:rFonts w:ascii="Arial" w:hAnsi="Arial" w:cs="Arial"/>
                <w:color w:val="000000"/>
                <w:sz w:val="12"/>
                <w:szCs w:val="12"/>
              </w:rPr>
              <w:t>Культура</w:t>
            </w:r>
          </w:p>
        </w:tc>
        <w:tc>
          <w:tcPr>
            <w:tcW w:w="0" w:type="auto"/>
            <w:noWrap/>
            <w:hideMark/>
          </w:tcPr>
          <w:p w:rsidR="006B3F15" w:rsidRPr="006B3F15" w:rsidRDefault="006B3F15" w:rsidP="006B3F15">
            <w:pPr>
              <w:jc w:val="center"/>
              <w:outlineLvl w:val="1"/>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1"/>
              <w:rPr>
                <w:rFonts w:ascii="Arial" w:hAnsi="Arial" w:cs="Arial"/>
                <w:color w:val="000000"/>
                <w:sz w:val="12"/>
                <w:szCs w:val="12"/>
              </w:rPr>
            </w:pPr>
            <w:r w:rsidRPr="006B3F15">
              <w:rPr>
                <w:rFonts w:ascii="Arial" w:hAnsi="Arial" w:cs="Arial"/>
                <w:color w:val="000000"/>
                <w:sz w:val="12"/>
                <w:szCs w:val="12"/>
              </w:rPr>
              <w:t>0801</w:t>
            </w:r>
          </w:p>
        </w:tc>
        <w:tc>
          <w:tcPr>
            <w:tcW w:w="0" w:type="auto"/>
            <w:noWrap/>
            <w:hideMark/>
          </w:tcPr>
          <w:p w:rsidR="006B3F15" w:rsidRPr="006B3F15" w:rsidRDefault="006B3F15" w:rsidP="006B3F15">
            <w:pPr>
              <w:jc w:val="center"/>
              <w:outlineLvl w:val="1"/>
              <w:rPr>
                <w:rFonts w:ascii="Arial" w:hAnsi="Arial" w:cs="Arial"/>
                <w:color w:val="000000"/>
                <w:sz w:val="12"/>
                <w:szCs w:val="12"/>
              </w:rPr>
            </w:pPr>
            <w:r w:rsidRPr="006B3F15">
              <w:rPr>
                <w:rFonts w:ascii="Arial" w:hAnsi="Arial" w:cs="Arial"/>
                <w:color w:val="000000"/>
                <w:sz w:val="12"/>
                <w:szCs w:val="12"/>
              </w:rPr>
              <w:t>0000000000</w:t>
            </w:r>
          </w:p>
        </w:tc>
        <w:tc>
          <w:tcPr>
            <w:tcW w:w="0" w:type="auto"/>
            <w:noWrap/>
            <w:hideMark/>
          </w:tcPr>
          <w:p w:rsidR="006B3F15" w:rsidRPr="006B3F15" w:rsidRDefault="006B3F15" w:rsidP="006B3F15">
            <w:pPr>
              <w:jc w:val="center"/>
              <w:outlineLvl w:val="1"/>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1"/>
              <w:rPr>
                <w:rFonts w:ascii="Arial" w:hAnsi="Arial" w:cs="Arial"/>
                <w:color w:val="000000"/>
                <w:sz w:val="12"/>
                <w:szCs w:val="12"/>
              </w:rPr>
            </w:pPr>
            <w:r w:rsidRPr="006B3F15">
              <w:rPr>
                <w:rFonts w:ascii="Arial" w:hAnsi="Arial" w:cs="Arial"/>
                <w:color w:val="000000"/>
                <w:sz w:val="12"/>
                <w:szCs w:val="12"/>
              </w:rPr>
              <w:t>576 427,01</w:t>
            </w:r>
          </w:p>
        </w:tc>
        <w:tc>
          <w:tcPr>
            <w:tcW w:w="0" w:type="auto"/>
            <w:noWrap/>
            <w:hideMark/>
          </w:tcPr>
          <w:p w:rsidR="006B3F15" w:rsidRPr="006B3F15" w:rsidRDefault="006B3F15" w:rsidP="006B3F15">
            <w:pPr>
              <w:jc w:val="right"/>
              <w:outlineLvl w:val="1"/>
              <w:rPr>
                <w:rFonts w:ascii="Arial" w:hAnsi="Arial" w:cs="Arial"/>
                <w:color w:val="000000"/>
                <w:sz w:val="12"/>
                <w:szCs w:val="12"/>
              </w:rPr>
            </w:pPr>
            <w:r w:rsidRPr="006B3F15">
              <w:rPr>
                <w:rFonts w:ascii="Arial" w:hAnsi="Arial" w:cs="Arial"/>
                <w:color w:val="000000"/>
                <w:sz w:val="12"/>
                <w:szCs w:val="12"/>
              </w:rPr>
              <w:t>381 470,00</w:t>
            </w:r>
          </w:p>
        </w:tc>
        <w:tc>
          <w:tcPr>
            <w:tcW w:w="0" w:type="auto"/>
            <w:noWrap/>
            <w:hideMark/>
          </w:tcPr>
          <w:p w:rsidR="006B3F15" w:rsidRPr="006B3F15" w:rsidRDefault="006B3F15" w:rsidP="006B3F15">
            <w:pPr>
              <w:jc w:val="right"/>
              <w:outlineLvl w:val="1"/>
              <w:rPr>
                <w:rFonts w:ascii="Arial" w:hAnsi="Arial" w:cs="Arial"/>
                <w:color w:val="000000"/>
                <w:sz w:val="12"/>
                <w:szCs w:val="12"/>
              </w:rPr>
            </w:pPr>
            <w:r w:rsidRPr="006B3F15">
              <w:rPr>
                <w:rFonts w:ascii="Arial" w:hAnsi="Arial" w:cs="Arial"/>
                <w:color w:val="000000"/>
                <w:sz w:val="12"/>
                <w:szCs w:val="12"/>
              </w:rPr>
              <w:t>381 470,00</w:t>
            </w:r>
          </w:p>
        </w:tc>
      </w:tr>
      <w:tr w:rsidR="006B3F15" w:rsidRPr="003A6B20" w:rsidTr="006B3F15">
        <w:trPr>
          <w:trHeight w:val="20"/>
        </w:trPr>
        <w:tc>
          <w:tcPr>
            <w:tcW w:w="0" w:type="auto"/>
            <w:hideMark/>
          </w:tcPr>
          <w:p w:rsidR="006B3F15" w:rsidRPr="006B3F15" w:rsidRDefault="006B3F15" w:rsidP="006B3F15">
            <w:pPr>
              <w:outlineLvl w:val="2"/>
              <w:rPr>
                <w:rFonts w:ascii="Arial" w:hAnsi="Arial" w:cs="Arial"/>
                <w:color w:val="000000"/>
                <w:sz w:val="12"/>
                <w:szCs w:val="12"/>
              </w:rPr>
            </w:pPr>
            <w:r w:rsidRPr="006B3F15">
              <w:rPr>
                <w:rFonts w:ascii="Arial" w:hAnsi="Arial" w:cs="Arial"/>
                <w:color w:val="000000"/>
                <w:sz w:val="12"/>
                <w:szCs w:val="12"/>
              </w:rPr>
              <w:t>Муниципальная программа Валдайского района "Развитие культуры в Валдайском муниципальном районе (2023 - 2030 годы)"</w:t>
            </w:r>
          </w:p>
        </w:tc>
        <w:tc>
          <w:tcPr>
            <w:tcW w:w="0" w:type="auto"/>
            <w:noWrap/>
            <w:hideMark/>
          </w:tcPr>
          <w:p w:rsidR="006B3F15" w:rsidRPr="006B3F15" w:rsidRDefault="006B3F15" w:rsidP="006B3F15">
            <w:pPr>
              <w:jc w:val="center"/>
              <w:outlineLvl w:val="2"/>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2"/>
              <w:rPr>
                <w:rFonts w:ascii="Arial" w:hAnsi="Arial" w:cs="Arial"/>
                <w:color w:val="000000"/>
                <w:sz w:val="12"/>
                <w:szCs w:val="12"/>
              </w:rPr>
            </w:pPr>
            <w:r w:rsidRPr="006B3F15">
              <w:rPr>
                <w:rFonts w:ascii="Arial" w:hAnsi="Arial" w:cs="Arial"/>
                <w:color w:val="000000"/>
                <w:sz w:val="12"/>
                <w:szCs w:val="12"/>
              </w:rPr>
              <w:t>0801</w:t>
            </w:r>
          </w:p>
        </w:tc>
        <w:tc>
          <w:tcPr>
            <w:tcW w:w="0" w:type="auto"/>
            <w:noWrap/>
            <w:hideMark/>
          </w:tcPr>
          <w:p w:rsidR="006B3F15" w:rsidRPr="006B3F15" w:rsidRDefault="006B3F15" w:rsidP="006B3F15">
            <w:pPr>
              <w:jc w:val="center"/>
              <w:outlineLvl w:val="2"/>
              <w:rPr>
                <w:rFonts w:ascii="Arial" w:hAnsi="Arial" w:cs="Arial"/>
                <w:color w:val="000000"/>
                <w:sz w:val="12"/>
                <w:szCs w:val="12"/>
              </w:rPr>
            </w:pPr>
            <w:r w:rsidRPr="006B3F15">
              <w:rPr>
                <w:rFonts w:ascii="Arial" w:hAnsi="Arial" w:cs="Arial"/>
                <w:color w:val="000000"/>
                <w:sz w:val="12"/>
                <w:szCs w:val="12"/>
              </w:rPr>
              <w:t>0200000000</w:t>
            </w:r>
          </w:p>
        </w:tc>
        <w:tc>
          <w:tcPr>
            <w:tcW w:w="0" w:type="auto"/>
            <w:noWrap/>
            <w:hideMark/>
          </w:tcPr>
          <w:p w:rsidR="006B3F15" w:rsidRPr="006B3F15" w:rsidRDefault="006B3F15" w:rsidP="006B3F15">
            <w:pPr>
              <w:jc w:val="center"/>
              <w:outlineLvl w:val="2"/>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2"/>
              <w:rPr>
                <w:rFonts w:ascii="Arial" w:hAnsi="Arial" w:cs="Arial"/>
                <w:color w:val="000000"/>
                <w:sz w:val="12"/>
                <w:szCs w:val="12"/>
              </w:rPr>
            </w:pPr>
            <w:r w:rsidRPr="006B3F15">
              <w:rPr>
                <w:rFonts w:ascii="Arial" w:hAnsi="Arial" w:cs="Arial"/>
                <w:color w:val="000000"/>
                <w:sz w:val="12"/>
                <w:szCs w:val="12"/>
              </w:rPr>
              <w:t>322 427,01</w:t>
            </w:r>
          </w:p>
        </w:tc>
        <w:tc>
          <w:tcPr>
            <w:tcW w:w="0" w:type="auto"/>
            <w:noWrap/>
            <w:hideMark/>
          </w:tcPr>
          <w:p w:rsidR="006B3F15" w:rsidRPr="006B3F15" w:rsidRDefault="006B3F15" w:rsidP="006B3F15">
            <w:pPr>
              <w:jc w:val="right"/>
              <w:outlineLvl w:val="2"/>
              <w:rPr>
                <w:rFonts w:ascii="Arial" w:hAnsi="Arial" w:cs="Arial"/>
                <w:color w:val="000000"/>
                <w:sz w:val="12"/>
                <w:szCs w:val="12"/>
              </w:rPr>
            </w:pPr>
            <w:r w:rsidRPr="006B3F15">
              <w:rPr>
                <w:rFonts w:ascii="Arial" w:hAnsi="Arial" w:cs="Arial"/>
                <w:color w:val="000000"/>
                <w:sz w:val="12"/>
                <w:szCs w:val="12"/>
              </w:rPr>
              <w:t>227 470,00</w:t>
            </w:r>
          </w:p>
        </w:tc>
        <w:tc>
          <w:tcPr>
            <w:tcW w:w="0" w:type="auto"/>
            <w:noWrap/>
            <w:hideMark/>
          </w:tcPr>
          <w:p w:rsidR="006B3F15" w:rsidRPr="006B3F15" w:rsidRDefault="006B3F15" w:rsidP="006B3F15">
            <w:pPr>
              <w:jc w:val="right"/>
              <w:outlineLvl w:val="2"/>
              <w:rPr>
                <w:rFonts w:ascii="Arial" w:hAnsi="Arial" w:cs="Arial"/>
                <w:color w:val="000000"/>
                <w:sz w:val="12"/>
                <w:szCs w:val="12"/>
              </w:rPr>
            </w:pPr>
            <w:r w:rsidRPr="006B3F15">
              <w:rPr>
                <w:rFonts w:ascii="Arial" w:hAnsi="Arial" w:cs="Arial"/>
                <w:color w:val="000000"/>
                <w:sz w:val="12"/>
                <w:szCs w:val="12"/>
              </w:rPr>
              <w:t>227 470,00</w:t>
            </w:r>
          </w:p>
        </w:tc>
      </w:tr>
      <w:tr w:rsidR="006B3F15" w:rsidRPr="003A6B20" w:rsidTr="006B3F15">
        <w:trPr>
          <w:trHeight w:val="20"/>
        </w:trPr>
        <w:tc>
          <w:tcPr>
            <w:tcW w:w="0" w:type="auto"/>
            <w:hideMark/>
          </w:tcPr>
          <w:p w:rsidR="006B3F15" w:rsidRPr="006B3F15" w:rsidRDefault="006B3F15" w:rsidP="006B3F15">
            <w:pPr>
              <w:outlineLvl w:val="3"/>
              <w:rPr>
                <w:rFonts w:ascii="Arial" w:hAnsi="Arial" w:cs="Arial"/>
                <w:color w:val="000000"/>
                <w:sz w:val="12"/>
                <w:szCs w:val="12"/>
              </w:rPr>
            </w:pPr>
            <w:r w:rsidRPr="006B3F15">
              <w:rPr>
                <w:rFonts w:ascii="Arial" w:hAnsi="Arial" w:cs="Arial"/>
                <w:color w:val="000000"/>
                <w:sz w:val="12"/>
                <w:szCs w:val="12"/>
              </w:rPr>
              <w:t>Подпрограмма "Культура Валдайского района"</w:t>
            </w:r>
          </w:p>
        </w:tc>
        <w:tc>
          <w:tcPr>
            <w:tcW w:w="0" w:type="auto"/>
            <w:noWrap/>
            <w:hideMark/>
          </w:tcPr>
          <w:p w:rsidR="006B3F15" w:rsidRPr="006B3F15" w:rsidRDefault="006B3F15" w:rsidP="006B3F15">
            <w:pPr>
              <w:jc w:val="center"/>
              <w:outlineLvl w:val="3"/>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3"/>
              <w:rPr>
                <w:rFonts w:ascii="Arial" w:hAnsi="Arial" w:cs="Arial"/>
                <w:color w:val="000000"/>
                <w:sz w:val="12"/>
                <w:szCs w:val="12"/>
              </w:rPr>
            </w:pPr>
            <w:r w:rsidRPr="006B3F15">
              <w:rPr>
                <w:rFonts w:ascii="Arial" w:hAnsi="Arial" w:cs="Arial"/>
                <w:color w:val="000000"/>
                <w:sz w:val="12"/>
                <w:szCs w:val="12"/>
              </w:rPr>
              <w:t>0801</w:t>
            </w:r>
          </w:p>
        </w:tc>
        <w:tc>
          <w:tcPr>
            <w:tcW w:w="0" w:type="auto"/>
            <w:noWrap/>
            <w:hideMark/>
          </w:tcPr>
          <w:p w:rsidR="006B3F15" w:rsidRPr="006B3F15" w:rsidRDefault="006B3F15" w:rsidP="006B3F15">
            <w:pPr>
              <w:jc w:val="center"/>
              <w:outlineLvl w:val="3"/>
              <w:rPr>
                <w:rFonts w:ascii="Arial" w:hAnsi="Arial" w:cs="Arial"/>
                <w:color w:val="000000"/>
                <w:sz w:val="12"/>
                <w:szCs w:val="12"/>
              </w:rPr>
            </w:pPr>
            <w:r w:rsidRPr="006B3F15">
              <w:rPr>
                <w:rFonts w:ascii="Arial" w:hAnsi="Arial" w:cs="Arial"/>
                <w:color w:val="000000"/>
                <w:sz w:val="12"/>
                <w:szCs w:val="12"/>
              </w:rPr>
              <w:t>0210000000</w:t>
            </w:r>
          </w:p>
        </w:tc>
        <w:tc>
          <w:tcPr>
            <w:tcW w:w="0" w:type="auto"/>
            <w:noWrap/>
            <w:hideMark/>
          </w:tcPr>
          <w:p w:rsidR="006B3F15" w:rsidRPr="006B3F15" w:rsidRDefault="006B3F15" w:rsidP="006B3F15">
            <w:pPr>
              <w:jc w:val="center"/>
              <w:outlineLvl w:val="3"/>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3"/>
              <w:rPr>
                <w:rFonts w:ascii="Arial" w:hAnsi="Arial" w:cs="Arial"/>
                <w:color w:val="000000"/>
                <w:sz w:val="12"/>
                <w:szCs w:val="12"/>
              </w:rPr>
            </w:pPr>
            <w:r w:rsidRPr="006B3F15">
              <w:rPr>
                <w:rFonts w:ascii="Arial" w:hAnsi="Arial" w:cs="Arial"/>
                <w:color w:val="000000"/>
                <w:sz w:val="12"/>
                <w:szCs w:val="12"/>
              </w:rPr>
              <w:t>322 427,01</w:t>
            </w:r>
          </w:p>
        </w:tc>
        <w:tc>
          <w:tcPr>
            <w:tcW w:w="0" w:type="auto"/>
            <w:noWrap/>
            <w:hideMark/>
          </w:tcPr>
          <w:p w:rsidR="006B3F15" w:rsidRPr="006B3F15" w:rsidRDefault="006B3F15" w:rsidP="006B3F15">
            <w:pPr>
              <w:jc w:val="right"/>
              <w:outlineLvl w:val="3"/>
              <w:rPr>
                <w:rFonts w:ascii="Arial" w:hAnsi="Arial" w:cs="Arial"/>
                <w:color w:val="000000"/>
                <w:sz w:val="12"/>
                <w:szCs w:val="12"/>
              </w:rPr>
            </w:pPr>
            <w:r w:rsidRPr="006B3F15">
              <w:rPr>
                <w:rFonts w:ascii="Arial" w:hAnsi="Arial" w:cs="Arial"/>
                <w:color w:val="000000"/>
                <w:sz w:val="12"/>
                <w:szCs w:val="12"/>
              </w:rPr>
              <w:t>227 470,00</w:t>
            </w:r>
          </w:p>
        </w:tc>
        <w:tc>
          <w:tcPr>
            <w:tcW w:w="0" w:type="auto"/>
            <w:noWrap/>
            <w:hideMark/>
          </w:tcPr>
          <w:p w:rsidR="006B3F15" w:rsidRPr="006B3F15" w:rsidRDefault="006B3F15" w:rsidP="006B3F15">
            <w:pPr>
              <w:jc w:val="right"/>
              <w:outlineLvl w:val="3"/>
              <w:rPr>
                <w:rFonts w:ascii="Arial" w:hAnsi="Arial" w:cs="Arial"/>
                <w:color w:val="000000"/>
                <w:sz w:val="12"/>
                <w:szCs w:val="12"/>
              </w:rPr>
            </w:pPr>
            <w:r w:rsidRPr="006B3F15">
              <w:rPr>
                <w:rFonts w:ascii="Arial" w:hAnsi="Arial" w:cs="Arial"/>
                <w:color w:val="000000"/>
                <w:sz w:val="12"/>
                <w:szCs w:val="12"/>
              </w:rPr>
              <w:t>227 470,00</w:t>
            </w:r>
          </w:p>
        </w:tc>
      </w:tr>
      <w:tr w:rsidR="006B3F15" w:rsidRPr="003A6B20" w:rsidTr="006B3F15">
        <w:trPr>
          <w:trHeight w:val="20"/>
        </w:trPr>
        <w:tc>
          <w:tcPr>
            <w:tcW w:w="0" w:type="auto"/>
            <w:hideMark/>
          </w:tcPr>
          <w:p w:rsidR="006B3F15" w:rsidRPr="006B3F15" w:rsidRDefault="006B3F15" w:rsidP="006B3F15">
            <w:pPr>
              <w:outlineLvl w:val="4"/>
              <w:rPr>
                <w:rFonts w:ascii="Arial" w:hAnsi="Arial" w:cs="Arial"/>
                <w:color w:val="000000"/>
                <w:sz w:val="12"/>
                <w:szCs w:val="12"/>
              </w:rPr>
            </w:pPr>
            <w:r w:rsidRPr="006B3F15">
              <w:rPr>
                <w:rFonts w:ascii="Arial" w:hAnsi="Arial" w:cs="Arial"/>
                <w:color w:val="000000"/>
                <w:sz w:val="12"/>
                <w:szCs w:val="12"/>
              </w:rPr>
              <w:t xml:space="preserve"> Обеспечение прав граждан на равный доступ к культурным ценностям и участию в культурной жизни, создание условий для развития и реализации творческих способностей каждой личности</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0801</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0210100000</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4"/>
              <w:rPr>
                <w:rFonts w:ascii="Arial" w:hAnsi="Arial" w:cs="Arial"/>
                <w:color w:val="000000"/>
                <w:sz w:val="12"/>
                <w:szCs w:val="12"/>
              </w:rPr>
            </w:pPr>
            <w:r w:rsidRPr="006B3F15">
              <w:rPr>
                <w:rFonts w:ascii="Arial" w:hAnsi="Arial" w:cs="Arial"/>
                <w:color w:val="000000"/>
                <w:sz w:val="12"/>
                <w:szCs w:val="12"/>
              </w:rPr>
              <w:t>322 427,01</w:t>
            </w:r>
          </w:p>
        </w:tc>
        <w:tc>
          <w:tcPr>
            <w:tcW w:w="0" w:type="auto"/>
            <w:noWrap/>
            <w:hideMark/>
          </w:tcPr>
          <w:p w:rsidR="006B3F15" w:rsidRPr="006B3F15" w:rsidRDefault="006B3F15" w:rsidP="006B3F15">
            <w:pPr>
              <w:jc w:val="right"/>
              <w:outlineLvl w:val="4"/>
              <w:rPr>
                <w:rFonts w:ascii="Arial" w:hAnsi="Arial" w:cs="Arial"/>
                <w:color w:val="000000"/>
                <w:sz w:val="12"/>
                <w:szCs w:val="12"/>
              </w:rPr>
            </w:pPr>
            <w:r w:rsidRPr="006B3F15">
              <w:rPr>
                <w:rFonts w:ascii="Arial" w:hAnsi="Arial" w:cs="Arial"/>
                <w:color w:val="000000"/>
                <w:sz w:val="12"/>
                <w:szCs w:val="12"/>
              </w:rPr>
              <w:t>227 470,00</w:t>
            </w:r>
          </w:p>
        </w:tc>
        <w:tc>
          <w:tcPr>
            <w:tcW w:w="0" w:type="auto"/>
            <w:noWrap/>
            <w:hideMark/>
          </w:tcPr>
          <w:p w:rsidR="006B3F15" w:rsidRPr="006B3F15" w:rsidRDefault="006B3F15" w:rsidP="006B3F15">
            <w:pPr>
              <w:jc w:val="right"/>
              <w:outlineLvl w:val="4"/>
              <w:rPr>
                <w:rFonts w:ascii="Arial" w:hAnsi="Arial" w:cs="Arial"/>
                <w:color w:val="000000"/>
                <w:sz w:val="12"/>
                <w:szCs w:val="12"/>
              </w:rPr>
            </w:pPr>
            <w:r w:rsidRPr="006B3F15">
              <w:rPr>
                <w:rFonts w:ascii="Arial" w:hAnsi="Arial" w:cs="Arial"/>
                <w:color w:val="000000"/>
                <w:sz w:val="12"/>
                <w:szCs w:val="12"/>
              </w:rPr>
              <w:t>227 470,00</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lastRenderedPageBreak/>
              <w:t>Реализация прочих мероприятий муниципальной программы</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0801</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0210199990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322 427,01</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227 470,00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227 470,00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Прочая закупка товаров, работ и услуг</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0801</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0210199990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244</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312 427,01</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217 470,00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217 470,00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Иные выплаты населению</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0801</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0210199990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360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10 000,00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10 000,00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10 000,00</w:t>
            </w:r>
          </w:p>
        </w:tc>
      </w:tr>
      <w:tr w:rsidR="006B3F15" w:rsidRPr="003A6B20" w:rsidTr="006B3F15">
        <w:trPr>
          <w:trHeight w:val="20"/>
        </w:trPr>
        <w:tc>
          <w:tcPr>
            <w:tcW w:w="0" w:type="auto"/>
            <w:hideMark/>
          </w:tcPr>
          <w:p w:rsidR="006B3F15" w:rsidRPr="006B3F15" w:rsidRDefault="006B3F15" w:rsidP="006B3F15">
            <w:pPr>
              <w:outlineLvl w:val="2"/>
              <w:rPr>
                <w:rFonts w:ascii="Arial" w:hAnsi="Arial" w:cs="Arial"/>
                <w:color w:val="000000"/>
                <w:sz w:val="12"/>
                <w:szCs w:val="12"/>
              </w:rPr>
            </w:pPr>
            <w:r w:rsidRPr="006B3F15">
              <w:rPr>
                <w:rFonts w:ascii="Arial" w:hAnsi="Arial" w:cs="Arial"/>
                <w:color w:val="000000"/>
                <w:sz w:val="12"/>
                <w:szCs w:val="12"/>
              </w:rPr>
              <w:t>Муниципальная программа "Поддержка некоммерческих организаций на 2020-2027 годы"</w:t>
            </w:r>
          </w:p>
        </w:tc>
        <w:tc>
          <w:tcPr>
            <w:tcW w:w="0" w:type="auto"/>
            <w:noWrap/>
            <w:hideMark/>
          </w:tcPr>
          <w:p w:rsidR="006B3F15" w:rsidRPr="006B3F15" w:rsidRDefault="006B3F15" w:rsidP="006B3F15">
            <w:pPr>
              <w:jc w:val="center"/>
              <w:outlineLvl w:val="2"/>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2"/>
              <w:rPr>
                <w:rFonts w:ascii="Arial" w:hAnsi="Arial" w:cs="Arial"/>
                <w:color w:val="000000"/>
                <w:sz w:val="12"/>
                <w:szCs w:val="12"/>
              </w:rPr>
            </w:pPr>
            <w:r w:rsidRPr="006B3F15">
              <w:rPr>
                <w:rFonts w:ascii="Arial" w:hAnsi="Arial" w:cs="Arial"/>
                <w:color w:val="000000"/>
                <w:sz w:val="12"/>
                <w:szCs w:val="12"/>
              </w:rPr>
              <w:t>0801</w:t>
            </w:r>
          </w:p>
        </w:tc>
        <w:tc>
          <w:tcPr>
            <w:tcW w:w="0" w:type="auto"/>
            <w:noWrap/>
            <w:hideMark/>
          </w:tcPr>
          <w:p w:rsidR="006B3F15" w:rsidRPr="006B3F15" w:rsidRDefault="006B3F15" w:rsidP="006B3F15">
            <w:pPr>
              <w:jc w:val="center"/>
              <w:outlineLvl w:val="2"/>
              <w:rPr>
                <w:rFonts w:ascii="Arial" w:hAnsi="Arial" w:cs="Arial"/>
                <w:color w:val="000000"/>
                <w:sz w:val="12"/>
                <w:szCs w:val="12"/>
              </w:rPr>
            </w:pPr>
            <w:r w:rsidRPr="006B3F15">
              <w:rPr>
                <w:rFonts w:ascii="Arial" w:hAnsi="Arial" w:cs="Arial"/>
                <w:color w:val="000000"/>
                <w:sz w:val="12"/>
                <w:szCs w:val="12"/>
              </w:rPr>
              <w:t>2300000000</w:t>
            </w:r>
          </w:p>
        </w:tc>
        <w:tc>
          <w:tcPr>
            <w:tcW w:w="0" w:type="auto"/>
            <w:noWrap/>
            <w:hideMark/>
          </w:tcPr>
          <w:p w:rsidR="006B3F15" w:rsidRPr="006B3F15" w:rsidRDefault="006B3F15" w:rsidP="006B3F15">
            <w:pPr>
              <w:jc w:val="center"/>
              <w:outlineLvl w:val="2"/>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2"/>
              <w:rPr>
                <w:rFonts w:ascii="Arial" w:hAnsi="Arial" w:cs="Arial"/>
                <w:color w:val="000000"/>
                <w:sz w:val="12"/>
                <w:szCs w:val="12"/>
              </w:rPr>
            </w:pPr>
            <w:r w:rsidRPr="006B3F15">
              <w:rPr>
                <w:rFonts w:ascii="Arial" w:hAnsi="Arial" w:cs="Arial"/>
                <w:color w:val="000000"/>
                <w:sz w:val="12"/>
                <w:szCs w:val="12"/>
              </w:rPr>
              <w:t>100 000,00</w:t>
            </w:r>
          </w:p>
        </w:tc>
        <w:tc>
          <w:tcPr>
            <w:tcW w:w="0" w:type="auto"/>
            <w:noWrap/>
            <w:hideMark/>
          </w:tcPr>
          <w:p w:rsidR="006B3F15" w:rsidRPr="006B3F15" w:rsidRDefault="006B3F15" w:rsidP="006B3F15">
            <w:pPr>
              <w:jc w:val="right"/>
              <w:outlineLvl w:val="2"/>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2"/>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4"/>
              <w:rPr>
                <w:rFonts w:ascii="Arial" w:hAnsi="Arial" w:cs="Arial"/>
                <w:color w:val="000000"/>
                <w:sz w:val="12"/>
                <w:szCs w:val="12"/>
              </w:rPr>
            </w:pPr>
            <w:r w:rsidRPr="006B3F15">
              <w:rPr>
                <w:rFonts w:ascii="Arial" w:hAnsi="Arial" w:cs="Arial"/>
                <w:color w:val="000000"/>
                <w:sz w:val="12"/>
                <w:szCs w:val="12"/>
              </w:rPr>
              <w:t xml:space="preserve"> Оказание поддержки социально ориентированным некоммерческим организациям</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0801</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2300100000</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4"/>
              <w:rPr>
                <w:rFonts w:ascii="Arial" w:hAnsi="Arial" w:cs="Arial"/>
                <w:color w:val="000000"/>
                <w:sz w:val="12"/>
                <w:szCs w:val="12"/>
              </w:rPr>
            </w:pPr>
            <w:r w:rsidRPr="006B3F15">
              <w:rPr>
                <w:rFonts w:ascii="Arial" w:hAnsi="Arial" w:cs="Arial"/>
                <w:color w:val="000000"/>
                <w:sz w:val="12"/>
                <w:szCs w:val="12"/>
              </w:rPr>
              <w:t>100 000,00</w:t>
            </w:r>
          </w:p>
        </w:tc>
        <w:tc>
          <w:tcPr>
            <w:tcW w:w="0" w:type="auto"/>
            <w:noWrap/>
            <w:hideMark/>
          </w:tcPr>
          <w:p w:rsidR="006B3F15" w:rsidRPr="006B3F15" w:rsidRDefault="006B3F15" w:rsidP="006B3F15">
            <w:pPr>
              <w:jc w:val="right"/>
              <w:outlineLvl w:val="4"/>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4"/>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На реализацию муниципальных программ (подпрограмм, разделов, мероприятий программ) поддержки социально ориентированных некоммерческих организаций (Субсидия)</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0801</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2300171660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50 000,00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Субсидии на возмещение недополученных доходов и (или) возмещение фактически понесенных затрат</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0801</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2300171660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631</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50 000,00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Софинансирование на реализацию муниципальных программ (подпрограмм, разделов, мероприятий программ) поддержки социально ориентированных некоммерческих организаций</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0801</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23001S1660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50 000,00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Субсидии на возмещение недополученных доходов и (или) возмещение фактически понесенных затрат</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0801</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23001S1660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631</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50 000,00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2"/>
              <w:rPr>
                <w:rFonts w:ascii="Arial" w:hAnsi="Arial" w:cs="Arial"/>
                <w:color w:val="000000"/>
                <w:sz w:val="12"/>
                <w:szCs w:val="12"/>
              </w:rPr>
            </w:pPr>
            <w:r w:rsidRPr="006B3F15">
              <w:rPr>
                <w:rFonts w:ascii="Arial" w:hAnsi="Arial" w:cs="Arial"/>
                <w:color w:val="000000"/>
                <w:sz w:val="12"/>
                <w:szCs w:val="12"/>
              </w:rPr>
              <w:t>Муниципальная программа "Развитие кадровой политики в системе муниципального управления Валдайского муниципального района на 2024-2028 годы"</w:t>
            </w:r>
          </w:p>
        </w:tc>
        <w:tc>
          <w:tcPr>
            <w:tcW w:w="0" w:type="auto"/>
            <w:noWrap/>
            <w:hideMark/>
          </w:tcPr>
          <w:p w:rsidR="006B3F15" w:rsidRPr="006B3F15" w:rsidRDefault="006B3F15" w:rsidP="006B3F15">
            <w:pPr>
              <w:jc w:val="center"/>
              <w:outlineLvl w:val="2"/>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2"/>
              <w:rPr>
                <w:rFonts w:ascii="Arial" w:hAnsi="Arial" w:cs="Arial"/>
                <w:color w:val="000000"/>
                <w:sz w:val="12"/>
                <w:szCs w:val="12"/>
              </w:rPr>
            </w:pPr>
            <w:r w:rsidRPr="006B3F15">
              <w:rPr>
                <w:rFonts w:ascii="Arial" w:hAnsi="Arial" w:cs="Arial"/>
                <w:color w:val="000000"/>
                <w:sz w:val="12"/>
                <w:szCs w:val="12"/>
              </w:rPr>
              <w:t>0801</w:t>
            </w:r>
          </w:p>
        </w:tc>
        <w:tc>
          <w:tcPr>
            <w:tcW w:w="0" w:type="auto"/>
            <w:noWrap/>
            <w:hideMark/>
          </w:tcPr>
          <w:p w:rsidR="006B3F15" w:rsidRPr="006B3F15" w:rsidRDefault="006B3F15" w:rsidP="006B3F15">
            <w:pPr>
              <w:jc w:val="center"/>
              <w:outlineLvl w:val="2"/>
              <w:rPr>
                <w:rFonts w:ascii="Arial" w:hAnsi="Arial" w:cs="Arial"/>
                <w:color w:val="000000"/>
                <w:sz w:val="12"/>
                <w:szCs w:val="12"/>
              </w:rPr>
            </w:pPr>
            <w:r w:rsidRPr="006B3F15">
              <w:rPr>
                <w:rFonts w:ascii="Arial" w:hAnsi="Arial" w:cs="Arial"/>
                <w:color w:val="000000"/>
                <w:sz w:val="12"/>
                <w:szCs w:val="12"/>
              </w:rPr>
              <w:t>3400000000</w:t>
            </w:r>
          </w:p>
        </w:tc>
        <w:tc>
          <w:tcPr>
            <w:tcW w:w="0" w:type="auto"/>
            <w:noWrap/>
            <w:hideMark/>
          </w:tcPr>
          <w:p w:rsidR="006B3F15" w:rsidRPr="006B3F15" w:rsidRDefault="006B3F15" w:rsidP="006B3F15">
            <w:pPr>
              <w:jc w:val="center"/>
              <w:outlineLvl w:val="2"/>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2"/>
              <w:rPr>
                <w:rFonts w:ascii="Arial" w:hAnsi="Arial" w:cs="Arial"/>
                <w:color w:val="000000"/>
                <w:sz w:val="12"/>
                <w:szCs w:val="12"/>
              </w:rPr>
            </w:pPr>
            <w:r w:rsidRPr="006B3F15">
              <w:rPr>
                <w:rFonts w:ascii="Arial" w:hAnsi="Arial" w:cs="Arial"/>
                <w:color w:val="000000"/>
                <w:sz w:val="12"/>
                <w:szCs w:val="12"/>
              </w:rPr>
              <w:t>154 000,00</w:t>
            </w:r>
          </w:p>
        </w:tc>
        <w:tc>
          <w:tcPr>
            <w:tcW w:w="0" w:type="auto"/>
            <w:noWrap/>
            <w:hideMark/>
          </w:tcPr>
          <w:p w:rsidR="006B3F15" w:rsidRPr="006B3F15" w:rsidRDefault="006B3F15" w:rsidP="006B3F15">
            <w:pPr>
              <w:jc w:val="right"/>
              <w:outlineLvl w:val="2"/>
              <w:rPr>
                <w:rFonts w:ascii="Arial" w:hAnsi="Arial" w:cs="Arial"/>
                <w:color w:val="000000"/>
                <w:sz w:val="12"/>
                <w:szCs w:val="12"/>
              </w:rPr>
            </w:pPr>
            <w:r w:rsidRPr="006B3F15">
              <w:rPr>
                <w:rFonts w:ascii="Arial" w:hAnsi="Arial" w:cs="Arial"/>
                <w:color w:val="000000"/>
                <w:sz w:val="12"/>
                <w:szCs w:val="12"/>
              </w:rPr>
              <w:t>154 000,00</w:t>
            </w:r>
          </w:p>
        </w:tc>
        <w:tc>
          <w:tcPr>
            <w:tcW w:w="0" w:type="auto"/>
            <w:noWrap/>
            <w:hideMark/>
          </w:tcPr>
          <w:p w:rsidR="006B3F15" w:rsidRPr="006B3F15" w:rsidRDefault="006B3F15" w:rsidP="006B3F15">
            <w:pPr>
              <w:jc w:val="right"/>
              <w:outlineLvl w:val="2"/>
              <w:rPr>
                <w:rFonts w:ascii="Arial" w:hAnsi="Arial" w:cs="Arial"/>
                <w:color w:val="000000"/>
                <w:sz w:val="12"/>
                <w:szCs w:val="12"/>
              </w:rPr>
            </w:pPr>
            <w:r w:rsidRPr="006B3F15">
              <w:rPr>
                <w:rFonts w:ascii="Arial" w:hAnsi="Arial" w:cs="Arial"/>
                <w:color w:val="000000"/>
                <w:sz w:val="12"/>
                <w:szCs w:val="12"/>
              </w:rPr>
              <w:t>154 000,00</w:t>
            </w:r>
          </w:p>
        </w:tc>
      </w:tr>
      <w:tr w:rsidR="006B3F15" w:rsidRPr="003A6B20" w:rsidTr="006B3F15">
        <w:trPr>
          <w:trHeight w:val="20"/>
        </w:trPr>
        <w:tc>
          <w:tcPr>
            <w:tcW w:w="0" w:type="auto"/>
            <w:hideMark/>
          </w:tcPr>
          <w:p w:rsidR="006B3F15" w:rsidRPr="006B3F15" w:rsidRDefault="006B3F15" w:rsidP="006B3F15">
            <w:pPr>
              <w:outlineLvl w:val="4"/>
              <w:rPr>
                <w:rFonts w:ascii="Arial" w:hAnsi="Arial" w:cs="Arial"/>
                <w:color w:val="000000"/>
                <w:sz w:val="12"/>
                <w:szCs w:val="12"/>
              </w:rPr>
            </w:pPr>
            <w:r w:rsidRPr="006B3F15">
              <w:rPr>
                <w:rFonts w:ascii="Arial" w:hAnsi="Arial" w:cs="Arial"/>
                <w:color w:val="000000"/>
                <w:sz w:val="12"/>
                <w:szCs w:val="12"/>
              </w:rPr>
              <w:t xml:space="preserve"> Создание корпоративной культуры и корпоративного духа, направленного на повышение престижа Администрации Валдайского муниципального района, повышение эффективности муниципального управления</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0801</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3400500000</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4"/>
              <w:rPr>
                <w:rFonts w:ascii="Arial" w:hAnsi="Arial" w:cs="Arial"/>
                <w:color w:val="000000"/>
                <w:sz w:val="12"/>
                <w:szCs w:val="12"/>
              </w:rPr>
            </w:pPr>
            <w:r w:rsidRPr="006B3F15">
              <w:rPr>
                <w:rFonts w:ascii="Arial" w:hAnsi="Arial" w:cs="Arial"/>
                <w:color w:val="000000"/>
                <w:sz w:val="12"/>
                <w:szCs w:val="12"/>
              </w:rPr>
              <w:t>50 000,00</w:t>
            </w:r>
          </w:p>
        </w:tc>
        <w:tc>
          <w:tcPr>
            <w:tcW w:w="0" w:type="auto"/>
            <w:noWrap/>
            <w:hideMark/>
          </w:tcPr>
          <w:p w:rsidR="006B3F15" w:rsidRPr="006B3F15" w:rsidRDefault="006B3F15" w:rsidP="006B3F15">
            <w:pPr>
              <w:jc w:val="right"/>
              <w:outlineLvl w:val="4"/>
              <w:rPr>
                <w:rFonts w:ascii="Arial" w:hAnsi="Arial" w:cs="Arial"/>
                <w:color w:val="000000"/>
                <w:sz w:val="12"/>
                <w:szCs w:val="12"/>
              </w:rPr>
            </w:pPr>
            <w:r w:rsidRPr="006B3F15">
              <w:rPr>
                <w:rFonts w:ascii="Arial" w:hAnsi="Arial" w:cs="Arial"/>
                <w:color w:val="000000"/>
                <w:sz w:val="12"/>
                <w:szCs w:val="12"/>
              </w:rPr>
              <w:t>50 000,00</w:t>
            </w:r>
          </w:p>
        </w:tc>
        <w:tc>
          <w:tcPr>
            <w:tcW w:w="0" w:type="auto"/>
            <w:noWrap/>
            <w:hideMark/>
          </w:tcPr>
          <w:p w:rsidR="006B3F15" w:rsidRPr="006B3F15" w:rsidRDefault="006B3F15" w:rsidP="006B3F15">
            <w:pPr>
              <w:jc w:val="right"/>
              <w:outlineLvl w:val="4"/>
              <w:rPr>
                <w:rFonts w:ascii="Arial" w:hAnsi="Arial" w:cs="Arial"/>
                <w:color w:val="000000"/>
                <w:sz w:val="12"/>
                <w:szCs w:val="12"/>
              </w:rPr>
            </w:pPr>
            <w:r w:rsidRPr="006B3F15">
              <w:rPr>
                <w:rFonts w:ascii="Arial" w:hAnsi="Arial" w:cs="Arial"/>
                <w:color w:val="000000"/>
                <w:sz w:val="12"/>
                <w:szCs w:val="12"/>
              </w:rPr>
              <w:t>50 000,00</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Поздравительные мероприятия</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0801</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3400510840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50 000,00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50 000,00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50 000,00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Прочая закупка товаров, работ и услуг</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0801</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3400510840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244</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50 000,00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50 000,00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50 000,00</w:t>
            </w:r>
          </w:p>
        </w:tc>
      </w:tr>
      <w:tr w:rsidR="006B3F15" w:rsidRPr="003A6B20" w:rsidTr="006B3F15">
        <w:trPr>
          <w:trHeight w:val="20"/>
        </w:trPr>
        <w:tc>
          <w:tcPr>
            <w:tcW w:w="0" w:type="auto"/>
            <w:hideMark/>
          </w:tcPr>
          <w:p w:rsidR="006B3F15" w:rsidRPr="006B3F15" w:rsidRDefault="006B3F15" w:rsidP="006B3F15">
            <w:pPr>
              <w:outlineLvl w:val="4"/>
              <w:rPr>
                <w:rFonts w:ascii="Arial" w:hAnsi="Arial" w:cs="Arial"/>
                <w:color w:val="000000"/>
                <w:sz w:val="12"/>
                <w:szCs w:val="12"/>
              </w:rPr>
            </w:pPr>
            <w:r w:rsidRPr="006B3F15">
              <w:rPr>
                <w:rFonts w:ascii="Arial" w:hAnsi="Arial" w:cs="Arial"/>
                <w:color w:val="000000"/>
                <w:sz w:val="12"/>
                <w:szCs w:val="12"/>
              </w:rPr>
              <w:t xml:space="preserve"> Совершенствование процедуры моральных стимулов для трудовых коллективов и граждан. внесших свой вклад в развитие Валдайского муниципального района. формирование установок на сохранение и развитие нравственных традиций, семейных отношений, выявление граждан и стимулирование их к достижению высоких результатов в экономике, науке, культуре, образовании, здравоохранении, спорте, сельском хозяйстве, бытовом, коммунальном и социальном обеспечении населения, к занятию общественной или благотворительной деятельностью на благо Валдайского района</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0801</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3400600000</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4"/>
              <w:rPr>
                <w:rFonts w:ascii="Arial" w:hAnsi="Arial" w:cs="Arial"/>
                <w:color w:val="000000"/>
                <w:sz w:val="12"/>
                <w:szCs w:val="12"/>
              </w:rPr>
            </w:pPr>
            <w:r w:rsidRPr="006B3F15">
              <w:rPr>
                <w:rFonts w:ascii="Arial" w:hAnsi="Arial" w:cs="Arial"/>
                <w:color w:val="000000"/>
                <w:sz w:val="12"/>
                <w:szCs w:val="12"/>
              </w:rPr>
              <w:t>104 000,00</w:t>
            </w:r>
          </w:p>
        </w:tc>
        <w:tc>
          <w:tcPr>
            <w:tcW w:w="0" w:type="auto"/>
            <w:noWrap/>
            <w:hideMark/>
          </w:tcPr>
          <w:p w:rsidR="006B3F15" w:rsidRPr="006B3F15" w:rsidRDefault="006B3F15" w:rsidP="006B3F15">
            <w:pPr>
              <w:jc w:val="right"/>
              <w:outlineLvl w:val="4"/>
              <w:rPr>
                <w:rFonts w:ascii="Arial" w:hAnsi="Arial" w:cs="Arial"/>
                <w:color w:val="000000"/>
                <w:sz w:val="12"/>
                <w:szCs w:val="12"/>
              </w:rPr>
            </w:pPr>
            <w:r w:rsidRPr="006B3F15">
              <w:rPr>
                <w:rFonts w:ascii="Arial" w:hAnsi="Arial" w:cs="Arial"/>
                <w:color w:val="000000"/>
                <w:sz w:val="12"/>
                <w:szCs w:val="12"/>
              </w:rPr>
              <w:t>104 000,00</w:t>
            </w:r>
          </w:p>
        </w:tc>
        <w:tc>
          <w:tcPr>
            <w:tcW w:w="0" w:type="auto"/>
            <w:noWrap/>
            <w:hideMark/>
          </w:tcPr>
          <w:p w:rsidR="006B3F15" w:rsidRPr="006B3F15" w:rsidRDefault="006B3F15" w:rsidP="006B3F15">
            <w:pPr>
              <w:jc w:val="right"/>
              <w:outlineLvl w:val="4"/>
              <w:rPr>
                <w:rFonts w:ascii="Arial" w:hAnsi="Arial" w:cs="Arial"/>
                <w:color w:val="000000"/>
                <w:sz w:val="12"/>
                <w:szCs w:val="12"/>
              </w:rPr>
            </w:pPr>
            <w:r w:rsidRPr="006B3F15">
              <w:rPr>
                <w:rFonts w:ascii="Arial" w:hAnsi="Arial" w:cs="Arial"/>
                <w:color w:val="000000"/>
                <w:sz w:val="12"/>
                <w:szCs w:val="12"/>
              </w:rPr>
              <w:t>104 000,00</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Вручение поощрений и наград Главы Валдайского муниципального района, Администрации Валдайского муниципального района</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0801</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3400610850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104 000,00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104 000,00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104 000,00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Прочая закупка товаров, работ и услуг</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0801</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3400610850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244</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104 000,00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104 000,00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104 000,00</w:t>
            </w:r>
          </w:p>
        </w:tc>
      </w:tr>
      <w:tr w:rsidR="006B3F15" w:rsidRPr="003A6B20" w:rsidTr="006B3F15">
        <w:trPr>
          <w:trHeight w:val="20"/>
        </w:trPr>
        <w:tc>
          <w:tcPr>
            <w:tcW w:w="0" w:type="auto"/>
            <w:hideMark/>
          </w:tcPr>
          <w:p w:rsidR="006B3F15" w:rsidRPr="006B3F15" w:rsidRDefault="006B3F15" w:rsidP="006B3F15">
            <w:pPr>
              <w:outlineLvl w:val="0"/>
              <w:rPr>
                <w:rFonts w:ascii="Arial" w:hAnsi="Arial" w:cs="Arial"/>
                <w:color w:val="000000"/>
                <w:sz w:val="12"/>
                <w:szCs w:val="12"/>
              </w:rPr>
            </w:pPr>
            <w:r w:rsidRPr="006B3F15">
              <w:rPr>
                <w:rFonts w:ascii="Arial" w:hAnsi="Arial" w:cs="Arial"/>
                <w:color w:val="000000"/>
                <w:sz w:val="12"/>
                <w:szCs w:val="12"/>
              </w:rPr>
              <w:t>Социальная политика</w:t>
            </w:r>
          </w:p>
        </w:tc>
        <w:tc>
          <w:tcPr>
            <w:tcW w:w="0" w:type="auto"/>
            <w:noWrap/>
            <w:hideMark/>
          </w:tcPr>
          <w:p w:rsidR="006B3F15" w:rsidRPr="006B3F15" w:rsidRDefault="006B3F15" w:rsidP="006B3F15">
            <w:pPr>
              <w:jc w:val="center"/>
              <w:outlineLvl w:val="0"/>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0"/>
              <w:rPr>
                <w:rFonts w:ascii="Arial" w:hAnsi="Arial" w:cs="Arial"/>
                <w:color w:val="000000"/>
                <w:sz w:val="12"/>
                <w:szCs w:val="12"/>
              </w:rPr>
            </w:pPr>
            <w:r w:rsidRPr="006B3F15">
              <w:rPr>
                <w:rFonts w:ascii="Arial" w:hAnsi="Arial" w:cs="Arial"/>
                <w:color w:val="000000"/>
                <w:sz w:val="12"/>
                <w:szCs w:val="12"/>
              </w:rPr>
              <w:t>1000</w:t>
            </w:r>
          </w:p>
        </w:tc>
        <w:tc>
          <w:tcPr>
            <w:tcW w:w="0" w:type="auto"/>
            <w:noWrap/>
            <w:hideMark/>
          </w:tcPr>
          <w:p w:rsidR="006B3F15" w:rsidRPr="006B3F15" w:rsidRDefault="006B3F15" w:rsidP="006B3F15">
            <w:pPr>
              <w:jc w:val="center"/>
              <w:outlineLvl w:val="0"/>
              <w:rPr>
                <w:rFonts w:ascii="Arial" w:hAnsi="Arial" w:cs="Arial"/>
                <w:color w:val="000000"/>
                <w:sz w:val="12"/>
                <w:szCs w:val="12"/>
              </w:rPr>
            </w:pPr>
            <w:r w:rsidRPr="006B3F15">
              <w:rPr>
                <w:rFonts w:ascii="Arial" w:hAnsi="Arial" w:cs="Arial"/>
                <w:color w:val="000000"/>
                <w:sz w:val="12"/>
                <w:szCs w:val="12"/>
              </w:rPr>
              <w:t>0000000000</w:t>
            </w:r>
          </w:p>
        </w:tc>
        <w:tc>
          <w:tcPr>
            <w:tcW w:w="0" w:type="auto"/>
            <w:noWrap/>
            <w:hideMark/>
          </w:tcPr>
          <w:p w:rsidR="006B3F15" w:rsidRPr="006B3F15" w:rsidRDefault="006B3F15" w:rsidP="006B3F15">
            <w:pPr>
              <w:jc w:val="center"/>
              <w:outlineLvl w:val="0"/>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0"/>
              <w:rPr>
                <w:rFonts w:ascii="Arial" w:hAnsi="Arial" w:cs="Arial"/>
                <w:color w:val="000000"/>
                <w:sz w:val="12"/>
                <w:szCs w:val="12"/>
              </w:rPr>
            </w:pPr>
            <w:r w:rsidRPr="006B3F15">
              <w:rPr>
                <w:rFonts w:ascii="Arial" w:hAnsi="Arial" w:cs="Arial"/>
                <w:color w:val="000000"/>
                <w:sz w:val="12"/>
                <w:szCs w:val="12"/>
              </w:rPr>
              <w:t>21 436 146,97</w:t>
            </w:r>
          </w:p>
        </w:tc>
        <w:tc>
          <w:tcPr>
            <w:tcW w:w="0" w:type="auto"/>
            <w:noWrap/>
            <w:hideMark/>
          </w:tcPr>
          <w:p w:rsidR="006B3F15" w:rsidRPr="006B3F15" w:rsidRDefault="006B3F15" w:rsidP="006B3F15">
            <w:pPr>
              <w:jc w:val="right"/>
              <w:outlineLvl w:val="0"/>
              <w:rPr>
                <w:rFonts w:ascii="Arial" w:hAnsi="Arial" w:cs="Arial"/>
                <w:color w:val="000000"/>
                <w:sz w:val="12"/>
                <w:szCs w:val="12"/>
              </w:rPr>
            </w:pPr>
            <w:r w:rsidRPr="006B3F15">
              <w:rPr>
                <w:rFonts w:ascii="Arial" w:hAnsi="Arial" w:cs="Arial"/>
                <w:color w:val="000000"/>
                <w:sz w:val="12"/>
                <w:szCs w:val="12"/>
              </w:rPr>
              <w:t>9 101 308,00</w:t>
            </w:r>
          </w:p>
        </w:tc>
        <w:tc>
          <w:tcPr>
            <w:tcW w:w="0" w:type="auto"/>
            <w:noWrap/>
            <w:hideMark/>
          </w:tcPr>
          <w:p w:rsidR="006B3F15" w:rsidRPr="006B3F15" w:rsidRDefault="006B3F15" w:rsidP="006B3F15">
            <w:pPr>
              <w:jc w:val="right"/>
              <w:outlineLvl w:val="0"/>
              <w:rPr>
                <w:rFonts w:ascii="Arial" w:hAnsi="Arial" w:cs="Arial"/>
                <w:color w:val="000000"/>
                <w:sz w:val="12"/>
                <w:szCs w:val="12"/>
              </w:rPr>
            </w:pPr>
            <w:r w:rsidRPr="006B3F15">
              <w:rPr>
                <w:rFonts w:ascii="Arial" w:hAnsi="Arial" w:cs="Arial"/>
                <w:color w:val="000000"/>
                <w:sz w:val="12"/>
                <w:szCs w:val="12"/>
              </w:rPr>
              <w:t>9 101 308,00</w:t>
            </w:r>
          </w:p>
        </w:tc>
      </w:tr>
      <w:tr w:rsidR="006B3F15" w:rsidRPr="003A6B20" w:rsidTr="006B3F15">
        <w:trPr>
          <w:trHeight w:val="20"/>
        </w:trPr>
        <w:tc>
          <w:tcPr>
            <w:tcW w:w="0" w:type="auto"/>
            <w:hideMark/>
          </w:tcPr>
          <w:p w:rsidR="006B3F15" w:rsidRPr="006B3F15" w:rsidRDefault="006B3F15" w:rsidP="006B3F15">
            <w:pPr>
              <w:outlineLvl w:val="1"/>
              <w:rPr>
                <w:rFonts w:ascii="Arial" w:hAnsi="Arial" w:cs="Arial"/>
                <w:color w:val="000000"/>
                <w:sz w:val="12"/>
                <w:szCs w:val="12"/>
              </w:rPr>
            </w:pPr>
            <w:r w:rsidRPr="006B3F15">
              <w:rPr>
                <w:rFonts w:ascii="Arial" w:hAnsi="Arial" w:cs="Arial"/>
                <w:color w:val="000000"/>
                <w:sz w:val="12"/>
                <w:szCs w:val="12"/>
              </w:rPr>
              <w:t>Пенсионное обеспечение</w:t>
            </w:r>
          </w:p>
        </w:tc>
        <w:tc>
          <w:tcPr>
            <w:tcW w:w="0" w:type="auto"/>
            <w:noWrap/>
            <w:hideMark/>
          </w:tcPr>
          <w:p w:rsidR="006B3F15" w:rsidRPr="006B3F15" w:rsidRDefault="006B3F15" w:rsidP="006B3F15">
            <w:pPr>
              <w:jc w:val="center"/>
              <w:outlineLvl w:val="1"/>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1"/>
              <w:rPr>
                <w:rFonts w:ascii="Arial" w:hAnsi="Arial" w:cs="Arial"/>
                <w:color w:val="000000"/>
                <w:sz w:val="12"/>
                <w:szCs w:val="12"/>
              </w:rPr>
            </w:pPr>
            <w:r w:rsidRPr="006B3F15">
              <w:rPr>
                <w:rFonts w:ascii="Arial" w:hAnsi="Arial" w:cs="Arial"/>
                <w:color w:val="000000"/>
                <w:sz w:val="12"/>
                <w:szCs w:val="12"/>
              </w:rPr>
              <w:t>1001</w:t>
            </w:r>
          </w:p>
        </w:tc>
        <w:tc>
          <w:tcPr>
            <w:tcW w:w="0" w:type="auto"/>
            <w:noWrap/>
            <w:hideMark/>
          </w:tcPr>
          <w:p w:rsidR="006B3F15" w:rsidRPr="006B3F15" w:rsidRDefault="006B3F15" w:rsidP="006B3F15">
            <w:pPr>
              <w:jc w:val="center"/>
              <w:outlineLvl w:val="1"/>
              <w:rPr>
                <w:rFonts w:ascii="Arial" w:hAnsi="Arial" w:cs="Arial"/>
                <w:color w:val="000000"/>
                <w:sz w:val="12"/>
                <w:szCs w:val="12"/>
              </w:rPr>
            </w:pPr>
            <w:r w:rsidRPr="006B3F15">
              <w:rPr>
                <w:rFonts w:ascii="Arial" w:hAnsi="Arial" w:cs="Arial"/>
                <w:color w:val="000000"/>
                <w:sz w:val="12"/>
                <w:szCs w:val="12"/>
              </w:rPr>
              <w:t>0000000000</w:t>
            </w:r>
          </w:p>
        </w:tc>
        <w:tc>
          <w:tcPr>
            <w:tcW w:w="0" w:type="auto"/>
            <w:noWrap/>
            <w:hideMark/>
          </w:tcPr>
          <w:p w:rsidR="006B3F15" w:rsidRPr="006B3F15" w:rsidRDefault="006B3F15" w:rsidP="006B3F15">
            <w:pPr>
              <w:jc w:val="center"/>
              <w:outlineLvl w:val="1"/>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1"/>
              <w:rPr>
                <w:rFonts w:ascii="Arial" w:hAnsi="Arial" w:cs="Arial"/>
                <w:color w:val="000000"/>
                <w:sz w:val="12"/>
                <w:szCs w:val="12"/>
              </w:rPr>
            </w:pPr>
            <w:r w:rsidRPr="006B3F15">
              <w:rPr>
                <w:rFonts w:ascii="Arial" w:hAnsi="Arial" w:cs="Arial"/>
                <w:color w:val="000000"/>
                <w:sz w:val="12"/>
                <w:szCs w:val="12"/>
              </w:rPr>
              <w:t>4 116 901,86</w:t>
            </w:r>
          </w:p>
        </w:tc>
        <w:tc>
          <w:tcPr>
            <w:tcW w:w="0" w:type="auto"/>
            <w:noWrap/>
            <w:hideMark/>
          </w:tcPr>
          <w:p w:rsidR="006B3F15" w:rsidRPr="006B3F15" w:rsidRDefault="006B3F15" w:rsidP="006B3F15">
            <w:pPr>
              <w:jc w:val="right"/>
              <w:outlineLvl w:val="1"/>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1"/>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2"/>
              <w:rPr>
                <w:rFonts w:ascii="Arial" w:hAnsi="Arial" w:cs="Arial"/>
                <w:color w:val="000000"/>
                <w:sz w:val="12"/>
                <w:szCs w:val="12"/>
              </w:rPr>
            </w:pPr>
            <w:r w:rsidRPr="006B3F15">
              <w:rPr>
                <w:rFonts w:ascii="Arial" w:hAnsi="Arial" w:cs="Arial"/>
                <w:color w:val="000000"/>
                <w:sz w:val="12"/>
                <w:szCs w:val="12"/>
              </w:rPr>
              <w:t>Расходы на обеспечение функций исполнительно-распорядительного органа муниципального образования</w:t>
            </w:r>
          </w:p>
        </w:tc>
        <w:tc>
          <w:tcPr>
            <w:tcW w:w="0" w:type="auto"/>
            <w:noWrap/>
            <w:hideMark/>
          </w:tcPr>
          <w:p w:rsidR="006B3F15" w:rsidRPr="006B3F15" w:rsidRDefault="006B3F15" w:rsidP="006B3F15">
            <w:pPr>
              <w:jc w:val="center"/>
              <w:outlineLvl w:val="2"/>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2"/>
              <w:rPr>
                <w:rFonts w:ascii="Arial" w:hAnsi="Arial" w:cs="Arial"/>
                <w:color w:val="000000"/>
                <w:sz w:val="12"/>
                <w:szCs w:val="12"/>
              </w:rPr>
            </w:pPr>
            <w:r w:rsidRPr="006B3F15">
              <w:rPr>
                <w:rFonts w:ascii="Arial" w:hAnsi="Arial" w:cs="Arial"/>
                <w:color w:val="000000"/>
                <w:sz w:val="12"/>
                <w:szCs w:val="12"/>
              </w:rPr>
              <w:t>1001</w:t>
            </w:r>
          </w:p>
        </w:tc>
        <w:tc>
          <w:tcPr>
            <w:tcW w:w="0" w:type="auto"/>
            <w:noWrap/>
            <w:hideMark/>
          </w:tcPr>
          <w:p w:rsidR="006B3F15" w:rsidRPr="006B3F15" w:rsidRDefault="006B3F15" w:rsidP="006B3F15">
            <w:pPr>
              <w:jc w:val="center"/>
              <w:outlineLvl w:val="2"/>
              <w:rPr>
                <w:rFonts w:ascii="Arial" w:hAnsi="Arial" w:cs="Arial"/>
                <w:color w:val="000000"/>
                <w:sz w:val="12"/>
                <w:szCs w:val="12"/>
              </w:rPr>
            </w:pPr>
            <w:r w:rsidRPr="006B3F15">
              <w:rPr>
                <w:rFonts w:ascii="Arial" w:hAnsi="Arial" w:cs="Arial"/>
                <w:color w:val="000000"/>
                <w:sz w:val="12"/>
                <w:szCs w:val="12"/>
              </w:rPr>
              <w:t>9100000000</w:t>
            </w:r>
          </w:p>
        </w:tc>
        <w:tc>
          <w:tcPr>
            <w:tcW w:w="0" w:type="auto"/>
            <w:noWrap/>
            <w:hideMark/>
          </w:tcPr>
          <w:p w:rsidR="006B3F15" w:rsidRPr="006B3F15" w:rsidRDefault="006B3F15" w:rsidP="006B3F15">
            <w:pPr>
              <w:jc w:val="center"/>
              <w:outlineLvl w:val="2"/>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2"/>
              <w:rPr>
                <w:rFonts w:ascii="Arial" w:hAnsi="Arial" w:cs="Arial"/>
                <w:color w:val="000000"/>
                <w:sz w:val="12"/>
                <w:szCs w:val="12"/>
              </w:rPr>
            </w:pPr>
            <w:r w:rsidRPr="006B3F15">
              <w:rPr>
                <w:rFonts w:ascii="Arial" w:hAnsi="Arial" w:cs="Arial"/>
                <w:color w:val="000000"/>
                <w:sz w:val="12"/>
                <w:szCs w:val="12"/>
              </w:rPr>
              <w:t>4 116 901,86</w:t>
            </w:r>
          </w:p>
        </w:tc>
        <w:tc>
          <w:tcPr>
            <w:tcW w:w="0" w:type="auto"/>
            <w:noWrap/>
            <w:hideMark/>
          </w:tcPr>
          <w:p w:rsidR="006B3F15" w:rsidRPr="006B3F15" w:rsidRDefault="006B3F15" w:rsidP="006B3F15">
            <w:pPr>
              <w:jc w:val="right"/>
              <w:outlineLvl w:val="2"/>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2"/>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3"/>
              <w:rPr>
                <w:rFonts w:ascii="Arial" w:hAnsi="Arial" w:cs="Arial"/>
                <w:color w:val="000000"/>
                <w:sz w:val="12"/>
                <w:szCs w:val="12"/>
              </w:rPr>
            </w:pPr>
            <w:r w:rsidRPr="006B3F15">
              <w:rPr>
                <w:rFonts w:ascii="Arial" w:hAnsi="Arial" w:cs="Arial"/>
                <w:color w:val="000000"/>
                <w:sz w:val="12"/>
                <w:szCs w:val="12"/>
              </w:rPr>
              <w:t>Руководство и управление в сфере установленных функций органов местного самоуправления</w:t>
            </w:r>
          </w:p>
        </w:tc>
        <w:tc>
          <w:tcPr>
            <w:tcW w:w="0" w:type="auto"/>
            <w:noWrap/>
            <w:hideMark/>
          </w:tcPr>
          <w:p w:rsidR="006B3F15" w:rsidRPr="006B3F15" w:rsidRDefault="006B3F15" w:rsidP="006B3F15">
            <w:pPr>
              <w:jc w:val="center"/>
              <w:outlineLvl w:val="3"/>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3"/>
              <w:rPr>
                <w:rFonts w:ascii="Arial" w:hAnsi="Arial" w:cs="Arial"/>
                <w:color w:val="000000"/>
                <w:sz w:val="12"/>
                <w:szCs w:val="12"/>
              </w:rPr>
            </w:pPr>
            <w:r w:rsidRPr="006B3F15">
              <w:rPr>
                <w:rFonts w:ascii="Arial" w:hAnsi="Arial" w:cs="Arial"/>
                <w:color w:val="000000"/>
                <w:sz w:val="12"/>
                <w:szCs w:val="12"/>
              </w:rPr>
              <w:t>1001</w:t>
            </w:r>
          </w:p>
        </w:tc>
        <w:tc>
          <w:tcPr>
            <w:tcW w:w="0" w:type="auto"/>
            <w:noWrap/>
            <w:hideMark/>
          </w:tcPr>
          <w:p w:rsidR="006B3F15" w:rsidRPr="006B3F15" w:rsidRDefault="006B3F15" w:rsidP="006B3F15">
            <w:pPr>
              <w:jc w:val="center"/>
              <w:outlineLvl w:val="3"/>
              <w:rPr>
                <w:rFonts w:ascii="Arial" w:hAnsi="Arial" w:cs="Arial"/>
                <w:color w:val="000000"/>
                <w:sz w:val="12"/>
                <w:szCs w:val="12"/>
              </w:rPr>
            </w:pPr>
            <w:r w:rsidRPr="006B3F15">
              <w:rPr>
                <w:rFonts w:ascii="Arial" w:hAnsi="Arial" w:cs="Arial"/>
                <w:color w:val="000000"/>
                <w:sz w:val="12"/>
                <w:szCs w:val="12"/>
              </w:rPr>
              <w:t>9190000000</w:t>
            </w:r>
          </w:p>
        </w:tc>
        <w:tc>
          <w:tcPr>
            <w:tcW w:w="0" w:type="auto"/>
            <w:noWrap/>
            <w:hideMark/>
          </w:tcPr>
          <w:p w:rsidR="006B3F15" w:rsidRPr="006B3F15" w:rsidRDefault="006B3F15" w:rsidP="006B3F15">
            <w:pPr>
              <w:jc w:val="center"/>
              <w:outlineLvl w:val="3"/>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3"/>
              <w:rPr>
                <w:rFonts w:ascii="Arial" w:hAnsi="Arial" w:cs="Arial"/>
                <w:color w:val="000000"/>
                <w:sz w:val="12"/>
                <w:szCs w:val="12"/>
              </w:rPr>
            </w:pPr>
            <w:r w:rsidRPr="006B3F15">
              <w:rPr>
                <w:rFonts w:ascii="Arial" w:hAnsi="Arial" w:cs="Arial"/>
                <w:color w:val="000000"/>
                <w:sz w:val="12"/>
                <w:szCs w:val="12"/>
              </w:rPr>
              <w:t>4 116 901,86</w:t>
            </w:r>
          </w:p>
        </w:tc>
        <w:tc>
          <w:tcPr>
            <w:tcW w:w="0" w:type="auto"/>
            <w:noWrap/>
            <w:hideMark/>
          </w:tcPr>
          <w:p w:rsidR="006B3F15" w:rsidRPr="006B3F15" w:rsidRDefault="006B3F15" w:rsidP="006B3F15">
            <w:pPr>
              <w:jc w:val="right"/>
              <w:outlineLvl w:val="3"/>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3"/>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Выплата пенсий за выслугу лет муниципальным служащим, а также лицам, замещающим муниципальные должности в Валдайском муниципальном районе</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1001</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9190010040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4 116 901,86</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Иные пенсии, социальные доплаты к пенсиям</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1001</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9190010040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312</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4 116 901,86</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1"/>
              <w:rPr>
                <w:rFonts w:ascii="Arial" w:hAnsi="Arial" w:cs="Arial"/>
                <w:color w:val="000000"/>
                <w:sz w:val="12"/>
                <w:szCs w:val="12"/>
              </w:rPr>
            </w:pPr>
            <w:r w:rsidRPr="006B3F15">
              <w:rPr>
                <w:rFonts w:ascii="Arial" w:hAnsi="Arial" w:cs="Arial"/>
                <w:color w:val="000000"/>
                <w:sz w:val="12"/>
                <w:szCs w:val="12"/>
              </w:rPr>
              <w:t>Социальное обеспечение населения</w:t>
            </w:r>
          </w:p>
        </w:tc>
        <w:tc>
          <w:tcPr>
            <w:tcW w:w="0" w:type="auto"/>
            <w:noWrap/>
            <w:hideMark/>
          </w:tcPr>
          <w:p w:rsidR="006B3F15" w:rsidRPr="006B3F15" w:rsidRDefault="006B3F15" w:rsidP="006B3F15">
            <w:pPr>
              <w:jc w:val="center"/>
              <w:outlineLvl w:val="1"/>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1"/>
              <w:rPr>
                <w:rFonts w:ascii="Arial" w:hAnsi="Arial" w:cs="Arial"/>
                <w:color w:val="000000"/>
                <w:sz w:val="12"/>
                <w:szCs w:val="12"/>
              </w:rPr>
            </w:pPr>
            <w:r w:rsidRPr="006B3F15">
              <w:rPr>
                <w:rFonts w:ascii="Arial" w:hAnsi="Arial" w:cs="Arial"/>
                <w:color w:val="000000"/>
                <w:sz w:val="12"/>
                <w:szCs w:val="12"/>
              </w:rPr>
              <w:t>1003</w:t>
            </w:r>
          </w:p>
        </w:tc>
        <w:tc>
          <w:tcPr>
            <w:tcW w:w="0" w:type="auto"/>
            <w:noWrap/>
            <w:hideMark/>
          </w:tcPr>
          <w:p w:rsidR="006B3F15" w:rsidRPr="006B3F15" w:rsidRDefault="006B3F15" w:rsidP="006B3F15">
            <w:pPr>
              <w:jc w:val="center"/>
              <w:outlineLvl w:val="1"/>
              <w:rPr>
                <w:rFonts w:ascii="Arial" w:hAnsi="Arial" w:cs="Arial"/>
                <w:color w:val="000000"/>
                <w:sz w:val="12"/>
                <w:szCs w:val="12"/>
              </w:rPr>
            </w:pPr>
            <w:r w:rsidRPr="006B3F15">
              <w:rPr>
                <w:rFonts w:ascii="Arial" w:hAnsi="Arial" w:cs="Arial"/>
                <w:color w:val="000000"/>
                <w:sz w:val="12"/>
                <w:szCs w:val="12"/>
              </w:rPr>
              <w:t>0000000000</w:t>
            </w:r>
          </w:p>
        </w:tc>
        <w:tc>
          <w:tcPr>
            <w:tcW w:w="0" w:type="auto"/>
            <w:noWrap/>
            <w:hideMark/>
          </w:tcPr>
          <w:p w:rsidR="006B3F15" w:rsidRPr="006B3F15" w:rsidRDefault="006B3F15" w:rsidP="006B3F15">
            <w:pPr>
              <w:jc w:val="center"/>
              <w:outlineLvl w:val="1"/>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1"/>
              <w:rPr>
                <w:rFonts w:ascii="Arial" w:hAnsi="Arial" w:cs="Arial"/>
                <w:color w:val="000000"/>
                <w:sz w:val="12"/>
                <w:szCs w:val="12"/>
              </w:rPr>
            </w:pPr>
            <w:r w:rsidRPr="006B3F15">
              <w:rPr>
                <w:rFonts w:ascii="Arial" w:hAnsi="Arial" w:cs="Arial"/>
                <w:color w:val="000000"/>
                <w:sz w:val="12"/>
                <w:szCs w:val="12"/>
              </w:rPr>
              <w:t>827 610,00</w:t>
            </w:r>
          </w:p>
        </w:tc>
        <w:tc>
          <w:tcPr>
            <w:tcW w:w="0" w:type="auto"/>
            <w:noWrap/>
            <w:hideMark/>
          </w:tcPr>
          <w:p w:rsidR="006B3F15" w:rsidRPr="006B3F15" w:rsidRDefault="006B3F15" w:rsidP="006B3F15">
            <w:pPr>
              <w:jc w:val="right"/>
              <w:outlineLvl w:val="1"/>
              <w:rPr>
                <w:rFonts w:ascii="Arial" w:hAnsi="Arial" w:cs="Arial"/>
                <w:color w:val="000000"/>
                <w:sz w:val="12"/>
                <w:szCs w:val="12"/>
              </w:rPr>
            </w:pPr>
            <w:r w:rsidRPr="006B3F15">
              <w:rPr>
                <w:rFonts w:ascii="Arial" w:hAnsi="Arial" w:cs="Arial"/>
                <w:color w:val="000000"/>
                <w:sz w:val="12"/>
                <w:szCs w:val="12"/>
              </w:rPr>
              <w:t>605 408,00</w:t>
            </w:r>
          </w:p>
        </w:tc>
        <w:tc>
          <w:tcPr>
            <w:tcW w:w="0" w:type="auto"/>
            <w:noWrap/>
            <w:hideMark/>
          </w:tcPr>
          <w:p w:rsidR="006B3F15" w:rsidRPr="006B3F15" w:rsidRDefault="006B3F15" w:rsidP="006B3F15">
            <w:pPr>
              <w:jc w:val="right"/>
              <w:outlineLvl w:val="1"/>
              <w:rPr>
                <w:rFonts w:ascii="Arial" w:hAnsi="Arial" w:cs="Arial"/>
                <w:color w:val="000000"/>
                <w:sz w:val="12"/>
                <w:szCs w:val="12"/>
              </w:rPr>
            </w:pPr>
            <w:r w:rsidRPr="006B3F15">
              <w:rPr>
                <w:rFonts w:ascii="Arial" w:hAnsi="Arial" w:cs="Arial"/>
                <w:color w:val="000000"/>
                <w:sz w:val="12"/>
                <w:szCs w:val="12"/>
              </w:rPr>
              <w:t>605 408,00</w:t>
            </w:r>
          </w:p>
        </w:tc>
      </w:tr>
      <w:tr w:rsidR="006B3F15" w:rsidRPr="003A6B20" w:rsidTr="006B3F15">
        <w:trPr>
          <w:trHeight w:val="20"/>
        </w:trPr>
        <w:tc>
          <w:tcPr>
            <w:tcW w:w="0" w:type="auto"/>
            <w:hideMark/>
          </w:tcPr>
          <w:p w:rsidR="006B3F15" w:rsidRPr="006B3F15" w:rsidRDefault="006B3F15" w:rsidP="006B3F15">
            <w:pPr>
              <w:outlineLvl w:val="2"/>
              <w:rPr>
                <w:rFonts w:ascii="Arial" w:hAnsi="Arial" w:cs="Arial"/>
                <w:color w:val="000000"/>
                <w:sz w:val="12"/>
                <w:szCs w:val="12"/>
              </w:rPr>
            </w:pPr>
            <w:r w:rsidRPr="006B3F15">
              <w:rPr>
                <w:rFonts w:ascii="Arial" w:hAnsi="Arial" w:cs="Arial"/>
                <w:color w:val="000000"/>
                <w:sz w:val="12"/>
                <w:szCs w:val="12"/>
              </w:rPr>
              <w:t>Муниципальная программа "Обеспечение жильем молодых семей на территории Валдайского муниципального района на 2016 - 2027 годы"</w:t>
            </w:r>
          </w:p>
        </w:tc>
        <w:tc>
          <w:tcPr>
            <w:tcW w:w="0" w:type="auto"/>
            <w:noWrap/>
            <w:hideMark/>
          </w:tcPr>
          <w:p w:rsidR="006B3F15" w:rsidRPr="006B3F15" w:rsidRDefault="006B3F15" w:rsidP="006B3F15">
            <w:pPr>
              <w:jc w:val="center"/>
              <w:outlineLvl w:val="2"/>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2"/>
              <w:rPr>
                <w:rFonts w:ascii="Arial" w:hAnsi="Arial" w:cs="Arial"/>
                <w:color w:val="000000"/>
                <w:sz w:val="12"/>
                <w:szCs w:val="12"/>
              </w:rPr>
            </w:pPr>
            <w:r w:rsidRPr="006B3F15">
              <w:rPr>
                <w:rFonts w:ascii="Arial" w:hAnsi="Arial" w:cs="Arial"/>
                <w:color w:val="000000"/>
                <w:sz w:val="12"/>
                <w:szCs w:val="12"/>
              </w:rPr>
              <w:t>1003</w:t>
            </w:r>
          </w:p>
        </w:tc>
        <w:tc>
          <w:tcPr>
            <w:tcW w:w="0" w:type="auto"/>
            <w:noWrap/>
            <w:hideMark/>
          </w:tcPr>
          <w:p w:rsidR="006B3F15" w:rsidRPr="006B3F15" w:rsidRDefault="006B3F15" w:rsidP="006B3F15">
            <w:pPr>
              <w:jc w:val="center"/>
              <w:outlineLvl w:val="2"/>
              <w:rPr>
                <w:rFonts w:ascii="Arial" w:hAnsi="Arial" w:cs="Arial"/>
                <w:color w:val="000000"/>
                <w:sz w:val="12"/>
                <w:szCs w:val="12"/>
              </w:rPr>
            </w:pPr>
            <w:r w:rsidRPr="006B3F15">
              <w:rPr>
                <w:rFonts w:ascii="Arial" w:hAnsi="Arial" w:cs="Arial"/>
                <w:color w:val="000000"/>
                <w:sz w:val="12"/>
                <w:szCs w:val="12"/>
              </w:rPr>
              <w:t>0300000000</w:t>
            </w:r>
          </w:p>
        </w:tc>
        <w:tc>
          <w:tcPr>
            <w:tcW w:w="0" w:type="auto"/>
            <w:noWrap/>
            <w:hideMark/>
          </w:tcPr>
          <w:p w:rsidR="006B3F15" w:rsidRPr="006B3F15" w:rsidRDefault="006B3F15" w:rsidP="006B3F15">
            <w:pPr>
              <w:jc w:val="center"/>
              <w:outlineLvl w:val="2"/>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2"/>
              <w:rPr>
                <w:rFonts w:ascii="Arial" w:hAnsi="Arial" w:cs="Arial"/>
                <w:color w:val="000000"/>
                <w:sz w:val="12"/>
                <w:szCs w:val="12"/>
              </w:rPr>
            </w:pPr>
            <w:r w:rsidRPr="006B3F15">
              <w:rPr>
                <w:rFonts w:ascii="Arial" w:hAnsi="Arial" w:cs="Arial"/>
                <w:color w:val="000000"/>
                <w:sz w:val="12"/>
                <w:szCs w:val="12"/>
              </w:rPr>
              <w:t>827 610,00</w:t>
            </w:r>
          </w:p>
        </w:tc>
        <w:tc>
          <w:tcPr>
            <w:tcW w:w="0" w:type="auto"/>
            <w:noWrap/>
            <w:hideMark/>
          </w:tcPr>
          <w:p w:rsidR="006B3F15" w:rsidRPr="006B3F15" w:rsidRDefault="006B3F15" w:rsidP="006B3F15">
            <w:pPr>
              <w:jc w:val="right"/>
              <w:outlineLvl w:val="2"/>
              <w:rPr>
                <w:rFonts w:ascii="Arial" w:hAnsi="Arial" w:cs="Arial"/>
                <w:color w:val="000000"/>
                <w:sz w:val="12"/>
                <w:szCs w:val="12"/>
              </w:rPr>
            </w:pPr>
            <w:r w:rsidRPr="006B3F15">
              <w:rPr>
                <w:rFonts w:ascii="Arial" w:hAnsi="Arial" w:cs="Arial"/>
                <w:color w:val="000000"/>
                <w:sz w:val="12"/>
                <w:szCs w:val="12"/>
              </w:rPr>
              <w:t>605 408,00</w:t>
            </w:r>
          </w:p>
        </w:tc>
        <w:tc>
          <w:tcPr>
            <w:tcW w:w="0" w:type="auto"/>
            <w:noWrap/>
            <w:hideMark/>
          </w:tcPr>
          <w:p w:rsidR="006B3F15" w:rsidRPr="006B3F15" w:rsidRDefault="006B3F15" w:rsidP="006B3F15">
            <w:pPr>
              <w:jc w:val="right"/>
              <w:outlineLvl w:val="2"/>
              <w:rPr>
                <w:rFonts w:ascii="Arial" w:hAnsi="Arial" w:cs="Arial"/>
                <w:color w:val="000000"/>
                <w:sz w:val="12"/>
                <w:szCs w:val="12"/>
              </w:rPr>
            </w:pPr>
            <w:r w:rsidRPr="006B3F15">
              <w:rPr>
                <w:rFonts w:ascii="Arial" w:hAnsi="Arial" w:cs="Arial"/>
                <w:color w:val="000000"/>
                <w:sz w:val="12"/>
                <w:szCs w:val="12"/>
              </w:rPr>
              <w:t>605 408,00</w:t>
            </w:r>
          </w:p>
        </w:tc>
      </w:tr>
      <w:tr w:rsidR="006B3F15" w:rsidRPr="003A6B20" w:rsidTr="006B3F15">
        <w:trPr>
          <w:trHeight w:val="20"/>
        </w:trPr>
        <w:tc>
          <w:tcPr>
            <w:tcW w:w="0" w:type="auto"/>
            <w:hideMark/>
          </w:tcPr>
          <w:p w:rsidR="006B3F15" w:rsidRPr="006B3F15" w:rsidRDefault="006B3F15" w:rsidP="006B3F15">
            <w:pPr>
              <w:outlineLvl w:val="4"/>
              <w:rPr>
                <w:rFonts w:ascii="Arial" w:hAnsi="Arial" w:cs="Arial"/>
                <w:color w:val="000000"/>
                <w:sz w:val="12"/>
                <w:szCs w:val="12"/>
              </w:rPr>
            </w:pPr>
            <w:r w:rsidRPr="006B3F15">
              <w:rPr>
                <w:rFonts w:ascii="Arial" w:hAnsi="Arial" w:cs="Arial"/>
                <w:color w:val="000000"/>
                <w:sz w:val="12"/>
                <w:szCs w:val="12"/>
              </w:rPr>
              <w:t xml:space="preserve"> Обеспечение предоставления молодым семьям социальных выплат на предоставление жилья экономического класса или строительство индивидуального жилого дома экономического класса, а также создание условий для привлечения молодыми семьями собственных средств, дополнительных финансовых средств кредитных и других организаций, предоставляющих кредиты и займы, в том числе ипотечные кредиты, для приобретения жилого помещения или строительства индивидуального жилого дома</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1003</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0300100000</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4"/>
              <w:rPr>
                <w:rFonts w:ascii="Arial" w:hAnsi="Arial" w:cs="Arial"/>
                <w:color w:val="000000"/>
                <w:sz w:val="12"/>
                <w:szCs w:val="12"/>
              </w:rPr>
            </w:pPr>
            <w:r w:rsidRPr="006B3F15">
              <w:rPr>
                <w:rFonts w:ascii="Arial" w:hAnsi="Arial" w:cs="Arial"/>
                <w:color w:val="000000"/>
                <w:sz w:val="12"/>
                <w:szCs w:val="12"/>
              </w:rPr>
              <w:t>827 610,00</w:t>
            </w:r>
          </w:p>
        </w:tc>
        <w:tc>
          <w:tcPr>
            <w:tcW w:w="0" w:type="auto"/>
            <w:noWrap/>
            <w:hideMark/>
          </w:tcPr>
          <w:p w:rsidR="006B3F15" w:rsidRPr="006B3F15" w:rsidRDefault="006B3F15" w:rsidP="006B3F15">
            <w:pPr>
              <w:jc w:val="right"/>
              <w:outlineLvl w:val="4"/>
              <w:rPr>
                <w:rFonts w:ascii="Arial" w:hAnsi="Arial" w:cs="Arial"/>
                <w:color w:val="000000"/>
                <w:sz w:val="12"/>
                <w:szCs w:val="12"/>
              </w:rPr>
            </w:pPr>
            <w:r w:rsidRPr="006B3F15">
              <w:rPr>
                <w:rFonts w:ascii="Arial" w:hAnsi="Arial" w:cs="Arial"/>
                <w:color w:val="000000"/>
                <w:sz w:val="12"/>
                <w:szCs w:val="12"/>
              </w:rPr>
              <w:t>605 408,00</w:t>
            </w:r>
          </w:p>
        </w:tc>
        <w:tc>
          <w:tcPr>
            <w:tcW w:w="0" w:type="auto"/>
            <w:noWrap/>
            <w:hideMark/>
          </w:tcPr>
          <w:p w:rsidR="006B3F15" w:rsidRPr="006B3F15" w:rsidRDefault="006B3F15" w:rsidP="006B3F15">
            <w:pPr>
              <w:jc w:val="right"/>
              <w:outlineLvl w:val="4"/>
              <w:rPr>
                <w:rFonts w:ascii="Arial" w:hAnsi="Arial" w:cs="Arial"/>
                <w:color w:val="000000"/>
                <w:sz w:val="12"/>
                <w:szCs w:val="12"/>
              </w:rPr>
            </w:pPr>
            <w:r w:rsidRPr="006B3F15">
              <w:rPr>
                <w:rFonts w:ascii="Arial" w:hAnsi="Arial" w:cs="Arial"/>
                <w:color w:val="000000"/>
                <w:sz w:val="12"/>
                <w:szCs w:val="12"/>
              </w:rPr>
              <w:t>605 408,00</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На софинансирование расходных обязательств муниципальных образований области по предоставлению молодым семьям социальных выплат на приобретение жилого помещения или создание объекта индивидуального жилищного строительства (в т.ч. софинансирование к субсидии за счет средств бюджета района)</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1003</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03001L4970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827 610,00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Субсидии гражданам на приобретение жилья</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1003</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03001L4970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322</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827 610,00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На софинансирование расходных обязательств муниципальных образований области по предоставлению молодым семьям социальных выплат на приобретение жилого помещения или создание объекта индивидуального жилищного строительства (в т.ч. софинансирование к субсидии за счет средств бюджета района)</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1003</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03001А4970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605 408,00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605 408,00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Субсидии гражданам на приобретение жилья</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1003</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03001А4970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322</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605 408,00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605 408,00</w:t>
            </w:r>
          </w:p>
        </w:tc>
      </w:tr>
      <w:tr w:rsidR="006B3F15" w:rsidRPr="003A6B20" w:rsidTr="006B3F15">
        <w:trPr>
          <w:trHeight w:val="20"/>
        </w:trPr>
        <w:tc>
          <w:tcPr>
            <w:tcW w:w="0" w:type="auto"/>
            <w:hideMark/>
          </w:tcPr>
          <w:p w:rsidR="006B3F15" w:rsidRPr="006B3F15" w:rsidRDefault="006B3F15" w:rsidP="006B3F15">
            <w:pPr>
              <w:outlineLvl w:val="1"/>
              <w:rPr>
                <w:rFonts w:ascii="Arial" w:hAnsi="Arial" w:cs="Arial"/>
                <w:color w:val="000000"/>
                <w:sz w:val="12"/>
                <w:szCs w:val="12"/>
              </w:rPr>
            </w:pPr>
            <w:r w:rsidRPr="006B3F15">
              <w:rPr>
                <w:rFonts w:ascii="Arial" w:hAnsi="Arial" w:cs="Arial"/>
                <w:color w:val="000000"/>
                <w:sz w:val="12"/>
                <w:szCs w:val="12"/>
              </w:rPr>
              <w:t>Охрана семьи и детства</w:t>
            </w:r>
          </w:p>
        </w:tc>
        <w:tc>
          <w:tcPr>
            <w:tcW w:w="0" w:type="auto"/>
            <w:noWrap/>
            <w:hideMark/>
          </w:tcPr>
          <w:p w:rsidR="006B3F15" w:rsidRPr="006B3F15" w:rsidRDefault="006B3F15" w:rsidP="006B3F15">
            <w:pPr>
              <w:jc w:val="center"/>
              <w:outlineLvl w:val="1"/>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1"/>
              <w:rPr>
                <w:rFonts w:ascii="Arial" w:hAnsi="Arial" w:cs="Arial"/>
                <w:color w:val="000000"/>
                <w:sz w:val="12"/>
                <w:szCs w:val="12"/>
              </w:rPr>
            </w:pPr>
            <w:r w:rsidRPr="006B3F15">
              <w:rPr>
                <w:rFonts w:ascii="Arial" w:hAnsi="Arial" w:cs="Arial"/>
                <w:color w:val="000000"/>
                <w:sz w:val="12"/>
                <w:szCs w:val="12"/>
              </w:rPr>
              <w:t>1004</w:t>
            </w:r>
          </w:p>
        </w:tc>
        <w:tc>
          <w:tcPr>
            <w:tcW w:w="0" w:type="auto"/>
            <w:noWrap/>
            <w:hideMark/>
          </w:tcPr>
          <w:p w:rsidR="006B3F15" w:rsidRPr="006B3F15" w:rsidRDefault="006B3F15" w:rsidP="006B3F15">
            <w:pPr>
              <w:jc w:val="center"/>
              <w:outlineLvl w:val="1"/>
              <w:rPr>
                <w:rFonts w:ascii="Arial" w:hAnsi="Arial" w:cs="Arial"/>
                <w:color w:val="000000"/>
                <w:sz w:val="12"/>
                <w:szCs w:val="12"/>
              </w:rPr>
            </w:pPr>
            <w:r w:rsidRPr="006B3F15">
              <w:rPr>
                <w:rFonts w:ascii="Arial" w:hAnsi="Arial" w:cs="Arial"/>
                <w:color w:val="000000"/>
                <w:sz w:val="12"/>
                <w:szCs w:val="12"/>
              </w:rPr>
              <w:t>0000000000</w:t>
            </w:r>
          </w:p>
        </w:tc>
        <w:tc>
          <w:tcPr>
            <w:tcW w:w="0" w:type="auto"/>
            <w:noWrap/>
            <w:hideMark/>
          </w:tcPr>
          <w:p w:rsidR="006B3F15" w:rsidRPr="006B3F15" w:rsidRDefault="006B3F15" w:rsidP="006B3F15">
            <w:pPr>
              <w:jc w:val="center"/>
              <w:outlineLvl w:val="1"/>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1"/>
              <w:rPr>
                <w:rFonts w:ascii="Arial" w:hAnsi="Arial" w:cs="Arial"/>
                <w:color w:val="000000"/>
                <w:sz w:val="12"/>
                <w:szCs w:val="12"/>
              </w:rPr>
            </w:pPr>
            <w:r w:rsidRPr="006B3F15">
              <w:rPr>
                <w:rFonts w:ascii="Arial" w:hAnsi="Arial" w:cs="Arial"/>
                <w:color w:val="000000"/>
                <w:sz w:val="12"/>
                <w:szCs w:val="12"/>
              </w:rPr>
              <w:t>16 491 635,11</w:t>
            </w:r>
          </w:p>
        </w:tc>
        <w:tc>
          <w:tcPr>
            <w:tcW w:w="0" w:type="auto"/>
            <w:noWrap/>
            <w:hideMark/>
          </w:tcPr>
          <w:p w:rsidR="006B3F15" w:rsidRPr="006B3F15" w:rsidRDefault="006B3F15" w:rsidP="006B3F15">
            <w:pPr>
              <w:jc w:val="right"/>
              <w:outlineLvl w:val="1"/>
              <w:rPr>
                <w:rFonts w:ascii="Arial" w:hAnsi="Arial" w:cs="Arial"/>
                <w:color w:val="000000"/>
                <w:sz w:val="12"/>
                <w:szCs w:val="12"/>
              </w:rPr>
            </w:pPr>
            <w:r w:rsidRPr="006B3F15">
              <w:rPr>
                <w:rFonts w:ascii="Arial" w:hAnsi="Arial" w:cs="Arial"/>
                <w:color w:val="000000"/>
                <w:sz w:val="12"/>
                <w:szCs w:val="12"/>
              </w:rPr>
              <w:t>8 495 900,00</w:t>
            </w:r>
          </w:p>
        </w:tc>
        <w:tc>
          <w:tcPr>
            <w:tcW w:w="0" w:type="auto"/>
            <w:noWrap/>
            <w:hideMark/>
          </w:tcPr>
          <w:p w:rsidR="006B3F15" w:rsidRPr="006B3F15" w:rsidRDefault="006B3F15" w:rsidP="006B3F15">
            <w:pPr>
              <w:jc w:val="right"/>
              <w:outlineLvl w:val="1"/>
              <w:rPr>
                <w:rFonts w:ascii="Arial" w:hAnsi="Arial" w:cs="Arial"/>
                <w:color w:val="000000"/>
                <w:sz w:val="12"/>
                <w:szCs w:val="12"/>
              </w:rPr>
            </w:pPr>
            <w:r w:rsidRPr="006B3F15">
              <w:rPr>
                <w:rFonts w:ascii="Arial" w:hAnsi="Arial" w:cs="Arial"/>
                <w:color w:val="000000"/>
                <w:sz w:val="12"/>
                <w:szCs w:val="12"/>
              </w:rPr>
              <w:t>8 495 900,00</w:t>
            </w:r>
          </w:p>
        </w:tc>
      </w:tr>
      <w:tr w:rsidR="006B3F15" w:rsidRPr="003A6B20" w:rsidTr="006B3F15">
        <w:trPr>
          <w:trHeight w:val="20"/>
        </w:trPr>
        <w:tc>
          <w:tcPr>
            <w:tcW w:w="0" w:type="auto"/>
            <w:hideMark/>
          </w:tcPr>
          <w:p w:rsidR="006B3F15" w:rsidRPr="006B3F15" w:rsidRDefault="006B3F15" w:rsidP="006B3F15">
            <w:pPr>
              <w:outlineLvl w:val="2"/>
              <w:rPr>
                <w:rFonts w:ascii="Arial" w:hAnsi="Arial" w:cs="Arial"/>
                <w:color w:val="000000"/>
                <w:sz w:val="12"/>
                <w:szCs w:val="12"/>
              </w:rPr>
            </w:pPr>
            <w:r w:rsidRPr="006B3F15">
              <w:rPr>
                <w:rFonts w:ascii="Arial" w:hAnsi="Arial" w:cs="Arial"/>
                <w:color w:val="000000"/>
                <w:sz w:val="12"/>
                <w:szCs w:val="12"/>
              </w:rPr>
              <w:t>Муниципальная программа Валдайского муниципального района "Развитие образования в Валдайском муниципальном районе на 2025 - 2030 года"</w:t>
            </w:r>
          </w:p>
        </w:tc>
        <w:tc>
          <w:tcPr>
            <w:tcW w:w="0" w:type="auto"/>
            <w:noWrap/>
            <w:hideMark/>
          </w:tcPr>
          <w:p w:rsidR="006B3F15" w:rsidRPr="006B3F15" w:rsidRDefault="006B3F15" w:rsidP="006B3F15">
            <w:pPr>
              <w:jc w:val="center"/>
              <w:outlineLvl w:val="2"/>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2"/>
              <w:rPr>
                <w:rFonts w:ascii="Arial" w:hAnsi="Arial" w:cs="Arial"/>
                <w:color w:val="000000"/>
                <w:sz w:val="12"/>
                <w:szCs w:val="12"/>
              </w:rPr>
            </w:pPr>
            <w:r w:rsidRPr="006B3F15">
              <w:rPr>
                <w:rFonts w:ascii="Arial" w:hAnsi="Arial" w:cs="Arial"/>
                <w:color w:val="000000"/>
                <w:sz w:val="12"/>
                <w:szCs w:val="12"/>
              </w:rPr>
              <w:t>1004</w:t>
            </w:r>
          </w:p>
        </w:tc>
        <w:tc>
          <w:tcPr>
            <w:tcW w:w="0" w:type="auto"/>
            <w:noWrap/>
            <w:hideMark/>
          </w:tcPr>
          <w:p w:rsidR="006B3F15" w:rsidRPr="006B3F15" w:rsidRDefault="006B3F15" w:rsidP="006B3F15">
            <w:pPr>
              <w:jc w:val="center"/>
              <w:outlineLvl w:val="2"/>
              <w:rPr>
                <w:rFonts w:ascii="Arial" w:hAnsi="Arial" w:cs="Arial"/>
                <w:color w:val="000000"/>
                <w:sz w:val="12"/>
                <w:szCs w:val="12"/>
              </w:rPr>
            </w:pPr>
            <w:r w:rsidRPr="006B3F15">
              <w:rPr>
                <w:rFonts w:ascii="Arial" w:hAnsi="Arial" w:cs="Arial"/>
                <w:color w:val="000000"/>
                <w:sz w:val="12"/>
                <w:szCs w:val="12"/>
              </w:rPr>
              <w:t>0800000000</w:t>
            </w:r>
          </w:p>
        </w:tc>
        <w:tc>
          <w:tcPr>
            <w:tcW w:w="0" w:type="auto"/>
            <w:noWrap/>
            <w:hideMark/>
          </w:tcPr>
          <w:p w:rsidR="006B3F15" w:rsidRPr="006B3F15" w:rsidRDefault="006B3F15" w:rsidP="006B3F15">
            <w:pPr>
              <w:jc w:val="center"/>
              <w:outlineLvl w:val="2"/>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2"/>
              <w:rPr>
                <w:rFonts w:ascii="Arial" w:hAnsi="Arial" w:cs="Arial"/>
                <w:color w:val="000000"/>
                <w:sz w:val="12"/>
                <w:szCs w:val="12"/>
              </w:rPr>
            </w:pPr>
            <w:r w:rsidRPr="006B3F15">
              <w:rPr>
                <w:rFonts w:ascii="Arial" w:hAnsi="Arial" w:cs="Arial"/>
                <w:color w:val="000000"/>
                <w:sz w:val="12"/>
                <w:szCs w:val="12"/>
              </w:rPr>
              <w:t>8 655 249,33</w:t>
            </w:r>
          </w:p>
        </w:tc>
        <w:tc>
          <w:tcPr>
            <w:tcW w:w="0" w:type="auto"/>
            <w:noWrap/>
            <w:hideMark/>
          </w:tcPr>
          <w:p w:rsidR="006B3F15" w:rsidRPr="006B3F15" w:rsidRDefault="006B3F15" w:rsidP="006B3F15">
            <w:pPr>
              <w:jc w:val="right"/>
              <w:outlineLvl w:val="2"/>
              <w:rPr>
                <w:rFonts w:ascii="Arial" w:hAnsi="Arial" w:cs="Arial"/>
                <w:color w:val="000000"/>
                <w:sz w:val="12"/>
                <w:szCs w:val="12"/>
              </w:rPr>
            </w:pPr>
            <w:r w:rsidRPr="006B3F15">
              <w:rPr>
                <w:rFonts w:ascii="Arial" w:hAnsi="Arial" w:cs="Arial"/>
                <w:color w:val="000000"/>
                <w:sz w:val="12"/>
                <w:szCs w:val="12"/>
              </w:rPr>
              <w:t>8 495 900,00</w:t>
            </w:r>
          </w:p>
        </w:tc>
        <w:tc>
          <w:tcPr>
            <w:tcW w:w="0" w:type="auto"/>
            <w:noWrap/>
            <w:hideMark/>
          </w:tcPr>
          <w:p w:rsidR="006B3F15" w:rsidRPr="006B3F15" w:rsidRDefault="006B3F15" w:rsidP="006B3F15">
            <w:pPr>
              <w:jc w:val="right"/>
              <w:outlineLvl w:val="2"/>
              <w:rPr>
                <w:rFonts w:ascii="Arial" w:hAnsi="Arial" w:cs="Arial"/>
                <w:color w:val="000000"/>
                <w:sz w:val="12"/>
                <w:szCs w:val="12"/>
              </w:rPr>
            </w:pPr>
            <w:r w:rsidRPr="006B3F15">
              <w:rPr>
                <w:rFonts w:ascii="Arial" w:hAnsi="Arial" w:cs="Arial"/>
                <w:color w:val="000000"/>
                <w:sz w:val="12"/>
                <w:szCs w:val="12"/>
              </w:rPr>
              <w:t>8 495 900,00</w:t>
            </w:r>
          </w:p>
        </w:tc>
      </w:tr>
      <w:tr w:rsidR="006B3F15" w:rsidRPr="003A6B20" w:rsidTr="006B3F15">
        <w:trPr>
          <w:trHeight w:val="20"/>
        </w:trPr>
        <w:tc>
          <w:tcPr>
            <w:tcW w:w="0" w:type="auto"/>
            <w:hideMark/>
          </w:tcPr>
          <w:p w:rsidR="006B3F15" w:rsidRPr="006B3F15" w:rsidRDefault="006B3F15" w:rsidP="006B3F15">
            <w:pPr>
              <w:outlineLvl w:val="3"/>
              <w:rPr>
                <w:rFonts w:ascii="Arial" w:hAnsi="Arial" w:cs="Arial"/>
                <w:color w:val="000000"/>
                <w:sz w:val="12"/>
                <w:szCs w:val="12"/>
              </w:rPr>
            </w:pPr>
            <w:r w:rsidRPr="006B3F15">
              <w:rPr>
                <w:rFonts w:ascii="Arial" w:hAnsi="Arial" w:cs="Arial"/>
                <w:color w:val="000000"/>
                <w:sz w:val="12"/>
                <w:szCs w:val="12"/>
              </w:rPr>
              <w:t>Подпрограмма "Социальная адаптация детей - сирот и детей, оставшихся без попечения родителей, а также лиц из числа детей - сирот и детей, оставшихся без попечения родителей"</w:t>
            </w:r>
          </w:p>
        </w:tc>
        <w:tc>
          <w:tcPr>
            <w:tcW w:w="0" w:type="auto"/>
            <w:noWrap/>
            <w:hideMark/>
          </w:tcPr>
          <w:p w:rsidR="006B3F15" w:rsidRPr="006B3F15" w:rsidRDefault="006B3F15" w:rsidP="006B3F15">
            <w:pPr>
              <w:jc w:val="center"/>
              <w:outlineLvl w:val="3"/>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3"/>
              <w:rPr>
                <w:rFonts w:ascii="Arial" w:hAnsi="Arial" w:cs="Arial"/>
                <w:color w:val="000000"/>
                <w:sz w:val="12"/>
                <w:szCs w:val="12"/>
              </w:rPr>
            </w:pPr>
            <w:r w:rsidRPr="006B3F15">
              <w:rPr>
                <w:rFonts w:ascii="Arial" w:hAnsi="Arial" w:cs="Arial"/>
                <w:color w:val="000000"/>
                <w:sz w:val="12"/>
                <w:szCs w:val="12"/>
              </w:rPr>
              <w:t>1004</w:t>
            </w:r>
          </w:p>
        </w:tc>
        <w:tc>
          <w:tcPr>
            <w:tcW w:w="0" w:type="auto"/>
            <w:noWrap/>
            <w:hideMark/>
          </w:tcPr>
          <w:p w:rsidR="006B3F15" w:rsidRPr="006B3F15" w:rsidRDefault="006B3F15" w:rsidP="006B3F15">
            <w:pPr>
              <w:jc w:val="center"/>
              <w:outlineLvl w:val="3"/>
              <w:rPr>
                <w:rFonts w:ascii="Arial" w:hAnsi="Arial" w:cs="Arial"/>
                <w:color w:val="000000"/>
                <w:sz w:val="12"/>
                <w:szCs w:val="12"/>
              </w:rPr>
            </w:pPr>
            <w:r w:rsidRPr="006B3F15">
              <w:rPr>
                <w:rFonts w:ascii="Arial" w:hAnsi="Arial" w:cs="Arial"/>
                <w:color w:val="000000"/>
                <w:sz w:val="12"/>
                <w:szCs w:val="12"/>
              </w:rPr>
              <w:t>0830000000</w:t>
            </w:r>
          </w:p>
        </w:tc>
        <w:tc>
          <w:tcPr>
            <w:tcW w:w="0" w:type="auto"/>
            <w:noWrap/>
            <w:hideMark/>
          </w:tcPr>
          <w:p w:rsidR="006B3F15" w:rsidRPr="006B3F15" w:rsidRDefault="006B3F15" w:rsidP="006B3F15">
            <w:pPr>
              <w:jc w:val="center"/>
              <w:outlineLvl w:val="3"/>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3"/>
              <w:rPr>
                <w:rFonts w:ascii="Arial" w:hAnsi="Arial" w:cs="Arial"/>
                <w:color w:val="000000"/>
                <w:sz w:val="12"/>
                <w:szCs w:val="12"/>
              </w:rPr>
            </w:pPr>
            <w:r w:rsidRPr="006B3F15">
              <w:rPr>
                <w:rFonts w:ascii="Arial" w:hAnsi="Arial" w:cs="Arial"/>
                <w:color w:val="000000"/>
                <w:sz w:val="12"/>
                <w:szCs w:val="12"/>
              </w:rPr>
              <w:t>8 655 249,33</w:t>
            </w:r>
          </w:p>
        </w:tc>
        <w:tc>
          <w:tcPr>
            <w:tcW w:w="0" w:type="auto"/>
            <w:noWrap/>
            <w:hideMark/>
          </w:tcPr>
          <w:p w:rsidR="006B3F15" w:rsidRPr="006B3F15" w:rsidRDefault="006B3F15" w:rsidP="006B3F15">
            <w:pPr>
              <w:jc w:val="right"/>
              <w:outlineLvl w:val="3"/>
              <w:rPr>
                <w:rFonts w:ascii="Arial" w:hAnsi="Arial" w:cs="Arial"/>
                <w:color w:val="000000"/>
                <w:sz w:val="12"/>
                <w:szCs w:val="12"/>
              </w:rPr>
            </w:pPr>
            <w:r w:rsidRPr="006B3F15">
              <w:rPr>
                <w:rFonts w:ascii="Arial" w:hAnsi="Arial" w:cs="Arial"/>
                <w:color w:val="000000"/>
                <w:sz w:val="12"/>
                <w:szCs w:val="12"/>
              </w:rPr>
              <w:t>8 495 900,00</w:t>
            </w:r>
          </w:p>
        </w:tc>
        <w:tc>
          <w:tcPr>
            <w:tcW w:w="0" w:type="auto"/>
            <w:noWrap/>
            <w:hideMark/>
          </w:tcPr>
          <w:p w:rsidR="006B3F15" w:rsidRPr="006B3F15" w:rsidRDefault="006B3F15" w:rsidP="006B3F15">
            <w:pPr>
              <w:jc w:val="right"/>
              <w:outlineLvl w:val="3"/>
              <w:rPr>
                <w:rFonts w:ascii="Arial" w:hAnsi="Arial" w:cs="Arial"/>
                <w:color w:val="000000"/>
                <w:sz w:val="12"/>
                <w:szCs w:val="12"/>
              </w:rPr>
            </w:pPr>
            <w:r w:rsidRPr="006B3F15">
              <w:rPr>
                <w:rFonts w:ascii="Arial" w:hAnsi="Arial" w:cs="Arial"/>
                <w:color w:val="000000"/>
                <w:sz w:val="12"/>
                <w:szCs w:val="12"/>
              </w:rPr>
              <w:t>8 495 900,00</w:t>
            </w:r>
          </w:p>
        </w:tc>
      </w:tr>
      <w:tr w:rsidR="006B3F15" w:rsidRPr="003A6B20" w:rsidTr="006B3F15">
        <w:trPr>
          <w:trHeight w:val="20"/>
        </w:trPr>
        <w:tc>
          <w:tcPr>
            <w:tcW w:w="0" w:type="auto"/>
            <w:hideMark/>
          </w:tcPr>
          <w:p w:rsidR="006B3F15" w:rsidRPr="006B3F15" w:rsidRDefault="006B3F15" w:rsidP="006B3F15">
            <w:pPr>
              <w:outlineLvl w:val="4"/>
              <w:rPr>
                <w:rFonts w:ascii="Arial" w:hAnsi="Arial" w:cs="Arial"/>
                <w:color w:val="000000"/>
                <w:sz w:val="12"/>
                <w:szCs w:val="12"/>
              </w:rPr>
            </w:pPr>
            <w:r w:rsidRPr="006B3F15">
              <w:rPr>
                <w:rFonts w:ascii="Arial" w:hAnsi="Arial" w:cs="Arial"/>
                <w:color w:val="000000"/>
                <w:sz w:val="12"/>
                <w:szCs w:val="12"/>
              </w:rPr>
              <w:t xml:space="preserve"> Ресурсное и материально - техническое обеспечение процесса социализации детей - сирот и детей, оставшихся без попечения родителей, а также лиц из числа детей - сирот и детей, оставшихся без попечения родителей</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1004</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0830100000</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4"/>
              <w:rPr>
                <w:rFonts w:ascii="Arial" w:hAnsi="Arial" w:cs="Arial"/>
                <w:color w:val="000000"/>
                <w:sz w:val="12"/>
                <w:szCs w:val="12"/>
              </w:rPr>
            </w:pPr>
            <w:r w:rsidRPr="006B3F15">
              <w:rPr>
                <w:rFonts w:ascii="Arial" w:hAnsi="Arial" w:cs="Arial"/>
                <w:color w:val="000000"/>
                <w:sz w:val="12"/>
                <w:szCs w:val="12"/>
              </w:rPr>
              <w:t>8 655 249,33</w:t>
            </w:r>
          </w:p>
        </w:tc>
        <w:tc>
          <w:tcPr>
            <w:tcW w:w="0" w:type="auto"/>
            <w:noWrap/>
            <w:hideMark/>
          </w:tcPr>
          <w:p w:rsidR="006B3F15" w:rsidRPr="006B3F15" w:rsidRDefault="006B3F15" w:rsidP="006B3F15">
            <w:pPr>
              <w:jc w:val="right"/>
              <w:outlineLvl w:val="4"/>
              <w:rPr>
                <w:rFonts w:ascii="Arial" w:hAnsi="Arial" w:cs="Arial"/>
                <w:color w:val="000000"/>
                <w:sz w:val="12"/>
                <w:szCs w:val="12"/>
              </w:rPr>
            </w:pPr>
            <w:r w:rsidRPr="006B3F15">
              <w:rPr>
                <w:rFonts w:ascii="Arial" w:hAnsi="Arial" w:cs="Arial"/>
                <w:color w:val="000000"/>
                <w:sz w:val="12"/>
                <w:szCs w:val="12"/>
              </w:rPr>
              <w:t>8 495 900,00</w:t>
            </w:r>
          </w:p>
        </w:tc>
        <w:tc>
          <w:tcPr>
            <w:tcW w:w="0" w:type="auto"/>
            <w:noWrap/>
            <w:hideMark/>
          </w:tcPr>
          <w:p w:rsidR="006B3F15" w:rsidRPr="006B3F15" w:rsidRDefault="006B3F15" w:rsidP="006B3F15">
            <w:pPr>
              <w:jc w:val="right"/>
              <w:outlineLvl w:val="4"/>
              <w:rPr>
                <w:rFonts w:ascii="Arial" w:hAnsi="Arial" w:cs="Arial"/>
                <w:color w:val="000000"/>
                <w:sz w:val="12"/>
                <w:szCs w:val="12"/>
              </w:rPr>
            </w:pPr>
            <w:r w:rsidRPr="006B3F15">
              <w:rPr>
                <w:rFonts w:ascii="Arial" w:hAnsi="Arial" w:cs="Arial"/>
                <w:color w:val="000000"/>
                <w:sz w:val="12"/>
                <w:szCs w:val="12"/>
              </w:rPr>
              <w:t>8 495 900,00</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На обеспечение жилыми помещениями детей - сирот и детей, оставшихся без попечения родителей, лиц из числа детей - сирот и детей, оставшихся без попечения родителей (Субвенция)</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1004</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08301А0821</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8 655 249,33</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8 495 900,00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8 495 900,00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Бюджетные инвестиции на приобретение объектов недвижимого имущества в государственную (муниципальную) собственность</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1004</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08301А0821</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412</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8 655 249,33</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8 495 900,00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8 495 900,00</w:t>
            </w:r>
          </w:p>
        </w:tc>
      </w:tr>
      <w:tr w:rsidR="006B3F15" w:rsidRPr="003A6B20" w:rsidTr="006B3F15">
        <w:trPr>
          <w:trHeight w:val="20"/>
        </w:trPr>
        <w:tc>
          <w:tcPr>
            <w:tcW w:w="0" w:type="auto"/>
            <w:hideMark/>
          </w:tcPr>
          <w:p w:rsidR="006B3F15" w:rsidRPr="006B3F15" w:rsidRDefault="006B3F15" w:rsidP="006B3F15">
            <w:pPr>
              <w:outlineLvl w:val="2"/>
              <w:rPr>
                <w:rFonts w:ascii="Arial" w:hAnsi="Arial" w:cs="Arial"/>
                <w:color w:val="000000"/>
                <w:sz w:val="12"/>
                <w:szCs w:val="12"/>
              </w:rPr>
            </w:pPr>
            <w:r w:rsidRPr="006B3F15">
              <w:rPr>
                <w:rFonts w:ascii="Arial" w:hAnsi="Arial" w:cs="Arial"/>
                <w:color w:val="000000"/>
                <w:sz w:val="12"/>
                <w:szCs w:val="12"/>
              </w:rPr>
              <w:t>Расходы муниципального образования на решение вопросов местного значения</w:t>
            </w:r>
          </w:p>
        </w:tc>
        <w:tc>
          <w:tcPr>
            <w:tcW w:w="0" w:type="auto"/>
            <w:noWrap/>
            <w:hideMark/>
          </w:tcPr>
          <w:p w:rsidR="006B3F15" w:rsidRPr="006B3F15" w:rsidRDefault="006B3F15" w:rsidP="006B3F15">
            <w:pPr>
              <w:jc w:val="center"/>
              <w:outlineLvl w:val="2"/>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2"/>
              <w:rPr>
                <w:rFonts w:ascii="Arial" w:hAnsi="Arial" w:cs="Arial"/>
                <w:color w:val="000000"/>
                <w:sz w:val="12"/>
                <w:szCs w:val="12"/>
              </w:rPr>
            </w:pPr>
            <w:r w:rsidRPr="006B3F15">
              <w:rPr>
                <w:rFonts w:ascii="Arial" w:hAnsi="Arial" w:cs="Arial"/>
                <w:color w:val="000000"/>
                <w:sz w:val="12"/>
                <w:szCs w:val="12"/>
              </w:rPr>
              <w:t>1004</w:t>
            </w:r>
          </w:p>
        </w:tc>
        <w:tc>
          <w:tcPr>
            <w:tcW w:w="0" w:type="auto"/>
            <w:noWrap/>
            <w:hideMark/>
          </w:tcPr>
          <w:p w:rsidR="006B3F15" w:rsidRPr="006B3F15" w:rsidRDefault="006B3F15" w:rsidP="006B3F15">
            <w:pPr>
              <w:jc w:val="center"/>
              <w:outlineLvl w:val="2"/>
              <w:rPr>
                <w:rFonts w:ascii="Arial" w:hAnsi="Arial" w:cs="Arial"/>
                <w:color w:val="000000"/>
                <w:sz w:val="12"/>
                <w:szCs w:val="12"/>
              </w:rPr>
            </w:pPr>
            <w:r w:rsidRPr="006B3F15">
              <w:rPr>
                <w:rFonts w:ascii="Arial" w:hAnsi="Arial" w:cs="Arial"/>
                <w:color w:val="000000"/>
                <w:sz w:val="12"/>
                <w:szCs w:val="12"/>
              </w:rPr>
              <w:t>9400000000</w:t>
            </w:r>
          </w:p>
        </w:tc>
        <w:tc>
          <w:tcPr>
            <w:tcW w:w="0" w:type="auto"/>
            <w:noWrap/>
            <w:hideMark/>
          </w:tcPr>
          <w:p w:rsidR="006B3F15" w:rsidRPr="006B3F15" w:rsidRDefault="006B3F15" w:rsidP="006B3F15">
            <w:pPr>
              <w:jc w:val="center"/>
              <w:outlineLvl w:val="2"/>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2"/>
              <w:rPr>
                <w:rFonts w:ascii="Arial" w:hAnsi="Arial" w:cs="Arial"/>
                <w:color w:val="000000"/>
                <w:sz w:val="12"/>
                <w:szCs w:val="12"/>
              </w:rPr>
            </w:pPr>
            <w:r w:rsidRPr="006B3F15">
              <w:rPr>
                <w:rFonts w:ascii="Arial" w:hAnsi="Arial" w:cs="Arial"/>
                <w:color w:val="000000"/>
                <w:sz w:val="12"/>
                <w:szCs w:val="12"/>
              </w:rPr>
              <w:t>7 836 385,78</w:t>
            </w:r>
          </w:p>
        </w:tc>
        <w:tc>
          <w:tcPr>
            <w:tcW w:w="0" w:type="auto"/>
            <w:noWrap/>
            <w:hideMark/>
          </w:tcPr>
          <w:p w:rsidR="006B3F15" w:rsidRPr="006B3F15" w:rsidRDefault="006B3F15" w:rsidP="006B3F15">
            <w:pPr>
              <w:jc w:val="right"/>
              <w:outlineLvl w:val="2"/>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2"/>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3"/>
              <w:rPr>
                <w:rFonts w:ascii="Arial" w:hAnsi="Arial" w:cs="Arial"/>
                <w:color w:val="000000"/>
                <w:sz w:val="12"/>
                <w:szCs w:val="12"/>
              </w:rPr>
            </w:pPr>
            <w:r w:rsidRPr="006B3F15">
              <w:rPr>
                <w:rFonts w:ascii="Arial" w:hAnsi="Arial" w:cs="Arial"/>
                <w:color w:val="000000"/>
                <w:sz w:val="12"/>
                <w:szCs w:val="12"/>
              </w:rPr>
              <w:t>Расходы на мероприятия по решению вопросов местного значения муниципального района</w:t>
            </w:r>
          </w:p>
        </w:tc>
        <w:tc>
          <w:tcPr>
            <w:tcW w:w="0" w:type="auto"/>
            <w:noWrap/>
            <w:hideMark/>
          </w:tcPr>
          <w:p w:rsidR="006B3F15" w:rsidRPr="006B3F15" w:rsidRDefault="006B3F15" w:rsidP="006B3F15">
            <w:pPr>
              <w:jc w:val="center"/>
              <w:outlineLvl w:val="3"/>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3"/>
              <w:rPr>
                <w:rFonts w:ascii="Arial" w:hAnsi="Arial" w:cs="Arial"/>
                <w:color w:val="000000"/>
                <w:sz w:val="12"/>
                <w:szCs w:val="12"/>
              </w:rPr>
            </w:pPr>
            <w:r w:rsidRPr="006B3F15">
              <w:rPr>
                <w:rFonts w:ascii="Arial" w:hAnsi="Arial" w:cs="Arial"/>
                <w:color w:val="000000"/>
                <w:sz w:val="12"/>
                <w:szCs w:val="12"/>
              </w:rPr>
              <w:t>1004</w:t>
            </w:r>
          </w:p>
        </w:tc>
        <w:tc>
          <w:tcPr>
            <w:tcW w:w="0" w:type="auto"/>
            <w:noWrap/>
            <w:hideMark/>
          </w:tcPr>
          <w:p w:rsidR="006B3F15" w:rsidRPr="006B3F15" w:rsidRDefault="006B3F15" w:rsidP="006B3F15">
            <w:pPr>
              <w:jc w:val="center"/>
              <w:outlineLvl w:val="3"/>
              <w:rPr>
                <w:rFonts w:ascii="Arial" w:hAnsi="Arial" w:cs="Arial"/>
                <w:color w:val="000000"/>
                <w:sz w:val="12"/>
                <w:szCs w:val="12"/>
              </w:rPr>
            </w:pPr>
            <w:r w:rsidRPr="006B3F15">
              <w:rPr>
                <w:rFonts w:ascii="Arial" w:hAnsi="Arial" w:cs="Arial"/>
                <w:color w:val="000000"/>
                <w:sz w:val="12"/>
                <w:szCs w:val="12"/>
              </w:rPr>
              <w:t>9430000000</w:t>
            </w:r>
          </w:p>
        </w:tc>
        <w:tc>
          <w:tcPr>
            <w:tcW w:w="0" w:type="auto"/>
            <w:noWrap/>
            <w:hideMark/>
          </w:tcPr>
          <w:p w:rsidR="006B3F15" w:rsidRPr="006B3F15" w:rsidRDefault="006B3F15" w:rsidP="006B3F15">
            <w:pPr>
              <w:jc w:val="center"/>
              <w:outlineLvl w:val="3"/>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3"/>
              <w:rPr>
                <w:rFonts w:ascii="Arial" w:hAnsi="Arial" w:cs="Arial"/>
                <w:color w:val="000000"/>
                <w:sz w:val="12"/>
                <w:szCs w:val="12"/>
              </w:rPr>
            </w:pPr>
            <w:r w:rsidRPr="006B3F15">
              <w:rPr>
                <w:rFonts w:ascii="Arial" w:hAnsi="Arial" w:cs="Arial"/>
                <w:color w:val="000000"/>
                <w:sz w:val="12"/>
                <w:szCs w:val="12"/>
              </w:rPr>
              <w:t>7 836 385,78</w:t>
            </w:r>
          </w:p>
        </w:tc>
        <w:tc>
          <w:tcPr>
            <w:tcW w:w="0" w:type="auto"/>
            <w:noWrap/>
            <w:hideMark/>
          </w:tcPr>
          <w:p w:rsidR="006B3F15" w:rsidRPr="006B3F15" w:rsidRDefault="006B3F15" w:rsidP="006B3F15">
            <w:pPr>
              <w:jc w:val="right"/>
              <w:outlineLvl w:val="3"/>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3"/>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На реализацию мероприятий в рамках пилотного проекта, направленного на стимулирование рождаемости на территории Новгородской области (иной межбюджетный трансферт)</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1004</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9430074830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7 836 385,78</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Субсидии гражданам на приобретение жилья</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1004</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9430074830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322</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7 836 385,78</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0"/>
              <w:rPr>
                <w:rFonts w:ascii="Arial" w:hAnsi="Arial" w:cs="Arial"/>
                <w:color w:val="000000"/>
                <w:sz w:val="12"/>
                <w:szCs w:val="12"/>
              </w:rPr>
            </w:pPr>
            <w:r w:rsidRPr="006B3F15">
              <w:rPr>
                <w:rFonts w:ascii="Arial" w:hAnsi="Arial" w:cs="Arial"/>
                <w:color w:val="000000"/>
                <w:sz w:val="12"/>
                <w:szCs w:val="12"/>
              </w:rPr>
              <w:t>Физическая культура и спорт</w:t>
            </w:r>
          </w:p>
        </w:tc>
        <w:tc>
          <w:tcPr>
            <w:tcW w:w="0" w:type="auto"/>
            <w:noWrap/>
            <w:hideMark/>
          </w:tcPr>
          <w:p w:rsidR="006B3F15" w:rsidRPr="006B3F15" w:rsidRDefault="006B3F15" w:rsidP="006B3F15">
            <w:pPr>
              <w:jc w:val="center"/>
              <w:outlineLvl w:val="0"/>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0"/>
              <w:rPr>
                <w:rFonts w:ascii="Arial" w:hAnsi="Arial" w:cs="Arial"/>
                <w:color w:val="000000"/>
                <w:sz w:val="12"/>
                <w:szCs w:val="12"/>
              </w:rPr>
            </w:pPr>
            <w:r w:rsidRPr="006B3F15">
              <w:rPr>
                <w:rFonts w:ascii="Arial" w:hAnsi="Arial" w:cs="Arial"/>
                <w:color w:val="000000"/>
                <w:sz w:val="12"/>
                <w:szCs w:val="12"/>
              </w:rPr>
              <w:t>1100</w:t>
            </w:r>
          </w:p>
        </w:tc>
        <w:tc>
          <w:tcPr>
            <w:tcW w:w="0" w:type="auto"/>
            <w:noWrap/>
            <w:hideMark/>
          </w:tcPr>
          <w:p w:rsidR="006B3F15" w:rsidRPr="006B3F15" w:rsidRDefault="006B3F15" w:rsidP="006B3F15">
            <w:pPr>
              <w:jc w:val="center"/>
              <w:outlineLvl w:val="0"/>
              <w:rPr>
                <w:rFonts w:ascii="Arial" w:hAnsi="Arial" w:cs="Arial"/>
                <w:color w:val="000000"/>
                <w:sz w:val="12"/>
                <w:szCs w:val="12"/>
              </w:rPr>
            </w:pPr>
            <w:r w:rsidRPr="006B3F15">
              <w:rPr>
                <w:rFonts w:ascii="Arial" w:hAnsi="Arial" w:cs="Arial"/>
                <w:color w:val="000000"/>
                <w:sz w:val="12"/>
                <w:szCs w:val="12"/>
              </w:rPr>
              <w:t>0000000000</w:t>
            </w:r>
          </w:p>
        </w:tc>
        <w:tc>
          <w:tcPr>
            <w:tcW w:w="0" w:type="auto"/>
            <w:noWrap/>
            <w:hideMark/>
          </w:tcPr>
          <w:p w:rsidR="006B3F15" w:rsidRPr="006B3F15" w:rsidRDefault="006B3F15" w:rsidP="006B3F15">
            <w:pPr>
              <w:jc w:val="center"/>
              <w:outlineLvl w:val="0"/>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0"/>
              <w:rPr>
                <w:rFonts w:ascii="Arial" w:hAnsi="Arial" w:cs="Arial"/>
                <w:color w:val="000000"/>
                <w:sz w:val="12"/>
                <w:szCs w:val="12"/>
              </w:rPr>
            </w:pPr>
            <w:r w:rsidRPr="006B3F15">
              <w:rPr>
                <w:rFonts w:ascii="Arial" w:hAnsi="Arial" w:cs="Arial"/>
                <w:color w:val="000000"/>
                <w:sz w:val="12"/>
                <w:szCs w:val="12"/>
              </w:rPr>
              <w:t>51 339 951,88</w:t>
            </w:r>
          </w:p>
        </w:tc>
        <w:tc>
          <w:tcPr>
            <w:tcW w:w="0" w:type="auto"/>
            <w:noWrap/>
            <w:hideMark/>
          </w:tcPr>
          <w:p w:rsidR="006B3F15" w:rsidRPr="006B3F15" w:rsidRDefault="006B3F15" w:rsidP="006B3F15">
            <w:pPr>
              <w:jc w:val="right"/>
              <w:outlineLvl w:val="0"/>
              <w:rPr>
                <w:rFonts w:ascii="Arial" w:hAnsi="Arial" w:cs="Arial"/>
                <w:color w:val="000000"/>
                <w:sz w:val="12"/>
                <w:szCs w:val="12"/>
              </w:rPr>
            </w:pPr>
            <w:r w:rsidRPr="006B3F15">
              <w:rPr>
                <w:rFonts w:ascii="Arial" w:hAnsi="Arial" w:cs="Arial"/>
                <w:color w:val="000000"/>
                <w:sz w:val="12"/>
                <w:szCs w:val="12"/>
              </w:rPr>
              <w:t>44 467 725,35</w:t>
            </w:r>
          </w:p>
        </w:tc>
        <w:tc>
          <w:tcPr>
            <w:tcW w:w="0" w:type="auto"/>
            <w:noWrap/>
            <w:hideMark/>
          </w:tcPr>
          <w:p w:rsidR="006B3F15" w:rsidRPr="006B3F15" w:rsidRDefault="006B3F15" w:rsidP="006B3F15">
            <w:pPr>
              <w:jc w:val="right"/>
              <w:outlineLvl w:val="0"/>
              <w:rPr>
                <w:rFonts w:ascii="Arial" w:hAnsi="Arial" w:cs="Arial"/>
                <w:color w:val="000000"/>
                <w:sz w:val="12"/>
                <w:szCs w:val="12"/>
              </w:rPr>
            </w:pPr>
            <w:r w:rsidRPr="006B3F15">
              <w:rPr>
                <w:rFonts w:ascii="Arial" w:hAnsi="Arial" w:cs="Arial"/>
                <w:color w:val="000000"/>
                <w:sz w:val="12"/>
                <w:szCs w:val="12"/>
              </w:rPr>
              <w:t>37 320 923,13</w:t>
            </w:r>
          </w:p>
        </w:tc>
      </w:tr>
      <w:tr w:rsidR="006B3F15" w:rsidRPr="003A6B20" w:rsidTr="006B3F15">
        <w:trPr>
          <w:trHeight w:val="20"/>
        </w:trPr>
        <w:tc>
          <w:tcPr>
            <w:tcW w:w="0" w:type="auto"/>
            <w:hideMark/>
          </w:tcPr>
          <w:p w:rsidR="006B3F15" w:rsidRPr="006B3F15" w:rsidRDefault="006B3F15" w:rsidP="006B3F15">
            <w:pPr>
              <w:outlineLvl w:val="1"/>
              <w:rPr>
                <w:rFonts w:ascii="Arial" w:hAnsi="Arial" w:cs="Arial"/>
                <w:color w:val="000000"/>
                <w:sz w:val="12"/>
                <w:szCs w:val="12"/>
              </w:rPr>
            </w:pPr>
            <w:r w:rsidRPr="006B3F15">
              <w:rPr>
                <w:rFonts w:ascii="Arial" w:hAnsi="Arial" w:cs="Arial"/>
                <w:color w:val="000000"/>
                <w:sz w:val="12"/>
                <w:szCs w:val="12"/>
              </w:rPr>
              <w:t>Физическая культура</w:t>
            </w:r>
          </w:p>
        </w:tc>
        <w:tc>
          <w:tcPr>
            <w:tcW w:w="0" w:type="auto"/>
            <w:noWrap/>
            <w:hideMark/>
          </w:tcPr>
          <w:p w:rsidR="006B3F15" w:rsidRPr="006B3F15" w:rsidRDefault="006B3F15" w:rsidP="006B3F15">
            <w:pPr>
              <w:jc w:val="center"/>
              <w:outlineLvl w:val="1"/>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1"/>
              <w:rPr>
                <w:rFonts w:ascii="Arial" w:hAnsi="Arial" w:cs="Arial"/>
                <w:color w:val="000000"/>
                <w:sz w:val="12"/>
                <w:szCs w:val="12"/>
              </w:rPr>
            </w:pPr>
            <w:r w:rsidRPr="006B3F15">
              <w:rPr>
                <w:rFonts w:ascii="Arial" w:hAnsi="Arial" w:cs="Arial"/>
                <w:color w:val="000000"/>
                <w:sz w:val="12"/>
                <w:szCs w:val="12"/>
              </w:rPr>
              <w:t>1101</w:t>
            </w:r>
          </w:p>
        </w:tc>
        <w:tc>
          <w:tcPr>
            <w:tcW w:w="0" w:type="auto"/>
            <w:noWrap/>
            <w:hideMark/>
          </w:tcPr>
          <w:p w:rsidR="006B3F15" w:rsidRPr="006B3F15" w:rsidRDefault="006B3F15" w:rsidP="006B3F15">
            <w:pPr>
              <w:jc w:val="center"/>
              <w:outlineLvl w:val="1"/>
              <w:rPr>
                <w:rFonts w:ascii="Arial" w:hAnsi="Arial" w:cs="Arial"/>
                <w:color w:val="000000"/>
                <w:sz w:val="12"/>
                <w:szCs w:val="12"/>
              </w:rPr>
            </w:pPr>
            <w:r w:rsidRPr="006B3F15">
              <w:rPr>
                <w:rFonts w:ascii="Arial" w:hAnsi="Arial" w:cs="Arial"/>
                <w:color w:val="000000"/>
                <w:sz w:val="12"/>
                <w:szCs w:val="12"/>
              </w:rPr>
              <w:t>0000000000</w:t>
            </w:r>
          </w:p>
        </w:tc>
        <w:tc>
          <w:tcPr>
            <w:tcW w:w="0" w:type="auto"/>
            <w:noWrap/>
            <w:hideMark/>
          </w:tcPr>
          <w:p w:rsidR="006B3F15" w:rsidRPr="006B3F15" w:rsidRDefault="006B3F15" w:rsidP="006B3F15">
            <w:pPr>
              <w:jc w:val="center"/>
              <w:outlineLvl w:val="1"/>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1"/>
              <w:rPr>
                <w:rFonts w:ascii="Arial" w:hAnsi="Arial" w:cs="Arial"/>
                <w:color w:val="000000"/>
                <w:sz w:val="12"/>
                <w:szCs w:val="12"/>
              </w:rPr>
            </w:pPr>
            <w:r w:rsidRPr="006B3F15">
              <w:rPr>
                <w:rFonts w:ascii="Arial" w:hAnsi="Arial" w:cs="Arial"/>
                <w:color w:val="000000"/>
                <w:sz w:val="12"/>
                <w:szCs w:val="12"/>
              </w:rPr>
              <w:t>32 751 864,00</w:t>
            </w:r>
          </w:p>
        </w:tc>
        <w:tc>
          <w:tcPr>
            <w:tcW w:w="0" w:type="auto"/>
            <w:noWrap/>
            <w:hideMark/>
          </w:tcPr>
          <w:p w:rsidR="006B3F15" w:rsidRPr="006B3F15" w:rsidRDefault="006B3F15" w:rsidP="006B3F15">
            <w:pPr>
              <w:jc w:val="right"/>
              <w:outlineLvl w:val="1"/>
              <w:rPr>
                <w:rFonts w:ascii="Arial" w:hAnsi="Arial" w:cs="Arial"/>
                <w:color w:val="000000"/>
                <w:sz w:val="12"/>
                <w:szCs w:val="12"/>
              </w:rPr>
            </w:pPr>
            <w:r w:rsidRPr="006B3F15">
              <w:rPr>
                <w:rFonts w:ascii="Arial" w:hAnsi="Arial" w:cs="Arial"/>
                <w:color w:val="000000"/>
                <w:sz w:val="12"/>
                <w:szCs w:val="12"/>
              </w:rPr>
              <w:t>32 623 864,00</w:t>
            </w:r>
          </w:p>
        </w:tc>
        <w:tc>
          <w:tcPr>
            <w:tcW w:w="0" w:type="auto"/>
            <w:noWrap/>
            <w:hideMark/>
          </w:tcPr>
          <w:p w:rsidR="006B3F15" w:rsidRPr="006B3F15" w:rsidRDefault="006B3F15" w:rsidP="006B3F15">
            <w:pPr>
              <w:jc w:val="right"/>
              <w:outlineLvl w:val="1"/>
              <w:rPr>
                <w:rFonts w:ascii="Arial" w:hAnsi="Arial" w:cs="Arial"/>
                <w:color w:val="000000"/>
                <w:sz w:val="12"/>
                <w:szCs w:val="12"/>
              </w:rPr>
            </w:pPr>
            <w:r w:rsidRPr="006B3F15">
              <w:rPr>
                <w:rFonts w:ascii="Arial" w:hAnsi="Arial" w:cs="Arial"/>
                <w:color w:val="000000"/>
                <w:sz w:val="12"/>
                <w:szCs w:val="12"/>
              </w:rPr>
              <w:t>27 852 764,55</w:t>
            </w:r>
          </w:p>
        </w:tc>
      </w:tr>
      <w:tr w:rsidR="006B3F15" w:rsidRPr="003A6B20" w:rsidTr="006B3F15">
        <w:trPr>
          <w:trHeight w:val="20"/>
        </w:trPr>
        <w:tc>
          <w:tcPr>
            <w:tcW w:w="0" w:type="auto"/>
            <w:hideMark/>
          </w:tcPr>
          <w:p w:rsidR="006B3F15" w:rsidRPr="006B3F15" w:rsidRDefault="006B3F15" w:rsidP="006B3F15">
            <w:pPr>
              <w:outlineLvl w:val="2"/>
              <w:rPr>
                <w:rFonts w:ascii="Arial" w:hAnsi="Arial" w:cs="Arial"/>
                <w:color w:val="000000"/>
                <w:sz w:val="12"/>
                <w:szCs w:val="12"/>
              </w:rPr>
            </w:pPr>
            <w:r w:rsidRPr="006B3F15">
              <w:rPr>
                <w:rFonts w:ascii="Arial" w:hAnsi="Arial" w:cs="Arial"/>
                <w:color w:val="000000"/>
                <w:sz w:val="12"/>
                <w:szCs w:val="12"/>
              </w:rPr>
              <w:t>Муниципальная программа "Развитие физической культуры и спорта в Валдайском муниципальном районе на 2018 - 2027 год"</w:t>
            </w:r>
          </w:p>
        </w:tc>
        <w:tc>
          <w:tcPr>
            <w:tcW w:w="0" w:type="auto"/>
            <w:noWrap/>
            <w:hideMark/>
          </w:tcPr>
          <w:p w:rsidR="006B3F15" w:rsidRPr="006B3F15" w:rsidRDefault="006B3F15" w:rsidP="006B3F15">
            <w:pPr>
              <w:jc w:val="center"/>
              <w:outlineLvl w:val="2"/>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2"/>
              <w:rPr>
                <w:rFonts w:ascii="Arial" w:hAnsi="Arial" w:cs="Arial"/>
                <w:color w:val="000000"/>
                <w:sz w:val="12"/>
                <w:szCs w:val="12"/>
              </w:rPr>
            </w:pPr>
            <w:r w:rsidRPr="006B3F15">
              <w:rPr>
                <w:rFonts w:ascii="Arial" w:hAnsi="Arial" w:cs="Arial"/>
                <w:color w:val="000000"/>
                <w:sz w:val="12"/>
                <w:szCs w:val="12"/>
              </w:rPr>
              <w:t>1101</w:t>
            </w:r>
          </w:p>
        </w:tc>
        <w:tc>
          <w:tcPr>
            <w:tcW w:w="0" w:type="auto"/>
            <w:noWrap/>
            <w:hideMark/>
          </w:tcPr>
          <w:p w:rsidR="006B3F15" w:rsidRPr="006B3F15" w:rsidRDefault="006B3F15" w:rsidP="006B3F15">
            <w:pPr>
              <w:jc w:val="center"/>
              <w:outlineLvl w:val="2"/>
              <w:rPr>
                <w:rFonts w:ascii="Arial" w:hAnsi="Arial" w:cs="Arial"/>
                <w:color w:val="000000"/>
                <w:sz w:val="12"/>
                <w:szCs w:val="12"/>
              </w:rPr>
            </w:pPr>
            <w:r w:rsidRPr="006B3F15">
              <w:rPr>
                <w:rFonts w:ascii="Arial" w:hAnsi="Arial" w:cs="Arial"/>
                <w:color w:val="000000"/>
                <w:sz w:val="12"/>
                <w:szCs w:val="12"/>
              </w:rPr>
              <w:t>0400000000</w:t>
            </w:r>
          </w:p>
        </w:tc>
        <w:tc>
          <w:tcPr>
            <w:tcW w:w="0" w:type="auto"/>
            <w:noWrap/>
            <w:hideMark/>
          </w:tcPr>
          <w:p w:rsidR="006B3F15" w:rsidRPr="006B3F15" w:rsidRDefault="006B3F15" w:rsidP="006B3F15">
            <w:pPr>
              <w:jc w:val="center"/>
              <w:outlineLvl w:val="2"/>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2"/>
              <w:rPr>
                <w:rFonts w:ascii="Arial" w:hAnsi="Arial" w:cs="Arial"/>
                <w:color w:val="000000"/>
                <w:sz w:val="12"/>
                <w:szCs w:val="12"/>
              </w:rPr>
            </w:pPr>
            <w:r w:rsidRPr="006B3F15">
              <w:rPr>
                <w:rFonts w:ascii="Arial" w:hAnsi="Arial" w:cs="Arial"/>
                <w:color w:val="000000"/>
                <w:sz w:val="12"/>
                <w:szCs w:val="12"/>
              </w:rPr>
              <w:t>32 751 864,00</w:t>
            </w:r>
          </w:p>
        </w:tc>
        <w:tc>
          <w:tcPr>
            <w:tcW w:w="0" w:type="auto"/>
            <w:noWrap/>
            <w:hideMark/>
          </w:tcPr>
          <w:p w:rsidR="006B3F15" w:rsidRPr="006B3F15" w:rsidRDefault="006B3F15" w:rsidP="006B3F15">
            <w:pPr>
              <w:jc w:val="right"/>
              <w:outlineLvl w:val="2"/>
              <w:rPr>
                <w:rFonts w:ascii="Arial" w:hAnsi="Arial" w:cs="Arial"/>
                <w:color w:val="000000"/>
                <w:sz w:val="12"/>
                <w:szCs w:val="12"/>
              </w:rPr>
            </w:pPr>
            <w:r w:rsidRPr="006B3F15">
              <w:rPr>
                <w:rFonts w:ascii="Arial" w:hAnsi="Arial" w:cs="Arial"/>
                <w:color w:val="000000"/>
                <w:sz w:val="12"/>
                <w:szCs w:val="12"/>
              </w:rPr>
              <w:t>32 623 864,00</w:t>
            </w:r>
          </w:p>
        </w:tc>
        <w:tc>
          <w:tcPr>
            <w:tcW w:w="0" w:type="auto"/>
            <w:noWrap/>
            <w:hideMark/>
          </w:tcPr>
          <w:p w:rsidR="006B3F15" w:rsidRPr="006B3F15" w:rsidRDefault="006B3F15" w:rsidP="006B3F15">
            <w:pPr>
              <w:jc w:val="right"/>
              <w:outlineLvl w:val="2"/>
              <w:rPr>
                <w:rFonts w:ascii="Arial" w:hAnsi="Arial" w:cs="Arial"/>
                <w:color w:val="000000"/>
                <w:sz w:val="12"/>
                <w:szCs w:val="12"/>
              </w:rPr>
            </w:pPr>
            <w:r w:rsidRPr="006B3F15">
              <w:rPr>
                <w:rFonts w:ascii="Arial" w:hAnsi="Arial" w:cs="Arial"/>
                <w:color w:val="000000"/>
                <w:sz w:val="12"/>
                <w:szCs w:val="12"/>
              </w:rPr>
              <w:t>27 852 764,55</w:t>
            </w:r>
          </w:p>
        </w:tc>
      </w:tr>
      <w:tr w:rsidR="006B3F15" w:rsidRPr="003A6B20" w:rsidTr="006B3F15">
        <w:trPr>
          <w:trHeight w:val="20"/>
        </w:trPr>
        <w:tc>
          <w:tcPr>
            <w:tcW w:w="0" w:type="auto"/>
            <w:hideMark/>
          </w:tcPr>
          <w:p w:rsidR="006B3F15" w:rsidRPr="006B3F15" w:rsidRDefault="006B3F15" w:rsidP="006B3F15">
            <w:pPr>
              <w:outlineLvl w:val="4"/>
              <w:rPr>
                <w:rFonts w:ascii="Arial" w:hAnsi="Arial" w:cs="Arial"/>
                <w:color w:val="000000"/>
                <w:sz w:val="12"/>
                <w:szCs w:val="12"/>
              </w:rPr>
            </w:pPr>
            <w:r w:rsidRPr="006B3F15">
              <w:rPr>
                <w:rFonts w:ascii="Arial" w:hAnsi="Arial" w:cs="Arial"/>
                <w:color w:val="000000"/>
                <w:sz w:val="12"/>
                <w:szCs w:val="12"/>
              </w:rPr>
              <w:t xml:space="preserve"> Развитие физической культуры и массового спорта на территории района</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1101</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0400100000</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4"/>
              <w:rPr>
                <w:rFonts w:ascii="Arial" w:hAnsi="Arial" w:cs="Arial"/>
                <w:color w:val="000000"/>
                <w:sz w:val="12"/>
                <w:szCs w:val="12"/>
              </w:rPr>
            </w:pPr>
            <w:r w:rsidRPr="006B3F15">
              <w:rPr>
                <w:rFonts w:ascii="Arial" w:hAnsi="Arial" w:cs="Arial"/>
                <w:color w:val="000000"/>
                <w:sz w:val="12"/>
                <w:szCs w:val="12"/>
              </w:rPr>
              <w:t>10 000,00</w:t>
            </w:r>
          </w:p>
        </w:tc>
        <w:tc>
          <w:tcPr>
            <w:tcW w:w="0" w:type="auto"/>
            <w:noWrap/>
            <w:hideMark/>
          </w:tcPr>
          <w:p w:rsidR="006B3F15" w:rsidRPr="006B3F15" w:rsidRDefault="006B3F15" w:rsidP="006B3F15">
            <w:pPr>
              <w:jc w:val="right"/>
              <w:outlineLvl w:val="4"/>
              <w:rPr>
                <w:rFonts w:ascii="Arial" w:hAnsi="Arial" w:cs="Arial"/>
                <w:color w:val="000000"/>
                <w:sz w:val="12"/>
                <w:szCs w:val="12"/>
              </w:rPr>
            </w:pPr>
            <w:r w:rsidRPr="006B3F15">
              <w:rPr>
                <w:rFonts w:ascii="Arial" w:hAnsi="Arial" w:cs="Arial"/>
                <w:color w:val="000000"/>
                <w:sz w:val="12"/>
                <w:szCs w:val="12"/>
              </w:rPr>
              <w:t>10 000,00</w:t>
            </w:r>
          </w:p>
        </w:tc>
        <w:tc>
          <w:tcPr>
            <w:tcW w:w="0" w:type="auto"/>
            <w:noWrap/>
            <w:hideMark/>
          </w:tcPr>
          <w:p w:rsidR="006B3F15" w:rsidRPr="006B3F15" w:rsidRDefault="006B3F15" w:rsidP="006B3F15">
            <w:pPr>
              <w:jc w:val="right"/>
              <w:outlineLvl w:val="4"/>
              <w:rPr>
                <w:rFonts w:ascii="Arial" w:hAnsi="Arial" w:cs="Arial"/>
                <w:color w:val="000000"/>
                <w:sz w:val="12"/>
                <w:szCs w:val="12"/>
              </w:rPr>
            </w:pPr>
            <w:r w:rsidRPr="006B3F15">
              <w:rPr>
                <w:rFonts w:ascii="Arial" w:hAnsi="Arial" w:cs="Arial"/>
                <w:color w:val="000000"/>
                <w:sz w:val="12"/>
                <w:szCs w:val="12"/>
              </w:rPr>
              <w:t>10 000,00</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Организация и проведение спортивно - массовых и физкультурных мероприятий с людьми с ограниченными возможностями</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1101</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0400110180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10 000,00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10 000,00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10 000,00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1101</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0400110180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621</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10 000,00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10 000,00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10 000,00</w:t>
            </w:r>
          </w:p>
        </w:tc>
      </w:tr>
      <w:tr w:rsidR="006B3F15" w:rsidRPr="003A6B20" w:rsidTr="006B3F15">
        <w:trPr>
          <w:trHeight w:val="20"/>
        </w:trPr>
        <w:tc>
          <w:tcPr>
            <w:tcW w:w="0" w:type="auto"/>
            <w:hideMark/>
          </w:tcPr>
          <w:p w:rsidR="006B3F15" w:rsidRPr="006B3F15" w:rsidRDefault="006B3F15" w:rsidP="006B3F15">
            <w:pPr>
              <w:outlineLvl w:val="4"/>
              <w:rPr>
                <w:rFonts w:ascii="Arial" w:hAnsi="Arial" w:cs="Arial"/>
                <w:color w:val="000000"/>
                <w:sz w:val="12"/>
                <w:szCs w:val="12"/>
              </w:rPr>
            </w:pPr>
            <w:r w:rsidRPr="006B3F15">
              <w:rPr>
                <w:rFonts w:ascii="Arial" w:hAnsi="Arial" w:cs="Arial"/>
                <w:color w:val="000000"/>
                <w:sz w:val="12"/>
                <w:szCs w:val="12"/>
              </w:rPr>
              <w:t xml:space="preserve"> Сохранение и развитие инфраструктуры отрасли физической культуры и спорта</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1101</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0400200000</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4"/>
              <w:rPr>
                <w:rFonts w:ascii="Arial" w:hAnsi="Arial" w:cs="Arial"/>
                <w:color w:val="000000"/>
                <w:sz w:val="12"/>
                <w:szCs w:val="12"/>
              </w:rPr>
            </w:pPr>
            <w:r w:rsidRPr="006B3F15">
              <w:rPr>
                <w:rFonts w:ascii="Arial" w:hAnsi="Arial" w:cs="Arial"/>
                <w:color w:val="000000"/>
                <w:sz w:val="12"/>
                <w:szCs w:val="12"/>
              </w:rPr>
              <w:t>32 741 864,00</w:t>
            </w:r>
          </w:p>
        </w:tc>
        <w:tc>
          <w:tcPr>
            <w:tcW w:w="0" w:type="auto"/>
            <w:noWrap/>
            <w:hideMark/>
          </w:tcPr>
          <w:p w:rsidR="006B3F15" w:rsidRPr="006B3F15" w:rsidRDefault="006B3F15" w:rsidP="006B3F15">
            <w:pPr>
              <w:jc w:val="right"/>
              <w:outlineLvl w:val="4"/>
              <w:rPr>
                <w:rFonts w:ascii="Arial" w:hAnsi="Arial" w:cs="Arial"/>
                <w:color w:val="000000"/>
                <w:sz w:val="12"/>
                <w:szCs w:val="12"/>
              </w:rPr>
            </w:pPr>
            <w:r w:rsidRPr="006B3F15">
              <w:rPr>
                <w:rFonts w:ascii="Arial" w:hAnsi="Arial" w:cs="Arial"/>
                <w:color w:val="000000"/>
                <w:sz w:val="12"/>
                <w:szCs w:val="12"/>
              </w:rPr>
              <w:t>32 613 864,00</w:t>
            </w:r>
          </w:p>
        </w:tc>
        <w:tc>
          <w:tcPr>
            <w:tcW w:w="0" w:type="auto"/>
            <w:noWrap/>
            <w:hideMark/>
          </w:tcPr>
          <w:p w:rsidR="006B3F15" w:rsidRPr="006B3F15" w:rsidRDefault="006B3F15" w:rsidP="006B3F15">
            <w:pPr>
              <w:jc w:val="right"/>
              <w:outlineLvl w:val="4"/>
              <w:rPr>
                <w:rFonts w:ascii="Arial" w:hAnsi="Arial" w:cs="Arial"/>
                <w:color w:val="000000"/>
                <w:sz w:val="12"/>
                <w:szCs w:val="12"/>
              </w:rPr>
            </w:pPr>
            <w:r w:rsidRPr="006B3F15">
              <w:rPr>
                <w:rFonts w:ascii="Arial" w:hAnsi="Arial" w:cs="Arial"/>
                <w:color w:val="000000"/>
                <w:sz w:val="12"/>
                <w:szCs w:val="12"/>
              </w:rPr>
              <w:t>27 842 764,55</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Обеспечение деятельности муниципального автономного учреждения "Физкультурно - спортивный центр" - заработная плата</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1101</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0400201101</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15 798 342,55</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15 798 342,55</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15 798 342,55</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1101</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0400201101</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621</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15 798 342,55</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15 798 342,55</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15 798 342,55</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Обеспечение деятельности муниципального автономного учреждения "Физкультурно - спортивный центр" - начисления на заработную плату</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1101</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0400201102</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4 771 099,45</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4 771 099,45</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1101</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0400201102</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621</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4 771 099,45</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4 771 099,45</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Обеспечение деятельности муниципального автономного учреждения "Физкультурно - спортивный центр" - материальные затраты, налоги</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1101</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0400201103</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939 422,00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939 422,00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939 422,00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1101</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0400201103</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621</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939 422,00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939 422,00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939 422,00</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Обеспечение участия в официальных физкультурных (физкультурно - оздоровительных) мероприятиях</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1101</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0400210184</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128 000,00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1101</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0400210184</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621</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128 000,00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На софинансирование расходов муниципальных казенных, бюджетных и автономных учреждений по приобретению коммунальных услуг (Субсидия)</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1101</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0400272300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8 884 000,00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8 884 000,00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8 884 000,00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lastRenderedPageBreak/>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1101</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0400272300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621</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8 884 000,00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8 884 000,00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8 884 000,00</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Софинансирование расходов муниципальных казенных, бюджетных и автономных учреждений по приобретению коммунальных услуг</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1101</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04002S2300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2 221 000,00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2 221 000,00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2 221 000,00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1101</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04002S2300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621</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2 221 000,00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2 221 000,00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2 221 000,00</w:t>
            </w:r>
          </w:p>
        </w:tc>
      </w:tr>
      <w:tr w:rsidR="006B3F15" w:rsidRPr="003A6B20" w:rsidTr="006B3F15">
        <w:trPr>
          <w:trHeight w:val="20"/>
        </w:trPr>
        <w:tc>
          <w:tcPr>
            <w:tcW w:w="0" w:type="auto"/>
            <w:hideMark/>
          </w:tcPr>
          <w:p w:rsidR="006B3F15" w:rsidRPr="006B3F15" w:rsidRDefault="006B3F15" w:rsidP="006B3F15">
            <w:pPr>
              <w:outlineLvl w:val="1"/>
              <w:rPr>
                <w:rFonts w:ascii="Arial" w:hAnsi="Arial" w:cs="Arial"/>
                <w:color w:val="000000"/>
                <w:sz w:val="12"/>
                <w:szCs w:val="12"/>
              </w:rPr>
            </w:pPr>
            <w:r w:rsidRPr="006B3F15">
              <w:rPr>
                <w:rFonts w:ascii="Arial" w:hAnsi="Arial" w:cs="Arial"/>
                <w:color w:val="000000"/>
                <w:sz w:val="12"/>
                <w:szCs w:val="12"/>
              </w:rPr>
              <w:t>Спорт высших достижений</w:t>
            </w:r>
          </w:p>
        </w:tc>
        <w:tc>
          <w:tcPr>
            <w:tcW w:w="0" w:type="auto"/>
            <w:noWrap/>
            <w:hideMark/>
          </w:tcPr>
          <w:p w:rsidR="006B3F15" w:rsidRPr="006B3F15" w:rsidRDefault="006B3F15" w:rsidP="006B3F15">
            <w:pPr>
              <w:jc w:val="center"/>
              <w:outlineLvl w:val="1"/>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1"/>
              <w:rPr>
                <w:rFonts w:ascii="Arial" w:hAnsi="Arial" w:cs="Arial"/>
                <w:color w:val="000000"/>
                <w:sz w:val="12"/>
                <w:szCs w:val="12"/>
              </w:rPr>
            </w:pPr>
            <w:r w:rsidRPr="006B3F15">
              <w:rPr>
                <w:rFonts w:ascii="Arial" w:hAnsi="Arial" w:cs="Arial"/>
                <w:color w:val="000000"/>
                <w:sz w:val="12"/>
                <w:szCs w:val="12"/>
              </w:rPr>
              <w:t>1103</w:t>
            </w:r>
          </w:p>
        </w:tc>
        <w:tc>
          <w:tcPr>
            <w:tcW w:w="0" w:type="auto"/>
            <w:noWrap/>
            <w:hideMark/>
          </w:tcPr>
          <w:p w:rsidR="006B3F15" w:rsidRPr="006B3F15" w:rsidRDefault="006B3F15" w:rsidP="006B3F15">
            <w:pPr>
              <w:jc w:val="center"/>
              <w:outlineLvl w:val="1"/>
              <w:rPr>
                <w:rFonts w:ascii="Arial" w:hAnsi="Arial" w:cs="Arial"/>
                <w:color w:val="000000"/>
                <w:sz w:val="12"/>
                <w:szCs w:val="12"/>
              </w:rPr>
            </w:pPr>
            <w:r w:rsidRPr="006B3F15">
              <w:rPr>
                <w:rFonts w:ascii="Arial" w:hAnsi="Arial" w:cs="Arial"/>
                <w:color w:val="000000"/>
                <w:sz w:val="12"/>
                <w:szCs w:val="12"/>
              </w:rPr>
              <w:t>0000000000</w:t>
            </w:r>
          </w:p>
        </w:tc>
        <w:tc>
          <w:tcPr>
            <w:tcW w:w="0" w:type="auto"/>
            <w:noWrap/>
            <w:hideMark/>
          </w:tcPr>
          <w:p w:rsidR="006B3F15" w:rsidRPr="006B3F15" w:rsidRDefault="006B3F15" w:rsidP="006B3F15">
            <w:pPr>
              <w:jc w:val="center"/>
              <w:outlineLvl w:val="1"/>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1"/>
              <w:rPr>
                <w:rFonts w:ascii="Arial" w:hAnsi="Arial" w:cs="Arial"/>
                <w:color w:val="000000"/>
                <w:sz w:val="12"/>
                <w:szCs w:val="12"/>
              </w:rPr>
            </w:pPr>
            <w:r w:rsidRPr="006B3F15">
              <w:rPr>
                <w:rFonts w:ascii="Arial" w:hAnsi="Arial" w:cs="Arial"/>
                <w:color w:val="000000"/>
                <w:sz w:val="12"/>
                <w:szCs w:val="12"/>
              </w:rPr>
              <w:t>18 588 087,88</w:t>
            </w:r>
          </w:p>
        </w:tc>
        <w:tc>
          <w:tcPr>
            <w:tcW w:w="0" w:type="auto"/>
            <w:noWrap/>
            <w:hideMark/>
          </w:tcPr>
          <w:p w:rsidR="006B3F15" w:rsidRPr="006B3F15" w:rsidRDefault="006B3F15" w:rsidP="006B3F15">
            <w:pPr>
              <w:jc w:val="right"/>
              <w:outlineLvl w:val="1"/>
              <w:rPr>
                <w:rFonts w:ascii="Arial" w:hAnsi="Arial" w:cs="Arial"/>
                <w:color w:val="000000"/>
                <w:sz w:val="12"/>
                <w:szCs w:val="12"/>
              </w:rPr>
            </w:pPr>
            <w:r w:rsidRPr="006B3F15">
              <w:rPr>
                <w:rFonts w:ascii="Arial" w:hAnsi="Arial" w:cs="Arial"/>
                <w:color w:val="000000"/>
                <w:sz w:val="12"/>
                <w:szCs w:val="12"/>
              </w:rPr>
              <w:t>11 843 861,35</w:t>
            </w:r>
          </w:p>
        </w:tc>
        <w:tc>
          <w:tcPr>
            <w:tcW w:w="0" w:type="auto"/>
            <w:noWrap/>
            <w:hideMark/>
          </w:tcPr>
          <w:p w:rsidR="006B3F15" w:rsidRPr="006B3F15" w:rsidRDefault="006B3F15" w:rsidP="006B3F15">
            <w:pPr>
              <w:jc w:val="right"/>
              <w:outlineLvl w:val="1"/>
              <w:rPr>
                <w:rFonts w:ascii="Arial" w:hAnsi="Arial" w:cs="Arial"/>
                <w:color w:val="000000"/>
                <w:sz w:val="12"/>
                <w:szCs w:val="12"/>
              </w:rPr>
            </w:pPr>
            <w:r w:rsidRPr="006B3F15">
              <w:rPr>
                <w:rFonts w:ascii="Arial" w:hAnsi="Arial" w:cs="Arial"/>
                <w:color w:val="000000"/>
                <w:sz w:val="12"/>
                <w:szCs w:val="12"/>
              </w:rPr>
              <w:t>9 468 158,58</w:t>
            </w:r>
          </w:p>
        </w:tc>
      </w:tr>
      <w:tr w:rsidR="006B3F15" w:rsidRPr="003A6B20" w:rsidTr="006B3F15">
        <w:trPr>
          <w:trHeight w:val="20"/>
        </w:trPr>
        <w:tc>
          <w:tcPr>
            <w:tcW w:w="0" w:type="auto"/>
            <w:hideMark/>
          </w:tcPr>
          <w:p w:rsidR="006B3F15" w:rsidRPr="006B3F15" w:rsidRDefault="006B3F15" w:rsidP="006B3F15">
            <w:pPr>
              <w:outlineLvl w:val="2"/>
              <w:rPr>
                <w:rFonts w:ascii="Arial" w:hAnsi="Arial" w:cs="Arial"/>
                <w:color w:val="000000"/>
                <w:sz w:val="12"/>
                <w:szCs w:val="12"/>
              </w:rPr>
            </w:pPr>
            <w:r w:rsidRPr="006B3F15">
              <w:rPr>
                <w:rFonts w:ascii="Arial" w:hAnsi="Arial" w:cs="Arial"/>
                <w:color w:val="000000"/>
                <w:sz w:val="12"/>
                <w:szCs w:val="12"/>
              </w:rPr>
              <w:t>Муниципальная программа "Развитие физической культуры и спорта в Валдайском муниципальном районе на 2018 - 2027 год"</w:t>
            </w:r>
          </w:p>
        </w:tc>
        <w:tc>
          <w:tcPr>
            <w:tcW w:w="0" w:type="auto"/>
            <w:noWrap/>
            <w:hideMark/>
          </w:tcPr>
          <w:p w:rsidR="006B3F15" w:rsidRPr="006B3F15" w:rsidRDefault="006B3F15" w:rsidP="006B3F15">
            <w:pPr>
              <w:jc w:val="center"/>
              <w:outlineLvl w:val="2"/>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2"/>
              <w:rPr>
                <w:rFonts w:ascii="Arial" w:hAnsi="Arial" w:cs="Arial"/>
                <w:color w:val="000000"/>
                <w:sz w:val="12"/>
                <w:szCs w:val="12"/>
              </w:rPr>
            </w:pPr>
            <w:r w:rsidRPr="006B3F15">
              <w:rPr>
                <w:rFonts w:ascii="Arial" w:hAnsi="Arial" w:cs="Arial"/>
                <w:color w:val="000000"/>
                <w:sz w:val="12"/>
                <w:szCs w:val="12"/>
              </w:rPr>
              <w:t>1103</w:t>
            </w:r>
          </w:p>
        </w:tc>
        <w:tc>
          <w:tcPr>
            <w:tcW w:w="0" w:type="auto"/>
            <w:noWrap/>
            <w:hideMark/>
          </w:tcPr>
          <w:p w:rsidR="006B3F15" w:rsidRPr="006B3F15" w:rsidRDefault="006B3F15" w:rsidP="006B3F15">
            <w:pPr>
              <w:jc w:val="center"/>
              <w:outlineLvl w:val="2"/>
              <w:rPr>
                <w:rFonts w:ascii="Arial" w:hAnsi="Arial" w:cs="Arial"/>
                <w:color w:val="000000"/>
                <w:sz w:val="12"/>
                <w:szCs w:val="12"/>
              </w:rPr>
            </w:pPr>
            <w:r w:rsidRPr="006B3F15">
              <w:rPr>
                <w:rFonts w:ascii="Arial" w:hAnsi="Arial" w:cs="Arial"/>
                <w:color w:val="000000"/>
                <w:sz w:val="12"/>
                <w:szCs w:val="12"/>
              </w:rPr>
              <w:t>0400000000</w:t>
            </w:r>
          </w:p>
        </w:tc>
        <w:tc>
          <w:tcPr>
            <w:tcW w:w="0" w:type="auto"/>
            <w:noWrap/>
            <w:hideMark/>
          </w:tcPr>
          <w:p w:rsidR="006B3F15" w:rsidRPr="006B3F15" w:rsidRDefault="006B3F15" w:rsidP="006B3F15">
            <w:pPr>
              <w:jc w:val="center"/>
              <w:outlineLvl w:val="2"/>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2"/>
              <w:rPr>
                <w:rFonts w:ascii="Arial" w:hAnsi="Arial" w:cs="Arial"/>
                <w:color w:val="000000"/>
                <w:sz w:val="12"/>
                <w:szCs w:val="12"/>
              </w:rPr>
            </w:pPr>
            <w:r w:rsidRPr="006B3F15">
              <w:rPr>
                <w:rFonts w:ascii="Arial" w:hAnsi="Arial" w:cs="Arial"/>
                <w:color w:val="000000"/>
                <w:sz w:val="12"/>
                <w:szCs w:val="12"/>
              </w:rPr>
              <w:t>18 588 087,88</w:t>
            </w:r>
          </w:p>
        </w:tc>
        <w:tc>
          <w:tcPr>
            <w:tcW w:w="0" w:type="auto"/>
            <w:noWrap/>
            <w:hideMark/>
          </w:tcPr>
          <w:p w:rsidR="006B3F15" w:rsidRPr="006B3F15" w:rsidRDefault="006B3F15" w:rsidP="006B3F15">
            <w:pPr>
              <w:jc w:val="right"/>
              <w:outlineLvl w:val="2"/>
              <w:rPr>
                <w:rFonts w:ascii="Arial" w:hAnsi="Arial" w:cs="Arial"/>
                <w:color w:val="000000"/>
                <w:sz w:val="12"/>
                <w:szCs w:val="12"/>
              </w:rPr>
            </w:pPr>
            <w:r w:rsidRPr="006B3F15">
              <w:rPr>
                <w:rFonts w:ascii="Arial" w:hAnsi="Arial" w:cs="Arial"/>
                <w:color w:val="000000"/>
                <w:sz w:val="12"/>
                <w:szCs w:val="12"/>
              </w:rPr>
              <w:t>11 843 861,35</w:t>
            </w:r>
          </w:p>
        </w:tc>
        <w:tc>
          <w:tcPr>
            <w:tcW w:w="0" w:type="auto"/>
            <w:noWrap/>
            <w:hideMark/>
          </w:tcPr>
          <w:p w:rsidR="006B3F15" w:rsidRPr="006B3F15" w:rsidRDefault="006B3F15" w:rsidP="006B3F15">
            <w:pPr>
              <w:jc w:val="right"/>
              <w:outlineLvl w:val="2"/>
              <w:rPr>
                <w:rFonts w:ascii="Arial" w:hAnsi="Arial" w:cs="Arial"/>
                <w:color w:val="000000"/>
                <w:sz w:val="12"/>
                <w:szCs w:val="12"/>
              </w:rPr>
            </w:pPr>
            <w:r w:rsidRPr="006B3F15">
              <w:rPr>
                <w:rFonts w:ascii="Arial" w:hAnsi="Arial" w:cs="Arial"/>
                <w:color w:val="000000"/>
                <w:sz w:val="12"/>
                <w:szCs w:val="12"/>
              </w:rPr>
              <w:t>9 468 158,58</w:t>
            </w:r>
          </w:p>
        </w:tc>
      </w:tr>
      <w:tr w:rsidR="006B3F15" w:rsidRPr="003A6B20" w:rsidTr="006B3F15">
        <w:trPr>
          <w:trHeight w:val="20"/>
        </w:trPr>
        <w:tc>
          <w:tcPr>
            <w:tcW w:w="0" w:type="auto"/>
            <w:hideMark/>
          </w:tcPr>
          <w:p w:rsidR="006B3F15" w:rsidRPr="006B3F15" w:rsidRDefault="006B3F15" w:rsidP="006B3F15">
            <w:pPr>
              <w:outlineLvl w:val="4"/>
              <w:rPr>
                <w:rFonts w:ascii="Arial" w:hAnsi="Arial" w:cs="Arial"/>
                <w:color w:val="000000"/>
                <w:sz w:val="12"/>
                <w:szCs w:val="12"/>
              </w:rPr>
            </w:pPr>
            <w:r w:rsidRPr="006B3F15">
              <w:rPr>
                <w:rFonts w:ascii="Arial" w:hAnsi="Arial" w:cs="Arial"/>
                <w:color w:val="000000"/>
                <w:sz w:val="12"/>
                <w:szCs w:val="12"/>
              </w:rPr>
              <w:t xml:space="preserve"> Развитие спорта и системы подготовки спортивного резерва на территории района</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1103</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0400300000</w:t>
            </w:r>
          </w:p>
        </w:tc>
        <w:tc>
          <w:tcPr>
            <w:tcW w:w="0" w:type="auto"/>
            <w:noWrap/>
            <w:hideMark/>
          </w:tcPr>
          <w:p w:rsidR="006B3F15" w:rsidRPr="006B3F15" w:rsidRDefault="006B3F15" w:rsidP="006B3F15">
            <w:pPr>
              <w:jc w:val="center"/>
              <w:outlineLvl w:val="4"/>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4"/>
              <w:rPr>
                <w:rFonts w:ascii="Arial" w:hAnsi="Arial" w:cs="Arial"/>
                <w:color w:val="000000"/>
                <w:sz w:val="12"/>
                <w:szCs w:val="12"/>
              </w:rPr>
            </w:pPr>
            <w:r w:rsidRPr="006B3F15">
              <w:rPr>
                <w:rFonts w:ascii="Arial" w:hAnsi="Arial" w:cs="Arial"/>
                <w:color w:val="000000"/>
                <w:sz w:val="12"/>
                <w:szCs w:val="12"/>
              </w:rPr>
              <w:t>18 588 087,88</w:t>
            </w:r>
          </w:p>
        </w:tc>
        <w:tc>
          <w:tcPr>
            <w:tcW w:w="0" w:type="auto"/>
            <w:noWrap/>
            <w:hideMark/>
          </w:tcPr>
          <w:p w:rsidR="006B3F15" w:rsidRPr="006B3F15" w:rsidRDefault="006B3F15" w:rsidP="006B3F15">
            <w:pPr>
              <w:jc w:val="right"/>
              <w:outlineLvl w:val="4"/>
              <w:rPr>
                <w:rFonts w:ascii="Arial" w:hAnsi="Arial" w:cs="Arial"/>
                <w:color w:val="000000"/>
                <w:sz w:val="12"/>
                <w:szCs w:val="12"/>
              </w:rPr>
            </w:pPr>
            <w:r w:rsidRPr="006B3F15">
              <w:rPr>
                <w:rFonts w:ascii="Arial" w:hAnsi="Arial" w:cs="Arial"/>
                <w:color w:val="000000"/>
                <w:sz w:val="12"/>
                <w:szCs w:val="12"/>
              </w:rPr>
              <w:t>11 843 861,35</w:t>
            </w:r>
          </w:p>
        </w:tc>
        <w:tc>
          <w:tcPr>
            <w:tcW w:w="0" w:type="auto"/>
            <w:noWrap/>
            <w:hideMark/>
          </w:tcPr>
          <w:p w:rsidR="006B3F15" w:rsidRPr="006B3F15" w:rsidRDefault="006B3F15" w:rsidP="006B3F15">
            <w:pPr>
              <w:jc w:val="right"/>
              <w:outlineLvl w:val="4"/>
              <w:rPr>
                <w:rFonts w:ascii="Arial" w:hAnsi="Arial" w:cs="Arial"/>
                <w:color w:val="000000"/>
                <w:sz w:val="12"/>
                <w:szCs w:val="12"/>
              </w:rPr>
            </w:pPr>
            <w:r w:rsidRPr="006B3F15">
              <w:rPr>
                <w:rFonts w:ascii="Arial" w:hAnsi="Arial" w:cs="Arial"/>
                <w:color w:val="000000"/>
                <w:sz w:val="12"/>
                <w:szCs w:val="12"/>
              </w:rPr>
              <w:t>9 468 158,58</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Обеспечение деятельности муниципального бюджетного учреждения дополнительного образования "Спортивная школа г.Валдай"-заработная плата</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1103</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0400301041</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7 866 565,46</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7 866 565,46</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7 866 565,46</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1103</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0400301041</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611</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5 597 662,65</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7 866 565,46</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7 866 565,46</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1103</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0400301041</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621</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2 268 902,81</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Обеспечение деятельности муниципального бюджетного учреждения дополнительного образования "Спортивная школа г.Валдай"-начисления на заработную плату</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1103</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0400301042</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2 375 702,77</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2 375 702,77</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1103</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0400301042</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611</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1 696 141,70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2 375 702,77</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1103</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0400301042</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621</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679 561,07</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Обеспечение деятельности муниципального бюджетного учреждения дополнительного образования "Спортивная школа г.Валдай"-материальные затраты, налоги</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1103</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0400301043</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147 822,12</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114 393,12</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114 393,12</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1103</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0400301043</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611</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101 421,90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114 393,12</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114 393,12</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1103</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0400301043</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621</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46 400,22</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Приобретение спортивного инвентаря и оборудования для организации проведения физкультурно-массовых и спортивных мероприятий, проводимых на территории района</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1103</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0400310181</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10 000,00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10 000,00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10 000,00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1103</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0400310181</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611</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10 000,00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10 000,00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10 000,00</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Организация участия сборных команд муниципального района по разным видам спорта в официальных спортивных мероприятиях</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1103</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0400310182</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330 500,00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210 000,00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210 000,00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1103</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0400310182</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611</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221 500,00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210 000,00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210 000,00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1103</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0400310182</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621</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109 000,00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Монтаж пожарной сигнализации</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1103</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0400310188</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185 143,25</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Субсидии автономным учреждениям на иные цели</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1103</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0400310188</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622</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185 143,25</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Разработка проектной документации узла учёта горячего водоснабжения, установка узла учёта тепловой энергии на ГВС здания МБУДО "СШ Валдай"</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1103</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0400310189</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145 404,16</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Субсидии бюджетным учреждениям на иные цели</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1103</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0400310189</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612</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145 404,16</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Разработка проектно-сметной документации по благоустройству территории муниципального бюджетного учреждения дополнительного образования "Спортивная школа г.Валдай"</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1103</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0400310190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250 000,00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Субсидии бюджетным учреждениям на иные цели</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1103</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0400310190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612</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250 000,00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Благоустройство территории муниципального бюджетного учреждения дополнительного образования "Спортивная школа г.Валдай" и строительный контроль</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1103</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0400310200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5 225 418,01</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Субсидии бюджетным учреждениям на иные цели</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1103</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0400310200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612</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5 225 418,01</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Авторский надзор за выполнением работ по ликвидации накопленного вреда окружающей среде</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1103</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0400310220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119 032,11</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Субсидии бюджетным учреждениям на иные цели</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1103</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0400310220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612</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119 032,11</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На частичную компенсацию дополнительных расходов на повышение оплаты труда работников бюджетной сферы-заработная плата</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1103</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0400371411</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104 700,00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1103</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0400371411</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611</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104 700,00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На частичную компенсацию дополнительных расходов на повышение оплаты труда работников бюджетной сферы-начисления на заработную плату</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1103</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0400371412</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31 600,00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1103</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0400371412</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611</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31 600,00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На софинансирование расходов муниципальных казенных, бюджетных и автономных учреждений по приобретению коммунальных услуг(Субсидия)</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1103</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0400372300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1 437 000,00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1 013 800,00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1 013 800,00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1103</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0400372300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611</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1 214 691,26</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1 013 800,00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1 013 800,00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1103</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0400372300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621</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222 308,74</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Софинансирование расходов муниципальных казенных, бюджетных и автономных учреждений по приобретению коммунальных услуг</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1103</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04003S2300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359 200,00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253 400,00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253 400,00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1103</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04003S2300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611</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284 981,52</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253 400,00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253 400,00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1103</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04003S2300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621</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74 218,48</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rPr>
                <w:rFonts w:ascii="Arial" w:hAnsi="Arial" w:cs="Arial"/>
                <w:color w:val="000000"/>
                <w:sz w:val="12"/>
                <w:szCs w:val="12"/>
              </w:rPr>
            </w:pPr>
            <w:r w:rsidRPr="006B3F15">
              <w:rPr>
                <w:rFonts w:ascii="Arial" w:hAnsi="Arial" w:cs="Arial"/>
                <w:color w:val="000000"/>
                <w:sz w:val="12"/>
                <w:szCs w:val="12"/>
              </w:rPr>
              <w:t>Контрольно-счетная палата Валдайского муниципального района</w:t>
            </w:r>
          </w:p>
        </w:tc>
        <w:tc>
          <w:tcPr>
            <w:tcW w:w="0" w:type="auto"/>
            <w:noWrap/>
            <w:hideMark/>
          </w:tcPr>
          <w:p w:rsidR="006B3F15" w:rsidRPr="006B3F15" w:rsidRDefault="006B3F15" w:rsidP="006B3F15">
            <w:pPr>
              <w:jc w:val="center"/>
              <w:rPr>
                <w:rFonts w:ascii="Arial" w:hAnsi="Arial" w:cs="Arial"/>
                <w:color w:val="000000"/>
                <w:sz w:val="12"/>
                <w:szCs w:val="12"/>
              </w:rPr>
            </w:pPr>
            <w:r w:rsidRPr="006B3F15">
              <w:rPr>
                <w:rFonts w:ascii="Arial" w:hAnsi="Arial" w:cs="Arial"/>
                <w:color w:val="000000"/>
                <w:sz w:val="12"/>
                <w:szCs w:val="12"/>
              </w:rPr>
              <w:t>905</w:t>
            </w:r>
          </w:p>
        </w:tc>
        <w:tc>
          <w:tcPr>
            <w:tcW w:w="0" w:type="auto"/>
            <w:noWrap/>
            <w:hideMark/>
          </w:tcPr>
          <w:p w:rsidR="006B3F15" w:rsidRPr="006B3F15" w:rsidRDefault="006B3F15" w:rsidP="006B3F15">
            <w:pPr>
              <w:jc w:val="center"/>
              <w:rPr>
                <w:rFonts w:ascii="Arial" w:hAnsi="Arial" w:cs="Arial"/>
                <w:color w:val="000000"/>
                <w:sz w:val="12"/>
                <w:szCs w:val="12"/>
              </w:rPr>
            </w:pPr>
            <w:r w:rsidRPr="006B3F15">
              <w:rPr>
                <w:rFonts w:ascii="Arial" w:hAnsi="Arial" w:cs="Arial"/>
                <w:color w:val="000000"/>
                <w:sz w:val="12"/>
                <w:szCs w:val="12"/>
              </w:rPr>
              <w:t>0000</w:t>
            </w:r>
          </w:p>
        </w:tc>
        <w:tc>
          <w:tcPr>
            <w:tcW w:w="0" w:type="auto"/>
            <w:noWrap/>
            <w:hideMark/>
          </w:tcPr>
          <w:p w:rsidR="006B3F15" w:rsidRPr="006B3F15" w:rsidRDefault="006B3F15" w:rsidP="006B3F15">
            <w:pPr>
              <w:jc w:val="center"/>
              <w:rPr>
                <w:rFonts w:ascii="Arial" w:hAnsi="Arial" w:cs="Arial"/>
                <w:color w:val="000000"/>
                <w:sz w:val="12"/>
                <w:szCs w:val="12"/>
              </w:rPr>
            </w:pPr>
            <w:r w:rsidRPr="006B3F15">
              <w:rPr>
                <w:rFonts w:ascii="Arial" w:hAnsi="Arial" w:cs="Arial"/>
                <w:color w:val="000000"/>
                <w:sz w:val="12"/>
                <w:szCs w:val="12"/>
              </w:rPr>
              <w:t>0000000000</w:t>
            </w:r>
          </w:p>
        </w:tc>
        <w:tc>
          <w:tcPr>
            <w:tcW w:w="0" w:type="auto"/>
            <w:noWrap/>
            <w:hideMark/>
          </w:tcPr>
          <w:p w:rsidR="006B3F15" w:rsidRPr="006B3F15" w:rsidRDefault="006B3F15" w:rsidP="006B3F15">
            <w:pPr>
              <w:jc w:val="center"/>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rPr>
                <w:rFonts w:ascii="Arial" w:hAnsi="Arial" w:cs="Arial"/>
                <w:color w:val="000000"/>
                <w:sz w:val="12"/>
                <w:szCs w:val="12"/>
              </w:rPr>
            </w:pPr>
            <w:r w:rsidRPr="006B3F15">
              <w:rPr>
                <w:rFonts w:ascii="Arial" w:hAnsi="Arial" w:cs="Arial"/>
                <w:color w:val="000000"/>
                <w:sz w:val="12"/>
                <w:szCs w:val="12"/>
              </w:rPr>
              <w:t>3 859 521,02</w:t>
            </w:r>
          </w:p>
        </w:tc>
        <w:tc>
          <w:tcPr>
            <w:tcW w:w="0" w:type="auto"/>
            <w:noWrap/>
            <w:hideMark/>
          </w:tcPr>
          <w:p w:rsidR="006B3F15" w:rsidRPr="006B3F15" w:rsidRDefault="006B3F15" w:rsidP="006B3F15">
            <w:pPr>
              <w:jc w:val="right"/>
              <w:rPr>
                <w:rFonts w:ascii="Arial" w:hAnsi="Arial" w:cs="Arial"/>
                <w:color w:val="000000"/>
                <w:sz w:val="12"/>
                <w:szCs w:val="12"/>
              </w:rPr>
            </w:pPr>
            <w:r w:rsidRPr="006B3F15">
              <w:rPr>
                <w:rFonts w:ascii="Arial" w:hAnsi="Arial" w:cs="Arial"/>
                <w:color w:val="000000"/>
                <w:sz w:val="12"/>
                <w:szCs w:val="12"/>
              </w:rPr>
              <w:t>2 699 056,05</w:t>
            </w:r>
          </w:p>
        </w:tc>
        <w:tc>
          <w:tcPr>
            <w:tcW w:w="0" w:type="auto"/>
            <w:noWrap/>
            <w:hideMark/>
          </w:tcPr>
          <w:p w:rsidR="006B3F15" w:rsidRPr="006B3F15" w:rsidRDefault="006B3F15" w:rsidP="006B3F15">
            <w:pPr>
              <w:jc w:val="right"/>
              <w:rPr>
                <w:rFonts w:ascii="Arial" w:hAnsi="Arial" w:cs="Arial"/>
                <w:color w:val="000000"/>
                <w:sz w:val="12"/>
                <w:szCs w:val="12"/>
              </w:rPr>
            </w:pPr>
            <w:r w:rsidRPr="006B3F15">
              <w:rPr>
                <w:rFonts w:ascii="Arial" w:hAnsi="Arial" w:cs="Arial"/>
                <w:color w:val="000000"/>
                <w:sz w:val="12"/>
                <w:szCs w:val="12"/>
              </w:rPr>
              <w:t>2 699 056,05</w:t>
            </w:r>
          </w:p>
        </w:tc>
      </w:tr>
      <w:tr w:rsidR="006B3F15" w:rsidRPr="003A6B20" w:rsidTr="006B3F15">
        <w:trPr>
          <w:trHeight w:val="20"/>
        </w:trPr>
        <w:tc>
          <w:tcPr>
            <w:tcW w:w="0" w:type="auto"/>
            <w:hideMark/>
          </w:tcPr>
          <w:p w:rsidR="006B3F15" w:rsidRPr="006B3F15" w:rsidRDefault="006B3F15" w:rsidP="006B3F15">
            <w:pPr>
              <w:outlineLvl w:val="0"/>
              <w:rPr>
                <w:rFonts w:ascii="Arial" w:hAnsi="Arial" w:cs="Arial"/>
                <w:color w:val="000000"/>
                <w:sz w:val="12"/>
                <w:szCs w:val="12"/>
              </w:rPr>
            </w:pPr>
            <w:r w:rsidRPr="006B3F15">
              <w:rPr>
                <w:rFonts w:ascii="Arial" w:hAnsi="Arial" w:cs="Arial"/>
                <w:color w:val="000000"/>
                <w:sz w:val="12"/>
                <w:szCs w:val="12"/>
              </w:rPr>
              <w:t>Общегосударственные вопросы</w:t>
            </w:r>
          </w:p>
        </w:tc>
        <w:tc>
          <w:tcPr>
            <w:tcW w:w="0" w:type="auto"/>
            <w:noWrap/>
            <w:hideMark/>
          </w:tcPr>
          <w:p w:rsidR="006B3F15" w:rsidRPr="006B3F15" w:rsidRDefault="006B3F15" w:rsidP="006B3F15">
            <w:pPr>
              <w:jc w:val="center"/>
              <w:outlineLvl w:val="0"/>
              <w:rPr>
                <w:rFonts w:ascii="Arial" w:hAnsi="Arial" w:cs="Arial"/>
                <w:color w:val="000000"/>
                <w:sz w:val="12"/>
                <w:szCs w:val="12"/>
              </w:rPr>
            </w:pPr>
            <w:r w:rsidRPr="006B3F15">
              <w:rPr>
                <w:rFonts w:ascii="Arial" w:hAnsi="Arial" w:cs="Arial"/>
                <w:color w:val="000000"/>
                <w:sz w:val="12"/>
                <w:szCs w:val="12"/>
              </w:rPr>
              <w:t>905</w:t>
            </w:r>
          </w:p>
        </w:tc>
        <w:tc>
          <w:tcPr>
            <w:tcW w:w="0" w:type="auto"/>
            <w:noWrap/>
            <w:hideMark/>
          </w:tcPr>
          <w:p w:rsidR="006B3F15" w:rsidRPr="006B3F15" w:rsidRDefault="006B3F15" w:rsidP="006B3F15">
            <w:pPr>
              <w:jc w:val="center"/>
              <w:outlineLvl w:val="0"/>
              <w:rPr>
                <w:rFonts w:ascii="Arial" w:hAnsi="Arial" w:cs="Arial"/>
                <w:color w:val="000000"/>
                <w:sz w:val="12"/>
                <w:szCs w:val="12"/>
              </w:rPr>
            </w:pPr>
            <w:r w:rsidRPr="006B3F15">
              <w:rPr>
                <w:rFonts w:ascii="Arial" w:hAnsi="Arial" w:cs="Arial"/>
                <w:color w:val="000000"/>
                <w:sz w:val="12"/>
                <w:szCs w:val="12"/>
              </w:rPr>
              <w:t>0100</w:t>
            </w:r>
          </w:p>
        </w:tc>
        <w:tc>
          <w:tcPr>
            <w:tcW w:w="0" w:type="auto"/>
            <w:noWrap/>
            <w:hideMark/>
          </w:tcPr>
          <w:p w:rsidR="006B3F15" w:rsidRPr="006B3F15" w:rsidRDefault="006B3F15" w:rsidP="006B3F15">
            <w:pPr>
              <w:jc w:val="center"/>
              <w:outlineLvl w:val="0"/>
              <w:rPr>
                <w:rFonts w:ascii="Arial" w:hAnsi="Arial" w:cs="Arial"/>
                <w:color w:val="000000"/>
                <w:sz w:val="12"/>
                <w:szCs w:val="12"/>
              </w:rPr>
            </w:pPr>
            <w:r w:rsidRPr="006B3F15">
              <w:rPr>
                <w:rFonts w:ascii="Arial" w:hAnsi="Arial" w:cs="Arial"/>
                <w:color w:val="000000"/>
                <w:sz w:val="12"/>
                <w:szCs w:val="12"/>
              </w:rPr>
              <w:t>0000000000</w:t>
            </w:r>
          </w:p>
        </w:tc>
        <w:tc>
          <w:tcPr>
            <w:tcW w:w="0" w:type="auto"/>
            <w:noWrap/>
            <w:hideMark/>
          </w:tcPr>
          <w:p w:rsidR="006B3F15" w:rsidRPr="006B3F15" w:rsidRDefault="006B3F15" w:rsidP="006B3F15">
            <w:pPr>
              <w:jc w:val="center"/>
              <w:outlineLvl w:val="0"/>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0"/>
              <w:rPr>
                <w:rFonts w:ascii="Arial" w:hAnsi="Arial" w:cs="Arial"/>
                <w:color w:val="000000"/>
                <w:sz w:val="12"/>
                <w:szCs w:val="12"/>
              </w:rPr>
            </w:pPr>
            <w:r w:rsidRPr="006B3F15">
              <w:rPr>
                <w:rFonts w:ascii="Arial" w:hAnsi="Arial" w:cs="Arial"/>
                <w:color w:val="000000"/>
                <w:sz w:val="12"/>
                <w:szCs w:val="12"/>
              </w:rPr>
              <w:t>3 859 521,02</w:t>
            </w:r>
          </w:p>
        </w:tc>
        <w:tc>
          <w:tcPr>
            <w:tcW w:w="0" w:type="auto"/>
            <w:noWrap/>
            <w:hideMark/>
          </w:tcPr>
          <w:p w:rsidR="006B3F15" w:rsidRPr="006B3F15" w:rsidRDefault="006B3F15" w:rsidP="006B3F15">
            <w:pPr>
              <w:jc w:val="right"/>
              <w:outlineLvl w:val="0"/>
              <w:rPr>
                <w:rFonts w:ascii="Arial" w:hAnsi="Arial" w:cs="Arial"/>
                <w:color w:val="000000"/>
                <w:sz w:val="12"/>
                <w:szCs w:val="12"/>
              </w:rPr>
            </w:pPr>
            <w:r w:rsidRPr="006B3F15">
              <w:rPr>
                <w:rFonts w:ascii="Arial" w:hAnsi="Arial" w:cs="Arial"/>
                <w:color w:val="000000"/>
                <w:sz w:val="12"/>
                <w:szCs w:val="12"/>
              </w:rPr>
              <w:t>2 699 056,05</w:t>
            </w:r>
          </w:p>
        </w:tc>
        <w:tc>
          <w:tcPr>
            <w:tcW w:w="0" w:type="auto"/>
            <w:noWrap/>
            <w:hideMark/>
          </w:tcPr>
          <w:p w:rsidR="006B3F15" w:rsidRPr="006B3F15" w:rsidRDefault="006B3F15" w:rsidP="006B3F15">
            <w:pPr>
              <w:jc w:val="right"/>
              <w:outlineLvl w:val="0"/>
              <w:rPr>
                <w:rFonts w:ascii="Arial" w:hAnsi="Arial" w:cs="Arial"/>
                <w:color w:val="000000"/>
                <w:sz w:val="12"/>
                <w:szCs w:val="12"/>
              </w:rPr>
            </w:pPr>
            <w:r w:rsidRPr="006B3F15">
              <w:rPr>
                <w:rFonts w:ascii="Arial" w:hAnsi="Arial" w:cs="Arial"/>
                <w:color w:val="000000"/>
                <w:sz w:val="12"/>
                <w:szCs w:val="12"/>
              </w:rPr>
              <w:t>2 699 056,05</w:t>
            </w:r>
          </w:p>
        </w:tc>
      </w:tr>
      <w:tr w:rsidR="006B3F15" w:rsidRPr="003A6B20" w:rsidTr="006B3F15">
        <w:trPr>
          <w:trHeight w:val="20"/>
        </w:trPr>
        <w:tc>
          <w:tcPr>
            <w:tcW w:w="0" w:type="auto"/>
            <w:hideMark/>
          </w:tcPr>
          <w:p w:rsidR="006B3F15" w:rsidRPr="006B3F15" w:rsidRDefault="006B3F15" w:rsidP="006B3F15">
            <w:pPr>
              <w:outlineLvl w:val="1"/>
              <w:rPr>
                <w:rFonts w:ascii="Arial" w:hAnsi="Arial" w:cs="Arial"/>
                <w:color w:val="000000"/>
                <w:sz w:val="12"/>
                <w:szCs w:val="12"/>
              </w:rPr>
            </w:pPr>
            <w:r w:rsidRPr="006B3F15">
              <w:rPr>
                <w:rFonts w:ascii="Arial" w:hAnsi="Arial" w:cs="Arial"/>
                <w:color w:val="000000"/>
                <w:sz w:val="12"/>
                <w:szCs w:val="12"/>
              </w:rPr>
              <w:t>Обеспечение деятельности финансовых, налоговых и таможенных органов и органов финансового (финансово-бюджетного) надзора</w:t>
            </w:r>
          </w:p>
        </w:tc>
        <w:tc>
          <w:tcPr>
            <w:tcW w:w="0" w:type="auto"/>
            <w:noWrap/>
            <w:hideMark/>
          </w:tcPr>
          <w:p w:rsidR="006B3F15" w:rsidRPr="006B3F15" w:rsidRDefault="006B3F15" w:rsidP="006B3F15">
            <w:pPr>
              <w:jc w:val="center"/>
              <w:outlineLvl w:val="1"/>
              <w:rPr>
                <w:rFonts w:ascii="Arial" w:hAnsi="Arial" w:cs="Arial"/>
                <w:color w:val="000000"/>
                <w:sz w:val="12"/>
                <w:szCs w:val="12"/>
              </w:rPr>
            </w:pPr>
            <w:r w:rsidRPr="006B3F15">
              <w:rPr>
                <w:rFonts w:ascii="Arial" w:hAnsi="Arial" w:cs="Arial"/>
                <w:color w:val="000000"/>
                <w:sz w:val="12"/>
                <w:szCs w:val="12"/>
              </w:rPr>
              <w:t>905</w:t>
            </w:r>
          </w:p>
        </w:tc>
        <w:tc>
          <w:tcPr>
            <w:tcW w:w="0" w:type="auto"/>
            <w:noWrap/>
            <w:hideMark/>
          </w:tcPr>
          <w:p w:rsidR="006B3F15" w:rsidRPr="006B3F15" w:rsidRDefault="006B3F15" w:rsidP="006B3F15">
            <w:pPr>
              <w:jc w:val="center"/>
              <w:outlineLvl w:val="1"/>
              <w:rPr>
                <w:rFonts w:ascii="Arial" w:hAnsi="Arial" w:cs="Arial"/>
                <w:color w:val="000000"/>
                <w:sz w:val="12"/>
                <w:szCs w:val="12"/>
              </w:rPr>
            </w:pPr>
            <w:r w:rsidRPr="006B3F15">
              <w:rPr>
                <w:rFonts w:ascii="Arial" w:hAnsi="Arial" w:cs="Arial"/>
                <w:color w:val="000000"/>
                <w:sz w:val="12"/>
                <w:szCs w:val="12"/>
              </w:rPr>
              <w:t>0106</w:t>
            </w:r>
          </w:p>
        </w:tc>
        <w:tc>
          <w:tcPr>
            <w:tcW w:w="0" w:type="auto"/>
            <w:noWrap/>
            <w:hideMark/>
          </w:tcPr>
          <w:p w:rsidR="006B3F15" w:rsidRPr="006B3F15" w:rsidRDefault="006B3F15" w:rsidP="006B3F15">
            <w:pPr>
              <w:jc w:val="center"/>
              <w:outlineLvl w:val="1"/>
              <w:rPr>
                <w:rFonts w:ascii="Arial" w:hAnsi="Arial" w:cs="Arial"/>
                <w:color w:val="000000"/>
                <w:sz w:val="12"/>
                <w:szCs w:val="12"/>
              </w:rPr>
            </w:pPr>
            <w:r w:rsidRPr="006B3F15">
              <w:rPr>
                <w:rFonts w:ascii="Arial" w:hAnsi="Arial" w:cs="Arial"/>
                <w:color w:val="000000"/>
                <w:sz w:val="12"/>
                <w:szCs w:val="12"/>
              </w:rPr>
              <w:t>0000000000</w:t>
            </w:r>
          </w:p>
        </w:tc>
        <w:tc>
          <w:tcPr>
            <w:tcW w:w="0" w:type="auto"/>
            <w:noWrap/>
            <w:hideMark/>
          </w:tcPr>
          <w:p w:rsidR="006B3F15" w:rsidRPr="006B3F15" w:rsidRDefault="006B3F15" w:rsidP="006B3F15">
            <w:pPr>
              <w:jc w:val="center"/>
              <w:outlineLvl w:val="1"/>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1"/>
              <w:rPr>
                <w:rFonts w:ascii="Arial" w:hAnsi="Arial" w:cs="Arial"/>
                <w:color w:val="000000"/>
                <w:sz w:val="12"/>
                <w:szCs w:val="12"/>
              </w:rPr>
            </w:pPr>
            <w:r w:rsidRPr="006B3F15">
              <w:rPr>
                <w:rFonts w:ascii="Arial" w:hAnsi="Arial" w:cs="Arial"/>
                <w:color w:val="000000"/>
                <w:sz w:val="12"/>
                <w:szCs w:val="12"/>
              </w:rPr>
              <w:t>3 859 521,02</w:t>
            </w:r>
          </w:p>
        </w:tc>
        <w:tc>
          <w:tcPr>
            <w:tcW w:w="0" w:type="auto"/>
            <w:noWrap/>
            <w:hideMark/>
          </w:tcPr>
          <w:p w:rsidR="006B3F15" w:rsidRPr="006B3F15" w:rsidRDefault="006B3F15" w:rsidP="006B3F15">
            <w:pPr>
              <w:jc w:val="right"/>
              <w:outlineLvl w:val="1"/>
              <w:rPr>
                <w:rFonts w:ascii="Arial" w:hAnsi="Arial" w:cs="Arial"/>
                <w:color w:val="000000"/>
                <w:sz w:val="12"/>
                <w:szCs w:val="12"/>
              </w:rPr>
            </w:pPr>
            <w:r w:rsidRPr="006B3F15">
              <w:rPr>
                <w:rFonts w:ascii="Arial" w:hAnsi="Arial" w:cs="Arial"/>
                <w:color w:val="000000"/>
                <w:sz w:val="12"/>
                <w:szCs w:val="12"/>
              </w:rPr>
              <w:t>2 699 056,05</w:t>
            </w:r>
          </w:p>
        </w:tc>
        <w:tc>
          <w:tcPr>
            <w:tcW w:w="0" w:type="auto"/>
            <w:noWrap/>
            <w:hideMark/>
          </w:tcPr>
          <w:p w:rsidR="006B3F15" w:rsidRPr="006B3F15" w:rsidRDefault="006B3F15" w:rsidP="006B3F15">
            <w:pPr>
              <w:jc w:val="right"/>
              <w:outlineLvl w:val="1"/>
              <w:rPr>
                <w:rFonts w:ascii="Arial" w:hAnsi="Arial" w:cs="Arial"/>
                <w:color w:val="000000"/>
                <w:sz w:val="12"/>
                <w:szCs w:val="12"/>
              </w:rPr>
            </w:pPr>
            <w:r w:rsidRPr="006B3F15">
              <w:rPr>
                <w:rFonts w:ascii="Arial" w:hAnsi="Arial" w:cs="Arial"/>
                <w:color w:val="000000"/>
                <w:sz w:val="12"/>
                <w:szCs w:val="12"/>
              </w:rPr>
              <w:t>2 699 056,05</w:t>
            </w:r>
          </w:p>
        </w:tc>
      </w:tr>
      <w:tr w:rsidR="006B3F15" w:rsidRPr="003A6B20" w:rsidTr="006B3F15">
        <w:trPr>
          <w:trHeight w:val="20"/>
        </w:trPr>
        <w:tc>
          <w:tcPr>
            <w:tcW w:w="0" w:type="auto"/>
            <w:hideMark/>
          </w:tcPr>
          <w:p w:rsidR="006B3F15" w:rsidRPr="006B3F15" w:rsidRDefault="006B3F15" w:rsidP="006B3F15">
            <w:pPr>
              <w:outlineLvl w:val="2"/>
              <w:rPr>
                <w:rFonts w:ascii="Arial" w:hAnsi="Arial" w:cs="Arial"/>
                <w:color w:val="000000"/>
                <w:sz w:val="12"/>
                <w:szCs w:val="12"/>
              </w:rPr>
            </w:pPr>
            <w:r w:rsidRPr="006B3F15">
              <w:rPr>
                <w:rFonts w:ascii="Arial" w:hAnsi="Arial" w:cs="Arial"/>
                <w:color w:val="000000"/>
                <w:sz w:val="12"/>
                <w:szCs w:val="12"/>
              </w:rPr>
              <w:t>Расходы на обеспечение деятельности органов финансово-бюджетного надзора</w:t>
            </w:r>
          </w:p>
        </w:tc>
        <w:tc>
          <w:tcPr>
            <w:tcW w:w="0" w:type="auto"/>
            <w:noWrap/>
            <w:hideMark/>
          </w:tcPr>
          <w:p w:rsidR="006B3F15" w:rsidRPr="006B3F15" w:rsidRDefault="006B3F15" w:rsidP="006B3F15">
            <w:pPr>
              <w:jc w:val="center"/>
              <w:outlineLvl w:val="2"/>
              <w:rPr>
                <w:rFonts w:ascii="Arial" w:hAnsi="Arial" w:cs="Arial"/>
                <w:color w:val="000000"/>
                <w:sz w:val="12"/>
                <w:szCs w:val="12"/>
              </w:rPr>
            </w:pPr>
            <w:r w:rsidRPr="006B3F15">
              <w:rPr>
                <w:rFonts w:ascii="Arial" w:hAnsi="Arial" w:cs="Arial"/>
                <w:color w:val="000000"/>
                <w:sz w:val="12"/>
                <w:szCs w:val="12"/>
              </w:rPr>
              <w:t>905</w:t>
            </w:r>
          </w:p>
        </w:tc>
        <w:tc>
          <w:tcPr>
            <w:tcW w:w="0" w:type="auto"/>
            <w:noWrap/>
            <w:hideMark/>
          </w:tcPr>
          <w:p w:rsidR="006B3F15" w:rsidRPr="006B3F15" w:rsidRDefault="006B3F15" w:rsidP="006B3F15">
            <w:pPr>
              <w:jc w:val="center"/>
              <w:outlineLvl w:val="2"/>
              <w:rPr>
                <w:rFonts w:ascii="Arial" w:hAnsi="Arial" w:cs="Arial"/>
                <w:color w:val="000000"/>
                <w:sz w:val="12"/>
                <w:szCs w:val="12"/>
              </w:rPr>
            </w:pPr>
            <w:r w:rsidRPr="006B3F15">
              <w:rPr>
                <w:rFonts w:ascii="Arial" w:hAnsi="Arial" w:cs="Arial"/>
                <w:color w:val="000000"/>
                <w:sz w:val="12"/>
                <w:szCs w:val="12"/>
              </w:rPr>
              <w:t>0106</w:t>
            </w:r>
          </w:p>
        </w:tc>
        <w:tc>
          <w:tcPr>
            <w:tcW w:w="0" w:type="auto"/>
            <w:noWrap/>
            <w:hideMark/>
          </w:tcPr>
          <w:p w:rsidR="006B3F15" w:rsidRPr="006B3F15" w:rsidRDefault="006B3F15" w:rsidP="006B3F15">
            <w:pPr>
              <w:jc w:val="center"/>
              <w:outlineLvl w:val="2"/>
              <w:rPr>
                <w:rFonts w:ascii="Arial" w:hAnsi="Arial" w:cs="Arial"/>
                <w:color w:val="000000"/>
                <w:sz w:val="12"/>
                <w:szCs w:val="12"/>
              </w:rPr>
            </w:pPr>
            <w:r w:rsidRPr="006B3F15">
              <w:rPr>
                <w:rFonts w:ascii="Arial" w:hAnsi="Arial" w:cs="Arial"/>
                <w:color w:val="000000"/>
                <w:sz w:val="12"/>
                <w:szCs w:val="12"/>
              </w:rPr>
              <w:t>9700000000</w:t>
            </w:r>
          </w:p>
        </w:tc>
        <w:tc>
          <w:tcPr>
            <w:tcW w:w="0" w:type="auto"/>
            <w:noWrap/>
            <w:hideMark/>
          </w:tcPr>
          <w:p w:rsidR="006B3F15" w:rsidRPr="006B3F15" w:rsidRDefault="006B3F15" w:rsidP="006B3F15">
            <w:pPr>
              <w:jc w:val="center"/>
              <w:outlineLvl w:val="2"/>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2"/>
              <w:rPr>
                <w:rFonts w:ascii="Arial" w:hAnsi="Arial" w:cs="Arial"/>
                <w:color w:val="000000"/>
                <w:sz w:val="12"/>
                <w:szCs w:val="12"/>
              </w:rPr>
            </w:pPr>
            <w:r w:rsidRPr="006B3F15">
              <w:rPr>
                <w:rFonts w:ascii="Arial" w:hAnsi="Arial" w:cs="Arial"/>
                <w:color w:val="000000"/>
                <w:sz w:val="12"/>
                <w:szCs w:val="12"/>
              </w:rPr>
              <w:t>3 859 521,02</w:t>
            </w:r>
          </w:p>
        </w:tc>
        <w:tc>
          <w:tcPr>
            <w:tcW w:w="0" w:type="auto"/>
            <w:noWrap/>
            <w:hideMark/>
          </w:tcPr>
          <w:p w:rsidR="006B3F15" w:rsidRPr="006B3F15" w:rsidRDefault="006B3F15" w:rsidP="006B3F15">
            <w:pPr>
              <w:jc w:val="right"/>
              <w:outlineLvl w:val="2"/>
              <w:rPr>
                <w:rFonts w:ascii="Arial" w:hAnsi="Arial" w:cs="Arial"/>
                <w:color w:val="000000"/>
                <w:sz w:val="12"/>
                <w:szCs w:val="12"/>
              </w:rPr>
            </w:pPr>
            <w:r w:rsidRPr="006B3F15">
              <w:rPr>
                <w:rFonts w:ascii="Arial" w:hAnsi="Arial" w:cs="Arial"/>
                <w:color w:val="000000"/>
                <w:sz w:val="12"/>
                <w:szCs w:val="12"/>
              </w:rPr>
              <w:t>2 699 056,05</w:t>
            </w:r>
          </w:p>
        </w:tc>
        <w:tc>
          <w:tcPr>
            <w:tcW w:w="0" w:type="auto"/>
            <w:noWrap/>
            <w:hideMark/>
          </w:tcPr>
          <w:p w:rsidR="006B3F15" w:rsidRPr="006B3F15" w:rsidRDefault="006B3F15" w:rsidP="006B3F15">
            <w:pPr>
              <w:jc w:val="right"/>
              <w:outlineLvl w:val="2"/>
              <w:rPr>
                <w:rFonts w:ascii="Arial" w:hAnsi="Arial" w:cs="Arial"/>
                <w:color w:val="000000"/>
                <w:sz w:val="12"/>
                <w:szCs w:val="12"/>
              </w:rPr>
            </w:pPr>
            <w:r w:rsidRPr="006B3F15">
              <w:rPr>
                <w:rFonts w:ascii="Arial" w:hAnsi="Arial" w:cs="Arial"/>
                <w:color w:val="000000"/>
                <w:sz w:val="12"/>
                <w:szCs w:val="12"/>
              </w:rPr>
              <w:t>2 699 056,05</w:t>
            </w:r>
          </w:p>
        </w:tc>
      </w:tr>
      <w:tr w:rsidR="006B3F15" w:rsidRPr="003A6B20" w:rsidTr="006B3F15">
        <w:trPr>
          <w:trHeight w:val="20"/>
        </w:trPr>
        <w:tc>
          <w:tcPr>
            <w:tcW w:w="0" w:type="auto"/>
            <w:hideMark/>
          </w:tcPr>
          <w:p w:rsidR="006B3F15" w:rsidRPr="006B3F15" w:rsidRDefault="006B3F15" w:rsidP="006B3F15">
            <w:pPr>
              <w:outlineLvl w:val="3"/>
              <w:rPr>
                <w:rFonts w:ascii="Arial" w:hAnsi="Arial" w:cs="Arial"/>
                <w:color w:val="000000"/>
                <w:sz w:val="12"/>
                <w:szCs w:val="12"/>
              </w:rPr>
            </w:pPr>
            <w:r w:rsidRPr="006B3F15">
              <w:rPr>
                <w:rFonts w:ascii="Arial" w:hAnsi="Arial" w:cs="Arial"/>
                <w:color w:val="000000"/>
                <w:sz w:val="12"/>
                <w:szCs w:val="12"/>
              </w:rPr>
              <w:t>Расходы на обеспечение функций Контрольно-счетной палаты Валдайского муниципального района</w:t>
            </w:r>
          </w:p>
        </w:tc>
        <w:tc>
          <w:tcPr>
            <w:tcW w:w="0" w:type="auto"/>
            <w:noWrap/>
            <w:hideMark/>
          </w:tcPr>
          <w:p w:rsidR="006B3F15" w:rsidRPr="006B3F15" w:rsidRDefault="006B3F15" w:rsidP="006B3F15">
            <w:pPr>
              <w:jc w:val="center"/>
              <w:outlineLvl w:val="3"/>
              <w:rPr>
                <w:rFonts w:ascii="Arial" w:hAnsi="Arial" w:cs="Arial"/>
                <w:color w:val="000000"/>
                <w:sz w:val="12"/>
                <w:szCs w:val="12"/>
              </w:rPr>
            </w:pPr>
            <w:r w:rsidRPr="006B3F15">
              <w:rPr>
                <w:rFonts w:ascii="Arial" w:hAnsi="Arial" w:cs="Arial"/>
                <w:color w:val="000000"/>
                <w:sz w:val="12"/>
                <w:szCs w:val="12"/>
              </w:rPr>
              <w:t>905</w:t>
            </w:r>
          </w:p>
        </w:tc>
        <w:tc>
          <w:tcPr>
            <w:tcW w:w="0" w:type="auto"/>
            <w:noWrap/>
            <w:hideMark/>
          </w:tcPr>
          <w:p w:rsidR="006B3F15" w:rsidRPr="006B3F15" w:rsidRDefault="006B3F15" w:rsidP="006B3F15">
            <w:pPr>
              <w:jc w:val="center"/>
              <w:outlineLvl w:val="3"/>
              <w:rPr>
                <w:rFonts w:ascii="Arial" w:hAnsi="Arial" w:cs="Arial"/>
                <w:color w:val="000000"/>
                <w:sz w:val="12"/>
                <w:szCs w:val="12"/>
              </w:rPr>
            </w:pPr>
            <w:r w:rsidRPr="006B3F15">
              <w:rPr>
                <w:rFonts w:ascii="Arial" w:hAnsi="Arial" w:cs="Arial"/>
                <w:color w:val="000000"/>
                <w:sz w:val="12"/>
                <w:szCs w:val="12"/>
              </w:rPr>
              <w:t>0106</w:t>
            </w:r>
          </w:p>
        </w:tc>
        <w:tc>
          <w:tcPr>
            <w:tcW w:w="0" w:type="auto"/>
            <w:noWrap/>
            <w:hideMark/>
          </w:tcPr>
          <w:p w:rsidR="006B3F15" w:rsidRPr="006B3F15" w:rsidRDefault="006B3F15" w:rsidP="006B3F15">
            <w:pPr>
              <w:jc w:val="center"/>
              <w:outlineLvl w:val="3"/>
              <w:rPr>
                <w:rFonts w:ascii="Arial" w:hAnsi="Arial" w:cs="Arial"/>
                <w:color w:val="000000"/>
                <w:sz w:val="12"/>
                <w:szCs w:val="12"/>
              </w:rPr>
            </w:pPr>
            <w:r w:rsidRPr="006B3F15">
              <w:rPr>
                <w:rFonts w:ascii="Arial" w:hAnsi="Arial" w:cs="Arial"/>
                <w:color w:val="000000"/>
                <w:sz w:val="12"/>
                <w:szCs w:val="12"/>
              </w:rPr>
              <w:t>9790000000</w:t>
            </w:r>
          </w:p>
        </w:tc>
        <w:tc>
          <w:tcPr>
            <w:tcW w:w="0" w:type="auto"/>
            <w:noWrap/>
            <w:hideMark/>
          </w:tcPr>
          <w:p w:rsidR="006B3F15" w:rsidRPr="006B3F15" w:rsidRDefault="006B3F15" w:rsidP="006B3F15">
            <w:pPr>
              <w:jc w:val="center"/>
              <w:outlineLvl w:val="3"/>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3"/>
              <w:rPr>
                <w:rFonts w:ascii="Arial" w:hAnsi="Arial" w:cs="Arial"/>
                <w:color w:val="000000"/>
                <w:sz w:val="12"/>
                <w:szCs w:val="12"/>
              </w:rPr>
            </w:pPr>
            <w:r w:rsidRPr="006B3F15">
              <w:rPr>
                <w:rFonts w:ascii="Arial" w:hAnsi="Arial" w:cs="Arial"/>
                <w:color w:val="000000"/>
                <w:sz w:val="12"/>
                <w:szCs w:val="12"/>
              </w:rPr>
              <w:t>3 859 521,02</w:t>
            </w:r>
          </w:p>
        </w:tc>
        <w:tc>
          <w:tcPr>
            <w:tcW w:w="0" w:type="auto"/>
            <w:noWrap/>
            <w:hideMark/>
          </w:tcPr>
          <w:p w:rsidR="006B3F15" w:rsidRPr="006B3F15" w:rsidRDefault="006B3F15" w:rsidP="006B3F15">
            <w:pPr>
              <w:jc w:val="right"/>
              <w:outlineLvl w:val="3"/>
              <w:rPr>
                <w:rFonts w:ascii="Arial" w:hAnsi="Arial" w:cs="Arial"/>
                <w:color w:val="000000"/>
                <w:sz w:val="12"/>
                <w:szCs w:val="12"/>
              </w:rPr>
            </w:pPr>
            <w:r w:rsidRPr="006B3F15">
              <w:rPr>
                <w:rFonts w:ascii="Arial" w:hAnsi="Arial" w:cs="Arial"/>
                <w:color w:val="000000"/>
                <w:sz w:val="12"/>
                <w:szCs w:val="12"/>
              </w:rPr>
              <w:t>2 699 056,05</w:t>
            </w:r>
          </w:p>
        </w:tc>
        <w:tc>
          <w:tcPr>
            <w:tcW w:w="0" w:type="auto"/>
            <w:noWrap/>
            <w:hideMark/>
          </w:tcPr>
          <w:p w:rsidR="006B3F15" w:rsidRPr="006B3F15" w:rsidRDefault="006B3F15" w:rsidP="006B3F15">
            <w:pPr>
              <w:jc w:val="right"/>
              <w:outlineLvl w:val="3"/>
              <w:rPr>
                <w:rFonts w:ascii="Arial" w:hAnsi="Arial" w:cs="Arial"/>
                <w:color w:val="000000"/>
                <w:sz w:val="12"/>
                <w:szCs w:val="12"/>
              </w:rPr>
            </w:pPr>
            <w:r w:rsidRPr="006B3F15">
              <w:rPr>
                <w:rFonts w:ascii="Arial" w:hAnsi="Arial" w:cs="Arial"/>
                <w:color w:val="000000"/>
                <w:sz w:val="12"/>
                <w:szCs w:val="12"/>
              </w:rPr>
              <w:t>2 699 056,05</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Расходы на обеспечение функций органов местного самоуправления</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905</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0106</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9790001000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3 351 441,02</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2 190 976,05</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2 190 976,05</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Фонд оплаты труда государственных (муниципальных) органов</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905</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0106</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9790001000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121</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2 240 714,75</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1 759 945,63</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1 759 945,63</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Иные выплаты персоналу государственных (муниципальных) органов, за исключением фонда оплаты труда</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905</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0106</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9790001000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122</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106 121,33</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106 121,33</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106 121,33</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905</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0106</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9790001000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129</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676 695,85</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Закупка товаров, работ, услуг в сфере информационно-коммуникационных технологий</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905</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0106</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9790001000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242</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61 075,00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61 075,00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61 075,00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Прочая закупка товаров, работ и услуг</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905</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0106</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9790001000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244</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263 834,09</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263 834,09</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263 834,09</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Уплата иных платежей</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905</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0106</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9790001000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853</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3 000,00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0,00</w:t>
            </w:r>
          </w:p>
        </w:tc>
      </w:tr>
      <w:tr w:rsidR="006B3F15" w:rsidRPr="003A6B20" w:rsidTr="006B3F15">
        <w:trPr>
          <w:trHeight w:val="20"/>
        </w:trPr>
        <w:tc>
          <w:tcPr>
            <w:tcW w:w="0" w:type="auto"/>
            <w:hideMark/>
          </w:tcPr>
          <w:p w:rsidR="006B3F15" w:rsidRPr="006B3F15" w:rsidRDefault="006B3F15" w:rsidP="006B3F15">
            <w:pPr>
              <w:outlineLvl w:val="5"/>
              <w:rPr>
                <w:rFonts w:ascii="Arial" w:hAnsi="Arial" w:cs="Arial"/>
                <w:color w:val="000000"/>
                <w:sz w:val="12"/>
                <w:szCs w:val="12"/>
              </w:rPr>
            </w:pPr>
            <w:r w:rsidRPr="006B3F15">
              <w:rPr>
                <w:rFonts w:ascii="Arial" w:hAnsi="Arial" w:cs="Arial"/>
                <w:color w:val="000000"/>
                <w:sz w:val="12"/>
                <w:szCs w:val="12"/>
              </w:rPr>
              <w:t>Иные межбюджетные трансферты в связи с передачей полномочий контрольно – счетных органов городского и сельских поселений на основании заключенных соглашений</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905</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0106</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9790002100</w:t>
            </w:r>
          </w:p>
        </w:tc>
        <w:tc>
          <w:tcPr>
            <w:tcW w:w="0" w:type="auto"/>
            <w:noWrap/>
            <w:hideMark/>
          </w:tcPr>
          <w:p w:rsidR="006B3F15" w:rsidRPr="006B3F15" w:rsidRDefault="006B3F15" w:rsidP="006B3F15">
            <w:pPr>
              <w:jc w:val="center"/>
              <w:outlineLvl w:val="5"/>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508 080,00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508 080,00</w:t>
            </w:r>
          </w:p>
        </w:tc>
        <w:tc>
          <w:tcPr>
            <w:tcW w:w="0" w:type="auto"/>
            <w:noWrap/>
            <w:hideMark/>
          </w:tcPr>
          <w:p w:rsidR="006B3F15" w:rsidRPr="006B3F15" w:rsidRDefault="006B3F15" w:rsidP="006B3F15">
            <w:pPr>
              <w:jc w:val="right"/>
              <w:outlineLvl w:val="5"/>
              <w:rPr>
                <w:rFonts w:ascii="Arial" w:hAnsi="Arial" w:cs="Arial"/>
                <w:color w:val="000000"/>
                <w:sz w:val="12"/>
                <w:szCs w:val="12"/>
              </w:rPr>
            </w:pPr>
            <w:r w:rsidRPr="006B3F15">
              <w:rPr>
                <w:rFonts w:ascii="Arial" w:hAnsi="Arial" w:cs="Arial"/>
                <w:color w:val="000000"/>
                <w:sz w:val="12"/>
                <w:szCs w:val="12"/>
              </w:rPr>
              <w:t>508 080,00</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Фонд оплаты труда государственных (муниципальных) органов</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905</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0106</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9790002100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121</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369 202,25</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369 202,25</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369 202,25</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Иные выплаты персоналу государственных (муниципальных) органов, за исключением фонда оплаты труда</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905</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0106</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9790002100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122</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27 378,67</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27 378,67</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27 378,67</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 xml:space="preserve">Взносы по обязательному социальному страхованию на выплаты денежного содержания и </w:t>
            </w:r>
            <w:r w:rsidRPr="006B3F15">
              <w:rPr>
                <w:rFonts w:ascii="Arial" w:hAnsi="Arial" w:cs="Arial"/>
                <w:color w:val="000000"/>
                <w:sz w:val="12"/>
                <w:szCs w:val="12"/>
              </w:rPr>
              <w:lastRenderedPageBreak/>
              <w:t>иные выплаты работникам государственных (муниципальных) органов</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lastRenderedPageBreak/>
              <w:t>905</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0106</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9790002100</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129</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111 499,08</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111 499,08</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111 499,08</w:t>
            </w:r>
          </w:p>
        </w:tc>
      </w:tr>
      <w:tr w:rsidR="006B3F15" w:rsidRPr="003A6B20" w:rsidTr="006B3F15">
        <w:trPr>
          <w:trHeight w:val="20"/>
        </w:trPr>
        <w:tc>
          <w:tcPr>
            <w:tcW w:w="0" w:type="auto"/>
            <w:hideMark/>
          </w:tcPr>
          <w:p w:rsidR="006B3F15" w:rsidRPr="006B3F15" w:rsidRDefault="006B3F15" w:rsidP="006B3F15">
            <w:pPr>
              <w:outlineLvl w:val="6"/>
              <w:rPr>
                <w:rFonts w:ascii="Arial" w:hAnsi="Arial" w:cs="Arial"/>
                <w:color w:val="000000"/>
                <w:sz w:val="12"/>
                <w:szCs w:val="12"/>
              </w:rPr>
            </w:pPr>
            <w:r w:rsidRPr="006B3F15">
              <w:rPr>
                <w:rFonts w:ascii="Arial" w:hAnsi="Arial" w:cs="Arial"/>
                <w:color w:val="000000"/>
                <w:sz w:val="12"/>
                <w:szCs w:val="12"/>
              </w:rPr>
              <w:t>Условно утвержденные расходы</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999</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9999</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9990099999</w:t>
            </w:r>
          </w:p>
        </w:tc>
        <w:tc>
          <w:tcPr>
            <w:tcW w:w="0" w:type="auto"/>
            <w:noWrap/>
            <w:hideMark/>
          </w:tcPr>
          <w:p w:rsidR="006B3F15" w:rsidRPr="006B3F15" w:rsidRDefault="006B3F15" w:rsidP="006B3F15">
            <w:pPr>
              <w:jc w:val="center"/>
              <w:outlineLvl w:val="6"/>
              <w:rPr>
                <w:rFonts w:ascii="Arial" w:hAnsi="Arial" w:cs="Arial"/>
                <w:color w:val="000000"/>
                <w:sz w:val="12"/>
                <w:szCs w:val="12"/>
              </w:rPr>
            </w:pPr>
            <w:r w:rsidRPr="006B3F15">
              <w:rPr>
                <w:rFonts w:ascii="Arial" w:hAnsi="Arial" w:cs="Arial"/>
                <w:color w:val="000000"/>
                <w:sz w:val="12"/>
                <w:szCs w:val="12"/>
              </w:rPr>
              <w:t>999</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0,00</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10 189 941,93</w:t>
            </w:r>
          </w:p>
        </w:tc>
        <w:tc>
          <w:tcPr>
            <w:tcW w:w="0" w:type="auto"/>
            <w:noWrap/>
            <w:hideMark/>
          </w:tcPr>
          <w:p w:rsidR="006B3F15" w:rsidRPr="006B3F15" w:rsidRDefault="006B3F15" w:rsidP="006B3F15">
            <w:pPr>
              <w:jc w:val="right"/>
              <w:outlineLvl w:val="6"/>
              <w:rPr>
                <w:rFonts w:ascii="Arial" w:hAnsi="Arial" w:cs="Arial"/>
                <w:color w:val="000000"/>
                <w:sz w:val="12"/>
                <w:szCs w:val="12"/>
              </w:rPr>
            </w:pPr>
            <w:r w:rsidRPr="006B3F15">
              <w:rPr>
                <w:rFonts w:ascii="Arial" w:hAnsi="Arial" w:cs="Arial"/>
                <w:color w:val="000000"/>
                <w:sz w:val="12"/>
                <w:szCs w:val="12"/>
              </w:rPr>
              <w:t>17 774 646,42</w:t>
            </w:r>
          </w:p>
        </w:tc>
      </w:tr>
      <w:tr w:rsidR="006B3F15" w:rsidRPr="003A6B20" w:rsidTr="006B3F15">
        <w:trPr>
          <w:trHeight w:val="20"/>
        </w:trPr>
        <w:tc>
          <w:tcPr>
            <w:tcW w:w="0" w:type="auto"/>
            <w:gridSpan w:val="5"/>
            <w:noWrap/>
            <w:hideMark/>
          </w:tcPr>
          <w:p w:rsidR="006B3F15" w:rsidRPr="006B3F15" w:rsidRDefault="006B3F15" w:rsidP="006B3F15">
            <w:pPr>
              <w:jc w:val="right"/>
              <w:rPr>
                <w:rFonts w:ascii="Arial" w:hAnsi="Arial" w:cs="Arial"/>
                <w:b/>
                <w:bCs/>
                <w:color w:val="000000"/>
                <w:sz w:val="12"/>
                <w:szCs w:val="12"/>
              </w:rPr>
            </w:pPr>
            <w:r w:rsidRPr="006B3F15">
              <w:rPr>
                <w:rFonts w:ascii="Arial" w:hAnsi="Arial" w:cs="Arial"/>
                <w:b/>
                <w:bCs/>
                <w:color w:val="000000"/>
                <w:sz w:val="12"/>
                <w:szCs w:val="12"/>
              </w:rPr>
              <w:t xml:space="preserve">Всего расходов: </w:t>
            </w:r>
          </w:p>
        </w:tc>
        <w:tc>
          <w:tcPr>
            <w:tcW w:w="0" w:type="auto"/>
            <w:noWrap/>
            <w:hideMark/>
          </w:tcPr>
          <w:p w:rsidR="006B3F15" w:rsidRPr="006B3F15" w:rsidRDefault="006B3F15" w:rsidP="006B3F15">
            <w:pPr>
              <w:jc w:val="right"/>
              <w:rPr>
                <w:rFonts w:ascii="Arial" w:hAnsi="Arial" w:cs="Arial"/>
                <w:b/>
                <w:bCs/>
                <w:color w:val="000000"/>
                <w:sz w:val="12"/>
                <w:szCs w:val="12"/>
              </w:rPr>
            </w:pPr>
            <w:r w:rsidRPr="006B3F15">
              <w:rPr>
                <w:rFonts w:ascii="Arial" w:hAnsi="Arial" w:cs="Arial"/>
                <w:b/>
                <w:bCs/>
                <w:color w:val="000000"/>
                <w:sz w:val="12"/>
                <w:szCs w:val="12"/>
              </w:rPr>
              <w:t>1 048 618 330,23</w:t>
            </w:r>
          </w:p>
        </w:tc>
        <w:tc>
          <w:tcPr>
            <w:tcW w:w="0" w:type="auto"/>
            <w:noWrap/>
            <w:hideMark/>
          </w:tcPr>
          <w:p w:rsidR="006B3F15" w:rsidRPr="006B3F15" w:rsidRDefault="006B3F15" w:rsidP="006B3F15">
            <w:pPr>
              <w:jc w:val="right"/>
              <w:rPr>
                <w:rFonts w:ascii="Arial" w:hAnsi="Arial" w:cs="Arial"/>
                <w:b/>
                <w:bCs/>
                <w:color w:val="000000"/>
                <w:sz w:val="12"/>
                <w:szCs w:val="12"/>
              </w:rPr>
            </w:pPr>
            <w:r w:rsidRPr="006B3F15">
              <w:rPr>
                <w:rFonts w:ascii="Arial" w:hAnsi="Arial" w:cs="Arial"/>
                <w:b/>
                <w:bCs/>
                <w:color w:val="000000"/>
                <w:sz w:val="12"/>
                <w:szCs w:val="12"/>
              </w:rPr>
              <w:t>837 239 305,78</w:t>
            </w:r>
          </w:p>
        </w:tc>
        <w:tc>
          <w:tcPr>
            <w:tcW w:w="0" w:type="auto"/>
            <w:noWrap/>
            <w:hideMark/>
          </w:tcPr>
          <w:p w:rsidR="006B3F15" w:rsidRPr="006B3F15" w:rsidRDefault="006B3F15" w:rsidP="006B3F15">
            <w:pPr>
              <w:jc w:val="right"/>
              <w:rPr>
                <w:rFonts w:ascii="Arial" w:hAnsi="Arial" w:cs="Arial"/>
                <w:b/>
                <w:bCs/>
                <w:color w:val="000000"/>
                <w:sz w:val="12"/>
                <w:szCs w:val="12"/>
              </w:rPr>
            </w:pPr>
            <w:r w:rsidRPr="006B3F15">
              <w:rPr>
                <w:rFonts w:ascii="Arial" w:hAnsi="Arial" w:cs="Arial"/>
                <w:b/>
                <w:bCs/>
                <w:color w:val="000000"/>
                <w:sz w:val="12"/>
                <w:szCs w:val="12"/>
              </w:rPr>
              <w:t>771 843 106,95</w:t>
            </w:r>
          </w:p>
        </w:tc>
      </w:tr>
    </w:tbl>
    <w:p w:rsidR="008A455F" w:rsidRDefault="008A455F" w:rsidP="00B16E45">
      <w:pPr>
        <w:ind w:firstLine="284"/>
        <w:rPr>
          <w:rFonts w:ascii="Arial" w:hAnsi="Arial" w:cs="Arial"/>
          <w:sz w:val="16"/>
          <w:szCs w:val="16"/>
        </w:rPr>
      </w:pPr>
    </w:p>
    <w:tbl>
      <w:tblPr>
        <w:tblStyle w:val="ab"/>
        <w:tblW w:w="5000" w:type="pct"/>
        <w:tblLook w:val="04A0" w:firstRow="1" w:lastRow="0" w:firstColumn="1" w:lastColumn="0" w:noHBand="0" w:noVBand="1"/>
      </w:tblPr>
      <w:tblGrid>
        <w:gridCol w:w="5912"/>
        <w:gridCol w:w="522"/>
        <w:gridCol w:w="1063"/>
        <w:gridCol w:w="518"/>
        <w:gridCol w:w="1257"/>
        <w:gridCol w:w="1142"/>
        <w:gridCol w:w="1142"/>
      </w:tblGrid>
      <w:tr w:rsidR="006B3F15" w:rsidRPr="004F19D2" w:rsidTr="006B3F15">
        <w:trPr>
          <w:trHeight w:val="20"/>
        </w:trPr>
        <w:tc>
          <w:tcPr>
            <w:tcW w:w="2558" w:type="pct"/>
            <w:tcBorders>
              <w:top w:val="nil"/>
              <w:left w:val="nil"/>
              <w:bottom w:val="nil"/>
              <w:right w:val="nil"/>
            </w:tcBorders>
            <w:noWrap/>
            <w:hideMark/>
          </w:tcPr>
          <w:p w:rsidR="006B3F15" w:rsidRPr="006B3F15" w:rsidRDefault="006B3F15" w:rsidP="006B3F15">
            <w:pPr>
              <w:rPr>
                <w:rFonts w:ascii="Arial" w:hAnsi="Arial" w:cs="Arial"/>
                <w:sz w:val="16"/>
                <w:szCs w:val="16"/>
              </w:rPr>
            </w:pPr>
          </w:p>
        </w:tc>
        <w:tc>
          <w:tcPr>
            <w:tcW w:w="226" w:type="pct"/>
            <w:tcBorders>
              <w:top w:val="nil"/>
              <w:left w:val="nil"/>
              <w:bottom w:val="nil"/>
              <w:right w:val="nil"/>
            </w:tcBorders>
            <w:noWrap/>
            <w:hideMark/>
          </w:tcPr>
          <w:p w:rsidR="006B3F15" w:rsidRPr="006B3F15" w:rsidRDefault="006B3F15" w:rsidP="006B3F15">
            <w:pPr>
              <w:rPr>
                <w:rFonts w:ascii="Arial" w:hAnsi="Arial" w:cs="Arial"/>
                <w:sz w:val="16"/>
                <w:szCs w:val="16"/>
              </w:rPr>
            </w:pPr>
          </w:p>
        </w:tc>
        <w:tc>
          <w:tcPr>
            <w:tcW w:w="460" w:type="pct"/>
            <w:tcBorders>
              <w:top w:val="nil"/>
              <w:left w:val="nil"/>
              <w:bottom w:val="nil"/>
              <w:right w:val="nil"/>
            </w:tcBorders>
            <w:noWrap/>
            <w:hideMark/>
          </w:tcPr>
          <w:p w:rsidR="006B3F15" w:rsidRPr="006B3F15" w:rsidRDefault="006B3F15" w:rsidP="006B3F15">
            <w:pPr>
              <w:rPr>
                <w:rFonts w:ascii="Arial" w:hAnsi="Arial" w:cs="Arial"/>
                <w:sz w:val="16"/>
                <w:szCs w:val="16"/>
              </w:rPr>
            </w:pPr>
          </w:p>
        </w:tc>
        <w:tc>
          <w:tcPr>
            <w:tcW w:w="224" w:type="pct"/>
            <w:tcBorders>
              <w:top w:val="nil"/>
              <w:left w:val="nil"/>
              <w:bottom w:val="nil"/>
              <w:right w:val="nil"/>
            </w:tcBorders>
            <w:noWrap/>
            <w:hideMark/>
          </w:tcPr>
          <w:p w:rsidR="006B3F15" w:rsidRPr="006B3F15" w:rsidRDefault="006B3F15" w:rsidP="006B3F15">
            <w:pPr>
              <w:rPr>
                <w:rFonts w:ascii="Arial" w:hAnsi="Arial" w:cs="Arial"/>
                <w:sz w:val="16"/>
                <w:szCs w:val="16"/>
              </w:rPr>
            </w:pPr>
          </w:p>
        </w:tc>
        <w:tc>
          <w:tcPr>
            <w:tcW w:w="1533" w:type="pct"/>
            <w:gridSpan w:val="3"/>
            <w:tcBorders>
              <w:top w:val="nil"/>
              <w:left w:val="nil"/>
              <w:bottom w:val="nil"/>
              <w:right w:val="nil"/>
            </w:tcBorders>
            <w:noWrap/>
            <w:hideMark/>
          </w:tcPr>
          <w:p w:rsidR="006B3F15" w:rsidRPr="006B3F15" w:rsidRDefault="006B3F15" w:rsidP="006B3F15">
            <w:pPr>
              <w:jc w:val="center"/>
              <w:rPr>
                <w:rFonts w:ascii="Arial" w:hAnsi="Arial" w:cs="Arial"/>
                <w:b/>
                <w:bCs/>
                <w:sz w:val="16"/>
                <w:szCs w:val="16"/>
              </w:rPr>
            </w:pPr>
            <w:r w:rsidRPr="006B3F15">
              <w:rPr>
                <w:rFonts w:ascii="Arial" w:hAnsi="Arial" w:cs="Arial"/>
                <w:b/>
                <w:bCs/>
                <w:sz w:val="16"/>
                <w:szCs w:val="16"/>
              </w:rPr>
              <w:t>Приложение 7</w:t>
            </w:r>
          </w:p>
        </w:tc>
      </w:tr>
      <w:tr w:rsidR="006B3F15" w:rsidRPr="004F19D2" w:rsidTr="006B3F15">
        <w:trPr>
          <w:trHeight w:val="20"/>
        </w:trPr>
        <w:tc>
          <w:tcPr>
            <w:tcW w:w="2558" w:type="pct"/>
            <w:tcBorders>
              <w:top w:val="nil"/>
              <w:left w:val="nil"/>
              <w:bottom w:val="nil"/>
              <w:right w:val="nil"/>
            </w:tcBorders>
            <w:noWrap/>
            <w:hideMark/>
          </w:tcPr>
          <w:p w:rsidR="006B3F15" w:rsidRPr="006B3F15" w:rsidRDefault="006B3F15" w:rsidP="006B3F15">
            <w:pPr>
              <w:rPr>
                <w:rFonts w:ascii="Arial" w:hAnsi="Arial" w:cs="Arial"/>
                <w:sz w:val="16"/>
                <w:szCs w:val="16"/>
              </w:rPr>
            </w:pPr>
          </w:p>
        </w:tc>
        <w:tc>
          <w:tcPr>
            <w:tcW w:w="226" w:type="pct"/>
            <w:tcBorders>
              <w:top w:val="nil"/>
              <w:left w:val="nil"/>
              <w:bottom w:val="nil"/>
              <w:right w:val="nil"/>
            </w:tcBorders>
            <w:noWrap/>
            <w:hideMark/>
          </w:tcPr>
          <w:p w:rsidR="006B3F15" w:rsidRPr="006B3F15" w:rsidRDefault="006B3F15" w:rsidP="006B3F15">
            <w:pPr>
              <w:rPr>
                <w:rFonts w:ascii="Arial" w:hAnsi="Arial" w:cs="Arial"/>
                <w:sz w:val="16"/>
                <w:szCs w:val="16"/>
              </w:rPr>
            </w:pPr>
          </w:p>
        </w:tc>
        <w:tc>
          <w:tcPr>
            <w:tcW w:w="460" w:type="pct"/>
            <w:tcBorders>
              <w:top w:val="nil"/>
              <w:left w:val="nil"/>
              <w:bottom w:val="nil"/>
              <w:right w:val="nil"/>
            </w:tcBorders>
            <w:noWrap/>
            <w:hideMark/>
          </w:tcPr>
          <w:p w:rsidR="006B3F15" w:rsidRPr="006B3F15" w:rsidRDefault="006B3F15" w:rsidP="006B3F15">
            <w:pPr>
              <w:rPr>
                <w:rFonts w:ascii="Arial" w:hAnsi="Arial" w:cs="Arial"/>
                <w:sz w:val="16"/>
                <w:szCs w:val="16"/>
              </w:rPr>
            </w:pPr>
          </w:p>
        </w:tc>
        <w:tc>
          <w:tcPr>
            <w:tcW w:w="224" w:type="pct"/>
            <w:tcBorders>
              <w:top w:val="nil"/>
              <w:left w:val="nil"/>
              <w:bottom w:val="nil"/>
              <w:right w:val="nil"/>
            </w:tcBorders>
            <w:noWrap/>
            <w:hideMark/>
          </w:tcPr>
          <w:p w:rsidR="006B3F15" w:rsidRPr="006B3F15" w:rsidRDefault="006B3F15" w:rsidP="006B3F15">
            <w:pPr>
              <w:rPr>
                <w:rFonts w:ascii="Arial" w:hAnsi="Arial" w:cs="Arial"/>
                <w:sz w:val="16"/>
                <w:szCs w:val="16"/>
              </w:rPr>
            </w:pPr>
          </w:p>
        </w:tc>
        <w:tc>
          <w:tcPr>
            <w:tcW w:w="1533" w:type="pct"/>
            <w:gridSpan w:val="3"/>
            <w:tcBorders>
              <w:top w:val="nil"/>
              <w:left w:val="nil"/>
              <w:bottom w:val="nil"/>
              <w:right w:val="nil"/>
            </w:tcBorders>
            <w:noWrap/>
            <w:hideMark/>
          </w:tcPr>
          <w:p w:rsidR="006B3F15" w:rsidRPr="006B3F15" w:rsidRDefault="006B3F15" w:rsidP="006B3F15">
            <w:pPr>
              <w:jc w:val="center"/>
              <w:rPr>
                <w:rFonts w:ascii="Arial" w:hAnsi="Arial" w:cs="Arial"/>
                <w:sz w:val="16"/>
                <w:szCs w:val="16"/>
              </w:rPr>
            </w:pPr>
            <w:r w:rsidRPr="006B3F15">
              <w:rPr>
                <w:rFonts w:ascii="Arial" w:hAnsi="Arial" w:cs="Arial"/>
                <w:sz w:val="16"/>
                <w:szCs w:val="16"/>
              </w:rPr>
              <w:t>к решению Думы Валдайского</w:t>
            </w:r>
          </w:p>
        </w:tc>
      </w:tr>
      <w:tr w:rsidR="006B3F15" w:rsidRPr="004F19D2" w:rsidTr="006B3F15">
        <w:trPr>
          <w:trHeight w:val="20"/>
        </w:trPr>
        <w:tc>
          <w:tcPr>
            <w:tcW w:w="2558" w:type="pct"/>
            <w:tcBorders>
              <w:top w:val="nil"/>
              <w:left w:val="nil"/>
              <w:bottom w:val="nil"/>
              <w:right w:val="nil"/>
            </w:tcBorders>
            <w:noWrap/>
            <w:hideMark/>
          </w:tcPr>
          <w:p w:rsidR="006B3F15" w:rsidRPr="006B3F15" w:rsidRDefault="006B3F15" w:rsidP="006B3F15">
            <w:pPr>
              <w:rPr>
                <w:rFonts w:ascii="Arial" w:hAnsi="Arial" w:cs="Arial"/>
                <w:sz w:val="16"/>
                <w:szCs w:val="16"/>
              </w:rPr>
            </w:pPr>
          </w:p>
        </w:tc>
        <w:tc>
          <w:tcPr>
            <w:tcW w:w="226" w:type="pct"/>
            <w:tcBorders>
              <w:top w:val="nil"/>
              <w:left w:val="nil"/>
              <w:bottom w:val="nil"/>
              <w:right w:val="nil"/>
            </w:tcBorders>
            <w:noWrap/>
            <w:hideMark/>
          </w:tcPr>
          <w:p w:rsidR="006B3F15" w:rsidRPr="006B3F15" w:rsidRDefault="006B3F15" w:rsidP="006B3F15">
            <w:pPr>
              <w:rPr>
                <w:rFonts w:ascii="Arial" w:hAnsi="Arial" w:cs="Arial"/>
                <w:sz w:val="16"/>
                <w:szCs w:val="16"/>
              </w:rPr>
            </w:pPr>
          </w:p>
        </w:tc>
        <w:tc>
          <w:tcPr>
            <w:tcW w:w="460" w:type="pct"/>
            <w:tcBorders>
              <w:top w:val="nil"/>
              <w:left w:val="nil"/>
              <w:bottom w:val="nil"/>
              <w:right w:val="nil"/>
            </w:tcBorders>
            <w:noWrap/>
            <w:hideMark/>
          </w:tcPr>
          <w:p w:rsidR="006B3F15" w:rsidRPr="006B3F15" w:rsidRDefault="006B3F15" w:rsidP="006B3F15">
            <w:pPr>
              <w:rPr>
                <w:rFonts w:ascii="Arial" w:hAnsi="Arial" w:cs="Arial"/>
                <w:sz w:val="16"/>
                <w:szCs w:val="16"/>
              </w:rPr>
            </w:pPr>
          </w:p>
        </w:tc>
        <w:tc>
          <w:tcPr>
            <w:tcW w:w="224" w:type="pct"/>
            <w:tcBorders>
              <w:top w:val="nil"/>
              <w:left w:val="nil"/>
              <w:bottom w:val="nil"/>
              <w:right w:val="nil"/>
            </w:tcBorders>
            <w:noWrap/>
            <w:hideMark/>
          </w:tcPr>
          <w:p w:rsidR="006B3F15" w:rsidRPr="006B3F15" w:rsidRDefault="006B3F15" w:rsidP="006B3F15">
            <w:pPr>
              <w:rPr>
                <w:rFonts w:ascii="Arial" w:hAnsi="Arial" w:cs="Arial"/>
                <w:sz w:val="16"/>
                <w:szCs w:val="16"/>
              </w:rPr>
            </w:pPr>
          </w:p>
        </w:tc>
        <w:tc>
          <w:tcPr>
            <w:tcW w:w="1533" w:type="pct"/>
            <w:gridSpan w:val="3"/>
            <w:tcBorders>
              <w:top w:val="nil"/>
              <w:left w:val="nil"/>
              <w:bottom w:val="nil"/>
              <w:right w:val="nil"/>
            </w:tcBorders>
            <w:noWrap/>
            <w:hideMark/>
          </w:tcPr>
          <w:p w:rsidR="006B3F15" w:rsidRPr="006B3F15" w:rsidRDefault="006B3F15" w:rsidP="006B3F15">
            <w:pPr>
              <w:jc w:val="center"/>
              <w:rPr>
                <w:rFonts w:ascii="Arial" w:hAnsi="Arial" w:cs="Arial"/>
                <w:sz w:val="16"/>
                <w:szCs w:val="16"/>
              </w:rPr>
            </w:pPr>
            <w:r w:rsidRPr="006B3F15">
              <w:rPr>
                <w:rFonts w:ascii="Arial" w:hAnsi="Arial" w:cs="Arial"/>
                <w:sz w:val="16"/>
                <w:szCs w:val="16"/>
              </w:rPr>
              <w:t>муниципального района "О бюджете</w:t>
            </w:r>
          </w:p>
        </w:tc>
      </w:tr>
      <w:tr w:rsidR="006B3F15" w:rsidRPr="004F19D2" w:rsidTr="006B3F15">
        <w:trPr>
          <w:trHeight w:val="20"/>
        </w:trPr>
        <w:tc>
          <w:tcPr>
            <w:tcW w:w="2558" w:type="pct"/>
            <w:tcBorders>
              <w:top w:val="nil"/>
              <w:left w:val="nil"/>
              <w:bottom w:val="nil"/>
              <w:right w:val="nil"/>
            </w:tcBorders>
            <w:noWrap/>
            <w:hideMark/>
          </w:tcPr>
          <w:p w:rsidR="006B3F15" w:rsidRPr="006B3F15" w:rsidRDefault="006B3F15" w:rsidP="006B3F15">
            <w:pPr>
              <w:rPr>
                <w:rFonts w:ascii="Arial" w:hAnsi="Arial" w:cs="Arial"/>
                <w:sz w:val="16"/>
                <w:szCs w:val="16"/>
              </w:rPr>
            </w:pPr>
          </w:p>
        </w:tc>
        <w:tc>
          <w:tcPr>
            <w:tcW w:w="226" w:type="pct"/>
            <w:tcBorders>
              <w:top w:val="nil"/>
              <w:left w:val="nil"/>
              <w:bottom w:val="nil"/>
              <w:right w:val="nil"/>
            </w:tcBorders>
            <w:noWrap/>
            <w:hideMark/>
          </w:tcPr>
          <w:p w:rsidR="006B3F15" w:rsidRPr="006B3F15" w:rsidRDefault="006B3F15" w:rsidP="006B3F15">
            <w:pPr>
              <w:rPr>
                <w:rFonts w:ascii="Arial" w:hAnsi="Arial" w:cs="Arial"/>
                <w:sz w:val="16"/>
                <w:szCs w:val="16"/>
              </w:rPr>
            </w:pPr>
          </w:p>
        </w:tc>
        <w:tc>
          <w:tcPr>
            <w:tcW w:w="460" w:type="pct"/>
            <w:tcBorders>
              <w:top w:val="nil"/>
              <w:left w:val="nil"/>
              <w:bottom w:val="nil"/>
              <w:right w:val="nil"/>
            </w:tcBorders>
            <w:noWrap/>
            <w:hideMark/>
          </w:tcPr>
          <w:p w:rsidR="006B3F15" w:rsidRPr="006B3F15" w:rsidRDefault="006B3F15" w:rsidP="006B3F15">
            <w:pPr>
              <w:rPr>
                <w:rFonts w:ascii="Arial" w:hAnsi="Arial" w:cs="Arial"/>
                <w:sz w:val="16"/>
                <w:szCs w:val="16"/>
              </w:rPr>
            </w:pPr>
          </w:p>
        </w:tc>
        <w:tc>
          <w:tcPr>
            <w:tcW w:w="224" w:type="pct"/>
            <w:tcBorders>
              <w:top w:val="nil"/>
              <w:left w:val="nil"/>
              <w:bottom w:val="nil"/>
              <w:right w:val="nil"/>
            </w:tcBorders>
            <w:noWrap/>
            <w:hideMark/>
          </w:tcPr>
          <w:p w:rsidR="006B3F15" w:rsidRPr="006B3F15" w:rsidRDefault="006B3F15" w:rsidP="006B3F15">
            <w:pPr>
              <w:rPr>
                <w:rFonts w:ascii="Arial" w:hAnsi="Arial" w:cs="Arial"/>
                <w:sz w:val="16"/>
                <w:szCs w:val="16"/>
              </w:rPr>
            </w:pPr>
          </w:p>
        </w:tc>
        <w:tc>
          <w:tcPr>
            <w:tcW w:w="1533" w:type="pct"/>
            <w:gridSpan w:val="3"/>
            <w:tcBorders>
              <w:top w:val="nil"/>
              <w:left w:val="nil"/>
              <w:bottom w:val="nil"/>
              <w:right w:val="nil"/>
            </w:tcBorders>
            <w:noWrap/>
            <w:hideMark/>
          </w:tcPr>
          <w:p w:rsidR="006B3F15" w:rsidRPr="006B3F15" w:rsidRDefault="006B3F15" w:rsidP="006B3F15">
            <w:pPr>
              <w:jc w:val="center"/>
              <w:rPr>
                <w:rFonts w:ascii="Arial" w:hAnsi="Arial" w:cs="Arial"/>
                <w:sz w:val="16"/>
                <w:szCs w:val="16"/>
              </w:rPr>
            </w:pPr>
            <w:r w:rsidRPr="006B3F15">
              <w:rPr>
                <w:rFonts w:ascii="Arial" w:hAnsi="Arial" w:cs="Arial"/>
                <w:sz w:val="16"/>
                <w:szCs w:val="16"/>
              </w:rPr>
              <w:t>Валдайского муниципального района</w:t>
            </w:r>
          </w:p>
        </w:tc>
      </w:tr>
      <w:tr w:rsidR="006B3F15" w:rsidRPr="004F19D2" w:rsidTr="006B3F15">
        <w:trPr>
          <w:trHeight w:val="20"/>
        </w:trPr>
        <w:tc>
          <w:tcPr>
            <w:tcW w:w="2558" w:type="pct"/>
            <w:tcBorders>
              <w:top w:val="nil"/>
              <w:left w:val="nil"/>
              <w:bottom w:val="nil"/>
              <w:right w:val="nil"/>
            </w:tcBorders>
            <w:noWrap/>
            <w:hideMark/>
          </w:tcPr>
          <w:p w:rsidR="006B3F15" w:rsidRPr="006B3F15" w:rsidRDefault="006B3F15" w:rsidP="006B3F15">
            <w:pPr>
              <w:rPr>
                <w:rFonts w:ascii="Arial" w:hAnsi="Arial" w:cs="Arial"/>
                <w:sz w:val="16"/>
                <w:szCs w:val="16"/>
              </w:rPr>
            </w:pPr>
          </w:p>
        </w:tc>
        <w:tc>
          <w:tcPr>
            <w:tcW w:w="226" w:type="pct"/>
            <w:tcBorders>
              <w:top w:val="nil"/>
              <w:left w:val="nil"/>
              <w:bottom w:val="nil"/>
              <w:right w:val="nil"/>
            </w:tcBorders>
            <w:noWrap/>
            <w:hideMark/>
          </w:tcPr>
          <w:p w:rsidR="006B3F15" w:rsidRPr="006B3F15" w:rsidRDefault="006B3F15" w:rsidP="006B3F15">
            <w:pPr>
              <w:rPr>
                <w:rFonts w:ascii="Arial" w:hAnsi="Arial" w:cs="Arial"/>
                <w:sz w:val="16"/>
                <w:szCs w:val="16"/>
              </w:rPr>
            </w:pPr>
          </w:p>
        </w:tc>
        <w:tc>
          <w:tcPr>
            <w:tcW w:w="460" w:type="pct"/>
            <w:tcBorders>
              <w:top w:val="nil"/>
              <w:left w:val="nil"/>
              <w:bottom w:val="nil"/>
              <w:right w:val="nil"/>
            </w:tcBorders>
            <w:noWrap/>
            <w:hideMark/>
          </w:tcPr>
          <w:p w:rsidR="006B3F15" w:rsidRPr="006B3F15" w:rsidRDefault="006B3F15" w:rsidP="006B3F15">
            <w:pPr>
              <w:rPr>
                <w:rFonts w:ascii="Arial" w:hAnsi="Arial" w:cs="Arial"/>
                <w:sz w:val="16"/>
                <w:szCs w:val="16"/>
              </w:rPr>
            </w:pPr>
          </w:p>
        </w:tc>
        <w:tc>
          <w:tcPr>
            <w:tcW w:w="224" w:type="pct"/>
            <w:tcBorders>
              <w:top w:val="nil"/>
              <w:left w:val="nil"/>
              <w:bottom w:val="nil"/>
              <w:right w:val="nil"/>
            </w:tcBorders>
            <w:noWrap/>
            <w:hideMark/>
          </w:tcPr>
          <w:p w:rsidR="006B3F15" w:rsidRPr="006B3F15" w:rsidRDefault="006B3F15" w:rsidP="006B3F15">
            <w:pPr>
              <w:rPr>
                <w:rFonts w:ascii="Arial" w:hAnsi="Arial" w:cs="Arial"/>
                <w:sz w:val="16"/>
                <w:szCs w:val="16"/>
              </w:rPr>
            </w:pPr>
          </w:p>
        </w:tc>
        <w:tc>
          <w:tcPr>
            <w:tcW w:w="1533" w:type="pct"/>
            <w:gridSpan w:val="3"/>
            <w:tcBorders>
              <w:top w:val="nil"/>
              <w:left w:val="nil"/>
              <w:bottom w:val="nil"/>
              <w:right w:val="nil"/>
            </w:tcBorders>
            <w:noWrap/>
            <w:hideMark/>
          </w:tcPr>
          <w:p w:rsidR="006B3F15" w:rsidRPr="006B3F15" w:rsidRDefault="006B3F15" w:rsidP="006B3F15">
            <w:pPr>
              <w:jc w:val="center"/>
              <w:rPr>
                <w:rFonts w:ascii="Arial" w:hAnsi="Arial" w:cs="Arial"/>
                <w:sz w:val="16"/>
                <w:szCs w:val="16"/>
              </w:rPr>
            </w:pPr>
            <w:r w:rsidRPr="006B3F15">
              <w:rPr>
                <w:rFonts w:ascii="Arial" w:hAnsi="Arial" w:cs="Arial"/>
                <w:sz w:val="16"/>
                <w:szCs w:val="16"/>
              </w:rPr>
              <w:t>на 2025 годи на плановый период</w:t>
            </w:r>
          </w:p>
        </w:tc>
      </w:tr>
      <w:tr w:rsidR="006B3F15" w:rsidRPr="004F19D2" w:rsidTr="006B3F15">
        <w:trPr>
          <w:trHeight w:val="20"/>
        </w:trPr>
        <w:tc>
          <w:tcPr>
            <w:tcW w:w="2558" w:type="pct"/>
            <w:tcBorders>
              <w:top w:val="nil"/>
              <w:left w:val="nil"/>
              <w:bottom w:val="nil"/>
              <w:right w:val="nil"/>
            </w:tcBorders>
            <w:noWrap/>
            <w:hideMark/>
          </w:tcPr>
          <w:p w:rsidR="006B3F15" w:rsidRPr="006B3F15" w:rsidRDefault="006B3F15" w:rsidP="006B3F15">
            <w:pPr>
              <w:rPr>
                <w:rFonts w:ascii="Arial" w:hAnsi="Arial" w:cs="Arial"/>
                <w:sz w:val="16"/>
                <w:szCs w:val="16"/>
              </w:rPr>
            </w:pPr>
          </w:p>
        </w:tc>
        <w:tc>
          <w:tcPr>
            <w:tcW w:w="226" w:type="pct"/>
            <w:tcBorders>
              <w:top w:val="nil"/>
              <w:left w:val="nil"/>
              <w:bottom w:val="nil"/>
              <w:right w:val="nil"/>
            </w:tcBorders>
            <w:noWrap/>
            <w:hideMark/>
          </w:tcPr>
          <w:p w:rsidR="006B3F15" w:rsidRPr="006B3F15" w:rsidRDefault="006B3F15" w:rsidP="006B3F15">
            <w:pPr>
              <w:rPr>
                <w:rFonts w:ascii="Arial" w:hAnsi="Arial" w:cs="Arial"/>
                <w:sz w:val="16"/>
                <w:szCs w:val="16"/>
              </w:rPr>
            </w:pPr>
          </w:p>
        </w:tc>
        <w:tc>
          <w:tcPr>
            <w:tcW w:w="460" w:type="pct"/>
            <w:tcBorders>
              <w:top w:val="nil"/>
              <w:left w:val="nil"/>
              <w:bottom w:val="nil"/>
              <w:right w:val="nil"/>
            </w:tcBorders>
            <w:noWrap/>
            <w:hideMark/>
          </w:tcPr>
          <w:p w:rsidR="006B3F15" w:rsidRPr="006B3F15" w:rsidRDefault="006B3F15" w:rsidP="006B3F15">
            <w:pPr>
              <w:rPr>
                <w:rFonts w:ascii="Arial" w:hAnsi="Arial" w:cs="Arial"/>
                <w:sz w:val="16"/>
                <w:szCs w:val="16"/>
              </w:rPr>
            </w:pPr>
          </w:p>
        </w:tc>
        <w:tc>
          <w:tcPr>
            <w:tcW w:w="224" w:type="pct"/>
            <w:tcBorders>
              <w:top w:val="nil"/>
              <w:left w:val="nil"/>
              <w:bottom w:val="nil"/>
              <w:right w:val="nil"/>
            </w:tcBorders>
            <w:noWrap/>
            <w:hideMark/>
          </w:tcPr>
          <w:p w:rsidR="006B3F15" w:rsidRPr="006B3F15" w:rsidRDefault="006B3F15" w:rsidP="006B3F15">
            <w:pPr>
              <w:rPr>
                <w:rFonts w:ascii="Arial" w:hAnsi="Arial" w:cs="Arial"/>
                <w:sz w:val="16"/>
                <w:szCs w:val="16"/>
              </w:rPr>
            </w:pPr>
          </w:p>
        </w:tc>
        <w:tc>
          <w:tcPr>
            <w:tcW w:w="1533" w:type="pct"/>
            <w:gridSpan w:val="3"/>
            <w:tcBorders>
              <w:top w:val="nil"/>
              <w:left w:val="nil"/>
              <w:bottom w:val="nil"/>
              <w:right w:val="nil"/>
            </w:tcBorders>
            <w:noWrap/>
            <w:hideMark/>
          </w:tcPr>
          <w:p w:rsidR="006B3F15" w:rsidRPr="006B3F15" w:rsidRDefault="006B3F15" w:rsidP="006B3F15">
            <w:pPr>
              <w:jc w:val="center"/>
              <w:rPr>
                <w:rFonts w:ascii="Arial" w:hAnsi="Arial" w:cs="Arial"/>
                <w:sz w:val="16"/>
                <w:szCs w:val="16"/>
              </w:rPr>
            </w:pPr>
            <w:r w:rsidRPr="006B3F15">
              <w:rPr>
                <w:rFonts w:ascii="Arial" w:hAnsi="Arial" w:cs="Arial"/>
                <w:sz w:val="16"/>
                <w:szCs w:val="16"/>
              </w:rPr>
              <w:t>2026 и 2027 годов"</w:t>
            </w:r>
          </w:p>
        </w:tc>
      </w:tr>
      <w:tr w:rsidR="006B3F15" w:rsidRPr="004F19D2" w:rsidTr="006B3F15">
        <w:trPr>
          <w:trHeight w:val="20"/>
        </w:trPr>
        <w:tc>
          <w:tcPr>
            <w:tcW w:w="3467" w:type="pct"/>
            <w:gridSpan w:val="4"/>
            <w:tcBorders>
              <w:top w:val="nil"/>
              <w:left w:val="nil"/>
              <w:bottom w:val="nil"/>
              <w:right w:val="nil"/>
            </w:tcBorders>
            <w:hideMark/>
          </w:tcPr>
          <w:p w:rsidR="006B3F15" w:rsidRPr="006B3F15" w:rsidRDefault="006B3F15" w:rsidP="006B3F15">
            <w:pPr>
              <w:rPr>
                <w:rFonts w:ascii="Arial" w:hAnsi="Arial" w:cs="Arial"/>
                <w:color w:val="000000"/>
                <w:sz w:val="16"/>
                <w:szCs w:val="16"/>
              </w:rPr>
            </w:pPr>
          </w:p>
        </w:tc>
        <w:tc>
          <w:tcPr>
            <w:tcW w:w="1533" w:type="pct"/>
            <w:gridSpan w:val="3"/>
            <w:tcBorders>
              <w:top w:val="nil"/>
              <w:left w:val="nil"/>
              <w:bottom w:val="nil"/>
              <w:right w:val="nil"/>
            </w:tcBorders>
            <w:noWrap/>
            <w:hideMark/>
          </w:tcPr>
          <w:p w:rsidR="006B3F15" w:rsidRPr="006B3F15" w:rsidRDefault="006B3F15" w:rsidP="006B3F15">
            <w:pPr>
              <w:jc w:val="center"/>
              <w:rPr>
                <w:rFonts w:ascii="Arial" w:hAnsi="Arial" w:cs="Arial"/>
                <w:color w:val="000000"/>
                <w:sz w:val="16"/>
                <w:szCs w:val="16"/>
              </w:rPr>
            </w:pPr>
            <w:r w:rsidRPr="006B3F15">
              <w:rPr>
                <w:rFonts w:ascii="Arial" w:hAnsi="Arial" w:cs="Arial"/>
                <w:color w:val="000000"/>
                <w:sz w:val="16"/>
                <w:szCs w:val="16"/>
              </w:rPr>
              <w:t>от 26.09.2025 № 14</w:t>
            </w:r>
          </w:p>
        </w:tc>
      </w:tr>
      <w:tr w:rsidR="006B3F15" w:rsidRPr="004F19D2" w:rsidTr="006B3F15">
        <w:trPr>
          <w:trHeight w:val="20"/>
        </w:trPr>
        <w:tc>
          <w:tcPr>
            <w:tcW w:w="5000" w:type="pct"/>
            <w:gridSpan w:val="7"/>
            <w:tcBorders>
              <w:top w:val="nil"/>
              <w:left w:val="nil"/>
              <w:bottom w:val="nil"/>
              <w:right w:val="nil"/>
            </w:tcBorders>
            <w:hideMark/>
          </w:tcPr>
          <w:p w:rsidR="006B3F15" w:rsidRPr="006B3F15" w:rsidRDefault="006B3F15" w:rsidP="006B3F15">
            <w:pPr>
              <w:jc w:val="center"/>
              <w:rPr>
                <w:rFonts w:ascii="Arial" w:hAnsi="Arial" w:cs="Arial"/>
                <w:b/>
                <w:bCs/>
                <w:color w:val="000000"/>
                <w:sz w:val="16"/>
                <w:szCs w:val="16"/>
              </w:rPr>
            </w:pPr>
            <w:r w:rsidRPr="006B3F15">
              <w:rPr>
                <w:rFonts w:ascii="Arial" w:hAnsi="Arial" w:cs="Arial"/>
                <w:b/>
                <w:bCs/>
                <w:color w:val="000000"/>
                <w:sz w:val="16"/>
                <w:szCs w:val="16"/>
              </w:rPr>
              <w:t>Распределение бюджетных ассигнований по разделам, подразделам, целевым статьям, группам и подгруппам видов расходов классификации расходов бюджета Валдайского муниципального района на 2025 год и на плановый период 2026 и 2027 годов</w:t>
            </w:r>
          </w:p>
        </w:tc>
      </w:tr>
      <w:tr w:rsidR="006B3F15" w:rsidRPr="004F19D2" w:rsidTr="006B3F15">
        <w:trPr>
          <w:trHeight w:val="20"/>
        </w:trPr>
        <w:tc>
          <w:tcPr>
            <w:tcW w:w="5000" w:type="pct"/>
            <w:gridSpan w:val="7"/>
            <w:tcBorders>
              <w:top w:val="nil"/>
              <w:left w:val="nil"/>
              <w:right w:val="nil"/>
            </w:tcBorders>
            <w:noWrap/>
            <w:hideMark/>
          </w:tcPr>
          <w:p w:rsidR="006B3F15" w:rsidRPr="006B3F15" w:rsidRDefault="006B3F15" w:rsidP="006B3F15">
            <w:pPr>
              <w:jc w:val="right"/>
              <w:rPr>
                <w:rFonts w:ascii="Arial" w:hAnsi="Arial" w:cs="Arial"/>
                <w:color w:val="000000"/>
                <w:sz w:val="16"/>
                <w:szCs w:val="16"/>
              </w:rPr>
            </w:pPr>
            <w:r w:rsidRPr="006B3F15">
              <w:rPr>
                <w:rFonts w:ascii="Arial" w:hAnsi="Arial" w:cs="Arial"/>
                <w:color w:val="000000"/>
                <w:sz w:val="16"/>
                <w:szCs w:val="16"/>
              </w:rPr>
              <w:t>руб.коп.</w:t>
            </w:r>
          </w:p>
        </w:tc>
      </w:tr>
      <w:tr w:rsidR="006B3F15" w:rsidRPr="004F19D2" w:rsidTr="006B3F15">
        <w:trPr>
          <w:trHeight w:val="20"/>
        </w:trPr>
        <w:tc>
          <w:tcPr>
            <w:tcW w:w="2558" w:type="pct"/>
            <w:hideMark/>
          </w:tcPr>
          <w:p w:rsidR="006B3F15" w:rsidRPr="006B3F15" w:rsidRDefault="006B3F15" w:rsidP="006B3F15">
            <w:pPr>
              <w:jc w:val="center"/>
              <w:rPr>
                <w:rFonts w:ascii="Arial" w:hAnsi="Arial" w:cs="Arial"/>
                <w:color w:val="000000"/>
                <w:sz w:val="12"/>
                <w:szCs w:val="12"/>
              </w:rPr>
            </w:pPr>
            <w:r w:rsidRPr="006B3F15">
              <w:rPr>
                <w:rFonts w:ascii="Arial" w:hAnsi="Arial" w:cs="Arial"/>
                <w:color w:val="000000"/>
                <w:sz w:val="12"/>
                <w:szCs w:val="12"/>
              </w:rPr>
              <w:t>Документ, учреждение</w:t>
            </w:r>
          </w:p>
        </w:tc>
        <w:tc>
          <w:tcPr>
            <w:tcW w:w="226" w:type="pct"/>
            <w:hideMark/>
          </w:tcPr>
          <w:p w:rsidR="006B3F15" w:rsidRPr="006B3F15" w:rsidRDefault="006B3F15" w:rsidP="006B3F15">
            <w:pPr>
              <w:jc w:val="center"/>
              <w:rPr>
                <w:rFonts w:ascii="Arial" w:hAnsi="Arial" w:cs="Arial"/>
                <w:color w:val="000000"/>
                <w:sz w:val="12"/>
                <w:szCs w:val="12"/>
              </w:rPr>
            </w:pPr>
            <w:r w:rsidRPr="006B3F15">
              <w:rPr>
                <w:rFonts w:ascii="Arial" w:hAnsi="Arial" w:cs="Arial"/>
                <w:color w:val="000000"/>
                <w:sz w:val="12"/>
                <w:szCs w:val="12"/>
              </w:rPr>
              <w:t>Разд.</w:t>
            </w:r>
          </w:p>
        </w:tc>
        <w:tc>
          <w:tcPr>
            <w:tcW w:w="460" w:type="pct"/>
            <w:hideMark/>
          </w:tcPr>
          <w:p w:rsidR="006B3F15" w:rsidRPr="006B3F15" w:rsidRDefault="006B3F15" w:rsidP="006B3F15">
            <w:pPr>
              <w:jc w:val="center"/>
              <w:rPr>
                <w:rFonts w:ascii="Arial" w:hAnsi="Arial" w:cs="Arial"/>
                <w:color w:val="000000"/>
                <w:sz w:val="12"/>
                <w:szCs w:val="12"/>
              </w:rPr>
            </w:pPr>
            <w:r w:rsidRPr="006B3F15">
              <w:rPr>
                <w:rFonts w:ascii="Arial" w:hAnsi="Arial" w:cs="Arial"/>
                <w:color w:val="000000"/>
                <w:sz w:val="12"/>
                <w:szCs w:val="12"/>
              </w:rPr>
              <w:t>Ц.ст.</w:t>
            </w:r>
          </w:p>
        </w:tc>
        <w:tc>
          <w:tcPr>
            <w:tcW w:w="224" w:type="pct"/>
            <w:hideMark/>
          </w:tcPr>
          <w:p w:rsidR="006B3F15" w:rsidRPr="006B3F15" w:rsidRDefault="006B3F15" w:rsidP="006B3F15">
            <w:pPr>
              <w:jc w:val="center"/>
              <w:rPr>
                <w:rFonts w:ascii="Arial" w:hAnsi="Arial" w:cs="Arial"/>
                <w:color w:val="000000"/>
                <w:sz w:val="12"/>
                <w:szCs w:val="12"/>
              </w:rPr>
            </w:pPr>
            <w:r w:rsidRPr="006B3F15">
              <w:rPr>
                <w:rFonts w:ascii="Arial" w:hAnsi="Arial" w:cs="Arial"/>
                <w:color w:val="000000"/>
                <w:sz w:val="12"/>
                <w:szCs w:val="12"/>
              </w:rPr>
              <w:t>Расх.</w:t>
            </w:r>
          </w:p>
        </w:tc>
        <w:tc>
          <w:tcPr>
            <w:tcW w:w="544" w:type="pct"/>
            <w:hideMark/>
          </w:tcPr>
          <w:p w:rsidR="006B3F15" w:rsidRPr="006B3F15" w:rsidRDefault="006B3F15" w:rsidP="006B3F15">
            <w:pPr>
              <w:jc w:val="center"/>
              <w:rPr>
                <w:rFonts w:ascii="Arial" w:hAnsi="Arial" w:cs="Arial"/>
                <w:color w:val="000000"/>
                <w:sz w:val="12"/>
                <w:szCs w:val="12"/>
              </w:rPr>
            </w:pPr>
            <w:r w:rsidRPr="006B3F15">
              <w:rPr>
                <w:rFonts w:ascii="Arial" w:hAnsi="Arial" w:cs="Arial"/>
                <w:color w:val="000000"/>
                <w:sz w:val="12"/>
                <w:szCs w:val="12"/>
              </w:rPr>
              <w:t>Сумма на 2025 год</w:t>
            </w:r>
          </w:p>
        </w:tc>
        <w:tc>
          <w:tcPr>
            <w:tcW w:w="494" w:type="pct"/>
            <w:hideMark/>
          </w:tcPr>
          <w:p w:rsidR="006B3F15" w:rsidRPr="006B3F15" w:rsidRDefault="006B3F15" w:rsidP="006B3F15">
            <w:pPr>
              <w:jc w:val="center"/>
              <w:rPr>
                <w:rFonts w:ascii="Arial" w:hAnsi="Arial" w:cs="Arial"/>
                <w:color w:val="000000"/>
                <w:sz w:val="12"/>
                <w:szCs w:val="12"/>
              </w:rPr>
            </w:pPr>
            <w:r w:rsidRPr="006B3F15">
              <w:rPr>
                <w:rFonts w:ascii="Arial" w:hAnsi="Arial" w:cs="Arial"/>
                <w:color w:val="000000"/>
                <w:sz w:val="12"/>
                <w:szCs w:val="12"/>
              </w:rPr>
              <w:t>Сумма на 2026 год</w:t>
            </w:r>
          </w:p>
        </w:tc>
        <w:tc>
          <w:tcPr>
            <w:tcW w:w="494" w:type="pct"/>
            <w:hideMark/>
          </w:tcPr>
          <w:p w:rsidR="006B3F15" w:rsidRPr="006B3F15" w:rsidRDefault="006B3F15" w:rsidP="006B3F15">
            <w:pPr>
              <w:jc w:val="center"/>
              <w:rPr>
                <w:rFonts w:ascii="Arial" w:hAnsi="Arial" w:cs="Arial"/>
                <w:color w:val="000000"/>
                <w:sz w:val="12"/>
                <w:szCs w:val="12"/>
              </w:rPr>
            </w:pPr>
            <w:r w:rsidRPr="006B3F15">
              <w:rPr>
                <w:rFonts w:ascii="Arial" w:hAnsi="Arial" w:cs="Arial"/>
                <w:color w:val="000000"/>
                <w:sz w:val="12"/>
                <w:szCs w:val="12"/>
              </w:rPr>
              <w:t>Сумма на 2027 год</w:t>
            </w:r>
          </w:p>
        </w:tc>
      </w:tr>
      <w:tr w:rsidR="006B3F15" w:rsidRPr="004F19D2" w:rsidTr="006B3F15">
        <w:trPr>
          <w:trHeight w:val="20"/>
        </w:trPr>
        <w:tc>
          <w:tcPr>
            <w:tcW w:w="2558" w:type="pct"/>
            <w:hideMark/>
          </w:tcPr>
          <w:p w:rsidR="006B3F15" w:rsidRPr="006B3F15" w:rsidRDefault="006B3F15" w:rsidP="006B3F15">
            <w:pPr>
              <w:rPr>
                <w:rFonts w:ascii="Arial" w:hAnsi="Arial" w:cs="Arial"/>
                <w:sz w:val="12"/>
                <w:szCs w:val="12"/>
              </w:rPr>
            </w:pPr>
            <w:r w:rsidRPr="006B3F15">
              <w:rPr>
                <w:rFonts w:ascii="Arial" w:hAnsi="Arial" w:cs="Arial"/>
                <w:sz w:val="12"/>
                <w:szCs w:val="12"/>
              </w:rPr>
              <w:t xml:space="preserve">  Общегосударственные вопросы</w:t>
            </w:r>
          </w:p>
        </w:tc>
        <w:tc>
          <w:tcPr>
            <w:tcW w:w="226" w:type="pct"/>
            <w:noWrap/>
            <w:hideMark/>
          </w:tcPr>
          <w:p w:rsidR="006B3F15" w:rsidRPr="006B3F15" w:rsidRDefault="006B3F15" w:rsidP="006B3F15">
            <w:pPr>
              <w:jc w:val="center"/>
              <w:rPr>
                <w:rFonts w:ascii="Arial" w:hAnsi="Arial" w:cs="Arial"/>
                <w:sz w:val="12"/>
                <w:szCs w:val="12"/>
              </w:rPr>
            </w:pPr>
            <w:r w:rsidRPr="006B3F15">
              <w:rPr>
                <w:rFonts w:ascii="Arial" w:hAnsi="Arial" w:cs="Arial"/>
                <w:sz w:val="12"/>
                <w:szCs w:val="12"/>
              </w:rPr>
              <w:t>0100</w:t>
            </w:r>
          </w:p>
        </w:tc>
        <w:tc>
          <w:tcPr>
            <w:tcW w:w="460" w:type="pct"/>
            <w:noWrap/>
            <w:hideMark/>
          </w:tcPr>
          <w:p w:rsidR="006B3F15" w:rsidRPr="006B3F15" w:rsidRDefault="006B3F15" w:rsidP="006B3F15">
            <w:pPr>
              <w:jc w:val="center"/>
              <w:rPr>
                <w:rFonts w:ascii="Arial" w:hAnsi="Arial" w:cs="Arial"/>
                <w:sz w:val="12"/>
                <w:szCs w:val="12"/>
              </w:rPr>
            </w:pPr>
            <w:r w:rsidRPr="006B3F15">
              <w:rPr>
                <w:rFonts w:ascii="Arial" w:hAnsi="Arial" w:cs="Arial"/>
                <w:sz w:val="12"/>
                <w:szCs w:val="12"/>
              </w:rPr>
              <w:t>0000000000</w:t>
            </w:r>
          </w:p>
        </w:tc>
        <w:tc>
          <w:tcPr>
            <w:tcW w:w="224" w:type="pct"/>
            <w:noWrap/>
            <w:hideMark/>
          </w:tcPr>
          <w:p w:rsidR="006B3F15" w:rsidRPr="006B3F15" w:rsidRDefault="006B3F15" w:rsidP="006B3F15">
            <w:pPr>
              <w:jc w:val="center"/>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rPr>
                <w:rFonts w:ascii="Arial" w:hAnsi="Arial" w:cs="Arial"/>
                <w:sz w:val="12"/>
                <w:szCs w:val="12"/>
              </w:rPr>
            </w:pPr>
            <w:r w:rsidRPr="006B3F15">
              <w:rPr>
                <w:rFonts w:ascii="Arial" w:hAnsi="Arial" w:cs="Arial"/>
                <w:sz w:val="12"/>
                <w:szCs w:val="12"/>
              </w:rPr>
              <w:t>117 237 116,40</w:t>
            </w:r>
          </w:p>
        </w:tc>
        <w:tc>
          <w:tcPr>
            <w:tcW w:w="494" w:type="pct"/>
            <w:noWrap/>
            <w:hideMark/>
          </w:tcPr>
          <w:p w:rsidR="006B3F15" w:rsidRPr="006B3F15" w:rsidRDefault="006B3F15" w:rsidP="006B3F15">
            <w:pPr>
              <w:jc w:val="right"/>
              <w:rPr>
                <w:rFonts w:ascii="Arial" w:hAnsi="Arial" w:cs="Arial"/>
                <w:sz w:val="12"/>
                <w:szCs w:val="12"/>
              </w:rPr>
            </w:pPr>
            <w:r w:rsidRPr="006B3F15">
              <w:rPr>
                <w:rFonts w:ascii="Arial" w:hAnsi="Arial" w:cs="Arial"/>
                <w:sz w:val="12"/>
                <w:szCs w:val="12"/>
              </w:rPr>
              <w:t>77 203 766,23</w:t>
            </w:r>
          </w:p>
        </w:tc>
        <w:tc>
          <w:tcPr>
            <w:tcW w:w="494" w:type="pct"/>
            <w:noWrap/>
            <w:hideMark/>
          </w:tcPr>
          <w:p w:rsidR="006B3F15" w:rsidRPr="006B3F15" w:rsidRDefault="006B3F15" w:rsidP="006B3F15">
            <w:pPr>
              <w:jc w:val="right"/>
              <w:rPr>
                <w:rFonts w:ascii="Arial" w:hAnsi="Arial" w:cs="Arial"/>
                <w:sz w:val="12"/>
                <w:szCs w:val="12"/>
              </w:rPr>
            </w:pPr>
            <w:r w:rsidRPr="006B3F15">
              <w:rPr>
                <w:rFonts w:ascii="Arial" w:hAnsi="Arial" w:cs="Arial"/>
                <w:sz w:val="12"/>
                <w:szCs w:val="12"/>
              </w:rPr>
              <w:t>75 413 780,34</w:t>
            </w:r>
          </w:p>
        </w:tc>
      </w:tr>
      <w:tr w:rsidR="006B3F15" w:rsidRPr="004F19D2" w:rsidTr="006B3F15">
        <w:trPr>
          <w:trHeight w:val="20"/>
        </w:trPr>
        <w:tc>
          <w:tcPr>
            <w:tcW w:w="2558" w:type="pct"/>
            <w:hideMark/>
          </w:tcPr>
          <w:p w:rsidR="006B3F15" w:rsidRPr="006B3F15" w:rsidRDefault="006B3F15" w:rsidP="006B3F15">
            <w:pPr>
              <w:outlineLvl w:val="0"/>
              <w:rPr>
                <w:rFonts w:ascii="Arial" w:hAnsi="Arial" w:cs="Arial"/>
                <w:sz w:val="12"/>
                <w:szCs w:val="12"/>
              </w:rPr>
            </w:pPr>
            <w:r w:rsidRPr="006B3F15">
              <w:rPr>
                <w:rFonts w:ascii="Arial" w:hAnsi="Arial" w:cs="Arial"/>
                <w:sz w:val="12"/>
                <w:szCs w:val="12"/>
              </w:rPr>
              <w:t xml:space="preserve">    Функционирование высшего должностного лица субъекта Российской Федерации и муниципального образования</w:t>
            </w:r>
          </w:p>
        </w:tc>
        <w:tc>
          <w:tcPr>
            <w:tcW w:w="226" w:type="pct"/>
            <w:noWrap/>
            <w:hideMark/>
          </w:tcPr>
          <w:p w:rsidR="006B3F15" w:rsidRPr="006B3F15" w:rsidRDefault="006B3F15" w:rsidP="006B3F15">
            <w:pPr>
              <w:jc w:val="center"/>
              <w:outlineLvl w:val="0"/>
              <w:rPr>
                <w:rFonts w:ascii="Arial" w:hAnsi="Arial" w:cs="Arial"/>
                <w:sz w:val="12"/>
                <w:szCs w:val="12"/>
              </w:rPr>
            </w:pPr>
            <w:r w:rsidRPr="006B3F15">
              <w:rPr>
                <w:rFonts w:ascii="Arial" w:hAnsi="Arial" w:cs="Arial"/>
                <w:sz w:val="12"/>
                <w:szCs w:val="12"/>
              </w:rPr>
              <w:t>0102</w:t>
            </w:r>
          </w:p>
        </w:tc>
        <w:tc>
          <w:tcPr>
            <w:tcW w:w="460" w:type="pct"/>
            <w:noWrap/>
            <w:hideMark/>
          </w:tcPr>
          <w:p w:rsidR="006B3F15" w:rsidRPr="006B3F15" w:rsidRDefault="006B3F15" w:rsidP="006B3F15">
            <w:pPr>
              <w:jc w:val="center"/>
              <w:outlineLvl w:val="0"/>
              <w:rPr>
                <w:rFonts w:ascii="Arial" w:hAnsi="Arial" w:cs="Arial"/>
                <w:sz w:val="12"/>
                <w:szCs w:val="12"/>
              </w:rPr>
            </w:pPr>
            <w:r w:rsidRPr="006B3F15">
              <w:rPr>
                <w:rFonts w:ascii="Arial" w:hAnsi="Arial" w:cs="Arial"/>
                <w:sz w:val="12"/>
                <w:szCs w:val="12"/>
              </w:rPr>
              <w:t>0000000000</w:t>
            </w:r>
          </w:p>
        </w:tc>
        <w:tc>
          <w:tcPr>
            <w:tcW w:w="224" w:type="pct"/>
            <w:noWrap/>
            <w:hideMark/>
          </w:tcPr>
          <w:p w:rsidR="006B3F15" w:rsidRPr="006B3F15" w:rsidRDefault="006B3F15" w:rsidP="006B3F15">
            <w:pPr>
              <w:jc w:val="center"/>
              <w:outlineLvl w:val="0"/>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0"/>
              <w:rPr>
                <w:rFonts w:ascii="Arial" w:hAnsi="Arial" w:cs="Arial"/>
                <w:sz w:val="12"/>
                <w:szCs w:val="12"/>
              </w:rPr>
            </w:pPr>
            <w:r w:rsidRPr="006B3F15">
              <w:rPr>
                <w:rFonts w:ascii="Arial" w:hAnsi="Arial" w:cs="Arial"/>
                <w:sz w:val="12"/>
                <w:szCs w:val="12"/>
              </w:rPr>
              <w:t>4 359 788,28</w:t>
            </w:r>
          </w:p>
        </w:tc>
        <w:tc>
          <w:tcPr>
            <w:tcW w:w="494" w:type="pct"/>
            <w:noWrap/>
            <w:hideMark/>
          </w:tcPr>
          <w:p w:rsidR="006B3F15" w:rsidRPr="006B3F15" w:rsidRDefault="006B3F15" w:rsidP="006B3F15">
            <w:pPr>
              <w:jc w:val="right"/>
              <w:outlineLvl w:val="0"/>
              <w:rPr>
                <w:rFonts w:ascii="Arial" w:hAnsi="Arial" w:cs="Arial"/>
                <w:sz w:val="12"/>
                <w:szCs w:val="12"/>
              </w:rPr>
            </w:pPr>
            <w:r w:rsidRPr="006B3F15">
              <w:rPr>
                <w:rFonts w:ascii="Arial" w:hAnsi="Arial" w:cs="Arial"/>
                <w:sz w:val="12"/>
                <w:szCs w:val="12"/>
              </w:rPr>
              <w:t>2 602 924,00</w:t>
            </w:r>
          </w:p>
        </w:tc>
        <w:tc>
          <w:tcPr>
            <w:tcW w:w="494" w:type="pct"/>
            <w:noWrap/>
            <w:hideMark/>
          </w:tcPr>
          <w:p w:rsidR="006B3F15" w:rsidRPr="006B3F15" w:rsidRDefault="006B3F15" w:rsidP="006B3F15">
            <w:pPr>
              <w:jc w:val="right"/>
              <w:outlineLvl w:val="0"/>
              <w:rPr>
                <w:rFonts w:ascii="Arial" w:hAnsi="Arial" w:cs="Arial"/>
                <w:sz w:val="12"/>
                <w:szCs w:val="12"/>
              </w:rPr>
            </w:pPr>
            <w:r w:rsidRPr="006B3F15">
              <w:rPr>
                <w:rFonts w:ascii="Arial" w:hAnsi="Arial" w:cs="Arial"/>
                <w:sz w:val="12"/>
                <w:szCs w:val="12"/>
              </w:rPr>
              <w:t>2 602 924,00</w:t>
            </w:r>
          </w:p>
        </w:tc>
      </w:tr>
      <w:tr w:rsidR="006B3F15" w:rsidRPr="004F19D2" w:rsidTr="006B3F15">
        <w:trPr>
          <w:trHeight w:val="20"/>
        </w:trPr>
        <w:tc>
          <w:tcPr>
            <w:tcW w:w="2558" w:type="pct"/>
            <w:hideMark/>
          </w:tcPr>
          <w:p w:rsidR="006B3F15" w:rsidRPr="006B3F15" w:rsidRDefault="006B3F15" w:rsidP="006B3F15">
            <w:pPr>
              <w:outlineLvl w:val="1"/>
              <w:rPr>
                <w:rFonts w:ascii="Arial" w:hAnsi="Arial" w:cs="Arial"/>
                <w:sz w:val="12"/>
                <w:szCs w:val="12"/>
              </w:rPr>
            </w:pPr>
            <w:r w:rsidRPr="006B3F15">
              <w:rPr>
                <w:rFonts w:ascii="Arial" w:hAnsi="Arial" w:cs="Arial"/>
                <w:sz w:val="12"/>
                <w:szCs w:val="12"/>
              </w:rPr>
              <w:t>Расходы на обеспечение функций исполнительно-распорядительного органа муниципального образования</w:t>
            </w:r>
          </w:p>
        </w:tc>
        <w:tc>
          <w:tcPr>
            <w:tcW w:w="226" w:type="pct"/>
            <w:noWrap/>
            <w:hideMark/>
          </w:tcPr>
          <w:p w:rsidR="006B3F15" w:rsidRPr="006B3F15" w:rsidRDefault="006B3F15" w:rsidP="006B3F15">
            <w:pPr>
              <w:jc w:val="center"/>
              <w:outlineLvl w:val="1"/>
              <w:rPr>
                <w:rFonts w:ascii="Arial" w:hAnsi="Arial" w:cs="Arial"/>
                <w:sz w:val="12"/>
                <w:szCs w:val="12"/>
              </w:rPr>
            </w:pPr>
            <w:r w:rsidRPr="006B3F15">
              <w:rPr>
                <w:rFonts w:ascii="Arial" w:hAnsi="Arial" w:cs="Arial"/>
                <w:sz w:val="12"/>
                <w:szCs w:val="12"/>
              </w:rPr>
              <w:t>0102</w:t>
            </w:r>
          </w:p>
        </w:tc>
        <w:tc>
          <w:tcPr>
            <w:tcW w:w="460" w:type="pct"/>
            <w:noWrap/>
            <w:hideMark/>
          </w:tcPr>
          <w:p w:rsidR="006B3F15" w:rsidRPr="006B3F15" w:rsidRDefault="006B3F15" w:rsidP="006B3F15">
            <w:pPr>
              <w:jc w:val="center"/>
              <w:outlineLvl w:val="1"/>
              <w:rPr>
                <w:rFonts w:ascii="Arial" w:hAnsi="Arial" w:cs="Arial"/>
                <w:sz w:val="12"/>
                <w:szCs w:val="12"/>
              </w:rPr>
            </w:pPr>
            <w:r w:rsidRPr="006B3F15">
              <w:rPr>
                <w:rFonts w:ascii="Arial" w:hAnsi="Arial" w:cs="Arial"/>
                <w:sz w:val="12"/>
                <w:szCs w:val="12"/>
              </w:rPr>
              <w:t>9100000000</w:t>
            </w:r>
          </w:p>
        </w:tc>
        <w:tc>
          <w:tcPr>
            <w:tcW w:w="224" w:type="pct"/>
            <w:noWrap/>
            <w:hideMark/>
          </w:tcPr>
          <w:p w:rsidR="006B3F15" w:rsidRPr="006B3F15" w:rsidRDefault="006B3F15" w:rsidP="006B3F15">
            <w:pPr>
              <w:jc w:val="center"/>
              <w:outlineLvl w:val="1"/>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1"/>
              <w:rPr>
                <w:rFonts w:ascii="Arial" w:hAnsi="Arial" w:cs="Arial"/>
                <w:sz w:val="12"/>
                <w:szCs w:val="12"/>
              </w:rPr>
            </w:pPr>
            <w:r w:rsidRPr="006B3F15">
              <w:rPr>
                <w:rFonts w:ascii="Arial" w:hAnsi="Arial" w:cs="Arial"/>
                <w:sz w:val="12"/>
                <w:szCs w:val="12"/>
              </w:rPr>
              <w:t>4 359 788,28</w:t>
            </w:r>
          </w:p>
        </w:tc>
        <w:tc>
          <w:tcPr>
            <w:tcW w:w="494" w:type="pct"/>
            <w:noWrap/>
            <w:hideMark/>
          </w:tcPr>
          <w:p w:rsidR="006B3F15" w:rsidRPr="006B3F15" w:rsidRDefault="006B3F15" w:rsidP="006B3F15">
            <w:pPr>
              <w:jc w:val="right"/>
              <w:outlineLvl w:val="1"/>
              <w:rPr>
                <w:rFonts w:ascii="Arial" w:hAnsi="Arial" w:cs="Arial"/>
                <w:sz w:val="12"/>
                <w:szCs w:val="12"/>
              </w:rPr>
            </w:pPr>
            <w:r w:rsidRPr="006B3F15">
              <w:rPr>
                <w:rFonts w:ascii="Arial" w:hAnsi="Arial" w:cs="Arial"/>
                <w:sz w:val="12"/>
                <w:szCs w:val="12"/>
              </w:rPr>
              <w:t>2 602 924,00</w:t>
            </w:r>
          </w:p>
        </w:tc>
        <w:tc>
          <w:tcPr>
            <w:tcW w:w="494" w:type="pct"/>
            <w:noWrap/>
            <w:hideMark/>
          </w:tcPr>
          <w:p w:rsidR="006B3F15" w:rsidRPr="006B3F15" w:rsidRDefault="006B3F15" w:rsidP="006B3F15">
            <w:pPr>
              <w:jc w:val="right"/>
              <w:outlineLvl w:val="1"/>
              <w:rPr>
                <w:rFonts w:ascii="Arial" w:hAnsi="Arial" w:cs="Arial"/>
                <w:sz w:val="12"/>
                <w:szCs w:val="12"/>
              </w:rPr>
            </w:pPr>
            <w:r w:rsidRPr="006B3F15">
              <w:rPr>
                <w:rFonts w:ascii="Arial" w:hAnsi="Arial" w:cs="Arial"/>
                <w:sz w:val="12"/>
                <w:szCs w:val="12"/>
              </w:rPr>
              <w:t>2 602 924,00</w:t>
            </w:r>
          </w:p>
        </w:tc>
      </w:tr>
      <w:tr w:rsidR="006B3F15" w:rsidRPr="004F19D2" w:rsidTr="006B3F15">
        <w:trPr>
          <w:trHeight w:val="20"/>
        </w:trPr>
        <w:tc>
          <w:tcPr>
            <w:tcW w:w="2558" w:type="pct"/>
            <w:hideMark/>
          </w:tcPr>
          <w:p w:rsidR="006B3F15" w:rsidRPr="006B3F15" w:rsidRDefault="006B3F15" w:rsidP="006B3F15">
            <w:pPr>
              <w:outlineLvl w:val="2"/>
              <w:rPr>
                <w:rFonts w:ascii="Arial" w:hAnsi="Arial" w:cs="Arial"/>
                <w:sz w:val="12"/>
                <w:szCs w:val="12"/>
              </w:rPr>
            </w:pPr>
            <w:r w:rsidRPr="006B3F15">
              <w:rPr>
                <w:rFonts w:ascii="Arial" w:hAnsi="Arial" w:cs="Arial"/>
                <w:sz w:val="12"/>
                <w:szCs w:val="12"/>
              </w:rPr>
              <w:t xml:space="preserve">  Глава муниципального образования</w:t>
            </w:r>
          </w:p>
        </w:tc>
        <w:tc>
          <w:tcPr>
            <w:tcW w:w="226" w:type="pct"/>
            <w:noWrap/>
            <w:hideMark/>
          </w:tcPr>
          <w:p w:rsidR="006B3F15" w:rsidRPr="006B3F15" w:rsidRDefault="006B3F15" w:rsidP="006B3F15">
            <w:pPr>
              <w:jc w:val="center"/>
              <w:outlineLvl w:val="2"/>
              <w:rPr>
                <w:rFonts w:ascii="Arial" w:hAnsi="Arial" w:cs="Arial"/>
                <w:sz w:val="12"/>
                <w:szCs w:val="12"/>
              </w:rPr>
            </w:pPr>
            <w:r w:rsidRPr="006B3F15">
              <w:rPr>
                <w:rFonts w:ascii="Arial" w:hAnsi="Arial" w:cs="Arial"/>
                <w:sz w:val="12"/>
                <w:szCs w:val="12"/>
              </w:rPr>
              <w:t>0102</w:t>
            </w:r>
          </w:p>
        </w:tc>
        <w:tc>
          <w:tcPr>
            <w:tcW w:w="460" w:type="pct"/>
            <w:noWrap/>
            <w:hideMark/>
          </w:tcPr>
          <w:p w:rsidR="006B3F15" w:rsidRPr="006B3F15" w:rsidRDefault="006B3F15" w:rsidP="006B3F15">
            <w:pPr>
              <w:jc w:val="center"/>
              <w:outlineLvl w:val="2"/>
              <w:rPr>
                <w:rFonts w:ascii="Arial" w:hAnsi="Arial" w:cs="Arial"/>
                <w:sz w:val="12"/>
                <w:szCs w:val="12"/>
              </w:rPr>
            </w:pPr>
            <w:r w:rsidRPr="006B3F15">
              <w:rPr>
                <w:rFonts w:ascii="Arial" w:hAnsi="Arial" w:cs="Arial"/>
                <w:sz w:val="12"/>
                <w:szCs w:val="12"/>
              </w:rPr>
              <w:t>9110000000</w:t>
            </w:r>
          </w:p>
        </w:tc>
        <w:tc>
          <w:tcPr>
            <w:tcW w:w="224" w:type="pct"/>
            <w:noWrap/>
            <w:hideMark/>
          </w:tcPr>
          <w:p w:rsidR="006B3F15" w:rsidRPr="006B3F15" w:rsidRDefault="006B3F15" w:rsidP="006B3F15">
            <w:pPr>
              <w:jc w:val="center"/>
              <w:outlineLvl w:val="2"/>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2"/>
              <w:rPr>
                <w:rFonts w:ascii="Arial" w:hAnsi="Arial" w:cs="Arial"/>
                <w:sz w:val="12"/>
                <w:szCs w:val="12"/>
              </w:rPr>
            </w:pPr>
            <w:r w:rsidRPr="006B3F15">
              <w:rPr>
                <w:rFonts w:ascii="Arial" w:hAnsi="Arial" w:cs="Arial"/>
                <w:sz w:val="12"/>
                <w:szCs w:val="12"/>
              </w:rPr>
              <w:t>4 359 788,28</w:t>
            </w:r>
          </w:p>
        </w:tc>
        <w:tc>
          <w:tcPr>
            <w:tcW w:w="494" w:type="pct"/>
            <w:noWrap/>
            <w:hideMark/>
          </w:tcPr>
          <w:p w:rsidR="006B3F15" w:rsidRPr="006B3F15" w:rsidRDefault="006B3F15" w:rsidP="006B3F15">
            <w:pPr>
              <w:jc w:val="right"/>
              <w:outlineLvl w:val="2"/>
              <w:rPr>
                <w:rFonts w:ascii="Arial" w:hAnsi="Arial" w:cs="Arial"/>
                <w:sz w:val="12"/>
                <w:szCs w:val="12"/>
              </w:rPr>
            </w:pPr>
            <w:r w:rsidRPr="006B3F15">
              <w:rPr>
                <w:rFonts w:ascii="Arial" w:hAnsi="Arial" w:cs="Arial"/>
                <w:sz w:val="12"/>
                <w:szCs w:val="12"/>
              </w:rPr>
              <w:t>2 602 924,00</w:t>
            </w:r>
          </w:p>
        </w:tc>
        <w:tc>
          <w:tcPr>
            <w:tcW w:w="494" w:type="pct"/>
            <w:noWrap/>
            <w:hideMark/>
          </w:tcPr>
          <w:p w:rsidR="006B3F15" w:rsidRPr="006B3F15" w:rsidRDefault="006B3F15" w:rsidP="006B3F15">
            <w:pPr>
              <w:jc w:val="right"/>
              <w:outlineLvl w:val="2"/>
              <w:rPr>
                <w:rFonts w:ascii="Arial" w:hAnsi="Arial" w:cs="Arial"/>
                <w:sz w:val="12"/>
                <w:szCs w:val="12"/>
              </w:rPr>
            </w:pPr>
            <w:r w:rsidRPr="006B3F15">
              <w:rPr>
                <w:rFonts w:ascii="Arial" w:hAnsi="Arial" w:cs="Arial"/>
                <w:sz w:val="12"/>
                <w:szCs w:val="12"/>
              </w:rPr>
              <w:t>2 602 924,00</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Расходы на обеспечение функций органов местного самоуправления</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0102</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9110001000</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4 359 788,28</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2 602 924,00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2 602 924,00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Фонд оплаты труда государственных (муниципальных) органов</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0102</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9110001000</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121</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3 389 000,24</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2 558 424,00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2 558 424,00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Иные выплаты персоналу государственных (муниципальных) органов, за исключением фонда оплаты труда</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0102</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9110001000</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122</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44 500,00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44 500,00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44 500,00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0102</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9110001000</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129</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926 288,04</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0"/>
              <w:rPr>
                <w:rFonts w:ascii="Arial" w:hAnsi="Arial" w:cs="Arial"/>
                <w:sz w:val="12"/>
                <w:szCs w:val="12"/>
              </w:rPr>
            </w:pPr>
            <w:r w:rsidRPr="006B3F15">
              <w:rPr>
                <w:rFonts w:ascii="Arial" w:hAnsi="Arial" w:cs="Arial"/>
                <w:sz w:val="12"/>
                <w:szCs w:val="12"/>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226" w:type="pct"/>
            <w:noWrap/>
            <w:hideMark/>
          </w:tcPr>
          <w:p w:rsidR="006B3F15" w:rsidRPr="006B3F15" w:rsidRDefault="006B3F15" w:rsidP="006B3F15">
            <w:pPr>
              <w:jc w:val="center"/>
              <w:outlineLvl w:val="0"/>
              <w:rPr>
                <w:rFonts w:ascii="Arial" w:hAnsi="Arial" w:cs="Arial"/>
                <w:sz w:val="12"/>
                <w:szCs w:val="12"/>
              </w:rPr>
            </w:pPr>
            <w:r w:rsidRPr="006B3F15">
              <w:rPr>
                <w:rFonts w:ascii="Arial" w:hAnsi="Arial" w:cs="Arial"/>
                <w:sz w:val="12"/>
                <w:szCs w:val="12"/>
              </w:rPr>
              <w:t>0103</w:t>
            </w:r>
          </w:p>
        </w:tc>
        <w:tc>
          <w:tcPr>
            <w:tcW w:w="460" w:type="pct"/>
            <w:noWrap/>
            <w:hideMark/>
          </w:tcPr>
          <w:p w:rsidR="006B3F15" w:rsidRPr="006B3F15" w:rsidRDefault="006B3F15" w:rsidP="006B3F15">
            <w:pPr>
              <w:jc w:val="center"/>
              <w:outlineLvl w:val="0"/>
              <w:rPr>
                <w:rFonts w:ascii="Arial" w:hAnsi="Arial" w:cs="Arial"/>
                <w:sz w:val="12"/>
                <w:szCs w:val="12"/>
              </w:rPr>
            </w:pPr>
            <w:r w:rsidRPr="006B3F15">
              <w:rPr>
                <w:rFonts w:ascii="Arial" w:hAnsi="Arial" w:cs="Arial"/>
                <w:sz w:val="12"/>
                <w:szCs w:val="12"/>
              </w:rPr>
              <w:t>0000000000</w:t>
            </w:r>
          </w:p>
        </w:tc>
        <w:tc>
          <w:tcPr>
            <w:tcW w:w="224" w:type="pct"/>
            <w:noWrap/>
            <w:hideMark/>
          </w:tcPr>
          <w:p w:rsidR="006B3F15" w:rsidRPr="006B3F15" w:rsidRDefault="006B3F15" w:rsidP="006B3F15">
            <w:pPr>
              <w:jc w:val="center"/>
              <w:outlineLvl w:val="0"/>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0"/>
              <w:rPr>
                <w:rFonts w:ascii="Arial" w:hAnsi="Arial" w:cs="Arial"/>
                <w:sz w:val="12"/>
                <w:szCs w:val="12"/>
              </w:rPr>
            </w:pPr>
            <w:r w:rsidRPr="006B3F15">
              <w:rPr>
                <w:rFonts w:ascii="Arial" w:hAnsi="Arial" w:cs="Arial"/>
                <w:sz w:val="12"/>
                <w:szCs w:val="12"/>
              </w:rPr>
              <w:t>42 000,00</w:t>
            </w:r>
          </w:p>
        </w:tc>
        <w:tc>
          <w:tcPr>
            <w:tcW w:w="494" w:type="pct"/>
            <w:noWrap/>
            <w:hideMark/>
          </w:tcPr>
          <w:p w:rsidR="006B3F15" w:rsidRPr="006B3F15" w:rsidRDefault="006B3F15" w:rsidP="006B3F15">
            <w:pPr>
              <w:jc w:val="right"/>
              <w:outlineLvl w:val="0"/>
              <w:rPr>
                <w:rFonts w:ascii="Arial" w:hAnsi="Arial" w:cs="Arial"/>
                <w:sz w:val="12"/>
                <w:szCs w:val="12"/>
              </w:rPr>
            </w:pPr>
            <w:r w:rsidRPr="006B3F15">
              <w:rPr>
                <w:rFonts w:ascii="Arial" w:hAnsi="Arial" w:cs="Arial"/>
                <w:sz w:val="12"/>
                <w:szCs w:val="12"/>
              </w:rPr>
              <w:t>42 000,00</w:t>
            </w:r>
          </w:p>
        </w:tc>
        <w:tc>
          <w:tcPr>
            <w:tcW w:w="494" w:type="pct"/>
            <w:noWrap/>
            <w:hideMark/>
          </w:tcPr>
          <w:p w:rsidR="006B3F15" w:rsidRPr="006B3F15" w:rsidRDefault="006B3F15" w:rsidP="006B3F15">
            <w:pPr>
              <w:jc w:val="right"/>
              <w:outlineLvl w:val="0"/>
              <w:rPr>
                <w:rFonts w:ascii="Arial" w:hAnsi="Arial" w:cs="Arial"/>
                <w:sz w:val="12"/>
                <w:szCs w:val="12"/>
              </w:rPr>
            </w:pPr>
            <w:r w:rsidRPr="006B3F15">
              <w:rPr>
                <w:rFonts w:ascii="Arial" w:hAnsi="Arial" w:cs="Arial"/>
                <w:sz w:val="12"/>
                <w:szCs w:val="12"/>
              </w:rPr>
              <w:t>42 000,00</w:t>
            </w:r>
          </w:p>
        </w:tc>
      </w:tr>
      <w:tr w:rsidR="006B3F15" w:rsidRPr="004F19D2" w:rsidTr="006B3F15">
        <w:trPr>
          <w:trHeight w:val="20"/>
        </w:trPr>
        <w:tc>
          <w:tcPr>
            <w:tcW w:w="2558" w:type="pct"/>
            <w:hideMark/>
          </w:tcPr>
          <w:p w:rsidR="006B3F15" w:rsidRPr="006B3F15" w:rsidRDefault="006B3F15" w:rsidP="006B3F15">
            <w:pPr>
              <w:outlineLvl w:val="1"/>
              <w:rPr>
                <w:rFonts w:ascii="Arial" w:hAnsi="Arial" w:cs="Arial"/>
                <w:sz w:val="12"/>
                <w:szCs w:val="12"/>
              </w:rPr>
            </w:pPr>
            <w:r w:rsidRPr="006B3F15">
              <w:rPr>
                <w:rFonts w:ascii="Arial" w:hAnsi="Arial" w:cs="Arial"/>
                <w:sz w:val="12"/>
                <w:szCs w:val="12"/>
              </w:rPr>
              <w:t>Расходы на обеспечение функций представительного органа муниципального образования</w:t>
            </w:r>
          </w:p>
        </w:tc>
        <w:tc>
          <w:tcPr>
            <w:tcW w:w="226" w:type="pct"/>
            <w:noWrap/>
            <w:hideMark/>
          </w:tcPr>
          <w:p w:rsidR="006B3F15" w:rsidRPr="006B3F15" w:rsidRDefault="006B3F15" w:rsidP="006B3F15">
            <w:pPr>
              <w:jc w:val="center"/>
              <w:outlineLvl w:val="1"/>
              <w:rPr>
                <w:rFonts w:ascii="Arial" w:hAnsi="Arial" w:cs="Arial"/>
                <w:sz w:val="12"/>
                <w:szCs w:val="12"/>
              </w:rPr>
            </w:pPr>
            <w:r w:rsidRPr="006B3F15">
              <w:rPr>
                <w:rFonts w:ascii="Arial" w:hAnsi="Arial" w:cs="Arial"/>
                <w:sz w:val="12"/>
                <w:szCs w:val="12"/>
              </w:rPr>
              <w:t>0103</w:t>
            </w:r>
          </w:p>
        </w:tc>
        <w:tc>
          <w:tcPr>
            <w:tcW w:w="460" w:type="pct"/>
            <w:noWrap/>
            <w:hideMark/>
          </w:tcPr>
          <w:p w:rsidR="006B3F15" w:rsidRPr="006B3F15" w:rsidRDefault="006B3F15" w:rsidP="006B3F15">
            <w:pPr>
              <w:jc w:val="center"/>
              <w:outlineLvl w:val="1"/>
              <w:rPr>
                <w:rFonts w:ascii="Arial" w:hAnsi="Arial" w:cs="Arial"/>
                <w:sz w:val="12"/>
                <w:szCs w:val="12"/>
              </w:rPr>
            </w:pPr>
            <w:r w:rsidRPr="006B3F15">
              <w:rPr>
                <w:rFonts w:ascii="Arial" w:hAnsi="Arial" w:cs="Arial"/>
                <w:sz w:val="12"/>
                <w:szCs w:val="12"/>
              </w:rPr>
              <w:t>9200000000</w:t>
            </w:r>
          </w:p>
        </w:tc>
        <w:tc>
          <w:tcPr>
            <w:tcW w:w="224" w:type="pct"/>
            <w:noWrap/>
            <w:hideMark/>
          </w:tcPr>
          <w:p w:rsidR="006B3F15" w:rsidRPr="006B3F15" w:rsidRDefault="006B3F15" w:rsidP="006B3F15">
            <w:pPr>
              <w:jc w:val="center"/>
              <w:outlineLvl w:val="1"/>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1"/>
              <w:rPr>
                <w:rFonts w:ascii="Arial" w:hAnsi="Arial" w:cs="Arial"/>
                <w:sz w:val="12"/>
                <w:szCs w:val="12"/>
              </w:rPr>
            </w:pPr>
            <w:r w:rsidRPr="006B3F15">
              <w:rPr>
                <w:rFonts w:ascii="Arial" w:hAnsi="Arial" w:cs="Arial"/>
                <w:sz w:val="12"/>
                <w:szCs w:val="12"/>
              </w:rPr>
              <w:t>42 000,00</w:t>
            </w:r>
          </w:p>
        </w:tc>
        <w:tc>
          <w:tcPr>
            <w:tcW w:w="494" w:type="pct"/>
            <w:noWrap/>
            <w:hideMark/>
          </w:tcPr>
          <w:p w:rsidR="006B3F15" w:rsidRPr="006B3F15" w:rsidRDefault="006B3F15" w:rsidP="006B3F15">
            <w:pPr>
              <w:jc w:val="right"/>
              <w:outlineLvl w:val="1"/>
              <w:rPr>
                <w:rFonts w:ascii="Arial" w:hAnsi="Arial" w:cs="Arial"/>
                <w:sz w:val="12"/>
                <w:szCs w:val="12"/>
              </w:rPr>
            </w:pPr>
            <w:r w:rsidRPr="006B3F15">
              <w:rPr>
                <w:rFonts w:ascii="Arial" w:hAnsi="Arial" w:cs="Arial"/>
                <w:sz w:val="12"/>
                <w:szCs w:val="12"/>
              </w:rPr>
              <w:t>42 000,00</w:t>
            </w:r>
          </w:p>
        </w:tc>
        <w:tc>
          <w:tcPr>
            <w:tcW w:w="494" w:type="pct"/>
            <w:noWrap/>
            <w:hideMark/>
          </w:tcPr>
          <w:p w:rsidR="006B3F15" w:rsidRPr="006B3F15" w:rsidRDefault="006B3F15" w:rsidP="006B3F15">
            <w:pPr>
              <w:jc w:val="right"/>
              <w:outlineLvl w:val="1"/>
              <w:rPr>
                <w:rFonts w:ascii="Arial" w:hAnsi="Arial" w:cs="Arial"/>
                <w:sz w:val="12"/>
                <w:szCs w:val="12"/>
              </w:rPr>
            </w:pPr>
            <w:r w:rsidRPr="006B3F15">
              <w:rPr>
                <w:rFonts w:ascii="Arial" w:hAnsi="Arial" w:cs="Arial"/>
                <w:sz w:val="12"/>
                <w:szCs w:val="12"/>
              </w:rPr>
              <w:t>42 000,00</w:t>
            </w:r>
          </w:p>
        </w:tc>
      </w:tr>
      <w:tr w:rsidR="006B3F15" w:rsidRPr="004F19D2" w:rsidTr="006B3F15">
        <w:trPr>
          <w:trHeight w:val="20"/>
        </w:trPr>
        <w:tc>
          <w:tcPr>
            <w:tcW w:w="2558" w:type="pct"/>
            <w:hideMark/>
          </w:tcPr>
          <w:p w:rsidR="006B3F15" w:rsidRPr="006B3F15" w:rsidRDefault="006B3F15" w:rsidP="006B3F15">
            <w:pPr>
              <w:outlineLvl w:val="2"/>
              <w:rPr>
                <w:rFonts w:ascii="Arial" w:hAnsi="Arial" w:cs="Arial"/>
                <w:sz w:val="12"/>
                <w:szCs w:val="12"/>
              </w:rPr>
            </w:pPr>
            <w:r w:rsidRPr="006B3F15">
              <w:rPr>
                <w:rFonts w:ascii="Arial" w:hAnsi="Arial" w:cs="Arial"/>
                <w:sz w:val="12"/>
                <w:szCs w:val="12"/>
              </w:rPr>
              <w:t>Дума Валдайского муниципального района</w:t>
            </w:r>
          </w:p>
        </w:tc>
        <w:tc>
          <w:tcPr>
            <w:tcW w:w="226" w:type="pct"/>
            <w:noWrap/>
            <w:hideMark/>
          </w:tcPr>
          <w:p w:rsidR="006B3F15" w:rsidRPr="006B3F15" w:rsidRDefault="006B3F15" w:rsidP="006B3F15">
            <w:pPr>
              <w:jc w:val="center"/>
              <w:outlineLvl w:val="2"/>
              <w:rPr>
                <w:rFonts w:ascii="Arial" w:hAnsi="Arial" w:cs="Arial"/>
                <w:sz w:val="12"/>
                <w:szCs w:val="12"/>
              </w:rPr>
            </w:pPr>
            <w:r w:rsidRPr="006B3F15">
              <w:rPr>
                <w:rFonts w:ascii="Arial" w:hAnsi="Arial" w:cs="Arial"/>
                <w:sz w:val="12"/>
                <w:szCs w:val="12"/>
              </w:rPr>
              <w:t>0103</w:t>
            </w:r>
          </w:p>
        </w:tc>
        <w:tc>
          <w:tcPr>
            <w:tcW w:w="460" w:type="pct"/>
            <w:noWrap/>
            <w:hideMark/>
          </w:tcPr>
          <w:p w:rsidR="006B3F15" w:rsidRPr="006B3F15" w:rsidRDefault="006B3F15" w:rsidP="006B3F15">
            <w:pPr>
              <w:jc w:val="center"/>
              <w:outlineLvl w:val="2"/>
              <w:rPr>
                <w:rFonts w:ascii="Arial" w:hAnsi="Arial" w:cs="Arial"/>
                <w:sz w:val="12"/>
                <w:szCs w:val="12"/>
              </w:rPr>
            </w:pPr>
            <w:r w:rsidRPr="006B3F15">
              <w:rPr>
                <w:rFonts w:ascii="Arial" w:hAnsi="Arial" w:cs="Arial"/>
                <w:sz w:val="12"/>
                <w:szCs w:val="12"/>
              </w:rPr>
              <w:t>9290000000</w:t>
            </w:r>
          </w:p>
        </w:tc>
        <w:tc>
          <w:tcPr>
            <w:tcW w:w="224" w:type="pct"/>
            <w:noWrap/>
            <w:hideMark/>
          </w:tcPr>
          <w:p w:rsidR="006B3F15" w:rsidRPr="006B3F15" w:rsidRDefault="006B3F15" w:rsidP="006B3F15">
            <w:pPr>
              <w:jc w:val="center"/>
              <w:outlineLvl w:val="2"/>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2"/>
              <w:rPr>
                <w:rFonts w:ascii="Arial" w:hAnsi="Arial" w:cs="Arial"/>
                <w:sz w:val="12"/>
                <w:szCs w:val="12"/>
              </w:rPr>
            </w:pPr>
            <w:r w:rsidRPr="006B3F15">
              <w:rPr>
                <w:rFonts w:ascii="Arial" w:hAnsi="Arial" w:cs="Arial"/>
                <w:sz w:val="12"/>
                <w:szCs w:val="12"/>
              </w:rPr>
              <w:t>42 000,00</w:t>
            </w:r>
          </w:p>
        </w:tc>
        <w:tc>
          <w:tcPr>
            <w:tcW w:w="494" w:type="pct"/>
            <w:noWrap/>
            <w:hideMark/>
          </w:tcPr>
          <w:p w:rsidR="006B3F15" w:rsidRPr="006B3F15" w:rsidRDefault="006B3F15" w:rsidP="006B3F15">
            <w:pPr>
              <w:jc w:val="right"/>
              <w:outlineLvl w:val="2"/>
              <w:rPr>
                <w:rFonts w:ascii="Arial" w:hAnsi="Arial" w:cs="Arial"/>
                <w:sz w:val="12"/>
                <w:szCs w:val="12"/>
              </w:rPr>
            </w:pPr>
            <w:r w:rsidRPr="006B3F15">
              <w:rPr>
                <w:rFonts w:ascii="Arial" w:hAnsi="Arial" w:cs="Arial"/>
                <w:sz w:val="12"/>
                <w:szCs w:val="12"/>
              </w:rPr>
              <w:t>42 000,00</w:t>
            </w:r>
          </w:p>
        </w:tc>
        <w:tc>
          <w:tcPr>
            <w:tcW w:w="494" w:type="pct"/>
            <w:noWrap/>
            <w:hideMark/>
          </w:tcPr>
          <w:p w:rsidR="006B3F15" w:rsidRPr="006B3F15" w:rsidRDefault="006B3F15" w:rsidP="006B3F15">
            <w:pPr>
              <w:jc w:val="right"/>
              <w:outlineLvl w:val="2"/>
              <w:rPr>
                <w:rFonts w:ascii="Arial" w:hAnsi="Arial" w:cs="Arial"/>
                <w:sz w:val="12"/>
                <w:szCs w:val="12"/>
              </w:rPr>
            </w:pPr>
            <w:r w:rsidRPr="006B3F15">
              <w:rPr>
                <w:rFonts w:ascii="Arial" w:hAnsi="Arial" w:cs="Arial"/>
                <w:sz w:val="12"/>
                <w:szCs w:val="12"/>
              </w:rPr>
              <w:t>42 000,00</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Расходы на обеспечение функций органов местного самоуправления</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0103</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9290001000</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42 000,00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42 000,00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42 000,00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Закупка товаров, работ, услуг в сфере информационно-коммуникационных технологий</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0103</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9290001000</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242</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15 112,00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15 112,00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Прочая закупка товаров, работ и услуг</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0103</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9290001000</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244</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42 000,00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26 888,00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26 888,00</w:t>
            </w:r>
          </w:p>
        </w:tc>
      </w:tr>
      <w:tr w:rsidR="006B3F15" w:rsidRPr="004F19D2" w:rsidTr="006B3F15">
        <w:trPr>
          <w:trHeight w:val="20"/>
        </w:trPr>
        <w:tc>
          <w:tcPr>
            <w:tcW w:w="2558" w:type="pct"/>
            <w:hideMark/>
          </w:tcPr>
          <w:p w:rsidR="006B3F15" w:rsidRPr="006B3F15" w:rsidRDefault="006B3F15" w:rsidP="006B3F15">
            <w:pPr>
              <w:outlineLvl w:val="0"/>
              <w:rPr>
                <w:rFonts w:ascii="Arial" w:hAnsi="Arial" w:cs="Arial"/>
                <w:sz w:val="12"/>
                <w:szCs w:val="12"/>
              </w:rPr>
            </w:pPr>
            <w:r w:rsidRPr="006B3F15">
              <w:rPr>
                <w:rFonts w:ascii="Arial" w:hAnsi="Arial" w:cs="Arial"/>
                <w:sz w:val="12"/>
                <w:szCs w:val="1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226" w:type="pct"/>
            <w:noWrap/>
            <w:hideMark/>
          </w:tcPr>
          <w:p w:rsidR="006B3F15" w:rsidRPr="006B3F15" w:rsidRDefault="006B3F15" w:rsidP="006B3F15">
            <w:pPr>
              <w:jc w:val="center"/>
              <w:outlineLvl w:val="0"/>
              <w:rPr>
                <w:rFonts w:ascii="Arial" w:hAnsi="Arial" w:cs="Arial"/>
                <w:sz w:val="12"/>
                <w:szCs w:val="12"/>
              </w:rPr>
            </w:pPr>
            <w:r w:rsidRPr="006B3F15">
              <w:rPr>
                <w:rFonts w:ascii="Arial" w:hAnsi="Arial" w:cs="Arial"/>
                <w:sz w:val="12"/>
                <w:szCs w:val="12"/>
              </w:rPr>
              <w:t>0104</w:t>
            </w:r>
          </w:p>
        </w:tc>
        <w:tc>
          <w:tcPr>
            <w:tcW w:w="460" w:type="pct"/>
            <w:noWrap/>
            <w:hideMark/>
          </w:tcPr>
          <w:p w:rsidR="006B3F15" w:rsidRPr="006B3F15" w:rsidRDefault="006B3F15" w:rsidP="006B3F15">
            <w:pPr>
              <w:jc w:val="center"/>
              <w:outlineLvl w:val="0"/>
              <w:rPr>
                <w:rFonts w:ascii="Arial" w:hAnsi="Arial" w:cs="Arial"/>
                <w:sz w:val="12"/>
                <w:szCs w:val="12"/>
              </w:rPr>
            </w:pPr>
            <w:r w:rsidRPr="006B3F15">
              <w:rPr>
                <w:rFonts w:ascii="Arial" w:hAnsi="Arial" w:cs="Arial"/>
                <w:sz w:val="12"/>
                <w:szCs w:val="12"/>
              </w:rPr>
              <w:t>0000000000</w:t>
            </w:r>
          </w:p>
        </w:tc>
        <w:tc>
          <w:tcPr>
            <w:tcW w:w="224" w:type="pct"/>
            <w:noWrap/>
            <w:hideMark/>
          </w:tcPr>
          <w:p w:rsidR="006B3F15" w:rsidRPr="006B3F15" w:rsidRDefault="006B3F15" w:rsidP="006B3F15">
            <w:pPr>
              <w:jc w:val="center"/>
              <w:outlineLvl w:val="0"/>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0"/>
              <w:rPr>
                <w:rFonts w:ascii="Arial" w:hAnsi="Arial" w:cs="Arial"/>
                <w:sz w:val="12"/>
                <w:szCs w:val="12"/>
              </w:rPr>
            </w:pPr>
            <w:r w:rsidRPr="006B3F15">
              <w:rPr>
                <w:rFonts w:ascii="Arial" w:hAnsi="Arial" w:cs="Arial"/>
                <w:sz w:val="12"/>
                <w:szCs w:val="12"/>
              </w:rPr>
              <w:t>67 013 720,79</w:t>
            </w:r>
          </w:p>
        </w:tc>
        <w:tc>
          <w:tcPr>
            <w:tcW w:w="494" w:type="pct"/>
            <w:noWrap/>
            <w:hideMark/>
          </w:tcPr>
          <w:p w:rsidR="006B3F15" w:rsidRPr="006B3F15" w:rsidRDefault="006B3F15" w:rsidP="006B3F15">
            <w:pPr>
              <w:jc w:val="right"/>
              <w:outlineLvl w:val="0"/>
              <w:rPr>
                <w:rFonts w:ascii="Arial" w:hAnsi="Arial" w:cs="Arial"/>
                <w:sz w:val="12"/>
                <w:szCs w:val="12"/>
              </w:rPr>
            </w:pPr>
            <w:r w:rsidRPr="006B3F15">
              <w:rPr>
                <w:rFonts w:ascii="Arial" w:hAnsi="Arial" w:cs="Arial"/>
                <w:sz w:val="12"/>
                <w:szCs w:val="12"/>
              </w:rPr>
              <w:t>47 485 213,36</w:t>
            </w:r>
          </w:p>
        </w:tc>
        <w:tc>
          <w:tcPr>
            <w:tcW w:w="494" w:type="pct"/>
            <w:noWrap/>
            <w:hideMark/>
          </w:tcPr>
          <w:p w:rsidR="006B3F15" w:rsidRPr="006B3F15" w:rsidRDefault="006B3F15" w:rsidP="006B3F15">
            <w:pPr>
              <w:jc w:val="right"/>
              <w:outlineLvl w:val="0"/>
              <w:rPr>
                <w:rFonts w:ascii="Arial" w:hAnsi="Arial" w:cs="Arial"/>
                <w:sz w:val="12"/>
                <w:szCs w:val="12"/>
              </w:rPr>
            </w:pPr>
            <w:r w:rsidRPr="006B3F15">
              <w:rPr>
                <w:rFonts w:ascii="Arial" w:hAnsi="Arial" w:cs="Arial"/>
                <w:sz w:val="12"/>
                <w:szCs w:val="12"/>
              </w:rPr>
              <w:t>47 563 313,36</w:t>
            </w:r>
          </w:p>
        </w:tc>
      </w:tr>
      <w:tr w:rsidR="006B3F15" w:rsidRPr="004F19D2" w:rsidTr="006B3F15">
        <w:trPr>
          <w:trHeight w:val="20"/>
        </w:trPr>
        <w:tc>
          <w:tcPr>
            <w:tcW w:w="2558" w:type="pct"/>
            <w:hideMark/>
          </w:tcPr>
          <w:p w:rsidR="006B3F15" w:rsidRPr="006B3F15" w:rsidRDefault="006B3F15" w:rsidP="006B3F15">
            <w:pPr>
              <w:outlineLvl w:val="1"/>
              <w:rPr>
                <w:rFonts w:ascii="Arial" w:hAnsi="Arial" w:cs="Arial"/>
                <w:sz w:val="12"/>
                <w:szCs w:val="12"/>
              </w:rPr>
            </w:pPr>
            <w:r w:rsidRPr="006B3F15">
              <w:rPr>
                <w:rFonts w:ascii="Arial" w:hAnsi="Arial" w:cs="Arial"/>
                <w:sz w:val="12"/>
                <w:szCs w:val="12"/>
              </w:rPr>
              <w:t>Расходы на обеспечение функций исполнительно-распорядительного органа муниципального образования</w:t>
            </w:r>
          </w:p>
        </w:tc>
        <w:tc>
          <w:tcPr>
            <w:tcW w:w="226" w:type="pct"/>
            <w:noWrap/>
            <w:hideMark/>
          </w:tcPr>
          <w:p w:rsidR="006B3F15" w:rsidRPr="006B3F15" w:rsidRDefault="006B3F15" w:rsidP="006B3F15">
            <w:pPr>
              <w:jc w:val="center"/>
              <w:outlineLvl w:val="1"/>
              <w:rPr>
                <w:rFonts w:ascii="Arial" w:hAnsi="Arial" w:cs="Arial"/>
                <w:sz w:val="12"/>
                <w:szCs w:val="12"/>
              </w:rPr>
            </w:pPr>
            <w:r w:rsidRPr="006B3F15">
              <w:rPr>
                <w:rFonts w:ascii="Arial" w:hAnsi="Arial" w:cs="Arial"/>
                <w:sz w:val="12"/>
                <w:szCs w:val="12"/>
              </w:rPr>
              <w:t>0104</w:t>
            </w:r>
          </w:p>
        </w:tc>
        <w:tc>
          <w:tcPr>
            <w:tcW w:w="460" w:type="pct"/>
            <w:noWrap/>
            <w:hideMark/>
          </w:tcPr>
          <w:p w:rsidR="006B3F15" w:rsidRPr="006B3F15" w:rsidRDefault="006B3F15" w:rsidP="006B3F15">
            <w:pPr>
              <w:jc w:val="center"/>
              <w:outlineLvl w:val="1"/>
              <w:rPr>
                <w:rFonts w:ascii="Arial" w:hAnsi="Arial" w:cs="Arial"/>
                <w:sz w:val="12"/>
                <w:szCs w:val="12"/>
              </w:rPr>
            </w:pPr>
            <w:r w:rsidRPr="006B3F15">
              <w:rPr>
                <w:rFonts w:ascii="Arial" w:hAnsi="Arial" w:cs="Arial"/>
                <w:sz w:val="12"/>
                <w:szCs w:val="12"/>
              </w:rPr>
              <w:t>9100000000</w:t>
            </w:r>
          </w:p>
        </w:tc>
        <w:tc>
          <w:tcPr>
            <w:tcW w:w="224" w:type="pct"/>
            <w:noWrap/>
            <w:hideMark/>
          </w:tcPr>
          <w:p w:rsidR="006B3F15" w:rsidRPr="006B3F15" w:rsidRDefault="006B3F15" w:rsidP="006B3F15">
            <w:pPr>
              <w:jc w:val="center"/>
              <w:outlineLvl w:val="1"/>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1"/>
              <w:rPr>
                <w:rFonts w:ascii="Arial" w:hAnsi="Arial" w:cs="Arial"/>
                <w:sz w:val="12"/>
                <w:szCs w:val="12"/>
              </w:rPr>
            </w:pPr>
            <w:r w:rsidRPr="006B3F15">
              <w:rPr>
                <w:rFonts w:ascii="Arial" w:hAnsi="Arial" w:cs="Arial"/>
                <w:sz w:val="12"/>
                <w:szCs w:val="12"/>
              </w:rPr>
              <w:t>64 123 920,79</w:t>
            </w:r>
          </w:p>
        </w:tc>
        <w:tc>
          <w:tcPr>
            <w:tcW w:w="494" w:type="pct"/>
            <w:noWrap/>
            <w:hideMark/>
          </w:tcPr>
          <w:p w:rsidR="006B3F15" w:rsidRPr="006B3F15" w:rsidRDefault="006B3F15" w:rsidP="006B3F15">
            <w:pPr>
              <w:jc w:val="right"/>
              <w:outlineLvl w:val="1"/>
              <w:rPr>
                <w:rFonts w:ascii="Arial" w:hAnsi="Arial" w:cs="Arial"/>
                <w:sz w:val="12"/>
                <w:szCs w:val="12"/>
              </w:rPr>
            </w:pPr>
            <w:r w:rsidRPr="006B3F15">
              <w:rPr>
                <w:rFonts w:ascii="Arial" w:hAnsi="Arial" w:cs="Arial"/>
                <w:sz w:val="12"/>
                <w:szCs w:val="12"/>
              </w:rPr>
              <w:t>44 538 213,36</w:t>
            </w:r>
          </w:p>
        </w:tc>
        <w:tc>
          <w:tcPr>
            <w:tcW w:w="494" w:type="pct"/>
            <w:noWrap/>
            <w:hideMark/>
          </w:tcPr>
          <w:p w:rsidR="006B3F15" w:rsidRPr="006B3F15" w:rsidRDefault="006B3F15" w:rsidP="006B3F15">
            <w:pPr>
              <w:jc w:val="right"/>
              <w:outlineLvl w:val="1"/>
              <w:rPr>
                <w:rFonts w:ascii="Arial" w:hAnsi="Arial" w:cs="Arial"/>
                <w:sz w:val="12"/>
                <w:szCs w:val="12"/>
              </w:rPr>
            </w:pPr>
            <w:r w:rsidRPr="006B3F15">
              <w:rPr>
                <w:rFonts w:ascii="Arial" w:hAnsi="Arial" w:cs="Arial"/>
                <w:sz w:val="12"/>
                <w:szCs w:val="12"/>
              </w:rPr>
              <w:t>44 538 213,36</w:t>
            </w:r>
          </w:p>
        </w:tc>
      </w:tr>
      <w:tr w:rsidR="006B3F15" w:rsidRPr="004F19D2" w:rsidTr="006B3F15">
        <w:trPr>
          <w:trHeight w:val="20"/>
        </w:trPr>
        <w:tc>
          <w:tcPr>
            <w:tcW w:w="2558" w:type="pct"/>
            <w:hideMark/>
          </w:tcPr>
          <w:p w:rsidR="006B3F15" w:rsidRPr="006B3F15" w:rsidRDefault="006B3F15" w:rsidP="006B3F15">
            <w:pPr>
              <w:outlineLvl w:val="2"/>
              <w:rPr>
                <w:rFonts w:ascii="Arial" w:hAnsi="Arial" w:cs="Arial"/>
                <w:sz w:val="12"/>
                <w:szCs w:val="12"/>
              </w:rPr>
            </w:pPr>
            <w:r w:rsidRPr="006B3F15">
              <w:rPr>
                <w:rFonts w:ascii="Arial" w:hAnsi="Arial" w:cs="Arial"/>
                <w:sz w:val="12"/>
                <w:szCs w:val="12"/>
              </w:rPr>
              <w:t xml:space="preserve">  Руководство и управление в сфере установленных функций органов местного самоуправления</w:t>
            </w:r>
          </w:p>
        </w:tc>
        <w:tc>
          <w:tcPr>
            <w:tcW w:w="226" w:type="pct"/>
            <w:noWrap/>
            <w:hideMark/>
          </w:tcPr>
          <w:p w:rsidR="006B3F15" w:rsidRPr="006B3F15" w:rsidRDefault="006B3F15" w:rsidP="006B3F15">
            <w:pPr>
              <w:jc w:val="center"/>
              <w:outlineLvl w:val="2"/>
              <w:rPr>
                <w:rFonts w:ascii="Arial" w:hAnsi="Arial" w:cs="Arial"/>
                <w:sz w:val="12"/>
                <w:szCs w:val="12"/>
              </w:rPr>
            </w:pPr>
            <w:r w:rsidRPr="006B3F15">
              <w:rPr>
                <w:rFonts w:ascii="Arial" w:hAnsi="Arial" w:cs="Arial"/>
                <w:sz w:val="12"/>
                <w:szCs w:val="12"/>
              </w:rPr>
              <w:t>0104</w:t>
            </w:r>
          </w:p>
        </w:tc>
        <w:tc>
          <w:tcPr>
            <w:tcW w:w="460" w:type="pct"/>
            <w:noWrap/>
            <w:hideMark/>
          </w:tcPr>
          <w:p w:rsidR="006B3F15" w:rsidRPr="006B3F15" w:rsidRDefault="006B3F15" w:rsidP="006B3F15">
            <w:pPr>
              <w:jc w:val="center"/>
              <w:outlineLvl w:val="2"/>
              <w:rPr>
                <w:rFonts w:ascii="Arial" w:hAnsi="Arial" w:cs="Arial"/>
                <w:sz w:val="12"/>
                <w:szCs w:val="12"/>
              </w:rPr>
            </w:pPr>
            <w:r w:rsidRPr="006B3F15">
              <w:rPr>
                <w:rFonts w:ascii="Arial" w:hAnsi="Arial" w:cs="Arial"/>
                <w:sz w:val="12"/>
                <w:szCs w:val="12"/>
              </w:rPr>
              <w:t>9190000000</w:t>
            </w:r>
          </w:p>
        </w:tc>
        <w:tc>
          <w:tcPr>
            <w:tcW w:w="224" w:type="pct"/>
            <w:noWrap/>
            <w:hideMark/>
          </w:tcPr>
          <w:p w:rsidR="006B3F15" w:rsidRPr="006B3F15" w:rsidRDefault="006B3F15" w:rsidP="006B3F15">
            <w:pPr>
              <w:jc w:val="center"/>
              <w:outlineLvl w:val="2"/>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2"/>
              <w:rPr>
                <w:rFonts w:ascii="Arial" w:hAnsi="Arial" w:cs="Arial"/>
                <w:sz w:val="12"/>
                <w:szCs w:val="12"/>
              </w:rPr>
            </w:pPr>
            <w:r w:rsidRPr="006B3F15">
              <w:rPr>
                <w:rFonts w:ascii="Arial" w:hAnsi="Arial" w:cs="Arial"/>
                <w:sz w:val="12"/>
                <w:szCs w:val="12"/>
              </w:rPr>
              <w:t>64 123 920,79</w:t>
            </w:r>
          </w:p>
        </w:tc>
        <w:tc>
          <w:tcPr>
            <w:tcW w:w="494" w:type="pct"/>
            <w:noWrap/>
            <w:hideMark/>
          </w:tcPr>
          <w:p w:rsidR="006B3F15" w:rsidRPr="006B3F15" w:rsidRDefault="006B3F15" w:rsidP="006B3F15">
            <w:pPr>
              <w:jc w:val="right"/>
              <w:outlineLvl w:val="2"/>
              <w:rPr>
                <w:rFonts w:ascii="Arial" w:hAnsi="Arial" w:cs="Arial"/>
                <w:sz w:val="12"/>
                <w:szCs w:val="12"/>
              </w:rPr>
            </w:pPr>
            <w:r w:rsidRPr="006B3F15">
              <w:rPr>
                <w:rFonts w:ascii="Arial" w:hAnsi="Arial" w:cs="Arial"/>
                <w:sz w:val="12"/>
                <w:szCs w:val="12"/>
              </w:rPr>
              <w:t>44 538 213,36</w:t>
            </w:r>
          </w:p>
        </w:tc>
        <w:tc>
          <w:tcPr>
            <w:tcW w:w="494" w:type="pct"/>
            <w:noWrap/>
            <w:hideMark/>
          </w:tcPr>
          <w:p w:rsidR="006B3F15" w:rsidRPr="006B3F15" w:rsidRDefault="006B3F15" w:rsidP="006B3F15">
            <w:pPr>
              <w:jc w:val="right"/>
              <w:outlineLvl w:val="2"/>
              <w:rPr>
                <w:rFonts w:ascii="Arial" w:hAnsi="Arial" w:cs="Arial"/>
                <w:sz w:val="12"/>
                <w:szCs w:val="12"/>
              </w:rPr>
            </w:pPr>
            <w:r w:rsidRPr="006B3F15">
              <w:rPr>
                <w:rFonts w:ascii="Arial" w:hAnsi="Arial" w:cs="Arial"/>
                <w:sz w:val="12"/>
                <w:szCs w:val="12"/>
              </w:rPr>
              <w:t>44 538 213,36</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Расходы на обеспечение функций органов местного самоуправления</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0104</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9190001000</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60 991 930,79</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41 406 223,36</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41 406 223,36</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Фонд оплаты труда государственных (муниципальных) органов</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0104</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9190001000</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121</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41 451 061,19</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37 525 511,36</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37 525 511,36</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Иные выплаты персоналу государственных (муниципальных) органов, за исключением фонда оплаты труда</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0104</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9190001000</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122</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2 272 570,00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2 174 270,00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2 174 270,00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0104</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9190001000</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129</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12 518 220,48</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Закупка товаров, работ, услуг в сфере информационно-коммуникационных технологий</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0104</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9190001000</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242</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2 442 736,80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1 201 680,00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1 201 680,00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Прочая закупка товаров, работ и услуг</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0104</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9190001000</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244</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2 262 782,32</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491 362,00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491 362,00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Уплата прочих налогов, сборов</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0104</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9190001000</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852</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44 560,00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13 400,00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13 400,00</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На содержание штатных единиц, осуществляющих переданные отдельные государственные полномочия области(Субвенция)</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0104</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9190070280</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3 131 990,00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3 131 990,00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3 131 990,00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Фонд оплаты труда государственных (муниципальных) органов</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0104</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9190070280</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121</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2 177 810,00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2 177 810,00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2 177 810,00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Иные выплаты персоналу государственных (муниципальных) органов, за исключением фонда оплаты труда</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0104</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9190070280</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122</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228 720,00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228 720,00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228 720,00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0104</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9190070280</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129</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657 700,00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657 700,00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657 700,00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Прочая закупка товаров, работ и услуг</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0104</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9190070280</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244</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67 760,00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67 760,00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67 760,00</w:t>
            </w:r>
          </w:p>
        </w:tc>
      </w:tr>
      <w:tr w:rsidR="006B3F15" w:rsidRPr="004F19D2" w:rsidTr="006B3F15">
        <w:trPr>
          <w:trHeight w:val="20"/>
        </w:trPr>
        <w:tc>
          <w:tcPr>
            <w:tcW w:w="2558" w:type="pct"/>
            <w:hideMark/>
          </w:tcPr>
          <w:p w:rsidR="006B3F15" w:rsidRPr="006B3F15" w:rsidRDefault="006B3F15" w:rsidP="006B3F15">
            <w:pPr>
              <w:outlineLvl w:val="1"/>
              <w:rPr>
                <w:rFonts w:ascii="Arial" w:hAnsi="Arial" w:cs="Arial"/>
                <w:sz w:val="12"/>
                <w:szCs w:val="12"/>
              </w:rPr>
            </w:pPr>
            <w:r w:rsidRPr="006B3F15">
              <w:rPr>
                <w:rFonts w:ascii="Arial" w:hAnsi="Arial" w:cs="Arial"/>
                <w:sz w:val="12"/>
                <w:szCs w:val="12"/>
              </w:rPr>
              <w:t>Расходы муниципального образования на решение вопросов местного значения</w:t>
            </w:r>
          </w:p>
        </w:tc>
        <w:tc>
          <w:tcPr>
            <w:tcW w:w="226" w:type="pct"/>
            <w:noWrap/>
            <w:hideMark/>
          </w:tcPr>
          <w:p w:rsidR="006B3F15" w:rsidRPr="006B3F15" w:rsidRDefault="006B3F15" w:rsidP="006B3F15">
            <w:pPr>
              <w:jc w:val="center"/>
              <w:outlineLvl w:val="1"/>
              <w:rPr>
                <w:rFonts w:ascii="Arial" w:hAnsi="Arial" w:cs="Arial"/>
                <w:sz w:val="12"/>
                <w:szCs w:val="12"/>
              </w:rPr>
            </w:pPr>
            <w:r w:rsidRPr="006B3F15">
              <w:rPr>
                <w:rFonts w:ascii="Arial" w:hAnsi="Arial" w:cs="Arial"/>
                <w:sz w:val="12"/>
                <w:szCs w:val="12"/>
              </w:rPr>
              <w:t>0104</w:t>
            </w:r>
          </w:p>
        </w:tc>
        <w:tc>
          <w:tcPr>
            <w:tcW w:w="460" w:type="pct"/>
            <w:noWrap/>
            <w:hideMark/>
          </w:tcPr>
          <w:p w:rsidR="006B3F15" w:rsidRPr="006B3F15" w:rsidRDefault="006B3F15" w:rsidP="006B3F15">
            <w:pPr>
              <w:jc w:val="center"/>
              <w:outlineLvl w:val="1"/>
              <w:rPr>
                <w:rFonts w:ascii="Arial" w:hAnsi="Arial" w:cs="Arial"/>
                <w:sz w:val="12"/>
                <w:szCs w:val="12"/>
              </w:rPr>
            </w:pPr>
            <w:r w:rsidRPr="006B3F15">
              <w:rPr>
                <w:rFonts w:ascii="Arial" w:hAnsi="Arial" w:cs="Arial"/>
                <w:sz w:val="12"/>
                <w:szCs w:val="12"/>
              </w:rPr>
              <w:t>9400000000</w:t>
            </w:r>
          </w:p>
        </w:tc>
        <w:tc>
          <w:tcPr>
            <w:tcW w:w="224" w:type="pct"/>
            <w:noWrap/>
            <w:hideMark/>
          </w:tcPr>
          <w:p w:rsidR="006B3F15" w:rsidRPr="006B3F15" w:rsidRDefault="006B3F15" w:rsidP="006B3F15">
            <w:pPr>
              <w:jc w:val="center"/>
              <w:outlineLvl w:val="1"/>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1"/>
              <w:rPr>
                <w:rFonts w:ascii="Arial" w:hAnsi="Arial" w:cs="Arial"/>
                <w:sz w:val="12"/>
                <w:szCs w:val="12"/>
              </w:rPr>
            </w:pPr>
            <w:r w:rsidRPr="006B3F15">
              <w:rPr>
                <w:rFonts w:ascii="Arial" w:hAnsi="Arial" w:cs="Arial"/>
                <w:sz w:val="12"/>
                <w:szCs w:val="12"/>
              </w:rPr>
              <w:t>80 000,00</w:t>
            </w:r>
          </w:p>
        </w:tc>
        <w:tc>
          <w:tcPr>
            <w:tcW w:w="494" w:type="pct"/>
            <w:noWrap/>
            <w:hideMark/>
          </w:tcPr>
          <w:p w:rsidR="006B3F15" w:rsidRPr="006B3F15" w:rsidRDefault="006B3F15" w:rsidP="006B3F15">
            <w:pPr>
              <w:jc w:val="right"/>
              <w:outlineLvl w:val="1"/>
              <w:rPr>
                <w:rFonts w:ascii="Arial" w:hAnsi="Arial" w:cs="Arial"/>
                <w:sz w:val="12"/>
                <w:szCs w:val="12"/>
              </w:rPr>
            </w:pPr>
            <w:r w:rsidRPr="006B3F15">
              <w:rPr>
                <w:rFonts w:ascii="Arial" w:hAnsi="Arial" w:cs="Arial"/>
                <w:sz w:val="12"/>
                <w:szCs w:val="12"/>
              </w:rPr>
              <w:t>80 000,00</w:t>
            </w:r>
          </w:p>
        </w:tc>
        <w:tc>
          <w:tcPr>
            <w:tcW w:w="494" w:type="pct"/>
            <w:noWrap/>
            <w:hideMark/>
          </w:tcPr>
          <w:p w:rsidR="006B3F15" w:rsidRPr="006B3F15" w:rsidRDefault="006B3F15" w:rsidP="006B3F15">
            <w:pPr>
              <w:jc w:val="right"/>
              <w:outlineLvl w:val="1"/>
              <w:rPr>
                <w:rFonts w:ascii="Arial" w:hAnsi="Arial" w:cs="Arial"/>
                <w:sz w:val="12"/>
                <w:szCs w:val="12"/>
              </w:rPr>
            </w:pPr>
            <w:r w:rsidRPr="006B3F15">
              <w:rPr>
                <w:rFonts w:ascii="Arial" w:hAnsi="Arial" w:cs="Arial"/>
                <w:sz w:val="12"/>
                <w:szCs w:val="12"/>
              </w:rPr>
              <w:t>80 000,00</w:t>
            </w:r>
          </w:p>
        </w:tc>
      </w:tr>
      <w:tr w:rsidR="006B3F15" w:rsidRPr="004F19D2" w:rsidTr="006B3F15">
        <w:trPr>
          <w:trHeight w:val="20"/>
        </w:trPr>
        <w:tc>
          <w:tcPr>
            <w:tcW w:w="2558" w:type="pct"/>
            <w:hideMark/>
          </w:tcPr>
          <w:p w:rsidR="006B3F15" w:rsidRPr="006B3F15" w:rsidRDefault="006B3F15" w:rsidP="006B3F15">
            <w:pPr>
              <w:outlineLvl w:val="2"/>
              <w:rPr>
                <w:rFonts w:ascii="Arial" w:hAnsi="Arial" w:cs="Arial"/>
                <w:sz w:val="12"/>
                <w:szCs w:val="12"/>
              </w:rPr>
            </w:pPr>
            <w:r w:rsidRPr="006B3F15">
              <w:rPr>
                <w:rFonts w:ascii="Arial" w:hAnsi="Arial" w:cs="Arial"/>
                <w:sz w:val="12"/>
                <w:szCs w:val="12"/>
              </w:rPr>
              <w:t xml:space="preserve">  Расходы на мероприятия по решению вопросов местного значения муниципального района</w:t>
            </w:r>
          </w:p>
        </w:tc>
        <w:tc>
          <w:tcPr>
            <w:tcW w:w="226" w:type="pct"/>
            <w:noWrap/>
            <w:hideMark/>
          </w:tcPr>
          <w:p w:rsidR="006B3F15" w:rsidRPr="006B3F15" w:rsidRDefault="006B3F15" w:rsidP="006B3F15">
            <w:pPr>
              <w:jc w:val="center"/>
              <w:outlineLvl w:val="2"/>
              <w:rPr>
                <w:rFonts w:ascii="Arial" w:hAnsi="Arial" w:cs="Arial"/>
                <w:sz w:val="12"/>
                <w:szCs w:val="12"/>
              </w:rPr>
            </w:pPr>
            <w:r w:rsidRPr="006B3F15">
              <w:rPr>
                <w:rFonts w:ascii="Arial" w:hAnsi="Arial" w:cs="Arial"/>
                <w:sz w:val="12"/>
                <w:szCs w:val="12"/>
              </w:rPr>
              <w:t>0104</w:t>
            </w:r>
          </w:p>
        </w:tc>
        <w:tc>
          <w:tcPr>
            <w:tcW w:w="460" w:type="pct"/>
            <w:noWrap/>
            <w:hideMark/>
          </w:tcPr>
          <w:p w:rsidR="006B3F15" w:rsidRPr="006B3F15" w:rsidRDefault="006B3F15" w:rsidP="006B3F15">
            <w:pPr>
              <w:jc w:val="center"/>
              <w:outlineLvl w:val="2"/>
              <w:rPr>
                <w:rFonts w:ascii="Arial" w:hAnsi="Arial" w:cs="Arial"/>
                <w:sz w:val="12"/>
                <w:szCs w:val="12"/>
              </w:rPr>
            </w:pPr>
            <w:r w:rsidRPr="006B3F15">
              <w:rPr>
                <w:rFonts w:ascii="Arial" w:hAnsi="Arial" w:cs="Arial"/>
                <w:sz w:val="12"/>
                <w:szCs w:val="12"/>
              </w:rPr>
              <w:t>9430000000</w:t>
            </w:r>
          </w:p>
        </w:tc>
        <w:tc>
          <w:tcPr>
            <w:tcW w:w="224" w:type="pct"/>
            <w:noWrap/>
            <w:hideMark/>
          </w:tcPr>
          <w:p w:rsidR="006B3F15" w:rsidRPr="006B3F15" w:rsidRDefault="006B3F15" w:rsidP="006B3F15">
            <w:pPr>
              <w:jc w:val="center"/>
              <w:outlineLvl w:val="2"/>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2"/>
              <w:rPr>
                <w:rFonts w:ascii="Arial" w:hAnsi="Arial" w:cs="Arial"/>
                <w:sz w:val="12"/>
                <w:szCs w:val="12"/>
              </w:rPr>
            </w:pPr>
            <w:r w:rsidRPr="006B3F15">
              <w:rPr>
                <w:rFonts w:ascii="Arial" w:hAnsi="Arial" w:cs="Arial"/>
                <w:sz w:val="12"/>
                <w:szCs w:val="12"/>
              </w:rPr>
              <w:t>80 000,00</w:t>
            </w:r>
          </w:p>
        </w:tc>
        <w:tc>
          <w:tcPr>
            <w:tcW w:w="494" w:type="pct"/>
            <w:noWrap/>
            <w:hideMark/>
          </w:tcPr>
          <w:p w:rsidR="006B3F15" w:rsidRPr="006B3F15" w:rsidRDefault="006B3F15" w:rsidP="006B3F15">
            <w:pPr>
              <w:jc w:val="right"/>
              <w:outlineLvl w:val="2"/>
              <w:rPr>
                <w:rFonts w:ascii="Arial" w:hAnsi="Arial" w:cs="Arial"/>
                <w:sz w:val="12"/>
                <w:szCs w:val="12"/>
              </w:rPr>
            </w:pPr>
            <w:r w:rsidRPr="006B3F15">
              <w:rPr>
                <w:rFonts w:ascii="Arial" w:hAnsi="Arial" w:cs="Arial"/>
                <w:sz w:val="12"/>
                <w:szCs w:val="12"/>
              </w:rPr>
              <w:t>80 000,00</w:t>
            </w:r>
          </w:p>
        </w:tc>
        <w:tc>
          <w:tcPr>
            <w:tcW w:w="494" w:type="pct"/>
            <w:noWrap/>
            <w:hideMark/>
          </w:tcPr>
          <w:p w:rsidR="006B3F15" w:rsidRPr="006B3F15" w:rsidRDefault="006B3F15" w:rsidP="006B3F15">
            <w:pPr>
              <w:jc w:val="right"/>
              <w:outlineLvl w:val="2"/>
              <w:rPr>
                <w:rFonts w:ascii="Arial" w:hAnsi="Arial" w:cs="Arial"/>
                <w:sz w:val="12"/>
                <w:szCs w:val="12"/>
              </w:rPr>
            </w:pPr>
            <w:r w:rsidRPr="006B3F15">
              <w:rPr>
                <w:rFonts w:ascii="Arial" w:hAnsi="Arial" w:cs="Arial"/>
                <w:sz w:val="12"/>
                <w:szCs w:val="12"/>
              </w:rPr>
              <w:t>80 000,00</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Расходы на опубликование официальных документов в периодических изданиях</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0104</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9430010060</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80 000,00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80 000,00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80 000,00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Прочая закупка товаров, работ и услуг</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0104</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9430010060</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244</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80 000,00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80 000,00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80 000,00</w:t>
            </w:r>
          </w:p>
        </w:tc>
      </w:tr>
      <w:tr w:rsidR="006B3F15" w:rsidRPr="004F19D2" w:rsidTr="006B3F15">
        <w:trPr>
          <w:trHeight w:val="20"/>
        </w:trPr>
        <w:tc>
          <w:tcPr>
            <w:tcW w:w="2558" w:type="pct"/>
            <w:hideMark/>
          </w:tcPr>
          <w:p w:rsidR="006B3F15" w:rsidRPr="006B3F15" w:rsidRDefault="006B3F15" w:rsidP="006B3F15">
            <w:pPr>
              <w:outlineLvl w:val="1"/>
              <w:rPr>
                <w:rFonts w:ascii="Arial" w:hAnsi="Arial" w:cs="Arial"/>
                <w:sz w:val="12"/>
                <w:szCs w:val="12"/>
              </w:rPr>
            </w:pPr>
            <w:r w:rsidRPr="006B3F15">
              <w:rPr>
                <w:rFonts w:ascii="Arial" w:hAnsi="Arial" w:cs="Arial"/>
                <w:sz w:val="12"/>
                <w:szCs w:val="12"/>
              </w:rPr>
              <w:t>Расходы на осуществление органами местного самоуправления отдельных государственных полномочий</w:t>
            </w:r>
          </w:p>
        </w:tc>
        <w:tc>
          <w:tcPr>
            <w:tcW w:w="226" w:type="pct"/>
            <w:noWrap/>
            <w:hideMark/>
          </w:tcPr>
          <w:p w:rsidR="006B3F15" w:rsidRPr="006B3F15" w:rsidRDefault="006B3F15" w:rsidP="006B3F15">
            <w:pPr>
              <w:jc w:val="center"/>
              <w:outlineLvl w:val="1"/>
              <w:rPr>
                <w:rFonts w:ascii="Arial" w:hAnsi="Arial" w:cs="Arial"/>
                <w:sz w:val="12"/>
                <w:szCs w:val="12"/>
              </w:rPr>
            </w:pPr>
            <w:r w:rsidRPr="006B3F15">
              <w:rPr>
                <w:rFonts w:ascii="Arial" w:hAnsi="Arial" w:cs="Arial"/>
                <w:sz w:val="12"/>
                <w:szCs w:val="12"/>
              </w:rPr>
              <w:t>0104</w:t>
            </w:r>
          </w:p>
        </w:tc>
        <w:tc>
          <w:tcPr>
            <w:tcW w:w="460" w:type="pct"/>
            <w:noWrap/>
            <w:hideMark/>
          </w:tcPr>
          <w:p w:rsidR="006B3F15" w:rsidRPr="006B3F15" w:rsidRDefault="006B3F15" w:rsidP="006B3F15">
            <w:pPr>
              <w:jc w:val="center"/>
              <w:outlineLvl w:val="1"/>
              <w:rPr>
                <w:rFonts w:ascii="Arial" w:hAnsi="Arial" w:cs="Arial"/>
                <w:sz w:val="12"/>
                <w:szCs w:val="12"/>
              </w:rPr>
            </w:pPr>
            <w:r w:rsidRPr="006B3F15">
              <w:rPr>
                <w:rFonts w:ascii="Arial" w:hAnsi="Arial" w:cs="Arial"/>
                <w:sz w:val="12"/>
                <w:szCs w:val="12"/>
              </w:rPr>
              <w:t>9500000000</w:t>
            </w:r>
          </w:p>
        </w:tc>
        <w:tc>
          <w:tcPr>
            <w:tcW w:w="224" w:type="pct"/>
            <w:noWrap/>
            <w:hideMark/>
          </w:tcPr>
          <w:p w:rsidR="006B3F15" w:rsidRPr="006B3F15" w:rsidRDefault="006B3F15" w:rsidP="006B3F15">
            <w:pPr>
              <w:jc w:val="center"/>
              <w:outlineLvl w:val="1"/>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1"/>
              <w:rPr>
                <w:rFonts w:ascii="Arial" w:hAnsi="Arial" w:cs="Arial"/>
                <w:sz w:val="12"/>
                <w:szCs w:val="12"/>
              </w:rPr>
            </w:pPr>
            <w:r w:rsidRPr="006B3F15">
              <w:rPr>
                <w:rFonts w:ascii="Arial" w:hAnsi="Arial" w:cs="Arial"/>
                <w:sz w:val="12"/>
                <w:szCs w:val="12"/>
              </w:rPr>
              <w:t>2 809 800,00</w:t>
            </w:r>
          </w:p>
        </w:tc>
        <w:tc>
          <w:tcPr>
            <w:tcW w:w="494" w:type="pct"/>
            <w:noWrap/>
            <w:hideMark/>
          </w:tcPr>
          <w:p w:rsidR="006B3F15" w:rsidRPr="006B3F15" w:rsidRDefault="006B3F15" w:rsidP="006B3F15">
            <w:pPr>
              <w:jc w:val="right"/>
              <w:outlineLvl w:val="1"/>
              <w:rPr>
                <w:rFonts w:ascii="Arial" w:hAnsi="Arial" w:cs="Arial"/>
                <w:sz w:val="12"/>
                <w:szCs w:val="12"/>
              </w:rPr>
            </w:pPr>
            <w:r w:rsidRPr="006B3F15">
              <w:rPr>
                <w:rFonts w:ascii="Arial" w:hAnsi="Arial" w:cs="Arial"/>
                <w:sz w:val="12"/>
                <w:szCs w:val="12"/>
              </w:rPr>
              <w:t>2 867 000,00</w:t>
            </w:r>
          </w:p>
        </w:tc>
        <w:tc>
          <w:tcPr>
            <w:tcW w:w="494" w:type="pct"/>
            <w:noWrap/>
            <w:hideMark/>
          </w:tcPr>
          <w:p w:rsidR="006B3F15" w:rsidRPr="006B3F15" w:rsidRDefault="006B3F15" w:rsidP="006B3F15">
            <w:pPr>
              <w:jc w:val="right"/>
              <w:outlineLvl w:val="1"/>
              <w:rPr>
                <w:rFonts w:ascii="Arial" w:hAnsi="Arial" w:cs="Arial"/>
                <w:sz w:val="12"/>
                <w:szCs w:val="12"/>
              </w:rPr>
            </w:pPr>
            <w:r w:rsidRPr="006B3F15">
              <w:rPr>
                <w:rFonts w:ascii="Arial" w:hAnsi="Arial" w:cs="Arial"/>
                <w:sz w:val="12"/>
                <w:szCs w:val="12"/>
              </w:rPr>
              <w:t>2 945 100,00</w:t>
            </w:r>
          </w:p>
        </w:tc>
      </w:tr>
      <w:tr w:rsidR="006B3F15" w:rsidRPr="004F19D2" w:rsidTr="006B3F15">
        <w:trPr>
          <w:trHeight w:val="20"/>
        </w:trPr>
        <w:tc>
          <w:tcPr>
            <w:tcW w:w="2558" w:type="pct"/>
            <w:hideMark/>
          </w:tcPr>
          <w:p w:rsidR="006B3F15" w:rsidRPr="006B3F15" w:rsidRDefault="006B3F15" w:rsidP="006B3F15">
            <w:pPr>
              <w:outlineLvl w:val="2"/>
              <w:rPr>
                <w:rFonts w:ascii="Arial" w:hAnsi="Arial" w:cs="Arial"/>
                <w:sz w:val="12"/>
                <w:szCs w:val="12"/>
              </w:rPr>
            </w:pPr>
            <w:r w:rsidRPr="006B3F15">
              <w:rPr>
                <w:rFonts w:ascii="Arial" w:hAnsi="Arial" w:cs="Arial"/>
                <w:sz w:val="12"/>
                <w:szCs w:val="12"/>
              </w:rPr>
              <w:t xml:space="preserve">  Расходы на содержание отдела записи актов гражданского состояния</w:t>
            </w:r>
          </w:p>
        </w:tc>
        <w:tc>
          <w:tcPr>
            <w:tcW w:w="226" w:type="pct"/>
            <w:noWrap/>
            <w:hideMark/>
          </w:tcPr>
          <w:p w:rsidR="006B3F15" w:rsidRPr="006B3F15" w:rsidRDefault="006B3F15" w:rsidP="006B3F15">
            <w:pPr>
              <w:jc w:val="center"/>
              <w:outlineLvl w:val="2"/>
              <w:rPr>
                <w:rFonts w:ascii="Arial" w:hAnsi="Arial" w:cs="Arial"/>
                <w:sz w:val="12"/>
                <w:szCs w:val="12"/>
              </w:rPr>
            </w:pPr>
            <w:r w:rsidRPr="006B3F15">
              <w:rPr>
                <w:rFonts w:ascii="Arial" w:hAnsi="Arial" w:cs="Arial"/>
                <w:sz w:val="12"/>
                <w:szCs w:val="12"/>
              </w:rPr>
              <w:t>0104</w:t>
            </w:r>
          </w:p>
        </w:tc>
        <w:tc>
          <w:tcPr>
            <w:tcW w:w="460" w:type="pct"/>
            <w:noWrap/>
            <w:hideMark/>
          </w:tcPr>
          <w:p w:rsidR="006B3F15" w:rsidRPr="006B3F15" w:rsidRDefault="006B3F15" w:rsidP="006B3F15">
            <w:pPr>
              <w:jc w:val="center"/>
              <w:outlineLvl w:val="2"/>
              <w:rPr>
                <w:rFonts w:ascii="Arial" w:hAnsi="Arial" w:cs="Arial"/>
                <w:sz w:val="12"/>
                <w:szCs w:val="12"/>
              </w:rPr>
            </w:pPr>
            <w:r w:rsidRPr="006B3F15">
              <w:rPr>
                <w:rFonts w:ascii="Arial" w:hAnsi="Arial" w:cs="Arial"/>
                <w:sz w:val="12"/>
                <w:szCs w:val="12"/>
              </w:rPr>
              <w:t>9550000000</w:t>
            </w:r>
          </w:p>
        </w:tc>
        <w:tc>
          <w:tcPr>
            <w:tcW w:w="224" w:type="pct"/>
            <w:noWrap/>
            <w:hideMark/>
          </w:tcPr>
          <w:p w:rsidR="006B3F15" w:rsidRPr="006B3F15" w:rsidRDefault="006B3F15" w:rsidP="006B3F15">
            <w:pPr>
              <w:jc w:val="center"/>
              <w:outlineLvl w:val="2"/>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2"/>
              <w:rPr>
                <w:rFonts w:ascii="Arial" w:hAnsi="Arial" w:cs="Arial"/>
                <w:sz w:val="12"/>
                <w:szCs w:val="12"/>
              </w:rPr>
            </w:pPr>
            <w:r w:rsidRPr="006B3F15">
              <w:rPr>
                <w:rFonts w:ascii="Arial" w:hAnsi="Arial" w:cs="Arial"/>
                <w:sz w:val="12"/>
                <w:szCs w:val="12"/>
              </w:rPr>
              <w:t>2 809 800,00</w:t>
            </w:r>
          </w:p>
        </w:tc>
        <w:tc>
          <w:tcPr>
            <w:tcW w:w="494" w:type="pct"/>
            <w:noWrap/>
            <w:hideMark/>
          </w:tcPr>
          <w:p w:rsidR="006B3F15" w:rsidRPr="006B3F15" w:rsidRDefault="006B3F15" w:rsidP="006B3F15">
            <w:pPr>
              <w:jc w:val="right"/>
              <w:outlineLvl w:val="2"/>
              <w:rPr>
                <w:rFonts w:ascii="Arial" w:hAnsi="Arial" w:cs="Arial"/>
                <w:sz w:val="12"/>
                <w:szCs w:val="12"/>
              </w:rPr>
            </w:pPr>
            <w:r w:rsidRPr="006B3F15">
              <w:rPr>
                <w:rFonts w:ascii="Arial" w:hAnsi="Arial" w:cs="Arial"/>
                <w:sz w:val="12"/>
                <w:szCs w:val="12"/>
              </w:rPr>
              <w:t>2 867 000,00</w:t>
            </w:r>
          </w:p>
        </w:tc>
        <w:tc>
          <w:tcPr>
            <w:tcW w:w="494" w:type="pct"/>
            <w:noWrap/>
            <w:hideMark/>
          </w:tcPr>
          <w:p w:rsidR="006B3F15" w:rsidRPr="006B3F15" w:rsidRDefault="006B3F15" w:rsidP="006B3F15">
            <w:pPr>
              <w:jc w:val="right"/>
              <w:outlineLvl w:val="2"/>
              <w:rPr>
                <w:rFonts w:ascii="Arial" w:hAnsi="Arial" w:cs="Arial"/>
                <w:sz w:val="12"/>
                <w:szCs w:val="12"/>
              </w:rPr>
            </w:pPr>
            <w:r w:rsidRPr="006B3F15">
              <w:rPr>
                <w:rFonts w:ascii="Arial" w:hAnsi="Arial" w:cs="Arial"/>
                <w:sz w:val="12"/>
                <w:szCs w:val="12"/>
              </w:rPr>
              <w:t>2 945 100,00</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На осуществление отдельных государственных полномочий в сфере государственной регистрации актов гражданского состояния (Субвенция)</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0104</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9550059300</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2 809 800,00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2 867 000,00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2 945 100,00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Фонд оплаты труда государственных (муниципальных) органов</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0104</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9550059300</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121</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1 067 682,72</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1 067 682,72</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1 067 682,72</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Иные выплаты персоналу государственных (муниципальных) органов, за исключением фонда оплаты труда</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0104</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9550059300</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122</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89 000,00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89 000,00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89 000,00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0104</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9550059300</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129</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322 198,58</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322 198,58</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322 198,58</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Закупка товаров, работ, услуг в сфере информационно-коммуникационных технологий</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0104</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9550059300</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242</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12 350,00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Прочая закупка товаров, работ и услуг</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0104</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9550059300</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244</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1 048 068,70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1 134 618,70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1 212 718,70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Закупка энергетических ресурсов</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0104</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9550059300</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247</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270 500,00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253 500,00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253 500,00</w:t>
            </w:r>
          </w:p>
        </w:tc>
      </w:tr>
      <w:tr w:rsidR="006B3F15" w:rsidRPr="004F19D2" w:rsidTr="006B3F15">
        <w:trPr>
          <w:trHeight w:val="20"/>
        </w:trPr>
        <w:tc>
          <w:tcPr>
            <w:tcW w:w="2558" w:type="pct"/>
            <w:hideMark/>
          </w:tcPr>
          <w:p w:rsidR="006B3F15" w:rsidRPr="006B3F15" w:rsidRDefault="006B3F15" w:rsidP="006B3F15">
            <w:pPr>
              <w:outlineLvl w:val="0"/>
              <w:rPr>
                <w:rFonts w:ascii="Arial" w:hAnsi="Arial" w:cs="Arial"/>
                <w:sz w:val="12"/>
                <w:szCs w:val="12"/>
              </w:rPr>
            </w:pPr>
            <w:r w:rsidRPr="006B3F15">
              <w:rPr>
                <w:rFonts w:ascii="Arial" w:hAnsi="Arial" w:cs="Arial"/>
                <w:sz w:val="12"/>
                <w:szCs w:val="12"/>
              </w:rPr>
              <w:t xml:space="preserve">    Судебная система</w:t>
            </w:r>
          </w:p>
        </w:tc>
        <w:tc>
          <w:tcPr>
            <w:tcW w:w="226" w:type="pct"/>
            <w:noWrap/>
            <w:hideMark/>
          </w:tcPr>
          <w:p w:rsidR="006B3F15" w:rsidRPr="006B3F15" w:rsidRDefault="006B3F15" w:rsidP="006B3F15">
            <w:pPr>
              <w:jc w:val="center"/>
              <w:outlineLvl w:val="0"/>
              <w:rPr>
                <w:rFonts w:ascii="Arial" w:hAnsi="Arial" w:cs="Arial"/>
                <w:sz w:val="12"/>
                <w:szCs w:val="12"/>
              </w:rPr>
            </w:pPr>
            <w:r w:rsidRPr="006B3F15">
              <w:rPr>
                <w:rFonts w:ascii="Arial" w:hAnsi="Arial" w:cs="Arial"/>
                <w:sz w:val="12"/>
                <w:szCs w:val="12"/>
              </w:rPr>
              <w:t>0105</w:t>
            </w:r>
          </w:p>
        </w:tc>
        <w:tc>
          <w:tcPr>
            <w:tcW w:w="460" w:type="pct"/>
            <w:noWrap/>
            <w:hideMark/>
          </w:tcPr>
          <w:p w:rsidR="006B3F15" w:rsidRPr="006B3F15" w:rsidRDefault="006B3F15" w:rsidP="006B3F15">
            <w:pPr>
              <w:jc w:val="center"/>
              <w:outlineLvl w:val="0"/>
              <w:rPr>
                <w:rFonts w:ascii="Arial" w:hAnsi="Arial" w:cs="Arial"/>
                <w:sz w:val="12"/>
                <w:szCs w:val="12"/>
              </w:rPr>
            </w:pPr>
            <w:r w:rsidRPr="006B3F15">
              <w:rPr>
                <w:rFonts w:ascii="Arial" w:hAnsi="Arial" w:cs="Arial"/>
                <w:sz w:val="12"/>
                <w:szCs w:val="12"/>
              </w:rPr>
              <w:t>0000000000</w:t>
            </w:r>
          </w:p>
        </w:tc>
        <w:tc>
          <w:tcPr>
            <w:tcW w:w="224" w:type="pct"/>
            <w:noWrap/>
            <w:hideMark/>
          </w:tcPr>
          <w:p w:rsidR="006B3F15" w:rsidRPr="006B3F15" w:rsidRDefault="006B3F15" w:rsidP="006B3F15">
            <w:pPr>
              <w:jc w:val="center"/>
              <w:outlineLvl w:val="0"/>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0"/>
              <w:rPr>
                <w:rFonts w:ascii="Arial" w:hAnsi="Arial" w:cs="Arial"/>
                <w:sz w:val="12"/>
                <w:szCs w:val="12"/>
              </w:rPr>
            </w:pPr>
            <w:r w:rsidRPr="006B3F15">
              <w:rPr>
                <w:rFonts w:ascii="Arial" w:hAnsi="Arial" w:cs="Arial"/>
                <w:sz w:val="12"/>
                <w:szCs w:val="12"/>
              </w:rPr>
              <w:t>13 400,00</w:t>
            </w:r>
          </w:p>
        </w:tc>
        <w:tc>
          <w:tcPr>
            <w:tcW w:w="494" w:type="pct"/>
            <w:noWrap/>
            <w:hideMark/>
          </w:tcPr>
          <w:p w:rsidR="006B3F15" w:rsidRPr="006B3F15" w:rsidRDefault="006B3F15" w:rsidP="006B3F15">
            <w:pPr>
              <w:jc w:val="right"/>
              <w:outlineLvl w:val="0"/>
              <w:rPr>
                <w:rFonts w:ascii="Arial" w:hAnsi="Arial" w:cs="Arial"/>
                <w:sz w:val="12"/>
                <w:szCs w:val="12"/>
              </w:rPr>
            </w:pPr>
            <w:r w:rsidRPr="006B3F15">
              <w:rPr>
                <w:rFonts w:ascii="Arial" w:hAnsi="Arial" w:cs="Arial"/>
                <w:sz w:val="12"/>
                <w:szCs w:val="12"/>
              </w:rPr>
              <w:t>163 800,00</w:t>
            </w:r>
          </w:p>
        </w:tc>
        <w:tc>
          <w:tcPr>
            <w:tcW w:w="494" w:type="pct"/>
            <w:noWrap/>
            <w:hideMark/>
          </w:tcPr>
          <w:p w:rsidR="006B3F15" w:rsidRPr="006B3F15" w:rsidRDefault="006B3F15" w:rsidP="006B3F15">
            <w:pPr>
              <w:jc w:val="right"/>
              <w:outlineLvl w:val="0"/>
              <w:rPr>
                <w:rFonts w:ascii="Arial" w:hAnsi="Arial" w:cs="Arial"/>
                <w:sz w:val="12"/>
                <w:szCs w:val="12"/>
              </w:rPr>
            </w:pPr>
            <w:r w:rsidRPr="006B3F15">
              <w:rPr>
                <w:rFonts w:ascii="Arial" w:hAnsi="Arial" w:cs="Arial"/>
                <w:sz w:val="12"/>
                <w:szCs w:val="12"/>
              </w:rPr>
              <w:t>13 000,00</w:t>
            </w:r>
          </w:p>
        </w:tc>
      </w:tr>
      <w:tr w:rsidR="006B3F15" w:rsidRPr="004F19D2" w:rsidTr="006B3F15">
        <w:trPr>
          <w:trHeight w:val="20"/>
        </w:trPr>
        <w:tc>
          <w:tcPr>
            <w:tcW w:w="2558" w:type="pct"/>
            <w:hideMark/>
          </w:tcPr>
          <w:p w:rsidR="006B3F15" w:rsidRPr="006B3F15" w:rsidRDefault="006B3F15" w:rsidP="006B3F15">
            <w:pPr>
              <w:outlineLvl w:val="1"/>
              <w:rPr>
                <w:rFonts w:ascii="Arial" w:hAnsi="Arial" w:cs="Arial"/>
                <w:sz w:val="12"/>
                <w:szCs w:val="12"/>
              </w:rPr>
            </w:pPr>
            <w:r w:rsidRPr="006B3F15">
              <w:rPr>
                <w:rFonts w:ascii="Arial" w:hAnsi="Arial" w:cs="Arial"/>
                <w:sz w:val="12"/>
                <w:szCs w:val="12"/>
              </w:rPr>
              <w:t>Расходы на осуществление органами местного самоуправления отдельных государственных полномочий</w:t>
            </w:r>
          </w:p>
        </w:tc>
        <w:tc>
          <w:tcPr>
            <w:tcW w:w="226" w:type="pct"/>
            <w:noWrap/>
            <w:hideMark/>
          </w:tcPr>
          <w:p w:rsidR="006B3F15" w:rsidRPr="006B3F15" w:rsidRDefault="006B3F15" w:rsidP="006B3F15">
            <w:pPr>
              <w:jc w:val="center"/>
              <w:outlineLvl w:val="1"/>
              <w:rPr>
                <w:rFonts w:ascii="Arial" w:hAnsi="Arial" w:cs="Arial"/>
                <w:sz w:val="12"/>
                <w:szCs w:val="12"/>
              </w:rPr>
            </w:pPr>
            <w:r w:rsidRPr="006B3F15">
              <w:rPr>
                <w:rFonts w:ascii="Arial" w:hAnsi="Arial" w:cs="Arial"/>
                <w:sz w:val="12"/>
                <w:szCs w:val="12"/>
              </w:rPr>
              <w:t>0105</w:t>
            </w:r>
          </w:p>
        </w:tc>
        <w:tc>
          <w:tcPr>
            <w:tcW w:w="460" w:type="pct"/>
            <w:noWrap/>
            <w:hideMark/>
          </w:tcPr>
          <w:p w:rsidR="006B3F15" w:rsidRPr="006B3F15" w:rsidRDefault="006B3F15" w:rsidP="006B3F15">
            <w:pPr>
              <w:jc w:val="center"/>
              <w:outlineLvl w:val="1"/>
              <w:rPr>
                <w:rFonts w:ascii="Arial" w:hAnsi="Arial" w:cs="Arial"/>
                <w:sz w:val="12"/>
                <w:szCs w:val="12"/>
              </w:rPr>
            </w:pPr>
            <w:r w:rsidRPr="006B3F15">
              <w:rPr>
                <w:rFonts w:ascii="Arial" w:hAnsi="Arial" w:cs="Arial"/>
                <w:sz w:val="12"/>
                <w:szCs w:val="12"/>
              </w:rPr>
              <w:t>9500000000</w:t>
            </w:r>
          </w:p>
        </w:tc>
        <w:tc>
          <w:tcPr>
            <w:tcW w:w="224" w:type="pct"/>
            <w:noWrap/>
            <w:hideMark/>
          </w:tcPr>
          <w:p w:rsidR="006B3F15" w:rsidRPr="006B3F15" w:rsidRDefault="006B3F15" w:rsidP="006B3F15">
            <w:pPr>
              <w:jc w:val="center"/>
              <w:outlineLvl w:val="1"/>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1"/>
              <w:rPr>
                <w:rFonts w:ascii="Arial" w:hAnsi="Arial" w:cs="Arial"/>
                <w:sz w:val="12"/>
                <w:szCs w:val="12"/>
              </w:rPr>
            </w:pPr>
            <w:r w:rsidRPr="006B3F15">
              <w:rPr>
                <w:rFonts w:ascii="Arial" w:hAnsi="Arial" w:cs="Arial"/>
                <w:sz w:val="12"/>
                <w:szCs w:val="12"/>
              </w:rPr>
              <w:t>13 400,00</w:t>
            </w:r>
          </w:p>
        </w:tc>
        <w:tc>
          <w:tcPr>
            <w:tcW w:w="494" w:type="pct"/>
            <w:noWrap/>
            <w:hideMark/>
          </w:tcPr>
          <w:p w:rsidR="006B3F15" w:rsidRPr="006B3F15" w:rsidRDefault="006B3F15" w:rsidP="006B3F15">
            <w:pPr>
              <w:jc w:val="right"/>
              <w:outlineLvl w:val="1"/>
              <w:rPr>
                <w:rFonts w:ascii="Arial" w:hAnsi="Arial" w:cs="Arial"/>
                <w:sz w:val="12"/>
                <w:szCs w:val="12"/>
              </w:rPr>
            </w:pPr>
            <w:r w:rsidRPr="006B3F15">
              <w:rPr>
                <w:rFonts w:ascii="Arial" w:hAnsi="Arial" w:cs="Arial"/>
                <w:sz w:val="12"/>
                <w:szCs w:val="12"/>
              </w:rPr>
              <w:t>163 800,00</w:t>
            </w:r>
          </w:p>
        </w:tc>
        <w:tc>
          <w:tcPr>
            <w:tcW w:w="494" w:type="pct"/>
            <w:noWrap/>
            <w:hideMark/>
          </w:tcPr>
          <w:p w:rsidR="006B3F15" w:rsidRPr="006B3F15" w:rsidRDefault="006B3F15" w:rsidP="006B3F15">
            <w:pPr>
              <w:jc w:val="right"/>
              <w:outlineLvl w:val="1"/>
              <w:rPr>
                <w:rFonts w:ascii="Arial" w:hAnsi="Arial" w:cs="Arial"/>
                <w:sz w:val="12"/>
                <w:szCs w:val="12"/>
              </w:rPr>
            </w:pPr>
            <w:r w:rsidRPr="006B3F15">
              <w:rPr>
                <w:rFonts w:ascii="Arial" w:hAnsi="Arial" w:cs="Arial"/>
                <w:sz w:val="12"/>
                <w:szCs w:val="12"/>
              </w:rPr>
              <w:t>13 000,00</w:t>
            </w:r>
          </w:p>
        </w:tc>
      </w:tr>
      <w:tr w:rsidR="006B3F15" w:rsidRPr="004F19D2" w:rsidTr="006B3F15">
        <w:trPr>
          <w:trHeight w:val="20"/>
        </w:trPr>
        <w:tc>
          <w:tcPr>
            <w:tcW w:w="2558" w:type="pct"/>
            <w:hideMark/>
          </w:tcPr>
          <w:p w:rsidR="006B3F15" w:rsidRPr="006B3F15" w:rsidRDefault="006B3F15" w:rsidP="006B3F15">
            <w:pPr>
              <w:outlineLvl w:val="2"/>
              <w:rPr>
                <w:rFonts w:ascii="Arial" w:hAnsi="Arial" w:cs="Arial"/>
                <w:sz w:val="12"/>
                <w:szCs w:val="12"/>
              </w:rPr>
            </w:pPr>
            <w:r w:rsidRPr="006B3F15">
              <w:rPr>
                <w:rFonts w:ascii="Arial" w:hAnsi="Arial" w:cs="Arial"/>
                <w:sz w:val="12"/>
                <w:szCs w:val="12"/>
              </w:rPr>
              <w:t xml:space="preserve">  Расходы, связанные с составлением списков кандидатов в присяжные заседатели федеральных судов общей юрисдикции</w:t>
            </w:r>
          </w:p>
        </w:tc>
        <w:tc>
          <w:tcPr>
            <w:tcW w:w="226" w:type="pct"/>
            <w:noWrap/>
            <w:hideMark/>
          </w:tcPr>
          <w:p w:rsidR="006B3F15" w:rsidRPr="006B3F15" w:rsidRDefault="006B3F15" w:rsidP="006B3F15">
            <w:pPr>
              <w:jc w:val="center"/>
              <w:outlineLvl w:val="2"/>
              <w:rPr>
                <w:rFonts w:ascii="Arial" w:hAnsi="Arial" w:cs="Arial"/>
                <w:sz w:val="12"/>
                <w:szCs w:val="12"/>
              </w:rPr>
            </w:pPr>
            <w:r w:rsidRPr="006B3F15">
              <w:rPr>
                <w:rFonts w:ascii="Arial" w:hAnsi="Arial" w:cs="Arial"/>
                <w:sz w:val="12"/>
                <w:szCs w:val="12"/>
              </w:rPr>
              <w:t>0105</w:t>
            </w:r>
          </w:p>
        </w:tc>
        <w:tc>
          <w:tcPr>
            <w:tcW w:w="460" w:type="pct"/>
            <w:noWrap/>
            <w:hideMark/>
          </w:tcPr>
          <w:p w:rsidR="006B3F15" w:rsidRPr="006B3F15" w:rsidRDefault="006B3F15" w:rsidP="006B3F15">
            <w:pPr>
              <w:jc w:val="center"/>
              <w:outlineLvl w:val="2"/>
              <w:rPr>
                <w:rFonts w:ascii="Arial" w:hAnsi="Arial" w:cs="Arial"/>
                <w:sz w:val="12"/>
                <w:szCs w:val="12"/>
              </w:rPr>
            </w:pPr>
            <w:r w:rsidRPr="006B3F15">
              <w:rPr>
                <w:rFonts w:ascii="Arial" w:hAnsi="Arial" w:cs="Arial"/>
                <w:sz w:val="12"/>
                <w:szCs w:val="12"/>
              </w:rPr>
              <w:t>9590000000</w:t>
            </w:r>
          </w:p>
        </w:tc>
        <w:tc>
          <w:tcPr>
            <w:tcW w:w="224" w:type="pct"/>
            <w:noWrap/>
            <w:hideMark/>
          </w:tcPr>
          <w:p w:rsidR="006B3F15" w:rsidRPr="006B3F15" w:rsidRDefault="006B3F15" w:rsidP="006B3F15">
            <w:pPr>
              <w:jc w:val="center"/>
              <w:outlineLvl w:val="2"/>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2"/>
              <w:rPr>
                <w:rFonts w:ascii="Arial" w:hAnsi="Arial" w:cs="Arial"/>
                <w:sz w:val="12"/>
                <w:szCs w:val="12"/>
              </w:rPr>
            </w:pPr>
            <w:r w:rsidRPr="006B3F15">
              <w:rPr>
                <w:rFonts w:ascii="Arial" w:hAnsi="Arial" w:cs="Arial"/>
                <w:sz w:val="12"/>
                <w:szCs w:val="12"/>
              </w:rPr>
              <w:t>13 400,00</w:t>
            </w:r>
          </w:p>
        </w:tc>
        <w:tc>
          <w:tcPr>
            <w:tcW w:w="494" w:type="pct"/>
            <w:noWrap/>
            <w:hideMark/>
          </w:tcPr>
          <w:p w:rsidR="006B3F15" w:rsidRPr="006B3F15" w:rsidRDefault="006B3F15" w:rsidP="006B3F15">
            <w:pPr>
              <w:jc w:val="right"/>
              <w:outlineLvl w:val="2"/>
              <w:rPr>
                <w:rFonts w:ascii="Arial" w:hAnsi="Arial" w:cs="Arial"/>
                <w:sz w:val="12"/>
                <w:szCs w:val="12"/>
              </w:rPr>
            </w:pPr>
            <w:r w:rsidRPr="006B3F15">
              <w:rPr>
                <w:rFonts w:ascii="Arial" w:hAnsi="Arial" w:cs="Arial"/>
                <w:sz w:val="12"/>
                <w:szCs w:val="12"/>
              </w:rPr>
              <w:t>163 800,00</w:t>
            </w:r>
          </w:p>
        </w:tc>
        <w:tc>
          <w:tcPr>
            <w:tcW w:w="494" w:type="pct"/>
            <w:noWrap/>
            <w:hideMark/>
          </w:tcPr>
          <w:p w:rsidR="006B3F15" w:rsidRPr="006B3F15" w:rsidRDefault="006B3F15" w:rsidP="006B3F15">
            <w:pPr>
              <w:jc w:val="right"/>
              <w:outlineLvl w:val="2"/>
              <w:rPr>
                <w:rFonts w:ascii="Arial" w:hAnsi="Arial" w:cs="Arial"/>
                <w:sz w:val="12"/>
                <w:szCs w:val="12"/>
              </w:rPr>
            </w:pPr>
            <w:r w:rsidRPr="006B3F15">
              <w:rPr>
                <w:rFonts w:ascii="Arial" w:hAnsi="Arial" w:cs="Arial"/>
                <w:sz w:val="12"/>
                <w:szCs w:val="12"/>
              </w:rPr>
              <w:t>13 000,00</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На осуществление государственных полномочий по составлению (изменению, дополнению) списков кандидатов в присяжные заседатели федеральных судов общей юрисдикции в Российской Федерации(Субвенция)</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0105</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9590051200</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13 400,00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163 800,00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13 000,00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Прочая закупка товаров, работ и услуг</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0105</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9590051200</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244</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13 400,00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163 800,00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13 000,00</w:t>
            </w:r>
          </w:p>
        </w:tc>
      </w:tr>
      <w:tr w:rsidR="006B3F15" w:rsidRPr="004F19D2" w:rsidTr="006B3F15">
        <w:trPr>
          <w:trHeight w:val="20"/>
        </w:trPr>
        <w:tc>
          <w:tcPr>
            <w:tcW w:w="2558" w:type="pct"/>
            <w:hideMark/>
          </w:tcPr>
          <w:p w:rsidR="006B3F15" w:rsidRPr="006B3F15" w:rsidRDefault="006B3F15" w:rsidP="006B3F15">
            <w:pPr>
              <w:outlineLvl w:val="0"/>
              <w:rPr>
                <w:rFonts w:ascii="Arial" w:hAnsi="Arial" w:cs="Arial"/>
                <w:sz w:val="12"/>
                <w:szCs w:val="12"/>
              </w:rPr>
            </w:pPr>
            <w:r w:rsidRPr="006B3F15">
              <w:rPr>
                <w:rFonts w:ascii="Arial" w:hAnsi="Arial" w:cs="Arial"/>
                <w:sz w:val="12"/>
                <w:szCs w:val="12"/>
              </w:rPr>
              <w:t xml:space="preserve">    Обеспечение деятельности финансовых, налоговых и таможенных органов и органов финансового (финансово-бюджетного) надзора</w:t>
            </w:r>
          </w:p>
        </w:tc>
        <w:tc>
          <w:tcPr>
            <w:tcW w:w="226" w:type="pct"/>
            <w:noWrap/>
            <w:hideMark/>
          </w:tcPr>
          <w:p w:rsidR="006B3F15" w:rsidRPr="006B3F15" w:rsidRDefault="006B3F15" w:rsidP="006B3F15">
            <w:pPr>
              <w:jc w:val="center"/>
              <w:outlineLvl w:val="0"/>
              <w:rPr>
                <w:rFonts w:ascii="Arial" w:hAnsi="Arial" w:cs="Arial"/>
                <w:sz w:val="12"/>
                <w:szCs w:val="12"/>
              </w:rPr>
            </w:pPr>
            <w:r w:rsidRPr="006B3F15">
              <w:rPr>
                <w:rFonts w:ascii="Arial" w:hAnsi="Arial" w:cs="Arial"/>
                <w:sz w:val="12"/>
                <w:szCs w:val="12"/>
              </w:rPr>
              <w:t>0106</w:t>
            </w:r>
          </w:p>
        </w:tc>
        <w:tc>
          <w:tcPr>
            <w:tcW w:w="460" w:type="pct"/>
            <w:noWrap/>
            <w:hideMark/>
          </w:tcPr>
          <w:p w:rsidR="006B3F15" w:rsidRPr="006B3F15" w:rsidRDefault="006B3F15" w:rsidP="006B3F15">
            <w:pPr>
              <w:jc w:val="center"/>
              <w:outlineLvl w:val="0"/>
              <w:rPr>
                <w:rFonts w:ascii="Arial" w:hAnsi="Arial" w:cs="Arial"/>
                <w:sz w:val="12"/>
                <w:szCs w:val="12"/>
              </w:rPr>
            </w:pPr>
            <w:r w:rsidRPr="006B3F15">
              <w:rPr>
                <w:rFonts w:ascii="Arial" w:hAnsi="Arial" w:cs="Arial"/>
                <w:sz w:val="12"/>
                <w:szCs w:val="12"/>
              </w:rPr>
              <w:t>0000000000</w:t>
            </w:r>
          </w:p>
        </w:tc>
        <w:tc>
          <w:tcPr>
            <w:tcW w:w="224" w:type="pct"/>
            <w:noWrap/>
            <w:hideMark/>
          </w:tcPr>
          <w:p w:rsidR="006B3F15" w:rsidRPr="006B3F15" w:rsidRDefault="006B3F15" w:rsidP="006B3F15">
            <w:pPr>
              <w:jc w:val="center"/>
              <w:outlineLvl w:val="0"/>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0"/>
              <w:rPr>
                <w:rFonts w:ascii="Arial" w:hAnsi="Arial" w:cs="Arial"/>
                <w:sz w:val="12"/>
                <w:szCs w:val="12"/>
              </w:rPr>
            </w:pPr>
            <w:r w:rsidRPr="006B3F15">
              <w:rPr>
                <w:rFonts w:ascii="Arial" w:hAnsi="Arial" w:cs="Arial"/>
                <w:sz w:val="12"/>
                <w:szCs w:val="12"/>
              </w:rPr>
              <w:t>13 843 291,37</w:t>
            </w:r>
          </w:p>
        </w:tc>
        <w:tc>
          <w:tcPr>
            <w:tcW w:w="494" w:type="pct"/>
            <w:noWrap/>
            <w:hideMark/>
          </w:tcPr>
          <w:p w:rsidR="006B3F15" w:rsidRPr="006B3F15" w:rsidRDefault="006B3F15" w:rsidP="006B3F15">
            <w:pPr>
              <w:jc w:val="right"/>
              <w:outlineLvl w:val="0"/>
              <w:rPr>
                <w:rFonts w:ascii="Arial" w:hAnsi="Arial" w:cs="Arial"/>
                <w:sz w:val="12"/>
                <w:szCs w:val="12"/>
              </w:rPr>
            </w:pPr>
            <w:r w:rsidRPr="006B3F15">
              <w:rPr>
                <w:rFonts w:ascii="Arial" w:hAnsi="Arial" w:cs="Arial"/>
                <w:sz w:val="12"/>
                <w:szCs w:val="12"/>
              </w:rPr>
              <w:t>9 902 711,05</w:t>
            </w:r>
          </w:p>
        </w:tc>
        <w:tc>
          <w:tcPr>
            <w:tcW w:w="494" w:type="pct"/>
            <w:noWrap/>
            <w:hideMark/>
          </w:tcPr>
          <w:p w:rsidR="006B3F15" w:rsidRPr="006B3F15" w:rsidRDefault="006B3F15" w:rsidP="006B3F15">
            <w:pPr>
              <w:jc w:val="right"/>
              <w:outlineLvl w:val="0"/>
              <w:rPr>
                <w:rFonts w:ascii="Arial" w:hAnsi="Arial" w:cs="Arial"/>
                <w:sz w:val="12"/>
                <w:szCs w:val="12"/>
              </w:rPr>
            </w:pPr>
            <w:r w:rsidRPr="006B3F15">
              <w:rPr>
                <w:rFonts w:ascii="Arial" w:hAnsi="Arial" w:cs="Arial"/>
                <w:sz w:val="12"/>
                <w:szCs w:val="12"/>
              </w:rPr>
              <w:t>9 902 711,05</w:t>
            </w:r>
          </w:p>
        </w:tc>
      </w:tr>
      <w:tr w:rsidR="006B3F15" w:rsidRPr="004F19D2" w:rsidTr="006B3F15">
        <w:trPr>
          <w:trHeight w:val="20"/>
        </w:trPr>
        <w:tc>
          <w:tcPr>
            <w:tcW w:w="2558" w:type="pct"/>
            <w:hideMark/>
          </w:tcPr>
          <w:p w:rsidR="006B3F15" w:rsidRPr="006B3F15" w:rsidRDefault="006B3F15" w:rsidP="006B3F15">
            <w:pPr>
              <w:outlineLvl w:val="1"/>
              <w:rPr>
                <w:rFonts w:ascii="Arial" w:hAnsi="Arial" w:cs="Arial"/>
                <w:sz w:val="12"/>
                <w:szCs w:val="12"/>
              </w:rPr>
            </w:pPr>
            <w:r w:rsidRPr="006B3F15">
              <w:rPr>
                <w:rFonts w:ascii="Arial" w:hAnsi="Arial" w:cs="Arial"/>
                <w:sz w:val="12"/>
                <w:szCs w:val="12"/>
              </w:rPr>
              <w:t>Муниципальная программа "Управление муниципальными финансами Валдайского муниципального района на 2020-2027 год"</w:t>
            </w:r>
          </w:p>
        </w:tc>
        <w:tc>
          <w:tcPr>
            <w:tcW w:w="226" w:type="pct"/>
            <w:noWrap/>
            <w:hideMark/>
          </w:tcPr>
          <w:p w:rsidR="006B3F15" w:rsidRPr="006B3F15" w:rsidRDefault="006B3F15" w:rsidP="006B3F15">
            <w:pPr>
              <w:jc w:val="center"/>
              <w:outlineLvl w:val="1"/>
              <w:rPr>
                <w:rFonts w:ascii="Arial" w:hAnsi="Arial" w:cs="Arial"/>
                <w:sz w:val="12"/>
                <w:szCs w:val="12"/>
              </w:rPr>
            </w:pPr>
            <w:r w:rsidRPr="006B3F15">
              <w:rPr>
                <w:rFonts w:ascii="Arial" w:hAnsi="Arial" w:cs="Arial"/>
                <w:sz w:val="12"/>
                <w:szCs w:val="12"/>
              </w:rPr>
              <w:t>0106</w:t>
            </w:r>
          </w:p>
        </w:tc>
        <w:tc>
          <w:tcPr>
            <w:tcW w:w="460" w:type="pct"/>
            <w:noWrap/>
            <w:hideMark/>
          </w:tcPr>
          <w:p w:rsidR="006B3F15" w:rsidRPr="006B3F15" w:rsidRDefault="006B3F15" w:rsidP="006B3F15">
            <w:pPr>
              <w:jc w:val="center"/>
              <w:outlineLvl w:val="1"/>
              <w:rPr>
                <w:rFonts w:ascii="Arial" w:hAnsi="Arial" w:cs="Arial"/>
                <w:sz w:val="12"/>
                <w:szCs w:val="12"/>
              </w:rPr>
            </w:pPr>
            <w:r w:rsidRPr="006B3F15">
              <w:rPr>
                <w:rFonts w:ascii="Arial" w:hAnsi="Arial" w:cs="Arial"/>
                <w:sz w:val="12"/>
                <w:szCs w:val="12"/>
              </w:rPr>
              <w:t>0500000000</w:t>
            </w:r>
          </w:p>
        </w:tc>
        <w:tc>
          <w:tcPr>
            <w:tcW w:w="224" w:type="pct"/>
            <w:noWrap/>
            <w:hideMark/>
          </w:tcPr>
          <w:p w:rsidR="006B3F15" w:rsidRPr="006B3F15" w:rsidRDefault="006B3F15" w:rsidP="006B3F15">
            <w:pPr>
              <w:jc w:val="center"/>
              <w:outlineLvl w:val="1"/>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1"/>
              <w:rPr>
                <w:rFonts w:ascii="Arial" w:hAnsi="Arial" w:cs="Arial"/>
                <w:sz w:val="12"/>
                <w:szCs w:val="12"/>
              </w:rPr>
            </w:pPr>
            <w:r w:rsidRPr="006B3F15">
              <w:rPr>
                <w:rFonts w:ascii="Arial" w:hAnsi="Arial" w:cs="Arial"/>
                <w:sz w:val="12"/>
                <w:szCs w:val="12"/>
              </w:rPr>
              <w:t>9 983 770,35</w:t>
            </w:r>
          </w:p>
        </w:tc>
        <w:tc>
          <w:tcPr>
            <w:tcW w:w="494" w:type="pct"/>
            <w:noWrap/>
            <w:hideMark/>
          </w:tcPr>
          <w:p w:rsidR="006B3F15" w:rsidRPr="006B3F15" w:rsidRDefault="006B3F15" w:rsidP="006B3F15">
            <w:pPr>
              <w:jc w:val="right"/>
              <w:outlineLvl w:val="1"/>
              <w:rPr>
                <w:rFonts w:ascii="Arial" w:hAnsi="Arial" w:cs="Arial"/>
                <w:sz w:val="12"/>
                <w:szCs w:val="12"/>
              </w:rPr>
            </w:pPr>
            <w:r w:rsidRPr="006B3F15">
              <w:rPr>
                <w:rFonts w:ascii="Arial" w:hAnsi="Arial" w:cs="Arial"/>
                <w:sz w:val="12"/>
                <w:szCs w:val="12"/>
              </w:rPr>
              <w:t>7 203 655,00</w:t>
            </w:r>
          </w:p>
        </w:tc>
        <w:tc>
          <w:tcPr>
            <w:tcW w:w="494" w:type="pct"/>
            <w:noWrap/>
            <w:hideMark/>
          </w:tcPr>
          <w:p w:rsidR="006B3F15" w:rsidRPr="006B3F15" w:rsidRDefault="006B3F15" w:rsidP="006B3F15">
            <w:pPr>
              <w:jc w:val="right"/>
              <w:outlineLvl w:val="1"/>
              <w:rPr>
                <w:rFonts w:ascii="Arial" w:hAnsi="Arial" w:cs="Arial"/>
                <w:sz w:val="12"/>
                <w:szCs w:val="12"/>
              </w:rPr>
            </w:pPr>
            <w:r w:rsidRPr="006B3F15">
              <w:rPr>
                <w:rFonts w:ascii="Arial" w:hAnsi="Arial" w:cs="Arial"/>
                <w:sz w:val="12"/>
                <w:szCs w:val="12"/>
              </w:rPr>
              <w:t>7 203 655,00</w:t>
            </w:r>
          </w:p>
        </w:tc>
      </w:tr>
      <w:tr w:rsidR="006B3F15" w:rsidRPr="004F19D2" w:rsidTr="006B3F15">
        <w:trPr>
          <w:trHeight w:val="20"/>
        </w:trPr>
        <w:tc>
          <w:tcPr>
            <w:tcW w:w="2558" w:type="pct"/>
            <w:hideMark/>
          </w:tcPr>
          <w:p w:rsidR="006B3F15" w:rsidRPr="006B3F15" w:rsidRDefault="006B3F15" w:rsidP="006B3F15">
            <w:pPr>
              <w:outlineLvl w:val="2"/>
              <w:rPr>
                <w:rFonts w:ascii="Arial" w:hAnsi="Arial" w:cs="Arial"/>
                <w:sz w:val="12"/>
                <w:szCs w:val="12"/>
              </w:rPr>
            </w:pPr>
            <w:r w:rsidRPr="006B3F15">
              <w:rPr>
                <w:rFonts w:ascii="Arial" w:hAnsi="Arial" w:cs="Arial"/>
                <w:sz w:val="12"/>
                <w:szCs w:val="12"/>
              </w:rPr>
              <w:t xml:space="preserve">  Подпрограмма "Организация и обеспечение осуществления бюджетного процесса, управление муниципальным долгом Валдайского муниципального района"</w:t>
            </w:r>
          </w:p>
        </w:tc>
        <w:tc>
          <w:tcPr>
            <w:tcW w:w="226" w:type="pct"/>
            <w:noWrap/>
            <w:hideMark/>
          </w:tcPr>
          <w:p w:rsidR="006B3F15" w:rsidRPr="006B3F15" w:rsidRDefault="006B3F15" w:rsidP="006B3F15">
            <w:pPr>
              <w:jc w:val="center"/>
              <w:outlineLvl w:val="2"/>
              <w:rPr>
                <w:rFonts w:ascii="Arial" w:hAnsi="Arial" w:cs="Arial"/>
                <w:sz w:val="12"/>
                <w:szCs w:val="12"/>
              </w:rPr>
            </w:pPr>
            <w:r w:rsidRPr="006B3F15">
              <w:rPr>
                <w:rFonts w:ascii="Arial" w:hAnsi="Arial" w:cs="Arial"/>
                <w:sz w:val="12"/>
                <w:szCs w:val="12"/>
              </w:rPr>
              <w:t>0106</w:t>
            </w:r>
          </w:p>
        </w:tc>
        <w:tc>
          <w:tcPr>
            <w:tcW w:w="460" w:type="pct"/>
            <w:noWrap/>
            <w:hideMark/>
          </w:tcPr>
          <w:p w:rsidR="006B3F15" w:rsidRPr="006B3F15" w:rsidRDefault="006B3F15" w:rsidP="006B3F15">
            <w:pPr>
              <w:jc w:val="center"/>
              <w:outlineLvl w:val="2"/>
              <w:rPr>
                <w:rFonts w:ascii="Arial" w:hAnsi="Arial" w:cs="Arial"/>
                <w:sz w:val="12"/>
                <w:szCs w:val="12"/>
              </w:rPr>
            </w:pPr>
            <w:r w:rsidRPr="006B3F15">
              <w:rPr>
                <w:rFonts w:ascii="Arial" w:hAnsi="Arial" w:cs="Arial"/>
                <w:sz w:val="12"/>
                <w:szCs w:val="12"/>
              </w:rPr>
              <w:t>0510000000</w:t>
            </w:r>
          </w:p>
        </w:tc>
        <w:tc>
          <w:tcPr>
            <w:tcW w:w="224" w:type="pct"/>
            <w:noWrap/>
            <w:hideMark/>
          </w:tcPr>
          <w:p w:rsidR="006B3F15" w:rsidRPr="006B3F15" w:rsidRDefault="006B3F15" w:rsidP="006B3F15">
            <w:pPr>
              <w:jc w:val="center"/>
              <w:outlineLvl w:val="2"/>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2"/>
              <w:rPr>
                <w:rFonts w:ascii="Arial" w:hAnsi="Arial" w:cs="Arial"/>
                <w:sz w:val="12"/>
                <w:szCs w:val="12"/>
              </w:rPr>
            </w:pPr>
            <w:r w:rsidRPr="006B3F15">
              <w:rPr>
                <w:rFonts w:ascii="Arial" w:hAnsi="Arial" w:cs="Arial"/>
                <w:sz w:val="12"/>
                <w:szCs w:val="12"/>
              </w:rPr>
              <w:t>9 803 370,35</w:t>
            </w:r>
          </w:p>
        </w:tc>
        <w:tc>
          <w:tcPr>
            <w:tcW w:w="494" w:type="pct"/>
            <w:noWrap/>
            <w:hideMark/>
          </w:tcPr>
          <w:p w:rsidR="006B3F15" w:rsidRPr="006B3F15" w:rsidRDefault="006B3F15" w:rsidP="006B3F15">
            <w:pPr>
              <w:jc w:val="right"/>
              <w:outlineLvl w:val="2"/>
              <w:rPr>
                <w:rFonts w:ascii="Arial" w:hAnsi="Arial" w:cs="Arial"/>
                <w:sz w:val="12"/>
                <w:szCs w:val="12"/>
              </w:rPr>
            </w:pPr>
            <w:r w:rsidRPr="006B3F15">
              <w:rPr>
                <w:rFonts w:ascii="Arial" w:hAnsi="Arial" w:cs="Arial"/>
                <w:sz w:val="12"/>
                <w:szCs w:val="12"/>
              </w:rPr>
              <w:t>7 023 255,00</w:t>
            </w:r>
          </w:p>
        </w:tc>
        <w:tc>
          <w:tcPr>
            <w:tcW w:w="494" w:type="pct"/>
            <w:noWrap/>
            <w:hideMark/>
          </w:tcPr>
          <w:p w:rsidR="006B3F15" w:rsidRPr="006B3F15" w:rsidRDefault="006B3F15" w:rsidP="006B3F15">
            <w:pPr>
              <w:jc w:val="right"/>
              <w:outlineLvl w:val="2"/>
              <w:rPr>
                <w:rFonts w:ascii="Arial" w:hAnsi="Arial" w:cs="Arial"/>
                <w:sz w:val="12"/>
                <w:szCs w:val="12"/>
              </w:rPr>
            </w:pPr>
            <w:r w:rsidRPr="006B3F15">
              <w:rPr>
                <w:rFonts w:ascii="Arial" w:hAnsi="Arial" w:cs="Arial"/>
                <w:sz w:val="12"/>
                <w:szCs w:val="12"/>
              </w:rPr>
              <w:t>7 023 255,00</w:t>
            </w:r>
          </w:p>
        </w:tc>
      </w:tr>
      <w:tr w:rsidR="006B3F15" w:rsidRPr="004F19D2" w:rsidTr="006B3F15">
        <w:trPr>
          <w:trHeight w:val="20"/>
        </w:trPr>
        <w:tc>
          <w:tcPr>
            <w:tcW w:w="2558" w:type="pct"/>
            <w:hideMark/>
          </w:tcPr>
          <w:p w:rsidR="006B3F15" w:rsidRPr="006B3F15" w:rsidRDefault="006B3F15" w:rsidP="006B3F15">
            <w:pPr>
              <w:outlineLvl w:val="3"/>
              <w:rPr>
                <w:rFonts w:ascii="Arial" w:hAnsi="Arial" w:cs="Arial"/>
                <w:sz w:val="12"/>
                <w:szCs w:val="12"/>
              </w:rPr>
            </w:pPr>
            <w:r w:rsidRPr="006B3F15">
              <w:rPr>
                <w:rFonts w:ascii="Arial" w:hAnsi="Arial" w:cs="Arial"/>
                <w:sz w:val="12"/>
                <w:szCs w:val="12"/>
              </w:rPr>
              <w:t>Обеспечение деятельности комитета</w:t>
            </w:r>
          </w:p>
        </w:tc>
        <w:tc>
          <w:tcPr>
            <w:tcW w:w="226" w:type="pct"/>
            <w:noWrap/>
            <w:hideMark/>
          </w:tcPr>
          <w:p w:rsidR="006B3F15" w:rsidRPr="006B3F15" w:rsidRDefault="006B3F15" w:rsidP="006B3F15">
            <w:pPr>
              <w:jc w:val="center"/>
              <w:outlineLvl w:val="3"/>
              <w:rPr>
                <w:rFonts w:ascii="Arial" w:hAnsi="Arial" w:cs="Arial"/>
                <w:sz w:val="12"/>
                <w:szCs w:val="12"/>
              </w:rPr>
            </w:pPr>
            <w:r w:rsidRPr="006B3F15">
              <w:rPr>
                <w:rFonts w:ascii="Arial" w:hAnsi="Arial" w:cs="Arial"/>
                <w:sz w:val="12"/>
                <w:szCs w:val="12"/>
              </w:rPr>
              <w:t>0106</w:t>
            </w:r>
          </w:p>
        </w:tc>
        <w:tc>
          <w:tcPr>
            <w:tcW w:w="460" w:type="pct"/>
            <w:noWrap/>
            <w:hideMark/>
          </w:tcPr>
          <w:p w:rsidR="006B3F15" w:rsidRPr="006B3F15" w:rsidRDefault="006B3F15" w:rsidP="006B3F15">
            <w:pPr>
              <w:jc w:val="center"/>
              <w:outlineLvl w:val="3"/>
              <w:rPr>
                <w:rFonts w:ascii="Arial" w:hAnsi="Arial" w:cs="Arial"/>
                <w:sz w:val="12"/>
                <w:szCs w:val="12"/>
              </w:rPr>
            </w:pPr>
            <w:r w:rsidRPr="006B3F15">
              <w:rPr>
                <w:rFonts w:ascii="Arial" w:hAnsi="Arial" w:cs="Arial"/>
                <w:sz w:val="12"/>
                <w:szCs w:val="12"/>
              </w:rPr>
              <w:t>0510500000</w:t>
            </w:r>
          </w:p>
        </w:tc>
        <w:tc>
          <w:tcPr>
            <w:tcW w:w="224" w:type="pct"/>
            <w:noWrap/>
            <w:hideMark/>
          </w:tcPr>
          <w:p w:rsidR="006B3F15" w:rsidRPr="006B3F15" w:rsidRDefault="006B3F15" w:rsidP="006B3F15">
            <w:pPr>
              <w:jc w:val="center"/>
              <w:outlineLvl w:val="3"/>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3"/>
              <w:rPr>
                <w:rFonts w:ascii="Arial" w:hAnsi="Arial" w:cs="Arial"/>
                <w:sz w:val="12"/>
                <w:szCs w:val="12"/>
              </w:rPr>
            </w:pPr>
            <w:r w:rsidRPr="006B3F15">
              <w:rPr>
                <w:rFonts w:ascii="Arial" w:hAnsi="Arial" w:cs="Arial"/>
                <w:sz w:val="12"/>
                <w:szCs w:val="12"/>
              </w:rPr>
              <w:t>9 803 370,35</w:t>
            </w:r>
          </w:p>
        </w:tc>
        <w:tc>
          <w:tcPr>
            <w:tcW w:w="494" w:type="pct"/>
            <w:noWrap/>
            <w:hideMark/>
          </w:tcPr>
          <w:p w:rsidR="006B3F15" w:rsidRPr="006B3F15" w:rsidRDefault="006B3F15" w:rsidP="006B3F15">
            <w:pPr>
              <w:jc w:val="right"/>
              <w:outlineLvl w:val="3"/>
              <w:rPr>
                <w:rFonts w:ascii="Arial" w:hAnsi="Arial" w:cs="Arial"/>
                <w:sz w:val="12"/>
                <w:szCs w:val="12"/>
              </w:rPr>
            </w:pPr>
            <w:r w:rsidRPr="006B3F15">
              <w:rPr>
                <w:rFonts w:ascii="Arial" w:hAnsi="Arial" w:cs="Arial"/>
                <w:sz w:val="12"/>
                <w:szCs w:val="12"/>
              </w:rPr>
              <w:t>7 023 255,00</w:t>
            </w:r>
          </w:p>
        </w:tc>
        <w:tc>
          <w:tcPr>
            <w:tcW w:w="494" w:type="pct"/>
            <w:noWrap/>
            <w:hideMark/>
          </w:tcPr>
          <w:p w:rsidR="006B3F15" w:rsidRPr="006B3F15" w:rsidRDefault="006B3F15" w:rsidP="006B3F15">
            <w:pPr>
              <w:jc w:val="right"/>
              <w:outlineLvl w:val="3"/>
              <w:rPr>
                <w:rFonts w:ascii="Arial" w:hAnsi="Arial" w:cs="Arial"/>
                <w:sz w:val="12"/>
                <w:szCs w:val="12"/>
              </w:rPr>
            </w:pPr>
            <w:r w:rsidRPr="006B3F15">
              <w:rPr>
                <w:rFonts w:ascii="Arial" w:hAnsi="Arial" w:cs="Arial"/>
                <w:sz w:val="12"/>
                <w:szCs w:val="12"/>
              </w:rPr>
              <w:t>7 023 255,00</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Расходы на обеспечение функций органов местного самоуправления</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0106</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0510501000</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9 748 530,35</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6 968 415,00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6 968 415,00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Фонд оплаты труда государственных (муниципальных) органов</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0106</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0510501000</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121</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7 100 023,31</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6 464 115,00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6 464 115,00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Иные выплаты персоналу государственных (муниципальных) органов, за исключением фонда оплаты труда</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0106</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0510501000</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122</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352 000,00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352 000,00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352 000,00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0106</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0510501000</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129</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2 144 207,04</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Закупка товаров, работ, услуг в сфере информационно-коммуникационных технологий</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0106</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0510501000</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242</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116 600,00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116 600,00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116 600,00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Прочая закупка товаров, работ и услуг</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0106</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0510501000</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244</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34 700,00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34 700,00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34 700,00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Уплата иных платежей</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0106</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0510501000</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853</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1 000,00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1 000,00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1 000,00</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На содержание штатных единиц, осуществляющих переданные отдельные государственные полномочия области (Субвенция)</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0106</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0510570280</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54 840,00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54 840,00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54 840,00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Фонд оплаты труда государственных (муниципальных) органов</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0106</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0510570280</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121</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38 130,00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38 130,00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38 130,00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Иные выплаты персоналу государственных (муниципальных) органов, за исключением фонда оплаты труда</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0106</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0510570280</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122</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4 000,00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4 000,00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4 000,00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0106</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0510570280</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129</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11 520,00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11 520,00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11 520,00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Прочая закупка товаров, работ и услуг</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0106</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0510570280</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244</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1 190,00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1 190,00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1 190,00</w:t>
            </w:r>
          </w:p>
        </w:tc>
      </w:tr>
      <w:tr w:rsidR="006B3F15" w:rsidRPr="004F19D2" w:rsidTr="006B3F15">
        <w:trPr>
          <w:trHeight w:val="20"/>
        </w:trPr>
        <w:tc>
          <w:tcPr>
            <w:tcW w:w="2558" w:type="pct"/>
            <w:hideMark/>
          </w:tcPr>
          <w:p w:rsidR="006B3F15" w:rsidRPr="006B3F15" w:rsidRDefault="006B3F15" w:rsidP="006B3F15">
            <w:pPr>
              <w:outlineLvl w:val="2"/>
              <w:rPr>
                <w:rFonts w:ascii="Arial" w:hAnsi="Arial" w:cs="Arial"/>
                <w:sz w:val="12"/>
                <w:szCs w:val="12"/>
              </w:rPr>
            </w:pPr>
            <w:r w:rsidRPr="006B3F15">
              <w:rPr>
                <w:rFonts w:ascii="Arial" w:hAnsi="Arial" w:cs="Arial"/>
                <w:sz w:val="12"/>
                <w:szCs w:val="12"/>
              </w:rPr>
              <w:t xml:space="preserve">  Подпрограмма "Повышение эффективности бюджетных расходов Валдайского муниципального </w:t>
            </w:r>
            <w:r w:rsidRPr="006B3F15">
              <w:rPr>
                <w:rFonts w:ascii="Arial" w:hAnsi="Arial" w:cs="Arial"/>
                <w:sz w:val="12"/>
                <w:szCs w:val="12"/>
              </w:rPr>
              <w:lastRenderedPageBreak/>
              <w:t>района"</w:t>
            </w:r>
          </w:p>
        </w:tc>
        <w:tc>
          <w:tcPr>
            <w:tcW w:w="226" w:type="pct"/>
            <w:noWrap/>
            <w:hideMark/>
          </w:tcPr>
          <w:p w:rsidR="006B3F15" w:rsidRPr="006B3F15" w:rsidRDefault="006B3F15" w:rsidP="006B3F15">
            <w:pPr>
              <w:jc w:val="center"/>
              <w:outlineLvl w:val="2"/>
              <w:rPr>
                <w:rFonts w:ascii="Arial" w:hAnsi="Arial" w:cs="Arial"/>
                <w:sz w:val="12"/>
                <w:szCs w:val="12"/>
              </w:rPr>
            </w:pPr>
            <w:r w:rsidRPr="006B3F15">
              <w:rPr>
                <w:rFonts w:ascii="Arial" w:hAnsi="Arial" w:cs="Arial"/>
                <w:sz w:val="12"/>
                <w:szCs w:val="12"/>
              </w:rPr>
              <w:lastRenderedPageBreak/>
              <w:t>0106</w:t>
            </w:r>
          </w:p>
        </w:tc>
        <w:tc>
          <w:tcPr>
            <w:tcW w:w="460" w:type="pct"/>
            <w:noWrap/>
            <w:hideMark/>
          </w:tcPr>
          <w:p w:rsidR="006B3F15" w:rsidRPr="006B3F15" w:rsidRDefault="006B3F15" w:rsidP="006B3F15">
            <w:pPr>
              <w:jc w:val="center"/>
              <w:outlineLvl w:val="2"/>
              <w:rPr>
                <w:rFonts w:ascii="Arial" w:hAnsi="Arial" w:cs="Arial"/>
                <w:sz w:val="12"/>
                <w:szCs w:val="12"/>
              </w:rPr>
            </w:pPr>
            <w:r w:rsidRPr="006B3F15">
              <w:rPr>
                <w:rFonts w:ascii="Arial" w:hAnsi="Arial" w:cs="Arial"/>
                <w:sz w:val="12"/>
                <w:szCs w:val="12"/>
              </w:rPr>
              <w:t>0520000000</w:t>
            </w:r>
          </w:p>
        </w:tc>
        <w:tc>
          <w:tcPr>
            <w:tcW w:w="224" w:type="pct"/>
            <w:noWrap/>
            <w:hideMark/>
          </w:tcPr>
          <w:p w:rsidR="006B3F15" w:rsidRPr="006B3F15" w:rsidRDefault="006B3F15" w:rsidP="006B3F15">
            <w:pPr>
              <w:jc w:val="center"/>
              <w:outlineLvl w:val="2"/>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2"/>
              <w:rPr>
                <w:rFonts w:ascii="Arial" w:hAnsi="Arial" w:cs="Arial"/>
                <w:sz w:val="12"/>
                <w:szCs w:val="12"/>
              </w:rPr>
            </w:pPr>
            <w:r w:rsidRPr="006B3F15">
              <w:rPr>
                <w:rFonts w:ascii="Arial" w:hAnsi="Arial" w:cs="Arial"/>
                <w:sz w:val="12"/>
                <w:szCs w:val="12"/>
              </w:rPr>
              <w:t>180 400,00</w:t>
            </w:r>
          </w:p>
        </w:tc>
        <w:tc>
          <w:tcPr>
            <w:tcW w:w="494" w:type="pct"/>
            <w:noWrap/>
            <w:hideMark/>
          </w:tcPr>
          <w:p w:rsidR="006B3F15" w:rsidRPr="006B3F15" w:rsidRDefault="006B3F15" w:rsidP="006B3F15">
            <w:pPr>
              <w:jc w:val="right"/>
              <w:outlineLvl w:val="2"/>
              <w:rPr>
                <w:rFonts w:ascii="Arial" w:hAnsi="Arial" w:cs="Arial"/>
                <w:sz w:val="12"/>
                <w:szCs w:val="12"/>
              </w:rPr>
            </w:pPr>
            <w:r w:rsidRPr="006B3F15">
              <w:rPr>
                <w:rFonts w:ascii="Arial" w:hAnsi="Arial" w:cs="Arial"/>
                <w:sz w:val="12"/>
                <w:szCs w:val="12"/>
              </w:rPr>
              <w:t>180 400,00</w:t>
            </w:r>
          </w:p>
        </w:tc>
        <w:tc>
          <w:tcPr>
            <w:tcW w:w="494" w:type="pct"/>
            <w:noWrap/>
            <w:hideMark/>
          </w:tcPr>
          <w:p w:rsidR="006B3F15" w:rsidRPr="006B3F15" w:rsidRDefault="006B3F15" w:rsidP="006B3F15">
            <w:pPr>
              <w:jc w:val="right"/>
              <w:outlineLvl w:val="2"/>
              <w:rPr>
                <w:rFonts w:ascii="Arial" w:hAnsi="Arial" w:cs="Arial"/>
                <w:sz w:val="12"/>
                <w:szCs w:val="12"/>
              </w:rPr>
            </w:pPr>
            <w:r w:rsidRPr="006B3F15">
              <w:rPr>
                <w:rFonts w:ascii="Arial" w:hAnsi="Arial" w:cs="Arial"/>
                <w:sz w:val="12"/>
                <w:szCs w:val="12"/>
              </w:rPr>
              <w:t>180 400,00</w:t>
            </w:r>
          </w:p>
        </w:tc>
      </w:tr>
      <w:tr w:rsidR="006B3F15" w:rsidRPr="004F19D2" w:rsidTr="006B3F15">
        <w:trPr>
          <w:trHeight w:val="20"/>
        </w:trPr>
        <w:tc>
          <w:tcPr>
            <w:tcW w:w="2558" w:type="pct"/>
            <w:hideMark/>
          </w:tcPr>
          <w:p w:rsidR="006B3F15" w:rsidRPr="006B3F15" w:rsidRDefault="006B3F15" w:rsidP="006B3F15">
            <w:pPr>
              <w:outlineLvl w:val="3"/>
              <w:rPr>
                <w:rFonts w:ascii="Arial" w:hAnsi="Arial" w:cs="Arial"/>
                <w:sz w:val="12"/>
                <w:szCs w:val="12"/>
              </w:rPr>
            </w:pPr>
            <w:r w:rsidRPr="006B3F15">
              <w:rPr>
                <w:rFonts w:ascii="Arial" w:hAnsi="Arial" w:cs="Arial"/>
                <w:sz w:val="12"/>
                <w:szCs w:val="12"/>
              </w:rPr>
              <w:t>Развитие информационной системы управления муниципальными финансами</w:t>
            </w:r>
          </w:p>
        </w:tc>
        <w:tc>
          <w:tcPr>
            <w:tcW w:w="226" w:type="pct"/>
            <w:noWrap/>
            <w:hideMark/>
          </w:tcPr>
          <w:p w:rsidR="006B3F15" w:rsidRPr="006B3F15" w:rsidRDefault="006B3F15" w:rsidP="006B3F15">
            <w:pPr>
              <w:jc w:val="center"/>
              <w:outlineLvl w:val="3"/>
              <w:rPr>
                <w:rFonts w:ascii="Arial" w:hAnsi="Arial" w:cs="Arial"/>
                <w:sz w:val="12"/>
                <w:szCs w:val="12"/>
              </w:rPr>
            </w:pPr>
            <w:r w:rsidRPr="006B3F15">
              <w:rPr>
                <w:rFonts w:ascii="Arial" w:hAnsi="Arial" w:cs="Arial"/>
                <w:sz w:val="12"/>
                <w:szCs w:val="12"/>
              </w:rPr>
              <w:t>0106</w:t>
            </w:r>
          </w:p>
        </w:tc>
        <w:tc>
          <w:tcPr>
            <w:tcW w:w="460" w:type="pct"/>
            <w:noWrap/>
            <w:hideMark/>
          </w:tcPr>
          <w:p w:rsidR="006B3F15" w:rsidRPr="006B3F15" w:rsidRDefault="006B3F15" w:rsidP="006B3F15">
            <w:pPr>
              <w:jc w:val="center"/>
              <w:outlineLvl w:val="3"/>
              <w:rPr>
                <w:rFonts w:ascii="Arial" w:hAnsi="Arial" w:cs="Arial"/>
                <w:sz w:val="12"/>
                <w:szCs w:val="12"/>
              </w:rPr>
            </w:pPr>
            <w:r w:rsidRPr="006B3F15">
              <w:rPr>
                <w:rFonts w:ascii="Arial" w:hAnsi="Arial" w:cs="Arial"/>
                <w:sz w:val="12"/>
                <w:szCs w:val="12"/>
              </w:rPr>
              <w:t>0520300000</w:t>
            </w:r>
          </w:p>
        </w:tc>
        <w:tc>
          <w:tcPr>
            <w:tcW w:w="224" w:type="pct"/>
            <w:noWrap/>
            <w:hideMark/>
          </w:tcPr>
          <w:p w:rsidR="006B3F15" w:rsidRPr="006B3F15" w:rsidRDefault="006B3F15" w:rsidP="006B3F15">
            <w:pPr>
              <w:jc w:val="center"/>
              <w:outlineLvl w:val="3"/>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3"/>
              <w:rPr>
                <w:rFonts w:ascii="Arial" w:hAnsi="Arial" w:cs="Arial"/>
                <w:sz w:val="12"/>
                <w:szCs w:val="12"/>
              </w:rPr>
            </w:pPr>
            <w:r w:rsidRPr="006B3F15">
              <w:rPr>
                <w:rFonts w:ascii="Arial" w:hAnsi="Arial" w:cs="Arial"/>
                <w:sz w:val="12"/>
                <w:szCs w:val="12"/>
              </w:rPr>
              <w:t>180 400,00</w:t>
            </w:r>
          </w:p>
        </w:tc>
        <w:tc>
          <w:tcPr>
            <w:tcW w:w="494" w:type="pct"/>
            <w:noWrap/>
            <w:hideMark/>
          </w:tcPr>
          <w:p w:rsidR="006B3F15" w:rsidRPr="006B3F15" w:rsidRDefault="006B3F15" w:rsidP="006B3F15">
            <w:pPr>
              <w:jc w:val="right"/>
              <w:outlineLvl w:val="3"/>
              <w:rPr>
                <w:rFonts w:ascii="Arial" w:hAnsi="Arial" w:cs="Arial"/>
                <w:sz w:val="12"/>
                <w:szCs w:val="12"/>
              </w:rPr>
            </w:pPr>
            <w:r w:rsidRPr="006B3F15">
              <w:rPr>
                <w:rFonts w:ascii="Arial" w:hAnsi="Arial" w:cs="Arial"/>
                <w:sz w:val="12"/>
                <w:szCs w:val="12"/>
              </w:rPr>
              <w:t>180 400,00</w:t>
            </w:r>
          </w:p>
        </w:tc>
        <w:tc>
          <w:tcPr>
            <w:tcW w:w="494" w:type="pct"/>
            <w:noWrap/>
            <w:hideMark/>
          </w:tcPr>
          <w:p w:rsidR="006B3F15" w:rsidRPr="006B3F15" w:rsidRDefault="006B3F15" w:rsidP="006B3F15">
            <w:pPr>
              <w:jc w:val="right"/>
              <w:outlineLvl w:val="3"/>
              <w:rPr>
                <w:rFonts w:ascii="Arial" w:hAnsi="Arial" w:cs="Arial"/>
                <w:sz w:val="12"/>
                <w:szCs w:val="12"/>
              </w:rPr>
            </w:pPr>
            <w:r w:rsidRPr="006B3F15">
              <w:rPr>
                <w:rFonts w:ascii="Arial" w:hAnsi="Arial" w:cs="Arial"/>
                <w:sz w:val="12"/>
                <w:szCs w:val="12"/>
              </w:rPr>
              <w:t>180 400,00</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Расходы на обеспечение функций органов местного самоуправления</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0106</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0520301000</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180 400,00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180 400,00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180 400,00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Закупка товаров, работ, услуг в сфере информационно-коммуникационных технологий</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0106</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0520301000</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242</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180 400,00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180 400,00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180 400,00</w:t>
            </w:r>
          </w:p>
        </w:tc>
      </w:tr>
      <w:tr w:rsidR="006B3F15" w:rsidRPr="004F19D2" w:rsidTr="006B3F15">
        <w:trPr>
          <w:trHeight w:val="20"/>
        </w:trPr>
        <w:tc>
          <w:tcPr>
            <w:tcW w:w="2558" w:type="pct"/>
            <w:hideMark/>
          </w:tcPr>
          <w:p w:rsidR="006B3F15" w:rsidRPr="006B3F15" w:rsidRDefault="006B3F15" w:rsidP="006B3F15">
            <w:pPr>
              <w:outlineLvl w:val="1"/>
              <w:rPr>
                <w:rFonts w:ascii="Arial" w:hAnsi="Arial" w:cs="Arial"/>
                <w:sz w:val="12"/>
                <w:szCs w:val="12"/>
              </w:rPr>
            </w:pPr>
            <w:r w:rsidRPr="006B3F15">
              <w:rPr>
                <w:rFonts w:ascii="Arial" w:hAnsi="Arial" w:cs="Arial"/>
                <w:sz w:val="12"/>
                <w:szCs w:val="12"/>
              </w:rPr>
              <w:t>Расходы на обеспечение деятельности органов финансово-бюджетного надзора</w:t>
            </w:r>
          </w:p>
        </w:tc>
        <w:tc>
          <w:tcPr>
            <w:tcW w:w="226" w:type="pct"/>
            <w:noWrap/>
            <w:hideMark/>
          </w:tcPr>
          <w:p w:rsidR="006B3F15" w:rsidRPr="006B3F15" w:rsidRDefault="006B3F15" w:rsidP="006B3F15">
            <w:pPr>
              <w:jc w:val="center"/>
              <w:outlineLvl w:val="1"/>
              <w:rPr>
                <w:rFonts w:ascii="Arial" w:hAnsi="Arial" w:cs="Arial"/>
                <w:sz w:val="12"/>
                <w:szCs w:val="12"/>
              </w:rPr>
            </w:pPr>
            <w:r w:rsidRPr="006B3F15">
              <w:rPr>
                <w:rFonts w:ascii="Arial" w:hAnsi="Arial" w:cs="Arial"/>
                <w:sz w:val="12"/>
                <w:szCs w:val="12"/>
              </w:rPr>
              <w:t>0106</w:t>
            </w:r>
          </w:p>
        </w:tc>
        <w:tc>
          <w:tcPr>
            <w:tcW w:w="460" w:type="pct"/>
            <w:noWrap/>
            <w:hideMark/>
          </w:tcPr>
          <w:p w:rsidR="006B3F15" w:rsidRPr="006B3F15" w:rsidRDefault="006B3F15" w:rsidP="006B3F15">
            <w:pPr>
              <w:jc w:val="center"/>
              <w:outlineLvl w:val="1"/>
              <w:rPr>
                <w:rFonts w:ascii="Arial" w:hAnsi="Arial" w:cs="Arial"/>
                <w:sz w:val="12"/>
                <w:szCs w:val="12"/>
              </w:rPr>
            </w:pPr>
            <w:r w:rsidRPr="006B3F15">
              <w:rPr>
                <w:rFonts w:ascii="Arial" w:hAnsi="Arial" w:cs="Arial"/>
                <w:sz w:val="12"/>
                <w:szCs w:val="12"/>
              </w:rPr>
              <w:t>9700000000</w:t>
            </w:r>
          </w:p>
        </w:tc>
        <w:tc>
          <w:tcPr>
            <w:tcW w:w="224" w:type="pct"/>
            <w:noWrap/>
            <w:hideMark/>
          </w:tcPr>
          <w:p w:rsidR="006B3F15" w:rsidRPr="006B3F15" w:rsidRDefault="006B3F15" w:rsidP="006B3F15">
            <w:pPr>
              <w:jc w:val="center"/>
              <w:outlineLvl w:val="1"/>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1"/>
              <w:rPr>
                <w:rFonts w:ascii="Arial" w:hAnsi="Arial" w:cs="Arial"/>
                <w:sz w:val="12"/>
                <w:szCs w:val="12"/>
              </w:rPr>
            </w:pPr>
            <w:r w:rsidRPr="006B3F15">
              <w:rPr>
                <w:rFonts w:ascii="Arial" w:hAnsi="Arial" w:cs="Arial"/>
                <w:sz w:val="12"/>
                <w:szCs w:val="12"/>
              </w:rPr>
              <w:t>3 859 521,02</w:t>
            </w:r>
          </w:p>
        </w:tc>
        <w:tc>
          <w:tcPr>
            <w:tcW w:w="494" w:type="pct"/>
            <w:noWrap/>
            <w:hideMark/>
          </w:tcPr>
          <w:p w:rsidR="006B3F15" w:rsidRPr="006B3F15" w:rsidRDefault="006B3F15" w:rsidP="006B3F15">
            <w:pPr>
              <w:jc w:val="right"/>
              <w:outlineLvl w:val="1"/>
              <w:rPr>
                <w:rFonts w:ascii="Arial" w:hAnsi="Arial" w:cs="Arial"/>
                <w:sz w:val="12"/>
                <w:szCs w:val="12"/>
              </w:rPr>
            </w:pPr>
            <w:r w:rsidRPr="006B3F15">
              <w:rPr>
                <w:rFonts w:ascii="Arial" w:hAnsi="Arial" w:cs="Arial"/>
                <w:sz w:val="12"/>
                <w:szCs w:val="12"/>
              </w:rPr>
              <w:t>2 699 056,05</w:t>
            </w:r>
          </w:p>
        </w:tc>
        <w:tc>
          <w:tcPr>
            <w:tcW w:w="494" w:type="pct"/>
            <w:noWrap/>
            <w:hideMark/>
          </w:tcPr>
          <w:p w:rsidR="006B3F15" w:rsidRPr="006B3F15" w:rsidRDefault="006B3F15" w:rsidP="006B3F15">
            <w:pPr>
              <w:jc w:val="right"/>
              <w:outlineLvl w:val="1"/>
              <w:rPr>
                <w:rFonts w:ascii="Arial" w:hAnsi="Arial" w:cs="Arial"/>
                <w:sz w:val="12"/>
                <w:szCs w:val="12"/>
              </w:rPr>
            </w:pPr>
            <w:r w:rsidRPr="006B3F15">
              <w:rPr>
                <w:rFonts w:ascii="Arial" w:hAnsi="Arial" w:cs="Arial"/>
                <w:sz w:val="12"/>
                <w:szCs w:val="12"/>
              </w:rPr>
              <w:t>2 699 056,05</w:t>
            </w:r>
          </w:p>
        </w:tc>
      </w:tr>
      <w:tr w:rsidR="006B3F15" w:rsidRPr="004F19D2" w:rsidTr="006B3F15">
        <w:trPr>
          <w:trHeight w:val="20"/>
        </w:trPr>
        <w:tc>
          <w:tcPr>
            <w:tcW w:w="2558" w:type="pct"/>
            <w:hideMark/>
          </w:tcPr>
          <w:p w:rsidR="006B3F15" w:rsidRPr="006B3F15" w:rsidRDefault="006B3F15" w:rsidP="006B3F15">
            <w:pPr>
              <w:outlineLvl w:val="2"/>
              <w:rPr>
                <w:rFonts w:ascii="Arial" w:hAnsi="Arial" w:cs="Arial"/>
                <w:sz w:val="12"/>
                <w:szCs w:val="12"/>
              </w:rPr>
            </w:pPr>
            <w:r w:rsidRPr="006B3F15">
              <w:rPr>
                <w:rFonts w:ascii="Arial" w:hAnsi="Arial" w:cs="Arial"/>
                <w:sz w:val="12"/>
                <w:szCs w:val="12"/>
              </w:rPr>
              <w:t xml:space="preserve">  Расходы на обеспечение функций Контрольно-счетной палаты Валдайского муниципального района</w:t>
            </w:r>
          </w:p>
        </w:tc>
        <w:tc>
          <w:tcPr>
            <w:tcW w:w="226" w:type="pct"/>
            <w:noWrap/>
            <w:hideMark/>
          </w:tcPr>
          <w:p w:rsidR="006B3F15" w:rsidRPr="006B3F15" w:rsidRDefault="006B3F15" w:rsidP="006B3F15">
            <w:pPr>
              <w:jc w:val="center"/>
              <w:outlineLvl w:val="2"/>
              <w:rPr>
                <w:rFonts w:ascii="Arial" w:hAnsi="Arial" w:cs="Arial"/>
                <w:sz w:val="12"/>
                <w:szCs w:val="12"/>
              </w:rPr>
            </w:pPr>
            <w:r w:rsidRPr="006B3F15">
              <w:rPr>
                <w:rFonts w:ascii="Arial" w:hAnsi="Arial" w:cs="Arial"/>
                <w:sz w:val="12"/>
                <w:szCs w:val="12"/>
              </w:rPr>
              <w:t>0106</w:t>
            </w:r>
          </w:p>
        </w:tc>
        <w:tc>
          <w:tcPr>
            <w:tcW w:w="460" w:type="pct"/>
            <w:noWrap/>
            <w:hideMark/>
          </w:tcPr>
          <w:p w:rsidR="006B3F15" w:rsidRPr="006B3F15" w:rsidRDefault="006B3F15" w:rsidP="006B3F15">
            <w:pPr>
              <w:jc w:val="center"/>
              <w:outlineLvl w:val="2"/>
              <w:rPr>
                <w:rFonts w:ascii="Arial" w:hAnsi="Arial" w:cs="Arial"/>
                <w:sz w:val="12"/>
                <w:szCs w:val="12"/>
              </w:rPr>
            </w:pPr>
            <w:r w:rsidRPr="006B3F15">
              <w:rPr>
                <w:rFonts w:ascii="Arial" w:hAnsi="Arial" w:cs="Arial"/>
                <w:sz w:val="12"/>
                <w:szCs w:val="12"/>
              </w:rPr>
              <w:t>9790000000</w:t>
            </w:r>
          </w:p>
        </w:tc>
        <w:tc>
          <w:tcPr>
            <w:tcW w:w="224" w:type="pct"/>
            <w:noWrap/>
            <w:hideMark/>
          </w:tcPr>
          <w:p w:rsidR="006B3F15" w:rsidRPr="006B3F15" w:rsidRDefault="006B3F15" w:rsidP="006B3F15">
            <w:pPr>
              <w:jc w:val="center"/>
              <w:outlineLvl w:val="2"/>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2"/>
              <w:rPr>
                <w:rFonts w:ascii="Arial" w:hAnsi="Arial" w:cs="Arial"/>
                <w:sz w:val="12"/>
                <w:szCs w:val="12"/>
              </w:rPr>
            </w:pPr>
            <w:r w:rsidRPr="006B3F15">
              <w:rPr>
                <w:rFonts w:ascii="Arial" w:hAnsi="Arial" w:cs="Arial"/>
                <w:sz w:val="12"/>
                <w:szCs w:val="12"/>
              </w:rPr>
              <w:t>3 859 521,02</w:t>
            </w:r>
          </w:p>
        </w:tc>
        <w:tc>
          <w:tcPr>
            <w:tcW w:w="494" w:type="pct"/>
            <w:noWrap/>
            <w:hideMark/>
          </w:tcPr>
          <w:p w:rsidR="006B3F15" w:rsidRPr="006B3F15" w:rsidRDefault="006B3F15" w:rsidP="006B3F15">
            <w:pPr>
              <w:jc w:val="right"/>
              <w:outlineLvl w:val="2"/>
              <w:rPr>
                <w:rFonts w:ascii="Arial" w:hAnsi="Arial" w:cs="Arial"/>
                <w:sz w:val="12"/>
                <w:szCs w:val="12"/>
              </w:rPr>
            </w:pPr>
            <w:r w:rsidRPr="006B3F15">
              <w:rPr>
                <w:rFonts w:ascii="Arial" w:hAnsi="Arial" w:cs="Arial"/>
                <w:sz w:val="12"/>
                <w:szCs w:val="12"/>
              </w:rPr>
              <w:t>2 699 056,05</w:t>
            </w:r>
          </w:p>
        </w:tc>
        <w:tc>
          <w:tcPr>
            <w:tcW w:w="494" w:type="pct"/>
            <w:noWrap/>
            <w:hideMark/>
          </w:tcPr>
          <w:p w:rsidR="006B3F15" w:rsidRPr="006B3F15" w:rsidRDefault="006B3F15" w:rsidP="006B3F15">
            <w:pPr>
              <w:jc w:val="right"/>
              <w:outlineLvl w:val="2"/>
              <w:rPr>
                <w:rFonts w:ascii="Arial" w:hAnsi="Arial" w:cs="Arial"/>
                <w:sz w:val="12"/>
                <w:szCs w:val="12"/>
              </w:rPr>
            </w:pPr>
            <w:r w:rsidRPr="006B3F15">
              <w:rPr>
                <w:rFonts w:ascii="Arial" w:hAnsi="Arial" w:cs="Arial"/>
                <w:sz w:val="12"/>
                <w:szCs w:val="12"/>
              </w:rPr>
              <w:t>2 699 056,05</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Расходы на обеспечение функций органов местного самоуправления</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0106</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9790001000</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3 351 441,02</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2 190 976,05</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2 190 976,05</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Фонд оплаты труда государственных (муниципальных) органов</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0106</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9790001000</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121</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2 240 714,75</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1 759 945,63</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1 759 945,63</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Иные выплаты персоналу государственных (муниципальных) органов, за исключением фонда оплаты труда</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0106</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9790001000</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122</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106 121,33</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106 121,33</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106 121,33</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0106</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9790001000</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129</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676 695,85</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Закупка товаров, работ, услуг в сфере информационно-коммуникационных технологий</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0106</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9790001000</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242</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61 075,00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61 075,00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61 075,00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Прочая закупка товаров, работ и услуг</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0106</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9790001000</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244</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263 834,09</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263 834,09</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263 834,09</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Уплата иных платежей</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0106</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9790001000</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853</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3 000,00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Иные межбюджетные трансферты в связи с передачей полномочий контрольно – счетных органов городского и сельских поселений на основании заключенных соглашений</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0106</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9790002100</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508 080,00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508 080,00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508 080,00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Фонд оплаты труда государственных (муниципальных) органов</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0106</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9790002100</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121</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369 202,25</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369 202,25</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369 202,25</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Иные выплаты персоналу государственных (муниципальных) органов, за исключением фонда оплаты труда</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0106</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9790002100</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122</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27 378,67</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27 378,67</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27 378,67</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0106</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9790002100</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129</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111 499,08</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111 499,08</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111 499,08</w:t>
            </w:r>
          </w:p>
        </w:tc>
      </w:tr>
      <w:tr w:rsidR="006B3F15" w:rsidRPr="004F19D2" w:rsidTr="006B3F15">
        <w:trPr>
          <w:trHeight w:val="20"/>
        </w:trPr>
        <w:tc>
          <w:tcPr>
            <w:tcW w:w="2558" w:type="pct"/>
            <w:hideMark/>
          </w:tcPr>
          <w:p w:rsidR="006B3F15" w:rsidRPr="006B3F15" w:rsidRDefault="006B3F15" w:rsidP="006B3F15">
            <w:pPr>
              <w:outlineLvl w:val="0"/>
              <w:rPr>
                <w:rFonts w:ascii="Arial" w:hAnsi="Arial" w:cs="Arial"/>
                <w:sz w:val="12"/>
                <w:szCs w:val="12"/>
              </w:rPr>
            </w:pPr>
            <w:r w:rsidRPr="006B3F15">
              <w:rPr>
                <w:rFonts w:ascii="Arial" w:hAnsi="Arial" w:cs="Arial"/>
                <w:sz w:val="12"/>
                <w:szCs w:val="12"/>
              </w:rPr>
              <w:t xml:space="preserve">    Резервные фонды</w:t>
            </w:r>
          </w:p>
        </w:tc>
        <w:tc>
          <w:tcPr>
            <w:tcW w:w="226" w:type="pct"/>
            <w:noWrap/>
            <w:hideMark/>
          </w:tcPr>
          <w:p w:rsidR="006B3F15" w:rsidRPr="006B3F15" w:rsidRDefault="006B3F15" w:rsidP="006B3F15">
            <w:pPr>
              <w:jc w:val="center"/>
              <w:outlineLvl w:val="0"/>
              <w:rPr>
                <w:rFonts w:ascii="Arial" w:hAnsi="Arial" w:cs="Arial"/>
                <w:sz w:val="12"/>
                <w:szCs w:val="12"/>
              </w:rPr>
            </w:pPr>
            <w:r w:rsidRPr="006B3F15">
              <w:rPr>
                <w:rFonts w:ascii="Arial" w:hAnsi="Arial" w:cs="Arial"/>
                <w:sz w:val="12"/>
                <w:szCs w:val="12"/>
              </w:rPr>
              <w:t>0111</w:t>
            </w:r>
          </w:p>
        </w:tc>
        <w:tc>
          <w:tcPr>
            <w:tcW w:w="460" w:type="pct"/>
            <w:noWrap/>
            <w:hideMark/>
          </w:tcPr>
          <w:p w:rsidR="006B3F15" w:rsidRPr="006B3F15" w:rsidRDefault="006B3F15" w:rsidP="006B3F15">
            <w:pPr>
              <w:jc w:val="center"/>
              <w:outlineLvl w:val="0"/>
              <w:rPr>
                <w:rFonts w:ascii="Arial" w:hAnsi="Arial" w:cs="Arial"/>
                <w:sz w:val="12"/>
                <w:szCs w:val="12"/>
              </w:rPr>
            </w:pPr>
            <w:r w:rsidRPr="006B3F15">
              <w:rPr>
                <w:rFonts w:ascii="Arial" w:hAnsi="Arial" w:cs="Arial"/>
                <w:sz w:val="12"/>
                <w:szCs w:val="12"/>
              </w:rPr>
              <w:t>0000000000</w:t>
            </w:r>
          </w:p>
        </w:tc>
        <w:tc>
          <w:tcPr>
            <w:tcW w:w="224" w:type="pct"/>
            <w:noWrap/>
            <w:hideMark/>
          </w:tcPr>
          <w:p w:rsidR="006B3F15" w:rsidRPr="006B3F15" w:rsidRDefault="006B3F15" w:rsidP="006B3F15">
            <w:pPr>
              <w:jc w:val="center"/>
              <w:outlineLvl w:val="0"/>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0"/>
              <w:rPr>
                <w:rFonts w:ascii="Arial" w:hAnsi="Arial" w:cs="Arial"/>
                <w:sz w:val="12"/>
                <w:szCs w:val="12"/>
              </w:rPr>
            </w:pPr>
            <w:r w:rsidRPr="006B3F15">
              <w:rPr>
                <w:rFonts w:ascii="Arial" w:hAnsi="Arial" w:cs="Arial"/>
                <w:sz w:val="12"/>
                <w:szCs w:val="12"/>
              </w:rPr>
              <w:t>1 250 000,00</w:t>
            </w:r>
          </w:p>
        </w:tc>
        <w:tc>
          <w:tcPr>
            <w:tcW w:w="494" w:type="pct"/>
            <w:noWrap/>
            <w:hideMark/>
          </w:tcPr>
          <w:p w:rsidR="006B3F15" w:rsidRPr="006B3F15" w:rsidRDefault="006B3F15" w:rsidP="006B3F15">
            <w:pPr>
              <w:jc w:val="right"/>
              <w:outlineLvl w:val="0"/>
              <w:rPr>
                <w:rFonts w:ascii="Arial" w:hAnsi="Arial" w:cs="Arial"/>
                <w:sz w:val="12"/>
                <w:szCs w:val="12"/>
              </w:rPr>
            </w:pPr>
            <w:r w:rsidRPr="006B3F15">
              <w:rPr>
                <w:rFonts w:ascii="Arial" w:hAnsi="Arial" w:cs="Arial"/>
                <w:sz w:val="12"/>
                <w:szCs w:val="12"/>
              </w:rPr>
              <w:t>250 000,00</w:t>
            </w:r>
          </w:p>
        </w:tc>
        <w:tc>
          <w:tcPr>
            <w:tcW w:w="494" w:type="pct"/>
            <w:noWrap/>
            <w:hideMark/>
          </w:tcPr>
          <w:p w:rsidR="006B3F15" w:rsidRPr="006B3F15" w:rsidRDefault="006B3F15" w:rsidP="006B3F15">
            <w:pPr>
              <w:jc w:val="right"/>
              <w:outlineLvl w:val="0"/>
              <w:rPr>
                <w:rFonts w:ascii="Arial" w:hAnsi="Arial" w:cs="Arial"/>
                <w:sz w:val="12"/>
                <w:szCs w:val="12"/>
              </w:rPr>
            </w:pPr>
            <w:r w:rsidRPr="006B3F15">
              <w:rPr>
                <w:rFonts w:ascii="Arial" w:hAnsi="Arial" w:cs="Arial"/>
                <w:sz w:val="12"/>
                <w:szCs w:val="12"/>
              </w:rPr>
              <w:t>250 000,00</w:t>
            </w:r>
          </w:p>
        </w:tc>
      </w:tr>
      <w:tr w:rsidR="006B3F15" w:rsidRPr="004F19D2" w:rsidTr="006B3F15">
        <w:trPr>
          <w:trHeight w:val="20"/>
        </w:trPr>
        <w:tc>
          <w:tcPr>
            <w:tcW w:w="2558" w:type="pct"/>
            <w:hideMark/>
          </w:tcPr>
          <w:p w:rsidR="006B3F15" w:rsidRPr="006B3F15" w:rsidRDefault="006B3F15" w:rsidP="006B3F15">
            <w:pPr>
              <w:outlineLvl w:val="1"/>
              <w:rPr>
                <w:rFonts w:ascii="Arial" w:hAnsi="Arial" w:cs="Arial"/>
                <w:sz w:val="12"/>
                <w:szCs w:val="12"/>
              </w:rPr>
            </w:pPr>
            <w:r w:rsidRPr="006B3F15">
              <w:rPr>
                <w:rFonts w:ascii="Arial" w:hAnsi="Arial" w:cs="Arial"/>
                <w:sz w:val="12"/>
                <w:szCs w:val="12"/>
              </w:rPr>
              <w:t>Резервные фонды исполнительных органов муниципальных образований</w:t>
            </w:r>
          </w:p>
        </w:tc>
        <w:tc>
          <w:tcPr>
            <w:tcW w:w="226" w:type="pct"/>
            <w:noWrap/>
            <w:hideMark/>
          </w:tcPr>
          <w:p w:rsidR="006B3F15" w:rsidRPr="006B3F15" w:rsidRDefault="006B3F15" w:rsidP="006B3F15">
            <w:pPr>
              <w:jc w:val="center"/>
              <w:outlineLvl w:val="1"/>
              <w:rPr>
                <w:rFonts w:ascii="Arial" w:hAnsi="Arial" w:cs="Arial"/>
                <w:sz w:val="12"/>
                <w:szCs w:val="12"/>
              </w:rPr>
            </w:pPr>
            <w:r w:rsidRPr="006B3F15">
              <w:rPr>
                <w:rFonts w:ascii="Arial" w:hAnsi="Arial" w:cs="Arial"/>
                <w:sz w:val="12"/>
                <w:szCs w:val="12"/>
              </w:rPr>
              <w:t>0111</w:t>
            </w:r>
          </w:p>
        </w:tc>
        <w:tc>
          <w:tcPr>
            <w:tcW w:w="460" w:type="pct"/>
            <w:noWrap/>
            <w:hideMark/>
          </w:tcPr>
          <w:p w:rsidR="006B3F15" w:rsidRPr="006B3F15" w:rsidRDefault="006B3F15" w:rsidP="006B3F15">
            <w:pPr>
              <w:jc w:val="center"/>
              <w:outlineLvl w:val="1"/>
              <w:rPr>
                <w:rFonts w:ascii="Arial" w:hAnsi="Arial" w:cs="Arial"/>
                <w:sz w:val="12"/>
                <w:szCs w:val="12"/>
              </w:rPr>
            </w:pPr>
            <w:r w:rsidRPr="006B3F15">
              <w:rPr>
                <w:rFonts w:ascii="Arial" w:hAnsi="Arial" w:cs="Arial"/>
                <w:sz w:val="12"/>
                <w:szCs w:val="12"/>
              </w:rPr>
              <w:t>9300000000</w:t>
            </w:r>
          </w:p>
        </w:tc>
        <w:tc>
          <w:tcPr>
            <w:tcW w:w="224" w:type="pct"/>
            <w:noWrap/>
            <w:hideMark/>
          </w:tcPr>
          <w:p w:rsidR="006B3F15" w:rsidRPr="006B3F15" w:rsidRDefault="006B3F15" w:rsidP="006B3F15">
            <w:pPr>
              <w:jc w:val="center"/>
              <w:outlineLvl w:val="1"/>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1"/>
              <w:rPr>
                <w:rFonts w:ascii="Arial" w:hAnsi="Arial" w:cs="Arial"/>
                <w:sz w:val="12"/>
                <w:szCs w:val="12"/>
              </w:rPr>
            </w:pPr>
            <w:r w:rsidRPr="006B3F15">
              <w:rPr>
                <w:rFonts w:ascii="Arial" w:hAnsi="Arial" w:cs="Arial"/>
                <w:sz w:val="12"/>
                <w:szCs w:val="12"/>
              </w:rPr>
              <w:t>1 250 000,00</w:t>
            </w:r>
          </w:p>
        </w:tc>
        <w:tc>
          <w:tcPr>
            <w:tcW w:w="494" w:type="pct"/>
            <w:noWrap/>
            <w:hideMark/>
          </w:tcPr>
          <w:p w:rsidR="006B3F15" w:rsidRPr="006B3F15" w:rsidRDefault="006B3F15" w:rsidP="006B3F15">
            <w:pPr>
              <w:jc w:val="right"/>
              <w:outlineLvl w:val="1"/>
              <w:rPr>
                <w:rFonts w:ascii="Arial" w:hAnsi="Arial" w:cs="Arial"/>
                <w:sz w:val="12"/>
                <w:szCs w:val="12"/>
              </w:rPr>
            </w:pPr>
            <w:r w:rsidRPr="006B3F15">
              <w:rPr>
                <w:rFonts w:ascii="Arial" w:hAnsi="Arial" w:cs="Arial"/>
                <w:sz w:val="12"/>
                <w:szCs w:val="12"/>
              </w:rPr>
              <w:t>250 000,00</w:t>
            </w:r>
          </w:p>
        </w:tc>
        <w:tc>
          <w:tcPr>
            <w:tcW w:w="494" w:type="pct"/>
            <w:noWrap/>
            <w:hideMark/>
          </w:tcPr>
          <w:p w:rsidR="006B3F15" w:rsidRPr="006B3F15" w:rsidRDefault="006B3F15" w:rsidP="006B3F15">
            <w:pPr>
              <w:jc w:val="right"/>
              <w:outlineLvl w:val="1"/>
              <w:rPr>
                <w:rFonts w:ascii="Arial" w:hAnsi="Arial" w:cs="Arial"/>
                <w:sz w:val="12"/>
                <w:szCs w:val="12"/>
              </w:rPr>
            </w:pPr>
            <w:r w:rsidRPr="006B3F15">
              <w:rPr>
                <w:rFonts w:ascii="Arial" w:hAnsi="Arial" w:cs="Arial"/>
                <w:sz w:val="12"/>
                <w:szCs w:val="12"/>
              </w:rPr>
              <w:t>250 000,00</w:t>
            </w:r>
          </w:p>
        </w:tc>
      </w:tr>
      <w:tr w:rsidR="006B3F15" w:rsidRPr="004F19D2" w:rsidTr="006B3F15">
        <w:trPr>
          <w:trHeight w:val="20"/>
        </w:trPr>
        <w:tc>
          <w:tcPr>
            <w:tcW w:w="2558" w:type="pct"/>
            <w:hideMark/>
          </w:tcPr>
          <w:p w:rsidR="006B3F15" w:rsidRPr="006B3F15" w:rsidRDefault="006B3F15" w:rsidP="006B3F15">
            <w:pPr>
              <w:outlineLvl w:val="2"/>
              <w:rPr>
                <w:rFonts w:ascii="Arial" w:hAnsi="Arial" w:cs="Arial"/>
                <w:sz w:val="12"/>
                <w:szCs w:val="12"/>
              </w:rPr>
            </w:pPr>
            <w:r w:rsidRPr="006B3F15">
              <w:rPr>
                <w:rFonts w:ascii="Arial" w:hAnsi="Arial" w:cs="Arial"/>
                <w:sz w:val="12"/>
                <w:szCs w:val="12"/>
              </w:rPr>
              <w:t xml:space="preserve">  Расходование средств резервных фондов по предупреждению и ликвидации чрезвычайных ситуаций и последствий стихийных бедствий</w:t>
            </w:r>
          </w:p>
        </w:tc>
        <w:tc>
          <w:tcPr>
            <w:tcW w:w="226" w:type="pct"/>
            <w:noWrap/>
            <w:hideMark/>
          </w:tcPr>
          <w:p w:rsidR="006B3F15" w:rsidRPr="006B3F15" w:rsidRDefault="006B3F15" w:rsidP="006B3F15">
            <w:pPr>
              <w:jc w:val="center"/>
              <w:outlineLvl w:val="2"/>
              <w:rPr>
                <w:rFonts w:ascii="Arial" w:hAnsi="Arial" w:cs="Arial"/>
                <w:sz w:val="12"/>
                <w:szCs w:val="12"/>
              </w:rPr>
            </w:pPr>
            <w:r w:rsidRPr="006B3F15">
              <w:rPr>
                <w:rFonts w:ascii="Arial" w:hAnsi="Arial" w:cs="Arial"/>
                <w:sz w:val="12"/>
                <w:szCs w:val="12"/>
              </w:rPr>
              <w:t>0111</w:t>
            </w:r>
          </w:p>
        </w:tc>
        <w:tc>
          <w:tcPr>
            <w:tcW w:w="460" w:type="pct"/>
            <w:noWrap/>
            <w:hideMark/>
          </w:tcPr>
          <w:p w:rsidR="006B3F15" w:rsidRPr="006B3F15" w:rsidRDefault="006B3F15" w:rsidP="006B3F15">
            <w:pPr>
              <w:jc w:val="center"/>
              <w:outlineLvl w:val="2"/>
              <w:rPr>
                <w:rFonts w:ascii="Arial" w:hAnsi="Arial" w:cs="Arial"/>
                <w:sz w:val="12"/>
                <w:szCs w:val="12"/>
              </w:rPr>
            </w:pPr>
            <w:r w:rsidRPr="006B3F15">
              <w:rPr>
                <w:rFonts w:ascii="Arial" w:hAnsi="Arial" w:cs="Arial"/>
                <w:sz w:val="12"/>
                <w:szCs w:val="12"/>
              </w:rPr>
              <w:t>9390000000</w:t>
            </w:r>
          </w:p>
        </w:tc>
        <w:tc>
          <w:tcPr>
            <w:tcW w:w="224" w:type="pct"/>
            <w:noWrap/>
            <w:hideMark/>
          </w:tcPr>
          <w:p w:rsidR="006B3F15" w:rsidRPr="006B3F15" w:rsidRDefault="006B3F15" w:rsidP="006B3F15">
            <w:pPr>
              <w:jc w:val="center"/>
              <w:outlineLvl w:val="2"/>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2"/>
              <w:rPr>
                <w:rFonts w:ascii="Arial" w:hAnsi="Arial" w:cs="Arial"/>
                <w:sz w:val="12"/>
                <w:szCs w:val="12"/>
              </w:rPr>
            </w:pPr>
            <w:r w:rsidRPr="006B3F15">
              <w:rPr>
                <w:rFonts w:ascii="Arial" w:hAnsi="Arial" w:cs="Arial"/>
                <w:sz w:val="12"/>
                <w:szCs w:val="12"/>
              </w:rPr>
              <w:t>1 250 000,00</w:t>
            </w:r>
          </w:p>
        </w:tc>
        <w:tc>
          <w:tcPr>
            <w:tcW w:w="494" w:type="pct"/>
            <w:noWrap/>
            <w:hideMark/>
          </w:tcPr>
          <w:p w:rsidR="006B3F15" w:rsidRPr="006B3F15" w:rsidRDefault="006B3F15" w:rsidP="006B3F15">
            <w:pPr>
              <w:jc w:val="right"/>
              <w:outlineLvl w:val="2"/>
              <w:rPr>
                <w:rFonts w:ascii="Arial" w:hAnsi="Arial" w:cs="Arial"/>
                <w:sz w:val="12"/>
                <w:szCs w:val="12"/>
              </w:rPr>
            </w:pPr>
            <w:r w:rsidRPr="006B3F15">
              <w:rPr>
                <w:rFonts w:ascii="Arial" w:hAnsi="Arial" w:cs="Arial"/>
                <w:sz w:val="12"/>
                <w:szCs w:val="12"/>
              </w:rPr>
              <w:t>250 000,00</w:t>
            </w:r>
          </w:p>
        </w:tc>
        <w:tc>
          <w:tcPr>
            <w:tcW w:w="494" w:type="pct"/>
            <w:noWrap/>
            <w:hideMark/>
          </w:tcPr>
          <w:p w:rsidR="006B3F15" w:rsidRPr="006B3F15" w:rsidRDefault="006B3F15" w:rsidP="006B3F15">
            <w:pPr>
              <w:jc w:val="right"/>
              <w:outlineLvl w:val="2"/>
              <w:rPr>
                <w:rFonts w:ascii="Arial" w:hAnsi="Arial" w:cs="Arial"/>
                <w:sz w:val="12"/>
                <w:szCs w:val="12"/>
              </w:rPr>
            </w:pPr>
            <w:r w:rsidRPr="006B3F15">
              <w:rPr>
                <w:rFonts w:ascii="Arial" w:hAnsi="Arial" w:cs="Arial"/>
                <w:sz w:val="12"/>
                <w:szCs w:val="12"/>
              </w:rPr>
              <w:t>250 000,00</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Резервный фонд Валдайского муниципального района</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0111</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9390010010</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1 250 000,00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250 000,00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250 000,00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Резервные средства</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0111</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9390010010</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870</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1 250 000,00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250 000,00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250 000,00</w:t>
            </w:r>
          </w:p>
        </w:tc>
      </w:tr>
      <w:tr w:rsidR="006B3F15" w:rsidRPr="004F19D2" w:rsidTr="006B3F15">
        <w:trPr>
          <w:trHeight w:val="20"/>
        </w:trPr>
        <w:tc>
          <w:tcPr>
            <w:tcW w:w="2558" w:type="pct"/>
            <w:hideMark/>
          </w:tcPr>
          <w:p w:rsidR="006B3F15" w:rsidRPr="006B3F15" w:rsidRDefault="006B3F15" w:rsidP="006B3F15">
            <w:pPr>
              <w:outlineLvl w:val="0"/>
              <w:rPr>
                <w:rFonts w:ascii="Arial" w:hAnsi="Arial" w:cs="Arial"/>
                <w:sz w:val="12"/>
                <w:szCs w:val="12"/>
              </w:rPr>
            </w:pPr>
            <w:r w:rsidRPr="006B3F15">
              <w:rPr>
                <w:rFonts w:ascii="Arial" w:hAnsi="Arial" w:cs="Arial"/>
                <w:sz w:val="12"/>
                <w:szCs w:val="12"/>
              </w:rPr>
              <w:t xml:space="preserve">    Другие общегосударственные вопросы</w:t>
            </w:r>
          </w:p>
        </w:tc>
        <w:tc>
          <w:tcPr>
            <w:tcW w:w="226" w:type="pct"/>
            <w:noWrap/>
            <w:hideMark/>
          </w:tcPr>
          <w:p w:rsidR="006B3F15" w:rsidRPr="006B3F15" w:rsidRDefault="006B3F15" w:rsidP="006B3F15">
            <w:pPr>
              <w:jc w:val="center"/>
              <w:outlineLvl w:val="0"/>
              <w:rPr>
                <w:rFonts w:ascii="Arial" w:hAnsi="Arial" w:cs="Arial"/>
                <w:sz w:val="12"/>
                <w:szCs w:val="12"/>
              </w:rPr>
            </w:pPr>
            <w:r w:rsidRPr="006B3F15">
              <w:rPr>
                <w:rFonts w:ascii="Arial" w:hAnsi="Arial" w:cs="Arial"/>
                <w:sz w:val="12"/>
                <w:szCs w:val="12"/>
              </w:rPr>
              <w:t>0113</w:t>
            </w:r>
          </w:p>
        </w:tc>
        <w:tc>
          <w:tcPr>
            <w:tcW w:w="460" w:type="pct"/>
            <w:noWrap/>
            <w:hideMark/>
          </w:tcPr>
          <w:p w:rsidR="006B3F15" w:rsidRPr="006B3F15" w:rsidRDefault="006B3F15" w:rsidP="006B3F15">
            <w:pPr>
              <w:jc w:val="center"/>
              <w:outlineLvl w:val="0"/>
              <w:rPr>
                <w:rFonts w:ascii="Arial" w:hAnsi="Arial" w:cs="Arial"/>
                <w:sz w:val="12"/>
                <w:szCs w:val="12"/>
              </w:rPr>
            </w:pPr>
            <w:r w:rsidRPr="006B3F15">
              <w:rPr>
                <w:rFonts w:ascii="Arial" w:hAnsi="Arial" w:cs="Arial"/>
                <w:sz w:val="12"/>
                <w:szCs w:val="12"/>
              </w:rPr>
              <w:t>0000000000</w:t>
            </w:r>
          </w:p>
        </w:tc>
        <w:tc>
          <w:tcPr>
            <w:tcW w:w="224" w:type="pct"/>
            <w:noWrap/>
            <w:hideMark/>
          </w:tcPr>
          <w:p w:rsidR="006B3F15" w:rsidRPr="006B3F15" w:rsidRDefault="006B3F15" w:rsidP="006B3F15">
            <w:pPr>
              <w:jc w:val="center"/>
              <w:outlineLvl w:val="0"/>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0"/>
              <w:rPr>
                <w:rFonts w:ascii="Arial" w:hAnsi="Arial" w:cs="Arial"/>
                <w:sz w:val="12"/>
                <w:szCs w:val="12"/>
              </w:rPr>
            </w:pPr>
            <w:r w:rsidRPr="006B3F15">
              <w:rPr>
                <w:rFonts w:ascii="Arial" w:hAnsi="Arial" w:cs="Arial"/>
                <w:sz w:val="12"/>
                <w:szCs w:val="12"/>
              </w:rPr>
              <w:t>30 714 915,96</w:t>
            </w:r>
          </w:p>
        </w:tc>
        <w:tc>
          <w:tcPr>
            <w:tcW w:w="494" w:type="pct"/>
            <w:noWrap/>
            <w:hideMark/>
          </w:tcPr>
          <w:p w:rsidR="006B3F15" w:rsidRPr="006B3F15" w:rsidRDefault="006B3F15" w:rsidP="006B3F15">
            <w:pPr>
              <w:jc w:val="right"/>
              <w:outlineLvl w:val="0"/>
              <w:rPr>
                <w:rFonts w:ascii="Arial" w:hAnsi="Arial" w:cs="Arial"/>
                <w:sz w:val="12"/>
                <w:szCs w:val="12"/>
              </w:rPr>
            </w:pPr>
            <w:r w:rsidRPr="006B3F15">
              <w:rPr>
                <w:rFonts w:ascii="Arial" w:hAnsi="Arial" w:cs="Arial"/>
                <w:sz w:val="12"/>
                <w:szCs w:val="12"/>
              </w:rPr>
              <w:t>16 757 117,82</w:t>
            </w:r>
          </w:p>
        </w:tc>
        <w:tc>
          <w:tcPr>
            <w:tcW w:w="494" w:type="pct"/>
            <w:noWrap/>
            <w:hideMark/>
          </w:tcPr>
          <w:p w:rsidR="006B3F15" w:rsidRPr="006B3F15" w:rsidRDefault="006B3F15" w:rsidP="006B3F15">
            <w:pPr>
              <w:jc w:val="right"/>
              <w:outlineLvl w:val="0"/>
              <w:rPr>
                <w:rFonts w:ascii="Arial" w:hAnsi="Arial" w:cs="Arial"/>
                <w:sz w:val="12"/>
                <w:szCs w:val="12"/>
              </w:rPr>
            </w:pPr>
            <w:r w:rsidRPr="006B3F15">
              <w:rPr>
                <w:rFonts w:ascii="Arial" w:hAnsi="Arial" w:cs="Arial"/>
                <w:sz w:val="12"/>
                <w:szCs w:val="12"/>
              </w:rPr>
              <w:t>15 039 831,93</w:t>
            </w:r>
          </w:p>
        </w:tc>
      </w:tr>
      <w:tr w:rsidR="006B3F15" w:rsidRPr="004F19D2" w:rsidTr="006B3F15">
        <w:trPr>
          <w:trHeight w:val="20"/>
        </w:trPr>
        <w:tc>
          <w:tcPr>
            <w:tcW w:w="2558" w:type="pct"/>
            <w:hideMark/>
          </w:tcPr>
          <w:p w:rsidR="006B3F15" w:rsidRPr="006B3F15" w:rsidRDefault="006B3F15" w:rsidP="006B3F15">
            <w:pPr>
              <w:outlineLvl w:val="1"/>
              <w:rPr>
                <w:rFonts w:ascii="Arial" w:hAnsi="Arial" w:cs="Arial"/>
                <w:sz w:val="12"/>
                <w:szCs w:val="12"/>
              </w:rPr>
            </w:pPr>
            <w:r w:rsidRPr="006B3F15">
              <w:rPr>
                <w:rFonts w:ascii="Arial" w:hAnsi="Arial" w:cs="Arial"/>
                <w:sz w:val="12"/>
                <w:szCs w:val="12"/>
              </w:rPr>
              <w:t>Муниципальная программа информатизации Валдайского муниципального района на 2021-2025 годы</w:t>
            </w:r>
          </w:p>
        </w:tc>
        <w:tc>
          <w:tcPr>
            <w:tcW w:w="226" w:type="pct"/>
            <w:noWrap/>
            <w:hideMark/>
          </w:tcPr>
          <w:p w:rsidR="006B3F15" w:rsidRPr="006B3F15" w:rsidRDefault="006B3F15" w:rsidP="006B3F15">
            <w:pPr>
              <w:jc w:val="center"/>
              <w:outlineLvl w:val="1"/>
              <w:rPr>
                <w:rFonts w:ascii="Arial" w:hAnsi="Arial" w:cs="Arial"/>
                <w:sz w:val="12"/>
                <w:szCs w:val="12"/>
              </w:rPr>
            </w:pPr>
            <w:r w:rsidRPr="006B3F15">
              <w:rPr>
                <w:rFonts w:ascii="Arial" w:hAnsi="Arial" w:cs="Arial"/>
                <w:sz w:val="12"/>
                <w:szCs w:val="12"/>
              </w:rPr>
              <w:t>0113</w:t>
            </w:r>
          </w:p>
        </w:tc>
        <w:tc>
          <w:tcPr>
            <w:tcW w:w="460" w:type="pct"/>
            <w:noWrap/>
            <w:hideMark/>
          </w:tcPr>
          <w:p w:rsidR="006B3F15" w:rsidRPr="006B3F15" w:rsidRDefault="006B3F15" w:rsidP="006B3F15">
            <w:pPr>
              <w:jc w:val="center"/>
              <w:outlineLvl w:val="1"/>
              <w:rPr>
                <w:rFonts w:ascii="Arial" w:hAnsi="Arial" w:cs="Arial"/>
                <w:sz w:val="12"/>
                <w:szCs w:val="12"/>
              </w:rPr>
            </w:pPr>
            <w:r w:rsidRPr="006B3F15">
              <w:rPr>
                <w:rFonts w:ascii="Arial" w:hAnsi="Arial" w:cs="Arial"/>
                <w:sz w:val="12"/>
                <w:szCs w:val="12"/>
              </w:rPr>
              <w:t>0600000000</w:t>
            </w:r>
          </w:p>
        </w:tc>
        <w:tc>
          <w:tcPr>
            <w:tcW w:w="224" w:type="pct"/>
            <w:noWrap/>
            <w:hideMark/>
          </w:tcPr>
          <w:p w:rsidR="006B3F15" w:rsidRPr="006B3F15" w:rsidRDefault="006B3F15" w:rsidP="006B3F15">
            <w:pPr>
              <w:jc w:val="center"/>
              <w:outlineLvl w:val="1"/>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1"/>
              <w:rPr>
                <w:rFonts w:ascii="Arial" w:hAnsi="Arial" w:cs="Arial"/>
                <w:sz w:val="12"/>
                <w:szCs w:val="12"/>
              </w:rPr>
            </w:pPr>
            <w:r w:rsidRPr="006B3F15">
              <w:rPr>
                <w:rFonts w:ascii="Arial" w:hAnsi="Arial" w:cs="Arial"/>
                <w:sz w:val="12"/>
                <w:szCs w:val="12"/>
              </w:rPr>
              <w:t>4 110 800,00</w:t>
            </w:r>
          </w:p>
        </w:tc>
        <w:tc>
          <w:tcPr>
            <w:tcW w:w="494" w:type="pct"/>
            <w:noWrap/>
            <w:hideMark/>
          </w:tcPr>
          <w:p w:rsidR="006B3F15" w:rsidRPr="006B3F15" w:rsidRDefault="006B3F15" w:rsidP="006B3F15">
            <w:pPr>
              <w:jc w:val="right"/>
              <w:outlineLvl w:val="1"/>
              <w:rPr>
                <w:rFonts w:ascii="Arial" w:hAnsi="Arial" w:cs="Arial"/>
                <w:sz w:val="12"/>
                <w:szCs w:val="12"/>
              </w:rPr>
            </w:pPr>
            <w:r w:rsidRPr="006B3F15">
              <w:rPr>
                <w:rFonts w:ascii="Arial" w:hAnsi="Arial" w:cs="Arial"/>
                <w:sz w:val="12"/>
                <w:szCs w:val="12"/>
              </w:rPr>
              <w:t>0,00</w:t>
            </w:r>
          </w:p>
        </w:tc>
        <w:tc>
          <w:tcPr>
            <w:tcW w:w="494" w:type="pct"/>
            <w:noWrap/>
            <w:hideMark/>
          </w:tcPr>
          <w:p w:rsidR="006B3F15" w:rsidRPr="006B3F15" w:rsidRDefault="006B3F15" w:rsidP="006B3F15">
            <w:pPr>
              <w:jc w:val="right"/>
              <w:outlineLvl w:val="1"/>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3"/>
              <w:rPr>
                <w:rFonts w:ascii="Arial" w:hAnsi="Arial" w:cs="Arial"/>
                <w:sz w:val="12"/>
                <w:szCs w:val="12"/>
              </w:rPr>
            </w:pPr>
            <w:r w:rsidRPr="006B3F15">
              <w:rPr>
                <w:rFonts w:ascii="Arial" w:hAnsi="Arial" w:cs="Arial"/>
                <w:sz w:val="12"/>
                <w:szCs w:val="12"/>
              </w:rPr>
              <w:t>Обеспечение сетевого взаимодействия всех рабочих мест (включая рабочие места, размещённые вне основного здания Администрации района)</w:t>
            </w:r>
          </w:p>
        </w:tc>
        <w:tc>
          <w:tcPr>
            <w:tcW w:w="226" w:type="pct"/>
            <w:noWrap/>
            <w:hideMark/>
          </w:tcPr>
          <w:p w:rsidR="006B3F15" w:rsidRPr="006B3F15" w:rsidRDefault="006B3F15" w:rsidP="006B3F15">
            <w:pPr>
              <w:jc w:val="center"/>
              <w:outlineLvl w:val="3"/>
              <w:rPr>
                <w:rFonts w:ascii="Arial" w:hAnsi="Arial" w:cs="Arial"/>
                <w:sz w:val="12"/>
                <w:szCs w:val="12"/>
              </w:rPr>
            </w:pPr>
            <w:r w:rsidRPr="006B3F15">
              <w:rPr>
                <w:rFonts w:ascii="Arial" w:hAnsi="Arial" w:cs="Arial"/>
                <w:sz w:val="12"/>
                <w:szCs w:val="12"/>
              </w:rPr>
              <w:t>0113</w:t>
            </w:r>
          </w:p>
        </w:tc>
        <w:tc>
          <w:tcPr>
            <w:tcW w:w="460" w:type="pct"/>
            <w:noWrap/>
            <w:hideMark/>
          </w:tcPr>
          <w:p w:rsidR="006B3F15" w:rsidRPr="006B3F15" w:rsidRDefault="006B3F15" w:rsidP="006B3F15">
            <w:pPr>
              <w:jc w:val="center"/>
              <w:outlineLvl w:val="3"/>
              <w:rPr>
                <w:rFonts w:ascii="Arial" w:hAnsi="Arial" w:cs="Arial"/>
                <w:sz w:val="12"/>
                <w:szCs w:val="12"/>
              </w:rPr>
            </w:pPr>
            <w:r w:rsidRPr="006B3F15">
              <w:rPr>
                <w:rFonts w:ascii="Arial" w:hAnsi="Arial" w:cs="Arial"/>
                <w:sz w:val="12"/>
                <w:szCs w:val="12"/>
              </w:rPr>
              <w:t>0600300000</w:t>
            </w:r>
          </w:p>
        </w:tc>
        <w:tc>
          <w:tcPr>
            <w:tcW w:w="224" w:type="pct"/>
            <w:noWrap/>
            <w:hideMark/>
          </w:tcPr>
          <w:p w:rsidR="006B3F15" w:rsidRPr="006B3F15" w:rsidRDefault="006B3F15" w:rsidP="006B3F15">
            <w:pPr>
              <w:jc w:val="center"/>
              <w:outlineLvl w:val="3"/>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3"/>
              <w:rPr>
                <w:rFonts w:ascii="Arial" w:hAnsi="Arial" w:cs="Arial"/>
                <w:sz w:val="12"/>
                <w:szCs w:val="12"/>
              </w:rPr>
            </w:pPr>
            <w:r w:rsidRPr="006B3F15">
              <w:rPr>
                <w:rFonts w:ascii="Arial" w:hAnsi="Arial" w:cs="Arial"/>
                <w:sz w:val="12"/>
                <w:szCs w:val="12"/>
              </w:rPr>
              <w:t>2 100 000,00</w:t>
            </w:r>
          </w:p>
        </w:tc>
        <w:tc>
          <w:tcPr>
            <w:tcW w:w="494" w:type="pct"/>
            <w:noWrap/>
            <w:hideMark/>
          </w:tcPr>
          <w:p w:rsidR="006B3F15" w:rsidRPr="006B3F15" w:rsidRDefault="006B3F15" w:rsidP="006B3F15">
            <w:pPr>
              <w:jc w:val="right"/>
              <w:outlineLvl w:val="3"/>
              <w:rPr>
                <w:rFonts w:ascii="Arial" w:hAnsi="Arial" w:cs="Arial"/>
                <w:sz w:val="12"/>
                <w:szCs w:val="12"/>
              </w:rPr>
            </w:pPr>
            <w:r w:rsidRPr="006B3F15">
              <w:rPr>
                <w:rFonts w:ascii="Arial" w:hAnsi="Arial" w:cs="Arial"/>
                <w:sz w:val="12"/>
                <w:szCs w:val="12"/>
              </w:rPr>
              <w:t>0,00</w:t>
            </w:r>
          </w:p>
        </w:tc>
        <w:tc>
          <w:tcPr>
            <w:tcW w:w="494" w:type="pct"/>
            <w:noWrap/>
            <w:hideMark/>
          </w:tcPr>
          <w:p w:rsidR="006B3F15" w:rsidRPr="006B3F15" w:rsidRDefault="006B3F15" w:rsidP="006B3F15">
            <w:pPr>
              <w:jc w:val="right"/>
              <w:outlineLvl w:val="3"/>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Модернизация локальных вычислительных сетей</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0113</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0600310550</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2 100 000,00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Закупка товаров, работ, услуг в сфере информационно-коммуникационных технологий</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0113</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0600310550</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242</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2 100 000,00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3"/>
              <w:rPr>
                <w:rFonts w:ascii="Arial" w:hAnsi="Arial" w:cs="Arial"/>
                <w:sz w:val="12"/>
                <w:szCs w:val="12"/>
              </w:rPr>
            </w:pPr>
            <w:r w:rsidRPr="006B3F15">
              <w:rPr>
                <w:rFonts w:ascii="Arial" w:hAnsi="Arial" w:cs="Arial"/>
                <w:sz w:val="12"/>
                <w:szCs w:val="12"/>
              </w:rPr>
              <w:t>Обеспечение безопасности информационной телекоммуникационной инфраструктуры ОМСУ</w:t>
            </w:r>
          </w:p>
        </w:tc>
        <w:tc>
          <w:tcPr>
            <w:tcW w:w="226" w:type="pct"/>
            <w:noWrap/>
            <w:hideMark/>
          </w:tcPr>
          <w:p w:rsidR="006B3F15" w:rsidRPr="006B3F15" w:rsidRDefault="006B3F15" w:rsidP="006B3F15">
            <w:pPr>
              <w:jc w:val="center"/>
              <w:outlineLvl w:val="3"/>
              <w:rPr>
                <w:rFonts w:ascii="Arial" w:hAnsi="Arial" w:cs="Arial"/>
                <w:sz w:val="12"/>
                <w:szCs w:val="12"/>
              </w:rPr>
            </w:pPr>
            <w:r w:rsidRPr="006B3F15">
              <w:rPr>
                <w:rFonts w:ascii="Arial" w:hAnsi="Arial" w:cs="Arial"/>
                <w:sz w:val="12"/>
                <w:szCs w:val="12"/>
              </w:rPr>
              <w:t>0113</w:t>
            </w:r>
          </w:p>
        </w:tc>
        <w:tc>
          <w:tcPr>
            <w:tcW w:w="460" w:type="pct"/>
            <w:noWrap/>
            <w:hideMark/>
          </w:tcPr>
          <w:p w:rsidR="006B3F15" w:rsidRPr="006B3F15" w:rsidRDefault="006B3F15" w:rsidP="006B3F15">
            <w:pPr>
              <w:jc w:val="center"/>
              <w:outlineLvl w:val="3"/>
              <w:rPr>
                <w:rFonts w:ascii="Arial" w:hAnsi="Arial" w:cs="Arial"/>
                <w:sz w:val="12"/>
                <w:szCs w:val="12"/>
              </w:rPr>
            </w:pPr>
            <w:r w:rsidRPr="006B3F15">
              <w:rPr>
                <w:rFonts w:ascii="Arial" w:hAnsi="Arial" w:cs="Arial"/>
                <w:sz w:val="12"/>
                <w:szCs w:val="12"/>
              </w:rPr>
              <w:t>0600400000</w:t>
            </w:r>
          </w:p>
        </w:tc>
        <w:tc>
          <w:tcPr>
            <w:tcW w:w="224" w:type="pct"/>
            <w:noWrap/>
            <w:hideMark/>
          </w:tcPr>
          <w:p w:rsidR="006B3F15" w:rsidRPr="006B3F15" w:rsidRDefault="006B3F15" w:rsidP="006B3F15">
            <w:pPr>
              <w:jc w:val="center"/>
              <w:outlineLvl w:val="3"/>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3"/>
              <w:rPr>
                <w:rFonts w:ascii="Arial" w:hAnsi="Arial" w:cs="Arial"/>
                <w:sz w:val="12"/>
                <w:szCs w:val="12"/>
              </w:rPr>
            </w:pPr>
            <w:r w:rsidRPr="006B3F15">
              <w:rPr>
                <w:rFonts w:ascii="Arial" w:hAnsi="Arial" w:cs="Arial"/>
                <w:sz w:val="12"/>
                <w:szCs w:val="12"/>
              </w:rPr>
              <w:t>1 370 600,00</w:t>
            </w:r>
          </w:p>
        </w:tc>
        <w:tc>
          <w:tcPr>
            <w:tcW w:w="494" w:type="pct"/>
            <w:noWrap/>
            <w:hideMark/>
          </w:tcPr>
          <w:p w:rsidR="006B3F15" w:rsidRPr="006B3F15" w:rsidRDefault="006B3F15" w:rsidP="006B3F15">
            <w:pPr>
              <w:jc w:val="right"/>
              <w:outlineLvl w:val="3"/>
              <w:rPr>
                <w:rFonts w:ascii="Arial" w:hAnsi="Arial" w:cs="Arial"/>
                <w:sz w:val="12"/>
                <w:szCs w:val="12"/>
              </w:rPr>
            </w:pPr>
            <w:r w:rsidRPr="006B3F15">
              <w:rPr>
                <w:rFonts w:ascii="Arial" w:hAnsi="Arial" w:cs="Arial"/>
                <w:sz w:val="12"/>
                <w:szCs w:val="12"/>
              </w:rPr>
              <w:t>0,00</w:t>
            </w:r>
          </w:p>
        </w:tc>
        <w:tc>
          <w:tcPr>
            <w:tcW w:w="494" w:type="pct"/>
            <w:noWrap/>
            <w:hideMark/>
          </w:tcPr>
          <w:p w:rsidR="006B3F15" w:rsidRPr="006B3F15" w:rsidRDefault="006B3F15" w:rsidP="006B3F15">
            <w:pPr>
              <w:jc w:val="right"/>
              <w:outlineLvl w:val="3"/>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Приобретение оборудования и ПО для защиты информации</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0113</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0600410520</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670 600,00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Закупка товаров, работ, услуг в сфере информационно-коммуникационных технологий</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0113</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0600410520</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242</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670 600,00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Организация создания защиты информации на объектах информатизации Администрации муниципального района по требованиям безопасности информации, аттестация автоматизированных рабочих мест</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0113</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0600410560</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700 000,00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Закупка товаров, работ, услуг в сфере информационно-коммуникационных технологий</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0113</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0600410560</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242</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700 000,00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3"/>
              <w:rPr>
                <w:rFonts w:ascii="Arial" w:hAnsi="Arial" w:cs="Arial"/>
                <w:sz w:val="12"/>
                <w:szCs w:val="12"/>
              </w:rPr>
            </w:pPr>
            <w:r w:rsidRPr="006B3F15">
              <w:rPr>
                <w:rFonts w:ascii="Arial" w:hAnsi="Arial" w:cs="Arial"/>
                <w:sz w:val="12"/>
                <w:szCs w:val="12"/>
              </w:rPr>
              <w:t>Обеспечение сотрудников программным обеспечением, электронно-вычислительной техникой и ее обслуживание</w:t>
            </w:r>
          </w:p>
        </w:tc>
        <w:tc>
          <w:tcPr>
            <w:tcW w:w="226" w:type="pct"/>
            <w:noWrap/>
            <w:hideMark/>
          </w:tcPr>
          <w:p w:rsidR="006B3F15" w:rsidRPr="006B3F15" w:rsidRDefault="006B3F15" w:rsidP="006B3F15">
            <w:pPr>
              <w:jc w:val="center"/>
              <w:outlineLvl w:val="3"/>
              <w:rPr>
                <w:rFonts w:ascii="Arial" w:hAnsi="Arial" w:cs="Arial"/>
                <w:sz w:val="12"/>
                <w:szCs w:val="12"/>
              </w:rPr>
            </w:pPr>
            <w:r w:rsidRPr="006B3F15">
              <w:rPr>
                <w:rFonts w:ascii="Arial" w:hAnsi="Arial" w:cs="Arial"/>
                <w:sz w:val="12"/>
                <w:szCs w:val="12"/>
              </w:rPr>
              <w:t>0113</w:t>
            </w:r>
          </w:p>
        </w:tc>
        <w:tc>
          <w:tcPr>
            <w:tcW w:w="460" w:type="pct"/>
            <w:noWrap/>
            <w:hideMark/>
          </w:tcPr>
          <w:p w:rsidR="006B3F15" w:rsidRPr="006B3F15" w:rsidRDefault="006B3F15" w:rsidP="006B3F15">
            <w:pPr>
              <w:jc w:val="center"/>
              <w:outlineLvl w:val="3"/>
              <w:rPr>
                <w:rFonts w:ascii="Arial" w:hAnsi="Arial" w:cs="Arial"/>
                <w:sz w:val="12"/>
                <w:szCs w:val="12"/>
              </w:rPr>
            </w:pPr>
            <w:r w:rsidRPr="006B3F15">
              <w:rPr>
                <w:rFonts w:ascii="Arial" w:hAnsi="Arial" w:cs="Arial"/>
                <w:sz w:val="12"/>
                <w:szCs w:val="12"/>
              </w:rPr>
              <w:t>0600500000</w:t>
            </w:r>
          </w:p>
        </w:tc>
        <w:tc>
          <w:tcPr>
            <w:tcW w:w="224" w:type="pct"/>
            <w:noWrap/>
            <w:hideMark/>
          </w:tcPr>
          <w:p w:rsidR="006B3F15" w:rsidRPr="006B3F15" w:rsidRDefault="006B3F15" w:rsidP="006B3F15">
            <w:pPr>
              <w:jc w:val="center"/>
              <w:outlineLvl w:val="3"/>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3"/>
              <w:rPr>
                <w:rFonts w:ascii="Arial" w:hAnsi="Arial" w:cs="Arial"/>
                <w:sz w:val="12"/>
                <w:szCs w:val="12"/>
              </w:rPr>
            </w:pPr>
            <w:r w:rsidRPr="006B3F15">
              <w:rPr>
                <w:rFonts w:ascii="Arial" w:hAnsi="Arial" w:cs="Arial"/>
                <w:sz w:val="12"/>
                <w:szCs w:val="12"/>
              </w:rPr>
              <w:t>640 200,00</w:t>
            </w:r>
          </w:p>
        </w:tc>
        <w:tc>
          <w:tcPr>
            <w:tcW w:w="494" w:type="pct"/>
            <w:noWrap/>
            <w:hideMark/>
          </w:tcPr>
          <w:p w:rsidR="006B3F15" w:rsidRPr="006B3F15" w:rsidRDefault="006B3F15" w:rsidP="006B3F15">
            <w:pPr>
              <w:jc w:val="right"/>
              <w:outlineLvl w:val="3"/>
              <w:rPr>
                <w:rFonts w:ascii="Arial" w:hAnsi="Arial" w:cs="Arial"/>
                <w:sz w:val="12"/>
                <w:szCs w:val="12"/>
              </w:rPr>
            </w:pPr>
            <w:r w:rsidRPr="006B3F15">
              <w:rPr>
                <w:rFonts w:ascii="Arial" w:hAnsi="Arial" w:cs="Arial"/>
                <w:sz w:val="12"/>
                <w:szCs w:val="12"/>
              </w:rPr>
              <w:t>0,00</w:t>
            </w:r>
          </w:p>
        </w:tc>
        <w:tc>
          <w:tcPr>
            <w:tcW w:w="494" w:type="pct"/>
            <w:noWrap/>
            <w:hideMark/>
          </w:tcPr>
          <w:p w:rsidR="006B3F15" w:rsidRPr="006B3F15" w:rsidRDefault="006B3F15" w:rsidP="006B3F15">
            <w:pPr>
              <w:jc w:val="right"/>
              <w:outlineLvl w:val="3"/>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Приобретение и обслуживание электронно-вычислительной техники</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0113</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0600510530</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389 000,00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Закупка товаров, работ, услуг в сфере информационно-коммуникационных технологий</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0113</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0600510530</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242</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389 000,00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Организация приобретения и внедрения отечественного лицензированного программного обеспечения для автоматизированных рабочих мест в Администрации муниципального района для осуществления своей деятельности</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0113</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0600510540</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251 200,00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Закупка товаров, работ, услуг в сфере информационно-коммуникационных технологий</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0113</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0600510540</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242</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251 200,00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1"/>
              <w:rPr>
                <w:rFonts w:ascii="Arial" w:hAnsi="Arial" w:cs="Arial"/>
                <w:sz w:val="12"/>
                <w:szCs w:val="12"/>
              </w:rPr>
            </w:pPr>
            <w:r w:rsidRPr="006B3F15">
              <w:rPr>
                <w:rFonts w:ascii="Arial" w:hAnsi="Arial" w:cs="Arial"/>
                <w:sz w:val="12"/>
                <w:szCs w:val="12"/>
              </w:rPr>
              <w:t>Муниципальная программа Валдайского района "Комплексные меры по обеспечению законности и противодействию правонарушениям на 2020-2027 годы"</w:t>
            </w:r>
          </w:p>
        </w:tc>
        <w:tc>
          <w:tcPr>
            <w:tcW w:w="226" w:type="pct"/>
            <w:noWrap/>
            <w:hideMark/>
          </w:tcPr>
          <w:p w:rsidR="006B3F15" w:rsidRPr="006B3F15" w:rsidRDefault="006B3F15" w:rsidP="006B3F15">
            <w:pPr>
              <w:jc w:val="center"/>
              <w:outlineLvl w:val="1"/>
              <w:rPr>
                <w:rFonts w:ascii="Arial" w:hAnsi="Arial" w:cs="Arial"/>
                <w:sz w:val="12"/>
                <w:szCs w:val="12"/>
              </w:rPr>
            </w:pPr>
            <w:r w:rsidRPr="006B3F15">
              <w:rPr>
                <w:rFonts w:ascii="Arial" w:hAnsi="Arial" w:cs="Arial"/>
                <w:sz w:val="12"/>
                <w:szCs w:val="12"/>
              </w:rPr>
              <w:t>0113</w:t>
            </w:r>
          </w:p>
        </w:tc>
        <w:tc>
          <w:tcPr>
            <w:tcW w:w="460" w:type="pct"/>
            <w:noWrap/>
            <w:hideMark/>
          </w:tcPr>
          <w:p w:rsidR="006B3F15" w:rsidRPr="006B3F15" w:rsidRDefault="006B3F15" w:rsidP="006B3F15">
            <w:pPr>
              <w:jc w:val="center"/>
              <w:outlineLvl w:val="1"/>
              <w:rPr>
                <w:rFonts w:ascii="Arial" w:hAnsi="Arial" w:cs="Arial"/>
                <w:sz w:val="12"/>
                <w:szCs w:val="12"/>
              </w:rPr>
            </w:pPr>
            <w:r w:rsidRPr="006B3F15">
              <w:rPr>
                <w:rFonts w:ascii="Arial" w:hAnsi="Arial" w:cs="Arial"/>
                <w:sz w:val="12"/>
                <w:szCs w:val="12"/>
              </w:rPr>
              <w:t>0900000000</w:t>
            </w:r>
          </w:p>
        </w:tc>
        <w:tc>
          <w:tcPr>
            <w:tcW w:w="224" w:type="pct"/>
            <w:noWrap/>
            <w:hideMark/>
          </w:tcPr>
          <w:p w:rsidR="006B3F15" w:rsidRPr="006B3F15" w:rsidRDefault="006B3F15" w:rsidP="006B3F15">
            <w:pPr>
              <w:jc w:val="center"/>
              <w:outlineLvl w:val="1"/>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1"/>
              <w:rPr>
                <w:rFonts w:ascii="Arial" w:hAnsi="Arial" w:cs="Arial"/>
                <w:sz w:val="12"/>
                <w:szCs w:val="12"/>
              </w:rPr>
            </w:pPr>
            <w:r w:rsidRPr="006B3F15">
              <w:rPr>
                <w:rFonts w:ascii="Arial" w:hAnsi="Arial" w:cs="Arial"/>
                <w:sz w:val="12"/>
                <w:szCs w:val="12"/>
              </w:rPr>
              <w:t>5 400,00</w:t>
            </w:r>
          </w:p>
        </w:tc>
        <w:tc>
          <w:tcPr>
            <w:tcW w:w="494" w:type="pct"/>
            <w:noWrap/>
            <w:hideMark/>
          </w:tcPr>
          <w:p w:rsidR="006B3F15" w:rsidRPr="006B3F15" w:rsidRDefault="006B3F15" w:rsidP="006B3F15">
            <w:pPr>
              <w:jc w:val="right"/>
              <w:outlineLvl w:val="1"/>
              <w:rPr>
                <w:rFonts w:ascii="Arial" w:hAnsi="Arial" w:cs="Arial"/>
                <w:sz w:val="12"/>
                <w:szCs w:val="12"/>
              </w:rPr>
            </w:pPr>
            <w:r w:rsidRPr="006B3F15">
              <w:rPr>
                <w:rFonts w:ascii="Arial" w:hAnsi="Arial" w:cs="Arial"/>
                <w:sz w:val="12"/>
                <w:szCs w:val="12"/>
              </w:rPr>
              <w:t>5 400,00</w:t>
            </w:r>
          </w:p>
        </w:tc>
        <w:tc>
          <w:tcPr>
            <w:tcW w:w="494" w:type="pct"/>
            <w:noWrap/>
            <w:hideMark/>
          </w:tcPr>
          <w:p w:rsidR="006B3F15" w:rsidRPr="006B3F15" w:rsidRDefault="006B3F15" w:rsidP="006B3F15">
            <w:pPr>
              <w:jc w:val="right"/>
              <w:outlineLvl w:val="1"/>
              <w:rPr>
                <w:rFonts w:ascii="Arial" w:hAnsi="Arial" w:cs="Arial"/>
                <w:sz w:val="12"/>
                <w:szCs w:val="12"/>
              </w:rPr>
            </w:pPr>
            <w:r w:rsidRPr="006B3F15">
              <w:rPr>
                <w:rFonts w:ascii="Arial" w:hAnsi="Arial" w:cs="Arial"/>
                <w:sz w:val="12"/>
                <w:szCs w:val="12"/>
              </w:rPr>
              <w:t>5 400,00</w:t>
            </w:r>
          </w:p>
        </w:tc>
      </w:tr>
      <w:tr w:rsidR="006B3F15" w:rsidRPr="004F19D2" w:rsidTr="006B3F15">
        <w:trPr>
          <w:trHeight w:val="20"/>
        </w:trPr>
        <w:tc>
          <w:tcPr>
            <w:tcW w:w="2558" w:type="pct"/>
            <w:hideMark/>
          </w:tcPr>
          <w:p w:rsidR="006B3F15" w:rsidRPr="006B3F15" w:rsidRDefault="006B3F15" w:rsidP="006B3F15">
            <w:pPr>
              <w:outlineLvl w:val="3"/>
              <w:rPr>
                <w:rFonts w:ascii="Arial" w:hAnsi="Arial" w:cs="Arial"/>
                <w:sz w:val="12"/>
                <w:szCs w:val="12"/>
              </w:rPr>
            </w:pPr>
            <w:r w:rsidRPr="006B3F15">
              <w:rPr>
                <w:rFonts w:ascii="Arial" w:hAnsi="Arial" w:cs="Arial"/>
                <w:sz w:val="12"/>
                <w:szCs w:val="12"/>
              </w:rPr>
              <w:t>Профилактика терроризма, экстремизма и других правонарушений в Валдайском районе</w:t>
            </w:r>
          </w:p>
        </w:tc>
        <w:tc>
          <w:tcPr>
            <w:tcW w:w="226" w:type="pct"/>
            <w:noWrap/>
            <w:hideMark/>
          </w:tcPr>
          <w:p w:rsidR="006B3F15" w:rsidRPr="006B3F15" w:rsidRDefault="006B3F15" w:rsidP="006B3F15">
            <w:pPr>
              <w:jc w:val="center"/>
              <w:outlineLvl w:val="3"/>
              <w:rPr>
                <w:rFonts w:ascii="Arial" w:hAnsi="Arial" w:cs="Arial"/>
                <w:sz w:val="12"/>
                <w:szCs w:val="12"/>
              </w:rPr>
            </w:pPr>
            <w:r w:rsidRPr="006B3F15">
              <w:rPr>
                <w:rFonts w:ascii="Arial" w:hAnsi="Arial" w:cs="Arial"/>
                <w:sz w:val="12"/>
                <w:szCs w:val="12"/>
              </w:rPr>
              <w:t>0113</w:t>
            </w:r>
          </w:p>
        </w:tc>
        <w:tc>
          <w:tcPr>
            <w:tcW w:w="460" w:type="pct"/>
            <w:noWrap/>
            <w:hideMark/>
          </w:tcPr>
          <w:p w:rsidR="006B3F15" w:rsidRPr="006B3F15" w:rsidRDefault="006B3F15" w:rsidP="006B3F15">
            <w:pPr>
              <w:jc w:val="center"/>
              <w:outlineLvl w:val="3"/>
              <w:rPr>
                <w:rFonts w:ascii="Arial" w:hAnsi="Arial" w:cs="Arial"/>
                <w:sz w:val="12"/>
                <w:szCs w:val="12"/>
              </w:rPr>
            </w:pPr>
            <w:r w:rsidRPr="006B3F15">
              <w:rPr>
                <w:rFonts w:ascii="Arial" w:hAnsi="Arial" w:cs="Arial"/>
                <w:sz w:val="12"/>
                <w:szCs w:val="12"/>
              </w:rPr>
              <w:t>0900100000</w:t>
            </w:r>
          </w:p>
        </w:tc>
        <w:tc>
          <w:tcPr>
            <w:tcW w:w="224" w:type="pct"/>
            <w:noWrap/>
            <w:hideMark/>
          </w:tcPr>
          <w:p w:rsidR="006B3F15" w:rsidRPr="006B3F15" w:rsidRDefault="006B3F15" w:rsidP="006B3F15">
            <w:pPr>
              <w:jc w:val="center"/>
              <w:outlineLvl w:val="3"/>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3"/>
              <w:rPr>
                <w:rFonts w:ascii="Arial" w:hAnsi="Arial" w:cs="Arial"/>
                <w:sz w:val="12"/>
                <w:szCs w:val="12"/>
              </w:rPr>
            </w:pPr>
            <w:r w:rsidRPr="006B3F15">
              <w:rPr>
                <w:rFonts w:ascii="Arial" w:hAnsi="Arial" w:cs="Arial"/>
                <w:sz w:val="12"/>
                <w:szCs w:val="12"/>
              </w:rPr>
              <w:t>5 400,00</w:t>
            </w:r>
          </w:p>
        </w:tc>
        <w:tc>
          <w:tcPr>
            <w:tcW w:w="494" w:type="pct"/>
            <w:noWrap/>
            <w:hideMark/>
          </w:tcPr>
          <w:p w:rsidR="006B3F15" w:rsidRPr="006B3F15" w:rsidRDefault="006B3F15" w:rsidP="006B3F15">
            <w:pPr>
              <w:jc w:val="right"/>
              <w:outlineLvl w:val="3"/>
              <w:rPr>
                <w:rFonts w:ascii="Arial" w:hAnsi="Arial" w:cs="Arial"/>
                <w:sz w:val="12"/>
                <w:szCs w:val="12"/>
              </w:rPr>
            </w:pPr>
            <w:r w:rsidRPr="006B3F15">
              <w:rPr>
                <w:rFonts w:ascii="Arial" w:hAnsi="Arial" w:cs="Arial"/>
                <w:sz w:val="12"/>
                <w:szCs w:val="12"/>
              </w:rPr>
              <w:t>5 400,00</w:t>
            </w:r>
          </w:p>
        </w:tc>
        <w:tc>
          <w:tcPr>
            <w:tcW w:w="494" w:type="pct"/>
            <w:noWrap/>
            <w:hideMark/>
          </w:tcPr>
          <w:p w:rsidR="006B3F15" w:rsidRPr="006B3F15" w:rsidRDefault="006B3F15" w:rsidP="006B3F15">
            <w:pPr>
              <w:jc w:val="right"/>
              <w:outlineLvl w:val="3"/>
              <w:rPr>
                <w:rFonts w:ascii="Arial" w:hAnsi="Arial" w:cs="Arial"/>
                <w:sz w:val="12"/>
                <w:szCs w:val="12"/>
              </w:rPr>
            </w:pPr>
            <w:r w:rsidRPr="006B3F15">
              <w:rPr>
                <w:rFonts w:ascii="Arial" w:hAnsi="Arial" w:cs="Arial"/>
                <w:sz w:val="12"/>
                <w:szCs w:val="12"/>
              </w:rPr>
              <w:t>5 400,00</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Подготовка и распространение информационных материалов (плакатов, буклетов, листовок, социальной рекламы) по профилактике правонарушений на территории Валдайского муниципального района</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0113</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0900199901</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2 700,00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2 700,00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2 700,00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Прочая закупка товаров, работ и услуг</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0113</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0900199901</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244</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2 700,00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2 700,00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2 700,00</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Подготовка и распространение информационных материалов (плакатов, буклетов, листовок) по вопросам предупреждения проявлений терроризма и экстремизма на территории Валдайского муниципального района</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0113</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0900199902</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2 700,00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2 700,00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2 700,00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Прочая закупка товаров, работ и услуг</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0113</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0900199902</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244</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2 700,00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2 700,00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2 700,00</w:t>
            </w:r>
          </w:p>
        </w:tc>
      </w:tr>
      <w:tr w:rsidR="006B3F15" w:rsidRPr="004F19D2" w:rsidTr="006B3F15">
        <w:trPr>
          <w:trHeight w:val="20"/>
        </w:trPr>
        <w:tc>
          <w:tcPr>
            <w:tcW w:w="2558" w:type="pct"/>
            <w:hideMark/>
          </w:tcPr>
          <w:p w:rsidR="006B3F15" w:rsidRPr="006B3F15" w:rsidRDefault="006B3F15" w:rsidP="006B3F15">
            <w:pPr>
              <w:outlineLvl w:val="1"/>
              <w:rPr>
                <w:rFonts w:ascii="Arial" w:hAnsi="Arial" w:cs="Arial"/>
                <w:sz w:val="12"/>
                <w:szCs w:val="12"/>
              </w:rPr>
            </w:pPr>
            <w:r w:rsidRPr="006B3F15">
              <w:rPr>
                <w:rFonts w:ascii="Arial" w:hAnsi="Arial" w:cs="Arial"/>
                <w:sz w:val="12"/>
                <w:szCs w:val="12"/>
              </w:rPr>
              <w:t>Муниципальная программа "Развитие форм участия населения в осуществлении местного самоуправления в Валдайском муниципальном районе на 2024-2028 годы"</w:t>
            </w:r>
          </w:p>
        </w:tc>
        <w:tc>
          <w:tcPr>
            <w:tcW w:w="226" w:type="pct"/>
            <w:noWrap/>
            <w:hideMark/>
          </w:tcPr>
          <w:p w:rsidR="006B3F15" w:rsidRPr="006B3F15" w:rsidRDefault="006B3F15" w:rsidP="006B3F15">
            <w:pPr>
              <w:jc w:val="center"/>
              <w:outlineLvl w:val="1"/>
              <w:rPr>
                <w:rFonts w:ascii="Arial" w:hAnsi="Arial" w:cs="Arial"/>
                <w:sz w:val="12"/>
                <w:szCs w:val="12"/>
              </w:rPr>
            </w:pPr>
            <w:r w:rsidRPr="006B3F15">
              <w:rPr>
                <w:rFonts w:ascii="Arial" w:hAnsi="Arial" w:cs="Arial"/>
                <w:sz w:val="12"/>
                <w:szCs w:val="12"/>
              </w:rPr>
              <w:t>0113</w:t>
            </w:r>
          </w:p>
        </w:tc>
        <w:tc>
          <w:tcPr>
            <w:tcW w:w="460" w:type="pct"/>
            <w:noWrap/>
            <w:hideMark/>
          </w:tcPr>
          <w:p w:rsidR="006B3F15" w:rsidRPr="006B3F15" w:rsidRDefault="006B3F15" w:rsidP="006B3F15">
            <w:pPr>
              <w:jc w:val="center"/>
              <w:outlineLvl w:val="1"/>
              <w:rPr>
                <w:rFonts w:ascii="Arial" w:hAnsi="Arial" w:cs="Arial"/>
                <w:sz w:val="12"/>
                <w:szCs w:val="12"/>
              </w:rPr>
            </w:pPr>
            <w:r w:rsidRPr="006B3F15">
              <w:rPr>
                <w:rFonts w:ascii="Arial" w:hAnsi="Arial" w:cs="Arial"/>
                <w:sz w:val="12"/>
                <w:szCs w:val="12"/>
              </w:rPr>
              <w:t>1700000000</w:t>
            </w:r>
          </w:p>
        </w:tc>
        <w:tc>
          <w:tcPr>
            <w:tcW w:w="224" w:type="pct"/>
            <w:noWrap/>
            <w:hideMark/>
          </w:tcPr>
          <w:p w:rsidR="006B3F15" w:rsidRPr="006B3F15" w:rsidRDefault="006B3F15" w:rsidP="006B3F15">
            <w:pPr>
              <w:jc w:val="center"/>
              <w:outlineLvl w:val="1"/>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1"/>
              <w:rPr>
                <w:rFonts w:ascii="Arial" w:hAnsi="Arial" w:cs="Arial"/>
                <w:sz w:val="12"/>
                <w:szCs w:val="12"/>
              </w:rPr>
            </w:pPr>
            <w:r w:rsidRPr="006B3F15">
              <w:rPr>
                <w:rFonts w:ascii="Arial" w:hAnsi="Arial" w:cs="Arial"/>
                <w:sz w:val="12"/>
                <w:szCs w:val="12"/>
              </w:rPr>
              <w:t>621 300,00</w:t>
            </w:r>
          </w:p>
        </w:tc>
        <w:tc>
          <w:tcPr>
            <w:tcW w:w="494" w:type="pct"/>
            <w:noWrap/>
            <w:hideMark/>
          </w:tcPr>
          <w:p w:rsidR="006B3F15" w:rsidRPr="006B3F15" w:rsidRDefault="006B3F15" w:rsidP="006B3F15">
            <w:pPr>
              <w:jc w:val="right"/>
              <w:outlineLvl w:val="1"/>
              <w:rPr>
                <w:rFonts w:ascii="Arial" w:hAnsi="Arial" w:cs="Arial"/>
                <w:sz w:val="12"/>
                <w:szCs w:val="12"/>
              </w:rPr>
            </w:pPr>
            <w:r w:rsidRPr="006B3F15">
              <w:rPr>
                <w:rFonts w:ascii="Arial" w:hAnsi="Arial" w:cs="Arial"/>
                <w:sz w:val="12"/>
                <w:szCs w:val="12"/>
              </w:rPr>
              <w:t>548 000,00</w:t>
            </w:r>
          </w:p>
        </w:tc>
        <w:tc>
          <w:tcPr>
            <w:tcW w:w="494" w:type="pct"/>
            <w:noWrap/>
            <w:hideMark/>
          </w:tcPr>
          <w:p w:rsidR="006B3F15" w:rsidRPr="006B3F15" w:rsidRDefault="006B3F15" w:rsidP="006B3F15">
            <w:pPr>
              <w:jc w:val="right"/>
              <w:outlineLvl w:val="1"/>
              <w:rPr>
                <w:rFonts w:ascii="Arial" w:hAnsi="Arial" w:cs="Arial"/>
                <w:sz w:val="12"/>
                <w:szCs w:val="12"/>
              </w:rPr>
            </w:pPr>
            <w:r w:rsidRPr="006B3F15">
              <w:rPr>
                <w:rFonts w:ascii="Arial" w:hAnsi="Arial" w:cs="Arial"/>
                <w:sz w:val="12"/>
                <w:szCs w:val="12"/>
              </w:rPr>
              <w:t>548 000,00</w:t>
            </w:r>
          </w:p>
        </w:tc>
      </w:tr>
      <w:tr w:rsidR="006B3F15" w:rsidRPr="004F19D2" w:rsidTr="006B3F15">
        <w:trPr>
          <w:trHeight w:val="20"/>
        </w:trPr>
        <w:tc>
          <w:tcPr>
            <w:tcW w:w="2558" w:type="pct"/>
            <w:hideMark/>
          </w:tcPr>
          <w:p w:rsidR="006B3F15" w:rsidRPr="006B3F15" w:rsidRDefault="006B3F15" w:rsidP="006B3F15">
            <w:pPr>
              <w:outlineLvl w:val="3"/>
              <w:rPr>
                <w:rFonts w:ascii="Arial" w:hAnsi="Arial" w:cs="Arial"/>
                <w:sz w:val="12"/>
                <w:szCs w:val="12"/>
              </w:rPr>
            </w:pPr>
            <w:r w:rsidRPr="006B3F15">
              <w:rPr>
                <w:rFonts w:ascii="Arial" w:hAnsi="Arial" w:cs="Arial"/>
                <w:sz w:val="12"/>
                <w:szCs w:val="12"/>
              </w:rPr>
              <w:t>Методическое и информационное сопровождение по вопросам создания, организации, развития территориального общественного самоуправления в Валдайском муниципальном районе</w:t>
            </w:r>
          </w:p>
        </w:tc>
        <w:tc>
          <w:tcPr>
            <w:tcW w:w="226" w:type="pct"/>
            <w:noWrap/>
            <w:hideMark/>
          </w:tcPr>
          <w:p w:rsidR="006B3F15" w:rsidRPr="006B3F15" w:rsidRDefault="006B3F15" w:rsidP="006B3F15">
            <w:pPr>
              <w:jc w:val="center"/>
              <w:outlineLvl w:val="3"/>
              <w:rPr>
                <w:rFonts w:ascii="Arial" w:hAnsi="Arial" w:cs="Arial"/>
                <w:sz w:val="12"/>
                <w:szCs w:val="12"/>
              </w:rPr>
            </w:pPr>
            <w:r w:rsidRPr="006B3F15">
              <w:rPr>
                <w:rFonts w:ascii="Arial" w:hAnsi="Arial" w:cs="Arial"/>
                <w:sz w:val="12"/>
                <w:szCs w:val="12"/>
              </w:rPr>
              <w:t>0113</w:t>
            </w:r>
          </w:p>
        </w:tc>
        <w:tc>
          <w:tcPr>
            <w:tcW w:w="460" w:type="pct"/>
            <w:noWrap/>
            <w:hideMark/>
          </w:tcPr>
          <w:p w:rsidR="006B3F15" w:rsidRPr="006B3F15" w:rsidRDefault="006B3F15" w:rsidP="006B3F15">
            <w:pPr>
              <w:jc w:val="center"/>
              <w:outlineLvl w:val="3"/>
              <w:rPr>
                <w:rFonts w:ascii="Arial" w:hAnsi="Arial" w:cs="Arial"/>
                <w:sz w:val="12"/>
                <w:szCs w:val="12"/>
              </w:rPr>
            </w:pPr>
            <w:r w:rsidRPr="006B3F15">
              <w:rPr>
                <w:rFonts w:ascii="Arial" w:hAnsi="Arial" w:cs="Arial"/>
                <w:sz w:val="12"/>
                <w:szCs w:val="12"/>
              </w:rPr>
              <w:t>1700100000</w:t>
            </w:r>
          </w:p>
        </w:tc>
        <w:tc>
          <w:tcPr>
            <w:tcW w:w="224" w:type="pct"/>
            <w:noWrap/>
            <w:hideMark/>
          </w:tcPr>
          <w:p w:rsidR="006B3F15" w:rsidRPr="006B3F15" w:rsidRDefault="006B3F15" w:rsidP="006B3F15">
            <w:pPr>
              <w:jc w:val="center"/>
              <w:outlineLvl w:val="3"/>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3"/>
              <w:rPr>
                <w:rFonts w:ascii="Arial" w:hAnsi="Arial" w:cs="Arial"/>
                <w:sz w:val="12"/>
                <w:szCs w:val="12"/>
              </w:rPr>
            </w:pPr>
            <w:r w:rsidRPr="006B3F15">
              <w:rPr>
                <w:rFonts w:ascii="Arial" w:hAnsi="Arial" w:cs="Arial"/>
                <w:sz w:val="12"/>
                <w:szCs w:val="12"/>
              </w:rPr>
              <w:t>4 000,00</w:t>
            </w:r>
          </w:p>
        </w:tc>
        <w:tc>
          <w:tcPr>
            <w:tcW w:w="494" w:type="pct"/>
            <w:noWrap/>
            <w:hideMark/>
          </w:tcPr>
          <w:p w:rsidR="006B3F15" w:rsidRPr="006B3F15" w:rsidRDefault="006B3F15" w:rsidP="006B3F15">
            <w:pPr>
              <w:jc w:val="right"/>
              <w:outlineLvl w:val="3"/>
              <w:rPr>
                <w:rFonts w:ascii="Arial" w:hAnsi="Arial" w:cs="Arial"/>
                <w:sz w:val="12"/>
                <w:szCs w:val="12"/>
              </w:rPr>
            </w:pPr>
            <w:r w:rsidRPr="006B3F15">
              <w:rPr>
                <w:rFonts w:ascii="Arial" w:hAnsi="Arial" w:cs="Arial"/>
                <w:sz w:val="12"/>
                <w:szCs w:val="12"/>
              </w:rPr>
              <w:t>4 000,00</w:t>
            </w:r>
          </w:p>
        </w:tc>
        <w:tc>
          <w:tcPr>
            <w:tcW w:w="494" w:type="pct"/>
            <w:noWrap/>
            <w:hideMark/>
          </w:tcPr>
          <w:p w:rsidR="006B3F15" w:rsidRPr="006B3F15" w:rsidRDefault="006B3F15" w:rsidP="006B3F15">
            <w:pPr>
              <w:jc w:val="right"/>
              <w:outlineLvl w:val="3"/>
              <w:rPr>
                <w:rFonts w:ascii="Arial" w:hAnsi="Arial" w:cs="Arial"/>
                <w:sz w:val="12"/>
                <w:szCs w:val="12"/>
              </w:rPr>
            </w:pPr>
            <w:r w:rsidRPr="006B3F15">
              <w:rPr>
                <w:rFonts w:ascii="Arial" w:hAnsi="Arial" w:cs="Arial"/>
                <w:sz w:val="12"/>
                <w:szCs w:val="12"/>
              </w:rPr>
              <w:t>4 000,00</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Изготовление информационно-раздаточного материала, листовок, и т.п. по вопросам создания, организации, развития ТОС</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0113</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1700110800</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2 000,00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2 000,00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2 000,00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Прочая закупка товаров, работ и услуг</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0113</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1700110800</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244</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2 000,00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2 000,00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2 000,00</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Организация семинаров, совещаний, конференций, "круглых столов" с участием представителей ТОС</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0113</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1700110802</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2 000,00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2 000,00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2 000,00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Прочая закупка товаров, работ и услуг</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0113</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1700110802</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244</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2 000,00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2 000,00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2 000,00</w:t>
            </w:r>
          </w:p>
        </w:tc>
      </w:tr>
      <w:tr w:rsidR="006B3F15" w:rsidRPr="004F19D2" w:rsidTr="006B3F15">
        <w:trPr>
          <w:trHeight w:val="20"/>
        </w:trPr>
        <w:tc>
          <w:tcPr>
            <w:tcW w:w="2558" w:type="pct"/>
            <w:hideMark/>
          </w:tcPr>
          <w:p w:rsidR="006B3F15" w:rsidRPr="006B3F15" w:rsidRDefault="006B3F15" w:rsidP="006B3F15">
            <w:pPr>
              <w:outlineLvl w:val="3"/>
              <w:rPr>
                <w:rFonts w:ascii="Arial" w:hAnsi="Arial" w:cs="Arial"/>
                <w:sz w:val="12"/>
                <w:szCs w:val="12"/>
              </w:rPr>
            </w:pPr>
            <w:r w:rsidRPr="006B3F15">
              <w:rPr>
                <w:rFonts w:ascii="Arial" w:hAnsi="Arial" w:cs="Arial"/>
                <w:sz w:val="12"/>
                <w:szCs w:val="12"/>
              </w:rPr>
              <w:t>Развитие института старост сельских населённых пунктов</w:t>
            </w:r>
          </w:p>
        </w:tc>
        <w:tc>
          <w:tcPr>
            <w:tcW w:w="226" w:type="pct"/>
            <w:noWrap/>
            <w:hideMark/>
          </w:tcPr>
          <w:p w:rsidR="006B3F15" w:rsidRPr="006B3F15" w:rsidRDefault="006B3F15" w:rsidP="006B3F15">
            <w:pPr>
              <w:jc w:val="center"/>
              <w:outlineLvl w:val="3"/>
              <w:rPr>
                <w:rFonts w:ascii="Arial" w:hAnsi="Arial" w:cs="Arial"/>
                <w:sz w:val="12"/>
                <w:szCs w:val="12"/>
              </w:rPr>
            </w:pPr>
            <w:r w:rsidRPr="006B3F15">
              <w:rPr>
                <w:rFonts w:ascii="Arial" w:hAnsi="Arial" w:cs="Arial"/>
                <w:sz w:val="12"/>
                <w:szCs w:val="12"/>
              </w:rPr>
              <w:t>0113</w:t>
            </w:r>
          </w:p>
        </w:tc>
        <w:tc>
          <w:tcPr>
            <w:tcW w:w="460" w:type="pct"/>
            <w:noWrap/>
            <w:hideMark/>
          </w:tcPr>
          <w:p w:rsidR="006B3F15" w:rsidRPr="006B3F15" w:rsidRDefault="006B3F15" w:rsidP="006B3F15">
            <w:pPr>
              <w:jc w:val="center"/>
              <w:outlineLvl w:val="3"/>
              <w:rPr>
                <w:rFonts w:ascii="Arial" w:hAnsi="Arial" w:cs="Arial"/>
                <w:sz w:val="12"/>
                <w:szCs w:val="12"/>
              </w:rPr>
            </w:pPr>
            <w:r w:rsidRPr="006B3F15">
              <w:rPr>
                <w:rFonts w:ascii="Arial" w:hAnsi="Arial" w:cs="Arial"/>
                <w:sz w:val="12"/>
                <w:szCs w:val="12"/>
              </w:rPr>
              <w:t>1700200000</w:t>
            </w:r>
          </w:p>
        </w:tc>
        <w:tc>
          <w:tcPr>
            <w:tcW w:w="224" w:type="pct"/>
            <w:noWrap/>
            <w:hideMark/>
          </w:tcPr>
          <w:p w:rsidR="006B3F15" w:rsidRPr="006B3F15" w:rsidRDefault="006B3F15" w:rsidP="006B3F15">
            <w:pPr>
              <w:jc w:val="center"/>
              <w:outlineLvl w:val="3"/>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3"/>
              <w:rPr>
                <w:rFonts w:ascii="Arial" w:hAnsi="Arial" w:cs="Arial"/>
                <w:sz w:val="12"/>
                <w:szCs w:val="12"/>
              </w:rPr>
            </w:pPr>
            <w:r w:rsidRPr="006B3F15">
              <w:rPr>
                <w:rFonts w:ascii="Arial" w:hAnsi="Arial" w:cs="Arial"/>
                <w:sz w:val="12"/>
                <w:szCs w:val="12"/>
              </w:rPr>
              <w:t>4 000,00</w:t>
            </w:r>
          </w:p>
        </w:tc>
        <w:tc>
          <w:tcPr>
            <w:tcW w:w="494" w:type="pct"/>
            <w:noWrap/>
            <w:hideMark/>
          </w:tcPr>
          <w:p w:rsidR="006B3F15" w:rsidRPr="006B3F15" w:rsidRDefault="006B3F15" w:rsidP="006B3F15">
            <w:pPr>
              <w:jc w:val="right"/>
              <w:outlineLvl w:val="3"/>
              <w:rPr>
                <w:rFonts w:ascii="Arial" w:hAnsi="Arial" w:cs="Arial"/>
                <w:sz w:val="12"/>
                <w:szCs w:val="12"/>
              </w:rPr>
            </w:pPr>
            <w:r w:rsidRPr="006B3F15">
              <w:rPr>
                <w:rFonts w:ascii="Arial" w:hAnsi="Arial" w:cs="Arial"/>
                <w:sz w:val="12"/>
                <w:szCs w:val="12"/>
              </w:rPr>
              <w:t>4 000,00</w:t>
            </w:r>
          </w:p>
        </w:tc>
        <w:tc>
          <w:tcPr>
            <w:tcW w:w="494" w:type="pct"/>
            <w:noWrap/>
            <w:hideMark/>
          </w:tcPr>
          <w:p w:rsidR="006B3F15" w:rsidRPr="006B3F15" w:rsidRDefault="006B3F15" w:rsidP="006B3F15">
            <w:pPr>
              <w:jc w:val="right"/>
              <w:outlineLvl w:val="3"/>
              <w:rPr>
                <w:rFonts w:ascii="Arial" w:hAnsi="Arial" w:cs="Arial"/>
                <w:sz w:val="12"/>
                <w:szCs w:val="12"/>
              </w:rPr>
            </w:pPr>
            <w:r w:rsidRPr="006B3F15">
              <w:rPr>
                <w:rFonts w:ascii="Arial" w:hAnsi="Arial" w:cs="Arial"/>
                <w:sz w:val="12"/>
                <w:szCs w:val="12"/>
              </w:rPr>
              <w:t>4 000,00</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Изготовление информационно-раздаточного материала, листовок и т.п. для старост сельских населённых пунктов</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0113</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1700210803</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2 000,00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2 000,00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2 000,00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Прочая закупка товаров, работ и услуг</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0113</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1700210803</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244</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2 000,00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2 000,00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2 000,00</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Организация и проведение семинаров, совещаний, конференций, "круглых столов" с участием старост сельских населённых пунктов</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0113</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1700210804</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2 000,00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2 000,00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2 000,00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Прочая закупка товаров, работ и услуг</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0113</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1700210804</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244</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2 000,00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2 000,00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2 000,00</w:t>
            </w:r>
          </w:p>
        </w:tc>
      </w:tr>
      <w:tr w:rsidR="006B3F15" w:rsidRPr="004F19D2" w:rsidTr="006B3F15">
        <w:trPr>
          <w:trHeight w:val="20"/>
        </w:trPr>
        <w:tc>
          <w:tcPr>
            <w:tcW w:w="2558" w:type="pct"/>
            <w:hideMark/>
          </w:tcPr>
          <w:p w:rsidR="006B3F15" w:rsidRPr="006B3F15" w:rsidRDefault="006B3F15" w:rsidP="006B3F15">
            <w:pPr>
              <w:outlineLvl w:val="3"/>
              <w:rPr>
                <w:rFonts w:ascii="Arial" w:hAnsi="Arial" w:cs="Arial"/>
                <w:sz w:val="12"/>
                <w:szCs w:val="12"/>
              </w:rPr>
            </w:pPr>
            <w:r w:rsidRPr="006B3F15">
              <w:rPr>
                <w:rFonts w:ascii="Arial" w:hAnsi="Arial" w:cs="Arial"/>
                <w:sz w:val="12"/>
                <w:szCs w:val="12"/>
              </w:rPr>
              <w:t>Стимулирование социальной активности граждан, старост, членов ТОС, добившихся значительных успехов в общественной работе, внёсших значительный вклад в развитие местного самоуправления</w:t>
            </w:r>
          </w:p>
        </w:tc>
        <w:tc>
          <w:tcPr>
            <w:tcW w:w="226" w:type="pct"/>
            <w:noWrap/>
            <w:hideMark/>
          </w:tcPr>
          <w:p w:rsidR="006B3F15" w:rsidRPr="006B3F15" w:rsidRDefault="006B3F15" w:rsidP="006B3F15">
            <w:pPr>
              <w:jc w:val="center"/>
              <w:outlineLvl w:val="3"/>
              <w:rPr>
                <w:rFonts w:ascii="Arial" w:hAnsi="Arial" w:cs="Arial"/>
                <w:sz w:val="12"/>
                <w:szCs w:val="12"/>
              </w:rPr>
            </w:pPr>
            <w:r w:rsidRPr="006B3F15">
              <w:rPr>
                <w:rFonts w:ascii="Arial" w:hAnsi="Arial" w:cs="Arial"/>
                <w:sz w:val="12"/>
                <w:szCs w:val="12"/>
              </w:rPr>
              <w:t>0113</w:t>
            </w:r>
          </w:p>
        </w:tc>
        <w:tc>
          <w:tcPr>
            <w:tcW w:w="460" w:type="pct"/>
            <w:noWrap/>
            <w:hideMark/>
          </w:tcPr>
          <w:p w:rsidR="006B3F15" w:rsidRPr="006B3F15" w:rsidRDefault="006B3F15" w:rsidP="006B3F15">
            <w:pPr>
              <w:jc w:val="center"/>
              <w:outlineLvl w:val="3"/>
              <w:rPr>
                <w:rFonts w:ascii="Arial" w:hAnsi="Arial" w:cs="Arial"/>
                <w:sz w:val="12"/>
                <w:szCs w:val="12"/>
              </w:rPr>
            </w:pPr>
            <w:r w:rsidRPr="006B3F15">
              <w:rPr>
                <w:rFonts w:ascii="Arial" w:hAnsi="Arial" w:cs="Arial"/>
                <w:sz w:val="12"/>
                <w:szCs w:val="12"/>
              </w:rPr>
              <w:t>1700400000</w:t>
            </w:r>
          </w:p>
        </w:tc>
        <w:tc>
          <w:tcPr>
            <w:tcW w:w="224" w:type="pct"/>
            <w:noWrap/>
            <w:hideMark/>
          </w:tcPr>
          <w:p w:rsidR="006B3F15" w:rsidRPr="006B3F15" w:rsidRDefault="006B3F15" w:rsidP="006B3F15">
            <w:pPr>
              <w:jc w:val="center"/>
              <w:outlineLvl w:val="3"/>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3"/>
              <w:rPr>
                <w:rFonts w:ascii="Arial" w:hAnsi="Arial" w:cs="Arial"/>
                <w:sz w:val="12"/>
                <w:szCs w:val="12"/>
              </w:rPr>
            </w:pPr>
            <w:r w:rsidRPr="006B3F15">
              <w:rPr>
                <w:rFonts w:ascii="Arial" w:hAnsi="Arial" w:cs="Arial"/>
                <w:sz w:val="12"/>
                <w:szCs w:val="12"/>
              </w:rPr>
              <w:t>190 000,00</w:t>
            </w:r>
          </w:p>
        </w:tc>
        <w:tc>
          <w:tcPr>
            <w:tcW w:w="494" w:type="pct"/>
            <w:noWrap/>
            <w:hideMark/>
          </w:tcPr>
          <w:p w:rsidR="006B3F15" w:rsidRPr="006B3F15" w:rsidRDefault="006B3F15" w:rsidP="006B3F15">
            <w:pPr>
              <w:jc w:val="right"/>
              <w:outlineLvl w:val="3"/>
              <w:rPr>
                <w:rFonts w:ascii="Arial" w:hAnsi="Arial" w:cs="Arial"/>
                <w:sz w:val="12"/>
                <w:szCs w:val="12"/>
              </w:rPr>
            </w:pPr>
            <w:r w:rsidRPr="006B3F15">
              <w:rPr>
                <w:rFonts w:ascii="Arial" w:hAnsi="Arial" w:cs="Arial"/>
                <w:sz w:val="12"/>
                <w:szCs w:val="12"/>
              </w:rPr>
              <w:t>190 000,00</w:t>
            </w:r>
          </w:p>
        </w:tc>
        <w:tc>
          <w:tcPr>
            <w:tcW w:w="494" w:type="pct"/>
            <w:noWrap/>
            <w:hideMark/>
          </w:tcPr>
          <w:p w:rsidR="006B3F15" w:rsidRPr="006B3F15" w:rsidRDefault="006B3F15" w:rsidP="006B3F15">
            <w:pPr>
              <w:jc w:val="right"/>
              <w:outlineLvl w:val="3"/>
              <w:rPr>
                <w:rFonts w:ascii="Arial" w:hAnsi="Arial" w:cs="Arial"/>
                <w:sz w:val="12"/>
                <w:szCs w:val="12"/>
              </w:rPr>
            </w:pPr>
            <w:r w:rsidRPr="006B3F15">
              <w:rPr>
                <w:rFonts w:ascii="Arial" w:hAnsi="Arial" w:cs="Arial"/>
                <w:sz w:val="12"/>
                <w:szCs w:val="12"/>
              </w:rPr>
              <w:t>190 000,00</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Проведение ежегодного конкурса "Лучшее ТОС Валдайского муниципального района"</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0113</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1700410805</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100 000,00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100 000,00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100 000,00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Публичные нормативные выплаты гражданам несоциального характера</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0113</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1700410805</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330</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100 000,00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100 000,00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100 000,00</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Проведение ежегодного конкурса "Лучший староста сельского населённого пункта Валдайского муниципального района"</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0113</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1700410806</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60 000,00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60 000,00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60 000,00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Публичные нормативные выплаты гражданам несоциального характера</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0113</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1700410806</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330</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60 000,00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60 000,00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60 000,00</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Участие в областных мероприятиях, направленных на развитие ТОС, института старост</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0113</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1700410807</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30 000,00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30 000,00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30 000,00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Прочая закупка товаров, работ и услуг</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0113</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1700410807</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244</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30 000,00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30 000,00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30 000,00</w:t>
            </w:r>
          </w:p>
        </w:tc>
      </w:tr>
      <w:tr w:rsidR="006B3F15" w:rsidRPr="004F19D2" w:rsidTr="006B3F15">
        <w:trPr>
          <w:trHeight w:val="20"/>
        </w:trPr>
        <w:tc>
          <w:tcPr>
            <w:tcW w:w="2558" w:type="pct"/>
            <w:hideMark/>
          </w:tcPr>
          <w:p w:rsidR="006B3F15" w:rsidRPr="006B3F15" w:rsidRDefault="006B3F15" w:rsidP="006B3F15">
            <w:pPr>
              <w:outlineLvl w:val="3"/>
              <w:rPr>
                <w:rFonts w:ascii="Arial" w:hAnsi="Arial" w:cs="Arial"/>
                <w:sz w:val="12"/>
                <w:szCs w:val="12"/>
              </w:rPr>
            </w:pPr>
            <w:r w:rsidRPr="006B3F15">
              <w:rPr>
                <w:rFonts w:ascii="Arial" w:hAnsi="Arial" w:cs="Arial"/>
                <w:sz w:val="12"/>
                <w:szCs w:val="12"/>
              </w:rPr>
              <w:t>Участие граждан в инициативных проектах</w:t>
            </w:r>
          </w:p>
        </w:tc>
        <w:tc>
          <w:tcPr>
            <w:tcW w:w="226" w:type="pct"/>
            <w:noWrap/>
            <w:hideMark/>
          </w:tcPr>
          <w:p w:rsidR="006B3F15" w:rsidRPr="006B3F15" w:rsidRDefault="006B3F15" w:rsidP="006B3F15">
            <w:pPr>
              <w:jc w:val="center"/>
              <w:outlineLvl w:val="3"/>
              <w:rPr>
                <w:rFonts w:ascii="Arial" w:hAnsi="Arial" w:cs="Arial"/>
                <w:sz w:val="12"/>
                <w:szCs w:val="12"/>
              </w:rPr>
            </w:pPr>
            <w:r w:rsidRPr="006B3F15">
              <w:rPr>
                <w:rFonts w:ascii="Arial" w:hAnsi="Arial" w:cs="Arial"/>
                <w:sz w:val="12"/>
                <w:szCs w:val="12"/>
              </w:rPr>
              <w:t>0113</w:t>
            </w:r>
          </w:p>
        </w:tc>
        <w:tc>
          <w:tcPr>
            <w:tcW w:w="460" w:type="pct"/>
            <w:noWrap/>
            <w:hideMark/>
          </w:tcPr>
          <w:p w:rsidR="006B3F15" w:rsidRPr="006B3F15" w:rsidRDefault="006B3F15" w:rsidP="006B3F15">
            <w:pPr>
              <w:jc w:val="center"/>
              <w:outlineLvl w:val="3"/>
              <w:rPr>
                <w:rFonts w:ascii="Arial" w:hAnsi="Arial" w:cs="Arial"/>
                <w:sz w:val="12"/>
                <w:szCs w:val="12"/>
              </w:rPr>
            </w:pPr>
            <w:r w:rsidRPr="006B3F15">
              <w:rPr>
                <w:rFonts w:ascii="Arial" w:hAnsi="Arial" w:cs="Arial"/>
                <w:sz w:val="12"/>
                <w:szCs w:val="12"/>
              </w:rPr>
              <w:t>1700500000</w:t>
            </w:r>
          </w:p>
        </w:tc>
        <w:tc>
          <w:tcPr>
            <w:tcW w:w="224" w:type="pct"/>
            <w:noWrap/>
            <w:hideMark/>
          </w:tcPr>
          <w:p w:rsidR="006B3F15" w:rsidRPr="006B3F15" w:rsidRDefault="006B3F15" w:rsidP="006B3F15">
            <w:pPr>
              <w:jc w:val="center"/>
              <w:outlineLvl w:val="3"/>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3"/>
              <w:rPr>
                <w:rFonts w:ascii="Arial" w:hAnsi="Arial" w:cs="Arial"/>
                <w:sz w:val="12"/>
                <w:szCs w:val="12"/>
              </w:rPr>
            </w:pPr>
            <w:r w:rsidRPr="006B3F15">
              <w:rPr>
                <w:rFonts w:ascii="Arial" w:hAnsi="Arial" w:cs="Arial"/>
                <w:sz w:val="12"/>
                <w:szCs w:val="12"/>
              </w:rPr>
              <w:t>423 300,00</w:t>
            </w:r>
          </w:p>
        </w:tc>
        <w:tc>
          <w:tcPr>
            <w:tcW w:w="494" w:type="pct"/>
            <w:noWrap/>
            <w:hideMark/>
          </w:tcPr>
          <w:p w:rsidR="006B3F15" w:rsidRPr="006B3F15" w:rsidRDefault="006B3F15" w:rsidP="006B3F15">
            <w:pPr>
              <w:jc w:val="right"/>
              <w:outlineLvl w:val="3"/>
              <w:rPr>
                <w:rFonts w:ascii="Arial" w:hAnsi="Arial" w:cs="Arial"/>
                <w:sz w:val="12"/>
                <w:szCs w:val="12"/>
              </w:rPr>
            </w:pPr>
            <w:r w:rsidRPr="006B3F15">
              <w:rPr>
                <w:rFonts w:ascii="Arial" w:hAnsi="Arial" w:cs="Arial"/>
                <w:sz w:val="12"/>
                <w:szCs w:val="12"/>
              </w:rPr>
              <w:t>350 000,00</w:t>
            </w:r>
          </w:p>
        </w:tc>
        <w:tc>
          <w:tcPr>
            <w:tcW w:w="494" w:type="pct"/>
            <w:noWrap/>
            <w:hideMark/>
          </w:tcPr>
          <w:p w:rsidR="006B3F15" w:rsidRPr="006B3F15" w:rsidRDefault="006B3F15" w:rsidP="006B3F15">
            <w:pPr>
              <w:jc w:val="right"/>
              <w:outlineLvl w:val="3"/>
              <w:rPr>
                <w:rFonts w:ascii="Arial" w:hAnsi="Arial" w:cs="Arial"/>
                <w:sz w:val="12"/>
                <w:szCs w:val="12"/>
              </w:rPr>
            </w:pPr>
            <w:r w:rsidRPr="006B3F15">
              <w:rPr>
                <w:rFonts w:ascii="Arial" w:hAnsi="Arial" w:cs="Arial"/>
                <w:sz w:val="12"/>
                <w:szCs w:val="12"/>
              </w:rPr>
              <w:t>350 000,00</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Подготовка и реализация инициативного проекта</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0113</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1700510809</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150 000,00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150 000,00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Субсидии (гранты в форме субсидий) на финансовое обеспечение затрат в связи с производством (реализацией) товаров, выполнением работ, оказанием услуг, не подлежащие казначейскому сопровождению</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0113</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1700510809</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813</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150 000,00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150 000,00</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Реализация проекта молодежного инициативного бюджетирования</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0113</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1700510830</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200 000,00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200 000,00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200 000,00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Субсидии (гранты в форме субсидий) на финансовое обеспечение затрат в связи с производством (реализацией) товаров, выполнением работ, оказанием услуг, не подлежащие казначейскому сопровождению</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0113</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1700510830</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813</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200 000,00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200 000,00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200 000,00</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Реализация инициативных проектов, включённых в муниципальные программы муниципальных образований Новгородской области, обеспечивших создание благоприятных условий для применения физическими лицами специального налогового режима "Налог на профессиональный доход"</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0113</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1700571780</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223 300,00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Прочая закупка товаров, работ и услуг</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0113</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1700571780</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244</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223 300,00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1"/>
              <w:rPr>
                <w:rFonts w:ascii="Arial" w:hAnsi="Arial" w:cs="Arial"/>
                <w:sz w:val="12"/>
                <w:szCs w:val="12"/>
              </w:rPr>
            </w:pPr>
            <w:r w:rsidRPr="006B3F15">
              <w:rPr>
                <w:rFonts w:ascii="Arial" w:hAnsi="Arial" w:cs="Arial"/>
                <w:sz w:val="12"/>
                <w:szCs w:val="12"/>
              </w:rPr>
              <w:t>Расходы на обеспечение функций исполнительно-распорядительного органа муниципального образования</w:t>
            </w:r>
          </w:p>
        </w:tc>
        <w:tc>
          <w:tcPr>
            <w:tcW w:w="226" w:type="pct"/>
            <w:noWrap/>
            <w:hideMark/>
          </w:tcPr>
          <w:p w:rsidR="006B3F15" w:rsidRPr="006B3F15" w:rsidRDefault="006B3F15" w:rsidP="006B3F15">
            <w:pPr>
              <w:jc w:val="center"/>
              <w:outlineLvl w:val="1"/>
              <w:rPr>
                <w:rFonts w:ascii="Arial" w:hAnsi="Arial" w:cs="Arial"/>
                <w:sz w:val="12"/>
                <w:szCs w:val="12"/>
              </w:rPr>
            </w:pPr>
            <w:r w:rsidRPr="006B3F15">
              <w:rPr>
                <w:rFonts w:ascii="Arial" w:hAnsi="Arial" w:cs="Arial"/>
                <w:sz w:val="12"/>
                <w:szCs w:val="12"/>
              </w:rPr>
              <w:t>0113</w:t>
            </w:r>
          </w:p>
        </w:tc>
        <w:tc>
          <w:tcPr>
            <w:tcW w:w="460" w:type="pct"/>
            <w:noWrap/>
            <w:hideMark/>
          </w:tcPr>
          <w:p w:rsidR="006B3F15" w:rsidRPr="006B3F15" w:rsidRDefault="006B3F15" w:rsidP="006B3F15">
            <w:pPr>
              <w:jc w:val="center"/>
              <w:outlineLvl w:val="1"/>
              <w:rPr>
                <w:rFonts w:ascii="Arial" w:hAnsi="Arial" w:cs="Arial"/>
                <w:sz w:val="12"/>
                <w:szCs w:val="12"/>
              </w:rPr>
            </w:pPr>
            <w:r w:rsidRPr="006B3F15">
              <w:rPr>
                <w:rFonts w:ascii="Arial" w:hAnsi="Arial" w:cs="Arial"/>
                <w:sz w:val="12"/>
                <w:szCs w:val="12"/>
              </w:rPr>
              <w:t>9100000000</w:t>
            </w:r>
          </w:p>
        </w:tc>
        <w:tc>
          <w:tcPr>
            <w:tcW w:w="224" w:type="pct"/>
            <w:noWrap/>
            <w:hideMark/>
          </w:tcPr>
          <w:p w:rsidR="006B3F15" w:rsidRPr="006B3F15" w:rsidRDefault="006B3F15" w:rsidP="006B3F15">
            <w:pPr>
              <w:jc w:val="center"/>
              <w:outlineLvl w:val="1"/>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1"/>
              <w:rPr>
                <w:rFonts w:ascii="Arial" w:hAnsi="Arial" w:cs="Arial"/>
                <w:sz w:val="12"/>
                <w:szCs w:val="12"/>
              </w:rPr>
            </w:pPr>
            <w:r w:rsidRPr="006B3F15">
              <w:rPr>
                <w:rFonts w:ascii="Arial" w:hAnsi="Arial" w:cs="Arial"/>
                <w:sz w:val="12"/>
                <w:szCs w:val="12"/>
              </w:rPr>
              <w:t>19 695 535,01</w:t>
            </w:r>
          </w:p>
        </w:tc>
        <w:tc>
          <w:tcPr>
            <w:tcW w:w="494" w:type="pct"/>
            <w:noWrap/>
            <w:hideMark/>
          </w:tcPr>
          <w:p w:rsidR="006B3F15" w:rsidRPr="006B3F15" w:rsidRDefault="006B3F15" w:rsidP="006B3F15">
            <w:pPr>
              <w:jc w:val="right"/>
              <w:outlineLvl w:val="1"/>
              <w:rPr>
                <w:rFonts w:ascii="Arial" w:hAnsi="Arial" w:cs="Arial"/>
                <w:sz w:val="12"/>
                <w:szCs w:val="12"/>
              </w:rPr>
            </w:pPr>
            <w:r w:rsidRPr="006B3F15">
              <w:rPr>
                <w:rFonts w:ascii="Arial" w:hAnsi="Arial" w:cs="Arial"/>
                <w:sz w:val="12"/>
                <w:szCs w:val="12"/>
              </w:rPr>
              <w:t>13 331 262,01</w:t>
            </w:r>
          </w:p>
        </w:tc>
        <w:tc>
          <w:tcPr>
            <w:tcW w:w="494" w:type="pct"/>
            <w:noWrap/>
            <w:hideMark/>
          </w:tcPr>
          <w:p w:rsidR="006B3F15" w:rsidRPr="006B3F15" w:rsidRDefault="006B3F15" w:rsidP="006B3F15">
            <w:pPr>
              <w:jc w:val="right"/>
              <w:outlineLvl w:val="1"/>
              <w:rPr>
                <w:rFonts w:ascii="Arial" w:hAnsi="Arial" w:cs="Arial"/>
                <w:sz w:val="12"/>
                <w:szCs w:val="12"/>
              </w:rPr>
            </w:pPr>
            <w:r w:rsidRPr="006B3F15">
              <w:rPr>
                <w:rFonts w:ascii="Arial" w:hAnsi="Arial" w:cs="Arial"/>
                <w:sz w:val="12"/>
                <w:szCs w:val="12"/>
              </w:rPr>
              <w:t>11 613 976,12</w:t>
            </w:r>
          </w:p>
        </w:tc>
      </w:tr>
      <w:tr w:rsidR="006B3F15" w:rsidRPr="004F19D2" w:rsidTr="006B3F15">
        <w:trPr>
          <w:trHeight w:val="20"/>
        </w:trPr>
        <w:tc>
          <w:tcPr>
            <w:tcW w:w="2558" w:type="pct"/>
            <w:hideMark/>
          </w:tcPr>
          <w:p w:rsidR="006B3F15" w:rsidRPr="006B3F15" w:rsidRDefault="006B3F15" w:rsidP="006B3F15">
            <w:pPr>
              <w:outlineLvl w:val="2"/>
              <w:rPr>
                <w:rFonts w:ascii="Arial" w:hAnsi="Arial" w:cs="Arial"/>
                <w:sz w:val="12"/>
                <w:szCs w:val="12"/>
              </w:rPr>
            </w:pPr>
            <w:r w:rsidRPr="006B3F15">
              <w:rPr>
                <w:rFonts w:ascii="Arial" w:hAnsi="Arial" w:cs="Arial"/>
                <w:sz w:val="12"/>
                <w:szCs w:val="12"/>
              </w:rPr>
              <w:t xml:space="preserve">  Руководство и управление в сфере установленных функций органов местного самоуправления</w:t>
            </w:r>
          </w:p>
        </w:tc>
        <w:tc>
          <w:tcPr>
            <w:tcW w:w="226" w:type="pct"/>
            <w:noWrap/>
            <w:hideMark/>
          </w:tcPr>
          <w:p w:rsidR="006B3F15" w:rsidRPr="006B3F15" w:rsidRDefault="006B3F15" w:rsidP="006B3F15">
            <w:pPr>
              <w:jc w:val="center"/>
              <w:outlineLvl w:val="2"/>
              <w:rPr>
                <w:rFonts w:ascii="Arial" w:hAnsi="Arial" w:cs="Arial"/>
                <w:sz w:val="12"/>
                <w:szCs w:val="12"/>
              </w:rPr>
            </w:pPr>
            <w:r w:rsidRPr="006B3F15">
              <w:rPr>
                <w:rFonts w:ascii="Arial" w:hAnsi="Arial" w:cs="Arial"/>
                <w:sz w:val="12"/>
                <w:szCs w:val="12"/>
              </w:rPr>
              <w:t>0113</w:t>
            </w:r>
          </w:p>
        </w:tc>
        <w:tc>
          <w:tcPr>
            <w:tcW w:w="460" w:type="pct"/>
            <w:noWrap/>
            <w:hideMark/>
          </w:tcPr>
          <w:p w:rsidR="006B3F15" w:rsidRPr="006B3F15" w:rsidRDefault="006B3F15" w:rsidP="006B3F15">
            <w:pPr>
              <w:jc w:val="center"/>
              <w:outlineLvl w:val="2"/>
              <w:rPr>
                <w:rFonts w:ascii="Arial" w:hAnsi="Arial" w:cs="Arial"/>
                <w:sz w:val="12"/>
                <w:szCs w:val="12"/>
              </w:rPr>
            </w:pPr>
            <w:r w:rsidRPr="006B3F15">
              <w:rPr>
                <w:rFonts w:ascii="Arial" w:hAnsi="Arial" w:cs="Arial"/>
                <w:sz w:val="12"/>
                <w:szCs w:val="12"/>
              </w:rPr>
              <w:t>9190000000</w:t>
            </w:r>
          </w:p>
        </w:tc>
        <w:tc>
          <w:tcPr>
            <w:tcW w:w="224" w:type="pct"/>
            <w:noWrap/>
            <w:hideMark/>
          </w:tcPr>
          <w:p w:rsidR="006B3F15" w:rsidRPr="006B3F15" w:rsidRDefault="006B3F15" w:rsidP="006B3F15">
            <w:pPr>
              <w:jc w:val="center"/>
              <w:outlineLvl w:val="2"/>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2"/>
              <w:rPr>
                <w:rFonts w:ascii="Arial" w:hAnsi="Arial" w:cs="Arial"/>
                <w:sz w:val="12"/>
                <w:szCs w:val="12"/>
              </w:rPr>
            </w:pPr>
            <w:r w:rsidRPr="006B3F15">
              <w:rPr>
                <w:rFonts w:ascii="Arial" w:hAnsi="Arial" w:cs="Arial"/>
                <w:sz w:val="12"/>
                <w:szCs w:val="12"/>
              </w:rPr>
              <w:t>19 695 535,01</w:t>
            </w:r>
          </w:p>
        </w:tc>
        <w:tc>
          <w:tcPr>
            <w:tcW w:w="494" w:type="pct"/>
            <w:noWrap/>
            <w:hideMark/>
          </w:tcPr>
          <w:p w:rsidR="006B3F15" w:rsidRPr="006B3F15" w:rsidRDefault="006B3F15" w:rsidP="006B3F15">
            <w:pPr>
              <w:jc w:val="right"/>
              <w:outlineLvl w:val="2"/>
              <w:rPr>
                <w:rFonts w:ascii="Arial" w:hAnsi="Arial" w:cs="Arial"/>
                <w:sz w:val="12"/>
                <w:szCs w:val="12"/>
              </w:rPr>
            </w:pPr>
            <w:r w:rsidRPr="006B3F15">
              <w:rPr>
                <w:rFonts w:ascii="Arial" w:hAnsi="Arial" w:cs="Arial"/>
                <w:sz w:val="12"/>
                <w:szCs w:val="12"/>
              </w:rPr>
              <w:t>13 331 262,01</w:t>
            </w:r>
          </w:p>
        </w:tc>
        <w:tc>
          <w:tcPr>
            <w:tcW w:w="494" w:type="pct"/>
            <w:noWrap/>
            <w:hideMark/>
          </w:tcPr>
          <w:p w:rsidR="006B3F15" w:rsidRPr="006B3F15" w:rsidRDefault="006B3F15" w:rsidP="006B3F15">
            <w:pPr>
              <w:jc w:val="right"/>
              <w:outlineLvl w:val="2"/>
              <w:rPr>
                <w:rFonts w:ascii="Arial" w:hAnsi="Arial" w:cs="Arial"/>
                <w:sz w:val="12"/>
                <w:szCs w:val="12"/>
              </w:rPr>
            </w:pPr>
            <w:r w:rsidRPr="006B3F15">
              <w:rPr>
                <w:rFonts w:ascii="Arial" w:hAnsi="Arial" w:cs="Arial"/>
                <w:sz w:val="12"/>
                <w:szCs w:val="12"/>
              </w:rPr>
              <w:t>11 613 976,12</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Хозяйственное обслуживание имущества, услуги по транспортному обслуживанию, создание организационно-технических условий для функционирования органов местного самоуправления-заработная плата</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0113</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9190010021</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5 686 377,12</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5 686 377,12</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5 686 377,12</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0113</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9190010021</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611</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5 686 377,12</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5 686 377,12</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5 686 377,12</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 xml:space="preserve">Хозяйственное обслуживание имущества, услуги по транспортному обслуживанию, создание </w:t>
            </w:r>
            <w:r w:rsidRPr="006B3F15">
              <w:rPr>
                <w:rFonts w:ascii="Arial" w:hAnsi="Arial" w:cs="Arial"/>
                <w:sz w:val="12"/>
                <w:szCs w:val="12"/>
              </w:rPr>
              <w:lastRenderedPageBreak/>
              <w:t>организационно-технических условий для функционирования органов местного самоуправления-начисления на заработную плату</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lastRenderedPageBreak/>
              <w:t>0113</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9190010022</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1 717 285,89</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1 717 285,89</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0113</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9190010022</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611</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1 717 285,89</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1 717 285,89</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Хозяйственное обслуживание имущества, услуги по транспортному обслуживанию, создание организационно-технических условий для функционирования органов местного самоуправления-материальные затраты. налоги</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0113</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9190010023</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872 562,07</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642 399,00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642 399,00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0113</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9190010023</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611</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872 562,07</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642 399,00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642 399,00</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Хозяйственное обслуживание имущества, услуги по транспортному обслуживанию, создание организационно-технических условий для функционирования органов местного самоуправления-ГСМ</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0113</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9190010025</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950 000,00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950 000,00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950 000,00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0113</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9190010025</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611</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950 000,00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950 000,00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950 000,00</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Установка пластиковых окон в здании Администрации Валдайского муниципального района</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0113</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9190010170</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6 134 109,93</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Субсидии бюджетным учреждениям на иные цели</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0113</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9190010170</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612</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6 134 109,93</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На осуществление отдельных государственных полномочий по определению перечня должностных лиц органов местного самоуправления муниципальных районов, муниципальных округов и городского округа Новгородской области, уполномоченных составлять протоколы об административных правонарушениях, предусмотренных соответствующими статьями областного закона "Об административных правонарушениях"(Субвенция)</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0113</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9190070650</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2 000,00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2 000,00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2 000,00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Прочая закупка товаров, работ и услуг</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0113</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9190070650</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244</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2 000,00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2 000,00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2 000,00</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На софинансирование расходов муниципальных казенных, бюджетных и автономных учреждений по приобретению коммунальных услуг(Субсидия)</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0113</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9190072300</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3 466 600,00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3 466 600,00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3 466 600,00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0113</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9190072300</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611</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3 466 600,00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3 466 600,00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3 466 600,00</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Софинансирование к субсидии бюджетам муниципальных районов, муниципальных округов области на софинансирование расходов муниципальных казенных, бюджетных и автономных учреждений по приобретению коммунальных услуг</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0113</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91900S2300</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866 600,00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866 600,00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866 600,00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0113</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91900S2300</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611</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866 600,00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866 600,00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866 600,00</w:t>
            </w:r>
          </w:p>
        </w:tc>
      </w:tr>
      <w:tr w:rsidR="006B3F15" w:rsidRPr="004F19D2" w:rsidTr="006B3F15">
        <w:trPr>
          <w:trHeight w:val="20"/>
        </w:trPr>
        <w:tc>
          <w:tcPr>
            <w:tcW w:w="2558" w:type="pct"/>
            <w:hideMark/>
          </w:tcPr>
          <w:p w:rsidR="006B3F15" w:rsidRPr="006B3F15" w:rsidRDefault="006B3F15" w:rsidP="006B3F15">
            <w:pPr>
              <w:outlineLvl w:val="1"/>
              <w:rPr>
                <w:rFonts w:ascii="Arial" w:hAnsi="Arial" w:cs="Arial"/>
                <w:sz w:val="12"/>
                <w:szCs w:val="12"/>
              </w:rPr>
            </w:pPr>
            <w:r w:rsidRPr="006B3F15">
              <w:rPr>
                <w:rFonts w:ascii="Arial" w:hAnsi="Arial" w:cs="Arial"/>
                <w:sz w:val="12"/>
                <w:szCs w:val="12"/>
              </w:rPr>
              <w:t>Расходы муниципального образования на решение вопросов местного значения</w:t>
            </w:r>
          </w:p>
        </w:tc>
        <w:tc>
          <w:tcPr>
            <w:tcW w:w="226" w:type="pct"/>
            <w:noWrap/>
            <w:hideMark/>
          </w:tcPr>
          <w:p w:rsidR="006B3F15" w:rsidRPr="006B3F15" w:rsidRDefault="006B3F15" w:rsidP="006B3F15">
            <w:pPr>
              <w:jc w:val="center"/>
              <w:outlineLvl w:val="1"/>
              <w:rPr>
                <w:rFonts w:ascii="Arial" w:hAnsi="Arial" w:cs="Arial"/>
                <w:sz w:val="12"/>
                <w:szCs w:val="12"/>
              </w:rPr>
            </w:pPr>
            <w:r w:rsidRPr="006B3F15">
              <w:rPr>
                <w:rFonts w:ascii="Arial" w:hAnsi="Arial" w:cs="Arial"/>
                <w:sz w:val="12"/>
                <w:szCs w:val="12"/>
              </w:rPr>
              <w:t>0113</w:t>
            </w:r>
          </w:p>
        </w:tc>
        <w:tc>
          <w:tcPr>
            <w:tcW w:w="460" w:type="pct"/>
            <w:noWrap/>
            <w:hideMark/>
          </w:tcPr>
          <w:p w:rsidR="006B3F15" w:rsidRPr="006B3F15" w:rsidRDefault="006B3F15" w:rsidP="006B3F15">
            <w:pPr>
              <w:jc w:val="center"/>
              <w:outlineLvl w:val="1"/>
              <w:rPr>
                <w:rFonts w:ascii="Arial" w:hAnsi="Arial" w:cs="Arial"/>
                <w:sz w:val="12"/>
                <w:szCs w:val="12"/>
              </w:rPr>
            </w:pPr>
            <w:r w:rsidRPr="006B3F15">
              <w:rPr>
                <w:rFonts w:ascii="Arial" w:hAnsi="Arial" w:cs="Arial"/>
                <w:sz w:val="12"/>
                <w:szCs w:val="12"/>
              </w:rPr>
              <w:t>9400000000</w:t>
            </w:r>
          </w:p>
        </w:tc>
        <w:tc>
          <w:tcPr>
            <w:tcW w:w="224" w:type="pct"/>
            <w:noWrap/>
            <w:hideMark/>
          </w:tcPr>
          <w:p w:rsidR="006B3F15" w:rsidRPr="006B3F15" w:rsidRDefault="006B3F15" w:rsidP="006B3F15">
            <w:pPr>
              <w:jc w:val="center"/>
              <w:outlineLvl w:val="1"/>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1"/>
              <w:rPr>
                <w:rFonts w:ascii="Arial" w:hAnsi="Arial" w:cs="Arial"/>
                <w:sz w:val="12"/>
                <w:szCs w:val="12"/>
              </w:rPr>
            </w:pPr>
            <w:r w:rsidRPr="006B3F15">
              <w:rPr>
                <w:rFonts w:ascii="Arial" w:hAnsi="Arial" w:cs="Arial"/>
                <w:sz w:val="12"/>
                <w:szCs w:val="12"/>
              </w:rPr>
              <w:t>4 529 050,95</w:t>
            </w:r>
          </w:p>
        </w:tc>
        <w:tc>
          <w:tcPr>
            <w:tcW w:w="494" w:type="pct"/>
            <w:noWrap/>
            <w:hideMark/>
          </w:tcPr>
          <w:p w:rsidR="006B3F15" w:rsidRPr="006B3F15" w:rsidRDefault="006B3F15" w:rsidP="006B3F15">
            <w:pPr>
              <w:jc w:val="right"/>
              <w:outlineLvl w:val="1"/>
              <w:rPr>
                <w:rFonts w:ascii="Arial" w:hAnsi="Arial" w:cs="Arial"/>
                <w:sz w:val="12"/>
                <w:szCs w:val="12"/>
              </w:rPr>
            </w:pPr>
            <w:r w:rsidRPr="006B3F15">
              <w:rPr>
                <w:rFonts w:ascii="Arial" w:hAnsi="Arial" w:cs="Arial"/>
                <w:sz w:val="12"/>
                <w:szCs w:val="12"/>
              </w:rPr>
              <w:t>1 119 625,81</w:t>
            </w:r>
          </w:p>
        </w:tc>
        <w:tc>
          <w:tcPr>
            <w:tcW w:w="494" w:type="pct"/>
            <w:noWrap/>
            <w:hideMark/>
          </w:tcPr>
          <w:p w:rsidR="006B3F15" w:rsidRPr="006B3F15" w:rsidRDefault="006B3F15" w:rsidP="006B3F15">
            <w:pPr>
              <w:jc w:val="right"/>
              <w:outlineLvl w:val="1"/>
              <w:rPr>
                <w:rFonts w:ascii="Arial" w:hAnsi="Arial" w:cs="Arial"/>
                <w:sz w:val="12"/>
                <w:szCs w:val="12"/>
              </w:rPr>
            </w:pPr>
            <w:r w:rsidRPr="006B3F15">
              <w:rPr>
                <w:rFonts w:ascii="Arial" w:hAnsi="Arial" w:cs="Arial"/>
                <w:sz w:val="12"/>
                <w:szCs w:val="12"/>
              </w:rPr>
              <w:t>1 119 625,81</w:t>
            </w:r>
          </w:p>
        </w:tc>
      </w:tr>
      <w:tr w:rsidR="006B3F15" w:rsidRPr="004F19D2" w:rsidTr="006B3F15">
        <w:trPr>
          <w:trHeight w:val="20"/>
        </w:trPr>
        <w:tc>
          <w:tcPr>
            <w:tcW w:w="2558" w:type="pct"/>
            <w:hideMark/>
          </w:tcPr>
          <w:p w:rsidR="006B3F15" w:rsidRPr="006B3F15" w:rsidRDefault="006B3F15" w:rsidP="006B3F15">
            <w:pPr>
              <w:outlineLvl w:val="2"/>
              <w:rPr>
                <w:rFonts w:ascii="Arial" w:hAnsi="Arial" w:cs="Arial"/>
                <w:sz w:val="12"/>
                <w:szCs w:val="12"/>
              </w:rPr>
            </w:pPr>
            <w:r w:rsidRPr="006B3F15">
              <w:rPr>
                <w:rFonts w:ascii="Arial" w:hAnsi="Arial" w:cs="Arial"/>
                <w:sz w:val="12"/>
                <w:szCs w:val="12"/>
              </w:rPr>
              <w:t xml:space="preserve">  Расходы на мероприятия по решению вопросов местного значения муниципального района</w:t>
            </w:r>
          </w:p>
        </w:tc>
        <w:tc>
          <w:tcPr>
            <w:tcW w:w="226" w:type="pct"/>
            <w:noWrap/>
            <w:hideMark/>
          </w:tcPr>
          <w:p w:rsidR="006B3F15" w:rsidRPr="006B3F15" w:rsidRDefault="006B3F15" w:rsidP="006B3F15">
            <w:pPr>
              <w:jc w:val="center"/>
              <w:outlineLvl w:val="2"/>
              <w:rPr>
                <w:rFonts w:ascii="Arial" w:hAnsi="Arial" w:cs="Arial"/>
                <w:sz w:val="12"/>
                <w:szCs w:val="12"/>
              </w:rPr>
            </w:pPr>
            <w:r w:rsidRPr="006B3F15">
              <w:rPr>
                <w:rFonts w:ascii="Arial" w:hAnsi="Arial" w:cs="Arial"/>
                <w:sz w:val="12"/>
                <w:szCs w:val="12"/>
              </w:rPr>
              <w:t>0113</w:t>
            </w:r>
          </w:p>
        </w:tc>
        <w:tc>
          <w:tcPr>
            <w:tcW w:w="460" w:type="pct"/>
            <w:noWrap/>
            <w:hideMark/>
          </w:tcPr>
          <w:p w:rsidR="006B3F15" w:rsidRPr="006B3F15" w:rsidRDefault="006B3F15" w:rsidP="006B3F15">
            <w:pPr>
              <w:jc w:val="center"/>
              <w:outlineLvl w:val="2"/>
              <w:rPr>
                <w:rFonts w:ascii="Arial" w:hAnsi="Arial" w:cs="Arial"/>
                <w:sz w:val="12"/>
                <w:szCs w:val="12"/>
              </w:rPr>
            </w:pPr>
            <w:r w:rsidRPr="006B3F15">
              <w:rPr>
                <w:rFonts w:ascii="Arial" w:hAnsi="Arial" w:cs="Arial"/>
                <w:sz w:val="12"/>
                <w:szCs w:val="12"/>
              </w:rPr>
              <w:t>9430000000</w:t>
            </w:r>
          </w:p>
        </w:tc>
        <w:tc>
          <w:tcPr>
            <w:tcW w:w="224" w:type="pct"/>
            <w:noWrap/>
            <w:hideMark/>
          </w:tcPr>
          <w:p w:rsidR="006B3F15" w:rsidRPr="006B3F15" w:rsidRDefault="006B3F15" w:rsidP="006B3F15">
            <w:pPr>
              <w:jc w:val="center"/>
              <w:outlineLvl w:val="2"/>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2"/>
              <w:rPr>
                <w:rFonts w:ascii="Arial" w:hAnsi="Arial" w:cs="Arial"/>
                <w:sz w:val="12"/>
                <w:szCs w:val="12"/>
              </w:rPr>
            </w:pPr>
            <w:r w:rsidRPr="006B3F15">
              <w:rPr>
                <w:rFonts w:ascii="Arial" w:hAnsi="Arial" w:cs="Arial"/>
                <w:sz w:val="12"/>
                <w:szCs w:val="12"/>
              </w:rPr>
              <w:t>4 529 050,95</w:t>
            </w:r>
          </w:p>
        </w:tc>
        <w:tc>
          <w:tcPr>
            <w:tcW w:w="494" w:type="pct"/>
            <w:noWrap/>
            <w:hideMark/>
          </w:tcPr>
          <w:p w:rsidR="006B3F15" w:rsidRPr="006B3F15" w:rsidRDefault="006B3F15" w:rsidP="006B3F15">
            <w:pPr>
              <w:jc w:val="right"/>
              <w:outlineLvl w:val="2"/>
              <w:rPr>
                <w:rFonts w:ascii="Arial" w:hAnsi="Arial" w:cs="Arial"/>
                <w:sz w:val="12"/>
                <w:szCs w:val="12"/>
              </w:rPr>
            </w:pPr>
            <w:r w:rsidRPr="006B3F15">
              <w:rPr>
                <w:rFonts w:ascii="Arial" w:hAnsi="Arial" w:cs="Arial"/>
                <w:sz w:val="12"/>
                <w:szCs w:val="12"/>
              </w:rPr>
              <w:t>1 119 625,81</w:t>
            </w:r>
          </w:p>
        </w:tc>
        <w:tc>
          <w:tcPr>
            <w:tcW w:w="494" w:type="pct"/>
            <w:noWrap/>
            <w:hideMark/>
          </w:tcPr>
          <w:p w:rsidR="006B3F15" w:rsidRPr="006B3F15" w:rsidRDefault="006B3F15" w:rsidP="006B3F15">
            <w:pPr>
              <w:jc w:val="right"/>
              <w:outlineLvl w:val="2"/>
              <w:rPr>
                <w:rFonts w:ascii="Arial" w:hAnsi="Arial" w:cs="Arial"/>
                <w:sz w:val="12"/>
                <w:szCs w:val="12"/>
              </w:rPr>
            </w:pPr>
            <w:r w:rsidRPr="006B3F15">
              <w:rPr>
                <w:rFonts w:ascii="Arial" w:hAnsi="Arial" w:cs="Arial"/>
                <w:sz w:val="12"/>
                <w:szCs w:val="12"/>
              </w:rPr>
              <w:t>1 119 625,81</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Обязательные платежи и (или) взносы собственников помещений многоквартирного дома в целях оплаты работ, услуг по содержанию и ремонту общего имущества многоквартирного дома</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0113</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9430010150</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31 496,65</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Прочая закупка товаров, работ и услуг</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0113</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9430010150</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244</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22 314,30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Уплата иных платежей</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0113</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9430010150</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853</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9 182,35</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Исполнение решений судов</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0113</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9430010300</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480 458,56</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Исполнение судебных актов Российской Федерации и мировых соглашений по возмещению причиненного вреда</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0113</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9430010300</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831</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378 745,00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Уплата иных платежей</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0113</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9430010300</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853</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101 713,56</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Содержание имущества муниципальной казны</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0113</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9430010360</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700 184,17</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669 625,81</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669 625,81</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Прочая закупка товаров, работ и услуг</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0113</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9430010360</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244</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162 005,45</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162 005,45</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162 005,45</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Закупка энергетических ресурсов</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0113</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9430010360</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247</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538 178,72</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507 620,36</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507 620,36</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Энергоснабжение полигона ТБО, оказание услуг по передаче электрической энергии в отношении энергопринимающих устройств</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0113</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9430010684</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122 822,59</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Закупка энергетических ресурсов</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0113</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9430010684</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247</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120 464,00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Уплата иных платежей</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0113</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9430010684</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853</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2 358,59</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Оплата членских взносов в Ассоциацию "Совет муниципальных образований"</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0113</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9430011120</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450 000,00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450 000,00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450 000,00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Уплата иных платежей</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0113</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9430011120</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853</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450 000,00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450 000,00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450 000,00</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Поставка газа</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0113</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9430011180</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574 907,12</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Закупка энергетических ресурсов</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0113</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9430011180</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247</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574 831,00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Уплата иных платежей</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0113</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9430011180</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853</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76,12</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Приобретение автомобиля и дополнительного оборудования</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0113</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9430011230</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1 778 000,00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Прочая закупка товаров, работ и услуг</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0113</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9430011230</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244</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1 778 000,00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Охрана, услуги дворника, уборщицы, электрика, сантехника по содержанию помещения по адресу г.Валдай, ул.Песчаная, д.13В, ул.Гагарина, д.12/2</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0113</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9430011240</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384 181,86</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Прочая закупка товаров, работ и услуг</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0113</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9430011240</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244</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384 181,86</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Изготовление рекламной конструкции</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0113</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9430011280</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7 000,00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Прочая закупка товаров, работ и услуг</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0113</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9430011280</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244</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7 000,00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1"/>
              <w:rPr>
                <w:rFonts w:ascii="Arial" w:hAnsi="Arial" w:cs="Arial"/>
                <w:sz w:val="12"/>
                <w:szCs w:val="12"/>
              </w:rPr>
            </w:pPr>
            <w:r w:rsidRPr="006B3F15">
              <w:rPr>
                <w:rFonts w:ascii="Arial" w:hAnsi="Arial" w:cs="Arial"/>
                <w:sz w:val="12"/>
                <w:szCs w:val="12"/>
              </w:rPr>
              <w:t>Расходы на осуществление органами местного самоуправления отдельных государственных полномочий</w:t>
            </w:r>
          </w:p>
        </w:tc>
        <w:tc>
          <w:tcPr>
            <w:tcW w:w="226" w:type="pct"/>
            <w:noWrap/>
            <w:hideMark/>
          </w:tcPr>
          <w:p w:rsidR="006B3F15" w:rsidRPr="006B3F15" w:rsidRDefault="006B3F15" w:rsidP="006B3F15">
            <w:pPr>
              <w:jc w:val="center"/>
              <w:outlineLvl w:val="1"/>
              <w:rPr>
                <w:rFonts w:ascii="Arial" w:hAnsi="Arial" w:cs="Arial"/>
                <w:sz w:val="12"/>
                <w:szCs w:val="12"/>
              </w:rPr>
            </w:pPr>
            <w:r w:rsidRPr="006B3F15">
              <w:rPr>
                <w:rFonts w:ascii="Arial" w:hAnsi="Arial" w:cs="Arial"/>
                <w:sz w:val="12"/>
                <w:szCs w:val="12"/>
              </w:rPr>
              <w:t>0113</w:t>
            </w:r>
          </w:p>
        </w:tc>
        <w:tc>
          <w:tcPr>
            <w:tcW w:w="460" w:type="pct"/>
            <w:noWrap/>
            <w:hideMark/>
          </w:tcPr>
          <w:p w:rsidR="006B3F15" w:rsidRPr="006B3F15" w:rsidRDefault="006B3F15" w:rsidP="006B3F15">
            <w:pPr>
              <w:jc w:val="center"/>
              <w:outlineLvl w:val="1"/>
              <w:rPr>
                <w:rFonts w:ascii="Arial" w:hAnsi="Arial" w:cs="Arial"/>
                <w:sz w:val="12"/>
                <w:szCs w:val="12"/>
              </w:rPr>
            </w:pPr>
            <w:r w:rsidRPr="006B3F15">
              <w:rPr>
                <w:rFonts w:ascii="Arial" w:hAnsi="Arial" w:cs="Arial"/>
                <w:sz w:val="12"/>
                <w:szCs w:val="12"/>
              </w:rPr>
              <w:t>9500000000</w:t>
            </w:r>
          </w:p>
        </w:tc>
        <w:tc>
          <w:tcPr>
            <w:tcW w:w="224" w:type="pct"/>
            <w:noWrap/>
            <w:hideMark/>
          </w:tcPr>
          <w:p w:rsidR="006B3F15" w:rsidRPr="006B3F15" w:rsidRDefault="006B3F15" w:rsidP="006B3F15">
            <w:pPr>
              <w:jc w:val="center"/>
              <w:outlineLvl w:val="1"/>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1"/>
              <w:rPr>
                <w:rFonts w:ascii="Arial" w:hAnsi="Arial" w:cs="Arial"/>
                <w:sz w:val="12"/>
                <w:szCs w:val="12"/>
              </w:rPr>
            </w:pPr>
            <w:r w:rsidRPr="006B3F15">
              <w:rPr>
                <w:rFonts w:ascii="Arial" w:hAnsi="Arial" w:cs="Arial"/>
                <w:sz w:val="12"/>
                <w:szCs w:val="12"/>
              </w:rPr>
              <w:t>1 752 830,00</w:t>
            </w:r>
          </w:p>
        </w:tc>
        <w:tc>
          <w:tcPr>
            <w:tcW w:w="494" w:type="pct"/>
            <w:noWrap/>
            <w:hideMark/>
          </w:tcPr>
          <w:p w:rsidR="006B3F15" w:rsidRPr="006B3F15" w:rsidRDefault="006B3F15" w:rsidP="006B3F15">
            <w:pPr>
              <w:jc w:val="right"/>
              <w:outlineLvl w:val="1"/>
              <w:rPr>
                <w:rFonts w:ascii="Arial" w:hAnsi="Arial" w:cs="Arial"/>
                <w:sz w:val="12"/>
                <w:szCs w:val="12"/>
              </w:rPr>
            </w:pPr>
            <w:r w:rsidRPr="006B3F15">
              <w:rPr>
                <w:rFonts w:ascii="Arial" w:hAnsi="Arial" w:cs="Arial"/>
                <w:sz w:val="12"/>
                <w:szCs w:val="12"/>
              </w:rPr>
              <w:t>1 752 830,00</w:t>
            </w:r>
          </w:p>
        </w:tc>
        <w:tc>
          <w:tcPr>
            <w:tcW w:w="494" w:type="pct"/>
            <w:noWrap/>
            <w:hideMark/>
          </w:tcPr>
          <w:p w:rsidR="006B3F15" w:rsidRPr="006B3F15" w:rsidRDefault="006B3F15" w:rsidP="006B3F15">
            <w:pPr>
              <w:jc w:val="right"/>
              <w:outlineLvl w:val="1"/>
              <w:rPr>
                <w:rFonts w:ascii="Arial" w:hAnsi="Arial" w:cs="Arial"/>
                <w:sz w:val="12"/>
                <w:szCs w:val="12"/>
              </w:rPr>
            </w:pPr>
            <w:r w:rsidRPr="006B3F15">
              <w:rPr>
                <w:rFonts w:ascii="Arial" w:hAnsi="Arial" w:cs="Arial"/>
                <w:sz w:val="12"/>
                <w:szCs w:val="12"/>
              </w:rPr>
              <w:t>1 752 830,00</w:t>
            </w:r>
          </w:p>
        </w:tc>
      </w:tr>
      <w:tr w:rsidR="006B3F15" w:rsidRPr="004F19D2" w:rsidTr="006B3F15">
        <w:trPr>
          <w:trHeight w:val="20"/>
        </w:trPr>
        <w:tc>
          <w:tcPr>
            <w:tcW w:w="2558" w:type="pct"/>
            <w:hideMark/>
          </w:tcPr>
          <w:p w:rsidR="006B3F15" w:rsidRPr="006B3F15" w:rsidRDefault="006B3F15" w:rsidP="006B3F15">
            <w:pPr>
              <w:outlineLvl w:val="2"/>
              <w:rPr>
                <w:rFonts w:ascii="Arial" w:hAnsi="Arial" w:cs="Arial"/>
                <w:sz w:val="12"/>
                <w:szCs w:val="12"/>
              </w:rPr>
            </w:pPr>
            <w:r w:rsidRPr="006B3F15">
              <w:rPr>
                <w:rFonts w:ascii="Arial" w:hAnsi="Arial" w:cs="Arial"/>
                <w:sz w:val="12"/>
                <w:szCs w:val="12"/>
              </w:rPr>
              <w:t xml:space="preserve">  Распределение межбюджетных трансфертов бюджетам городского и сельских поселений муниципального района</w:t>
            </w:r>
          </w:p>
        </w:tc>
        <w:tc>
          <w:tcPr>
            <w:tcW w:w="226" w:type="pct"/>
            <w:noWrap/>
            <w:hideMark/>
          </w:tcPr>
          <w:p w:rsidR="006B3F15" w:rsidRPr="006B3F15" w:rsidRDefault="006B3F15" w:rsidP="006B3F15">
            <w:pPr>
              <w:jc w:val="center"/>
              <w:outlineLvl w:val="2"/>
              <w:rPr>
                <w:rFonts w:ascii="Arial" w:hAnsi="Arial" w:cs="Arial"/>
                <w:sz w:val="12"/>
                <w:szCs w:val="12"/>
              </w:rPr>
            </w:pPr>
            <w:r w:rsidRPr="006B3F15">
              <w:rPr>
                <w:rFonts w:ascii="Arial" w:hAnsi="Arial" w:cs="Arial"/>
                <w:sz w:val="12"/>
                <w:szCs w:val="12"/>
              </w:rPr>
              <w:t>0113</w:t>
            </w:r>
          </w:p>
        </w:tc>
        <w:tc>
          <w:tcPr>
            <w:tcW w:w="460" w:type="pct"/>
            <w:noWrap/>
            <w:hideMark/>
          </w:tcPr>
          <w:p w:rsidR="006B3F15" w:rsidRPr="006B3F15" w:rsidRDefault="006B3F15" w:rsidP="006B3F15">
            <w:pPr>
              <w:jc w:val="center"/>
              <w:outlineLvl w:val="2"/>
              <w:rPr>
                <w:rFonts w:ascii="Arial" w:hAnsi="Arial" w:cs="Arial"/>
                <w:sz w:val="12"/>
                <w:szCs w:val="12"/>
              </w:rPr>
            </w:pPr>
            <w:r w:rsidRPr="006B3F15">
              <w:rPr>
                <w:rFonts w:ascii="Arial" w:hAnsi="Arial" w:cs="Arial"/>
                <w:sz w:val="12"/>
                <w:szCs w:val="12"/>
              </w:rPr>
              <w:t>9570000000</w:t>
            </w:r>
          </w:p>
        </w:tc>
        <w:tc>
          <w:tcPr>
            <w:tcW w:w="224" w:type="pct"/>
            <w:noWrap/>
            <w:hideMark/>
          </w:tcPr>
          <w:p w:rsidR="006B3F15" w:rsidRPr="006B3F15" w:rsidRDefault="006B3F15" w:rsidP="006B3F15">
            <w:pPr>
              <w:jc w:val="center"/>
              <w:outlineLvl w:val="2"/>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2"/>
              <w:rPr>
                <w:rFonts w:ascii="Arial" w:hAnsi="Arial" w:cs="Arial"/>
                <w:sz w:val="12"/>
                <w:szCs w:val="12"/>
              </w:rPr>
            </w:pPr>
            <w:r w:rsidRPr="006B3F15">
              <w:rPr>
                <w:rFonts w:ascii="Arial" w:hAnsi="Arial" w:cs="Arial"/>
                <w:sz w:val="12"/>
                <w:szCs w:val="12"/>
              </w:rPr>
              <w:t>1 752 830,00</w:t>
            </w:r>
          </w:p>
        </w:tc>
        <w:tc>
          <w:tcPr>
            <w:tcW w:w="494" w:type="pct"/>
            <w:noWrap/>
            <w:hideMark/>
          </w:tcPr>
          <w:p w:rsidR="006B3F15" w:rsidRPr="006B3F15" w:rsidRDefault="006B3F15" w:rsidP="006B3F15">
            <w:pPr>
              <w:jc w:val="right"/>
              <w:outlineLvl w:val="2"/>
              <w:rPr>
                <w:rFonts w:ascii="Arial" w:hAnsi="Arial" w:cs="Arial"/>
                <w:sz w:val="12"/>
                <w:szCs w:val="12"/>
              </w:rPr>
            </w:pPr>
            <w:r w:rsidRPr="006B3F15">
              <w:rPr>
                <w:rFonts w:ascii="Arial" w:hAnsi="Arial" w:cs="Arial"/>
                <w:sz w:val="12"/>
                <w:szCs w:val="12"/>
              </w:rPr>
              <w:t>1 752 830,00</w:t>
            </w:r>
          </w:p>
        </w:tc>
        <w:tc>
          <w:tcPr>
            <w:tcW w:w="494" w:type="pct"/>
            <w:noWrap/>
            <w:hideMark/>
          </w:tcPr>
          <w:p w:rsidR="006B3F15" w:rsidRPr="006B3F15" w:rsidRDefault="006B3F15" w:rsidP="006B3F15">
            <w:pPr>
              <w:jc w:val="right"/>
              <w:outlineLvl w:val="2"/>
              <w:rPr>
                <w:rFonts w:ascii="Arial" w:hAnsi="Arial" w:cs="Arial"/>
                <w:sz w:val="12"/>
                <w:szCs w:val="12"/>
              </w:rPr>
            </w:pPr>
            <w:r w:rsidRPr="006B3F15">
              <w:rPr>
                <w:rFonts w:ascii="Arial" w:hAnsi="Arial" w:cs="Arial"/>
                <w:sz w:val="12"/>
                <w:szCs w:val="12"/>
              </w:rPr>
              <w:t>1 752 830,00</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На содержание штатных единиц, осуществляющих переданные отдельные государственные полномочия области(Субвенция)</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0113</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9570070280</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1 748 830,00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1 748 830,00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1 748 830,00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Субвенции</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0113</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9570070280</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530</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1 748 830,00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1 748 830,00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1 748 830,00</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На осуществление отдельных государственных полномочий по определению перечня должностных лиц органов местного самоуправления муниципальных районов, муниципальных округов и городского округа Новгородской области, уполномоченных составлять протоколы об административных правонарушениях, предусмотренных соответствующими статьями областного закона "Об административных правонарушениях"(Субвенция)</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0113</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9570070650</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4 000,00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4 000,00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4 000,00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Субвенции</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0113</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9570070650</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530</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4 000,00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4 000,00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4 000,00</w:t>
            </w:r>
          </w:p>
        </w:tc>
      </w:tr>
      <w:tr w:rsidR="006B3F15" w:rsidRPr="004F19D2" w:rsidTr="006B3F15">
        <w:trPr>
          <w:trHeight w:val="20"/>
        </w:trPr>
        <w:tc>
          <w:tcPr>
            <w:tcW w:w="2558" w:type="pct"/>
            <w:hideMark/>
          </w:tcPr>
          <w:p w:rsidR="006B3F15" w:rsidRPr="006B3F15" w:rsidRDefault="006B3F15" w:rsidP="006B3F15">
            <w:pPr>
              <w:rPr>
                <w:rFonts w:ascii="Arial" w:hAnsi="Arial" w:cs="Arial"/>
                <w:sz w:val="12"/>
                <w:szCs w:val="12"/>
              </w:rPr>
            </w:pPr>
            <w:r w:rsidRPr="006B3F15">
              <w:rPr>
                <w:rFonts w:ascii="Arial" w:hAnsi="Arial" w:cs="Arial"/>
                <w:sz w:val="12"/>
                <w:szCs w:val="12"/>
              </w:rPr>
              <w:t xml:space="preserve">  Национальная оборона</w:t>
            </w:r>
          </w:p>
        </w:tc>
        <w:tc>
          <w:tcPr>
            <w:tcW w:w="226" w:type="pct"/>
            <w:noWrap/>
            <w:hideMark/>
          </w:tcPr>
          <w:p w:rsidR="006B3F15" w:rsidRPr="006B3F15" w:rsidRDefault="006B3F15" w:rsidP="006B3F15">
            <w:pPr>
              <w:jc w:val="center"/>
              <w:rPr>
                <w:rFonts w:ascii="Arial" w:hAnsi="Arial" w:cs="Arial"/>
                <w:sz w:val="12"/>
                <w:szCs w:val="12"/>
              </w:rPr>
            </w:pPr>
            <w:r w:rsidRPr="006B3F15">
              <w:rPr>
                <w:rFonts w:ascii="Arial" w:hAnsi="Arial" w:cs="Arial"/>
                <w:sz w:val="12"/>
                <w:szCs w:val="12"/>
              </w:rPr>
              <w:t>0200</w:t>
            </w:r>
          </w:p>
        </w:tc>
        <w:tc>
          <w:tcPr>
            <w:tcW w:w="460" w:type="pct"/>
            <w:noWrap/>
            <w:hideMark/>
          </w:tcPr>
          <w:p w:rsidR="006B3F15" w:rsidRPr="006B3F15" w:rsidRDefault="006B3F15" w:rsidP="006B3F15">
            <w:pPr>
              <w:jc w:val="center"/>
              <w:rPr>
                <w:rFonts w:ascii="Arial" w:hAnsi="Arial" w:cs="Arial"/>
                <w:sz w:val="12"/>
                <w:szCs w:val="12"/>
              </w:rPr>
            </w:pPr>
            <w:r w:rsidRPr="006B3F15">
              <w:rPr>
                <w:rFonts w:ascii="Arial" w:hAnsi="Arial" w:cs="Arial"/>
                <w:sz w:val="12"/>
                <w:szCs w:val="12"/>
              </w:rPr>
              <w:t>0000000000</w:t>
            </w:r>
          </w:p>
        </w:tc>
        <w:tc>
          <w:tcPr>
            <w:tcW w:w="224" w:type="pct"/>
            <w:noWrap/>
            <w:hideMark/>
          </w:tcPr>
          <w:p w:rsidR="006B3F15" w:rsidRPr="006B3F15" w:rsidRDefault="006B3F15" w:rsidP="006B3F15">
            <w:pPr>
              <w:jc w:val="center"/>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rPr>
                <w:rFonts w:ascii="Arial" w:hAnsi="Arial" w:cs="Arial"/>
                <w:sz w:val="12"/>
                <w:szCs w:val="12"/>
              </w:rPr>
            </w:pPr>
            <w:r w:rsidRPr="006B3F15">
              <w:rPr>
                <w:rFonts w:ascii="Arial" w:hAnsi="Arial" w:cs="Arial"/>
                <w:sz w:val="12"/>
                <w:szCs w:val="12"/>
              </w:rPr>
              <w:t>1 322 400,00</w:t>
            </w:r>
          </w:p>
        </w:tc>
        <w:tc>
          <w:tcPr>
            <w:tcW w:w="494" w:type="pct"/>
            <w:noWrap/>
            <w:hideMark/>
          </w:tcPr>
          <w:p w:rsidR="006B3F15" w:rsidRPr="006B3F15" w:rsidRDefault="006B3F15" w:rsidP="006B3F15">
            <w:pPr>
              <w:jc w:val="right"/>
              <w:rPr>
                <w:rFonts w:ascii="Arial" w:hAnsi="Arial" w:cs="Arial"/>
                <w:sz w:val="12"/>
                <w:szCs w:val="12"/>
              </w:rPr>
            </w:pPr>
            <w:r w:rsidRPr="006B3F15">
              <w:rPr>
                <w:rFonts w:ascii="Arial" w:hAnsi="Arial" w:cs="Arial"/>
                <w:sz w:val="12"/>
                <w:szCs w:val="12"/>
              </w:rPr>
              <w:t>1 432 900,00</w:t>
            </w:r>
          </w:p>
        </w:tc>
        <w:tc>
          <w:tcPr>
            <w:tcW w:w="494" w:type="pct"/>
            <w:noWrap/>
            <w:hideMark/>
          </w:tcPr>
          <w:p w:rsidR="006B3F15" w:rsidRPr="006B3F15" w:rsidRDefault="006B3F15" w:rsidP="006B3F15">
            <w:pPr>
              <w:jc w:val="right"/>
              <w:rPr>
                <w:rFonts w:ascii="Arial" w:hAnsi="Arial" w:cs="Arial"/>
                <w:sz w:val="12"/>
                <w:szCs w:val="12"/>
              </w:rPr>
            </w:pPr>
            <w:r w:rsidRPr="006B3F15">
              <w:rPr>
                <w:rFonts w:ascii="Arial" w:hAnsi="Arial" w:cs="Arial"/>
                <w:sz w:val="12"/>
                <w:szCs w:val="12"/>
              </w:rPr>
              <w:t>1 482 600,00</w:t>
            </w:r>
          </w:p>
        </w:tc>
      </w:tr>
      <w:tr w:rsidR="006B3F15" w:rsidRPr="004F19D2" w:rsidTr="006B3F15">
        <w:trPr>
          <w:trHeight w:val="20"/>
        </w:trPr>
        <w:tc>
          <w:tcPr>
            <w:tcW w:w="2558" w:type="pct"/>
            <w:hideMark/>
          </w:tcPr>
          <w:p w:rsidR="006B3F15" w:rsidRPr="006B3F15" w:rsidRDefault="006B3F15" w:rsidP="006B3F15">
            <w:pPr>
              <w:outlineLvl w:val="0"/>
              <w:rPr>
                <w:rFonts w:ascii="Arial" w:hAnsi="Arial" w:cs="Arial"/>
                <w:sz w:val="12"/>
                <w:szCs w:val="12"/>
              </w:rPr>
            </w:pPr>
            <w:r w:rsidRPr="006B3F15">
              <w:rPr>
                <w:rFonts w:ascii="Arial" w:hAnsi="Arial" w:cs="Arial"/>
                <w:sz w:val="12"/>
                <w:szCs w:val="12"/>
              </w:rPr>
              <w:t xml:space="preserve">    Мобилизационная и вневойсковая подготовка</w:t>
            </w:r>
          </w:p>
        </w:tc>
        <w:tc>
          <w:tcPr>
            <w:tcW w:w="226" w:type="pct"/>
            <w:noWrap/>
            <w:hideMark/>
          </w:tcPr>
          <w:p w:rsidR="006B3F15" w:rsidRPr="006B3F15" w:rsidRDefault="006B3F15" w:rsidP="006B3F15">
            <w:pPr>
              <w:jc w:val="center"/>
              <w:outlineLvl w:val="0"/>
              <w:rPr>
                <w:rFonts w:ascii="Arial" w:hAnsi="Arial" w:cs="Arial"/>
                <w:sz w:val="12"/>
                <w:szCs w:val="12"/>
              </w:rPr>
            </w:pPr>
            <w:r w:rsidRPr="006B3F15">
              <w:rPr>
                <w:rFonts w:ascii="Arial" w:hAnsi="Arial" w:cs="Arial"/>
                <w:sz w:val="12"/>
                <w:szCs w:val="12"/>
              </w:rPr>
              <w:t>0203</w:t>
            </w:r>
          </w:p>
        </w:tc>
        <w:tc>
          <w:tcPr>
            <w:tcW w:w="460" w:type="pct"/>
            <w:noWrap/>
            <w:hideMark/>
          </w:tcPr>
          <w:p w:rsidR="006B3F15" w:rsidRPr="006B3F15" w:rsidRDefault="006B3F15" w:rsidP="006B3F15">
            <w:pPr>
              <w:jc w:val="center"/>
              <w:outlineLvl w:val="0"/>
              <w:rPr>
                <w:rFonts w:ascii="Arial" w:hAnsi="Arial" w:cs="Arial"/>
                <w:sz w:val="12"/>
                <w:szCs w:val="12"/>
              </w:rPr>
            </w:pPr>
            <w:r w:rsidRPr="006B3F15">
              <w:rPr>
                <w:rFonts w:ascii="Arial" w:hAnsi="Arial" w:cs="Arial"/>
                <w:sz w:val="12"/>
                <w:szCs w:val="12"/>
              </w:rPr>
              <w:t>0000000000</w:t>
            </w:r>
          </w:p>
        </w:tc>
        <w:tc>
          <w:tcPr>
            <w:tcW w:w="224" w:type="pct"/>
            <w:noWrap/>
            <w:hideMark/>
          </w:tcPr>
          <w:p w:rsidR="006B3F15" w:rsidRPr="006B3F15" w:rsidRDefault="006B3F15" w:rsidP="006B3F15">
            <w:pPr>
              <w:jc w:val="center"/>
              <w:outlineLvl w:val="0"/>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0"/>
              <w:rPr>
                <w:rFonts w:ascii="Arial" w:hAnsi="Arial" w:cs="Arial"/>
                <w:sz w:val="12"/>
                <w:szCs w:val="12"/>
              </w:rPr>
            </w:pPr>
            <w:r w:rsidRPr="006B3F15">
              <w:rPr>
                <w:rFonts w:ascii="Arial" w:hAnsi="Arial" w:cs="Arial"/>
                <w:sz w:val="12"/>
                <w:szCs w:val="12"/>
              </w:rPr>
              <w:t>1 322 400,00</w:t>
            </w:r>
          </w:p>
        </w:tc>
        <w:tc>
          <w:tcPr>
            <w:tcW w:w="494" w:type="pct"/>
            <w:noWrap/>
            <w:hideMark/>
          </w:tcPr>
          <w:p w:rsidR="006B3F15" w:rsidRPr="006B3F15" w:rsidRDefault="006B3F15" w:rsidP="006B3F15">
            <w:pPr>
              <w:jc w:val="right"/>
              <w:outlineLvl w:val="0"/>
              <w:rPr>
                <w:rFonts w:ascii="Arial" w:hAnsi="Arial" w:cs="Arial"/>
                <w:sz w:val="12"/>
                <w:szCs w:val="12"/>
              </w:rPr>
            </w:pPr>
            <w:r w:rsidRPr="006B3F15">
              <w:rPr>
                <w:rFonts w:ascii="Arial" w:hAnsi="Arial" w:cs="Arial"/>
                <w:sz w:val="12"/>
                <w:szCs w:val="12"/>
              </w:rPr>
              <w:t>1 432 900,00</w:t>
            </w:r>
          </w:p>
        </w:tc>
        <w:tc>
          <w:tcPr>
            <w:tcW w:w="494" w:type="pct"/>
            <w:noWrap/>
            <w:hideMark/>
          </w:tcPr>
          <w:p w:rsidR="006B3F15" w:rsidRPr="006B3F15" w:rsidRDefault="006B3F15" w:rsidP="006B3F15">
            <w:pPr>
              <w:jc w:val="right"/>
              <w:outlineLvl w:val="0"/>
              <w:rPr>
                <w:rFonts w:ascii="Arial" w:hAnsi="Arial" w:cs="Arial"/>
                <w:sz w:val="12"/>
                <w:szCs w:val="12"/>
              </w:rPr>
            </w:pPr>
            <w:r w:rsidRPr="006B3F15">
              <w:rPr>
                <w:rFonts w:ascii="Arial" w:hAnsi="Arial" w:cs="Arial"/>
                <w:sz w:val="12"/>
                <w:szCs w:val="12"/>
              </w:rPr>
              <w:t>1 482 600,00</w:t>
            </w:r>
          </w:p>
        </w:tc>
      </w:tr>
      <w:tr w:rsidR="006B3F15" w:rsidRPr="004F19D2" w:rsidTr="006B3F15">
        <w:trPr>
          <w:trHeight w:val="20"/>
        </w:trPr>
        <w:tc>
          <w:tcPr>
            <w:tcW w:w="2558" w:type="pct"/>
            <w:hideMark/>
          </w:tcPr>
          <w:p w:rsidR="006B3F15" w:rsidRPr="006B3F15" w:rsidRDefault="006B3F15" w:rsidP="006B3F15">
            <w:pPr>
              <w:outlineLvl w:val="1"/>
              <w:rPr>
                <w:rFonts w:ascii="Arial" w:hAnsi="Arial" w:cs="Arial"/>
                <w:sz w:val="12"/>
                <w:szCs w:val="12"/>
              </w:rPr>
            </w:pPr>
            <w:r w:rsidRPr="006B3F15">
              <w:rPr>
                <w:rFonts w:ascii="Arial" w:hAnsi="Arial" w:cs="Arial"/>
                <w:sz w:val="12"/>
                <w:szCs w:val="12"/>
              </w:rPr>
              <w:t>Расходы на осуществление органами местного самоуправления отдельных государственных полномочий</w:t>
            </w:r>
          </w:p>
        </w:tc>
        <w:tc>
          <w:tcPr>
            <w:tcW w:w="226" w:type="pct"/>
            <w:noWrap/>
            <w:hideMark/>
          </w:tcPr>
          <w:p w:rsidR="006B3F15" w:rsidRPr="006B3F15" w:rsidRDefault="006B3F15" w:rsidP="006B3F15">
            <w:pPr>
              <w:jc w:val="center"/>
              <w:outlineLvl w:val="1"/>
              <w:rPr>
                <w:rFonts w:ascii="Arial" w:hAnsi="Arial" w:cs="Arial"/>
                <w:sz w:val="12"/>
                <w:szCs w:val="12"/>
              </w:rPr>
            </w:pPr>
            <w:r w:rsidRPr="006B3F15">
              <w:rPr>
                <w:rFonts w:ascii="Arial" w:hAnsi="Arial" w:cs="Arial"/>
                <w:sz w:val="12"/>
                <w:szCs w:val="12"/>
              </w:rPr>
              <w:t>0203</w:t>
            </w:r>
          </w:p>
        </w:tc>
        <w:tc>
          <w:tcPr>
            <w:tcW w:w="460" w:type="pct"/>
            <w:noWrap/>
            <w:hideMark/>
          </w:tcPr>
          <w:p w:rsidR="006B3F15" w:rsidRPr="006B3F15" w:rsidRDefault="006B3F15" w:rsidP="006B3F15">
            <w:pPr>
              <w:jc w:val="center"/>
              <w:outlineLvl w:val="1"/>
              <w:rPr>
                <w:rFonts w:ascii="Arial" w:hAnsi="Arial" w:cs="Arial"/>
                <w:sz w:val="12"/>
                <w:szCs w:val="12"/>
              </w:rPr>
            </w:pPr>
            <w:r w:rsidRPr="006B3F15">
              <w:rPr>
                <w:rFonts w:ascii="Arial" w:hAnsi="Arial" w:cs="Arial"/>
                <w:sz w:val="12"/>
                <w:szCs w:val="12"/>
              </w:rPr>
              <w:t>9500000000</w:t>
            </w:r>
          </w:p>
        </w:tc>
        <w:tc>
          <w:tcPr>
            <w:tcW w:w="224" w:type="pct"/>
            <w:noWrap/>
            <w:hideMark/>
          </w:tcPr>
          <w:p w:rsidR="006B3F15" w:rsidRPr="006B3F15" w:rsidRDefault="006B3F15" w:rsidP="006B3F15">
            <w:pPr>
              <w:jc w:val="center"/>
              <w:outlineLvl w:val="1"/>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1"/>
              <w:rPr>
                <w:rFonts w:ascii="Arial" w:hAnsi="Arial" w:cs="Arial"/>
                <w:sz w:val="12"/>
                <w:szCs w:val="12"/>
              </w:rPr>
            </w:pPr>
            <w:r w:rsidRPr="006B3F15">
              <w:rPr>
                <w:rFonts w:ascii="Arial" w:hAnsi="Arial" w:cs="Arial"/>
                <w:sz w:val="12"/>
                <w:szCs w:val="12"/>
              </w:rPr>
              <w:t>1 322 400,00</w:t>
            </w:r>
          </w:p>
        </w:tc>
        <w:tc>
          <w:tcPr>
            <w:tcW w:w="494" w:type="pct"/>
            <w:noWrap/>
            <w:hideMark/>
          </w:tcPr>
          <w:p w:rsidR="006B3F15" w:rsidRPr="006B3F15" w:rsidRDefault="006B3F15" w:rsidP="006B3F15">
            <w:pPr>
              <w:jc w:val="right"/>
              <w:outlineLvl w:val="1"/>
              <w:rPr>
                <w:rFonts w:ascii="Arial" w:hAnsi="Arial" w:cs="Arial"/>
                <w:sz w:val="12"/>
                <w:szCs w:val="12"/>
              </w:rPr>
            </w:pPr>
            <w:r w:rsidRPr="006B3F15">
              <w:rPr>
                <w:rFonts w:ascii="Arial" w:hAnsi="Arial" w:cs="Arial"/>
                <w:sz w:val="12"/>
                <w:szCs w:val="12"/>
              </w:rPr>
              <w:t>1 432 900,00</w:t>
            </w:r>
          </w:p>
        </w:tc>
        <w:tc>
          <w:tcPr>
            <w:tcW w:w="494" w:type="pct"/>
            <w:noWrap/>
            <w:hideMark/>
          </w:tcPr>
          <w:p w:rsidR="006B3F15" w:rsidRPr="006B3F15" w:rsidRDefault="006B3F15" w:rsidP="006B3F15">
            <w:pPr>
              <w:jc w:val="right"/>
              <w:outlineLvl w:val="1"/>
              <w:rPr>
                <w:rFonts w:ascii="Arial" w:hAnsi="Arial" w:cs="Arial"/>
                <w:sz w:val="12"/>
                <w:szCs w:val="12"/>
              </w:rPr>
            </w:pPr>
            <w:r w:rsidRPr="006B3F15">
              <w:rPr>
                <w:rFonts w:ascii="Arial" w:hAnsi="Arial" w:cs="Arial"/>
                <w:sz w:val="12"/>
                <w:szCs w:val="12"/>
              </w:rPr>
              <w:t>1 482 600,00</w:t>
            </w:r>
          </w:p>
        </w:tc>
      </w:tr>
      <w:tr w:rsidR="006B3F15" w:rsidRPr="004F19D2" w:rsidTr="006B3F15">
        <w:trPr>
          <w:trHeight w:val="20"/>
        </w:trPr>
        <w:tc>
          <w:tcPr>
            <w:tcW w:w="2558" w:type="pct"/>
            <w:hideMark/>
          </w:tcPr>
          <w:p w:rsidR="006B3F15" w:rsidRPr="006B3F15" w:rsidRDefault="006B3F15" w:rsidP="006B3F15">
            <w:pPr>
              <w:outlineLvl w:val="2"/>
              <w:rPr>
                <w:rFonts w:ascii="Arial" w:hAnsi="Arial" w:cs="Arial"/>
                <w:sz w:val="12"/>
                <w:szCs w:val="12"/>
              </w:rPr>
            </w:pPr>
            <w:r w:rsidRPr="006B3F15">
              <w:rPr>
                <w:rFonts w:ascii="Arial" w:hAnsi="Arial" w:cs="Arial"/>
                <w:sz w:val="12"/>
                <w:szCs w:val="12"/>
              </w:rPr>
              <w:t xml:space="preserve">  Распределение межбюджетных трансфертов бюджетам городского и сельских поселений муниципального района</w:t>
            </w:r>
          </w:p>
        </w:tc>
        <w:tc>
          <w:tcPr>
            <w:tcW w:w="226" w:type="pct"/>
            <w:noWrap/>
            <w:hideMark/>
          </w:tcPr>
          <w:p w:rsidR="006B3F15" w:rsidRPr="006B3F15" w:rsidRDefault="006B3F15" w:rsidP="006B3F15">
            <w:pPr>
              <w:jc w:val="center"/>
              <w:outlineLvl w:val="2"/>
              <w:rPr>
                <w:rFonts w:ascii="Arial" w:hAnsi="Arial" w:cs="Arial"/>
                <w:sz w:val="12"/>
                <w:szCs w:val="12"/>
              </w:rPr>
            </w:pPr>
            <w:r w:rsidRPr="006B3F15">
              <w:rPr>
                <w:rFonts w:ascii="Arial" w:hAnsi="Arial" w:cs="Arial"/>
                <w:sz w:val="12"/>
                <w:szCs w:val="12"/>
              </w:rPr>
              <w:t>0203</w:t>
            </w:r>
          </w:p>
        </w:tc>
        <w:tc>
          <w:tcPr>
            <w:tcW w:w="460" w:type="pct"/>
            <w:noWrap/>
            <w:hideMark/>
          </w:tcPr>
          <w:p w:rsidR="006B3F15" w:rsidRPr="006B3F15" w:rsidRDefault="006B3F15" w:rsidP="006B3F15">
            <w:pPr>
              <w:jc w:val="center"/>
              <w:outlineLvl w:val="2"/>
              <w:rPr>
                <w:rFonts w:ascii="Arial" w:hAnsi="Arial" w:cs="Arial"/>
                <w:sz w:val="12"/>
                <w:szCs w:val="12"/>
              </w:rPr>
            </w:pPr>
            <w:r w:rsidRPr="006B3F15">
              <w:rPr>
                <w:rFonts w:ascii="Arial" w:hAnsi="Arial" w:cs="Arial"/>
                <w:sz w:val="12"/>
                <w:szCs w:val="12"/>
              </w:rPr>
              <w:t>9570000000</w:t>
            </w:r>
          </w:p>
        </w:tc>
        <w:tc>
          <w:tcPr>
            <w:tcW w:w="224" w:type="pct"/>
            <w:noWrap/>
            <w:hideMark/>
          </w:tcPr>
          <w:p w:rsidR="006B3F15" w:rsidRPr="006B3F15" w:rsidRDefault="006B3F15" w:rsidP="006B3F15">
            <w:pPr>
              <w:jc w:val="center"/>
              <w:outlineLvl w:val="2"/>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2"/>
              <w:rPr>
                <w:rFonts w:ascii="Arial" w:hAnsi="Arial" w:cs="Arial"/>
                <w:sz w:val="12"/>
                <w:szCs w:val="12"/>
              </w:rPr>
            </w:pPr>
            <w:r w:rsidRPr="006B3F15">
              <w:rPr>
                <w:rFonts w:ascii="Arial" w:hAnsi="Arial" w:cs="Arial"/>
                <w:sz w:val="12"/>
                <w:szCs w:val="12"/>
              </w:rPr>
              <w:t>1 322 400,00</w:t>
            </w:r>
          </w:p>
        </w:tc>
        <w:tc>
          <w:tcPr>
            <w:tcW w:w="494" w:type="pct"/>
            <w:noWrap/>
            <w:hideMark/>
          </w:tcPr>
          <w:p w:rsidR="006B3F15" w:rsidRPr="006B3F15" w:rsidRDefault="006B3F15" w:rsidP="006B3F15">
            <w:pPr>
              <w:jc w:val="right"/>
              <w:outlineLvl w:val="2"/>
              <w:rPr>
                <w:rFonts w:ascii="Arial" w:hAnsi="Arial" w:cs="Arial"/>
                <w:sz w:val="12"/>
                <w:szCs w:val="12"/>
              </w:rPr>
            </w:pPr>
            <w:r w:rsidRPr="006B3F15">
              <w:rPr>
                <w:rFonts w:ascii="Arial" w:hAnsi="Arial" w:cs="Arial"/>
                <w:sz w:val="12"/>
                <w:szCs w:val="12"/>
              </w:rPr>
              <w:t>1 432 900,00</w:t>
            </w:r>
          </w:p>
        </w:tc>
        <w:tc>
          <w:tcPr>
            <w:tcW w:w="494" w:type="pct"/>
            <w:noWrap/>
            <w:hideMark/>
          </w:tcPr>
          <w:p w:rsidR="006B3F15" w:rsidRPr="006B3F15" w:rsidRDefault="006B3F15" w:rsidP="006B3F15">
            <w:pPr>
              <w:jc w:val="right"/>
              <w:outlineLvl w:val="2"/>
              <w:rPr>
                <w:rFonts w:ascii="Arial" w:hAnsi="Arial" w:cs="Arial"/>
                <w:sz w:val="12"/>
                <w:szCs w:val="12"/>
              </w:rPr>
            </w:pPr>
            <w:r w:rsidRPr="006B3F15">
              <w:rPr>
                <w:rFonts w:ascii="Arial" w:hAnsi="Arial" w:cs="Arial"/>
                <w:sz w:val="12"/>
                <w:szCs w:val="12"/>
              </w:rPr>
              <w:t>1 482 600,00</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На осуществление государственных полномочий по первичному воинскому учету на территориях, где отсутствуют военные комиссариаты(Субвенция)</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0203</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9570051180</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1 322 400,00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1 432 900,00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1 482 600,00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Субвенции</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0203</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9570051180</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530</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1 322 400,00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1 432 900,00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1 482 600,00</w:t>
            </w:r>
          </w:p>
        </w:tc>
      </w:tr>
      <w:tr w:rsidR="006B3F15" w:rsidRPr="004F19D2" w:rsidTr="006B3F15">
        <w:trPr>
          <w:trHeight w:val="20"/>
        </w:trPr>
        <w:tc>
          <w:tcPr>
            <w:tcW w:w="2558" w:type="pct"/>
            <w:hideMark/>
          </w:tcPr>
          <w:p w:rsidR="006B3F15" w:rsidRPr="006B3F15" w:rsidRDefault="006B3F15" w:rsidP="006B3F15">
            <w:pPr>
              <w:rPr>
                <w:rFonts w:ascii="Arial" w:hAnsi="Arial" w:cs="Arial"/>
                <w:sz w:val="12"/>
                <w:szCs w:val="12"/>
              </w:rPr>
            </w:pPr>
            <w:r w:rsidRPr="006B3F15">
              <w:rPr>
                <w:rFonts w:ascii="Arial" w:hAnsi="Arial" w:cs="Arial"/>
                <w:sz w:val="12"/>
                <w:szCs w:val="12"/>
              </w:rPr>
              <w:t xml:space="preserve">  Национальная безопасность и правоохранительная деятельность</w:t>
            </w:r>
          </w:p>
        </w:tc>
        <w:tc>
          <w:tcPr>
            <w:tcW w:w="226" w:type="pct"/>
            <w:noWrap/>
            <w:hideMark/>
          </w:tcPr>
          <w:p w:rsidR="006B3F15" w:rsidRPr="006B3F15" w:rsidRDefault="006B3F15" w:rsidP="006B3F15">
            <w:pPr>
              <w:jc w:val="center"/>
              <w:rPr>
                <w:rFonts w:ascii="Arial" w:hAnsi="Arial" w:cs="Arial"/>
                <w:sz w:val="12"/>
                <w:szCs w:val="12"/>
              </w:rPr>
            </w:pPr>
            <w:r w:rsidRPr="006B3F15">
              <w:rPr>
                <w:rFonts w:ascii="Arial" w:hAnsi="Arial" w:cs="Arial"/>
                <w:sz w:val="12"/>
                <w:szCs w:val="12"/>
              </w:rPr>
              <w:t>0300</w:t>
            </w:r>
          </w:p>
        </w:tc>
        <w:tc>
          <w:tcPr>
            <w:tcW w:w="460" w:type="pct"/>
            <w:noWrap/>
            <w:hideMark/>
          </w:tcPr>
          <w:p w:rsidR="006B3F15" w:rsidRPr="006B3F15" w:rsidRDefault="006B3F15" w:rsidP="006B3F15">
            <w:pPr>
              <w:jc w:val="center"/>
              <w:rPr>
                <w:rFonts w:ascii="Arial" w:hAnsi="Arial" w:cs="Arial"/>
                <w:sz w:val="12"/>
                <w:szCs w:val="12"/>
              </w:rPr>
            </w:pPr>
            <w:r w:rsidRPr="006B3F15">
              <w:rPr>
                <w:rFonts w:ascii="Arial" w:hAnsi="Arial" w:cs="Arial"/>
                <w:sz w:val="12"/>
                <w:szCs w:val="12"/>
              </w:rPr>
              <w:t>0000000000</w:t>
            </w:r>
          </w:p>
        </w:tc>
        <w:tc>
          <w:tcPr>
            <w:tcW w:w="224" w:type="pct"/>
            <w:noWrap/>
            <w:hideMark/>
          </w:tcPr>
          <w:p w:rsidR="006B3F15" w:rsidRPr="006B3F15" w:rsidRDefault="006B3F15" w:rsidP="006B3F15">
            <w:pPr>
              <w:jc w:val="center"/>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rPr>
                <w:rFonts w:ascii="Arial" w:hAnsi="Arial" w:cs="Arial"/>
                <w:sz w:val="12"/>
                <w:szCs w:val="12"/>
              </w:rPr>
            </w:pPr>
            <w:r w:rsidRPr="006B3F15">
              <w:rPr>
                <w:rFonts w:ascii="Arial" w:hAnsi="Arial" w:cs="Arial"/>
                <w:sz w:val="12"/>
                <w:szCs w:val="12"/>
              </w:rPr>
              <w:t>4 445 291,00</w:t>
            </w:r>
          </w:p>
        </w:tc>
        <w:tc>
          <w:tcPr>
            <w:tcW w:w="494" w:type="pct"/>
            <w:noWrap/>
            <w:hideMark/>
          </w:tcPr>
          <w:p w:rsidR="006B3F15" w:rsidRPr="006B3F15" w:rsidRDefault="006B3F15" w:rsidP="006B3F15">
            <w:pPr>
              <w:jc w:val="right"/>
              <w:rPr>
                <w:rFonts w:ascii="Arial" w:hAnsi="Arial" w:cs="Arial"/>
                <w:sz w:val="12"/>
                <w:szCs w:val="12"/>
              </w:rPr>
            </w:pPr>
            <w:r w:rsidRPr="006B3F15">
              <w:rPr>
                <w:rFonts w:ascii="Arial" w:hAnsi="Arial" w:cs="Arial"/>
                <w:sz w:val="12"/>
                <w:szCs w:val="12"/>
              </w:rPr>
              <w:t>3 785 700,00</w:t>
            </w:r>
          </w:p>
        </w:tc>
        <w:tc>
          <w:tcPr>
            <w:tcW w:w="494" w:type="pct"/>
            <w:noWrap/>
            <w:hideMark/>
          </w:tcPr>
          <w:p w:rsidR="006B3F15" w:rsidRPr="006B3F15" w:rsidRDefault="006B3F15" w:rsidP="006B3F15">
            <w:pPr>
              <w:jc w:val="right"/>
              <w:rPr>
                <w:rFonts w:ascii="Arial" w:hAnsi="Arial" w:cs="Arial"/>
                <w:sz w:val="12"/>
                <w:szCs w:val="12"/>
              </w:rPr>
            </w:pPr>
            <w:r w:rsidRPr="006B3F15">
              <w:rPr>
                <w:rFonts w:ascii="Arial" w:hAnsi="Arial" w:cs="Arial"/>
                <w:sz w:val="12"/>
                <w:szCs w:val="12"/>
              </w:rPr>
              <w:t>2 967 600,00</w:t>
            </w:r>
          </w:p>
        </w:tc>
      </w:tr>
      <w:tr w:rsidR="006B3F15" w:rsidRPr="004F19D2" w:rsidTr="006B3F15">
        <w:trPr>
          <w:trHeight w:val="20"/>
        </w:trPr>
        <w:tc>
          <w:tcPr>
            <w:tcW w:w="2558" w:type="pct"/>
            <w:hideMark/>
          </w:tcPr>
          <w:p w:rsidR="006B3F15" w:rsidRPr="006B3F15" w:rsidRDefault="006B3F15" w:rsidP="006B3F15">
            <w:pPr>
              <w:outlineLvl w:val="0"/>
              <w:rPr>
                <w:rFonts w:ascii="Arial" w:hAnsi="Arial" w:cs="Arial"/>
                <w:sz w:val="12"/>
                <w:szCs w:val="12"/>
              </w:rPr>
            </w:pPr>
            <w:r w:rsidRPr="006B3F15">
              <w:rPr>
                <w:rFonts w:ascii="Arial" w:hAnsi="Arial" w:cs="Arial"/>
                <w:sz w:val="12"/>
                <w:szCs w:val="12"/>
              </w:rPr>
              <w:t xml:space="preserve">    Защита населения и территории от чрезвычайных ситуаций природного и техногенного характера, пожарная безопасность</w:t>
            </w:r>
          </w:p>
        </w:tc>
        <w:tc>
          <w:tcPr>
            <w:tcW w:w="226" w:type="pct"/>
            <w:noWrap/>
            <w:hideMark/>
          </w:tcPr>
          <w:p w:rsidR="006B3F15" w:rsidRPr="006B3F15" w:rsidRDefault="006B3F15" w:rsidP="006B3F15">
            <w:pPr>
              <w:jc w:val="center"/>
              <w:outlineLvl w:val="0"/>
              <w:rPr>
                <w:rFonts w:ascii="Arial" w:hAnsi="Arial" w:cs="Arial"/>
                <w:sz w:val="12"/>
                <w:szCs w:val="12"/>
              </w:rPr>
            </w:pPr>
            <w:r w:rsidRPr="006B3F15">
              <w:rPr>
                <w:rFonts w:ascii="Arial" w:hAnsi="Arial" w:cs="Arial"/>
                <w:sz w:val="12"/>
                <w:szCs w:val="12"/>
              </w:rPr>
              <w:t>0310</w:t>
            </w:r>
          </w:p>
        </w:tc>
        <w:tc>
          <w:tcPr>
            <w:tcW w:w="460" w:type="pct"/>
            <w:noWrap/>
            <w:hideMark/>
          </w:tcPr>
          <w:p w:rsidR="006B3F15" w:rsidRPr="006B3F15" w:rsidRDefault="006B3F15" w:rsidP="006B3F15">
            <w:pPr>
              <w:jc w:val="center"/>
              <w:outlineLvl w:val="0"/>
              <w:rPr>
                <w:rFonts w:ascii="Arial" w:hAnsi="Arial" w:cs="Arial"/>
                <w:sz w:val="12"/>
                <w:szCs w:val="12"/>
              </w:rPr>
            </w:pPr>
            <w:r w:rsidRPr="006B3F15">
              <w:rPr>
                <w:rFonts w:ascii="Arial" w:hAnsi="Arial" w:cs="Arial"/>
                <w:sz w:val="12"/>
                <w:szCs w:val="12"/>
              </w:rPr>
              <w:t>0000000000</w:t>
            </w:r>
          </w:p>
        </w:tc>
        <w:tc>
          <w:tcPr>
            <w:tcW w:w="224" w:type="pct"/>
            <w:noWrap/>
            <w:hideMark/>
          </w:tcPr>
          <w:p w:rsidR="006B3F15" w:rsidRPr="006B3F15" w:rsidRDefault="006B3F15" w:rsidP="006B3F15">
            <w:pPr>
              <w:jc w:val="center"/>
              <w:outlineLvl w:val="0"/>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0"/>
              <w:rPr>
                <w:rFonts w:ascii="Arial" w:hAnsi="Arial" w:cs="Arial"/>
                <w:sz w:val="12"/>
                <w:szCs w:val="12"/>
              </w:rPr>
            </w:pPr>
            <w:r w:rsidRPr="006B3F15">
              <w:rPr>
                <w:rFonts w:ascii="Arial" w:hAnsi="Arial" w:cs="Arial"/>
                <w:sz w:val="12"/>
                <w:szCs w:val="12"/>
              </w:rPr>
              <w:t>3 974 451,00</w:t>
            </w:r>
          </w:p>
        </w:tc>
        <w:tc>
          <w:tcPr>
            <w:tcW w:w="494" w:type="pct"/>
            <w:noWrap/>
            <w:hideMark/>
          </w:tcPr>
          <w:p w:rsidR="006B3F15" w:rsidRPr="006B3F15" w:rsidRDefault="006B3F15" w:rsidP="006B3F15">
            <w:pPr>
              <w:jc w:val="right"/>
              <w:outlineLvl w:val="0"/>
              <w:rPr>
                <w:rFonts w:ascii="Arial" w:hAnsi="Arial" w:cs="Arial"/>
                <w:sz w:val="12"/>
                <w:szCs w:val="12"/>
              </w:rPr>
            </w:pPr>
            <w:r w:rsidRPr="006B3F15">
              <w:rPr>
                <w:rFonts w:ascii="Arial" w:hAnsi="Arial" w:cs="Arial"/>
                <w:sz w:val="12"/>
                <w:szCs w:val="12"/>
              </w:rPr>
              <w:t>3 635 700,00</w:t>
            </w:r>
          </w:p>
        </w:tc>
        <w:tc>
          <w:tcPr>
            <w:tcW w:w="494" w:type="pct"/>
            <w:noWrap/>
            <w:hideMark/>
          </w:tcPr>
          <w:p w:rsidR="006B3F15" w:rsidRPr="006B3F15" w:rsidRDefault="006B3F15" w:rsidP="006B3F15">
            <w:pPr>
              <w:jc w:val="right"/>
              <w:outlineLvl w:val="0"/>
              <w:rPr>
                <w:rFonts w:ascii="Arial" w:hAnsi="Arial" w:cs="Arial"/>
                <w:sz w:val="12"/>
                <w:szCs w:val="12"/>
              </w:rPr>
            </w:pPr>
            <w:r w:rsidRPr="006B3F15">
              <w:rPr>
                <w:rFonts w:ascii="Arial" w:hAnsi="Arial" w:cs="Arial"/>
                <w:sz w:val="12"/>
                <w:szCs w:val="12"/>
              </w:rPr>
              <w:t>2 817 600,00</w:t>
            </w:r>
          </w:p>
        </w:tc>
      </w:tr>
      <w:tr w:rsidR="006B3F15" w:rsidRPr="004F19D2" w:rsidTr="006B3F15">
        <w:trPr>
          <w:trHeight w:val="20"/>
        </w:trPr>
        <w:tc>
          <w:tcPr>
            <w:tcW w:w="2558" w:type="pct"/>
            <w:hideMark/>
          </w:tcPr>
          <w:p w:rsidR="006B3F15" w:rsidRPr="006B3F15" w:rsidRDefault="006B3F15" w:rsidP="006B3F15">
            <w:pPr>
              <w:outlineLvl w:val="1"/>
              <w:rPr>
                <w:rFonts w:ascii="Arial" w:hAnsi="Arial" w:cs="Arial"/>
                <w:sz w:val="12"/>
                <w:szCs w:val="12"/>
              </w:rPr>
            </w:pPr>
            <w:r w:rsidRPr="006B3F15">
              <w:rPr>
                <w:rFonts w:ascii="Arial" w:hAnsi="Arial" w:cs="Arial"/>
                <w:sz w:val="12"/>
                <w:szCs w:val="12"/>
              </w:rPr>
              <w:t>Расходы муниципального образования на решение вопросов местного значения</w:t>
            </w:r>
          </w:p>
        </w:tc>
        <w:tc>
          <w:tcPr>
            <w:tcW w:w="226" w:type="pct"/>
            <w:noWrap/>
            <w:hideMark/>
          </w:tcPr>
          <w:p w:rsidR="006B3F15" w:rsidRPr="006B3F15" w:rsidRDefault="006B3F15" w:rsidP="006B3F15">
            <w:pPr>
              <w:jc w:val="center"/>
              <w:outlineLvl w:val="1"/>
              <w:rPr>
                <w:rFonts w:ascii="Arial" w:hAnsi="Arial" w:cs="Arial"/>
                <w:sz w:val="12"/>
                <w:szCs w:val="12"/>
              </w:rPr>
            </w:pPr>
            <w:r w:rsidRPr="006B3F15">
              <w:rPr>
                <w:rFonts w:ascii="Arial" w:hAnsi="Arial" w:cs="Arial"/>
                <w:sz w:val="12"/>
                <w:szCs w:val="12"/>
              </w:rPr>
              <w:t>0310</w:t>
            </w:r>
          </w:p>
        </w:tc>
        <w:tc>
          <w:tcPr>
            <w:tcW w:w="460" w:type="pct"/>
            <w:noWrap/>
            <w:hideMark/>
          </w:tcPr>
          <w:p w:rsidR="006B3F15" w:rsidRPr="006B3F15" w:rsidRDefault="006B3F15" w:rsidP="006B3F15">
            <w:pPr>
              <w:jc w:val="center"/>
              <w:outlineLvl w:val="1"/>
              <w:rPr>
                <w:rFonts w:ascii="Arial" w:hAnsi="Arial" w:cs="Arial"/>
                <w:sz w:val="12"/>
                <w:szCs w:val="12"/>
              </w:rPr>
            </w:pPr>
            <w:r w:rsidRPr="006B3F15">
              <w:rPr>
                <w:rFonts w:ascii="Arial" w:hAnsi="Arial" w:cs="Arial"/>
                <w:sz w:val="12"/>
                <w:szCs w:val="12"/>
              </w:rPr>
              <w:t>9400000000</w:t>
            </w:r>
          </w:p>
        </w:tc>
        <w:tc>
          <w:tcPr>
            <w:tcW w:w="224" w:type="pct"/>
            <w:noWrap/>
            <w:hideMark/>
          </w:tcPr>
          <w:p w:rsidR="006B3F15" w:rsidRPr="006B3F15" w:rsidRDefault="006B3F15" w:rsidP="006B3F15">
            <w:pPr>
              <w:jc w:val="center"/>
              <w:outlineLvl w:val="1"/>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1"/>
              <w:rPr>
                <w:rFonts w:ascii="Arial" w:hAnsi="Arial" w:cs="Arial"/>
                <w:sz w:val="12"/>
                <w:szCs w:val="12"/>
              </w:rPr>
            </w:pPr>
            <w:r w:rsidRPr="006B3F15">
              <w:rPr>
                <w:rFonts w:ascii="Arial" w:hAnsi="Arial" w:cs="Arial"/>
                <w:sz w:val="12"/>
                <w:szCs w:val="12"/>
              </w:rPr>
              <w:t>338 751,00</w:t>
            </w:r>
          </w:p>
        </w:tc>
        <w:tc>
          <w:tcPr>
            <w:tcW w:w="494" w:type="pct"/>
            <w:noWrap/>
            <w:hideMark/>
          </w:tcPr>
          <w:p w:rsidR="006B3F15" w:rsidRPr="006B3F15" w:rsidRDefault="006B3F15" w:rsidP="006B3F15">
            <w:pPr>
              <w:jc w:val="right"/>
              <w:outlineLvl w:val="1"/>
              <w:rPr>
                <w:rFonts w:ascii="Arial" w:hAnsi="Arial" w:cs="Arial"/>
                <w:sz w:val="12"/>
                <w:szCs w:val="12"/>
              </w:rPr>
            </w:pPr>
            <w:r w:rsidRPr="006B3F15">
              <w:rPr>
                <w:rFonts w:ascii="Arial" w:hAnsi="Arial" w:cs="Arial"/>
                <w:sz w:val="12"/>
                <w:szCs w:val="12"/>
              </w:rPr>
              <w:t>0,00</w:t>
            </w:r>
          </w:p>
        </w:tc>
        <w:tc>
          <w:tcPr>
            <w:tcW w:w="494" w:type="pct"/>
            <w:noWrap/>
            <w:hideMark/>
          </w:tcPr>
          <w:p w:rsidR="006B3F15" w:rsidRPr="006B3F15" w:rsidRDefault="006B3F15" w:rsidP="006B3F15">
            <w:pPr>
              <w:jc w:val="right"/>
              <w:outlineLvl w:val="1"/>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2"/>
              <w:rPr>
                <w:rFonts w:ascii="Arial" w:hAnsi="Arial" w:cs="Arial"/>
                <w:sz w:val="12"/>
                <w:szCs w:val="12"/>
              </w:rPr>
            </w:pPr>
            <w:r w:rsidRPr="006B3F15">
              <w:rPr>
                <w:rFonts w:ascii="Arial" w:hAnsi="Arial" w:cs="Arial"/>
                <w:sz w:val="12"/>
                <w:szCs w:val="12"/>
              </w:rPr>
              <w:t xml:space="preserve">  Расходы на мероприятия по решению вопросов местного значения муниципального района</w:t>
            </w:r>
          </w:p>
        </w:tc>
        <w:tc>
          <w:tcPr>
            <w:tcW w:w="226" w:type="pct"/>
            <w:noWrap/>
            <w:hideMark/>
          </w:tcPr>
          <w:p w:rsidR="006B3F15" w:rsidRPr="006B3F15" w:rsidRDefault="006B3F15" w:rsidP="006B3F15">
            <w:pPr>
              <w:jc w:val="center"/>
              <w:outlineLvl w:val="2"/>
              <w:rPr>
                <w:rFonts w:ascii="Arial" w:hAnsi="Arial" w:cs="Arial"/>
                <w:sz w:val="12"/>
                <w:szCs w:val="12"/>
              </w:rPr>
            </w:pPr>
            <w:r w:rsidRPr="006B3F15">
              <w:rPr>
                <w:rFonts w:ascii="Arial" w:hAnsi="Arial" w:cs="Arial"/>
                <w:sz w:val="12"/>
                <w:szCs w:val="12"/>
              </w:rPr>
              <w:t>0310</w:t>
            </w:r>
          </w:p>
        </w:tc>
        <w:tc>
          <w:tcPr>
            <w:tcW w:w="460" w:type="pct"/>
            <w:noWrap/>
            <w:hideMark/>
          </w:tcPr>
          <w:p w:rsidR="006B3F15" w:rsidRPr="006B3F15" w:rsidRDefault="006B3F15" w:rsidP="006B3F15">
            <w:pPr>
              <w:jc w:val="center"/>
              <w:outlineLvl w:val="2"/>
              <w:rPr>
                <w:rFonts w:ascii="Arial" w:hAnsi="Arial" w:cs="Arial"/>
                <w:sz w:val="12"/>
                <w:szCs w:val="12"/>
              </w:rPr>
            </w:pPr>
            <w:r w:rsidRPr="006B3F15">
              <w:rPr>
                <w:rFonts w:ascii="Arial" w:hAnsi="Arial" w:cs="Arial"/>
                <w:sz w:val="12"/>
                <w:szCs w:val="12"/>
              </w:rPr>
              <w:t>9430000000</w:t>
            </w:r>
          </w:p>
        </w:tc>
        <w:tc>
          <w:tcPr>
            <w:tcW w:w="224" w:type="pct"/>
            <w:noWrap/>
            <w:hideMark/>
          </w:tcPr>
          <w:p w:rsidR="006B3F15" w:rsidRPr="006B3F15" w:rsidRDefault="006B3F15" w:rsidP="006B3F15">
            <w:pPr>
              <w:jc w:val="center"/>
              <w:outlineLvl w:val="2"/>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2"/>
              <w:rPr>
                <w:rFonts w:ascii="Arial" w:hAnsi="Arial" w:cs="Arial"/>
                <w:sz w:val="12"/>
                <w:szCs w:val="12"/>
              </w:rPr>
            </w:pPr>
            <w:r w:rsidRPr="006B3F15">
              <w:rPr>
                <w:rFonts w:ascii="Arial" w:hAnsi="Arial" w:cs="Arial"/>
                <w:sz w:val="12"/>
                <w:szCs w:val="12"/>
              </w:rPr>
              <w:t>338 751,00</w:t>
            </w:r>
          </w:p>
        </w:tc>
        <w:tc>
          <w:tcPr>
            <w:tcW w:w="494" w:type="pct"/>
            <w:noWrap/>
            <w:hideMark/>
          </w:tcPr>
          <w:p w:rsidR="006B3F15" w:rsidRPr="006B3F15" w:rsidRDefault="006B3F15" w:rsidP="006B3F15">
            <w:pPr>
              <w:jc w:val="right"/>
              <w:outlineLvl w:val="2"/>
              <w:rPr>
                <w:rFonts w:ascii="Arial" w:hAnsi="Arial" w:cs="Arial"/>
                <w:sz w:val="12"/>
                <w:szCs w:val="12"/>
              </w:rPr>
            </w:pPr>
            <w:r w:rsidRPr="006B3F15">
              <w:rPr>
                <w:rFonts w:ascii="Arial" w:hAnsi="Arial" w:cs="Arial"/>
                <w:sz w:val="12"/>
                <w:szCs w:val="12"/>
              </w:rPr>
              <w:t>0,00</w:t>
            </w:r>
          </w:p>
        </w:tc>
        <w:tc>
          <w:tcPr>
            <w:tcW w:w="494" w:type="pct"/>
            <w:noWrap/>
            <w:hideMark/>
          </w:tcPr>
          <w:p w:rsidR="006B3F15" w:rsidRPr="006B3F15" w:rsidRDefault="006B3F15" w:rsidP="006B3F15">
            <w:pPr>
              <w:jc w:val="right"/>
              <w:outlineLvl w:val="2"/>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Приобретение раскладушек на случай возникновения ЧС с целью размещения населения в ПВР, приобретение комплекта материалов для обучения населения приёмам оказания первой помощи</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0310</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9430011220</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338 751,00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Прочая закупка товаров, работ и услуг</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0310</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9430011220</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244</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338 751,00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1"/>
              <w:rPr>
                <w:rFonts w:ascii="Arial" w:hAnsi="Arial" w:cs="Arial"/>
                <w:sz w:val="12"/>
                <w:szCs w:val="12"/>
              </w:rPr>
            </w:pPr>
            <w:r w:rsidRPr="006B3F15">
              <w:rPr>
                <w:rFonts w:ascii="Arial" w:hAnsi="Arial" w:cs="Arial"/>
                <w:sz w:val="12"/>
                <w:szCs w:val="12"/>
              </w:rPr>
              <w:t>Предупреждение и ликвидация последствий чрезвычайных ситуаций и стихийных бедствий</w:t>
            </w:r>
          </w:p>
        </w:tc>
        <w:tc>
          <w:tcPr>
            <w:tcW w:w="226" w:type="pct"/>
            <w:noWrap/>
            <w:hideMark/>
          </w:tcPr>
          <w:p w:rsidR="006B3F15" w:rsidRPr="006B3F15" w:rsidRDefault="006B3F15" w:rsidP="006B3F15">
            <w:pPr>
              <w:jc w:val="center"/>
              <w:outlineLvl w:val="1"/>
              <w:rPr>
                <w:rFonts w:ascii="Arial" w:hAnsi="Arial" w:cs="Arial"/>
                <w:sz w:val="12"/>
                <w:szCs w:val="12"/>
              </w:rPr>
            </w:pPr>
            <w:r w:rsidRPr="006B3F15">
              <w:rPr>
                <w:rFonts w:ascii="Arial" w:hAnsi="Arial" w:cs="Arial"/>
                <w:sz w:val="12"/>
                <w:szCs w:val="12"/>
              </w:rPr>
              <w:t>0310</w:t>
            </w:r>
          </w:p>
        </w:tc>
        <w:tc>
          <w:tcPr>
            <w:tcW w:w="460" w:type="pct"/>
            <w:noWrap/>
            <w:hideMark/>
          </w:tcPr>
          <w:p w:rsidR="006B3F15" w:rsidRPr="006B3F15" w:rsidRDefault="006B3F15" w:rsidP="006B3F15">
            <w:pPr>
              <w:jc w:val="center"/>
              <w:outlineLvl w:val="1"/>
              <w:rPr>
                <w:rFonts w:ascii="Arial" w:hAnsi="Arial" w:cs="Arial"/>
                <w:sz w:val="12"/>
                <w:szCs w:val="12"/>
              </w:rPr>
            </w:pPr>
            <w:r w:rsidRPr="006B3F15">
              <w:rPr>
                <w:rFonts w:ascii="Arial" w:hAnsi="Arial" w:cs="Arial"/>
                <w:sz w:val="12"/>
                <w:szCs w:val="12"/>
              </w:rPr>
              <w:t>9600000000</w:t>
            </w:r>
          </w:p>
        </w:tc>
        <w:tc>
          <w:tcPr>
            <w:tcW w:w="224" w:type="pct"/>
            <w:noWrap/>
            <w:hideMark/>
          </w:tcPr>
          <w:p w:rsidR="006B3F15" w:rsidRPr="006B3F15" w:rsidRDefault="006B3F15" w:rsidP="006B3F15">
            <w:pPr>
              <w:jc w:val="center"/>
              <w:outlineLvl w:val="1"/>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1"/>
              <w:rPr>
                <w:rFonts w:ascii="Arial" w:hAnsi="Arial" w:cs="Arial"/>
                <w:sz w:val="12"/>
                <w:szCs w:val="12"/>
              </w:rPr>
            </w:pPr>
            <w:r w:rsidRPr="006B3F15">
              <w:rPr>
                <w:rFonts w:ascii="Arial" w:hAnsi="Arial" w:cs="Arial"/>
                <w:sz w:val="12"/>
                <w:szCs w:val="12"/>
              </w:rPr>
              <w:t>3 635 700,00</w:t>
            </w:r>
          </w:p>
        </w:tc>
        <w:tc>
          <w:tcPr>
            <w:tcW w:w="494" w:type="pct"/>
            <w:noWrap/>
            <w:hideMark/>
          </w:tcPr>
          <w:p w:rsidR="006B3F15" w:rsidRPr="006B3F15" w:rsidRDefault="006B3F15" w:rsidP="006B3F15">
            <w:pPr>
              <w:jc w:val="right"/>
              <w:outlineLvl w:val="1"/>
              <w:rPr>
                <w:rFonts w:ascii="Arial" w:hAnsi="Arial" w:cs="Arial"/>
                <w:sz w:val="12"/>
                <w:szCs w:val="12"/>
              </w:rPr>
            </w:pPr>
            <w:r w:rsidRPr="006B3F15">
              <w:rPr>
                <w:rFonts w:ascii="Arial" w:hAnsi="Arial" w:cs="Arial"/>
                <w:sz w:val="12"/>
                <w:szCs w:val="12"/>
              </w:rPr>
              <w:t>3 635 700,00</w:t>
            </w:r>
          </w:p>
        </w:tc>
        <w:tc>
          <w:tcPr>
            <w:tcW w:w="494" w:type="pct"/>
            <w:noWrap/>
            <w:hideMark/>
          </w:tcPr>
          <w:p w:rsidR="006B3F15" w:rsidRPr="006B3F15" w:rsidRDefault="006B3F15" w:rsidP="006B3F15">
            <w:pPr>
              <w:jc w:val="right"/>
              <w:outlineLvl w:val="1"/>
              <w:rPr>
                <w:rFonts w:ascii="Arial" w:hAnsi="Arial" w:cs="Arial"/>
                <w:sz w:val="12"/>
                <w:szCs w:val="12"/>
              </w:rPr>
            </w:pPr>
            <w:r w:rsidRPr="006B3F15">
              <w:rPr>
                <w:rFonts w:ascii="Arial" w:hAnsi="Arial" w:cs="Arial"/>
                <w:sz w:val="12"/>
                <w:szCs w:val="12"/>
              </w:rPr>
              <w:t>2 817 600,00</w:t>
            </w:r>
          </w:p>
        </w:tc>
      </w:tr>
      <w:tr w:rsidR="006B3F15" w:rsidRPr="004F19D2" w:rsidTr="006B3F15">
        <w:trPr>
          <w:trHeight w:val="20"/>
        </w:trPr>
        <w:tc>
          <w:tcPr>
            <w:tcW w:w="2558" w:type="pct"/>
            <w:hideMark/>
          </w:tcPr>
          <w:p w:rsidR="006B3F15" w:rsidRPr="006B3F15" w:rsidRDefault="006B3F15" w:rsidP="006B3F15">
            <w:pPr>
              <w:outlineLvl w:val="2"/>
              <w:rPr>
                <w:rFonts w:ascii="Arial" w:hAnsi="Arial" w:cs="Arial"/>
                <w:sz w:val="12"/>
                <w:szCs w:val="12"/>
              </w:rPr>
            </w:pPr>
            <w:r w:rsidRPr="006B3F15">
              <w:rPr>
                <w:rFonts w:ascii="Arial" w:hAnsi="Arial" w:cs="Arial"/>
                <w:sz w:val="12"/>
                <w:szCs w:val="12"/>
              </w:rPr>
              <w:t xml:space="preserve">  Расходы на содержание службы по предупреждению и ликвидации последствий чрезвычайных ситуаций и стихийных бедствий</w:t>
            </w:r>
          </w:p>
        </w:tc>
        <w:tc>
          <w:tcPr>
            <w:tcW w:w="226" w:type="pct"/>
            <w:noWrap/>
            <w:hideMark/>
          </w:tcPr>
          <w:p w:rsidR="006B3F15" w:rsidRPr="006B3F15" w:rsidRDefault="006B3F15" w:rsidP="006B3F15">
            <w:pPr>
              <w:jc w:val="center"/>
              <w:outlineLvl w:val="2"/>
              <w:rPr>
                <w:rFonts w:ascii="Arial" w:hAnsi="Arial" w:cs="Arial"/>
                <w:sz w:val="12"/>
                <w:szCs w:val="12"/>
              </w:rPr>
            </w:pPr>
            <w:r w:rsidRPr="006B3F15">
              <w:rPr>
                <w:rFonts w:ascii="Arial" w:hAnsi="Arial" w:cs="Arial"/>
                <w:sz w:val="12"/>
                <w:szCs w:val="12"/>
              </w:rPr>
              <w:t>0310</w:t>
            </w:r>
          </w:p>
        </w:tc>
        <w:tc>
          <w:tcPr>
            <w:tcW w:w="460" w:type="pct"/>
            <w:noWrap/>
            <w:hideMark/>
          </w:tcPr>
          <w:p w:rsidR="006B3F15" w:rsidRPr="006B3F15" w:rsidRDefault="006B3F15" w:rsidP="006B3F15">
            <w:pPr>
              <w:jc w:val="center"/>
              <w:outlineLvl w:val="2"/>
              <w:rPr>
                <w:rFonts w:ascii="Arial" w:hAnsi="Arial" w:cs="Arial"/>
                <w:sz w:val="12"/>
                <w:szCs w:val="12"/>
              </w:rPr>
            </w:pPr>
            <w:r w:rsidRPr="006B3F15">
              <w:rPr>
                <w:rFonts w:ascii="Arial" w:hAnsi="Arial" w:cs="Arial"/>
                <w:sz w:val="12"/>
                <w:szCs w:val="12"/>
              </w:rPr>
              <w:t>9690000000</w:t>
            </w:r>
          </w:p>
        </w:tc>
        <w:tc>
          <w:tcPr>
            <w:tcW w:w="224" w:type="pct"/>
            <w:noWrap/>
            <w:hideMark/>
          </w:tcPr>
          <w:p w:rsidR="006B3F15" w:rsidRPr="006B3F15" w:rsidRDefault="006B3F15" w:rsidP="006B3F15">
            <w:pPr>
              <w:jc w:val="center"/>
              <w:outlineLvl w:val="2"/>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2"/>
              <w:rPr>
                <w:rFonts w:ascii="Arial" w:hAnsi="Arial" w:cs="Arial"/>
                <w:sz w:val="12"/>
                <w:szCs w:val="12"/>
              </w:rPr>
            </w:pPr>
            <w:r w:rsidRPr="006B3F15">
              <w:rPr>
                <w:rFonts w:ascii="Arial" w:hAnsi="Arial" w:cs="Arial"/>
                <w:sz w:val="12"/>
                <w:szCs w:val="12"/>
              </w:rPr>
              <w:t>3 635 700,00</w:t>
            </w:r>
          </w:p>
        </w:tc>
        <w:tc>
          <w:tcPr>
            <w:tcW w:w="494" w:type="pct"/>
            <w:noWrap/>
            <w:hideMark/>
          </w:tcPr>
          <w:p w:rsidR="006B3F15" w:rsidRPr="006B3F15" w:rsidRDefault="006B3F15" w:rsidP="006B3F15">
            <w:pPr>
              <w:jc w:val="right"/>
              <w:outlineLvl w:val="2"/>
              <w:rPr>
                <w:rFonts w:ascii="Arial" w:hAnsi="Arial" w:cs="Arial"/>
                <w:sz w:val="12"/>
                <w:szCs w:val="12"/>
              </w:rPr>
            </w:pPr>
            <w:r w:rsidRPr="006B3F15">
              <w:rPr>
                <w:rFonts w:ascii="Arial" w:hAnsi="Arial" w:cs="Arial"/>
                <w:sz w:val="12"/>
                <w:szCs w:val="12"/>
              </w:rPr>
              <w:t>3 635 700,00</w:t>
            </w:r>
          </w:p>
        </w:tc>
        <w:tc>
          <w:tcPr>
            <w:tcW w:w="494" w:type="pct"/>
            <w:noWrap/>
            <w:hideMark/>
          </w:tcPr>
          <w:p w:rsidR="006B3F15" w:rsidRPr="006B3F15" w:rsidRDefault="006B3F15" w:rsidP="006B3F15">
            <w:pPr>
              <w:jc w:val="right"/>
              <w:outlineLvl w:val="2"/>
              <w:rPr>
                <w:rFonts w:ascii="Arial" w:hAnsi="Arial" w:cs="Arial"/>
                <w:sz w:val="12"/>
                <w:szCs w:val="12"/>
              </w:rPr>
            </w:pPr>
            <w:r w:rsidRPr="006B3F15">
              <w:rPr>
                <w:rFonts w:ascii="Arial" w:hAnsi="Arial" w:cs="Arial"/>
                <w:sz w:val="12"/>
                <w:szCs w:val="12"/>
              </w:rPr>
              <w:t>2 817 600,00</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Единая диспетчерско-дежурная служба Администрации Валдайского муниципального района-заработная плата</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0310</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9690010031</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2 708 800,00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2 708 800,00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2 708 800,00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0310</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9690010031</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611</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2 708 800,00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2 708 800,00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2 708 800,00</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Единая диспетчерско-дежурная служба Администрации Валдайского муниципального района-начисления на заработную плату</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0310</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9690010032</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818 100,00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818 100,00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0310</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9690010032</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611</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818 100,00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818 100,00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Единая диспетчерско-дежурная служба Администрации Валдайского муниципального района-материальные затраты</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0310</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9690010033</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108 800,00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108 800,00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108 800,00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0310</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9690010033</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611</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108 800,00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108 800,00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108 800,00</w:t>
            </w:r>
          </w:p>
        </w:tc>
      </w:tr>
      <w:tr w:rsidR="006B3F15" w:rsidRPr="004F19D2" w:rsidTr="006B3F15">
        <w:trPr>
          <w:trHeight w:val="20"/>
        </w:trPr>
        <w:tc>
          <w:tcPr>
            <w:tcW w:w="2558" w:type="pct"/>
            <w:hideMark/>
          </w:tcPr>
          <w:p w:rsidR="006B3F15" w:rsidRPr="006B3F15" w:rsidRDefault="006B3F15" w:rsidP="006B3F15">
            <w:pPr>
              <w:outlineLvl w:val="0"/>
              <w:rPr>
                <w:rFonts w:ascii="Arial" w:hAnsi="Arial" w:cs="Arial"/>
                <w:sz w:val="12"/>
                <w:szCs w:val="12"/>
              </w:rPr>
            </w:pPr>
            <w:r w:rsidRPr="006B3F15">
              <w:rPr>
                <w:rFonts w:ascii="Arial" w:hAnsi="Arial" w:cs="Arial"/>
                <w:sz w:val="12"/>
                <w:szCs w:val="12"/>
              </w:rPr>
              <w:t xml:space="preserve">    Другие вопросы в области национальной безопасности и правоохранительной деятельности</w:t>
            </w:r>
          </w:p>
        </w:tc>
        <w:tc>
          <w:tcPr>
            <w:tcW w:w="226" w:type="pct"/>
            <w:noWrap/>
            <w:hideMark/>
          </w:tcPr>
          <w:p w:rsidR="006B3F15" w:rsidRPr="006B3F15" w:rsidRDefault="006B3F15" w:rsidP="006B3F15">
            <w:pPr>
              <w:jc w:val="center"/>
              <w:outlineLvl w:val="0"/>
              <w:rPr>
                <w:rFonts w:ascii="Arial" w:hAnsi="Arial" w:cs="Arial"/>
                <w:sz w:val="12"/>
                <w:szCs w:val="12"/>
              </w:rPr>
            </w:pPr>
            <w:r w:rsidRPr="006B3F15">
              <w:rPr>
                <w:rFonts w:ascii="Arial" w:hAnsi="Arial" w:cs="Arial"/>
                <w:sz w:val="12"/>
                <w:szCs w:val="12"/>
              </w:rPr>
              <w:t>0314</w:t>
            </w:r>
          </w:p>
        </w:tc>
        <w:tc>
          <w:tcPr>
            <w:tcW w:w="460" w:type="pct"/>
            <w:noWrap/>
            <w:hideMark/>
          </w:tcPr>
          <w:p w:rsidR="006B3F15" w:rsidRPr="006B3F15" w:rsidRDefault="006B3F15" w:rsidP="006B3F15">
            <w:pPr>
              <w:jc w:val="center"/>
              <w:outlineLvl w:val="0"/>
              <w:rPr>
                <w:rFonts w:ascii="Arial" w:hAnsi="Arial" w:cs="Arial"/>
                <w:sz w:val="12"/>
                <w:szCs w:val="12"/>
              </w:rPr>
            </w:pPr>
            <w:r w:rsidRPr="006B3F15">
              <w:rPr>
                <w:rFonts w:ascii="Arial" w:hAnsi="Arial" w:cs="Arial"/>
                <w:sz w:val="12"/>
                <w:szCs w:val="12"/>
              </w:rPr>
              <w:t>0000000000</w:t>
            </w:r>
          </w:p>
        </w:tc>
        <w:tc>
          <w:tcPr>
            <w:tcW w:w="224" w:type="pct"/>
            <w:noWrap/>
            <w:hideMark/>
          </w:tcPr>
          <w:p w:rsidR="006B3F15" w:rsidRPr="006B3F15" w:rsidRDefault="006B3F15" w:rsidP="006B3F15">
            <w:pPr>
              <w:jc w:val="center"/>
              <w:outlineLvl w:val="0"/>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0"/>
              <w:rPr>
                <w:rFonts w:ascii="Arial" w:hAnsi="Arial" w:cs="Arial"/>
                <w:sz w:val="12"/>
                <w:szCs w:val="12"/>
              </w:rPr>
            </w:pPr>
            <w:r w:rsidRPr="006B3F15">
              <w:rPr>
                <w:rFonts w:ascii="Arial" w:hAnsi="Arial" w:cs="Arial"/>
                <w:sz w:val="12"/>
                <w:szCs w:val="12"/>
              </w:rPr>
              <w:t>470 840,00</w:t>
            </w:r>
          </w:p>
        </w:tc>
        <w:tc>
          <w:tcPr>
            <w:tcW w:w="494" w:type="pct"/>
            <w:noWrap/>
            <w:hideMark/>
          </w:tcPr>
          <w:p w:rsidR="006B3F15" w:rsidRPr="006B3F15" w:rsidRDefault="006B3F15" w:rsidP="006B3F15">
            <w:pPr>
              <w:jc w:val="right"/>
              <w:outlineLvl w:val="0"/>
              <w:rPr>
                <w:rFonts w:ascii="Arial" w:hAnsi="Arial" w:cs="Arial"/>
                <w:sz w:val="12"/>
                <w:szCs w:val="12"/>
              </w:rPr>
            </w:pPr>
            <w:r w:rsidRPr="006B3F15">
              <w:rPr>
                <w:rFonts w:ascii="Arial" w:hAnsi="Arial" w:cs="Arial"/>
                <w:sz w:val="12"/>
                <w:szCs w:val="12"/>
              </w:rPr>
              <w:t>150 000,00</w:t>
            </w:r>
          </w:p>
        </w:tc>
        <w:tc>
          <w:tcPr>
            <w:tcW w:w="494" w:type="pct"/>
            <w:noWrap/>
            <w:hideMark/>
          </w:tcPr>
          <w:p w:rsidR="006B3F15" w:rsidRPr="006B3F15" w:rsidRDefault="006B3F15" w:rsidP="006B3F15">
            <w:pPr>
              <w:jc w:val="right"/>
              <w:outlineLvl w:val="0"/>
              <w:rPr>
                <w:rFonts w:ascii="Arial" w:hAnsi="Arial" w:cs="Arial"/>
                <w:sz w:val="12"/>
                <w:szCs w:val="12"/>
              </w:rPr>
            </w:pPr>
            <w:r w:rsidRPr="006B3F15">
              <w:rPr>
                <w:rFonts w:ascii="Arial" w:hAnsi="Arial" w:cs="Arial"/>
                <w:sz w:val="12"/>
                <w:szCs w:val="12"/>
              </w:rPr>
              <w:t>150 000,00</w:t>
            </w:r>
          </w:p>
        </w:tc>
      </w:tr>
      <w:tr w:rsidR="006B3F15" w:rsidRPr="004F19D2" w:rsidTr="006B3F15">
        <w:trPr>
          <w:trHeight w:val="20"/>
        </w:trPr>
        <w:tc>
          <w:tcPr>
            <w:tcW w:w="2558" w:type="pct"/>
            <w:hideMark/>
          </w:tcPr>
          <w:p w:rsidR="006B3F15" w:rsidRPr="006B3F15" w:rsidRDefault="006B3F15" w:rsidP="006B3F15">
            <w:pPr>
              <w:outlineLvl w:val="1"/>
              <w:rPr>
                <w:rFonts w:ascii="Arial" w:hAnsi="Arial" w:cs="Arial"/>
                <w:sz w:val="12"/>
                <w:szCs w:val="12"/>
              </w:rPr>
            </w:pPr>
            <w:r w:rsidRPr="006B3F15">
              <w:rPr>
                <w:rFonts w:ascii="Arial" w:hAnsi="Arial" w:cs="Arial"/>
                <w:sz w:val="12"/>
                <w:szCs w:val="12"/>
              </w:rPr>
              <w:t>Муниципальная программа Валдайского района "Комплексные меры по обеспечению законности и противодействию правонарушениям на 2020-2027 годы"</w:t>
            </w:r>
          </w:p>
        </w:tc>
        <w:tc>
          <w:tcPr>
            <w:tcW w:w="226" w:type="pct"/>
            <w:noWrap/>
            <w:hideMark/>
          </w:tcPr>
          <w:p w:rsidR="006B3F15" w:rsidRPr="006B3F15" w:rsidRDefault="006B3F15" w:rsidP="006B3F15">
            <w:pPr>
              <w:jc w:val="center"/>
              <w:outlineLvl w:val="1"/>
              <w:rPr>
                <w:rFonts w:ascii="Arial" w:hAnsi="Arial" w:cs="Arial"/>
                <w:sz w:val="12"/>
                <w:szCs w:val="12"/>
              </w:rPr>
            </w:pPr>
            <w:r w:rsidRPr="006B3F15">
              <w:rPr>
                <w:rFonts w:ascii="Arial" w:hAnsi="Arial" w:cs="Arial"/>
                <w:sz w:val="12"/>
                <w:szCs w:val="12"/>
              </w:rPr>
              <w:t>0314</w:t>
            </w:r>
          </w:p>
        </w:tc>
        <w:tc>
          <w:tcPr>
            <w:tcW w:w="460" w:type="pct"/>
            <w:noWrap/>
            <w:hideMark/>
          </w:tcPr>
          <w:p w:rsidR="006B3F15" w:rsidRPr="006B3F15" w:rsidRDefault="006B3F15" w:rsidP="006B3F15">
            <w:pPr>
              <w:jc w:val="center"/>
              <w:outlineLvl w:val="1"/>
              <w:rPr>
                <w:rFonts w:ascii="Arial" w:hAnsi="Arial" w:cs="Arial"/>
                <w:sz w:val="12"/>
                <w:szCs w:val="12"/>
              </w:rPr>
            </w:pPr>
            <w:r w:rsidRPr="006B3F15">
              <w:rPr>
                <w:rFonts w:ascii="Arial" w:hAnsi="Arial" w:cs="Arial"/>
                <w:sz w:val="12"/>
                <w:szCs w:val="12"/>
              </w:rPr>
              <w:t>0900000000</w:t>
            </w:r>
          </w:p>
        </w:tc>
        <w:tc>
          <w:tcPr>
            <w:tcW w:w="224" w:type="pct"/>
            <w:noWrap/>
            <w:hideMark/>
          </w:tcPr>
          <w:p w:rsidR="006B3F15" w:rsidRPr="006B3F15" w:rsidRDefault="006B3F15" w:rsidP="006B3F15">
            <w:pPr>
              <w:jc w:val="center"/>
              <w:outlineLvl w:val="1"/>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1"/>
              <w:rPr>
                <w:rFonts w:ascii="Arial" w:hAnsi="Arial" w:cs="Arial"/>
                <w:sz w:val="12"/>
                <w:szCs w:val="12"/>
              </w:rPr>
            </w:pPr>
            <w:r w:rsidRPr="006B3F15">
              <w:rPr>
                <w:rFonts w:ascii="Arial" w:hAnsi="Arial" w:cs="Arial"/>
                <w:sz w:val="12"/>
                <w:szCs w:val="12"/>
              </w:rPr>
              <w:t>470 840,00</w:t>
            </w:r>
          </w:p>
        </w:tc>
        <w:tc>
          <w:tcPr>
            <w:tcW w:w="494" w:type="pct"/>
            <w:noWrap/>
            <w:hideMark/>
          </w:tcPr>
          <w:p w:rsidR="006B3F15" w:rsidRPr="006B3F15" w:rsidRDefault="006B3F15" w:rsidP="006B3F15">
            <w:pPr>
              <w:jc w:val="right"/>
              <w:outlineLvl w:val="1"/>
              <w:rPr>
                <w:rFonts w:ascii="Arial" w:hAnsi="Arial" w:cs="Arial"/>
                <w:sz w:val="12"/>
                <w:szCs w:val="12"/>
              </w:rPr>
            </w:pPr>
            <w:r w:rsidRPr="006B3F15">
              <w:rPr>
                <w:rFonts w:ascii="Arial" w:hAnsi="Arial" w:cs="Arial"/>
                <w:sz w:val="12"/>
                <w:szCs w:val="12"/>
              </w:rPr>
              <w:t>150 000,00</w:t>
            </w:r>
          </w:p>
        </w:tc>
        <w:tc>
          <w:tcPr>
            <w:tcW w:w="494" w:type="pct"/>
            <w:noWrap/>
            <w:hideMark/>
          </w:tcPr>
          <w:p w:rsidR="006B3F15" w:rsidRPr="006B3F15" w:rsidRDefault="006B3F15" w:rsidP="006B3F15">
            <w:pPr>
              <w:jc w:val="right"/>
              <w:outlineLvl w:val="1"/>
              <w:rPr>
                <w:rFonts w:ascii="Arial" w:hAnsi="Arial" w:cs="Arial"/>
                <w:sz w:val="12"/>
                <w:szCs w:val="12"/>
              </w:rPr>
            </w:pPr>
            <w:r w:rsidRPr="006B3F15">
              <w:rPr>
                <w:rFonts w:ascii="Arial" w:hAnsi="Arial" w:cs="Arial"/>
                <w:sz w:val="12"/>
                <w:szCs w:val="12"/>
              </w:rPr>
              <w:t>150 000,00</w:t>
            </w:r>
          </w:p>
        </w:tc>
      </w:tr>
      <w:tr w:rsidR="006B3F15" w:rsidRPr="004F19D2" w:rsidTr="006B3F15">
        <w:trPr>
          <w:trHeight w:val="20"/>
        </w:trPr>
        <w:tc>
          <w:tcPr>
            <w:tcW w:w="2558" w:type="pct"/>
            <w:hideMark/>
          </w:tcPr>
          <w:p w:rsidR="006B3F15" w:rsidRPr="006B3F15" w:rsidRDefault="006B3F15" w:rsidP="006B3F15">
            <w:pPr>
              <w:outlineLvl w:val="3"/>
              <w:rPr>
                <w:rFonts w:ascii="Arial" w:hAnsi="Arial" w:cs="Arial"/>
                <w:sz w:val="12"/>
                <w:szCs w:val="12"/>
              </w:rPr>
            </w:pPr>
            <w:r w:rsidRPr="006B3F15">
              <w:rPr>
                <w:rFonts w:ascii="Arial" w:hAnsi="Arial" w:cs="Arial"/>
                <w:sz w:val="12"/>
                <w:szCs w:val="12"/>
              </w:rPr>
              <w:t>Профилактика терроризма, экстремизма и других правонарушений в Валдайском районе</w:t>
            </w:r>
          </w:p>
        </w:tc>
        <w:tc>
          <w:tcPr>
            <w:tcW w:w="226" w:type="pct"/>
            <w:noWrap/>
            <w:hideMark/>
          </w:tcPr>
          <w:p w:rsidR="006B3F15" w:rsidRPr="006B3F15" w:rsidRDefault="006B3F15" w:rsidP="006B3F15">
            <w:pPr>
              <w:jc w:val="center"/>
              <w:outlineLvl w:val="3"/>
              <w:rPr>
                <w:rFonts w:ascii="Arial" w:hAnsi="Arial" w:cs="Arial"/>
                <w:sz w:val="12"/>
                <w:szCs w:val="12"/>
              </w:rPr>
            </w:pPr>
            <w:r w:rsidRPr="006B3F15">
              <w:rPr>
                <w:rFonts w:ascii="Arial" w:hAnsi="Arial" w:cs="Arial"/>
                <w:sz w:val="12"/>
                <w:szCs w:val="12"/>
              </w:rPr>
              <w:t>0314</w:t>
            </w:r>
          </w:p>
        </w:tc>
        <w:tc>
          <w:tcPr>
            <w:tcW w:w="460" w:type="pct"/>
            <w:noWrap/>
            <w:hideMark/>
          </w:tcPr>
          <w:p w:rsidR="006B3F15" w:rsidRPr="006B3F15" w:rsidRDefault="006B3F15" w:rsidP="006B3F15">
            <w:pPr>
              <w:jc w:val="center"/>
              <w:outlineLvl w:val="3"/>
              <w:rPr>
                <w:rFonts w:ascii="Arial" w:hAnsi="Arial" w:cs="Arial"/>
                <w:sz w:val="12"/>
                <w:szCs w:val="12"/>
              </w:rPr>
            </w:pPr>
            <w:r w:rsidRPr="006B3F15">
              <w:rPr>
                <w:rFonts w:ascii="Arial" w:hAnsi="Arial" w:cs="Arial"/>
                <w:sz w:val="12"/>
                <w:szCs w:val="12"/>
              </w:rPr>
              <w:t>0900100000</w:t>
            </w:r>
          </w:p>
        </w:tc>
        <w:tc>
          <w:tcPr>
            <w:tcW w:w="224" w:type="pct"/>
            <w:noWrap/>
            <w:hideMark/>
          </w:tcPr>
          <w:p w:rsidR="006B3F15" w:rsidRPr="006B3F15" w:rsidRDefault="006B3F15" w:rsidP="006B3F15">
            <w:pPr>
              <w:jc w:val="center"/>
              <w:outlineLvl w:val="3"/>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3"/>
              <w:rPr>
                <w:rFonts w:ascii="Arial" w:hAnsi="Arial" w:cs="Arial"/>
                <w:sz w:val="12"/>
                <w:szCs w:val="12"/>
              </w:rPr>
            </w:pPr>
            <w:r w:rsidRPr="006B3F15">
              <w:rPr>
                <w:rFonts w:ascii="Arial" w:hAnsi="Arial" w:cs="Arial"/>
                <w:sz w:val="12"/>
                <w:szCs w:val="12"/>
              </w:rPr>
              <w:t>470 840,00</w:t>
            </w:r>
          </w:p>
        </w:tc>
        <w:tc>
          <w:tcPr>
            <w:tcW w:w="494" w:type="pct"/>
            <w:noWrap/>
            <w:hideMark/>
          </w:tcPr>
          <w:p w:rsidR="006B3F15" w:rsidRPr="006B3F15" w:rsidRDefault="006B3F15" w:rsidP="006B3F15">
            <w:pPr>
              <w:jc w:val="right"/>
              <w:outlineLvl w:val="3"/>
              <w:rPr>
                <w:rFonts w:ascii="Arial" w:hAnsi="Arial" w:cs="Arial"/>
                <w:sz w:val="12"/>
                <w:szCs w:val="12"/>
              </w:rPr>
            </w:pPr>
            <w:r w:rsidRPr="006B3F15">
              <w:rPr>
                <w:rFonts w:ascii="Arial" w:hAnsi="Arial" w:cs="Arial"/>
                <w:sz w:val="12"/>
                <w:szCs w:val="12"/>
              </w:rPr>
              <w:t>150 000,00</w:t>
            </w:r>
          </w:p>
        </w:tc>
        <w:tc>
          <w:tcPr>
            <w:tcW w:w="494" w:type="pct"/>
            <w:noWrap/>
            <w:hideMark/>
          </w:tcPr>
          <w:p w:rsidR="006B3F15" w:rsidRPr="006B3F15" w:rsidRDefault="006B3F15" w:rsidP="006B3F15">
            <w:pPr>
              <w:jc w:val="right"/>
              <w:outlineLvl w:val="3"/>
              <w:rPr>
                <w:rFonts w:ascii="Arial" w:hAnsi="Arial" w:cs="Arial"/>
                <w:sz w:val="12"/>
                <w:szCs w:val="12"/>
              </w:rPr>
            </w:pPr>
            <w:r w:rsidRPr="006B3F15">
              <w:rPr>
                <w:rFonts w:ascii="Arial" w:hAnsi="Arial" w:cs="Arial"/>
                <w:sz w:val="12"/>
                <w:szCs w:val="12"/>
              </w:rPr>
              <w:t>150 000,00</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Проведение мероприятий по обслуживанию и ремонту системы оповещения</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0314</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0900199906</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150 000,00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150 000,00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150 000,00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Прочая закупка товаров, работ и услуг</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0314</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0900199906</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244</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150 000,00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150 000,00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150 000,00</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lastRenderedPageBreak/>
              <w:t>Подключение услуг связи для точек оповещения</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0314</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0900199907</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102 240,00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Закупка товаров, работ, услуг в сфере информационно-коммуникационных технологий</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0314</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0900199907</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242</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102 240,00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Монтаж и пуско-наладка комплекта оповещения по телефонным линиям связи и поставка оборудования оповещения по телефонным линиям связи и СМС рассылки для муниципальной системы оповещения населения</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0314</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0900199908</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218 600,00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Прочая закупка товаров, работ и услуг</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0314</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0900199908</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244</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218 600,00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rPr>
                <w:rFonts w:ascii="Arial" w:hAnsi="Arial" w:cs="Arial"/>
                <w:sz w:val="12"/>
                <w:szCs w:val="12"/>
              </w:rPr>
            </w:pPr>
            <w:r w:rsidRPr="006B3F15">
              <w:rPr>
                <w:rFonts w:ascii="Arial" w:hAnsi="Arial" w:cs="Arial"/>
                <w:sz w:val="12"/>
                <w:szCs w:val="12"/>
              </w:rPr>
              <w:t xml:space="preserve">  Национальная экономика</w:t>
            </w:r>
          </w:p>
        </w:tc>
        <w:tc>
          <w:tcPr>
            <w:tcW w:w="226" w:type="pct"/>
            <w:noWrap/>
            <w:hideMark/>
          </w:tcPr>
          <w:p w:rsidR="006B3F15" w:rsidRPr="006B3F15" w:rsidRDefault="006B3F15" w:rsidP="006B3F15">
            <w:pPr>
              <w:jc w:val="center"/>
              <w:rPr>
                <w:rFonts w:ascii="Arial" w:hAnsi="Arial" w:cs="Arial"/>
                <w:sz w:val="12"/>
                <w:szCs w:val="12"/>
              </w:rPr>
            </w:pPr>
            <w:r w:rsidRPr="006B3F15">
              <w:rPr>
                <w:rFonts w:ascii="Arial" w:hAnsi="Arial" w:cs="Arial"/>
                <w:sz w:val="12"/>
                <w:szCs w:val="12"/>
              </w:rPr>
              <w:t>0400</w:t>
            </w:r>
          </w:p>
        </w:tc>
        <w:tc>
          <w:tcPr>
            <w:tcW w:w="460" w:type="pct"/>
            <w:noWrap/>
            <w:hideMark/>
          </w:tcPr>
          <w:p w:rsidR="006B3F15" w:rsidRPr="006B3F15" w:rsidRDefault="006B3F15" w:rsidP="006B3F15">
            <w:pPr>
              <w:jc w:val="center"/>
              <w:rPr>
                <w:rFonts w:ascii="Arial" w:hAnsi="Arial" w:cs="Arial"/>
                <w:sz w:val="12"/>
                <w:szCs w:val="12"/>
              </w:rPr>
            </w:pPr>
            <w:r w:rsidRPr="006B3F15">
              <w:rPr>
                <w:rFonts w:ascii="Arial" w:hAnsi="Arial" w:cs="Arial"/>
                <w:sz w:val="12"/>
                <w:szCs w:val="12"/>
              </w:rPr>
              <w:t>0000000000</w:t>
            </w:r>
          </w:p>
        </w:tc>
        <w:tc>
          <w:tcPr>
            <w:tcW w:w="224" w:type="pct"/>
            <w:noWrap/>
            <w:hideMark/>
          </w:tcPr>
          <w:p w:rsidR="006B3F15" w:rsidRPr="006B3F15" w:rsidRDefault="006B3F15" w:rsidP="006B3F15">
            <w:pPr>
              <w:jc w:val="center"/>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rPr>
                <w:rFonts w:ascii="Arial" w:hAnsi="Arial" w:cs="Arial"/>
                <w:sz w:val="12"/>
                <w:szCs w:val="12"/>
              </w:rPr>
            </w:pPr>
            <w:r w:rsidRPr="006B3F15">
              <w:rPr>
                <w:rFonts w:ascii="Arial" w:hAnsi="Arial" w:cs="Arial"/>
                <w:sz w:val="12"/>
                <w:szCs w:val="12"/>
              </w:rPr>
              <w:t>88 772 152,51</w:t>
            </w:r>
          </w:p>
        </w:tc>
        <w:tc>
          <w:tcPr>
            <w:tcW w:w="494" w:type="pct"/>
            <w:noWrap/>
            <w:hideMark/>
          </w:tcPr>
          <w:p w:rsidR="006B3F15" w:rsidRPr="006B3F15" w:rsidRDefault="006B3F15" w:rsidP="006B3F15">
            <w:pPr>
              <w:jc w:val="right"/>
              <w:rPr>
                <w:rFonts w:ascii="Arial" w:hAnsi="Arial" w:cs="Arial"/>
                <w:sz w:val="12"/>
                <w:szCs w:val="12"/>
              </w:rPr>
            </w:pPr>
            <w:r w:rsidRPr="006B3F15">
              <w:rPr>
                <w:rFonts w:ascii="Arial" w:hAnsi="Arial" w:cs="Arial"/>
                <w:sz w:val="12"/>
                <w:szCs w:val="12"/>
              </w:rPr>
              <w:t>63 946 500,00</w:t>
            </w:r>
          </w:p>
        </w:tc>
        <w:tc>
          <w:tcPr>
            <w:tcW w:w="494" w:type="pct"/>
            <w:noWrap/>
            <w:hideMark/>
          </w:tcPr>
          <w:p w:rsidR="006B3F15" w:rsidRPr="006B3F15" w:rsidRDefault="006B3F15" w:rsidP="006B3F15">
            <w:pPr>
              <w:jc w:val="right"/>
              <w:rPr>
                <w:rFonts w:ascii="Arial" w:hAnsi="Arial" w:cs="Arial"/>
                <w:sz w:val="12"/>
                <w:szCs w:val="12"/>
              </w:rPr>
            </w:pPr>
            <w:r w:rsidRPr="006B3F15">
              <w:rPr>
                <w:rFonts w:ascii="Arial" w:hAnsi="Arial" w:cs="Arial"/>
                <w:sz w:val="12"/>
                <w:szCs w:val="12"/>
              </w:rPr>
              <w:t>54 463 000,00</w:t>
            </w:r>
          </w:p>
        </w:tc>
      </w:tr>
      <w:tr w:rsidR="006B3F15" w:rsidRPr="004F19D2" w:rsidTr="006B3F15">
        <w:trPr>
          <w:trHeight w:val="20"/>
        </w:trPr>
        <w:tc>
          <w:tcPr>
            <w:tcW w:w="2558" w:type="pct"/>
            <w:hideMark/>
          </w:tcPr>
          <w:p w:rsidR="006B3F15" w:rsidRPr="006B3F15" w:rsidRDefault="006B3F15" w:rsidP="006B3F15">
            <w:pPr>
              <w:outlineLvl w:val="0"/>
              <w:rPr>
                <w:rFonts w:ascii="Arial" w:hAnsi="Arial" w:cs="Arial"/>
                <w:sz w:val="12"/>
                <w:szCs w:val="12"/>
              </w:rPr>
            </w:pPr>
            <w:r w:rsidRPr="006B3F15">
              <w:rPr>
                <w:rFonts w:ascii="Arial" w:hAnsi="Arial" w:cs="Arial"/>
                <w:sz w:val="12"/>
                <w:szCs w:val="12"/>
              </w:rPr>
              <w:t xml:space="preserve">    Сельское хозяйство и рыболовство</w:t>
            </w:r>
          </w:p>
        </w:tc>
        <w:tc>
          <w:tcPr>
            <w:tcW w:w="226" w:type="pct"/>
            <w:noWrap/>
            <w:hideMark/>
          </w:tcPr>
          <w:p w:rsidR="006B3F15" w:rsidRPr="006B3F15" w:rsidRDefault="006B3F15" w:rsidP="006B3F15">
            <w:pPr>
              <w:jc w:val="center"/>
              <w:outlineLvl w:val="0"/>
              <w:rPr>
                <w:rFonts w:ascii="Arial" w:hAnsi="Arial" w:cs="Arial"/>
                <w:sz w:val="12"/>
                <w:szCs w:val="12"/>
              </w:rPr>
            </w:pPr>
            <w:r w:rsidRPr="006B3F15">
              <w:rPr>
                <w:rFonts w:ascii="Arial" w:hAnsi="Arial" w:cs="Arial"/>
                <w:sz w:val="12"/>
                <w:szCs w:val="12"/>
              </w:rPr>
              <w:t>0405</w:t>
            </w:r>
          </w:p>
        </w:tc>
        <w:tc>
          <w:tcPr>
            <w:tcW w:w="460" w:type="pct"/>
            <w:noWrap/>
            <w:hideMark/>
          </w:tcPr>
          <w:p w:rsidR="006B3F15" w:rsidRPr="006B3F15" w:rsidRDefault="006B3F15" w:rsidP="006B3F15">
            <w:pPr>
              <w:jc w:val="center"/>
              <w:outlineLvl w:val="0"/>
              <w:rPr>
                <w:rFonts w:ascii="Arial" w:hAnsi="Arial" w:cs="Arial"/>
                <w:sz w:val="12"/>
                <w:szCs w:val="12"/>
              </w:rPr>
            </w:pPr>
            <w:r w:rsidRPr="006B3F15">
              <w:rPr>
                <w:rFonts w:ascii="Arial" w:hAnsi="Arial" w:cs="Arial"/>
                <w:sz w:val="12"/>
                <w:szCs w:val="12"/>
              </w:rPr>
              <w:t>0000000000</w:t>
            </w:r>
          </w:p>
        </w:tc>
        <w:tc>
          <w:tcPr>
            <w:tcW w:w="224" w:type="pct"/>
            <w:noWrap/>
            <w:hideMark/>
          </w:tcPr>
          <w:p w:rsidR="006B3F15" w:rsidRPr="006B3F15" w:rsidRDefault="006B3F15" w:rsidP="006B3F15">
            <w:pPr>
              <w:jc w:val="center"/>
              <w:outlineLvl w:val="0"/>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0"/>
              <w:rPr>
                <w:rFonts w:ascii="Arial" w:hAnsi="Arial" w:cs="Arial"/>
                <w:sz w:val="12"/>
                <w:szCs w:val="12"/>
              </w:rPr>
            </w:pPr>
            <w:r w:rsidRPr="006B3F15">
              <w:rPr>
                <w:rFonts w:ascii="Arial" w:hAnsi="Arial" w:cs="Arial"/>
                <w:sz w:val="12"/>
                <w:szCs w:val="12"/>
              </w:rPr>
              <w:t>633 760,00</w:t>
            </w:r>
          </w:p>
        </w:tc>
        <w:tc>
          <w:tcPr>
            <w:tcW w:w="494" w:type="pct"/>
            <w:noWrap/>
            <w:hideMark/>
          </w:tcPr>
          <w:p w:rsidR="006B3F15" w:rsidRPr="006B3F15" w:rsidRDefault="006B3F15" w:rsidP="006B3F15">
            <w:pPr>
              <w:jc w:val="right"/>
              <w:outlineLvl w:val="0"/>
              <w:rPr>
                <w:rFonts w:ascii="Arial" w:hAnsi="Arial" w:cs="Arial"/>
                <w:sz w:val="12"/>
                <w:szCs w:val="12"/>
              </w:rPr>
            </w:pPr>
            <w:r w:rsidRPr="006B3F15">
              <w:rPr>
                <w:rFonts w:ascii="Arial" w:hAnsi="Arial" w:cs="Arial"/>
                <w:sz w:val="12"/>
                <w:szCs w:val="12"/>
              </w:rPr>
              <w:t>216 600,00</w:t>
            </w:r>
          </w:p>
        </w:tc>
        <w:tc>
          <w:tcPr>
            <w:tcW w:w="494" w:type="pct"/>
            <w:noWrap/>
            <w:hideMark/>
          </w:tcPr>
          <w:p w:rsidR="006B3F15" w:rsidRPr="006B3F15" w:rsidRDefault="006B3F15" w:rsidP="006B3F15">
            <w:pPr>
              <w:jc w:val="right"/>
              <w:outlineLvl w:val="0"/>
              <w:rPr>
                <w:rFonts w:ascii="Arial" w:hAnsi="Arial" w:cs="Arial"/>
                <w:sz w:val="12"/>
                <w:szCs w:val="12"/>
              </w:rPr>
            </w:pPr>
            <w:r w:rsidRPr="006B3F15">
              <w:rPr>
                <w:rFonts w:ascii="Arial" w:hAnsi="Arial" w:cs="Arial"/>
                <w:sz w:val="12"/>
                <w:szCs w:val="12"/>
              </w:rPr>
              <w:t>216 600,00</w:t>
            </w:r>
          </w:p>
        </w:tc>
      </w:tr>
      <w:tr w:rsidR="006B3F15" w:rsidRPr="004F19D2" w:rsidTr="006B3F15">
        <w:trPr>
          <w:trHeight w:val="20"/>
        </w:trPr>
        <w:tc>
          <w:tcPr>
            <w:tcW w:w="2558" w:type="pct"/>
            <w:hideMark/>
          </w:tcPr>
          <w:p w:rsidR="006B3F15" w:rsidRPr="006B3F15" w:rsidRDefault="006B3F15" w:rsidP="006B3F15">
            <w:pPr>
              <w:outlineLvl w:val="1"/>
              <w:rPr>
                <w:rFonts w:ascii="Arial" w:hAnsi="Arial" w:cs="Arial"/>
                <w:sz w:val="12"/>
                <w:szCs w:val="12"/>
              </w:rPr>
            </w:pPr>
            <w:r w:rsidRPr="006B3F15">
              <w:rPr>
                <w:rFonts w:ascii="Arial" w:hAnsi="Arial" w:cs="Arial"/>
                <w:sz w:val="12"/>
                <w:szCs w:val="12"/>
              </w:rPr>
              <w:t>Муниципальная программа "Отлов животных без владельцев на территории Валдайского муниципального района в 2025-2027 годах"</w:t>
            </w:r>
          </w:p>
        </w:tc>
        <w:tc>
          <w:tcPr>
            <w:tcW w:w="226" w:type="pct"/>
            <w:noWrap/>
            <w:hideMark/>
          </w:tcPr>
          <w:p w:rsidR="006B3F15" w:rsidRPr="006B3F15" w:rsidRDefault="006B3F15" w:rsidP="006B3F15">
            <w:pPr>
              <w:jc w:val="center"/>
              <w:outlineLvl w:val="1"/>
              <w:rPr>
                <w:rFonts w:ascii="Arial" w:hAnsi="Arial" w:cs="Arial"/>
                <w:sz w:val="12"/>
                <w:szCs w:val="12"/>
              </w:rPr>
            </w:pPr>
            <w:r w:rsidRPr="006B3F15">
              <w:rPr>
                <w:rFonts w:ascii="Arial" w:hAnsi="Arial" w:cs="Arial"/>
                <w:sz w:val="12"/>
                <w:szCs w:val="12"/>
              </w:rPr>
              <w:t>0405</w:t>
            </w:r>
          </w:p>
        </w:tc>
        <w:tc>
          <w:tcPr>
            <w:tcW w:w="460" w:type="pct"/>
            <w:noWrap/>
            <w:hideMark/>
          </w:tcPr>
          <w:p w:rsidR="006B3F15" w:rsidRPr="006B3F15" w:rsidRDefault="006B3F15" w:rsidP="006B3F15">
            <w:pPr>
              <w:jc w:val="center"/>
              <w:outlineLvl w:val="1"/>
              <w:rPr>
                <w:rFonts w:ascii="Arial" w:hAnsi="Arial" w:cs="Arial"/>
                <w:sz w:val="12"/>
                <w:szCs w:val="12"/>
              </w:rPr>
            </w:pPr>
            <w:r w:rsidRPr="006B3F15">
              <w:rPr>
                <w:rFonts w:ascii="Arial" w:hAnsi="Arial" w:cs="Arial"/>
                <w:sz w:val="12"/>
                <w:szCs w:val="12"/>
              </w:rPr>
              <w:t>0700000000</w:t>
            </w:r>
          </w:p>
        </w:tc>
        <w:tc>
          <w:tcPr>
            <w:tcW w:w="224" w:type="pct"/>
            <w:noWrap/>
            <w:hideMark/>
          </w:tcPr>
          <w:p w:rsidR="006B3F15" w:rsidRPr="006B3F15" w:rsidRDefault="006B3F15" w:rsidP="006B3F15">
            <w:pPr>
              <w:jc w:val="center"/>
              <w:outlineLvl w:val="1"/>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1"/>
              <w:rPr>
                <w:rFonts w:ascii="Arial" w:hAnsi="Arial" w:cs="Arial"/>
                <w:sz w:val="12"/>
                <w:szCs w:val="12"/>
              </w:rPr>
            </w:pPr>
            <w:r w:rsidRPr="006B3F15">
              <w:rPr>
                <w:rFonts w:ascii="Arial" w:hAnsi="Arial" w:cs="Arial"/>
                <w:sz w:val="12"/>
                <w:szCs w:val="12"/>
              </w:rPr>
              <w:t>267 500,00</w:t>
            </w:r>
          </w:p>
        </w:tc>
        <w:tc>
          <w:tcPr>
            <w:tcW w:w="494" w:type="pct"/>
            <w:noWrap/>
            <w:hideMark/>
          </w:tcPr>
          <w:p w:rsidR="006B3F15" w:rsidRPr="006B3F15" w:rsidRDefault="006B3F15" w:rsidP="006B3F15">
            <w:pPr>
              <w:jc w:val="right"/>
              <w:outlineLvl w:val="1"/>
              <w:rPr>
                <w:rFonts w:ascii="Arial" w:hAnsi="Arial" w:cs="Arial"/>
                <w:sz w:val="12"/>
                <w:szCs w:val="12"/>
              </w:rPr>
            </w:pPr>
            <w:r w:rsidRPr="006B3F15">
              <w:rPr>
                <w:rFonts w:ascii="Arial" w:hAnsi="Arial" w:cs="Arial"/>
                <w:sz w:val="12"/>
                <w:szCs w:val="12"/>
              </w:rPr>
              <w:t>132 700,00</w:t>
            </w:r>
          </w:p>
        </w:tc>
        <w:tc>
          <w:tcPr>
            <w:tcW w:w="494" w:type="pct"/>
            <w:noWrap/>
            <w:hideMark/>
          </w:tcPr>
          <w:p w:rsidR="006B3F15" w:rsidRPr="006B3F15" w:rsidRDefault="006B3F15" w:rsidP="006B3F15">
            <w:pPr>
              <w:jc w:val="right"/>
              <w:outlineLvl w:val="1"/>
              <w:rPr>
                <w:rFonts w:ascii="Arial" w:hAnsi="Arial" w:cs="Arial"/>
                <w:sz w:val="12"/>
                <w:szCs w:val="12"/>
              </w:rPr>
            </w:pPr>
            <w:r w:rsidRPr="006B3F15">
              <w:rPr>
                <w:rFonts w:ascii="Arial" w:hAnsi="Arial" w:cs="Arial"/>
                <w:sz w:val="12"/>
                <w:szCs w:val="12"/>
              </w:rPr>
              <w:t>132 700,00</w:t>
            </w:r>
          </w:p>
        </w:tc>
      </w:tr>
      <w:tr w:rsidR="006B3F15" w:rsidRPr="004F19D2" w:rsidTr="006B3F15">
        <w:trPr>
          <w:trHeight w:val="20"/>
        </w:trPr>
        <w:tc>
          <w:tcPr>
            <w:tcW w:w="2558" w:type="pct"/>
            <w:hideMark/>
          </w:tcPr>
          <w:p w:rsidR="006B3F15" w:rsidRPr="006B3F15" w:rsidRDefault="006B3F15" w:rsidP="006B3F15">
            <w:pPr>
              <w:outlineLvl w:val="3"/>
              <w:rPr>
                <w:rFonts w:ascii="Arial" w:hAnsi="Arial" w:cs="Arial"/>
                <w:sz w:val="12"/>
                <w:szCs w:val="12"/>
              </w:rPr>
            </w:pPr>
            <w:r w:rsidRPr="006B3F15">
              <w:rPr>
                <w:rFonts w:ascii="Arial" w:hAnsi="Arial" w:cs="Arial"/>
                <w:sz w:val="12"/>
                <w:szCs w:val="12"/>
              </w:rPr>
              <w:t>Отлов, эвтаназия и утилизация безнадзорных животных</w:t>
            </w:r>
          </w:p>
        </w:tc>
        <w:tc>
          <w:tcPr>
            <w:tcW w:w="226" w:type="pct"/>
            <w:noWrap/>
            <w:hideMark/>
          </w:tcPr>
          <w:p w:rsidR="006B3F15" w:rsidRPr="006B3F15" w:rsidRDefault="006B3F15" w:rsidP="006B3F15">
            <w:pPr>
              <w:jc w:val="center"/>
              <w:outlineLvl w:val="3"/>
              <w:rPr>
                <w:rFonts w:ascii="Arial" w:hAnsi="Arial" w:cs="Arial"/>
                <w:sz w:val="12"/>
                <w:szCs w:val="12"/>
              </w:rPr>
            </w:pPr>
            <w:r w:rsidRPr="006B3F15">
              <w:rPr>
                <w:rFonts w:ascii="Arial" w:hAnsi="Arial" w:cs="Arial"/>
                <w:sz w:val="12"/>
                <w:szCs w:val="12"/>
              </w:rPr>
              <w:t>0405</w:t>
            </w:r>
          </w:p>
        </w:tc>
        <w:tc>
          <w:tcPr>
            <w:tcW w:w="460" w:type="pct"/>
            <w:noWrap/>
            <w:hideMark/>
          </w:tcPr>
          <w:p w:rsidR="006B3F15" w:rsidRPr="006B3F15" w:rsidRDefault="006B3F15" w:rsidP="006B3F15">
            <w:pPr>
              <w:jc w:val="center"/>
              <w:outlineLvl w:val="3"/>
              <w:rPr>
                <w:rFonts w:ascii="Arial" w:hAnsi="Arial" w:cs="Arial"/>
                <w:sz w:val="12"/>
                <w:szCs w:val="12"/>
              </w:rPr>
            </w:pPr>
            <w:r w:rsidRPr="006B3F15">
              <w:rPr>
                <w:rFonts w:ascii="Arial" w:hAnsi="Arial" w:cs="Arial"/>
                <w:sz w:val="12"/>
                <w:szCs w:val="12"/>
              </w:rPr>
              <w:t>0700100000</w:t>
            </w:r>
          </w:p>
        </w:tc>
        <w:tc>
          <w:tcPr>
            <w:tcW w:w="224" w:type="pct"/>
            <w:noWrap/>
            <w:hideMark/>
          </w:tcPr>
          <w:p w:rsidR="006B3F15" w:rsidRPr="006B3F15" w:rsidRDefault="006B3F15" w:rsidP="006B3F15">
            <w:pPr>
              <w:jc w:val="center"/>
              <w:outlineLvl w:val="3"/>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3"/>
              <w:rPr>
                <w:rFonts w:ascii="Arial" w:hAnsi="Arial" w:cs="Arial"/>
                <w:sz w:val="12"/>
                <w:szCs w:val="12"/>
              </w:rPr>
            </w:pPr>
            <w:r w:rsidRPr="006B3F15">
              <w:rPr>
                <w:rFonts w:ascii="Arial" w:hAnsi="Arial" w:cs="Arial"/>
                <w:sz w:val="12"/>
                <w:szCs w:val="12"/>
              </w:rPr>
              <w:t>267 500,00</w:t>
            </w:r>
          </w:p>
        </w:tc>
        <w:tc>
          <w:tcPr>
            <w:tcW w:w="494" w:type="pct"/>
            <w:noWrap/>
            <w:hideMark/>
          </w:tcPr>
          <w:p w:rsidR="006B3F15" w:rsidRPr="006B3F15" w:rsidRDefault="006B3F15" w:rsidP="006B3F15">
            <w:pPr>
              <w:jc w:val="right"/>
              <w:outlineLvl w:val="3"/>
              <w:rPr>
                <w:rFonts w:ascii="Arial" w:hAnsi="Arial" w:cs="Arial"/>
                <w:sz w:val="12"/>
                <w:szCs w:val="12"/>
              </w:rPr>
            </w:pPr>
            <w:r w:rsidRPr="006B3F15">
              <w:rPr>
                <w:rFonts w:ascii="Arial" w:hAnsi="Arial" w:cs="Arial"/>
                <w:sz w:val="12"/>
                <w:szCs w:val="12"/>
              </w:rPr>
              <w:t>132 700,00</w:t>
            </w:r>
          </w:p>
        </w:tc>
        <w:tc>
          <w:tcPr>
            <w:tcW w:w="494" w:type="pct"/>
            <w:noWrap/>
            <w:hideMark/>
          </w:tcPr>
          <w:p w:rsidR="006B3F15" w:rsidRPr="006B3F15" w:rsidRDefault="006B3F15" w:rsidP="006B3F15">
            <w:pPr>
              <w:jc w:val="right"/>
              <w:outlineLvl w:val="3"/>
              <w:rPr>
                <w:rFonts w:ascii="Arial" w:hAnsi="Arial" w:cs="Arial"/>
                <w:sz w:val="12"/>
                <w:szCs w:val="12"/>
              </w:rPr>
            </w:pPr>
            <w:r w:rsidRPr="006B3F15">
              <w:rPr>
                <w:rFonts w:ascii="Arial" w:hAnsi="Arial" w:cs="Arial"/>
                <w:sz w:val="12"/>
                <w:szCs w:val="12"/>
              </w:rPr>
              <w:t>132 700,00</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На осуществление отдельных государственных полномочий по организации мероприятий при осуществлении деятельности по обращению с животными без владельцев (Субвенция)</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0405</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0700170720</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132 700,00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132 700,00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132 700,00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Прочая закупка товаров, работ и услуг</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0405</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0700170720</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244</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132 700,00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132 700,00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132 700,00</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Софинансирование на осуществление отдельных государственных полномочий по организации мероприятий при осуществлении деятельности по обращению с животными без владельцев</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0405</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07001S0720</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134 800,00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Прочая закупка товаров, работ и услуг</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0405</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07001S0720</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244</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134 800,00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1"/>
              <w:rPr>
                <w:rFonts w:ascii="Arial" w:hAnsi="Arial" w:cs="Arial"/>
                <w:sz w:val="12"/>
                <w:szCs w:val="12"/>
              </w:rPr>
            </w:pPr>
            <w:r w:rsidRPr="006B3F15">
              <w:rPr>
                <w:rFonts w:ascii="Arial" w:hAnsi="Arial" w:cs="Arial"/>
                <w:sz w:val="12"/>
                <w:szCs w:val="12"/>
              </w:rPr>
              <w:t>Муниципальная программа "Развитие сельского хозяйства в Валдайском муниципальном районе на 2021-2026 годы"</w:t>
            </w:r>
          </w:p>
        </w:tc>
        <w:tc>
          <w:tcPr>
            <w:tcW w:w="226" w:type="pct"/>
            <w:noWrap/>
            <w:hideMark/>
          </w:tcPr>
          <w:p w:rsidR="006B3F15" w:rsidRPr="006B3F15" w:rsidRDefault="006B3F15" w:rsidP="006B3F15">
            <w:pPr>
              <w:jc w:val="center"/>
              <w:outlineLvl w:val="1"/>
              <w:rPr>
                <w:rFonts w:ascii="Arial" w:hAnsi="Arial" w:cs="Arial"/>
                <w:sz w:val="12"/>
                <w:szCs w:val="12"/>
              </w:rPr>
            </w:pPr>
            <w:r w:rsidRPr="006B3F15">
              <w:rPr>
                <w:rFonts w:ascii="Arial" w:hAnsi="Arial" w:cs="Arial"/>
                <w:sz w:val="12"/>
                <w:szCs w:val="12"/>
              </w:rPr>
              <w:t>0405</w:t>
            </w:r>
          </w:p>
        </w:tc>
        <w:tc>
          <w:tcPr>
            <w:tcW w:w="460" w:type="pct"/>
            <w:noWrap/>
            <w:hideMark/>
          </w:tcPr>
          <w:p w:rsidR="006B3F15" w:rsidRPr="006B3F15" w:rsidRDefault="006B3F15" w:rsidP="006B3F15">
            <w:pPr>
              <w:jc w:val="center"/>
              <w:outlineLvl w:val="1"/>
              <w:rPr>
                <w:rFonts w:ascii="Arial" w:hAnsi="Arial" w:cs="Arial"/>
                <w:sz w:val="12"/>
                <w:szCs w:val="12"/>
              </w:rPr>
            </w:pPr>
            <w:r w:rsidRPr="006B3F15">
              <w:rPr>
                <w:rFonts w:ascii="Arial" w:hAnsi="Arial" w:cs="Arial"/>
                <w:sz w:val="12"/>
                <w:szCs w:val="12"/>
              </w:rPr>
              <w:t>1200000000</w:t>
            </w:r>
          </w:p>
        </w:tc>
        <w:tc>
          <w:tcPr>
            <w:tcW w:w="224" w:type="pct"/>
            <w:noWrap/>
            <w:hideMark/>
          </w:tcPr>
          <w:p w:rsidR="006B3F15" w:rsidRPr="006B3F15" w:rsidRDefault="006B3F15" w:rsidP="006B3F15">
            <w:pPr>
              <w:jc w:val="center"/>
              <w:outlineLvl w:val="1"/>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1"/>
              <w:rPr>
                <w:rFonts w:ascii="Arial" w:hAnsi="Arial" w:cs="Arial"/>
                <w:sz w:val="12"/>
                <w:szCs w:val="12"/>
              </w:rPr>
            </w:pPr>
            <w:r w:rsidRPr="006B3F15">
              <w:rPr>
                <w:rFonts w:ascii="Arial" w:hAnsi="Arial" w:cs="Arial"/>
                <w:sz w:val="12"/>
                <w:szCs w:val="12"/>
              </w:rPr>
              <w:t>282 360,00</w:t>
            </w:r>
          </w:p>
        </w:tc>
        <w:tc>
          <w:tcPr>
            <w:tcW w:w="494" w:type="pct"/>
            <w:noWrap/>
            <w:hideMark/>
          </w:tcPr>
          <w:p w:rsidR="006B3F15" w:rsidRPr="006B3F15" w:rsidRDefault="006B3F15" w:rsidP="006B3F15">
            <w:pPr>
              <w:jc w:val="right"/>
              <w:outlineLvl w:val="1"/>
              <w:rPr>
                <w:rFonts w:ascii="Arial" w:hAnsi="Arial" w:cs="Arial"/>
                <w:sz w:val="12"/>
                <w:szCs w:val="12"/>
              </w:rPr>
            </w:pPr>
            <w:r w:rsidRPr="006B3F15">
              <w:rPr>
                <w:rFonts w:ascii="Arial" w:hAnsi="Arial" w:cs="Arial"/>
                <w:sz w:val="12"/>
                <w:szCs w:val="12"/>
              </w:rPr>
              <w:t>0,00</w:t>
            </w:r>
          </w:p>
        </w:tc>
        <w:tc>
          <w:tcPr>
            <w:tcW w:w="494" w:type="pct"/>
            <w:noWrap/>
            <w:hideMark/>
          </w:tcPr>
          <w:p w:rsidR="006B3F15" w:rsidRPr="006B3F15" w:rsidRDefault="006B3F15" w:rsidP="006B3F15">
            <w:pPr>
              <w:jc w:val="right"/>
              <w:outlineLvl w:val="1"/>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3"/>
              <w:rPr>
                <w:rFonts w:ascii="Arial" w:hAnsi="Arial" w:cs="Arial"/>
                <w:sz w:val="12"/>
                <w:szCs w:val="12"/>
              </w:rPr>
            </w:pPr>
            <w:r w:rsidRPr="006B3F15">
              <w:rPr>
                <w:rFonts w:ascii="Arial" w:hAnsi="Arial" w:cs="Arial"/>
                <w:sz w:val="12"/>
                <w:szCs w:val="12"/>
              </w:rPr>
              <w:t>Вовлечение в сельскохозяйственный оборот земель сельскохозяйственного назначения</w:t>
            </w:r>
          </w:p>
        </w:tc>
        <w:tc>
          <w:tcPr>
            <w:tcW w:w="226" w:type="pct"/>
            <w:noWrap/>
            <w:hideMark/>
          </w:tcPr>
          <w:p w:rsidR="006B3F15" w:rsidRPr="006B3F15" w:rsidRDefault="006B3F15" w:rsidP="006B3F15">
            <w:pPr>
              <w:jc w:val="center"/>
              <w:outlineLvl w:val="3"/>
              <w:rPr>
                <w:rFonts w:ascii="Arial" w:hAnsi="Arial" w:cs="Arial"/>
                <w:sz w:val="12"/>
                <w:szCs w:val="12"/>
              </w:rPr>
            </w:pPr>
            <w:r w:rsidRPr="006B3F15">
              <w:rPr>
                <w:rFonts w:ascii="Arial" w:hAnsi="Arial" w:cs="Arial"/>
                <w:sz w:val="12"/>
                <w:szCs w:val="12"/>
              </w:rPr>
              <w:t>0405</w:t>
            </w:r>
          </w:p>
        </w:tc>
        <w:tc>
          <w:tcPr>
            <w:tcW w:w="460" w:type="pct"/>
            <w:noWrap/>
            <w:hideMark/>
          </w:tcPr>
          <w:p w:rsidR="006B3F15" w:rsidRPr="006B3F15" w:rsidRDefault="006B3F15" w:rsidP="006B3F15">
            <w:pPr>
              <w:jc w:val="center"/>
              <w:outlineLvl w:val="3"/>
              <w:rPr>
                <w:rFonts w:ascii="Arial" w:hAnsi="Arial" w:cs="Arial"/>
                <w:sz w:val="12"/>
                <w:szCs w:val="12"/>
              </w:rPr>
            </w:pPr>
            <w:r w:rsidRPr="006B3F15">
              <w:rPr>
                <w:rFonts w:ascii="Arial" w:hAnsi="Arial" w:cs="Arial"/>
                <w:sz w:val="12"/>
                <w:szCs w:val="12"/>
              </w:rPr>
              <w:t>1200400000</w:t>
            </w:r>
          </w:p>
        </w:tc>
        <w:tc>
          <w:tcPr>
            <w:tcW w:w="224" w:type="pct"/>
            <w:noWrap/>
            <w:hideMark/>
          </w:tcPr>
          <w:p w:rsidR="006B3F15" w:rsidRPr="006B3F15" w:rsidRDefault="006B3F15" w:rsidP="006B3F15">
            <w:pPr>
              <w:jc w:val="center"/>
              <w:outlineLvl w:val="3"/>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3"/>
              <w:rPr>
                <w:rFonts w:ascii="Arial" w:hAnsi="Arial" w:cs="Arial"/>
                <w:sz w:val="12"/>
                <w:szCs w:val="12"/>
              </w:rPr>
            </w:pPr>
            <w:r w:rsidRPr="006B3F15">
              <w:rPr>
                <w:rFonts w:ascii="Arial" w:hAnsi="Arial" w:cs="Arial"/>
                <w:sz w:val="12"/>
                <w:szCs w:val="12"/>
              </w:rPr>
              <w:t>279 300,00</w:t>
            </w:r>
          </w:p>
        </w:tc>
        <w:tc>
          <w:tcPr>
            <w:tcW w:w="494" w:type="pct"/>
            <w:noWrap/>
            <w:hideMark/>
          </w:tcPr>
          <w:p w:rsidR="006B3F15" w:rsidRPr="006B3F15" w:rsidRDefault="006B3F15" w:rsidP="006B3F15">
            <w:pPr>
              <w:jc w:val="right"/>
              <w:outlineLvl w:val="3"/>
              <w:rPr>
                <w:rFonts w:ascii="Arial" w:hAnsi="Arial" w:cs="Arial"/>
                <w:sz w:val="12"/>
                <w:szCs w:val="12"/>
              </w:rPr>
            </w:pPr>
            <w:r w:rsidRPr="006B3F15">
              <w:rPr>
                <w:rFonts w:ascii="Arial" w:hAnsi="Arial" w:cs="Arial"/>
                <w:sz w:val="12"/>
                <w:szCs w:val="12"/>
              </w:rPr>
              <w:t>0,00</w:t>
            </w:r>
          </w:p>
        </w:tc>
        <w:tc>
          <w:tcPr>
            <w:tcW w:w="494" w:type="pct"/>
            <w:noWrap/>
            <w:hideMark/>
          </w:tcPr>
          <w:p w:rsidR="006B3F15" w:rsidRPr="006B3F15" w:rsidRDefault="006B3F15" w:rsidP="006B3F15">
            <w:pPr>
              <w:jc w:val="right"/>
              <w:outlineLvl w:val="3"/>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Проведение кадастровых работ (субсидия)</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0405</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12004L5992</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279 300,00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Прочая закупка товаров, работ и услуг</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0405</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12004L5992</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244</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279 300,00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3"/>
              <w:rPr>
                <w:rFonts w:ascii="Arial" w:hAnsi="Arial" w:cs="Arial"/>
                <w:sz w:val="12"/>
                <w:szCs w:val="12"/>
              </w:rPr>
            </w:pPr>
            <w:r w:rsidRPr="006B3F15">
              <w:rPr>
                <w:rFonts w:ascii="Arial" w:hAnsi="Arial" w:cs="Arial"/>
                <w:sz w:val="12"/>
                <w:szCs w:val="12"/>
              </w:rPr>
              <w:t>Повышение кадрового потенциала в сельском хозяйстве</w:t>
            </w:r>
          </w:p>
        </w:tc>
        <w:tc>
          <w:tcPr>
            <w:tcW w:w="226" w:type="pct"/>
            <w:noWrap/>
            <w:hideMark/>
          </w:tcPr>
          <w:p w:rsidR="006B3F15" w:rsidRPr="006B3F15" w:rsidRDefault="006B3F15" w:rsidP="006B3F15">
            <w:pPr>
              <w:jc w:val="center"/>
              <w:outlineLvl w:val="3"/>
              <w:rPr>
                <w:rFonts w:ascii="Arial" w:hAnsi="Arial" w:cs="Arial"/>
                <w:sz w:val="12"/>
                <w:szCs w:val="12"/>
              </w:rPr>
            </w:pPr>
            <w:r w:rsidRPr="006B3F15">
              <w:rPr>
                <w:rFonts w:ascii="Arial" w:hAnsi="Arial" w:cs="Arial"/>
                <w:sz w:val="12"/>
                <w:szCs w:val="12"/>
              </w:rPr>
              <w:t>0405</w:t>
            </w:r>
          </w:p>
        </w:tc>
        <w:tc>
          <w:tcPr>
            <w:tcW w:w="460" w:type="pct"/>
            <w:noWrap/>
            <w:hideMark/>
          </w:tcPr>
          <w:p w:rsidR="006B3F15" w:rsidRPr="006B3F15" w:rsidRDefault="006B3F15" w:rsidP="006B3F15">
            <w:pPr>
              <w:jc w:val="center"/>
              <w:outlineLvl w:val="3"/>
              <w:rPr>
                <w:rFonts w:ascii="Arial" w:hAnsi="Arial" w:cs="Arial"/>
                <w:sz w:val="12"/>
                <w:szCs w:val="12"/>
              </w:rPr>
            </w:pPr>
            <w:r w:rsidRPr="006B3F15">
              <w:rPr>
                <w:rFonts w:ascii="Arial" w:hAnsi="Arial" w:cs="Arial"/>
                <w:sz w:val="12"/>
                <w:szCs w:val="12"/>
              </w:rPr>
              <w:t>1200500000</w:t>
            </w:r>
          </w:p>
        </w:tc>
        <w:tc>
          <w:tcPr>
            <w:tcW w:w="224" w:type="pct"/>
            <w:noWrap/>
            <w:hideMark/>
          </w:tcPr>
          <w:p w:rsidR="006B3F15" w:rsidRPr="006B3F15" w:rsidRDefault="006B3F15" w:rsidP="006B3F15">
            <w:pPr>
              <w:jc w:val="center"/>
              <w:outlineLvl w:val="3"/>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3"/>
              <w:rPr>
                <w:rFonts w:ascii="Arial" w:hAnsi="Arial" w:cs="Arial"/>
                <w:sz w:val="12"/>
                <w:szCs w:val="12"/>
              </w:rPr>
            </w:pPr>
            <w:r w:rsidRPr="006B3F15">
              <w:rPr>
                <w:rFonts w:ascii="Arial" w:hAnsi="Arial" w:cs="Arial"/>
                <w:sz w:val="12"/>
                <w:szCs w:val="12"/>
              </w:rPr>
              <w:t>3 060,00</w:t>
            </w:r>
          </w:p>
        </w:tc>
        <w:tc>
          <w:tcPr>
            <w:tcW w:w="494" w:type="pct"/>
            <w:noWrap/>
            <w:hideMark/>
          </w:tcPr>
          <w:p w:rsidR="006B3F15" w:rsidRPr="006B3F15" w:rsidRDefault="006B3F15" w:rsidP="006B3F15">
            <w:pPr>
              <w:jc w:val="right"/>
              <w:outlineLvl w:val="3"/>
              <w:rPr>
                <w:rFonts w:ascii="Arial" w:hAnsi="Arial" w:cs="Arial"/>
                <w:sz w:val="12"/>
                <w:szCs w:val="12"/>
              </w:rPr>
            </w:pPr>
            <w:r w:rsidRPr="006B3F15">
              <w:rPr>
                <w:rFonts w:ascii="Arial" w:hAnsi="Arial" w:cs="Arial"/>
                <w:sz w:val="12"/>
                <w:szCs w:val="12"/>
              </w:rPr>
              <w:t>0,00</w:t>
            </w:r>
          </w:p>
        </w:tc>
        <w:tc>
          <w:tcPr>
            <w:tcW w:w="494" w:type="pct"/>
            <w:noWrap/>
            <w:hideMark/>
          </w:tcPr>
          <w:p w:rsidR="006B3F15" w:rsidRPr="006B3F15" w:rsidRDefault="006B3F15" w:rsidP="006B3F15">
            <w:pPr>
              <w:jc w:val="right"/>
              <w:outlineLvl w:val="3"/>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Организация, информирование, проведение на территории района совещаний, семинаров, выставок, ярмарок, организуемых с целью популяризации передового опыта и достижений в сфере агропромышленного комплекса</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0405</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1200510340</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3 060,00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Прочая закупка товаров, работ и услуг</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0405</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1200510340</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244</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3 060,00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1"/>
              <w:rPr>
                <w:rFonts w:ascii="Arial" w:hAnsi="Arial" w:cs="Arial"/>
                <w:sz w:val="12"/>
                <w:szCs w:val="12"/>
              </w:rPr>
            </w:pPr>
            <w:r w:rsidRPr="006B3F15">
              <w:rPr>
                <w:rFonts w:ascii="Arial" w:hAnsi="Arial" w:cs="Arial"/>
                <w:sz w:val="12"/>
                <w:szCs w:val="12"/>
              </w:rPr>
              <w:t>Расходы на осуществление органами местного самоуправления отдельных государственных полномочий</w:t>
            </w:r>
          </w:p>
        </w:tc>
        <w:tc>
          <w:tcPr>
            <w:tcW w:w="226" w:type="pct"/>
            <w:noWrap/>
            <w:hideMark/>
          </w:tcPr>
          <w:p w:rsidR="006B3F15" w:rsidRPr="006B3F15" w:rsidRDefault="006B3F15" w:rsidP="006B3F15">
            <w:pPr>
              <w:jc w:val="center"/>
              <w:outlineLvl w:val="1"/>
              <w:rPr>
                <w:rFonts w:ascii="Arial" w:hAnsi="Arial" w:cs="Arial"/>
                <w:sz w:val="12"/>
                <w:szCs w:val="12"/>
              </w:rPr>
            </w:pPr>
            <w:r w:rsidRPr="006B3F15">
              <w:rPr>
                <w:rFonts w:ascii="Arial" w:hAnsi="Arial" w:cs="Arial"/>
                <w:sz w:val="12"/>
                <w:szCs w:val="12"/>
              </w:rPr>
              <w:t>0405</w:t>
            </w:r>
          </w:p>
        </w:tc>
        <w:tc>
          <w:tcPr>
            <w:tcW w:w="460" w:type="pct"/>
            <w:noWrap/>
            <w:hideMark/>
          </w:tcPr>
          <w:p w:rsidR="006B3F15" w:rsidRPr="006B3F15" w:rsidRDefault="006B3F15" w:rsidP="006B3F15">
            <w:pPr>
              <w:jc w:val="center"/>
              <w:outlineLvl w:val="1"/>
              <w:rPr>
                <w:rFonts w:ascii="Arial" w:hAnsi="Arial" w:cs="Arial"/>
                <w:sz w:val="12"/>
                <w:szCs w:val="12"/>
              </w:rPr>
            </w:pPr>
            <w:r w:rsidRPr="006B3F15">
              <w:rPr>
                <w:rFonts w:ascii="Arial" w:hAnsi="Arial" w:cs="Arial"/>
                <w:sz w:val="12"/>
                <w:szCs w:val="12"/>
              </w:rPr>
              <w:t>9500000000</w:t>
            </w:r>
          </w:p>
        </w:tc>
        <w:tc>
          <w:tcPr>
            <w:tcW w:w="224" w:type="pct"/>
            <w:noWrap/>
            <w:hideMark/>
          </w:tcPr>
          <w:p w:rsidR="006B3F15" w:rsidRPr="006B3F15" w:rsidRDefault="006B3F15" w:rsidP="006B3F15">
            <w:pPr>
              <w:jc w:val="center"/>
              <w:outlineLvl w:val="1"/>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1"/>
              <w:rPr>
                <w:rFonts w:ascii="Arial" w:hAnsi="Arial" w:cs="Arial"/>
                <w:sz w:val="12"/>
                <w:szCs w:val="12"/>
              </w:rPr>
            </w:pPr>
            <w:r w:rsidRPr="006B3F15">
              <w:rPr>
                <w:rFonts w:ascii="Arial" w:hAnsi="Arial" w:cs="Arial"/>
                <w:sz w:val="12"/>
                <w:szCs w:val="12"/>
              </w:rPr>
              <w:t>83 900,00</w:t>
            </w:r>
          </w:p>
        </w:tc>
        <w:tc>
          <w:tcPr>
            <w:tcW w:w="494" w:type="pct"/>
            <w:noWrap/>
            <w:hideMark/>
          </w:tcPr>
          <w:p w:rsidR="006B3F15" w:rsidRPr="006B3F15" w:rsidRDefault="006B3F15" w:rsidP="006B3F15">
            <w:pPr>
              <w:jc w:val="right"/>
              <w:outlineLvl w:val="1"/>
              <w:rPr>
                <w:rFonts w:ascii="Arial" w:hAnsi="Arial" w:cs="Arial"/>
                <w:sz w:val="12"/>
                <w:szCs w:val="12"/>
              </w:rPr>
            </w:pPr>
            <w:r w:rsidRPr="006B3F15">
              <w:rPr>
                <w:rFonts w:ascii="Arial" w:hAnsi="Arial" w:cs="Arial"/>
                <w:sz w:val="12"/>
                <w:szCs w:val="12"/>
              </w:rPr>
              <w:t>83 900,00</w:t>
            </w:r>
          </w:p>
        </w:tc>
        <w:tc>
          <w:tcPr>
            <w:tcW w:w="494" w:type="pct"/>
            <w:noWrap/>
            <w:hideMark/>
          </w:tcPr>
          <w:p w:rsidR="006B3F15" w:rsidRPr="006B3F15" w:rsidRDefault="006B3F15" w:rsidP="006B3F15">
            <w:pPr>
              <w:jc w:val="right"/>
              <w:outlineLvl w:val="1"/>
              <w:rPr>
                <w:rFonts w:ascii="Arial" w:hAnsi="Arial" w:cs="Arial"/>
                <w:sz w:val="12"/>
                <w:szCs w:val="12"/>
              </w:rPr>
            </w:pPr>
            <w:r w:rsidRPr="006B3F15">
              <w:rPr>
                <w:rFonts w:ascii="Arial" w:hAnsi="Arial" w:cs="Arial"/>
                <w:sz w:val="12"/>
                <w:szCs w:val="12"/>
              </w:rPr>
              <w:t>83 900,00</w:t>
            </w:r>
          </w:p>
        </w:tc>
      </w:tr>
      <w:tr w:rsidR="006B3F15" w:rsidRPr="004F19D2" w:rsidTr="006B3F15">
        <w:trPr>
          <w:trHeight w:val="20"/>
        </w:trPr>
        <w:tc>
          <w:tcPr>
            <w:tcW w:w="2558" w:type="pct"/>
            <w:hideMark/>
          </w:tcPr>
          <w:p w:rsidR="006B3F15" w:rsidRPr="006B3F15" w:rsidRDefault="006B3F15" w:rsidP="006B3F15">
            <w:pPr>
              <w:outlineLvl w:val="2"/>
              <w:rPr>
                <w:rFonts w:ascii="Arial" w:hAnsi="Arial" w:cs="Arial"/>
                <w:sz w:val="12"/>
                <w:szCs w:val="12"/>
              </w:rPr>
            </w:pPr>
            <w:r w:rsidRPr="006B3F15">
              <w:rPr>
                <w:rFonts w:ascii="Arial" w:hAnsi="Arial" w:cs="Arial"/>
                <w:sz w:val="12"/>
                <w:szCs w:val="12"/>
              </w:rPr>
              <w:t xml:space="preserve">  Расходы на исполнение прочих государственных полномочий</w:t>
            </w:r>
          </w:p>
        </w:tc>
        <w:tc>
          <w:tcPr>
            <w:tcW w:w="226" w:type="pct"/>
            <w:noWrap/>
            <w:hideMark/>
          </w:tcPr>
          <w:p w:rsidR="006B3F15" w:rsidRPr="006B3F15" w:rsidRDefault="006B3F15" w:rsidP="006B3F15">
            <w:pPr>
              <w:jc w:val="center"/>
              <w:outlineLvl w:val="2"/>
              <w:rPr>
                <w:rFonts w:ascii="Arial" w:hAnsi="Arial" w:cs="Arial"/>
                <w:sz w:val="12"/>
                <w:szCs w:val="12"/>
              </w:rPr>
            </w:pPr>
            <w:r w:rsidRPr="006B3F15">
              <w:rPr>
                <w:rFonts w:ascii="Arial" w:hAnsi="Arial" w:cs="Arial"/>
                <w:sz w:val="12"/>
                <w:szCs w:val="12"/>
              </w:rPr>
              <w:t>0405</w:t>
            </w:r>
          </w:p>
        </w:tc>
        <w:tc>
          <w:tcPr>
            <w:tcW w:w="460" w:type="pct"/>
            <w:noWrap/>
            <w:hideMark/>
          </w:tcPr>
          <w:p w:rsidR="006B3F15" w:rsidRPr="006B3F15" w:rsidRDefault="006B3F15" w:rsidP="006B3F15">
            <w:pPr>
              <w:jc w:val="center"/>
              <w:outlineLvl w:val="2"/>
              <w:rPr>
                <w:rFonts w:ascii="Arial" w:hAnsi="Arial" w:cs="Arial"/>
                <w:sz w:val="12"/>
                <w:szCs w:val="12"/>
              </w:rPr>
            </w:pPr>
            <w:r w:rsidRPr="006B3F15">
              <w:rPr>
                <w:rFonts w:ascii="Arial" w:hAnsi="Arial" w:cs="Arial"/>
                <w:sz w:val="12"/>
                <w:szCs w:val="12"/>
              </w:rPr>
              <w:t>9580000000</w:t>
            </w:r>
          </w:p>
        </w:tc>
        <w:tc>
          <w:tcPr>
            <w:tcW w:w="224" w:type="pct"/>
            <w:noWrap/>
            <w:hideMark/>
          </w:tcPr>
          <w:p w:rsidR="006B3F15" w:rsidRPr="006B3F15" w:rsidRDefault="006B3F15" w:rsidP="006B3F15">
            <w:pPr>
              <w:jc w:val="center"/>
              <w:outlineLvl w:val="2"/>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2"/>
              <w:rPr>
                <w:rFonts w:ascii="Arial" w:hAnsi="Arial" w:cs="Arial"/>
                <w:sz w:val="12"/>
                <w:szCs w:val="12"/>
              </w:rPr>
            </w:pPr>
            <w:r w:rsidRPr="006B3F15">
              <w:rPr>
                <w:rFonts w:ascii="Arial" w:hAnsi="Arial" w:cs="Arial"/>
                <w:sz w:val="12"/>
                <w:szCs w:val="12"/>
              </w:rPr>
              <w:t>83 900,00</w:t>
            </w:r>
          </w:p>
        </w:tc>
        <w:tc>
          <w:tcPr>
            <w:tcW w:w="494" w:type="pct"/>
            <w:noWrap/>
            <w:hideMark/>
          </w:tcPr>
          <w:p w:rsidR="006B3F15" w:rsidRPr="006B3F15" w:rsidRDefault="006B3F15" w:rsidP="006B3F15">
            <w:pPr>
              <w:jc w:val="right"/>
              <w:outlineLvl w:val="2"/>
              <w:rPr>
                <w:rFonts w:ascii="Arial" w:hAnsi="Arial" w:cs="Arial"/>
                <w:sz w:val="12"/>
                <w:szCs w:val="12"/>
              </w:rPr>
            </w:pPr>
            <w:r w:rsidRPr="006B3F15">
              <w:rPr>
                <w:rFonts w:ascii="Arial" w:hAnsi="Arial" w:cs="Arial"/>
                <w:sz w:val="12"/>
                <w:szCs w:val="12"/>
              </w:rPr>
              <w:t>83 900,00</w:t>
            </w:r>
          </w:p>
        </w:tc>
        <w:tc>
          <w:tcPr>
            <w:tcW w:w="494" w:type="pct"/>
            <w:noWrap/>
            <w:hideMark/>
          </w:tcPr>
          <w:p w:rsidR="006B3F15" w:rsidRPr="006B3F15" w:rsidRDefault="006B3F15" w:rsidP="006B3F15">
            <w:pPr>
              <w:jc w:val="right"/>
              <w:outlineLvl w:val="2"/>
              <w:rPr>
                <w:rFonts w:ascii="Arial" w:hAnsi="Arial" w:cs="Arial"/>
                <w:sz w:val="12"/>
                <w:szCs w:val="12"/>
              </w:rPr>
            </w:pPr>
            <w:r w:rsidRPr="006B3F15">
              <w:rPr>
                <w:rFonts w:ascii="Arial" w:hAnsi="Arial" w:cs="Arial"/>
                <w:sz w:val="12"/>
                <w:szCs w:val="12"/>
              </w:rPr>
              <w:t>83 900,00</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На осуществление отдельных государственных полномочий по организации проведения мероприятий по предупреждению и ликвидации болезней животных, их лечению, защите населения от болезней, общих для человека и животных в части приведения скотомогильников (биотермических ям) на территории Новгородской области в соответствие с ветеринарно-санитарными правилами сбора, утилизации и уничтожения биологических отходов, а также содержания скотомогильников (биотермических ям) на территории Новгородской области в соответствии с ветеринарно-санитарными правилами сбора, утилизации и уничтожения биологических отходов (Субвенция)</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0405</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9580070710</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83 900,00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83 900,00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83 900,00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Прочая закупка товаров, работ и услуг</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0405</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9580070710</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244</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83 900,00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83 900,00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83 900,00</w:t>
            </w:r>
          </w:p>
        </w:tc>
      </w:tr>
      <w:tr w:rsidR="006B3F15" w:rsidRPr="004F19D2" w:rsidTr="006B3F15">
        <w:trPr>
          <w:trHeight w:val="20"/>
        </w:trPr>
        <w:tc>
          <w:tcPr>
            <w:tcW w:w="2558" w:type="pct"/>
            <w:hideMark/>
          </w:tcPr>
          <w:p w:rsidR="006B3F15" w:rsidRPr="006B3F15" w:rsidRDefault="006B3F15" w:rsidP="006B3F15">
            <w:pPr>
              <w:outlineLvl w:val="0"/>
              <w:rPr>
                <w:rFonts w:ascii="Arial" w:hAnsi="Arial" w:cs="Arial"/>
                <w:sz w:val="12"/>
                <w:szCs w:val="12"/>
              </w:rPr>
            </w:pPr>
            <w:r w:rsidRPr="006B3F15">
              <w:rPr>
                <w:rFonts w:ascii="Arial" w:hAnsi="Arial" w:cs="Arial"/>
                <w:sz w:val="12"/>
                <w:szCs w:val="12"/>
              </w:rPr>
              <w:t xml:space="preserve">    Транспорт</w:t>
            </w:r>
          </w:p>
        </w:tc>
        <w:tc>
          <w:tcPr>
            <w:tcW w:w="226" w:type="pct"/>
            <w:noWrap/>
            <w:hideMark/>
          </w:tcPr>
          <w:p w:rsidR="006B3F15" w:rsidRPr="006B3F15" w:rsidRDefault="006B3F15" w:rsidP="006B3F15">
            <w:pPr>
              <w:jc w:val="center"/>
              <w:outlineLvl w:val="0"/>
              <w:rPr>
                <w:rFonts w:ascii="Arial" w:hAnsi="Arial" w:cs="Arial"/>
                <w:sz w:val="12"/>
                <w:szCs w:val="12"/>
              </w:rPr>
            </w:pPr>
            <w:r w:rsidRPr="006B3F15">
              <w:rPr>
                <w:rFonts w:ascii="Arial" w:hAnsi="Arial" w:cs="Arial"/>
                <w:sz w:val="12"/>
                <w:szCs w:val="12"/>
              </w:rPr>
              <w:t>0408</w:t>
            </w:r>
          </w:p>
        </w:tc>
        <w:tc>
          <w:tcPr>
            <w:tcW w:w="460" w:type="pct"/>
            <w:noWrap/>
            <w:hideMark/>
          </w:tcPr>
          <w:p w:rsidR="006B3F15" w:rsidRPr="006B3F15" w:rsidRDefault="006B3F15" w:rsidP="006B3F15">
            <w:pPr>
              <w:jc w:val="center"/>
              <w:outlineLvl w:val="0"/>
              <w:rPr>
                <w:rFonts w:ascii="Arial" w:hAnsi="Arial" w:cs="Arial"/>
                <w:sz w:val="12"/>
                <w:szCs w:val="12"/>
              </w:rPr>
            </w:pPr>
            <w:r w:rsidRPr="006B3F15">
              <w:rPr>
                <w:rFonts w:ascii="Arial" w:hAnsi="Arial" w:cs="Arial"/>
                <w:sz w:val="12"/>
                <w:szCs w:val="12"/>
              </w:rPr>
              <w:t>0000000000</w:t>
            </w:r>
          </w:p>
        </w:tc>
        <w:tc>
          <w:tcPr>
            <w:tcW w:w="224" w:type="pct"/>
            <w:noWrap/>
            <w:hideMark/>
          </w:tcPr>
          <w:p w:rsidR="006B3F15" w:rsidRPr="006B3F15" w:rsidRDefault="006B3F15" w:rsidP="006B3F15">
            <w:pPr>
              <w:jc w:val="center"/>
              <w:outlineLvl w:val="0"/>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0"/>
              <w:rPr>
                <w:rFonts w:ascii="Arial" w:hAnsi="Arial" w:cs="Arial"/>
                <w:sz w:val="12"/>
                <w:szCs w:val="12"/>
              </w:rPr>
            </w:pPr>
            <w:r w:rsidRPr="006B3F15">
              <w:rPr>
                <w:rFonts w:ascii="Arial" w:hAnsi="Arial" w:cs="Arial"/>
                <w:sz w:val="12"/>
                <w:szCs w:val="12"/>
              </w:rPr>
              <w:t>30 438 253,29</w:t>
            </w:r>
          </w:p>
        </w:tc>
        <w:tc>
          <w:tcPr>
            <w:tcW w:w="494" w:type="pct"/>
            <w:noWrap/>
            <w:hideMark/>
          </w:tcPr>
          <w:p w:rsidR="006B3F15" w:rsidRPr="006B3F15" w:rsidRDefault="006B3F15" w:rsidP="006B3F15">
            <w:pPr>
              <w:jc w:val="right"/>
              <w:outlineLvl w:val="0"/>
              <w:rPr>
                <w:rFonts w:ascii="Arial" w:hAnsi="Arial" w:cs="Arial"/>
                <w:sz w:val="12"/>
                <w:szCs w:val="12"/>
              </w:rPr>
            </w:pPr>
            <w:r w:rsidRPr="006B3F15">
              <w:rPr>
                <w:rFonts w:ascii="Arial" w:hAnsi="Arial" w:cs="Arial"/>
                <w:sz w:val="12"/>
                <w:szCs w:val="12"/>
              </w:rPr>
              <w:t>28 512 100,00</w:t>
            </w:r>
          </w:p>
        </w:tc>
        <w:tc>
          <w:tcPr>
            <w:tcW w:w="494" w:type="pct"/>
            <w:noWrap/>
            <w:hideMark/>
          </w:tcPr>
          <w:p w:rsidR="006B3F15" w:rsidRPr="006B3F15" w:rsidRDefault="006B3F15" w:rsidP="006B3F15">
            <w:pPr>
              <w:jc w:val="right"/>
              <w:outlineLvl w:val="0"/>
              <w:rPr>
                <w:rFonts w:ascii="Arial" w:hAnsi="Arial" w:cs="Arial"/>
                <w:sz w:val="12"/>
                <w:szCs w:val="12"/>
              </w:rPr>
            </w:pPr>
            <w:r w:rsidRPr="006B3F15">
              <w:rPr>
                <w:rFonts w:ascii="Arial" w:hAnsi="Arial" w:cs="Arial"/>
                <w:sz w:val="12"/>
                <w:szCs w:val="12"/>
              </w:rPr>
              <w:t>28 512 100,00</w:t>
            </w:r>
          </w:p>
        </w:tc>
      </w:tr>
      <w:tr w:rsidR="006B3F15" w:rsidRPr="004F19D2" w:rsidTr="006B3F15">
        <w:trPr>
          <w:trHeight w:val="20"/>
        </w:trPr>
        <w:tc>
          <w:tcPr>
            <w:tcW w:w="2558" w:type="pct"/>
            <w:hideMark/>
          </w:tcPr>
          <w:p w:rsidR="006B3F15" w:rsidRPr="006B3F15" w:rsidRDefault="006B3F15" w:rsidP="006B3F15">
            <w:pPr>
              <w:outlineLvl w:val="1"/>
              <w:rPr>
                <w:rFonts w:ascii="Arial" w:hAnsi="Arial" w:cs="Arial"/>
                <w:sz w:val="12"/>
                <w:szCs w:val="12"/>
              </w:rPr>
            </w:pPr>
            <w:r w:rsidRPr="006B3F15">
              <w:rPr>
                <w:rFonts w:ascii="Arial" w:hAnsi="Arial" w:cs="Arial"/>
                <w:sz w:val="12"/>
                <w:szCs w:val="12"/>
              </w:rPr>
              <w:t>Расходы муниципального образования на решение вопросов местного значения</w:t>
            </w:r>
          </w:p>
        </w:tc>
        <w:tc>
          <w:tcPr>
            <w:tcW w:w="226" w:type="pct"/>
            <w:noWrap/>
            <w:hideMark/>
          </w:tcPr>
          <w:p w:rsidR="006B3F15" w:rsidRPr="006B3F15" w:rsidRDefault="006B3F15" w:rsidP="006B3F15">
            <w:pPr>
              <w:jc w:val="center"/>
              <w:outlineLvl w:val="1"/>
              <w:rPr>
                <w:rFonts w:ascii="Arial" w:hAnsi="Arial" w:cs="Arial"/>
                <w:sz w:val="12"/>
                <w:szCs w:val="12"/>
              </w:rPr>
            </w:pPr>
            <w:r w:rsidRPr="006B3F15">
              <w:rPr>
                <w:rFonts w:ascii="Arial" w:hAnsi="Arial" w:cs="Arial"/>
                <w:sz w:val="12"/>
                <w:szCs w:val="12"/>
              </w:rPr>
              <w:t>0408</w:t>
            </w:r>
          </w:p>
        </w:tc>
        <w:tc>
          <w:tcPr>
            <w:tcW w:w="460" w:type="pct"/>
            <w:noWrap/>
            <w:hideMark/>
          </w:tcPr>
          <w:p w:rsidR="006B3F15" w:rsidRPr="006B3F15" w:rsidRDefault="006B3F15" w:rsidP="006B3F15">
            <w:pPr>
              <w:jc w:val="center"/>
              <w:outlineLvl w:val="1"/>
              <w:rPr>
                <w:rFonts w:ascii="Arial" w:hAnsi="Arial" w:cs="Arial"/>
                <w:sz w:val="12"/>
                <w:szCs w:val="12"/>
              </w:rPr>
            </w:pPr>
            <w:r w:rsidRPr="006B3F15">
              <w:rPr>
                <w:rFonts w:ascii="Arial" w:hAnsi="Arial" w:cs="Arial"/>
                <w:sz w:val="12"/>
                <w:szCs w:val="12"/>
              </w:rPr>
              <w:t>9400000000</w:t>
            </w:r>
          </w:p>
        </w:tc>
        <w:tc>
          <w:tcPr>
            <w:tcW w:w="224" w:type="pct"/>
            <w:noWrap/>
            <w:hideMark/>
          </w:tcPr>
          <w:p w:rsidR="006B3F15" w:rsidRPr="006B3F15" w:rsidRDefault="006B3F15" w:rsidP="006B3F15">
            <w:pPr>
              <w:jc w:val="center"/>
              <w:outlineLvl w:val="1"/>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1"/>
              <w:rPr>
                <w:rFonts w:ascii="Arial" w:hAnsi="Arial" w:cs="Arial"/>
                <w:sz w:val="12"/>
                <w:szCs w:val="12"/>
              </w:rPr>
            </w:pPr>
            <w:r w:rsidRPr="006B3F15">
              <w:rPr>
                <w:rFonts w:ascii="Arial" w:hAnsi="Arial" w:cs="Arial"/>
                <w:sz w:val="12"/>
                <w:szCs w:val="12"/>
              </w:rPr>
              <w:t>30 438 253,29</w:t>
            </w:r>
          </w:p>
        </w:tc>
        <w:tc>
          <w:tcPr>
            <w:tcW w:w="494" w:type="pct"/>
            <w:noWrap/>
            <w:hideMark/>
          </w:tcPr>
          <w:p w:rsidR="006B3F15" w:rsidRPr="006B3F15" w:rsidRDefault="006B3F15" w:rsidP="006B3F15">
            <w:pPr>
              <w:jc w:val="right"/>
              <w:outlineLvl w:val="1"/>
              <w:rPr>
                <w:rFonts w:ascii="Arial" w:hAnsi="Arial" w:cs="Arial"/>
                <w:sz w:val="12"/>
                <w:szCs w:val="12"/>
              </w:rPr>
            </w:pPr>
            <w:r w:rsidRPr="006B3F15">
              <w:rPr>
                <w:rFonts w:ascii="Arial" w:hAnsi="Arial" w:cs="Arial"/>
                <w:sz w:val="12"/>
                <w:szCs w:val="12"/>
              </w:rPr>
              <w:t>28 512 100,00</w:t>
            </w:r>
          </w:p>
        </w:tc>
        <w:tc>
          <w:tcPr>
            <w:tcW w:w="494" w:type="pct"/>
            <w:noWrap/>
            <w:hideMark/>
          </w:tcPr>
          <w:p w:rsidR="006B3F15" w:rsidRPr="006B3F15" w:rsidRDefault="006B3F15" w:rsidP="006B3F15">
            <w:pPr>
              <w:jc w:val="right"/>
              <w:outlineLvl w:val="1"/>
              <w:rPr>
                <w:rFonts w:ascii="Arial" w:hAnsi="Arial" w:cs="Arial"/>
                <w:sz w:val="12"/>
                <w:szCs w:val="12"/>
              </w:rPr>
            </w:pPr>
            <w:r w:rsidRPr="006B3F15">
              <w:rPr>
                <w:rFonts w:ascii="Arial" w:hAnsi="Arial" w:cs="Arial"/>
                <w:sz w:val="12"/>
                <w:szCs w:val="12"/>
              </w:rPr>
              <w:t>28 512 100,00</w:t>
            </w:r>
          </w:p>
        </w:tc>
      </w:tr>
      <w:tr w:rsidR="006B3F15" w:rsidRPr="004F19D2" w:rsidTr="006B3F15">
        <w:trPr>
          <w:trHeight w:val="20"/>
        </w:trPr>
        <w:tc>
          <w:tcPr>
            <w:tcW w:w="2558" w:type="pct"/>
            <w:hideMark/>
          </w:tcPr>
          <w:p w:rsidR="006B3F15" w:rsidRPr="006B3F15" w:rsidRDefault="006B3F15" w:rsidP="006B3F15">
            <w:pPr>
              <w:outlineLvl w:val="2"/>
              <w:rPr>
                <w:rFonts w:ascii="Arial" w:hAnsi="Arial" w:cs="Arial"/>
                <w:sz w:val="12"/>
                <w:szCs w:val="12"/>
              </w:rPr>
            </w:pPr>
            <w:r w:rsidRPr="006B3F15">
              <w:rPr>
                <w:rFonts w:ascii="Arial" w:hAnsi="Arial" w:cs="Arial"/>
                <w:sz w:val="12"/>
                <w:szCs w:val="12"/>
              </w:rPr>
              <w:t xml:space="preserve">  Расходы на мероприятия по решению вопросов местного значения муниципального района</w:t>
            </w:r>
          </w:p>
        </w:tc>
        <w:tc>
          <w:tcPr>
            <w:tcW w:w="226" w:type="pct"/>
            <w:noWrap/>
            <w:hideMark/>
          </w:tcPr>
          <w:p w:rsidR="006B3F15" w:rsidRPr="006B3F15" w:rsidRDefault="006B3F15" w:rsidP="006B3F15">
            <w:pPr>
              <w:jc w:val="center"/>
              <w:outlineLvl w:val="2"/>
              <w:rPr>
                <w:rFonts w:ascii="Arial" w:hAnsi="Arial" w:cs="Arial"/>
                <w:sz w:val="12"/>
                <w:szCs w:val="12"/>
              </w:rPr>
            </w:pPr>
            <w:r w:rsidRPr="006B3F15">
              <w:rPr>
                <w:rFonts w:ascii="Arial" w:hAnsi="Arial" w:cs="Arial"/>
                <w:sz w:val="12"/>
                <w:szCs w:val="12"/>
              </w:rPr>
              <w:t>0408</w:t>
            </w:r>
          </w:p>
        </w:tc>
        <w:tc>
          <w:tcPr>
            <w:tcW w:w="460" w:type="pct"/>
            <w:noWrap/>
            <w:hideMark/>
          </w:tcPr>
          <w:p w:rsidR="006B3F15" w:rsidRPr="006B3F15" w:rsidRDefault="006B3F15" w:rsidP="006B3F15">
            <w:pPr>
              <w:jc w:val="center"/>
              <w:outlineLvl w:val="2"/>
              <w:rPr>
                <w:rFonts w:ascii="Arial" w:hAnsi="Arial" w:cs="Arial"/>
                <w:sz w:val="12"/>
                <w:szCs w:val="12"/>
              </w:rPr>
            </w:pPr>
            <w:r w:rsidRPr="006B3F15">
              <w:rPr>
                <w:rFonts w:ascii="Arial" w:hAnsi="Arial" w:cs="Arial"/>
                <w:sz w:val="12"/>
                <w:szCs w:val="12"/>
              </w:rPr>
              <w:t>9430000000</w:t>
            </w:r>
          </w:p>
        </w:tc>
        <w:tc>
          <w:tcPr>
            <w:tcW w:w="224" w:type="pct"/>
            <w:noWrap/>
            <w:hideMark/>
          </w:tcPr>
          <w:p w:rsidR="006B3F15" w:rsidRPr="006B3F15" w:rsidRDefault="006B3F15" w:rsidP="006B3F15">
            <w:pPr>
              <w:jc w:val="center"/>
              <w:outlineLvl w:val="2"/>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2"/>
              <w:rPr>
                <w:rFonts w:ascii="Arial" w:hAnsi="Arial" w:cs="Arial"/>
                <w:sz w:val="12"/>
                <w:szCs w:val="12"/>
              </w:rPr>
            </w:pPr>
            <w:r w:rsidRPr="006B3F15">
              <w:rPr>
                <w:rFonts w:ascii="Arial" w:hAnsi="Arial" w:cs="Arial"/>
                <w:sz w:val="12"/>
                <w:szCs w:val="12"/>
              </w:rPr>
              <w:t>30 438 253,29</w:t>
            </w:r>
          </w:p>
        </w:tc>
        <w:tc>
          <w:tcPr>
            <w:tcW w:w="494" w:type="pct"/>
            <w:noWrap/>
            <w:hideMark/>
          </w:tcPr>
          <w:p w:rsidR="006B3F15" w:rsidRPr="006B3F15" w:rsidRDefault="006B3F15" w:rsidP="006B3F15">
            <w:pPr>
              <w:jc w:val="right"/>
              <w:outlineLvl w:val="2"/>
              <w:rPr>
                <w:rFonts w:ascii="Arial" w:hAnsi="Arial" w:cs="Arial"/>
                <w:sz w:val="12"/>
                <w:szCs w:val="12"/>
              </w:rPr>
            </w:pPr>
            <w:r w:rsidRPr="006B3F15">
              <w:rPr>
                <w:rFonts w:ascii="Arial" w:hAnsi="Arial" w:cs="Arial"/>
                <w:sz w:val="12"/>
                <w:szCs w:val="12"/>
              </w:rPr>
              <w:t>28 512 100,00</w:t>
            </w:r>
          </w:p>
        </w:tc>
        <w:tc>
          <w:tcPr>
            <w:tcW w:w="494" w:type="pct"/>
            <w:noWrap/>
            <w:hideMark/>
          </w:tcPr>
          <w:p w:rsidR="006B3F15" w:rsidRPr="006B3F15" w:rsidRDefault="006B3F15" w:rsidP="006B3F15">
            <w:pPr>
              <w:jc w:val="right"/>
              <w:outlineLvl w:val="2"/>
              <w:rPr>
                <w:rFonts w:ascii="Arial" w:hAnsi="Arial" w:cs="Arial"/>
                <w:sz w:val="12"/>
                <w:szCs w:val="12"/>
              </w:rPr>
            </w:pPr>
            <w:r w:rsidRPr="006B3F15">
              <w:rPr>
                <w:rFonts w:ascii="Arial" w:hAnsi="Arial" w:cs="Arial"/>
                <w:sz w:val="12"/>
                <w:szCs w:val="12"/>
              </w:rPr>
              <w:t>28 512 100,00</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Выполнение работ, связанных с осуществлением регулярных перевозок пассажиров и багажа автомобильным транспортом общего пользования по регулируемым тарифам в пригородном сообщении</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0408</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9430010100</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30 438 253,29</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28 512 100,00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28 512 100,00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Прочая закупка товаров, работ и услуг</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0408</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9430010100</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244</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30 438 253,29</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28 512 100,00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28 512 100,00</w:t>
            </w:r>
          </w:p>
        </w:tc>
      </w:tr>
      <w:tr w:rsidR="006B3F15" w:rsidRPr="004F19D2" w:rsidTr="006B3F15">
        <w:trPr>
          <w:trHeight w:val="20"/>
        </w:trPr>
        <w:tc>
          <w:tcPr>
            <w:tcW w:w="2558" w:type="pct"/>
            <w:hideMark/>
          </w:tcPr>
          <w:p w:rsidR="006B3F15" w:rsidRPr="006B3F15" w:rsidRDefault="006B3F15" w:rsidP="006B3F15">
            <w:pPr>
              <w:outlineLvl w:val="0"/>
              <w:rPr>
                <w:rFonts w:ascii="Arial" w:hAnsi="Arial" w:cs="Arial"/>
                <w:sz w:val="12"/>
                <w:szCs w:val="12"/>
              </w:rPr>
            </w:pPr>
            <w:r w:rsidRPr="006B3F15">
              <w:rPr>
                <w:rFonts w:ascii="Arial" w:hAnsi="Arial" w:cs="Arial"/>
                <w:sz w:val="12"/>
                <w:szCs w:val="12"/>
              </w:rPr>
              <w:t xml:space="preserve">    Дорожное хозяйство (дорожные фонды)</w:t>
            </w:r>
          </w:p>
        </w:tc>
        <w:tc>
          <w:tcPr>
            <w:tcW w:w="226" w:type="pct"/>
            <w:noWrap/>
            <w:hideMark/>
          </w:tcPr>
          <w:p w:rsidR="006B3F15" w:rsidRPr="006B3F15" w:rsidRDefault="006B3F15" w:rsidP="006B3F15">
            <w:pPr>
              <w:jc w:val="center"/>
              <w:outlineLvl w:val="0"/>
              <w:rPr>
                <w:rFonts w:ascii="Arial" w:hAnsi="Arial" w:cs="Arial"/>
                <w:sz w:val="12"/>
                <w:szCs w:val="12"/>
              </w:rPr>
            </w:pPr>
            <w:r w:rsidRPr="006B3F15">
              <w:rPr>
                <w:rFonts w:ascii="Arial" w:hAnsi="Arial" w:cs="Arial"/>
                <w:sz w:val="12"/>
                <w:szCs w:val="12"/>
              </w:rPr>
              <w:t>0409</w:t>
            </w:r>
          </w:p>
        </w:tc>
        <w:tc>
          <w:tcPr>
            <w:tcW w:w="460" w:type="pct"/>
            <w:noWrap/>
            <w:hideMark/>
          </w:tcPr>
          <w:p w:rsidR="006B3F15" w:rsidRPr="006B3F15" w:rsidRDefault="006B3F15" w:rsidP="006B3F15">
            <w:pPr>
              <w:jc w:val="center"/>
              <w:outlineLvl w:val="0"/>
              <w:rPr>
                <w:rFonts w:ascii="Arial" w:hAnsi="Arial" w:cs="Arial"/>
                <w:sz w:val="12"/>
                <w:szCs w:val="12"/>
              </w:rPr>
            </w:pPr>
            <w:r w:rsidRPr="006B3F15">
              <w:rPr>
                <w:rFonts w:ascii="Arial" w:hAnsi="Arial" w:cs="Arial"/>
                <w:sz w:val="12"/>
                <w:szCs w:val="12"/>
              </w:rPr>
              <w:t>0000000000</w:t>
            </w:r>
          </w:p>
        </w:tc>
        <w:tc>
          <w:tcPr>
            <w:tcW w:w="224" w:type="pct"/>
            <w:noWrap/>
            <w:hideMark/>
          </w:tcPr>
          <w:p w:rsidR="006B3F15" w:rsidRPr="006B3F15" w:rsidRDefault="006B3F15" w:rsidP="006B3F15">
            <w:pPr>
              <w:jc w:val="center"/>
              <w:outlineLvl w:val="0"/>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0"/>
              <w:rPr>
                <w:rFonts w:ascii="Arial" w:hAnsi="Arial" w:cs="Arial"/>
                <w:sz w:val="12"/>
                <w:szCs w:val="12"/>
              </w:rPr>
            </w:pPr>
            <w:r w:rsidRPr="006B3F15">
              <w:rPr>
                <w:rFonts w:ascii="Arial" w:hAnsi="Arial" w:cs="Arial"/>
                <w:sz w:val="12"/>
                <w:szCs w:val="12"/>
              </w:rPr>
              <w:t>44 792 282,08</w:t>
            </w:r>
          </w:p>
        </w:tc>
        <w:tc>
          <w:tcPr>
            <w:tcW w:w="494" w:type="pct"/>
            <w:noWrap/>
            <w:hideMark/>
          </w:tcPr>
          <w:p w:rsidR="006B3F15" w:rsidRPr="006B3F15" w:rsidRDefault="006B3F15" w:rsidP="006B3F15">
            <w:pPr>
              <w:jc w:val="right"/>
              <w:outlineLvl w:val="0"/>
              <w:rPr>
                <w:rFonts w:ascii="Arial" w:hAnsi="Arial" w:cs="Arial"/>
                <w:sz w:val="12"/>
                <w:szCs w:val="12"/>
              </w:rPr>
            </w:pPr>
            <w:r w:rsidRPr="006B3F15">
              <w:rPr>
                <w:rFonts w:ascii="Arial" w:hAnsi="Arial" w:cs="Arial"/>
                <w:sz w:val="12"/>
                <w:szCs w:val="12"/>
              </w:rPr>
              <w:t>34 774 900,00</w:t>
            </w:r>
          </w:p>
        </w:tc>
        <w:tc>
          <w:tcPr>
            <w:tcW w:w="494" w:type="pct"/>
            <w:noWrap/>
            <w:hideMark/>
          </w:tcPr>
          <w:p w:rsidR="006B3F15" w:rsidRPr="006B3F15" w:rsidRDefault="006B3F15" w:rsidP="006B3F15">
            <w:pPr>
              <w:jc w:val="right"/>
              <w:outlineLvl w:val="0"/>
              <w:rPr>
                <w:rFonts w:ascii="Arial" w:hAnsi="Arial" w:cs="Arial"/>
                <w:sz w:val="12"/>
                <w:szCs w:val="12"/>
              </w:rPr>
            </w:pPr>
            <w:r w:rsidRPr="006B3F15">
              <w:rPr>
                <w:rFonts w:ascii="Arial" w:hAnsi="Arial" w:cs="Arial"/>
                <w:sz w:val="12"/>
                <w:szCs w:val="12"/>
              </w:rPr>
              <w:t>25 461 500,00</w:t>
            </w:r>
          </w:p>
        </w:tc>
      </w:tr>
      <w:tr w:rsidR="006B3F15" w:rsidRPr="004F19D2" w:rsidTr="006B3F15">
        <w:trPr>
          <w:trHeight w:val="20"/>
        </w:trPr>
        <w:tc>
          <w:tcPr>
            <w:tcW w:w="2558" w:type="pct"/>
            <w:hideMark/>
          </w:tcPr>
          <w:p w:rsidR="006B3F15" w:rsidRPr="006B3F15" w:rsidRDefault="006B3F15" w:rsidP="006B3F15">
            <w:pPr>
              <w:outlineLvl w:val="1"/>
              <w:rPr>
                <w:rFonts w:ascii="Arial" w:hAnsi="Arial" w:cs="Arial"/>
                <w:sz w:val="12"/>
                <w:szCs w:val="12"/>
              </w:rPr>
            </w:pPr>
            <w:r w:rsidRPr="006B3F15">
              <w:rPr>
                <w:rFonts w:ascii="Arial" w:hAnsi="Arial" w:cs="Arial"/>
                <w:sz w:val="12"/>
                <w:szCs w:val="12"/>
              </w:rPr>
              <w:t>Муниципальная программа "Совершенствование и содержание дорожного хозяйства на территории Валдайского муниципального района на 2019-2027 годы"</w:t>
            </w:r>
          </w:p>
        </w:tc>
        <w:tc>
          <w:tcPr>
            <w:tcW w:w="226" w:type="pct"/>
            <w:noWrap/>
            <w:hideMark/>
          </w:tcPr>
          <w:p w:rsidR="006B3F15" w:rsidRPr="006B3F15" w:rsidRDefault="006B3F15" w:rsidP="006B3F15">
            <w:pPr>
              <w:jc w:val="center"/>
              <w:outlineLvl w:val="1"/>
              <w:rPr>
                <w:rFonts w:ascii="Arial" w:hAnsi="Arial" w:cs="Arial"/>
                <w:sz w:val="12"/>
                <w:szCs w:val="12"/>
              </w:rPr>
            </w:pPr>
            <w:r w:rsidRPr="006B3F15">
              <w:rPr>
                <w:rFonts w:ascii="Arial" w:hAnsi="Arial" w:cs="Arial"/>
                <w:sz w:val="12"/>
                <w:szCs w:val="12"/>
              </w:rPr>
              <w:t>0409</w:t>
            </w:r>
          </w:p>
        </w:tc>
        <w:tc>
          <w:tcPr>
            <w:tcW w:w="460" w:type="pct"/>
            <w:noWrap/>
            <w:hideMark/>
          </w:tcPr>
          <w:p w:rsidR="006B3F15" w:rsidRPr="006B3F15" w:rsidRDefault="006B3F15" w:rsidP="006B3F15">
            <w:pPr>
              <w:jc w:val="center"/>
              <w:outlineLvl w:val="1"/>
              <w:rPr>
                <w:rFonts w:ascii="Arial" w:hAnsi="Arial" w:cs="Arial"/>
                <w:sz w:val="12"/>
                <w:szCs w:val="12"/>
              </w:rPr>
            </w:pPr>
            <w:r w:rsidRPr="006B3F15">
              <w:rPr>
                <w:rFonts w:ascii="Arial" w:hAnsi="Arial" w:cs="Arial"/>
                <w:sz w:val="12"/>
                <w:szCs w:val="12"/>
              </w:rPr>
              <w:t>2100000000</w:t>
            </w:r>
          </w:p>
        </w:tc>
        <w:tc>
          <w:tcPr>
            <w:tcW w:w="224" w:type="pct"/>
            <w:noWrap/>
            <w:hideMark/>
          </w:tcPr>
          <w:p w:rsidR="006B3F15" w:rsidRPr="006B3F15" w:rsidRDefault="006B3F15" w:rsidP="006B3F15">
            <w:pPr>
              <w:jc w:val="center"/>
              <w:outlineLvl w:val="1"/>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1"/>
              <w:rPr>
                <w:rFonts w:ascii="Arial" w:hAnsi="Arial" w:cs="Arial"/>
                <w:sz w:val="12"/>
                <w:szCs w:val="12"/>
              </w:rPr>
            </w:pPr>
            <w:r w:rsidRPr="006B3F15">
              <w:rPr>
                <w:rFonts w:ascii="Arial" w:hAnsi="Arial" w:cs="Arial"/>
                <w:sz w:val="12"/>
                <w:szCs w:val="12"/>
              </w:rPr>
              <w:t>44 792 282,08</w:t>
            </w:r>
          </w:p>
        </w:tc>
        <w:tc>
          <w:tcPr>
            <w:tcW w:w="494" w:type="pct"/>
            <w:noWrap/>
            <w:hideMark/>
          </w:tcPr>
          <w:p w:rsidR="006B3F15" w:rsidRPr="006B3F15" w:rsidRDefault="006B3F15" w:rsidP="006B3F15">
            <w:pPr>
              <w:jc w:val="right"/>
              <w:outlineLvl w:val="1"/>
              <w:rPr>
                <w:rFonts w:ascii="Arial" w:hAnsi="Arial" w:cs="Arial"/>
                <w:sz w:val="12"/>
                <w:szCs w:val="12"/>
              </w:rPr>
            </w:pPr>
            <w:r w:rsidRPr="006B3F15">
              <w:rPr>
                <w:rFonts w:ascii="Arial" w:hAnsi="Arial" w:cs="Arial"/>
                <w:sz w:val="12"/>
                <w:szCs w:val="12"/>
              </w:rPr>
              <w:t>34 774 900,00</w:t>
            </w:r>
          </w:p>
        </w:tc>
        <w:tc>
          <w:tcPr>
            <w:tcW w:w="494" w:type="pct"/>
            <w:noWrap/>
            <w:hideMark/>
          </w:tcPr>
          <w:p w:rsidR="006B3F15" w:rsidRPr="006B3F15" w:rsidRDefault="006B3F15" w:rsidP="006B3F15">
            <w:pPr>
              <w:jc w:val="right"/>
              <w:outlineLvl w:val="1"/>
              <w:rPr>
                <w:rFonts w:ascii="Arial" w:hAnsi="Arial" w:cs="Arial"/>
                <w:sz w:val="12"/>
                <w:szCs w:val="12"/>
              </w:rPr>
            </w:pPr>
            <w:r w:rsidRPr="006B3F15">
              <w:rPr>
                <w:rFonts w:ascii="Arial" w:hAnsi="Arial" w:cs="Arial"/>
                <w:sz w:val="12"/>
                <w:szCs w:val="12"/>
              </w:rPr>
              <w:t>25 461 500,00</w:t>
            </w:r>
          </w:p>
        </w:tc>
      </w:tr>
      <w:tr w:rsidR="006B3F15" w:rsidRPr="004F19D2" w:rsidTr="006B3F15">
        <w:trPr>
          <w:trHeight w:val="20"/>
        </w:trPr>
        <w:tc>
          <w:tcPr>
            <w:tcW w:w="2558" w:type="pct"/>
            <w:hideMark/>
          </w:tcPr>
          <w:p w:rsidR="006B3F15" w:rsidRPr="006B3F15" w:rsidRDefault="006B3F15" w:rsidP="006B3F15">
            <w:pPr>
              <w:outlineLvl w:val="2"/>
              <w:rPr>
                <w:rFonts w:ascii="Arial" w:hAnsi="Arial" w:cs="Arial"/>
                <w:sz w:val="12"/>
                <w:szCs w:val="12"/>
              </w:rPr>
            </w:pPr>
            <w:r w:rsidRPr="006B3F15">
              <w:rPr>
                <w:rFonts w:ascii="Arial" w:hAnsi="Arial" w:cs="Arial"/>
                <w:sz w:val="12"/>
                <w:szCs w:val="12"/>
              </w:rPr>
              <w:t xml:space="preserve">  Подпрограмма "Содержание, капитальный ремонт и ремонт автомобильных дорог общего пользования местного значения на территории Валдайского муниципального района за счет средств областного бюджета и бюджета Валдайского муниципального района"</w:t>
            </w:r>
          </w:p>
        </w:tc>
        <w:tc>
          <w:tcPr>
            <w:tcW w:w="226" w:type="pct"/>
            <w:noWrap/>
            <w:hideMark/>
          </w:tcPr>
          <w:p w:rsidR="006B3F15" w:rsidRPr="006B3F15" w:rsidRDefault="006B3F15" w:rsidP="006B3F15">
            <w:pPr>
              <w:jc w:val="center"/>
              <w:outlineLvl w:val="2"/>
              <w:rPr>
                <w:rFonts w:ascii="Arial" w:hAnsi="Arial" w:cs="Arial"/>
                <w:sz w:val="12"/>
                <w:szCs w:val="12"/>
              </w:rPr>
            </w:pPr>
            <w:r w:rsidRPr="006B3F15">
              <w:rPr>
                <w:rFonts w:ascii="Arial" w:hAnsi="Arial" w:cs="Arial"/>
                <w:sz w:val="12"/>
                <w:szCs w:val="12"/>
              </w:rPr>
              <w:t>0409</w:t>
            </w:r>
          </w:p>
        </w:tc>
        <w:tc>
          <w:tcPr>
            <w:tcW w:w="460" w:type="pct"/>
            <w:noWrap/>
            <w:hideMark/>
          </w:tcPr>
          <w:p w:rsidR="006B3F15" w:rsidRPr="006B3F15" w:rsidRDefault="006B3F15" w:rsidP="006B3F15">
            <w:pPr>
              <w:jc w:val="center"/>
              <w:outlineLvl w:val="2"/>
              <w:rPr>
                <w:rFonts w:ascii="Arial" w:hAnsi="Arial" w:cs="Arial"/>
                <w:sz w:val="12"/>
                <w:szCs w:val="12"/>
              </w:rPr>
            </w:pPr>
            <w:r w:rsidRPr="006B3F15">
              <w:rPr>
                <w:rFonts w:ascii="Arial" w:hAnsi="Arial" w:cs="Arial"/>
                <w:sz w:val="12"/>
                <w:szCs w:val="12"/>
              </w:rPr>
              <w:t>2110000000</w:t>
            </w:r>
          </w:p>
        </w:tc>
        <w:tc>
          <w:tcPr>
            <w:tcW w:w="224" w:type="pct"/>
            <w:noWrap/>
            <w:hideMark/>
          </w:tcPr>
          <w:p w:rsidR="006B3F15" w:rsidRPr="006B3F15" w:rsidRDefault="006B3F15" w:rsidP="006B3F15">
            <w:pPr>
              <w:jc w:val="center"/>
              <w:outlineLvl w:val="2"/>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2"/>
              <w:rPr>
                <w:rFonts w:ascii="Arial" w:hAnsi="Arial" w:cs="Arial"/>
                <w:sz w:val="12"/>
                <w:szCs w:val="12"/>
              </w:rPr>
            </w:pPr>
            <w:r w:rsidRPr="006B3F15">
              <w:rPr>
                <w:rFonts w:ascii="Arial" w:hAnsi="Arial" w:cs="Arial"/>
                <w:sz w:val="12"/>
                <w:szCs w:val="12"/>
              </w:rPr>
              <w:t>44 392 282,08</w:t>
            </w:r>
          </w:p>
        </w:tc>
        <w:tc>
          <w:tcPr>
            <w:tcW w:w="494" w:type="pct"/>
            <w:noWrap/>
            <w:hideMark/>
          </w:tcPr>
          <w:p w:rsidR="006B3F15" w:rsidRPr="006B3F15" w:rsidRDefault="006B3F15" w:rsidP="006B3F15">
            <w:pPr>
              <w:jc w:val="right"/>
              <w:outlineLvl w:val="2"/>
              <w:rPr>
                <w:rFonts w:ascii="Arial" w:hAnsi="Arial" w:cs="Arial"/>
                <w:sz w:val="12"/>
                <w:szCs w:val="12"/>
              </w:rPr>
            </w:pPr>
            <w:r w:rsidRPr="006B3F15">
              <w:rPr>
                <w:rFonts w:ascii="Arial" w:hAnsi="Arial" w:cs="Arial"/>
                <w:sz w:val="12"/>
                <w:szCs w:val="12"/>
              </w:rPr>
              <w:t>34 374 900,00</w:t>
            </w:r>
          </w:p>
        </w:tc>
        <w:tc>
          <w:tcPr>
            <w:tcW w:w="494" w:type="pct"/>
            <w:noWrap/>
            <w:hideMark/>
          </w:tcPr>
          <w:p w:rsidR="006B3F15" w:rsidRPr="006B3F15" w:rsidRDefault="006B3F15" w:rsidP="006B3F15">
            <w:pPr>
              <w:jc w:val="right"/>
              <w:outlineLvl w:val="2"/>
              <w:rPr>
                <w:rFonts w:ascii="Arial" w:hAnsi="Arial" w:cs="Arial"/>
                <w:sz w:val="12"/>
                <w:szCs w:val="12"/>
              </w:rPr>
            </w:pPr>
            <w:r w:rsidRPr="006B3F15">
              <w:rPr>
                <w:rFonts w:ascii="Arial" w:hAnsi="Arial" w:cs="Arial"/>
                <w:sz w:val="12"/>
                <w:szCs w:val="12"/>
              </w:rPr>
              <w:t>25 061 500,00</w:t>
            </w:r>
          </w:p>
        </w:tc>
      </w:tr>
      <w:tr w:rsidR="006B3F15" w:rsidRPr="004F19D2" w:rsidTr="006B3F15">
        <w:trPr>
          <w:trHeight w:val="20"/>
        </w:trPr>
        <w:tc>
          <w:tcPr>
            <w:tcW w:w="2558" w:type="pct"/>
            <w:hideMark/>
          </w:tcPr>
          <w:p w:rsidR="006B3F15" w:rsidRPr="006B3F15" w:rsidRDefault="006B3F15" w:rsidP="006B3F15">
            <w:pPr>
              <w:outlineLvl w:val="3"/>
              <w:rPr>
                <w:rFonts w:ascii="Arial" w:hAnsi="Arial" w:cs="Arial"/>
                <w:sz w:val="12"/>
                <w:szCs w:val="12"/>
              </w:rPr>
            </w:pPr>
            <w:r w:rsidRPr="006B3F15">
              <w:rPr>
                <w:rFonts w:ascii="Arial" w:hAnsi="Arial" w:cs="Arial"/>
                <w:sz w:val="12"/>
                <w:szCs w:val="12"/>
              </w:rPr>
              <w:t>Обеспечение мероприятий по содержанию, капитальному ремонту и ремонту автомобильных дорог общего пользования местного значения на территории Валдайского муниципального района за счет средств областного бюджета и бюджета Валдайского муниципального района</w:t>
            </w:r>
          </w:p>
        </w:tc>
        <w:tc>
          <w:tcPr>
            <w:tcW w:w="226" w:type="pct"/>
            <w:noWrap/>
            <w:hideMark/>
          </w:tcPr>
          <w:p w:rsidR="006B3F15" w:rsidRPr="006B3F15" w:rsidRDefault="006B3F15" w:rsidP="006B3F15">
            <w:pPr>
              <w:jc w:val="center"/>
              <w:outlineLvl w:val="3"/>
              <w:rPr>
                <w:rFonts w:ascii="Arial" w:hAnsi="Arial" w:cs="Arial"/>
                <w:sz w:val="12"/>
                <w:szCs w:val="12"/>
              </w:rPr>
            </w:pPr>
            <w:r w:rsidRPr="006B3F15">
              <w:rPr>
                <w:rFonts w:ascii="Arial" w:hAnsi="Arial" w:cs="Arial"/>
                <w:sz w:val="12"/>
                <w:szCs w:val="12"/>
              </w:rPr>
              <w:t>0409</w:t>
            </w:r>
          </w:p>
        </w:tc>
        <w:tc>
          <w:tcPr>
            <w:tcW w:w="460" w:type="pct"/>
            <w:noWrap/>
            <w:hideMark/>
          </w:tcPr>
          <w:p w:rsidR="006B3F15" w:rsidRPr="006B3F15" w:rsidRDefault="006B3F15" w:rsidP="006B3F15">
            <w:pPr>
              <w:jc w:val="center"/>
              <w:outlineLvl w:val="3"/>
              <w:rPr>
                <w:rFonts w:ascii="Arial" w:hAnsi="Arial" w:cs="Arial"/>
                <w:sz w:val="12"/>
                <w:szCs w:val="12"/>
              </w:rPr>
            </w:pPr>
            <w:r w:rsidRPr="006B3F15">
              <w:rPr>
                <w:rFonts w:ascii="Arial" w:hAnsi="Arial" w:cs="Arial"/>
                <w:sz w:val="12"/>
                <w:szCs w:val="12"/>
              </w:rPr>
              <w:t>2110100000</w:t>
            </w:r>
          </w:p>
        </w:tc>
        <w:tc>
          <w:tcPr>
            <w:tcW w:w="224" w:type="pct"/>
            <w:noWrap/>
            <w:hideMark/>
          </w:tcPr>
          <w:p w:rsidR="006B3F15" w:rsidRPr="006B3F15" w:rsidRDefault="006B3F15" w:rsidP="006B3F15">
            <w:pPr>
              <w:jc w:val="center"/>
              <w:outlineLvl w:val="3"/>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3"/>
              <w:rPr>
                <w:rFonts w:ascii="Arial" w:hAnsi="Arial" w:cs="Arial"/>
                <w:sz w:val="12"/>
                <w:szCs w:val="12"/>
              </w:rPr>
            </w:pPr>
            <w:r w:rsidRPr="006B3F15">
              <w:rPr>
                <w:rFonts w:ascii="Arial" w:hAnsi="Arial" w:cs="Arial"/>
                <w:sz w:val="12"/>
                <w:szCs w:val="12"/>
              </w:rPr>
              <w:t>44 392 282,08</w:t>
            </w:r>
          </w:p>
        </w:tc>
        <w:tc>
          <w:tcPr>
            <w:tcW w:w="494" w:type="pct"/>
            <w:noWrap/>
            <w:hideMark/>
          </w:tcPr>
          <w:p w:rsidR="006B3F15" w:rsidRPr="006B3F15" w:rsidRDefault="006B3F15" w:rsidP="006B3F15">
            <w:pPr>
              <w:jc w:val="right"/>
              <w:outlineLvl w:val="3"/>
              <w:rPr>
                <w:rFonts w:ascii="Arial" w:hAnsi="Arial" w:cs="Arial"/>
                <w:sz w:val="12"/>
                <w:szCs w:val="12"/>
              </w:rPr>
            </w:pPr>
            <w:r w:rsidRPr="006B3F15">
              <w:rPr>
                <w:rFonts w:ascii="Arial" w:hAnsi="Arial" w:cs="Arial"/>
                <w:sz w:val="12"/>
                <w:szCs w:val="12"/>
              </w:rPr>
              <w:t>34 374 900,00</w:t>
            </w:r>
          </w:p>
        </w:tc>
        <w:tc>
          <w:tcPr>
            <w:tcW w:w="494" w:type="pct"/>
            <w:noWrap/>
            <w:hideMark/>
          </w:tcPr>
          <w:p w:rsidR="006B3F15" w:rsidRPr="006B3F15" w:rsidRDefault="006B3F15" w:rsidP="006B3F15">
            <w:pPr>
              <w:jc w:val="right"/>
              <w:outlineLvl w:val="3"/>
              <w:rPr>
                <w:rFonts w:ascii="Arial" w:hAnsi="Arial" w:cs="Arial"/>
                <w:sz w:val="12"/>
                <w:szCs w:val="12"/>
              </w:rPr>
            </w:pPr>
            <w:r w:rsidRPr="006B3F15">
              <w:rPr>
                <w:rFonts w:ascii="Arial" w:hAnsi="Arial" w:cs="Arial"/>
                <w:sz w:val="12"/>
                <w:szCs w:val="12"/>
              </w:rPr>
              <w:t>25 061 500,00</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Содержание автомобильных дорог на территории Валдайского муниципального района вне границ населённых пунктов, в нормативном состоянии</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0409</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2110110610</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3 026 918,33</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Прочая закупка товаров, работ и услуг</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0409</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2110110610</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244</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3 026 918,33</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Ремонт автомобильных дорог общего пользования местного значения</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0409</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2110110620</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5 639 511,28</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8 640 938,69</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11 970 973,68</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Прочая закупка товаров, работ и услуг</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0409</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2110110620</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244</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5 639 511,28</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8 640 938,69</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11 970 973,68</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Разработка ПСД на проведение капитального ремонта автомобильных дорог общего пользования местного значения, на капитальный ремонт моста через р.Поломять</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0409</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2110110630</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3 968 750,00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Закупка товаров, работ, услуг в целях капитального ремонта государственного (муниципального) имущества</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0409</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2110110630</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243</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3 968 750,00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Содержание автомобильных дорог на территории Валдайского муниципального района вне границ населённых пунктов, в нормативном состоянии (субсидия на формирование муниципальных дорожных фондов)</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0409</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211019Д841</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9 466 008,00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6 218 000,00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6 218 000,00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Прочая закупка товаров, работ и услуг</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0409</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211019Д841</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244</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9 466 008,00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6 218 000,00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6 218 000,00</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Ремонт автомобильных дорог общего пользования местного значения в рамках регионального проекта "Дорога к Дому" (субсидия на формирование муниципальных дорожных фондов)</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0409</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211019Д842</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9 187 992,00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6 218 000,00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6 218 000,00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Прочая закупка товаров, работ и услуг</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0409</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211019Д842</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244</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9 187 992,00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6 218 000,00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6 218 000,00</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На софинансирование расходов по реализации правовых актов ПравительстваНовгородской области по вопросам проектирования, строительства, реконструкции, капитального ремонта и ремонта автомобильных дорог общего пользования местного значения</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0409</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211019Д860</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12 000 000,00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12 517 000,00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Прочая закупка товаров, работ и услуг</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0409</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211019Д860</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244</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12 000 000,00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12 517 000,00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Софинансирование расходов на содержание автомобильных дорог на территории Валдайского муниципального района вне границ населённых пунктов, в нормативном состоянии</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0409</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21101SД841</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498 212,22</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327 263,16</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327 263,16</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Прочая закупка товаров, работ и услуг</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0409</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21101SД841</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244</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498 212,22</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327 263,16</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327 263,16</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Софинансирование расходов на ремонт автомобильных дорог общего пользования местного значения в рамках регионального проекта "Дорога к Дому"</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0409</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21101SД842</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483 677,25</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327 263,15</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327 263,16</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Прочая закупка товаров, работ и услуг</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0409</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21101SД842</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244</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483 677,25</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327 263,15</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327 263,16</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Софинансирование расходов по реализации правовых актов ПравительстваНовгородской области по вопросам проектирования, строительства, реконструкции, капитального ремонта и ремонта автомобильных дорог общего пользования местного значения</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0409</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21101SД860</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121 213,00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126 435,00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Прочая закупка товаров, работ и услуг</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0409</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21101SД860</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244</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121 213,00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126 435,00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2"/>
              <w:rPr>
                <w:rFonts w:ascii="Arial" w:hAnsi="Arial" w:cs="Arial"/>
                <w:sz w:val="12"/>
                <w:szCs w:val="12"/>
              </w:rPr>
            </w:pPr>
            <w:r w:rsidRPr="006B3F15">
              <w:rPr>
                <w:rFonts w:ascii="Arial" w:hAnsi="Arial" w:cs="Arial"/>
                <w:sz w:val="12"/>
                <w:szCs w:val="12"/>
              </w:rPr>
              <w:t xml:space="preserve">  Подпрограмма "Обеспечение безопасности дорожного движения на территории Валдайского муниципального района за счет средств бюджета Валдайского муниципального района"</w:t>
            </w:r>
          </w:p>
        </w:tc>
        <w:tc>
          <w:tcPr>
            <w:tcW w:w="226" w:type="pct"/>
            <w:noWrap/>
            <w:hideMark/>
          </w:tcPr>
          <w:p w:rsidR="006B3F15" w:rsidRPr="006B3F15" w:rsidRDefault="006B3F15" w:rsidP="006B3F15">
            <w:pPr>
              <w:jc w:val="center"/>
              <w:outlineLvl w:val="2"/>
              <w:rPr>
                <w:rFonts w:ascii="Arial" w:hAnsi="Arial" w:cs="Arial"/>
                <w:sz w:val="12"/>
                <w:szCs w:val="12"/>
              </w:rPr>
            </w:pPr>
            <w:r w:rsidRPr="006B3F15">
              <w:rPr>
                <w:rFonts w:ascii="Arial" w:hAnsi="Arial" w:cs="Arial"/>
                <w:sz w:val="12"/>
                <w:szCs w:val="12"/>
              </w:rPr>
              <w:t>0409</w:t>
            </w:r>
          </w:p>
        </w:tc>
        <w:tc>
          <w:tcPr>
            <w:tcW w:w="460" w:type="pct"/>
            <w:noWrap/>
            <w:hideMark/>
          </w:tcPr>
          <w:p w:rsidR="006B3F15" w:rsidRPr="006B3F15" w:rsidRDefault="006B3F15" w:rsidP="006B3F15">
            <w:pPr>
              <w:jc w:val="center"/>
              <w:outlineLvl w:val="2"/>
              <w:rPr>
                <w:rFonts w:ascii="Arial" w:hAnsi="Arial" w:cs="Arial"/>
                <w:sz w:val="12"/>
                <w:szCs w:val="12"/>
              </w:rPr>
            </w:pPr>
            <w:r w:rsidRPr="006B3F15">
              <w:rPr>
                <w:rFonts w:ascii="Arial" w:hAnsi="Arial" w:cs="Arial"/>
                <w:sz w:val="12"/>
                <w:szCs w:val="12"/>
              </w:rPr>
              <w:t>2120000000</w:t>
            </w:r>
          </w:p>
        </w:tc>
        <w:tc>
          <w:tcPr>
            <w:tcW w:w="224" w:type="pct"/>
            <w:noWrap/>
            <w:hideMark/>
          </w:tcPr>
          <w:p w:rsidR="006B3F15" w:rsidRPr="006B3F15" w:rsidRDefault="006B3F15" w:rsidP="006B3F15">
            <w:pPr>
              <w:jc w:val="center"/>
              <w:outlineLvl w:val="2"/>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2"/>
              <w:rPr>
                <w:rFonts w:ascii="Arial" w:hAnsi="Arial" w:cs="Arial"/>
                <w:sz w:val="12"/>
                <w:szCs w:val="12"/>
              </w:rPr>
            </w:pPr>
            <w:r w:rsidRPr="006B3F15">
              <w:rPr>
                <w:rFonts w:ascii="Arial" w:hAnsi="Arial" w:cs="Arial"/>
                <w:sz w:val="12"/>
                <w:szCs w:val="12"/>
              </w:rPr>
              <w:t>400 000,00</w:t>
            </w:r>
          </w:p>
        </w:tc>
        <w:tc>
          <w:tcPr>
            <w:tcW w:w="494" w:type="pct"/>
            <w:noWrap/>
            <w:hideMark/>
          </w:tcPr>
          <w:p w:rsidR="006B3F15" w:rsidRPr="006B3F15" w:rsidRDefault="006B3F15" w:rsidP="006B3F15">
            <w:pPr>
              <w:jc w:val="right"/>
              <w:outlineLvl w:val="2"/>
              <w:rPr>
                <w:rFonts w:ascii="Arial" w:hAnsi="Arial" w:cs="Arial"/>
                <w:sz w:val="12"/>
                <w:szCs w:val="12"/>
              </w:rPr>
            </w:pPr>
            <w:r w:rsidRPr="006B3F15">
              <w:rPr>
                <w:rFonts w:ascii="Arial" w:hAnsi="Arial" w:cs="Arial"/>
                <w:sz w:val="12"/>
                <w:szCs w:val="12"/>
              </w:rPr>
              <w:t>400 000,00</w:t>
            </w:r>
          </w:p>
        </w:tc>
        <w:tc>
          <w:tcPr>
            <w:tcW w:w="494" w:type="pct"/>
            <w:noWrap/>
            <w:hideMark/>
          </w:tcPr>
          <w:p w:rsidR="006B3F15" w:rsidRPr="006B3F15" w:rsidRDefault="006B3F15" w:rsidP="006B3F15">
            <w:pPr>
              <w:jc w:val="right"/>
              <w:outlineLvl w:val="2"/>
              <w:rPr>
                <w:rFonts w:ascii="Arial" w:hAnsi="Arial" w:cs="Arial"/>
                <w:sz w:val="12"/>
                <w:szCs w:val="12"/>
              </w:rPr>
            </w:pPr>
            <w:r w:rsidRPr="006B3F15">
              <w:rPr>
                <w:rFonts w:ascii="Arial" w:hAnsi="Arial" w:cs="Arial"/>
                <w:sz w:val="12"/>
                <w:szCs w:val="12"/>
              </w:rPr>
              <w:t>400 000,00</w:t>
            </w:r>
          </w:p>
        </w:tc>
      </w:tr>
      <w:tr w:rsidR="006B3F15" w:rsidRPr="004F19D2" w:rsidTr="006B3F15">
        <w:trPr>
          <w:trHeight w:val="20"/>
        </w:trPr>
        <w:tc>
          <w:tcPr>
            <w:tcW w:w="2558" w:type="pct"/>
            <w:hideMark/>
          </w:tcPr>
          <w:p w:rsidR="006B3F15" w:rsidRPr="006B3F15" w:rsidRDefault="006B3F15" w:rsidP="006B3F15">
            <w:pPr>
              <w:outlineLvl w:val="3"/>
              <w:rPr>
                <w:rFonts w:ascii="Arial" w:hAnsi="Arial" w:cs="Arial"/>
                <w:sz w:val="12"/>
                <w:szCs w:val="12"/>
              </w:rPr>
            </w:pPr>
            <w:r w:rsidRPr="006B3F15">
              <w:rPr>
                <w:rFonts w:ascii="Arial" w:hAnsi="Arial" w:cs="Arial"/>
                <w:sz w:val="12"/>
                <w:szCs w:val="12"/>
              </w:rPr>
              <w:t>Обеспечение мероприятий по безопасности дорожного движения на территории Валдайского муниципального района за счет средств бюджета Валдайского муниципального района</w:t>
            </w:r>
          </w:p>
        </w:tc>
        <w:tc>
          <w:tcPr>
            <w:tcW w:w="226" w:type="pct"/>
            <w:noWrap/>
            <w:hideMark/>
          </w:tcPr>
          <w:p w:rsidR="006B3F15" w:rsidRPr="006B3F15" w:rsidRDefault="006B3F15" w:rsidP="006B3F15">
            <w:pPr>
              <w:jc w:val="center"/>
              <w:outlineLvl w:val="3"/>
              <w:rPr>
                <w:rFonts w:ascii="Arial" w:hAnsi="Arial" w:cs="Arial"/>
                <w:sz w:val="12"/>
                <w:szCs w:val="12"/>
              </w:rPr>
            </w:pPr>
            <w:r w:rsidRPr="006B3F15">
              <w:rPr>
                <w:rFonts w:ascii="Arial" w:hAnsi="Arial" w:cs="Arial"/>
                <w:sz w:val="12"/>
                <w:szCs w:val="12"/>
              </w:rPr>
              <w:t>0409</w:t>
            </w:r>
          </w:p>
        </w:tc>
        <w:tc>
          <w:tcPr>
            <w:tcW w:w="460" w:type="pct"/>
            <w:noWrap/>
            <w:hideMark/>
          </w:tcPr>
          <w:p w:rsidR="006B3F15" w:rsidRPr="006B3F15" w:rsidRDefault="006B3F15" w:rsidP="006B3F15">
            <w:pPr>
              <w:jc w:val="center"/>
              <w:outlineLvl w:val="3"/>
              <w:rPr>
                <w:rFonts w:ascii="Arial" w:hAnsi="Arial" w:cs="Arial"/>
                <w:sz w:val="12"/>
                <w:szCs w:val="12"/>
              </w:rPr>
            </w:pPr>
            <w:r w:rsidRPr="006B3F15">
              <w:rPr>
                <w:rFonts w:ascii="Arial" w:hAnsi="Arial" w:cs="Arial"/>
                <w:sz w:val="12"/>
                <w:szCs w:val="12"/>
              </w:rPr>
              <w:t>2120100000</w:t>
            </w:r>
          </w:p>
        </w:tc>
        <w:tc>
          <w:tcPr>
            <w:tcW w:w="224" w:type="pct"/>
            <w:noWrap/>
            <w:hideMark/>
          </w:tcPr>
          <w:p w:rsidR="006B3F15" w:rsidRPr="006B3F15" w:rsidRDefault="006B3F15" w:rsidP="006B3F15">
            <w:pPr>
              <w:jc w:val="center"/>
              <w:outlineLvl w:val="3"/>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3"/>
              <w:rPr>
                <w:rFonts w:ascii="Arial" w:hAnsi="Arial" w:cs="Arial"/>
                <w:sz w:val="12"/>
                <w:szCs w:val="12"/>
              </w:rPr>
            </w:pPr>
            <w:r w:rsidRPr="006B3F15">
              <w:rPr>
                <w:rFonts w:ascii="Arial" w:hAnsi="Arial" w:cs="Arial"/>
                <w:sz w:val="12"/>
                <w:szCs w:val="12"/>
              </w:rPr>
              <w:t>400 000,00</w:t>
            </w:r>
          </w:p>
        </w:tc>
        <w:tc>
          <w:tcPr>
            <w:tcW w:w="494" w:type="pct"/>
            <w:noWrap/>
            <w:hideMark/>
          </w:tcPr>
          <w:p w:rsidR="006B3F15" w:rsidRPr="006B3F15" w:rsidRDefault="006B3F15" w:rsidP="006B3F15">
            <w:pPr>
              <w:jc w:val="right"/>
              <w:outlineLvl w:val="3"/>
              <w:rPr>
                <w:rFonts w:ascii="Arial" w:hAnsi="Arial" w:cs="Arial"/>
                <w:sz w:val="12"/>
                <w:szCs w:val="12"/>
              </w:rPr>
            </w:pPr>
            <w:r w:rsidRPr="006B3F15">
              <w:rPr>
                <w:rFonts w:ascii="Arial" w:hAnsi="Arial" w:cs="Arial"/>
                <w:sz w:val="12"/>
                <w:szCs w:val="12"/>
              </w:rPr>
              <w:t>400 000,00</w:t>
            </w:r>
          </w:p>
        </w:tc>
        <w:tc>
          <w:tcPr>
            <w:tcW w:w="494" w:type="pct"/>
            <w:noWrap/>
            <w:hideMark/>
          </w:tcPr>
          <w:p w:rsidR="006B3F15" w:rsidRPr="006B3F15" w:rsidRDefault="006B3F15" w:rsidP="006B3F15">
            <w:pPr>
              <w:jc w:val="right"/>
              <w:outlineLvl w:val="3"/>
              <w:rPr>
                <w:rFonts w:ascii="Arial" w:hAnsi="Arial" w:cs="Arial"/>
                <w:sz w:val="12"/>
                <w:szCs w:val="12"/>
              </w:rPr>
            </w:pPr>
            <w:r w:rsidRPr="006B3F15">
              <w:rPr>
                <w:rFonts w:ascii="Arial" w:hAnsi="Arial" w:cs="Arial"/>
                <w:sz w:val="12"/>
                <w:szCs w:val="12"/>
              </w:rPr>
              <w:t>400 000,00</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Приобретение и установка технических средств организации дорожного движения</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0409</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2120110640</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300 000,00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300 000,00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300 000,00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Прочая закупка товаров, работ и услуг</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0409</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2120110640</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244</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300 000,00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300 000,00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300 000,00</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Паспортизация автомобильных дорог общего пользования местного значения</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0409</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2120110671</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100 000,00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100 000,00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100 000,00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Прочая закупка товаров, работ и услуг</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0409</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2120110671</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244</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100 000,00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100 000,00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100 000,00</w:t>
            </w:r>
          </w:p>
        </w:tc>
      </w:tr>
      <w:tr w:rsidR="006B3F15" w:rsidRPr="004F19D2" w:rsidTr="006B3F15">
        <w:trPr>
          <w:trHeight w:val="20"/>
        </w:trPr>
        <w:tc>
          <w:tcPr>
            <w:tcW w:w="2558" w:type="pct"/>
            <w:hideMark/>
          </w:tcPr>
          <w:p w:rsidR="006B3F15" w:rsidRPr="006B3F15" w:rsidRDefault="006B3F15" w:rsidP="006B3F15">
            <w:pPr>
              <w:outlineLvl w:val="0"/>
              <w:rPr>
                <w:rFonts w:ascii="Arial" w:hAnsi="Arial" w:cs="Arial"/>
                <w:sz w:val="12"/>
                <w:szCs w:val="12"/>
              </w:rPr>
            </w:pPr>
            <w:r w:rsidRPr="006B3F15">
              <w:rPr>
                <w:rFonts w:ascii="Arial" w:hAnsi="Arial" w:cs="Arial"/>
                <w:sz w:val="12"/>
                <w:szCs w:val="12"/>
              </w:rPr>
              <w:t xml:space="preserve">    Другие вопросы в области национальной экономики</w:t>
            </w:r>
          </w:p>
        </w:tc>
        <w:tc>
          <w:tcPr>
            <w:tcW w:w="226" w:type="pct"/>
            <w:noWrap/>
            <w:hideMark/>
          </w:tcPr>
          <w:p w:rsidR="006B3F15" w:rsidRPr="006B3F15" w:rsidRDefault="006B3F15" w:rsidP="006B3F15">
            <w:pPr>
              <w:jc w:val="center"/>
              <w:outlineLvl w:val="0"/>
              <w:rPr>
                <w:rFonts w:ascii="Arial" w:hAnsi="Arial" w:cs="Arial"/>
                <w:sz w:val="12"/>
                <w:szCs w:val="12"/>
              </w:rPr>
            </w:pPr>
            <w:r w:rsidRPr="006B3F15">
              <w:rPr>
                <w:rFonts w:ascii="Arial" w:hAnsi="Arial" w:cs="Arial"/>
                <w:sz w:val="12"/>
                <w:szCs w:val="12"/>
              </w:rPr>
              <w:t>0412</w:t>
            </w:r>
          </w:p>
        </w:tc>
        <w:tc>
          <w:tcPr>
            <w:tcW w:w="460" w:type="pct"/>
            <w:noWrap/>
            <w:hideMark/>
          </w:tcPr>
          <w:p w:rsidR="006B3F15" w:rsidRPr="006B3F15" w:rsidRDefault="006B3F15" w:rsidP="006B3F15">
            <w:pPr>
              <w:jc w:val="center"/>
              <w:outlineLvl w:val="0"/>
              <w:rPr>
                <w:rFonts w:ascii="Arial" w:hAnsi="Arial" w:cs="Arial"/>
                <w:sz w:val="12"/>
                <w:szCs w:val="12"/>
              </w:rPr>
            </w:pPr>
            <w:r w:rsidRPr="006B3F15">
              <w:rPr>
                <w:rFonts w:ascii="Arial" w:hAnsi="Arial" w:cs="Arial"/>
                <w:sz w:val="12"/>
                <w:szCs w:val="12"/>
              </w:rPr>
              <w:t>0000000000</w:t>
            </w:r>
          </w:p>
        </w:tc>
        <w:tc>
          <w:tcPr>
            <w:tcW w:w="224" w:type="pct"/>
            <w:noWrap/>
            <w:hideMark/>
          </w:tcPr>
          <w:p w:rsidR="006B3F15" w:rsidRPr="006B3F15" w:rsidRDefault="006B3F15" w:rsidP="006B3F15">
            <w:pPr>
              <w:jc w:val="center"/>
              <w:outlineLvl w:val="0"/>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0"/>
              <w:rPr>
                <w:rFonts w:ascii="Arial" w:hAnsi="Arial" w:cs="Arial"/>
                <w:sz w:val="12"/>
                <w:szCs w:val="12"/>
              </w:rPr>
            </w:pPr>
            <w:r w:rsidRPr="006B3F15">
              <w:rPr>
                <w:rFonts w:ascii="Arial" w:hAnsi="Arial" w:cs="Arial"/>
                <w:sz w:val="12"/>
                <w:szCs w:val="12"/>
              </w:rPr>
              <w:t>12 907 857,14</w:t>
            </w:r>
          </w:p>
        </w:tc>
        <w:tc>
          <w:tcPr>
            <w:tcW w:w="494" w:type="pct"/>
            <w:noWrap/>
            <w:hideMark/>
          </w:tcPr>
          <w:p w:rsidR="006B3F15" w:rsidRPr="006B3F15" w:rsidRDefault="006B3F15" w:rsidP="006B3F15">
            <w:pPr>
              <w:jc w:val="right"/>
              <w:outlineLvl w:val="0"/>
              <w:rPr>
                <w:rFonts w:ascii="Arial" w:hAnsi="Arial" w:cs="Arial"/>
                <w:sz w:val="12"/>
                <w:szCs w:val="12"/>
              </w:rPr>
            </w:pPr>
            <w:r w:rsidRPr="006B3F15">
              <w:rPr>
                <w:rFonts w:ascii="Arial" w:hAnsi="Arial" w:cs="Arial"/>
                <w:sz w:val="12"/>
                <w:szCs w:val="12"/>
              </w:rPr>
              <w:t>442 900,00</w:t>
            </w:r>
          </w:p>
        </w:tc>
        <w:tc>
          <w:tcPr>
            <w:tcW w:w="494" w:type="pct"/>
            <w:noWrap/>
            <w:hideMark/>
          </w:tcPr>
          <w:p w:rsidR="006B3F15" w:rsidRPr="006B3F15" w:rsidRDefault="006B3F15" w:rsidP="006B3F15">
            <w:pPr>
              <w:jc w:val="right"/>
              <w:outlineLvl w:val="0"/>
              <w:rPr>
                <w:rFonts w:ascii="Arial" w:hAnsi="Arial" w:cs="Arial"/>
                <w:sz w:val="12"/>
                <w:szCs w:val="12"/>
              </w:rPr>
            </w:pPr>
            <w:r w:rsidRPr="006B3F15">
              <w:rPr>
                <w:rFonts w:ascii="Arial" w:hAnsi="Arial" w:cs="Arial"/>
                <w:sz w:val="12"/>
                <w:szCs w:val="12"/>
              </w:rPr>
              <w:t>272 800,00</w:t>
            </w:r>
          </w:p>
        </w:tc>
      </w:tr>
      <w:tr w:rsidR="006B3F15" w:rsidRPr="004F19D2" w:rsidTr="006B3F15">
        <w:trPr>
          <w:trHeight w:val="20"/>
        </w:trPr>
        <w:tc>
          <w:tcPr>
            <w:tcW w:w="2558" w:type="pct"/>
            <w:hideMark/>
          </w:tcPr>
          <w:p w:rsidR="006B3F15" w:rsidRPr="006B3F15" w:rsidRDefault="006B3F15" w:rsidP="006B3F15">
            <w:pPr>
              <w:outlineLvl w:val="1"/>
              <w:rPr>
                <w:rFonts w:ascii="Arial" w:hAnsi="Arial" w:cs="Arial"/>
                <w:sz w:val="12"/>
                <w:szCs w:val="12"/>
              </w:rPr>
            </w:pPr>
            <w:r w:rsidRPr="006B3F15">
              <w:rPr>
                <w:rFonts w:ascii="Arial" w:hAnsi="Arial" w:cs="Arial"/>
                <w:sz w:val="12"/>
                <w:szCs w:val="12"/>
              </w:rPr>
              <w:t>Муниципальная программа "Обеспечение экономического развития Валдайского района на 2016-2026 годы"</w:t>
            </w:r>
          </w:p>
        </w:tc>
        <w:tc>
          <w:tcPr>
            <w:tcW w:w="226" w:type="pct"/>
            <w:noWrap/>
            <w:hideMark/>
          </w:tcPr>
          <w:p w:rsidR="006B3F15" w:rsidRPr="006B3F15" w:rsidRDefault="006B3F15" w:rsidP="006B3F15">
            <w:pPr>
              <w:jc w:val="center"/>
              <w:outlineLvl w:val="1"/>
              <w:rPr>
                <w:rFonts w:ascii="Arial" w:hAnsi="Arial" w:cs="Arial"/>
                <w:sz w:val="12"/>
                <w:szCs w:val="12"/>
              </w:rPr>
            </w:pPr>
            <w:r w:rsidRPr="006B3F15">
              <w:rPr>
                <w:rFonts w:ascii="Arial" w:hAnsi="Arial" w:cs="Arial"/>
                <w:sz w:val="12"/>
                <w:szCs w:val="12"/>
              </w:rPr>
              <w:t>0412</w:t>
            </w:r>
          </w:p>
        </w:tc>
        <w:tc>
          <w:tcPr>
            <w:tcW w:w="460" w:type="pct"/>
            <w:noWrap/>
            <w:hideMark/>
          </w:tcPr>
          <w:p w:rsidR="006B3F15" w:rsidRPr="006B3F15" w:rsidRDefault="006B3F15" w:rsidP="006B3F15">
            <w:pPr>
              <w:jc w:val="center"/>
              <w:outlineLvl w:val="1"/>
              <w:rPr>
                <w:rFonts w:ascii="Arial" w:hAnsi="Arial" w:cs="Arial"/>
                <w:sz w:val="12"/>
                <w:szCs w:val="12"/>
              </w:rPr>
            </w:pPr>
            <w:r w:rsidRPr="006B3F15">
              <w:rPr>
                <w:rFonts w:ascii="Arial" w:hAnsi="Arial" w:cs="Arial"/>
                <w:sz w:val="12"/>
                <w:szCs w:val="12"/>
              </w:rPr>
              <w:t>1300000000</w:t>
            </w:r>
          </w:p>
        </w:tc>
        <w:tc>
          <w:tcPr>
            <w:tcW w:w="224" w:type="pct"/>
            <w:noWrap/>
            <w:hideMark/>
          </w:tcPr>
          <w:p w:rsidR="006B3F15" w:rsidRPr="006B3F15" w:rsidRDefault="006B3F15" w:rsidP="006B3F15">
            <w:pPr>
              <w:jc w:val="center"/>
              <w:outlineLvl w:val="1"/>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1"/>
              <w:rPr>
                <w:rFonts w:ascii="Arial" w:hAnsi="Arial" w:cs="Arial"/>
                <w:sz w:val="12"/>
                <w:szCs w:val="12"/>
              </w:rPr>
            </w:pPr>
            <w:r w:rsidRPr="006B3F15">
              <w:rPr>
                <w:rFonts w:ascii="Arial" w:hAnsi="Arial" w:cs="Arial"/>
                <w:sz w:val="12"/>
                <w:szCs w:val="12"/>
              </w:rPr>
              <w:t>2 733 911,92</w:t>
            </w:r>
          </w:p>
        </w:tc>
        <w:tc>
          <w:tcPr>
            <w:tcW w:w="494" w:type="pct"/>
            <w:noWrap/>
            <w:hideMark/>
          </w:tcPr>
          <w:p w:rsidR="006B3F15" w:rsidRPr="006B3F15" w:rsidRDefault="006B3F15" w:rsidP="006B3F15">
            <w:pPr>
              <w:jc w:val="right"/>
              <w:outlineLvl w:val="1"/>
              <w:rPr>
                <w:rFonts w:ascii="Arial" w:hAnsi="Arial" w:cs="Arial"/>
                <w:sz w:val="12"/>
                <w:szCs w:val="12"/>
              </w:rPr>
            </w:pPr>
            <w:r w:rsidRPr="006B3F15">
              <w:rPr>
                <w:rFonts w:ascii="Arial" w:hAnsi="Arial" w:cs="Arial"/>
                <w:sz w:val="12"/>
                <w:szCs w:val="12"/>
              </w:rPr>
              <w:t>0,00</w:t>
            </w:r>
          </w:p>
        </w:tc>
        <w:tc>
          <w:tcPr>
            <w:tcW w:w="494" w:type="pct"/>
            <w:noWrap/>
            <w:hideMark/>
          </w:tcPr>
          <w:p w:rsidR="006B3F15" w:rsidRPr="006B3F15" w:rsidRDefault="006B3F15" w:rsidP="006B3F15">
            <w:pPr>
              <w:jc w:val="right"/>
              <w:outlineLvl w:val="1"/>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2"/>
              <w:rPr>
                <w:rFonts w:ascii="Arial" w:hAnsi="Arial" w:cs="Arial"/>
                <w:sz w:val="12"/>
                <w:szCs w:val="12"/>
              </w:rPr>
            </w:pPr>
            <w:r w:rsidRPr="006B3F15">
              <w:rPr>
                <w:rFonts w:ascii="Arial" w:hAnsi="Arial" w:cs="Arial"/>
                <w:sz w:val="12"/>
                <w:szCs w:val="12"/>
              </w:rPr>
              <w:t xml:space="preserve">  Подпрограмма "Развитие торговли в Валдайском районе"</w:t>
            </w:r>
          </w:p>
        </w:tc>
        <w:tc>
          <w:tcPr>
            <w:tcW w:w="226" w:type="pct"/>
            <w:noWrap/>
            <w:hideMark/>
          </w:tcPr>
          <w:p w:rsidR="006B3F15" w:rsidRPr="006B3F15" w:rsidRDefault="006B3F15" w:rsidP="006B3F15">
            <w:pPr>
              <w:jc w:val="center"/>
              <w:outlineLvl w:val="2"/>
              <w:rPr>
                <w:rFonts w:ascii="Arial" w:hAnsi="Arial" w:cs="Arial"/>
                <w:sz w:val="12"/>
                <w:szCs w:val="12"/>
              </w:rPr>
            </w:pPr>
            <w:r w:rsidRPr="006B3F15">
              <w:rPr>
                <w:rFonts w:ascii="Arial" w:hAnsi="Arial" w:cs="Arial"/>
                <w:sz w:val="12"/>
                <w:szCs w:val="12"/>
              </w:rPr>
              <w:t>0412</w:t>
            </w:r>
          </w:p>
        </w:tc>
        <w:tc>
          <w:tcPr>
            <w:tcW w:w="460" w:type="pct"/>
            <w:noWrap/>
            <w:hideMark/>
          </w:tcPr>
          <w:p w:rsidR="006B3F15" w:rsidRPr="006B3F15" w:rsidRDefault="006B3F15" w:rsidP="006B3F15">
            <w:pPr>
              <w:jc w:val="center"/>
              <w:outlineLvl w:val="2"/>
              <w:rPr>
                <w:rFonts w:ascii="Arial" w:hAnsi="Arial" w:cs="Arial"/>
                <w:sz w:val="12"/>
                <w:szCs w:val="12"/>
              </w:rPr>
            </w:pPr>
            <w:r w:rsidRPr="006B3F15">
              <w:rPr>
                <w:rFonts w:ascii="Arial" w:hAnsi="Arial" w:cs="Arial"/>
                <w:sz w:val="12"/>
                <w:szCs w:val="12"/>
              </w:rPr>
              <w:t>1310000000</w:t>
            </w:r>
          </w:p>
        </w:tc>
        <w:tc>
          <w:tcPr>
            <w:tcW w:w="224" w:type="pct"/>
            <w:noWrap/>
            <w:hideMark/>
          </w:tcPr>
          <w:p w:rsidR="006B3F15" w:rsidRPr="006B3F15" w:rsidRDefault="006B3F15" w:rsidP="006B3F15">
            <w:pPr>
              <w:jc w:val="center"/>
              <w:outlineLvl w:val="2"/>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2"/>
              <w:rPr>
                <w:rFonts w:ascii="Arial" w:hAnsi="Arial" w:cs="Arial"/>
                <w:sz w:val="12"/>
                <w:szCs w:val="12"/>
              </w:rPr>
            </w:pPr>
            <w:r w:rsidRPr="006B3F15">
              <w:rPr>
                <w:rFonts w:ascii="Arial" w:hAnsi="Arial" w:cs="Arial"/>
                <w:sz w:val="12"/>
                <w:szCs w:val="12"/>
              </w:rPr>
              <w:t>233 911,92</w:t>
            </w:r>
          </w:p>
        </w:tc>
        <w:tc>
          <w:tcPr>
            <w:tcW w:w="494" w:type="pct"/>
            <w:noWrap/>
            <w:hideMark/>
          </w:tcPr>
          <w:p w:rsidR="006B3F15" w:rsidRPr="006B3F15" w:rsidRDefault="006B3F15" w:rsidP="006B3F15">
            <w:pPr>
              <w:jc w:val="right"/>
              <w:outlineLvl w:val="2"/>
              <w:rPr>
                <w:rFonts w:ascii="Arial" w:hAnsi="Arial" w:cs="Arial"/>
                <w:sz w:val="12"/>
                <w:szCs w:val="12"/>
              </w:rPr>
            </w:pPr>
            <w:r w:rsidRPr="006B3F15">
              <w:rPr>
                <w:rFonts w:ascii="Arial" w:hAnsi="Arial" w:cs="Arial"/>
                <w:sz w:val="12"/>
                <w:szCs w:val="12"/>
              </w:rPr>
              <w:t>0,00</w:t>
            </w:r>
          </w:p>
        </w:tc>
        <w:tc>
          <w:tcPr>
            <w:tcW w:w="494" w:type="pct"/>
            <w:noWrap/>
            <w:hideMark/>
          </w:tcPr>
          <w:p w:rsidR="006B3F15" w:rsidRPr="006B3F15" w:rsidRDefault="006B3F15" w:rsidP="006B3F15">
            <w:pPr>
              <w:jc w:val="right"/>
              <w:outlineLvl w:val="2"/>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3"/>
              <w:rPr>
                <w:rFonts w:ascii="Arial" w:hAnsi="Arial" w:cs="Arial"/>
                <w:sz w:val="12"/>
                <w:szCs w:val="12"/>
              </w:rPr>
            </w:pPr>
            <w:r w:rsidRPr="006B3F15">
              <w:rPr>
                <w:rFonts w:ascii="Arial" w:hAnsi="Arial" w:cs="Arial"/>
                <w:sz w:val="12"/>
                <w:szCs w:val="12"/>
              </w:rPr>
              <w:t>Создание на территории района современной торговой инфраструктуры, обеспечение сбалансированности её развития, повышение территориальной доступности торговых объектов для населения района</w:t>
            </w:r>
          </w:p>
        </w:tc>
        <w:tc>
          <w:tcPr>
            <w:tcW w:w="226" w:type="pct"/>
            <w:noWrap/>
            <w:hideMark/>
          </w:tcPr>
          <w:p w:rsidR="006B3F15" w:rsidRPr="006B3F15" w:rsidRDefault="006B3F15" w:rsidP="006B3F15">
            <w:pPr>
              <w:jc w:val="center"/>
              <w:outlineLvl w:val="3"/>
              <w:rPr>
                <w:rFonts w:ascii="Arial" w:hAnsi="Arial" w:cs="Arial"/>
                <w:sz w:val="12"/>
                <w:szCs w:val="12"/>
              </w:rPr>
            </w:pPr>
            <w:r w:rsidRPr="006B3F15">
              <w:rPr>
                <w:rFonts w:ascii="Arial" w:hAnsi="Arial" w:cs="Arial"/>
                <w:sz w:val="12"/>
                <w:szCs w:val="12"/>
              </w:rPr>
              <w:t>0412</w:t>
            </w:r>
          </w:p>
        </w:tc>
        <w:tc>
          <w:tcPr>
            <w:tcW w:w="460" w:type="pct"/>
            <w:noWrap/>
            <w:hideMark/>
          </w:tcPr>
          <w:p w:rsidR="006B3F15" w:rsidRPr="006B3F15" w:rsidRDefault="006B3F15" w:rsidP="006B3F15">
            <w:pPr>
              <w:jc w:val="center"/>
              <w:outlineLvl w:val="3"/>
              <w:rPr>
                <w:rFonts w:ascii="Arial" w:hAnsi="Arial" w:cs="Arial"/>
                <w:sz w:val="12"/>
                <w:szCs w:val="12"/>
              </w:rPr>
            </w:pPr>
            <w:r w:rsidRPr="006B3F15">
              <w:rPr>
                <w:rFonts w:ascii="Arial" w:hAnsi="Arial" w:cs="Arial"/>
                <w:sz w:val="12"/>
                <w:szCs w:val="12"/>
              </w:rPr>
              <w:t>1310300000</w:t>
            </w:r>
          </w:p>
        </w:tc>
        <w:tc>
          <w:tcPr>
            <w:tcW w:w="224" w:type="pct"/>
            <w:noWrap/>
            <w:hideMark/>
          </w:tcPr>
          <w:p w:rsidR="006B3F15" w:rsidRPr="006B3F15" w:rsidRDefault="006B3F15" w:rsidP="006B3F15">
            <w:pPr>
              <w:jc w:val="center"/>
              <w:outlineLvl w:val="3"/>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3"/>
              <w:rPr>
                <w:rFonts w:ascii="Arial" w:hAnsi="Arial" w:cs="Arial"/>
                <w:sz w:val="12"/>
                <w:szCs w:val="12"/>
              </w:rPr>
            </w:pPr>
            <w:r w:rsidRPr="006B3F15">
              <w:rPr>
                <w:rFonts w:ascii="Arial" w:hAnsi="Arial" w:cs="Arial"/>
                <w:sz w:val="12"/>
                <w:szCs w:val="12"/>
              </w:rPr>
              <w:t>233 911,92</w:t>
            </w:r>
          </w:p>
        </w:tc>
        <w:tc>
          <w:tcPr>
            <w:tcW w:w="494" w:type="pct"/>
            <w:noWrap/>
            <w:hideMark/>
          </w:tcPr>
          <w:p w:rsidR="006B3F15" w:rsidRPr="006B3F15" w:rsidRDefault="006B3F15" w:rsidP="006B3F15">
            <w:pPr>
              <w:jc w:val="right"/>
              <w:outlineLvl w:val="3"/>
              <w:rPr>
                <w:rFonts w:ascii="Arial" w:hAnsi="Arial" w:cs="Arial"/>
                <w:sz w:val="12"/>
                <w:szCs w:val="12"/>
              </w:rPr>
            </w:pPr>
            <w:r w:rsidRPr="006B3F15">
              <w:rPr>
                <w:rFonts w:ascii="Arial" w:hAnsi="Arial" w:cs="Arial"/>
                <w:sz w:val="12"/>
                <w:szCs w:val="12"/>
              </w:rPr>
              <w:t>0,00</w:t>
            </w:r>
          </w:p>
        </w:tc>
        <w:tc>
          <w:tcPr>
            <w:tcW w:w="494" w:type="pct"/>
            <w:noWrap/>
            <w:hideMark/>
          </w:tcPr>
          <w:p w:rsidR="006B3F15" w:rsidRPr="006B3F15" w:rsidRDefault="006B3F15" w:rsidP="006B3F15">
            <w:pPr>
              <w:jc w:val="right"/>
              <w:outlineLvl w:val="3"/>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На создание условий для обеспечения жителей отдалённых и труднодоступных населённых пунктов Новгородской области услугами торговли посредством мобильных торговых объектов, обеспечивающих доставку и реализацию товаров</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0412</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1310372660</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210 520,73</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0412</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1310372660</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811</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210 520,73</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Софинансирование на создание условий для обеспечения жителей отдалённых и труднодоступных населённых пунктов Новгородской области услугами торговли посредством мобильных торговых объектов, обеспечивающих доставку и реализацию товаров</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0412</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13103S2660</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23 391,19</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0412</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13103S2660</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811</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23 391,19</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2"/>
              <w:rPr>
                <w:rFonts w:ascii="Arial" w:hAnsi="Arial" w:cs="Arial"/>
                <w:sz w:val="12"/>
                <w:szCs w:val="12"/>
              </w:rPr>
            </w:pPr>
            <w:r w:rsidRPr="006B3F15">
              <w:rPr>
                <w:rFonts w:ascii="Arial" w:hAnsi="Arial" w:cs="Arial"/>
                <w:sz w:val="12"/>
                <w:szCs w:val="12"/>
              </w:rPr>
              <w:t xml:space="preserve">  Подпрограмма "Участие в ежегодном рейтинге органов местного самоуправления по развитию предпринимательства, привлечению инвестиций и содействию развития конкуренции"</w:t>
            </w:r>
          </w:p>
        </w:tc>
        <w:tc>
          <w:tcPr>
            <w:tcW w:w="226" w:type="pct"/>
            <w:noWrap/>
            <w:hideMark/>
          </w:tcPr>
          <w:p w:rsidR="006B3F15" w:rsidRPr="006B3F15" w:rsidRDefault="006B3F15" w:rsidP="006B3F15">
            <w:pPr>
              <w:jc w:val="center"/>
              <w:outlineLvl w:val="2"/>
              <w:rPr>
                <w:rFonts w:ascii="Arial" w:hAnsi="Arial" w:cs="Arial"/>
                <w:sz w:val="12"/>
                <w:szCs w:val="12"/>
              </w:rPr>
            </w:pPr>
            <w:r w:rsidRPr="006B3F15">
              <w:rPr>
                <w:rFonts w:ascii="Arial" w:hAnsi="Arial" w:cs="Arial"/>
                <w:sz w:val="12"/>
                <w:szCs w:val="12"/>
              </w:rPr>
              <w:t>0412</w:t>
            </w:r>
          </w:p>
        </w:tc>
        <w:tc>
          <w:tcPr>
            <w:tcW w:w="460" w:type="pct"/>
            <w:noWrap/>
            <w:hideMark/>
          </w:tcPr>
          <w:p w:rsidR="006B3F15" w:rsidRPr="006B3F15" w:rsidRDefault="006B3F15" w:rsidP="006B3F15">
            <w:pPr>
              <w:jc w:val="center"/>
              <w:outlineLvl w:val="2"/>
              <w:rPr>
                <w:rFonts w:ascii="Arial" w:hAnsi="Arial" w:cs="Arial"/>
                <w:sz w:val="12"/>
                <w:szCs w:val="12"/>
              </w:rPr>
            </w:pPr>
            <w:r w:rsidRPr="006B3F15">
              <w:rPr>
                <w:rFonts w:ascii="Arial" w:hAnsi="Arial" w:cs="Arial"/>
                <w:sz w:val="12"/>
                <w:szCs w:val="12"/>
              </w:rPr>
              <w:t>1340000000</w:t>
            </w:r>
          </w:p>
        </w:tc>
        <w:tc>
          <w:tcPr>
            <w:tcW w:w="224" w:type="pct"/>
            <w:noWrap/>
            <w:hideMark/>
          </w:tcPr>
          <w:p w:rsidR="006B3F15" w:rsidRPr="006B3F15" w:rsidRDefault="006B3F15" w:rsidP="006B3F15">
            <w:pPr>
              <w:jc w:val="center"/>
              <w:outlineLvl w:val="2"/>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2"/>
              <w:rPr>
                <w:rFonts w:ascii="Arial" w:hAnsi="Arial" w:cs="Arial"/>
                <w:sz w:val="12"/>
                <w:szCs w:val="12"/>
              </w:rPr>
            </w:pPr>
            <w:r w:rsidRPr="006B3F15">
              <w:rPr>
                <w:rFonts w:ascii="Arial" w:hAnsi="Arial" w:cs="Arial"/>
                <w:sz w:val="12"/>
                <w:szCs w:val="12"/>
              </w:rPr>
              <w:t>2 500 000,00</w:t>
            </w:r>
          </w:p>
        </w:tc>
        <w:tc>
          <w:tcPr>
            <w:tcW w:w="494" w:type="pct"/>
            <w:noWrap/>
            <w:hideMark/>
          </w:tcPr>
          <w:p w:rsidR="006B3F15" w:rsidRPr="006B3F15" w:rsidRDefault="006B3F15" w:rsidP="006B3F15">
            <w:pPr>
              <w:jc w:val="right"/>
              <w:outlineLvl w:val="2"/>
              <w:rPr>
                <w:rFonts w:ascii="Arial" w:hAnsi="Arial" w:cs="Arial"/>
                <w:sz w:val="12"/>
                <w:szCs w:val="12"/>
              </w:rPr>
            </w:pPr>
            <w:r w:rsidRPr="006B3F15">
              <w:rPr>
                <w:rFonts w:ascii="Arial" w:hAnsi="Arial" w:cs="Arial"/>
                <w:sz w:val="12"/>
                <w:szCs w:val="12"/>
              </w:rPr>
              <w:t>0,00</w:t>
            </w:r>
          </w:p>
        </w:tc>
        <w:tc>
          <w:tcPr>
            <w:tcW w:w="494" w:type="pct"/>
            <w:noWrap/>
            <w:hideMark/>
          </w:tcPr>
          <w:p w:rsidR="006B3F15" w:rsidRPr="006B3F15" w:rsidRDefault="006B3F15" w:rsidP="006B3F15">
            <w:pPr>
              <w:jc w:val="right"/>
              <w:outlineLvl w:val="2"/>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3"/>
              <w:rPr>
                <w:rFonts w:ascii="Arial" w:hAnsi="Arial" w:cs="Arial"/>
                <w:sz w:val="12"/>
                <w:szCs w:val="12"/>
              </w:rPr>
            </w:pPr>
            <w:r w:rsidRPr="006B3F15">
              <w:rPr>
                <w:rFonts w:ascii="Arial" w:hAnsi="Arial" w:cs="Arial"/>
                <w:sz w:val="12"/>
                <w:szCs w:val="12"/>
              </w:rPr>
              <w:lastRenderedPageBreak/>
              <w:t>Развитие предпринимательства, привлечение инвестиций и содействие развитию конкуренции</w:t>
            </w:r>
          </w:p>
        </w:tc>
        <w:tc>
          <w:tcPr>
            <w:tcW w:w="226" w:type="pct"/>
            <w:noWrap/>
            <w:hideMark/>
          </w:tcPr>
          <w:p w:rsidR="006B3F15" w:rsidRPr="006B3F15" w:rsidRDefault="006B3F15" w:rsidP="006B3F15">
            <w:pPr>
              <w:jc w:val="center"/>
              <w:outlineLvl w:val="3"/>
              <w:rPr>
                <w:rFonts w:ascii="Arial" w:hAnsi="Arial" w:cs="Arial"/>
                <w:sz w:val="12"/>
                <w:szCs w:val="12"/>
              </w:rPr>
            </w:pPr>
            <w:r w:rsidRPr="006B3F15">
              <w:rPr>
                <w:rFonts w:ascii="Arial" w:hAnsi="Arial" w:cs="Arial"/>
                <w:sz w:val="12"/>
                <w:szCs w:val="12"/>
              </w:rPr>
              <w:t>0412</w:t>
            </w:r>
          </w:p>
        </w:tc>
        <w:tc>
          <w:tcPr>
            <w:tcW w:w="460" w:type="pct"/>
            <w:noWrap/>
            <w:hideMark/>
          </w:tcPr>
          <w:p w:rsidR="006B3F15" w:rsidRPr="006B3F15" w:rsidRDefault="006B3F15" w:rsidP="006B3F15">
            <w:pPr>
              <w:jc w:val="center"/>
              <w:outlineLvl w:val="3"/>
              <w:rPr>
                <w:rFonts w:ascii="Arial" w:hAnsi="Arial" w:cs="Arial"/>
                <w:sz w:val="12"/>
                <w:szCs w:val="12"/>
              </w:rPr>
            </w:pPr>
            <w:r w:rsidRPr="006B3F15">
              <w:rPr>
                <w:rFonts w:ascii="Arial" w:hAnsi="Arial" w:cs="Arial"/>
                <w:sz w:val="12"/>
                <w:szCs w:val="12"/>
              </w:rPr>
              <w:t>1340100000</w:t>
            </w:r>
          </w:p>
        </w:tc>
        <w:tc>
          <w:tcPr>
            <w:tcW w:w="224" w:type="pct"/>
            <w:noWrap/>
            <w:hideMark/>
          </w:tcPr>
          <w:p w:rsidR="006B3F15" w:rsidRPr="006B3F15" w:rsidRDefault="006B3F15" w:rsidP="006B3F15">
            <w:pPr>
              <w:jc w:val="center"/>
              <w:outlineLvl w:val="3"/>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3"/>
              <w:rPr>
                <w:rFonts w:ascii="Arial" w:hAnsi="Arial" w:cs="Arial"/>
                <w:sz w:val="12"/>
                <w:szCs w:val="12"/>
              </w:rPr>
            </w:pPr>
            <w:r w:rsidRPr="006B3F15">
              <w:rPr>
                <w:rFonts w:ascii="Arial" w:hAnsi="Arial" w:cs="Arial"/>
                <w:sz w:val="12"/>
                <w:szCs w:val="12"/>
              </w:rPr>
              <w:t>2 500 000,00</w:t>
            </w:r>
          </w:p>
        </w:tc>
        <w:tc>
          <w:tcPr>
            <w:tcW w:w="494" w:type="pct"/>
            <w:noWrap/>
            <w:hideMark/>
          </w:tcPr>
          <w:p w:rsidR="006B3F15" w:rsidRPr="006B3F15" w:rsidRDefault="006B3F15" w:rsidP="006B3F15">
            <w:pPr>
              <w:jc w:val="right"/>
              <w:outlineLvl w:val="3"/>
              <w:rPr>
                <w:rFonts w:ascii="Arial" w:hAnsi="Arial" w:cs="Arial"/>
                <w:sz w:val="12"/>
                <w:szCs w:val="12"/>
              </w:rPr>
            </w:pPr>
            <w:r w:rsidRPr="006B3F15">
              <w:rPr>
                <w:rFonts w:ascii="Arial" w:hAnsi="Arial" w:cs="Arial"/>
                <w:sz w:val="12"/>
                <w:szCs w:val="12"/>
              </w:rPr>
              <w:t>0,00</w:t>
            </w:r>
          </w:p>
        </w:tc>
        <w:tc>
          <w:tcPr>
            <w:tcW w:w="494" w:type="pct"/>
            <w:noWrap/>
            <w:hideMark/>
          </w:tcPr>
          <w:p w:rsidR="006B3F15" w:rsidRPr="006B3F15" w:rsidRDefault="006B3F15" w:rsidP="006B3F15">
            <w:pPr>
              <w:jc w:val="right"/>
              <w:outlineLvl w:val="3"/>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По итогам ежегодного рейтинга органов местного самоуправления муниципальных районов, муниципальных округов и городского округа Новгородской области по развитию предпринимательства, привлечению инвестиций и содействию развитию конкуренции в Новгородской области</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0412</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1340176020</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2 500 000,00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Фонд оплаты труда государственных (муниципальных) органов</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0412</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1340176020</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121</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192 012,00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0412</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1340176020</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129</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57 988,00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Прочая закупка товаров, работ и услуг</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0412</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1340176020</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244</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2 250 000,00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1"/>
              <w:rPr>
                <w:rFonts w:ascii="Arial" w:hAnsi="Arial" w:cs="Arial"/>
                <w:sz w:val="12"/>
                <w:szCs w:val="12"/>
              </w:rPr>
            </w:pPr>
            <w:r w:rsidRPr="006B3F15">
              <w:rPr>
                <w:rFonts w:ascii="Arial" w:hAnsi="Arial" w:cs="Arial"/>
                <w:sz w:val="12"/>
                <w:szCs w:val="12"/>
              </w:rPr>
              <w:t>Муниципальная программа "Проведение комплексных кадастровых работ на территории Валдайского муниципального района в 2023-2026 годах"</w:t>
            </w:r>
          </w:p>
        </w:tc>
        <w:tc>
          <w:tcPr>
            <w:tcW w:w="226" w:type="pct"/>
            <w:noWrap/>
            <w:hideMark/>
          </w:tcPr>
          <w:p w:rsidR="006B3F15" w:rsidRPr="006B3F15" w:rsidRDefault="006B3F15" w:rsidP="006B3F15">
            <w:pPr>
              <w:jc w:val="center"/>
              <w:outlineLvl w:val="1"/>
              <w:rPr>
                <w:rFonts w:ascii="Arial" w:hAnsi="Arial" w:cs="Arial"/>
                <w:sz w:val="12"/>
                <w:szCs w:val="12"/>
              </w:rPr>
            </w:pPr>
            <w:r w:rsidRPr="006B3F15">
              <w:rPr>
                <w:rFonts w:ascii="Arial" w:hAnsi="Arial" w:cs="Arial"/>
                <w:sz w:val="12"/>
                <w:szCs w:val="12"/>
              </w:rPr>
              <w:t>0412</w:t>
            </w:r>
          </w:p>
        </w:tc>
        <w:tc>
          <w:tcPr>
            <w:tcW w:w="460" w:type="pct"/>
            <w:noWrap/>
            <w:hideMark/>
          </w:tcPr>
          <w:p w:rsidR="006B3F15" w:rsidRPr="006B3F15" w:rsidRDefault="006B3F15" w:rsidP="006B3F15">
            <w:pPr>
              <w:jc w:val="center"/>
              <w:outlineLvl w:val="1"/>
              <w:rPr>
                <w:rFonts w:ascii="Arial" w:hAnsi="Arial" w:cs="Arial"/>
                <w:sz w:val="12"/>
                <w:szCs w:val="12"/>
              </w:rPr>
            </w:pPr>
            <w:r w:rsidRPr="006B3F15">
              <w:rPr>
                <w:rFonts w:ascii="Arial" w:hAnsi="Arial" w:cs="Arial"/>
                <w:sz w:val="12"/>
                <w:szCs w:val="12"/>
              </w:rPr>
              <w:t>3300000000</w:t>
            </w:r>
          </w:p>
        </w:tc>
        <w:tc>
          <w:tcPr>
            <w:tcW w:w="224" w:type="pct"/>
            <w:noWrap/>
            <w:hideMark/>
          </w:tcPr>
          <w:p w:rsidR="006B3F15" w:rsidRPr="006B3F15" w:rsidRDefault="006B3F15" w:rsidP="006B3F15">
            <w:pPr>
              <w:jc w:val="center"/>
              <w:outlineLvl w:val="1"/>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1"/>
              <w:rPr>
                <w:rFonts w:ascii="Arial" w:hAnsi="Arial" w:cs="Arial"/>
                <w:sz w:val="12"/>
                <w:szCs w:val="12"/>
              </w:rPr>
            </w:pPr>
            <w:r w:rsidRPr="006B3F15">
              <w:rPr>
                <w:rFonts w:ascii="Arial" w:hAnsi="Arial" w:cs="Arial"/>
                <w:sz w:val="12"/>
                <w:szCs w:val="12"/>
              </w:rPr>
              <w:t>570 680,00</w:t>
            </w:r>
          </w:p>
        </w:tc>
        <w:tc>
          <w:tcPr>
            <w:tcW w:w="494" w:type="pct"/>
            <w:noWrap/>
            <w:hideMark/>
          </w:tcPr>
          <w:p w:rsidR="006B3F15" w:rsidRPr="006B3F15" w:rsidRDefault="006B3F15" w:rsidP="006B3F15">
            <w:pPr>
              <w:jc w:val="right"/>
              <w:outlineLvl w:val="1"/>
              <w:rPr>
                <w:rFonts w:ascii="Arial" w:hAnsi="Arial" w:cs="Arial"/>
                <w:sz w:val="12"/>
                <w:szCs w:val="12"/>
              </w:rPr>
            </w:pPr>
            <w:r w:rsidRPr="006B3F15">
              <w:rPr>
                <w:rFonts w:ascii="Arial" w:hAnsi="Arial" w:cs="Arial"/>
                <w:sz w:val="12"/>
                <w:szCs w:val="12"/>
              </w:rPr>
              <w:t>170 100,00</w:t>
            </w:r>
          </w:p>
        </w:tc>
        <w:tc>
          <w:tcPr>
            <w:tcW w:w="494" w:type="pct"/>
            <w:noWrap/>
            <w:hideMark/>
          </w:tcPr>
          <w:p w:rsidR="006B3F15" w:rsidRPr="006B3F15" w:rsidRDefault="006B3F15" w:rsidP="006B3F15">
            <w:pPr>
              <w:jc w:val="right"/>
              <w:outlineLvl w:val="1"/>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3"/>
              <w:rPr>
                <w:rFonts w:ascii="Arial" w:hAnsi="Arial" w:cs="Arial"/>
                <w:sz w:val="12"/>
                <w:szCs w:val="12"/>
              </w:rPr>
            </w:pPr>
            <w:r w:rsidRPr="006B3F15">
              <w:rPr>
                <w:rFonts w:ascii="Arial" w:hAnsi="Arial" w:cs="Arial"/>
                <w:sz w:val="12"/>
                <w:szCs w:val="12"/>
              </w:rPr>
              <w:t>Наполнение ЕГРН сведениями о земельных участках, о расположенных на них зданиях, сооружениях, объектах незавершённого строительства в целях улучшения гражданского оборота и обеспечения качественного управления земельными ресурсами</w:t>
            </w:r>
          </w:p>
        </w:tc>
        <w:tc>
          <w:tcPr>
            <w:tcW w:w="226" w:type="pct"/>
            <w:noWrap/>
            <w:hideMark/>
          </w:tcPr>
          <w:p w:rsidR="006B3F15" w:rsidRPr="006B3F15" w:rsidRDefault="006B3F15" w:rsidP="006B3F15">
            <w:pPr>
              <w:jc w:val="center"/>
              <w:outlineLvl w:val="3"/>
              <w:rPr>
                <w:rFonts w:ascii="Arial" w:hAnsi="Arial" w:cs="Arial"/>
                <w:sz w:val="12"/>
                <w:szCs w:val="12"/>
              </w:rPr>
            </w:pPr>
            <w:r w:rsidRPr="006B3F15">
              <w:rPr>
                <w:rFonts w:ascii="Arial" w:hAnsi="Arial" w:cs="Arial"/>
                <w:sz w:val="12"/>
                <w:szCs w:val="12"/>
              </w:rPr>
              <w:t>0412</w:t>
            </w:r>
          </w:p>
        </w:tc>
        <w:tc>
          <w:tcPr>
            <w:tcW w:w="460" w:type="pct"/>
            <w:noWrap/>
            <w:hideMark/>
          </w:tcPr>
          <w:p w:rsidR="006B3F15" w:rsidRPr="006B3F15" w:rsidRDefault="006B3F15" w:rsidP="006B3F15">
            <w:pPr>
              <w:jc w:val="center"/>
              <w:outlineLvl w:val="3"/>
              <w:rPr>
                <w:rFonts w:ascii="Arial" w:hAnsi="Arial" w:cs="Arial"/>
                <w:sz w:val="12"/>
                <w:szCs w:val="12"/>
              </w:rPr>
            </w:pPr>
            <w:r w:rsidRPr="006B3F15">
              <w:rPr>
                <w:rFonts w:ascii="Arial" w:hAnsi="Arial" w:cs="Arial"/>
                <w:sz w:val="12"/>
                <w:szCs w:val="12"/>
              </w:rPr>
              <w:t>3300100000</w:t>
            </w:r>
          </w:p>
        </w:tc>
        <w:tc>
          <w:tcPr>
            <w:tcW w:w="224" w:type="pct"/>
            <w:noWrap/>
            <w:hideMark/>
          </w:tcPr>
          <w:p w:rsidR="006B3F15" w:rsidRPr="006B3F15" w:rsidRDefault="006B3F15" w:rsidP="006B3F15">
            <w:pPr>
              <w:jc w:val="center"/>
              <w:outlineLvl w:val="3"/>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3"/>
              <w:rPr>
                <w:rFonts w:ascii="Arial" w:hAnsi="Arial" w:cs="Arial"/>
                <w:sz w:val="12"/>
                <w:szCs w:val="12"/>
              </w:rPr>
            </w:pPr>
            <w:r w:rsidRPr="006B3F15">
              <w:rPr>
                <w:rFonts w:ascii="Arial" w:hAnsi="Arial" w:cs="Arial"/>
                <w:sz w:val="12"/>
                <w:szCs w:val="12"/>
              </w:rPr>
              <w:t>570 680,00</w:t>
            </w:r>
          </w:p>
        </w:tc>
        <w:tc>
          <w:tcPr>
            <w:tcW w:w="494" w:type="pct"/>
            <w:noWrap/>
            <w:hideMark/>
          </w:tcPr>
          <w:p w:rsidR="006B3F15" w:rsidRPr="006B3F15" w:rsidRDefault="006B3F15" w:rsidP="006B3F15">
            <w:pPr>
              <w:jc w:val="right"/>
              <w:outlineLvl w:val="3"/>
              <w:rPr>
                <w:rFonts w:ascii="Arial" w:hAnsi="Arial" w:cs="Arial"/>
                <w:sz w:val="12"/>
                <w:szCs w:val="12"/>
              </w:rPr>
            </w:pPr>
            <w:r w:rsidRPr="006B3F15">
              <w:rPr>
                <w:rFonts w:ascii="Arial" w:hAnsi="Arial" w:cs="Arial"/>
                <w:sz w:val="12"/>
                <w:szCs w:val="12"/>
              </w:rPr>
              <w:t>170 100,00</w:t>
            </w:r>
          </w:p>
        </w:tc>
        <w:tc>
          <w:tcPr>
            <w:tcW w:w="494" w:type="pct"/>
            <w:noWrap/>
            <w:hideMark/>
          </w:tcPr>
          <w:p w:rsidR="006B3F15" w:rsidRPr="006B3F15" w:rsidRDefault="006B3F15" w:rsidP="006B3F15">
            <w:pPr>
              <w:jc w:val="right"/>
              <w:outlineLvl w:val="3"/>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На организацию проведения комплексных кадастровых работ</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0412</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33001А5110</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570 680,00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170 100,00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Прочая закупка товаров, работ и услуг</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0412</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33001А5110</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244</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570 680,00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170 100,00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1"/>
              <w:rPr>
                <w:rFonts w:ascii="Arial" w:hAnsi="Arial" w:cs="Arial"/>
                <w:sz w:val="12"/>
                <w:szCs w:val="12"/>
              </w:rPr>
            </w:pPr>
            <w:r w:rsidRPr="006B3F15">
              <w:rPr>
                <w:rFonts w:ascii="Arial" w:hAnsi="Arial" w:cs="Arial"/>
                <w:sz w:val="12"/>
                <w:szCs w:val="12"/>
              </w:rPr>
              <w:t>Расходы муниципального образования на решение вопросов местного значения</w:t>
            </w:r>
          </w:p>
        </w:tc>
        <w:tc>
          <w:tcPr>
            <w:tcW w:w="226" w:type="pct"/>
            <w:noWrap/>
            <w:hideMark/>
          </w:tcPr>
          <w:p w:rsidR="006B3F15" w:rsidRPr="006B3F15" w:rsidRDefault="006B3F15" w:rsidP="006B3F15">
            <w:pPr>
              <w:jc w:val="center"/>
              <w:outlineLvl w:val="1"/>
              <w:rPr>
                <w:rFonts w:ascii="Arial" w:hAnsi="Arial" w:cs="Arial"/>
                <w:sz w:val="12"/>
                <w:szCs w:val="12"/>
              </w:rPr>
            </w:pPr>
            <w:r w:rsidRPr="006B3F15">
              <w:rPr>
                <w:rFonts w:ascii="Arial" w:hAnsi="Arial" w:cs="Arial"/>
                <w:sz w:val="12"/>
                <w:szCs w:val="12"/>
              </w:rPr>
              <w:t>0412</w:t>
            </w:r>
          </w:p>
        </w:tc>
        <w:tc>
          <w:tcPr>
            <w:tcW w:w="460" w:type="pct"/>
            <w:noWrap/>
            <w:hideMark/>
          </w:tcPr>
          <w:p w:rsidR="006B3F15" w:rsidRPr="006B3F15" w:rsidRDefault="006B3F15" w:rsidP="006B3F15">
            <w:pPr>
              <w:jc w:val="center"/>
              <w:outlineLvl w:val="1"/>
              <w:rPr>
                <w:rFonts w:ascii="Arial" w:hAnsi="Arial" w:cs="Arial"/>
                <w:sz w:val="12"/>
                <w:szCs w:val="12"/>
              </w:rPr>
            </w:pPr>
            <w:r w:rsidRPr="006B3F15">
              <w:rPr>
                <w:rFonts w:ascii="Arial" w:hAnsi="Arial" w:cs="Arial"/>
                <w:sz w:val="12"/>
                <w:szCs w:val="12"/>
              </w:rPr>
              <w:t>9400000000</w:t>
            </w:r>
          </w:p>
        </w:tc>
        <w:tc>
          <w:tcPr>
            <w:tcW w:w="224" w:type="pct"/>
            <w:noWrap/>
            <w:hideMark/>
          </w:tcPr>
          <w:p w:rsidR="006B3F15" w:rsidRPr="006B3F15" w:rsidRDefault="006B3F15" w:rsidP="006B3F15">
            <w:pPr>
              <w:jc w:val="center"/>
              <w:outlineLvl w:val="1"/>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1"/>
              <w:rPr>
                <w:rFonts w:ascii="Arial" w:hAnsi="Arial" w:cs="Arial"/>
                <w:sz w:val="12"/>
                <w:szCs w:val="12"/>
              </w:rPr>
            </w:pPr>
            <w:r w:rsidRPr="006B3F15">
              <w:rPr>
                <w:rFonts w:ascii="Arial" w:hAnsi="Arial" w:cs="Arial"/>
                <w:sz w:val="12"/>
                <w:szCs w:val="12"/>
              </w:rPr>
              <w:t>9 603 265,22</w:t>
            </w:r>
          </w:p>
        </w:tc>
        <w:tc>
          <w:tcPr>
            <w:tcW w:w="494" w:type="pct"/>
            <w:noWrap/>
            <w:hideMark/>
          </w:tcPr>
          <w:p w:rsidR="006B3F15" w:rsidRPr="006B3F15" w:rsidRDefault="006B3F15" w:rsidP="006B3F15">
            <w:pPr>
              <w:jc w:val="right"/>
              <w:outlineLvl w:val="1"/>
              <w:rPr>
                <w:rFonts w:ascii="Arial" w:hAnsi="Arial" w:cs="Arial"/>
                <w:sz w:val="12"/>
                <w:szCs w:val="12"/>
              </w:rPr>
            </w:pPr>
            <w:r w:rsidRPr="006B3F15">
              <w:rPr>
                <w:rFonts w:ascii="Arial" w:hAnsi="Arial" w:cs="Arial"/>
                <w:sz w:val="12"/>
                <w:szCs w:val="12"/>
              </w:rPr>
              <w:t>272 800,00</w:t>
            </w:r>
          </w:p>
        </w:tc>
        <w:tc>
          <w:tcPr>
            <w:tcW w:w="494" w:type="pct"/>
            <w:noWrap/>
            <w:hideMark/>
          </w:tcPr>
          <w:p w:rsidR="006B3F15" w:rsidRPr="006B3F15" w:rsidRDefault="006B3F15" w:rsidP="006B3F15">
            <w:pPr>
              <w:jc w:val="right"/>
              <w:outlineLvl w:val="1"/>
              <w:rPr>
                <w:rFonts w:ascii="Arial" w:hAnsi="Arial" w:cs="Arial"/>
                <w:sz w:val="12"/>
                <w:szCs w:val="12"/>
              </w:rPr>
            </w:pPr>
            <w:r w:rsidRPr="006B3F15">
              <w:rPr>
                <w:rFonts w:ascii="Arial" w:hAnsi="Arial" w:cs="Arial"/>
                <w:sz w:val="12"/>
                <w:szCs w:val="12"/>
              </w:rPr>
              <w:t>272 800,00</w:t>
            </w:r>
          </w:p>
        </w:tc>
      </w:tr>
      <w:tr w:rsidR="006B3F15" w:rsidRPr="004F19D2" w:rsidTr="006B3F15">
        <w:trPr>
          <w:trHeight w:val="20"/>
        </w:trPr>
        <w:tc>
          <w:tcPr>
            <w:tcW w:w="2558" w:type="pct"/>
            <w:hideMark/>
          </w:tcPr>
          <w:p w:rsidR="006B3F15" w:rsidRPr="006B3F15" w:rsidRDefault="006B3F15" w:rsidP="006B3F15">
            <w:pPr>
              <w:outlineLvl w:val="2"/>
              <w:rPr>
                <w:rFonts w:ascii="Arial" w:hAnsi="Arial" w:cs="Arial"/>
                <w:sz w:val="12"/>
                <w:szCs w:val="12"/>
              </w:rPr>
            </w:pPr>
            <w:r w:rsidRPr="006B3F15">
              <w:rPr>
                <w:rFonts w:ascii="Arial" w:hAnsi="Arial" w:cs="Arial"/>
                <w:sz w:val="12"/>
                <w:szCs w:val="12"/>
              </w:rPr>
              <w:t xml:space="preserve">  Расходы на мероприятия по решению вопросов местного значения муниципального района</w:t>
            </w:r>
          </w:p>
        </w:tc>
        <w:tc>
          <w:tcPr>
            <w:tcW w:w="226" w:type="pct"/>
            <w:noWrap/>
            <w:hideMark/>
          </w:tcPr>
          <w:p w:rsidR="006B3F15" w:rsidRPr="006B3F15" w:rsidRDefault="006B3F15" w:rsidP="006B3F15">
            <w:pPr>
              <w:jc w:val="center"/>
              <w:outlineLvl w:val="2"/>
              <w:rPr>
                <w:rFonts w:ascii="Arial" w:hAnsi="Arial" w:cs="Arial"/>
                <w:sz w:val="12"/>
                <w:szCs w:val="12"/>
              </w:rPr>
            </w:pPr>
            <w:r w:rsidRPr="006B3F15">
              <w:rPr>
                <w:rFonts w:ascii="Arial" w:hAnsi="Arial" w:cs="Arial"/>
                <w:sz w:val="12"/>
                <w:szCs w:val="12"/>
              </w:rPr>
              <w:t>0412</w:t>
            </w:r>
          </w:p>
        </w:tc>
        <w:tc>
          <w:tcPr>
            <w:tcW w:w="460" w:type="pct"/>
            <w:noWrap/>
            <w:hideMark/>
          </w:tcPr>
          <w:p w:rsidR="006B3F15" w:rsidRPr="006B3F15" w:rsidRDefault="006B3F15" w:rsidP="006B3F15">
            <w:pPr>
              <w:jc w:val="center"/>
              <w:outlineLvl w:val="2"/>
              <w:rPr>
                <w:rFonts w:ascii="Arial" w:hAnsi="Arial" w:cs="Arial"/>
                <w:sz w:val="12"/>
                <w:szCs w:val="12"/>
              </w:rPr>
            </w:pPr>
            <w:r w:rsidRPr="006B3F15">
              <w:rPr>
                <w:rFonts w:ascii="Arial" w:hAnsi="Arial" w:cs="Arial"/>
                <w:sz w:val="12"/>
                <w:szCs w:val="12"/>
              </w:rPr>
              <w:t>9430000000</w:t>
            </w:r>
          </w:p>
        </w:tc>
        <w:tc>
          <w:tcPr>
            <w:tcW w:w="224" w:type="pct"/>
            <w:noWrap/>
            <w:hideMark/>
          </w:tcPr>
          <w:p w:rsidR="006B3F15" w:rsidRPr="006B3F15" w:rsidRDefault="006B3F15" w:rsidP="006B3F15">
            <w:pPr>
              <w:jc w:val="center"/>
              <w:outlineLvl w:val="2"/>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2"/>
              <w:rPr>
                <w:rFonts w:ascii="Arial" w:hAnsi="Arial" w:cs="Arial"/>
                <w:sz w:val="12"/>
                <w:szCs w:val="12"/>
              </w:rPr>
            </w:pPr>
            <w:r w:rsidRPr="006B3F15">
              <w:rPr>
                <w:rFonts w:ascii="Arial" w:hAnsi="Arial" w:cs="Arial"/>
                <w:sz w:val="12"/>
                <w:szCs w:val="12"/>
              </w:rPr>
              <w:t>9 603 265,22</w:t>
            </w:r>
          </w:p>
        </w:tc>
        <w:tc>
          <w:tcPr>
            <w:tcW w:w="494" w:type="pct"/>
            <w:noWrap/>
            <w:hideMark/>
          </w:tcPr>
          <w:p w:rsidR="006B3F15" w:rsidRPr="006B3F15" w:rsidRDefault="006B3F15" w:rsidP="006B3F15">
            <w:pPr>
              <w:jc w:val="right"/>
              <w:outlineLvl w:val="2"/>
              <w:rPr>
                <w:rFonts w:ascii="Arial" w:hAnsi="Arial" w:cs="Arial"/>
                <w:sz w:val="12"/>
                <w:szCs w:val="12"/>
              </w:rPr>
            </w:pPr>
            <w:r w:rsidRPr="006B3F15">
              <w:rPr>
                <w:rFonts w:ascii="Arial" w:hAnsi="Arial" w:cs="Arial"/>
                <w:sz w:val="12"/>
                <w:szCs w:val="12"/>
              </w:rPr>
              <w:t>272 800,00</w:t>
            </w:r>
          </w:p>
        </w:tc>
        <w:tc>
          <w:tcPr>
            <w:tcW w:w="494" w:type="pct"/>
            <w:noWrap/>
            <w:hideMark/>
          </w:tcPr>
          <w:p w:rsidR="006B3F15" w:rsidRPr="006B3F15" w:rsidRDefault="006B3F15" w:rsidP="006B3F15">
            <w:pPr>
              <w:jc w:val="right"/>
              <w:outlineLvl w:val="2"/>
              <w:rPr>
                <w:rFonts w:ascii="Arial" w:hAnsi="Arial" w:cs="Arial"/>
                <w:sz w:val="12"/>
                <w:szCs w:val="12"/>
              </w:rPr>
            </w:pPr>
            <w:r w:rsidRPr="006B3F15">
              <w:rPr>
                <w:rFonts w:ascii="Arial" w:hAnsi="Arial" w:cs="Arial"/>
                <w:sz w:val="12"/>
                <w:szCs w:val="12"/>
              </w:rPr>
              <w:t>272 800,00</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Расходы на мероприятия по землеустройству и землепользованию</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0412</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9430010070</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1 200 000,00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272 800,00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272 800,00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Прочая закупка товаров, работ и услуг</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0412</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9430010070</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244</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1 200 000,00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272 800,00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272 800,00</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Разработка проекта Генерального плана, Правил землепользования и застройки, местных нормативов градостроительного проектирования</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0412</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9430010280</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6 550 000,00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Прочая закупка товаров, работ и услуг</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0412</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9430010280</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244</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6 550 000,00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Оценка технического состояния помещений и жилых домов для признания непригодными для проживания и аварийными</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0412</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9430011010</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60 000,00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Прочая закупка товаров, работ и услуг</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0412</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9430011010</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244</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60 000,00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На организацию обеспечения твердым топливом (дровами) семей граждан, призванных на военную службу по мобилизации граждан, заключивших контракт о добровольном содействии в выполнении задач, возложенных на Вооруженные Силы Российской Федерации, военнослужащих Росгвардии,граждан, заключивших контракт о прохождении военной службе, сотрудников, находящихся в служебной командировке в зоне действия специальной военной операции, проживающих в жилых помещениях с печным отоплением</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0412</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9430076230</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1 793 265,22</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0412</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9430076230</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811</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1 793 265,22</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rPr>
                <w:rFonts w:ascii="Arial" w:hAnsi="Arial" w:cs="Arial"/>
                <w:sz w:val="12"/>
                <w:szCs w:val="12"/>
              </w:rPr>
            </w:pPr>
            <w:r w:rsidRPr="006B3F15">
              <w:rPr>
                <w:rFonts w:ascii="Arial" w:hAnsi="Arial" w:cs="Arial"/>
                <w:sz w:val="12"/>
                <w:szCs w:val="12"/>
              </w:rPr>
              <w:t xml:space="preserve">  Жилищно-коммунальное хозяйство</w:t>
            </w:r>
          </w:p>
        </w:tc>
        <w:tc>
          <w:tcPr>
            <w:tcW w:w="226" w:type="pct"/>
            <w:noWrap/>
            <w:hideMark/>
          </w:tcPr>
          <w:p w:rsidR="006B3F15" w:rsidRPr="006B3F15" w:rsidRDefault="006B3F15" w:rsidP="006B3F15">
            <w:pPr>
              <w:jc w:val="center"/>
              <w:rPr>
                <w:rFonts w:ascii="Arial" w:hAnsi="Arial" w:cs="Arial"/>
                <w:sz w:val="12"/>
                <w:szCs w:val="12"/>
              </w:rPr>
            </w:pPr>
            <w:r w:rsidRPr="006B3F15">
              <w:rPr>
                <w:rFonts w:ascii="Arial" w:hAnsi="Arial" w:cs="Arial"/>
                <w:sz w:val="12"/>
                <w:szCs w:val="12"/>
              </w:rPr>
              <w:t>0500</w:t>
            </w:r>
          </w:p>
        </w:tc>
        <w:tc>
          <w:tcPr>
            <w:tcW w:w="460" w:type="pct"/>
            <w:noWrap/>
            <w:hideMark/>
          </w:tcPr>
          <w:p w:rsidR="006B3F15" w:rsidRPr="006B3F15" w:rsidRDefault="006B3F15" w:rsidP="006B3F15">
            <w:pPr>
              <w:jc w:val="center"/>
              <w:rPr>
                <w:rFonts w:ascii="Arial" w:hAnsi="Arial" w:cs="Arial"/>
                <w:sz w:val="12"/>
                <w:szCs w:val="12"/>
              </w:rPr>
            </w:pPr>
            <w:r w:rsidRPr="006B3F15">
              <w:rPr>
                <w:rFonts w:ascii="Arial" w:hAnsi="Arial" w:cs="Arial"/>
                <w:sz w:val="12"/>
                <w:szCs w:val="12"/>
              </w:rPr>
              <w:t>0000000000</w:t>
            </w:r>
          </w:p>
        </w:tc>
        <w:tc>
          <w:tcPr>
            <w:tcW w:w="224" w:type="pct"/>
            <w:noWrap/>
            <w:hideMark/>
          </w:tcPr>
          <w:p w:rsidR="006B3F15" w:rsidRPr="006B3F15" w:rsidRDefault="006B3F15" w:rsidP="006B3F15">
            <w:pPr>
              <w:jc w:val="center"/>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rPr>
                <w:rFonts w:ascii="Arial" w:hAnsi="Arial" w:cs="Arial"/>
                <w:sz w:val="12"/>
                <w:szCs w:val="12"/>
              </w:rPr>
            </w:pPr>
            <w:r w:rsidRPr="006B3F15">
              <w:rPr>
                <w:rFonts w:ascii="Arial" w:hAnsi="Arial" w:cs="Arial"/>
                <w:sz w:val="12"/>
                <w:szCs w:val="12"/>
              </w:rPr>
              <w:t>26 465 271,81</w:t>
            </w:r>
          </w:p>
        </w:tc>
        <w:tc>
          <w:tcPr>
            <w:tcW w:w="494" w:type="pct"/>
            <w:noWrap/>
            <w:hideMark/>
          </w:tcPr>
          <w:p w:rsidR="006B3F15" w:rsidRPr="006B3F15" w:rsidRDefault="006B3F15" w:rsidP="006B3F15">
            <w:pPr>
              <w:jc w:val="right"/>
              <w:rPr>
                <w:rFonts w:ascii="Arial" w:hAnsi="Arial" w:cs="Arial"/>
                <w:sz w:val="12"/>
                <w:szCs w:val="12"/>
              </w:rPr>
            </w:pPr>
            <w:r w:rsidRPr="006B3F15">
              <w:rPr>
                <w:rFonts w:ascii="Arial" w:hAnsi="Arial" w:cs="Arial"/>
                <w:sz w:val="12"/>
                <w:szCs w:val="12"/>
              </w:rPr>
              <w:t>4 018 612,78</w:t>
            </w:r>
          </w:p>
        </w:tc>
        <w:tc>
          <w:tcPr>
            <w:tcW w:w="494" w:type="pct"/>
            <w:noWrap/>
            <w:hideMark/>
          </w:tcPr>
          <w:p w:rsidR="006B3F15" w:rsidRPr="006B3F15" w:rsidRDefault="006B3F15" w:rsidP="006B3F15">
            <w:pPr>
              <w:jc w:val="right"/>
              <w:rPr>
                <w:rFonts w:ascii="Arial" w:hAnsi="Arial" w:cs="Arial"/>
                <w:sz w:val="12"/>
                <w:szCs w:val="12"/>
              </w:rPr>
            </w:pPr>
            <w:r w:rsidRPr="006B3F15">
              <w:rPr>
                <w:rFonts w:ascii="Arial" w:hAnsi="Arial" w:cs="Arial"/>
                <w:sz w:val="12"/>
                <w:szCs w:val="12"/>
              </w:rPr>
              <w:t>3 896 450,62</w:t>
            </w:r>
          </w:p>
        </w:tc>
      </w:tr>
      <w:tr w:rsidR="006B3F15" w:rsidRPr="004F19D2" w:rsidTr="006B3F15">
        <w:trPr>
          <w:trHeight w:val="20"/>
        </w:trPr>
        <w:tc>
          <w:tcPr>
            <w:tcW w:w="2558" w:type="pct"/>
            <w:hideMark/>
          </w:tcPr>
          <w:p w:rsidR="006B3F15" w:rsidRPr="006B3F15" w:rsidRDefault="006B3F15" w:rsidP="006B3F15">
            <w:pPr>
              <w:outlineLvl w:val="0"/>
              <w:rPr>
                <w:rFonts w:ascii="Arial" w:hAnsi="Arial" w:cs="Arial"/>
                <w:sz w:val="12"/>
                <w:szCs w:val="12"/>
              </w:rPr>
            </w:pPr>
            <w:r w:rsidRPr="006B3F15">
              <w:rPr>
                <w:rFonts w:ascii="Arial" w:hAnsi="Arial" w:cs="Arial"/>
                <w:sz w:val="12"/>
                <w:szCs w:val="12"/>
              </w:rPr>
              <w:t xml:space="preserve">    Жилищное хозяйство</w:t>
            </w:r>
          </w:p>
        </w:tc>
        <w:tc>
          <w:tcPr>
            <w:tcW w:w="226" w:type="pct"/>
            <w:noWrap/>
            <w:hideMark/>
          </w:tcPr>
          <w:p w:rsidR="006B3F15" w:rsidRPr="006B3F15" w:rsidRDefault="006B3F15" w:rsidP="006B3F15">
            <w:pPr>
              <w:jc w:val="center"/>
              <w:outlineLvl w:val="0"/>
              <w:rPr>
                <w:rFonts w:ascii="Arial" w:hAnsi="Arial" w:cs="Arial"/>
                <w:sz w:val="12"/>
                <w:szCs w:val="12"/>
              </w:rPr>
            </w:pPr>
            <w:r w:rsidRPr="006B3F15">
              <w:rPr>
                <w:rFonts w:ascii="Arial" w:hAnsi="Arial" w:cs="Arial"/>
                <w:sz w:val="12"/>
                <w:szCs w:val="12"/>
              </w:rPr>
              <w:t>0501</w:t>
            </w:r>
          </w:p>
        </w:tc>
        <w:tc>
          <w:tcPr>
            <w:tcW w:w="460" w:type="pct"/>
            <w:noWrap/>
            <w:hideMark/>
          </w:tcPr>
          <w:p w:rsidR="006B3F15" w:rsidRPr="006B3F15" w:rsidRDefault="006B3F15" w:rsidP="006B3F15">
            <w:pPr>
              <w:jc w:val="center"/>
              <w:outlineLvl w:val="0"/>
              <w:rPr>
                <w:rFonts w:ascii="Arial" w:hAnsi="Arial" w:cs="Arial"/>
                <w:sz w:val="12"/>
                <w:szCs w:val="12"/>
              </w:rPr>
            </w:pPr>
            <w:r w:rsidRPr="006B3F15">
              <w:rPr>
                <w:rFonts w:ascii="Arial" w:hAnsi="Arial" w:cs="Arial"/>
                <w:sz w:val="12"/>
                <w:szCs w:val="12"/>
              </w:rPr>
              <w:t>0000000000</w:t>
            </w:r>
          </w:p>
        </w:tc>
        <w:tc>
          <w:tcPr>
            <w:tcW w:w="224" w:type="pct"/>
            <w:noWrap/>
            <w:hideMark/>
          </w:tcPr>
          <w:p w:rsidR="006B3F15" w:rsidRPr="006B3F15" w:rsidRDefault="006B3F15" w:rsidP="006B3F15">
            <w:pPr>
              <w:jc w:val="center"/>
              <w:outlineLvl w:val="0"/>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0"/>
              <w:rPr>
                <w:rFonts w:ascii="Arial" w:hAnsi="Arial" w:cs="Arial"/>
                <w:sz w:val="12"/>
                <w:szCs w:val="12"/>
              </w:rPr>
            </w:pPr>
            <w:r w:rsidRPr="006B3F15">
              <w:rPr>
                <w:rFonts w:ascii="Arial" w:hAnsi="Arial" w:cs="Arial"/>
                <w:sz w:val="12"/>
                <w:szCs w:val="12"/>
              </w:rPr>
              <w:t>8 044 506,08</w:t>
            </w:r>
          </w:p>
        </w:tc>
        <w:tc>
          <w:tcPr>
            <w:tcW w:w="494" w:type="pct"/>
            <w:noWrap/>
            <w:hideMark/>
          </w:tcPr>
          <w:p w:rsidR="006B3F15" w:rsidRPr="006B3F15" w:rsidRDefault="006B3F15" w:rsidP="006B3F15">
            <w:pPr>
              <w:jc w:val="right"/>
              <w:outlineLvl w:val="0"/>
              <w:rPr>
                <w:rFonts w:ascii="Arial" w:hAnsi="Arial" w:cs="Arial"/>
                <w:sz w:val="12"/>
                <w:szCs w:val="12"/>
              </w:rPr>
            </w:pPr>
            <w:r w:rsidRPr="006B3F15">
              <w:rPr>
                <w:rFonts w:ascii="Arial" w:hAnsi="Arial" w:cs="Arial"/>
                <w:sz w:val="12"/>
                <w:szCs w:val="12"/>
              </w:rPr>
              <w:t>3 405 358,62</w:t>
            </w:r>
          </w:p>
        </w:tc>
        <w:tc>
          <w:tcPr>
            <w:tcW w:w="494" w:type="pct"/>
            <w:noWrap/>
            <w:hideMark/>
          </w:tcPr>
          <w:p w:rsidR="006B3F15" w:rsidRPr="006B3F15" w:rsidRDefault="006B3F15" w:rsidP="006B3F15">
            <w:pPr>
              <w:jc w:val="right"/>
              <w:outlineLvl w:val="0"/>
              <w:rPr>
                <w:rFonts w:ascii="Arial" w:hAnsi="Arial" w:cs="Arial"/>
                <w:sz w:val="12"/>
                <w:szCs w:val="12"/>
              </w:rPr>
            </w:pPr>
            <w:r w:rsidRPr="006B3F15">
              <w:rPr>
                <w:rFonts w:ascii="Arial" w:hAnsi="Arial" w:cs="Arial"/>
                <w:sz w:val="12"/>
                <w:szCs w:val="12"/>
              </w:rPr>
              <w:t>3 396 450,62</w:t>
            </w:r>
          </w:p>
        </w:tc>
      </w:tr>
      <w:tr w:rsidR="006B3F15" w:rsidRPr="004F19D2" w:rsidTr="006B3F15">
        <w:trPr>
          <w:trHeight w:val="20"/>
        </w:trPr>
        <w:tc>
          <w:tcPr>
            <w:tcW w:w="2558" w:type="pct"/>
            <w:hideMark/>
          </w:tcPr>
          <w:p w:rsidR="006B3F15" w:rsidRPr="006B3F15" w:rsidRDefault="006B3F15" w:rsidP="006B3F15">
            <w:pPr>
              <w:outlineLvl w:val="1"/>
              <w:rPr>
                <w:rFonts w:ascii="Arial" w:hAnsi="Arial" w:cs="Arial"/>
                <w:sz w:val="12"/>
                <w:szCs w:val="12"/>
              </w:rPr>
            </w:pPr>
            <w:r w:rsidRPr="006B3F15">
              <w:rPr>
                <w:rFonts w:ascii="Arial" w:hAnsi="Arial" w:cs="Arial"/>
                <w:sz w:val="12"/>
                <w:szCs w:val="12"/>
              </w:rPr>
              <w:t>Расходы муниципального образования на решение вопросов местного значения</w:t>
            </w:r>
          </w:p>
        </w:tc>
        <w:tc>
          <w:tcPr>
            <w:tcW w:w="226" w:type="pct"/>
            <w:noWrap/>
            <w:hideMark/>
          </w:tcPr>
          <w:p w:rsidR="006B3F15" w:rsidRPr="006B3F15" w:rsidRDefault="006B3F15" w:rsidP="006B3F15">
            <w:pPr>
              <w:jc w:val="center"/>
              <w:outlineLvl w:val="1"/>
              <w:rPr>
                <w:rFonts w:ascii="Arial" w:hAnsi="Arial" w:cs="Arial"/>
                <w:sz w:val="12"/>
                <w:szCs w:val="12"/>
              </w:rPr>
            </w:pPr>
            <w:r w:rsidRPr="006B3F15">
              <w:rPr>
                <w:rFonts w:ascii="Arial" w:hAnsi="Arial" w:cs="Arial"/>
                <w:sz w:val="12"/>
                <w:szCs w:val="12"/>
              </w:rPr>
              <w:t>0501</w:t>
            </w:r>
          </w:p>
        </w:tc>
        <w:tc>
          <w:tcPr>
            <w:tcW w:w="460" w:type="pct"/>
            <w:noWrap/>
            <w:hideMark/>
          </w:tcPr>
          <w:p w:rsidR="006B3F15" w:rsidRPr="006B3F15" w:rsidRDefault="006B3F15" w:rsidP="006B3F15">
            <w:pPr>
              <w:jc w:val="center"/>
              <w:outlineLvl w:val="1"/>
              <w:rPr>
                <w:rFonts w:ascii="Arial" w:hAnsi="Arial" w:cs="Arial"/>
                <w:sz w:val="12"/>
                <w:szCs w:val="12"/>
              </w:rPr>
            </w:pPr>
            <w:r w:rsidRPr="006B3F15">
              <w:rPr>
                <w:rFonts w:ascii="Arial" w:hAnsi="Arial" w:cs="Arial"/>
                <w:sz w:val="12"/>
                <w:szCs w:val="12"/>
              </w:rPr>
              <w:t>9400000000</w:t>
            </w:r>
          </w:p>
        </w:tc>
        <w:tc>
          <w:tcPr>
            <w:tcW w:w="224" w:type="pct"/>
            <w:noWrap/>
            <w:hideMark/>
          </w:tcPr>
          <w:p w:rsidR="006B3F15" w:rsidRPr="006B3F15" w:rsidRDefault="006B3F15" w:rsidP="006B3F15">
            <w:pPr>
              <w:jc w:val="center"/>
              <w:outlineLvl w:val="1"/>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1"/>
              <w:rPr>
                <w:rFonts w:ascii="Arial" w:hAnsi="Arial" w:cs="Arial"/>
                <w:sz w:val="12"/>
                <w:szCs w:val="12"/>
              </w:rPr>
            </w:pPr>
            <w:r w:rsidRPr="006B3F15">
              <w:rPr>
                <w:rFonts w:ascii="Arial" w:hAnsi="Arial" w:cs="Arial"/>
                <w:sz w:val="12"/>
                <w:szCs w:val="12"/>
              </w:rPr>
              <w:t>8 044 506,08</w:t>
            </w:r>
          </w:p>
        </w:tc>
        <w:tc>
          <w:tcPr>
            <w:tcW w:w="494" w:type="pct"/>
            <w:noWrap/>
            <w:hideMark/>
          </w:tcPr>
          <w:p w:rsidR="006B3F15" w:rsidRPr="006B3F15" w:rsidRDefault="006B3F15" w:rsidP="006B3F15">
            <w:pPr>
              <w:jc w:val="right"/>
              <w:outlineLvl w:val="1"/>
              <w:rPr>
                <w:rFonts w:ascii="Arial" w:hAnsi="Arial" w:cs="Arial"/>
                <w:sz w:val="12"/>
                <w:szCs w:val="12"/>
              </w:rPr>
            </w:pPr>
            <w:r w:rsidRPr="006B3F15">
              <w:rPr>
                <w:rFonts w:ascii="Arial" w:hAnsi="Arial" w:cs="Arial"/>
                <w:sz w:val="12"/>
                <w:szCs w:val="12"/>
              </w:rPr>
              <w:t>3 405 358,62</w:t>
            </w:r>
          </w:p>
        </w:tc>
        <w:tc>
          <w:tcPr>
            <w:tcW w:w="494" w:type="pct"/>
            <w:noWrap/>
            <w:hideMark/>
          </w:tcPr>
          <w:p w:rsidR="006B3F15" w:rsidRPr="006B3F15" w:rsidRDefault="006B3F15" w:rsidP="006B3F15">
            <w:pPr>
              <w:jc w:val="right"/>
              <w:outlineLvl w:val="1"/>
              <w:rPr>
                <w:rFonts w:ascii="Arial" w:hAnsi="Arial" w:cs="Arial"/>
                <w:sz w:val="12"/>
                <w:szCs w:val="12"/>
              </w:rPr>
            </w:pPr>
            <w:r w:rsidRPr="006B3F15">
              <w:rPr>
                <w:rFonts w:ascii="Arial" w:hAnsi="Arial" w:cs="Arial"/>
                <w:sz w:val="12"/>
                <w:szCs w:val="12"/>
              </w:rPr>
              <w:t>3 396 450,62</w:t>
            </w:r>
          </w:p>
        </w:tc>
      </w:tr>
      <w:tr w:rsidR="006B3F15" w:rsidRPr="004F19D2" w:rsidTr="006B3F15">
        <w:trPr>
          <w:trHeight w:val="20"/>
        </w:trPr>
        <w:tc>
          <w:tcPr>
            <w:tcW w:w="2558" w:type="pct"/>
            <w:hideMark/>
          </w:tcPr>
          <w:p w:rsidR="006B3F15" w:rsidRPr="006B3F15" w:rsidRDefault="006B3F15" w:rsidP="006B3F15">
            <w:pPr>
              <w:outlineLvl w:val="2"/>
              <w:rPr>
                <w:rFonts w:ascii="Arial" w:hAnsi="Arial" w:cs="Arial"/>
                <w:sz w:val="12"/>
                <w:szCs w:val="12"/>
              </w:rPr>
            </w:pPr>
            <w:r w:rsidRPr="006B3F15">
              <w:rPr>
                <w:rFonts w:ascii="Arial" w:hAnsi="Arial" w:cs="Arial"/>
                <w:sz w:val="12"/>
                <w:szCs w:val="12"/>
              </w:rPr>
              <w:t xml:space="preserve">  Расходы на мероприятия по решению вопросов местного значения муниципального района</w:t>
            </w:r>
          </w:p>
        </w:tc>
        <w:tc>
          <w:tcPr>
            <w:tcW w:w="226" w:type="pct"/>
            <w:noWrap/>
            <w:hideMark/>
          </w:tcPr>
          <w:p w:rsidR="006B3F15" w:rsidRPr="006B3F15" w:rsidRDefault="006B3F15" w:rsidP="006B3F15">
            <w:pPr>
              <w:jc w:val="center"/>
              <w:outlineLvl w:val="2"/>
              <w:rPr>
                <w:rFonts w:ascii="Arial" w:hAnsi="Arial" w:cs="Arial"/>
                <w:sz w:val="12"/>
                <w:szCs w:val="12"/>
              </w:rPr>
            </w:pPr>
            <w:r w:rsidRPr="006B3F15">
              <w:rPr>
                <w:rFonts w:ascii="Arial" w:hAnsi="Arial" w:cs="Arial"/>
                <w:sz w:val="12"/>
                <w:szCs w:val="12"/>
              </w:rPr>
              <w:t>0501</w:t>
            </w:r>
          </w:p>
        </w:tc>
        <w:tc>
          <w:tcPr>
            <w:tcW w:w="460" w:type="pct"/>
            <w:noWrap/>
            <w:hideMark/>
          </w:tcPr>
          <w:p w:rsidR="006B3F15" w:rsidRPr="006B3F15" w:rsidRDefault="006B3F15" w:rsidP="006B3F15">
            <w:pPr>
              <w:jc w:val="center"/>
              <w:outlineLvl w:val="2"/>
              <w:rPr>
                <w:rFonts w:ascii="Arial" w:hAnsi="Arial" w:cs="Arial"/>
                <w:sz w:val="12"/>
                <w:szCs w:val="12"/>
              </w:rPr>
            </w:pPr>
            <w:r w:rsidRPr="006B3F15">
              <w:rPr>
                <w:rFonts w:ascii="Arial" w:hAnsi="Arial" w:cs="Arial"/>
                <w:sz w:val="12"/>
                <w:szCs w:val="12"/>
              </w:rPr>
              <w:t>9430000000</w:t>
            </w:r>
          </w:p>
        </w:tc>
        <w:tc>
          <w:tcPr>
            <w:tcW w:w="224" w:type="pct"/>
            <w:noWrap/>
            <w:hideMark/>
          </w:tcPr>
          <w:p w:rsidR="006B3F15" w:rsidRPr="006B3F15" w:rsidRDefault="006B3F15" w:rsidP="006B3F15">
            <w:pPr>
              <w:jc w:val="center"/>
              <w:outlineLvl w:val="2"/>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2"/>
              <w:rPr>
                <w:rFonts w:ascii="Arial" w:hAnsi="Arial" w:cs="Arial"/>
                <w:sz w:val="12"/>
                <w:szCs w:val="12"/>
              </w:rPr>
            </w:pPr>
            <w:r w:rsidRPr="006B3F15">
              <w:rPr>
                <w:rFonts w:ascii="Arial" w:hAnsi="Arial" w:cs="Arial"/>
                <w:sz w:val="12"/>
                <w:szCs w:val="12"/>
              </w:rPr>
              <w:t>8 044 506,08</w:t>
            </w:r>
          </w:p>
        </w:tc>
        <w:tc>
          <w:tcPr>
            <w:tcW w:w="494" w:type="pct"/>
            <w:noWrap/>
            <w:hideMark/>
          </w:tcPr>
          <w:p w:rsidR="006B3F15" w:rsidRPr="006B3F15" w:rsidRDefault="006B3F15" w:rsidP="006B3F15">
            <w:pPr>
              <w:jc w:val="right"/>
              <w:outlineLvl w:val="2"/>
              <w:rPr>
                <w:rFonts w:ascii="Arial" w:hAnsi="Arial" w:cs="Arial"/>
                <w:sz w:val="12"/>
                <w:szCs w:val="12"/>
              </w:rPr>
            </w:pPr>
            <w:r w:rsidRPr="006B3F15">
              <w:rPr>
                <w:rFonts w:ascii="Arial" w:hAnsi="Arial" w:cs="Arial"/>
                <w:sz w:val="12"/>
                <w:szCs w:val="12"/>
              </w:rPr>
              <w:t>3 405 358,62</w:t>
            </w:r>
          </w:p>
        </w:tc>
        <w:tc>
          <w:tcPr>
            <w:tcW w:w="494" w:type="pct"/>
            <w:noWrap/>
            <w:hideMark/>
          </w:tcPr>
          <w:p w:rsidR="006B3F15" w:rsidRPr="006B3F15" w:rsidRDefault="006B3F15" w:rsidP="006B3F15">
            <w:pPr>
              <w:jc w:val="right"/>
              <w:outlineLvl w:val="2"/>
              <w:rPr>
                <w:rFonts w:ascii="Arial" w:hAnsi="Arial" w:cs="Arial"/>
                <w:sz w:val="12"/>
                <w:szCs w:val="12"/>
              </w:rPr>
            </w:pPr>
            <w:r w:rsidRPr="006B3F15">
              <w:rPr>
                <w:rFonts w:ascii="Arial" w:hAnsi="Arial" w:cs="Arial"/>
                <w:sz w:val="12"/>
                <w:szCs w:val="12"/>
              </w:rPr>
              <w:t>3 396 450,62</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Обязательные платежи и (или) взносы собственников помещений многоквартирного дома в целях оплаты работ, услуг по содержанию и ремонту общего имущества многоквартирного дома</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0501</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9430010150</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1 440 121,49</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1 459 191,74</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1 459 191,74</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Прочая закупка товаров, работ и услуг</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0501</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9430010150</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244</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1 430 179,88</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1 459 191,74</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1 459 191,74</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Уплата иных платежей</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0501</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9430010150</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853</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9 941,61</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Расходы по содержанию и обеспечению коммунальными услугами общего имущества жилых помещений, переданных в казну муниципального района</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0501</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9430010160</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1 925 745,49</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1 573 808,88</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1 573 808,88</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Прочая закупка товаров, работ и услуг</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0501</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9430010160</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244</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873 435,09</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846 259,20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846 259,20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Закупка энергетических ресурсов</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0501</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9430010160</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247</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1 052 310,40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727 549,68</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727 549,68</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Исполнение решений судов</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0501</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9430010300</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243 678,53</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Исполнение судебных актов Российской Федерации и мировых соглашений по возмещению причиненного вреда</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0501</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9430010300</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831</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243 678,53</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Капитальный и текущий ремонт муниципальных квартир (за счет платы за наем жилого помещения)</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0501</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9430010400</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381 089,00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372 358,00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363 450,00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Закупка товаров, работ, услуг в целях капитального ремонта государственного (муниципального) имущества</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0501</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9430010400</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243</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190 500,00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186 179,00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181 725,00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Прочая закупка товаров, работ и услуг</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0501</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9430010400</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244</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190 589,00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186 179,00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181 725,00</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Денежный вклад в имущество ООО "Жилищник"</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0501</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9430010690</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4 042 438,90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Уплата иных платежей</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0501</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9430010690</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853</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4 042 438,90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Плата за социальный наём муниципальных жилых помещений</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0501</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9430011260</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11 432,67</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Прочая закупка товаров, работ и услуг</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0501</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9430011260</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244</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11 432,67</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0"/>
              <w:rPr>
                <w:rFonts w:ascii="Arial" w:hAnsi="Arial" w:cs="Arial"/>
                <w:sz w:val="12"/>
                <w:szCs w:val="12"/>
              </w:rPr>
            </w:pPr>
            <w:r w:rsidRPr="006B3F15">
              <w:rPr>
                <w:rFonts w:ascii="Arial" w:hAnsi="Arial" w:cs="Arial"/>
                <w:sz w:val="12"/>
                <w:szCs w:val="12"/>
              </w:rPr>
              <w:t xml:space="preserve">    Коммунальное хозяйство</w:t>
            </w:r>
          </w:p>
        </w:tc>
        <w:tc>
          <w:tcPr>
            <w:tcW w:w="226" w:type="pct"/>
            <w:noWrap/>
            <w:hideMark/>
          </w:tcPr>
          <w:p w:rsidR="006B3F15" w:rsidRPr="006B3F15" w:rsidRDefault="006B3F15" w:rsidP="006B3F15">
            <w:pPr>
              <w:jc w:val="center"/>
              <w:outlineLvl w:val="0"/>
              <w:rPr>
                <w:rFonts w:ascii="Arial" w:hAnsi="Arial" w:cs="Arial"/>
                <w:sz w:val="12"/>
                <w:szCs w:val="12"/>
              </w:rPr>
            </w:pPr>
            <w:r w:rsidRPr="006B3F15">
              <w:rPr>
                <w:rFonts w:ascii="Arial" w:hAnsi="Arial" w:cs="Arial"/>
                <w:sz w:val="12"/>
                <w:szCs w:val="12"/>
              </w:rPr>
              <w:t>0502</w:t>
            </w:r>
          </w:p>
        </w:tc>
        <w:tc>
          <w:tcPr>
            <w:tcW w:w="460" w:type="pct"/>
            <w:noWrap/>
            <w:hideMark/>
          </w:tcPr>
          <w:p w:rsidR="006B3F15" w:rsidRPr="006B3F15" w:rsidRDefault="006B3F15" w:rsidP="006B3F15">
            <w:pPr>
              <w:jc w:val="center"/>
              <w:outlineLvl w:val="0"/>
              <w:rPr>
                <w:rFonts w:ascii="Arial" w:hAnsi="Arial" w:cs="Arial"/>
                <w:sz w:val="12"/>
                <w:szCs w:val="12"/>
              </w:rPr>
            </w:pPr>
            <w:r w:rsidRPr="006B3F15">
              <w:rPr>
                <w:rFonts w:ascii="Arial" w:hAnsi="Arial" w:cs="Arial"/>
                <w:sz w:val="12"/>
                <w:szCs w:val="12"/>
              </w:rPr>
              <w:t>0000000000</w:t>
            </w:r>
          </w:p>
        </w:tc>
        <w:tc>
          <w:tcPr>
            <w:tcW w:w="224" w:type="pct"/>
            <w:noWrap/>
            <w:hideMark/>
          </w:tcPr>
          <w:p w:rsidR="006B3F15" w:rsidRPr="006B3F15" w:rsidRDefault="006B3F15" w:rsidP="006B3F15">
            <w:pPr>
              <w:jc w:val="center"/>
              <w:outlineLvl w:val="0"/>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0"/>
              <w:rPr>
                <w:rFonts w:ascii="Arial" w:hAnsi="Arial" w:cs="Arial"/>
                <w:sz w:val="12"/>
                <w:szCs w:val="12"/>
              </w:rPr>
            </w:pPr>
            <w:r w:rsidRPr="006B3F15">
              <w:rPr>
                <w:rFonts w:ascii="Arial" w:hAnsi="Arial" w:cs="Arial"/>
                <w:sz w:val="12"/>
                <w:szCs w:val="12"/>
              </w:rPr>
              <w:t>18 420 765,73</w:t>
            </w:r>
          </w:p>
        </w:tc>
        <w:tc>
          <w:tcPr>
            <w:tcW w:w="494" w:type="pct"/>
            <w:noWrap/>
            <w:hideMark/>
          </w:tcPr>
          <w:p w:rsidR="006B3F15" w:rsidRPr="006B3F15" w:rsidRDefault="006B3F15" w:rsidP="006B3F15">
            <w:pPr>
              <w:jc w:val="right"/>
              <w:outlineLvl w:val="0"/>
              <w:rPr>
                <w:rFonts w:ascii="Arial" w:hAnsi="Arial" w:cs="Arial"/>
                <w:sz w:val="12"/>
                <w:szCs w:val="12"/>
              </w:rPr>
            </w:pPr>
            <w:r w:rsidRPr="006B3F15">
              <w:rPr>
                <w:rFonts w:ascii="Arial" w:hAnsi="Arial" w:cs="Arial"/>
                <w:sz w:val="12"/>
                <w:szCs w:val="12"/>
              </w:rPr>
              <w:t>613 254,16</w:t>
            </w:r>
          </w:p>
        </w:tc>
        <w:tc>
          <w:tcPr>
            <w:tcW w:w="494" w:type="pct"/>
            <w:noWrap/>
            <w:hideMark/>
          </w:tcPr>
          <w:p w:rsidR="006B3F15" w:rsidRPr="006B3F15" w:rsidRDefault="006B3F15" w:rsidP="006B3F15">
            <w:pPr>
              <w:jc w:val="right"/>
              <w:outlineLvl w:val="0"/>
              <w:rPr>
                <w:rFonts w:ascii="Arial" w:hAnsi="Arial" w:cs="Arial"/>
                <w:sz w:val="12"/>
                <w:szCs w:val="12"/>
              </w:rPr>
            </w:pPr>
            <w:r w:rsidRPr="006B3F15">
              <w:rPr>
                <w:rFonts w:ascii="Arial" w:hAnsi="Arial" w:cs="Arial"/>
                <w:sz w:val="12"/>
                <w:szCs w:val="12"/>
              </w:rPr>
              <w:t>500 000,00</w:t>
            </w:r>
          </w:p>
        </w:tc>
      </w:tr>
      <w:tr w:rsidR="006B3F15" w:rsidRPr="004F19D2" w:rsidTr="006B3F15">
        <w:trPr>
          <w:trHeight w:val="20"/>
        </w:trPr>
        <w:tc>
          <w:tcPr>
            <w:tcW w:w="2558" w:type="pct"/>
            <w:hideMark/>
          </w:tcPr>
          <w:p w:rsidR="006B3F15" w:rsidRPr="006B3F15" w:rsidRDefault="006B3F15" w:rsidP="006B3F15">
            <w:pPr>
              <w:outlineLvl w:val="1"/>
              <w:rPr>
                <w:rFonts w:ascii="Arial" w:hAnsi="Arial" w:cs="Arial"/>
                <w:sz w:val="12"/>
                <w:szCs w:val="12"/>
              </w:rPr>
            </w:pPr>
            <w:r w:rsidRPr="006B3F15">
              <w:rPr>
                <w:rFonts w:ascii="Arial" w:hAnsi="Arial" w:cs="Arial"/>
                <w:sz w:val="12"/>
                <w:szCs w:val="12"/>
              </w:rPr>
              <w:t>Муниципальная программа "Обеспечение населения Валдайского муниципального района питьевой водой на 2023-2025 годы"</w:t>
            </w:r>
          </w:p>
        </w:tc>
        <w:tc>
          <w:tcPr>
            <w:tcW w:w="226" w:type="pct"/>
            <w:noWrap/>
            <w:hideMark/>
          </w:tcPr>
          <w:p w:rsidR="006B3F15" w:rsidRPr="006B3F15" w:rsidRDefault="006B3F15" w:rsidP="006B3F15">
            <w:pPr>
              <w:jc w:val="center"/>
              <w:outlineLvl w:val="1"/>
              <w:rPr>
                <w:rFonts w:ascii="Arial" w:hAnsi="Arial" w:cs="Arial"/>
                <w:sz w:val="12"/>
                <w:szCs w:val="12"/>
              </w:rPr>
            </w:pPr>
            <w:r w:rsidRPr="006B3F15">
              <w:rPr>
                <w:rFonts w:ascii="Arial" w:hAnsi="Arial" w:cs="Arial"/>
                <w:sz w:val="12"/>
                <w:szCs w:val="12"/>
              </w:rPr>
              <w:t>0502</w:t>
            </w:r>
          </w:p>
        </w:tc>
        <w:tc>
          <w:tcPr>
            <w:tcW w:w="460" w:type="pct"/>
            <w:noWrap/>
            <w:hideMark/>
          </w:tcPr>
          <w:p w:rsidR="006B3F15" w:rsidRPr="006B3F15" w:rsidRDefault="006B3F15" w:rsidP="006B3F15">
            <w:pPr>
              <w:jc w:val="center"/>
              <w:outlineLvl w:val="1"/>
              <w:rPr>
                <w:rFonts w:ascii="Arial" w:hAnsi="Arial" w:cs="Arial"/>
                <w:sz w:val="12"/>
                <w:szCs w:val="12"/>
              </w:rPr>
            </w:pPr>
            <w:r w:rsidRPr="006B3F15">
              <w:rPr>
                <w:rFonts w:ascii="Arial" w:hAnsi="Arial" w:cs="Arial"/>
                <w:sz w:val="12"/>
                <w:szCs w:val="12"/>
              </w:rPr>
              <w:t>1100000000</w:t>
            </w:r>
          </w:p>
        </w:tc>
        <w:tc>
          <w:tcPr>
            <w:tcW w:w="224" w:type="pct"/>
            <w:noWrap/>
            <w:hideMark/>
          </w:tcPr>
          <w:p w:rsidR="006B3F15" w:rsidRPr="006B3F15" w:rsidRDefault="006B3F15" w:rsidP="006B3F15">
            <w:pPr>
              <w:jc w:val="center"/>
              <w:outlineLvl w:val="1"/>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1"/>
              <w:rPr>
                <w:rFonts w:ascii="Arial" w:hAnsi="Arial" w:cs="Arial"/>
                <w:sz w:val="12"/>
                <w:szCs w:val="12"/>
              </w:rPr>
            </w:pPr>
            <w:r w:rsidRPr="006B3F15">
              <w:rPr>
                <w:rFonts w:ascii="Arial" w:hAnsi="Arial" w:cs="Arial"/>
                <w:sz w:val="12"/>
                <w:szCs w:val="12"/>
              </w:rPr>
              <w:t>2 176 075,27</w:t>
            </w:r>
          </w:p>
        </w:tc>
        <w:tc>
          <w:tcPr>
            <w:tcW w:w="494" w:type="pct"/>
            <w:noWrap/>
            <w:hideMark/>
          </w:tcPr>
          <w:p w:rsidR="006B3F15" w:rsidRPr="006B3F15" w:rsidRDefault="006B3F15" w:rsidP="006B3F15">
            <w:pPr>
              <w:jc w:val="right"/>
              <w:outlineLvl w:val="1"/>
              <w:rPr>
                <w:rFonts w:ascii="Arial" w:hAnsi="Arial" w:cs="Arial"/>
                <w:sz w:val="12"/>
                <w:szCs w:val="12"/>
              </w:rPr>
            </w:pPr>
            <w:r w:rsidRPr="006B3F15">
              <w:rPr>
                <w:rFonts w:ascii="Arial" w:hAnsi="Arial" w:cs="Arial"/>
                <w:sz w:val="12"/>
                <w:szCs w:val="12"/>
              </w:rPr>
              <w:t>0,00</w:t>
            </w:r>
          </w:p>
        </w:tc>
        <w:tc>
          <w:tcPr>
            <w:tcW w:w="494" w:type="pct"/>
            <w:noWrap/>
            <w:hideMark/>
          </w:tcPr>
          <w:p w:rsidR="006B3F15" w:rsidRPr="006B3F15" w:rsidRDefault="006B3F15" w:rsidP="006B3F15">
            <w:pPr>
              <w:jc w:val="right"/>
              <w:outlineLvl w:val="1"/>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3"/>
              <w:rPr>
                <w:rFonts w:ascii="Arial" w:hAnsi="Arial" w:cs="Arial"/>
                <w:sz w:val="12"/>
                <w:szCs w:val="12"/>
              </w:rPr>
            </w:pPr>
            <w:r w:rsidRPr="006B3F15">
              <w:rPr>
                <w:rFonts w:ascii="Arial" w:hAnsi="Arial" w:cs="Arial"/>
                <w:sz w:val="12"/>
                <w:szCs w:val="12"/>
              </w:rPr>
              <w:t>Удовлетворение потребности населения Валдайского муниципального района в питьевой воде</w:t>
            </w:r>
          </w:p>
        </w:tc>
        <w:tc>
          <w:tcPr>
            <w:tcW w:w="226" w:type="pct"/>
            <w:noWrap/>
            <w:hideMark/>
          </w:tcPr>
          <w:p w:rsidR="006B3F15" w:rsidRPr="006B3F15" w:rsidRDefault="006B3F15" w:rsidP="006B3F15">
            <w:pPr>
              <w:jc w:val="center"/>
              <w:outlineLvl w:val="3"/>
              <w:rPr>
                <w:rFonts w:ascii="Arial" w:hAnsi="Arial" w:cs="Arial"/>
                <w:sz w:val="12"/>
                <w:szCs w:val="12"/>
              </w:rPr>
            </w:pPr>
            <w:r w:rsidRPr="006B3F15">
              <w:rPr>
                <w:rFonts w:ascii="Arial" w:hAnsi="Arial" w:cs="Arial"/>
                <w:sz w:val="12"/>
                <w:szCs w:val="12"/>
              </w:rPr>
              <w:t>0502</w:t>
            </w:r>
          </w:p>
        </w:tc>
        <w:tc>
          <w:tcPr>
            <w:tcW w:w="460" w:type="pct"/>
            <w:noWrap/>
            <w:hideMark/>
          </w:tcPr>
          <w:p w:rsidR="006B3F15" w:rsidRPr="006B3F15" w:rsidRDefault="006B3F15" w:rsidP="006B3F15">
            <w:pPr>
              <w:jc w:val="center"/>
              <w:outlineLvl w:val="3"/>
              <w:rPr>
                <w:rFonts w:ascii="Arial" w:hAnsi="Arial" w:cs="Arial"/>
                <w:sz w:val="12"/>
                <w:szCs w:val="12"/>
              </w:rPr>
            </w:pPr>
            <w:r w:rsidRPr="006B3F15">
              <w:rPr>
                <w:rFonts w:ascii="Arial" w:hAnsi="Arial" w:cs="Arial"/>
                <w:sz w:val="12"/>
                <w:szCs w:val="12"/>
              </w:rPr>
              <w:t>1100100000</w:t>
            </w:r>
          </w:p>
        </w:tc>
        <w:tc>
          <w:tcPr>
            <w:tcW w:w="224" w:type="pct"/>
            <w:noWrap/>
            <w:hideMark/>
          </w:tcPr>
          <w:p w:rsidR="006B3F15" w:rsidRPr="006B3F15" w:rsidRDefault="006B3F15" w:rsidP="006B3F15">
            <w:pPr>
              <w:jc w:val="center"/>
              <w:outlineLvl w:val="3"/>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3"/>
              <w:rPr>
                <w:rFonts w:ascii="Arial" w:hAnsi="Arial" w:cs="Arial"/>
                <w:sz w:val="12"/>
                <w:szCs w:val="12"/>
              </w:rPr>
            </w:pPr>
            <w:r w:rsidRPr="006B3F15">
              <w:rPr>
                <w:rFonts w:ascii="Arial" w:hAnsi="Arial" w:cs="Arial"/>
                <w:sz w:val="12"/>
                <w:szCs w:val="12"/>
              </w:rPr>
              <w:t>2 176 075,27</w:t>
            </w:r>
          </w:p>
        </w:tc>
        <w:tc>
          <w:tcPr>
            <w:tcW w:w="494" w:type="pct"/>
            <w:noWrap/>
            <w:hideMark/>
          </w:tcPr>
          <w:p w:rsidR="006B3F15" w:rsidRPr="006B3F15" w:rsidRDefault="006B3F15" w:rsidP="006B3F15">
            <w:pPr>
              <w:jc w:val="right"/>
              <w:outlineLvl w:val="3"/>
              <w:rPr>
                <w:rFonts w:ascii="Arial" w:hAnsi="Arial" w:cs="Arial"/>
                <w:sz w:val="12"/>
                <w:szCs w:val="12"/>
              </w:rPr>
            </w:pPr>
            <w:r w:rsidRPr="006B3F15">
              <w:rPr>
                <w:rFonts w:ascii="Arial" w:hAnsi="Arial" w:cs="Arial"/>
                <w:sz w:val="12"/>
                <w:szCs w:val="12"/>
              </w:rPr>
              <w:t>0,00</w:t>
            </w:r>
          </w:p>
        </w:tc>
        <w:tc>
          <w:tcPr>
            <w:tcW w:w="494" w:type="pct"/>
            <w:noWrap/>
            <w:hideMark/>
          </w:tcPr>
          <w:p w:rsidR="006B3F15" w:rsidRPr="006B3F15" w:rsidRDefault="006B3F15" w:rsidP="006B3F15">
            <w:pPr>
              <w:jc w:val="right"/>
              <w:outlineLvl w:val="3"/>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Ремонт общественных колодцев</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0502</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1100110312</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2 176 075,27</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Прочая закупка товаров, работ и услуг</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0502</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1100110312</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244</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2 176 075,27</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1"/>
              <w:rPr>
                <w:rFonts w:ascii="Arial" w:hAnsi="Arial" w:cs="Arial"/>
                <w:sz w:val="12"/>
                <w:szCs w:val="12"/>
              </w:rPr>
            </w:pPr>
            <w:r w:rsidRPr="006B3F15">
              <w:rPr>
                <w:rFonts w:ascii="Arial" w:hAnsi="Arial" w:cs="Arial"/>
                <w:sz w:val="12"/>
                <w:szCs w:val="12"/>
              </w:rPr>
              <w:t>Муниципальная программа "Газификация и содержание сетей газораспределения Валдайского муниципального района на 2024-2026 годах"</w:t>
            </w:r>
          </w:p>
        </w:tc>
        <w:tc>
          <w:tcPr>
            <w:tcW w:w="226" w:type="pct"/>
            <w:noWrap/>
            <w:hideMark/>
          </w:tcPr>
          <w:p w:rsidR="006B3F15" w:rsidRPr="006B3F15" w:rsidRDefault="006B3F15" w:rsidP="006B3F15">
            <w:pPr>
              <w:jc w:val="center"/>
              <w:outlineLvl w:val="1"/>
              <w:rPr>
                <w:rFonts w:ascii="Arial" w:hAnsi="Arial" w:cs="Arial"/>
                <w:sz w:val="12"/>
                <w:szCs w:val="12"/>
              </w:rPr>
            </w:pPr>
            <w:r w:rsidRPr="006B3F15">
              <w:rPr>
                <w:rFonts w:ascii="Arial" w:hAnsi="Arial" w:cs="Arial"/>
                <w:sz w:val="12"/>
                <w:szCs w:val="12"/>
              </w:rPr>
              <w:t>0502</w:t>
            </w:r>
          </w:p>
        </w:tc>
        <w:tc>
          <w:tcPr>
            <w:tcW w:w="460" w:type="pct"/>
            <w:noWrap/>
            <w:hideMark/>
          </w:tcPr>
          <w:p w:rsidR="006B3F15" w:rsidRPr="006B3F15" w:rsidRDefault="006B3F15" w:rsidP="006B3F15">
            <w:pPr>
              <w:jc w:val="center"/>
              <w:outlineLvl w:val="1"/>
              <w:rPr>
                <w:rFonts w:ascii="Arial" w:hAnsi="Arial" w:cs="Arial"/>
                <w:sz w:val="12"/>
                <w:szCs w:val="12"/>
              </w:rPr>
            </w:pPr>
            <w:r w:rsidRPr="006B3F15">
              <w:rPr>
                <w:rFonts w:ascii="Arial" w:hAnsi="Arial" w:cs="Arial"/>
                <w:sz w:val="12"/>
                <w:szCs w:val="12"/>
              </w:rPr>
              <w:t>2600000000</w:t>
            </w:r>
          </w:p>
        </w:tc>
        <w:tc>
          <w:tcPr>
            <w:tcW w:w="224" w:type="pct"/>
            <w:noWrap/>
            <w:hideMark/>
          </w:tcPr>
          <w:p w:rsidR="006B3F15" w:rsidRPr="006B3F15" w:rsidRDefault="006B3F15" w:rsidP="006B3F15">
            <w:pPr>
              <w:jc w:val="center"/>
              <w:outlineLvl w:val="1"/>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1"/>
              <w:rPr>
                <w:rFonts w:ascii="Arial" w:hAnsi="Arial" w:cs="Arial"/>
                <w:sz w:val="12"/>
                <w:szCs w:val="12"/>
              </w:rPr>
            </w:pPr>
            <w:r w:rsidRPr="006B3F15">
              <w:rPr>
                <w:rFonts w:ascii="Arial" w:hAnsi="Arial" w:cs="Arial"/>
                <w:sz w:val="12"/>
                <w:szCs w:val="12"/>
              </w:rPr>
              <w:t>113 254,16</w:t>
            </w:r>
          </w:p>
        </w:tc>
        <w:tc>
          <w:tcPr>
            <w:tcW w:w="494" w:type="pct"/>
            <w:noWrap/>
            <w:hideMark/>
          </w:tcPr>
          <w:p w:rsidR="006B3F15" w:rsidRPr="006B3F15" w:rsidRDefault="006B3F15" w:rsidP="006B3F15">
            <w:pPr>
              <w:jc w:val="right"/>
              <w:outlineLvl w:val="1"/>
              <w:rPr>
                <w:rFonts w:ascii="Arial" w:hAnsi="Arial" w:cs="Arial"/>
                <w:sz w:val="12"/>
                <w:szCs w:val="12"/>
              </w:rPr>
            </w:pPr>
            <w:r w:rsidRPr="006B3F15">
              <w:rPr>
                <w:rFonts w:ascii="Arial" w:hAnsi="Arial" w:cs="Arial"/>
                <w:sz w:val="12"/>
                <w:szCs w:val="12"/>
              </w:rPr>
              <w:t>113 254,16</w:t>
            </w:r>
          </w:p>
        </w:tc>
        <w:tc>
          <w:tcPr>
            <w:tcW w:w="494" w:type="pct"/>
            <w:noWrap/>
            <w:hideMark/>
          </w:tcPr>
          <w:p w:rsidR="006B3F15" w:rsidRPr="006B3F15" w:rsidRDefault="006B3F15" w:rsidP="006B3F15">
            <w:pPr>
              <w:jc w:val="right"/>
              <w:outlineLvl w:val="1"/>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3"/>
              <w:rPr>
                <w:rFonts w:ascii="Arial" w:hAnsi="Arial" w:cs="Arial"/>
                <w:sz w:val="12"/>
                <w:szCs w:val="12"/>
              </w:rPr>
            </w:pPr>
            <w:r w:rsidRPr="006B3F15">
              <w:rPr>
                <w:rFonts w:ascii="Arial" w:hAnsi="Arial" w:cs="Arial"/>
                <w:sz w:val="12"/>
                <w:szCs w:val="12"/>
              </w:rPr>
              <w:t>Газификация и содержание сетей газораспределения на территории Валдайского муниципального района</w:t>
            </w:r>
          </w:p>
        </w:tc>
        <w:tc>
          <w:tcPr>
            <w:tcW w:w="226" w:type="pct"/>
            <w:noWrap/>
            <w:hideMark/>
          </w:tcPr>
          <w:p w:rsidR="006B3F15" w:rsidRPr="006B3F15" w:rsidRDefault="006B3F15" w:rsidP="006B3F15">
            <w:pPr>
              <w:jc w:val="center"/>
              <w:outlineLvl w:val="3"/>
              <w:rPr>
                <w:rFonts w:ascii="Arial" w:hAnsi="Arial" w:cs="Arial"/>
                <w:sz w:val="12"/>
                <w:szCs w:val="12"/>
              </w:rPr>
            </w:pPr>
            <w:r w:rsidRPr="006B3F15">
              <w:rPr>
                <w:rFonts w:ascii="Arial" w:hAnsi="Arial" w:cs="Arial"/>
                <w:sz w:val="12"/>
                <w:szCs w:val="12"/>
              </w:rPr>
              <w:t>0502</w:t>
            </w:r>
          </w:p>
        </w:tc>
        <w:tc>
          <w:tcPr>
            <w:tcW w:w="460" w:type="pct"/>
            <w:noWrap/>
            <w:hideMark/>
          </w:tcPr>
          <w:p w:rsidR="006B3F15" w:rsidRPr="006B3F15" w:rsidRDefault="006B3F15" w:rsidP="006B3F15">
            <w:pPr>
              <w:jc w:val="center"/>
              <w:outlineLvl w:val="3"/>
              <w:rPr>
                <w:rFonts w:ascii="Arial" w:hAnsi="Arial" w:cs="Arial"/>
                <w:sz w:val="12"/>
                <w:szCs w:val="12"/>
              </w:rPr>
            </w:pPr>
            <w:r w:rsidRPr="006B3F15">
              <w:rPr>
                <w:rFonts w:ascii="Arial" w:hAnsi="Arial" w:cs="Arial"/>
                <w:sz w:val="12"/>
                <w:szCs w:val="12"/>
              </w:rPr>
              <w:t>2600200000</w:t>
            </w:r>
          </w:p>
        </w:tc>
        <w:tc>
          <w:tcPr>
            <w:tcW w:w="224" w:type="pct"/>
            <w:noWrap/>
            <w:hideMark/>
          </w:tcPr>
          <w:p w:rsidR="006B3F15" w:rsidRPr="006B3F15" w:rsidRDefault="006B3F15" w:rsidP="006B3F15">
            <w:pPr>
              <w:jc w:val="center"/>
              <w:outlineLvl w:val="3"/>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3"/>
              <w:rPr>
                <w:rFonts w:ascii="Arial" w:hAnsi="Arial" w:cs="Arial"/>
                <w:sz w:val="12"/>
                <w:szCs w:val="12"/>
              </w:rPr>
            </w:pPr>
            <w:r w:rsidRPr="006B3F15">
              <w:rPr>
                <w:rFonts w:ascii="Arial" w:hAnsi="Arial" w:cs="Arial"/>
                <w:sz w:val="12"/>
                <w:szCs w:val="12"/>
              </w:rPr>
              <w:t>113 254,16</w:t>
            </w:r>
          </w:p>
        </w:tc>
        <w:tc>
          <w:tcPr>
            <w:tcW w:w="494" w:type="pct"/>
            <w:noWrap/>
            <w:hideMark/>
          </w:tcPr>
          <w:p w:rsidR="006B3F15" w:rsidRPr="006B3F15" w:rsidRDefault="006B3F15" w:rsidP="006B3F15">
            <w:pPr>
              <w:jc w:val="right"/>
              <w:outlineLvl w:val="3"/>
              <w:rPr>
                <w:rFonts w:ascii="Arial" w:hAnsi="Arial" w:cs="Arial"/>
                <w:sz w:val="12"/>
                <w:szCs w:val="12"/>
              </w:rPr>
            </w:pPr>
            <w:r w:rsidRPr="006B3F15">
              <w:rPr>
                <w:rFonts w:ascii="Arial" w:hAnsi="Arial" w:cs="Arial"/>
                <w:sz w:val="12"/>
                <w:szCs w:val="12"/>
              </w:rPr>
              <w:t>113 254,16</w:t>
            </w:r>
          </w:p>
        </w:tc>
        <w:tc>
          <w:tcPr>
            <w:tcW w:w="494" w:type="pct"/>
            <w:noWrap/>
            <w:hideMark/>
          </w:tcPr>
          <w:p w:rsidR="006B3F15" w:rsidRPr="006B3F15" w:rsidRDefault="006B3F15" w:rsidP="006B3F15">
            <w:pPr>
              <w:jc w:val="right"/>
              <w:outlineLvl w:val="3"/>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Техническое обслуживание и ремонт сетей газораспределения, расположенных по адресу Валдайский район, д. Лутовенка; с. Едрово, ул. Сосновая</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0502</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2600210171</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64 879,16</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64 879,16</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Прочая закупка товаров, работ и услуг</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0502</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2600210171</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244</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64 879,16</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64 879,16</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Страхование за причинение вреда в результате аварии на опасном объекте: сети газораспределения, расположенные по адресу Валдайский район, д. Лутовенка</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0502</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2600210172</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12 375,00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12 375,00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Прочая закупка товаров, работ и услуг</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0502</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2600210172</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244</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12 375,00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12 375,00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Оплата услуг по договору на аварийно-опасные работы на опасно-производственном объекте сети газораспределения, расположенные по адресу: Валдайский район, д.Лутовёнка</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0502</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2600210173</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36 000,00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36 000,00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Прочая закупка товаров, работ и услуг</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0502</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2600210173</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244</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36 000,00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36 000,00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1"/>
              <w:rPr>
                <w:rFonts w:ascii="Arial" w:hAnsi="Arial" w:cs="Arial"/>
                <w:sz w:val="12"/>
                <w:szCs w:val="12"/>
              </w:rPr>
            </w:pPr>
            <w:r w:rsidRPr="006B3F15">
              <w:rPr>
                <w:rFonts w:ascii="Arial" w:hAnsi="Arial" w:cs="Arial"/>
                <w:sz w:val="12"/>
                <w:szCs w:val="12"/>
              </w:rPr>
              <w:t>Муниципальная программа "Комплексное развитие инфраструктуры водоснабжения и водоотведения на территории Валдайского муниципального района в 2022-2027 годах"</w:t>
            </w:r>
          </w:p>
        </w:tc>
        <w:tc>
          <w:tcPr>
            <w:tcW w:w="226" w:type="pct"/>
            <w:noWrap/>
            <w:hideMark/>
          </w:tcPr>
          <w:p w:rsidR="006B3F15" w:rsidRPr="006B3F15" w:rsidRDefault="006B3F15" w:rsidP="006B3F15">
            <w:pPr>
              <w:jc w:val="center"/>
              <w:outlineLvl w:val="1"/>
              <w:rPr>
                <w:rFonts w:ascii="Arial" w:hAnsi="Arial" w:cs="Arial"/>
                <w:sz w:val="12"/>
                <w:szCs w:val="12"/>
              </w:rPr>
            </w:pPr>
            <w:r w:rsidRPr="006B3F15">
              <w:rPr>
                <w:rFonts w:ascii="Arial" w:hAnsi="Arial" w:cs="Arial"/>
                <w:sz w:val="12"/>
                <w:szCs w:val="12"/>
              </w:rPr>
              <w:t>0502</w:t>
            </w:r>
          </w:p>
        </w:tc>
        <w:tc>
          <w:tcPr>
            <w:tcW w:w="460" w:type="pct"/>
            <w:noWrap/>
            <w:hideMark/>
          </w:tcPr>
          <w:p w:rsidR="006B3F15" w:rsidRPr="006B3F15" w:rsidRDefault="006B3F15" w:rsidP="006B3F15">
            <w:pPr>
              <w:jc w:val="center"/>
              <w:outlineLvl w:val="1"/>
              <w:rPr>
                <w:rFonts w:ascii="Arial" w:hAnsi="Arial" w:cs="Arial"/>
                <w:sz w:val="12"/>
                <w:szCs w:val="12"/>
              </w:rPr>
            </w:pPr>
            <w:r w:rsidRPr="006B3F15">
              <w:rPr>
                <w:rFonts w:ascii="Arial" w:hAnsi="Arial" w:cs="Arial"/>
                <w:sz w:val="12"/>
                <w:szCs w:val="12"/>
              </w:rPr>
              <w:t>2700000000</w:t>
            </w:r>
          </w:p>
        </w:tc>
        <w:tc>
          <w:tcPr>
            <w:tcW w:w="224" w:type="pct"/>
            <w:noWrap/>
            <w:hideMark/>
          </w:tcPr>
          <w:p w:rsidR="006B3F15" w:rsidRPr="006B3F15" w:rsidRDefault="006B3F15" w:rsidP="006B3F15">
            <w:pPr>
              <w:jc w:val="center"/>
              <w:outlineLvl w:val="1"/>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1"/>
              <w:rPr>
                <w:rFonts w:ascii="Arial" w:hAnsi="Arial" w:cs="Arial"/>
                <w:sz w:val="12"/>
                <w:szCs w:val="12"/>
              </w:rPr>
            </w:pPr>
            <w:r w:rsidRPr="006B3F15">
              <w:rPr>
                <w:rFonts w:ascii="Arial" w:hAnsi="Arial" w:cs="Arial"/>
                <w:sz w:val="12"/>
                <w:szCs w:val="12"/>
              </w:rPr>
              <w:t>14 831 436,30</w:t>
            </w:r>
          </w:p>
        </w:tc>
        <w:tc>
          <w:tcPr>
            <w:tcW w:w="494" w:type="pct"/>
            <w:noWrap/>
            <w:hideMark/>
          </w:tcPr>
          <w:p w:rsidR="006B3F15" w:rsidRPr="006B3F15" w:rsidRDefault="006B3F15" w:rsidP="006B3F15">
            <w:pPr>
              <w:jc w:val="right"/>
              <w:outlineLvl w:val="1"/>
              <w:rPr>
                <w:rFonts w:ascii="Arial" w:hAnsi="Arial" w:cs="Arial"/>
                <w:sz w:val="12"/>
                <w:szCs w:val="12"/>
              </w:rPr>
            </w:pPr>
            <w:r w:rsidRPr="006B3F15">
              <w:rPr>
                <w:rFonts w:ascii="Arial" w:hAnsi="Arial" w:cs="Arial"/>
                <w:sz w:val="12"/>
                <w:szCs w:val="12"/>
              </w:rPr>
              <w:t>500 000,00</w:t>
            </w:r>
          </w:p>
        </w:tc>
        <w:tc>
          <w:tcPr>
            <w:tcW w:w="494" w:type="pct"/>
            <w:noWrap/>
            <w:hideMark/>
          </w:tcPr>
          <w:p w:rsidR="006B3F15" w:rsidRPr="006B3F15" w:rsidRDefault="006B3F15" w:rsidP="006B3F15">
            <w:pPr>
              <w:jc w:val="right"/>
              <w:outlineLvl w:val="1"/>
              <w:rPr>
                <w:rFonts w:ascii="Arial" w:hAnsi="Arial" w:cs="Arial"/>
                <w:sz w:val="12"/>
                <w:szCs w:val="12"/>
              </w:rPr>
            </w:pPr>
            <w:r w:rsidRPr="006B3F15">
              <w:rPr>
                <w:rFonts w:ascii="Arial" w:hAnsi="Arial" w:cs="Arial"/>
                <w:sz w:val="12"/>
                <w:szCs w:val="12"/>
              </w:rPr>
              <w:t>500 000,00</w:t>
            </w:r>
          </w:p>
        </w:tc>
      </w:tr>
      <w:tr w:rsidR="006B3F15" w:rsidRPr="004F19D2" w:rsidTr="006B3F15">
        <w:trPr>
          <w:trHeight w:val="20"/>
        </w:trPr>
        <w:tc>
          <w:tcPr>
            <w:tcW w:w="2558" w:type="pct"/>
            <w:hideMark/>
          </w:tcPr>
          <w:p w:rsidR="006B3F15" w:rsidRPr="006B3F15" w:rsidRDefault="006B3F15" w:rsidP="006B3F15">
            <w:pPr>
              <w:outlineLvl w:val="2"/>
              <w:rPr>
                <w:rFonts w:ascii="Arial" w:hAnsi="Arial" w:cs="Arial"/>
                <w:sz w:val="12"/>
                <w:szCs w:val="12"/>
              </w:rPr>
            </w:pPr>
            <w:r w:rsidRPr="006B3F15">
              <w:rPr>
                <w:rFonts w:ascii="Arial" w:hAnsi="Arial" w:cs="Arial"/>
                <w:sz w:val="12"/>
                <w:szCs w:val="12"/>
              </w:rPr>
              <w:t xml:space="preserve">  Подпрограмма "Модернизация систем водоснабжения на территории Валдайского муниципального района"</w:t>
            </w:r>
          </w:p>
        </w:tc>
        <w:tc>
          <w:tcPr>
            <w:tcW w:w="226" w:type="pct"/>
            <w:noWrap/>
            <w:hideMark/>
          </w:tcPr>
          <w:p w:rsidR="006B3F15" w:rsidRPr="006B3F15" w:rsidRDefault="006B3F15" w:rsidP="006B3F15">
            <w:pPr>
              <w:jc w:val="center"/>
              <w:outlineLvl w:val="2"/>
              <w:rPr>
                <w:rFonts w:ascii="Arial" w:hAnsi="Arial" w:cs="Arial"/>
                <w:sz w:val="12"/>
                <w:szCs w:val="12"/>
              </w:rPr>
            </w:pPr>
            <w:r w:rsidRPr="006B3F15">
              <w:rPr>
                <w:rFonts w:ascii="Arial" w:hAnsi="Arial" w:cs="Arial"/>
                <w:sz w:val="12"/>
                <w:szCs w:val="12"/>
              </w:rPr>
              <w:t>0502</w:t>
            </w:r>
          </w:p>
        </w:tc>
        <w:tc>
          <w:tcPr>
            <w:tcW w:w="460" w:type="pct"/>
            <w:noWrap/>
            <w:hideMark/>
          </w:tcPr>
          <w:p w:rsidR="006B3F15" w:rsidRPr="006B3F15" w:rsidRDefault="006B3F15" w:rsidP="006B3F15">
            <w:pPr>
              <w:jc w:val="center"/>
              <w:outlineLvl w:val="2"/>
              <w:rPr>
                <w:rFonts w:ascii="Arial" w:hAnsi="Arial" w:cs="Arial"/>
                <w:sz w:val="12"/>
                <w:szCs w:val="12"/>
              </w:rPr>
            </w:pPr>
            <w:r w:rsidRPr="006B3F15">
              <w:rPr>
                <w:rFonts w:ascii="Arial" w:hAnsi="Arial" w:cs="Arial"/>
                <w:sz w:val="12"/>
                <w:szCs w:val="12"/>
              </w:rPr>
              <w:t>2710000000</w:t>
            </w:r>
          </w:p>
        </w:tc>
        <w:tc>
          <w:tcPr>
            <w:tcW w:w="224" w:type="pct"/>
            <w:noWrap/>
            <w:hideMark/>
          </w:tcPr>
          <w:p w:rsidR="006B3F15" w:rsidRPr="006B3F15" w:rsidRDefault="006B3F15" w:rsidP="006B3F15">
            <w:pPr>
              <w:jc w:val="center"/>
              <w:outlineLvl w:val="2"/>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2"/>
              <w:rPr>
                <w:rFonts w:ascii="Arial" w:hAnsi="Arial" w:cs="Arial"/>
                <w:sz w:val="12"/>
                <w:szCs w:val="12"/>
              </w:rPr>
            </w:pPr>
            <w:r w:rsidRPr="006B3F15">
              <w:rPr>
                <w:rFonts w:ascii="Arial" w:hAnsi="Arial" w:cs="Arial"/>
                <w:sz w:val="12"/>
                <w:szCs w:val="12"/>
              </w:rPr>
              <w:t>12 190 970,00</w:t>
            </w:r>
          </w:p>
        </w:tc>
        <w:tc>
          <w:tcPr>
            <w:tcW w:w="494" w:type="pct"/>
            <w:noWrap/>
            <w:hideMark/>
          </w:tcPr>
          <w:p w:rsidR="006B3F15" w:rsidRPr="006B3F15" w:rsidRDefault="006B3F15" w:rsidP="006B3F15">
            <w:pPr>
              <w:jc w:val="right"/>
              <w:outlineLvl w:val="2"/>
              <w:rPr>
                <w:rFonts w:ascii="Arial" w:hAnsi="Arial" w:cs="Arial"/>
                <w:sz w:val="12"/>
                <w:szCs w:val="12"/>
              </w:rPr>
            </w:pPr>
            <w:r w:rsidRPr="006B3F15">
              <w:rPr>
                <w:rFonts w:ascii="Arial" w:hAnsi="Arial" w:cs="Arial"/>
                <w:sz w:val="12"/>
                <w:szCs w:val="12"/>
              </w:rPr>
              <w:t>500 000,00</w:t>
            </w:r>
          </w:p>
        </w:tc>
        <w:tc>
          <w:tcPr>
            <w:tcW w:w="494" w:type="pct"/>
            <w:noWrap/>
            <w:hideMark/>
          </w:tcPr>
          <w:p w:rsidR="006B3F15" w:rsidRPr="006B3F15" w:rsidRDefault="006B3F15" w:rsidP="006B3F15">
            <w:pPr>
              <w:jc w:val="right"/>
              <w:outlineLvl w:val="2"/>
              <w:rPr>
                <w:rFonts w:ascii="Arial" w:hAnsi="Arial" w:cs="Arial"/>
                <w:sz w:val="12"/>
                <w:szCs w:val="12"/>
              </w:rPr>
            </w:pPr>
            <w:r w:rsidRPr="006B3F15">
              <w:rPr>
                <w:rFonts w:ascii="Arial" w:hAnsi="Arial" w:cs="Arial"/>
                <w:sz w:val="12"/>
                <w:szCs w:val="12"/>
              </w:rPr>
              <w:t>500 000,00</w:t>
            </w:r>
          </w:p>
        </w:tc>
      </w:tr>
      <w:tr w:rsidR="006B3F15" w:rsidRPr="004F19D2" w:rsidTr="006B3F15">
        <w:trPr>
          <w:trHeight w:val="20"/>
        </w:trPr>
        <w:tc>
          <w:tcPr>
            <w:tcW w:w="2558" w:type="pct"/>
            <w:hideMark/>
          </w:tcPr>
          <w:p w:rsidR="006B3F15" w:rsidRPr="006B3F15" w:rsidRDefault="006B3F15" w:rsidP="006B3F15">
            <w:pPr>
              <w:outlineLvl w:val="3"/>
              <w:rPr>
                <w:rFonts w:ascii="Arial" w:hAnsi="Arial" w:cs="Arial"/>
                <w:sz w:val="12"/>
                <w:szCs w:val="12"/>
              </w:rPr>
            </w:pPr>
            <w:r w:rsidRPr="006B3F15">
              <w:rPr>
                <w:rFonts w:ascii="Arial" w:hAnsi="Arial" w:cs="Arial"/>
                <w:sz w:val="12"/>
                <w:szCs w:val="12"/>
              </w:rPr>
              <w:t>Капитальный ремонт системы водоснабжения на территории Валдайского муниципального района</w:t>
            </w:r>
          </w:p>
        </w:tc>
        <w:tc>
          <w:tcPr>
            <w:tcW w:w="226" w:type="pct"/>
            <w:noWrap/>
            <w:hideMark/>
          </w:tcPr>
          <w:p w:rsidR="006B3F15" w:rsidRPr="006B3F15" w:rsidRDefault="006B3F15" w:rsidP="006B3F15">
            <w:pPr>
              <w:jc w:val="center"/>
              <w:outlineLvl w:val="3"/>
              <w:rPr>
                <w:rFonts w:ascii="Arial" w:hAnsi="Arial" w:cs="Arial"/>
                <w:sz w:val="12"/>
                <w:szCs w:val="12"/>
              </w:rPr>
            </w:pPr>
            <w:r w:rsidRPr="006B3F15">
              <w:rPr>
                <w:rFonts w:ascii="Arial" w:hAnsi="Arial" w:cs="Arial"/>
                <w:sz w:val="12"/>
                <w:szCs w:val="12"/>
              </w:rPr>
              <w:t>0502</w:t>
            </w:r>
          </w:p>
        </w:tc>
        <w:tc>
          <w:tcPr>
            <w:tcW w:w="460" w:type="pct"/>
            <w:noWrap/>
            <w:hideMark/>
          </w:tcPr>
          <w:p w:rsidR="006B3F15" w:rsidRPr="006B3F15" w:rsidRDefault="006B3F15" w:rsidP="006B3F15">
            <w:pPr>
              <w:jc w:val="center"/>
              <w:outlineLvl w:val="3"/>
              <w:rPr>
                <w:rFonts w:ascii="Arial" w:hAnsi="Arial" w:cs="Arial"/>
                <w:sz w:val="12"/>
                <w:szCs w:val="12"/>
              </w:rPr>
            </w:pPr>
            <w:r w:rsidRPr="006B3F15">
              <w:rPr>
                <w:rFonts w:ascii="Arial" w:hAnsi="Arial" w:cs="Arial"/>
                <w:sz w:val="12"/>
                <w:szCs w:val="12"/>
              </w:rPr>
              <w:t>2710100000</w:t>
            </w:r>
          </w:p>
        </w:tc>
        <w:tc>
          <w:tcPr>
            <w:tcW w:w="224" w:type="pct"/>
            <w:noWrap/>
            <w:hideMark/>
          </w:tcPr>
          <w:p w:rsidR="006B3F15" w:rsidRPr="006B3F15" w:rsidRDefault="006B3F15" w:rsidP="006B3F15">
            <w:pPr>
              <w:jc w:val="center"/>
              <w:outlineLvl w:val="3"/>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3"/>
              <w:rPr>
                <w:rFonts w:ascii="Arial" w:hAnsi="Arial" w:cs="Arial"/>
                <w:sz w:val="12"/>
                <w:szCs w:val="12"/>
              </w:rPr>
            </w:pPr>
            <w:r w:rsidRPr="006B3F15">
              <w:rPr>
                <w:rFonts w:ascii="Arial" w:hAnsi="Arial" w:cs="Arial"/>
                <w:sz w:val="12"/>
                <w:szCs w:val="12"/>
              </w:rPr>
              <w:t>12 190 970,00</w:t>
            </w:r>
          </w:p>
        </w:tc>
        <w:tc>
          <w:tcPr>
            <w:tcW w:w="494" w:type="pct"/>
            <w:noWrap/>
            <w:hideMark/>
          </w:tcPr>
          <w:p w:rsidR="006B3F15" w:rsidRPr="006B3F15" w:rsidRDefault="006B3F15" w:rsidP="006B3F15">
            <w:pPr>
              <w:jc w:val="right"/>
              <w:outlineLvl w:val="3"/>
              <w:rPr>
                <w:rFonts w:ascii="Arial" w:hAnsi="Arial" w:cs="Arial"/>
                <w:sz w:val="12"/>
                <w:szCs w:val="12"/>
              </w:rPr>
            </w:pPr>
            <w:r w:rsidRPr="006B3F15">
              <w:rPr>
                <w:rFonts w:ascii="Arial" w:hAnsi="Arial" w:cs="Arial"/>
                <w:sz w:val="12"/>
                <w:szCs w:val="12"/>
              </w:rPr>
              <w:t>500 000,00</w:t>
            </w:r>
          </w:p>
        </w:tc>
        <w:tc>
          <w:tcPr>
            <w:tcW w:w="494" w:type="pct"/>
            <w:noWrap/>
            <w:hideMark/>
          </w:tcPr>
          <w:p w:rsidR="006B3F15" w:rsidRPr="006B3F15" w:rsidRDefault="006B3F15" w:rsidP="006B3F15">
            <w:pPr>
              <w:jc w:val="right"/>
              <w:outlineLvl w:val="3"/>
              <w:rPr>
                <w:rFonts w:ascii="Arial" w:hAnsi="Arial" w:cs="Arial"/>
                <w:sz w:val="12"/>
                <w:szCs w:val="12"/>
              </w:rPr>
            </w:pPr>
            <w:r w:rsidRPr="006B3F15">
              <w:rPr>
                <w:rFonts w:ascii="Arial" w:hAnsi="Arial" w:cs="Arial"/>
                <w:sz w:val="12"/>
                <w:szCs w:val="12"/>
              </w:rPr>
              <w:t>500 000,00</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Капитальный и текущий ремонт сетей централизованного водоснабжения, объектов водоподготовки и подачи воды, расположенного на территории Валдайского муниципального района</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0502</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2710111060</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12 190 970,00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500 000,00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500 000,00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Закупка товаров, работ, услуг в целях капитального ремонта государственного (муниципального) имущества</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0502</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2710111060</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243</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11 595 720,94</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500 000,00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500 000,00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Прочая закупка товаров, работ и услуг</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0502</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2710111060</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244</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595 249,06</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2"/>
              <w:rPr>
                <w:rFonts w:ascii="Arial" w:hAnsi="Arial" w:cs="Arial"/>
                <w:sz w:val="12"/>
                <w:szCs w:val="12"/>
              </w:rPr>
            </w:pPr>
            <w:r w:rsidRPr="006B3F15">
              <w:rPr>
                <w:rFonts w:ascii="Arial" w:hAnsi="Arial" w:cs="Arial"/>
                <w:sz w:val="12"/>
                <w:szCs w:val="12"/>
              </w:rPr>
              <w:t xml:space="preserve">  Подпрограмма "Модернизация систем водоотведения на территории Валдайского муниципального района"</w:t>
            </w:r>
          </w:p>
        </w:tc>
        <w:tc>
          <w:tcPr>
            <w:tcW w:w="226" w:type="pct"/>
            <w:noWrap/>
            <w:hideMark/>
          </w:tcPr>
          <w:p w:rsidR="006B3F15" w:rsidRPr="006B3F15" w:rsidRDefault="006B3F15" w:rsidP="006B3F15">
            <w:pPr>
              <w:jc w:val="center"/>
              <w:outlineLvl w:val="2"/>
              <w:rPr>
                <w:rFonts w:ascii="Arial" w:hAnsi="Arial" w:cs="Arial"/>
                <w:sz w:val="12"/>
                <w:szCs w:val="12"/>
              </w:rPr>
            </w:pPr>
            <w:r w:rsidRPr="006B3F15">
              <w:rPr>
                <w:rFonts w:ascii="Arial" w:hAnsi="Arial" w:cs="Arial"/>
                <w:sz w:val="12"/>
                <w:szCs w:val="12"/>
              </w:rPr>
              <w:t>0502</w:t>
            </w:r>
          </w:p>
        </w:tc>
        <w:tc>
          <w:tcPr>
            <w:tcW w:w="460" w:type="pct"/>
            <w:noWrap/>
            <w:hideMark/>
          </w:tcPr>
          <w:p w:rsidR="006B3F15" w:rsidRPr="006B3F15" w:rsidRDefault="006B3F15" w:rsidP="006B3F15">
            <w:pPr>
              <w:jc w:val="center"/>
              <w:outlineLvl w:val="2"/>
              <w:rPr>
                <w:rFonts w:ascii="Arial" w:hAnsi="Arial" w:cs="Arial"/>
                <w:sz w:val="12"/>
                <w:szCs w:val="12"/>
              </w:rPr>
            </w:pPr>
            <w:r w:rsidRPr="006B3F15">
              <w:rPr>
                <w:rFonts w:ascii="Arial" w:hAnsi="Arial" w:cs="Arial"/>
                <w:sz w:val="12"/>
                <w:szCs w:val="12"/>
              </w:rPr>
              <w:t>2720000000</w:t>
            </w:r>
          </w:p>
        </w:tc>
        <w:tc>
          <w:tcPr>
            <w:tcW w:w="224" w:type="pct"/>
            <w:noWrap/>
            <w:hideMark/>
          </w:tcPr>
          <w:p w:rsidR="006B3F15" w:rsidRPr="006B3F15" w:rsidRDefault="006B3F15" w:rsidP="006B3F15">
            <w:pPr>
              <w:jc w:val="center"/>
              <w:outlineLvl w:val="2"/>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2"/>
              <w:rPr>
                <w:rFonts w:ascii="Arial" w:hAnsi="Arial" w:cs="Arial"/>
                <w:sz w:val="12"/>
                <w:szCs w:val="12"/>
              </w:rPr>
            </w:pPr>
            <w:r w:rsidRPr="006B3F15">
              <w:rPr>
                <w:rFonts w:ascii="Arial" w:hAnsi="Arial" w:cs="Arial"/>
                <w:sz w:val="12"/>
                <w:szCs w:val="12"/>
              </w:rPr>
              <w:t>2 640 466,30</w:t>
            </w:r>
          </w:p>
        </w:tc>
        <w:tc>
          <w:tcPr>
            <w:tcW w:w="494" w:type="pct"/>
            <w:noWrap/>
            <w:hideMark/>
          </w:tcPr>
          <w:p w:rsidR="006B3F15" w:rsidRPr="006B3F15" w:rsidRDefault="006B3F15" w:rsidP="006B3F15">
            <w:pPr>
              <w:jc w:val="right"/>
              <w:outlineLvl w:val="2"/>
              <w:rPr>
                <w:rFonts w:ascii="Arial" w:hAnsi="Arial" w:cs="Arial"/>
                <w:sz w:val="12"/>
                <w:szCs w:val="12"/>
              </w:rPr>
            </w:pPr>
            <w:r w:rsidRPr="006B3F15">
              <w:rPr>
                <w:rFonts w:ascii="Arial" w:hAnsi="Arial" w:cs="Arial"/>
                <w:sz w:val="12"/>
                <w:szCs w:val="12"/>
              </w:rPr>
              <w:t>0,00</w:t>
            </w:r>
          </w:p>
        </w:tc>
        <w:tc>
          <w:tcPr>
            <w:tcW w:w="494" w:type="pct"/>
            <w:noWrap/>
            <w:hideMark/>
          </w:tcPr>
          <w:p w:rsidR="006B3F15" w:rsidRPr="006B3F15" w:rsidRDefault="006B3F15" w:rsidP="006B3F15">
            <w:pPr>
              <w:jc w:val="right"/>
              <w:outlineLvl w:val="2"/>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3"/>
              <w:rPr>
                <w:rFonts w:ascii="Arial" w:hAnsi="Arial" w:cs="Arial"/>
                <w:sz w:val="12"/>
                <w:szCs w:val="12"/>
              </w:rPr>
            </w:pPr>
            <w:r w:rsidRPr="006B3F15">
              <w:rPr>
                <w:rFonts w:ascii="Arial" w:hAnsi="Arial" w:cs="Arial"/>
                <w:sz w:val="12"/>
                <w:szCs w:val="12"/>
              </w:rPr>
              <w:t>Капитальный ремонт системы водоотведения на территории Валдайского муниципального района</w:t>
            </w:r>
          </w:p>
        </w:tc>
        <w:tc>
          <w:tcPr>
            <w:tcW w:w="226" w:type="pct"/>
            <w:noWrap/>
            <w:hideMark/>
          </w:tcPr>
          <w:p w:rsidR="006B3F15" w:rsidRPr="006B3F15" w:rsidRDefault="006B3F15" w:rsidP="006B3F15">
            <w:pPr>
              <w:jc w:val="center"/>
              <w:outlineLvl w:val="3"/>
              <w:rPr>
                <w:rFonts w:ascii="Arial" w:hAnsi="Arial" w:cs="Arial"/>
                <w:sz w:val="12"/>
                <w:szCs w:val="12"/>
              </w:rPr>
            </w:pPr>
            <w:r w:rsidRPr="006B3F15">
              <w:rPr>
                <w:rFonts w:ascii="Arial" w:hAnsi="Arial" w:cs="Arial"/>
                <w:sz w:val="12"/>
                <w:szCs w:val="12"/>
              </w:rPr>
              <w:t>0502</w:t>
            </w:r>
          </w:p>
        </w:tc>
        <w:tc>
          <w:tcPr>
            <w:tcW w:w="460" w:type="pct"/>
            <w:noWrap/>
            <w:hideMark/>
          </w:tcPr>
          <w:p w:rsidR="006B3F15" w:rsidRPr="006B3F15" w:rsidRDefault="006B3F15" w:rsidP="006B3F15">
            <w:pPr>
              <w:jc w:val="center"/>
              <w:outlineLvl w:val="3"/>
              <w:rPr>
                <w:rFonts w:ascii="Arial" w:hAnsi="Arial" w:cs="Arial"/>
                <w:sz w:val="12"/>
                <w:szCs w:val="12"/>
              </w:rPr>
            </w:pPr>
            <w:r w:rsidRPr="006B3F15">
              <w:rPr>
                <w:rFonts w:ascii="Arial" w:hAnsi="Arial" w:cs="Arial"/>
                <w:sz w:val="12"/>
                <w:szCs w:val="12"/>
              </w:rPr>
              <w:t>2720100000</w:t>
            </w:r>
          </w:p>
        </w:tc>
        <w:tc>
          <w:tcPr>
            <w:tcW w:w="224" w:type="pct"/>
            <w:noWrap/>
            <w:hideMark/>
          </w:tcPr>
          <w:p w:rsidR="006B3F15" w:rsidRPr="006B3F15" w:rsidRDefault="006B3F15" w:rsidP="006B3F15">
            <w:pPr>
              <w:jc w:val="center"/>
              <w:outlineLvl w:val="3"/>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3"/>
              <w:rPr>
                <w:rFonts w:ascii="Arial" w:hAnsi="Arial" w:cs="Arial"/>
                <w:sz w:val="12"/>
                <w:szCs w:val="12"/>
              </w:rPr>
            </w:pPr>
            <w:r w:rsidRPr="006B3F15">
              <w:rPr>
                <w:rFonts w:ascii="Arial" w:hAnsi="Arial" w:cs="Arial"/>
                <w:sz w:val="12"/>
                <w:szCs w:val="12"/>
              </w:rPr>
              <w:t>2 640 466,30</w:t>
            </w:r>
          </w:p>
        </w:tc>
        <w:tc>
          <w:tcPr>
            <w:tcW w:w="494" w:type="pct"/>
            <w:noWrap/>
            <w:hideMark/>
          </w:tcPr>
          <w:p w:rsidR="006B3F15" w:rsidRPr="006B3F15" w:rsidRDefault="006B3F15" w:rsidP="006B3F15">
            <w:pPr>
              <w:jc w:val="right"/>
              <w:outlineLvl w:val="3"/>
              <w:rPr>
                <w:rFonts w:ascii="Arial" w:hAnsi="Arial" w:cs="Arial"/>
                <w:sz w:val="12"/>
                <w:szCs w:val="12"/>
              </w:rPr>
            </w:pPr>
            <w:r w:rsidRPr="006B3F15">
              <w:rPr>
                <w:rFonts w:ascii="Arial" w:hAnsi="Arial" w:cs="Arial"/>
                <w:sz w:val="12"/>
                <w:szCs w:val="12"/>
              </w:rPr>
              <w:t>0,00</w:t>
            </w:r>
          </w:p>
        </w:tc>
        <w:tc>
          <w:tcPr>
            <w:tcW w:w="494" w:type="pct"/>
            <w:noWrap/>
            <w:hideMark/>
          </w:tcPr>
          <w:p w:rsidR="006B3F15" w:rsidRPr="006B3F15" w:rsidRDefault="006B3F15" w:rsidP="006B3F15">
            <w:pPr>
              <w:jc w:val="right"/>
              <w:outlineLvl w:val="3"/>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Капитальный и текущий ремонт системы водоотведения</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0502</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2720111270</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2 640 466,30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Закупка товаров, работ, услуг в целях капитального ремонта государственного (муниципального) имущества</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0502</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2720111270</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243</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2 640 466,30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1"/>
              <w:rPr>
                <w:rFonts w:ascii="Arial" w:hAnsi="Arial" w:cs="Arial"/>
                <w:sz w:val="12"/>
                <w:szCs w:val="12"/>
              </w:rPr>
            </w:pPr>
            <w:r w:rsidRPr="006B3F15">
              <w:rPr>
                <w:rFonts w:ascii="Arial" w:hAnsi="Arial" w:cs="Arial"/>
                <w:sz w:val="12"/>
                <w:szCs w:val="12"/>
              </w:rPr>
              <w:t>Расходы муниципального образования на решение вопросов местного значения</w:t>
            </w:r>
          </w:p>
        </w:tc>
        <w:tc>
          <w:tcPr>
            <w:tcW w:w="226" w:type="pct"/>
            <w:noWrap/>
            <w:hideMark/>
          </w:tcPr>
          <w:p w:rsidR="006B3F15" w:rsidRPr="006B3F15" w:rsidRDefault="006B3F15" w:rsidP="006B3F15">
            <w:pPr>
              <w:jc w:val="center"/>
              <w:outlineLvl w:val="1"/>
              <w:rPr>
                <w:rFonts w:ascii="Arial" w:hAnsi="Arial" w:cs="Arial"/>
                <w:sz w:val="12"/>
                <w:szCs w:val="12"/>
              </w:rPr>
            </w:pPr>
            <w:r w:rsidRPr="006B3F15">
              <w:rPr>
                <w:rFonts w:ascii="Arial" w:hAnsi="Arial" w:cs="Arial"/>
                <w:sz w:val="12"/>
                <w:szCs w:val="12"/>
              </w:rPr>
              <w:t>0502</w:t>
            </w:r>
          </w:p>
        </w:tc>
        <w:tc>
          <w:tcPr>
            <w:tcW w:w="460" w:type="pct"/>
            <w:noWrap/>
            <w:hideMark/>
          </w:tcPr>
          <w:p w:rsidR="006B3F15" w:rsidRPr="006B3F15" w:rsidRDefault="006B3F15" w:rsidP="006B3F15">
            <w:pPr>
              <w:jc w:val="center"/>
              <w:outlineLvl w:val="1"/>
              <w:rPr>
                <w:rFonts w:ascii="Arial" w:hAnsi="Arial" w:cs="Arial"/>
                <w:sz w:val="12"/>
                <w:szCs w:val="12"/>
              </w:rPr>
            </w:pPr>
            <w:r w:rsidRPr="006B3F15">
              <w:rPr>
                <w:rFonts w:ascii="Arial" w:hAnsi="Arial" w:cs="Arial"/>
                <w:sz w:val="12"/>
                <w:szCs w:val="12"/>
              </w:rPr>
              <w:t>9400000000</w:t>
            </w:r>
          </w:p>
        </w:tc>
        <w:tc>
          <w:tcPr>
            <w:tcW w:w="224" w:type="pct"/>
            <w:noWrap/>
            <w:hideMark/>
          </w:tcPr>
          <w:p w:rsidR="006B3F15" w:rsidRPr="006B3F15" w:rsidRDefault="006B3F15" w:rsidP="006B3F15">
            <w:pPr>
              <w:jc w:val="center"/>
              <w:outlineLvl w:val="1"/>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1"/>
              <w:rPr>
                <w:rFonts w:ascii="Arial" w:hAnsi="Arial" w:cs="Arial"/>
                <w:sz w:val="12"/>
                <w:szCs w:val="12"/>
              </w:rPr>
            </w:pPr>
            <w:r w:rsidRPr="006B3F15">
              <w:rPr>
                <w:rFonts w:ascii="Arial" w:hAnsi="Arial" w:cs="Arial"/>
                <w:sz w:val="12"/>
                <w:szCs w:val="12"/>
              </w:rPr>
              <w:t>1 300 000,00</w:t>
            </w:r>
          </w:p>
        </w:tc>
        <w:tc>
          <w:tcPr>
            <w:tcW w:w="494" w:type="pct"/>
            <w:noWrap/>
            <w:hideMark/>
          </w:tcPr>
          <w:p w:rsidR="006B3F15" w:rsidRPr="006B3F15" w:rsidRDefault="006B3F15" w:rsidP="006B3F15">
            <w:pPr>
              <w:jc w:val="right"/>
              <w:outlineLvl w:val="1"/>
              <w:rPr>
                <w:rFonts w:ascii="Arial" w:hAnsi="Arial" w:cs="Arial"/>
                <w:sz w:val="12"/>
                <w:szCs w:val="12"/>
              </w:rPr>
            </w:pPr>
            <w:r w:rsidRPr="006B3F15">
              <w:rPr>
                <w:rFonts w:ascii="Arial" w:hAnsi="Arial" w:cs="Arial"/>
                <w:sz w:val="12"/>
                <w:szCs w:val="12"/>
              </w:rPr>
              <w:t>0,00</w:t>
            </w:r>
          </w:p>
        </w:tc>
        <w:tc>
          <w:tcPr>
            <w:tcW w:w="494" w:type="pct"/>
            <w:noWrap/>
            <w:hideMark/>
          </w:tcPr>
          <w:p w:rsidR="006B3F15" w:rsidRPr="006B3F15" w:rsidRDefault="006B3F15" w:rsidP="006B3F15">
            <w:pPr>
              <w:jc w:val="right"/>
              <w:outlineLvl w:val="1"/>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2"/>
              <w:rPr>
                <w:rFonts w:ascii="Arial" w:hAnsi="Arial" w:cs="Arial"/>
                <w:sz w:val="12"/>
                <w:szCs w:val="12"/>
              </w:rPr>
            </w:pPr>
            <w:r w:rsidRPr="006B3F15">
              <w:rPr>
                <w:rFonts w:ascii="Arial" w:hAnsi="Arial" w:cs="Arial"/>
                <w:sz w:val="12"/>
                <w:szCs w:val="12"/>
              </w:rPr>
              <w:t xml:space="preserve">  Расходы на мероприятия по решению вопросов местного значения муниципального района</w:t>
            </w:r>
          </w:p>
        </w:tc>
        <w:tc>
          <w:tcPr>
            <w:tcW w:w="226" w:type="pct"/>
            <w:noWrap/>
            <w:hideMark/>
          </w:tcPr>
          <w:p w:rsidR="006B3F15" w:rsidRPr="006B3F15" w:rsidRDefault="006B3F15" w:rsidP="006B3F15">
            <w:pPr>
              <w:jc w:val="center"/>
              <w:outlineLvl w:val="2"/>
              <w:rPr>
                <w:rFonts w:ascii="Arial" w:hAnsi="Arial" w:cs="Arial"/>
                <w:sz w:val="12"/>
                <w:szCs w:val="12"/>
              </w:rPr>
            </w:pPr>
            <w:r w:rsidRPr="006B3F15">
              <w:rPr>
                <w:rFonts w:ascii="Arial" w:hAnsi="Arial" w:cs="Arial"/>
                <w:sz w:val="12"/>
                <w:szCs w:val="12"/>
              </w:rPr>
              <w:t>0502</w:t>
            </w:r>
          </w:p>
        </w:tc>
        <w:tc>
          <w:tcPr>
            <w:tcW w:w="460" w:type="pct"/>
            <w:noWrap/>
            <w:hideMark/>
          </w:tcPr>
          <w:p w:rsidR="006B3F15" w:rsidRPr="006B3F15" w:rsidRDefault="006B3F15" w:rsidP="006B3F15">
            <w:pPr>
              <w:jc w:val="center"/>
              <w:outlineLvl w:val="2"/>
              <w:rPr>
                <w:rFonts w:ascii="Arial" w:hAnsi="Arial" w:cs="Arial"/>
                <w:sz w:val="12"/>
                <w:szCs w:val="12"/>
              </w:rPr>
            </w:pPr>
            <w:r w:rsidRPr="006B3F15">
              <w:rPr>
                <w:rFonts w:ascii="Arial" w:hAnsi="Arial" w:cs="Arial"/>
                <w:sz w:val="12"/>
                <w:szCs w:val="12"/>
              </w:rPr>
              <w:t>9430000000</w:t>
            </w:r>
          </w:p>
        </w:tc>
        <w:tc>
          <w:tcPr>
            <w:tcW w:w="224" w:type="pct"/>
            <w:noWrap/>
            <w:hideMark/>
          </w:tcPr>
          <w:p w:rsidR="006B3F15" w:rsidRPr="006B3F15" w:rsidRDefault="006B3F15" w:rsidP="006B3F15">
            <w:pPr>
              <w:jc w:val="center"/>
              <w:outlineLvl w:val="2"/>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2"/>
              <w:rPr>
                <w:rFonts w:ascii="Arial" w:hAnsi="Arial" w:cs="Arial"/>
                <w:sz w:val="12"/>
                <w:szCs w:val="12"/>
              </w:rPr>
            </w:pPr>
            <w:r w:rsidRPr="006B3F15">
              <w:rPr>
                <w:rFonts w:ascii="Arial" w:hAnsi="Arial" w:cs="Arial"/>
                <w:sz w:val="12"/>
                <w:szCs w:val="12"/>
              </w:rPr>
              <w:t>1 300 000,00</w:t>
            </w:r>
          </w:p>
        </w:tc>
        <w:tc>
          <w:tcPr>
            <w:tcW w:w="494" w:type="pct"/>
            <w:noWrap/>
            <w:hideMark/>
          </w:tcPr>
          <w:p w:rsidR="006B3F15" w:rsidRPr="006B3F15" w:rsidRDefault="006B3F15" w:rsidP="006B3F15">
            <w:pPr>
              <w:jc w:val="right"/>
              <w:outlineLvl w:val="2"/>
              <w:rPr>
                <w:rFonts w:ascii="Arial" w:hAnsi="Arial" w:cs="Arial"/>
                <w:sz w:val="12"/>
                <w:szCs w:val="12"/>
              </w:rPr>
            </w:pPr>
            <w:r w:rsidRPr="006B3F15">
              <w:rPr>
                <w:rFonts w:ascii="Arial" w:hAnsi="Arial" w:cs="Arial"/>
                <w:sz w:val="12"/>
                <w:szCs w:val="12"/>
              </w:rPr>
              <w:t>0,00</w:t>
            </w:r>
          </w:p>
        </w:tc>
        <w:tc>
          <w:tcPr>
            <w:tcW w:w="494" w:type="pct"/>
            <w:noWrap/>
            <w:hideMark/>
          </w:tcPr>
          <w:p w:rsidR="006B3F15" w:rsidRPr="006B3F15" w:rsidRDefault="006B3F15" w:rsidP="006B3F15">
            <w:pPr>
              <w:jc w:val="right"/>
              <w:outlineLvl w:val="2"/>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Денежный вклад в имущество ООО "Межмуниципальное предприятие газоснабжения"</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0502</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9430010690</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1 300 000,00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Уплата иных платежей</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0502</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9430010690</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853</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1 300 000,00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rPr>
                <w:rFonts w:ascii="Arial" w:hAnsi="Arial" w:cs="Arial"/>
                <w:sz w:val="12"/>
                <w:szCs w:val="12"/>
              </w:rPr>
            </w:pPr>
            <w:r w:rsidRPr="006B3F15">
              <w:rPr>
                <w:rFonts w:ascii="Arial" w:hAnsi="Arial" w:cs="Arial"/>
                <w:sz w:val="12"/>
                <w:szCs w:val="12"/>
              </w:rPr>
              <w:t xml:space="preserve">  Охрана окружающей среды</w:t>
            </w:r>
          </w:p>
        </w:tc>
        <w:tc>
          <w:tcPr>
            <w:tcW w:w="226" w:type="pct"/>
            <w:noWrap/>
            <w:hideMark/>
          </w:tcPr>
          <w:p w:rsidR="006B3F15" w:rsidRPr="006B3F15" w:rsidRDefault="006B3F15" w:rsidP="006B3F15">
            <w:pPr>
              <w:jc w:val="center"/>
              <w:rPr>
                <w:rFonts w:ascii="Arial" w:hAnsi="Arial" w:cs="Arial"/>
                <w:sz w:val="12"/>
                <w:szCs w:val="12"/>
              </w:rPr>
            </w:pPr>
            <w:r w:rsidRPr="006B3F15">
              <w:rPr>
                <w:rFonts w:ascii="Arial" w:hAnsi="Arial" w:cs="Arial"/>
                <w:sz w:val="12"/>
                <w:szCs w:val="12"/>
              </w:rPr>
              <w:t>0600</w:t>
            </w:r>
          </w:p>
        </w:tc>
        <w:tc>
          <w:tcPr>
            <w:tcW w:w="460" w:type="pct"/>
            <w:noWrap/>
            <w:hideMark/>
          </w:tcPr>
          <w:p w:rsidR="006B3F15" w:rsidRPr="006B3F15" w:rsidRDefault="006B3F15" w:rsidP="006B3F15">
            <w:pPr>
              <w:jc w:val="center"/>
              <w:rPr>
                <w:rFonts w:ascii="Arial" w:hAnsi="Arial" w:cs="Arial"/>
                <w:sz w:val="12"/>
                <w:szCs w:val="12"/>
              </w:rPr>
            </w:pPr>
            <w:r w:rsidRPr="006B3F15">
              <w:rPr>
                <w:rFonts w:ascii="Arial" w:hAnsi="Arial" w:cs="Arial"/>
                <w:sz w:val="12"/>
                <w:szCs w:val="12"/>
              </w:rPr>
              <w:t>0000000000</w:t>
            </w:r>
          </w:p>
        </w:tc>
        <w:tc>
          <w:tcPr>
            <w:tcW w:w="224" w:type="pct"/>
            <w:noWrap/>
            <w:hideMark/>
          </w:tcPr>
          <w:p w:rsidR="006B3F15" w:rsidRPr="006B3F15" w:rsidRDefault="006B3F15" w:rsidP="006B3F15">
            <w:pPr>
              <w:jc w:val="center"/>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rPr>
                <w:rFonts w:ascii="Arial" w:hAnsi="Arial" w:cs="Arial"/>
                <w:sz w:val="12"/>
                <w:szCs w:val="12"/>
              </w:rPr>
            </w:pPr>
            <w:r w:rsidRPr="006B3F15">
              <w:rPr>
                <w:rFonts w:ascii="Arial" w:hAnsi="Arial" w:cs="Arial"/>
                <w:sz w:val="12"/>
                <w:szCs w:val="12"/>
              </w:rPr>
              <w:t>11 617 730,00</w:t>
            </w:r>
          </w:p>
        </w:tc>
        <w:tc>
          <w:tcPr>
            <w:tcW w:w="494" w:type="pct"/>
            <w:noWrap/>
            <w:hideMark/>
          </w:tcPr>
          <w:p w:rsidR="006B3F15" w:rsidRPr="006B3F15" w:rsidRDefault="006B3F15" w:rsidP="006B3F15">
            <w:pPr>
              <w:jc w:val="right"/>
              <w:rPr>
                <w:rFonts w:ascii="Arial" w:hAnsi="Arial" w:cs="Arial"/>
                <w:sz w:val="12"/>
                <w:szCs w:val="12"/>
              </w:rPr>
            </w:pPr>
            <w:r w:rsidRPr="006B3F15">
              <w:rPr>
                <w:rFonts w:ascii="Arial" w:hAnsi="Arial" w:cs="Arial"/>
                <w:sz w:val="12"/>
                <w:szCs w:val="12"/>
              </w:rPr>
              <w:t>650 000,00</w:t>
            </w:r>
          </w:p>
        </w:tc>
        <w:tc>
          <w:tcPr>
            <w:tcW w:w="494" w:type="pct"/>
            <w:noWrap/>
            <w:hideMark/>
          </w:tcPr>
          <w:p w:rsidR="006B3F15" w:rsidRPr="006B3F15" w:rsidRDefault="006B3F15" w:rsidP="006B3F15">
            <w:pPr>
              <w:jc w:val="right"/>
              <w:rPr>
                <w:rFonts w:ascii="Arial" w:hAnsi="Arial" w:cs="Arial"/>
                <w:sz w:val="12"/>
                <w:szCs w:val="12"/>
              </w:rPr>
            </w:pPr>
            <w:r w:rsidRPr="006B3F15">
              <w:rPr>
                <w:rFonts w:ascii="Arial" w:hAnsi="Arial" w:cs="Arial"/>
                <w:sz w:val="12"/>
                <w:szCs w:val="12"/>
              </w:rPr>
              <w:t>558 000,00</w:t>
            </w:r>
          </w:p>
        </w:tc>
      </w:tr>
      <w:tr w:rsidR="006B3F15" w:rsidRPr="004F19D2" w:rsidTr="006B3F15">
        <w:trPr>
          <w:trHeight w:val="20"/>
        </w:trPr>
        <w:tc>
          <w:tcPr>
            <w:tcW w:w="2558" w:type="pct"/>
            <w:hideMark/>
          </w:tcPr>
          <w:p w:rsidR="006B3F15" w:rsidRPr="006B3F15" w:rsidRDefault="006B3F15" w:rsidP="006B3F15">
            <w:pPr>
              <w:outlineLvl w:val="0"/>
              <w:rPr>
                <w:rFonts w:ascii="Arial" w:hAnsi="Arial" w:cs="Arial"/>
                <w:sz w:val="12"/>
                <w:szCs w:val="12"/>
              </w:rPr>
            </w:pPr>
            <w:r w:rsidRPr="006B3F15">
              <w:rPr>
                <w:rFonts w:ascii="Arial" w:hAnsi="Arial" w:cs="Arial"/>
                <w:sz w:val="12"/>
                <w:szCs w:val="12"/>
              </w:rPr>
              <w:t xml:space="preserve">    Другие вопросы в области охраны окружающей среды</w:t>
            </w:r>
          </w:p>
        </w:tc>
        <w:tc>
          <w:tcPr>
            <w:tcW w:w="226" w:type="pct"/>
            <w:noWrap/>
            <w:hideMark/>
          </w:tcPr>
          <w:p w:rsidR="006B3F15" w:rsidRPr="006B3F15" w:rsidRDefault="006B3F15" w:rsidP="006B3F15">
            <w:pPr>
              <w:jc w:val="center"/>
              <w:outlineLvl w:val="0"/>
              <w:rPr>
                <w:rFonts w:ascii="Arial" w:hAnsi="Arial" w:cs="Arial"/>
                <w:sz w:val="12"/>
                <w:szCs w:val="12"/>
              </w:rPr>
            </w:pPr>
            <w:r w:rsidRPr="006B3F15">
              <w:rPr>
                <w:rFonts w:ascii="Arial" w:hAnsi="Arial" w:cs="Arial"/>
                <w:sz w:val="12"/>
                <w:szCs w:val="12"/>
              </w:rPr>
              <w:t>0605</w:t>
            </w:r>
          </w:p>
        </w:tc>
        <w:tc>
          <w:tcPr>
            <w:tcW w:w="460" w:type="pct"/>
            <w:noWrap/>
            <w:hideMark/>
          </w:tcPr>
          <w:p w:rsidR="006B3F15" w:rsidRPr="006B3F15" w:rsidRDefault="006B3F15" w:rsidP="006B3F15">
            <w:pPr>
              <w:jc w:val="center"/>
              <w:outlineLvl w:val="0"/>
              <w:rPr>
                <w:rFonts w:ascii="Arial" w:hAnsi="Arial" w:cs="Arial"/>
                <w:sz w:val="12"/>
                <w:szCs w:val="12"/>
              </w:rPr>
            </w:pPr>
            <w:r w:rsidRPr="006B3F15">
              <w:rPr>
                <w:rFonts w:ascii="Arial" w:hAnsi="Arial" w:cs="Arial"/>
                <w:sz w:val="12"/>
                <w:szCs w:val="12"/>
              </w:rPr>
              <w:t>0000000000</w:t>
            </w:r>
          </w:p>
        </w:tc>
        <w:tc>
          <w:tcPr>
            <w:tcW w:w="224" w:type="pct"/>
            <w:noWrap/>
            <w:hideMark/>
          </w:tcPr>
          <w:p w:rsidR="006B3F15" w:rsidRPr="006B3F15" w:rsidRDefault="006B3F15" w:rsidP="006B3F15">
            <w:pPr>
              <w:jc w:val="center"/>
              <w:outlineLvl w:val="0"/>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0"/>
              <w:rPr>
                <w:rFonts w:ascii="Arial" w:hAnsi="Arial" w:cs="Arial"/>
                <w:sz w:val="12"/>
                <w:szCs w:val="12"/>
              </w:rPr>
            </w:pPr>
            <w:r w:rsidRPr="006B3F15">
              <w:rPr>
                <w:rFonts w:ascii="Arial" w:hAnsi="Arial" w:cs="Arial"/>
                <w:sz w:val="12"/>
                <w:szCs w:val="12"/>
              </w:rPr>
              <w:t>11 617 730,00</w:t>
            </w:r>
          </w:p>
        </w:tc>
        <w:tc>
          <w:tcPr>
            <w:tcW w:w="494" w:type="pct"/>
            <w:noWrap/>
            <w:hideMark/>
          </w:tcPr>
          <w:p w:rsidR="006B3F15" w:rsidRPr="006B3F15" w:rsidRDefault="006B3F15" w:rsidP="006B3F15">
            <w:pPr>
              <w:jc w:val="right"/>
              <w:outlineLvl w:val="0"/>
              <w:rPr>
                <w:rFonts w:ascii="Arial" w:hAnsi="Arial" w:cs="Arial"/>
                <w:sz w:val="12"/>
                <w:szCs w:val="12"/>
              </w:rPr>
            </w:pPr>
            <w:r w:rsidRPr="006B3F15">
              <w:rPr>
                <w:rFonts w:ascii="Arial" w:hAnsi="Arial" w:cs="Arial"/>
                <w:sz w:val="12"/>
                <w:szCs w:val="12"/>
              </w:rPr>
              <w:t>650 000,00</w:t>
            </w:r>
          </w:p>
        </w:tc>
        <w:tc>
          <w:tcPr>
            <w:tcW w:w="494" w:type="pct"/>
            <w:noWrap/>
            <w:hideMark/>
          </w:tcPr>
          <w:p w:rsidR="006B3F15" w:rsidRPr="006B3F15" w:rsidRDefault="006B3F15" w:rsidP="006B3F15">
            <w:pPr>
              <w:jc w:val="right"/>
              <w:outlineLvl w:val="0"/>
              <w:rPr>
                <w:rFonts w:ascii="Arial" w:hAnsi="Arial" w:cs="Arial"/>
                <w:sz w:val="12"/>
                <w:szCs w:val="12"/>
              </w:rPr>
            </w:pPr>
            <w:r w:rsidRPr="006B3F15">
              <w:rPr>
                <w:rFonts w:ascii="Arial" w:hAnsi="Arial" w:cs="Arial"/>
                <w:sz w:val="12"/>
                <w:szCs w:val="12"/>
              </w:rPr>
              <w:t>558 000,00</w:t>
            </w:r>
          </w:p>
        </w:tc>
      </w:tr>
      <w:tr w:rsidR="006B3F15" w:rsidRPr="004F19D2" w:rsidTr="006B3F15">
        <w:trPr>
          <w:trHeight w:val="20"/>
        </w:trPr>
        <w:tc>
          <w:tcPr>
            <w:tcW w:w="2558" w:type="pct"/>
            <w:hideMark/>
          </w:tcPr>
          <w:p w:rsidR="006B3F15" w:rsidRPr="006B3F15" w:rsidRDefault="006B3F15" w:rsidP="006B3F15">
            <w:pPr>
              <w:outlineLvl w:val="1"/>
              <w:rPr>
                <w:rFonts w:ascii="Arial" w:hAnsi="Arial" w:cs="Arial"/>
                <w:sz w:val="12"/>
                <w:szCs w:val="12"/>
              </w:rPr>
            </w:pPr>
            <w:r w:rsidRPr="006B3F15">
              <w:rPr>
                <w:rFonts w:ascii="Arial" w:hAnsi="Arial" w:cs="Arial"/>
                <w:sz w:val="12"/>
                <w:szCs w:val="12"/>
              </w:rPr>
              <w:t>Муниципальная программа "Обращение с твёрдыми коммунальными отходами на территории Валдайского муниципального района в 2023 - 2027 годах</w:t>
            </w:r>
          </w:p>
        </w:tc>
        <w:tc>
          <w:tcPr>
            <w:tcW w:w="226" w:type="pct"/>
            <w:noWrap/>
            <w:hideMark/>
          </w:tcPr>
          <w:p w:rsidR="006B3F15" w:rsidRPr="006B3F15" w:rsidRDefault="006B3F15" w:rsidP="006B3F15">
            <w:pPr>
              <w:jc w:val="center"/>
              <w:outlineLvl w:val="1"/>
              <w:rPr>
                <w:rFonts w:ascii="Arial" w:hAnsi="Arial" w:cs="Arial"/>
                <w:sz w:val="12"/>
                <w:szCs w:val="12"/>
              </w:rPr>
            </w:pPr>
            <w:r w:rsidRPr="006B3F15">
              <w:rPr>
                <w:rFonts w:ascii="Arial" w:hAnsi="Arial" w:cs="Arial"/>
                <w:sz w:val="12"/>
                <w:szCs w:val="12"/>
              </w:rPr>
              <w:t>0605</w:t>
            </w:r>
          </w:p>
        </w:tc>
        <w:tc>
          <w:tcPr>
            <w:tcW w:w="460" w:type="pct"/>
            <w:noWrap/>
            <w:hideMark/>
          </w:tcPr>
          <w:p w:rsidR="006B3F15" w:rsidRPr="006B3F15" w:rsidRDefault="006B3F15" w:rsidP="006B3F15">
            <w:pPr>
              <w:jc w:val="center"/>
              <w:outlineLvl w:val="1"/>
              <w:rPr>
                <w:rFonts w:ascii="Arial" w:hAnsi="Arial" w:cs="Arial"/>
                <w:sz w:val="12"/>
                <w:szCs w:val="12"/>
              </w:rPr>
            </w:pPr>
            <w:r w:rsidRPr="006B3F15">
              <w:rPr>
                <w:rFonts w:ascii="Arial" w:hAnsi="Arial" w:cs="Arial"/>
                <w:sz w:val="12"/>
                <w:szCs w:val="12"/>
              </w:rPr>
              <w:t>0100000000</w:t>
            </w:r>
          </w:p>
        </w:tc>
        <w:tc>
          <w:tcPr>
            <w:tcW w:w="224" w:type="pct"/>
            <w:noWrap/>
            <w:hideMark/>
          </w:tcPr>
          <w:p w:rsidR="006B3F15" w:rsidRPr="006B3F15" w:rsidRDefault="006B3F15" w:rsidP="006B3F15">
            <w:pPr>
              <w:jc w:val="center"/>
              <w:outlineLvl w:val="1"/>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1"/>
              <w:rPr>
                <w:rFonts w:ascii="Arial" w:hAnsi="Arial" w:cs="Arial"/>
                <w:sz w:val="12"/>
                <w:szCs w:val="12"/>
              </w:rPr>
            </w:pPr>
            <w:r w:rsidRPr="006B3F15">
              <w:rPr>
                <w:rFonts w:ascii="Arial" w:hAnsi="Arial" w:cs="Arial"/>
                <w:sz w:val="12"/>
                <w:szCs w:val="12"/>
              </w:rPr>
              <w:t>10 844 071,00</w:t>
            </w:r>
          </w:p>
        </w:tc>
        <w:tc>
          <w:tcPr>
            <w:tcW w:w="494" w:type="pct"/>
            <w:noWrap/>
            <w:hideMark/>
          </w:tcPr>
          <w:p w:rsidR="006B3F15" w:rsidRPr="006B3F15" w:rsidRDefault="006B3F15" w:rsidP="006B3F15">
            <w:pPr>
              <w:jc w:val="right"/>
              <w:outlineLvl w:val="1"/>
              <w:rPr>
                <w:rFonts w:ascii="Arial" w:hAnsi="Arial" w:cs="Arial"/>
                <w:sz w:val="12"/>
                <w:szCs w:val="12"/>
              </w:rPr>
            </w:pPr>
            <w:r w:rsidRPr="006B3F15">
              <w:rPr>
                <w:rFonts w:ascii="Arial" w:hAnsi="Arial" w:cs="Arial"/>
                <w:sz w:val="12"/>
                <w:szCs w:val="12"/>
              </w:rPr>
              <w:t>650 000,00</w:t>
            </w:r>
          </w:p>
        </w:tc>
        <w:tc>
          <w:tcPr>
            <w:tcW w:w="494" w:type="pct"/>
            <w:noWrap/>
            <w:hideMark/>
          </w:tcPr>
          <w:p w:rsidR="006B3F15" w:rsidRPr="006B3F15" w:rsidRDefault="006B3F15" w:rsidP="006B3F15">
            <w:pPr>
              <w:jc w:val="right"/>
              <w:outlineLvl w:val="1"/>
              <w:rPr>
                <w:rFonts w:ascii="Arial" w:hAnsi="Arial" w:cs="Arial"/>
                <w:sz w:val="12"/>
                <w:szCs w:val="12"/>
              </w:rPr>
            </w:pPr>
            <w:r w:rsidRPr="006B3F15">
              <w:rPr>
                <w:rFonts w:ascii="Arial" w:hAnsi="Arial" w:cs="Arial"/>
                <w:sz w:val="12"/>
                <w:szCs w:val="12"/>
              </w:rPr>
              <w:t>558 000,00</w:t>
            </w:r>
          </w:p>
        </w:tc>
      </w:tr>
      <w:tr w:rsidR="006B3F15" w:rsidRPr="004F19D2" w:rsidTr="006B3F15">
        <w:trPr>
          <w:trHeight w:val="20"/>
        </w:trPr>
        <w:tc>
          <w:tcPr>
            <w:tcW w:w="2558" w:type="pct"/>
            <w:hideMark/>
          </w:tcPr>
          <w:p w:rsidR="006B3F15" w:rsidRPr="006B3F15" w:rsidRDefault="006B3F15" w:rsidP="006B3F15">
            <w:pPr>
              <w:outlineLvl w:val="3"/>
              <w:rPr>
                <w:rFonts w:ascii="Arial" w:hAnsi="Arial" w:cs="Arial"/>
                <w:sz w:val="12"/>
                <w:szCs w:val="12"/>
              </w:rPr>
            </w:pPr>
            <w:r w:rsidRPr="006B3F15">
              <w:rPr>
                <w:rFonts w:ascii="Arial" w:hAnsi="Arial" w:cs="Arial"/>
                <w:sz w:val="12"/>
                <w:szCs w:val="12"/>
              </w:rPr>
              <w:t>Обеспечение мероприятий по ликвидации и недопущения несанкционированных свалок на территории Валдайского муниципального района</w:t>
            </w:r>
          </w:p>
        </w:tc>
        <w:tc>
          <w:tcPr>
            <w:tcW w:w="226" w:type="pct"/>
            <w:noWrap/>
            <w:hideMark/>
          </w:tcPr>
          <w:p w:rsidR="006B3F15" w:rsidRPr="006B3F15" w:rsidRDefault="006B3F15" w:rsidP="006B3F15">
            <w:pPr>
              <w:jc w:val="center"/>
              <w:outlineLvl w:val="3"/>
              <w:rPr>
                <w:rFonts w:ascii="Arial" w:hAnsi="Arial" w:cs="Arial"/>
                <w:sz w:val="12"/>
                <w:szCs w:val="12"/>
              </w:rPr>
            </w:pPr>
            <w:r w:rsidRPr="006B3F15">
              <w:rPr>
                <w:rFonts w:ascii="Arial" w:hAnsi="Arial" w:cs="Arial"/>
                <w:sz w:val="12"/>
                <w:szCs w:val="12"/>
              </w:rPr>
              <w:t>0605</w:t>
            </w:r>
          </w:p>
        </w:tc>
        <w:tc>
          <w:tcPr>
            <w:tcW w:w="460" w:type="pct"/>
            <w:noWrap/>
            <w:hideMark/>
          </w:tcPr>
          <w:p w:rsidR="006B3F15" w:rsidRPr="006B3F15" w:rsidRDefault="006B3F15" w:rsidP="006B3F15">
            <w:pPr>
              <w:jc w:val="center"/>
              <w:outlineLvl w:val="3"/>
              <w:rPr>
                <w:rFonts w:ascii="Arial" w:hAnsi="Arial" w:cs="Arial"/>
                <w:sz w:val="12"/>
                <w:szCs w:val="12"/>
              </w:rPr>
            </w:pPr>
            <w:r w:rsidRPr="006B3F15">
              <w:rPr>
                <w:rFonts w:ascii="Arial" w:hAnsi="Arial" w:cs="Arial"/>
                <w:sz w:val="12"/>
                <w:szCs w:val="12"/>
              </w:rPr>
              <w:t>0100200000</w:t>
            </w:r>
          </w:p>
        </w:tc>
        <w:tc>
          <w:tcPr>
            <w:tcW w:w="224" w:type="pct"/>
            <w:noWrap/>
            <w:hideMark/>
          </w:tcPr>
          <w:p w:rsidR="006B3F15" w:rsidRPr="006B3F15" w:rsidRDefault="006B3F15" w:rsidP="006B3F15">
            <w:pPr>
              <w:jc w:val="center"/>
              <w:outlineLvl w:val="3"/>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3"/>
              <w:rPr>
                <w:rFonts w:ascii="Arial" w:hAnsi="Arial" w:cs="Arial"/>
                <w:sz w:val="12"/>
                <w:szCs w:val="12"/>
              </w:rPr>
            </w:pPr>
            <w:r w:rsidRPr="006B3F15">
              <w:rPr>
                <w:rFonts w:ascii="Arial" w:hAnsi="Arial" w:cs="Arial"/>
                <w:sz w:val="12"/>
                <w:szCs w:val="12"/>
              </w:rPr>
              <w:t>10 844 071,00</w:t>
            </w:r>
          </w:p>
        </w:tc>
        <w:tc>
          <w:tcPr>
            <w:tcW w:w="494" w:type="pct"/>
            <w:noWrap/>
            <w:hideMark/>
          </w:tcPr>
          <w:p w:rsidR="006B3F15" w:rsidRPr="006B3F15" w:rsidRDefault="006B3F15" w:rsidP="006B3F15">
            <w:pPr>
              <w:jc w:val="right"/>
              <w:outlineLvl w:val="3"/>
              <w:rPr>
                <w:rFonts w:ascii="Arial" w:hAnsi="Arial" w:cs="Arial"/>
                <w:sz w:val="12"/>
                <w:szCs w:val="12"/>
              </w:rPr>
            </w:pPr>
            <w:r w:rsidRPr="006B3F15">
              <w:rPr>
                <w:rFonts w:ascii="Arial" w:hAnsi="Arial" w:cs="Arial"/>
                <w:sz w:val="12"/>
                <w:szCs w:val="12"/>
              </w:rPr>
              <w:t>650 000,00</w:t>
            </w:r>
          </w:p>
        </w:tc>
        <w:tc>
          <w:tcPr>
            <w:tcW w:w="494" w:type="pct"/>
            <w:noWrap/>
            <w:hideMark/>
          </w:tcPr>
          <w:p w:rsidR="006B3F15" w:rsidRPr="006B3F15" w:rsidRDefault="006B3F15" w:rsidP="006B3F15">
            <w:pPr>
              <w:jc w:val="right"/>
              <w:outlineLvl w:val="3"/>
              <w:rPr>
                <w:rFonts w:ascii="Arial" w:hAnsi="Arial" w:cs="Arial"/>
                <w:sz w:val="12"/>
                <w:szCs w:val="12"/>
              </w:rPr>
            </w:pPr>
            <w:r w:rsidRPr="006B3F15">
              <w:rPr>
                <w:rFonts w:ascii="Arial" w:hAnsi="Arial" w:cs="Arial"/>
                <w:sz w:val="12"/>
                <w:szCs w:val="12"/>
              </w:rPr>
              <w:t>558 000,00</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Обеспечение вывоза несанкционированных свалок</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0605</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0100210091</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3 825 000,00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650 000,00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558 000,00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Прочая закупка товаров, работ и услуг</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0605</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0100210091</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244</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3 825 000,00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650 000,00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558 000,00</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На осуществление мероприятий по изготовлению и установке агитационных плакатов, направленных на профилактику нарушения требований в области охраны окружающей среды при обращении с отходами производства и потребления</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0605</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0100271800</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19 071,00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Прочая закупка товаров, работ и услуг</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0605</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0100271800</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244</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19 071,00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На приобретение специализированной техники для уборки несанкционированных свалок</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0605</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0100271810</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7 000 000,00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Прочая закупка товаров, работ и услуг</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0605</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0100271810</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244</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7 000 000,00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1"/>
              <w:rPr>
                <w:rFonts w:ascii="Arial" w:hAnsi="Arial" w:cs="Arial"/>
                <w:sz w:val="12"/>
                <w:szCs w:val="12"/>
              </w:rPr>
            </w:pPr>
            <w:r w:rsidRPr="006B3F15">
              <w:rPr>
                <w:rFonts w:ascii="Arial" w:hAnsi="Arial" w:cs="Arial"/>
                <w:sz w:val="12"/>
                <w:szCs w:val="12"/>
              </w:rPr>
              <w:t xml:space="preserve">Расходы на осуществление органами местного самоуправления отдельных государственных </w:t>
            </w:r>
            <w:r w:rsidRPr="006B3F15">
              <w:rPr>
                <w:rFonts w:ascii="Arial" w:hAnsi="Arial" w:cs="Arial"/>
                <w:sz w:val="12"/>
                <w:szCs w:val="12"/>
              </w:rPr>
              <w:lastRenderedPageBreak/>
              <w:t>полномочий</w:t>
            </w:r>
          </w:p>
        </w:tc>
        <w:tc>
          <w:tcPr>
            <w:tcW w:w="226" w:type="pct"/>
            <w:noWrap/>
            <w:hideMark/>
          </w:tcPr>
          <w:p w:rsidR="006B3F15" w:rsidRPr="006B3F15" w:rsidRDefault="006B3F15" w:rsidP="006B3F15">
            <w:pPr>
              <w:jc w:val="center"/>
              <w:outlineLvl w:val="1"/>
              <w:rPr>
                <w:rFonts w:ascii="Arial" w:hAnsi="Arial" w:cs="Arial"/>
                <w:sz w:val="12"/>
                <w:szCs w:val="12"/>
              </w:rPr>
            </w:pPr>
            <w:r w:rsidRPr="006B3F15">
              <w:rPr>
                <w:rFonts w:ascii="Arial" w:hAnsi="Arial" w:cs="Arial"/>
                <w:sz w:val="12"/>
                <w:szCs w:val="12"/>
              </w:rPr>
              <w:lastRenderedPageBreak/>
              <w:t>0605</w:t>
            </w:r>
          </w:p>
        </w:tc>
        <w:tc>
          <w:tcPr>
            <w:tcW w:w="460" w:type="pct"/>
            <w:noWrap/>
            <w:hideMark/>
          </w:tcPr>
          <w:p w:rsidR="006B3F15" w:rsidRPr="006B3F15" w:rsidRDefault="006B3F15" w:rsidP="006B3F15">
            <w:pPr>
              <w:jc w:val="center"/>
              <w:outlineLvl w:val="1"/>
              <w:rPr>
                <w:rFonts w:ascii="Arial" w:hAnsi="Arial" w:cs="Arial"/>
                <w:sz w:val="12"/>
                <w:szCs w:val="12"/>
              </w:rPr>
            </w:pPr>
            <w:r w:rsidRPr="006B3F15">
              <w:rPr>
                <w:rFonts w:ascii="Arial" w:hAnsi="Arial" w:cs="Arial"/>
                <w:sz w:val="12"/>
                <w:szCs w:val="12"/>
              </w:rPr>
              <w:t>9500000000</w:t>
            </w:r>
          </w:p>
        </w:tc>
        <w:tc>
          <w:tcPr>
            <w:tcW w:w="224" w:type="pct"/>
            <w:noWrap/>
            <w:hideMark/>
          </w:tcPr>
          <w:p w:rsidR="006B3F15" w:rsidRPr="006B3F15" w:rsidRDefault="006B3F15" w:rsidP="006B3F15">
            <w:pPr>
              <w:jc w:val="center"/>
              <w:outlineLvl w:val="1"/>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1"/>
              <w:rPr>
                <w:rFonts w:ascii="Arial" w:hAnsi="Arial" w:cs="Arial"/>
                <w:sz w:val="12"/>
                <w:szCs w:val="12"/>
              </w:rPr>
            </w:pPr>
            <w:r w:rsidRPr="006B3F15">
              <w:rPr>
                <w:rFonts w:ascii="Arial" w:hAnsi="Arial" w:cs="Arial"/>
                <w:sz w:val="12"/>
                <w:szCs w:val="12"/>
              </w:rPr>
              <w:t>773 659,00</w:t>
            </w:r>
          </w:p>
        </w:tc>
        <w:tc>
          <w:tcPr>
            <w:tcW w:w="494" w:type="pct"/>
            <w:noWrap/>
            <w:hideMark/>
          </w:tcPr>
          <w:p w:rsidR="006B3F15" w:rsidRPr="006B3F15" w:rsidRDefault="006B3F15" w:rsidP="006B3F15">
            <w:pPr>
              <w:jc w:val="right"/>
              <w:outlineLvl w:val="1"/>
              <w:rPr>
                <w:rFonts w:ascii="Arial" w:hAnsi="Arial" w:cs="Arial"/>
                <w:sz w:val="12"/>
                <w:szCs w:val="12"/>
              </w:rPr>
            </w:pPr>
            <w:r w:rsidRPr="006B3F15">
              <w:rPr>
                <w:rFonts w:ascii="Arial" w:hAnsi="Arial" w:cs="Arial"/>
                <w:sz w:val="12"/>
                <w:szCs w:val="12"/>
              </w:rPr>
              <w:t>0,00</w:t>
            </w:r>
          </w:p>
        </w:tc>
        <w:tc>
          <w:tcPr>
            <w:tcW w:w="494" w:type="pct"/>
            <w:noWrap/>
            <w:hideMark/>
          </w:tcPr>
          <w:p w:rsidR="006B3F15" w:rsidRPr="006B3F15" w:rsidRDefault="006B3F15" w:rsidP="006B3F15">
            <w:pPr>
              <w:jc w:val="right"/>
              <w:outlineLvl w:val="1"/>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2"/>
              <w:rPr>
                <w:rFonts w:ascii="Arial" w:hAnsi="Arial" w:cs="Arial"/>
                <w:sz w:val="12"/>
                <w:szCs w:val="12"/>
              </w:rPr>
            </w:pPr>
            <w:r w:rsidRPr="006B3F15">
              <w:rPr>
                <w:rFonts w:ascii="Arial" w:hAnsi="Arial" w:cs="Arial"/>
                <w:sz w:val="12"/>
                <w:szCs w:val="12"/>
              </w:rPr>
              <w:t xml:space="preserve">  Распределение межбюджетных трансфертов бюджетам городского и сельских поселений муниципального района</w:t>
            </w:r>
          </w:p>
        </w:tc>
        <w:tc>
          <w:tcPr>
            <w:tcW w:w="226" w:type="pct"/>
            <w:noWrap/>
            <w:hideMark/>
          </w:tcPr>
          <w:p w:rsidR="006B3F15" w:rsidRPr="006B3F15" w:rsidRDefault="006B3F15" w:rsidP="006B3F15">
            <w:pPr>
              <w:jc w:val="center"/>
              <w:outlineLvl w:val="2"/>
              <w:rPr>
                <w:rFonts w:ascii="Arial" w:hAnsi="Arial" w:cs="Arial"/>
                <w:sz w:val="12"/>
                <w:szCs w:val="12"/>
              </w:rPr>
            </w:pPr>
            <w:r w:rsidRPr="006B3F15">
              <w:rPr>
                <w:rFonts w:ascii="Arial" w:hAnsi="Arial" w:cs="Arial"/>
                <w:sz w:val="12"/>
                <w:szCs w:val="12"/>
              </w:rPr>
              <w:t>0605</w:t>
            </w:r>
          </w:p>
        </w:tc>
        <w:tc>
          <w:tcPr>
            <w:tcW w:w="460" w:type="pct"/>
            <w:noWrap/>
            <w:hideMark/>
          </w:tcPr>
          <w:p w:rsidR="006B3F15" w:rsidRPr="006B3F15" w:rsidRDefault="006B3F15" w:rsidP="006B3F15">
            <w:pPr>
              <w:jc w:val="center"/>
              <w:outlineLvl w:val="2"/>
              <w:rPr>
                <w:rFonts w:ascii="Arial" w:hAnsi="Arial" w:cs="Arial"/>
                <w:sz w:val="12"/>
                <w:szCs w:val="12"/>
              </w:rPr>
            </w:pPr>
            <w:r w:rsidRPr="006B3F15">
              <w:rPr>
                <w:rFonts w:ascii="Arial" w:hAnsi="Arial" w:cs="Arial"/>
                <w:sz w:val="12"/>
                <w:szCs w:val="12"/>
              </w:rPr>
              <w:t>9570000000</w:t>
            </w:r>
          </w:p>
        </w:tc>
        <w:tc>
          <w:tcPr>
            <w:tcW w:w="224" w:type="pct"/>
            <w:noWrap/>
            <w:hideMark/>
          </w:tcPr>
          <w:p w:rsidR="006B3F15" w:rsidRPr="006B3F15" w:rsidRDefault="006B3F15" w:rsidP="006B3F15">
            <w:pPr>
              <w:jc w:val="center"/>
              <w:outlineLvl w:val="2"/>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2"/>
              <w:rPr>
                <w:rFonts w:ascii="Arial" w:hAnsi="Arial" w:cs="Arial"/>
                <w:sz w:val="12"/>
                <w:szCs w:val="12"/>
              </w:rPr>
            </w:pPr>
            <w:r w:rsidRPr="006B3F15">
              <w:rPr>
                <w:rFonts w:ascii="Arial" w:hAnsi="Arial" w:cs="Arial"/>
                <w:sz w:val="12"/>
                <w:szCs w:val="12"/>
              </w:rPr>
              <w:t>773 659,00</w:t>
            </w:r>
          </w:p>
        </w:tc>
        <w:tc>
          <w:tcPr>
            <w:tcW w:w="494" w:type="pct"/>
            <w:noWrap/>
            <w:hideMark/>
          </w:tcPr>
          <w:p w:rsidR="006B3F15" w:rsidRPr="006B3F15" w:rsidRDefault="006B3F15" w:rsidP="006B3F15">
            <w:pPr>
              <w:jc w:val="right"/>
              <w:outlineLvl w:val="2"/>
              <w:rPr>
                <w:rFonts w:ascii="Arial" w:hAnsi="Arial" w:cs="Arial"/>
                <w:sz w:val="12"/>
                <w:szCs w:val="12"/>
              </w:rPr>
            </w:pPr>
            <w:r w:rsidRPr="006B3F15">
              <w:rPr>
                <w:rFonts w:ascii="Arial" w:hAnsi="Arial" w:cs="Arial"/>
                <w:sz w:val="12"/>
                <w:szCs w:val="12"/>
              </w:rPr>
              <w:t>0,00</w:t>
            </w:r>
          </w:p>
        </w:tc>
        <w:tc>
          <w:tcPr>
            <w:tcW w:w="494" w:type="pct"/>
            <w:noWrap/>
            <w:hideMark/>
          </w:tcPr>
          <w:p w:rsidR="006B3F15" w:rsidRPr="006B3F15" w:rsidRDefault="006B3F15" w:rsidP="006B3F15">
            <w:pPr>
              <w:jc w:val="right"/>
              <w:outlineLvl w:val="2"/>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Иной межбюджетный трансферт бюджетам поселений Валдайского муниципального района из бюджета Валдайского муниципального района на осуществление мероприятий по созданию и (или) содержанию мест (площадок) накопления твёрдых коммунальных отходов</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0605</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9570071790</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541 561,00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Иные межбюджетные трансферты</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0605</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9570071790</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540</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541 561,00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Иной межбюджетный трансферт бюджетам поселений Валдайского муниципального района из бюджета Валдайского муниципального района на софинансирование на осуществление мероприятий по созданию и (или) содержанию мест (площадок) накопления твёрдых коммунальных отходов</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0605</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95700S1790</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232 098,00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Иные межбюджетные трансферты</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0605</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95700S1790</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540</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232 098,00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rPr>
                <w:rFonts w:ascii="Arial" w:hAnsi="Arial" w:cs="Arial"/>
                <w:sz w:val="12"/>
                <w:szCs w:val="12"/>
              </w:rPr>
            </w:pPr>
            <w:r w:rsidRPr="006B3F15">
              <w:rPr>
                <w:rFonts w:ascii="Arial" w:hAnsi="Arial" w:cs="Arial"/>
                <w:sz w:val="12"/>
                <w:szCs w:val="12"/>
              </w:rPr>
              <w:t xml:space="preserve">  Образование</w:t>
            </w:r>
          </w:p>
        </w:tc>
        <w:tc>
          <w:tcPr>
            <w:tcW w:w="226" w:type="pct"/>
            <w:noWrap/>
            <w:hideMark/>
          </w:tcPr>
          <w:p w:rsidR="006B3F15" w:rsidRPr="006B3F15" w:rsidRDefault="006B3F15" w:rsidP="006B3F15">
            <w:pPr>
              <w:jc w:val="center"/>
              <w:rPr>
                <w:rFonts w:ascii="Arial" w:hAnsi="Arial" w:cs="Arial"/>
                <w:sz w:val="12"/>
                <w:szCs w:val="12"/>
              </w:rPr>
            </w:pPr>
            <w:r w:rsidRPr="006B3F15">
              <w:rPr>
                <w:rFonts w:ascii="Arial" w:hAnsi="Arial" w:cs="Arial"/>
                <w:sz w:val="12"/>
                <w:szCs w:val="12"/>
              </w:rPr>
              <w:t>0700</w:t>
            </w:r>
          </w:p>
        </w:tc>
        <w:tc>
          <w:tcPr>
            <w:tcW w:w="460" w:type="pct"/>
            <w:noWrap/>
            <w:hideMark/>
          </w:tcPr>
          <w:p w:rsidR="006B3F15" w:rsidRPr="006B3F15" w:rsidRDefault="006B3F15" w:rsidP="006B3F15">
            <w:pPr>
              <w:jc w:val="center"/>
              <w:rPr>
                <w:rFonts w:ascii="Arial" w:hAnsi="Arial" w:cs="Arial"/>
                <w:sz w:val="12"/>
                <w:szCs w:val="12"/>
              </w:rPr>
            </w:pPr>
            <w:r w:rsidRPr="006B3F15">
              <w:rPr>
                <w:rFonts w:ascii="Arial" w:hAnsi="Arial" w:cs="Arial"/>
                <w:sz w:val="12"/>
                <w:szCs w:val="12"/>
              </w:rPr>
              <w:t>0000000000</w:t>
            </w:r>
          </w:p>
        </w:tc>
        <w:tc>
          <w:tcPr>
            <w:tcW w:w="224" w:type="pct"/>
            <w:noWrap/>
            <w:hideMark/>
          </w:tcPr>
          <w:p w:rsidR="006B3F15" w:rsidRPr="006B3F15" w:rsidRDefault="006B3F15" w:rsidP="006B3F15">
            <w:pPr>
              <w:jc w:val="center"/>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rPr>
                <w:rFonts w:ascii="Arial" w:hAnsi="Arial" w:cs="Arial"/>
                <w:sz w:val="12"/>
                <w:szCs w:val="12"/>
              </w:rPr>
            </w:pPr>
            <w:r w:rsidRPr="006B3F15">
              <w:rPr>
                <w:rFonts w:ascii="Arial" w:hAnsi="Arial" w:cs="Arial"/>
                <w:sz w:val="12"/>
                <w:szCs w:val="12"/>
              </w:rPr>
              <w:t>575 875 889,56</w:t>
            </w:r>
          </w:p>
        </w:tc>
        <w:tc>
          <w:tcPr>
            <w:tcW w:w="494" w:type="pct"/>
            <w:noWrap/>
            <w:hideMark/>
          </w:tcPr>
          <w:p w:rsidR="006B3F15" w:rsidRPr="006B3F15" w:rsidRDefault="006B3F15" w:rsidP="006B3F15">
            <w:pPr>
              <w:jc w:val="right"/>
              <w:rPr>
                <w:rFonts w:ascii="Arial" w:hAnsi="Arial" w:cs="Arial"/>
                <w:sz w:val="12"/>
                <w:szCs w:val="12"/>
              </w:rPr>
            </w:pPr>
            <w:r w:rsidRPr="006B3F15">
              <w:rPr>
                <w:rFonts w:ascii="Arial" w:hAnsi="Arial" w:cs="Arial"/>
                <w:sz w:val="12"/>
                <w:szCs w:val="12"/>
              </w:rPr>
              <w:t>490 846 646,76</w:t>
            </w:r>
          </w:p>
        </w:tc>
        <w:tc>
          <w:tcPr>
            <w:tcW w:w="494" w:type="pct"/>
            <w:noWrap/>
            <w:hideMark/>
          </w:tcPr>
          <w:p w:rsidR="006B3F15" w:rsidRPr="006B3F15" w:rsidRDefault="006B3F15" w:rsidP="006B3F15">
            <w:pPr>
              <w:jc w:val="right"/>
              <w:rPr>
                <w:rFonts w:ascii="Arial" w:hAnsi="Arial" w:cs="Arial"/>
                <w:sz w:val="12"/>
                <w:szCs w:val="12"/>
              </w:rPr>
            </w:pPr>
            <w:r w:rsidRPr="006B3F15">
              <w:rPr>
                <w:rFonts w:ascii="Arial" w:hAnsi="Arial" w:cs="Arial"/>
                <w:sz w:val="12"/>
                <w:szCs w:val="12"/>
              </w:rPr>
              <w:t>452 739 271,95</w:t>
            </w:r>
          </w:p>
        </w:tc>
      </w:tr>
      <w:tr w:rsidR="006B3F15" w:rsidRPr="004F19D2" w:rsidTr="006B3F15">
        <w:trPr>
          <w:trHeight w:val="20"/>
        </w:trPr>
        <w:tc>
          <w:tcPr>
            <w:tcW w:w="2558" w:type="pct"/>
            <w:hideMark/>
          </w:tcPr>
          <w:p w:rsidR="006B3F15" w:rsidRPr="006B3F15" w:rsidRDefault="006B3F15" w:rsidP="006B3F15">
            <w:pPr>
              <w:outlineLvl w:val="0"/>
              <w:rPr>
                <w:rFonts w:ascii="Arial" w:hAnsi="Arial" w:cs="Arial"/>
                <w:sz w:val="12"/>
                <w:szCs w:val="12"/>
              </w:rPr>
            </w:pPr>
            <w:r w:rsidRPr="006B3F15">
              <w:rPr>
                <w:rFonts w:ascii="Arial" w:hAnsi="Arial" w:cs="Arial"/>
                <w:sz w:val="12"/>
                <w:szCs w:val="12"/>
              </w:rPr>
              <w:t xml:space="preserve">    Дошкольное образование</w:t>
            </w:r>
          </w:p>
        </w:tc>
        <w:tc>
          <w:tcPr>
            <w:tcW w:w="226" w:type="pct"/>
            <w:noWrap/>
            <w:hideMark/>
          </w:tcPr>
          <w:p w:rsidR="006B3F15" w:rsidRPr="006B3F15" w:rsidRDefault="006B3F15" w:rsidP="006B3F15">
            <w:pPr>
              <w:jc w:val="center"/>
              <w:outlineLvl w:val="0"/>
              <w:rPr>
                <w:rFonts w:ascii="Arial" w:hAnsi="Arial" w:cs="Arial"/>
                <w:sz w:val="12"/>
                <w:szCs w:val="12"/>
              </w:rPr>
            </w:pPr>
            <w:r w:rsidRPr="006B3F15">
              <w:rPr>
                <w:rFonts w:ascii="Arial" w:hAnsi="Arial" w:cs="Arial"/>
                <w:sz w:val="12"/>
                <w:szCs w:val="12"/>
              </w:rPr>
              <w:t>0701</w:t>
            </w:r>
          </w:p>
        </w:tc>
        <w:tc>
          <w:tcPr>
            <w:tcW w:w="460" w:type="pct"/>
            <w:noWrap/>
            <w:hideMark/>
          </w:tcPr>
          <w:p w:rsidR="006B3F15" w:rsidRPr="006B3F15" w:rsidRDefault="006B3F15" w:rsidP="006B3F15">
            <w:pPr>
              <w:jc w:val="center"/>
              <w:outlineLvl w:val="0"/>
              <w:rPr>
                <w:rFonts w:ascii="Arial" w:hAnsi="Arial" w:cs="Arial"/>
                <w:sz w:val="12"/>
                <w:szCs w:val="12"/>
              </w:rPr>
            </w:pPr>
            <w:r w:rsidRPr="006B3F15">
              <w:rPr>
                <w:rFonts w:ascii="Arial" w:hAnsi="Arial" w:cs="Arial"/>
                <w:sz w:val="12"/>
                <w:szCs w:val="12"/>
              </w:rPr>
              <w:t>0000000000</w:t>
            </w:r>
          </w:p>
        </w:tc>
        <w:tc>
          <w:tcPr>
            <w:tcW w:w="224" w:type="pct"/>
            <w:noWrap/>
            <w:hideMark/>
          </w:tcPr>
          <w:p w:rsidR="006B3F15" w:rsidRPr="006B3F15" w:rsidRDefault="006B3F15" w:rsidP="006B3F15">
            <w:pPr>
              <w:jc w:val="center"/>
              <w:outlineLvl w:val="0"/>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0"/>
              <w:rPr>
                <w:rFonts w:ascii="Arial" w:hAnsi="Arial" w:cs="Arial"/>
                <w:sz w:val="12"/>
                <w:szCs w:val="12"/>
              </w:rPr>
            </w:pPr>
            <w:r w:rsidRPr="006B3F15">
              <w:rPr>
                <w:rFonts w:ascii="Arial" w:hAnsi="Arial" w:cs="Arial"/>
                <w:sz w:val="12"/>
                <w:szCs w:val="12"/>
              </w:rPr>
              <w:t>138 673 300,00</w:t>
            </w:r>
          </w:p>
        </w:tc>
        <w:tc>
          <w:tcPr>
            <w:tcW w:w="494" w:type="pct"/>
            <w:noWrap/>
            <w:hideMark/>
          </w:tcPr>
          <w:p w:rsidR="006B3F15" w:rsidRPr="006B3F15" w:rsidRDefault="006B3F15" w:rsidP="006B3F15">
            <w:pPr>
              <w:jc w:val="right"/>
              <w:outlineLvl w:val="0"/>
              <w:rPr>
                <w:rFonts w:ascii="Arial" w:hAnsi="Arial" w:cs="Arial"/>
                <w:sz w:val="12"/>
                <w:szCs w:val="12"/>
              </w:rPr>
            </w:pPr>
            <w:r w:rsidRPr="006B3F15">
              <w:rPr>
                <w:rFonts w:ascii="Arial" w:hAnsi="Arial" w:cs="Arial"/>
                <w:sz w:val="12"/>
                <w:szCs w:val="12"/>
              </w:rPr>
              <w:t>135 047 000,00</w:t>
            </w:r>
          </w:p>
        </w:tc>
        <w:tc>
          <w:tcPr>
            <w:tcW w:w="494" w:type="pct"/>
            <w:noWrap/>
            <w:hideMark/>
          </w:tcPr>
          <w:p w:rsidR="006B3F15" w:rsidRPr="006B3F15" w:rsidRDefault="006B3F15" w:rsidP="006B3F15">
            <w:pPr>
              <w:jc w:val="right"/>
              <w:outlineLvl w:val="0"/>
              <w:rPr>
                <w:rFonts w:ascii="Arial" w:hAnsi="Arial" w:cs="Arial"/>
                <w:sz w:val="12"/>
                <w:szCs w:val="12"/>
              </w:rPr>
            </w:pPr>
            <w:r w:rsidRPr="006B3F15">
              <w:rPr>
                <w:rFonts w:ascii="Arial" w:hAnsi="Arial" w:cs="Arial"/>
                <w:sz w:val="12"/>
                <w:szCs w:val="12"/>
              </w:rPr>
              <w:t>123 048 900,00</w:t>
            </w:r>
          </w:p>
        </w:tc>
      </w:tr>
      <w:tr w:rsidR="006B3F15" w:rsidRPr="004F19D2" w:rsidTr="006B3F15">
        <w:trPr>
          <w:trHeight w:val="20"/>
        </w:trPr>
        <w:tc>
          <w:tcPr>
            <w:tcW w:w="2558" w:type="pct"/>
            <w:hideMark/>
          </w:tcPr>
          <w:p w:rsidR="006B3F15" w:rsidRPr="006B3F15" w:rsidRDefault="006B3F15" w:rsidP="006B3F15">
            <w:pPr>
              <w:outlineLvl w:val="1"/>
              <w:rPr>
                <w:rFonts w:ascii="Arial" w:hAnsi="Arial" w:cs="Arial"/>
                <w:sz w:val="12"/>
                <w:szCs w:val="12"/>
              </w:rPr>
            </w:pPr>
            <w:r w:rsidRPr="006B3F15">
              <w:rPr>
                <w:rFonts w:ascii="Arial" w:hAnsi="Arial" w:cs="Arial"/>
                <w:sz w:val="12"/>
                <w:szCs w:val="12"/>
              </w:rPr>
              <w:t>Муниципальная программа Валдайского муниципального района "Развитие образования в Валдайском муниципальном районе на 2025 - 2030 года"</w:t>
            </w:r>
          </w:p>
        </w:tc>
        <w:tc>
          <w:tcPr>
            <w:tcW w:w="226" w:type="pct"/>
            <w:noWrap/>
            <w:hideMark/>
          </w:tcPr>
          <w:p w:rsidR="006B3F15" w:rsidRPr="006B3F15" w:rsidRDefault="006B3F15" w:rsidP="006B3F15">
            <w:pPr>
              <w:jc w:val="center"/>
              <w:outlineLvl w:val="1"/>
              <w:rPr>
                <w:rFonts w:ascii="Arial" w:hAnsi="Arial" w:cs="Arial"/>
                <w:sz w:val="12"/>
                <w:szCs w:val="12"/>
              </w:rPr>
            </w:pPr>
            <w:r w:rsidRPr="006B3F15">
              <w:rPr>
                <w:rFonts w:ascii="Arial" w:hAnsi="Arial" w:cs="Arial"/>
                <w:sz w:val="12"/>
                <w:szCs w:val="12"/>
              </w:rPr>
              <w:t>0701</w:t>
            </w:r>
          </w:p>
        </w:tc>
        <w:tc>
          <w:tcPr>
            <w:tcW w:w="460" w:type="pct"/>
            <w:noWrap/>
            <w:hideMark/>
          </w:tcPr>
          <w:p w:rsidR="006B3F15" w:rsidRPr="006B3F15" w:rsidRDefault="006B3F15" w:rsidP="006B3F15">
            <w:pPr>
              <w:jc w:val="center"/>
              <w:outlineLvl w:val="1"/>
              <w:rPr>
                <w:rFonts w:ascii="Arial" w:hAnsi="Arial" w:cs="Arial"/>
                <w:sz w:val="12"/>
                <w:szCs w:val="12"/>
              </w:rPr>
            </w:pPr>
            <w:r w:rsidRPr="006B3F15">
              <w:rPr>
                <w:rFonts w:ascii="Arial" w:hAnsi="Arial" w:cs="Arial"/>
                <w:sz w:val="12"/>
                <w:szCs w:val="12"/>
              </w:rPr>
              <w:t>0800000000</w:t>
            </w:r>
          </w:p>
        </w:tc>
        <w:tc>
          <w:tcPr>
            <w:tcW w:w="224" w:type="pct"/>
            <w:noWrap/>
            <w:hideMark/>
          </w:tcPr>
          <w:p w:rsidR="006B3F15" w:rsidRPr="006B3F15" w:rsidRDefault="006B3F15" w:rsidP="006B3F15">
            <w:pPr>
              <w:jc w:val="center"/>
              <w:outlineLvl w:val="1"/>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1"/>
              <w:rPr>
                <w:rFonts w:ascii="Arial" w:hAnsi="Arial" w:cs="Arial"/>
                <w:sz w:val="12"/>
                <w:szCs w:val="12"/>
              </w:rPr>
            </w:pPr>
            <w:r w:rsidRPr="006B3F15">
              <w:rPr>
                <w:rFonts w:ascii="Arial" w:hAnsi="Arial" w:cs="Arial"/>
                <w:sz w:val="12"/>
                <w:szCs w:val="12"/>
              </w:rPr>
              <w:t>138 673 300,00</w:t>
            </w:r>
          </w:p>
        </w:tc>
        <w:tc>
          <w:tcPr>
            <w:tcW w:w="494" w:type="pct"/>
            <w:noWrap/>
            <w:hideMark/>
          </w:tcPr>
          <w:p w:rsidR="006B3F15" w:rsidRPr="006B3F15" w:rsidRDefault="006B3F15" w:rsidP="006B3F15">
            <w:pPr>
              <w:jc w:val="right"/>
              <w:outlineLvl w:val="1"/>
              <w:rPr>
                <w:rFonts w:ascii="Arial" w:hAnsi="Arial" w:cs="Arial"/>
                <w:sz w:val="12"/>
                <w:szCs w:val="12"/>
              </w:rPr>
            </w:pPr>
            <w:r w:rsidRPr="006B3F15">
              <w:rPr>
                <w:rFonts w:ascii="Arial" w:hAnsi="Arial" w:cs="Arial"/>
                <w:sz w:val="12"/>
                <w:szCs w:val="12"/>
              </w:rPr>
              <w:t>135 047 000,00</w:t>
            </w:r>
          </w:p>
        </w:tc>
        <w:tc>
          <w:tcPr>
            <w:tcW w:w="494" w:type="pct"/>
            <w:noWrap/>
            <w:hideMark/>
          </w:tcPr>
          <w:p w:rsidR="006B3F15" w:rsidRPr="006B3F15" w:rsidRDefault="006B3F15" w:rsidP="006B3F15">
            <w:pPr>
              <w:jc w:val="right"/>
              <w:outlineLvl w:val="1"/>
              <w:rPr>
                <w:rFonts w:ascii="Arial" w:hAnsi="Arial" w:cs="Arial"/>
                <w:sz w:val="12"/>
                <w:szCs w:val="12"/>
              </w:rPr>
            </w:pPr>
            <w:r w:rsidRPr="006B3F15">
              <w:rPr>
                <w:rFonts w:ascii="Arial" w:hAnsi="Arial" w:cs="Arial"/>
                <w:sz w:val="12"/>
                <w:szCs w:val="12"/>
              </w:rPr>
              <w:t>123 048 900,00</w:t>
            </w:r>
          </w:p>
        </w:tc>
      </w:tr>
      <w:tr w:rsidR="006B3F15" w:rsidRPr="004F19D2" w:rsidTr="006B3F15">
        <w:trPr>
          <w:trHeight w:val="20"/>
        </w:trPr>
        <w:tc>
          <w:tcPr>
            <w:tcW w:w="2558" w:type="pct"/>
            <w:hideMark/>
          </w:tcPr>
          <w:p w:rsidR="006B3F15" w:rsidRPr="006B3F15" w:rsidRDefault="006B3F15" w:rsidP="006B3F15">
            <w:pPr>
              <w:outlineLvl w:val="2"/>
              <w:rPr>
                <w:rFonts w:ascii="Arial" w:hAnsi="Arial" w:cs="Arial"/>
                <w:sz w:val="12"/>
                <w:szCs w:val="12"/>
              </w:rPr>
            </w:pPr>
            <w:r w:rsidRPr="006B3F15">
              <w:rPr>
                <w:rFonts w:ascii="Arial" w:hAnsi="Arial" w:cs="Arial"/>
                <w:sz w:val="12"/>
                <w:szCs w:val="12"/>
              </w:rPr>
              <w:t xml:space="preserve">  Подпрограмма "Обеспечение реализации муниципальной программы в области образования в Валдайском муниципальном районе"</w:t>
            </w:r>
          </w:p>
        </w:tc>
        <w:tc>
          <w:tcPr>
            <w:tcW w:w="226" w:type="pct"/>
            <w:noWrap/>
            <w:hideMark/>
          </w:tcPr>
          <w:p w:rsidR="006B3F15" w:rsidRPr="006B3F15" w:rsidRDefault="006B3F15" w:rsidP="006B3F15">
            <w:pPr>
              <w:jc w:val="center"/>
              <w:outlineLvl w:val="2"/>
              <w:rPr>
                <w:rFonts w:ascii="Arial" w:hAnsi="Arial" w:cs="Arial"/>
                <w:sz w:val="12"/>
                <w:szCs w:val="12"/>
              </w:rPr>
            </w:pPr>
            <w:r w:rsidRPr="006B3F15">
              <w:rPr>
                <w:rFonts w:ascii="Arial" w:hAnsi="Arial" w:cs="Arial"/>
                <w:sz w:val="12"/>
                <w:szCs w:val="12"/>
              </w:rPr>
              <w:t>0701</w:t>
            </w:r>
          </w:p>
        </w:tc>
        <w:tc>
          <w:tcPr>
            <w:tcW w:w="460" w:type="pct"/>
            <w:noWrap/>
            <w:hideMark/>
          </w:tcPr>
          <w:p w:rsidR="006B3F15" w:rsidRPr="006B3F15" w:rsidRDefault="006B3F15" w:rsidP="006B3F15">
            <w:pPr>
              <w:jc w:val="center"/>
              <w:outlineLvl w:val="2"/>
              <w:rPr>
                <w:rFonts w:ascii="Arial" w:hAnsi="Arial" w:cs="Arial"/>
                <w:sz w:val="12"/>
                <w:szCs w:val="12"/>
              </w:rPr>
            </w:pPr>
            <w:r w:rsidRPr="006B3F15">
              <w:rPr>
                <w:rFonts w:ascii="Arial" w:hAnsi="Arial" w:cs="Arial"/>
                <w:sz w:val="12"/>
                <w:szCs w:val="12"/>
              </w:rPr>
              <w:t>0840000000</w:t>
            </w:r>
          </w:p>
        </w:tc>
        <w:tc>
          <w:tcPr>
            <w:tcW w:w="224" w:type="pct"/>
            <w:noWrap/>
            <w:hideMark/>
          </w:tcPr>
          <w:p w:rsidR="006B3F15" w:rsidRPr="006B3F15" w:rsidRDefault="006B3F15" w:rsidP="006B3F15">
            <w:pPr>
              <w:jc w:val="center"/>
              <w:outlineLvl w:val="2"/>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2"/>
              <w:rPr>
                <w:rFonts w:ascii="Arial" w:hAnsi="Arial" w:cs="Arial"/>
                <w:sz w:val="12"/>
                <w:szCs w:val="12"/>
              </w:rPr>
            </w:pPr>
            <w:r w:rsidRPr="006B3F15">
              <w:rPr>
                <w:rFonts w:ascii="Arial" w:hAnsi="Arial" w:cs="Arial"/>
                <w:sz w:val="12"/>
                <w:szCs w:val="12"/>
              </w:rPr>
              <w:t>138 673 300,00</w:t>
            </w:r>
          </w:p>
        </w:tc>
        <w:tc>
          <w:tcPr>
            <w:tcW w:w="494" w:type="pct"/>
            <w:noWrap/>
            <w:hideMark/>
          </w:tcPr>
          <w:p w:rsidR="006B3F15" w:rsidRPr="006B3F15" w:rsidRDefault="006B3F15" w:rsidP="006B3F15">
            <w:pPr>
              <w:jc w:val="right"/>
              <w:outlineLvl w:val="2"/>
              <w:rPr>
                <w:rFonts w:ascii="Arial" w:hAnsi="Arial" w:cs="Arial"/>
                <w:sz w:val="12"/>
                <w:szCs w:val="12"/>
              </w:rPr>
            </w:pPr>
            <w:r w:rsidRPr="006B3F15">
              <w:rPr>
                <w:rFonts w:ascii="Arial" w:hAnsi="Arial" w:cs="Arial"/>
                <w:sz w:val="12"/>
                <w:szCs w:val="12"/>
              </w:rPr>
              <w:t>135 047 000,00</w:t>
            </w:r>
          </w:p>
        </w:tc>
        <w:tc>
          <w:tcPr>
            <w:tcW w:w="494" w:type="pct"/>
            <w:noWrap/>
            <w:hideMark/>
          </w:tcPr>
          <w:p w:rsidR="006B3F15" w:rsidRPr="006B3F15" w:rsidRDefault="006B3F15" w:rsidP="006B3F15">
            <w:pPr>
              <w:jc w:val="right"/>
              <w:outlineLvl w:val="2"/>
              <w:rPr>
                <w:rFonts w:ascii="Arial" w:hAnsi="Arial" w:cs="Arial"/>
                <w:sz w:val="12"/>
                <w:szCs w:val="12"/>
              </w:rPr>
            </w:pPr>
            <w:r w:rsidRPr="006B3F15">
              <w:rPr>
                <w:rFonts w:ascii="Arial" w:hAnsi="Arial" w:cs="Arial"/>
                <w:sz w:val="12"/>
                <w:szCs w:val="12"/>
              </w:rPr>
              <w:t>123 048 900,00</w:t>
            </w:r>
          </w:p>
        </w:tc>
      </w:tr>
      <w:tr w:rsidR="006B3F15" w:rsidRPr="004F19D2" w:rsidTr="006B3F15">
        <w:trPr>
          <w:trHeight w:val="20"/>
        </w:trPr>
        <w:tc>
          <w:tcPr>
            <w:tcW w:w="2558" w:type="pct"/>
            <w:hideMark/>
          </w:tcPr>
          <w:p w:rsidR="006B3F15" w:rsidRPr="006B3F15" w:rsidRDefault="006B3F15" w:rsidP="006B3F15">
            <w:pPr>
              <w:outlineLvl w:val="3"/>
              <w:rPr>
                <w:rFonts w:ascii="Arial" w:hAnsi="Arial" w:cs="Arial"/>
                <w:sz w:val="12"/>
                <w:szCs w:val="12"/>
              </w:rPr>
            </w:pPr>
            <w:r w:rsidRPr="006B3F15">
              <w:rPr>
                <w:rFonts w:ascii="Arial" w:hAnsi="Arial" w:cs="Arial"/>
                <w:sz w:val="12"/>
                <w:szCs w:val="12"/>
              </w:rPr>
              <w:t>Обеспечение выполнения муниципальных заданий</w:t>
            </w:r>
          </w:p>
        </w:tc>
        <w:tc>
          <w:tcPr>
            <w:tcW w:w="226" w:type="pct"/>
            <w:noWrap/>
            <w:hideMark/>
          </w:tcPr>
          <w:p w:rsidR="006B3F15" w:rsidRPr="006B3F15" w:rsidRDefault="006B3F15" w:rsidP="006B3F15">
            <w:pPr>
              <w:jc w:val="center"/>
              <w:outlineLvl w:val="3"/>
              <w:rPr>
                <w:rFonts w:ascii="Arial" w:hAnsi="Arial" w:cs="Arial"/>
                <w:sz w:val="12"/>
                <w:szCs w:val="12"/>
              </w:rPr>
            </w:pPr>
            <w:r w:rsidRPr="006B3F15">
              <w:rPr>
                <w:rFonts w:ascii="Arial" w:hAnsi="Arial" w:cs="Arial"/>
                <w:sz w:val="12"/>
                <w:szCs w:val="12"/>
              </w:rPr>
              <w:t>0701</w:t>
            </w:r>
          </w:p>
        </w:tc>
        <w:tc>
          <w:tcPr>
            <w:tcW w:w="460" w:type="pct"/>
            <w:noWrap/>
            <w:hideMark/>
          </w:tcPr>
          <w:p w:rsidR="006B3F15" w:rsidRPr="006B3F15" w:rsidRDefault="006B3F15" w:rsidP="006B3F15">
            <w:pPr>
              <w:jc w:val="center"/>
              <w:outlineLvl w:val="3"/>
              <w:rPr>
                <w:rFonts w:ascii="Arial" w:hAnsi="Arial" w:cs="Arial"/>
                <w:sz w:val="12"/>
                <w:szCs w:val="12"/>
              </w:rPr>
            </w:pPr>
            <w:r w:rsidRPr="006B3F15">
              <w:rPr>
                <w:rFonts w:ascii="Arial" w:hAnsi="Arial" w:cs="Arial"/>
                <w:sz w:val="12"/>
                <w:szCs w:val="12"/>
              </w:rPr>
              <w:t>0840100000</w:t>
            </w:r>
          </w:p>
        </w:tc>
        <w:tc>
          <w:tcPr>
            <w:tcW w:w="224" w:type="pct"/>
            <w:noWrap/>
            <w:hideMark/>
          </w:tcPr>
          <w:p w:rsidR="006B3F15" w:rsidRPr="006B3F15" w:rsidRDefault="006B3F15" w:rsidP="006B3F15">
            <w:pPr>
              <w:jc w:val="center"/>
              <w:outlineLvl w:val="3"/>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3"/>
              <w:rPr>
                <w:rFonts w:ascii="Arial" w:hAnsi="Arial" w:cs="Arial"/>
                <w:sz w:val="12"/>
                <w:szCs w:val="12"/>
              </w:rPr>
            </w:pPr>
            <w:r w:rsidRPr="006B3F15">
              <w:rPr>
                <w:rFonts w:ascii="Arial" w:hAnsi="Arial" w:cs="Arial"/>
                <w:sz w:val="12"/>
                <w:szCs w:val="12"/>
              </w:rPr>
              <w:t>135 852 400,00</w:t>
            </w:r>
          </w:p>
        </w:tc>
        <w:tc>
          <w:tcPr>
            <w:tcW w:w="494" w:type="pct"/>
            <w:noWrap/>
            <w:hideMark/>
          </w:tcPr>
          <w:p w:rsidR="006B3F15" w:rsidRPr="006B3F15" w:rsidRDefault="006B3F15" w:rsidP="006B3F15">
            <w:pPr>
              <w:jc w:val="right"/>
              <w:outlineLvl w:val="3"/>
              <w:rPr>
                <w:rFonts w:ascii="Arial" w:hAnsi="Arial" w:cs="Arial"/>
                <w:sz w:val="12"/>
                <w:szCs w:val="12"/>
              </w:rPr>
            </w:pPr>
            <w:r w:rsidRPr="006B3F15">
              <w:rPr>
                <w:rFonts w:ascii="Arial" w:hAnsi="Arial" w:cs="Arial"/>
                <w:sz w:val="12"/>
                <w:szCs w:val="12"/>
              </w:rPr>
              <w:t>132 226 100,00</w:t>
            </w:r>
          </w:p>
        </w:tc>
        <w:tc>
          <w:tcPr>
            <w:tcW w:w="494" w:type="pct"/>
            <w:noWrap/>
            <w:hideMark/>
          </w:tcPr>
          <w:p w:rsidR="006B3F15" w:rsidRPr="006B3F15" w:rsidRDefault="006B3F15" w:rsidP="006B3F15">
            <w:pPr>
              <w:jc w:val="right"/>
              <w:outlineLvl w:val="3"/>
              <w:rPr>
                <w:rFonts w:ascii="Arial" w:hAnsi="Arial" w:cs="Arial"/>
                <w:sz w:val="12"/>
                <w:szCs w:val="12"/>
              </w:rPr>
            </w:pPr>
            <w:r w:rsidRPr="006B3F15">
              <w:rPr>
                <w:rFonts w:ascii="Arial" w:hAnsi="Arial" w:cs="Arial"/>
                <w:sz w:val="12"/>
                <w:szCs w:val="12"/>
              </w:rPr>
              <w:t>120 228 000,00</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Обеспечение деятельности дошкольных образовательных учреждений (организаций) в части расходов, осуществляемых за счет средств бюджета муниципального района-заработная плата</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0701</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0840101051</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39 728 800,00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39 728 800,00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39 728 800,00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0701</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0840101051</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621</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39 728 800,00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39 728 800,00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39 728 800,00</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Обеспечение деятельности дошкольных образовательных учреждений (организаций) в части расходов, осуществляемых за счет средств бюджета муниципального района-начисления на заработную плату</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0701</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0840101052</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11 998 100,00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11 998 100,00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0701</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0840101052</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621</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11 998 100,00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11 998 100,00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Обеспечение деятельности дошкольных образовательных учреждений (организаций) в части расходов, осуществляемых за счет средств бюджета муниципального района-материальные затраты, налоги</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0701</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0840101053</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215 900,00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215 900,00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215 900,00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0701</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0840101053</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621</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215 900,00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215 900,00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215 900,00</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На обеспечение государственных гарантий реализации прав на получение общедоступного и бесплатного дошкольного образования в муниц. дошкольных образ. организациях, общедоступного и бесплатного дошкольного, начального общего, основного общего, среднего общего образования в муниц. общеобраз. организациях, обеспечение доп. образования детей в муниц. общеобраз. организациях в части расходов на оплату труда работникам образов. организаций, технические средства обучения, расходные материалы и хоз. нужды образов. организаций, на организацию обучения по основным общеобразовательным программам на дому, возмещение расходов за пользование услугой доступа к информ.-телеком. сети "Интернет" муниц. общеобраз. организаций, организующих обучение детей-инвалидов с использованием дистанц. образов. технологий-заработная плата(Субвенция)</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0701</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0840170041</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64 155 100,00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61 369 900,00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61 369 900,00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0701</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0840170041</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621</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64 155 100,00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61 369 900,00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61 369 900,00</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На обеспечение государственных гарантий реализации прав на получение общедоступного и бесплатного дошкольного образования в муниц. дошкольных образ. организациях, общедоступного и бесплатного дошкольного, начального общего, основного общего, среднего общего образования в муниц. общеобраз. организациях, обеспечение доп. образования детей в муниц. общеобраз. организациях в части расходов на оплату труда работникам образов. организаций, технические средства обучения, расходные материалы и хоз. нужды образов. организаций, на организацию обучения по основным общеобразовательным программам на дому, возмещение расходов за пользование услугой доступа к информ.-телеком. сети "Интернет" муниц. общеобраз. организаций, организующих обучение детей-инвалидов с использованием дистанц. образов. технологий-начисления на заработную плату(Субвенция)</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0701</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0840170042</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19 374 900,00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18 533 800,00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18 533 800,00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0701</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0840170042</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621</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19 374 900,00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18 533 800,00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18 533 800,00</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На обеспечение государственных гарантий реализации прав на получение общедоступного и бесплатного дошкольного образования в муниц. дошкольных образ. организациях, общедоступного и бесплатного дошкольного, начального общего, основного общего, среднего общего образования в муниц. общеобраз. организациях, обеспечение доп. образования детей в муниц. общеобраз. организациях в части расходов на оплату труда работникам образов. организаций, технические средства обучения, расходные материалы и хоз. нужды образов. организаций, на организацию обучения по основным общеобразовательным программам на дому, возмещение расходов за пользование услугой доступа к информ.-телеком. сети "Интернет" муниц. общеобраз. организаций, организующих обучение детей-инвалидов с использованием дистанц. образов. технологий-материальные затраты(Субвенция)</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0701</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0840170043</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379 600,00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379 600,00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379 600,00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0701</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0840170043</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621</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379 600,00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379 600,00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379 600,00</w:t>
            </w:r>
          </w:p>
        </w:tc>
      </w:tr>
      <w:tr w:rsidR="006B3F15" w:rsidRPr="004F19D2" w:rsidTr="006B3F15">
        <w:trPr>
          <w:trHeight w:val="20"/>
        </w:trPr>
        <w:tc>
          <w:tcPr>
            <w:tcW w:w="2558" w:type="pct"/>
            <w:hideMark/>
          </w:tcPr>
          <w:p w:rsidR="006B3F15" w:rsidRPr="006B3F15" w:rsidRDefault="006B3F15" w:rsidP="006B3F15">
            <w:pPr>
              <w:outlineLvl w:val="3"/>
              <w:rPr>
                <w:rFonts w:ascii="Arial" w:hAnsi="Arial" w:cs="Arial"/>
                <w:sz w:val="12"/>
                <w:szCs w:val="12"/>
              </w:rPr>
            </w:pPr>
            <w:r w:rsidRPr="006B3F15">
              <w:rPr>
                <w:rFonts w:ascii="Arial" w:hAnsi="Arial" w:cs="Arial"/>
                <w:sz w:val="12"/>
                <w:szCs w:val="12"/>
              </w:rPr>
              <w:t>Обеспечение выполнения государственных полномочий и обязательств муниципального района</w:t>
            </w:r>
          </w:p>
        </w:tc>
        <w:tc>
          <w:tcPr>
            <w:tcW w:w="226" w:type="pct"/>
            <w:noWrap/>
            <w:hideMark/>
          </w:tcPr>
          <w:p w:rsidR="006B3F15" w:rsidRPr="006B3F15" w:rsidRDefault="006B3F15" w:rsidP="006B3F15">
            <w:pPr>
              <w:jc w:val="center"/>
              <w:outlineLvl w:val="3"/>
              <w:rPr>
                <w:rFonts w:ascii="Arial" w:hAnsi="Arial" w:cs="Arial"/>
                <w:sz w:val="12"/>
                <w:szCs w:val="12"/>
              </w:rPr>
            </w:pPr>
            <w:r w:rsidRPr="006B3F15">
              <w:rPr>
                <w:rFonts w:ascii="Arial" w:hAnsi="Arial" w:cs="Arial"/>
                <w:sz w:val="12"/>
                <w:szCs w:val="12"/>
              </w:rPr>
              <w:t>0701</w:t>
            </w:r>
          </w:p>
        </w:tc>
        <w:tc>
          <w:tcPr>
            <w:tcW w:w="460" w:type="pct"/>
            <w:noWrap/>
            <w:hideMark/>
          </w:tcPr>
          <w:p w:rsidR="006B3F15" w:rsidRPr="006B3F15" w:rsidRDefault="006B3F15" w:rsidP="006B3F15">
            <w:pPr>
              <w:jc w:val="center"/>
              <w:outlineLvl w:val="3"/>
              <w:rPr>
                <w:rFonts w:ascii="Arial" w:hAnsi="Arial" w:cs="Arial"/>
                <w:sz w:val="12"/>
                <w:szCs w:val="12"/>
              </w:rPr>
            </w:pPr>
            <w:r w:rsidRPr="006B3F15">
              <w:rPr>
                <w:rFonts w:ascii="Arial" w:hAnsi="Arial" w:cs="Arial"/>
                <w:sz w:val="12"/>
                <w:szCs w:val="12"/>
              </w:rPr>
              <w:t>0840200000</w:t>
            </w:r>
          </w:p>
        </w:tc>
        <w:tc>
          <w:tcPr>
            <w:tcW w:w="224" w:type="pct"/>
            <w:noWrap/>
            <w:hideMark/>
          </w:tcPr>
          <w:p w:rsidR="006B3F15" w:rsidRPr="006B3F15" w:rsidRDefault="006B3F15" w:rsidP="006B3F15">
            <w:pPr>
              <w:jc w:val="center"/>
              <w:outlineLvl w:val="3"/>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3"/>
              <w:rPr>
                <w:rFonts w:ascii="Arial" w:hAnsi="Arial" w:cs="Arial"/>
                <w:sz w:val="12"/>
                <w:szCs w:val="12"/>
              </w:rPr>
            </w:pPr>
            <w:r w:rsidRPr="006B3F15">
              <w:rPr>
                <w:rFonts w:ascii="Arial" w:hAnsi="Arial" w:cs="Arial"/>
                <w:sz w:val="12"/>
                <w:szCs w:val="12"/>
              </w:rPr>
              <w:t>2 820 900,00</w:t>
            </w:r>
          </w:p>
        </w:tc>
        <w:tc>
          <w:tcPr>
            <w:tcW w:w="494" w:type="pct"/>
            <w:noWrap/>
            <w:hideMark/>
          </w:tcPr>
          <w:p w:rsidR="006B3F15" w:rsidRPr="006B3F15" w:rsidRDefault="006B3F15" w:rsidP="006B3F15">
            <w:pPr>
              <w:jc w:val="right"/>
              <w:outlineLvl w:val="3"/>
              <w:rPr>
                <w:rFonts w:ascii="Arial" w:hAnsi="Arial" w:cs="Arial"/>
                <w:sz w:val="12"/>
                <w:szCs w:val="12"/>
              </w:rPr>
            </w:pPr>
            <w:r w:rsidRPr="006B3F15">
              <w:rPr>
                <w:rFonts w:ascii="Arial" w:hAnsi="Arial" w:cs="Arial"/>
                <w:sz w:val="12"/>
                <w:szCs w:val="12"/>
              </w:rPr>
              <w:t>2 820 900,00</w:t>
            </w:r>
          </w:p>
        </w:tc>
        <w:tc>
          <w:tcPr>
            <w:tcW w:w="494" w:type="pct"/>
            <w:noWrap/>
            <w:hideMark/>
          </w:tcPr>
          <w:p w:rsidR="006B3F15" w:rsidRPr="006B3F15" w:rsidRDefault="006B3F15" w:rsidP="006B3F15">
            <w:pPr>
              <w:jc w:val="right"/>
              <w:outlineLvl w:val="3"/>
              <w:rPr>
                <w:rFonts w:ascii="Arial" w:hAnsi="Arial" w:cs="Arial"/>
                <w:sz w:val="12"/>
                <w:szCs w:val="12"/>
              </w:rPr>
            </w:pPr>
            <w:r w:rsidRPr="006B3F15">
              <w:rPr>
                <w:rFonts w:ascii="Arial" w:hAnsi="Arial" w:cs="Arial"/>
                <w:sz w:val="12"/>
                <w:szCs w:val="12"/>
              </w:rPr>
              <w:t>2 820 900,00</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Питание льготных категорий воспитанников дошкольных образовательных организаций</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0701</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0840210140</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1 763 800,00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1 763 800,00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1 763 800,00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Субсидии автономным учреждениям на иные цели</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0701</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0840210140</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622</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1 763 800,00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1 763 800,00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1 763 800,00</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На осуществление отдельных государственных полномочий по оказанию мер социальной поддержки обучающимся (обучавшимся до дня выпуска) муниципальных образовательных организаций - льготное питание (Субвенция)</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0701</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0840270067</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1 057 100,00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1 057 100,00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1 057 100,00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Субсидии автономным учреждениям на иные цели</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0701</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0840270067</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622</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1 057 100,00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1 057 100,00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1 057 100,00</w:t>
            </w:r>
          </w:p>
        </w:tc>
      </w:tr>
      <w:tr w:rsidR="006B3F15" w:rsidRPr="004F19D2" w:rsidTr="006B3F15">
        <w:trPr>
          <w:trHeight w:val="20"/>
        </w:trPr>
        <w:tc>
          <w:tcPr>
            <w:tcW w:w="2558" w:type="pct"/>
            <w:hideMark/>
          </w:tcPr>
          <w:p w:rsidR="006B3F15" w:rsidRPr="006B3F15" w:rsidRDefault="006B3F15" w:rsidP="006B3F15">
            <w:pPr>
              <w:outlineLvl w:val="0"/>
              <w:rPr>
                <w:rFonts w:ascii="Arial" w:hAnsi="Arial" w:cs="Arial"/>
                <w:sz w:val="12"/>
                <w:szCs w:val="12"/>
              </w:rPr>
            </w:pPr>
            <w:r w:rsidRPr="006B3F15">
              <w:rPr>
                <w:rFonts w:ascii="Arial" w:hAnsi="Arial" w:cs="Arial"/>
                <w:sz w:val="12"/>
                <w:szCs w:val="12"/>
              </w:rPr>
              <w:t xml:space="preserve">    Общее образование</w:t>
            </w:r>
          </w:p>
        </w:tc>
        <w:tc>
          <w:tcPr>
            <w:tcW w:w="226" w:type="pct"/>
            <w:noWrap/>
            <w:hideMark/>
          </w:tcPr>
          <w:p w:rsidR="006B3F15" w:rsidRPr="006B3F15" w:rsidRDefault="006B3F15" w:rsidP="006B3F15">
            <w:pPr>
              <w:jc w:val="center"/>
              <w:outlineLvl w:val="0"/>
              <w:rPr>
                <w:rFonts w:ascii="Arial" w:hAnsi="Arial" w:cs="Arial"/>
                <w:sz w:val="12"/>
                <w:szCs w:val="12"/>
              </w:rPr>
            </w:pPr>
            <w:r w:rsidRPr="006B3F15">
              <w:rPr>
                <w:rFonts w:ascii="Arial" w:hAnsi="Arial" w:cs="Arial"/>
                <w:sz w:val="12"/>
                <w:szCs w:val="12"/>
              </w:rPr>
              <w:t>0702</w:t>
            </w:r>
          </w:p>
        </w:tc>
        <w:tc>
          <w:tcPr>
            <w:tcW w:w="460" w:type="pct"/>
            <w:noWrap/>
            <w:hideMark/>
          </w:tcPr>
          <w:p w:rsidR="006B3F15" w:rsidRPr="006B3F15" w:rsidRDefault="006B3F15" w:rsidP="006B3F15">
            <w:pPr>
              <w:jc w:val="center"/>
              <w:outlineLvl w:val="0"/>
              <w:rPr>
                <w:rFonts w:ascii="Arial" w:hAnsi="Arial" w:cs="Arial"/>
                <w:sz w:val="12"/>
                <w:szCs w:val="12"/>
              </w:rPr>
            </w:pPr>
            <w:r w:rsidRPr="006B3F15">
              <w:rPr>
                <w:rFonts w:ascii="Arial" w:hAnsi="Arial" w:cs="Arial"/>
                <w:sz w:val="12"/>
                <w:szCs w:val="12"/>
              </w:rPr>
              <w:t>0000000000</w:t>
            </w:r>
          </w:p>
        </w:tc>
        <w:tc>
          <w:tcPr>
            <w:tcW w:w="224" w:type="pct"/>
            <w:noWrap/>
            <w:hideMark/>
          </w:tcPr>
          <w:p w:rsidR="006B3F15" w:rsidRPr="006B3F15" w:rsidRDefault="006B3F15" w:rsidP="006B3F15">
            <w:pPr>
              <w:jc w:val="center"/>
              <w:outlineLvl w:val="0"/>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0"/>
              <w:rPr>
                <w:rFonts w:ascii="Arial" w:hAnsi="Arial" w:cs="Arial"/>
                <w:sz w:val="12"/>
                <w:szCs w:val="12"/>
              </w:rPr>
            </w:pPr>
            <w:r w:rsidRPr="006B3F15">
              <w:rPr>
                <w:rFonts w:ascii="Arial" w:hAnsi="Arial" w:cs="Arial"/>
                <w:sz w:val="12"/>
                <w:szCs w:val="12"/>
              </w:rPr>
              <w:t>373 539 251,17</w:t>
            </w:r>
          </w:p>
        </w:tc>
        <w:tc>
          <w:tcPr>
            <w:tcW w:w="494" w:type="pct"/>
            <w:noWrap/>
            <w:hideMark/>
          </w:tcPr>
          <w:p w:rsidR="006B3F15" w:rsidRPr="006B3F15" w:rsidRDefault="006B3F15" w:rsidP="006B3F15">
            <w:pPr>
              <w:jc w:val="right"/>
              <w:outlineLvl w:val="0"/>
              <w:rPr>
                <w:rFonts w:ascii="Arial" w:hAnsi="Arial" w:cs="Arial"/>
                <w:sz w:val="12"/>
                <w:szCs w:val="12"/>
              </w:rPr>
            </w:pPr>
            <w:r w:rsidRPr="006B3F15">
              <w:rPr>
                <w:rFonts w:ascii="Arial" w:hAnsi="Arial" w:cs="Arial"/>
                <w:sz w:val="12"/>
                <w:szCs w:val="12"/>
              </w:rPr>
              <w:t>300 553 854,00</w:t>
            </w:r>
          </w:p>
        </w:tc>
        <w:tc>
          <w:tcPr>
            <w:tcW w:w="494" w:type="pct"/>
            <w:noWrap/>
            <w:hideMark/>
          </w:tcPr>
          <w:p w:rsidR="006B3F15" w:rsidRPr="006B3F15" w:rsidRDefault="006B3F15" w:rsidP="006B3F15">
            <w:pPr>
              <w:jc w:val="right"/>
              <w:outlineLvl w:val="0"/>
              <w:rPr>
                <w:rFonts w:ascii="Arial" w:hAnsi="Arial" w:cs="Arial"/>
                <w:sz w:val="12"/>
                <w:szCs w:val="12"/>
              </w:rPr>
            </w:pPr>
            <w:r w:rsidRPr="006B3F15">
              <w:rPr>
                <w:rFonts w:ascii="Arial" w:hAnsi="Arial" w:cs="Arial"/>
                <w:sz w:val="12"/>
                <w:szCs w:val="12"/>
              </w:rPr>
              <w:t>284 361 854,00</w:t>
            </w:r>
          </w:p>
        </w:tc>
      </w:tr>
      <w:tr w:rsidR="006B3F15" w:rsidRPr="004F19D2" w:rsidTr="006B3F15">
        <w:trPr>
          <w:trHeight w:val="20"/>
        </w:trPr>
        <w:tc>
          <w:tcPr>
            <w:tcW w:w="2558" w:type="pct"/>
            <w:hideMark/>
          </w:tcPr>
          <w:p w:rsidR="006B3F15" w:rsidRPr="006B3F15" w:rsidRDefault="006B3F15" w:rsidP="006B3F15">
            <w:pPr>
              <w:outlineLvl w:val="1"/>
              <w:rPr>
                <w:rFonts w:ascii="Arial" w:hAnsi="Arial" w:cs="Arial"/>
                <w:sz w:val="12"/>
                <w:szCs w:val="12"/>
              </w:rPr>
            </w:pPr>
            <w:r w:rsidRPr="006B3F15">
              <w:rPr>
                <w:rFonts w:ascii="Arial" w:hAnsi="Arial" w:cs="Arial"/>
                <w:sz w:val="12"/>
                <w:szCs w:val="12"/>
              </w:rPr>
              <w:t>Муниципальная программа Валдайского муниципального района "Развитие образования в Валдайском муниципальном районе на 2025 - 2030 года"</w:t>
            </w:r>
          </w:p>
        </w:tc>
        <w:tc>
          <w:tcPr>
            <w:tcW w:w="226" w:type="pct"/>
            <w:noWrap/>
            <w:hideMark/>
          </w:tcPr>
          <w:p w:rsidR="006B3F15" w:rsidRPr="006B3F15" w:rsidRDefault="006B3F15" w:rsidP="006B3F15">
            <w:pPr>
              <w:jc w:val="center"/>
              <w:outlineLvl w:val="1"/>
              <w:rPr>
                <w:rFonts w:ascii="Arial" w:hAnsi="Arial" w:cs="Arial"/>
                <w:sz w:val="12"/>
                <w:szCs w:val="12"/>
              </w:rPr>
            </w:pPr>
            <w:r w:rsidRPr="006B3F15">
              <w:rPr>
                <w:rFonts w:ascii="Arial" w:hAnsi="Arial" w:cs="Arial"/>
                <w:sz w:val="12"/>
                <w:szCs w:val="12"/>
              </w:rPr>
              <w:t>0702</w:t>
            </w:r>
          </w:p>
        </w:tc>
        <w:tc>
          <w:tcPr>
            <w:tcW w:w="460" w:type="pct"/>
            <w:noWrap/>
            <w:hideMark/>
          </w:tcPr>
          <w:p w:rsidR="006B3F15" w:rsidRPr="006B3F15" w:rsidRDefault="006B3F15" w:rsidP="006B3F15">
            <w:pPr>
              <w:jc w:val="center"/>
              <w:outlineLvl w:val="1"/>
              <w:rPr>
                <w:rFonts w:ascii="Arial" w:hAnsi="Arial" w:cs="Arial"/>
                <w:sz w:val="12"/>
                <w:szCs w:val="12"/>
              </w:rPr>
            </w:pPr>
            <w:r w:rsidRPr="006B3F15">
              <w:rPr>
                <w:rFonts w:ascii="Arial" w:hAnsi="Arial" w:cs="Arial"/>
                <w:sz w:val="12"/>
                <w:szCs w:val="12"/>
              </w:rPr>
              <w:t>0800000000</w:t>
            </w:r>
          </w:p>
        </w:tc>
        <w:tc>
          <w:tcPr>
            <w:tcW w:w="224" w:type="pct"/>
            <w:noWrap/>
            <w:hideMark/>
          </w:tcPr>
          <w:p w:rsidR="006B3F15" w:rsidRPr="006B3F15" w:rsidRDefault="006B3F15" w:rsidP="006B3F15">
            <w:pPr>
              <w:jc w:val="center"/>
              <w:outlineLvl w:val="1"/>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1"/>
              <w:rPr>
                <w:rFonts w:ascii="Arial" w:hAnsi="Arial" w:cs="Arial"/>
                <w:sz w:val="12"/>
                <w:szCs w:val="12"/>
              </w:rPr>
            </w:pPr>
            <w:r w:rsidRPr="006B3F15">
              <w:rPr>
                <w:rFonts w:ascii="Arial" w:hAnsi="Arial" w:cs="Arial"/>
                <w:sz w:val="12"/>
                <w:szCs w:val="12"/>
              </w:rPr>
              <w:t>373 539 251,17</w:t>
            </w:r>
          </w:p>
        </w:tc>
        <w:tc>
          <w:tcPr>
            <w:tcW w:w="494" w:type="pct"/>
            <w:noWrap/>
            <w:hideMark/>
          </w:tcPr>
          <w:p w:rsidR="006B3F15" w:rsidRPr="006B3F15" w:rsidRDefault="006B3F15" w:rsidP="006B3F15">
            <w:pPr>
              <w:jc w:val="right"/>
              <w:outlineLvl w:val="1"/>
              <w:rPr>
                <w:rFonts w:ascii="Arial" w:hAnsi="Arial" w:cs="Arial"/>
                <w:sz w:val="12"/>
                <w:szCs w:val="12"/>
              </w:rPr>
            </w:pPr>
            <w:r w:rsidRPr="006B3F15">
              <w:rPr>
                <w:rFonts w:ascii="Arial" w:hAnsi="Arial" w:cs="Arial"/>
                <w:sz w:val="12"/>
                <w:szCs w:val="12"/>
              </w:rPr>
              <w:t>300 553 854,00</w:t>
            </w:r>
          </w:p>
        </w:tc>
        <w:tc>
          <w:tcPr>
            <w:tcW w:w="494" w:type="pct"/>
            <w:noWrap/>
            <w:hideMark/>
          </w:tcPr>
          <w:p w:rsidR="006B3F15" w:rsidRPr="006B3F15" w:rsidRDefault="006B3F15" w:rsidP="006B3F15">
            <w:pPr>
              <w:jc w:val="right"/>
              <w:outlineLvl w:val="1"/>
              <w:rPr>
                <w:rFonts w:ascii="Arial" w:hAnsi="Arial" w:cs="Arial"/>
                <w:sz w:val="12"/>
                <w:szCs w:val="12"/>
              </w:rPr>
            </w:pPr>
            <w:r w:rsidRPr="006B3F15">
              <w:rPr>
                <w:rFonts w:ascii="Arial" w:hAnsi="Arial" w:cs="Arial"/>
                <w:sz w:val="12"/>
                <w:szCs w:val="12"/>
              </w:rPr>
              <w:t>284 361 854,00</w:t>
            </w:r>
          </w:p>
        </w:tc>
      </w:tr>
      <w:tr w:rsidR="006B3F15" w:rsidRPr="004F19D2" w:rsidTr="006B3F15">
        <w:trPr>
          <w:trHeight w:val="20"/>
        </w:trPr>
        <w:tc>
          <w:tcPr>
            <w:tcW w:w="2558" w:type="pct"/>
            <w:hideMark/>
          </w:tcPr>
          <w:p w:rsidR="006B3F15" w:rsidRPr="006B3F15" w:rsidRDefault="006B3F15" w:rsidP="006B3F15">
            <w:pPr>
              <w:outlineLvl w:val="2"/>
              <w:rPr>
                <w:rFonts w:ascii="Arial" w:hAnsi="Arial" w:cs="Arial"/>
                <w:sz w:val="12"/>
                <w:szCs w:val="12"/>
              </w:rPr>
            </w:pPr>
            <w:r w:rsidRPr="006B3F15">
              <w:rPr>
                <w:rFonts w:ascii="Arial" w:hAnsi="Arial" w:cs="Arial"/>
                <w:sz w:val="12"/>
                <w:szCs w:val="12"/>
              </w:rPr>
              <w:t xml:space="preserve">  Подпрограмма "Развитие дошкольного и общего образования в Валдайском муниципальном районе"</w:t>
            </w:r>
          </w:p>
        </w:tc>
        <w:tc>
          <w:tcPr>
            <w:tcW w:w="226" w:type="pct"/>
            <w:noWrap/>
            <w:hideMark/>
          </w:tcPr>
          <w:p w:rsidR="006B3F15" w:rsidRPr="006B3F15" w:rsidRDefault="006B3F15" w:rsidP="006B3F15">
            <w:pPr>
              <w:jc w:val="center"/>
              <w:outlineLvl w:val="2"/>
              <w:rPr>
                <w:rFonts w:ascii="Arial" w:hAnsi="Arial" w:cs="Arial"/>
                <w:sz w:val="12"/>
                <w:szCs w:val="12"/>
              </w:rPr>
            </w:pPr>
            <w:r w:rsidRPr="006B3F15">
              <w:rPr>
                <w:rFonts w:ascii="Arial" w:hAnsi="Arial" w:cs="Arial"/>
                <w:sz w:val="12"/>
                <w:szCs w:val="12"/>
              </w:rPr>
              <w:t>0702</w:t>
            </w:r>
          </w:p>
        </w:tc>
        <w:tc>
          <w:tcPr>
            <w:tcW w:w="460" w:type="pct"/>
            <w:noWrap/>
            <w:hideMark/>
          </w:tcPr>
          <w:p w:rsidR="006B3F15" w:rsidRPr="006B3F15" w:rsidRDefault="006B3F15" w:rsidP="006B3F15">
            <w:pPr>
              <w:jc w:val="center"/>
              <w:outlineLvl w:val="2"/>
              <w:rPr>
                <w:rFonts w:ascii="Arial" w:hAnsi="Arial" w:cs="Arial"/>
                <w:sz w:val="12"/>
                <w:szCs w:val="12"/>
              </w:rPr>
            </w:pPr>
            <w:r w:rsidRPr="006B3F15">
              <w:rPr>
                <w:rFonts w:ascii="Arial" w:hAnsi="Arial" w:cs="Arial"/>
                <w:sz w:val="12"/>
                <w:szCs w:val="12"/>
              </w:rPr>
              <w:t>0810000000</w:t>
            </w:r>
          </w:p>
        </w:tc>
        <w:tc>
          <w:tcPr>
            <w:tcW w:w="224" w:type="pct"/>
            <w:noWrap/>
            <w:hideMark/>
          </w:tcPr>
          <w:p w:rsidR="006B3F15" w:rsidRPr="006B3F15" w:rsidRDefault="006B3F15" w:rsidP="006B3F15">
            <w:pPr>
              <w:jc w:val="center"/>
              <w:outlineLvl w:val="2"/>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2"/>
              <w:rPr>
                <w:rFonts w:ascii="Arial" w:hAnsi="Arial" w:cs="Arial"/>
                <w:sz w:val="12"/>
                <w:szCs w:val="12"/>
              </w:rPr>
            </w:pPr>
            <w:r w:rsidRPr="006B3F15">
              <w:rPr>
                <w:rFonts w:ascii="Arial" w:hAnsi="Arial" w:cs="Arial"/>
                <w:sz w:val="12"/>
                <w:szCs w:val="12"/>
              </w:rPr>
              <w:t>7 890 400,00</w:t>
            </w:r>
          </w:p>
        </w:tc>
        <w:tc>
          <w:tcPr>
            <w:tcW w:w="494" w:type="pct"/>
            <w:noWrap/>
            <w:hideMark/>
          </w:tcPr>
          <w:p w:rsidR="006B3F15" w:rsidRPr="006B3F15" w:rsidRDefault="006B3F15" w:rsidP="006B3F15">
            <w:pPr>
              <w:jc w:val="right"/>
              <w:outlineLvl w:val="2"/>
              <w:rPr>
                <w:rFonts w:ascii="Arial" w:hAnsi="Arial" w:cs="Arial"/>
                <w:sz w:val="12"/>
                <w:szCs w:val="12"/>
              </w:rPr>
            </w:pPr>
            <w:r w:rsidRPr="006B3F15">
              <w:rPr>
                <w:rFonts w:ascii="Arial" w:hAnsi="Arial" w:cs="Arial"/>
                <w:sz w:val="12"/>
                <w:szCs w:val="12"/>
              </w:rPr>
              <w:t>8 250 700,00</w:t>
            </w:r>
          </w:p>
        </w:tc>
        <w:tc>
          <w:tcPr>
            <w:tcW w:w="494" w:type="pct"/>
            <w:noWrap/>
            <w:hideMark/>
          </w:tcPr>
          <w:p w:rsidR="006B3F15" w:rsidRPr="006B3F15" w:rsidRDefault="006B3F15" w:rsidP="006B3F15">
            <w:pPr>
              <w:jc w:val="right"/>
              <w:outlineLvl w:val="2"/>
              <w:rPr>
                <w:rFonts w:ascii="Arial" w:hAnsi="Arial" w:cs="Arial"/>
                <w:sz w:val="12"/>
                <w:szCs w:val="12"/>
              </w:rPr>
            </w:pPr>
            <w:r w:rsidRPr="006B3F15">
              <w:rPr>
                <w:rFonts w:ascii="Arial" w:hAnsi="Arial" w:cs="Arial"/>
                <w:sz w:val="12"/>
                <w:szCs w:val="12"/>
              </w:rPr>
              <w:t>8 250 700,00</w:t>
            </w:r>
          </w:p>
        </w:tc>
      </w:tr>
      <w:tr w:rsidR="006B3F15" w:rsidRPr="004F19D2" w:rsidTr="006B3F15">
        <w:trPr>
          <w:trHeight w:val="20"/>
        </w:trPr>
        <w:tc>
          <w:tcPr>
            <w:tcW w:w="2558" w:type="pct"/>
            <w:hideMark/>
          </w:tcPr>
          <w:p w:rsidR="006B3F15" w:rsidRPr="006B3F15" w:rsidRDefault="006B3F15" w:rsidP="006B3F15">
            <w:pPr>
              <w:outlineLvl w:val="3"/>
              <w:rPr>
                <w:rFonts w:ascii="Arial" w:hAnsi="Arial" w:cs="Arial"/>
                <w:sz w:val="12"/>
                <w:szCs w:val="12"/>
              </w:rPr>
            </w:pPr>
            <w:r w:rsidRPr="006B3F15">
              <w:rPr>
                <w:rFonts w:ascii="Arial" w:hAnsi="Arial" w:cs="Arial"/>
                <w:sz w:val="12"/>
                <w:szCs w:val="12"/>
              </w:rPr>
              <w:t>Обеспечение общедоступного и качественного дошкольного и общего образования</w:t>
            </w:r>
          </w:p>
        </w:tc>
        <w:tc>
          <w:tcPr>
            <w:tcW w:w="226" w:type="pct"/>
            <w:noWrap/>
            <w:hideMark/>
          </w:tcPr>
          <w:p w:rsidR="006B3F15" w:rsidRPr="006B3F15" w:rsidRDefault="006B3F15" w:rsidP="006B3F15">
            <w:pPr>
              <w:jc w:val="center"/>
              <w:outlineLvl w:val="3"/>
              <w:rPr>
                <w:rFonts w:ascii="Arial" w:hAnsi="Arial" w:cs="Arial"/>
                <w:sz w:val="12"/>
                <w:szCs w:val="12"/>
              </w:rPr>
            </w:pPr>
            <w:r w:rsidRPr="006B3F15">
              <w:rPr>
                <w:rFonts w:ascii="Arial" w:hAnsi="Arial" w:cs="Arial"/>
                <w:sz w:val="12"/>
                <w:szCs w:val="12"/>
              </w:rPr>
              <w:t>0702</w:t>
            </w:r>
          </w:p>
        </w:tc>
        <w:tc>
          <w:tcPr>
            <w:tcW w:w="460" w:type="pct"/>
            <w:noWrap/>
            <w:hideMark/>
          </w:tcPr>
          <w:p w:rsidR="006B3F15" w:rsidRPr="006B3F15" w:rsidRDefault="006B3F15" w:rsidP="006B3F15">
            <w:pPr>
              <w:jc w:val="center"/>
              <w:outlineLvl w:val="3"/>
              <w:rPr>
                <w:rFonts w:ascii="Arial" w:hAnsi="Arial" w:cs="Arial"/>
                <w:sz w:val="12"/>
                <w:szCs w:val="12"/>
              </w:rPr>
            </w:pPr>
            <w:r w:rsidRPr="006B3F15">
              <w:rPr>
                <w:rFonts w:ascii="Arial" w:hAnsi="Arial" w:cs="Arial"/>
                <w:sz w:val="12"/>
                <w:szCs w:val="12"/>
              </w:rPr>
              <w:t>0810100000</w:t>
            </w:r>
          </w:p>
        </w:tc>
        <w:tc>
          <w:tcPr>
            <w:tcW w:w="224" w:type="pct"/>
            <w:noWrap/>
            <w:hideMark/>
          </w:tcPr>
          <w:p w:rsidR="006B3F15" w:rsidRPr="006B3F15" w:rsidRDefault="006B3F15" w:rsidP="006B3F15">
            <w:pPr>
              <w:jc w:val="center"/>
              <w:outlineLvl w:val="3"/>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3"/>
              <w:rPr>
                <w:rFonts w:ascii="Arial" w:hAnsi="Arial" w:cs="Arial"/>
                <w:sz w:val="12"/>
                <w:szCs w:val="12"/>
              </w:rPr>
            </w:pPr>
            <w:r w:rsidRPr="006B3F15">
              <w:rPr>
                <w:rFonts w:ascii="Arial" w:hAnsi="Arial" w:cs="Arial"/>
                <w:sz w:val="12"/>
                <w:szCs w:val="12"/>
              </w:rPr>
              <w:t>37 300,00</w:t>
            </w:r>
          </w:p>
        </w:tc>
        <w:tc>
          <w:tcPr>
            <w:tcW w:w="494" w:type="pct"/>
            <w:noWrap/>
            <w:hideMark/>
          </w:tcPr>
          <w:p w:rsidR="006B3F15" w:rsidRPr="006B3F15" w:rsidRDefault="006B3F15" w:rsidP="006B3F15">
            <w:pPr>
              <w:jc w:val="right"/>
              <w:outlineLvl w:val="3"/>
              <w:rPr>
                <w:rFonts w:ascii="Arial" w:hAnsi="Arial" w:cs="Arial"/>
                <w:sz w:val="12"/>
                <w:szCs w:val="12"/>
              </w:rPr>
            </w:pPr>
            <w:r w:rsidRPr="006B3F15">
              <w:rPr>
                <w:rFonts w:ascii="Arial" w:hAnsi="Arial" w:cs="Arial"/>
                <w:sz w:val="12"/>
                <w:szCs w:val="12"/>
              </w:rPr>
              <w:t>37 300,00</w:t>
            </w:r>
          </w:p>
        </w:tc>
        <w:tc>
          <w:tcPr>
            <w:tcW w:w="494" w:type="pct"/>
            <w:noWrap/>
            <w:hideMark/>
          </w:tcPr>
          <w:p w:rsidR="006B3F15" w:rsidRPr="006B3F15" w:rsidRDefault="006B3F15" w:rsidP="006B3F15">
            <w:pPr>
              <w:jc w:val="right"/>
              <w:outlineLvl w:val="3"/>
              <w:rPr>
                <w:rFonts w:ascii="Arial" w:hAnsi="Arial" w:cs="Arial"/>
                <w:sz w:val="12"/>
                <w:szCs w:val="12"/>
              </w:rPr>
            </w:pPr>
            <w:r w:rsidRPr="006B3F15">
              <w:rPr>
                <w:rFonts w:ascii="Arial" w:hAnsi="Arial" w:cs="Arial"/>
                <w:sz w:val="12"/>
                <w:szCs w:val="12"/>
              </w:rPr>
              <w:t>37 300,00</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На приобретение или изготовление бланков документов об образовании и (или) о квалификации</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0702</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0810172080</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33 600,00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33 600,00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33 600,00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0702</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0810172080</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621</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33 600,00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33 600,00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33 600,00</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Софинансирование на приобретение или изготовление бланков документов об образовании и (или) о квалификации</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0702</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08101S2080</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3 700,00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3 700,00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3 700,00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0702</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08101S2080</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621</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3 700,00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3 700,00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3 700,00</w:t>
            </w:r>
          </w:p>
        </w:tc>
      </w:tr>
      <w:tr w:rsidR="006B3F15" w:rsidRPr="004F19D2" w:rsidTr="006B3F15">
        <w:trPr>
          <w:trHeight w:val="20"/>
        </w:trPr>
        <w:tc>
          <w:tcPr>
            <w:tcW w:w="2558" w:type="pct"/>
            <w:hideMark/>
          </w:tcPr>
          <w:p w:rsidR="006B3F15" w:rsidRPr="006B3F15" w:rsidRDefault="006B3F15" w:rsidP="006B3F15">
            <w:pPr>
              <w:outlineLvl w:val="3"/>
              <w:rPr>
                <w:rFonts w:ascii="Arial" w:hAnsi="Arial" w:cs="Arial"/>
                <w:sz w:val="12"/>
                <w:szCs w:val="12"/>
              </w:rPr>
            </w:pPr>
            <w:r w:rsidRPr="006B3F15">
              <w:rPr>
                <w:rFonts w:ascii="Arial" w:hAnsi="Arial" w:cs="Arial"/>
                <w:sz w:val="12"/>
                <w:szCs w:val="12"/>
              </w:rPr>
              <w:t>Создание условий для получения обучающимися качественного образования</w:t>
            </w:r>
          </w:p>
        </w:tc>
        <w:tc>
          <w:tcPr>
            <w:tcW w:w="226" w:type="pct"/>
            <w:noWrap/>
            <w:hideMark/>
          </w:tcPr>
          <w:p w:rsidR="006B3F15" w:rsidRPr="006B3F15" w:rsidRDefault="006B3F15" w:rsidP="006B3F15">
            <w:pPr>
              <w:jc w:val="center"/>
              <w:outlineLvl w:val="3"/>
              <w:rPr>
                <w:rFonts w:ascii="Arial" w:hAnsi="Arial" w:cs="Arial"/>
                <w:sz w:val="12"/>
                <w:szCs w:val="12"/>
              </w:rPr>
            </w:pPr>
            <w:r w:rsidRPr="006B3F15">
              <w:rPr>
                <w:rFonts w:ascii="Arial" w:hAnsi="Arial" w:cs="Arial"/>
                <w:sz w:val="12"/>
                <w:szCs w:val="12"/>
              </w:rPr>
              <w:t>0702</w:t>
            </w:r>
          </w:p>
        </w:tc>
        <w:tc>
          <w:tcPr>
            <w:tcW w:w="460" w:type="pct"/>
            <w:noWrap/>
            <w:hideMark/>
          </w:tcPr>
          <w:p w:rsidR="006B3F15" w:rsidRPr="006B3F15" w:rsidRDefault="006B3F15" w:rsidP="006B3F15">
            <w:pPr>
              <w:jc w:val="center"/>
              <w:outlineLvl w:val="3"/>
              <w:rPr>
                <w:rFonts w:ascii="Arial" w:hAnsi="Arial" w:cs="Arial"/>
                <w:sz w:val="12"/>
                <w:szCs w:val="12"/>
              </w:rPr>
            </w:pPr>
            <w:r w:rsidRPr="006B3F15">
              <w:rPr>
                <w:rFonts w:ascii="Arial" w:hAnsi="Arial" w:cs="Arial"/>
                <w:sz w:val="12"/>
                <w:szCs w:val="12"/>
              </w:rPr>
              <w:t>0810200000</w:t>
            </w:r>
          </w:p>
        </w:tc>
        <w:tc>
          <w:tcPr>
            <w:tcW w:w="224" w:type="pct"/>
            <w:noWrap/>
            <w:hideMark/>
          </w:tcPr>
          <w:p w:rsidR="006B3F15" w:rsidRPr="006B3F15" w:rsidRDefault="006B3F15" w:rsidP="006B3F15">
            <w:pPr>
              <w:jc w:val="center"/>
              <w:outlineLvl w:val="3"/>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3"/>
              <w:rPr>
                <w:rFonts w:ascii="Arial" w:hAnsi="Arial" w:cs="Arial"/>
                <w:sz w:val="12"/>
                <w:szCs w:val="12"/>
              </w:rPr>
            </w:pPr>
            <w:r w:rsidRPr="006B3F15">
              <w:rPr>
                <w:rFonts w:ascii="Arial" w:hAnsi="Arial" w:cs="Arial"/>
                <w:sz w:val="12"/>
                <w:szCs w:val="12"/>
              </w:rPr>
              <w:t>7 853 100,00</w:t>
            </w:r>
          </w:p>
        </w:tc>
        <w:tc>
          <w:tcPr>
            <w:tcW w:w="494" w:type="pct"/>
            <w:noWrap/>
            <w:hideMark/>
          </w:tcPr>
          <w:p w:rsidR="006B3F15" w:rsidRPr="006B3F15" w:rsidRDefault="006B3F15" w:rsidP="006B3F15">
            <w:pPr>
              <w:jc w:val="right"/>
              <w:outlineLvl w:val="3"/>
              <w:rPr>
                <w:rFonts w:ascii="Arial" w:hAnsi="Arial" w:cs="Arial"/>
                <w:sz w:val="12"/>
                <w:szCs w:val="12"/>
              </w:rPr>
            </w:pPr>
            <w:r w:rsidRPr="006B3F15">
              <w:rPr>
                <w:rFonts w:ascii="Arial" w:hAnsi="Arial" w:cs="Arial"/>
                <w:sz w:val="12"/>
                <w:szCs w:val="12"/>
              </w:rPr>
              <w:t>8 213 400,00</w:t>
            </w:r>
          </w:p>
        </w:tc>
        <w:tc>
          <w:tcPr>
            <w:tcW w:w="494" w:type="pct"/>
            <w:noWrap/>
            <w:hideMark/>
          </w:tcPr>
          <w:p w:rsidR="006B3F15" w:rsidRPr="006B3F15" w:rsidRDefault="006B3F15" w:rsidP="006B3F15">
            <w:pPr>
              <w:jc w:val="right"/>
              <w:outlineLvl w:val="3"/>
              <w:rPr>
                <w:rFonts w:ascii="Arial" w:hAnsi="Arial" w:cs="Arial"/>
                <w:sz w:val="12"/>
                <w:szCs w:val="12"/>
              </w:rPr>
            </w:pPr>
            <w:r w:rsidRPr="006B3F15">
              <w:rPr>
                <w:rFonts w:ascii="Arial" w:hAnsi="Arial" w:cs="Arial"/>
                <w:sz w:val="12"/>
                <w:szCs w:val="12"/>
              </w:rPr>
              <w:t>8 213 400,00</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На обеспечение муниципальных организаций, осуществляющих образовательную деятельность по образовательным программам начального общего, основного общего и среднего общего образования, учебниками и учебными пособиями (Субвенция)</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0702</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0810270500</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2 642 200,00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3 002 500,00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3 002 500,00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0702</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0810270500</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621</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2 642 200,00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3 002 500,00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3 002 500,00</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На обеспечение доступа к информационно-телекоммуникационной сети "Интернет" муниципальных организаций, осуществляющих образовательную деятельность по образовательным программам начального общего, основного общего и среднего общего образования (Субвенция)</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0702</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0810270570</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213 000,00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213 000,00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213 000,00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0702</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0810270570</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621</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213 000,00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213 000,00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213 000,00</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На обеспечение пожарной безопасности, антитеррористической и антикриминальной безопасности муниципальных дошкольных образовательных организаций, муниципальных общеобразовательных организаций, муниципальных организаций дополнительного образования детей</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0702</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0810272120</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3 998 300,00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3 998 300,00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3 998 300,00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Субсидии автономным учреждениям на иные цели</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0702</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0810272120</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622</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3 998 300,00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3 998 300,00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3 998 300,00</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Софинансирование на обеспечение пожарной безопасности, антитеррористической и антикриминальной безопасности муниципальных дошкольных образовательных организаций, муниципальных общеобразовательных организаций, муниципальных организаций дополнительного образования детей</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0702</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08102S2120</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999 600,00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999 600,00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999 600,00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Субсидии автономным учреждениям на иные цели</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0702</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08102S2120</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622</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999 600,00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999 600,00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999 600,00</w:t>
            </w:r>
          </w:p>
        </w:tc>
      </w:tr>
      <w:tr w:rsidR="006B3F15" w:rsidRPr="004F19D2" w:rsidTr="006B3F15">
        <w:trPr>
          <w:trHeight w:val="20"/>
        </w:trPr>
        <w:tc>
          <w:tcPr>
            <w:tcW w:w="2558" w:type="pct"/>
            <w:hideMark/>
          </w:tcPr>
          <w:p w:rsidR="006B3F15" w:rsidRPr="006B3F15" w:rsidRDefault="006B3F15" w:rsidP="006B3F15">
            <w:pPr>
              <w:outlineLvl w:val="2"/>
              <w:rPr>
                <w:rFonts w:ascii="Arial" w:hAnsi="Arial" w:cs="Arial"/>
                <w:sz w:val="12"/>
                <w:szCs w:val="12"/>
              </w:rPr>
            </w:pPr>
            <w:r w:rsidRPr="006B3F15">
              <w:rPr>
                <w:rFonts w:ascii="Arial" w:hAnsi="Arial" w:cs="Arial"/>
                <w:sz w:val="12"/>
                <w:szCs w:val="12"/>
              </w:rPr>
              <w:t xml:space="preserve">  Подпрограмма "Развитие дополнительного образования в Валдайском муниципальном районе"</w:t>
            </w:r>
          </w:p>
        </w:tc>
        <w:tc>
          <w:tcPr>
            <w:tcW w:w="226" w:type="pct"/>
            <w:noWrap/>
            <w:hideMark/>
          </w:tcPr>
          <w:p w:rsidR="006B3F15" w:rsidRPr="006B3F15" w:rsidRDefault="006B3F15" w:rsidP="006B3F15">
            <w:pPr>
              <w:jc w:val="center"/>
              <w:outlineLvl w:val="2"/>
              <w:rPr>
                <w:rFonts w:ascii="Arial" w:hAnsi="Arial" w:cs="Arial"/>
                <w:sz w:val="12"/>
                <w:szCs w:val="12"/>
              </w:rPr>
            </w:pPr>
            <w:r w:rsidRPr="006B3F15">
              <w:rPr>
                <w:rFonts w:ascii="Arial" w:hAnsi="Arial" w:cs="Arial"/>
                <w:sz w:val="12"/>
                <w:szCs w:val="12"/>
              </w:rPr>
              <w:t>0702</w:t>
            </w:r>
          </w:p>
        </w:tc>
        <w:tc>
          <w:tcPr>
            <w:tcW w:w="460" w:type="pct"/>
            <w:noWrap/>
            <w:hideMark/>
          </w:tcPr>
          <w:p w:rsidR="006B3F15" w:rsidRPr="006B3F15" w:rsidRDefault="006B3F15" w:rsidP="006B3F15">
            <w:pPr>
              <w:jc w:val="center"/>
              <w:outlineLvl w:val="2"/>
              <w:rPr>
                <w:rFonts w:ascii="Arial" w:hAnsi="Arial" w:cs="Arial"/>
                <w:sz w:val="12"/>
                <w:szCs w:val="12"/>
              </w:rPr>
            </w:pPr>
            <w:r w:rsidRPr="006B3F15">
              <w:rPr>
                <w:rFonts w:ascii="Arial" w:hAnsi="Arial" w:cs="Arial"/>
                <w:sz w:val="12"/>
                <w:szCs w:val="12"/>
              </w:rPr>
              <w:t>0820000000</w:t>
            </w:r>
          </w:p>
        </w:tc>
        <w:tc>
          <w:tcPr>
            <w:tcW w:w="224" w:type="pct"/>
            <w:noWrap/>
            <w:hideMark/>
          </w:tcPr>
          <w:p w:rsidR="006B3F15" w:rsidRPr="006B3F15" w:rsidRDefault="006B3F15" w:rsidP="006B3F15">
            <w:pPr>
              <w:jc w:val="center"/>
              <w:outlineLvl w:val="2"/>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2"/>
              <w:rPr>
                <w:rFonts w:ascii="Arial" w:hAnsi="Arial" w:cs="Arial"/>
                <w:sz w:val="12"/>
                <w:szCs w:val="12"/>
              </w:rPr>
            </w:pPr>
            <w:r w:rsidRPr="006B3F15">
              <w:rPr>
                <w:rFonts w:ascii="Arial" w:hAnsi="Arial" w:cs="Arial"/>
                <w:sz w:val="12"/>
                <w:szCs w:val="12"/>
              </w:rPr>
              <w:t>45 000,00</w:t>
            </w:r>
          </w:p>
        </w:tc>
        <w:tc>
          <w:tcPr>
            <w:tcW w:w="494" w:type="pct"/>
            <w:noWrap/>
            <w:hideMark/>
          </w:tcPr>
          <w:p w:rsidR="006B3F15" w:rsidRPr="006B3F15" w:rsidRDefault="006B3F15" w:rsidP="006B3F15">
            <w:pPr>
              <w:jc w:val="right"/>
              <w:outlineLvl w:val="2"/>
              <w:rPr>
                <w:rFonts w:ascii="Arial" w:hAnsi="Arial" w:cs="Arial"/>
                <w:sz w:val="12"/>
                <w:szCs w:val="12"/>
              </w:rPr>
            </w:pPr>
            <w:r w:rsidRPr="006B3F15">
              <w:rPr>
                <w:rFonts w:ascii="Arial" w:hAnsi="Arial" w:cs="Arial"/>
                <w:sz w:val="12"/>
                <w:szCs w:val="12"/>
              </w:rPr>
              <w:t>45 000,00</w:t>
            </w:r>
          </w:p>
        </w:tc>
        <w:tc>
          <w:tcPr>
            <w:tcW w:w="494" w:type="pct"/>
            <w:noWrap/>
            <w:hideMark/>
          </w:tcPr>
          <w:p w:rsidR="006B3F15" w:rsidRPr="006B3F15" w:rsidRDefault="006B3F15" w:rsidP="006B3F15">
            <w:pPr>
              <w:jc w:val="right"/>
              <w:outlineLvl w:val="2"/>
              <w:rPr>
                <w:rFonts w:ascii="Arial" w:hAnsi="Arial" w:cs="Arial"/>
                <w:sz w:val="12"/>
                <w:szCs w:val="12"/>
              </w:rPr>
            </w:pPr>
            <w:r w:rsidRPr="006B3F15">
              <w:rPr>
                <w:rFonts w:ascii="Arial" w:hAnsi="Arial" w:cs="Arial"/>
                <w:sz w:val="12"/>
                <w:szCs w:val="12"/>
              </w:rPr>
              <w:t>45 000,00</w:t>
            </w:r>
          </w:p>
        </w:tc>
      </w:tr>
      <w:tr w:rsidR="006B3F15" w:rsidRPr="004F19D2" w:rsidTr="006B3F15">
        <w:trPr>
          <w:trHeight w:val="20"/>
        </w:trPr>
        <w:tc>
          <w:tcPr>
            <w:tcW w:w="2558" w:type="pct"/>
            <w:hideMark/>
          </w:tcPr>
          <w:p w:rsidR="006B3F15" w:rsidRPr="006B3F15" w:rsidRDefault="006B3F15" w:rsidP="006B3F15">
            <w:pPr>
              <w:outlineLvl w:val="3"/>
              <w:rPr>
                <w:rFonts w:ascii="Arial" w:hAnsi="Arial" w:cs="Arial"/>
                <w:sz w:val="12"/>
                <w:szCs w:val="12"/>
              </w:rPr>
            </w:pPr>
            <w:r w:rsidRPr="006B3F15">
              <w:rPr>
                <w:rFonts w:ascii="Arial" w:hAnsi="Arial" w:cs="Arial"/>
                <w:sz w:val="12"/>
                <w:szCs w:val="12"/>
              </w:rPr>
              <w:t>Формирование целостной системы выявления, продвижения и поддержки одаренных детей, инициативной и талантливой молодежи</w:t>
            </w:r>
          </w:p>
        </w:tc>
        <w:tc>
          <w:tcPr>
            <w:tcW w:w="226" w:type="pct"/>
            <w:noWrap/>
            <w:hideMark/>
          </w:tcPr>
          <w:p w:rsidR="006B3F15" w:rsidRPr="006B3F15" w:rsidRDefault="006B3F15" w:rsidP="006B3F15">
            <w:pPr>
              <w:jc w:val="center"/>
              <w:outlineLvl w:val="3"/>
              <w:rPr>
                <w:rFonts w:ascii="Arial" w:hAnsi="Arial" w:cs="Arial"/>
                <w:sz w:val="12"/>
                <w:szCs w:val="12"/>
              </w:rPr>
            </w:pPr>
            <w:r w:rsidRPr="006B3F15">
              <w:rPr>
                <w:rFonts w:ascii="Arial" w:hAnsi="Arial" w:cs="Arial"/>
                <w:sz w:val="12"/>
                <w:szCs w:val="12"/>
              </w:rPr>
              <w:t>0702</w:t>
            </w:r>
          </w:p>
        </w:tc>
        <w:tc>
          <w:tcPr>
            <w:tcW w:w="460" w:type="pct"/>
            <w:noWrap/>
            <w:hideMark/>
          </w:tcPr>
          <w:p w:rsidR="006B3F15" w:rsidRPr="006B3F15" w:rsidRDefault="006B3F15" w:rsidP="006B3F15">
            <w:pPr>
              <w:jc w:val="center"/>
              <w:outlineLvl w:val="3"/>
              <w:rPr>
                <w:rFonts w:ascii="Arial" w:hAnsi="Arial" w:cs="Arial"/>
                <w:sz w:val="12"/>
                <w:szCs w:val="12"/>
              </w:rPr>
            </w:pPr>
            <w:r w:rsidRPr="006B3F15">
              <w:rPr>
                <w:rFonts w:ascii="Arial" w:hAnsi="Arial" w:cs="Arial"/>
                <w:sz w:val="12"/>
                <w:szCs w:val="12"/>
              </w:rPr>
              <w:t>0820300000</w:t>
            </w:r>
          </w:p>
        </w:tc>
        <w:tc>
          <w:tcPr>
            <w:tcW w:w="224" w:type="pct"/>
            <w:noWrap/>
            <w:hideMark/>
          </w:tcPr>
          <w:p w:rsidR="006B3F15" w:rsidRPr="006B3F15" w:rsidRDefault="006B3F15" w:rsidP="006B3F15">
            <w:pPr>
              <w:jc w:val="center"/>
              <w:outlineLvl w:val="3"/>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3"/>
              <w:rPr>
                <w:rFonts w:ascii="Arial" w:hAnsi="Arial" w:cs="Arial"/>
                <w:sz w:val="12"/>
                <w:szCs w:val="12"/>
              </w:rPr>
            </w:pPr>
            <w:r w:rsidRPr="006B3F15">
              <w:rPr>
                <w:rFonts w:ascii="Arial" w:hAnsi="Arial" w:cs="Arial"/>
                <w:sz w:val="12"/>
                <w:szCs w:val="12"/>
              </w:rPr>
              <w:t>45 000,00</w:t>
            </w:r>
          </w:p>
        </w:tc>
        <w:tc>
          <w:tcPr>
            <w:tcW w:w="494" w:type="pct"/>
            <w:noWrap/>
            <w:hideMark/>
          </w:tcPr>
          <w:p w:rsidR="006B3F15" w:rsidRPr="006B3F15" w:rsidRDefault="006B3F15" w:rsidP="006B3F15">
            <w:pPr>
              <w:jc w:val="right"/>
              <w:outlineLvl w:val="3"/>
              <w:rPr>
                <w:rFonts w:ascii="Arial" w:hAnsi="Arial" w:cs="Arial"/>
                <w:sz w:val="12"/>
                <w:szCs w:val="12"/>
              </w:rPr>
            </w:pPr>
            <w:r w:rsidRPr="006B3F15">
              <w:rPr>
                <w:rFonts w:ascii="Arial" w:hAnsi="Arial" w:cs="Arial"/>
                <w:sz w:val="12"/>
                <w:szCs w:val="12"/>
              </w:rPr>
              <w:t>45 000,00</w:t>
            </w:r>
          </w:p>
        </w:tc>
        <w:tc>
          <w:tcPr>
            <w:tcW w:w="494" w:type="pct"/>
            <w:noWrap/>
            <w:hideMark/>
          </w:tcPr>
          <w:p w:rsidR="006B3F15" w:rsidRPr="006B3F15" w:rsidRDefault="006B3F15" w:rsidP="006B3F15">
            <w:pPr>
              <w:jc w:val="right"/>
              <w:outlineLvl w:val="3"/>
              <w:rPr>
                <w:rFonts w:ascii="Arial" w:hAnsi="Arial" w:cs="Arial"/>
                <w:sz w:val="12"/>
                <w:szCs w:val="12"/>
              </w:rPr>
            </w:pPr>
            <w:r w:rsidRPr="006B3F15">
              <w:rPr>
                <w:rFonts w:ascii="Arial" w:hAnsi="Arial" w:cs="Arial"/>
                <w:sz w:val="12"/>
                <w:szCs w:val="12"/>
              </w:rPr>
              <w:t>45 000,00</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Поддержка одаренных детей</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0702</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0820310130</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45 000,00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45 000,00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45 000,00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lastRenderedPageBreak/>
              <w:t>Премии и гранты</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0702</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0820310130</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350</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45 000,00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45 000,00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45 000,00</w:t>
            </w:r>
          </w:p>
        </w:tc>
      </w:tr>
      <w:tr w:rsidR="006B3F15" w:rsidRPr="004F19D2" w:rsidTr="006B3F15">
        <w:trPr>
          <w:trHeight w:val="20"/>
        </w:trPr>
        <w:tc>
          <w:tcPr>
            <w:tcW w:w="2558" w:type="pct"/>
            <w:hideMark/>
          </w:tcPr>
          <w:p w:rsidR="006B3F15" w:rsidRPr="006B3F15" w:rsidRDefault="006B3F15" w:rsidP="006B3F15">
            <w:pPr>
              <w:outlineLvl w:val="2"/>
              <w:rPr>
                <w:rFonts w:ascii="Arial" w:hAnsi="Arial" w:cs="Arial"/>
                <w:sz w:val="12"/>
                <w:szCs w:val="12"/>
              </w:rPr>
            </w:pPr>
            <w:r w:rsidRPr="006B3F15">
              <w:rPr>
                <w:rFonts w:ascii="Arial" w:hAnsi="Arial" w:cs="Arial"/>
                <w:sz w:val="12"/>
                <w:szCs w:val="12"/>
              </w:rPr>
              <w:t xml:space="preserve">  Подпрограмма "Обеспечение реализации муниципальной программы в области образования в Валдайском муниципальном районе"</w:t>
            </w:r>
          </w:p>
        </w:tc>
        <w:tc>
          <w:tcPr>
            <w:tcW w:w="226" w:type="pct"/>
            <w:noWrap/>
            <w:hideMark/>
          </w:tcPr>
          <w:p w:rsidR="006B3F15" w:rsidRPr="006B3F15" w:rsidRDefault="006B3F15" w:rsidP="006B3F15">
            <w:pPr>
              <w:jc w:val="center"/>
              <w:outlineLvl w:val="2"/>
              <w:rPr>
                <w:rFonts w:ascii="Arial" w:hAnsi="Arial" w:cs="Arial"/>
                <w:sz w:val="12"/>
                <w:szCs w:val="12"/>
              </w:rPr>
            </w:pPr>
            <w:r w:rsidRPr="006B3F15">
              <w:rPr>
                <w:rFonts w:ascii="Arial" w:hAnsi="Arial" w:cs="Arial"/>
                <w:sz w:val="12"/>
                <w:szCs w:val="12"/>
              </w:rPr>
              <w:t>0702</w:t>
            </w:r>
          </w:p>
        </w:tc>
        <w:tc>
          <w:tcPr>
            <w:tcW w:w="460" w:type="pct"/>
            <w:noWrap/>
            <w:hideMark/>
          </w:tcPr>
          <w:p w:rsidR="006B3F15" w:rsidRPr="006B3F15" w:rsidRDefault="006B3F15" w:rsidP="006B3F15">
            <w:pPr>
              <w:jc w:val="center"/>
              <w:outlineLvl w:val="2"/>
              <w:rPr>
                <w:rFonts w:ascii="Arial" w:hAnsi="Arial" w:cs="Arial"/>
                <w:sz w:val="12"/>
                <w:szCs w:val="12"/>
              </w:rPr>
            </w:pPr>
            <w:r w:rsidRPr="006B3F15">
              <w:rPr>
                <w:rFonts w:ascii="Arial" w:hAnsi="Arial" w:cs="Arial"/>
                <w:sz w:val="12"/>
                <w:szCs w:val="12"/>
              </w:rPr>
              <w:t>0840000000</w:t>
            </w:r>
          </w:p>
        </w:tc>
        <w:tc>
          <w:tcPr>
            <w:tcW w:w="224" w:type="pct"/>
            <w:noWrap/>
            <w:hideMark/>
          </w:tcPr>
          <w:p w:rsidR="006B3F15" w:rsidRPr="006B3F15" w:rsidRDefault="006B3F15" w:rsidP="006B3F15">
            <w:pPr>
              <w:jc w:val="center"/>
              <w:outlineLvl w:val="2"/>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2"/>
              <w:rPr>
                <w:rFonts w:ascii="Arial" w:hAnsi="Arial" w:cs="Arial"/>
                <w:sz w:val="12"/>
                <w:szCs w:val="12"/>
              </w:rPr>
            </w:pPr>
            <w:r w:rsidRPr="006B3F15">
              <w:rPr>
                <w:rFonts w:ascii="Arial" w:hAnsi="Arial" w:cs="Arial"/>
                <w:sz w:val="12"/>
                <w:szCs w:val="12"/>
              </w:rPr>
              <w:t>364 178 851,17</w:t>
            </w:r>
          </w:p>
        </w:tc>
        <w:tc>
          <w:tcPr>
            <w:tcW w:w="494" w:type="pct"/>
            <w:noWrap/>
            <w:hideMark/>
          </w:tcPr>
          <w:p w:rsidR="006B3F15" w:rsidRPr="006B3F15" w:rsidRDefault="006B3F15" w:rsidP="006B3F15">
            <w:pPr>
              <w:jc w:val="right"/>
              <w:outlineLvl w:val="2"/>
              <w:rPr>
                <w:rFonts w:ascii="Arial" w:hAnsi="Arial" w:cs="Arial"/>
                <w:sz w:val="12"/>
                <w:szCs w:val="12"/>
              </w:rPr>
            </w:pPr>
            <w:r w:rsidRPr="006B3F15">
              <w:rPr>
                <w:rFonts w:ascii="Arial" w:hAnsi="Arial" w:cs="Arial"/>
                <w:sz w:val="12"/>
                <w:szCs w:val="12"/>
              </w:rPr>
              <w:t>291 978 154,00</w:t>
            </w:r>
          </w:p>
        </w:tc>
        <w:tc>
          <w:tcPr>
            <w:tcW w:w="494" w:type="pct"/>
            <w:noWrap/>
            <w:hideMark/>
          </w:tcPr>
          <w:p w:rsidR="006B3F15" w:rsidRPr="006B3F15" w:rsidRDefault="006B3F15" w:rsidP="006B3F15">
            <w:pPr>
              <w:jc w:val="right"/>
              <w:outlineLvl w:val="2"/>
              <w:rPr>
                <w:rFonts w:ascii="Arial" w:hAnsi="Arial" w:cs="Arial"/>
                <w:sz w:val="12"/>
                <w:szCs w:val="12"/>
              </w:rPr>
            </w:pPr>
            <w:r w:rsidRPr="006B3F15">
              <w:rPr>
                <w:rFonts w:ascii="Arial" w:hAnsi="Arial" w:cs="Arial"/>
                <w:sz w:val="12"/>
                <w:szCs w:val="12"/>
              </w:rPr>
              <w:t>275 786 154,00</w:t>
            </w:r>
          </w:p>
        </w:tc>
      </w:tr>
      <w:tr w:rsidR="006B3F15" w:rsidRPr="004F19D2" w:rsidTr="006B3F15">
        <w:trPr>
          <w:trHeight w:val="20"/>
        </w:trPr>
        <w:tc>
          <w:tcPr>
            <w:tcW w:w="2558" w:type="pct"/>
            <w:hideMark/>
          </w:tcPr>
          <w:p w:rsidR="006B3F15" w:rsidRPr="006B3F15" w:rsidRDefault="006B3F15" w:rsidP="006B3F15">
            <w:pPr>
              <w:outlineLvl w:val="3"/>
              <w:rPr>
                <w:rFonts w:ascii="Arial" w:hAnsi="Arial" w:cs="Arial"/>
                <w:sz w:val="12"/>
                <w:szCs w:val="12"/>
              </w:rPr>
            </w:pPr>
            <w:r w:rsidRPr="006B3F15">
              <w:rPr>
                <w:rFonts w:ascii="Arial" w:hAnsi="Arial" w:cs="Arial"/>
                <w:sz w:val="12"/>
                <w:szCs w:val="12"/>
              </w:rPr>
              <w:t>Обеспечение выполнения муниципальных заданий</w:t>
            </w:r>
          </w:p>
        </w:tc>
        <w:tc>
          <w:tcPr>
            <w:tcW w:w="226" w:type="pct"/>
            <w:noWrap/>
            <w:hideMark/>
          </w:tcPr>
          <w:p w:rsidR="006B3F15" w:rsidRPr="006B3F15" w:rsidRDefault="006B3F15" w:rsidP="006B3F15">
            <w:pPr>
              <w:jc w:val="center"/>
              <w:outlineLvl w:val="3"/>
              <w:rPr>
                <w:rFonts w:ascii="Arial" w:hAnsi="Arial" w:cs="Arial"/>
                <w:sz w:val="12"/>
                <w:szCs w:val="12"/>
              </w:rPr>
            </w:pPr>
            <w:r w:rsidRPr="006B3F15">
              <w:rPr>
                <w:rFonts w:ascii="Arial" w:hAnsi="Arial" w:cs="Arial"/>
                <w:sz w:val="12"/>
                <w:szCs w:val="12"/>
              </w:rPr>
              <w:t>0702</w:t>
            </w:r>
          </w:p>
        </w:tc>
        <w:tc>
          <w:tcPr>
            <w:tcW w:w="460" w:type="pct"/>
            <w:noWrap/>
            <w:hideMark/>
          </w:tcPr>
          <w:p w:rsidR="006B3F15" w:rsidRPr="006B3F15" w:rsidRDefault="006B3F15" w:rsidP="006B3F15">
            <w:pPr>
              <w:jc w:val="center"/>
              <w:outlineLvl w:val="3"/>
              <w:rPr>
                <w:rFonts w:ascii="Arial" w:hAnsi="Arial" w:cs="Arial"/>
                <w:sz w:val="12"/>
                <w:szCs w:val="12"/>
              </w:rPr>
            </w:pPr>
            <w:r w:rsidRPr="006B3F15">
              <w:rPr>
                <w:rFonts w:ascii="Arial" w:hAnsi="Arial" w:cs="Arial"/>
                <w:sz w:val="12"/>
                <w:szCs w:val="12"/>
              </w:rPr>
              <w:t>0840100000</w:t>
            </w:r>
          </w:p>
        </w:tc>
        <w:tc>
          <w:tcPr>
            <w:tcW w:w="224" w:type="pct"/>
            <w:noWrap/>
            <w:hideMark/>
          </w:tcPr>
          <w:p w:rsidR="006B3F15" w:rsidRPr="006B3F15" w:rsidRDefault="006B3F15" w:rsidP="006B3F15">
            <w:pPr>
              <w:jc w:val="center"/>
              <w:outlineLvl w:val="3"/>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3"/>
              <w:rPr>
                <w:rFonts w:ascii="Arial" w:hAnsi="Arial" w:cs="Arial"/>
                <w:sz w:val="12"/>
                <w:szCs w:val="12"/>
              </w:rPr>
            </w:pPr>
            <w:r w:rsidRPr="006B3F15">
              <w:rPr>
                <w:rFonts w:ascii="Arial" w:hAnsi="Arial" w:cs="Arial"/>
                <w:sz w:val="12"/>
                <w:szCs w:val="12"/>
              </w:rPr>
              <w:t>227 673 374,00</w:t>
            </w:r>
          </w:p>
        </w:tc>
        <w:tc>
          <w:tcPr>
            <w:tcW w:w="494" w:type="pct"/>
            <w:noWrap/>
            <w:hideMark/>
          </w:tcPr>
          <w:p w:rsidR="006B3F15" w:rsidRPr="006B3F15" w:rsidRDefault="006B3F15" w:rsidP="006B3F15">
            <w:pPr>
              <w:jc w:val="right"/>
              <w:outlineLvl w:val="3"/>
              <w:rPr>
                <w:rFonts w:ascii="Arial" w:hAnsi="Arial" w:cs="Arial"/>
                <w:sz w:val="12"/>
                <w:szCs w:val="12"/>
              </w:rPr>
            </w:pPr>
            <w:r w:rsidRPr="006B3F15">
              <w:rPr>
                <w:rFonts w:ascii="Arial" w:hAnsi="Arial" w:cs="Arial"/>
                <w:sz w:val="12"/>
                <w:szCs w:val="12"/>
              </w:rPr>
              <w:t>223 324 774,00</w:t>
            </w:r>
          </w:p>
        </w:tc>
        <w:tc>
          <w:tcPr>
            <w:tcW w:w="494" w:type="pct"/>
            <w:noWrap/>
            <w:hideMark/>
          </w:tcPr>
          <w:p w:rsidR="006B3F15" w:rsidRPr="006B3F15" w:rsidRDefault="006B3F15" w:rsidP="006B3F15">
            <w:pPr>
              <w:jc w:val="right"/>
              <w:outlineLvl w:val="3"/>
              <w:rPr>
                <w:rFonts w:ascii="Arial" w:hAnsi="Arial" w:cs="Arial"/>
                <w:sz w:val="12"/>
                <w:szCs w:val="12"/>
              </w:rPr>
            </w:pPr>
            <w:r w:rsidRPr="006B3F15">
              <w:rPr>
                <w:rFonts w:ascii="Arial" w:hAnsi="Arial" w:cs="Arial"/>
                <w:sz w:val="12"/>
                <w:szCs w:val="12"/>
              </w:rPr>
              <w:t>216 687 574,00</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Обеспечение деятельности общеобразовательных учреждений (организаций) в части расходов, осуществляемых за счет средств бюджета муниципального района-заработная плата</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0702</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0840101061</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21 977 400,00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21 977 400,00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21 977 400,00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0702</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0840101061</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621</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21 977 400,00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21 977 400,00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21 977 400,00</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Обеспечение деятельности общеобразовательных учреждений (организаций) в части расходов, осуществляемых за счет средств бюджета муниципального района-начисления на заработную плату</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0702</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0840101062</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6 637 200,00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6 637 200,00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0702</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0840101062</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621</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6 637 200,00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6 637 200,00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Обеспечение деятельности общеобразовательных учреждений (организаций) в части расходов, осуществляемых за счет средств бюджета муниципального района-материальные затраты, налоги</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0702</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0840101063</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6 854 474,00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6 854 474,00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6 854 474,00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0702</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0840101063</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621</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6 854 474,00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6 854 474,00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6 854 474,00</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На обеспечение государственных гарантий реализации прав на получение общедоступного и бесплатного дошкольного образования в муниц. дошкольных образ. организациях, общедоступного и бесплатного дошкольного, начального общего, основного общего, среднего общего образования в муниц. общеобраз. организациях, обеспечение доп. образования детей в муниц. общеобраз. организациях в части расходов на оплату труда работникам образов. организаций, технические средства обучения, расходные материалы и хоз. нужды образов. организаций, на организацию обучения по основным общеобразовательным программам на дому, возмещение расходов за пользование услугой доступа к информ.-телеком. сети "Интернет" муниц. общеобраз. организаций, организующих обучение детей-инвалидов с использованием дистанц. образов. технологий-заработная плата(Субвенция)</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0702</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0840170041</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102 182 500,00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98 436 300,00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98 436 300,00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0702</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0840170041</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621</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102 182 500,00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98 436 300,00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98 436 300,00</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На обеспечение государственных гарантий реализации прав на получение общедоступного и бесплатного дошкольного образования в муниц. дошкольных образ. организациях, общедоступного и бесплатного дошкольного, начального общего, основного общего, среднего общего образования в муниц. общеобраз. организациях, обеспечение доп. образования детей в муниц. общеобраз. организациях в части расходов на оплату труда работникам образов. организаций, технические средства обучения, расходные материалы и хоз. нужды образов. организаций, на организацию обучения по основным общеобразовательным программам на дому, возмещение расходов за пользование услугой доступа к информ.-телеком. сети "Интернет" муниц. общеобраз. организаций, организующих обучение детей-инвалидов с использованием дистанц. образов. технологий-начисления на заработную плату(Субвенция)</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0702</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0840170042</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30 859 100,00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29 727 700,00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29 727 700,00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0702</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0840170042</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621</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30 859 100,00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29 727 700,00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29 727 700,00</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На обеспечение государственных гарантий реализации прав на получение общедоступного и бесплатного дошкольного образования в муниц. дошкольных образ. организациях, общедоступного и бесплатного дошкольного, начального общего, основного общего, среднего общего образования в муниц. общеобраз. организациях, обеспечение доп. образования детей в муниц. общеобраз. организациях в части расходов на оплату труда работникам образов. организаций, технические средства обучения, расходные материалы и хоз. нужды образов. организаций, на организацию обучения по основным общеобразовательным программам на дому, возмещение расходов за пользование услугой доступа к информ.-телеком. сети "Интернет" муниц. общеобраз. организаций, организующих обучение детей-инвалидов с использованием дистанц. образов. технологий-материальные затраты(Субвенция)</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0702</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0840170043</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1 159 200,00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1 159 200,00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1 159 200,00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0702</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0840170043</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621</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1 159 200,00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1 159 200,00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1 159 200,00</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На софинансирование расходов муниципальных казенных, бюджетных и автономных учреждений по приобретению коммунальных услуг(Субсидия)</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0702</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0840172300</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46 402 800,00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46 826 000,00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46 826 000,00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0702</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0840172300</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621</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46 402 800,00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46 826 000,00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46 826 000,00</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Софинансирование расходов муниципальных казенных, бюджетных и автономных учреждений по приобретению коммунальных услуг</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0702</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08401S2300</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11 600 700,00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11 706 500,00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11 706 500,00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0702</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08401S2300</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621</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11 600 700,00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11 706 500,00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11 706 500,00</w:t>
            </w:r>
          </w:p>
        </w:tc>
      </w:tr>
      <w:tr w:rsidR="006B3F15" w:rsidRPr="004F19D2" w:rsidTr="006B3F15">
        <w:trPr>
          <w:trHeight w:val="20"/>
        </w:trPr>
        <w:tc>
          <w:tcPr>
            <w:tcW w:w="2558" w:type="pct"/>
            <w:hideMark/>
          </w:tcPr>
          <w:p w:rsidR="006B3F15" w:rsidRPr="006B3F15" w:rsidRDefault="006B3F15" w:rsidP="006B3F15">
            <w:pPr>
              <w:outlineLvl w:val="3"/>
              <w:rPr>
                <w:rFonts w:ascii="Arial" w:hAnsi="Arial" w:cs="Arial"/>
                <w:sz w:val="12"/>
                <w:szCs w:val="12"/>
              </w:rPr>
            </w:pPr>
            <w:r w:rsidRPr="006B3F15">
              <w:rPr>
                <w:rFonts w:ascii="Arial" w:hAnsi="Arial" w:cs="Arial"/>
                <w:sz w:val="12"/>
                <w:szCs w:val="12"/>
              </w:rPr>
              <w:t>Обеспечение выполнения государственных полномочий и обязательств муниципального района</w:t>
            </w:r>
          </w:p>
        </w:tc>
        <w:tc>
          <w:tcPr>
            <w:tcW w:w="226" w:type="pct"/>
            <w:noWrap/>
            <w:hideMark/>
          </w:tcPr>
          <w:p w:rsidR="006B3F15" w:rsidRPr="006B3F15" w:rsidRDefault="006B3F15" w:rsidP="006B3F15">
            <w:pPr>
              <w:jc w:val="center"/>
              <w:outlineLvl w:val="3"/>
              <w:rPr>
                <w:rFonts w:ascii="Arial" w:hAnsi="Arial" w:cs="Arial"/>
                <w:sz w:val="12"/>
                <w:szCs w:val="12"/>
              </w:rPr>
            </w:pPr>
            <w:r w:rsidRPr="006B3F15">
              <w:rPr>
                <w:rFonts w:ascii="Arial" w:hAnsi="Arial" w:cs="Arial"/>
                <w:sz w:val="12"/>
                <w:szCs w:val="12"/>
              </w:rPr>
              <w:t>0702</w:t>
            </w:r>
          </w:p>
        </w:tc>
        <w:tc>
          <w:tcPr>
            <w:tcW w:w="460" w:type="pct"/>
            <w:noWrap/>
            <w:hideMark/>
          </w:tcPr>
          <w:p w:rsidR="006B3F15" w:rsidRPr="006B3F15" w:rsidRDefault="006B3F15" w:rsidP="006B3F15">
            <w:pPr>
              <w:jc w:val="center"/>
              <w:outlineLvl w:val="3"/>
              <w:rPr>
                <w:rFonts w:ascii="Arial" w:hAnsi="Arial" w:cs="Arial"/>
                <w:sz w:val="12"/>
                <w:szCs w:val="12"/>
              </w:rPr>
            </w:pPr>
            <w:r w:rsidRPr="006B3F15">
              <w:rPr>
                <w:rFonts w:ascii="Arial" w:hAnsi="Arial" w:cs="Arial"/>
                <w:sz w:val="12"/>
                <w:szCs w:val="12"/>
              </w:rPr>
              <w:t>0840200000</w:t>
            </w:r>
          </w:p>
        </w:tc>
        <w:tc>
          <w:tcPr>
            <w:tcW w:w="224" w:type="pct"/>
            <w:noWrap/>
            <w:hideMark/>
          </w:tcPr>
          <w:p w:rsidR="006B3F15" w:rsidRPr="006B3F15" w:rsidRDefault="006B3F15" w:rsidP="006B3F15">
            <w:pPr>
              <w:jc w:val="center"/>
              <w:outlineLvl w:val="3"/>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3"/>
              <w:rPr>
                <w:rFonts w:ascii="Arial" w:hAnsi="Arial" w:cs="Arial"/>
                <w:sz w:val="12"/>
                <w:szCs w:val="12"/>
              </w:rPr>
            </w:pPr>
            <w:r w:rsidRPr="006B3F15">
              <w:rPr>
                <w:rFonts w:ascii="Arial" w:hAnsi="Arial" w:cs="Arial"/>
                <w:sz w:val="12"/>
                <w:szCs w:val="12"/>
              </w:rPr>
              <w:t>17 992 300,00</w:t>
            </w:r>
          </w:p>
        </w:tc>
        <w:tc>
          <w:tcPr>
            <w:tcW w:w="494" w:type="pct"/>
            <w:noWrap/>
            <w:hideMark/>
          </w:tcPr>
          <w:p w:rsidR="006B3F15" w:rsidRPr="006B3F15" w:rsidRDefault="006B3F15" w:rsidP="006B3F15">
            <w:pPr>
              <w:jc w:val="right"/>
              <w:outlineLvl w:val="3"/>
              <w:rPr>
                <w:rFonts w:ascii="Arial" w:hAnsi="Arial" w:cs="Arial"/>
                <w:sz w:val="12"/>
                <w:szCs w:val="12"/>
              </w:rPr>
            </w:pPr>
            <w:r w:rsidRPr="006B3F15">
              <w:rPr>
                <w:rFonts w:ascii="Arial" w:hAnsi="Arial" w:cs="Arial"/>
                <w:sz w:val="12"/>
                <w:szCs w:val="12"/>
              </w:rPr>
              <w:t>17 018 400,00</w:t>
            </w:r>
          </w:p>
        </w:tc>
        <w:tc>
          <w:tcPr>
            <w:tcW w:w="494" w:type="pct"/>
            <w:noWrap/>
            <w:hideMark/>
          </w:tcPr>
          <w:p w:rsidR="006B3F15" w:rsidRPr="006B3F15" w:rsidRDefault="006B3F15" w:rsidP="006B3F15">
            <w:pPr>
              <w:jc w:val="right"/>
              <w:outlineLvl w:val="3"/>
              <w:rPr>
                <w:rFonts w:ascii="Arial" w:hAnsi="Arial" w:cs="Arial"/>
                <w:sz w:val="12"/>
                <w:szCs w:val="12"/>
              </w:rPr>
            </w:pPr>
            <w:r w:rsidRPr="006B3F15">
              <w:rPr>
                <w:rFonts w:ascii="Arial" w:hAnsi="Arial" w:cs="Arial"/>
                <w:sz w:val="12"/>
                <w:szCs w:val="12"/>
              </w:rPr>
              <w:t>17 018 400,00</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На организацию бесплатной перевозки обучающихся общеобразовательных организаций за счет средств бюджета района - заработная плата</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0702</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0840210501</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898 234,00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0702</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0840210501</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611</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898 234,00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На организацию бесплатной перевозки обучающихся общеобразовательных организаций за счет средств бюджета района - начисления на заработную плату</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0702</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0840210502</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271 266,00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0702</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0840210502</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611</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271 266,00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На осуществление отдельных государственных полномочий по оказанию мер социальной поддержки обучающимся (обучавшимся до дня выпуска) муниципальных образовательных организаций - льготное питание (Субвенция)</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0702</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0840270067</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2 051 400,00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2 214 400,00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2 214 400,00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Субсидии автономным учреждениям на иные цели</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0702</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0840270067</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622</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2 051 400,00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2 214 400,00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2 214 400,00</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На ежемесячное денежное вознаграждение за классное руководство в муниципальных образовательных организациях, реализующих общеобразовательные программы начального общего, основного общего и среднего общего образования - заработная плата (Субвенция)</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0702</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0840270631</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1 205 200,00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1 230 200,00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1 230 200,00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0702</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0840270631</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621</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1 205 200,00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1 230 200,00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1 230 200,00</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На ежемесячное денежное вознаграждение за классное руководство в муниципальных образовательных организациях, реализующих общеобразовательные программы начального общего, основного общего и среднего общего образования - начисления на заработную плату (Субвенция)</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0702</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0840270632</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363 900,00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371 500,00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371 500,00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0702</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0840270632</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621</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363 900,00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371 500,00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371 500,00</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На организацию бесплатной перевозки обучающихся общеобразовательных организаций - заработная плата</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0702</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0840272381</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4 491 186,00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4 491 186,00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4 491 186,00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0702</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0840272381</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611</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4 491 186,00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4 491 186,00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4 491 186,00</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На организацию бесплатной перевозки обучающихся общеобразовательных организаций - начисления на заработную плату</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0702</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0840272382</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1 356 314,00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1 356 314,00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1 356 314,00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0702</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0840272382</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611</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1 356 314,00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1 356 314,00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1 356 314,00</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На организацию бесплатной перевозки обучающихся общеобразовательных организаций - подвоз</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0702</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0840272386</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6 202 343,21</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6 202 343,21</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6 202 343,21</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0702</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0840272386</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611</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6 202 343,21</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6 202 343,21</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6 202 343,21</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На организацию бесплатной перевозки обучающихся общеобразовательных организаций-страхование автобусов, перевозка обучающихся на внешкольные мероприятия</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0702</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0840272387</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228 256,79</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228 256,79</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228 256,79</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Субсидии автономным учреждениям на иные цели</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0702</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0840272387</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622</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228 256,79</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228 256,79</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228 256,79</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Софинансирование на организацию бесплатной перевозки обучающихся общеобразовательных организаций- подвоз</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0702</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08402S2386</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907 019,38</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907 019,38</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907 019,38</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0702</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08402S2386</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611</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907 019,38</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907 019,38</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907 019,38</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Софинансирование на организацию бесплатной перевозки обучающихся общеобразовательных организаций - страхование автобусов, перевозка обучающихся на внешкольные мероприятия</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0702</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08402S2387</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17 180,62</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17 180,62</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17 180,62</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Субсидии автономным учреждениям на иные цели</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0702</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08402S2387</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622</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17 180,62</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17 180,62</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17 180,62</w:t>
            </w:r>
          </w:p>
        </w:tc>
      </w:tr>
      <w:tr w:rsidR="006B3F15" w:rsidRPr="004F19D2" w:rsidTr="006B3F15">
        <w:trPr>
          <w:trHeight w:val="20"/>
        </w:trPr>
        <w:tc>
          <w:tcPr>
            <w:tcW w:w="2558" w:type="pct"/>
            <w:hideMark/>
          </w:tcPr>
          <w:p w:rsidR="006B3F15" w:rsidRPr="006B3F15" w:rsidRDefault="006B3F15" w:rsidP="006B3F15">
            <w:pPr>
              <w:outlineLvl w:val="3"/>
              <w:rPr>
                <w:rFonts w:ascii="Arial" w:hAnsi="Arial" w:cs="Arial"/>
                <w:sz w:val="12"/>
                <w:szCs w:val="12"/>
              </w:rPr>
            </w:pPr>
            <w:r w:rsidRPr="006B3F15">
              <w:rPr>
                <w:rFonts w:ascii="Arial" w:hAnsi="Arial" w:cs="Arial"/>
                <w:sz w:val="12"/>
                <w:szCs w:val="12"/>
              </w:rPr>
              <w:t>Обеспечение деятельности учреждений, подведомственных комитету образования</w:t>
            </w:r>
          </w:p>
        </w:tc>
        <w:tc>
          <w:tcPr>
            <w:tcW w:w="226" w:type="pct"/>
            <w:noWrap/>
            <w:hideMark/>
          </w:tcPr>
          <w:p w:rsidR="006B3F15" w:rsidRPr="006B3F15" w:rsidRDefault="006B3F15" w:rsidP="006B3F15">
            <w:pPr>
              <w:jc w:val="center"/>
              <w:outlineLvl w:val="3"/>
              <w:rPr>
                <w:rFonts w:ascii="Arial" w:hAnsi="Arial" w:cs="Arial"/>
                <w:sz w:val="12"/>
                <w:szCs w:val="12"/>
              </w:rPr>
            </w:pPr>
            <w:r w:rsidRPr="006B3F15">
              <w:rPr>
                <w:rFonts w:ascii="Arial" w:hAnsi="Arial" w:cs="Arial"/>
                <w:sz w:val="12"/>
                <w:szCs w:val="12"/>
              </w:rPr>
              <w:t>0702</w:t>
            </w:r>
          </w:p>
        </w:tc>
        <w:tc>
          <w:tcPr>
            <w:tcW w:w="460" w:type="pct"/>
            <w:noWrap/>
            <w:hideMark/>
          </w:tcPr>
          <w:p w:rsidR="006B3F15" w:rsidRPr="006B3F15" w:rsidRDefault="006B3F15" w:rsidP="006B3F15">
            <w:pPr>
              <w:jc w:val="center"/>
              <w:outlineLvl w:val="3"/>
              <w:rPr>
                <w:rFonts w:ascii="Arial" w:hAnsi="Arial" w:cs="Arial"/>
                <w:sz w:val="12"/>
                <w:szCs w:val="12"/>
              </w:rPr>
            </w:pPr>
            <w:r w:rsidRPr="006B3F15">
              <w:rPr>
                <w:rFonts w:ascii="Arial" w:hAnsi="Arial" w:cs="Arial"/>
                <w:sz w:val="12"/>
                <w:szCs w:val="12"/>
              </w:rPr>
              <w:t>0840400000</w:t>
            </w:r>
          </w:p>
        </w:tc>
        <w:tc>
          <w:tcPr>
            <w:tcW w:w="224" w:type="pct"/>
            <w:noWrap/>
            <w:hideMark/>
          </w:tcPr>
          <w:p w:rsidR="006B3F15" w:rsidRPr="006B3F15" w:rsidRDefault="006B3F15" w:rsidP="006B3F15">
            <w:pPr>
              <w:jc w:val="center"/>
              <w:outlineLvl w:val="3"/>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3"/>
              <w:rPr>
                <w:rFonts w:ascii="Arial" w:hAnsi="Arial" w:cs="Arial"/>
                <w:sz w:val="12"/>
                <w:szCs w:val="12"/>
              </w:rPr>
            </w:pPr>
            <w:r w:rsidRPr="006B3F15">
              <w:rPr>
                <w:rFonts w:ascii="Arial" w:hAnsi="Arial" w:cs="Arial"/>
                <w:sz w:val="12"/>
                <w:szCs w:val="12"/>
              </w:rPr>
              <w:t>38 092 109,58</w:t>
            </w:r>
          </w:p>
        </w:tc>
        <w:tc>
          <w:tcPr>
            <w:tcW w:w="494" w:type="pct"/>
            <w:noWrap/>
            <w:hideMark/>
          </w:tcPr>
          <w:p w:rsidR="006B3F15" w:rsidRPr="006B3F15" w:rsidRDefault="006B3F15" w:rsidP="006B3F15">
            <w:pPr>
              <w:jc w:val="right"/>
              <w:outlineLvl w:val="3"/>
              <w:rPr>
                <w:rFonts w:ascii="Arial" w:hAnsi="Arial" w:cs="Arial"/>
                <w:sz w:val="12"/>
                <w:szCs w:val="12"/>
              </w:rPr>
            </w:pPr>
            <w:r w:rsidRPr="006B3F15">
              <w:rPr>
                <w:rFonts w:ascii="Arial" w:hAnsi="Arial" w:cs="Arial"/>
                <w:sz w:val="12"/>
                <w:szCs w:val="12"/>
              </w:rPr>
              <w:t>31 177 500,00</w:t>
            </w:r>
          </w:p>
        </w:tc>
        <w:tc>
          <w:tcPr>
            <w:tcW w:w="494" w:type="pct"/>
            <w:noWrap/>
            <w:hideMark/>
          </w:tcPr>
          <w:p w:rsidR="006B3F15" w:rsidRPr="006B3F15" w:rsidRDefault="006B3F15" w:rsidP="006B3F15">
            <w:pPr>
              <w:jc w:val="right"/>
              <w:outlineLvl w:val="3"/>
              <w:rPr>
                <w:rFonts w:ascii="Arial" w:hAnsi="Arial" w:cs="Arial"/>
                <w:sz w:val="12"/>
                <w:szCs w:val="12"/>
              </w:rPr>
            </w:pPr>
            <w:r w:rsidRPr="006B3F15">
              <w:rPr>
                <w:rFonts w:ascii="Arial" w:hAnsi="Arial" w:cs="Arial"/>
                <w:sz w:val="12"/>
                <w:szCs w:val="12"/>
              </w:rPr>
              <w:t>21 603 100,00</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Содержание квалифицированной охраны</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0702</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0840401290</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5 555 820,00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8 275 800,00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8 275 800,00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Субсидии автономным учреждениям на иные цели</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0702</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0840401290</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622</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5 555 820,00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8 275 800,00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8 275 800,00</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Осуществление промывки и опрессовки отопительной системы, ремонт,поверка узла учёта потребления тепловой энергии учреждений, подведомственных комитету образования</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0702</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0840401303</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616 086,00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Субсидии автономным учреждениям на иные цели</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0702</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0840401303</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622</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616 086,00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Проведение ремонтных работ в помещениях, зданиях учреждений,обследование зданий, подведомственных комитету образования Администрации Валдайского муниципального района</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0702</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0840402200</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5 615 367,09</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lastRenderedPageBreak/>
              <w:t>Субсидии автономным учреждениям на иные цели</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0702</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0840402200</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622</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5 615 367,09</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Обеспечение питьевого режима</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0702</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0840402400</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493 500,00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Субсидии автономным учреждениям на иные цели</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0702</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0840402400</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622</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493 500,00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Мероприятия по устранению предписаний контролирующих органов, выполнение требований законодательства РФ</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0702</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0840402700</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9 033 321,49</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1 480 700,00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1 480 700,00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Субсидии автономным учреждениям на иные цели</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0702</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0840402700</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622</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9 033 321,49</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1 480 700,00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1 480 700,00</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Оснащение медицинских кабинетов, приобретение оборудования</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0702</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0840403500</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608 175,00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Субсидии автономным учреждениям на иные цели</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0702</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0840403500</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622</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608 175,00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Ремонт кабинетов для планируемых к открытию профильных классов, приобретение оборудования</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0702</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0840404060</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500 000,00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Субсидии автономным учреждениям на иные цели</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0702</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0840404060</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622</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500 000,00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На отправку обучающихся на областные конкурсные мероприятия и мероприятия всероссийского уровня, не входящие в Перечень областных мероприятий, проводимых министерством образования Новгородской области</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0702</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0840404070</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50 000,00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Субсидии автономным учреждениям на иные цели</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0702</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0840404070</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622</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50 000,00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Благоустройство территории образовательных учреждений</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0702</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0840404090</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9 014 600,00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Субсидии автономным учреждениям на иные цели</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0702</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0840404090</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622</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9 014 600,00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Юридическое сопровождение процедуры расторжения договора подряда на капитальный ремонт здания МАОУ "СШ №1 им. М.Аверина"</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0702</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0840404120</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200 000,00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Субсидии автономным учреждениям на иные цели</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0702</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0840404120</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622</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200 000,00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Субсидия на реализацию практики инициативного бюджетирования "Наш выбор"</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0702</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0840477050</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1 000 000,00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Субсидии автономным учреждениям на иные цели</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0702</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0840477050</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622</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1 000 000,00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На организацию бесплатного горячего питания обучающихся, получающих начальное общее образование в муниципальных образовательных организациях (в т.ч. софинансирование к субсидии за счет средств бюджета района)</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0702</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08404L3041</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13 553 000,00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12 406 400,00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11 846 600,00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Субсидии автономным учреждениям на иные цели</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0702</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08404L3041</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622</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13 553 000,00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12 406 400,00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11 846 600,00</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Софинансирование на реализацию местных инициатив в рамках практики инициативного бюджетирования "Наш выбор"</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0702</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08404S7050</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866 840,00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Субсидии автономным учреждениям на иные цели</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0702</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08404S7050</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622</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866 840,00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3"/>
              <w:rPr>
                <w:rFonts w:ascii="Arial" w:hAnsi="Arial" w:cs="Arial"/>
                <w:sz w:val="12"/>
                <w:szCs w:val="12"/>
              </w:rPr>
            </w:pPr>
            <w:r w:rsidRPr="006B3F15">
              <w:rPr>
                <w:rFonts w:ascii="Arial" w:hAnsi="Arial" w:cs="Arial"/>
                <w:sz w:val="12"/>
                <w:szCs w:val="12"/>
              </w:rPr>
              <w:t>Федеральный проект "Все лучшее детям"</w:t>
            </w:r>
          </w:p>
        </w:tc>
        <w:tc>
          <w:tcPr>
            <w:tcW w:w="226" w:type="pct"/>
            <w:noWrap/>
            <w:hideMark/>
          </w:tcPr>
          <w:p w:rsidR="006B3F15" w:rsidRPr="006B3F15" w:rsidRDefault="006B3F15" w:rsidP="006B3F15">
            <w:pPr>
              <w:jc w:val="center"/>
              <w:outlineLvl w:val="3"/>
              <w:rPr>
                <w:rFonts w:ascii="Arial" w:hAnsi="Arial" w:cs="Arial"/>
                <w:sz w:val="12"/>
                <w:szCs w:val="12"/>
              </w:rPr>
            </w:pPr>
            <w:r w:rsidRPr="006B3F15">
              <w:rPr>
                <w:rFonts w:ascii="Arial" w:hAnsi="Arial" w:cs="Arial"/>
                <w:sz w:val="12"/>
                <w:szCs w:val="12"/>
              </w:rPr>
              <w:t>0702</w:t>
            </w:r>
          </w:p>
        </w:tc>
        <w:tc>
          <w:tcPr>
            <w:tcW w:w="460" w:type="pct"/>
            <w:noWrap/>
            <w:hideMark/>
          </w:tcPr>
          <w:p w:rsidR="006B3F15" w:rsidRPr="006B3F15" w:rsidRDefault="006B3F15" w:rsidP="006B3F15">
            <w:pPr>
              <w:jc w:val="center"/>
              <w:outlineLvl w:val="3"/>
              <w:rPr>
                <w:rFonts w:ascii="Arial" w:hAnsi="Arial" w:cs="Arial"/>
                <w:sz w:val="12"/>
                <w:szCs w:val="12"/>
              </w:rPr>
            </w:pPr>
            <w:r w:rsidRPr="006B3F15">
              <w:rPr>
                <w:rFonts w:ascii="Arial" w:hAnsi="Arial" w:cs="Arial"/>
                <w:sz w:val="12"/>
                <w:szCs w:val="12"/>
              </w:rPr>
              <w:t>084Ю400000</w:t>
            </w:r>
          </w:p>
        </w:tc>
        <w:tc>
          <w:tcPr>
            <w:tcW w:w="224" w:type="pct"/>
            <w:noWrap/>
            <w:hideMark/>
          </w:tcPr>
          <w:p w:rsidR="006B3F15" w:rsidRPr="006B3F15" w:rsidRDefault="006B3F15" w:rsidP="006B3F15">
            <w:pPr>
              <w:jc w:val="center"/>
              <w:outlineLvl w:val="3"/>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3"/>
              <w:rPr>
                <w:rFonts w:ascii="Arial" w:hAnsi="Arial" w:cs="Arial"/>
                <w:sz w:val="12"/>
                <w:szCs w:val="12"/>
              </w:rPr>
            </w:pPr>
            <w:r w:rsidRPr="006B3F15">
              <w:rPr>
                <w:rFonts w:ascii="Arial" w:hAnsi="Arial" w:cs="Arial"/>
                <w:sz w:val="12"/>
                <w:szCs w:val="12"/>
              </w:rPr>
              <w:t>59 979 847,59</w:t>
            </w:r>
          </w:p>
        </w:tc>
        <w:tc>
          <w:tcPr>
            <w:tcW w:w="494" w:type="pct"/>
            <w:noWrap/>
            <w:hideMark/>
          </w:tcPr>
          <w:p w:rsidR="006B3F15" w:rsidRPr="006B3F15" w:rsidRDefault="006B3F15" w:rsidP="006B3F15">
            <w:pPr>
              <w:jc w:val="right"/>
              <w:outlineLvl w:val="3"/>
              <w:rPr>
                <w:rFonts w:ascii="Arial" w:hAnsi="Arial" w:cs="Arial"/>
                <w:sz w:val="12"/>
                <w:szCs w:val="12"/>
              </w:rPr>
            </w:pPr>
            <w:r w:rsidRPr="006B3F15">
              <w:rPr>
                <w:rFonts w:ascii="Arial" w:hAnsi="Arial" w:cs="Arial"/>
                <w:sz w:val="12"/>
                <w:szCs w:val="12"/>
              </w:rPr>
              <w:t>0,00</w:t>
            </w:r>
          </w:p>
        </w:tc>
        <w:tc>
          <w:tcPr>
            <w:tcW w:w="494" w:type="pct"/>
            <w:noWrap/>
            <w:hideMark/>
          </w:tcPr>
          <w:p w:rsidR="006B3F15" w:rsidRPr="006B3F15" w:rsidRDefault="006B3F15" w:rsidP="006B3F15">
            <w:pPr>
              <w:jc w:val="right"/>
              <w:outlineLvl w:val="3"/>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На реализацию мероприятий по модернизации школьных систем образования</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0702</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084Ю457501</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52 230 105,11</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Субсидии автономным учреждениям на иные цели</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0702</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084Ю457501</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622</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52 230 105,11</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На реализацию мероприятий по модернизации школьных систем образования (на выполнение работ, не включенных в перечень работ по капитальному ремонту зданий государственных и муниципальных общеобразовательных организаций, подлежащих софинансированию из федерального бюджета)</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0702</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084Ю477500</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1 365 303,53</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Субсидии автономным учреждениям на иные цели</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0702</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084Ю477500</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622</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1 365 303,53</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На софинансирование мероприятий по модернизации школьных систем образования (на выполнение работ, не включенных в перечень работ по капитальному ремонту зданий государственных и муниципальных общеобразовательных организаций, подлежащих софинансированию из федерального бюджета)</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0702</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084Ю4S7500</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3 290 406,47</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Субсидии автономным учреждениям на иные цели</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0702</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084Ю4S7500</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622</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3 290 406,47</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На реализацию мероприятий по модернизации школьных систем образования на 2025 - 2026 годы (Субсидия)</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0702</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084Ю4А7501</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3 094 032,48</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Субсидии автономным учреждениям на иные цели</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0702</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084Ю4А7501</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622</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3 094 032,48</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3"/>
              <w:rPr>
                <w:rFonts w:ascii="Arial" w:hAnsi="Arial" w:cs="Arial"/>
                <w:sz w:val="12"/>
                <w:szCs w:val="12"/>
              </w:rPr>
            </w:pPr>
            <w:r w:rsidRPr="006B3F15">
              <w:rPr>
                <w:rFonts w:ascii="Arial" w:hAnsi="Arial" w:cs="Arial"/>
                <w:sz w:val="12"/>
                <w:szCs w:val="12"/>
              </w:rPr>
              <w:t>Федеральный проект "Педагоги и наставники"</w:t>
            </w:r>
          </w:p>
        </w:tc>
        <w:tc>
          <w:tcPr>
            <w:tcW w:w="226" w:type="pct"/>
            <w:noWrap/>
            <w:hideMark/>
          </w:tcPr>
          <w:p w:rsidR="006B3F15" w:rsidRPr="006B3F15" w:rsidRDefault="006B3F15" w:rsidP="006B3F15">
            <w:pPr>
              <w:jc w:val="center"/>
              <w:outlineLvl w:val="3"/>
              <w:rPr>
                <w:rFonts w:ascii="Arial" w:hAnsi="Arial" w:cs="Arial"/>
                <w:sz w:val="12"/>
                <w:szCs w:val="12"/>
              </w:rPr>
            </w:pPr>
            <w:r w:rsidRPr="006B3F15">
              <w:rPr>
                <w:rFonts w:ascii="Arial" w:hAnsi="Arial" w:cs="Arial"/>
                <w:sz w:val="12"/>
                <w:szCs w:val="12"/>
              </w:rPr>
              <w:t>0702</w:t>
            </w:r>
          </w:p>
        </w:tc>
        <w:tc>
          <w:tcPr>
            <w:tcW w:w="460" w:type="pct"/>
            <w:noWrap/>
            <w:hideMark/>
          </w:tcPr>
          <w:p w:rsidR="006B3F15" w:rsidRPr="006B3F15" w:rsidRDefault="006B3F15" w:rsidP="006B3F15">
            <w:pPr>
              <w:jc w:val="center"/>
              <w:outlineLvl w:val="3"/>
              <w:rPr>
                <w:rFonts w:ascii="Arial" w:hAnsi="Arial" w:cs="Arial"/>
                <w:sz w:val="12"/>
                <w:szCs w:val="12"/>
              </w:rPr>
            </w:pPr>
            <w:r w:rsidRPr="006B3F15">
              <w:rPr>
                <w:rFonts w:ascii="Arial" w:hAnsi="Arial" w:cs="Arial"/>
                <w:sz w:val="12"/>
                <w:szCs w:val="12"/>
              </w:rPr>
              <w:t>084Ю600000</w:t>
            </w:r>
          </w:p>
        </w:tc>
        <w:tc>
          <w:tcPr>
            <w:tcW w:w="224" w:type="pct"/>
            <w:noWrap/>
            <w:hideMark/>
          </w:tcPr>
          <w:p w:rsidR="006B3F15" w:rsidRPr="006B3F15" w:rsidRDefault="006B3F15" w:rsidP="006B3F15">
            <w:pPr>
              <w:jc w:val="center"/>
              <w:outlineLvl w:val="3"/>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3"/>
              <w:rPr>
                <w:rFonts w:ascii="Arial" w:hAnsi="Arial" w:cs="Arial"/>
                <w:sz w:val="12"/>
                <w:szCs w:val="12"/>
              </w:rPr>
            </w:pPr>
            <w:r w:rsidRPr="006B3F15">
              <w:rPr>
                <w:rFonts w:ascii="Arial" w:hAnsi="Arial" w:cs="Arial"/>
                <w:sz w:val="12"/>
                <w:szCs w:val="12"/>
              </w:rPr>
              <w:t>20 441 220,00</w:t>
            </w:r>
          </w:p>
        </w:tc>
        <w:tc>
          <w:tcPr>
            <w:tcW w:w="494" w:type="pct"/>
            <w:noWrap/>
            <w:hideMark/>
          </w:tcPr>
          <w:p w:rsidR="006B3F15" w:rsidRPr="006B3F15" w:rsidRDefault="006B3F15" w:rsidP="006B3F15">
            <w:pPr>
              <w:jc w:val="right"/>
              <w:outlineLvl w:val="3"/>
              <w:rPr>
                <w:rFonts w:ascii="Arial" w:hAnsi="Arial" w:cs="Arial"/>
                <w:sz w:val="12"/>
                <w:szCs w:val="12"/>
              </w:rPr>
            </w:pPr>
            <w:r w:rsidRPr="006B3F15">
              <w:rPr>
                <w:rFonts w:ascii="Arial" w:hAnsi="Arial" w:cs="Arial"/>
                <w:sz w:val="12"/>
                <w:szCs w:val="12"/>
              </w:rPr>
              <w:t>20 457 480,00</w:t>
            </w:r>
          </w:p>
        </w:tc>
        <w:tc>
          <w:tcPr>
            <w:tcW w:w="494" w:type="pct"/>
            <w:noWrap/>
            <w:hideMark/>
          </w:tcPr>
          <w:p w:rsidR="006B3F15" w:rsidRPr="006B3F15" w:rsidRDefault="006B3F15" w:rsidP="006B3F15">
            <w:pPr>
              <w:jc w:val="right"/>
              <w:outlineLvl w:val="3"/>
              <w:rPr>
                <w:rFonts w:ascii="Arial" w:hAnsi="Arial" w:cs="Arial"/>
                <w:sz w:val="12"/>
                <w:szCs w:val="12"/>
              </w:rPr>
            </w:pPr>
            <w:r w:rsidRPr="006B3F15">
              <w:rPr>
                <w:rFonts w:ascii="Arial" w:hAnsi="Arial" w:cs="Arial"/>
                <w:sz w:val="12"/>
                <w:szCs w:val="12"/>
              </w:rPr>
              <w:t>20 477 080,00</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На финансовое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в муниципальных общеобразовательных организациях- заработная плата</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0702</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084Ю650501</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240 000,00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240 000,00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240 000,00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0702</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084Ю650501</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621</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240 000,00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240 000,00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240 000,00</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На финансовое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в муниципальных общеобразовательных организациях- начисления</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0702</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084Ю650502</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72 480,00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72 480,00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72 480,00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0702</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084Ю650502</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621</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72 480,00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72 480,00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72 480,00</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На финансовое обеспечение проведения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(источником финансового обеспечения которой являются средства федерального и областного бюджетов)- заработная плата</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0702</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084Ю651791</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819 846,00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832 335,00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847 390,00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0702</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084Ю651791</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621</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819 846,00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832 335,00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847 390,00</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На финансовое обеспечение проведения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(источником финансового обеспечения которой являются средства федерального и областного бюджетов)- начисления</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0702</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084Ю651792</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247 594,00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251 365,00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255 910,00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0702</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084Ю651792</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621</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247 594,00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251 365,00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255 910,00</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На ежемесячное денежное вознаграждение за классное руководство педагогическим работникам муниципальных общеобразовательных организаций (источником финансового обеспечения которых является иной межбюджетный трансферт из федерального бюджета)- заработная плата</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0702</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084Ю653031</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14 640 000,00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14 640 000,00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14 640 000,00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0702</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084Ю653031</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621</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14 640 000,00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14 640 000,00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14 640 000,00</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На ежемесячное денежное вознаграждение за классное руководство педагогическим работникам муниципальных общеобразовательных организаций (источником финансового обеспечения которых является иной межбюджетный трансферт из федерального бюджета)-начисления</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0702</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084Ю653032</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4 421 300,00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4 421 300,00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4 421 300,00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0702</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084Ю653032</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621</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4 421 300,00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4 421 300,00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4 421 300,00</w:t>
            </w:r>
          </w:p>
        </w:tc>
      </w:tr>
      <w:tr w:rsidR="006B3F15" w:rsidRPr="004F19D2" w:rsidTr="006B3F15">
        <w:trPr>
          <w:trHeight w:val="20"/>
        </w:trPr>
        <w:tc>
          <w:tcPr>
            <w:tcW w:w="2558" w:type="pct"/>
            <w:hideMark/>
          </w:tcPr>
          <w:p w:rsidR="006B3F15" w:rsidRPr="006B3F15" w:rsidRDefault="006B3F15" w:rsidP="006B3F15">
            <w:pPr>
              <w:outlineLvl w:val="2"/>
              <w:rPr>
                <w:rFonts w:ascii="Arial" w:hAnsi="Arial" w:cs="Arial"/>
                <w:sz w:val="12"/>
                <w:szCs w:val="12"/>
              </w:rPr>
            </w:pPr>
            <w:r w:rsidRPr="006B3F15">
              <w:rPr>
                <w:rFonts w:ascii="Arial" w:hAnsi="Arial" w:cs="Arial"/>
                <w:sz w:val="12"/>
                <w:szCs w:val="12"/>
              </w:rPr>
              <w:t xml:space="preserve">  Подпрограмма "Преодоление дефицита педагогических кадров в Валдайском муниципальном районе"</w:t>
            </w:r>
          </w:p>
        </w:tc>
        <w:tc>
          <w:tcPr>
            <w:tcW w:w="226" w:type="pct"/>
            <w:noWrap/>
            <w:hideMark/>
          </w:tcPr>
          <w:p w:rsidR="006B3F15" w:rsidRPr="006B3F15" w:rsidRDefault="006B3F15" w:rsidP="006B3F15">
            <w:pPr>
              <w:jc w:val="center"/>
              <w:outlineLvl w:val="2"/>
              <w:rPr>
                <w:rFonts w:ascii="Arial" w:hAnsi="Arial" w:cs="Arial"/>
                <w:sz w:val="12"/>
                <w:szCs w:val="12"/>
              </w:rPr>
            </w:pPr>
            <w:r w:rsidRPr="006B3F15">
              <w:rPr>
                <w:rFonts w:ascii="Arial" w:hAnsi="Arial" w:cs="Arial"/>
                <w:sz w:val="12"/>
                <w:szCs w:val="12"/>
              </w:rPr>
              <w:t>0702</w:t>
            </w:r>
          </w:p>
        </w:tc>
        <w:tc>
          <w:tcPr>
            <w:tcW w:w="460" w:type="pct"/>
            <w:noWrap/>
            <w:hideMark/>
          </w:tcPr>
          <w:p w:rsidR="006B3F15" w:rsidRPr="006B3F15" w:rsidRDefault="006B3F15" w:rsidP="006B3F15">
            <w:pPr>
              <w:jc w:val="center"/>
              <w:outlineLvl w:val="2"/>
              <w:rPr>
                <w:rFonts w:ascii="Arial" w:hAnsi="Arial" w:cs="Arial"/>
                <w:sz w:val="12"/>
                <w:szCs w:val="12"/>
              </w:rPr>
            </w:pPr>
            <w:r w:rsidRPr="006B3F15">
              <w:rPr>
                <w:rFonts w:ascii="Arial" w:hAnsi="Arial" w:cs="Arial"/>
                <w:sz w:val="12"/>
                <w:szCs w:val="12"/>
              </w:rPr>
              <w:t>0850000000</w:t>
            </w:r>
          </w:p>
        </w:tc>
        <w:tc>
          <w:tcPr>
            <w:tcW w:w="224" w:type="pct"/>
            <w:noWrap/>
            <w:hideMark/>
          </w:tcPr>
          <w:p w:rsidR="006B3F15" w:rsidRPr="006B3F15" w:rsidRDefault="006B3F15" w:rsidP="006B3F15">
            <w:pPr>
              <w:jc w:val="center"/>
              <w:outlineLvl w:val="2"/>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2"/>
              <w:rPr>
                <w:rFonts w:ascii="Arial" w:hAnsi="Arial" w:cs="Arial"/>
                <w:sz w:val="12"/>
                <w:szCs w:val="12"/>
              </w:rPr>
            </w:pPr>
            <w:r w:rsidRPr="006B3F15">
              <w:rPr>
                <w:rFonts w:ascii="Arial" w:hAnsi="Arial" w:cs="Arial"/>
                <w:sz w:val="12"/>
                <w:szCs w:val="12"/>
              </w:rPr>
              <w:t>1 425 000,00</w:t>
            </w:r>
          </w:p>
        </w:tc>
        <w:tc>
          <w:tcPr>
            <w:tcW w:w="494" w:type="pct"/>
            <w:noWrap/>
            <w:hideMark/>
          </w:tcPr>
          <w:p w:rsidR="006B3F15" w:rsidRPr="006B3F15" w:rsidRDefault="006B3F15" w:rsidP="006B3F15">
            <w:pPr>
              <w:jc w:val="right"/>
              <w:outlineLvl w:val="2"/>
              <w:rPr>
                <w:rFonts w:ascii="Arial" w:hAnsi="Arial" w:cs="Arial"/>
                <w:sz w:val="12"/>
                <w:szCs w:val="12"/>
              </w:rPr>
            </w:pPr>
            <w:r w:rsidRPr="006B3F15">
              <w:rPr>
                <w:rFonts w:ascii="Arial" w:hAnsi="Arial" w:cs="Arial"/>
                <w:sz w:val="12"/>
                <w:szCs w:val="12"/>
              </w:rPr>
              <w:t>280 000,00</w:t>
            </w:r>
          </w:p>
        </w:tc>
        <w:tc>
          <w:tcPr>
            <w:tcW w:w="494" w:type="pct"/>
            <w:noWrap/>
            <w:hideMark/>
          </w:tcPr>
          <w:p w:rsidR="006B3F15" w:rsidRPr="006B3F15" w:rsidRDefault="006B3F15" w:rsidP="006B3F15">
            <w:pPr>
              <w:jc w:val="right"/>
              <w:outlineLvl w:val="2"/>
              <w:rPr>
                <w:rFonts w:ascii="Arial" w:hAnsi="Arial" w:cs="Arial"/>
                <w:sz w:val="12"/>
                <w:szCs w:val="12"/>
              </w:rPr>
            </w:pPr>
            <w:r w:rsidRPr="006B3F15">
              <w:rPr>
                <w:rFonts w:ascii="Arial" w:hAnsi="Arial" w:cs="Arial"/>
                <w:sz w:val="12"/>
                <w:szCs w:val="12"/>
              </w:rPr>
              <w:t>280 000,00</w:t>
            </w:r>
          </w:p>
        </w:tc>
      </w:tr>
      <w:tr w:rsidR="006B3F15" w:rsidRPr="004F19D2" w:rsidTr="006B3F15">
        <w:trPr>
          <w:trHeight w:val="20"/>
        </w:trPr>
        <w:tc>
          <w:tcPr>
            <w:tcW w:w="2558" w:type="pct"/>
            <w:hideMark/>
          </w:tcPr>
          <w:p w:rsidR="006B3F15" w:rsidRPr="006B3F15" w:rsidRDefault="006B3F15" w:rsidP="006B3F15">
            <w:pPr>
              <w:outlineLvl w:val="3"/>
              <w:rPr>
                <w:rFonts w:ascii="Arial" w:hAnsi="Arial" w:cs="Arial"/>
                <w:sz w:val="12"/>
                <w:szCs w:val="12"/>
              </w:rPr>
            </w:pPr>
            <w:r w:rsidRPr="006B3F15">
              <w:rPr>
                <w:rFonts w:ascii="Arial" w:hAnsi="Arial" w:cs="Arial"/>
                <w:sz w:val="12"/>
                <w:szCs w:val="12"/>
              </w:rPr>
              <w:t>Организация профориентации обучающихся на педагогические профессии</w:t>
            </w:r>
          </w:p>
        </w:tc>
        <w:tc>
          <w:tcPr>
            <w:tcW w:w="226" w:type="pct"/>
            <w:noWrap/>
            <w:hideMark/>
          </w:tcPr>
          <w:p w:rsidR="006B3F15" w:rsidRPr="006B3F15" w:rsidRDefault="006B3F15" w:rsidP="006B3F15">
            <w:pPr>
              <w:jc w:val="center"/>
              <w:outlineLvl w:val="3"/>
              <w:rPr>
                <w:rFonts w:ascii="Arial" w:hAnsi="Arial" w:cs="Arial"/>
                <w:sz w:val="12"/>
                <w:szCs w:val="12"/>
              </w:rPr>
            </w:pPr>
            <w:r w:rsidRPr="006B3F15">
              <w:rPr>
                <w:rFonts w:ascii="Arial" w:hAnsi="Arial" w:cs="Arial"/>
                <w:sz w:val="12"/>
                <w:szCs w:val="12"/>
              </w:rPr>
              <w:t>0702</w:t>
            </w:r>
          </w:p>
        </w:tc>
        <w:tc>
          <w:tcPr>
            <w:tcW w:w="460" w:type="pct"/>
            <w:noWrap/>
            <w:hideMark/>
          </w:tcPr>
          <w:p w:rsidR="006B3F15" w:rsidRPr="006B3F15" w:rsidRDefault="006B3F15" w:rsidP="006B3F15">
            <w:pPr>
              <w:jc w:val="center"/>
              <w:outlineLvl w:val="3"/>
              <w:rPr>
                <w:rFonts w:ascii="Arial" w:hAnsi="Arial" w:cs="Arial"/>
                <w:sz w:val="12"/>
                <w:szCs w:val="12"/>
              </w:rPr>
            </w:pPr>
            <w:r w:rsidRPr="006B3F15">
              <w:rPr>
                <w:rFonts w:ascii="Arial" w:hAnsi="Arial" w:cs="Arial"/>
                <w:sz w:val="12"/>
                <w:szCs w:val="12"/>
              </w:rPr>
              <w:t>0850200000</w:t>
            </w:r>
          </w:p>
        </w:tc>
        <w:tc>
          <w:tcPr>
            <w:tcW w:w="224" w:type="pct"/>
            <w:noWrap/>
            <w:hideMark/>
          </w:tcPr>
          <w:p w:rsidR="006B3F15" w:rsidRPr="006B3F15" w:rsidRDefault="006B3F15" w:rsidP="006B3F15">
            <w:pPr>
              <w:jc w:val="center"/>
              <w:outlineLvl w:val="3"/>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3"/>
              <w:rPr>
                <w:rFonts w:ascii="Arial" w:hAnsi="Arial" w:cs="Arial"/>
                <w:sz w:val="12"/>
                <w:szCs w:val="12"/>
              </w:rPr>
            </w:pPr>
            <w:r w:rsidRPr="006B3F15">
              <w:rPr>
                <w:rFonts w:ascii="Arial" w:hAnsi="Arial" w:cs="Arial"/>
                <w:sz w:val="12"/>
                <w:szCs w:val="12"/>
              </w:rPr>
              <w:t>280 000,00</w:t>
            </w:r>
          </w:p>
        </w:tc>
        <w:tc>
          <w:tcPr>
            <w:tcW w:w="494" w:type="pct"/>
            <w:noWrap/>
            <w:hideMark/>
          </w:tcPr>
          <w:p w:rsidR="006B3F15" w:rsidRPr="006B3F15" w:rsidRDefault="006B3F15" w:rsidP="006B3F15">
            <w:pPr>
              <w:jc w:val="right"/>
              <w:outlineLvl w:val="3"/>
              <w:rPr>
                <w:rFonts w:ascii="Arial" w:hAnsi="Arial" w:cs="Arial"/>
                <w:sz w:val="12"/>
                <w:szCs w:val="12"/>
              </w:rPr>
            </w:pPr>
            <w:r w:rsidRPr="006B3F15">
              <w:rPr>
                <w:rFonts w:ascii="Arial" w:hAnsi="Arial" w:cs="Arial"/>
                <w:sz w:val="12"/>
                <w:szCs w:val="12"/>
              </w:rPr>
              <w:t>280 000,00</w:t>
            </w:r>
          </w:p>
        </w:tc>
        <w:tc>
          <w:tcPr>
            <w:tcW w:w="494" w:type="pct"/>
            <w:noWrap/>
            <w:hideMark/>
          </w:tcPr>
          <w:p w:rsidR="006B3F15" w:rsidRPr="006B3F15" w:rsidRDefault="006B3F15" w:rsidP="006B3F15">
            <w:pPr>
              <w:jc w:val="right"/>
              <w:outlineLvl w:val="3"/>
              <w:rPr>
                <w:rFonts w:ascii="Arial" w:hAnsi="Arial" w:cs="Arial"/>
                <w:sz w:val="12"/>
                <w:szCs w:val="12"/>
              </w:rPr>
            </w:pPr>
            <w:r w:rsidRPr="006B3F15">
              <w:rPr>
                <w:rFonts w:ascii="Arial" w:hAnsi="Arial" w:cs="Arial"/>
                <w:sz w:val="12"/>
                <w:szCs w:val="12"/>
              </w:rPr>
              <w:t>280 000,00</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Выплата стипендии студентам, заключившим договор о целевом обучении по программам высшего образования и специальностей среднего профессионального образования "Образование и педагогические науки"</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0702</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0850210240</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196 000,00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196 000,00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196 000,00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Стипендии</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0702</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0850210240</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340</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196 000,00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196 000,00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196 000,00</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На выплату стипендии обучающимся, заключившим договор о целевом обучении по образовательным программам высшего образования по направлению "Педагогическое образование" (Иной трансферт)</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0702</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0850275320</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84 000,00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84 000,00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84 000,00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Стипендии</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0702</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0850275320</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340</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84 000,00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84 000,00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84 000,00</w:t>
            </w:r>
          </w:p>
        </w:tc>
      </w:tr>
      <w:tr w:rsidR="006B3F15" w:rsidRPr="004F19D2" w:rsidTr="006B3F15">
        <w:trPr>
          <w:trHeight w:val="20"/>
        </w:trPr>
        <w:tc>
          <w:tcPr>
            <w:tcW w:w="2558" w:type="pct"/>
            <w:hideMark/>
          </w:tcPr>
          <w:p w:rsidR="006B3F15" w:rsidRPr="006B3F15" w:rsidRDefault="006B3F15" w:rsidP="006B3F15">
            <w:pPr>
              <w:outlineLvl w:val="3"/>
              <w:rPr>
                <w:rFonts w:ascii="Arial" w:hAnsi="Arial" w:cs="Arial"/>
                <w:sz w:val="12"/>
                <w:szCs w:val="12"/>
              </w:rPr>
            </w:pPr>
            <w:r w:rsidRPr="006B3F15">
              <w:rPr>
                <w:rFonts w:ascii="Arial" w:hAnsi="Arial" w:cs="Arial"/>
                <w:sz w:val="12"/>
                <w:szCs w:val="12"/>
              </w:rPr>
              <w:t>Обеспечение муниципальных мер поддержка педагогических работников, в том числе молодых педагогов и педагогам, пришедшим работать по федеральным (региональным) программам</w:t>
            </w:r>
          </w:p>
        </w:tc>
        <w:tc>
          <w:tcPr>
            <w:tcW w:w="226" w:type="pct"/>
            <w:noWrap/>
            <w:hideMark/>
          </w:tcPr>
          <w:p w:rsidR="006B3F15" w:rsidRPr="006B3F15" w:rsidRDefault="006B3F15" w:rsidP="006B3F15">
            <w:pPr>
              <w:jc w:val="center"/>
              <w:outlineLvl w:val="3"/>
              <w:rPr>
                <w:rFonts w:ascii="Arial" w:hAnsi="Arial" w:cs="Arial"/>
                <w:sz w:val="12"/>
                <w:szCs w:val="12"/>
              </w:rPr>
            </w:pPr>
            <w:r w:rsidRPr="006B3F15">
              <w:rPr>
                <w:rFonts w:ascii="Arial" w:hAnsi="Arial" w:cs="Arial"/>
                <w:sz w:val="12"/>
                <w:szCs w:val="12"/>
              </w:rPr>
              <w:t>0702</w:t>
            </w:r>
          </w:p>
        </w:tc>
        <w:tc>
          <w:tcPr>
            <w:tcW w:w="460" w:type="pct"/>
            <w:noWrap/>
            <w:hideMark/>
          </w:tcPr>
          <w:p w:rsidR="006B3F15" w:rsidRPr="006B3F15" w:rsidRDefault="006B3F15" w:rsidP="006B3F15">
            <w:pPr>
              <w:jc w:val="center"/>
              <w:outlineLvl w:val="3"/>
              <w:rPr>
                <w:rFonts w:ascii="Arial" w:hAnsi="Arial" w:cs="Arial"/>
                <w:sz w:val="12"/>
                <w:szCs w:val="12"/>
              </w:rPr>
            </w:pPr>
            <w:r w:rsidRPr="006B3F15">
              <w:rPr>
                <w:rFonts w:ascii="Arial" w:hAnsi="Arial" w:cs="Arial"/>
                <w:sz w:val="12"/>
                <w:szCs w:val="12"/>
              </w:rPr>
              <w:t>0850400000</w:t>
            </w:r>
          </w:p>
        </w:tc>
        <w:tc>
          <w:tcPr>
            <w:tcW w:w="224" w:type="pct"/>
            <w:noWrap/>
            <w:hideMark/>
          </w:tcPr>
          <w:p w:rsidR="006B3F15" w:rsidRPr="006B3F15" w:rsidRDefault="006B3F15" w:rsidP="006B3F15">
            <w:pPr>
              <w:jc w:val="center"/>
              <w:outlineLvl w:val="3"/>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3"/>
              <w:rPr>
                <w:rFonts w:ascii="Arial" w:hAnsi="Arial" w:cs="Arial"/>
                <w:sz w:val="12"/>
                <w:szCs w:val="12"/>
              </w:rPr>
            </w:pPr>
            <w:r w:rsidRPr="006B3F15">
              <w:rPr>
                <w:rFonts w:ascii="Arial" w:hAnsi="Arial" w:cs="Arial"/>
                <w:sz w:val="12"/>
                <w:szCs w:val="12"/>
              </w:rPr>
              <w:t>1 145 000,00</w:t>
            </w:r>
          </w:p>
        </w:tc>
        <w:tc>
          <w:tcPr>
            <w:tcW w:w="494" w:type="pct"/>
            <w:noWrap/>
            <w:hideMark/>
          </w:tcPr>
          <w:p w:rsidR="006B3F15" w:rsidRPr="006B3F15" w:rsidRDefault="006B3F15" w:rsidP="006B3F15">
            <w:pPr>
              <w:jc w:val="right"/>
              <w:outlineLvl w:val="3"/>
              <w:rPr>
                <w:rFonts w:ascii="Arial" w:hAnsi="Arial" w:cs="Arial"/>
                <w:sz w:val="12"/>
                <w:szCs w:val="12"/>
              </w:rPr>
            </w:pPr>
            <w:r w:rsidRPr="006B3F15">
              <w:rPr>
                <w:rFonts w:ascii="Arial" w:hAnsi="Arial" w:cs="Arial"/>
                <w:sz w:val="12"/>
                <w:szCs w:val="12"/>
              </w:rPr>
              <w:t>0,00</w:t>
            </w:r>
          </w:p>
        </w:tc>
        <w:tc>
          <w:tcPr>
            <w:tcW w:w="494" w:type="pct"/>
            <w:noWrap/>
            <w:hideMark/>
          </w:tcPr>
          <w:p w:rsidR="006B3F15" w:rsidRPr="006B3F15" w:rsidRDefault="006B3F15" w:rsidP="006B3F15">
            <w:pPr>
              <w:jc w:val="right"/>
              <w:outlineLvl w:val="3"/>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Выплаты молодому специалисту - педагогу в сфере общего образования</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0702</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0850410210</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440 000,00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Премии и гранты</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0702</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0850410210</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350</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440 000,00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Предоставление дополнительных мер поддержки педагогическим работникам</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0702</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0850410260</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705 000,00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Пособия, компенсации и иные социальные выплаты гражданам, кроме публичных нормативных обязательств</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0702</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0850410260</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321</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705 000,00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0"/>
              <w:rPr>
                <w:rFonts w:ascii="Arial" w:hAnsi="Arial" w:cs="Arial"/>
                <w:sz w:val="12"/>
                <w:szCs w:val="12"/>
              </w:rPr>
            </w:pPr>
            <w:r w:rsidRPr="006B3F15">
              <w:rPr>
                <w:rFonts w:ascii="Arial" w:hAnsi="Arial" w:cs="Arial"/>
                <w:sz w:val="12"/>
                <w:szCs w:val="12"/>
              </w:rPr>
              <w:t xml:space="preserve">    Дополнительное образование детей</w:t>
            </w:r>
          </w:p>
        </w:tc>
        <w:tc>
          <w:tcPr>
            <w:tcW w:w="226" w:type="pct"/>
            <w:noWrap/>
            <w:hideMark/>
          </w:tcPr>
          <w:p w:rsidR="006B3F15" w:rsidRPr="006B3F15" w:rsidRDefault="006B3F15" w:rsidP="006B3F15">
            <w:pPr>
              <w:jc w:val="center"/>
              <w:outlineLvl w:val="0"/>
              <w:rPr>
                <w:rFonts w:ascii="Arial" w:hAnsi="Arial" w:cs="Arial"/>
                <w:sz w:val="12"/>
                <w:szCs w:val="12"/>
              </w:rPr>
            </w:pPr>
            <w:r w:rsidRPr="006B3F15">
              <w:rPr>
                <w:rFonts w:ascii="Arial" w:hAnsi="Arial" w:cs="Arial"/>
                <w:sz w:val="12"/>
                <w:szCs w:val="12"/>
              </w:rPr>
              <w:t>0703</w:t>
            </w:r>
          </w:p>
        </w:tc>
        <w:tc>
          <w:tcPr>
            <w:tcW w:w="460" w:type="pct"/>
            <w:noWrap/>
            <w:hideMark/>
          </w:tcPr>
          <w:p w:rsidR="006B3F15" w:rsidRPr="006B3F15" w:rsidRDefault="006B3F15" w:rsidP="006B3F15">
            <w:pPr>
              <w:jc w:val="center"/>
              <w:outlineLvl w:val="0"/>
              <w:rPr>
                <w:rFonts w:ascii="Arial" w:hAnsi="Arial" w:cs="Arial"/>
                <w:sz w:val="12"/>
                <w:szCs w:val="12"/>
              </w:rPr>
            </w:pPr>
            <w:r w:rsidRPr="006B3F15">
              <w:rPr>
                <w:rFonts w:ascii="Arial" w:hAnsi="Arial" w:cs="Arial"/>
                <w:sz w:val="12"/>
                <w:szCs w:val="12"/>
              </w:rPr>
              <w:t>0000000000</w:t>
            </w:r>
          </w:p>
        </w:tc>
        <w:tc>
          <w:tcPr>
            <w:tcW w:w="224" w:type="pct"/>
            <w:noWrap/>
            <w:hideMark/>
          </w:tcPr>
          <w:p w:rsidR="006B3F15" w:rsidRPr="006B3F15" w:rsidRDefault="006B3F15" w:rsidP="006B3F15">
            <w:pPr>
              <w:jc w:val="center"/>
              <w:outlineLvl w:val="0"/>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0"/>
              <w:rPr>
                <w:rFonts w:ascii="Arial" w:hAnsi="Arial" w:cs="Arial"/>
                <w:sz w:val="12"/>
                <w:szCs w:val="12"/>
              </w:rPr>
            </w:pPr>
            <w:r w:rsidRPr="006B3F15">
              <w:rPr>
                <w:rFonts w:ascii="Arial" w:hAnsi="Arial" w:cs="Arial"/>
                <w:sz w:val="12"/>
                <w:szCs w:val="12"/>
              </w:rPr>
              <w:t>30 722 175,67</w:t>
            </w:r>
          </w:p>
        </w:tc>
        <w:tc>
          <w:tcPr>
            <w:tcW w:w="494" w:type="pct"/>
            <w:noWrap/>
            <w:hideMark/>
          </w:tcPr>
          <w:p w:rsidR="006B3F15" w:rsidRPr="006B3F15" w:rsidRDefault="006B3F15" w:rsidP="006B3F15">
            <w:pPr>
              <w:jc w:val="right"/>
              <w:outlineLvl w:val="0"/>
              <w:rPr>
                <w:rFonts w:ascii="Arial" w:hAnsi="Arial" w:cs="Arial"/>
                <w:sz w:val="12"/>
                <w:szCs w:val="12"/>
              </w:rPr>
            </w:pPr>
            <w:r w:rsidRPr="006B3F15">
              <w:rPr>
                <w:rFonts w:ascii="Arial" w:hAnsi="Arial" w:cs="Arial"/>
                <w:sz w:val="12"/>
                <w:szCs w:val="12"/>
              </w:rPr>
              <w:t>26 782 603,00</w:t>
            </w:r>
          </w:p>
        </w:tc>
        <w:tc>
          <w:tcPr>
            <w:tcW w:w="494" w:type="pct"/>
            <w:noWrap/>
            <w:hideMark/>
          </w:tcPr>
          <w:p w:rsidR="006B3F15" w:rsidRPr="006B3F15" w:rsidRDefault="006B3F15" w:rsidP="006B3F15">
            <w:pPr>
              <w:jc w:val="right"/>
              <w:outlineLvl w:val="0"/>
              <w:rPr>
                <w:rFonts w:ascii="Arial" w:hAnsi="Arial" w:cs="Arial"/>
                <w:sz w:val="12"/>
                <w:szCs w:val="12"/>
              </w:rPr>
            </w:pPr>
            <w:r w:rsidRPr="006B3F15">
              <w:rPr>
                <w:rFonts w:ascii="Arial" w:hAnsi="Arial" w:cs="Arial"/>
                <w:sz w:val="12"/>
                <w:szCs w:val="12"/>
              </w:rPr>
              <w:t>21 168 128,19</w:t>
            </w:r>
          </w:p>
        </w:tc>
      </w:tr>
      <w:tr w:rsidR="006B3F15" w:rsidRPr="004F19D2" w:rsidTr="006B3F15">
        <w:trPr>
          <w:trHeight w:val="20"/>
        </w:trPr>
        <w:tc>
          <w:tcPr>
            <w:tcW w:w="2558" w:type="pct"/>
            <w:hideMark/>
          </w:tcPr>
          <w:p w:rsidR="006B3F15" w:rsidRPr="006B3F15" w:rsidRDefault="006B3F15" w:rsidP="006B3F15">
            <w:pPr>
              <w:outlineLvl w:val="1"/>
              <w:rPr>
                <w:rFonts w:ascii="Arial" w:hAnsi="Arial" w:cs="Arial"/>
                <w:sz w:val="12"/>
                <w:szCs w:val="12"/>
              </w:rPr>
            </w:pPr>
            <w:r w:rsidRPr="006B3F15">
              <w:rPr>
                <w:rFonts w:ascii="Arial" w:hAnsi="Arial" w:cs="Arial"/>
                <w:sz w:val="12"/>
                <w:szCs w:val="12"/>
              </w:rPr>
              <w:t>Муниципальная программа Валдайского района "Развитие культуры в Валдайском муниципальном районе (2023 - 2030 годы)"</w:t>
            </w:r>
          </w:p>
        </w:tc>
        <w:tc>
          <w:tcPr>
            <w:tcW w:w="226" w:type="pct"/>
            <w:noWrap/>
            <w:hideMark/>
          </w:tcPr>
          <w:p w:rsidR="006B3F15" w:rsidRPr="006B3F15" w:rsidRDefault="006B3F15" w:rsidP="006B3F15">
            <w:pPr>
              <w:jc w:val="center"/>
              <w:outlineLvl w:val="1"/>
              <w:rPr>
                <w:rFonts w:ascii="Arial" w:hAnsi="Arial" w:cs="Arial"/>
                <w:sz w:val="12"/>
                <w:szCs w:val="12"/>
              </w:rPr>
            </w:pPr>
            <w:r w:rsidRPr="006B3F15">
              <w:rPr>
                <w:rFonts w:ascii="Arial" w:hAnsi="Arial" w:cs="Arial"/>
                <w:sz w:val="12"/>
                <w:szCs w:val="12"/>
              </w:rPr>
              <w:t>0703</w:t>
            </w:r>
          </w:p>
        </w:tc>
        <w:tc>
          <w:tcPr>
            <w:tcW w:w="460" w:type="pct"/>
            <w:noWrap/>
            <w:hideMark/>
          </w:tcPr>
          <w:p w:rsidR="006B3F15" w:rsidRPr="006B3F15" w:rsidRDefault="006B3F15" w:rsidP="006B3F15">
            <w:pPr>
              <w:jc w:val="center"/>
              <w:outlineLvl w:val="1"/>
              <w:rPr>
                <w:rFonts w:ascii="Arial" w:hAnsi="Arial" w:cs="Arial"/>
                <w:sz w:val="12"/>
                <w:szCs w:val="12"/>
              </w:rPr>
            </w:pPr>
            <w:r w:rsidRPr="006B3F15">
              <w:rPr>
                <w:rFonts w:ascii="Arial" w:hAnsi="Arial" w:cs="Arial"/>
                <w:sz w:val="12"/>
                <w:szCs w:val="12"/>
              </w:rPr>
              <w:t>0200000000</w:t>
            </w:r>
          </w:p>
        </w:tc>
        <w:tc>
          <w:tcPr>
            <w:tcW w:w="224" w:type="pct"/>
            <w:noWrap/>
            <w:hideMark/>
          </w:tcPr>
          <w:p w:rsidR="006B3F15" w:rsidRPr="006B3F15" w:rsidRDefault="006B3F15" w:rsidP="006B3F15">
            <w:pPr>
              <w:jc w:val="center"/>
              <w:outlineLvl w:val="1"/>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1"/>
              <w:rPr>
                <w:rFonts w:ascii="Arial" w:hAnsi="Arial" w:cs="Arial"/>
                <w:sz w:val="12"/>
                <w:szCs w:val="12"/>
              </w:rPr>
            </w:pPr>
            <w:r w:rsidRPr="006B3F15">
              <w:rPr>
                <w:rFonts w:ascii="Arial" w:hAnsi="Arial" w:cs="Arial"/>
                <w:sz w:val="12"/>
                <w:szCs w:val="12"/>
              </w:rPr>
              <w:t>20 868 299,68</w:t>
            </w:r>
          </w:p>
        </w:tc>
        <w:tc>
          <w:tcPr>
            <w:tcW w:w="494" w:type="pct"/>
            <w:noWrap/>
            <w:hideMark/>
          </w:tcPr>
          <w:p w:rsidR="006B3F15" w:rsidRPr="006B3F15" w:rsidRDefault="006B3F15" w:rsidP="006B3F15">
            <w:pPr>
              <w:jc w:val="right"/>
              <w:outlineLvl w:val="1"/>
              <w:rPr>
                <w:rFonts w:ascii="Arial" w:hAnsi="Arial" w:cs="Arial"/>
                <w:sz w:val="12"/>
                <w:szCs w:val="12"/>
              </w:rPr>
            </w:pPr>
            <w:r w:rsidRPr="006B3F15">
              <w:rPr>
                <w:rFonts w:ascii="Arial" w:hAnsi="Arial" w:cs="Arial"/>
                <w:sz w:val="12"/>
                <w:szCs w:val="12"/>
              </w:rPr>
              <w:t>17 630 300,00</w:t>
            </w:r>
          </w:p>
        </w:tc>
        <w:tc>
          <w:tcPr>
            <w:tcW w:w="494" w:type="pct"/>
            <w:noWrap/>
            <w:hideMark/>
          </w:tcPr>
          <w:p w:rsidR="006B3F15" w:rsidRPr="006B3F15" w:rsidRDefault="006B3F15" w:rsidP="006B3F15">
            <w:pPr>
              <w:jc w:val="right"/>
              <w:outlineLvl w:val="1"/>
              <w:rPr>
                <w:rFonts w:ascii="Arial" w:hAnsi="Arial" w:cs="Arial"/>
                <w:sz w:val="12"/>
                <w:szCs w:val="12"/>
              </w:rPr>
            </w:pPr>
            <w:r w:rsidRPr="006B3F15">
              <w:rPr>
                <w:rFonts w:ascii="Arial" w:hAnsi="Arial" w:cs="Arial"/>
                <w:sz w:val="12"/>
                <w:szCs w:val="12"/>
              </w:rPr>
              <w:t>13 736 425,19</w:t>
            </w:r>
          </w:p>
        </w:tc>
      </w:tr>
      <w:tr w:rsidR="006B3F15" w:rsidRPr="004F19D2" w:rsidTr="006B3F15">
        <w:trPr>
          <w:trHeight w:val="20"/>
        </w:trPr>
        <w:tc>
          <w:tcPr>
            <w:tcW w:w="2558" w:type="pct"/>
            <w:hideMark/>
          </w:tcPr>
          <w:p w:rsidR="006B3F15" w:rsidRPr="006B3F15" w:rsidRDefault="006B3F15" w:rsidP="006B3F15">
            <w:pPr>
              <w:outlineLvl w:val="2"/>
              <w:rPr>
                <w:rFonts w:ascii="Arial" w:hAnsi="Arial" w:cs="Arial"/>
                <w:sz w:val="12"/>
                <w:szCs w:val="12"/>
              </w:rPr>
            </w:pPr>
            <w:r w:rsidRPr="006B3F15">
              <w:rPr>
                <w:rFonts w:ascii="Arial" w:hAnsi="Arial" w:cs="Arial"/>
                <w:sz w:val="12"/>
                <w:szCs w:val="12"/>
              </w:rPr>
              <w:t xml:space="preserve">  Подпрограмма "Культура Валдайского района"</w:t>
            </w:r>
          </w:p>
        </w:tc>
        <w:tc>
          <w:tcPr>
            <w:tcW w:w="226" w:type="pct"/>
            <w:noWrap/>
            <w:hideMark/>
          </w:tcPr>
          <w:p w:rsidR="006B3F15" w:rsidRPr="006B3F15" w:rsidRDefault="006B3F15" w:rsidP="006B3F15">
            <w:pPr>
              <w:jc w:val="center"/>
              <w:outlineLvl w:val="2"/>
              <w:rPr>
                <w:rFonts w:ascii="Arial" w:hAnsi="Arial" w:cs="Arial"/>
                <w:sz w:val="12"/>
                <w:szCs w:val="12"/>
              </w:rPr>
            </w:pPr>
            <w:r w:rsidRPr="006B3F15">
              <w:rPr>
                <w:rFonts w:ascii="Arial" w:hAnsi="Arial" w:cs="Arial"/>
                <w:sz w:val="12"/>
                <w:szCs w:val="12"/>
              </w:rPr>
              <w:t>0703</w:t>
            </w:r>
          </w:p>
        </w:tc>
        <w:tc>
          <w:tcPr>
            <w:tcW w:w="460" w:type="pct"/>
            <w:noWrap/>
            <w:hideMark/>
          </w:tcPr>
          <w:p w:rsidR="006B3F15" w:rsidRPr="006B3F15" w:rsidRDefault="006B3F15" w:rsidP="006B3F15">
            <w:pPr>
              <w:jc w:val="center"/>
              <w:outlineLvl w:val="2"/>
              <w:rPr>
                <w:rFonts w:ascii="Arial" w:hAnsi="Arial" w:cs="Arial"/>
                <w:sz w:val="12"/>
                <w:szCs w:val="12"/>
              </w:rPr>
            </w:pPr>
            <w:r w:rsidRPr="006B3F15">
              <w:rPr>
                <w:rFonts w:ascii="Arial" w:hAnsi="Arial" w:cs="Arial"/>
                <w:sz w:val="12"/>
                <w:szCs w:val="12"/>
              </w:rPr>
              <w:t>0210000000</w:t>
            </w:r>
          </w:p>
        </w:tc>
        <w:tc>
          <w:tcPr>
            <w:tcW w:w="224" w:type="pct"/>
            <w:noWrap/>
            <w:hideMark/>
          </w:tcPr>
          <w:p w:rsidR="006B3F15" w:rsidRPr="006B3F15" w:rsidRDefault="006B3F15" w:rsidP="006B3F15">
            <w:pPr>
              <w:jc w:val="center"/>
              <w:outlineLvl w:val="2"/>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2"/>
              <w:rPr>
                <w:rFonts w:ascii="Arial" w:hAnsi="Arial" w:cs="Arial"/>
                <w:sz w:val="12"/>
                <w:szCs w:val="12"/>
              </w:rPr>
            </w:pPr>
            <w:r w:rsidRPr="006B3F15">
              <w:rPr>
                <w:rFonts w:ascii="Arial" w:hAnsi="Arial" w:cs="Arial"/>
                <w:sz w:val="12"/>
                <w:szCs w:val="12"/>
              </w:rPr>
              <w:t>20 868 299,68</w:t>
            </w:r>
          </w:p>
        </w:tc>
        <w:tc>
          <w:tcPr>
            <w:tcW w:w="494" w:type="pct"/>
            <w:noWrap/>
            <w:hideMark/>
          </w:tcPr>
          <w:p w:rsidR="006B3F15" w:rsidRPr="006B3F15" w:rsidRDefault="006B3F15" w:rsidP="006B3F15">
            <w:pPr>
              <w:jc w:val="right"/>
              <w:outlineLvl w:val="2"/>
              <w:rPr>
                <w:rFonts w:ascii="Arial" w:hAnsi="Arial" w:cs="Arial"/>
                <w:sz w:val="12"/>
                <w:szCs w:val="12"/>
              </w:rPr>
            </w:pPr>
            <w:r w:rsidRPr="006B3F15">
              <w:rPr>
                <w:rFonts w:ascii="Arial" w:hAnsi="Arial" w:cs="Arial"/>
                <w:sz w:val="12"/>
                <w:szCs w:val="12"/>
              </w:rPr>
              <w:t>17 630 300,00</w:t>
            </w:r>
          </w:p>
        </w:tc>
        <w:tc>
          <w:tcPr>
            <w:tcW w:w="494" w:type="pct"/>
            <w:noWrap/>
            <w:hideMark/>
          </w:tcPr>
          <w:p w:rsidR="006B3F15" w:rsidRPr="006B3F15" w:rsidRDefault="006B3F15" w:rsidP="006B3F15">
            <w:pPr>
              <w:jc w:val="right"/>
              <w:outlineLvl w:val="2"/>
              <w:rPr>
                <w:rFonts w:ascii="Arial" w:hAnsi="Arial" w:cs="Arial"/>
                <w:sz w:val="12"/>
                <w:szCs w:val="12"/>
              </w:rPr>
            </w:pPr>
            <w:r w:rsidRPr="006B3F15">
              <w:rPr>
                <w:rFonts w:ascii="Arial" w:hAnsi="Arial" w:cs="Arial"/>
                <w:sz w:val="12"/>
                <w:szCs w:val="12"/>
              </w:rPr>
              <w:t>13 736 425,19</w:t>
            </w:r>
          </w:p>
        </w:tc>
      </w:tr>
      <w:tr w:rsidR="006B3F15" w:rsidRPr="004F19D2" w:rsidTr="006B3F15">
        <w:trPr>
          <w:trHeight w:val="20"/>
        </w:trPr>
        <w:tc>
          <w:tcPr>
            <w:tcW w:w="2558" w:type="pct"/>
            <w:hideMark/>
          </w:tcPr>
          <w:p w:rsidR="006B3F15" w:rsidRPr="006B3F15" w:rsidRDefault="006B3F15" w:rsidP="006B3F15">
            <w:pPr>
              <w:outlineLvl w:val="3"/>
              <w:rPr>
                <w:rFonts w:ascii="Arial" w:hAnsi="Arial" w:cs="Arial"/>
                <w:sz w:val="12"/>
                <w:szCs w:val="12"/>
              </w:rPr>
            </w:pPr>
            <w:r w:rsidRPr="006B3F15">
              <w:rPr>
                <w:rFonts w:ascii="Arial" w:hAnsi="Arial" w:cs="Arial"/>
                <w:sz w:val="12"/>
                <w:szCs w:val="12"/>
              </w:rPr>
              <w:t>Развитие художественного образования в сфере культуры, сохранение кадрового потенциала, повышение профессионального уровня, престижности и привлекательности профессии работника культуры</w:t>
            </w:r>
          </w:p>
        </w:tc>
        <w:tc>
          <w:tcPr>
            <w:tcW w:w="226" w:type="pct"/>
            <w:noWrap/>
            <w:hideMark/>
          </w:tcPr>
          <w:p w:rsidR="006B3F15" w:rsidRPr="006B3F15" w:rsidRDefault="006B3F15" w:rsidP="006B3F15">
            <w:pPr>
              <w:jc w:val="center"/>
              <w:outlineLvl w:val="3"/>
              <w:rPr>
                <w:rFonts w:ascii="Arial" w:hAnsi="Arial" w:cs="Arial"/>
                <w:sz w:val="12"/>
                <w:szCs w:val="12"/>
              </w:rPr>
            </w:pPr>
            <w:r w:rsidRPr="006B3F15">
              <w:rPr>
                <w:rFonts w:ascii="Arial" w:hAnsi="Arial" w:cs="Arial"/>
                <w:sz w:val="12"/>
                <w:szCs w:val="12"/>
              </w:rPr>
              <w:t>0703</w:t>
            </w:r>
          </w:p>
        </w:tc>
        <w:tc>
          <w:tcPr>
            <w:tcW w:w="460" w:type="pct"/>
            <w:noWrap/>
            <w:hideMark/>
          </w:tcPr>
          <w:p w:rsidR="006B3F15" w:rsidRPr="006B3F15" w:rsidRDefault="006B3F15" w:rsidP="006B3F15">
            <w:pPr>
              <w:jc w:val="center"/>
              <w:outlineLvl w:val="3"/>
              <w:rPr>
                <w:rFonts w:ascii="Arial" w:hAnsi="Arial" w:cs="Arial"/>
                <w:sz w:val="12"/>
                <w:szCs w:val="12"/>
              </w:rPr>
            </w:pPr>
            <w:r w:rsidRPr="006B3F15">
              <w:rPr>
                <w:rFonts w:ascii="Arial" w:hAnsi="Arial" w:cs="Arial"/>
                <w:sz w:val="12"/>
                <w:szCs w:val="12"/>
              </w:rPr>
              <w:t>0210200000</w:t>
            </w:r>
          </w:p>
        </w:tc>
        <w:tc>
          <w:tcPr>
            <w:tcW w:w="224" w:type="pct"/>
            <w:noWrap/>
            <w:hideMark/>
          </w:tcPr>
          <w:p w:rsidR="006B3F15" w:rsidRPr="006B3F15" w:rsidRDefault="006B3F15" w:rsidP="006B3F15">
            <w:pPr>
              <w:jc w:val="center"/>
              <w:outlineLvl w:val="3"/>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3"/>
              <w:rPr>
                <w:rFonts w:ascii="Arial" w:hAnsi="Arial" w:cs="Arial"/>
                <w:sz w:val="12"/>
                <w:szCs w:val="12"/>
              </w:rPr>
            </w:pPr>
            <w:r w:rsidRPr="006B3F15">
              <w:rPr>
                <w:rFonts w:ascii="Arial" w:hAnsi="Arial" w:cs="Arial"/>
                <w:sz w:val="12"/>
                <w:szCs w:val="12"/>
              </w:rPr>
              <w:t>7 200,00</w:t>
            </w:r>
          </w:p>
        </w:tc>
        <w:tc>
          <w:tcPr>
            <w:tcW w:w="494" w:type="pct"/>
            <w:noWrap/>
            <w:hideMark/>
          </w:tcPr>
          <w:p w:rsidR="006B3F15" w:rsidRPr="006B3F15" w:rsidRDefault="006B3F15" w:rsidP="006B3F15">
            <w:pPr>
              <w:jc w:val="right"/>
              <w:outlineLvl w:val="3"/>
              <w:rPr>
                <w:rFonts w:ascii="Arial" w:hAnsi="Arial" w:cs="Arial"/>
                <w:sz w:val="12"/>
                <w:szCs w:val="12"/>
              </w:rPr>
            </w:pPr>
            <w:r w:rsidRPr="006B3F15">
              <w:rPr>
                <w:rFonts w:ascii="Arial" w:hAnsi="Arial" w:cs="Arial"/>
                <w:sz w:val="12"/>
                <w:szCs w:val="12"/>
              </w:rPr>
              <w:t>7 200,00</w:t>
            </w:r>
          </w:p>
        </w:tc>
        <w:tc>
          <w:tcPr>
            <w:tcW w:w="494" w:type="pct"/>
            <w:noWrap/>
            <w:hideMark/>
          </w:tcPr>
          <w:p w:rsidR="006B3F15" w:rsidRPr="006B3F15" w:rsidRDefault="006B3F15" w:rsidP="006B3F15">
            <w:pPr>
              <w:jc w:val="right"/>
              <w:outlineLvl w:val="3"/>
              <w:rPr>
                <w:rFonts w:ascii="Arial" w:hAnsi="Arial" w:cs="Arial"/>
                <w:sz w:val="12"/>
                <w:szCs w:val="12"/>
              </w:rPr>
            </w:pPr>
            <w:r w:rsidRPr="006B3F15">
              <w:rPr>
                <w:rFonts w:ascii="Arial" w:hAnsi="Arial" w:cs="Arial"/>
                <w:sz w:val="12"/>
                <w:szCs w:val="12"/>
              </w:rPr>
              <w:t>7 200,00</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Обеспечение деятельности учреждений дополнительного образования детей в сфере культуры</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0703</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0210201010</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7 200,00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7 200,00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7 200,00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0703</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0210201010</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611</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7 200,00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7 200,00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7 200,00</w:t>
            </w:r>
          </w:p>
        </w:tc>
      </w:tr>
      <w:tr w:rsidR="006B3F15" w:rsidRPr="004F19D2" w:rsidTr="006B3F15">
        <w:trPr>
          <w:trHeight w:val="20"/>
        </w:trPr>
        <w:tc>
          <w:tcPr>
            <w:tcW w:w="2558" w:type="pct"/>
            <w:hideMark/>
          </w:tcPr>
          <w:p w:rsidR="006B3F15" w:rsidRPr="006B3F15" w:rsidRDefault="006B3F15" w:rsidP="006B3F15">
            <w:pPr>
              <w:outlineLvl w:val="3"/>
              <w:rPr>
                <w:rFonts w:ascii="Arial" w:hAnsi="Arial" w:cs="Arial"/>
                <w:sz w:val="12"/>
                <w:szCs w:val="12"/>
              </w:rPr>
            </w:pPr>
            <w:r w:rsidRPr="006B3F15">
              <w:rPr>
                <w:rFonts w:ascii="Arial" w:hAnsi="Arial" w:cs="Arial"/>
                <w:sz w:val="12"/>
                <w:szCs w:val="12"/>
              </w:rPr>
              <w:t>Укрепление и модернизация материально - технической базы учреждений культуры и дополнительного образования детей в сфере культуры</w:t>
            </w:r>
          </w:p>
        </w:tc>
        <w:tc>
          <w:tcPr>
            <w:tcW w:w="226" w:type="pct"/>
            <w:noWrap/>
            <w:hideMark/>
          </w:tcPr>
          <w:p w:rsidR="006B3F15" w:rsidRPr="006B3F15" w:rsidRDefault="006B3F15" w:rsidP="006B3F15">
            <w:pPr>
              <w:jc w:val="center"/>
              <w:outlineLvl w:val="3"/>
              <w:rPr>
                <w:rFonts w:ascii="Arial" w:hAnsi="Arial" w:cs="Arial"/>
                <w:sz w:val="12"/>
                <w:szCs w:val="12"/>
              </w:rPr>
            </w:pPr>
            <w:r w:rsidRPr="006B3F15">
              <w:rPr>
                <w:rFonts w:ascii="Arial" w:hAnsi="Arial" w:cs="Arial"/>
                <w:sz w:val="12"/>
                <w:szCs w:val="12"/>
              </w:rPr>
              <w:t>0703</w:t>
            </w:r>
          </w:p>
        </w:tc>
        <w:tc>
          <w:tcPr>
            <w:tcW w:w="460" w:type="pct"/>
            <w:noWrap/>
            <w:hideMark/>
          </w:tcPr>
          <w:p w:rsidR="006B3F15" w:rsidRPr="006B3F15" w:rsidRDefault="006B3F15" w:rsidP="006B3F15">
            <w:pPr>
              <w:jc w:val="center"/>
              <w:outlineLvl w:val="3"/>
              <w:rPr>
                <w:rFonts w:ascii="Arial" w:hAnsi="Arial" w:cs="Arial"/>
                <w:sz w:val="12"/>
                <w:szCs w:val="12"/>
              </w:rPr>
            </w:pPr>
            <w:r w:rsidRPr="006B3F15">
              <w:rPr>
                <w:rFonts w:ascii="Arial" w:hAnsi="Arial" w:cs="Arial"/>
                <w:sz w:val="12"/>
                <w:szCs w:val="12"/>
              </w:rPr>
              <w:t>0210300000</w:t>
            </w:r>
          </w:p>
        </w:tc>
        <w:tc>
          <w:tcPr>
            <w:tcW w:w="224" w:type="pct"/>
            <w:noWrap/>
            <w:hideMark/>
          </w:tcPr>
          <w:p w:rsidR="006B3F15" w:rsidRPr="006B3F15" w:rsidRDefault="006B3F15" w:rsidP="006B3F15">
            <w:pPr>
              <w:jc w:val="center"/>
              <w:outlineLvl w:val="3"/>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3"/>
              <w:rPr>
                <w:rFonts w:ascii="Arial" w:hAnsi="Arial" w:cs="Arial"/>
                <w:sz w:val="12"/>
                <w:szCs w:val="12"/>
              </w:rPr>
            </w:pPr>
            <w:r w:rsidRPr="006B3F15">
              <w:rPr>
                <w:rFonts w:ascii="Arial" w:hAnsi="Arial" w:cs="Arial"/>
                <w:sz w:val="12"/>
                <w:szCs w:val="12"/>
              </w:rPr>
              <w:t>2 084 980,00</w:t>
            </w:r>
          </w:p>
        </w:tc>
        <w:tc>
          <w:tcPr>
            <w:tcW w:w="494" w:type="pct"/>
            <w:noWrap/>
            <w:hideMark/>
          </w:tcPr>
          <w:p w:rsidR="006B3F15" w:rsidRPr="006B3F15" w:rsidRDefault="006B3F15" w:rsidP="006B3F15">
            <w:pPr>
              <w:jc w:val="right"/>
              <w:outlineLvl w:val="3"/>
              <w:rPr>
                <w:rFonts w:ascii="Arial" w:hAnsi="Arial" w:cs="Arial"/>
                <w:sz w:val="12"/>
                <w:szCs w:val="12"/>
              </w:rPr>
            </w:pPr>
            <w:r w:rsidRPr="006B3F15">
              <w:rPr>
                <w:rFonts w:ascii="Arial" w:hAnsi="Arial" w:cs="Arial"/>
                <w:sz w:val="12"/>
                <w:szCs w:val="12"/>
              </w:rPr>
              <w:t>0,00</w:t>
            </w:r>
          </w:p>
        </w:tc>
        <w:tc>
          <w:tcPr>
            <w:tcW w:w="494" w:type="pct"/>
            <w:noWrap/>
            <w:hideMark/>
          </w:tcPr>
          <w:p w:rsidR="006B3F15" w:rsidRPr="006B3F15" w:rsidRDefault="006B3F15" w:rsidP="006B3F15">
            <w:pPr>
              <w:jc w:val="right"/>
              <w:outlineLvl w:val="3"/>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Субсидия на реализацию практики инициативного бюджетирования "Наш выбор"</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0703</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0210377050</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1 000 000,00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Субсидии бюджетным учреждениям на иные цели</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0703</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0210377050</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612</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1 000 000,00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Софинансирование к областной субсидии бюджетам муниципальных районов на реализацию местных инициатив в рамках региональной практики инициативного бюджетирования "Наш выбор"</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0703</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02103S7050</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1 084 980,00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Субсидии бюджетным учреждениям на иные цели</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0703</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02103S7050</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612</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1 084 980,00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3"/>
              <w:rPr>
                <w:rFonts w:ascii="Arial" w:hAnsi="Arial" w:cs="Arial"/>
                <w:sz w:val="12"/>
                <w:szCs w:val="12"/>
              </w:rPr>
            </w:pPr>
            <w:r w:rsidRPr="006B3F15">
              <w:rPr>
                <w:rFonts w:ascii="Arial" w:hAnsi="Arial" w:cs="Arial"/>
                <w:sz w:val="12"/>
                <w:szCs w:val="12"/>
              </w:rPr>
              <w:lastRenderedPageBreak/>
              <w:t>Оказание муниципальных услуг (работ), выполняемых муниципальными учреждениями культуры и учреждением дополнительного образования детей в сфере культуры</w:t>
            </w:r>
          </w:p>
        </w:tc>
        <w:tc>
          <w:tcPr>
            <w:tcW w:w="226" w:type="pct"/>
            <w:noWrap/>
            <w:hideMark/>
          </w:tcPr>
          <w:p w:rsidR="006B3F15" w:rsidRPr="006B3F15" w:rsidRDefault="006B3F15" w:rsidP="006B3F15">
            <w:pPr>
              <w:jc w:val="center"/>
              <w:outlineLvl w:val="3"/>
              <w:rPr>
                <w:rFonts w:ascii="Arial" w:hAnsi="Arial" w:cs="Arial"/>
                <w:sz w:val="12"/>
                <w:szCs w:val="12"/>
              </w:rPr>
            </w:pPr>
            <w:r w:rsidRPr="006B3F15">
              <w:rPr>
                <w:rFonts w:ascii="Arial" w:hAnsi="Arial" w:cs="Arial"/>
                <w:sz w:val="12"/>
                <w:szCs w:val="12"/>
              </w:rPr>
              <w:t>0703</w:t>
            </w:r>
          </w:p>
        </w:tc>
        <w:tc>
          <w:tcPr>
            <w:tcW w:w="460" w:type="pct"/>
            <w:noWrap/>
            <w:hideMark/>
          </w:tcPr>
          <w:p w:rsidR="006B3F15" w:rsidRPr="006B3F15" w:rsidRDefault="006B3F15" w:rsidP="006B3F15">
            <w:pPr>
              <w:jc w:val="center"/>
              <w:outlineLvl w:val="3"/>
              <w:rPr>
                <w:rFonts w:ascii="Arial" w:hAnsi="Arial" w:cs="Arial"/>
                <w:sz w:val="12"/>
                <w:szCs w:val="12"/>
              </w:rPr>
            </w:pPr>
            <w:r w:rsidRPr="006B3F15">
              <w:rPr>
                <w:rFonts w:ascii="Arial" w:hAnsi="Arial" w:cs="Arial"/>
                <w:sz w:val="12"/>
                <w:szCs w:val="12"/>
              </w:rPr>
              <w:t>0210400000</w:t>
            </w:r>
          </w:p>
        </w:tc>
        <w:tc>
          <w:tcPr>
            <w:tcW w:w="224" w:type="pct"/>
            <w:noWrap/>
            <w:hideMark/>
          </w:tcPr>
          <w:p w:rsidR="006B3F15" w:rsidRPr="006B3F15" w:rsidRDefault="006B3F15" w:rsidP="006B3F15">
            <w:pPr>
              <w:jc w:val="center"/>
              <w:outlineLvl w:val="3"/>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3"/>
              <w:rPr>
                <w:rFonts w:ascii="Arial" w:hAnsi="Arial" w:cs="Arial"/>
                <w:sz w:val="12"/>
                <w:szCs w:val="12"/>
              </w:rPr>
            </w:pPr>
            <w:r w:rsidRPr="006B3F15">
              <w:rPr>
                <w:rFonts w:ascii="Arial" w:hAnsi="Arial" w:cs="Arial"/>
                <w:sz w:val="12"/>
                <w:szCs w:val="12"/>
              </w:rPr>
              <w:t>18 776 119,68</w:t>
            </w:r>
          </w:p>
        </w:tc>
        <w:tc>
          <w:tcPr>
            <w:tcW w:w="494" w:type="pct"/>
            <w:noWrap/>
            <w:hideMark/>
          </w:tcPr>
          <w:p w:rsidR="006B3F15" w:rsidRPr="006B3F15" w:rsidRDefault="006B3F15" w:rsidP="006B3F15">
            <w:pPr>
              <w:jc w:val="right"/>
              <w:outlineLvl w:val="3"/>
              <w:rPr>
                <w:rFonts w:ascii="Arial" w:hAnsi="Arial" w:cs="Arial"/>
                <w:sz w:val="12"/>
                <w:szCs w:val="12"/>
              </w:rPr>
            </w:pPr>
            <w:r w:rsidRPr="006B3F15">
              <w:rPr>
                <w:rFonts w:ascii="Arial" w:hAnsi="Arial" w:cs="Arial"/>
                <w:sz w:val="12"/>
                <w:szCs w:val="12"/>
              </w:rPr>
              <w:t>17 623 100,00</w:t>
            </w:r>
          </w:p>
        </w:tc>
        <w:tc>
          <w:tcPr>
            <w:tcW w:w="494" w:type="pct"/>
            <w:noWrap/>
            <w:hideMark/>
          </w:tcPr>
          <w:p w:rsidR="006B3F15" w:rsidRPr="006B3F15" w:rsidRDefault="006B3F15" w:rsidP="006B3F15">
            <w:pPr>
              <w:jc w:val="right"/>
              <w:outlineLvl w:val="3"/>
              <w:rPr>
                <w:rFonts w:ascii="Arial" w:hAnsi="Arial" w:cs="Arial"/>
                <w:sz w:val="12"/>
                <w:szCs w:val="12"/>
              </w:rPr>
            </w:pPr>
            <w:r w:rsidRPr="006B3F15">
              <w:rPr>
                <w:rFonts w:ascii="Arial" w:hAnsi="Arial" w:cs="Arial"/>
                <w:sz w:val="12"/>
                <w:szCs w:val="12"/>
              </w:rPr>
              <w:t>13 729 225,19</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Обеспечение деятельности учреждений дополнительного образования детей в сфере культуры - заработная плата</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0703</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0210401011</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12 893 625,19</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12 893 625,19</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12 893 625,19</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0703</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0210401011</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611</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12 893 625,19</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12 893 625,19</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12 893 625,19</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Обеспечение деятельности учреждений дополнительного образования детей в сфере культуры-начисления на заработную плату</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0703</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0210401012</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3 893 874,81</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3 893 874,81</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0703</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0210401012</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611</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3 893 874,81</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3 893 874,81</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Обеспечение деятельности учреждений дополнительного образования детей в сфере культуры-материальные затраты, налоги</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0703</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0210401013</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128 688,00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71 200,00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71 200,00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0703</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0210401013</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611</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128 688,00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71 200,00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71 200,00</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Устранение нарушений законодательства об антитеррористической защищённости объекта</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0703</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0210404400</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46 731,68</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Субсидии бюджетным учреждениям на иные цели</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0703</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0210404400</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612</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46 731,68</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На частичную компенсацию дополнительных расходов на повышение оплаты труда работников бюджетной сферы - заработная плата</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0703</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0210471411</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805 500,00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0703</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0210471411</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611</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805 500,00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На частичную компенсацию дополнительных расходов на повышение оплаты труда работников бюджетной сферы - начисления на заработную плату</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0703</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0210471412</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243 300,00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0703</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0210471412</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611</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243 300,00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На софинансирование расходов муниципальных казенных, бюджетных и автономных учреждений по приобретению коммунальных услуг (Субсидия)</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0703</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0210472300</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611 500,00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611 500,00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611 500,00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0703</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0210472300</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611</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611 500,00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611 500,00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611 500,00</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Софинансирование расходов муниципальных казенных, бюджетных и автономных учреждений по приобретению коммунальных услуг</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0703</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02104S2300</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152 900,00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152 900,00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152 900,00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0703</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02104S2300</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611</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152 900,00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152 900,00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152 900,00</w:t>
            </w:r>
          </w:p>
        </w:tc>
      </w:tr>
      <w:tr w:rsidR="006B3F15" w:rsidRPr="004F19D2" w:rsidTr="006B3F15">
        <w:trPr>
          <w:trHeight w:val="20"/>
        </w:trPr>
        <w:tc>
          <w:tcPr>
            <w:tcW w:w="2558" w:type="pct"/>
            <w:hideMark/>
          </w:tcPr>
          <w:p w:rsidR="006B3F15" w:rsidRPr="006B3F15" w:rsidRDefault="006B3F15" w:rsidP="006B3F15">
            <w:pPr>
              <w:outlineLvl w:val="1"/>
              <w:rPr>
                <w:rFonts w:ascii="Arial" w:hAnsi="Arial" w:cs="Arial"/>
                <w:sz w:val="12"/>
                <w:szCs w:val="12"/>
              </w:rPr>
            </w:pPr>
            <w:r w:rsidRPr="006B3F15">
              <w:rPr>
                <w:rFonts w:ascii="Arial" w:hAnsi="Arial" w:cs="Arial"/>
                <w:sz w:val="12"/>
                <w:szCs w:val="12"/>
              </w:rPr>
              <w:t>Муниципальная программа Валдайского муниципального района "Развитие образования в Валдайском муниципальном районе на 2025 - 2030 года"</w:t>
            </w:r>
          </w:p>
        </w:tc>
        <w:tc>
          <w:tcPr>
            <w:tcW w:w="226" w:type="pct"/>
            <w:noWrap/>
            <w:hideMark/>
          </w:tcPr>
          <w:p w:rsidR="006B3F15" w:rsidRPr="006B3F15" w:rsidRDefault="006B3F15" w:rsidP="006B3F15">
            <w:pPr>
              <w:jc w:val="center"/>
              <w:outlineLvl w:val="1"/>
              <w:rPr>
                <w:rFonts w:ascii="Arial" w:hAnsi="Arial" w:cs="Arial"/>
                <w:sz w:val="12"/>
                <w:szCs w:val="12"/>
              </w:rPr>
            </w:pPr>
            <w:r w:rsidRPr="006B3F15">
              <w:rPr>
                <w:rFonts w:ascii="Arial" w:hAnsi="Arial" w:cs="Arial"/>
                <w:sz w:val="12"/>
                <w:szCs w:val="12"/>
              </w:rPr>
              <w:t>0703</w:t>
            </w:r>
          </w:p>
        </w:tc>
        <w:tc>
          <w:tcPr>
            <w:tcW w:w="460" w:type="pct"/>
            <w:noWrap/>
            <w:hideMark/>
          </w:tcPr>
          <w:p w:rsidR="006B3F15" w:rsidRPr="006B3F15" w:rsidRDefault="006B3F15" w:rsidP="006B3F15">
            <w:pPr>
              <w:jc w:val="center"/>
              <w:outlineLvl w:val="1"/>
              <w:rPr>
                <w:rFonts w:ascii="Arial" w:hAnsi="Arial" w:cs="Arial"/>
                <w:sz w:val="12"/>
                <w:szCs w:val="12"/>
              </w:rPr>
            </w:pPr>
            <w:r w:rsidRPr="006B3F15">
              <w:rPr>
                <w:rFonts w:ascii="Arial" w:hAnsi="Arial" w:cs="Arial"/>
                <w:sz w:val="12"/>
                <w:szCs w:val="12"/>
              </w:rPr>
              <w:t>0800000000</w:t>
            </w:r>
          </w:p>
        </w:tc>
        <w:tc>
          <w:tcPr>
            <w:tcW w:w="224" w:type="pct"/>
            <w:noWrap/>
            <w:hideMark/>
          </w:tcPr>
          <w:p w:rsidR="006B3F15" w:rsidRPr="006B3F15" w:rsidRDefault="006B3F15" w:rsidP="006B3F15">
            <w:pPr>
              <w:jc w:val="center"/>
              <w:outlineLvl w:val="1"/>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1"/>
              <w:rPr>
                <w:rFonts w:ascii="Arial" w:hAnsi="Arial" w:cs="Arial"/>
                <w:sz w:val="12"/>
                <w:szCs w:val="12"/>
              </w:rPr>
            </w:pPr>
            <w:r w:rsidRPr="006B3F15">
              <w:rPr>
                <w:rFonts w:ascii="Arial" w:hAnsi="Arial" w:cs="Arial"/>
                <w:sz w:val="12"/>
                <w:szCs w:val="12"/>
              </w:rPr>
              <w:t>9 853 875,99</w:t>
            </w:r>
          </w:p>
        </w:tc>
        <w:tc>
          <w:tcPr>
            <w:tcW w:w="494" w:type="pct"/>
            <w:noWrap/>
            <w:hideMark/>
          </w:tcPr>
          <w:p w:rsidR="006B3F15" w:rsidRPr="006B3F15" w:rsidRDefault="006B3F15" w:rsidP="006B3F15">
            <w:pPr>
              <w:jc w:val="right"/>
              <w:outlineLvl w:val="1"/>
              <w:rPr>
                <w:rFonts w:ascii="Arial" w:hAnsi="Arial" w:cs="Arial"/>
                <w:sz w:val="12"/>
                <w:szCs w:val="12"/>
              </w:rPr>
            </w:pPr>
            <w:r w:rsidRPr="006B3F15">
              <w:rPr>
                <w:rFonts w:ascii="Arial" w:hAnsi="Arial" w:cs="Arial"/>
                <w:sz w:val="12"/>
                <w:szCs w:val="12"/>
              </w:rPr>
              <w:t>9 152 303,00</w:t>
            </w:r>
          </w:p>
        </w:tc>
        <w:tc>
          <w:tcPr>
            <w:tcW w:w="494" w:type="pct"/>
            <w:noWrap/>
            <w:hideMark/>
          </w:tcPr>
          <w:p w:rsidR="006B3F15" w:rsidRPr="006B3F15" w:rsidRDefault="006B3F15" w:rsidP="006B3F15">
            <w:pPr>
              <w:jc w:val="right"/>
              <w:outlineLvl w:val="1"/>
              <w:rPr>
                <w:rFonts w:ascii="Arial" w:hAnsi="Arial" w:cs="Arial"/>
                <w:sz w:val="12"/>
                <w:szCs w:val="12"/>
              </w:rPr>
            </w:pPr>
            <w:r w:rsidRPr="006B3F15">
              <w:rPr>
                <w:rFonts w:ascii="Arial" w:hAnsi="Arial" w:cs="Arial"/>
                <w:sz w:val="12"/>
                <w:szCs w:val="12"/>
              </w:rPr>
              <w:t>7 431 703,00</w:t>
            </w:r>
          </w:p>
        </w:tc>
      </w:tr>
      <w:tr w:rsidR="006B3F15" w:rsidRPr="004F19D2" w:rsidTr="006B3F15">
        <w:trPr>
          <w:trHeight w:val="20"/>
        </w:trPr>
        <w:tc>
          <w:tcPr>
            <w:tcW w:w="2558" w:type="pct"/>
            <w:hideMark/>
          </w:tcPr>
          <w:p w:rsidR="006B3F15" w:rsidRPr="006B3F15" w:rsidRDefault="006B3F15" w:rsidP="006B3F15">
            <w:pPr>
              <w:outlineLvl w:val="2"/>
              <w:rPr>
                <w:rFonts w:ascii="Arial" w:hAnsi="Arial" w:cs="Arial"/>
                <w:sz w:val="12"/>
                <w:szCs w:val="12"/>
              </w:rPr>
            </w:pPr>
            <w:r w:rsidRPr="006B3F15">
              <w:rPr>
                <w:rFonts w:ascii="Arial" w:hAnsi="Arial" w:cs="Arial"/>
                <w:sz w:val="12"/>
                <w:szCs w:val="12"/>
              </w:rPr>
              <w:t xml:space="preserve">  Подпрограмма "Развитие дошкольного и общего образования в Валдайском муниципальном районе"</w:t>
            </w:r>
          </w:p>
        </w:tc>
        <w:tc>
          <w:tcPr>
            <w:tcW w:w="226" w:type="pct"/>
            <w:noWrap/>
            <w:hideMark/>
          </w:tcPr>
          <w:p w:rsidR="006B3F15" w:rsidRPr="006B3F15" w:rsidRDefault="006B3F15" w:rsidP="006B3F15">
            <w:pPr>
              <w:jc w:val="center"/>
              <w:outlineLvl w:val="2"/>
              <w:rPr>
                <w:rFonts w:ascii="Arial" w:hAnsi="Arial" w:cs="Arial"/>
                <w:sz w:val="12"/>
                <w:szCs w:val="12"/>
              </w:rPr>
            </w:pPr>
            <w:r w:rsidRPr="006B3F15">
              <w:rPr>
                <w:rFonts w:ascii="Arial" w:hAnsi="Arial" w:cs="Arial"/>
                <w:sz w:val="12"/>
                <w:szCs w:val="12"/>
              </w:rPr>
              <w:t>0703</w:t>
            </w:r>
          </w:p>
        </w:tc>
        <w:tc>
          <w:tcPr>
            <w:tcW w:w="460" w:type="pct"/>
            <w:noWrap/>
            <w:hideMark/>
          </w:tcPr>
          <w:p w:rsidR="006B3F15" w:rsidRPr="006B3F15" w:rsidRDefault="006B3F15" w:rsidP="006B3F15">
            <w:pPr>
              <w:jc w:val="center"/>
              <w:outlineLvl w:val="2"/>
              <w:rPr>
                <w:rFonts w:ascii="Arial" w:hAnsi="Arial" w:cs="Arial"/>
                <w:sz w:val="12"/>
                <w:szCs w:val="12"/>
              </w:rPr>
            </w:pPr>
            <w:r w:rsidRPr="006B3F15">
              <w:rPr>
                <w:rFonts w:ascii="Arial" w:hAnsi="Arial" w:cs="Arial"/>
                <w:sz w:val="12"/>
                <w:szCs w:val="12"/>
              </w:rPr>
              <w:t>0810000000</w:t>
            </w:r>
          </w:p>
        </w:tc>
        <w:tc>
          <w:tcPr>
            <w:tcW w:w="224" w:type="pct"/>
            <w:noWrap/>
            <w:hideMark/>
          </w:tcPr>
          <w:p w:rsidR="006B3F15" w:rsidRPr="006B3F15" w:rsidRDefault="006B3F15" w:rsidP="006B3F15">
            <w:pPr>
              <w:jc w:val="center"/>
              <w:outlineLvl w:val="2"/>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2"/>
              <w:rPr>
                <w:rFonts w:ascii="Arial" w:hAnsi="Arial" w:cs="Arial"/>
                <w:sz w:val="12"/>
                <w:szCs w:val="12"/>
              </w:rPr>
            </w:pPr>
            <w:r w:rsidRPr="006B3F15">
              <w:rPr>
                <w:rFonts w:ascii="Arial" w:hAnsi="Arial" w:cs="Arial"/>
                <w:sz w:val="12"/>
                <w:szCs w:val="12"/>
              </w:rPr>
              <w:t>115 000,00</w:t>
            </w:r>
          </w:p>
        </w:tc>
        <w:tc>
          <w:tcPr>
            <w:tcW w:w="494" w:type="pct"/>
            <w:noWrap/>
            <w:hideMark/>
          </w:tcPr>
          <w:p w:rsidR="006B3F15" w:rsidRPr="006B3F15" w:rsidRDefault="006B3F15" w:rsidP="006B3F15">
            <w:pPr>
              <w:jc w:val="right"/>
              <w:outlineLvl w:val="2"/>
              <w:rPr>
                <w:rFonts w:ascii="Arial" w:hAnsi="Arial" w:cs="Arial"/>
                <w:sz w:val="12"/>
                <w:szCs w:val="12"/>
              </w:rPr>
            </w:pPr>
            <w:r w:rsidRPr="006B3F15">
              <w:rPr>
                <w:rFonts w:ascii="Arial" w:hAnsi="Arial" w:cs="Arial"/>
                <w:sz w:val="12"/>
                <w:szCs w:val="12"/>
              </w:rPr>
              <w:t>115 000,00</w:t>
            </w:r>
          </w:p>
        </w:tc>
        <w:tc>
          <w:tcPr>
            <w:tcW w:w="494" w:type="pct"/>
            <w:noWrap/>
            <w:hideMark/>
          </w:tcPr>
          <w:p w:rsidR="006B3F15" w:rsidRPr="006B3F15" w:rsidRDefault="006B3F15" w:rsidP="006B3F15">
            <w:pPr>
              <w:jc w:val="right"/>
              <w:outlineLvl w:val="2"/>
              <w:rPr>
                <w:rFonts w:ascii="Arial" w:hAnsi="Arial" w:cs="Arial"/>
                <w:sz w:val="12"/>
                <w:szCs w:val="12"/>
              </w:rPr>
            </w:pPr>
            <w:r w:rsidRPr="006B3F15">
              <w:rPr>
                <w:rFonts w:ascii="Arial" w:hAnsi="Arial" w:cs="Arial"/>
                <w:sz w:val="12"/>
                <w:szCs w:val="12"/>
              </w:rPr>
              <w:t>115 000,00</w:t>
            </w:r>
          </w:p>
        </w:tc>
      </w:tr>
      <w:tr w:rsidR="006B3F15" w:rsidRPr="004F19D2" w:rsidTr="006B3F15">
        <w:trPr>
          <w:trHeight w:val="20"/>
        </w:trPr>
        <w:tc>
          <w:tcPr>
            <w:tcW w:w="2558" w:type="pct"/>
            <w:hideMark/>
          </w:tcPr>
          <w:p w:rsidR="006B3F15" w:rsidRPr="006B3F15" w:rsidRDefault="006B3F15" w:rsidP="006B3F15">
            <w:pPr>
              <w:outlineLvl w:val="3"/>
              <w:rPr>
                <w:rFonts w:ascii="Arial" w:hAnsi="Arial" w:cs="Arial"/>
                <w:sz w:val="12"/>
                <w:szCs w:val="12"/>
              </w:rPr>
            </w:pPr>
            <w:r w:rsidRPr="006B3F15">
              <w:rPr>
                <w:rFonts w:ascii="Arial" w:hAnsi="Arial" w:cs="Arial"/>
                <w:sz w:val="12"/>
                <w:szCs w:val="12"/>
              </w:rPr>
              <w:t>Создание условий для получения обучающимися качественного образования</w:t>
            </w:r>
          </w:p>
        </w:tc>
        <w:tc>
          <w:tcPr>
            <w:tcW w:w="226" w:type="pct"/>
            <w:noWrap/>
            <w:hideMark/>
          </w:tcPr>
          <w:p w:rsidR="006B3F15" w:rsidRPr="006B3F15" w:rsidRDefault="006B3F15" w:rsidP="006B3F15">
            <w:pPr>
              <w:jc w:val="center"/>
              <w:outlineLvl w:val="3"/>
              <w:rPr>
                <w:rFonts w:ascii="Arial" w:hAnsi="Arial" w:cs="Arial"/>
                <w:sz w:val="12"/>
                <w:szCs w:val="12"/>
              </w:rPr>
            </w:pPr>
            <w:r w:rsidRPr="006B3F15">
              <w:rPr>
                <w:rFonts w:ascii="Arial" w:hAnsi="Arial" w:cs="Arial"/>
                <w:sz w:val="12"/>
                <w:szCs w:val="12"/>
              </w:rPr>
              <w:t>0703</w:t>
            </w:r>
          </w:p>
        </w:tc>
        <w:tc>
          <w:tcPr>
            <w:tcW w:w="460" w:type="pct"/>
            <w:noWrap/>
            <w:hideMark/>
          </w:tcPr>
          <w:p w:rsidR="006B3F15" w:rsidRPr="006B3F15" w:rsidRDefault="006B3F15" w:rsidP="006B3F15">
            <w:pPr>
              <w:jc w:val="center"/>
              <w:outlineLvl w:val="3"/>
              <w:rPr>
                <w:rFonts w:ascii="Arial" w:hAnsi="Arial" w:cs="Arial"/>
                <w:sz w:val="12"/>
                <w:szCs w:val="12"/>
              </w:rPr>
            </w:pPr>
            <w:r w:rsidRPr="006B3F15">
              <w:rPr>
                <w:rFonts w:ascii="Arial" w:hAnsi="Arial" w:cs="Arial"/>
                <w:sz w:val="12"/>
                <w:szCs w:val="12"/>
              </w:rPr>
              <w:t>0810200000</w:t>
            </w:r>
          </w:p>
        </w:tc>
        <w:tc>
          <w:tcPr>
            <w:tcW w:w="224" w:type="pct"/>
            <w:noWrap/>
            <w:hideMark/>
          </w:tcPr>
          <w:p w:rsidR="006B3F15" w:rsidRPr="006B3F15" w:rsidRDefault="006B3F15" w:rsidP="006B3F15">
            <w:pPr>
              <w:jc w:val="center"/>
              <w:outlineLvl w:val="3"/>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3"/>
              <w:rPr>
                <w:rFonts w:ascii="Arial" w:hAnsi="Arial" w:cs="Arial"/>
                <w:sz w:val="12"/>
                <w:szCs w:val="12"/>
              </w:rPr>
            </w:pPr>
            <w:r w:rsidRPr="006B3F15">
              <w:rPr>
                <w:rFonts w:ascii="Arial" w:hAnsi="Arial" w:cs="Arial"/>
                <w:sz w:val="12"/>
                <w:szCs w:val="12"/>
              </w:rPr>
              <w:t>115 000,00</w:t>
            </w:r>
          </w:p>
        </w:tc>
        <w:tc>
          <w:tcPr>
            <w:tcW w:w="494" w:type="pct"/>
            <w:noWrap/>
            <w:hideMark/>
          </w:tcPr>
          <w:p w:rsidR="006B3F15" w:rsidRPr="006B3F15" w:rsidRDefault="006B3F15" w:rsidP="006B3F15">
            <w:pPr>
              <w:jc w:val="right"/>
              <w:outlineLvl w:val="3"/>
              <w:rPr>
                <w:rFonts w:ascii="Arial" w:hAnsi="Arial" w:cs="Arial"/>
                <w:sz w:val="12"/>
                <w:szCs w:val="12"/>
              </w:rPr>
            </w:pPr>
            <w:r w:rsidRPr="006B3F15">
              <w:rPr>
                <w:rFonts w:ascii="Arial" w:hAnsi="Arial" w:cs="Arial"/>
                <w:sz w:val="12"/>
                <w:szCs w:val="12"/>
              </w:rPr>
              <w:t>115 000,00</w:t>
            </w:r>
          </w:p>
        </w:tc>
        <w:tc>
          <w:tcPr>
            <w:tcW w:w="494" w:type="pct"/>
            <w:noWrap/>
            <w:hideMark/>
          </w:tcPr>
          <w:p w:rsidR="006B3F15" w:rsidRPr="006B3F15" w:rsidRDefault="006B3F15" w:rsidP="006B3F15">
            <w:pPr>
              <w:jc w:val="right"/>
              <w:outlineLvl w:val="3"/>
              <w:rPr>
                <w:rFonts w:ascii="Arial" w:hAnsi="Arial" w:cs="Arial"/>
                <w:sz w:val="12"/>
                <w:szCs w:val="12"/>
              </w:rPr>
            </w:pPr>
            <w:r w:rsidRPr="006B3F15">
              <w:rPr>
                <w:rFonts w:ascii="Arial" w:hAnsi="Arial" w:cs="Arial"/>
                <w:sz w:val="12"/>
                <w:szCs w:val="12"/>
              </w:rPr>
              <w:t>115 000,00</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На обеспечение пожарной безопасности, антитеррористической и антикриминальной безопасности муниципальных дошкольных образовательных организаций, муниципальных общеобразовательных организаций, муниципальных организаций дополнительного образования детей</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0703</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0810272120</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92 000,00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92 000,00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92 000,00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Субсидии автономным учреждениям на иные цели</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0703</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0810272120</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622</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92 000,00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92 000,00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92 000,00</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Софинансирование на обеспечение пожарной безопасности, антитеррористической и антикриминальной безопасности муниципальных дошкольных образовательных организаций, муниципальных общеобразовательных организаций, муниципальных организаций дополнительного образования детей</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0703</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08102S2120</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23 000,00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23 000,00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23 000,00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Субсидии автономным учреждениям на иные цели</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0703</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08102S2120</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622</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23 000,00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23 000,00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23 000,00</w:t>
            </w:r>
          </w:p>
        </w:tc>
      </w:tr>
      <w:tr w:rsidR="006B3F15" w:rsidRPr="004F19D2" w:rsidTr="006B3F15">
        <w:trPr>
          <w:trHeight w:val="20"/>
        </w:trPr>
        <w:tc>
          <w:tcPr>
            <w:tcW w:w="2558" w:type="pct"/>
            <w:hideMark/>
          </w:tcPr>
          <w:p w:rsidR="006B3F15" w:rsidRPr="006B3F15" w:rsidRDefault="006B3F15" w:rsidP="006B3F15">
            <w:pPr>
              <w:outlineLvl w:val="2"/>
              <w:rPr>
                <w:rFonts w:ascii="Arial" w:hAnsi="Arial" w:cs="Arial"/>
                <w:sz w:val="12"/>
                <w:szCs w:val="12"/>
              </w:rPr>
            </w:pPr>
            <w:r w:rsidRPr="006B3F15">
              <w:rPr>
                <w:rFonts w:ascii="Arial" w:hAnsi="Arial" w:cs="Arial"/>
                <w:sz w:val="12"/>
                <w:szCs w:val="12"/>
              </w:rPr>
              <w:t xml:space="preserve">  Подпрограмма "Развитие дополнительного образования в Валдайском муниципальном районе"</w:t>
            </w:r>
          </w:p>
        </w:tc>
        <w:tc>
          <w:tcPr>
            <w:tcW w:w="226" w:type="pct"/>
            <w:noWrap/>
            <w:hideMark/>
          </w:tcPr>
          <w:p w:rsidR="006B3F15" w:rsidRPr="006B3F15" w:rsidRDefault="006B3F15" w:rsidP="006B3F15">
            <w:pPr>
              <w:jc w:val="center"/>
              <w:outlineLvl w:val="2"/>
              <w:rPr>
                <w:rFonts w:ascii="Arial" w:hAnsi="Arial" w:cs="Arial"/>
                <w:sz w:val="12"/>
                <w:szCs w:val="12"/>
              </w:rPr>
            </w:pPr>
            <w:r w:rsidRPr="006B3F15">
              <w:rPr>
                <w:rFonts w:ascii="Arial" w:hAnsi="Arial" w:cs="Arial"/>
                <w:sz w:val="12"/>
                <w:szCs w:val="12"/>
              </w:rPr>
              <w:t>0703</w:t>
            </w:r>
          </w:p>
        </w:tc>
        <w:tc>
          <w:tcPr>
            <w:tcW w:w="460" w:type="pct"/>
            <w:noWrap/>
            <w:hideMark/>
          </w:tcPr>
          <w:p w:rsidR="006B3F15" w:rsidRPr="006B3F15" w:rsidRDefault="006B3F15" w:rsidP="006B3F15">
            <w:pPr>
              <w:jc w:val="center"/>
              <w:outlineLvl w:val="2"/>
              <w:rPr>
                <w:rFonts w:ascii="Arial" w:hAnsi="Arial" w:cs="Arial"/>
                <w:sz w:val="12"/>
                <w:szCs w:val="12"/>
              </w:rPr>
            </w:pPr>
            <w:r w:rsidRPr="006B3F15">
              <w:rPr>
                <w:rFonts w:ascii="Arial" w:hAnsi="Arial" w:cs="Arial"/>
                <w:sz w:val="12"/>
                <w:szCs w:val="12"/>
              </w:rPr>
              <w:t>0820000000</w:t>
            </w:r>
          </w:p>
        </w:tc>
        <w:tc>
          <w:tcPr>
            <w:tcW w:w="224" w:type="pct"/>
            <w:noWrap/>
            <w:hideMark/>
          </w:tcPr>
          <w:p w:rsidR="006B3F15" w:rsidRPr="006B3F15" w:rsidRDefault="006B3F15" w:rsidP="006B3F15">
            <w:pPr>
              <w:jc w:val="center"/>
              <w:outlineLvl w:val="2"/>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2"/>
              <w:rPr>
                <w:rFonts w:ascii="Arial" w:hAnsi="Arial" w:cs="Arial"/>
                <w:sz w:val="12"/>
                <w:szCs w:val="12"/>
              </w:rPr>
            </w:pPr>
            <w:r w:rsidRPr="006B3F15">
              <w:rPr>
                <w:rFonts w:ascii="Arial" w:hAnsi="Arial" w:cs="Arial"/>
                <w:sz w:val="12"/>
                <w:szCs w:val="12"/>
              </w:rPr>
              <w:t>9 106 923,00</w:t>
            </w:r>
          </w:p>
        </w:tc>
        <w:tc>
          <w:tcPr>
            <w:tcW w:w="494" w:type="pct"/>
            <w:noWrap/>
            <w:hideMark/>
          </w:tcPr>
          <w:p w:rsidR="006B3F15" w:rsidRPr="006B3F15" w:rsidRDefault="006B3F15" w:rsidP="006B3F15">
            <w:pPr>
              <w:jc w:val="right"/>
              <w:outlineLvl w:val="2"/>
              <w:rPr>
                <w:rFonts w:ascii="Arial" w:hAnsi="Arial" w:cs="Arial"/>
                <w:sz w:val="12"/>
                <w:szCs w:val="12"/>
              </w:rPr>
            </w:pPr>
            <w:r w:rsidRPr="006B3F15">
              <w:rPr>
                <w:rFonts w:ascii="Arial" w:hAnsi="Arial" w:cs="Arial"/>
                <w:sz w:val="12"/>
                <w:szCs w:val="12"/>
              </w:rPr>
              <w:t>9 037 303,00</w:t>
            </w:r>
          </w:p>
        </w:tc>
        <w:tc>
          <w:tcPr>
            <w:tcW w:w="494" w:type="pct"/>
            <w:noWrap/>
            <w:hideMark/>
          </w:tcPr>
          <w:p w:rsidR="006B3F15" w:rsidRPr="006B3F15" w:rsidRDefault="006B3F15" w:rsidP="006B3F15">
            <w:pPr>
              <w:jc w:val="right"/>
              <w:outlineLvl w:val="2"/>
              <w:rPr>
                <w:rFonts w:ascii="Arial" w:hAnsi="Arial" w:cs="Arial"/>
                <w:sz w:val="12"/>
                <w:szCs w:val="12"/>
              </w:rPr>
            </w:pPr>
            <w:r w:rsidRPr="006B3F15">
              <w:rPr>
                <w:rFonts w:ascii="Arial" w:hAnsi="Arial" w:cs="Arial"/>
                <w:sz w:val="12"/>
                <w:szCs w:val="12"/>
              </w:rPr>
              <w:t>7 316 703,00</w:t>
            </w:r>
          </w:p>
        </w:tc>
      </w:tr>
      <w:tr w:rsidR="006B3F15" w:rsidRPr="004F19D2" w:rsidTr="006B3F15">
        <w:trPr>
          <w:trHeight w:val="20"/>
        </w:trPr>
        <w:tc>
          <w:tcPr>
            <w:tcW w:w="2558" w:type="pct"/>
            <w:hideMark/>
          </w:tcPr>
          <w:p w:rsidR="006B3F15" w:rsidRPr="006B3F15" w:rsidRDefault="006B3F15" w:rsidP="006B3F15">
            <w:pPr>
              <w:outlineLvl w:val="3"/>
              <w:rPr>
                <w:rFonts w:ascii="Arial" w:hAnsi="Arial" w:cs="Arial"/>
                <w:sz w:val="12"/>
                <w:szCs w:val="12"/>
              </w:rPr>
            </w:pPr>
            <w:r w:rsidRPr="006B3F15">
              <w:rPr>
                <w:rFonts w:ascii="Arial" w:hAnsi="Arial" w:cs="Arial"/>
                <w:sz w:val="12"/>
                <w:szCs w:val="12"/>
              </w:rPr>
              <w:t>Расширение потенциала муниципальной системы дополнительного образования</w:t>
            </w:r>
          </w:p>
        </w:tc>
        <w:tc>
          <w:tcPr>
            <w:tcW w:w="226" w:type="pct"/>
            <w:noWrap/>
            <w:hideMark/>
          </w:tcPr>
          <w:p w:rsidR="006B3F15" w:rsidRPr="006B3F15" w:rsidRDefault="006B3F15" w:rsidP="006B3F15">
            <w:pPr>
              <w:jc w:val="center"/>
              <w:outlineLvl w:val="3"/>
              <w:rPr>
                <w:rFonts w:ascii="Arial" w:hAnsi="Arial" w:cs="Arial"/>
                <w:sz w:val="12"/>
                <w:szCs w:val="12"/>
              </w:rPr>
            </w:pPr>
            <w:r w:rsidRPr="006B3F15">
              <w:rPr>
                <w:rFonts w:ascii="Arial" w:hAnsi="Arial" w:cs="Arial"/>
                <w:sz w:val="12"/>
                <w:szCs w:val="12"/>
              </w:rPr>
              <w:t>0703</w:t>
            </w:r>
          </w:p>
        </w:tc>
        <w:tc>
          <w:tcPr>
            <w:tcW w:w="460" w:type="pct"/>
            <w:noWrap/>
            <w:hideMark/>
          </w:tcPr>
          <w:p w:rsidR="006B3F15" w:rsidRPr="006B3F15" w:rsidRDefault="006B3F15" w:rsidP="006B3F15">
            <w:pPr>
              <w:jc w:val="center"/>
              <w:outlineLvl w:val="3"/>
              <w:rPr>
                <w:rFonts w:ascii="Arial" w:hAnsi="Arial" w:cs="Arial"/>
                <w:sz w:val="12"/>
                <w:szCs w:val="12"/>
              </w:rPr>
            </w:pPr>
            <w:r w:rsidRPr="006B3F15">
              <w:rPr>
                <w:rFonts w:ascii="Arial" w:hAnsi="Arial" w:cs="Arial"/>
                <w:sz w:val="12"/>
                <w:szCs w:val="12"/>
              </w:rPr>
              <w:t>0820100000</w:t>
            </w:r>
          </w:p>
        </w:tc>
        <w:tc>
          <w:tcPr>
            <w:tcW w:w="224" w:type="pct"/>
            <w:noWrap/>
            <w:hideMark/>
          </w:tcPr>
          <w:p w:rsidR="006B3F15" w:rsidRPr="006B3F15" w:rsidRDefault="006B3F15" w:rsidP="006B3F15">
            <w:pPr>
              <w:jc w:val="center"/>
              <w:outlineLvl w:val="3"/>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3"/>
              <w:rPr>
                <w:rFonts w:ascii="Arial" w:hAnsi="Arial" w:cs="Arial"/>
                <w:sz w:val="12"/>
                <w:szCs w:val="12"/>
              </w:rPr>
            </w:pPr>
            <w:r w:rsidRPr="006B3F15">
              <w:rPr>
                <w:rFonts w:ascii="Arial" w:hAnsi="Arial" w:cs="Arial"/>
                <w:sz w:val="12"/>
                <w:szCs w:val="12"/>
              </w:rPr>
              <w:t>7 699 723,00</w:t>
            </w:r>
          </w:p>
        </w:tc>
        <w:tc>
          <w:tcPr>
            <w:tcW w:w="494" w:type="pct"/>
            <w:noWrap/>
            <w:hideMark/>
          </w:tcPr>
          <w:p w:rsidR="006B3F15" w:rsidRPr="006B3F15" w:rsidRDefault="006B3F15" w:rsidP="006B3F15">
            <w:pPr>
              <w:jc w:val="right"/>
              <w:outlineLvl w:val="3"/>
              <w:rPr>
                <w:rFonts w:ascii="Arial" w:hAnsi="Arial" w:cs="Arial"/>
                <w:sz w:val="12"/>
                <w:szCs w:val="12"/>
              </w:rPr>
            </w:pPr>
            <w:r w:rsidRPr="006B3F15">
              <w:rPr>
                <w:rFonts w:ascii="Arial" w:hAnsi="Arial" w:cs="Arial"/>
                <w:sz w:val="12"/>
                <w:szCs w:val="12"/>
              </w:rPr>
              <w:t>7 630 103,00</w:t>
            </w:r>
          </w:p>
        </w:tc>
        <w:tc>
          <w:tcPr>
            <w:tcW w:w="494" w:type="pct"/>
            <w:noWrap/>
            <w:hideMark/>
          </w:tcPr>
          <w:p w:rsidR="006B3F15" w:rsidRPr="006B3F15" w:rsidRDefault="006B3F15" w:rsidP="006B3F15">
            <w:pPr>
              <w:jc w:val="right"/>
              <w:outlineLvl w:val="3"/>
              <w:rPr>
                <w:rFonts w:ascii="Arial" w:hAnsi="Arial" w:cs="Arial"/>
                <w:sz w:val="12"/>
                <w:szCs w:val="12"/>
              </w:rPr>
            </w:pPr>
            <w:r w:rsidRPr="006B3F15">
              <w:rPr>
                <w:rFonts w:ascii="Arial" w:hAnsi="Arial" w:cs="Arial"/>
                <w:sz w:val="12"/>
                <w:szCs w:val="12"/>
              </w:rPr>
              <w:t>6 235 903,00</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Обеспечение деятельности дополнительного образования в общеобразовательных учреждениях и муниципальном автономном учреждении дополнительного образования детей "Центр дополнительного образования "Пульс"-заработная плата</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0703</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0820101071</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4 616 400,00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4 616 400,00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4 616 400,00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0703</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0820101071</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621</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4 616 400,00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4 616 400,00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4 616 400,00</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Обеспечение деятельности дополнительного образования в общеобразовательных учреждениях и муниципального автономного образовательного учреждения дополнительного образования детей "Центр дополнительного образования "Пульс"-начисления на заработную плату</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0703</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0820101072</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1 394 200,00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1 394 200,00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0703</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0820101072</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621</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1 394 200,00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1 394 200,00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Обеспечение деятельности дополнительного образования в общеобразовательных учреждениях и муниципальном автономном учреждении дополнительного образования детей "Центр дополнительного образования "Пульс"-материальные затраты, налоги</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0703</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0820101073</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113 523,00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98 703,00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98 703,00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0703</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0820101073</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621</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113 523,00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98 703,00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98 703,00</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На частичную компенсацию дополнительных расходов на повышение оплаты труда работников бюджетной сферы-заработная плата</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0703</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0820171411</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42 100,00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0703</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0820171411</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621</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42 100,00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На частичную компенсацию дополнительных расходов на повышение оплаты труда работников бюджетной сферы-начисления на заработную плату</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0703</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0820171412</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12 700,00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0703</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0820171412</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621</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12 700,00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На финансовое обеспечение функционирования новых мест в образовательных организациях для реализации дополнительных общеразвивающих программ всех направленностей - заработная плата</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0703</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0820172021</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621 200,00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621 200,00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621 200,00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0703</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0820172021</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621</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621 200,00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621 200,00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621 200,00</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На финансовое обеспечение функционирования новых мест в образовательных организациях для реализации дополнительных общеразвивающих программ всех направленностей - начисления на заработную плату</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0703</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0820172022</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187 600,00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187 600,00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187 600,00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0703</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0820172022</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621</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187 600,00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187 600,00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187 600,00</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На софинансирование расходов муниципальных казенных, бюджетных и автономных учреждений по приобретению коммунальных услуг(Субсидия)</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0703</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0820172300</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569 600,00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569 600,00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569 600,00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0703</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0820172300</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621</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569 600,00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569 600,00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569 600,00</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Софинансирование расходов муниципальных казенных, бюджетных и автономных учреждений по приобретению коммунальных услуг</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0703</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08201S2300</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142 400,00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142 400,00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142 400,00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0703</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08201S2300</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621</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142 400,00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142 400,00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142 400,00</w:t>
            </w:r>
          </w:p>
        </w:tc>
      </w:tr>
      <w:tr w:rsidR="006B3F15" w:rsidRPr="004F19D2" w:rsidTr="006B3F15">
        <w:trPr>
          <w:trHeight w:val="20"/>
        </w:trPr>
        <w:tc>
          <w:tcPr>
            <w:tcW w:w="2558" w:type="pct"/>
            <w:hideMark/>
          </w:tcPr>
          <w:p w:rsidR="006B3F15" w:rsidRPr="006B3F15" w:rsidRDefault="006B3F15" w:rsidP="006B3F15">
            <w:pPr>
              <w:outlineLvl w:val="3"/>
              <w:rPr>
                <w:rFonts w:ascii="Arial" w:hAnsi="Arial" w:cs="Arial"/>
                <w:sz w:val="12"/>
                <w:szCs w:val="12"/>
              </w:rPr>
            </w:pPr>
            <w:r w:rsidRPr="006B3F15">
              <w:rPr>
                <w:rFonts w:ascii="Arial" w:hAnsi="Arial" w:cs="Arial"/>
                <w:sz w:val="12"/>
                <w:szCs w:val="12"/>
              </w:rPr>
              <w:t>Выполнение муниципального социального заказа на реализацию дополнительных образовательных программ</w:t>
            </w:r>
          </w:p>
        </w:tc>
        <w:tc>
          <w:tcPr>
            <w:tcW w:w="226" w:type="pct"/>
            <w:noWrap/>
            <w:hideMark/>
          </w:tcPr>
          <w:p w:rsidR="006B3F15" w:rsidRPr="006B3F15" w:rsidRDefault="006B3F15" w:rsidP="006B3F15">
            <w:pPr>
              <w:jc w:val="center"/>
              <w:outlineLvl w:val="3"/>
              <w:rPr>
                <w:rFonts w:ascii="Arial" w:hAnsi="Arial" w:cs="Arial"/>
                <w:sz w:val="12"/>
                <w:szCs w:val="12"/>
              </w:rPr>
            </w:pPr>
            <w:r w:rsidRPr="006B3F15">
              <w:rPr>
                <w:rFonts w:ascii="Arial" w:hAnsi="Arial" w:cs="Arial"/>
                <w:sz w:val="12"/>
                <w:szCs w:val="12"/>
              </w:rPr>
              <w:t>0703</w:t>
            </w:r>
          </w:p>
        </w:tc>
        <w:tc>
          <w:tcPr>
            <w:tcW w:w="460" w:type="pct"/>
            <w:noWrap/>
            <w:hideMark/>
          </w:tcPr>
          <w:p w:rsidR="006B3F15" w:rsidRPr="006B3F15" w:rsidRDefault="006B3F15" w:rsidP="006B3F15">
            <w:pPr>
              <w:jc w:val="center"/>
              <w:outlineLvl w:val="3"/>
              <w:rPr>
                <w:rFonts w:ascii="Arial" w:hAnsi="Arial" w:cs="Arial"/>
                <w:sz w:val="12"/>
                <w:szCs w:val="12"/>
              </w:rPr>
            </w:pPr>
            <w:r w:rsidRPr="006B3F15">
              <w:rPr>
                <w:rFonts w:ascii="Arial" w:hAnsi="Arial" w:cs="Arial"/>
                <w:sz w:val="12"/>
                <w:szCs w:val="12"/>
              </w:rPr>
              <w:t>0820400000</w:t>
            </w:r>
          </w:p>
        </w:tc>
        <w:tc>
          <w:tcPr>
            <w:tcW w:w="224" w:type="pct"/>
            <w:noWrap/>
            <w:hideMark/>
          </w:tcPr>
          <w:p w:rsidR="006B3F15" w:rsidRPr="006B3F15" w:rsidRDefault="006B3F15" w:rsidP="006B3F15">
            <w:pPr>
              <w:jc w:val="center"/>
              <w:outlineLvl w:val="3"/>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3"/>
              <w:rPr>
                <w:rFonts w:ascii="Arial" w:hAnsi="Arial" w:cs="Arial"/>
                <w:sz w:val="12"/>
                <w:szCs w:val="12"/>
              </w:rPr>
            </w:pPr>
            <w:r w:rsidRPr="006B3F15">
              <w:rPr>
                <w:rFonts w:ascii="Arial" w:hAnsi="Arial" w:cs="Arial"/>
                <w:sz w:val="12"/>
                <w:szCs w:val="12"/>
              </w:rPr>
              <w:t>1 407 200,00</w:t>
            </w:r>
          </w:p>
        </w:tc>
        <w:tc>
          <w:tcPr>
            <w:tcW w:w="494" w:type="pct"/>
            <w:noWrap/>
            <w:hideMark/>
          </w:tcPr>
          <w:p w:rsidR="006B3F15" w:rsidRPr="006B3F15" w:rsidRDefault="006B3F15" w:rsidP="006B3F15">
            <w:pPr>
              <w:jc w:val="right"/>
              <w:outlineLvl w:val="3"/>
              <w:rPr>
                <w:rFonts w:ascii="Arial" w:hAnsi="Arial" w:cs="Arial"/>
                <w:sz w:val="12"/>
                <w:szCs w:val="12"/>
              </w:rPr>
            </w:pPr>
            <w:r w:rsidRPr="006B3F15">
              <w:rPr>
                <w:rFonts w:ascii="Arial" w:hAnsi="Arial" w:cs="Arial"/>
                <w:sz w:val="12"/>
                <w:szCs w:val="12"/>
              </w:rPr>
              <w:t>1 407 200,00</w:t>
            </w:r>
          </w:p>
        </w:tc>
        <w:tc>
          <w:tcPr>
            <w:tcW w:w="494" w:type="pct"/>
            <w:noWrap/>
            <w:hideMark/>
          </w:tcPr>
          <w:p w:rsidR="006B3F15" w:rsidRPr="006B3F15" w:rsidRDefault="006B3F15" w:rsidP="006B3F15">
            <w:pPr>
              <w:jc w:val="right"/>
              <w:outlineLvl w:val="3"/>
              <w:rPr>
                <w:rFonts w:ascii="Arial" w:hAnsi="Arial" w:cs="Arial"/>
                <w:sz w:val="12"/>
                <w:szCs w:val="12"/>
              </w:rPr>
            </w:pPr>
            <w:r w:rsidRPr="006B3F15">
              <w:rPr>
                <w:rFonts w:ascii="Arial" w:hAnsi="Arial" w:cs="Arial"/>
                <w:sz w:val="12"/>
                <w:szCs w:val="12"/>
              </w:rPr>
              <w:t>1 080 800,00</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На обеспечение функционирования модели персонифицированного финансирования дополнительного образования детей-заработная плата</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0703</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0820413051</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1 080 800,00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1 080 800,00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1 080 800,00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Субсидии автономным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0703</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0820413051</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624</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1 080 800,00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1 080 800,00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1 080 800,00</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На обеспечение функционирования модели персонифицированного финансирования дополнительного образования детей -начисления на заработную плату</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0703</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0820413052</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326 400,00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326 400,00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Субсидии автономным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0703</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0820413052</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624</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326 400,00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326 400,00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2"/>
              <w:rPr>
                <w:rFonts w:ascii="Arial" w:hAnsi="Arial" w:cs="Arial"/>
                <w:sz w:val="12"/>
                <w:szCs w:val="12"/>
              </w:rPr>
            </w:pPr>
            <w:r w:rsidRPr="006B3F15">
              <w:rPr>
                <w:rFonts w:ascii="Arial" w:hAnsi="Arial" w:cs="Arial"/>
                <w:sz w:val="12"/>
                <w:szCs w:val="12"/>
              </w:rPr>
              <w:t xml:space="preserve">  Подпрограмма "Обеспечение реализации муниципальной программы в области образования в Валдайском муниципальном районе"</w:t>
            </w:r>
          </w:p>
        </w:tc>
        <w:tc>
          <w:tcPr>
            <w:tcW w:w="226" w:type="pct"/>
            <w:noWrap/>
            <w:hideMark/>
          </w:tcPr>
          <w:p w:rsidR="006B3F15" w:rsidRPr="006B3F15" w:rsidRDefault="006B3F15" w:rsidP="006B3F15">
            <w:pPr>
              <w:jc w:val="center"/>
              <w:outlineLvl w:val="2"/>
              <w:rPr>
                <w:rFonts w:ascii="Arial" w:hAnsi="Arial" w:cs="Arial"/>
                <w:sz w:val="12"/>
                <w:szCs w:val="12"/>
              </w:rPr>
            </w:pPr>
            <w:r w:rsidRPr="006B3F15">
              <w:rPr>
                <w:rFonts w:ascii="Arial" w:hAnsi="Arial" w:cs="Arial"/>
                <w:sz w:val="12"/>
                <w:szCs w:val="12"/>
              </w:rPr>
              <w:t>0703</w:t>
            </w:r>
          </w:p>
        </w:tc>
        <w:tc>
          <w:tcPr>
            <w:tcW w:w="460" w:type="pct"/>
            <w:noWrap/>
            <w:hideMark/>
          </w:tcPr>
          <w:p w:rsidR="006B3F15" w:rsidRPr="006B3F15" w:rsidRDefault="006B3F15" w:rsidP="006B3F15">
            <w:pPr>
              <w:jc w:val="center"/>
              <w:outlineLvl w:val="2"/>
              <w:rPr>
                <w:rFonts w:ascii="Arial" w:hAnsi="Arial" w:cs="Arial"/>
                <w:sz w:val="12"/>
                <w:szCs w:val="12"/>
              </w:rPr>
            </w:pPr>
            <w:r w:rsidRPr="006B3F15">
              <w:rPr>
                <w:rFonts w:ascii="Arial" w:hAnsi="Arial" w:cs="Arial"/>
                <w:sz w:val="12"/>
                <w:szCs w:val="12"/>
              </w:rPr>
              <w:t>0840000000</w:t>
            </w:r>
          </w:p>
        </w:tc>
        <w:tc>
          <w:tcPr>
            <w:tcW w:w="224" w:type="pct"/>
            <w:noWrap/>
            <w:hideMark/>
          </w:tcPr>
          <w:p w:rsidR="006B3F15" w:rsidRPr="006B3F15" w:rsidRDefault="006B3F15" w:rsidP="006B3F15">
            <w:pPr>
              <w:jc w:val="center"/>
              <w:outlineLvl w:val="2"/>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2"/>
              <w:rPr>
                <w:rFonts w:ascii="Arial" w:hAnsi="Arial" w:cs="Arial"/>
                <w:sz w:val="12"/>
                <w:szCs w:val="12"/>
              </w:rPr>
            </w:pPr>
            <w:r w:rsidRPr="006B3F15">
              <w:rPr>
                <w:rFonts w:ascii="Arial" w:hAnsi="Arial" w:cs="Arial"/>
                <w:sz w:val="12"/>
                <w:szCs w:val="12"/>
              </w:rPr>
              <w:t>631 952,99</w:t>
            </w:r>
          </w:p>
        </w:tc>
        <w:tc>
          <w:tcPr>
            <w:tcW w:w="494" w:type="pct"/>
            <w:noWrap/>
            <w:hideMark/>
          </w:tcPr>
          <w:p w:rsidR="006B3F15" w:rsidRPr="006B3F15" w:rsidRDefault="006B3F15" w:rsidP="006B3F15">
            <w:pPr>
              <w:jc w:val="right"/>
              <w:outlineLvl w:val="2"/>
              <w:rPr>
                <w:rFonts w:ascii="Arial" w:hAnsi="Arial" w:cs="Arial"/>
                <w:sz w:val="12"/>
                <w:szCs w:val="12"/>
              </w:rPr>
            </w:pPr>
            <w:r w:rsidRPr="006B3F15">
              <w:rPr>
                <w:rFonts w:ascii="Arial" w:hAnsi="Arial" w:cs="Arial"/>
                <w:sz w:val="12"/>
                <w:szCs w:val="12"/>
              </w:rPr>
              <w:t>0,00</w:t>
            </w:r>
          </w:p>
        </w:tc>
        <w:tc>
          <w:tcPr>
            <w:tcW w:w="494" w:type="pct"/>
            <w:noWrap/>
            <w:hideMark/>
          </w:tcPr>
          <w:p w:rsidR="006B3F15" w:rsidRPr="006B3F15" w:rsidRDefault="006B3F15" w:rsidP="006B3F15">
            <w:pPr>
              <w:jc w:val="right"/>
              <w:outlineLvl w:val="2"/>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3"/>
              <w:rPr>
                <w:rFonts w:ascii="Arial" w:hAnsi="Arial" w:cs="Arial"/>
                <w:sz w:val="12"/>
                <w:szCs w:val="12"/>
              </w:rPr>
            </w:pPr>
            <w:r w:rsidRPr="006B3F15">
              <w:rPr>
                <w:rFonts w:ascii="Arial" w:hAnsi="Arial" w:cs="Arial"/>
                <w:sz w:val="12"/>
                <w:szCs w:val="12"/>
              </w:rPr>
              <w:t>Обеспечение деятельности учреждений, подведомственных комитету образования</w:t>
            </w:r>
          </w:p>
        </w:tc>
        <w:tc>
          <w:tcPr>
            <w:tcW w:w="226" w:type="pct"/>
            <w:noWrap/>
            <w:hideMark/>
          </w:tcPr>
          <w:p w:rsidR="006B3F15" w:rsidRPr="006B3F15" w:rsidRDefault="006B3F15" w:rsidP="006B3F15">
            <w:pPr>
              <w:jc w:val="center"/>
              <w:outlineLvl w:val="3"/>
              <w:rPr>
                <w:rFonts w:ascii="Arial" w:hAnsi="Arial" w:cs="Arial"/>
                <w:sz w:val="12"/>
                <w:szCs w:val="12"/>
              </w:rPr>
            </w:pPr>
            <w:r w:rsidRPr="006B3F15">
              <w:rPr>
                <w:rFonts w:ascii="Arial" w:hAnsi="Arial" w:cs="Arial"/>
                <w:sz w:val="12"/>
                <w:szCs w:val="12"/>
              </w:rPr>
              <w:t>0703</w:t>
            </w:r>
          </w:p>
        </w:tc>
        <w:tc>
          <w:tcPr>
            <w:tcW w:w="460" w:type="pct"/>
            <w:noWrap/>
            <w:hideMark/>
          </w:tcPr>
          <w:p w:rsidR="006B3F15" w:rsidRPr="006B3F15" w:rsidRDefault="006B3F15" w:rsidP="006B3F15">
            <w:pPr>
              <w:jc w:val="center"/>
              <w:outlineLvl w:val="3"/>
              <w:rPr>
                <w:rFonts w:ascii="Arial" w:hAnsi="Arial" w:cs="Arial"/>
                <w:sz w:val="12"/>
                <w:szCs w:val="12"/>
              </w:rPr>
            </w:pPr>
            <w:r w:rsidRPr="006B3F15">
              <w:rPr>
                <w:rFonts w:ascii="Arial" w:hAnsi="Arial" w:cs="Arial"/>
                <w:sz w:val="12"/>
                <w:szCs w:val="12"/>
              </w:rPr>
              <w:t>0840400000</w:t>
            </w:r>
          </w:p>
        </w:tc>
        <w:tc>
          <w:tcPr>
            <w:tcW w:w="224" w:type="pct"/>
            <w:noWrap/>
            <w:hideMark/>
          </w:tcPr>
          <w:p w:rsidR="006B3F15" w:rsidRPr="006B3F15" w:rsidRDefault="006B3F15" w:rsidP="006B3F15">
            <w:pPr>
              <w:jc w:val="center"/>
              <w:outlineLvl w:val="3"/>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3"/>
              <w:rPr>
                <w:rFonts w:ascii="Arial" w:hAnsi="Arial" w:cs="Arial"/>
                <w:sz w:val="12"/>
                <w:szCs w:val="12"/>
              </w:rPr>
            </w:pPr>
            <w:r w:rsidRPr="006B3F15">
              <w:rPr>
                <w:rFonts w:ascii="Arial" w:hAnsi="Arial" w:cs="Arial"/>
                <w:sz w:val="12"/>
                <w:szCs w:val="12"/>
              </w:rPr>
              <w:t>631 952,99</w:t>
            </w:r>
          </w:p>
        </w:tc>
        <w:tc>
          <w:tcPr>
            <w:tcW w:w="494" w:type="pct"/>
            <w:noWrap/>
            <w:hideMark/>
          </w:tcPr>
          <w:p w:rsidR="006B3F15" w:rsidRPr="006B3F15" w:rsidRDefault="006B3F15" w:rsidP="006B3F15">
            <w:pPr>
              <w:jc w:val="right"/>
              <w:outlineLvl w:val="3"/>
              <w:rPr>
                <w:rFonts w:ascii="Arial" w:hAnsi="Arial" w:cs="Arial"/>
                <w:sz w:val="12"/>
                <w:szCs w:val="12"/>
              </w:rPr>
            </w:pPr>
            <w:r w:rsidRPr="006B3F15">
              <w:rPr>
                <w:rFonts w:ascii="Arial" w:hAnsi="Arial" w:cs="Arial"/>
                <w:sz w:val="12"/>
                <w:szCs w:val="12"/>
              </w:rPr>
              <w:t>0,00</w:t>
            </w:r>
          </w:p>
        </w:tc>
        <w:tc>
          <w:tcPr>
            <w:tcW w:w="494" w:type="pct"/>
            <w:noWrap/>
            <w:hideMark/>
          </w:tcPr>
          <w:p w:rsidR="006B3F15" w:rsidRPr="006B3F15" w:rsidRDefault="006B3F15" w:rsidP="006B3F15">
            <w:pPr>
              <w:jc w:val="right"/>
              <w:outlineLvl w:val="3"/>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Обеспечение питьевого режима</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0703</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0840402400</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18 000,00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Субсидии автономным учреждениям на иные цели</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0703</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0840402400</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622</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18 000,00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Мероприятия по устранению предписаний контролирующих органов, выполнение требований законодательства РФ</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0703</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0840402700</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613 952,99</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Субсидии автономным учреждениям на иные цели</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0703</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0840402700</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622</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613 952,99</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0"/>
              <w:rPr>
                <w:rFonts w:ascii="Arial" w:hAnsi="Arial" w:cs="Arial"/>
                <w:sz w:val="12"/>
                <w:szCs w:val="12"/>
              </w:rPr>
            </w:pPr>
            <w:r w:rsidRPr="006B3F15">
              <w:rPr>
                <w:rFonts w:ascii="Arial" w:hAnsi="Arial" w:cs="Arial"/>
                <w:sz w:val="12"/>
                <w:szCs w:val="12"/>
              </w:rPr>
              <w:t xml:space="preserve">    Профессиональная подготовка, переподготовка и повышение квалификации</w:t>
            </w:r>
          </w:p>
        </w:tc>
        <w:tc>
          <w:tcPr>
            <w:tcW w:w="226" w:type="pct"/>
            <w:noWrap/>
            <w:hideMark/>
          </w:tcPr>
          <w:p w:rsidR="006B3F15" w:rsidRPr="006B3F15" w:rsidRDefault="006B3F15" w:rsidP="006B3F15">
            <w:pPr>
              <w:jc w:val="center"/>
              <w:outlineLvl w:val="0"/>
              <w:rPr>
                <w:rFonts w:ascii="Arial" w:hAnsi="Arial" w:cs="Arial"/>
                <w:sz w:val="12"/>
                <w:szCs w:val="12"/>
              </w:rPr>
            </w:pPr>
            <w:r w:rsidRPr="006B3F15">
              <w:rPr>
                <w:rFonts w:ascii="Arial" w:hAnsi="Arial" w:cs="Arial"/>
                <w:sz w:val="12"/>
                <w:szCs w:val="12"/>
              </w:rPr>
              <w:t>0705</w:t>
            </w:r>
          </w:p>
        </w:tc>
        <w:tc>
          <w:tcPr>
            <w:tcW w:w="460" w:type="pct"/>
            <w:noWrap/>
            <w:hideMark/>
          </w:tcPr>
          <w:p w:rsidR="006B3F15" w:rsidRPr="006B3F15" w:rsidRDefault="006B3F15" w:rsidP="006B3F15">
            <w:pPr>
              <w:jc w:val="center"/>
              <w:outlineLvl w:val="0"/>
              <w:rPr>
                <w:rFonts w:ascii="Arial" w:hAnsi="Arial" w:cs="Arial"/>
                <w:sz w:val="12"/>
                <w:szCs w:val="12"/>
              </w:rPr>
            </w:pPr>
            <w:r w:rsidRPr="006B3F15">
              <w:rPr>
                <w:rFonts w:ascii="Arial" w:hAnsi="Arial" w:cs="Arial"/>
                <w:sz w:val="12"/>
                <w:szCs w:val="12"/>
              </w:rPr>
              <w:t>0000000000</w:t>
            </w:r>
          </w:p>
        </w:tc>
        <w:tc>
          <w:tcPr>
            <w:tcW w:w="224" w:type="pct"/>
            <w:noWrap/>
            <w:hideMark/>
          </w:tcPr>
          <w:p w:rsidR="006B3F15" w:rsidRPr="006B3F15" w:rsidRDefault="006B3F15" w:rsidP="006B3F15">
            <w:pPr>
              <w:jc w:val="center"/>
              <w:outlineLvl w:val="0"/>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0"/>
              <w:rPr>
                <w:rFonts w:ascii="Arial" w:hAnsi="Arial" w:cs="Arial"/>
                <w:sz w:val="12"/>
                <w:szCs w:val="12"/>
              </w:rPr>
            </w:pPr>
            <w:r w:rsidRPr="006B3F15">
              <w:rPr>
                <w:rFonts w:ascii="Arial" w:hAnsi="Arial" w:cs="Arial"/>
                <w:sz w:val="12"/>
                <w:szCs w:val="12"/>
              </w:rPr>
              <w:t>75 500,00</w:t>
            </w:r>
          </w:p>
        </w:tc>
        <w:tc>
          <w:tcPr>
            <w:tcW w:w="494" w:type="pct"/>
            <w:noWrap/>
            <w:hideMark/>
          </w:tcPr>
          <w:p w:rsidR="006B3F15" w:rsidRPr="006B3F15" w:rsidRDefault="006B3F15" w:rsidP="006B3F15">
            <w:pPr>
              <w:jc w:val="right"/>
              <w:outlineLvl w:val="0"/>
              <w:rPr>
                <w:rFonts w:ascii="Arial" w:hAnsi="Arial" w:cs="Arial"/>
                <w:sz w:val="12"/>
                <w:szCs w:val="12"/>
              </w:rPr>
            </w:pPr>
            <w:r w:rsidRPr="006B3F15">
              <w:rPr>
                <w:rFonts w:ascii="Arial" w:hAnsi="Arial" w:cs="Arial"/>
                <w:sz w:val="12"/>
                <w:szCs w:val="12"/>
              </w:rPr>
              <w:t>73 500,00</w:t>
            </w:r>
          </w:p>
        </w:tc>
        <w:tc>
          <w:tcPr>
            <w:tcW w:w="494" w:type="pct"/>
            <w:noWrap/>
            <w:hideMark/>
          </w:tcPr>
          <w:p w:rsidR="006B3F15" w:rsidRPr="006B3F15" w:rsidRDefault="006B3F15" w:rsidP="006B3F15">
            <w:pPr>
              <w:jc w:val="right"/>
              <w:outlineLvl w:val="0"/>
              <w:rPr>
                <w:rFonts w:ascii="Arial" w:hAnsi="Arial" w:cs="Arial"/>
                <w:sz w:val="12"/>
                <w:szCs w:val="12"/>
              </w:rPr>
            </w:pPr>
            <w:r w:rsidRPr="006B3F15">
              <w:rPr>
                <w:rFonts w:ascii="Arial" w:hAnsi="Arial" w:cs="Arial"/>
                <w:sz w:val="12"/>
                <w:szCs w:val="12"/>
              </w:rPr>
              <w:t>73 500,00</w:t>
            </w:r>
          </w:p>
        </w:tc>
      </w:tr>
      <w:tr w:rsidR="006B3F15" w:rsidRPr="004F19D2" w:rsidTr="006B3F15">
        <w:trPr>
          <w:trHeight w:val="20"/>
        </w:trPr>
        <w:tc>
          <w:tcPr>
            <w:tcW w:w="2558" w:type="pct"/>
            <w:hideMark/>
          </w:tcPr>
          <w:p w:rsidR="006B3F15" w:rsidRPr="006B3F15" w:rsidRDefault="006B3F15" w:rsidP="006B3F15">
            <w:pPr>
              <w:outlineLvl w:val="1"/>
              <w:rPr>
                <w:rFonts w:ascii="Arial" w:hAnsi="Arial" w:cs="Arial"/>
                <w:sz w:val="12"/>
                <w:szCs w:val="12"/>
              </w:rPr>
            </w:pPr>
            <w:r w:rsidRPr="006B3F15">
              <w:rPr>
                <w:rFonts w:ascii="Arial" w:hAnsi="Arial" w:cs="Arial"/>
                <w:sz w:val="12"/>
                <w:szCs w:val="12"/>
              </w:rPr>
              <w:t>Муниципальная программа Валдайского района "Развитие культуры в Валдайском муниципальном районе (2023 - 2030 годы)"</w:t>
            </w:r>
          </w:p>
        </w:tc>
        <w:tc>
          <w:tcPr>
            <w:tcW w:w="226" w:type="pct"/>
            <w:noWrap/>
            <w:hideMark/>
          </w:tcPr>
          <w:p w:rsidR="006B3F15" w:rsidRPr="006B3F15" w:rsidRDefault="006B3F15" w:rsidP="006B3F15">
            <w:pPr>
              <w:jc w:val="center"/>
              <w:outlineLvl w:val="1"/>
              <w:rPr>
                <w:rFonts w:ascii="Arial" w:hAnsi="Arial" w:cs="Arial"/>
                <w:sz w:val="12"/>
                <w:szCs w:val="12"/>
              </w:rPr>
            </w:pPr>
            <w:r w:rsidRPr="006B3F15">
              <w:rPr>
                <w:rFonts w:ascii="Arial" w:hAnsi="Arial" w:cs="Arial"/>
                <w:sz w:val="12"/>
                <w:szCs w:val="12"/>
              </w:rPr>
              <w:t>0705</w:t>
            </w:r>
          </w:p>
        </w:tc>
        <w:tc>
          <w:tcPr>
            <w:tcW w:w="460" w:type="pct"/>
            <w:noWrap/>
            <w:hideMark/>
          </w:tcPr>
          <w:p w:rsidR="006B3F15" w:rsidRPr="006B3F15" w:rsidRDefault="006B3F15" w:rsidP="006B3F15">
            <w:pPr>
              <w:jc w:val="center"/>
              <w:outlineLvl w:val="1"/>
              <w:rPr>
                <w:rFonts w:ascii="Arial" w:hAnsi="Arial" w:cs="Arial"/>
                <w:sz w:val="12"/>
                <w:szCs w:val="12"/>
              </w:rPr>
            </w:pPr>
            <w:r w:rsidRPr="006B3F15">
              <w:rPr>
                <w:rFonts w:ascii="Arial" w:hAnsi="Arial" w:cs="Arial"/>
                <w:sz w:val="12"/>
                <w:szCs w:val="12"/>
              </w:rPr>
              <w:t>0200000000</w:t>
            </w:r>
          </w:p>
        </w:tc>
        <w:tc>
          <w:tcPr>
            <w:tcW w:w="224" w:type="pct"/>
            <w:noWrap/>
            <w:hideMark/>
          </w:tcPr>
          <w:p w:rsidR="006B3F15" w:rsidRPr="006B3F15" w:rsidRDefault="006B3F15" w:rsidP="006B3F15">
            <w:pPr>
              <w:jc w:val="center"/>
              <w:outlineLvl w:val="1"/>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1"/>
              <w:rPr>
                <w:rFonts w:ascii="Arial" w:hAnsi="Arial" w:cs="Arial"/>
                <w:sz w:val="12"/>
                <w:szCs w:val="12"/>
              </w:rPr>
            </w:pPr>
            <w:r w:rsidRPr="006B3F15">
              <w:rPr>
                <w:rFonts w:ascii="Arial" w:hAnsi="Arial" w:cs="Arial"/>
                <w:sz w:val="12"/>
                <w:szCs w:val="12"/>
              </w:rPr>
              <w:t>11 000,00</w:t>
            </w:r>
          </w:p>
        </w:tc>
        <w:tc>
          <w:tcPr>
            <w:tcW w:w="494" w:type="pct"/>
            <w:noWrap/>
            <w:hideMark/>
          </w:tcPr>
          <w:p w:rsidR="006B3F15" w:rsidRPr="006B3F15" w:rsidRDefault="006B3F15" w:rsidP="006B3F15">
            <w:pPr>
              <w:jc w:val="right"/>
              <w:outlineLvl w:val="1"/>
              <w:rPr>
                <w:rFonts w:ascii="Arial" w:hAnsi="Arial" w:cs="Arial"/>
                <w:sz w:val="12"/>
                <w:szCs w:val="12"/>
              </w:rPr>
            </w:pPr>
            <w:r w:rsidRPr="006B3F15">
              <w:rPr>
                <w:rFonts w:ascii="Arial" w:hAnsi="Arial" w:cs="Arial"/>
                <w:sz w:val="12"/>
                <w:szCs w:val="12"/>
              </w:rPr>
              <w:t>9 000,00</w:t>
            </w:r>
          </w:p>
        </w:tc>
        <w:tc>
          <w:tcPr>
            <w:tcW w:w="494" w:type="pct"/>
            <w:noWrap/>
            <w:hideMark/>
          </w:tcPr>
          <w:p w:rsidR="006B3F15" w:rsidRPr="006B3F15" w:rsidRDefault="006B3F15" w:rsidP="006B3F15">
            <w:pPr>
              <w:jc w:val="right"/>
              <w:outlineLvl w:val="1"/>
              <w:rPr>
                <w:rFonts w:ascii="Arial" w:hAnsi="Arial" w:cs="Arial"/>
                <w:sz w:val="12"/>
                <w:szCs w:val="12"/>
              </w:rPr>
            </w:pPr>
            <w:r w:rsidRPr="006B3F15">
              <w:rPr>
                <w:rFonts w:ascii="Arial" w:hAnsi="Arial" w:cs="Arial"/>
                <w:sz w:val="12"/>
                <w:szCs w:val="12"/>
              </w:rPr>
              <w:t>9 000,00</w:t>
            </w:r>
          </w:p>
        </w:tc>
      </w:tr>
      <w:tr w:rsidR="006B3F15" w:rsidRPr="004F19D2" w:rsidTr="006B3F15">
        <w:trPr>
          <w:trHeight w:val="20"/>
        </w:trPr>
        <w:tc>
          <w:tcPr>
            <w:tcW w:w="2558" w:type="pct"/>
            <w:hideMark/>
          </w:tcPr>
          <w:p w:rsidR="006B3F15" w:rsidRPr="006B3F15" w:rsidRDefault="006B3F15" w:rsidP="006B3F15">
            <w:pPr>
              <w:outlineLvl w:val="2"/>
              <w:rPr>
                <w:rFonts w:ascii="Arial" w:hAnsi="Arial" w:cs="Arial"/>
                <w:sz w:val="12"/>
                <w:szCs w:val="12"/>
              </w:rPr>
            </w:pPr>
            <w:r w:rsidRPr="006B3F15">
              <w:rPr>
                <w:rFonts w:ascii="Arial" w:hAnsi="Arial" w:cs="Arial"/>
                <w:sz w:val="12"/>
                <w:szCs w:val="12"/>
              </w:rPr>
              <w:lastRenderedPageBreak/>
              <w:t xml:space="preserve">  Подпрограмма "Обеспечение муниципального управления в сфере культуры Валдайского муниципального района"</w:t>
            </w:r>
          </w:p>
        </w:tc>
        <w:tc>
          <w:tcPr>
            <w:tcW w:w="226" w:type="pct"/>
            <w:noWrap/>
            <w:hideMark/>
          </w:tcPr>
          <w:p w:rsidR="006B3F15" w:rsidRPr="006B3F15" w:rsidRDefault="006B3F15" w:rsidP="006B3F15">
            <w:pPr>
              <w:jc w:val="center"/>
              <w:outlineLvl w:val="2"/>
              <w:rPr>
                <w:rFonts w:ascii="Arial" w:hAnsi="Arial" w:cs="Arial"/>
                <w:sz w:val="12"/>
                <w:szCs w:val="12"/>
              </w:rPr>
            </w:pPr>
            <w:r w:rsidRPr="006B3F15">
              <w:rPr>
                <w:rFonts w:ascii="Arial" w:hAnsi="Arial" w:cs="Arial"/>
                <w:sz w:val="12"/>
                <w:szCs w:val="12"/>
              </w:rPr>
              <w:t>0705</w:t>
            </w:r>
          </w:p>
        </w:tc>
        <w:tc>
          <w:tcPr>
            <w:tcW w:w="460" w:type="pct"/>
            <w:noWrap/>
            <w:hideMark/>
          </w:tcPr>
          <w:p w:rsidR="006B3F15" w:rsidRPr="006B3F15" w:rsidRDefault="006B3F15" w:rsidP="006B3F15">
            <w:pPr>
              <w:jc w:val="center"/>
              <w:outlineLvl w:val="2"/>
              <w:rPr>
                <w:rFonts w:ascii="Arial" w:hAnsi="Arial" w:cs="Arial"/>
                <w:sz w:val="12"/>
                <w:szCs w:val="12"/>
              </w:rPr>
            </w:pPr>
            <w:r w:rsidRPr="006B3F15">
              <w:rPr>
                <w:rFonts w:ascii="Arial" w:hAnsi="Arial" w:cs="Arial"/>
                <w:sz w:val="12"/>
                <w:szCs w:val="12"/>
              </w:rPr>
              <w:t>0220000000</w:t>
            </w:r>
          </w:p>
        </w:tc>
        <w:tc>
          <w:tcPr>
            <w:tcW w:w="224" w:type="pct"/>
            <w:noWrap/>
            <w:hideMark/>
          </w:tcPr>
          <w:p w:rsidR="006B3F15" w:rsidRPr="006B3F15" w:rsidRDefault="006B3F15" w:rsidP="006B3F15">
            <w:pPr>
              <w:jc w:val="center"/>
              <w:outlineLvl w:val="2"/>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2"/>
              <w:rPr>
                <w:rFonts w:ascii="Arial" w:hAnsi="Arial" w:cs="Arial"/>
                <w:sz w:val="12"/>
                <w:szCs w:val="12"/>
              </w:rPr>
            </w:pPr>
            <w:r w:rsidRPr="006B3F15">
              <w:rPr>
                <w:rFonts w:ascii="Arial" w:hAnsi="Arial" w:cs="Arial"/>
                <w:sz w:val="12"/>
                <w:szCs w:val="12"/>
              </w:rPr>
              <w:t>11 000,00</w:t>
            </w:r>
          </w:p>
        </w:tc>
        <w:tc>
          <w:tcPr>
            <w:tcW w:w="494" w:type="pct"/>
            <w:noWrap/>
            <w:hideMark/>
          </w:tcPr>
          <w:p w:rsidR="006B3F15" w:rsidRPr="006B3F15" w:rsidRDefault="006B3F15" w:rsidP="006B3F15">
            <w:pPr>
              <w:jc w:val="right"/>
              <w:outlineLvl w:val="2"/>
              <w:rPr>
                <w:rFonts w:ascii="Arial" w:hAnsi="Arial" w:cs="Arial"/>
                <w:sz w:val="12"/>
                <w:szCs w:val="12"/>
              </w:rPr>
            </w:pPr>
            <w:r w:rsidRPr="006B3F15">
              <w:rPr>
                <w:rFonts w:ascii="Arial" w:hAnsi="Arial" w:cs="Arial"/>
                <w:sz w:val="12"/>
                <w:szCs w:val="12"/>
              </w:rPr>
              <w:t>9 000,00</w:t>
            </w:r>
          </w:p>
        </w:tc>
        <w:tc>
          <w:tcPr>
            <w:tcW w:w="494" w:type="pct"/>
            <w:noWrap/>
            <w:hideMark/>
          </w:tcPr>
          <w:p w:rsidR="006B3F15" w:rsidRPr="006B3F15" w:rsidRDefault="006B3F15" w:rsidP="006B3F15">
            <w:pPr>
              <w:jc w:val="right"/>
              <w:outlineLvl w:val="2"/>
              <w:rPr>
                <w:rFonts w:ascii="Arial" w:hAnsi="Arial" w:cs="Arial"/>
                <w:sz w:val="12"/>
                <w:szCs w:val="12"/>
              </w:rPr>
            </w:pPr>
            <w:r w:rsidRPr="006B3F15">
              <w:rPr>
                <w:rFonts w:ascii="Arial" w:hAnsi="Arial" w:cs="Arial"/>
                <w:sz w:val="12"/>
                <w:szCs w:val="12"/>
              </w:rPr>
              <w:t>9 000,00</w:t>
            </w:r>
          </w:p>
        </w:tc>
      </w:tr>
      <w:tr w:rsidR="006B3F15" w:rsidRPr="004F19D2" w:rsidTr="006B3F15">
        <w:trPr>
          <w:trHeight w:val="20"/>
        </w:trPr>
        <w:tc>
          <w:tcPr>
            <w:tcW w:w="2558" w:type="pct"/>
            <w:hideMark/>
          </w:tcPr>
          <w:p w:rsidR="006B3F15" w:rsidRPr="006B3F15" w:rsidRDefault="006B3F15" w:rsidP="006B3F15">
            <w:pPr>
              <w:outlineLvl w:val="3"/>
              <w:rPr>
                <w:rFonts w:ascii="Arial" w:hAnsi="Arial" w:cs="Arial"/>
                <w:sz w:val="12"/>
                <w:szCs w:val="12"/>
              </w:rPr>
            </w:pPr>
            <w:r w:rsidRPr="006B3F15">
              <w:rPr>
                <w:rFonts w:ascii="Arial" w:hAnsi="Arial" w:cs="Arial"/>
                <w:sz w:val="12"/>
                <w:szCs w:val="12"/>
              </w:rPr>
              <w:t>Ресурсное обеспечение деятельности комитета культуры и туризма по реализации муниципальной программы</w:t>
            </w:r>
          </w:p>
        </w:tc>
        <w:tc>
          <w:tcPr>
            <w:tcW w:w="226" w:type="pct"/>
            <w:noWrap/>
            <w:hideMark/>
          </w:tcPr>
          <w:p w:rsidR="006B3F15" w:rsidRPr="006B3F15" w:rsidRDefault="006B3F15" w:rsidP="006B3F15">
            <w:pPr>
              <w:jc w:val="center"/>
              <w:outlineLvl w:val="3"/>
              <w:rPr>
                <w:rFonts w:ascii="Arial" w:hAnsi="Arial" w:cs="Arial"/>
                <w:sz w:val="12"/>
                <w:szCs w:val="12"/>
              </w:rPr>
            </w:pPr>
            <w:r w:rsidRPr="006B3F15">
              <w:rPr>
                <w:rFonts w:ascii="Arial" w:hAnsi="Arial" w:cs="Arial"/>
                <w:sz w:val="12"/>
                <w:szCs w:val="12"/>
              </w:rPr>
              <w:t>0705</w:t>
            </w:r>
          </w:p>
        </w:tc>
        <w:tc>
          <w:tcPr>
            <w:tcW w:w="460" w:type="pct"/>
            <w:noWrap/>
            <w:hideMark/>
          </w:tcPr>
          <w:p w:rsidR="006B3F15" w:rsidRPr="006B3F15" w:rsidRDefault="006B3F15" w:rsidP="006B3F15">
            <w:pPr>
              <w:jc w:val="center"/>
              <w:outlineLvl w:val="3"/>
              <w:rPr>
                <w:rFonts w:ascii="Arial" w:hAnsi="Arial" w:cs="Arial"/>
                <w:sz w:val="12"/>
                <w:szCs w:val="12"/>
              </w:rPr>
            </w:pPr>
            <w:r w:rsidRPr="006B3F15">
              <w:rPr>
                <w:rFonts w:ascii="Arial" w:hAnsi="Arial" w:cs="Arial"/>
                <w:sz w:val="12"/>
                <w:szCs w:val="12"/>
              </w:rPr>
              <w:t>0220100000</w:t>
            </w:r>
          </w:p>
        </w:tc>
        <w:tc>
          <w:tcPr>
            <w:tcW w:w="224" w:type="pct"/>
            <w:noWrap/>
            <w:hideMark/>
          </w:tcPr>
          <w:p w:rsidR="006B3F15" w:rsidRPr="006B3F15" w:rsidRDefault="006B3F15" w:rsidP="006B3F15">
            <w:pPr>
              <w:jc w:val="center"/>
              <w:outlineLvl w:val="3"/>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3"/>
              <w:rPr>
                <w:rFonts w:ascii="Arial" w:hAnsi="Arial" w:cs="Arial"/>
                <w:sz w:val="12"/>
                <w:szCs w:val="12"/>
              </w:rPr>
            </w:pPr>
            <w:r w:rsidRPr="006B3F15">
              <w:rPr>
                <w:rFonts w:ascii="Arial" w:hAnsi="Arial" w:cs="Arial"/>
                <w:sz w:val="12"/>
                <w:szCs w:val="12"/>
              </w:rPr>
              <w:t>11 000,00</w:t>
            </w:r>
          </w:p>
        </w:tc>
        <w:tc>
          <w:tcPr>
            <w:tcW w:w="494" w:type="pct"/>
            <w:noWrap/>
            <w:hideMark/>
          </w:tcPr>
          <w:p w:rsidR="006B3F15" w:rsidRPr="006B3F15" w:rsidRDefault="006B3F15" w:rsidP="006B3F15">
            <w:pPr>
              <w:jc w:val="right"/>
              <w:outlineLvl w:val="3"/>
              <w:rPr>
                <w:rFonts w:ascii="Arial" w:hAnsi="Arial" w:cs="Arial"/>
                <w:sz w:val="12"/>
                <w:szCs w:val="12"/>
              </w:rPr>
            </w:pPr>
            <w:r w:rsidRPr="006B3F15">
              <w:rPr>
                <w:rFonts w:ascii="Arial" w:hAnsi="Arial" w:cs="Arial"/>
                <w:sz w:val="12"/>
                <w:szCs w:val="12"/>
              </w:rPr>
              <w:t>9 000,00</w:t>
            </w:r>
          </w:p>
        </w:tc>
        <w:tc>
          <w:tcPr>
            <w:tcW w:w="494" w:type="pct"/>
            <w:noWrap/>
            <w:hideMark/>
          </w:tcPr>
          <w:p w:rsidR="006B3F15" w:rsidRPr="006B3F15" w:rsidRDefault="006B3F15" w:rsidP="006B3F15">
            <w:pPr>
              <w:jc w:val="right"/>
              <w:outlineLvl w:val="3"/>
              <w:rPr>
                <w:rFonts w:ascii="Arial" w:hAnsi="Arial" w:cs="Arial"/>
                <w:sz w:val="12"/>
                <w:szCs w:val="12"/>
              </w:rPr>
            </w:pPr>
            <w:r w:rsidRPr="006B3F15">
              <w:rPr>
                <w:rFonts w:ascii="Arial" w:hAnsi="Arial" w:cs="Arial"/>
                <w:sz w:val="12"/>
                <w:szCs w:val="12"/>
              </w:rPr>
              <w:t>9 000,00</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Расходы на обеспечение функций органов местного самоуправления</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0705</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0220101000</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11 000,00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9 000,00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9 000,00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Прочая закупка товаров, работ и услуг</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0705</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0220101000</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244</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11 000,00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9 000,00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9 000,00</w:t>
            </w:r>
          </w:p>
        </w:tc>
      </w:tr>
      <w:tr w:rsidR="006B3F15" w:rsidRPr="004F19D2" w:rsidTr="006B3F15">
        <w:trPr>
          <w:trHeight w:val="20"/>
        </w:trPr>
        <w:tc>
          <w:tcPr>
            <w:tcW w:w="2558" w:type="pct"/>
            <w:hideMark/>
          </w:tcPr>
          <w:p w:rsidR="006B3F15" w:rsidRPr="006B3F15" w:rsidRDefault="006B3F15" w:rsidP="006B3F15">
            <w:pPr>
              <w:outlineLvl w:val="1"/>
              <w:rPr>
                <w:rFonts w:ascii="Arial" w:hAnsi="Arial" w:cs="Arial"/>
                <w:sz w:val="12"/>
                <w:szCs w:val="12"/>
              </w:rPr>
            </w:pPr>
            <w:r w:rsidRPr="006B3F15">
              <w:rPr>
                <w:rFonts w:ascii="Arial" w:hAnsi="Arial" w:cs="Arial"/>
                <w:sz w:val="12"/>
                <w:szCs w:val="12"/>
              </w:rPr>
              <w:t>Муниципальная программа Валдайского района "Комплексные меры по обеспечению законности и противодействию правонарушениям на 2020-2027 годы"</w:t>
            </w:r>
          </w:p>
        </w:tc>
        <w:tc>
          <w:tcPr>
            <w:tcW w:w="226" w:type="pct"/>
            <w:noWrap/>
            <w:hideMark/>
          </w:tcPr>
          <w:p w:rsidR="006B3F15" w:rsidRPr="006B3F15" w:rsidRDefault="006B3F15" w:rsidP="006B3F15">
            <w:pPr>
              <w:jc w:val="center"/>
              <w:outlineLvl w:val="1"/>
              <w:rPr>
                <w:rFonts w:ascii="Arial" w:hAnsi="Arial" w:cs="Arial"/>
                <w:sz w:val="12"/>
                <w:szCs w:val="12"/>
              </w:rPr>
            </w:pPr>
            <w:r w:rsidRPr="006B3F15">
              <w:rPr>
                <w:rFonts w:ascii="Arial" w:hAnsi="Arial" w:cs="Arial"/>
                <w:sz w:val="12"/>
                <w:szCs w:val="12"/>
              </w:rPr>
              <w:t>0705</w:t>
            </w:r>
          </w:p>
        </w:tc>
        <w:tc>
          <w:tcPr>
            <w:tcW w:w="460" w:type="pct"/>
            <w:noWrap/>
            <w:hideMark/>
          </w:tcPr>
          <w:p w:rsidR="006B3F15" w:rsidRPr="006B3F15" w:rsidRDefault="006B3F15" w:rsidP="006B3F15">
            <w:pPr>
              <w:jc w:val="center"/>
              <w:outlineLvl w:val="1"/>
              <w:rPr>
                <w:rFonts w:ascii="Arial" w:hAnsi="Arial" w:cs="Arial"/>
                <w:sz w:val="12"/>
                <w:szCs w:val="12"/>
              </w:rPr>
            </w:pPr>
            <w:r w:rsidRPr="006B3F15">
              <w:rPr>
                <w:rFonts w:ascii="Arial" w:hAnsi="Arial" w:cs="Arial"/>
                <w:sz w:val="12"/>
                <w:szCs w:val="12"/>
              </w:rPr>
              <w:t>0900000000</w:t>
            </w:r>
          </w:p>
        </w:tc>
        <w:tc>
          <w:tcPr>
            <w:tcW w:w="224" w:type="pct"/>
            <w:noWrap/>
            <w:hideMark/>
          </w:tcPr>
          <w:p w:rsidR="006B3F15" w:rsidRPr="006B3F15" w:rsidRDefault="006B3F15" w:rsidP="006B3F15">
            <w:pPr>
              <w:jc w:val="center"/>
              <w:outlineLvl w:val="1"/>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1"/>
              <w:rPr>
                <w:rFonts w:ascii="Arial" w:hAnsi="Arial" w:cs="Arial"/>
                <w:sz w:val="12"/>
                <w:szCs w:val="12"/>
              </w:rPr>
            </w:pPr>
            <w:r w:rsidRPr="006B3F15">
              <w:rPr>
                <w:rFonts w:ascii="Arial" w:hAnsi="Arial" w:cs="Arial"/>
                <w:sz w:val="12"/>
                <w:szCs w:val="12"/>
              </w:rPr>
              <w:t>17 500,00</w:t>
            </w:r>
          </w:p>
        </w:tc>
        <w:tc>
          <w:tcPr>
            <w:tcW w:w="494" w:type="pct"/>
            <w:noWrap/>
            <w:hideMark/>
          </w:tcPr>
          <w:p w:rsidR="006B3F15" w:rsidRPr="006B3F15" w:rsidRDefault="006B3F15" w:rsidP="006B3F15">
            <w:pPr>
              <w:jc w:val="right"/>
              <w:outlineLvl w:val="1"/>
              <w:rPr>
                <w:rFonts w:ascii="Arial" w:hAnsi="Arial" w:cs="Arial"/>
                <w:sz w:val="12"/>
                <w:szCs w:val="12"/>
              </w:rPr>
            </w:pPr>
            <w:r w:rsidRPr="006B3F15">
              <w:rPr>
                <w:rFonts w:ascii="Arial" w:hAnsi="Arial" w:cs="Arial"/>
                <w:sz w:val="12"/>
                <w:szCs w:val="12"/>
              </w:rPr>
              <w:t>17 500,00</w:t>
            </w:r>
          </w:p>
        </w:tc>
        <w:tc>
          <w:tcPr>
            <w:tcW w:w="494" w:type="pct"/>
            <w:noWrap/>
            <w:hideMark/>
          </w:tcPr>
          <w:p w:rsidR="006B3F15" w:rsidRPr="006B3F15" w:rsidRDefault="006B3F15" w:rsidP="006B3F15">
            <w:pPr>
              <w:jc w:val="right"/>
              <w:outlineLvl w:val="1"/>
              <w:rPr>
                <w:rFonts w:ascii="Arial" w:hAnsi="Arial" w:cs="Arial"/>
                <w:sz w:val="12"/>
                <w:szCs w:val="12"/>
              </w:rPr>
            </w:pPr>
            <w:r w:rsidRPr="006B3F15">
              <w:rPr>
                <w:rFonts w:ascii="Arial" w:hAnsi="Arial" w:cs="Arial"/>
                <w:sz w:val="12"/>
                <w:szCs w:val="12"/>
              </w:rPr>
              <w:t>17 500,00</w:t>
            </w:r>
          </w:p>
        </w:tc>
      </w:tr>
      <w:tr w:rsidR="006B3F15" w:rsidRPr="004F19D2" w:rsidTr="006B3F15">
        <w:trPr>
          <w:trHeight w:val="20"/>
        </w:trPr>
        <w:tc>
          <w:tcPr>
            <w:tcW w:w="2558" w:type="pct"/>
            <w:hideMark/>
          </w:tcPr>
          <w:p w:rsidR="006B3F15" w:rsidRPr="006B3F15" w:rsidRDefault="006B3F15" w:rsidP="006B3F15">
            <w:pPr>
              <w:outlineLvl w:val="3"/>
              <w:rPr>
                <w:rFonts w:ascii="Arial" w:hAnsi="Arial" w:cs="Arial"/>
                <w:sz w:val="12"/>
                <w:szCs w:val="12"/>
              </w:rPr>
            </w:pPr>
            <w:r w:rsidRPr="006B3F15">
              <w:rPr>
                <w:rFonts w:ascii="Arial" w:hAnsi="Arial" w:cs="Arial"/>
                <w:sz w:val="12"/>
                <w:szCs w:val="12"/>
              </w:rPr>
              <w:t>Противодействие коррупции в Валдайском муниципальном районе</w:t>
            </w:r>
          </w:p>
        </w:tc>
        <w:tc>
          <w:tcPr>
            <w:tcW w:w="226" w:type="pct"/>
            <w:noWrap/>
            <w:hideMark/>
          </w:tcPr>
          <w:p w:rsidR="006B3F15" w:rsidRPr="006B3F15" w:rsidRDefault="006B3F15" w:rsidP="006B3F15">
            <w:pPr>
              <w:jc w:val="center"/>
              <w:outlineLvl w:val="3"/>
              <w:rPr>
                <w:rFonts w:ascii="Arial" w:hAnsi="Arial" w:cs="Arial"/>
                <w:sz w:val="12"/>
                <w:szCs w:val="12"/>
              </w:rPr>
            </w:pPr>
            <w:r w:rsidRPr="006B3F15">
              <w:rPr>
                <w:rFonts w:ascii="Arial" w:hAnsi="Arial" w:cs="Arial"/>
                <w:sz w:val="12"/>
                <w:szCs w:val="12"/>
              </w:rPr>
              <w:t>0705</w:t>
            </w:r>
          </w:p>
        </w:tc>
        <w:tc>
          <w:tcPr>
            <w:tcW w:w="460" w:type="pct"/>
            <w:noWrap/>
            <w:hideMark/>
          </w:tcPr>
          <w:p w:rsidR="006B3F15" w:rsidRPr="006B3F15" w:rsidRDefault="006B3F15" w:rsidP="006B3F15">
            <w:pPr>
              <w:jc w:val="center"/>
              <w:outlineLvl w:val="3"/>
              <w:rPr>
                <w:rFonts w:ascii="Arial" w:hAnsi="Arial" w:cs="Arial"/>
                <w:sz w:val="12"/>
                <w:szCs w:val="12"/>
              </w:rPr>
            </w:pPr>
            <w:r w:rsidRPr="006B3F15">
              <w:rPr>
                <w:rFonts w:ascii="Arial" w:hAnsi="Arial" w:cs="Arial"/>
                <w:sz w:val="12"/>
                <w:szCs w:val="12"/>
              </w:rPr>
              <w:t>0900300000</w:t>
            </w:r>
          </w:p>
        </w:tc>
        <w:tc>
          <w:tcPr>
            <w:tcW w:w="224" w:type="pct"/>
            <w:noWrap/>
            <w:hideMark/>
          </w:tcPr>
          <w:p w:rsidR="006B3F15" w:rsidRPr="006B3F15" w:rsidRDefault="006B3F15" w:rsidP="006B3F15">
            <w:pPr>
              <w:jc w:val="center"/>
              <w:outlineLvl w:val="3"/>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3"/>
              <w:rPr>
                <w:rFonts w:ascii="Arial" w:hAnsi="Arial" w:cs="Arial"/>
                <w:sz w:val="12"/>
                <w:szCs w:val="12"/>
              </w:rPr>
            </w:pPr>
            <w:r w:rsidRPr="006B3F15">
              <w:rPr>
                <w:rFonts w:ascii="Arial" w:hAnsi="Arial" w:cs="Arial"/>
                <w:sz w:val="12"/>
                <w:szCs w:val="12"/>
              </w:rPr>
              <w:t>17 500,00</w:t>
            </w:r>
          </w:p>
        </w:tc>
        <w:tc>
          <w:tcPr>
            <w:tcW w:w="494" w:type="pct"/>
            <w:noWrap/>
            <w:hideMark/>
          </w:tcPr>
          <w:p w:rsidR="006B3F15" w:rsidRPr="006B3F15" w:rsidRDefault="006B3F15" w:rsidP="006B3F15">
            <w:pPr>
              <w:jc w:val="right"/>
              <w:outlineLvl w:val="3"/>
              <w:rPr>
                <w:rFonts w:ascii="Arial" w:hAnsi="Arial" w:cs="Arial"/>
                <w:sz w:val="12"/>
                <w:szCs w:val="12"/>
              </w:rPr>
            </w:pPr>
            <w:r w:rsidRPr="006B3F15">
              <w:rPr>
                <w:rFonts w:ascii="Arial" w:hAnsi="Arial" w:cs="Arial"/>
                <w:sz w:val="12"/>
                <w:szCs w:val="12"/>
              </w:rPr>
              <w:t>17 500,00</w:t>
            </w:r>
          </w:p>
        </w:tc>
        <w:tc>
          <w:tcPr>
            <w:tcW w:w="494" w:type="pct"/>
            <w:noWrap/>
            <w:hideMark/>
          </w:tcPr>
          <w:p w:rsidR="006B3F15" w:rsidRPr="006B3F15" w:rsidRDefault="006B3F15" w:rsidP="006B3F15">
            <w:pPr>
              <w:jc w:val="right"/>
              <w:outlineLvl w:val="3"/>
              <w:rPr>
                <w:rFonts w:ascii="Arial" w:hAnsi="Arial" w:cs="Arial"/>
                <w:sz w:val="12"/>
                <w:szCs w:val="12"/>
              </w:rPr>
            </w:pPr>
            <w:r w:rsidRPr="006B3F15">
              <w:rPr>
                <w:rFonts w:ascii="Arial" w:hAnsi="Arial" w:cs="Arial"/>
                <w:sz w:val="12"/>
                <w:szCs w:val="12"/>
              </w:rPr>
              <w:t>17 500,00</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Организация проведения обучения по вопросам противодействия коррупции муниципальных служащих и служащих</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0705</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0900399904</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8 000,00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8 000,00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8 000,00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Прочая закупка товаров, работ и услуг</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0705</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0900399904</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244</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8 000,00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8 000,00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8 000,00</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Организация проведения обучения муниципальных служащих и служащих по вопросам соблюдения законодательства в сфере размещения муниципального заказа</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0705</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0900399905</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9 500,00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9 500,00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9 500,00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Прочая закупка товаров, работ и услуг</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0705</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0900399905</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244</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9 500,00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9 500,00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9 500,00</w:t>
            </w:r>
          </w:p>
        </w:tc>
      </w:tr>
      <w:tr w:rsidR="006B3F15" w:rsidRPr="004F19D2" w:rsidTr="006B3F15">
        <w:trPr>
          <w:trHeight w:val="20"/>
        </w:trPr>
        <w:tc>
          <w:tcPr>
            <w:tcW w:w="2558" w:type="pct"/>
            <w:hideMark/>
          </w:tcPr>
          <w:p w:rsidR="006B3F15" w:rsidRPr="006B3F15" w:rsidRDefault="006B3F15" w:rsidP="006B3F15">
            <w:pPr>
              <w:outlineLvl w:val="1"/>
              <w:rPr>
                <w:rFonts w:ascii="Arial" w:hAnsi="Arial" w:cs="Arial"/>
                <w:sz w:val="12"/>
                <w:szCs w:val="12"/>
              </w:rPr>
            </w:pPr>
            <w:r w:rsidRPr="006B3F15">
              <w:rPr>
                <w:rFonts w:ascii="Arial" w:hAnsi="Arial" w:cs="Arial"/>
                <w:sz w:val="12"/>
                <w:szCs w:val="12"/>
              </w:rPr>
              <w:t>Муниципальная программа "Развитие кадровой политики в системе муниципального управления Валдайского муниципального района на 2024-2028 годы"</w:t>
            </w:r>
          </w:p>
        </w:tc>
        <w:tc>
          <w:tcPr>
            <w:tcW w:w="226" w:type="pct"/>
            <w:noWrap/>
            <w:hideMark/>
          </w:tcPr>
          <w:p w:rsidR="006B3F15" w:rsidRPr="006B3F15" w:rsidRDefault="006B3F15" w:rsidP="006B3F15">
            <w:pPr>
              <w:jc w:val="center"/>
              <w:outlineLvl w:val="1"/>
              <w:rPr>
                <w:rFonts w:ascii="Arial" w:hAnsi="Arial" w:cs="Arial"/>
                <w:sz w:val="12"/>
                <w:szCs w:val="12"/>
              </w:rPr>
            </w:pPr>
            <w:r w:rsidRPr="006B3F15">
              <w:rPr>
                <w:rFonts w:ascii="Arial" w:hAnsi="Arial" w:cs="Arial"/>
                <w:sz w:val="12"/>
                <w:szCs w:val="12"/>
              </w:rPr>
              <w:t>0705</w:t>
            </w:r>
          </w:p>
        </w:tc>
        <w:tc>
          <w:tcPr>
            <w:tcW w:w="460" w:type="pct"/>
            <w:noWrap/>
            <w:hideMark/>
          </w:tcPr>
          <w:p w:rsidR="006B3F15" w:rsidRPr="006B3F15" w:rsidRDefault="006B3F15" w:rsidP="006B3F15">
            <w:pPr>
              <w:jc w:val="center"/>
              <w:outlineLvl w:val="1"/>
              <w:rPr>
                <w:rFonts w:ascii="Arial" w:hAnsi="Arial" w:cs="Arial"/>
                <w:sz w:val="12"/>
                <w:szCs w:val="12"/>
              </w:rPr>
            </w:pPr>
            <w:r w:rsidRPr="006B3F15">
              <w:rPr>
                <w:rFonts w:ascii="Arial" w:hAnsi="Arial" w:cs="Arial"/>
                <w:sz w:val="12"/>
                <w:szCs w:val="12"/>
              </w:rPr>
              <w:t>3400000000</w:t>
            </w:r>
          </w:p>
        </w:tc>
        <w:tc>
          <w:tcPr>
            <w:tcW w:w="224" w:type="pct"/>
            <w:noWrap/>
            <w:hideMark/>
          </w:tcPr>
          <w:p w:rsidR="006B3F15" w:rsidRPr="006B3F15" w:rsidRDefault="006B3F15" w:rsidP="006B3F15">
            <w:pPr>
              <w:jc w:val="center"/>
              <w:outlineLvl w:val="1"/>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1"/>
              <w:rPr>
                <w:rFonts w:ascii="Arial" w:hAnsi="Arial" w:cs="Arial"/>
                <w:sz w:val="12"/>
                <w:szCs w:val="12"/>
              </w:rPr>
            </w:pPr>
            <w:r w:rsidRPr="006B3F15">
              <w:rPr>
                <w:rFonts w:ascii="Arial" w:hAnsi="Arial" w:cs="Arial"/>
                <w:sz w:val="12"/>
                <w:szCs w:val="12"/>
              </w:rPr>
              <w:t>47 000,00</w:t>
            </w:r>
          </w:p>
        </w:tc>
        <w:tc>
          <w:tcPr>
            <w:tcW w:w="494" w:type="pct"/>
            <w:noWrap/>
            <w:hideMark/>
          </w:tcPr>
          <w:p w:rsidR="006B3F15" w:rsidRPr="006B3F15" w:rsidRDefault="006B3F15" w:rsidP="006B3F15">
            <w:pPr>
              <w:jc w:val="right"/>
              <w:outlineLvl w:val="1"/>
              <w:rPr>
                <w:rFonts w:ascii="Arial" w:hAnsi="Arial" w:cs="Arial"/>
                <w:sz w:val="12"/>
                <w:szCs w:val="12"/>
              </w:rPr>
            </w:pPr>
            <w:r w:rsidRPr="006B3F15">
              <w:rPr>
                <w:rFonts w:ascii="Arial" w:hAnsi="Arial" w:cs="Arial"/>
                <w:sz w:val="12"/>
                <w:szCs w:val="12"/>
              </w:rPr>
              <w:t>47 000,00</w:t>
            </w:r>
          </w:p>
        </w:tc>
        <w:tc>
          <w:tcPr>
            <w:tcW w:w="494" w:type="pct"/>
            <w:noWrap/>
            <w:hideMark/>
          </w:tcPr>
          <w:p w:rsidR="006B3F15" w:rsidRPr="006B3F15" w:rsidRDefault="006B3F15" w:rsidP="006B3F15">
            <w:pPr>
              <w:jc w:val="right"/>
              <w:outlineLvl w:val="1"/>
              <w:rPr>
                <w:rFonts w:ascii="Arial" w:hAnsi="Arial" w:cs="Arial"/>
                <w:sz w:val="12"/>
                <w:szCs w:val="12"/>
              </w:rPr>
            </w:pPr>
            <w:r w:rsidRPr="006B3F15">
              <w:rPr>
                <w:rFonts w:ascii="Arial" w:hAnsi="Arial" w:cs="Arial"/>
                <w:sz w:val="12"/>
                <w:szCs w:val="12"/>
              </w:rPr>
              <w:t>47 000,00</w:t>
            </w:r>
          </w:p>
        </w:tc>
      </w:tr>
      <w:tr w:rsidR="006B3F15" w:rsidRPr="004F19D2" w:rsidTr="006B3F15">
        <w:trPr>
          <w:trHeight w:val="20"/>
        </w:trPr>
        <w:tc>
          <w:tcPr>
            <w:tcW w:w="2558" w:type="pct"/>
            <w:hideMark/>
          </w:tcPr>
          <w:p w:rsidR="006B3F15" w:rsidRPr="006B3F15" w:rsidRDefault="006B3F15" w:rsidP="006B3F15">
            <w:pPr>
              <w:outlineLvl w:val="3"/>
              <w:rPr>
                <w:rFonts w:ascii="Arial" w:hAnsi="Arial" w:cs="Arial"/>
                <w:sz w:val="12"/>
                <w:szCs w:val="12"/>
              </w:rPr>
            </w:pPr>
            <w:r w:rsidRPr="006B3F15">
              <w:rPr>
                <w:rFonts w:ascii="Arial" w:hAnsi="Arial" w:cs="Arial"/>
                <w:sz w:val="12"/>
                <w:szCs w:val="12"/>
              </w:rPr>
              <w:t>Обучение, переподготовка и повышение квалификации лиц, замещающих муниципальные должности, муниципальных служащих и служащих Администрации Валдайского муниципального района</w:t>
            </w:r>
          </w:p>
        </w:tc>
        <w:tc>
          <w:tcPr>
            <w:tcW w:w="226" w:type="pct"/>
            <w:noWrap/>
            <w:hideMark/>
          </w:tcPr>
          <w:p w:rsidR="006B3F15" w:rsidRPr="006B3F15" w:rsidRDefault="006B3F15" w:rsidP="006B3F15">
            <w:pPr>
              <w:jc w:val="center"/>
              <w:outlineLvl w:val="3"/>
              <w:rPr>
                <w:rFonts w:ascii="Arial" w:hAnsi="Arial" w:cs="Arial"/>
                <w:sz w:val="12"/>
                <w:szCs w:val="12"/>
              </w:rPr>
            </w:pPr>
            <w:r w:rsidRPr="006B3F15">
              <w:rPr>
                <w:rFonts w:ascii="Arial" w:hAnsi="Arial" w:cs="Arial"/>
                <w:sz w:val="12"/>
                <w:szCs w:val="12"/>
              </w:rPr>
              <w:t>0705</w:t>
            </w:r>
          </w:p>
        </w:tc>
        <w:tc>
          <w:tcPr>
            <w:tcW w:w="460" w:type="pct"/>
            <w:noWrap/>
            <w:hideMark/>
          </w:tcPr>
          <w:p w:rsidR="006B3F15" w:rsidRPr="006B3F15" w:rsidRDefault="006B3F15" w:rsidP="006B3F15">
            <w:pPr>
              <w:jc w:val="center"/>
              <w:outlineLvl w:val="3"/>
              <w:rPr>
                <w:rFonts w:ascii="Arial" w:hAnsi="Arial" w:cs="Arial"/>
                <w:sz w:val="12"/>
                <w:szCs w:val="12"/>
              </w:rPr>
            </w:pPr>
            <w:r w:rsidRPr="006B3F15">
              <w:rPr>
                <w:rFonts w:ascii="Arial" w:hAnsi="Arial" w:cs="Arial"/>
                <w:sz w:val="12"/>
                <w:szCs w:val="12"/>
              </w:rPr>
              <w:t>3400300000</w:t>
            </w:r>
          </w:p>
        </w:tc>
        <w:tc>
          <w:tcPr>
            <w:tcW w:w="224" w:type="pct"/>
            <w:noWrap/>
            <w:hideMark/>
          </w:tcPr>
          <w:p w:rsidR="006B3F15" w:rsidRPr="006B3F15" w:rsidRDefault="006B3F15" w:rsidP="006B3F15">
            <w:pPr>
              <w:jc w:val="center"/>
              <w:outlineLvl w:val="3"/>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3"/>
              <w:rPr>
                <w:rFonts w:ascii="Arial" w:hAnsi="Arial" w:cs="Arial"/>
                <w:sz w:val="12"/>
                <w:szCs w:val="12"/>
              </w:rPr>
            </w:pPr>
            <w:r w:rsidRPr="006B3F15">
              <w:rPr>
                <w:rFonts w:ascii="Arial" w:hAnsi="Arial" w:cs="Arial"/>
                <w:sz w:val="12"/>
                <w:szCs w:val="12"/>
              </w:rPr>
              <w:t>47 000,00</w:t>
            </w:r>
          </w:p>
        </w:tc>
        <w:tc>
          <w:tcPr>
            <w:tcW w:w="494" w:type="pct"/>
            <w:noWrap/>
            <w:hideMark/>
          </w:tcPr>
          <w:p w:rsidR="006B3F15" w:rsidRPr="006B3F15" w:rsidRDefault="006B3F15" w:rsidP="006B3F15">
            <w:pPr>
              <w:jc w:val="right"/>
              <w:outlineLvl w:val="3"/>
              <w:rPr>
                <w:rFonts w:ascii="Arial" w:hAnsi="Arial" w:cs="Arial"/>
                <w:sz w:val="12"/>
                <w:szCs w:val="12"/>
              </w:rPr>
            </w:pPr>
            <w:r w:rsidRPr="006B3F15">
              <w:rPr>
                <w:rFonts w:ascii="Arial" w:hAnsi="Arial" w:cs="Arial"/>
                <w:sz w:val="12"/>
                <w:szCs w:val="12"/>
              </w:rPr>
              <w:t>47 000,00</w:t>
            </w:r>
          </w:p>
        </w:tc>
        <w:tc>
          <w:tcPr>
            <w:tcW w:w="494" w:type="pct"/>
            <w:noWrap/>
            <w:hideMark/>
          </w:tcPr>
          <w:p w:rsidR="006B3F15" w:rsidRPr="006B3F15" w:rsidRDefault="006B3F15" w:rsidP="006B3F15">
            <w:pPr>
              <w:jc w:val="right"/>
              <w:outlineLvl w:val="3"/>
              <w:rPr>
                <w:rFonts w:ascii="Arial" w:hAnsi="Arial" w:cs="Arial"/>
                <w:sz w:val="12"/>
                <w:szCs w:val="12"/>
              </w:rPr>
            </w:pPr>
            <w:r w:rsidRPr="006B3F15">
              <w:rPr>
                <w:rFonts w:ascii="Arial" w:hAnsi="Arial" w:cs="Arial"/>
                <w:sz w:val="12"/>
                <w:szCs w:val="12"/>
              </w:rPr>
              <w:t>47 000,00</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Направление лиц, замещающих муниципальные должности, муниципальных служащих и служащих на профессиональную переподготовку, курсы повышения квалификации</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0705</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3400310810</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47 000,00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47 000,00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47 000,00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Прочая закупка товаров, работ и услуг</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0705</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3400310810</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244</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47 000,00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47 000,00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47 000,00</w:t>
            </w:r>
          </w:p>
        </w:tc>
      </w:tr>
      <w:tr w:rsidR="006B3F15" w:rsidRPr="004F19D2" w:rsidTr="006B3F15">
        <w:trPr>
          <w:trHeight w:val="20"/>
        </w:trPr>
        <w:tc>
          <w:tcPr>
            <w:tcW w:w="2558" w:type="pct"/>
            <w:hideMark/>
          </w:tcPr>
          <w:p w:rsidR="006B3F15" w:rsidRPr="006B3F15" w:rsidRDefault="006B3F15" w:rsidP="006B3F15">
            <w:pPr>
              <w:outlineLvl w:val="0"/>
              <w:rPr>
                <w:rFonts w:ascii="Arial" w:hAnsi="Arial" w:cs="Arial"/>
                <w:sz w:val="12"/>
                <w:szCs w:val="12"/>
              </w:rPr>
            </w:pPr>
            <w:r w:rsidRPr="006B3F15">
              <w:rPr>
                <w:rFonts w:ascii="Arial" w:hAnsi="Arial" w:cs="Arial"/>
                <w:sz w:val="12"/>
                <w:szCs w:val="12"/>
              </w:rPr>
              <w:t xml:space="preserve">    Молодежная политика</w:t>
            </w:r>
          </w:p>
        </w:tc>
        <w:tc>
          <w:tcPr>
            <w:tcW w:w="226" w:type="pct"/>
            <w:noWrap/>
            <w:hideMark/>
          </w:tcPr>
          <w:p w:rsidR="006B3F15" w:rsidRPr="006B3F15" w:rsidRDefault="006B3F15" w:rsidP="006B3F15">
            <w:pPr>
              <w:jc w:val="center"/>
              <w:outlineLvl w:val="0"/>
              <w:rPr>
                <w:rFonts w:ascii="Arial" w:hAnsi="Arial" w:cs="Arial"/>
                <w:sz w:val="12"/>
                <w:szCs w:val="12"/>
              </w:rPr>
            </w:pPr>
            <w:r w:rsidRPr="006B3F15">
              <w:rPr>
                <w:rFonts w:ascii="Arial" w:hAnsi="Arial" w:cs="Arial"/>
                <w:sz w:val="12"/>
                <w:szCs w:val="12"/>
              </w:rPr>
              <w:t>0707</w:t>
            </w:r>
          </w:p>
        </w:tc>
        <w:tc>
          <w:tcPr>
            <w:tcW w:w="460" w:type="pct"/>
            <w:noWrap/>
            <w:hideMark/>
          </w:tcPr>
          <w:p w:rsidR="006B3F15" w:rsidRPr="006B3F15" w:rsidRDefault="006B3F15" w:rsidP="006B3F15">
            <w:pPr>
              <w:jc w:val="center"/>
              <w:outlineLvl w:val="0"/>
              <w:rPr>
                <w:rFonts w:ascii="Arial" w:hAnsi="Arial" w:cs="Arial"/>
                <w:sz w:val="12"/>
                <w:szCs w:val="12"/>
              </w:rPr>
            </w:pPr>
            <w:r w:rsidRPr="006B3F15">
              <w:rPr>
                <w:rFonts w:ascii="Arial" w:hAnsi="Arial" w:cs="Arial"/>
                <w:sz w:val="12"/>
                <w:szCs w:val="12"/>
              </w:rPr>
              <w:t>0000000000</w:t>
            </w:r>
          </w:p>
        </w:tc>
        <w:tc>
          <w:tcPr>
            <w:tcW w:w="224" w:type="pct"/>
            <w:noWrap/>
            <w:hideMark/>
          </w:tcPr>
          <w:p w:rsidR="006B3F15" w:rsidRPr="006B3F15" w:rsidRDefault="006B3F15" w:rsidP="006B3F15">
            <w:pPr>
              <w:jc w:val="center"/>
              <w:outlineLvl w:val="0"/>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0"/>
              <w:rPr>
                <w:rFonts w:ascii="Arial" w:hAnsi="Arial" w:cs="Arial"/>
                <w:sz w:val="12"/>
                <w:szCs w:val="12"/>
              </w:rPr>
            </w:pPr>
            <w:r w:rsidRPr="006B3F15">
              <w:rPr>
                <w:rFonts w:ascii="Arial" w:hAnsi="Arial" w:cs="Arial"/>
                <w:sz w:val="12"/>
                <w:szCs w:val="12"/>
              </w:rPr>
              <w:t>11 416 183,31</w:t>
            </w:r>
          </w:p>
        </w:tc>
        <w:tc>
          <w:tcPr>
            <w:tcW w:w="494" w:type="pct"/>
            <w:noWrap/>
            <w:hideMark/>
          </w:tcPr>
          <w:p w:rsidR="006B3F15" w:rsidRPr="006B3F15" w:rsidRDefault="006B3F15" w:rsidP="006B3F15">
            <w:pPr>
              <w:jc w:val="right"/>
              <w:outlineLvl w:val="0"/>
              <w:rPr>
                <w:rFonts w:ascii="Arial" w:hAnsi="Arial" w:cs="Arial"/>
                <w:sz w:val="12"/>
                <w:szCs w:val="12"/>
              </w:rPr>
            </w:pPr>
            <w:r w:rsidRPr="006B3F15">
              <w:rPr>
                <w:rFonts w:ascii="Arial" w:hAnsi="Arial" w:cs="Arial"/>
                <w:sz w:val="12"/>
                <w:szCs w:val="12"/>
              </w:rPr>
              <w:t>8 389 220,00</w:t>
            </w:r>
          </w:p>
        </w:tc>
        <w:tc>
          <w:tcPr>
            <w:tcW w:w="494" w:type="pct"/>
            <w:noWrap/>
            <w:hideMark/>
          </w:tcPr>
          <w:p w:rsidR="006B3F15" w:rsidRPr="006B3F15" w:rsidRDefault="006B3F15" w:rsidP="006B3F15">
            <w:pPr>
              <w:jc w:val="right"/>
              <w:outlineLvl w:val="0"/>
              <w:rPr>
                <w:rFonts w:ascii="Arial" w:hAnsi="Arial" w:cs="Arial"/>
                <w:sz w:val="12"/>
                <w:szCs w:val="12"/>
              </w:rPr>
            </w:pPr>
            <w:r w:rsidRPr="006B3F15">
              <w:rPr>
                <w:rFonts w:ascii="Arial" w:hAnsi="Arial" w:cs="Arial"/>
                <w:sz w:val="12"/>
                <w:szCs w:val="12"/>
              </w:rPr>
              <w:t>6 919 320,00</w:t>
            </w:r>
          </w:p>
        </w:tc>
      </w:tr>
      <w:tr w:rsidR="006B3F15" w:rsidRPr="004F19D2" w:rsidTr="006B3F15">
        <w:trPr>
          <w:trHeight w:val="20"/>
        </w:trPr>
        <w:tc>
          <w:tcPr>
            <w:tcW w:w="2558" w:type="pct"/>
            <w:hideMark/>
          </w:tcPr>
          <w:p w:rsidR="006B3F15" w:rsidRPr="006B3F15" w:rsidRDefault="006B3F15" w:rsidP="006B3F15">
            <w:pPr>
              <w:outlineLvl w:val="1"/>
              <w:rPr>
                <w:rFonts w:ascii="Arial" w:hAnsi="Arial" w:cs="Arial"/>
                <w:sz w:val="12"/>
                <w:szCs w:val="12"/>
              </w:rPr>
            </w:pPr>
            <w:r w:rsidRPr="006B3F15">
              <w:rPr>
                <w:rFonts w:ascii="Arial" w:hAnsi="Arial" w:cs="Arial"/>
                <w:sz w:val="12"/>
                <w:szCs w:val="12"/>
              </w:rPr>
              <w:t>Муниципальная программа "Развитие молодёжной политики в Валдайском муниципальном районе на 2023-2027 годы"</w:t>
            </w:r>
          </w:p>
        </w:tc>
        <w:tc>
          <w:tcPr>
            <w:tcW w:w="226" w:type="pct"/>
            <w:noWrap/>
            <w:hideMark/>
          </w:tcPr>
          <w:p w:rsidR="006B3F15" w:rsidRPr="006B3F15" w:rsidRDefault="006B3F15" w:rsidP="006B3F15">
            <w:pPr>
              <w:jc w:val="center"/>
              <w:outlineLvl w:val="1"/>
              <w:rPr>
                <w:rFonts w:ascii="Arial" w:hAnsi="Arial" w:cs="Arial"/>
                <w:sz w:val="12"/>
                <w:szCs w:val="12"/>
              </w:rPr>
            </w:pPr>
            <w:r w:rsidRPr="006B3F15">
              <w:rPr>
                <w:rFonts w:ascii="Arial" w:hAnsi="Arial" w:cs="Arial"/>
                <w:sz w:val="12"/>
                <w:szCs w:val="12"/>
              </w:rPr>
              <w:t>0707</w:t>
            </w:r>
          </w:p>
        </w:tc>
        <w:tc>
          <w:tcPr>
            <w:tcW w:w="460" w:type="pct"/>
            <w:noWrap/>
            <w:hideMark/>
          </w:tcPr>
          <w:p w:rsidR="006B3F15" w:rsidRPr="006B3F15" w:rsidRDefault="006B3F15" w:rsidP="006B3F15">
            <w:pPr>
              <w:jc w:val="center"/>
              <w:outlineLvl w:val="1"/>
              <w:rPr>
                <w:rFonts w:ascii="Arial" w:hAnsi="Arial" w:cs="Arial"/>
                <w:sz w:val="12"/>
                <w:szCs w:val="12"/>
              </w:rPr>
            </w:pPr>
            <w:r w:rsidRPr="006B3F15">
              <w:rPr>
                <w:rFonts w:ascii="Arial" w:hAnsi="Arial" w:cs="Arial"/>
                <w:sz w:val="12"/>
                <w:szCs w:val="12"/>
              </w:rPr>
              <w:t>3100000000</w:t>
            </w:r>
          </w:p>
        </w:tc>
        <w:tc>
          <w:tcPr>
            <w:tcW w:w="224" w:type="pct"/>
            <w:noWrap/>
            <w:hideMark/>
          </w:tcPr>
          <w:p w:rsidR="006B3F15" w:rsidRPr="006B3F15" w:rsidRDefault="006B3F15" w:rsidP="006B3F15">
            <w:pPr>
              <w:jc w:val="center"/>
              <w:outlineLvl w:val="1"/>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1"/>
              <w:rPr>
                <w:rFonts w:ascii="Arial" w:hAnsi="Arial" w:cs="Arial"/>
                <w:sz w:val="12"/>
                <w:szCs w:val="12"/>
              </w:rPr>
            </w:pPr>
            <w:r w:rsidRPr="006B3F15">
              <w:rPr>
                <w:rFonts w:ascii="Arial" w:hAnsi="Arial" w:cs="Arial"/>
                <w:sz w:val="12"/>
                <w:szCs w:val="12"/>
              </w:rPr>
              <w:t>11 416 183,31</w:t>
            </w:r>
          </w:p>
        </w:tc>
        <w:tc>
          <w:tcPr>
            <w:tcW w:w="494" w:type="pct"/>
            <w:noWrap/>
            <w:hideMark/>
          </w:tcPr>
          <w:p w:rsidR="006B3F15" w:rsidRPr="006B3F15" w:rsidRDefault="006B3F15" w:rsidP="006B3F15">
            <w:pPr>
              <w:jc w:val="right"/>
              <w:outlineLvl w:val="1"/>
              <w:rPr>
                <w:rFonts w:ascii="Arial" w:hAnsi="Arial" w:cs="Arial"/>
                <w:sz w:val="12"/>
                <w:szCs w:val="12"/>
              </w:rPr>
            </w:pPr>
            <w:r w:rsidRPr="006B3F15">
              <w:rPr>
                <w:rFonts w:ascii="Arial" w:hAnsi="Arial" w:cs="Arial"/>
                <w:sz w:val="12"/>
                <w:szCs w:val="12"/>
              </w:rPr>
              <w:t>8 389 220,00</w:t>
            </w:r>
          </w:p>
        </w:tc>
        <w:tc>
          <w:tcPr>
            <w:tcW w:w="494" w:type="pct"/>
            <w:noWrap/>
            <w:hideMark/>
          </w:tcPr>
          <w:p w:rsidR="006B3F15" w:rsidRPr="006B3F15" w:rsidRDefault="006B3F15" w:rsidP="006B3F15">
            <w:pPr>
              <w:jc w:val="right"/>
              <w:outlineLvl w:val="1"/>
              <w:rPr>
                <w:rFonts w:ascii="Arial" w:hAnsi="Arial" w:cs="Arial"/>
                <w:sz w:val="12"/>
                <w:szCs w:val="12"/>
              </w:rPr>
            </w:pPr>
            <w:r w:rsidRPr="006B3F15">
              <w:rPr>
                <w:rFonts w:ascii="Arial" w:hAnsi="Arial" w:cs="Arial"/>
                <w:sz w:val="12"/>
                <w:szCs w:val="12"/>
              </w:rPr>
              <w:t>6 919 320,00</w:t>
            </w:r>
          </w:p>
        </w:tc>
      </w:tr>
      <w:tr w:rsidR="006B3F15" w:rsidRPr="004F19D2" w:rsidTr="006B3F15">
        <w:trPr>
          <w:trHeight w:val="20"/>
        </w:trPr>
        <w:tc>
          <w:tcPr>
            <w:tcW w:w="2558" w:type="pct"/>
            <w:hideMark/>
          </w:tcPr>
          <w:p w:rsidR="006B3F15" w:rsidRPr="006B3F15" w:rsidRDefault="006B3F15" w:rsidP="006B3F15">
            <w:pPr>
              <w:outlineLvl w:val="2"/>
              <w:rPr>
                <w:rFonts w:ascii="Arial" w:hAnsi="Arial" w:cs="Arial"/>
                <w:sz w:val="12"/>
                <w:szCs w:val="12"/>
              </w:rPr>
            </w:pPr>
            <w:r w:rsidRPr="006B3F15">
              <w:rPr>
                <w:rFonts w:ascii="Arial" w:hAnsi="Arial" w:cs="Arial"/>
                <w:sz w:val="12"/>
                <w:szCs w:val="12"/>
              </w:rPr>
              <w:t xml:space="preserve">  Подпрограмма "Вовлечение молодежи Валдайского муниципального района в социальную практику"</w:t>
            </w:r>
          </w:p>
        </w:tc>
        <w:tc>
          <w:tcPr>
            <w:tcW w:w="226" w:type="pct"/>
            <w:noWrap/>
            <w:hideMark/>
          </w:tcPr>
          <w:p w:rsidR="006B3F15" w:rsidRPr="006B3F15" w:rsidRDefault="006B3F15" w:rsidP="006B3F15">
            <w:pPr>
              <w:jc w:val="center"/>
              <w:outlineLvl w:val="2"/>
              <w:rPr>
                <w:rFonts w:ascii="Arial" w:hAnsi="Arial" w:cs="Arial"/>
                <w:sz w:val="12"/>
                <w:szCs w:val="12"/>
              </w:rPr>
            </w:pPr>
            <w:r w:rsidRPr="006B3F15">
              <w:rPr>
                <w:rFonts w:ascii="Arial" w:hAnsi="Arial" w:cs="Arial"/>
                <w:sz w:val="12"/>
                <w:szCs w:val="12"/>
              </w:rPr>
              <w:t>0707</w:t>
            </w:r>
          </w:p>
        </w:tc>
        <w:tc>
          <w:tcPr>
            <w:tcW w:w="460" w:type="pct"/>
            <w:noWrap/>
            <w:hideMark/>
          </w:tcPr>
          <w:p w:rsidR="006B3F15" w:rsidRPr="006B3F15" w:rsidRDefault="006B3F15" w:rsidP="006B3F15">
            <w:pPr>
              <w:jc w:val="center"/>
              <w:outlineLvl w:val="2"/>
              <w:rPr>
                <w:rFonts w:ascii="Arial" w:hAnsi="Arial" w:cs="Arial"/>
                <w:sz w:val="12"/>
                <w:szCs w:val="12"/>
              </w:rPr>
            </w:pPr>
            <w:r w:rsidRPr="006B3F15">
              <w:rPr>
                <w:rFonts w:ascii="Arial" w:hAnsi="Arial" w:cs="Arial"/>
                <w:sz w:val="12"/>
                <w:szCs w:val="12"/>
              </w:rPr>
              <w:t>3130000000</w:t>
            </w:r>
          </w:p>
        </w:tc>
        <w:tc>
          <w:tcPr>
            <w:tcW w:w="224" w:type="pct"/>
            <w:noWrap/>
            <w:hideMark/>
          </w:tcPr>
          <w:p w:rsidR="006B3F15" w:rsidRPr="006B3F15" w:rsidRDefault="006B3F15" w:rsidP="006B3F15">
            <w:pPr>
              <w:jc w:val="center"/>
              <w:outlineLvl w:val="2"/>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2"/>
              <w:rPr>
                <w:rFonts w:ascii="Arial" w:hAnsi="Arial" w:cs="Arial"/>
                <w:sz w:val="12"/>
                <w:szCs w:val="12"/>
              </w:rPr>
            </w:pPr>
            <w:r w:rsidRPr="006B3F15">
              <w:rPr>
                <w:rFonts w:ascii="Arial" w:hAnsi="Arial" w:cs="Arial"/>
                <w:sz w:val="12"/>
                <w:szCs w:val="12"/>
              </w:rPr>
              <w:t>10 982 662,75</w:t>
            </w:r>
          </w:p>
        </w:tc>
        <w:tc>
          <w:tcPr>
            <w:tcW w:w="494" w:type="pct"/>
            <w:noWrap/>
            <w:hideMark/>
          </w:tcPr>
          <w:p w:rsidR="006B3F15" w:rsidRPr="006B3F15" w:rsidRDefault="006B3F15" w:rsidP="006B3F15">
            <w:pPr>
              <w:jc w:val="right"/>
              <w:outlineLvl w:val="2"/>
              <w:rPr>
                <w:rFonts w:ascii="Arial" w:hAnsi="Arial" w:cs="Arial"/>
                <w:sz w:val="12"/>
                <w:szCs w:val="12"/>
              </w:rPr>
            </w:pPr>
            <w:r w:rsidRPr="006B3F15">
              <w:rPr>
                <w:rFonts w:ascii="Arial" w:hAnsi="Arial" w:cs="Arial"/>
                <w:sz w:val="12"/>
                <w:szCs w:val="12"/>
              </w:rPr>
              <w:t>8 074 820,00</w:t>
            </w:r>
          </w:p>
        </w:tc>
        <w:tc>
          <w:tcPr>
            <w:tcW w:w="494" w:type="pct"/>
            <w:noWrap/>
            <w:hideMark/>
          </w:tcPr>
          <w:p w:rsidR="006B3F15" w:rsidRPr="006B3F15" w:rsidRDefault="006B3F15" w:rsidP="006B3F15">
            <w:pPr>
              <w:jc w:val="right"/>
              <w:outlineLvl w:val="2"/>
              <w:rPr>
                <w:rFonts w:ascii="Arial" w:hAnsi="Arial" w:cs="Arial"/>
                <w:sz w:val="12"/>
                <w:szCs w:val="12"/>
              </w:rPr>
            </w:pPr>
            <w:r w:rsidRPr="006B3F15">
              <w:rPr>
                <w:rFonts w:ascii="Arial" w:hAnsi="Arial" w:cs="Arial"/>
                <w:sz w:val="12"/>
                <w:szCs w:val="12"/>
              </w:rPr>
              <w:t>6 604 920,00</w:t>
            </w:r>
          </w:p>
        </w:tc>
      </w:tr>
      <w:tr w:rsidR="006B3F15" w:rsidRPr="004F19D2" w:rsidTr="006B3F15">
        <w:trPr>
          <w:trHeight w:val="20"/>
        </w:trPr>
        <w:tc>
          <w:tcPr>
            <w:tcW w:w="2558" w:type="pct"/>
            <w:hideMark/>
          </w:tcPr>
          <w:p w:rsidR="006B3F15" w:rsidRPr="006B3F15" w:rsidRDefault="006B3F15" w:rsidP="006B3F15">
            <w:pPr>
              <w:outlineLvl w:val="3"/>
              <w:rPr>
                <w:rFonts w:ascii="Arial" w:hAnsi="Arial" w:cs="Arial"/>
                <w:sz w:val="12"/>
                <w:szCs w:val="12"/>
              </w:rPr>
            </w:pPr>
            <w:r w:rsidRPr="006B3F15">
              <w:rPr>
                <w:rFonts w:ascii="Arial" w:hAnsi="Arial" w:cs="Arial"/>
                <w:sz w:val="12"/>
                <w:szCs w:val="12"/>
              </w:rPr>
              <w:t>Кадровое и информационное обеспечение молодежной политики Валдайского муниципального района</w:t>
            </w:r>
          </w:p>
        </w:tc>
        <w:tc>
          <w:tcPr>
            <w:tcW w:w="226" w:type="pct"/>
            <w:noWrap/>
            <w:hideMark/>
          </w:tcPr>
          <w:p w:rsidR="006B3F15" w:rsidRPr="006B3F15" w:rsidRDefault="006B3F15" w:rsidP="006B3F15">
            <w:pPr>
              <w:jc w:val="center"/>
              <w:outlineLvl w:val="3"/>
              <w:rPr>
                <w:rFonts w:ascii="Arial" w:hAnsi="Arial" w:cs="Arial"/>
                <w:sz w:val="12"/>
                <w:szCs w:val="12"/>
              </w:rPr>
            </w:pPr>
            <w:r w:rsidRPr="006B3F15">
              <w:rPr>
                <w:rFonts w:ascii="Arial" w:hAnsi="Arial" w:cs="Arial"/>
                <w:sz w:val="12"/>
                <w:szCs w:val="12"/>
              </w:rPr>
              <w:t>0707</w:t>
            </w:r>
          </w:p>
        </w:tc>
        <w:tc>
          <w:tcPr>
            <w:tcW w:w="460" w:type="pct"/>
            <w:noWrap/>
            <w:hideMark/>
          </w:tcPr>
          <w:p w:rsidR="006B3F15" w:rsidRPr="006B3F15" w:rsidRDefault="006B3F15" w:rsidP="006B3F15">
            <w:pPr>
              <w:jc w:val="center"/>
              <w:outlineLvl w:val="3"/>
              <w:rPr>
                <w:rFonts w:ascii="Arial" w:hAnsi="Arial" w:cs="Arial"/>
                <w:sz w:val="12"/>
                <w:szCs w:val="12"/>
              </w:rPr>
            </w:pPr>
            <w:r w:rsidRPr="006B3F15">
              <w:rPr>
                <w:rFonts w:ascii="Arial" w:hAnsi="Arial" w:cs="Arial"/>
                <w:sz w:val="12"/>
                <w:szCs w:val="12"/>
              </w:rPr>
              <w:t>3130100000</w:t>
            </w:r>
          </w:p>
        </w:tc>
        <w:tc>
          <w:tcPr>
            <w:tcW w:w="224" w:type="pct"/>
            <w:noWrap/>
            <w:hideMark/>
          </w:tcPr>
          <w:p w:rsidR="006B3F15" w:rsidRPr="006B3F15" w:rsidRDefault="006B3F15" w:rsidP="006B3F15">
            <w:pPr>
              <w:jc w:val="center"/>
              <w:outlineLvl w:val="3"/>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3"/>
              <w:rPr>
                <w:rFonts w:ascii="Arial" w:hAnsi="Arial" w:cs="Arial"/>
                <w:sz w:val="12"/>
                <w:szCs w:val="12"/>
              </w:rPr>
            </w:pPr>
            <w:r w:rsidRPr="006B3F15">
              <w:rPr>
                <w:rFonts w:ascii="Arial" w:hAnsi="Arial" w:cs="Arial"/>
                <w:sz w:val="12"/>
                <w:szCs w:val="12"/>
              </w:rPr>
              <w:t>4 780,00</w:t>
            </w:r>
          </w:p>
        </w:tc>
        <w:tc>
          <w:tcPr>
            <w:tcW w:w="494" w:type="pct"/>
            <w:noWrap/>
            <w:hideMark/>
          </w:tcPr>
          <w:p w:rsidR="006B3F15" w:rsidRPr="006B3F15" w:rsidRDefault="006B3F15" w:rsidP="006B3F15">
            <w:pPr>
              <w:jc w:val="right"/>
              <w:outlineLvl w:val="3"/>
              <w:rPr>
                <w:rFonts w:ascii="Arial" w:hAnsi="Arial" w:cs="Arial"/>
                <w:sz w:val="12"/>
                <w:szCs w:val="12"/>
              </w:rPr>
            </w:pPr>
            <w:r w:rsidRPr="006B3F15">
              <w:rPr>
                <w:rFonts w:ascii="Arial" w:hAnsi="Arial" w:cs="Arial"/>
                <w:sz w:val="12"/>
                <w:szCs w:val="12"/>
              </w:rPr>
              <w:t>4 780,00</w:t>
            </w:r>
          </w:p>
        </w:tc>
        <w:tc>
          <w:tcPr>
            <w:tcW w:w="494" w:type="pct"/>
            <w:noWrap/>
            <w:hideMark/>
          </w:tcPr>
          <w:p w:rsidR="006B3F15" w:rsidRPr="006B3F15" w:rsidRDefault="006B3F15" w:rsidP="006B3F15">
            <w:pPr>
              <w:jc w:val="right"/>
              <w:outlineLvl w:val="3"/>
              <w:rPr>
                <w:rFonts w:ascii="Arial" w:hAnsi="Arial" w:cs="Arial"/>
                <w:sz w:val="12"/>
                <w:szCs w:val="12"/>
              </w:rPr>
            </w:pPr>
            <w:r w:rsidRPr="006B3F15">
              <w:rPr>
                <w:rFonts w:ascii="Arial" w:hAnsi="Arial" w:cs="Arial"/>
                <w:sz w:val="12"/>
                <w:szCs w:val="12"/>
              </w:rPr>
              <w:t>4 780,00</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Реализация прочих мероприятий муниципальной программы</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0707</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3130199990</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4 780,00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4 780,00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4 780,00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0707</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3130199990</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621</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4 780,00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4 780,00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4 780,00</w:t>
            </w:r>
          </w:p>
        </w:tc>
      </w:tr>
      <w:tr w:rsidR="006B3F15" w:rsidRPr="004F19D2" w:rsidTr="006B3F15">
        <w:trPr>
          <w:trHeight w:val="20"/>
        </w:trPr>
        <w:tc>
          <w:tcPr>
            <w:tcW w:w="2558" w:type="pct"/>
            <w:hideMark/>
          </w:tcPr>
          <w:p w:rsidR="006B3F15" w:rsidRPr="006B3F15" w:rsidRDefault="006B3F15" w:rsidP="006B3F15">
            <w:pPr>
              <w:outlineLvl w:val="3"/>
              <w:rPr>
                <w:rFonts w:ascii="Arial" w:hAnsi="Arial" w:cs="Arial"/>
                <w:sz w:val="12"/>
                <w:szCs w:val="12"/>
              </w:rPr>
            </w:pPr>
            <w:r w:rsidRPr="006B3F15">
              <w:rPr>
                <w:rFonts w:ascii="Arial" w:hAnsi="Arial" w:cs="Arial"/>
                <w:sz w:val="12"/>
                <w:szCs w:val="12"/>
              </w:rPr>
              <w:t>Поддержка молодой семьи в Валдайском муниципальном районе</w:t>
            </w:r>
          </w:p>
        </w:tc>
        <w:tc>
          <w:tcPr>
            <w:tcW w:w="226" w:type="pct"/>
            <w:noWrap/>
            <w:hideMark/>
          </w:tcPr>
          <w:p w:rsidR="006B3F15" w:rsidRPr="006B3F15" w:rsidRDefault="006B3F15" w:rsidP="006B3F15">
            <w:pPr>
              <w:jc w:val="center"/>
              <w:outlineLvl w:val="3"/>
              <w:rPr>
                <w:rFonts w:ascii="Arial" w:hAnsi="Arial" w:cs="Arial"/>
                <w:sz w:val="12"/>
                <w:szCs w:val="12"/>
              </w:rPr>
            </w:pPr>
            <w:r w:rsidRPr="006B3F15">
              <w:rPr>
                <w:rFonts w:ascii="Arial" w:hAnsi="Arial" w:cs="Arial"/>
                <w:sz w:val="12"/>
                <w:szCs w:val="12"/>
              </w:rPr>
              <w:t>0707</w:t>
            </w:r>
          </w:p>
        </w:tc>
        <w:tc>
          <w:tcPr>
            <w:tcW w:w="460" w:type="pct"/>
            <w:noWrap/>
            <w:hideMark/>
          </w:tcPr>
          <w:p w:rsidR="006B3F15" w:rsidRPr="006B3F15" w:rsidRDefault="006B3F15" w:rsidP="006B3F15">
            <w:pPr>
              <w:jc w:val="center"/>
              <w:outlineLvl w:val="3"/>
              <w:rPr>
                <w:rFonts w:ascii="Arial" w:hAnsi="Arial" w:cs="Arial"/>
                <w:sz w:val="12"/>
                <w:szCs w:val="12"/>
              </w:rPr>
            </w:pPr>
            <w:r w:rsidRPr="006B3F15">
              <w:rPr>
                <w:rFonts w:ascii="Arial" w:hAnsi="Arial" w:cs="Arial"/>
                <w:sz w:val="12"/>
                <w:szCs w:val="12"/>
              </w:rPr>
              <w:t>3130200000</w:t>
            </w:r>
          </w:p>
        </w:tc>
        <w:tc>
          <w:tcPr>
            <w:tcW w:w="224" w:type="pct"/>
            <w:noWrap/>
            <w:hideMark/>
          </w:tcPr>
          <w:p w:rsidR="006B3F15" w:rsidRPr="006B3F15" w:rsidRDefault="006B3F15" w:rsidP="006B3F15">
            <w:pPr>
              <w:jc w:val="center"/>
              <w:outlineLvl w:val="3"/>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3"/>
              <w:rPr>
                <w:rFonts w:ascii="Arial" w:hAnsi="Arial" w:cs="Arial"/>
                <w:sz w:val="12"/>
                <w:szCs w:val="12"/>
              </w:rPr>
            </w:pPr>
            <w:r w:rsidRPr="006B3F15">
              <w:rPr>
                <w:rFonts w:ascii="Arial" w:hAnsi="Arial" w:cs="Arial"/>
                <w:sz w:val="12"/>
                <w:szCs w:val="12"/>
              </w:rPr>
              <w:t>5 780,00</w:t>
            </w:r>
          </w:p>
        </w:tc>
        <w:tc>
          <w:tcPr>
            <w:tcW w:w="494" w:type="pct"/>
            <w:noWrap/>
            <w:hideMark/>
          </w:tcPr>
          <w:p w:rsidR="006B3F15" w:rsidRPr="006B3F15" w:rsidRDefault="006B3F15" w:rsidP="006B3F15">
            <w:pPr>
              <w:jc w:val="right"/>
              <w:outlineLvl w:val="3"/>
              <w:rPr>
                <w:rFonts w:ascii="Arial" w:hAnsi="Arial" w:cs="Arial"/>
                <w:sz w:val="12"/>
                <w:szCs w:val="12"/>
              </w:rPr>
            </w:pPr>
            <w:r w:rsidRPr="006B3F15">
              <w:rPr>
                <w:rFonts w:ascii="Arial" w:hAnsi="Arial" w:cs="Arial"/>
                <w:sz w:val="12"/>
                <w:szCs w:val="12"/>
              </w:rPr>
              <w:t>5 780,00</w:t>
            </w:r>
          </w:p>
        </w:tc>
        <w:tc>
          <w:tcPr>
            <w:tcW w:w="494" w:type="pct"/>
            <w:noWrap/>
            <w:hideMark/>
          </w:tcPr>
          <w:p w:rsidR="006B3F15" w:rsidRPr="006B3F15" w:rsidRDefault="006B3F15" w:rsidP="006B3F15">
            <w:pPr>
              <w:jc w:val="right"/>
              <w:outlineLvl w:val="3"/>
              <w:rPr>
                <w:rFonts w:ascii="Arial" w:hAnsi="Arial" w:cs="Arial"/>
                <w:sz w:val="12"/>
                <w:szCs w:val="12"/>
              </w:rPr>
            </w:pPr>
            <w:r w:rsidRPr="006B3F15">
              <w:rPr>
                <w:rFonts w:ascii="Arial" w:hAnsi="Arial" w:cs="Arial"/>
                <w:sz w:val="12"/>
                <w:szCs w:val="12"/>
              </w:rPr>
              <w:t>5 780,00</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Реализация прочих мероприятий муниципальной программы</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0707</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3130299990</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5 780,00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5 780,00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5 780,00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0707</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3130299990</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621</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5 780,00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5 780,00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5 780,00</w:t>
            </w:r>
          </w:p>
        </w:tc>
      </w:tr>
      <w:tr w:rsidR="006B3F15" w:rsidRPr="004F19D2" w:rsidTr="006B3F15">
        <w:trPr>
          <w:trHeight w:val="20"/>
        </w:trPr>
        <w:tc>
          <w:tcPr>
            <w:tcW w:w="2558" w:type="pct"/>
            <w:hideMark/>
          </w:tcPr>
          <w:p w:rsidR="006B3F15" w:rsidRPr="006B3F15" w:rsidRDefault="006B3F15" w:rsidP="006B3F15">
            <w:pPr>
              <w:outlineLvl w:val="3"/>
              <w:rPr>
                <w:rFonts w:ascii="Arial" w:hAnsi="Arial" w:cs="Arial"/>
                <w:sz w:val="12"/>
                <w:szCs w:val="12"/>
              </w:rPr>
            </w:pPr>
            <w:r w:rsidRPr="006B3F15">
              <w:rPr>
                <w:rFonts w:ascii="Arial" w:hAnsi="Arial" w:cs="Arial"/>
                <w:sz w:val="12"/>
                <w:szCs w:val="12"/>
              </w:rPr>
              <w:t>Поддержка молодежи, оказавшейся в трудной жизненной ситуации</w:t>
            </w:r>
          </w:p>
        </w:tc>
        <w:tc>
          <w:tcPr>
            <w:tcW w:w="226" w:type="pct"/>
            <w:noWrap/>
            <w:hideMark/>
          </w:tcPr>
          <w:p w:rsidR="006B3F15" w:rsidRPr="006B3F15" w:rsidRDefault="006B3F15" w:rsidP="006B3F15">
            <w:pPr>
              <w:jc w:val="center"/>
              <w:outlineLvl w:val="3"/>
              <w:rPr>
                <w:rFonts w:ascii="Arial" w:hAnsi="Arial" w:cs="Arial"/>
                <w:sz w:val="12"/>
                <w:szCs w:val="12"/>
              </w:rPr>
            </w:pPr>
            <w:r w:rsidRPr="006B3F15">
              <w:rPr>
                <w:rFonts w:ascii="Arial" w:hAnsi="Arial" w:cs="Arial"/>
                <w:sz w:val="12"/>
                <w:szCs w:val="12"/>
              </w:rPr>
              <w:t>0707</w:t>
            </w:r>
          </w:p>
        </w:tc>
        <w:tc>
          <w:tcPr>
            <w:tcW w:w="460" w:type="pct"/>
            <w:noWrap/>
            <w:hideMark/>
          </w:tcPr>
          <w:p w:rsidR="006B3F15" w:rsidRPr="006B3F15" w:rsidRDefault="006B3F15" w:rsidP="006B3F15">
            <w:pPr>
              <w:jc w:val="center"/>
              <w:outlineLvl w:val="3"/>
              <w:rPr>
                <w:rFonts w:ascii="Arial" w:hAnsi="Arial" w:cs="Arial"/>
                <w:sz w:val="12"/>
                <w:szCs w:val="12"/>
              </w:rPr>
            </w:pPr>
            <w:r w:rsidRPr="006B3F15">
              <w:rPr>
                <w:rFonts w:ascii="Arial" w:hAnsi="Arial" w:cs="Arial"/>
                <w:sz w:val="12"/>
                <w:szCs w:val="12"/>
              </w:rPr>
              <w:t>3130300000</w:t>
            </w:r>
          </w:p>
        </w:tc>
        <w:tc>
          <w:tcPr>
            <w:tcW w:w="224" w:type="pct"/>
            <w:noWrap/>
            <w:hideMark/>
          </w:tcPr>
          <w:p w:rsidR="006B3F15" w:rsidRPr="006B3F15" w:rsidRDefault="006B3F15" w:rsidP="006B3F15">
            <w:pPr>
              <w:jc w:val="center"/>
              <w:outlineLvl w:val="3"/>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3"/>
              <w:rPr>
                <w:rFonts w:ascii="Arial" w:hAnsi="Arial" w:cs="Arial"/>
                <w:sz w:val="12"/>
                <w:szCs w:val="12"/>
              </w:rPr>
            </w:pPr>
            <w:r w:rsidRPr="006B3F15">
              <w:rPr>
                <w:rFonts w:ascii="Arial" w:hAnsi="Arial" w:cs="Arial"/>
                <w:sz w:val="12"/>
                <w:szCs w:val="12"/>
              </w:rPr>
              <w:t>6 000,00</w:t>
            </w:r>
          </w:p>
        </w:tc>
        <w:tc>
          <w:tcPr>
            <w:tcW w:w="494" w:type="pct"/>
            <w:noWrap/>
            <w:hideMark/>
          </w:tcPr>
          <w:p w:rsidR="006B3F15" w:rsidRPr="006B3F15" w:rsidRDefault="006B3F15" w:rsidP="006B3F15">
            <w:pPr>
              <w:jc w:val="right"/>
              <w:outlineLvl w:val="3"/>
              <w:rPr>
                <w:rFonts w:ascii="Arial" w:hAnsi="Arial" w:cs="Arial"/>
                <w:sz w:val="12"/>
                <w:szCs w:val="12"/>
              </w:rPr>
            </w:pPr>
            <w:r w:rsidRPr="006B3F15">
              <w:rPr>
                <w:rFonts w:ascii="Arial" w:hAnsi="Arial" w:cs="Arial"/>
                <w:sz w:val="12"/>
                <w:szCs w:val="12"/>
              </w:rPr>
              <w:t>6 000,00</w:t>
            </w:r>
          </w:p>
        </w:tc>
        <w:tc>
          <w:tcPr>
            <w:tcW w:w="494" w:type="pct"/>
            <w:noWrap/>
            <w:hideMark/>
          </w:tcPr>
          <w:p w:rsidR="006B3F15" w:rsidRPr="006B3F15" w:rsidRDefault="006B3F15" w:rsidP="006B3F15">
            <w:pPr>
              <w:jc w:val="right"/>
              <w:outlineLvl w:val="3"/>
              <w:rPr>
                <w:rFonts w:ascii="Arial" w:hAnsi="Arial" w:cs="Arial"/>
                <w:sz w:val="12"/>
                <w:szCs w:val="12"/>
              </w:rPr>
            </w:pPr>
            <w:r w:rsidRPr="006B3F15">
              <w:rPr>
                <w:rFonts w:ascii="Arial" w:hAnsi="Arial" w:cs="Arial"/>
                <w:sz w:val="12"/>
                <w:szCs w:val="12"/>
              </w:rPr>
              <w:t>6 000,00</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Реализация прочих мероприятий муниципальной программы</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0707</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3130399990</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6 000,00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6 000,00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6 000,00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0707</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3130399990</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621</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6 000,00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6 000,00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6 000,00</w:t>
            </w:r>
          </w:p>
        </w:tc>
      </w:tr>
      <w:tr w:rsidR="006B3F15" w:rsidRPr="004F19D2" w:rsidTr="006B3F15">
        <w:trPr>
          <w:trHeight w:val="20"/>
        </w:trPr>
        <w:tc>
          <w:tcPr>
            <w:tcW w:w="2558" w:type="pct"/>
            <w:hideMark/>
          </w:tcPr>
          <w:p w:rsidR="006B3F15" w:rsidRPr="006B3F15" w:rsidRDefault="006B3F15" w:rsidP="006B3F15">
            <w:pPr>
              <w:outlineLvl w:val="3"/>
              <w:rPr>
                <w:rFonts w:ascii="Arial" w:hAnsi="Arial" w:cs="Arial"/>
                <w:sz w:val="12"/>
                <w:szCs w:val="12"/>
              </w:rPr>
            </w:pPr>
            <w:r w:rsidRPr="006B3F15">
              <w:rPr>
                <w:rFonts w:ascii="Arial" w:hAnsi="Arial" w:cs="Arial"/>
                <w:sz w:val="12"/>
                <w:szCs w:val="12"/>
              </w:rPr>
              <w:t>Содействие в формировании ценностей здорового образа жизни, организации летнего отдыха, молодежного туризма, экологической культуры, повышение уровня культуры, безопасности жизнедеятельности молодежи</w:t>
            </w:r>
          </w:p>
        </w:tc>
        <w:tc>
          <w:tcPr>
            <w:tcW w:w="226" w:type="pct"/>
            <w:noWrap/>
            <w:hideMark/>
          </w:tcPr>
          <w:p w:rsidR="006B3F15" w:rsidRPr="006B3F15" w:rsidRDefault="006B3F15" w:rsidP="006B3F15">
            <w:pPr>
              <w:jc w:val="center"/>
              <w:outlineLvl w:val="3"/>
              <w:rPr>
                <w:rFonts w:ascii="Arial" w:hAnsi="Arial" w:cs="Arial"/>
                <w:sz w:val="12"/>
                <w:szCs w:val="12"/>
              </w:rPr>
            </w:pPr>
            <w:r w:rsidRPr="006B3F15">
              <w:rPr>
                <w:rFonts w:ascii="Arial" w:hAnsi="Arial" w:cs="Arial"/>
                <w:sz w:val="12"/>
                <w:szCs w:val="12"/>
              </w:rPr>
              <w:t>0707</w:t>
            </w:r>
          </w:p>
        </w:tc>
        <w:tc>
          <w:tcPr>
            <w:tcW w:w="460" w:type="pct"/>
            <w:noWrap/>
            <w:hideMark/>
          </w:tcPr>
          <w:p w:rsidR="006B3F15" w:rsidRPr="006B3F15" w:rsidRDefault="006B3F15" w:rsidP="006B3F15">
            <w:pPr>
              <w:jc w:val="center"/>
              <w:outlineLvl w:val="3"/>
              <w:rPr>
                <w:rFonts w:ascii="Arial" w:hAnsi="Arial" w:cs="Arial"/>
                <w:sz w:val="12"/>
                <w:szCs w:val="12"/>
              </w:rPr>
            </w:pPr>
            <w:r w:rsidRPr="006B3F15">
              <w:rPr>
                <w:rFonts w:ascii="Arial" w:hAnsi="Arial" w:cs="Arial"/>
                <w:sz w:val="12"/>
                <w:szCs w:val="12"/>
              </w:rPr>
              <w:t>3130400000</w:t>
            </w:r>
          </w:p>
        </w:tc>
        <w:tc>
          <w:tcPr>
            <w:tcW w:w="224" w:type="pct"/>
            <w:noWrap/>
            <w:hideMark/>
          </w:tcPr>
          <w:p w:rsidR="006B3F15" w:rsidRPr="006B3F15" w:rsidRDefault="006B3F15" w:rsidP="006B3F15">
            <w:pPr>
              <w:jc w:val="center"/>
              <w:outlineLvl w:val="3"/>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3"/>
              <w:rPr>
                <w:rFonts w:ascii="Arial" w:hAnsi="Arial" w:cs="Arial"/>
                <w:sz w:val="12"/>
                <w:szCs w:val="12"/>
              </w:rPr>
            </w:pPr>
            <w:r w:rsidRPr="006B3F15">
              <w:rPr>
                <w:rFonts w:ascii="Arial" w:hAnsi="Arial" w:cs="Arial"/>
                <w:sz w:val="12"/>
                <w:szCs w:val="12"/>
              </w:rPr>
              <w:t>17 480,00</w:t>
            </w:r>
          </w:p>
        </w:tc>
        <w:tc>
          <w:tcPr>
            <w:tcW w:w="494" w:type="pct"/>
            <w:noWrap/>
            <w:hideMark/>
          </w:tcPr>
          <w:p w:rsidR="006B3F15" w:rsidRPr="006B3F15" w:rsidRDefault="006B3F15" w:rsidP="006B3F15">
            <w:pPr>
              <w:jc w:val="right"/>
              <w:outlineLvl w:val="3"/>
              <w:rPr>
                <w:rFonts w:ascii="Arial" w:hAnsi="Arial" w:cs="Arial"/>
                <w:sz w:val="12"/>
                <w:szCs w:val="12"/>
              </w:rPr>
            </w:pPr>
            <w:r w:rsidRPr="006B3F15">
              <w:rPr>
                <w:rFonts w:ascii="Arial" w:hAnsi="Arial" w:cs="Arial"/>
                <w:sz w:val="12"/>
                <w:szCs w:val="12"/>
              </w:rPr>
              <w:t>17 480,00</w:t>
            </w:r>
          </w:p>
        </w:tc>
        <w:tc>
          <w:tcPr>
            <w:tcW w:w="494" w:type="pct"/>
            <w:noWrap/>
            <w:hideMark/>
          </w:tcPr>
          <w:p w:rsidR="006B3F15" w:rsidRPr="006B3F15" w:rsidRDefault="006B3F15" w:rsidP="006B3F15">
            <w:pPr>
              <w:jc w:val="right"/>
              <w:outlineLvl w:val="3"/>
              <w:rPr>
                <w:rFonts w:ascii="Arial" w:hAnsi="Arial" w:cs="Arial"/>
                <w:sz w:val="12"/>
                <w:szCs w:val="12"/>
              </w:rPr>
            </w:pPr>
            <w:r w:rsidRPr="006B3F15">
              <w:rPr>
                <w:rFonts w:ascii="Arial" w:hAnsi="Arial" w:cs="Arial"/>
                <w:sz w:val="12"/>
                <w:szCs w:val="12"/>
              </w:rPr>
              <w:t>17 480,00</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Реализация прочих мероприятий муниципальной программы</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0707</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3130499990</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17 480,00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17 480,00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17 480,00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0707</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3130499990</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621</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17 480,00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17 480,00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17 480,00</w:t>
            </w:r>
          </w:p>
        </w:tc>
      </w:tr>
      <w:tr w:rsidR="006B3F15" w:rsidRPr="004F19D2" w:rsidTr="006B3F15">
        <w:trPr>
          <w:trHeight w:val="20"/>
        </w:trPr>
        <w:tc>
          <w:tcPr>
            <w:tcW w:w="2558" w:type="pct"/>
            <w:hideMark/>
          </w:tcPr>
          <w:p w:rsidR="006B3F15" w:rsidRPr="006B3F15" w:rsidRDefault="006B3F15" w:rsidP="006B3F15">
            <w:pPr>
              <w:outlineLvl w:val="3"/>
              <w:rPr>
                <w:rFonts w:ascii="Arial" w:hAnsi="Arial" w:cs="Arial"/>
                <w:sz w:val="12"/>
                <w:szCs w:val="12"/>
              </w:rPr>
            </w:pPr>
            <w:r w:rsidRPr="006B3F15">
              <w:rPr>
                <w:rFonts w:ascii="Arial" w:hAnsi="Arial" w:cs="Arial"/>
                <w:sz w:val="12"/>
                <w:szCs w:val="12"/>
              </w:rPr>
              <w:t>Выявление, продвижение и поддержка активности молодежи и ее достижений в различных сферах деятельности, в том числе по волонтерскому движению</w:t>
            </w:r>
          </w:p>
        </w:tc>
        <w:tc>
          <w:tcPr>
            <w:tcW w:w="226" w:type="pct"/>
            <w:noWrap/>
            <w:hideMark/>
          </w:tcPr>
          <w:p w:rsidR="006B3F15" w:rsidRPr="006B3F15" w:rsidRDefault="006B3F15" w:rsidP="006B3F15">
            <w:pPr>
              <w:jc w:val="center"/>
              <w:outlineLvl w:val="3"/>
              <w:rPr>
                <w:rFonts w:ascii="Arial" w:hAnsi="Arial" w:cs="Arial"/>
                <w:sz w:val="12"/>
                <w:szCs w:val="12"/>
              </w:rPr>
            </w:pPr>
            <w:r w:rsidRPr="006B3F15">
              <w:rPr>
                <w:rFonts w:ascii="Arial" w:hAnsi="Arial" w:cs="Arial"/>
                <w:sz w:val="12"/>
                <w:szCs w:val="12"/>
              </w:rPr>
              <w:t>0707</w:t>
            </w:r>
          </w:p>
        </w:tc>
        <w:tc>
          <w:tcPr>
            <w:tcW w:w="460" w:type="pct"/>
            <w:noWrap/>
            <w:hideMark/>
          </w:tcPr>
          <w:p w:rsidR="006B3F15" w:rsidRPr="006B3F15" w:rsidRDefault="006B3F15" w:rsidP="006B3F15">
            <w:pPr>
              <w:jc w:val="center"/>
              <w:outlineLvl w:val="3"/>
              <w:rPr>
                <w:rFonts w:ascii="Arial" w:hAnsi="Arial" w:cs="Arial"/>
                <w:sz w:val="12"/>
                <w:szCs w:val="12"/>
              </w:rPr>
            </w:pPr>
            <w:r w:rsidRPr="006B3F15">
              <w:rPr>
                <w:rFonts w:ascii="Arial" w:hAnsi="Arial" w:cs="Arial"/>
                <w:sz w:val="12"/>
                <w:szCs w:val="12"/>
              </w:rPr>
              <w:t>3130500000</w:t>
            </w:r>
          </w:p>
        </w:tc>
        <w:tc>
          <w:tcPr>
            <w:tcW w:w="224" w:type="pct"/>
            <w:noWrap/>
            <w:hideMark/>
          </w:tcPr>
          <w:p w:rsidR="006B3F15" w:rsidRPr="006B3F15" w:rsidRDefault="006B3F15" w:rsidP="006B3F15">
            <w:pPr>
              <w:jc w:val="center"/>
              <w:outlineLvl w:val="3"/>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3"/>
              <w:rPr>
                <w:rFonts w:ascii="Arial" w:hAnsi="Arial" w:cs="Arial"/>
                <w:sz w:val="12"/>
                <w:szCs w:val="12"/>
              </w:rPr>
            </w:pPr>
            <w:r w:rsidRPr="006B3F15">
              <w:rPr>
                <w:rFonts w:ascii="Arial" w:hAnsi="Arial" w:cs="Arial"/>
                <w:sz w:val="12"/>
                <w:szCs w:val="12"/>
              </w:rPr>
              <w:t>564 660,00</w:t>
            </w:r>
          </w:p>
        </w:tc>
        <w:tc>
          <w:tcPr>
            <w:tcW w:w="494" w:type="pct"/>
            <w:noWrap/>
            <w:hideMark/>
          </w:tcPr>
          <w:p w:rsidR="006B3F15" w:rsidRPr="006B3F15" w:rsidRDefault="006B3F15" w:rsidP="006B3F15">
            <w:pPr>
              <w:jc w:val="right"/>
              <w:outlineLvl w:val="3"/>
              <w:rPr>
                <w:rFonts w:ascii="Arial" w:hAnsi="Arial" w:cs="Arial"/>
                <w:sz w:val="12"/>
                <w:szCs w:val="12"/>
              </w:rPr>
            </w:pPr>
            <w:r w:rsidRPr="006B3F15">
              <w:rPr>
                <w:rFonts w:ascii="Arial" w:hAnsi="Arial" w:cs="Arial"/>
                <w:sz w:val="12"/>
                <w:szCs w:val="12"/>
              </w:rPr>
              <w:t>415 960,00</w:t>
            </w:r>
          </w:p>
        </w:tc>
        <w:tc>
          <w:tcPr>
            <w:tcW w:w="494" w:type="pct"/>
            <w:noWrap/>
            <w:hideMark/>
          </w:tcPr>
          <w:p w:rsidR="006B3F15" w:rsidRPr="006B3F15" w:rsidRDefault="006B3F15" w:rsidP="006B3F15">
            <w:pPr>
              <w:jc w:val="right"/>
              <w:outlineLvl w:val="3"/>
              <w:rPr>
                <w:rFonts w:ascii="Arial" w:hAnsi="Arial" w:cs="Arial"/>
                <w:sz w:val="12"/>
                <w:szCs w:val="12"/>
              </w:rPr>
            </w:pPr>
            <w:r w:rsidRPr="006B3F15">
              <w:rPr>
                <w:rFonts w:ascii="Arial" w:hAnsi="Arial" w:cs="Arial"/>
                <w:sz w:val="12"/>
                <w:szCs w:val="12"/>
              </w:rPr>
              <w:t>415 960,00</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Содержание муниципального ресурсного центра поддержки добровольчества (волонтерства) "БлагоДарю 53" на базе муниципального автономного учреждения Молодежного центра "Юность" им. Н.И. Филина</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0707</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3130510190</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350 000,00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350 000,00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350 000,00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0707</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3130510190</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621</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350 000,00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350 000,00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350 000,00</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Реализация прочих мероприятий муниципальной программы</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0707</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3130599990</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214 660,00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65 960,00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65 960,00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0707</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3130599990</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621</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214 660,00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65 960,00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65 960,00</w:t>
            </w:r>
          </w:p>
        </w:tc>
      </w:tr>
      <w:tr w:rsidR="006B3F15" w:rsidRPr="004F19D2" w:rsidTr="006B3F15">
        <w:trPr>
          <w:trHeight w:val="20"/>
        </w:trPr>
        <w:tc>
          <w:tcPr>
            <w:tcW w:w="2558" w:type="pct"/>
            <w:hideMark/>
          </w:tcPr>
          <w:p w:rsidR="006B3F15" w:rsidRPr="006B3F15" w:rsidRDefault="006B3F15" w:rsidP="006B3F15">
            <w:pPr>
              <w:outlineLvl w:val="3"/>
              <w:rPr>
                <w:rFonts w:ascii="Arial" w:hAnsi="Arial" w:cs="Arial"/>
                <w:sz w:val="12"/>
                <w:szCs w:val="12"/>
              </w:rPr>
            </w:pPr>
            <w:r w:rsidRPr="006B3F15">
              <w:rPr>
                <w:rFonts w:ascii="Arial" w:hAnsi="Arial" w:cs="Arial"/>
                <w:sz w:val="12"/>
                <w:szCs w:val="12"/>
              </w:rPr>
              <w:t>Развитие инфраструктуры учреждений по работе с молодежью</w:t>
            </w:r>
          </w:p>
        </w:tc>
        <w:tc>
          <w:tcPr>
            <w:tcW w:w="226" w:type="pct"/>
            <w:noWrap/>
            <w:hideMark/>
          </w:tcPr>
          <w:p w:rsidR="006B3F15" w:rsidRPr="006B3F15" w:rsidRDefault="006B3F15" w:rsidP="006B3F15">
            <w:pPr>
              <w:jc w:val="center"/>
              <w:outlineLvl w:val="3"/>
              <w:rPr>
                <w:rFonts w:ascii="Arial" w:hAnsi="Arial" w:cs="Arial"/>
                <w:sz w:val="12"/>
                <w:szCs w:val="12"/>
              </w:rPr>
            </w:pPr>
            <w:r w:rsidRPr="006B3F15">
              <w:rPr>
                <w:rFonts w:ascii="Arial" w:hAnsi="Arial" w:cs="Arial"/>
                <w:sz w:val="12"/>
                <w:szCs w:val="12"/>
              </w:rPr>
              <w:t>0707</w:t>
            </w:r>
          </w:p>
        </w:tc>
        <w:tc>
          <w:tcPr>
            <w:tcW w:w="460" w:type="pct"/>
            <w:noWrap/>
            <w:hideMark/>
          </w:tcPr>
          <w:p w:rsidR="006B3F15" w:rsidRPr="006B3F15" w:rsidRDefault="006B3F15" w:rsidP="006B3F15">
            <w:pPr>
              <w:jc w:val="center"/>
              <w:outlineLvl w:val="3"/>
              <w:rPr>
                <w:rFonts w:ascii="Arial" w:hAnsi="Arial" w:cs="Arial"/>
                <w:sz w:val="12"/>
                <w:szCs w:val="12"/>
              </w:rPr>
            </w:pPr>
            <w:r w:rsidRPr="006B3F15">
              <w:rPr>
                <w:rFonts w:ascii="Arial" w:hAnsi="Arial" w:cs="Arial"/>
                <w:sz w:val="12"/>
                <w:szCs w:val="12"/>
              </w:rPr>
              <w:t>3130600000</w:t>
            </w:r>
          </w:p>
        </w:tc>
        <w:tc>
          <w:tcPr>
            <w:tcW w:w="224" w:type="pct"/>
            <w:noWrap/>
            <w:hideMark/>
          </w:tcPr>
          <w:p w:rsidR="006B3F15" w:rsidRPr="006B3F15" w:rsidRDefault="006B3F15" w:rsidP="006B3F15">
            <w:pPr>
              <w:jc w:val="center"/>
              <w:outlineLvl w:val="3"/>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3"/>
              <w:rPr>
                <w:rFonts w:ascii="Arial" w:hAnsi="Arial" w:cs="Arial"/>
                <w:sz w:val="12"/>
                <w:szCs w:val="12"/>
              </w:rPr>
            </w:pPr>
            <w:r w:rsidRPr="006B3F15">
              <w:rPr>
                <w:rFonts w:ascii="Arial" w:hAnsi="Arial" w:cs="Arial"/>
                <w:sz w:val="12"/>
                <w:szCs w:val="12"/>
              </w:rPr>
              <w:t>9 506 101,00</w:t>
            </w:r>
          </w:p>
        </w:tc>
        <w:tc>
          <w:tcPr>
            <w:tcW w:w="494" w:type="pct"/>
            <w:noWrap/>
            <w:hideMark/>
          </w:tcPr>
          <w:p w:rsidR="006B3F15" w:rsidRPr="006B3F15" w:rsidRDefault="006B3F15" w:rsidP="006B3F15">
            <w:pPr>
              <w:jc w:val="right"/>
              <w:outlineLvl w:val="3"/>
              <w:rPr>
                <w:rFonts w:ascii="Arial" w:hAnsi="Arial" w:cs="Arial"/>
                <w:sz w:val="12"/>
                <w:szCs w:val="12"/>
              </w:rPr>
            </w:pPr>
            <w:r w:rsidRPr="006B3F15">
              <w:rPr>
                <w:rFonts w:ascii="Arial" w:hAnsi="Arial" w:cs="Arial"/>
                <w:sz w:val="12"/>
                <w:szCs w:val="12"/>
              </w:rPr>
              <w:t>7 624 820,00</w:t>
            </w:r>
          </w:p>
        </w:tc>
        <w:tc>
          <w:tcPr>
            <w:tcW w:w="494" w:type="pct"/>
            <w:noWrap/>
            <w:hideMark/>
          </w:tcPr>
          <w:p w:rsidR="006B3F15" w:rsidRPr="006B3F15" w:rsidRDefault="006B3F15" w:rsidP="006B3F15">
            <w:pPr>
              <w:jc w:val="right"/>
              <w:outlineLvl w:val="3"/>
              <w:rPr>
                <w:rFonts w:ascii="Arial" w:hAnsi="Arial" w:cs="Arial"/>
                <w:sz w:val="12"/>
                <w:szCs w:val="12"/>
              </w:rPr>
            </w:pPr>
            <w:r w:rsidRPr="006B3F15">
              <w:rPr>
                <w:rFonts w:ascii="Arial" w:hAnsi="Arial" w:cs="Arial"/>
                <w:sz w:val="12"/>
                <w:szCs w:val="12"/>
              </w:rPr>
              <w:t>6 154 920,00</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Обеспечение деятельности муниципального автономного учреждения "Молодежный центр "Юность"-заработная плата</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0707</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3130601081</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4 867 300,00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4 867 300,00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4 867 300,00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0707</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3130601081</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621</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4 867 300,00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4 867 300,00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4 867 300,00</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Обеспечение деятельности муниципального автономного учреждения "Молодежный центр "Юность"-начисления на заработную плату</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0707</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3130601082</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1 469 900,00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1 469 900,00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0707</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3130601082</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621</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1 469 900,00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1 469 900,00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Обеспечение деятельности муниципального автономного учреждения "Молодежный центр "Юность"-материальные затраты, налоги</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0707</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3130601083</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1 076 021,00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506 720,00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506 720,00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0707</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3130601083</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621</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1 076 021,00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506 720,00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506 720,00</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Текущий ремонт здания МАУ "МЦ "Юность" им. Н.И.Филина</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0707</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3130601084</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979 580,00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Субсидии автономным учреждениям на иные цели</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0707</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3130601084</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622</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979 580,00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На частичную компенсацию дополнительных расходов на повышение оплаты труда работников бюджетной сферы-заработная плата</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0707</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3130671411</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255 300,00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0707</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3130671411</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621</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255 300,00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На частичную компенсацию дополнительных расходов на повышение оплаты труда работников бюджетной сферы-начисления на заработную плату</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0707</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3130671412</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77 100,00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0707</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3130671412</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621</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77 100,00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На софинансирование расходов муниципальных казенных, бюджетных и автономных учреждений по приобретению коммунальных услуг(Субсидия)</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0707</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3130672300</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624 700,00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624 700,00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624 700,00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0707</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3130672300</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621</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624 700,00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624 700,00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624 700,00</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Софинансирование расходов муниципальных казенных, бюджетных и автономных учреждений по приобретению коммунальных услуг</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0707</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31306S2300</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156 200,00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156 200,00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156 200,00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0707</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31306S2300</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621</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156 200,00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156 200,00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156 200,00</w:t>
            </w:r>
          </w:p>
        </w:tc>
      </w:tr>
      <w:tr w:rsidR="006B3F15" w:rsidRPr="004F19D2" w:rsidTr="006B3F15">
        <w:trPr>
          <w:trHeight w:val="20"/>
        </w:trPr>
        <w:tc>
          <w:tcPr>
            <w:tcW w:w="2558" w:type="pct"/>
            <w:hideMark/>
          </w:tcPr>
          <w:p w:rsidR="006B3F15" w:rsidRPr="006B3F15" w:rsidRDefault="006B3F15" w:rsidP="006B3F15">
            <w:pPr>
              <w:outlineLvl w:val="3"/>
              <w:rPr>
                <w:rFonts w:ascii="Arial" w:hAnsi="Arial" w:cs="Arial"/>
                <w:sz w:val="12"/>
                <w:szCs w:val="12"/>
              </w:rPr>
            </w:pPr>
            <w:r w:rsidRPr="006B3F15">
              <w:rPr>
                <w:rFonts w:ascii="Arial" w:hAnsi="Arial" w:cs="Arial"/>
                <w:sz w:val="12"/>
                <w:szCs w:val="12"/>
              </w:rPr>
              <w:t>Федеральный проект "Мы вместе (Воспитание гармонично развитой личности)"</w:t>
            </w:r>
          </w:p>
        </w:tc>
        <w:tc>
          <w:tcPr>
            <w:tcW w:w="226" w:type="pct"/>
            <w:noWrap/>
            <w:hideMark/>
          </w:tcPr>
          <w:p w:rsidR="006B3F15" w:rsidRPr="006B3F15" w:rsidRDefault="006B3F15" w:rsidP="006B3F15">
            <w:pPr>
              <w:jc w:val="center"/>
              <w:outlineLvl w:val="3"/>
              <w:rPr>
                <w:rFonts w:ascii="Arial" w:hAnsi="Arial" w:cs="Arial"/>
                <w:sz w:val="12"/>
                <w:szCs w:val="12"/>
              </w:rPr>
            </w:pPr>
            <w:r w:rsidRPr="006B3F15">
              <w:rPr>
                <w:rFonts w:ascii="Arial" w:hAnsi="Arial" w:cs="Arial"/>
                <w:sz w:val="12"/>
                <w:szCs w:val="12"/>
              </w:rPr>
              <w:t>0707</w:t>
            </w:r>
          </w:p>
        </w:tc>
        <w:tc>
          <w:tcPr>
            <w:tcW w:w="460" w:type="pct"/>
            <w:noWrap/>
            <w:hideMark/>
          </w:tcPr>
          <w:p w:rsidR="006B3F15" w:rsidRPr="006B3F15" w:rsidRDefault="006B3F15" w:rsidP="006B3F15">
            <w:pPr>
              <w:jc w:val="center"/>
              <w:outlineLvl w:val="3"/>
              <w:rPr>
                <w:rFonts w:ascii="Arial" w:hAnsi="Arial" w:cs="Arial"/>
                <w:sz w:val="12"/>
                <w:szCs w:val="12"/>
              </w:rPr>
            </w:pPr>
            <w:r w:rsidRPr="006B3F15">
              <w:rPr>
                <w:rFonts w:ascii="Arial" w:hAnsi="Arial" w:cs="Arial"/>
                <w:sz w:val="12"/>
                <w:szCs w:val="12"/>
              </w:rPr>
              <w:t>313Ю200000</w:t>
            </w:r>
          </w:p>
        </w:tc>
        <w:tc>
          <w:tcPr>
            <w:tcW w:w="224" w:type="pct"/>
            <w:noWrap/>
            <w:hideMark/>
          </w:tcPr>
          <w:p w:rsidR="006B3F15" w:rsidRPr="006B3F15" w:rsidRDefault="006B3F15" w:rsidP="006B3F15">
            <w:pPr>
              <w:jc w:val="center"/>
              <w:outlineLvl w:val="3"/>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3"/>
              <w:rPr>
                <w:rFonts w:ascii="Arial" w:hAnsi="Arial" w:cs="Arial"/>
                <w:sz w:val="12"/>
                <w:szCs w:val="12"/>
              </w:rPr>
            </w:pPr>
            <w:r w:rsidRPr="006B3F15">
              <w:rPr>
                <w:rFonts w:ascii="Arial" w:hAnsi="Arial" w:cs="Arial"/>
                <w:sz w:val="12"/>
                <w:szCs w:val="12"/>
              </w:rPr>
              <w:t>877 861,75</w:t>
            </w:r>
          </w:p>
        </w:tc>
        <w:tc>
          <w:tcPr>
            <w:tcW w:w="494" w:type="pct"/>
            <w:noWrap/>
            <w:hideMark/>
          </w:tcPr>
          <w:p w:rsidR="006B3F15" w:rsidRPr="006B3F15" w:rsidRDefault="006B3F15" w:rsidP="006B3F15">
            <w:pPr>
              <w:jc w:val="right"/>
              <w:outlineLvl w:val="3"/>
              <w:rPr>
                <w:rFonts w:ascii="Arial" w:hAnsi="Arial" w:cs="Arial"/>
                <w:sz w:val="12"/>
                <w:szCs w:val="12"/>
              </w:rPr>
            </w:pPr>
            <w:r w:rsidRPr="006B3F15">
              <w:rPr>
                <w:rFonts w:ascii="Arial" w:hAnsi="Arial" w:cs="Arial"/>
                <w:sz w:val="12"/>
                <w:szCs w:val="12"/>
              </w:rPr>
              <w:t>0,00</w:t>
            </w:r>
          </w:p>
        </w:tc>
        <w:tc>
          <w:tcPr>
            <w:tcW w:w="494" w:type="pct"/>
            <w:noWrap/>
            <w:hideMark/>
          </w:tcPr>
          <w:p w:rsidR="006B3F15" w:rsidRPr="006B3F15" w:rsidRDefault="006B3F15" w:rsidP="006B3F15">
            <w:pPr>
              <w:jc w:val="right"/>
              <w:outlineLvl w:val="3"/>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На реализацию практик поддержки добровольчества (волонтёрства) по итогам проведения ежегодного Всероссийского конкурса лучших региональных практик поддержки и развития добровольчества (волонтёрства) "Регион добрых дел"</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0707</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313Ю254121</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877 861,75</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Субсидии автономным учреждениям на иные цели</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0707</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313Ю254121</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622</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877 861,75</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2"/>
              <w:rPr>
                <w:rFonts w:ascii="Arial" w:hAnsi="Arial" w:cs="Arial"/>
                <w:sz w:val="12"/>
                <w:szCs w:val="12"/>
              </w:rPr>
            </w:pPr>
            <w:r w:rsidRPr="006B3F15">
              <w:rPr>
                <w:rFonts w:ascii="Arial" w:hAnsi="Arial" w:cs="Arial"/>
                <w:sz w:val="12"/>
                <w:szCs w:val="12"/>
              </w:rPr>
              <w:t xml:space="preserve">  Подпрограмма "Патриотическое воспитание населения Валдайского муниципального района"</w:t>
            </w:r>
          </w:p>
        </w:tc>
        <w:tc>
          <w:tcPr>
            <w:tcW w:w="226" w:type="pct"/>
            <w:noWrap/>
            <w:hideMark/>
          </w:tcPr>
          <w:p w:rsidR="006B3F15" w:rsidRPr="006B3F15" w:rsidRDefault="006B3F15" w:rsidP="006B3F15">
            <w:pPr>
              <w:jc w:val="center"/>
              <w:outlineLvl w:val="2"/>
              <w:rPr>
                <w:rFonts w:ascii="Arial" w:hAnsi="Arial" w:cs="Arial"/>
                <w:sz w:val="12"/>
                <w:szCs w:val="12"/>
              </w:rPr>
            </w:pPr>
            <w:r w:rsidRPr="006B3F15">
              <w:rPr>
                <w:rFonts w:ascii="Arial" w:hAnsi="Arial" w:cs="Arial"/>
                <w:sz w:val="12"/>
                <w:szCs w:val="12"/>
              </w:rPr>
              <w:t>0707</w:t>
            </w:r>
          </w:p>
        </w:tc>
        <w:tc>
          <w:tcPr>
            <w:tcW w:w="460" w:type="pct"/>
            <w:noWrap/>
            <w:hideMark/>
          </w:tcPr>
          <w:p w:rsidR="006B3F15" w:rsidRPr="006B3F15" w:rsidRDefault="006B3F15" w:rsidP="006B3F15">
            <w:pPr>
              <w:jc w:val="center"/>
              <w:outlineLvl w:val="2"/>
              <w:rPr>
                <w:rFonts w:ascii="Arial" w:hAnsi="Arial" w:cs="Arial"/>
                <w:sz w:val="12"/>
                <w:szCs w:val="12"/>
              </w:rPr>
            </w:pPr>
            <w:r w:rsidRPr="006B3F15">
              <w:rPr>
                <w:rFonts w:ascii="Arial" w:hAnsi="Arial" w:cs="Arial"/>
                <w:sz w:val="12"/>
                <w:szCs w:val="12"/>
              </w:rPr>
              <w:t>3140000000</w:t>
            </w:r>
          </w:p>
        </w:tc>
        <w:tc>
          <w:tcPr>
            <w:tcW w:w="224" w:type="pct"/>
            <w:noWrap/>
            <w:hideMark/>
          </w:tcPr>
          <w:p w:rsidR="006B3F15" w:rsidRPr="006B3F15" w:rsidRDefault="006B3F15" w:rsidP="006B3F15">
            <w:pPr>
              <w:jc w:val="center"/>
              <w:outlineLvl w:val="2"/>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2"/>
              <w:rPr>
                <w:rFonts w:ascii="Arial" w:hAnsi="Arial" w:cs="Arial"/>
                <w:sz w:val="12"/>
                <w:szCs w:val="12"/>
              </w:rPr>
            </w:pPr>
            <w:r w:rsidRPr="006B3F15">
              <w:rPr>
                <w:rFonts w:ascii="Arial" w:hAnsi="Arial" w:cs="Arial"/>
                <w:sz w:val="12"/>
                <w:szCs w:val="12"/>
              </w:rPr>
              <w:t>433 520,56</w:t>
            </w:r>
          </w:p>
        </w:tc>
        <w:tc>
          <w:tcPr>
            <w:tcW w:w="494" w:type="pct"/>
            <w:noWrap/>
            <w:hideMark/>
          </w:tcPr>
          <w:p w:rsidR="006B3F15" w:rsidRPr="006B3F15" w:rsidRDefault="006B3F15" w:rsidP="006B3F15">
            <w:pPr>
              <w:jc w:val="right"/>
              <w:outlineLvl w:val="2"/>
              <w:rPr>
                <w:rFonts w:ascii="Arial" w:hAnsi="Arial" w:cs="Arial"/>
                <w:sz w:val="12"/>
                <w:szCs w:val="12"/>
              </w:rPr>
            </w:pPr>
            <w:r w:rsidRPr="006B3F15">
              <w:rPr>
                <w:rFonts w:ascii="Arial" w:hAnsi="Arial" w:cs="Arial"/>
                <w:sz w:val="12"/>
                <w:szCs w:val="12"/>
              </w:rPr>
              <w:t>314 400,00</w:t>
            </w:r>
          </w:p>
        </w:tc>
        <w:tc>
          <w:tcPr>
            <w:tcW w:w="494" w:type="pct"/>
            <w:noWrap/>
            <w:hideMark/>
          </w:tcPr>
          <w:p w:rsidR="006B3F15" w:rsidRPr="006B3F15" w:rsidRDefault="006B3F15" w:rsidP="006B3F15">
            <w:pPr>
              <w:jc w:val="right"/>
              <w:outlineLvl w:val="2"/>
              <w:rPr>
                <w:rFonts w:ascii="Arial" w:hAnsi="Arial" w:cs="Arial"/>
                <w:sz w:val="12"/>
                <w:szCs w:val="12"/>
              </w:rPr>
            </w:pPr>
            <w:r w:rsidRPr="006B3F15">
              <w:rPr>
                <w:rFonts w:ascii="Arial" w:hAnsi="Arial" w:cs="Arial"/>
                <w:sz w:val="12"/>
                <w:szCs w:val="12"/>
              </w:rPr>
              <w:t>314 400,00</w:t>
            </w:r>
          </w:p>
        </w:tc>
      </w:tr>
      <w:tr w:rsidR="006B3F15" w:rsidRPr="004F19D2" w:rsidTr="006B3F15">
        <w:trPr>
          <w:trHeight w:val="20"/>
        </w:trPr>
        <w:tc>
          <w:tcPr>
            <w:tcW w:w="2558" w:type="pct"/>
            <w:hideMark/>
          </w:tcPr>
          <w:p w:rsidR="006B3F15" w:rsidRPr="006B3F15" w:rsidRDefault="006B3F15" w:rsidP="006B3F15">
            <w:pPr>
              <w:outlineLvl w:val="3"/>
              <w:rPr>
                <w:rFonts w:ascii="Arial" w:hAnsi="Arial" w:cs="Arial"/>
                <w:sz w:val="12"/>
                <w:szCs w:val="12"/>
              </w:rPr>
            </w:pPr>
            <w:r w:rsidRPr="006B3F15">
              <w:rPr>
                <w:rFonts w:ascii="Arial" w:hAnsi="Arial" w:cs="Arial"/>
                <w:sz w:val="12"/>
                <w:szCs w:val="12"/>
              </w:rPr>
              <w:t>Информационно-методическое сопровождение патриотического воспитания граждан</w:t>
            </w:r>
          </w:p>
        </w:tc>
        <w:tc>
          <w:tcPr>
            <w:tcW w:w="226" w:type="pct"/>
            <w:noWrap/>
            <w:hideMark/>
          </w:tcPr>
          <w:p w:rsidR="006B3F15" w:rsidRPr="006B3F15" w:rsidRDefault="006B3F15" w:rsidP="006B3F15">
            <w:pPr>
              <w:jc w:val="center"/>
              <w:outlineLvl w:val="3"/>
              <w:rPr>
                <w:rFonts w:ascii="Arial" w:hAnsi="Arial" w:cs="Arial"/>
                <w:sz w:val="12"/>
                <w:szCs w:val="12"/>
              </w:rPr>
            </w:pPr>
            <w:r w:rsidRPr="006B3F15">
              <w:rPr>
                <w:rFonts w:ascii="Arial" w:hAnsi="Arial" w:cs="Arial"/>
                <w:sz w:val="12"/>
                <w:szCs w:val="12"/>
              </w:rPr>
              <w:t>0707</w:t>
            </w:r>
          </w:p>
        </w:tc>
        <w:tc>
          <w:tcPr>
            <w:tcW w:w="460" w:type="pct"/>
            <w:noWrap/>
            <w:hideMark/>
          </w:tcPr>
          <w:p w:rsidR="006B3F15" w:rsidRPr="006B3F15" w:rsidRDefault="006B3F15" w:rsidP="006B3F15">
            <w:pPr>
              <w:jc w:val="center"/>
              <w:outlineLvl w:val="3"/>
              <w:rPr>
                <w:rFonts w:ascii="Arial" w:hAnsi="Arial" w:cs="Arial"/>
                <w:sz w:val="12"/>
                <w:szCs w:val="12"/>
              </w:rPr>
            </w:pPr>
            <w:r w:rsidRPr="006B3F15">
              <w:rPr>
                <w:rFonts w:ascii="Arial" w:hAnsi="Arial" w:cs="Arial"/>
                <w:sz w:val="12"/>
                <w:szCs w:val="12"/>
              </w:rPr>
              <w:t>3140100000</w:t>
            </w:r>
          </w:p>
        </w:tc>
        <w:tc>
          <w:tcPr>
            <w:tcW w:w="224" w:type="pct"/>
            <w:noWrap/>
            <w:hideMark/>
          </w:tcPr>
          <w:p w:rsidR="006B3F15" w:rsidRPr="006B3F15" w:rsidRDefault="006B3F15" w:rsidP="006B3F15">
            <w:pPr>
              <w:jc w:val="center"/>
              <w:outlineLvl w:val="3"/>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3"/>
              <w:rPr>
                <w:rFonts w:ascii="Arial" w:hAnsi="Arial" w:cs="Arial"/>
                <w:sz w:val="12"/>
                <w:szCs w:val="12"/>
              </w:rPr>
            </w:pPr>
            <w:r w:rsidRPr="006B3F15">
              <w:rPr>
                <w:rFonts w:ascii="Arial" w:hAnsi="Arial" w:cs="Arial"/>
                <w:sz w:val="12"/>
                <w:szCs w:val="12"/>
              </w:rPr>
              <w:t>8 000,00</w:t>
            </w:r>
          </w:p>
        </w:tc>
        <w:tc>
          <w:tcPr>
            <w:tcW w:w="494" w:type="pct"/>
            <w:noWrap/>
            <w:hideMark/>
          </w:tcPr>
          <w:p w:rsidR="006B3F15" w:rsidRPr="006B3F15" w:rsidRDefault="006B3F15" w:rsidP="006B3F15">
            <w:pPr>
              <w:jc w:val="right"/>
              <w:outlineLvl w:val="3"/>
              <w:rPr>
                <w:rFonts w:ascii="Arial" w:hAnsi="Arial" w:cs="Arial"/>
                <w:sz w:val="12"/>
                <w:szCs w:val="12"/>
              </w:rPr>
            </w:pPr>
            <w:r w:rsidRPr="006B3F15">
              <w:rPr>
                <w:rFonts w:ascii="Arial" w:hAnsi="Arial" w:cs="Arial"/>
                <w:sz w:val="12"/>
                <w:szCs w:val="12"/>
              </w:rPr>
              <w:t>8 000,00</w:t>
            </w:r>
          </w:p>
        </w:tc>
        <w:tc>
          <w:tcPr>
            <w:tcW w:w="494" w:type="pct"/>
            <w:noWrap/>
            <w:hideMark/>
          </w:tcPr>
          <w:p w:rsidR="006B3F15" w:rsidRPr="006B3F15" w:rsidRDefault="006B3F15" w:rsidP="006B3F15">
            <w:pPr>
              <w:jc w:val="right"/>
              <w:outlineLvl w:val="3"/>
              <w:rPr>
                <w:rFonts w:ascii="Arial" w:hAnsi="Arial" w:cs="Arial"/>
                <w:sz w:val="12"/>
                <w:szCs w:val="12"/>
              </w:rPr>
            </w:pPr>
            <w:r w:rsidRPr="006B3F15">
              <w:rPr>
                <w:rFonts w:ascii="Arial" w:hAnsi="Arial" w:cs="Arial"/>
                <w:sz w:val="12"/>
                <w:szCs w:val="12"/>
              </w:rPr>
              <w:t>8 000,00</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Реализация прочих мероприятий муниципальной программы</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0707</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3140199990</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8 000,00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8 000,00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8 000,00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0707</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3140199990</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621</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8 000,00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8 000,00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8 000,00</w:t>
            </w:r>
          </w:p>
        </w:tc>
      </w:tr>
      <w:tr w:rsidR="006B3F15" w:rsidRPr="004F19D2" w:rsidTr="006B3F15">
        <w:trPr>
          <w:trHeight w:val="20"/>
        </w:trPr>
        <w:tc>
          <w:tcPr>
            <w:tcW w:w="2558" w:type="pct"/>
            <w:hideMark/>
          </w:tcPr>
          <w:p w:rsidR="006B3F15" w:rsidRPr="006B3F15" w:rsidRDefault="006B3F15" w:rsidP="006B3F15">
            <w:pPr>
              <w:outlineLvl w:val="3"/>
              <w:rPr>
                <w:rFonts w:ascii="Arial" w:hAnsi="Arial" w:cs="Arial"/>
                <w:sz w:val="12"/>
                <w:szCs w:val="12"/>
              </w:rPr>
            </w:pPr>
            <w:r w:rsidRPr="006B3F15">
              <w:rPr>
                <w:rFonts w:ascii="Arial" w:hAnsi="Arial" w:cs="Arial"/>
                <w:sz w:val="12"/>
                <w:szCs w:val="12"/>
              </w:rPr>
              <w:t>Совершенствование форм и методов работы по патриотическому воспитанию граждан</w:t>
            </w:r>
          </w:p>
        </w:tc>
        <w:tc>
          <w:tcPr>
            <w:tcW w:w="226" w:type="pct"/>
            <w:noWrap/>
            <w:hideMark/>
          </w:tcPr>
          <w:p w:rsidR="006B3F15" w:rsidRPr="006B3F15" w:rsidRDefault="006B3F15" w:rsidP="006B3F15">
            <w:pPr>
              <w:jc w:val="center"/>
              <w:outlineLvl w:val="3"/>
              <w:rPr>
                <w:rFonts w:ascii="Arial" w:hAnsi="Arial" w:cs="Arial"/>
                <w:sz w:val="12"/>
                <w:szCs w:val="12"/>
              </w:rPr>
            </w:pPr>
            <w:r w:rsidRPr="006B3F15">
              <w:rPr>
                <w:rFonts w:ascii="Arial" w:hAnsi="Arial" w:cs="Arial"/>
                <w:sz w:val="12"/>
                <w:szCs w:val="12"/>
              </w:rPr>
              <w:t>0707</w:t>
            </w:r>
          </w:p>
        </w:tc>
        <w:tc>
          <w:tcPr>
            <w:tcW w:w="460" w:type="pct"/>
            <w:noWrap/>
            <w:hideMark/>
          </w:tcPr>
          <w:p w:rsidR="006B3F15" w:rsidRPr="006B3F15" w:rsidRDefault="006B3F15" w:rsidP="006B3F15">
            <w:pPr>
              <w:jc w:val="center"/>
              <w:outlineLvl w:val="3"/>
              <w:rPr>
                <w:rFonts w:ascii="Arial" w:hAnsi="Arial" w:cs="Arial"/>
                <w:sz w:val="12"/>
                <w:szCs w:val="12"/>
              </w:rPr>
            </w:pPr>
            <w:r w:rsidRPr="006B3F15">
              <w:rPr>
                <w:rFonts w:ascii="Arial" w:hAnsi="Arial" w:cs="Arial"/>
                <w:sz w:val="12"/>
                <w:szCs w:val="12"/>
              </w:rPr>
              <w:t>3140200000</w:t>
            </w:r>
          </w:p>
        </w:tc>
        <w:tc>
          <w:tcPr>
            <w:tcW w:w="224" w:type="pct"/>
            <w:noWrap/>
            <w:hideMark/>
          </w:tcPr>
          <w:p w:rsidR="006B3F15" w:rsidRPr="006B3F15" w:rsidRDefault="006B3F15" w:rsidP="006B3F15">
            <w:pPr>
              <w:jc w:val="center"/>
              <w:outlineLvl w:val="3"/>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3"/>
              <w:rPr>
                <w:rFonts w:ascii="Arial" w:hAnsi="Arial" w:cs="Arial"/>
                <w:sz w:val="12"/>
                <w:szCs w:val="12"/>
              </w:rPr>
            </w:pPr>
            <w:r w:rsidRPr="006B3F15">
              <w:rPr>
                <w:rFonts w:ascii="Arial" w:hAnsi="Arial" w:cs="Arial"/>
                <w:sz w:val="12"/>
                <w:szCs w:val="12"/>
              </w:rPr>
              <w:t>146 020,56</w:t>
            </w:r>
          </w:p>
        </w:tc>
        <w:tc>
          <w:tcPr>
            <w:tcW w:w="494" w:type="pct"/>
            <w:noWrap/>
            <w:hideMark/>
          </w:tcPr>
          <w:p w:rsidR="006B3F15" w:rsidRPr="006B3F15" w:rsidRDefault="006B3F15" w:rsidP="006B3F15">
            <w:pPr>
              <w:jc w:val="right"/>
              <w:outlineLvl w:val="3"/>
              <w:rPr>
                <w:rFonts w:ascii="Arial" w:hAnsi="Arial" w:cs="Arial"/>
                <w:sz w:val="12"/>
                <w:szCs w:val="12"/>
              </w:rPr>
            </w:pPr>
            <w:r w:rsidRPr="006B3F15">
              <w:rPr>
                <w:rFonts w:ascii="Arial" w:hAnsi="Arial" w:cs="Arial"/>
                <w:sz w:val="12"/>
                <w:szCs w:val="12"/>
              </w:rPr>
              <w:t>26 900,00</w:t>
            </w:r>
          </w:p>
        </w:tc>
        <w:tc>
          <w:tcPr>
            <w:tcW w:w="494" w:type="pct"/>
            <w:noWrap/>
            <w:hideMark/>
          </w:tcPr>
          <w:p w:rsidR="006B3F15" w:rsidRPr="006B3F15" w:rsidRDefault="006B3F15" w:rsidP="006B3F15">
            <w:pPr>
              <w:jc w:val="right"/>
              <w:outlineLvl w:val="3"/>
              <w:rPr>
                <w:rFonts w:ascii="Arial" w:hAnsi="Arial" w:cs="Arial"/>
                <w:sz w:val="12"/>
                <w:szCs w:val="12"/>
              </w:rPr>
            </w:pPr>
            <w:r w:rsidRPr="006B3F15">
              <w:rPr>
                <w:rFonts w:ascii="Arial" w:hAnsi="Arial" w:cs="Arial"/>
                <w:sz w:val="12"/>
                <w:szCs w:val="12"/>
              </w:rPr>
              <w:t>26 900,00</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Реализация прочих мероприятий муниципальной программы</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0707</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3140299990</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146 020,56</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26 900,00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26 900,00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0707</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3140299990</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621</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146 020,56</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26 900,00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26 900,00</w:t>
            </w:r>
          </w:p>
        </w:tc>
      </w:tr>
      <w:tr w:rsidR="006B3F15" w:rsidRPr="004F19D2" w:rsidTr="006B3F15">
        <w:trPr>
          <w:trHeight w:val="20"/>
        </w:trPr>
        <w:tc>
          <w:tcPr>
            <w:tcW w:w="2558" w:type="pct"/>
            <w:hideMark/>
          </w:tcPr>
          <w:p w:rsidR="006B3F15" w:rsidRPr="006B3F15" w:rsidRDefault="006B3F15" w:rsidP="006B3F15">
            <w:pPr>
              <w:outlineLvl w:val="3"/>
              <w:rPr>
                <w:rFonts w:ascii="Arial" w:hAnsi="Arial" w:cs="Arial"/>
                <w:sz w:val="12"/>
                <w:szCs w:val="12"/>
              </w:rPr>
            </w:pPr>
            <w:r w:rsidRPr="006B3F15">
              <w:rPr>
                <w:rFonts w:ascii="Arial" w:hAnsi="Arial" w:cs="Arial"/>
                <w:sz w:val="12"/>
                <w:szCs w:val="12"/>
              </w:rPr>
              <w:t>Военно-патриотическое воспитание детей и молодежи, развитие практики шефства воинских частей над образовательными организациями</w:t>
            </w:r>
          </w:p>
        </w:tc>
        <w:tc>
          <w:tcPr>
            <w:tcW w:w="226" w:type="pct"/>
            <w:noWrap/>
            <w:hideMark/>
          </w:tcPr>
          <w:p w:rsidR="006B3F15" w:rsidRPr="006B3F15" w:rsidRDefault="006B3F15" w:rsidP="006B3F15">
            <w:pPr>
              <w:jc w:val="center"/>
              <w:outlineLvl w:val="3"/>
              <w:rPr>
                <w:rFonts w:ascii="Arial" w:hAnsi="Arial" w:cs="Arial"/>
                <w:sz w:val="12"/>
                <w:szCs w:val="12"/>
              </w:rPr>
            </w:pPr>
            <w:r w:rsidRPr="006B3F15">
              <w:rPr>
                <w:rFonts w:ascii="Arial" w:hAnsi="Arial" w:cs="Arial"/>
                <w:sz w:val="12"/>
                <w:szCs w:val="12"/>
              </w:rPr>
              <w:t>0707</w:t>
            </w:r>
          </w:p>
        </w:tc>
        <w:tc>
          <w:tcPr>
            <w:tcW w:w="460" w:type="pct"/>
            <w:noWrap/>
            <w:hideMark/>
          </w:tcPr>
          <w:p w:rsidR="006B3F15" w:rsidRPr="006B3F15" w:rsidRDefault="006B3F15" w:rsidP="006B3F15">
            <w:pPr>
              <w:jc w:val="center"/>
              <w:outlineLvl w:val="3"/>
              <w:rPr>
                <w:rFonts w:ascii="Arial" w:hAnsi="Arial" w:cs="Arial"/>
                <w:sz w:val="12"/>
                <w:szCs w:val="12"/>
              </w:rPr>
            </w:pPr>
            <w:r w:rsidRPr="006B3F15">
              <w:rPr>
                <w:rFonts w:ascii="Arial" w:hAnsi="Arial" w:cs="Arial"/>
                <w:sz w:val="12"/>
                <w:szCs w:val="12"/>
              </w:rPr>
              <w:t>3140300000</w:t>
            </w:r>
          </w:p>
        </w:tc>
        <w:tc>
          <w:tcPr>
            <w:tcW w:w="224" w:type="pct"/>
            <w:noWrap/>
            <w:hideMark/>
          </w:tcPr>
          <w:p w:rsidR="006B3F15" w:rsidRPr="006B3F15" w:rsidRDefault="006B3F15" w:rsidP="006B3F15">
            <w:pPr>
              <w:jc w:val="center"/>
              <w:outlineLvl w:val="3"/>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3"/>
              <w:rPr>
                <w:rFonts w:ascii="Arial" w:hAnsi="Arial" w:cs="Arial"/>
                <w:sz w:val="12"/>
                <w:szCs w:val="12"/>
              </w:rPr>
            </w:pPr>
            <w:r w:rsidRPr="006B3F15">
              <w:rPr>
                <w:rFonts w:ascii="Arial" w:hAnsi="Arial" w:cs="Arial"/>
                <w:sz w:val="12"/>
                <w:szCs w:val="12"/>
              </w:rPr>
              <w:t>73 500,00</w:t>
            </w:r>
          </w:p>
        </w:tc>
        <w:tc>
          <w:tcPr>
            <w:tcW w:w="494" w:type="pct"/>
            <w:noWrap/>
            <w:hideMark/>
          </w:tcPr>
          <w:p w:rsidR="006B3F15" w:rsidRPr="006B3F15" w:rsidRDefault="006B3F15" w:rsidP="006B3F15">
            <w:pPr>
              <w:jc w:val="right"/>
              <w:outlineLvl w:val="3"/>
              <w:rPr>
                <w:rFonts w:ascii="Arial" w:hAnsi="Arial" w:cs="Arial"/>
                <w:sz w:val="12"/>
                <w:szCs w:val="12"/>
              </w:rPr>
            </w:pPr>
            <w:r w:rsidRPr="006B3F15">
              <w:rPr>
                <w:rFonts w:ascii="Arial" w:hAnsi="Arial" w:cs="Arial"/>
                <w:sz w:val="12"/>
                <w:szCs w:val="12"/>
              </w:rPr>
              <w:t>73 500,00</w:t>
            </w:r>
          </w:p>
        </w:tc>
        <w:tc>
          <w:tcPr>
            <w:tcW w:w="494" w:type="pct"/>
            <w:noWrap/>
            <w:hideMark/>
          </w:tcPr>
          <w:p w:rsidR="006B3F15" w:rsidRPr="006B3F15" w:rsidRDefault="006B3F15" w:rsidP="006B3F15">
            <w:pPr>
              <w:jc w:val="right"/>
              <w:outlineLvl w:val="3"/>
              <w:rPr>
                <w:rFonts w:ascii="Arial" w:hAnsi="Arial" w:cs="Arial"/>
                <w:sz w:val="12"/>
                <w:szCs w:val="12"/>
              </w:rPr>
            </w:pPr>
            <w:r w:rsidRPr="006B3F15">
              <w:rPr>
                <w:rFonts w:ascii="Arial" w:hAnsi="Arial" w:cs="Arial"/>
                <w:sz w:val="12"/>
                <w:szCs w:val="12"/>
              </w:rPr>
              <w:t>73 500,00</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Реализация прочих мероприятий муниципальной программы</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0707</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3140399990</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73 500,00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73 500,00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73 500,00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0707</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3140399990</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621</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73 500,00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73 500,00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73 500,00</w:t>
            </w:r>
          </w:p>
        </w:tc>
      </w:tr>
      <w:tr w:rsidR="006B3F15" w:rsidRPr="004F19D2" w:rsidTr="006B3F15">
        <w:trPr>
          <w:trHeight w:val="20"/>
        </w:trPr>
        <w:tc>
          <w:tcPr>
            <w:tcW w:w="2558" w:type="pct"/>
            <w:hideMark/>
          </w:tcPr>
          <w:p w:rsidR="006B3F15" w:rsidRPr="006B3F15" w:rsidRDefault="006B3F15" w:rsidP="006B3F15">
            <w:pPr>
              <w:outlineLvl w:val="3"/>
              <w:rPr>
                <w:rFonts w:ascii="Arial" w:hAnsi="Arial" w:cs="Arial"/>
                <w:sz w:val="12"/>
                <w:szCs w:val="12"/>
              </w:rPr>
            </w:pPr>
            <w:r w:rsidRPr="006B3F15">
              <w:rPr>
                <w:rFonts w:ascii="Arial" w:hAnsi="Arial" w:cs="Arial"/>
                <w:sz w:val="12"/>
                <w:szCs w:val="12"/>
              </w:rPr>
              <w:t>Организация работы по увековечению памяти погибших при защите Отечества на территории муниципального района и использованию поисковой работы в вопросах патриотического воспитания</w:t>
            </w:r>
          </w:p>
        </w:tc>
        <w:tc>
          <w:tcPr>
            <w:tcW w:w="226" w:type="pct"/>
            <w:noWrap/>
            <w:hideMark/>
          </w:tcPr>
          <w:p w:rsidR="006B3F15" w:rsidRPr="006B3F15" w:rsidRDefault="006B3F15" w:rsidP="006B3F15">
            <w:pPr>
              <w:jc w:val="center"/>
              <w:outlineLvl w:val="3"/>
              <w:rPr>
                <w:rFonts w:ascii="Arial" w:hAnsi="Arial" w:cs="Arial"/>
                <w:sz w:val="12"/>
                <w:szCs w:val="12"/>
              </w:rPr>
            </w:pPr>
            <w:r w:rsidRPr="006B3F15">
              <w:rPr>
                <w:rFonts w:ascii="Arial" w:hAnsi="Arial" w:cs="Arial"/>
                <w:sz w:val="12"/>
                <w:szCs w:val="12"/>
              </w:rPr>
              <w:t>0707</w:t>
            </w:r>
          </w:p>
        </w:tc>
        <w:tc>
          <w:tcPr>
            <w:tcW w:w="460" w:type="pct"/>
            <w:noWrap/>
            <w:hideMark/>
          </w:tcPr>
          <w:p w:rsidR="006B3F15" w:rsidRPr="006B3F15" w:rsidRDefault="006B3F15" w:rsidP="006B3F15">
            <w:pPr>
              <w:jc w:val="center"/>
              <w:outlineLvl w:val="3"/>
              <w:rPr>
                <w:rFonts w:ascii="Arial" w:hAnsi="Arial" w:cs="Arial"/>
                <w:sz w:val="12"/>
                <w:szCs w:val="12"/>
              </w:rPr>
            </w:pPr>
            <w:r w:rsidRPr="006B3F15">
              <w:rPr>
                <w:rFonts w:ascii="Arial" w:hAnsi="Arial" w:cs="Arial"/>
                <w:sz w:val="12"/>
                <w:szCs w:val="12"/>
              </w:rPr>
              <w:t>3140400000</w:t>
            </w:r>
          </w:p>
        </w:tc>
        <w:tc>
          <w:tcPr>
            <w:tcW w:w="224" w:type="pct"/>
            <w:noWrap/>
            <w:hideMark/>
          </w:tcPr>
          <w:p w:rsidR="006B3F15" w:rsidRPr="006B3F15" w:rsidRDefault="006B3F15" w:rsidP="006B3F15">
            <w:pPr>
              <w:jc w:val="center"/>
              <w:outlineLvl w:val="3"/>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3"/>
              <w:rPr>
                <w:rFonts w:ascii="Arial" w:hAnsi="Arial" w:cs="Arial"/>
                <w:sz w:val="12"/>
                <w:szCs w:val="12"/>
              </w:rPr>
            </w:pPr>
            <w:r w:rsidRPr="006B3F15">
              <w:rPr>
                <w:rFonts w:ascii="Arial" w:hAnsi="Arial" w:cs="Arial"/>
                <w:sz w:val="12"/>
                <w:szCs w:val="12"/>
              </w:rPr>
              <w:t>202 000,00</w:t>
            </w:r>
          </w:p>
        </w:tc>
        <w:tc>
          <w:tcPr>
            <w:tcW w:w="494" w:type="pct"/>
            <w:noWrap/>
            <w:hideMark/>
          </w:tcPr>
          <w:p w:rsidR="006B3F15" w:rsidRPr="006B3F15" w:rsidRDefault="006B3F15" w:rsidP="006B3F15">
            <w:pPr>
              <w:jc w:val="right"/>
              <w:outlineLvl w:val="3"/>
              <w:rPr>
                <w:rFonts w:ascii="Arial" w:hAnsi="Arial" w:cs="Arial"/>
                <w:sz w:val="12"/>
                <w:szCs w:val="12"/>
              </w:rPr>
            </w:pPr>
            <w:r w:rsidRPr="006B3F15">
              <w:rPr>
                <w:rFonts w:ascii="Arial" w:hAnsi="Arial" w:cs="Arial"/>
                <w:sz w:val="12"/>
                <w:szCs w:val="12"/>
              </w:rPr>
              <w:t>202 000,00</w:t>
            </w:r>
          </w:p>
        </w:tc>
        <w:tc>
          <w:tcPr>
            <w:tcW w:w="494" w:type="pct"/>
            <w:noWrap/>
            <w:hideMark/>
          </w:tcPr>
          <w:p w:rsidR="006B3F15" w:rsidRPr="006B3F15" w:rsidRDefault="006B3F15" w:rsidP="006B3F15">
            <w:pPr>
              <w:jc w:val="right"/>
              <w:outlineLvl w:val="3"/>
              <w:rPr>
                <w:rFonts w:ascii="Arial" w:hAnsi="Arial" w:cs="Arial"/>
                <w:sz w:val="12"/>
                <w:szCs w:val="12"/>
              </w:rPr>
            </w:pPr>
            <w:r w:rsidRPr="006B3F15">
              <w:rPr>
                <w:rFonts w:ascii="Arial" w:hAnsi="Arial" w:cs="Arial"/>
                <w:sz w:val="12"/>
                <w:szCs w:val="12"/>
              </w:rPr>
              <w:t>202 000,00</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На осуществление отдельных государственных полномочий в области увековечения памяти погибших при защите Отечества(Субвенция)</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0707</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3140470660</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202 000,00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202 000,00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202 000,00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lastRenderedPageBreak/>
              <w:t>Субсидии автономным учреждениям на иные цели</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0707</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3140470660</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622</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202 000,00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202 000,00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202 000,00</w:t>
            </w:r>
          </w:p>
        </w:tc>
      </w:tr>
      <w:tr w:rsidR="006B3F15" w:rsidRPr="004F19D2" w:rsidTr="006B3F15">
        <w:trPr>
          <w:trHeight w:val="20"/>
        </w:trPr>
        <w:tc>
          <w:tcPr>
            <w:tcW w:w="2558" w:type="pct"/>
            <w:hideMark/>
          </w:tcPr>
          <w:p w:rsidR="006B3F15" w:rsidRPr="006B3F15" w:rsidRDefault="006B3F15" w:rsidP="006B3F15">
            <w:pPr>
              <w:outlineLvl w:val="3"/>
              <w:rPr>
                <w:rFonts w:ascii="Arial" w:hAnsi="Arial" w:cs="Arial"/>
                <w:sz w:val="12"/>
                <w:szCs w:val="12"/>
              </w:rPr>
            </w:pPr>
            <w:r w:rsidRPr="006B3F15">
              <w:rPr>
                <w:rFonts w:ascii="Arial" w:hAnsi="Arial" w:cs="Arial"/>
                <w:sz w:val="12"/>
                <w:szCs w:val="12"/>
              </w:rPr>
              <w:t>Развитие волонтерского движения как важного элемента системы патриотического воспитания молодежи</w:t>
            </w:r>
          </w:p>
        </w:tc>
        <w:tc>
          <w:tcPr>
            <w:tcW w:w="226" w:type="pct"/>
            <w:noWrap/>
            <w:hideMark/>
          </w:tcPr>
          <w:p w:rsidR="006B3F15" w:rsidRPr="006B3F15" w:rsidRDefault="006B3F15" w:rsidP="006B3F15">
            <w:pPr>
              <w:jc w:val="center"/>
              <w:outlineLvl w:val="3"/>
              <w:rPr>
                <w:rFonts w:ascii="Arial" w:hAnsi="Arial" w:cs="Arial"/>
                <w:sz w:val="12"/>
                <w:szCs w:val="12"/>
              </w:rPr>
            </w:pPr>
            <w:r w:rsidRPr="006B3F15">
              <w:rPr>
                <w:rFonts w:ascii="Arial" w:hAnsi="Arial" w:cs="Arial"/>
                <w:sz w:val="12"/>
                <w:szCs w:val="12"/>
              </w:rPr>
              <w:t>0707</w:t>
            </w:r>
          </w:p>
        </w:tc>
        <w:tc>
          <w:tcPr>
            <w:tcW w:w="460" w:type="pct"/>
            <w:noWrap/>
            <w:hideMark/>
          </w:tcPr>
          <w:p w:rsidR="006B3F15" w:rsidRPr="006B3F15" w:rsidRDefault="006B3F15" w:rsidP="006B3F15">
            <w:pPr>
              <w:jc w:val="center"/>
              <w:outlineLvl w:val="3"/>
              <w:rPr>
                <w:rFonts w:ascii="Arial" w:hAnsi="Arial" w:cs="Arial"/>
                <w:sz w:val="12"/>
                <w:szCs w:val="12"/>
              </w:rPr>
            </w:pPr>
            <w:r w:rsidRPr="006B3F15">
              <w:rPr>
                <w:rFonts w:ascii="Arial" w:hAnsi="Arial" w:cs="Arial"/>
                <w:sz w:val="12"/>
                <w:szCs w:val="12"/>
              </w:rPr>
              <w:t>3140500000</w:t>
            </w:r>
          </w:p>
        </w:tc>
        <w:tc>
          <w:tcPr>
            <w:tcW w:w="224" w:type="pct"/>
            <w:noWrap/>
            <w:hideMark/>
          </w:tcPr>
          <w:p w:rsidR="006B3F15" w:rsidRPr="006B3F15" w:rsidRDefault="006B3F15" w:rsidP="006B3F15">
            <w:pPr>
              <w:jc w:val="center"/>
              <w:outlineLvl w:val="3"/>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3"/>
              <w:rPr>
                <w:rFonts w:ascii="Arial" w:hAnsi="Arial" w:cs="Arial"/>
                <w:sz w:val="12"/>
                <w:szCs w:val="12"/>
              </w:rPr>
            </w:pPr>
            <w:r w:rsidRPr="006B3F15">
              <w:rPr>
                <w:rFonts w:ascii="Arial" w:hAnsi="Arial" w:cs="Arial"/>
                <w:sz w:val="12"/>
                <w:szCs w:val="12"/>
              </w:rPr>
              <w:t>1 000,00</w:t>
            </w:r>
          </w:p>
        </w:tc>
        <w:tc>
          <w:tcPr>
            <w:tcW w:w="494" w:type="pct"/>
            <w:noWrap/>
            <w:hideMark/>
          </w:tcPr>
          <w:p w:rsidR="006B3F15" w:rsidRPr="006B3F15" w:rsidRDefault="006B3F15" w:rsidP="006B3F15">
            <w:pPr>
              <w:jc w:val="right"/>
              <w:outlineLvl w:val="3"/>
              <w:rPr>
                <w:rFonts w:ascii="Arial" w:hAnsi="Arial" w:cs="Arial"/>
                <w:sz w:val="12"/>
                <w:szCs w:val="12"/>
              </w:rPr>
            </w:pPr>
            <w:r w:rsidRPr="006B3F15">
              <w:rPr>
                <w:rFonts w:ascii="Arial" w:hAnsi="Arial" w:cs="Arial"/>
                <w:sz w:val="12"/>
                <w:szCs w:val="12"/>
              </w:rPr>
              <w:t>1 000,00</w:t>
            </w:r>
          </w:p>
        </w:tc>
        <w:tc>
          <w:tcPr>
            <w:tcW w:w="494" w:type="pct"/>
            <w:noWrap/>
            <w:hideMark/>
          </w:tcPr>
          <w:p w:rsidR="006B3F15" w:rsidRPr="006B3F15" w:rsidRDefault="006B3F15" w:rsidP="006B3F15">
            <w:pPr>
              <w:jc w:val="right"/>
              <w:outlineLvl w:val="3"/>
              <w:rPr>
                <w:rFonts w:ascii="Arial" w:hAnsi="Arial" w:cs="Arial"/>
                <w:sz w:val="12"/>
                <w:szCs w:val="12"/>
              </w:rPr>
            </w:pPr>
            <w:r w:rsidRPr="006B3F15">
              <w:rPr>
                <w:rFonts w:ascii="Arial" w:hAnsi="Arial" w:cs="Arial"/>
                <w:sz w:val="12"/>
                <w:szCs w:val="12"/>
              </w:rPr>
              <w:t>1 000,00</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Реализация прочих мероприятий муниципальной программы</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0707</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3140599990</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1 000,00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1 000,00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1 000,00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0707</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3140599990</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621</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1 000,00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1 000,00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1 000,00</w:t>
            </w:r>
          </w:p>
        </w:tc>
      </w:tr>
      <w:tr w:rsidR="006B3F15" w:rsidRPr="004F19D2" w:rsidTr="006B3F15">
        <w:trPr>
          <w:trHeight w:val="20"/>
        </w:trPr>
        <w:tc>
          <w:tcPr>
            <w:tcW w:w="2558" w:type="pct"/>
            <w:hideMark/>
          </w:tcPr>
          <w:p w:rsidR="006B3F15" w:rsidRPr="006B3F15" w:rsidRDefault="006B3F15" w:rsidP="006B3F15">
            <w:pPr>
              <w:outlineLvl w:val="3"/>
              <w:rPr>
                <w:rFonts w:ascii="Arial" w:hAnsi="Arial" w:cs="Arial"/>
                <w:sz w:val="12"/>
                <w:szCs w:val="12"/>
              </w:rPr>
            </w:pPr>
            <w:r w:rsidRPr="006B3F15">
              <w:rPr>
                <w:rFonts w:ascii="Arial" w:hAnsi="Arial" w:cs="Arial"/>
                <w:sz w:val="12"/>
                <w:szCs w:val="12"/>
              </w:rPr>
              <w:t>Информационное обеспечение патриотического воспитания граждан</w:t>
            </w:r>
          </w:p>
        </w:tc>
        <w:tc>
          <w:tcPr>
            <w:tcW w:w="226" w:type="pct"/>
            <w:noWrap/>
            <w:hideMark/>
          </w:tcPr>
          <w:p w:rsidR="006B3F15" w:rsidRPr="006B3F15" w:rsidRDefault="006B3F15" w:rsidP="006B3F15">
            <w:pPr>
              <w:jc w:val="center"/>
              <w:outlineLvl w:val="3"/>
              <w:rPr>
                <w:rFonts w:ascii="Arial" w:hAnsi="Arial" w:cs="Arial"/>
                <w:sz w:val="12"/>
                <w:szCs w:val="12"/>
              </w:rPr>
            </w:pPr>
            <w:r w:rsidRPr="006B3F15">
              <w:rPr>
                <w:rFonts w:ascii="Arial" w:hAnsi="Arial" w:cs="Arial"/>
                <w:sz w:val="12"/>
                <w:szCs w:val="12"/>
              </w:rPr>
              <w:t>0707</w:t>
            </w:r>
          </w:p>
        </w:tc>
        <w:tc>
          <w:tcPr>
            <w:tcW w:w="460" w:type="pct"/>
            <w:noWrap/>
            <w:hideMark/>
          </w:tcPr>
          <w:p w:rsidR="006B3F15" w:rsidRPr="006B3F15" w:rsidRDefault="006B3F15" w:rsidP="006B3F15">
            <w:pPr>
              <w:jc w:val="center"/>
              <w:outlineLvl w:val="3"/>
              <w:rPr>
                <w:rFonts w:ascii="Arial" w:hAnsi="Arial" w:cs="Arial"/>
                <w:sz w:val="12"/>
                <w:szCs w:val="12"/>
              </w:rPr>
            </w:pPr>
            <w:r w:rsidRPr="006B3F15">
              <w:rPr>
                <w:rFonts w:ascii="Arial" w:hAnsi="Arial" w:cs="Arial"/>
                <w:sz w:val="12"/>
                <w:szCs w:val="12"/>
              </w:rPr>
              <w:t>3140600000</w:t>
            </w:r>
          </w:p>
        </w:tc>
        <w:tc>
          <w:tcPr>
            <w:tcW w:w="224" w:type="pct"/>
            <w:noWrap/>
            <w:hideMark/>
          </w:tcPr>
          <w:p w:rsidR="006B3F15" w:rsidRPr="006B3F15" w:rsidRDefault="006B3F15" w:rsidP="006B3F15">
            <w:pPr>
              <w:jc w:val="center"/>
              <w:outlineLvl w:val="3"/>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3"/>
              <w:rPr>
                <w:rFonts w:ascii="Arial" w:hAnsi="Arial" w:cs="Arial"/>
                <w:sz w:val="12"/>
                <w:szCs w:val="12"/>
              </w:rPr>
            </w:pPr>
            <w:r w:rsidRPr="006B3F15">
              <w:rPr>
                <w:rFonts w:ascii="Arial" w:hAnsi="Arial" w:cs="Arial"/>
                <w:sz w:val="12"/>
                <w:szCs w:val="12"/>
              </w:rPr>
              <w:t>3 000,00</w:t>
            </w:r>
          </w:p>
        </w:tc>
        <w:tc>
          <w:tcPr>
            <w:tcW w:w="494" w:type="pct"/>
            <w:noWrap/>
            <w:hideMark/>
          </w:tcPr>
          <w:p w:rsidR="006B3F15" w:rsidRPr="006B3F15" w:rsidRDefault="006B3F15" w:rsidP="006B3F15">
            <w:pPr>
              <w:jc w:val="right"/>
              <w:outlineLvl w:val="3"/>
              <w:rPr>
                <w:rFonts w:ascii="Arial" w:hAnsi="Arial" w:cs="Arial"/>
                <w:sz w:val="12"/>
                <w:szCs w:val="12"/>
              </w:rPr>
            </w:pPr>
            <w:r w:rsidRPr="006B3F15">
              <w:rPr>
                <w:rFonts w:ascii="Arial" w:hAnsi="Arial" w:cs="Arial"/>
                <w:sz w:val="12"/>
                <w:szCs w:val="12"/>
              </w:rPr>
              <w:t>3 000,00</w:t>
            </w:r>
          </w:p>
        </w:tc>
        <w:tc>
          <w:tcPr>
            <w:tcW w:w="494" w:type="pct"/>
            <w:noWrap/>
            <w:hideMark/>
          </w:tcPr>
          <w:p w:rsidR="006B3F15" w:rsidRPr="006B3F15" w:rsidRDefault="006B3F15" w:rsidP="006B3F15">
            <w:pPr>
              <w:jc w:val="right"/>
              <w:outlineLvl w:val="3"/>
              <w:rPr>
                <w:rFonts w:ascii="Arial" w:hAnsi="Arial" w:cs="Arial"/>
                <w:sz w:val="12"/>
                <w:szCs w:val="12"/>
              </w:rPr>
            </w:pPr>
            <w:r w:rsidRPr="006B3F15">
              <w:rPr>
                <w:rFonts w:ascii="Arial" w:hAnsi="Arial" w:cs="Arial"/>
                <w:sz w:val="12"/>
                <w:szCs w:val="12"/>
              </w:rPr>
              <w:t>3 000,00</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Реализация прочих мероприятий муниципальной программы</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0707</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3140699990</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3 000,00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3 000,00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3 000,00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0707</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3140699990</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621</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3 000,00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3 000,00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3 000,00</w:t>
            </w:r>
          </w:p>
        </w:tc>
      </w:tr>
      <w:tr w:rsidR="006B3F15" w:rsidRPr="004F19D2" w:rsidTr="006B3F15">
        <w:trPr>
          <w:trHeight w:val="20"/>
        </w:trPr>
        <w:tc>
          <w:tcPr>
            <w:tcW w:w="2558" w:type="pct"/>
            <w:hideMark/>
          </w:tcPr>
          <w:p w:rsidR="006B3F15" w:rsidRPr="006B3F15" w:rsidRDefault="006B3F15" w:rsidP="006B3F15">
            <w:pPr>
              <w:outlineLvl w:val="0"/>
              <w:rPr>
                <w:rFonts w:ascii="Arial" w:hAnsi="Arial" w:cs="Arial"/>
                <w:sz w:val="12"/>
                <w:szCs w:val="12"/>
              </w:rPr>
            </w:pPr>
            <w:r w:rsidRPr="006B3F15">
              <w:rPr>
                <w:rFonts w:ascii="Arial" w:hAnsi="Arial" w:cs="Arial"/>
                <w:sz w:val="12"/>
                <w:szCs w:val="12"/>
              </w:rPr>
              <w:t xml:space="preserve">    Другие вопросы в области образования</w:t>
            </w:r>
          </w:p>
        </w:tc>
        <w:tc>
          <w:tcPr>
            <w:tcW w:w="226" w:type="pct"/>
            <w:noWrap/>
            <w:hideMark/>
          </w:tcPr>
          <w:p w:rsidR="006B3F15" w:rsidRPr="006B3F15" w:rsidRDefault="006B3F15" w:rsidP="006B3F15">
            <w:pPr>
              <w:jc w:val="center"/>
              <w:outlineLvl w:val="0"/>
              <w:rPr>
                <w:rFonts w:ascii="Arial" w:hAnsi="Arial" w:cs="Arial"/>
                <w:sz w:val="12"/>
                <w:szCs w:val="12"/>
              </w:rPr>
            </w:pPr>
            <w:r w:rsidRPr="006B3F15">
              <w:rPr>
                <w:rFonts w:ascii="Arial" w:hAnsi="Arial" w:cs="Arial"/>
                <w:sz w:val="12"/>
                <w:szCs w:val="12"/>
              </w:rPr>
              <w:t>0709</w:t>
            </w:r>
          </w:p>
        </w:tc>
        <w:tc>
          <w:tcPr>
            <w:tcW w:w="460" w:type="pct"/>
            <w:noWrap/>
            <w:hideMark/>
          </w:tcPr>
          <w:p w:rsidR="006B3F15" w:rsidRPr="006B3F15" w:rsidRDefault="006B3F15" w:rsidP="006B3F15">
            <w:pPr>
              <w:jc w:val="center"/>
              <w:outlineLvl w:val="0"/>
              <w:rPr>
                <w:rFonts w:ascii="Arial" w:hAnsi="Arial" w:cs="Arial"/>
                <w:sz w:val="12"/>
                <w:szCs w:val="12"/>
              </w:rPr>
            </w:pPr>
            <w:r w:rsidRPr="006B3F15">
              <w:rPr>
                <w:rFonts w:ascii="Arial" w:hAnsi="Arial" w:cs="Arial"/>
                <w:sz w:val="12"/>
                <w:szCs w:val="12"/>
              </w:rPr>
              <w:t>0000000000</w:t>
            </w:r>
          </w:p>
        </w:tc>
        <w:tc>
          <w:tcPr>
            <w:tcW w:w="224" w:type="pct"/>
            <w:noWrap/>
            <w:hideMark/>
          </w:tcPr>
          <w:p w:rsidR="006B3F15" w:rsidRPr="006B3F15" w:rsidRDefault="006B3F15" w:rsidP="006B3F15">
            <w:pPr>
              <w:jc w:val="center"/>
              <w:outlineLvl w:val="0"/>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0"/>
              <w:rPr>
                <w:rFonts w:ascii="Arial" w:hAnsi="Arial" w:cs="Arial"/>
                <w:sz w:val="12"/>
                <w:szCs w:val="12"/>
              </w:rPr>
            </w:pPr>
            <w:r w:rsidRPr="006B3F15">
              <w:rPr>
                <w:rFonts w:ascii="Arial" w:hAnsi="Arial" w:cs="Arial"/>
                <w:sz w:val="12"/>
                <w:szCs w:val="12"/>
              </w:rPr>
              <w:t>21 449 479,41</w:t>
            </w:r>
          </w:p>
        </w:tc>
        <w:tc>
          <w:tcPr>
            <w:tcW w:w="494" w:type="pct"/>
            <w:noWrap/>
            <w:hideMark/>
          </w:tcPr>
          <w:p w:rsidR="006B3F15" w:rsidRPr="006B3F15" w:rsidRDefault="006B3F15" w:rsidP="006B3F15">
            <w:pPr>
              <w:jc w:val="right"/>
              <w:outlineLvl w:val="0"/>
              <w:rPr>
                <w:rFonts w:ascii="Arial" w:hAnsi="Arial" w:cs="Arial"/>
                <w:sz w:val="12"/>
                <w:szCs w:val="12"/>
              </w:rPr>
            </w:pPr>
            <w:r w:rsidRPr="006B3F15">
              <w:rPr>
                <w:rFonts w:ascii="Arial" w:hAnsi="Arial" w:cs="Arial"/>
                <w:sz w:val="12"/>
                <w:szCs w:val="12"/>
              </w:rPr>
              <w:t>20 000 469,76</w:t>
            </w:r>
          </w:p>
        </w:tc>
        <w:tc>
          <w:tcPr>
            <w:tcW w:w="494" w:type="pct"/>
            <w:noWrap/>
            <w:hideMark/>
          </w:tcPr>
          <w:p w:rsidR="006B3F15" w:rsidRPr="006B3F15" w:rsidRDefault="006B3F15" w:rsidP="006B3F15">
            <w:pPr>
              <w:jc w:val="right"/>
              <w:outlineLvl w:val="0"/>
              <w:rPr>
                <w:rFonts w:ascii="Arial" w:hAnsi="Arial" w:cs="Arial"/>
                <w:sz w:val="12"/>
                <w:szCs w:val="12"/>
              </w:rPr>
            </w:pPr>
            <w:r w:rsidRPr="006B3F15">
              <w:rPr>
                <w:rFonts w:ascii="Arial" w:hAnsi="Arial" w:cs="Arial"/>
                <w:sz w:val="12"/>
                <w:szCs w:val="12"/>
              </w:rPr>
              <w:t>17 167 569,76</w:t>
            </w:r>
          </w:p>
        </w:tc>
      </w:tr>
      <w:tr w:rsidR="006B3F15" w:rsidRPr="004F19D2" w:rsidTr="006B3F15">
        <w:trPr>
          <w:trHeight w:val="20"/>
        </w:trPr>
        <w:tc>
          <w:tcPr>
            <w:tcW w:w="2558" w:type="pct"/>
            <w:hideMark/>
          </w:tcPr>
          <w:p w:rsidR="006B3F15" w:rsidRPr="006B3F15" w:rsidRDefault="006B3F15" w:rsidP="006B3F15">
            <w:pPr>
              <w:outlineLvl w:val="1"/>
              <w:rPr>
                <w:rFonts w:ascii="Arial" w:hAnsi="Arial" w:cs="Arial"/>
                <w:sz w:val="12"/>
                <w:szCs w:val="12"/>
              </w:rPr>
            </w:pPr>
            <w:r w:rsidRPr="006B3F15">
              <w:rPr>
                <w:rFonts w:ascii="Arial" w:hAnsi="Arial" w:cs="Arial"/>
                <w:sz w:val="12"/>
                <w:szCs w:val="12"/>
              </w:rPr>
              <w:t>Муниципальная программа Валдайского муниципального района "Развитие образования в Валдайском муниципальном районе на 2025 - 2030 года"</w:t>
            </w:r>
          </w:p>
        </w:tc>
        <w:tc>
          <w:tcPr>
            <w:tcW w:w="226" w:type="pct"/>
            <w:noWrap/>
            <w:hideMark/>
          </w:tcPr>
          <w:p w:rsidR="006B3F15" w:rsidRPr="006B3F15" w:rsidRDefault="006B3F15" w:rsidP="006B3F15">
            <w:pPr>
              <w:jc w:val="center"/>
              <w:outlineLvl w:val="1"/>
              <w:rPr>
                <w:rFonts w:ascii="Arial" w:hAnsi="Arial" w:cs="Arial"/>
                <w:sz w:val="12"/>
                <w:szCs w:val="12"/>
              </w:rPr>
            </w:pPr>
            <w:r w:rsidRPr="006B3F15">
              <w:rPr>
                <w:rFonts w:ascii="Arial" w:hAnsi="Arial" w:cs="Arial"/>
                <w:sz w:val="12"/>
                <w:szCs w:val="12"/>
              </w:rPr>
              <w:t>0709</w:t>
            </w:r>
          </w:p>
        </w:tc>
        <w:tc>
          <w:tcPr>
            <w:tcW w:w="460" w:type="pct"/>
            <w:noWrap/>
            <w:hideMark/>
          </w:tcPr>
          <w:p w:rsidR="006B3F15" w:rsidRPr="006B3F15" w:rsidRDefault="006B3F15" w:rsidP="006B3F15">
            <w:pPr>
              <w:jc w:val="center"/>
              <w:outlineLvl w:val="1"/>
              <w:rPr>
                <w:rFonts w:ascii="Arial" w:hAnsi="Arial" w:cs="Arial"/>
                <w:sz w:val="12"/>
                <w:szCs w:val="12"/>
              </w:rPr>
            </w:pPr>
            <w:r w:rsidRPr="006B3F15">
              <w:rPr>
                <w:rFonts w:ascii="Arial" w:hAnsi="Arial" w:cs="Arial"/>
                <w:sz w:val="12"/>
                <w:szCs w:val="12"/>
              </w:rPr>
              <w:t>0800000000</w:t>
            </w:r>
          </w:p>
        </w:tc>
        <w:tc>
          <w:tcPr>
            <w:tcW w:w="224" w:type="pct"/>
            <w:noWrap/>
            <w:hideMark/>
          </w:tcPr>
          <w:p w:rsidR="006B3F15" w:rsidRPr="006B3F15" w:rsidRDefault="006B3F15" w:rsidP="006B3F15">
            <w:pPr>
              <w:jc w:val="center"/>
              <w:outlineLvl w:val="1"/>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1"/>
              <w:rPr>
                <w:rFonts w:ascii="Arial" w:hAnsi="Arial" w:cs="Arial"/>
                <w:sz w:val="12"/>
                <w:szCs w:val="12"/>
              </w:rPr>
            </w:pPr>
            <w:r w:rsidRPr="006B3F15">
              <w:rPr>
                <w:rFonts w:ascii="Arial" w:hAnsi="Arial" w:cs="Arial"/>
                <w:sz w:val="12"/>
                <w:szCs w:val="12"/>
              </w:rPr>
              <w:t>21 449 479,41</w:t>
            </w:r>
          </w:p>
        </w:tc>
        <w:tc>
          <w:tcPr>
            <w:tcW w:w="494" w:type="pct"/>
            <w:noWrap/>
            <w:hideMark/>
          </w:tcPr>
          <w:p w:rsidR="006B3F15" w:rsidRPr="006B3F15" w:rsidRDefault="006B3F15" w:rsidP="006B3F15">
            <w:pPr>
              <w:jc w:val="right"/>
              <w:outlineLvl w:val="1"/>
              <w:rPr>
                <w:rFonts w:ascii="Arial" w:hAnsi="Arial" w:cs="Arial"/>
                <w:sz w:val="12"/>
                <w:szCs w:val="12"/>
              </w:rPr>
            </w:pPr>
            <w:r w:rsidRPr="006B3F15">
              <w:rPr>
                <w:rFonts w:ascii="Arial" w:hAnsi="Arial" w:cs="Arial"/>
                <w:sz w:val="12"/>
                <w:szCs w:val="12"/>
              </w:rPr>
              <w:t>20 000 469,76</w:t>
            </w:r>
          </w:p>
        </w:tc>
        <w:tc>
          <w:tcPr>
            <w:tcW w:w="494" w:type="pct"/>
            <w:noWrap/>
            <w:hideMark/>
          </w:tcPr>
          <w:p w:rsidR="006B3F15" w:rsidRPr="006B3F15" w:rsidRDefault="006B3F15" w:rsidP="006B3F15">
            <w:pPr>
              <w:jc w:val="right"/>
              <w:outlineLvl w:val="1"/>
              <w:rPr>
                <w:rFonts w:ascii="Arial" w:hAnsi="Arial" w:cs="Arial"/>
                <w:sz w:val="12"/>
                <w:szCs w:val="12"/>
              </w:rPr>
            </w:pPr>
            <w:r w:rsidRPr="006B3F15">
              <w:rPr>
                <w:rFonts w:ascii="Arial" w:hAnsi="Arial" w:cs="Arial"/>
                <w:sz w:val="12"/>
                <w:szCs w:val="12"/>
              </w:rPr>
              <w:t>17 167 569,76</w:t>
            </w:r>
          </w:p>
        </w:tc>
      </w:tr>
      <w:tr w:rsidR="006B3F15" w:rsidRPr="004F19D2" w:rsidTr="006B3F15">
        <w:trPr>
          <w:trHeight w:val="20"/>
        </w:trPr>
        <w:tc>
          <w:tcPr>
            <w:tcW w:w="2558" w:type="pct"/>
            <w:hideMark/>
          </w:tcPr>
          <w:p w:rsidR="006B3F15" w:rsidRPr="006B3F15" w:rsidRDefault="006B3F15" w:rsidP="006B3F15">
            <w:pPr>
              <w:outlineLvl w:val="2"/>
              <w:rPr>
                <w:rFonts w:ascii="Arial" w:hAnsi="Arial" w:cs="Arial"/>
                <w:sz w:val="12"/>
                <w:szCs w:val="12"/>
              </w:rPr>
            </w:pPr>
            <w:r w:rsidRPr="006B3F15">
              <w:rPr>
                <w:rFonts w:ascii="Arial" w:hAnsi="Arial" w:cs="Arial"/>
                <w:sz w:val="12"/>
                <w:szCs w:val="12"/>
              </w:rPr>
              <w:t xml:space="preserve">  Подпрограмма "Развитие дополнительного образования в Валдайском муниципальном районе"</w:t>
            </w:r>
          </w:p>
        </w:tc>
        <w:tc>
          <w:tcPr>
            <w:tcW w:w="226" w:type="pct"/>
            <w:noWrap/>
            <w:hideMark/>
          </w:tcPr>
          <w:p w:rsidR="006B3F15" w:rsidRPr="006B3F15" w:rsidRDefault="006B3F15" w:rsidP="006B3F15">
            <w:pPr>
              <w:jc w:val="center"/>
              <w:outlineLvl w:val="2"/>
              <w:rPr>
                <w:rFonts w:ascii="Arial" w:hAnsi="Arial" w:cs="Arial"/>
                <w:sz w:val="12"/>
                <w:szCs w:val="12"/>
              </w:rPr>
            </w:pPr>
            <w:r w:rsidRPr="006B3F15">
              <w:rPr>
                <w:rFonts w:ascii="Arial" w:hAnsi="Arial" w:cs="Arial"/>
                <w:sz w:val="12"/>
                <w:szCs w:val="12"/>
              </w:rPr>
              <w:t>0709</w:t>
            </w:r>
          </w:p>
        </w:tc>
        <w:tc>
          <w:tcPr>
            <w:tcW w:w="460" w:type="pct"/>
            <w:noWrap/>
            <w:hideMark/>
          </w:tcPr>
          <w:p w:rsidR="006B3F15" w:rsidRPr="006B3F15" w:rsidRDefault="006B3F15" w:rsidP="006B3F15">
            <w:pPr>
              <w:jc w:val="center"/>
              <w:outlineLvl w:val="2"/>
              <w:rPr>
                <w:rFonts w:ascii="Arial" w:hAnsi="Arial" w:cs="Arial"/>
                <w:sz w:val="12"/>
                <w:szCs w:val="12"/>
              </w:rPr>
            </w:pPr>
            <w:r w:rsidRPr="006B3F15">
              <w:rPr>
                <w:rFonts w:ascii="Arial" w:hAnsi="Arial" w:cs="Arial"/>
                <w:sz w:val="12"/>
                <w:szCs w:val="12"/>
              </w:rPr>
              <w:t>0820000000</w:t>
            </w:r>
          </w:p>
        </w:tc>
        <w:tc>
          <w:tcPr>
            <w:tcW w:w="224" w:type="pct"/>
            <w:noWrap/>
            <w:hideMark/>
          </w:tcPr>
          <w:p w:rsidR="006B3F15" w:rsidRPr="006B3F15" w:rsidRDefault="006B3F15" w:rsidP="006B3F15">
            <w:pPr>
              <w:jc w:val="center"/>
              <w:outlineLvl w:val="2"/>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2"/>
              <w:rPr>
                <w:rFonts w:ascii="Arial" w:hAnsi="Arial" w:cs="Arial"/>
                <w:sz w:val="12"/>
                <w:szCs w:val="12"/>
              </w:rPr>
            </w:pPr>
            <w:r w:rsidRPr="006B3F15">
              <w:rPr>
                <w:rFonts w:ascii="Arial" w:hAnsi="Arial" w:cs="Arial"/>
                <w:sz w:val="12"/>
                <w:szCs w:val="12"/>
              </w:rPr>
              <w:t>3 211 500,00</w:t>
            </w:r>
          </w:p>
        </w:tc>
        <w:tc>
          <w:tcPr>
            <w:tcW w:w="494" w:type="pct"/>
            <w:noWrap/>
            <w:hideMark/>
          </w:tcPr>
          <w:p w:rsidR="006B3F15" w:rsidRPr="006B3F15" w:rsidRDefault="006B3F15" w:rsidP="006B3F15">
            <w:pPr>
              <w:jc w:val="right"/>
              <w:outlineLvl w:val="2"/>
              <w:rPr>
                <w:rFonts w:ascii="Arial" w:hAnsi="Arial" w:cs="Arial"/>
                <w:sz w:val="12"/>
                <w:szCs w:val="12"/>
              </w:rPr>
            </w:pPr>
            <w:r w:rsidRPr="006B3F15">
              <w:rPr>
                <w:rFonts w:ascii="Arial" w:hAnsi="Arial" w:cs="Arial"/>
                <w:sz w:val="12"/>
                <w:szCs w:val="12"/>
              </w:rPr>
              <w:t>3 211 500,00</w:t>
            </w:r>
          </w:p>
        </w:tc>
        <w:tc>
          <w:tcPr>
            <w:tcW w:w="494" w:type="pct"/>
            <w:noWrap/>
            <w:hideMark/>
          </w:tcPr>
          <w:p w:rsidR="006B3F15" w:rsidRPr="006B3F15" w:rsidRDefault="006B3F15" w:rsidP="006B3F15">
            <w:pPr>
              <w:jc w:val="right"/>
              <w:outlineLvl w:val="2"/>
              <w:rPr>
                <w:rFonts w:ascii="Arial" w:hAnsi="Arial" w:cs="Arial"/>
                <w:sz w:val="12"/>
                <w:szCs w:val="12"/>
              </w:rPr>
            </w:pPr>
            <w:r w:rsidRPr="006B3F15">
              <w:rPr>
                <w:rFonts w:ascii="Arial" w:hAnsi="Arial" w:cs="Arial"/>
                <w:sz w:val="12"/>
                <w:szCs w:val="12"/>
              </w:rPr>
              <w:t>3 211 500,00</w:t>
            </w:r>
          </w:p>
        </w:tc>
      </w:tr>
      <w:tr w:rsidR="006B3F15" w:rsidRPr="004F19D2" w:rsidTr="006B3F15">
        <w:trPr>
          <w:trHeight w:val="20"/>
        </w:trPr>
        <w:tc>
          <w:tcPr>
            <w:tcW w:w="2558" w:type="pct"/>
            <w:hideMark/>
          </w:tcPr>
          <w:p w:rsidR="006B3F15" w:rsidRPr="006B3F15" w:rsidRDefault="006B3F15" w:rsidP="006B3F15">
            <w:pPr>
              <w:outlineLvl w:val="3"/>
              <w:rPr>
                <w:rFonts w:ascii="Arial" w:hAnsi="Arial" w:cs="Arial"/>
                <w:sz w:val="12"/>
                <w:szCs w:val="12"/>
              </w:rPr>
            </w:pPr>
            <w:r w:rsidRPr="006B3F15">
              <w:rPr>
                <w:rFonts w:ascii="Arial" w:hAnsi="Arial" w:cs="Arial"/>
                <w:sz w:val="12"/>
                <w:szCs w:val="12"/>
              </w:rPr>
              <w:t>Содействие в организации каникулярного образовательного отдыха, здорового образа жизни</w:t>
            </w:r>
          </w:p>
        </w:tc>
        <w:tc>
          <w:tcPr>
            <w:tcW w:w="226" w:type="pct"/>
            <w:noWrap/>
            <w:hideMark/>
          </w:tcPr>
          <w:p w:rsidR="006B3F15" w:rsidRPr="006B3F15" w:rsidRDefault="006B3F15" w:rsidP="006B3F15">
            <w:pPr>
              <w:jc w:val="center"/>
              <w:outlineLvl w:val="3"/>
              <w:rPr>
                <w:rFonts w:ascii="Arial" w:hAnsi="Arial" w:cs="Arial"/>
                <w:sz w:val="12"/>
                <w:szCs w:val="12"/>
              </w:rPr>
            </w:pPr>
            <w:r w:rsidRPr="006B3F15">
              <w:rPr>
                <w:rFonts w:ascii="Arial" w:hAnsi="Arial" w:cs="Arial"/>
                <w:sz w:val="12"/>
                <w:szCs w:val="12"/>
              </w:rPr>
              <w:t>0709</w:t>
            </w:r>
          </w:p>
        </w:tc>
        <w:tc>
          <w:tcPr>
            <w:tcW w:w="460" w:type="pct"/>
            <w:noWrap/>
            <w:hideMark/>
          </w:tcPr>
          <w:p w:rsidR="006B3F15" w:rsidRPr="006B3F15" w:rsidRDefault="006B3F15" w:rsidP="006B3F15">
            <w:pPr>
              <w:jc w:val="center"/>
              <w:outlineLvl w:val="3"/>
              <w:rPr>
                <w:rFonts w:ascii="Arial" w:hAnsi="Arial" w:cs="Arial"/>
                <w:sz w:val="12"/>
                <w:szCs w:val="12"/>
              </w:rPr>
            </w:pPr>
            <w:r w:rsidRPr="006B3F15">
              <w:rPr>
                <w:rFonts w:ascii="Arial" w:hAnsi="Arial" w:cs="Arial"/>
                <w:sz w:val="12"/>
                <w:szCs w:val="12"/>
              </w:rPr>
              <w:t>0820200000</w:t>
            </w:r>
          </w:p>
        </w:tc>
        <w:tc>
          <w:tcPr>
            <w:tcW w:w="224" w:type="pct"/>
            <w:noWrap/>
            <w:hideMark/>
          </w:tcPr>
          <w:p w:rsidR="006B3F15" w:rsidRPr="006B3F15" w:rsidRDefault="006B3F15" w:rsidP="006B3F15">
            <w:pPr>
              <w:jc w:val="center"/>
              <w:outlineLvl w:val="3"/>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3"/>
              <w:rPr>
                <w:rFonts w:ascii="Arial" w:hAnsi="Arial" w:cs="Arial"/>
                <w:sz w:val="12"/>
                <w:szCs w:val="12"/>
              </w:rPr>
            </w:pPr>
            <w:r w:rsidRPr="006B3F15">
              <w:rPr>
                <w:rFonts w:ascii="Arial" w:hAnsi="Arial" w:cs="Arial"/>
                <w:sz w:val="12"/>
                <w:szCs w:val="12"/>
              </w:rPr>
              <w:t>3 211 500,00</w:t>
            </w:r>
          </w:p>
        </w:tc>
        <w:tc>
          <w:tcPr>
            <w:tcW w:w="494" w:type="pct"/>
            <w:noWrap/>
            <w:hideMark/>
          </w:tcPr>
          <w:p w:rsidR="006B3F15" w:rsidRPr="006B3F15" w:rsidRDefault="006B3F15" w:rsidP="006B3F15">
            <w:pPr>
              <w:jc w:val="right"/>
              <w:outlineLvl w:val="3"/>
              <w:rPr>
                <w:rFonts w:ascii="Arial" w:hAnsi="Arial" w:cs="Arial"/>
                <w:sz w:val="12"/>
                <w:szCs w:val="12"/>
              </w:rPr>
            </w:pPr>
            <w:r w:rsidRPr="006B3F15">
              <w:rPr>
                <w:rFonts w:ascii="Arial" w:hAnsi="Arial" w:cs="Arial"/>
                <w:sz w:val="12"/>
                <w:szCs w:val="12"/>
              </w:rPr>
              <w:t>3 211 500,00</w:t>
            </w:r>
          </w:p>
        </w:tc>
        <w:tc>
          <w:tcPr>
            <w:tcW w:w="494" w:type="pct"/>
            <w:noWrap/>
            <w:hideMark/>
          </w:tcPr>
          <w:p w:rsidR="006B3F15" w:rsidRPr="006B3F15" w:rsidRDefault="006B3F15" w:rsidP="006B3F15">
            <w:pPr>
              <w:jc w:val="right"/>
              <w:outlineLvl w:val="3"/>
              <w:rPr>
                <w:rFonts w:ascii="Arial" w:hAnsi="Arial" w:cs="Arial"/>
                <w:sz w:val="12"/>
                <w:szCs w:val="12"/>
              </w:rPr>
            </w:pPr>
            <w:r w:rsidRPr="006B3F15">
              <w:rPr>
                <w:rFonts w:ascii="Arial" w:hAnsi="Arial" w:cs="Arial"/>
                <w:sz w:val="12"/>
                <w:szCs w:val="12"/>
              </w:rPr>
              <w:t>3 211 500,00</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Организация каникулярного отдыха (оздоровление) детей</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0709</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0820210120</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3 211 500,00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3 211 500,00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3 211 500,00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0709</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0820210120</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611</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240 996,60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0709</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0820210120</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621</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2 970 503,40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3 211 500,00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3 211 500,00</w:t>
            </w:r>
          </w:p>
        </w:tc>
      </w:tr>
      <w:tr w:rsidR="006B3F15" w:rsidRPr="004F19D2" w:rsidTr="006B3F15">
        <w:trPr>
          <w:trHeight w:val="20"/>
        </w:trPr>
        <w:tc>
          <w:tcPr>
            <w:tcW w:w="2558" w:type="pct"/>
            <w:hideMark/>
          </w:tcPr>
          <w:p w:rsidR="006B3F15" w:rsidRPr="006B3F15" w:rsidRDefault="006B3F15" w:rsidP="006B3F15">
            <w:pPr>
              <w:outlineLvl w:val="2"/>
              <w:rPr>
                <w:rFonts w:ascii="Arial" w:hAnsi="Arial" w:cs="Arial"/>
                <w:sz w:val="12"/>
                <w:szCs w:val="12"/>
              </w:rPr>
            </w:pPr>
            <w:r w:rsidRPr="006B3F15">
              <w:rPr>
                <w:rFonts w:ascii="Arial" w:hAnsi="Arial" w:cs="Arial"/>
                <w:sz w:val="12"/>
                <w:szCs w:val="12"/>
              </w:rPr>
              <w:t xml:space="preserve">  Подпрограмма "Обеспечение реализации муниципальной программы в области образования в Валдайском муниципальном районе"</w:t>
            </w:r>
          </w:p>
        </w:tc>
        <w:tc>
          <w:tcPr>
            <w:tcW w:w="226" w:type="pct"/>
            <w:noWrap/>
            <w:hideMark/>
          </w:tcPr>
          <w:p w:rsidR="006B3F15" w:rsidRPr="006B3F15" w:rsidRDefault="006B3F15" w:rsidP="006B3F15">
            <w:pPr>
              <w:jc w:val="center"/>
              <w:outlineLvl w:val="2"/>
              <w:rPr>
                <w:rFonts w:ascii="Arial" w:hAnsi="Arial" w:cs="Arial"/>
                <w:sz w:val="12"/>
                <w:szCs w:val="12"/>
              </w:rPr>
            </w:pPr>
            <w:r w:rsidRPr="006B3F15">
              <w:rPr>
                <w:rFonts w:ascii="Arial" w:hAnsi="Arial" w:cs="Arial"/>
                <w:sz w:val="12"/>
                <w:szCs w:val="12"/>
              </w:rPr>
              <w:t>0709</w:t>
            </w:r>
          </w:p>
        </w:tc>
        <w:tc>
          <w:tcPr>
            <w:tcW w:w="460" w:type="pct"/>
            <w:noWrap/>
            <w:hideMark/>
          </w:tcPr>
          <w:p w:rsidR="006B3F15" w:rsidRPr="006B3F15" w:rsidRDefault="006B3F15" w:rsidP="006B3F15">
            <w:pPr>
              <w:jc w:val="center"/>
              <w:outlineLvl w:val="2"/>
              <w:rPr>
                <w:rFonts w:ascii="Arial" w:hAnsi="Arial" w:cs="Arial"/>
                <w:sz w:val="12"/>
                <w:szCs w:val="12"/>
              </w:rPr>
            </w:pPr>
            <w:r w:rsidRPr="006B3F15">
              <w:rPr>
                <w:rFonts w:ascii="Arial" w:hAnsi="Arial" w:cs="Arial"/>
                <w:sz w:val="12"/>
                <w:szCs w:val="12"/>
              </w:rPr>
              <w:t>0840000000</w:t>
            </w:r>
          </w:p>
        </w:tc>
        <w:tc>
          <w:tcPr>
            <w:tcW w:w="224" w:type="pct"/>
            <w:noWrap/>
            <w:hideMark/>
          </w:tcPr>
          <w:p w:rsidR="006B3F15" w:rsidRPr="006B3F15" w:rsidRDefault="006B3F15" w:rsidP="006B3F15">
            <w:pPr>
              <w:jc w:val="center"/>
              <w:outlineLvl w:val="2"/>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2"/>
              <w:rPr>
                <w:rFonts w:ascii="Arial" w:hAnsi="Arial" w:cs="Arial"/>
                <w:sz w:val="12"/>
                <w:szCs w:val="12"/>
              </w:rPr>
            </w:pPr>
            <w:r w:rsidRPr="006B3F15">
              <w:rPr>
                <w:rFonts w:ascii="Arial" w:hAnsi="Arial" w:cs="Arial"/>
                <w:sz w:val="12"/>
                <w:szCs w:val="12"/>
              </w:rPr>
              <w:t>18 237 979,41</w:t>
            </w:r>
          </w:p>
        </w:tc>
        <w:tc>
          <w:tcPr>
            <w:tcW w:w="494" w:type="pct"/>
            <w:noWrap/>
            <w:hideMark/>
          </w:tcPr>
          <w:p w:rsidR="006B3F15" w:rsidRPr="006B3F15" w:rsidRDefault="006B3F15" w:rsidP="006B3F15">
            <w:pPr>
              <w:jc w:val="right"/>
              <w:outlineLvl w:val="2"/>
              <w:rPr>
                <w:rFonts w:ascii="Arial" w:hAnsi="Arial" w:cs="Arial"/>
                <w:sz w:val="12"/>
                <w:szCs w:val="12"/>
              </w:rPr>
            </w:pPr>
            <w:r w:rsidRPr="006B3F15">
              <w:rPr>
                <w:rFonts w:ascii="Arial" w:hAnsi="Arial" w:cs="Arial"/>
                <w:sz w:val="12"/>
                <w:szCs w:val="12"/>
              </w:rPr>
              <w:t>16 788 969,76</w:t>
            </w:r>
          </w:p>
        </w:tc>
        <w:tc>
          <w:tcPr>
            <w:tcW w:w="494" w:type="pct"/>
            <w:noWrap/>
            <w:hideMark/>
          </w:tcPr>
          <w:p w:rsidR="006B3F15" w:rsidRPr="006B3F15" w:rsidRDefault="006B3F15" w:rsidP="006B3F15">
            <w:pPr>
              <w:jc w:val="right"/>
              <w:outlineLvl w:val="2"/>
              <w:rPr>
                <w:rFonts w:ascii="Arial" w:hAnsi="Arial" w:cs="Arial"/>
                <w:sz w:val="12"/>
                <w:szCs w:val="12"/>
              </w:rPr>
            </w:pPr>
            <w:r w:rsidRPr="006B3F15">
              <w:rPr>
                <w:rFonts w:ascii="Arial" w:hAnsi="Arial" w:cs="Arial"/>
                <w:sz w:val="12"/>
                <w:szCs w:val="12"/>
              </w:rPr>
              <w:t>13 956 069,76</w:t>
            </w:r>
          </w:p>
        </w:tc>
      </w:tr>
      <w:tr w:rsidR="006B3F15" w:rsidRPr="004F19D2" w:rsidTr="006B3F15">
        <w:trPr>
          <w:trHeight w:val="20"/>
        </w:trPr>
        <w:tc>
          <w:tcPr>
            <w:tcW w:w="2558" w:type="pct"/>
            <w:hideMark/>
          </w:tcPr>
          <w:p w:rsidR="006B3F15" w:rsidRPr="006B3F15" w:rsidRDefault="006B3F15" w:rsidP="006B3F15">
            <w:pPr>
              <w:outlineLvl w:val="3"/>
              <w:rPr>
                <w:rFonts w:ascii="Arial" w:hAnsi="Arial" w:cs="Arial"/>
                <w:sz w:val="12"/>
                <w:szCs w:val="12"/>
              </w:rPr>
            </w:pPr>
            <w:r w:rsidRPr="006B3F15">
              <w:rPr>
                <w:rFonts w:ascii="Arial" w:hAnsi="Arial" w:cs="Arial"/>
                <w:sz w:val="12"/>
                <w:szCs w:val="12"/>
              </w:rPr>
              <w:t>Обеспечение выполнения государственных полномочий и обязательств муниципального района</w:t>
            </w:r>
          </w:p>
        </w:tc>
        <w:tc>
          <w:tcPr>
            <w:tcW w:w="226" w:type="pct"/>
            <w:noWrap/>
            <w:hideMark/>
          </w:tcPr>
          <w:p w:rsidR="006B3F15" w:rsidRPr="006B3F15" w:rsidRDefault="006B3F15" w:rsidP="006B3F15">
            <w:pPr>
              <w:jc w:val="center"/>
              <w:outlineLvl w:val="3"/>
              <w:rPr>
                <w:rFonts w:ascii="Arial" w:hAnsi="Arial" w:cs="Arial"/>
                <w:sz w:val="12"/>
                <w:szCs w:val="12"/>
              </w:rPr>
            </w:pPr>
            <w:r w:rsidRPr="006B3F15">
              <w:rPr>
                <w:rFonts w:ascii="Arial" w:hAnsi="Arial" w:cs="Arial"/>
                <w:sz w:val="12"/>
                <w:szCs w:val="12"/>
              </w:rPr>
              <w:t>0709</w:t>
            </w:r>
          </w:p>
        </w:tc>
        <w:tc>
          <w:tcPr>
            <w:tcW w:w="460" w:type="pct"/>
            <w:noWrap/>
            <w:hideMark/>
          </w:tcPr>
          <w:p w:rsidR="006B3F15" w:rsidRPr="006B3F15" w:rsidRDefault="006B3F15" w:rsidP="006B3F15">
            <w:pPr>
              <w:jc w:val="center"/>
              <w:outlineLvl w:val="3"/>
              <w:rPr>
                <w:rFonts w:ascii="Arial" w:hAnsi="Arial" w:cs="Arial"/>
                <w:sz w:val="12"/>
                <w:szCs w:val="12"/>
              </w:rPr>
            </w:pPr>
            <w:r w:rsidRPr="006B3F15">
              <w:rPr>
                <w:rFonts w:ascii="Arial" w:hAnsi="Arial" w:cs="Arial"/>
                <w:sz w:val="12"/>
                <w:szCs w:val="12"/>
              </w:rPr>
              <w:t>0840200000</w:t>
            </w:r>
          </w:p>
        </w:tc>
        <w:tc>
          <w:tcPr>
            <w:tcW w:w="224" w:type="pct"/>
            <w:noWrap/>
            <w:hideMark/>
          </w:tcPr>
          <w:p w:rsidR="006B3F15" w:rsidRPr="006B3F15" w:rsidRDefault="006B3F15" w:rsidP="006B3F15">
            <w:pPr>
              <w:jc w:val="center"/>
              <w:outlineLvl w:val="3"/>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3"/>
              <w:rPr>
                <w:rFonts w:ascii="Arial" w:hAnsi="Arial" w:cs="Arial"/>
                <w:sz w:val="12"/>
                <w:szCs w:val="12"/>
              </w:rPr>
            </w:pPr>
            <w:r w:rsidRPr="006B3F15">
              <w:rPr>
                <w:rFonts w:ascii="Arial" w:hAnsi="Arial" w:cs="Arial"/>
                <w:sz w:val="12"/>
                <w:szCs w:val="12"/>
              </w:rPr>
              <w:t>235 600,00</w:t>
            </w:r>
          </w:p>
        </w:tc>
        <w:tc>
          <w:tcPr>
            <w:tcW w:w="494" w:type="pct"/>
            <w:noWrap/>
            <w:hideMark/>
          </w:tcPr>
          <w:p w:rsidR="006B3F15" w:rsidRPr="006B3F15" w:rsidRDefault="006B3F15" w:rsidP="006B3F15">
            <w:pPr>
              <w:jc w:val="right"/>
              <w:outlineLvl w:val="3"/>
              <w:rPr>
                <w:rFonts w:ascii="Arial" w:hAnsi="Arial" w:cs="Arial"/>
                <w:sz w:val="12"/>
                <w:szCs w:val="12"/>
              </w:rPr>
            </w:pPr>
            <w:r w:rsidRPr="006B3F15">
              <w:rPr>
                <w:rFonts w:ascii="Arial" w:hAnsi="Arial" w:cs="Arial"/>
                <w:sz w:val="12"/>
                <w:szCs w:val="12"/>
              </w:rPr>
              <w:t>235 600,00</w:t>
            </w:r>
          </w:p>
        </w:tc>
        <w:tc>
          <w:tcPr>
            <w:tcW w:w="494" w:type="pct"/>
            <w:noWrap/>
            <w:hideMark/>
          </w:tcPr>
          <w:p w:rsidR="006B3F15" w:rsidRPr="006B3F15" w:rsidRDefault="006B3F15" w:rsidP="006B3F15">
            <w:pPr>
              <w:jc w:val="right"/>
              <w:outlineLvl w:val="3"/>
              <w:rPr>
                <w:rFonts w:ascii="Arial" w:hAnsi="Arial" w:cs="Arial"/>
                <w:sz w:val="12"/>
                <w:szCs w:val="12"/>
              </w:rPr>
            </w:pPr>
            <w:r w:rsidRPr="006B3F15">
              <w:rPr>
                <w:rFonts w:ascii="Arial" w:hAnsi="Arial" w:cs="Arial"/>
                <w:sz w:val="12"/>
                <w:szCs w:val="12"/>
              </w:rPr>
              <w:t>235 600,00</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На осуществление отдельных государственных полномочий по оказанию мер социальной поддержки обучающимся (обучавшимся до дня выпуска) муниципальных образовательных организаций - заработная плата (Субвенция)</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0709</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0840270061</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177 500,00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177 500,00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177 500,00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0709</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0840270061</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611</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177 500,00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177 500,00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177 500,00</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На осуществление отдельных государственных полномочий по оказанию мер социальной поддержки обучающимся (обучавшимся до дня выпуска) муниципальных образовательных организаций - начисления на заработную плату (Субвенция)</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0709</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0840270062</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53 600,00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53 600,00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53 600,00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0709</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0840270062</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611</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53 600,00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53 600,00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53 600,00</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На осуществление отдельных государственных полномочий по оказанию мер социальной поддержки обучающимся (обучавшимся до дня выпуска) муниципальных образовательных организаций - материальные затраты (Субвенция)</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0709</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0840270063</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4 500,00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4 500,00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4 500,00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0709</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0840270063</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611</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4 500,00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4 500,00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4 500,00</w:t>
            </w:r>
          </w:p>
        </w:tc>
      </w:tr>
      <w:tr w:rsidR="006B3F15" w:rsidRPr="004F19D2" w:rsidTr="006B3F15">
        <w:trPr>
          <w:trHeight w:val="20"/>
        </w:trPr>
        <w:tc>
          <w:tcPr>
            <w:tcW w:w="2558" w:type="pct"/>
            <w:hideMark/>
          </w:tcPr>
          <w:p w:rsidR="006B3F15" w:rsidRPr="006B3F15" w:rsidRDefault="006B3F15" w:rsidP="006B3F15">
            <w:pPr>
              <w:outlineLvl w:val="3"/>
              <w:rPr>
                <w:rFonts w:ascii="Arial" w:hAnsi="Arial" w:cs="Arial"/>
                <w:sz w:val="12"/>
                <w:szCs w:val="12"/>
              </w:rPr>
            </w:pPr>
            <w:r w:rsidRPr="006B3F15">
              <w:rPr>
                <w:rFonts w:ascii="Arial" w:hAnsi="Arial" w:cs="Arial"/>
                <w:sz w:val="12"/>
                <w:szCs w:val="12"/>
              </w:rPr>
              <w:t>Обеспечение деятельности комитета</w:t>
            </w:r>
          </w:p>
        </w:tc>
        <w:tc>
          <w:tcPr>
            <w:tcW w:w="226" w:type="pct"/>
            <w:noWrap/>
            <w:hideMark/>
          </w:tcPr>
          <w:p w:rsidR="006B3F15" w:rsidRPr="006B3F15" w:rsidRDefault="006B3F15" w:rsidP="006B3F15">
            <w:pPr>
              <w:jc w:val="center"/>
              <w:outlineLvl w:val="3"/>
              <w:rPr>
                <w:rFonts w:ascii="Arial" w:hAnsi="Arial" w:cs="Arial"/>
                <w:sz w:val="12"/>
                <w:szCs w:val="12"/>
              </w:rPr>
            </w:pPr>
            <w:r w:rsidRPr="006B3F15">
              <w:rPr>
                <w:rFonts w:ascii="Arial" w:hAnsi="Arial" w:cs="Arial"/>
                <w:sz w:val="12"/>
                <w:szCs w:val="12"/>
              </w:rPr>
              <w:t>0709</w:t>
            </w:r>
          </w:p>
        </w:tc>
        <w:tc>
          <w:tcPr>
            <w:tcW w:w="460" w:type="pct"/>
            <w:noWrap/>
            <w:hideMark/>
          </w:tcPr>
          <w:p w:rsidR="006B3F15" w:rsidRPr="006B3F15" w:rsidRDefault="006B3F15" w:rsidP="006B3F15">
            <w:pPr>
              <w:jc w:val="center"/>
              <w:outlineLvl w:val="3"/>
              <w:rPr>
                <w:rFonts w:ascii="Arial" w:hAnsi="Arial" w:cs="Arial"/>
                <w:sz w:val="12"/>
                <w:szCs w:val="12"/>
              </w:rPr>
            </w:pPr>
            <w:r w:rsidRPr="006B3F15">
              <w:rPr>
                <w:rFonts w:ascii="Arial" w:hAnsi="Arial" w:cs="Arial"/>
                <w:sz w:val="12"/>
                <w:szCs w:val="12"/>
              </w:rPr>
              <w:t>0840300000</w:t>
            </w:r>
          </w:p>
        </w:tc>
        <w:tc>
          <w:tcPr>
            <w:tcW w:w="224" w:type="pct"/>
            <w:noWrap/>
            <w:hideMark/>
          </w:tcPr>
          <w:p w:rsidR="006B3F15" w:rsidRPr="006B3F15" w:rsidRDefault="006B3F15" w:rsidP="006B3F15">
            <w:pPr>
              <w:jc w:val="center"/>
              <w:outlineLvl w:val="3"/>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3"/>
              <w:rPr>
                <w:rFonts w:ascii="Arial" w:hAnsi="Arial" w:cs="Arial"/>
                <w:sz w:val="12"/>
                <w:szCs w:val="12"/>
              </w:rPr>
            </w:pPr>
            <w:r w:rsidRPr="006B3F15">
              <w:rPr>
                <w:rFonts w:ascii="Arial" w:hAnsi="Arial" w:cs="Arial"/>
                <w:sz w:val="12"/>
                <w:szCs w:val="12"/>
              </w:rPr>
              <w:t>18 002 379,41</w:t>
            </w:r>
          </w:p>
        </w:tc>
        <w:tc>
          <w:tcPr>
            <w:tcW w:w="494" w:type="pct"/>
            <w:noWrap/>
            <w:hideMark/>
          </w:tcPr>
          <w:p w:rsidR="006B3F15" w:rsidRPr="006B3F15" w:rsidRDefault="006B3F15" w:rsidP="006B3F15">
            <w:pPr>
              <w:jc w:val="right"/>
              <w:outlineLvl w:val="3"/>
              <w:rPr>
                <w:rFonts w:ascii="Arial" w:hAnsi="Arial" w:cs="Arial"/>
                <w:sz w:val="12"/>
                <w:szCs w:val="12"/>
              </w:rPr>
            </w:pPr>
            <w:r w:rsidRPr="006B3F15">
              <w:rPr>
                <w:rFonts w:ascii="Arial" w:hAnsi="Arial" w:cs="Arial"/>
                <w:sz w:val="12"/>
                <w:szCs w:val="12"/>
              </w:rPr>
              <w:t>16 553 369,76</w:t>
            </w:r>
          </w:p>
        </w:tc>
        <w:tc>
          <w:tcPr>
            <w:tcW w:w="494" w:type="pct"/>
            <w:noWrap/>
            <w:hideMark/>
          </w:tcPr>
          <w:p w:rsidR="006B3F15" w:rsidRPr="006B3F15" w:rsidRDefault="006B3F15" w:rsidP="006B3F15">
            <w:pPr>
              <w:jc w:val="right"/>
              <w:outlineLvl w:val="3"/>
              <w:rPr>
                <w:rFonts w:ascii="Arial" w:hAnsi="Arial" w:cs="Arial"/>
                <w:sz w:val="12"/>
                <w:szCs w:val="12"/>
              </w:rPr>
            </w:pPr>
            <w:r w:rsidRPr="006B3F15">
              <w:rPr>
                <w:rFonts w:ascii="Arial" w:hAnsi="Arial" w:cs="Arial"/>
                <w:sz w:val="12"/>
                <w:szCs w:val="12"/>
              </w:rPr>
              <w:t>13 720 469,76</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Расходы на обеспечение функций органов местного самоуправления</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0709</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0840301000</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3 954 334,51</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2 835 229,76</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2 835 229,76</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Фонд оплаты труда государственных (муниципальных) органов</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0709</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0840301000</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121</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2 865 080,27</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2 611 229,76</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2 611 229,76</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Иные выплаты персоналу государственных (муниципальных) органов, за исключением фонда оплаты труда</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0709</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0840301000</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122</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133 500,00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133 500,00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133 500,00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0709</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0840301000</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129</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865 254,24</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Закупка товаров, работ, услуг в сфере информационно-коммуникационных технологий</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0709</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0840301000</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242</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27 000,00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27 000,00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27 000,00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Прочая закупка товаров, работ и услуг</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0709</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0840301000</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244</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63 440,00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63 500,00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63 500,00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Уплата налога на имущество организаций и земельного налога</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0709</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0840301000</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851</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60,00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Учреждение по финансовому, методическому и хозяйственному обеспечению муниципальной системы образования - заработная плата</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0709</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0840301091</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9 380 700,00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9 380 700,00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9 380 700,00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0709</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0840301091</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611</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9 380 700,00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9 380 700,00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9 380 700,00</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Учреждение по финансовому, методическому и хозяйственному обеспечению муниципальной системы образования - начисления на заработную плату</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0709</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0840301092</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2 832 900,00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2 832 900,00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0709</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0840301092</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611</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2 832 900,00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2 832 900,00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Учреждение по финансовому, методическому и хозяйственному обеспечению муниципальной системы образования - материальные затраты, налоги</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0709</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0840301093</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491 704,90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161 800,00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161 800,00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0709</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0840301093</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611</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491 704,90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161 800,00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161 800,00</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На содержание штатных единиц, осуществляющих переданные отдельные государственные полномочия области (Субвенция)</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0709</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0840370280</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1 279 540,00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1 279 540,00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1 279 540,00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Фонд оплаты труда государственных (муниципальных) органов</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0709</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0840370280</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121</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877 182,72</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877 182,72</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877 182,72</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Иные выплаты персоналу государственных (муниципальных) органов, за исключением фонда оплаты труда</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0709</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0840370280</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122</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89 000,00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89 000,00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89 000,00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0709</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0840370280</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129</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264 909,18</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264 909,18</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264 909,18</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Прочая закупка товаров, работ и услуг</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0709</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0840370280</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244</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48 448,10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48 448,10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48 448,10</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На софинансирование расходов муниципальных казенных, бюджетных и автономных учреждений по приобретению коммунальных услуг (Субсидия)</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0709</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0840372300</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50 600,00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50 600,00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50 600,00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0709</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0840372300</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611</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50 600,00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50 600,00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50 600,00</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Софинансирование расходов муниципальных казенных, бюджетных и автономных учреждений по приобретению коммунальных услуг</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0709</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08403S2300</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12 600,00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12 600,00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12 600,00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0709</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08403S2300</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611</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12 600,00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12 600,00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12 600,00</w:t>
            </w:r>
          </w:p>
        </w:tc>
      </w:tr>
      <w:tr w:rsidR="006B3F15" w:rsidRPr="004F19D2" w:rsidTr="006B3F15">
        <w:trPr>
          <w:trHeight w:val="20"/>
        </w:trPr>
        <w:tc>
          <w:tcPr>
            <w:tcW w:w="2558" w:type="pct"/>
            <w:hideMark/>
          </w:tcPr>
          <w:p w:rsidR="006B3F15" w:rsidRPr="006B3F15" w:rsidRDefault="006B3F15" w:rsidP="006B3F15">
            <w:pPr>
              <w:rPr>
                <w:rFonts w:ascii="Arial" w:hAnsi="Arial" w:cs="Arial"/>
                <w:sz w:val="12"/>
                <w:szCs w:val="12"/>
              </w:rPr>
            </w:pPr>
            <w:r w:rsidRPr="006B3F15">
              <w:rPr>
                <w:rFonts w:ascii="Arial" w:hAnsi="Arial" w:cs="Arial"/>
                <w:sz w:val="12"/>
                <w:szCs w:val="12"/>
              </w:rPr>
              <w:t xml:space="preserve">  Культура, кинематография</w:t>
            </w:r>
          </w:p>
        </w:tc>
        <w:tc>
          <w:tcPr>
            <w:tcW w:w="226" w:type="pct"/>
            <w:noWrap/>
            <w:hideMark/>
          </w:tcPr>
          <w:p w:rsidR="006B3F15" w:rsidRPr="006B3F15" w:rsidRDefault="006B3F15" w:rsidP="006B3F15">
            <w:pPr>
              <w:jc w:val="center"/>
              <w:rPr>
                <w:rFonts w:ascii="Arial" w:hAnsi="Arial" w:cs="Arial"/>
                <w:sz w:val="12"/>
                <w:szCs w:val="12"/>
              </w:rPr>
            </w:pPr>
            <w:r w:rsidRPr="006B3F15">
              <w:rPr>
                <w:rFonts w:ascii="Arial" w:hAnsi="Arial" w:cs="Arial"/>
                <w:sz w:val="12"/>
                <w:szCs w:val="12"/>
              </w:rPr>
              <w:t>0800</w:t>
            </w:r>
          </w:p>
        </w:tc>
        <w:tc>
          <w:tcPr>
            <w:tcW w:w="460" w:type="pct"/>
            <w:noWrap/>
            <w:hideMark/>
          </w:tcPr>
          <w:p w:rsidR="006B3F15" w:rsidRPr="006B3F15" w:rsidRDefault="006B3F15" w:rsidP="006B3F15">
            <w:pPr>
              <w:jc w:val="center"/>
              <w:rPr>
                <w:rFonts w:ascii="Arial" w:hAnsi="Arial" w:cs="Arial"/>
                <w:sz w:val="12"/>
                <w:szCs w:val="12"/>
              </w:rPr>
            </w:pPr>
            <w:r w:rsidRPr="006B3F15">
              <w:rPr>
                <w:rFonts w:ascii="Arial" w:hAnsi="Arial" w:cs="Arial"/>
                <w:sz w:val="12"/>
                <w:szCs w:val="12"/>
              </w:rPr>
              <w:t>0000000000</w:t>
            </w:r>
          </w:p>
        </w:tc>
        <w:tc>
          <w:tcPr>
            <w:tcW w:w="224" w:type="pct"/>
            <w:noWrap/>
            <w:hideMark/>
          </w:tcPr>
          <w:p w:rsidR="006B3F15" w:rsidRPr="006B3F15" w:rsidRDefault="006B3F15" w:rsidP="006B3F15">
            <w:pPr>
              <w:jc w:val="center"/>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rPr>
                <w:rFonts w:ascii="Arial" w:hAnsi="Arial" w:cs="Arial"/>
                <w:sz w:val="12"/>
                <w:szCs w:val="12"/>
              </w:rPr>
            </w:pPr>
            <w:r w:rsidRPr="006B3F15">
              <w:rPr>
                <w:rFonts w:ascii="Arial" w:hAnsi="Arial" w:cs="Arial"/>
                <w:sz w:val="12"/>
                <w:szCs w:val="12"/>
              </w:rPr>
              <w:t>98 164 659,32</w:t>
            </w:r>
          </w:p>
        </w:tc>
        <w:tc>
          <w:tcPr>
            <w:tcW w:w="494" w:type="pct"/>
            <w:noWrap/>
            <w:hideMark/>
          </w:tcPr>
          <w:p w:rsidR="006B3F15" w:rsidRPr="006B3F15" w:rsidRDefault="006B3F15" w:rsidP="006B3F15">
            <w:pPr>
              <w:jc w:val="right"/>
              <w:rPr>
                <w:rFonts w:ascii="Arial" w:hAnsi="Arial" w:cs="Arial"/>
                <w:sz w:val="12"/>
                <w:szCs w:val="12"/>
              </w:rPr>
            </w:pPr>
            <w:r w:rsidRPr="006B3F15">
              <w:rPr>
                <w:rFonts w:ascii="Arial" w:hAnsi="Arial" w:cs="Arial"/>
                <w:sz w:val="12"/>
                <w:szCs w:val="12"/>
              </w:rPr>
              <w:t>88 887 859,56</w:t>
            </w:r>
          </w:p>
        </w:tc>
        <w:tc>
          <w:tcPr>
            <w:tcW w:w="494" w:type="pct"/>
            <w:noWrap/>
            <w:hideMark/>
          </w:tcPr>
          <w:p w:rsidR="006B3F15" w:rsidRPr="006B3F15" w:rsidRDefault="006B3F15" w:rsidP="006B3F15">
            <w:pPr>
              <w:jc w:val="right"/>
              <w:rPr>
                <w:rFonts w:ascii="Arial" w:hAnsi="Arial" w:cs="Arial"/>
                <w:sz w:val="12"/>
                <w:szCs w:val="12"/>
              </w:rPr>
            </w:pPr>
            <w:r w:rsidRPr="006B3F15">
              <w:rPr>
                <w:rFonts w:ascii="Arial" w:hAnsi="Arial" w:cs="Arial"/>
                <w:sz w:val="12"/>
                <w:szCs w:val="12"/>
              </w:rPr>
              <w:t>73 655 896,40</w:t>
            </w:r>
          </w:p>
        </w:tc>
      </w:tr>
      <w:tr w:rsidR="006B3F15" w:rsidRPr="004F19D2" w:rsidTr="006B3F15">
        <w:trPr>
          <w:trHeight w:val="20"/>
        </w:trPr>
        <w:tc>
          <w:tcPr>
            <w:tcW w:w="2558" w:type="pct"/>
            <w:hideMark/>
          </w:tcPr>
          <w:p w:rsidR="006B3F15" w:rsidRPr="006B3F15" w:rsidRDefault="006B3F15" w:rsidP="006B3F15">
            <w:pPr>
              <w:outlineLvl w:val="0"/>
              <w:rPr>
                <w:rFonts w:ascii="Arial" w:hAnsi="Arial" w:cs="Arial"/>
                <w:sz w:val="12"/>
                <w:szCs w:val="12"/>
              </w:rPr>
            </w:pPr>
            <w:r w:rsidRPr="006B3F15">
              <w:rPr>
                <w:rFonts w:ascii="Arial" w:hAnsi="Arial" w:cs="Arial"/>
                <w:sz w:val="12"/>
                <w:szCs w:val="12"/>
              </w:rPr>
              <w:t xml:space="preserve">    Культура</w:t>
            </w:r>
          </w:p>
        </w:tc>
        <w:tc>
          <w:tcPr>
            <w:tcW w:w="226" w:type="pct"/>
            <w:noWrap/>
            <w:hideMark/>
          </w:tcPr>
          <w:p w:rsidR="006B3F15" w:rsidRPr="006B3F15" w:rsidRDefault="006B3F15" w:rsidP="006B3F15">
            <w:pPr>
              <w:jc w:val="center"/>
              <w:outlineLvl w:val="0"/>
              <w:rPr>
                <w:rFonts w:ascii="Arial" w:hAnsi="Arial" w:cs="Arial"/>
                <w:sz w:val="12"/>
                <w:szCs w:val="12"/>
              </w:rPr>
            </w:pPr>
            <w:r w:rsidRPr="006B3F15">
              <w:rPr>
                <w:rFonts w:ascii="Arial" w:hAnsi="Arial" w:cs="Arial"/>
                <w:sz w:val="12"/>
                <w:szCs w:val="12"/>
              </w:rPr>
              <w:t>0801</w:t>
            </w:r>
          </w:p>
        </w:tc>
        <w:tc>
          <w:tcPr>
            <w:tcW w:w="460" w:type="pct"/>
            <w:noWrap/>
            <w:hideMark/>
          </w:tcPr>
          <w:p w:rsidR="006B3F15" w:rsidRPr="006B3F15" w:rsidRDefault="006B3F15" w:rsidP="006B3F15">
            <w:pPr>
              <w:jc w:val="center"/>
              <w:outlineLvl w:val="0"/>
              <w:rPr>
                <w:rFonts w:ascii="Arial" w:hAnsi="Arial" w:cs="Arial"/>
                <w:sz w:val="12"/>
                <w:szCs w:val="12"/>
              </w:rPr>
            </w:pPr>
            <w:r w:rsidRPr="006B3F15">
              <w:rPr>
                <w:rFonts w:ascii="Arial" w:hAnsi="Arial" w:cs="Arial"/>
                <w:sz w:val="12"/>
                <w:szCs w:val="12"/>
              </w:rPr>
              <w:t>0000000000</w:t>
            </w:r>
          </w:p>
        </w:tc>
        <w:tc>
          <w:tcPr>
            <w:tcW w:w="224" w:type="pct"/>
            <w:noWrap/>
            <w:hideMark/>
          </w:tcPr>
          <w:p w:rsidR="006B3F15" w:rsidRPr="006B3F15" w:rsidRDefault="006B3F15" w:rsidP="006B3F15">
            <w:pPr>
              <w:jc w:val="center"/>
              <w:outlineLvl w:val="0"/>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0"/>
              <w:rPr>
                <w:rFonts w:ascii="Arial" w:hAnsi="Arial" w:cs="Arial"/>
                <w:sz w:val="12"/>
                <w:szCs w:val="12"/>
              </w:rPr>
            </w:pPr>
            <w:r w:rsidRPr="006B3F15">
              <w:rPr>
                <w:rFonts w:ascii="Arial" w:hAnsi="Arial" w:cs="Arial"/>
                <w:sz w:val="12"/>
                <w:szCs w:val="12"/>
              </w:rPr>
              <w:t>93 813 688,28</w:t>
            </w:r>
          </w:p>
        </w:tc>
        <w:tc>
          <w:tcPr>
            <w:tcW w:w="494" w:type="pct"/>
            <w:noWrap/>
            <w:hideMark/>
          </w:tcPr>
          <w:p w:rsidR="006B3F15" w:rsidRPr="006B3F15" w:rsidRDefault="006B3F15" w:rsidP="006B3F15">
            <w:pPr>
              <w:jc w:val="right"/>
              <w:outlineLvl w:val="0"/>
              <w:rPr>
                <w:rFonts w:ascii="Arial" w:hAnsi="Arial" w:cs="Arial"/>
                <w:sz w:val="12"/>
                <w:szCs w:val="12"/>
              </w:rPr>
            </w:pPr>
            <w:r w:rsidRPr="006B3F15">
              <w:rPr>
                <w:rFonts w:ascii="Arial" w:hAnsi="Arial" w:cs="Arial"/>
                <w:sz w:val="12"/>
                <w:szCs w:val="12"/>
              </w:rPr>
              <w:t>85 812 748,20</w:t>
            </w:r>
          </w:p>
        </w:tc>
        <w:tc>
          <w:tcPr>
            <w:tcW w:w="494" w:type="pct"/>
            <w:noWrap/>
            <w:hideMark/>
          </w:tcPr>
          <w:p w:rsidR="006B3F15" w:rsidRPr="006B3F15" w:rsidRDefault="006B3F15" w:rsidP="006B3F15">
            <w:pPr>
              <w:jc w:val="right"/>
              <w:outlineLvl w:val="0"/>
              <w:rPr>
                <w:rFonts w:ascii="Arial" w:hAnsi="Arial" w:cs="Arial"/>
                <w:sz w:val="12"/>
                <w:szCs w:val="12"/>
              </w:rPr>
            </w:pPr>
            <w:r w:rsidRPr="006B3F15">
              <w:rPr>
                <w:rFonts w:ascii="Arial" w:hAnsi="Arial" w:cs="Arial"/>
                <w:sz w:val="12"/>
                <w:szCs w:val="12"/>
              </w:rPr>
              <w:t>70 580 785,04</w:t>
            </w:r>
          </w:p>
        </w:tc>
      </w:tr>
      <w:tr w:rsidR="006B3F15" w:rsidRPr="004F19D2" w:rsidTr="006B3F15">
        <w:trPr>
          <w:trHeight w:val="20"/>
        </w:trPr>
        <w:tc>
          <w:tcPr>
            <w:tcW w:w="2558" w:type="pct"/>
            <w:hideMark/>
          </w:tcPr>
          <w:p w:rsidR="006B3F15" w:rsidRPr="006B3F15" w:rsidRDefault="006B3F15" w:rsidP="006B3F15">
            <w:pPr>
              <w:outlineLvl w:val="1"/>
              <w:rPr>
                <w:rFonts w:ascii="Arial" w:hAnsi="Arial" w:cs="Arial"/>
                <w:sz w:val="12"/>
                <w:szCs w:val="12"/>
              </w:rPr>
            </w:pPr>
            <w:r w:rsidRPr="006B3F15">
              <w:rPr>
                <w:rFonts w:ascii="Arial" w:hAnsi="Arial" w:cs="Arial"/>
                <w:sz w:val="12"/>
                <w:szCs w:val="12"/>
              </w:rPr>
              <w:t>Муниципальная программа Валдайского района "Развитие культуры в Валдайском муниципальном районе (2023 - 2030 годы)"</w:t>
            </w:r>
          </w:p>
        </w:tc>
        <w:tc>
          <w:tcPr>
            <w:tcW w:w="226" w:type="pct"/>
            <w:noWrap/>
            <w:hideMark/>
          </w:tcPr>
          <w:p w:rsidR="006B3F15" w:rsidRPr="006B3F15" w:rsidRDefault="006B3F15" w:rsidP="006B3F15">
            <w:pPr>
              <w:jc w:val="center"/>
              <w:outlineLvl w:val="1"/>
              <w:rPr>
                <w:rFonts w:ascii="Arial" w:hAnsi="Arial" w:cs="Arial"/>
                <w:sz w:val="12"/>
                <w:szCs w:val="12"/>
              </w:rPr>
            </w:pPr>
            <w:r w:rsidRPr="006B3F15">
              <w:rPr>
                <w:rFonts w:ascii="Arial" w:hAnsi="Arial" w:cs="Arial"/>
                <w:sz w:val="12"/>
                <w:szCs w:val="12"/>
              </w:rPr>
              <w:t>0801</w:t>
            </w:r>
          </w:p>
        </w:tc>
        <w:tc>
          <w:tcPr>
            <w:tcW w:w="460" w:type="pct"/>
            <w:noWrap/>
            <w:hideMark/>
          </w:tcPr>
          <w:p w:rsidR="006B3F15" w:rsidRPr="006B3F15" w:rsidRDefault="006B3F15" w:rsidP="006B3F15">
            <w:pPr>
              <w:jc w:val="center"/>
              <w:outlineLvl w:val="1"/>
              <w:rPr>
                <w:rFonts w:ascii="Arial" w:hAnsi="Arial" w:cs="Arial"/>
                <w:sz w:val="12"/>
                <w:szCs w:val="12"/>
              </w:rPr>
            </w:pPr>
            <w:r w:rsidRPr="006B3F15">
              <w:rPr>
                <w:rFonts w:ascii="Arial" w:hAnsi="Arial" w:cs="Arial"/>
                <w:sz w:val="12"/>
                <w:szCs w:val="12"/>
              </w:rPr>
              <w:t>0200000000</w:t>
            </w:r>
          </w:p>
        </w:tc>
        <w:tc>
          <w:tcPr>
            <w:tcW w:w="224" w:type="pct"/>
            <w:noWrap/>
            <w:hideMark/>
          </w:tcPr>
          <w:p w:rsidR="006B3F15" w:rsidRPr="006B3F15" w:rsidRDefault="006B3F15" w:rsidP="006B3F15">
            <w:pPr>
              <w:jc w:val="center"/>
              <w:outlineLvl w:val="1"/>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1"/>
              <w:rPr>
                <w:rFonts w:ascii="Arial" w:hAnsi="Arial" w:cs="Arial"/>
                <w:sz w:val="12"/>
                <w:szCs w:val="12"/>
              </w:rPr>
            </w:pPr>
            <w:r w:rsidRPr="006B3F15">
              <w:rPr>
                <w:rFonts w:ascii="Arial" w:hAnsi="Arial" w:cs="Arial"/>
                <w:sz w:val="12"/>
                <w:szCs w:val="12"/>
              </w:rPr>
              <w:t>93 539 688,28</w:t>
            </w:r>
          </w:p>
        </w:tc>
        <w:tc>
          <w:tcPr>
            <w:tcW w:w="494" w:type="pct"/>
            <w:noWrap/>
            <w:hideMark/>
          </w:tcPr>
          <w:p w:rsidR="006B3F15" w:rsidRPr="006B3F15" w:rsidRDefault="006B3F15" w:rsidP="006B3F15">
            <w:pPr>
              <w:jc w:val="right"/>
              <w:outlineLvl w:val="1"/>
              <w:rPr>
                <w:rFonts w:ascii="Arial" w:hAnsi="Arial" w:cs="Arial"/>
                <w:sz w:val="12"/>
                <w:szCs w:val="12"/>
              </w:rPr>
            </w:pPr>
            <w:r w:rsidRPr="006B3F15">
              <w:rPr>
                <w:rFonts w:ascii="Arial" w:hAnsi="Arial" w:cs="Arial"/>
                <w:sz w:val="12"/>
                <w:szCs w:val="12"/>
              </w:rPr>
              <w:t>85 638 748,20</w:t>
            </w:r>
          </w:p>
        </w:tc>
        <w:tc>
          <w:tcPr>
            <w:tcW w:w="494" w:type="pct"/>
            <w:noWrap/>
            <w:hideMark/>
          </w:tcPr>
          <w:p w:rsidR="006B3F15" w:rsidRPr="006B3F15" w:rsidRDefault="006B3F15" w:rsidP="006B3F15">
            <w:pPr>
              <w:jc w:val="right"/>
              <w:outlineLvl w:val="1"/>
              <w:rPr>
                <w:rFonts w:ascii="Arial" w:hAnsi="Arial" w:cs="Arial"/>
                <w:sz w:val="12"/>
                <w:szCs w:val="12"/>
              </w:rPr>
            </w:pPr>
            <w:r w:rsidRPr="006B3F15">
              <w:rPr>
                <w:rFonts w:ascii="Arial" w:hAnsi="Arial" w:cs="Arial"/>
                <w:sz w:val="12"/>
                <w:szCs w:val="12"/>
              </w:rPr>
              <w:t>70 406 785,04</w:t>
            </w:r>
          </w:p>
        </w:tc>
      </w:tr>
      <w:tr w:rsidR="006B3F15" w:rsidRPr="004F19D2" w:rsidTr="006B3F15">
        <w:trPr>
          <w:trHeight w:val="20"/>
        </w:trPr>
        <w:tc>
          <w:tcPr>
            <w:tcW w:w="2558" w:type="pct"/>
            <w:hideMark/>
          </w:tcPr>
          <w:p w:rsidR="006B3F15" w:rsidRPr="006B3F15" w:rsidRDefault="006B3F15" w:rsidP="006B3F15">
            <w:pPr>
              <w:outlineLvl w:val="2"/>
              <w:rPr>
                <w:rFonts w:ascii="Arial" w:hAnsi="Arial" w:cs="Arial"/>
                <w:sz w:val="12"/>
                <w:szCs w:val="12"/>
              </w:rPr>
            </w:pPr>
            <w:r w:rsidRPr="006B3F15">
              <w:rPr>
                <w:rFonts w:ascii="Arial" w:hAnsi="Arial" w:cs="Arial"/>
                <w:sz w:val="12"/>
                <w:szCs w:val="12"/>
              </w:rPr>
              <w:t xml:space="preserve">  Подпрограмма "Культура Валдайского района"</w:t>
            </w:r>
          </w:p>
        </w:tc>
        <w:tc>
          <w:tcPr>
            <w:tcW w:w="226" w:type="pct"/>
            <w:noWrap/>
            <w:hideMark/>
          </w:tcPr>
          <w:p w:rsidR="006B3F15" w:rsidRPr="006B3F15" w:rsidRDefault="006B3F15" w:rsidP="006B3F15">
            <w:pPr>
              <w:jc w:val="center"/>
              <w:outlineLvl w:val="2"/>
              <w:rPr>
                <w:rFonts w:ascii="Arial" w:hAnsi="Arial" w:cs="Arial"/>
                <w:sz w:val="12"/>
                <w:szCs w:val="12"/>
              </w:rPr>
            </w:pPr>
            <w:r w:rsidRPr="006B3F15">
              <w:rPr>
                <w:rFonts w:ascii="Arial" w:hAnsi="Arial" w:cs="Arial"/>
                <w:sz w:val="12"/>
                <w:szCs w:val="12"/>
              </w:rPr>
              <w:t>0801</w:t>
            </w:r>
          </w:p>
        </w:tc>
        <w:tc>
          <w:tcPr>
            <w:tcW w:w="460" w:type="pct"/>
            <w:noWrap/>
            <w:hideMark/>
          </w:tcPr>
          <w:p w:rsidR="006B3F15" w:rsidRPr="006B3F15" w:rsidRDefault="006B3F15" w:rsidP="006B3F15">
            <w:pPr>
              <w:jc w:val="center"/>
              <w:outlineLvl w:val="2"/>
              <w:rPr>
                <w:rFonts w:ascii="Arial" w:hAnsi="Arial" w:cs="Arial"/>
                <w:sz w:val="12"/>
                <w:szCs w:val="12"/>
              </w:rPr>
            </w:pPr>
            <w:r w:rsidRPr="006B3F15">
              <w:rPr>
                <w:rFonts w:ascii="Arial" w:hAnsi="Arial" w:cs="Arial"/>
                <w:sz w:val="12"/>
                <w:szCs w:val="12"/>
              </w:rPr>
              <w:t>0210000000</w:t>
            </w:r>
          </w:p>
        </w:tc>
        <w:tc>
          <w:tcPr>
            <w:tcW w:w="224" w:type="pct"/>
            <w:noWrap/>
            <w:hideMark/>
          </w:tcPr>
          <w:p w:rsidR="006B3F15" w:rsidRPr="006B3F15" w:rsidRDefault="006B3F15" w:rsidP="006B3F15">
            <w:pPr>
              <w:jc w:val="center"/>
              <w:outlineLvl w:val="2"/>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2"/>
              <w:rPr>
                <w:rFonts w:ascii="Arial" w:hAnsi="Arial" w:cs="Arial"/>
                <w:sz w:val="12"/>
                <w:szCs w:val="12"/>
              </w:rPr>
            </w:pPr>
            <w:r w:rsidRPr="006B3F15">
              <w:rPr>
                <w:rFonts w:ascii="Arial" w:hAnsi="Arial" w:cs="Arial"/>
                <w:sz w:val="12"/>
                <w:szCs w:val="12"/>
              </w:rPr>
              <w:t>93 539 688,28</w:t>
            </w:r>
          </w:p>
        </w:tc>
        <w:tc>
          <w:tcPr>
            <w:tcW w:w="494" w:type="pct"/>
            <w:noWrap/>
            <w:hideMark/>
          </w:tcPr>
          <w:p w:rsidR="006B3F15" w:rsidRPr="006B3F15" w:rsidRDefault="006B3F15" w:rsidP="006B3F15">
            <w:pPr>
              <w:jc w:val="right"/>
              <w:outlineLvl w:val="2"/>
              <w:rPr>
                <w:rFonts w:ascii="Arial" w:hAnsi="Arial" w:cs="Arial"/>
                <w:sz w:val="12"/>
                <w:szCs w:val="12"/>
              </w:rPr>
            </w:pPr>
            <w:r w:rsidRPr="006B3F15">
              <w:rPr>
                <w:rFonts w:ascii="Arial" w:hAnsi="Arial" w:cs="Arial"/>
                <w:sz w:val="12"/>
                <w:szCs w:val="12"/>
              </w:rPr>
              <w:t>85 638 748,20</w:t>
            </w:r>
          </w:p>
        </w:tc>
        <w:tc>
          <w:tcPr>
            <w:tcW w:w="494" w:type="pct"/>
            <w:noWrap/>
            <w:hideMark/>
          </w:tcPr>
          <w:p w:rsidR="006B3F15" w:rsidRPr="006B3F15" w:rsidRDefault="006B3F15" w:rsidP="006B3F15">
            <w:pPr>
              <w:jc w:val="right"/>
              <w:outlineLvl w:val="2"/>
              <w:rPr>
                <w:rFonts w:ascii="Arial" w:hAnsi="Arial" w:cs="Arial"/>
                <w:sz w:val="12"/>
                <w:szCs w:val="12"/>
              </w:rPr>
            </w:pPr>
            <w:r w:rsidRPr="006B3F15">
              <w:rPr>
                <w:rFonts w:ascii="Arial" w:hAnsi="Arial" w:cs="Arial"/>
                <w:sz w:val="12"/>
                <w:szCs w:val="12"/>
              </w:rPr>
              <w:t>70 406 785,04</w:t>
            </w:r>
          </w:p>
        </w:tc>
      </w:tr>
      <w:tr w:rsidR="006B3F15" w:rsidRPr="004F19D2" w:rsidTr="006B3F15">
        <w:trPr>
          <w:trHeight w:val="20"/>
        </w:trPr>
        <w:tc>
          <w:tcPr>
            <w:tcW w:w="2558" w:type="pct"/>
            <w:hideMark/>
          </w:tcPr>
          <w:p w:rsidR="006B3F15" w:rsidRPr="006B3F15" w:rsidRDefault="006B3F15" w:rsidP="006B3F15">
            <w:pPr>
              <w:outlineLvl w:val="3"/>
              <w:rPr>
                <w:rFonts w:ascii="Arial" w:hAnsi="Arial" w:cs="Arial"/>
                <w:sz w:val="12"/>
                <w:szCs w:val="12"/>
              </w:rPr>
            </w:pPr>
            <w:r w:rsidRPr="006B3F15">
              <w:rPr>
                <w:rFonts w:ascii="Arial" w:hAnsi="Arial" w:cs="Arial"/>
                <w:sz w:val="12"/>
                <w:szCs w:val="12"/>
              </w:rPr>
              <w:t>Обеспечение прав граждан на равный доступ к культурным ценностям и участию в культурной жизни, создание условий для развития и реализации творческих способностей каждой личности</w:t>
            </w:r>
          </w:p>
        </w:tc>
        <w:tc>
          <w:tcPr>
            <w:tcW w:w="226" w:type="pct"/>
            <w:noWrap/>
            <w:hideMark/>
          </w:tcPr>
          <w:p w:rsidR="006B3F15" w:rsidRPr="006B3F15" w:rsidRDefault="006B3F15" w:rsidP="006B3F15">
            <w:pPr>
              <w:jc w:val="center"/>
              <w:outlineLvl w:val="3"/>
              <w:rPr>
                <w:rFonts w:ascii="Arial" w:hAnsi="Arial" w:cs="Arial"/>
                <w:sz w:val="12"/>
                <w:szCs w:val="12"/>
              </w:rPr>
            </w:pPr>
            <w:r w:rsidRPr="006B3F15">
              <w:rPr>
                <w:rFonts w:ascii="Arial" w:hAnsi="Arial" w:cs="Arial"/>
                <w:sz w:val="12"/>
                <w:szCs w:val="12"/>
              </w:rPr>
              <w:t>0801</w:t>
            </w:r>
          </w:p>
        </w:tc>
        <w:tc>
          <w:tcPr>
            <w:tcW w:w="460" w:type="pct"/>
            <w:noWrap/>
            <w:hideMark/>
          </w:tcPr>
          <w:p w:rsidR="006B3F15" w:rsidRPr="006B3F15" w:rsidRDefault="006B3F15" w:rsidP="006B3F15">
            <w:pPr>
              <w:jc w:val="center"/>
              <w:outlineLvl w:val="3"/>
              <w:rPr>
                <w:rFonts w:ascii="Arial" w:hAnsi="Arial" w:cs="Arial"/>
                <w:sz w:val="12"/>
                <w:szCs w:val="12"/>
              </w:rPr>
            </w:pPr>
            <w:r w:rsidRPr="006B3F15">
              <w:rPr>
                <w:rFonts w:ascii="Arial" w:hAnsi="Arial" w:cs="Arial"/>
                <w:sz w:val="12"/>
                <w:szCs w:val="12"/>
              </w:rPr>
              <w:t>0210100000</w:t>
            </w:r>
          </w:p>
        </w:tc>
        <w:tc>
          <w:tcPr>
            <w:tcW w:w="224" w:type="pct"/>
            <w:noWrap/>
            <w:hideMark/>
          </w:tcPr>
          <w:p w:rsidR="006B3F15" w:rsidRPr="006B3F15" w:rsidRDefault="006B3F15" w:rsidP="006B3F15">
            <w:pPr>
              <w:jc w:val="center"/>
              <w:outlineLvl w:val="3"/>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3"/>
              <w:rPr>
                <w:rFonts w:ascii="Arial" w:hAnsi="Arial" w:cs="Arial"/>
                <w:sz w:val="12"/>
                <w:szCs w:val="12"/>
              </w:rPr>
            </w:pPr>
            <w:r w:rsidRPr="006B3F15">
              <w:rPr>
                <w:rFonts w:ascii="Arial" w:hAnsi="Arial" w:cs="Arial"/>
                <w:sz w:val="12"/>
                <w:szCs w:val="12"/>
              </w:rPr>
              <w:t>773 875,51</w:t>
            </w:r>
          </w:p>
        </w:tc>
        <w:tc>
          <w:tcPr>
            <w:tcW w:w="494" w:type="pct"/>
            <w:noWrap/>
            <w:hideMark/>
          </w:tcPr>
          <w:p w:rsidR="006B3F15" w:rsidRPr="006B3F15" w:rsidRDefault="006B3F15" w:rsidP="006B3F15">
            <w:pPr>
              <w:jc w:val="right"/>
              <w:outlineLvl w:val="3"/>
              <w:rPr>
                <w:rFonts w:ascii="Arial" w:hAnsi="Arial" w:cs="Arial"/>
                <w:sz w:val="12"/>
                <w:szCs w:val="12"/>
              </w:rPr>
            </w:pPr>
            <w:r w:rsidRPr="006B3F15">
              <w:rPr>
                <w:rFonts w:ascii="Arial" w:hAnsi="Arial" w:cs="Arial"/>
                <w:sz w:val="12"/>
                <w:szCs w:val="12"/>
              </w:rPr>
              <w:t>686 448,20</w:t>
            </w:r>
          </w:p>
        </w:tc>
        <w:tc>
          <w:tcPr>
            <w:tcW w:w="494" w:type="pct"/>
            <w:noWrap/>
            <w:hideMark/>
          </w:tcPr>
          <w:p w:rsidR="006B3F15" w:rsidRPr="006B3F15" w:rsidRDefault="006B3F15" w:rsidP="006B3F15">
            <w:pPr>
              <w:jc w:val="right"/>
              <w:outlineLvl w:val="3"/>
              <w:rPr>
                <w:rFonts w:ascii="Arial" w:hAnsi="Arial" w:cs="Arial"/>
                <w:sz w:val="12"/>
                <w:szCs w:val="12"/>
              </w:rPr>
            </w:pPr>
            <w:r w:rsidRPr="006B3F15">
              <w:rPr>
                <w:rFonts w:ascii="Arial" w:hAnsi="Arial" w:cs="Arial"/>
                <w:sz w:val="12"/>
                <w:szCs w:val="12"/>
              </w:rPr>
              <w:t>688 110,00</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Обеспечение деятельности библиотек</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0801</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0210101030</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135 000,00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135 000,00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135 000,00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0801</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0210101030</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611</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135 000,00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135 000,00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135 000,00</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Реализация прочих мероприятий муниципальной программы</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0801</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0210199990</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557 027,01</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462 070,00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462 070,00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Прочая закупка товаров, работ и услуг</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0801</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0210199990</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244</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312 427,01</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217 470,00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217 470,00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Иные выплаты населению</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0801</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0210199990</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360</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10 000,00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10 000,00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10 000,00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0801</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0210199990</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611</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234 600,00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234 600,00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234 600,00</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На поддержку отрасли культуры (Модернизация библиотек в части комплектования книжных фондов библиотек муниципальных образований и государственных общедоступных библиотек)</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0801</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02101L5191</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81 848,50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89 378,20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91 040,00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Субсидии бюджетным учреждениям на иные цели</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0801</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02101L5191</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612</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81 848,50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89 378,20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91 040,00</w:t>
            </w:r>
          </w:p>
        </w:tc>
      </w:tr>
      <w:tr w:rsidR="006B3F15" w:rsidRPr="004F19D2" w:rsidTr="006B3F15">
        <w:trPr>
          <w:trHeight w:val="20"/>
        </w:trPr>
        <w:tc>
          <w:tcPr>
            <w:tcW w:w="2558" w:type="pct"/>
            <w:hideMark/>
          </w:tcPr>
          <w:p w:rsidR="006B3F15" w:rsidRPr="006B3F15" w:rsidRDefault="006B3F15" w:rsidP="006B3F15">
            <w:pPr>
              <w:outlineLvl w:val="3"/>
              <w:rPr>
                <w:rFonts w:ascii="Arial" w:hAnsi="Arial" w:cs="Arial"/>
                <w:sz w:val="12"/>
                <w:szCs w:val="12"/>
              </w:rPr>
            </w:pPr>
            <w:r w:rsidRPr="006B3F15">
              <w:rPr>
                <w:rFonts w:ascii="Arial" w:hAnsi="Arial" w:cs="Arial"/>
                <w:sz w:val="12"/>
                <w:szCs w:val="12"/>
              </w:rPr>
              <w:t>Укрепление и модернизация материально - технической базы учреждений культуры и дополнительного образования детей в сфере культуры</w:t>
            </w:r>
          </w:p>
        </w:tc>
        <w:tc>
          <w:tcPr>
            <w:tcW w:w="226" w:type="pct"/>
            <w:noWrap/>
            <w:hideMark/>
          </w:tcPr>
          <w:p w:rsidR="006B3F15" w:rsidRPr="006B3F15" w:rsidRDefault="006B3F15" w:rsidP="006B3F15">
            <w:pPr>
              <w:jc w:val="center"/>
              <w:outlineLvl w:val="3"/>
              <w:rPr>
                <w:rFonts w:ascii="Arial" w:hAnsi="Arial" w:cs="Arial"/>
                <w:sz w:val="12"/>
                <w:szCs w:val="12"/>
              </w:rPr>
            </w:pPr>
            <w:r w:rsidRPr="006B3F15">
              <w:rPr>
                <w:rFonts w:ascii="Arial" w:hAnsi="Arial" w:cs="Arial"/>
                <w:sz w:val="12"/>
                <w:szCs w:val="12"/>
              </w:rPr>
              <w:t>0801</w:t>
            </w:r>
          </w:p>
        </w:tc>
        <w:tc>
          <w:tcPr>
            <w:tcW w:w="460" w:type="pct"/>
            <w:noWrap/>
            <w:hideMark/>
          </w:tcPr>
          <w:p w:rsidR="006B3F15" w:rsidRPr="006B3F15" w:rsidRDefault="006B3F15" w:rsidP="006B3F15">
            <w:pPr>
              <w:jc w:val="center"/>
              <w:outlineLvl w:val="3"/>
              <w:rPr>
                <w:rFonts w:ascii="Arial" w:hAnsi="Arial" w:cs="Arial"/>
                <w:sz w:val="12"/>
                <w:szCs w:val="12"/>
              </w:rPr>
            </w:pPr>
            <w:r w:rsidRPr="006B3F15">
              <w:rPr>
                <w:rFonts w:ascii="Arial" w:hAnsi="Arial" w:cs="Arial"/>
                <w:sz w:val="12"/>
                <w:szCs w:val="12"/>
              </w:rPr>
              <w:t>0210300000</w:t>
            </w:r>
          </w:p>
        </w:tc>
        <w:tc>
          <w:tcPr>
            <w:tcW w:w="224" w:type="pct"/>
            <w:noWrap/>
            <w:hideMark/>
          </w:tcPr>
          <w:p w:rsidR="006B3F15" w:rsidRPr="006B3F15" w:rsidRDefault="006B3F15" w:rsidP="006B3F15">
            <w:pPr>
              <w:jc w:val="center"/>
              <w:outlineLvl w:val="3"/>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3"/>
              <w:rPr>
                <w:rFonts w:ascii="Arial" w:hAnsi="Arial" w:cs="Arial"/>
                <w:sz w:val="12"/>
                <w:szCs w:val="12"/>
              </w:rPr>
            </w:pPr>
            <w:r w:rsidRPr="006B3F15">
              <w:rPr>
                <w:rFonts w:ascii="Arial" w:hAnsi="Arial" w:cs="Arial"/>
                <w:sz w:val="12"/>
                <w:szCs w:val="12"/>
              </w:rPr>
              <w:t>126 262,63</w:t>
            </w:r>
          </w:p>
        </w:tc>
        <w:tc>
          <w:tcPr>
            <w:tcW w:w="494" w:type="pct"/>
            <w:noWrap/>
            <w:hideMark/>
          </w:tcPr>
          <w:p w:rsidR="006B3F15" w:rsidRPr="006B3F15" w:rsidRDefault="006B3F15" w:rsidP="006B3F15">
            <w:pPr>
              <w:jc w:val="right"/>
              <w:outlineLvl w:val="3"/>
              <w:rPr>
                <w:rFonts w:ascii="Arial" w:hAnsi="Arial" w:cs="Arial"/>
                <w:sz w:val="12"/>
                <w:szCs w:val="12"/>
              </w:rPr>
            </w:pPr>
            <w:r w:rsidRPr="006B3F15">
              <w:rPr>
                <w:rFonts w:ascii="Arial" w:hAnsi="Arial" w:cs="Arial"/>
                <w:sz w:val="12"/>
                <w:szCs w:val="12"/>
              </w:rPr>
              <w:t>0,00</w:t>
            </w:r>
          </w:p>
        </w:tc>
        <w:tc>
          <w:tcPr>
            <w:tcW w:w="494" w:type="pct"/>
            <w:noWrap/>
            <w:hideMark/>
          </w:tcPr>
          <w:p w:rsidR="006B3F15" w:rsidRPr="006B3F15" w:rsidRDefault="006B3F15" w:rsidP="006B3F15">
            <w:pPr>
              <w:jc w:val="right"/>
              <w:outlineLvl w:val="3"/>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На поддержку отрасли культура (государственная поддержка лучших сельских учреждений культуры)</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0801</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02103L5196</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126 262,63</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Субсидии бюджетным учреждениям на иные цели</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0801</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02103L5196</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612</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126 262,63</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3"/>
              <w:rPr>
                <w:rFonts w:ascii="Arial" w:hAnsi="Arial" w:cs="Arial"/>
                <w:sz w:val="12"/>
                <w:szCs w:val="12"/>
              </w:rPr>
            </w:pPr>
            <w:r w:rsidRPr="006B3F15">
              <w:rPr>
                <w:rFonts w:ascii="Arial" w:hAnsi="Arial" w:cs="Arial"/>
                <w:sz w:val="12"/>
                <w:szCs w:val="12"/>
              </w:rPr>
              <w:t>Оказание муниципальных услуг (работ), выполняемых муниципальными учреждениями культуры и учреждением дополнительного образования детей в сфере культуры</w:t>
            </w:r>
          </w:p>
        </w:tc>
        <w:tc>
          <w:tcPr>
            <w:tcW w:w="226" w:type="pct"/>
            <w:noWrap/>
            <w:hideMark/>
          </w:tcPr>
          <w:p w:rsidR="006B3F15" w:rsidRPr="006B3F15" w:rsidRDefault="006B3F15" w:rsidP="006B3F15">
            <w:pPr>
              <w:jc w:val="center"/>
              <w:outlineLvl w:val="3"/>
              <w:rPr>
                <w:rFonts w:ascii="Arial" w:hAnsi="Arial" w:cs="Arial"/>
                <w:sz w:val="12"/>
                <w:szCs w:val="12"/>
              </w:rPr>
            </w:pPr>
            <w:r w:rsidRPr="006B3F15">
              <w:rPr>
                <w:rFonts w:ascii="Arial" w:hAnsi="Arial" w:cs="Arial"/>
                <w:sz w:val="12"/>
                <w:szCs w:val="12"/>
              </w:rPr>
              <w:t>0801</w:t>
            </w:r>
          </w:p>
        </w:tc>
        <w:tc>
          <w:tcPr>
            <w:tcW w:w="460" w:type="pct"/>
            <w:noWrap/>
            <w:hideMark/>
          </w:tcPr>
          <w:p w:rsidR="006B3F15" w:rsidRPr="006B3F15" w:rsidRDefault="006B3F15" w:rsidP="006B3F15">
            <w:pPr>
              <w:jc w:val="center"/>
              <w:outlineLvl w:val="3"/>
              <w:rPr>
                <w:rFonts w:ascii="Arial" w:hAnsi="Arial" w:cs="Arial"/>
                <w:sz w:val="12"/>
                <w:szCs w:val="12"/>
              </w:rPr>
            </w:pPr>
            <w:r w:rsidRPr="006B3F15">
              <w:rPr>
                <w:rFonts w:ascii="Arial" w:hAnsi="Arial" w:cs="Arial"/>
                <w:sz w:val="12"/>
                <w:szCs w:val="12"/>
              </w:rPr>
              <w:t>0210400000</w:t>
            </w:r>
          </w:p>
        </w:tc>
        <w:tc>
          <w:tcPr>
            <w:tcW w:w="224" w:type="pct"/>
            <w:noWrap/>
            <w:hideMark/>
          </w:tcPr>
          <w:p w:rsidR="006B3F15" w:rsidRPr="006B3F15" w:rsidRDefault="006B3F15" w:rsidP="006B3F15">
            <w:pPr>
              <w:jc w:val="center"/>
              <w:outlineLvl w:val="3"/>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3"/>
              <w:rPr>
                <w:rFonts w:ascii="Arial" w:hAnsi="Arial" w:cs="Arial"/>
                <w:sz w:val="12"/>
                <w:szCs w:val="12"/>
              </w:rPr>
            </w:pPr>
            <w:r w:rsidRPr="006B3F15">
              <w:rPr>
                <w:rFonts w:ascii="Arial" w:hAnsi="Arial" w:cs="Arial"/>
                <w:sz w:val="12"/>
                <w:szCs w:val="12"/>
              </w:rPr>
              <w:t>92 639 550,14</w:t>
            </w:r>
          </w:p>
        </w:tc>
        <w:tc>
          <w:tcPr>
            <w:tcW w:w="494" w:type="pct"/>
            <w:noWrap/>
            <w:hideMark/>
          </w:tcPr>
          <w:p w:rsidR="006B3F15" w:rsidRPr="006B3F15" w:rsidRDefault="006B3F15" w:rsidP="006B3F15">
            <w:pPr>
              <w:jc w:val="right"/>
              <w:outlineLvl w:val="3"/>
              <w:rPr>
                <w:rFonts w:ascii="Arial" w:hAnsi="Arial" w:cs="Arial"/>
                <w:sz w:val="12"/>
                <w:szCs w:val="12"/>
              </w:rPr>
            </w:pPr>
            <w:r w:rsidRPr="006B3F15">
              <w:rPr>
                <w:rFonts w:ascii="Arial" w:hAnsi="Arial" w:cs="Arial"/>
                <w:sz w:val="12"/>
                <w:szCs w:val="12"/>
              </w:rPr>
              <w:t>84 952 300,00</w:t>
            </w:r>
          </w:p>
        </w:tc>
        <w:tc>
          <w:tcPr>
            <w:tcW w:w="494" w:type="pct"/>
            <w:noWrap/>
            <w:hideMark/>
          </w:tcPr>
          <w:p w:rsidR="006B3F15" w:rsidRPr="006B3F15" w:rsidRDefault="006B3F15" w:rsidP="006B3F15">
            <w:pPr>
              <w:jc w:val="right"/>
              <w:outlineLvl w:val="3"/>
              <w:rPr>
                <w:rFonts w:ascii="Arial" w:hAnsi="Arial" w:cs="Arial"/>
                <w:sz w:val="12"/>
                <w:szCs w:val="12"/>
              </w:rPr>
            </w:pPr>
            <w:r w:rsidRPr="006B3F15">
              <w:rPr>
                <w:rFonts w:ascii="Arial" w:hAnsi="Arial" w:cs="Arial"/>
                <w:sz w:val="12"/>
                <w:szCs w:val="12"/>
              </w:rPr>
              <w:t>69 718 675,04</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Обеспечение деятельности централизованных клубных систем, домов народного творчества - заработная плата</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0801</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0210401021</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33 929 357,92</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33 929 357,92</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33 929 357,92</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0801</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0210401021</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611</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33 929 357,92</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33 929 357,92</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33 929 357,92</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Обеспечение деятельности централизованных клубных систем, домов народного творчества - начисления на заработную плату</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0801</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0210401022</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10 246 666,09</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10 246 666,09</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0801</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0210401022</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611</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10 246 666,09</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10 246 666,09</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Обеспечение деятельности централизованных клубных систем, домов народного творчества - материальные затраты, налоги</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0801</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0210401023</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3 504 705,92</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3 211 945,92</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3 211 945,92</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lastRenderedPageBreak/>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0801</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0210401023</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611</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3 504 705,92</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3 211 945,92</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3 211 945,92</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Обеспечение деятельности библиотек - дрова</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0801</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0210401030</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28 035,00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28 035,00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28 035,00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0801</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0210401030</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611</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28 035,00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28 035,00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28 035,00</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Обеспечение деятельности библиотек - заработная плата</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0801</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0210401031</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16 513 108,86</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16 513 108,86</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16 513 108,86</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0801</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0210401031</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611</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16 513 108,86</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16 513 108,86</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16 513 108,86</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Обеспечение деятельности библиотек - начисления на заработную плату</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0801</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0210401032</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4 986 958,87</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4 986 958,87</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0801</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0210401032</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611</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4 986 958,87</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4 986 958,87</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Обеспечение деятельности библиотек - материальные затраты, налоги</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0801</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0210401033</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1 971 226,30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1 880 527,34</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1 880 527,34</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0801</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0210401033</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611</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1 971 226,30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1 880 527,34</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1 880 527,34</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Устранение замечаний по независимой оценке в части доступной среды</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0801</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0210404040</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214 150,00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Субсидии бюджетным учреждениям на иные цели</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0801</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0210404040</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612</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214 150,00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Оборудование зданий учреждений культуры устройствами молниезащиты</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0801</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0210404200</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1 955 141,18</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Субсидии бюджетным учреждениям на иные цели</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0801</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0210404200</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612</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1 955 141,18</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Приобретение арт-объектов для фестиваля "ЗИМГОРА"</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0801</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0210404410</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150 000,00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Субсидии бюджетным учреждениям на иные цели</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0801</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0210404410</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612</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150 000,00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На частичную компенсацию дополнительных расходов на повышение оплаты труда работников бюджетной сферы - заработная плата</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0801</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0210471411</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2 720 800,00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0801</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0210471411</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611</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2 720 800,00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На частичную компенсацию дополнительных расходов на повышение оплаты труда работников бюджетной сферы - начисления на заработную плату</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0801</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0210471412</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821 700,00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0801</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0210471412</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611</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821 700,00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Реализация инициативных проектов, включённых в муниципальные программы муниципальных образований Новгородской области, обеспечивших создание благоприятных условий для применения физическими лицами специального налогового режима "Налог на профессиональный доход"</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0801</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0210471780</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1 439 500,00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Субсидии бюджетным учреждениям на иные цели</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0801</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0210471780</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612</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1 439 500,00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На софинансирование расходов муниципальных казенных, бюджетных и автономных учреждений по приобретению коммунальных услуг (Субсидия)</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0801</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0210472300</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11 324 600,00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11 324 600,00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11 324 600,00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0801</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0210472300</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611</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11 324 600,00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11 324 600,00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11 324 600,00</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Софинансирование на реализацию инициативных проектов, включённых в муниципальные программы муниципальных образований Новгородской области, обеспечивших создание благоприятных условий для применения физическими лицами специального налогового режима "Налог на профессиональный доход"</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0801</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02104S1780</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2 500,00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Субсидии бюджетным учреждениям на иные цели</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0801</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02104S1780</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612</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2 500,00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Софинансирование расходов муниципальных казенных, бюджетных и автономных учреждений по приобретению коммунальных услуг</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0801</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02104S2300</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2 831 100,00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2 831 100,00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2 831 100,00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0801</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02104S2300</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611</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2 831 100,00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2 831 100,00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2 831 100,00</w:t>
            </w:r>
          </w:p>
        </w:tc>
      </w:tr>
      <w:tr w:rsidR="006B3F15" w:rsidRPr="004F19D2" w:rsidTr="006B3F15">
        <w:trPr>
          <w:trHeight w:val="20"/>
        </w:trPr>
        <w:tc>
          <w:tcPr>
            <w:tcW w:w="2558" w:type="pct"/>
            <w:hideMark/>
          </w:tcPr>
          <w:p w:rsidR="006B3F15" w:rsidRPr="006B3F15" w:rsidRDefault="006B3F15" w:rsidP="006B3F15">
            <w:pPr>
              <w:outlineLvl w:val="1"/>
              <w:rPr>
                <w:rFonts w:ascii="Arial" w:hAnsi="Arial" w:cs="Arial"/>
                <w:sz w:val="12"/>
                <w:szCs w:val="12"/>
              </w:rPr>
            </w:pPr>
            <w:r w:rsidRPr="006B3F15">
              <w:rPr>
                <w:rFonts w:ascii="Arial" w:hAnsi="Arial" w:cs="Arial"/>
                <w:sz w:val="12"/>
                <w:szCs w:val="12"/>
              </w:rPr>
              <w:t>Муниципальная программа Валдайского района "Комплексные меры по обеспечению законности и противодействию правонарушениям на 2020-2027 годы"</w:t>
            </w:r>
          </w:p>
        </w:tc>
        <w:tc>
          <w:tcPr>
            <w:tcW w:w="226" w:type="pct"/>
            <w:noWrap/>
            <w:hideMark/>
          </w:tcPr>
          <w:p w:rsidR="006B3F15" w:rsidRPr="006B3F15" w:rsidRDefault="006B3F15" w:rsidP="006B3F15">
            <w:pPr>
              <w:jc w:val="center"/>
              <w:outlineLvl w:val="1"/>
              <w:rPr>
                <w:rFonts w:ascii="Arial" w:hAnsi="Arial" w:cs="Arial"/>
                <w:sz w:val="12"/>
                <w:szCs w:val="12"/>
              </w:rPr>
            </w:pPr>
            <w:r w:rsidRPr="006B3F15">
              <w:rPr>
                <w:rFonts w:ascii="Arial" w:hAnsi="Arial" w:cs="Arial"/>
                <w:sz w:val="12"/>
                <w:szCs w:val="12"/>
              </w:rPr>
              <w:t>0801</w:t>
            </w:r>
          </w:p>
        </w:tc>
        <w:tc>
          <w:tcPr>
            <w:tcW w:w="460" w:type="pct"/>
            <w:noWrap/>
            <w:hideMark/>
          </w:tcPr>
          <w:p w:rsidR="006B3F15" w:rsidRPr="006B3F15" w:rsidRDefault="006B3F15" w:rsidP="006B3F15">
            <w:pPr>
              <w:jc w:val="center"/>
              <w:outlineLvl w:val="1"/>
              <w:rPr>
                <w:rFonts w:ascii="Arial" w:hAnsi="Arial" w:cs="Arial"/>
                <w:sz w:val="12"/>
                <w:szCs w:val="12"/>
              </w:rPr>
            </w:pPr>
            <w:r w:rsidRPr="006B3F15">
              <w:rPr>
                <w:rFonts w:ascii="Arial" w:hAnsi="Arial" w:cs="Arial"/>
                <w:sz w:val="12"/>
                <w:szCs w:val="12"/>
              </w:rPr>
              <w:t>0900000000</w:t>
            </w:r>
          </w:p>
        </w:tc>
        <w:tc>
          <w:tcPr>
            <w:tcW w:w="224" w:type="pct"/>
            <w:noWrap/>
            <w:hideMark/>
          </w:tcPr>
          <w:p w:rsidR="006B3F15" w:rsidRPr="006B3F15" w:rsidRDefault="006B3F15" w:rsidP="006B3F15">
            <w:pPr>
              <w:jc w:val="center"/>
              <w:outlineLvl w:val="1"/>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1"/>
              <w:rPr>
                <w:rFonts w:ascii="Arial" w:hAnsi="Arial" w:cs="Arial"/>
                <w:sz w:val="12"/>
                <w:szCs w:val="12"/>
              </w:rPr>
            </w:pPr>
            <w:r w:rsidRPr="006B3F15">
              <w:rPr>
                <w:rFonts w:ascii="Arial" w:hAnsi="Arial" w:cs="Arial"/>
                <w:sz w:val="12"/>
                <w:szCs w:val="12"/>
              </w:rPr>
              <w:t>20 000,00</w:t>
            </w:r>
          </w:p>
        </w:tc>
        <w:tc>
          <w:tcPr>
            <w:tcW w:w="494" w:type="pct"/>
            <w:noWrap/>
            <w:hideMark/>
          </w:tcPr>
          <w:p w:rsidR="006B3F15" w:rsidRPr="006B3F15" w:rsidRDefault="006B3F15" w:rsidP="006B3F15">
            <w:pPr>
              <w:jc w:val="right"/>
              <w:outlineLvl w:val="1"/>
              <w:rPr>
                <w:rFonts w:ascii="Arial" w:hAnsi="Arial" w:cs="Arial"/>
                <w:sz w:val="12"/>
                <w:szCs w:val="12"/>
              </w:rPr>
            </w:pPr>
            <w:r w:rsidRPr="006B3F15">
              <w:rPr>
                <w:rFonts w:ascii="Arial" w:hAnsi="Arial" w:cs="Arial"/>
                <w:sz w:val="12"/>
                <w:szCs w:val="12"/>
              </w:rPr>
              <w:t>20 000,00</w:t>
            </w:r>
          </w:p>
        </w:tc>
        <w:tc>
          <w:tcPr>
            <w:tcW w:w="494" w:type="pct"/>
            <w:noWrap/>
            <w:hideMark/>
          </w:tcPr>
          <w:p w:rsidR="006B3F15" w:rsidRPr="006B3F15" w:rsidRDefault="006B3F15" w:rsidP="006B3F15">
            <w:pPr>
              <w:jc w:val="right"/>
              <w:outlineLvl w:val="1"/>
              <w:rPr>
                <w:rFonts w:ascii="Arial" w:hAnsi="Arial" w:cs="Arial"/>
                <w:sz w:val="12"/>
                <w:szCs w:val="12"/>
              </w:rPr>
            </w:pPr>
            <w:r w:rsidRPr="006B3F15">
              <w:rPr>
                <w:rFonts w:ascii="Arial" w:hAnsi="Arial" w:cs="Arial"/>
                <w:sz w:val="12"/>
                <w:szCs w:val="12"/>
              </w:rPr>
              <w:t>20 000,00</w:t>
            </w:r>
          </w:p>
        </w:tc>
      </w:tr>
      <w:tr w:rsidR="006B3F15" w:rsidRPr="004F19D2" w:rsidTr="006B3F15">
        <w:trPr>
          <w:trHeight w:val="20"/>
        </w:trPr>
        <w:tc>
          <w:tcPr>
            <w:tcW w:w="2558" w:type="pct"/>
            <w:hideMark/>
          </w:tcPr>
          <w:p w:rsidR="006B3F15" w:rsidRPr="006B3F15" w:rsidRDefault="006B3F15" w:rsidP="006B3F15">
            <w:pPr>
              <w:outlineLvl w:val="3"/>
              <w:rPr>
                <w:rFonts w:ascii="Arial" w:hAnsi="Arial" w:cs="Arial"/>
                <w:sz w:val="12"/>
                <w:szCs w:val="12"/>
              </w:rPr>
            </w:pPr>
            <w:r w:rsidRPr="006B3F15">
              <w:rPr>
                <w:rFonts w:ascii="Arial" w:hAnsi="Arial" w:cs="Arial"/>
                <w:sz w:val="12"/>
                <w:szCs w:val="12"/>
              </w:rPr>
              <w:t>Противодействие наркомании и зависимости от других психоактивных веществ в Валдайском муниципальном районе</w:t>
            </w:r>
          </w:p>
        </w:tc>
        <w:tc>
          <w:tcPr>
            <w:tcW w:w="226" w:type="pct"/>
            <w:noWrap/>
            <w:hideMark/>
          </w:tcPr>
          <w:p w:rsidR="006B3F15" w:rsidRPr="006B3F15" w:rsidRDefault="006B3F15" w:rsidP="006B3F15">
            <w:pPr>
              <w:jc w:val="center"/>
              <w:outlineLvl w:val="3"/>
              <w:rPr>
                <w:rFonts w:ascii="Arial" w:hAnsi="Arial" w:cs="Arial"/>
                <w:sz w:val="12"/>
                <w:szCs w:val="12"/>
              </w:rPr>
            </w:pPr>
            <w:r w:rsidRPr="006B3F15">
              <w:rPr>
                <w:rFonts w:ascii="Arial" w:hAnsi="Arial" w:cs="Arial"/>
                <w:sz w:val="12"/>
                <w:szCs w:val="12"/>
              </w:rPr>
              <w:t>0801</w:t>
            </w:r>
          </w:p>
        </w:tc>
        <w:tc>
          <w:tcPr>
            <w:tcW w:w="460" w:type="pct"/>
            <w:noWrap/>
            <w:hideMark/>
          </w:tcPr>
          <w:p w:rsidR="006B3F15" w:rsidRPr="006B3F15" w:rsidRDefault="006B3F15" w:rsidP="006B3F15">
            <w:pPr>
              <w:jc w:val="center"/>
              <w:outlineLvl w:val="3"/>
              <w:rPr>
                <w:rFonts w:ascii="Arial" w:hAnsi="Arial" w:cs="Arial"/>
                <w:sz w:val="12"/>
                <w:szCs w:val="12"/>
              </w:rPr>
            </w:pPr>
            <w:r w:rsidRPr="006B3F15">
              <w:rPr>
                <w:rFonts w:ascii="Arial" w:hAnsi="Arial" w:cs="Arial"/>
                <w:sz w:val="12"/>
                <w:szCs w:val="12"/>
              </w:rPr>
              <w:t>0900200000</w:t>
            </w:r>
          </w:p>
        </w:tc>
        <w:tc>
          <w:tcPr>
            <w:tcW w:w="224" w:type="pct"/>
            <w:noWrap/>
            <w:hideMark/>
          </w:tcPr>
          <w:p w:rsidR="006B3F15" w:rsidRPr="006B3F15" w:rsidRDefault="006B3F15" w:rsidP="006B3F15">
            <w:pPr>
              <w:jc w:val="center"/>
              <w:outlineLvl w:val="3"/>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3"/>
              <w:rPr>
                <w:rFonts w:ascii="Arial" w:hAnsi="Arial" w:cs="Arial"/>
                <w:sz w:val="12"/>
                <w:szCs w:val="12"/>
              </w:rPr>
            </w:pPr>
            <w:r w:rsidRPr="006B3F15">
              <w:rPr>
                <w:rFonts w:ascii="Arial" w:hAnsi="Arial" w:cs="Arial"/>
                <w:sz w:val="12"/>
                <w:szCs w:val="12"/>
              </w:rPr>
              <w:t>20 000,00</w:t>
            </w:r>
          </w:p>
        </w:tc>
        <w:tc>
          <w:tcPr>
            <w:tcW w:w="494" w:type="pct"/>
            <w:noWrap/>
            <w:hideMark/>
          </w:tcPr>
          <w:p w:rsidR="006B3F15" w:rsidRPr="006B3F15" w:rsidRDefault="006B3F15" w:rsidP="006B3F15">
            <w:pPr>
              <w:jc w:val="right"/>
              <w:outlineLvl w:val="3"/>
              <w:rPr>
                <w:rFonts w:ascii="Arial" w:hAnsi="Arial" w:cs="Arial"/>
                <w:sz w:val="12"/>
                <w:szCs w:val="12"/>
              </w:rPr>
            </w:pPr>
            <w:r w:rsidRPr="006B3F15">
              <w:rPr>
                <w:rFonts w:ascii="Arial" w:hAnsi="Arial" w:cs="Arial"/>
                <w:sz w:val="12"/>
                <w:szCs w:val="12"/>
              </w:rPr>
              <w:t>20 000,00</w:t>
            </w:r>
          </w:p>
        </w:tc>
        <w:tc>
          <w:tcPr>
            <w:tcW w:w="494" w:type="pct"/>
            <w:noWrap/>
            <w:hideMark/>
          </w:tcPr>
          <w:p w:rsidR="006B3F15" w:rsidRPr="006B3F15" w:rsidRDefault="006B3F15" w:rsidP="006B3F15">
            <w:pPr>
              <w:jc w:val="right"/>
              <w:outlineLvl w:val="3"/>
              <w:rPr>
                <w:rFonts w:ascii="Arial" w:hAnsi="Arial" w:cs="Arial"/>
                <w:sz w:val="12"/>
                <w:szCs w:val="12"/>
              </w:rPr>
            </w:pPr>
            <w:r w:rsidRPr="006B3F15">
              <w:rPr>
                <w:rFonts w:ascii="Arial" w:hAnsi="Arial" w:cs="Arial"/>
                <w:sz w:val="12"/>
                <w:szCs w:val="12"/>
              </w:rPr>
              <w:t>20 000,00</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Организация работы по созданию на базе муниципального бюджетного учреждения культуры "Межпоселенческая библиотека имени Б.С. Романова Валдайского муниципального района" районного специализированного библиотечного фонда печатной продукции по проблемам зависимости от наркотиков и других ПАВ, по вопросам формирования ценностей здорового образа жизни</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0801</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0900299903</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20 000,00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20 000,00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20 000,00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Субсидии бюджетным учреждениям на иные цели</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0801</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0900299903</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612</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20 000,00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20 000,00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20 000,00</w:t>
            </w:r>
          </w:p>
        </w:tc>
      </w:tr>
      <w:tr w:rsidR="006B3F15" w:rsidRPr="004F19D2" w:rsidTr="006B3F15">
        <w:trPr>
          <w:trHeight w:val="20"/>
        </w:trPr>
        <w:tc>
          <w:tcPr>
            <w:tcW w:w="2558" w:type="pct"/>
            <w:hideMark/>
          </w:tcPr>
          <w:p w:rsidR="006B3F15" w:rsidRPr="006B3F15" w:rsidRDefault="006B3F15" w:rsidP="006B3F15">
            <w:pPr>
              <w:outlineLvl w:val="1"/>
              <w:rPr>
                <w:rFonts w:ascii="Arial" w:hAnsi="Arial" w:cs="Arial"/>
                <w:sz w:val="12"/>
                <w:szCs w:val="12"/>
              </w:rPr>
            </w:pPr>
            <w:r w:rsidRPr="006B3F15">
              <w:rPr>
                <w:rFonts w:ascii="Arial" w:hAnsi="Arial" w:cs="Arial"/>
                <w:sz w:val="12"/>
                <w:szCs w:val="12"/>
              </w:rPr>
              <w:t>Муниципальная программа "Поддержка некоммерческих организаций на 2020-2027 годы"</w:t>
            </w:r>
          </w:p>
        </w:tc>
        <w:tc>
          <w:tcPr>
            <w:tcW w:w="226" w:type="pct"/>
            <w:noWrap/>
            <w:hideMark/>
          </w:tcPr>
          <w:p w:rsidR="006B3F15" w:rsidRPr="006B3F15" w:rsidRDefault="006B3F15" w:rsidP="006B3F15">
            <w:pPr>
              <w:jc w:val="center"/>
              <w:outlineLvl w:val="1"/>
              <w:rPr>
                <w:rFonts w:ascii="Arial" w:hAnsi="Arial" w:cs="Arial"/>
                <w:sz w:val="12"/>
                <w:szCs w:val="12"/>
              </w:rPr>
            </w:pPr>
            <w:r w:rsidRPr="006B3F15">
              <w:rPr>
                <w:rFonts w:ascii="Arial" w:hAnsi="Arial" w:cs="Arial"/>
                <w:sz w:val="12"/>
                <w:szCs w:val="12"/>
              </w:rPr>
              <w:t>0801</w:t>
            </w:r>
          </w:p>
        </w:tc>
        <w:tc>
          <w:tcPr>
            <w:tcW w:w="460" w:type="pct"/>
            <w:noWrap/>
            <w:hideMark/>
          </w:tcPr>
          <w:p w:rsidR="006B3F15" w:rsidRPr="006B3F15" w:rsidRDefault="006B3F15" w:rsidP="006B3F15">
            <w:pPr>
              <w:jc w:val="center"/>
              <w:outlineLvl w:val="1"/>
              <w:rPr>
                <w:rFonts w:ascii="Arial" w:hAnsi="Arial" w:cs="Arial"/>
                <w:sz w:val="12"/>
                <w:szCs w:val="12"/>
              </w:rPr>
            </w:pPr>
            <w:r w:rsidRPr="006B3F15">
              <w:rPr>
                <w:rFonts w:ascii="Arial" w:hAnsi="Arial" w:cs="Arial"/>
                <w:sz w:val="12"/>
                <w:szCs w:val="12"/>
              </w:rPr>
              <w:t>2300000000</w:t>
            </w:r>
          </w:p>
        </w:tc>
        <w:tc>
          <w:tcPr>
            <w:tcW w:w="224" w:type="pct"/>
            <w:noWrap/>
            <w:hideMark/>
          </w:tcPr>
          <w:p w:rsidR="006B3F15" w:rsidRPr="006B3F15" w:rsidRDefault="006B3F15" w:rsidP="006B3F15">
            <w:pPr>
              <w:jc w:val="center"/>
              <w:outlineLvl w:val="1"/>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1"/>
              <w:rPr>
                <w:rFonts w:ascii="Arial" w:hAnsi="Arial" w:cs="Arial"/>
                <w:sz w:val="12"/>
                <w:szCs w:val="12"/>
              </w:rPr>
            </w:pPr>
            <w:r w:rsidRPr="006B3F15">
              <w:rPr>
                <w:rFonts w:ascii="Arial" w:hAnsi="Arial" w:cs="Arial"/>
                <w:sz w:val="12"/>
                <w:szCs w:val="12"/>
              </w:rPr>
              <w:t>100 000,00</w:t>
            </w:r>
          </w:p>
        </w:tc>
        <w:tc>
          <w:tcPr>
            <w:tcW w:w="494" w:type="pct"/>
            <w:noWrap/>
            <w:hideMark/>
          </w:tcPr>
          <w:p w:rsidR="006B3F15" w:rsidRPr="006B3F15" w:rsidRDefault="006B3F15" w:rsidP="006B3F15">
            <w:pPr>
              <w:jc w:val="right"/>
              <w:outlineLvl w:val="1"/>
              <w:rPr>
                <w:rFonts w:ascii="Arial" w:hAnsi="Arial" w:cs="Arial"/>
                <w:sz w:val="12"/>
                <w:szCs w:val="12"/>
              </w:rPr>
            </w:pPr>
            <w:r w:rsidRPr="006B3F15">
              <w:rPr>
                <w:rFonts w:ascii="Arial" w:hAnsi="Arial" w:cs="Arial"/>
                <w:sz w:val="12"/>
                <w:szCs w:val="12"/>
              </w:rPr>
              <w:t>0,00</w:t>
            </w:r>
          </w:p>
        </w:tc>
        <w:tc>
          <w:tcPr>
            <w:tcW w:w="494" w:type="pct"/>
            <w:noWrap/>
            <w:hideMark/>
          </w:tcPr>
          <w:p w:rsidR="006B3F15" w:rsidRPr="006B3F15" w:rsidRDefault="006B3F15" w:rsidP="006B3F15">
            <w:pPr>
              <w:jc w:val="right"/>
              <w:outlineLvl w:val="1"/>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3"/>
              <w:rPr>
                <w:rFonts w:ascii="Arial" w:hAnsi="Arial" w:cs="Arial"/>
                <w:sz w:val="12"/>
                <w:szCs w:val="12"/>
              </w:rPr>
            </w:pPr>
            <w:r w:rsidRPr="006B3F15">
              <w:rPr>
                <w:rFonts w:ascii="Arial" w:hAnsi="Arial" w:cs="Arial"/>
                <w:sz w:val="12"/>
                <w:szCs w:val="12"/>
              </w:rPr>
              <w:t>Оказание поддержки социально ориентированным некоммерческим организациям</w:t>
            </w:r>
          </w:p>
        </w:tc>
        <w:tc>
          <w:tcPr>
            <w:tcW w:w="226" w:type="pct"/>
            <w:noWrap/>
            <w:hideMark/>
          </w:tcPr>
          <w:p w:rsidR="006B3F15" w:rsidRPr="006B3F15" w:rsidRDefault="006B3F15" w:rsidP="006B3F15">
            <w:pPr>
              <w:jc w:val="center"/>
              <w:outlineLvl w:val="3"/>
              <w:rPr>
                <w:rFonts w:ascii="Arial" w:hAnsi="Arial" w:cs="Arial"/>
                <w:sz w:val="12"/>
                <w:szCs w:val="12"/>
              </w:rPr>
            </w:pPr>
            <w:r w:rsidRPr="006B3F15">
              <w:rPr>
                <w:rFonts w:ascii="Arial" w:hAnsi="Arial" w:cs="Arial"/>
                <w:sz w:val="12"/>
                <w:szCs w:val="12"/>
              </w:rPr>
              <w:t>0801</w:t>
            </w:r>
          </w:p>
        </w:tc>
        <w:tc>
          <w:tcPr>
            <w:tcW w:w="460" w:type="pct"/>
            <w:noWrap/>
            <w:hideMark/>
          </w:tcPr>
          <w:p w:rsidR="006B3F15" w:rsidRPr="006B3F15" w:rsidRDefault="006B3F15" w:rsidP="006B3F15">
            <w:pPr>
              <w:jc w:val="center"/>
              <w:outlineLvl w:val="3"/>
              <w:rPr>
                <w:rFonts w:ascii="Arial" w:hAnsi="Arial" w:cs="Arial"/>
                <w:sz w:val="12"/>
                <w:szCs w:val="12"/>
              </w:rPr>
            </w:pPr>
            <w:r w:rsidRPr="006B3F15">
              <w:rPr>
                <w:rFonts w:ascii="Arial" w:hAnsi="Arial" w:cs="Arial"/>
                <w:sz w:val="12"/>
                <w:szCs w:val="12"/>
              </w:rPr>
              <w:t>2300100000</w:t>
            </w:r>
          </w:p>
        </w:tc>
        <w:tc>
          <w:tcPr>
            <w:tcW w:w="224" w:type="pct"/>
            <w:noWrap/>
            <w:hideMark/>
          </w:tcPr>
          <w:p w:rsidR="006B3F15" w:rsidRPr="006B3F15" w:rsidRDefault="006B3F15" w:rsidP="006B3F15">
            <w:pPr>
              <w:jc w:val="center"/>
              <w:outlineLvl w:val="3"/>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3"/>
              <w:rPr>
                <w:rFonts w:ascii="Arial" w:hAnsi="Arial" w:cs="Arial"/>
                <w:sz w:val="12"/>
                <w:szCs w:val="12"/>
              </w:rPr>
            </w:pPr>
            <w:r w:rsidRPr="006B3F15">
              <w:rPr>
                <w:rFonts w:ascii="Arial" w:hAnsi="Arial" w:cs="Arial"/>
                <w:sz w:val="12"/>
                <w:szCs w:val="12"/>
              </w:rPr>
              <w:t>100 000,00</w:t>
            </w:r>
          </w:p>
        </w:tc>
        <w:tc>
          <w:tcPr>
            <w:tcW w:w="494" w:type="pct"/>
            <w:noWrap/>
            <w:hideMark/>
          </w:tcPr>
          <w:p w:rsidR="006B3F15" w:rsidRPr="006B3F15" w:rsidRDefault="006B3F15" w:rsidP="006B3F15">
            <w:pPr>
              <w:jc w:val="right"/>
              <w:outlineLvl w:val="3"/>
              <w:rPr>
                <w:rFonts w:ascii="Arial" w:hAnsi="Arial" w:cs="Arial"/>
                <w:sz w:val="12"/>
                <w:szCs w:val="12"/>
              </w:rPr>
            </w:pPr>
            <w:r w:rsidRPr="006B3F15">
              <w:rPr>
                <w:rFonts w:ascii="Arial" w:hAnsi="Arial" w:cs="Arial"/>
                <w:sz w:val="12"/>
                <w:szCs w:val="12"/>
              </w:rPr>
              <w:t>0,00</w:t>
            </w:r>
          </w:p>
        </w:tc>
        <w:tc>
          <w:tcPr>
            <w:tcW w:w="494" w:type="pct"/>
            <w:noWrap/>
            <w:hideMark/>
          </w:tcPr>
          <w:p w:rsidR="006B3F15" w:rsidRPr="006B3F15" w:rsidRDefault="006B3F15" w:rsidP="006B3F15">
            <w:pPr>
              <w:jc w:val="right"/>
              <w:outlineLvl w:val="3"/>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На реализацию муниципальных программ (подпрограмм, разделов, мероприятий программ) поддержки социально ориентированных некоммерческих организаций (Субсидия)</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0801</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2300171660</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50 000,00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Субсидии на возмещение недополученных доходов и (или) возмещение фактически понесенных затрат</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0801</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2300171660</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631</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50 000,00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Софинансирование на реализацию муниципальных программ (подпрограмм, разделов, мероприятий программ) поддержки социально ориентированных некоммерческих организаций</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0801</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23001S1660</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50 000,00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Субсидии на возмещение недополученных доходов и (или) возмещение фактически понесенных затрат</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0801</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23001S1660</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631</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50 000,00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1"/>
              <w:rPr>
                <w:rFonts w:ascii="Arial" w:hAnsi="Arial" w:cs="Arial"/>
                <w:sz w:val="12"/>
                <w:szCs w:val="12"/>
              </w:rPr>
            </w:pPr>
            <w:r w:rsidRPr="006B3F15">
              <w:rPr>
                <w:rFonts w:ascii="Arial" w:hAnsi="Arial" w:cs="Arial"/>
                <w:sz w:val="12"/>
                <w:szCs w:val="12"/>
              </w:rPr>
              <w:t>Муниципальная программа "Развитие кадровой политики в системе муниципального управления Валдайского муниципального района на 2024-2028 годы"</w:t>
            </w:r>
          </w:p>
        </w:tc>
        <w:tc>
          <w:tcPr>
            <w:tcW w:w="226" w:type="pct"/>
            <w:noWrap/>
            <w:hideMark/>
          </w:tcPr>
          <w:p w:rsidR="006B3F15" w:rsidRPr="006B3F15" w:rsidRDefault="006B3F15" w:rsidP="006B3F15">
            <w:pPr>
              <w:jc w:val="center"/>
              <w:outlineLvl w:val="1"/>
              <w:rPr>
                <w:rFonts w:ascii="Arial" w:hAnsi="Arial" w:cs="Arial"/>
                <w:sz w:val="12"/>
                <w:szCs w:val="12"/>
              </w:rPr>
            </w:pPr>
            <w:r w:rsidRPr="006B3F15">
              <w:rPr>
                <w:rFonts w:ascii="Arial" w:hAnsi="Arial" w:cs="Arial"/>
                <w:sz w:val="12"/>
                <w:szCs w:val="12"/>
              </w:rPr>
              <w:t>0801</w:t>
            </w:r>
          </w:p>
        </w:tc>
        <w:tc>
          <w:tcPr>
            <w:tcW w:w="460" w:type="pct"/>
            <w:noWrap/>
            <w:hideMark/>
          </w:tcPr>
          <w:p w:rsidR="006B3F15" w:rsidRPr="006B3F15" w:rsidRDefault="006B3F15" w:rsidP="006B3F15">
            <w:pPr>
              <w:jc w:val="center"/>
              <w:outlineLvl w:val="1"/>
              <w:rPr>
                <w:rFonts w:ascii="Arial" w:hAnsi="Arial" w:cs="Arial"/>
                <w:sz w:val="12"/>
                <w:szCs w:val="12"/>
              </w:rPr>
            </w:pPr>
            <w:r w:rsidRPr="006B3F15">
              <w:rPr>
                <w:rFonts w:ascii="Arial" w:hAnsi="Arial" w:cs="Arial"/>
                <w:sz w:val="12"/>
                <w:szCs w:val="12"/>
              </w:rPr>
              <w:t>3400000000</w:t>
            </w:r>
          </w:p>
        </w:tc>
        <w:tc>
          <w:tcPr>
            <w:tcW w:w="224" w:type="pct"/>
            <w:noWrap/>
            <w:hideMark/>
          </w:tcPr>
          <w:p w:rsidR="006B3F15" w:rsidRPr="006B3F15" w:rsidRDefault="006B3F15" w:rsidP="006B3F15">
            <w:pPr>
              <w:jc w:val="center"/>
              <w:outlineLvl w:val="1"/>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1"/>
              <w:rPr>
                <w:rFonts w:ascii="Arial" w:hAnsi="Arial" w:cs="Arial"/>
                <w:sz w:val="12"/>
                <w:szCs w:val="12"/>
              </w:rPr>
            </w:pPr>
            <w:r w:rsidRPr="006B3F15">
              <w:rPr>
                <w:rFonts w:ascii="Arial" w:hAnsi="Arial" w:cs="Arial"/>
                <w:sz w:val="12"/>
                <w:szCs w:val="12"/>
              </w:rPr>
              <w:t>154 000,00</w:t>
            </w:r>
          </w:p>
        </w:tc>
        <w:tc>
          <w:tcPr>
            <w:tcW w:w="494" w:type="pct"/>
            <w:noWrap/>
            <w:hideMark/>
          </w:tcPr>
          <w:p w:rsidR="006B3F15" w:rsidRPr="006B3F15" w:rsidRDefault="006B3F15" w:rsidP="006B3F15">
            <w:pPr>
              <w:jc w:val="right"/>
              <w:outlineLvl w:val="1"/>
              <w:rPr>
                <w:rFonts w:ascii="Arial" w:hAnsi="Arial" w:cs="Arial"/>
                <w:sz w:val="12"/>
                <w:szCs w:val="12"/>
              </w:rPr>
            </w:pPr>
            <w:r w:rsidRPr="006B3F15">
              <w:rPr>
                <w:rFonts w:ascii="Arial" w:hAnsi="Arial" w:cs="Arial"/>
                <w:sz w:val="12"/>
                <w:szCs w:val="12"/>
              </w:rPr>
              <w:t>154 000,00</w:t>
            </w:r>
          </w:p>
        </w:tc>
        <w:tc>
          <w:tcPr>
            <w:tcW w:w="494" w:type="pct"/>
            <w:noWrap/>
            <w:hideMark/>
          </w:tcPr>
          <w:p w:rsidR="006B3F15" w:rsidRPr="006B3F15" w:rsidRDefault="006B3F15" w:rsidP="006B3F15">
            <w:pPr>
              <w:jc w:val="right"/>
              <w:outlineLvl w:val="1"/>
              <w:rPr>
                <w:rFonts w:ascii="Arial" w:hAnsi="Arial" w:cs="Arial"/>
                <w:sz w:val="12"/>
                <w:szCs w:val="12"/>
              </w:rPr>
            </w:pPr>
            <w:r w:rsidRPr="006B3F15">
              <w:rPr>
                <w:rFonts w:ascii="Arial" w:hAnsi="Arial" w:cs="Arial"/>
                <w:sz w:val="12"/>
                <w:szCs w:val="12"/>
              </w:rPr>
              <w:t>154 000,00</w:t>
            </w:r>
          </w:p>
        </w:tc>
      </w:tr>
      <w:tr w:rsidR="006B3F15" w:rsidRPr="004F19D2" w:rsidTr="006B3F15">
        <w:trPr>
          <w:trHeight w:val="20"/>
        </w:trPr>
        <w:tc>
          <w:tcPr>
            <w:tcW w:w="2558" w:type="pct"/>
            <w:hideMark/>
          </w:tcPr>
          <w:p w:rsidR="006B3F15" w:rsidRPr="006B3F15" w:rsidRDefault="006B3F15" w:rsidP="006B3F15">
            <w:pPr>
              <w:outlineLvl w:val="3"/>
              <w:rPr>
                <w:rFonts w:ascii="Arial" w:hAnsi="Arial" w:cs="Arial"/>
                <w:sz w:val="12"/>
                <w:szCs w:val="12"/>
              </w:rPr>
            </w:pPr>
            <w:r w:rsidRPr="006B3F15">
              <w:rPr>
                <w:rFonts w:ascii="Arial" w:hAnsi="Arial" w:cs="Arial"/>
                <w:sz w:val="12"/>
                <w:szCs w:val="12"/>
              </w:rPr>
              <w:t>Создание корпоративной культуры и корпоративного духа, направленного на повышение престижа Администрации Валдайского муниципального района, повышение эффективности муниципального управления</w:t>
            </w:r>
          </w:p>
        </w:tc>
        <w:tc>
          <w:tcPr>
            <w:tcW w:w="226" w:type="pct"/>
            <w:noWrap/>
            <w:hideMark/>
          </w:tcPr>
          <w:p w:rsidR="006B3F15" w:rsidRPr="006B3F15" w:rsidRDefault="006B3F15" w:rsidP="006B3F15">
            <w:pPr>
              <w:jc w:val="center"/>
              <w:outlineLvl w:val="3"/>
              <w:rPr>
                <w:rFonts w:ascii="Arial" w:hAnsi="Arial" w:cs="Arial"/>
                <w:sz w:val="12"/>
                <w:szCs w:val="12"/>
              </w:rPr>
            </w:pPr>
            <w:r w:rsidRPr="006B3F15">
              <w:rPr>
                <w:rFonts w:ascii="Arial" w:hAnsi="Arial" w:cs="Arial"/>
                <w:sz w:val="12"/>
                <w:szCs w:val="12"/>
              </w:rPr>
              <w:t>0801</w:t>
            </w:r>
          </w:p>
        </w:tc>
        <w:tc>
          <w:tcPr>
            <w:tcW w:w="460" w:type="pct"/>
            <w:noWrap/>
            <w:hideMark/>
          </w:tcPr>
          <w:p w:rsidR="006B3F15" w:rsidRPr="006B3F15" w:rsidRDefault="006B3F15" w:rsidP="006B3F15">
            <w:pPr>
              <w:jc w:val="center"/>
              <w:outlineLvl w:val="3"/>
              <w:rPr>
                <w:rFonts w:ascii="Arial" w:hAnsi="Arial" w:cs="Arial"/>
                <w:sz w:val="12"/>
                <w:szCs w:val="12"/>
              </w:rPr>
            </w:pPr>
            <w:r w:rsidRPr="006B3F15">
              <w:rPr>
                <w:rFonts w:ascii="Arial" w:hAnsi="Arial" w:cs="Arial"/>
                <w:sz w:val="12"/>
                <w:szCs w:val="12"/>
              </w:rPr>
              <w:t>3400500000</w:t>
            </w:r>
          </w:p>
        </w:tc>
        <w:tc>
          <w:tcPr>
            <w:tcW w:w="224" w:type="pct"/>
            <w:noWrap/>
            <w:hideMark/>
          </w:tcPr>
          <w:p w:rsidR="006B3F15" w:rsidRPr="006B3F15" w:rsidRDefault="006B3F15" w:rsidP="006B3F15">
            <w:pPr>
              <w:jc w:val="center"/>
              <w:outlineLvl w:val="3"/>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3"/>
              <w:rPr>
                <w:rFonts w:ascii="Arial" w:hAnsi="Arial" w:cs="Arial"/>
                <w:sz w:val="12"/>
                <w:szCs w:val="12"/>
              </w:rPr>
            </w:pPr>
            <w:r w:rsidRPr="006B3F15">
              <w:rPr>
                <w:rFonts w:ascii="Arial" w:hAnsi="Arial" w:cs="Arial"/>
                <w:sz w:val="12"/>
                <w:szCs w:val="12"/>
              </w:rPr>
              <w:t>50 000,00</w:t>
            </w:r>
          </w:p>
        </w:tc>
        <w:tc>
          <w:tcPr>
            <w:tcW w:w="494" w:type="pct"/>
            <w:noWrap/>
            <w:hideMark/>
          </w:tcPr>
          <w:p w:rsidR="006B3F15" w:rsidRPr="006B3F15" w:rsidRDefault="006B3F15" w:rsidP="006B3F15">
            <w:pPr>
              <w:jc w:val="right"/>
              <w:outlineLvl w:val="3"/>
              <w:rPr>
                <w:rFonts w:ascii="Arial" w:hAnsi="Arial" w:cs="Arial"/>
                <w:sz w:val="12"/>
                <w:szCs w:val="12"/>
              </w:rPr>
            </w:pPr>
            <w:r w:rsidRPr="006B3F15">
              <w:rPr>
                <w:rFonts w:ascii="Arial" w:hAnsi="Arial" w:cs="Arial"/>
                <w:sz w:val="12"/>
                <w:szCs w:val="12"/>
              </w:rPr>
              <w:t>50 000,00</w:t>
            </w:r>
          </w:p>
        </w:tc>
        <w:tc>
          <w:tcPr>
            <w:tcW w:w="494" w:type="pct"/>
            <w:noWrap/>
            <w:hideMark/>
          </w:tcPr>
          <w:p w:rsidR="006B3F15" w:rsidRPr="006B3F15" w:rsidRDefault="006B3F15" w:rsidP="006B3F15">
            <w:pPr>
              <w:jc w:val="right"/>
              <w:outlineLvl w:val="3"/>
              <w:rPr>
                <w:rFonts w:ascii="Arial" w:hAnsi="Arial" w:cs="Arial"/>
                <w:sz w:val="12"/>
                <w:szCs w:val="12"/>
              </w:rPr>
            </w:pPr>
            <w:r w:rsidRPr="006B3F15">
              <w:rPr>
                <w:rFonts w:ascii="Arial" w:hAnsi="Arial" w:cs="Arial"/>
                <w:sz w:val="12"/>
                <w:szCs w:val="12"/>
              </w:rPr>
              <w:t>50 000,00</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Поздравительные мероприятия</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0801</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3400510840</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50 000,00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50 000,00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50 000,00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Прочая закупка товаров, работ и услуг</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0801</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3400510840</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244</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50 000,00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50 000,00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50 000,00</w:t>
            </w:r>
          </w:p>
        </w:tc>
      </w:tr>
      <w:tr w:rsidR="006B3F15" w:rsidRPr="004F19D2" w:rsidTr="006B3F15">
        <w:trPr>
          <w:trHeight w:val="20"/>
        </w:trPr>
        <w:tc>
          <w:tcPr>
            <w:tcW w:w="2558" w:type="pct"/>
            <w:hideMark/>
          </w:tcPr>
          <w:p w:rsidR="006B3F15" w:rsidRPr="006B3F15" w:rsidRDefault="006B3F15" w:rsidP="006B3F15">
            <w:pPr>
              <w:outlineLvl w:val="3"/>
              <w:rPr>
                <w:rFonts w:ascii="Arial" w:hAnsi="Arial" w:cs="Arial"/>
                <w:sz w:val="12"/>
                <w:szCs w:val="12"/>
              </w:rPr>
            </w:pPr>
            <w:r w:rsidRPr="006B3F15">
              <w:rPr>
                <w:rFonts w:ascii="Arial" w:hAnsi="Arial" w:cs="Arial"/>
                <w:sz w:val="12"/>
                <w:szCs w:val="12"/>
              </w:rPr>
              <w:t>Совершенствование процедуры моральных стимулов для трудовых коллективов и граждан. внесших свой вклад в развитие Валдайского муниципального района. формирование установок на сохранение и развитие нравственных традиций, семейных отношений, выявление граждан и стимулирование их к достижению высоких результатов в экономике, науке, культуре, образовании, здравоохранении, спорте, сельском хозяйстве, бытовом, коммунальном и социальном обеспечении населения, к занятию общественной или благотворительной деятельностью на благо Валдайского района</w:t>
            </w:r>
          </w:p>
        </w:tc>
        <w:tc>
          <w:tcPr>
            <w:tcW w:w="226" w:type="pct"/>
            <w:noWrap/>
            <w:hideMark/>
          </w:tcPr>
          <w:p w:rsidR="006B3F15" w:rsidRPr="006B3F15" w:rsidRDefault="006B3F15" w:rsidP="006B3F15">
            <w:pPr>
              <w:jc w:val="center"/>
              <w:outlineLvl w:val="3"/>
              <w:rPr>
                <w:rFonts w:ascii="Arial" w:hAnsi="Arial" w:cs="Arial"/>
                <w:sz w:val="12"/>
                <w:szCs w:val="12"/>
              </w:rPr>
            </w:pPr>
            <w:r w:rsidRPr="006B3F15">
              <w:rPr>
                <w:rFonts w:ascii="Arial" w:hAnsi="Arial" w:cs="Arial"/>
                <w:sz w:val="12"/>
                <w:szCs w:val="12"/>
              </w:rPr>
              <w:t>0801</w:t>
            </w:r>
          </w:p>
        </w:tc>
        <w:tc>
          <w:tcPr>
            <w:tcW w:w="460" w:type="pct"/>
            <w:noWrap/>
            <w:hideMark/>
          </w:tcPr>
          <w:p w:rsidR="006B3F15" w:rsidRPr="006B3F15" w:rsidRDefault="006B3F15" w:rsidP="006B3F15">
            <w:pPr>
              <w:jc w:val="center"/>
              <w:outlineLvl w:val="3"/>
              <w:rPr>
                <w:rFonts w:ascii="Arial" w:hAnsi="Arial" w:cs="Arial"/>
                <w:sz w:val="12"/>
                <w:szCs w:val="12"/>
              </w:rPr>
            </w:pPr>
            <w:r w:rsidRPr="006B3F15">
              <w:rPr>
                <w:rFonts w:ascii="Arial" w:hAnsi="Arial" w:cs="Arial"/>
                <w:sz w:val="12"/>
                <w:szCs w:val="12"/>
              </w:rPr>
              <w:t>3400600000</w:t>
            </w:r>
          </w:p>
        </w:tc>
        <w:tc>
          <w:tcPr>
            <w:tcW w:w="224" w:type="pct"/>
            <w:noWrap/>
            <w:hideMark/>
          </w:tcPr>
          <w:p w:rsidR="006B3F15" w:rsidRPr="006B3F15" w:rsidRDefault="006B3F15" w:rsidP="006B3F15">
            <w:pPr>
              <w:jc w:val="center"/>
              <w:outlineLvl w:val="3"/>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3"/>
              <w:rPr>
                <w:rFonts w:ascii="Arial" w:hAnsi="Arial" w:cs="Arial"/>
                <w:sz w:val="12"/>
                <w:szCs w:val="12"/>
              </w:rPr>
            </w:pPr>
            <w:r w:rsidRPr="006B3F15">
              <w:rPr>
                <w:rFonts w:ascii="Arial" w:hAnsi="Arial" w:cs="Arial"/>
                <w:sz w:val="12"/>
                <w:szCs w:val="12"/>
              </w:rPr>
              <w:t>104 000,00</w:t>
            </w:r>
          </w:p>
        </w:tc>
        <w:tc>
          <w:tcPr>
            <w:tcW w:w="494" w:type="pct"/>
            <w:noWrap/>
            <w:hideMark/>
          </w:tcPr>
          <w:p w:rsidR="006B3F15" w:rsidRPr="006B3F15" w:rsidRDefault="006B3F15" w:rsidP="006B3F15">
            <w:pPr>
              <w:jc w:val="right"/>
              <w:outlineLvl w:val="3"/>
              <w:rPr>
                <w:rFonts w:ascii="Arial" w:hAnsi="Arial" w:cs="Arial"/>
                <w:sz w:val="12"/>
                <w:szCs w:val="12"/>
              </w:rPr>
            </w:pPr>
            <w:r w:rsidRPr="006B3F15">
              <w:rPr>
                <w:rFonts w:ascii="Arial" w:hAnsi="Arial" w:cs="Arial"/>
                <w:sz w:val="12"/>
                <w:szCs w:val="12"/>
              </w:rPr>
              <w:t>104 000,00</w:t>
            </w:r>
          </w:p>
        </w:tc>
        <w:tc>
          <w:tcPr>
            <w:tcW w:w="494" w:type="pct"/>
            <w:noWrap/>
            <w:hideMark/>
          </w:tcPr>
          <w:p w:rsidR="006B3F15" w:rsidRPr="006B3F15" w:rsidRDefault="006B3F15" w:rsidP="006B3F15">
            <w:pPr>
              <w:jc w:val="right"/>
              <w:outlineLvl w:val="3"/>
              <w:rPr>
                <w:rFonts w:ascii="Arial" w:hAnsi="Arial" w:cs="Arial"/>
                <w:sz w:val="12"/>
                <w:szCs w:val="12"/>
              </w:rPr>
            </w:pPr>
            <w:r w:rsidRPr="006B3F15">
              <w:rPr>
                <w:rFonts w:ascii="Arial" w:hAnsi="Arial" w:cs="Arial"/>
                <w:sz w:val="12"/>
                <w:szCs w:val="12"/>
              </w:rPr>
              <w:t>104 000,00</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Вручение поощрений и наград Главы Валдайского муниципального района, Администрации Валдайского муниципального района</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0801</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3400610850</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104 000,00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104 000,00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104 000,00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Прочая закупка товаров, работ и услуг</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0801</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3400610850</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244</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104 000,00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104 000,00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104 000,00</w:t>
            </w:r>
          </w:p>
        </w:tc>
      </w:tr>
      <w:tr w:rsidR="006B3F15" w:rsidRPr="004F19D2" w:rsidTr="006B3F15">
        <w:trPr>
          <w:trHeight w:val="20"/>
        </w:trPr>
        <w:tc>
          <w:tcPr>
            <w:tcW w:w="2558" w:type="pct"/>
            <w:hideMark/>
          </w:tcPr>
          <w:p w:rsidR="006B3F15" w:rsidRPr="006B3F15" w:rsidRDefault="006B3F15" w:rsidP="006B3F15">
            <w:pPr>
              <w:outlineLvl w:val="0"/>
              <w:rPr>
                <w:rFonts w:ascii="Arial" w:hAnsi="Arial" w:cs="Arial"/>
                <w:sz w:val="12"/>
                <w:szCs w:val="12"/>
              </w:rPr>
            </w:pPr>
            <w:r w:rsidRPr="006B3F15">
              <w:rPr>
                <w:rFonts w:ascii="Arial" w:hAnsi="Arial" w:cs="Arial"/>
                <w:sz w:val="12"/>
                <w:szCs w:val="12"/>
              </w:rPr>
              <w:t xml:space="preserve">    Другие вопросы в области культуры, кинематографии</w:t>
            </w:r>
          </w:p>
        </w:tc>
        <w:tc>
          <w:tcPr>
            <w:tcW w:w="226" w:type="pct"/>
            <w:noWrap/>
            <w:hideMark/>
          </w:tcPr>
          <w:p w:rsidR="006B3F15" w:rsidRPr="006B3F15" w:rsidRDefault="006B3F15" w:rsidP="006B3F15">
            <w:pPr>
              <w:jc w:val="center"/>
              <w:outlineLvl w:val="0"/>
              <w:rPr>
                <w:rFonts w:ascii="Arial" w:hAnsi="Arial" w:cs="Arial"/>
                <w:sz w:val="12"/>
                <w:szCs w:val="12"/>
              </w:rPr>
            </w:pPr>
            <w:r w:rsidRPr="006B3F15">
              <w:rPr>
                <w:rFonts w:ascii="Arial" w:hAnsi="Arial" w:cs="Arial"/>
                <w:sz w:val="12"/>
                <w:szCs w:val="12"/>
              </w:rPr>
              <w:t>0804</w:t>
            </w:r>
          </w:p>
        </w:tc>
        <w:tc>
          <w:tcPr>
            <w:tcW w:w="460" w:type="pct"/>
            <w:noWrap/>
            <w:hideMark/>
          </w:tcPr>
          <w:p w:rsidR="006B3F15" w:rsidRPr="006B3F15" w:rsidRDefault="006B3F15" w:rsidP="006B3F15">
            <w:pPr>
              <w:jc w:val="center"/>
              <w:outlineLvl w:val="0"/>
              <w:rPr>
                <w:rFonts w:ascii="Arial" w:hAnsi="Arial" w:cs="Arial"/>
                <w:sz w:val="12"/>
                <w:szCs w:val="12"/>
              </w:rPr>
            </w:pPr>
            <w:r w:rsidRPr="006B3F15">
              <w:rPr>
                <w:rFonts w:ascii="Arial" w:hAnsi="Arial" w:cs="Arial"/>
                <w:sz w:val="12"/>
                <w:szCs w:val="12"/>
              </w:rPr>
              <w:t>0000000000</w:t>
            </w:r>
          </w:p>
        </w:tc>
        <w:tc>
          <w:tcPr>
            <w:tcW w:w="224" w:type="pct"/>
            <w:noWrap/>
            <w:hideMark/>
          </w:tcPr>
          <w:p w:rsidR="006B3F15" w:rsidRPr="006B3F15" w:rsidRDefault="006B3F15" w:rsidP="006B3F15">
            <w:pPr>
              <w:jc w:val="center"/>
              <w:outlineLvl w:val="0"/>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0"/>
              <w:rPr>
                <w:rFonts w:ascii="Arial" w:hAnsi="Arial" w:cs="Arial"/>
                <w:sz w:val="12"/>
                <w:szCs w:val="12"/>
              </w:rPr>
            </w:pPr>
            <w:r w:rsidRPr="006B3F15">
              <w:rPr>
                <w:rFonts w:ascii="Arial" w:hAnsi="Arial" w:cs="Arial"/>
                <w:sz w:val="12"/>
                <w:szCs w:val="12"/>
              </w:rPr>
              <w:t>4 350 971,04</w:t>
            </w:r>
          </w:p>
        </w:tc>
        <w:tc>
          <w:tcPr>
            <w:tcW w:w="494" w:type="pct"/>
            <w:noWrap/>
            <w:hideMark/>
          </w:tcPr>
          <w:p w:rsidR="006B3F15" w:rsidRPr="006B3F15" w:rsidRDefault="006B3F15" w:rsidP="006B3F15">
            <w:pPr>
              <w:jc w:val="right"/>
              <w:outlineLvl w:val="0"/>
              <w:rPr>
                <w:rFonts w:ascii="Arial" w:hAnsi="Arial" w:cs="Arial"/>
                <w:sz w:val="12"/>
                <w:szCs w:val="12"/>
              </w:rPr>
            </w:pPr>
            <w:r w:rsidRPr="006B3F15">
              <w:rPr>
                <w:rFonts w:ascii="Arial" w:hAnsi="Arial" w:cs="Arial"/>
                <w:sz w:val="12"/>
                <w:szCs w:val="12"/>
              </w:rPr>
              <w:t>3 075 111,36</w:t>
            </w:r>
          </w:p>
        </w:tc>
        <w:tc>
          <w:tcPr>
            <w:tcW w:w="494" w:type="pct"/>
            <w:noWrap/>
            <w:hideMark/>
          </w:tcPr>
          <w:p w:rsidR="006B3F15" w:rsidRPr="006B3F15" w:rsidRDefault="006B3F15" w:rsidP="006B3F15">
            <w:pPr>
              <w:jc w:val="right"/>
              <w:outlineLvl w:val="0"/>
              <w:rPr>
                <w:rFonts w:ascii="Arial" w:hAnsi="Arial" w:cs="Arial"/>
                <w:sz w:val="12"/>
                <w:szCs w:val="12"/>
              </w:rPr>
            </w:pPr>
            <w:r w:rsidRPr="006B3F15">
              <w:rPr>
                <w:rFonts w:ascii="Arial" w:hAnsi="Arial" w:cs="Arial"/>
                <w:sz w:val="12"/>
                <w:szCs w:val="12"/>
              </w:rPr>
              <w:t>3 075 111,36</w:t>
            </w:r>
          </w:p>
        </w:tc>
      </w:tr>
      <w:tr w:rsidR="006B3F15" w:rsidRPr="004F19D2" w:rsidTr="006B3F15">
        <w:trPr>
          <w:trHeight w:val="20"/>
        </w:trPr>
        <w:tc>
          <w:tcPr>
            <w:tcW w:w="2558" w:type="pct"/>
            <w:hideMark/>
          </w:tcPr>
          <w:p w:rsidR="006B3F15" w:rsidRPr="006B3F15" w:rsidRDefault="006B3F15" w:rsidP="006B3F15">
            <w:pPr>
              <w:outlineLvl w:val="1"/>
              <w:rPr>
                <w:rFonts w:ascii="Arial" w:hAnsi="Arial" w:cs="Arial"/>
                <w:sz w:val="12"/>
                <w:szCs w:val="12"/>
              </w:rPr>
            </w:pPr>
            <w:r w:rsidRPr="006B3F15">
              <w:rPr>
                <w:rFonts w:ascii="Arial" w:hAnsi="Arial" w:cs="Arial"/>
                <w:sz w:val="12"/>
                <w:szCs w:val="12"/>
              </w:rPr>
              <w:t>Муниципальная программа Валдайского района "Развитие культуры в Валдайском муниципальном районе (2023 - 2030 годы)"</w:t>
            </w:r>
          </w:p>
        </w:tc>
        <w:tc>
          <w:tcPr>
            <w:tcW w:w="226" w:type="pct"/>
            <w:noWrap/>
            <w:hideMark/>
          </w:tcPr>
          <w:p w:rsidR="006B3F15" w:rsidRPr="006B3F15" w:rsidRDefault="006B3F15" w:rsidP="006B3F15">
            <w:pPr>
              <w:jc w:val="center"/>
              <w:outlineLvl w:val="1"/>
              <w:rPr>
                <w:rFonts w:ascii="Arial" w:hAnsi="Arial" w:cs="Arial"/>
                <w:sz w:val="12"/>
                <w:szCs w:val="12"/>
              </w:rPr>
            </w:pPr>
            <w:r w:rsidRPr="006B3F15">
              <w:rPr>
                <w:rFonts w:ascii="Arial" w:hAnsi="Arial" w:cs="Arial"/>
                <w:sz w:val="12"/>
                <w:szCs w:val="12"/>
              </w:rPr>
              <w:t>0804</w:t>
            </w:r>
          </w:p>
        </w:tc>
        <w:tc>
          <w:tcPr>
            <w:tcW w:w="460" w:type="pct"/>
            <w:noWrap/>
            <w:hideMark/>
          </w:tcPr>
          <w:p w:rsidR="006B3F15" w:rsidRPr="006B3F15" w:rsidRDefault="006B3F15" w:rsidP="006B3F15">
            <w:pPr>
              <w:jc w:val="center"/>
              <w:outlineLvl w:val="1"/>
              <w:rPr>
                <w:rFonts w:ascii="Arial" w:hAnsi="Arial" w:cs="Arial"/>
                <w:sz w:val="12"/>
                <w:szCs w:val="12"/>
              </w:rPr>
            </w:pPr>
            <w:r w:rsidRPr="006B3F15">
              <w:rPr>
                <w:rFonts w:ascii="Arial" w:hAnsi="Arial" w:cs="Arial"/>
                <w:sz w:val="12"/>
                <w:szCs w:val="12"/>
              </w:rPr>
              <w:t>0200000000</w:t>
            </w:r>
          </w:p>
        </w:tc>
        <w:tc>
          <w:tcPr>
            <w:tcW w:w="224" w:type="pct"/>
            <w:noWrap/>
            <w:hideMark/>
          </w:tcPr>
          <w:p w:rsidR="006B3F15" w:rsidRPr="006B3F15" w:rsidRDefault="006B3F15" w:rsidP="006B3F15">
            <w:pPr>
              <w:jc w:val="center"/>
              <w:outlineLvl w:val="1"/>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1"/>
              <w:rPr>
                <w:rFonts w:ascii="Arial" w:hAnsi="Arial" w:cs="Arial"/>
                <w:sz w:val="12"/>
                <w:szCs w:val="12"/>
              </w:rPr>
            </w:pPr>
            <w:r w:rsidRPr="006B3F15">
              <w:rPr>
                <w:rFonts w:ascii="Arial" w:hAnsi="Arial" w:cs="Arial"/>
                <w:sz w:val="12"/>
                <w:szCs w:val="12"/>
              </w:rPr>
              <w:t>4 350 971,04</w:t>
            </w:r>
          </w:p>
        </w:tc>
        <w:tc>
          <w:tcPr>
            <w:tcW w:w="494" w:type="pct"/>
            <w:noWrap/>
            <w:hideMark/>
          </w:tcPr>
          <w:p w:rsidR="006B3F15" w:rsidRPr="006B3F15" w:rsidRDefault="006B3F15" w:rsidP="006B3F15">
            <w:pPr>
              <w:jc w:val="right"/>
              <w:outlineLvl w:val="1"/>
              <w:rPr>
                <w:rFonts w:ascii="Arial" w:hAnsi="Arial" w:cs="Arial"/>
                <w:sz w:val="12"/>
                <w:szCs w:val="12"/>
              </w:rPr>
            </w:pPr>
            <w:r w:rsidRPr="006B3F15">
              <w:rPr>
                <w:rFonts w:ascii="Arial" w:hAnsi="Arial" w:cs="Arial"/>
                <w:sz w:val="12"/>
                <w:szCs w:val="12"/>
              </w:rPr>
              <w:t>3 075 111,36</w:t>
            </w:r>
          </w:p>
        </w:tc>
        <w:tc>
          <w:tcPr>
            <w:tcW w:w="494" w:type="pct"/>
            <w:noWrap/>
            <w:hideMark/>
          </w:tcPr>
          <w:p w:rsidR="006B3F15" w:rsidRPr="006B3F15" w:rsidRDefault="006B3F15" w:rsidP="006B3F15">
            <w:pPr>
              <w:jc w:val="right"/>
              <w:outlineLvl w:val="1"/>
              <w:rPr>
                <w:rFonts w:ascii="Arial" w:hAnsi="Arial" w:cs="Arial"/>
                <w:sz w:val="12"/>
                <w:szCs w:val="12"/>
              </w:rPr>
            </w:pPr>
            <w:r w:rsidRPr="006B3F15">
              <w:rPr>
                <w:rFonts w:ascii="Arial" w:hAnsi="Arial" w:cs="Arial"/>
                <w:sz w:val="12"/>
                <w:szCs w:val="12"/>
              </w:rPr>
              <w:t>3 075 111,36</w:t>
            </w:r>
          </w:p>
        </w:tc>
      </w:tr>
      <w:tr w:rsidR="006B3F15" w:rsidRPr="004F19D2" w:rsidTr="006B3F15">
        <w:trPr>
          <w:trHeight w:val="20"/>
        </w:trPr>
        <w:tc>
          <w:tcPr>
            <w:tcW w:w="2558" w:type="pct"/>
            <w:hideMark/>
          </w:tcPr>
          <w:p w:rsidR="006B3F15" w:rsidRPr="006B3F15" w:rsidRDefault="006B3F15" w:rsidP="006B3F15">
            <w:pPr>
              <w:outlineLvl w:val="2"/>
              <w:rPr>
                <w:rFonts w:ascii="Arial" w:hAnsi="Arial" w:cs="Arial"/>
                <w:sz w:val="12"/>
                <w:szCs w:val="12"/>
              </w:rPr>
            </w:pPr>
            <w:r w:rsidRPr="006B3F15">
              <w:rPr>
                <w:rFonts w:ascii="Arial" w:hAnsi="Arial" w:cs="Arial"/>
                <w:sz w:val="12"/>
                <w:szCs w:val="12"/>
              </w:rPr>
              <w:t xml:space="preserve">  Подпрограмма "Обеспечение муниципального управления в сфере культуры Валдайского муниципального района"</w:t>
            </w:r>
          </w:p>
        </w:tc>
        <w:tc>
          <w:tcPr>
            <w:tcW w:w="226" w:type="pct"/>
            <w:noWrap/>
            <w:hideMark/>
          </w:tcPr>
          <w:p w:rsidR="006B3F15" w:rsidRPr="006B3F15" w:rsidRDefault="006B3F15" w:rsidP="006B3F15">
            <w:pPr>
              <w:jc w:val="center"/>
              <w:outlineLvl w:val="2"/>
              <w:rPr>
                <w:rFonts w:ascii="Arial" w:hAnsi="Arial" w:cs="Arial"/>
                <w:sz w:val="12"/>
                <w:szCs w:val="12"/>
              </w:rPr>
            </w:pPr>
            <w:r w:rsidRPr="006B3F15">
              <w:rPr>
                <w:rFonts w:ascii="Arial" w:hAnsi="Arial" w:cs="Arial"/>
                <w:sz w:val="12"/>
                <w:szCs w:val="12"/>
              </w:rPr>
              <w:t>0804</w:t>
            </w:r>
          </w:p>
        </w:tc>
        <w:tc>
          <w:tcPr>
            <w:tcW w:w="460" w:type="pct"/>
            <w:noWrap/>
            <w:hideMark/>
          </w:tcPr>
          <w:p w:rsidR="006B3F15" w:rsidRPr="006B3F15" w:rsidRDefault="006B3F15" w:rsidP="006B3F15">
            <w:pPr>
              <w:jc w:val="center"/>
              <w:outlineLvl w:val="2"/>
              <w:rPr>
                <w:rFonts w:ascii="Arial" w:hAnsi="Arial" w:cs="Arial"/>
                <w:sz w:val="12"/>
                <w:szCs w:val="12"/>
              </w:rPr>
            </w:pPr>
            <w:r w:rsidRPr="006B3F15">
              <w:rPr>
                <w:rFonts w:ascii="Arial" w:hAnsi="Arial" w:cs="Arial"/>
                <w:sz w:val="12"/>
                <w:szCs w:val="12"/>
              </w:rPr>
              <w:t>0220000000</w:t>
            </w:r>
          </w:p>
        </w:tc>
        <w:tc>
          <w:tcPr>
            <w:tcW w:w="224" w:type="pct"/>
            <w:noWrap/>
            <w:hideMark/>
          </w:tcPr>
          <w:p w:rsidR="006B3F15" w:rsidRPr="006B3F15" w:rsidRDefault="006B3F15" w:rsidP="006B3F15">
            <w:pPr>
              <w:jc w:val="center"/>
              <w:outlineLvl w:val="2"/>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2"/>
              <w:rPr>
                <w:rFonts w:ascii="Arial" w:hAnsi="Arial" w:cs="Arial"/>
                <w:sz w:val="12"/>
                <w:szCs w:val="12"/>
              </w:rPr>
            </w:pPr>
            <w:r w:rsidRPr="006B3F15">
              <w:rPr>
                <w:rFonts w:ascii="Arial" w:hAnsi="Arial" w:cs="Arial"/>
                <w:sz w:val="12"/>
                <w:szCs w:val="12"/>
              </w:rPr>
              <w:t>4 350 971,04</w:t>
            </w:r>
          </w:p>
        </w:tc>
        <w:tc>
          <w:tcPr>
            <w:tcW w:w="494" w:type="pct"/>
            <w:noWrap/>
            <w:hideMark/>
          </w:tcPr>
          <w:p w:rsidR="006B3F15" w:rsidRPr="006B3F15" w:rsidRDefault="006B3F15" w:rsidP="006B3F15">
            <w:pPr>
              <w:jc w:val="right"/>
              <w:outlineLvl w:val="2"/>
              <w:rPr>
                <w:rFonts w:ascii="Arial" w:hAnsi="Arial" w:cs="Arial"/>
                <w:sz w:val="12"/>
                <w:szCs w:val="12"/>
              </w:rPr>
            </w:pPr>
            <w:r w:rsidRPr="006B3F15">
              <w:rPr>
                <w:rFonts w:ascii="Arial" w:hAnsi="Arial" w:cs="Arial"/>
                <w:sz w:val="12"/>
                <w:szCs w:val="12"/>
              </w:rPr>
              <w:t>3 075 111,36</w:t>
            </w:r>
          </w:p>
        </w:tc>
        <w:tc>
          <w:tcPr>
            <w:tcW w:w="494" w:type="pct"/>
            <w:noWrap/>
            <w:hideMark/>
          </w:tcPr>
          <w:p w:rsidR="006B3F15" w:rsidRPr="006B3F15" w:rsidRDefault="006B3F15" w:rsidP="006B3F15">
            <w:pPr>
              <w:jc w:val="right"/>
              <w:outlineLvl w:val="2"/>
              <w:rPr>
                <w:rFonts w:ascii="Arial" w:hAnsi="Arial" w:cs="Arial"/>
                <w:sz w:val="12"/>
                <w:szCs w:val="12"/>
              </w:rPr>
            </w:pPr>
            <w:r w:rsidRPr="006B3F15">
              <w:rPr>
                <w:rFonts w:ascii="Arial" w:hAnsi="Arial" w:cs="Arial"/>
                <w:sz w:val="12"/>
                <w:szCs w:val="12"/>
              </w:rPr>
              <w:t>3 075 111,36</w:t>
            </w:r>
          </w:p>
        </w:tc>
      </w:tr>
      <w:tr w:rsidR="006B3F15" w:rsidRPr="004F19D2" w:rsidTr="006B3F15">
        <w:trPr>
          <w:trHeight w:val="20"/>
        </w:trPr>
        <w:tc>
          <w:tcPr>
            <w:tcW w:w="2558" w:type="pct"/>
            <w:hideMark/>
          </w:tcPr>
          <w:p w:rsidR="006B3F15" w:rsidRPr="006B3F15" w:rsidRDefault="006B3F15" w:rsidP="006B3F15">
            <w:pPr>
              <w:outlineLvl w:val="3"/>
              <w:rPr>
                <w:rFonts w:ascii="Arial" w:hAnsi="Arial" w:cs="Arial"/>
                <w:sz w:val="12"/>
                <w:szCs w:val="12"/>
              </w:rPr>
            </w:pPr>
            <w:r w:rsidRPr="006B3F15">
              <w:rPr>
                <w:rFonts w:ascii="Arial" w:hAnsi="Arial" w:cs="Arial"/>
                <w:sz w:val="12"/>
                <w:szCs w:val="12"/>
              </w:rPr>
              <w:t>Ресурсное обеспечение деятельности комитета культуры и туризма по реализации муниципальной программы</w:t>
            </w:r>
          </w:p>
        </w:tc>
        <w:tc>
          <w:tcPr>
            <w:tcW w:w="226" w:type="pct"/>
            <w:noWrap/>
            <w:hideMark/>
          </w:tcPr>
          <w:p w:rsidR="006B3F15" w:rsidRPr="006B3F15" w:rsidRDefault="006B3F15" w:rsidP="006B3F15">
            <w:pPr>
              <w:jc w:val="center"/>
              <w:outlineLvl w:val="3"/>
              <w:rPr>
                <w:rFonts w:ascii="Arial" w:hAnsi="Arial" w:cs="Arial"/>
                <w:sz w:val="12"/>
                <w:szCs w:val="12"/>
              </w:rPr>
            </w:pPr>
            <w:r w:rsidRPr="006B3F15">
              <w:rPr>
                <w:rFonts w:ascii="Arial" w:hAnsi="Arial" w:cs="Arial"/>
                <w:sz w:val="12"/>
                <w:szCs w:val="12"/>
              </w:rPr>
              <w:t>0804</w:t>
            </w:r>
          </w:p>
        </w:tc>
        <w:tc>
          <w:tcPr>
            <w:tcW w:w="460" w:type="pct"/>
            <w:noWrap/>
            <w:hideMark/>
          </w:tcPr>
          <w:p w:rsidR="006B3F15" w:rsidRPr="006B3F15" w:rsidRDefault="006B3F15" w:rsidP="006B3F15">
            <w:pPr>
              <w:jc w:val="center"/>
              <w:outlineLvl w:val="3"/>
              <w:rPr>
                <w:rFonts w:ascii="Arial" w:hAnsi="Arial" w:cs="Arial"/>
                <w:sz w:val="12"/>
                <w:szCs w:val="12"/>
              </w:rPr>
            </w:pPr>
            <w:r w:rsidRPr="006B3F15">
              <w:rPr>
                <w:rFonts w:ascii="Arial" w:hAnsi="Arial" w:cs="Arial"/>
                <w:sz w:val="12"/>
                <w:szCs w:val="12"/>
              </w:rPr>
              <w:t>0220100000</w:t>
            </w:r>
          </w:p>
        </w:tc>
        <w:tc>
          <w:tcPr>
            <w:tcW w:w="224" w:type="pct"/>
            <w:noWrap/>
            <w:hideMark/>
          </w:tcPr>
          <w:p w:rsidR="006B3F15" w:rsidRPr="006B3F15" w:rsidRDefault="006B3F15" w:rsidP="006B3F15">
            <w:pPr>
              <w:jc w:val="center"/>
              <w:outlineLvl w:val="3"/>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3"/>
              <w:rPr>
                <w:rFonts w:ascii="Arial" w:hAnsi="Arial" w:cs="Arial"/>
                <w:sz w:val="12"/>
                <w:szCs w:val="12"/>
              </w:rPr>
            </w:pPr>
            <w:r w:rsidRPr="006B3F15">
              <w:rPr>
                <w:rFonts w:ascii="Arial" w:hAnsi="Arial" w:cs="Arial"/>
                <w:sz w:val="12"/>
                <w:szCs w:val="12"/>
              </w:rPr>
              <w:t>4 350 971,04</w:t>
            </w:r>
          </w:p>
        </w:tc>
        <w:tc>
          <w:tcPr>
            <w:tcW w:w="494" w:type="pct"/>
            <w:noWrap/>
            <w:hideMark/>
          </w:tcPr>
          <w:p w:rsidR="006B3F15" w:rsidRPr="006B3F15" w:rsidRDefault="006B3F15" w:rsidP="006B3F15">
            <w:pPr>
              <w:jc w:val="right"/>
              <w:outlineLvl w:val="3"/>
              <w:rPr>
                <w:rFonts w:ascii="Arial" w:hAnsi="Arial" w:cs="Arial"/>
                <w:sz w:val="12"/>
                <w:szCs w:val="12"/>
              </w:rPr>
            </w:pPr>
            <w:r w:rsidRPr="006B3F15">
              <w:rPr>
                <w:rFonts w:ascii="Arial" w:hAnsi="Arial" w:cs="Arial"/>
                <w:sz w:val="12"/>
                <w:szCs w:val="12"/>
              </w:rPr>
              <w:t>3 075 111,36</w:t>
            </w:r>
          </w:p>
        </w:tc>
        <w:tc>
          <w:tcPr>
            <w:tcW w:w="494" w:type="pct"/>
            <w:noWrap/>
            <w:hideMark/>
          </w:tcPr>
          <w:p w:rsidR="006B3F15" w:rsidRPr="006B3F15" w:rsidRDefault="006B3F15" w:rsidP="006B3F15">
            <w:pPr>
              <w:jc w:val="right"/>
              <w:outlineLvl w:val="3"/>
              <w:rPr>
                <w:rFonts w:ascii="Arial" w:hAnsi="Arial" w:cs="Arial"/>
                <w:sz w:val="12"/>
                <w:szCs w:val="12"/>
              </w:rPr>
            </w:pPr>
            <w:r w:rsidRPr="006B3F15">
              <w:rPr>
                <w:rFonts w:ascii="Arial" w:hAnsi="Arial" w:cs="Arial"/>
                <w:sz w:val="12"/>
                <w:szCs w:val="12"/>
              </w:rPr>
              <w:t>3 075 111,36</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Расходы на обеспечение функций органов местного самоуправления</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0804</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0220101000</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4 277 371,04</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3 001 511,36</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3 001 511,36</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Фонд оплаты труда государственных (муниципальных) органов</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0804</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0220101000</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121</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2 997 219,69</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2 732 271,36</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2 732 271,36</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Иные выплаты персоналу государственных (муниципальных) органов, за исключением фонда оплаты труда</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0804</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0220101000</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122</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137 350,00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139 350,00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139 350,00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0804</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0220101000</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129</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905 160,35</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Закупка товаров, работ, услуг в сфере информационно-коммуникационных технологий</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0804</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0220101000</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242</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167 411,12</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77 700,00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77 700,00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Прочая закупка товаров, работ и услуг</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0804</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0220101000</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244</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69 729,88</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52 140,00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52 140,00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Уплата иных платежей</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0804</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0220101000</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853</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500,00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50,00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50,00</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На софинансирование расходов муниципальных казенных, бюджетных и автономных учреждений по приобретению коммунальных услуг (Субсидия)</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0804</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0220172300</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58 800,00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58 800,00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58 800,00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Закупка энергетических ресурсов</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0804</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0220172300</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247</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58 800,00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58 800,00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58 800,00</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Софинансирование расходов муниципальных казенных, бюджетных и автономных учреждений по приобретению коммунальных услуг</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0804</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02201S2300</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14 800,00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14 800,00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14 800,00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Закупка энергетических ресурсов</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0804</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02201S2300</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247</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14 800,00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14 800,00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14 800,00</w:t>
            </w:r>
          </w:p>
        </w:tc>
      </w:tr>
      <w:tr w:rsidR="006B3F15" w:rsidRPr="004F19D2" w:rsidTr="006B3F15">
        <w:trPr>
          <w:trHeight w:val="20"/>
        </w:trPr>
        <w:tc>
          <w:tcPr>
            <w:tcW w:w="2558" w:type="pct"/>
            <w:hideMark/>
          </w:tcPr>
          <w:p w:rsidR="006B3F15" w:rsidRPr="006B3F15" w:rsidRDefault="006B3F15" w:rsidP="006B3F15">
            <w:pPr>
              <w:rPr>
                <w:rFonts w:ascii="Arial" w:hAnsi="Arial" w:cs="Arial"/>
                <w:sz w:val="12"/>
                <w:szCs w:val="12"/>
              </w:rPr>
            </w:pPr>
            <w:r w:rsidRPr="006B3F15">
              <w:rPr>
                <w:rFonts w:ascii="Arial" w:hAnsi="Arial" w:cs="Arial"/>
                <w:sz w:val="12"/>
                <w:szCs w:val="12"/>
              </w:rPr>
              <w:t xml:space="preserve">  Социальная политика</w:t>
            </w:r>
          </w:p>
        </w:tc>
        <w:tc>
          <w:tcPr>
            <w:tcW w:w="226" w:type="pct"/>
            <w:noWrap/>
            <w:hideMark/>
          </w:tcPr>
          <w:p w:rsidR="006B3F15" w:rsidRPr="006B3F15" w:rsidRDefault="006B3F15" w:rsidP="006B3F15">
            <w:pPr>
              <w:jc w:val="center"/>
              <w:rPr>
                <w:rFonts w:ascii="Arial" w:hAnsi="Arial" w:cs="Arial"/>
                <w:sz w:val="12"/>
                <w:szCs w:val="12"/>
              </w:rPr>
            </w:pPr>
            <w:r w:rsidRPr="006B3F15">
              <w:rPr>
                <w:rFonts w:ascii="Arial" w:hAnsi="Arial" w:cs="Arial"/>
                <w:sz w:val="12"/>
                <w:szCs w:val="12"/>
              </w:rPr>
              <w:t>1000</w:t>
            </w:r>
          </w:p>
        </w:tc>
        <w:tc>
          <w:tcPr>
            <w:tcW w:w="460" w:type="pct"/>
            <w:noWrap/>
            <w:hideMark/>
          </w:tcPr>
          <w:p w:rsidR="006B3F15" w:rsidRPr="006B3F15" w:rsidRDefault="006B3F15" w:rsidP="006B3F15">
            <w:pPr>
              <w:jc w:val="center"/>
              <w:rPr>
                <w:rFonts w:ascii="Arial" w:hAnsi="Arial" w:cs="Arial"/>
                <w:sz w:val="12"/>
                <w:szCs w:val="12"/>
              </w:rPr>
            </w:pPr>
            <w:r w:rsidRPr="006B3F15">
              <w:rPr>
                <w:rFonts w:ascii="Arial" w:hAnsi="Arial" w:cs="Arial"/>
                <w:sz w:val="12"/>
                <w:szCs w:val="12"/>
              </w:rPr>
              <w:t>0000000000</w:t>
            </w:r>
          </w:p>
        </w:tc>
        <w:tc>
          <w:tcPr>
            <w:tcW w:w="224" w:type="pct"/>
            <w:noWrap/>
            <w:hideMark/>
          </w:tcPr>
          <w:p w:rsidR="006B3F15" w:rsidRPr="006B3F15" w:rsidRDefault="006B3F15" w:rsidP="006B3F15">
            <w:pPr>
              <w:jc w:val="center"/>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rPr>
                <w:rFonts w:ascii="Arial" w:hAnsi="Arial" w:cs="Arial"/>
                <w:sz w:val="12"/>
                <w:szCs w:val="12"/>
              </w:rPr>
            </w:pPr>
            <w:r w:rsidRPr="006B3F15">
              <w:rPr>
                <w:rFonts w:ascii="Arial" w:hAnsi="Arial" w:cs="Arial"/>
                <w:sz w:val="12"/>
                <w:szCs w:val="12"/>
              </w:rPr>
              <w:t>42 023 446,97</w:t>
            </w:r>
          </w:p>
        </w:tc>
        <w:tc>
          <w:tcPr>
            <w:tcW w:w="494" w:type="pct"/>
            <w:noWrap/>
            <w:hideMark/>
          </w:tcPr>
          <w:p w:rsidR="006B3F15" w:rsidRPr="006B3F15" w:rsidRDefault="006B3F15" w:rsidP="006B3F15">
            <w:pPr>
              <w:jc w:val="right"/>
              <w:rPr>
                <w:rFonts w:ascii="Arial" w:hAnsi="Arial" w:cs="Arial"/>
                <w:sz w:val="12"/>
                <w:szCs w:val="12"/>
              </w:rPr>
            </w:pPr>
            <w:r w:rsidRPr="006B3F15">
              <w:rPr>
                <w:rFonts w:ascii="Arial" w:hAnsi="Arial" w:cs="Arial"/>
                <w:sz w:val="12"/>
                <w:szCs w:val="12"/>
              </w:rPr>
              <w:t>30 328 908,00</w:t>
            </w:r>
          </w:p>
        </w:tc>
        <w:tc>
          <w:tcPr>
            <w:tcW w:w="494" w:type="pct"/>
            <w:noWrap/>
            <w:hideMark/>
          </w:tcPr>
          <w:p w:rsidR="006B3F15" w:rsidRPr="006B3F15" w:rsidRDefault="006B3F15" w:rsidP="006B3F15">
            <w:pPr>
              <w:jc w:val="right"/>
              <w:rPr>
                <w:rFonts w:ascii="Arial" w:hAnsi="Arial" w:cs="Arial"/>
                <w:sz w:val="12"/>
                <w:szCs w:val="12"/>
              </w:rPr>
            </w:pPr>
            <w:r w:rsidRPr="006B3F15">
              <w:rPr>
                <w:rFonts w:ascii="Arial" w:hAnsi="Arial" w:cs="Arial"/>
                <w:sz w:val="12"/>
                <w:szCs w:val="12"/>
              </w:rPr>
              <w:t>30 328 908,00</w:t>
            </w:r>
          </w:p>
        </w:tc>
      </w:tr>
      <w:tr w:rsidR="006B3F15" w:rsidRPr="004F19D2" w:rsidTr="006B3F15">
        <w:trPr>
          <w:trHeight w:val="20"/>
        </w:trPr>
        <w:tc>
          <w:tcPr>
            <w:tcW w:w="2558" w:type="pct"/>
            <w:hideMark/>
          </w:tcPr>
          <w:p w:rsidR="006B3F15" w:rsidRPr="006B3F15" w:rsidRDefault="006B3F15" w:rsidP="006B3F15">
            <w:pPr>
              <w:outlineLvl w:val="0"/>
              <w:rPr>
                <w:rFonts w:ascii="Arial" w:hAnsi="Arial" w:cs="Arial"/>
                <w:sz w:val="12"/>
                <w:szCs w:val="12"/>
              </w:rPr>
            </w:pPr>
            <w:r w:rsidRPr="006B3F15">
              <w:rPr>
                <w:rFonts w:ascii="Arial" w:hAnsi="Arial" w:cs="Arial"/>
                <w:sz w:val="12"/>
                <w:szCs w:val="12"/>
              </w:rPr>
              <w:t xml:space="preserve">    Пенсионное обеспечение</w:t>
            </w:r>
          </w:p>
        </w:tc>
        <w:tc>
          <w:tcPr>
            <w:tcW w:w="226" w:type="pct"/>
            <w:noWrap/>
            <w:hideMark/>
          </w:tcPr>
          <w:p w:rsidR="006B3F15" w:rsidRPr="006B3F15" w:rsidRDefault="006B3F15" w:rsidP="006B3F15">
            <w:pPr>
              <w:jc w:val="center"/>
              <w:outlineLvl w:val="0"/>
              <w:rPr>
                <w:rFonts w:ascii="Arial" w:hAnsi="Arial" w:cs="Arial"/>
                <w:sz w:val="12"/>
                <w:szCs w:val="12"/>
              </w:rPr>
            </w:pPr>
            <w:r w:rsidRPr="006B3F15">
              <w:rPr>
                <w:rFonts w:ascii="Arial" w:hAnsi="Arial" w:cs="Arial"/>
                <w:sz w:val="12"/>
                <w:szCs w:val="12"/>
              </w:rPr>
              <w:t>1001</w:t>
            </w:r>
          </w:p>
        </w:tc>
        <w:tc>
          <w:tcPr>
            <w:tcW w:w="460" w:type="pct"/>
            <w:noWrap/>
            <w:hideMark/>
          </w:tcPr>
          <w:p w:rsidR="006B3F15" w:rsidRPr="006B3F15" w:rsidRDefault="006B3F15" w:rsidP="006B3F15">
            <w:pPr>
              <w:jc w:val="center"/>
              <w:outlineLvl w:val="0"/>
              <w:rPr>
                <w:rFonts w:ascii="Arial" w:hAnsi="Arial" w:cs="Arial"/>
                <w:sz w:val="12"/>
                <w:szCs w:val="12"/>
              </w:rPr>
            </w:pPr>
            <w:r w:rsidRPr="006B3F15">
              <w:rPr>
                <w:rFonts w:ascii="Arial" w:hAnsi="Arial" w:cs="Arial"/>
                <w:sz w:val="12"/>
                <w:szCs w:val="12"/>
              </w:rPr>
              <w:t>0000000000</w:t>
            </w:r>
          </w:p>
        </w:tc>
        <w:tc>
          <w:tcPr>
            <w:tcW w:w="224" w:type="pct"/>
            <w:noWrap/>
            <w:hideMark/>
          </w:tcPr>
          <w:p w:rsidR="006B3F15" w:rsidRPr="006B3F15" w:rsidRDefault="006B3F15" w:rsidP="006B3F15">
            <w:pPr>
              <w:jc w:val="center"/>
              <w:outlineLvl w:val="0"/>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0"/>
              <w:rPr>
                <w:rFonts w:ascii="Arial" w:hAnsi="Arial" w:cs="Arial"/>
                <w:sz w:val="12"/>
                <w:szCs w:val="12"/>
              </w:rPr>
            </w:pPr>
            <w:r w:rsidRPr="006B3F15">
              <w:rPr>
                <w:rFonts w:ascii="Arial" w:hAnsi="Arial" w:cs="Arial"/>
                <w:sz w:val="12"/>
                <w:szCs w:val="12"/>
              </w:rPr>
              <w:t>4 116 901,86</w:t>
            </w:r>
          </w:p>
        </w:tc>
        <w:tc>
          <w:tcPr>
            <w:tcW w:w="494" w:type="pct"/>
            <w:noWrap/>
            <w:hideMark/>
          </w:tcPr>
          <w:p w:rsidR="006B3F15" w:rsidRPr="006B3F15" w:rsidRDefault="006B3F15" w:rsidP="006B3F15">
            <w:pPr>
              <w:jc w:val="right"/>
              <w:outlineLvl w:val="0"/>
              <w:rPr>
                <w:rFonts w:ascii="Arial" w:hAnsi="Arial" w:cs="Arial"/>
                <w:sz w:val="12"/>
                <w:szCs w:val="12"/>
              </w:rPr>
            </w:pPr>
            <w:r w:rsidRPr="006B3F15">
              <w:rPr>
                <w:rFonts w:ascii="Arial" w:hAnsi="Arial" w:cs="Arial"/>
                <w:sz w:val="12"/>
                <w:szCs w:val="12"/>
              </w:rPr>
              <w:t>0,00</w:t>
            </w:r>
          </w:p>
        </w:tc>
        <w:tc>
          <w:tcPr>
            <w:tcW w:w="494" w:type="pct"/>
            <w:noWrap/>
            <w:hideMark/>
          </w:tcPr>
          <w:p w:rsidR="006B3F15" w:rsidRPr="006B3F15" w:rsidRDefault="006B3F15" w:rsidP="006B3F15">
            <w:pPr>
              <w:jc w:val="right"/>
              <w:outlineLvl w:val="0"/>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1"/>
              <w:rPr>
                <w:rFonts w:ascii="Arial" w:hAnsi="Arial" w:cs="Arial"/>
                <w:sz w:val="12"/>
                <w:szCs w:val="12"/>
              </w:rPr>
            </w:pPr>
            <w:r w:rsidRPr="006B3F15">
              <w:rPr>
                <w:rFonts w:ascii="Arial" w:hAnsi="Arial" w:cs="Arial"/>
                <w:sz w:val="12"/>
                <w:szCs w:val="12"/>
              </w:rPr>
              <w:t>Расходы на обеспечение функций исполнительно-распорядительного органа муниципального образования</w:t>
            </w:r>
          </w:p>
        </w:tc>
        <w:tc>
          <w:tcPr>
            <w:tcW w:w="226" w:type="pct"/>
            <w:noWrap/>
            <w:hideMark/>
          </w:tcPr>
          <w:p w:rsidR="006B3F15" w:rsidRPr="006B3F15" w:rsidRDefault="006B3F15" w:rsidP="006B3F15">
            <w:pPr>
              <w:jc w:val="center"/>
              <w:outlineLvl w:val="1"/>
              <w:rPr>
                <w:rFonts w:ascii="Arial" w:hAnsi="Arial" w:cs="Arial"/>
                <w:sz w:val="12"/>
                <w:szCs w:val="12"/>
              </w:rPr>
            </w:pPr>
            <w:r w:rsidRPr="006B3F15">
              <w:rPr>
                <w:rFonts w:ascii="Arial" w:hAnsi="Arial" w:cs="Arial"/>
                <w:sz w:val="12"/>
                <w:szCs w:val="12"/>
              </w:rPr>
              <w:t>1001</w:t>
            </w:r>
          </w:p>
        </w:tc>
        <w:tc>
          <w:tcPr>
            <w:tcW w:w="460" w:type="pct"/>
            <w:noWrap/>
            <w:hideMark/>
          </w:tcPr>
          <w:p w:rsidR="006B3F15" w:rsidRPr="006B3F15" w:rsidRDefault="006B3F15" w:rsidP="006B3F15">
            <w:pPr>
              <w:jc w:val="center"/>
              <w:outlineLvl w:val="1"/>
              <w:rPr>
                <w:rFonts w:ascii="Arial" w:hAnsi="Arial" w:cs="Arial"/>
                <w:sz w:val="12"/>
                <w:szCs w:val="12"/>
              </w:rPr>
            </w:pPr>
            <w:r w:rsidRPr="006B3F15">
              <w:rPr>
                <w:rFonts w:ascii="Arial" w:hAnsi="Arial" w:cs="Arial"/>
                <w:sz w:val="12"/>
                <w:szCs w:val="12"/>
              </w:rPr>
              <w:t>9100000000</w:t>
            </w:r>
          </w:p>
        </w:tc>
        <w:tc>
          <w:tcPr>
            <w:tcW w:w="224" w:type="pct"/>
            <w:noWrap/>
            <w:hideMark/>
          </w:tcPr>
          <w:p w:rsidR="006B3F15" w:rsidRPr="006B3F15" w:rsidRDefault="006B3F15" w:rsidP="006B3F15">
            <w:pPr>
              <w:jc w:val="center"/>
              <w:outlineLvl w:val="1"/>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1"/>
              <w:rPr>
                <w:rFonts w:ascii="Arial" w:hAnsi="Arial" w:cs="Arial"/>
                <w:sz w:val="12"/>
                <w:szCs w:val="12"/>
              </w:rPr>
            </w:pPr>
            <w:r w:rsidRPr="006B3F15">
              <w:rPr>
                <w:rFonts w:ascii="Arial" w:hAnsi="Arial" w:cs="Arial"/>
                <w:sz w:val="12"/>
                <w:szCs w:val="12"/>
              </w:rPr>
              <w:t>4 116 901,86</w:t>
            </w:r>
          </w:p>
        </w:tc>
        <w:tc>
          <w:tcPr>
            <w:tcW w:w="494" w:type="pct"/>
            <w:noWrap/>
            <w:hideMark/>
          </w:tcPr>
          <w:p w:rsidR="006B3F15" w:rsidRPr="006B3F15" w:rsidRDefault="006B3F15" w:rsidP="006B3F15">
            <w:pPr>
              <w:jc w:val="right"/>
              <w:outlineLvl w:val="1"/>
              <w:rPr>
                <w:rFonts w:ascii="Arial" w:hAnsi="Arial" w:cs="Arial"/>
                <w:sz w:val="12"/>
                <w:szCs w:val="12"/>
              </w:rPr>
            </w:pPr>
            <w:r w:rsidRPr="006B3F15">
              <w:rPr>
                <w:rFonts w:ascii="Arial" w:hAnsi="Arial" w:cs="Arial"/>
                <w:sz w:val="12"/>
                <w:szCs w:val="12"/>
              </w:rPr>
              <w:t>0,00</w:t>
            </w:r>
          </w:p>
        </w:tc>
        <w:tc>
          <w:tcPr>
            <w:tcW w:w="494" w:type="pct"/>
            <w:noWrap/>
            <w:hideMark/>
          </w:tcPr>
          <w:p w:rsidR="006B3F15" w:rsidRPr="006B3F15" w:rsidRDefault="006B3F15" w:rsidP="006B3F15">
            <w:pPr>
              <w:jc w:val="right"/>
              <w:outlineLvl w:val="1"/>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2"/>
              <w:rPr>
                <w:rFonts w:ascii="Arial" w:hAnsi="Arial" w:cs="Arial"/>
                <w:sz w:val="12"/>
                <w:szCs w:val="12"/>
              </w:rPr>
            </w:pPr>
            <w:r w:rsidRPr="006B3F15">
              <w:rPr>
                <w:rFonts w:ascii="Arial" w:hAnsi="Arial" w:cs="Arial"/>
                <w:sz w:val="12"/>
                <w:szCs w:val="12"/>
              </w:rPr>
              <w:t xml:space="preserve">  Руководство и управление в сфере установленных функций органов местного самоуправления</w:t>
            </w:r>
          </w:p>
        </w:tc>
        <w:tc>
          <w:tcPr>
            <w:tcW w:w="226" w:type="pct"/>
            <w:noWrap/>
            <w:hideMark/>
          </w:tcPr>
          <w:p w:rsidR="006B3F15" w:rsidRPr="006B3F15" w:rsidRDefault="006B3F15" w:rsidP="006B3F15">
            <w:pPr>
              <w:jc w:val="center"/>
              <w:outlineLvl w:val="2"/>
              <w:rPr>
                <w:rFonts w:ascii="Arial" w:hAnsi="Arial" w:cs="Arial"/>
                <w:sz w:val="12"/>
                <w:szCs w:val="12"/>
              </w:rPr>
            </w:pPr>
            <w:r w:rsidRPr="006B3F15">
              <w:rPr>
                <w:rFonts w:ascii="Arial" w:hAnsi="Arial" w:cs="Arial"/>
                <w:sz w:val="12"/>
                <w:szCs w:val="12"/>
              </w:rPr>
              <w:t>1001</w:t>
            </w:r>
          </w:p>
        </w:tc>
        <w:tc>
          <w:tcPr>
            <w:tcW w:w="460" w:type="pct"/>
            <w:noWrap/>
            <w:hideMark/>
          </w:tcPr>
          <w:p w:rsidR="006B3F15" w:rsidRPr="006B3F15" w:rsidRDefault="006B3F15" w:rsidP="006B3F15">
            <w:pPr>
              <w:jc w:val="center"/>
              <w:outlineLvl w:val="2"/>
              <w:rPr>
                <w:rFonts w:ascii="Arial" w:hAnsi="Arial" w:cs="Arial"/>
                <w:sz w:val="12"/>
                <w:szCs w:val="12"/>
              </w:rPr>
            </w:pPr>
            <w:r w:rsidRPr="006B3F15">
              <w:rPr>
                <w:rFonts w:ascii="Arial" w:hAnsi="Arial" w:cs="Arial"/>
                <w:sz w:val="12"/>
                <w:szCs w:val="12"/>
              </w:rPr>
              <w:t>9190000000</w:t>
            </w:r>
          </w:p>
        </w:tc>
        <w:tc>
          <w:tcPr>
            <w:tcW w:w="224" w:type="pct"/>
            <w:noWrap/>
            <w:hideMark/>
          </w:tcPr>
          <w:p w:rsidR="006B3F15" w:rsidRPr="006B3F15" w:rsidRDefault="006B3F15" w:rsidP="006B3F15">
            <w:pPr>
              <w:jc w:val="center"/>
              <w:outlineLvl w:val="2"/>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2"/>
              <w:rPr>
                <w:rFonts w:ascii="Arial" w:hAnsi="Arial" w:cs="Arial"/>
                <w:sz w:val="12"/>
                <w:szCs w:val="12"/>
              </w:rPr>
            </w:pPr>
            <w:r w:rsidRPr="006B3F15">
              <w:rPr>
                <w:rFonts w:ascii="Arial" w:hAnsi="Arial" w:cs="Arial"/>
                <w:sz w:val="12"/>
                <w:szCs w:val="12"/>
              </w:rPr>
              <w:t>4 116 901,86</w:t>
            </w:r>
          </w:p>
        </w:tc>
        <w:tc>
          <w:tcPr>
            <w:tcW w:w="494" w:type="pct"/>
            <w:noWrap/>
            <w:hideMark/>
          </w:tcPr>
          <w:p w:rsidR="006B3F15" w:rsidRPr="006B3F15" w:rsidRDefault="006B3F15" w:rsidP="006B3F15">
            <w:pPr>
              <w:jc w:val="right"/>
              <w:outlineLvl w:val="2"/>
              <w:rPr>
                <w:rFonts w:ascii="Arial" w:hAnsi="Arial" w:cs="Arial"/>
                <w:sz w:val="12"/>
                <w:szCs w:val="12"/>
              </w:rPr>
            </w:pPr>
            <w:r w:rsidRPr="006B3F15">
              <w:rPr>
                <w:rFonts w:ascii="Arial" w:hAnsi="Arial" w:cs="Arial"/>
                <w:sz w:val="12"/>
                <w:szCs w:val="12"/>
              </w:rPr>
              <w:t>0,00</w:t>
            </w:r>
          </w:p>
        </w:tc>
        <w:tc>
          <w:tcPr>
            <w:tcW w:w="494" w:type="pct"/>
            <w:noWrap/>
            <w:hideMark/>
          </w:tcPr>
          <w:p w:rsidR="006B3F15" w:rsidRPr="006B3F15" w:rsidRDefault="006B3F15" w:rsidP="006B3F15">
            <w:pPr>
              <w:jc w:val="right"/>
              <w:outlineLvl w:val="2"/>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Выплата пенсий за выслугу лет муниципальным служащим, а также лицам, замещающим муниципальные должности в Валдайском муниципальном районе</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1001</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9190010040</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4 116 901,86</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lastRenderedPageBreak/>
              <w:t>Иные пенсии, социальные доплаты к пенсиям</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1001</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9190010040</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312</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4 116 901,86</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0"/>
              <w:rPr>
                <w:rFonts w:ascii="Arial" w:hAnsi="Arial" w:cs="Arial"/>
                <w:sz w:val="12"/>
                <w:szCs w:val="12"/>
              </w:rPr>
            </w:pPr>
            <w:r w:rsidRPr="006B3F15">
              <w:rPr>
                <w:rFonts w:ascii="Arial" w:hAnsi="Arial" w:cs="Arial"/>
                <w:sz w:val="12"/>
                <w:szCs w:val="12"/>
              </w:rPr>
              <w:t xml:space="preserve">    Социальное обеспечение населения</w:t>
            </w:r>
          </w:p>
        </w:tc>
        <w:tc>
          <w:tcPr>
            <w:tcW w:w="226" w:type="pct"/>
            <w:noWrap/>
            <w:hideMark/>
          </w:tcPr>
          <w:p w:rsidR="006B3F15" w:rsidRPr="006B3F15" w:rsidRDefault="006B3F15" w:rsidP="006B3F15">
            <w:pPr>
              <w:jc w:val="center"/>
              <w:outlineLvl w:val="0"/>
              <w:rPr>
                <w:rFonts w:ascii="Arial" w:hAnsi="Arial" w:cs="Arial"/>
                <w:sz w:val="12"/>
                <w:szCs w:val="12"/>
              </w:rPr>
            </w:pPr>
            <w:r w:rsidRPr="006B3F15">
              <w:rPr>
                <w:rFonts w:ascii="Arial" w:hAnsi="Arial" w:cs="Arial"/>
                <w:sz w:val="12"/>
                <w:szCs w:val="12"/>
              </w:rPr>
              <w:t>1003</w:t>
            </w:r>
          </w:p>
        </w:tc>
        <w:tc>
          <w:tcPr>
            <w:tcW w:w="460" w:type="pct"/>
            <w:noWrap/>
            <w:hideMark/>
          </w:tcPr>
          <w:p w:rsidR="006B3F15" w:rsidRPr="006B3F15" w:rsidRDefault="006B3F15" w:rsidP="006B3F15">
            <w:pPr>
              <w:jc w:val="center"/>
              <w:outlineLvl w:val="0"/>
              <w:rPr>
                <w:rFonts w:ascii="Arial" w:hAnsi="Arial" w:cs="Arial"/>
                <w:sz w:val="12"/>
                <w:szCs w:val="12"/>
              </w:rPr>
            </w:pPr>
            <w:r w:rsidRPr="006B3F15">
              <w:rPr>
                <w:rFonts w:ascii="Arial" w:hAnsi="Arial" w:cs="Arial"/>
                <w:sz w:val="12"/>
                <w:szCs w:val="12"/>
              </w:rPr>
              <w:t>0000000000</w:t>
            </w:r>
          </w:p>
        </w:tc>
        <w:tc>
          <w:tcPr>
            <w:tcW w:w="224" w:type="pct"/>
            <w:noWrap/>
            <w:hideMark/>
          </w:tcPr>
          <w:p w:rsidR="006B3F15" w:rsidRPr="006B3F15" w:rsidRDefault="006B3F15" w:rsidP="006B3F15">
            <w:pPr>
              <w:jc w:val="center"/>
              <w:outlineLvl w:val="0"/>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0"/>
              <w:rPr>
                <w:rFonts w:ascii="Arial" w:hAnsi="Arial" w:cs="Arial"/>
                <w:sz w:val="12"/>
                <w:szCs w:val="12"/>
              </w:rPr>
            </w:pPr>
            <w:r w:rsidRPr="006B3F15">
              <w:rPr>
                <w:rFonts w:ascii="Arial" w:hAnsi="Arial" w:cs="Arial"/>
                <w:sz w:val="12"/>
                <w:szCs w:val="12"/>
              </w:rPr>
              <w:t>1 966 910,00</w:t>
            </w:r>
          </w:p>
        </w:tc>
        <w:tc>
          <w:tcPr>
            <w:tcW w:w="494" w:type="pct"/>
            <w:noWrap/>
            <w:hideMark/>
          </w:tcPr>
          <w:p w:rsidR="006B3F15" w:rsidRPr="006B3F15" w:rsidRDefault="006B3F15" w:rsidP="006B3F15">
            <w:pPr>
              <w:jc w:val="right"/>
              <w:outlineLvl w:val="0"/>
              <w:rPr>
                <w:rFonts w:ascii="Arial" w:hAnsi="Arial" w:cs="Arial"/>
                <w:sz w:val="12"/>
                <w:szCs w:val="12"/>
              </w:rPr>
            </w:pPr>
            <w:r w:rsidRPr="006B3F15">
              <w:rPr>
                <w:rFonts w:ascii="Arial" w:hAnsi="Arial" w:cs="Arial"/>
                <w:sz w:val="12"/>
                <w:szCs w:val="12"/>
              </w:rPr>
              <w:t>952 808,00</w:t>
            </w:r>
          </w:p>
        </w:tc>
        <w:tc>
          <w:tcPr>
            <w:tcW w:w="494" w:type="pct"/>
            <w:noWrap/>
            <w:hideMark/>
          </w:tcPr>
          <w:p w:rsidR="006B3F15" w:rsidRPr="006B3F15" w:rsidRDefault="006B3F15" w:rsidP="006B3F15">
            <w:pPr>
              <w:jc w:val="right"/>
              <w:outlineLvl w:val="0"/>
              <w:rPr>
                <w:rFonts w:ascii="Arial" w:hAnsi="Arial" w:cs="Arial"/>
                <w:sz w:val="12"/>
                <w:szCs w:val="12"/>
              </w:rPr>
            </w:pPr>
            <w:r w:rsidRPr="006B3F15">
              <w:rPr>
                <w:rFonts w:ascii="Arial" w:hAnsi="Arial" w:cs="Arial"/>
                <w:sz w:val="12"/>
                <w:szCs w:val="12"/>
              </w:rPr>
              <w:t>952 808,00</w:t>
            </w:r>
          </w:p>
        </w:tc>
      </w:tr>
      <w:tr w:rsidR="006B3F15" w:rsidRPr="004F19D2" w:rsidTr="006B3F15">
        <w:trPr>
          <w:trHeight w:val="20"/>
        </w:trPr>
        <w:tc>
          <w:tcPr>
            <w:tcW w:w="2558" w:type="pct"/>
            <w:hideMark/>
          </w:tcPr>
          <w:p w:rsidR="006B3F15" w:rsidRPr="006B3F15" w:rsidRDefault="006B3F15" w:rsidP="006B3F15">
            <w:pPr>
              <w:outlineLvl w:val="1"/>
              <w:rPr>
                <w:rFonts w:ascii="Arial" w:hAnsi="Arial" w:cs="Arial"/>
                <w:sz w:val="12"/>
                <w:szCs w:val="12"/>
              </w:rPr>
            </w:pPr>
            <w:r w:rsidRPr="006B3F15">
              <w:rPr>
                <w:rFonts w:ascii="Arial" w:hAnsi="Arial" w:cs="Arial"/>
                <w:sz w:val="12"/>
                <w:szCs w:val="12"/>
              </w:rPr>
              <w:t>Муниципальная программа "Обеспечение жильем молодых семей на территории Валдайского муниципального района на 2016 - 2027 годы"</w:t>
            </w:r>
          </w:p>
        </w:tc>
        <w:tc>
          <w:tcPr>
            <w:tcW w:w="226" w:type="pct"/>
            <w:noWrap/>
            <w:hideMark/>
          </w:tcPr>
          <w:p w:rsidR="006B3F15" w:rsidRPr="006B3F15" w:rsidRDefault="006B3F15" w:rsidP="006B3F15">
            <w:pPr>
              <w:jc w:val="center"/>
              <w:outlineLvl w:val="1"/>
              <w:rPr>
                <w:rFonts w:ascii="Arial" w:hAnsi="Arial" w:cs="Arial"/>
                <w:sz w:val="12"/>
                <w:szCs w:val="12"/>
              </w:rPr>
            </w:pPr>
            <w:r w:rsidRPr="006B3F15">
              <w:rPr>
                <w:rFonts w:ascii="Arial" w:hAnsi="Arial" w:cs="Arial"/>
                <w:sz w:val="12"/>
                <w:szCs w:val="12"/>
              </w:rPr>
              <w:t>1003</w:t>
            </w:r>
          </w:p>
        </w:tc>
        <w:tc>
          <w:tcPr>
            <w:tcW w:w="460" w:type="pct"/>
            <w:noWrap/>
            <w:hideMark/>
          </w:tcPr>
          <w:p w:rsidR="006B3F15" w:rsidRPr="006B3F15" w:rsidRDefault="006B3F15" w:rsidP="006B3F15">
            <w:pPr>
              <w:jc w:val="center"/>
              <w:outlineLvl w:val="1"/>
              <w:rPr>
                <w:rFonts w:ascii="Arial" w:hAnsi="Arial" w:cs="Arial"/>
                <w:sz w:val="12"/>
                <w:szCs w:val="12"/>
              </w:rPr>
            </w:pPr>
            <w:r w:rsidRPr="006B3F15">
              <w:rPr>
                <w:rFonts w:ascii="Arial" w:hAnsi="Arial" w:cs="Arial"/>
                <w:sz w:val="12"/>
                <w:szCs w:val="12"/>
              </w:rPr>
              <w:t>0300000000</w:t>
            </w:r>
          </w:p>
        </w:tc>
        <w:tc>
          <w:tcPr>
            <w:tcW w:w="224" w:type="pct"/>
            <w:noWrap/>
            <w:hideMark/>
          </w:tcPr>
          <w:p w:rsidR="006B3F15" w:rsidRPr="006B3F15" w:rsidRDefault="006B3F15" w:rsidP="006B3F15">
            <w:pPr>
              <w:jc w:val="center"/>
              <w:outlineLvl w:val="1"/>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1"/>
              <w:rPr>
                <w:rFonts w:ascii="Arial" w:hAnsi="Arial" w:cs="Arial"/>
                <w:sz w:val="12"/>
                <w:szCs w:val="12"/>
              </w:rPr>
            </w:pPr>
            <w:r w:rsidRPr="006B3F15">
              <w:rPr>
                <w:rFonts w:ascii="Arial" w:hAnsi="Arial" w:cs="Arial"/>
                <w:sz w:val="12"/>
                <w:szCs w:val="12"/>
              </w:rPr>
              <w:t>827 610,00</w:t>
            </w:r>
          </w:p>
        </w:tc>
        <w:tc>
          <w:tcPr>
            <w:tcW w:w="494" w:type="pct"/>
            <w:noWrap/>
            <w:hideMark/>
          </w:tcPr>
          <w:p w:rsidR="006B3F15" w:rsidRPr="006B3F15" w:rsidRDefault="006B3F15" w:rsidP="006B3F15">
            <w:pPr>
              <w:jc w:val="right"/>
              <w:outlineLvl w:val="1"/>
              <w:rPr>
                <w:rFonts w:ascii="Arial" w:hAnsi="Arial" w:cs="Arial"/>
                <w:sz w:val="12"/>
                <w:szCs w:val="12"/>
              </w:rPr>
            </w:pPr>
            <w:r w:rsidRPr="006B3F15">
              <w:rPr>
                <w:rFonts w:ascii="Arial" w:hAnsi="Arial" w:cs="Arial"/>
                <w:sz w:val="12"/>
                <w:szCs w:val="12"/>
              </w:rPr>
              <w:t>605 408,00</w:t>
            </w:r>
          </w:p>
        </w:tc>
        <w:tc>
          <w:tcPr>
            <w:tcW w:w="494" w:type="pct"/>
            <w:noWrap/>
            <w:hideMark/>
          </w:tcPr>
          <w:p w:rsidR="006B3F15" w:rsidRPr="006B3F15" w:rsidRDefault="006B3F15" w:rsidP="006B3F15">
            <w:pPr>
              <w:jc w:val="right"/>
              <w:outlineLvl w:val="1"/>
              <w:rPr>
                <w:rFonts w:ascii="Arial" w:hAnsi="Arial" w:cs="Arial"/>
                <w:sz w:val="12"/>
                <w:szCs w:val="12"/>
              </w:rPr>
            </w:pPr>
            <w:r w:rsidRPr="006B3F15">
              <w:rPr>
                <w:rFonts w:ascii="Arial" w:hAnsi="Arial" w:cs="Arial"/>
                <w:sz w:val="12"/>
                <w:szCs w:val="12"/>
              </w:rPr>
              <w:t>605 408,00</w:t>
            </w:r>
          </w:p>
        </w:tc>
      </w:tr>
      <w:tr w:rsidR="006B3F15" w:rsidRPr="004F19D2" w:rsidTr="006B3F15">
        <w:trPr>
          <w:trHeight w:val="20"/>
        </w:trPr>
        <w:tc>
          <w:tcPr>
            <w:tcW w:w="2558" w:type="pct"/>
            <w:hideMark/>
          </w:tcPr>
          <w:p w:rsidR="006B3F15" w:rsidRPr="006B3F15" w:rsidRDefault="006B3F15" w:rsidP="006B3F15">
            <w:pPr>
              <w:outlineLvl w:val="3"/>
              <w:rPr>
                <w:rFonts w:ascii="Arial" w:hAnsi="Arial" w:cs="Arial"/>
                <w:sz w:val="12"/>
                <w:szCs w:val="12"/>
              </w:rPr>
            </w:pPr>
            <w:r w:rsidRPr="006B3F15">
              <w:rPr>
                <w:rFonts w:ascii="Arial" w:hAnsi="Arial" w:cs="Arial"/>
                <w:sz w:val="12"/>
                <w:szCs w:val="12"/>
              </w:rPr>
              <w:t>Обеспечение предоставления молодым семьям социальных выплат на предоставление жилья экономического класса или строительство индивидуального жилого дома экономического класса, а также создание условий для привлечения молодыми семьями собственных средств, дополнительных финансовых средств кредитных и других организаций, предоставляющих кредиты и займы, в том числе ипотечные кредиты, для приобретения жилого помещения или строительства индивидуального жилого дома</w:t>
            </w:r>
          </w:p>
        </w:tc>
        <w:tc>
          <w:tcPr>
            <w:tcW w:w="226" w:type="pct"/>
            <w:noWrap/>
            <w:hideMark/>
          </w:tcPr>
          <w:p w:rsidR="006B3F15" w:rsidRPr="006B3F15" w:rsidRDefault="006B3F15" w:rsidP="006B3F15">
            <w:pPr>
              <w:jc w:val="center"/>
              <w:outlineLvl w:val="3"/>
              <w:rPr>
                <w:rFonts w:ascii="Arial" w:hAnsi="Arial" w:cs="Arial"/>
                <w:sz w:val="12"/>
                <w:szCs w:val="12"/>
              </w:rPr>
            </w:pPr>
            <w:r w:rsidRPr="006B3F15">
              <w:rPr>
                <w:rFonts w:ascii="Arial" w:hAnsi="Arial" w:cs="Arial"/>
                <w:sz w:val="12"/>
                <w:szCs w:val="12"/>
              </w:rPr>
              <w:t>1003</w:t>
            </w:r>
          </w:p>
        </w:tc>
        <w:tc>
          <w:tcPr>
            <w:tcW w:w="460" w:type="pct"/>
            <w:noWrap/>
            <w:hideMark/>
          </w:tcPr>
          <w:p w:rsidR="006B3F15" w:rsidRPr="006B3F15" w:rsidRDefault="006B3F15" w:rsidP="006B3F15">
            <w:pPr>
              <w:jc w:val="center"/>
              <w:outlineLvl w:val="3"/>
              <w:rPr>
                <w:rFonts w:ascii="Arial" w:hAnsi="Arial" w:cs="Arial"/>
                <w:sz w:val="12"/>
                <w:szCs w:val="12"/>
              </w:rPr>
            </w:pPr>
            <w:r w:rsidRPr="006B3F15">
              <w:rPr>
                <w:rFonts w:ascii="Arial" w:hAnsi="Arial" w:cs="Arial"/>
                <w:sz w:val="12"/>
                <w:szCs w:val="12"/>
              </w:rPr>
              <w:t>0300100000</w:t>
            </w:r>
          </w:p>
        </w:tc>
        <w:tc>
          <w:tcPr>
            <w:tcW w:w="224" w:type="pct"/>
            <w:noWrap/>
            <w:hideMark/>
          </w:tcPr>
          <w:p w:rsidR="006B3F15" w:rsidRPr="006B3F15" w:rsidRDefault="006B3F15" w:rsidP="006B3F15">
            <w:pPr>
              <w:jc w:val="center"/>
              <w:outlineLvl w:val="3"/>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3"/>
              <w:rPr>
                <w:rFonts w:ascii="Arial" w:hAnsi="Arial" w:cs="Arial"/>
                <w:sz w:val="12"/>
                <w:szCs w:val="12"/>
              </w:rPr>
            </w:pPr>
            <w:r w:rsidRPr="006B3F15">
              <w:rPr>
                <w:rFonts w:ascii="Arial" w:hAnsi="Arial" w:cs="Arial"/>
                <w:sz w:val="12"/>
                <w:szCs w:val="12"/>
              </w:rPr>
              <w:t>827 610,00</w:t>
            </w:r>
          </w:p>
        </w:tc>
        <w:tc>
          <w:tcPr>
            <w:tcW w:w="494" w:type="pct"/>
            <w:noWrap/>
            <w:hideMark/>
          </w:tcPr>
          <w:p w:rsidR="006B3F15" w:rsidRPr="006B3F15" w:rsidRDefault="006B3F15" w:rsidP="006B3F15">
            <w:pPr>
              <w:jc w:val="right"/>
              <w:outlineLvl w:val="3"/>
              <w:rPr>
                <w:rFonts w:ascii="Arial" w:hAnsi="Arial" w:cs="Arial"/>
                <w:sz w:val="12"/>
                <w:szCs w:val="12"/>
              </w:rPr>
            </w:pPr>
            <w:r w:rsidRPr="006B3F15">
              <w:rPr>
                <w:rFonts w:ascii="Arial" w:hAnsi="Arial" w:cs="Arial"/>
                <w:sz w:val="12"/>
                <w:szCs w:val="12"/>
              </w:rPr>
              <w:t>605 408,00</w:t>
            </w:r>
          </w:p>
        </w:tc>
        <w:tc>
          <w:tcPr>
            <w:tcW w:w="494" w:type="pct"/>
            <w:noWrap/>
            <w:hideMark/>
          </w:tcPr>
          <w:p w:rsidR="006B3F15" w:rsidRPr="006B3F15" w:rsidRDefault="006B3F15" w:rsidP="006B3F15">
            <w:pPr>
              <w:jc w:val="right"/>
              <w:outlineLvl w:val="3"/>
              <w:rPr>
                <w:rFonts w:ascii="Arial" w:hAnsi="Arial" w:cs="Arial"/>
                <w:sz w:val="12"/>
                <w:szCs w:val="12"/>
              </w:rPr>
            </w:pPr>
            <w:r w:rsidRPr="006B3F15">
              <w:rPr>
                <w:rFonts w:ascii="Arial" w:hAnsi="Arial" w:cs="Arial"/>
                <w:sz w:val="12"/>
                <w:szCs w:val="12"/>
              </w:rPr>
              <w:t>605 408,00</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На софинансирование расходных обязательств муниципальных образований области по предоставлению молодым семьям социальных выплат на приобретение жилого помещения или создание объекта индивидуального жилищного строительства (в т.ч. софинансирование к субсидии за счет средств бюджета района)</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1003</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03001L4970</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827 610,00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Субсидии гражданам на приобретение жилья</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1003</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03001L4970</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322</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827 610,00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На софинансирование расходных обязательств муниципальных образований области по предоставлению молодым семьям социальных выплат на приобретение жилого помещения или создание объекта индивидуального жилищного строительства (в т.ч. софинансирование к субсидии за счет средств бюджета района)</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1003</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03001А4970</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605 408,00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605 408,00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Субсидии гражданам на приобретение жилья</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1003</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03001А4970</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322</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605 408,00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605 408,00</w:t>
            </w:r>
          </w:p>
        </w:tc>
      </w:tr>
      <w:tr w:rsidR="006B3F15" w:rsidRPr="004F19D2" w:rsidTr="006B3F15">
        <w:trPr>
          <w:trHeight w:val="20"/>
        </w:trPr>
        <w:tc>
          <w:tcPr>
            <w:tcW w:w="2558" w:type="pct"/>
            <w:hideMark/>
          </w:tcPr>
          <w:p w:rsidR="006B3F15" w:rsidRPr="006B3F15" w:rsidRDefault="006B3F15" w:rsidP="006B3F15">
            <w:pPr>
              <w:outlineLvl w:val="1"/>
              <w:rPr>
                <w:rFonts w:ascii="Arial" w:hAnsi="Arial" w:cs="Arial"/>
                <w:sz w:val="12"/>
                <w:szCs w:val="12"/>
              </w:rPr>
            </w:pPr>
            <w:r w:rsidRPr="006B3F15">
              <w:rPr>
                <w:rFonts w:ascii="Arial" w:hAnsi="Arial" w:cs="Arial"/>
                <w:sz w:val="12"/>
                <w:szCs w:val="12"/>
              </w:rPr>
              <w:t>Муниципальная программа Валдайского муниципального района "Развитие образования в Валдайском муниципальном районе на 2025 - 2030 года"</w:t>
            </w:r>
          </w:p>
        </w:tc>
        <w:tc>
          <w:tcPr>
            <w:tcW w:w="226" w:type="pct"/>
            <w:noWrap/>
            <w:hideMark/>
          </w:tcPr>
          <w:p w:rsidR="006B3F15" w:rsidRPr="006B3F15" w:rsidRDefault="006B3F15" w:rsidP="006B3F15">
            <w:pPr>
              <w:jc w:val="center"/>
              <w:outlineLvl w:val="1"/>
              <w:rPr>
                <w:rFonts w:ascii="Arial" w:hAnsi="Arial" w:cs="Arial"/>
                <w:sz w:val="12"/>
                <w:szCs w:val="12"/>
              </w:rPr>
            </w:pPr>
            <w:r w:rsidRPr="006B3F15">
              <w:rPr>
                <w:rFonts w:ascii="Arial" w:hAnsi="Arial" w:cs="Arial"/>
                <w:sz w:val="12"/>
                <w:szCs w:val="12"/>
              </w:rPr>
              <w:t>1003</w:t>
            </w:r>
          </w:p>
        </w:tc>
        <w:tc>
          <w:tcPr>
            <w:tcW w:w="460" w:type="pct"/>
            <w:noWrap/>
            <w:hideMark/>
          </w:tcPr>
          <w:p w:rsidR="006B3F15" w:rsidRPr="006B3F15" w:rsidRDefault="006B3F15" w:rsidP="006B3F15">
            <w:pPr>
              <w:jc w:val="center"/>
              <w:outlineLvl w:val="1"/>
              <w:rPr>
                <w:rFonts w:ascii="Arial" w:hAnsi="Arial" w:cs="Arial"/>
                <w:sz w:val="12"/>
                <w:szCs w:val="12"/>
              </w:rPr>
            </w:pPr>
            <w:r w:rsidRPr="006B3F15">
              <w:rPr>
                <w:rFonts w:ascii="Arial" w:hAnsi="Arial" w:cs="Arial"/>
                <w:sz w:val="12"/>
                <w:szCs w:val="12"/>
              </w:rPr>
              <w:t>0800000000</w:t>
            </w:r>
          </w:p>
        </w:tc>
        <w:tc>
          <w:tcPr>
            <w:tcW w:w="224" w:type="pct"/>
            <w:noWrap/>
            <w:hideMark/>
          </w:tcPr>
          <w:p w:rsidR="006B3F15" w:rsidRPr="006B3F15" w:rsidRDefault="006B3F15" w:rsidP="006B3F15">
            <w:pPr>
              <w:jc w:val="center"/>
              <w:outlineLvl w:val="1"/>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1"/>
              <w:rPr>
                <w:rFonts w:ascii="Arial" w:hAnsi="Arial" w:cs="Arial"/>
                <w:sz w:val="12"/>
                <w:szCs w:val="12"/>
              </w:rPr>
            </w:pPr>
            <w:r w:rsidRPr="006B3F15">
              <w:rPr>
                <w:rFonts w:ascii="Arial" w:hAnsi="Arial" w:cs="Arial"/>
                <w:sz w:val="12"/>
                <w:szCs w:val="12"/>
              </w:rPr>
              <w:t>1 139 300,00</w:t>
            </w:r>
          </w:p>
        </w:tc>
        <w:tc>
          <w:tcPr>
            <w:tcW w:w="494" w:type="pct"/>
            <w:noWrap/>
            <w:hideMark/>
          </w:tcPr>
          <w:p w:rsidR="006B3F15" w:rsidRPr="006B3F15" w:rsidRDefault="006B3F15" w:rsidP="006B3F15">
            <w:pPr>
              <w:jc w:val="right"/>
              <w:outlineLvl w:val="1"/>
              <w:rPr>
                <w:rFonts w:ascii="Arial" w:hAnsi="Arial" w:cs="Arial"/>
                <w:sz w:val="12"/>
                <w:szCs w:val="12"/>
              </w:rPr>
            </w:pPr>
            <w:r w:rsidRPr="006B3F15">
              <w:rPr>
                <w:rFonts w:ascii="Arial" w:hAnsi="Arial" w:cs="Arial"/>
                <w:sz w:val="12"/>
                <w:szCs w:val="12"/>
              </w:rPr>
              <w:t>347 400,00</w:t>
            </w:r>
          </w:p>
        </w:tc>
        <w:tc>
          <w:tcPr>
            <w:tcW w:w="494" w:type="pct"/>
            <w:noWrap/>
            <w:hideMark/>
          </w:tcPr>
          <w:p w:rsidR="006B3F15" w:rsidRPr="006B3F15" w:rsidRDefault="006B3F15" w:rsidP="006B3F15">
            <w:pPr>
              <w:jc w:val="right"/>
              <w:outlineLvl w:val="1"/>
              <w:rPr>
                <w:rFonts w:ascii="Arial" w:hAnsi="Arial" w:cs="Arial"/>
                <w:sz w:val="12"/>
                <w:szCs w:val="12"/>
              </w:rPr>
            </w:pPr>
            <w:r w:rsidRPr="006B3F15">
              <w:rPr>
                <w:rFonts w:ascii="Arial" w:hAnsi="Arial" w:cs="Arial"/>
                <w:sz w:val="12"/>
                <w:szCs w:val="12"/>
              </w:rPr>
              <w:t>347 400,00</w:t>
            </w:r>
          </w:p>
        </w:tc>
      </w:tr>
      <w:tr w:rsidR="006B3F15" w:rsidRPr="004F19D2" w:rsidTr="006B3F15">
        <w:trPr>
          <w:trHeight w:val="20"/>
        </w:trPr>
        <w:tc>
          <w:tcPr>
            <w:tcW w:w="2558" w:type="pct"/>
            <w:hideMark/>
          </w:tcPr>
          <w:p w:rsidR="006B3F15" w:rsidRPr="006B3F15" w:rsidRDefault="006B3F15" w:rsidP="006B3F15">
            <w:pPr>
              <w:outlineLvl w:val="2"/>
              <w:rPr>
                <w:rFonts w:ascii="Arial" w:hAnsi="Arial" w:cs="Arial"/>
                <w:sz w:val="12"/>
                <w:szCs w:val="12"/>
              </w:rPr>
            </w:pPr>
            <w:r w:rsidRPr="006B3F15">
              <w:rPr>
                <w:rFonts w:ascii="Arial" w:hAnsi="Arial" w:cs="Arial"/>
                <w:sz w:val="12"/>
                <w:szCs w:val="12"/>
              </w:rPr>
              <w:t xml:space="preserve">  Подпрограмма "Обеспечение реализации муниципальной программы в области образования в Валдайском муниципальном районе"</w:t>
            </w:r>
          </w:p>
        </w:tc>
        <w:tc>
          <w:tcPr>
            <w:tcW w:w="226" w:type="pct"/>
            <w:noWrap/>
            <w:hideMark/>
          </w:tcPr>
          <w:p w:rsidR="006B3F15" w:rsidRPr="006B3F15" w:rsidRDefault="006B3F15" w:rsidP="006B3F15">
            <w:pPr>
              <w:jc w:val="center"/>
              <w:outlineLvl w:val="2"/>
              <w:rPr>
                <w:rFonts w:ascii="Arial" w:hAnsi="Arial" w:cs="Arial"/>
                <w:sz w:val="12"/>
                <w:szCs w:val="12"/>
              </w:rPr>
            </w:pPr>
            <w:r w:rsidRPr="006B3F15">
              <w:rPr>
                <w:rFonts w:ascii="Arial" w:hAnsi="Arial" w:cs="Arial"/>
                <w:sz w:val="12"/>
                <w:szCs w:val="12"/>
              </w:rPr>
              <w:t>1003</w:t>
            </w:r>
          </w:p>
        </w:tc>
        <w:tc>
          <w:tcPr>
            <w:tcW w:w="460" w:type="pct"/>
            <w:noWrap/>
            <w:hideMark/>
          </w:tcPr>
          <w:p w:rsidR="006B3F15" w:rsidRPr="006B3F15" w:rsidRDefault="006B3F15" w:rsidP="006B3F15">
            <w:pPr>
              <w:jc w:val="center"/>
              <w:outlineLvl w:val="2"/>
              <w:rPr>
                <w:rFonts w:ascii="Arial" w:hAnsi="Arial" w:cs="Arial"/>
                <w:sz w:val="12"/>
                <w:szCs w:val="12"/>
              </w:rPr>
            </w:pPr>
            <w:r w:rsidRPr="006B3F15">
              <w:rPr>
                <w:rFonts w:ascii="Arial" w:hAnsi="Arial" w:cs="Arial"/>
                <w:sz w:val="12"/>
                <w:szCs w:val="12"/>
              </w:rPr>
              <w:t>0840000000</w:t>
            </w:r>
          </w:p>
        </w:tc>
        <w:tc>
          <w:tcPr>
            <w:tcW w:w="224" w:type="pct"/>
            <w:noWrap/>
            <w:hideMark/>
          </w:tcPr>
          <w:p w:rsidR="006B3F15" w:rsidRPr="006B3F15" w:rsidRDefault="006B3F15" w:rsidP="006B3F15">
            <w:pPr>
              <w:jc w:val="center"/>
              <w:outlineLvl w:val="2"/>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2"/>
              <w:rPr>
                <w:rFonts w:ascii="Arial" w:hAnsi="Arial" w:cs="Arial"/>
                <w:sz w:val="12"/>
                <w:szCs w:val="12"/>
              </w:rPr>
            </w:pPr>
            <w:r w:rsidRPr="006B3F15">
              <w:rPr>
                <w:rFonts w:ascii="Arial" w:hAnsi="Arial" w:cs="Arial"/>
                <w:sz w:val="12"/>
                <w:szCs w:val="12"/>
              </w:rPr>
              <w:t>1 139 300,00</w:t>
            </w:r>
          </w:p>
        </w:tc>
        <w:tc>
          <w:tcPr>
            <w:tcW w:w="494" w:type="pct"/>
            <w:noWrap/>
            <w:hideMark/>
          </w:tcPr>
          <w:p w:rsidR="006B3F15" w:rsidRPr="006B3F15" w:rsidRDefault="006B3F15" w:rsidP="006B3F15">
            <w:pPr>
              <w:jc w:val="right"/>
              <w:outlineLvl w:val="2"/>
              <w:rPr>
                <w:rFonts w:ascii="Arial" w:hAnsi="Arial" w:cs="Arial"/>
                <w:sz w:val="12"/>
                <w:szCs w:val="12"/>
              </w:rPr>
            </w:pPr>
            <w:r w:rsidRPr="006B3F15">
              <w:rPr>
                <w:rFonts w:ascii="Arial" w:hAnsi="Arial" w:cs="Arial"/>
                <w:sz w:val="12"/>
                <w:szCs w:val="12"/>
              </w:rPr>
              <w:t>347 400,00</w:t>
            </w:r>
          </w:p>
        </w:tc>
        <w:tc>
          <w:tcPr>
            <w:tcW w:w="494" w:type="pct"/>
            <w:noWrap/>
            <w:hideMark/>
          </w:tcPr>
          <w:p w:rsidR="006B3F15" w:rsidRPr="006B3F15" w:rsidRDefault="006B3F15" w:rsidP="006B3F15">
            <w:pPr>
              <w:jc w:val="right"/>
              <w:outlineLvl w:val="2"/>
              <w:rPr>
                <w:rFonts w:ascii="Arial" w:hAnsi="Arial" w:cs="Arial"/>
                <w:sz w:val="12"/>
                <w:szCs w:val="12"/>
              </w:rPr>
            </w:pPr>
            <w:r w:rsidRPr="006B3F15">
              <w:rPr>
                <w:rFonts w:ascii="Arial" w:hAnsi="Arial" w:cs="Arial"/>
                <w:sz w:val="12"/>
                <w:szCs w:val="12"/>
              </w:rPr>
              <w:t>347 400,00</w:t>
            </w:r>
          </w:p>
        </w:tc>
      </w:tr>
      <w:tr w:rsidR="006B3F15" w:rsidRPr="004F19D2" w:rsidTr="006B3F15">
        <w:trPr>
          <w:trHeight w:val="20"/>
        </w:trPr>
        <w:tc>
          <w:tcPr>
            <w:tcW w:w="2558" w:type="pct"/>
            <w:hideMark/>
          </w:tcPr>
          <w:p w:rsidR="006B3F15" w:rsidRPr="006B3F15" w:rsidRDefault="006B3F15" w:rsidP="006B3F15">
            <w:pPr>
              <w:outlineLvl w:val="3"/>
              <w:rPr>
                <w:rFonts w:ascii="Arial" w:hAnsi="Arial" w:cs="Arial"/>
                <w:sz w:val="12"/>
                <w:szCs w:val="12"/>
              </w:rPr>
            </w:pPr>
            <w:r w:rsidRPr="006B3F15">
              <w:rPr>
                <w:rFonts w:ascii="Arial" w:hAnsi="Arial" w:cs="Arial"/>
                <w:sz w:val="12"/>
                <w:szCs w:val="12"/>
              </w:rPr>
              <w:t>Обеспечение выполнения государственных полномочий и обязательств муниципального района</w:t>
            </w:r>
          </w:p>
        </w:tc>
        <w:tc>
          <w:tcPr>
            <w:tcW w:w="226" w:type="pct"/>
            <w:noWrap/>
            <w:hideMark/>
          </w:tcPr>
          <w:p w:rsidR="006B3F15" w:rsidRPr="006B3F15" w:rsidRDefault="006B3F15" w:rsidP="006B3F15">
            <w:pPr>
              <w:jc w:val="center"/>
              <w:outlineLvl w:val="3"/>
              <w:rPr>
                <w:rFonts w:ascii="Arial" w:hAnsi="Arial" w:cs="Arial"/>
                <w:sz w:val="12"/>
                <w:szCs w:val="12"/>
              </w:rPr>
            </w:pPr>
            <w:r w:rsidRPr="006B3F15">
              <w:rPr>
                <w:rFonts w:ascii="Arial" w:hAnsi="Arial" w:cs="Arial"/>
                <w:sz w:val="12"/>
                <w:szCs w:val="12"/>
              </w:rPr>
              <w:t>1003</w:t>
            </w:r>
          </w:p>
        </w:tc>
        <w:tc>
          <w:tcPr>
            <w:tcW w:w="460" w:type="pct"/>
            <w:noWrap/>
            <w:hideMark/>
          </w:tcPr>
          <w:p w:rsidR="006B3F15" w:rsidRPr="006B3F15" w:rsidRDefault="006B3F15" w:rsidP="006B3F15">
            <w:pPr>
              <w:jc w:val="center"/>
              <w:outlineLvl w:val="3"/>
              <w:rPr>
                <w:rFonts w:ascii="Arial" w:hAnsi="Arial" w:cs="Arial"/>
                <w:sz w:val="12"/>
                <w:szCs w:val="12"/>
              </w:rPr>
            </w:pPr>
            <w:r w:rsidRPr="006B3F15">
              <w:rPr>
                <w:rFonts w:ascii="Arial" w:hAnsi="Arial" w:cs="Arial"/>
                <w:sz w:val="12"/>
                <w:szCs w:val="12"/>
              </w:rPr>
              <w:t>0840200000</w:t>
            </w:r>
          </w:p>
        </w:tc>
        <w:tc>
          <w:tcPr>
            <w:tcW w:w="224" w:type="pct"/>
            <w:noWrap/>
            <w:hideMark/>
          </w:tcPr>
          <w:p w:rsidR="006B3F15" w:rsidRPr="006B3F15" w:rsidRDefault="006B3F15" w:rsidP="006B3F15">
            <w:pPr>
              <w:jc w:val="center"/>
              <w:outlineLvl w:val="3"/>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3"/>
              <w:rPr>
                <w:rFonts w:ascii="Arial" w:hAnsi="Arial" w:cs="Arial"/>
                <w:sz w:val="12"/>
                <w:szCs w:val="12"/>
              </w:rPr>
            </w:pPr>
            <w:r w:rsidRPr="006B3F15">
              <w:rPr>
                <w:rFonts w:ascii="Arial" w:hAnsi="Arial" w:cs="Arial"/>
                <w:sz w:val="12"/>
                <w:szCs w:val="12"/>
              </w:rPr>
              <w:t>1 139 300,00</w:t>
            </w:r>
          </w:p>
        </w:tc>
        <w:tc>
          <w:tcPr>
            <w:tcW w:w="494" w:type="pct"/>
            <w:noWrap/>
            <w:hideMark/>
          </w:tcPr>
          <w:p w:rsidR="006B3F15" w:rsidRPr="006B3F15" w:rsidRDefault="006B3F15" w:rsidP="006B3F15">
            <w:pPr>
              <w:jc w:val="right"/>
              <w:outlineLvl w:val="3"/>
              <w:rPr>
                <w:rFonts w:ascii="Arial" w:hAnsi="Arial" w:cs="Arial"/>
                <w:sz w:val="12"/>
                <w:szCs w:val="12"/>
              </w:rPr>
            </w:pPr>
            <w:r w:rsidRPr="006B3F15">
              <w:rPr>
                <w:rFonts w:ascii="Arial" w:hAnsi="Arial" w:cs="Arial"/>
                <w:sz w:val="12"/>
                <w:szCs w:val="12"/>
              </w:rPr>
              <w:t>347 400,00</w:t>
            </w:r>
          </w:p>
        </w:tc>
        <w:tc>
          <w:tcPr>
            <w:tcW w:w="494" w:type="pct"/>
            <w:noWrap/>
            <w:hideMark/>
          </w:tcPr>
          <w:p w:rsidR="006B3F15" w:rsidRPr="006B3F15" w:rsidRDefault="006B3F15" w:rsidP="006B3F15">
            <w:pPr>
              <w:jc w:val="right"/>
              <w:outlineLvl w:val="3"/>
              <w:rPr>
                <w:rFonts w:ascii="Arial" w:hAnsi="Arial" w:cs="Arial"/>
                <w:sz w:val="12"/>
                <w:szCs w:val="12"/>
              </w:rPr>
            </w:pPr>
            <w:r w:rsidRPr="006B3F15">
              <w:rPr>
                <w:rFonts w:ascii="Arial" w:hAnsi="Arial" w:cs="Arial"/>
                <w:sz w:val="12"/>
                <w:szCs w:val="12"/>
              </w:rPr>
              <w:t>347 400,00</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На осуществление отдельных государственных полномочий по предоставлению дополнительных мер социальной поддержки обучающимся муниципальных образовательных организаций, являющихся детьми граждан, призванных на военную службу по мобилизации, граждан, заключивших контракт о прохождении военной службы, граждан, заключивших контракт о добровольном содействии, сотрудников, находящихся в служебной командировке (Субвенция)</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1003</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0840271640</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386 400,00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347 400,00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347 400,00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Субсидии автономным учреждениям на иные цели</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1003</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0840271640</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622</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386 400,00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347 400,00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347 400,00</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На обеспечение расходных обязательств, связанных с реализацией указа Губернатора Новгородской области от 11.10.2022 № 584 "О мерах поддержки граждан, призванных на военную службу по мобилизации, граждан, заключивших контракт о прохождении военной службы, граждан, заключивших контракт о добровольном содействии в выполнении задач, возложенных на Вооруженные Силы Российской Федерации, и членов их семей"</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1003</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0840272670</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752 900,00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Субсидии автономным учреждениям на иные цели</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1003</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0840272670</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622</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752 900,00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0"/>
              <w:rPr>
                <w:rFonts w:ascii="Arial" w:hAnsi="Arial" w:cs="Arial"/>
                <w:sz w:val="12"/>
                <w:szCs w:val="12"/>
              </w:rPr>
            </w:pPr>
            <w:r w:rsidRPr="006B3F15">
              <w:rPr>
                <w:rFonts w:ascii="Arial" w:hAnsi="Arial" w:cs="Arial"/>
                <w:sz w:val="12"/>
                <w:szCs w:val="12"/>
              </w:rPr>
              <w:t xml:space="preserve">    Охрана семьи и детства</w:t>
            </w:r>
          </w:p>
        </w:tc>
        <w:tc>
          <w:tcPr>
            <w:tcW w:w="226" w:type="pct"/>
            <w:noWrap/>
            <w:hideMark/>
          </w:tcPr>
          <w:p w:rsidR="006B3F15" w:rsidRPr="006B3F15" w:rsidRDefault="006B3F15" w:rsidP="006B3F15">
            <w:pPr>
              <w:jc w:val="center"/>
              <w:outlineLvl w:val="0"/>
              <w:rPr>
                <w:rFonts w:ascii="Arial" w:hAnsi="Arial" w:cs="Arial"/>
                <w:sz w:val="12"/>
                <w:szCs w:val="12"/>
              </w:rPr>
            </w:pPr>
            <w:r w:rsidRPr="006B3F15">
              <w:rPr>
                <w:rFonts w:ascii="Arial" w:hAnsi="Arial" w:cs="Arial"/>
                <w:sz w:val="12"/>
                <w:szCs w:val="12"/>
              </w:rPr>
              <w:t>1004</w:t>
            </w:r>
          </w:p>
        </w:tc>
        <w:tc>
          <w:tcPr>
            <w:tcW w:w="460" w:type="pct"/>
            <w:noWrap/>
            <w:hideMark/>
          </w:tcPr>
          <w:p w:rsidR="006B3F15" w:rsidRPr="006B3F15" w:rsidRDefault="006B3F15" w:rsidP="006B3F15">
            <w:pPr>
              <w:jc w:val="center"/>
              <w:outlineLvl w:val="0"/>
              <w:rPr>
                <w:rFonts w:ascii="Arial" w:hAnsi="Arial" w:cs="Arial"/>
                <w:sz w:val="12"/>
                <w:szCs w:val="12"/>
              </w:rPr>
            </w:pPr>
            <w:r w:rsidRPr="006B3F15">
              <w:rPr>
                <w:rFonts w:ascii="Arial" w:hAnsi="Arial" w:cs="Arial"/>
                <w:sz w:val="12"/>
                <w:szCs w:val="12"/>
              </w:rPr>
              <w:t>0000000000</w:t>
            </w:r>
          </w:p>
        </w:tc>
        <w:tc>
          <w:tcPr>
            <w:tcW w:w="224" w:type="pct"/>
            <w:noWrap/>
            <w:hideMark/>
          </w:tcPr>
          <w:p w:rsidR="006B3F15" w:rsidRPr="006B3F15" w:rsidRDefault="006B3F15" w:rsidP="006B3F15">
            <w:pPr>
              <w:jc w:val="center"/>
              <w:outlineLvl w:val="0"/>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0"/>
              <w:rPr>
                <w:rFonts w:ascii="Arial" w:hAnsi="Arial" w:cs="Arial"/>
                <w:sz w:val="12"/>
                <w:szCs w:val="12"/>
              </w:rPr>
            </w:pPr>
            <w:r w:rsidRPr="006B3F15">
              <w:rPr>
                <w:rFonts w:ascii="Arial" w:hAnsi="Arial" w:cs="Arial"/>
                <w:sz w:val="12"/>
                <w:szCs w:val="12"/>
              </w:rPr>
              <w:t>35 939 635,11</w:t>
            </w:r>
          </w:p>
        </w:tc>
        <w:tc>
          <w:tcPr>
            <w:tcW w:w="494" w:type="pct"/>
            <w:noWrap/>
            <w:hideMark/>
          </w:tcPr>
          <w:p w:rsidR="006B3F15" w:rsidRPr="006B3F15" w:rsidRDefault="006B3F15" w:rsidP="006B3F15">
            <w:pPr>
              <w:jc w:val="right"/>
              <w:outlineLvl w:val="0"/>
              <w:rPr>
                <w:rFonts w:ascii="Arial" w:hAnsi="Arial" w:cs="Arial"/>
                <w:sz w:val="12"/>
                <w:szCs w:val="12"/>
              </w:rPr>
            </w:pPr>
            <w:r w:rsidRPr="006B3F15">
              <w:rPr>
                <w:rFonts w:ascii="Arial" w:hAnsi="Arial" w:cs="Arial"/>
                <w:sz w:val="12"/>
                <w:szCs w:val="12"/>
              </w:rPr>
              <w:t>29 376 100,00</w:t>
            </w:r>
          </w:p>
        </w:tc>
        <w:tc>
          <w:tcPr>
            <w:tcW w:w="494" w:type="pct"/>
            <w:noWrap/>
            <w:hideMark/>
          </w:tcPr>
          <w:p w:rsidR="006B3F15" w:rsidRPr="006B3F15" w:rsidRDefault="006B3F15" w:rsidP="006B3F15">
            <w:pPr>
              <w:jc w:val="right"/>
              <w:outlineLvl w:val="0"/>
              <w:rPr>
                <w:rFonts w:ascii="Arial" w:hAnsi="Arial" w:cs="Arial"/>
                <w:sz w:val="12"/>
                <w:szCs w:val="12"/>
              </w:rPr>
            </w:pPr>
            <w:r w:rsidRPr="006B3F15">
              <w:rPr>
                <w:rFonts w:ascii="Arial" w:hAnsi="Arial" w:cs="Arial"/>
                <w:sz w:val="12"/>
                <w:szCs w:val="12"/>
              </w:rPr>
              <w:t>29 376 100,00</w:t>
            </w:r>
          </w:p>
        </w:tc>
      </w:tr>
      <w:tr w:rsidR="006B3F15" w:rsidRPr="004F19D2" w:rsidTr="006B3F15">
        <w:trPr>
          <w:trHeight w:val="20"/>
        </w:trPr>
        <w:tc>
          <w:tcPr>
            <w:tcW w:w="2558" w:type="pct"/>
            <w:hideMark/>
          </w:tcPr>
          <w:p w:rsidR="006B3F15" w:rsidRPr="006B3F15" w:rsidRDefault="006B3F15" w:rsidP="006B3F15">
            <w:pPr>
              <w:outlineLvl w:val="1"/>
              <w:rPr>
                <w:rFonts w:ascii="Arial" w:hAnsi="Arial" w:cs="Arial"/>
                <w:sz w:val="12"/>
                <w:szCs w:val="12"/>
              </w:rPr>
            </w:pPr>
            <w:r w:rsidRPr="006B3F15">
              <w:rPr>
                <w:rFonts w:ascii="Arial" w:hAnsi="Arial" w:cs="Arial"/>
                <w:sz w:val="12"/>
                <w:szCs w:val="12"/>
              </w:rPr>
              <w:t>Муниципальная программа Валдайского муниципального района "Развитие образования в Валдайском муниципальном районе на 2025 - 2030 года"</w:t>
            </w:r>
          </w:p>
        </w:tc>
        <w:tc>
          <w:tcPr>
            <w:tcW w:w="226" w:type="pct"/>
            <w:noWrap/>
            <w:hideMark/>
          </w:tcPr>
          <w:p w:rsidR="006B3F15" w:rsidRPr="006B3F15" w:rsidRDefault="006B3F15" w:rsidP="006B3F15">
            <w:pPr>
              <w:jc w:val="center"/>
              <w:outlineLvl w:val="1"/>
              <w:rPr>
                <w:rFonts w:ascii="Arial" w:hAnsi="Arial" w:cs="Arial"/>
                <w:sz w:val="12"/>
                <w:szCs w:val="12"/>
              </w:rPr>
            </w:pPr>
            <w:r w:rsidRPr="006B3F15">
              <w:rPr>
                <w:rFonts w:ascii="Arial" w:hAnsi="Arial" w:cs="Arial"/>
                <w:sz w:val="12"/>
                <w:szCs w:val="12"/>
              </w:rPr>
              <w:t>1004</w:t>
            </w:r>
          </w:p>
        </w:tc>
        <w:tc>
          <w:tcPr>
            <w:tcW w:w="460" w:type="pct"/>
            <w:noWrap/>
            <w:hideMark/>
          </w:tcPr>
          <w:p w:rsidR="006B3F15" w:rsidRPr="006B3F15" w:rsidRDefault="006B3F15" w:rsidP="006B3F15">
            <w:pPr>
              <w:jc w:val="center"/>
              <w:outlineLvl w:val="1"/>
              <w:rPr>
                <w:rFonts w:ascii="Arial" w:hAnsi="Arial" w:cs="Arial"/>
                <w:sz w:val="12"/>
                <w:szCs w:val="12"/>
              </w:rPr>
            </w:pPr>
            <w:r w:rsidRPr="006B3F15">
              <w:rPr>
                <w:rFonts w:ascii="Arial" w:hAnsi="Arial" w:cs="Arial"/>
                <w:sz w:val="12"/>
                <w:szCs w:val="12"/>
              </w:rPr>
              <w:t>0800000000</w:t>
            </w:r>
          </w:p>
        </w:tc>
        <w:tc>
          <w:tcPr>
            <w:tcW w:w="224" w:type="pct"/>
            <w:noWrap/>
            <w:hideMark/>
          </w:tcPr>
          <w:p w:rsidR="006B3F15" w:rsidRPr="006B3F15" w:rsidRDefault="006B3F15" w:rsidP="006B3F15">
            <w:pPr>
              <w:jc w:val="center"/>
              <w:outlineLvl w:val="1"/>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1"/>
              <w:rPr>
                <w:rFonts w:ascii="Arial" w:hAnsi="Arial" w:cs="Arial"/>
                <w:sz w:val="12"/>
                <w:szCs w:val="12"/>
              </w:rPr>
            </w:pPr>
            <w:r w:rsidRPr="006B3F15">
              <w:rPr>
                <w:rFonts w:ascii="Arial" w:hAnsi="Arial" w:cs="Arial"/>
                <w:sz w:val="12"/>
                <w:szCs w:val="12"/>
              </w:rPr>
              <w:t>28 103 249,33</w:t>
            </w:r>
          </w:p>
        </w:tc>
        <w:tc>
          <w:tcPr>
            <w:tcW w:w="494" w:type="pct"/>
            <w:noWrap/>
            <w:hideMark/>
          </w:tcPr>
          <w:p w:rsidR="006B3F15" w:rsidRPr="006B3F15" w:rsidRDefault="006B3F15" w:rsidP="006B3F15">
            <w:pPr>
              <w:jc w:val="right"/>
              <w:outlineLvl w:val="1"/>
              <w:rPr>
                <w:rFonts w:ascii="Arial" w:hAnsi="Arial" w:cs="Arial"/>
                <w:sz w:val="12"/>
                <w:szCs w:val="12"/>
              </w:rPr>
            </w:pPr>
            <w:r w:rsidRPr="006B3F15">
              <w:rPr>
                <w:rFonts w:ascii="Arial" w:hAnsi="Arial" w:cs="Arial"/>
                <w:sz w:val="12"/>
                <w:szCs w:val="12"/>
              </w:rPr>
              <w:t>29 376 100,00</w:t>
            </w:r>
          </w:p>
        </w:tc>
        <w:tc>
          <w:tcPr>
            <w:tcW w:w="494" w:type="pct"/>
            <w:noWrap/>
            <w:hideMark/>
          </w:tcPr>
          <w:p w:rsidR="006B3F15" w:rsidRPr="006B3F15" w:rsidRDefault="006B3F15" w:rsidP="006B3F15">
            <w:pPr>
              <w:jc w:val="right"/>
              <w:outlineLvl w:val="1"/>
              <w:rPr>
                <w:rFonts w:ascii="Arial" w:hAnsi="Arial" w:cs="Arial"/>
                <w:sz w:val="12"/>
                <w:szCs w:val="12"/>
              </w:rPr>
            </w:pPr>
            <w:r w:rsidRPr="006B3F15">
              <w:rPr>
                <w:rFonts w:ascii="Arial" w:hAnsi="Arial" w:cs="Arial"/>
                <w:sz w:val="12"/>
                <w:szCs w:val="12"/>
              </w:rPr>
              <w:t>29 376 100,00</w:t>
            </w:r>
          </w:p>
        </w:tc>
      </w:tr>
      <w:tr w:rsidR="006B3F15" w:rsidRPr="004F19D2" w:rsidTr="006B3F15">
        <w:trPr>
          <w:trHeight w:val="20"/>
        </w:trPr>
        <w:tc>
          <w:tcPr>
            <w:tcW w:w="2558" w:type="pct"/>
            <w:hideMark/>
          </w:tcPr>
          <w:p w:rsidR="006B3F15" w:rsidRPr="006B3F15" w:rsidRDefault="006B3F15" w:rsidP="006B3F15">
            <w:pPr>
              <w:outlineLvl w:val="2"/>
              <w:rPr>
                <w:rFonts w:ascii="Arial" w:hAnsi="Arial" w:cs="Arial"/>
                <w:sz w:val="12"/>
                <w:szCs w:val="12"/>
              </w:rPr>
            </w:pPr>
            <w:r w:rsidRPr="006B3F15">
              <w:rPr>
                <w:rFonts w:ascii="Arial" w:hAnsi="Arial" w:cs="Arial"/>
                <w:sz w:val="12"/>
                <w:szCs w:val="12"/>
              </w:rPr>
              <w:t xml:space="preserve">  Подпрограмма "Социальная адаптация детей - сирот и детей, оставшихся без попечения родителей, а также лиц из числа детей - сирот и детей, оставшихся без попечения родителей"</w:t>
            </w:r>
          </w:p>
        </w:tc>
        <w:tc>
          <w:tcPr>
            <w:tcW w:w="226" w:type="pct"/>
            <w:noWrap/>
            <w:hideMark/>
          </w:tcPr>
          <w:p w:rsidR="006B3F15" w:rsidRPr="006B3F15" w:rsidRDefault="006B3F15" w:rsidP="006B3F15">
            <w:pPr>
              <w:jc w:val="center"/>
              <w:outlineLvl w:val="2"/>
              <w:rPr>
                <w:rFonts w:ascii="Arial" w:hAnsi="Arial" w:cs="Arial"/>
                <w:sz w:val="12"/>
                <w:szCs w:val="12"/>
              </w:rPr>
            </w:pPr>
            <w:r w:rsidRPr="006B3F15">
              <w:rPr>
                <w:rFonts w:ascii="Arial" w:hAnsi="Arial" w:cs="Arial"/>
                <w:sz w:val="12"/>
                <w:szCs w:val="12"/>
              </w:rPr>
              <w:t>1004</w:t>
            </w:r>
          </w:p>
        </w:tc>
        <w:tc>
          <w:tcPr>
            <w:tcW w:w="460" w:type="pct"/>
            <w:noWrap/>
            <w:hideMark/>
          </w:tcPr>
          <w:p w:rsidR="006B3F15" w:rsidRPr="006B3F15" w:rsidRDefault="006B3F15" w:rsidP="006B3F15">
            <w:pPr>
              <w:jc w:val="center"/>
              <w:outlineLvl w:val="2"/>
              <w:rPr>
                <w:rFonts w:ascii="Arial" w:hAnsi="Arial" w:cs="Arial"/>
                <w:sz w:val="12"/>
                <w:szCs w:val="12"/>
              </w:rPr>
            </w:pPr>
            <w:r w:rsidRPr="006B3F15">
              <w:rPr>
                <w:rFonts w:ascii="Arial" w:hAnsi="Arial" w:cs="Arial"/>
                <w:sz w:val="12"/>
                <w:szCs w:val="12"/>
              </w:rPr>
              <w:t>0830000000</w:t>
            </w:r>
          </w:p>
        </w:tc>
        <w:tc>
          <w:tcPr>
            <w:tcW w:w="224" w:type="pct"/>
            <w:noWrap/>
            <w:hideMark/>
          </w:tcPr>
          <w:p w:rsidR="006B3F15" w:rsidRPr="006B3F15" w:rsidRDefault="006B3F15" w:rsidP="006B3F15">
            <w:pPr>
              <w:jc w:val="center"/>
              <w:outlineLvl w:val="2"/>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2"/>
              <w:rPr>
                <w:rFonts w:ascii="Arial" w:hAnsi="Arial" w:cs="Arial"/>
                <w:sz w:val="12"/>
                <w:szCs w:val="12"/>
              </w:rPr>
            </w:pPr>
            <w:r w:rsidRPr="006B3F15">
              <w:rPr>
                <w:rFonts w:ascii="Arial" w:hAnsi="Arial" w:cs="Arial"/>
                <w:sz w:val="12"/>
                <w:szCs w:val="12"/>
              </w:rPr>
              <w:t>8 747 249,33</w:t>
            </w:r>
          </w:p>
        </w:tc>
        <w:tc>
          <w:tcPr>
            <w:tcW w:w="494" w:type="pct"/>
            <w:noWrap/>
            <w:hideMark/>
          </w:tcPr>
          <w:p w:rsidR="006B3F15" w:rsidRPr="006B3F15" w:rsidRDefault="006B3F15" w:rsidP="006B3F15">
            <w:pPr>
              <w:jc w:val="right"/>
              <w:outlineLvl w:val="2"/>
              <w:rPr>
                <w:rFonts w:ascii="Arial" w:hAnsi="Arial" w:cs="Arial"/>
                <w:sz w:val="12"/>
                <w:szCs w:val="12"/>
              </w:rPr>
            </w:pPr>
            <w:r w:rsidRPr="006B3F15">
              <w:rPr>
                <w:rFonts w:ascii="Arial" w:hAnsi="Arial" w:cs="Arial"/>
                <w:sz w:val="12"/>
                <w:szCs w:val="12"/>
              </w:rPr>
              <w:t>8 587 900,00</w:t>
            </w:r>
          </w:p>
        </w:tc>
        <w:tc>
          <w:tcPr>
            <w:tcW w:w="494" w:type="pct"/>
            <w:noWrap/>
            <w:hideMark/>
          </w:tcPr>
          <w:p w:rsidR="006B3F15" w:rsidRPr="006B3F15" w:rsidRDefault="006B3F15" w:rsidP="006B3F15">
            <w:pPr>
              <w:jc w:val="right"/>
              <w:outlineLvl w:val="2"/>
              <w:rPr>
                <w:rFonts w:ascii="Arial" w:hAnsi="Arial" w:cs="Arial"/>
                <w:sz w:val="12"/>
                <w:szCs w:val="12"/>
              </w:rPr>
            </w:pPr>
            <w:r w:rsidRPr="006B3F15">
              <w:rPr>
                <w:rFonts w:ascii="Arial" w:hAnsi="Arial" w:cs="Arial"/>
                <w:sz w:val="12"/>
                <w:szCs w:val="12"/>
              </w:rPr>
              <w:t>8 587 900,00</w:t>
            </w:r>
          </w:p>
        </w:tc>
      </w:tr>
      <w:tr w:rsidR="006B3F15" w:rsidRPr="004F19D2" w:rsidTr="006B3F15">
        <w:trPr>
          <w:trHeight w:val="20"/>
        </w:trPr>
        <w:tc>
          <w:tcPr>
            <w:tcW w:w="2558" w:type="pct"/>
            <w:hideMark/>
          </w:tcPr>
          <w:p w:rsidR="006B3F15" w:rsidRPr="006B3F15" w:rsidRDefault="006B3F15" w:rsidP="006B3F15">
            <w:pPr>
              <w:outlineLvl w:val="3"/>
              <w:rPr>
                <w:rFonts w:ascii="Arial" w:hAnsi="Arial" w:cs="Arial"/>
                <w:sz w:val="12"/>
                <w:szCs w:val="12"/>
              </w:rPr>
            </w:pPr>
            <w:r w:rsidRPr="006B3F15">
              <w:rPr>
                <w:rFonts w:ascii="Arial" w:hAnsi="Arial" w:cs="Arial"/>
                <w:sz w:val="12"/>
                <w:szCs w:val="12"/>
              </w:rPr>
              <w:t>Ресурсное и материально - техническое обеспечение процесса социализации детей - сирот и детей, оставшихся без попечения родителей, а также лиц из числа детей - сирот и детей, оставшихся без попечения родителей</w:t>
            </w:r>
          </w:p>
        </w:tc>
        <w:tc>
          <w:tcPr>
            <w:tcW w:w="226" w:type="pct"/>
            <w:noWrap/>
            <w:hideMark/>
          </w:tcPr>
          <w:p w:rsidR="006B3F15" w:rsidRPr="006B3F15" w:rsidRDefault="006B3F15" w:rsidP="006B3F15">
            <w:pPr>
              <w:jc w:val="center"/>
              <w:outlineLvl w:val="3"/>
              <w:rPr>
                <w:rFonts w:ascii="Arial" w:hAnsi="Arial" w:cs="Arial"/>
                <w:sz w:val="12"/>
                <w:szCs w:val="12"/>
              </w:rPr>
            </w:pPr>
            <w:r w:rsidRPr="006B3F15">
              <w:rPr>
                <w:rFonts w:ascii="Arial" w:hAnsi="Arial" w:cs="Arial"/>
                <w:sz w:val="12"/>
                <w:szCs w:val="12"/>
              </w:rPr>
              <w:t>1004</w:t>
            </w:r>
          </w:p>
        </w:tc>
        <w:tc>
          <w:tcPr>
            <w:tcW w:w="460" w:type="pct"/>
            <w:noWrap/>
            <w:hideMark/>
          </w:tcPr>
          <w:p w:rsidR="006B3F15" w:rsidRPr="006B3F15" w:rsidRDefault="006B3F15" w:rsidP="006B3F15">
            <w:pPr>
              <w:jc w:val="center"/>
              <w:outlineLvl w:val="3"/>
              <w:rPr>
                <w:rFonts w:ascii="Arial" w:hAnsi="Arial" w:cs="Arial"/>
                <w:sz w:val="12"/>
                <w:szCs w:val="12"/>
              </w:rPr>
            </w:pPr>
            <w:r w:rsidRPr="006B3F15">
              <w:rPr>
                <w:rFonts w:ascii="Arial" w:hAnsi="Arial" w:cs="Arial"/>
                <w:sz w:val="12"/>
                <w:szCs w:val="12"/>
              </w:rPr>
              <w:t>0830100000</w:t>
            </w:r>
          </w:p>
        </w:tc>
        <w:tc>
          <w:tcPr>
            <w:tcW w:w="224" w:type="pct"/>
            <w:noWrap/>
            <w:hideMark/>
          </w:tcPr>
          <w:p w:rsidR="006B3F15" w:rsidRPr="006B3F15" w:rsidRDefault="006B3F15" w:rsidP="006B3F15">
            <w:pPr>
              <w:jc w:val="center"/>
              <w:outlineLvl w:val="3"/>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3"/>
              <w:rPr>
                <w:rFonts w:ascii="Arial" w:hAnsi="Arial" w:cs="Arial"/>
                <w:sz w:val="12"/>
                <w:szCs w:val="12"/>
              </w:rPr>
            </w:pPr>
            <w:r w:rsidRPr="006B3F15">
              <w:rPr>
                <w:rFonts w:ascii="Arial" w:hAnsi="Arial" w:cs="Arial"/>
                <w:sz w:val="12"/>
                <w:szCs w:val="12"/>
              </w:rPr>
              <w:t>8 747 249,33</w:t>
            </w:r>
          </w:p>
        </w:tc>
        <w:tc>
          <w:tcPr>
            <w:tcW w:w="494" w:type="pct"/>
            <w:noWrap/>
            <w:hideMark/>
          </w:tcPr>
          <w:p w:rsidR="006B3F15" w:rsidRPr="006B3F15" w:rsidRDefault="006B3F15" w:rsidP="006B3F15">
            <w:pPr>
              <w:jc w:val="right"/>
              <w:outlineLvl w:val="3"/>
              <w:rPr>
                <w:rFonts w:ascii="Arial" w:hAnsi="Arial" w:cs="Arial"/>
                <w:sz w:val="12"/>
                <w:szCs w:val="12"/>
              </w:rPr>
            </w:pPr>
            <w:r w:rsidRPr="006B3F15">
              <w:rPr>
                <w:rFonts w:ascii="Arial" w:hAnsi="Arial" w:cs="Arial"/>
                <w:sz w:val="12"/>
                <w:szCs w:val="12"/>
              </w:rPr>
              <w:t>8 587 900,00</w:t>
            </w:r>
          </w:p>
        </w:tc>
        <w:tc>
          <w:tcPr>
            <w:tcW w:w="494" w:type="pct"/>
            <w:noWrap/>
            <w:hideMark/>
          </w:tcPr>
          <w:p w:rsidR="006B3F15" w:rsidRPr="006B3F15" w:rsidRDefault="006B3F15" w:rsidP="006B3F15">
            <w:pPr>
              <w:jc w:val="right"/>
              <w:outlineLvl w:val="3"/>
              <w:rPr>
                <w:rFonts w:ascii="Arial" w:hAnsi="Arial" w:cs="Arial"/>
                <w:sz w:val="12"/>
                <w:szCs w:val="12"/>
              </w:rPr>
            </w:pPr>
            <w:r w:rsidRPr="006B3F15">
              <w:rPr>
                <w:rFonts w:ascii="Arial" w:hAnsi="Arial" w:cs="Arial"/>
                <w:sz w:val="12"/>
                <w:szCs w:val="12"/>
              </w:rPr>
              <w:t>8 587 900,00</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На единовременную выплату лицам из числа детей-сирот и детей, оставшихся без попечения родителей, на ремонт находящихся в их собственности жилых помещений, расположенных на территории Новгородской области (Субвенция)</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1004</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0830170600</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92 000,00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92 000,00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92 000,00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Пособия, компенсации, меры социальной поддержки по публичным нормативным обязательствам</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1004</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0830170600</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313</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92 000,00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92 000,00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92 000,00</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На обеспечение жилыми помещениями детей - сирот и детей, оставшихся без попечения родителей, лиц из числа детей - сирот и детей, оставшихся без попечения родителей (Субвенция)</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1004</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08301А0821</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8 655 249,33</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8 495 900,00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8 495 900,00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Бюджетные инвестиции на приобретение объектов недвижимого имущества в государственную (муниципальную) собственность</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1004</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08301А0821</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412</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8 655 249,33</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8 495 900,00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8 495 900,00</w:t>
            </w:r>
          </w:p>
        </w:tc>
      </w:tr>
      <w:tr w:rsidR="006B3F15" w:rsidRPr="004F19D2" w:rsidTr="006B3F15">
        <w:trPr>
          <w:trHeight w:val="20"/>
        </w:trPr>
        <w:tc>
          <w:tcPr>
            <w:tcW w:w="2558" w:type="pct"/>
            <w:hideMark/>
          </w:tcPr>
          <w:p w:rsidR="006B3F15" w:rsidRPr="006B3F15" w:rsidRDefault="006B3F15" w:rsidP="006B3F15">
            <w:pPr>
              <w:outlineLvl w:val="2"/>
              <w:rPr>
                <w:rFonts w:ascii="Arial" w:hAnsi="Arial" w:cs="Arial"/>
                <w:sz w:val="12"/>
                <w:szCs w:val="12"/>
              </w:rPr>
            </w:pPr>
            <w:r w:rsidRPr="006B3F15">
              <w:rPr>
                <w:rFonts w:ascii="Arial" w:hAnsi="Arial" w:cs="Arial"/>
                <w:sz w:val="12"/>
                <w:szCs w:val="12"/>
              </w:rPr>
              <w:t xml:space="preserve">  Подпрограмма "Обеспечение реализации муниципальной программы в области образования в Валдайском муниципальном районе"</w:t>
            </w:r>
          </w:p>
        </w:tc>
        <w:tc>
          <w:tcPr>
            <w:tcW w:w="226" w:type="pct"/>
            <w:noWrap/>
            <w:hideMark/>
          </w:tcPr>
          <w:p w:rsidR="006B3F15" w:rsidRPr="006B3F15" w:rsidRDefault="006B3F15" w:rsidP="006B3F15">
            <w:pPr>
              <w:jc w:val="center"/>
              <w:outlineLvl w:val="2"/>
              <w:rPr>
                <w:rFonts w:ascii="Arial" w:hAnsi="Arial" w:cs="Arial"/>
                <w:sz w:val="12"/>
                <w:szCs w:val="12"/>
              </w:rPr>
            </w:pPr>
            <w:r w:rsidRPr="006B3F15">
              <w:rPr>
                <w:rFonts w:ascii="Arial" w:hAnsi="Arial" w:cs="Arial"/>
                <w:sz w:val="12"/>
                <w:szCs w:val="12"/>
              </w:rPr>
              <w:t>1004</w:t>
            </w:r>
          </w:p>
        </w:tc>
        <w:tc>
          <w:tcPr>
            <w:tcW w:w="460" w:type="pct"/>
            <w:noWrap/>
            <w:hideMark/>
          </w:tcPr>
          <w:p w:rsidR="006B3F15" w:rsidRPr="006B3F15" w:rsidRDefault="006B3F15" w:rsidP="006B3F15">
            <w:pPr>
              <w:jc w:val="center"/>
              <w:outlineLvl w:val="2"/>
              <w:rPr>
                <w:rFonts w:ascii="Arial" w:hAnsi="Arial" w:cs="Arial"/>
                <w:sz w:val="12"/>
                <w:szCs w:val="12"/>
              </w:rPr>
            </w:pPr>
            <w:r w:rsidRPr="006B3F15">
              <w:rPr>
                <w:rFonts w:ascii="Arial" w:hAnsi="Arial" w:cs="Arial"/>
                <w:sz w:val="12"/>
                <w:szCs w:val="12"/>
              </w:rPr>
              <w:t>0840000000</w:t>
            </w:r>
          </w:p>
        </w:tc>
        <w:tc>
          <w:tcPr>
            <w:tcW w:w="224" w:type="pct"/>
            <w:noWrap/>
            <w:hideMark/>
          </w:tcPr>
          <w:p w:rsidR="006B3F15" w:rsidRPr="006B3F15" w:rsidRDefault="006B3F15" w:rsidP="006B3F15">
            <w:pPr>
              <w:jc w:val="center"/>
              <w:outlineLvl w:val="2"/>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2"/>
              <w:rPr>
                <w:rFonts w:ascii="Arial" w:hAnsi="Arial" w:cs="Arial"/>
                <w:sz w:val="12"/>
                <w:szCs w:val="12"/>
              </w:rPr>
            </w:pPr>
            <w:r w:rsidRPr="006B3F15">
              <w:rPr>
                <w:rFonts w:ascii="Arial" w:hAnsi="Arial" w:cs="Arial"/>
                <w:sz w:val="12"/>
                <w:szCs w:val="12"/>
              </w:rPr>
              <w:t>19 356 000,00</w:t>
            </w:r>
          </w:p>
        </w:tc>
        <w:tc>
          <w:tcPr>
            <w:tcW w:w="494" w:type="pct"/>
            <w:noWrap/>
            <w:hideMark/>
          </w:tcPr>
          <w:p w:rsidR="006B3F15" w:rsidRPr="006B3F15" w:rsidRDefault="006B3F15" w:rsidP="006B3F15">
            <w:pPr>
              <w:jc w:val="right"/>
              <w:outlineLvl w:val="2"/>
              <w:rPr>
                <w:rFonts w:ascii="Arial" w:hAnsi="Arial" w:cs="Arial"/>
                <w:sz w:val="12"/>
                <w:szCs w:val="12"/>
              </w:rPr>
            </w:pPr>
            <w:r w:rsidRPr="006B3F15">
              <w:rPr>
                <w:rFonts w:ascii="Arial" w:hAnsi="Arial" w:cs="Arial"/>
                <w:sz w:val="12"/>
                <w:szCs w:val="12"/>
              </w:rPr>
              <w:t>20 788 200,00</w:t>
            </w:r>
          </w:p>
        </w:tc>
        <w:tc>
          <w:tcPr>
            <w:tcW w:w="494" w:type="pct"/>
            <w:noWrap/>
            <w:hideMark/>
          </w:tcPr>
          <w:p w:rsidR="006B3F15" w:rsidRPr="006B3F15" w:rsidRDefault="006B3F15" w:rsidP="006B3F15">
            <w:pPr>
              <w:jc w:val="right"/>
              <w:outlineLvl w:val="2"/>
              <w:rPr>
                <w:rFonts w:ascii="Arial" w:hAnsi="Arial" w:cs="Arial"/>
                <w:sz w:val="12"/>
                <w:szCs w:val="12"/>
              </w:rPr>
            </w:pPr>
            <w:r w:rsidRPr="006B3F15">
              <w:rPr>
                <w:rFonts w:ascii="Arial" w:hAnsi="Arial" w:cs="Arial"/>
                <w:sz w:val="12"/>
                <w:szCs w:val="12"/>
              </w:rPr>
              <w:t>20 788 200,00</w:t>
            </w:r>
          </w:p>
        </w:tc>
      </w:tr>
      <w:tr w:rsidR="006B3F15" w:rsidRPr="004F19D2" w:rsidTr="006B3F15">
        <w:trPr>
          <w:trHeight w:val="20"/>
        </w:trPr>
        <w:tc>
          <w:tcPr>
            <w:tcW w:w="2558" w:type="pct"/>
            <w:hideMark/>
          </w:tcPr>
          <w:p w:rsidR="006B3F15" w:rsidRPr="006B3F15" w:rsidRDefault="006B3F15" w:rsidP="006B3F15">
            <w:pPr>
              <w:outlineLvl w:val="3"/>
              <w:rPr>
                <w:rFonts w:ascii="Arial" w:hAnsi="Arial" w:cs="Arial"/>
                <w:sz w:val="12"/>
                <w:szCs w:val="12"/>
              </w:rPr>
            </w:pPr>
            <w:r w:rsidRPr="006B3F15">
              <w:rPr>
                <w:rFonts w:ascii="Arial" w:hAnsi="Arial" w:cs="Arial"/>
                <w:sz w:val="12"/>
                <w:szCs w:val="12"/>
              </w:rPr>
              <w:t>Обеспечение выполнения государственных полномочий и обязательств муниципального района</w:t>
            </w:r>
          </w:p>
        </w:tc>
        <w:tc>
          <w:tcPr>
            <w:tcW w:w="226" w:type="pct"/>
            <w:noWrap/>
            <w:hideMark/>
          </w:tcPr>
          <w:p w:rsidR="006B3F15" w:rsidRPr="006B3F15" w:rsidRDefault="006B3F15" w:rsidP="006B3F15">
            <w:pPr>
              <w:jc w:val="center"/>
              <w:outlineLvl w:val="3"/>
              <w:rPr>
                <w:rFonts w:ascii="Arial" w:hAnsi="Arial" w:cs="Arial"/>
                <w:sz w:val="12"/>
                <w:szCs w:val="12"/>
              </w:rPr>
            </w:pPr>
            <w:r w:rsidRPr="006B3F15">
              <w:rPr>
                <w:rFonts w:ascii="Arial" w:hAnsi="Arial" w:cs="Arial"/>
                <w:sz w:val="12"/>
                <w:szCs w:val="12"/>
              </w:rPr>
              <w:t>1004</w:t>
            </w:r>
          </w:p>
        </w:tc>
        <w:tc>
          <w:tcPr>
            <w:tcW w:w="460" w:type="pct"/>
            <w:noWrap/>
            <w:hideMark/>
          </w:tcPr>
          <w:p w:rsidR="006B3F15" w:rsidRPr="006B3F15" w:rsidRDefault="006B3F15" w:rsidP="006B3F15">
            <w:pPr>
              <w:jc w:val="center"/>
              <w:outlineLvl w:val="3"/>
              <w:rPr>
                <w:rFonts w:ascii="Arial" w:hAnsi="Arial" w:cs="Arial"/>
                <w:sz w:val="12"/>
                <w:szCs w:val="12"/>
              </w:rPr>
            </w:pPr>
            <w:r w:rsidRPr="006B3F15">
              <w:rPr>
                <w:rFonts w:ascii="Arial" w:hAnsi="Arial" w:cs="Arial"/>
                <w:sz w:val="12"/>
                <w:szCs w:val="12"/>
              </w:rPr>
              <w:t>0840200000</w:t>
            </w:r>
          </w:p>
        </w:tc>
        <w:tc>
          <w:tcPr>
            <w:tcW w:w="224" w:type="pct"/>
            <w:noWrap/>
            <w:hideMark/>
          </w:tcPr>
          <w:p w:rsidR="006B3F15" w:rsidRPr="006B3F15" w:rsidRDefault="006B3F15" w:rsidP="006B3F15">
            <w:pPr>
              <w:jc w:val="center"/>
              <w:outlineLvl w:val="3"/>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3"/>
              <w:rPr>
                <w:rFonts w:ascii="Arial" w:hAnsi="Arial" w:cs="Arial"/>
                <w:sz w:val="12"/>
                <w:szCs w:val="12"/>
              </w:rPr>
            </w:pPr>
            <w:r w:rsidRPr="006B3F15">
              <w:rPr>
                <w:rFonts w:ascii="Arial" w:hAnsi="Arial" w:cs="Arial"/>
                <w:sz w:val="12"/>
                <w:szCs w:val="12"/>
              </w:rPr>
              <w:t>19 356 000,00</w:t>
            </w:r>
          </w:p>
        </w:tc>
        <w:tc>
          <w:tcPr>
            <w:tcW w:w="494" w:type="pct"/>
            <w:noWrap/>
            <w:hideMark/>
          </w:tcPr>
          <w:p w:rsidR="006B3F15" w:rsidRPr="006B3F15" w:rsidRDefault="006B3F15" w:rsidP="006B3F15">
            <w:pPr>
              <w:jc w:val="right"/>
              <w:outlineLvl w:val="3"/>
              <w:rPr>
                <w:rFonts w:ascii="Arial" w:hAnsi="Arial" w:cs="Arial"/>
                <w:sz w:val="12"/>
                <w:szCs w:val="12"/>
              </w:rPr>
            </w:pPr>
            <w:r w:rsidRPr="006B3F15">
              <w:rPr>
                <w:rFonts w:ascii="Arial" w:hAnsi="Arial" w:cs="Arial"/>
                <w:sz w:val="12"/>
                <w:szCs w:val="12"/>
              </w:rPr>
              <w:t>20 788 200,00</w:t>
            </w:r>
          </w:p>
        </w:tc>
        <w:tc>
          <w:tcPr>
            <w:tcW w:w="494" w:type="pct"/>
            <w:noWrap/>
            <w:hideMark/>
          </w:tcPr>
          <w:p w:rsidR="006B3F15" w:rsidRPr="006B3F15" w:rsidRDefault="006B3F15" w:rsidP="006B3F15">
            <w:pPr>
              <w:jc w:val="right"/>
              <w:outlineLvl w:val="3"/>
              <w:rPr>
                <w:rFonts w:ascii="Arial" w:hAnsi="Arial" w:cs="Arial"/>
                <w:sz w:val="12"/>
                <w:szCs w:val="12"/>
              </w:rPr>
            </w:pPr>
            <w:r w:rsidRPr="006B3F15">
              <w:rPr>
                <w:rFonts w:ascii="Arial" w:hAnsi="Arial" w:cs="Arial"/>
                <w:sz w:val="12"/>
                <w:szCs w:val="12"/>
              </w:rPr>
              <w:t>20 788 200,00</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На компенсацию родительской платы родителям (законным представителям) детей, посещающих частные и муниципальные образовательные организации, реализующие образовательную программу дошкольного образования (Субвенция)</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1004</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0840270010</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376 300,00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996 300,00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996 300,00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Пособия, компенсации, меры социальной поддержки по публичным нормативным обязательствам</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1004</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0840270010</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313</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376 300,00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996 300,00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996 300,00</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На осуществление отдельных государственных полномочий по оказанию мер социальной поддержки обучающимся (обучавшимся до дня выпуска) муниципальных образовательных организаций - подвоз (Субвенция)</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1004</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0840270066</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68 210,00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96 900,00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96 900,00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Пособия, компенсации и иные социальные выплаты гражданам, кроме публичных нормативных обязательств</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1004</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0840270066</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321</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68 210,00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96 900,00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96 900,00</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На осуществление отдельных государственных полномочий по оказанию мер социальной поддержки обучающимся (обучавшимся до дня выпуска) муниципальных образовательных организаций - льготное питание (Субвенция)</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1004</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0840270067</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647 000,00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259 200,00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259 200,00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Пособия, компенсации и иные социальные выплаты гражданам, кроме публичных нормативных обязательств</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1004</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0840270067</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321</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647 000,00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259 200,00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259 200,00</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На осуществление отдельных государственных полномочий по оказанию мер социальной поддержки обучающимся (обучавшимся до дня выпуска) муниципальных образовательных организаций - пособие (Субвенция)</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1004</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0840270068</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227 490,00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30 000,00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30 000,00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Пособия, компенсации, меры социальной поддержки по публичным нормативным обязательствам</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1004</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0840270068</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313</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227 490,00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30 000,00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30 000,00</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На осуществление отдельных государственных полномочий по оказанию мер социальной поддержки обучающимся (обучавшимся до дня выпуска) муниципальных образовательных организаций - полное государственное обеспечение (Субвенция)</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1004</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0840270069</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30 000,00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198 800,00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198 800,00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Пособия, компенсации, меры социальной поддержки по публичным нормативным обязательствам</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1004</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0840270069</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313</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30 000,00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198 800,00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198 800,00</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На содержание ребенка в семье опекуна и приемной семье, а также вознаграждение, причитающееся приемному родителю (Субвенция)</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1004</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0840270130</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16 991 800,00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18 191 800,00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18 191 800,00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Пособия, компенсации, меры социальной поддержки по публичным нормативным обязательствам</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1004</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0840270130</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313</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9 261 100,00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9 961 100,00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9 961 100,00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Приобретение товаров, работ, услуг в пользу граждан в целях их социального обеспечения</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1004</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0840270130</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323</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7 730 700,00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8 230 700,00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8 230 700,00</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На осуществление отдельных государственных полномочий по предоставлению дополнительных мер социальной поддержки отдельным категориям педагогических работников, трудоустроившихся в муниципальные образовательные организации, реализующие образовательные программы начального общего, основного общего, среднего общего образования, и осуществляющих трудовую деятельность на территории муниципального района, муниципального округа Новгородской области (Субвенция)</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1004</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0840272650</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1 015 200,00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1 015 200,00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1 015 200,00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Пособия, компенсации, меры социальной поддержки по публичным нормативным обязательствам</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1004</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0840272650</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313</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1 015 200,00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1 015 200,00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1 015 200,00</w:t>
            </w:r>
          </w:p>
        </w:tc>
      </w:tr>
      <w:tr w:rsidR="006B3F15" w:rsidRPr="004F19D2" w:rsidTr="006B3F15">
        <w:trPr>
          <w:trHeight w:val="20"/>
        </w:trPr>
        <w:tc>
          <w:tcPr>
            <w:tcW w:w="2558" w:type="pct"/>
            <w:hideMark/>
          </w:tcPr>
          <w:p w:rsidR="006B3F15" w:rsidRPr="006B3F15" w:rsidRDefault="006B3F15" w:rsidP="006B3F15">
            <w:pPr>
              <w:outlineLvl w:val="1"/>
              <w:rPr>
                <w:rFonts w:ascii="Arial" w:hAnsi="Arial" w:cs="Arial"/>
                <w:sz w:val="12"/>
                <w:szCs w:val="12"/>
              </w:rPr>
            </w:pPr>
            <w:r w:rsidRPr="006B3F15">
              <w:rPr>
                <w:rFonts w:ascii="Arial" w:hAnsi="Arial" w:cs="Arial"/>
                <w:sz w:val="12"/>
                <w:szCs w:val="12"/>
              </w:rPr>
              <w:t>Расходы муниципального образования на решение вопросов местного значения</w:t>
            </w:r>
          </w:p>
        </w:tc>
        <w:tc>
          <w:tcPr>
            <w:tcW w:w="226" w:type="pct"/>
            <w:noWrap/>
            <w:hideMark/>
          </w:tcPr>
          <w:p w:rsidR="006B3F15" w:rsidRPr="006B3F15" w:rsidRDefault="006B3F15" w:rsidP="006B3F15">
            <w:pPr>
              <w:jc w:val="center"/>
              <w:outlineLvl w:val="1"/>
              <w:rPr>
                <w:rFonts w:ascii="Arial" w:hAnsi="Arial" w:cs="Arial"/>
                <w:sz w:val="12"/>
                <w:szCs w:val="12"/>
              </w:rPr>
            </w:pPr>
            <w:r w:rsidRPr="006B3F15">
              <w:rPr>
                <w:rFonts w:ascii="Arial" w:hAnsi="Arial" w:cs="Arial"/>
                <w:sz w:val="12"/>
                <w:szCs w:val="12"/>
              </w:rPr>
              <w:t>1004</w:t>
            </w:r>
          </w:p>
        </w:tc>
        <w:tc>
          <w:tcPr>
            <w:tcW w:w="460" w:type="pct"/>
            <w:noWrap/>
            <w:hideMark/>
          </w:tcPr>
          <w:p w:rsidR="006B3F15" w:rsidRPr="006B3F15" w:rsidRDefault="006B3F15" w:rsidP="006B3F15">
            <w:pPr>
              <w:jc w:val="center"/>
              <w:outlineLvl w:val="1"/>
              <w:rPr>
                <w:rFonts w:ascii="Arial" w:hAnsi="Arial" w:cs="Arial"/>
                <w:sz w:val="12"/>
                <w:szCs w:val="12"/>
              </w:rPr>
            </w:pPr>
            <w:r w:rsidRPr="006B3F15">
              <w:rPr>
                <w:rFonts w:ascii="Arial" w:hAnsi="Arial" w:cs="Arial"/>
                <w:sz w:val="12"/>
                <w:szCs w:val="12"/>
              </w:rPr>
              <w:t>9400000000</w:t>
            </w:r>
          </w:p>
        </w:tc>
        <w:tc>
          <w:tcPr>
            <w:tcW w:w="224" w:type="pct"/>
            <w:noWrap/>
            <w:hideMark/>
          </w:tcPr>
          <w:p w:rsidR="006B3F15" w:rsidRPr="006B3F15" w:rsidRDefault="006B3F15" w:rsidP="006B3F15">
            <w:pPr>
              <w:jc w:val="center"/>
              <w:outlineLvl w:val="1"/>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1"/>
              <w:rPr>
                <w:rFonts w:ascii="Arial" w:hAnsi="Arial" w:cs="Arial"/>
                <w:sz w:val="12"/>
                <w:szCs w:val="12"/>
              </w:rPr>
            </w:pPr>
            <w:r w:rsidRPr="006B3F15">
              <w:rPr>
                <w:rFonts w:ascii="Arial" w:hAnsi="Arial" w:cs="Arial"/>
                <w:sz w:val="12"/>
                <w:szCs w:val="12"/>
              </w:rPr>
              <w:t>7 836 385,78</w:t>
            </w:r>
          </w:p>
        </w:tc>
        <w:tc>
          <w:tcPr>
            <w:tcW w:w="494" w:type="pct"/>
            <w:noWrap/>
            <w:hideMark/>
          </w:tcPr>
          <w:p w:rsidR="006B3F15" w:rsidRPr="006B3F15" w:rsidRDefault="006B3F15" w:rsidP="006B3F15">
            <w:pPr>
              <w:jc w:val="right"/>
              <w:outlineLvl w:val="1"/>
              <w:rPr>
                <w:rFonts w:ascii="Arial" w:hAnsi="Arial" w:cs="Arial"/>
                <w:sz w:val="12"/>
                <w:szCs w:val="12"/>
              </w:rPr>
            </w:pPr>
            <w:r w:rsidRPr="006B3F15">
              <w:rPr>
                <w:rFonts w:ascii="Arial" w:hAnsi="Arial" w:cs="Arial"/>
                <w:sz w:val="12"/>
                <w:szCs w:val="12"/>
              </w:rPr>
              <w:t>0,00</w:t>
            </w:r>
          </w:p>
        </w:tc>
        <w:tc>
          <w:tcPr>
            <w:tcW w:w="494" w:type="pct"/>
            <w:noWrap/>
            <w:hideMark/>
          </w:tcPr>
          <w:p w:rsidR="006B3F15" w:rsidRPr="006B3F15" w:rsidRDefault="006B3F15" w:rsidP="006B3F15">
            <w:pPr>
              <w:jc w:val="right"/>
              <w:outlineLvl w:val="1"/>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2"/>
              <w:rPr>
                <w:rFonts w:ascii="Arial" w:hAnsi="Arial" w:cs="Arial"/>
                <w:sz w:val="12"/>
                <w:szCs w:val="12"/>
              </w:rPr>
            </w:pPr>
            <w:r w:rsidRPr="006B3F15">
              <w:rPr>
                <w:rFonts w:ascii="Arial" w:hAnsi="Arial" w:cs="Arial"/>
                <w:sz w:val="12"/>
                <w:szCs w:val="12"/>
              </w:rPr>
              <w:t xml:space="preserve">  Расходы на мероприятия по решению вопросов местного значения муниципального района</w:t>
            </w:r>
          </w:p>
        </w:tc>
        <w:tc>
          <w:tcPr>
            <w:tcW w:w="226" w:type="pct"/>
            <w:noWrap/>
            <w:hideMark/>
          </w:tcPr>
          <w:p w:rsidR="006B3F15" w:rsidRPr="006B3F15" w:rsidRDefault="006B3F15" w:rsidP="006B3F15">
            <w:pPr>
              <w:jc w:val="center"/>
              <w:outlineLvl w:val="2"/>
              <w:rPr>
                <w:rFonts w:ascii="Arial" w:hAnsi="Arial" w:cs="Arial"/>
                <w:sz w:val="12"/>
                <w:szCs w:val="12"/>
              </w:rPr>
            </w:pPr>
            <w:r w:rsidRPr="006B3F15">
              <w:rPr>
                <w:rFonts w:ascii="Arial" w:hAnsi="Arial" w:cs="Arial"/>
                <w:sz w:val="12"/>
                <w:szCs w:val="12"/>
              </w:rPr>
              <w:t>1004</w:t>
            </w:r>
          </w:p>
        </w:tc>
        <w:tc>
          <w:tcPr>
            <w:tcW w:w="460" w:type="pct"/>
            <w:noWrap/>
            <w:hideMark/>
          </w:tcPr>
          <w:p w:rsidR="006B3F15" w:rsidRPr="006B3F15" w:rsidRDefault="006B3F15" w:rsidP="006B3F15">
            <w:pPr>
              <w:jc w:val="center"/>
              <w:outlineLvl w:val="2"/>
              <w:rPr>
                <w:rFonts w:ascii="Arial" w:hAnsi="Arial" w:cs="Arial"/>
                <w:sz w:val="12"/>
                <w:szCs w:val="12"/>
              </w:rPr>
            </w:pPr>
            <w:r w:rsidRPr="006B3F15">
              <w:rPr>
                <w:rFonts w:ascii="Arial" w:hAnsi="Arial" w:cs="Arial"/>
                <w:sz w:val="12"/>
                <w:szCs w:val="12"/>
              </w:rPr>
              <w:t>9430000000</w:t>
            </w:r>
          </w:p>
        </w:tc>
        <w:tc>
          <w:tcPr>
            <w:tcW w:w="224" w:type="pct"/>
            <w:noWrap/>
            <w:hideMark/>
          </w:tcPr>
          <w:p w:rsidR="006B3F15" w:rsidRPr="006B3F15" w:rsidRDefault="006B3F15" w:rsidP="006B3F15">
            <w:pPr>
              <w:jc w:val="center"/>
              <w:outlineLvl w:val="2"/>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2"/>
              <w:rPr>
                <w:rFonts w:ascii="Arial" w:hAnsi="Arial" w:cs="Arial"/>
                <w:sz w:val="12"/>
                <w:szCs w:val="12"/>
              </w:rPr>
            </w:pPr>
            <w:r w:rsidRPr="006B3F15">
              <w:rPr>
                <w:rFonts w:ascii="Arial" w:hAnsi="Arial" w:cs="Arial"/>
                <w:sz w:val="12"/>
                <w:szCs w:val="12"/>
              </w:rPr>
              <w:t>7 836 385,78</w:t>
            </w:r>
          </w:p>
        </w:tc>
        <w:tc>
          <w:tcPr>
            <w:tcW w:w="494" w:type="pct"/>
            <w:noWrap/>
            <w:hideMark/>
          </w:tcPr>
          <w:p w:rsidR="006B3F15" w:rsidRPr="006B3F15" w:rsidRDefault="006B3F15" w:rsidP="006B3F15">
            <w:pPr>
              <w:jc w:val="right"/>
              <w:outlineLvl w:val="2"/>
              <w:rPr>
                <w:rFonts w:ascii="Arial" w:hAnsi="Arial" w:cs="Arial"/>
                <w:sz w:val="12"/>
                <w:szCs w:val="12"/>
              </w:rPr>
            </w:pPr>
            <w:r w:rsidRPr="006B3F15">
              <w:rPr>
                <w:rFonts w:ascii="Arial" w:hAnsi="Arial" w:cs="Arial"/>
                <w:sz w:val="12"/>
                <w:szCs w:val="12"/>
              </w:rPr>
              <w:t>0,00</w:t>
            </w:r>
          </w:p>
        </w:tc>
        <w:tc>
          <w:tcPr>
            <w:tcW w:w="494" w:type="pct"/>
            <w:noWrap/>
            <w:hideMark/>
          </w:tcPr>
          <w:p w:rsidR="006B3F15" w:rsidRPr="006B3F15" w:rsidRDefault="006B3F15" w:rsidP="006B3F15">
            <w:pPr>
              <w:jc w:val="right"/>
              <w:outlineLvl w:val="2"/>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На реализацию мероприятий в рамках пилотного проекта, направленного на стимулирование рождаемости на территории Новгородской области (иной межбюджетный трансферт)</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1004</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9430074830</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7 836 385,78</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Субсидии гражданам на приобретение жилья</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1004</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9430074830</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322</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7 836 385,78</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rPr>
                <w:rFonts w:ascii="Arial" w:hAnsi="Arial" w:cs="Arial"/>
                <w:sz w:val="12"/>
                <w:szCs w:val="12"/>
              </w:rPr>
            </w:pPr>
            <w:r w:rsidRPr="006B3F15">
              <w:rPr>
                <w:rFonts w:ascii="Arial" w:hAnsi="Arial" w:cs="Arial"/>
                <w:sz w:val="12"/>
                <w:szCs w:val="12"/>
              </w:rPr>
              <w:t xml:space="preserve">  Физическая культура и спорт</w:t>
            </w:r>
          </w:p>
        </w:tc>
        <w:tc>
          <w:tcPr>
            <w:tcW w:w="226" w:type="pct"/>
            <w:noWrap/>
            <w:hideMark/>
          </w:tcPr>
          <w:p w:rsidR="006B3F15" w:rsidRPr="006B3F15" w:rsidRDefault="006B3F15" w:rsidP="006B3F15">
            <w:pPr>
              <w:jc w:val="center"/>
              <w:rPr>
                <w:rFonts w:ascii="Arial" w:hAnsi="Arial" w:cs="Arial"/>
                <w:sz w:val="12"/>
                <w:szCs w:val="12"/>
              </w:rPr>
            </w:pPr>
            <w:r w:rsidRPr="006B3F15">
              <w:rPr>
                <w:rFonts w:ascii="Arial" w:hAnsi="Arial" w:cs="Arial"/>
                <w:sz w:val="12"/>
                <w:szCs w:val="12"/>
              </w:rPr>
              <w:t>1100</w:t>
            </w:r>
          </w:p>
        </w:tc>
        <w:tc>
          <w:tcPr>
            <w:tcW w:w="460" w:type="pct"/>
            <w:noWrap/>
            <w:hideMark/>
          </w:tcPr>
          <w:p w:rsidR="006B3F15" w:rsidRPr="006B3F15" w:rsidRDefault="006B3F15" w:rsidP="006B3F15">
            <w:pPr>
              <w:jc w:val="center"/>
              <w:rPr>
                <w:rFonts w:ascii="Arial" w:hAnsi="Arial" w:cs="Arial"/>
                <w:sz w:val="12"/>
                <w:szCs w:val="12"/>
              </w:rPr>
            </w:pPr>
            <w:r w:rsidRPr="006B3F15">
              <w:rPr>
                <w:rFonts w:ascii="Arial" w:hAnsi="Arial" w:cs="Arial"/>
                <w:sz w:val="12"/>
                <w:szCs w:val="12"/>
              </w:rPr>
              <w:t>0000000000</w:t>
            </w:r>
          </w:p>
        </w:tc>
        <w:tc>
          <w:tcPr>
            <w:tcW w:w="224" w:type="pct"/>
            <w:noWrap/>
            <w:hideMark/>
          </w:tcPr>
          <w:p w:rsidR="006B3F15" w:rsidRPr="006B3F15" w:rsidRDefault="006B3F15" w:rsidP="006B3F15">
            <w:pPr>
              <w:jc w:val="center"/>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rPr>
                <w:rFonts w:ascii="Arial" w:hAnsi="Arial" w:cs="Arial"/>
                <w:sz w:val="12"/>
                <w:szCs w:val="12"/>
              </w:rPr>
            </w:pPr>
            <w:r w:rsidRPr="006B3F15">
              <w:rPr>
                <w:rFonts w:ascii="Arial" w:hAnsi="Arial" w:cs="Arial"/>
                <w:sz w:val="12"/>
                <w:szCs w:val="12"/>
              </w:rPr>
              <w:t>51 339 951,88</w:t>
            </w:r>
          </w:p>
        </w:tc>
        <w:tc>
          <w:tcPr>
            <w:tcW w:w="494" w:type="pct"/>
            <w:noWrap/>
            <w:hideMark/>
          </w:tcPr>
          <w:p w:rsidR="006B3F15" w:rsidRPr="006B3F15" w:rsidRDefault="006B3F15" w:rsidP="006B3F15">
            <w:pPr>
              <w:jc w:val="right"/>
              <w:rPr>
                <w:rFonts w:ascii="Arial" w:hAnsi="Arial" w:cs="Arial"/>
                <w:sz w:val="12"/>
                <w:szCs w:val="12"/>
              </w:rPr>
            </w:pPr>
            <w:r w:rsidRPr="006B3F15">
              <w:rPr>
                <w:rFonts w:ascii="Arial" w:hAnsi="Arial" w:cs="Arial"/>
                <w:sz w:val="12"/>
                <w:szCs w:val="12"/>
              </w:rPr>
              <w:t>44 467 725,35</w:t>
            </w:r>
          </w:p>
        </w:tc>
        <w:tc>
          <w:tcPr>
            <w:tcW w:w="494" w:type="pct"/>
            <w:noWrap/>
            <w:hideMark/>
          </w:tcPr>
          <w:p w:rsidR="006B3F15" w:rsidRPr="006B3F15" w:rsidRDefault="006B3F15" w:rsidP="006B3F15">
            <w:pPr>
              <w:jc w:val="right"/>
              <w:rPr>
                <w:rFonts w:ascii="Arial" w:hAnsi="Arial" w:cs="Arial"/>
                <w:sz w:val="12"/>
                <w:szCs w:val="12"/>
              </w:rPr>
            </w:pPr>
            <w:r w:rsidRPr="006B3F15">
              <w:rPr>
                <w:rFonts w:ascii="Arial" w:hAnsi="Arial" w:cs="Arial"/>
                <w:sz w:val="12"/>
                <w:szCs w:val="12"/>
              </w:rPr>
              <w:t>37 320 923,13</w:t>
            </w:r>
          </w:p>
        </w:tc>
      </w:tr>
      <w:tr w:rsidR="006B3F15" w:rsidRPr="004F19D2" w:rsidTr="006B3F15">
        <w:trPr>
          <w:trHeight w:val="20"/>
        </w:trPr>
        <w:tc>
          <w:tcPr>
            <w:tcW w:w="2558" w:type="pct"/>
            <w:hideMark/>
          </w:tcPr>
          <w:p w:rsidR="006B3F15" w:rsidRPr="006B3F15" w:rsidRDefault="006B3F15" w:rsidP="006B3F15">
            <w:pPr>
              <w:outlineLvl w:val="0"/>
              <w:rPr>
                <w:rFonts w:ascii="Arial" w:hAnsi="Arial" w:cs="Arial"/>
                <w:sz w:val="12"/>
                <w:szCs w:val="12"/>
              </w:rPr>
            </w:pPr>
            <w:r w:rsidRPr="006B3F15">
              <w:rPr>
                <w:rFonts w:ascii="Arial" w:hAnsi="Arial" w:cs="Arial"/>
                <w:sz w:val="12"/>
                <w:szCs w:val="12"/>
              </w:rPr>
              <w:t xml:space="preserve">    Физическая культура</w:t>
            </w:r>
          </w:p>
        </w:tc>
        <w:tc>
          <w:tcPr>
            <w:tcW w:w="226" w:type="pct"/>
            <w:noWrap/>
            <w:hideMark/>
          </w:tcPr>
          <w:p w:rsidR="006B3F15" w:rsidRPr="006B3F15" w:rsidRDefault="006B3F15" w:rsidP="006B3F15">
            <w:pPr>
              <w:jc w:val="center"/>
              <w:outlineLvl w:val="0"/>
              <w:rPr>
                <w:rFonts w:ascii="Arial" w:hAnsi="Arial" w:cs="Arial"/>
                <w:sz w:val="12"/>
                <w:szCs w:val="12"/>
              </w:rPr>
            </w:pPr>
            <w:r w:rsidRPr="006B3F15">
              <w:rPr>
                <w:rFonts w:ascii="Arial" w:hAnsi="Arial" w:cs="Arial"/>
                <w:sz w:val="12"/>
                <w:szCs w:val="12"/>
              </w:rPr>
              <w:t>1101</w:t>
            </w:r>
          </w:p>
        </w:tc>
        <w:tc>
          <w:tcPr>
            <w:tcW w:w="460" w:type="pct"/>
            <w:noWrap/>
            <w:hideMark/>
          </w:tcPr>
          <w:p w:rsidR="006B3F15" w:rsidRPr="006B3F15" w:rsidRDefault="006B3F15" w:rsidP="006B3F15">
            <w:pPr>
              <w:jc w:val="center"/>
              <w:outlineLvl w:val="0"/>
              <w:rPr>
                <w:rFonts w:ascii="Arial" w:hAnsi="Arial" w:cs="Arial"/>
                <w:sz w:val="12"/>
                <w:szCs w:val="12"/>
              </w:rPr>
            </w:pPr>
            <w:r w:rsidRPr="006B3F15">
              <w:rPr>
                <w:rFonts w:ascii="Arial" w:hAnsi="Arial" w:cs="Arial"/>
                <w:sz w:val="12"/>
                <w:szCs w:val="12"/>
              </w:rPr>
              <w:t>0000000000</w:t>
            </w:r>
          </w:p>
        </w:tc>
        <w:tc>
          <w:tcPr>
            <w:tcW w:w="224" w:type="pct"/>
            <w:noWrap/>
            <w:hideMark/>
          </w:tcPr>
          <w:p w:rsidR="006B3F15" w:rsidRPr="006B3F15" w:rsidRDefault="006B3F15" w:rsidP="006B3F15">
            <w:pPr>
              <w:jc w:val="center"/>
              <w:outlineLvl w:val="0"/>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0"/>
              <w:rPr>
                <w:rFonts w:ascii="Arial" w:hAnsi="Arial" w:cs="Arial"/>
                <w:sz w:val="12"/>
                <w:szCs w:val="12"/>
              </w:rPr>
            </w:pPr>
            <w:r w:rsidRPr="006B3F15">
              <w:rPr>
                <w:rFonts w:ascii="Arial" w:hAnsi="Arial" w:cs="Arial"/>
                <w:sz w:val="12"/>
                <w:szCs w:val="12"/>
              </w:rPr>
              <w:t>32 751 864,00</w:t>
            </w:r>
          </w:p>
        </w:tc>
        <w:tc>
          <w:tcPr>
            <w:tcW w:w="494" w:type="pct"/>
            <w:noWrap/>
            <w:hideMark/>
          </w:tcPr>
          <w:p w:rsidR="006B3F15" w:rsidRPr="006B3F15" w:rsidRDefault="006B3F15" w:rsidP="006B3F15">
            <w:pPr>
              <w:jc w:val="right"/>
              <w:outlineLvl w:val="0"/>
              <w:rPr>
                <w:rFonts w:ascii="Arial" w:hAnsi="Arial" w:cs="Arial"/>
                <w:sz w:val="12"/>
                <w:szCs w:val="12"/>
              </w:rPr>
            </w:pPr>
            <w:r w:rsidRPr="006B3F15">
              <w:rPr>
                <w:rFonts w:ascii="Arial" w:hAnsi="Arial" w:cs="Arial"/>
                <w:sz w:val="12"/>
                <w:szCs w:val="12"/>
              </w:rPr>
              <w:t>32 623 864,00</w:t>
            </w:r>
          </w:p>
        </w:tc>
        <w:tc>
          <w:tcPr>
            <w:tcW w:w="494" w:type="pct"/>
            <w:noWrap/>
            <w:hideMark/>
          </w:tcPr>
          <w:p w:rsidR="006B3F15" w:rsidRPr="006B3F15" w:rsidRDefault="006B3F15" w:rsidP="006B3F15">
            <w:pPr>
              <w:jc w:val="right"/>
              <w:outlineLvl w:val="0"/>
              <w:rPr>
                <w:rFonts w:ascii="Arial" w:hAnsi="Arial" w:cs="Arial"/>
                <w:sz w:val="12"/>
                <w:szCs w:val="12"/>
              </w:rPr>
            </w:pPr>
            <w:r w:rsidRPr="006B3F15">
              <w:rPr>
                <w:rFonts w:ascii="Arial" w:hAnsi="Arial" w:cs="Arial"/>
                <w:sz w:val="12"/>
                <w:szCs w:val="12"/>
              </w:rPr>
              <w:t>27 852 764,55</w:t>
            </w:r>
          </w:p>
        </w:tc>
      </w:tr>
      <w:tr w:rsidR="006B3F15" w:rsidRPr="004F19D2" w:rsidTr="006B3F15">
        <w:trPr>
          <w:trHeight w:val="20"/>
        </w:trPr>
        <w:tc>
          <w:tcPr>
            <w:tcW w:w="2558" w:type="pct"/>
            <w:hideMark/>
          </w:tcPr>
          <w:p w:rsidR="006B3F15" w:rsidRPr="006B3F15" w:rsidRDefault="006B3F15" w:rsidP="006B3F15">
            <w:pPr>
              <w:outlineLvl w:val="1"/>
              <w:rPr>
                <w:rFonts w:ascii="Arial" w:hAnsi="Arial" w:cs="Arial"/>
                <w:sz w:val="12"/>
                <w:szCs w:val="12"/>
              </w:rPr>
            </w:pPr>
            <w:r w:rsidRPr="006B3F15">
              <w:rPr>
                <w:rFonts w:ascii="Arial" w:hAnsi="Arial" w:cs="Arial"/>
                <w:sz w:val="12"/>
                <w:szCs w:val="12"/>
              </w:rPr>
              <w:t>Муниципальная программа "Развитие физической культуры и спорта в Валдайском муниципальном районе на 2018 - 2027 год"</w:t>
            </w:r>
          </w:p>
        </w:tc>
        <w:tc>
          <w:tcPr>
            <w:tcW w:w="226" w:type="pct"/>
            <w:noWrap/>
            <w:hideMark/>
          </w:tcPr>
          <w:p w:rsidR="006B3F15" w:rsidRPr="006B3F15" w:rsidRDefault="006B3F15" w:rsidP="006B3F15">
            <w:pPr>
              <w:jc w:val="center"/>
              <w:outlineLvl w:val="1"/>
              <w:rPr>
                <w:rFonts w:ascii="Arial" w:hAnsi="Arial" w:cs="Arial"/>
                <w:sz w:val="12"/>
                <w:szCs w:val="12"/>
              </w:rPr>
            </w:pPr>
            <w:r w:rsidRPr="006B3F15">
              <w:rPr>
                <w:rFonts w:ascii="Arial" w:hAnsi="Arial" w:cs="Arial"/>
                <w:sz w:val="12"/>
                <w:szCs w:val="12"/>
              </w:rPr>
              <w:t>1101</w:t>
            </w:r>
          </w:p>
        </w:tc>
        <w:tc>
          <w:tcPr>
            <w:tcW w:w="460" w:type="pct"/>
            <w:noWrap/>
            <w:hideMark/>
          </w:tcPr>
          <w:p w:rsidR="006B3F15" w:rsidRPr="006B3F15" w:rsidRDefault="006B3F15" w:rsidP="006B3F15">
            <w:pPr>
              <w:jc w:val="center"/>
              <w:outlineLvl w:val="1"/>
              <w:rPr>
                <w:rFonts w:ascii="Arial" w:hAnsi="Arial" w:cs="Arial"/>
                <w:sz w:val="12"/>
                <w:szCs w:val="12"/>
              </w:rPr>
            </w:pPr>
            <w:r w:rsidRPr="006B3F15">
              <w:rPr>
                <w:rFonts w:ascii="Arial" w:hAnsi="Arial" w:cs="Arial"/>
                <w:sz w:val="12"/>
                <w:szCs w:val="12"/>
              </w:rPr>
              <w:t>0400000000</w:t>
            </w:r>
          </w:p>
        </w:tc>
        <w:tc>
          <w:tcPr>
            <w:tcW w:w="224" w:type="pct"/>
            <w:noWrap/>
            <w:hideMark/>
          </w:tcPr>
          <w:p w:rsidR="006B3F15" w:rsidRPr="006B3F15" w:rsidRDefault="006B3F15" w:rsidP="006B3F15">
            <w:pPr>
              <w:jc w:val="center"/>
              <w:outlineLvl w:val="1"/>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1"/>
              <w:rPr>
                <w:rFonts w:ascii="Arial" w:hAnsi="Arial" w:cs="Arial"/>
                <w:sz w:val="12"/>
                <w:szCs w:val="12"/>
              </w:rPr>
            </w:pPr>
            <w:r w:rsidRPr="006B3F15">
              <w:rPr>
                <w:rFonts w:ascii="Arial" w:hAnsi="Arial" w:cs="Arial"/>
                <w:sz w:val="12"/>
                <w:szCs w:val="12"/>
              </w:rPr>
              <w:t>32 751 864,00</w:t>
            </w:r>
          </w:p>
        </w:tc>
        <w:tc>
          <w:tcPr>
            <w:tcW w:w="494" w:type="pct"/>
            <w:noWrap/>
            <w:hideMark/>
          </w:tcPr>
          <w:p w:rsidR="006B3F15" w:rsidRPr="006B3F15" w:rsidRDefault="006B3F15" w:rsidP="006B3F15">
            <w:pPr>
              <w:jc w:val="right"/>
              <w:outlineLvl w:val="1"/>
              <w:rPr>
                <w:rFonts w:ascii="Arial" w:hAnsi="Arial" w:cs="Arial"/>
                <w:sz w:val="12"/>
                <w:szCs w:val="12"/>
              </w:rPr>
            </w:pPr>
            <w:r w:rsidRPr="006B3F15">
              <w:rPr>
                <w:rFonts w:ascii="Arial" w:hAnsi="Arial" w:cs="Arial"/>
                <w:sz w:val="12"/>
                <w:szCs w:val="12"/>
              </w:rPr>
              <w:t>32 623 864,00</w:t>
            </w:r>
          </w:p>
        </w:tc>
        <w:tc>
          <w:tcPr>
            <w:tcW w:w="494" w:type="pct"/>
            <w:noWrap/>
            <w:hideMark/>
          </w:tcPr>
          <w:p w:rsidR="006B3F15" w:rsidRPr="006B3F15" w:rsidRDefault="006B3F15" w:rsidP="006B3F15">
            <w:pPr>
              <w:jc w:val="right"/>
              <w:outlineLvl w:val="1"/>
              <w:rPr>
                <w:rFonts w:ascii="Arial" w:hAnsi="Arial" w:cs="Arial"/>
                <w:sz w:val="12"/>
                <w:szCs w:val="12"/>
              </w:rPr>
            </w:pPr>
            <w:r w:rsidRPr="006B3F15">
              <w:rPr>
                <w:rFonts w:ascii="Arial" w:hAnsi="Arial" w:cs="Arial"/>
                <w:sz w:val="12"/>
                <w:szCs w:val="12"/>
              </w:rPr>
              <w:t>27 852 764,55</w:t>
            </w:r>
          </w:p>
        </w:tc>
      </w:tr>
      <w:tr w:rsidR="006B3F15" w:rsidRPr="004F19D2" w:rsidTr="006B3F15">
        <w:trPr>
          <w:trHeight w:val="20"/>
        </w:trPr>
        <w:tc>
          <w:tcPr>
            <w:tcW w:w="2558" w:type="pct"/>
            <w:hideMark/>
          </w:tcPr>
          <w:p w:rsidR="006B3F15" w:rsidRPr="006B3F15" w:rsidRDefault="006B3F15" w:rsidP="006B3F15">
            <w:pPr>
              <w:outlineLvl w:val="3"/>
              <w:rPr>
                <w:rFonts w:ascii="Arial" w:hAnsi="Arial" w:cs="Arial"/>
                <w:sz w:val="12"/>
                <w:szCs w:val="12"/>
              </w:rPr>
            </w:pPr>
            <w:r w:rsidRPr="006B3F15">
              <w:rPr>
                <w:rFonts w:ascii="Arial" w:hAnsi="Arial" w:cs="Arial"/>
                <w:sz w:val="12"/>
                <w:szCs w:val="12"/>
              </w:rPr>
              <w:t>Развитие физической культуры и массового спорта на территории района</w:t>
            </w:r>
          </w:p>
        </w:tc>
        <w:tc>
          <w:tcPr>
            <w:tcW w:w="226" w:type="pct"/>
            <w:noWrap/>
            <w:hideMark/>
          </w:tcPr>
          <w:p w:rsidR="006B3F15" w:rsidRPr="006B3F15" w:rsidRDefault="006B3F15" w:rsidP="006B3F15">
            <w:pPr>
              <w:jc w:val="center"/>
              <w:outlineLvl w:val="3"/>
              <w:rPr>
                <w:rFonts w:ascii="Arial" w:hAnsi="Arial" w:cs="Arial"/>
                <w:sz w:val="12"/>
                <w:szCs w:val="12"/>
              </w:rPr>
            </w:pPr>
            <w:r w:rsidRPr="006B3F15">
              <w:rPr>
                <w:rFonts w:ascii="Arial" w:hAnsi="Arial" w:cs="Arial"/>
                <w:sz w:val="12"/>
                <w:szCs w:val="12"/>
              </w:rPr>
              <w:t>1101</w:t>
            </w:r>
          </w:p>
        </w:tc>
        <w:tc>
          <w:tcPr>
            <w:tcW w:w="460" w:type="pct"/>
            <w:noWrap/>
            <w:hideMark/>
          </w:tcPr>
          <w:p w:rsidR="006B3F15" w:rsidRPr="006B3F15" w:rsidRDefault="006B3F15" w:rsidP="006B3F15">
            <w:pPr>
              <w:jc w:val="center"/>
              <w:outlineLvl w:val="3"/>
              <w:rPr>
                <w:rFonts w:ascii="Arial" w:hAnsi="Arial" w:cs="Arial"/>
                <w:sz w:val="12"/>
                <w:szCs w:val="12"/>
              </w:rPr>
            </w:pPr>
            <w:r w:rsidRPr="006B3F15">
              <w:rPr>
                <w:rFonts w:ascii="Arial" w:hAnsi="Arial" w:cs="Arial"/>
                <w:sz w:val="12"/>
                <w:szCs w:val="12"/>
              </w:rPr>
              <w:t>0400100000</w:t>
            </w:r>
          </w:p>
        </w:tc>
        <w:tc>
          <w:tcPr>
            <w:tcW w:w="224" w:type="pct"/>
            <w:noWrap/>
            <w:hideMark/>
          </w:tcPr>
          <w:p w:rsidR="006B3F15" w:rsidRPr="006B3F15" w:rsidRDefault="006B3F15" w:rsidP="006B3F15">
            <w:pPr>
              <w:jc w:val="center"/>
              <w:outlineLvl w:val="3"/>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3"/>
              <w:rPr>
                <w:rFonts w:ascii="Arial" w:hAnsi="Arial" w:cs="Arial"/>
                <w:sz w:val="12"/>
                <w:szCs w:val="12"/>
              </w:rPr>
            </w:pPr>
            <w:r w:rsidRPr="006B3F15">
              <w:rPr>
                <w:rFonts w:ascii="Arial" w:hAnsi="Arial" w:cs="Arial"/>
                <w:sz w:val="12"/>
                <w:szCs w:val="12"/>
              </w:rPr>
              <w:t>10 000,00</w:t>
            </w:r>
          </w:p>
        </w:tc>
        <w:tc>
          <w:tcPr>
            <w:tcW w:w="494" w:type="pct"/>
            <w:noWrap/>
            <w:hideMark/>
          </w:tcPr>
          <w:p w:rsidR="006B3F15" w:rsidRPr="006B3F15" w:rsidRDefault="006B3F15" w:rsidP="006B3F15">
            <w:pPr>
              <w:jc w:val="right"/>
              <w:outlineLvl w:val="3"/>
              <w:rPr>
                <w:rFonts w:ascii="Arial" w:hAnsi="Arial" w:cs="Arial"/>
                <w:sz w:val="12"/>
                <w:szCs w:val="12"/>
              </w:rPr>
            </w:pPr>
            <w:r w:rsidRPr="006B3F15">
              <w:rPr>
                <w:rFonts w:ascii="Arial" w:hAnsi="Arial" w:cs="Arial"/>
                <w:sz w:val="12"/>
                <w:szCs w:val="12"/>
              </w:rPr>
              <w:t>10 000,00</w:t>
            </w:r>
          </w:p>
        </w:tc>
        <w:tc>
          <w:tcPr>
            <w:tcW w:w="494" w:type="pct"/>
            <w:noWrap/>
            <w:hideMark/>
          </w:tcPr>
          <w:p w:rsidR="006B3F15" w:rsidRPr="006B3F15" w:rsidRDefault="006B3F15" w:rsidP="006B3F15">
            <w:pPr>
              <w:jc w:val="right"/>
              <w:outlineLvl w:val="3"/>
              <w:rPr>
                <w:rFonts w:ascii="Arial" w:hAnsi="Arial" w:cs="Arial"/>
                <w:sz w:val="12"/>
                <w:szCs w:val="12"/>
              </w:rPr>
            </w:pPr>
            <w:r w:rsidRPr="006B3F15">
              <w:rPr>
                <w:rFonts w:ascii="Arial" w:hAnsi="Arial" w:cs="Arial"/>
                <w:sz w:val="12"/>
                <w:szCs w:val="12"/>
              </w:rPr>
              <w:t>10 000,00</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Организация и проведение спортивно - массовых и физкультурных мероприятий с людьми с ограниченными возможностями</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1101</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0400110180</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10 000,00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10 000,00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10 000,00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1101</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0400110180</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621</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10 000,00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10 000,00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10 000,00</w:t>
            </w:r>
          </w:p>
        </w:tc>
      </w:tr>
      <w:tr w:rsidR="006B3F15" w:rsidRPr="004F19D2" w:rsidTr="006B3F15">
        <w:trPr>
          <w:trHeight w:val="20"/>
        </w:trPr>
        <w:tc>
          <w:tcPr>
            <w:tcW w:w="2558" w:type="pct"/>
            <w:hideMark/>
          </w:tcPr>
          <w:p w:rsidR="006B3F15" w:rsidRPr="006B3F15" w:rsidRDefault="006B3F15" w:rsidP="006B3F15">
            <w:pPr>
              <w:outlineLvl w:val="3"/>
              <w:rPr>
                <w:rFonts w:ascii="Arial" w:hAnsi="Arial" w:cs="Arial"/>
                <w:sz w:val="12"/>
                <w:szCs w:val="12"/>
              </w:rPr>
            </w:pPr>
            <w:r w:rsidRPr="006B3F15">
              <w:rPr>
                <w:rFonts w:ascii="Arial" w:hAnsi="Arial" w:cs="Arial"/>
                <w:sz w:val="12"/>
                <w:szCs w:val="12"/>
              </w:rPr>
              <w:t>Сохранение и развитие инфраструктуры отрасли физической культуры и спорта</w:t>
            </w:r>
          </w:p>
        </w:tc>
        <w:tc>
          <w:tcPr>
            <w:tcW w:w="226" w:type="pct"/>
            <w:noWrap/>
            <w:hideMark/>
          </w:tcPr>
          <w:p w:rsidR="006B3F15" w:rsidRPr="006B3F15" w:rsidRDefault="006B3F15" w:rsidP="006B3F15">
            <w:pPr>
              <w:jc w:val="center"/>
              <w:outlineLvl w:val="3"/>
              <w:rPr>
                <w:rFonts w:ascii="Arial" w:hAnsi="Arial" w:cs="Arial"/>
                <w:sz w:val="12"/>
                <w:szCs w:val="12"/>
              </w:rPr>
            </w:pPr>
            <w:r w:rsidRPr="006B3F15">
              <w:rPr>
                <w:rFonts w:ascii="Arial" w:hAnsi="Arial" w:cs="Arial"/>
                <w:sz w:val="12"/>
                <w:szCs w:val="12"/>
              </w:rPr>
              <w:t>1101</w:t>
            </w:r>
          </w:p>
        </w:tc>
        <w:tc>
          <w:tcPr>
            <w:tcW w:w="460" w:type="pct"/>
            <w:noWrap/>
            <w:hideMark/>
          </w:tcPr>
          <w:p w:rsidR="006B3F15" w:rsidRPr="006B3F15" w:rsidRDefault="006B3F15" w:rsidP="006B3F15">
            <w:pPr>
              <w:jc w:val="center"/>
              <w:outlineLvl w:val="3"/>
              <w:rPr>
                <w:rFonts w:ascii="Arial" w:hAnsi="Arial" w:cs="Arial"/>
                <w:sz w:val="12"/>
                <w:szCs w:val="12"/>
              </w:rPr>
            </w:pPr>
            <w:r w:rsidRPr="006B3F15">
              <w:rPr>
                <w:rFonts w:ascii="Arial" w:hAnsi="Arial" w:cs="Arial"/>
                <w:sz w:val="12"/>
                <w:szCs w:val="12"/>
              </w:rPr>
              <w:t>0400200000</w:t>
            </w:r>
          </w:p>
        </w:tc>
        <w:tc>
          <w:tcPr>
            <w:tcW w:w="224" w:type="pct"/>
            <w:noWrap/>
            <w:hideMark/>
          </w:tcPr>
          <w:p w:rsidR="006B3F15" w:rsidRPr="006B3F15" w:rsidRDefault="006B3F15" w:rsidP="006B3F15">
            <w:pPr>
              <w:jc w:val="center"/>
              <w:outlineLvl w:val="3"/>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3"/>
              <w:rPr>
                <w:rFonts w:ascii="Arial" w:hAnsi="Arial" w:cs="Arial"/>
                <w:sz w:val="12"/>
                <w:szCs w:val="12"/>
              </w:rPr>
            </w:pPr>
            <w:r w:rsidRPr="006B3F15">
              <w:rPr>
                <w:rFonts w:ascii="Arial" w:hAnsi="Arial" w:cs="Arial"/>
                <w:sz w:val="12"/>
                <w:szCs w:val="12"/>
              </w:rPr>
              <w:t>32 741 864,00</w:t>
            </w:r>
          </w:p>
        </w:tc>
        <w:tc>
          <w:tcPr>
            <w:tcW w:w="494" w:type="pct"/>
            <w:noWrap/>
            <w:hideMark/>
          </w:tcPr>
          <w:p w:rsidR="006B3F15" w:rsidRPr="006B3F15" w:rsidRDefault="006B3F15" w:rsidP="006B3F15">
            <w:pPr>
              <w:jc w:val="right"/>
              <w:outlineLvl w:val="3"/>
              <w:rPr>
                <w:rFonts w:ascii="Arial" w:hAnsi="Arial" w:cs="Arial"/>
                <w:sz w:val="12"/>
                <w:szCs w:val="12"/>
              </w:rPr>
            </w:pPr>
            <w:r w:rsidRPr="006B3F15">
              <w:rPr>
                <w:rFonts w:ascii="Arial" w:hAnsi="Arial" w:cs="Arial"/>
                <w:sz w:val="12"/>
                <w:szCs w:val="12"/>
              </w:rPr>
              <w:t>32 613 864,00</w:t>
            </w:r>
          </w:p>
        </w:tc>
        <w:tc>
          <w:tcPr>
            <w:tcW w:w="494" w:type="pct"/>
            <w:noWrap/>
            <w:hideMark/>
          </w:tcPr>
          <w:p w:rsidR="006B3F15" w:rsidRPr="006B3F15" w:rsidRDefault="006B3F15" w:rsidP="006B3F15">
            <w:pPr>
              <w:jc w:val="right"/>
              <w:outlineLvl w:val="3"/>
              <w:rPr>
                <w:rFonts w:ascii="Arial" w:hAnsi="Arial" w:cs="Arial"/>
                <w:sz w:val="12"/>
                <w:szCs w:val="12"/>
              </w:rPr>
            </w:pPr>
            <w:r w:rsidRPr="006B3F15">
              <w:rPr>
                <w:rFonts w:ascii="Arial" w:hAnsi="Arial" w:cs="Arial"/>
                <w:sz w:val="12"/>
                <w:szCs w:val="12"/>
              </w:rPr>
              <w:t>27 842 764,55</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Обеспечение деятельности муниципального автономного учреждения "Физкультурно - спортивный центр" - заработная плата</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1101</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0400201101</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15 798 342,55</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15 798 342,55</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15 798 342,55</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1101</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0400201101</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621</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15 798 342,55</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15 798 342,55</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15 798 342,55</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Обеспечение деятельности муниципального автономного учреждения "Физкультурно - спортивный центр" - начисления на заработную плату</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1101</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0400201102</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4 771 099,45</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4 771 099,45</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1101</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0400201102</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621</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4 771 099,45</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4 771 099,45</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lastRenderedPageBreak/>
              <w:t>Обеспечение деятельности муниципального автономного учреждения "Физкультурно - спортивный центр" - материальные затраты, налоги</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1101</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0400201103</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939 422,00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939 422,00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939 422,00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1101</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0400201103</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621</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939 422,00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939 422,00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939 422,00</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Обеспечение участия в официальных физкультурных (физкультурно - оздоровительных) мероприятиях</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1101</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0400210184</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128 000,00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1101</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0400210184</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621</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128 000,00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На софинансирование расходов муниципальных казенных, бюджетных и автономных учреждений по приобретению коммунальных услуг (Субсидия)</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1101</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0400272300</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8 884 000,00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8 884 000,00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8 884 000,00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1101</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0400272300</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621</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8 884 000,00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8 884 000,00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8 884 000,00</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Софинансирование расходов муниципальных казенных, бюджетных и автономных учреждений по приобретению коммунальных услуг</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1101</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04002S2300</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2 221 000,00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2 221 000,00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2 221 000,00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1101</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04002S2300</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621</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2 221 000,00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2 221 000,00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2 221 000,00</w:t>
            </w:r>
          </w:p>
        </w:tc>
      </w:tr>
      <w:tr w:rsidR="006B3F15" w:rsidRPr="004F19D2" w:rsidTr="006B3F15">
        <w:trPr>
          <w:trHeight w:val="20"/>
        </w:trPr>
        <w:tc>
          <w:tcPr>
            <w:tcW w:w="2558" w:type="pct"/>
            <w:hideMark/>
          </w:tcPr>
          <w:p w:rsidR="006B3F15" w:rsidRPr="006B3F15" w:rsidRDefault="006B3F15" w:rsidP="006B3F15">
            <w:pPr>
              <w:outlineLvl w:val="0"/>
              <w:rPr>
                <w:rFonts w:ascii="Arial" w:hAnsi="Arial" w:cs="Arial"/>
                <w:sz w:val="12"/>
                <w:szCs w:val="12"/>
              </w:rPr>
            </w:pPr>
            <w:r w:rsidRPr="006B3F15">
              <w:rPr>
                <w:rFonts w:ascii="Arial" w:hAnsi="Arial" w:cs="Arial"/>
                <w:sz w:val="12"/>
                <w:szCs w:val="12"/>
              </w:rPr>
              <w:t xml:space="preserve">    Спорт высших достижений</w:t>
            </w:r>
          </w:p>
        </w:tc>
        <w:tc>
          <w:tcPr>
            <w:tcW w:w="226" w:type="pct"/>
            <w:noWrap/>
            <w:hideMark/>
          </w:tcPr>
          <w:p w:rsidR="006B3F15" w:rsidRPr="006B3F15" w:rsidRDefault="006B3F15" w:rsidP="006B3F15">
            <w:pPr>
              <w:jc w:val="center"/>
              <w:outlineLvl w:val="0"/>
              <w:rPr>
                <w:rFonts w:ascii="Arial" w:hAnsi="Arial" w:cs="Arial"/>
                <w:sz w:val="12"/>
                <w:szCs w:val="12"/>
              </w:rPr>
            </w:pPr>
            <w:r w:rsidRPr="006B3F15">
              <w:rPr>
                <w:rFonts w:ascii="Arial" w:hAnsi="Arial" w:cs="Arial"/>
                <w:sz w:val="12"/>
                <w:szCs w:val="12"/>
              </w:rPr>
              <w:t>1103</w:t>
            </w:r>
          </w:p>
        </w:tc>
        <w:tc>
          <w:tcPr>
            <w:tcW w:w="460" w:type="pct"/>
            <w:noWrap/>
            <w:hideMark/>
          </w:tcPr>
          <w:p w:rsidR="006B3F15" w:rsidRPr="006B3F15" w:rsidRDefault="006B3F15" w:rsidP="006B3F15">
            <w:pPr>
              <w:jc w:val="center"/>
              <w:outlineLvl w:val="0"/>
              <w:rPr>
                <w:rFonts w:ascii="Arial" w:hAnsi="Arial" w:cs="Arial"/>
                <w:sz w:val="12"/>
                <w:szCs w:val="12"/>
              </w:rPr>
            </w:pPr>
            <w:r w:rsidRPr="006B3F15">
              <w:rPr>
                <w:rFonts w:ascii="Arial" w:hAnsi="Arial" w:cs="Arial"/>
                <w:sz w:val="12"/>
                <w:szCs w:val="12"/>
              </w:rPr>
              <w:t>0000000000</w:t>
            </w:r>
          </w:p>
        </w:tc>
        <w:tc>
          <w:tcPr>
            <w:tcW w:w="224" w:type="pct"/>
            <w:noWrap/>
            <w:hideMark/>
          </w:tcPr>
          <w:p w:rsidR="006B3F15" w:rsidRPr="006B3F15" w:rsidRDefault="006B3F15" w:rsidP="006B3F15">
            <w:pPr>
              <w:jc w:val="center"/>
              <w:outlineLvl w:val="0"/>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0"/>
              <w:rPr>
                <w:rFonts w:ascii="Arial" w:hAnsi="Arial" w:cs="Arial"/>
                <w:sz w:val="12"/>
                <w:szCs w:val="12"/>
              </w:rPr>
            </w:pPr>
            <w:r w:rsidRPr="006B3F15">
              <w:rPr>
                <w:rFonts w:ascii="Arial" w:hAnsi="Arial" w:cs="Arial"/>
                <w:sz w:val="12"/>
                <w:szCs w:val="12"/>
              </w:rPr>
              <w:t>18 588 087,88</w:t>
            </w:r>
          </w:p>
        </w:tc>
        <w:tc>
          <w:tcPr>
            <w:tcW w:w="494" w:type="pct"/>
            <w:noWrap/>
            <w:hideMark/>
          </w:tcPr>
          <w:p w:rsidR="006B3F15" w:rsidRPr="006B3F15" w:rsidRDefault="006B3F15" w:rsidP="006B3F15">
            <w:pPr>
              <w:jc w:val="right"/>
              <w:outlineLvl w:val="0"/>
              <w:rPr>
                <w:rFonts w:ascii="Arial" w:hAnsi="Arial" w:cs="Arial"/>
                <w:sz w:val="12"/>
                <w:szCs w:val="12"/>
              </w:rPr>
            </w:pPr>
            <w:r w:rsidRPr="006B3F15">
              <w:rPr>
                <w:rFonts w:ascii="Arial" w:hAnsi="Arial" w:cs="Arial"/>
                <w:sz w:val="12"/>
                <w:szCs w:val="12"/>
              </w:rPr>
              <w:t>11 843 861,35</w:t>
            </w:r>
          </w:p>
        </w:tc>
        <w:tc>
          <w:tcPr>
            <w:tcW w:w="494" w:type="pct"/>
            <w:noWrap/>
            <w:hideMark/>
          </w:tcPr>
          <w:p w:rsidR="006B3F15" w:rsidRPr="006B3F15" w:rsidRDefault="006B3F15" w:rsidP="006B3F15">
            <w:pPr>
              <w:jc w:val="right"/>
              <w:outlineLvl w:val="0"/>
              <w:rPr>
                <w:rFonts w:ascii="Arial" w:hAnsi="Arial" w:cs="Arial"/>
                <w:sz w:val="12"/>
                <w:szCs w:val="12"/>
              </w:rPr>
            </w:pPr>
            <w:r w:rsidRPr="006B3F15">
              <w:rPr>
                <w:rFonts w:ascii="Arial" w:hAnsi="Arial" w:cs="Arial"/>
                <w:sz w:val="12"/>
                <w:szCs w:val="12"/>
              </w:rPr>
              <w:t>9 468 158,58</w:t>
            </w:r>
          </w:p>
        </w:tc>
      </w:tr>
      <w:tr w:rsidR="006B3F15" w:rsidRPr="004F19D2" w:rsidTr="006B3F15">
        <w:trPr>
          <w:trHeight w:val="20"/>
        </w:trPr>
        <w:tc>
          <w:tcPr>
            <w:tcW w:w="2558" w:type="pct"/>
            <w:hideMark/>
          </w:tcPr>
          <w:p w:rsidR="006B3F15" w:rsidRPr="006B3F15" w:rsidRDefault="006B3F15" w:rsidP="006B3F15">
            <w:pPr>
              <w:outlineLvl w:val="1"/>
              <w:rPr>
                <w:rFonts w:ascii="Arial" w:hAnsi="Arial" w:cs="Arial"/>
                <w:sz w:val="12"/>
                <w:szCs w:val="12"/>
              </w:rPr>
            </w:pPr>
            <w:r w:rsidRPr="006B3F15">
              <w:rPr>
                <w:rFonts w:ascii="Arial" w:hAnsi="Arial" w:cs="Arial"/>
                <w:sz w:val="12"/>
                <w:szCs w:val="12"/>
              </w:rPr>
              <w:t>Муниципальная программа "Развитие физической культуры и спорта в Валдайском муниципальном районе на 2018 - 2027 год"</w:t>
            </w:r>
          </w:p>
        </w:tc>
        <w:tc>
          <w:tcPr>
            <w:tcW w:w="226" w:type="pct"/>
            <w:noWrap/>
            <w:hideMark/>
          </w:tcPr>
          <w:p w:rsidR="006B3F15" w:rsidRPr="006B3F15" w:rsidRDefault="006B3F15" w:rsidP="006B3F15">
            <w:pPr>
              <w:jc w:val="center"/>
              <w:outlineLvl w:val="1"/>
              <w:rPr>
                <w:rFonts w:ascii="Arial" w:hAnsi="Arial" w:cs="Arial"/>
                <w:sz w:val="12"/>
                <w:szCs w:val="12"/>
              </w:rPr>
            </w:pPr>
            <w:r w:rsidRPr="006B3F15">
              <w:rPr>
                <w:rFonts w:ascii="Arial" w:hAnsi="Arial" w:cs="Arial"/>
                <w:sz w:val="12"/>
                <w:szCs w:val="12"/>
              </w:rPr>
              <w:t>1103</w:t>
            </w:r>
          </w:p>
        </w:tc>
        <w:tc>
          <w:tcPr>
            <w:tcW w:w="460" w:type="pct"/>
            <w:noWrap/>
            <w:hideMark/>
          </w:tcPr>
          <w:p w:rsidR="006B3F15" w:rsidRPr="006B3F15" w:rsidRDefault="006B3F15" w:rsidP="006B3F15">
            <w:pPr>
              <w:jc w:val="center"/>
              <w:outlineLvl w:val="1"/>
              <w:rPr>
                <w:rFonts w:ascii="Arial" w:hAnsi="Arial" w:cs="Arial"/>
                <w:sz w:val="12"/>
                <w:szCs w:val="12"/>
              </w:rPr>
            </w:pPr>
            <w:r w:rsidRPr="006B3F15">
              <w:rPr>
                <w:rFonts w:ascii="Arial" w:hAnsi="Arial" w:cs="Arial"/>
                <w:sz w:val="12"/>
                <w:szCs w:val="12"/>
              </w:rPr>
              <w:t>0400000000</w:t>
            </w:r>
          </w:p>
        </w:tc>
        <w:tc>
          <w:tcPr>
            <w:tcW w:w="224" w:type="pct"/>
            <w:noWrap/>
            <w:hideMark/>
          </w:tcPr>
          <w:p w:rsidR="006B3F15" w:rsidRPr="006B3F15" w:rsidRDefault="006B3F15" w:rsidP="006B3F15">
            <w:pPr>
              <w:jc w:val="center"/>
              <w:outlineLvl w:val="1"/>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1"/>
              <w:rPr>
                <w:rFonts w:ascii="Arial" w:hAnsi="Arial" w:cs="Arial"/>
                <w:sz w:val="12"/>
                <w:szCs w:val="12"/>
              </w:rPr>
            </w:pPr>
            <w:r w:rsidRPr="006B3F15">
              <w:rPr>
                <w:rFonts w:ascii="Arial" w:hAnsi="Arial" w:cs="Arial"/>
                <w:sz w:val="12"/>
                <w:szCs w:val="12"/>
              </w:rPr>
              <w:t>18 588 087,88</w:t>
            </w:r>
          </w:p>
        </w:tc>
        <w:tc>
          <w:tcPr>
            <w:tcW w:w="494" w:type="pct"/>
            <w:noWrap/>
            <w:hideMark/>
          </w:tcPr>
          <w:p w:rsidR="006B3F15" w:rsidRPr="006B3F15" w:rsidRDefault="006B3F15" w:rsidP="006B3F15">
            <w:pPr>
              <w:jc w:val="right"/>
              <w:outlineLvl w:val="1"/>
              <w:rPr>
                <w:rFonts w:ascii="Arial" w:hAnsi="Arial" w:cs="Arial"/>
                <w:sz w:val="12"/>
                <w:szCs w:val="12"/>
              </w:rPr>
            </w:pPr>
            <w:r w:rsidRPr="006B3F15">
              <w:rPr>
                <w:rFonts w:ascii="Arial" w:hAnsi="Arial" w:cs="Arial"/>
                <w:sz w:val="12"/>
                <w:szCs w:val="12"/>
              </w:rPr>
              <w:t>11 843 861,35</w:t>
            </w:r>
          </w:p>
        </w:tc>
        <w:tc>
          <w:tcPr>
            <w:tcW w:w="494" w:type="pct"/>
            <w:noWrap/>
            <w:hideMark/>
          </w:tcPr>
          <w:p w:rsidR="006B3F15" w:rsidRPr="006B3F15" w:rsidRDefault="006B3F15" w:rsidP="006B3F15">
            <w:pPr>
              <w:jc w:val="right"/>
              <w:outlineLvl w:val="1"/>
              <w:rPr>
                <w:rFonts w:ascii="Arial" w:hAnsi="Arial" w:cs="Arial"/>
                <w:sz w:val="12"/>
                <w:szCs w:val="12"/>
              </w:rPr>
            </w:pPr>
            <w:r w:rsidRPr="006B3F15">
              <w:rPr>
                <w:rFonts w:ascii="Arial" w:hAnsi="Arial" w:cs="Arial"/>
                <w:sz w:val="12"/>
                <w:szCs w:val="12"/>
              </w:rPr>
              <w:t>9 468 158,58</w:t>
            </w:r>
          </w:p>
        </w:tc>
      </w:tr>
      <w:tr w:rsidR="006B3F15" w:rsidRPr="004F19D2" w:rsidTr="006B3F15">
        <w:trPr>
          <w:trHeight w:val="20"/>
        </w:trPr>
        <w:tc>
          <w:tcPr>
            <w:tcW w:w="2558" w:type="pct"/>
            <w:hideMark/>
          </w:tcPr>
          <w:p w:rsidR="006B3F15" w:rsidRPr="006B3F15" w:rsidRDefault="006B3F15" w:rsidP="006B3F15">
            <w:pPr>
              <w:outlineLvl w:val="3"/>
              <w:rPr>
                <w:rFonts w:ascii="Arial" w:hAnsi="Arial" w:cs="Arial"/>
                <w:sz w:val="12"/>
                <w:szCs w:val="12"/>
              </w:rPr>
            </w:pPr>
            <w:r w:rsidRPr="006B3F15">
              <w:rPr>
                <w:rFonts w:ascii="Arial" w:hAnsi="Arial" w:cs="Arial"/>
                <w:sz w:val="12"/>
                <w:szCs w:val="12"/>
              </w:rPr>
              <w:t>Развитие спорта и системы подготовки спортивного резерва на территории района</w:t>
            </w:r>
          </w:p>
        </w:tc>
        <w:tc>
          <w:tcPr>
            <w:tcW w:w="226" w:type="pct"/>
            <w:noWrap/>
            <w:hideMark/>
          </w:tcPr>
          <w:p w:rsidR="006B3F15" w:rsidRPr="006B3F15" w:rsidRDefault="006B3F15" w:rsidP="006B3F15">
            <w:pPr>
              <w:jc w:val="center"/>
              <w:outlineLvl w:val="3"/>
              <w:rPr>
                <w:rFonts w:ascii="Arial" w:hAnsi="Arial" w:cs="Arial"/>
                <w:sz w:val="12"/>
                <w:szCs w:val="12"/>
              </w:rPr>
            </w:pPr>
            <w:r w:rsidRPr="006B3F15">
              <w:rPr>
                <w:rFonts w:ascii="Arial" w:hAnsi="Arial" w:cs="Arial"/>
                <w:sz w:val="12"/>
                <w:szCs w:val="12"/>
              </w:rPr>
              <w:t>1103</w:t>
            </w:r>
          </w:p>
        </w:tc>
        <w:tc>
          <w:tcPr>
            <w:tcW w:w="460" w:type="pct"/>
            <w:noWrap/>
            <w:hideMark/>
          </w:tcPr>
          <w:p w:rsidR="006B3F15" w:rsidRPr="006B3F15" w:rsidRDefault="006B3F15" w:rsidP="006B3F15">
            <w:pPr>
              <w:jc w:val="center"/>
              <w:outlineLvl w:val="3"/>
              <w:rPr>
                <w:rFonts w:ascii="Arial" w:hAnsi="Arial" w:cs="Arial"/>
                <w:sz w:val="12"/>
                <w:szCs w:val="12"/>
              </w:rPr>
            </w:pPr>
            <w:r w:rsidRPr="006B3F15">
              <w:rPr>
                <w:rFonts w:ascii="Arial" w:hAnsi="Arial" w:cs="Arial"/>
                <w:sz w:val="12"/>
                <w:szCs w:val="12"/>
              </w:rPr>
              <w:t>0400300000</w:t>
            </w:r>
          </w:p>
        </w:tc>
        <w:tc>
          <w:tcPr>
            <w:tcW w:w="224" w:type="pct"/>
            <w:noWrap/>
            <w:hideMark/>
          </w:tcPr>
          <w:p w:rsidR="006B3F15" w:rsidRPr="006B3F15" w:rsidRDefault="006B3F15" w:rsidP="006B3F15">
            <w:pPr>
              <w:jc w:val="center"/>
              <w:outlineLvl w:val="3"/>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3"/>
              <w:rPr>
                <w:rFonts w:ascii="Arial" w:hAnsi="Arial" w:cs="Arial"/>
                <w:sz w:val="12"/>
                <w:szCs w:val="12"/>
              </w:rPr>
            </w:pPr>
            <w:r w:rsidRPr="006B3F15">
              <w:rPr>
                <w:rFonts w:ascii="Arial" w:hAnsi="Arial" w:cs="Arial"/>
                <w:sz w:val="12"/>
                <w:szCs w:val="12"/>
              </w:rPr>
              <w:t>18 588 087,88</w:t>
            </w:r>
          </w:p>
        </w:tc>
        <w:tc>
          <w:tcPr>
            <w:tcW w:w="494" w:type="pct"/>
            <w:noWrap/>
            <w:hideMark/>
          </w:tcPr>
          <w:p w:rsidR="006B3F15" w:rsidRPr="006B3F15" w:rsidRDefault="006B3F15" w:rsidP="006B3F15">
            <w:pPr>
              <w:jc w:val="right"/>
              <w:outlineLvl w:val="3"/>
              <w:rPr>
                <w:rFonts w:ascii="Arial" w:hAnsi="Arial" w:cs="Arial"/>
                <w:sz w:val="12"/>
                <w:szCs w:val="12"/>
              </w:rPr>
            </w:pPr>
            <w:r w:rsidRPr="006B3F15">
              <w:rPr>
                <w:rFonts w:ascii="Arial" w:hAnsi="Arial" w:cs="Arial"/>
                <w:sz w:val="12"/>
                <w:szCs w:val="12"/>
              </w:rPr>
              <w:t>11 843 861,35</w:t>
            </w:r>
          </w:p>
        </w:tc>
        <w:tc>
          <w:tcPr>
            <w:tcW w:w="494" w:type="pct"/>
            <w:noWrap/>
            <w:hideMark/>
          </w:tcPr>
          <w:p w:rsidR="006B3F15" w:rsidRPr="006B3F15" w:rsidRDefault="006B3F15" w:rsidP="006B3F15">
            <w:pPr>
              <w:jc w:val="right"/>
              <w:outlineLvl w:val="3"/>
              <w:rPr>
                <w:rFonts w:ascii="Arial" w:hAnsi="Arial" w:cs="Arial"/>
                <w:sz w:val="12"/>
                <w:szCs w:val="12"/>
              </w:rPr>
            </w:pPr>
            <w:r w:rsidRPr="006B3F15">
              <w:rPr>
                <w:rFonts w:ascii="Arial" w:hAnsi="Arial" w:cs="Arial"/>
                <w:sz w:val="12"/>
                <w:szCs w:val="12"/>
              </w:rPr>
              <w:t>9 468 158,58</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Обеспечение деятельности муниципального бюджетного учреждения дополнительного образования "Спортивная школа г.Валдай"-заработная плата</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1103</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0400301041</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7 866 565,46</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7 866 565,46</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7 866 565,46</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1103</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0400301041</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611</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5 597 662,65</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7 866 565,46</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7 866 565,46</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1103</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0400301041</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621</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2 268 902,81</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Обеспечение деятельности муниципального бюджетного учреждения дополнительного образования "Спортивная школа г.Валдай"-начисления на заработную плату</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1103</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0400301042</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2 375 702,77</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2 375 702,77</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1103</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0400301042</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611</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1 696 141,70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2 375 702,77</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1103</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0400301042</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621</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679 561,07</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Обеспечение деятельности муниципального бюджетного учреждения дополнительного образования "Спортивная школа г.Валдай"-материальные затраты, налоги</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1103</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0400301043</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147 822,12</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114 393,12</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114 393,12</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1103</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0400301043</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611</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101 421,90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114 393,12</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114 393,12</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1103</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0400301043</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621</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46 400,22</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Приобретение спортивного инвентаря и оборудования для организации проведения физкультурно-массовых и спортивных мероприятий, проводимых на территории района</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1103</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0400310181</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10 000,00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10 000,00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10 000,00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1103</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0400310181</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611</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10 000,00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10 000,00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10 000,00</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Организация участия сборных команд муниципального района по разным видам спорта в официальных спортивных мероприятиях</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1103</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0400310182</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330 500,00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210 000,00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210 000,00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1103</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0400310182</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611</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221 500,00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210 000,00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210 000,00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1103</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0400310182</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621</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109 000,00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Монтаж пожарной сигнализации</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1103</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0400310188</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185 143,25</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Субсидии автономным учреждениям на иные цели</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1103</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0400310188</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622</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185 143,25</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Разработка проектной документации узла учёта горячего водоснабжения, установка узла учёта тепловой энергии на ГВС здания МБУДО "СШ Валдай"</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1103</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0400310189</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145 404,16</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Субсидии бюджетным учреждениям на иные цели</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1103</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0400310189</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612</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145 404,16</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Разработка проектно-сметной документации по благоустройству территории муниципального бюджетного учреждения дополнительного образования "Спортивная школа г.Валдай"</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1103</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0400310190</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250 000,00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Субсидии бюджетным учреждениям на иные цели</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1103</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0400310190</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612</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250 000,00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Благоустройство территории муниципального бюджетного учреждения дополнительного образования "Спортивная школа г.Валдай" и строительный контроль</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1103</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0400310200</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5 225 418,01</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Субсидии бюджетным учреждениям на иные цели</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1103</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0400310200</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612</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5 225 418,01</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Авторский надзор за выполнением работ по ликвидации накопленного вреда окружающей среде</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1103</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0400310220</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119 032,11</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Субсидии бюджетным учреждениям на иные цели</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1103</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0400310220</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612</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119 032,11</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На частичную компенсацию дополнительных расходов на повышение оплаты труда работников бюджетной сферы-заработная плата</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1103</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0400371411</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104 700,00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1103</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0400371411</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611</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104 700,00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На частичную компенсацию дополнительных расходов на повышение оплаты труда работников бюджетной сферы-начисления на заработную плату</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1103</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0400371412</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31 600,00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1103</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0400371412</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611</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31 600,00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На софинансирование расходов муниципальных казенных, бюджетных и автономных учреждений по приобретению коммунальных услуг(Субсидия)</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1103</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0400372300</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1 437 000,00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1 013 800,00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1 013 800,00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1103</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0400372300</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611</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1 214 691,26</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1 013 800,00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1 013 800,00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1103</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0400372300</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621</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222 308,74</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Софинансирование расходов муниципальных казенных, бюджетных и автономных учреждений по приобретению коммунальных услуг</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1103</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04003S2300</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359 200,00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253 400,00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253 400,00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1103</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04003S2300</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611</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284 981,52</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253 400,00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253 400,00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1103</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04003S2300</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621</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74 218,48</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rPr>
                <w:rFonts w:ascii="Arial" w:hAnsi="Arial" w:cs="Arial"/>
                <w:sz w:val="12"/>
                <w:szCs w:val="12"/>
              </w:rPr>
            </w:pPr>
            <w:r w:rsidRPr="006B3F15">
              <w:rPr>
                <w:rFonts w:ascii="Arial" w:hAnsi="Arial" w:cs="Arial"/>
                <w:sz w:val="12"/>
                <w:szCs w:val="12"/>
              </w:rPr>
              <w:t xml:space="preserve">  Обслуживание государственного и муниципального долга</w:t>
            </w:r>
          </w:p>
        </w:tc>
        <w:tc>
          <w:tcPr>
            <w:tcW w:w="226" w:type="pct"/>
            <w:noWrap/>
            <w:hideMark/>
          </w:tcPr>
          <w:p w:rsidR="006B3F15" w:rsidRPr="006B3F15" w:rsidRDefault="006B3F15" w:rsidP="006B3F15">
            <w:pPr>
              <w:jc w:val="center"/>
              <w:rPr>
                <w:rFonts w:ascii="Arial" w:hAnsi="Arial" w:cs="Arial"/>
                <w:sz w:val="12"/>
                <w:szCs w:val="12"/>
              </w:rPr>
            </w:pPr>
            <w:r w:rsidRPr="006B3F15">
              <w:rPr>
                <w:rFonts w:ascii="Arial" w:hAnsi="Arial" w:cs="Arial"/>
                <w:sz w:val="12"/>
                <w:szCs w:val="12"/>
              </w:rPr>
              <w:t>1300</w:t>
            </w:r>
          </w:p>
        </w:tc>
        <w:tc>
          <w:tcPr>
            <w:tcW w:w="460" w:type="pct"/>
            <w:noWrap/>
            <w:hideMark/>
          </w:tcPr>
          <w:p w:rsidR="006B3F15" w:rsidRPr="006B3F15" w:rsidRDefault="006B3F15" w:rsidP="006B3F15">
            <w:pPr>
              <w:jc w:val="center"/>
              <w:rPr>
                <w:rFonts w:ascii="Arial" w:hAnsi="Arial" w:cs="Arial"/>
                <w:sz w:val="12"/>
                <w:szCs w:val="12"/>
              </w:rPr>
            </w:pPr>
            <w:r w:rsidRPr="006B3F15">
              <w:rPr>
                <w:rFonts w:ascii="Arial" w:hAnsi="Arial" w:cs="Arial"/>
                <w:sz w:val="12"/>
                <w:szCs w:val="12"/>
              </w:rPr>
              <w:t>0000000000</w:t>
            </w:r>
          </w:p>
        </w:tc>
        <w:tc>
          <w:tcPr>
            <w:tcW w:w="224" w:type="pct"/>
            <w:noWrap/>
            <w:hideMark/>
          </w:tcPr>
          <w:p w:rsidR="006B3F15" w:rsidRPr="006B3F15" w:rsidRDefault="006B3F15" w:rsidP="006B3F15">
            <w:pPr>
              <w:jc w:val="center"/>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rPr>
                <w:rFonts w:ascii="Arial" w:hAnsi="Arial" w:cs="Arial"/>
                <w:sz w:val="12"/>
                <w:szCs w:val="12"/>
              </w:rPr>
            </w:pPr>
            <w:r w:rsidRPr="006B3F15">
              <w:rPr>
                <w:rFonts w:ascii="Arial" w:hAnsi="Arial" w:cs="Arial"/>
                <w:sz w:val="12"/>
                <w:szCs w:val="12"/>
              </w:rPr>
              <w:t>49 178,85</w:t>
            </w:r>
          </w:p>
        </w:tc>
        <w:tc>
          <w:tcPr>
            <w:tcW w:w="494" w:type="pct"/>
            <w:noWrap/>
            <w:hideMark/>
          </w:tcPr>
          <w:p w:rsidR="006B3F15" w:rsidRPr="006B3F15" w:rsidRDefault="006B3F15" w:rsidP="006B3F15">
            <w:pPr>
              <w:jc w:val="right"/>
              <w:rPr>
                <w:rFonts w:ascii="Arial" w:hAnsi="Arial" w:cs="Arial"/>
                <w:sz w:val="12"/>
                <w:szCs w:val="12"/>
              </w:rPr>
            </w:pPr>
            <w:r w:rsidRPr="006B3F15">
              <w:rPr>
                <w:rFonts w:ascii="Arial" w:hAnsi="Arial" w:cs="Arial"/>
                <w:sz w:val="12"/>
                <w:szCs w:val="12"/>
              </w:rPr>
              <w:t>36 675,17</w:t>
            </w:r>
          </w:p>
        </w:tc>
        <w:tc>
          <w:tcPr>
            <w:tcW w:w="494" w:type="pct"/>
            <w:noWrap/>
            <w:hideMark/>
          </w:tcPr>
          <w:p w:rsidR="006B3F15" w:rsidRPr="006B3F15" w:rsidRDefault="006B3F15" w:rsidP="006B3F15">
            <w:pPr>
              <w:jc w:val="right"/>
              <w:rPr>
                <w:rFonts w:ascii="Arial" w:hAnsi="Arial" w:cs="Arial"/>
                <w:sz w:val="12"/>
                <w:szCs w:val="12"/>
              </w:rPr>
            </w:pPr>
            <w:r w:rsidRPr="006B3F15">
              <w:rPr>
                <w:rFonts w:ascii="Arial" w:hAnsi="Arial" w:cs="Arial"/>
                <w:sz w:val="12"/>
                <w:szCs w:val="12"/>
              </w:rPr>
              <w:t>16 460,09</w:t>
            </w:r>
          </w:p>
        </w:tc>
      </w:tr>
      <w:tr w:rsidR="006B3F15" w:rsidRPr="004F19D2" w:rsidTr="006B3F15">
        <w:trPr>
          <w:trHeight w:val="20"/>
        </w:trPr>
        <w:tc>
          <w:tcPr>
            <w:tcW w:w="2558" w:type="pct"/>
            <w:hideMark/>
          </w:tcPr>
          <w:p w:rsidR="006B3F15" w:rsidRPr="006B3F15" w:rsidRDefault="006B3F15" w:rsidP="006B3F15">
            <w:pPr>
              <w:outlineLvl w:val="0"/>
              <w:rPr>
                <w:rFonts w:ascii="Arial" w:hAnsi="Arial" w:cs="Arial"/>
                <w:sz w:val="12"/>
                <w:szCs w:val="12"/>
              </w:rPr>
            </w:pPr>
            <w:r w:rsidRPr="006B3F15">
              <w:rPr>
                <w:rFonts w:ascii="Arial" w:hAnsi="Arial" w:cs="Arial"/>
                <w:sz w:val="12"/>
                <w:szCs w:val="12"/>
              </w:rPr>
              <w:t xml:space="preserve">    Обслуживание государственного внутреннего и муниципального долга</w:t>
            </w:r>
          </w:p>
        </w:tc>
        <w:tc>
          <w:tcPr>
            <w:tcW w:w="226" w:type="pct"/>
            <w:noWrap/>
            <w:hideMark/>
          </w:tcPr>
          <w:p w:rsidR="006B3F15" w:rsidRPr="006B3F15" w:rsidRDefault="006B3F15" w:rsidP="006B3F15">
            <w:pPr>
              <w:jc w:val="center"/>
              <w:outlineLvl w:val="0"/>
              <w:rPr>
                <w:rFonts w:ascii="Arial" w:hAnsi="Arial" w:cs="Arial"/>
                <w:sz w:val="12"/>
                <w:szCs w:val="12"/>
              </w:rPr>
            </w:pPr>
            <w:r w:rsidRPr="006B3F15">
              <w:rPr>
                <w:rFonts w:ascii="Arial" w:hAnsi="Arial" w:cs="Arial"/>
                <w:sz w:val="12"/>
                <w:szCs w:val="12"/>
              </w:rPr>
              <w:t>1301</w:t>
            </w:r>
          </w:p>
        </w:tc>
        <w:tc>
          <w:tcPr>
            <w:tcW w:w="460" w:type="pct"/>
            <w:noWrap/>
            <w:hideMark/>
          </w:tcPr>
          <w:p w:rsidR="006B3F15" w:rsidRPr="006B3F15" w:rsidRDefault="006B3F15" w:rsidP="006B3F15">
            <w:pPr>
              <w:jc w:val="center"/>
              <w:outlineLvl w:val="0"/>
              <w:rPr>
                <w:rFonts w:ascii="Arial" w:hAnsi="Arial" w:cs="Arial"/>
                <w:sz w:val="12"/>
                <w:szCs w:val="12"/>
              </w:rPr>
            </w:pPr>
            <w:r w:rsidRPr="006B3F15">
              <w:rPr>
                <w:rFonts w:ascii="Arial" w:hAnsi="Arial" w:cs="Arial"/>
                <w:sz w:val="12"/>
                <w:szCs w:val="12"/>
              </w:rPr>
              <w:t>0000000000</w:t>
            </w:r>
          </w:p>
        </w:tc>
        <w:tc>
          <w:tcPr>
            <w:tcW w:w="224" w:type="pct"/>
            <w:noWrap/>
            <w:hideMark/>
          </w:tcPr>
          <w:p w:rsidR="006B3F15" w:rsidRPr="006B3F15" w:rsidRDefault="006B3F15" w:rsidP="006B3F15">
            <w:pPr>
              <w:jc w:val="center"/>
              <w:outlineLvl w:val="0"/>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0"/>
              <w:rPr>
                <w:rFonts w:ascii="Arial" w:hAnsi="Arial" w:cs="Arial"/>
                <w:sz w:val="12"/>
                <w:szCs w:val="12"/>
              </w:rPr>
            </w:pPr>
            <w:r w:rsidRPr="006B3F15">
              <w:rPr>
                <w:rFonts w:ascii="Arial" w:hAnsi="Arial" w:cs="Arial"/>
                <w:sz w:val="12"/>
                <w:szCs w:val="12"/>
              </w:rPr>
              <w:t>49 178,85</w:t>
            </w:r>
          </w:p>
        </w:tc>
        <w:tc>
          <w:tcPr>
            <w:tcW w:w="494" w:type="pct"/>
            <w:noWrap/>
            <w:hideMark/>
          </w:tcPr>
          <w:p w:rsidR="006B3F15" w:rsidRPr="006B3F15" w:rsidRDefault="006B3F15" w:rsidP="006B3F15">
            <w:pPr>
              <w:jc w:val="right"/>
              <w:outlineLvl w:val="0"/>
              <w:rPr>
                <w:rFonts w:ascii="Arial" w:hAnsi="Arial" w:cs="Arial"/>
                <w:sz w:val="12"/>
                <w:szCs w:val="12"/>
              </w:rPr>
            </w:pPr>
            <w:r w:rsidRPr="006B3F15">
              <w:rPr>
                <w:rFonts w:ascii="Arial" w:hAnsi="Arial" w:cs="Arial"/>
                <w:sz w:val="12"/>
                <w:szCs w:val="12"/>
              </w:rPr>
              <w:t>36 675,17</w:t>
            </w:r>
          </w:p>
        </w:tc>
        <w:tc>
          <w:tcPr>
            <w:tcW w:w="494" w:type="pct"/>
            <w:noWrap/>
            <w:hideMark/>
          </w:tcPr>
          <w:p w:rsidR="006B3F15" w:rsidRPr="006B3F15" w:rsidRDefault="006B3F15" w:rsidP="006B3F15">
            <w:pPr>
              <w:jc w:val="right"/>
              <w:outlineLvl w:val="0"/>
              <w:rPr>
                <w:rFonts w:ascii="Arial" w:hAnsi="Arial" w:cs="Arial"/>
                <w:sz w:val="12"/>
                <w:szCs w:val="12"/>
              </w:rPr>
            </w:pPr>
            <w:r w:rsidRPr="006B3F15">
              <w:rPr>
                <w:rFonts w:ascii="Arial" w:hAnsi="Arial" w:cs="Arial"/>
                <w:sz w:val="12"/>
                <w:szCs w:val="12"/>
              </w:rPr>
              <w:t>16 460,09</w:t>
            </w:r>
          </w:p>
        </w:tc>
      </w:tr>
      <w:tr w:rsidR="006B3F15" w:rsidRPr="004F19D2" w:rsidTr="006B3F15">
        <w:trPr>
          <w:trHeight w:val="20"/>
        </w:trPr>
        <w:tc>
          <w:tcPr>
            <w:tcW w:w="2558" w:type="pct"/>
            <w:hideMark/>
          </w:tcPr>
          <w:p w:rsidR="006B3F15" w:rsidRPr="006B3F15" w:rsidRDefault="006B3F15" w:rsidP="006B3F15">
            <w:pPr>
              <w:outlineLvl w:val="1"/>
              <w:rPr>
                <w:rFonts w:ascii="Arial" w:hAnsi="Arial" w:cs="Arial"/>
                <w:sz w:val="12"/>
                <w:szCs w:val="12"/>
              </w:rPr>
            </w:pPr>
            <w:r w:rsidRPr="006B3F15">
              <w:rPr>
                <w:rFonts w:ascii="Arial" w:hAnsi="Arial" w:cs="Arial"/>
                <w:sz w:val="12"/>
                <w:szCs w:val="12"/>
              </w:rPr>
              <w:t>Муниципальная программа "Управление муниципальными финансами Валдайского муниципального района на 2020-2027 год"</w:t>
            </w:r>
          </w:p>
        </w:tc>
        <w:tc>
          <w:tcPr>
            <w:tcW w:w="226" w:type="pct"/>
            <w:noWrap/>
            <w:hideMark/>
          </w:tcPr>
          <w:p w:rsidR="006B3F15" w:rsidRPr="006B3F15" w:rsidRDefault="006B3F15" w:rsidP="006B3F15">
            <w:pPr>
              <w:jc w:val="center"/>
              <w:outlineLvl w:val="1"/>
              <w:rPr>
                <w:rFonts w:ascii="Arial" w:hAnsi="Arial" w:cs="Arial"/>
                <w:sz w:val="12"/>
                <w:szCs w:val="12"/>
              </w:rPr>
            </w:pPr>
            <w:r w:rsidRPr="006B3F15">
              <w:rPr>
                <w:rFonts w:ascii="Arial" w:hAnsi="Arial" w:cs="Arial"/>
                <w:sz w:val="12"/>
                <w:szCs w:val="12"/>
              </w:rPr>
              <w:t>1301</w:t>
            </w:r>
          </w:p>
        </w:tc>
        <w:tc>
          <w:tcPr>
            <w:tcW w:w="460" w:type="pct"/>
            <w:noWrap/>
            <w:hideMark/>
          </w:tcPr>
          <w:p w:rsidR="006B3F15" w:rsidRPr="006B3F15" w:rsidRDefault="006B3F15" w:rsidP="006B3F15">
            <w:pPr>
              <w:jc w:val="center"/>
              <w:outlineLvl w:val="1"/>
              <w:rPr>
                <w:rFonts w:ascii="Arial" w:hAnsi="Arial" w:cs="Arial"/>
                <w:sz w:val="12"/>
                <w:szCs w:val="12"/>
              </w:rPr>
            </w:pPr>
            <w:r w:rsidRPr="006B3F15">
              <w:rPr>
                <w:rFonts w:ascii="Arial" w:hAnsi="Arial" w:cs="Arial"/>
                <w:sz w:val="12"/>
                <w:szCs w:val="12"/>
              </w:rPr>
              <w:t>0500000000</w:t>
            </w:r>
          </w:p>
        </w:tc>
        <w:tc>
          <w:tcPr>
            <w:tcW w:w="224" w:type="pct"/>
            <w:noWrap/>
            <w:hideMark/>
          </w:tcPr>
          <w:p w:rsidR="006B3F15" w:rsidRPr="006B3F15" w:rsidRDefault="006B3F15" w:rsidP="006B3F15">
            <w:pPr>
              <w:jc w:val="center"/>
              <w:outlineLvl w:val="1"/>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1"/>
              <w:rPr>
                <w:rFonts w:ascii="Arial" w:hAnsi="Arial" w:cs="Arial"/>
                <w:sz w:val="12"/>
                <w:szCs w:val="12"/>
              </w:rPr>
            </w:pPr>
            <w:r w:rsidRPr="006B3F15">
              <w:rPr>
                <w:rFonts w:ascii="Arial" w:hAnsi="Arial" w:cs="Arial"/>
                <w:sz w:val="12"/>
                <w:szCs w:val="12"/>
              </w:rPr>
              <w:t>49 178,85</w:t>
            </w:r>
          </w:p>
        </w:tc>
        <w:tc>
          <w:tcPr>
            <w:tcW w:w="494" w:type="pct"/>
            <w:noWrap/>
            <w:hideMark/>
          </w:tcPr>
          <w:p w:rsidR="006B3F15" w:rsidRPr="006B3F15" w:rsidRDefault="006B3F15" w:rsidP="006B3F15">
            <w:pPr>
              <w:jc w:val="right"/>
              <w:outlineLvl w:val="1"/>
              <w:rPr>
                <w:rFonts w:ascii="Arial" w:hAnsi="Arial" w:cs="Arial"/>
                <w:sz w:val="12"/>
                <w:szCs w:val="12"/>
              </w:rPr>
            </w:pPr>
            <w:r w:rsidRPr="006B3F15">
              <w:rPr>
                <w:rFonts w:ascii="Arial" w:hAnsi="Arial" w:cs="Arial"/>
                <w:sz w:val="12"/>
                <w:szCs w:val="12"/>
              </w:rPr>
              <w:t>36 675,17</w:t>
            </w:r>
          </w:p>
        </w:tc>
        <w:tc>
          <w:tcPr>
            <w:tcW w:w="494" w:type="pct"/>
            <w:noWrap/>
            <w:hideMark/>
          </w:tcPr>
          <w:p w:rsidR="006B3F15" w:rsidRPr="006B3F15" w:rsidRDefault="006B3F15" w:rsidP="006B3F15">
            <w:pPr>
              <w:jc w:val="right"/>
              <w:outlineLvl w:val="1"/>
              <w:rPr>
                <w:rFonts w:ascii="Arial" w:hAnsi="Arial" w:cs="Arial"/>
                <w:sz w:val="12"/>
                <w:szCs w:val="12"/>
              </w:rPr>
            </w:pPr>
            <w:r w:rsidRPr="006B3F15">
              <w:rPr>
                <w:rFonts w:ascii="Arial" w:hAnsi="Arial" w:cs="Arial"/>
                <w:sz w:val="12"/>
                <w:szCs w:val="12"/>
              </w:rPr>
              <w:t>16 460,09</w:t>
            </w:r>
          </w:p>
        </w:tc>
      </w:tr>
      <w:tr w:rsidR="006B3F15" w:rsidRPr="004F19D2" w:rsidTr="006B3F15">
        <w:trPr>
          <w:trHeight w:val="20"/>
        </w:trPr>
        <w:tc>
          <w:tcPr>
            <w:tcW w:w="2558" w:type="pct"/>
            <w:hideMark/>
          </w:tcPr>
          <w:p w:rsidR="006B3F15" w:rsidRPr="006B3F15" w:rsidRDefault="006B3F15" w:rsidP="006B3F15">
            <w:pPr>
              <w:outlineLvl w:val="2"/>
              <w:rPr>
                <w:rFonts w:ascii="Arial" w:hAnsi="Arial" w:cs="Arial"/>
                <w:sz w:val="12"/>
                <w:szCs w:val="12"/>
              </w:rPr>
            </w:pPr>
            <w:r w:rsidRPr="006B3F15">
              <w:rPr>
                <w:rFonts w:ascii="Arial" w:hAnsi="Arial" w:cs="Arial"/>
                <w:sz w:val="12"/>
                <w:szCs w:val="12"/>
              </w:rPr>
              <w:t xml:space="preserve">  Подпрограмма "Организация и обеспечение осуществления бюджетного процесса, управление муниципальным долгом Валдайского муниципального района"</w:t>
            </w:r>
          </w:p>
        </w:tc>
        <w:tc>
          <w:tcPr>
            <w:tcW w:w="226" w:type="pct"/>
            <w:noWrap/>
            <w:hideMark/>
          </w:tcPr>
          <w:p w:rsidR="006B3F15" w:rsidRPr="006B3F15" w:rsidRDefault="006B3F15" w:rsidP="006B3F15">
            <w:pPr>
              <w:jc w:val="center"/>
              <w:outlineLvl w:val="2"/>
              <w:rPr>
                <w:rFonts w:ascii="Arial" w:hAnsi="Arial" w:cs="Arial"/>
                <w:sz w:val="12"/>
                <w:szCs w:val="12"/>
              </w:rPr>
            </w:pPr>
            <w:r w:rsidRPr="006B3F15">
              <w:rPr>
                <w:rFonts w:ascii="Arial" w:hAnsi="Arial" w:cs="Arial"/>
                <w:sz w:val="12"/>
                <w:szCs w:val="12"/>
              </w:rPr>
              <w:t>1301</w:t>
            </w:r>
          </w:p>
        </w:tc>
        <w:tc>
          <w:tcPr>
            <w:tcW w:w="460" w:type="pct"/>
            <w:noWrap/>
            <w:hideMark/>
          </w:tcPr>
          <w:p w:rsidR="006B3F15" w:rsidRPr="006B3F15" w:rsidRDefault="006B3F15" w:rsidP="006B3F15">
            <w:pPr>
              <w:jc w:val="center"/>
              <w:outlineLvl w:val="2"/>
              <w:rPr>
                <w:rFonts w:ascii="Arial" w:hAnsi="Arial" w:cs="Arial"/>
                <w:sz w:val="12"/>
                <w:szCs w:val="12"/>
              </w:rPr>
            </w:pPr>
            <w:r w:rsidRPr="006B3F15">
              <w:rPr>
                <w:rFonts w:ascii="Arial" w:hAnsi="Arial" w:cs="Arial"/>
                <w:sz w:val="12"/>
                <w:szCs w:val="12"/>
              </w:rPr>
              <w:t>0510000000</w:t>
            </w:r>
          </w:p>
        </w:tc>
        <w:tc>
          <w:tcPr>
            <w:tcW w:w="224" w:type="pct"/>
            <w:noWrap/>
            <w:hideMark/>
          </w:tcPr>
          <w:p w:rsidR="006B3F15" w:rsidRPr="006B3F15" w:rsidRDefault="006B3F15" w:rsidP="006B3F15">
            <w:pPr>
              <w:jc w:val="center"/>
              <w:outlineLvl w:val="2"/>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2"/>
              <w:rPr>
                <w:rFonts w:ascii="Arial" w:hAnsi="Arial" w:cs="Arial"/>
                <w:sz w:val="12"/>
                <w:szCs w:val="12"/>
              </w:rPr>
            </w:pPr>
            <w:r w:rsidRPr="006B3F15">
              <w:rPr>
                <w:rFonts w:ascii="Arial" w:hAnsi="Arial" w:cs="Arial"/>
                <w:sz w:val="12"/>
                <w:szCs w:val="12"/>
              </w:rPr>
              <w:t>49 178,85</w:t>
            </w:r>
          </w:p>
        </w:tc>
        <w:tc>
          <w:tcPr>
            <w:tcW w:w="494" w:type="pct"/>
            <w:noWrap/>
            <w:hideMark/>
          </w:tcPr>
          <w:p w:rsidR="006B3F15" w:rsidRPr="006B3F15" w:rsidRDefault="006B3F15" w:rsidP="006B3F15">
            <w:pPr>
              <w:jc w:val="right"/>
              <w:outlineLvl w:val="2"/>
              <w:rPr>
                <w:rFonts w:ascii="Arial" w:hAnsi="Arial" w:cs="Arial"/>
                <w:sz w:val="12"/>
                <w:szCs w:val="12"/>
              </w:rPr>
            </w:pPr>
            <w:r w:rsidRPr="006B3F15">
              <w:rPr>
                <w:rFonts w:ascii="Arial" w:hAnsi="Arial" w:cs="Arial"/>
                <w:sz w:val="12"/>
                <w:szCs w:val="12"/>
              </w:rPr>
              <w:t>36 675,17</w:t>
            </w:r>
          </w:p>
        </w:tc>
        <w:tc>
          <w:tcPr>
            <w:tcW w:w="494" w:type="pct"/>
            <w:noWrap/>
            <w:hideMark/>
          </w:tcPr>
          <w:p w:rsidR="006B3F15" w:rsidRPr="006B3F15" w:rsidRDefault="006B3F15" w:rsidP="006B3F15">
            <w:pPr>
              <w:jc w:val="right"/>
              <w:outlineLvl w:val="2"/>
              <w:rPr>
                <w:rFonts w:ascii="Arial" w:hAnsi="Arial" w:cs="Arial"/>
                <w:sz w:val="12"/>
                <w:szCs w:val="12"/>
              </w:rPr>
            </w:pPr>
            <w:r w:rsidRPr="006B3F15">
              <w:rPr>
                <w:rFonts w:ascii="Arial" w:hAnsi="Arial" w:cs="Arial"/>
                <w:sz w:val="12"/>
                <w:szCs w:val="12"/>
              </w:rPr>
              <w:t>16 460,09</w:t>
            </w:r>
          </w:p>
        </w:tc>
      </w:tr>
      <w:tr w:rsidR="006B3F15" w:rsidRPr="004F19D2" w:rsidTr="006B3F15">
        <w:trPr>
          <w:trHeight w:val="20"/>
        </w:trPr>
        <w:tc>
          <w:tcPr>
            <w:tcW w:w="2558" w:type="pct"/>
            <w:hideMark/>
          </w:tcPr>
          <w:p w:rsidR="006B3F15" w:rsidRPr="006B3F15" w:rsidRDefault="006B3F15" w:rsidP="006B3F15">
            <w:pPr>
              <w:outlineLvl w:val="3"/>
              <w:rPr>
                <w:rFonts w:ascii="Arial" w:hAnsi="Arial" w:cs="Arial"/>
                <w:sz w:val="12"/>
                <w:szCs w:val="12"/>
              </w:rPr>
            </w:pPr>
            <w:r w:rsidRPr="006B3F15">
              <w:rPr>
                <w:rFonts w:ascii="Arial" w:hAnsi="Arial" w:cs="Arial"/>
                <w:sz w:val="12"/>
                <w:szCs w:val="12"/>
              </w:rPr>
              <w:t>Обеспечение исполнения долговых обязательств муниципального района</w:t>
            </w:r>
          </w:p>
        </w:tc>
        <w:tc>
          <w:tcPr>
            <w:tcW w:w="226" w:type="pct"/>
            <w:noWrap/>
            <w:hideMark/>
          </w:tcPr>
          <w:p w:rsidR="006B3F15" w:rsidRPr="006B3F15" w:rsidRDefault="006B3F15" w:rsidP="006B3F15">
            <w:pPr>
              <w:jc w:val="center"/>
              <w:outlineLvl w:val="3"/>
              <w:rPr>
                <w:rFonts w:ascii="Arial" w:hAnsi="Arial" w:cs="Arial"/>
                <w:sz w:val="12"/>
                <w:szCs w:val="12"/>
              </w:rPr>
            </w:pPr>
            <w:r w:rsidRPr="006B3F15">
              <w:rPr>
                <w:rFonts w:ascii="Arial" w:hAnsi="Arial" w:cs="Arial"/>
                <w:sz w:val="12"/>
                <w:szCs w:val="12"/>
              </w:rPr>
              <w:t>1301</w:t>
            </w:r>
          </w:p>
        </w:tc>
        <w:tc>
          <w:tcPr>
            <w:tcW w:w="460" w:type="pct"/>
            <w:noWrap/>
            <w:hideMark/>
          </w:tcPr>
          <w:p w:rsidR="006B3F15" w:rsidRPr="006B3F15" w:rsidRDefault="006B3F15" w:rsidP="006B3F15">
            <w:pPr>
              <w:jc w:val="center"/>
              <w:outlineLvl w:val="3"/>
              <w:rPr>
                <w:rFonts w:ascii="Arial" w:hAnsi="Arial" w:cs="Arial"/>
                <w:sz w:val="12"/>
                <w:szCs w:val="12"/>
              </w:rPr>
            </w:pPr>
            <w:r w:rsidRPr="006B3F15">
              <w:rPr>
                <w:rFonts w:ascii="Arial" w:hAnsi="Arial" w:cs="Arial"/>
                <w:sz w:val="12"/>
                <w:szCs w:val="12"/>
              </w:rPr>
              <w:t>0510100000</w:t>
            </w:r>
          </w:p>
        </w:tc>
        <w:tc>
          <w:tcPr>
            <w:tcW w:w="224" w:type="pct"/>
            <w:noWrap/>
            <w:hideMark/>
          </w:tcPr>
          <w:p w:rsidR="006B3F15" w:rsidRPr="006B3F15" w:rsidRDefault="006B3F15" w:rsidP="006B3F15">
            <w:pPr>
              <w:jc w:val="center"/>
              <w:outlineLvl w:val="3"/>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3"/>
              <w:rPr>
                <w:rFonts w:ascii="Arial" w:hAnsi="Arial" w:cs="Arial"/>
                <w:sz w:val="12"/>
                <w:szCs w:val="12"/>
              </w:rPr>
            </w:pPr>
            <w:r w:rsidRPr="006B3F15">
              <w:rPr>
                <w:rFonts w:ascii="Arial" w:hAnsi="Arial" w:cs="Arial"/>
                <w:sz w:val="12"/>
                <w:szCs w:val="12"/>
              </w:rPr>
              <w:t>49 178,85</w:t>
            </w:r>
          </w:p>
        </w:tc>
        <w:tc>
          <w:tcPr>
            <w:tcW w:w="494" w:type="pct"/>
            <w:noWrap/>
            <w:hideMark/>
          </w:tcPr>
          <w:p w:rsidR="006B3F15" w:rsidRPr="006B3F15" w:rsidRDefault="006B3F15" w:rsidP="006B3F15">
            <w:pPr>
              <w:jc w:val="right"/>
              <w:outlineLvl w:val="3"/>
              <w:rPr>
                <w:rFonts w:ascii="Arial" w:hAnsi="Arial" w:cs="Arial"/>
                <w:sz w:val="12"/>
                <w:szCs w:val="12"/>
              </w:rPr>
            </w:pPr>
            <w:r w:rsidRPr="006B3F15">
              <w:rPr>
                <w:rFonts w:ascii="Arial" w:hAnsi="Arial" w:cs="Arial"/>
                <w:sz w:val="12"/>
                <w:szCs w:val="12"/>
              </w:rPr>
              <w:t>36 675,17</w:t>
            </w:r>
          </w:p>
        </w:tc>
        <w:tc>
          <w:tcPr>
            <w:tcW w:w="494" w:type="pct"/>
            <w:noWrap/>
            <w:hideMark/>
          </w:tcPr>
          <w:p w:rsidR="006B3F15" w:rsidRPr="006B3F15" w:rsidRDefault="006B3F15" w:rsidP="006B3F15">
            <w:pPr>
              <w:jc w:val="right"/>
              <w:outlineLvl w:val="3"/>
              <w:rPr>
                <w:rFonts w:ascii="Arial" w:hAnsi="Arial" w:cs="Arial"/>
                <w:sz w:val="12"/>
                <w:szCs w:val="12"/>
              </w:rPr>
            </w:pPr>
            <w:r w:rsidRPr="006B3F15">
              <w:rPr>
                <w:rFonts w:ascii="Arial" w:hAnsi="Arial" w:cs="Arial"/>
                <w:sz w:val="12"/>
                <w:szCs w:val="12"/>
              </w:rPr>
              <w:t>16 460,09</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Обслуживание муниципального долга</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1301</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0510110050</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49 178,85</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36 675,17</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16 460,09</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Обслуживание муниципального долга</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1301</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0510110050</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730</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49 178,85</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36 675,17</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16 460,09</w:t>
            </w:r>
          </w:p>
        </w:tc>
      </w:tr>
      <w:tr w:rsidR="006B3F15" w:rsidRPr="004F19D2" w:rsidTr="006B3F15">
        <w:trPr>
          <w:trHeight w:val="20"/>
        </w:trPr>
        <w:tc>
          <w:tcPr>
            <w:tcW w:w="2558" w:type="pct"/>
            <w:hideMark/>
          </w:tcPr>
          <w:p w:rsidR="006B3F15" w:rsidRPr="006B3F15" w:rsidRDefault="006B3F15" w:rsidP="006B3F15">
            <w:pPr>
              <w:rPr>
                <w:rFonts w:ascii="Arial" w:hAnsi="Arial" w:cs="Arial"/>
                <w:sz w:val="12"/>
                <w:szCs w:val="12"/>
              </w:rPr>
            </w:pPr>
            <w:r w:rsidRPr="006B3F15">
              <w:rPr>
                <w:rFonts w:ascii="Arial" w:hAnsi="Arial" w:cs="Arial"/>
                <w:sz w:val="12"/>
                <w:szCs w:val="12"/>
              </w:rPr>
              <w:t xml:space="preserve">  Межбюджетные трансферты общего характера бюджетам бюджетной системы Российской Федерации</w:t>
            </w:r>
          </w:p>
        </w:tc>
        <w:tc>
          <w:tcPr>
            <w:tcW w:w="226" w:type="pct"/>
            <w:noWrap/>
            <w:hideMark/>
          </w:tcPr>
          <w:p w:rsidR="006B3F15" w:rsidRPr="006B3F15" w:rsidRDefault="006B3F15" w:rsidP="006B3F15">
            <w:pPr>
              <w:jc w:val="center"/>
              <w:rPr>
                <w:rFonts w:ascii="Arial" w:hAnsi="Arial" w:cs="Arial"/>
                <w:sz w:val="12"/>
                <w:szCs w:val="12"/>
              </w:rPr>
            </w:pPr>
            <w:r w:rsidRPr="006B3F15">
              <w:rPr>
                <w:rFonts w:ascii="Arial" w:hAnsi="Arial" w:cs="Arial"/>
                <w:sz w:val="12"/>
                <w:szCs w:val="12"/>
              </w:rPr>
              <w:t>1400</w:t>
            </w:r>
          </w:p>
        </w:tc>
        <w:tc>
          <w:tcPr>
            <w:tcW w:w="460" w:type="pct"/>
            <w:noWrap/>
            <w:hideMark/>
          </w:tcPr>
          <w:p w:rsidR="006B3F15" w:rsidRPr="006B3F15" w:rsidRDefault="006B3F15" w:rsidP="006B3F15">
            <w:pPr>
              <w:jc w:val="center"/>
              <w:rPr>
                <w:rFonts w:ascii="Arial" w:hAnsi="Arial" w:cs="Arial"/>
                <w:sz w:val="12"/>
                <w:szCs w:val="12"/>
              </w:rPr>
            </w:pPr>
            <w:r w:rsidRPr="006B3F15">
              <w:rPr>
                <w:rFonts w:ascii="Arial" w:hAnsi="Arial" w:cs="Arial"/>
                <w:sz w:val="12"/>
                <w:szCs w:val="12"/>
              </w:rPr>
              <w:t>0000000000</w:t>
            </w:r>
          </w:p>
        </w:tc>
        <w:tc>
          <w:tcPr>
            <w:tcW w:w="224" w:type="pct"/>
            <w:noWrap/>
            <w:hideMark/>
          </w:tcPr>
          <w:p w:rsidR="006B3F15" w:rsidRPr="006B3F15" w:rsidRDefault="006B3F15" w:rsidP="006B3F15">
            <w:pPr>
              <w:jc w:val="center"/>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rPr>
                <w:rFonts w:ascii="Arial" w:hAnsi="Arial" w:cs="Arial"/>
                <w:sz w:val="12"/>
                <w:szCs w:val="12"/>
              </w:rPr>
            </w:pPr>
            <w:r w:rsidRPr="006B3F15">
              <w:rPr>
                <w:rFonts w:ascii="Arial" w:hAnsi="Arial" w:cs="Arial"/>
                <w:sz w:val="12"/>
                <w:szCs w:val="12"/>
              </w:rPr>
              <w:t>31 305 241,93</w:t>
            </w:r>
          </w:p>
        </w:tc>
        <w:tc>
          <w:tcPr>
            <w:tcW w:w="494" w:type="pct"/>
            <w:noWrap/>
            <w:hideMark/>
          </w:tcPr>
          <w:p w:rsidR="006B3F15" w:rsidRPr="006B3F15" w:rsidRDefault="006B3F15" w:rsidP="006B3F15">
            <w:pPr>
              <w:jc w:val="right"/>
              <w:rPr>
                <w:rFonts w:ascii="Arial" w:hAnsi="Arial" w:cs="Arial"/>
                <w:sz w:val="12"/>
                <w:szCs w:val="12"/>
              </w:rPr>
            </w:pPr>
            <w:r w:rsidRPr="006B3F15">
              <w:rPr>
                <w:rFonts w:ascii="Arial" w:hAnsi="Arial" w:cs="Arial"/>
                <w:sz w:val="12"/>
                <w:szCs w:val="12"/>
              </w:rPr>
              <w:t>21 444 070,00</w:t>
            </w:r>
          </w:p>
        </w:tc>
        <w:tc>
          <w:tcPr>
            <w:tcW w:w="494" w:type="pct"/>
            <w:noWrap/>
            <w:hideMark/>
          </w:tcPr>
          <w:p w:rsidR="006B3F15" w:rsidRPr="006B3F15" w:rsidRDefault="006B3F15" w:rsidP="006B3F15">
            <w:pPr>
              <w:jc w:val="right"/>
              <w:rPr>
                <w:rFonts w:ascii="Arial" w:hAnsi="Arial" w:cs="Arial"/>
                <w:sz w:val="12"/>
                <w:szCs w:val="12"/>
              </w:rPr>
            </w:pPr>
            <w:r w:rsidRPr="006B3F15">
              <w:rPr>
                <w:rFonts w:ascii="Arial" w:hAnsi="Arial" w:cs="Arial"/>
                <w:sz w:val="12"/>
                <w:szCs w:val="12"/>
              </w:rPr>
              <w:t>21 225 570,00</w:t>
            </w:r>
          </w:p>
        </w:tc>
      </w:tr>
      <w:tr w:rsidR="006B3F15" w:rsidRPr="004F19D2" w:rsidTr="006B3F15">
        <w:trPr>
          <w:trHeight w:val="20"/>
        </w:trPr>
        <w:tc>
          <w:tcPr>
            <w:tcW w:w="2558" w:type="pct"/>
            <w:hideMark/>
          </w:tcPr>
          <w:p w:rsidR="006B3F15" w:rsidRPr="006B3F15" w:rsidRDefault="006B3F15" w:rsidP="006B3F15">
            <w:pPr>
              <w:outlineLvl w:val="0"/>
              <w:rPr>
                <w:rFonts w:ascii="Arial" w:hAnsi="Arial" w:cs="Arial"/>
                <w:sz w:val="12"/>
                <w:szCs w:val="12"/>
              </w:rPr>
            </w:pPr>
            <w:r w:rsidRPr="006B3F15">
              <w:rPr>
                <w:rFonts w:ascii="Arial" w:hAnsi="Arial" w:cs="Arial"/>
                <w:sz w:val="12"/>
                <w:szCs w:val="12"/>
              </w:rPr>
              <w:t xml:space="preserve">    Дотации на выравнивание бюджетной обеспеченности субъектов Российской Федерации и муниципальных образований</w:t>
            </w:r>
          </w:p>
        </w:tc>
        <w:tc>
          <w:tcPr>
            <w:tcW w:w="226" w:type="pct"/>
            <w:noWrap/>
            <w:hideMark/>
          </w:tcPr>
          <w:p w:rsidR="006B3F15" w:rsidRPr="006B3F15" w:rsidRDefault="006B3F15" w:rsidP="006B3F15">
            <w:pPr>
              <w:jc w:val="center"/>
              <w:outlineLvl w:val="0"/>
              <w:rPr>
                <w:rFonts w:ascii="Arial" w:hAnsi="Arial" w:cs="Arial"/>
                <w:sz w:val="12"/>
                <w:szCs w:val="12"/>
              </w:rPr>
            </w:pPr>
            <w:r w:rsidRPr="006B3F15">
              <w:rPr>
                <w:rFonts w:ascii="Arial" w:hAnsi="Arial" w:cs="Arial"/>
                <w:sz w:val="12"/>
                <w:szCs w:val="12"/>
              </w:rPr>
              <w:t>1401</w:t>
            </w:r>
          </w:p>
        </w:tc>
        <w:tc>
          <w:tcPr>
            <w:tcW w:w="460" w:type="pct"/>
            <w:noWrap/>
            <w:hideMark/>
          </w:tcPr>
          <w:p w:rsidR="006B3F15" w:rsidRPr="006B3F15" w:rsidRDefault="006B3F15" w:rsidP="006B3F15">
            <w:pPr>
              <w:jc w:val="center"/>
              <w:outlineLvl w:val="0"/>
              <w:rPr>
                <w:rFonts w:ascii="Arial" w:hAnsi="Arial" w:cs="Arial"/>
                <w:sz w:val="12"/>
                <w:szCs w:val="12"/>
              </w:rPr>
            </w:pPr>
            <w:r w:rsidRPr="006B3F15">
              <w:rPr>
                <w:rFonts w:ascii="Arial" w:hAnsi="Arial" w:cs="Arial"/>
                <w:sz w:val="12"/>
                <w:szCs w:val="12"/>
              </w:rPr>
              <w:t>0000000000</w:t>
            </w:r>
          </w:p>
        </w:tc>
        <w:tc>
          <w:tcPr>
            <w:tcW w:w="224" w:type="pct"/>
            <w:noWrap/>
            <w:hideMark/>
          </w:tcPr>
          <w:p w:rsidR="006B3F15" w:rsidRPr="006B3F15" w:rsidRDefault="006B3F15" w:rsidP="006B3F15">
            <w:pPr>
              <w:jc w:val="center"/>
              <w:outlineLvl w:val="0"/>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0"/>
              <w:rPr>
                <w:rFonts w:ascii="Arial" w:hAnsi="Arial" w:cs="Arial"/>
                <w:sz w:val="12"/>
                <w:szCs w:val="12"/>
              </w:rPr>
            </w:pPr>
            <w:r w:rsidRPr="006B3F15">
              <w:rPr>
                <w:rFonts w:ascii="Arial" w:hAnsi="Arial" w:cs="Arial"/>
                <w:sz w:val="12"/>
                <w:szCs w:val="12"/>
              </w:rPr>
              <w:t>25 059 900,00</w:t>
            </w:r>
          </w:p>
        </w:tc>
        <w:tc>
          <w:tcPr>
            <w:tcW w:w="494" w:type="pct"/>
            <w:noWrap/>
            <w:hideMark/>
          </w:tcPr>
          <w:p w:rsidR="006B3F15" w:rsidRPr="006B3F15" w:rsidRDefault="006B3F15" w:rsidP="006B3F15">
            <w:pPr>
              <w:jc w:val="right"/>
              <w:outlineLvl w:val="0"/>
              <w:rPr>
                <w:rFonts w:ascii="Arial" w:hAnsi="Arial" w:cs="Arial"/>
                <w:sz w:val="12"/>
                <w:szCs w:val="12"/>
              </w:rPr>
            </w:pPr>
            <w:r w:rsidRPr="006B3F15">
              <w:rPr>
                <w:rFonts w:ascii="Arial" w:hAnsi="Arial" w:cs="Arial"/>
                <w:sz w:val="12"/>
                <w:szCs w:val="12"/>
              </w:rPr>
              <w:t>19 797 800,00</w:t>
            </w:r>
          </w:p>
        </w:tc>
        <w:tc>
          <w:tcPr>
            <w:tcW w:w="494" w:type="pct"/>
            <w:noWrap/>
            <w:hideMark/>
          </w:tcPr>
          <w:p w:rsidR="006B3F15" w:rsidRPr="006B3F15" w:rsidRDefault="006B3F15" w:rsidP="006B3F15">
            <w:pPr>
              <w:jc w:val="right"/>
              <w:outlineLvl w:val="0"/>
              <w:rPr>
                <w:rFonts w:ascii="Arial" w:hAnsi="Arial" w:cs="Arial"/>
                <w:sz w:val="12"/>
                <w:szCs w:val="12"/>
              </w:rPr>
            </w:pPr>
            <w:r w:rsidRPr="006B3F15">
              <w:rPr>
                <w:rFonts w:ascii="Arial" w:hAnsi="Arial" w:cs="Arial"/>
                <w:sz w:val="12"/>
                <w:szCs w:val="12"/>
              </w:rPr>
              <w:t>19 579 300,00</w:t>
            </w:r>
          </w:p>
        </w:tc>
      </w:tr>
      <w:tr w:rsidR="006B3F15" w:rsidRPr="004F19D2" w:rsidTr="006B3F15">
        <w:trPr>
          <w:trHeight w:val="20"/>
        </w:trPr>
        <w:tc>
          <w:tcPr>
            <w:tcW w:w="2558" w:type="pct"/>
            <w:hideMark/>
          </w:tcPr>
          <w:p w:rsidR="006B3F15" w:rsidRPr="006B3F15" w:rsidRDefault="006B3F15" w:rsidP="006B3F15">
            <w:pPr>
              <w:outlineLvl w:val="1"/>
              <w:rPr>
                <w:rFonts w:ascii="Arial" w:hAnsi="Arial" w:cs="Arial"/>
                <w:sz w:val="12"/>
                <w:szCs w:val="12"/>
              </w:rPr>
            </w:pPr>
            <w:r w:rsidRPr="006B3F15">
              <w:rPr>
                <w:rFonts w:ascii="Arial" w:hAnsi="Arial" w:cs="Arial"/>
                <w:sz w:val="12"/>
                <w:szCs w:val="12"/>
              </w:rPr>
              <w:t>Расходы на осуществление органами местного самоуправления отдельных государственных полномочий</w:t>
            </w:r>
          </w:p>
        </w:tc>
        <w:tc>
          <w:tcPr>
            <w:tcW w:w="226" w:type="pct"/>
            <w:noWrap/>
            <w:hideMark/>
          </w:tcPr>
          <w:p w:rsidR="006B3F15" w:rsidRPr="006B3F15" w:rsidRDefault="006B3F15" w:rsidP="006B3F15">
            <w:pPr>
              <w:jc w:val="center"/>
              <w:outlineLvl w:val="1"/>
              <w:rPr>
                <w:rFonts w:ascii="Arial" w:hAnsi="Arial" w:cs="Arial"/>
                <w:sz w:val="12"/>
                <w:szCs w:val="12"/>
              </w:rPr>
            </w:pPr>
            <w:r w:rsidRPr="006B3F15">
              <w:rPr>
                <w:rFonts w:ascii="Arial" w:hAnsi="Arial" w:cs="Arial"/>
                <w:sz w:val="12"/>
                <w:szCs w:val="12"/>
              </w:rPr>
              <w:t>1401</w:t>
            </w:r>
          </w:p>
        </w:tc>
        <w:tc>
          <w:tcPr>
            <w:tcW w:w="460" w:type="pct"/>
            <w:noWrap/>
            <w:hideMark/>
          </w:tcPr>
          <w:p w:rsidR="006B3F15" w:rsidRPr="006B3F15" w:rsidRDefault="006B3F15" w:rsidP="006B3F15">
            <w:pPr>
              <w:jc w:val="center"/>
              <w:outlineLvl w:val="1"/>
              <w:rPr>
                <w:rFonts w:ascii="Arial" w:hAnsi="Arial" w:cs="Arial"/>
                <w:sz w:val="12"/>
                <w:szCs w:val="12"/>
              </w:rPr>
            </w:pPr>
            <w:r w:rsidRPr="006B3F15">
              <w:rPr>
                <w:rFonts w:ascii="Arial" w:hAnsi="Arial" w:cs="Arial"/>
                <w:sz w:val="12"/>
                <w:szCs w:val="12"/>
              </w:rPr>
              <w:t>9500000000</w:t>
            </w:r>
          </w:p>
        </w:tc>
        <w:tc>
          <w:tcPr>
            <w:tcW w:w="224" w:type="pct"/>
            <w:noWrap/>
            <w:hideMark/>
          </w:tcPr>
          <w:p w:rsidR="006B3F15" w:rsidRPr="006B3F15" w:rsidRDefault="006B3F15" w:rsidP="006B3F15">
            <w:pPr>
              <w:jc w:val="center"/>
              <w:outlineLvl w:val="1"/>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1"/>
              <w:rPr>
                <w:rFonts w:ascii="Arial" w:hAnsi="Arial" w:cs="Arial"/>
                <w:sz w:val="12"/>
                <w:szCs w:val="12"/>
              </w:rPr>
            </w:pPr>
            <w:r w:rsidRPr="006B3F15">
              <w:rPr>
                <w:rFonts w:ascii="Arial" w:hAnsi="Arial" w:cs="Arial"/>
                <w:sz w:val="12"/>
                <w:szCs w:val="12"/>
              </w:rPr>
              <w:t>25 059 900,00</w:t>
            </w:r>
          </w:p>
        </w:tc>
        <w:tc>
          <w:tcPr>
            <w:tcW w:w="494" w:type="pct"/>
            <w:noWrap/>
            <w:hideMark/>
          </w:tcPr>
          <w:p w:rsidR="006B3F15" w:rsidRPr="006B3F15" w:rsidRDefault="006B3F15" w:rsidP="006B3F15">
            <w:pPr>
              <w:jc w:val="right"/>
              <w:outlineLvl w:val="1"/>
              <w:rPr>
                <w:rFonts w:ascii="Arial" w:hAnsi="Arial" w:cs="Arial"/>
                <w:sz w:val="12"/>
                <w:szCs w:val="12"/>
              </w:rPr>
            </w:pPr>
            <w:r w:rsidRPr="006B3F15">
              <w:rPr>
                <w:rFonts w:ascii="Arial" w:hAnsi="Arial" w:cs="Arial"/>
                <w:sz w:val="12"/>
                <w:szCs w:val="12"/>
              </w:rPr>
              <w:t>19 797 800,00</w:t>
            </w:r>
          </w:p>
        </w:tc>
        <w:tc>
          <w:tcPr>
            <w:tcW w:w="494" w:type="pct"/>
            <w:noWrap/>
            <w:hideMark/>
          </w:tcPr>
          <w:p w:rsidR="006B3F15" w:rsidRPr="006B3F15" w:rsidRDefault="006B3F15" w:rsidP="006B3F15">
            <w:pPr>
              <w:jc w:val="right"/>
              <w:outlineLvl w:val="1"/>
              <w:rPr>
                <w:rFonts w:ascii="Arial" w:hAnsi="Arial" w:cs="Arial"/>
                <w:sz w:val="12"/>
                <w:szCs w:val="12"/>
              </w:rPr>
            </w:pPr>
            <w:r w:rsidRPr="006B3F15">
              <w:rPr>
                <w:rFonts w:ascii="Arial" w:hAnsi="Arial" w:cs="Arial"/>
                <w:sz w:val="12"/>
                <w:szCs w:val="12"/>
              </w:rPr>
              <w:t>19 579 300,00</w:t>
            </w:r>
          </w:p>
        </w:tc>
      </w:tr>
      <w:tr w:rsidR="006B3F15" w:rsidRPr="004F19D2" w:rsidTr="006B3F15">
        <w:trPr>
          <w:trHeight w:val="20"/>
        </w:trPr>
        <w:tc>
          <w:tcPr>
            <w:tcW w:w="2558" w:type="pct"/>
            <w:hideMark/>
          </w:tcPr>
          <w:p w:rsidR="006B3F15" w:rsidRPr="006B3F15" w:rsidRDefault="006B3F15" w:rsidP="006B3F15">
            <w:pPr>
              <w:outlineLvl w:val="2"/>
              <w:rPr>
                <w:rFonts w:ascii="Arial" w:hAnsi="Arial" w:cs="Arial"/>
                <w:sz w:val="12"/>
                <w:szCs w:val="12"/>
              </w:rPr>
            </w:pPr>
            <w:r w:rsidRPr="006B3F15">
              <w:rPr>
                <w:rFonts w:ascii="Arial" w:hAnsi="Arial" w:cs="Arial"/>
                <w:sz w:val="12"/>
                <w:szCs w:val="12"/>
              </w:rPr>
              <w:t xml:space="preserve">  Распределение межбюджетных трансфертов бюджетам городского и сельских поселений муниципального района</w:t>
            </w:r>
          </w:p>
        </w:tc>
        <w:tc>
          <w:tcPr>
            <w:tcW w:w="226" w:type="pct"/>
            <w:noWrap/>
            <w:hideMark/>
          </w:tcPr>
          <w:p w:rsidR="006B3F15" w:rsidRPr="006B3F15" w:rsidRDefault="006B3F15" w:rsidP="006B3F15">
            <w:pPr>
              <w:jc w:val="center"/>
              <w:outlineLvl w:val="2"/>
              <w:rPr>
                <w:rFonts w:ascii="Arial" w:hAnsi="Arial" w:cs="Arial"/>
                <w:sz w:val="12"/>
                <w:szCs w:val="12"/>
              </w:rPr>
            </w:pPr>
            <w:r w:rsidRPr="006B3F15">
              <w:rPr>
                <w:rFonts w:ascii="Arial" w:hAnsi="Arial" w:cs="Arial"/>
                <w:sz w:val="12"/>
                <w:szCs w:val="12"/>
              </w:rPr>
              <w:t>1401</w:t>
            </w:r>
          </w:p>
        </w:tc>
        <w:tc>
          <w:tcPr>
            <w:tcW w:w="460" w:type="pct"/>
            <w:noWrap/>
            <w:hideMark/>
          </w:tcPr>
          <w:p w:rsidR="006B3F15" w:rsidRPr="006B3F15" w:rsidRDefault="006B3F15" w:rsidP="006B3F15">
            <w:pPr>
              <w:jc w:val="center"/>
              <w:outlineLvl w:val="2"/>
              <w:rPr>
                <w:rFonts w:ascii="Arial" w:hAnsi="Arial" w:cs="Arial"/>
                <w:sz w:val="12"/>
                <w:szCs w:val="12"/>
              </w:rPr>
            </w:pPr>
            <w:r w:rsidRPr="006B3F15">
              <w:rPr>
                <w:rFonts w:ascii="Arial" w:hAnsi="Arial" w:cs="Arial"/>
                <w:sz w:val="12"/>
                <w:szCs w:val="12"/>
              </w:rPr>
              <w:t>9570000000</w:t>
            </w:r>
          </w:p>
        </w:tc>
        <w:tc>
          <w:tcPr>
            <w:tcW w:w="224" w:type="pct"/>
            <w:noWrap/>
            <w:hideMark/>
          </w:tcPr>
          <w:p w:rsidR="006B3F15" w:rsidRPr="006B3F15" w:rsidRDefault="006B3F15" w:rsidP="006B3F15">
            <w:pPr>
              <w:jc w:val="center"/>
              <w:outlineLvl w:val="2"/>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2"/>
              <w:rPr>
                <w:rFonts w:ascii="Arial" w:hAnsi="Arial" w:cs="Arial"/>
                <w:sz w:val="12"/>
                <w:szCs w:val="12"/>
              </w:rPr>
            </w:pPr>
            <w:r w:rsidRPr="006B3F15">
              <w:rPr>
                <w:rFonts w:ascii="Arial" w:hAnsi="Arial" w:cs="Arial"/>
                <w:sz w:val="12"/>
                <w:szCs w:val="12"/>
              </w:rPr>
              <w:t>25 059 900,00</w:t>
            </w:r>
          </w:p>
        </w:tc>
        <w:tc>
          <w:tcPr>
            <w:tcW w:w="494" w:type="pct"/>
            <w:noWrap/>
            <w:hideMark/>
          </w:tcPr>
          <w:p w:rsidR="006B3F15" w:rsidRPr="006B3F15" w:rsidRDefault="006B3F15" w:rsidP="006B3F15">
            <w:pPr>
              <w:jc w:val="right"/>
              <w:outlineLvl w:val="2"/>
              <w:rPr>
                <w:rFonts w:ascii="Arial" w:hAnsi="Arial" w:cs="Arial"/>
                <w:sz w:val="12"/>
                <w:szCs w:val="12"/>
              </w:rPr>
            </w:pPr>
            <w:r w:rsidRPr="006B3F15">
              <w:rPr>
                <w:rFonts w:ascii="Arial" w:hAnsi="Arial" w:cs="Arial"/>
                <w:sz w:val="12"/>
                <w:szCs w:val="12"/>
              </w:rPr>
              <w:t>19 797 800,00</w:t>
            </w:r>
          </w:p>
        </w:tc>
        <w:tc>
          <w:tcPr>
            <w:tcW w:w="494" w:type="pct"/>
            <w:noWrap/>
            <w:hideMark/>
          </w:tcPr>
          <w:p w:rsidR="006B3F15" w:rsidRPr="006B3F15" w:rsidRDefault="006B3F15" w:rsidP="006B3F15">
            <w:pPr>
              <w:jc w:val="right"/>
              <w:outlineLvl w:val="2"/>
              <w:rPr>
                <w:rFonts w:ascii="Arial" w:hAnsi="Arial" w:cs="Arial"/>
                <w:sz w:val="12"/>
                <w:szCs w:val="12"/>
              </w:rPr>
            </w:pPr>
            <w:r w:rsidRPr="006B3F15">
              <w:rPr>
                <w:rFonts w:ascii="Arial" w:hAnsi="Arial" w:cs="Arial"/>
                <w:sz w:val="12"/>
                <w:szCs w:val="12"/>
              </w:rPr>
              <w:t>19 579 300,00</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На осуществление государственных полномочий по расчету и предоставлению дотаций на выравнивание бюджетной обеспеченности поселений(Субвенция)</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1401</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9570070100</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25 059 900,00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19 797 800,00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19 579 300,00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Дотации на выравнивание бюджетной обеспеченности</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1401</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9570070100</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511</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25 059 900,00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19 797 800,00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19 579 300,00</w:t>
            </w:r>
          </w:p>
        </w:tc>
      </w:tr>
      <w:tr w:rsidR="006B3F15" w:rsidRPr="004F19D2" w:rsidTr="006B3F15">
        <w:trPr>
          <w:trHeight w:val="20"/>
        </w:trPr>
        <w:tc>
          <w:tcPr>
            <w:tcW w:w="2558" w:type="pct"/>
            <w:hideMark/>
          </w:tcPr>
          <w:p w:rsidR="006B3F15" w:rsidRPr="006B3F15" w:rsidRDefault="006B3F15" w:rsidP="006B3F15">
            <w:pPr>
              <w:outlineLvl w:val="0"/>
              <w:rPr>
                <w:rFonts w:ascii="Arial" w:hAnsi="Arial" w:cs="Arial"/>
                <w:sz w:val="12"/>
                <w:szCs w:val="12"/>
              </w:rPr>
            </w:pPr>
            <w:r w:rsidRPr="006B3F15">
              <w:rPr>
                <w:rFonts w:ascii="Arial" w:hAnsi="Arial" w:cs="Arial"/>
                <w:sz w:val="12"/>
                <w:szCs w:val="12"/>
              </w:rPr>
              <w:t xml:space="preserve">    Прочие межбюджетные трансферты общего характера</w:t>
            </w:r>
          </w:p>
        </w:tc>
        <w:tc>
          <w:tcPr>
            <w:tcW w:w="226" w:type="pct"/>
            <w:noWrap/>
            <w:hideMark/>
          </w:tcPr>
          <w:p w:rsidR="006B3F15" w:rsidRPr="006B3F15" w:rsidRDefault="006B3F15" w:rsidP="006B3F15">
            <w:pPr>
              <w:jc w:val="center"/>
              <w:outlineLvl w:val="0"/>
              <w:rPr>
                <w:rFonts w:ascii="Arial" w:hAnsi="Arial" w:cs="Arial"/>
                <w:sz w:val="12"/>
                <w:szCs w:val="12"/>
              </w:rPr>
            </w:pPr>
            <w:r w:rsidRPr="006B3F15">
              <w:rPr>
                <w:rFonts w:ascii="Arial" w:hAnsi="Arial" w:cs="Arial"/>
                <w:sz w:val="12"/>
                <w:szCs w:val="12"/>
              </w:rPr>
              <w:t>1403</w:t>
            </w:r>
          </w:p>
        </w:tc>
        <w:tc>
          <w:tcPr>
            <w:tcW w:w="460" w:type="pct"/>
            <w:noWrap/>
            <w:hideMark/>
          </w:tcPr>
          <w:p w:rsidR="006B3F15" w:rsidRPr="006B3F15" w:rsidRDefault="006B3F15" w:rsidP="006B3F15">
            <w:pPr>
              <w:jc w:val="center"/>
              <w:outlineLvl w:val="0"/>
              <w:rPr>
                <w:rFonts w:ascii="Arial" w:hAnsi="Arial" w:cs="Arial"/>
                <w:sz w:val="12"/>
                <w:szCs w:val="12"/>
              </w:rPr>
            </w:pPr>
            <w:r w:rsidRPr="006B3F15">
              <w:rPr>
                <w:rFonts w:ascii="Arial" w:hAnsi="Arial" w:cs="Arial"/>
                <w:sz w:val="12"/>
                <w:szCs w:val="12"/>
              </w:rPr>
              <w:t>0000000000</w:t>
            </w:r>
          </w:p>
        </w:tc>
        <w:tc>
          <w:tcPr>
            <w:tcW w:w="224" w:type="pct"/>
            <w:noWrap/>
            <w:hideMark/>
          </w:tcPr>
          <w:p w:rsidR="006B3F15" w:rsidRPr="006B3F15" w:rsidRDefault="006B3F15" w:rsidP="006B3F15">
            <w:pPr>
              <w:jc w:val="center"/>
              <w:outlineLvl w:val="0"/>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0"/>
              <w:rPr>
                <w:rFonts w:ascii="Arial" w:hAnsi="Arial" w:cs="Arial"/>
                <w:sz w:val="12"/>
                <w:szCs w:val="12"/>
              </w:rPr>
            </w:pPr>
            <w:r w:rsidRPr="006B3F15">
              <w:rPr>
                <w:rFonts w:ascii="Arial" w:hAnsi="Arial" w:cs="Arial"/>
                <w:sz w:val="12"/>
                <w:szCs w:val="12"/>
              </w:rPr>
              <w:t>6 245 341,93</w:t>
            </w:r>
          </w:p>
        </w:tc>
        <w:tc>
          <w:tcPr>
            <w:tcW w:w="494" w:type="pct"/>
            <w:noWrap/>
            <w:hideMark/>
          </w:tcPr>
          <w:p w:rsidR="006B3F15" w:rsidRPr="006B3F15" w:rsidRDefault="006B3F15" w:rsidP="006B3F15">
            <w:pPr>
              <w:jc w:val="right"/>
              <w:outlineLvl w:val="0"/>
              <w:rPr>
                <w:rFonts w:ascii="Arial" w:hAnsi="Arial" w:cs="Arial"/>
                <w:sz w:val="12"/>
                <w:szCs w:val="12"/>
              </w:rPr>
            </w:pPr>
            <w:r w:rsidRPr="006B3F15">
              <w:rPr>
                <w:rFonts w:ascii="Arial" w:hAnsi="Arial" w:cs="Arial"/>
                <w:sz w:val="12"/>
                <w:szCs w:val="12"/>
              </w:rPr>
              <w:t>1 646 270,00</w:t>
            </w:r>
          </w:p>
        </w:tc>
        <w:tc>
          <w:tcPr>
            <w:tcW w:w="494" w:type="pct"/>
            <w:noWrap/>
            <w:hideMark/>
          </w:tcPr>
          <w:p w:rsidR="006B3F15" w:rsidRPr="006B3F15" w:rsidRDefault="006B3F15" w:rsidP="006B3F15">
            <w:pPr>
              <w:jc w:val="right"/>
              <w:outlineLvl w:val="0"/>
              <w:rPr>
                <w:rFonts w:ascii="Arial" w:hAnsi="Arial" w:cs="Arial"/>
                <w:sz w:val="12"/>
                <w:szCs w:val="12"/>
              </w:rPr>
            </w:pPr>
            <w:r w:rsidRPr="006B3F15">
              <w:rPr>
                <w:rFonts w:ascii="Arial" w:hAnsi="Arial" w:cs="Arial"/>
                <w:sz w:val="12"/>
                <w:szCs w:val="12"/>
              </w:rPr>
              <w:t>1 646 270,00</w:t>
            </w:r>
          </w:p>
        </w:tc>
      </w:tr>
      <w:tr w:rsidR="006B3F15" w:rsidRPr="004F19D2" w:rsidTr="006B3F15">
        <w:trPr>
          <w:trHeight w:val="20"/>
        </w:trPr>
        <w:tc>
          <w:tcPr>
            <w:tcW w:w="2558" w:type="pct"/>
            <w:hideMark/>
          </w:tcPr>
          <w:p w:rsidR="006B3F15" w:rsidRPr="006B3F15" w:rsidRDefault="006B3F15" w:rsidP="006B3F15">
            <w:pPr>
              <w:outlineLvl w:val="1"/>
              <w:rPr>
                <w:rFonts w:ascii="Arial" w:hAnsi="Arial" w:cs="Arial"/>
                <w:sz w:val="12"/>
                <w:szCs w:val="12"/>
              </w:rPr>
            </w:pPr>
            <w:r w:rsidRPr="006B3F15">
              <w:rPr>
                <w:rFonts w:ascii="Arial" w:hAnsi="Arial" w:cs="Arial"/>
                <w:sz w:val="12"/>
                <w:szCs w:val="12"/>
              </w:rPr>
              <w:t>Расходы на осуществление органами местного самоуправления отдельных государственных полномочий</w:t>
            </w:r>
          </w:p>
        </w:tc>
        <w:tc>
          <w:tcPr>
            <w:tcW w:w="226" w:type="pct"/>
            <w:noWrap/>
            <w:hideMark/>
          </w:tcPr>
          <w:p w:rsidR="006B3F15" w:rsidRPr="006B3F15" w:rsidRDefault="006B3F15" w:rsidP="006B3F15">
            <w:pPr>
              <w:jc w:val="center"/>
              <w:outlineLvl w:val="1"/>
              <w:rPr>
                <w:rFonts w:ascii="Arial" w:hAnsi="Arial" w:cs="Arial"/>
                <w:sz w:val="12"/>
                <w:szCs w:val="12"/>
              </w:rPr>
            </w:pPr>
            <w:r w:rsidRPr="006B3F15">
              <w:rPr>
                <w:rFonts w:ascii="Arial" w:hAnsi="Arial" w:cs="Arial"/>
                <w:sz w:val="12"/>
                <w:szCs w:val="12"/>
              </w:rPr>
              <w:t>1403</w:t>
            </w:r>
          </w:p>
        </w:tc>
        <w:tc>
          <w:tcPr>
            <w:tcW w:w="460" w:type="pct"/>
            <w:noWrap/>
            <w:hideMark/>
          </w:tcPr>
          <w:p w:rsidR="006B3F15" w:rsidRPr="006B3F15" w:rsidRDefault="006B3F15" w:rsidP="006B3F15">
            <w:pPr>
              <w:jc w:val="center"/>
              <w:outlineLvl w:val="1"/>
              <w:rPr>
                <w:rFonts w:ascii="Arial" w:hAnsi="Arial" w:cs="Arial"/>
                <w:sz w:val="12"/>
                <w:szCs w:val="12"/>
              </w:rPr>
            </w:pPr>
            <w:r w:rsidRPr="006B3F15">
              <w:rPr>
                <w:rFonts w:ascii="Arial" w:hAnsi="Arial" w:cs="Arial"/>
                <w:sz w:val="12"/>
                <w:szCs w:val="12"/>
              </w:rPr>
              <w:t>9500000000</w:t>
            </w:r>
          </w:p>
        </w:tc>
        <w:tc>
          <w:tcPr>
            <w:tcW w:w="224" w:type="pct"/>
            <w:noWrap/>
            <w:hideMark/>
          </w:tcPr>
          <w:p w:rsidR="006B3F15" w:rsidRPr="006B3F15" w:rsidRDefault="006B3F15" w:rsidP="006B3F15">
            <w:pPr>
              <w:jc w:val="center"/>
              <w:outlineLvl w:val="1"/>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1"/>
              <w:rPr>
                <w:rFonts w:ascii="Arial" w:hAnsi="Arial" w:cs="Arial"/>
                <w:sz w:val="12"/>
                <w:szCs w:val="12"/>
              </w:rPr>
            </w:pPr>
            <w:r w:rsidRPr="006B3F15">
              <w:rPr>
                <w:rFonts w:ascii="Arial" w:hAnsi="Arial" w:cs="Arial"/>
                <w:sz w:val="12"/>
                <w:szCs w:val="12"/>
              </w:rPr>
              <w:t>6 245 341,93</w:t>
            </w:r>
          </w:p>
        </w:tc>
        <w:tc>
          <w:tcPr>
            <w:tcW w:w="494" w:type="pct"/>
            <w:noWrap/>
            <w:hideMark/>
          </w:tcPr>
          <w:p w:rsidR="006B3F15" w:rsidRPr="006B3F15" w:rsidRDefault="006B3F15" w:rsidP="006B3F15">
            <w:pPr>
              <w:jc w:val="right"/>
              <w:outlineLvl w:val="1"/>
              <w:rPr>
                <w:rFonts w:ascii="Arial" w:hAnsi="Arial" w:cs="Arial"/>
                <w:sz w:val="12"/>
                <w:szCs w:val="12"/>
              </w:rPr>
            </w:pPr>
            <w:r w:rsidRPr="006B3F15">
              <w:rPr>
                <w:rFonts w:ascii="Arial" w:hAnsi="Arial" w:cs="Arial"/>
                <w:sz w:val="12"/>
                <w:szCs w:val="12"/>
              </w:rPr>
              <w:t>1 646 270,00</w:t>
            </w:r>
          </w:p>
        </w:tc>
        <w:tc>
          <w:tcPr>
            <w:tcW w:w="494" w:type="pct"/>
            <w:noWrap/>
            <w:hideMark/>
          </w:tcPr>
          <w:p w:rsidR="006B3F15" w:rsidRPr="006B3F15" w:rsidRDefault="006B3F15" w:rsidP="006B3F15">
            <w:pPr>
              <w:jc w:val="right"/>
              <w:outlineLvl w:val="1"/>
              <w:rPr>
                <w:rFonts w:ascii="Arial" w:hAnsi="Arial" w:cs="Arial"/>
                <w:sz w:val="12"/>
                <w:szCs w:val="12"/>
              </w:rPr>
            </w:pPr>
            <w:r w:rsidRPr="006B3F15">
              <w:rPr>
                <w:rFonts w:ascii="Arial" w:hAnsi="Arial" w:cs="Arial"/>
                <w:sz w:val="12"/>
                <w:szCs w:val="12"/>
              </w:rPr>
              <w:t>1 646 270,00</w:t>
            </w:r>
          </w:p>
        </w:tc>
      </w:tr>
      <w:tr w:rsidR="006B3F15" w:rsidRPr="004F19D2" w:rsidTr="006B3F15">
        <w:trPr>
          <w:trHeight w:val="20"/>
        </w:trPr>
        <w:tc>
          <w:tcPr>
            <w:tcW w:w="2558" w:type="pct"/>
            <w:hideMark/>
          </w:tcPr>
          <w:p w:rsidR="006B3F15" w:rsidRPr="006B3F15" w:rsidRDefault="006B3F15" w:rsidP="006B3F15">
            <w:pPr>
              <w:outlineLvl w:val="2"/>
              <w:rPr>
                <w:rFonts w:ascii="Arial" w:hAnsi="Arial" w:cs="Arial"/>
                <w:sz w:val="12"/>
                <w:szCs w:val="12"/>
              </w:rPr>
            </w:pPr>
            <w:r w:rsidRPr="006B3F15">
              <w:rPr>
                <w:rFonts w:ascii="Arial" w:hAnsi="Arial" w:cs="Arial"/>
                <w:sz w:val="12"/>
                <w:szCs w:val="12"/>
              </w:rPr>
              <w:t xml:space="preserve">  Распределение межбюджетных трансфертов бюджетам городского и сельских поселений муниципального района</w:t>
            </w:r>
          </w:p>
        </w:tc>
        <w:tc>
          <w:tcPr>
            <w:tcW w:w="226" w:type="pct"/>
            <w:noWrap/>
            <w:hideMark/>
          </w:tcPr>
          <w:p w:rsidR="006B3F15" w:rsidRPr="006B3F15" w:rsidRDefault="006B3F15" w:rsidP="006B3F15">
            <w:pPr>
              <w:jc w:val="center"/>
              <w:outlineLvl w:val="2"/>
              <w:rPr>
                <w:rFonts w:ascii="Arial" w:hAnsi="Arial" w:cs="Arial"/>
                <w:sz w:val="12"/>
                <w:szCs w:val="12"/>
              </w:rPr>
            </w:pPr>
            <w:r w:rsidRPr="006B3F15">
              <w:rPr>
                <w:rFonts w:ascii="Arial" w:hAnsi="Arial" w:cs="Arial"/>
                <w:sz w:val="12"/>
                <w:szCs w:val="12"/>
              </w:rPr>
              <w:t>1403</w:t>
            </w:r>
          </w:p>
        </w:tc>
        <w:tc>
          <w:tcPr>
            <w:tcW w:w="460" w:type="pct"/>
            <w:noWrap/>
            <w:hideMark/>
          </w:tcPr>
          <w:p w:rsidR="006B3F15" w:rsidRPr="006B3F15" w:rsidRDefault="006B3F15" w:rsidP="006B3F15">
            <w:pPr>
              <w:jc w:val="center"/>
              <w:outlineLvl w:val="2"/>
              <w:rPr>
                <w:rFonts w:ascii="Arial" w:hAnsi="Arial" w:cs="Arial"/>
                <w:sz w:val="12"/>
                <w:szCs w:val="12"/>
              </w:rPr>
            </w:pPr>
            <w:r w:rsidRPr="006B3F15">
              <w:rPr>
                <w:rFonts w:ascii="Arial" w:hAnsi="Arial" w:cs="Arial"/>
                <w:sz w:val="12"/>
                <w:szCs w:val="12"/>
              </w:rPr>
              <w:t>9570000000</w:t>
            </w:r>
          </w:p>
        </w:tc>
        <w:tc>
          <w:tcPr>
            <w:tcW w:w="224" w:type="pct"/>
            <w:noWrap/>
            <w:hideMark/>
          </w:tcPr>
          <w:p w:rsidR="006B3F15" w:rsidRPr="006B3F15" w:rsidRDefault="006B3F15" w:rsidP="006B3F15">
            <w:pPr>
              <w:jc w:val="center"/>
              <w:outlineLvl w:val="2"/>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2"/>
              <w:rPr>
                <w:rFonts w:ascii="Arial" w:hAnsi="Arial" w:cs="Arial"/>
                <w:sz w:val="12"/>
                <w:szCs w:val="12"/>
              </w:rPr>
            </w:pPr>
            <w:r w:rsidRPr="006B3F15">
              <w:rPr>
                <w:rFonts w:ascii="Arial" w:hAnsi="Arial" w:cs="Arial"/>
                <w:sz w:val="12"/>
                <w:szCs w:val="12"/>
              </w:rPr>
              <w:t>6 245 341,93</w:t>
            </w:r>
          </w:p>
        </w:tc>
        <w:tc>
          <w:tcPr>
            <w:tcW w:w="494" w:type="pct"/>
            <w:noWrap/>
            <w:hideMark/>
          </w:tcPr>
          <w:p w:rsidR="006B3F15" w:rsidRPr="006B3F15" w:rsidRDefault="006B3F15" w:rsidP="006B3F15">
            <w:pPr>
              <w:jc w:val="right"/>
              <w:outlineLvl w:val="2"/>
              <w:rPr>
                <w:rFonts w:ascii="Arial" w:hAnsi="Arial" w:cs="Arial"/>
                <w:sz w:val="12"/>
                <w:szCs w:val="12"/>
              </w:rPr>
            </w:pPr>
            <w:r w:rsidRPr="006B3F15">
              <w:rPr>
                <w:rFonts w:ascii="Arial" w:hAnsi="Arial" w:cs="Arial"/>
                <w:sz w:val="12"/>
                <w:szCs w:val="12"/>
              </w:rPr>
              <w:t>1 646 270,00</w:t>
            </w:r>
          </w:p>
        </w:tc>
        <w:tc>
          <w:tcPr>
            <w:tcW w:w="494" w:type="pct"/>
            <w:noWrap/>
            <w:hideMark/>
          </w:tcPr>
          <w:p w:rsidR="006B3F15" w:rsidRPr="006B3F15" w:rsidRDefault="006B3F15" w:rsidP="006B3F15">
            <w:pPr>
              <w:jc w:val="right"/>
              <w:outlineLvl w:val="2"/>
              <w:rPr>
                <w:rFonts w:ascii="Arial" w:hAnsi="Arial" w:cs="Arial"/>
                <w:sz w:val="12"/>
                <w:szCs w:val="12"/>
              </w:rPr>
            </w:pPr>
            <w:r w:rsidRPr="006B3F15">
              <w:rPr>
                <w:rFonts w:ascii="Arial" w:hAnsi="Arial" w:cs="Arial"/>
                <w:sz w:val="12"/>
                <w:szCs w:val="12"/>
              </w:rPr>
              <w:t>1 646 270,00</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Иные межбюджетные трансферты бюджетам городского и сельских поселений на материальное поощрение членов добровольных народных дружин</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1403</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9570035000</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675 400,00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675 400,00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675 400,00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Иные межбюджетные трансферты</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1403</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9570035000</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540</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675 400,00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675 400,00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675 400,00</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Иной межбюджетный трансферт поселениям Валдайского муниципального района для организации регулярных перевозок пассажиров и багажа автомобильным транспортом</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1403</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9570036000</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823 570,00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823 570,00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823 570,00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Иные межбюджетные трансферты</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1403</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9570036000</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540</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823 570,00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823 570,00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823 570,00</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lastRenderedPageBreak/>
              <w:t>Иные межбюджетные трансферты из бюджета Валдайского муниципального района бюджетам поселений Валдайского муниципального района на исполнение судебных решений по оплате поставки тепловой энергии</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1403</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9570037000</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44 375,93</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Иные межбюджетные трансферты</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1403</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9570037000</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540</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44 375,93</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Иные межбюджетные трансферты бюджетам сельских поселений из бюджета Валдайского муниципального района для софинансирования расходов сельских поселений на реализацию программ по поддержке местных инициатив</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1403</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9570038000</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300 000,00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Иные межбюджетные трансферты</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1403</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9570038000</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540</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300 000,00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Иные межбюджетные трансферты бюджетам сельских поселений из бюджета Валдайского муниципального района на исполнение части полномочий в области градостроительной деятельности</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1403</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9570040000</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718 000,00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Иные межбюджетные трансферты</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1403</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9570040000</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540</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718 000,00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Иные межбюджетные трансферты из бюджета Валдайского муниципального района бюджетам поселений на мероприятия, направленные на борьбу с борщевиком Сосновского</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1403</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9570041000</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708 300,00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147 300,00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147 300,00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Иные межбюджетные трансферты</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1403</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9570041000</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540</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708 300,00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147 300,00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147 300,00</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Иные межбюджетные трансферты бюджетам сельских поселений из бюджета Валдайского муниципального района на мероприятия в целях обеспечения первичных мер пожарной безопасности</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1403</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9570043000</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501 040,00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Иные межбюджетные трансферты</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1403</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9570043000</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540</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501 040,00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Иные межбюджетные трансферты бюджетам поселений из бюджета Валдайского муниципального района для софинансирования расходов сельских поселений на реализацию программ по поддержке территориальных общественных самоуправлений</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1403</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9570045000</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560 000,00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Иные межбюджетные трансферты</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1403</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9570045000</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540</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560 000,00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Иные межбюджетные трансферты бюджетам поселений Валдайского муниципального района из бюджета Валдайского муниципального района для изготовления и установки крытой контейнерной площадки для сбора и хранения твёрдых бытовых отходов</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1403</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9570046000</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113 643,00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Иные межбюджетные трансферты</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1403</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9570046000</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540</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113 643,00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4"/>
              <w:rPr>
                <w:rFonts w:ascii="Arial" w:hAnsi="Arial" w:cs="Arial"/>
                <w:sz w:val="12"/>
                <w:szCs w:val="12"/>
              </w:rPr>
            </w:pPr>
            <w:r w:rsidRPr="006B3F15">
              <w:rPr>
                <w:rFonts w:ascii="Arial" w:hAnsi="Arial" w:cs="Arial"/>
                <w:sz w:val="12"/>
                <w:szCs w:val="12"/>
              </w:rPr>
              <w:t>Иные межбюджетные трансферты бюджетам поселений Валдайского муниципального района из бюджета Валдайского муниципального района на выполнение работ по строительству линий уличного освещения</w:t>
            </w:r>
          </w:p>
        </w:tc>
        <w:tc>
          <w:tcPr>
            <w:tcW w:w="226"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1403</w:t>
            </w:r>
          </w:p>
        </w:tc>
        <w:tc>
          <w:tcPr>
            <w:tcW w:w="460"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9570047000</w:t>
            </w:r>
          </w:p>
        </w:tc>
        <w:tc>
          <w:tcPr>
            <w:tcW w:w="224" w:type="pct"/>
            <w:noWrap/>
            <w:hideMark/>
          </w:tcPr>
          <w:p w:rsidR="006B3F15" w:rsidRPr="006B3F15" w:rsidRDefault="006B3F15" w:rsidP="006B3F15">
            <w:pPr>
              <w:jc w:val="center"/>
              <w:outlineLvl w:val="4"/>
              <w:rPr>
                <w:rFonts w:ascii="Arial" w:hAnsi="Arial" w:cs="Arial"/>
                <w:sz w:val="12"/>
                <w:szCs w:val="12"/>
              </w:rPr>
            </w:pPr>
            <w:r w:rsidRPr="006B3F15">
              <w:rPr>
                <w:rFonts w:ascii="Arial" w:hAnsi="Arial" w:cs="Arial"/>
                <w:sz w:val="12"/>
                <w:szCs w:val="12"/>
              </w:rPr>
              <w:t>000</w:t>
            </w:r>
          </w:p>
        </w:tc>
        <w:tc>
          <w:tcPr>
            <w:tcW w:w="54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1 801 013,00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0,00</w:t>
            </w:r>
          </w:p>
        </w:tc>
        <w:tc>
          <w:tcPr>
            <w:tcW w:w="494" w:type="pct"/>
            <w:noWrap/>
            <w:hideMark/>
          </w:tcPr>
          <w:p w:rsidR="006B3F15" w:rsidRPr="006B3F15" w:rsidRDefault="006B3F15" w:rsidP="006B3F15">
            <w:pPr>
              <w:jc w:val="right"/>
              <w:outlineLvl w:val="4"/>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Иные межбюджетные трансферты</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1403</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9570047000</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540</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1 801 013,00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0,00</w:t>
            </w:r>
          </w:p>
        </w:tc>
      </w:tr>
      <w:tr w:rsidR="006B3F15" w:rsidRPr="004F19D2" w:rsidTr="006B3F15">
        <w:trPr>
          <w:trHeight w:val="20"/>
        </w:trPr>
        <w:tc>
          <w:tcPr>
            <w:tcW w:w="2558" w:type="pct"/>
            <w:hideMark/>
          </w:tcPr>
          <w:p w:rsidR="006B3F15" w:rsidRPr="006B3F15" w:rsidRDefault="006B3F15" w:rsidP="006B3F15">
            <w:pPr>
              <w:outlineLvl w:val="5"/>
              <w:rPr>
                <w:rFonts w:ascii="Arial" w:hAnsi="Arial" w:cs="Arial"/>
                <w:sz w:val="12"/>
                <w:szCs w:val="12"/>
              </w:rPr>
            </w:pPr>
            <w:r w:rsidRPr="006B3F15">
              <w:rPr>
                <w:rFonts w:ascii="Arial" w:hAnsi="Arial" w:cs="Arial"/>
                <w:sz w:val="12"/>
                <w:szCs w:val="12"/>
              </w:rPr>
              <w:t>Условно утвержденные расходы</w:t>
            </w:r>
          </w:p>
        </w:tc>
        <w:tc>
          <w:tcPr>
            <w:tcW w:w="226"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9999</w:t>
            </w:r>
          </w:p>
        </w:tc>
        <w:tc>
          <w:tcPr>
            <w:tcW w:w="460"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9990099999</w:t>
            </w:r>
          </w:p>
        </w:tc>
        <w:tc>
          <w:tcPr>
            <w:tcW w:w="224" w:type="pct"/>
            <w:noWrap/>
            <w:hideMark/>
          </w:tcPr>
          <w:p w:rsidR="006B3F15" w:rsidRPr="006B3F15" w:rsidRDefault="006B3F15" w:rsidP="006B3F15">
            <w:pPr>
              <w:jc w:val="center"/>
              <w:outlineLvl w:val="5"/>
              <w:rPr>
                <w:rFonts w:ascii="Arial" w:hAnsi="Arial" w:cs="Arial"/>
                <w:sz w:val="12"/>
                <w:szCs w:val="12"/>
              </w:rPr>
            </w:pPr>
            <w:r w:rsidRPr="006B3F15">
              <w:rPr>
                <w:rFonts w:ascii="Arial" w:hAnsi="Arial" w:cs="Arial"/>
                <w:sz w:val="12"/>
                <w:szCs w:val="12"/>
              </w:rPr>
              <w:t>999</w:t>
            </w:r>
          </w:p>
        </w:tc>
        <w:tc>
          <w:tcPr>
            <w:tcW w:w="54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0,00</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10 189 941,93</w:t>
            </w:r>
          </w:p>
        </w:tc>
        <w:tc>
          <w:tcPr>
            <w:tcW w:w="494" w:type="pct"/>
            <w:noWrap/>
            <w:hideMark/>
          </w:tcPr>
          <w:p w:rsidR="006B3F15" w:rsidRPr="006B3F15" w:rsidRDefault="006B3F15" w:rsidP="006B3F15">
            <w:pPr>
              <w:jc w:val="right"/>
              <w:outlineLvl w:val="5"/>
              <w:rPr>
                <w:rFonts w:ascii="Arial" w:hAnsi="Arial" w:cs="Arial"/>
                <w:sz w:val="12"/>
                <w:szCs w:val="12"/>
              </w:rPr>
            </w:pPr>
            <w:r w:rsidRPr="006B3F15">
              <w:rPr>
                <w:rFonts w:ascii="Arial" w:hAnsi="Arial" w:cs="Arial"/>
                <w:sz w:val="12"/>
                <w:szCs w:val="12"/>
              </w:rPr>
              <w:t>17 774 646,42</w:t>
            </w:r>
          </w:p>
        </w:tc>
      </w:tr>
      <w:tr w:rsidR="006B3F15" w:rsidRPr="004F19D2" w:rsidTr="006B3F15">
        <w:trPr>
          <w:trHeight w:val="20"/>
        </w:trPr>
        <w:tc>
          <w:tcPr>
            <w:tcW w:w="3467" w:type="pct"/>
            <w:gridSpan w:val="4"/>
            <w:noWrap/>
            <w:hideMark/>
          </w:tcPr>
          <w:p w:rsidR="006B3F15" w:rsidRPr="006B3F15" w:rsidRDefault="006B3F15" w:rsidP="006B3F15">
            <w:pPr>
              <w:jc w:val="right"/>
              <w:rPr>
                <w:rFonts w:ascii="Arial" w:hAnsi="Arial" w:cs="Arial"/>
                <w:b/>
                <w:bCs/>
                <w:sz w:val="12"/>
                <w:szCs w:val="12"/>
              </w:rPr>
            </w:pPr>
            <w:r w:rsidRPr="006B3F15">
              <w:rPr>
                <w:rFonts w:ascii="Arial" w:hAnsi="Arial" w:cs="Arial"/>
                <w:b/>
                <w:bCs/>
                <w:sz w:val="12"/>
                <w:szCs w:val="12"/>
              </w:rPr>
              <w:t xml:space="preserve">Всего расходов:   </w:t>
            </w:r>
          </w:p>
        </w:tc>
        <w:tc>
          <w:tcPr>
            <w:tcW w:w="544" w:type="pct"/>
            <w:noWrap/>
            <w:hideMark/>
          </w:tcPr>
          <w:p w:rsidR="006B3F15" w:rsidRPr="006B3F15" w:rsidRDefault="006B3F15" w:rsidP="006B3F15">
            <w:pPr>
              <w:jc w:val="right"/>
              <w:rPr>
                <w:rFonts w:ascii="Arial" w:hAnsi="Arial" w:cs="Arial"/>
                <w:b/>
                <w:bCs/>
                <w:sz w:val="12"/>
                <w:szCs w:val="12"/>
              </w:rPr>
            </w:pPr>
            <w:r w:rsidRPr="006B3F15">
              <w:rPr>
                <w:rFonts w:ascii="Arial" w:hAnsi="Arial" w:cs="Arial"/>
                <w:b/>
                <w:bCs/>
                <w:sz w:val="12"/>
                <w:szCs w:val="12"/>
              </w:rPr>
              <w:t>1 048 618 330,23</w:t>
            </w:r>
          </w:p>
        </w:tc>
        <w:tc>
          <w:tcPr>
            <w:tcW w:w="494" w:type="pct"/>
            <w:noWrap/>
            <w:hideMark/>
          </w:tcPr>
          <w:p w:rsidR="006B3F15" w:rsidRPr="006B3F15" w:rsidRDefault="006B3F15" w:rsidP="006B3F15">
            <w:pPr>
              <w:jc w:val="right"/>
              <w:rPr>
                <w:rFonts w:ascii="Arial" w:hAnsi="Arial" w:cs="Arial"/>
                <w:b/>
                <w:bCs/>
                <w:sz w:val="12"/>
                <w:szCs w:val="12"/>
              </w:rPr>
            </w:pPr>
            <w:r w:rsidRPr="006B3F15">
              <w:rPr>
                <w:rFonts w:ascii="Arial" w:hAnsi="Arial" w:cs="Arial"/>
                <w:b/>
                <w:bCs/>
                <w:sz w:val="12"/>
                <w:szCs w:val="12"/>
              </w:rPr>
              <w:t>837 239 305,78</w:t>
            </w:r>
          </w:p>
        </w:tc>
        <w:tc>
          <w:tcPr>
            <w:tcW w:w="494" w:type="pct"/>
            <w:noWrap/>
            <w:hideMark/>
          </w:tcPr>
          <w:p w:rsidR="006B3F15" w:rsidRPr="006B3F15" w:rsidRDefault="006B3F15" w:rsidP="006B3F15">
            <w:pPr>
              <w:jc w:val="right"/>
              <w:rPr>
                <w:rFonts w:ascii="Arial" w:hAnsi="Arial" w:cs="Arial"/>
                <w:b/>
                <w:bCs/>
                <w:sz w:val="12"/>
                <w:szCs w:val="12"/>
              </w:rPr>
            </w:pPr>
            <w:r w:rsidRPr="006B3F15">
              <w:rPr>
                <w:rFonts w:ascii="Arial" w:hAnsi="Arial" w:cs="Arial"/>
                <w:b/>
                <w:bCs/>
                <w:sz w:val="12"/>
                <w:szCs w:val="12"/>
              </w:rPr>
              <w:t>771 843 106,95</w:t>
            </w:r>
          </w:p>
        </w:tc>
      </w:tr>
    </w:tbl>
    <w:p w:rsidR="006B3F15" w:rsidRDefault="006B3F15" w:rsidP="00B16E45">
      <w:pPr>
        <w:ind w:firstLine="284"/>
        <w:rPr>
          <w:rFonts w:ascii="Arial" w:hAnsi="Arial" w:cs="Arial"/>
          <w:sz w:val="16"/>
          <w:szCs w:val="16"/>
        </w:rPr>
      </w:pPr>
    </w:p>
    <w:tbl>
      <w:tblPr>
        <w:tblStyle w:val="ab"/>
        <w:tblW w:w="5000" w:type="pct"/>
        <w:tblLook w:val="04A0" w:firstRow="1" w:lastRow="0" w:firstColumn="1" w:lastColumn="0" w:noHBand="0" w:noVBand="1"/>
      </w:tblPr>
      <w:tblGrid>
        <w:gridCol w:w="6311"/>
        <w:gridCol w:w="952"/>
        <w:gridCol w:w="522"/>
        <w:gridCol w:w="517"/>
        <w:gridCol w:w="1151"/>
        <w:gridCol w:w="1052"/>
        <w:gridCol w:w="1051"/>
      </w:tblGrid>
      <w:tr w:rsidR="00DB19FE" w:rsidRPr="00AA0850" w:rsidTr="00DB19FE">
        <w:trPr>
          <w:trHeight w:val="20"/>
        </w:trPr>
        <w:tc>
          <w:tcPr>
            <w:tcW w:w="2731" w:type="pct"/>
            <w:tcBorders>
              <w:top w:val="nil"/>
              <w:left w:val="nil"/>
              <w:bottom w:val="nil"/>
              <w:right w:val="nil"/>
            </w:tcBorders>
            <w:noWrap/>
            <w:hideMark/>
          </w:tcPr>
          <w:p w:rsidR="00DB19FE" w:rsidRPr="00DB19FE" w:rsidRDefault="00DB19FE" w:rsidP="00DB19FE">
            <w:pPr>
              <w:rPr>
                <w:rFonts w:ascii="Arial" w:hAnsi="Arial" w:cs="Arial"/>
                <w:sz w:val="16"/>
                <w:szCs w:val="16"/>
              </w:rPr>
            </w:pPr>
          </w:p>
        </w:tc>
        <w:tc>
          <w:tcPr>
            <w:tcW w:w="412" w:type="pct"/>
            <w:tcBorders>
              <w:top w:val="nil"/>
              <w:left w:val="nil"/>
              <w:bottom w:val="nil"/>
              <w:right w:val="nil"/>
            </w:tcBorders>
            <w:noWrap/>
            <w:hideMark/>
          </w:tcPr>
          <w:p w:rsidR="00DB19FE" w:rsidRPr="00DB19FE" w:rsidRDefault="00DB19FE" w:rsidP="00DB19FE">
            <w:pPr>
              <w:rPr>
                <w:rFonts w:ascii="Arial" w:hAnsi="Arial" w:cs="Arial"/>
                <w:sz w:val="16"/>
                <w:szCs w:val="16"/>
              </w:rPr>
            </w:pPr>
          </w:p>
        </w:tc>
        <w:tc>
          <w:tcPr>
            <w:tcW w:w="226" w:type="pct"/>
            <w:tcBorders>
              <w:top w:val="nil"/>
              <w:left w:val="nil"/>
              <w:bottom w:val="nil"/>
              <w:right w:val="nil"/>
            </w:tcBorders>
            <w:noWrap/>
            <w:hideMark/>
          </w:tcPr>
          <w:p w:rsidR="00DB19FE" w:rsidRPr="00DB19FE" w:rsidRDefault="00DB19FE" w:rsidP="00DB19FE">
            <w:pPr>
              <w:rPr>
                <w:rFonts w:ascii="Arial" w:hAnsi="Arial" w:cs="Arial"/>
                <w:sz w:val="16"/>
                <w:szCs w:val="16"/>
              </w:rPr>
            </w:pPr>
          </w:p>
        </w:tc>
        <w:tc>
          <w:tcPr>
            <w:tcW w:w="224" w:type="pct"/>
            <w:tcBorders>
              <w:top w:val="nil"/>
              <w:left w:val="nil"/>
              <w:bottom w:val="nil"/>
              <w:right w:val="nil"/>
            </w:tcBorders>
            <w:noWrap/>
            <w:hideMark/>
          </w:tcPr>
          <w:p w:rsidR="00DB19FE" w:rsidRPr="00DB19FE" w:rsidRDefault="00DB19FE" w:rsidP="00DB19FE">
            <w:pPr>
              <w:rPr>
                <w:rFonts w:ascii="Arial" w:hAnsi="Arial" w:cs="Arial"/>
                <w:sz w:val="16"/>
                <w:szCs w:val="16"/>
              </w:rPr>
            </w:pPr>
          </w:p>
        </w:tc>
        <w:tc>
          <w:tcPr>
            <w:tcW w:w="1407" w:type="pct"/>
            <w:gridSpan w:val="3"/>
            <w:tcBorders>
              <w:top w:val="nil"/>
              <w:left w:val="nil"/>
              <w:bottom w:val="nil"/>
              <w:right w:val="nil"/>
            </w:tcBorders>
            <w:noWrap/>
            <w:hideMark/>
          </w:tcPr>
          <w:p w:rsidR="00DB19FE" w:rsidRPr="00DB19FE" w:rsidRDefault="00DB19FE" w:rsidP="00DB19FE">
            <w:pPr>
              <w:jc w:val="center"/>
              <w:rPr>
                <w:rFonts w:ascii="Arial" w:hAnsi="Arial" w:cs="Arial"/>
                <w:b/>
                <w:bCs/>
                <w:sz w:val="16"/>
                <w:szCs w:val="16"/>
              </w:rPr>
            </w:pPr>
            <w:r w:rsidRPr="00DB19FE">
              <w:rPr>
                <w:rFonts w:ascii="Arial" w:hAnsi="Arial" w:cs="Arial"/>
                <w:b/>
                <w:bCs/>
                <w:sz w:val="16"/>
                <w:szCs w:val="16"/>
              </w:rPr>
              <w:t>Приложение 8</w:t>
            </w:r>
          </w:p>
        </w:tc>
      </w:tr>
      <w:tr w:rsidR="00DB19FE" w:rsidRPr="00AA0850" w:rsidTr="00DB19FE">
        <w:trPr>
          <w:trHeight w:val="20"/>
        </w:trPr>
        <w:tc>
          <w:tcPr>
            <w:tcW w:w="2731" w:type="pct"/>
            <w:tcBorders>
              <w:top w:val="nil"/>
              <w:left w:val="nil"/>
              <w:bottom w:val="nil"/>
              <w:right w:val="nil"/>
            </w:tcBorders>
            <w:noWrap/>
            <w:hideMark/>
          </w:tcPr>
          <w:p w:rsidR="00DB19FE" w:rsidRPr="00DB19FE" w:rsidRDefault="00DB19FE" w:rsidP="00DB19FE">
            <w:pPr>
              <w:rPr>
                <w:rFonts w:ascii="Arial" w:hAnsi="Arial" w:cs="Arial"/>
                <w:sz w:val="16"/>
                <w:szCs w:val="16"/>
              </w:rPr>
            </w:pPr>
          </w:p>
        </w:tc>
        <w:tc>
          <w:tcPr>
            <w:tcW w:w="412" w:type="pct"/>
            <w:tcBorders>
              <w:top w:val="nil"/>
              <w:left w:val="nil"/>
              <w:bottom w:val="nil"/>
              <w:right w:val="nil"/>
            </w:tcBorders>
            <w:noWrap/>
            <w:hideMark/>
          </w:tcPr>
          <w:p w:rsidR="00DB19FE" w:rsidRPr="00DB19FE" w:rsidRDefault="00DB19FE" w:rsidP="00DB19FE">
            <w:pPr>
              <w:rPr>
                <w:rFonts w:ascii="Arial" w:hAnsi="Arial" w:cs="Arial"/>
                <w:sz w:val="16"/>
                <w:szCs w:val="16"/>
              </w:rPr>
            </w:pPr>
          </w:p>
        </w:tc>
        <w:tc>
          <w:tcPr>
            <w:tcW w:w="226" w:type="pct"/>
            <w:tcBorders>
              <w:top w:val="nil"/>
              <w:left w:val="nil"/>
              <w:bottom w:val="nil"/>
              <w:right w:val="nil"/>
            </w:tcBorders>
            <w:noWrap/>
            <w:hideMark/>
          </w:tcPr>
          <w:p w:rsidR="00DB19FE" w:rsidRPr="00DB19FE" w:rsidRDefault="00DB19FE" w:rsidP="00DB19FE">
            <w:pPr>
              <w:rPr>
                <w:rFonts w:ascii="Arial" w:hAnsi="Arial" w:cs="Arial"/>
                <w:sz w:val="16"/>
                <w:szCs w:val="16"/>
              </w:rPr>
            </w:pPr>
          </w:p>
        </w:tc>
        <w:tc>
          <w:tcPr>
            <w:tcW w:w="224" w:type="pct"/>
            <w:tcBorders>
              <w:top w:val="nil"/>
              <w:left w:val="nil"/>
              <w:bottom w:val="nil"/>
              <w:right w:val="nil"/>
            </w:tcBorders>
            <w:noWrap/>
            <w:hideMark/>
          </w:tcPr>
          <w:p w:rsidR="00DB19FE" w:rsidRPr="00DB19FE" w:rsidRDefault="00DB19FE" w:rsidP="00DB19FE">
            <w:pPr>
              <w:rPr>
                <w:rFonts w:ascii="Arial" w:hAnsi="Arial" w:cs="Arial"/>
                <w:sz w:val="16"/>
                <w:szCs w:val="16"/>
              </w:rPr>
            </w:pPr>
          </w:p>
        </w:tc>
        <w:tc>
          <w:tcPr>
            <w:tcW w:w="1407" w:type="pct"/>
            <w:gridSpan w:val="3"/>
            <w:tcBorders>
              <w:top w:val="nil"/>
              <w:left w:val="nil"/>
              <w:bottom w:val="nil"/>
              <w:right w:val="nil"/>
            </w:tcBorders>
            <w:noWrap/>
            <w:hideMark/>
          </w:tcPr>
          <w:p w:rsidR="00DB19FE" w:rsidRPr="00DB19FE" w:rsidRDefault="00DB19FE" w:rsidP="00DB19FE">
            <w:pPr>
              <w:jc w:val="center"/>
              <w:rPr>
                <w:rFonts w:ascii="Arial" w:hAnsi="Arial" w:cs="Arial"/>
                <w:sz w:val="16"/>
                <w:szCs w:val="16"/>
              </w:rPr>
            </w:pPr>
            <w:r w:rsidRPr="00DB19FE">
              <w:rPr>
                <w:rFonts w:ascii="Arial" w:hAnsi="Arial" w:cs="Arial"/>
                <w:sz w:val="16"/>
                <w:szCs w:val="16"/>
              </w:rPr>
              <w:t>к решению Думы Валдайского</w:t>
            </w:r>
          </w:p>
        </w:tc>
      </w:tr>
      <w:tr w:rsidR="00DB19FE" w:rsidRPr="00AA0850" w:rsidTr="00DB19FE">
        <w:trPr>
          <w:trHeight w:val="20"/>
        </w:trPr>
        <w:tc>
          <w:tcPr>
            <w:tcW w:w="2731" w:type="pct"/>
            <w:tcBorders>
              <w:top w:val="nil"/>
              <w:left w:val="nil"/>
              <w:bottom w:val="nil"/>
              <w:right w:val="nil"/>
            </w:tcBorders>
            <w:noWrap/>
            <w:hideMark/>
          </w:tcPr>
          <w:p w:rsidR="00DB19FE" w:rsidRPr="00DB19FE" w:rsidRDefault="00DB19FE" w:rsidP="00DB19FE">
            <w:pPr>
              <w:rPr>
                <w:rFonts w:ascii="Arial" w:hAnsi="Arial" w:cs="Arial"/>
                <w:sz w:val="16"/>
                <w:szCs w:val="16"/>
              </w:rPr>
            </w:pPr>
          </w:p>
        </w:tc>
        <w:tc>
          <w:tcPr>
            <w:tcW w:w="412" w:type="pct"/>
            <w:tcBorders>
              <w:top w:val="nil"/>
              <w:left w:val="nil"/>
              <w:bottom w:val="nil"/>
              <w:right w:val="nil"/>
            </w:tcBorders>
            <w:noWrap/>
            <w:hideMark/>
          </w:tcPr>
          <w:p w:rsidR="00DB19FE" w:rsidRPr="00DB19FE" w:rsidRDefault="00DB19FE" w:rsidP="00DB19FE">
            <w:pPr>
              <w:rPr>
                <w:rFonts w:ascii="Arial" w:hAnsi="Arial" w:cs="Arial"/>
                <w:sz w:val="16"/>
                <w:szCs w:val="16"/>
              </w:rPr>
            </w:pPr>
          </w:p>
        </w:tc>
        <w:tc>
          <w:tcPr>
            <w:tcW w:w="226" w:type="pct"/>
            <w:tcBorders>
              <w:top w:val="nil"/>
              <w:left w:val="nil"/>
              <w:bottom w:val="nil"/>
              <w:right w:val="nil"/>
            </w:tcBorders>
            <w:noWrap/>
            <w:hideMark/>
          </w:tcPr>
          <w:p w:rsidR="00DB19FE" w:rsidRPr="00DB19FE" w:rsidRDefault="00DB19FE" w:rsidP="00DB19FE">
            <w:pPr>
              <w:rPr>
                <w:rFonts w:ascii="Arial" w:hAnsi="Arial" w:cs="Arial"/>
                <w:sz w:val="16"/>
                <w:szCs w:val="16"/>
              </w:rPr>
            </w:pPr>
          </w:p>
        </w:tc>
        <w:tc>
          <w:tcPr>
            <w:tcW w:w="224" w:type="pct"/>
            <w:tcBorders>
              <w:top w:val="nil"/>
              <w:left w:val="nil"/>
              <w:bottom w:val="nil"/>
              <w:right w:val="nil"/>
            </w:tcBorders>
            <w:noWrap/>
            <w:hideMark/>
          </w:tcPr>
          <w:p w:rsidR="00DB19FE" w:rsidRPr="00DB19FE" w:rsidRDefault="00DB19FE" w:rsidP="00DB19FE">
            <w:pPr>
              <w:rPr>
                <w:rFonts w:ascii="Arial" w:hAnsi="Arial" w:cs="Arial"/>
                <w:sz w:val="16"/>
                <w:szCs w:val="16"/>
              </w:rPr>
            </w:pPr>
          </w:p>
        </w:tc>
        <w:tc>
          <w:tcPr>
            <w:tcW w:w="1407" w:type="pct"/>
            <w:gridSpan w:val="3"/>
            <w:tcBorders>
              <w:top w:val="nil"/>
              <w:left w:val="nil"/>
              <w:bottom w:val="nil"/>
              <w:right w:val="nil"/>
            </w:tcBorders>
            <w:noWrap/>
            <w:hideMark/>
          </w:tcPr>
          <w:p w:rsidR="00DB19FE" w:rsidRPr="00DB19FE" w:rsidRDefault="00DB19FE" w:rsidP="00DB19FE">
            <w:pPr>
              <w:jc w:val="center"/>
              <w:rPr>
                <w:rFonts w:ascii="Arial" w:hAnsi="Arial" w:cs="Arial"/>
                <w:sz w:val="16"/>
                <w:szCs w:val="16"/>
              </w:rPr>
            </w:pPr>
            <w:r w:rsidRPr="00DB19FE">
              <w:rPr>
                <w:rFonts w:ascii="Arial" w:hAnsi="Arial" w:cs="Arial"/>
                <w:sz w:val="16"/>
                <w:szCs w:val="16"/>
              </w:rPr>
              <w:t>муниципального района "О бюджете</w:t>
            </w:r>
          </w:p>
        </w:tc>
      </w:tr>
      <w:tr w:rsidR="00DB19FE" w:rsidRPr="00AA0850" w:rsidTr="00DB19FE">
        <w:trPr>
          <w:trHeight w:val="20"/>
        </w:trPr>
        <w:tc>
          <w:tcPr>
            <w:tcW w:w="2731" w:type="pct"/>
            <w:tcBorders>
              <w:top w:val="nil"/>
              <w:left w:val="nil"/>
              <w:bottom w:val="nil"/>
              <w:right w:val="nil"/>
            </w:tcBorders>
            <w:noWrap/>
            <w:hideMark/>
          </w:tcPr>
          <w:p w:rsidR="00DB19FE" w:rsidRPr="00DB19FE" w:rsidRDefault="00DB19FE" w:rsidP="00DB19FE">
            <w:pPr>
              <w:rPr>
                <w:rFonts w:ascii="Arial" w:hAnsi="Arial" w:cs="Arial"/>
                <w:sz w:val="16"/>
                <w:szCs w:val="16"/>
              </w:rPr>
            </w:pPr>
          </w:p>
        </w:tc>
        <w:tc>
          <w:tcPr>
            <w:tcW w:w="412" w:type="pct"/>
            <w:tcBorders>
              <w:top w:val="nil"/>
              <w:left w:val="nil"/>
              <w:bottom w:val="nil"/>
              <w:right w:val="nil"/>
            </w:tcBorders>
            <w:noWrap/>
            <w:hideMark/>
          </w:tcPr>
          <w:p w:rsidR="00DB19FE" w:rsidRPr="00DB19FE" w:rsidRDefault="00DB19FE" w:rsidP="00DB19FE">
            <w:pPr>
              <w:rPr>
                <w:rFonts w:ascii="Arial" w:hAnsi="Arial" w:cs="Arial"/>
                <w:sz w:val="16"/>
                <w:szCs w:val="16"/>
              </w:rPr>
            </w:pPr>
          </w:p>
        </w:tc>
        <w:tc>
          <w:tcPr>
            <w:tcW w:w="226" w:type="pct"/>
            <w:tcBorders>
              <w:top w:val="nil"/>
              <w:left w:val="nil"/>
              <w:bottom w:val="nil"/>
              <w:right w:val="nil"/>
            </w:tcBorders>
            <w:noWrap/>
            <w:hideMark/>
          </w:tcPr>
          <w:p w:rsidR="00DB19FE" w:rsidRPr="00DB19FE" w:rsidRDefault="00DB19FE" w:rsidP="00DB19FE">
            <w:pPr>
              <w:rPr>
                <w:rFonts w:ascii="Arial" w:hAnsi="Arial" w:cs="Arial"/>
                <w:sz w:val="16"/>
                <w:szCs w:val="16"/>
              </w:rPr>
            </w:pPr>
          </w:p>
        </w:tc>
        <w:tc>
          <w:tcPr>
            <w:tcW w:w="224" w:type="pct"/>
            <w:tcBorders>
              <w:top w:val="nil"/>
              <w:left w:val="nil"/>
              <w:bottom w:val="nil"/>
              <w:right w:val="nil"/>
            </w:tcBorders>
            <w:noWrap/>
            <w:hideMark/>
          </w:tcPr>
          <w:p w:rsidR="00DB19FE" w:rsidRPr="00DB19FE" w:rsidRDefault="00DB19FE" w:rsidP="00DB19FE">
            <w:pPr>
              <w:rPr>
                <w:rFonts w:ascii="Arial" w:hAnsi="Arial" w:cs="Arial"/>
                <w:sz w:val="16"/>
                <w:szCs w:val="16"/>
              </w:rPr>
            </w:pPr>
          </w:p>
        </w:tc>
        <w:tc>
          <w:tcPr>
            <w:tcW w:w="1407" w:type="pct"/>
            <w:gridSpan w:val="3"/>
            <w:tcBorders>
              <w:top w:val="nil"/>
              <w:left w:val="nil"/>
              <w:bottom w:val="nil"/>
              <w:right w:val="nil"/>
            </w:tcBorders>
            <w:noWrap/>
            <w:hideMark/>
          </w:tcPr>
          <w:p w:rsidR="00DB19FE" w:rsidRPr="00DB19FE" w:rsidRDefault="00DB19FE" w:rsidP="00DB19FE">
            <w:pPr>
              <w:jc w:val="center"/>
              <w:rPr>
                <w:rFonts w:ascii="Arial" w:hAnsi="Arial" w:cs="Arial"/>
                <w:sz w:val="16"/>
                <w:szCs w:val="16"/>
              </w:rPr>
            </w:pPr>
            <w:r w:rsidRPr="00DB19FE">
              <w:rPr>
                <w:rFonts w:ascii="Arial" w:hAnsi="Arial" w:cs="Arial"/>
                <w:sz w:val="16"/>
                <w:szCs w:val="16"/>
              </w:rPr>
              <w:t>Валдайского муниципального района</w:t>
            </w:r>
          </w:p>
        </w:tc>
      </w:tr>
      <w:tr w:rsidR="00DB19FE" w:rsidRPr="00AA0850" w:rsidTr="00DB19FE">
        <w:trPr>
          <w:trHeight w:val="20"/>
        </w:trPr>
        <w:tc>
          <w:tcPr>
            <w:tcW w:w="2731" w:type="pct"/>
            <w:tcBorders>
              <w:top w:val="nil"/>
              <w:left w:val="nil"/>
              <w:bottom w:val="nil"/>
              <w:right w:val="nil"/>
            </w:tcBorders>
            <w:noWrap/>
            <w:hideMark/>
          </w:tcPr>
          <w:p w:rsidR="00DB19FE" w:rsidRPr="00DB19FE" w:rsidRDefault="00DB19FE" w:rsidP="00DB19FE">
            <w:pPr>
              <w:rPr>
                <w:rFonts w:ascii="Arial" w:hAnsi="Arial" w:cs="Arial"/>
                <w:sz w:val="16"/>
                <w:szCs w:val="16"/>
              </w:rPr>
            </w:pPr>
          </w:p>
        </w:tc>
        <w:tc>
          <w:tcPr>
            <w:tcW w:w="412" w:type="pct"/>
            <w:tcBorders>
              <w:top w:val="nil"/>
              <w:left w:val="nil"/>
              <w:bottom w:val="nil"/>
              <w:right w:val="nil"/>
            </w:tcBorders>
            <w:noWrap/>
            <w:hideMark/>
          </w:tcPr>
          <w:p w:rsidR="00DB19FE" w:rsidRPr="00DB19FE" w:rsidRDefault="00DB19FE" w:rsidP="00DB19FE">
            <w:pPr>
              <w:rPr>
                <w:rFonts w:ascii="Arial" w:hAnsi="Arial" w:cs="Arial"/>
                <w:sz w:val="16"/>
                <w:szCs w:val="16"/>
              </w:rPr>
            </w:pPr>
          </w:p>
        </w:tc>
        <w:tc>
          <w:tcPr>
            <w:tcW w:w="226" w:type="pct"/>
            <w:tcBorders>
              <w:top w:val="nil"/>
              <w:left w:val="nil"/>
              <w:bottom w:val="nil"/>
              <w:right w:val="nil"/>
            </w:tcBorders>
            <w:noWrap/>
            <w:hideMark/>
          </w:tcPr>
          <w:p w:rsidR="00DB19FE" w:rsidRPr="00DB19FE" w:rsidRDefault="00DB19FE" w:rsidP="00DB19FE">
            <w:pPr>
              <w:rPr>
                <w:rFonts w:ascii="Arial" w:hAnsi="Arial" w:cs="Arial"/>
                <w:sz w:val="16"/>
                <w:szCs w:val="16"/>
              </w:rPr>
            </w:pPr>
          </w:p>
        </w:tc>
        <w:tc>
          <w:tcPr>
            <w:tcW w:w="224" w:type="pct"/>
            <w:tcBorders>
              <w:top w:val="nil"/>
              <w:left w:val="nil"/>
              <w:bottom w:val="nil"/>
              <w:right w:val="nil"/>
            </w:tcBorders>
            <w:noWrap/>
            <w:hideMark/>
          </w:tcPr>
          <w:p w:rsidR="00DB19FE" w:rsidRPr="00DB19FE" w:rsidRDefault="00DB19FE" w:rsidP="00DB19FE">
            <w:pPr>
              <w:rPr>
                <w:rFonts w:ascii="Arial" w:hAnsi="Arial" w:cs="Arial"/>
                <w:sz w:val="16"/>
                <w:szCs w:val="16"/>
              </w:rPr>
            </w:pPr>
          </w:p>
        </w:tc>
        <w:tc>
          <w:tcPr>
            <w:tcW w:w="1407" w:type="pct"/>
            <w:gridSpan w:val="3"/>
            <w:tcBorders>
              <w:top w:val="nil"/>
              <w:left w:val="nil"/>
              <w:bottom w:val="nil"/>
              <w:right w:val="nil"/>
            </w:tcBorders>
            <w:noWrap/>
            <w:hideMark/>
          </w:tcPr>
          <w:p w:rsidR="00DB19FE" w:rsidRPr="00DB19FE" w:rsidRDefault="00DB19FE" w:rsidP="00DB19FE">
            <w:pPr>
              <w:jc w:val="center"/>
              <w:rPr>
                <w:rFonts w:ascii="Arial" w:hAnsi="Arial" w:cs="Arial"/>
                <w:sz w:val="16"/>
                <w:szCs w:val="16"/>
              </w:rPr>
            </w:pPr>
            <w:r w:rsidRPr="00DB19FE">
              <w:rPr>
                <w:rFonts w:ascii="Arial" w:hAnsi="Arial" w:cs="Arial"/>
                <w:sz w:val="16"/>
                <w:szCs w:val="16"/>
              </w:rPr>
              <w:t>на 2025 годи на плановый период</w:t>
            </w:r>
          </w:p>
        </w:tc>
      </w:tr>
      <w:tr w:rsidR="00DB19FE" w:rsidRPr="00AA0850" w:rsidTr="00DB19FE">
        <w:trPr>
          <w:trHeight w:val="20"/>
        </w:trPr>
        <w:tc>
          <w:tcPr>
            <w:tcW w:w="2731" w:type="pct"/>
            <w:tcBorders>
              <w:top w:val="nil"/>
              <w:left w:val="nil"/>
              <w:bottom w:val="nil"/>
              <w:right w:val="nil"/>
            </w:tcBorders>
            <w:noWrap/>
            <w:hideMark/>
          </w:tcPr>
          <w:p w:rsidR="00DB19FE" w:rsidRPr="00DB19FE" w:rsidRDefault="00DB19FE" w:rsidP="00DB19FE">
            <w:pPr>
              <w:rPr>
                <w:rFonts w:ascii="Arial" w:hAnsi="Arial" w:cs="Arial"/>
                <w:sz w:val="16"/>
                <w:szCs w:val="16"/>
              </w:rPr>
            </w:pPr>
          </w:p>
        </w:tc>
        <w:tc>
          <w:tcPr>
            <w:tcW w:w="412" w:type="pct"/>
            <w:tcBorders>
              <w:top w:val="nil"/>
              <w:left w:val="nil"/>
              <w:bottom w:val="nil"/>
              <w:right w:val="nil"/>
            </w:tcBorders>
            <w:noWrap/>
            <w:hideMark/>
          </w:tcPr>
          <w:p w:rsidR="00DB19FE" w:rsidRPr="00DB19FE" w:rsidRDefault="00DB19FE" w:rsidP="00DB19FE">
            <w:pPr>
              <w:rPr>
                <w:rFonts w:ascii="Arial" w:hAnsi="Arial" w:cs="Arial"/>
                <w:sz w:val="16"/>
                <w:szCs w:val="16"/>
              </w:rPr>
            </w:pPr>
          </w:p>
        </w:tc>
        <w:tc>
          <w:tcPr>
            <w:tcW w:w="226" w:type="pct"/>
            <w:tcBorders>
              <w:top w:val="nil"/>
              <w:left w:val="nil"/>
              <w:bottom w:val="nil"/>
              <w:right w:val="nil"/>
            </w:tcBorders>
            <w:noWrap/>
            <w:hideMark/>
          </w:tcPr>
          <w:p w:rsidR="00DB19FE" w:rsidRPr="00DB19FE" w:rsidRDefault="00DB19FE" w:rsidP="00DB19FE">
            <w:pPr>
              <w:rPr>
                <w:rFonts w:ascii="Arial" w:hAnsi="Arial" w:cs="Arial"/>
                <w:sz w:val="16"/>
                <w:szCs w:val="16"/>
              </w:rPr>
            </w:pPr>
          </w:p>
        </w:tc>
        <w:tc>
          <w:tcPr>
            <w:tcW w:w="224" w:type="pct"/>
            <w:tcBorders>
              <w:top w:val="nil"/>
              <w:left w:val="nil"/>
              <w:bottom w:val="nil"/>
              <w:right w:val="nil"/>
            </w:tcBorders>
            <w:noWrap/>
            <w:hideMark/>
          </w:tcPr>
          <w:p w:rsidR="00DB19FE" w:rsidRPr="00DB19FE" w:rsidRDefault="00DB19FE" w:rsidP="00DB19FE">
            <w:pPr>
              <w:rPr>
                <w:rFonts w:ascii="Arial" w:hAnsi="Arial" w:cs="Arial"/>
                <w:sz w:val="16"/>
                <w:szCs w:val="16"/>
              </w:rPr>
            </w:pPr>
          </w:p>
        </w:tc>
        <w:tc>
          <w:tcPr>
            <w:tcW w:w="1407" w:type="pct"/>
            <w:gridSpan w:val="3"/>
            <w:tcBorders>
              <w:top w:val="nil"/>
              <w:left w:val="nil"/>
              <w:bottom w:val="nil"/>
              <w:right w:val="nil"/>
            </w:tcBorders>
            <w:noWrap/>
            <w:hideMark/>
          </w:tcPr>
          <w:p w:rsidR="00DB19FE" w:rsidRPr="00DB19FE" w:rsidRDefault="00DB19FE" w:rsidP="00DB19FE">
            <w:pPr>
              <w:jc w:val="center"/>
              <w:rPr>
                <w:rFonts w:ascii="Arial" w:hAnsi="Arial" w:cs="Arial"/>
                <w:sz w:val="16"/>
                <w:szCs w:val="16"/>
              </w:rPr>
            </w:pPr>
            <w:r w:rsidRPr="00DB19FE">
              <w:rPr>
                <w:rFonts w:ascii="Arial" w:hAnsi="Arial" w:cs="Arial"/>
                <w:sz w:val="16"/>
                <w:szCs w:val="16"/>
              </w:rPr>
              <w:t>2026 и 2027годов"</w:t>
            </w:r>
          </w:p>
        </w:tc>
      </w:tr>
      <w:tr w:rsidR="00DB19FE" w:rsidRPr="00AA0850" w:rsidTr="00DB19FE">
        <w:trPr>
          <w:trHeight w:val="20"/>
        </w:trPr>
        <w:tc>
          <w:tcPr>
            <w:tcW w:w="3593" w:type="pct"/>
            <w:gridSpan w:val="4"/>
            <w:tcBorders>
              <w:top w:val="nil"/>
              <w:left w:val="nil"/>
              <w:bottom w:val="nil"/>
              <w:right w:val="nil"/>
            </w:tcBorders>
            <w:hideMark/>
          </w:tcPr>
          <w:p w:rsidR="00DB19FE" w:rsidRPr="00DB19FE" w:rsidRDefault="00DB19FE" w:rsidP="00DB19FE">
            <w:pPr>
              <w:rPr>
                <w:rFonts w:ascii="Arial" w:hAnsi="Arial" w:cs="Arial"/>
                <w:color w:val="000000"/>
                <w:sz w:val="16"/>
                <w:szCs w:val="16"/>
              </w:rPr>
            </w:pPr>
          </w:p>
        </w:tc>
        <w:tc>
          <w:tcPr>
            <w:tcW w:w="1407" w:type="pct"/>
            <w:gridSpan w:val="3"/>
            <w:tcBorders>
              <w:top w:val="nil"/>
              <w:left w:val="nil"/>
              <w:bottom w:val="nil"/>
              <w:right w:val="nil"/>
            </w:tcBorders>
            <w:noWrap/>
            <w:hideMark/>
          </w:tcPr>
          <w:p w:rsidR="00DB19FE" w:rsidRPr="00DB19FE" w:rsidRDefault="00DB19FE" w:rsidP="00DB19FE">
            <w:pPr>
              <w:jc w:val="center"/>
              <w:rPr>
                <w:rFonts w:ascii="Arial" w:hAnsi="Arial" w:cs="Arial"/>
                <w:color w:val="000000"/>
                <w:sz w:val="16"/>
                <w:szCs w:val="16"/>
              </w:rPr>
            </w:pPr>
            <w:r w:rsidRPr="00DB19FE">
              <w:rPr>
                <w:rFonts w:ascii="Arial" w:hAnsi="Arial" w:cs="Arial"/>
                <w:color w:val="000000"/>
                <w:sz w:val="16"/>
                <w:szCs w:val="16"/>
              </w:rPr>
              <w:t>от 26.09.2025 № 14</w:t>
            </w:r>
          </w:p>
        </w:tc>
      </w:tr>
      <w:tr w:rsidR="00DB19FE" w:rsidRPr="00AA0850" w:rsidTr="00DB19FE">
        <w:trPr>
          <w:trHeight w:val="20"/>
        </w:trPr>
        <w:tc>
          <w:tcPr>
            <w:tcW w:w="5000" w:type="pct"/>
            <w:gridSpan w:val="7"/>
            <w:tcBorders>
              <w:top w:val="nil"/>
              <w:left w:val="nil"/>
              <w:bottom w:val="nil"/>
              <w:right w:val="nil"/>
            </w:tcBorders>
            <w:hideMark/>
          </w:tcPr>
          <w:p w:rsidR="00DB19FE" w:rsidRPr="00DB19FE" w:rsidRDefault="00DB19FE" w:rsidP="00DB19FE">
            <w:pPr>
              <w:jc w:val="center"/>
              <w:rPr>
                <w:rFonts w:ascii="Arial" w:hAnsi="Arial" w:cs="Arial"/>
                <w:b/>
                <w:bCs/>
                <w:color w:val="000000"/>
                <w:sz w:val="16"/>
                <w:szCs w:val="16"/>
              </w:rPr>
            </w:pPr>
            <w:r w:rsidRPr="00DB19FE">
              <w:rPr>
                <w:rFonts w:ascii="Arial" w:hAnsi="Arial" w:cs="Arial"/>
                <w:b/>
                <w:bCs/>
                <w:color w:val="000000"/>
                <w:sz w:val="16"/>
                <w:szCs w:val="16"/>
              </w:rPr>
              <w:t>Распределение бюджетных ассигнований по целевым статьям (муниципальным программам Валдайского муниципального района и непрограммным направлениям деятельности), группам и подгруппам видов расходов классификации расходов бюджета Валдайского муниципального района на 2025 год и на плановый период 2026 и 2027 годов</w:t>
            </w:r>
          </w:p>
        </w:tc>
      </w:tr>
      <w:tr w:rsidR="00DB19FE" w:rsidRPr="00AA0850" w:rsidTr="00DB19FE">
        <w:trPr>
          <w:trHeight w:val="20"/>
        </w:trPr>
        <w:tc>
          <w:tcPr>
            <w:tcW w:w="5000" w:type="pct"/>
            <w:gridSpan w:val="7"/>
            <w:tcBorders>
              <w:top w:val="nil"/>
              <w:left w:val="nil"/>
              <w:right w:val="nil"/>
            </w:tcBorders>
            <w:noWrap/>
            <w:hideMark/>
          </w:tcPr>
          <w:p w:rsidR="00DB19FE" w:rsidRPr="00DB19FE" w:rsidRDefault="00DB19FE" w:rsidP="00DB19FE">
            <w:pPr>
              <w:jc w:val="right"/>
              <w:rPr>
                <w:rFonts w:ascii="Arial" w:hAnsi="Arial" w:cs="Arial"/>
                <w:color w:val="000000"/>
                <w:sz w:val="16"/>
                <w:szCs w:val="16"/>
              </w:rPr>
            </w:pPr>
            <w:r w:rsidRPr="00DB19FE">
              <w:rPr>
                <w:rFonts w:ascii="Arial" w:hAnsi="Arial" w:cs="Arial"/>
                <w:color w:val="000000"/>
                <w:sz w:val="16"/>
                <w:szCs w:val="16"/>
              </w:rPr>
              <w:t>руб.коп.</w:t>
            </w:r>
          </w:p>
        </w:tc>
      </w:tr>
      <w:tr w:rsidR="00DB19FE" w:rsidRPr="00AA0850" w:rsidTr="00DB19FE">
        <w:trPr>
          <w:trHeight w:val="20"/>
        </w:trPr>
        <w:tc>
          <w:tcPr>
            <w:tcW w:w="2731" w:type="pct"/>
            <w:hideMark/>
          </w:tcPr>
          <w:p w:rsidR="00DB19FE" w:rsidRPr="00DB19FE" w:rsidRDefault="00DB19FE" w:rsidP="00DB19FE">
            <w:pPr>
              <w:jc w:val="center"/>
              <w:rPr>
                <w:rFonts w:ascii="Arial" w:hAnsi="Arial" w:cs="Arial"/>
                <w:color w:val="000000"/>
                <w:sz w:val="12"/>
                <w:szCs w:val="12"/>
              </w:rPr>
            </w:pPr>
            <w:r w:rsidRPr="00DB19FE">
              <w:rPr>
                <w:rFonts w:ascii="Arial" w:hAnsi="Arial" w:cs="Arial"/>
                <w:color w:val="000000"/>
                <w:sz w:val="12"/>
                <w:szCs w:val="12"/>
              </w:rPr>
              <w:t>Документ, учреждение</w:t>
            </w:r>
          </w:p>
        </w:tc>
        <w:tc>
          <w:tcPr>
            <w:tcW w:w="412" w:type="pct"/>
            <w:hideMark/>
          </w:tcPr>
          <w:p w:rsidR="00DB19FE" w:rsidRPr="00DB19FE" w:rsidRDefault="00DB19FE" w:rsidP="00DB19FE">
            <w:pPr>
              <w:jc w:val="center"/>
              <w:rPr>
                <w:rFonts w:ascii="Arial" w:hAnsi="Arial" w:cs="Arial"/>
                <w:color w:val="000000"/>
                <w:sz w:val="12"/>
                <w:szCs w:val="12"/>
              </w:rPr>
            </w:pPr>
            <w:r w:rsidRPr="00DB19FE">
              <w:rPr>
                <w:rFonts w:ascii="Arial" w:hAnsi="Arial" w:cs="Arial"/>
                <w:color w:val="000000"/>
                <w:sz w:val="12"/>
                <w:szCs w:val="12"/>
              </w:rPr>
              <w:t>Ц.ст.</w:t>
            </w:r>
          </w:p>
        </w:tc>
        <w:tc>
          <w:tcPr>
            <w:tcW w:w="226" w:type="pct"/>
            <w:hideMark/>
          </w:tcPr>
          <w:p w:rsidR="00DB19FE" w:rsidRPr="00DB19FE" w:rsidRDefault="00DB19FE" w:rsidP="00DB19FE">
            <w:pPr>
              <w:jc w:val="center"/>
              <w:rPr>
                <w:rFonts w:ascii="Arial" w:hAnsi="Arial" w:cs="Arial"/>
                <w:color w:val="000000"/>
                <w:sz w:val="12"/>
                <w:szCs w:val="12"/>
              </w:rPr>
            </w:pPr>
            <w:r w:rsidRPr="00DB19FE">
              <w:rPr>
                <w:rFonts w:ascii="Arial" w:hAnsi="Arial" w:cs="Arial"/>
                <w:color w:val="000000"/>
                <w:sz w:val="12"/>
                <w:szCs w:val="12"/>
              </w:rPr>
              <w:t>Разд.</w:t>
            </w:r>
          </w:p>
        </w:tc>
        <w:tc>
          <w:tcPr>
            <w:tcW w:w="224" w:type="pct"/>
            <w:hideMark/>
          </w:tcPr>
          <w:p w:rsidR="00DB19FE" w:rsidRPr="00DB19FE" w:rsidRDefault="00DB19FE" w:rsidP="00DB19FE">
            <w:pPr>
              <w:jc w:val="center"/>
              <w:rPr>
                <w:rFonts w:ascii="Arial" w:hAnsi="Arial" w:cs="Arial"/>
                <w:color w:val="000000"/>
                <w:sz w:val="12"/>
                <w:szCs w:val="12"/>
              </w:rPr>
            </w:pPr>
            <w:r w:rsidRPr="00DB19FE">
              <w:rPr>
                <w:rFonts w:ascii="Arial" w:hAnsi="Arial" w:cs="Arial"/>
                <w:color w:val="000000"/>
                <w:sz w:val="12"/>
                <w:szCs w:val="12"/>
              </w:rPr>
              <w:t>Расх.</w:t>
            </w:r>
          </w:p>
        </w:tc>
        <w:tc>
          <w:tcPr>
            <w:tcW w:w="498" w:type="pct"/>
            <w:hideMark/>
          </w:tcPr>
          <w:p w:rsidR="00DB19FE" w:rsidRPr="00DB19FE" w:rsidRDefault="00DB19FE" w:rsidP="00DB19FE">
            <w:pPr>
              <w:jc w:val="center"/>
              <w:rPr>
                <w:rFonts w:ascii="Arial" w:hAnsi="Arial" w:cs="Arial"/>
                <w:color w:val="000000"/>
                <w:sz w:val="12"/>
                <w:szCs w:val="12"/>
              </w:rPr>
            </w:pPr>
            <w:r w:rsidRPr="00DB19FE">
              <w:rPr>
                <w:rFonts w:ascii="Arial" w:hAnsi="Arial" w:cs="Arial"/>
                <w:color w:val="000000"/>
                <w:sz w:val="12"/>
                <w:szCs w:val="12"/>
              </w:rPr>
              <w:t>Сумма на 2025 год</w:t>
            </w:r>
          </w:p>
        </w:tc>
        <w:tc>
          <w:tcPr>
            <w:tcW w:w="455" w:type="pct"/>
            <w:hideMark/>
          </w:tcPr>
          <w:p w:rsidR="00DB19FE" w:rsidRPr="00DB19FE" w:rsidRDefault="00DB19FE" w:rsidP="00DB19FE">
            <w:pPr>
              <w:jc w:val="center"/>
              <w:rPr>
                <w:rFonts w:ascii="Arial" w:hAnsi="Arial" w:cs="Arial"/>
                <w:color w:val="000000"/>
                <w:sz w:val="12"/>
                <w:szCs w:val="12"/>
              </w:rPr>
            </w:pPr>
            <w:r w:rsidRPr="00DB19FE">
              <w:rPr>
                <w:rFonts w:ascii="Arial" w:hAnsi="Arial" w:cs="Arial"/>
                <w:color w:val="000000"/>
                <w:sz w:val="12"/>
                <w:szCs w:val="12"/>
              </w:rPr>
              <w:t>Сумма на 2026 год</w:t>
            </w:r>
          </w:p>
        </w:tc>
        <w:tc>
          <w:tcPr>
            <w:tcW w:w="455" w:type="pct"/>
            <w:hideMark/>
          </w:tcPr>
          <w:p w:rsidR="00DB19FE" w:rsidRPr="00DB19FE" w:rsidRDefault="00DB19FE" w:rsidP="00DB19FE">
            <w:pPr>
              <w:jc w:val="center"/>
              <w:rPr>
                <w:rFonts w:ascii="Arial" w:hAnsi="Arial" w:cs="Arial"/>
                <w:color w:val="000000"/>
                <w:sz w:val="12"/>
                <w:szCs w:val="12"/>
              </w:rPr>
            </w:pPr>
            <w:r w:rsidRPr="00DB19FE">
              <w:rPr>
                <w:rFonts w:ascii="Arial" w:hAnsi="Arial" w:cs="Arial"/>
                <w:color w:val="000000"/>
                <w:sz w:val="12"/>
                <w:szCs w:val="12"/>
              </w:rPr>
              <w:t>Сумма на 2027 год</w:t>
            </w:r>
          </w:p>
        </w:tc>
      </w:tr>
      <w:tr w:rsidR="00DB19FE" w:rsidRPr="00AA0850" w:rsidTr="00DB19FE">
        <w:trPr>
          <w:trHeight w:val="20"/>
        </w:trPr>
        <w:tc>
          <w:tcPr>
            <w:tcW w:w="2731" w:type="pct"/>
            <w:hideMark/>
          </w:tcPr>
          <w:p w:rsidR="00DB19FE" w:rsidRPr="00DB19FE" w:rsidRDefault="00DB19FE" w:rsidP="00DB19FE">
            <w:pPr>
              <w:rPr>
                <w:rFonts w:ascii="Arial" w:hAnsi="Arial" w:cs="Arial"/>
                <w:color w:val="000000"/>
                <w:sz w:val="12"/>
                <w:szCs w:val="12"/>
              </w:rPr>
            </w:pPr>
            <w:r w:rsidRPr="00DB19FE">
              <w:rPr>
                <w:rFonts w:ascii="Arial" w:hAnsi="Arial" w:cs="Arial"/>
                <w:color w:val="000000"/>
                <w:sz w:val="12"/>
                <w:szCs w:val="12"/>
              </w:rPr>
              <w:t>Муниципальная программа "Обращение с твёрдыми коммунальными отходами на территории Валдайского муниципального района в 2023 - 2027 годах</w:t>
            </w:r>
          </w:p>
        </w:tc>
        <w:tc>
          <w:tcPr>
            <w:tcW w:w="412" w:type="pct"/>
            <w:noWrap/>
            <w:hideMark/>
          </w:tcPr>
          <w:p w:rsidR="00DB19FE" w:rsidRPr="00DB19FE" w:rsidRDefault="00DB19FE" w:rsidP="00DB19FE">
            <w:pPr>
              <w:jc w:val="center"/>
              <w:rPr>
                <w:rFonts w:ascii="Arial" w:hAnsi="Arial" w:cs="Arial"/>
                <w:color w:val="000000"/>
                <w:sz w:val="12"/>
                <w:szCs w:val="12"/>
              </w:rPr>
            </w:pPr>
            <w:r w:rsidRPr="00DB19FE">
              <w:rPr>
                <w:rFonts w:ascii="Arial" w:hAnsi="Arial" w:cs="Arial"/>
                <w:color w:val="000000"/>
                <w:sz w:val="12"/>
                <w:szCs w:val="12"/>
              </w:rPr>
              <w:t>0100000000</w:t>
            </w:r>
          </w:p>
        </w:tc>
        <w:tc>
          <w:tcPr>
            <w:tcW w:w="226" w:type="pct"/>
            <w:noWrap/>
            <w:hideMark/>
          </w:tcPr>
          <w:p w:rsidR="00DB19FE" w:rsidRPr="00DB19FE" w:rsidRDefault="00DB19FE" w:rsidP="00DB19FE">
            <w:pPr>
              <w:jc w:val="center"/>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rPr>
                <w:rFonts w:ascii="Arial" w:hAnsi="Arial" w:cs="Arial"/>
                <w:color w:val="000000"/>
                <w:sz w:val="12"/>
                <w:szCs w:val="12"/>
              </w:rPr>
            </w:pPr>
            <w:r w:rsidRPr="00DB19FE">
              <w:rPr>
                <w:rFonts w:ascii="Arial" w:hAnsi="Arial" w:cs="Arial"/>
                <w:color w:val="000000"/>
                <w:sz w:val="12"/>
                <w:szCs w:val="12"/>
              </w:rPr>
              <w:t>10 844 071,00</w:t>
            </w:r>
          </w:p>
        </w:tc>
        <w:tc>
          <w:tcPr>
            <w:tcW w:w="455" w:type="pct"/>
            <w:noWrap/>
            <w:hideMark/>
          </w:tcPr>
          <w:p w:rsidR="00DB19FE" w:rsidRPr="00DB19FE" w:rsidRDefault="00DB19FE" w:rsidP="00DB19FE">
            <w:pPr>
              <w:jc w:val="right"/>
              <w:rPr>
                <w:rFonts w:ascii="Arial" w:hAnsi="Arial" w:cs="Arial"/>
                <w:color w:val="000000"/>
                <w:sz w:val="12"/>
                <w:szCs w:val="12"/>
              </w:rPr>
            </w:pPr>
            <w:r w:rsidRPr="00DB19FE">
              <w:rPr>
                <w:rFonts w:ascii="Arial" w:hAnsi="Arial" w:cs="Arial"/>
                <w:color w:val="000000"/>
                <w:sz w:val="12"/>
                <w:szCs w:val="12"/>
              </w:rPr>
              <w:t>650 000,00</w:t>
            </w:r>
          </w:p>
        </w:tc>
        <w:tc>
          <w:tcPr>
            <w:tcW w:w="455" w:type="pct"/>
            <w:noWrap/>
            <w:hideMark/>
          </w:tcPr>
          <w:p w:rsidR="00DB19FE" w:rsidRPr="00DB19FE" w:rsidRDefault="00DB19FE" w:rsidP="00DB19FE">
            <w:pPr>
              <w:jc w:val="right"/>
              <w:rPr>
                <w:rFonts w:ascii="Arial" w:hAnsi="Arial" w:cs="Arial"/>
                <w:color w:val="000000"/>
                <w:sz w:val="12"/>
                <w:szCs w:val="12"/>
              </w:rPr>
            </w:pPr>
            <w:r w:rsidRPr="00DB19FE">
              <w:rPr>
                <w:rFonts w:ascii="Arial" w:hAnsi="Arial" w:cs="Arial"/>
                <w:color w:val="000000"/>
                <w:sz w:val="12"/>
                <w:szCs w:val="12"/>
              </w:rPr>
              <w:t>558 000,00</w:t>
            </w:r>
          </w:p>
        </w:tc>
      </w:tr>
      <w:tr w:rsidR="00DB19FE" w:rsidRPr="00AA0850" w:rsidTr="00DB19FE">
        <w:trPr>
          <w:trHeight w:val="20"/>
        </w:trPr>
        <w:tc>
          <w:tcPr>
            <w:tcW w:w="2731" w:type="pct"/>
            <w:hideMark/>
          </w:tcPr>
          <w:p w:rsidR="00DB19FE" w:rsidRPr="00DB19FE" w:rsidRDefault="00DB19FE" w:rsidP="00DB19FE">
            <w:pPr>
              <w:outlineLvl w:val="1"/>
              <w:rPr>
                <w:rFonts w:ascii="Arial" w:hAnsi="Arial" w:cs="Arial"/>
                <w:color w:val="000000"/>
                <w:sz w:val="12"/>
                <w:szCs w:val="12"/>
              </w:rPr>
            </w:pPr>
            <w:r w:rsidRPr="00DB19FE">
              <w:rPr>
                <w:rFonts w:ascii="Arial" w:hAnsi="Arial" w:cs="Arial"/>
                <w:color w:val="000000"/>
                <w:sz w:val="12"/>
                <w:szCs w:val="12"/>
              </w:rPr>
              <w:t>Обеспечение мероприятий по ликвидации и недопущения несанкционированных свалок на территории Валдайского муниципального района</w:t>
            </w:r>
          </w:p>
        </w:tc>
        <w:tc>
          <w:tcPr>
            <w:tcW w:w="412" w:type="pct"/>
            <w:noWrap/>
            <w:hideMark/>
          </w:tcPr>
          <w:p w:rsidR="00DB19FE" w:rsidRPr="00DB19FE" w:rsidRDefault="00DB19FE" w:rsidP="00DB19FE">
            <w:pPr>
              <w:jc w:val="center"/>
              <w:outlineLvl w:val="1"/>
              <w:rPr>
                <w:rFonts w:ascii="Arial" w:hAnsi="Arial" w:cs="Arial"/>
                <w:color w:val="000000"/>
                <w:sz w:val="12"/>
                <w:szCs w:val="12"/>
              </w:rPr>
            </w:pPr>
            <w:r w:rsidRPr="00DB19FE">
              <w:rPr>
                <w:rFonts w:ascii="Arial" w:hAnsi="Arial" w:cs="Arial"/>
                <w:color w:val="000000"/>
                <w:sz w:val="12"/>
                <w:szCs w:val="12"/>
              </w:rPr>
              <w:t>0100200000</w:t>
            </w:r>
          </w:p>
        </w:tc>
        <w:tc>
          <w:tcPr>
            <w:tcW w:w="226" w:type="pct"/>
            <w:noWrap/>
            <w:hideMark/>
          </w:tcPr>
          <w:p w:rsidR="00DB19FE" w:rsidRPr="00DB19FE" w:rsidRDefault="00DB19FE" w:rsidP="00DB19FE">
            <w:pPr>
              <w:jc w:val="center"/>
              <w:outlineLvl w:val="1"/>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1"/>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1"/>
              <w:rPr>
                <w:rFonts w:ascii="Arial" w:hAnsi="Arial" w:cs="Arial"/>
                <w:color w:val="000000"/>
                <w:sz w:val="12"/>
                <w:szCs w:val="12"/>
              </w:rPr>
            </w:pPr>
            <w:r w:rsidRPr="00DB19FE">
              <w:rPr>
                <w:rFonts w:ascii="Arial" w:hAnsi="Arial" w:cs="Arial"/>
                <w:color w:val="000000"/>
                <w:sz w:val="12"/>
                <w:szCs w:val="12"/>
              </w:rPr>
              <w:t>10 844 071,00</w:t>
            </w:r>
          </w:p>
        </w:tc>
        <w:tc>
          <w:tcPr>
            <w:tcW w:w="455" w:type="pct"/>
            <w:noWrap/>
            <w:hideMark/>
          </w:tcPr>
          <w:p w:rsidR="00DB19FE" w:rsidRPr="00DB19FE" w:rsidRDefault="00DB19FE" w:rsidP="00DB19FE">
            <w:pPr>
              <w:jc w:val="right"/>
              <w:outlineLvl w:val="1"/>
              <w:rPr>
                <w:rFonts w:ascii="Arial" w:hAnsi="Arial" w:cs="Arial"/>
                <w:color w:val="000000"/>
                <w:sz w:val="12"/>
                <w:szCs w:val="12"/>
              </w:rPr>
            </w:pPr>
            <w:r w:rsidRPr="00DB19FE">
              <w:rPr>
                <w:rFonts w:ascii="Arial" w:hAnsi="Arial" w:cs="Arial"/>
                <w:color w:val="000000"/>
                <w:sz w:val="12"/>
                <w:szCs w:val="12"/>
              </w:rPr>
              <w:t>650 000,00</w:t>
            </w:r>
          </w:p>
        </w:tc>
        <w:tc>
          <w:tcPr>
            <w:tcW w:w="455" w:type="pct"/>
            <w:noWrap/>
            <w:hideMark/>
          </w:tcPr>
          <w:p w:rsidR="00DB19FE" w:rsidRPr="00DB19FE" w:rsidRDefault="00DB19FE" w:rsidP="00DB19FE">
            <w:pPr>
              <w:jc w:val="right"/>
              <w:outlineLvl w:val="1"/>
              <w:rPr>
                <w:rFonts w:ascii="Arial" w:hAnsi="Arial" w:cs="Arial"/>
                <w:color w:val="000000"/>
                <w:sz w:val="12"/>
                <w:szCs w:val="12"/>
              </w:rPr>
            </w:pPr>
            <w:r w:rsidRPr="00DB19FE">
              <w:rPr>
                <w:rFonts w:ascii="Arial" w:hAnsi="Arial" w:cs="Arial"/>
                <w:color w:val="000000"/>
                <w:sz w:val="12"/>
                <w:szCs w:val="12"/>
              </w:rPr>
              <w:t>558 000,00</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Обеспечение вывоза несанкционированных свалок</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0100210091</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3 825 000,00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650 000,00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558 000,00</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Охрана окружающей среды</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0100210091</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0600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3 825 000,00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650 000,00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558 000,00</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Другие вопросы в области охраны окружающей среды</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0100210091</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0605</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3 825 000,00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650 000,00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558 000,00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Прочая закупка товаров, работ и услуг</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0100210091</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0605</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244</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3 825 000,00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650 000,00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558 000,00</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На осуществление мероприятий по изготовлению и установке агитационных плакатов, направленных на профилактику нарушения требований в области охраны окружающей среды при обращении с отходами производства и потребления</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0100271800</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19 071,00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Охрана окружающей среды</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0100271800</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0600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19 071,00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Другие вопросы в области охраны окружающей среды</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0100271800</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0605</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19 071,00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Прочая закупка товаров, работ и услуг</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0100271800</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0605</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244</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19 071,00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На приобретение специализированной техники для уборки несанкционированных свалок</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0100271810</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7 000 000,00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Охрана окружающей среды</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0100271810</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0600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7 000 000,00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Другие вопросы в области охраны окружающей среды</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0100271810</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0605</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7 000 000,00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Прочая закупка товаров, работ и услуг</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0100271810</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0605</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244</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7 000 000,00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rPr>
                <w:rFonts w:ascii="Arial" w:hAnsi="Arial" w:cs="Arial"/>
                <w:color w:val="000000"/>
                <w:sz w:val="12"/>
                <w:szCs w:val="12"/>
              </w:rPr>
            </w:pPr>
            <w:r w:rsidRPr="00DB19FE">
              <w:rPr>
                <w:rFonts w:ascii="Arial" w:hAnsi="Arial" w:cs="Arial"/>
                <w:color w:val="000000"/>
                <w:sz w:val="12"/>
                <w:szCs w:val="12"/>
              </w:rPr>
              <w:t>Муниципальная программа Валдайского района "Развитие культуры в Валдайском муниципальном районе (2023 - 2030 годы)"</w:t>
            </w:r>
          </w:p>
        </w:tc>
        <w:tc>
          <w:tcPr>
            <w:tcW w:w="412" w:type="pct"/>
            <w:noWrap/>
            <w:hideMark/>
          </w:tcPr>
          <w:p w:rsidR="00DB19FE" w:rsidRPr="00DB19FE" w:rsidRDefault="00DB19FE" w:rsidP="00DB19FE">
            <w:pPr>
              <w:jc w:val="center"/>
              <w:rPr>
                <w:rFonts w:ascii="Arial" w:hAnsi="Arial" w:cs="Arial"/>
                <w:color w:val="000000"/>
                <w:sz w:val="12"/>
                <w:szCs w:val="12"/>
              </w:rPr>
            </w:pPr>
            <w:r w:rsidRPr="00DB19FE">
              <w:rPr>
                <w:rFonts w:ascii="Arial" w:hAnsi="Arial" w:cs="Arial"/>
                <w:color w:val="000000"/>
                <w:sz w:val="12"/>
                <w:szCs w:val="12"/>
              </w:rPr>
              <w:t>0200000000</w:t>
            </w:r>
          </w:p>
        </w:tc>
        <w:tc>
          <w:tcPr>
            <w:tcW w:w="226" w:type="pct"/>
            <w:noWrap/>
            <w:hideMark/>
          </w:tcPr>
          <w:p w:rsidR="00DB19FE" w:rsidRPr="00DB19FE" w:rsidRDefault="00DB19FE" w:rsidP="00DB19FE">
            <w:pPr>
              <w:jc w:val="center"/>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rPr>
                <w:rFonts w:ascii="Arial" w:hAnsi="Arial" w:cs="Arial"/>
                <w:color w:val="000000"/>
                <w:sz w:val="12"/>
                <w:szCs w:val="12"/>
              </w:rPr>
            </w:pPr>
            <w:r w:rsidRPr="00DB19FE">
              <w:rPr>
                <w:rFonts w:ascii="Arial" w:hAnsi="Arial" w:cs="Arial"/>
                <w:color w:val="000000"/>
                <w:sz w:val="12"/>
                <w:szCs w:val="12"/>
              </w:rPr>
              <w:t>118 769 959,00</w:t>
            </w:r>
          </w:p>
        </w:tc>
        <w:tc>
          <w:tcPr>
            <w:tcW w:w="455" w:type="pct"/>
            <w:noWrap/>
            <w:hideMark/>
          </w:tcPr>
          <w:p w:rsidR="00DB19FE" w:rsidRPr="00DB19FE" w:rsidRDefault="00DB19FE" w:rsidP="00DB19FE">
            <w:pPr>
              <w:jc w:val="right"/>
              <w:rPr>
                <w:rFonts w:ascii="Arial" w:hAnsi="Arial" w:cs="Arial"/>
                <w:color w:val="000000"/>
                <w:sz w:val="12"/>
                <w:szCs w:val="12"/>
              </w:rPr>
            </w:pPr>
            <w:r w:rsidRPr="00DB19FE">
              <w:rPr>
                <w:rFonts w:ascii="Arial" w:hAnsi="Arial" w:cs="Arial"/>
                <w:color w:val="000000"/>
                <w:sz w:val="12"/>
                <w:szCs w:val="12"/>
              </w:rPr>
              <w:t>106 353 159,56</w:t>
            </w:r>
          </w:p>
        </w:tc>
        <w:tc>
          <w:tcPr>
            <w:tcW w:w="455" w:type="pct"/>
            <w:noWrap/>
            <w:hideMark/>
          </w:tcPr>
          <w:p w:rsidR="00DB19FE" w:rsidRPr="00DB19FE" w:rsidRDefault="00DB19FE" w:rsidP="00DB19FE">
            <w:pPr>
              <w:jc w:val="right"/>
              <w:rPr>
                <w:rFonts w:ascii="Arial" w:hAnsi="Arial" w:cs="Arial"/>
                <w:color w:val="000000"/>
                <w:sz w:val="12"/>
                <w:szCs w:val="12"/>
              </w:rPr>
            </w:pPr>
            <w:r w:rsidRPr="00DB19FE">
              <w:rPr>
                <w:rFonts w:ascii="Arial" w:hAnsi="Arial" w:cs="Arial"/>
                <w:color w:val="000000"/>
                <w:sz w:val="12"/>
                <w:szCs w:val="12"/>
              </w:rPr>
              <w:t>87 227 321,59</w:t>
            </w:r>
          </w:p>
        </w:tc>
      </w:tr>
      <w:tr w:rsidR="00DB19FE" w:rsidRPr="00AA0850" w:rsidTr="00DB19FE">
        <w:trPr>
          <w:trHeight w:val="20"/>
        </w:trPr>
        <w:tc>
          <w:tcPr>
            <w:tcW w:w="2731" w:type="pct"/>
            <w:hideMark/>
          </w:tcPr>
          <w:p w:rsidR="00DB19FE" w:rsidRPr="00DB19FE" w:rsidRDefault="00DB19FE" w:rsidP="00DB19FE">
            <w:pPr>
              <w:outlineLvl w:val="0"/>
              <w:rPr>
                <w:rFonts w:ascii="Arial" w:hAnsi="Arial" w:cs="Arial"/>
                <w:color w:val="000000"/>
                <w:sz w:val="12"/>
                <w:szCs w:val="12"/>
              </w:rPr>
            </w:pPr>
            <w:r w:rsidRPr="00DB19FE">
              <w:rPr>
                <w:rFonts w:ascii="Arial" w:hAnsi="Arial" w:cs="Arial"/>
                <w:color w:val="000000"/>
                <w:sz w:val="12"/>
                <w:szCs w:val="12"/>
              </w:rPr>
              <w:t>Подпрограмма "Культура Валдайского района"</w:t>
            </w:r>
          </w:p>
        </w:tc>
        <w:tc>
          <w:tcPr>
            <w:tcW w:w="412" w:type="pct"/>
            <w:noWrap/>
            <w:hideMark/>
          </w:tcPr>
          <w:p w:rsidR="00DB19FE" w:rsidRPr="00DB19FE" w:rsidRDefault="00DB19FE" w:rsidP="00DB19FE">
            <w:pPr>
              <w:jc w:val="center"/>
              <w:outlineLvl w:val="0"/>
              <w:rPr>
                <w:rFonts w:ascii="Arial" w:hAnsi="Arial" w:cs="Arial"/>
                <w:color w:val="000000"/>
                <w:sz w:val="12"/>
                <w:szCs w:val="12"/>
              </w:rPr>
            </w:pPr>
            <w:r w:rsidRPr="00DB19FE">
              <w:rPr>
                <w:rFonts w:ascii="Arial" w:hAnsi="Arial" w:cs="Arial"/>
                <w:color w:val="000000"/>
                <w:sz w:val="12"/>
                <w:szCs w:val="12"/>
              </w:rPr>
              <w:t>0210000000</w:t>
            </w:r>
          </w:p>
        </w:tc>
        <w:tc>
          <w:tcPr>
            <w:tcW w:w="226" w:type="pct"/>
            <w:noWrap/>
            <w:hideMark/>
          </w:tcPr>
          <w:p w:rsidR="00DB19FE" w:rsidRPr="00DB19FE" w:rsidRDefault="00DB19FE" w:rsidP="00DB19FE">
            <w:pPr>
              <w:jc w:val="center"/>
              <w:outlineLvl w:val="0"/>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0"/>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0"/>
              <w:rPr>
                <w:rFonts w:ascii="Arial" w:hAnsi="Arial" w:cs="Arial"/>
                <w:color w:val="000000"/>
                <w:sz w:val="12"/>
                <w:szCs w:val="12"/>
              </w:rPr>
            </w:pPr>
            <w:r w:rsidRPr="00DB19FE">
              <w:rPr>
                <w:rFonts w:ascii="Arial" w:hAnsi="Arial" w:cs="Arial"/>
                <w:color w:val="000000"/>
                <w:sz w:val="12"/>
                <w:szCs w:val="12"/>
              </w:rPr>
              <w:t>114 407 987,96</w:t>
            </w:r>
          </w:p>
        </w:tc>
        <w:tc>
          <w:tcPr>
            <w:tcW w:w="455" w:type="pct"/>
            <w:noWrap/>
            <w:hideMark/>
          </w:tcPr>
          <w:p w:rsidR="00DB19FE" w:rsidRPr="00DB19FE" w:rsidRDefault="00DB19FE" w:rsidP="00DB19FE">
            <w:pPr>
              <w:jc w:val="right"/>
              <w:outlineLvl w:val="0"/>
              <w:rPr>
                <w:rFonts w:ascii="Arial" w:hAnsi="Arial" w:cs="Arial"/>
                <w:color w:val="000000"/>
                <w:sz w:val="12"/>
                <w:szCs w:val="12"/>
              </w:rPr>
            </w:pPr>
            <w:r w:rsidRPr="00DB19FE">
              <w:rPr>
                <w:rFonts w:ascii="Arial" w:hAnsi="Arial" w:cs="Arial"/>
                <w:color w:val="000000"/>
                <w:sz w:val="12"/>
                <w:szCs w:val="12"/>
              </w:rPr>
              <w:t>103 269 048,20</w:t>
            </w:r>
          </w:p>
        </w:tc>
        <w:tc>
          <w:tcPr>
            <w:tcW w:w="455" w:type="pct"/>
            <w:noWrap/>
            <w:hideMark/>
          </w:tcPr>
          <w:p w:rsidR="00DB19FE" w:rsidRPr="00DB19FE" w:rsidRDefault="00DB19FE" w:rsidP="00DB19FE">
            <w:pPr>
              <w:jc w:val="right"/>
              <w:outlineLvl w:val="0"/>
              <w:rPr>
                <w:rFonts w:ascii="Arial" w:hAnsi="Arial" w:cs="Arial"/>
                <w:color w:val="000000"/>
                <w:sz w:val="12"/>
                <w:szCs w:val="12"/>
              </w:rPr>
            </w:pPr>
            <w:r w:rsidRPr="00DB19FE">
              <w:rPr>
                <w:rFonts w:ascii="Arial" w:hAnsi="Arial" w:cs="Arial"/>
                <w:color w:val="000000"/>
                <w:sz w:val="12"/>
                <w:szCs w:val="12"/>
              </w:rPr>
              <w:t>84 143 210,23</w:t>
            </w:r>
          </w:p>
        </w:tc>
      </w:tr>
      <w:tr w:rsidR="00DB19FE" w:rsidRPr="00AA0850" w:rsidTr="00DB19FE">
        <w:trPr>
          <w:trHeight w:val="20"/>
        </w:trPr>
        <w:tc>
          <w:tcPr>
            <w:tcW w:w="2731" w:type="pct"/>
            <w:hideMark/>
          </w:tcPr>
          <w:p w:rsidR="00DB19FE" w:rsidRPr="00DB19FE" w:rsidRDefault="00DB19FE" w:rsidP="00DB19FE">
            <w:pPr>
              <w:outlineLvl w:val="1"/>
              <w:rPr>
                <w:rFonts w:ascii="Arial" w:hAnsi="Arial" w:cs="Arial"/>
                <w:color w:val="000000"/>
                <w:sz w:val="12"/>
                <w:szCs w:val="12"/>
              </w:rPr>
            </w:pPr>
            <w:r w:rsidRPr="00DB19FE">
              <w:rPr>
                <w:rFonts w:ascii="Arial" w:hAnsi="Arial" w:cs="Arial"/>
                <w:color w:val="000000"/>
                <w:sz w:val="12"/>
                <w:szCs w:val="12"/>
              </w:rPr>
              <w:t>Обеспечение прав граждан на равный доступ к культурным ценностям и участию в культурной жизни, создание условий для развития и реализации творческих способностей каждой личности</w:t>
            </w:r>
          </w:p>
        </w:tc>
        <w:tc>
          <w:tcPr>
            <w:tcW w:w="412" w:type="pct"/>
            <w:noWrap/>
            <w:hideMark/>
          </w:tcPr>
          <w:p w:rsidR="00DB19FE" w:rsidRPr="00DB19FE" w:rsidRDefault="00DB19FE" w:rsidP="00DB19FE">
            <w:pPr>
              <w:jc w:val="center"/>
              <w:outlineLvl w:val="1"/>
              <w:rPr>
                <w:rFonts w:ascii="Arial" w:hAnsi="Arial" w:cs="Arial"/>
                <w:color w:val="000000"/>
                <w:sz w:val="12"/>
                <w:szCs w:val="12"/>
              </w:rPr>
            </w:pPr>
            <w:r w:rsidRPr="00DB19FE">
              <w:rPr>
                <w:rFonts w:ascii="Arial" w:hAnsi="Arial" w:cs="Arial"/>
                <w:color w:val="000000"/>
                <w:sz w:val="12"/>
                <w:szCs w:val="12"/>
              </w:rPr>
              <w:t>0210100000</w:t>
            </w:r>
          </w:p>
        </w:tc>
        <w:tc>
          <w:tcPr>
            <w:tcW w:w="226" w:type="pct"/>
            <w:noWrap/>
            <w:hideMark/>
          </w:tcPr>
          <w:p w:rsidR="00DB19FE" w:rsidRPr="00DB19FE" w:rsidRDefault="00DB19FE" w:rsidP="00DB19FE">
            <w:pPr>
              <w:jc w:val="center"/>
              <w:outlineLvl w:val="1"/>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1"/>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1"/>
              <w:rPr>
                <w:rFonts w:ascii="Arial" w:hAnsi="Arial" w:cs="Arial"/>
                <w:color w:val="000000"/>
                <w:sz w:val="12"/>
                <w:szCs w:val="12"/>
              </w:rPr>
            </w:pPr>
            <w:r w:rsidRPr="00DB19FE">
              <w:rPr>
                <w:rFonts w:ascii="Arial" w:hAnsi="Arial" w:cs="Arial"/>
                <w:color w:val="000000"/>
                <w:sz w:val="12"/>
                <w:szCs w:val="12"/>
              </w:rPr>
              <w:t>773 875,51</w:t>
            </w:r>
          </w:p>
        </w:tc>
        <w:tc>
          <w:tcPr>
            <w:tcW w:w="455" w:type="pct"/>
            <w:noWrap/>
            <w:hideMark/>
          </w:tcPr>
          <w:p w:rsidR="00DB19FE" w:rsidRPr="00DB19FE" w:rsidRDefault="00DB19FE" w:rsidP="00DB19FE">
            <w:pPr>
              <w:jc w:val="right"/>
              <w:outlineLvl w:val="1"/>
              <w:rPr>
                <w:rFonts w:ascii="Arial" w:hAnsi="Arial" w:cs="Arial"/>
                <w:color w:val="000000"/>
                <w:sz w:val="12"/>
                <w:szCs w:val="12"/>
              </w:rPr>
            </w:pPr>
            <w:r w:rsidRPr="00DB19FE">
              <w:rPr>
                <w:rFonts w:ascii="Arial" w:hAnsi="Arial" w:cs="Arial"/>
                <w:color w:val="000000"/>
                <w:sz w:val="12"/>
                <w:szCs w:val="12"/>
              </w:rPr>
              <w:t>686 448,20</w:t>
            </w:r>
          </w:p>
        </w:tc>
        <w:tc>
          <w:tcPr>
            <w:tcW w:w="455" w:type="pct"/>
            <w:noWrap/>
            <w:hideMark/>
          </w:tcPr>
          <w:p w:rsidR="00DB19FE" w:rsidRPr="00DB19FE" w:rsidRDefault="00DB19FE" w:rsidP="00DB19FE">
            <w:pPr>
              <w:jc w:val="right"/>
              <w:outlineLvl w:val="1"/>
              <w:rPr>
                <w:rFonts w:ascii="Arial" w:hAnsi="Arial" w:cs="Arial"/>
                <w:color w:val="000000"/>
                <w:sz w:val="12"/>
                <w:szCs w:val="12"/>
              </w:rPr>
            </w:pPr>
            <w:r w:rsidRPr="00DB19FE">
              <w:rPr>
                <w:rFonts w:ascii="Arial" w:hAnsi="Arial" w:cs="Arial"/>
                <w:color w:val="000000"/>
                <w:sz w:val="12"/>
                <w:szCs w:val="12"/>
              </w:rPr>
              <w:t>688 110,00</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Обеспечение деятельности библиотек</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0210101030</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135 000,00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135 000,00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135 000,00</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Культура, кинематография</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0210101030</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0800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135 000,00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135 000,00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135 000,00</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Культура</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0210101030</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0801</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135 000,00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135 000,00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135 000,00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0210101030</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0801</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611</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135 000,00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135 000,00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135 000,00</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Реализация прочих мероприятий муниципальной программы</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0210199990</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557 027,01</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462 070,00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462 070,00</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Культура, кинематография</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0210199990</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0800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557 027,01</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462 070,00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462 070,00</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Культура</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0210199990</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0801</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557 027,01</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462 070,00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462 070,00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Прочая закупка товаров, работ и услуг</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0210199990</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0801</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244</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312 427,01</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217 470,00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217 470,00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Иные выплаты населению</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0210199990</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0801</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360</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10 000,00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10 000,00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10 000,00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0210199990</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0801</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611</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234 600,00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234 600,00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234 600,00</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На поддержку отрасли культуры (Модернизация библиотек в части комплектования книжных фондов библиотек муниципальных образований и государственных общедоступных библиотек)</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02101L5191</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81 848,50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89 378,20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91 040,00</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Культура, кинематография</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02101L5191</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0800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81 848,50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89 378,20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91 040,00</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Культура</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02101L5191</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0801</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81 848,50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89 378,20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91 040,00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Субсидии бюджетным учреждениям на иные цели</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02101L5191</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0801</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612</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81 848,50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89 378,20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91 040,00</w:t>
            </w:r>
          </w:p>
        </w:tc>
      </w:tr>
      <w:tr w:rsidR="00DB19FE" w:rsidRPr="00AA0850" w:rsidTr="00DB19FE">
        <w:trPr>
          <w:trHeight w:val="20"/>
        </w:trPr>
        <w:tc>
          <w:tcPr>
            <w:tcW w:w="2731" w:type="pct"/>
            <w:hideMark/>
          </w:tcPr>
          <w:p w:rsidR="00DB19FE" w:rsidRPr="00DB19FE" w:rsidRDefault="00DB19FE" w:rsidP="00DB19FE">
            <w:pPr>
              <w:outlineLvl w:val="1"/>
              <w:rPr>
                <w:rFonts w:ascii="Arial" w:hAnsi="Arial" w:cs="Arial"/>
                <w:color w:val="000000"/>
                <w:sz w:val="12"/>
                <w:szCs w:val="12"/>
              </w:rPr>
            </w:pPr>
            <w:r w:rsidRPr="00DB19FE">
              <w:rPr>
                <w:rFonts w:ascii="Arial" w:hAnsi="Arial" w:cs="Arial"/>
                <w:color w:val="000000"/>
                <w:sz w:val="12"/>
                <w:szCs w:val="12"/>
              </w:rPr>
              <w:t>Развитие художественного образования в сфере культуры, сохранение кадрового потенциала, повышение профессионального уровня, престижности и привлекательности профессии работника культуры</w:t>
            </w:r>
          </w:p>
        </w:tc>
        <w:tc>
          <w:tcPr>
            <w:tcW w:w="412" w:type="pct"/>
            <w:noWrap/>
            <w:hideMark/>
          </w:tcPr>
          <w:p w:rsidR="00DB19FE" w:rsidRPr="00DB19FE" w:rsidRDefault="00DB19FE" w:rsidP="00DB19FE">
            <w:pPr>
              <w:jc w:val="center"/>
              <w:outlineLvl w:val="1"/>
              <w:rPr>
                <w:rFonts w:ascii="Arial" w:hAnsi="Arial" w:cs="Arial"/>
                <w:color w:val="000000"/>
                <w:sz w:val="12"/>
                <w:szCs w:val="12"/>
              </w:rPr>
            </w:pPr>
            <w:r w:rsidRPr="00DB19FE">
              <w:rPr>
                <w:rFonts w:ascii="Arial" w:hAnsi="Arial" w:cs="Arial"/>
                <w:color w:val="000000"/>
                <w:sz w:val="12"/>
                <w:szCs w:val="12"/>
              </w:rPr>
              <w:t>0210200000</w:t>
            </w:r>
          </w:p>
        </w:tc>
        <w:tc>
          <w:tcPr>
            <w:tcW w:w="226" w:type="pct"/>
            <w:noWrap/>
            <w:hideMark/>
          </w:tcPr>
          <w:p w:rsidR="00DB19FE" w:rsidRPr="00DB19FE" w:rsidRDefault="00DB19FE" w:rsidP="00DB19FE">
            <w:pPr>
              <w:jc w:val="center"/>
              <w:outlineLvl w:val="1"/>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1"/>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1"/>
              <w:rPr>
                <w:rFonts w:ascii="Arial" w:hAnsi="Arial" w:cs="Arial"/>
                <w:color w:val="000000"/>
                <w:sz w:val="12"/>
                <w:szCs w:val="12"/>
              </w:rPr>
            </w:pPr>
            <w:r w:rsidRPr="00DB19FE">
              <w:rPr>
                <w:rFonts w:ascii="Arial" w:hAnsi="Arial" w:cs="Arial"/>
                <w:color w:val="000000"/>
                <w:sz w:val="12"/>
                <w:szCs w:val="12"/>
              </w:rPr>
              <w:t>7 200,00</w:t>
            </w:r>
          </w:p>
        </w:tc>
        <w:tc>
          <w:tcPr>
            <w:tcW w:w="455" w:type="pct"/>
            <w:noWrap/>
            <w:hideMark/>
          </w:tcPr>
          <w:p w:rsidR="00DB19FE" w:rsidRPr="00DB19FE" w:rsidRDefault="00DB19FE" w:rsidP="00DB19FE">
            <w:pPr>
              <w:jc w:val="right"/>
              <w:outlineLvl w:val="1"/>
              <w:rPr>
                <w:rFonts w:ascii="Arial" w:hAnsi="Arial" w:cs="Arial"/>
                <w:color w:val="000000"/>
                <w:sz w:val="12"/>
                <w:szCs w:val="12"/>
              </w:rPr>
            </w:pPr>
            <w:r w:rsidRPr="00DB19FE">
              <w:rPr>
                <w:rFonts w:ascii="Arial" w:hAnsi="Arial" w:cs="Arial"/>
                <w:color w:val="000000"/>
                <w:sz w:val="12"/>
                <w:szCs w:val="12"/>
              </w:rPr>
              <w:t>7 200,00</w:t>
            </w:r>
          </w:p>
        </w:tc>
        <w:tc>
          <w:tcPr>
            <w:tcW w:w="455" w:type="pct"/>
            <w:noWrap/>
            <w:hideMark/>
          </w:tcPr>
          <w:p w:rsidR="00DB19FE" w:rsidRPr="00DB19FE" w:rsidRDefault="00DB19FE" w:rsidP="00DB19FE">
            <w:pPr>
              <w:jc w:val="right"/>
              <w:outlineLvl w:val="1"/>
              <w:rPr>
                <w:rFonts w:ascii="Arial" w:hAnsi="Arial" w:cs="Arial"/>
                <w:color w:val="000000"/>
                <w:sz w:val="12"/>
                <w:szCs w:val="12"/>
              </w:rPr>
            </w:pPr>
            <w:r w:rsidRPr="00DB19FE">
              <w:rPr>
                <w:rFonts w:ascii="Arial" w:hAnsi="Arial" w:cs="Arial"/>
                <w:color w:val="000000"/>
                <w:sz w:val="12"/>
                <w:szCs w:val="12"/>
              </w:rPr>
              <w:t>7 200,00</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Обеспечение деятельности учреждений дополнительного образования детей в сфере культуры</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0210201010</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7 200,00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7 200,00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7 200,00</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Образование</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0210201010</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0700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7 200,00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7 200,00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7 200,00</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Дополнительное образование детей</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0210201010</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0703</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7 200,00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7 200,00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7 200,00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0210201010</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0703</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611</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7 200,00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7 200,00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7 200,00</w:t>
            </w:r>
          </w:p>
        </w:tc>
      </w:tr>
      <w:tr w:rsidR="00DB19FE" w:rsidRPr="00AA0850" w:rsidTr="00DB19FE">
        <w:trPr>
          <w:trHeight w:val="20"/>
        </w:trPr>
        <w:tc>
          <w:tcPr>
            <w:tcW w:w="2731" w:type="pct"/>
            <w:hideMark/>
          </w:tcPr>
          <w:p w:rsidR="00DB19FE" w:rsidRPr="00DB19FE" w:rsidRDefault="00DB19FE" w:rsidP="00DB19FE">
            <w:pPr>
              <w:outlineLvl w:val="1"/>
              <w:rPr>
                <w:rFonts w:ascii="Arial" w:hAnsi="Arial" w:cs="Arial"/>
                <w:color w:val="000000"/>
                <w:sz w:val="12"/>
                <w:szCs w:val="12"/>
              </w:rPr>
            </w:pPr>
            <w:r w:rsidRPr="00DB19FE">
              <w:rPr>
                <w:rFonts w:ascii="Arial" w:hAnsi="Arial" w:cs="Arial"/>
                <w:color w:val="000000"/>
                <w:sz w:val="12"/>
                <w:szCs w:val="12"/>
              </w:rPr>
              <w:t>Укрепление и модернизация материально - технической базы учреждений культуры и дополнительного образования детей в сфере культуры</w:t>
            </w:r>
          </w:p>
        </w:tc>
        <w:tc>
          <w:tcPr>
            <w:tcW w:w="412" w:type="pct"/>
            <w:noWrap/>
            <w:hideMark/>
          </w:tcPr>
          <w:p w:rsidR="00DB19FE" w:rsidRPr="00DB19FE" w:rsidRDefault="00DB19FE" w:rsidP="00DB19FE">
            <w:pPr>
              <w:jc w:val="center"/>
              <w:outlineLvl w:val="1"/>
              <w:rPr>
                <w:rFonts w:ascii="Arial" w:hAnsi="Arial" w:cs="Arial"/>
                <w:color w:val="000000"/>
                <w:sz w:val="12"/>
                <w:szCs w:val="12"/>
              </w:rPr>
            </w:pPr>
            <w:r w:rsidRPr="00DB19FE">
              <w:rPr>
                <w:rFonts w:ascii="Arial" w:hAnsi="Arial" w:cs="Arial"/>
                <w:color w:val="000000"/>
                <w:sz w:val="12"/>
                <w:szCs w:val="12"/>
              </w:rPr>
              <w:t>0210300000</w:t>
            </w:r>
          </w:p>
        </w:tc>
        <w:tc>
          <w:tcPr>
            <w:tcW w:w="226" w:type="pct"/>
            <w:noWrap/>
            <w:hideMark/>
          </w:tcPr>
          <w:p w:rsidR="00DB19FE" w:rsidRPr="00DB19FE" w:rsidRDefault="00DB19FE" w:rsidP="00DB19FE">
            <w:pPr>
              <w:jc w:val="center"/>
              <w:outlineLvl w:val="1"/>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1"/>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1"/>
              <w:rPr>
                <w:rFonts w:ascii="Arial" w:hAnsi="Arial" w:cs="Arial"/>
                <w:color w:val="000000"/>
                <w:sz w:val="12"/>
                <w:szCs w:val="12"/>
              </w:rPr>
            </w:pPr>
            <w:r w:rsidRPr="00DB19FE">
              <w:rPr>
                <w:rFonts w:ascii="Arial" w:hAnsi="Arial" w:cs="Arial"/>
                <w:color w:val="000000"/>
                <w:sz w:val="12"/>
                <w:szCs w:val="12"/>
              </w:rPr>
              <w:t>2 211 242,63</w:t>
            </w:r>
          </w:p>
        </w:tc>
        <w:tc>
          <w:tcPr>
            <w:tcW w:w="455" w:type="pct"/>
            <w:noWrap/>
            <w:hideMark/>
          </w:tcPr>
          <w:p w:rsidR="00DB19FE" w:rsidRPr="00DB19FE" w:rsidRDefault="00DB19FE" w:rsidP="00DB19FE">
            <w:pPr>
              <w:jc w:val="right"/>
              <w:outlineLvl w:val="1"/>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1"/>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Субсидия на реализацию практики инициативного бюджетирования "Наш выбор"</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0210377050</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1 000 000,00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Образование</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0210377050</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0700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1 000 000,00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Дополнительное образование детей</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0210377050</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0703</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1 000 000,00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Субсидии бюджетным учреждениям на иные цели</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0210377050</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0703</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612</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1 000 000,00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На поддержку отрасли культура (государственная поддержка лучших сельских учреждений культуры)</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02103L5196</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126 262,63</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Культура, кинематография</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02103L5196</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0800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126 262,63</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Культура</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02103L5196</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0801</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126 262,63</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Субсидии бюджетным учреждениям на иные цели</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02103L5196</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0801</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612</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126 262,63</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Софинансирование к областной субсидии бюджетам муниципальных районов на реализацию местных инициатив в рамках региональной практики инициативного бюджетирования "Наш выбор"</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02103S7050</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1 084 980,00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Образование</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02103S7050</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0700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1 084 980,00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Дополнительное образование детей</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02103S7050</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0703</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1 084 980,00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Субсидии бюджетным учреждениям на иные цели</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02103S7050</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0703</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612</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1 084 980,00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1"/>
              <w:rPr>
                <w:rFonts w:ascii="Arial" w:hAnsi="Arial" w:cs="Arial"/>
                <w:color w:val="000000"/>
                <w:sz w:val="12"/>
                <w:szCs w:val="12"/>
              </w:rPr>
            </w:pPr>
            <w:r w:rsidRPr="00DB19FE">
              <w:rPr>
                <w:rFonts w:ascii="Arial" w:hAnsi="Arial" w:cs="Arial"/>
                <w:color w:val="000000"/>
                <w:sz w:val="12"/>
                <w:szCs w:val="12"/>
              </w:rPr>
              <w:t>Оказание муниципальных услуг (работ), выполняемых муниципальными учреждениями культуры и учреждением дополнительного образования детей в сфере культуры</w:t>
            </w:r>
          </w:p>
        </w:tc>
        <w:tc>
          <w:tcPr>
            <w:tcW w:w="412" w:type="pct"/>
            <w:noWrap/>
            <w:hideMark/>
          </w:tcPr>
          <w:p w:rsidR="00DB19FE" w:rsidRPr="00DB19FE" w:rsidRDefault="00DB19FE" w:rsidP="00DB19FE">
            <w:pPr>
              <w:jc w:val="center"/>
              <w:outlineLvl w:val="1"/>
              <w:rPr>
                <w:rFonts w:ascii="Arial" w:hAnsi="Arial" w:cs="Arial"/>
                <w:color w:val="000000"/>
                <w:sz w:val="12"/>
                <w:szCs w:val="12"/>
              </w:rPr>
            </w:pPr>
            <w:r w:rsidRPr="00DB19FE">
              <w:rPr>
                <w:rFonts w:ascii="Arial" w:hAnsi="Arial" w:cs="Arial"/>
                <w:color w:val="000000"/>
                <w:sz w:val="12"/>
                <w:szCs w:val="12"/>
              </w:rPr>
              <w:t>0210400000</w:t>
            </w:r>
          </w:p>
        </w:tc>
        <w:tc>
          <w:tcPr>
            <w:tcW w:w="226" w:type="pct"/>
            <w:noWrap/>
            <w:hideMark/>
          </w:tcPr>
          <w:p w:rsidR="00DB19FE" w:rsidRPr="00DB19FE" w:rsidRDefault="00DB19FE" w:rsidP="00DB19FE">
            <w:pPr>
              <w:jc w:val="center"/>
              <w:outlineLvl w:val="1"/>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1"/>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1"/>
              <w:rPr>
                <w:rFonts w:ascii="Arial" w:hAnsi="Arial" w:cs="Arial"/>
                <w:color w:val="000000"/>
                <w:sz w:val="12"/>
                <w:szCs w:val="12"/>
              </w:rPr>
            </w:pPr>
            <w:r w:rsidRPr="00DB19FE">
              <w:rPr>
                <w:rFonts w:ascii="Arial" w:hAnsi="Arial" w:cs="Arial"/>
                <w:color w:val="000000"/>
                <w:sz w:val="12"/>
                <w:szCs w:val="12"/>
              </w:rPr>
              <w:t>111 415 669,82</w:t>
            </w:r>
          </w:p>
        </w:tc>
        <w:tc>
          <w:tcPr>
            <w:tcW w:w="455" w:type="pct"/>
            <w:noWrap/>
            <w:hideMark/>
          </w:tcPr>
          <w:p w:rsidR="00DB19FE" w:rsidRPr="00DB19FE" w:rsidRDefault="00DB19FE" w:rsidP="00DB19FE">
            <w:pPr>
              <w:jc w:val="right"/>
              <w:outlineLvl w:val="1"/>
              <w:rPr>
                <w:rFonts w:ascii="Arial" w:hAnsi="Arial" w:cs="Arial"/>
                <w:color w:val="000000"/>
                <w:sz w:val="12"/>
                <w:szCs w:val="12"/>
              </w:rPr>
            </w:pPr>
            <w:r w:rsidRPr="00DB19FE">
              <w:rPr>
                <w:rFonts w:ascii="Arial" w:hAnsi="Arial" w:cs="Arial"/>
                <w:color w:val="000000"/>
                <w:sz w:val="12"/>
                <w:szCs w:val="12"/>
              </w:rPr>
              <w:t>102 575 400,00</w:t>
            </w:r>
          </w:p>
        </w:tc>
        <w:tc>
          <w:tcPr>
            <w:tcW w:w="455" w:type="pct"/>
            <w:noWrap/>
            <w:hideMark/>
          </w:tcPr>
          <w:p w:rsidR="00DB19FE" w:rsidRPr="00DB19FE" w:rsidRDefault="00DB19FE" w:rsidP="00DB19FE">
            <w:pPr>
              <w:jc w:val="right"/>
              <w:outlineLvl w:val="1"/>
              <w:rPr>
                <w:rFonts w:ascii="Arial" w:hAnsi="Arial" w:cs="Arial"/>
                <w:color w:val="000000"/>
                <w:sz w:val="12"/>
                <w:szCs w:val="12"/>
              </w:rPr>
            </w:pPr>
            <w:r w:rsidRPr="00DB19FE">
              <w:rPr>
                <w:rFonts w:ascii="Arial" w:hAnsi="Arial" w:cs="Arial"/>
                <w:color w:val="000000"/>
                <w:sz w:val="12"/>
                <w:szCs w:val="12"/>
              </w:rPr>
              <w:t>83 447 900,23</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Обеспечение деятельности учреждений дополнительного образования детей в сфере культуры - заработная плата</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0210401011</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12 893 625,19</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12 893 625,19</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12 893 625,19</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Образование</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0210401011</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0700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12 893 625,19</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12 893 625,19</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12 893 625,19</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Дополнительное образование детей</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0210401011</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0703</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12 893 625,19</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12 893 625,19</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12 893 625,19</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0210401011</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0703</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611</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12 893 625,19</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12 893 625,19</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12 893 625,19</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Обеспечение деятельности учреждений дополнительного образования детей в сфере культуры-начисления на заработную плату</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0210401012</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3 893 874,81</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3 893 874,81</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Образование</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0210401012</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0700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3 893 874,81</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3 893 874,81</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Дополнительное образование детей</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0210401012</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0703</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3 893 874,81</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3 893 874,81</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0210401012</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0703</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611</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3 893 874,81</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3 893 874,81</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Обеспечение деятельности учреждений дополнительного образования детей в сфере культуры-материальные затраты, налоги</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0210401013</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128 688,00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71 200,00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71 200,00</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Образование</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0210401013</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0700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128 688,00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71 200,00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71 200,00</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Дополнительное образование детей</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0210401013</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0703</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128 688,00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71 200,00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71 200,00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0210401013</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0703</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611</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128 688,00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71 200,00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71 200,00</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Обеспечение деятельности централизованных клубных систем, домов народного творчества - заработная плата</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0210401021</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33 929 357,92</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33 929 357,92</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33 929 357,92</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Культура, кинематография</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0210401021</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0800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33 929 357,92</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33 929 357,92</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33 929 357,92</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Культура</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0210401021</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0801</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33 929 357,92</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33 929 357,92</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33 929 357,92</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0210401021</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0801</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611</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33 929 357,92</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33 929 357,92</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33 929 357,92</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Обеспечение деятельности централизованных клубных систем, домов народного творчества - начисления на заработную плату</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0210401022</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10 246 666,09</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10 246 666,09</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Культура, кинематография</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0210401022</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0800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10 246 666,09</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10 246 666,09</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Культура</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0210401022</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0801</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10 246 666,09</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10 246 666,09</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0210401022</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0801</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611</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10 246 666,09</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10 246 666,09</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Обеспечение деятельности централизованных клубных систем, домов народного творчества-материальные затраты, налоги</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0210401023</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3 504 705,92</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3 211 945,92</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3 211 945,92</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Культура, кинематография</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0210401023</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0800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3 504 705,92</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3 211 945,92</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3 211 945,92</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Культура</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0210401023</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0801</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3 504 705,92</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3 211 945,92</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3 211 945,92</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0210401023</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0801</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611</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3 504 705,92</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3 211 945,92</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3 211 945,92</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Обеспечение деятельности библиотек - дрова</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0210401030</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28 035,00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28 035,00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28 035,00</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Культура, кинематография</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0210401030</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0800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28 035,00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28 035,00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28 035,00</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Культура</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0210401030</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0801</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28 035,00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28 035,00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28 035,00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0210401030</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0801</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611</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28 035,00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28 035,00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28 035,00</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Обеспечение деятельности библиотек - заработная плата</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0210401031</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16 513 108,86</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16 513 108,86</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16 513 108,86</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Культура, кинематография</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0210401031</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0800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16 513 108,86</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16 513 108,86</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16 513 108,86</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Культура</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0210401031</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0801</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16 513 108,86</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16 513 108,86</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16 513 108,86</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0210401031</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0801</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611</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16 513 108,86</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16 513 108,86</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16 513 108,86</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Обеспечение деятельности библиотек - начисления на заработную плату</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0210401032</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4 986 958,87</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4 986 958,87</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Культура, кинематография</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0210401032</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0800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4 986 958,87</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4 986 958,87</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Культура</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0210401032</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0801</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4 986 958,87</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4 986 958,87</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0210401032</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0801</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611</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4 986 958,87</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4 986 958,87</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Обеспечение деятельности библиотек - материальные затраты, налоги</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0210401033</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1 971 226,30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1 880 527,34</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1 880 527,34</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Культура, кинематография</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0210401033</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0800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1 971 226,30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1 880 527,34</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1 880 527,34</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Культура</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0210401033</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0801</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1 971 226,30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1 880 527,34</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1 880 527,34</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0210401033</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0801</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611</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1 971 226,30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1 880 527,34</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1 880 527,34</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Устранение замечаний по независимой оценке в части доступной среды</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0210404040</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214 150,00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Культура, кинематография</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0210404040</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0800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214 150,00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Культура</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0210404040</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0801</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214 150,00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Субсидии бюджетным учреждениям на иные цели</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0210404040</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0801</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612</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214 150,00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Оборудование зданий учреждений культуры устройствами молниезащиты</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0210404200</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1 955 141,18</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Культура, кинематография</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0210404200</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0800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1 955 141,18</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Культура</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0210404200</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0801</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1 955 141,18</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Субсидии бюджетным учреждениям на иные цели</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0210404200</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0801</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612</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1 955 141,18</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Устранение нарушений законодательства об антитеррористической защищённости объекта</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0210404400</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46 731,68</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Образование</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0210404400</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0700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46 731,68</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Дополнительное образование детей</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0210404400</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0703</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46 731,68</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Субсидии бюджетным учреждениям на иные цели</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0210404400</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0703</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612</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46 731,68</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Приобретение арт-объектов для фестиваля "ЗИМГОРА"</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0210404410</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150 000,00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Культура, кинематография</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0210404410</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0800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150 000,00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Культура</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0210404410</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0801</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150 000,00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Субсидии бюджетным учреждениям на иные цели</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0210404410</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0801</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612</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150 000,00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На частичную компенсацию дополнительных расходов на повышение оплаты труда работников бюджетной сферы - заработная плата</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0210471411</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3 526 300,00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Образование</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0210471411</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0700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805 500,00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Дополнительное образование детей</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0210471411</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0703</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805 500,00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0210471411</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0703</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611</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805 500,00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Культура, кинематография</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0210471411</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0800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2 720 800,00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Культура</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0210471411</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0801</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2 720 800,00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0210471411</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0801</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611</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2 720 800,00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На частичную компенсацию дополнительных расходов на повышение оплаты труда работников бюджетной сферы - начисления на заработную плату</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0210471412</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1 065 000,00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Образование</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0210471412</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0700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243 300,00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Дополнительное образование детей</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0210471412</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0703</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243 300,00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0210471412</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0703</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611</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243 300,00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Культура, кинематография</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0210471412</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0800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821 700,00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Культура</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0210471412</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0801</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821 700,00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0210471412</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0801</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611</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821 700,00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Реализация инициативных проектов, включённых в муниципальные программы муниципальных образований Новгородской области, обеспечивших создание благоприятных условий для применения физическими лицами специального налогового режима "Налог на профессиональный доход"</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0210471780</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1 439 500,00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Культура, кинематография</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0210471780</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0800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1 439 500,00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Культура</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0210471780</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0801</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1 439 500,00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Субсидии бюджетным учреждениям на иные цели</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0210471780</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0801</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612</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1 439 500,00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На софинансирование расходов муниципальных казенных, бюджетных и автономных учреждений по приобретению коммунальных услуг (Субсидия)</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0210472300</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11 936 100,00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11 936 100,00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11 936 100,00</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Образование</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0210472300</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0700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611 500,00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611 500,00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611 500,00</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Дополнительное образование детей</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0210472300</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0703</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611 500,00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611 500,00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611 500,00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0210472300</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0703</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611</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611 500,00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611 500,00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611 500,00</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Культура, кинематография</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0210472300</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0800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11 324 600,00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11 324 600,00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11 324 600,00</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Культура</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0210472300</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0801</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11 324 600,00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11 324 600,00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11 324 600,00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0210472300</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0801</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611</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11 324 600,00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11 324 600,00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11 324 600,00</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Софинансирование на реализацию инициативных проектов, включённых в муниципальные программы муниципальных образований Новгородской области, обеспечивших создание благоприятных условий для применения физическими лицами специального налогового режима "Налог на профессиональный доход"</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02104S1780</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2 500,00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Культура, кинематография</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02104S1780</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0800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2 500,00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Культура</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02104S1780</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0801</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2 500,00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Субсидии бюджетным учреждениям на иные цели</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02104S1780</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0801</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612</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2 500,00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Софинансирование расходов муниципальных казенных, бюджетных и автономных учреждений по приобретению коммунальных услуг</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02104S2300</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2 984 000,00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2 984 000,00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2 984 000,00</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Образование</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02104S2300</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0700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152 900,00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152 900,00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152 900,00</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Дополнительное образование детей</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02104S2300</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0703</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152 900,00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152 900,00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152 900,00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02104S2300</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0703</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611</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152 900,00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152 900,00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152 900,00</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Культура, кинематография</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02104S2300</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0800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2 831 100,00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2 831 100,00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2 831 100,00</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Культура</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02104S2300</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0801</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2 831 100,00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2 831 100,00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2 831 100,00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02104S2300</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0801</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611</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2 831 100,00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2 831 100,00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2 831 100,00</w:t>
            </w:r>
          </w:p>
        </w:tc>
      </w:tr>
      <w:tr w:rsidR="00DB19FE" w:rsidRPr="00AA0850" w:rsidTr="00DB19FE">
        <w:trPr>
          <w:trHeight w:val="20"/>
        </w:trPr>
        <w:tc>
          <w:tcPr>
            <w:tcW w:w="2731" w:type="pct"/>
            <w:hideMark/>
          </w:tcPr>
          <w:p w:rsidR="00DB19FE" w:rsidRPr="00DB19FE" w:rsidRDefault="00DB19FE" w:rsidP="00DB19FE">
            <w:pPr>
              <w:outlineLvl w:val="0"/>
              <w:rPr>
                <w:rFonts w:ascii="Arial" w:hAnsi="Arial" w:cs="Arial"/>
                <w:color w:val="000000"/>
                <w:sz w:val="12"/>
                <w:szCs w:val="12"/>
              </w:rPr>
            </w:pPr>
            <w:r w:rsidRPr="00DB19FE">
              <w:rPr>
                <w:rFonts w:ascii="Arial" w:hAnsi="Arial" w:cs="Arial"/>
                <w:color w:val="000000"/>
                <w:sz w:val="12"/>
                <w:szCs w:val="12"/>
              </w:rPr>
              <w:t>Подпрограмма "Обеспечение муниципального управления в сфере культуры Валдайского муниципального района"</w:t>
            </w:r>
          </w:p>
        </w:tc>
        <w:tc>
          <w:tcPr>
            <w:tcW w:w="412" w:type="pct"/>
            <w:noWrap/>
            <w:hideMark/>
          </w:tcPr>
          <w:p w:rsidR="00DB19FE" w:rsidRPr="00DB19FE" w:rsidRDefault="00DB19FE" w:rsidP="00DB19FE">
            <w:pPr>
              <w:jc w:val="center"/>
              <w:outlineLvl w:val="0"/>
              <w:rPr>
                <w:rFonts w:ascii="Arial" w:hAnsi="Arial" w:cs="Arial"/>
                <w:color w:val="000000"/>
                <w:sz w:val="12"/>
                <w:szCs w:val="12"/>
              </w:rPr>
            </w:pPr>
            <w:r w:rsidRPr="00DB19FE">
              <w:rPr>
                <w:rFonts w:ascii="Arial" w:hAnsi="Arial" w:cs="Arial"/>
                <w:color w:val="000000"/>
                <w:sz w:val="12"/>
                <w:szCs w:val="12"/>
              </w:rPr>
              <w:t>0220000000</w:t>
            </w:r>
          </w:p>
        </w:tc>
        <w:tc>
          <w:tcPr>
            <w:tcW w:w="226" w:type="pct"/>
            <w:noWrap/>
            <w:hideMark/>
          </w:tcPr>
          <w:p w:rsidR="00DB19FE" w:rsidRPr="00DB19FE" w:rsidRDefault="00DB19FE" w:rsidP="00DB19FE">
            <w:pPr>
              <w:jc w:val="center"/>
              <w:outlineLvl w:val="0"/>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0"/>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0"/>
              <w:rPr>
                <w:rFonts w:ascii="Arial" w:hAnsi="Arial" w:cs="Arial"/>
                <w:color w:val="000000"/>
                <w:sz w:val="12"/>
                <w:szCs w:val="12"/>
              </w:rPr>
            </w:pPr>
            <w:r w:rsidRPr="00DB19FE">
              <w:rPr>
                <w:rFonts w:ascii="Arial" w:hAnsi="Arial" w:cs="Arial"/>
                <w:color w:val="000000"/>
                <w:sz w:val="12"/>
                <w:szCs w:val="12"/>
              </w:rPr>
              <w:t>4 361 971,04</w:t>
            </w:r>
          </w:p>
        </w:tc>
        <w:tc>
          <w:tcPr>
            <w:tcW w:w="455" w:type="pct"/>
            <w:noWrap/>
            <w:hideMark/>
          </w:tcPr>
          <w:p w:rsidR="00DB19FE" w:rsidRPr="00DB19FE" w:rsidRDefault="00DB19FE" w:rsidP="00DB19FE">
            <w:pPr>
              <w:jc w:val="right"/>
              <w:outlineLvl w:val="0"/>
              <w:rPr>
                <w:rFonts w:ascii="Arial" w:hAnsi="Arial" w:cs="Arial"/>
                <w:color w:val="000000"/>
                <w:sz w:val="12"/>
                <w:szCs w:val="12"/>
              </w:rPr>
            </w:pPr>
            <w:r w:rsidRPr="00DB19FE">
              <w:rPr>
                <w:rFonts w:ascii="Arial" w:hAnsi="Arial" w:cs="Arial"/>
                <w:color w:val="000000"/>
                <w:sz w:val="12"/>
                <w:szCs w:val="12"/>
              </w:rPr>
              <w:t>3 084 111,36</w:t>
            </w:r>
          </w:p>
        </w:tc>
        <w:tc>
          <w:tcPr>
            <w:tcW w:w="455" w:type="pct"/>
            <w:noWrap/>
            <w:hideMark/>
          </w:tcPr>
          <w:p w:rsidR="00DB19FE" w:rsidRPr="00DB19FE" w:rsidRDefault="00DB19FE" w:rsidP="00DB19FE">
            <w:pPr>
              <w:jc w:val="right"/>
              <w:outlineLvl w:val="0"/>
              <w:rPr>
                <w:rFonts w:ascii="Arial" w:hAnsi="Arial" w:cs="Arial"/>
                <w:color w:val="000000"/>
                <w:sz w:val="12"/>
                <w:szCs w:val="12"/>
              </w:rPr>
            </w:pPr>
            <w:r w:rsidRPr="00DB19FE">
              <w:rPr>
                <w:rFonts w:ascii="Arial" w:hAnsi="Arial" w:cs="Arial"/>
                <w:color w:val="000000"/>
                <w:sz w:val="12"/>
                <w:szCs w:val="12"/>
              </w:rPr>
              <w:t>3 084 111,36</w:t>
            </w:r>
          </w:p>
        </w:tc>
      </w:tr>
      <w:tr w:rsidR="00DB19FE" w:rsidRPr="00AA0850" w:rsidTr="00DB19FE">
        <w:trPr>
          <w:trHeight w:val="20"/>
        </w:trPr>
        <w:tc>
          <w:tcPr>
            <w:tcW w:w="2731" w:type="pct"/>
            <w:hideMark/>
          </w:tcPr>
          <w:p w:rsidR="00DB19FE" w:rsidRPr="00DB19FE" w:rsidRDefault="00DB19FE" w:rsidP="00DB19FE">
            <w:pPr>
              <w:outlineLvl w:val="1"/>
              <w:rPr>
                <w:rFonts w:ascii="Arial" w:hAnsi="Arial" w:cs="Arial"/>
                <w:color w:val="000000"/>
                <w:sz w:val="12"/>
                <w:szCs w:val="12"/>
              </w:rPr>
            </w:pPr>
            <w:r w:rsidRPr="00DB19FE">
              <w:rPr>
                <w:rFonts w:ascii="Arial" w:hAnsi="Arial" w:cs="Arial"/>
                <w:color w:val="000000"/>
                <w:sz w:val="12"/>
                <w:szCs w:val="12"/>
              </w:rPr>
              <w:t>Ресурсное обеспечение деятельности комитета культуры и туризма по реализации муниципальной программы</w:t>
            </w:r>
          </w:p>
        </w:tc>
        <w:tc>
          <w:tcPr>
            <w:tcW w:w="412" w:type="pct"/>
            <w:noWrap/>
            <w:hideMark/>
          </w:tcPr>
          <w:p w:rsidR="00DB19FE" w:rsidRPr="00DB19FE" w:rsidRDefault="00DB19FE" w:rsidP="00DB19FE">
            <w:pPr>
              <w:jc w:val="center"/>
              <w:outlineLvl w:val="1"/>
              <w:rPr>
                <w:rFonts w:ascii="Arial" w:hAnsi="Arial" w:cs="Arial"/>
                <w:color w:val="000000"/>
                <w:sz w:val="12"/>
                <w:szCs w:val="12"/>
              </w:rPr>
            </w:pPr>
            <w:r w:rsidRPr="00DB19FE">
              <w:rPr>
                <w:rFonts w:ascii="Arial" w:hAnsi="Arial" w:cs="Arial"/>
                <w:color w:val="000000"/>
                <w:sz w:val="12"/>
                <w:szCs w:val="12"/>
              </w:rPr>
              <w:t>0220100000</w:t>
            </w:r>
          </w:p>
        </w:tc>
        <w:tc>
          <w:tcPr>
            <w:tcW w:w="226" w:type="pct"/>
            <w:noWrap/>
            <w:hideMark/>
          </w:tcPr>
          <w:p w:rsidR="00DB19FE" w:rsidRPr="00DB19FE" w:rsidRDefault="00DB19FE" w:rsidP="00DB19FE">
            <w:pPr>
              <w:jc w:val="center"/>
              <w:outlineLvl w:val="1"/>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1"/>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1"/>
              <w:rPr>
                <w:rFonts w:ascii="Arial" w:hAnsi="Arial" w:cs="Arial"/>
                <w:color w:val="000000"/>
                <w:sz w:val="12"/>
                <w:szCs w:val="12"/>
              </w:rPr>
            </w:pPr>
            <w:r w:rsidRPr="00DB19FE">
              <w:rPr>
                <w:rFonts w:ascii="Arial" w:hAnsi="Arial" w:cs="Arial"/>
                <w:color w:val="000000"/>
                <w:sz w:val="12"/>
                <w:szCs w:val="12"/>
              </w:rPr>
              <w:t>4 361 971,04</w:t>
            </w:r>
          </w:p>
        </w:tc>
        <w:tc>
          <w:tcPr>
            <w:tcW w:w="455" w:type="pct"/>
            <w:noWrap/>
            <w:hideMark/>
          </w:tcPr>
          <w:p w:rsidR="00DB19FE" w:rsidRPr="00DB19FE" w:rsidRDefault="00DB19FE" w:rsidP="00DB19FE">
            <w:pPr>
              <w:jc w:val="right"/>
              <w:outlineLvl w:val="1"/>
              <w:rPr>
                <w:rFonts w:ascii="Arial" w:hAnsi="Arial" w:cs="Arial"/>
                <w:color w:val="000000"/>
                <w:sz w:val="12"/>
                <w:szCs w:val="12"/>
              </w:rPr>
            </w:pPr>
            <w:r w:rsidRPr="00DB19FE">
              <w:rPr>
                <w:rFonts w:ascii="Arial" w:hAnsi="Arial" w:cs="Arial"/>
                <w:color w:val="000000"/>
                <w:sz w:val="12"/>
                <w:szCs w:val="12"/>
              </w:rPr>
              <w:t>3 084 111,36</w:t>
            </w:r>
          </w:p>
        </w:tc>
        <w:tc>
          <w:tcPr>
            <w:tcW w:w="455" w:type="pct"/>
            <w:noWrap/>
            <w:hideMark/>
          </w:tcPr>
          <w:p w:rsidR="00DB19FE" w:rsidRPr="00DB19FE" w:rsidRDefault="00DB19FE" w:rsidP="00DB19FE">
            <w:pPr>
              <w:jc w:val="right"/>
              <w:outlineLvl w:val="1"/>
              <w:rPr>
                <w:rFonts w:ascii="Arial" w:hAnsi="Arial" w:cs="Arial"/>
                <w:color w:val="000000"/>
                <w:sz w:val="12"/>
                <w:szCs w:val="12"/>
              </w:rPr>
            </w:pPr>
            <w:r w:rsidRPr="00DB19FE">
              <w:rPr>
                <w:rFonts w:ascii="Arial" w:hAnsi="Arial" w:cs="Arial"/>
                <w:color w:val="000000"/>
                <w:sz w:val="12"/>
                <w:szCs w:val="12"/>
              </w:rPr>
              <w:t>3 084 111,36</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Расходы на обеспечение функций органов местного самоуправления</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0220101000</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4 288 371,04</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3 010 511,36</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3 010 511,36</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Образование</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0220101000</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0700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11 000,00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9 000,00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9 000,00</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Профессиональная подготовка, переподготовка и повышение квалификации</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0220101000</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0705</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11 000,00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9 000,00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9 000,00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Прочая закупка товаров, работ и услуг</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0220101000</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0705</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244</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11 000,00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9 000,00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9 000,00</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Культура, кинематография</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0220101000</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0800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4 277 371,04</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3 001 511,36</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3 001 511,36</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Другие вопросы в области культуры, кинематографии</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0220101000</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0804</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4 277 371,04</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3 001 511,36</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3 001 511,36</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Фонд оплаты труда государственных (муниципальных) органов</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0220101000</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0804</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121</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2 997 219,69</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2 732 271,36</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2 732 271,36</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Иные выплаты персоналу государственных (муниципальных) органов, за исключением фонда оплаты труда</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0220101000</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0804</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122</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137 350,00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139 350,00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139 350,00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0220101000</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0804</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129</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905 160,35</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Закупка товаров, работ, услуг в сфере информационно-коммуникационных технологий</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0220101000</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0804</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242</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167 411,12</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77 700,00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77 700,00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Прочая закупка товаров, работ и услуг</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0220101000</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0804</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244</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69 729,88</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52 140,00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52 140,00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Уплата иных платежей</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0220101000</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0804</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853</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500,00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50,00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50,00</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На софинансирование расходов муниципальных казенных, бюджетных и автономных учреждений по приобретению коммунальных услуг (Субсидия)</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0220172300</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58 800,00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58 800,00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58 800,00</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Культура, кинематография</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0220172300</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0800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58 800,00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58 800,00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58 800,00</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Другие вопросы в области культуры, кинематографии</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0220172300</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0804</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58 800,00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58 800,00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58 800,00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Закупка энергетических ресурсов</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0220172300</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0804</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247</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58 800,00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58 800,00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58 800,00</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Софинансирование расходов муниципальных казенных, бюджетных и автономных учреждений по приобретению коммунальных услуг</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02201S2300</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14 800,00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14 800,00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14 800,00</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Культура, кинематография</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02201S2300</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0800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14 800,00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14 800,00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14 800,00</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Другие вопросы в области культуры, кинематографии</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02201S2300</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0804</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14 800,00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14 800,00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14 800,00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Закупка энергетических ресурсов</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02201S2300</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0804</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247</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14 800,00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14 800,00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14 800,00</w:t>
            </w:r>
          </w:p>
        </w:tc>
      </w:tr>
      <w:tr w:rsidR="00DB19FE" w:rsidRPr="00AA0850" w:rsidTr="00DB19FE">
        <w:trPr>
          <w:trHeight w:val="20"/>
        </w:trPr>
        <w:tc>
          <w:tcPr>
            <w:tcW w:w="2731" w:type="pct"/>
            <w:hideMark/>
          </w:tcPr>
          <w:p w:rsidR="00DB19FE" w:rsidRPr="00DB19FE" w:rsidRDefault="00DB19FE" w:rsidP="00DB19FE">
            <w:pPr>
              <w:rPr>
                <w:rFonts w:ascii="Arial" w:hAnsi="Arial" w:cs="Arial"/>
                <w:color w:val="000000"/>
                <w:sz w:val="12"/>
                <w:szCs w:val="12"/>
              </w:rPr>
            </w:pPr>
            <w:r w:rsidRPr="00DB19FE">
              <w:rPr>
                <w:rFonts w:ascii="Arial" w:hAnsi="Arial" w:cs="Arial"/>
                <w:color w:val="000000"/>
                <w:sz w:val="12"/>
                <w:szCs w:val="12"/>
              </w:rPr>
              <w:t>Муниципальная программа "Обеспечение жильем молодых семей на территории Валдайского муниципального района на 2016 - 2027 годы"</w:t>
            </w:r>
          </w:p>
        </w:tc>
        <w:tc>
          <w:tcPr>
            <w:tcW w:w="412" w:type="pct"/>
            <w:noWrap/>
            <w:hideMark/>
          </w:tcPr>
          <w:p w:rsidR="00DB19FE" w:rsidRPr="00DB19FE" w:rsidRDefault="00DB19FE" w:rsidP="00DB19FE">
            <w:pPr>
              <w:jc w:val="center"/>
              <w:rPr>
                <w:rFonts w:ascii="Arial" w:hAnsi="Arial" w:cs="Arial"/>
                <w:color w:val="000000"/>
                <w:sz w:val="12"/>
                <w:szCs w:val="12"/>
              </w:rPr>
            </w:pPr>
            <w:r w:rsidRPr="00DB19FE">
              <w:rPr>
                <w:rFonts w:ascii="Arial" w:hAnsi="Arial" w:cs="Arial"/>
                <w:color w:val="000000"/>
                <w:sz w:val="12"/>
                <w:szCs w:val="12"/>
              </w:rPr>
              <w:t>0300000000</w:t>
            </w:r>
          </w:p>
        </w:tc>
        <w:tc>
          <w:tcPr>
            <w:tcW w:w="226" w:type="pct"/>
            <w:noWrap/>
            <w:hideMark/>
          </w:tcPr>
          <w:p w:rsidR="00DB19FE" w:rsidRPr="00DB19FE" w:rsidRDefault="00DB19FE" w:rsidP="00DB19FE">
            <w:pPr>
              <w:jc w:val="center"/>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rPr>
                <w:rFonts w:ascii="Arial" w:hAnsi="Arial" w:cs="Arial"/>
                <w:color w:val="000000"/>
                <w:sz w:val="12"/>
                <w:szCs w:val="12"/>
              </w:rPr>
            </w:pPr>
            <w:r w:rsidRPr="00DB19FE">
              <w:rPr>
                <w:rFonts w:ascii="Arial" w:hAnsi="Arial" w:cs="Arial"/>
                <w:color w:val="000000"/>
                <w:sz w:val="12"/>
                <w:szCs w:val="12"/>
              </w:rPr>
              <w:t>827 610,00</w:t>
            </w:r>
          </w:p>
        </w:tc>
        <w:tc>
          <w:tcPr>
            <w:tcW w:w="455" w:type="pct"/>
            <w:noWrap/>
            <w:hideMark/>
          </w:tcPr>
          <w:p w:rsidR="00DB19FE" w:rsidRPr="00DB19FE" w:rsidRDefault="00DB19FE" w:rsidP="00DB19FE">
            <w:pPr>
              <w:jc w:val="right"/>
              <w:rPr>
                <w:rFonts w:ascii="Arial" w:hAnsi="Arial" w:cs="Arial"/>
                <w:color w:val="000000"/>
                <w:sz w:val="12"/>
                <w:szCs w:val="12"/>
              </w:rPr>
            </w:pPr>
            <w:r w:rsidRPr="00DB19FE">
              <w:rPr>
                <w:rFonts w:ascii="Arial" w:hAnsi="Arial" w:cs="Arial"/>
                <w:color w:val="000000"/>
                <w:sz w:val="12"/>
                <w:szCs w:val="12"/>
              </w:rPr>
              <w:t>605 408,00</w:t>
            </w:r>
          </w:p>
        </w:tc>
        <w:tc>
          <w:tcPr>
            <w:tcW w:w="455" w:type="pct"/>
            <w:noWrap/>
            <w:hideMark/>
          </w:tcPr>
          <w:p w:rsidR="00DB19FE" w:rsidRPr="00DB19FE" w:rsidRDefault="00DB19FE" w:rsidP="00DB19FE">
            <w:pPr>
              <w:jc w:val="right"/>
              <w:rPr>
                <w:rFonts w:ascii="Arial" w:hAnsi="Arial" w:cs="Arial"/>
                <w:color w:val="000000"/>
                <w:sz w:val="12"/>
                <w:szCs w:val="12"/>
              </w:rPr>
            </w:pPr>
            <w:r w:rsidRPr="00DB19FE">
              <w:rPr>
                <w:rFonts w:ascii="Arial" w:hAnsi="Arial" w:cs="Arial"/>
                <w:color w:val="000000"/>
                <w:sz w:val="12"/>
                <w:szCs w:val="12"/>
              </w:rPr>
              <w:t>605 408,00</w:t>
            </w:r>
          </w:p>
        </w:tc>
      </w:tr>
      <w:tr w:rsidR="00DB19FE" w:rsidRPr="00AA0850" w:rsidTr="00DB19FE">
        <w:trPr>
          <w:trHeight w:val="20"/>
        </w:trPr>
        <w:tc>
          <w:tcPr>
            <w:tcW w:w="2731" w:type="pct"/>
            <w:hideMark/>
          </w:tcPr>
          <w:p w:rsidR="00DB19FE" w:rsidRPr="00DB19FE" w:rsidRDefault="00DB19FE" w:rsidP="00DB19FE">
            <w:pPr>
              <w:outlineLvl w:val="1"/>
              <w:rPr>
                <w:rFonts w:ascii="Arial" w:hAnsi="Arial" w:cs="Arial"/>
                <w:color w:val="000000"/>
                <w:sz w:val="12"/>
                <w:szCs w:val="12"/>
              </w:rPr>
            </w:pPr>
            <w:r w:rsidRPr="00DB19FE">
              <w:rPr>
                <w:rFonts w:ascii="Arial" w:hAnsi="Arial" w:cs="Arial"/>
                <w:color w:val="000000"/>
                <w:sz w:val="12"/>
                <w:szCs w:val="12"/>
              </w:rPr>
              <w:t>Обеспечение предоставления молодым семьям социальных выплат на предоставление жилья экономического класса или строительство индивидуального жилого дома экономического класса, а также создание условий для привлечения молодыми семьями собственных средств, дополнительных финансовых средств кредитных и других организаций, предоставляющих кредиты и займы, в том числе ипотечные кредиты, для приобретения жилого помещения или строительства индивидуального жилого дома</w:t>
            </w:r>
          </w:p>
        </w:tc>
        <w:tc>
          <w:tcPr>
            <w:tcW w:w="412" w:type="pct"/>
            <w:noWrap/>
            <w:hideMark/>
          </w:tcPr>
          <w:p w:rsidR="00DB19FE" w:rsidRPr="00DB19FE" w:rsidRDefault="00DB19FE" w:rsidP="00DB19FE">
            <w:pPr>
              <w:jc w:val="center"/>
              <w:outlineLvl w:val="1"/>
              <w:rPr>
                <w:rFonts w:ascii="Arial" w:hAnsi="Arial" w:cs="Arial"/>
                <w:color w:val="000000"/>
                <w:sz w:val="12"/>
                <w:szCs w:val="12"/>
              </w:rPr>
            </w:pPr>
            <w:r w:rsidRPr="00DB19FE">
              <w:rPr>
                <w:rFonts w:ascii="Arial" w:hAnsi="Arial" w:cs="Arial"/>
                <w:color w:val="000000"/>
                <w:sz w:val="12"/>
                <w:szCs w:val="12"/>
              </w:rPr>
              <w:t>0300100000</w:t>
            </w:r>
          </w:p>
        </w:tc>
        <w:tc>
          <w:tcPr>
            <w:tcW w:w="226" w:type="pct"/>
            <w:noWrap/>
            <w:hideMark/>
          </w:tcPr>
          <w:p w:rsidR="00DB19FE" w:rsidRPr="00DB19FE" w:rsidRDefault="00DB19FE" w:rsidP="00DB19FE">
            <w:pPr>
              <w:jc w:val="center"/>
              <w:outlineLvl w:val="1"/>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1"/>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1"/>
              <w:rPr>
                <w:rFonts w:ascii="Arial" w:hAnsi="Arial" w:cs="Arial"/>
                <w:color w:val="000000"/>
                <w:sz w:val="12"/>
                <w:szCs w:val="12"/>
              </w:rPr>
            </w:pPr>
            <w:r w:rsidRPr="00DB19FE">
              <w:rPr>
                <w:rFonts w:ascii="Arial" w:hAnsi="Arial" w:cs="Arial"/>
                <w:color w:val="000000"/>
                <w:sz w:val="12"/>
                <w:szCs w:val="12"/>
              </w:rPr>
              <w:t>827 610,00</w:t>
            </w:r>
          </w:p>
        </w:tc>
        <w:tc>
          <w:tcPr>
            <w:tcW w:w="455" w:type="pct"/>
            <w:noWrap/>
            <w:hideMark/>
          </w:tcPr>
          <w:p w:rsidR="00DB19FE" w:rsidRPr="00DB19FE" w:rsidRDefault="00DB19FE" w:rsidP="00DB19FE">
            <w:pPr>
              <w:jc w:val="right"/>
              <w:outlineLvl w:val="1"/>
              <w:rPr>
                <w:rFonts w:ascii="Arial" w:hAnsi="Arial" w:cs="Arial"/>
                <w:color w:val="000000"/>
                <w:sz w:val="12"/>
                <w:szCs w:val="12"/>
              </w:rPr>
            </w:pPr>
            <w:r w:rsidRPr="00DB19FE">
              <w:rPr>
                <w:rFonts w:ascii="Arial" w:hAnsi="Arial" w:cs="Arial"/>
                <w:color w:val="000000"/>
                <w:sz w:val="12"/>
                <w:szCs w:val="12"/>
              </w:rPr>
              <w:t>605 408,00</w:t>
            </w:r>
          </w:p>
        </w:tc>
        <w:tc>
          <w:tcPr>
            <w:tcW w:w="455" w:type="pct"/>
            <w:noWrap/>
            <w:hideMark/>
          </w:tcPr>
          <w:p w:rsidR="00DB19FE" w:rsidRPr="00DB19FE" w:rsidRDefault="00DB19FE" w:rsidP="00DB19FE">
            <w:pPr>
              <w:jc w:val="right"/>
              <w:outlineLvl w:val="1"/>
              <w:rPr>
                <w:rFonts w:ascii="Arial" w:hAnsi="Arial" w:cs="Arial"/>
                <w:color w:val="000000"/>
                <w:sz w:val="12"/>
                <w:szCs w:val="12"/>
              </w:rPr>
            </w:pPr>
            <w:r w:rsidRPr="00DB19FE">
              <w:rPr>
                <w:rFonts w:ascii="Arial" w:hAnsi="Arial" w:cs="Arial"/>
                <w:color w:val="000000"/>
                <w:sz w:val="12"/>
                <w:szCs w:val="12"/>
              </w:rPr>
              <w:t>605 408,00</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На софинансирование расходных обязательств муниципальных образований области по предоставлению молодым семьям социальных выплат на приобретение жилого помещения или создание объекта индивидуального жилищного строительства (в т.ч. софинансирование к субсидии за счет средств бюджета района)</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03001L4970</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827 610,00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Социальная политика</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03001L4970</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1000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827 610,00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Социальное обеспечение населения</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03001L4970</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1003</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827 610,00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Субсидии гражданам на приобретение жилья</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03001L4970</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1003</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322</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827 610,00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На софинансирование расходных обязательств муниципальных образований области по предоставлению молодым семьям социальных выплат на приобретение жилого помещения или создание объекта индивидуального жилищного строительства (в т.ч. софинансирование к субсидии за счет средств бюджета района)</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03001А4970</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605 408,00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605 408,00</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Социальная политика</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03001А4970</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1000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605 408,00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605 408,00</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Социальное обеспечение населения</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03001А4970</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1003</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605 408,00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605 408,00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Субсидии гражданам на приобретение жилья</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03001А4970</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1003</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322</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605 408,00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605 408,00</w:t>
            </w:r>
          </w:p>
        </w:tc>
      </w:tr>
      <w:tr w:rsidR="00DB19FE" w:rsidRPr="00AA0850" w:rsidTr="00DB19FE">
        <w:trPr>
          <w:trHeight w:val="20"/>
        </w:trPr>
        <w:tc>
          <w:tcPr>
            <w:tcW w:w="2731" w:type="pct"/>
            <w:hideMark/>
          </w:tcPr>
          <w:p w:rsidR="00DB19FE" w:rsidRPr="00DB19FE" w:rsidRDefault="00DB19FE" w:rsidP="00DB19FE">
            <w:pPr>
              <w:rPr>
                <w:rFonts w:ascii="Arial" w:hAnsi="Arial" w:cs="Arial"/>
                <w:color w:val="000000"/>
                <w:sz w:val="12"/>
                <w:szCs w:val="12"/>
              </w:rPr>
            </w:pPr>
            <w:r w:rsidRPr="00DB19FE">
              <w:rPr>
                <w:rFonts w:ascii="Arial" w:hAnsi="Arial" w:cs="Arial"/>
                <w:color w:val="000000"/>
                <w:sz w:val="12"/>
                <w:szCs w:val="12"/>
              </w:rPr>
              <w:t>Муниципальная программа "Развитие физической культуры и спорта в Валдайском муниципальном районе на 2018 - 2027 год"</w:t>
            </w:r>
          </w:p>
        </w:tc>
        <w:tc>
          <w:tcPr>
            <w:tcW w:w="412" w:type="pct"/>
            <w:noWrap/>
            <w:hideMark/>
          </w:tcPr>
          <w:p w:rsidR="00DB19FE" w:rsidRPr="00DB19FE" w:rsidRDefault="00DB19FE" w:rsidP="00DB19FE">
            <w:pPr>
              <w:jc w:val="center"/>
              <w:rPr>
                <w:rFonts w:ascii="Arial" w:hAnsi="Arial" w:cs="Arial"/>
                <w:color w:val="000000"/>
                <w:sz w:val="12"/>
                <w:szCs w:val="12"/>
              </w:rPr>
            </w:pPr>
            <w:r w:rsidRPr="00DB19FE">
              <w:rPr>
                <w:rFonts w:ascii="Arial" w:hAnsi="Arial" w:cs="Arial"/>
                <w:color w:val="000000"/>
                <w:sz w:val="12"/>
                <w:szCs w:val="12"/>
              </w:rPr>
              <w:t>0400000000</w:t>
            </w:r>
          </w:p>
        </w:tc>
        <w:tc>
          <w:tcPr>
            <w:tcW w:w="226" w:type="pct"/>
            <w:noWrap/>
            <w:hideMark/>
          </w:tcPr>
          <w:p w:rsidR="00DB19FE" w:rsidRPr="00DB19FE" w:rsidRDefault="00DB19FE" w:rsidP="00DB19FE">
            <w:pPr>
              <w:jc w:val="center"/>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rPr>
                <w:rFonts w:ascii="Arial" w:hAnsi="Arial" w:cs="Arial"/>
                <w:color w:val="000000"/>
                <w:sz w:val="12"/>
                <w:szCs w:val="12"/>
              </w:rPr>
            </w:pPr>
            <w:r w:rsidRPr="00DB19FE">
              <w:rPr>
                <w:rFonts w:ascii="Arial" w:hAnsi="Arial" w:cs="Arial"/>
                <w:color w:val="000000"/>
                <w:sz w:val="12"/>
                <w:szCs w:val="12"/>
              </w:rPr>
              <w:t>51 339 951,88</w:t>
            </w:r>
          </w:p>
        </w:tc>
        <w:tc>
          <w:tcPr>
            <w:tcW w:w="455" w:type="pct"/>
            <w:noWrap/>
            <w:hideMark/>
          </w:tcPr>
          <w:p w:rsidR="00DB19FE" w:rsidRPr="00DB19FE" w:rsidRDefault="00DB19FE" w:rsidP="00DB19FE">
            <w:pPr>
              <w:jc w:val="right"/>
              <w:rPr>
                <w:rFonts w:ascii="Arial" w:hAnsi="Arial" w:cs="Arial"/>
                <w:color w:val="000000"/>
                <w:sz w:val="12"/>
                <w:szCs w:val="12"/>
              </w:rPr>
            </w:pPr>
            <w:r w:rsidRPr="00DB19FE">
              <w:rPr>
                <w:rFonts w:ascii="Arial" w:hAnsi="Arial" w:cs="Arial"/>
                <w:color w:val="000000"/>
                <w:sz w:val="12"/>
                <w:szCs w:val="12"/>
              </w:rPr>
              <w:t>44 467 725,35</w:t>
            </w:r>
          </w:p>
        </w:tc>
        <w:tc>
          <w:tcPr>
            <w:tcW w:w="455" w:type="pct"/>
            <w:noWrap/>
            <w:hideMark/>
          </w:tcPr>
          <w:p w:rsidR="00DB19FE" w:rsidRPr="00DB19FE" w:rsidRDefault="00DB19FE" w:rsidP="00DB19FE">
            <w:pPr>
              <w:jc w:val="right"/>
              <w:rPr>
                <w:rFonts w:ascii="Arial" w:hAnsi="Arial" w:cs="Arial"/>
                <w:color w:val="000000"/>
                <w:sz w:val="12"/>
                <w:szCs w:val="12"/>
              </w:rPr>
            </w:pPr>
            <w:r w:rsidRPr="00DB19FE">
              <w:rPr>
                <w:rFonts w:ascii="Arial" w:hAnsi="Arial" w:cs="Arial"/>
                <w:color w:val="000000"/>
                <w:sz w:val="12"/>
                <w:szCs w:val="12"/>
              </w:rPr>
              <w:t>37 320 923,13</w:t>
            </w:r>
          </w:p>
        </w:tc>
      </w:tr>
      <w:tr w:rsidR="00DB19FE" w:rsidRPr="00AA0850" w:rsidTr="00DB19FE">
        <w:trPr>
          <w:trHeight w:val="20"/>
        </w:trPr>
        <w:tc>
          <w:tcPr>
            <w:tcW w:w="2731" w:type="pct"/>
            <w:hideMark/>
          </w:tcPr>
          <w:p w:rsidR="00DB19FE" w:rsidRPr="00DB19FE" w:rsidRDefault="00DB19FE" w:rsidP="00DB19FE">
            <w:pPr>
              <w:outlineLvl w:val="1"/>
              <w:rPr>
                <w:rFonts w:ascii="Arial" w:hAnsi="Arial" w:cs="Arial"/>
                <w:color w:val="000000"/>
                <w:sz w:val="12"/>
                <w:szCs w:val="12"/>
              </w:rPr>
            </w:pPr>
            <w:r w:rsidRPr="00DB19FE">
              <w:rPr>
                <w:rFonts w:ascii="Arial" w:hAnsi="Arial" w:cs="Arial"/>
                <w:color w:val="000000"/>
                <w:sz w:val="12"/>
                <w:szCs w:val="12"/>
              </w:rPr>
              <w:t>Развитие физической культуры и массового спорта на территории района</w:t>
            </w:r>
          </w:p>
        </w:tc>
        <w:tc>
          <w:tcPr>
            <w:tcW w:w="412" w:type="pct"/>
            <w:noWrap/>
            <w:hideMark/>
          </w:tcPr>
          <w:p w:rsidR="00DB19FE" w:rsidRPr="00DB19FE" w:rsidRDefault="00DB19FE" w:rsidP="00DB19FE">
            <w:pPr>
              <w:jc w:val="center"/>
              <w:outlineLvl w:val="1"/>
              <w:rPr>
                <w:rFonts w:ascii="Arial" w:hAnsi="Arial" w:cs="Arial"/>
                <w:color w:val="000000"/>
                <w:sz w:val="12"/>
                <w:szCs w:val="12"/>
              </w:rPr>
            </w:pPr>
            <w:r w:rsidRPr="00DB19FE">
              <w:rPr>
                <w:rFonts w:ascii="Arial" w:hAnsi="Arial" w:cs="Arial"/>
                <w:color w:val="000000"/>
                <w:sz w:val="12"/>
                <w:szCs w:val="12"/>
              </w:rPr>
              <w:t>0400100000</w:t>
            </w:r>
          </w:p>
        </w:tc>
        <w:tc>
          <w:tcPr>
            <w:tcW w:w="226" w:type="pct"/>
            <w:noWrap/>
            <w:hideMark/>
          </w:tcPr>
          <w:p w:rsidR="00DB19FE" w:rsidRPr="00DB19FE" w:rsidRDefault="00DB19FE" w:rsidP="00DB19FE">
            <w:pPr>
              <w:jc w:val="center"/>
              <w:outlineLvl w:val="1"/>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1"/>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1"/>
              <w:rPr>
                <w:rFonts w:ascii="Arial" w:hAnsi="Arial" w:cs="Arial"/>
                <w:color w:val="000000"/>
                <w:sz w:val="12"/>
                <w:szCs w:val="12"/>
              </w:rPr>
            </w:pPr>
            <w:r w:rsidRPr="00DB19FE">
              <w:rPr>
                <w:rFonts w:ascii="Arial" w:hAnsi="Arial" w:cs="Arial"/>
                <w:color w:val="000000"/>
                <w:sz w:val="12"/>
                <w:szCs w:val="12"/>
              </w:rPr>
              <w:t>10 000,00</w:t>
            </w:r>
          </w:p>
        </w:tc>
        <w:tc>
          <w:tcPr>
            <w:tcW w:w="455" w:type="pct"/>
            <w:noWrap/>
            <w:hideMark/>
          </w:tcPr>
          <w:p w:rsidR="00DB19FE" w:rsidRPr="00DB19FE" w:rsidRDefault="00DB19FE" w:rsidP="00DB19FE">
            <w:pPr>
              <w:jc w:val="right"/>
              <w:outlineLvl w:val="1"/>
              <w:rPr>
                <w:rFonts w:ascii="Arial" w:hAnsi="Arial" w:cs="Arial"/>
                <w:color w:val="000000"/>
                <w:sz w:val="12"/>
                <w:szCs w:val="12"/>
              </w:rPr>
            </w:pPr>
            <w:r w:rsidRPr="00DB19FE">
              <w:rPr>
                <w:rFonts w:ascii="Arial" w:hAnsi="Arial" w:cs="Arial"/>
                <w:color w:val="000000"/>
                <w:sz w:val="12"/>
                <w:szCs w:val="12"/>
              </w:rPr>
              <w:t>10 000,00</w:t>
            </w:r>
          </w:p>
        </w:tc>
        <w:tc>
          <w:tcPr>
            <w:tcW w:w="455" w:type="pct"/>
            <w:noWrap/>
            <w:hideMark/>
          </w:tcPr>
          <w:p w:rsidR="00DB19FE" w:rsidRPr="00DB19FE" w:rsidRDefault="00DB19FE" w:rsidP="00DB19FE">
            <w:pPr>
              <w:jc w:val="right"/>
              <w:outlineLvl w:val="1"/>
              <w:rPr>
                <w:rFonts w:ascii="Arial" w:hAnsi="Arial" w:cs="Arial"/>
                <w:color w:val="000000"/>
                <w:sz w:val="12"/>
                <w:szCs w:val="12"/>
              </w:rPr>
            </w:pPr>
            <w:r w:rsidRPr="00DB19FE">
              <w:rPr>
                <w:rFonts w:ascii="Arial" w:hAnsi="Arial" w:cs="Arial"/>
                <w:color w:val="000000"/>
                <w:sz w:val="12"/>
                <w:szCs w:val="12"/>
              </w:rPr>
              <w:t>10 000,00</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Организация и проведение спортивно - массовых и физкультурных мероприятий с людьми с ограниченными возможностями</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0400110180</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10 000,00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10 000,00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10 000,00</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Физическая культура и спорт</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0400110180</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1100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10 000,00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10 000,00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10 000,00</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Физическая культура</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0400110180</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1101</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10 000,00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10 000,00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10 000,00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0400110180</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1101</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621</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10 000,00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10 000,00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10 000,00</w:t>
            </w:r>
          </w:p>
        </w:tc>
      </w:tr>
      <w:tr w:rsidR="00DB19FE" w:rsidRPr="00AA0850" w:rsidTr="00DB19FE">
        <w:trPr>
          <w:trHeight w:val="20"/>
        </w:trPr>
        <w:tc>
          <w:tcPr>
            <w:tcW w:w="2731" w:type="pct"/>
            <w:hideMark/>
          </w:tcPr>
          <w:p w:rsidR="00DB19FE" w:rsidRPr="00DB19FE" w:rsidRDefault="00DB19FE" w:rsidP="00DB19FE">
            <w:pPr>
              <w:outlineLvl w:val="1"/>
              <w:rPr>
                <w:rFonts w:ascii="Arial" w:hAnsi="Arial" w:cs="Arial"/>
                <w:color w:val="000000"/>
                <w:sz w:val="12"/>
                <w:szCs w:val="12"/>
              </w:rPr>
            </w:pPr>
            <w:r w:rsidRPr="00DB19FE">
              <w:rPr>
                <w:rFonts w:ascii="Arial" w:hAnsi="Arial" w:cs="Arial"/>
                <w:color w:val="000000"/>
                <w:sz w:val="12"/>
                <w:szCs w:val="12"/>
              </w:rPr>
              <w:t>Сохранение и развитие инфраструктуры отрасли физической культуры и спорта</w:t>
            </w:r>
          </w:p>
        </w:tc>
        <w:tc>
          <w:tcPr>
            <w:tcW w:w="412" w:type="pct"/>
            <w:noWrap/>
            <w:hideMark/>
          </w:tcPr>
          <w:p w:rsidR="00DB19FE" w:rsidRPr="00DB19FE" w:rsidRDefault="00DB19FE" w:rsidP="00DB19FE">
            <w:pPr>
              <w:jc w:val="center"/>
              <w:outlineLvl w:val="1"/>
              <w:rPr>
                <w:rFonts w:ascii="Arial" w:hAnsi="Arial" w:cs="Arial"/>
                <w:color w:val="000000"/>
                <w:sz w:val="12"/>
                <w:szCs w:val="12"/>
              </w:rPr>
            </w:pPr>
            <w:r w:rsidRPr="00DB19FE">
              <w:rPr>
                <w:rFonts w:ascii="Arial" w:hAnsi="Arial" w:cs="Arial"/>
                <w:color w:val="000000"/>
                <w:sz w:val="12"/>
                <w:szCs w:val="12"/>
              </w:rPr>
              <w:t>0400200000</w:t>
            </w:r>
          </w:p>
        </w:tc>
        <w:tc>
          <w:tcPr>
            <w:tcW w:w="226" w:type="pct"/>
            <w:noWrap/>
            <w:hideMark/>
          </w:tcPr>
          <w:p w:rsidR="00DB19FE" w:rsidRPr="00DB19FE" w:rsidRDefault="00DB19FE" w:rsidP="00DB19FE">
            <w:pPr>
              <w:jc w:val="center"/>
              <w:outlineLvl w:val="1"/>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1"/>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1"/>
              <w:rPr>
                <w:rFonts w:ascii="Arial" w:hAnsi="Arial" w:cs="Arial"/>
                <w:color w:val="000000"/>
                <w:sz w:val="12"/>
                <w:szCs w:val="12"/>
              </w:rPr>
            </w:pPr>
            <w:r w:rsidRPr="00DB19FE">
              <w:rPr>
                <w:rFonts w:ascii="Arial" w:hAnsi="Arial" w:cs="Arial"/>
                <w:color w:val="000000"/>
                <w:sz w:val="12"/>
                <w:szCs w:val="12"/>
              </w:rPr>
              <w:t>32 741 864,00</w:t>
            </w:r>
          </w:p>
        </w:tc>
        <w:tc>
          <w:tcPr>
            <w:tcW w:w="455" w:type="pct"/>
            <w:noWrap/>
            <w:hideMark/>
          </w:tcPr>
          <w:p w:rsidR="00DB19FE" w:rsidRPr="00DB19FE" w:rsidRDefault="00DB19FE" w:rsidP="00DB19FE">
            <w:pPr>
              <w:jc w:val="right"/>
              <w:outlineLvl w:val="1"/>
              <w:rPr>
                <w:rFonts w:ascii="Arial" w:hAnsi="Arial" w:cs="Arial"/>
                <w:color w:val="000000"/>
                <w:sz w:val="12"/>
                <w:szCs w:val="12"/>
              </w:rPr>
            </w:pPr>
            <w:r w:rsidRPr="00DB19FE">
              <w:rPr>
                <w:rFonts w:ascii="Arial" w:hAnsi="Arial" w:cs="Arial"/>
                <w:color w:val="000000"/>
                <w:sz w:val="12"/>
                <w:szCs w:val="12"/>
              </w:rPr>
              <w:t>32 613 864,00</w:t>
            </w:r>
          </w:p>
        </w:tc>
        <w:tc>
          <w:tcPr>
            <w:tcW w:w="455" w:type="pct"/>
            <w:noWrap/>
            <w:hideMark/>
          </w:tcPr>
          <w:p w:rsidR="00DB19FE" w:rsidRPr="00DB19FE" w:rsidRDefault="00DB19FE" w:rsidP="00DB19FE">
            <w:pPr>
              <w:jc w:val="right"/>
              <w:outlineLvl w:val="1"/>
              <w:rPr>
                <w:rFonts w:ascii="Arial" w:hAnsi="Arial" w:cs="Arial"/>
                <w:color w:val="000000"/>
                <w:sz w:val="12"/>
                <w:szCs w:val="12"/>
              </w:rPr>
            </w:pPr>
            <w:r w:rsidRPr="00DB19FE">
              <w:rPr>
                <w:rFonts w:ascii="Arial" w:hAnsi="Arial" w:cs="Arial"/>
                <w:color w:val="000000"/>
                <w:sz w:val="12"/>
                <w:szCs w:val="12"/>
              </w:rPr>
              <w:t>27 842 764,55</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Обеспечение деятельности муниципального автономного учреждения "Физкультурно - спортивный центр" - заработная плата</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0400201101</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15 798 342,55</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15 798 342,55</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15 798 342,55</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Физическая культура и спорт</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0400201101</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1100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15 798 342,55</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15 798 342,55</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15 798 342,55</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Физическая культура</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0400201101</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1101</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15 798 342,55</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15 798 342,55</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15 798 342,55</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0400201101</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1101</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621</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15 798 342,55</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15 798 342,55</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15 798 342,55</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Обеспечение деятельности муниципального автономного учреждения "Физкультурно - спортивный центр" - начисления на заработную плату</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0400201102</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4 771 099,45</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4 771 099,45</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Физическая культура и спорт</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0400201102</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1100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4 771 099,45</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4 771 099,45</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Физическая культура</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0400201102</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1101</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4 771 099,45</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4 771 099,45</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0400201102</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1101</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621</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4 771 099,45</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4 771 099,45</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Обеспечение деятельности муниципального автономного учреждения "Физкультурно - спортивный центр" - материальные затраты, налоги</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0400201103</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939 422,00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939 422,00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939 422,00</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Физическая культура и спорт</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0400201103</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1100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939 422,00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939 422,00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939 422,00</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Физическая культура</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0400201103</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1101</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939 422,00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939 422,00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939 422,00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0400201103</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1101</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621</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939 422,00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939 422,00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939 422,00</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Обеспечение участия в официальных физкультурных (физкультурно - оздоровительных) мероприятиях</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0400210184</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128 000,00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Физическая культура и спорт</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0400210184</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1100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128 000,00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Физическая культура</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0400210184</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1101</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128 000,00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0400210184</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1101</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621</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128 000,00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На софинансирование расходов муниципальных казенных, бюджетных и автономных учреждений по приобретению коммунальных услуг (Субсидия)</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0400272300</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8 884 000,00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8 884 000,00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8 884 000,00</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Физическая культура и спорт</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0400272300</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1100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8 884 000,00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8 884 000,00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8 884 000,00</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Физическая культура</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0400272300</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1101</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8 884 000,00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8 884 000,00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8 884 000,00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0400272300</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1101</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621</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8 884 000,00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8 884 000,00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8 884 000,00</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Софинансирование расходов муниципальных казенных, бюджетных и автономных учреждений по приобретению коммунальных услуг</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04002S2300</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2 221 000,00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2 221 000,00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2 221 000,00</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Физическая культура и спорт</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04002S2300</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1100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2 221 000,00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2 221 000,00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2 221 000,00</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Физическая культура</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04002S2300</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1101</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2 221 000,00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2 221 000,00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2 221 000,00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04002S2300</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1101</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621</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2 221 000,00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2 221 000,00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2 221 000,00</w:t>
            </w:r>
          </w:p>
        </w:tc>
      </w:tr>
      <w:tr w:rsidR="00DB19FE" w:rsidRPr="00AA0850" w:rsidTr="00DB19FE">
        <w:trPr>
          <w:trHeight w:val="20"/>
        </w:trPr>
        <w:tc>
          <w:tcPr>
            <w:tcW w:w="2731" w:type="pct"/>
            <w:hideMark/>
          </w:tcPr>
          <w:p w:rsidR="00DB19FE" w:rsidRPr="00DB19FE" w:rsidRDefault="00DB19FE" w:rsidP="00DB19FE">
            <w:pPr>
              <w:outlineLvl w:val="1"/>
              <w:rPr>
                <w:rFonts w:ascii="Arial" w:hAnsi="Arial" w:cs="Arial"/>
                <w:color w:val="000000"/>
                <w:sz w:val="12"/>
                <w:szCs w:val="12"/>
              </w:rPr>
            </w:pPr>
            <w:r w:rsidRPr="00DB19FE">
              <w:rPr>
                <w:rFonts w:ascii="Arial" w:hAnsi="Arial" w:cs="Arial"/>
                <w:color w:val="000000"/>
                <w:sz w:val="12"/>
                <w:szCs w:val="12"/>
              </w:rPr>
              <w:t>Развитие спорта и системы подготовки спортивного резерва на территории района</w:t>
            </w:r>
          </w:p>
        </w:tc>
        <w:tc>
          <w:tcPr>
            <w:tcW w:w="412" w:type="pct"/>
            <w:noWrap/>
            <w:hideMark/>
          </w:tcPr>
          <w:p w:rsidR="00DB19FE" w:rsidRPr="00DB19FE" w:rsidRDefault="00DB19FE" w:rsidP="00DB19FE">
            <w:pPr>
              <w:jc w:val="center"/>
              <w:outlineLvl w:val="1"/>
              <w:rPr>
                <w:rFonts w:ascii="Arial" w:hAnsi="Arial" w:cs="Arial"/>
                <w:color w:val="000000"/>
                <w:sz w:val="12"/>
                <w:szCs w:val="12"/>
              </w:rPr>
            </w:pPr>
            <w:r w:rsidRPr="00DB19FE">
              <w:rPr>
                <w:rFonts w:ascii="Arial" w:hAnsi="Arial" w:cs="Arial"/>
                <w:color w:val="000000"/>
                <w:sz w:val="12"/>
                <w:szCs w:val="12"/>
              </w:rPr>
              <w:t>0400300000</w:t>
            </w:r>
          </w:p>
        </w:tc>
        <w:tc>
          <w:tcPr>
            <w:tcW w:w="226" w:type="pct"/>
            <w:noWrap/>
            <w:hideMark/>
          </w:tcPr>
          <w:p w:rsidR="00DB19FE" w:rsidRPr="00DB19FE" w:rsidRDefault="00DB19FE" w:rsidP="00DB19FE">
            <w:pPr>
              <w:jc w:val="center"/>
              <w:outlineLvl w:val="1"/>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1"/>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1"/>
              <w:rPr>
                <w:rFonts w:ascii="Arial" w:hAnsi="Arial" w:cs="Arial"/>
                <w:color w:val="000000"/>
                <w:sz w:val="12"/>
                <w:szCs w:val="12"/>
              </w:rPr>
            </w:pPr>
            <w:r w:rsidRPr="00DB19FE">
              <w:rPr>
                <w:rFonts w:ascii="Arial" w:hAnsi="Arial" w:cs="Arial"/>
                <w:color w:val="000000"/>
                <w:sz w:val="12"/>
                <w:szCs w:val="12"/>
              </w:rPr>
              <w:t>18 588 087,88</w:t>
            </w:r>
          </w:p>
        </w:tc>
        <w:tc>
          <w:tcPr>
            <w:tcW w:w="455" w:type="pct"/>
            <w:noWrap/>
            <w:hideMark/>
          </w:tcPr>
          <w:p w:rsidR="00DB19FE" w:rsidRPr="00DB19FE" w:rsidRDefault="00DB19FE" w:rsidP="00DB19FE">
            <w:pPr>
              <w:jc w:val="right"/>
              <w:outlineLvl w:val="1"/>
              <w:rPr>
                <w:rFonts w:ascii="Arial" w:hAnsi="Arial" w:cs="Arial"/>
                <w:color w:val="000000"/>
                <w:sz w:val="12"/>
                <w:szCs w:val="12"/>
              </w:rPr>
            </w:pPr>
            <w:r w:rsidRPr="00DB19FE">
              <w:rPr>
                <w:rFonts w:ascii="Arial" w:hAnsi="Arial" w:cs="Arial"/>
                <w:color w:val="000000"/>
                <w:sz w:val="12"/>
                <w:szCs w:val="12"/>
              </w:rPr>
              <w:t>11 843 861,35</w:t>
            </w:r>
          </w:p>
        </w:tc>
        <w:tc>
          <w:tcPr>
            <w:tcW w:w="455" w:type="pct"/>
            <w:noWrap/>
            <w:hideMark/>
          </w:tcPr>
          <w:p w:rsidR="00DB19FE" w:rsidRPr="00DB19FE" w:rsidRDefault="00DB19FE" w:rsidP="00DB19FE">
            <w:pPr>
              <w:jc w:val="right"/>
              <w:outlineLvl w:val="1"/>
              <w:rPr>
                <w:rFonts w:ascii="Arial" w:hAnsi="Arial" w:cs="Arial"/>
                <w:color w:val="000000"/>
                <w:sz w:val="12"/>
                <w:szCs w:val="12"/>
              </w:rPr>
            </w:pPr>
            <w:r w:rsidRPr="00DB19FE">
              <w:rPr>
                <w:rFonts w:ascii="Arial" w:hAnsi="Arial" w:cs="Arial"/>
                <w:color w:val="000000"/>
                <w:sz w:val="12"/>
                <w:szCs w:val="12"/>
              </w:rPr>
              <w:t>9 468 158,58</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Обеспечение деятельности муниципального бюджетного учреждения дополнительного образования "Спортивная школа г.Валдай"-заработная плата</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0400301041</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7 866 565,46</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7 866 565,46</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7 866 565,46</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Физическая культура и спорт</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0400301041</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1100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7 866 565,46</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7 866 565,46</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7 866 565,46</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Спорт высших достижений</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0400301041</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1103</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7 866 565,46</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7 866 565,46</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7 866 565,46</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0400301041</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1103</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611</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5 597 662,65</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7 866 565,46</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7 866 565,46</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0400301041</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1103</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621</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2 268 902,81</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Обеспечение деятельности муниципального бюджетного учреждения дополнительного образования "Спортивная школа г.Валдай"-начисления на заработную плату</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0400301042</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2 375 702,77</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2 375 702,77</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Физическая культура и спорт</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0400301042</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1100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2 375 702,77</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2 375 702,77</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Спорт высших достижений</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0400301042</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1103</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2 375 702,77</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2 375 702,77</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0400301042</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1103</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611</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1 696 141,70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2 375 702,77</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0400301042</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1103</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621</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679 561,07</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Обеспечение деятельности муниципального бюджетного учреждения дополнительного образования "Спортивная школа г.Валдай"-материальные затраты, налоги</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0400301043</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147 822,12</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114 393,12</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114 393,12</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Физическая культура и спорт</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0400301043</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1100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147 822,12</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114 393,12</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114 393,12</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Спорт высших достижений</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0400301043</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1103</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147 822,12</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114 393,12</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114 393,12</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0400301043</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1103</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611</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101 421,90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114 393,12</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114 393,12</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0400301043</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1103</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621</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46 400,22</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Приобретение спортивного инвентаря и оборудования для организации проведения физкультурно-массовых и спортивных мероприятий, проводимых на территории района</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0400310181</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10 000,00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10 000,00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10 000,00</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Физическая культура и спорт</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0400310181</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1100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10 000,00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10 000,00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10 000,00</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Спорт высших достижений</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0400310181</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1103</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10 000,00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10 000,00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10 000,00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0400310181</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1103</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611</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10 000,00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10 000,00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10 000,00</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Организация участия сборных команд муниципального района по разным видам спорта в официальных спортивных мероприятиях</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0400310182</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330 500,00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210 000,00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210 000,00</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Физическая культура и спорт</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0400310182</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1100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330 500,00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210 000,00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210 000,00</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Спорт высших достижений</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0400310182</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1103</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330 500,00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210 000,00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210 000,00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0400310182</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1103</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611</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221 500,00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210 000,00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210 000,00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0400310182</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1103</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621</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109 000,00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Монтаж пожарной сигнализации</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0400310188</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185 143,25</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Физическая культура и спорт</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0400310188</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1100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185 143,25</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Спорт высших достижений</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0400310188</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1103</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185 143,25</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Субсидии автономным учреждениям на иные цели</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0400310188</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1103</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622</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185 143,25</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Разработка проектной документации узла учёта горячего водоснабжения, установка узла учёта тепловой энергии на ГВС здания МБУДО "СШ Валдай"</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0400310189</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145 404,16</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Физическая культура и спорт</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0400310189</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1100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145 404,16</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Спорт высших достижений</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0400310189</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1103</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145 404,16</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Субсидии бюджетным учреждениям на иные цели</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0400310189</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1103</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612</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145 404,16</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Разработка проектно-сметной документации по благоустройству территории муниципального бюджетного учреждения дополнительного образования "Спортивная школа г.Валдай"</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0400310190</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250 000,00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Физическая культура и спорт</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0400310190</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1100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250 000,00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Спорт высших достижений</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0400310190</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1103</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250 000,00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Субсидии бюджетным учреждениям на иные цели</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0400310190</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1103</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612</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250 000,00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Благоустройство территории муниципального бюджетного учреждения дополнительного образования "Спортивная школа г.Валдай" и строительный контроль</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0400310200</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5 225 418,01</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Физическая культура и спорт</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0400310200</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1100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5 225 418,01</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Спорт высших достижений</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0400310200</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1103</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5 225 418,01</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Субсидии бюджетным учреждениям на иные цели</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0400310200</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1103</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612</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5 225 418,01</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Авторский надзор за выполнением работ по ликвидации накопленного вреда окружающей среде</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0400310220</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119 032,11</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Физическая культура и спорт</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0400310220</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1100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119 032,11</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Спорт высших достижений</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0400310220</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1103</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119 032,11</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Субсидии бюджетным учреждениям на иные цели</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0400310220</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1103</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612</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119 032,11</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На частичную компенсацию дополнительных расходов на повышение оплаты труда работников бюджетной сферы-заработная плата</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0400371411</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104 700,00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Физическая культура и спорт</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0400371411</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1100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104 700,00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Спорт высших достижений</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0400371411</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1103</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104 700,00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0400371411</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1103</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611</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104 700,00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На частичную компенсацию дополнительных расходов на повышение оплаты труда работников бюджетной сферы-начисления на заработную плату</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0400371412</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31 600,00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Физическая культура и спорт</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0400371412</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1100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31 600,00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Спорт высших достижений</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0400371412</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1103</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31 600,00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0400371412</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1103</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611</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31 600,00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На софинансирование расходов муниципальных казенных, бюджетных и автономных учреждений по приобретению коммунальных услуг(Субсидия)</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0400372300</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1 437 000,00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1 013 800,00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1 013 800,00</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Физическая культура и спорт</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0400372300</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1100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1 437 000,00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1 013 800,00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1 013 800,00</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Спорт высших достижений</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0400372300</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1103</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1 437 000,00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1 013 800,00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1 013 800,00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0400372300</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1103</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611</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1 214 691,26</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1 013 800,00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1 013 800,00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0400372300</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1103</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621</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222 308,74</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Софинансирование расходов муниципальных казенных, бюджетных и автономных учреждений по приобретению коммунальных услуг</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04003S2300</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359 200,00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253 400,00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253 400,00</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Физическая культура и спорт</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04003S2300</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1100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359 200,00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253 400,00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253 400,00</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Спорт высших достижений</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04003S2300</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1103</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359 200,00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253 400,00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253 400,00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04003S2300</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1103</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611</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284 981,52</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253 400,00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253 400,00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04003S2300</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1103</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621</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74 218,48</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rPr>
                <w:rFonts w:ascii="Arial" w:hAnsi="Arial" w:cs="Arial"/>
                <w:color w:val="000000"/>
                <w:sz w:val="12"/>
                <w:szCs w:val="12"/>
              </w:rPr>
            </w:pPr>
            <w:r w:rsidRPr="00DB19FE">
              <w:rPr>
                <w:rFonts w:ascii="Arial" w:hAnsi="Arial" w:cs="Arial"/>
                <w:color w:val="000000"/>
                <w:sz w:val="12"/>
                <w:szCs w:val="12"/>
              </w:rPr>
              <w:t>Муниципальная программа "Управление муниципальными финансами Валдайского муниципального района на 2020-2027 год"</w:t>
            </w:r>
          </w:p>
        </w:tc>
        <w:tc>
          <w:tcPr>
            <w:tcW w:w="412" w:type="pct"/>
            <w:noWrap/>
            <w:hideMark/>
          </w:tcPr>
          <w:p w:rsidR="00DB19FE" w:rsidRPr="00DB19FE" w:rsidRDefault="00DB19FE" w:rsidP="00DB19FE">
            <w:pPr>
              <w:jc w:val="center"/>
              <w:rPr>
                <w:rFonts w:ascii="Arial" w:hAnsi="Arial" w:cs="Arial"/>
                <w:color w:val="000000"/>
                <w:sz w:val="12"/>
                <w:szCs w:val="12"/>
              </w:rPr>
            </w:pPr>
            <w:r w:rsidRPr="00DB19FE">
              <w:rPr>
                <w:rFonts w:ascii="Arial" w:hAnsi="Arial" w:cs="Arial"/>
                <w:color w:val="000000"/>
                <w:sz w:val="12"/>
                <w:szCs w:val="12"/>
              </w:rPr>
              <w:t>0500000000</w:t>
            </w:r>
          </w:p>
        </w:tc>
        <w:tc>
          <w:tcPr>
            <w:tcW w:w="226" w:type="pct"/>
            <w:noWrap/>
            <w:hideMark/>
          </w:tcPr>
          <w:p w:rsidR="00DB19FE" w:rsidRPr="00DB19FE" w:rsidRDefault="00DB19FE" w:rsidP="00DB19FE">
            <w:pPr>
              <w:jc w:val="center"/>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rPr>
                <w:rFonts w:ascii="Arial" w:hAnsi="Arial" w:cs="Arial"/>
                <w:color w:val="000000"/>
                <w:sz w:val="12"/>
                <w:szCs w:val="12"/>
              </w:rPr>
            </w:pPr>
            <w:r w:rsidRPr="00DB19FE">
              <w:rPr>
                <w:rFonts w:ascii="Arial" w:hAnsi="Arial" w:cs="Arial"/>
                <w:color w:val="000000"/>
                <w:sz w:val="12"/>
                <w:szCs w:val="12"/>
              </w:rPr>
              <w:t>10 032 949,20</w:t>
            </w:r>
          </w:p>
        </w:tc>
        <w:tc>
          <w:tcPr>
            <w:tcW w:w="455" w:type="pct"/>
            <w:noWrap/>
            <w:hideMark/>
          </w:tcPr>
          <w:p w:rsidR="00DB19FE" w:rsidRPr="00DB19FE" w:rsidRDefault="00DB19FE" w:rsidP="00DB19FE">
            <w:pPr>
              <w:jc w:val="right"/>
              <w:rPr>
                <w:rFonts w:ascii="Arial" w:hAnsi="Arial" w:cs="Arial"/>
                <w:color w:val="000000"/>
                <w:sz w:val="12"/>
                <w:szCs w:val="12"/>
              </w:rPr>
            </w:pPr>
            <w:r w:rsidRPr="00DB19FE">
              <w:rPr>
                <w:rFonts w:ascii="Arial" w:hAnsi="Arial" w:cs="Arial"/>
                <w:color w:val="000000"/>
                <w:sz w:val="12"/>
                <w:szCs w:val="12"/>
              </w:rPr>
              <w:t>7 240 330,17</w:t>
            </w:r>
          </w:p>
        </w:tc>
        <w:tc>
          <w:tcPr>
            <w:tcW w:w="455" w:type="pct"/>
            <w:noWrap/>
            <w:hideMark/>
          </w:tcPr>
          <w:p w:rsidR="00DB19FE" w:rsidRPr="00DB19FE" w:rsidRDefault="00DB19FE" w:rsidP="00DB19FE">
            <w:pPr>
              <w:jc w:val="right"/>
              <w:rPr>
                <w:rFonts w:ascii="Arial" w:hAnsi="Arial" w:cs="Arial"/>
                <w:color w:val="000000"/>
                <w:sz w:val="12"/>
                <w:szCs w:val="12"/>
              </w:rPr>
            </w:pPr>
            <w:r w:rsidRPr="00DB19FE">
              <w:rPr>
                <w:rFonts w:ascii="Arial" w:hAnsi="Arial" w:cs="Arial"/>
                <w:color w:val="000000"/>
                <w:sz w:val="12"/>
                <w:szCs w:val="12"/>
              </w:rPr>
              <w:t>7 220 115,09</w:t>
            </w:r>
          </w:p>
        </w:tc>
      </w:tr>
      <w:tr w:rsidR="00DB19FE" w:rsidRPr="00AA0850" w:rsidTr="00DB19FE">
        <w:trPr>
          <w:trHeight w:val="20"/>
        </w:trPr>
        <w:tc>
          <w:tcPr>
            <w:tcW w:w="2731" w:type="pct"/>
            <w:hideMark/>
          </w:tcPr>
          <w:p w:rsidR="00DB19FE" w:rsidRPr="00DB19FE" w:rsidRDefault="00DB19FE" w:rsidP="00DB19FE">
            <w:pPr>
              <w:outlineLvl w:val="0"/>
              <w:rPr>
                <w:rFonts w:ascii="Arial" w:hAnsi="Arial" w:cs="Arial"/>
                <w:color w:val="000000"/>
                <w:sz w:val="12"/>
                <w:szCs w:val="12"/>
              </w:rPr>
            </w:pPr>
            <w:r w:rsidRPr="00DB19FE">
              <w:rPr>
                <w:rFonts w:ascii="Arial" w:hAnsi="Arial" w:cs="Arial"/>
                <w:color w:val="000000"/>
                <w:sz w:val="12"/>
                <w:szCs w:val="12"/>
              </w:rPr>
              <w:t>Подпрограмма "Организация и обеспечение осуществления бюджетного процесса, управление муниципальным долгом Валдайского муниципального района"</w:t>
            </w:r>
          </w:p>
        </w:tc>
        <w:tc>
          <w:tcPr>
            <w:tcW w:w="412" w:type="pct"/>
            <w:noWrap/>
            <w:hideMark/>
          </w:tcPr>
          <w:p w:rsidR="00DB19FE" w:rsidRPr="00DB19FE" w:rsidRDefault="00DB19FE" w:rsidP="00DB19FE">
            <w:pPr>
              <w:jc w:val="center"/>
              <w:outlineLvl w:val="0"/>
              <w:rPr>
                <w:rFonts w:ascii="Arial" w:hAnsi="Arial" w:cs="Arial"/>
                <w:color w:val="000000"/>
                <w:sz w:val="12"/>
                <w:szCs w:val="12"/>
              </w:rPr>
            </w:pPr>
            <w:r w:rsidRPr="00DB19FE">
              <w:rPr>
                <w:rFonts w:ascii="Arial" w:hAnsi="Arial" w:cs="Arial"/>
                <w:color w:val="000000"/>
                <w:sz w:val="12"/>
                <w:szCs w:val="12"/>
              </w:rPr>
              <w:t>0510000000</w:t>
            </w:r>
          </w:p>
        </w:tc>
        <w:tc>
          <w:tcPr>
            <w:tcW w:w="226" w:type="pct"/>
            <w:noWrap/>
            <w:hideMark/>
          </w:tcPr>
          <w:p w:rsidR="00DB19FE" w:rsidRPr="00DB19FE" w:rsidRDefault="00DB19FE" w:rsidP="00DB19FE">
            <w:pPr>
              <w:jc w:val="center"/>
              <w:outlineLvl w:val="0"/>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0"/>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0"/>
              <w:rPr>
                <w:rFonts w:ascii="Arial" w:hAnsi="Arial" w:cs="Arial"/>
                <w:color w:val="000000"/>
                <w:sz w:val="12"/>
                <w:szCs w:val="12"/>
              </w:rPr>
            </w:pPr>
            <w:r w:rsidRPr="00DB19FE">
              <w:rPr>
                <w:rFonts w:ascii="Arial" w:hAnsi="Arial" w:cs="Arial"/>
                <w:color w:val="000000"/>
                <w:sz w:val="12"/>
                <w:szCs w:val="12"/>
              </w:rPr>
              <w:t>9 852 549,20</w:t>
            </w:r>
          </w:p>
        </w:tc>
        <w:tc>
          <w:tcPr>
            <w:tcW w:w="455" w:type="pct"/>
            <w:noWrap/>
            <w:hideMark/>
          </w:tcPr>
          <w:p w:rsidR="00DB19FE" w:rsidRPr="00DB19FE" w:rsidRDefault="00DB19FE" w:rsidP="00DB19FE">
            <w:pPr>
              <w:jc w:val="right"/>
              <w:outlineLvl w:val="0"/>
              <w:rPr>
                <w:rFonts w:ascii="Arial" w:hAnsi="Arial" w:cs="Arial"/>
                <w:color w:val="000000"/>
                <w:sz w:val="12"/>
                <w:szCs w:val="12"/>
              </w:rPr>
            </w:pPr>
            <w:r w:rsidRPr="00DB19FE">
              <w:rPr>
                <w:rFonts w:ascii="Arial" w:hAnsi="Arial" w:cs="Arial"/>
                <w:color w:val="000000"/>
                <w:sz w:val="12"/>
                <w:szCs w:val="12"/>
              </w:rPr>
              <w:t>7 059 930,17</w:t>
            </w:r>
          </w:p>
        </w:tc>
        <w:tc>
          <w:tcPr>
            <w:tcW w:w="455" w:type="pct"/>
            <w:noWrap/>
            <w:hideMark/>
          </w:tcPr>
          <w:p w:rsidR="00DB19FE" w:rsidRPr="00DB19FE" w:rsidRDefault="00DB19FE" w:rsidP="00DB19FE">
            <w:pPr>
              <w:jc w:val="right"/>
              <w:outlineLvl w:val="0"/>
              <w:rPr>
                <w:rFonts w:ascii="Arial" w:hAnsi="Arial" w:cs="Arial"/>
                <w:color w:val="000000"/>
                <w:sz w:val="12"/>
                <w:szCs w:val="12"/>
              </w:rPr>
            </w:pPr>
            <w:r w:rsidRPr="00DB19FE">
              <w:rPr>
                <w:rFonts w:ascii="Arial" w:hAnsi="Arial" w:cs="Arial"/>
                <w:color w:val="000000"/>
                <w:sz w:val="12"/>
                <w:szCs w:val="12"/>
              </w:rPr>
              <w:t>7 039 715,09</w:t>
            </w:r>
          </w:p>
        </w:tc>
      </w:tr>
      <w:tr w:rsidR="00DB19FE" w:rsidRPr="00AA0850" w:rsidTr="00DB19FE">
        <w:trPr>
          <w:trHeight w:val="20"/>
        </w:trPr>
        <w:tc>
          <w:tcPr>
            <w:tcW w:w="2731" w:type="pct"/>
            <w:hideMark/>
          </w:tcPr>
          <w:p w:rsidR="00DB19FE" w:rsidRPr="00DB19FE" w:rsidRDefault="00DB19FE" w:rsidP="00DB19FE">
            <w:pPr>
              <w:outlineLvl w:val="1"/>
              <w:rPr>
                <w:rFonts w:ascii="Arial" w:hAnsi="Arial" w:cs="Arial"/>
                <w:color w:val="000000"/>
                <w:sz w:val="12"/>
                <w:szCs w:val="12"/>
              </w:rPr>
            </w:pPr>
            <w:r w:rsidRPr="00DB19FE">
              <w:rPr>
                <w:rFonts w:ascii="Arial" w:hAnsi="Arial" w:cs="Arial"/>
                <w:color w:val="000000"/>
                <w:sz w:val="12"/>
                <w:szCs w:val="12"/>
              </w:rPr>
              <w:t>Обеспечение исполнения долговых обязательств муниципального района</w:t>
            </w:r>
          </w:p>
        </w:tc>
        <w:tc>
          <w:tcPr>
            <w:tcW w:w="412" w:type="pct"/>
            <w:noWrap/>
            <w:hideMark/>
          </w:tcPr>
          <w:p w:rsidR="00DB19FE" w:rsidRPr="00DB19FE" w:rsidRDefault="00DB19FE" w:rsidP="00DB19FE">
            <w:pPr>
              <w:jc w:val="center"/>
              <w:outlineLvl w:val="1"/>
              <w:rPr>
                <w:rFonts w:ascii="Arial" w:hAnsi="Arial" w:cs="Arial"/>
                <w:color w:val="000000"/>
                <w:sz w:val="12"/>
                <w:szCs w:val="12"/>
              </w:rPr>
            </w:pPr>
            <w:r w:rsidRPr="00DB19FE">
              <w:rPr>
                <w:rFonts w:ascii="Arial" w:hAnsi="Arial" w:cs="Arial"/>
                <w:color w:val="000000"/>
                <w:sz w:val="12"/>
                <w:szCs w:val="12"/>
              </w:rPr>
              <w:t>0510100000</w:t>
            </w:r>
          </w:p>
        </w:tc>
        <w:tc>
          <w:tcPr>
            <w:tcW w:w="226" w:type="pct"/>
            <w:noWrap/>
            <w:hideMark/>
          </w:tcPr>
          <w:p w:rsidR="00DB19FE" w:rsidRPr="00DB19FE" w:rsidRDefault="00DB19FE" w:rsidP="00DB19FE">
            <w:pPr>
              <w:jc w:val="center"/>
              <w:outlineLvl w:val="1"/>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1"/>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1"/>
              <w:rPr>
                <w:rFonts w:ascii="Arial" w:hAnsi="Arial" w:cs="Arial"/>
                <w:color w:val="000000"/>
                <w:sz w:val="12"/>
                <w:szCs w:val="12"/>
              </w:rPr>
            </w:pPr>
            <w:r w:rsidRPr="00DB19FE">
              <w:rPr>
                <w:rFonts w:ascii="Arial" w:hAnsi="Arial" w:cs="Arial"/>
                <w:color w:val="000000"/>
                <w:sz w:val="12"/>
                <w:szCs w:val="12"/>
              </w:rPr>
              <w:t>49 178,85</w:t>
            </w:r>
          </w:p>
        </w:tc>
        <w:tc>
          <w:tcPr>
            <w:tcW w:w="455" w:type="pct"/>
            <w:noWrap/>
            <w:hideMark/>
          </w:tcPr>
          <w:p w:rsidR="00DB19FE" w:rsidRPr="00DB19FE" w:rsidRDefault="00DB19FE" w:rsidP="00DB19FE">
            <w:pPr>
              <w:jc w:val="right"/>
              <w:outlineLvl w:val="1"/>
              <w:rPr>
                <w:rFonts w:ascii="Arial" w:hAnsi="Arial" w:cs="Arial"/>
                <w:color w:val="000000"/>
                <w:sz w:val="12"/>
                <w:szCs w:val="12"/>
              </w:rPr>
            </w:pPr>
            <w:r w:rsidRPr="00DB19FE">
              <w:rPr>
                <w:rFonts w:ascii="Arial" w:hAnsi="Arial" w:cs="Arial"/>
                <w:color w:val="000000"/>
                <w:sz w:val="12"/>
                <w:szCs w:val="12"/>
              </w:rPr>
              <w:t>36 675,17</w:t>
            </w:r>
          </w:p>
        </w:tc>
        <w:tc>
          <w:tcPr>
            <w:tcW w:w="455" w:type="pct"/>
            <w:noWrap/>
            <w:hideMark/>
          </w:tcPr>
          <w:p w:rsidR="00DB19FE" w:rsidRPr="00DB19FE" w:rsidRDefault="00DB19FE" w:rsidP="00DB19FE">
            <w:pPr>
              <w:jc w:val="right"/>
              <w:outlineLvl w:val="1"/>
              <w:rPr>
                <w:rFonts w:ascii="Arial" w:hAnsi="Arial" w:cs="Arial"/>
                <w:color w:val="000000"/>
                <w:sz w:val="12"/>
                <w:szCs w:val="12"/>
              </w:rPr>
            </w:pPr>
            <w:r w:rsidRPr="00DB19FE">
              <w:rPr>
                <w:rFonts w:ascii="Arial" w:hAnsi="Arial" w:cs="Arial"/>
                <w:color w:val="000000"/>
                <w:sz w:val="12"/>
                <w:szCs w:val="12"/>
              </w:rPr>
              <w:t>16 460,09</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Обслуживание муниципального долга</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0510110050</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49 178,85</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36 675,17</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16 460,09</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Обслуживание государственного и муниципального долга</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0510110050</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1300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49 178,85</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36 675,17</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16 460,09</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Обслуживание государственного внутреннего и муниципального долга</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0510110050</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1301</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49 178,85</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36 675,17</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16 460,09</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Обслуживание муниципального долга</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0510110050</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1301</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730</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49 178,85</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36 675,17</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16 460,09</w:t>
            </w:r>
          </w:p>
        </w:tc>
      </w:tr>
      <w:tr w:rsidR="00DB19FE" w:rsidRPr="00AA0850" w:rsidTr="00DB19FE">
        <w:trPr>
          <w:trHeight w:val="20"/>
        </w:trPr>
        <w:tc>
          <w:tcPr>
            <w:tcW w:w="2731" w:type="pct"/>
            <w:hideMark/>
          </w:tcPr>
          <w:p w:rsidR="00DB19FE" w:rsidRPr="00DB19FE" w:rsidRDefault="00DB19FE" w:rsidP="00DB19FE">
            <w:pPr>
              <w:outlineLvl w:val="1"/>
              <w:rPr>
                <w:rFonts w:ascii="Arial" w:hAnsi="Arial" w:cs="Arial"/>
                <w:color w:val="000000"/>
                <w:sz w:val="12"/>
                <w:szCs w:val="12"/>
              </w:rPr>
            </w:pPr>
            <w:r w:rsidRPr="00DB19FE">
              <w:rPr>
                <w:rFonts w:ascii="Arial" w:hAnsi="Arial" w:cs="Arial"/>
                <w:color w:val="000000"/>
                <w:sz w:val="12"/>
                <w:szCs w:val="12"/>
              </w:rPr>
              <w:t>Обеспечение деятельности комитета</w:t>
            </w:r>
          </w:p>
        </w:tc>
        <w:tc>
          <w:tcPr>
            <w:tcW w:w="412" w:type="pct"/>
            <w:noWrap/>
            <w:hideMark/>
          </w:tcPr>
          <w:p w:rsidR="00DB19FE" w:rsidRPr="00DB19FE" w:rsidRDefault="00DB19FE" w:rsidP="00DB19FE">
            <w:pPr>
              <w:jc w:val="center"/>
              <w:outlineLvl w:val="1"/>
              <w:rPr>
                <w:rFonts w:ascii="Arial" w:hAnsi="Arial" w:cs="Arial"/>
                <w:color w:val="000000"/>
                <w:sz w:val="12"/>
                <w:szCs w:val="12"/>
              </w:rPr>
            </w:pPr>
            <w:r w:rsidRPr="00DB19FE">
              <w:rPr>
                <w:rFonts w:ascii="Arial" w:hAnsi="Arial" w:cs="Arial"/>
                <w:color w:val="000000"/>
                <w:sz w:val="12"/>
                <w:szCs w:val="12"/>
              </w:rPr>
              <w:t>0510500000</w:t>
            </w:r>
          </w:p>
        </w:tc>
        <w:tc>
          <w:tcPr>
            <w:tcW w:w="226" w:type="pct"/>
            <w:noWrap/>
            <w:hideMark/>
          </w:tcPr>
          <w:p w:rsidR="00DB19FE" w:rsidRPr="00DB19FE" w:rsidRDefault="00DB19FE" w:rsidP="00DB19FE">
            <w:pPr>
              <w:jc w:val="center"/>
              <w:outlineLvl w:val="1"/>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1"/>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1"/>
              <w:rPr>
                <w:rFonts w:ascii="Arial" w:hAnsi="Arial" w:cs="Arial"/>
                <w:color w:val="000000"/>
                <w:sz w:val="12"/>
                <w:szCs w:val="12"/>
              </w:rPr>
            </w:pPr>
            <w:r w:rsidRPr="00DB19FE">
              <w:rPr>
                <w:rFonts w:ascii="Arial" w:hAnsi="Arial" w:cs="Arial"/>
                <w:color w:val="000000"/>
                <w:sz w:val="12"/>
                <w:szCs w:val="12"/>
              </w:rPr>
              <w:t>9 803 370,35</w:t>
            </w:r>
          </w:p>
        </w:tc>
        <w:tc>
          <w:tcPr>
            <w:tcW w:w="455" w:type="pct"/>
            <w:noWrap/>
            <w:hideMark/>
          </w:tcPr>
          <w:p w:rsidR="00DB19FE" w:rsidRPr="00DB19FE" w:rsidRDefault="00DB19FE" w:rsidP="00DB19FE">
            <w:pPr>
              <w:jc w:val="right"/>
              <w:outlineLvl w:val="1"/>
              <w:rPr>
                <w:rFonts w:ascii="Arial" w:hAnsi="Arial" w:cs="Arial"/>
                <w:color w:val="000000"/>
                <w:sz w:val="12"/>
                <w:szCs w:val="12"/>
              </w:rPr>
            </w:pPr>
            <w:r w:rsidRPr="00DB19FE">
              <w:rPr>
                <w:rFonts w:ascii="Arial" w:hAnsi="Arial" w:cs="Arial"/>
                <w:color w:val="000000"/>
                <w:sz w:val="12"/>
                <w:szCs w:val="12"/>
              </w:rPr>
              <w:t>7 023 255,00</w:t>
            </w:r>
          </w:p>
        </w:tc>
        <w:tc>
          <w:tcPr>
            <w:tcW w:w="455" w:type="pct"/>
            <w:noWrap/>
            <w:hideMark/>
          </w:tcPr>
          <w:p w:rsidR="00DB19FE" w:rsidRPr="00DB19FE" w:rsidRDefault="00DB19FE" w:rsidP="00DB19FE">
            <w:pPr>
              <w:jc w:val="right"/>
              <w:outlineLvl w:val="1"/>
              <w:rPr>
                <w:rFonts w:ascii="Arial" w:hAnsi="Arial" w:cs="Arial"/>
                <w:color w:val="000000"/>
                <w:sz w:val="12"/>
                <w:szCs w:val="12"/>
              </w:rPr>
            </w:pPr>
            <w:r w:rsidRPr="00DB19FE">
              <w:rPr>
                <w:rFonts w:ascii="Arial" w:hAnsi="Arial" w:cs="Arial"/>
                <w:color w:val="000000"/>
                <w:sz w:val="12"/>
                <w:szCs w:val="12"/>
              </w:rPr>
              <w:t>7 023 255,00</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Расходы на обеспечение функций органов местного самоуправления</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0510501000</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9 748 530,35</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6 968 415,00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6 968 415,00</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Общегосударственные вопросы</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0510501000</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0100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9 748 530,35</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6 968 415,00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6 968 415,00</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Обеспечение деятельности финансовых, налоговых и таможенных органов и органов финансового (финансово-бюджетного) надзора</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0510501000</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0106</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9 748 530,35</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6 968 415,00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6 968 415,00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Фонд оплаты труда государственных (муниципальных) органов</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0510501000</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0106</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121</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7 100 023,31</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6 464 115,00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6 464 115,00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Иные выплаты персоналу государственных (муниципальных) органов, за исключением фонда оплаты труда</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0510501000</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0106</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122</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352 000,00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352 000,00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352 000,00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0510501000</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0106</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129</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2 144 207,04</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Закупка товаров, работ, услуг в сфере информационно-коммуникационных технологий</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0510501000</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0106</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242</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116 600,00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116 600,00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116 600,00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Прочая закупка товаров, работ и услуг</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0510501000</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0106</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244</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34 700,00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34 700,00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34 700,00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Уплата иных платежей</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0510501000</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0106</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853</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1 000,00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1 000,00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1 000,00</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На содержание штатных единиц, осуществляющих переданные отдельные государственные полномочия области (Субвенция)</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0510570280</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54 840,00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54 840,00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54 840,00</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Общегосударственные вопросы</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0510570280</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0100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54 840,00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54 840,00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54 840,00</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Обеспечение деятельности финансовых, налоговых и таможенных органов и органов финансового (финансово-бюджетного) надзора</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0510570280</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0106</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54 840,00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54 840,00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54 840,00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Фонд оплаты труда государственных (муниципальных) органов</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0510570280</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0106</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121</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38 130,00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38 130,00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38 130,00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Иные выплаты персоналу государственных (муниципальных) органов, за исключением фонда оплаты труда</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0510570280</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0106</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122</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4 000,00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4 000,00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4 000,00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0510570280</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0106</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129</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11 520,00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11 520,00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11 520,00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Прочая закупка товаров, работ и услуг</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0510570280</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0106</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244</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1 190,00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1 190,00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1 190,00</w:t>
            </w:r>
          </w:p>
        </w:tc>
      </w:tr>
      <w:tr w:rsidR="00DB19FE" w:rsidRPr="00AA0850" w:rsidTr="00DB19FE">
        <w:trPr>
          <w:trHeight w:val="20"/>
        </w:trPr>
        <w:tc>
          <w:tcPr>
            <w:tcW w:w="2731" w:type="pct"/>
            <w:hideMark/>
          </w:tcPr>
          <w:p w:rsidR="00DB19FE" w:rsidRPr="00DB19FE" w:rsidRDefault="00DB19FE" w:rsidP="00DB19FE">
            <w:pPr>
              <w:outlineLvl w:val="0"/>
              <w:rPr>
                <w:rFonts w:ascii="Arial" w:hAnsi="Arial" w:cs="Arial"/>
                <w:color w:val="000000"/>
                <w:sz w:val="12"/>
                <w:szCs w:val="12"/>
              </w:rPr>
            </w:pPr>
            <w:r w:rsidRPr="00DB19FE">
              <w:rPr>
                <w:rFonts w:ascii="Arial" w:hAnsi="Arial" w:cs="Arial"/>
                <w:color w:val="000000"/>
                <w:sz w:val="12"/>
                <w:szCs w:val="12"/>
              </w:rPr>
              <w:t>Подпрограмма "Повышение эффективности бюджетных расходов Валдайского муниципального района"</w:t>
            </w:r>
          </w:p>
        </w:tc>
        <w:tc>
          <w:tcPr>
            <w:tcW w:w="412" w:type="pct"/>
            <w:noWrap/>
            <w:hideMark/>
          </w:tcPr>
          <w:p w:rsidR="00DB19FE" w:rsidRPr="00DB19FE" w:rsidRDefault="00DB19FE" w:rsidP="00DB19FE">
            <w:pPr>
              <w:jc w:val="center"/>
              <w:outlineLvl w:val="0"/>
              <w:rPr>
                <w:rFonts w:ascii="Arial" w:hAnsi="Arial" w:cs="Arial"/>
                <w:color w:val="000000"/>
                <w:sz w:val="12"/>
                <w:szCs w:val="12"/>
              </w:rPr>
            </w:pPr>
            <w:r w:rsidRPr="00DB19FE">
              <w:rPr>
                <w:rFonts w:ascii="Arial" w:hAnsi="Arial" w:cs="Arial"/>
                <w:color w:val="000000"/>
                <w:sz w:val="12"/>
                <w:szCs w:val="12"/>
              </w:rPr>
              <w:t>0520000000</w:t>
            </w:r>
          </w:p>
        </w:tc>
        <w:tc>
          <w:tcPr>
            <w:tcW w:w="226" w:type="pct"/>
            <w:noWrap/>
            <w:hideMark/>
          </w:tcPr>
          <w:p w:rsidR="00DB19FE" w:rsidRPr="00DB19FE" w:rsidRDefault="00DB19FE" w:rsidP="00DB19FE">
            <w:pPr>
              <w:jc w:val="center"/>
              <w:outlineLvl w:val="0"/>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0"/>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0"/>
              <w:rPr>
                <w:rFonts w:ascii="Arial" w:hAnsi="Arial" w:cs="Arial"/>
                <w:color w:val="000000"/>
                <w:sz w:val="12"/>
                <w:szCs w:val="12"/>
              </w:rPr>
            </w:pPr>
            <w:r w:rsidRPr="00DB19FE">
              <w:rPr>
                <w:rFonts w:ascii="Arial" w:hAnsi="Arial" w:cs="Arial"/>
                <w:color w:val="000000"/>
                <w:sz w:val="12"/>
                <w:szCs w:val="12"/>
              </w:rPr>
              <w:t>180 400,00</w:t>
            </w:r>
          </w:p>
        </w:tc>
        <w:tc>
          <w:tcPr>
            <w:tcW w:w="455" w:type="pct"/>
            <w:noWrap/>
            <w:hideMark/>
          </w:tcPr>
          <w:p w:rsidR="00DB19FE" w:rsidRPr="00DB19FE" w:rsidRDefault="00DB19FE" w:rsidP="00DB19FE">
            <w:pPr>
              <w:jc w:val="right"/>
              <w:outlineLvl w:val="0"/>
              <w:rPr>
                <w:rFonts w:ascii="Arial" w:hAnsi="Arial" w:cs="Arial"/>
                <w:color w:val="000000"/>
                <w:sz w:val="12"/>
                <w:szCs w:val="12"/>
              </w:rPr>
            </w:pPr>
            <w:r w:rsidRPr="00DB19FE">
              <w:rPr>
                <w:rFonts w:ascii="Arial" w:hAnsi="Arial" w:cs="Arial"/>
                <w:color w:val="000000"/>
                <w:sz w:val="12"/>
                <w:szCs w:val="12"/>
              </w:rPr>
              <w:t>180 400,00</w:t>
            </w:r>
          </w:p>
        </w:tc>
        <w:tc>
          <w:tcPr>
            <w:tcW w:w="455" w:type="pct"/>
            <w:noWrap/>
            <w:hideMark/>
          </w:tcPr>
          <w:p w:rsidR="00DB19FE" w:rsidRPr="00DB19FE" w:rsidRDefault="00DB19FE" w:rsidP="00DB19FE">
            <w:pPr>
              <w:jc w:val="right"/>
              <w:outlineLvl w:val="0"/>
              <w:rPr>
                <w:rFonts w:ascii="Arial" w:hAnsi="Arial" w:cs="Arial"/>
                <w:color w:val="000000"/>
                <w:sz w:val="12"/>
                <w:szCs w:val="12"/>
              </w:rPr>
            </w:pPr>
            <w:r w:rsidRPr="00DB19FE">
              <w:rPr>
                <w:rFonts w:ascii="Arial" w:hAnsi="Arial" w:cs="Arial"/>
                <w:color w:val="000000"/>
                <w:sz w:val="12"/>
                <w:szCs w:val="12"/>
              </w:rPr>
              <w:t>180 400,00</w:t>
            </w:r>
          </w:p>
        </w:tc>
      </w:tr>
      <w:tr w:rsidR="00DB19FE" w:rsidRPr="00AA0850" w:rsidTr="00DB19FE">
        <w:trPr>
          <w:trHeight w:val="20"/>
        </w:trPr>
        <w:tc>
          <w:tcPr>
            <w:tcW w:w="2731" w:type="pct"/>
            <w:hideMark/>
          </w:tcPr>
          <w:p w:rsidR="00DB19FE" w:rsidRPr="00DB19FE" w:rsidRDefault="00DB19FE" w:rsidP="00DB19FE">
            <w:pPr>
              <w:outlineLvl w:val="1"/>
              <w:rPr>
                <w:rFonts w:ascii="Arial" w:hAnsi="Arial" w:cs="Arial"/>
                <w:color w:val="000000"/>
                <w:sz w:val="12"/>
                <w:szCs w:val="12"/>
              </w:rPr>
            </w:pPr>
            <w:r w:rsidRPr="00DB19FE">
              <w:rPr>
                <w:rFonts w:ascii="Arial" w:hAnsi="Arial" w:cs="Arial"/>
                <w:color w:val="000000"/>
                <w:sz w:val="12"/>
                <w:szCs w:val="12"/>
              </w:rPr>
              <w:t>Развитие информационной системы управления муниципальными финансами</w:t>
            </w:r>
          </w:p>
        </w:tc>
        <w:tc>
          <w:tcPr>
            <w:tcW w:w="412" w:type="pct"/>
            <w:noWrap/>
            <w:hideMark/>
          </w:tcPr>
          <w:p w:rsidR="00DB19FE" w:rsidRPr="00DB19FE" w:rsidRDefault="00DB19FE" w:rsidP="00DB19FE">
            <w:pPr>
              <w:jc w:val="center"/>
              <w:outlineLvl w:val="1"/>
              <w:rPr>
                <w:rFonts w:ascii="Arial" w:hAnsi="Arial" w:cs="Arial"/>
                <w:color w:val="000000"/>
                <w:sz w:val="12"/>
                <w:szCs w:val="12"/>
              </w:rPr>
            </w:pPr>
            <w:r w:rsidRPr="00DB19FE">
              <w:rPr>
                <w:rFonts w:ascii="Arial" w:hAnsi="Arial" w:cs="Arial"/>
                <w:color w:val="000000"/>
                <w:sz w:val="12"/>
                <w:szCs w:val="12"/>
              </w:rPr>
              <w:t>0520300000</w:t>
            </w:r>
          </w:p>
        </w:tc>
        <w:tc>
          <w:tcPr>
            <w:tcW w:w="226" w:type="pct"/>
            <w:noWrap/>
            <w:hideMark/>
          </w:tcPr>
          <w:p w:rsidR="00DB19FE" w:rsidRPr="00DB19FE" w:rsidRDefault="00DB19FE" w:rsidP="00DB19FE">
            <w:pPr>
              <w:jc w:val="center"/>
              <w:outlineLvl w:val="1"/>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1"/>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1"/>
              <w:rPr>
                <w:rFonts w:ascii="Arial" w:hAnsi="Arial" w:cs="Arial"/>
                <w:color w:val="000000"/>
                <w:sz w:val="12"/>
                <w:szCs w:val="12"/>
              </w:rPr>
            </w:pPr>
            <w:r w:rsidRPr="00DB19FE">
              <w:rPr>
                <w:rFonts w:ascii="Arial" w:hAnsi="Arial" w:cs="Arial"/>
                <w:color w:val="000000"/>
                <w:sz w:val="12"/>
                <w:szCs w:val="12"/>
              </w:rPr>
              <w:t>180 400,00</w:t>
            </w:r>
          </w:p>
        </w:tc>
        <w:tc>
          <w:tcPr>
            <w:tcW w:w="455" w:type="pct"/>
            <w:noWrap/>
            <w:hideMark/>
          </w:tcPr>
          <w:p w:rsidR="00DB19FE" w:rsidRPr="00DB19FE" w:rsidRDefault="00DB19FE" w:rsidP="00DB19FE">
            <w:pPr>
              <w:jc w:val="right"/>
              <w:outlineLvl w:val="1"/>
              <w:rPr>
                <w:rFonts w:ascii="Arial" w:hAnsi="Arial" w:cs="Arial"/>
                <w:color w:val="000000"/>
                <w:sz w:val="12"/>
                <w:szCs w:val="12"/>
              </w:rPr>
            </w:pPr>
            <w:r w:rsidRPr="00DB19FE">
              <w:rPr>
                <w:rFonts w:ascii="Arial" w:hAnsi="Arial" w:cs="Arial"/>
                <w:color w:val="000000"/>
                <w:sz w:val="12"/>
                <w:szCs w:val="12"/>
              </w:rPr>
              <w:t>180 400,00</w:t>
            </w:r>
          </w:p>
        </w:tc>
        <w:tc>
          <w:tcPr>
            <w:tcW w:w="455" w:type="pct"/>
            <w:noWrap/>
            <w:hideMark/>
          </w:tcPr>
          <w:p w:rsidR="00DB19FE" w:rsidRPr="00DB19FE" w:rsidRDefault="00DB19FE" w:rsidP="00DB19FE">
            <w:pPr>
              <w:jc w:val="right"/>
              <w:outlineLvl w:val="1"/>
              <w:rPr>
                <w:rFonts w:ascii="Arial" w:hAnsi="Arial" w:cs="Arial"/>
                <w:color w:val="000000"/>
                <w:sz w:val="12"/>
                <w:szCs w:val="12"/>
              </w:rPr>
            </w:pPr>
            <w:r w:rsidRPr="00DB19FE">
              <w:rPr>
                <w:rFonts w:ascii="Arial" w:hAnsi="Arial" w:cs="Arial"/>
                <w:color w:val="000000"/>
                <w:sz w:val="12"/>
                <w:szCs w:val="12"/>
              </w:rPr>
              <w:t>180 400,00</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Расходы на обеспечение функций органов местного самоуправления</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0520301000</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180 400,00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180 400,00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180 400,00</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Общегосударственные вопросы</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0520301000</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0100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180 400,00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180 400,00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180 400,00</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Обеспечение деятельности финансовых, налоговых и таможенных органов и органов финансового (финансово-бюджетного) надзора</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0520301000</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0106</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180 400,00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180 400,00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180 400,00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Закупка товаров, работ, услуг в сфере информационно-коммуникационных технологий</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0520301000</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0106</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242</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180 400,00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180 400,00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180 400,00</w:t>
            </w:r>
          </w:p>
        </w:tc>
      </w:tr>
      <w:tr w:rsidR="00DB19FE" w:rsidRPr="00AA0850" w:rsidTr="00DB19FE">
        <w:trPr>
          <w:trHeight w:val="20"/>
        </w:trPr>
        <w:tc>
          <w:tcPr>
            <w:tcW w:w="2731" w:type="pct"/>
            <w:hideMark/>
          </w:tcPr>
          <w:p w:rsidR="00DB19FE" w:rsidRPr="00DB19FE" w:rsidRDefault="00DB19FE" w:rsidP="00DB19FE">
            <w:pPr>
              <w:rPr>
                <w:rFonts w:ascii="Arial" w:hAnsi="Arial" w:cs="Arial"/>
                <w:color w:val="000000"/>
                <w:sz w:val="12"/>
                <w:szCs w:val="12"/>
              </w:rPr>
            </w:pPr>
            <w:r w:rsidRPr="00DB19FE">
              <w:rPr>
                <w:rFonts w:ascii="Arial" w:hAnsi="Arial" w:cs="Arial"/>
                <w:color w:val="000000"/>
                <w:sz w:val="12"/>
                <w:szCs w:val="12"/>
              </w:rPr>
              <w:t>Муниципальная программа информатизации Валдайского муниципального района на 2021-2025 годы</w:t>
            </w:r>
          </w:p>
        </w:tc>
        <w:tc>
          <w:tcPr>
            <w:tcW w:w="412" w:type="pct"/>
            <w:noWrap/>
            <w:hideMark/>
          </w:tcPr>
          <w:p w:rsidR="00DB19FE" w:rsidRPr="00DB19FE" w:rsidRDefault="00DB19FE" w:rsidP="00DB19FE">
            <w:pPr>
              <w:jc w:val="center"/>
              <w:rPr>
                <w:rFonts w:ascii="Arial" w:hAnsi="Arial" w:cs="Arial"/>
                <w:color w:val="000000"/>
                <w:sz w:val="12"/>
                <w:szCs w:val="12"/>
              </w:rPr>
            </w:pPr>
            <w:r w:rsidRPr="00DB19FE">
              <w:rPr>
                <w:rFonts w:ascii="Arial" w:hAnsi="Arial" w:cs="Arial"/>
                <w:color w:val="000000"/>
                <w:sz w:val="12"/>
                <w:szCs w:val="12"/>
              </w:rPr>
              <w:t>0600000000</w:t>
            </w:r>
          </w:p>
        </w:tc>
        <w:tc>
          <w:tcPr>
            <w:tcW w:w="226" w:type="pct"/>
            <w:noWrap/>
            <w:hideMark/>
          </w:tcPr>
          <w:p w:rsidR="00DB19FE" w:rsidRPr="00DB19FE" w:rsidRDefault="00DB19FE" w:rsidP="00DB19FE">
            <w:pPr>
              <w:jc w:val="center"/>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rPr>
                <w:rFonts w:ascii="Arial" w:hAnsi="Arial" w:cs="Arial"/>
                <w:color w:val="000000"/>
                <w:sz w:val="12"/>
                <w:szCs w:val="12"/>
              </w:rPr>
            </w:pPr>
            <w:r w:rsidRPr="00DB19FE">
              <w:rPr>
                <w:rFonts w:ascii="Arial" w:hAnsi="Arial" w:cs="Arial"/>
                <w:color w:val="000000"/>
                <w:sz w:val="12"/>
                <w:szCs w:val="12"/>
              </w:rPr>
              <w:t>4 110 800,00</w:t>
            </w:r>
          </w:p>
        </w:tc>
        <w:tc>
          <w:tcPr>
            <w:tcW w:w="455" w:type="pct"/>
            <w:noWrap/>
            <w:hideMark/>
          </w:tcPr>
          <w:p w:rsidR="00DB19FE" w:rsidRPr="00DB19FE" w:rsidRDefault="00DB19FE" w:rsidP="00DB19FE">
            <w:pPr>
              <w:jc w:val="right"/>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1"/>
              <w:rPr>
                <w:rFonts w:ascii="Arial" w:hAnsi="Arial" w:cs="Arial"/>
                <w:color w:val="000000"/>
                <w:sz w:val="12"/>
                <w:szCs w:val="12"/>
              </w:rPr>
            </w:pPr>
            <w:r w:rsidRPr="00DB19FE">
              <w:rPr>
                <w:rFonts w:ascii="Arial" w:hAnsi="Arial" w:cs="Arial"/>
                <w:color w:val="000000"/>
                <w:sz w:val="12"/>
                <w:szCs w:val="12"/>
              </w:rPr>
              <w:t>Обеспечение сетевого взаимодействия всех рабочих мест (включая рабочие места, размещённые вне основного здания Администрации района)</w:t>
            </w:r>
          </w:p>
        </w:tc>
        <w:tc>
          <w:tcPr>
            <w:tcW w:w="412" w:type="pct"/>
            <w:noWrap/>
            <w:hideMark/>
          </w:tcPr>
          <w:p w:rsidR="00DB19FE" w:rsidRPr="00DB19FE" w:rsidRDefault="00DB19FE" w:rsidP="00DB19FE">
            <w:pPr>
              <w:jc w:val="center"/>
              <w:outlineLvl w:val="1"/>
              <w:rPr>
                <w:rFonts w:ascii="Arial" w:hAnsi="Arial" w:cs="Arial"/>
                <w:color w:val="000000"/>
                <w:sz w:val="12"/>
                <w:szCs w:val="12"/>
              </w:rPr>
            </w:pPr>
            <w:r w:rsidRPr="00DB19FE">
              <w:rPr>
                <w:rFonts w:ascii="Arial" w:hAnsi="Arial" w:cs="Arial"/>
                <w:color w:val="000000"/>
                <w:sz w:val="12"/>
                <w:szCs w:val="12"/>
              </w:rPr>
              <w:t>0600300000</w:t>
            </w:r>
          </w:p>
        </w:tc>
        <w:tc>
          <w:tcPr>
            <w:tcW w:w="226" w:type="pct"/>
            <w:noWrap/>
            <w:hideMark/>
          </w:tcPr>
          <w:p w:rsidR="00DB19FE" w:rsidRPr="00DB19FE" w:rsidRDefault="00DB19FE" w:rsidP="00DB19FE">
            <w:pPr>
              <w:jc w:val="center"/>
              <w:outlineLvl w:val="1"/>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1"/>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1"/>
              <w:rPr>
                <w:rFonts w:ascii="Arial" w:hAnsi="Arial" w:cs="Arial"/>
                <w:color w:val="000000"/>
                <w:sz w:val="12"/>
                <w:szCs w:val="12"/>
              </w:rPr>
            </w:pPr>
            <w:r w:rsidRPr="00DB19FE">
              <w:rPr>
                <w:rFonts w:ascii="Arial" w:hAnsi="Arial" w:cs="Arial"/>
                <w:color w:val="000000"/>
                <w:sz w:val="12"/>
                <w:szCs w:val="12"/>
              </w:rPr>
              <w:t>2 100 000,00</w:t>
            </w:r>
          </w:p>
        </w:tc>
        <w:tc>
          <w:tcPr>
            <w:tcW w:w="455" w:type="pct"/>
            <w:noWrap/>
            <w:hideMark/>
          </w:tcPr>
          <w:p w:rsidR="00DB19FE" w:rsidRPr="00DB19FE" w:rsidRDefault="00DB19FE" w:rsidP="00DB19FE">
            <w:pPr>
              <w:jc w:val="right"/>
              <w:outlineLvl w:val="1"/>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1"/>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Модернизация локальных вычислительных сетей</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0600310550</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2 100 000,00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Общегосударственные вопросы</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0600310550</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0100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2 100 000,00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Другие общегосударственные вопросы</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0600310550</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0113</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2 100 000,00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Закупка товаров, работ, услуг в сфере информационно-коммуникационных технологий</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0600310550</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0113</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242</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2 100 000,00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1"/>
              <w:rPr>
                <w:rFonts w:ascii="Arial" w:hAnsi="Arial" w:cs="Arial"/>
                <w:color w:val="000000"/>
                <w:sz w:val="12"/>
                <w:szCs w:val="12"/>
              </w:rPr>
            </w:pPr>
            <w:r w:rsidRPr="00DB19FE">
              <w:rPr>
                <w:rFonts w:ascii="Arial" w:hAnsi="Arial" w:cs="Arial"/>
                <w:color w:val="000000"/>
                <w:sz w:val="12"/>
                <w:szCs w:val="12"/>
              </w:rPr>
              <w:t>Обеспечение безопасности информационной телекоммуникационной инфраструктуры ОМСУ</w:t>
            </w:r>
          </w:p>
        </w:tc>
        <w:tc>
          <w:tcPr>
            <w:tcW w:w="412" w:type="pct"/>
            <w:noWrap/>
            <w:hideMark/>
          </w:tcPr>
          <w:p w:rsidR="00DB19FE" w:rsidRPr="00DB19FE" w:rsidRDefault="00DB19FE" w:rsidP="00DB19FE">
            <w:pPr>
              <w:jc w:val="center"/>
              <w:outlineLvl w:val="1"/>
              <w:rPr>
                <w:rFonts w:ascii="Arial" w:hAnsi="Arial" w:cs="Arial"/>
                <w:color w:val="000000"/>
                <w:sz w:val="12"/>
                <w:szCs w:val="12"/>
              </w:rPr>
            </w:pPr>
            <w:r w:rsidRPr="00DB19FE">
              <w:rPr>
                <w:rFonts w:ascii="Arial" w:hAnsi="Arial" w:cs="Arial"/>
                <w:color w:val="000000"/>
                <w:sz w:val="12"/>
                <w:szCs w:val="12"/>
              </w:rPr>
              <w:t>0600400000</w:t>
            </w:r>
          </w:p>
        </w:tc>
        <w:tc>
          <w:tcPr>
            <w:tcW w:w="226" w:type="pct"/>
            <w:noWrap/>
            <w:hideMark/>
          </w:tcPr>
          <w:p w:rsidR="00DB19FE" w:rsidRPr="00DB19FE" w:rsidRDefault="00DB19FE" w:rsidP="00DB19FE">
            <w:pPr>
              <w:jc w:val="center"/>
              <w:outlineLvl w:val="1"/>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1"/>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1"/>
              <w:rPr>
                <w:rFonts w:ascii="Arial" w:hAnsi="Arial" w:cs="Arial"/>
                <w:color w:val="000000"/>
                <w:sz w:val="12"/>
                <w:szCs w:val="12"/>
              </w:rPr>
            </w:pPr>
            <w:r w:rsidRPr="00DB19FE">
              <w:rPr>
                <w:rFonts w:ascii="Arial" w:hAnsi="Arial" w:cs="Arial"/>
                <w:color w:val="000000"/>
                <w:sz w:val="12"/>
                <w:szCs w:val="12"/>
              </w:rPr>
              <w:t>1 370 600,00</w:t>
            </w:r>
          </w:p>
        </w:tc>
        <w:tc>
          <w:tcPr>
            <w:tcW w:w="455" w:type="pct"/>
            <w:noWrap/>
            <w:hideMark/>
          </w:tcPr>
          <w:p w:rsidR="00DB19FE" w:rsidRPr="00DB19FE" w:rsidRDefault="00DB19FE" w:rsidP="00DB19FE">
            <w:pPr>
              <w:jc w:val="right"/>
              <w:outlineLvl w:val="1"/>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1"/>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Приобретение оборудования и ПО для защиты информации</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0600410520</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670 600,00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Общегосударственные вопросы</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0600410520</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0100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670 600,00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Другие общегосударственные вопросы</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0600410520</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0113</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670 600,00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Закупка товаров, работ, услуг в сфере информационно-коммуникационных технологий</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0600410520</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0113</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242</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670 600,00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Организация создания защиты информации на объектах информатизации Администрации муниципального района по требованиям безопасности информации, аттестация автоматизированных рабочих мест</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0600410560</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700 000,00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Общегосударственные вопросы</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0600410560</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0100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700 000,00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Другие общегосударственные вопросы</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0600410560</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0113</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700 000,00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Закупка товаров, работ, услуг в сфере информационно-коммуникационных технологий</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0600410560</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0113</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242</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700 000,00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1"/>
              <w:rPr>
                <w:rFonts w:ascii="Arial" w:hAnsi="Arial" w:cs="Arial"/>
                <w:color w:val="000000"/>
                <w:sz w:val="12"/>
                <w:szCs w:val="12"/>
              </w:rPr>
            </w:pPr>
            <w:r w:rsidRPr="00DB19FE">
              <w:rPr>
                <w:rFonts w:ascii="Arial" w:hAnsi="Arial" w:cs="Arial"/>
                <w:color w:val="000000"/>
                <w:sz w:val="12"/>
                <w:szCs w:val="12"/>
              </w:rPr>
              <w:t>Обеспечение сотрудников программным обеспечением, электронно-вычислительной техникой и ее обслуживание</w:t>
            </w:r>
          </w:p>
        </w:tc>
        <w:tc>
          <w:tcPr>
            <w:tcW w:w="412" w:type="pct"/>
            <w:noWrap/>
            <w:hideMark/>
          </w:tcPr>
          <w:p w:rsidR="00DB19FE" w:rsidRPr="00DB19FE" w:rsidRDefault="00DB19FE" w:rsidP="00DB19FE">
            <w:pPr>
              <w:jc w:val="center"/>
              <w:outlineLvl w:val="1"/>
              <w:rPr>
                <w:rFonts w:ascii="Arial" w:hAnsi="Arial" w:cs="Arial"/>
                <w:color w:val="000000"/>
                <w:sz w:val="12"/>
                <w:szCs w:val="12"/>
              </w:rPr>
            </w:pPr>
            <w:r w:rsidRPr="00DB19FE">
              <w:rPr>
                <w:rFonts w:ascii="Arial" w:hAnsi="Arial" w:cs="Arial"/>
                <w:color w:val="000000"/>
                <w:sz w:val="12"/>
                <w:szCs w:val="12"/>
              </w:rPr>
              <w:t>0600500000</w:t>
            </w:r>
          </w:p>
        </w:tc>
        <w:tc>
          <w:tcPr>
            <w:tcW w:w="226" w:type="pct"/>
            <w:noWrap/>
            <w:hideMark/>
          </w:tcPr>
          <w:p w:rsidR="00DB19FE" w:rsidRPr="00DB19FE" w:rsidRDefault="00DB19FE" w:rsidP="00DB19FE">
            <w:pPr>
              <w:jc w:val="center"/>
              <w:outlineLvl w:val="1"/>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1"/>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1"/>
              <w:rPr>
                <w:rFonts w:ascii="Arial" w:hAnsi="Arial" w:cs="Arial"/>
                <w:color w:val="000000"/>
                <w:sz w:val="12"/>
                <w:szCs w:val="12"/>
              </w:rPr>
            </w:pPr>
            <w:r w:rsidRPr="00DB19FE">
              <w:rPr>
                <w:rFonts w:ascii="Arial" w:hAnsi="Arial" w:cs="Arial"/>
                <w:color w:val="000000"/>
                <w:sz w:val="12"/>
                <w:szCs w:val="12"/>
              </w:rPr>
              <w:t>640 200,00</w:t>
            </w:r>
          </w:p>
        </w:tc>
        <w:tc>
          <w:tcPr>
            <w:tcW w:w="455" w:type="pct"/>
            <w:noWrap/>
            <w:hideMark/>
          </w:tcPr>
          <w:p w:rsidR="00DB19FE" w:rsidRPr="00DB19FE" w:rsidRDefault="00DB19FE" w:rsidP="00DB19FE">
            <w:pPr>
              <w:jc w:val="right"/>
              <w:outlineLvl w:val="1"/>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1"/>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Приобретение и обслуживание электронно-вычислительной техники</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0600510530</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389 000,00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Общегосударственные вопросы</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0600510530</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0100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389 000,00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Другие общегосударственные вопросы</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0600510530</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0113</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389 000,00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Закупка товаров, работ, услуг в сфере информационно-коммуникационных технологий</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0600510530</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0113</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242</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389 000,00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Организация приобретения и внедрения отечественного лицензированного программного обеспечения для автоматизированных рабочих мест в Администрации муниципального района для осуществления своей деятельности</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0600510540</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251 200,00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Общегосударственные вопросы</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0600510540</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0100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251 200,00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Другие общегосударственные вопросы</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0600510540</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0113</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251 200,00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Закупка товаров, работ, услуг в сфере информационно-коммуникационных технологий</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0600510540</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0113</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242</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251 200,00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rPr>
                <w:rFonts w:ascii="Arial" w:hAnsi="Arial" w:cs="Arial"/>
                <w:color w:val="000000"/>
                <w:sz w:val="12"/>
                <w:szCs w:val="12"/>
              </w:rPr>
            </w:pPr>
            <w:r w:rsidRPr="00DB19FE">
              <w:rPr>
                <w:rFonts w:ascii="Arial" w:hAnsi="Arial" w:cs="Arial"/>
                <w:color w:val="000000"/>
                <w:sz w:val="12"/>
                <w:szCs w:val="12"/>
              </w:rPr>
              <w:t>Муниципальная программа "Отлов животных без владельцев на территории Валдайского муниципального района в 2025-2027 годах"</w:t>
            </w:r>
          </w:p>
        </w:tc>
        <w:tc>
          <w:tcPr>
            <w:tcW w:w="412" w:type="pct"/>
            <w:noWrap/>
            <w:hideMark/>
          </w:tcPr>
          <w:p w:rsidR="00DB19FE" w:rsidRPr="00DB19FE" w:rsidRDefault="00DB19FE" w:rsidP="00DB19FE">
            <w:pPr>
              <w:jc w:val="center"/>
              <w:rPr>
                <w:rFonts w:ascii="Arial" w:hAnsi="Arial" w:cs="Arial"/>
                <w:color w:val="000000"/>
                <w:sz w:val="12"/>
                <w:szCs w:val="12"/>
              </w:rPr>
            </w:pPr>
            <w:r w:rsidRPr="00DB19FE">
              <w:rPr>
                <w:rFonts w:ascii="Arial" w:hAnsi="Arial" w:cs="Arial"/>
                <w:color w:val="000000"/>
                <w:sz w:val="12"/>
                <w:szCs w:val="12"/>
              </w:rPr>
              <w:t>0700000000</w:t>
            </w:r>
          </w:p>
        </w:tc>
        <w:tc>
          <w:tcPr>
            <w:tcW w:w="226" w:type="pct"/>
            <w:noWrap/>
            <w:hideMark/>
          </w:tcPr>
          <w:p w:rsidR="00DB19FE" w:rsidRPr="00DB19FE" w:rsidRDefault="00DB19FE" w:rsidP="00DB19FE">
            <w:pPr>
              <w:jc w:val="center"/>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rPr>
                <w:rFonts w:ascii="Arial" w:hAnsi="Arial" w:cs="Arial"/>
                <w:color w:val="000000"/>
                <w:sz w:val="12"/>
                <w:szCs w:val="12"/>
              </w:rPr>
            </w:pPr>
            <w:r w:rsidRPr="00DB19FE">
              <w:rPr>
                <w:rFonts w:ascii="Arial" w:hAnsi="Arial" w:cs="Arial"/>
                <w:color w:val="000000"/>
                <w:sz w:val="12"/>
                <w:szCs w:val="12"/>
              </w:rPr>
              <w:t>267 500,00</w:t>
            </w:r>
          </w:p>
        </w:tc>
        <w:tc>
          <w:tcPr>
            <w:tcW w:w="455" w:type="pct"/>
            <w:noWrap/>
            <w:hideMark/>
          </w:tcPr>
          <w:p w:rsidR="00DB19FE" w:rsidRPr="00DB19FE" w:rsidRDefault="00DB19FE" w:rsidP="00DB19FE">
            <w:pPr>
              <w:jc w:val="right"/>
              <w:rPr>
                <w:rFonts w:ascii="Arial" w:hAnsi="Arial" w:cs="Arial"/>
                <w:color w:val="000000"/>
                <w:sz w:val="12"/>
                <w:szCs w:val="12"/>
              </w:rPr>
            </w:pPr>
            <w:r w:rsidRPr="00DB19FE">
              <w:rPr>
                <w:rFonts w:ascii="Arial" w:hAnsi="Arial" w:cs="Arial"/>
                <w:color w:val="000000"/>
                <w:sz w:val="12"/>
                <w:szCs w:val="12"/>
              </w:rPr>
              <w:t>132 700,00</w:t>
            </w:r>
          </w:p>
        </w:tc>
        <w:tc>
          <w:tcPr>
            <w:tcW w:w="455" w:type="pct"/>
            <w:noWrap/>
            <w:hideMark/>
          </w:tcPr>
          <w:p w:rsidR="00DB19FE" w:rsidRPr="00DB19FE" w:rsidRDefault="00DB19FE" w:rsidP="00DB19FE">
            <w:pPr>
              <w:jc w:val="right"/>
              <w:rPr>
                <w:rFonts w:ascii="Arial" w:hAnsi="Arial" w:cs="Arial"/>
                <w:color w:val="000000"/>
                <w:sz w:val="12"/>
                <w:szCs w:val="12"/>
              </w:rPr>
            </w:pPr>
            <w:r w:rsidRPr="00DB19FE">
              <w:rPr>
                <w:rFonts w:ascii="Arial" w:hAnsi="Arial" w:cs="Arial"/>
                <w:color w:val="000000"/>
                <w:sz w:val="12"/>
                <w:szCs w:val="12"/>
              </w:rPr>
              <w:t>132 700,00</w:t>
            </w:r>
          </w:p>
        </w:tc>
      </w:tr>
      <w:tr w:rsidR="00DB19FE" w:rsidRPr="00AA0850" w:rsidTr="00DB19FE">
        <w:trPr>
          <w:trHeight w:val="20"/>
        </w:trPr>
        <w:tc>
          <w:tcPr>
            <w:tcW w:w="2731" w:type="pct"/>
            <w:hideMark/>
          </w:tcPr>
          <w:p w:rsidR="00DB19FE" w:rsidRPr="00DB19FE" w:rsidRDefault="00DB19FE" w:rsidP="00DB19FE">
            <w:pPr>
              <w:outlineLvl w:val="1"/>
              <w:rPr>
                <w:rFonts w:ascii="Arial" w:hAnsi="Arial" w:cs="Arial"/>
                <w:color w:val="000000"/>
                <w:sz w:val="12"/>
                <w:szCs w:val="12"/>
              </w:rPr>
            </w:pPr>
            <w:r w:rsidRPr="00DB19FE">
              <w:rPr>
                <w:rFonts w:ascii="Arial" w:hAnsi="Arial" w:cs="Arial"/>
                <w:color w:val="000000"/>
                <w:sz w:val="12"/>
                <w:szCs w:val="12"/>
              </w:rPr>
              <w:t>Отлов, эвтаназия и утилизация безнадзорных животных</w:t>
            </w:r>
          </w:p>
        </w:tc>
        <w:tc>
          <w:tcPr>
            <w:tcW w:w="412" w:type="pct"/>
            <w:noWrap/>
            <w:hideMark/>
          </w:tcPr>
          <w:p w:rsidR="00DB19FE" w:rsidRPr="00DB19FE" w:rsidRDefault="00DB19FE" w:rsidP="00DB19FE">
            <w:pPr>
              <w:jc w:val="center"/>
              <w:outlineLvl w:val="1"/>
              <w:rPr>
                <w:rFonts w:ascii="Arial" w:hAnsi="Arial" w:cs="Arial"/>
                <w:color w:val="000000"/>
                <w:sz w:val="12"/>
                <w:szCs w:val="12"/>
              </w:rPr>
            </w:pPr>
            <w:r w:rsidRPr="00DB19FE">
              <w:rPr>
                <w:rFonts w:ascii="Arial" w:hAnsi="Arial" w:cs="Arial"/>
                <w:color w:val="000000"/>
                <w:sz w:val="12"/>
                <w:szCs w:val="12"/>
              </w:rPr>
              <w:t>0700100000</w:t>
            </w:r>
          </w:p>
        </w:tc>
        <w:tc>
          <w:tcPr>
            <w:tcW w:w="226" w:type="pct"/>
            <w:noWrap/>
            <w:hideMark/>
          </w:tcPr>
          <w:p w:rsidR="00DB19FE" w:rsidRPr="00DB19FE" w:rsidRDefault="00DB19FE" w:rsidP="00DB19FE">
            <w:pPr>
              <w:jc w:val="center"/>
              <w:outlineLvl w:val="1"/>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1"/>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1"/>
              <w:rPr>
                <w:rFonts w:ascii="Arial" w:hAnsi="Arial" w:cs="Arial"/>
                <w:color w:val="000000"/>
                <w:sz w:val="12"/>
                <w:szCs w:val="12"/>
              </w:rPr>
            </w:pPr>
            <w:r w:rsidRPr="00DB19FE">
              <w:rPr>
                <w:rFonts w:ascii="Arial" w:hAnsi="Arial" w:cs="Arial"/>
                <w:color w:val="000000"/>
                <w:sz w:val="12"/>
                <w:szCs w:val="12"/>
              </w:rPr>
              <w:t>267 500,00</w:t>
            </w:r>
          </w:p>
        </w:tc>
        <w:tc>
          <w:tcPr>
            <w:tcW w:w="455" w:type="pct"/>
            <w:noWrap/>
            <w:hideMark/>
          </w:tcPr>
          <w:p w:rsidR="00DB19FE" w:rsidRPr="00DB19FE" w:rsidRDefault="00DB19FE" w:rsidP="00DB19FE">
            <w:pPr>
              <w:jc w:val="right"/>
              <w:outlineLvl w:val="1"/>
              <w:rPr>
                <w:rFonts w:ascii="Arial" w:hAnsi="Arial" w:cs="Arial"/>
                <w:color w:val="000000"/>
                <w:sz w:val="12"/>
                <w:szCs w:val="12"/>
              </w:rPr>
            </w:pPr>
            <w:r w:rsidRPr="00DB19FE">
              <w:rPr>
                <w:rFonts w:ascii="Arial" w:hAnsi="Arial" w:cs="Arial"/>
                <w:color w:val="000000"/>
                <w:sz w:val="12"/>
                <w:szCs w:val="12"/>
              </w:rPr>
              <w:t>132 700,00</w:t>
            </w:r>
          </w:p>
        </w:tc>
        <w:tc>
          <w:tcPr>
            <w:tcW w:w="455" w:type="pct"/>
            <w:noWrap/>
            <w:hideMark/>
          </w:tcPr>
          <w:p w:rsidR="00DB19FE" w:rsidRPr="00DB19FE" w:rsidRDefault="00DB19FE" w:rsidP="00DB19FE">
            <w:pPr>
              <w:jc w:val="right"/>
              <w:outlineLvl w:val="1"/>
              <w:rPr>
                <w:rFonts w:ascii="Arial" w:hAnsi="Arial" w:cs="Arial"/>
                <w:color w:val="000000"/>
                <w:sz w:val="12"/>
                <w:szCs w:val="12"/>
              </w:rPr>
            </w:pPr>
            <w:r w:rsidRPr="00DB19FE">
              <w:rPr>
                <w:rFonts w:ascii="Arial" w:hAnsi="Arial" w:cs="Arial"/>
                <w:color w:val="000000"/>
                <w:sz w:val="12"/>
                <w:szCs w:val="12"/>
              </w:rPr>
              <w:t>132 700,00</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На осуществление отдельных государственных полномочий по организации мероприятий при осуществлении деятельности по обращению с животными без владельцев (Субвенция)</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0700170720</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132 700,00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132 700,00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132 700,00</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Национальная экономика</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0700170720</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0400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132 700,00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132 700,00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132 700,00</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Сельское хозяйство и рыболовство</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0700170720</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0405</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132 700,00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132 700,00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132 700,00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Прочая закупка товаров, работ и услуг</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0700170720</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0405</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244</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132 700,00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132 700,00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132 700,00</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Софинансирование на осуществление отдельных государственных полномочий по организации мероприятий при осуществлении деятельности по обращению с животными без владельцев</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07001S0720</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134 800,00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Национальная экономика</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07001S0720</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0400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134 800,00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Сельское хозяйство и рыболовство</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07001S0720</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0405</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134 800,00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Прочая закупка товаров, работ и услуг</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07001S0720</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0405</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244</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134 800,00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rPr>
                <w:rFonts w:ascii="Arial" w:hAnsi="Arial" w:cs="Arial"/>
                <w:color w:val="000000"/>
                <w:sz w:val="12"/>
                <w:szCs w:val="12"/>
              </w:rPr>
            </w:pPr>
            <w:r w:rsidRPr="00DB19FE">
              <w:rPr>
                <w:rFonts w:ascii="Arial" w:hAnsi="Arial" w:cs="Arial"/>
                <w:color w:val="000000"/>
                <w:sz w:val="12"/>
                <w:szCs w:val="12"/>
              </w:rPr>
              <w:t>Муниципальная программа Валдайского муниципального района "Развитие образования в Валдайском муниципальном районе на 2025 - 2030 года"</w:t>
            </w:r>
          </w:p>
        </w:tc>
        <w:tc>
          <w:tcPr>
            <w:tcW w:w="412" w:type="pct"/>
            <w:noWrap/>
            <w:hideMark/>
          </w:tcPr>
          <w:p w:rsidR="00DB19FE" w:rsidRPr="00DB19FE" w:rsidRDefault="00DB19FE" w:rsidP="00DB19FE">
            <w:pPr>
              <w:jc w:val="center"/>
              <w:rPr>
                <w:rFonts w:ascii="Arial" w:hAnsi="Arial" w:cs="Arial"/>
                <w:color w:val="000000"/>
                <w:sz w:val="12"/>
                <w:szCs w:val="12"/>
              </w:rPr>
            </w:pPr>
            <w:r w:rsidRPr="00DB19FE">
              <w:rPr>
                <w:rFonts w:ascii="Arial" w:hAnsi="Arial" w:cs="Arial"/>
                <w:color w:val="000000"/>
                <w:sz w:val="12"/>
                <w:szCs w:val="12"/>
              </w:rPr>
              <w:t>0800000000</w:t>
            </w:r>
          </w:p>
        </w:tc>
        <w:tc>
          <w:tcPr>
            <w:tcW w:w="226" w:type="pct"/>
            <w:noWrap/>
            <w:hideMark/>
          </w:tcPr>
          <w:p w:rsidR="00DB19FE" w:rsidRPr="00DB19FE" w:rsidRDefault="00DB19FE" w:rsidP="00DB19FE">
            <w:pPr>
              <w:jc w:val="center"/>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rPr>
                <w:rFonts w:ascii="Arial" w:hAnsi="Arial" w:cs="Arial"/>
                <w:color w:val="000000"/>
                <w:sz w:val="12"/>
                <w:szCs w:val="12"/>
              </w:rPr>
            </w:pPr>
            <w:r w:rsidRPr="00DB19FE">
              <w:rPr>
                <w:rFonts w:ascii="Arial" w:hAnsi="Arial" w:cs="Arial"/>
                <w:color w:val="000000"/>
                <w:sz w:val="12"/>
                <w:szCs w:val="12"/>
              </w:rPr>
              <w:t>572 758 455,90</w:t>
            </w:r>
          </w:p>
        </w:tc>
        <w:tc>
          <w:tcPr>
            <w:tcW w:w="455" w:type="pct"/>
            <w:noWrap/>
            <w:hideMark/>
          </w:tcPr>
          <w:p w:rsidR="00DB19FE" w:rsidRPr="00DB19FE" w:rsidRDefault="00DB19FE" w:rsidP="00DB19FE">
            <w:pPr>
              <w:jc w:val="right"/>
              <w:rPr>
                <w:rFonts w:ascii="Arial" w:hAnsi="Arial" w:cs="Arial"/>
                <w:color w:val="000000"/>
                <w:sz w:val="12"/>
                <w:szCs w:val="12"/>
              </w:rPr>
            </w:pPr>
            <w:r w:rsidRPr="00DB19FE">
              <w:rPr>
                <w:rFonts w:ascii="Arial" w:hAnsi="Arial" w:cs="Arial"/>
                <w:color w:val="000000"/>
                <w:sz w:val="12"/>
                <w:szCs w:val="12"/>
              </w:rPr>
              <w:t>494 477 126,76</w:t>
            </w:r>
          </w:p>
        </w:tc>
        <w:tc>
          <w:tcPr>
            <w:tcW w:w="455" w:type="pct"/>
            <w:noWrap/>
            <w:hideMark/>
          </w:tcPr>
          <w:p w:rsidR="00DB19FE" w:rsidRPr="00DB19FE" w:rsidRDefault="00DB19FE" w:rsidP="00DB19FE">
            <w:pPr>
              <w:jc w:val="right"/>
              <w:rPr>
                <w:rFonts w:ascii="Arial" w:hAnsi="Arial" w:cs="Arial"/>
                <w:color w:val="000000"/>
                <w:sz w:val="12"/>
                <w:szCs w:val="12"/>
              </w:rPr>
            </w:pPr>
            <w:r w:rsidRPr="00DB19FE">
              <w:rPr>
                <w:rFonts w:ascii="Arial" w:hAnsi="Arial" w:cs="Arial"/>
                <w:color w:val="000000"/>
                <w:sz w:val="12"/>
                <w:szCs w:val="12"/>
              </w:rPr>
              <w:t>461 733 526,76</w:t>
            </w:r>
          </w:p>
        </w:tc>
      </w:tr>
      <w:tr w:rsidR="00DB19FE" w:rsidRPr="00AA0850" w:rsidTr="00DB19FE">
        <w:trPr>
          <w:trHeight w:val="20"/>
        </w:trPr>
        <w:tc>
          <w:tcPr>
            <w:tcW w:w="2731" w:type="pct"/>
            <w:hideMark/>
          </w:tcPr>
          <w:p w:rsidR="00DB19FE" w:rsidRPr="00DB19FE" w:rsidRDefault="00DB19FE" w:rsidP="00DB19FE">
            <w:pPr>
              <w:outlineLvl w:val="0"/>
              <w:rPr>
                <w:rFonts w:ascii="Arial" w:hAnsi="Arial" w:cs="Arial"/>
                <w:color w:val="000000"/>
                <w:sz w:val="12"/>
                <w:szCs w:val="12"/>
              </w:rPr>
            </w:pPr>
            <w:r w:rsidRPr="00DB19FE">
              <w:rPr>
                <w:rFonts w:ascii="Arial" w:hAnsi="Arial" w:cs="Arial"/>
                <w:color w:val="000000"/>
                <w:sz w:val="12"/>
                <w:szCs w:val="12"/>
              </w:rPr>
              <w:t>Подпрограмма "Развитие дошкольного и общего образования в Валдайском муниципальном районе"</w:t>
            </w:r>
          </w:p>
        </w:tc>
        <w:tc>
          <w:tcPr>
            <w:tcW w:w="412" w:type="pct"/>
            <w:noWrap/>
            <w:hideMark/>
          </w:tcPr>
          <w:p w:rsidR="00DB19FE" w:rsidRPr="00DB19FE" w:rsidRDefault="00DB19FE" w:rsidP="00DB19FE">
            <w:pPr>
              <w:jc w:val="center"/>
              <w:outlineLvl w:val="0"/>
              <w:rPr>
                <w:rFonts w:ascii="Arial" w:hAnsi="Arial" w:cs="Arial"/>
                <w:color w:val="000000"/>
                <w:sz w:val="12"/>
                <w:szCs w:val="12"/>
              </w:rPr>
            </w:pPr>
            <w:r w:rsidRPr="00DB19FE">
              <w:rPr>
                <w:rFonts w:ascii="Arial" w:hAnsi="Arial" w:cs="Arial"/>
                <w:color w:val="000000"/>
                <w:sz w:val="12"/>
                <w:szCs w:val="12"/>
              </w:rPr>
              <w:t>0810000000</w:t>
            </w:r>
          </w:p>
        </w:tc>
        <w:tc>
          <w:tcPr>
            <w:tcW w:w="226" w:type="pct"/>
            <w:noWrap/>
            <w:hideMark/>
          </w:tcPr>
          <w:p w:rsidR="00DB19FE" w:rsidRPr="00DB19FE" w:rsidRDefault="00DB19FE" w:rsidP="00DB19FE">
            <w:pPr>
              <w:jc w:val="center"/>
              <w:outlineLvl w:val="0"/>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0"/>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0"/>
              <w:rPr>
                <w:rFonts w:ascii="Arial" w:hAnsi="Arial" w:cs="Arial"/>
                <w:color w:val="000000"/>
                <w:sz w:val="12"/>
                <w:szCs w:val="12"/>
              </w:rPr>
            </w:pPr>
            <w:r w:rsidRPr="00DB19FE">
              <w:rPr>
                <w:rFonts w:ascii="Arial" w:hAnsi="Arial" w:cs="Arial"/>
                <w:color w:val="000000"/>
                <w:sz w:val="12"/>
                <w:szCs w:val="12"/>
              </w:rPr>
              <w:t>8 005 400,00</w:t>
            </w:r>
          </w:p>
        </w:tc>
        <w:tc>
          <w:tcPr>
            <w:tcW w:w="455" w:type="pct"/>
            <w:noWrap/>
            <w:hideMark/>
          </w:tcPr>
          <w:p w:rsidR="00DB19FE" w:rsidRPr="00DB19FE" w:rsidRDefault="00DB19FE" w:rsidP="00DB19FE">
            <w:pPr>
              <w:jc w:val="right"/>
              <w:outlineLvl w:val="0"/>
              <w:rPr>
                <w:rFonts w:ascii="Arial" w:hAnsi="Arial" w:cs="Arial"/>
                <w:color w:val="000000"/>
                <w:sz w:val="12"/>
                <w:szCs w:val="12"/>
              </w:rPr>
            </w:pPr>
            <w:r w:rsidRPr="00DB19FE">
              <w:rPr>
                <w:rFonts w:ascii="Arial" w:hAnsi="Arial" w:cs="Arial"/>
                <w:color w:val="000000"/>
                <w:sz w:val="12"/>
                <w:szCs w:val="12"/>
              </w:rPr>
              <w:t>8 365 700,00</w:t>
            </w:r>
          </w:p>
        </w:tc>
        <w:tc>
          <w:tcPr>
            <w:tcW w:w="455" w:type="pct"/>
            <w:noWrap/>
            <w:hideMark/>
          </w:tcPr>
          <w:p w:rsidR="00DB19FE" w:rsidRPr="00DB19FE" w:rsidRDefault="00DB19FE" w:rsidP="00DB19FE">
            <w:pPr>
              <w:jc w:val="right"/>
              <w:outlineLvl w:val="0"/>
              <w:rPr>
                <w:rFonts w:ascii="Arial" w:hAnsi="Arial" w:cs="Arial"/>
                <w:color w:val="000000"/>
                <w:sz w:val="12"/>
                <w:szCs w:val="12"/>
              </w:rPr>
            </w:pPr>
            <w:r w:rsidRPr="00DB19FE">
              <w:rPr>
                <w:rFonts w:ascii="Arial" w:hAnsi="Arial" w:cs="Arial"/>
                <w:color w:val="000000"/>
                <w:sz w:val="12"/>
                <w:szCs w:val="12"/>
              </w:rPr>
              <w:t>8 365 700,00</w:t>
            </w:r>
          </w:p>
        </w:tc>
      </w:tr>
      <w:tr w:rsidR="00DB19FE" w:rsidRPr="00AA0850" w:rsidTr="00DB19FE">
        <w:trPr>
          <w:trHeight w:val="20"/>
        </w:trPr>
        <w:tc>
          <w:tcPr>
            <w:tcW w:w="2731" w:type="pct"/>
            <w:hideMark/>
          </w:tcPr>
          <w:p w:rsidR="00DB19FE" w:rsidRPr="00DB19FE" w:rsidRDefault="00DB19FE" w:rsidP="00DB19FE">
            <w:pPr>
              <w:outlineLvl w:val="1"/>
              <w:rPr>
                <w:rFonts w:ascii="Arial" w:hAnsi="Arial" w:cs="Arial"/>
                <w:color w:val="000000"/>
                <w:sz w:val="12"/>
                <w:szCs w:val="12"/>
              </w:rPr>
            </w:pPr>
            <w:r w:rsidRPr="00DB19FE">
              <w:rPr>
                <w:rFonts w:ascii="Arial" w:hAnsi="Arial" w:cs="Arial"/>
                <w:color w:val="000000"/>
                <w:sz w:val="12"/>
                <w:szCs w:val="12"/>
              </w:rPr>
              <w:t>Обеспечение общедоступного и качественного дошкольного и общего образования</w:t>
            </w:r>
          </w:p>
        </w:tc>
        <w:tc>
          <w:tcPr>
            <w:tcW w:w="412" w:type="pct"/>
            <w:noWrap/>
            <w:hideMark/>
          </w:tcPr>
          <w:p w:rsidR="00DB19FE" w:rsidRPr="00DB19FE" w:rsidRDefault="00DB19FE" w:rsidP="00DB19FE">
            <w:pPr>
              <w:jc w:val="center"/>
              <w:outlineLvl w:val="1"/>
              <w:rPr>
                <w:rFonts w:ascii="Arial" w:hAnsi="Arial" w:cs="Arial"/>
                <w:color w:val="000000"/>
                <w:sz w:val="12"/>
                <w:szCs w:val="12"/>
              </w:rPr>
            </w:pPr>
            <w:r w:rsidRPr="00DB19FE">
              <w:rPr>
                <w:rFonts w:ascii="Arial" w:hAnsi="Arial" w:cs="Arial"/>
                <w:color w:val="000000"/>
                <w:sz w:val="12"/>
                <w:szCs w:val="12"/>
              </w:rPr>
              <w:t>0810100000</w:t>
            </w:r>
          </w:p>
        </w:tc>
        <w:tc>
          <w:tcPr>
            <w:tcW w:w="226" w:type="pct"/>
            <w:noWrap/>
            <w:hideMark/>
          </w:tcPr>
          <w:p w:rsidR="00DB19FE" w:rsidRPr="00DB19FE" w:rsidRDefault="00DB19FE" w:rsidP="00DB19FE">
            <w:pPr>
              <w:jc w:val="center"/>
              <w:outlineLvl w:val="1"/>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1"/>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1"/>
              <w:rPr>
                <w:rFonts w:ascii="Arial" w:hAnsi="Arial" w:cs="Arial"/>
                <w:color w:val="000000"/>
                <w:sz w:val="12"/>
                <w:szCs w:val="12"/>
              </w:rPr>
            </w:pPr>
            <w:r w:rsidRPr="00DB19FE">
              <w:rPr>
                <w:rFonts w:ascii="Arial" w:hAnsi="Arial" w:cs="Arial"/>
                <w:color w:val="000000"/>
                <w:sz w:val="12"/>
                <w:szCs w:val="12"/>
              </w:rPr>
              <w:t>37 300,00</w:t>
            </w:r>
          </w:p>
        </w:tc>
        <w:tc>
          <w:tcPr>
            <w:tcW w:w="455" w:type="pct"/>
            <w:noWrap/>
            <w:hideMark/>
          </w:tcPr>
          <w:p w:rsidR="00DB19FE" w:rsidRPr="00DB19FE" w:rsidRDefault="00DB19FE" w:rsidP="00DB19FE">
            <w:pPr>
              <w:jc w:val="right"/>
              <w:outlineLvl w:val="1"/>
              <w:rPr>
                <w:rFonts w:ascii="Arial" w:hAnsi="Arial" w:cs="Arial"/>
                <w:color w:val="000000"/>
                <w:sz w:val="12"/>
                <w:szCs w:val="12"/>
              </w:rPr>
            </w:pPr>
            <w:r w:rsidRPr="00DB19FE">
              <w:rPr>
                <w:rFonts w:ascii="Arial" w:hAnsi="Arial" w:cs="Arial"/>
                <w:color w:val="000000"/>
                <w:sz w:val="12"/>
                <w:szCs w:val="12"/>
              </w:rPr>
              <w:t>37 300,00</w:t>
            </w:r>
          </w:p>
        </w:tc>
        <w:tc>
          <w:tcPr>
            <w:tcW w:w="455" w:type="pct"/>
            <w:noWrap/>
            <w:hideMark/>
          </w:tcPr>
          <w:p w:rsidR="00DB19FE" w:rsidRPr="00DB19FE" w:rsidRDefault="00DB19FE" w:rsidP="00DB19FE">
            <w:pPr>
              <w:jc w:val="right"/>
              <w:outlineLvl w:val="1"/>
              <w:rPr>
                <w:rFonts w:ascii="Arial" w:hAnsi="Arial" w:cs="Arial"/>
                <w:color w:val="000000"/>
                <w:sz w:val="12"/>
                <w:szCs w:val="12"/>
              </w:rPr>
            </w:pPr>
            <w:r w:rsidRPr="00DB19FE">
              <w:rPr>
                <w:rFonts w:ascii="Arial" w:hAnsi="Arial" w:cs="Arial"/>
                <w:color w:val="000000"/>
                <w:sz w:val="12"/>
                <w:szCs w:val="12"/>
              </w:rPr>
              <w:t>37 300,00</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На приобретение или изготовление бланков документов об образовании и (или) о квалификации</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0810172080</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33 600,00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33 600,00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33 600,00</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Образование</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0810172080</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0700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33 600,00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33 600,00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33 600,00</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Общее образование</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0810172080</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0702</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33 600,00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33 600,00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33 600,00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0810172080</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0702</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621</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33 600,00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33 600,00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33 600,00</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Софинансирование на приобретение или изготовление бланков документов об образовании и (или) о квалификации</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08101S2080</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3 700,00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3 700,00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3 700,00</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Образование</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08101S2080</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0700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3 700,00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3 700,00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3 700,00</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Общее образование</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08101S2080</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0702</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3 700,00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3 700,00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3 700,00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08101S2080</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0702</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621</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3 700,00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3 700,00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3 700,00</w:t>
            </w:r>
          </w:p>
        </w:tc>
      </w:tr>
      <w:tr w:rsidR="00DB19FE" w:rsidRPr="00AA0850" w:rsidTr="00DB19FE">
        <w:trPr>
          <w:trHeight w:val="20"/>
        </w:trPr>
        <w:tc>
          <w:tcPr>
            <w:tcW w:w="2731" w:type="pct"/>
            <w:hideMark/>
          </w:tcPr>
          <w:p w:rsidR="00DB19FE" w:rsidRPr="00DB19FE" w:rsidRDefault="00DB19FE" w:rsidP="00DB19FE">
            <w:pPr>
              <w:outlineLvl w:val="1"/>
              <w:rPr>
                <w:rFonts w:ascii="Arial" w:hAnsi="Arial" w:cs="Arial"/>
                <w:color w:val="000000"/>
                <w:sz w:val="12"/>
                <w:szCs w:val="12"/>
              </w:rPr>
            </w:pPr>
            <w:r w:rsidRPr="00DB19FE">
              <w:rPr>
                <w:rFonts w:ascii="Arial" w:hAnsi="Arial" w:cs="Arial"/>
                <w:color w:val="000000"/>
                <w:sz w:val="12"/>
                <w:szCs w:val="12"/>
              </w:rPr>
              <w:t>Создание условий для получения обучающимися качественного образования</w:t>
            </w:r>
          </w:p>
        </w:tc>
        <w:tc>
          <w:tcPr>
            <w:tcW w:w="412" w:type="pct"/>
            <w:noWrap/>
            <w:hideMark/>
          </w:tcPr>
          <w:p w:rsidR="00DB19FE" w:rsidRPr="00DB19FE" w:rsidRDefault="00DB19FE" w:rsidP="00DB19FE">
            <w:pPr>
              <w:jc w:val="center"/>
              <w:outlineLvl w:val="1"/>
              <w:rPr>
                <w:rFonts w:ascii="Arial" w:hAnsi="Arial" w:cs="Arial"/>
                <w:color w:val="000000"/>
                <w:sz w:val="12"/>
                <w:szCs w:val="12"/>
              </w:rPr>
            </w:pPr>
            <w:r w:rsidRPr="00DB19FE">
              <w:rPr>
                <w:rFonts w:ascii="Arial" w:hAnsi="Arial" w:cs="Arial"/>
                <w:color w:val="000000"/>
                <w:sz w:val="12"/>
                <w:szCs w:val="12"/>
              </w:rPr>
              <w:t>0810200000</w:t>
            </w:r>
          </w:p>
        </w:tc>
        <w:tc>
          <w:tcPr>
            <w:tcW w:w="226" w:type="pct"/>
            <w:noWrap/>
            <w:hideMark/>
          </w:tcPr>
          <w:p w:rsidR="00DB19FE" w:rsidRPr="00DB19FE" w:rsidRDefault="00DB19FE" w:rsidP="00DB19FE">
            <w:pPr>
              <w:jc w:val="center"/>
              <w:outlineLvl w:val="1"/>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1"/>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1"/>
              <w:rPr>
                <w:rFonts w:ascii="Arial" w:hAnsi="Arial" w:cs="Arial"/>
                <w:color w:val="000000"/>
                <w:sz w:val="12"/>
                <w:szCs w:val="12"/>
              </w:rPr>
            </w:pPr>
            <w:r w:rsidRPr="00DB19FE">
              <w:rPr>
                <w:rFonts w:ascii="Arial" w:hAnsi="Arial" w:cs="Arial"/>
                <w:color w:val="000000"/>
                <w:sz w:val="12"/>
                <w:szCs w:val="12"/>
              </w:rPr>
              <w:t>7 968 100,00</w:t>
            </w:r>
          </w:p>
        </w:tc>
        <w:tc>
          <w:tcPr>
            <w:tcW w:w="455" w:type="pct"/>
            <w:noWrap/>
            <w:hideMark/>
          </w:tcPr>
          <w:p w:rsidR="00DB19FE" w:rsidRPr="00DB19FE" w:rsidRDefault="00DB19FE" w:rsidP="00DB19FE">
            <w:pPr>
              <w:jc w:val="right"/>
              <w:outlineLvl w:val="1"/>
              <w:rPr>
                <w:rFonts w:ascii="Arial" w:hAnsi="Arial" w:cs="Arial"/>
                <w:color w:val="000000"/>
                <w:sz w:val="12"/>
                <w:szCs w:val="12"/>
              </w:rPr>
            </w:pPr>
            <w:r w:rsidRPr="00DB19FE">
              <w:rPr>
                <w:rFonts w:ascii="Arial" w:hAnsi="Arial" w:cs="Arial"/>
                <w:color w:val="000000"/>
                <w:sz w:val="12"/>
                <w:szCs w:val="12"/>
              </w:rPr>
              <w:t>8 328 400,00</w:t>
            </w:r>
          </w:p>
        </w:tc>
        <w:tc>
          <w:tcPr>
            <w:tcW w:w="455" w:type="pct"/>
            <w:noWrap/>
            <w:hideMark/>
          </w:tcPr>
          <w:p w:rsidR="00DB19FE" w:rsidRPr="00DB19FE" w:rsidRDefault="00DB19FE" w:rsidP="00DB19FE">
            <w:pPr>
              <w:jc w:val="right"/>
              <w:outlineLvl w:val="1"/>
              <w:rPr>
                <w:rFonts w:ascii="Arial" w:hAnsi="Arial" w:cs="Arial"/>
                <w:color w:val="000000"/>
                <w:sz w:val="12"/>
                <w:szCs w:val="12"/>
              </w:rPr>
            </w:pPr>
            <w:r w:rsidRPr="00DB19FE">
              <w:rPr>
                <w:rFonts w:ascii="Arial" w:hAnsi="Arial" w:cs="Arial"/>
                <w:color w:val="000000"/>
                <w:sz w:val="12"/>
                <w:szCs w:val="12"/>
              </w:rPr>
              <w:t>8 328 400,00</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На обеспечение муниципальных организаций, осуществляющих образовательную деятельность по образовательным программам начального общего, основного общего и среднего общего образования, учебниками и учебными пособиями (Субвенция)</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0810270500</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2 642 200,00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3 002 500,00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3 002 500,00</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Образование</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0810270500</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0700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2 642 200,00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3 002 500,00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3 002 500,00</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Общее образование</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0810270500</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0702</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2 642 200,00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3 002 500,00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3 002 500,00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0810270500</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0702</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621</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2 642 200,00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3 002 500,00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3 002 500,00</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На обеспечение доступа к информационно-телекоммуникационной сети "Интернет" муниципальных организаций, осуществляющих образовательную деятельность по образовательным программам начального общего, основного общего и среднего общего образования (Субвенция)</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0810270570</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213 000,00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213 000,00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213 000,00</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Образование</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0810270570</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0700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213 000,00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213 000,00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213 000,00</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Общее образование</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0810270570</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0702</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213 000,00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213 000,00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213 000,00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0810270570</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0702</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621</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213 000,00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213 000,00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213 000,00</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На обеспечение пожарной безопасности, антитеррористической и антикриминальной безопасности муниципальных дошкольных образовательных организаций, муниципальных общеобразовательных организаций, муниципальных организаций дополнительного образования детей</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0810272120</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4 090 300,00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4 090 300,00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4 090 300,00</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Образование</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0810272120</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0700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4 090 300,00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4 090 300,00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4 090 300,00</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Общее образование</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0810272120</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0702</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3 998 300,00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3 998 300,00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3 998 300,00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Субсидии автономным учреждениям на иные цели</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0810272120</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0702</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622</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3 998 300,00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3 998 300,00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3 998 300,00</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Дополнительное образование детей</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0810272120</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0703</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92 000,00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92 000,00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92 000,00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Субсидии автономным учреждениям на иные цели</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0810272120</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0703</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622</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92 000,00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92 000,00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92 000,00</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Софинансирование на обеспечение пожарной безопасности, антитеррористической и антикриминальной безопасности муниципальных дошкольных образовательных организаций, муниципальных общеобразовательных организаций, муниципальных организаций дополнительного образования детей</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08102S2120</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1 022 600,00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1 022 600,00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1 022 600,00</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Образование</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08102S2120</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0700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1 022 600,00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1 022 600,00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1 022 600,00</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Общее образование</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08102S2120</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0702</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999 600,00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999 600,00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999 600,00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Субсидии автономным учреждениям на иные цели</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08102S2120</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0702</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622</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999 600,00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999 600,00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999 600,00</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Дополнительное образование детей</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08102S2120</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0703</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23 000,00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23 000,00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23 000,00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Субсидии автономным учреждениям на иные цели</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08102S2120</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0703</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622</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23 000,00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23 000,00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23 000,00</w:t>
            </w:r>
          </w:p>
        </w:tc>
      </w:tr>
      <w:tr w:rsidR="00DB19FE" w:rsidRPr="00AA0850" w:rsidTr="00DB19FE">
        <w:trPr>
          <w:trHeight w:val="20"/>
        </w:trPr>
        <w:tc>
          <w:tcPr>
            <w:tcW w:w="2731" w:type="pct"/>
            <w:hideMark/>
          </w:tcPr>
          <w:p w:rsidR="00DB19FE" w:rsidRPr="00DB19FE" w:rsidRDefault="00DB19FE" w:rsidP="00DB19FE">
            <w:pPr>
              <w:outlineLvl w:val="0"/>
              <w:rPr>
                <w:rFonts w:ascii="Arial" w:hAnsi="Arial" w:cs="Arial"/>
                <w:color w:val="000000"/>
                <w:sz w:val="12"/>
                <w:szCs w:val="12"/>
              </w:rPr>
            </w:pPr>
            <w:r w:rsidRPr="00DB19FE">
              <w:rPr>
                <w:rFonts w:ascii="Arial" w:hAnsi="Arial" w:cs="Arial"/>
                <w:color w:val="000000"/>
                <w:sz w:val="12"/>
                <w:szCs w:val="12"/>
              </w:rPr>
              <w:t>Подпрограмма "Развитие дополнительного образования в Валдайском муниципальном районе"</w:t>
            </w:r>
          </w:p>
        </w:tc>
        <w:tc>
          <w:tcPr>
            <w:tcW w:w="412" w:type="pct"/>
            <w:noWrap/>
            <w:hideMark/>
          </w:tcPr>
          <w:p w:rsidR="00DB19FE" w:rsidRPr="00DB19FE" w:rsidRDefault="00DB19FE" w:rsidP="00DB19FE">
            <w:pPr>
              <w:jc w:val="center"/>
              <w:outlineLvl w:val="0"/>
              <w:rPr>
                <w:rFonts w:ascii="Arial" w:hAnsi="Arial" w:cs="Arial"/>
                <w:color w:val="000000"/>
                <w:sz w:val="12"/>
                <w:szCs w:val="12"/>
              </w:rPr>
            </w:pPr>
            <w:r w:rsidRPr="00DB19FE">
              <w:rPr>
                <w:rFonts w:ascii="Arial" w:hAnsi="Arial" w:cs="Arial"/>
                <w:color w:val="000000"/>
                <w:sz w:val="12"/>
                <w:szCs w:val="12"/>
              </w:rPr>
              <w:t>0820000000</w:t>
            </w:r>
          </w:p>
        </w:tc>
        <w:tc>
          <w:tcPr>
            <w:tcW w:w="226" w:type="pct"/>
            <w:noWrap/>
            <w:hideMark/>
          </w:tcPr>
          <w:p w:rsidR="00DB19FE" w:rsidRPr="00DB19FE" w:rsidRDefault="00DB19FE" w:rsidP="00DB19FE">
            <w:pPr>
              <w:jc w:val="center"/>
              <w:outlineLvl w:val="0"/>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0"/>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0"/>
              <w:rPr>
                <w:rFonts w:ascii="Arial" w:hAnsi="Arial" w:cs="Arial"/>
                <w:color w:val="000000"/>
                <w:sz w:val="12"/>
                <w:szCs w:val="12"/>
              </w:rPr>
            </w:pPr>
            <w:r w:rsidRPr="00DB19FE">
              <w:rPr>
                <w:rFonts w:ascii="Arial" w:hAnsi="Arial" w:cs="Arial"/>
                <w:color w:val="000000"/>
                <w:sz w:val="12"/>
                <w:szCs w:val="12"/>
              </w:rPr>
              <w:t>12 363 423,00</w:t>
            </w:r>
          </w:p>
        </w:tc>
        <w:tc>
          <w:tcPr>
            <w:tcW w:w="455" w:type="pct"/>
            <w:noWrap/>
            <w:hideMark/>
          </w:tcPr>
          <w:p w:rsidR="00DB19FE" w:rsidRPr="00DB19FE" w:rsidRDefault="00DB19FE" w:rsidP="00DB19FE">
            <w:pPr>
              <w:jc w:val="right"/>
              <w:outlineLvl w:val="0"/>
              <w:rPr>
                <w:rFonts w:ascii="Arial" w:hAnsi="Arial" w:cs="Arial"/>
                <w:color w:val="000000"/>
                <w:sz w:val="12"/>
                <w:szCs w:val="12"/>
              </w:rPr>
            </w:pPr>
            <w:r w:rsidRPr="00DB19FE">
              <w:rPr>
                <w:rFonts w:ascii="Arial" w:hAnsi="Arial" w:cs="Arial"/>
                <w:color w:val="000000"/>
                <w:sz w:val="12"/>
                <w:szCs w:val="12"/>
              </w:rPr>
              <w:t>12 293 803,00</w:t>
            </w:r>
          </w:p>
        </w:tc>
        <w:tc>
          <w:tcPr>
            <w:tcW w:w="455" w:type="pct"/>
            <w:noWrap/>
            <w:hideMark/>
          </w:tcPr>
          <w:p w:rsidR="00DB19FE" w:rsidRPr="00DB19FE" w:rsidRDefault="00DB19FE" w:rsidP="00DB19FE">
            <w:pPr>
              <w:jc w:val="right"/>
              <w:outlineLvl w:val="0"/>
              <w:rPr>
                <w:rFonts w:ascii="Arial" w:hAnsi="Arial" w:cs="Arial"/>
                <w:color w:val="000000"/>
                <w:sz w:val="12"/>
                <w:szCs w:val="12"/>
              </w:rPr>
            </w:pPr>
            <w:r w:rsidRPr="00DB19FE">
              <w:rPr>
                <w:rFonts w:ascii="Arial" w:hAnsi="Arial" w:cs="Arial"/>
                <w:color w:val="000000"/>
                <w:sz w:val="12"/>
                <w:szCs w:val="12"/>
              </w:rPr>
              <w:t>10 573 203,00</w:t>
            </w:r>
          </w:p>
        </w:tc>
      </w:tr>
      <w:tr w:rsidR="00DB19FE" w:rsidRPr="00AA0850" w:rsidTr="00DB19FE">
        <w:trPr>
          <w:trHeight w:val="20"/>
        </w:trPr>
        <w:tc>
          <w:tcPr>
            <w:tcW w:w="2731" w:type="pct"/>
            <w:hideMark/>
          </w:tcPr>
          <w:p w:rsidR="00DB19FE" w:rsidRPr="00DB19FE" w:rsidRDefault="00DB19FE" w:rsidP="00DB19FE">
            <w:pPr>
              <w:outlineLvl w:val="1"/>
              <w:rPr>
                <w:rFonts w:ascii="Arial" w:hAnsi="Arial" w:cs="Arial"/>
                <w:color w:val="000000"/>
                <w:sz w:val="12"/>
                <w:szCs w:val="12"/>
              </w:rPr>
            </w:pPr>
            <w:r w:rsidRPr="00DB19FE">
              <w:rPr>
                <w:rFonts w:ascii="Arial" w:hAnsi="Arial" w:cs="Arial"/>
                <w:color w:val="000000"/>
                <w:sz w:val="12"/>
                <w:szCs w:val="12"/>
              </w:rPr>
              <w:t>Расширение потенциала муниципальной системы дополнительного образования</w:t>
            </w:r>
          </w:p>
        </w:tc>
        <w:tc>
          <w:tcPr>
            <w:tcW w:w="412" w:type="pct"/>
            <w:noWrap/>
            <w:hideMark/>
          </w:tcPr>
          <w:p w:rsidR="00DB19FE" w:rsidRPr="00DB19FE" w:rsidRDefault="00DB19FE" w:rsidP="00DB19FE">
            <w:pPr>
              <w:jc w:val="center"/>
              <w:outlineLvl w:val="1"/>
              <w:rPr>
                <w:rFonts w:ascii="Arial" w:hAnsi="Arial" w:cs="Arial"/>
                <w:color w:val="000000"/>
                <w:sz w:val="12"/>
                <w:szCs w:val="12"/>
              </w:rPr>
            </w:pPr>
            <w:r w:rsidRPr="00DB19FE">
              <w:rPr>
                <w:rFonts w:ascii="Arial" w:hAnsi="Arial" w:cs="Arial"/>
                <w:color w:val="000000"/>
                <w:sz w:val="12"/>
                <w:szCs w:val="12"/>
              </w:rPr>
              <w:t>0820100000</w:t>
            </w:r>
          </w:p>
        </w:tc>
        <w:tc>
          <w:tcPr>
            <w:tcW w:w="226" w:type="pct"/>
            <w:noWrap/>
            <w:hideMark/>
          </w:tcPr>
          <w:p w:rsidR="00DB19FE" w:rsidRPr="00DB19FE" w:rsidRDefault="00DB19FE" w:rsidP="00DB19FE">
            <w:pPr>
              <w:jc w:val="center"/>
              <w:outlineLvl w:val="1"/>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1"/>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1"/>
              <w:rPr>
                <w:rFonts w:ascii="Arial" w:hAnsi="Arial" w:cs="Arial"/>
                <w:color w:val="000000"/>
                <w:sz w:val="12"/>
                <w:szCs w:val="12"/>
              </w:rPr>
            </w:pPr>
            <w:r w:rsidRPr="00DB19FE">
              <w:rPr>
                <w:rFonts w:ascii="Arial" w:hAnsi="Arial" w:cs="Arial"/>
                <w:color w:val="000000"/>
                <w:sz w:val="12"/>
                <w:szCs w:val="12"/>
              </w:rPr>
              <w:t>7 699 723,00</w:t>
            </w:r>
          </w:p>
        </w:tc>
        <w:tc>
          <w:tcPr>
            <w:tcW w:w="455" w:type="pct"/>
            <w:noWrap/>
            <w:hideMark/>
          </w:tcPr>
          <w:p w:rsidR="00DB19FE" w:rsidRPr="00DB19FE" w:rsidRDefault="00DB19FE" w:rsidP="00DB19FE">
            <w:pPr>
              <w:jc w:val="right"/>
              <w:outlineLvl w:val="1"/>
              <w:rPr>
                <w:rFonts w:ascii="Arial" w:hAnsi="Arial" w:cs="Arial"/>
                <w:color w:val="000000"/>
                <w:sz w:val="12"/>
                <w:szCs w:val="12"/>
              </w:rPr>
            </w:pPr>
            <w:r w:rsidRPr="00DB19FE">
              <w:rPr>
                <w:rFonts w:ascii="Arial" w:hAnsi="Arial" w:cs="Arial"/>
                <w:color w:val="000000"/>
                <w:sz w:val="12"/>
                <w:szCs w:val="12"/>
              </w:rPr>
              <w:t>7 630 103,00</w:t>
            </w:r>
          </w:p>
        </w:tc>
        <w:tc>
          <w:tcPr>
            <w:tcW w:w="455" w:type="pct"/>
            <w:noWrap/>
            <w:hideMark/>
          </w:tcPr>
          <w:p w:rsidR="00DB19FE" w:rsidRPr="00DB19FE" w:rsidRDefault="00DB19FE" w:rsidP="00DB19FE">
            <w:pPr>
              <w:jc w:val="right"/>
              <w:outlineLvl w:val="1"/>
              <w:rPr>
                <w:rFonts w:ascii="Arial" w:hAnsi="Arial" w:cs="Arial"/>
                <w:color w:val="000000"/>
                <w:sz w:val="12"/>
                <w:szCs w:val="12"/>
              </w:rPr>
            </w:pPr>
            <w:r w:rsidRPr="00DB19FE">
              <w:rPr>
                <w:rFonts w:ascii="Arial" w:hAnsi="Arial" w:cs="Arial"/>
                <w:color w:val="000000"/>
                <w:sz w:val="12"/>
                <w:szCs w:val="12"/>
              </w:rPr>
              <w:t>6 235 903,00</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Обеспечение деятельности дополнительного образования в общеобразовательных учреждениях и муниципальном автономном учреждении дополнительного образования детей "Центр дополнительного образования "Пульс"-заработная плата</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0820101071</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4 616 400,00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4 616 400,00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4 616 400,00</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Образование</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0820101071</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0700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4 616 400,00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4 616 400,00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4 616 400,00</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Дополнительное образование детей</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0820101071</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0703</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4 616 400,00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4 616 400,00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4 616 400,00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0820101071</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0703</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621</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4 616 400,00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4 616 400,00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4 616 400,00</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Обеспечение деятельности дополнительного образования в общеобразовательных учреждениях и муниципального автономного образовательного учреждения дополнительного образования детей "Центр дополнительного образования "Пульс"-начисления на заработную плату</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0820101072</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1 394 200,00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1 394 200,00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Образование</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0820101072</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0700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1 394 200,00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1 394 200,00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Дополнительное образование детей</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0820101072</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0703</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1 394 200,00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1 394 200,00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0820101072</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0703</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621</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1 394 200,00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1 394 200,00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Обеспечение деятельности дополнительного образования в общеобразовательных учреждениях и муниципальном автономном учреждении дополнительного образования детей "Центр дополнительного образования "Пульс"-материальные затраты, налоги</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0820101073</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113 523,00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98 703,00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98 703,00</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Образование</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0820101073</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0700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113 523,00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98 703,00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98 703,00</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Дополнительное образование детей</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0820101073</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0703</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113 523,00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98 703,00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98 703,00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0820101073</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0703</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621</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113 523,00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98 703,00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98 703,00</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На частичную компенсацию дополнительных расходов на повышение оплаты труда работников бюджетной сферы-заработная плата</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0820171411</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42 100,00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Образование</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0820171411</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0700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42 100,00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Дополнительное образование детей</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0820171411</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0703</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42 100,00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0820171411</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0703</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621</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42 100,00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На частичную компенсацию дополнительных расходов на повышение оплаты труда работников бюджетной сферы-начисления на заработную плату</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0820171412</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12 700,00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Образование</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0820171412</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0700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12 700,00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Дополнительное образование детей</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0820171412</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0703</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12 700,00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0820171412</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0703</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621</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12 700,00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На финансовое обеспечение функционирования новых мест в образовательных организациях для реализации дополнительных общеразвивающих программ всех направленностей - заработная плата</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0820172021</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621 200,00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621 200,00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621 200,00</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Образование</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0820172021</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0700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621 200,00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621 200,00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621 200,00</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Дополнительное образование детей</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0820172021</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0703</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621 200,00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621 200,00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621 200,00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0820172021</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0703</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621</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621 200,00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621 200,00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621 200,00</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На финансовое обеспечение функционирования новых мест в образовательных организациях для реализации дополнительных общеразвивающих программ всех направленностей - начисления на заработную плату</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0820172022</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187 600,00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187 600,00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187 600,00</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Образование</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0820172022</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0700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187 600,00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187 600,00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187 600,00</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Дополнительное образование детей</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0820172022</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0703</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187 600,00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187 600,00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187 600,00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0820172022</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0703</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621</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187 600,00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187 600,00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187 600,00</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На софинансирование расходов муниципальных казенных, бюджетных и автономных учреждений по приобретению коммунальных услуг(Субсидия)</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0820172300</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569 600,00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569 600,00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569 600,00</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Образование</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0820172300</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0700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569 600,00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569 600,00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569 600,00</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Дополнительное образование детей</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0820172300</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0703</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569 600,00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569 600,00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569 600,00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0820172300</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0703</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621</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569 600,00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569 600,00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569 600,00</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Софинансирование расходов муниципальных казенных, бюджетных и автономных учреждений по приобретению коммунальных услуг</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08201S2300</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142 400,00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142 400,00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142 400,00</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Образование</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08201S2300</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0700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142 400,00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142 400,00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142 400,00</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Дополнительное образование детей</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08201S2300</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0703</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142 400,00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142 400,00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142 400,00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08201S2300</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0703</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621</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142 400,00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142 400,00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142 400,00</w:t>
            </w:r>
          </w:p>
        </w:tc>
      </w:tr>
      <w:tr w:rsidR="00DB19FE" w:rsidRPr="00AA0850" w:rsidTr="00DB19FE">
        <w:trPr>
          <w:trHeight w:val="20"/>
        </w:trPr>
        <w:tc>
          <w:tcPr>
            <w:tcW w:w="2731" w:type="pct"/>
            <w:hideMark/>
          </w:tcPr>
          <w:p w:rsidR="00DB19FE" w:rsidRPr="00DB19FE" w:rsidRDefault="00DB19FE" w:rsidP="00DB19FE">
            <w:pPr>
              <w:outlineLvl w:val="1"/>
              <w:rPr>
                <w:rFonts w:ascii="Arial" w:hAnsi="Arial" w:cs="Arial"/>
                <w:color w:val="000000"/>
                <w:sz w:val="12"/>
                <w:szCs w:val="12"/>
              </w:rPr>
            </w:pPr>
            <w:r w:rsidRPr="00DB19FE">
              <w:rPr>
                <w:rFonts w:ascii="Arial" w:hAnsi="Arial" w:cs="Arial"/>
                <w:color w:val="000000"/>
                <w:sz w:val="12"/>
                <w:szCs w:val="12"/>
              </w:rPr>
              <w:t>Содействие в организации каникулярного образовательного отдыха, здорового образа жизни</w:t>
            </w:r>
          </w:p>
        </w:tc>
        <w:tc>
          <w:tcPr>
            <w:tcW w:w="412" w:type="pct"/>
            <w:noWrap/>
            <w:hideMark/>
          </w:tcPr>
          <w:p w:rsidR="00DB19FE" w:rsidRPr="00DB19FE" w:rsidRDefault="00DB19FE" w:rsidP="00DB19FE">
            <w:pPr>
              <w:jc w:val="center"/>
              <w:outlineLvl w:val="1"/>
              <w:rPr>
                <w:rFonts w:ascii="Arial" w:hAnsi="Arial" w:cs="Arial"/>
                <w:color w:val="000000"/>
                <w:sz w:val="12"/>
                <w:szCs w:val="12"/>
              </w:rPr>
            </w:pPr>
            <w:r w:rsidRPr="00DB19FE">
              <w:rPr>
                <w:rFonts w:ascii="Arial" w:hAnsi="Arial" w:cs="Arial"/>
                <w:color w:val="000000"/>
                <w:sz w:val="12"/>
                <w:szCs w:val="12"/>
              </w:rPr>
              <w:t>0820200000</w:t>
            </w:r>
          </w:p>
        </w:tc>
        <w:tc>
          <w:tcPr>
            <w:tcW w:w="226" w:type="pct"/>
            <w:noWrap/>
            <w:hideMark/>
          </w:tcPr>
          <w:p w:rsidR="00DB19FE" w:rsidRPr="00DB19FE" w:rsidRDefault="00DB19FE" w:rsidP="00DB19FE">
            <w:pPr>
              <w:jc w:val="center"/>
              <w:outlineLvl w:val="1"/>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1"/>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1"/>
              <w:rPr>
                <w:rFonts w:ascii="Arial" w:hAnsi="Arial" w:cs="Arial"/>
                <w:color w:val="000000"/>
                <w:sz w:val="12"/>
                <w:szCs w:val="12"/>
              </w:rPr>
            </w:pPr>
            <w:r w:rsidRPr="00DB19FE">
              <w:rPr>
                <w:rFonts w:ascii="Arial" w:hAnsi="Arial" w:cs="Arial"/>
                <w:color w:val="000000"/>
                <w:sz w:val="12"/>
                <w:szCs w:val="12"/>
              </w:rPr>
              <w:t>3 211 500,00</w:t>
            </w:r>
          </w:p>
        </w:tc>
        <w:tc>
          <w:tcPr>
            <w:tcW w:w="455" w:type="pct"/>
            <w:noWrap/>
            <w:hideMark/>
          </w:tcPr>
          <w:p w:rsidR="00DB19FE" w:rsidRPr="00DB19FE" w:rsidRDefault="00DB19FE" w:rsidP="00DB19FE">
            <w:pPr>
              <w:jc w:val="right"/>
              <w:outlineLvl w:val="1"/>
              <w:rPr>
                <w:rFonts w:ascii="Arial" w:hAnsi="Arial" w:cs="Arial"/>
                <w:color w:val="000000"/>
                <w:sz w:val="12"/>
                <w:szCs w:val="12"/>
              </w:rPr>
            </w:pPr>
            <w:r w:rsidRPr="00DB19FE">
              <w:rPr>
                <w:rFonts w:ascii="Arial" w:hAnsi="Arial" w:cs="Arial"/>
                <w:color w:val="000000"/>
                <w:sz w:val="12"/>
                <w:szCs w:val="12"/>
              </w:rPr>
              <w:t>3 211 500,00</w:t>
            </w:r>
          </w:p>
        </w:tc>
        <w:tc>
          <w:tcPr>
            <w:tcW w:w="455" w:type="pct"/>
            <w:noWrap/>
            <w:hideMark/>
          </w:tcPr>
          <w:p w:rsidR="00DB19FE" w:rsidRPr="00DB19FE" w:rsidRDefault="00DB19FE" w:rsidP="00DB19FE">
            <w:pPr>
              <w:jc w:val="right"/>
              <w:outlineLvl w:val="1"/>
              <w:rPr>
                <w:rFonts w:ascii="Arial" w:hAnsi="Arial" w:cs="Arial"/>
                <w:color w:val="000000"/>
                <w:sz w:val="12"/>
                <w:szCs w:val="12"/>
              </w:rPr>
            </w:pPr>
            <w:r w:rsidRPr="00DB19FE">
              <w:rPr>
                <w:rFonts w:ascii="Arial" w:hAnsi="Arial" w:cs="Arial"/>
                <w:color w:val="000000"/>
                <w:sz w:val="12"/>
                <w:szCs w:val="12"/>
              </w:rPr>
              <w:t>3 211 500,00</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Организация каникулярного отдыха (оздоровление) детей</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0820210120</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3 211 500,00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3 211 500,00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3 211 500,00</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Образование</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0820210120</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0700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3 211 500,00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3 211 500,00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3 211 500,00</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Другие вопросы в области образования</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0820210120</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0709</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3 211 500,00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3 211 500,00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3 211 500,00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0820210120</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0709</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611</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240 996,60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0820210120</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0709</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621</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2 970 503,40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3 211 500,00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3 211 500,00</w:t>
            </w:r>
          </w:p>
        </w:tc>
      </w:tr>
      <w:tr w:rsidR="00DB19FE" w:rsidRPr="00AA0850" w:rsidTr="00DB19FE">
        <w:trPr>
          <w:trHeight w:val="20"/>
        </w:trPr>
        <w:tc>
          <w:tcPr>
            <w:tcW w:w="2731" w:type="pct"/>
            <w:hideMark/>
          </w:tcPr>
          <w:p w:rsidR="00DB19FE" w:rsidRPr="00DB19FE" w:rsidRDefault="00DB19FE" w:rsidP="00DB19FE">
            <w:pPr>
              <w:outlineLvl w:val="1"/>
              <w:rPr>
                <w:rFonts w:ascii="Arial" w:hAnsi="Arial" w:cs="Arial"/>
                <w:color w:val="000000"/>
                <w:sz w:val="12"/>
                <w:szCs w:val="12"/>
              </w:rPr>
            </w:pPr>
            <w:r w:rsidRPr="00DB19FE">
              <w:rPr>
                <w:rFonts w:ascii="Arial" w:hAnsi="Arial" w:cs="Arial"/>
                <w:color w:val="000000"/>
                <w:sz w:val="12"/>
                <w:szCs w:val="12"/>
              </w:rPr>
              <w:t>Формирование целостной системы выявления, продвижения и поддержки одаренных детей, инициативной и талантливой молодежи</w:t>
            </w:r>
          </w:p>
        </w:tc>
        <w:tc>
          <w:tcPr>
            <w:tcW w:w="412" w:type="pct"/>
            <w:noWrap/>
            <w:hideMark/>
          </w:tcPr>
          <w:p w:rsidR="00DB19FE" w:rsidRPr="00DB19FE" w:rsidRDefault="00DB19FE" w:rsidP="00DB19FE">
            <w:pPr>
              <w:jc w:val="center"/>
              <w:outlineLvl w:val="1"/>
              <w:rPr>
                <w:rFonts w:ascii="Arial" w:hAnsi="Arial" w:cs="Arial"/>
                <w:color w:val="000000"/>
                <w:sz w:val="12"/>
                <w:szCs w:val="12"/>
              </w:rPr>
            </w:pPr>
            <w:r w:rsidRPr="00DB19FE">
              <w:rPr>
                <w:rFonts w:ascii="Arial" w:hAnsi="Arial" w:cs="Arial"/>
                <w:color w:val="000000"/>
                <w:sz w:val="12"/>
                <w:szCs w:val="12"/>
              </w:rPr>
              <w:t>0820300000</w:t>
            </w:r>
          </w:p>
        </w:tc>
        <w:tc>
          <w:tcPr>
            <w:tcW w:w="226" w:type="pct"/>
            <w:noWrap/>
            <w:hideMark/>
          </w:tcPr>
          <w:p w:rsidR="00DB19FE" w:rsidRPr="00DB19FE" w:rsidRDefault="00DB19FE" w:rsidP="00DB19FE">
            <w:pPr>
              <w:jc w:val="center"/>
              <w:outlineLvl w:val="1"/>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1"/>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1"/>
              <w:rPr>
                <w:rFonts w:ascii="Arial" w:hAnsi="Arial" w:cs="Arial"/>
                <w:color w:val="000000"/>
                <w:sz w:val="12"/>
                <w:szCs w:val="12"/>
              </w:rPr>
            </w:pPr>
            <w:r w:rsidRPr="00DB19FE">
              <w:rPr>
                <w:rFonts w:ascii="Arial" w:hAnsi="Arial" w:cs="Arial"/>
                <w:color w:val="000000"/>
                <w:sz w:val="12"/>
                <w:szCs w:val="12"/>
              </w:rPr>
              <w:t>45 000,00</w:t>
            </w:r>
          </w:p>
        </w:tc>
        <w:tc>
          <w:tcPr>
            <w:tcW w:w="455" w:type="pct"/>
            <w:noWrap/>
            <w:hideMark/>
          </w:tcPr>
          <w:p w:rsidR="00DB19FE" w:rsidRPr="00DB19FE" w:rsidRDefault="00DB19FE" w:rsidP="00DB19FE">
            <w:pPr>
              <w:jc w:val="right"/>
              <w:outlineLvl w:val="1"/>
              <w:rPr>
                <w:rFonts w:ascii="Arial" w:hAnsi="Arial" w:cs="Arial"/>
                <w:color w:val="000000"/>
                <w:sz w:val="12"/>
                <w:szCs w:val="12"/>
              </w:rPr>
            </w:pPr>
            <w:r w:rsidRPr="00DB19FE">
              <w:rPr>
                <w:rFonts w:ascii="Arial" w:hAnsi="Arial" w:cs="Arial"/>
                <w:color w:val="000000"/>
                <w:sz w:val="12"/>
                <w:szCs w:val="12"/>
              </w:rPr>
              <w:t>45 000,00</w:t>
            </w:r>
          </w:p>
        </w:tc>
        <w:tc>
          <w:tcPr>
            <w:tcW w:w="455" w:type="pct"/>
            <w:noWrap/>
            <w:hideMark/>
          </w:tcPr>
          <w:p w:rsidR="00DB19FE" w:rsidRPr="00DB19FE" w:rsidRDefault="00DB19FE" w:rsidP="00DB19FE">
            <w:pPr>
              <w:jc w:val="right"/>
              <w:outlineLvl w:val="1"/>
              <w:rPr>
                <w:rFonts w:ascii="Arial" w:hAnsi="Arial" w:cs="Arial"/>
                <w:color w:val="000000"/>
                <w:sz w:val="12"/>
                <w:szCs w:val="12"/>
              </w:rPr>
            </w:pPr>
            <w:r w:rsidRPr="00DB19FE">
              <w:rPr>
                <w:rFonts w:ascii="Arial" w:hAnsi="Arial" w:cs="Arial"/>
                <w:color w:val="000000"/>
                <w:sz w:val="12"/>
                <w:szCs w:val="12"/>
              </w:rPr>
              <w:t>45 000,00</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Поддержка одаренных детей</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0820310130</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45 000,00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45 000,00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45 000,00</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Образование</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0820310130</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0700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45 000,00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45 000,00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45 000,00</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Общее образование</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0820310130</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0702</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45 000,00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45 000,00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45 000,00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Премии и гранты</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0820310130</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0702</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350</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45 000,00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45 000,00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45 000,00</w:t>
            </w:r>
          </w:p>
        </w:tc>
      </w:tr>
      <w:tr w:rsidR="00DB19FE" w:rsidRPr="00AA0850" w:rsidTr="00DB19FE">
        <w:trPr>
          <w:trHeight w:val="20"/>
        </w:trPr>
        <w:tc>
          <w:tcPr>
            <w:tcW w:w="2731" w:type="pct"/>
            <w:hideMark/>
          </w:tcPr>
          <w:p w:rsidR="00DB19FE" w:rsidRPr="00DB19FE" w:rsidRDefault="00DB19FE" w:rsidP="00DB19FE">
            <w:pPr>
              <w:outlineLvl w:val="1"/>
              <w:rPr>
                <w:rFonts w:ascii="Arial" w:hAnsi="Arial" w:cs="Arial"/>
                <w:color w:val="000000"/>
                <w:sz w:val="12"/>
                <w:szCs w:val="12"/>
              </w:rPr>
            </w:pPr>
            <w:r w:rsidRPr="00DB19FE">
              <w:rPr>
                <w:rFonts w:ascii="Arial" w:hAnsi="Arial" w:cs="Arial"/>
                <w:color w:val="000000"/>
                <w:sz w:val="12"/>
                <w:szCs w:val="12"/>
              </w:rPr>
              <w:t>Выполнение муниципального социального заказа на реализацию дополнительных образовательных программ</w:t>
            </w:r>
          </w:p>
        </w:tc>
        <w:tc>
          <w:tcPr>
            <w:tcW w:w="412" w:type="pct"/>
            <w:noWrap/>
            <w:hideMark/>
          </w:tcPr>
          <w:p w:rsidR="00DB19FE" w:rsidRPr="00DB19FE" w:rsidRDefault="00DB19FE" w:rsidP="00DB19FE">
            <w:pPr>
              <w:jc w:val="center"/>
              <w:outlineLvl w:val="1"/>
              <w:rPr>
                <w:rFonts w:ascii="Arial" w:hAnsi="Arial" w:cs="Arial"/>
                <w:color w:val="000000"/>
                <w:sz w:val="12"/>
                <w:szCs w:val="12"/>
              </w:rPr>
            </w:pPr>
            <w:r w:rsidRPr="00DB19FE">
              <w:rPr>
                <w:rFonts w:ascii="Arial" w:hAnsi="Arial" w:cs="Arial"/>
                <w:color w:val="000000"/>
                <w:sz w:val="12"/>
                <w:szCs w:val="12"/>
              </w:rPr>
              <w:t>0820400000</w:t>
            </w:r>
          </w:p>
        </w:tc>
        <w:tc>
          <w:tcPr>
            <w:tcW w:w="226" w:type="pct"/>
            <w:noWrap/>
            <w:hideMark/>
          </w:tcPr>
          <w:p w:rsidR="00DB19FE" w:rsidRPr="00DB19FE" w:rsidRDefault="00DB19FE" w:rsidP="00DB19FE">
            <w:pPr>
              <w:jc w:val="center"/>
              <w:outlineLvl w:val="1"/>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1"/>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1"/>
              <w:rPr>
                <w:rFonts w:ascii="Arial" w:hAnsi="Arial" w:cs="Arial"/>
                <w:color w:val="000000"/>
                <w:sz w:val="12"/>
                <w:szCs w:val="12"/>
              </w:rPr>
            </w:pPr>
            <w:r w:rsidRPr="00DB19FE">
              <w:rPr>
                <w:rFonts w:ascii="Arial" w:hAnsi="Arial" w:cs="Arial"/>
                <w:color w:val="000000"/>
                <w:sz w:val="12"/>
                <w:szCs w:val="12"/>
              </w:rPr>
              <w:t>1 407 200,00</w:t>
            </w:r>
          </w:p>
        </w:tc>
        <w:tc>
          <w:tcPr>
            <w:tcW w:w="455" w:type="pct"/>
            <w:noWrap/>
            <w:hideMark/>
          </w:tcPr>
          <w:p w:rsidR="00DB19FE" w:rsidRPr="00DB19FE" w:rsidRDefault="00DB19FE" w:rsidP="00DB19FE">
            <w:pPr>
              <w:jc w:val="right"/>
              <w:outlineLvl w:val="1"/>
              <w:rPr>
                <w:rFonts w:ascii="Arial" w:hAnsi="Arial" w:cs="Arial"/>
                <w:color w:val="000000"/>
                <w:sz w:val="12"/>
                <w:szCs w:val="12"/>
              </w:rPr>
            </w:pPr>
            <w:r w:rsidRPr="00DB19FE">
              <w:rPr>
                <w:rFonts w:ascii="Arial" w:hAnsi="Arial" w:cs="Arial"/>
                <w:color w:val="000000"/>
                <w:sz w:val="12"/>
                <w:szCs w:val="12"/>
              </w:rPr>
              <w:t>1 407 200,00</w:t>
            </w:r>
          </w:p>
        </w:tc>
        <w:tc>
          <w:tcPr>
            <w:tcW w:w="455" w:type="pct"/>
            <w:noWrap/>
            <w:hideMark/>
          </w:tcPr>
          <w:p w:rsidR="00DB19FE" w:rsidRPr="00DB19FE" w:rsidRDefault="00DB19FE" w:rsidP="00DB19FE">
            <w:pPr>
              <w:jc w:val="right"/>
              <w:outlineLvl w:val="1"/>
              <w:rPr>
                <w:rFonts w:ascii="Arial" w:hAnsi="Arial" w:cs="Arial"/>
                <w:color w:val="000000"/>
                <w:sz w:val="12"/>
                <w:szCs w:val="12"/>
              </w:rPr>
            </w:pPr>
            <w:r w:rsidRPr="00DB19FE">
              <w:rPr>
                <w:rFonts w:ascii="Arial" w:hAnsi="Arial" w:cs="Arial"/>
                <w:color w:val="000000"/>
                <w:sz w:val="12"/>
                <w:szCs w:val="12"/>
              </w:rPr>
              <w:t>1 080 800,00</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На обеспечение функционирования модели персонифицированного финансирования дополнительного образования детей-заработная плата</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0820413051</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1 080 800,00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1 080 800,00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1 080 800,00</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Образование</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0820413051</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0700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1 080 800,00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1 080 800,00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1 080 800,00</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Дополнительное образование детей</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0820413051</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0703</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1 080 800,00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1 080 800,00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1 080 800,00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0820413051</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0703</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624</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1 080 800,00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1 080 800,00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1 080 800,00</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На обеспечение функционирования модели персонифицированного финансирования дополнительного образования детей -начисления на заработную плату</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0820413052</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326 400,00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326 400,00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Образование</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0820413052</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0700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326 400,00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326 400,00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Дополнительное образование детей</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0820413052</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0703</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326 400,00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326 400,00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0820413052</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0703</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624</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326 400,00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326 400,00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0"/>
              <w:rPr>
                <w:rFonts w:ascii="Arial" w:hAnsi="Arial" w:cs="Arial"/>
                <w:color w:val="000000"/>
                <w:sz w:val="12"/>
                <w:szCs w:val="12"/>
              </w:rPr>
            </w:pPr>
            <w:r w:rsidRPr="00DB19FE">
              <w:rPr>
                <w:rFonts w:ascii="Arial" w:hAnsi="Arial" w:cs="Arial"/>
                <w:color w:val="000000"/>
                <w:sz w:val="12"/>
                <w:szCs w:val="12"/>
              </w:rPr>
              <w:t>Подпрограмма "Социальная адаптация детей - сирот и детей, оставшихся без попечения родителей, а также лиц из числа детей - сирот и детей, оставшихся без попечения родителей"</w:t>
            </w:r>
          </w:p>
        </w:tc>
        <w:tc>
          <w:tcPr>
            <w:tcW w:w="412" w:type="pct"/>
            <w:noWrap/>
            <w:hideMark/>
          </w:tcPr>
          <w:p w:rsidR="00DB19FE" w:rsidRPr="00DB19FE" w:rsidRDefault="00DB19FE" w:rsidP="00DB19FE">
            <w:pPr>
              <w:jc w:val="center"/>
              <w:outlineLvl w:val="0"/>
              <w:rPr>
                <w:rFonts w:ascii="Arial" w:hAnsi="Arial" w:cs="Arial"/>
                <w:color w:val="000000"/>
                <w:sz w:val="12"/>
                <w:szCs w:val="12"/>
              </w:rPr>
            </w:pPr>
            <w:r w:rsidRPr="00DB19FE">
              <w:rPr>
                <w:rFonts w:ascii="Arial" w:hAnsi="Arial" w:cs="Arial"/>
                <w:color w:val="000000"/>
                <w:sz w:val="12"/>
                <w:szCs w:val="12"/>
              </w:rPr>
              <w:t>0830000000</w:t>
            </w:r>
          </w:p>
        </w:tc>
        <w:tc>
          <w:tcPr>
            <w:tcW w:w="226" w:type="pct"/>
            <w:noWrap/>
            <w:hideMark/>
          </w:tcPr>
          <w:p w:rsidR="00DB19FE" w:rsidRPr="00DB19FE" w:rsidRDefault="00DB19FE" w:rsidP="00DB19FE">
            <w:pPr>
              <w:jc w:val="center"/>
              <w:outlineLvl w:val="0"/>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0"/>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0"/>
              <w:rPr>
                <w:rFonts w:ascii="Arial" w:hAnsi="Arial" w:cs="Arial"/>
                <w:color w:val="000000"/>
                <w:sz w:val="12"/>
                <w:szCs w:val="12"/>
              </w:rPr>
            </w:pPr>
            <w:r w:rsidRPr="00DB19FE">
              <w:rPr>
                <w:rFonts w:ascii="Arial" w:hAnsi="Arial" w:cs="Arial"/>
                <w:color w:val="000000"/>
                <w:sz w:val="12"/>
                <w:szCs w:val="12"/>
              </w:rPr>
              <w:t>8 747 249,33</w:t>
            </w:r>
          </w:p>
        </w:tc>
        <w:tc>
          <w:tcPr>
            <w:tcW w:w="455" w:type="pct"/>
            <w:noWrap/>
            <w:hideMark/>
          </w:tcPr>
          <w:p w:rsidR="00DB19FE" w:rsidRPr="00DB19FE" w:rsidRDefault="00DB19FE" w:rsidP="00DB19FE">
            <w:pPr>
              <w:jc w:val="right"/>
              <w:outlineLvl w:val="0"/>
              <w:rPr>
                <w:rFonts w:ascii="Arial" w:hAnsi="Arial" w:cs="Arial"/>
                <w:color w:val="000000"/>
                <w:sz w:val="12"/>
                <w:szCs w:val="12"/>
              </w:rPr>
            </w:pPr>
            <w:r w:rsidRPr="00DB19FE">
              <w:rPr>
                <w:rFonts w:ascii="Arial" w:hAnsi="Arial" w:cs="Arial"/>
                <w:color w:val="000000"/>
                <w:sz w:val="12"/>
                <w:szCs w:val="12"/>
              </w:rPr>
              <w:t>8 587 900,00</w:t>
            </w:r>
          </w:p>
        </w:tc>
        <w:tc>
          <w:tcPr>
            <w:tcW w:w="455" w:type="pct"/>
            <w:noWrap/>
            <w:hideMark/>
          </w:tcPr>
          <w:p w:rsidR="00DB19FE" w:rsidRPr="00DB19FE" w:rsidRDefault="00DB19FE" w:rsidP="00DB19FE">
            <w:pPr>
              <w:jc w:val="right"/>
              <w:outlineLvl w:val="0"/>
              <w:rPr>
                <w:rFonts w:ascii="Arial" w:hAnsi="Arial" w:cs="Arial"/>
                <w:color w:val="000000"/>
                <w:sz w:val="12"/>
                <w:szCs w:val="12"/>
              </w:rPr>
            </w:pPr>
            <w:r w:rsidRPr="00DB19FE">
              <w:rPr>
                <w:rFonts w:ascii="Arial" w:hAnsi="Arial" w:cs="Arial"/>
                <w:color w:val="000000"/>
                <w:sz w:val="12"/>
                <w:szCs w:val="12"/>
              </w:rPr>
              <w:t>8 587 900,00</w:t>
            </w:r>
          </w:p>
        </w:tc>
      </w:tr>
      <w:tr w:rsidR="00DB19FE" w:rsidRPr="00AA0850" w:rsidTr="00DB19FE">
        <w:trPr>
          <w:trHeight w:val="20"/>
        </w:trPr>
        <w:tc>
          <w:tcPr>
            <w:tcW w:w="2731" w:type="pct"/>
            <w:hideMark/>
          </w:tcPr>
          <w:p w:rsidR="00DB19FE" w:rsidRPr="00DB19FE" w:rsidRDefault="00DB19FE" w:rsidP="00DB19FE">
            <w:pPr>
              <w:outlineLvl w:val="1"/>
              <w:rPr>
                <w:rFonts w:ascii="Arial" w:hAnsi="Arial" w:cs="Arial"/>
                <w:color w:val="000000"/>
                <w:sz w:val="12"/>
                <w:szCs w:val="12"/>
              </w:rPr>
            </w:pPr>
            <w:r w:rsidRPr="00DB19FE">
              <w:rPr>
                <w:rFonts w:ascii="Arial" w:hAnsi="Arial" w:cs="Arial"/>
                <w:color w:val="000000"/>
                <w:sz w:val="12"/>
                <w:szCs w:val="12"/>
              </w:rPr>
              <w:t>Ресурсное и материально - техническое обеспечение процесса социализации детей - сирот и детей, оставшихся без попечения родителей, а также лиц из числа детей - сирот и детей, оставшихся без попечения родителей</w:t>
            </w:r>
          </w:p>
        </w:tc>
        <w:tc>
          <w:tcPr>
            <w:tcW w:w="412" w:type="pct"/>
            <w:noWrap/>
            <w:hideMark/>
          </w:tcPr>
          <w:p w:rsidR="00DB19FE" w:rsidRPr="00DB19FE" w:rsidRDefault="00DB19FE" w:rsidP="00DB19FE">
            <w:pPr>
              <w:jc w:val="center"/>
              <w:outlineLvl w:val="1"/>
              <w:rPr>
                <w:rFonts w:ascii="Arial" w:hAnsi="Arial" w:cs="Arial"/>
                <w:color w:val="000000"/>
                <w:sz w:val="12"/>
                <w:szCs w:val="12"/>
              </w:rPr>
            </w:pPr>
            <w:r w:rsidRPr="00DB19FE">
              <w:rPr>
                <w:rFonts w:ascii="Arial" w:hAnsi="Arial" w:cs="Arial"/>
                <w:color w:val="000000"/>
                <w:sz w:val="12"/>
                <w:szCs w:val="12"/>
              </w:rPr>
              <w:t>0830100000</w:t>
            </w:r>
          </w:p>
        </w:tc>
        <w:tc>
          <w:tcPr>
            <w:tcW w:w="226" w:type="pct"/>
            <w:noWrap/>
            <w:hideMark/>
          </w:tcPr>
          <w:p w:rsidR="00DB19FE" w:rsidRPr="00DB19FE" w:rsidRDefault="00DB19FE" w:rsidP="00DB19FE">
            <w:pPr>
              <w:jc w:val="center"/>
              <w:outlineLvl w:val="1"/>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1"/>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1"/>
              <w:rPr>
                <w:rFonts w:ascii="Arial" w:hAnsi="Arial" w:cs="Arial"/>
                <w:color w:val="000000"/>
                <w:sz w:val="12"/>
                <w:szCs w:val="12"/>
              </w:rPr>
            </w:pPr>
            <w:r w:rsidRPr="00DB19FE">
              <w:rPr>
                <w:rFonts w:ascii="Arial" w:hAnsi="Arial" w:cs="Arial"/>
                <w:color w:val="000000"/>
                <w:sz w:val="12"/>
                <w:szCs w:val="12"/>
              </w:rPr>
              <w:t>8 747 249,33</w:t>
            </w:r>
          </w:p>
        </w:tc>
        <w:tc>
          <w:tcPr>
            <w:tcW w:w="455" w:type="pct"/>
            <w:noWrap/>
            <w:hideMark/>
          </w:tcPr>
          <w:p w:rsidR="00DB19FE" w:rsidRPr="00DB19FE" w:rsidRDefault="00DB19FE" w:rsidP="00DB19FE">
            <w:pPr>
              <w:jc w:val="right"/>
              <w:outlineLvl w:val="1"/>
              <w:rPr>
                <w:rFonts w:ascii="Arial" w:hAnsi="Arial" w:cs="Arial"/>
                <w:color w:val="000000"/>
                <w:sz w:val="12"/>
                <w:szCs w:val="12"/>
              </w:rPr>
            </w:pPr>
            <w:r w:rsidRPr="00DB19FE">
              <w:rPr>
                <w:rFonts w:ascii="Arial" w:hAnsi="Arial" w:cs="Arial"/>
                <w:color w:val="000000"/>
                <w:sz w:val="12"/>
                <w:szCs w:val="12"/>
              </w:rPr>
              <w:t>8 587 900,00</w:t>
            </w:r>
          </w:p>
        </w:tc>
        <w:tc>
          <w:tcPr>
            <w:tcW w:w="455" w:type="pct"/>
            <w:noWrap/>
            <w:hideMark/>
          </w:tcPr>
          <w:p w:rsidR="00DB19FE" w:rsidRPr="00DB19FE" w:rsidRDefault="00DB19FE" w:rsidP="00DB19FE">
            <w:pPr>
              <w:jc w:val="right"/>
              <w:outlineLvl w:val="1"/>
              <w:rPr>
                <w:rFonts w:ascii="Arial" w:hAnsi="Arial" w:cs="Arial"/>
                <w:color w:val="000000"/>
                <w:sz w:val="12"/>
                <w:szCs w:val="12"/>
              </w:rPr>
            </w:pPr>
            <w:r w:rsidRPr="00DB19FE">
              <w:rPr>
                <w:rFonts w:ascii="Arial" w:hAnsi="Arial" w:cs="Arial"/>
                <w:color w:val="000000"/>
                <w:sz w:val="12"/>
                <w:szCs w:val="12"/>
              </w:rPr>
              <w:t>8 587 900,00</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На единовременную выплату лицам из числа детей-сирот и детей, оставшихся без попечения родителей, на ремонт находящихся в их собственности жилых помещений, расположенных на территории Новгородской области (Субвенция)</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0830170600</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92 000,00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92 000,00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92 000,00</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Социальная политика</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0830170600</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1000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92 000,00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92 000,00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92 000,00</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Охрана семьи и детства</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0830170600</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1004</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92 000,00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92 000,00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92 000,00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Пособия, компенсации, меры социальной поддержки по публичным нормативным обязательствам</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0830170600</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1004</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313</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92 000,00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92 000,00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92 000,00</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На обеспечение жилыми помещениями детей - сирот и детей, оставшихся без попечения родителей, лиц из числа детей - сирот и детей, оставшихся без попечения родителей (Субвенция)</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08301А0821</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8 655 249,33</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8 495 900,00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8 495 900,00</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Социальная политика</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08301А0821</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1000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8 655 249,33</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8 495 900,00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8 495 900,00</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Охрана семьи и детства</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08301А0821</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1004</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8 655 249,33</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8 495 900,00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8 495 900,00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Бюджетные инвестиции на приобретение объектов недвижимого имущества в государственную (муниципальную) собственность</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08301А0821</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1004</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412</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8 655 249,33</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8 495 900,00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8 495 900,00</w:t>
            </w:r>
          </w:p>
        </w:tc>
      </w:tr>
      <w:tr w:rsidR="00DB19FE" w:rsidRPr="00AA0850" w:rsidTr="00DB19FE">
        <w:trPr>
          <w:trHeight w:val="20"/>
        </w:trPr>
        <w:tc>
          <w:tcPr>
            <w:tcW w:w="2731" w:type="pct"/>
            <w:hideMark/>
          </w:tcPr>
          <w:p w:rsidR="00DB19FE" w:rsidRPr="00DB19FE" w:rsidRDefault="00DB19FE" w:rsidP="00DB19FE">
            <w:pPr>
              <w:outlineLvl w:val="0"/>
              <w:rPr>
                <w:rFonts w:ascii="Arial" w:hAnsi="Arial" w:cs="Arial"/>
                <w:color w:val="000000"/>
                <w:sz w:val="12"/>
                <w:szCs w:val="12"/>
              </w:rPr>
            </w:pPr>
            <w:r w:rsidRPr="00DB19FE">
              <w:rPr>
                <w:rFonts w:ascii="Arial" w:hAnsi="Arial" w:cs="Arial"/>
                <w:color w:val="000000"/>
                <w:sz w:val="12"/>
                <w:szCs w:val="12"/>
              </w:rPr>
              <w:t>Подпрограмма "Обеспечение реализации муниципальной программы в области образования в Валдайском муниципальном районе"</w:t>
            </w:r>
          </w:p>
        </w:tc>
        <w:tc>
          <w:tcPr>
            <w:tcW w:w="412" w:type="pct"/>
            <w:noWrap/>
            <w:hideMark/>
          </w:tcPr>
          <w:p w:rsidR="00DB19FE" w:rsidRPr="00DB19FE" w:rsidRDefault="00DB19FE" w:rsidP="00DB19FE">
            <w:pPr>
              <w:jc w:val="center"/>
              <w:outlineLvl w:val="0"/>
              <w:rPr>
                <w:rFonts w:ascii="Arial" w:hAnsi="Arial" w:cs="Arial"/>
                <w:color w:val="000000"/>
                <w:sz w:val="12"/>
                <w:szCs w:val="12"/>
              </w:rPr>
            </w:pPr>
            <w:r w:rsidRPr="00DB19FE">
              <w:rPr>
                <w:rFonts w:ascii="Arial" w:hAnsi="Arial" w:cs="Arial"/>
                <w:color w:val="000000"/>
                <w:sz w:val="12"/>
                <w:szCs w:val="12"/>
              </w:rPr>
              <w:t>0840000000</w:t>
            </w:r>
          </w:p>
        </w:tc>
        <w:tc>
          <w:tcPr>
            <w:tcW w:w="226" w:type="pct"/>
            <w:noWrap/>
            <w:hideMark/>
          </w:tcPr>
          <w:p w:rsidR="00DB19FE" w:rsidRPr="00DB19FE" w:rsidRDefault="00DB19FE" w:rsidP="00DB19FE">
            <w:pPr>
              <w:jc w:val="center"/>
              <w:outlineLvl w:val="0"/>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0"/>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0"/>
              <w:rPr>
                <w:rFonts w:ascii="Arial" w:hAnsi="Arial" w:cs="Arial"/>
                <w:color w:val="000000"/>
                <w:sz w:val="12"/>
                <w:szCs w:val="12"/>
              </w:rPr>
            </w:pPr>
            <w:r w:rsidRPr="00DB19FE">
              <w:rPr>
                <w:rFonts w:ascii="Arial" w:hAnsi="Arial" w:cs="Arial"/>
                <w:color w:val="000000"/>
                <w:sz w:val="12"/>
                <w:szCs w:val="12"/>
              </w:rPr>
              <w:t>542 217 383,57</w:t>
            </w:r>
          </w:p>
        </w:tc>
        <w:tc>
          <w:tcPr>
            <w:tcW w:w="455" w:type="pct"/>
            <w:noWrap/>
            <w:hideMark/>
          </w:tcPr>
          <w:p w:rsidR="00DB19FE" w:rsidRPr="00DB19FE" w:rsidRDefault="00DB19FE" w:rsidP="00DB19FE">
            <w:pPr>
              <w:jc w:val="right"/>
              <w:outlineLvl w:val="0"/>
              <w:rPr>
                <w:rFonts w:ascii="Arial" w:hAnsi="Arial" w:cs="Arial"/>
                <w:color w:val="000000"/>
                <w:sz w:val="12"/>
                <w:szCs w:val="12"/>
              </w:rPr>
            </w:pPr>
            <w:r w:rsidRPr="00DB19FE">
              <w:rPr>
                <w:rFonts w:ascii="Arial" w:hAnsi="Arial" w:cs="Arial"/>
                <w:color w:val="000000"/>
                <w:sz w:val="12"/>
                <w:szCs w:val="12"/>
              </w:rPr>
              <w:t>464 949 723,76</w:t>
            </w:r>
          </w:p>
        </w:tc>
        <w:tc>
          <w:tcPr>
            <w:tcW w:w="455" w:type="pct"/>
            <w:noWrap/>
            <w:hideMark/>
          </w:tcPr>
          <w:p w:rsidR="00DB19FE" w:rsidRPr="00DB19FE" w:rsidRDefault="00DB19FE" w:rsidP="00DB19FE">
            <w:pPr>
              <w:jc w:val="right"/>
              <w:outlineLvl w:val="0"/>
              <w:rPr>
                <w:rFonts w:ascii="Arial" w:hAnsi="Arial" w:cs="Arial"/>
                <w:color w:val="000000"/>
                <w:sz w:val="12"/>
                <w:szCs w:val="12"/>
              </w:rPr>
            </w:pPr>
            <w:r w:rsidRPr="00DB19FE">
              <w:rPr>
                <w:rFonts w:ascii="Arial" w:hAnsi="Arial" w:cs="Arial"/>
                <w:color w:val="000000"/>
                <w:sz w:val="12"/>
                <w:szCs w:val="12"/>
              </w:rPr>
              <w:t>433 926 723,76</w:t>
            </w:r>
          </w:p>
        </w:tc>
      </w:tr>
      <w:tr w:rsidR="00DB19FE" w:rsidRPr="00AA0850" w:rsidTr="00DB19FE">
        <w:trPr>
          <w:trHeight w:val="20"/>
        </w:trPr>
        <w:tc>
          <w:tcPr>
            <w:tcW w:w="2731" w:type="pct"/>
            <w:hideMark/>
          </w:tcPr>
          <w:p w:rsidR="00DB19FE" w:rsidRPr="00DB19FE" w:rsidRDefault="00DB19FE" w:rsidP="00DB19FE">
            <w:pPr>
              <w:outlineLvl w:val="1"/>
              <w:rPr>
                <w:rFonts w:ascii="Arial" w:hAnsi="Arial" w:cs="Arial"/>
                <w:color w:val="000000"/>
                <w:sz w:val="12"/>
                <w:szCs w:val="12"/>
              </w:rPr>
            </w:pPr>
            <w:r w:rsidRPr="00DB19FE">
              <w:rPr>
                <w:rFonts w:ascii="Arial" w:hAnsi="Arial" w:cs="Arial"/>
                <w:color w:val="000000"/>
                <w:sz w:val="12"/>
                <w:szCs w:val="12"/>
              </w:rPr>
              <w:t>Обеспечение выполнения муниципальных заданий</w:t>
            </w:r>
          </w:p>
        </w:tc>
        <w:tc>
          <w:tcPr>
            <w:tcW w:w="412" w:type="pct"/>
            <w:noWrap/>
            <w:hideMark/>
          </w:tcPr>
          <w:p w:rsidR="00DB19FE" w:rsidRPr="00DB19FE" w:rsidRDefault="00DB19FE" w:rsidP="00DB19FE">
            <w:pPr>
              <w:jc w:val="center"/>
              <w:outlineLvl w:val="1"/>
              <w:rPr>
                <w:rFonts w:ascii="Arial" w:hAnsi="Arial" w:cs="Arial"/>
                <w:color w:val="000000"/>
                <w:sz w:val="12"/>
                <w:szCs w:val="12"/>
              </w:rPr>
            </w:pPr>
            <w:r w:rsidRPr="00DB19FE">
              <w:rPr>
                <w:rFonts w:ascii="Arial" w:hAnsi="Arial" w:cs="Arial"/>
                <w:color w:val="000000"/>
                <w:sz w:val="12"/>
                <w:szCs w:val="12"/>
              </w:rPr>
              <w:t>0840100000</w:t>
            </w:r>
          </w:p>
        </w:tc>
        <w:tc>
          <w:tcPr>
            <w:tcW w:w="226" w:type="pct"/>
            <w:noWrap/>
            <w:hideMark/>
          </w:tcPr>
          <w:p w:rsidR="00DB19FE" w:rsidRPr="00DB19FE" w:rsidRDefault="00DB19FE" w:rsidP="00DB19FE">
            <w:pPr>
              <w:jc w:val="center"/>
              <w:outlineLvl w:val="1"/>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1"/>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1"/>
              <w:rPr>
                <w:rFonts w:ascii="Arial" w:hAnsi="Arial" w:cs="Arial"/>
                <w:color w:val="000000"/>
                <w:sz w:val="12"/>
                <w:szCs w:val="12"/>
              </w:rPr>
            </w:pPr>
            <w:r w:rsidRPr="00DB19FE">
              <w:rPr>
                <w:rFonts w:ascii="Arial" w:hAnsi="Arial" w:cs="Arial"/>
                <w:color w:val="000000"/>
                <w:sz w:val="12"/>
                <w:szCs w:val="12"/>
              </w:rPr>
              <w:t>363 525 774,00</w:t>
            </w:r>
          </w:p>
        </w:tc>
        <w:tc>
          <w:tcPr>
            <w:tcW w:w="455" w:type="pct"/>
            <w:noWrap/>
            <w:hideMark/>
          </w:tcPr>
          <w:p w:rsidR="00DB19FE" w:rsidRPr="00DB19FE" w:rsidRDefault="00DB19FE" w:rsidP="00DB19FE">
            <w:pPr>
              <w:jc w:val="right"/>
              <w:outlineLvl w:val="1"/>
              <w:rPr>
                <w:rFonts w:ascii="Arial" w:hAnsi="Arial" w:cs="Arial"/>
                <w:color w:val="000000"/>
                <w:sz w:val="12"/>
                <w:szCs w:val="12"/>
              </w:rPr>
            </w:pPr>
            <w:r w:rsidRPr="00DB19FE">
              <w:rPr>
                <w:rFonts w:ascii="Arial" w:hAnsi="Arial" w:cs="Arial"/>
                <w:color w:val="000000"/>
                <w:sz w:val="12"/>
                <w:szCs w:val="12"/>
              </w:rPr>
              <w:t>355 550 874,00</w:t>
            </w:r>
          </w:p>
        </w:tc>
        <w:tc>
          <w:tcPr>
            <w:tcW w:w="455" w:type="pct"/>
            <w:noWrap/>
            <w:hideMark/>
          </w:tcPr>
          <w:p w:rsidR="00DB19FE" w:rsidRPr="00DB19FE" w:rsidRDefault="00DB19FE" w:rsidP="00DB19FE">
            <w:pPr>
              <w:jc w:val="right"/>
              <w:outlineLvl w:val="1"/>
              <w:rPr>
                <w:rFonts w:ascii="Arial" w:hAnsi="Arial" w:cs="Arial"/>
                <w:color w:val="000000"/>
                <w:sz w:val="12"/>
                <w:szCs w:val="12"/>
              </w:rPr>
            </w:pPr>
            <w:r w:rsidRPr="00DB19FE">
              <w:rPr>
                <w:rFonts w:ascii="Arial" w:hAnsi="Arial" w:cs="Arial"/>
                <w:color w:val="000000"/>
                <w:sz w:val="12"/>
                <w:szCs w:val="12"/>
              </w:rPr>
              <w:t>336 915 574,00</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Обеспечение деятельности дошкольных образовательных учреждений (организаций) в части расходов, осуществляемых за счет средств бюджета муниципального района-заработная плата</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0840101051</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39 728 800,00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39 728 800,00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39 728 800,00</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Образование</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0840101051</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0700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39 728 800,00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39 728 800,00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39 728 800,00</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Дошкольное образование</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0840101051</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0701</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39 728 800,00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39 728 800,00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39 728 800,00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0840101051</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0701</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621</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39 728 800,00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39 728 800,00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39 728 800,00</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Обеспечение деятельности дошкольных образовательных учреждений (организаций) в части расходов, осуществляемых за счет средств бюджета муниципального района-начисления на заработную плату</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0840101052</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11 998 100,00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11 998 100,00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Образование</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0840101052</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0700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11 998 100,00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11 998 100,00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Дошкольное образование</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0840101052</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0701</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11 998 100,00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11 998 100,00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0840101052</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0701</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621</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11 998 100,00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11 998 100,00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Обеспечение деятельности дошкольных образовательных учреждений (организаций) в части расходов, осуществляемых за счет средств бюджета муниципального района-материальные затраты, налоги</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0840101053</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215 900,00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215 900,00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215 900,00</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Образование</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0840101053</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0700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215 900,00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215 900,00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215 900,00</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Дошкольное образование</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0840101053</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0701</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215 900,00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215 900,00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215 900,00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0840101053</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0701</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621</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215 900,00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215 900,00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215 900,00</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Обеспечение деятельности общеобразовательных учреждений (организаций) в части расходов, осуществляемых за счет средств бюджета муниципального района-заработная плата</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0840101061</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21 977 400,00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21 977 400,00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21 977 400,00</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Образование</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0840101061</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0700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21 977 400,00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21 977 400,00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21 977 400,00</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Общее образование</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0840101061</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0702</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21 977 400,00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21 977 400,00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21 977 400,00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0840101061</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0702</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621</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21 977 400,00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21 977 400,00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21 977 400,00</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Обеспечение деятельности общеобразовательных учреждений (организаций) в части расходов, осуществляемых за счет средств бюджета муниципального района-начисления на заработную плату</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0840101062</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6 637 200,00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6 637 200,00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Образование</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0840101062</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0700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6 637 200,00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6 637 200,00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Общее образование</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0840101062</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0702</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6 637 200,00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6 637 200,00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0840101062</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0702</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621</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6 637 200,00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6 637 200,00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Обеспечение деятельности общеобразовательных учреждений (организаций) в части расходов, осуществляемых за счет средств бюджета муниципального района-материальные затраты, налоги</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0840101063</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6 854 474,00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6 854 474,00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6 854 474,00</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Образование</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0840101063</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0700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6 854 474,00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6 854 474,00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6 854 474,00</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Общее образование</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0840101063</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0702</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6 854 474,00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6 854 474,00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6 854 474,00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0840101063</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0702</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621</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6 854 474,00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6 854 474,00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6 854 474,00</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На обеспечение государственных гарантий реализации прав на получение общедоступного и бесплатного дошкольного образования в муниц. дошкольных образ. организациях, общедоступного и бесплатного дошкольного, начального общего, основного общего, среднего общего образования в муниц. общеобраз. организациях, обеспечение доп. образования детей в муниц. общеобраз. организациях в части расходов на оплату труда работникам образов. организаций, технические средства обучения, расходные материалы и хоз. нужды образов. организаций, на организацию обучения по основным общеобразовательным программам на дому, возмещение расходов за пользование услугой доступа к информ.-телеком. сети "Интернет" муниц. общеобраз. организаций, организующих обучение детей-инвалидов с использованием дистанц. образов. технологий-заработная плата(Субвенция)</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0840170041</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166 337 600,00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159 806 200,00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159 806 200,00</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Образование</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0840170041</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0700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166 337 600,00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159 806 200,00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159 806 200,00</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Дошкольное образование</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0840170041</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0701</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64 155 100,00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61 369 900,00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61 369 900,00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0840170041</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0701</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621</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64 155 100,00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61 369 900,00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61 369 900,00</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Общее образование</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0840170041</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0702</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102 182 500,00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98 436 300,00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98 436 300,00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0840170041</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0702</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621</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102 182 500,00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98 436 300,00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98 436 300,00</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На обеспечение государственных гарантий реализации прав на получение общедоступного и бесплатного дошкольного образования в муниц. дошкольных образ. организациях, общедоступного и бесплатного дошкольного, начального общего, основного общего, среднего общего образования в муниц. общеобраз. организациях, обеспечение доп. образования детей в муниц. общеобраз. организациях в части расходов на оплату труда работникам образов. организаций, технические средства обучения, расходные материалы и хоз. нужды образов. организаций, на организацию обучения по основным общеобразовательным программам на дому, возмещение расходов за пользование услугой доступа к информ.-телеком. сети "Интернет" муниц. общеобраз. организаций, организующих обучение детей-инвалидов с использованием дистанц. образов. технологий-начисления на заработную плату(Субвенция)</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0840170042</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50 234 000,00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48 261 500,00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48 261 500,00</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Образование</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0840170042</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0700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50 234 000,00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48 261 500,00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48 261 500,00</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Дошкольное образование</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0840170042</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0701</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19 374 900,00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18 533 800,00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18 533 800,00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0840170042</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0701</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621</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19 374 900,00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18 533 800,00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18 533 800,00</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Общее образование</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0840170042</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0702</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30 859 100,00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29 727 700,00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29 727 700,00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0840170042</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0702</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621</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30 859 100,00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29 727 700,00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29 727 700,00</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На обеспечение государственных гарантий реализации прав на получение общедоступного и бесплатного дошкольного образования в муниц. дошкольных образ. организациях, общедоступного и бесплатного дошкольного, начального общего, основного общего, среднего общего образования в муниц. общеобраз. организациях, обеспечение доп. образования детей в муниц. общеобраз. организациях в части расходов на оплату труда работникам образов. организаций, технические средства обучения, расходные материалы и хоз. нужды образов. организаций, на организацию обучения по основным общеобразовательным программам на дому, возмещение расходов за пользование услугой доступа к информ.-телеком. сети "Интернет" муниц. общеобраз. организаций, организующих обучение детей-инвалидов с использованием дистанц. образов. технологий-материальные затраты(Субвенция)</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0840170043</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1 538 800,00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1 538 800,00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1 538 800,00</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Образование</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0840170043</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0700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1 538 800,00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1 538 800,00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1 538 800,00</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Дошкольное образование</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0840170043</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0701</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379 600,00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379 600,00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379 600,00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0840170043</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0701</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621</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379 600,00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379 600,00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379 600,00</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Общее образование</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0840170043</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0702</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1 159 200,00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1 159 200,00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1 159 200,00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0840170043</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0702</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621</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1 159 200,00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1 159 200,00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1 159 200,00</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На софинансирование расходов муниципальных казенных, бюджетных и автономных учреждений по приобретению коммунальных услуг(Субсидия)</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0840172300</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46 402 800,00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46 826 000,00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46 826 000,00</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Образование</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0840172300</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0700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46 402 800,00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46 826 000,00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46 826 000,00</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Общее образование</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0840172300</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0702</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46 402 800,00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46 826 000,00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46 826 000,00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0840172300</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0702</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621</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46 402 800,00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46 826 000,00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46 826 000,00</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Софинансирование расходов муниципальных казенных, бюджетных и автономных учреждений по приобретению коммунальных услуг</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08401S2300</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11 600 700,00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11 706 500,00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11 706 500,00</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Образование</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08401S2300</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0700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11 600 700,00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11 706 500,00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11 706 500,00</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Общее образование</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08401S2300</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0702</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11 600 700,00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11 706 500,00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11 706 500,00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08401S2300</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0702</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621</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11 600 700,00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11 706 500,00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11 706 500,00</w:t>
            </w:r>
          </w:p>
        </w:tc>
      </w:tr>
      <w:tr w:rsidR="00DB19FE" w:rsidRPr="00AA0850" w:rsidTr="00DB19FE">
        <w:trPr>
          <w:trHeight w:val="20"/>
        </w:trPr>
        <w:tc>
          <w:tcPr>
            <w:tcW w:w="2731" w:type="pct"/>
            <w:hideMark/>
          </w:tcPr>
          <w:p w:rsidR="00DB19FE" w:rsidRPr="00DB19FE" w:rsidRDefault="00DB19FE" w:rsidP="00DB19FE">
            <w:pPr>
              <w:outlineLvl w:val="1"/>
              <w:rPr>
                <w:rFonts w:ascii="Arial" w:hAnsi="Arial" w:cs="Arial"/>
                <w:color w:val="000000"/>
                <w:sz w:val="12"/>
                <w:szCs w:val="12"/>
              </w:rPr>
            </w:pPr>
            <w:r w:rsidRPr="00DB19FE">
              <w:rPr>
                <w:rFonts w:ascii="Arial" w:hAnsi="Arial" w:cs="Arial"/>
                <w:color w:val="000000"/>
                <w:sz w:val="12"/>
                <w:szCs w:val="12"/>
              </w:rPr>
              <w:t>Обеспечение выполнения государственных полномочий и обязательств муниципального района</w:t>
            </w:r>
          </w:p>
        </w:tc>
        <w:tc>
          <w:tcPr>
            <w:tcW w:w="412" w:type="pct"/>
            <w:noWrap/>
            <w:hideMark/>
          </w:tcPr>
          <w:p w:rsidR="00DB19FE" w:rsidRPr="00DB19FE" w:rsidRDefault="00DB19FE" w:rsidP="00DB19FE">
            <w:pPr>
              <w:jc w:val="center"/>
              <w:outlineLvl w:val="1"/>
              <w:rPr>
                <w:rFonts w:ascii="Arial" w:hAnsi="Arial" w:cs="Arial"/>
                <w:color w:val="000000"/>
                <w:sz w:val="12"/>
                <w:szCs w:val="12"/>
              </w:rPr>
            </w:pPr>
            <w:r w:rsidRPr="00DB19FE">
              <w:rPr>
                <w:rFonts w:ascii="Arial" w:hAnsi="Arial" w:cs="Arial"/>
                <w:color w:val="000000"/>
                <w:sz w:val="12"/>
                <w:szCs w:val="12"/>
              </w:rPr>
              <w:t>0840200000</w:t>
            </w:r>
          </w:p>
        </w:tc>
        <w:tc>
          <w:tcPr>
            <w:tcW w:w="226" w:type="pct"/>
            <w:noWrap/>
            <w:hideMark/>
          </w:tcPr>
          <w:p w:rsidR="00DB19FE" w:rsidRPr="00DB19FE" w:rsidRDefault="00DB19FE" w:rsidP="00DB19FE">
            <w:pPr>
              <w:jc w:val="center"/>
              <w:outlineLvl w:val="1"/>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1"/>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1"/>
              <w:rPr>
                <w:rFonts w:ascii="Arial" w:hAnsi="Arial" w:cs="Arial"/>
                <w:color w:val="000000"/>
                <w:sz w:val="12"/>
                <w:szCs w:val="12"/>
              </w:rPr>
            </w:pPr>
            <w:r w:rsidRPr="00DB19FE">
              <w:rPr>
                <w:rFonts w:ascii="Arial" w:hAnsi="Arial" w:cs="Arial"/>
                <w:color w:val="000000"/>
                <w:sz w:val="12"/>
                <w:szCs w:val="12"/>
              </w:rPr>
              <w:t>41 544 100,00</w:t>
            </w:r>
          </w:p>
        </w:tc>
        <w:tc>
          <w:tcPr>
            <w:tcW w:w="455" w:type="pct"/>
            <w:noWrap/>
            <w:hideMark/>
          </w:tcPr>
          <w:p w:rsidR="00DB19FE" w:rsidRPr="00DB19FE" w:rsidRDefault="00DB19FE" w:rsidP="00DB19FE">
            <w:pPr>
              <w:jc w:val="right"/>
              <w:outlineLvl w:val="1"/>
              <w:rPr>
                <w:rFonts w:ascii="Arial" w:hAnsi="Arial" w:cs="Arial"/>
                <w:color w:val="000000"/>
                <w:sz w:val="12"/>
                <w:szCs w:val="12"/>
              </w:rPr>
            </w:pPr>
            <w:r w:rsidRPr="00DB19FE">
              <w:rPr>
                <w:rFonts w:ascii="Arial" w:hAnsi="Arial" w:cs="Arial"/>
                <w:color w:val="000000"/>
                <w:sz w:val="12"/>
                <w:szCs w:val="12"/>
              </w:rPr>
              <w:t>41 210 500,00</w:t>
            </w:r>
          </w:p>
        </w:tc>
        <w:tc>
          <w:tcPr>
            <w:tcW w:w="455" w:type="pct"/>
            <w:noWrap/>
            <w:hideMark/>
          </w:tcPr>
          <w:p w:rsidR="00DB19FE" w:rsidRPr="00DB19FE" w:rsidRDefault="00DB19FE" w:rsidP="00DB19FE">
            <w:pPr>
              <w:jc w:val="right"/>
              <w:outlineLvl w:val="1"/>
              <w:rPr>
                <w:rFonts w:ascii="Arial" w:hAnsi="Arial" w:cs="Arial"/>
                <w:color w:val="000000"/>
                <w:sz w:val="12"/>
                <w:szCs w:val="12"/>
              </w:rPr>
            </w:pPr>
            <w:r w:rsidRPr="00DB19FE">
              <w:rPr>
                <w:rFonts w:ascii="Arial" w:hAnsi="Arial" w:cs="Arial"/>
                <w:color w:val="000000"/>
                <w:sz w:val="12"/>
                <w:szCs w:val="12"/>
              </w:rPr>
              <w:t>41 210 500,00</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Питание льготных категорий воспитанников дошкольных образовательных организаций</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0840210140</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1 763 800,00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1 763 800,00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1 763 800,00</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Образование</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0840210140</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0700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1 763 800,00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1 763 800,00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1 763 800,00</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Дошкольное образование</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0840210140</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0701</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1 763 800,00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1 763 800,00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1 763 800,00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Субсидии автономным учреждениям на иные цели</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0840210140</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0701</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622</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1 763 800,00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1 763 800,00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1 763 800,00</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На организацию бесплатной перевозки обучающихся общеобразовательных организаций за счет средств бюджета района - заработная плата</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0840210501</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898 234,00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Образование</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0840210501</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0700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898 234,00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Общее образование</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0840210501</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0702</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898 234,00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0840210501</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0702</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611</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898 234,00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На организацию бесплатной перевозки обучающихся общеобразовательных организаций за счет средств бюджета района - начисления на заработную плату</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0840210502</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271 266,00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Образование</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0840210502</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0700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271 266,00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Общее образование</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0840210502</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0702</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271 266,00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0840210502</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0702</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611</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271 266,00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На компенсацию родительской платы родителям (законным представителям) детей, посещающих частные и муниципальные образовательные организации, реализующие образовательную программу дошкольного образования (Субвенция)</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0840270010</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376 300,00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996 300,00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996 300,00</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Социальная политика</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0840270010</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1000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376 300,00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996 300,00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996 300,00</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Охрана семьи и детства</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0840270010</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1004</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376 300,00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996 300,00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996 300,00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Пособия, компенсации, меры социальной поддержки по публичным нормативным обязательствам</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0840270010</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1004</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313</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376 300,00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996 300,00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996 300,00</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На осуществление отдельных государственных полномочий по оказанию мер социальной поддержки обучающимся (обучавшимся до дня выпуска) муниципальных образовательных организаций - заработная плата (Субвенция)</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0840270061</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177 500,00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177 500,00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177 500,00</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Образование</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0840270061</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0700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177 500,00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177 500,00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177 500,00</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Другие вопросы в области образования</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0840270061</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0709</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177 500,00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177 500,00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177 500,00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0840270061</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0709</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611</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177 500,00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177 500,00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177 500,00</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На осуществление отдельных государственных полномочий по оказанию мер социальной поддержки обучающимся (обучавшимся до дня выпуска) муниципальных образовательных организаций - начисления на заработную плату (Субвенция)</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0840270062</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53 600,00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53 600,00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53 600,00</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Образование</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0840270062</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0700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53 600,00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53 600,00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53 600,00</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Другие вопросы в области образования</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0840270062</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0709</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53 600,00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53 600,00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53 600,00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0840270062</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0709</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611</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53 600,00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53 600,00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53 600,00</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На осуществление отдельных государственных полномочий по оказанию мер социальной поддержки обучающимся (обучавшимся до дня выпуска) муниципальных образовательных организаций - материальные затраты (Субвенция)</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0840270063</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4 500,00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4 500,00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4 500,00</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Образование</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0840270063</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0700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4 500,00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4 500,00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4 500,00</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Другие вопросы в области образования</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0840270063</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0709</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4 500,00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4 500,00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4 500,00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0840270063</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0709</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611</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4 500,00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4 500,00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4 500,00</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На осуществление отдельных государственных полномочий по оказанию мер социальной поддержки обучающимся (обучавшимся до дня выпуска) муниципальных образовательных организаций - подвоз (Субвенция)</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0840270066</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68 210,00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96 900,00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96 900,00</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Социальная политика</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0840270066</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1000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68 210,00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96 900,00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96 900,00</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Охрана семьи и детства</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0840270066</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1004</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68 210,00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96 900,00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96 900,00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Пособия, компенсации и иные социальные выплаты гражданам, кроме публичных нормативных обязательств</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0840270066</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1004</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321</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68 210,00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96 900,00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96 900,00</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На осуществление отдельных государственных полномочий по оказанию мер социальной поддержки обучающимся (обучавшимся до дня выпуска) муниципальных образовательных организаций - льготное питание (Субвенция)</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0840270067</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3 755 500,00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3 530 700,00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3 530 700,00</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Образование</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0840270067</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0700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3 108 500,00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3 271 500,00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3 271 500,00</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Дошкольное образование</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0840270067</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0701</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1 057 100,00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1 057 100,00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1 057 100,00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Субсидии автономным учреждениям на иные цели</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0840270067</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0701</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622</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1 057 100,00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1 057 100,00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1 057 100,00</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Общее образование</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0840270067</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0702</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2 051 400,00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2 214 400,00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2 214 400,00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Субсидии автономным учреждениям на иные цели</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0840270067</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0702</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622</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2 051 400,00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2 214 400,00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2 214 400,00</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Социальная политика</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0840270067</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1000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647 000,00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259 200,00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259 200,00</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Охрана семьи и детства</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0840270067</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1004</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647 000,00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259 200,00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259 200,00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Пособия, компенсации и иные социальные выплаты гражданам, кроме публичных нормативных обязательств</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0840270067</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1004</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321</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647 000,00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259 200,00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259 200,00</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На осуществление отдельных государственных полномочий по оказанию мер социальной поддержки обучающимся (обучавшимся до дня выпуска) муниципальных образовательных организаций - пособие (Субвенция)</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0840270068</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227 490,00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30 000,00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30 000,00</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Социальная политика</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0840270068</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1000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227 490,00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30 000,00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30 000,00</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Охрана семьи и детства</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0840270068</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1004</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227 490,00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30 000,00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30 000,00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Пособия, компенсации, меры социальной поддержки по публичным нормативным обязательствам</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0840270068</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1004</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313</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227 490,00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30 000,00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30 000,00</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На осуществление отдельных государственных полномочий по оказанию мер социальной поддержки обучающимся (обучавшимся до дня выпуска) муниципальных образовательных организаций - полное государственное обеспечение (Субвенция)</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0840270069</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30 000,00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198 800,00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198 800,00</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Социальная политика</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0840270069</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1000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30 000,00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198 800,00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198 800,00</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Охрана семьи и детства</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0840270069</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1004</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30 000,00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198 800,00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198 800,00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Пособия, компенсации, меры социальной поддержки по публичным нормативным обязательствам</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0840270069</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1004</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313</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30 000,00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198 800,00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198 800,00</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На содержание ребенка в семье опекуна и приемной семье, а также вознаграждение, причитающееся приемному родителю (Субвенция)</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0840270130</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16 991 800,00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18 191 800,00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18 191 800,00</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Социальная политика</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0840270130</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1000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16 991 800,00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18 191 800,00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18 191 800,00</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Охрана семьи и детства</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0840270130</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1004</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16 991 800,00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18 191 800,00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18 191 800,00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Пособия, компенсации, меры социальной поддержки по публичным нормативным обязательствам</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0840270130</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1004</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313</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9 261 100,00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9 961 100,00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9 961 100,00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Приобретение товаров, работ, услуг в пользу граждан в целях их социального обеспечения</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0840270130</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1004</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323</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7 730 700,00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8 230 700,00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8 230 700,00</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На ежемесячное денежное вознаграждение за классное руководство в муниципальных образовательных организациях, реализующих общеобразовательные программы начального общего, основного общего и среднего общего образования - заработная плата (Субвенция)</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0840270631</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1 205 200,00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1 230 200,00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1 230 200,00</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Образование</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0840270631</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0700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1 205 200,00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1 230 200,00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1 230 200,00</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Общее образование</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0840270631</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0702</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1 205 200,00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1 230 200,00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1 230 200,00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0840270631</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0702</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621</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1 205 200,00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1 230 200,00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1 230 200,00</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На ежемесячное денежное вознаграждение за классное руководство в муниципальных образовательных организациях, реализующих общеобразовательные программы начального общего, основного общего и среднего общего образования - начисления на заработную плату (Субвенция)</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0840270632</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363 900,00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371 500,00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371 500,00</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Образование</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0840270632</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0700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363 900,00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371 500,00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371 500,00</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Общее образование</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0840270632</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0702</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363 900,00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371 500,00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371 500,00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0840270632</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0702</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621</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363 900,00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371 500,00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371 500,00</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На осуществление отдельных государственных полномочий по предоставлению дополнительных мер социальной поддержки обучающимся муниципальных образовательных организаций, являющихся детьми граждан, призванных на военную службу по мобилизации, граждан, заключивших контракт о прохождении военной службы, граждан, заключивших контракт о добровольном содействии, сотрудников, находящихся в служебной командировке (Субвенция)</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0840271640</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386 400,00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347 400,00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347 400,00</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Социальная политика</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0840271640</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1000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386 400,00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347 400,00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347 400,00</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Социальное обеспечение населения</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0840271640</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1003</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386 400,00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347 400,00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347 400,00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Субсидии автономным учреждениям на иные цели</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0840271640</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1003</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622</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386 400,00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347 400,00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347 400,00</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На организацию бесплатной перевозки обучающихся общеобразовательных организаций - заработная плата</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0840272381</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4 491 186,00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4 491 186,00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4 491 186,00</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Образование</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0840272381</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0700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4 491 186,00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4 491 186,00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4 491 186,00</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Общее образование</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0840272381</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0702</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4 491 186,00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4 491 186,00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4 491 186,00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0840272381</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0702</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611</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4 491 186,00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4 491 186,00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4 491 186,00</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На организацию бесплатной перевозки обучающихся общеобразовательных организаций - начисления на заработную плату</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0840272382</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1 356 314,00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1 356 314,00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1 356 314,00</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Образование</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0840272382</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0700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1 356 314,00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1 356 314,00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1 356 314,00</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Общее образование</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0840272382</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0702</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1 356 314,00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1 356 314,00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1 356 314,00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0840272382</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0702</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611</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1 356 314,00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1 356 314,00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1 356 314,00</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На организацию бесплатной перевозки обучающихся общеобразовательных организаций - подвоз</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0840272386</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6 202 343,21</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6 202 343,21</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6 202 343,21</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Образование</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0840272386</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0700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6 202 343,21</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6 202 343,21</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6 202 343,21</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Общее образование</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0840272386</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0702</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6 202 343,21</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6 202 343,21</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6 202 343,21</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0840272386</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0702</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611</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6 202 343,21</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6 202 343,21</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6 202 343,21</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На организацию бесплатной перевозки обучающихся общеобразовательных организаций-страхование автобусов, перевозка обучающихся на внешкольные мероприятия</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0840272387</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228 256,79</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228 256,79</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228 256,79</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Образование</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0840272387</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0700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228 256,79</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228 256,79</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228 256,79</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Общее образование</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0840272387</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0702</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228 256,79</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228 256,79</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228 256,79</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Субсидии автономным учреждениям на иные цели</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0840272387</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0702</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622</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228 256,79</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228 256,79</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228 256,79</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На осуществление отдельных государственных полномочий по предоставлению дополнительных мер социальной поддержки отдельным категориям педагогических работников, трудоустроившихся в муниципальные образовательные организации, реализующие образовательные программы начального общего, основного общего, среднего общего образования, и осуществляющих трудовую деятельность на территории муниципального района, муниципального округа Новгородской области (Субвенция)</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0840272650</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1 015 200,00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1 015 200,00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1 015 200,00</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Социальная политика</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0840272650</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1000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1 015 200,00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1 015 200,00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1 015 200,00</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Охрана семьи и детства</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0840272650</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1004</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1 015 200,00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1 015 200,00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1 015 200,00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Пособия, компенсации, меры социальной поддержки по публичным нормативным обязательствам</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0840272650</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1004</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313</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1 015 200,00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1 015 200,00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1 015 200,00</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На обеспечение расходных обязательств, связанных с реализацией указа Губернатора Новгородской области от 11.10.2022 № 584 "О мерах поддержки граждан, призванных на военную службу по мобилизации, граждан, заключивших контракт о прохождении военной службы, граждан, заключивших контракт о добровольном содействии в выполнении задач, возложенных на Вооруженные Силы Российской Федерации, и членов их семей"</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0840272670</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752 900,00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Социальная политика</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0840272670</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1000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752 900,00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Социальное обеспечение населения</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0840272670</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1003</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752 900,00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Субсидии автономным учреждениям на иные цели</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0840272670</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1003</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622</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752 900,00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Софинансирование на организацию бесплатной перевозки обучающихся общеобразовательных организаций- подвоз</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08402S2386</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907 019,38</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907 019,38</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907 019,38</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Образование</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08402S2386</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0700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907 019,38</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907 019,38</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907 019,38</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Общее образование</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08402S2386</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0702</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907 019,38</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907 019,38</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907 019,38</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08402S2386</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0702</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611</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907 019,38</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907 019,38</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907 019,38</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Софинансирование на организацию бесплатной перевозки обучающихся общеобразовательных организаций - страхование автобусов, перевозка обучающихся на внешкольные мероприятия</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08402S2387</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17 180,62</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17 180,62</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17 180,62</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Образование</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08402S2387</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0700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17 180,62</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17 180,62</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17 180,62</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Общее образование</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08402S2387</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0702</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17 180,62</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17 180,62</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17 180,62</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Субсидии автономным учреждениям на иные цели</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08402S2387</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0702</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622</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17 180,62</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17 180,62</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17 180,62</w:t>
            </w:r>
          </w:p>
        </w:tc>
      </w:tr>
      <w:tr w:rsidR="00DB19FE" w:rsidRPr="00AA0850" w:rsidTr="00DB19FE">
        <w:trPr>
          <w:trHeight w:val="20"/>
        </w:trPr>
        <w:tc>
          <w:tcPr>
            <w:tcW w:w="2731" w:type="pct"/>
            <w:hideMark/>
          </w:tcPr>
          <w:p w:rsidR="00DB19FE" w:rsidRPr="00DB19FE" w:rsidRDefault="00DB19FE" w:rsidP="00DB19FE">
            <w:pPr>
              <w:outlineLvl w:val="1"/>
              <w:rPr>
                <w:rFonts w:ascii="Arial" w:hAnsi="Arial" w:cs="Arial"/>
                <w:color w:val="000000"/>
                <w:sz w:val="12"/>
                <w:szCs w:val="12"/>
              </w:rPr>
            </w:pPr>
            <w:r w:rsidRPr="00DB19FE">
              <w:rPr>
                <w:rFonts w:ascii="Arial" w:hAnsi="Arial" w:cs="Arial"/>
                <w:color w:val="000000"/>
                <w:sz w:val="12"/>
                <w:szCs w:val="12"/>
              </w:rPr>
              <w:t>Обеспечение деятельности комитета</w:t>
            </w:r>
          </w:p>
        </w:tc>
        <w:tc>
          <w:tcPr>
            <w:tcW w:w="412" w:type="pct"/>
            <w:noWrap/>
            <w:hideMark/>
          </w:tcPr>
          <w:p w:rsidR="00DB19FE" w:rsidRPr="00DB19FE" w:rsidRDefault="00DB19FE" w:rsidP="00DB19FE">
            <w:pPr>
              <w:jc w:val="center"/>
              <w:outlineLvl w:val="1"/>
              <w:rPr>
                <w:rFonts w:ascii="Arial" w:hAnsi="Arial" w:cs="Arial"/>
                <w:color w:val="000000"/>
                <w:sz w:val="12"/>
                <w:szCs w:val="12"/>
              </w:rPr>
            </w:pPr>
            <w:r w:rsidRPr="00DB19FE">
              <w:rPr>
                <w:rFonts w:ascii="Arial" w:hAnsi="Arial" w:cs="Arial"/>
                <w:color w:val="000000"/>
                <w:sz w:val="12"/>
                <w:szCs w:val="12"/>
              </w:rPr>
              <w:t>0840300000</w:t>
            </w:r>
          </w:p>
        </w:tc>
        <w:tc>
          <w:tcPr>
            <w:tcW w:w="226" w:type="pct"/>
            <w:noWrap/>
            <w:hideMark/>
          </w:tcPr>
          <w:p w:rsidR="00DB19FE" w:rsidRPr="00DB19FE" w:rsidRDefault="00DB19FE" w:rsidP="00DB19FE">
            <w:pPr>
              <w:jc w:val="center"/>
              <w:outlineLvl w:val="1"/>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1"/>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1"/>
              <w:rPr>
                <w:rFonts w:ascii="Arial" w:hAnsi="Arial" w:cs="Arial"/>
                <w:color w:val="000000"/>
                <w:sz w:val="12"/>
                <w:szCs w:val="12"/>
              </w:rPr>
            </w:pPr>
            <w:r w:rsidRPr="00DB19FE">
              <w:rPr>
                <w:rFonts w:ascii="Arial" w:hAnsi="Arial" w:cs="Arial"/>
                <w:color w:val="000000"/>
                <w:sz w:val="12"/>
                <w:szCs w:val="12"/>
              </w:rPr>
              <w:t>18 002 379,41</w:t>
            </w:r>
          </w:p>
        </w:tc>
        <w:tc>
          <w:tcPr>
            <w:tcW w:w="455" w:type="pct"/>
            <w:noWrap/>
            <w:hideMark/>
          </w:tcPr>
          <w:p w:rsidR="00DB19FE" w:rsidRPr="00DB19FE" w:rsidRDefault="00DB19FE" w:rsidP="00DB19FE">
            <w:pPr>
              <w:jc w:val="right"/>
              <w:outlineLvl w:val="1"/>
              <w:rPr>
                <w:rFonts w:ascii="Arial" w:hAnsi="Arial" w:cs="Arial"/>
                <w:color w:val="000000"/>
                <w:sz w:val="12"/>
                <w:szCs w:val="12"/>
              </w:rPr>
            </w:pPr>
            <w:r w:rsidRPr="00DB19FE">
              <w:rPr>
                <w:rFonts w:ascii="Arial" w:hAnsi="Arial" w:cs="Arial"/>
                <w:color w:val="000000"/>
                <w:sz w:val="12"/>
                <w:szCs w:val="12"/>
              </w:rPr>
              <w:t>16 553 369,76</w:t>
            </w:r>
          </w:p>
        </w:tc>
        <w:tc>
          <w:tcPr>
            <w:tcW w:w="455" w:type="pct"/>
            <w:noWrap/>
            <w:hideMark/>
          </w:tcPr>
          <w:p w:rsidR="00DB19FE" w:rsidRPr="00DB19FE" w:rsidRDefault="00DB19FE" w:rsidP="00DB19FE">
            <w:pPr>
              <w:jc w:val="right"/>
              <w:outlineLvl w:val="1"/>
              <w:rPr>
                <w:rFonts w:ascii="Arial" w:hAnsi="Arial" w:cs="Arial"/>
                <w:color w:val="000000"/>
                <w:sz w:val="12"/>
                <w:szCs w:val="12"/>
              </w:rPr>
            </w:pPr>
            <w:r w:rsidRPr="00DB19FE">
              <w:rPr>
                <w:rFonts w:ascii="Arial" w:hAnsi="Arial" w:cs="Arial"/>
                <w:color w:val="000000"/>
                <w:sz w:val="12"/>
                <w:szCs w:val="12"/>
              </w:rPr>
              <w:t>13 720 469,76</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Расходы на обеспечение функций органов местного самоуправления</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0840301000</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3 954 334,51</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2 835 229,76</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2 835 229,76</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Образование</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0840301000</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0700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3 954 334,51</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2 835 229,76</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2 835 229,76</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Другие вопросы в области образования</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0840301000</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0709</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3 954 334,51</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2 835 229,76</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2 835 229,76</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Фонд оплаты труда государственных (муниципальных) органов</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0840301000</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0709</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121</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2 865 080,27</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2 611 229,76</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2 611 229,76</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Иные выплаты персоналу государственных (муниципальных) органов, за исключением фонда оплаты труда</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0840301000</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0709</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122</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133 500,00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133 500,00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133 500,00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0840301000</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0709</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129</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865 254,24</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Закупка товаров, работ, услуг в сфере информационно-коммуникационных технологий</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0840301000</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0709</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242</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27 000,00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27 000,00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27 000,00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Прочая закупка товаров, работ и услуг</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0840301000</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0709</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244</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63 440,00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63 500,00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63 500,00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Уплата налога на имущество организаций и земельного налога</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0840301000</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0709</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851</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60,00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Учреждение по финансовому, методическому и хозяйственному обеспечению муниципальной системы образования - заработная плата</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0840301091</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9 380 700,00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9 380 700,00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9 380 700,00</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Образование</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0840301091</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0700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9 380 700,00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9 380 700,00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9 380 700,00</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Другие вопросы в области образования</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0840301091</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0709</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9 380 700,00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9 380 700,00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9 380 700,00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0840301091</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0709</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611</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9 380 700,00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9 380 700,00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9 380 700,00</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Учреждение по финансовому, методическому и хозяйственному обеспечению муниципальной системы образования - начисления на заработную плату</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0840301092</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2 832 900,00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2 832 900,00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Образование</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0840301092</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0700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2 832 900,00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2 832 900,00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Другие вопросы в области образования</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0840301092</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0709</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2 832 900,00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2 832 900,00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0840301092</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0709</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611</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2 832 900,00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2 832 900,00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Учреждение по финансовому, методическому и хозяйственному обеспечению муниципальной системы образования - материальные затраты, налоги</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0840301093</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491 704,90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161 800,00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161 800,00</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Образование</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0840301093</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0700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491 704,90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161 800,00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161 800,00</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Другие вопросы в области образования</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0840301093</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0709</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491 704,90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161 800,00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161 800,00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0840301093</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0709</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611</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491 704,90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161 800,00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161 800,00</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На содержание штатных единиц, осуществляющих переданные отдельные государственные полномочия области (Субвенция)</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0840370280</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1 279 540,00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1 279 540,00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1 279 540,00</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Образование</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0840370280</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0700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1 279 540,00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1 279 540,00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1 279 540,00</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Другие вопросы в области образования</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0840370280</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0709</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1 279 540,00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1 279 540,00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1 279 540,00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Фонд оплаты труда государственных (муниципальных) органов</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0840370280</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0709</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121</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877 182,72</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877 182,72</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877 182,72</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Иные выплаты персоналу государственных (муниципальных) органов, за исключением фонда оплаты труда</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0840370280</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0709</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122</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89 000,00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89 000,00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89 000,00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0840370280</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0709</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129</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264 909,18</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264 909,18</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264 909,18</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Прочая закупка товаров, работ и услуг</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0840370280</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0709</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244</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48 448,10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48 448,10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48 448,10</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На софинансирование расходов муниципальных казенных, бюджетных и автономных учреждений по приобретению коммунальных услуг (Субсидия)</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0840372300</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50 600,00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50 600,00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50 600,00</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Образование</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0840372300</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0700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50 600,00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50 600,00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50 600,00</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Другие вопросы в области образования</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0840372300</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0709</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50 600,00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50 600,00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50 600,00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0840372300</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0709</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611</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50 600,00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50 600,00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50 600,00</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Софинансирование расходов муниципальных казенных, бюджетных и автономных учреждений по приобретению коммунальных услуг</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08403S2300</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12 600,00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12 600,00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12 600,00</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Образование</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08403S2300</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0700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12 600,00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12 600,00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12 600,00</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Другие вопросы в области образования</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08403S2300</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0709</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12 600,00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12 600,00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12 600,00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08403S2300</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0709</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611</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12 600,00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12 600,00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12 600,00</w:t>
            </w:r>
          </w:p>
        </w:tc>
      </w:tr>
      <w:tr w:rsidR="00DB19FE" w:rsidRPr="00AA0850" w:rsidTr="00DB19FE">
        <w:trPr>
          <w:trHeight w:val="20"/>
        </w:trPr>
        <w:tc>
          <w:tcPr>
            <w:tcW w:w="2731" w:type="pct"/>
            <w:hideMark/>
          </w:tcPr>
          <w:p w:rsidR="00DB19FE" w:rsidRPr="00DB19FE" w:rsidRDefault="00DB19FE" w:rsidP="00DB19FE">
            <w:pPr>
              <w:outlineLvl w:val="1"/>
              <w:rPr>
                <w:rFonts w:ascii="Arial" w:hAnsi="Arial" w:cs="Arial"/>
                <w:color w:val="000000"/>
                <w:sz w:val="12"/>
                <w:szCs w:val="12"/>
              </w:rPr>
            </w:pPr>
            <w:r w:rsidRPr="00DB19FE">
              <w:rPr>
                <w:rFonts w:ascii="Arial" w:hAnsi="Arial" w:cs="Arial"/>
                <w:color w:val="000000"/>
                <w:sz w:val="12"/>
                <w:szCs w:val="12"/>
              </w:rPr>
              <w:t>Обеспечение деятельности учреждений, подведомственных комитету образования</w:t>
            </w:r>
          </w:p>
        </w:tc>
        <w:tc>
          <w:tcPr>
            <w:tcW w:w="412" w:type="pct"/>
            <w:noWrap/>
            <w:hideMark/>
          </w:tcPr>
          <w:p w:rsidR="00DB19FE" w:rsidRPr="00DB19FE" w:rsidRDefault="00DB19FE" w:rsidP="00DB19FE">
            <w:pPr>
              <w:jc w:val="center"/>
              <w:outlineLvl w:val="1"/>
              <w:rPr>
                <w:rFonts w:ascii="Arial" w:hAnsi="Arial" w:cs="Arial"/>
                <w:color w:val="000000"/>
                <w:sz w:val="12"/>
                <w:szCs w:val="12"/>
              </w:rPr>
            </w:pPr>
            <w:r w:rsidRPr="00DB19FE">
              <w:rPr>
                <w:rFonts w:ascii="Arial" w:hAnsi="Arial" w:cs="Arial"/>
                <w:color w:val="000000"/>
                <w:sz w:val="12"/>
                <w:szCs w:val="12"/>
              </w:rPr>
              <w:t>0840400000</w:t>
            </w:r>
          </w:p>
        </w:tc>
        <w:tc>
          <w:tcPr>
            <w:tcW w:w="226" w:type="pct"/>
            <w:noWrap/>
            <w:hideMark/>
          </w:tcPr>
          <w:p w:rsidR="00DB19FE" w:rsidRPr="00DB19FE" w:rsidRDefault="00DB19FE" w:rsidP="00DB19FE">
            <w:pPr>
              <w:jc w:val="center"/>
              <w:outlineLvl w:val="1"/>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1"/>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1"/>
              <w:rPr>
                <w:rFonts w:ascii="Arial" w:hAnsi="Arial" w:cs="Arial"/>
                <w:color w:val="000000"/>
                <w:sz w:val="12"/>
                <w:szCs w:val="12"/>
              </w:rPr>
            </w:pPr>
            <w:r w:rsidRPr="00DB19FE">
              <w:rPr>
                <w:rFonts w:ascii="Arial" w:hAnsi="Arial" w:cs="Arial"/>
                <w:color w:val="000000"/>
                <w:sz w:val="12"/>
                <w:szCs w:val="12"/>
              </w:rPr>
              <w:t>38 724 062,57</w:t>
            </w:r>
          </w:p>
        </w:tc>
        <w:tc>
          <w:tcPr>
            <w:tcW w:w="455" w:type="pct"/>
            <w:noWrap/>
            <w:hideMark/>
          </w:tcPr>
          <w:p w:rsidR="00DB19FE" w:rsidRPr="00DB19FE" w:rsidRDefault="00DB19FE" w:rsidP="00DB19FE">
            <w:pPr>
              <w:jc w:val="right"/>
              <w:outlineLvl w:val="1"/>
              <w:rPr>
                <w:rFonts w:ascii="Arial" w:hAnsi="Arial" w:cs="Arial"/>
                <w:color w:val="000000"/>
                <w:sz w:val="12"/>
                <w:szCs w:val="12"/>
              </w:rPr>
            </w:pPr>
            <w:r w:rsidRPr="00DB19FE">
              <w:rPr>
                <w:rFonts w:ascii="Arial" w:hAnsi="Arial" w:cs="Arial"/>
                <w:color w:val="000000"/>
                <w:sz w:val="12"/>
                <w:szCs w:val="12"/>
              </w:rPr>
              <w:t>31 177 500,00</w:t>
            </w:r>
          </w:p>
        </w:tc>
        <w:tc>
          <w:tcPr>
            <w:tcW w:w="455" w:type="pct"/>
            <w:noWrap/>
            <w:hideMark/>
          </w:tcPr>
          <w:p w:rsidR="00DB19FE" w:rsidRPr="00DB19FE" w:rsidRDefault="00DB19FE" w:rsidP="00DB19FE">
            <w:pPr>
              <w:jc w:val="right"/>
              <w:outlineLvl w:val="1"/>
              <w:rPr>
                <w:rFonts w:ascii="Arial" w:hAnsi="Arial" w:cs="Arial"/>
                <w:color w:val="000000"/>
                <w:sz w:val="12"/>
                <w:szCs w:val="12"/>
              </w:rPr>
            </w:pPr>
            <w:r w:rsidRPr="00DB19FE">
              <w:rPr>
                <w:rFonts w:ascii="Arial" w:hAnsi="Arial" w:cs="Arial"/>
                <w:color w:val="000000"/>
                <w:sz w:val="12"/>
                <w:szCs w:val="12"/>
              </w:rPr>
              <w:t>21 603 100,00</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Содержание квалифицированной охраны</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0840401290</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5 555 820,00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8 275 800,00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8 275 800,00</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Образование</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0840401290</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0700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5 555 820,00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8 275 800,00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8 275 800,00</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Общее образование</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0840401290</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0702</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5 555 820,00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8 275 800,00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8 275 800,00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Субсидии автономным учреждениям на иные цели</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0840401290</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0702</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622</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5 555 820,00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8 275 800,00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8 275 800,00</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Осуществление промывки и опрессовки отопительной системы, ремонт,поверка узла учёта потребления тепловой энергии учреждений, подведомственных комитету образования</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0840401303</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616 086,00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Образование</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0840401303</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0700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616 086,00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Общее образование</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0840401303</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0702</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616 086,00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Субсидии автономным учреждениям на иные цели</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0840401303</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0702</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622</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616 086,00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Проведение ремонтных работ в помещениях, зданиях учреждений,обследование зданий, подведомственных комитету образования Администрации Валдайского муниципального района</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0840402200</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5 615 367,09</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Образование</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0840402200</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0700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5 615 367,09</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Общее образование</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0840402200</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0702</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5 615 367,09</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Субсидии автономным учреждениям на иные цели</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0840402200</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0702</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622</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5 615 367,09</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Обеспечение питьевого режима</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0840402400</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511 500,00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Образование</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0840402400</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0700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511 500,00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Общее образование</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0840402400</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0702</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493 500,00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Субсидии автономным учреждениям на иные цели</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0840402400</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0702</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622</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493 500,00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Дополнительное образование детей</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0840402400</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0703</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18 000,00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Субсидии автономным учреждениям на иные цели</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0840402400</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0703</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622</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18 000,00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Мероприятия по устранению предписаний контролирующих органов, выполнение требований законодательства РФ</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0840402700</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9 647 274,48</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1 480 700,00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1 480 700,00</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Образование</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0840402700</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0700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9 647 274,48</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1 480 700,00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1 480 700,00</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Общее образование</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0840402700</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0702</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9 033 321,49</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1 480 700,00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1 480 700,00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Субсидии автономным учреждениям на иные цели</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0840402700</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0702</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622</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9 033 321,49</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1 480 700,00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1 480 700,00</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Дополнительное образование детей</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0840402700</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0703</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613 952,99</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Субсидии автономным учреждениям на иные цели</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0840402700</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0703</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622</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613 952,99</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Оснащение медицинских кабинетов, приобретение оборудования</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0840403500</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608 175,00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Образование</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0840403500</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0700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608 175,00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Общее образование</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0840403500</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0702</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608 175,00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Субсидии автономным учреждениям на иные цели</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0840403500</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0702</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622</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608 175,00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Ремонт кабинетов для планируемых к открытию профильных классов, приобретение оборудования</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0840404060</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500 000,00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Образование</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0840404060</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0700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500 000,00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Общее образование</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0840404060</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0702</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500 000,00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Субсидии автономным учреждениям на иные цели</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0840404060</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0702</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622</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500 000,00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На отправку обучающихся на областные конкурсные мероприятия и мероприятия всероссийского уровня, не входящие в Перечень областных мероприятий, проводимых министерством образования Новгородской области</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0840404070</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50 000,00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Образование</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0840404070</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0700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50 000,00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Общее образование</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0840404070</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0702</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50 000,00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Субсидии автономным учреждениям на иные цели</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0840404070</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0702</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622</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50 000,00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Благоустройство территории образовательных учреждений</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0840404090</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9 014 600,00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Образование</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0840404090</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0700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9 014 600,00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Общее образование</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0840404090</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0702</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9 014 600,00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Субсидии автономным учреждениям на иные цели</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0840404090</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0702</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622</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9 014 600,00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Юридическое сопровождение процедуры расторжения договора подряда на капитальный ремонт здания МАОУ "СШ №1 им. М.Аверина"</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0840404120</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200 000,00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Образование</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0840404120</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0700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200 000,00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Общее образование</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0840404120</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0702</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200 000,00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Субсидии автономным учреждениям на иные цели</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0840404120</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0702</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622</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200 000,00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Субсидия на реализацию практики инициативного бюджетирования "Наш выбор"</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0840477050</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1 000 000,00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Образование</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0840477050</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0700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1 000 000,00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Общее образование</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0840477050</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0702</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1 000 000,00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Субсидии автономным учреждениям на иные цели</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0840477050</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0702</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622</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1 000 000,00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На организацию бесплатного горячего питания обучающихся, получающих начальное общее образование в муниципальных образовательных организациях (в т.ч. софинансирование к субсидии за счет средств бюджета района)</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08404L3041</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13 553 000,00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12 406 400,00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11 846 600,00</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Образование</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08404L3041</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0700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13 553 000,00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12 406 400,00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11 846 600,00</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Общее образование</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08404L3041</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0702</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13 553 000,00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12 406 400,00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11 846 600,00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Субсидии автономным учреждениям на иные цели</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08404L3041</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0702</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622</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13 553 000,00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12 406 400,00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11 846 600,00</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Софинансирование на реализацию местных инициатив в рамках практики инициативного бюджетирования "Наш выбор"</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08404S7050</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866 840,00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Образование</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08404S7050</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0700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866 840,00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Общее образование</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08404S7050</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0702</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866 840,00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Субсидии автономным учреждениям на иные цели</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08404S7050</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0702</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622</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866 840,00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1"/>
              <w:rPr>
                <w:rFonts w:ascii="Arial" w:hAnsi="Arial" w:cs="Arial"/>
                <w:color w:val="000000"/>
                <w:sz w:val="12"/>
                <w:szCs w:val="12"/>
              </w:rPr>
            </w:pPr>
            <w:r w:rsidRPr="00DB19FE">
              <w:rPr>
                <w:rFonts w:ascii="Arial" w:hAnsi="Arial" w:cs="Arial"/>
                <w:color w:val="000000"/>
                <w:sz w:val="12"/>
                <w:szCs w:val="12"/>
              </w:rPr>
              <w:t>Федеральный проект "Все лучшее детям"</w:t>
            </w:r>
          </w:p>
        </w:tc>
        <w:tc>
          <w:tcPr>
            <w:tcW w:w="412" w:type="pct"/>
            <w:noWrap/>
            <w:hideMark/>
          </w:tcPr>
          <w:p w:rsidR="00DB19FE" w:rsidRPr="00DB19FE" w:rsidRDefault="00DB19FE" w:rsidP="00DB19FE">
            <w:pPr>
              <w:jc w:val="center"/>
              <w:outlineLvl w:val="1"/>
              <w:rPr>
                <w:rFonts w:ascii="Arial" w:hAnsi="Arial" w:cs="Arial"/>
                <w:color w:val="000000"/>
                <w:sz w:val="12"/>
                <w:szCs w:val="12"/>
              </w:rPr>
            </w:pPr>
            <w:r w:rsidRPr="00DB19FE">
              <w:rPr>
                <w:rFonts w:ascii="Arial" w:hAnsi="Arial" w:cs="Arial"/>
                <w:color w:val="000000"/>
                <w:sz w:val="12"/>
                <w:szCs w:val="12"/>
              </w:rPr>
              <w:t>084Ю400000</w:t>
            </w:r>
          </w:p>
        </w:tc>
        <w:tc>
          <w:tcPr>
            <w:tcW w:w="226" w:type="pct"/>
            <w:noWrap/>
            <w:hideMark/>
          </w:tcPr>
          <w:p w:rsidR="00DB19FE" w:rsidRPr="00DB19FE" w:rsidRDefault="00DB19FE" w:rsidP="00DB19FE">
            <w:pPr>
              <w:jc w:val="center"/>
              <w:outlineLvl w:val="1"/>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1"/>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1"/>
              <w:rPr>
                <w:rFonts w:ascii="Arial" w:hAnsi="Arial" w:cs="Arial"/>
                <w:color w:val="000000"/>
                <w:sz w:val="12"/>
                <w:szCs w:val="12"/>
              </w:rPr>
            </w:pPr>
            <w:r w:rsidRPr="00DB19FE">
              <w:rPr>
                <w:rFonts w:ascii="Arial" w:hAnsi="Arial" w:cs="Arial"/>
                <w:color w:val="000000"/>
                <w:sz w:val="12"/>
                <w:szCs w:val="12"/>
              </w:rPr>
              <w:t>59 979 847,59</w:t>
            </w:r>
          </w:p>
        </w:tc>
        <w:tc>
          <w:tcPr>
            <w:tcW w:w="455" w:type="pct"/>
            <w:noWrap/>
            <w:hideMark/>
          </w:tcPr>
          <w:p w:rsidR="00DB19FE" w:rsidRPr="00DB19FE" w:rsidRDefault="00DB19FE" w:rsidP="00DB19FE">
            <w:pPr>
              <w:jc w:val="right"/>
              <w:outlineLvl w:val="1"/>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1"/>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На реализацию мероприятий по модернизации школьных систем образования</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084Ю457501</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52 230 105,11</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Образование</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084Ю457501</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0700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52 230 105,11</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Общее образование</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084Ю457501</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0702</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52 230 105,11</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Субсидии автономным учреждениям на иные цели</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084Ю457501</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0702</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622</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52 230 105,11</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На реализацию мероприятий по модернизации школьных систем образования (на выполнение работ, не включенных в перечень работ по капитальному ремонту зданий государственных и муниципальных общеобразовательных организаций, подлежащих софинансированию из федерального бюджета)</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084Ю477500</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1 365 303,53</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Образование</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084Ю477500</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0700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1 365 303,53</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Общее образование</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084Ю477500</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0702</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1 365 303,53</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Субсидии автономным учреждениям на иные цели</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084Ю477500</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0702</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622</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1 365 303,53</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На софинансирование мероприятий по модернизации школьных систем образования (на выполнение работ, не включенных в перечень работ по капитальному ремонту зданий государственных и муниципальных общеобразовательных организаций, подлежащих софинансированию из федерального бюджета)</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084Ю4S7500</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3 290 406,47</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Образование</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084Ю4S7500</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0700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3 290 406,47</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Общее образование</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084Ю4S7500</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0702</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3 290 406,47</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Субсидии автономным учреждениям на иные цели</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084Ю4S7500</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0702</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622</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3 290 406,47</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На реализацию мероприятий по модернизации школьных систем образования на 2025 - 2026 годы (Субсидия)</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084Ю4А7501</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3 094 032,48</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Образование</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084Ю4А7501</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0700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3 094 032,48</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Общее образование</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084Ю4А7501</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0702</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3 094 032,48</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Субсидии автономным учреждениям на иные цели</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084Ю4А7501</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0702</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622</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3 094 032,48</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1"/>
              <w:rPr>
                <w:rFonts w:ascii="Arial" w:hAnsi="Arial" w:cs="Arial"/>
                <w:color w:val="000000"/>
                <w:sz w:val="12"/>
                <w:szCs w:val="12"/>
              </w:rPr>
            </w:pPr>
            <w:r w:rsidRPr="00DB19FE">
              <w:rPr>
                <w:rFonts w:ascii="Arial" w:hAnsi="Arial" w:cs="Arial"/>
                <w:color w:val="000000"/>
                <w:sz w:val="12"/>
                <w:szCs w:val="12"/>
              </w:rPr>
              <w:t>Федеральный проект "Педагоги и наставники"</w:t>
            </w:r>
          </w:p>
        </w:tc>
        <w:tc>
          <w:tcPr>
            <w:tcW w:w="412" w:type="pct"/>
            <w:noWrap/>
            <w:hideMark/>
          </w:tcPr>
          <w:p w:rsidR="00DB19FE" w:rsidRPr="00DB19FE" w:rsidRDefault="00DB19FE" w:rsidP="00DB19FE">
            <w:pPr>
              <w:jc w:val="center"/>
              <w:outlineLvl w:val="1"/>
              <w:rPr>
                <w:rFonts w:ascii="Arial" w:hAnsi="Arial" w:cs="Arial"/>
                <w:color w:val="000000"/>
                <w:sz w:val="12"/>
                <w:szCs w:val="12"/>
              </w:rPr>
            </w:pPr>
            <w:r w:rsidRPr="00DB19FE">
              <w:rPr>
                <w:rFonts w:ascii="Arial" w:hAnsi="Arial" w:cs="Arial"/>
                <w:color w:val="000000"/>
                <w:sz w:val="12"/>
                <w:szCs w:val="12"/>
              </w:rPr>
              <w:t>084Ю600000</w:t>
            </w:r>
          </w:p>
        </w:tc>
        <w:tc>
          <w:tcPr>
            <w:tcW w:w="226" w:type="pct"/>
            <w:noWrap/>
            <w:hideMark/>
          </w:tcPr>
          <w:p w:rsidR="00DB19FE" w:rsidRPr="00DB19FE" w:rsidRDefault="00DB19FE" w:rsidP="00DB19FE">
            <w:pPr>
              <w:jc w:val="center"/>
              <w:outlineLvl w:val="1"/>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1"/>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1"/>
              <w:rPr>
                <w:rFonts w:ascii="Arial" w:hAnsi="Arial" w:cs="Arial"/>
                <w:color w:val="000000"/>
                <w:sz w:val="12"/>
                <w:szCs w:val="12"/>
              </w:rPr>
            </w:pPr>
            <w:r w:rsidRPr="00DB19FE">
              <w:rPr>
                <w:rFonts w:ascii="Arial" w:hAnsi="Arial" w:cs="Arial"/>
                <w:color w:val="000000"/>
                <w:sz w:val="12"/>
                <w:szCs w:val="12"/>
              </w:rPr>
              <w:t>20 441 220,00</w:t>
            </w:r>
          </w:p>
        </w:tc>
        <w:tc>
          <w:tcPr>
            <w:tcW w:w="455" w:type="pct"/>
            <w:noWrap/>
            <w:hideMark/>
          </w:tcPr>
          <w:p w:rsidR="00DB19FE" w:rsidRPr="00DB19FE" w:rsidRDefault="00DB19FE" w:rsidP="00DB19FE">
            <w:pPr>
              <w:jc w:val="right"/>
              <w:outlineLvl w:val="1"/>
              <w:rPr>
                <w:rFonts w:ascii="Arial" w:hAnsi="Arial" w:cs="Arial"/>
                <w:color w:val="000000"/>
                <w:sz w:val="12"/>
                <w:szCs w:val="12"/>
              </w:rPr>
            </w:pPr>
            <w:r w:rsidRPr="00DB19FE">
              <w:rPr>
                <w:rFonts w:ascii="Arial" w:hAnsi="Arial" w:cs="Arial"/>
                <w:color w:val="000000"/>
                <w:sz w:val="12"/>
                <w:szCs w:val="12"/>
              </w:rPr>
              <w:t>20 457 480,00</w:t>
            </w:r>
          </w:p>
        </w:tc>
        <w:tc>
          <w:tcPr>
            <w:tcW w:w="455" w:type="pct"/>
            <w:noWrap/>
            <w:hideMark/>
          </w:tcPr>
          <w:p w:rsidR="00DB19FE" w:rsidRPr="00DB19FE" w:rsidRDefault="00DB19FE" w:rsidP="00DB19FE">
            <w:pPr>
              <w:jc w:val="right"/>
              <w:outlineLvl w:val="1"/>
              <w:rPr>
                <w:rFonts w:ascii="Arial" w:hAnsi="Arial" w:cs="Arial"/>
                <w:color w:val="000000"/>
                <w:sz w:val="12"/>
                <w:szCs w:val="12"/>
              </w:rPr>
            </w:pPr>
            <w:r w:rsidRPr="00DB19FE">
              <w:rPr>
                <w:rFonts w:ascii="Arial" w:hAnsi="Arial" w:cs="Arial"/>
                <w:color w:val="000000"/>
                <w:sz w:val="12"/>
                <w:szCs w:val="12"/>
              </w:rPr>
              <w:t>20 477 080,00</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На финансовое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в муниципальных общеобразовательных организациях- заработная плата</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084Ю650501</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240 000,00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240 000,00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240 000,00</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Образование</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084Ю650501</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0700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240 000,00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240 000,00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240 000,00</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Общее образование</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084Ю650501</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0702</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240 000,00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240 000,00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240 000,00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084Ю650501</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0702</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621</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240 000,00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240 000,00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240 000,00</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На финансовое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в муниципальных общеобразовательных организациях- начисления</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084Ю650502</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72 480,00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72 480,00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72 480,00</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Образование</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084Ю650502</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0700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72 480,00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72 480,00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72 480,00</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Общее образование</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084Ю650502</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0702</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72 480,00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72 480,00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72 480,00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084Ю650502</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0702</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621</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72 480,00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72 480,00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72 480,00</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На финансовое обеспечение проведения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(источником финансового обеспечения которой являются средства федерального и областного бюджетов)- заработная плата</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084Ю651791</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819 846,00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832 335,00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847 390,00</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Образование</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084Ю651791</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0700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819 846,00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832 335,00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847 390,00</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Общее образование</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084Ю651791</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0702</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819 846,00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832 335,00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847 390,00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084Ю651791</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0702</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621</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819 846,00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832 335,00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847 390,00</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На финансовое обеспечение проведения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(источником финансового обеспечения которой являются средства федерального и областного бюджетов)- начисления</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084Ю651792</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247 594,00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251 365,00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255 910,00</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Образование</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084Ю651792</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0700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247 594,00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251 365,00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255 910,00</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Общее образование</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084Ю651792</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0702</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247 594,00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251 365,00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255 910,00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084Ю651792</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0702</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621</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247 594,00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251 365,00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255 910,00</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На ежемесячное денежное вознаграждение за классное руководство педагогическим работникам муниципальных общеобразовательных организаций (источником финансового обеспечения которых является иной межбюджетный трансферт из федерального бюджета)- заработная плата</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084Ю653031</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14 640 000,00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14 640 000,00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14 640 000,00</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Образование</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084Ю653031</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0700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14 640 000,00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14 640 000,00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14 640 000,00</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Общее образование</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084Ю653031</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0702</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14 640 000,00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14 640 000,00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14 640 000,00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084Ю653031</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0702</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621</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14 640 000,00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14 640 000,00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14 640 000,00</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На ежемесячное денежное вознаграждение за классное руководство педагогическим работникам муниципальных общеобразовательных организаций (источником финансового обеспечения которых является иной межбюджетный трансферт из федерального бюджета)-начисления</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084Ю653032</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4 421 300,00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4 421 300,00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4 421 300,00</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Образование</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084Ю653032</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0700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4 421 300,00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4 421 300,00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4 421 300,00</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Общее образование</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084Ю653032</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0702</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4 421 300,00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4 421 300,00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4 421 300,00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084Ю653032</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0702</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621</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4 421 300,00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4 421 300,00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4 421 300,00</w:t>
            </w:r>
          </w:p>
        </w:tc>
      </w:tr>
      <w:tr w:rsidR="00DB19FE" w:rsidRPr="00AA0850" w:rsidTr="00DB19FE">
        <w:trPr>
          <w:trHeight w:val="20"/>
        </w:trPr>
        <w:tc>
          <w:tcPr>
            <w:tcW w:w="2731" w:type="pct"/>
            <w:hideMark/>
          </w:tcPr>
          <w:p w:rsidR="00DB19FE" w:rsidRPr="00DB19FE" w:rsidRDefault="00DB19FE" w:rsidP="00DB19FE">
            <w:pPr>
              <w:outlineLvl w:val="0"/>
              <w:rPr>
                <w:rFonts w:ascii="Arial" w:hAnsi="Arial" w:cs="Arial"/>
                <w:color w:val="000000"/>
                <w:sz w:val="12"/>
                <w:szCs w:val="12"/>
              </w:rPr>
            </w:pPr>
            <w:r w:rsidRPr="00DB19FE">
              <w:rPr>
                <w:rFonts w:ascii="Arial" w:hAnsi="Arial" w:cs="Arial"/>
                <w:color w:val="000000"/>
                <w:sz w:val="12"/>
                <w:szCs w:val="12"/>
              </w:rPr>
              <w:t>Подпрограмма "Преодоление дефицита педагогических кадров в Валдайском муниципальном районе"</w:t>
            </w:r>
          </w:p>
        </w:tc>
        <w:tc>
          <w:tcPr>
            <w:tcW w:w="412" w:type="pct"/>
            <w:noWrap/>
            <w:hideMark/>
          </w:tcPr>
          <w:p w:rsidR="00DB19FE" w:rsidRPr="00DB19FE" w:rsidRDefault="00DB19FE" w:rsidP="00DB19FE">
            <w:pPr>
              <w:jc w:val="center"/>
              <w:outlineLvl w:val="0"/>
              <w:rPr>
                <w:rFonts w:ascii="Arial" w:hAnsi="Arial" w:cs="Arial"/>
                <w:color w:val="000000"/>
                <w:sz w:val="12"/>
                <w:szCs w:val="12"/>
              </w:rPr>
            </w:pPr>
            <w:r w:rsidRPr="00DB19FE">
              <w:rPr>
                <w:rFonts w:ascii="Arial" w:hAnsi="Arial" w:cs="Arial"/>
                <w:color w:val="000000"/>
                <w:sz w:val="12"/>
                <w:szCs w:val="12"/>
              </w:rPr>
              <w:t>0850000000</w:t>
            </w:r>
          </w:p>
        </w:tc>
        <w:tc>
          <w:tcPr>
            <w:tcW w:w="226" w:type="pct"/>
            <w:noWrap/>
            <w:hideMark/>
          </w:tcPr>
          <w:p w:rsidR="00DB19FE" w:rsidRPr="00DB19FE" w:rsidRDefault="00DB19FE" w:rsidP="00DB19FE">
            <w:pPr>
              <w:jc w:val="center"/>
              <w:outlineLvl w:val="0"/>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0"/>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0"/>
              <w:rPr>
                <w:rFonts w:ascii="Arial" w:hAnsi="Arial" w:cs="Arial"/>
                <w:color w:val="000000"/>
                <w:sz w:val="12"/>
                <w:szCs w:val="12"/>
              </w:rPr>
            </w:pPr>
            <w:r w:rsidRPr="00DB19FE">
              <w:rPr>
                <w:rFonts w:ascii="Arial" w:hAnsi="Arial" w:cs="Arial"/>
                <w:color w:val="000000"/>
                <w:sz w:val="12"/>
                <w:szCs w:val="12"/>
              </w:rPr>
              <w:t>1 425 000,00</w:t>
            </w:r>
          </w:p>
        </w:tc>
        <w:tc>
          <w:tcPr>
            <w:tcW w:w="455" w:type="pct"/>
            <w:noWrap/>
            <w:hideMark/>
          </w:tcPr>
          <w:p w:rsidR="00DB19FE" w:rsidRPr="00DB19FE" w:rsidRDefault="00DB19FE" w:rsidP="00DB19FE">
            <w:pPr>
              <w:jc w:val="right"/>
              <w:outlineLvl w:val="0"/>
              <w:rPr>
                <w:rFonts w:ascii="Arial" w:hAnsi="Arial" w:cs="Arial"/>
                <w:color w:val="000000"/>
                <w:sz w:val="12"/>
                <w:szCs w:val="12"/>
              </w:rPr>
            </w:pPr>
            <w:r w:rsidRPr="00DB19FE">
              <w:rPr>
                <w:rFonts w:ascii="Arial" w:hAnsi="Arial" w:cs="Arial"/>
                <w:color w:val="000000"/>
                <w:sz w:val="12"/>
                <w:szCs w:val="12"/>
              </w:rPr>
              <w:t>280 000,00</w:t>
            </w:r>
          </w:p>
        </w:tc>
        <w:tc>
          <w:tcPr>
            <w:tcW w:w="455" w:type="pct"/>
            <w:noWrap/>
            <w:hideMark/>
          </w:tcPr>
          <w:p w:rsidR="00DB19FE" w:rsidRPr="00DB19FE" w:rsidRDefault="00DB19FE" w:rsidP="00DB19FE">
            <w:pPr>
              <w:jc w:val="right"/>
              <w:outlineLvl w:val="0"/>
              <w:rPr>
                <w:rFonts w:ascii="Arial" w:hAnsi="Arial" w:cs="Arial"/>
                <w:color w:val="000000"/>
                <w:sz w:val="12"/>
                <w:szCs w:val="12"/>
              </w:rPr>
            </w:pPr>
            <w:r w:rsidRPr="00DB19FE">
              <w:rPr>
                <w:rFonts w:ascii="Arial" w:hAnsi="Arial" w:cs="Arial"/>
                <w:color w:val="000000"/>
                <w:sz w:val="12"/>
                <w:szCs w:val="12"/>
              </w:rPr>
              <w:t>280 000,00</w:t>
            </w:r>
          </w:p>
        </w:tc>
      </w:tr>
      <w:tr w:rsidR="00DB19FE" w:rsidRPr="00AA0850" w:rsidTr="00DB19FE">
        <w:trPr>
          <w:trHeight w:val="20"/>
        </w:trPr>
        <w:tc>
          <w:tcPr>
            <w:tcW w:w="2731" w:type="pct"/>
            <w:hideMark/>
          </w:tcPr>
          <w:p w:rsidR="00DB19FE" w:rsidRPr="00DB19FE" w:rsidRDefault="00DB19FE" w:rsidP="00DB19FE">
            <w:pPr>
              <w:outlineLvl w:val="1"/>
              <w:rPr>
                <w:rFonts w:ascii="Arial" w:hAnsi="Arial" w:cs="Arial"/>
                <w:color w:val="000000"/>
                <w:sz w:val="12"/>
                <w:szCs w:val="12"/>
              </w:rPr>
            </w:pPr>
            <w:r w:rsidRPr="00DB19FE">
              <w:rPr>
                <w:rFonts w:ascii="Arial" w:hAnsi="Arial" w:cs="Arial"/>
                <w:color w:val="000000"/>
                <w:sz w:val="12"/>
                <w:szCs w:val="12"/>
              </w:rPr>
              <w:t>Организация профориентации обучающихся на педагогические профессии</w:t>
            </w:r>
          </w:p>
        </w:tc>
        <w:tc>
          <w:tcPr>
            <w:tcW w:w="412" w:type="pct"/>
            <w:noWrap/>
            <w:hideMark/>
          </w:tcPr>
          <w:p w:rsidR="00DB19FE" w:rsidRPr="00DB19FE" w:rsidRDefault="00DB19FE" w:rsidP="00DB19FE">
            <w:pPr>
              <w:jc w:val="center"/>
              <w:outlineLvl w:val="1"/>
              <w:rPr>
                <w:rFonts w:ascii="Arial" w:hAnsi="Arial" w:cs="Arial"/>
                <w:color w:val="000000"/>
                <w:sz w:val="12"/>
                <w:szCs w:val="12"/>
              </w:rPr>
            </w:pPr>
            <w:r w:rsidRPr="00DB19FE">
              <w:rPr>
                <w:rFonts w:ascii="Arial" w:hAnsi="Arial" w:cs="Arial"/>
                <w:color w:val="000000"/>
                <w:sz w:val="12"/>
                <w:szCs w:val="12"/>
              </w:rPr>
              <w:t>0850200000</w:t>
            </w:r>
          </w:p>
        </w:tc>
        <w:tc>
          <w:tcPr>
            <w:tcW w:w="226" w:type="pct"/>
            <w:noWrap/>
            <w:hideMark/>
          </w:tcPr>
          <w:p w:rsidR="00DB19FE" w:rsidRPr="00DB19FE" w:rsidRDefault="00DB19FE" w:rsidP="00DB19FE">
            <w:pPr>
              <w:jc w:val="center"/>
              <w:outlineLvl w:val="1"/>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1"/>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1"/>
              <w:rPr>
                <w:rFonts w:ascii="Arial" w:hAnsi="Arial" w:cs="Arial"/>
                <w:color w:val="000000"/>
                <w:sz w:val="12"/>
                <w:szCs w:val="12"/>
              </w:rPr>
            </w:pPr>
            <w:r w:rsidRPr="00DB19FE">
              <w:rPr>
                <w:rFonts w:ascii="Arial" w:hAnsi="Arial" w:cs="Arial"/>
                <w:color w:val="000000"/>
                <w:sz w:val="12"/>
                <w:szCs w:val="12"/>
              </w:rPr>
              <w:t>280 000,00</w:t>
            </w:r>
          </w:p>
        </w:tc>
        <w:tc>
          <w:tcPr>
            <w:tcW w:w="455" w:type="pct"/>
            <w:noWrap/>
            <w:hideMark/>
          </w:tcPr>
          <w:p w:rsidR="00DB19FE" w:rsidRPr="00DB19FE" w:rsidRDefault="00DB19FE" w:rsidP="00DB19FE">
            <w:pPr>
              <w:jc w:val="right"/>
              <w:outlineLvl w:val="1"/>
              <w:rPr>
                <w:rFonts w:ascii="Arial" w:hAnsi="Arial" w:cs="Arial"/>
                <w:color w:val="000000"/>
                <w:sz w:val="12"/>
                <w:szCs w:val="12"/>
              </w:rPr>
            </w:pPr>
            <w:r w:rsidRPr="00DB19FE">
              <w:rPr>
                <w:rFonts w:ascii="Arial" w:hAnsi="Arial" w:cs="Arial"/>
                <w:color w:val="000000"/>
                <w:sz w:val="12"/>
                <w:szCs w:val="12"/>
              </w:rPr>
              <w:t>280 000,00</w:t>
            </w:r>
          </w:p>
        </w:tc>
        <w:tc>
          <w:tcPr>
            <w:tcW w:w="455" w:type="pct"/>
            <w:noWrap/>
            <w:hideMark/>
          </w:tcPr>
          <w:p w:rsidR="00DB19FE" w:rsidRPr="00DB19FE" w:rsidRDefault="00DB19FE" w:rsidP="00DB19FE">
            <w:pPr>
              <w:jc w:val="right"/>
              <w:outlineLvl w:val="1"/>
              <w:rPr>
                <w:rFonts w:ascii="Arial" w:hAnsi="Arial" w:cs="Arial"/>
                <w:color w:val="000000"/>
                <w:sz w:val="12"/>
                <w:szCs w:val="12"/>
              </w:rPr>
            </w:pPr>
            <w:r w:rsidRPr="00DB19FE">
              <w:rPr>
                <w:rFonts w:ascii="Arial" w:hAnsi="Arial" w:cs="Arial"/>
                <w:color w:val="000000"/>
                <w:sz w:val="12"/>
                <w:szCs w:val="12"/>
              </w:rPr>
              <w:t>280 000,00</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Выплата стипендии студентам, заключившим договор о целевом обучении по программам высшего образования и специальностей среднего профессионального образования "Образование и педагогические науки"</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0850210240</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196 000,00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196 000,00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196 000,00</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Образование</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0850210240</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0700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196 000,00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196 000,00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196 000,00</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Общее образование</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0850210240</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0702</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196 000,00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196 000,00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196 000,00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Стипендии</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0850210240</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0702</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340</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196 000,00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196 000,00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196 000,00</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На выплату стипендии обучающимся, заключившим договор о целевом обучении по образовательным программам высшего образования по направлению "Педагогическое образование" (Иной трансферт)</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0850275320</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84 000,00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84 000,00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84 000,00</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Образование</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0850275320</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0700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84 000,00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84 000,00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84 000,00</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Общее образование</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0850275320</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0702</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84 000,00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84 000,00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84 000,00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Стипендии</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0850275320</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0702</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340</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84 000,00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84 000,00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84 000,00</w:t>
            </w:r>
          </w:p>
        </w:tc>
      </w:tr>
      <w:tr w:rsidR="00DB19FE" w:rsidRPr="00AA0850" w:rsidTr="00DB19FE">
        <w:trPr>
          <w:trHeight w:val="20"/>
        </w:trPr>
        <w:tc>
          <w:tcPr>
            <w:tcW w:w="2731" w:type="pct"/>
            <w:hideMark/>
          </w:tcPr>
          <w:p w:rsidR="00DB19FE" w:rsidRPr="00DB19FE" w:rsidRDefault="00DB19FE" w:rsidP="00DB19FE">
            <w:pPr>
              <w:outlineLvl w:val="1"/>
              <w:rPr>
                <w:rFonts w:ascii="Arial" w:hAnsi="Arial" w:cs="Arial"/>
                <w:color w:val="000000"/>
                <w:sz w:val="12"/>
                <w:szCs w:val="12"/>
              </w:rPr>
            </w:pPr>
            <w:r w:rsidRPr="00DB19FE">
              <w:rPr>
                <w:rFonts w:ascii="Arial" w:hAnsi="Arial" w:cs="Arial"/>
                <w:color w:val="000000"/>
                <w:sz w:val="12"/>
                <w:szCs w:val="12"/>
              </w:rPr>
              <w:t>Обеспечение муниципальных мер поддержка педагогических работников, в том числе молодых педагогов и педагогам, пришедшим работать по федеральным (региональным) программам</w:t>
            </w:r>
          </w:p>
        </w:tc>
        <w:tc>
          <w:tcPr>
            <w:tcW w:w="412" w:type="pct"/>
            <w:noWrap/>
            <w:hideMark/>
          </w:tcPr>
          <w:p w:rsidR="00DB19FE" w:rsidRPr="00DB19FE" w:rsidRDefault="00DB19FE" w:rsidP="00DB19FE">
            <w:pPr>
              <w:jc w:val="center"/>
              <w:outlineLvl w:val="1"/>
              <w:rPr>
                <w:rFonts w:ascii="Arial" w:hAnsi="Arial" w:cs="Arial"/>
                <w:color w:val="000000"/>
                <w:sz w:val="12"/>
                <w:szCs w:val="12"/>
              </w:rPr>
            </w:pPr>
            <w:r w:rsidRPr="00DB19FE">
              <w:rPr>
                <w:rFonts w:ascii="Arial" w:hAnsi="Arial" w:cs="Arial"/>
                <w:color w:val="000000"/>
                <w:sz w:val="12"/>
                <w:szCs w:val="12"/>
              </w:rPr>
              <w:t>0850400000</w:t>
            </w:r>
          </w:p>
        </w:tc>
        <w:tc>
          <w:tcPr>
            <w:tcW w:w="226" w:type="pct"/>
            <w:noWrap/>
            <w:hideMark/>
          </w:tcPr>
          <w:p w:rsidR="00DB19FE" w:rsidRPr="00DB19FE" w:rsidRDefault="00DB19FE" w:rsidP="00DB19FE">
            <w:pPr>
              <w:jc w:val="center"/>
              <w:outlineLvl w:val="1"/>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1"/>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1"/>
              <w:rPr>
                <w:rFonts w:ascii="Arial" w:hAnsi="Arial" w:cs="Arial"/>
                <w:color w:val="000000"/>
                <w:sz w:val="12"/>
                <w:szCs w:val="12"/>
              </w:rPr>
            </w:pPr>
            <w:r w:rsidRPr="00DB19FE">
              <w:rPr>
                <w:rFonts w:ascii="Arial" w:hAnsi="Arial" w:cs="Arial"/>
                <w:color w:val="000000"/>
                <w:sz w:val="12"/>
                <w:szCs w:val="12"/>
              </w:rPr>
              <w:t>1 145 000,00</w:t>
            </w:r>
          </w:p>
        </w:tc>
        <w:tc>
          <w:tcPr>
            <w:tcW w:w="455" w:type="pct"/>
            <w:noWrap/>
            <w:hideMark/>
          </w:tcPr>
          <w:p w:rsidR="00DB19FE" w:rsidRPr="00DB19FE" w:rsidRDefault="00DB19FE" w:rsidP="00DB19FE">
            <w:pPr>
              <w:jc w:val="right"/>
              <w:outlineLvl w:val="1"/>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1"/>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Выплаты молодому специалисту - педагогу в сфере общего образования</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0850410210</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440 000,00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Образование</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0850410210</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0700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440 000,00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Общее образование</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0850410210</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0702</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440 000,00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Премии и гранты</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0850410210</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0702</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350</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440 000,00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Предоставление дополнительных мер поддержки педагогическим работникам</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0850410260</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705 000,00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Образование</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0850410260</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0700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705 000,00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Общее образование</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0850410260</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0702</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705 000,00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Пособия, компенсации и иные социальные выплаты гражданам, кроме публичных нормативных обязательств</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0850410260</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0702</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321</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705 000,00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rPr>
                <w:rFonts w:ascii="Arial" w:hAnsi="Arial" w:cs="Arial"/>
                <w:color w:val="000000"/>
                <w:sz w:val="12"/>
                <w:szCs w:val="12"/>
              </w:rPr>
            </w:pPr>
            <w:r w:rsidRPr="00DB19FE">
              <w:rPr>
                <w:rFonts w:ascii="Arial" w:hAnsi="Arial" w:cs="Arial"/>
                <w:color w:val="000000"/>
                <w:sz w:val="12"/>
                <w:szCs w:val="12"/>
              </w:rPr>
              <w:t>Муниципальная программа Валдайского района "Комплексные меры по обеспечению законности и противодействию правонарушениям на 2020-2027 годы"</w:t>
            </w:r>
          </w:p>
        </w:tc>
        <w:tc>
          <w:tcPr>
            <w:tcW w:w="412" w:type="pct"/>
            <w:noWrap/>
            <w:hideMark/>
          </w:tcPr>
          <w:p w:rsidR="00DB19FE" w:rsidRPr="00DB19FE" w:rsidRDefault="00DB19FE" w:rsidP="00DB19FE">
            <w:pPr>
              <w:jc w:val="center"/>
              <w:rPr>
                <w:rFonts w:ascii="Arial" w:hAnsi="Arial" w:cs="Arial"/>
                <w:color w:val="000000"/>
                <w:sz w:val="12"/>
                <w:szCs w:val="12"/>
              </w:rPr>
            </w:pPr>
            <w:r w:rsidRPr="00DB19FE">
              <w:rPr>
                <w:rFonts w:ascii="Arial" w:hAnsi="Arial" w:cs="Arial"/>
                <w:color w:val="000000"/>
                <w:sz w:val="12"/>
                <w:szCs w:val="12"/>
              </w:rPr>
              <w:t>0900000000</w:t>
            </w:r>
          </w:p>
        </w:tc>
        <w:tc>
          <w:tcPr>
            <w:tcW w:w="226" w:type="pct"/>
            <w:noWrap/>
            <w:hideMark/>
          </w:tcPr>
          <w:p w:rsidR="00DB19FE" w:rsidRPr="00DB19FE" w:rsidRDefault="00DB19FE" w:rsidP="00DB19FE">
            <w:pPr>
              <w:jc w:val="center"/>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rPr>
                <w:rFonts w:ascii="Arial" w:hAnsi="Arial" w:cs="Arial"/>
                <w:color w:val="000000"/>
                <w:sz w:val="12"/>
                <w:szCs w:val="12"/>
              </w:rPr>
            </w:pPr>
            <w:r w:rsidRPr="00DB19FE">
              <w:rPr>
                <w:rFonts w:ascii="Arial" w:hAnsi="Arial" w:cs="Arial"/>
                <w:color w:val="000000"/>
                <w:sz w:val="12"/>
                <w:szCs w:val="12"/>
              </w:rPr>
              <w:t>513 740,00</w:t>
            </w:r>
          </w:p>
        </w:tc>
        <w:tc>
          <w:tcPr>
            <w:tcW w:w="455" w:type="pct"/>
            <w:noWrap/>
            <w:hideMark/>
          </w:tcPr>
          <w:p w:rsidR="00DB19FE" w:rsidRPr="00DB19FE" w:rsidRDefault="00DB19FE" w:rsidP="00DB19FE">
            <w:pPr>
              <w:jc w:val="right"/>
              <w:rPr>
                <w:rFonts w:ascii="Arial" w:hAnsi="Arial" w:cs="Arial"/>
                <w:color w:val="000000"/>
                <w:sz w:val="12"/>
                <w:szCs w:val="12"/>
              </w:rPr>
            </w:pPr>
            <w:r w:rsidRPr="00DB19FE">
              <w:rPr>
                <w:rFonts w:ascii="Arial" w:hAnsi="Arial" w:cs="Arial"/>
                <w:color w:val="000000"/>
                <w:sz w:val="12"/>
                <w:szCs w:val="12"/>
              </w:rPr>
              <w:t>192 900,00</w:t>
            </w:r>
          </w:p>
        </w:tc>
        <w:tc>
          <w:tcPr>
            <w:tcW w:w="455" w:type="pct"/>
            <w:noWrap/>
            <w:hideMark/>
          </w:tcPr>
          <w:p w:rsidR="00DB19FE" w:rsidRPr="00DB19FE" w:rsidRDefault="00DB19FE" w:rsidP="00DB19FE">
            <w:pPr>
              <w:jc w:val="right"/>
              <w:rPr>
                <w:rFonts w:ascii="Arial" w:hAnsi="Arial" w:cs="Arial"/>
                <w:color w:val="000000"/>
                <w:sz w:val="12"/>
                <w:szCs w:val="12"/>
              </w:rPr>
            </w:pPr>
            <w:r w:rsidRPr="00DB19FE">
              <w:rPr>
                <w:rFonts w:ascii="Arial" w:hAnsi="Arial" w:cs="Arial"/>
                <w:color w:val="000000"/>
                <w:sz w:val="12"/>
                <w:szCs w:val="12"/>
              </w:rPr>
              <w:t>192 900,00</w:t>
            </w:r>
          </w:p>
        </w:tc>
      </w:tr>
      <w:tr w:rsidR="00DB19FE" w:rsidRPr="00AA0850" w:rsidTr="00DB19FE">
        <w:trPr>
          <w:trHeight w:val="20"/>
        </w:trPr>
        <w:tc>
          <w:tcPr>
            <w:tcW w:w="2731" w:type="pct"/>
            <w:hideMark/>
          </w:tcPr>
          <w:p w:rsidR="00DB19FE" w:rsidRPr="00DB19FE" w:rsidRDefault="00DB19FE" w:rsidP="00DB19FE">
            <w:pPr>
              <w:outlineLvl w:val="1"/>
              <w:rPr>
                <w:rFonts w:ascii="Arial" w:hAnsi="Arial" w:cs="Arial"/>
                <w:color w:val="000000"/>
                <w:sz w:val="12"/>
                <w:szCs w:val="12"/>
              </w:rPr>
            </w:pPr>
            <w:r w:rsidRPr="00DB19FE">
              <w:rPr>
                <w:rFonts w:ascii="Arial" w:hAnsi="Arial" w:cs="Arial"/>
                <w:color w:val="000000"/>
                <w:sz w:val="12"/>
                <w:szCs w:val="12"/>
              </w:rPr>
              <w:t>Профилактика терроризма, экстремизма и других правонарушений в Валдайском районе</w:t>
            </w:r>
          </w:p>
        </w:tc>
        <w:tc>
          <w:tcPr>
            <w:tcW w:w="412" w:type="pct"/>
            <w:noWrap/>
            <w:hideMark/>
          </w:tcPr>
          <w:p w:rsidR="00DB19FE" w:rsidRPr="00DB19FE" w:rsidRDefault="00DB19FE" w:rsidP="00DB19FE">
            <w:pPr>
              <w:jc w:val="center"/>
              <w:outlineLvl w:val="1"/>
              <w:rPr>
                <w:rFonts w:ascii="Arial" w:hAnsi="Arial" w:cs="Arial"/>
                <w:color w:val="000000"/>
                <w:sz w:val="12"/>
                <w:szCs w:val="12"/>
              </w:rPr>
            </w:pPr>
            <w:r w:rsidRPr="00DB19FE">
              <w:rPr>
                <w:rFonts w:ascii="Arial" w:hAnsi="Arial" w:cs="Arial"/>
                <w:color w:val="000000"/>
                <w:sz w:val="12"/>
                <w:szCs w:val="12"/>
              </w:rPr>
              <w:t>0900100000</w:t>
            </w:r>
          </w:p>
        </w:tc>
        <w:tc>
          <w:tcPr>
            <w:tcW w:w="226" w:type="pct"/>
            <w:noWrap/>
            <w:hideMark/>
          </w:tcPr>
          <w:p w:rsidR="00DB19FE" w:rsidRPr="00DB19FE" w:rsidRDefault="00DB19FE" w:rsidP="00DB19FE">
            <w:pPr>
              <w:jc w:val="center"/>
              <w:outlineLvl w:val="1"/>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1"/>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1"/>
              <w:rPr>
                <w:rFonts w:ascii="Arial" w:hAnsi="Arial" w:cs="Arial"/>
                <w:color w:val="000000"/>
                <w:sz w:val="12"/>
                <w:szCs w:val="12"/>
              </w:rPr>
            </w:pPr>
            <w:r w:rsidRPr="00DB19FE">
              <w:rPr>
                <w:rFonts w:ascii="Arial" w:hAnsi="Arial" w:cs="Arial"/>
                <w:color w:val="000000"/>
                <w:sz w:val="12"/>
                <w:szCs w:val="12"/>
              </w:rPr>
              <w:t>476 240,00</w:t>
            </w:r>
          </w:p>
        </w:tc>
        <w:tc>
          <w:tcPr>
            <w:tcW w:w="455" w:type="pct"/>
            <w:noWrap/>
            <w:hideMark/>
          </w:tcPr>
          <w:p w:rsidR="00DB19FE" w:rsidRPr="00DB19FE" w:rsidRDefault="00DB19FE" w:rsidP="00DB19FE">
            <w:pPr>
              <w:jc w:val="right"/>
              <w:outlineLvl w:val="1"/>
              <w:rPr>
                <w:rFonts w:ascii="Arial" w:hAnsi="Arial" w:cs="Arial"/>
                <w:color w:val="000000"/>
                <w:sz w:val="12"/>
                <w:szCs w:val="12"/>
              </w:rPr>
            </w:pPr>
            <w:r w:rsidRPr="00DB19FE">
              <w:rPr>
                <w:rFonts w:ascii="Arial" w:hAnsi="Arial" w:cs="Arial"/>
                <w:color w:val="000000"/>
                <w:sz w:val="12"/>
                <w:szCs w:val="12"/>
              </w:rPr>
              <w:t>155 400,00</w:t>
            </w:r>
          </w:p>
        </w:tc>
        <w:tc>
          <w:tcPr>
            <w:tcW w:w="455" w:type="pct"/>
            <w:noWrap/>
            <w:hideMark/>
          </w:tcPr>
          <w:p w:rsidR="00DB19FE" w:rsidRPr="00DB19FE" w:rsidRDefault="00DB19FE" w:rsidP="00DB19FE">
            <w:pPr>
              <w:jc w:val="right"/>
              <w:outlineLvl w:val="1"/>
              <w:rPr>
                <w:rFonts w:ascii="Arial" w:hAnsi="Arial" w:cs="Arial"/>
                <w:color w:val="000000"/>
                <w:sz w:val="12"/>
                <w:szCs w:val="12"/>
              </w:rPr>
            </w:pPr>
            <w:r w:rsidRPr="00DB19FE">
              <w:rPr>
                <w:rFonts w:ascii="Arial" w:hAnsi="Arial" w:cs="Arial"/>
                <w:color w:val="000000"/>
                <w:sz w:val="12"/>
                <w:szCs w:val="12"/>
              </w:rPr>
              <w:t>155 400,00</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Подготовка и распространение информационных материалов (плакатов, буклетов, листовок, социальной рекламы) по профилактике правонарушений на территории Валдайского муниципального района</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0900199901</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2 700,00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2 700,00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2 700,00</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Общегосударственные вопросы</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0900199901</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0100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2 700,00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2 700,00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2 700,00</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Другие общегосударственные вопросы</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0900199901</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0113</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2 700,00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2 700,00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2 700,00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Прочая закупка товаров, работ и услуг</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0900199901</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0113</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244</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2 700,00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2 700,00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2 700,00</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Подготовка и распространение информационных материалов (плакатов, буклетов, листовок) по вопросам предупреждения проявлений терроризма и экстремизма на территории Валдайского муниципального района</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0900199902</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2 700,00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2 700,00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2 700,00</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Общегосударственные вопросы</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0900199902</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0100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2 700,00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2 700,00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2 700,00</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Другие общегосударственные вопросы</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0900199902</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0113</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2 700,00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2 700,00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2 700,00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Прочая закупка товаров, работ и услуг</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0900199902</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0113</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244</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2 700,00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2 700,00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2 700,00</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Проведение мероприятий по обслуживанию и ремонту системы оповещения</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0900199906</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150 000,00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150 000,00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150 000,00</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Национальная безопасность и правоохранительная деятельность</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0900199906</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0300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150 000,00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150 000,00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150 000,00</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Другие вопросы в области национальной безопасности и правоохранительной деятельности</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0900199906</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0314</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150 000,00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150 000,00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150 000,00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Прочая закупка товаров, работ и услуг</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0900199906</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0314</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244</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150 000,00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150 000,00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150 000,00</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Подключение услуг связи для точек оповещения</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0900199907</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102 240,00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Национальная безопасность и правоохранительная деятельность</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0900199907</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0300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102 240,00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Другие вопросы в области национальной безопасности и правоохранительной деятельности</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0900199907</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0314</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102 240,00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Закупка товаров, работ, услуг в сфере информационно-коммуникационных технологий</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0900199907</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0314</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242</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102 240,00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Монтаж и пуско-наладка комплекта оповещения по телефонным линиям связи и поставка оборудования оповещения по телефонным линиям связи и СМС рассылки для муниципальной системы оповещения населения</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0900199908</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218 600,00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Национальная безопасность и правоохранительная деятельность</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0900199908</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0300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218 600,00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Другие вопросы в области национальной безопасности и правоохранительной деятельности</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0900199908</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0314</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218 600,00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Прочая закупка товаров, работ и услуг</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0900199908</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0314</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244</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218 600,00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1"/>
              <w:rPr>
                <w:rFonts w:ascii="Arial" w:hAnsi="Arial" w:cs="Arial"/>
                <w:color w:val="000000"/>
                <w:sz w:val="12"/>
                <w:szCs w:val="12"/>
              </w:rPr>
            </w:pPr>
            <w:r w:rsidRPr="00DB19FE">
              <w:rPr>
                <w:rFonts w:ascii="Arial" w:hAnsi="Arial" w:cs="Arial"/>
                <w:color w:val="000000"/>
                <w:sz w:val="12"/>
                <w:szCs w:val="12"/>
              </w:rPr>
              <w:t>Противодействие наркомании и зависимости от других психоактивных веществ в Валдайском муниципальном районе</w:t>
            </w:r>
          </w:p>
        </w:tc>
        <w:tc>
          <w:tcPr>
            <w:tcW w:w="412" w:type="pct"/>
            <w:noWrap/>
            <w:hideMark/>
          </w:tcPr>
          <w:p w:rsidR="00DB19FE" w:rsidRPr="00DB19FE" w:rsidRDefault="00DB19FE" w:rsidP="00DB19FE">
            <w:pPr>
              <w:jc w:val="center"/>
              <w:outlineLvl w:val="1"/>
              <w:rPr>
                <w:rFonts w:ascii="Arial" w:hAnsi="Arial" w:cs="Arial"/>
                <w:color w:val="000000"/>
                <w:sz w:val="12"/>
                <w:szCs w:val="12"/>
              </w:rPr>
            </w:pPr>
            <w:r w:rsidRPr="00DB19FE">
              <w:rPr>
                <w:rFonts w:ascii="Arial" w:hAnsi="Arial" w:cs="Arial"/>
                <w:color w:val="000000"/>
                <w:sz w:val="12"/>
                <w:szCs w:val="12"/>
              </w:rPr>
              <w:t>0900200000</w:t>
            </w:r>
          </w:p>
        </w:tc>
        <w:tc>
          <w:tcPr>
            <w:tcW w:w="226" w:type="pct"/>
            <w:noWrap/>
            <w:hideMark/>
          </w:tcPr>
          <w:p w:rsidR="00DB19FE" w:rsidRPr="00DB19FE" w:rsidRDefault="00DB19FE" w:rsidP="00DB19FE">
            <w:pPr>
              <w:jc w:val="center"/>
              <w:outlineLvl w:val="1"/>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1"/>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1"/>
              <w:rPr>
                <w:rFonts w:ascii="Arial" w:hAnsi="Arial" w:cs="Arial"/>
                <w:color w:val="000000"/>
                <w:sz w:val="12"/>
                <w:szCs w:val="12"/>
              </w:rPr>
            </w:pPr>
            <w:r w:rsidRPr="00DB19FE">
              <w:rPr>
                <w:rFonts w:ascii="Arial" w:hAnsi="Arial" w:cs="Arial"/>
                <w:color w:val="000000"/>
                <w:sz w:val="12"/>
                <w:szCs w:val="12"/>
              </w:rPr>
              <w:t>20 000,00</w:t>
            </w:r>
          </w:p>
        </w:tc>
        <w:tc>
          <w:tcPr>
            <w:tcW w:w="455" w:type="pct"/>
            <w:noWrap/>
            <w:hideMark/>
          </w:tcPr>
          <w:p w:rsidR="00DB19FE" w:rsidRPr="00DB19FE" w:rsidRDefault="00DB19FE" w:rsidP="00DB19FE">
            <w:pPr>
              <w:jc w:val="right"/>
              <w:outlineLvl w:val="1"/>
              <w:rPr>
                <w:rFonts w:ascii="Arial" w:hAnsi="Arial" w:cs="Arial"/>
                <w:color w:val="000000"/>
                <w:sz w:val="12"/>
                <w:szCs w:val="12"/>
              </w:rPr>
            </w:pPr>
            <w:r w:rsidRPr="00DB19FE">
              <w:rPr>
                <w:rFonts w:ascii="Arial" w:hAnsi="Arial" w:cs="Arial"/>
                <w:color w:val="000000"/>
                <w:sz w:val="12"/>
                <w:szCs w:val="12"/>
              </w:rPr>
              <w:t>20 000,00</w:t>
            </w:r>
          </w:p>
        </w:tc>
        <w:tc>
          <w:tcPr>
            <w:tcW w:w="455" w:type="pct"/>
            <w:noWrap/>
            <w:hideMark/>
          </w:tcPr>
          <w:p w:rsidR="00DB19FE" w:rsidRPr="00DB19FE" w:rsidRDefault="00DB19FE" w:rsidP="00DB19FE">
            <w:pPr>
              <w:jc w:val="right"/>
              <w:outlineLvl w:val="1"/>
              <w:rPr>
                <w:rFonts w:ascii="Arial" w:hAnsi="Arial" w:cs="Arial"/>
                <w:color w:val="000000"/>
                <w:sz w:val="12"/>
                <w:szCs w:val="12"/>
              </w:rPr>
            </w:pPr>
            <w:r w:rsidRPr="00DB19FE">
              <w:rPr>
                <w:rFonts w:ascii="Arial" w:hAnsi="Arial" w:cs="Arial"/>
                <w:color w:val="000000"/>
                <w:sz w:val="12"/>
                <w:szCs w:val="12"/>
              </w:rPr>
              <w:t>20 000,00</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Организация работы по созданию на базе муниципального бюджетного учреждения культуры "Межпоселенческая библиотека имени Б.С. Романова Валдайского муниципального района" районного специализированного библиотечного фонда печатной продукции по проблемам зависимости от наркотиков и других ПАВ, по вопросам формирования ценностей здорового образа жизни</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0900299903</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20 000,00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20 000,00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20 000,00</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Культура, кинематография</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0900299903</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0800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20 000,00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20 000,00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20 000,00</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Культура</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0900299903</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0801</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20 000,00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20 000,00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20 000,00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Субсидии бюджетным учреждениям на иные цели</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0900299903</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0801</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612</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20 000,00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20 000,00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20 000,00</w:t>
            </w:r>
          </w:p>
        </w:tc>
      </w:tr>
      <w:tr w:rsidR="00DB19FE" w:rsidRPr="00AA0850" w:rsidTr="00DB19FE">
        <w:trPr>
          <w:trHeight w:val="20"/>
        </w:trPr>
        <w:tc>
          <w:tcPr>
            <w:tcW w:w="2731" w:type="pct"/>
            <w:hideMark/>
          </w:tcPr>
          <w:p w:rsidR="00DB19FE" w:rsidRPr="00DB19FE" w:rsidRDefault="00DB19FE" w:rsidP="00DB19FE">
            <w:pPr>
              <w:outlineLvl w:val="1"/>
              <w:rPr>
                <w:rFonts w:ascii="Arial" w:hAnsi="Arial" w:cs="Arial"/>
                <w:color w:val="000000"/>
                <w:sz w:val="12"/>
                <w:szCs w:val="12"/>
              </w:rPr>
            </w:pPr>
            <w:r w:rsidRPr="00DB19FE">
              <w:rPr>
                <w:rFonts w:ascii="Arial" w:hAnsi="Arial" w:cs="Arial"/>
                <w:color w:val="000000"/>
                <w:sz w:val="12"/>
                <w:szCs w:val="12"/>
              </w:rPr>
              <w:t>Противодействие коррупции в Валдайском муниципальном районе</w:t>
            </w:r>
          </w:p>
        </w:tc>
        <w:tc>
          <w:tcPr>
            <w:tcW w:w="412" w:type="pct"/>
            <w:noWrap/>
            <w:hideMark/>
          </w:tcPr>
          <w:p w:rsidR="00DB19FE" w:rsidRPr="00DB19FE" w:rsidRDefault="00DB19FE" w:rsidP="00DB19FE">
            <w:pPr>
              <w:jc w:val="center"/>
              <w:outlineLvl w:val="1"/>
              <w:rPr>
                <w:rFonts w:ascii="Arial" w:hAnsi="Arial" w:cs="Arial"/>
                <w:color w:val="000000"/>
                <w:sz w:val="12"/>
                <w:szCs w:val="12"/>
              </w:rPr>
            </w:pPr>
            <w:r w:rsidRPr="00DB19FE">
              <w:rPr>
                <w:rFonts w:ascii="Arial" w:hAnsi="Arial" w:cs="Arial"/>
                <w:color w:val="000000"/>
                <w:sz w:val="12"/>
                <w:szCs w:val="12"/>
              </w:rPr>
              <w:t>0900300000</w:t>
            </w:r>
          </w:p>
        </w:tc>
        <w:tc>
          <w:tcPr>
            <w:tcW w:w="226" w:type="pct"/>
            <w:noWrap/>
            <w:hideMark/>
          </w:tcPr>
          <w:p w:rsidR="00DB19FE" w:rsidRPr="00DB19FE" w:rsidRDefault="00DB19FE" w:rsidP="00DB19FE">
            <w:pPr>
              <w:jc w:val="center"/>
              <w:outlineLvl w:val="1"/>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1"/>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1"/>
              <w:rPr>
                <w:rFonts w:ascii="Arial" w:hAnsi="Arial" w:cs="Arial"/>
                <w:color w:val="000000"/>
                <w:sz w:val="12"/>
                <w:szCs w:val="12"/>
              </w:rPr>
            </w:pPr>
            <w:r w:rsidRPr="00DB19FE">
              <w:rPr>
                <w:rFonts w:ascii="Arial" w:hAnsi="Arial" w:cs="Arial"/>
                <w:color w:val="000000"/>
                <w:sz w:val="12"/>
                <w:szCs w:val="12"/>
              </w:rPr>
              <w:t>17 500,00</w:t>
            </w:r>
          </w:p>
        </w:tc>
        <w:tc>
          <w:tcPr>
            <w:tcW w:w="455" w:type="pct"/>
            <w:noWrap/>
            <w:hideMark/>
          </w:tcPr>
          <w:p w:rsidR="00DB19FE" w:rsidRPr="00DB19FE" w:rsidRDefault="00DB19FE" w:rsidP="00DB19FE">
            <w:pPr>
              <w:jc w:val="right"/>
              <w:outlineLvl w:val="1"/>
              <w:rPr>
                <w:rFonts w:ascii="Arial" w:hAnsi="Arial" w:cs="Arial"/>
                <w:color w:val="000000"/>
                <w:sz w:val="12"/>
                <w:szCs w:val="12"/>
              </w:rPr>
            </w:pPr>
            <w:r w:rsidRPr="00DB19FE">
              <w:rPr>
                <w:rFonts w:ascii="Arial" w:hAnsi="Arial" w:cs="Arial"/>
                <w:color w:val="000000"/>
                <w:sz w:val="12"/>
                <w:szCs w:val="12"/>
              </w:rPr>
              <w:t>17 500,00</w:t>
            </w:r>
          </w:p>
        </w:tc>
        <w:tc>
          <w:tcPr>
            <w:tcW w:w="455" w:type="pct"/>
            <w:noWrap/>
            <w:hideMark/>
          </w:tcPr>
          <w:p w:rsidR="00DB19FE" w:rsidRPr="00DB19FE" w:rsidRDefault="00DB19FE" w:rsidP="00DB19FE">
            <w:pPr>
              <w:jc w:val="right"/>
              <w:outlineLvl w:val="1"/>
              <w:rPr>
                <w:rFonts w:ascii="Arial" w:hAnsi="Arial" w:cs="Arial"/>
                <w:color w:val="000000"/>
                <w:sz w:val="12"/>
                <w:szCs w:val="12"/>
              </w:rPr>
            </w:pPr>
            <w:r w:rsidRPr="00DB19FE">
              <w:rPr>
                <w:rFonts w:ascii="Arial" w:hAnsi="Arial" w:cs="Arial"/>
                <w:color w:val="000000"/>
                <w:sz w:val="12"/>
                <w:szCs w:val="12"/>
              </w:rPr>
              <w:t>17 500,00</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Организация проведения обучения по вопросам противодействия коррупции муниципальных служащих и служащих</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0900399904</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8 000,00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8 000,00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8 000,00</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Образование</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0900399904</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0700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8 000,00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8 000,00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8 000,00</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Профессиональная подготовка, переподготовка и повышение квалификации</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0900399904</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0705</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8 000,00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8 000,00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8 000,00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Прочая закупка товаров, работ и услуг</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0900399904</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0705</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244</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8 000,00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8 000,00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8 000,00</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Организация проведения обучения муниципальных служащих и служащих по вопросам соблюдения законодательства в сфере размещения муниципального заказа</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0900399905</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9 500,00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9 500,00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9 500,00</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Образование</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0900399905</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0700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9 500,00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9 500,00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9 500,00</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Профессиональная подготовка, переподготовка и повышение квалификации</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0900399905</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0705</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9 500,00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9 500,00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9 500,00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Прочая закупка товаров, работ и услуг</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0900399905</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0705</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244</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9 500,00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9 500,00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9 500,00</w:t>
            </w:r>
          </w:p>
        </w:tc>
      </w:tr>
      <w:tr w:rsidR="00DB19FE" w:rsidRPr="00AA0850" w:rsidTr="00DB19FE">
        <w:trPr>
          <w:trHeight w:val="20"/>
        </w:trPr>
        <w:tc>
          <w:tcPr>
            <w:tcW w:w="2731" w:type="pct"/>
            <w:hideMark/>
          </w:tcPr>
          <w:p w:rsidR="00DB19FE" w:rsidRPr="00DB19FE" w:rsidRDefault="00DB19FE" w:rsidP="00DB19FE">
            <w:pPr>
              <w:rPr>
                <w:rFonts w:ascii="Arial" w:hAnsi="Arial" w:cs="Arial"/>
                <w:color w:val="000000"/>
                <w:sz w:val="12"/>
                <w:szCs w:val="12"/>
              </w:rPr>
            </w:pPr>
            <w:r w:rsidRPr="00DB19FE">
              <w:rPr>
                <w:rFonts w:ascii="Arial" w:hAnsi="Arial" w:cs="Arial"/>
                <w:color w:val="000000"/>
                <w:sz w:val="12"/>
                <w:szCs w:val="12"/>
              </w:rPr>
              <w:t>Муниципальная программа "Обеспечение населения Валдайского муниципального района питьевой водой на 2023-2025 годы"</w:t>
            </w:r>
          </w:p>
        </w:tc>
        <w:tc>
          <w:tcPr>
            <w:tcW w:w="412" w:type="pct"/>
            <w:noWrap/>
            <w:hideMark/>
          </w:tcPr>
          <w:p w:rsidR="00DB19FE" w:rsidRPr="00DB19FE" w:rsidRDefault="00DB19FE" w:rsidP="00DB19FE">
            <w:pPr>
              <w:jc w:val="center"/>
              <w:rPr>
                <w:rFonts w:ascii="Arial" w:hAnsi="Arial" w:cs="Arial"/>
                <w:color w:val="000000"/>
                <w:sz w:val="12"/>
                <w:szCs w:val="12"/>
              </w:rPr>
            </w:pPr>
            <w:r w:rsidRPr="00DB19FE">
              <w:rPr>
                <w:rFonts w:ascii="Arial" w:hAnsi="Arial" w:cs="Arial"/>
                <w:color w:val="000000"/>
                <w:sz w:val="12"/>
                <w:szCs w:val="12"/>
              </w:rPr>
              <w:t>1100000000</w:t>
            </w:r>
          </w:p>
        </w:tc>
        <w:tc>
          <w:tcPr>
            <w:tcW w:w="226" w:type="pct"/>
            <w:noWrap/>
            <w:hideMark/>
          </w:tcPr>
          <w:p w:rsidR="00DB19FE" w:rsidRPr="00DB19FE" w:rsidRDefault="00DB19FE" w:rsidP="00DB19FE">
            <w:pPr>
              <w:jc w:val="center"/>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rPr>
                <w:rFonts w:ascii="Arial" w:hAnsi="Arial" w:cs="Arial"/>
                <w:color w:val="000000"/>
                <w:sz w:val="12"/>
                <w:szCs w:val="12"/>
              </w:rPr>
            </w:pPr>
            <w:r w:rsidRPr="00DB19FE">
              <w:rPr>
                <w:rFonts w:ascii="Arial" w:hAnsi="Arial" w:cs="Arial"/>
                <w:color w:val="000000"/>
                <w:sz w:val="12"/>
                <w:szCs w:val="12"/>
              </w:rPr>
              <w:t>2 176 075,27</w:t>
            </w:r>
          </w:p>
        </w:tc>
        <w:tc>
          <w:tcPr>
            <w:tcW w:w="455" w:type="pct"/>
            <w:noWrap/>
            <w:hideMark/>
          </w:tcPr>
          <w:p w:rsidR="00DB19FE" w:rsidRPr="00DB19FE" w:rsidRDefault="00DB19FE" w:rsidP="00DB19FE">
            <w:pPr>
              <w:jc w:val="right"/>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1"/>
              <w:rPr>
                <w:rFonts w:ascii="Arial" w:hAnsi="Arial" w:cs="Arial"/>
                <w:color w:val="000000"/>
                <w:sz w:val="12"/>
                <w:szCs w:val="12"/>
              </w:rPr>
            </w:pPr>
            <w:r w:rsidRPr="00DB19FE">
              <w:rPr>
                <w:rFonts w:ascii="Arial" w:hAnsi="Arial" w:cs="Arial"/>
                <w:color w:val="000000"/>
                <w:sz w:val="12"/>
                <w:szCs w:val="12"/>
              </w:rPr>
              <w:t>Удовлетворение потребности населения Валдайского муниципального района в питьевой воде</w:t>
            </w:r>
          </w:p>
        </w:tc>
        <w:tc>
          <w:tcPr>
            <w:tcW w:w="412" w:type="pct"/>
            <w:noWrap/>
            <w:hideMark/>
          </w:tcPr>
          <w:p w:rsidR="00DB19FE" w:rsidRPr="00DB19FE" w:rsidRDefault="00DB19FE" w:rsidP="00DB19FE">
            <w:pPr>
              <w:jc w:val="center"/>
              <w:outlineLvl w:val="1"/>
              <w:rPr>
                <w:rFonts w:ascii="Arial" w:hAnsi="Arial" w:cs="Arial"/>
                <w:color w:val="000000"/>
                <w:sz w:val="12"/>
                <w:szCs w:val="12"/>
              </w:rPr>
            </w:pPr>
            <w:r w:rsidRPr="00DB19FE">
              <w:rPr>
                <w:rFonts w:ascii="Arial" w:hAnsi="Arial" w:cs="Arial"/>
                <w:color w:val="000000"/>
                <w:sz w:val="12"/>
                <w:szCs w:val="12"/>
              </w:rPr>
              <w:t>1100100000</w:t>
            </w:r>
          </w:p>
        </w:tc>
        <w:tc>
          <w:tcPr>
            <w:tcW w:w="226" w:type="pct"/>
            <w:noWrap/>
            <w:hideMark/>
          </w:tcPr>
          <w:p w:rsidR="00DB19FE" w:rsidRPr="00DB19FE" w:rsidRDefault="00DB19FE" w:rsidP="00DB19FE">
            <w:pPr>
              <w:jc w:val="center"/>
              <w:outlineLvl w:val="1"/>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1"/>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1"/>
              <w:rPr>
                <w:rFonts w:ascii="Arial" w:hAnsi="Arial" w:cs="Arial"/>
                <w:color w:val="000000"/>
                <w:sz w:val="12"/>
                <w:szCs w:val="12"/>
              </w:rPr>
            </w:pPr>
            <w:r w:rsidRPr="00DB19FE">
              <w:rPr>
                <w:rFonts w:ascii="Arial" w:hAnsi="Arial" w:cs="Arial"/>
                <w:color w:val="000000"/>
                <w:sz w:val="12"/>
                <w:szCs w:val="12"/>
              </w:rPr>
              <w:t>2 176 075,27</w:t>
            </w:r>
          </w:p>
        </w:tc>
        <w:tc>
          <w:tcPr>
            <w:tcW w:w="455" w:type="pct"/>
            <w:noWrap/>
            <w:hideMark/>
          </w:tcPr>
          <w:p w:rsidR="00DB19FE" w:rsidRPr="00DB19FE" w:rsidRDefault="00DB19FE" w:rsidP="00DB19FE">
            <w:pPr>
              <w:jc w:val="right"/>
              <w:outlineLvl w:val="1"/>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1"/>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Ремонт общественных колодцев</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1100110312</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2 176 075,27</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Жилищно-коммунальное хозяйство</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1100110312</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0500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2 176 075,27</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Коммунальное хозяйство</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1100110312</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0502</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2 176 075,27</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Прочая закупка товаров, работ и услуг</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1100110312</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0502</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244</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2 176 075,27</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rPr>
                <w:rFonts w:ascii="Arial" w:hAnsi="Arial" w:cs="Arial"/>
                <w:color w:val="000000"/>
                <w:sz w:val="12"/>
                <w:szCs w:val="12"/>
              </w:rPr>
            </w:pPr>
            <w:r w:rsidRPr="00DB19FE">
              <w:rPr>
                <w:rFonts w:ascii="Arial" w:hAnsi="Arial" w:cs="Arial"/>
                <w:color w:val="000000"/>
                <w:sz w:val="12"/>
                <w:szCs w:val="12"/>
              </w:rPr>
              <w:t>Муниципальная программа "Развитие сельского хозяйства в Валдайском муниципальном районе на 2021-2026 годы"</w:t>
            </w:r>
          </w:p>
        </w:tc>
        <w:tc>
          <w:tcPr>
            <w:tcW w:w="412" w:type="pct"/>
            <w:noWrap/>
            <w:hideMark/>
          </w:tcPr>
          <w:p w:rsidR="00DB19FE" w:rsidRPr="00DB19FE" w:rsidRDefault="00DB19FE" w:rsidP="00DB19FE">
            <w:pPr>
              <w:jc w:val="center"/>
              <w:rPr>
                <w:rFonts w:ascii="Arial" w:hAnsi="Arial" w:cs="Arial"/>
                <w:color w:val="000000"/>
                <w:sz w:val="12"/>
                <w:szCs w:val="12"/>
              </w:rPr>
            </w:pPr>
            <w:r w:rsidRPr="00DB19FE">
              <w:rPr>
                <w:rFonts w:ascii="Arial" w:hAnsi="Arial" w:cs="Arial"/>
                <w:color w:val="000000"/>
                <w:sz w:val="12"/>
                <w:szCs w:val="12"/>
              </w:rPr>
              <w:t>1200000000</w:t>
            </w:r>
          </w:p>
        </w:tc>
        <w:tc>
          <w:tcPr>
            <w:tcW w:w="226" w:type="pct"/>
            <w:noWrap/>
            <w:hideMark/>
          </w:tcPr>
          <w:p w:rsidR="00DB19FE" w:rsidRPr="00DB19FE" w:rsidRDefault="00DB19FE" w:rsidP="00DB19FE">
            <w:pPr>
              <w:jc w:val="center"/>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rPr>
                <w:rFonts w:ascii="Arial" w:hAnsi="Arial" w:cs="Arial"/>
                <w:color w:val="000000"/>
                <w:sz w:val="12"/>
                <w:szCs w:val="12"/>
              </w:rPr>
            </w:pPr>
            <w:r w:rsidRPr="00DB19FE">
              <w:rPr>
                <w:rFonts w:ascii="Arial" w:hAnsi="Arial" w:cs="Arial"/>
                <w:color w:val="000000"/>
                <w:sz w:val="12"/>
                <w:szCs w:val="12"/>
              </w:rPr>
              <w:t>282 360,00</w:t>
            </w:r>
          </w:p>
        </w:tc>
        <w:tc>
          <w:tcPr>
            <w:tcW w:w="455" w:type="pct"/>
            <w:noWrap/>
            <w:hideMark/>
          </w:tcPr>
          <w:p w:rsidR="00DB19FE" w:rsidRPr="00DB19FE" w:rsidRDefault="00DB19FE" w:rsidP="00DB19FE">
            <w:pPr>
              <w:jc w:val="right"/>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1"/>
              <w:rPr>
                <w:rFonts w:ascii="Arial" w:hAnsi="Arial" w:cs="Arial"/>
                <w:color w:val="000000"/>
                <w:sz w:val="12"/>
                <w:szCs w:val="12"/>
              </w:rPr>
            </w:pPr>
            <w:r w:rsidRPr="00DB19FE">
              <w:rPr>
                <w:rFonts w:ascii="Arial" w:hAnsi="Arial" w:cs="Arial"/>
                <w:color w:val="000000"/>
                <w:sz w:val="12"/>
                <w:szCs w:val="12"/>
              </w:rPr>
              <w:t>Вовлечение в сельскохозяйственный оборот земель сельскохозяйственного назначения</w:t>
            </w:r>
          </w:p>
        </w:tc>
        <w:tc>
          <w:tcPr>
            <w:tcW w:w="412" w:type="pct"/>
            <w:noWrap/>
            <w:hideMark/>
          </w:tcPr>
          <w:p w:rsidR="00DB19FE" w:rsidRPr="00DB19FE" w:rsidRDefault="00DB19FE" w:rsidP="00DB19FE">
            <w:pPr>
              <w:jc w:val="center"/>
              <w:outlineLvl w:val="1"/>
              <w:rPr>
                <w:rFonts w:ascii="Arial" w:hAnsi="Arial" w:cs="Arial"/>
                <w:color w:val="000000"/>
                <w:sz w:val="12"/>
                <w:szCs w:val="12"/>
              </w:rPr>
            </w:pPr>
            <w:r w:rsidRPr="00DB19FE">
              <w:rPr>
                <w:rFonts w:ascii="Arial" w:hAnsi="Arial" w:cs="Arial"/>
                <w:color w:val="000000"/>
                <w:sz w:val="12"/>
                <w:szCs w:val="12"/>
              </w:rPr>
              <w:t>1200400000</w:t>
            </w:r>
          </w:p>
        </w:tc>
        <w:tc>
          <w:tcPr>
            <w:tcW w:w="226" w:type="pct"/>
            <w:noWrap/>
            <w:hideMark/>
          </w:tcPr>
          <w:p w:rsidR="00DB19FE" w:rsidRPr="00DB19FE" w:rsidRDefault="00DB19FE" w:rsidP="00DB19FE">
            <w:pPr>
              <w:jc w:val="center"/>
              <w:outlineLvl w:val="1"/>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1"/>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1"/>
              <w:rPr>
                <w:rFonts w:ascii="Arial" w:hAnsi="Arial" w:cs="Arial"/>
                <w:color w:val="000000"/>
                <w:sz w:val="12"/>
                <w:szCs w:val="12"/>
              </w:rPr>
            </w:pPr>
            <w:r w:rsidRPr="00DB19FE">
              <w:rPr>
                <w:rFonts w:ascii="Arial" w:hAnsi="Arial" w:cs="Arial"/>
                <w:color w:val="000000"/>
                <w:sz w:val="12"/>
                <w:szCs w:val="12"/>
              </w:rPr>
              <w:t>279 300,00</w:t>
            </w:r>
          </w:p>
        </w:tc>
        <w:tc>
          <w:tcPr>
            <w:tcW w:w="455" w:type="pct"/>
            <w:noWrap/>
            <w:hideMark/>
          </w:tcPr>
          <w:p w:rsidR="00DB19FE" w:rsidRPr="00DB19FE" w:rsidRDefault="00DB19FE" w:rsidP="00DB19FE">
            <w:pPr>
              <w:jc w:val="right"/>
              <w:outlineLvl w:val="1"/>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1"/>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Проведение кадастровых работ (субсидия)</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12004L5992</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279 300,00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Национальная экономика</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12004L5992</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0400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279 300,00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Сельское хозяйство и рыболовство</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12004L5992</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0405</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279 300,00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Прочая закупка товаров, работ и услуг</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12004L5992</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0405</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244</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279 300,00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1"/>
              <w:rPr>
                <w:rFonts w:ascii="Arial" w:hAnsi="Arial" w:cs="Arial"/>
                <w:color w:val="000000"/>
                <w:sz w:val="12"/>
                <w:szCs w:val="12"/>
              </w:rPr>
            </w:pPr>
            <w:r w:rsidRPr="00DB19FE">
              <w:rPr>
                <w:rFonts w:ascii="Arial" w:hAnsi="Arial" w:cs="Arial"/>
                <w:color w:val="000000"/>
                <w:sz w:val="12"/>
                <w:szCs w:val="12"/>
              </w:rPr>
              <w:t>Повышение кадрового потенциала в сельском хозяйстве</w:t>
            </w:r>
          </w:p>
        </w:tc>
        <w:tc>
          <w:tcPr>
            <w:tcW w:w="412" w:type="pct"/>
            <w:noWrap/>
            <w:hideMark/>
          </w:tcPr>
          <w:p w:rsidR="00DB19FE" w:rsidRPr="00DB19FE" w:rsidRDefault="00DB19FE" w:rsidP="00DB19FE">
            <w:pPr>
              <w:jc w:val="center"/>
              <w:outlineLvl w:val="1"/>
              <w:rPr>
                <w:rFonts w:ascii="Arial" w:hAnsi="Arial" w:cs="Arial"/>
                <w:color w:val="000000"/>
                <w:sz w:val="12"/>
                <w:szCs w:val="12"/>
              </w:rPr>
            </w:pPr>
            <w:r w:rsidRPr="00DB19FE">
              <w:rPr>
                <w:rFonts w:ascii="Arial" w:hAnsi="Arial" w:cs="Arial"/>
                <w:color w:val="000000"/>
                <w:sz w:val="12"/>
                <w:szCs w:val="12"/>
              </w:rPr>
              <w:t>1200500000</w:t>
            </w:r>
          </w:p>
        </w:tc>
        <w:tc>
          <w:tcPr>
            <w:tcW w:w="226" w:type="pct"/>
            <w:noWrap/>
            <w:hideMark/>
          </w:tcPr>
          <w:p w:rsidR="00DB19FE" w:rsidRPr="00DB19FE" w:rsidRDefault="00DB19FE" w:rsidP="00DB19FE">
            <w:pPr>
              <w:jc w:val="center"/>
              <w:outlineLvl w:val="1"/>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1"/>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1"/>
              <w:rPr>
                <w:rFonts w:ascii="Arial" w:hAnsi="Arial" w:cs="Arial"/>
                <w:color w:val="000000"/>
                <w:sz w:val="12"/>
                <w:szCs w:val="12"/>
              </w:rPr>
            </w:pPr>
            <w:r w:rsidRPr="00DB19FE">
              <w:rPr>
                <w:rFonts w:ascii="Arial" w:hAnsi="Arial" w:cs="Arial"/>
                <w:color w:val="000000"/>
                <w:sz w:val="12"/>
                <w:szCs w:val="12"/>
              </w:rPr>
              <w:t>3 060,00</w:t>
            </w:r>
          </w:p>
        </w:tc>
        <w:tc>
          <w:tcPr>
            <w:tcW w:w="455" w:type="pct"/>
            <w:noWrap/>
            <w:hideMark/>
          </w:tcPr>
          <w:p w:rsidR="00DB19FE" w:rsidRPr="00DB19FE" w:rsidRDefault="00DB19FE" w:rsidP="00DB19FE">
            <w:pPr>
              <w:jc w:val="right"/>
              <w:outlineLvl w:val="1"/>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1"/>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Организация, информирование, проведение на территории района совещаний, семинаров, выставок, ярмарок, организуемых с целью популяризации передового опыта и достижений в сфере агропромышленного комплекса</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1200510340</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3 060,00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Национальная экономика</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1200510340</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0400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3 060,00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Сельское хозяйство и рыболовство</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1200510340</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0405</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3 060,00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Прочая закупка товаров, работ и услуг</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1200510340</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0405</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244</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3 060,00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rPr>
                <w:rFonts w:ascii="Arial" w:hAnsi="Arial" w:cs="Arial"/>
                <w:color w:val="000000"/>
                <w:sz w:val="12"/>
                <w:szCs w:val="12"/>
              </w:rPr>
            </w:pPr>
            <w:r w:rsidRPr="00DB19FE">
              <w:rPr>
                <w:rFonts w:ascii="Arial" w:hAnsi="Arial" w:cs="Arial"/>
                <w:color w:val="000000"/>
                <w:sz w:val="12"/>
                <w:szCs w:val="12"/>
              </w:rPr>
              <w:t>Муниципальная программа "Обеспечение экономического развития Валдайского района на 2016-2026 годы"</w:t>
            </w:r>
          </w:p>
        </w:tc>
        <w:tc>
          <w:tcPr>
            <w:tcW w:w="412" w:type="pct"/>
            <w:noWrap/>
            <w:hideMark/>
          </w:tcPr>
          <w:p w:rsidR="00DB19FE" w:rsidRPr="00DB19FE" w:rsidRDefault="00DB19FE" w:rsidP="00DB19FE">
            <w:pPr>
              <w:jc w:val="center"/>
              <w:rPr>
                <w:rFonts w:ascii="Arial" w:hAnsi="Arial" w:cs="Arial"/>
                <w:color w:val="000000"/>
                <w:sz w:val="12"/>
                <w:szCs w:val="12"/>
              </w:rPr>
            </w:pPr>
            <w:r w:rsidRPr="00DB19FE">
              <w:rPr>
                <w:rFonts w:ascii="Arial" w:hAnsi="Arial" w:cs="Arial"/>
                <w:color w:val="000000"/>
                <w:sz w:val="12"/>
                <w:szCs w:val="12"/>
              </w:rPr>
              <w:t>1300000000</w:t>
            </w:r>
          </w:p>
        </w:tc>
        <w:tc>
          <w:tcPr>
            <w:tcW w:w="226" w:type="pct"/>
            <w:noWrap/>
            <w:hideMark/>
          </w:tcPr>
          <w:p w:rsidR="00DB19FE" w:rsidRPr="00DB19FE" w:rsidRDefault="00DB19FE" w:rsidP="00DB19FE">
            <w:pPr>
              <w:jc w:val="center"/>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rPr>
                <w:rFonts w:ascii="Arial" w:hAnsi="Arial" w:cs="Arial"/>
                <w:color w:val="000000"/>
                <w:sz w:val="12"/>
                <w:szCs w:val="12"/>
              </w:rPr>
            </w:pPr>
            <w:r w:rsidRPr="00DB19FE">
              <w:rPr>
                <w:rFonts w:ascii="Arial" w:hAnsi="Arial" w:cs="Arial"/>
                <w:color w:val="000000"/>
                <w:sz w:val="12"/>
                <w:szCs w:val="12"/>
              </w:rPr>
              <w:t>2 733 911,92</w:t>
            </w:r>
          </w:p>
        </w:tc>
        <w:tc>
          <w:tcPr>
            <w:tcW w:w="455" w:type="pct"/>
            <w:noWrap/>
            <w:hideMark/>
          </w:tcPr>
          <w:p w:rsidR="00DB19FE" w:rsidRPr="00DB19FE" w:rsidRDefault="00DB19FE" w:rsidP="00DB19FE">
            <w:pPr>
              <w:jc w:val="right"/>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0"/>
              <w:rPr>
                <w:rFonts w:ascii="Arial" w:hAnsi="Arial" w:cs="Arial"/>
                <w:color w:val="000000"/>
                <w:sz w:val="12"/>
                <w:szCs w:val="12"/>
              </w:rPr>
            </w:pPr>
            <w:r w:rsidRPr="00DB19FE">
              <w:rPr>
                <w:rFonts w:ascii="Arial" w:hAnsi="Arial" w:cs="Arial"/>
                <w:color w:val="000000"/>
                <w:sz w:val="12"/>
                <w:szCs w:val="12"/>
              </w:rPr>
              <w:t>Подпрограмма "Развитие торговли в Валдайском районе"</w:t>
            </w:r>
          </w:p>
        </w:tc>
        <w:tc>
          <w:tcPr>
            <w:tcW w:w="412" w:type="pct"/>
            <w:noWrap/>
            <w:hideMark/>
          </w:tcPr>
          <w:p w:rsidR="00DB19FE" w:rsidRPr="00DB19FE" w:rsidRDefault="00DB19FE" w:rsidP="00DB19FE">
            <w:pPr>
              <w:jc w:val="center"/>
              <w:outlineLvl w:val="0"/>
              <w:rPr>
                <w:rFonts w:ascii="Arial" w:hAnsi="Arial" w:cs="Arial"/>
                <w:color w:val="000000"/>
                <w:sz w:val="12"/>
                <w:szCs w:val="12"/>
              </w:rPr>
            </w:pPr>
            <w:r w:rsidRPr="00DB19FE">
              <w:rPr>
                <w:rFonts w:ascii="Arial" w:hAnsi="Arial" w:cs="Arial"/>
                <w:color w:val="000000"/>
                <w:sz w:val="12"/>
                <w:szCs w:val="12"/>
              </w:rPr>
              <w:t>1310000000</w:t>
            </w:r>
          </w:p>
        </w:tc>
        <w:tc>
          <w:tcPr>
            <w:tcW w:w="226" w:type="pct"/>
            <w:noWrap/>
            <w:hideMark/>
          </w:tcPr>
          <w:p w:rsidR="00DB19FE" w:rsidRPr="00DB19FE" w:rsidRDefault="00DB19FE" w:rsidP="00DB19FE">
            <w:pPr>
              <w:jc w:val="center"/>
              <w:outlineLvl w:val="0"/>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0"/>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0"/>
              <w:rPr>
                <w:rFonts w:ascii="Arial" w:hAnsi="Arial" w:cs="Arial"/>
                <w:color w:val="000000"/>
                <w:sz w:val="12"/>
                <w:szCs w:val="12"/>
              </w:rPr>
            </w:pPr>
            <w:r w:rsidRPr="00DB19FE">
              <w:rPr>
                <w:rFonts w:ascii="Arial" w:hAnsi="Arial" w:cs="Arial"/>
                <w:color w:val="000000"/>
                <w:sz w:val="12"/>
                <w:szCs w:val="12"/>
              </w:rPr>
              <w:t>233 911,92</w:t>
            </w:r>
          </w:p>
        </w:tc>
        <w:tc>
          <w:tcPr>
            <w:tcW w:w="455" w:type="pct"/>
            <w:noWrap/>
            <w:hideMark/>
          </w:tcPr>
          <w:p w:rsidR="00DB19FE" w:rsidRPr="00DB19FE" w:rsidRDefault="00DB19FE" w:rsidP="00DB19FE">
            <w:pPr>
              <w:jc w:val="right"/>
              <w:outlineLvl w:val="0"/>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0"/>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1"/>
              <w:rPr>
                <w:rFonts w:ascii="Arial" w:hAnsi="Arial" w:cs="Arial"/>
                <w:color w:val="000000"/>
                <w:sz w:val="12"/>
                <w:szCs w:val="12"/>
              </w:rPr>
            </w:pPr>
            <w:r w:rsidRPr="00DB19FE">
              <w:rPr>
                <w:rFonts w:ascii="Arial" w:hAnsi="Arial" w:cs="Arial"/>
                <w:color w:val="000000"/>
                <w:sz w:val="12"/>
                <w:szCs w:val="12"/>
              </w:rPr>
              <w:t>Создание на территории района современной торговой инфраструктуры, обеспечение сбалансированности её развития, повышение территориальной доступности торговых объектов для населения района</w:t>
            </w:r>
          </w:p>
        </w:tc>
        <w:tc>
          <w:tcPr>
            <w:tcW w:w="412" w:type="pct"/>
            <w:noWrap/>
            <w:hideMark/>
          </w:tcPr>
          <w:p w:rsidR="00DB19FE" w:rsidRPr="00DB19FE" w:rsidRDefault="00DB19FE" w:rsidP="00DB19FE">
            <w:pPr>
              <w:jc w:val="center"/>
              <w:outlineLvl w:val="1"/>
              <w:rPr>
                <w:rFonts w:ascii="Arial" w:hAnsi="Arial" w:cs="Arial"/>
                <w:color w:val="000000"/>
                <w:sz w:val="12"/>
                <w:szCs w:val="12"/>
              </w:rPr>
            </w:pPr>
            <w:r w:rsidRPr="00DB19FE">
              <w:rPr>
                <w:rFonts w:ascii="Arial" w:hAnsi="Arial" w:cs="Arial"/>
                <w:color w:val="000000"/>
                <w:sz w:val="12"/>
                <w:szCs w:val="12"/>
              </w:rPr>
              <w:t>1310300000</w:t>
            </w:r>
          </w:p>
        </w:tc>
        <w:tc>
          <w:tcPr>
            <w:tcW w:w="226" w:type="pct"/>
            <w:noWrap/>
            <w:hideMark/>
          </w:tcPr>
          <w:p w:rsidR="00DB19FE" w:rsidRPr="00DB19FE" w:rsidRDefault="00DB19FE" w:rsidP="00DB19FE">
            <w:pPr>
              <w:jc w:val="center"/>
              <w:outlineLvl w:val="1"/>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1"/>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1"/>
              <w:rPr>
                <w:rFonts w:ascii="Arial" w:hAnsi="Arial" w:cs="Arial"/>
                <w:color w:val="000000"/>
                <w:sz w:val="12"/>
                <w:szCs w:val="12"/>
              </w:rPr>
            </w:pPr>
            <w:r w:rsidRPr="00DB19FE">
              <w:rPr>
                <w:rFonts w:ascii="Arial" w:hAnsi="Arial" w:cs="Arial"/>
                <w:color w:val="000000"/>
                <w:sz w:val="12"/>
                <w:szCs w:val="12"/>
              </w:rPr>
              <w:t>233 911,92</w:t>
            </w:r>
          </w:p>
        </w:tc>
        <w:tc>
          <w:tcPr>
            <w:tcW w:w="455" w:type="pct"/>
            <w:noWrap/>
            <w:hideMark/>
          </w:tcPr>
          <w:p w:rsidR="00DB19FE" w:rsidRPr="00DB19FE" w:rsidRDefault="00DB19FE" w:rsidP="00DB19FE">
            <w:pPr>
              <w:jc w:val="right"/>
              <w:outlineLvl w:val="1"/>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1"/>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На создание условий для обеспечения жителей отдалённых и труднодоступных населённых пунктов Новгородской области услугами торговли посредством мобильных торговых объектов, обеспечивающих доставку и реализацию товаров</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1310372660</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210 520,73</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Национальная экономика</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1310372660</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0400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210 520,73</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Другие вопросы в области национальной экономики</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1310372660</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0412</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210 520,73</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1310372660</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0412</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811</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210 520,73</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Софинансирование на создание условий для обеспечения жителей отдалённых и труднодоступных населённых пунктов Новгородской области услугами торговли посредством мобильных торговых объектов, обеспечивающих доставку и реализацию товаров</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13103S2660</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23 391,19</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Национальная экономика</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13103S2660</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0400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23 391,19</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Другие вопросы в области национальной экономики</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13103S2660</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0412</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23 391,19</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13103S2660</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0412</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811</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23 391,19</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0"/>
              <w:rPr>
                <w:rFonts w:ascii="Arial" w:hAnsi="Arial" w:cs="Arial"/>
                <w:color w:val="000000"/>
                <w:sz w:val="12"/>
                <w:szCs w:val="12"/>
              </w:rPr>
            </w:pPr>
            <w:r w:rsidRPr="00DB19FE">
              <w:rPr>
                <w:rFonts w:ascii="Arial" w:hAnsi="Arial" w:cs="Arial"/>
                <w:color w:val="000000"/>
                <w:sz w:val="12"/>
                <w:szCs w:val="12"/>
              </w:rPr>
              <w:t>Подпрограмма "Участие в ежегодном рейтинге органов местного самоуправления по развитию предпринимательства, привлечению инвестиций и содействию развития конкуренции"</w:t>
            </w:r>
          </w:p>
        </w:tc>
        <w:tc>
          <w:tcPr>
            <w:tcW w:w="412" w:type="pct"/>
            <w:noWrap/>
            <w:hideMark/>
          </w:tcPr>
          <w:p w:rsidR="00DB19FE" w:rsidRPr="00DB19FE" w:rsidRDefault="00DB19FE" w:rsidP="00DB19FE">
            <w:pPr>
              <w:jc w:val="center"/>
              <w:outlineLvl w:val="0"/>
              <w:rPr>
                <w:rFonts w:ascii="Arial" w:hAnsi="Arial" w:cs="Arial"/>
                <w:color w:val="000000"/>
                <w:sz w:val="12"/>
                <w:szCs w:val="12"/>
              </w:rPr>
            </w:pPr>
            <w:r w:rsidRPr="00DB19FE">
              <w:rPr>
                <w:rFonts w:ascii="Arial" w:hAnsi="Arial" w:cs="Arial"/>
                <w:color w:val="000000"/>
                <w:sz w:val="12"/>
                <w:szCs w:val="12"/>
              </w:rPr>
              <w:t>1340000000</w:t>
            </w:r>
          </w:p>
        </w:tc>
        <w:tc>
          <w:tcPr>
            <w:tcW w:w="226" w:type="pct"/>
            <w:noWrap/>
            <w:hideMark/>
          </w:tcPr>
          <w:p w:rsidR="00DB19FE" w:rsidRPr="00DB19FE" w:rsidRDefault="00DB19FE" w:rsidP="00DB19FE">
            <w:pPr>
              <w:jc w:val="center"/>
              <w:outlineLvl w:val="0"/>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0"/>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0"/>
              <w:rPr>
                <w:rFonts w:ascii="Arial" w:hAnsi="Arial" w:cs="Arial"/>
                <w:color w:val="000000"/>
                <w:sz w:val="12"/>
                <w:szCs w:val="12"/>
              </w:rPr>
            </w:pPr>
            <w:r w:rsidRPr="00DB19FE">
              <w:rPr>
                <w:rFonts w:ascii="Arial" w:hAnsi="Arial" w:cs="Arial"/>
                <w:color w:val="000000"/>
                <w:sz w:val="12"/>
                <w:szCs w:val="12"/>
              </w:rPr>
              <w:t>2 500 000,00</w:t>
            </w:r>
          </w:p>
        </w:tc>
        <w:tc>
          <w:tcPr>
            <w:tcW w:w="455" w:type="pct"/>
            <w:noWrap/>
            <w:hideMark/>
          </w:tcPr>
          <w:p w:rsidR="00DB19FE" w:rsidRPr="00DB19FE" w:rsidRDefault="00DB19FE" w:rsidP="00DB19FE">
            <w:pPr>
              <w:jc w:val="right"/>
              <w:outlineLvl w:val="0"/>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0"/>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1"/>
              <w:rPr>
                <w:rFonts w:ascii="Arial" w:hAnsi="Arial" w:cs="Arial"/>
                <w:color w:val="000000"/>
                <w:sz w:val="12"/>
                <w:szCs w:val="12"/>
              </w:rPr>
            </w:pPr>
            <w:r w:rsidRPr="00DB19FE">
              <w:rPr>
                <w:rFonts w:ascii="Arial" w:hAnsi="Arial" w:cs="Arial"/>
                <w:color w:val="000000"/>
                <w:sz w:val="12"/>
                <w:szCs w:val="12"/>
              </w:rPr>
              <w:t>Развитие предпринимательства, привлечение инвестиций и содействие развитию конкуренции</w:t>
            </w:r>
          </w:p>
        </w:tc>
        <w:tc>
          <w:tcPr>
            <w:tcW w:w="412" w:type="pct"/>
            <w:noWrap/>
            <w:hideMark/>
          </w:tcPr>
          <w:p w:rsidR="00DB19FE" w:rsidRPr="00DB19FE" w:rsidRDefault="00DB19FE" w:rsidP="00DB19FE">
            <w:pPr>
              <w:jc w:val="center"/>
              <w:outlineLvl w:val="1"/>
              <w:rPr>
                <w:rFonts w:ascii="Arial" w:hAnsi="Arial" w:cs="Arial"/>
                <w:color w:val="000000"/>
                <w:sz w:val="12"/>
                <w:szCs w:val="12"/>
              </w:rPr>
            </w:pPr>
            <w:r w:rsidRPr="00DB19FE">
              <w:rPr>
                <w:rFonts w:ascii="Arial" w:hAnsi="Arial" w:cs="Arial"/>
                <w:color w:val="000000"/>
                <w:sz w:val="12"/>
                <w:szCs w:val="12"/>
              </w:rPr>
              <w:t>1340100000</w:t>
            </w:r>
          </w:p>
        </w:tc>
        <w:tc>
          <w:tcPr>
            <w:tcW w:w="226" w:type="pct"/>
            <w:noWrap/>
            <w:hideMark/>
          </w:tcPr>
          <w:p w:rsidR="00DB19FE" w:rsidRPr="00DB19FE" w:rsidRDefault="00DB19FE" w:rsidP="00DB19FE">
            <w:pPr>
              <w:jc w:val="center"/>
              <w:outlineLvl w:val="1"/>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1"/>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1"/>
              <w:rPr>
                <w:rFonts w:ascii="Arial" w:hAnsi="Arial" w:cs="Arial"/>
                <w:color w:val="000000"/>
                <w:sz w:val="12"/>
                <w:szCs w:val="12"/>
              </w:rPr>
            </w:pPr>
            <w:r w:rsidRPr="00DB19FE">
              <w:rPr>
                <w:rFonts w:ascii="Arial" w:hAnsi="Arial" w:cs="Arial"/>
                <w:color w:val="000000"/>
                <w:sz w:val="12"/>
                <w:szCs w:val="12"/>
              </w:rPr>
              <w:t>2 500 000,00</w:t>
            </w:r>
          </w:p>
        </w:tc>
        <w:tc>
          <w:tcPr>
            <w:tcW w:w="455" w:type="pct"/>
            <w:noWrap/>
            <w:hideMark/>
          </w:tcPr>
          <w:p w:rsidR="00DB19FE" w:rsidRPr="00DB19FE" w:rsidRDefault="00DB19FE" w:rsidP="00DB19FE">
            <w:pPr>
              <w:jc w:val="right"/>
              <w:outlineLvl w:val="1"/>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1"/>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По итогам ежегодного рейтинга органов местного самоуправления муниципальных районов, муниципальных округов и городского округа Новгородской области по развитию предпринимательства, привлечению инвестиций и содействию развитию конкуренции в Новгородской области</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1340176020</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2 500 000,00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Национальная экономика</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1340176020</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0400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2 500 000,00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Другие вопросы в области национальной экономики</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1340176020</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0412</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2 500 000,00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Фонд оплаты труда государственных (муниципальных) органов</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1340176020</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0412</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121</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192 012,00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1340176020</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0412</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129</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57 988,00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Прочая закупка товаров, работ и услуг</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1340176020</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0412</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244</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2 250 000,00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rPr>
                <w:rFonts w:ascii="Arial" w:hAnsi="Arial" w:cs="Arial"/>
                <w:color w:val="000000"/>
                <w:sz w:val="12"/>
                <w:szCs w:val="12"/>
              </w:rPr>
            </w:pPr>
            <w:r w:rsidRPr="00DB19FE">
              <w:rPr>
                <w:rFonts w:ascii="Arial" w:hAnsi="Arial" w:cs="Arial"/>
                <w:color w:val="000000"/>
                <w:sz w:val="12"/>
                <w:szCs w:val="12"/>
              </w:rPr>
              <w:t>Муниципальная программа "Развитие форм участия населения в осуществлении местного самоуправления в Валдайском муниципальном районе на 2024-2028 годы"</w:t>
            </w:r>
          </w:p>
        </w:tc>
        <w:tc>
          <w:tcPr>
            <w:tcW w:w="412" w:type="pct"/>
            <w:noWrap/>
            <w:hideMark/>
          </w:tcPr>
          <w:p w:rsidR="00DB19FE" w:rsidRPr="00DB19FE" w:rsidRDefault="00DB19FE" w:rsidP="00DB19FE">
            <w:pPr>
              <w:jc w:val="center"/>
              <w:rPr>
                <w:rFonts w:ascii="Arial" w:hAnsi="Arial" w:cs="Arial"/>
                <w:color w:val="000000"/>
                <w:sz w:val="12"/>
                <w:szCs w:val="12"/>
              </w:rPr>
            </w:pPr>
            <w:r w:rsidRPr="00DB19FE">
              <w:rPr>
                <w:rFonts w:ascii="Arial" w:hAnsi="Arial" w:cs="Arial"/>
                <w:color w:val="000000"/>
                <w:sz w:val="12"/>
                <w:szCs w:val="12"/>
              </w:rPr>
              <w:t>1700000000</w:t>
            </w:r>
          </w:p>
        </w:tc>
        <w:tc>
          <w:tcPr>
            <w:tcW w:w="226" w:type="pct"/>
            <w:noWrap/>
            <w:hideMark/>
          </w:tcPr>
          <w:p w:rsidR="00DB19FE" w:rsidRPr="00DB19FE" w:rsidRDefault="00DB19FE" w:rsidP="00DB19FE">
            <w:pPr>
              <w:jc w:val="center"/>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rPr>
                <w:rFonts w:ascii="Arial" w:hAnsi="Arial" w:cs="Arial"/>
                <w:color w:val="000000"/>
                <w:sz w:val="12"/>
                <w:szCs w:val="12"/>
              </w:rPr>
            </w:pPr>
            <w:r w:rsidRPr="00DB19FE">
              <w:rPr>
                <w:rFonts w:ascii="Arial" w:hAnsi="Arial" w:cs="Arial"/>
                <w:color w:val="000000"/>
                <w:sz w:val="12"/>
                <w:szCs w:val="12"/>
              </w:rPr>
              <w:t>621 300,00</w:t>
            </w:r>
          </w:p>
        </w:tc>
        <w:tc>
          <w:tcPr>
            <w:tcW w:w="455" w:type="pct"/>
            <w:noWrap/>
            <w:hideMark/>
          </w:tcPr>
          <w:p w:rsidR="00DB19FE" w:rsidRPr="00DB19FE" w:rsidRDefault="00DB19FE" w:rsidP="00DB19FE">
            <w:pPr>
              <w:jc w:val="right"/>
              <w:rPr>
                <w:rFonts w:ascii="Arial" w:hAnsi="Arial" w:cs="Arial"/>
                <w:color w:val="000000"/>
                <w:sz w:val="12"/>
                <w:szCs w:val="12"/>
              </w:rPr>
            </w:pPr>
            <w:r w:rsidRPr="00DB19FE">
              <w:rPr>
                <w:rFonts w:ascii="Arial" w:hAnsi="Arial" w:cs="Arial"/>
                <w:color w:val="000000"/>
                <w:sz w:val="12"/>
                <w:szCs w:val="12"/>
              </w:rPr>
              <w:t>548 000,00</w:t>
            </w:r>
          </w:p>
        </w:tc>
        <w:tc>
          <w:tcPr>
            <w:tcW w:w="455" w:type="pct"/>
            <w:noWrap/>
            <w:hideMark/>
          </w:tcPr>
          <w:p w:rsidR="00DB19FE" w:rsidRPr="00DB19FE" w:rsidRDefault="00DB19FE" w:rsidP="00DB19FE">
            <w:pPr>
              <w:jc w:val="right"/>
              <w:rPr>
                <w:rFonts w:ascii="Arial" w:hAnsi="Arial" w:cs="Arial"/>
                <w:color w:val="000000"/>
                <w:sz w:val="12"/>
                <w:szCs w:val="12"/>
              </w:rPr>
            </w:pPr>
            <w:r w:rsidRPr="00DB19FE">
              <w:rPr>
                <w:rFonts w:ascii="Arial" w:hAnsi="Arial" w:cs="Arial"/>
                <w:color w:val="000000"/>
                <w:sz w:val="12"/>
                <w:szCs w:val="12"/>
              </w:rPr>
              <w:t>548 000,00</w:t>
            </w:r>
          </w:p>
        </w:tc>
      </w:tr>
      <w:tr w:rsidR="00DB19FE" w:rsidRPr="00AA0850" w:rsidTr="00DB19FE">
        <w:trPr>
          <w:trHeight w:val="20"/>
        </w:trPr>
        <w:tc>
          <w:tcPr>
            <w:tcW w:w="2731" w:type="pct"/>
            <w:hideMark/>
          </w:tcPr>
          <w:p w:rsidR="00DB19FE" w:rsidRPr="00DB19FE" w:rsidRDefault="00DB19FE" w:rsidP="00DB19FE">
            <w:pPr>
              <w:outlineLvl w:val="1"/>
              <w:rPr>
                <w:rFonts w:ascii="Arial" w:hAnsi="Arial" w:cs="Arial"/>
                <w:color w:val="000000"/>
                <w:sz w:val="12"/>
                <w:szCs w:val="12"/>
              </w:rPr>
            </w:pPr>
            <w:r w:rsidRPr="00DB19FE">
              <w:rPr>
                <w:rFonts w:ascii="Arial" w:hAnsi="Arial" w:cs="Arial"/>
                <w:color w:val="000000"/>
                <w:sz w:val="12"/>
                <w:szCs w:val="12"/>
              </w:rPr>
              <w:t>Методическое и информационное сопровождение по вопросам создания, организации, развития территориального общественного самоуправления в Валдайском муниципальном районе</w:t>
            </w:r>
          </w:p>
        </w:tc>
        <w:tc>
          <w:tcPr>
            <w:tcW w:w="412" w:type="pct"/>
            <w:noWrap/>
            <w:hideMark/>
          </w:tcPr>
          <w:p w:rsidR="00DB19FE" w:rsidRPr="00DB19FE" w:rsidRDefault="00DB19FE" w:rsidP="00DB19FE">
            <w:pPr>
              <w:jc w:val="center"/>
              <w:outlineLvl w:val="1"/>
              <w:rPr>
                <w:rFonts w:ascii="Arial" w:hAnsi="Arial" w:cs="Arial"/>
                <w:color w:val="000000"/>
                <w:sz w:val="12"/>
                <w:szCs w:val="12"/>
              </w:rPr>
            </w:pPr>
            <w:r w:rsidRPr="00DB19FE">
              <w:rPr>
                <w:rFonts w:ascii="Arial" w:hAnsi="Arial" w:cs="Arial"/>
                <w:color w:val="000000"/>
                <w:sz w:val="12"/>
                <w:szCs w:val="12"/>
              </w:rPr>
              <w:t>1700100000</w:t>
            </w:r>
          </w:p>
        </w:tc>
        <w:tc>
          <w:tcPr>
            <w:tcW w:w="226" w:type="pct"/>
            <w:noWrap/>
            <w:hideMark/>
          </w:tcPr>
          <w:p w:rsidR="00DB19FE" w:rsidRPr="00DB19FE" w:rsidRDefault="00DB19FE" w:rsidP="00DB19FE">
            <w:pPr>
              <w:jc w:val="center"/>
              <w:outlineLvl w:val="1"/>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1"/>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1"/>
              <w:rPr>
                <w:rFonts w:ascii="Arial" w:hAnsi="Arial" w:cs="Arial"/>
                <w:color w:val="000000"/>
                <w:sz w:val="12"/>
                <w:szCs w:val="12"/>
              </w:rPr>
            </w:pPr>
            <w:r w:rsidRPr="00DB19FE">
              <w:rPr>
                <w:rFonts w:ascii="Arial" w:hAnsi="Arial" w:cs="Arial"/>
                <w:color w:val="000000"/>
                <w:sz w:val="12"/>
                <w:szCs w:val="12"/>
              </w:rPr>
              <w:t>4 000,00</w:t>
            </w:r>
          </w:p>
        </w:tc>
        <w:tc>
          <w:tcPr>
            <w:tcW w:w="455" w:type="pct"/>
            <w:noWrap/>
            <w:hideMark/>
          </w:tcPr>
          <w:p w:rsidR="00DB19FE" w:rsidRPr="00DB19FE" w:rsidRDefault="00DB19FE" w:rsidP="00DB19FE">
            <w:pPr>
              <w:jc w:val="right"/>
              <w:outlineLvl w:val="1"/>
              <w:rPr>
                <w:rFonts w:ascii="Arial" w:hAnsi="Arial" w:cs="Arial"/>
                <w:color w:val="000000"/>
                <w:sz w:val="12"/>
                <w:szCs w:val="12"/>
              </w:rPr>
            </w:pPr>
            <w:r w:rsidRPr="00DB19FE">
              <w:rPr>
                <w:rFonts w:ascii="Arial" w:hAnsi="Arial" w:cs="Arial"/>
                <w:color w:val="000000"/>
                <w:sz w:val="12"/>
                <w:szCs w:val="12"/>
              </w:rPr>
              <w:t>4 000,00</w:t>
            </w:r>
          </w:p>
        </w:tc>
        <w:tc>
          <w:tcPr>
            <w:tcW w:w="455" w:type="pct"/>
            <w:noWrap/>
            <w:hideMark/>
          </w:tcPr>
          <w:p w:rsidR="00DB19FE" w:rsidRPr="00DB19FE" w:rsidRDefault="00DB19FE" w:rsidP="00DB19FE">
            <w:pPr>
              <w:jc w:val="right"/>
              <w:outlineLvl w:val="1"/>
              <w:rPr>
                <w:rFonts w:ascii="Arial" w:hAnsi="Arial" w:cs="Arial"/>
                <w:color w:val="000000"/>
                <w:sz w:val="12"/>
                <w:szCs w:val="12"/>
              </w:rPr>
            </w:pPr>
            <w:r w:rsidRPr="00DB19FE">
              <w:rPr>
                <w:rFonts w:ascii="Arial" w:hAnsi="Arial" w:cs="Arial"/>
                <w:color w:val="000000"/>
                <w:sz w:val="12"/>
                <w:szCs w:val="12"/>
              </w:rPr>
              <w:t>4 000,00</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Изготовление информационно-раздаточного материала, листовок, и т.п. по вопросам создания, организации, развития ТОС</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1700110800</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2 000,00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2 000,00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2 000,00</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Общегосударственные вопросы</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1700110800</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0100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2 000,00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2 000,00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2 000,00</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Другие общегосударственные вопросы</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1700110800</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0113</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2 000,00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2 000,00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2 000,00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Прочая закупка товаров, работ и услуг</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1700110800</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0113</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244</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2 000,00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2 000,00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2 000,00</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Организация семинаров, совещаний, конференций, "круглых столов" с участием представителей ТОС</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1700110802</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2 000,00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2 000,00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2 000,00</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Общегосударственные вопросы</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1700110802</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0100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2 000,00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2 000,00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2 000,00</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Другие общегосударственные вопросы</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1700110802</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0113</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2 000,00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2 000,00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2 000,00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Прочая закупка товаров, работ и услуг</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1700110802</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0113</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244</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2 000,00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2 000,00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2 000,00</w:t>
            </w:r>
          </w:p>
        </w:tc>
      </w:tr>
      <w:tr w:rsidR="00DB19FE" w:rsidRPr="00AA0850" w:rsidTr="00DB19FE">
        <w:trPr>
          <w:trHeight w:val="20"/>
        </w:trPr>
        <w:tc>
          <w:tcPr>
            <w:tcW w:w="2731" w:type="pct"/>
            <w:hideMark/>
          </w:tcPr>
          <w:p w:rsidR="00DB19FE" w:rsidRPr="00DB19FE" w:rsidRDefault="00DB19FE" w:rsidP="00DB19FE">
            <w:pPr>
              <w:outlineLvl w:val="1"/>
              <w:rPr>
                <w:rFonts w:ascii="Arial" w:hAnsi="Arial" w:cs="Arial"/>
                <w:color w:val="000000"/>
                <w:sz w:val="12"/>
                <w:szCs w:val="12"/>
              </w:rPr>
            </w:pPr>
            <w:r w:rsidRPr="00DB19FE">
              <w:rPr>
                <w:rFonts w:ascii="Arial" w:hAnsi="Arial" w:cs="Arial"/>
                <w:color w:val="000000"/>
                <w:sz w:val="12"/>
                <w:szCs w:val="12"/>
              </w:rPr>
              <w:t>Развитие института старост сельских населённых пунктов</w:t>
            </w:r>
          </w:p>
        </w:tc>
        <w:tc>
          <w:tcPr>
            <w:tcW w:w="412" w:type="pct"/>
            <w:noWrap/>
            <w:hideMark/>
          </w:tcPr>
          <w:p w:rsidR="00DB19FE" w:rsidRPr="00DB19FE" w:rsidRDefault="00DB19FE" w:rsidP="00DB19FE">
            <w:pPr>
              <w:jc w:val="center"/>
              <w:outlineLvl w:val="1"/>
              <w:rPr>
                <w:rFonts w:ascii="Arial" w:hAnsi="Arial" w:cs="Arial"/>
                <w:color w:val="000000"/>
                <w:sz w:val="12"/>
                <w:szCs w:val="12"/>
              </w:rPr>
            </w:pPr>
            <w:r w:rsidRPr="00DB19FE">
              <w:rPr>
                <w:rFonts w:ascii="Arial" w:hAnsi="Arial" w:cs="Arial"/>
                <w:color w:val="000000"/>
                <w:sz w:val="12"/>
                <w:szCs w:val="12"/>
              </w:rPr>
              <w:t>1700200000</w:t>
            </w:r>
          </w:p>
        </w:tc>
        <w:tc>
          <w:tcPr>
            <w:tcW w:w="226" w:type="pct"/>
            <w:noWrap/>
            <w:hideMark/>
          </w:tcPr>
          <w:p w:rsidR="00DB19FE" w:rsidRPr="00DB19FE" w:rsidRDefault="00DB19FE" w:rsidP="00DB19FE">
            <w:pPr>
              <w:jc w:val="center"/>
              <w:outlineLvl w:val="1"/>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1"/>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1"/>
              <w:rPr>
                <w:rFonts w:ascii="Arial" w:hAnsi="Arial" w:cs="Arial"/>
                <w:color w:val="000000"/>
                <w:sz w:val="12"/>
                <w:szCs w:val="12"/>
              </w:rPr>
            </w:pPr>
            <w:r w:rsidRPr="00DB19FE">
              <w:rPr>
                <w:rFonts w:ascii="Arial" w:hAnsi="Arial" w:cs="Arial"/>
                <w:color w:val="000000"/>
                <w:sz w:val="12"/>
                <w:szCs w:val="12"/>
              </w:rPr>
              <w:t>4 000,00</w:t>
            </w:r>
          </w:p>
        </w:tc>
        <w:tc>
          <w:tcPr>
            <w:tcW w:w="455" w:type="pct"/>
            <w:noWrap/>
            <w:hideMark/>
          </w:tcPr>
          <w:p w:rsidR="00DB19FE" w:rsidRPr="00DB19FE" w:rsidRDefault="00DB19FE" w:rsidP="00DB19FE">
            <w:pPr>
              <w:jc w:val="right"/>
              <w:outlineLvl w:val="1"/>
              <w:rPr>
                <w:rFonts w:ascii="Arial" w:hAnsi="Arial" w:cs="Arial"/>
                <w:color w:val="000000"/>
                <w:sz w:val="12"/>
                <w:szCs w:val="12"/>
              </w:rPr>
            </w:pPr>
            <w:r w:rsidRPr="00DB19FE">
              <w:rPr>
                <w:rFonts w:ascii="Arial" w:hAnsi="Arial" w:cs="Arial"/>
                <w:color w:val="000000"/>
                <w:sz w:val="12"/>
                <w:szCs w:val="12"/>
              </w:rPr>
              <w:t>4 000,00</w:t>
            </w:r>
          </w:p>
        </w:tc>
        <w:tc>
          <w:tcPr>
            <w:tcW w:w="455" w:type="pct"/>
            <w:noWrap/>
            <w:hideMark/>
          </w:tcPr>
          <w:p w:rsidR="00DB19FE" w:rsidRPr="00DB19FE" w:rsidRDefault="00DB19FE" w:rsidP="00DB19FE">
            <w:pPr>
              <w:jc w:val="right"/>
              <w:outlineLvl w:val="1"/>
              <w:rPr>
                <w:rFonts w:ascii="Arial" w:hAnsi="Arial" w:cs="Arial"/>
                <w:color w:val="000000"/>
                <w:sz w:val="12"/>
                <w:szCs w:val="12"/>
              </w:rPr>
            </w:pPr>
            <w:r w:rsidRPr="00DB19FE">
              <w:rPr>
                <w:rFonts w:ascii="Arial" w:hAnsi="Arial" w:cs="Arial"/>
                <w:color w:val="000000"/>
                <w:sz w:val="12"/>
                <w:szCs w:val="12"/>
              </w:rPr>
              <w:t>4 000,00</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Изготовление информационно-раздаточного материала, листовок и т.п. для старост сельских населённых пунктов</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1700210803</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2 000,00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2 000,00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2 000,00</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Общегосударственные вопросы</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1700210803</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0100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2 000,00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2 000,00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2 000,00</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Другие общегосударственные вопросы</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1700210803</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0113</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2 000,00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2 000,00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2 000,00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Прочая закупка товаров, работ и услуг</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1700210803</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0113</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244</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2 000,00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2 000,00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2 000,00</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Организация и проведение семинаров, совещаний, конференций, "круглых столов" с участием старост сельских населённых пунктов</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1700210804</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2 000,00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2 000,00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2 000,00</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Общегосударственные вопросы</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1700210804</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0100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2 000,00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2 000,00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2 000,00</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Другие общегосударственные вопросы</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1700210804</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0113</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2 000,00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2 000,00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2 000,00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Прочая закупка товаров, работ и услуг</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1700210804</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0113</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244</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2 000,00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2 000,00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2 000,00</w:t>
            </w:r>
          </w:p>
        </w:tc>
      </w:tr>
      <w:tr w:rsidR="00DB19FE" w:rsidRPr="00AA0850" w:rsidTr="00DB19FE">
        <w:trPr>
          <w:trHeight w:val="20"/>
        </w:trPr>
        <w:tc>
          <w:tcPr>
            <w:tcW w:w="2731" w:type="pct"/>
            <w:hideMark/>
          </w:tcPr>
          <w:p w:rsidR="00DB19FE" w:rsidRPr="00DB19FE" w:rsidRDefault="00DB19FE" w:rsidP="00DB19FE">
            <w:pPr>
              <w:outlineLvl w:val="1"/>
              <w:rPr>
                <w:rFonts w:ascii="Arial" w:hAnsi="Arial" w:cs="Arial"/>
                <w:color w:val="000000"/>
                <w:sz w:val="12"/>
                <w:szCs w:val="12"/>
              </w:rPr>
            </w:pPr>
            <w:r w:rsidRPr="00DB19FE">
              <w:rPr>
                <w:rFonts w:ascii="Arial" w:hAnsi="Arial" w:cs="Arial"/>
                <w:color w:val="000000"/>
                <w:sz w:val="12"/>
                <w:szCs w:val="12"/>
              </w:rPr>
              <w:t>Стимулирование социальной активности граждан, старост, членов ТОС, добившихся значительных успехов в общественной работе, внёсших значительный вклад в развитие местного самоуправления</w:t>
            </w:r>
          </w:p>
        </w:tc>
        <w:tc>
          <w:tcPr>
            <w:tcW w:w="412" w:type="pct"/>
            <w:noWrap/>
            <w:hideMark/>
          </w:tcPr>
          <w:p w:rsidR="00DB19FE" w:rsidRPr="00DB19FE" w:rsidRDefault="00DB19FE" w:rsidP="00DB19FE">
            <w:pPr>
              <w:jc w:val="center"/>
              <w:outlineLvl w:val="1"/>
              <w:rPr>
                <w:rFonts w:ascii="Arial" w:hAnsi="Arial" w:cs="Arial"/>
                <w:color w:val="000000"/>
                <w:sz w:val="12"/>
                <w:szCs w:val="12"/>
              </w:rPr>
            </w:pPr>
            <w:r w:rsidRPr="00DB19FE">
              <w:rPr>
                <w:rFonts w:ascii="Arial" w:hAnsi="Arial" w:cs="Arial"/>
                <w:color w:val="000000"/>
                <w:sz w:val="12"/>
                <w:szCs w:val="12"/>
              </w:rPr>
              <w:t>1700400000</w:t>
            </w:r>
          </w:p>
        </w:tc>
        <w:tc>
          <w:tcPr>
            <w:tcW w:w="226" w:type="pct"/>
            <w:noWrap/>
            <w:hideMark/>
          </w:tcPr>
          <w:p w:rsidR="00DB19FE" w:rsidRPr="00DB19FE" w:rsidRDefault="00DB19FE" w:rsidP="00DB19FE">
            <w:pPr>
              <w:jc w:val="center"/>
              <w:outlineLvl w:val="1"/>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1"/>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1"/>
              <w:rPr>
                <w:rFonts w:ascii="Arial" w:hAnsi="Arial" w:cs="Arial"/>
                <w:color w:val="000000"/>
                <w:sz w:val="12"/>
                <w:szCs w:val="12"/>
              </w:rPr>
            </w:pPr>
            <w:r w:rsidRPr="00DB19FE">
              <w:rPr>
                <w:rFonts w:ascii="Arial" w:hAnsi="Arial" w:cs="Arial"/>
                <w:color w:val="000000"/>
                <w:sz w:val="12"/>
                <w:szCs w:val="12"/>
              </w:rPr>
              <w:t>190 000,00</w:t>
            </w:r>
          </w:p>
        </w:tc>
        <w:tc>
          <w:tcPr>
            <w:tcW w:w="455" w:type="pct"/>
            <w:noWrap/>
            <w:hideMark/>
          </w:tcPr>
          <w:p w:rsidR="00DB19FE" w:rsidRPr="00DB19FE" w:rsidRDefault="00DB19FE" w:rsidP="00DB19FE">
            <w:pPr>
              <w:jc w:val="right"/>
              <w:outlineLvl w:val="1"/>
              <w:rPr>
                <w:rFonts w:ascii="Arial" w:hAnsi="Arial" w:cs="Arial"/>
                <w:color w:val="000000"/>
                <w:sz w:val="12"/>
                <w:szCs w:val="12"/>
              </w:rPr>
            </w:pPr>
            <w:r w:rsidRPr="00DB19FE">
              <w:rPr>
                <w:rFonts w:ascii="Arial" w:hAnsi="Arial" w:cs="Arial"/>
                <w:color w:val="000000"/>
                <w:sz w:val="12"/>
                <w:szCs w:val="12"/>
              </w:rPr>
              <w:t>190 000,00</w:t>
            </w:r>
          </w:p>
        </w:tc>
        <w:tc>
          <w:tcPr>
            <w:tcW w:w="455" w:type="pct"/>
            <w:noWrap/>
            <w:hideMark/>
          </w:tcPr>
          <w:p w:rsidR="00DB19FE" w:rsidRPr="00DB19FE" w:rsidRDefault="00DB19FE" w:rsidP="00DB19FE">
            <w:pPr>
              <w:jc w:val="right"/>
              <w:outlineLvl w:val="1"/>
              <w:rPr>
                <w:rFonts w:ascii="Arial" w:hAnsi="Arial" w:cs="Arial"/>
                <w:color w:val="000000"/>
                <w:sz w:val="12"/>
                <w:szCs w:val="12"/>
              </w:rPr>
            </w:pPr>
            <w:r w:rsidRPr="00DB19FE">
              <w:rPr>
                <w:rFonts w:ascii="Arial" w:hAnsi="Arial" w:cs="Arial"/>
                <w:color w:val="000000"/>
                <w:sz w:val="12"/>
                <w:szCs w:val="12"/>
              </w:rPr>
              <w:t>190 000,00</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Проведение ежегодного конкурса "Лучшее ТОС Валдайского муниципального района"</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1700410805</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100 000,00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100 000,00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100 000,00</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Общегосударственные вопросы</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1700410805</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0100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100 000,00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100 000,00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100 000,00</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Другие общегосударственные вопросы</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1700410805</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0113</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100 000,00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100 000,00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100 000,00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Публичные нормативные выплаты гражданам несоциального характера</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1700410805</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0113</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330</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100 000,00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100 000,00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100 000,00</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Проведение ежегодного конкурса "Лучший староста сельского населённого пункта Валдайского муниципального района"</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1700410806</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60 000,00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60 000,00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60 000,00</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Общегосударственные вопросы</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1700410806</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0100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60 000,00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60 000,00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60 000,00</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Другие общегосударственные вопросы</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1700410806</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0113</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60 000,00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60 000,00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60 000,00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Публичные нормативные выплаты гражданам несоциального характера</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1700410806</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0113</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330</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60 000,00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60 000,00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60 000,00</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Участие в областных мероприятиях, направленных на развитие ТОС, института старост</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1700410807</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30 000,00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30 000,00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30 000,00</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Общегосударственные вопросы</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1700410807</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0100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30 000,00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30 000,00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30 000,00</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Другие общегосударственные вопросы</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1700410807</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0113</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30 000,00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30 000,00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30 000,00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Прочая закупка товаров, работ и услуг</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1700410807</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0113</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244</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30 000,00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30 000,00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30 000,00</w:t>
            </w:r>
          </w:p>
        </w:tc>
      </w:tr>
      <w:tr w:rsidR="00DB19FE" w:rsidRPr="00AA0850" w:rsidTr="00DB19FE">
        <w:trPr>
          <w:trHeight w:val="20"/>
        </w:trPr>
        <w:tc>
          <w:tcPr>
            <w:tcW w:w="2731" w:type="pct"/>
            <w:hideMark/>
          </w:tcPr>
          <w:p w:rsidR="00DB19FE" w:rsidRPr="00DB19FE" w:rsidRDefault="00DB19FE" w:rsidP="00DB19FE">
            <w:pPr>
              <w:outlineLvl w:val="1"/>
              <w:rPr>
                <w:rFonts w:ascii="Arial" w:hAnsi="Arial" w:cs="Arial"/>
                <w:color w:val="000000"/>
                <w:sz w:val="12"/>
                <w:szCs w:val="12"/>
              </w:rPr>
            </w:pPr>
            <w:r w:rsidRPr="00DB19FE">
              <w:rPr>
                <w:rFonts w:ascii="Arial" w:hAnsi="Arial" w:cs="Arial"/>
                <w:color w:val="000000"/>
                <w:sz w:val="12"/>
                <w:szCs w:val="12"/>
              </w:rPr>
              <w:t>Участие граждан в инициативных проектах</w:t>
            </w:r>
          </w:p>
        </w:tc>
        <w:tc>
          <w:tcPr>
            <w:tcW w:w="412" w:type="pct"/>
            <w:noWrap/>
            <w:hideMark/>
          </w:tcPr>
          <w:p w:rsidR="00DB19FE" w:rsidRPr="00DB19FE" w:rsidRDefault="00DB19FE" w:rsidP="00DB19FE">
            <w:pPr>
              <w:jc w:val="center"/>
              <w:outlineLvl w:val="1"/>
              <w:rPr>
                <w:rFonts w:ascii="Arial" w:hAnsi="Arial" w:cs="Arial"/>
                <w:color w:val="000000"/>
                <w:sz w:val="12"/>
                <w:szCs w:val="12"/>
              </w:rPr>
            </w:pPr>
            <w:r w:rsidRPr="00DB19FE">
              <w:rPr>
                <w:rFonts w:ascii="Arial" w:hAnsi="Arial" w:cs="Arial"/>
                <w:color w:val="000000"/>
                <w:sz w:val="12"/>
                <w:szCs w:val="12"/>
              </w:rPr>
              <w:t>1700500000</w:t>
            </w:r>
          </w:p>
        </w:tc>
        <w:tc>
          <w:tcPr>
            <w:tcW w:w="226" w:type="pct"/>
            <w:noWrap/>
            <w:hideMark/>
          </w:tcPr>
          <w:p w:rsidR="00DB19FE" w:rsidRPr="00DB19FE" w:rsidRDefault="00DB19FE" w:rsidP="00DB19FE">
            <w:pPr>
              <w:jc w:val="center"/>
              <w:outlineLvl w:val="1"/>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1"/>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1"/>
              <w:rPr>
                <w:rFonts w:ascii="Arial" w:hAnsi="Arial" w:cs="Arial"/>
                <w:color w:val="000000"/>
                <w:sz w:val="12"/>
                <w:szCs w:val="12"/>
              </w:rPr>
            </w:pPr>
            <w:r w:rsidRPr="00DB19FE">
              <w:rPr>
                <w:rFonts w:ascii="Arial" w:hAnsi="Arial" w:cs="Arial"/>
                <w:color w:val="000000"/>
                <w:sz w:val="12"/>
                <w:szCs w:val="12"/>
              </w:rPr>
              <w:t>423 300,00</w:t>
            </w:r>
          </w:p>
        </w:tc>
        <w:tc>
          <w:tcPr>
            <w:tcW w:w="455" w:type="pct"/>
            <w:noWrap/>
            <w:hideMark/>
          </w:tcPr>
          <w:p w:rsidR="00DB19FE" w:rsidRPr="00DB19FE" w:rsidRDefault="00DB19FE" w:rsidP="00DB19FE">
            <w:pPr>
              <w:jc w:val="right"/>
              <w:outlineLvl w:val="1"/>
              <w:rPr>
                <w:rFonts w:ascii="Arial" w:hAnsi="Arial" w:cs="Arial"/>
                <w:color w:val="000000"/>
                <w:sz w:val="12"/>
                <w:szCs w:val="12"/>
              </w:rPr>
            </w:pPr>
            <w:r w:rsidRPr="00DB19FE">
              <w:rPr>
                <w:rFonts w:ascii="Arial" w:hAnsi="Arial" w:cs="Arial"/>
                <w:color w:val="000000"/>
                <w:sz w:val="12"/>
                <w:szCs w:val="12"/>
              </w:rPr>
              <w:t>350 000,00</w:t>
            </w:r>
          </w:p>
        </w:tc>
        <w:tc>
          <w:tcPr>
            <w:tcW w:w="455" w:type="pct"/>
            <w:noWrap/>
            <w:hideMark/>
          </w:tcPr>
          <w:p w:rsidR="00DB19FE" w:rsidRPr="00DB19FE" w:rsidRDefault="00DB19FE" w:rsidP="00DB19FE">
            <w:pPr>
              <w:jc w:val="right"/>
              <w:outlineLvl w:val="1"/>
              <w:rPr>
                <w:rFonts w:ascii="Arial" w:hAnsi="Arial" w:cs="Arial"/>
                <w:color w:val="000000"/>
                <w:sz w:val="12"/>
                <w:szCs w:val="12"/>
              </w:rPr>
            </w:pPr>
            <w:r w:rsidRPr="00DB19FE">
              <w:rPr>
                <w:rFonts w:ascii="Arial" w:hAnsi="Arial" w:cs="Arial"/>
                <w:color w:val="000000"/>
                <w:sz w:val="12"/>
                <w:szCs w:val="12"/>
              </w:rPr>
              <w:t>350 000,00</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Подготовка и реализация инициативного проекта</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1700510809</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150 000,00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150 000,00</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Общегосударственные вопросы</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1700510809</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0100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150 000,00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150 000,00</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Другие общегосударственные вопросы</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1700510809</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0113</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150 000,00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150 000,00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Субсидии (гранты в форме субсидий) на финансовое обеспечение затрат в связи с производством (реализацией) товаров, выполнением работ, оказанием услуг, не подлежащие казначейскому сопровождению</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1700510809</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0113</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813</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150 000,00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150 000,00</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Реализация проекта молодежного инициативного бюджетирования</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1700510830</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200 000,00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200 000,00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200 000,00</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Общегосударственные вопросы</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1700510830</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0100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200 000,00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200 000,00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200 000,00</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Другие общегосударственные вопросы</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1700510830</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0113</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200 000,00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200 000,00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200 000,00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Субсидии (гранты в форме субсидий) на финансовое обеспечение затрат в связи с производством (реализацией) товаров, выполнением работ, оказанием услуг, не подлежащие казначейскому сопровождению</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1700510830</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0113</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813</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200 000,00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200 000,00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200 000,00</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Реализация инициативных проектов, включённых в муниципальные программы муниципальных образований Новгородской области, обеспечивших создание благоприятных условий для применения физическими лицами специального налогового режима "Налог на профессиональный доход"</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1700571780</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223 300,00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Общегосударственные вопросы</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1700571780</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0100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223 300,00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Другие общегосударственные вопросы</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1700571780</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0113</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223 300,00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Прочая закупка товаров, работ и услуг</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1700571780</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0113</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244</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223 300,00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rPr>
                <w:rFonts w:ascii="Arial" w:hAnsi="Arial" w:cs="Arial"/>
                <w:color w:val="000000"/>
                <w:sz w:val="12"/>
                <w:szCs w:val="12"/>
              </w:rPr>
            </w:pPr>
            <w:r w:rsidRPr="00DB19FE">
              <w:rPr>
                <w:rFonts w:ascii="Arial" w:hAnsi="Arial" w:cs="Arial"/>
                <w:color w:val="000000"/>
                <w:sz w:val="12"/>
                <w:szCs w:val="12"/>
              </w:rPr>
              <w:t>Муниципальная программа "Совершенствование и содержание дорожного хозяйства на территории Валдайского муниципального района на 2019-2027 годы"</w:t>
            </w:r>
          </w:p>
        </w:tc>
        <w:tc>
          <w:tcPr>
            <w:tcW w:w="412" w:type="pct"/>
            <w:noWrap/>
            <w:hideMark/>
          </w:tcPr>
          <w:p w:rsidR="00DB19FE" w:rsidRPr="00DB19FE" w:rsidRDefault="00DB19FE" w:rsidP="00DB19FE">
            <w:pPr>
              <w:jc w:val="center"/>
              <w:rPr>
                <w:rFonts w:ascii="Arial" w:hAnsi="Arial" w:cs="Arial"/>
                <w:color w:val="000000"/>
                <w:sz w:val="12"/>
                <w:szCs w:val="12"/>
              </w:rPr>
            </w:pPr>
            <w:r w:rsidRPr="00DB19FE">
              <w:rPr>
                <w:rFonts w:ascii="Arial" w:hAnsi="Arial" w:cs="Arial"/>
                <w:color w:val="000000"/>
                <w:sz w:val="12"/>
                <w:szCs w:val="12"/>
              </w:rPr>
              <w:t>2100000000</w:t>
            </w:r>
          </w:p>
        </w:tc>
        <w:tc>
          <w:tcPr>
            <w:tcW w:w="226" w:type="pct"/>
            <w:noWrap/>
            <w:hideMark/>
          </w:tcPr>
          <w:p w:rsidR="00DB19FE" w:rsidRPr="00DB19FE" w:rsidRDefault="00DB19FE" w:rsidP="00DB19FE">
            <w:pPr>
              <w:jc w:val="center"/>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rPr>
                <w:rFonts w:ascii="Arial" w:hAnsi="Arial" w:cs="Arial"/>
                <w:color w:val="000000"/>
                <w:sz w:val="12"/>
                <w:szCs w:val="12"/>
              </w:rPr>
            </w:pPr>
            <w:r w:rsidRPr="00DB19FE">
              <w:rPr>
                <w:rFonts w:ascii="Arial" w:hAnsi="Arial" w:cs="Arial"/>
                <w:color w:val="000000"/>
                <w:sz w:val="12"/>
                <w:szCs w:val="12"/>
              </w:rPr>
              <w:t>44 792 282,08</w:t>
            </w:r>
          </w:p>
        </w:tc>
        <w:tc>
          <w:tcPr>
            <w:tcW w:w="455" w:type="pct"/>
            <w:noWrap/>
            <w:hideMark/>
          </w:tcPr>
          <w:p w:rsidR="00DB19FE" w:rsidRPr="00DB19FE" w:rsidRDefault="00DB19FE" w:rsidP="00DB19FE">
            <w:pPr>
              <w:jc w:val="right"/>
              <w:rPr>
                <w:rFonts w:ascii="Arial" w:hAnsi="Arial" w:cs="Arial"/>
                <w:color w:val="000000"/>
                <w:sz w:val="12"/>
                <w:szCs w:val="12"/>
              </w:rPr>
            </w:pPr>
            <w:r w:rsidRPr="00DB19FE">
              <w:rPr>
                <w:rFonts w:ascii="Arial" w:hAnsi="Arial" w:cs="Arial"/>
                <w:color w:val="000000"/>
                <w:sz w:val="12"/>
                <w:szCs w:val="12"/>
              </w:rPr>
              <w:t>34 774 900,00</w:t>
            </w:r>
          </w:p>
        </w:tc>
        <w:tc>
          <w:tcPr>
            <w:tcW w:w="455" w:type="pct"/>
            <w:noWrap/>
            <w:hideMark/>
          </w:tcPr>
          <w:p w:rsidR="00DB19FE" w:rsidRPr="00DB19FE" w:rsidRDefault="00DB19FE" w:rsidP="00DB19FE">
            <w:pPr>
              <w:jc w:val="right"/>
              <w:rPr>
                <w:rFonts w:ascii="Arial" w:hAnsi="Arial" w:cs="Arial"/>
                <w:color w:val="000000"/>
                <w:sz w:val="12"/>
                <w:szCs w:val="12"/>
              </w:rPr>
            </w:pPr>
            <w:r w:rsidRPr="00DB19FE">
              <w:rPr>
                <w:rFonts w:ascii="Arial" w:hAnsi="Arial" w:cs="Arial"/>
                <w:color w:val="000000"/>
                <w:sz w:val="12"/>
                <w:szCs w:val="12"/>
              </w:rPr>
              <w:t>25 461 500,00</w:t>
            </w:r>
          </w:p>
        </w:tc>
      </w:tr>
      <w:tr w:rsidR="00DB19FE" w:rsidRPr="00AA0850" w:rsidTr="00DB19FE">
        <w:trPr>
          <w:trHeight w:val="20"/>
        </w:trPr>
        <w:tc>
          <w:tcPr>
            <w:tcW w:w="2731" w:type="pct"/>
            <w:hideMark/>
          </w:tcPr>
          <w:p w:rsidR="00DB19FE" w:rsidRPr="00DB19FE" w:rsidRDefault="00DB19FE" w:rsidP="00DB19FE">
            <w:pPr>
              <w:outlineLvl w:val="0"/>
              <w:rPr>
                <w:rFonts w:ascii="Arial" w:hAnsi="Arial" w:cs="Arial"/>
                <w:color w:val="000000"/>
                <w:sz w:val="12"/>
                <w:szCs w:val="12"/>
              </w:rPr>
            </w:pPr>
            <w:r w:rsidRPr="00DB19FE">
              <w:rPr>
                <w:rFonts w:ascii="Arial" w:hAnsi="Arial" w:cs="Arial"/>
                <w:color w:val="000000"/>
                <w:sz w:val="12"/>
                <w:szCs w:val="12"/>
              </w:rPr>
              <w:t>Подпрограмма "Содержание, капитальный ремонт и ремонт автомобильных дорог общего пользования местного значения на территории Валдайского муниципального района за счет средств областного бюджета и бюджета Валдайского муниципального района"</w:t>
            </w:r>
          </w:p>
        </w:tc>
        <w:tc>
          <w:tcPr>
            <w:tcW w:w="412" w:type="pct"/>
            <w:noWrap/>
            <w:hideMark/>
          </w:tcPr>
          <w:p w:rsidR="00DB19FE" w:rsidRPr="00DB19FE" w:rsidRDefault="00DB19FE" w:rsidP="00DB19FE">
            <w:pPr>
              <w:jc w:val="center"/>
              <w:outlineLvl w:val="0"/>
              <w:rPr>
                <w:rFonts w:ascii="Arial" w:hAnsi="Arial" w:cs="Arial"/>
                <w:color w:val="000000"/>
                <w:sz w:val="12"/>
                <w:szCs w:val="12"/>
              </w:rPr>
            </w:pPr>
            <w:r w:rsidRPr="00DB19FE">
              <w:rPr>
                <w:rFonts w:ascii="Arial" w:hAnsi="Arial" w:cs="Arial"/>
                <w:color w:val="000000"/>
                <w:sz w:val="12"/>
                <w:szCs w:val="12"/>
              </w:rPr>
              <w:t>2110000000</w:t>
            </w:r>
          </w:p>
        </w:tc>
        <w:tc>
          <w:tcPr>
            <w:tcW w:w="226" w:type="pct"/>
            <w:noWrap/>
            <w:hideMark/>
          </w:tcPr>
          <w:p w:rsidR="00DB19FE" w:rsidRPr="00DB19FE" w:rsidRDefault="00DB19FE" w:rsidP="00DB19FE">
            <w:pPr>
              <w:jc w:val="center"/>
              <w:outlineLvl w:val="0"/>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0"/>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0"/>
              <w:rPr>
                <w:rFonts w:ascii="Arial" w:hAnsi="Arial" w:cs="Arial"/>
                <w:color w:val="000000"/>
                <w:sz w:val="12"/>
                <w:szCs w:val="12"/>
              </w:rPr>
            </w:pPr>
            <w:r w:rsidRPr="00DB19FE">
              <w:rPr>
                <w:rFonts w:ascii="Arial" w:hAnsi="Arial" w:cs="Arial"/>
                <w:color w:val="000000"/>
                <w:sz w:val="12"/>
                <w:szCs w:val="12"/>
              </w:rPr>
              <w:t>44 392 282,08</w:t>
            </w:r>
          </w:p>
        </w:tc>
        <w:tc>
          <w:tcPr>
            <w:tcW w:w="455" w:type="pct"/>
            <w:noWrap/>
            <w:hideMark/>
          </w:tcPr>
          <w:p w:rsidR="00DB19FE" w:rsidRPr="00DB19FE" w:rsidRDefault="00DB19FE" w:rsidP="00DB19FE">
            <w:pPr>
              <w:jc w:val="right"/>
              <w:outlineLvl w:val="0"/>
              <w:rPr>
                <w:rFonts w:ascii="Arial" w:hAnsi="Arial" w:cs="Arial"/>
                <w:color w:val="000000"/>
                <w:sz w:val="12"/>
                <w:szCs w:val="12"/>
              </w:rPr>
            </w:pPr>
            <w:r w:rsidRPr="00DB19FE">
              <w:rPr>
                <w:rFonts w:ascii="Arial" w:hAnsi="Arial" w:cs="Arial"/>
                <w:color w:val="000000"/>
                <w:sz w:val="12"/>
                <w:szCs w:val="12"/>
              </w:rPr>
              <w:t>34 374 900,00</w:t>
            </w:r>
          </w:p>
        </w:tc>
        <w:tc>
          <w:tcPr>
            <w:tcW w:w="455" w:type="pct"/>
            <w:noWrap/>
            <w:hideMark/>
          </w:tcPr>
          <w:p w:rsidR="00DB19FE" w:rsidRPr="00DB19FE" w:rsidRDefault="00DB19FE" w:rsidP="00DB19FE">
            <w:pPr>
              <w:jc w:val="right"/>
              <w:outlineLvl w:val="0"/>
              <w:rPr>
                <w:rFonts w:ascii="Arial" w:hAnsi="Arial" w:cs="Arial"/>
                <w:color w:val="000000"/>
                <w:sz w:val="12"/>
                <w:szCs w:val="12"/>
              </w:rPr>
            </w:pPr>
            <w:r w:rsidRPr="00DB19FE">
              <w:rPr>
                <w:rFonts w:ascii="Arial" w:hAnsi="Arial" w:cs="Arial"/>
                <w:color w:val="000000"/>
                <w:sz w:val="12"/>
                <w:szCs w:val="12"/>
              </w:rPr>
              <w:t>25 061 500,00</w:t>
            </w:r>
          </w:p>
        </w:tc>
      </w:tr>
      <w:tr w:rsidR="00DB19FE" w:rsidRPr="00AA0850" w:rsidTr="00DB19FE">
        <w:trPr>
          <w:trHeight w:val="20"/>
        </w:trPr>
        <w:tc>
          <w:tcPr>
            <w:tcW w:w="2731" w:type="pct"/>
            <w:hideMark/>
          </w:tcPr>
          <w:p w:rsidR="00DB19FE" w:rsidRPr="00DB19FE" w:rsidRDefault="00DB19FE" w:rsidP="00DB19FE">
            <w:pPr>
              <w:outlineLvl w:val="1"/>
              <w:rPr>
                <w:rFonts w:ascii="Arial" w:hAnsi="Arial" w:cs="Arial"/>
                <w:color w:val="000000"/>
                <w:sz w:val="12"/>
                <w:szCs w:val="12"/>
              </w:rPr>
            </w:pPr>
            <w:r w:rsidRPr="00DB19FE">
              <w:rPr>
                <w:rFonts w:ascii="Arial" w:hAnsi="Arial" w:cs="Arial"/>
                <w:color w:val="000000"/>
                <w:sz w:val="12"/>
                <w:szCs w:val="12"/>
              </w:rPr>
              <w:t>Обеспечение мероприятий по содержанию, капитальному ремонту и ремонту автомобильных дорог общего пользования местного значения на территории Валдайского муниципального района за счет средств областного бюджета и бюджета Валдайского муниципального района</w:t>
            </w:r>
          </w:p>
        </w:tc>
        <w:tc>
          <w:tcPr>
            <w:tcW w:w="412" w:type="pct"/>
            <w:noWrap/>
            <w:hideMark/>
          </w:tcPr>
          <w:p w:rsidR="00DB19FE" w:rsidRPr="00DB19FE" w:rsidRDefault="00DB19FE" w:rsidP="00DB19FE">
            <w:pPr>
              <w:jc w:val="center"/>
              <w:outlineLvl w:val="1"/>
              <w:rPr>
                <w:rFonts w:ascii="Arial" w:hAnsi="Arial" w:cs="Arial"/>
                <w:color w:val="000000"/>
                <w:sz w:val="12"/>
                <w:szCs w:val="12"/>
              </w:rPr>
            </w:pPr>
            <w:r w:rsidRPr="00DB19FE">
              <w:rPr>
                <w:rFonts w:ascii="Arial" w:hAnsi="Arial" w:cs="Arial"/>
                <w:color w:val="000000"/>
                <w:sz w:val="12"/>
                <w:szCs w:val="12"/>
              </w:rPr>
              <w:t>2110100000</w:t>
            </w:r>
          </w:p>
        </w:tc>
        <w:tc>
          <w:tcPr>
            <w:tcW w:w="226" w:type="pct"/>
            <w:noWrap/>
            <w:hideMark/>
          </w:tcPr>
          <w:p w:rsidR="00DB19FE" w:rsidRPr="00DB19FE" w:rsidRDefault="00DB19FE" w:rsidP="00DB19FE">
            <w:pPr>
              <w:jc w:val="center"/>
              <w:outlineLvl w:val="1"/>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1"/>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1"/>
              <w:rPr>
                <w:rFonts w:ascii="Arial" w:hAnsi="Arial" w:cs="Arial"/>
                <w:color w:val="000000"/>
                <w:sz w:val="12"/>
                <w:szCs w:val="12"/>
              </w:rPr>
            </w:pPr>
            <w:r w:rsidRPr="00DB19FE">
              <w:rPr>
                <w:rFonts w:ascii="Arial" w:hAnsi="Arial" w:cs="Arial"/>
                <w:color w:val="000000"/>
                <w:sz w:val="12"/>
                <w:szCs w:val="12"/>
              </w:rPr>
              <w:t>44 392 282,08</w:t>
            </w:r>
          </w:p>
        </w:tc>
        <w:tc>
          <w:tcPr>
            <w:tcW w:w="455" w:type="pct"/>
            <w:noWrap/>
            <w:hideMark/>
          </w:tcPr>
          <w:p w:rsidR="00DB19FE" w:rsidRPr="00DB19FE" w:rsidRDefault="00DB19FE" w:rsidP="00DB19FE">
            <w:pPr>
              <w:jc w:val="right"/>
              <w:outlineLvl w:val="1"/>
              <w:rPr>
                <w:rFonts w:ascii="Arial" w:hAnsi="Arial" w:cs="Arial"/>
                <w:color w:val="000000"/>
                <w:sz w:val="12"/>
                <w:szCs w:val="12"/>
              </w:rPr>
            </w:pPr>
            <w:r w:rsidRPr="00DB19FE">
              <w:rPr>
                <w:rFonts w:ascii="Arial" w:hAnsi="Arial" w:cs="Arial"/>
                <w:color w:val="000000"/>
                <w:sz w:val="12"/>
                <w:szCs w:val="12"/>
              </w:rPr>
              <w:t>34 374 900,00</w:t>
            </w:r>
          </w:p>
        </w:tc>
        <w:tc>
          <w:tcPr>
            <w:tcW w:w="455" w:type="pct"/>
            <w:noWrap/>
            <w:hideMark/>
          </w:tcPr>
          <w:p w:rsidR="00DB19FE" w:rsidRPr="00DB19FE" w:rsidRDefault="00DB19FE" w:rsidP="00DB19FE">
            <w:pPr>
              <w:jc w:val="right"/>
              <w:outlineLvl w:val="1"/>
              <w:rPr>
                <w:rFonts w:ascii="Arial" w:hAnsi="Arial" w:cs="Arial"/>
                <w:color w:val="000000"/>
                <w:sz w:val="12"/>
                <w:szCs w:val="12"/>
              </w:rPr>
            </w:pPr>
            <w:r w:rsidRPr="00DB19FE">
              <w:rPr>
                <w:rFonts w:ascii="Arial" w:hAnsi="Arial" w:cs="Arial"/>
                <w:color w:val="000000"/>
                <w:sz w:val="12"/>
                <w:szCs w:val="12"/>
              </w:rPr>
              <w:t>25 061 500,00</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Содержание автомобильных дорог на территории Валдайского муниципального района вне границ населённых пунктов, в нормативном состоянии</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2110110610</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3 026 918,33</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Национальная экономика</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2110110610</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0400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3 026 918,33</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Дорожное хозяйство (дорожные фонды)</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2110110610</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0409</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3 026 918,33</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Прочая закупка товаров, работ и услуг</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2110110610</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0409</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244</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3 026 918,33</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Ремонт автомобильных дорог общего пользования местного значения</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2110110620</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5 639 511,28</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8 640 938,69</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11 970 973,68</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Национальная экономика</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2110110620</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0400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5 639 511,28</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8 640 938,69</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11 970 973,68</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Дорожное хозяйство (дорожные фонды)</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2110110620</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0409</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5 639 511,28</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8 640 938,69</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11 970 973,68</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Прочая закупка товаров, работ и услуг</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2110110620</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0409</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244</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5 639 511,28</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8 640 938,69</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11 970 973,68</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Разработка ПСД на проведение капитального ремонта автомобильных дорог общего пользования местного значения, на капитальный ремонт моста через р.Поломять</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2110110630</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3 968 750,00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Национальная экономика</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2110110630</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0400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3 968 750,00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Дорожное хозяйство (дорожные фонды)</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2110110630</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0409</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3 968 750,00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Закупка товаров, работ, услуг в целях капитального ремонта государственного (муниципального) имущества</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2110110630</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0409</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243</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3 968 750,00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Содержание автомобильных дорог на территории Валдайского муниципального района вне границ населённых пунктов, в нормативном состоянии (субсидия на формирование муниципальных дорожных фондов)</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211019Д841</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9 466 008,00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6 218 000,00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6 218 000,00</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Национальная экономика</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211019Д841</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0400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9 466 008,00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6 218 000,00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6 218 000,00</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Дорожное хозяйство (дорожные фонды)</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211019Д841</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0409</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9 466 008,00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6 218 000,00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6 218 000,00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Прочая закупка товаров, работ и услуг</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211019Д841</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0409</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244</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9 466 008,00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6 218 000,00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6 218 000,00</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Ремонт автомобильных дорог общего пользования местного значения в рамках регионального проекта "Дорога к Дому" (субсидия на формирование муниципальных дорожных фондов)</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211019Д842</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9 187 992,00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6 218 000,00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6 218 000,00</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Национальная экономика</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211019Д842</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0400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9 187 992,00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6 218 000,00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6 218 000,00</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Дорожное хозяйство (дорожные фонды)</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211019Д842</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0409</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9 187 992,00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6 218 000,00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6 218 000,00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Прочая закупка товаров, работ и услуг</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211019Д842</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0409</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244</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9 187 992,00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6 218 000,00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6 218 000,00</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На софинансирование расходов по реализации правовых актов ПравительстваНовгородской области по вопросам проектирования, строительства, реконструкции, капитального ремонта и ремонта автомобильных дорог общего пользования местного значения</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211019Д860</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12 000 000,00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12 517 000,00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Национальная экономика</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211019Д860</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0400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12 000 000,00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12 517 000,00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Дорожное хозяйство (дорожные фонды)</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211019Д860</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0409</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12 000 000,00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12 517 000,00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Прочая закупка товаров, работ и услуг</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211019Д860</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0409</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244</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12 000 000,00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12 517 000,00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Софинансирование расходов на содержание автомобильных дорог на территории Валдайского муниципального района вне границ населённых пунктов, в нормативном состоянии</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21101SД841</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498 212,22</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327 263,16</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327 263,16</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Национальная экономика</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21101SД841</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0400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498 212,22</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327 263,16</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327 263,16</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Дорожное хозяйство (дорожные фонды)</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21101SД841</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0409</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498 212,22</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327 263,16</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327 263,16</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Прочая закупка товаров, работ и услуг</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21101SД841</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0409</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244</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498 212,22</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327 263,16</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327 263,16</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Софинансирование расходов на ремонт автомобильных дорог общего пользования местного значения в рамках регионального проекта "Дорога к Дому"</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21101SД842</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483 677,25</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327 263,15</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327 263,16</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Национальная экономика</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21101SД842</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0400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483 677,25</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327 263,15</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327 263,16</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Дорожное хозяйство (дорожные фонды)</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21101SД842</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0409</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483 677,25</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327 263,15</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327 263,16</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Прочая закупка товаров, работ и услуг</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21101SД842</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0409</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244</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483 677,25</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327 263,15</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327 263,16</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Софинансирование расходов по реализации правовых актов ПравительстваНовгородской области по вопросам проектирования, строительства, реконструкции, капитального ремонта и ремонта автомобильных дорог общего пользования местного значения</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21101SД860</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121 213,00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126 435,00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Национальная экономика</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21101SД860</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0400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121 213,00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126 435,00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Дорожное хозяйство (дорожные фонды)</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21101SД860</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0409</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121 213,00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126 435,00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Прочая закупка товаров, работ и услуг</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21101SД860</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0409</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244</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121 213,00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126 435,00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0"/>
              <w:rPr>
                <w:rFonts w:ascii="Arial" w:hAnsi="Arial" w:cs="Arial"/>
                <w:color w:val="000000"/>
                <w:sz w:val="12"/>
                <w:szCs w:val="12"/>
              </w:rPr>
            </w:pPr>
            <w:r w:rsidRPr="00DB19FE">
              <w:rPr>
                <w:rFonts w:ascii="Arial" w:hAnsi="Arial" w:cs="Arial"/>
                <w:color w:val="000000"/>
                <w:sz w:val="12"/>
                <w:szCs w:val="12"/>
              </w:rPr>
              <w:t>Подпрограмма "Обеспечение безопасности дорожного движения на территории Валдайского муниципального района за счет средств бюджета Валдайского муниципального района"</w:t>
            </w:r>
          </w:p>
        </w:tc>
        <w:tc>
          <w:tcPr>
            <w:tcW w:w="412" w:type="pct"/>
            <w:noWrap/>
            <w:hideMark/>
          </w:tcPr>
          <w:p w:rsidR="00DB19FE" w:rsidRPr="00DB19FE" w:rsidRDefault="00DB19FE" w:rsidP="00DB19FE">
            <w:pPr>
              <w:jc w:val="center"/>
              <w:outlineLvl w:val="0"/>
              <w:rPr>
                <w:rFonts w:ascii="Arial" w:hAnsi="Arial" w:cs="Arial"/>
                <w:color w:val="000000"/>
                <w:sz w:val="12"/>
                <w:szCs w:val="12"/>
              </w:rPr>
            </w:pPr>
            <w:r w:rsidRPr="00DB19FE">
              <w:rPr>
                <w:rFonts w:ascii="Arial" w:hAnsi="Arial" w:cs="Arial"/>
                <w:color w:val="000000"/>
                <w:sz w:val="12"/>
                <w:szCs w:val="12"/>
              </w:rPr>
              <w:t>2120000000</w:t>
            </w:r>
          </w:p>
        </w:tc>
        <w:tc>
          <w:tcPr>
            <w:tcW w:w="226" w:type="pct"/>
            <w:noWrap/>
            <w:hideMark/>
          </w:tcPr>
          <w:p w:rsidR="00DB19FE" w:rsidRPr="00DB19FE" w:rsidRDefault="00DB19FE" w:rsidP="00DB19FE">
            <w:pPr>
              <w:jc w:val="center"/>
              <w:outlineLvl w:val="0"/>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0"/>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0"/>
              <w:rPr>
                <w:rFonts w:ascii="Arial" w:hAnsi="Arial" w:cs="Arial"/>
                <w:color w:val="000000"/>
                <w:sz w:val="12"/>
                <w:szCs w:val="12"/>
              </w:rPr>
            </w:pPr>
            <w:r w:rsidRPr="00DB19FE">
              <w:rPr>
                <w:rFonts w:ascii="Arial" w:hAnsi="Arial" w:cs="Arial"/>
                <w:color w:val="000000"/>
                <w:sz w:val="12"/>
                <w:szCs w:val="12"/>
              </w:rPr>
              <w:t>400 000,00</w:t>
            </w:r>
          </w:p>
        </w:tc>
        <w:tc>
          <w:tcPr>
            <w:tcW w:w="455" w:type="pct"/>
            <w:noWrap/>
            <w:hideMark/>
          </w:tcPr>
          <w:p w:rsidR="00DB19FE" w:rsidRPr="00DB19FE" w:rsidRDefault="00DB19FE" w:rsidP="00DB19FE">
            <w:pPr>
              <w:jc w:val="right"/>
              <w:outlineLvl w:val="0"/>
              <w:rPr>
                <w:rFonts w:ascii="Arial" w:hAnsi="Arial" w:cs="Arial"/>
                <w:color w:val="000000"/>
                <w:sz w:val="12"/>
                <w:szCs w:val="12"/>
              </w:rPr>
            </w:pPr>
            <w:r w:rsidRPr="00DB19FE">
              <w:rPr>
                <w:rFonts w:ascii="Arial" w:hAnsi="Arial" w:cs="Arial"/>
                <w:color w:val="000000"/>
                <w:sz w:val="12"/>
                <w:szCs w:val="12"/>
              </w:rPr>
              <w:t>400 000,00</w:t>
            </w:r>
          </w:p>
        </w:tc>
        <w:tc>
          <w:tcPr>
            <w:tcW w:w="455" w:type="pct"/>
            <w:noWrap/>
            <w:hideMark/>
          </w:tcPr>
          <w:p w:rsidR="00DB19FE" w:rsidRPr="00DB19FE" w:rsidRDefault="00DB19FE" w:rsidP="00DB19FE">
            <w:pPr>
              <w:jc w:val="right"/>
              <w:outlineLvl w:val="0"/>
              <w:rPr>
                <w:rFonts w:ascii="Arial" w:hAnsi="Arial" w:cs="Arial"/>
                <w:color w:val="000000"/>
                <w:sz w:val="12"/>
                <w:szCs w:val="12"/>
              </w:rPr>
            </w:pPr>
            <w:r w:rsidRPr="00DB19FE">
              <w:rPr>
                <w:rFonts w:ascii="Arial" w:hAnsi="Arial" w:cs="Arial"/>
                <w:color w:val="000000"/>
                <w:sz w:val="12"/>
                <w:szCs w:val="12"/>
              </w:rPr>
              <w:t>400 000,00</w:t>
            </w:r>
          </w:p>
        </w:tc>
      </w:tr>
      <w:tr w:rsidR="00DB19FE" w:rsidRPr="00AA0850" w:rsidTr="00DB19FE">
        <w:trPr>
          <w:trHeight w:val="20"/>
        </w:trPr>
        <w:tc>
          <w:tcPr>
            <w:tcW w:w="2731" w:type="pct"/>
            <w:hideMark/>
          </w:tcPr>
          <w:p w:rsidR="00DB19FE" w:rsidRPr="00DB19FE" w:rsidRDefault="00DB19FE" w:rsidP="00DB19FE">
            <w:pPr>
              <w:outlineLvl w:val="1"/>
              <w:rPr>
                <w:rFonts w:ascii="Arial" w:hAnsi="Arial" w:cs="Arial"/>
                <w:color w:val="000000"/>
                <w:sz w:val="12"/>
                <w:szCs w:val="12"/>
              </w:rPr>
            </w:pPr>
            <w:r w:rsidRPr="00DB19FE">
              <w:rPr>
                <w:rFonts w:ascii="Arial" w:hAnsi="Arial" w:cs="Arial"/>
                <w:color w:val="000000"/>
                <w:sz w:val="12"/>
                <w:szCs w:val="12"/>
              </w:rPr>
              <w:t>Обеспечение мероприятий по безопасности дорожного движения на территории Валдайского муниципального района за счет средств бюджета Валдайского муниципального района</w:t>
            </w:r>
          </w:p>
        </w:tc>
        <w:tc>
          <w:tcPr>
            <w:tcW w:w="412" w:type="pct"/>
            <w:noWrap/>
            <w:hideMark/>
          </w:tcPr>
          <w:p w:rsidR="00DB19FE" w:rsidRPr="00DB19FE" w:rsidRDefault="00DB19FE" w:rsidP="00DB19FE">
            <w:pPr>
              <w:jc w:val="center"/>
              <w:outlineLvl w:val="1"/>
              <w:rPr>
                <w:rFonts w:ascii="Arial" w:hAnsi="Arial" w:cs="Arial"/>
                <w:color w:val="000000"/>
                <w:sz w:val="12"/>
                <w:szCs w:val="12"/>
              </w:rPr>
            </w:pPr>
            <w:r w:rsidRPr="00DB19FE">
              <w:rPr>
                <w:rFonts w:ascii="Arial" w:hAnsi="Arial" w:cs="Arial"/>
                <w:color w:val="000000"/>
                <w:sz w:val="12"/>
                <w:szCs w:val="12"/>
              </w:rPr>
              <w:t>2120100000</w:t>
            </w:r>
          </w:p>
        </w:tc>
        <w:tc>
          <w:tcPr>
            <w:tcW w:w="226" w:type="pct"/>
            <w:noWrap/>
            <w:hideMark/>
          </w:tcPr>
          <w:p w:rsidR="00DB19FE" w:rsidRPr="00DB19FE" w:rsidRDefault="00DB19FE" w:rsidP="00DB19FE">
            <w:pPr>
              <w:jc w:val="center"/>
              <w:outlineLvl w:val="1"/>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1"/>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1"/>
              <w:rPr>
                <w:rFonts w:ascii="Arial" w:hAnsi="Arial" w:cs="Arial"/>
                <w:color w:val="000000"/>
                <w:sz w:val="12"/>
                <w:szCs w:val="12"/>
              </w:rPr>
            </w:pPr>
            <w:r w:rsidRPr="00DB19FE">
              <w:rPr>
                <w:rFonts w:ascii="Arial" w:hAnsi="Arial" w:cs="Arial"/>
                <w:color w:val="000000"/>
                <w:sz w:val="12"/>
                <w:szCs w:val="12"/>
              </w:rPr>
              <w:t>400 000,00</w:t>
            </w:r>
          </w:p>
        </w:tc>
        <w:tc>
          <w:tcPr>
            <w:tcW w:w="455" w:type="pct"/>
            <w:noWrap/>
            <w:hideMark/>
          </w:tcPr>
          <w:p w:rsidR="00DB19FE" w:rsidRPr="00DB19FE" w:rsidRDefault="00DB19FE" w:rsidP="00DB19FE">
            <w:pPr>
              <w:jc w:val="right"/>
              <w:outlineLvl w:val="1"/>
              <w:rPr>
                <w:rFonts w:ascii="Arial" w:hAnsi="Arial" w:cs="Arial"/>
                <w:color w:val="000000"/>
                <w:sz w:val="12"/>
                <w:szCs w:val="12"/>
              </w:rPr>
            </w:pPr>
            <w:r w:rsidRPr="00DB19FE">
              <w:rPr>
                <w:rFonts w:ascii="Arial" w:hAnsi="Arial" w:cs="Arial"/>
                <w:color w:val="000000"/>
                <w:sz w:val="12"/>
                <w:szCs w:val="12"/>
              </w:rPr>
              <w:t>400 000,00</w:t>
            </w:r>
          </w:p>
        </w:tc>
        <w:tc>
          <w:tcPr>
            <w:tcW w:w="455" w:type="pct"/>
            <w:noWrap/>
            <w:hideMark/>
          </w:tcPr>
          <w:p w:rsidR="00DB19FE" w:rsidRPr="00DB19FE" w:rsidRDefault="00DB19FE" w:rsidP="00DB19FE">
            <w:pPr>
              <w:jc w:val="right"/>
              <w:outlineLvl w:val="1"/>
              <w:rPr>
                <w:rFonts w:ascii="Arial" w:hAnsi="Arial" w:cs="Arial"/>
                <w:color w:val="000000"/>
                <w:sz w:val="12"/>
                <w:szCs w:val="12"/>
              </w:rPr>
            </w:pPr>
            <w:r w:rsidRPr="00DB19FE">
              <w:rPr>
                <w:rFonts w:ascii="Arial" w:hAnsi="Arial" w:cs="Arial"/>
                <w:color w:val="000000"/>
                <w:sz w:val="12"/>
                <w:szCs w:val="12"/>
              </w:rPr>
              <w:t>400 000,00</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Приобретение и установка технических средств организации дорожного движения</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2120110640</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300 000,00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300 000,00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300 000,00</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Национальная экономика</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2120110640</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0400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300 000,00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300 000,00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300 000,00</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Дорожное хозяйство (дорожные фонды)</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2120110640</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0409</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300 000,00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300 000,00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300 000,00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Прочая закупка товаров, работ и услуг</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2120110640</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0409</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244</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300 000,00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300 000,00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300 000,00</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Паспортизация автомобильных дорог общего пользования местного значения</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2120110671</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100 000,00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100 000,00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100 000,00</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Национальная экономика</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2120110671</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0400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100 000,00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100 000,00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100 000,00</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Дорожное хозяйство (дорожные фонды)</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2120110671</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0409</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100 000,00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100 000,00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100 000,00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Прочая закупка товаров, работ и услуг</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2120110671</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0409</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244</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100 000,00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100 000,00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100 000,00</w:t>
            </w:r>
          </w:p>
        </w:tc>
      </w:tr>
      <w:tr w:rsidR="00DB19FE" w:rsidRPr="00AA0850" w:rsidTr="00DB19FE">
        <w:trPr>
          <w:trHeight w:val="20"/>
        </w:trPr>
        <w:tc>
          <w:tcPr>
            <w:tcW w:w="2731" w:type="pct"/>
            <w:hideMark/>
          </w:tcPr>
          <w:p w:rsidR="00DB19FE" w:rsidRPr="00DB19FE" w:rsidRDefault="00DB19FE" w:rsidP="00DB19FE">
            <w:pPr>
              <w:rPr>
                <w:rFonts w:ascii="Arial" w:hAnsi="Arial" w:cs="Arial"/>
                <w:color w:val="000000"/>
                <w:sz w:val="12"/>
                <w:szCs w:val="12"/>
              </w:rPr>
            </w:pPr>
            <w:r w:rsidRPr="00DB19FE">
              <w:rPr>
                <w:rFonts w:ascii="Arial" w:hAnsi="Arial" w:cs="Arial"/>
                <w:color w:val="000000"/>
                <w:sz w:val="12"/>
                <w:szCs w:val="12"/>
              </w:rPr>
              <w:t>Муниципальная программа "Поддержка некоммерческих организаций на 2020-2027 годы"</w:t>
            </w:r>
          </w:p>
        </w:tc>
        <w:tc>
          <w:tcPr>
            <w:tcW w:w="412" w:type="pct"/>
            <w:noWrap/>
            <w:hideMark/>
          </w:tcPr>
          <w:p w:rsidR="00DB19FE" w:rsidRPr="00DB19FE" w:rsidRDefault="00DB19FE" w:rsidP="00DB19FE">
            <w:pPr>
              <w:jc w:val="center"/>
              <w:rPr>
                <w:rFonts w:ascii="Arial" w:hAnsi="Arial" w:cs="Arial"/>
                <w:color w:val="000000"/>
                <w:sz w:val="12"/>
                <w:szCs w:val="12"/>
              </w:rPr>
            </w:pPr>
            <w:r w:rsidRPr="00DB19FE">
              <w:rPr>
                <w:rFonts w:ascii="Arial" w:hAnsi="Arial" w:cs="Arial"/>
                <w:color w:val="000000"/>
                <w:sz w:val="12"/>
                <w:szCs w:val="12"/>
              </w:rPr>
              <w:t>2300000000</w:t>
            </w:r>
          </w:p>
        </w:tc>
        <w:tc>
          <w:tcPr>
            <w:tcW w:w="226" w:type="pct"/>
            <w:noWrap/>
            <w:hideMark/>
          </w:tcPr>
          <w:p w:rsidR="00DB19FE" w:rsidRPr="00DB19FE" w:rsidRDefault="00DB19FE" w:rsidP="00DB19FE">
            <w:pPr>
              <w:jc w:val="center"/>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rPr>
                <w:rFonts w:ascii="Arial" w:hAnsi="Arial" w:cs="Arial"/>
                <w:color w:val="000000"/>
                <w:sz w:val="12"/>
                <w:szCs w:val="12"/>
              </w:rPr>
            </w:pPr>
            <w:r w:rsidRPr="00DB19FE">
              <w:rPr>
                <w:rFonts w:ascii="Arial" w:hAnsi="Arial" w:cs="Arial"/>
                <w:color w:val="000000"/>
                <w:sz w:val="12"/>
                <w:szCs w:val="12"/>
              </w:rPr>
              <w:t>100 000,00</w:t>
            </w:r>
          </w:p>
        </w:tc>
        <w:tc>
          <w:tcPr>
            <w:tcW w:w="455" w:type="pct"/>
            <w:noWrap/>
            <w:hideMark/>
          </w:tcPr>
          <w:p w:rsidR="00DB19FE" w:rsidRPr="00DB19FE" w:rsidRDefault="00DB19FE" w:rsidP="00DB19FE">
            <w:pPr>
              <w:jc w:val="right"/>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1"/>
              <w:rPr>
                <w:rFonts w:ascii="Arial" w:hAnsi="Arial" w:cs="Arial"/>
                <w:color w:val="000000"/>
                <w:sz w:val="12"/>
                <w:szCs w:val="12"/>
              </w:rPr>
            </w:pPr>
            <w:r w:rsidRPr="00DB19FE">
              <w:rPr>
                <w:rFonts w:ascii="Arial" w:hAnsi="Arial" w:cs="Arial"/>
                <w:color w:val="000000"/>
                <w:sz w:val="12"/>
                <w:szCs w:val="12"/>
              </w:rPr>
              <w:t>Оказание поддержки социально ориентированным некоммерческим организациям</w:t>
            </w:r>
          </w:p>
        </w:tc>
        <w:tc>
          <w:tcPr>
            <w:tcW w:w="412" w:type="pct"/>
            <w:noWrap/>
            <w:hideMark/>
          </w:tcPr>
          <w:p w:rsidR="00DB19FE" w:rsidRPr="00DB19FE" w:rsidRDefault="00DB19FE" w:rsidP="00DB19FE">
            <w:pPr>
              <w:jc w:val="center"/>
              <w:outlineLvl w:val="1"/>
              <w:rPr>
                <w:rFonts w:ascii="Arial" w:hAnsi="Arial" w:cs="Arial"/>
                <w:color w:val="000000"/>
                <w:sz w:val="12"/>
                <w:szCs w:val="12"/>
              </w:rPr>
            </w:pPr>
            <w:r w:rsidRPr="00DB19FE">
              <w:rPr>
                <w:rFonts w:ascii="Arial" w:hAnsi="Arial" w:cs="Arial"/>
                <w:color w:val="000000"/>
                <w:sz w:val="12"/>
                <w:szCs w:val="12"/>
              </w:rPr>
              <w:t>2300100000</w:t>
            </w:r>
          </w:p>
        </w:tc>
        <w:tc>
          <w:tcPr>
            <w:tcW w:w="226" w:type="pct"/>
            <w:noWrap/>
            <w:hideMark/>
          </w:tcPr>
          <w:p w:rsidR="00DB19FE" w:rsidRPr="00DB19FE" w:rsidRDefault="00DB19FE" w:rsidP="00DB19FE">
            <w:pPr>
              <w:jc w:val="center"/>
              <w:outlineLvl w:val="1"/>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1"/>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1"/>
              <w:rPr>
                <w:rFonts w:ascii="Arial" w:hAnsi="Arial" w:cs="Arial"/>
                <w:color w:val="000000"/>
                <w:sz w:val="12"/>
                <w:szCs w:val="12"/>
              </w:rPr>
            </w:pPr>
            <w:r w:rsidRPr="00DB19FE">
              <w:rPr>
                <w:rFonts w:ascii="Arial" w:hAnsi="Arial" w:cs="Arial"/>
                <w:color w:val="000000"/>
                <w:sz w:val="12"/>
                <w:szCs w:val="12"/>
              </w:rPr>
              <w:t>100 000,00</w:t>
            </w:r>
          </w:p>
        </w:tc>
        <w:tc>
          <w:tcPr>
            <w:tcW w:w="455" w:type="pct"/>
            <w:noWrap/>
            <w:hideMark/>
          </w:tcPr>
          <w:p w:rsidR="00DB19FE" w:rsidRPr="00DB19FE" w:rsidRDefault="00DB19FE" w:rsidP="00DB19FE">
            <w:pPr>
              <w:jc w:val="right"/>
              <w:outlineLvl w:val="1"/>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1"/>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На реализацию муниципальных программ (подпрограмм, разделов, мероприятий программ) поддержки социально ориентированных некоммерческих организаций (Субсидия)</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2300171660</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50 000,00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Культура, кинематография</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2300171660</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0800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50 000,00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Культура</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2300171660</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0801</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50 000,00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Субсидии на возмещение недополученных доходов и (или) возмещение фактически понесенных затрат</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2300171660</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0801</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631</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50 000,00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Софинансирование на реализацию муниципальных программ (подпрограмм, разделов, мероприятий программ) поддержки социально ориентированных некоммерческих организаций</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23001S1660</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50 000,00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Культура, кинематография</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23001S1660</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0800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50 000,00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Культура</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23001S1660</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0801</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50 000,00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Субсидии на возмещение недополученных доходов и (или) возмещение фактически понесенных затрат</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23001S1660</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0801</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631</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50 000,00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rPr>
                <w:rFonts w:ascii="Arial" w:hAnsi="Arial" w:cs="Arial"/>
                <w:color w:val="000000"/>
                <w:sz w:val="12"/>
                <w:szCs w:val="12"/>
              </w:rPr>
            </w:pPr>
            <w:r w:rsidRPr="00DB19FE">
              <w:rPr>
                <w:rFonts w:ascii="Arial" w:hAnsi="Arial" w:cs="Arial"/>
                <w:color w:val="000000"/>
                <w:sz w:val="12"/>
                <w:szCs w:val="12"/>
              </w:rPr>
              <w:t>Муниципальная программа "Газификация и содержание сетей газораспределения Валдайского муниципального района на 2024-2026 годах"</w:t>
            </w:r>
          </w:p>
        </w:tc>
        <w:tc>
          <w:tcPr>
            <w:tcW w:w="412" w:type="pct"/>
            <w:noWrap/>
            <w:hideMark/>
          </w:tcPr>
          <w:p w:rsidR="00DB19FE" w:rsidRPr="00DB19FE" w:rsidRDefault="00DB19FE" w:rsidP="00DB19FE">
            <w:pPr>
              <w:jc w:val="center"/>
              <w:rPr>
                <w:rFonts w:ascii="Arial" w:hAnsi="Arial" w:cs="Arial"/>
                <w:color w:val="000000"/>
                <w:sz w:val="12"/>
                <w:szCs w:val="12"/>
              </w:rPr>
            </w:pPr>
            <w:r w:rsidRPr="00DB19FE">
              <w:rPr>
                <w:rFonts w:ascii="Arial" w:hAnsi="Arial" w:cs="Arial"/>
                <w:color w:val="000000"/>
                <w:sz w:val="12"/>
                <w:szCs w:val="12"/>
              </w:rPr>
              <w:t>2600000000</w:t>
            </w:r>
          </w:p>
        </w:tc>
        <w:tc>
          <w:tcPr>
            <w:tcW w:w="226" w:type="pct"/>
            <w:noWrap/>
            <w:hideMark/>
          </w:tcPr>
          <w:p w:rsidR="00DB19FE" w:rsidRPr="00DB19FE" w:rsidRDefault="00DB19FE" w:rsidP="00DB19FE">
            <w:pPr>
              <w:jc w:val="center"/>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rPr>
                <w:rFonts w:ascii="Arial" w:hAnsi="Arial" w:cs="Arial"/>
                <w:color w:val="000000"/>
                <w:sz w:val="12"/>
                <w:szCs w:val="12"/>
              </w:rPr>
            </w:pPr>
            <w:r w:rsidRPr="00DB19FE">
              <w:rPr>
                <w:rFonts w:ascii="Arial" w:hAnsi="Arial" w:cs="Arial"/>
                <w:color w:val="000000"/>
                <w:sz w:val="12"/>
                <w:szCs w:val="12"/>
              </w:rPr>
              <w:t>113 254,16</w:t>
            </w:r>
          </w:p>
        </w:tc>
        <w:tc>
          <w:tcPr>
            <w:tcW w:w="455" w:type="pct"/>
            <w:noWrap/>
            <w:hideMark/>
          </w:tcPr>
          <w:p w:rsidR="00DB19FE" w:rsidRPr="00DB19FE" w:rsidRDefault="00DB19FE" w:rsidP="00DB19FE">
            <w:pPr>
              <w:jc w:val="right"/>
              <w:rPr>
                <w:rFonts w:ascii="Arial" w:hAnsi="Arial" w:cs="Arial"/>
                <w:color w:val="000000"/>
                <w:sz w:val="12"/>
                <w:szCs w:val="12"/>
              </w:rPr>
            </w:pPr>
            <w:r w:rsidRPr="00DB19FE">
              <w:rPr>
                <w:rFonts w:ascii="Arial" w:hAnsi="Arial" w:cs="Arial"/>
                <w:color w:val="000000"/>
                <w:sz w:val="12"/>
                <w:szCs w:val="12"/>
              </w:rPr>
              <w:t>113 254,16</w:t>
            </w:r>
          </w:p>
        </w:tc>
        <w:tc>
          <w:tcPr>
            <w:tcW w:w="455" w:type="pct"/>
            <w:noWrap/>
            <w:hideMark/>
          </w:tcPr>
          <w:p w:rsidR="00DB19FE" w:rsidRPr="00DB19FE" w:rsidRDefault="00DB19FE" w:rsidP="00DB19FE">
            <w:pPr>
              <w:jc w:val="right"/>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1"/>
              <w:rPr>
                <w:rFonts w:ascii="Arial" w:hAnsi="Arial" w:cs="Arial"/>
                <w:color w:val="000000"/>
                <w:sz w:val="12"/>
                <w:szCs w:val="12"/>
              </w:rPr>
            </w:pPr>
            <w:r w:rsidRPr="00DB19FE">
              <w:rPr>
                <w:rFonts w:ascii="Arial" w:hAnsi="Arial" w:cs="Arial"/>
                <w:color w:val="000000"/>
                <w:sz w:val="12"/>
                <w:szCs w:val="12"/>
              </w:rPr>
              <w:t>Газификация и содержание сетей газораспределения на территории Валдайского муниципального района</w:t>
            </w:r>
          </w:p>
        </w:tc>
        <w:tc>
          <w:tcPr>
            <w:tcW w:w="412" w:type="pct"/>
            <w:noWrap/>
            <w:hideMark/>
          </w:tcPr>
          <w:p w:rsidR="00DB19FE" w:rsidRPr="00DB19FE" w:rsidRDefault="00DB19FE" w:rsidP="00DB19FE">
            <w:pPr>
              <w:jc w:val="center"/>
              <w:outlineLvl w:val="1"/>
              <w:rPr>
                <w:rFonts w:ascii="Arial" w:hAnsi="Arial" w:cs="Arial"/>
                <w:color w:val="000000"/>
                <w:sz w:val="12"/>
                <w:szCs w:val="12"/>
              </w:rPr>
            </w:pPr>
            <w:r w:rsidRPr="00DB19FE">
              <w:rPr>
                <w:rFonts w:ascii="Arial" w:hAnsi="Arial" w:cs="Arial"/>
                <w:color w:val="000000"/>
                <w:sz w:val="12"/>
                <w:szCs w:val="12"/>
              </w:rPr>
              <w:t>2600200000</w:t>
            </w:r>
          </w:p>
        </w:tc>
        <w:tc>
          <w:tcPr>
            <w:tcW w:w="226" w:type="pct"/>
            <w:noWrap/>
            <w:hideMark/>
          </w:tcPr>
          <w:p w:rsidR="00DB19FE" w:rsidRPr="00DB19FE" w:rsidRDefault="00DB19FE" w:rsidP="00DB19FE">
            <w:pPr>
              <w:jc w:val="center"/>
              <w:outlineLvl w:val="1"/>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1"/>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1"/>
              <w:rPr>
                <w:rFonts w:ascii="Arial" w:hAnsi="Arial" w:cs="Arial"/>
                <w:color w:val="000000"/>
                <w:sz w:val="12"/>
                <w:szCs w:val="12"/>
              </w:rPr>
            </w:pPr>
            <w:r w:rsidRPr="00DB19FE">
              <w:rPr>
                <w:rFonts w:ascii="Arial" w:hAnsi="Arial" w:cs="Arial"/>
                <w:color w:val="000000"/>
                <w:sz w:val="12"/>
                <w:szCs w:val="12"/>
              </w:rPr>
              <w:t>113 254,16</w:t>
            </w:r>
          </w:p>
        </w:tc>
        <w:tc>
          <w:tcPr>
            <w:tcW w:w="455" w:type="pct"/>
            <w:noWrap/>
            <w:hideMark/>
          </w:tcPr>
          <w:p w:rsidR="00DB19FE" w:rsidRPr="00DB19FE" w:rsidRDefault="00DB19FE" w:rsidP="00DB19FE">
            <w:pPr>
              <w:jc w:val="right"/>
              <w:outlineLvl w:val="1"/>
              <w:rPr>
                <w:rFonts w:ascii="Arial" w:hAnsi="Arial" w:cs="Arial"/>
                <w:color w:val="000000"/>
                <w:sz w:val="12"/>
                <w:szCs w:val="12"/>
              </w:rPr>
            </w:pPr>
            <w:r w:rsidRPr="00DB19FE">
              <w:rPr>
                <w:rFonts w:ascii="Arial" w:hAnsi="Arial" w:cs="Arial"/>
                <w:color w:val="000000"/>
                <w:sz w:val="12"/>
                <w:szCs w:val="12"/>
              </w:rPr>
              <w:t>113 254,16</w:t>
            </w:r>
          </w:p>
        </w:tc>
        <w:tc>
          <w:tcPr>
            <w:tcW w:w="455" w:type="pct"/>
            <w:noWrap/>
            <w:hideMark/>
          </w:tcPr>
          <w:p w:rsidR="00DB19FE" w:rsidRPr="00DB19FE" w:rsidRDefault="00DB19FE" w:rsidP="00DB19FE">
            <w:pPr>
              <w:jc w:val="right"/>
              <w:outlineLvl w:val="1"/>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Техническое обслуживание и ремонт сетей газораспределения, расположенных по адресу Валдайский район, д. Лутовенка; с. Едрово, ул. Сосновая</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2600210171</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64 879,16</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64 879,16</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Жилищно-коммунальное хозяйство</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2600210171</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0500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64 879,16</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64 879,16</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Коммунальное хозяйство</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2600210171</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0502</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64 879,16</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64 879,16</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Прочая закупка товаров, работ и услуг</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2600210171</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0502</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244</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64 879,16</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64 879,16</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Страхование за причинение вреда в результате аварии на опасном объекте: сети газораспределения, расположенные по адресу Валдайский район, д. Лутовенка</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2600210172</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12 375,00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12 375,00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Жилищно-коммунальное хозяйство</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2600210172</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0500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12 375,00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12 375,00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Коммунальное хозяйство</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2600210172</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0502</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12 375,00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12 375,00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Прочая закупка товаров, работ и услуг</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2600210172</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0502</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244</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12 375,00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12 375,00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Оплата услуг по договору на аварийно-опасные работы на опасно-производственном объекте сети газораспределения, расположенные по адресу: Валдайский район, д.Лутовёнка</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2600210173</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36 000,00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36 000,00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Жилищно-коммунальное хозяйство</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2600210173</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0500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36 000,00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36 000,00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Коммунальное хозяйство</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2600210173</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0502</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36 000,00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36 000,00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Прочая закупка товаров, работ и услуг</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2600210173</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0502</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244</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36 000,00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36 000,00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rPr>
                <w:rFonts w:ascii="Arial" w:hAnsi="Arial" w:cs="Arial"/>
                <w:color w:val="000000"/>
                <w:sz w:val="12"/>
                <w:szCs w:val="12"/>
              </w:rPr>
            </w:pPr>
            <w:r w:rsidRPr="00DB19FE">
              <w:rPr>
                <w:rFonts w:ascii="Arial" w:hAnsi="Arial" w:cs="Arial"/>
                <w:color w:val="000000"/>
                <w:sz w:val="12"/>
                <w:szCs w:val="12"/>
              </w:rPr>
              <w:t>Муниципальная программа "Комплексное развитие инфраструктуры водоснабжения и водоотведения на территории Валдайского муниципального района в 2022-2027 годах"</w:t>
            </w:r>
          </w:p>
        </w:tc>
        <w:tc>
          <w:tcPr>
            <w:tcW w:w="412" w:type="pct"/>
            <w:noWrap/>
            <w:hideMark/>
          </w:tcPr>
          <w:p w:rsidR="00DB19FE" w:rsidRPr="00DB19FE" w:rsidRDefault="00DB19FE" w:rsidP="00DB19FE">
            <w:pPr>
              <w:jc w:val="center"/>
              <w:rPr>
                <w:rFonts w:ascii="Arial" w:hAnsi="Arial" w:cs="Arial"/>
                <w:color w:val="000000"/>
                <w:sz w:val="12"/>
                <w:szCs w:val="12"/>
              </w:rPr>
            </w:pPr>
            <w:r w:rsidRPr="00DB19FE">
              <w:rPr>
                <w:rFonts w:ascii="Arial" w:hAnsi="Arial" w:cs="Arial"/>
                <w:color w:val="000000"/>
                <w:sz w:val="12"/>
                <w:szCs w:val="12"/>
              </w:rPr>
              <w:t>2700000000</w:t>
            </w:r>
          </w:p>
        </w:tc>
        <w:tc>
          <w:tcPr>
            <w:tcW w:w="226" w:type="pct"/>
            <w:noWrap/>
            <w:hideMark/>
          </w:tcPr>
          <w:p w:rsidR="00DB19FE" w:rsidRPr="00DB19FE" w:rsidRDefault="00DB19FE" w:rsidP="00DB19FE">
            <w:pPr>
              <w:jc w:val="center"/>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rPr>
                <w:rFonts w:ascii="Arial" w:hAnsi="Arial" w:cs="Arial"/>
                <w:color w:val="000000"/>
                <w:sz w:val="12"/>
                <w:szCs w:val="12"/>
              </w:rPr>
            </w:pPr>
            <w:r w:rsidRPr="00DB19FE">
              <w:rPr>
                <w:rFonts w:ascii="Arial" w:hAnsi="Arial" w:cs="Arial"/>
                <w:color w:val="000000"/>
                <w:sz w:val="12"/>
                <w:szCs w:val="12"/>
              </w:rPr>
              <w:t>14 831 436,30</w:t>
            </w:r>
          </w:p>
        </w:tc>
        <w:tc>
          <w:tcPr>
            <w:tcW w:w="455" w:type="pct"/>
            <w:noWrap/>
            <w:hideMark/>
          </w:tcPr>
          <w:p w:rsidR="00DB19FE" w:rsidRPr="00DB19FE" w:rsidRDefault="00DB19FE" w:rsidP="00DB19FE">
            <w:pPr>
              <w:jc w:val="right"/>
              <w:rPr>
                <w:rFonts w:ascii="Arial" w:hAnsi="Arial" w:cs="Arial"/>
                <w:color w:val="000000"/>
                <w:sz w:val="12"/>
                <w:szCs w:val="12"/>
              </w:rPr>
            </w:pPr>
            <w:r w:rsidRPr="00DB19FE">
              <w:rPr>
                <w:rFonts w:ascii="Arial" w:hAnsi="Arial" w:cs="Arial"/>
                <w:color w:val="000000"/>
                <w:sz w:val="12"/>
                <w:szCs w:val="12"/>
              </w:rPr>
              <w:t>500 000,00</w:t>
            </w:r>
          </w:p>
        </w:tc>
        <w:tc>
          <w:tcPr>
            <w:tcW w:w="455" w:type="pct"/>
            <w:noWrap/>
            <w:hideMark/>
          </w:tcPr>
          <w:p w:rsidR="00DB19FE" w:rsidRPr="00DB19FE" w:rsidRDefault="00DB19FE" w:rsidP="00DB19FE">
            <w:pPr>
              <w:jc w:val="right"/>
              <w:rPr>
                <w:rFonts w:ascii="Arial" w:hAnsi="Arial" w:cs="Arial"/>
                <w:color w:val="000000"/>
                <w:sz w:val="12"/>
                <w:szCs w:val="12"/>
              </w:rPr>
            </w:pPr>
            <w:r w:rsidRPr="00DB19FE">
              <w:rPr>
                <w:rFonts w:ascii="Arial" w:hAnsi="Arial" w:cs="Arial"/>
                <w:color w:val="000000"/>
                <w:sz w:val="12"/>
                <w:szCs w:val="12"/>
              </w:rPr>
              <w:t>500 000,00</w:t>
            </w:r>
          </w:p>
        </w:tc>
      </w:tr>
      <w:tr w:rsidR="00DB19FE" w:rsidRPr="00AA0850" w:rsidTr="00DB19FE">
        <w:trPr>
          <w:trHeight w:val="20"/>
        </w:trPr>
        <w:tc>
          <w:tcPr>
            <w:tcW w:w="2731" w:type="pct"/>
            <w:hideMark/>
          </w:tcPr>
          <w:p w:rsidR="00DB19FE" w:rsidRPr="00DB19FE" w:rsidRDefault="00DB19FE" w:rsidP="00DB19FE">
            <w:pPr>
              <w:outlineLvl w:val="0"/>
              <w:rPr>
                <w:rFonts w:ascii="Arial" w:hAnsi="Arial" w:cs="Arial"/>
                <w:color w:val="000000"/>
                <w:sz w:val="12"/>
                <w:szCs w:val="12"/>
              </w:rPr>
            </w:pPr>
            <w:r w:rsidRPr="00DB19FE">
              <w:rPr>
                <w:rFonts w:ascii="Arial" w:hAnsi="Arial" w:cs="Arial"/>
                <w:color w:val="000000"/>
                <w:sz w:val="12"/>
                <w:szCs w:val="12"/>
              </w:rPr>
              <w:t>Подпрограмма "Модернизация систем водоснабжения на территории Валдайского муниципального района"</w:t>
            </w:r>
          </w:p>
        </w:tc>
        <w:tc>
          <w:tcPr>
            <w:tcW w:w="412" w:type="pct"/>
            <w:noWrap/>
            <w:hideMark/>
          </w:tcPr>
          <w:p w:rsidR="00DB19FE" w:rsidRPr="00DB19FE" w:rsidRDefault="00DB19FE" w:rsidP="00DB19FE">
            <w:pPr>
              <w:jc w:val="center"/>
              <w:outlineLvl w:val="0"/>
              <w:rPr>
                <w:rFonts w:ascii="Arial" w:hAnsi="Arial" w:cs="Arial"/>
                <w:color w:val="000000"/>
                <w:sz w:val="12"/>
                <w:szCs w:val="12"/>
              </w:rPr>
            </w:pPr>
            <w:r w:rsidRPr="00DB19FE">
              <w:rPr>
                <w:rFonts w:ascii="Arial" w:hAnsi="Arial" w:cs="Arial"/>
                <w:color w:val="000000"/>
                <w:sz w:val="12"/>
                <w:szCs w:val="12"/>
              </w:rPr>
              <w:t>2710000000</w:t>
            </w:r>
          </w:p>
        </w:tc>
        <w:tc>
          <w:tcPr>
            <w:tcW w:w="226" w:type="pct"/>
            <w:noWrap/>
            <w:hideMark/>
          </w:tcPr>
          <w:p w:rsidR="00DB19FE" w:rsidRPr="00DB19FE" w:rsidRDefault="00DB19FE" w:rsidP="00DB19FE">
            <w:pPr>
              <w:jc w:val="center"/>
              <w:outlineLvl w:val="0"/>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0"/>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0"/>
              <w:rPr>
                <w:rFonts w:ascii="Arial" w:hAnsi="Arial" w:cs="Arial"/>
                <w:color w:val="000000"/>
                <w:sz w:val="12"/>
                <w:szCs w:val="12"/>
              </w:rPr>
            </w:pPr>
            <w:r w:rsidRPr="00DB19FE">
              <w:rPr>
                <w:rFonts w:ascii="Arial" w:hAnsi="Arial" w:cs="Arial"/>
                <w:color w:val="000000"/>
                <w:sz w:val="12"/>
                <w:szCs w:val="12"/>
              </w:rPr>
              <w:t>12 190 970,00</w:t>
            </w:r>
          </w:p>
        </w:tc>
        <w:tc>
          <w:tcPr>
            <w:tcW w:w="455" w:type="pct"/>
            <w:noWrap/>
            <w:hideMark/>
          </w:tcPr>
          <w:p w:rsidR="00DB19FE" w:rsidRPr="00DB19FE" w:rsidRDefault="00DB19FE" w:rsidP="00DB19FE">
            <w:pPr>
              <w:jc w:val="right"/>
              <w:outlineLvl w:val="0"/>
              <w:rPr>
                <w:rFonts w:ascii="Arial" w:hAnsi="Arial" w:cs="Arial"/>
                <w:color w:val="000000"/>
                <w:sz w:val="12"/>
                <w:szCs w:val="12"/>
              </w:rPr>
            </w:pPr>
            <w:r w:rsidRPr="00DB19FE">
              <w:rPr>
                <w:rFonts w:ascii="Arial" w:hAnsi="Arial" w:cs="Arial"/>
                <w:color w:val="000000"/>
                <w:sz w:val="12"/>
                <w:szCs w:val="12"/>
              </w:rPr>
              <w:t>500 000,00</w:t>
            </w:r>
          </w:p>
        </w:tc>
        <w:tc>
          <w:tcPr>
            <w:tcW w:w="455" w:type="pct"/>
            <w:noWrap/>
            <w:hideMark/>
          </w:tcPr>
          <w:p w:rsidR="00DB19FE" w:rsidRPr="00DB19FE" w:rsidRDefault="00DB19FE" w:rsidP="00DB19FE">
            <w:pPr>
              <w:jc w:val="right"/>
              <w:outlineLvl w:val="0"/>
              <w:rPr>
                <w:rFonts w:ascii="Arial" w:hAnsi="Arial" w:cs="Arial"/>
                <w:color w:val="000000"/>
                <w:sz w:val="12"/>
                <w:szCs w:val="12"/>
              </w:rPr>
            </w:pPr>
            <w:r w:rsidRPr="00DB19FE">
              <w:rPr>
                <w:rFonts w:ascii="Arial" w:hAnsi="Arial" w:cs="Arial"/>
                <w:color w:val="000000"/>
                <w:sz w:val="12"/>
                <w:szCs w:val="12"/>
              </w:rPr>
              <w:t>500 000,00</w:t>
            </w:r>
          </w:p>
        </w:tc>
      </w:tr>
      <w:tr w:rsidR="00DB19FE" w:rsidRPr="00AA0850" w:rsidTr="00DB19FE">
        <w:trPr>
          <w:trHeight w:val="20"/>
        </w:trPr>
        <w:tc>
          <w:tcPr>
            <w:tcW w:w="2731" w:type="pct"/>
            <w:hideMark/>
          </w:tcPr>
          <w:p w:rsidR="00DB19FE" w:rsidRPr="00DB19FE" w:rsidRDefault="00DB19FE" w:rsidP="00DB19FE">
            <w:pPr>
              <w:outlineLvl w:val="1"/>
              <w:rPr>
                <w:rFonts w:ascii="Arial" w:hAnsi="Arial" w:cs="Arial"/>
                <w:color w:val="000000"/>
                <w:sz w:val="12"/>
                <w:szCs w:val="12"/>
              </w:rPr>
            </w:pPr>
            <w:r w:rsidRPr="00DB19FE">
              <w:rPr>
                <w:rFonts w:ascii="Arial" w:hAnsi="Arial" w:cs="Arial"/>
                <w:color w:val="000000"/>
                <w:sz w:val="12"/>
                <w:szCs w:val="12"/>
              </w:rPr>
              <w:t>Капитальный ремонт системы водоснабжения на территории Валдайского муниципального района</w:t>
            </w:r>
          </w:p>
        </w:tc>
        <w:tc>
          <w:tcPr>
            <w:tcW w:w="412" w:type="pct"/>
            <w:noWrap/>
            <w:hideMark/>
          </w:tcPr>
          <w:p w:rsidR="00DB19FE" w:rsidRPr="00DB19FE" w:rsidRDefault="00DB19FE" w:rsidP="00DB19FE">
            <w:pPr>
              <w:jc w:val="center"/>
              <w:outlineLvl w:val="1"/>
              <w:rPr>
                <w:rFonts w:ascii="Arial" w:hAnsi="Arial" w:cs="Arial"/>
                <w:color w:val="000000"/>
                <w:sz w:val="12"/>
                <w:szCs w:val="12"/>
              </w:rPr>
            </w:pPr>
            <w:r w:rsidRPr="00DB19FE">
              <w:rPr>
                <w:rFonts w:ascii="Arial" w:hAnsi="Arial" w:cs="Arial"/>
                <w:color w:val="000000"/>
                <w:sz w:val="12"/>
                <w:szCs w:val="12"/>
              </w:rPr>
              <w:t>2710100000</w:t>
            </w:r>
          </w:p>
        </w:tc>
        <w:tc>
          <w:tcPr>
            <w:tcW w:w="226" w:type="pct"/>
            <w:noWrap/>
            <w:hideMark/>
          </w:tcPr>
          <w:p w:rsidR="00DB19FE" w:rsidRPr="00DB19FE" w:rsidRDefault="00DB19FE" w:rsidP="00DB19FE">
            <w:pPr>
              <w:jc w:val="center"/>
              <w:outlineLvl w:val="1"/>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1"/>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1"/>
              <w:rPr>
                <w:rFonts w:ascii="Arial" w:hAnsi="Arial" w:cs="Arial"/>
                <w:color w:val="000000"/>
                <w:sz w:val="12"/>
                <w:szCs w:val="12"/>
              </w:rPr>
            </w:pPr>
            <w:r w:rsidRPr="00DB19FE">
              <w:rPr>
                <w:rFonts w:ascii="Arial" w:hAnsi="Arial" w:cs="Arial"/>
                <w:color w:val="000000"/>
                <w:sz w:val="12"/>
                <w:szCs w:val="12"/>
              </w:rPr>
              <w:t>12 190 970,00</w:t>
            </w:r>
          </w:p>
        </w:tc>
        <w:tc>
          <w:tcPr>
            <w:tcW w:w="455" w:type="pct"/>
            <w:noWrap/>
            <w:hideMark/>
          </w:tcPr>
          <w:p w:rsidR="00DB19FE" w:rsidRPr="00DB19FE" w:rsidRDefault="00DB19FE" w:rsidP="00DB19FE">
            <w:pPr>
              <w:jc w:val="right"/>
              <w:outlineLvl w:val="1"/>
              <w:rPr>
                <w:rFonts w:ascii="Arial" w:hAnsi="Arial" w:cs="Arial"/>
                <w:color w:val="000000"/>
                <w:sz w:val="12"/>
                <w:szCs w:val="12"/>
              </w:rPr>
            </w:pPr>
            <w:r w:rsidRPr="00DB19FE">
              <w:rPr>
                <w:rFonts w:ascii="Arial" w:hAnsi="Arial" w:cs="Arial"/>
                <w:color w:val="000000"/>
                <w:sz w:val="12"/>
                <w:szCs w:val="12"/>
              </w:rPr>
              <w:t>500 000,00</w:t>
            </w:r>
          </w:p>
        </w:tc>
        <w:tc>
          <w:tcPr>
            <w:tcW w:w="455" w:type="pct"/>
            <w:noWrap/>
            <w:hideMark/>
          </w:tcPr>
          <w:p w:rsidR="00DB19FE" w:rsidRPr="00DB19FE" w:rsidRDefault="00DB19FE" w:rsidP="00DB19FE">
            <w:pPr>
              <w:jc w:val="right"/>
              <w:outlineLvl w:val="1"/>
              <w:rPr>
                <w:rFonts w:ascii="Arial" w:hAnsi="Arial" w:cs="Arial"/>
                <w:color w:val="000000"/>
                <w:sz w:val="12"/>
                <w:szCs w:val="12"/>
              </w:rPr>
            </w:pPr>
            <w:r w:rsidRPr="00DB19FE">
              <w:rPr>
                <w:rFonts w:ascii="Arial" w:hAnsi="Arial" w:cs="Arial"/>
                <w:color w:val="000000"/>
                <w:sz w:val="12"/>
                <w:szCs w:val="12"/>
              </w:rPr>
              <w:t>500 000,00</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Капитальный и текущий ремонт сетей централизованного водоснабжения, объектов водоподготовки и подачи воды, расположенного на территории Валдайского муниципального района</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2710111060</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12 190 970,00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500 000,00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500 000,00</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Жилищно-коммунальное хозяйство</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2710111060</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0500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12 190 970,00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500 000,00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500 000,00</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Коммунальное хозяйство</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2710111060</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0502</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12 190 970,00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500 000,00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500 000,00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Закупка товаров, работ, услуг в целях капитального ремонта государственного (муниципального) имущества</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2710111060</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0502</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243</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11 595 720,94</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500 000,00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500 000,00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Прочая закупка товаров, работ и услуг</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2710111060</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0502</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244</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595 249,06</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0"/>
              <w:rPr>
                <w:rFonts w:ascii="Arial" w:hAnsi="Arial" w:cs="Arial"/>
                <w:color w:val="000000"/>
                <w:sz w:val="12"/>
                <w:szCs w:val="12"/>
              </w:rPr>
            </w:pPr>
            <w:r w:rsidRPr="00DB19FE">
              <w:rPr>
                <w:rFonts w:ascii="Arial" w:hAnsi="Arial" w:cs="Arial"/>
                <w:color w:val="000000"/>
                <w:sz w:val="12"/>
                <w:szCs w:val="12"/>
              </w:rPr>
              <w:t>Подпрограмма "Модернизация систем водоотведения на территории Валдайского муниципального района"</w:t>
            </w:r>
          </w:p>
        </w:tc>
        <w:tc>
          <w:tcPr>
            <w:tcW w:w="412" w:type="pct"/>
            <w:noWrap/>
            <w:hideMark/>
          </w:tcPr>
          <w:p w:rsidR="00DB19FE" w:rsidRPr="00DB19FE" w:rsidRDefault="00DB19FE" w:rsidP="00DB19FE">
            <w:pPr>
              <w:jc w:val="center"/>
              <w:outlineLvl w:val="0"/>
              <w:rPr>
                <w:rFonts w:ascii="Arial" w:hAnsi="Arial" w:cs="Arial"/>
                <w:color w:val="000000"/>
                <w:sz w:val="12"/>
                <w:szCs w:val="12"/>
              </w:rPr>
            </w:pPr>
            <w:r w:rsidRPr="00DB19FE">
              <w:rPr>
                <w:rFonts w:ascii="Arial" w:hAnsi="Arial" w:cs="Arial"/>
                <w:color w:val="000000"/>
                <w:sz w:val="12"/>
                <w:szCs w:val="12"/>
              </w:rPr>
              <w:t>2720000000</w:t>
            </w:r>
          </w:p>
        </w:tc>
        <w:tc>
          <w:tcPr>
            <w:tcW w:w="226" w:type="pct"/>
            <w:noWrap/>
            <w:hideMark/>
          </w:tcPr>
          <w:p w:rsidR="00DB19FE" w:rsidRPr="00DB19FE" w:rsidRDefault="00DB19FE" w:rsidP="00DB19FE">
            <w:pPr>
              <w:jc w:val="center"/>
              <w:outlineLvl w:val="0"/>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0"/>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0"/>
              <w:rPr>
                <w:rFonts w:ascii="Arial" w:hAnsi="Arial" w:cs="Arial"/>
                <w:color w:val="000000"/>
                <w:sz w:val="12"/>
                <w:szCs w:val="12"/>
              </w:rPr>
            </w:pPr>
            <w:r w:rsidRPr="00DB19FE">
              <w:rPr>
                <w:rFonts w:ascii="Arial" w:hAnsi="Arial" w:cs="Arial"/>
                <w:color w:val="000000"/>
                <w:sz w:val="12"/>
                <w:szCs w:val="12"/>
              </w:rPr>
              <w:t>2 640 466,30</w:t>
            </w:r>
          </w:p>
        </w:tc>
        <w:tc>
          <w:tcPr>
            <w:tcW w:w="455" w:type="pct"/>
            <w:noWrap/>
            <w:hideMark/>
          </w:tcPr>
          <w:p w:rsidR="00DB19FE" w:rsidRPr="00DB19FE" w:rsidRDefault="00DB19FE" w:rsidP="00DB19FE">
            <w:pPr>
              <w:jc w:val="right"/>
              <w:outlineLvl w:val="0"/>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0"/>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1"/>
              <w:rPr>
                <w:rFonts w:ascii="Arial" w:hAnsi="Arial" w:cs="Arial"/>
                <w:color w:val="000000"/>
                <w:sz w:val="12"/>
                <w:szCs w:val="12"/>
              </w:rPr>
            </w:pPr>
            <w:r w:rsidRPr="00DB19FE">
              <w:rPr>
                <w:rFonts w:ascii="Arial" w:hAnsi="Arial" w:cs="Arial"/>
                <w:color w:val="000000"/>
                <w:sz w:val="12"/>
                <w:szCs w:val="12"/>
              </w:rPr>
              <w:t>Капитальный ремонт системы водоотведения на территории Валдайского муниципального района</w:t>
            </w:r>
          </w:p>
        </w:tc>
        <w:tc>
          <w:tcPr>
            <w:tcW w:w="412" w:type="pct"/>
            <w:noWrap/>
            <w:hideMark/>
          </w:tcPr>
          <w:p w:rsidR="00DB19FE" w:rsidRPr="00DB19FE" w:rsidRDefault="00DB19FE" w:rsidP="00DB19FE">
            <w:pPr>
              <w:jc w:val="center"/>
              <w:outlineLvl w:val="1"/>
              <w:rPr>
                <w:rFonts w:ascii="Arial" w:hAnsi="Arial" w:cs="Arial"/>
                <w:color w:val="000000"/>
                <w:sz w:val="12"/>
                <w:szCs w:val="12"/>
              </w:rPr>
            </w:pPr>
            <w:r w:rsidRPr="00DB19FE">
              <w:rPr>
                <w:rFonts w:ascii="Arial" w:hAnsi="Arial" w:cs="Arial"/>
                <w:color w:val="000000"/>
                <w:sz w:val="12"/>
                <w:szCs w:val="12"/>
              </w:rPr>
              <w:t>2720100000</w:t>
            </w:r>
          </w:p>
        </w:tc>
        <w:tc>
          <w:tcPr>
            <w:tcW w:w="226" w:type="pct"/>
            <w:noWrap/>
            <w:hideMark/>
          </w:tcPr>
          <w:p w:rsidR="00DB19FE" w:rsidRPr="00DB19FE" w:rsidRDefault="00DB19FE" w:rsidP="00DB19FE">
            <w:pPr>
              <w:jc w:val="center"/>
              <w:outlineLvl w:val="1"/>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1"/>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1"/>
              <w:rPr>
                <w:rFonts w:ascii="Arial" w:hAnsi="Arial" w:cs="Arial"/>
                <w:color w:val="000000"/>
                <w:sz w:val="12"/>
                <w:szCs w:val="12"/>
              </w:rPr>
            </w:pPr>
            <w:r w:rsidRPr="00DB19FE">
              <w:rPr>
                <w:rFonts w:ascii="Arial" w:hAnsi="Arial" w:cs="Arial"/>
                <w:color w:val="000000"/>
                <w:sz w:val="12"/>
                <w:szCs w:val="12"/>
              </w:rPr>
              <w:t>2 640 466,30</w:t>
            </w:r>
          </w:p>
        </w:tc>
        <w:tc>
          <w:tcPr>
            <w:tcW w:w="455" w:type="pct"/>
            <w:noWrap/>
            <w:hideMark/>
          </w:tcPr>
          <w:p w:rsidR="00DB19FE" w:rsidRPr="00DB19FE" w:rsidRDefault="00DB19FE" w:rsidP="00DB19FE">
            <w:pPr>
              <w:jc w:val="right"/>
              <w:outlineLvl w:val="1"/>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1"/>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Капитальный и текущий ремонт системы водоотведения</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2720111270</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2 640 466,30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Жилищно-коммунальное хозяйство</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2720111270</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0500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2 640 466,30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Коммунальное хозяйство</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2720111270</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0502</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2 640 466,30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Закупка товаров, работ, услуг в целях капитального ремонта государственного (муниципального) имущества</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2720111270</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0502</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243</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2 640 466,30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rPr>
                <w:rFonts w:ascii="Arial" w:hAnsi="Arial" w:cs="Arial"/>
                <w:color w:val="000000"/>
                <w:sz w:val="12"/>
                <w:szCs w:val="12"/>
              </w:rPr>
            </w:pPr>
            <w:r w:rsidRPr="00DB19FE">
              <w:rPr>
                <w:rFonts w:ascii="Arial" w:hAnsi="Arial" w:cs="Arial"/>
                <w:color w:val="000000"/>
                <w:sz w:val="12"/>
                <w:szCs w:val="12"/>
              </w:rPr>
              <w:t>Муниципальная программа "Развитие молодёжной политики в Валдайском муниципальном районе на 2023-2027 годы"</w:t>
            </w:r>
          </w:p>
        </w:tc>
        <w:tc>
          <w:tcPr>
            <w:tcW w:w="412" w:type="pct"/>
            <w:noWrap/>
            <w:hideMark/>
          </w:tcPr>
          <w:p w:rsidR="00DB19FE" w:rsidRPr="00DB19FE" w:rsidRDefault="00DB19FE" w:rsidP="00DB19FE">
            <w:pPr>
              <w:jc w:val="center"/>
              <w:rPr>
                <w:rFonts w:ascii="Arial" w:hAnsi="Arial" w:cs="Arial"/>
                <w:color w:val="000000"/>
                <w:sz w:val="12"/>
                <w:szCs w:val="12"/>
              </w:rPr>
            </w:pPr>
            <w:r w:rsidRPr="00DB19FE">
              <w:rPr>
                <w:rFonts w:ascii="Arial" w:hAnsi="Arial" w:cs="Arial"/>
                <w:color w:val="000000"/>
                <w:sz w:val="12"/>
                <w:szCs w:val="12"/>
              </w:rPr>
              <w:t>3100000000</w:t>
            </w:r>
          </w:p>
        </w:tc>
        <w:tc>
          <w:tcPr>
            <w:tcW w:w="226" w:type="pct"/>
            <w:noWrap/>
            <w:hideMark/>
          </w:tcPr>
          <w:p w:rsidR="00DB19FE" w:rsidRPr="00DB19FE" w:rsidRDefault="00DB19FE" w:rsidP="00DB19FE">
            <w:pPr>
              <w:jc w:val="center"/>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rPr>
                <w:rFonts w:ascii="Arial" w:hAnsi="Arial" w:cs="Arial"/>
                <w:color w:val="000000"/>
                <w:sz w:val="12"/>
                <w:szCs w:val="12"/>
              </w:rPr>
            </w:pPr>
            <w:r w:rsidRPr="00DB19FE">
              <w:rPr>
                <w:rFonts w:ascii="Arial" w:hAnsi="Arial" w:cs="Arial"/>
                <w:color w:val="000000"/>
                <w:sz w:val="12"/>
                <w:szCs w:val="12"/>
              </w:rPr>
              <w:t>11 416 183,31</w:t>
            </w:r>
          </w:p>
        </w:tc>
        <w:tc>
          <w:tcPr>
            <w:tcW w:w="455" w:type="pct"/>
            <w:noWrap/>
            <w:hideMark/>
          </w:tcPr>
          <w:p w:rsidR="00DB19FE" w:rsidRPr="00DB19FE" w:rsidRDefault="00DB19FE" w:rsidP="00DB19FE">
            <w:pPr>
              <w:jc w:val="right"/>
              <w:rPr>
                <w:rFonts w:ascii="Arial" w:hAnsi="Arial" w:cs="Arial"/>
                <w:color w:val="000000"/>
                <w:sz w:val="12"/>
                <w:szCs w:val="12"/>
              </w:rPr>
            </w:pPr>
            <w:r w:rsidRPr="00DB19FE">
              <w:rPr>
                <w:rFonts w:ascii="Arial" w:hAnsi="Arial" w:cs="Arial"/>
                <w:color w:val="000000"/>
                <w:sz w:val="12"/>
                <w:szCs w:val="12"/>
              </w:rPr>
              <w:t>8 389 220,00</w:t>
            </w:r>
          </w:p>
        </w:tc>
        <w:tc>
          <w:tcPr>
            <w:tcW w:w="455" w:type="pct"/>
            <w:noWrap/>
            <w:hideMark/>
          </w:tcPr>
          <w:p w:rsidR="00DB19FE" w:rsidRPr="00DB19FE" w:rsidRDefault="00DB19FE" w:rsidP="00DB19FE">
            <w:pPr>
              <w:jc w:val="right"/>
              <w:rPr>
                <w:rFonts w:ascii="Arial" w:hAnsi="Arial" w:cs="Arial"/>
                <w:color w:val="000000"/>
                <w:sz w:val="12"/>
                <w:szCs w:val="12"/>
              </w:rPr>
            </w:pPr>
            <w:r w:rsidRPr="00DB19FE">
              <w:rPr>
                <w:rFonts w:ascii="Arial" w:hAnsi="Arial" w:cs="Arial"/>
                <w:color w:val="000000"/>
                <w:sz w:val="12"/>
                <w:szCs w:val="12"/>
              </w:rPr>
              <w:t>6 919 320,00</w:t>
            </w:r>
          </w:p>
        </w:tc>
      </w:tr>
      <w:tr w:rsidR="00DB19FE" w:rsidRPr="00AA0850" w:rsidTr="00DB19FE">
        <w:trPr>
          <w:trHeight w:val="20"/>
        </w:trPr>
        <w:tc>
          <w:tcPr>
            <w:tcW w:w="2731" w:type="pct"/>
            <w:hideMark/>
          </w:tcPr>
          <w:p w:rsidR="00DB19FE" w:rsidRPr="00DB19FE" w:rsidRDefault="00DB19FE" w:rsidP="00DB19FE">
            <w:pPr>
              <w:outlineLvl w:val="0"/>
              <w:rPr>
                <w:rFonts w:ascii="Arial" w:hAnsi="Arial" w:cs="Arial"/>
                <w:color w:val="000000"/>
                <w:sz w:val="12"/>
                <w:szCs w:val="12"/>
              </w:rPr>
            </w:pPr>
            <w:r w:rsidRPr="00DB19FE">
              <w:rPr>
                <w:rFonts w:ascii="Arial" w:hAnsi="Arial" w:cs="Arial"/>
                <w:color w:val="000000"/>
                <w:sz w:val="12"/>
                <w:szCs w:val="12"/>
              </w:rPr>
              <w:t>Подпрограмма "Вовлечение молодежи Валдайского муниципального района в социальную практику"</w:t>
            </w:r>
          </w:p>
        </w:tc>
        <w:tc>
          <w:tcPr>
            <w:tcW w:w="412" w:type="pct"/>
            <w:noWrap/>
            <w:hideMark/>
          </w:tcPr>
          <w:p w:rsidR="00DB19FE" w:rsidRPr="00DB19FE" w:rsidRDefault="00DB19FE" w:rsidP="00DB19FE">
            <w:pPr>
              <w:jc w:val="center"/>
              <w:outlineLvl w:val="0"/>
              <w:rPr>
                <w:rFonts w:ascii="Arial" w:hAnsi="Arial" w:cs="Arial"/>
                <w:color w:val="000000"/>
                <w:sz w:val="12"/>
                <w:szCs w:val="12"/>
              </w:rPr>
            </w:pPr>
            <w:r w:rsidRPr="00DB19FE">
              <w:rPr>
                <w:rFonts w:ascii="Arial" w:hAnsi="Arial" w:cs="Arial"/>
                <w:color w:val="000000"/>
                <w:sz w:val="12"/>
                <w:szCs w:val="12"/>
              </w:rPr>
              <w:t>3130000000</w:t>
            </w:r>
          </w:p>
        </w:tc>
        <w:tc>
          <w:tcPr>
            <w:tcW w:w="226" w:type="pct"/>
            <w:noWrap/>
            <w:hideMark/>
          </w:tcPr>
          <w:p w:rsidR="00DB19FE" w:rsidRPr="00DB19FE" w:rsidRDefault="00DB19FE" w:rsidP="00DB19FE">
            <w:pPr>
              <w:jc w:val="center"/>
              <w:outlineLvl w:val="0"/>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0"/>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0"/>
              <w:rPr>
                <w:rFonts w:ascii="Arial" w:hAnsi="Arial" w:cs="Arial"/>
                <w:color w:val="000000"/>
                <w:sz w:val="12"/>
                <w:szCs w:val="12"/>
              </w:rPr>
            </w:pPr>
            <w:r w:rsidRPr="00DB19FE">
              <w:rPr>
                <w:rFonts w:ascii="Arial" w:hAnsi="Arial" w:cs="Arial"/>
                <w:color w:val="000000"/>
                <w:sz w:val="12"/>
                <w:szCs w:val="12"/>
              </w:rPr>
              <w:t>10 982 662,75</w:t>
            </w:r>
          </w:p>
        </w:tc>
        <w:tc>
          <w:tcPr>
            <w:tcW w:w="455" w:type="pct"/>
            <w:noWrap/>
            <w:hideMark/>
          </w:tcPr>
          <w:p w:rsidR="00DB19FE" w:rsidRPr="00DB19FE" w:rsidRDefault="00DB19FE" w:rsidP="00DB19FE">
            <w:pPr>
              <w:jc w:val="right"/>
              <w:outlineLvl w:val="0"/>
              <w:rPr>
                <w:rFonts w:ascii="Arial" w:hAnsi="Arial" w:cs="Arial"/>
                <w:color w:val="000000"/>
                <w:sz w:val="12"/>
                <w:szCs w:val="12"/>
              </w:rPr>
            </w:pPr>
            <w:r w:rsidRPr="00DB19FE">
              <w:rPr>
                <w:rFonts w:ascii="Arial" w:hAnsi="Arial" w:cs="Arial"/>
                <w:color w:val="000000"/>
                <w:sz w:val="12"/>
                <w:szCs w:val="12"/>
              </w:rPr>
              <w:t>8 074 820,00</w:t>
            </w:r>
          </w:p>
        </w:tc>
        <w:tc>
          <w:tcPr>
            <w:tcW w:w="455" w:type="pct"/>
            <w:noWrap/>
            <w:hideMark/>
          </w:tcPr>
          <w:p w:rsidR="00DB19FE" w:rsidRPr="00DB19FE" w:rsidRDefault="00DB19FE" w:rsidP="00DB19FE">
            <w:pPr>
              <w:jc w:val="right"/>
              <w:outlineLvl w:val="0"/>
              <w:rPr>
                <w:rFonts w:ascii="Arial" w:hAnsi="Arial" w:cs="Arial"/>
                <w:color w:val="000000"/>
                <w:sz w:val="12"/>
                <w:szCs w:val="12"/>
              </w:rPr>
            </w:pPr>
            <w:r w:rsidRPr="00DB19FE">
              <w:rPr>
                <w:rFonts w:ascii="Arial" w:hAnsi="Arial" w:cs="Arial"/>
                <w:color w:val="000000"/>
                <w:sz w:val="12"/>
                <w:szCs w:val="12"/>
              </w:rPr>
              <w:t>6 604 920,00</w:t>
            </w:r>
          </w:p>
        </w:tc>
      </w:tr>
      <w:tr w:rsidR="00DB19FE" w:rsidRPr="00AA0850" w:rsidTr="00DB19FE">
        <w:trPr>
          <w:trHeight w:val="20"/>
        </w:trPr>
        <w:tc>
          <w:tcPr>
            <w:tcW w:w="2731" w:type="pct"/>
            <w:hideMark/>
          </w:tcPr>
          <w:p w:rsidR="00DB19FE" w:rsidRPr="00DB19FE" w:rsidRDefault="00DB19FE" w:rsidP="00DB19FE">
            <w:pPr>
              <w:outlineLvl w:val="1"/>
              <w:rPr>
                <w:rFonts w:ascii="Arial" w:hAnsi="Arial" w:cs="Arial"/>
                <w:color w:val="000000"/>
                <w:sz w:val="12"/>
                <w:szCs w:val="12"/>
              </w:rPr>
            </w:pPr>
            <w:r w:rsidRPr="00DB19FE">
              <w:rPr>
                <w:rFonts w:ascii="Arial" w:hAnsi="Arial" w:cs="Arial"/>
                <w:color w:val="000000"/>
                <w:sz w:val="12"/>
                <w:szCs w:val="12"/>
              </w:rPr>
              <w:t>Кадровое и информационное обеспечение молодежной политики Валдайского муниципального района</w:t>
            </w:r>
          </w:p>
        </w:tc>
        <w:tc>
          <w:tcPr>
            <w:tcW w:w="412" w:type="pct"/>
            <w:noWrap/>
            <w:hideMark/>
          </w:tcPr>
          <w:p w:rsidR="00DB19FE" w:rsidRPr="00DB19FE" w:rsidRDefault="00DB19FE" w:rsidP="00DB19FE">
            <w:pPr>
              <w:jc w:val="center"/>
              <w:outlineLvl w:val="1"/>
              <w:rPr>
                <w:rFonts w:ascii="Arial" w:hAnsi="Arial" w:cs="Arial"/>
                <w:color w:val="000000"/>
                <w:sz w:val="12"/>
                <w:szCs w:val="12"/>
              </w:rPr>
            </w:pPr>
            <w:r w:rsidRPr="00DB19FE">
              <w:rPr>
                <w:rFonts w:ascii="Arial" w:hAnsi="Arial" w:cs="Arial"/>
                <w:color w:val="000000"/>
                <w:sz w:val="12"/>
                <w:szCs w:val="12"/>
              </w:rPr>
              <w:t>3130100000</w:t>
            </w:r>
          </w:p>
        </w:tc>
        <w:tc>
          <w:tcPr>
            <w:tcW w:w="226" w:type="pct"/>
            <w:noWrap/>
            <w:hideMark/>
          </w:tcPr>
          <w:p w:rsidR="00DB19FE" w:rsidRPr="00DB19FE" w:rsidRDefault="00DB19FE" w:rsidP="00DB19FE">
            <w:pPr>
              <w:jc w:val="center"/>
              <w:outlineLvl w:val="1"/>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1"/>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1"/>
              <w:rPr>
                <w:rFonts w:ascii="Arial" w:hAnsi="Arial" w:cs="Arial"/>
                <w:color w:val="000000"/>
                <w:sz w:val="12"/>
                <w:szCs w:val="12"/>
              </w:rPr>
            </w:pPr>
            <w:r w:rsidRPr="00DB19FE">
              <w:rPr>
                <w:rFonts w:ascii="Arial" w:hAnsi="Arial" w:cs="Arial"/>
                <w:color w:val="000000"/>
                <w:sz w:val="12"/>
                <w:szCs w:val="12"/>
              </w:rPr>
              <w:t>4 780,00</w:t>
            </w:r>
          </w:p>
        </w:tc>
        <w:tc>
          <w:tcPr>
            <w:tcW w:w="455" w:type="pct"/>
            <w:noWrap/>
            <w:hideMark/>
          </w:tcPr>
          <w:p w:rsidR="00DB19FE" w:rsidRPr="00DB19FE" w:rsidRDefault="00DB19FE" w:rsidP="00DB19FE">
            <w:pPr>
              <w:jc w:val="right"/>
              <w:outlineLvl w:val="1"/>
              <w:rPr>
                <w:rFonts w:ascii="Arial" w:hAnsi="Arial" w:cs="Arial"/>
                <w:color w:val="000000"/>
                <w:sz w:val="12"/>
                <w:szCs w:val="12"/>
              </w:rPr>
            </w:pPr>
            <w:r w:rsidRPr="00DB19FE">
              <w:rPr>
                <w:rFonts w:ascii="Arial" w:hAnsi="Arial" w:cs="Arial"/>
                <w:color w:val="000000"/>
                <w:sz w:val="12"/>
                <w:szCs w:val="12"/>
              </w:rPr>
              <w:t>4 780,00</w:t>
            </w:r>
          </w:p>
        </w:tc>
        <w:tc>
          <w:tcPr>
            <w:tcW w:w="455" w:type="pct"/>
            <w:noWrap/>
            <w:hideMark/>
          </w:tcPr>
          <w:p w:rsidR="00DB19FE" w:rsidRPr="00DB19FE" w:rsidRDefault="00DB19FE" w:rsidP="00DB19FE">
            <w:pPr>
              <w:jc w:val="right"/>
              <w:outlineLvl w:val="1"/>
              <w:rPr>
                <w:rFonts w:ascii="Arial" w:hAnsi="Arial" w:cs="Arial"/>
                <w:color w:val="000000"/>
                <w:sz w:val="12"/>
                <w:szCs w:val="12"/>
              </w:rPr>
            </w:pPr>
            <w:r w:rsidRPr="00DB19FE">
              <w:rPr>
                <w:rFonts w:ascii="Arial" w:hAnsi="Arial" w:cs="Arial"/>
                <w:color w:val="000000"/>
                <w:sz w:val="12"/>
                <w:szCs w:val="12"/>
              </w:rPr>
              <w:t>4 780,00</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Реализация прочих мероприятий муниципальной программы</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3130199990</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4 780,00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4 780,00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4 780,00</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Образование</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3130199990</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0700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4 780,00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4 780,00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4 780,00</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Молодежная политика</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3130199990</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0707</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4 780,00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4 780,00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4 780,00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3130199990</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0707</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621</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4 780,00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4 780,00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4 780,00</w:t>
            </w:r>
          </w:p>
        </w:tc>
      </w:tr>
      <w:tr w:rsidR="00DB19FE" w:rsidRPr="00AA0850" w:rsidTr="00DB19FE">
        <w:trPr>
          <w:trHeight w:val="20"/>
        </w:trPr>
        <w:tc>
          <w:tcPr>
            <w:tcW w:w="2731" w:type="pct"/>
            <w:hideMark/>
          </w:tcPr>
          <w:p w:rsidR="00DB19FE" w:rsidRPr="00DB19FE" w:rsidRDefault="00DB19FE" w:rsidP="00DB19FE">
            <w:pPr>
              <w:outlineLvl w:val="1"/>
              <w:rPr>
                <w:rFonts w:ascii="Arial" w:hAnsi="Arial" w:cs="Arial"/>
                <w:color w:val="000000"/>
                <w:sz w:val="12"/>
                <w:szCs w:val="12"/>
              </w:rPr>
            </w:pPr>
            <w:r w:rsidRPr="00DB19FE">
              <w:rPr>
                <w:rFonts w:ascii="Arial" w:hAnsi="Arial" w:cs="Arial"/>
                <w:color w:val="000000"/>
                <w:sz w:val="12"/>
                <w:szCs w:val="12"/>
              </w:rPr>
              <w:t>Поддержка молодой семьи в Валдайском муниципальном районе</w:t>
            </w:r>
          </w:p>
        </w:tc>
        <w:tc>
          <w:tcPr>
            <w:tcW w:w="412" w:type="pct"/>
            <w:noWrap/>
            <w:hideMark/>
          </w:tcPr>
          <w:p w:rsidR="00DB19FE" w:rsidRPr="00DB19FE" w:rsidRDefault="00DB19FE" w:rsidP="00DB19FE">
            <w:pPr>
              <w:jc w:val="center"/>
              <w:outlineLvl w:val="1"/>
              <w:rPr>
                <w:rFonts w:ascii="Arial" w:hAnsi="Arial" w:cs="Arial"/>
                <w:color w:val="000000"/>
                <w:sz w:val="12"/>
                <w:szCs w:val="12"/>
              </w:rPr>
            </w:pPr>
            <w:r w:rsidRPr="00DB19FE">
              <w:rPr>
                <w:rFonts w:ascii="Arial" w:hAnsi="Arial" w:cs="Arial"/>
                <w:color w:val="000000"/>
                <w:sz w:val="12"/>
                <w:szCs w:val="12"/>
              </w:rPr>
              <w:t>3130200000</w:t>
            </w:r>
          </w:p>
        </w:tc>
        <w:tc>
          <w:tcPr>
            <w:tcW w:w="226" w:type="pct"/>
            <w:noWrap/>
            <w:hideMark/>
          </w:tcPr>
          <w:p w:rsidR="00DB19FE" w:rsidRPr="00DB19FE" w:rsidRDefault="00DB19FE" w:rsidP="00DB19FE">
            <w:pPr>
              <w:jc w:val="center"/>
              <w:outlineLvl w:val="1"/>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1"/>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1"/>
              <w:rPr>
                <w:rFonts w:ascii="Arial" w:hAnsi="Arial" w:cs="Arial"/>
                <w:color w:val="000000"/>
                <w:sz w:val="12"/>
                <w:szCs w:val="12"/>
              </w:rPr>
            </w:pPr>
            <w:r w:rsidRPr="00DB19FE">
              <w:rPr>
                <w:rFonts w:ascii="Arial" w:hAnsi="Arial" w:cs="Arial"/>
                <w:color w:val="000000"/>
                <w:sz w:val="12"/>
                <w:szCs w:val="12"/>
              </w:rPr>
              <w:t>5 780,00</w:t>
            </w:r>
          </w:p>
        </w:tc>
        <w:tc>
          <w:tcPr>
            <w:tcW w:w="455" w:type="pct"/>
            <w:noWrap/>
            <w:hideMark/>
          </w:tcPr>
          <w:p w:rsidR="00DB19FE" w:rsidRPr="00DB19FE" w:rsidRDefault="00DB19FE" w:rsidP="00DB19FE">
            <w:pPr>
              <w:jc w:val="right"/>
              <w:outlineLvl w:val="1"/>
              <w:rPr>
                <w:rFonts w:ascii="Arial" w:hAnsi="Arial" w:cs="Arial"/>
                <w:color w:val="000000"/>
                <w:sz w:val="12"/>
                <w:szCs w:val="12"/>
              </w:rPr>
            </w:pPr>
            <w:r w:rsidRPr="00DB19FE">
              <w:rPr>
                <w:rFonts w:ascii="Arial" w:hAnsi="Arial" w:cs="Arial"/>
                <w:color w:val="000000"/>
                <w:sz w:val="12"/>
                <w:szCs w:val="12"/>
              </w:rPr>
              <w:t>5 780,00</w:t>
            </w:r>
          </w:p>
        </w:tc>
        <w:tc>
          <w:tcPr>
            <w:tcW w:w="455" w:type="pct"/>
            <w:noWrap/>
            <w:hideMark/>
          </w:tcPr>
          <w:p w:rsidR="00DB19FE" w:rsidRPr="00DB19FE" w:rsidRDefault="00DB19FE" w:rsidP="00DB19FE">
            <w:pPr>
              <w:jc w:val="right"/>
              <w:outlineLvl w:val="1"/>
              <w:rPr>
                <w:rFonts w:ascii="Arial" w:hAnsi="Arial" w:cs="Arial"/>
                <w:color w:val="000000"/>
                <w:sz w:val="12"/>
                <w:szCs w:val="12"/>
              </w:rPr>
            </w:pPr>
            <w:r w:rsidRPr="00DB19FE">
              <w:rPr>
                <w:rFonts w:ascii="Arial" w:hAnsi="Arial" w:cs="Arial"/>
                <w:color w:val="000000"/>
                <w:sz w:val="12"/>
                <w:szCs w:val="12"/>
              </w:rPr>
              <w:t>5 780,00</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Реализация прочих мероприятий муниципальной программы</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3130299990</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5 780,00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5 780,00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5 780,00</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Образование</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3130299990</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0700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5 780,00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5 780,00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5 780,00</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Молодежная политика</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3130299990</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0707</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5 780,00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5 780,00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5 780,00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3130299990</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0707</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621</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5 780,00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5 780,00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5 780,00</w:t>
            </w:r>
          </w:p>
        </w:tc>
      </w:tr>
      <w:tr w:rsidR="00DB19FE" w:rsidRPr="00AA0850" w:rsidTr="00DB19FE">
        <w:trPr>
          <w:trHeight w:val="20"/>
        </w:trPr>
        <w:tc>
          <w:tcPr>
            <w:tcW w:w="2731" w:type="pct"/>
            <w:hideMark/>
          </w:tcPr>
          <w:p w:rsidR="00DB19FE" w:rsidRPr="00DB19FE" w:rsidRDefault="00DB19FE" w:rsidP="00DB19FE">
            <w:pPr>
              <w:outlineLvl w:val="1"/>
              <w:rPr>
                <w:rFonts w:ascii="Arial" w:hAnsi="Arial" w:cs="Arial"/>
                <w:color w:val="000000"/>
                <w:sz w:val="12"/>
                <w:szCs w:val="12"/>
              </w:rPr>
            </w:pPr>
            <w:r w:rsidRPr="00DB19FE">
              <w:rPr>
                <w:rFonts w:ascii="Arial" w:hAnsi="Arial" w:cs="Arial"/>
                <w:color w:val="000000"/>
                <w:sz w:val="12"/>
                <w:szCs w:val="12"/>
              </w:rPr>
              <w:t>Поддержка молодежи, оказавшейся в трудной жизненной ситуации</w:t>
            </w:r>
          </w:p>
        </w:tc>
        <w:tc>
          <w:tcPr>
            <w:tcW w:w="412" w:type="pct"/>
            <w:noWrap/>
            <w:hideMark/>
          </w:tcPr>
          <w:p w:rsidR="00DB19FE" w:rsidRPr="00DB19FE" w:rsidRDefault="00DB19FE" w:rsidP="00DB19FE">
            <w:pPr>
              <w:jc w:val="center"/>
              <w:outlineLvl w:val="1"/>
              <w:rPr>
                <w:rFonts w:ascii="Arial" w:hAnsi="Arial" w:cs="Arial"/>
                <w:color w:val="000000"/>
                <w:sz w:val="12"/>
                <w:szCs w:val="12"/>
              </w:rPr>
            </w:pPr>
            <w:r w:rsidRPr="00DB19FE">
              <w:rPr>
                <w:rFonts w:ascii="Arial" w:hAnsi="Arial" w:cs="Arial"/>
                <w:color w:val="000000"/>
                <w:sz w:val="12"/>
                <w:szCs w:val="12"/>
              </w:rPr>
              <w:t>3130300000</w:t>
            </w:r>
          </w:p>
        </w:tc>
        <w:tc>
          <w:tcPr>
            <w:tcW w:w="226" w:type="pct"/>
            <w:noWrap/>
            <w:hideMark/>
          </w:tcPr>
          <w:p w:rsidR="00DB19FE" w:rsidRPr="00DB19FE" w:rsidRDefault="00DB19FE" w:rsidP="00DB19FE">
            <w:pPr>
              <w:jc w:val="center"/>
              <w:outlineLvl w:val="1"/>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1"/>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1"/>
              <w:rPr>
                <w:rFonts w:ascii="Arial" w:hAnsi="Arial" w:cs="Arial"/>
                <w:color w:val="000000"/>
                <w:sz w:val="12"/>
                <w:szCs w:val="12"/>
              </w:rPr>
            </w:pPr>
            <w:r w:rsidRPr="00DB19FE">
              <w:rPr>
                <w:rFonts w:ascii="Arial" w:hAnsi="Arial" w:cs="Arial"/>
                <w:color w:val="000000"/>
                <w:sz w:val="12"/>
                <w:szCs w:val="12"/>
              </w:rPr>
              <w:t>6 000,00</w:t>
            </w:r>
          </w:p>
        </w:tc>
        <w:tc>
          <w:tcPr>
            <w:tcW w:w="455" w:type="pct"/>
            <w:noWrap/>
            <w:hideMark/>
          </w:tcPr>
          <w:p w:rsidR="00DB19FE" w:rsidRPr="00DB19FE" w:rsidRDefault="00DB19FE" w:rsidP="00DB19FE">
            <w:pPr>
              <w:jc w:val="right"/>
              <w:outlineLvl w:val="1"/>
              <w:rPr>
                <w:rFonts w:ascii="Arial" w:hAnsi="Arial" w:cs="Arial"/>
                <w:color w:val="000000"/>
                <w:sz w:val="12"/>
                <w:szCs w:val="12"/>
              </w:rPr>
            </w:pPr>
            <w:r w:rsidRPr="00DB19FE">
              <w:rPr>
                <w:rFonts w:ascii="Arial" w:hAnsi="Arial" w:cs="Arial"/>
                <w:color w:val="000000"/>
                <w:sz w:val="12"/>
                <w:szCs w:val="12"/>
              </w:rPr>
              <w:t>6 000,00</w:t>
            </w:r>
          </w:p>
        </w:tc>
        <w:tc>
          <w:tcPr>
            <w:tcW w:w="455" w:type="pct"/>
            <w:noWrap/>
            <w:hideMark/>
          </w:tcPr>
          <w:p w:rsidR="00DB19FE" w:rsidRPr="00DB19FE" w:rsidRDefault="00DB19FE" w:rsidP="00DB19FE">
            <w:pPr>
              <w:jc w:val="right"/>
              <w:outlineLvl w:val="1"/>
              <w:rPr>
                <w:rFonts w:ascii="Arial" w:hAnsi="Arial" w:cs="Arial"/>
                <w:color w:val="000000"/>
                <w:sz w:val="12"/>
                <w:szCs w:val="12"/>
              </w:rPr>
            </w:pPr>
            <w:r w:rsidRPr="00DB19FE">
              <w:rPr>
                <w:rFonts w:ascii="Arial" w:hAnsi="Arial" w:cs="Arial"/>
                <w:color w:val="000000"/>
                <w:sz w:val="12"/>
                <w:szCs w:val="12"/>
              </w:rPr>
              <w:t>6 000,00</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Реализация прочих мероприятий муниципальной программы</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3130399990</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6 000,00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6 000,00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6 000,00</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Образование</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3130399990</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0700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6 000,00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6 000,00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6 000,00</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Молодежная политика</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3130399990</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0707</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6 000,00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6 000,00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6 000,00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3130399990</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0707</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621</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6 000,00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6 000,00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6 000,00</w:t>
            </w:r>
          </w:p>
        </w:tc>
      </w:tr>
      <w:tr w:rsidR="00DB19FE" w:rsidRPr="00AA0850" w:rsidTr="00DB19FE">
        <w:trPr>
          <w:trHeight w:val="20"/>
        </w:trPr>
        <w:tc>
          <w:tcPr>
            <w:tcW w:w="2731" w:type="pct"/>
            <w:hideMark/>
          </w:tcPr>
          <w:p w:rsidR="00DB19FE" w:rsidRPr="00DB19FE" w:rsidRDefault="00DB19FE" w:rsidP="00DB19FE">
            <w:pPr>
              <w:outlineLvl w:val="1"/>
              <w:rPr>
                <w:rFonts w:ascii="Arial" w:hAnsi="Arial" w:cs="Arial"/>
                <w:color w:val="000000"/>
                <w:sz w:val="12"/>
                <w:szCs w:val="12"/>
              </w:rPr>
            </w:pPr>
            <w:r w:rsidRPr="00DB19FE">
              <w:rPr>
                <w:rFonts w:ascii="Arial" w:hAnsi="Arial" w:cs="Arial"/>
                <w:color w:val="000000"/>
                <w:sz w:val="12"/>
                <w:szCs w:val="12"/>
              </w:rPr>
              <w:t>Содействие в формировании ценностей здорового образа жизни, организации летнего отдыха, молодежного туризма, экологической культуры, повышение уровня культуры, безопасности жизнедеятельности молодежи</w:t>
            </w:r>
          </w:p>
        </w:tc>
        <w:tc>
          <w:tcPr>
            <w:tcW w:w="412" w:type="pct"/>
            <w:noWrap/>
            <w:hideMark/>
          </w:tcPr>
          <w:p w:rsidR="00DB19FE" w:rsidRPr="00DB19FE" w:rsidRDefault="00DB19FE" w:rsidP="00DB19FE">
            <w:pPr>
              <w:jc w:val="center"/>
              <w:outlineLvl w:val="1"/>
              <w:rPr>
                <w:rFonts w:ascii="Arial" w:hAnsi="Arial" w:cs="Arial"/>
                <w:color w:val="000000"/>
                <w:sz w:val="12"/>
                <w:szCs w:val="12"/>
              </w:rPr>
            </w:pPr>
            <w:r w:rsidRPr="00DB19FE">
              <w:rPr>
                <w:rFonts w:ascii="Arial" w:hAnsi="Arial" w:cs="Arial"/>
                <w:color w:val="000000"/>
                <w:sz w:val="12"/>
                <w:szCs w:val="12"/>
              </w:rPr>
              <w:t>3130400000</w:t>
            </w:r>
          </w:p>
        </w:tc>
        <w:tc>
          <w:tcPr>
            <w:tcW w:w="226" w:type="pct"/>
            <w:noWrap/>
            <w:hideMark/>
          </w:tcPr>
          <w:p w:rsidR="00DB19FE" w:rsidRPr="00DB19FE" w:rsidRDefault="00DB19FE" w:rsidP="00DB19FE">
            <w:pPr>
              <w:jc w:val="center"/>
              <w:outlineLvl w:val="1"/>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1"/>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1"/>
              <w:rPr>
                <w:rFonts w:ascii="Arial" w:hAnsi="Arial" w:cs="Arial"/>
                <w:color w:val="000000"/>
                <w:sz w:val="12"/>
                <w:szCs w:val="12"/>
              </w:rPr>
            </w:pPr>
            <w:r w:rsidRPr="00DB19FE">
              <w:rPr>
                <w:rFonts w:ascii="Arial" w:hAnsi="Arial" w:cs="Arial"/>
                <w:color w:val="000000"/>
                <w:sz w:val="12"/>
                <w:szCs w:val="12"/>
              </w:rPr>
              <w:t>17 480,00</w:t>
            </w:r>
          </w:p>
        </w:tc>
        <w:tc>
          <w:tcPr>
            <w:tcW w:w="455" w:type="pct"/>
            <w:noWrap/>
            <w:hideMark/>
          </w:tcPr>
          <w:p w:rsidR="00DB19FE" w:rsidRPr="00DB19FE" w:rsidRDefault="00DB19FE" w:rsidP="00DB19FE">
            <w:pPr>
              <w:jc w:val="right"/>
              <w:outlineLvl w:val="1"/>
              <w:rPr>
                <w:rFonts w:ascii="Arial" w:hAnsi="Arial" w:cs="Arial"/>
                <w:color w:val="000000"/>
                <w:sz w:val="12"/>
                <w:szCs w:val="12"/>
              </w:rPr>
            </w:pPr>
            <w:r w:rsidRPr="00DB19FE">
              <w:rPr>
                <w:rFonts w:ascii="Arial" w:hAnsi="Arial" w:cs="Arial"/>
                <w:color w:val="000000"/>
                <w:sz w:val="12"/>
                <w:szCs w:val="12"/>
              </w:rPr>
              <w:t>17 480,00</w:t>
            </w:r>
          </w:p>
        </w:tc>
        <w:tc>
          <w:tcPr>
            <w:tcW w:w="455" w:type="pct"/>
            <w:noWrap/>
            <w:hideMark/>
          </w:tcPr>
          <w:p w:rsidR="00DB19FE" w:rsidRPr="00DB19FE" w:rsidRDefault="00DB19FE" w:rsidP="00DB19FE">
            <w:pPr>
              <w:jc w:val="right"/>
              <w:outlineLvl w:val="1"/>
              <w:rPr>
                <w:rFonts w:ascii="Arial" w:hAnsi="Arial" w:cs="Arial"/>
                <w:color w:val="000000"/>
                <w:sz w:val="12"/>
                <w:szCs w:val="12"/>
              </w:rPr>
            </w:pPr>
            <w:r w:rsidRPr="00DB19FE">
              <w:rPr>
                <w:rFonts w:ascii="Arial" w:hAnsi="Arial" w:cs="Arial"/>
                <w:color w:val="000000"/>
                <w:sz w:val="12"/>
                <w:szCs w:val="12"/>
              </w:rPr>
              <w:t>17 480,00</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Реализация прочих мероприятий муниципальной программы</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3130499990</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17 480,00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17 480,00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17 480,00</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Образование</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3130499990</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0700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17 480,00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17 480,00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17 480,00</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Молодежная политика</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3130499990</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0707</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17 480,00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17 480,00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17 480,00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3130499990</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0707</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621</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17 480,00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17 480,00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17 480,00</w:t>
            </w:r>
          </w:p>
        </w:tc>
      </w:tr>
      <w:tr w:rsidR="00DB19FE" w:rsidRPr="00AA0850" w:rsidTr="00DB19FE">
        <w:trPr>
          <w:trHeight w:val="20"/>
        </w:trPr>
        <w:tc>
          <w:tcPr>
            <w:tcW w:w="2731" w:type="pct"/>
            <w:hideMark/>
          </w:tcPr>
          <w:p w:rsidR="00DB19FE" w:rsidRPr="00DB19FE" w:rsidRDefault="00DB19FE" w:rsidP="00DB19FE">
            <w:pPr>
              <w:outlineLvl w:val="1"/>
              <w:rPr>
                <w:rFonts w:ascii="Arial" w:hAnsi="Arial" w:cs="Arial"/>
                <w:color w:val="000000"/>
                <w:sz w:val="12"/>
                <w:szCs w:val="12"/>
              </w:rPr>
            </w:pPr>
            <w:r w:rsidRPr="00DB19FE">
              <w:rPr>
                <w:rFonts w:ascii="Arial" w:hAnsi="Arial" w:cs="Arial"/>
                <w:color w:val="000000"/>
                <w:sz w:val="12"/>
                <w:szCs w:val="12"/>
              </w:rPr>
              <w:t>Выявление, продвижение и поддержка активности молодежи и ее достижений в различных сферах деятельности, в том числе по волонтерскому движению</w:t>
            </w:r>
          </w:p>
        </w:tc>
        <w:tc>
          <w:tcPr>
            <w:tcW w:w="412" w:type="pct"/>
            <w:noWrap/>
            <w:hideMark/>
          </w:tcPr>
          <w:p w:rsidR="00DB19FE" w:rsidRPr="00DB19FE" w:rsidRDefault="00DB19FE" w:rsidP="00DB19FE">
            <w:pPr>
              <w:jc w:val="center"/>
              <w:outlineLvl w:val="1"/>
              <w:rPr>
                <w:rFonts w:ascii="Arial" w:hAnsi="Arial" w:cs="Arial"/>
                <w:color w:val="000000"/>
                <w:sz w:val="12"/>
                <w:szCs w:val="12"/>
              </w:rPr>
            </w:pPr>
            <w:r w:rsidRPr="00DB19FE">
              <w:rPr>
                <w:rFonts w:ascii="Arial" w:hAnsi="Arial" w:cs="Arial"/>
                <w:color w:val="000000"/>
                <w:sz w:val="12"/>
                <w:szCs w:val="12"/>
              </w:rPr>
              <w:t>3130500000</w:t>
            </w:r>
          </w:p>
        </w:tc>
        <w:tc>
          <w:tcPr>
            <w:tcW w:w="226" w:type="pct"/>
            <w:noWrap/>
            <w:hideMark/>
          </w:tcPr>
          <w:p w:rsidR="00DB19FE" w:rsidRPr="00DB19FE" w:rsidRDefault="00DB19FE" w:rsidP="00DB19FE">
            <w:pPr>
              <w:jc w:val="center"/>
              <w:outlineLvl w:val="1"/>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1"/>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1"/>
              <w:rPr>
                <w:rFonts w:ascii="Arial" w:hAnsi="Arial" w:cs="Arial"/>
                <w:color w:val="000000"/>
                <w:sz w:val="12"/>
                <w:szCs w:val="12"/>
              </w:rPr>
            </w:pPr>
            <w:r w:rsidRPr="00DB19FE">
              <w:rPr>
                <w:rFonts w:ascii="Arial" w:hAnsi="Arial" w:cs="Arial"/>
                <w:color w:val="000000"/>
                <w:sz w:val="12"/>
                <w:szCs w:val="12"/>
              </w:rPr>
              <w:t>564 660,00</w:t>
            </w:r>
          </w:p>
        </w:tc>
        <w:tc>
          <w:tcPr>
            <w:tcW w:w="455" w:type="pct"/>
            <w:noWrap/>
            <w:hideMark/>
          </w:tcPr>
          <w:p w:rsidR="00DB19FE" w:rsidRPr="00DB19FE" w:rsidRDefault="00DB19FE" w:rsidP="00DB19FE">
            <w:pPr>
              <w:jc w:val="right"/>
              <w:outlineLvl w:val="1"/>
              <w:rPr>
                <w:rFonts w:ascii="Arial" w:hAnsi="Arial" w:cs="Arial"/>
                <w:color w:val="000000"/>
                <w:sz w:val="12"/>
                <w:szCs w:val="12"/>
              </w:rPr>
            </w:pPr>
            <w:r w:rsidRPr="00DB19FE">
              <w:rPr>
                <w:rFonts w:ascii="Arial" w:hAnsi="Arial" w:cs="Arial"/>
                <w:color w:val="000000"/>
                <w:sz w:val="12"/>
                <w:szCs w:val="12"/>
              </w:rPr>
              <w:t>415 960,00</w:t>
            </w:r>
          </w:p>
        </w:tc>
        <w:tc>
          <w:tcPr>
            <w:tcW w:w="455" w:type="pct"/>
            <w:noWrap/>
            <w:hideMark/>
          </w:tcPr>
          <w:p w:rsidR="00DB19FE" w:rsidRPr="00DB19FE" w:rsidRDefault="00DB19FE" w:rsidP="00DB19FE">
            <w:pPr>
              <w:jc w:val="right"/>
              <w:outlineLvl w:val="1"/>
              <w:rPr>
                <w:rFonts w:ascii="Arial" w:hAnsi="Arial" w:cs="Arial"/>
                <w:color w:val="000000"/>
                <w:sz w:val="12"/>
                <w:szCs w:val="12"/>
              </w:rPr>
            </w:pPr>
            <w:r w:rsidRPr="00DB19FE">
              <w:rPr>
                <w:rFonts w:ascii="Arial" w:hAnsi="Arial" w:cs="Arial"/>
                <w:color w:val="000000"/>
                <w:sz w:val="12"/>
                <w:szCs w:val="12"/>
              </w:rPr>
              <w:t>415 960,00</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Содержание муниципального ресурсного центра поддержки добровольчества (волонтерства) "БлагоДарю 53" на базе муниципального автономного учреждения Молодежного центра "Юность" им. Н.И. Филина</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3130510190</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350 000,00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350 000,00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350 000,00</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Образование</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3130510190</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0700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350 000,00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350 000,00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350 000,00</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Молодежная политика</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3130510190</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0707</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350 000,00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350 000,00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350 000,00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3130510190</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0707</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621</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350 000,00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350 000,00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350 000,00</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Реализация прочих мероприятий муниципальной программы</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3130599990</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214 660,00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65 960,00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65 960,00</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Образование</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3130599990</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0700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214 660,00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65 960,00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65 960,00</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Молодежная политика</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3130599990</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0707</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214 660,00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65 960,00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65 960,00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3130599990</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0707</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621</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214 660,00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65 960,00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65 960,00</w:t>
            </w:r>
          </w:p>
        </w:tc>
      </w:tr>
      <w:tr w:rsidR="00DB19FE" w:rsidRPr="00AA0850" w:rsidTr="00DB19FE">
        <w:trPr>
          <w:trHeight w:val="20"/>
        </w:trPr>
        <w:tc>
          <w:tcPr>
            <w:tcW w:w="2731" w:type="pct"/>
            <w:hideMark/>
          </w:tcPr>
          <w:p w:rsidR="00DB19FE" w:rsidRPr="00DB19FE" w:rsidRDefault="00DB19FE" w:rsidP="00DB19FE">
            <w:pPr>
              <w:outlineLvl w:val="1"/>
              <w:rPr>
                <w:rFonts w:ascii="Arial" w:hAnsi="Arial" w:cs="Arial"/>
                <w:color w:val="000000"/>
                <w:sz w:val="12"/>
                <w:szCs w:val="12"/>
              </w:rPr>
            </w:pPr>
            <w:r w:rsidRPr="00DB19FE">
              <w:rPr>
                <w:rFonts w:ascii="Arial" w:hAnsi="Arial" w:cs="Arial"/>
                <w:color w:val="000000"/>
                <w:sz w:val="12"/>
                <w:szCs w:val="12"/>
              </w:rPr>
              <w:t>Развитие инфраструктуры учреждений по работе с молодежью</w:t>
            </w:r>
          </w:p>
        </w:tc>
        <w:tc>
          <w:tcPr>
            <w:tcW w:w="412" w:type="pct"/>
            <w:noWrap/>
            <w:hideMark/>
          </w:tcPr>
          <w:p w:rsidR="00DB19FE" w:rsidRPr="00DB19FE" w:rsidRDefault="00DB19FE" w:rsidP="00DB19FE">
            <w:pPr>
              <w:jc w:val="center"/>
              <w:outlineLvl w:val="1"/>
              <w:rPr>
                <w:rFonts w:ascii="Arial" w:hAnsi="Arial" w:cs="Arial"/>
                <w:color w:val="000000"/>
                <w:sz w:val="12"/>
                <w:szCs w:val="12"/>
              </w:rPr>
            </w:pPr>
            <w:r w:rsidRPr="00DB19FE">
              <w:rPr>
                <w:rFonts w:ascii="Arial" w:hAnsi="Arial" w:cs="Arial"/>
                <w:color w:val="000000"/>
                <w:sz w:val="12"/>
                <w:szCs w:val="12"/>
              </w:rPr>
              <w:t>3130600000</w:t>
            </w:r>
          </w:p>
        </w:tc>
        <w:tc>
          <w:tcPr>
            <w:tcW w:w="226" w:type="pct"/>
            <w:noWrap/>
            <w:hideMark/>
          </w:tcPr>
          <w:p w:rsidR="00DB19FE" w:rsidRPr="00DB19FE" w:rsidRDefault="00DB19FE" w:rsidP="00DB19FE">
            <w:pPr>
              <w:jc w:val="center"/>
              <w:outlineLvl w:val="1"/>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1"/>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1"/>
              <w:rPr>
                <w:rFonts w:ascii="Arial" w:hAnsi="Arial" w:cs="Arial"/>
                <w:color w:val="000000"/>
                <w:sz w:val="12"/>
                <w:szCs w:val="12"/>
              </w:rPr>
            </w:pPr>
            <w:r w:rsidRPr="00DB19FE">
              <w:rPr>
                <w:rFonts w:ascii="Arial" w:hAnsi="Arial" w:cs="Arial"/>
                <w:color w:val="000000"/>
                <w:sz w:val="12"/>
                <w:szCs w:val="12"/>
              </w:rPr>
              <w:t>9 506 101,00</w:t>
            </w:r>
          </w:p>
        </w:tc>
        <w:tc>
          <w:tcPr>
            <w:tcW w:w="455" w:type="pct"/>
            <w:noWrap/>
            <w:hideMark/>
          </w:tcPr>
          <w:p w:rsidR="00DB19FE" w:rsidRPr="00DB19FE" w:rsidRDefault="00DB19FE" w:rsidP="00DB19FE">
            <w:pPr>
              <w:jc w:val="right"/>
              <w:outlineLvl w:val="1"/>
              <w:rPr>
                <w:rFonts w:ascii="Arial" w:hAnsi="Arial" w:cs="Arial"/>
                <w:color w:val="000000"/>
                <w:sz w:val="12"/>
                <w:szCs w:val="12"/>
              </w:rPr>
            </w:pPr>
            <w:r w:rsidRPr="00DB19FE">
              <w:rPr>
                <w:rFonts w:ascii="Arial" w:hAnsi="Arial" w:cs="Arial"/>
                <w:color w:val="000000"/>
                <w:sz w:val="12"/>
                <w:szCs w:val="12"/>
              </w:rPr>
              <w:t>7 624 820,00</w:t>
            </w:r>
          </w:p>
        </w:tc>
        <w:tc>
          <w:tcPr>
            <w:tcW w:w="455" w:type="pct"/>
            <w:noWrap/>
            <w:hideMark/>
          </w:tcPr>
          <w:p w:rsidR="00DB19FE" w:rsidRPr="00DB19FE" w:rsidRDefault="00DB19FE" w:rsidP="00DB19FE">
            <w:pPr>
              <w:jc w:val="right"/>
              <w:outlineLvl w:val="1"/>
              <w:rPr>
                <w:rFonts w:ascii="Arial" w:hAnsi="Arial" w:cs="Arial"/>
                <w:color w:val="000000"/>
                <w:sz w:val="12"/>
                <w:szCs w:val="12"/>
              </w:rPr>
            </w:pPr>
            <w:r w:rsidRPr="00DB19FE">
              <w:rPr>
                <w:rFonts w:ascii="Arial" w:hAnsi="Arial" w:cs="Arial"/>
                <w:color w:val="000000"/>
                <w:sz w:val="12"/>
                <w:szCs w:val="12"/>
              </w:rPr>
              <w:t>6 154 920,00</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Обеспечение деятельности муниципального автономного учреждения "Молодежный центр "Юность"-заработная плата</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3130601081</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4 867 300,00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4 867 300,00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4 867 300,00</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Образование</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3130601081</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0700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4 867 300,00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4 867 300,00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4 867 300,00</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Молодежная политика</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3130601081</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0707</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4 867 300,00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4 867 300,00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4 867 300,00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3130601081</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0707</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621</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4 867 300,00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4 867 300,00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4 867 300,00</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Обеспечение деятельности муниципального автономного учреждения "Молодежный центр "Юность"-начисления на заработную плату</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3130601082</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1 469 900,00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1 469 900,00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Образование</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3130601082</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0700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1 469 900,00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1 469 900,00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Молодежная политика</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3130601082</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0707</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1 469 900,00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1 469 900,00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3130601082</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0707</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621</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1 469 900,00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1 469 900,00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Обеспечение деятельности муниципального автономного учреждения "Молодежный центр "Юность"-материальные затраты, налоги</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3130601083</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1 076 021,00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506 720,00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506 720,00</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Образование</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3130601083</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0700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1 076 021,00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506 720,00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506 720,00</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Молодежная политика</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3130601083</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0707</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1 076 021,00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506 720,00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506 720,00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3130601083</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0707</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621</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1 076 021,00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506 720,00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506 720,00</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Текущий ремонт здания МАУ "МЦ "Юность" им. Н.И.Филина</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3130601084</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979 580,00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Образование</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3130601084</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0700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979 580,00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Молодежная политика</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3130601084</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0707</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979 580,00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Субсидии автономным учреждениям на иные цели</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3130601084</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0707</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622</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979 580,00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На частичную компенсацию дополнительных расходов на повышение оплаты труда работников бюджетной сферы-заработная плата</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3130671411</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255 300,00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Образование</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3130671411</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0700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255 300,00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Молодежная политика</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3130671411</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0707</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255 300,00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3130671411</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0707</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621</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255 300,00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На частичную компенсацию дополнительных расходов на повышение оплаты труда работников бюджетной сферы-начисления на заработную плату</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3130671412</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77 100,00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Образование</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3130671412</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0700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77 100,00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Молодежная политика</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3130671412</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0707</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77 100,00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3130671412</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0707</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621</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77 100,00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На софинансирование расходов муниципальных казенных, бюджетных и автономных учреждений по приобретению коммунальных услуг(Субсидия)</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3130672300</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624 700,00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624 700,00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624 700,00</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Образование</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3130672300</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0700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624 700,00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624 700,00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624 700,00</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Молодежная политика</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3130672300</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0707</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624 700,00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624 700,00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624 700,00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3130672300</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0707</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621</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624 700,00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624 700,00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624 700,00</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Софинансирование расходов муниципальных казенных, бюджетных и автономных учреждений по приобретению коммунальных услуг</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31306S2300</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156 200,00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156 200,00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156 200,00</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Образование</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31306S2300</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0700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156 200,00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156 200,00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156 200,00</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Молодежная политика</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31306S2300</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0707</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156 200,00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156 200,00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156 200,00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31306S2300</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0707</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621</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156 200,00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156 200,00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156 200,00</w:t>
            </w:r>
          </w:p>
        </w:tc>
      </w:tr>
      <w:tr w:rsidR="00DB19FE" w:rsidRPr="00AA0850" w:rsidTr="00DB19FE">
        <w:trPr>
          <w:trHeight w:val="20"/>
        </w:trPr>
        <w:tc>
          <w:tcPr>
            <w:tcW w:w="2731" w:type="pct"/>
            <w:hideMark/>
          </w:tcPr>
          <w:p w:rsidR="00DB19FE" w:rsidRPr="00DB19FE" w:rsidRDefault="00DB19FE" w:rsidP="00DB19FE">
            <w:pPr>
              <w:outlineLvl w:val="1"/>
              <w:rPr>
                <w:rFonts w:ascii="Arial" w:hAnsi="Arial" w:cs="Arial"/>
                <w:color w:val="000000"/>
                <w:sz w:val="12"/>
                <w:szCs w:val="12"/>
              </w:rPr>
            </w:pPr>
            <w:r w:rsidRPr="00DB19FE">
              <w:rPr>
                <w:rFonts w:ascii="Arial" w:hAnsi="Arial" w:cs="Arial"/>
                <w:color w:val="000000"/>
                <w:sz w:val="12"/>
                <w:szCs w:val="12"/>
              </w:rPr>
              <w:t>Федеральный проект "Мы вместе (Воспитание гармонично развитой личности)"</w:t>
            </w:r>
          </w:p>
        </w:tc>
        <w:tc>
          <w:tcPr>
            <w:tcW w:w="412" w:type="pct"/>
            <w:noWrap/>
            <w:hideMark/>
          </w:tcPr>
          <w:p w:rsidR="00DB19FE" w:rsidRPr="00DB19FE" w:rsidRDefault="00DB19FE" w:rsidP="00DB19FE">
            <w:pPr>
              <w:jc w:val="center"/>
              <w:outlineLvl w:val="1"/>
              <w:rPr>
                <w:rFonts w:ascii="Arial" w:hAnsi="Arial" w:cs="Arial"/>
                <w:color w:val="000000"/>
                <w:sz w:val="12"/>
                <w:szCs w:val="12"/>
              </w:rPr>
            </w:pPr>
            <w:r w:rsidRPr="00DB19FE">
              <w:rPr>
                <w:rFonts w:ascii="Arial" w:hAnsi="Arial" w:cs="Arial"/>
                <w:color w:val="000000"/>
                <w:sz w:val="12"/>
                <w:szCs w:val="12"/>
              </w:rPr>
              <w:t>313Ю200000</w:t>
            </w:r>
          </w:p>
        </w:tc>
        <w:tc>
          <w:tcPr>
            <w:tcW w:w="226" w:type="pct"/>
            <w:noWrap/>
            <w:hideMark/>
          </w:tcPr>
          <w:p w:rsidR="00DB19FE" w:rsidRPr="00DB19FE" w:rsidRDefault="00DB19FE" w:rsidP="00DB19FE">
            <w:pPr>
              <w:jc w:val="center"/>
              <w:outlineLvl w:val="1"/>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1"/>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1"/>
              <w:rPr>
                <w:rFonts w:ascii="Arial" w:hAnsi="Arial" w:cs="Arial"/>
                <w:color w:val="000000"/>
                <w:sz w:val="12"/>
                <w:szCs w:val="12"/>
              </w:rPr>
            </w:pPr>
            <w:r w:rsidRPr="00DB19FE">
              <w:rPr>
                <w:rFonts w:ascii="Arial" w:hAnsi="Arial" w:cs="Arial"/>
                <w:color w:val="000000"/>
                <w:sz w:val="12"/>
                <w:szCs w:val="12"/>
              </w:rPr>
              <w:t>877 861,75</w:t>
            </w:r>
          </w:p>
        </w:tc>
        <w:tc>
          <w:tcPr>
            <w:tcW w:w="455" w:type="pct"/>
            <w:noWrap/>
            <w:hideMark/>
          </w:tcPr>
          <w:p w:rsidR="00DB19FE" w:rsidRPr="00DB19FE" w:rsidRDefault="00DB19FE" w:rsidP="00DB19FE">
            <w:pPr>
              <w:jc w:val="right"/>
              <w:outlineLvl w:val="1"/>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1"/>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На реализацию практик поддержки добровольчества (волонтёрства) по итогам проведения ежегодного Всероссийского конкурса лучших региональных практик поддержки и развития добровольчества (волонтёрства) "Регион добрых дел"</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313Ю254121</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877 861,75</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Образование</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313Ю254121</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0700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877 861,75</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Молодежная политика</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313Ю254121</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0707</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877 861,75</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Субсидии автономным учреждениям на иные цели</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313Ю254121</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0707</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622</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877 861,75</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0"/>
              <w:rPr>
                <w:rFonts w:ascii="Arial" w:hAnsi="Arial" w:cs="Arial"/>
                <w:color w:val="000000"/>
                <w:sz w:val="12"/>
                <w:szCs w:val="12"/>
              </w:rPr>
            </w:pPr>
            <w:r w:rsidRPr="00DB19FE">
              <w:rPr>
                <w:rFonts w:ascii="Arial" w:hAnsi="Arial" w:cs="Arial"/>
                <w:color w:val="000000"/>
                <w:sz w:val="12"/>
                <w:szCs w:val="12"/>
              </w:rPr>
              <w:t>Подпрограмма "Патриотическое воспитание населения Валдайского муниципального района"</w:t>
            </w:r>
          </w:p>
        </w:tc>
        <w:tc>
          <w:tcPr>
            <w:tcW w:w="412" w:type="pct"/>
            <w:noWrap/>
            <w:hideMark/>
          </w:tcPr>
          <w:p w:rsidR="00DB19FE" w:rsidRPr="00DB19FE" w:rsidRDefault="00DB19FE" w:rsidP="00DB19FE">
            <w:pPr>
              <w:jc w:val="center"/>
              <w:outlineLvl w:val="0"/>
              <w:rPr>
                <w:rFonts w:ascii="Arial" w:hAnsi="Arial" w:cs="Arial"/>
                <w:color w:val="000000"/>
                <w:sz w:val="12"/>
                <w:szCs w:val="12"/>
              </w:rPr>
            </w:pPr>
            <w:r w:rsidRPr="00DB19FE">
              <w:rPr>
                <w:rFonts w:ascii="Arial" w:hAnsi="Arial" w:cs="Arial"/>
                <w:color w:val="000000"/>
                <w:sz w:val="12"/>
                <w:szCs w:val="12"/>
              </w:rPr>
              <w:t>3140000000</w:t>
            </w:r>
          </w:p>
        </w:tc>
        <w:tc>
          <w:tcPr>
            <w:tcW w:w="226" w:type="pct"/>
            <w:noWrap/>
            <w:hideMark/>
          </w:tcPr>
          <w:p w:rsidR="00DB19FE" w:rsidRPr="00DB19FE" w:rsidRDefault="00DB19FE" w:rsidP="00DB19FE">
            <w:pPr>
              <w:jc w:val="center"/>
              <w:outlineLvl w:val="0"/>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0"/>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0"/>
              <w:rPr>
                <w:rFonts w:ascii="Arial" w:hAnsi="Arial" w:cs="Arial"/>
                <w:color w:val="000000"/>
                <w:sz w:val="12"/>
                <w:szCs w:val="12"/>
              </w:rPr>
            </w:pPr>
            <w:r w:rsidRPr="00DB19FE">
              <w:rPr>
                <w:rFonts w:ascii="Arial" w:hAnsi="Arial" w:cs="Arial"/>
                <w:color w:val="000000"/>
                <w:sz w:val="12"/>
                <w:szCs w:val="12"/>
              </w:rPr>
              <w:t>433 520,56</w:t>
            </w:r>
          </w:p>
        </w:tc>
        <w:tc>
          <w:tcPr>
            <w:tcW w:w="455" w:type="pct"/>
            <w:noWrap/>
            <w:hideMark/>
          </w:tcPr>
          <w:p w:rsidR="00DB19FE" w:rsidRPr="00DB19FE" w:rsidRDefault="00DB19FE" w:rsidP="00DB19FE">
            <w:pPr>
              <w:jc w:val="right"/>
              <w:outlineLvl w:val="0"/>
              <w:rPr>
                <w:rFonts w:ascii="Arial" w:hAnsi="Arial" w:cs="Arial"/>
                <w:color w:val="000000"/>
                <w:sz w:val="12"/>
                <w:szCs w:val="12"/>
              </w:rPr>
            </w:pPr>
            <w:r w:rsidRPr="00DB19FE">
              <w:rPr>
                <w:rFonts w:ascii="Arial" w:hAnsi="Arial" w:cs="Arial"/>
                <w:color w:val="000000"/>
                <w:sz w:val="12"/>
                <w:szCs w:val="12"/>
              </w:rPr>
              <w:t>314 400,00</w:t>
            </w:r>
          </w:p>
        </w:tc>
        <w:tc>
          <w:tcPr>
            <w:tcW w:w="455" w:type="pct"/>
            <w:noWrap/>
            <w:hideMark/>
          </w:tcPr>
          <w:p w:rsidR="00DB19FE" w:rsidRPr="00DB19FE" w:rsidRDefault="00DB19FE" w:rsidP="00DB19FE">
            <w:pPr>
              <w:jc w:val="right"/>
              <w:outlineLvl w:val="0"/>
              <w:rPr>
                <w:rFonts w:ascii="Arial" w:hAnsi="Arial" w:cs="Arial"/>
                <w:color w:val="000000"/>
                <w:sz w:val="12"/>
                <w:szCs w:val="12"/>
              </w:rPr>
            </w:pPr>
            <w:r w:rsidRPr="00DB19FE">
              <w:rPr>
                <w:rFonts w:ascii="Arial" w:hAnsi="Arial" w:cs="Arial"/>
                <w:color w:val="000000"/>
                <w:sz w:val="12"/>
                <w:szCs w:val="12"/>
              </w:rPr>
              <w:t>314 400,00</w:t>
            </w:r>
          </w:p>
        </w:tc>
      </w:tr>
      <w:tr w:rsidR="00DB19FE" w:rsidRPr="00AA0850" w:rsidTr="00DB19FE">
        <w:trPr>
          <w:trHeight w:val="20"/>
        </w:trPr>
        <w:tc>
          <w:tcPr>
            <w:tcW w:w="2731" w:type="pct"/>
            <w:hideMark/>
          </w:tcPr>
          <w:p w:rsidR="00DB19FE" w:rsidRPr="00DB19FE" w:rsidRDefault="00DB19FE" w:rsidP="00DB19FE">
            <w:pPr>
              <w:outlineLvl w:val="1"/>
              <w:rPr>
                <w:rFonts w:ascii="Arial" w:hAnsi="Arial" w:cs="Arial"/>
                <w:color w:val="000000"/>
                <w:sz w:val="12"/>
                <w:szCs w:val="12"/>
              </w:rPr>
            </w:pPr>
            <w:r w:rsidRPr="00DB19FE">
              <w:rPr>
                <w:rFonts w:ascii="Arial" w:hAnsi="Arial" w:cs="Arial"/>
                <w:color w:val="000000"/>
                <w:sz w:val="12"/>
                <w:szCs w:val="12"/>
              </w:rPr>
              <w:t>Информационно-методическое сопровождение патриотического воспитания граждан</w:t>
            </w:r>
          </w:p>
        </w:tc>
        <w:tc>
          <w:tcPr>
            <w:tcW w:w="412" w:type="pct"/>
            <w:noWrap/>
            <w:hideMark/>
          </w:tcPr>
          <w:p w:rsidR="00DB19FE" w:rsidRPr="00DB19FE" w:rsidRDefault="00DB19FE" w:rsidP="00DB19FE">
            <w:pPr>
              <w:jc w:val="center"/>
              <w:outlineLvl w:val="1"/>
              <w:rPr>
                <w:rFonts w:ascii="Arial" w:hAnsi="Arial" w:cs="Arial"/>
                <w:color w:val="000000"/>
                <w:sz w:val="12"/>
                <w:szCs w:val="12"/>
              </w:rPr>
            </w:pPr>
            <w:r w:rsidRPr="00DB19FE">
              <w:rPr>
                <w:rFonts w:ascii="Arial" w:hAnsi="Arial" w:cs="Arial"/>
                <w:color w:val="000000"/>
                <w:sz w:val="12"/>
                <w:szCs w:val="12"/>
              </w:rPr>
              <w:t>3140100000</w:t>
            </w:r>
          </w:p>
        </w:tc>
        <w:tc>
          <w:tcPr>
            <w:tcW w:w="226" w:type="pct"/>
            <w:noWrap/>
            <w:hideMark/>
          </w:tcPr>
          <w:p w:rsidR="00DB19FE" w:rsidRPr="00DB19FE" w:rsidRDefault="00DB19FE" w:rsidP="00DB19FE">
            <w:pPr>
              <w:jc w:val="center"/>
              <w:outlineLvl w:val="1"/>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1"/>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1"/>
              <w:rPr>
                <w:rFonts w:ascii="Arial" w:hAnsi="Arial" w:cs="Arial"/>
                <w:color w:val="000000"/>
                <w:sz w:val="12"/>
                <w:szCs w:val="12"/>
              </w:rPr>
            </w:pPr>
            <w:r w:rsidRPr="00DB19FE">
              <w:rPr>
                <w:rFonts w:ascii="Arial" w:hAnsi="Arial" w:cs="Arial"/>
                <w:color w:val="000000"/>
                <w:sz w:val="12"/>
                <w:szCs w:val="12"/>
              </w:rPr>
              <w:t>8 000,00</w:t>
            </w:r>
          </w:p>
        </w:tc>
        <w:tc>
          <w:tcPr>
            <w:tcW w:w="455" w:type="pct"/>
            <w:noWrap/>
            <w:hideMark/>
          </w:tcPr>
          <w:p w:rsidR="00DB19FE" w:rsidRPr="00DB19FE" w:rsidRDefault="00DB19FE" w:rsidP="00DB19FE">
            <w:pPr>
              <w:jc w:val="right"/>
              <w:outlineLvl w:val="1"/>
              <w:rPr>
                <w:rFonts w:ascii="Arial" w:hAnsi="Arial" w:cs="Arial"/>
                <w:color w:val="000000"/>
                <w:sz w:val="12"/>
                <w:szCs w:val="12"/>
              </w:rPr>
            </w:pPr>
            <w:r w:rsidRPr="00DB19FE">
              <w:rPr>
                <w:rFonts w:ascii="Arial" w:hAnsi="Arial" w:cs="Arial"/>
                <w:color w:val="000000"/>
                <w:sz w:val="12"/>
                <w:szCs w:val="12"/>
              </w:rPr>
              <w:t>8 000,00</w:t>
            </w:r>
          </w:p>
        </w:tc>
        <w:tc>
          <w:tcPr>
            <w:tcW w:w="455" w:type="pct"/>
            <w:noWrap/>
            <w:hideMark/>
          </w:tcPr>
          <w:p w:rsidR="00DB19FE" w:rsidRPr="00DB19FE" w:rsidRDefault="00DB19FE" w:rsidP="00DB19FE">
            <w:pPr>
              <w:jc w:val="right"/>
              <w:outlineLvl w:val="1"/>
              <w:rPr>
                <w:rFonts w:ascii="Arial" w:hAnsi="Arial" w:cs="Arial"/>
                <w:color w:val="000000"/>
                <w:sz w:val="12"/>
                <w:szCs w:val="12"/>
              </w:rPr>
            </w:pPr>
            <w:r w:rsidRPr="00DB19FE">
              <w:rPr>
                <w:rFonts w:ascii="Arial" w:hAnsi="Arial" w:cs="Arial"/>
                <w:color w:val="000000"/>
                <w:sz w:val="12"/>
                <w:szCs w:val="12"/>
              </w:rPr>
              <w:t>8 000,00</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Реализация прочих мероприятий муниципальной программы</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3140199990</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8 000,00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8 000,00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8 000,00</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Образование</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3140199990</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0700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8 000,00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8 000,00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8 000,00</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Молодежная политика</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3140199990</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0707</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8 000,00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8 000,00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8 000,00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3140199990</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0707</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621</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8 000,00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8 000,00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8 000,00</w:t>
            </w:r>
          </w:p>
        </w:tc>
      </w:tr>
      <w:tr w:rsidR="00DB19FE" w:rsidRPr="00AA0850" w:rsidTr="00DB19FE">
        <w:trPr>
          <w:trHeight w:val="20"/>
        </w:trPr>
        <w:tc>
          <w:tcPr>
            <w:tcW w:w="2731" w:type="pct"/>
            <w:hideMark/>
          </w:tcPr>
          <w:p w:rsidR="00DB19FE" w:rsidRPr="00DB19FE" w:rsidRDefault="00DB19FE" w:rsidP="00DB19FE">
            <w:pPr>
              <w:outlineLvl w:val="1"/>
              <w:rPr>
                <w:rFonts w:ascii="Arial" w:hAnsi="Arial" w:cs="Arial"/>
                <w:color w:val="000000"/>
                <w:sz w:val="12"/>
                <w:szCs w:val="12"/>
              </w:rPr>
            </w:pPr>
            <w:r w:rsidRPr="00DB19FE">
              <w:rPr>
                <w:rFonts w:ascii="Arial" w:hAnsi="Arial" w:cs="Arial"/>
                <w:color w:val="000000"/>
                <w:sz w:val="12"/>
                <w:szCs w:val="12"/>
              </w:rPr>
              <w:t>Совершенствование форм и методов работы по патриотическому воспитанию граждан</w:t>
            </w:r>
          </w:p>
        </w:tc>
        <w:tc>
          <w:tcPr>
            <w:tcW w:w="412" w:type="pct"/>
            <w:noWrap/>
            <w:hideMark/>
          </w:tcPr>
          <w:p w:rsidR="00DB19FE" w:rsidRPr="00DB19FE" w:rsidRDefault="00DB19FE" w:rsidP="00DB19FE">
            <w:pPr>
              <w:jc w:val="center"/>
              <w:outlineLvl w:val="1"/>
              <w:rPr>
                <w:rFonts w:ascii="Arial" w:hAnsi="Arial" w:cs="Arial"/>
                <w:color w:val="000000"/>
                <w:sz w:val="12"/>
                <w:szCs w:val="12"/>
              </w:rPr>
            </w:pPr>
            <w:r w:rsidRPr="00DB19FE">
              <w:rPr>
                <w:rFonts w:ascii="Arial" w:hAnsi="Arial" w:cs="Arial"/>
                <w:color w:val="000000"/>
                <w:sz w:val="12"/>
                <w:szCs w:val="12"/>
              </w:rPr>
              <w:t>3140200000</w:t>
            </w:r>
          </w:p>
        </w:tc>
        <w:tc>
          <w:tcPr>
            <w:tcW w:w="226" w:type="pct"/>
            <w:noWrap/>
            <w:hideMark/>
          </w:tcPr>
          <w:p w:rsidR="00DB19FE" w:rsidRPr="00DB19FE" w:rsidRDefault="00DB19FE" w:rsidP="00DB19FE">
            <w:pPr>
              <w:jc w:val="center"/>
              <w:outlineLvl w:val="1"/>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1"/>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1"/>
              <w:rPr>
                <w:rFonts w:ascii="Arial" w:hAnsi="Arial" w:cs="Arial"/>
                <w:color w:val="000000"/>
                <w:sz w:val="12"/>
                <w:szCs w:val="12"/>
              </w:rPr>
            </w:pPr>
            <w:r w:rsidRPr="00DB19FE">
              <w:rPr>
                <w:rFonts w:ascii="Arial" w:hAnsi="Arial" w:cs="Arial"/>
                <w:color w:val="000000"/>
                <w:sz w:val="12"/>
                <w:szCs w:val="12"/>
              </w:rPr>
              <w:t>146 020,56</w:t>
            </w:r>
          </w:p>
        </w:tc>
        <w:tc>
          <w:tcPr>
            <w:tcW w:w="455" w:type="pct"/>
            <w:noWrap/>
            <w:hideMark/>
          </w:tcPr>
          <w:p w:rsidR="00DB19FE" w:rsidRPr="00DB19FE" w:rsidRDefault="00DB19FE" w:rsidP="00DB19FE">
            <w:pPr>
              <w:jc w:val="right"/>
              <w:outlineLvl w:val="1"/>
              <w:rPr>
                <w:rFonts w:ascii="Arial" w:hAnsi="Arial" w:cs="Arial"/>
                <w:color w:val="000000"/>
                <w:sz w:val="12"/>
                <w:szCs w:val="12"/>
              </w:rPr>
            </w:pPr>
            <w:r w:rsidRPr="00DB19FE">
              <w:rPr>
                <w:rFonts w:ascii="Arial" w:hAnsi="Arial" w:cs="Arial"/>
                <w:color w:val="000000"/>
                <w:sz w:val="12"/>
                <w:szCs w:val="12"/>
              </w:rPr>
              <w:t>26 900,00</w:t>
            </w:r>
          </w:p>
        </w:tc>
        <w:tc>
          <w:tcPr>
            <w:tcW w:w="455" w:type="pct"/>
            <w:noWrap/>
            <w:hideMark/>
          </w:tcPr>
          <w:p w:rsidR="00DB19FE" w:rsidRPr="00DB19FE" w:rsidRDefault="00DB19FE" w:rsidP="00DB19FE">
            <w:pPr>
              <w:jc w:val="right"/>
              <w:outlineLvl w:val="1"/>
              <w:rPr>
                <w:rFonts w:ascii="Arial" w:hAnsi="Arial" w:cs="Arial"/>
                <w:color w:val="000000"/>
                <w:sz w:val="12"/>
                <w:szCs w:val="12"/>
              </w:rPr>
            </w:pPr>
            <w:r w:rsidRPr="00DB19FE">
              <w:rPr>
                <w:rFonts w:ascii="Arial" w:hAnsi="Arial" w:cs="Arial"/>
                <w:color w:val="000000"/>
                <w:sz w:val="12"/>
                <w:szCs w:val="12"/>
              </w:rPr>
              <w:t>26 900,00</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Реализация прочих мероприятий муниципальной программы</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3140299990</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146 020,56</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26 900,00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26 900,00</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Образование</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3140299990</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0700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146 020,56</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26 900,00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26 900,00</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Молодежная политика</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3140299990</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0707</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146 020,56</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26 900,00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26 900,00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3140299990</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0707</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621</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146 020,56</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26 900,00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26 900,00</w:t>
            </w:r>
          </w:p>
        </w:tc>
      </w:tr>
      <w:tr w:rsidR="00DB19FE" w:rsidRPr="00AA0850" w:rsidTr="00DB19FE">
        <w:trPr>
          <w:trHeight w:val="20"/>
        </w:trPr>
        <w:tc>
          <w:tcPr>
            <w:tcW w:w="2731" w:type="pct"/>
            <w:hideMark/>
          </w:tcPr>
          <w:p w:rsidR="00DB19FE" w:rsidRPr="00DB19FE" w:rsidRDefault="00DB19FE" w:rsidP="00DB19FE">
            <w:pPr>
              <w:outlineLvl w:val="1"/>
              <w:rPr>
                <w:rFonts w:ascii="Arial" w:hAnsi="Arial" w:cs="Arial"/>
                <w:color w:val="000000"/>
                <w:sz w:val="12"/>
                <w:szCs w:val="12"/>
              </w:rPr>
            </w:pPr>
            <w:r w:rsidRPr="00DB19FE">
              <w:rPr>
                <w:rFonts w:ascii="Arial" w:hAnsi="Arial" w:cs="Arial"/>
                <w:color w:val="000000"/>
                <w:sz w:val="12"/>
                <w:szCs w:val="12"/>
              </w:rPr>
              <w:t>Военно-патриотическое воспитание детей и молодежи, развитие практики шефства воинских частей над образовательными организациями</w:t>
            </w:r>
          </w:p>
        </w:tc>
        <w:tc>
          <w:tcPr>
            <w:tcW w:w="412" w:type="pct"/>
            <w:noWrap/>
            <w:hideMark/>
          </w:tcPr>
          <w:p w:rsidR="00DB19FE" w:rsidRPr="00DB19FE" w:rsidRDefault="00DB19FE" w:rsidP="00DB19FE">
            <w:pPr>
              <w:jc w:val="center"/>
              <w:outlineLvl w:val="1"/>
              <w:rPr>
                <w:rFonts w:ascii="Arial" w:hAnsi="Arial" w:cs="Arial"/>
                <w:color w:val="000000"/>
                <w:sz w:val="12"/>
                <w:szCs w:val="12"/>
              </w:rPr>
            </w:pPr>
            <w:r w:rsidRPr="00DB19FE">
              <w:rPr>
                <w:rFonts w:ascii="Arial" w:hAnsi="Arial" w:cs="Arial"/>
                <w:color w:val="000000"/>
                <w:sz w:val="12"/>
                <w:szCs w:val="12"/>
              </w:rPr>
              <w:t>3140300000</w:t>
            </w:r>
          </w:p>
        </w:tc>
        <w:tc>
          <w:tcPr>
            <w:tcW w:w="226" w:type="pct"/>
            <w:noWrap/>
            <w:hideMark/>
          </w:tcPr>
          <w:p w:rsidR="00DB19FE" w:rsidRPr="00DB19FE" w:rsidRDefault="00DB19FE" w:rsidP="00DB19FE">
            <w:pPr>
              <w:jc w:val="center"/>
              <w:outlineLvl w:val="1"/>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1"/>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1"/>
              <w:rPr>
                <w:rFonts w:ascii="Arial" w:hAnsi="Arial" w:cs="Arial"/>
                <w:color w:val="000000"/>
                <w:sz w:val="12"/>
                <w:szCs w:val="12"/>
              </w:rPr>
            </w:pPr>
            <w:r w:rsidRPr="00DB19FE">
              <w:rPr>
                <w:rFonts w:ascii="Arial" w:hAnsi="Arial" w:cs="Arial"/>
                <w:color w:val="000000"/>
                <w:sz w:val="12"/>
                <w:szCs w:val="12"/>
              </w:rPr>
              <w:t>73 500,00</w:t>
            </w:r>
          </w:p>
        </w:tc>
        <w:tc>
          <w:tcPr>
            <w:tcW w:w="455" w:type="pct"/>
            <w:noWrap/>
            <w:hideMark/>
          </w:tcPr>
          <w:p w:rsidR="00DB19FE" w:rsidRPr="00DB19FE" w:rsidRDefault="00DB19FE" w:rsidP="00DB19FE">
            <w:pPr>
              <w:jc w:val="right"/>
              <w:outlineLvl w:val="1"/>
              <w:rPr>
                <w:rFonts w:ascii="Arial" w:hAnsi="Arial" w:cs="Arial"/>
                <w:color w:val="000000"/>
                <w:sz w:val="12"/>
                <w:szCs w:val="12"/>
              </w:rPr>
            </w:pPr>
            <w:r w:rsidRPr="00DB19FE">
              <w:rPr>
                <w:rFonts w:ascii="Arial" w:hAnsi="Arial" w:cs="Arial"/>
                <w:color w:val="000000"/>
                <w:sz w:val="12"/>
                <w:szCs w:val="12"/>
              </w:rPr>
              <w:t>73 500,00</w:t>
            </w:r>
          </w:p>
        </w:tc>
        <w:tc>
          <w:tcPr>
            <w:tcW w:w="455" w:type="pct"/>
            <w:noWrap/>
            <w:hideMark/>
          </w:tcPr>
          <w:p w:rsidR="00DB19FE" w:rsidRPr="00DB19FE" w:rsidRDefault="00DB19FE" w:rsidP="00DB19FE">
            <w:pPr>
              <w:jc w:val="right"/>
              <w:outlineLvl w:val="1"/>
              <w:rPr>
                <w:rFonts w:ascii="Arial" w:hAnsi="Arial" w:cs="Arial"/>
                <w:color w:val="000000"/>
                <w:sz w:val="12"/>
                <w:szCs w:val="12"/>
              </w:rPr>
            </w:pPr>
            <w:r w:rsidRPr="00DB19FE">
              <w:rPr>
                <w:rFonts w:ascii="Arial" w:hAnsi="Arial" w:cs="Arial"/>
                <w:color w:val="000000"/>
                <w:sz w:val="12"/>
                <w:szCs w:val="12"/>
              </w:rPr>
              <w:t>73 500,00</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Реализация прочих мероприятий муниципальной программы</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3140399990</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73 500,00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73 500,00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73 500,00</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Образование</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3140399990</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0700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73 500,00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73 500,00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73 500,00</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Молодежная политика</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3140399990</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0707</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73 500,00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73 500,00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73 500,00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3140399990</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0707</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621</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73 500,00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73 500,00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73 500,00</w:t>
            </w:r>
          </w:p>
        </w:tc>
      </w:tr>
      <w:tr w:rsidR="00DB19FE" w:rsidRPr="00AA0850" w:rsidTr="00DB19FE">
        <w:trPr>
          <w:trHeight w:val="20"/>
        </w:trPr>
        <w:tc>
          <w:tcPr>
            <w:tcW w:w="2731" w:type="pct"/>
            <w:hideMark/>
          </w:tcPr>
          <w:p w:rsidR="00DB19FE" w:rsidRPr="00DB19FE" w:rsidRDefault="00DB19FE" w:rsidP="00DB19FE">
            <w:pPr>
              <w:outlineLvl w:val="1"/>
              <w:rPr>
                <w:rFonts w:ascii="Arial" w:hAnsi="Arial" w:cs="Arial"/>
                <w:color w:val="000000"/>
                <w:sz w:val="12"/>
                <w:szCs w:val="12"/>
              </w:rPr>
            </w:pPr>
            <w:r w:rsidRPr="00DB19FE">
              <w:rPr>
                <w:rFonts w:ascii="Arial" w:hAnsi="Arial" w:cs="Arial"/>
                <w:color w:val="000000"/>
                <w:sz w:val="12"/>
                <w:szCs w:val="12"/>
              </w:rPr>
              <w:t>Организация работы по увековечению памяти погибших при защите Отечества на территории муниципального района и использованию поисковой работы в вопросах патриотического воспитания</w:t>
            </w:r>
          </w:p>
        </w:tc>
        <w:tc>
          <w:tcPr>
            <w:tcW w:w="412" w:type="pct"/>
            <w:noWrap/>
            <w:hideMark/>
          </w:tcPr>
          <w:p w:rsidR="00DB19FE" w:rsidRPr="00DB19FE" w:rsidRDefault="00DB19FE" w:rsidP="00DB19FE">
            <w:pPr>
              <w:jc w:val="center"/>
              <w:outlineLvl w:val="1"/>
              <w:rPr>
                <w:rFonts w:ascii="Arial" w:hAnsi="Arial" w:cs="Arial"/>
                <w:color w:val="000000"/>
                <w:sz w:val="12"/>
                <w:szCs w:val="12"/>
              </w:rPr>
            </w:pPr>
            <w:r w:rsidRPr="00DB19FE">
              <w:rPr>
                <w:rFonts w:ascii="Arial" w:hAnsi="Arial" w:cs="Arial"/>
                <w:color w:val="000000"/>
                <w:sz w:val="12"/>
                <w:szCs w:val="12"/>
              </w:rPr>
              <w:t>3140400000</w:t>
            </w:r>
          </w:p>
        </w:tc>
        <w:tc>
          <w:tcPr>
            <w:tcW w:w="226" w:type="pct"/>
            <w:noWrap/>
            <w:hideMark/>
          </w:tcPr>
          <w:p w:rsidR="00DB19FE" w:rsidRPr="00DB19FE" w:rsidRDefault="00DB19FE" w:rsidP="00DB19FE">
            <w:pPr>
              <w:jc w:val="center"/>
              <w:outlineLvl w:val="1"/>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1"/>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1"/>
              <w:rPr>
                <w:rFonts w:ascii="Arial" w:hAnsi="Arial" w:cs="Arial"/>
                <w:color w:val="000000"/>
                <w:sz w:val="12"/>
                <w:szCs w:val="12"/>
              </w:rPr>
            </w:pPr>
            <w:r w:rsidRPr="00DB19FE">
              <w:rPr>
                <w:rFonts w:ascii="Arial" w:hAnsi="Arial" w:cs="Arial"/>
                <w:color w:val="000000"/>
                <w:sz w:val="12"/>
                <w:szCs w:val="12"/>
              </w:rPr>
              <w:t>202 000,00</w:t>
            </w:r>
          </w:p>
        </w:tc>
        <w:tc>
          <w:tcPr>
            <w:tcW w:w="455" w:type="pct"/>
            <w:noWrap/>
            <w:hideMark/>
          </w:tcPr>
          <w:p w:rsidR="00DB19FE" w:rsidRPr="00DB19FE" w:rsidRDefault="00DB19FE" w:rsidP="00DB19FE">
            <w:pPr>
              <w:jc w:val="right"/>
              <w:outlineLvl w:val="1"/>
              <w:rPr>
                <w:rFonts w:ascii="Arial" w:hAnsi="Arial" w:cs="Arial"/>
                <w:color w:val="000000"/>
                <w:sz w:val="12"/>
                <w:szCs w:val="12"/>
              </w:rPr>
            </w:pPr>
            <w:r w:rsidRPr="00DB19FE">
              <w:rPr>
                <w:rFonts w:ascii="Arial" w:hAnsi="Arial" w:cs="Arial"/>
                <w:color w:val="000000"/>
                <w:sz w:val="12"/>
                <w:szCs w:val="12"/>
              </w:rPr>
              <w:t>202 000,00</w:t>
            </w:r>
          </w:p>
        </w:tc>
        <w:tc>
          <w:tcPr>
            <w:tcW w:w="455" w:type="pct"/>
            <w:noWrap/>
            <w:hideMark/>
          </w:tcPr>
          <w:p w:rsidR="00DB19FE" w:rsidRPr="00DB19FE" w:rsidRDefault="00DB19FE" w:rsidP="00DB19FE">
            <w:pPr>
              <w:jc w:val="right"/>
              <w:outlineLvl w:val="1"/>
              <w:rPr>
                <w:rFonts w:ascii="Arial" w:hAnsi="Arial" w:cs="Arial"/>
                <w:color w:val="000000"/>
                <w:sz w:val="12"/>
                <w:szCs w:val="12"/>
              </w:rPr>
            </w:pPr>
            <w:r w:rsidRPr="00DB19FE">
              <w:rPr>
                <w:rFonts w:ascii="Arial" w:hAnsi="Arial" w:cs="Arial"/>
                <w:color w:val="000000"/>
                <w:sz w:val="12"/>
                <w:szCs w:val="12"/>
              </w:rPr>
              <w:t>202 000,00</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На осуществление отдельных государственных полномочий в области увековечения памяти погибших при защите Отечества(Субвенция)</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3140470660</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202 000,00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202 000,00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202 000,00</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Образование</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3140470660</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0700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202 000,00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202 000,00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202 000,00</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Молодежная политика</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3140470660</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0707</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202 000,00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202 000,00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202 000,00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Субсидии автономным учреждениям на иные цели</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3140470660</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0707</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622</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202 000,00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202 000,00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202 000,00</w:t>
            </w:r>
          </w:p>
        </w:tc>
      </w:tr>
      <w:tr w:rsidR="00DB19FE" w:rsidRPr="00AA0850" w:rsidTr="00DB19FE">
        <w:trPr>
          <w:trHeight w:val="20"/>
        </w:trPr>
        <w:tc>
          <w:tcPr>
            <w:tcW w:w="2731" w:type="pct"/>
            <w:hideMark/>
          </w:tcPr>
          <w:p w:rsidR="00DB19FE" w:rsidRPr="00DB19FE" w:rsidRDefault="00DB19FE" w:rsidP="00DB19FE">
            <w:pPr>
              <w:outlineLvl w:val="1"/>
              <w:rPr>
                <w:rFonts w:ascii="Arial" w:hAnsi="Arial" w:cs="Arial"/>
                <w:color w:val="000000"/>
                <w:sz w:val="12"/>
                <w:szCs w:val="12"/>
              </w:rPr>
            </w:pPr>
            <w:r w:rsidRPr="00DB19FE">
              <w:rPr>
                <w:rFonts w:ascii="Arial" w:hAnsi="Arial" w:cs="Arial"/>
                <w:color w:val="000000"/>
                <w:sz w:val="12"/>
                <w:szCs w:val="12"/>
              </w:rPr>
              <w:t>Развитие волонтерского движения как важного элемента системы патриотического воспитания молодежи</w:t>
            </w:r>
          </w:p>
        </w:tc>
        <w:tc>
          <w:tcPr>
            <w:tcW w:w="412" w:type="pct"/>
            <w:noWrap/>
            <w:hideMark/>
          </w:tcPr>
          <w:p w:rsidR="00DB19FE" w:rsidRPr="00DB19FE" w:rsidRDefault="00DB19FE" w:rsidP="00DB19FE">
            <w:pPr>
              <w:jc w:val="center"/>
              <w:outlineLvl w:val="1"/>
              <w:rPr>
                <w:rFonts w:ascii="Arial" w:hAnsi="Arial" w:cs="Arial"/>
                <w:color w:val="000000"/>
                <w:sz w:val="12"/>
                <w:szCs w:val="12"/>
              </w:rPr>
            </w:pPr>
            <w:r w:rsidRPr="00DB19FE">
              <w:rPr>
                <w:rFonts w:ascii="Arial" w:hAnsi="Arial" w:cs="Arial"/>
                <w:color w:val="000000"/>
                <w:sz w:val="12"/>
                <w:szCs w:val="12"/>
              </w:rPr>
              <w:t>3140500000</w:t>
            </w:r>
          </w:p>
        </w:tc>
        <w:tc>
          <w:tcPr>
            <w:tcW w:w="226" w:type="pct"/>
            <w:noWrap/>
            <w:hideMark/>
          </w:tcPr>
          <w:p w:rsidR="00DB19FE" w:rsidRPr="00DB19FE" w:rsidRDefault="00DB19FE" w:rsidP="00DB19FE">
            <w:pPr>
              <w:jc w:val="center"/>
              <w:outlineLvl w:val="1"/>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1"/>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1"/>
              <w:rPr>
                <w:rFonts w:ascii="Arial" w:hAnsi="Arial" w:cs="Arial"/>
                <w:color w:val="000000"/>
                <w:sz w:val="12"/>
                <w:szCs w:val="12"/>
              </w:rPr>
            </w:pPr>
            <w:r w:rsidRPr="00DB19FE">
              <w:rPr>
                <w:rFonts w:ascii="Arial" w:hAnsi="Arial" w:cs="Arial"/>
                <w:color w:val="000000"/>
                <w:sz w:val="12"/>
                <w:szCs w:val="12"/>
              </w:rPr>
              <w:t>1 000,00</w:t>
            </w:r>
          </w:p>
        </w:tc>
        <w:tc>
          <w:tcPr>
            <w:tcW w:w="455" w:type="pct"/>
            <w:noWrap/>
            <w:hideMark/>
          </w:tcPr>
          <w:p w:rsidR="00DB19FE" w:rsidRPr="00DB19FE" w:rsidRDefault="00DB19FE" w:rsidP="00DB19FE">
            <w:pPr>
              <w:jc w:val="right"/>
              <w:outlineLvl w:val="1"/>
              <w:rPr>
                <w:rFonts w:ascii="Arial" w:hAnsi="Arial" w:cs="Arial"/>
                <w:color w:val="000000"/>
                <w:sz w:val="12"/>
                <w:szCs w:val="12"/>
              </w:rPr>
            </w:pPr>
            <w:r w:rsidRPr="00DB19FE">
              <w:rPr>
                <w:rFonts w:ascii="Arial" w:hAnsi="Arial" w:cs="Arial"/>
                <w:color w:val="000000"/>
                <w:sz w:val="12"/>
                <w:szCs w:val="12"/>
              </w:rPr>
              <w:t>1 000,00</w:t>
            </w:r>
          </w:p>
        </w:tc>
        <w:tc>
          <w:tcPr>
            <w:tcW w:w="455" w:type="pct"/>
            <w:noWrap/>
            <w:hideMark/>
          </w:tcPr>
          <w:p w:rsidR="00DB19FE" w:rsidRPr="00DB19FE" w:rsidRDefault="00DB19FE" w:rsidP="00DB19FE">
            <w:pPr>
              <w:jc w:val="right"/>
              <w:outlineLvl w:val="1"/>
              <w:rPr>
                <w:rFonts w:ascii="Arial" w:hAnsi="Arial" w:cs="Arial"/>
                <w:color w:val="000000"/>
                <w:sz w:val="12"/>
                <w:szCs w:val="12"/>
              </w:rPr>
            </w:pPr>
            <w:r w:rsidRPr="00DB19FE">
              <w:rPr>
                <w:rFonts w:ascii="Arial" w:hAnsi="Arial" w:cs="Arial"/>
                <w:color w:val="000000"/>
                <w:sz w:val="12"/>
                <w:szCs w:val="12"/>
              </w:rPr>
              <w:t>1 000,00</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Реализация прочих мероприятий муниципальной программы</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3140599990</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1 000,00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1 000,00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1 000,00</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Образование</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3140599990</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0700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1 000,00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1 000,00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1 000,00</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Молодежная политика</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3140599990</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0707</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1 000,00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1 000,00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1 000,00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3140599990</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0707</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621</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1 000,00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1 000,00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1 000,00</w:t>
            </w:r>
          </w:p>
        </w:tc>
      </w:tr>
      <w:tr w:rsidR="00DB19FE" w:rsidRPr="00AA0850" w:rsidTr="00DB19FE">
        <w:trPr>
          <w:trHeight w:val="20"/>
        </w:trPr>
        <w:tc>
          <w:tcPr>
            <w:tcW w:w="2731" w:type="pct"/>
            <w:hideMark/>
          </w:tcPr>
          <w:p w:rsidR="00DB19FE" w:rsidRPr="00DB19FE" w:rsidRDefault="00DB19FE" w:rsidP="00DB19FE">
            <w:pPr>
              <w:outlineLvl w:val="1"/>
              <w:rPr>
                <w:rFonts w:ascii="Arial" w:hAnsi="Arial" w:cs="Arial"/>
                <w:color w:val="000000"/>
                <w:sz w:val="12"/>
                <w:szCs w:val="12"/>
              </w:rPr>
            </w:pPr>
            <w:r w:rsidRPr="00DB19FE">
              <w:rPr>
                <w:rFonts w:ascii="Arial" w:hAnsi="Arial" w:cs="Arial"/>
                <w:color w:val="000000"/>
                <w:sz w:val="12"/>
                <w:szCs w:val="12"/>
              </w:rPr>
              <w:t>Информационное обеспечение патриотического воспитания граждан</w:t>
            </w:r>
          </w:p>
        </w:tc>
        <w:tc>
          <w:tcPr>
            <w:tcW w:w="412" w:type="pct"/>
            <w:noWrap/>
            <w:hideMark/>
          </w:tcPr>
          <w:p w:rsidR="00DB19FE" w:rsidRPr="00DB19FE" w:rsidRDefault="00DB19FE" w:rsidP="00DB19FE">
            <w:pPr>
              <w:jc w:val="center"/>
              <w:outlineLvl w:val="1"/>
              <w:rPr>
                <w:rFonts w:ascii="Arial" w:hAnsi="Arial" w:cs="Arial"/>
                <w:color w:val="000000"/>
                <w:sz w:val="12"/>
                <w:szCs w:val="12"/>
              </w:rPr>
            </w:pPr>
            <w:r w:rsidRPr="00DB19FE">
              <w:rPr>
                <w:rFonts w:ascii="Arial" w:hAnsi="Arial" w:cs="Arial"/>
                <w:color w:val="000000"/>
                <w:sz w:val="12"/>
                <w:szCs w:val="12"/>
              </w:rPr>
              <w:t>3140600000</w:t>
            </w:r>
          </w:p>
        </w:tc>
        <w:tc>
          <w:tcPr>
            <w:tcW w:w="226" w:type="pct"/>
            <w:noWrap/>
            <w:hideMark/>
          </w:tcPr>
          <w:p w:rsidR="00DB19FE" w:rsidRPr="00DB19FE" w:rsidRDefault="00DB19FE" w:rsidP="00DB19FE">
            <w:pPr>
              <w:jc w:val="center"/>
              <w:outlineLvl w:val="1"/>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1"/>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1"/>
              <w:rPr>
                <w:rFonts w:ascii="Arial" w:hAnsi="Arial" w:cs="Arial"/>
                <w:color w:val="000000"/>
                <w:sz w:val="12"/>
                <w:szCs w:val="12"/>
              </w:rPr>
            </w:pPr>
            <w:r w:rsidRPr="00DB19FE">
              <w:rPr>
                <w:rFonts w:ascii="Arial" w:hAnsi="Arial" w:cs="Arial"/>
                <w:color w:val="000000"/>
                <w:sz w:val="12"/>
                <w:szCs w:val="12"/>
              </w:rPr>
              <w:t>3 000,00</w:t>
            </w:r>
          </w:p>
        </w:tc>
        <w:tc>
          <w:tcPr>
            <w:tcW w:w="455" w:type="pct"/>
            <w:noWrap/>
            <w:hideMark/>
          </w:tcPr>
          <w:p w:rsidR="00DB19FE" w:rsidRPr="00DB19FE" w:rsidRDefault="00DB19FE" w:rsidP="00DB19FE">
            <w:pPr>
              <w:jc w:val="right"/>
              <w:outlineLvl w:val="1"/>
              <w:rPr>
                <w:rFonts w:ascii="Arial" w:hAnsi="Arial" w:cs="Arial"/>
                <w:color w:val="000000"/>
                <w:sz w:val="12"/>
                <w:szCs w:val="12"/>
              </w:rPr>
            </w:pPr>
            <w:r w:rsidRPr="00DB19FE">
              <w:rPr>
                <w:rFonts w:ascii="Arial" w:hAnsi="Arial" w:cs="Arial"/>
                <w:color w:val="000000"/>
                <w:sz w:val="12"/>
                <w:szCs w:val="12"/>
              </w:rPr>
              <w:t>3 000,00</w:t>
            </w:r>
          </w:p>
        </w:tc>
        <w:tc>
          <w:tcPr>
            <w:tcW w:w="455" w:type="pct"/>
            <w:noWrap/>
            <w:hideMark/>
          </w:tcPr>
          <w:p w:rsidR="00DB19FE" w:rsidRPr="00DB19FE" w:rsidRDefault="00DB19FE" w:rsidP="00DB19FE">
            <w:pPr>
              <w:jc w:val="right"/>
              <w:outlineLvl w:val="1"/>
              <w:rPr>
                <w:rFonts w:ascii="Arial" w:hAnsi="Arial" w:cs="Arial"/>
                <w:color w:val="000000"/>
                <w:sz w:val="12"/>
                <w:szCs w:val="12"/>
              </w:rPr>
            </w:pPr>
            <w:r w:rsidRPr="00DB19FE">
              <w:rPr>
                <w:rFonts w:ascii="Arial" w:hAnsi="Arial" w:cs="Arial"/>
                <w:color w:val="000000"/>
                <w:sz w:val="12"/>
                <w:szCs w:val="12"/>
              </w:rPr>
              <w:t>3 000,00</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Реализация прочих мероприятий муниципальной программы</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3140699990</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3 000,00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3 000,00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3 000,00</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Образование</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3140699990</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0700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3 000,00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3 000,00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3 000,00</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Молодежная политика</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3140699990</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0707</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3 000,00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3 000,00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3 000,00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3140699990</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0707</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621</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3 000,00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3 000,00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3 000,00</w:t>
            </w:r>
          </w:p>
        </w:tc>
      </w:tr>
      <w:tr w:rsidR="00DB19FE" w:rsidRPr="00AA0850" w:rsidTr="00DB19FE">
        <w:trPr>
          <w:trHeight w:val="20"/>
        </w:trPr>
        <w:tc>
          <w:tcPr>
            <w:tcW w:w="2731" w:type="pct"/>
            <w:hideMark/>
          </w:tcPr>
          <w:p w:rsidR="00DB19FE" w:rsidRPr="00DB19FE" w:rsidRDefault="00DB19FE" w:rsidP="00DB19FE">
            <w:pPr>
              <w:rPr>
                <w:rFonts w:ascii="Arial" w:hAnsi="Arial" w:cs="Arial"/>
                <w:color w:val="000000"/>
                <w:sz w:val="12"/>
                <w:szCs w:val="12"/>
              </w:rPr>
            </w:pPr>
            <w:r w:rsidRPr="00DB19FE">
              <w:rPr>
                <w:rFonts w:ascii="Arial" w:hAnsi="Arial" w:cs="Arial"/>
                <w:color w:val="000000"/>
                <w:sz w:val="12"/>
                <w:szCs w:val="12"/>
              </w:rPr>
              <w:t>Муниципальная программа "Проведение комплексных кадастровых работ на территории Валдайского муниципального района в 2023-2026 годах"</w:t>
            </w:r>
          </w:p>
        </w:tc>
        <w:tc>
          <w:tcPr>
            <w:tcW w:w="412" w:type="pct"/>
            <w:noWrap/>
            <w:hideMark/>
          </w:tcPr>
          <w:p w:rsidR="00DB19FE" w:rsidRPr="00DB19FE" w:rsidRDefault="00DB19FE" w:rsidP="00DB19FE">
            <w:pPr>
              <w:jc w:val="center"/>
              <w:rPr>
                <w:rFonts w:ascii="Arial" w:hAnsi="Arial" w:cs="Arial"/>
                <w:color w:val="000000"/>
                <w:sz w:val="12"/>
                <w:szCs w:val="12"/>
              </w:rPr>
            </w:pPr>
            <w:r w:rsidRPr="00DB19FE">
              <w:rPr>
                <w:rFonts w:ascii="Arial" w:hAnsi="Arial" w:cs="Arial"/>
                <w:color w:val="000000"/>
                <w:sz w:val="12"/>
                <w:szCs w:val="12"/>
              </w:rPr>
              <w:t>3300000000</w:t>
            </w:r>
          </w:p>
        </w:tc>
        <w:tc>
          <w:tcPr>
            <w:tcW w:w="226" w:type="pct"/>
            <w:noWrap/>
            <w:hideMark/>
          </w:tcPr>
          <w:p w:rsidR="00DB19FE" w:rsidRPr="00DB19FE" w:rsidRDefault="00DB19FE" w:rsidP="00DB19FE">
            <w:pPr>
              <w:jc w:val="center"/>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rPr>
                <w:rFonts w:ascii="Arial" w:hAnsi="Arial" w:cs="Arial"/>
                <w:color w:val="000000"/>
                <w:sz w:val="12"/>
                <w:szCs w:val="12"/>
              </w:rPr>
            </w:pPr>
            <w:r w:rsidRPr="00DB19FE">
              <w:rPr>
                <w:rFonts w:ascii="Arial" w:hAnsi="Arial" w:cs="Arial"/>
                <w:color w:val="000000"/>
                <w:sz w:val="12"/>
                <w:szCs w:val="12"/>
              </w:rPr>
              <w:t>570 680,00</w:t>
            </w:r>
          </w:p>
        </w:tc>
        <w:tc>
          <w:tcPr>
            <w:tcW w:w="455" w:type="pct"/>
            <w:noWrap/>
            <w:hideMark/>
          </w:tcPr>
          <w:p w:rsidR="00DB19FE" w:rsidRPr="00DB19FE" w:rsidRDefault="00DB19FE" w:rsidP="00DB19FE">
            <w:pPr>
              <w:jc w:val="right"/>
              <w:rPr>
                <w:rFonts w:ascii="Arial" w:hAnsi="Arial" w:cs="Arial"/>
                <w:color w:val="000000"/>
                <w:sz w:val="12"/>
                <w:szCs w:val="12"/>
              </w:rPr>
            </w:pPr>
            <w:r w:rsidRPr="00DB19FE">
              <w:rPr>
                <w:rFonts w:ascii="Arial" w:hAnsi="Arial" w:cs="Arial"/>
                <w:color w:val="000000"/>
                <w:sz w:val="12"/>
                <w:szCs w:val="12"/>
              </w:rPr>
              <w:t>170 100,00</w:t>
            </w:r>
          </w:p>
        </w:tc>
        <w:tc>
          <w:tcPr>
            <w:tcW w:w="455" w:type="pct"/>
            <w:noWrap/>
            <w:hideMark/>
          </w:tcPr>
          <w:p w:rsidR="00DB19FE" w:rsidRPr="00DB19FE" w:rsidRDefault="00DB19FE" w:rsidP="00DB19FE">
            <w:pPr>
              <w:jc w:val="right"/>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1"/>
              <w:rPr>
                <w:rFonts w:ascii="Arial" w:hAnsi="Arial" w:cs="Arial"/>
                <w:color w:val="000000"/>
                <w:sz w:val="12"/>
                <w:szCs w:val="12"/>
              </w:rPr>
            </w:pPr>
            <w:r w:rsidRPr="00DB19FE">
              <w:rPr>
                <w:rFonts w:ascii="Arial" w:hAnsi="Arial" w:cs="Arial"/>
                <w:color w:val="000000"/>
                <w:sz w:val="12"/>
                <w:szCs w:val="12"/>
              </w:rPr>
              <w:t>Наполнение ЕГРН сведениями о земельных участках, о расположенных на них зданиях, сооружениях, объектах незавершённого строительства в целях улучшения гражданского оборота и обеспечения качественного управления земельными ресурсами</w:t>
            </w:r>
          </w:p>
        </w:tc>
        <w:tc>
          <w:tcPr>
            <w:tcW w:w="412" w:type="pct"/>
            <w:noWrap/>
            <w:hideMark/>
          </w:tcPr>
          <w:p w:rsidR="00DB19FE" w:rsidRPr="00DB19FE" w:rsidRDefault="00DB19FE" w:rsidP="00DB19FE">
            <w:pPr>
              <w:jc w:val="center"/>
              <w:outlineLvl w:val="1"/>
              <w:rPr>
                <w:rFonts w:ascii="Arial" w:hAnsi="Arial" w:cs="Arial"/>
                <w:color w:val="000000"/>
                <w:sz w:val="12"/>
                <w:szCs w:val="12"/>
              </w:rPr>
            </w:pPr>
            <w:r w:rsidRPr="00DB19FE">
              <w:rPr>
                <w:rFonts w:ascii="Arial" w:hAnsi="Arial" w:cs="Arial"/>
                <w:color w:val="000000"/>
                <w:sz w:val="12"/>
                <w:szCs w:val="12"/>
              </w:rPr>
              <w:t>3300100000</w:t>
            </w:r>
          </w:p>
        </w:tc>
        <w:tc>
          <w:tcPr>
            <w:tcW w:w="226" w:type="pct"/>
            <w:noWrap/>
            <w:hideMark/>
          </w:tcPr>
          <w:p w:rsidR="00DB19FE" w:rsidRPr="00DB19FE" w:rsidRDefault="00DB19FE" w:rsidP="00DB19FE">
            <w:pPr>
              <w:jc w:val="center"/>
              <w:outlineLvl w:val="1"/>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1"/>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1"/>
              <w:rPr>
                <w:rFonts w:ascii="Arial" w:hAnsi="Arial" w:cs="Arial"/>
                <w:color w:val="000000"/>
                <w:sz w:val="12"/>
                <w:szCs w:val="12"/>
              </w:rPr>
            </w:pPr>
            <w:r w:rsidRPr="00DB19FE">
              <w:rPr>
                <w:rFonts w:ascii="Arial" w:hAnsi="Arial" w:cs="Arial"/>
                <w:color w:val="000000"/>
                <w:sz w:val="12"/>
                <w:szCs w:val="12"/>
              </w:rPr>
              <w:t>570 680,00</w:t>
            </w:r>
          </w:p>
        </w:tc>
        <w:tc>
          <w:tcPr>
            <w:tcW w:w="455" w:type="pct"/>
            <w:noWrap/>
            <w:hideMark/>
          </w:tcPr>
          <w:p w:rsidR="00DB19FE" w:rsidRPr="00DB19FE" w:rsidRDefault="00DB19FE" w:rsidP="00DB19FE">
            <w:pPr>
              <w:jc w:val="right"/>
              <w:outlineLvl w:val="1"/>
              <w:rPr>
                <w:rFonts w:ascii="Arial" w:hAnsi="Arial" w:cs="Arial"/>
                <w:color w:val="000000"/>
                <w:sz w:val="12"/>
                <w:szCs w:val="12"/>
              </w:rPr>
            </w:pPr>
            <w:r w:rsidRPr="00DB19FE">
              <w:rPr>
                <w:rFonts w:ascii="Arial" w:hAnsi="Arial" w:cs="Arial"/>
                <w:color w:val="000000"/>
                <w:sz w:val="12"/>
                <w:szCs w:val="12"/>
              </w:rPr>
              <w:t>170 100,00</w:t>
            </w:r>
          </w:p>
        </w:tc>
        <w:tc>
          <w:tcPr>
            <w:tcW w:w="455" w:type="pct"/>
            <w:noWrap/>
            <w:hideMark/>
          </w:tcPr>
          <w:p w:rsidR="00DB19FE" w:rsidRPr="00DB19FE" w:rsidRDefault="00DB19FE" w:rsidP="00DB19FE">
            <w:pPr>
              <w:jc w:val="right"/>
              <w:outlineLvl w:val="1"/>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На организацию проведения комплексных кадастровых работ</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33001А5110</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570 680,00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170 100,00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Национальная экономика</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33001А5110</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0400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570 680,00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170 100,00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Другие вопросы в области национальной экономики</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33001А5110</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0412</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570 680,00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170 100,00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Прочая закупка товаров, работ и услуг</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33001А5110</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0412</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244</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570 680,00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170 100,00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rPr>
                <w:rFonts w:ascii="Arial" w:hAnsi="Arial" w:cs="Arial"/>
                <w:color w:val="000000"/>
                <w:sz w:val="12"/>
                <w:szCs w:val="12"/>
              </w:rPr>
            </w:pPr>
            <w:r w:rsidRPr="00DB19FE">
              <w:rPr>
                <w:rFonts w:ascii="Arial" w:hAnsi="Arial" w:cs="Arial"/>
                <w:color w:val="000000"/>
                <w:sz w:val="12"/>
                <w:szCs w:val="12"/>
              </w:rPr>
              <w:t>Муниципальная программа "Развитие кадровой политики в системе муниципального управления Валдайского муниципального района на 2024-2028 годы"</w:t>
            </w:r>
          </w:p>
        </w:tc>
        <w:tc>
          <w:tcPr>
            <w:tcW w:w="412" w:type="pct"/>
            <w:noWrap/>
            <w:hideMark/>
          </w:tcPr>
          <w:p w:rsidR="00DB19FE" w:rsidRPr="00DB19FE" w:rsidRDefault="00DB19FE" w:rsidP="00DB19FE">
            <w:pPr>
              <w:jc w:val="center"/>
              <w:rPr>
                <w:rFonts w:ascii="Arial" w:hAnsi="Arial" w:cs="Arial"/>
                <w:color w:val="000000"/>
                <w:sz w:val="12"/>
                <w:szCs w:val="12"/>
              </w:rPr>
            </w:pPr>
            <w:r w:rsidRPr="00DB19FE">
              <w:rPr>
                <w:rFonts w:ascii="Arial" w:hAnsi="Arial" w:cs="Arial"/>
                <w:color w:val="000000"/>
                <w:sz w:val="12"/>
                <w:szCs w:val="12"/>
              </w:rPr>
              <w:t>3400000000</w:t>
            </w:r>
          </w:p>
        </w:tc>
        <w:tc>
          <w:tcPr>
            <w:tcW w:w="226" w:type="pct"/>
            <w:noWrap/>
            <w:hideMark/>
          </w:tcPr>
          <w:p w:rsidR="00DB19FE" w:rsidRPr="00DB19FE" w:rsidRDefault="00DB19FE" w:rsidP="00DB19FE">
            <w:pPr>
              <w:jc w:val="center"/>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rPr>
                <w:rFonts w:ascii="Arial" w:hAnsi="Arial" w:cs="Arial"/>
                <w:color w:val="000000"/>
                <w:sz w:val="12"/>
                <w:szCs w:val="12"/>
              </w:rPr>
            </w:pPr>
            <w:r w:rsidRPr="00DB19FE">
              <w:rPr>
                <w:rFonts w:ascii="Arial" w:hAnsi="Arial" w:cs="Arial"/>
                <w:color w:val="000000"/>
                <w:sz w:val="12"/>
                <w:szCs w:val="12"/>
              </w:rPr>
              <w:t>201 000,00</w:t>
            </w:r>
          </w:p>
        </w:tc>
        <w:tc>
          <w:tcPr>
            <w:tcW w:w="455" w:type="pct"/>
            <w:noWrap/>
            <w:hideMark/>
          </w:tcPr>
          <w:p w:rsidR="00DB19FE" w:rsidRPr="00DB19FE" w:rsidRDefault="00DB19FE" w:rsidP="00DB19FE">
            <w:pPr>
              <w:jc w:val="right"/>
              <w:rPr>
                <w:rFonts w:ascii="Arial" w:hAnsi="Arial" w:cs="Arial"/>
                <w:color w:val="000000"/>
                <w:sz w:val="12"/>
                <w:szCs w:val="12"/>
              </w:rPr>
            </w:pPr>
            <w:r w:rsidRPr="00DB19FE">
              <w:rPr>
                <w:rFonts w:ascii="Arial" w:hAnsi="Arial" w:cs="Arial"/>
                <w:color w:val="000000"/>
                <w:sz w:val="12"/>
                <w:szCs w:val="12"/>
              </w:rPr>
              <w:t>201 000,00</w:t>
            </w:r>
          </w:p>
        </w:tc>
        <w:tc>
          <w:tcPr>
            <w:tcW w:w="455" w:type="pct"/>
            <w:noWrap/>
            <w:hideMark/>
          </w:tcPr>
          <w:p w:rsidR="00DB19FE" w:rsidRPr="00DB19FE" w:rsidRDefault="00DB19FE" w:rsidP="00DB19FE">
            <w:pPr>
              <w:jc w:val="right"/>
              <w:rPr>
                <w:rFonts w:ascii="Arial" w:hAnsi="Arial" w:cs="Arial"/>
                <w:color w:val="000000"/>
                <w:sz w:val="12"/>
                <w:szCs w:val="12"/>
              </w:rPr>
            </w:pPr>
            <w:r w:rsidRPr="00DB19FE">
              <w:rPr>
                <w:rFonts w:ascii="Arial" w:hAnsi="Arial" w:cs="Arial"/>
                <w:color w:val="000000"/>
                <w:sz w:val="12"/>
                <w:szCs w:val="12"/>
              </w:rPr>
              <w:t>201 000,00</w:t>
            </w:r>
          </w:p>
        </w:tc>
      </w:tr>
      <w:tr w:rsidR="00DB19FE" w:rsidRPr="00AA0850" w:rsidTr="00DB19FE">
        <w:trPr>
          <w:trHeight w:val="20"/>
        </w:trPr>
        <w:tc>
          <w:tcPr>
            <w:tcW w:w="2731" w:type="pct"/>
            <w:hideMark/>
          </w:tcPr>
          <w:p w:rsidR="00DB19FE" w:rsidRPr="00DB19FE" w:rsidRDefault="00DB19FE" w:rsidP="00DB19FE">
            <w:pPr>
              <w:outlineLvl w:val="1"/>
              <w:rPr>
                <w:rFonts w:ascii="Arial" w:hAnsi="Arial" w:cs="Arial"/>
                <w:color w:val="000000"/>
                <w:sz w:val="12"/>
                <w:szCs w:val="12"/>
              </w:rPr>
            </w:pPr>
            <w:r w:rsidRPr="00DB19FE">
              <w:rPr>
                <w:rFonts w:ascii="Arial" w:hAnsi="Arial" w:cs="Arial"/>
                <w:color w:val="000000"/>
                <w:sz w:val="12"/>
                <w:szCs w:val="12"/>
              </w:rPr>
              <w:t>Обучение, переподготовка и повышение квалификации лиц, замещающих муниципальные должности, муниципальных служащих и служащих Администрации Валдайского муниципального района</w:t>
            </w:r>
          </w:p>
        </w:tc>
        <w:tc>
          <w:tcPr>
            <w:tcW w:w="412" w:type="pct"/>
            <w:noWrap/>
            <w:hideMark/>
          </w:tcPr>
          <w:p w:rsidR="00DB19FE" w:rsidRPr="00DB19FE" w:rsidRDefault="00DB19FE" w:rsidP="00DB19FE">
            <w:pPr>
              <w:jc w:val="center"/>
              <w:outlineLvl w:val="1"/>
              <w:rPr>
                <w:rFonts w:ascii="Arial" w:hAnsi="Arial" w:cs="Arial"/>
                <w:color w:val="000000"/>
                <w:sz w:val="12"/>
                <w:szCs w:val="12"/>
              </w:rPr>
            </w:pPr>
            <w:r w:rsidRPr="00DB19FE">
              <w:rPr>
                <w:rFonts w:ascii="Arial" w:hAnsi="Arial" w:cs="Arial"/>
                <w:color w:val="000000"/>
                <w:sz w:val="12"/>
                <w:szCs w:val="12"/>
              </w:rPr>
              <w:t>3400300000</w:t>
            </w:r>
          </w:p>
        </w:tc>
        <w:tc>
          <w:tcPr>
            <w:tcW w:w="226" w:type="pct"/>
            <w:noWrap/>
            <w:hideMark/>
          </w:tcPr>
          <w:p w:rsidR="00DB19FE" w:rsidRPr="00DB19FE" w:rsidRDefault="00DB19FE" w:rsidP="00DB19FE">
            <w:pPr>
              <w:jc w:val="center"/>
              <w:outlineLvl w:val="1"/>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1"/>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1"/>
              <w:rPr>
                <w:rFonts w:ascii="Arial" w:hAnsi="Arial" w:cs="Arial"/>
                <w:color w:val="000000"/>
                <w:sz w:val="12"/>
                <w:szCs w:val="12"/>
              </w:rPr>
            </w:pPr>
            <w:r w:rsidRPr="00DB19FE">
              <w:rPr>
                <w:rFonts w:ascii="Arial" w:hAnsi="Arial" w:cs="Arial"/>
                <w:color w:val="000000"/>
                <w:sz w:val="12"/>
                <w:szCs w:val="12"/>
              </w:rPr>
              <w:t>47 000,00</w:t>
            </w:r>
          </w:p>
        </w:tc>
        <w:tc>
          <w:tcPr>
            <w:tcW w:w="455" w:type="pct"/>
            <w:noWrap/>
            <w:hideMark/>
          </w:tcPr>
          <w:p w:rsidR="00DB19FE" w:rsidRPr="00DB19FE" w:rsidRDefault="00DB19FE" w:rsidP="00DB19FE">
            <w:pPr>
              <w:jc w:val="right"/>
              <w:outlineLvl w:val="1"/>
              <w:rPr>
                <w:rFonts w:ascii="Arial" w:hAnsi="Arial" w:cs="Arial"/>
                <w:color w:val="000000"/>
                <w:sz w:val="12"/>
                <w:szCs w:val="12"/>
              </w:rPr>
            </w:pPr>
            <w:r w:rsidRPr="00DB19FE">
              <w:rPr>
                <w:rFonts w:ascii="Arial" w:hAnsi="Arial" w:cs="Arial"/>
                <w:color w:val="000000"/>
                <w:sz w:val="12"/>
                <w:szCs w:val="12"/>
              </w:rPr>
              <w:t>47 000,00</w:t>
            </w:r>
          </w:p>
        </w:tc>
        <w:tc>
          <w:tcPr>
            <w:tcW w:w="455" w:type="pct"/>
            <w:noWrap/>
            <w:hideMark/>
          </w:tcPr>
          <w:p w:rsidR="00DB19FE" w:rsidRPr="00DB19FE" w:rsidRDefault="00DB19FE" w:rsidP="00DB19FE">
            <w:pPr>
              <w:jc w:val="right"/>
              <w:outlineLvl w:val="1"/>
              <w:rPr>
                <w:rFonts w:ascii="Arial" w:hAnsi="Arial" w:cs="Arial"/>
                <w:color w:val="000000"/>
                <w:sz w:val="12"/>
                <w:szCs w:val="12"/>
              </w:rPr>
            </w:pPr>
            <w:r w:rsidRPr="00DB19FE">
              <w:rPr>
                <w:rFonts w:ascii="Arial" w:hAnsi="Arial" w:cs="Arial"/>
                <w:color w:val="000000"/>
                <w:sz w:val="12"/>
                <w:szCs w:val="12"/>
              </w:rPr>
              <w:t>47 000,00</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Направление лиц, замещающих муниципальные должности, муниципальных служащих и служащих на профессиональную переподготовку, курсы повышения квалификации</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3400310810</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47 000,00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47 000,00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47 000,00</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Образование</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3400310810</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0700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47 000,00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47 000,00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47 000,00</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Профессиональная подготовка, переподготовка и повышение квалификации</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3400310810</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0705</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47 000,00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47 000,00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47 000,00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Прочая закупка товаров, работ и услуг</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3400310810</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0705</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244</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47 000,00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47 000,00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47 000,00</w:t>
            </w:r>
          </w:p>
        </w:tc>
      </w:tr>
      <w:tr w:rsidR="00DB19FE" w:rsidRPr="00AA0850" w:rsidTr="00DB19FE">
        <w:trPr>
          <w:trHeight w:val="20"/>
        </w:trPr>
        <w:tc>
          <w:tcPr>
            <w:tcW w:w="2731" w:type="pct"/>
            <w:hideMark/>
          </w:tcPr>
          <w:p w:rsidR="00DB19FE" w:rsidRPr="00DB19FE" w:rsidRDefault="00DB19FE" w:rsidP="00DB19FE">
            <w:pPr>
              <w:outlineLvl w:val="1"/>
              <w:rPr>
                <w:rFonts w:ascii="Arial" w:hAnsi="Arial" w:cs="Arial"/>
                <w:color w:val="000000"/>
                <w:sz w:val="12"/>
                <w:szCs w:val="12"/>
              </w:rPr>
            </w:pPr>
            <w:r w:rsidRPr="00DB19FE">
              <w:rPr>
                <w:rFonts w:ascii="Arial" w:hAnsi="Arial" w:cs="Arial"/>
                <w:color w:val="000000"/>
                <w:sz w:val="12"/>
                <w:szCs w:val="12"/>
              </w:rPr>
              <w:t>Создание корпоративной культуры и корпоративного духа, направленного на повышение престижа Администрации Валдайского муниципального района, повышение эффективности муниципального управления</w:t>
            </w:r>
          </w:p>
        </w:tc>
        <w:tc>
          <w:tcPr>
            <w:tcW w:w="412" w:type="pct"/>
            <w:noWrap/>
            <w:hideMark/>
          </w:tcPr>
          <w:p w:rsidR="00DB19FE" w:rsidRPr="00DB19FE" w:rsidRDefault="00DB19FE" w:rsidP="00DB19FE">
            <w:pPr>
              <w:jc w:val="center"/>
              <w:outlineLvl w:val="1"/>
              <w:rPr>
                <w:rFonts w:ascii="Arial" w:hAnsi="Arial" w:cs="Arial"/>
                <w:color w:val="000000"/>
                <w:sz w:val="12"/>
                <w:szCs w:val="12"/>
              </w:rPr>
            </w:pPr>
            <w:r w:rsidRPr="00DB19FE">
              <w:rPr>
                <w:rFonts w:ascii="Arial" w:hAnsi="Arial" w:cs="Arial"/>
                <w:color w:val="000000"/>
                <w:sz w:val="12"/>
                <w:szCs w:val="12"/>
              </w:rPr>
              <w:t>3400500000</w:t>
            </w:r>
          </w:p>
        </w:tc>
        <w:tc>
          <w:tcPr>
            <w:tcW w:w="226" w:type="pct"/>
            <w:noWrap/>
            <w:hideMark/>
          </w:tcPr>
          <w:p w:rsidR="00DB19FE" w:rsidRPr="00DB19FE" w:rsidRDefault="00DB19FE" w:rsidP="00DB19FE">
            <w:pPr>
              <w:jc w:val="center"/>
              <w:outlineLvl w:val="1"/>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1"/>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1"/>
              <w:rPr>
                <w:rFonts w:ascii="Arial" w:hAnsi="Arial" w:cs="Arial"/>
                <w:color w:val="000000"/>
                <w:sz w:val="12"/>
                <w:szCs w:val="12"/>
              </w:rPr>
            </w:pPr>
            <w:r w:rsidRPr="00DB19FE">
              <w:rPr>
                <w:rFonts w:ascii="Arial" w:hAnsi="Arial" w:cs="Arial"/>
                <w:color w:val="000000"/>
                <w:sz w:val="12"/>
                <w:szCs w:val="12"/>
              </w:rPr>
              <w:t>50 000,00</w:t>
            </w:r>
          </w:p>
        </w:tc>
        <w:tc>
          <w:tcPr>
            <w:tcW w:w="455" w:type="pct"/>
            <w:noWrap/>
            <w:hideMark/>
          </w:tcPr>
          <w:p w:rsidR="00DB19FE" w:rsidRPr="00DB19FE" w:rsidRDefault="00DB19FE" w:rsidP="00DB19FE">
            <w:pPr>
              <w:jc w:val="right"/>
              <w:outlineLvl w:val="1"/>
              <w:rPr>
                <w:rFonts w:ascii="Arial" w:hAnsi="Arial" w:cs="Arial"/>
                <w:color w:val="000000"/>
                <w:sz w:val="12"/>
                <w:szCs w:val="12"/>
              </w:rPr>
            </w:pPr>
            <w:r w:rsidRPr="00DB19FE">
              <w:rPr>
                <w:rFonts w:ascii="Arial" w:hAnsi="Arial" w:cs="Arial"/>
                <w:color w:val="000000"/>
                <w:sz w:val="12"/>
                <w:szCs w:val="12"/>
              </w:rPr>
              <w:t>50 000,00</w:t>
            </w:r>
          </w:p>
        </w:tc>
        <w:tc>
          <w:tcPr>
            <w:tcW w:w="455" w:type="pct"/>
            <w:noWrap/>
            <w:hideMark/>
          </w:tcPr>
          <w:p w:rsidR="00DB19FE" w:rsidRPr="00DB19FE" w:rsidRDefault="00DB19FE" w:rsidP="00DB19FE">
            <w:pPr>
              <w:jc w:val="right"/>
              <w:outlineLvl w:val="1"/>
              <w:rPr>
                <w:rFonts w:ascii="Arial" w:hAnsi="Arial" w:cs="Arial"/>
                <w:color w:val="000000"/>
                <w:sz w:val="12"/>
                <w:szCs w:val="12"/>
              </w:rPr>
            </w:pPr>
            <w:r w:rsidRPr="00DB19FE">
              <w:rPr>
                <w:rFonts w:ascii="Arial" w:hAnsi="Arial" w:cs="Arial"/>
                <w:color w:val="000000"/>
                <w:sz w:val="12"/>
                <w:szCs w:val="12"/>
              </w:rPr>
              <w:t>50 000,00</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Поздравительные мероприятия</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3400510840</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50 000,00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50 000,00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50 000,00</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Культура, кинематография</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3400510840</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0800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50 000,00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50 000,00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50 000,00</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Культура</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3400510840</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0801</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50 000,00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50 000,00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50 000,00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Прочая закупка товаров, работ и услуг</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3400510840</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0801</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244</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50 000,00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50 000,00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50 000,00</w:t>
            </w:r>
          </w:p>
        </w:tc>
      </w:tr>
      <w:tr w:rsidR="00DB19FE" w:rsidRPr="00AA0850" w:rsidTr="00DB19FE">
        <w:trPr>
          <w:trHeight w:val="20"/>
        </w:trPr>
        <w:tc>
          <w:tcPr>
            <w:tcW w:w="2731" w:type="pct"/>
            <w:hideMark/>
          </w:tcPr>
          <w:p w:rsidR="00DB19FE" w:rsidRPr="00DB19FE" w:rsidRDefault="00DB19FE" w:rsidP="00DB19FE">
            <w:pPr>
              <w:outlineLvl w:val="1"/>
              <w:rPr>
                <w:rFonts w:ascii="Arial" w:hAnsi="Arial" w:cs="Arial"/>
                <w:color w:val="000000"/>
                <w:sz w:val="12"/>
                <w:szCs w:val="12"/>
              </w:rPr>
            </w:pPr>
            <w:r w:rsidRPr="00DB19FE">
              <w:rPr>
                <w:rFonts w:ascii="Arial" w:hAnsi="Arial" w:cs="Arial"/>
                <w:color w:val="000000"/>
                <w:sz w:val="12"/>
                <w:szCs w:val="12"/>
              </w:rPr>
              <w:t>Совершенствование процедуры моральных стимулов для трудовых коллективов и граждан. внесших свой вклад в развитие Валдайского муниципального района. формирование установок на сохранение и развитие нравственных традиций, семейных отношений, выявление граждан и стимулирование их к достижению высоких результатов в экономике, науке, культуре, образовании, здравоохранении, спорте, сельском хозяйстве, бытовом, коммунальном и социальном обеспечении населения, к занятию общественной или благотворительной деятельностью на благо Валдайского района</w:t>
            </w:r>
          </w:p>
        </w:tc>
        <w:tc>
          <w:tcPr>
            <w:tcW w:w="412" w:type="pct"/>
            <w:noWrap/>
            <w:hideMark/>
          </w:tcPr>
          <w:p w:rsidR="00DB19FE" w:rsidRPr="00DB19FE" w:rsidRDefault="00DB19FE" w:rsidP="00DB19FE">
            <w:pPr>
              <w:jc w:val="center"/>
              <w:outlineLvl w:val="1"/>
              <w:rPr>
                <w:rFonts w:ascii="Arial" w:hAnsi="Arial" w:cs="Arial"/>
                <w:color w:val="000000"/>
                <w:sz w:val="12"/>
                <w:szCs w:val="12"/>
              </w:rPr>
            </w:pPr>
            <w:r w:rsidRPr="00DB19FE">
              <w:rPr>
                <w:rFonts w:ascii="Arial" w:hAnsi="Arial" w:cs="Arial"/>
                <w:color w:val="000000"/>
                <w:sz w:val="12"/>
                <w:szCs w:val="12"/>
              </w:rPr>
              <w:t>3400600000</w:t>
            </w:r>
          </w:p>
        </w:tc>
        <w:tc>
          <w:tcPr>
            <w:tcW w:w="226" w:type="pct"/>
            <w:noWrap/>
            <w:hideMark/>
          </w:tcPr>
          <w:p w:rsidR="00DB19FE" w:rsidRPr="00DB19FE" w:rsidRDefault="00DB19FE" w:rsidP="00DB19FE">
            <w:pPr>
              <w:jc w:val="center"/>
              <w:outlineLvl w:val="1"/>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1"/>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1"/>
              <w:rPr>
                <w:rFonts w:ascii="Arial" w:hAnsi="Arial" w:cs="Arial"/>
                <w:color w:val="000000"/>
                <w:sz w:val="12"/>
                <w:szCs w:val="12"/>
              </w:rPr>
            </w:pPr>
            <w:r w:rsidRPr="00DB19FE">
              <w:rPr>
                <w:rFonts w:ascii="Arial" w:hAnsi="Arial" w:cs="Arial"/>
                <w:color w:val="000000"/>
                <w:sz w:val="12"/>
                <w:szCs w:val="12"/>
              </w:rPr>
              <w:t>104 000,00</w:t>
            </w:r>
          </w:p>
        </w:tc>
        <w:tc>
          <w:tcPr>
            <w:tcW w:w="455" w:type="pct"/>
            <w:noWrap/>
            <w:hideMark/>
          </w:tcPr>
          <w:p w:rsidR="00DB19FE" w:rsidRPr="00DB19FE" w:rsidRDefault="00DB19FE" w:rsidP="00DB19FE">
            <w:pPr>
              <w:jc w:val="right"/>
              <w:outlineLvl w:val="1"/>
              <w:rPr>
                <w:rFonts w:ascii="Arial" w:hAnsi="Arial" w:cs="Arial"/>
                <w:color w:val="000000"/>
                <w:sz w:val="12"/>
                <w:szCs w:val="12"/>
              </w:rPr>
            </w:pPr>
            <w:r w:rsidRPr="00DB19FE">
              <w:rPr>
                <w:rFonts w:ascii="Arial" w:hAnsi="Arial" w:cs="Arial"/>
                <w:color w:val="000000"/>
                <w:sz w:val="12"/>
                <w:szCs w:val="12"/>
              </w:rPr>
              <w:t>104 000,00</w:t>
            </w:r>
          </w:p>
        </w:tc>
        <w:tc>
          <w:tcPr>
            <w:tcW w:w="455" w:type="pct"/>
            <w:noWrap/>
            <w:hideMark/>
          </w:tcPr>
          <w:p w:rsidR="00DB19FE" w:rsidRPr="00DB19FE" w:rsidRDefault="00DB19FE" w:rsidP="00DB19FE">
            <w:pPr>
              <w:jc w:val="right"/>
              <w:outlineLvl w:val="1"/>
              <w:rPr>
                <w:rFonts w:ascii="Arial" w:hAnsi="Arial" w:cs="Arial"/>
                <w:color w:val="000000"/>
                <w:sz w:val="12"/>
                <w:szCs w:val="12"/>
              </w:rPr>
            </w:pPr>
            <w:r w:rsidRPr="00DB19FE">
              <w:rPr>
                <w:rFonts w:ascii="Arial" w:hAnsi="Arial" w:cs="Arial"/>
                <w:color w:val="000000"/>
                <w:sz w:val="12"/>
                <w:szCs w:val="12"/>
              </w:rPr>
              <w:t>104 000,00</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Вручение поощрений и наград Главы Валдайского муниципального района, Администрации Валдайского муниципального района</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3400610850</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104 000,00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104 000,00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104 000,00</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Культура, кинематография</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3400610850</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0800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104 000,00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104 000,00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104 000,00</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Культура</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3400610850</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0801</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104 000,00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104 000,00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104 000,00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Прочая закупка товаров, работ и услуг</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3400610850</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0801</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244</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104 000,00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104 000,00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104 000,00</w:t>
            </w:r>
          </w:p>
        </w:tc>
      </w:tr>
      <w:tr w:rsidR="00DB19FE" w:rsidRPr="00AA0850" w:rsidTr="00DB19FE">
        <w:trPr>
          <w:trHeight w:val="20"/>
        </w:trPr>
        <w:tc>
          <w:tcPr>
            <w:tcW w:w="2731" w:type="pct"/>
            <w:hideMark/>
          </w:tcPr>
          <w:p w:rsidR="00DB19FE" w:rsidRPr="00DB19FE" w:rsidRDefault="00DB19FE" w:rsidP="00DB19FE">
            <w:pPr>
              <w:rPr>
                <w:rFonts w:ascii="Arial" w:hAnsi="Arial" w:cs="Arial"/>
                <w:color w:val="000000"/>
                <w:sz w:val="12"/>
                <w:szCs w:val="12"/>
              </w:rPr>
            </w:pPr>
            <w:r w:rsidRPr="00DB19FE">
              <w:rPr>
                <w:rFonts w:ascii="Arial" w:hAnsi="Arial" w:cs="Arial"/>
                <w:color w:val="000000"/>
                <w:sz w:val="12"/>
                <w:szCs w:val="12"/>
              </w:rPr>
              <w:t>Расходы на обеспечение функций исполнительно-распорядительного органа муниципального образования</w:t>
            </w:r>
          </w:p>
        </w:tc>
        <w:tc>
          <w:tcPr>
            <w:tcW w:w="412" w:type="pct"/>
            <w:noWrap/>
            <w:hideMark/>
          </w:tcPr>
          <w:p w:rsidR="00DB19FE" w:rsidRPr="00DB19FE" w:rsidRDefault="00DB19FE" w:rsidP="00DB19FE">
            <w:pPr>
              <w:jc w:val="center"/>
              <w:rPr>
                <w:rFonts w:ascii="Arial" w:hAnsi="Arial" w:cs="Arial"/>
                <w:color w:val="000000"/>
                <w:sz w:val="12"/>
                <w:szCs w:val="12"/>
              </w:rPr>
            </w:pPr>
            <w:r w:rsidRPr="00DB19FE">
              <w:rPr>
                <w:rFonts w:ascii="Arial" w:hAnsi="Arial" w:cs="Arial"/>
                <w:color w:val="000000"/>
                <w:sz w:val="12"/>
                <w:szCs w:val="12"/>
              </w:rPr>
              <w:t>9100000000</w:t>
            </w:r>
          </w:p>
        </w:tc>
        <w:tc>
          <w:tcPr>
            <w:tcW w:w="226" w:type="pct"/>
            <w:noWrap/>
            <w:hideMark/>
          </w:tcPr>
          <w:p w:rsidR="00DB19FE" w:rsidRPr="00DB19FE" w:rsidRDefault="00DB19FE" w:rsidP="00DB19FE">
            <w:pPr>
              <w:jc w:val="center"/>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rPr>
                <w:rFonts w:ascii="Arial" w:hAnsi="Arial" w:cs="Arial"/>
                <w:color w:val="000000"/>
                <w:sz w:val="12"/>
                <w:szCs w:val="12"/>
              </w:rPr>
            </w:pPr>
            <w:r w:rsidRPr="00DB19FE">
              <w:rPr>
                <w:rFonts w:ascii="Arial" w:hAnsi="Arial" w:cs="Arial"/>
                <w:color w:val="000000"/>
                <w:sz w:val="12"/>
                <w:szCs w:val="12"/>
              </w:rPr>
              <w:t>92 296 145,94</w:t>
            </w:r>
          </w:p>
        </w:tc>
        <w:tc>
          <w:tcPr>
            <w:tcW w:w="455" w:type="pct"/>
            <w:noWrap/>
            <w:hideMark/>
          </w:tcPr>
          <w:p w:rsidR="00DB19FE" w:rsidRPr="00DB19FE" w:rsidRDefault="00DB19FE" w:rsidP="00DB19FE">
            <w:pPr>
              <w:jc w:val="right"/>
              <w:rPr>
                <w:rFonts w:ascii="Arial" w:hAnsi="Arial" w:cs="Arial"/>
                <w:color w:val="000000"/>
                <w:sz w:val="12"/>
                <w:szCs w:val="12"/>
              </w:rPr>
            </w:pPr>
            <w:r w:rsidRPr="00DB19FE">
              <w:rPr>
                <w:rFonts w:ascii="Arial" w:hAnsi="Arial" w:cs="Arial"/>
                <w:color w:val="000000"/>
                <w:sz w:val="12"/>
                <w:szCs w:val="12"/>
              </w:rPr>
              <w:t>60 472 399,37</w:t>
            </w:r>
          </w:p>
        </w:tc>
        <w:tc>
          <w:tcPr>
            <w:tcW w:w="455" w:type="pct"/>
            <w:noWrap/>
            <w:hideMark/>
          </w:tcPr>
          <w:p w:rsidR="00DB19FE" w:rsidRPr="00DB19FE" w:rsidRDefault="00DB19FE" w:rsidP="00DB19FE">
            <w:pPr>
              <w:jc w:val="right"/>
              <w:rPr>
                <w:rFonts w:ascii="Arial" w:hAnsi="Arial" w:cs="Arial"/>
                <w:color w:val="000000"/>
                <w:sz w:val="12"/>
                <w:szCs w:val="12"/>
              </w:rPr>
            </w:pPr>
            <w:r w:rsidRPr="00DB19FE">
              <w:rPr>
                <w:rFonts w:ascii="Arial" w:hAnsi="Arial" w:cs="Arial"/>
                <w:color w:val="000000"/>
                <w:sz w:val="12"/>
                <w:szCs w:val="12"/>
              </w:rPr>
              <w:t>58 755 113,48</w:t>
            </w:r>
          </w:p>
        </w:tc>
      </w:tr>
      <w:tr w:rsidR="00DB19FE" w:rsidRPr="00AA0850" w:rsidTr="00DB19FE">
        <w:trPr>
          <w:trHeight w:val="20"/>
        </w:trPr>
        <w:tc>
          <w:tcPr>
            <w:tcW w:w="2731" w:type="pct"/>
            <w:hideMark/>
          </w:tcPr>
          <w:p w:rsidR="00DB19FE" w:rsidRPr="00DB19FE" w:rsidRDefault="00DB19FE" w:rsidP="00DB19FE">
            <w:pPr>
              <w:outlineLvl w:val="0"/>
              <w:rPr>
                <w:rFonts w:ascii="Arial" w:hAnsi="Arial" w:cs="Arial"/>
                <w:color w:val="000000"/>
                <w:sz w:val="12"/>
                <w:szCs w:val="12"/>
              </w:rPr>
            </w:pPr>
            <w:r w:rsidRPr="00DB19FE">
              <w:rPr>
                <w:rFonts w:ascii="Arial" w:hAnsi="Arial" w:cs="Arial"/>
                <w:color w:val="000000"/>
                <w:sz w:val="12"/>
                <w:szCs w:val="12"/>
              </w:rPr>
              <w:t>Глава муниципального образования</w:t>
            </w:r>
          </w:p>
        </w:tc>
        <w:tc>
          <w:tcPr>
            <w:tcW w:w="412" w:type="pct"/>
            <w:noWrap/>
            <w:hideMark/>
          </w:tcPr>
          <w:p w:rsidR="00DB19FE" w:rsidRPr="00DB19FE" w:rsidRDefault="00DB19FE" w:rsidP="00DB19FE">
            <w:pPr>
              <w:jc w:val="center"/>
              <w:outlineLvl w:val="0"/>
              <w:rPr>
                <w:rFonts w:ascii="Arial" w:hAnsi="Arial" w:cs="Arial"/>
                <w:color w:val="000000"/>
                <w:sz w:val="12"/>
                <w:szCs w:val="12"/>
              </w:rPr>
            </w:pPr>
            <w:r w:rsidRPr="00DB19FE">
              <w:rPr>
                <w:rFonts w:ascii="Arial" w:hAnsi="Arial" w:cs="Arial"/>
                <w:color w:val="000000"/>
                <w:sz w:val="12"/>
                <w:szCs w:val="12"/>
              </w:rPr>
              <w:t>9110000000</w:t>
            </w:r>
          </w:p>
        </w:tc>
        <w:tc>
          <w:tcPr>
            <w:tcW w:w="226" w:type="pct"/>
            <w:noWrap/>
            <w:hideMark/>
          </w:tcPr>
          <w:p w:rsidR="00DB19FE" w:rsidRPr="00DB19FE" w:rsidRDefault="00DB19FE" w:rsidP="00DB19FE">
            <w:pPr>
              <w:jc w:val="center"/>
              <w:outlineLvl w:val="0"/>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0"/>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0"/>
              <w:rPr>
                <w:rFonts w:ascii="Arial" w:hAnsi="Arial" w:cs="Arial"/>
                <w:color w:val="000000"/>
                <w:sz w:val="12"/>
                <w:szCs w:val="12"/>
              </w:rPr>
            </w:pPr>
            <w:r w:rsidRPr="00DB19FE">
              <w:rPr>
                <w:rFonts w:ascii="Arial" w:hAnsi="Arial" w:cs="Arial"/>
                <w:color w:val="000000"/>
                <w:sz w:val="12"/>
                <w:szCs w:val="12"/>
              </w:rPr>
              <w:t>4 359 788,28</w:t>
            </w:r>
          </w:p>
        </w:tc>
        <w:tc>
          <w:tcPr>
            <w:tcW w:w="455" w:type="pct"/>
            <w:noWrap/>
            <w:hideMark/>
          </w:tcPr>
          <w:p w:rsidR="00DB19FE" w:rsidRPr="00DB19FE" w:rsidRDefault="00DB19FE" w:rsidP="00DB19FE">
            <w:pPr>
              <w:jc w:val="right"/>
              <w:outlineLvl w:val="0"/>
              <w:rPr>
                <w:rFonts w:ascii="Arial" w:hAnsi="Arial" w:cs="Arial"/>
                <w:color w:val="000000"/>
                <w:sz w:val="12"/>
                <w:szCs w:val="12"/>
              </w:rPr>
            </w:pPr>
            <w:r w:rsidRPr="00DB19FE">
              <w:rPr>
                <w:rFonts w:ascii="Arial" w:hAnsi="Arial" w:cs="Arial"/>
                <w:color w:val="000000"/>
                <w:sz w:val="12"/>
                <w:szCs w:val="12"/>
              </w:rPr>
              <w:t>2 602 924,00</w:t>
            </w:r>
          </w:p>
        </w:tc>
        <w:tc>
          <w:tcPr>
            <w:tcW w:w="455" w:type="pct"/>
            <w:noWrap/>
            <w:hideMark/>
          </w:tcPr>
          <w:p w:rsidR="00DB19FE" w:rsidRPr="00DB19FE" w:rsidRDefault="00DB19FE" w:rsidP="00DB19FE">
            <w:pPr>
              <w:jc w:val="right"/>
              <w:outlineLvl w:val="0"/>
              <w:rPr>
                <w:rFonts w:ascii="Arial" w:hAnsi="Arial" w:cs="Arial"/>
                <w:color w:val="000000"/>
                <w:sz w:val="12"/>
                <w:szCs w:val="12"/>
              </w:rPr>
            </w:pPr>
            <w:r w:rsidRPr="00DB19FE">
              <w:rPr>
                <w:rFonts w:ascii="Arial" w:hAnsi="Arial" w:cs="Arial"/>
                <w:color w:val="000000"/>
                <w:sz w:val="12"/>
                <w:szCs w:val="12"/>
              </w:rPr>
              <w:t>2 602 924,00</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Расходы на обеспечение функций органов местного самоуправления</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9110001000</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4 359 788,28</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2 602 924,00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2 602 924,00</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Общегосударственные вопросы</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9110001000</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0100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4 359 788,28</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2 602 924,00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2 602 924,00</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Функционирование высшего должностного лица субъекта Российской Федерации и муниципального образования</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9110001000</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0102</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4 359 788,28</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2 602 924,00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2 602 924,00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Фонд оплаты труда государственных (муниципальных) органов</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9110001000</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0102</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121</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3 389 000,24</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2 558 424,00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2 558 424,00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Иные выплаты персоналу государственных (муниципальных) органов, за исключением фонда оплаты труда</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9110001000</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0102</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122</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44 500,00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44 500,00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44 500,00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9110001000</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0102</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129</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926 288,04</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0"/>
              <w:rPr>
                <w:rFonts w:ascii="Arial" w:hAnsi="Arial" w:cs="Arial"/>
                <w:color w:val="000000"/>
                <w:sz w:val="12"/>
                <w:szCs w:val="12"/>
              </w:rPr>
            </w:pPr>
            <w:r w:rsidRPr="00DB19FE">
              <w:rPr>
                <w:rFonts w:ascii="Arial" w:hAnsi="Arial" w:cs="Arial"/>
                <w:color w:val="000000"/>
                <w:sz w:val="12"/>
                <w:szCs w:val="12"/>
              </w:rPr>
              <w:t>Руководство и управление в сфере установленных функций органов местного самоуправления</w:t>
            </w:r>
          </w:p>
        </w:tc>
        <w:tc>
          <w:tcPr>
            <w:tcW w:w="412" w:type="pct"/>
            <w:noWrap/>
            <w:hideMark/>
          </w:tcPr>
          <w:p w:rsidR="00DB19FE" w:rsidRPr="00DB19FE" w:rsidRDefault="00DB19FE" w:rsidP="00DB19FE">
            <w:pPr>
              <w:jc w:val="center"/>
              <w:outlineLvl w:val="0"/>
              <w:rPr>
                <w:rFonts w:ascii="Arial" w:hAnsi="Arial" w:cs="Arial"/>
                <w:color w:val="000000"/>
                <w:sz w:val="12"/>
                <w:szCs w:val="12"/>
              </w:rPr>
            </w:pPr>
            <w:r w:rsidRPr="00DB19FE">
              <w:rPr>
                <w:rFonts w:ascii="Arial" w:hAnsi="Arial" w:cs="Arial"/>
                <w:color w:val="000000"/>
                <w:sz w:val="12"/>
                <w:szCs w:val="12"/>
              </w:rPr>
              <w:t>9190000000</w:t>
            </w:r>
          </w:p>
        </w:tc>
        <w:tc>
          <w:tcPr>
            <w:tcW w:w="226" w:type="pct"/>
            <w:noWrap/>
            <w:hideMark/>
          </w:tcPr>
          <w:p w:rsidR="00DB19FE" w:rsidRPr="00DB19FE" w:rsidRDefault="00DB19FE" w:rsidP="00DB19FE">
            <w:pPr>
              <w:jc w:val="center"/>
              <w:outlineLvl w:val="0"/>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0"/>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0"/>
              <w:rPr>
                <w:rFonts w:ascii="Arial" w:hAnsi="Arial" w:cs="Arial"/>
                <w:color w:val="000000"/>
                <w:sz w:val="12"/>
                <w:szCs w:val="12"/>
              </w:rPr>
            </w:pPr>
            <w:r w:rsidRPr="00DB19FE">
              <w:rPr>
                <w:rFonts w:ascii="Arial" w:hAnsi="Arial" w:cs="Arial"/>
                <w:color w:val="000000"/>
                <w:sz w:val="12"/>
                <w:szCs w:val="12"/>
              </w:rPr>
              <w:t>87 936 357,66</w:t>
            </w:r>
          </w:p>
        </w:tc>
        <w:tc>
          <w:tcPr>
            <w:tcW w:w="455" w:type="pct"/>
            <w:noWrap/>
            <w:hideMark/>
          </w:tcPr>
          <w:p w:rsidR="00DB19FE" w:rsidRPr="00DB19FE" w:rsidRDefault="00DB19FE" w:rsidP="00DB19FE">
            <w:pPr>
              <w:jc w:val="right"/>
              <w:outlineLvl w:val="0"/>
              <w:rPr>
                <w:rFonts w:ascii="Arial" w:hAnsi="Arial" w:cs="Arial"/>
                <w:color w:val="000000"/>
                <w:sz w:val="12"/>
                <w:szCs w:val="12"/>
              </w:rPr>
            </w:pPr>
            <w:r w:rsidRPr="00DB19FE">
              <w:rPr>
                <w:rFonts w:ascii="Arial" w:hAnsi="Arial" w:cs="Arial"/>
                <w:color w:val="000000"/>
                <w:sz w:val="12"/>
                <w:szCs w:val="12"/>
              </w:rPr>
              <w:t>57 869 475,37</w:t>
            </w:r>
          </w:p>
        </w:tc>
        <w:tc>
          <w:tcPr>
            <w:tcW w:w="455" w:type="pct"/>
            <w:noWrap/>
            <w:hideMark/>
          </w:tcPr>
          <w:p w:rsidR="00DB19FE" w:rsidRPr="00DB19FE" w:rsidRDefault="00DB19FE" w:rsidP="00DB19FE">
            <w:pPr>
              <w:jc w:val="right"/>
              <w:outlineLvl w:val="0"/>
              <w:rPr>
                <w:rFonts w:ascii="Arial" w:hAnsi="Arial" w:cs="Arial"/>
                <w:color w:val="000000"/>
                <w:sz w:val="12"/>
                <w:szCs w:val="12"/>
              </w:rPr>
            </w:pPr>
            <w:r w:rsidRPr="00DB19FE">
              <w:rPr>
                <w:rFonts w:ascii="Arial" w:hAnsi="Arial" w:cs="Arial"/>
                <w:color w:val="000000"/>
                <w:sz w:val="12"/>
                <w:szCs w:val="12"/>
              </w:rPr>
              <w:t>56 152 189,48</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Расходы на обеспечение функций органов местного самоуправления</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9190001000</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60 991 930,79</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41 406 223,36</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41 406 223,36</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Общегосударственные вопросы</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9190001000</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0100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60 991 930,79</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41 406 223,36</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41 406 223,36</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9190001000</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0104</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60 991 930,79</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41 406 223,36</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41 406 223,36</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Фонд оплаты труда государственных (муниципальных) органов</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9190001000</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0104</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121</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41 451 061,19</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37 525 511,36</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37 525 511,36</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Иные выплаты персоналу государственных (муниципальных) органов, за исключением фонда оплаты труда</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9190001000</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0104</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122</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2 272 570,00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2 174 270,00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2 174 270,00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9190001000</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0104</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129</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12 518 220,48</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Закупка товаров, работ, услуг в сфере информационно-коммуникационных технологий</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9190001000</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0104</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242</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2 442 736,80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1 201 680,00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1 201 680,00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Прочая закупка товаров, работ и услуг</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9190001000</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0104</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244</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2 262 782,32</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491 362,00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491 362,00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Уплата прочих налогов, сборов</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9190001000</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0104</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852</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44 560,00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13 400,00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13 400,00</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Хозяйственное обслуживание имущества, услуги по транспортному обслуживанию, создание организационно-технических условий для функционирования органов местного самоуправления-заработная плата</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9190010021</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5 686 377,12</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5 686 377,12</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5 686 377,12</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Общегосударственные вопросы</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9190010021</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0100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5 686 377,12</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5 686 377,12</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5 686 377,12</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Другие общегосударственные вопросы</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9190010021</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0113</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5 686 377,12</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5 686 377,12</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5 686 377,12</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9190010021</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0113</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611</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5 686 377,12</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5 686 377,12</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5 686 377,12</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Хозяйственное обслуживание имущества, услуги по транспортному обслуживанию, создание организационно-технических условий для функционирования органов местного самоуправления-начисления на заработную плату</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9190010022</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1 717 285,89</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1 717 285,89</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Общегосударственные вопросы</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9190010022</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0100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1 717 285,89</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1 717 285,89</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Другие общегосударственные вопросы</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9190010022</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0113</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1 717 285,89</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1 717 285,89</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9190010022</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0113</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611</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1 717 285,89</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1 717 285,89</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Хозяйственное обслуживание имущества, услуги по транспортному обслуживанию, создание организационно-технических условий для функционирования органов местного самоуправления-материальные затраты. налоги</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9190010023</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872 562,07</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642 399,00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642 399,00</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Общегосударственные вопросы</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9190010023</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0100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872 562,07</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642 399,00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642 399,00</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Другие общегосударственные вопросы</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9190010023</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0113</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872 562,07</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642 399,00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642 399,00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9190010023</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0113</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611</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872 562,07</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642 399,00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642 399,00</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Хозяйственное обслуживание имущества, услуги по транспортному обслуживанию, создание организационно-технических условий для функционирования органов местного самоуправления-ГСМ</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9190010025</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950 000,00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950 000,00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950 000,00</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Общегосударственные вопросы</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9190010025</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0100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950 000,00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950 000,00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950 000,00</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Другие общегосударственные вопросы</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9190010025</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0113</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950 000,00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950 000,00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950 000,00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9190010025</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0113</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611</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950 000,00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950 000,00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950 000,00</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Выплата пенсий за выслугу лет муниципальным служащим, а также лицам, замещающим муниципальные должности в Валдайском муниципальном районе</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9190010040</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4 116 901,86</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Социальная политика</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9190010040</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1000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4 116 901,86</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Пенсионное обеспечение</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9190010040</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1001</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4 116 901,86</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Иные пенсии, социальные доплаты к пенсиям</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9190010040</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1001</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312</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4 116 901,86</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Установка пластиковых окон в здании Администрации Валдайского муниципального района</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9190010170</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6 134 109,93</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Общегосударственные вопросы</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9190010170</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0100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6 134 109,93</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Другие общегосударственные вопросы</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9190010170</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0113</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6 134 109,93</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Субсидии бюджетным учреждениям на иные цели</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9190010170</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0113</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612</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6 134 109,93</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На содержание штатных единиц, осуществляющих переданные отдельные государственные полномочия области(Субвенция)</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9190070280</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3 131 990,00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3 131 990,00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3 131 990,00</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Общегосударственные вопросы</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9190070280</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0100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3 131 990,00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3 131 990,00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3 131 990,00</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9190070280</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0104</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3 131 990,00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3 131 990,00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3 131 990,00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Фонд оплаты труда государственных (муниципальных) органов</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9190070280</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0104</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121</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2 177 810,00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2 177 810,00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2 177 810,00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Иные выплаты персоналу государственных (муниципальных) органов, за исключением фонда оплаты труда</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9190070280</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0104</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122</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228 720,00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228 720,00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228 720,00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9190070280</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0104</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129</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657 700,00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657 700,00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657 700,00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Прочая закупка товаров, работ и услуг</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9190070280</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0104</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244</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67 760,00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67 760,00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67 760,00</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На осуществление отдельных государственных полномочий по определению перечня должностных лиц органов местного самоуправления муниципальных районов, муниципальных округов и городского округа Новгородской области, уполномоченных составлять протоколы об административных правонарушениях, предусмотренных соответствующими статьями областного закона "Об административных правонарушениях"(Субвенция)</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9190070650</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2 000,00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2 000,00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2 000,00</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Общегосударственные вопросы</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9190070650</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0100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2 000,00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2 000,00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2 000,00</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Другие общегосударственные вопросы</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9190070650</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0113</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2 000,00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2 000,00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2 000,00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Прочая закупка товаров, работ и услуг</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9190070650</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0113</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244</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2 000,00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2 000,00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2 000,00</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На софинансирование расходов муниципальных казенных, бюджетных и автономных учреждений по приобретению коммунальных услуг(Субсидия)</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9190072300</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3 466 600,00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3 466 600,00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3 466 600,00</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Общегосударственные вопросы</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9190072300</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0100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3 466 600,00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3 466 600,00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3 466 600,00</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Другие общегосударственные вопросы</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9190072300</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0113</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3 466 600,00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3 466 600,00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3 466 600,00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9190072300</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0113</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611</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3 466 600,00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3 466 600,00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3 466 600,00</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Софинансирование к субсидии бюджетам муниципальных районов, муниципальных округов области на софинансирование расходов муниципальных казенных, бюджетных и автономных учреждений по приобретению коммунальных услуг</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91900S2300</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866 600,00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866 600,00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866 600,00</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Общегосударственные вопросы</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91900S2300</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0100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866 600,00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866 600,00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866 600,00</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Другие общегосударственные вопросы</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91900S2300</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0113</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866 600,00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866 600,00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866 600,00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91900S2300</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0113</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611</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866 600,00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866 600,00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866 600,00</w:t>
            </w:r>
          </w:p>
        </w:tc>
      </w:tr>
      <w:tr w:rsidR="00DB19FE" w:rsidRPr="00AA0850" w:rsidTr="00DB19FE">
        <w:trPr>
          <w:trHeight w:val="20"/>
        </w:trPr>
        <w:tc>
          <w:tcPr>
            <w:tcW w:w="2731" w:type="pct"/>
            <w:hideMark/>
          </w:tcPr>
          <w:p w:rsidR="00DB19FE" w:rsidRPr="00DB19FE" w:rsidRDefault="00DB19FE" w:rsidP="00DB19FE">
            <w:pPr>
              <w:rPr>
                <w:rFonts w:ascii="Arial" w:hAnsi="Arial" w:cs="Arial"/>
                <w:color w:val="000000"/>
                <w:sz w:val="12"/>
                <w:szCs w:val="12"/>
              </w:rPr>
            </w:pPr>
            <w:r w:rsidRPr="00DB19FE">
              <w:rPr>
                <w:rFonts w:ascii="Arial" w:hAnsi="Arial" w:cs="Arial"/>
                <w:color w:val="000000"/>
                <w:sz w:val="12"/>
                <w:szCs w:val="12"/>
              </w:rPr>
              <w:t>Расходы на обеспечение функций представительного органа муниципального образования</w:t>
            </w:r>
          </w:p>
        </w:tc>
        <w:tc>
          <w:tcPr>
            <w:tcW w:w="412" w:type="pct"/>
            <w:noWrap/>
            <w:hideMark/>
          </w:tcPr>
          <w:p w:rsidR="00DB19FE" w:rsidRPr="00DB19FE" w:rsidRDefault="00DB19FE" w:rsidP="00DB19FE">
            <w:pPr>
              <w:jc w:val="center"/>
              <w:rPr>
                <w:rFonts w:ascii="Arial" w:hAnsi="Arial" w:cs="Arial"/>
                <w:color w:val="000000"/>
                <w:sz w:val="12"/>
                <w:szCs w:val="12"/>
              </w:rPr>
            </w:pPr>
            <w:r w:rsidRPr="00DB19FE">
              <w:rPr>
                <w:rFonts w:ascii="Arial" w:hAnsi="Arial" w:cs="Arial"/>
                <w:color w:val="000000"/>
                <w:sz w:val="12"/>
                <w:szCs w:val="12"/>
              </w:rPr>
              <w:t>9200000000</w:t>
            </w:r>
          </w:p>
        </w:tc>
        <w:tc>
          <w:tcPr>
            <w:tcW w:w="226" w:type="pct"/>
            <w:noWrap/>
            <w:hideMark/>
          </w:tcPr>
          <w:p w:rsidR="00DB19FE" w:rsidRPr="00DB19FE" w:rsidRDefault="00DB19FE" w:rsidP="00DB19FE">
            <w:pPr>
              <w:jc w:val="center"/>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rPr>
                <w:rFonts w:ascii="Arial" w:hAnsi="Arial" w:cs="Arial"/>
                <w:color w:val="000000"/>
                <w:sz w:val="12"/>
                <w:szCs w:val="12"/>
              </w:rPr>
            </w:pPr>
            <w:r w:rsidRPr="00DB19FE">
              <w:rPr>
                <w:rFonts w:ascii="Arial" w:hAnsi="Arial" w:cs="Arial"/>
                <w:color w:val="000000"/>
                <w:sz w:val="12"/>
                <w:szCs w:val="12"/>
              </w:rPr>
              <w:t>42 000,00</w:t>
            </w:r>
          </w:p>
        </w:tc>
        <w:tc>
          <w:tcPr>
            <w:tcW w:w="455" w:type="pct"/>
            <w:noWrap/>
            <w:hideMark/>
          </w:tcPr>
          <w:p w:rsidR="00DB19FE" w:rsidRPr="00DB19FE" w:rsidRDefault="00DB19FE" w:rsidP="00DB19FE">
            <w:pPr>
              <w:jc w:val="right"/>
              <w:rPr>
                <w:rFonts w:ascii="Arial" w:hAnsi="Arial" w:cs="Arial"/>
                <w:color w:val="000000"/>
                <w:sz w:val="12"/>
                <w:szCs w:val="12"/>
              </w:rPr>
            </w:pPr>
            <w:r w:rsidRPr="00DB19FE">
              <w:rPr>
                <w:rFonts w:ascii="Arial" w:hAnsi="Arial" w:cs="Arial"/>
                <w:color w:val="000000"/>
                <w:sz w:val="12"/>
                <w:szCs w:val="12"/>
              </w:rPr>
              <w:t>42 000,00</w:t>
            </w:r>
          </w:p>
        </w:tc>
        <w:tc>
          <w:tcPr>
            <w:tcW w:w="455" w:type="pct"/>
            <w:noWrap/>
            <w:hideMark/>
          </w:tcPr>
          <w:p w:rsidR="00DB19FE" w:rsidRPr="00DB19FE" w:rsidRDefault="00DB19FE" w:rsidP="00DB19FE">
            <w:pPr>
              <w:jc w:val="right"/>
              <w:rPr>
                <w:rFonts w:ascii="Arial" w:hAnsi="Arial" w:cs="Arial"/>
                <w:color w:val="000000"/>
                <w:sz w:val="12"/>
                <w:szCs w:val="12"/>
              </w:rPr>
            </w:pPr>
            <w:r w:rsidRPr="00DB19FE">
              <w:rPr>
                <w:rFonts w:ascii="Arial" w:hAnsi="Arial" w:cs="Arial"/>
                <w:color w:val="000000"/>
                <w:sz w:val="12"/>
                <w:szCs w:val="12"/>
              </w:rPr>
              <w:t>42 000,00</w:t>
            </w:r>
          </w:p>
        </w:tc>
      </w:tr>
      <w:tr w:rsidR="00DB19FE" w:rsidRPr="00AA0850" w:rsidTr="00DB19FE">
        <w:trPr>
          <w:trHeight w:val="20"/>
        </w:trPr>
        <w:tc>
          <w:tcPr>
            <w:tcW w:w="2731" w:type="pct"/>
            <w:hideMark/>
          </w:tcPr>
          <w:p w:rsidR="00DB19FE" w:rsidRPr="00DB19FE" w:rsidRDefault="00DB19FE" w:rsidP="00DB19FE">
            <w:pPr>
              <w:outlineLvl w:val="0"/>
              <w:rPr>
                <w:rFonts w:ascii="Arial" w:hAnsi="Arial" w:cs="Arial"/>
                <w:color w:val="000000"/>
                <w:sz w:val="12"/>
                <w:szCs w:val="12"/>
              </w:rPr>
            </w:pPr>
            <w:r w:rsidRPr="00DB19FE">
              <w:rPr>
                <w:rFonts w:ascii="Arial" w:hAnsi="Arial" w:cs="Arial"/>
                <w:color w:val="000000"/>
                <w:sz w:val="12"/>
                <w:szCs w:val="12"/>
              </w:rPr>
              <w:t>Дума Валдайского муниципального района</w:t>
            </w:r>
          </w:p>
        </w:tc>
        <w:tc>
          <w:tcPr>
            <w:tcW w:w="412" w:type="pct"/>
            <w:noWrap/>
            <w:hideMark/>
          </w:tcPr>
          <w:p w:rsidR="00DB19FE" w:rsidRPr="00DB19FE" w:rsidRDefault="00DB19FE" w:rsidP="00DB19FE">
            <w:pPr>
              <w:jc w:val="center"/>
              <w:outlineLvl w:val="0"/>
              <w:rPr>
                <w:rFonts w:ascii="Arial" w:hAnsi="Arial" w:cs="Arial"/>
                <w:color w:val="000000"/>
                <w:sz w:val="12"/>
                <w:szCs w:val="12"/>
              </w:rPr>
            </w:pPr>
            <w:r w:rsidRPr="00DB19FE">
              <w:rPr>
                <w:rFonts w:ascii="Arial" w:hAnsi="Arial" w:cs="Arial"/>
                <w:color w:val="000000"/>
                <w:sz w:val="12"/>
                <w:szCs w:val="12"/>
              </w:rPr>
              <w:t>9290000000</w:t>
            </w:r>
          </w:p>
        </w:tc>
        <w:tc>
          <w:tcPr>
            <w:tcW w:w="226" w:type="pct"/>
            <w:noWrap/>
            <w:hideMark/>
          </w:tcPr>
          <w:p w:rsidR="00DB19FE" w:rsidRPr="00DB19FE" w:rsidRDefault="00DB19FE" w:rsidP="00DB19FE">
            <w:pPr>
              <w:jc w:val="center"/>
              <w:outlineLvl w:val="0"/>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0"/>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0"/>
              <w:rPr>
                <w:rFonts w:ascii="Arial" w:hAnsi="Arial" w:cs="Arial"/>
                <w:color w:val="000000"/>
                <w:sz w:val="12"/>
                <w:szCs w:val="12"/>
              </w:rPr>
            </w:pPr>
            <w:r w:rsidRPr="00DB19FE">
              <w:rPr>
                <w:rFonts w:ascii="Arial" w:hAnsi="Arial" w:cs="Arial"/>
                <w:color w:val="000000"/>
                <w:sz w:val="12"/>
                <w:szCs w:val="12"/>
              </w:rPr>
              <w:t>42 000,00</w:t>
            </w:r>
          </w:p>
        </w:tc>
        <w:tc>
          <w:tcPr>
            <w:tcW w:w="455" w:type="pct"/>
            <w:noWrap/>
            <w:hideMark/>
          </w:tcPr>
          <w:p w:rsidR="00DB19FE" w:rsidRPr="00DB19FE" w:rsidRDefault="00DB19FE" w:rsidP="00DB19FE">
            <w:pPr>
              <w:jc w:val="right"/>
              <w:outlineLvl w:val="0"/>
              <w:rPr>
                <w:rFonts w:ascii="Arial" w:hAnsi="Arial" w:cs="Arial"/>
                <w:color w:val="000000"/>
                <w:sz w:val="12"/>
                <w:szCs w:val="12"/>
              </w:rPr>
            </w:pPr>
            <w:r w:rsidRPr="00DB19FE">
              <w:rPr>
                <w:rFonts w:ascii="Arial" w:hAnsi="Arial" w:cs="Arial"/>
                <w:color w:val="000000"/>
                <w:sz w:val="12"/>
                <w:szCs w:val="12"/>
              </w:rPr>
              <w:t>42 000,00</w:t>
            </w:r>
          </w:p>
        </w:tc>
        <w:tc>
          <w:tcPr>
            <w:tcW w:w="455" w:type="pct"/>
            <w:noWrap/>
            <w:hideMark/>
          </w:tcPr>
          <w:p w:rsidR="00DB19FE" w:rsidRPr="00DB19FE" w:rsidRDefault="00DB19FE" w:rsidP="00DB19FE">
            <w:pPr>
              <w:jc w:val="right"/>
              <w:outlineLvl w:val="0"/>
              <w:rPr>
                <w:rFonts w:ascii="Arial" w:hAnsi="Arial" w:cs="Arial"/>
                <w:color w:val="000000"/>
                <w:sz w:val="12"/>
                <w:szCs w:val="12"/>
              </w:rPr>
            </w:pPr>
            <w:r w:rsidRPr="00DB19FE">
              <w:rPr>
                <w:rFonts w:ascii="Arial" w:hAnsi="Arial" w:cs="Arial"/>
                <w:color w:val="000000"/>
                <w:sz w:val="12"/>
                <w:szCs w:val="12"/>
              </w:rPr>
              <w:t>42 000,00</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Расходы на обеспечение функций органов местного самоуправления</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9290001000</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42 000,00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42 000,00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42 000,00</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Общегосударственные вопросы</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9290001000</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0100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42 000,00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42 000,00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42 000,00</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9290001000</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0103</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42 000,00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42 000,00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42 000,00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Закупка товаров, работ, услуг в сфере информационно-коммуникационных технологий</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9290001000</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0103</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242</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15 112,00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15 112,00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Прочая закупка товаров, работ и услуг</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9290001000</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0103</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244</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42 000,00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26 888,00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26 888,00</w:t>
            </w:r>
          </w:p>
        </w:tc>
      </w:tr>
      <w:tr w:rsidR="00DB19FE" w:rsidRPr="00AA0850" w:rsidTr="00DB19FE">
        <w:trPr>
          <w:trHeight w:val="20"/>
        </w:trPr>
        <w:tc>
          <w:tcPr>
            <w:tcW w:w="2731" w:type="pct"/>
            <w:hideMark/>
          </w:tcPr>
          <w:p w:rsidR="00DB19FE" w:rsidRPr="00DB19FE" w:rsidRDefault="00DB19FE" w:rsidP="00DB19FE">
            <w:pPr>
              <w:rPr>
                <w:rFonts w:ascii="Arial" w:hAnsi="Arial" w:cs="Arial"/>
                <w:color w:val="000000"/>
                <w:sz w:val="12"/>
                <w:szCs w:val="12"/>
              </w:rPr>
            </w:pPr>
            <w:r w:rsidRPr="00DB19FE">
              <w:rPr>
                <w:rFonts w:ascii="Arial" w:hAnsi="Arial" w:cs="Arial"/>
                <w:color w:val="000000"/>
                <w:sz w:val="12"/>
                <w:szCs w:val="12"/>
              </w:rPr>
              <w:t>Резервные фонды исполнительных органов муниципальных образований</w:t>
            </w:r>
          </w:p>
        </w:tc>
        <w:tc>
          <w:tcPr>
            <w:tcW w:w="412" w:type="pct"/>
            <w:noWrap/>
            <w:hideMark/>
          </w:tcPr>
          <w:p w:rsidR="00DB19FE" w:rsidRPr="00DB19FE" w:rsidRDefault="00DB19FE" w:rsidP="00DB19FE">
            <w:pPr>
              <w:jc w:val="center"/>
              <w:rPr>
                <w:rFonts w:ascii="Arial" w:hAnsi="Arial" w:cs="Arial"/>
                <w:color w:val="000000"/>
                <w:sz w:val="12"/>
                <w:szCs w:val="12"/>
              </w:rPr>
            </w:pPr>
            <w:r w:rsidRPr="00DB19FE">
              <w:rPr>
                <w:rFonts w:ascii="Arial" w:hAnsi="Arial" w:cs="Arial"/>
                <w:color w:val="000000"/>
                <w:sz w:val="12"/>
                <w:szCs w:val="12"/>
              </w:rPr>
              <w:t>9300000000</w:t>
            </w:r>
          </w:p>
        </w:tc>
        <w:tc>
          <w:tcPr>
            <w:tcW w:w="226" w:type="pct"/>
            <w:noWrap/>
            <w:hideMark/>
          </w:tcPr>
          <w:p w:rsidR="00DB19FE" w:rsidRPr="00DB19FE" w:rsidRDefault="00DB19FE" w:rsidP="00DB19FE">
            <w:pPr>
              <w:jc w:val="center"/>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rPr>
                <w:rFonts w:ascii="Arial" w:hAnsi="Arial" w:cs="Arial"/>
                <w:color w:val="000000"/>
                <w:sz w:val="12"/>
                <w:szCs w:val="12"/>
              </w:rPr>
            </w:pPr>
            <w:r w:rsidRPr="00DB19FE">
              <w:rPr>
                <w:rFonts w:ascii="Arial" w:hAnsi="Arial" w:cs="Arial"/>
                <w:color w:val="000000"/>
                <w:sz w:val="12"/>
                <w:szCs w:val="12"/>
              </w:rPr>
              <w:t>1 250 000,00</w:t>
            </w:r>
          </w:p>
        </w:tc>
        <w:tc>
          <w:tcPr>
            <w:tcW w:w="455" w:type="pct"/>
            <w:noWrap/>
            <w:hideMark/>
          </w:tcPr>
          <w:p w:rsidR="00DB19FE" w:rsidRPr="00DB19FE" w:rsidRDefault="00DB19FE" w:rsidP="00DB19FE">
            <w:pPr>
              <w:jc w:val="right"/>
              <w:rPr>
                <w:rFonts w:ascii="Arial" w:hAnsi="Arial" w:cs="Arial"/>
                <w:color w:val="000000"/>
                <w:sz w:val="12"/>
                <w:szCs w:val="12"/>
              </w:rPr>
            </w:pPr>
            <w:r w:rsidRPr="00DB19FE">
              <w:rPr>
                <w:rFonts w:ascii="Arial" w:hAnsi="Arial" w:cs="Arial"/>
                <w:color w:val="000000"/>
                <w:sz w:val="12"/>
                <w:szCs w:val="12"/>
              </w:rPr>
              <w:t>250 000,00</w:t>
            </w:r>
          </w:p>
        </w:tc>
        <w:tc>
          <w:tcPr>
            <w:tcW w:w="455" w:type="pct"/>
            <w:noWrap/>
            <w:hideMark/>
          </w:tcPr>
          <w:p w:rsidR="00DB19FE" w:rsidRPr="00DB19FE" w:rsidRDefault="00DB19FE" w:rsidP="00DB19FE">
            <w:pPr>
              <w:jc w:val="right"/>
              <w:rPr>
                <w:rFonts w:ascii="Arial" w:hAnsi="Arial" w:cs="Arial"/>
                <w:color w:val="000000"/>
                <w:sz w:val="12"/>
                <w:szCs w:val="12"/>
              </w:rPr>
            </w:pPr>
            <w:r w:rsidRPr="00DB19FE">
              <w:rPr>
                <w:rFonts w:ascii="Arial" w:hAnsi="Arial" w:cs="Arial"/>
                <w:color w:val="000000"/>
                <w:sz w:val="12"/>
                <w:szCs w:val="12"/>
              </w:rPr>
              <w:t>250 000,00</w:t>
            </w:r>
          </w:p>
        </w:tc>
      </w:tr>
      <w:tr w:rsidR="00DB19FE" w:rsidRPr="00AA0850" w:rsidTr="00DB19FE">
        <w:trPr>
          <w:trHeight w:val="20"/>
        </w:trPr>
        <w:tc>
          <w:tcPr>
            <w:tcW w:w="2731" w:type="pct"/>
            <w:hideMark/>
          </w:tcPr>
          <w:p w:rsidR="00DB19FE" w:rsidRPr="00DB19FE" w:rsidRDefault="00DB19FE" w:rsidP="00DB19FE">
            <w:pPr>
              <w:outlineLvl w:val="0"/>
              <w:rPr>
                <w:rFonts w:ascii="Arial" w:hAnsi="Arial" w:cs="Arial"/>
                <w:color w:val="000000"/>
                <w:sz w:val="12"/>
                <w:szCs w:val="12"/>
              </w:rPr>
            </w:pPr>
            <w:r w:rsidRPr="00DB19FE">
              <w:rPr>
                <w:rFonts w:ascii="Arial" w:hAnsi="Arial" w:cs="Arial"/>
                <w:color w:val="000000"/>
                <w:sz w:val="12"/>
                <w:szCs w:val="12"/>
              </w:rPr>
              <w:t>Расходование средств резервных фондов по предупреждению и ликвидации чрезвычайных ситуаций и последствий стихийных бедствий</w:t>
            </w:r>
          </w:p>
        </w:tc>
        <w:tc>
          <w:tcPr>
            <w:tcW w:w="412" w:type="pct"/>
            <w:noWrap/>
            <w:hideMark/>
          </w:tcPr>
          <w:p w:rsidR="00DB19FE" w:rsidRPr="00DB19FE" w:rsidRDefault="00DB19FE" w:rsidP="00DB19FE">
            <w:pPr>
              <w:jc w:val="center"/>
              <w:outlineLvl w:val="0"/>
              <w:rPr>
                <w:rFonts w:ascii="Arial" w:hAnsi="Arial" w:cs="Arial"/>
                <w:color w:val="000000"/>
                <w:sz w:val="12"/>
                <w:szCs w:val="12"/>
              </w:rPr>
            </w:pPr>
            <w:r w:rsidRPr="00DB19FE">
              <w:rPr>
                <w:rFonts w:ascii="Arial" w:hAnsi="Arial" w:cs="Arial"/>
                <w:color w:val="000000"/>
                <w:sz w:val="12"/>
                <w:szCs w:val="12"/>
              </w:rPr>
              <w:t>9390000000</w:t>
            </w:r>
          </w:p>
        </w:tc>
        <w:tc>
          <w:tcPr>
            <w:tcW w:w="226" w:type="pct"/>
            <w:noWrap/>
            <w:hideMark/>
          </w:tcPr>
          <w:p w:rsidR="00DB19FE" w:rsidRPr="00DB19FE" w:rsidRDefault="00DB19FE" w:rsidP="00DB19FE">
            <w:pPr>
              <w:jc w:val="center"/>
              <w:outlineLvl w:val="0"/>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0"/>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0"/>
              <w:rPr>
                <w:rFonts w:ascii="Arial" w:hAnsi="Arial" w:cs="Arial"/>
                <w:color w:val="000000"/>
                <w:sz w:val="12"/>
                <w:szCs w:val="12"/>
              </w:rPr>
            </w:pPr>
            <w:r w:rsidRPr="00DB19FE">
              <w:rPr>
                <w:rFonts w:ascii="Arial" w:hAnsi="Arial" w:cs="Arial"/>
                <w:color w:val="000000"/>
                <w:sz w:val="12"/>
                <w:szCs w:val="12"/>
              </w:rPr>
              <w:t>1 250 000,00</w:t>
            </w:r>
          </w:p>
        </w:tc>
        <w:tc>
          <w:tcPr>
            <w:tcW w:w="455" w:type="pct"/>
            <w:noWrap/>
            <w:hideMark/>
          </w:tcPr>
          <w:p w:rsidR="00DB19FE" w:rsidRPr="00DB19FE" w:rsidRDefault="00DB19FE" w:rsidP="00DB19FE">
            <w:pPr>
              <w:jc w:val="right"/>
              <w:outlineLvl w:val="0"/>
              <w:rPr>
                <w:rFonts w:ascii="Arial" w:hAnsi="Arial" w:cs="Arial"/>
                <w:color w:val="000000"/>
                <w:sz w:val="12"/>
                <w:szCs w:val="12"/>
              </w:rPr>
            </w:pPr>
            <w:r w:rsidRPr="00DB19FE">
              <w:rPr>
                <w:rFonts w:ascii="Arial" w:hAnsi="Arial" w:cs="Arial"/>
                <w:color w:val="000000"/>
                <w:sz w:val="12"/>
                <w:szCs w:val="12"/>
              </w:rPr>
              <w:t>250 000,00</w:t>
            </w:r>
          </w:p>
        </w:tc>
        <w:tc>
          <w:tcPr>
            <w:tcW w:w="455" w:type="pct"/>
            <w:noWrap/>
            <w:hideMark/>
          </w:tcPr>
          <w:p w:rsidR="00DB19FE" w:rsidRPr="00DB19FE" w:rsidRDefault="00DB19FE" w:rsidP="00DB19FE">
            <w:pPr>
              <w:jc w:val="right"/>
              <w:outlineLvl w:val="0"/>
              <w:rPr>
                <w:rFonts w:ascii="Arial" w:hAnsi="Arial" w:cs="Arial"/>
                <w:color w:val="000000"/>
                <w:sz w:val="12"/>
                <w:szCs w:val="12"/>
              </w:rPr>
            </w:pPr>
            <w:r w:rsidRPr="00DB19FE">
              <w:rPr>
                <w:rFonts w:ascii="Arial" w:hAnsi="Arial" w:cs="Arial"/>
                <w:color w:val="000000"/>
                <w:sz w:val="12"/>
                <w:szCs w:val="12"/>
              </w:rPr>
              <w:t>250 000,00</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Резервный фонд Валдайского муниципального района</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9390010010</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1 250 000,00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250 000,00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250 000,00</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Общегосударственные вопросы</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9390010010</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0100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1 250 000,00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250 000,00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250 000,00</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Резервные фонды</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9390010010</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0111</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1 250 000,00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250 000,00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250 000,00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Резервные средства</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9390010010</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0111</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870</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1 250 000,00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250 000,00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250 000,00</w:t>
            </w:r>
          </w:p>
        </w:tc>
      </w:tr>
      <w:tr w:rsidR="00DB19FE" w:rsidRPr="00AA0850" w:rsidTr="00DB19FE">
        <w:trPr>
          <w:trHeight w:val="20"/>
        </w:trPr>
        <w:tc>
          <w:tcPr>
            <w:tcW w:w="2731" w:type="pct"/>
            <w:hideMark/>
          </w:tcPr>
          <w:p w:rsidR="00DB19FE" w:rsidRPr="00DB19FE" w:rsidRDefault="00DB19FE" w:rsidP="00DB19FE">
            <w:pPr>
              <w:rPr>
                <w:rFonts w:ascii="Arial" w:hAnsi="Arial" w:cs="Arial"/>
                <w:color w:val="000000"/>
                <w:sz w:val="12"/>
                <w:szCs w:val="12"/>
              </w:rPr>
            </w:pPr>
            <w:r w:rsidRPr="00DB19FE">
              <w:rPr>
                <w:rFonts w:ascii="Arial" w:hAnsi="Arial" w:cs="Arial"/>
                <w:color w:val="000000"/>
                <w:sz w:val="12"/>
                <w:szCs w:val="12"/>
              </w:rPr>
              <w:t>Расходы муниципального образования на решение вопросов местного значения</w:t>
            </w:r>
          </w:p>
        </w:tc>
        <w:tc>
          <w:tcPr>
            <w:tcW w:w="412" w:type="pct"/>
            <w:noWrap/>
            <w:hideMark/>
          </w:tcPr>
          <w:p w:rsidR="00DB19FE" w:rsidRPr="00DB19FE" w:rsidRDefault="00DB19FE" w:rsidP="00DB19FE">
            <w:pPr>
              <w:jc w:val="center"/>
              <w:rPr>
                <w:rFonts w:ascii="Arial" w:hAnsi="Arial" w:cs="Arial"/>
                <w:color w:val="000000"/>
                <w:sz w:val="12"/>
                <w:szCs w:val="12"/>
              </w:rPr>
            </w:pPr>
            <w:r w:rsidRPr="00DB19FE">
              <w:rPr>
                <w:rFonts w:ascii="Arial" w:hAnsi="Arial" w:cs="Arial"/>
                <w:color w:val="000000"/>
                <w:sz w:val="12"/>
                <w:szCs w:val="12"/>
              </w:rPr>
              <w:t>9400000000</w:t>
            </w:r>
          </w:p>
        </w:tc>
        <w:tc>
          <w:tcPr>
            <w:tcW w:w="226" w:type="pct"/>
            <w:noWrap/>
            <w:hideMark/>
          </w:tcPr>
          <w:p w:rsidR="00DB19FE" w:rsidRPr="00DB19FE" w:rsidRDefault="00DB19FE" w:rsidP="00DB19FE">
            <w:pPr>
              <w:jc w:val="center"/>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rPr>
                <w:rFonts w:ascii="Arial" w:hAnsi="Arial" w:cs="Arial"/>
                <w:color w:val="000000"/>
                <w:sz w:val="12"/>
                <w:szCs w:val="12"/>
              </w:rPr>
            </w:pPr>
            <w:r w:rsidRPr="00DB19FE">
              <w:rPr>
                <w:rFonts w:ascii="Arial" w:hAnsi="Arial" w:cs="Arial"/>
                <w:color w:val="000000"/>
                <w:sz w:val="12"/>
                <w:szCs w:val="12"/>
              </w:rPr>
              <w:t>62 170 212,32</w:t>
            </w:r>
          </w:p>
        </w:tc>
        <w:tc>
          <w:tcPr>
            <w:tcW w:w="455" w:type="pct"/>
            <w:noWrap/>
            <w:hideMark/>
          </w:tcPr>
          <w:p w:rsidR="00DB19FE" w:rsidRPr="00DB19FE" w:rsidRDefault="00DB19FE" w:rsidP="00DB19FE">
            <w:pPr>
              <w:jc w:val="right"/>
              <w:rPr>
                <w:rFonts w:ascii="Arial" w:hAnsi="Arial" w:cs="Arial"/>
                <w:color w:val="000000"/>
                <w:sz w:val="12"/>
                <w:szCs w:val="12"/>
              </w:rPr>
            </w:pPr>
            <w:r w:rsidRPr="00DB19FE">
              <w:rPr>
                <w:rFonts w:ascii="Arial" w:hAnsi="Arial" w:cs="Arial"/>
                <w:color w:val="000000"/>
                <w:sz w:val="12"/>
                <w:szCs w:val="12"/>
              </w:rPr>
              <w:t>33 389 884,43</w:t>
            </w:r>
          </w:p>
        </w:tc>
        <w:tc>
          <w:tcPr>
            <w:tcW w:w="455" w:type="pct"/>
            <w:noWrap/>
            <w:hideMark/>
          </w:tcPr>
          <w:p w:rsidR="00DB19FE" w:rsidRPr="00DB19FE" w:rsidRDefault="00DB19FE" w:rsidP="00DB19FE">
            <w:pPr>
              <w:jc w:val="right"/>
              <w:rPr>
                <w:rFonts w:ascii="Arial" w:hAnsi="Arial" w:cs="Arial"/>
                <w:color w:val="000000"/>
                <w:sz w:val="12"/>
                <w:szCs w:val="12"/>
              </w:rPr>
            </w:pPr>
            <w:r w:rsidRPr="00DB19FE">
              <w:rPr>
                <w:rFonts w:ascii="Arial" w:hAnsi="Arial" w:cs="Arial"/>
                <w:color w:val="000000"/>
                <w:sz w:val="12"/>
                <w:szCs w:val="12"/>
              </w:rPr>
              <w:t>33 380 976,43</w:t>
            </w:r>
          </w:p>
        </w:tc>
      </w:tr>
      <w:tr w:rsidR="00DB19FE" w:rsidRPr="00AA0850" w:rsidTr="00DB19FE">
        <w:trPr>
          <w:trHeight w:val="20"/>
        </w:trPr>
        <w:tc>
          <w:tcPr>
            <w:tcW w:w="2731" w:type="pct"/>
            <w:hideMark/>
          </w:tcPr>
          <w:p w:rsidR="00DB19FE" w:rsidRPr="00DB19FE" w:rsidRDefault="00DB19FE" w:rsidP="00DB19FE">
            <w:pPr>
              <w:outlineLvl w:val="0"/>
              <w:rPr>
                <w:rFonts w:ascii="Arial" w:hAnsi="Arial" w:cs="Arial"/>
                <w:color w:val="000000"/>
                <w:sz w:val="12"/>
                <w:szCs w:val="12"/>
              </w:rPr>
            </w:pPr>
            <w:r w:rsidRPr="00DB19FE">
              <w:rPr>
                <w:rFonts w:ascii="Arial" w:hAnsi="Arial" w:cs="Arial"/>
                <w:color w:val="000000"/>
                <w:sz w:val="12"/>
                <w:szCs w:val="12"/>
              </w:rPr>
              <w:t>Расходы на мероприятия по решению вопросов местного значения муниципального района</w:t>
            </w:r>
          </w:p>
        </w:tc>
        <w:tc>
          <w:tcPr>
            <w:tcW w:w="412" w:type="pct"/>
            <w:noWrap/>
            <w:hideMark/>
          </w:tcPr>
          <w:p w:rsidR="00DB19FE" w:rsidRPr="00DB19FE" w:rsidRDefault="00DB19FE" w:rsidP="00DB19FE">
            <w:pPr>
              <w:jc w:val="center"/>
              <w:outlineLvl w:val="0"/>
              <w:rPr>
                <w:rFonts w:ascii="Arial" w:hAnsi="Arial" w:cs="Arial"/>
                <w:color w:val="000000"/>
                <w:sz w:val="12"/>
                <w:szCs w:val="12"/>
              </w:rPr>
            </w:pPr>
            <w:r w:rsidRPr="00DB19FE">
              <w:rPr>
                <w:rFonts w:ascii="Arial" w:hAnsi="Arial" w:cs="Arial"/>
                <w:color w:val="000000"/>
                <w:sz w:val="12"/>
                <w:szCs w:val="12"/>
              </w:rPr>
              <w:t>9430000000</w:t>
            </w:r>
          </w:p>
        </w:tc>
        <w:tc>
          <w:tcPr>
            <w:tcW w:w="226" w:type="pct"/>
            <w:noWrap/>
            <w:hideMark/>
          </w:tcPr>
          <w:p w:rsidR="00DB19FE" w:rsidRPr="00DB19FE" w:rsidRDefault="00DB19FE" w:rsidP="00DB19FE">
            <w:pPr>
              <w:jc w:val="center"/>
              <w:outlineLvl w:val="0"/>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0"/>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0"/>
              <w:rPr>
                <w:rFonts w:ascii="Arial" w:hAnsi="Arial" w:cs="Arial"/>
                <w:color w:val="000000"/>
                <w:sz w:val="12"/>
                <w:szCs w:val="12"/>
              </w:rPr>
            </w:pPr>
            <w:r w:rsidRPr="00DB19FE">
              <w:rPr>
                <w:rFonts w:ascii="Arial" w:hAnsi="Arial" w:cs="Arial"/>
                <w:color w:val="000000"/>
                <w:sz w:val="12"/>
                <w:szCs w:val="12"/>
              </w:rPr>
              <w:t>62 170 212,32</w:t>
            </w:r>
          </w:p>
        </w:tc>
        <w:tc>
          <w:tcPr>
            <w:tcW w:w="455" w:type="pct"/>
            <w:noWrap/>
            <w:hideMark/>
          </w:tcPr>
          <w:p w:rsidR="00DB19FE" w:rsidRPr="00DB19FE" w:rsidRDefault="00DB19FE" w:rsidP="00DB19FE">
            <w:pPr>
              <w:jc w:val="right"/>
              <w:outlineLvl w:val="0"/>
              <w:rPr>
                <w:rFonts w:ascii="Arial" w:hAnsi="Arial" w:cs="Arial"/>
                <w:color w:val="000000"/>
                <w:sz w:val="12"/>
                <w:szCs w:val="12"/>
              </w:rPr>
            </w:pPr>
            <w:r w:rsidRPr="00DB19FE">
              <w:rPr>
                <w:rFonts w:ascii="Arial" w:hAnsi="Arial" w:cs="Arial"/>
                <w:color w:val="000000"/>
                <w:sz w:val="12"/>
                <w:szCs w:val="12"/>
              </w:rPr>
              <w:t>33 389 884,43</w:t>
            </w:r>
          </w:p>
        </w:tc>
        <w:tc>
          <w:tcPr>
            <w:tcW w:w="455" w:type="pct"/>
            <w:noWrap/>
            <w:hideMark/>
          </w:tcPr>
          <w:p w:rsidR="00DB19FE" w:rsidRPr="00DB19FE" w:rsidRDefault="00DB19FE" w:rsidP="00DB19FE">
            <w:pPr>
              <w:jc w:val="right"/>
              <w:outlineLvl w:val="0"/>
              <w:rPr>
                <w:rFonts w:ascii="Arial" w:hAnsi="Arial" w:cs="Arial"/>
                <w:color w:val="000000"/>
                <w:sz w:val="12"/>
                <w:szCs w:val="12"/>
              </w:rPr>
            </w:pPr>
            <w:r w:rsidRPr="00DB19FE">
              <w:rPr>
                <w:rFonts w:ascii="Arial" w:hAnsi="Arial" w:cs="Arial"/>
                <w:color w:val="000000"/>
                <w:sz w:val="12"/>
                <w:szCs w:val="12"/>
              </w:rPr>
              <w:t>33 380 976,43</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Расходы на опубликование официальных документов в периодических изданиях</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9430010060</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80 000,00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80 000,00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80 000,00</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Общегосударственные вопросы</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9430010060</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0100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80 000,00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80 000,00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80 000,00</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9430010060</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0104</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80 000,00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80 000,00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80 000,00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Прочая закупка товаров, работ и услуг</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9430010060</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0104</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244</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80 000,00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80 000,00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80 000,00</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Расходы на мероприятия по землеустройству и землепользованию</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9430010070</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1 200 000,00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272 800,00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272 800,00</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Национальная экономика</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9430010070</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0400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1 200 000,00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272 800,00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272 800,00</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Другие вопросы в области национальной экономики</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9430010070</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0412</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1 200 000,00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272 800,00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272 800,00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Прочая закупка товаров, работ и услуг</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9430010070</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0412</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244</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1 200 000,00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272 800,00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272 800,00</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Выполнение работ, связанных с осуществлением регулярных перевозок пассажиров и багажа автомобильным транспортом общего пользования по регулируемым тарифам в пригородном сообщении</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9430010100</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30 438 253,29</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28 512 100,00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28 512 100,00</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Национальная экономика</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9430010100</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0400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30 438 253,29</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28 512 100,00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28 512 100,00</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Транспорт</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9430010100</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0408</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30 438 253,29</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28 512 100,00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28 512 100,00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Прочая закупка товаров, работ и услуг</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9430010100</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0408</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244</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30 438 253,29</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28 512 100,00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28 512 100,00</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Обязательные платежи и (или) взносы собственников помещений многоквартирного дома в целях оплаты работ, услуг по содержанию и ремонту общего имущества многоквартирного дома</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9430010150</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1 471 618,14</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1 459 191,74</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1 459 191,74</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Общегосударственные вопросы</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9430010150</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0100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31 496,65</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Другие общегосударственные вопросы</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9430010150</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0113</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31 496,65</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Прочая закупка товаров, работ и услуг</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9430010150</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0113</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244</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22 314,30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Уплата иных платежей</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9430010150</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0113</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853</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9 182,35</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Жилищно-коммунальное хозяйство</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9430010150</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0500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1 440 121,49</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1 459 191,74</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1 459 191,74</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Жилищное хозяйство</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9430010150</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0501</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1 440 121,49</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1 459 191,74</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1 459 191,74</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Прочая закупка товаров, работ и услуг</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9430010150</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0501</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244</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1 430 179,88</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1 459 191,74</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1 459 191,74</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Уплата иных платежей</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9430010150</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0501</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853</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9 941,61</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Расходы по содержанию и обеспечению коммунальными услугами общего имущества жилых помещений, переданных в казну муниципального района</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9430010160</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1 925 745,49</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1 573 808,88</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1 573 808,88</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Жилищно-коммунальное хозяйство</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9430010160</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0500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1 925 745,49</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1 573 808,88</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1 573 808,88</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Жилищное хозяйство</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9430010160</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0501</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1 925 745,49</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1 573 808,88</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1 573 808,88</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Прочая закупка товаров, работ и услуг</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9430010160</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0501</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244</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873 435,09</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846 259,20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846 259,20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Закупка энергетических ресурсов</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9430010160</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0501</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247</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1 052 310,40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727 549,68</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727 549,68</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Разработка проекта Генерального плана, Правил землепользования и застройки, местных нормативов градостроительного проектирования</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9430010280</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6 550 000,00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Национальная экономика</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9430010280</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0400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6 550 000,00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Другие вопросы в области национальной экономики</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9430010280</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0412</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6 550 000,00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Прочая закупка товаров, работ и услуг</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9430010280</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0412</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244</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6 550 000,00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Исполнение решений судов</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9430010300</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724 137,09</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Общегосударственные вопросы</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9430010300</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0100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480 458,56</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Другие общегосударственные вопросы</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9430010300</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0113</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480 458,56</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Исполнение судебных актов Российской Федерации и мировых соглашений по возмещению причиненного вреда</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9430010300</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0113</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831</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378 745,00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Уплата иных платежей</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9430010300</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0113</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853</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101 713,56</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Жилищно-коммунальное хозяйство</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9430010300</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0500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243 678,53</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Жилищное хозяйство</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9430010300</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0501</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243 678,53</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Исполнение судебных актов Российской Федерации и мировых соглашений по возмещению причиненного вреда</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9430010300</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0501</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831</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243 678,53</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Содержание имущества муниципальной казны</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9430010360</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700 184,17</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669 625,81</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669 625,81</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Общегосударственные вопросы</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9430010360</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0100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700 184,17</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669 625,81</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669 625,81</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Другие общегосударственные вопросы</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9430010360</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0113</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700 184,17</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669 625,81</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669 625,81</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Прочая закупка товаров, работ и услуг</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9430010360</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0113</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244</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162 005,45</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162 005,45</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162 005,45</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Закупка энергетических ресурсов</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9430010360</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0113</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247</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538 178,72</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507 620,36</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507 620,36</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Капитальный и текущий ремонт муниципальных квартир (за счет платы за наем жилого помещения)</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9430010400</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381 089,00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372 358,00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363 450,00</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Жилищно-коммунальное хозяйство</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9430010400</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0500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381 089,00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372 358,00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363 450,00</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Жилищное хозяйство</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9430010400</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0501</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381 089,00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372 358,00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363 450,00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Закупка товаров, работ, услуг в целях капитального ремонта государственного (муниципального) имущества</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9430010400</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0501</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243</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190 500,00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186 179,00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181 725,00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Прочая закупка товаров, работ и услуг</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9430010400</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0501</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244</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190 589,00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186 179,00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181 725,00</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Энергоснабжение полигона ТБО, оказание услуг по передаче электрической энергии в отношении энергопринимающих устройств</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9430010684</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122 822,59</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Общегосударственные вопросы</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9430010684</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0100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122 822,59</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Другие общегосударственные вопросы</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9430010684</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0113</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122 822,59</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Закупка энергетических ресурсов</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9430010684</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0113</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247</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120 464,00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Уплата иных платежей</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9430010684</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0113</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853</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2 358,59</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Денежный вклад в имущество ООО "Межмуниципальное предприятие газоснабжения", ООО "Жилищник"</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9430010690</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5 342 438,90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Жилищно-коммунальное хозяйство</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9430010690</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0500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5 342 438,90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Жилищное хозяйство</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9430010690</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0501</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4 042 438,90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Уплата иных платежей</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9430010690</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0501</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853</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4 042 438,90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Коммунальное хозяйство</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9430010690</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0502</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1 300 000,00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Уплата иных платежей</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9430010690</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0502</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853</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1 300 000,00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Оценка технического состояния помещений и жилых домов для признания непригодными для проживания и аварийными</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9430011010</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60 000,00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Национальная экономика</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9430011010</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0400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60 000,00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Другие вопросы в области национальной экономики</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9430011010</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0412</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60 000,00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Прочая закупка товаров, работ и услуг</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9430011010</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0412</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244</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60 000,00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Оплата членских взносов в Ассоциацию "Совет муниципальных образований"</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9430011120</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450 000,00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450 000,00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450 000,00</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Общегосударственные вопросы</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9430011120</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0100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450 000,00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450 000,00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450 000,00</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Другие общегосударственные вопросы</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9430011120</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0113</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450 000,00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450 000,00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450 000,00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Уплата иных платежей</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9430011120</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0113</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853</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450 000,00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450 000,00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450 000,00</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Поставка газа</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9430011180</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574 907,12</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Общегосударственные вопросы</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9430011180</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0100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574 907,12</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Другие общегосударственные вопросы</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9430011180</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0113</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574 907,12</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Закупка энергетических ресурсов</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9430011180</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0113</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247</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574 831,00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Уплата иных платежей</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9430011180</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0113</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853</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76,12</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Приобретение раскладушек на случай возникновения ЧС с целью размещения населения в ПВР, приобретение комплекта материалов для обучения населения приёмам оказания первой помощи</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9430011220</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338 751,00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Национальная безопасность и правоохранительная деятельность</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9430011220</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0300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338 751,00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Защита населения и территории от чрезвычайных ситуаций природного и техногенного характера, пожарная безопасность</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9430011220</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0310</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338 751,00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Прочая закупка товаров, работ и услуг</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9430011220</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0310</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244</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338 751,00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Приобретение автомобиля и дополнительного оборудования</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9430011230</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1 778 000,00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Общегосударственные вопросы</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9430011230</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0100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1 778 000,00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Другие общегосударственные вопросы</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9430011230</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0113</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1 778 000,00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Прочая закупка товаров, работ и услуг</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9430011230</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0113</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244</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1 778 000,00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Охрана, услуги дворника, уборщицы, электрика, сантехника по содержанию помещения по адресу г.Валдай, ул.Песчаная, д.13В, ул.Гагарина, д.12/2</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9430011240</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384 181,86</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Общегосударственные вопросы</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9430011240</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0100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384 181,86</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Другие общегосударственные вопросы</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9430011240</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0113</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384 181,86</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Прочая закупка товаров, работ и услуг</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9430011240</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0113</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244</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384 181,86</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Плата за социальный наём муниципальных жилых помещений</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9430011260</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11 432,67</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Жилищно-коммунальное хозяйство</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9430011260</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0500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11 432,67</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Жилищное хозяйство</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9430011260</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0501</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11 432,67</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Прочая закупка товаров, работ и услуг</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9430011260</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0501</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244</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11 432,67</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Изготовление рекламной конструкции</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9430011280</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7 000,00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Общегосударственные вопросы</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9430011280</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0100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7 000,00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Другие общегосударственные вопросы</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9430011280</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0113</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7 000,00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Прочая закупка товаров, работ и услуг</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9430011280</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0113</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244</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7 000,00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На реализацию мероприятий в рамках пилотного проекта, направленного на стимулирование рождаемости на территории Новгородской области (иной межбюджетный трансферт)</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9430074830</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7 836 385,78</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Социальная политика</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9430074830</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1000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7 836 385,78</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Охрана семьи и детства</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9430074830</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1004</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7 836 385,78</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Субсидии гражданам на приобретение жилья</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9430074830</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1004</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322</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7 836 385,78</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На организацию обеспечения твердым топливом (дровами) семей граждан, призванных на военную службу по мобилизации граждан, заключивших контракт о добровольном содействии в выполнении задач, возложенных на Вооруженные Силы Российской Федерации, военнослужащих Росгвардии,граждан, заключивших контракт о прохождении военной службе, сотрудников, находящихся в служебной командировке в зоне действия специальной военной операции, проживающих в жилых помещениях с печным отоплением</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9430076230</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1 793 265,22</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Национальная экономика</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9430076230</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0400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1 793 265,22</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Другие вопросы в области национальной экономики</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9430076230</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0412</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1 793 265,22</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9430076230</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0412</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811</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1 793 265,22</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rPr>
                <w:rFonts w:ascii="Arial" w:hAnsi="Arial" w:cs="Arial"/>
                <w:color w:val="000000"/>
                <w:sz w:val="12"/>
                <w:szCs w:val="12"/>
              </w:rPr>
            </w:pPr>
            <w:r w:rsidRPr="00DB19FE">
              <w:rPr>
                <w:rFonts w:ascii="Arial" w:hAnsi="Arial" w:cs="Arial"/>
                <w:color w:val="000000"/>
                <w:sz w:val="12"/>
                <w:szCs w:val="12"/>
              </w:rPr>
              <w:t>Расходы на осуществление органами местного самоуправления отдельных государственных полномочий</w:t>
            </w:r>
          </w:p>
        </w:tc>
        <w:tc>
          <w:tcPr>
            <w:tcW w:w="412" w:type="pct"/>
            <w:noWrap/>
            <w:hideMark/>
          </w:tcPr>
          <w:p w:rsidR="00DB19FE" w:rsidRPr="00DB19FE" w:rsidRDefault="00DB19FE" w:rsidP="00DB19FE">
            <w:pPr>
              <w:jc w:val="center"/>
              <w:rPr>
                <w:rFonts w:ascii="Arial" w:hAnsi="Arial" w:cs="Arial"/>
                <w:color w:val="000000"/>
                <w:sz w:val="12"/>
                <w:szCs w:val="12"/>
              </w:rPr>
            </w:pPr>
            <w:r w:rsidRPr="00DB19FE">
              <w:rPr>
                <w:rFonts w:ascii="Arial" w:hAnsi="Arial" w:cs="Arial"/>
                <w:color w:val="000000"/>
                <w:sz w:val="12"/>
                <w:szCs w:val="12"/>
              </w:rPr>
              <w:t>9500000000</w:t>
            </w:r>
          </w:p>
        </w:tc>
        <w:tc>
          <w:tcPr>
            <w:tcW w:w="226" w:type="pct"/>
            <w:noWrap/>
            <w:hideMark/>
          </w:tcPr>
          <w:p w:rsidR="00DB19FE" w:rsidRPr="00DB19FE" w:rsidRDefault="00DB19FE" w:rsidP="00DB19FE">
            <w:pPr>
              <w:jc w:val="center"/>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rPr>
                <w:rFonts w:ascii="Arial" w:hAnsi="Arial" w:cs="Arial"/>
                <w:color w:val="000000"/>
                <w:sz w:val="12"/>
                <w:szCs w:val="12"/>
              </w:rPr>
            </w:pPr>
            <w:r w:rsidRPr="00DB19FE">
              <w:rPr>
                <w:rFonts w:ascii="Arial" w:hAnsi="Arial" w:cs="Arial"/>
                <w:color w:val="000000"/>
                <w:sz w:val="12"/>
                <w:szCs w:val="12"/>
              </w:rPr>
              <w:t>38 061 230,93</w:t>
            </w:r>
          </w:p>
        </w:tc>
        <w:tc>
          <w:tcPr>
            <w:tcW w:w="455" w:type="pct"/>
            <w:noWrap/>
            <w:hideMark/>
          </w:tcPr>
          <w:p w:rsidR="00DB19FE" w:rsidRPr="00DB19FE" w:rsidRDefault="00DB19FE" w:rsidP="00DB19FE">
            <w:pPr>
              <w:jc w:val="right"/>
              <w:rPr>
                <w:rFonts w:ascii="Arial" w:hAnsi="Arial" w:cs="Arial"/>
                <w:color w:val="000000"/>
                <w:sz w:val="12"/>
                <w:szCs w:val="12"/>
              </w:rPr>
            </w:pPr>
            <w:r w:rsidRPr="00DB19FE">
              <w:rPr>
                <w:rFonts w:ascii="Arial" w:hAnsi="Arial" w:cs="Arial"/>
                <w:color w:val="000000"/>
                <w:sz w:val="12"/>
                <w:szCs w:val="12"/>
              </w:rPr>
              <w:t>27 744 500,00</w:t>
            </w:r>
          </w:p>
        </w:tc>
        <w:tc>
          <w:tcPr>
            <w:tcW w:w="455" w:type="pct"/>
            <w:noWrap/>
            <w:hideMark/>
          </w:tcPr>
          <w:p w:rsidR="00DB19FE" w:rsidRPr="00DB19FE" w:rsidRDefault="00DB19FE" w:rsidP="00DB19FE">
            <w:pPr>
              <w:jc w:val="right"/>
              <w:rPr>
                <w:rFonts w:ascii="Arial" w:hAnsi="Arial" w:cs="Arial"/>
                <w:color w:val="000000"/>
                <w:sz w:val="12"/>
                <w:szCs w:val="12"/>
              </w:rPr>
            </w:pPr>
            <w:r w:rsidRPr="00DB19FE">
              <w:rPr>
                <w:rFonts w:ascii="Arial" w:hAnsi="Arial" w:cs="Arial"/>
                <w:color w:val="000000"/>
                <w:sz w:val="12"/>
                <w:szCs w:val="12"/>
              </w:rPr>
              <w:t>27 503 000,00</w:t>
            </w:r>
          </w:p>
        </w:tc>
      </w:tr>
      <w:tr w:rsidR="00DB19FE" w:rsidRPr="00AA0850" w:rsidTr="00DB19FE">
        <w:trPr>
          <w:trHeight w:val="20"/>
        </w:trPr>
        <w:tc>
          <w:tcPr>
            <w:tcW w:w="2731" w:type="pct"/>
            <w:hideMark/>
          </w:tcPr>
          <w:p w:rsidR="00DB19FE" w:rsidRPr="00DB19FE" w:rsidRDefault="00DB19FE" w:rsidP="00DB19FE">
            <w:pPr>
              <w:outlineLvl w:val="0"/>
              <w:rPr>
                <w:rFonts w:ascii="Arial" w:hAnsi="Arial" w:cs="Arial"/>
                <w:color w:val="000000"/>
                <w:sz w:val="12"/>
                <w:szCs w:val="12"/>
              </w:rPr>
            </w:pPr>
            <w:r w:rsidRPr="00DB19FE">
              <w:rPr>
                <w:rFonts w:ascii="Arial" w:hAnsi="Arial" w:cs="Arial"/>
                <w:color w:val="000000"/>
                <w:sz w:val="12"/>
                <w:szCs w:val="12"/>
              </w:rPr>
              <w:t>Расходы на содержание отдела записи актов гражданского состояния</w:t>
            </w:r>
          </w:p>
        </w:tc>
        <w:tc>
          <w:tcPr>
            <w:tcW w:w="412" w:type="pct"/>
            <w:noWrap/>
            <w:hideMark/>
          </w:tcPr>
          <w:p w:rsidR="00DB19FE" w:rsidRPr="00DB19FE" w:rsidRDefault="00DB19FE" w:rsidP="00DB19FE">
            <w:pPr>
              <w:jc w:val="center"/>
              <w:outlineLvl w:val="0"/>
              <w:rPr>
                <w:rFonts w:ascii="Arial" w:hAnsi="Arial" w:cs="Arial"/>
                <w:color w:val="000000"/>
                <w:sz w:val="12"/>
                <w:szCs w:val="12"/>
              </w:rPr>
            </w:pPr>
            <w:r w:rsidRPr="00DB19FE">
              <w:rPr>
                <w:rFonts w:ascii="Arial" w:hAnsi="Arial" w:cs="Arial"/>
                <w:color w:val="000000"/>
                <w:sz w:val="12"/>
                <w:szCs w:val="12"/>
              </w:rPr>
              <w:t>9550000000</w:t>
            </w:r>
          </w:p>
        </w:tc>
        <w:tc>
          <w:tcPr>
            <w:tcW w:w="226" w:type="pct"/>
            <w:noWrap/>
            <w:hideMark/>
          </w:tcPr>
          <w:p w:rsidR="00DB19FE" w:rsidRPr="00DB19FE" w:rsidRDefault="00DB19FE" w:rsidP="00DB19FE">
            <w:pPr>
              <w:jc w:val="center"/>
              <w:outlineLvl w:val="0"/>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0"/>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0"/>
              <w:rPr>
                <w:rFonts w:ascii="Arial" w:hAnsi="Arial" w:cs="Arial"/>
                <w:color w:val="000000"/>
                <w:sz w:val="12"/>
                <w:szCs w:val="12"/>
              </w:rPr>
            </w:pPr>
            <w:r w:rsidRPr="00DB19FE">
              <w:rPr>
                <w:rFonts w:ascii="Arial" w:hAnsi="Arial" w:cs="Arial"/>
                <w:color w:val="000000"/>
                <w:sz w:val="12"/>
                <w:szCs w:val="12"/>
              </w:rPr>
              <w:t>2 809 800,00</w:t>
            </w:r>
          </w:p>
        </w:tc>
        <w:tc>
          <w:tcPr>
            <w:tcW w:w="455" w:type="pct"/>
            <w:noWrap/>
            <w:hideMark/>
          </w:tcPr>
          <w:p w:rsidR="00DB19FE" w:rsidRPr="00DB19FE" w:rsidRDefault="00DB19FE" w:rsidP="00DB19FE">
            <w:pPr>
              <w:jc w:val="right"/>
              <w:outlineLvl w:val="0"/>
              <w:rPr>
                <w:rFonts w:ascii="Arial" w:hAnsi="Arial" w:cs="Arial"/>
                <w:color w:val="000000"/>
                <w:sz w:val="12"/>
                <w:szCs w:val="12"/>
              </w:rPr>
            </w:pPr>
            <w:r w:rsidRPr="00DB19FE">
              <w:rPr>
                <w:rFonts w:ascii="Arial" w:hAnsi="Arial" w:cs="Arial"/>
                <w:color w:val="000000"/>
                <w:sz w:val="12"/>
                <w:szCs w:val="12"/>
              </w:rPr>
              <w:t>2 867 000,00</w:t>
            </w:r>
          </w:p>
        </w:tc>
        <w:tc>
          <w:tcPr>
            <w:tcW w:w="455" w:type="pct"/>
            <w:noWrap/>
            <w:hideMark/>
          </w:tcPr>
          <w:p w:rsidR="00DB19FE" w:rsidRPr="00DB19FE" w:rsidRDefault="00DB19FE" w:rsidP="00DB19FE">
            <w:pPr>
              <w:jc w:val="right"/>
              <w:outlineLvl w:val="0"/>
              <w:rPr>
                <w:rFonts w:ascii="Arial" w:hAnsi="Arial" w:cs="Arial"/>
                <w:color w:val="000000"/>
                <w:sz w:val="12"/>
                <w:szCs w:val="12"/>
              </w:rPr>
            </w:pPr>
            <w:r w:rsidRPr="00DB19FE">
              <w:rPr>
                <w:rFonts w:ascii="Arial" w:hAnsi="Arial" w:cs="Arial"/>
                <w:color w:val="000000"/>
                <w:sz w:val="12"/>
                <w:szCs w:val="12"/>
              </w:rPr>
              <w:t>2 945 100,00</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На осуществление отдельных государственных полномочий в сфере государственной регистрации актов гражданского состояния (Субвенция)</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9550059300</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2 809 800,00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2 867 000,00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2 945 100,00</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Общегосударственные вопросы</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9550059300</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0100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2 809 800,00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2 867 000,00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2 945 100,00</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9550059300</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0104</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2 809 800,00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2 867 000,00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2 945 100,00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Фонд оплаты труда государственных (муниципальных) органов</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9550059300</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0104</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121</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1 067 682,72</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1 067 682,72</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1 067 682,72</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Иные выплаты персоналу государственных (муниципальных) органов, за исключением фонда оплаты труда</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9550059300</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0104</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122</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89 000,00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89 000,00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89 000,00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9550059300</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0104</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129</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322 198,58</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322 198,58</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322 198,58</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Закупка товаров, работ, услуг в сфере информационно-коммуникационных технологий</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9550059300</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0104</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242</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12 350,00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Прочая закупка товаров, работ и услуг</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9550059300</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0104</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244</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1 048 068,70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1 134 618,70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1 212 718,70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Закупка энергетических ресурсов</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9550059300</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0104</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247</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270 500,00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253 500,00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253 500,00</w:t>
            </w:r>
          </w:p>
        </w:tc>
      </w:tr>
      <w:tr w:rsidR="00DB19FE" w:rsidRPr="00AA0850" w:rsidTr="00DB19FE">
        <w:trPr>
          <w:trHeight w:val="20"/>
        </w:trPr>
        <w:tc>
          <w:tcPr>
            <w:tcW w:w="2731" w:type="pct"/>
            <w:hideMark/>
          </w:tcPr>
          <w:p w:rsidR="00DB19FE" w:rsidRPr="00DB19FE" w:rsidRDefault="00DB19FE" w:rsidP="00DB19FE">
            <w:pPr>
              <w:outlineLvl w:val="0"/>
              <w:rPr>
                <w:rFonts w:ascii="Arial" w:hAnsi="Arial" w:cs="Arial"/>
                <w:color w:val="000000"/>
                <w:sz w:val="12"/>
                <w:szCs w:val="12"/>
              </w:rPr>
            </w:pPr>
            <w:r w:rsidRPr="00DB19FE">
              <w:rPr>
                <w:rFonts w:ascii="Arial" w:hAnsi="Arial" w:cs="Arial"/>
                <w:color w:val="000000"/>
                <w:sz w:val="12"/>
                <w:szCs w:val="12"/>
              </w:rPr>
              <w:t>Распределение межбюджетных трансфертов бюджетам городского и сельских поселений муниципального района</w:t>
            </w:r>
          </w:p>
        </w:tc>
        <w:tc>
          <w:tcPr>
            <w:tcW w:w="412" w:type="pct"/>
            <w:noWrap/>
            <w:hideMark/>
          </w:tcPr>
          <w:p w:rsidR="00DB19FE" w:rsidRPr="00DB19FE" w:rsidRDefault="00DB19FE" w:rsidP="00DB19FE">
            <w:pPr>
              <w:jc w:val="center"/>
              <w:outlineLvl w:val="0"/>
              <w:rPr>
                <w:rFonts w:ascii="Arial" w:hAnsi="Arial" w:cs="Arial"/>
                <w:color w:val="000000"/>
                <w:sz w:val="12"/>
                <w:szCs w:val="12"/>
              </w:rPr>
            </w:pPr>
            <w:r w:rsidRPr="00DB19FE">
              <w:rPr>
                <w:rFonts w:ascii="Arial" w:hAnsi="Arial" w:cs="Arial"/>
                <w:color w:val="000000"/>
                <w:sz w:val="12"/>
                <w:szCs w:val="12"/>
              </w:rPr>
              <w:t>9570000000</w:t>
            </w:r>
          </w:p>
        </w:tc>
        <w:tc>
          <w:tcPr>
            <w:tcW w:w="226" w:type="pct"/>
            <w:noWrap/>
            <w:hideMark/>
          </w:tcPr>
          <w:p w:rsidR="00DB19FE" w:rsidRPr="00DB19FE" w:rsidRDefault="00DB19FE" w:rsidP="00DB19FE">
            <w:pPr>
              <w:jc w:val="center"/>
              <w:outlineLvl w:val="0"/>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0"/>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0"/>
              <w:rPr>
                <w:rFonts w:ascii="Arial" w:hAnsi="Arial" w:cs="Arial"/>
                <w:color w:val="000000"/>
                <w:sz w:val="12"/>
                <w:szCs w:val="12"/>
              </w:rPr>
            </w:pPr>
            <w:r w:rsidRPr="00DB19FE">
              <w:rPr>
                <w:rFonts w:ascii="Arial" w:hAnsi="Arial" w:cs="Arial"/>
                <w:color w:val="000000"/>
                <w:sz w:val="12"/>
                <w:szCs w:val="12"/>
              </w:rPr>
              <w:t>35 154 130,93</w:t>
            </w:r>
          </w:p>
        </w:tc>
        <w:tc>
          <w:tcPr>
            <w:tcW w:w="455" w:type="pct"/>
            <w:noWrap/>
            <w:hideMark/>
          </w:tcPr>
          <w:p w:rsidR="00DB19FE" w:rsidRPr="00DB19FE" w:rsidRDefault="00DB19FE" w:rsidP="00DB19FE">
            <w:pPr>
              <w:jc w:val="right"/>
              <w:outlineLvl w:val="0"/>
              <w:rPr>
                <w:rFonts w:ascii="Arial" w:hAnsi="Arial" w:cs="Arial"/>
                <w:color w:val="000000"/>
                <w:sz w:val="12"/>
                <w:szCs w:val="12"/>
              </w:rPr>
            </w:pPr>
            <w:r w:rsidRPr="00DB19FE">
              <w:rPr>
                <w:rFonts w:ascii="Arial" w:hAnsi="Arial" w:cs="Arial"/>
                <w:color w:val="000000"/>
                <w:sz w:val="12"/>
                <w:szCs w:val="12"/>
              </w:rPr>
              <w:t>24 629 800,00</w:t>
            </w:r>
          </w:p>
        </w:tc>
        <w:tc>
          <w:tcPr>
            <w:tcW w:w="455" w:type="pct"/>
            <w:noWrap/>
            <w:hideMark/>
          </w:tcPr>
          <w:p w:rsidR="00DB19FE" w:rsidRPr="00DB19FE" w:rsidRDefault="00DB19FE" w:rsidP="00DB19FE">
            <w:pPr>
              <w:jc w:val="right"/>
              <w:outlineLvl w:val="0"/>
              <w:rPr>
                <w:rFonts w:ascii="Arial" w:hAnsi="Arial" w:cs="Arial"/>
                <w:color w:val="000000"/>
                <w:sz w:val="12"/>
                <w:szCs w:val="12"/>
              </w:rPr>
            </w:pPr>
            <w:r w:rsidRPr="00DB19FE">
              <w:rPr>
                <w:rFonts w:ascii="Arial" w:hAnsi="Arial" w:cs="Arial"/>
                <w:color w:val="000000"/>
                <w:sz w:val="12"/>
                <w:szCs w:val="12"/>
              </w:rPr>
              <w:t>24 461 000,00</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Иные межбюджетные трансферты бюджетам городского и сельских поселений на материальное поощрение членов добровольных народных дружин</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9570035000</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675 400,00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675 400,00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675 400,00</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Межбюджетные трансферты общего характера бюджетам бюджетной системы Российской Федерации</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9570035000</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1400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675 400,00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675 400,00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675 400,00</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Прочие межбюджетные трансферты общего характера</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9570035000</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1403</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675 400,00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675 400,00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675 400,00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Иные межбюджетные трансферты</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9570035000</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1403</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540</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675 400,00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675 400,00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675 400,00</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Иной межбюджетный трансферт поселениям Валдайского муниципального района для организации регулярных перевозок пассажиров и багажа автомобильным транспортом</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9570036000</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823 570,00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823 570,00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823 570,00</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Межбюджетные трансферты общего характера бюджетам бюджетной системы Российской Федерации</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9570036000</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1400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823 570,00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823 570,00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823 570,00</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Прочие межбюджетные трансферты общего характера</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9570036000</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1403</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823 570,00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823 570,00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823 570,00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Иные межбюджетные трансферты</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9570036000</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1403</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540</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823 570,00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823 570,00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823 570,00</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Иные межбюджетные трансферты из бюджета Валдайского муниципального района бюджетам поселений Валдайского муниципального района на исполнение судебных решений по оплате поставки тепловой энергии</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9570037000</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44 375,93</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Межбюджетные трансферты общего характера бюджетам бюджетной системы Российской Федерации</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9570037000</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1400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44 375,93</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Прочие межбюджетные трансферты общего характера</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9570037000</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1403</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44 375,93</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Иные межбюджетные трансферты</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9570037000</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1403</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540</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44 375,93</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Иные межбюджетные трансферты бюджетам сельских поселений из бюджета Валдайского муниципального района для софинансирования расходов сельских поселений на реализацию программ по поддержке местных инициатив</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9570038000</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300 000,00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Межбюджетные трансферты общего характера бюджетам бюджетной системы Российской Федерации</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9570038000</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1400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300 000,00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Прочие межбюджетные трансферты общего характера</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9570038000</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1403</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300 000,00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Иные межбюджетные трансферты</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9570038000</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1403</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540</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300 000,00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Иные межбюджетные трансферты бюджетам сельских поселений из бюджета Валдайского муниципального района на исполнение части полномочий в области градостроительной деятельности</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9570040000</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718 000,00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Межбюджетные трансферты общего характера бюджетам бюджетной системы Российской Федерации</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9570040000</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1400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718 000,00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Прочие межбюджетные трансферты общего характера</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9570040000</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1403</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718 000,00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Иные межбюджетные трансферты</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9570040000</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1403</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540</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718 000,00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Иные межбюджетные трансферты из бюджета Валдайского муниципального района бюджетам поселений на мероприятия, направленные на борьбу с борщевиком Сосновского</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9570041000</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708 300,00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147 300,00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147 300,00</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Межбюджетные трансферты общего характера бюджетам бюджетной системы Российской Федерации</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9570041000</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1400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708 300,00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147 300,00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147 300,00</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Прочие межбюджетные трансферты общего характера</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9570041000</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1403</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708 300,00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147 300,00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147 300,00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Иные межбюджетные трансферты</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9570041000</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1403</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540</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708 300,00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147 300,00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147 300,00</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Иные межбюджетные трансферты бюджетам сельских поселений из бюджета Валдайского муниципального района на мероприятия в целях обеспечения первичных мер пожарной безопасности</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9570043000</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501 040,00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Межбюджетные трансферты общего характера бюджетам бюджетной системы Российской Федерации</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9570043000</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1400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501 040,00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Прочие межбюджетные трансферты общего характера</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9570043000</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1403</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501 040,00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Иные межбюджетные трансферты</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9570043000</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1403</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540</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501 040,00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Иные межбюджетные трансферты бюджетам поселений из бюджета Валдайского муниципального района для софинансирования расходов сельских поселений на реализацию программ по поддержке территориальных общественных самоуправлений</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9570045000</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560 000,00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Межбюджетные трансферты общего характера бюджетам бюджетной системы Российской Федерации</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9570045000</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1400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560 000,00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Прочие межбюджетные трансферты общего характера</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9570045000</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1403</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560 000,00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Иные межбюджетные трансферты</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9570045000</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1403</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540</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560 000,00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Иные межбюджетные трансферты бюджетам поселений Валдайского муниципального района из бюджета Валдайского муниципального района для изготовления и установки крытой контейнерной площадки для сбора и хранения твёрдых бытовых отходов</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9570046000</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113 643,00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Межбюджетные трансферты общего характера бюджетам бюджетной системы Российской Федерации</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9570046000</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1400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113 643,00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Прочие межбюджетные трансферты общего характера</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9570046000</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1403</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113 643,00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Иные межбюджетные трансферты</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9570046000</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1403</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540</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113 643,00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Иные межбюджетные трансферты бюджетам поселений Валдайского муниципального района из бюджета Валдайского муниципального района на выполнение работ по строительству линий уличного освещения</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9570047000</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1 801 013,00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Межбюджетные трансферты общего характера бюджетам бюджетной системы Российской Федерации</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9570047000</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1400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1 801 013,00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Прочие межбюджетные трансферты общего характера</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9570047000</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1403</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1 801 013,00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Иные межбюджетные трансферты</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9570047000</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1403</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540</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1 801 013,00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На осуществление государственных полномочий по первичному воинскому учету на территориях, где отсутствуют военные комиссариаты(Субвенция)</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9570051180</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1 322 400,00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1 432 900,00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1 482 600,00</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Национальная оборона</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9570051180</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0200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1 322 400,00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1 432 900,00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1 482 600,00</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Мобилизационная и вневойсковая подготовка</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9570051180</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0203</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1 322 400,00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1 432 900,00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1 482 600,00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Субвенции</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9570051180</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0203</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530</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1 322 400,00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1 432 900,00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1 482 600,00</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На осуществление государственных полномочий по расчету и предоставлению дотаций на выравнивание бюджетной обеспеченности поселений(Субвенция)</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9570070100</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25 059 900,00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19 797 800,00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19 579 300,00</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Межбюджетные трансферты общего характера бюджетам бюджетной системы Российской Федерации</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9570070100</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1400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25 059 900,00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19 797 800,00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19 579 300,00</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Дотации на выравнивание бюджетной обеспеченности субъектов Российской Федерации и муниципальных образований</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9570070100</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1401</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25 059 900,00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19 797 800,00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19 579 300,00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Дотации на выравнивание бюджетной обеспеченности</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9570070100</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1401</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511</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25 059 900,00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19 797 800,00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19 579 300,00</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На содержание штатных единиц, осуществляющих переданные отдельные государственные полномочия области(Субвенция)</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9570070280</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1 748 830,00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1 748 830,00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1 748 830,00</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Общегосударственные вопросы</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9570070280</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0100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1 748 830,00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1 748 830,00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1 748 830,00</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Другие общегосударственные вопросы</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9570070280</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0113</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1 748 830,00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1 748 830,00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1 748 830,00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Субвенции</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9570070280</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0113</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530</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1 748 830,00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1 748 830,00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1 748 830,00</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На осуществление отдельных государственных полномочий по определению перечня должностных лиц органов местного самоуправления муниципальных районов, муниципальных округов и городского округа Новгородской области, уполномоченных составлять протоколы об административных правонарушениях, предусмотренных соответствующими статьями областного закона "Об административных правонарушениях"(Субвенция)</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9570070650</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4 000,00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4 000,00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4 000,00</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Общегосударственные вопросы</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9570070650</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0100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4 000,00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4 000,00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4 000,00</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Другие общегосударственные вопросы</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9570070650</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0113</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4 000,00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4 000,00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4 000,00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Субвенции</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9570070650</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0113</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530</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4 000,00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4 000,00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4 000,00</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Иной межбюджетный трансферт бюджетам поселений Валдайского муниципального района из бюджета Валдайского муниципального района на осуществление мероприятий по созданию и (или) содержанию мест (площадок) накопления твёрдых коммунальных отходов</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9570071790</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541 561,00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Охрана окружающей среды</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9570071790</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0600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541 561,00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Другие вопросы в области охраны окружающей среды</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9570071790</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0605</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541 561,00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Иные межбюджетные трансферты</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9570071790</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0605</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540</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541 561,00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Иной межбюджетный трансферт бюджетам поселений Валдайского муниципального района из бюджета Валдайского муниципального района на софинансирование на осуществление мероприятий по созданию и (или) содержанию мест (площадок) накопления твёрдых коммунальных отходов</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95700S1790</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232 098,00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Охрана окружающей среды</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95700S1790</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0600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232 098,00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Другие вопросы в области охраны окружающей среды</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95700S1790</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0605</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232 098,00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Иные межбюджетные трансферты</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95700S1790</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0605</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540</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232 098,00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0"/>
              <w:rPr>
                <w:rFonts w:ascii="Arial" w:hAnsi="Arial" w:cs="Arial"/>
                <w:color w:val="000000"/>
                <w:sz w:val="12"/>
                <w:szCs w:val="12"/>
              </w:rPr>
            </w:pPr>
            <w:r w:rsidRPr="00DB19FE">
              <w:rPr>
                <w:rFonts w:ascii="Arial" w:hAnsi="Arial" w:cs="Arial"/>
                <w:color w:val="000000"/>
                <w:sz w:val="12"/>
                <w:szCs w:val="12"/>
              </w:rPr>
              <w:t>Расходы на исполнение прочих государственных полномочий</w:t>
            </w:r>
          </w:p>
        </w:tc>
        <w:tc>
          <w:tcPr>
            <w:tcW w:w="412" w:type="pct"/>
            <w:noWrap/>
            <w:hideMark/>
          </w:tcPr>
          <w:p w:rsidR="00DB19FE" w:rsidRPr="00DB19FE" w:rsidRDefault="00DB19FE" w:rsidP="00DB19FE">
            <w:pPr>
              <w:jc w:val="center"/>
              <w:outlineLvl w:val="0"/>
              <w:rPr>
                <w:rFonts w:ascii="Arial" w:hAnsi="Arial" w:cs="Arial"/>
                <w:color w:val="000000"/>
                <w:sz w:val="12"/>
                <w:szCs w:val="12"/>
              </w:rPr>
            </w:pPr>
            <w:r w:rsidRPr="00DB19FE">
              <w:rPr>
                <w:rFonts w:ascii="Arial" w:hAnsi="Arial" w:cs="Arial"/>
                <w:color w:val="000000"/>
                <w:sz w:val="12"/>
                <w:szCs w:val="12"/>
              </w:rPr>
              <w:t>9580000000</w:t>
            </w:r>
          </w:p>
        </w:tc>
        <w:tc>
          <w:tcPr>
            <w:tcW w:w="226" w:type="pct"/>
            <w:noWrap/>
            <w:hideMark/>
          </w:tcPr>
          <w:p w:rsidR="00DB19FE" w:rsidRPr="00DB19FE" w:rsidRDefault="00DB19FE" w:rsidP="00DB19FE">
            <w:pPr>
              <w:jc w:val="center"/>
              <w:outlineLvl w:val="0"/>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0"/>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0"/>
              <w:rPr>
                <w:rFonts w:ascii="Arial" w:hAnsi="Arial" w:cs="Arial"/>
                <w:color w:val="000000"/>
                <w:sz w:val="12"/>
                <w:szCs w:val="12"/>
              </w:rPr>
            </w:pPr>
            <w:r w:rsidRPr="00DB19FE">
              <w:rPr>
                <w:rFonts w:ascii="Arial" w:hAnsi="Arial" w:cs="Arial"/>
                <w:color w:val="000000"/>
                <w:sz w:val="12"/>
                <w:szCs w:val="12"/>
              </w:rPr>
              <w:t>83 900,00</w:t>
            </w:r>
          </w:p>
        </w:tc>
        <w:tc>
          <w:tcPr>
            <w:tcW w:w="455" w:type="pct"/>
            <w:noWrap/>
            <w:hideMark/>
          </w:tcPr>
          <w:p w:rsidR="00DB19FE" w:rsidRPr="00DB19FE" w:rsidRDefault="00DB19FE" w:rsidP="00DB19FE">
            <w:pPr>
              <w:jc w:val="right"/>
              <w:outlineLvl w:val="0"/>
              <w:rPr>
                <w:rFonts w:ascii="Arial" w:hAnsi="Arial" w:cs="Arial"/>
                <w:color w:val="000000"/>
                <w:sz w:val="12"/>
                <w:szCs w:val="12"/>
              </w:rPr>
            </w:pPr>
            <w:r w:rsidRPr="00DB19FE">
              <w:rPr>
                <w:rFonts w:ascii="Arial" w:hAnsi="Arial" w:cs="Arial"/>
                <w:color w:val="000000"/>
                <w:sz w:val="12"/>
                <w:szCs w:val="12"/>
              </w:rPr>
              <w:t>83 900,00</w:t>
            </w:r>
          </w:p>
        </w:tc>
        <w:tc>
          <w:tcPr>
            <w:tcW w:w="455" w:type="pct"/>
            <w:noWrap/>
            <w:hideMark/>
          </w:tcPr>
          <w:p w:rsidR="00DB19FE" w:rsidRPr="00DB19FE" w:rsidRDefault="00DB19FE" w:rsidP="00DB19FE">
            <w:pPr>
              <w:jc w:val="right"/>
              <w:outlineLvl w:val="0"/>
              <w:rPr>
                <w:rFonts w:ascii="Arial" w:hAnsi="Arial" w:cs="Arial"/>
                <w:color w:val="000000"/>
                <w:sz w:val="12"/>
                <w:szCs w:val="12"/>
              </w:rPr>
            </w:pPr>
            <w:r w:rsidRPr="00DB19FE">
              <w:rPr>
                <w:rFonts w:ascii="Arial" w:hAnsi="Arial" w:cs="Arial"/>
                <w:color w:val="000000"/>
                <w:sz w:val="12"/>
                <w:szCs w:val="12"/>
              </w:rPr>
              <w:t>83 900,00</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На осуществление отдельных государственных полномочий по организации проведения мероприятий по предупреждению и ликвидации болезней животных, их лечению, защите населения от болезней, общих для человека и животных в части приведения скотомогильников (биотермических ям) на территории Новгородской области в соответствие с ветеринарно-санитарными правилами сбора, утилизации и уничтожения биологических отходов, а также содержания скотомогильников (биотермических ям) на территории Новгородской области в соответствии с ветеринарно-санитарными правилами сбора, утилизации и уничтожения биологических отходов (Субвенция)</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9580070710</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83 900,00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83 900,00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83 900,00</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Национальная экономика</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9580070710</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0400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83 900,00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83 900,00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83 900,00</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Сельское хозяйство и рыболовство</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9580070710</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0405</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83 900,00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83 900,00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83 900,00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Прочая закупка товаров, работ и услуг</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9580070710</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0405</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244</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83 900,00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83 900,00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83 900,00</w:t>
            </w:r>
          </w:p>
        </w:tc>
      </w:tr>
      <w:tr w:rsidR="00DB19FE" w:rsidRPr="00AA0850" w:rsidTr="00DB19FE">
        <w:trPr>
          <w:trHeight w:val="20"/>
        </w:trPr>
        <w:tc>
          <w:tcPr>
            <w:tcW w:w="2731" w:type="pct"/>
            <w:hideMark/>
          </w:tcPr>
          <w:p w:rsidR="00DB19FE" w:rsidRPr="00DB19FE" w:rsidRDefault="00DB19FE" w:rsidP="00DB19FE">
            <w:pPr>
              <w:outlineLvl w:val="0"/>
              <w:rPr>
                <w:rFonts w:ascii="Arial" w:hAnsi="Arial" w:cs="Arial"/>
                <w:color w:val="000000"/>
                <w:sz w:val="12"/>
                <w:szCs w:val="12"/>
              </w:rPr>
            </w:pPr>
            <w:r w:rsidRPr="00DB19FE">
              <w:rPr>
                <w:rFonts w:ascii="Arial" w:hAnsi="Arial" w:cs="Arial"/>
                <w:color w:val="000000"/>
                <w:sz w:val="12"/>
                <w:szCs w:val="12"/>
              </w:rPr>
              <w:t>Расходы, связанные с составлением списков кандидатов в присяжные заседатели федеральных судов общей юрисдикции</w:t>
            </w:r>
          </w:p>
        </w:tc>
        <w:tc>
          <w:tcPr>
            <w:tcW w:w="412" w:type="pct"/>
            <w:noWrap/>
            <w:hideMark/>
          </w:tcPr>
          <w:p w:rsidR="00DB19FE" w:rsidRPr="00DB19FE" w:rsidRDefault="00DB19FE" w:rsidP="00DB19FE">
            <w:pPr>
              <w:jc w:val="center"/>
              <w:outlineLvl w:val="0"/>
              <w:rPr>
                <w:rFonts w:ascii="Arial" w:hAnsi="Arial" w:cs="Arial"/>
                <w:color w:val="000000"/>
                <w:sz w:val="12"/>
                <w:szCs w:val="12"/>
              </w:rPr>
            </w:pPr>
            <w:r w:rsidRPr="00DB19FE">
              <w:rPr>
                <w:rFonts w:ascii="Arial" w:hAnsi="Arial" w:cs="Arial"/>
                <w:color w:val="000000"/>
                <w:sz w:val="12"/>
                <w:szCs w:val="12"/>
              </w:rPr>
              <w:t>9590000000</w:t>
            </w:r>
          </w:p>
        </w:tc>
        <w:tc>
          <w:tcPr>
            <w:tcW w:w="226" w:type="pct"/>
            <w:noWrap/>
            <w:hideMark/>
          </w:tcPr>
          <w:p w:rsidR="00DB19FE" w:rsidRPr="00DB19FE" w:rsidRDefault="00DB19FE" w:rsidP="00DB19FE">
            <w:pPr>
              <w:jc w:val="center"/>
              <w:outlineLvl w:val="0"/>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0"/>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0"/>
              <w:rPr>
                <w:rFonts w:ascii="Arial" w:hAnsi="Arial" w:cs="Arial"/>
                <w:color w:val="000000"/>
                <w:sz w:val="12"/>
                <w:szCs w:val="12"/>
              </w:rPr>
            </w:pPr>
            <w:r w:rsidRPr="00DB19FE">
              <w:rPr>
                <w:rFonts w:ascii="Arial" w:hAnsi="Arial" w:cs="Arial"/>
                <w:color w:val="000000"/>
                <w:sz w:val="12"/>
                <w:szCs w:val="12"/>
              </w:rPr>
              <w:t>13 400,00</w:t>
            </w:r>
          </w:p>
        </w:tc>
        <w:tc>
          <w:tcPr>
            <w:tcW w:w="455" w:type="pct"/>
            <w:noWrap/>
            <w:hideMark/>
          </w:tcPr>
          <w:p w:rsidR="00DB19FE" w:rsidRPr="00DB19FE" w:rsidRDefault="00DB19FE" w:rsidP="00DB19FE">
            <w:pPr>
              <w:jc w:val="right"/>
              <w:outlineLvl w:val="0"/>
              <w:rPr>
                <w:rFonts w:ascii="Arial" w:hAnsi="Arial" w:cs="Arial"/>
                <w:color w:val="000000"/>
                <w:sz w:val="12"/>
                <w:szCs w:val="12"/>
              </w:rPr>
            </w:pPr>
            <w:r w:rsidRPr="00DB19FE">
              <w:rPr>
                <w:rFonts w:ascii="Arial" w:hAnsi="Arial" w:cs="Arial"/>
                <w:color w:val="000000"/>
                <w:sz w:val="12"/>
                <w:szCs w:val="12"/>
              </w:rPr>
              <w:t>163 800,00</w:t>
            </w:r>
          </w:p>
        </w:tc>
        <w:tc>
          <w:tcPr>
            <w:tcW w:w="455" w:type="pct"/>
            <w:noWrap/>
            <w:hideMark/>
          </w:tcPr>
          <w:p w:rsidR="00DB19FE" w:rsidRPr="00DB19FE" w:rsidRDefault="00DB19FE" w:rsidP="00DB19FE">
            <w:pPr>
              <w:jc w:val="right"/>
              <w:outlineLvl w:val="0"/>
              <w:rPr>
                <w:rFonts w:ascii="Arial" w:hAnsi="Arial" w:cs="Arial"/>
                <w:color w:val="000000"/>
                <w:sz w:val="12"/>
                <w:szCs w:val="12"/>
              </w:rPr>
            </w:pPr>
            <w:r w:rsidRPr="00DB19FE">
              <w:rPr>
                <w:rFonts w:ascii="Arial" w:hAnsi="Arial" w:cs="Arial"/>
                <w:color w:val="000000"/>
                <w:sz w:val="12"/>
                <w:szCs w:val="12"/>
              </w:rPr>
              <w:t>13 000,00</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На осуществление государственных полномочий по составлению (изменению, дополнению) списков кандидатов в присяжные заседатели федеральных судов общей юрисдикции в Российской Федерации(Субвенция)</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9590051200</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13 400,00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163 800,00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13 000,00</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Общегосударственные вопросы</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9590051200</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0100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13 400,00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163 800,00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13 000,00</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Судебная система</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9590051200</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0105</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13 400,00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163 800,00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13 000,00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Прочая закупка товаров, работ и услуг</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9590051200</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0105</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244</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13 400,00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163 800,00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13 000,00</w:t>
            </w:r>
          </w:p>
        </w:tc>
      </w:tr>
      <w:tr w:rsidR="00DB19FE" w:rsidRPr="00AA0850" w:rsidTr="00DB19FE">
        <w:trPr>
          <w:trHeight w:val="20"/>
        </w:trPr>
        <w:tc>
          <w:tcPr>
            <w:tcW w:w="2731" w:type="pct"/>
            <w:hideMark/>
          </w:tcPr>
          <w:p w:rsidR="00DB19FE" w:rsidRPr="00DB19FE" w:rsidRDefault="00DB19FE" w:rsidP="00DB19FE">
            <w:pPr>
              <w:rPr>
                <w:rFonts w:ascii="Arial" w:hAnsi="Arial" w:cs="Arial"/>
                <w:color w:val="000000"/>
                <w:sz w:val="12"/>
                <w:szCs w:val="12"/>
              </w:rPr>
            </w:pPr>
            <w:r w:rsidRPr="00DB19FE">
              <w:rPr>
                <w:rFonts w:ascii="Arial" w:hAnsi="Arial" w:cs="Arial"/>
                <w:color w:val="000000"/>
                <w:sz w:val="12"/>
                <w:szCs w:val="12"/>
              </w:rPr>
              <w:t>Предупреждение и ликвидация последствий чрезвычайных ситуаций и стихийных бедствий</w:t>
            </w:r>
          </w:p>
        </w:tc>
        <w:tc>
          <w:tcPr>
            <w:tcW w:w="412" w:type="pct"/>
            <w:noWrap/>
            <w:hideMark/>
          </w:tcPr>
          <w:p w:rsidR="00DB19FE" w:rsidRPr="00DB19FE" w:rsidRDefault="00DB19FE" w:rsidP="00DB19FE">
            <w:pPr>
              <w:jc w:val="center"/>
              <w:rPr>
                <w:rFonts w:ascii="Arial" w:hAnsi="Arial" w:cs="Arial"/>
                <w:color w:val="000000"/>
                <w:sz w:val="12"/>
                <w:szCs w:val="12"/>
              </w:rPr>
            </w:pPr>
            <w:r w:rsidRPr="00DB19FE">
              <w:rPr>
                <w:rFonts w:ascii="Arial" w:hAnsi="Arial" w:cs="Arial"/>
                <w:color w:val="000000"/>
                <w:sz w:val="12"/>
                <w:szCs w:val="12"/>
              </w:rPr>
              <w:t>9600000000</w:t>
            </w:r>
          </w:p>
        </w:tc>
        <w:tc>
          <w:tcPr>
            <w:tcW w:w="226" w:type="pct"/>
            <w:noWrap/>
            <w:hideMark/>
          </w:tcPr>
          <w:p w:rsidR="00DB19FE" w:rsidRPr="00DB19FE" w:rsidRDefault="00DB19FE" w:rsidP="00DB19FE">
            <w:pPr>
              <w:jc w:val="center"/>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rPr>
                <w:rFonts w:ascii="Arial" w:hAnsi="Arial" w:cs="Arial"/>
                <w:color w:val="000000"/>
                <w:sz w:val="12"/>
                <w:szCs w:val="12"/>
              </w:rPr>
            </w:pPr>
            <w:r w:rsidRPr="00DB19FE">
              <w:rPr>
                <w:rFonts w:ascii="Arial" w:hAnsi="Arial" w:cs="Arial"/>
                <w:color w:val="000000"/>
                <w:sz w:val="12"/>
                <w:szCs w:val="12"/>
              </w:rPr>
              <w:t>3 635 700,00</w:t>
            </w:r>
          </w:p>
        </w:tc>
        <w:tc>
          <w:tcPr>
            <w:tcW w:w="455" w:type="pct"/>
            <w:noWrap/>
            <w:hideMark/>
          </w:tcPr>
          <w:p w:rsidR="00DB19FE" w:rsidRPr="00DB19FE" w:rsidRDefault="00DB19FE" w:rsidP="00DB19FE">
            <w:pPr>
              <w:jc w:val="right"/>
              <w:rPr>
                <w:rFonts w:ascii="Arial" w:hAnsi="Arial" w:cs="Arial"/>
                <w:color w:val="000000"/>
                <w:sz w:val="12"/>
                <w:szCs w:val="12"/>
              </w:rPr>
            </w:pPr>
            <w:r w:rsidRPr="00DB19FE">
              <w:rPr>
                <w:rFonts w:ascii="Arial" w:hAnsi="Arial" w:cs="Arial"/>
                <w:color w:val="000000"/>
                <w:sz w:val="12"/>
                <w:szCs w:val="12"/>
              </w:rPr>
              <w:t>3 635 700,00</w:t>
            </w:r>
          </w:p>
        </w:tc>
        <w:tc>
          <w:tcPr>
            <w:tcW w:w="455" w:type="pct"/>
            <w:noWrap/>
            <w:hideMark/>
          </w:tcPr>
          <w:p w:rsidR="00DB19FE" w:rsidRPr="00DB19FE" w:rsidRDefault="00DB19FE" w:rsidP="00DB19FE">
            <w:pPr>
              <w:jc w:val="right"/>
              <w:rPr>
                <w:rFonts w:ascii="Arial" w:hAnsi="Arial" w:cs="Arial"/>
                <w:color w:val="000000"/>
                <w:sz w:val="12"/>
                <w:szCs w:val="12"/>
              </w:rPr>
            </w:pPr>
            <w:r w:rsidRPr="00DB19FE">
              <w:rPr>
                <w:rFonts w:ascii="Arial" w:hAnsi="Arial" w:cs="Arial"/>
                <w:color w:val="000000"/>
                <w:sz w:val="12"/>
                <w:szCs w:val="12"/>
              </w:rPr>
              <w:t>2 817 600,00</w:t>
            </w:r>
          </w:p>
        </w:tc>
      </w:tr>
      <w:tr w:rsidR="00DB19FE" w:rsidRPr="00AA0850" w:rsidTr="00DB19FE">
        <w:trPr>
          <w:trHeight w:val="20"/>
        </w:trPr>
        <w:tc>
          <w:tcPr>
            <w:tcW w:w="2731" w:type="pct"/>
            <w:hideMark/>
          </w:tcPr>
          <w:p w:rsidR="00DB19FE" w:rsidRPr="00DB19FE" w:rsidRDefault="00DB19FE" w:rsidP="00DB19FE">
            <w:pPr>
              <w:outlineLvl w:val="0"/>
              <w:rPr>
                <w:rFonts w:ascii="Arial" w:hAnsi="Arial" w:cs="Arial"/>
                <w:color w:val="000000"/>
                <w:sz w:val="12"/>
                <w:szCs w:val="12"/>
              </w:rPr>
            </w:pPr>
            <w:r w:rsidRPr="00DB19FE">
              <w:rPr>
                <w:rFonts w:ascii="Arial" w:hAnsi="Arial" w:cs="Arial"/>
                <w:color w:val="000000"/>
                <w:sz w:val="12"/>
                <w:szCs w:val="12"/>
              </w:rPr>
              <w:t>Расходы на содержание службы по предупреждению и ликвидации последствий чрезвычайных ситуаций и стихийных бедствий</w:t>
            </w:r>
          </w:p>
        </w:tc>
        <w:tc>
          <w:tcPr>
            <w:tcW w:w="412" w:type="pct"/>
            <w:noWrap/>
            <w:hideMark/>
          </w:tcPr>
          <w:p w:rsidR="00DB19FE" w:rsidRPr="00DB19FE" w:rsidRDefault="00DB19FE" w:rsidP="00DB19FE">
            <w:pPr>
              <w:jc w:val="center"/>
              <w:outlineLvl w:val="0"/>
              <w:rPr>
                <w:rFonts w:ascii="Arial" w:hAnsi="Arial" w:cs="Arial"/>
                <w:color w:val="000000"/>
                <w:sz w:val="12"/>
                <w:szCs w:val="12"/>
              </w:rPr>
            </w:pPr>
            <w:r w:rsidRPr="00DB19FE">
              <w:rPr>
                <w:rFonts w:ascii="Arial" w:hAnsi="Arial" w:cs="Arial"/>
                <w:color w:val="000000"/>
                <w:sz w:val="12"/>
                <w:szCs w:val="12"/>
              </w:rPr>
              <w:t>9690000000</w:t>
            </w:r>
          </w:p>
        </w:tc>
        <w:tc>
          <w:tcPr>
            <w:tcW w:w="226" w:type="pct"/>
            <w:noWrap/>
            <w:hideMark/>
          </w:tcPr>
          <w:p w:rsidR="00DB19FE" w:rsidRPr="00DB19FE" w:rsidRDefault="00DB19FE" w:rsidP="00DB19FE">
            <w:pPr>
              <w:jc w:val="center"/>
              <w:outlineLvl w:val="0"/>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0"/>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0"/>
              <w:rPr>
                <w:rFonts w:ascii="Arial" w:hAnsi="Arial" w:cs="Arial"/>
                <w:color w:val="000000"/>
                <w:sz w:val="12"/>
                <w:szCs w:val="12"/>
              </w:rPr>
            </w:pPr>
            <w:r w:rsidRPr="00DB19FE">
              <w:rPr>
                <w:rFonts w:ascii="Arial" w:hAnsi="Arial" w:cs="Arial"/>
                <w:color w:val="000000"/>
                <w:sz w:val="12"/>
                <w:szCs w:val="12"/>
              </w:rPr>
              <w:t>3 635 700,00</w:t>
            </w:r>
          </w:p>
        </w:tc>
        <w:tc>
          <w:tcPr>
            <w:tcW w:w="455" w:type="pct"/>
            <w:noWrap/>
            <w:hideMark/>
          </w:tcPr>
          <w:p w:rsidR="00DB19FE" w:rsidRPr="00DB19FE" w:rsidRDefault="00DB19FE" w:rsidP="00DB19FE">
            <w:pPr>
              <w:jc w:val="right"/>
              <w:outlineLvl w:val="0"/>
              <w:rPr>
                <w:rFonts w:ascii="Arial" w:hAnsi="Arial" w:cs="Arial"/>
                <w:color w:val="000000"/>
                <w:sz w:val="12"/>
                <w:szCs w:val="12"/>
              </w:rPr>
            </w:pPr>
            <w:r w:rsidRPr="00DB19FE">
              <w:rPr>
                <w:rFonts w:ascii="Arial" w:hAnsi="Arial" w:cs="Arial"/>
                <w:color w:val="000000"/>
                <w:sz w:val="12"/>
                <w:szCs w:val="12"/>
              </w:rPr>
              <w:t>3 635 700,00</w:t>
            </w:r>
          </w:p>
        </w:tc>
        <w:tc>
          <w:tcPr>
            <w:tcW w:w="455" w:type="pct"/>
            <w:noWrap/>
            <w:hideMark/>
          </w:tcPr>
          <w:p w:rsidR="00DB19FE" w:rsidRPr="00DB19FE" w:rsidRDefault="00DB19FE" w:rsidP="00DB19FE">
            <w:pPr>
              <w:jc w:val="right"/>
              <w:outlineLvl w:val="0"/>
              <w:rPr>
                <w:rFonts w:ascii="Arial" w:hAnsi="Arial" w:cs="Arial"/>
                <w:color w:val="000000"/>
                <w:sz w:val="12"/>
                <w:szCs w:val="12"/>
              </w:rPr>
            </w:pPr>
            <w:r w:rsidRPr="00DB19FE">
              <w:rPr>
                <w:rFonts w:ascii="Arial" w:hAnsi="Arial" w:cs="Arial"/>
                <w:color w:val="000000"/>
                <w:sz w:val="12"/>
                <w:szCs w:val="12"/>
              </w:rPr>
              <w:t>2 817 600,00</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Единая диспетчерско-дежурная служба Администрации Валдайского муниципального района-заработная плата</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9690010031</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2 708 800,00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2 708 800,00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2 708 800,00</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Национальная безопасность и правоохранительная деятельность</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9690010031</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0300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2 708 800,00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2 708 800,00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2 708 800,00</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Защита населения и территории от чрезвычайных ситуаций природного и техногенного характера, пожарная безопасность</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9690010031</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0310</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2 708 800,00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2 708 800,00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2 708 800,00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9690010031</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0310</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611</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2 708 800,00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2 708 800,00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2 708 800,00</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Единая диспетчерско-дежурная служба Администрации Валдайского муниципального района-начисления на заработную плату</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9690010032</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818 100,00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818 100,00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Национальная безопасность и правоохранительная деятельность</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9690010032</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0300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818 100,00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818 100,00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Защита населения и территории от чрезвычайных ситуаций природного и техногенного характера, пожарная безопасность</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9690010032</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0310</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818 100,00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818 100,00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9690010032</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0310</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611</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818 100,00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818 100,00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Единая диспетчерско-дежурная служба Администрации Валдайского муниципального района-материальные затраты</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9690010033</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108 800,00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108 800,00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108 800,00</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Национальная безопасность и правоохранительная деятельность</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9690010033</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0300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108 800,00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108 800,00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108 800,00</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Защита населения и территории от чрезвычайных ситуаций природного и техногенного характера, пожарная безопасность</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9690010033</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0310</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108 800,00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108 800,00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108 800,00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9690010033</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0310</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611</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108 800,00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108 800,00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108 800,00</w:t>
            </w:r>
          </w:p>
        </w:tc>
      </w:tr>
      <w:tr w:rsidR="00DB19FE" w:rsidRPr="00AA0850" w:rsidTr="00DB19FE">
        <w:trPr>
          <w:trHeight w:val="20"/>
        </w:trPr>
        <w:tc>
          <w:tcPr>
            <w:tcW w:w="2731" w:type="pct"/>
            <w:hideMark/>
          </w:tcPr>
          <w:p w:rsidR="00DB19FE" w:rsidRPr="00DB19FE" w:rsidRDefault="00DB19FE" w:rsidP="00DB19FE">
            <w:pPr>
              <w:rPr>
                <w:rFonts w:ascii="Arial" w:hAnsi="Arial" w:cs="Arial"/>
                <w:color w:val="000000"/>
                <w:sz w:val="12"/>
                <w:szCs w:val="12"/>
              </w:rPr>
            </w:pPr>
            <w:r w:rsidRPr="00DB19FE">
              <w:rPr>
                <w:rFonts w:ascii="Arial" w:hAnsi="Arial" w:cs="Arial"/>
                <w:color w:val="000000"/>
                <w:sz w:val="12"/>
                <w:szCs w:val="12"/>
              </w:rPr>
              <w:t>Расходы на обеспечение деятельности органов финансово-бюджетного надзора</w:t>
            </w:r>
          </w:p>
        </w:tc>
        <w:tc>
          <w:tcPr>
            <w:tcW w:w="412" w:type="pct"/>
            <w:noWrap/>
            <w:hideMark/>
          </w:tcPr>
          <w:p w:rsidR="00DB19FE" w:rsidRPr="00DB19FE" w:rsidRDefault="00DB19FE" w:rsidP="00DB19FE">
            <w:pPr>
              <w:jc w:val="center"/>
              <w:rPr>
                <w:rFonts w:ascii="Arial" w:hAnsi="Arial" w:cs="Arial"/>
                <w:color w:val="000000"/>
                <w:sz w:val="12"/>
                <w:szCs w:val="12"/>
              </w:rPr>
            </w:pPr>
            <w:r w:rsidRPr="00DB19FE">
              <w:rPr>
                <w:rFonts w:ascii="Arial" w:hAnsi="Arial" w:cs="Arial"/>
                <w:color w:val="000000"/>
                <w:sz w:val="12"/>
                <w:szCs w:val="12"/>
              </w:rPr>
              <w:t>9700000000</w:t>
            </w:r>
          </w:p>
        </w:tc>
        <w:tc>
          <w:tcPr>
            <w:tcW w:w="226" w:type="pct"/>
            <w:noWrap/>
            <w:hideMark/>
          </w:tcPr>
          <w:p w:rsidR="00DB19FE" w:rsidRPr="00DB19FE" w:rsidRDefault="00DB19FE" w:rsidP="00DB19FE">
            <w:pPr>
              <w:jc w:val="center"/>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rPr>
                <w:rFonts w:ascii="Arial" w:hAnsi="Arial" w:cs="Arial"/>
                <w:color w:val="000000"/>
                <w:sz w:val="12"/>
                <w:szCs w:val="12"/>
              </w:rPr>
            </w:pPr>
            <w:r w:rsidRPr="00DB19FE">
              <w:rPr>
                <w:rFonts w:ascii="Arial" w:hAnsi="Arial" w:cs="Arial"/>
                <w:color w:val="000000"/>
                <w:sz w:val="12"/>
                <w:szCs w:val="12"/>
              </w:rPr>
              <w:t>3 859 521,02</w:t>
            </w:r>
          </w:p>
        </w:tc>
        <w:tc>
          <w:tcPr>
            <w:tcW w:w="455" w:type="pct"/>
            <w:noWrap/>
            <w:hideMark/>
          </w:tcPr>
          <w:p w:rsidR="00DB19FE" w:rsidRPr="00DB19FE" w:rsidRDefault="00DB19FE" w:rsidP="00DB19FE">
            <w:pPr>
              <w:jc w:val="right"/>
              <w:rPr>
                <w:rFonts w:ascii="Arial" w:hAnsi="Arial" w:cs="Arial"/>
                <w:color w:val="000000"/>
                <w:sz w:val="12"/>
                <w:szCs w:val="12"/>
              </w:rPr>
            </w:pPr>
            <w:r w:rsidRPr="00DB19FE">
              <w:rPr>
                <w:rFonts w:ascii="Arial" w:hAnsi="Arial" w:cs="Arial"/>
                <w:color w:val="000000"/>
                <w:sz w:val="12"/>
                <w:szCs w:val="12"/>
              </w:rPr>
              <w:t>2 699 056,05</w:t>
            </w:r>
          </w:p>
        </w:tc>
        <w:tc>
          <w:tcPr>
            <w:tcW w:w="455" w:type="pct"/>
            <w:noWrap/>
            <w:hideMark/>
          </w:tcPr>
          <w:p w:rsidR="00DB19FE" w:rsidRPr="00DB19FE" w:rsidRDefault="00DB19FE" w:rsidP="00DB19FE">
            <w:pPr>
              <w:jc w:val="right"/>
              <w:rPr>
                <w:rFonts w:ascii="Arial" w:hAnsi="Arial" w:cs="Arial"/>
                <w:color w:val="000000"/>
                <w:sz w:val="12"/>
                <w:szCs w:val="12"/>
              </w:rPr>
            </w:pPr>
            <w:r w:rsidRPr="00DB19FE">
              <w:rPr>
                <w:rFonts w:ascii="Arial" w:hAnsi="Arial" w:cs="Arial"/>
                <w:color w:val="000000"/>
                <w:sz w:val="12"/>
                <w:szCs w:val="12"/>
              </w:rPr>
              <w:t>2 699 056,05</w:t>
            </w:r>
          </w:p>
        </w:tc>
      </w:tr>
      <w:tr w:rsidR="00DB19FE" w:rsidRPr="00AA0850" w:rsidTr="00DB19FE">
        <w:trPr>
          <w:trHeight w:val="20"/>
        </w:trPr>
        <w:tc>
          <w:tcPr>
            <w:tcW w:w="2731" w:type="pct"/>
            <w:hideMark/>
          </w:tcPr>
          <w:p w:rsidR="00DB19FE" w:rsidRPr="00DB19FE" w:rsidRDefault="00DB19FE" w:rsidP="00DB19FE">
            <w:pPr>
              <w:outlineLvl w:val="0"/>
              <w:rPr>
                <w:rFonts w:ascii="Arial" w:hAnsi="Arial" w:cs="Arial"/>
                <w:color w:val="000000"/>
                <w:sz w:val="12"/>
                <w:szCs w:val="12"/>
              </w:rPr>
            </w:pPr>
            <w:r w:rsidRPr="00DB19FE">
              <w:rPr>
                <w:rFonts w:ascii="Arial" w:hAnsi="Arial" w:cs="Arial"/>
                <w:color w:val="000000"/>
                <w:sz w:val="12"/>
                <w:szCs w:val="12"/>
              </w:rPr>
              <w:t>Расходы на обеспечение функций Контрольно-счетной палаты Валдайского муниципального района</w:t>
            </w:r>
          </w:p>
        </w:tc>
        <w:tc>
          <w:tcPr>
            <w:tcW w:w="412" w:type="pct"/>
            <w:noWrap/>
            <w:hideMark/>
          </w:tcPr>
          <w:p w:rsidR="00DB19FE" w:rsidRPr="00DB19FE" w:rsidRDefault="00DB19FE" w:rsidP="00DB19FE">
            <w:pPr>
              <w:jc w:val="center"/>
              <w:outlineLvl w:val="0"/>
              <w:rPr>
                <w:rFonts w:ascii="Arial" w:hAnsi="Arial" w:cs="Arial"/>
                <w:color w:val="000000"/>
                <w:sz w:val="12"/>
                <w:szCs w:val="12"/>
              </w:rPr>
            </w:pPr>
            <w:r w:rsidRPr="00DB19FE">
              <w:rPr>
                <w:rFonts w:ascii="Arial" w:hAnsi="Arial" w:cs="Arial"/>
                <w:color w:val="000000"/>
                <w:sz w:val="12"/>
                <w:szCs w:val="12"/>
              </w:rPr>
              <w:t>9790000000</w:t>
            </w:r>
          </w:p>
        </w:tc>
        <w:tc>
          <w:tcPr>
            <w:tcW w:w="226" w:type="pct"/>
            <w:noWrap/>
            <w:hideMark/>
          </w:tcPr>
          <w:p w:rsidR="00DB19FE" w:rsidRPr="00DB19FE" w:rsidRDefault="00DB19FE" w:rsidP="00DB19FE">
            <w:pPr>
              <w:jc w:val="center"/>
              <w:outlineLvl w:val="0"/>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0"/>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0"/>
              <w:rPr>
                <w:rFonts w:ascii="Arial" w:hAnsi="Arial" w:cs="Arial"/>
                <w:color w:val="000000"/>
                <w:sz w:val="12"/>
                <w:szCs w:val="12"/>
              </w:rPr>
            </w:pPr>
            <w:r w:rsidRPr="00DB19FE">
              <w:rPr>
                <w:rFonts w:ascii="Arial" w:hAnsi="Arial" w:cs="Arial"/>
                <w:color w:val="000000"/>
                <w:sz w:val="12"/>
                <w:szCs w:val="12"/>
              </w:rPr>
              <w:t>3 859 521,02</w:t>
            </w:r>
          </w:p>
        </w:tc>
        <w:tc>
          <w:tcPr>
            <w:tcW w:w="455" w:type="pct"/>
            <w:noWrap/>
            <w:hideMark/>
          </w:tcPr>
          <w:p w:rsidR="00DB19FE" w:rsidRPr="00DB19FE" w:rsidRDefault="00DB19FE" w:rsidP="00DB19FE">
            <w:pPr>
              <w:jc w:val="right"/>
              <w:outlineLvl w:val="0"/>
              <w:rPr>
                <w:rFonts w:ascii="Arial" w:hAnsi="Arial" w:cs="Arial"/>
                <w:color w:val="000000"/>
                <w:sz w:val="12"/>
                <w:szCs w:val="12"/>
              </w:rPr>
            </w:pPr>
            <w:r w:rsidRPr="00DB19FE">
              <w:rPr>
                <w:rFonts w:ascii="Arial" w:hAnsi="Arial" w:cs="Arial"/>
                <w:color w:val="000000"/>
                <w:sz w:val="12"/>
                <w:szCs w:val="12"/>
              </w:rPr>
              <w:t>2 699 056,05</w:t>
            </w:r>
          </w:p>
        </w:tc>
        <w:tc>
          <w:tcPr>
            <w:tcW w:w="455" w:type="pct"/>
            <w:noWrap/>
            <w:hideMark/>
          </w:tcPr>
          <w:p w:rsidR="00DB19FE" w:rsidRPr="00DB19FE" w:rsidRDefault="00DB19FE" w:rsidP="00DB19FE">
            <w:pPr>
              <w:jc w:val="right"/>
              <w:outlineLvl w:val="0"/>
              <w:rPr>
                <w:rFonts w:ascii="Arial" w:hAnsi="Arial" w:cs="Arial"/>
                <w:color w:val="000000"/>
                <w:sz w:val="12"/>
                <w:szCs w:val="12"/>
              </w:rPr>
            </w:pPr>
            <w:r w:rsidRPr="00DB19FE">
              <w:rPr>
                <w:rFonts w:ascii="Arial" w:hAnsi="Arial" w:cs="Arial"/>
                <w:color w:val="000000"/>
                <w:sz w:val="12"/>
                <w:szCs w:val="12"/>
              </w:rPr>
              <w:t>2 699 056,05</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Расходы на обеспечение функций органов местного самоуправления</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9790001000</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3 351 441,02</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2 190 976,05</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2 190 976,05</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Общегосударственные вопросы</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9790001000</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0100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3 351 441,02</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2 190 976,05</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2 190 976,05</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Обеспечение деятельности финансовых, налоговых и таможенных органов и органов финансового (финансово-бюджетного) надзора</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9790001000</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0106</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3 351 441,02</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2 190 976,05</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2 190 976,05</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Фонд оплаты труда государственных (муниципальных) органов</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9790001000</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0106</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121</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2 240 714,75</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1 759 945,63</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1 759 945,63</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Иные выплаты персоналу государственных (муниципальных) органов, за исключением фонда оплаты труда</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9790001000</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0106</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122</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106 121,33</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106 121,33</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106 121,33</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9790001000</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0106</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129</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676 695,85</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Закупка товаров, работ, услуг в сфере информационно-коммуникационных технологий</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9790001000</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0106</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242</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61 075,00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61 075,00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61 075,00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Прочая закупка товаров, работ и услуг</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9790001000</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0106</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244</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263 834,09</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263 834,09</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263 834,09</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Уплата иных платежей</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9790001000</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0106</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853</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3 000,00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0,00</w:t>
            </w:r>
          </w:p>
        </w:tc>
      </w:tr>
      <w:tr w:rsidR="00DB19FE" w:rsidRPr="00AA0850" w:rsidTr="00DB19FE">
        <w:trPr>
          <w:trHeight w:val="20"/>
        </w:trPr>
        <w:tc>
          <w:tcPr>
            <w:tcW w:w="2731" w:type="pct"/>
            <w:hideMark/>
          </w:tcPr>
          <w:p w:rsidR="00DB19FE" w:rsidRPr="00DB19FE" w:rsidRDefault="00DB19FE" w:rsidP="00DB19FE">
            <w:pPr>
              <w:outlineLvl w:val="2"/>
              <w:rPr>
                <w:rFonts w:ascii="Arial" w:hAnsi="Arial" w:cs="Arial"/>
                <w:color w:val="000000"/>
                <w:sz w:val="12"/>
                <w:szCs w:val="12"/>
              </w:rPr>
            </w:pPr>
            <w:r w:rsidRPr="00DB19FE">
              <w:rPr>
                <w:rFonts w:ascii="Arial" w:hAnsi="Arial" w:cs="Arial"/>
                <w:color w:val="000000"/>
                <w:sz w:val="12"/>
                <w:szCs w:val="12"/>
              </w:rPr>
              <w:t xml:space="preserve"> Иные межбюджетные трансферты в связи с передачей полномочий контрольно – счетных органов городского и сельских поселений на основании заключенных соглашений</w:t>
            </w:r>
          </w:p>
        </w:tc>
        <w:tc>
          <w:tcPr>
            <w:tcW w:w="412"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9790002100</w:t>
            </w:r>
          </w:p>
        </w:tc>
        <w:tc>
          <w:tcPr>
            <w:tcW w:w="226"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0000</w:t>
            </w:r>
          </w:p>
        </w:tc>
        <w:tc>
          <w:tcPr>
            <w:tcW w:w="224" w:type="pct"/>
            <w:noWrap/>
            <w:hideMark/>
          </w:tcPr>
          <w:p w:rsidR="00DB19FE" w:rsidRPr="00DB19FE" w:rsidRDefault="00DB19FE" w:rsidP="00DB19FE">
            <w:pPr>
              <w:jc w:val="center"/>
              <w:outlineLvl w:val="2"/>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508 080,00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508 080,00</w:t>
            </w:r>
          </w:p>
        </w:tc>
        <w:tc>
          <w:tcPr>
            <w:tcW w:w="455" w:type="pct"/>
            <w:noWrap/>
            <w:hideMark/>
          </w:tcPr>
          <w:p w:rsidR="00DB19FE" w:rsidRPr="00DB19FE" w:rsidRDefault="00DB19FE" w:rsidP="00DB19FE">
            <w:pPr>
              <w:jc w:val="right"/>
              <w:outlineLvl w:val="2"/>
              <w:rPr>
                <w:rFonts w:ascii="Arial" w:hAnsi="Arial" w:cs="Arial"/>
                <w:color w:val="000000"/>
                <w:sz w:val="12"/>
                <w:szCs w:val="12"/>
              </w:rPr>
            </w:pPr>
            <w:r w:rsidRPr="00DB19FE">
              <w:rPr>
                <w:rFonts w:ascii="Arial" w:hAnsi="Arial" w:cs="Arial"/>
                <w:color w:val="000000"/>
                <w:sz w:val="12"/>
                <w:szCs w:val="12"/>
              </w:rPr>
              <w:t>508 080,00</w:t>
            </w:r>
          </w:p>
        </w:tc>
      </w:tr>
      <w:tr w:rsidR="00DB19FE" w:rsidRPr="00AA0850" w:rsidTr="00DB19FE">
        <w:trPr>
          <w:trHeight w:val="20"/>
        </w:trPr>
        <w:tc>
          <w:tcPr>
            <w:tcW w:w="2731" w:type="pct"/>
            <w:hideMark/>
          </w:tcPr>
          <w:p w:rsidR="00DB19FE" w:rsidRPr="00DB19FE" w:rsidRDefault="00DB19FE" w:rsidP="00DB19FE">
            <w:pPr>
              <w:outlineLvl w:val="3"/>
              <w:rPr>
                <w:rFonts w:ascii="Arial" w:hAnsi="Arial" w:cs="Arial"/>
                <w:color w:val="000000"/>
                <w:sz w:val="12"/>
                <w:szCs w:val="12"/>
              </w:rPr>
            </w:pPr>
            <w:r w:rsidRPr="00DB19FE">
              <w:rPr>
                <w:rFonts w:ascii="Arial" w:hAnsi="Arial" w:cs="Arial"/>
                <w:color w:val="000000"/>
                <w:sz w:val="12"/>
                <w:szCs w:val="12"/>
              </w:rPr>
              <w:t>Общегосударственные вопросы</w:t>
            </w:r>
          </w:p>
        </w:tc>
        <w:tc>
          <w:tcPr>
            <w:tcW w:w="412"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9790002100</w:t>
            </w:r>
          </w:p>
        </w:tc>
        <w:tc>
          <w:tcPr>
            <w:tcW w:w="226"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0100</w:t>
            </w:r>
          </w:p>
        </w:tc>
        <w:tc>
          <w:tcPr>
            <w:tcW w:w="224" w:type="pct"/>
            <w:noWrap/>
            <w:hideMark/>
          </w:tcPr>
          <w:p w:rsidR="00DB19FE" w:rsidRPr="00DB19FE" w:rsidRDefault="00DB19FE" w:rsidP="00DB19FE">
            <w:pPr>
              <w:jc w:val="center"/>
              <w:outlineLvl w:val="3"/>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508 080,00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508 080,00</w:t>
            </w:r>
          </w:p>
        </w:tc>
        <w:tc>
          <w:tcPr>
            <w:tcW w:w="455" w:type="pct"/>
            <w:noWrap/>
            <w:hideMark/>
          </w:tcPr>
          <w:p w:rsidR="00DB19FE" w:rsidRPr="00DB19FE" w:rsidRDefault="00DB19FE" w:rsidP="00DB19FE">
            <w:pPr>
              <w:jc w:val="right"/>
              <w:outlineLvl w:val="3"/>
              <w:rPr>
                <w:rFonts w:ascii="Arial" w:hAnsi="Arial" w:cs="Arial"/>
                <w:color w:val="000000"/>
                <w:sz w:val="12"/>
                <w:szCs w:val="12"/>
              </w:rPr>
            </w:pPr>
            <w:r w:rsidRPr="00DB19FE">
              <w:rPr>
                <w:rFonts w:ascii="Arial" w:hAnsi="Arial" w:cs="Arial"/>
                <w:color w:val="000000"/>
                <w:sz w:val="12"/>
                <w:szCs w:val="12"/>
              </w:rPr>
              <w:t>508 080,00</w:t>
            </w:r>
          </w:p>
        </w:tc>
      </w:tr>
      <w:tr w:rsidR="00DB19FE" w:rsidRPr="00AA0850" w:rsidTr="00DB19FE">
        <w:trPr>
          <w:trHeight w:val="20"/>
        </w:trPr>
        <w:tc>
          <w:tcPr>
            <w:tcW w:w="2731" w:type="pct"/>
            <w:hideMark/>
          </w:tcPr>
          <w:p w:rsidR="00DB19FE" w:rsidRPr="00DB19FE" w:rsidRDefault="00DB19FE" w:rsidP="00DB19FE">
            <w:pPr>
              <w:outlineLvl w:val="4"/>
              <w:rPr>
                <w:rFonts w:ascii="Arial" w:hAnsi="Arial" w:cs="Arial"/>
                <w:color w:val="000000"/>
                <w:sz w:val="12"/>
                <w:szCs w:val="12"/>
              </w:rPr>
            </w:pPr>
            <w:r w:rsidRPr="00DB19FE">
              <w:rPr>
                <w:rFonts w:ascii="Arial" w:hAnsi="Arial" w:cs="Arial"/>
                <w:color w:val="000000"/>
                <w:sz w:val="12"/>
                <w:szCs w:val="12"/>
              </w:rPr>
              <w:t>Обеспечение деятельности финансовых, налоговых и таможенных органов и органов финансового (финансово-бюджетного) надзора</w:t>
            </w:r>
          </w:p>
        </w:tc>
        <w:tc>
          <w:tcPr>
            <w:tcW w:w="412"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9790002100</w:t>
            </w:r>
          </w:p>
        </w:tc>
        <w:tc>
          <w:tcPr>
            <w:tcW w:w="226"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0106</w:t>
            </w:r>
          </w:p>
        </w:tc>
        <w:tc>
          <w:tcPr>
            <w:tcW w:w="224" w:type="pct"/>
            <w:noWrap/>
            <w:hideMark/>
          </w:tcPr>
          <w:p w:rsidR="00DB19FE" w:rsidRPr="00DB19FE" w:rsidRDefault="00DB19FE" w:rsidP="00DB19FE">
            <w:pPr>
              <w:jc w:val="center"/>
              <w:outlineLvl w:val="4"/>
              <w:rPr>
                <w:rFonts w:ascii="Arial" w:hAnsi="Arial" w:cs="Arial"/>
                <w:color w:val="000000"/>
                <w:sz w:val="12"/>
                <w:szCs w:val="12"/>
              </w:rPr>
            </w:pPr>
            <w:r w:rsidRPr="00DB19FE">
              <w:rPr>
                <w:rFonts w:ascii="Arial" w:hAnsi="Arial" w:cs="Arial"/>
                <w:color w:val="000000"/>
                <w:sz w:val="12"/>
                <w:szCs w:val="12"/>
              </w:rPr>
              <w:t>000</w:t>
            </w:r>
          </w:p>
        </w:tc>
        <w:tc>
          <w:tcPr>
            <w:tcW w:w="498"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508 080,00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508 080,00</w:t>
            </w:r>
          </w:p>
        </w:tc>
        <w:tc>
          <w:tcPr>
            <w:tcW w:w="455" w:type="pct"/>
            <w:noWrap/>
            <w:hideMark/>
          </w:tcPr>
          <w:p w:rsidR="00DB19FE" w:rsidRPr="00DB19FE" w:rsidRDefault="00DB19FE" w:rsidP="00DB19FE">
            <w:pPr>
              <w:jc w:val="right"/>
              <w:outlineLvl w:val="4"/>
              <w:rPr>
                <w:rFonts w:ascii="Arial" w:hAnsi="Arial" w:cs="Arial"/>
                <w:color w:val="000000"/>
                <w:sz w:val="12"/>
                <w:szCs w:val="12"/>
              </w:rPr>
            </w:pPr>
            <w:r w:rsidRPr="00DB19FE">
              <w:rPr>
                <w:rFonts w:ascii="Arial" w:hAnsi="Arial" w:cs="Arial"/>
                <w:color w:val="000000"/>
                <w:sz w:val="12"/>
                <w:szCs w:val="12"/>
              </w:rPr>
              <w:t>508 080,00</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Фонд оплаты труда государственных (муниципальных) органов</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9790002100</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0106</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121</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369 202,25</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369 202,25</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369 202,25</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Иные выплаты персоналу государственных (муниципальных) органов, за исключением фонда оплаты труда</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9790002100</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0106</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122</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27 378,67</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27 378,67</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27 378,67</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9790002100</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0106</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129</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111 499,08</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111 499,08</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111 499,08</w:t>
            </w:r>
          </w:p>
        </w:tc>
      </w:tr>
      <w:tr w:rsidR="00DB19FE" w:rsidRPr="00AA0850" w:rsidTr="00DB19FE">
        <w:trPr>
          <w:trHeight w:val="20"/>
        </w:trPr>
        <w:tc>
          <w:tcPr>
            <w:tcW w:w="2731" w:type="pct"/>
            <w:hideMark/>
          </w:tcPr>
          <w:p w:rsidR="00DB19FE" w:rsidRPr="00DB19FE" w:rsidRDefault="00DB19FE" w:rsidP="00DB19FE">
            <w:pPr>
              <w:outlineLvl w:val="5"/>
              <w:rPr>
                <w:rFonts w:ascii="Arial" w:hAnsi="Arial" w:cs="Arial"/>
                <w:color w:val="000000"/>
                <w:sz w:val="12"/>
                <w:szCs w:val="12"/>
              </w:rPr>
            </w:pPr>
            <w:r w:rsidRPr="00DB19FE">
              <w:rPr>
                <w:rFonts w:ascii="Arial" w:hAnsi="Arial" w:cs="Arial"/>
                <w:color w:val="000000"/>
                <w:sz w:val="12"/>
                <w:szCs w:val="12"/>
              </w:rPr>
              <w:t>Условно утвержденные расходы</w:t>
            </w:r>
          </w:p>
        </w:tc>
        <w:tc>
          <w:tcPr>
            <w:tcW w:w="412"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9990099999</w:t>
            </w:r>
          </w:p>
        </w:tc>
        <w:tc>
          <w:tcPr>
            <w:tcW w:w="226"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9999</w:t>
            </w:r>
          </w:p>
        </w:tc>
        <w:tc>
          <w:tcPr>
            <w:tcW w:w="224" w:type="pct"/>
            <w:noWrap/>
            <w:hideMark/>
          </w:tcPr>
          <w:p w:rsidR="00DB19FE" w:rsidRPr="00DB19FE" w:rsidRDefault="00DB19FE" w:rsidP="00DB19FE">
            <w:pPr>
              <w:jc w:val="center"/>
              <w:outlineLvl w:val="5"/>
              <w:rPr>
                <w:rFonts w:ascii="Arial" w:hAnsi="Arial" w:cs="Arial"/>
                <w:color w:val="000000"/>
                <w:sz w:val="12"/>
                <w:szCs w:val="12"/>
              </w:rPr>
            </w:pPr>
            <w:r w:rsidRPr="00DB19FE">
              <w:rPr>
                <w:rFonts w:ascii="Arial" w:hAnsi="Arial" w:cs="Arial"/>
                <w:color w:val="000000"/>
                <w:sz w:val="12"/>
                <w:szCs w:val="12"/>
              </w:rPr>
              <w:t>999</w:t>
            </w:r>
          </w:p>
        </w:tc>
        <w:tc>
          <w:tcPr>
            <w:tcW w:w="498"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0,00</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10 189 941,93</w:t>
            </w:r>
          </w:p>
        </w:tc>
        <w:tc>
          <w:tcPr>
            <w:tcW w:w="455" w:type="pct"/>
            <w:noWrap/>
            <w:hideMark/>
          </w:tcPr>
          <w:p w:rsidR="00DB19FE" w:rsidRPr="00DB19FE" w:rsidRDefault="00DB19FE" w:rsidP="00DB19FE">
            <w:pPr>
              <w:jc w:val="right"/>
              <w:outlineLvl w:val="5"/>
              <w:rPr>
                <w:rFonts w:ascii="Arial" w:hAnsi="Arial" w:cs="Arial"/>
                <w:color w:val="000000"/>
                <w:sz w:val="12"/>
                <w:szCs w:val="12"/>
              </w:rPr>
            </w:pPr>
            <w:r w:rsidRPr="00DB19FE">
              <w:rPr>
                <w:rFonts w:ascii="Arial" w:hAnsi="Arial" w:cs="Arial"/>
                <w:color w:val="000000"/>
                <w:sz w:val="12"/>
                <w:szCs w:val="12"/>
              </w:rPr>
              <w:t>17 774 646,42</w:t>
            </w:r>
          </w:p>
        </w:tc>
      </w:tr>
      <w:tr w:rsidR="00DB19FE" w:rsidRPr="00AA0850" w:rsidTr="00DB19FE">
        <w:trPr>
          <w:trHeight w:val="20"/>
        </w:trPr>
        <w:tc>
          <w:tcPr>
            <w:tcW w:w="3593" w:type="pct"/>
            <w:gridSpan w:val="4"/>
            <w:noWrap/>
            <w:hideMark/>
          </w:tcPr>
          <w:p w:rsidR="00DB19FE" w:rsidRPr="00DB19FE" w:rsidRDefault="00DB19FE" w:rsidP="00DB19FE">
            <w:pPr>
              <w:jc w:val="right"/>
              <w:rPr>
                <w:rFonts w:ascii="Arial" w:hAnsi="Arial" w:cs="Arial"/>
                <w:b/>
                <w:bCs/>
                <w:color w:val="000000"/>
                <w:sz w:val="12"/>
                <w:szCs w:val="12"/>
              </w:rPr>
            </w:pPr>
            <w:r w:rsidRPr="00DB19FE">
              <w:rPr>
                <w:rFonts w:ascii="Arial" w:hAnsi="Arial" w:cs="Arial"/>
                <w:b/>
                <w:bCs/>
                <w:color w:val="000000"/>
                <w:sz w:val="12"/>
                <w:szCs w:val="12"/>
              </w:rPr>
              <w:t xml:space="preserve">Всего расходов: </w:t>
            </w:r>
          </w:p>
        </w:tc>
        <w:tc>
          <w:tcPr>
            <w:tcW w:w="498" w:type="pct"/>
            <w:noWrap/>
            <w:hideMark/>
          </w:tcPr>
          <w:p w:rsidR="00DB19FE" w:rsidRPr="00DB19FE" w:rsidRDefault="00DB19FE" w:rsidP="00DB19FE">
            <w:pPr>
              <w:jc w:val="right"/>
              <w:rPr>
                <w:rFonts w:ascii="Arial" w:hAnsi="Arial" w:cs="Arial"/>
                <w:b/>
                <w:bCs/>
                <w:color w:val="000000"/>
                <w:sz w:val="12"/>
                <w:szCs w:val="12"/>
              </w:rPr>
            </w:pPr>
            <w:r w:rsidRPr="00DB19FE">
              <w:rPr>
                <w:rFonts w:ascii="Arial" w:hAnsi="Arial" w:cs="Arial"/>
                <w:b/>
                <w:bCs/>
                <w:color w:val="000000"/>
                <w:sz w:val="12"/>
                <w:szCs w:val="12"/>
              </w:rPr>
              <w:t>1 048 618 330,23</w:t>
            </w:r>
          </w:p>
        </w:tc>
        <w:tc>
          <w:tcPr>
            <w:tcW w:w="455" w:type="pct"/>
            <w:noWrap/>
            <w:hideMark/>
          </w:tcPr>
          <w:p w:rsidR="00DB19FE" w:rsidRPr="00DB19FE" w:rsidRDefault="00DB19FE" w:rsidP="00DB19FE">
            <w:pPr>
              <w:jc w:val="right"/>
              <w:rPr>
                <w:rFonts w:ascii="Arial" w:hAnsi="Arial" w:cs="Arial"/>
                <w:b/>
                <w:bCs/>
                <w:color w:val="000000"/>
                <w:sz w:val="12"/>
                <w:szCs w:val="12"/>
              </w:rPr>
            </w:pPr>
            <w:r w:rsidRPr="00DB19FE">
              <w:rPr>
                <w:rFonts w:ascii="Arial" w:hAnsi="Arial" w:cs="Arial"/>
                <w:b/>
                <w:bCs/>
                <w:color w:val="000000"/>
                <w:sz w:val="12"/>
                <w:szCs w:val="12"/>
              </w:rPr>
              <w:t>837 239 305,78</w:t>
            </w:r>
          </w:p>
        </w:tc>
        <w:tc>
          <w:tcPr>
            <w:tcW w:w="455" w:type="pct"/>
            <w:noWrap/>
            <w:hideMark/>
          </w:tcPr>
          <w:p w:rsidR="00DB19FE" w:rsidRPr="00DB19FE" w:rsidRDefault="00DB19FE" w:rsidP="00DB19FE">
            <w:pPr>
              <w:jc w:val="right"/>
              <w:rPr>
                <w:rFonts w:ascii="Arial" w:hAnsi="Arial" w:cs="Arial"/>
                <w:b/>
                <w:bCs/>
                <w:color w:val="000000"/>
                <w:sz w:val="12"/>
                <w:szCs w:val="12"/>
              </w:rPr>
            </w:pPr>
            <w:r w:rsidRPr="00DB19FE">
              <w:rPr>
                <w:rFonts w:ascii="Arial" w:hAnsi="Arial" w:cs="Arial"/>
                <w:b/>
                <w:bCs/>
                <w:color w:val="000000"/>
                <w:sz w:val="12"/>
                <w:szCs w:val="12"/>
              </w:rPr>
              <w:t>771 843 106,95</w:t>
            </w:r>
          </w:p>
        </w:tc>
      </w:tr>
    </w:tbl>
    <w:p w:rsidR="00B40342" w:rsidRDefault="00B40342" w:rsidP="00B16E45">
      <w:pPr>
        <w:ind w:firstLine="284"/>
        <w:rPr>
          <w:rFonts w:ascii="Arial" w:hAnsi="Arial" w:cs="Arial"/>
          <w:sz w:val="16"/>
          <w:szCs w:val="16"/>
        </w:rPr>
      </w:pPr>
    </w:p>
    <w:p w:rsidR="00DB19FE" w:rsidRPr="00DB19FE" w:rsidRDefault="00DB19FE" w:rsidP="00DB19FE">
      <w:pPr>
        <w:pStyle w:val="a9"/>
        <w:tabs>
          <w:tab w:val="left" w:pos="5220"/>
          <w:tab w:val="right" w:pos="9519"/>
        </w:tabs>
        <w:ind w:left="5040"/>
        <w:jc w:val="right"/>
        <w:rPr>
          <w:rFonts w:ascii="Arial" w:hAnsi="Arial" w:cs="Arial"/>
          <w:sz w:val="16"/>
          <w:szCs w:val="16"/>
        </w:rPr>
      </w:pPr>
      <w:r w:rsidRPr="00DB19FE">
        <w:rPr>
          <w:rFonts w:ascii="Arial" w:hAnsi="Arial" w:cs="Arial"/>
          <w:sz w:val="16"/>
          <w:szCs w:val="16"/>
        </w:rPr>
        <w:t>Приложение 9.10</w:t>
      </w:r>
    </w:p>
    <w:p w:rsidR="00DB19FE" w:rsidRPr="00DB19FE" w:rsidRDefault="00DB19FE" w:rsidP="00DB19FE">
      <w:pPr>
        <w:pStyle w:val="a9"/>
        <w:tabs>
          <w:tab w:val="left" w:pos="5220"/>
          <w:tab w:val="left" w:pos="5670"/>
        </w:tabs>
        <w:ind w:left="5040"/>
        <w:jc w:val="right"/>
        <w:rPr>
          <w:rFonts w:ascii="Arial" w:hAnsi="Arial" w:cs="Arial"/>
          <w:sz w:val="16"/>
          <w:szCs w:val="16"/>
        </w:rPr>
      </w:pPr>
      <w:r w:rsidRPr="00DB19FE">
        <w:rPr>
          <w:rFonts w:ascii="Arial" w:hAnsi="Arial" w:cs="Arial"/>
          <w:sz w:val="16"/>
          <w:szCs w:val="16"/>
        </w:rPr>
        <w:t>к решению Думы Валдайского</w:t>
      </w:r>
    </w:p>
    <w:p w:rsidR="00DB19FE" w:rsidRPr="00DB19FE" w:rsidRDefault="00DB19FE" w:rsidP="00DB19FE">
      <w:pPr>
        <w:pStyle w:val="a9"/>
        <w:tabs>
          <w:tab w:val="left" w:pos="5220"/>
          <w:tab w:val="left" w:pos="5670"/>
        </w:tabs>
        <w:ind w:left="5040"/>
        <w:jc w:val="right"/>
        <w:rPr>
          <w:rFonts w:ascii="Arial" w:hAnsi="Arial" w:cs="Arial"/>
          <w:sz w:val="16"/>
          <w:szCs w:val="16"/>
        </w:rPr>
      </w:pPr>
      <w:r w:rsidRPr="00DB19FE">
        <w:rPr>
          <w:rFonts w:ascii="Arial" w:hAnsi="Arial" w:cs="Arial"/>
          <w:sz w:val="16"/>
          <w:szCs w:val="16"/>
        </w:rPr>
        <w:t>муниципального района</w:t>
      </w:r>
    </w:p>
    <w:p w:rsidR="00DB19FE" w:rsidRPr="00DB19FE" w:rsidRDefault="00DB19FE" w:rsidP="00DB19FE">
      <w:pPr>
        <w:pStyle w:val="a9"/>
        <w:tabs>
          <w:tab w:val="left" w:pos="5220"/>
          <w:tab w:val="left" w:pos="5670"/>
        </w:tabs>
        <w:ind w:left="5040"/>
        <w:jc w:val="right"/>
        <w:rPr>
          <w:rFonts w:ascii="Arial" w:hAnsi="Arial" w:cs="Arial"/>
          <w:sz w:val="16"/>
          <w:szCs w:val="16"/>
        </w:rPr>
      </w:pPr>
      <w:r w:rsidRPr="00DB19FE">
        <w:rPr>
          <w:rFonts w:ascii="Arial" w:hAnsi="Arial" w:cs="Arial"/>
          <w:sz w:val="16"/>
          <w:szCs w:val="16"/>
        </w:rPr>
        <w:t>«О бюджете Валдайского</w:t>
      </w:r>
      <w:r>
        <w:rPr>
          <w:rFonts w:ascii="Arial" w:hAnsi="Arial" w:cs="Arial"/>
          <w:sz w:val="16"/>
          <w:szCs w:val="16"/>
        </w:rPr>
        <w:t xml:space="preserve"> муниципального района</w:t>
      </w:r>
    </w:p>
    <w:p w:rsidR="00DB19FE" w:rsidRPr="00DB19FE" w:rsidRDefault="00DB19FE" w:rsidP="00DB19FE">
      <w:pPr>
        <w:pStyle w:val="a9"/>
        <w:tabs>
          <w:tab w:val="left" w:pos="5220"/>
          <w:tab w:val="left" w:pos="5670"/>
        </w:tabs>
        <w:ind w:left="5040"/>
        <w:jc w:val="right"/>
        <w:rPr>
          <w:rFonts w:ascii="Arial" w:hAnsi="Arial" w:cs="Arial"/>
          <w:sz w:val="16"/>
          <w:szCs w:val="16"/>
        </w:rPr>
      </w:pPr>
      <w:r w:rsidRPr="00DB19FE">
        <w:rPr>
          <w:rFonts w:ascii="Arial" w:hAnsi="Arial" w:cs="Arial"/>
          <w:sz w:val="16"/>
          <w:szCs w:val="16"/>
        </w:rPr>
        <w:t>на 2025 год и на плановый</w:t>
      </w:r>
    </w:p>
    <w:p w:rsidR="00DB19FE" w:rsidRPr="00DB19FE" w:rsidRDefault="00DB19FE" w:rsidP="00DB19FE">
      <w:pPr>
        <w:pStyle w:val="a9"/>
        <w:tabs>
          <w:tab w:val="left" w:pos="5220"/>
          <w:tab w:val="left" w:pos="5670"/>
        </w:tabs>
        <w:ind w:left="5040"/>
        <w:jc w:val="right"/>
        <w:rPr>
          <w:rFonts w:ascii="Arial" w:hAnsi="Arial" w:cs="Arial"/>
          <w:sz w:val="16"/>
          <w:szCs w:val="16"/>
        </w:rPr>
      </w:pPr>
      <w:r w:rsidRPr="00DB19FE">
        <w:rPr>
          <w:rFonts w:ascii="Arial" w:hAnsi="Arial" w:cs="Arial"/>
          <w:sz w:val="16"/>
          <w:szCs w:val="16"/>
        </w:rPr>
        <w:t xml:space="preserve"> период 2026 и 2027 годов»</w:t>
      </w:r>
    </w:p>
    <w:p w:rsidR="00DB19FE" w:rsidRPr="00DB19FE" w:rsidRDefault="00DB19FE" w:rsidP="00DB19FE">
      <w:pPr>
        <w:pStyle w:val="a9"/>
        <w:tabs>
          <w:tab w:val="left" w:pos="5220"/>
          <w:tab w:val="left" w:pos="5670"/>
        </w:tabs>
        <w:ind w:left="5040"/>
        <w:jc w:val="right"/>
        <w:rPr>
          <w:rFonts w:ascii="Arial" w:hAnsi="Arial" w:cs="Arial"/>
          <w:sz w:val="16"/>
          <w:szCs w:val="16"/>
        </w:rPr>
      </w:pPr>
      <w:r w:rsidRPr="00DB19FE">
        <w:rPr>
          <w:rFonts w:ascii="Arial" w:hAnsi="Arial" w:cs="Arial"/>
          <w:sz w:val="16"/>
          <w:szCs w:val="16"/>
        </w:rPr>
        <w:t>от 26.09.2025 № 14</w:t>
      </w:r>
    </w:p>
    <w:p w:rsidR="00DB19FE" w:rsidRPr="00DB19FE" w:rsidRDefault="00DB19FE" w:rsidP="00DB19FE">
      <w:pPr>
        <w:jc w:val="center"/>
        <w:rPr>
          <w:rFonts w:ascii="Arial" w:hAnsi="Arial" w:cs="Arial"/>
          <w:b/>
          <w:bCs/>
          <w:sz w:val="16"/>
          <w:szCs w:val="16"/>
        </w:rPr>
      </w:pPr>
      <w:r w:rsidRPr="00DB19FE">
        <w:rPr>
          <w:rFonts w:ascii="Arial" w:hAnsi="Arial" w:cs="Arial"/>
          <w:b/>
          <w:bCs/>
          <w:sz w:val="16"/>
          <w:szCs w:val="16"/>
        </w:rPr>
        <w:t>Иные межбюджетные трансферты из бюджета Валдайского муниципального района бюджетам поселений Валдайского муниципального района на исполнение судебных решений по оплате поставки тепловой энергии</w:t>
      </w:r>
    </w:p>
    <w:p w:rsidR="00DB19FE" w:rsidRPr="00DB19FE" w:rsidRDefault="00DB19FE" w:rsidP="00DB19FE">
      <w:pPr>
        <w:ind w:left="7080" w:firstLine="708"/>
        <w:jc w:val="right"/>
        <w:rPr>
          <w:rFonts w:ascii="Arial" w:hAnsi="Arial" w:cs="Arial"/>
          <w:bCs/>
          <w:sz w:val="16"/>
          <w:szCs w:val="16"/>
        </w:rPr>
      </w:pPr>
      <w:r w:rsidRPr="00DB19FE">
        <w:rPr>
          <w:rFonts w:ascii="Arial" w:hAnsi="Arial" w:cs="Arial"/>
          <w:bCs/>
          <w:sz w:val="16"/>
          <w:szCs w:val="16"/>
        </w:rPr>
        <w:t>( рублей)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1"/>
        <w:gridCol w:w="5184"/>
        <w:gridCol w:w="2108"/>
        <w:gridCol w:w="1759"/>
        <w:gridCol w:w="1754"/>
      </w:tblGrid>
      <w:tr w:rsidR="00DB19FE" w:rsidRPr="00DB19FE" w:rsidTr="00DB19FE">
        <w:tc>
          <w:tcPr>
            <w:tcW w:w="325" w:type="pct"/>
          </w:tcPr>
          <w:p w:rsidR="00DB19FE" w:rsidRPr="00DB19FE" w:rsidRDefault="00DB19FE" w:rsidP="00DB19FE">
            <w:pPr>
              <w:jc w:val="center"/>
              <w:rPr>
                <w:rFonts w:ascii="Arial" w:hAnsi="Arial" w:cs="Arial"/>
                <w:b/>
                <w:sz w:val="12"/>
                <w:szCs w:val="12"/>
              </w:rPr>
            </w:pPr>
            <w:r w:rsidRPr="00DB19FE">
              <w:rPr>
                <w:rFonts w:ascii="Arial" w:hAnsi="Arial" w:cs="Arial"/>
                <w:b/>
                <w:sz w:val="12"/>
                <w:szCs w:val="12"/>
              </w:rPr>
              <w:t>№</w:t>
            </w:r>
          </w:p>
        </w:tc>
        <w:tc>
          <w:tcPr>
            <w:tcW w:w="2243" w:type="pct"/>
          </w:tcPr>
          <w:p w:rsidR="00DB19FE" w:rsidRPr="00DB19FE" w:rsidRDefault="00DB19FE" w:rsidP="00DB19FE">
            <w:pPr>
              <w:jc w:val="center"/>
              <w:rPr>
                <w:rFonts w:ascii="Arial" w:hAnsi="Arial" w:cs="Arial"/>
                <w:b/>
                <w:sz w:val="12"/>
                <w:szCs w:val="12"/>
              </w:rPr>
            </w:pPr>
            <w:r w:rsidRPr="00DB19FE">
              <w:rPr>
                <w:rFonts w:ascii="Arial" w:hAnsi="Arial" w:cs="Arial"/>
                <w:b/>
                <w:sz w:val="12"/>
                <w:szCs w:val="12"/>
              </w:rPr>
              <w:t>Муниципальное образование</w:t>
            </w:r>
          </w:p>
        </w:tc>
        <w:tc>
          <w:tcPr>
            <w:tcW w:w="912" w:type="pct"/>
          </w:tcPr>
          <w:p w:rsidR="00DB19FE" w:rsidRPr="00DB19FE" w:rsidRDefault="00DB19FE" w:rsidP="00DB19FE">
            <w:pPr>
              <w:jc w:val="center"/>
              <w:rPr>
                <w:rFonts w:ascii="Arial" w:hAnsi="Arial" w:cs="Arial"/>
                <w:b/>
                <w:sz w:val="12"/>
                <w:szCs w:val="12"/>
              </w:rPr>
            </w:pPr>
            <w:r w:rsidRPr="00DB19FE">
              <w:rPr>
                <w:rFonts w:ascii="Arial" w:hAnsi="Arial" w:cs="Arial"/>
                <w:b/>
                <w:sz w:val="12"/>
                <w:szCs w:val="12"/>
              </w:rPr>
              <w:t>2025 год</w:t>
            </w:r>
          </w:p>
        </w:tc>
        <w:tc>
          <w:tcPr>
            <w:tcW w:w="761" w:type="pct"/>
          </w:tcPr>
          <w:p w:rsidR="00DB19FE" w:rsidRPr="00DB19FE" w:rsidRDefault="00DB19FE" w:rsidP="00DB19FE">
            <w:pPr>
              <w:jc w:val="center"/>
              <w:rPr>
                <w:rFonts w:ascii="Arial" w:hAnsi="Arial" w:cs="Arial"/>
                <w:b/>
                <w:sz w:val="12"/>
                <w:szCs w:val="12"/>
              </w:rPr>
            </w:pPr>
            <w:r w:rsidRPr="00DB19FE">
              <w:rPr>
                <w:rFonts w:ascii="Arial" w:hAnsi="Arial" w:cs="Arial"/>
                <w:b/>
                <w:sz w:val="12"/>
                <w:szCs w:val="12"/>
              </w:rPr>
              <w:t>2026 год</w:t>
            </w:r>
          </w:p>
        </w:tc>
        <w:tc>
          <w:tcPr>
            <w:tcW w:w="760" w:type="pct"/>
          </w:tcPr>
          <w:p w:rsidR="00DB19FE" w:rsidRPr="00DB19FE" w:rsidRDefault="00DB19FE" w:rsidP="00DB19FE">
            <w:pPr>
              <w:jc w:val="center"/>
              <w:rPr>
                <w:rFonts w:ascii="Arial" w:hAnsi="Arial" w:cs="Arial"/>
                <w:b/>
                <w:sz w:val="12"/>
                <w:szCs w:val="12"/>
              </w:rPr>
            </w:pPr>
            <w:r w:rsidRPr="00DB19FE">
              <w:rPr>
                <w:rFonts w:ascii="Arial" w:hAnsi="Arial" w:cs="Arial"/>
                <w:b/>
                <w:sz w:val="12"/>
                <w:szCs w:val="12"/>
              </w:rPr>
              <w:t>2027 год</w:t>
            </w:r>
          </w:p>
        </w:tc>
      </w:tr>
      <w:tr w:rsidR="00DB19FE" w:rsidRPr="00DB19FE" w:rsidTr="00DB19FE">
        <w:tc>
          <w:tcPr>
            <w:tcW w:w="325" w:type="pct"/>
          </w:tcPr>
          <w:p w:rsidR="00DB19FE" w:rsidRPr="00DB19FE" w:rsidRDefault="00DB19FE" w:rsidP="00DB19FE">
            <w:pPr>
              <w:jc w:val="center"/>
              <w:rPr>
                <w:rFonts w:ascii="Arial" w:hAnsi="Arial" w:cs="Arial"/>
                <w:sz w:val="12"/>
                <w:szCs w:val="12"/>
              </w:rPr>
            </w:pPr>
            <w:r w:rsidRPr="00DB19FE">
              <w:rPr>
                <w:rFonts w:ascii="Arial" w:hAnsi="Arial" w:cs="Arial"/>
                <w:sz w:val="12"/>
                <w:szCs w:val="12"/>
              </w:rPr>
              <w:t xml:space="preserve">1. </w:t>
            </w:r>
          </w:p>
        </w:tc>
        <w:tc>
          <w:tcPr>
            <w:tcW w:w="2243" w:type="pct"/>
          </w:tcPr>
          <w:p w:rsidR="00DB19FE" w:rsidRPr="00DB19FE" w:rsidRDefault="00DB19FE" w:rsidP="00DB19FE">
            <w:pPr>
              <w:rPr>
                <w:rFonts w:ascii="Arial" w:hAnsi="Arial" w:cs="Arial"/>
                <w:sz w:val="12"/>
                <w:szCs w:val="12"/>
              </w:rPr>
            </w:pPr>
            <w:r w:rsidRPr="00DB19FE">
              <w:rPr>
                <w:rFonts w:ascii="Arial" w:hAnsi="Arial" w:cs="Arial"/>
                <w:sz w:val="12"/>
                <w:szCs w:val="12"/>
              </w:rPr>
              <w:t>Любницкое сельское поселение</w:t>
            </w:r>
          </w:p>
        </w:tc>
        <w:tc>
          <w:tcPr>
            <w:tcW w:w="912" w:type="pct"/>
          </w:tcPr>
          <w:p w:rsidR="00DB19FE" w:rsidRPr="00DB19FE" w:rsidRDefault="00DB19FE" w:rsidP="00DB19FE">
            <w:pPr>
              <w:jc w:val="center"/>
              <w:rPr>
                <w:rFonts w:ascii="Arial" w:hAnsi="Arial" w:cs="Arial"/>
                <w:sz w:val="12"/>
                <w:szCs w:val="12"/>
              </w:rPr>
            </w:pPr>
            <w:r w:rsidRPr="00DB19FE">
              <w:rPr>
                <w:rFonts w:ascii="Arial" w:hAnsi="Arial" w:cs="Arial"/>
                <w:sz w:val="12"/>
                <w:szCs w:val="12"/>
              </w:rPr>
              <w:t>31844,81</w:t>
            </w:r>
          </w:p>
        </w:tc>
        <w:tc>
          <w:tcPr>
            <w:tcW w:w="761" w:type="pct"/>
          </w:tcPr>
          <w:p w:rsidR="00DB19FE" w:rsidRPr="00DB19FE" w:rsidRDefault="00DB19FE" w:rsidP="00DB19FE">
            <w:pPr>
              <w:jc w:val="center"/>
              <w:rPr>
                <w:rFonts w:ascii="Arial" w:hAnsi="Arial" w:cs="Arial"/>
                <w:sz w:val="12"/>
                <w:szCs w:val="12"/>
              </w:rPr>
            </w:pPr>
            <w:r w:rsidRPr="00DB19FE">
              <w:rPr>
                <w:rFonts w:ascii="Arial" w:hAnsi="Arial" w:cs="Arial"/>
                <w:sz w:val="12"/>
                <w:szCs w:val="12"/>
              </w:rPr>
              <w:t>0,00</w:t>
            </w:r>
          </w:p>
        </w:tc>
        <w:tc>
          <w:tcPr>
            <w:tcW w:w="760" w:type="pct"/>
          </w:tcPr>
          <w:p w:rsidR="00DB19FE" w:rsidRPr="00DB19FE" w:rsidRDefault="00DB19FE" w:rsidP="00DB19FE">
            <w:pPr>
              <w:jc w:val="center"/>
              <w:rPr>
                <w:rFonts w:ascii="Arial" w:hAnsi="Arial" w:cs="Arial"/>
                <w:sz w:val="12"/>
                <w:szCs w:val="12"/>
              </w:rPr>
            </w:pPr>
            <w:r w:rsidRPr="00DB19FE">
              <w:rPr>
                <w:rFonts w:ascii="Arial" w:hAnsi="Arial" w:cs="Arial"/>
                <w:sz w:val="12"/>
                <w:szCs w:val="12"/>
              </w:rPr>
              <w:t>0,00</w:t>
            </w:r>
          </w:p>
        </w:tc>
      </w:tr>
      <w:tr w:rsidR="00DB19FE" w:rsidRPr="00DB19FE" w:rsidTr="00DB19FE">
        <w:tc>
          <w:tcPr>
            <w:tcW w:w="325" w:type="pct"/>
          </w:tcPr>
          <w:p w:rsidR="00DB19FE" w:rsidRPr="00DB19FE" w:rsidRDefault="00DB19FE" w:rsidP="00DB19FE">
            <w:pPr>
              <w:jc w:val="center"/>
              <w:rPr>
                <w:rFonts w:ascii="Arial" w:hAnsi="Arial" w:cs="Arial"/>
                <w:sz w:val="12"/>
                <w:szCs w:val="12"/>
              </w:rPr>
            </w:pPr>
            <w:r w:rsidRPr="00DB19FE">
              <w:rPr>
                <w:rFonts w:ascii="Arial" w:hAnsi="Arial" w:cs="Arial"/>
                <w:sz w:val="12"/>
                <w:szCs w:val="12"/>
              </w:rPr>
              <w:t>2.</w:t>
            </w:r>
          </w:p>
        </w:tc>
        <w:tc>
          <w:tcPr>
            <w:tcW w:w="2243" w:type="pct"/>
          </w:tcPr>
          <w:p w:rsidR="00DB19FE" w:rsidRPr="00DB19FE" w:rsidRDefault="00DB19FE" w:rsidP="00DB19FE">
            <w:pPr>
              <w:rPr>
                <w:rFonts w:ascii="Arial" w:hAnsi="Arial" w:cs="Arial"/>
                <w:sz w:val="12"/>
                <w:szCs w:val="12"/>
              </w:rPr>
            </w:pPr>
            <w:r w:rsidRPr="00DB19FE">
              <w:rPr>
                <w:rFonts w:ascii="Arial" w:hAnsi="Arial" w:cs="Arial"/>
                <w:sz w:val="12"/>
                <w:szCs w:val="12"/>
              </w:rPr>
              <w:t>Костковское сельское поселение</w:t>
            </w:r>
          </w:p>
        </w:tc>
        <w:tc>
          <w:tcPr>
            <w:tcW w:w="912" w:type="pct"/>
          </w:tcPr>
          <w:p w:rsidR="00DB19FE" w:rsidRPr="00DB19FE" w:rsidRDefault="00DB19FE" w:rsidP="00DB19FE">
            <w:pPr>
              <w:jc w:val="center"/>
              <w:rPr>
                <w:rFonts w:ascii="Arial" w:hAnsi="Arial" w:cs="Arial"/>
                <w:sz w:val="12"/>
                <w:szCs w:val="12"/>
              </w:rPr>
            </w:pPr>
            <w:r w:rsidRPr="00DB19FE">
              <w:rPr>
                <w:rFonts w:ascii="Arial" w:hAnsi="Arial" w:cs="Arial"/>
                <w:sz w:val="12"/>
                <w:szCs w:val="12"/>
              </w:rPr>
              <w:t>12531,12</w:t>
            </w:r>
          </w:p>
        </w:tc>
        <w:tc>
          <w:tcPr>
            <w:tcW w:w="761" w:type="pct"/>
          </w:tcPr>
          <w:p w:rsidR="00DB19FE" w:rsidRPr="00DB19FE" w:rsidRDefault="00DB19FE" w:rsidP="00DB19FE">
            <w:pPr>
              <w:jc w:val="center"/>
              <w:rPr>
                <w:rFonts w:ascii="Arial" w:hAnsi="Arial" w:cs="Arial"/>
                <w:sz w:val="12"/>
                <w:szCs w:val="12"/>
              </w:rPr>
            </w:pPr>
            <w:r w:rsidRPr="00DB19FE">
              <w:rPr>
                <w:rFonts w:ascii="Arial" w:hAnsi="Arial" w:cs="Arial"/>
                <w:sz w:val="12"/>
                <w:szCs w:val="12"/>
              </w:rPr>
              <w:t>0,00</w:t>
            </w:r>
          </w:p>
        </w:tc>
        <w:tc>
          <w:tcPr>
            <w:tcW w:w="760" w:type="pct"/>
          </w:tcPr>
          <w:p w:rsidR="00DB19FE" w:rsidRPr="00DB19FE" w:rsidRDefault="00DB19FE" w:rsidP="00DB19FE">
            <w:pPr>
              <w:jc w:val="center"/>
              <w:rPr>
                <w:rFonts w:ascii="Arial" w:hAnsi="Arial" w:cs="Arial"/>
                <w:sz w:val="12"/>
                <w:szCs w:val="12"/>
              </w:rPr>
            </w:pPr>
            <w:r w:rsidRPr="00DB19FE">
              <w:rPr>
                <w:rFonts w:ascii="Arial" w:hAnsi="Arial" w:cs="Arial"/>
                <w:sz w:val="12"/>
                <w:szCs w:val="12"/>
              </w:rPr>
              <w:t>0,00</w:t>
            </w:r>
          </w:p>
        </w:tc>
      </w:tr>
      <w:tr w:rsidR="00DB19FE" w:rsidRPr="00DB19FE" w:rsidTr="00DB19FE">
        <w:tc>
          <w:tcPr>
            <w:tcW w:w="325" w:type="pct"/>
          </w:tcPr>
          <w:p w:rsidR="00DB19FE" w:rsidRPr="00DB19FE" w:rsidRDefault="00DB19FE" w:rsidP="00DB19FE">
            <w:pPr>
              <w:rPr>
                <w:rFonts w:ascii="Arial" w:hAnsi="Arial" w:cs="Arial"/>
                <w:sz w:val="12"/>
                <w:szCs w:val="12"/>
              </w:rPr>
            </w:pPr>
          </w:p>
        </w:tc>
        <w:tc>
          <w:tcPr>
            <w:tcW w:w="2243" w:type="pct"/>
          </w:tcPr>
          <w:p w:rsidR="00DB19FE" w:rsidRPr="00DB19FE" w:rsidRDefault="00DB19FE" w:rsidP="00DB19FE">
            <w:pPr>
              <w:rPr>
                <w:rFonts w:ascii="Arial" w:hAnsi="Arial" w:cs="Arial"/>
                <w:b/>
                <w:sz w:val="12"/>
                <w:szCs w:val="12"/>
              </w:rPr>
            </w:pPr>
            <w:r w:rsidRPr="00DB19FE">
              <w:rPr>
                <w:rFonts w:ascii="Arial" w:hAnsi="Arial" w:cs="Arial"/>
                <w:b/>
                <w:sz w:val="12"/>
                <w:szCs w:val="12"/>
              </w:rPr>
              <w:t>Итого:</w:t>
            </w:r>
          </w:p>
        </w:tc>
        <w:tc>
          <w:tcPr>
            <w:tcW w:w="912" w:type="pct"/>
          </w:tcPr>
          <w:p w:rsidR="00DB19FE" w:rsidRPr="00DB19FE" w:rsidRDefault="00DB19FE" w:rsidP="00DB19FE">
            <w:pPr>
              <w:jc w:val="center"/>
              <w:rPr>
                <w:rFonts w:ascii="Arial" w:hAnsi="Arial" w:cs="Arial"/>
                <w:b/>
                <w:sz w:val="12"/>
                <w:szCs w:val="12"/>
              </w:rPr>
            </w:pPr>
            <w:r w:rsidRPr="00DB19FE">
              <w:rPr>
                <w:rFonts w:ascii="Arial" w:hAnsi="Arial" w:cs="Arial"/>
                <w:b/>
                <w:sz w:val="12"/>
                <w:szCs w:val="12"/>
              </w:rPr>
              <w:t>44375,93</w:t>
            </w:r>
          </w:p>
        </w:tc>
        <w:tc>
          <w:tcPr>
            <w:tcW w:w="761" w:type="pct"/>
          </w:tcPr>
          <w:p w:rsidR="00DB19FE" w:rsidRPr="00DB19FE" w:rsidRDefault="00DB19FE" w:rsidP="00DB19FE">
            <w:pPr>
              <w:jc w:val="center"/>
              <w:rPr>
                <w:rFonts w:ascii="Arial" w:hAnsi="Arial" w:cs="Arial"/>
                <w:b/>
                <w:sz w:val="12"/>
                <w:szCs w:val="12"/>
              </w:rPr>
            </w:pPr>
            <w:r w:rsidRPr="00DB19FE">
              <w:rPr>
                <w:rFonts w:ascii="Arial" w:hAnsi="Arial" w:cs="Arial"/>
                <w:b/>
                <w:sz w:val="12"/>
                <w:szCs w:val="12"/>
              </w:rPr>
              <w:t>0,00</w:t>
            </w:r>
          </w:p>
        </w:tc>
        <w:tc>
          <w:tcPr>
            <w:tcW w:w="760" w:type="pct"/>
          </w:tcPr>
          <w:p w:rsidR="00DB19FE" w:rsidRPr="00DB19FE" w:rsidRDefault="00DB19FE" w:rsidP="00DB19FE">
            <w:pPr>
              <w:jc w:val="center"/>
              <w:rPr>
                <w:rFonts w:ascii="Arial" w:hAnsi="Arial" w:cs="Arial"/>
                <w:b/>
                <w:sz w:val="12"/>
                <w:szCs w:val="12"/>
              </w:rPr>
            </w:pPr>
            <w:r w:rsidRPr="00DB19FE">
              <w:rPr>
                <w:rFonts w:ascii="Arial" w:hAnsi="Arial" w:cs="Arial"/>
                <w:b/>
                <w:sz w:val="12"/>
                <w:szCs w:val="12"/>
              </w:rPr>
              <w:t>0,00</w:t>
            </w:r>
          </w:p>
        </w:tc>
      </w:tr>
    </w:tbl>
    <w:p w:rsidR="00DB19FE" w:rsidRDefault="00DB19FE" w:rsidP="00B16E45">
      <w:pPr>
        <w:ind w:firstLine="284"/>
        <w:rPr>
          <w:rFonts w:ascii="Arial" w:hAnsi="Arial" w:cs="Arial"/>
          <w:sz w:val="16"/>
          <w:szCs w:val="16"/>
        </w:rPr>
      </w:pPr>
    </w:p>
    <w:p w:rsidR="00DB19FE" w:rsidRPr="00DB19FE" w:rsidRDefault="00DB19FE" w:rsidP="00DB19FE">
      <w:pPr>
        <w:pStyle w:val="a9"/>
        <w:tabs>
          <w:tab w:val="left" w:pos="5220"/>
          <w:tab w:val="right" w:pos="9519"/>
        </w:tabs>
        <w:ind w:left="5040"/>
        <w:jc w:val="right"/>
        <w:rPr>
          <w:rFonts w:ascii="Arial" w:hAnsi="Arial" w:cs="Arial"/>
          <w:sz w:val="16"/>
          <w:szCs w:val="16"/>
        </w:rPr>
      </w:pPr>
      <w:r w:rsidRPr="00DB19FE">
        <w:rPr>
          <w:rFonts w:ascii="Arial" w:hAnsi="Arial" w:cs="Arial"/>
          <w:sz w:val="16"/>
          <w:szCs w:val="16"/>
        </w:rPr>
        <w:t xml:space="preserve">Приложение 9.12 </w:t>
      </w:r>
    </w:p>
    <w:p w:rsidR="00DB19FE" w:rsidRPr="00DB19FE" w:rsidRDefault="00DB19FE" w:rsidP="00DB19FE">
      <w:pPr>
        <w:pStyle w:val="a9"/>
        <w:tabs>
          <w:tab w:val="left" w:pos="5220"/>
          <w:tab w:val="left" w:pos="5670"/>
        </w:tabs>
        <w:ind w:left="5040"/>
        <w:jc w:val="right"/>
        <w:rPr>
          <w:rFonts w:ascii="Arial" w:hAnsi="Arial" w:cs="Arial"/>
          <w:sz w:val="16"/>
          <w:szCs w:val="16"/>
        </w:rPr>
      </w:pPr>
      <w:r w:rsidRPr="00DB19FE">
        <w:rPr>
          <w:rFonts w:ascii="Arial" w:hAnsi="Arial" w:cs="Arial"/>
          <w:sz w:val="16"/>
          <w:szCs w:val="16"/>
        </w:rPr>
        <w:t>к решению Думы Валдайского</w:t>
      </w:r>
    </w:p>
    <w:p w:rsidR="00DB19FE" w:rsidRPr="00DB19FE" w:rsidRDefault="00DB19FE" w:rsidP="00DB19FE">
      <w:pPr>
        <w:pStyle w:val="a9"/>
        <w:tabs>
          <w:tab w:val="left" w:pos="5220"/>
          <w:tab w:val="left" w:pos="5670"/>
        </w:tabs>
        <w:ind w:left="5040"/>
        <w:jc w:val="right"/>
        <w:rPr>
          <w:rFonts w:ascii="Arial" w:hAnsi="Arial" w:cs="Arial"/>
          <w:sz w:val="16"/>
          <w:szCs w:val="16"/>
        </w:rPr>
      </w:pPr>
      <w:r w:rsidRPr="00DB19FE">
        <w:rPr>
          <w:rFonts w:ascii="Arial" w:hAnsi="Arial" w:cs="Arial"/>
          <w:sz w:val="16"/>
          <w:szCs w:val="16"/>
        </w:rPr>
        <w:t>муниципального района</w:t>
      </w:r>
    </w:p>
    <w:p w:rsidR="00DB19FE" w:rsidRPr="00DB19FE" w:rsidRDefault="00DB19FE" w:rsidP="00DB19FE">
      <w:pPr>
        <w:tabs>
          <w:tab w:val="left" w:pos="5220"/>
        </w:tabs>
        <w:ind w:left="5040"/>
        <w:jc w:val="right"/>
        <w:rPr>
          <w:rFonts w:ascii="Arial" w:hAnsi="Arial" w:cs="Arial"/>
          <w:sz w:val="16"/>
          <w:szCs w:val="16"/>
        </w:rPr>
      </w:pPr>
      <w:r w:rsidRPr="00DB19FE">
        <w:rPr>
          <w:rFonts w:ascii="Arial" w:hAnsi="Arial" w:cs="Arial"/>
          <w:sz w:val="16"/>
          <w:szCs w:val="16"/>
        </w:rPr>
        <w:t xml:space="preserve">"О бюджете Валдайского муниципального  района </w:t>
      </w:r>
    </w:p>
    <w:p w:rsidR="00DB19FE" w:rsidRPr="00DB19FE" w:rsidRDefault="00DB19FE" w:rsidP="00DB19FE">
      <w:pPr>
        <w:tabs>
          <w:tab w:val="left" w:pos="5220"/>
        </w:tabs>
        <w:ind w:left="5040"/>
        <w:jc w:val="right"/>
        <w:rPr>
          <w:rFonts w:ascii="Arial" w:hAnsi="Arial" w:cs="Arial"/>
          <w:sz w:val="16"/>
          <w:szCs w:val="16"/>
        </w:rPr>
      </w:pPr>
      <w:r w:rsidRPr="00DB19FE">
        <w:rPr>
          <w:rFonts w:ascii="Arial" w:hAnsi="Arial" w:cs="Arial"/>
          <w:sz w:val="16"/>
          <w:szCs w:val="16"/>
        </w:rPr>
        <w:t>на 2025 год и плановый</w:t>
      </w:r>
    </w:p>
    <w:p w:rsidR="00DB19FE" w:rsidRPr="00DB19FE" w:rsidRDefault="00DB19FE" w:rsidP="00DB19FE">
      <w:pPr>
        <w:tabs>
          <w:tab w:val="left" w:pos="5220"/>
        </w:tabs>
        <w:ind w:left="5040"/>
        <w:jc w:val="right"/>
        <w:rPr>
          <w:rFonts w:ascii="Arial" w:hAnsi="Arial" w:cs="Arial"/>
          <w:sz w:val="16"/>
          <w:szCs w:val="16"/>
        </w:rPr>
      </w:pPr>
      <w:r w:rsidRPr="00DB19FE">
        <w:rPr>
          <w:rFonts w:ascii="Arial" w:hAnsi="Arial" w:cs="Arial"/>
          <w:sz w:val="16"/>
          <w:szCs w:val="16"/>
        </w:rPr>
        <w:t xml:space="preserve"> период 2026 и 2027 годов"</w:t>
      </w:r>
    </w:p>
    <w:p w:rsidR="00DB19FE" w:rsidRPr="00DB19FE" w:rsidRDefault="00DB19FE" w:rsidP="00DB19FE">
      <w:pPr>
        <w:tabs>
          <w:tab w:val="left" w:pos="5220"/>
        </w:tabs>
        <w:ind w:left="5040"/>
        <w:jc w:val="right"/>
        <w:rPr>
          <w:rFonts w:ascii="Arial" w:hAnsi="Arial" w:cs="Arial"/>
          <w:sz w:val="16"/>
          <w:szCs w:val="16"/>
        </w:rPr>
      </w:pPr>
      <w:r w:rsidRPr="00DB19FE">
        <w:rPr>
          <w:rFonts w:ascii="Arial" w:hAnsi="Arial" w:cs="Arial"/>
          <w:sz w:val="16"/>
          <w:szCs w:val="16"/>
        </w:rPr>
        <w:t>от 26.09.2025 № 14</w:t>
      </w:r>
    </w:p>
    <w:p w:rsidR="00DB19FE" w:rsidRPr="00DB19FE" w:rsidRDefault="00DB19FE" w:rsidP="00DB19FE">
      <w:pPr>
        <w:tabs>
          <w:tab w:val="left" w:pos="5220"/>
        </w:tabs>
        <w:ind w:left="-284" w:firstLine="568"/>
        <w:jc w:val="center"/>
        <w:rPr>
          <w:rFonts w:ascii="Arial" w:hAnsi="Arial" w:cs="Arial"/>
          <w:b/>
          <w:sz w:val="16"/>
          <w:szCs w:val="16"/>
        </w:rPr>
      </w:pPr>
      <w:r w:rsidRPr="00DB19FE">
        <w:rPr>
          <w:rFonts w:ascii="Arial" w:hAnsi="Arial" w:cs="Arial"/>
          <w:b/>
          <w:sz w:val="16"/>
          <w:szCs w:val="16"/>
        </w:rPr>
        <w:t>Иные межбюджетные трансферты бюджетам поселений Валдайского муниципального района из бюджета Валдайского муниципального района для изготовления и установки крытой контейнерной площадки для сбора и хранения твёрдых бытовых отходов</w:t>
      </w:r>
    </w:p>
    <w:p w:rsidR="00DB19FE" w:rsidRPr="00DB19FE" w:rsidRDefault="00DB19FE" w:rsidP="00DB19FE">
      <w:pPr>
        <w:ind w:left="7080" w:firstLine="708"/>
        <w:jc w:val="right"/>
        <w:rPr>
          <w:rFonts w:ascii="Arial" w:hAnsi="Arial" w:cs="Arial"/>
          <w:bCs/>
          <w:sz w:val="16"/>
          <w:szCs w:val="16"/>
        </w:rPr>
      </w:pPr>
      <w:r w:rsidRPr="00DB19FE">
        <w:rPr>
          <w:rFonts w:ascii="Arial" w:hAnsi="Arial" w:cs="Arial"/>
          <w:bCs/>
          <w:sz w:val="16"/>
          <w:szCs w:val="16"/>
        </w:rPr>
        <w:t xml:space="preserve"> ( рублей)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4"/>
        <w:gridCol w:w="5117"/>
        <w:gridCol w:w="1925"/>
        <w:gridCol w:w="1925"/>
        <w:gridCol w:w="1925"/>
      </w:tblGrid>
      <w:tr w:rsidR="00DB19FE" w:rsidRPr="00DB19FE" w:rsidTr="00DB19FE">
        <w:tc>
          <w:tcPr>
            <w:tcW w:w="287" w:type="pct"/>
          </w:tcPr>
          <w:p w:rsidR="00DB19FE" w:rsidRPr="00DB19FE" w:rsidRDefault="00DB19FE" w:rsidP="00DB19FE">
            <w:pPr>
              <w:jc w:val="center"/>
              <w:rPr>
                <w:rFonts w:ascii="Arial" w:hAnsi="Arial" w:cs="Arial"/>
                <w:b/>
                <w:sz w:val="12"/>
                <w:szCs w:val="12"/>
              </w:rPr>
            </w:pPr>
            <w:r w:rsidRPr="00DB19FE">
              <w:rPr>
                <w:rFonts w:ascii="Arial" w:hAnsi="Arial" w:cs="Arial"/>
                <w:b/>
                <w:sz w:val="12"/>
                <w:szCs w:val="12"/>
              </w:rPr>
              <w:t>№</w:t>
            </w:r>
          </w:p>
        </w:tc>
        <w:tc>
          <w:tcPr>
            <w:tcW w:w="2214" w:type="pct"/>
          </w:tcPr>
          <w:p w:rsidR="00DB19FE" w:rsidRPr="00DB19FE" w:rsidRDefault="00DB19FE" w:rsidP="00DB19FE">
            <w:pPr>
              <w:jc w:val="center"/>
              <w:rPr>
                <w:rFonts w:ascii="Arial" w:hAnsi="Arial" w:cs="Arial"/>
                <w:b/>
                <w:sz w:val="12"/>
                <w:szCs w:val="12"/>
              </w:rPr>
            </w:pPr>
            <w:r w:rsidRPr="00DB19FE">
              <w:rPr>
                <w:rFonts w:ascii="Arial" w:hAnsi="Arial" w:cs="Arial"/>
                <w:b/>
                <w:sz w:val="12"/>
                <w:szCs w:val="12"/>
              </w:rPr>
              <w:t>Муниципальное образование</w:t>
            </w:r>
          </w:p>
        </w:tc>
        <w:tc>
          <w:tcPr>
            <w:tcW w:w="833" w:type="pct"/>
          </w:tcPr>
          <w:p w:rsidR="00DB19FE" w:rsidRPr="00DB19FE" w:rsidRDefault="00DB19FE" w:rsidP="00DB19FE">
            <w:pPr>
              <w:jc w:val="center"/>
              <w:rPr>
                <w:rFonts w:ascii="Arial" w:hAnsi="Arial" w:cs="Arial"/>
                <w:b/>
                <w:sz w:val="12"/>
                <w:szCs w:val="12"/>
              </w:rPr>
            </w:pPr>
            <w:r w:rsidRPr="00DB19FE">
              <w:rPr>
                <w:rFonts w:ascii="Arial" w:hAnsi="Arial" w:cs="Arial"/>
                <w:b/>
                <w:sz w:val="12"/>
                <w:szCs w:val="12"/>
              </w:rPr>
              <w:t>2025 год</w:t>
            </w:r>
          </w:p>
        </w:tc>
        <w:tc>
          <w:tcPr>
            <w:tcW w:w="833" w:type="pct"/>
          </w:tcPr>
          <w:p w:rsidR="00DB19FE" w:rsidRPr="00DB19FE" w:rsidRDefault="00DB19FE" w:rsidP="00DB19FE">
            <w:pPr>
              <w:jc w:val="center"/>
              <w:rPr>
                <w:rFonts w:ascii="Arial" w:hAnsi="Arial" w:cs="Arial"/>
                <w:b/>
                <w:sz w:val="12"/>
                <w:szCs w:val="12"/>
              </w:rPr>
            </w:pPr>
            <w:r w:rsidRPr="00DB19FE">
              <w:rPr>
                <w:rFonts w:ascii="Arial" w:hAnsi="Arial" w:cs="Arial"/>
                <w:b/>
                <w:sz w:val="12"/>
                <w:szCs w:val="12"/>
              </w:rPr>
              <w:t>2026 год</w:t>
            </w:r>
          </w:p>
        </w:tc>
        <w:tc>
          <w:tcPr>
            <w:tcW w:w="833" w:type="pct"/>
          </w:tcPr>
          <w:p w:rsidR="00DB19FE" w:rsidRPr="00DB19FE" w:rsidRDefault="00DB19FE" w:rsidP="00DB19FE">
            <w:pPr>
              <w:jc w:val="center"/>
              <w:rPr>
                <w:rFonts w:ascii="Arial" w:hAnsi="Arial" w:cs="Arial"/>
                <w:b/>
                <w:sz w:val="12"/>
                <w:szCs w:val="12"/>
              </w:rPr>
            </w:pPr>
            <w:r w:rsidRPr="00DB19FE">
              <w:rPr>
                <w:rFonts w:ascii="Arial" w:hAnsi="Arial" w:cs="Arial"/>
                <w:b/>
                <w:sz w:val="12"/>
                <w:szCs w:val="12"/>
              </w:rPr>
              <w:t>2027 год</w:t>
            </w:r>
          </w:p>
        </w:tc>
      </w:tr>
      <w:tr w:rsidR="00DB19FE" w:rsidRPr="00DB19FE" w:rsidTr="00DB19FE">
        <w:tc>
          <w:tcPr>
            <w:tcW w:w="287" w:type="pct"/>
          </w:tcPr>
          <w:p w:rsidR="00DB19FE" w:rsidRPr="00DB19FE" w:rsidRDefault="00DB19FE" w:rsidP="00DB19FE">
            <w:pPr>
              <w:jc w:val="center"/>
              <w:rPr>
                <w:rFonts w:ascii="Arial" w:hAnsi="Arial" w:cs="Arial"/>
                <w:sz w:val="12"/>
                <w:szCs w:val="12"/>
              </w:rPr>
            </w:pPr>
            <w:r w:rsidRPr="00DB19FE">
              <w:rPr>
                <w:rFonts w:ascii="Arial" w:hAnsi="Arial" w:cs="Arial"/>
                <w:sz w:val="12"/>
                <w:szCs w:val="12"/>
              </w:rPr>
              <w:t>1.</w:t>
            </w:r>
          </w:p>
        </w:tc>
        <w:tc>
          <w:tcPr>
            <w:tcW w:w="2214" w:type="pct"/>
          </w:tcPr>
          <w:p w:rsidR="00DB19FE" w:rsidRPr="00DB19FE" w:rsidRDefault="00DB19FE" w:rsidP="00DB19FE">
            <w:pPr>
              <w:rPr>
                <w:rFonts w:ascii="Arial" w:hAnsi="Arial" w:cs="Arial"/>
                <w:sz w:val="12"/>
                <w:szCs w:val="12"/>
              </w:rPr>
            </w:pPr>
            <w:r w:rsidRPr="00DB19FE">
              <w:rPr>
                <w:rFonts w:ascii="Arial" w:hAnsi="Arial" w:cs="Arial"/>
                <w:sz w:val="12"/>
                <w:szCs w:val="12"/>
              </w:rPr>
              <w:t>Костковское сельское поселение</w:t>
            </w:r>
          </w:p>
        </w:tc>
        <w:tc>
          <w:tcPr>
            <w:tcW w:w="833" w:type="pct"/>
          </w:tcPr>
          <w:p w:rsidR="00DB19FE" w:rsidRPr="00DB19FE" w:rsidRDefault="00DB19FE" w:rsidP="00DB19FE">
            <w:pPr>
              <w:jc w:val="center"/>
              <w:rPr>
                <w:rFonts w:ascii="Arial" w:hAnsi="Arial" w:cs="Arial"/>
                <w:sz w:val="12"/>
                <w:szCs w:val="12"/>
              </w:rPr>
            </w:pPr>
            <w:r w:rsidRPr="00DB19FE">
              <w:rPr>
                <w:rFonts w:ascii="Arial" w:hAnsi="Arial" w:cs="Arial"/>
                <w:sz w:val="12"/>
                <w:szCs w:val="12"/>
              </w:rPr>
              <w:t>113643,00</w:t>
            </w:r>
          </w:p>
        </w:tc>
        <w:tc>
          <w:tcPr>
            <w:tcW w:w="833" w:type="pct"/>
          </w:tcPr>
          <w:p w:rsidR="00DB19FE" w:rsidRPr="00DB19FE" w:rsidRDefault="00DB19FE" w:rsidP="00DB19FE">
            <w:pPr>
              <w:jc w:val="center"/>
              <w:rPr>
                <w:rFonts w:ascii="Arial" w:hAnsi="Arial" w:cs="Arial"/>
                <w:sz w:val="12"/>
                <w:szCs w:val="12"/>
              </w:rPr>
            </w:pPr>
            <w:r w:rsidRPr="00DB19FE">
              <w:rPr>
                <w:rFonts w:ascii="Arial" w:hAnsi="Arial" w:cs="Arial"/>
                <w:sz w:val="12"/>
                <w:szCs w:val="12"/>
              </w:rPr>
              <w:t>0,00</w:t>
            </w:r>
          </w:p>
        </w:tc>
        <w:tc>
          <w:tcPr>
            <w:tcW w:w="833" w:type="pct"/>
          </w:tcPr>
          <w:p w:rsidR="00DB19FE" w:rsidRPr="00DB19FE" w:rsidRDefault="00DB19FE" w:rsidP="00DB19FE">
            <w:pPr>
              <w:jc w:val="center"/>
              <w:rPr>
                <w:rFonts w:ascii="Arial" w:hAnsi="Arial" w:cs="Arial"/>
                <w:sz w:val="12"/>
                <w:szCs w:val="12"/>
              </w:rPr>
            </w:pPr>
            <w:r w:rsidRPr="00DB19FE">
              <w:rPr>
                <w:rFonts w:ascii="Arial" w:hAnsi="Arial" w:cs="Arial"/>
                <w:sz w:val="12"/>
                <w:szCs w:val="12"/>
              </w:rPr>
              <w:t>0,00</w:t>
            </w:r>
          </w:p>
        </w:tc>
      </w:tr>
      <w:tr w:rsidR="00DB19FE" w:rsidRPr="00DB19FE" w:rsidTr="00DB19FE">
        <w:tc>
          <w:tcPr>
            <w:tcW w:w="287" w:type="pct"/>
          </w:tcPr>
          <w:p w:rsidR="00DB19FE" w:rsidRPr="00DB19FE" w:rsidRDefault="00DB19FE" w:rsidP="00DB19FE">
            <w:pPr>
              <w:rPr>
                <w:rFonts w:ascii="Arial" w:hAnsi="Arial" w:cs="Arial"/>
                <w:sz w:val="12"/>
                <w:szCs w:val="12"/>
              </w:rPr>
            </w:pPr>
          </w:p>
        </w:tc>
        <w:tc>
          <w:tcPr>
            <w:tcW w:w="2214" w:type="pct"/>
          </w:tcPr>
          <w:p w:rsidR="00DB19FE" w:rsidRPr="00DB19FE" w:rsidRDefault="00DB19FE" w:rsidP="00DB19FE">
            <w:pPr>
              <w:rPr>
                <w:rFonts w:ascii="Arial" w:hAnsi="Arial" w:cs="Arial"/>
                <w:b/>
                <w:sz w:val="12"/>
                <w:szCs w:val="12"/>
              </w:rPr>
            </w:pPr>
            <w:r w:rsidRPr="00DB19FE">
              <w:rPr>
                <w:rFonts w:ascii="Arial" w:hAnsi="Arial" w:cs="Arial"/>
                <w:b/>
                <w:sz w:val="12"/>
                <w:szCs w:val="12"/>
              </w:rPr>
              <w:t>Итого:</w:t>
            </w:r>
          </w:p>
        </w:tc>
        <w:tc>
          <w:tcPr>
            <w:tcW w:w="833" w:type="pct"/>
          </w:tcPr>
          <w:p w:rsidR="00DB19FE" w:rsidRPr="00DB19FE" w:rsidRDefault="00DB19FE" w:rsidP="00DB19FE">
            <w:pPr>
              <w:jc w:val="center"/>
              <w:rPr>
                <w:rFonts w:ascii="Arial" w:hAnsi="Arial" w:cs="Arial"/>
                <w:b/>
                <w:sz w:val="12"/>
                <w:szCs w:val="12"/>
              </w:rPr>
            </w:pPr>
            <w:r w:rsidRPr="00DB19FE">
              <w:rPr>
                <w:rFonts w:ascii="Arial" w:hAnsi="Arial" w:cs="Arial"/>
                <w:b/>
                <w:sz w:val="12"/>
                <w:szCs w:val="12"/>
              </w:rPr>
              <w:t>113643,00</w:t>
            </w:r>
          </w:p>
        </w:tc>
        <w:tc>
          <w:tcPr>
            <w:tcW w:w="833" w:type="pct"/>
          </w:tcPr>
          <w:p w:rsidR="00DB19FE" w:rsidRPr="00DB19FE" w:rsidRDefault="00DB19FE" w:rsidP="00DB19FE">
            <w:pPr>
              <w:jc w:val="center"/>
              <w:rPr>
                <w:rFonts w:ascii="Arial" w:hAnsi="Arial" w:cs="Arial"/>
                <w:b/>
                <w:sz w:val="12"/>
                <w:szCs w:val="12"/>
              </w:rPr>
            </w:pPr>
            <w:r w:rsidRPr="00DB19FE">
              <w:rPr>
                <w:rFonts w:ascii="Arial" w:hAnsi="Arial" w:cs="Arial"/>
                <w:b/>
                <w:sz w:val="12"/>
                <w:szCs w:val="12"/>
              </w:rPr>
              <w:t>0,00</w:t>
            </w:r>
          </w:p>
        </w:tc>
        <w:tc>
          <w:tcPr>
            <w:tcW w:w="833" w:type="pct"/>
          </w:tcPr>
          <w:p w:rsidR="00DB19FE" w:rsidRPr="00DB19FE" w:rsidRDefault="00DB19FE" w:rsidP="00DB19FE">
            <w:pPr>
              <w:jc w:val="center"/>
              <w:rPr>
                <w:rFonts w:ascii="Arial" w:hAnsi="Arial" w:cs="Arial"/>
                <w:b/>
                <w:sz w:val="12"/>
                <w:szCs w:val="12"/>
              </w:rPr>
            </w:pPr>
            <w:r w:rsidRPr="00DB19FE">
              <w:rPr>
                <w:rFonts w:ascii="Arial" w:hAnsi="Arial" w:cs="Arial"/>
                <w:b/>
                <w:sz w:val="12"/>
                <w:szCs w:val="12"/>
              </w:rPr>
              <w:t>0,00</w:t>
            </w:r>
          </w:p>
        </w:tc>
      </w:tr>
    </w:tbl>
    <w:p w:rsidR="00DB19FE" w:rsidRDefault="00DB19FE" w:rsidP="00B16E45">
      <w:pPr>
        <w:ind w:firstLine="284"/>
        <w:rPr>
          <w:rFonts w:ascii="Arial" w:hAnsi="Arial" w:cs="Arial"/>
          <w:sz w:val="16"/>
          <w:szCs w:val="16"/>
        </w:rPr>
      </w:pPr>
    </w:p>
    <w:p w:rsidR="00DB19FE" w:rsidRPr="00DB19FE" w:rsidRDefault="00DB19FE" w:rsidP="00DB19FE">
      <w:pPr>
        <w:pStyle w:val="a9"/>
        <w:tabs>
          <w:tab w:val="left" w:pos="5220"/>
          <w:tab w:val="right" w:pos="9519"/>
        </w:tabs>
        <w:ind w:left="5040"/>
        <w:jc w:val="right"/>
        <w:rPr>
          <w:rFonts w:ascii="Arial" w:hAnsi="Arial" w:cs="Arial"/>
          <w:sz w:val="16"/>
          <w:szCs w:val="16"/>
        </w:rPr>
      </w:pPr>
      <w:r w:rsidRPr="00DB19FE">
        <w:rPr>
          <w:rFonts w:ascii="Arial" w:hAnsi="Arial" w:cs="Arial"/>
          <w:sz w:val="16"/>
          <w:szCs w:val="16"/>
        </w:rPr>
        <w:t xml:space="preserve">Приложение 9.13 </w:t>
      </w:r>
    </w:p>
    <w:p w:rsidR="00DB19FE" w:rsidRPr="00DB19FE" w:rsidRDefault="00DB19FE" w:rsidP="00DB19FE">
      <w:pPr>
        <w:pStyle w:val="a9"/>
        <w:tabs>
          <w:tab w:val="left" w:pos="5220"/>
          <w:tab w:val="left" w:pos="5670"/>
        </w:tabs>
        <w:ind w:left="5040"/>
        <w:jc w:val="right"/>
        <w:rPr>
          <w:rFonts w:ascii="Arial" w:hAnsi="Arial" w:cs="Arial"/>
          <w:sz w:val="16"/>
          <w:szCs w:val="16"/>
        </w:rPr>
      </w:pPr>
      <w:r w:rsidRPr="00DB19FE">
        <w:rPr>
          <w:rFonts w:ascii="Arial" w:hAnsi="Arial" w:cs="Arial"/>
          <w:sz w:val="16"/>
          <w:szCs w:val="16"/>
        </w:rPr>
        <w:t>к решению Думы Валдайского</w:t>
      </w:r>
    </w:p>
    <w:p w:rsidR="00DB19FE" w:rsidRPr="00DB19FE" w:rsidRDefault="00DB19FE" w:rsidP="00DB19FE">
      <w:pPr>
        <w:pStyle w:val="a9"/>
        <w:tabs>
          <w:tab w:val="left" w:pos="5220"/>
          <w:tab w:val="left" w:pos="5670"/>
        </w:tabs>
        <w:ind w:left="5040"/>
        <w:jc w:val="right"/>
        <w:rPr>
          <w:rFonts w:ascii="Arial" w:hAnsi="Arial" w:cs="Arial"/>
          <w:sz w:val="16"/>
          <w:szCs w:val="16"/>
        </w:rPr>
      </w:pPr>
      <w:r w:rsidRPr="00DB19FE">
        <w:rPr>
          <w:rFonts w:ascii="Arial" w:hAnsi="Arial" w:cs="Arial"/>
          <w:sz w:val="16"/>
          <w:szCs w:val="16"/>
        </w:rPr>
        <w:t>муниципального района</w:t>
      </w:r>
    </w:p>
    <w:p w:rsidR="00DB19FE" w:rsidRPr="00DB19FE" w:rsidRDefault="00DB19FE" w:rsidP="00DB19FE">
      <w:pPr>
        <w:tabs>
          <w:tab w:val="left" w:pos="5220"/>
        </w:tabs>
        <w:ind w:left="5040"/>
        <w:jc w:val="right"/>
        <w:rPr>
          <w:rFonts w:ascii="Arial" w:hAnsi="Arial" w:cs="Arial"/>
          <w:sz w:val="16"/>
          <w:szCs w:val="16"/>
        </w:rPr>
      </w:pPr>
      <w:r w:rsidRPr="00DB19FE">
        <w:rPr>
          <w:rFonts w:ascii="Arial" w:hAnsi="Arial" w:cs="Arial"/>
          <w:sz w:val="16"/>
          <w:szCs w:val="16"/>
        </w:rPr>
        <w:t xml:space="preserve">"О бюджете Валдайского муниципального  района </w:t>
      </w:r>
    </w:p>
    <w:p w:rsidR="00DB19FE" w:rsidRPr="00DB19FE" w:rsidRDefault="00DB19FE" w:rsidP="00DB19FE">
      <w:pPr>
        <w:tabs>
          <w:tab w:val="left" w:pos="5220"/>
        </w:tabs>
        <w:ind w:left="5040"/>
        <w:jc w:val="right"/>
        <w:rPr>
          <w:rFonts w:ascii="Arial" w:hAnsi="Arial" w:cs="Arial"/>
          <w:sz w:val="16"/>
          <w:szCs w:val="16"/>
        </w:rPr>
      </w:pPr>
      <w:r w:rsidRPr="00DB19FE">
        <w:rPr>
          <w:rFonts w:ascii="Arial" w:hAnsi="Arial" w:cs="Arial"/>
          <w:sz w:val="16"/>
          <w:szCs w:val="16"/>
        </w:rPr>
        <w:t>на 2025 год и плановый</w:t>
      </w:r>
    </w:p>
    <w:p w:rsidR="00DB19FE" w:rsidRPr="00DB19FE" w:rsidRDefault="00DB19FE" w:rsidP="00DB19FE">
      <w:pPr>
        <w:tabs>
          <w:tab w:val="left" w:pos="5220"/>
        </w:tabs>
        <w:ind w:left="5040"/>
        <w:jc w:val="right"/>
        <w:rPr>
          <w:rFonts w:ascii="Arial" w:hAnsi="Arial" w:cs="Arial"/>
          <w:sz w:val="16"/>
          <w:szCs w:val="16"/>
        </w:rPr>
      </w:pPr>
      <w:r w:rsidRPr="00DB19FE">
        <w:rPr>
          <w:rFonts w:ascii="Arial" w:hAnsi="Arial" w:cs="Arial"/>
          <w:sz w:val="16"/>
          <w:szCs w:val="16"/>
        </w:rPr>
        <w:t xml:space="preserve"> период 2026 и 2027 годов"</w:t>
      </w:r>
    </w:p>
    <w:p w:rsidR="00DB19FE" w:rsidRPr="00DB19FE" w:rsidRDefault="00DB19FE" w:rsidP="00DB19FE">
      <w:pPr>
        <w:tabs>
          <w:tab w:val="left" w:pos="5220"/>
        </w:tabs>
        <w:ind w:left="5040"/>
        <w:jc w:val="right"/>
        <w:rPr>
          <w:rFonts w:ascii="Arial" w:hAnsi="Arial" w:cs="Arial"/>
          <w:sz w:val="16"/>
          <w:szCs w:val="16"/>
        </w:rPr>
      </w:pPr>
      <w:r w:rsidRPr="00DB19FE">
        <w:rPr>
          <w:rFonts w:ascii="Arial" w:hAnsi="Arial" w:cs="Arial"/>
          <w:sz w:val="16"/>
          <w:szCs w:val="16"/>
        </w:rPr>
        <w:t>от 26.09.2025 № 14</w:t>
      </w:r>
    </w:p>
    <w:p w:rsidR="00DB19FE" w:rsidRPr="00DB19FE" w:rsidRDefault="00DB19FE" w:rsidP="00DB19FE">
      <w:pPr>
        <w:tabs>
          <w:tab w:val="left" w:pos="5220"/>
        </w:tabs>
        <w:ind w:left="-284" w:firstLine="568"/>
        <w:jc w:val="center"/>
        <w:rPr>
          <w:rFonts w:ascii="Arial" w:hAnsi="Arial" w:cs="Arial"/>
          <w:b/>
          <w:sz w:val="16"/>
          <w:szCs w:val="16"/>
        </w:rPr>
      </w:pPr>
      <w:r w:rsidRPr="00DB19FE">
        <w:rPr>
          <w:rFonts w:ascii="Arial" w:hAnsi="Arial" w:cs="Arial"/>
          <w:b/>
          <w:sz w:val="16"/>
          <w:szCs w:val="16"/>
        </w:rPr>
        <w:t>Иные межбюджетные трансферты бюджетам поселений Валдайского муниципального района из бюджета Валдайского муниципального района на выполнение работ по строительству линий уличного освещения</w:t>
      </w:r>
    </w:p>
    <w:p w:rsidR="00DB19FE" w:rsidRPr="00DB19FE" w:rsidRDefault="00DB19FE" w:rsidP="00D3107C">
      <w:pPr>
        <w:ind w:left="7080" w:firstLine="708"/>
        <w:jc w:val="right"/>
        <w:rPr>
          <w:rFonts w:ascii="Arial" w:hAnsi="Arial" w:cs="Arial"/>
          <w:bCs/>
          <w:sz w:val="16"/>
          <w:szCs w:val="16"/>
        </w:rPr>
      </w:pPr>
      <w:r w:rsidRPr="00DB19FE">
        <w:rPr>
          <w:rFonts w:ascii="Arial" w:hAnsi="Arial" w:cs="Arial"/>
          <w:bCs/>
          <w:sz w:val="16"/>
          <w:szCs w:val="16"/>
        </w:rPr>
        <w:t xml:space="preserve"> ( рублей)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4"/>
        <w:gridCol w:w="5117"/>
        <w:gridCol w:w="1925"/>
        <w:gridCol w:w="1925"/>
        <w:gridCol w:w="1925"/>
      </w:tblGrid>
      <w:tr w:rsidR="00DB19FE" w:rsidRPr="00DB19FE" w:rsidTr="00D3107C">
        <w:tc>
          <w:tcPr>
            <w:tcW w:w="287" w:type="pct"/>
          </w:tcPr>
          <w:p w:rsidR="00DB19FE" w:rsidRPr="00D3107C" w:rsidRDefault="00DB19FE" w:rsidP="00DB19FE">
            <w:pPr>
              <w:jc w:val="center"/>
              <w:rPr>
                <w:rFonts w:ascii="Arial" w:hAnsi="Arial" w:cs="Arial"/>
                <w:b/>
                <w:sz w:val="12"/>
                <w:szCs w:val="12"/>
              </w:rPr>
            </w:pPr>
            <w:r w:rsidRPr="00D3107C">
              <w:rPr>
                <w:rFonts w:ascii="Arial" w:hAnsi="Arial" w:cs="Arial"/>
                <w:b/>
                <w:sz w:val="12"/>
                <w:szCs w:val="12"/>
              </w:rPr>
              <w:t>№</w:t>
            </w:r>
          </w:p>
        </w:tc>
        <w:tc>
          <w:tcPr>
            <w:tcW w:w="2214" w:type="pct"/>
          </w:tcPr>
          <w:p w:rsidR="00DB19FE" w:rsidRPr="00D3107C" w:rsidRDefault="00DB19FE" w:rsidP="00DB19FE">
            <w:pPr>
              <w:jc w:val="center"/>
              <w:rPr>
                <w:rFonts w:ascii="Arial" w:hAnsi="Arial" w:cs="Arial"/>
                <w:b/>
                <w:sz w:val="12"/>
                <w:szCs w:val="12"/>
              </w:rPr>
            </w:pPr>
            <w:r w:rsidRPr="00D3107C">
              <w:rPr>
                <w:rFonts w:ascii="Arial" w:hAnsi="Arial" w:cs="Arial"/>
                <w:b/>
                <w:sz w:val="12"/>
                <w:szCs w:val="12"/>
              </w:rPr>
              <w:t>Муниципальное образование</w:t>
            </w:r>
          </w:p>
        </w:tc>
        <w:tc>
          <w:tcPr>
            <w:tcW w:w="833" w:type="pct"/>
          </w:tcPr>
          <w:p w:rsidR="00DB19FE" w:rsidRPr="00D3107C" w:rsidRDefault="00DB19FE" w:rsidP="00DB19FE">
            <w:pPr>
              <w:jc w:val="center"/>
              <w:rPr>
                <w:rFonts w:ascii="Arial" w:hAnsi="Arial" w:cs="Arial"/>
                <w:b/>
                <w:sz w:val="12"/>
                <w:szCs w:val="12"/>
              </w:rPr>
            </w:pPr>
            <w:r w:rsidRPr="00D3107C">
              <w:rPr>
                <w:rFonts w:ascii="Arial" w:hAnsi="Arial" w:cs="Arial"/>
                <w:b/>
                <w:sz w:val="12"/>
                <w:szCs w:val="12"/>
              </w:rPr>
              <w:t>2025 год</w:t>
            </w:r>
          </w:p>
        </w:tc>
        <w:tc>
          <w:tcPr>
            <w:tcW w:w="833" w:type="pct"/>
          </w:tcPr>
          <w:p w:rsidR="00DB19FE" w:rsidRPr="00D3107C" w:rsidRDefault="00DB19FE" w:rsidP="00DB19FE">
            <w:pPr>
              <w:jc w:val="center"/>
              <w:rPr>
                <w:rFonts w:ascii="Arial" w:hAnsi="Arial" w:cs="Arial"/>
                <w:b/>
                <w:sz w:val="12"/>
                <w:szCs w:val="12"/>
              </w:rPr>
            </w:pPr>
            <w:r w:rsidRPr="00D3107C">
              <w:rPr>
                <w:rFonts w:ascii="Arial" w:hAnsi="Arial" w:cs="Arial"/>
                <w:b/>
                <w:sz w:val="12"/>
                <w:szCs w:val="12"/>
              </w:rPr>
              <w:t>2026 год</w:t>
            </w:r>
          </w:p>
        </w:tc>
        <w:tc>
          <w:tcPr>
            <w:tcW w:w="833" w:type="pct"/>
          </w:tcPr>
          <w:p w:rsidR="00DB19FE" w:rsidRPr="00D3107C" w:rsidRDefault="00DB19FE" w:rsidP="00DB19FE">
            <w:pPr>
              <w:jc w:val="center"/>
              <w:rPr>
                <w:rFonts w:ascii="Arial" w:hAnsi="Arial" w:cs="Arial"/>
                <w:b/>
                <w:sz w:val="12"/>
                <w:szCs w:val="12"/>
              </w:rPr>
            </w:pPr>
            <w:r w:rsidRPr="00D3107C">
              <w:rPr>
                <w:rFonts w:ascii="Arial" w:hAnsi="Arial" w:cs="Arial"/>
                <w:b/>
                <w:sz w:val="12"/>
                <w:szCs w:val="12"/>
              </w:rPr>
              <w:t>2027 год</w:t>
            </w:r>
          </w:p>
        </w:tc>
      </w:tr>
      <w:tr w:rsidR="00DB19FE" w:rsidRPr="00DB19FE" w:rsidTr="00D3107C">
        <w:tc>
          <w:tcPr>
            <w:tcW w:w="287" w:type="pct"/>
          </w:tcPr>
          <w:p w:rsidR="00DB19FE" w:rsidRPr="00D3107C" w:rsidRDefault="00DB19FE" w:rsidP="00DB19FE">
            <w:pPr>
              <w:jc w:val="center"/>
              <w:rPr>
                <w:rFonts w:ascii="Arial" w:hAnsi="Arial" w:cs="Arial"/>
                <w:sz w:val="12"/>
                <w:szCs w:val="12"/>
              </w:rPr>
            </w:pPr>
            <w:r w:rsidRPr="00D3107C">
              <w:rPr>
                <w:rFonts w:ascii="Arial" w:hAnsi="Arial" w:cs="Arial"/>
                <w:sz w:val="12"/>
                <w:szCs w:val="12"/>
              </w:rPr>
              <w:t>1.</w:t>
            </w:r>
          </w:p>
        </w:tc>
        <w:tc>
          <w:tcPr>
            <w:tcW w:w="2214" w:type="pct"/>
          </w:tcPr>
          <w:p w:rsidR="00DB19FE" w:rsidRPr="00D3107C" w:rsidRDefault="00DB19FE" w:rsidP="00DB19FE">
            <w:pPr>
              <w:rPr>
                <w:rFonts w:ascii="Arial" w:hAnsi="Arial" w:cs="Arial"/>
                <w:sz w:val="12"/>
                <w:szCs w:val="12"/>
              </w:rPr>
            </w:pPr>
            <w:r w:rsidRPr="00D3107C">
              <w:rPr>
                <w:rFonts w:ascii="Arial" w:hAnsi="Arial" w:cs="Arial"/>
                <w:sz w:val="12"/>
                <w:szCs w:val="12"/>
              </w:rPr>
              <w:t>Валдайское городское поселение</w:t>
            </w:r>
          </w:p>
        </w:tc>
        <w:tc>
          <w:tcPr>
            <w:tcW w:w="833" w:type="pct"/>
          </w:tcPr>
          <w:p w:rsidR="00DB19FE" w:rsidRPr="00D3107C" w:rsidRDefault="00DB19FE" w:rsidP="00DB19FE">
            <w:pPr>
              <w:jc w:val="center"/>
              <w:rPr>
                <w:rFonts w:ascii="Arial" w:hAnsi="Arial" w:cs="Arial"/>
                <w:sz w:val="12"/>
                <w:szCs w:val="12"/>
              </w:rPr>
            </w:pPr>
            <w:r w:rsidRPr="00D3107C">
              <w:rPr>
                <w:rFonts w:ascii="Arial" w:hAnsi="Arial" w:cs="Arial"/>
                <w:sz w:val="12"/>
                <w:szCs w:val="12"/>
              </w:rPr>
              <w:t>1801013,00</w:t>
            </w:r>
          </w:p>
        </w:tc>
        <w:tc>
          <w:tcPr>
            <w:tcW w:w="833" w:type="pct"/>
          </w:tcPr>
          <w:p w:rsidR="00DB19FE" w:rsidRPr="00D3107C" w:rsidRDefault="00DB19FE" w:rsidP="00DB19FE">
            <w:pPr>
              <w:jc w:val="center"/>
              <w:rPr>
                <w:rFonts w:ascii="Arial" w:hAnsi="Arial" w:cs="Arial"/>
                <w:sz w:val="12"/>
                <w:szCs w:val="12"/>
              </w:rPr>
            </w:pPr>
            <w:r w:rsidRPr="00D3107C">
              <w:rPr>
                <w:rFonts w:ascii="Arial" w:hAnsi="Arial" w:cs="Arial"/>
                <w:sz w:val="12"/>
                <w:szCs w:val="12"/>
              </w:rPr>
              <w:t>0,00</w:t>
            </w:r>
          </w:p>
        </w:tc>
        <w:tc>
          <w:tcPr>
            <w:tcW w:w="833" w:type="pct"/>
          </w:tcPr>
          <w:p w:rsidR="00DB19FE" w:rsidRPr="00D3107C" w:rsidRDefault="00DB19FE" w:rsidP="00DB19FE">
            <w:pPr>
              <w:jc w:val="center"/>
              <w:rPr>
                <w:rFonts w:ascii="Arial" w:hAnsi="Arial" w:cs="Arial"/>
                <w:sz w:val="12"/>
                <w:szCs w:val="12"/>
              </w:rPr>
            </w:pPr>
            <w:r w:rsidRPr="00D3107C">
              <w:rPr>
                <w:rFonts w:ascii="Arial" w:hAnsi="Arial" w:cs="Arial"/>
                <w:sz w:val="12"/>
                <w:szCs w:val="12"/>
              </w:rPr>
              <w:t>0,00</w:t>
            </w:r>
          </w:p>
        </w:tc>
      </w:tr>
      <w:tr w:rsidR="00DB19FE" w:rsidRPr="00DB19FE" w:rsidTr="00D3107C">
        <w:tc>
          <w:tcPr>
            <w:tcW w:w="287" w:type="pct"/>
          </w:tcPr>
          <w:p w:rsidR="00DB19FE" w:rsidRPr="00D3107C" w:rsidRDefault="00DB19FE" w:rsidP="00DB19FE">
            <w:pPr>
              <w:rPr>
                <w:rFonts w:ascii="Arial" w:hAnsi="Arial" w:cs="Arial"/>
                <w:sz w:val="12"/>
                <w:szCs w:val="12"/>
              </w:rPr>
            </w:pPr>
          </w:p>
        </w:tc>
        <w:tc>
          <w:tcPr>
            <w:tcW w:w="2214" w:type="pct"/>
          </w:tcPr>
          <w:p w:rsidR="00DB19FE" w:rsidRPr="00D3107C" w:rsidRDefault="00DB19FE" w:rsidP="00DB19FE">
            <w:pPr>
              <w:rPr>
                <w:rFonts w:ascii="Arial" w:hAnsi="Arial" w:cs="Arial"/>
                <w:b/>
                <w:sz w:val="12"/>
                <w:szCs w:val="12"/>
              </w:rPr>
            </w:pPr>
            <w:r w:rsidRPr="00D3107C">
              <w:rPr>
                <w:rFonts w:ascii="Arial" w:hAnsi="Arial" w:cs="Arial"/>
                <w:b/>
                <w:sz w:val="12"/>
                <w:szCs w:val="12"/>
              </w:rPr>
              <w:t>Итого:</w:t>
            </w:r>
          </w:p>
        </w:tc>
        <w:tc>
          <w:tcPr>
            <w:tcW w:w="833" w:type="pct"/>
          </w:tcPr>
          <w:p w:rsidR="00DB19FE" w:rsidRPr="00D3107C" w:rsidRDefault="00DB19FE" w:rsidP="00DB19FE">
            <w:pPr>
              <w:jc w:val="center"/>
              <w:rPr>
                <w:rFonts w:ascii="Arial" w:hAnsi="Arial" w:cs="Arial"/>
                <w:b/>
                <w:sz w:val="12"/>
                <w:szCs w:val="12"/>
              </w:rPr>
            </w:pPr>
            <w:r w:rsidRPr="00D3107C">
              <w:rPr>
                <w:rFonts w:ascii="Arial" w:hAnsi="Arial" w:cs="Arial"/>
                <w:b/>
                <w:sz w:val="12"/>
                <w:szCs w:val="12"/>
              </w:rPr>
              <w:t>1801013,00</w:t>
            </w:r>
          </w:p>
        </w:tc>
        <w:tc>
          <w:tcPr>
            <w:tcW w:w="833" w:type="pct"/>
          </w:tcPr>
          <w:p w:rsidR="00DB19FE" w:rsidRPr="00D3107C" w:rsidRDefault="00DB19FE" w:rsidP="00DB19FE">
            <w:pPr>
              <w:jc w:val="center"/>
              <w:rPr>
                <w:rFonts w:ascii="Arial" w:hAnsi="Arial" w:cs="Arial"/>
                <w:b/>
                <w:sz w:val="12"/>
                <w:szCs w:val="12"/>
              </w:rPr>
            </w:pPr>
            <w:r w:rsidRPr="00D3107C">
              <w:rPr>
                <w:rFonts w:ascii="Arial" w:hAnsi="Arial" w:cs="Arial"/>
                <w:b/>
                <w:sz w:val="12"/>
                <w:szCs w:val="12"/>
              </w:rPr>
              <w:t>0,00</w:t>
            </w:r>
          </w:p>
        </w:tc>
        <w:tc>
          <w:tcPr>
            <w:tcW w:w="833" w:type="pct"/>
          </w:tcPr>
          <w:p w:rsidR="00DB19FE" w:rsidRPr="00D3107C" w:rsidRDefault="00DB19FE" w:rsidP="00DB19FE">
            <w:pPr>
              <w:jc w:val="center"/>
              <w:rPr>
                <w:rFonts w:ascii="Arial" w:hAnsi="Arial" w:cs="Arial"/>
                <w:b/>
                <w:sz w:val="12"/>
                <w:szCs w:val="12"/>
              </w:rPr>
            </w:pPr>
            <w:r w:rsidRPr="00D3107C">
              <w:rPr>
                <w:rFonts w:ascii="Arial" w:hAnsi="Arial" w:cs="Arial"/>
                <w:b/>
                <w:sz w:val="12"/>
                <w:szCs w:val="12"/>
              </w:rPr>
              <w:t>0,00</w:t>
            </w:r>
          </w:p>
        </w:tc>
      </w:tr>
    </w:tbl>
    <w:p w:rsidR="00DB19FE" w:rsidRDefault="00DB19FE" w:rsidP="00B16E45">
      <w:pPr>
        <w:ind w:firstLine="284"/>
        <w:rPr>
          <w:rFonts w:ascii="Arial" w:hAnsi="Arial" w:cs="Arial"/>
          <w:sz w:val="16"/>
          <w:szCs w:val="16"/>
        </w:rPr>
      </w:pPr>
    </w:p>
    <w:p w:rsidR="00D3107C" w:rsidRPr="00D3107C" w:rsidRDefault="00D3107C" w:rsidP="00D3107C">
      <w:pPr>
        <w:jc w:val="center"/>
        <w:rPr>
          <w:rFonts w:ascii="Arial" w:hAnsi="Arial" w:cs="Arial"/>
          <w:b/>
          <w:sz w:val="16"/>
          <w:szCs w:val="16"/>
        </w:rPr>
      </w:pPr>
      <w:r w:rsidRPr="00D3107C">
        <w:rPr>
          <w:rFonts w:ascii="Arial" w:hAnsi="Arial" w:cs="Arial"/>
          <w:b/>
          <w:sz w:val="16"/>
          <w:szCs w:val="16"/>
        </w:rPr>
        <w:t>ДУМА ВАЛДАЙСКОГО МУНИЦИПАЛЬНОГО ОКРУГА</w:t>
      </w:r>
    </w:p>
    <w:p w:rsidR="00D3107C" w:rsidRPr="00D3107C" w:rsidRDefault="00D3107C" w:rsidP="00D3107C">
      <w:pPr>
        <w:pStyle w:val="20"/>
        <w:rPr>
          <w:rFonts w:ascii="Arial" w:hAnsi="Arial" w:cs="Arial"/>
          <w:b/>
          <w:color w:val="000000"/>
          <w:sz w:val="16"/>
          <w:szCs w:val="16"/>
        </w:rPr>
      </w:pPr>
      <w:r w:rsidRPr="00D3107C">
        <w:rPr>
          <w:rFonts w:ascii="Arial" w:hAnsi="Arial" w:cs="Arial"/>
          <w:b/>
          <w:color w:val="000000"/>
          <w:sz w:val="16"/>
          <w:szCs w:val="16"/>
        </w:rPr>
        <w:t>Р Е Ш Е Н И Е</w:t>
      </w:r>
    </w:p>
    <w:p w:rsidR="00D3107C" w:rsidRPr="00D3107C" w:rsidRDefault="00D3107C" w:rsidP="00D3107C">
      <w:pPr>
        <w:jc w:val="center"/>
        <w:rPr>
          <w:rFonts w:ascii="Arial" w:hAnsi="Arial" w:cs="Arial"/>
          <w:b/>
          <w:sz w:val="16"/>
          <w:szCs w:val="16"/>
        </w:rPr>
      </w:pPr>
      <w:r w:rsidRPr="00D3107C">
        <w:rPr>
          <w:rFonts w:ascii="Arial" w:hAnsi="Arial" w:cs="Arial"/>
          <w:b/>
          <w:sz w:val="16"/>
          <w:szCs w:val="16"/>
        </w:rPr>
        <w:t>О внесении изменений в решение Совета депутатов</w:t>
      </w:r>
    </w:p>
    <w:p w:rsidR="00D3107C" w:rsidRPr="00D3107C" w:rsidRDefault="00D3107C" w:rsidP="00D3107C">
      <w:pPr>
        <w:jc w:val="center"/>
        <w:rPr>
          <w:rFonts w:ascii="Arial" w:hAnsi="Arial" w:cs="Arial"/>
          <w:b/>
          <w:sz w:val="16"/>
          <w:szCs w:val="16"/>
        </w:rPr>
      </w:pPr>
      <w:r w:rsidRPr="00D3107C">
        <w:rPr>
          <w:rFonts w:ascii="Arial" w:hAnsi="Arial" w:cs="Arial"/>
          <w:b/>
          <w:sz w:val="16"/>
          <w:szCs w:val="16"/>
        </w:rPr>
        <w:t>Валдайского городского поселения от 26.12.2024 №237</w:t>
      </w:r>
    </w:p>
    <w:p w:rsidR="00D3107C" w:rsidRPr="00D3107C" w:rsidRDefault="00D3107C" w:rsidP="00D3107C">
      <w:pPr>
        <w:ind w:firstLine="284"/>
        <w:jc w:val="both"/>
        <w:rPr>
          <w:rFonts w:ascii="Arial" w:hAnsi="Arial" w:cs="Arial"/>
          <w:b/>
          <w:sz w:val="16"/>
          <w:szCs w:val="16"/>
        </w:rPr>
      </w:pPr>
      <w:r w:rsidRPr="00D3107C">
        <w:rPr>
          <w:rFonts w:ascii="Arial" w:hAnsi="Arial" w:cs="Arial"/>
          <w:b/>
          <w:sz w:val="16"/>
          <w:szCs w:val="16"/>
        </w:rPr>
        <w:t>Принято Думой Валдайского муниципального района «26» сентября 2025 года.</w:t>
      </w:r>
    </w:p>
    <w:p w:rsidR="00D3107C" w:rsidRPr="00D3107C" w:rsidRDefault="00D3107C" w:rsidP="00D3107C">
      <w:pPr>
        <w:ind w:firstLine="284"/>
        <w:jc w:val="both"/>
        <w:rPr>
          <w:rFonts w:ascii="Arial" w:hAnsi="Arial" w:cs="Arial"/>
          <w:b/>
          <w:sz w:val="16"/>
          <w:szCs w:val="16"/>
        </w:rPr>
      </w:pPr>
      <w:r w:rsidRPr="00D3107C">
        <w:rPr>
          <w:rFonts w:ascii="Arial" w:hAnsi="Arial" w:cs="Arial"/>
          <w:sz w:val="16"/>
          <w:szCs w:val="16"/>
        </w:rPr>
        <w:t xml:space="preserve">Дума Валдайского муниципального района </w:t>
      </w:r>
      <w:r w:rsidRPr="00D3107C">
        <w:rPr>
          <w:rFonts w:ascii="Arial" w:hAnsi="Arial" w:cs="Arial"/>
          <w:b/>
          <w:sz w:val="16"/>
          <w:szCs w:val="16"/>
        </w:rPr>
        <w:t>РЕШИЛА:</w:t>
      </w:r>
    </w:p>
    <w:p w:rsidR="00D3107C" w:rsidRPr="00D3107C" w:rsidRDefault="00D3107C" w:rsidP="00D3107C">
      <w:pPr>
        <w:ind w:firstLine="284"/>
        <w:jc w:val="both"/>
        <w:rPr>
          <w:rFonts w:ascii="Arial" w:hAnsi="Arial" w:cs="Arial"/>
          <w:sz w:val="16"/>
          <w:szCs w:val="16"/>
        </w:rPr>
      </w:pPr>
      <w:r w:rsidRPr="00D3107C">
        <w:rPr>
          <w:rFonts w:ascii="Arial" w:hAnsi="Arial" w:cs="Arial"/>
          <w:sz w:val="16"/>
          <w:szCs w:val="16"/>
        </w:rPr>
        <w:t xml:space="preserve">1. Внести в решение Совета депутатов Валдайского городского поселения от 26.12.2024 № 237 «О бюджете Валдайского городского поселения на 2025 год и на плановый период 2026-2027 годов» следующие изменения: </w:t>
      </w:r>
    </w:p>
    <w:p w:rsidR="00D3107C" w:rsidRPr="00D3107C" w:rsidRDefault="00D3107C" w:rsidP="00D3107C">
      <w:pPr>
        <w:ind w:firstLine="284"/>
        <w:jc w:val="both"/>
        <w:rPr>
          <w:rFonts w:ascii="Arial" w:hAnsi="Arial" w:cs="Arial"/>
          <w:sz w:val="16"/>
          <w:szCs w:val="16"/>
        </w:rPr>
      </w:pPr>
      <w:r w:rsidRPr="00D3107C">
        <w:rPr>
          <w:rFonts w:ascii="Arial" w:hAnsi="Arial" w:cs="Arial"/>
          <w:sz w:val="16"/>
          <w:szCs w:val="16"/>
        </w:rPr>
        <w:t>1.1. Текст пункта 1 изложить в редакции:</w:t>
      </w:r>
    </w:p>
    <w:p w:rsidR="00D3107C" w:rsidRPr="00D3107C" w:rsidRDefault="00D3107C" w:rsidP="00D3107C">
      <w:pPr>
        <w:ind w:firstLine="284"/>
        <w:jc w:val="both"/>
        <w:rPr>
          <w:rFonts w:ascii="Arial" w:hAnsi="Arial" w:cs="Arial"/>
          <w:sz w:val="16"/>
          <w:szCs w:val="16"/>
        </w:rPr>
      </w:pPr>
      <w:r w:rsidRPr="00D3107C">
        <w:rPr>
          <w:rFonts w:ascii="Arial" w:hAnsi="Arial" w:cs="Arial"/>
          <w:sz w:val="16"/>
          <w:szCs w:val="16"/>
        </w:rPr>
        <w:t>«Утвердить основные характеристики бюджета Валдайского городского поселения на 2025 год:</w:t>
      </w:r>
    </w:p>
    <w:p w:rsidR="00D3107C" w:rsidRPr="00D3107C" w:rsidRDefault="00D3107C" w:rsidP="00D3107C">
      <w:pPr>
        <w:tabs>
          <w:tab w:val="left" w:pos="0"/>
        </w:tabs>
        <w:ind w:firstLine="284"/>
        <w:jc w:val="both"/>
        <w:rPr>
          <w:rFonts w:ascii="Arial" w:hAnsi="Arial" w:cs="Arial"/>
          <w:sz w:val="16"/>
          <w:szCs w:val="16"/>
        </w:rPr>
      </w:pPr>
      <w:r w:rsidRPr="00D3107C">
        <w:rPr>
          <w:rFonts w:ascii="Arial" w:hAnsi="Arial" w:cs="Arial"/>
          <w:sz w:val="16"/>
          <w:szCs w:val="16"/>
        </w:rPr>
        <w:t xml:space="preserve">прогнозируемый общий объем доходов бюджета Валдайского городского поселения в сумме </w:t>
      </w:r>
      <w:r w:rsidRPr="00D3107C">
        <w:rPr>
          <w:rFonts w:ascii="Arial" w:hAnsi="Arial" w:cs="Arial"/>
          <w:color w:val="000000"/>
          <w:sz w:val="16"/>
          <w:szCs w:val="16"/>
        </w:rPr>
        <w:t>195 990 543 рубля 43 копейки</w:t>
      </w:r>
      <w:r w:rsidRPr="00D3107C">
        <w:rPr>
          <w:rFonts w:ascii="Arial" w:hAnsi="Arial" w:cs="Arial"/>
          <w:sz w:val="16"/>
          <w:szCs w:val="16"/>
        </w:rPr>
        <w:t>;</w:t>
      </w:r>
    </w:p>
    <w:p w:rsidR="00D3107C" w:rsidRPr="00D3107C" w:rsidRDefault="00D3107C" w:rsidP="00D3107C">
      <w:pPr>
        <w:ind w:firstLine="284"/>
        <w:jc w:val="both"/>
        <w:rPr>
          <w:rFonts w:ascii="Arial" w:hAnsi="Arial" w:cs="Arial"/>
          <w:sz w:val="16"/>
          <w:szCs w:val="16"/>
        </w:rPr>
      </w:pPr>
      <w:r w:rsidRPr="00D3107C">
        <w:rPr>
          <w:rFonts w:ascii="Arial" w:hAnsi="Arial" w:cs="Arial"/>
          <w:sz w:val="16"/>
          <w:szCs w:val="16"/>
        </w:rPr>
        <w:t>общий объем расходов бюджета Валдайского городского поселения в сумме 212 648 713 рублей 58 копеек;</w:t>
      </w:r>
    </w:p>
    <w:p w:rsidR="00D3107C" w:rsidRPr="00D3107C" w:rsidRDefault="00D3107C" w:rsidP="00D3107C">
      <w:pPr>
        <w:ind w:firstLine="284"/>
        <w:jc w:val="both"/>
        <w:rPr>
          <w:rFonts w:ascii="Arial" w:hAnsi="Arial" w:cs="Arial"/>
          <w:sz w:val="16"/>
          <w:szCs w:val="16"/>
        </w:rPr>
      </w:pPr>
      <w:r w:rsidRPr="00D3107C">
        <w:rPr>
          <w:rFonts w:ascii="Arial" w:hAnsi="Arial" w:cs="Arial"/>
          <w:sz w:val="16"/>
          <w:szCs w:val="16"/>
        </w:rPr>
        <w:t xml:space="preserve">прогнозируемый дефицит бюджета Валдайского городского поселения в сумме </w:t>
      </w:r>
      <w:r w:rsidRPr="00D3107C">
        <w:rPr>
          <w:rFonts w:ascii="Arial" w:hAnsi="Arial" w:cs="Arial"/>
          <w:color w:val="000000"/>
          <w:sz w:val="16"/>
          <w:szCs w:val="16"/>
        </w:rPr>
        <w:t>16 658 170 рублей 15</w:t>
      </w:r>
      <w:r w:rsidRPr="00D3107C">
        <w:rPr>
          <w:rFonts w:ascii="Arial" w:hAnsi="Arial" w:cs="Arial"/>
          <w:sz w:val="16"/>
          <w:szCs w:val="16"/>
        </w:rPr>
        <w:t xml:space="preserve"> копеек».</w:t>
      </w:r>
    </w:p>
    <w:p w:rsidR="00D3107C" w:rsidRPr="00D3107C" w:rsidRDefault="00D3107C" w:rsidP="00D3107C">
      <w:pPr>
        <w:tabs>
          <w:tab w:val="left" w:pos="0"/>
        </w:tabs>
        <w:suppressAutoHyphens/>
        <w:ind w:firstLine="284"/>
        <w:jc w:val="both"/>
        <w:rPr>
          <w:rFonts w:ascii="Arial" w:hAnsi="Arial" w:cs="Arial"/>
          <w:sz w:val="16"/>
          <w:szCs w:val="16"/>
        </w:rPr>
      </w:pPr>
      <w:r w:rsidRPr="00D3107C">
        <w:rPr>
          <w:rFonts w:ascii="Arial" w:hAnsi="Arial" w:cs="Arial"/>
          <w:sz w:val="16"/>
          <w:szCs w:val="16"/>
        </w:rPr>
        <w:t xml:space="preserve">1.2. Текст пункта 8 изложить в редакции </w:t>
      </w:r>
    </w:p>
    <w:p w:rsidR="00D3107C" w:rsidRPr="00D3107C" w:rsidRDefault="00D3107C" w:rsidP="00D3107C">
      <w:pPr>
        <w:tabs>
          <w:tab w:val="left" w:pos="0"/>
        </w:tabs>
        <w:suppressAutoHyphens/>
        <w:ind w:firstLine="284"/>
        <w:jc w:val="both"/>
        <w:rPr>
          <w:rFonts w:ascii="Arial" w:hAnsi="Arial" w:cs="Arial"/>
          <w:sz w:val="16"/>
          <w:szCs w:val="16"/>
        </w:rPr>
      </w:pPr>
      <w:r w:rsidRPr="00D3107C">
        <w:rPr>
          <w:rFonts w:ascii="Arial" w:hAnsi="Arial" w:cs="Arial"/>
          <w:sz w:val="16"/>
          <w:szCs w:val="16"/>
        </w:rPr>
        <w:t>«Утвердить объем безвозмездных поступлений на 2025 год в сумме 110 057 901 рубль 00 копеек, на 2026 год в сумме 31 301 070 рублей 00 копеек и на 2027 год в сумме 7 190 270 рублей 00 копеек согласно приложению 9 к настоящему решению.»</w:t>
      </w:r>
    </w:p>
    <w:p w:rsidR="00D3107C" w:rsidRPr="00D3107C" w:rsidRDefault="00D3107C" w:rsidP="00D3107C">
      <w:pPr>
        <w:tabs>
          <w:tab w:val="left" w:pos="0"/>
        </w:tabs>
        <w:suppressAutoHyphens/>
        <w:ind w:firstLine="284"/>
        <w:jc w:val="both"/>
        <w:rPr>
          <w:rFonts w:ascii="Arial" w:hAnsi="Arial" w:cs="Arial"/>
          <w:sz w:val="16"/>
          <w:szCs w:val="16"/>
        </w:rPr>
      </w:pPr>
      <w:r w:rsidRPr="00D3107C">
        <w:rPr>
          <w:rFonts w:ascii="Arial" w:hAnsi="Arial" w:cs="Arial"/>
          <w:sz w:val="16"/>
          <w:szCs w:val="16"/>
        </w:rPr>
        <w:t xml:space="preserve">1.3. Текст пункта 14 изложить в редакции </w:t>
      </w:r>
    </w:p>
    <w:p w:rsidR="00D3107C" w:rsidRPr="00D3107C" w:rsidRDefault="00D3107C" w:rsidP="00D3107C">
      <w:pPr>
        <w:ind w:firstLine="284"/>
        <w:jc w:val="both"/>
        <w:rPr>
          <w:rFonts w:ascii="Arial" w:hAnsi="Arial" w:cs="Arial"/>
          <w:b/>
          <w:sz w:val="16"/>
          <w:szCs w:val="16"/>
        </w:rPr>
      </w:pPr>
      <w:r w:rsidRPr="00D3107C">
        <w:rPr>
          <w:rFonts w:ascii="Arial" w:hAnsi="Arial" w:cs="Arial"/>
          <w:sz w:val="16"/>
          <w:szCs w:val="16"/>
        </w:rPr>
        <w:t xml:space="preserve">«Установить объем муниципального внутреннего долга городского поселения </w:t>
      </w:r>
      <w:r w:rsidRPr="00D3107C">
        <w:rPr>
          <w:rFonts w:ascii="Arial" w:hAnsi="Arial" w:cs="Arial"/>
          <w:spacing w:val="-2"/>
          <w:sz w:val="16"/>
          <w:szCs w:val="16"/>
        </w:rPr>
        <w:t xml:space="preserve">на 2025 год в сумме </w:t>
      </w:r>
      <w:r w:rsidRPr="00D3107C">
        <w:rPr>
          <w:rFonts w:ascii="Arial" w:hAnsi="Arial" w:cs="Arial"/>
          <w:sz w:val="16"/>
          <w:szCs w:val="16"/>
        </w:rPr>
        <w:t>85 932 642 рубля 43 коп.</w:t>
      </w:r>
      <w:r w:rsidRPr="00D3107C">
        <w:rPr>
          <w:rFonts w:ascii="Arial" w:hAnsi="Arial" w:cs="Arial"/>
          <w:spacing w:val="-2"/>
          <w:sz w:val="16"/>
          <w:szCs w:val="16"/>
        </w:rPr>
        <w:t>,</w:t>
      </w:r>
      <w:r w:rsidRPr="00D3107C">
        <w:rPr>
          <w:rFonts w:ascii="Arial" w:hAnsi="Arial" w:cs="Arial"/>
          <w:sz w:val="16"/>
          <w:szCs w:val="16"/>
        </w:rPr>
        <w:t xml:space="preserve"> на 2026 год в сумме 87 315 059,00 рублей и на 2027 год в сумме 92 058 270,00 рублей.»</w:t>
      </w:r>
    </w:p>
    <w:p w:rsidR="00D3107C" w:rsidRPr="00D3107C" w:rsidRDefault="00D3107C" w:rsidP="00D3107C">
      <w:pPr>
        <w:tabs>
          <w:tab w:val="left" w:pos="0"/>
        </w:tabs>
        <w:suppressAutoHyphens/>
        <w:ind w:firstLine="284"/>
        <w:jc w:val="both"/>
        <w:rPr>
          <w:rFonts w:ascii="Arial" w:hAnsi="Arial" w:cs="Arial"/>
          <w:sz w:val="16"/>
          <w:szCs w:val="16"/>
        </w:rPr>
      </w:pPr>
      <w:r w:rsidRPr="00D3107C">
        <w:rPr>
          <w:rFonts w:ascii="Arial" w:hAnsi="Arial" w:cs="Arial"/>
          <w:sz w:val="16"/>
          <w:szCs w:val="16"/>
        </w:rPr>
        <w:t>1.4. Приложения 1, 2, 6, 7, 8, 9 изложить в прилагаемой редакции.</w:t>
      </w:r>
    </w:p>
    <w:p w:rsidR="00D3107C" w:rsidRPr="00D3107C" w:rsidRDefault="00D3107C" w:rsidP="00D3107C">
      <w:pPr>
        <w:ind w:firstLine="284"/>
        <w:jc w:val="both"/>
        <w:rPr>
          <w:rFonts w:ascii="Arial" w:hAnsi="Arial" w:cs="Arial"/>
          <w:sz w:val="16"/>
          <w:szCs w:val="16"/>
        </w:rPr>
      </w:pPr>
      <w:r w:rsidRPr="00D3107C">
        <w:rPr>
          <w:rFonts w:ascii="Arial" w:hAnsi="Arial" w:cs="Arial"/>
          <w:sz w:val="16"/>
          <w:szCs w:val="16"/>
        </w:rPr>
        <w:t>2. Опубликовать решение в бюллетене «Валдайский Вестник» и разместить на официальном сайте Администрации Валдайского муниципального района в сети «Интернет».</w:t>
      </w:r>
    </w:p>
    <w:p w:rsidR="00D3107C" w:rsidRPr="00D3107C" w:rsidRDefault="00D3107C" w:rsidP="00B16E45">
      <w:pPr>
        <w:ind w:firstLine="284"/>
        <w:rPr>
          <w:rFonts w:ascii="Arial" w:hAnsi="Arial" w:cs="Arial"/>
          <w:sz w:val="12"/>
          <w:szCs w:val="12"/>
        </w:rPr>
      </w:pPr>
    </w:p>
    <w:tbl>
      <w:tblPr>
        <w:tblW w:w="5000" w:type="pct"/>
        <w:tblLook w:val="04A0" w:firstRow="1" w:lastRow="0" w:firstColumn="1" w:lastColumn="0" w:noHBand="0" w:noVBand="1"/>
      </w:tblPr>
      <w:tblGrid>
        <w:gridCol w:w="5332"/>
        <w:gridCol w:w="422"/>
        <w:gridCol w:w="1013"/>
        <w:gridCol w:w="483"/>
        <w:gridCol w:w="435"/>
        <w:gridCol w:w="1302"/>
        <w:gridCol w:w="1302"/>
        <w:gridCol w:w="1267"/>
      </w:tblGrid>
      <w:tr w:rsidR="00D3107C" w:rsidRPr="00B96E67" w:rsidTr="00D3107C">
        <w:trPr>
          <w:trHeight w:val="20"/>
        </w:trPr>
        <w:tc>
          <w:tcPr>
            <w:tcW w:w="2310" w:type="pct"/>
            <w:tcBorders>
              <w:top w:val="nil"/>
              <w:left w:val="nil"/>
              <w:bottom w:val="nil"/>
              <w:right w:val="nil"/>
            </w:tcBorders>
            <w:shd w:val="clear" w:color="auto" w:fill="auto"/>
            <w:noWrap/>
            <w:hideMark/>
          </w:tcPr>
          <w:p w:rsidR="00D3107C" w:rsidRPr="00B96E67" w:rsidRDefault="00D3107C" w:rsidP="00D3107C">
            <w:pPr>
              <w:jc w:val="right"/>
              <w:rPr>
                <w:rFonts w:ascii="Arial" w:hAnsi="Arial" w:cs="Arial"/>
                <w:sz w:val="12"/>
                <w:szCs w:val="12"/>
              </w:rPr>
            </w:pPr>
            <w:bookmarkStart w:id="34" w:name="RANGE!A1:H56"/>
            <w:bookmarkEnd w:id="34"/>
          </w:p>
        </w:tc>
        <w:tc>
          <w:tcPr>
            <w:tcW w:w="185" w:type="pct"/>
            <w:tcBorders>
              <w:top w:val="nil"/>
              <w:left w:val="nil"/>
              <w:bottom w:val="nil"/>
              <w:right w:val="nil"/>
            </w:tcBorders>
            <w:shd w:val="clear" w:color="auto" w:fill="auto"/>
            <w:vAlign w:val="center"/>
            <w:hideMark/>
          </w:tcPr>
          <w:p w:rsidR="00D3107C" w:rsidRPr="00B96E67" w:rsidRDefault="00D3107C" w:rsidP="00D3107C">
            <w:pPr>
              <w:jc w:val="center"/>
              <w:rPr>
                <w:rFonts w:ascii="Arial" w:hAnsi="Arial" w:cs="Arial"/>
                <w:sz w:val="12"/>
                <w:szCs w:val="12"/>
              </w:rPr>
            </w:pPr>
          </w:p>
        </w:tc>
        <w:tc>
          <w:tcPr>
            <w:tcW w:w="441" w:type="pct"/>
            <w:tcBorders>
              <w:top w:val="nil"/>
              <w:left w:val="nil"/>
              <w:bottom w:val="nil"/>
              <w:right w:val="nil"/>
            </w:tcBorders>
            <w:shd w:val="clear" w:color="auto" w:fill="auto"/>
            <w:noWrap/>
            <w:vAlign w:val="bottom"/>
            <w:hideMark/>
          </w:tcPr>
          <w:p w:rsidR="00D3107C" w:rsidRPr="00B96E67" w:rsidRDefault="00D3107C" w:rsidP="00D3107C">
            <w:pPr>
              <w:rPr>
                <w:rFonts w:ascii="Arial" w:hAnsi="Arial" w:cs="Arial"/>
                <w:color w:val="000000"/>
                <w:sz w:val="12"/>
                <w:szCs w:val="12"/>
              </w:rPr>
            </w:pPr>
          </w:p>
        </w:tc>
        <w:tc>
          <w:tcPr>
            <w:tcW w:w="190" w:type="pct"/>
            <w:tcBorders>
              <w:top w:val="nil"/>
              <w:left w:val="nil"/>
              <w:bottom w:val="nil"/>
              <w:right w:val="nil"/>
            </w:tcBorders>
            <w:shd w:val="clear" w:color="auto" w:fill="auto"/>
            <w:noWrap/>
            <w:vAlign w:val="bottom"/>
            <w:hideMark/>
          </w:tcPr>
          <w:p w:rsidR="00D3107C" w:rsidRPr="00B96E67" w:rsidRDefault="00D3107C" w:rsidP="00D3107C">
            <w:pPr>
              <w:rPr>
                <w:rFonts w:ascii="Arial" w:hAnsi="Arial" w:cs="Arial"/>
                <w:color w:val="000000"/>
                <w:sz w:val="12"/>
                <w:szCs w:val="12"/>
              </w:rPr>
            </w:pPr>
          </w:p>
        </w:tc>
        <w:tc>
          <w:tcPr>
            <w:tcW w:w="190" w:type="pct"/>
            <w:tcBorders>
              <w:top w:val="nil"/>
              <w:left w:val="nil"/>
              <w:bottom w:val="nil"/>
              <w:right w:val="nil"/>
            </w:tcBorders>
            <w:shd w:val="clear" w:color="auto" w:fill="auto"/>
            <w:noWrap/>
            <w:vAlign w:val="bottom"/>
            <w:hideMark/>
          </w:tcPr>
          <w:p w:rsidR="00D3107C" w:rsidRPr="00B96E67" w:rsidRDefault="00D3107C" w:rsidP="00D3107C">
            <w:pPr>
              <w:rPr>
                <w:rFonts w:ascii="Arial" w:hAnsi="Arial" w:cs="Arial"/>
                <w:color w:val="000000"/>
                <w:sz w:val="12"/>
                <w:szCs w:val="12"/>
              </w:rPr>
            </w:pPr>
          </w:p>
        </w:tc>
        <w:tc>
          <w:tcPr>
            <w:tcW w:w="1683" w:type="pct"/>
            <w:gridSpan w:val="3"/>
            <w:tcBorders>
              <w:top w:val="nil"/>
              <w:left w:val="nil"/>
              <w:bottom w:val="nil"/>
              <w:right w:val="nil"/>
            </w:tcBorders>
            <w:shd w:val="clear" w:color="000000" w:fill="FFFFFF"/>
            <w:hideMark/>
          </w:tcPr>
          <w:p w:rsidR="00D3107C" w:rsidRDefault="00D3107C" w:rsidP="00D3107C">
            <w:pPr>
              <w:jc w:val="right"/>
              <w:rPr>
                <w:rFonts w:ascii="Arial" w:hAnsi="Arial" w:cs="Arial"/>
                <w:sz w:val="16"/>
                <w:szCs w:val="16"/>
              </w:rPr>
            </w:pPr>
            <w:r w:rsidRPr="00B96E67">
              <w:rPr>
                <w:rFonts w:ascii="Arial" w:hAnsi="Arial" w:cs="Arial"/>
                <w:b/>
                <w:bCs/>
                <w:sz w:val="16"/>
                <w:szCs w:val="16"/>
              </w:rPr>
              <w:t>Приложение 1</w:t>
            </w:r>
            <w:r w:rsidRPr="00B96E67">
              <w:rPr>
                <w:rFonts w:ascii="Arial" w:hAnsi="Arial" w:cs="Arial"/>
                <w:sz w:val="16"/>
                <w:szCs w:val="16"/>
              </w:rPr>
              <w:br/>
              <w:t xml:space="preserve">к решению Думы Валдайского </w:t>
            </w:r>
          </w:p>
          <w:p w:rsidR="00D3107C" w:rsidRPr="00B96E67" w:rsidRDefault="00D3107C" w:rsidP="008A1B64">
            <w:pPr>
              <w:jc w:val="right"/>
              <w:rPr>
                <w:rFonts w:ascii="Arial" w:hAnsi="Arial" w:cs="Arial"/>
                <w:b/>
                <w:bCs/>
                <w:sz w:val="16"/>
                <w:szCs w:val="16"/>
              </w:rPr>
            </w:pPr>
            <w:r w:rsidRPr="00B96E67">
              <w:rPr>
                <w:rFonts w:ascii="Arial" w:hAnsi="Arial" w:cs="Arial"/>
                <w:sz w:val="16"/>
                <w:szCs w:val="16"/>
              </w:rPr>
              <w:t xml:space="preserve">муниципального </w:t>
            </w:r>
            <w:r w:rsidRPr="00D3107C">
              <w:rPr>
                <w:rFonts w:ascii="Arial" w:hAnsi="Arial" w:cs="Arial"/>
                <w:sz w:val="16"/>
                <w:szCs w:val="16"/>
              </w:rPr>
              <w:t>округа</w:t>
            </w:r>
            <w:r w:rsidRPr="00B96E67">
              <w:rPr>
                <w:rFonts w:ascii="Arial" w:hAnsi="Arial" w:cs="Arial"/>
                <w:sz w:val="16"/>
                <w:szCs w:val="16"/>
              </w:rPr>
              <w:t xml:space="preserve"> </w:t>
            </w:r>
            <w:r w:rsidRPr="00B96E67">
              <w:rPr>
                <w:rFonts w:ascii="Arial" w:hAnsi="Arial" w:cs="Arial"/>
                <w:sz w:val="16"/>
                <w:szCs w:val="16"/>
              </w:rPr>
              <w:br/>
              <w:t>"О внесении изменений в решение Совета депутатов Валдайского городского</w:t>
            </w:r>
            <w:r w:rsidRPr="00B96E67">
              <w:rPr>
                <w:rFonts w:ascii="Arial" w:hAnsi="Arial" w:cs="Arial"/>
                <w:sz w:val="16"/>
                <w:szCs w:val="16"/>
              </w:rPr>
              <w:br/>
              <w:t xml:space="preserve">поселения от 26.12.2024 №237" </w:t>
            </w:r>
            <w:r w:rsidRPr="00B96E67">
              <w:rPr>
                <w:rFonts w:ascii="Arial" w:hAnsi="Arial" w:cs="Arial"/>
                <w:sz w:val="16"/>
                <w:szCs w:val="16"/>
              </w:rPr>
              <w:br/>
              <w:t>от</w:t>
            </w:r>
            <w:r w:rsidRPr="00D3107C">
              <w:rPr>
                <w:rFonts w:ascii="Arial" w:hAnsi="Arial" w:cs="Arial"/>
                <w:sz w:val="16"/>
                <w:szCs w:val="16"/>
              </w:rPr>
              <w:t xml:space="preserve"> 26.09.2025 </w:t>
            </w:r>
            <w:r w:rsidRPr="00B96E67">
              <w:rPr>
                <w:rFonts w:ascii="Arial" w:hAnsi="Arial" w:cs="Arial"/>
                <w:sz w:val="16"/>
                <w:szCs w:val="16"/>
              </w:rPr>
              <w:t xml:space="preserve">№ </w:t>
            </w:r>
            <w:r w:rsidRPr="00D3107C">
              <w:rPr>
                <w:rFonts w:ascii="Arial" w:hAnsi="Arial" w:cs="Arial"/>
                <w:sz w:val="16"/>
                <w:szCs w:val="16"/>
              </w:rPr>
              <w:t>15</w:t>
            </w:r>
            <w:r w:rsidRPr="00B96E67">
              <w:rPr>
                <w:rFonts w:ascii="Arial" w:hAnsi="Arial" w:cs="Arial"/>
                <w:sz w:val="16"/>
                <w:szCs w:val="16"/>
              </w:rPr>
              <w:t xml:space="preserve">  </w:t>
            </w:r>
            <w:r w:rsidRPr="00B96E67">
              <w:rPr>
                <w:rFonts w:ascii="Arial" w:hAnsi="Arial" w:cs="Arial"/>
                <w:sz w:val="16"/>
                <w:szCs w:val="16"/>
              </w:rPr>
              <w:br/>
              <w:t xml:space="preserve"> </w:t>
            </w:r>
          </w:p>
        </w:tc>
      </w:tr>
      <w:tr w:rsidR="00D3107C" w:rsidRPr="00B96E67" w:rsidTr="00D3107C">
        <w:trPr>
          <w:trHeight w:val="20"/>
        </w:trPr>
        <w:tc>
          <w:tcPr>
            <w:tcW w:w="5000" w:type="pct"/>
            <w:gridSpan w:val="8"/>
            <w:tcBorders>
              <w:top w:val="nil"/>
              <w:left w:val="nil"/>
              <w:bottom w:val="nil"/>
              <w:right w:val="nil"/>
            </w:tcBorders>
            <w:shd w:val="clear" w:color="000000" w:fill="FFFFFF"/>
            <w:vAlign w:val="bottom"/>
            <w:hideMark/>
          </w:tcPr>
          <w:p w:rsidR="00D3107C" w:rsidRPr="00B96E67" w:rsidRDefault="00D3107C" w:rsidP="00D3107C">
            <w:pPr>
              <w:jc w:val="center"/>
              <w:rPr>
                <w:rFonts w:ascii="Arial" w:hAnsi="Arial" w:cs="Arial"/>
                <w:b/>
                <w:bCs/>
                <w:sz w:val="16"/>
                <w:szCs w:val="16"/>
              </w:rPr>
            </w:pPr>
            <w:r w:rsidRPr="00B96E67">
              <w:rPr>
                <w:rFonts w:ascii="Arial" w:hAnsi="Arial" w:cs="Arial"/>
                <w:b/>
                <w:bCs/>
                <w:sz w:val="16"/>
                <w:szCs w:val="16"/>
              </w:rPr>
              <w:t>Прогнозируемые поступления доходов в бюджет городского поселения на 2025 год  и на плановый период 2026 и 2027 годов</w:t>
            </w:r>
          </w:p>
        </w:tc>
      </w:tr>
      <w:tr w:rsidR="00D3107C" w:rsidRPr="00B96E67" w:rsidTr="00D3107C">
        <w:trPr>
          <w:trHeight w:val="20"/>
        </w:trPr>
        <w:tc>
          <w:tcPr>
            <w:tcW w:w="3883" w:type="pct"/>
            <w:gridSpan w:val="6"/>
            <w:tcBorders>
              <w:top w:val="nil"/>
              <w:left w:val="nil"/>
              <w:bottom w:val="single" w:sz="4" w:space="0" w:color="auto"/>
              <w:right w:val="nil"/>
            </w:tcBorders>
            <w:shd w:val="clear" w:color="000000" w:fill="FFFFFF"/>
            <w:noWrap/>
            <w:hideMark/>
          </w:tcPr>
          <w:p w:rsidR="00D3107C" w:rsidRPr="00B96E67" w:rsidRDefault="00D3107C" w:rsidP="00D3107C">
            <w:pPr>
              <w:jc w:val="right"/>
              <w:rPr>
                <w:rFonts w:ascii="Arial" w:hAnsi="Arial" w:cs="Arial"/>
                <w:sz w:val="12"/>
                <w:szCs w:val="12"/>
              </w:rPr>
            </w:pPr>
            <w:r w:rsidRPr="00B96E67">
              <w:rPr>
                <w:rFonts w:ascii="Arial" w:hAnsi="Arial" w:cs="Arial"/>
                <w:sz w:val="12"/>
                <w:szCs w:val="12"/>
              </w:rPr>
              <w:t> </w:t>
            </w:r>
          </w:p>
        </w:tc>
        <w:tc>
          <w:tcPr>
            <w:tcW w:w="566" w:type="pct"/>
            <w:tcBorders>
              <w:top w:val="nil"/>
              <w:left w:val="nil"/>
              <w:bottom w:val="nil"/>
              <w:right w:val="nil"/>
            </w:tcBorders>
            <w:shd w:val="clear" w:color="000000" w:fill="FFFFFF"/>
            <w:noWrap/>
            <w:vAlign w:val="bottom"/>
            <w:hideMark/>
          </w:tcPr>
          <w:p w:rsidR="00D3107C" w:rsidRPr="00B96E67" w:rsidRDefault="00D3107C" w:rsidP="00D3107C">
            <w:pPr>
              <w:rPr>
                <w:rFonts w:ascii="Arial" w:hAnsi="Arial" w:cs="Arial"/>
                <w:color w:val="000000"/>
                <w:sz w:val="12"/>
                <w:szCs w:val="12"/>
              </w:rPr>
            </w:pPr>
            <w:r w:rsidRPr="00B96E67">
              <w:rPr>
                <w:rFonts w:ascii="Arial" w:hAnsi="Arial" w:cs="Arial"/>
                <w:color w:val="000000"/>
                <w:sz w:val="12"/>
                <w:szCs w:val="12"/>
              </w:rPr>
              <w:t> </w:t>
            </w:r>
          </w:p>
        </w:tc>
        <w:tc>
          <w:tcPr>
            <w:tcW w:w="551" w:type="pct"/>
            <w:tcBorders>
              <w:top w:val="nil"/>
              <w:left w:val="nil"/>
              <w:bottom w:val="nil"/>
              <w:right w:val="nil"/>
            </w:tcBorders>
            <w:shd w:val="clear" w:color="000000" w:fill="FFFFFF"/>
            <w:noWrap/>
            <w:vAlign w:val="bottom"/>
            <w:hideMark/>
          </w:tcPr>
          <w:p w:rsidR="00D3107C" w:rsidRPr="00B96E67" w:rsidRDefault="00D3107C" w:rsidP="00D3107C">
            <w:pPr>
              <w:jc w:val="right"/>
              <w:rPr>
                <w:rFonts w:ascii="Arial" w:hAnsi="Arial" w:cs="Arial"/>
                <w:color w:val="000000"/>
                <w:sz w:val="16"/>
                <w:szCs w:val="16"/>
              </w:rPr>
            </w:pPr>
            <w:r w:rsidRPr="00B96E67">
              <w:rPr>
                <w:rFonts w:ascii="Arial" w:hAnsi="Arial" w:cs="Arial"/>
                <w:color w:val="000000"/>
                <w:sz w:val="16"/>
                <w:szCs w:val="16"/>
              </w:rPr>
              <w:t>(рублей)</w:t>
            </w:r>
          </w:p>
        </w:tc>
      </w:tr>
      <w:tr w:rsidR="00D3107C" w:rsidRPr="00B96E67" w:rsidTr="00D3107C">
        <w:trPr>
          <w:trHeight w:val="20"/>
        </w:trPr>
        <w:tc>
          <w:tcPr>
            <w:tcW w:w="2310" w:type="pct"/>
            <w:tcBorders>
              <w:top w:val="nil"/>
              <w:left w:val="single" w:sz="4" w:space="0" w:color="000000"/>
              <w:bottom w:val="single" w:sz="4" w:space="0" w:color="000000"/>
              <w:right w:val="single" w:sz="4" w:space="0" w:color="000000"/>
            </w:tcBorders>
            <w:shd w:val="clear" w:color="000000" w:fill="FFFFFF"/>
            <w:vAlign w:val="center"/>
            <w:hideMark/>
          </w:tcPr>
          <w:p w:rsidR="00D3107C" w:rsidRPr="00B96E67" w:rsidRDefault="00D3107C" w:rsidP="00D3107C">
            <w:pPr>
              <w:jc w:val="center"/>
              <w:rPr>
                <w:rFonts w:ascii="Arial" w:hAnsi="Arial" w:cs="Arial"/>
                <w:b/>
                <w:bCs/>
                <w:color w:val="000000"/>
                <w:sz w:val="12"/>
                <w:szCs w:val="12"/>
              </w:rPr>
            </w:pPr>
            <w:r w:rsidRPr="00B96E67">
              <w:rPr>
                <w:rFonts w:ascii="Arial" w:hAnsi="Arial" w:cs="Arial"/>
                <w:b/>
                <w:bCs/>
                <w:color w:val="000000"/>
                <w:sz w:val="12"/>
                <w:szCs w:val="12"/>
              </w:rPr>
              <w:t>Наименование</w:t>
            </w:r>
          </w:p>
        </w:tc>
        <w:tc>
          <w:tcPr>
            <w:tcW w:w="1007" w:type="pct"/>
            <w:gridSpan w:val="4"/>
            <w:tcBorders>
              <w:top w:val="single" w:sz="4" w:space="0" w:color="auto"/>
              <w:left w:val="nil"/>
              <w:bottom w:val="single" w:sz="4" w:space="0" w:color="auto"/>
              <w:right w:val="single" w:sz="4" w:space="0" w:color="000000"/>
            </w:tcBorders>
            <w:shd w:val="clear" w:color="000000" w:fill="FFFFFF"/>
            <w:vAlign w:val="center"/>
            <w:hideMark/>
          </w:tcPr>
          <w:p w:rsidR="00D3107C" w:rsidRPr="00B96E67" w:rsidRDefault="00D3107C" w:rsidP="00D3107C">
            <w:pPr>
              <w:jc w:val="center"/>
              <w:rPr>
                <w:rFonts w:ascii="Arial" w:hAnsi="Arial" w:cs="Arial"/>
                <w:b/>
                <w:bCs/>
                <w:sz w:val="12"/>
                <w:szCs w:val="12"/>
              </w:rPr>
            </w:pPr>
            <w:r w:rsidRPr="00B96E67">
              <w:rPr>
                <w:rFonts w:ascii="Arial" w:hAnsi="Arial" w:cs="Arial"/>
                <w:b/>
                <w:bCs/>
                <w:sz w:val="12"/>
                <w:szCs w:val="12"/>
              </w:rPr>
              <w:t xml:space="preserve">Код бюджетной классификации </w:t>
            </w:r>
          </w:p>
        </w:tc>
        <w:tc>
          <w:tcPr>
            <w:tcW w:w="566" w:type="pct"/>
            <w:tcBorders>
              <w:top w:val="nil"/>
              <w:left w:val="nil"/>
              <w:bottom w:val="single" w:sz="4" w:space="0" w:color="000000"/>
              <w:right w:val="single" w:sz="4" w:space="0" w:color="000000"/>
            </w:tcBorders>
            <w:shd w:val="clear" w:color="000000" w:fill="FFFFFF"/>
            <w:vAlign w:val="center"/>
            <w:hideMark/>
          </w:tcPr>
          <w:p w:rsidR="00D3107C" w:rsidRPr="00B96E67" w:rsidRDefault="00D3107C" w:rsidP="00D3107C">
            <w:pPr>
              <w:jc w:val="center"/>
              <w:rPr>
                <w:rFonts w:ascii="Arial" w:hAnsi="Arial" w:cs="Arial"/>
                <w:b/>
                <w:bCs/>
                <w:color w:val="000000"/>
                <w:sz w:val="12"/>
                <w:szCs w:val="12"/>
              </w:rPr>
            </w:pPr>
            <w:r w:rsidRPr="00B96E67">
              <w:rPr>
                <w:rFonts w:ascii="Arial" w:hAnsi="Arial" w:cs="Arial"/>
                <w:b/>
                <w:bCs/>
                <w:color w:val="000000"/>
                <w:sz w:val="12"/>
                <w:szCs w:val="12"/>
              </w:rPr>
              <w:t>Сумма на 2025 год</w:t>
            </w:r>
          </w:p>
        </w:tc>
        <w:tc>
          <w:tcPr>
            <w:tcW w:w="566" w:type="pct"/>
            <w:tcBorders>
              <w:top w:val="single" w:sz="4" w:space="0" w:color="000000"/>
              <w:left w:val="nil"/>
              <w:bottom w:val="single" w:sz="4" w:space="0" w:color="000000"/>
              <w:right w:val="single" w:sz="4" w:space="0" w:color="000000"/>
            </w:tcBorders>
            <w:shd w:val="clear" w:color="000000" w:fill="FFFFFF"/>
            <w:vAlign w:val="center"/>
            <w:hideMark/>
          </w:tcPr>
          <w:p w:rsidR="00D3107C" w:rsidRPr="00B96E67" w:rsidRDefault="00D3107C" w:rsidP="00D3107C">
            <w:pPr>
              <w:jc w:val="center"/>
              <w:rPr>
                <w:rFonts w:ascii="Arial" w:hAnsi="Arial" w:cs="Arial"/>
                <w:b/>
                <w:bCs/>
                <w:color w:val="000000"/>
                <w:sz w:val="12"/>
                <w:szCs w:val="12"/>
              </w:rPr>
            </w:pPr>
            <w:r w:rsidRPr="00B96E67">
              <w:rPr>
                <w:rFonts w:ascii="Arial" w:hAnsi="Arial" w:cs="Arial"/>
                <w:b/>
                <w:bCs/>
                <w:color w:val="000000"/>
                <w:sz w:val="12"/>
                <w:szCs w:val="12"/>
              </w:rPr>
              <w:t>Сумма на 2026 год</w:t>
            </w:r>
          </w:p>
        </w:tc>
        <w:tc>
          <w:tcPr>
            <w:tcW w:w="551" w:type="pct"/>
            <w:tcBorders>
              <w:top w:val="single" w:sz="4" w:space="0" w:color="000000"/>
              <w:left w:val="nil"/>
              <w:bottom w:val="single" w:sz="4" w:space="0" w:color="000000"/>
              <w:right w:val="single" w:sz="4" w:space="0" w:color="000000"/>
            </w:tcBorders>
            <w:shd w:val="clear" w:color="000000" w:fill="FFFFFF"/>
            <w:vAlign w:val="center"/>
            <w:hideMark/>
          </w:tcPr>
          <w:p w:rsidR="00D3107C" w:rsidRPr="00B96E67" w:rsidRDefault="00D3107C" w:rsidP="00D3107C">
            <w:pPr>
              <w:jc w:val="center"/>
              <w:rPr>
                <w:rFonts w:ascii="Arial" w:hAnsi="Arial" w:cs="Arial"/>
                <w:b/>
                <w:bCs/>
                <w:color w:val="000000"/>
                <w:sz w:val="12"/>
                <w:szCs w:val="12"/>
              </w:rPr>
            </w:pPr>
            <w:r w:rsidRPr="00B96E67">
              <w:rPr>
                <w:rFonts w:ascii="Arial" w:hAnsi="Arial" w:cs="Arial"/>
                <w:b/>
                <w:bCs/>
                <w:color w:val="000000"/>
                <w:sz w:val="12"/>
                <w:szCs w:val="12"/>
              </w:rPr>
              <w:t>Сумма на 2027 год</w:t>
            </w:r>
          </w:p>
        </w:tc>
      </w:tr>
      <w:tr w:rsidR="00D3107C" w:rsidRPr="00D3107C" w:rsidTr="00D3107C">
        <w:trPr>
          <w:trHeight w:val="20"/>
        </w:trPr>
        <w:tc>
          <w:tcPr>
            <w:tcW w:w="2310" w:type="pct"/>
            <w:tcBorders>
              <w:top w:val="nil"/>
              <w:left w:val="single" w:sz="4" w:space="0" w:color="000000"/>
              <w:bottom w:val="single" w:sz="4" w:space="0" w:color="000000"/>
              <w:right w:val="single" w:sz="4" w:space="0" w:color="000000"/>
            </w:tcBorders>
            <w:shd w:val="clear" w:color="000000" w:fill="FFFFFF"/>
            <w:hideMark/>
          </w:tcPr>
          <w:p w:rsidR="00D3107C" w:rsidRPr="00B96E67" w:rsidRDefault="00D3107C" w:rsidP="00D3107C">
            <w:pPr>
              <w:rPr>
                <w:rFonts w:ascii="Arial" w:hAnsi="Arial" w:cs="Arial"/>
                <w:color w:val="000000"/>
                <w:sz w:val="12"/>
                <w:szCs w:val="12"/>
              </w:rPr>
            </w:pPr>
            <w:r w:rsidRPr="00B96E67">
              <w:rPr>
                <w:rFonts w:ascii="Arial" w:hAnsi="Arial" w:cs="Arial"/>
                <w:color w:val="000000"/>
                <w:sz w:val="12"/>
                <w:szCs w:val="12"/>
              </w:rPr>
              <w:t>НАЛОГОВЫЕ И НЕНАЛОГОВЫЕ ДОХОДЫ</w:t>
            </w:r>
          </w:p>
        </w:tc>
        <w:tc>
          <w:tcPr>
            <w:tcW w:w="185" w:type="pct"/>
            <w:tcBorders>
              <w:top w:val="nil"/>
              <w:left w:val="nil"/>
              <w:bottom w:val="single" w:sz="4" w:space="0" w:color="000000"/>
              <w:right w:val="nil"/>
            </w:tcBorders>
            <w:shd w:val="clear" w:color="000000" w:fill="FFFFFF"/>
            <w:noWrap/>
            <w:hideMark/>
          </w:tcPr>
          <w:p w:rsidR="00D3107C" w:rsidRPr="00B96E67" w:rsidRDefault="00D3107C" w:rsidP="00D3107C">
            <w:pPr>
              <w:jc w:val="center"/>
              <w:rPr>
                <w:rFonts w:ascii="Arial" w:hAnsi="Arial" w:cs="Arial"/>
                <w:color w:val="000000"/>
                <w:sz w:val="12"/>
                <w:szCs w:val="12"/>
              </w:rPr>
            </w:pPr>
            <w:r w:rsidRPr="00B96E67">
              <w:rPr>
                <w:rFonts w:ascii="Arial" w:hAnsi="Arial" w:cs="Arial"/>
                <w:color w:val="000000"/>
                <w:sz w:val="12"/>
                <w:szCs w:val="12"/>
              </w:rPr>
              <w:t>000</w:t>
            </w:r>
          </w:p>
        </w:tc>
        <w:tc>
          <w:tcPr>
            <w:tcW w:w="441" w:type="pct"/>
            <w:tcBorders>
              <w:top w:val="nil"/>
              <w:left w:val="nil"/>
              <w:bottom w:val="single" w:sz="4" w:space="0" w:color="000000"/>
              <w:right w:val="nil"/>
            </w:tcBorders>
            <w:shd w:val="clear" w:color="000000" w:fill="FFFFFF"/>
            <w:noWrap/>
            <w:hideMark/>
          </w:tcPr>
          <w:p w:rsidR="00D3107C" w:rsidRPr="00B96E67" w:rsidRDefault="00D3107C" w:rsidP="00D3107C">
            <w:pPr>
              <w:jc w:val="center"/>
              <w:rPr>
                <w:rFonts w:ascii="Arial" w:hAnsi="Arial" w:cs="Arial"/>
                <w:color w:val="000000"/>
                <w:sz w:val="12"/>
                <w:szCs w:val="12"/>
              </w:rPr>
            </w:pPr>
            <w:r w:rsidRPr="00B96E67">
              <w:rPr>
                <w:rFonts w:ascii="Arial" w:hAnsi="Arial" w:cs="Arial"/>
                <w:color w:val="000000"/>
                <w:sz w:val="12"/>
                <w:szCs w:val="12"/>
              </w:rPr>
              <w:t>1000000000</w:t>
            </w:r>
          </w:p>
        </w:tc>
        <w:tc>
          <w:tcPr>
            <w:tcW w:w="190" w:type="pct"/>
            <w:tcBorders>
              <w:top w:val="nil"/>
              <w:left w:val="nil"/>
              <w:bottom w:val="single" w:sz="4" w:space="0" w:color="000000"/>
              <w:right w:val="nil"/>
            </w:tcBorders>
            <w:shd w:val="clear" w:color="000000" w:fill="FFFFFF"/>
            <w:noWrap/>
            <w:hideMark/>
          </w:tcPr>
          <w:p w:rsidR="00D3107C" w:rsidRPr="00B96E67" w:rsidRDefault="00D3107C" w:rsidP="00D3107C">
            <w:pPr>
              <w:jc w:val="center"/>
              <w:rPr>
                <w:rFonts w:ascii="Arial" w:hAnsi="Arial" w:cs="Arial"/>
                <w:color w:val="000000"/>
                <w:sz w:val="12"/>
                <w:szCs w:val="12"/>
              </w:rPr>
            </w:pPr>
            <w:r w:rsidRPr="00B96E67">
              <w:rPr>
                <w:rFonts w:ascii="Arial" w:hAnsi="Arial" w:cs="Arial"/>
                <w:color w:val="000000"/>
                <w:sz w:val="12"/>
                <w:szCs w:val="12"/>
              </w:rPr>
              <w:t>0000</w:t>
            </w:r>
          </w:p>
        </w:tc>
        <w:tc>
          <w:tcPr>
            <w:tcW w:w="190" w:type="pct"/>
            <w:tcBorders>
              <w:top w:val="nil"/>
              <w:left w:val="nil"/>
              <w:bottom w:val="single" w:sz="4" w:space="0" w:color="000000"/>
              <w:right w:val="single" w:sz="4" w:space="0" w:color="000000"/>
            </w:tcBorders>
            <w:shd w:val="clear" w:color="000000" w:fill="FFFFFF"/>
            <w:noWrap/>
            <w:hideMark/>
          </w:tcPr>
          <w:p w:rsidR="00D3107C" w:rsidRPr="00B96E67" w:rsidRDefault="00D3107C" w:rsidP="00D3107C">
            <w:pPr>
              <w:jc w:val="center"/>
              <w:rPr>
                <w:rFonts w:ascii="Arial" w:hAnsi="Arial" w:cs="Arial"/>
                <w:color w:val="000000"/>
                <w:sz w:val="12"/>
                <w:szCs w:val="12"/>
              </w:rPr>
            </w:pPr>
            <w:r w:rsidRPr="00B96E67">
              <w:rPr>
                <w:rFonts w:ascii="Arial" w:hAnsi="Arial" w:cs="Arial"/>
                <w:color w:val="000000"/>
                <w:sz w:val="12"/>
                <w:szCs w:val="12"/>
              </w:rPr>
              <w:t>000</w:t>
            </w:r>
          </w:p>
        </w:tc>
        <w:tc>
          <w:tcPr>
            <w:tcW w:w="566" w:type="pct"/>
            <w:tcBorders>
              <w:top w:val="nil"/>
              <w:left w:val="nil"/>
              <w:bottom w:val="single" w:sz="4" w:space="0" w:color="000000"/>
              <w:right w:val="single" w:sz="4" w:space="0" w:color="000000"/>
            </w:tcBorders>
            <w:shd w:val="clear" w:color="000000" w:fill="FFFFFF"/>
            <w:noWrap/>
            <w:hideMark/>
          </w:tcPr>
          <w:p w:rsidR="00D3107C" w:rsidRPr="00B96E67" w:rsidRDefault="00D3107C" w:rsidP="00D3107C">
            <w:pPr>
              <w:jc w:val="right"/>
              <w:rPr>
                <w:rFonts w:ascii="Arial" w:hAnsi="Arial" w:cs="Arial"/>
                <w:color w:val="000000"/>
                <w:sz w:val="12"/>
                <w:szCs w:val="12"/>
              </w:rPr>
            </w:pPr>
            <w:r w:rsidRPr="00B96E67">
              <w:rPr>
                <w:rFonts w:ascii="Arial" w:hAnsi="Arial" w:cs="Arial"/>
                <w:color w:val="000000"/>
                <w:sz w:val="12"/>
                <w:szCs w:val="12"/>
              </w:rPr>
              <w:t>85 932 642,43</w:t>
            </w:r>
          </w:p>
        </w:tc>
        <w:tc>
          <w:tcPr>
            <w:tcW w:w="566" w:type="pct"/>
            <w:tcBorders>
              <w:top w:val="nil"/>
              <w:left w:val="nil"/>
              <w:bottom w:val="single" w:sz="4" w:space="0" w:color="000000"/>
              <w:right w:val="single" w:sz="4" w:space="0" w:color="000000"/>
            </w:tcBorders>
            <w:shd w:val="clear" w:color="000000" w:fill="FFFFFF"/>
            <w:noWrap/>
            <w:hideMark/>
          </w:tcPr>
          <w:p w:rsidR="00D3107C" w:rsidRPr="00B96E67" w:rsidRDefault="00D3107C" w:rsidP="00D3107C">
            <w:pPr>
              <w:jc w:val="right"/>
              <w:rPr>
                <w:rFonts w:ascii="Arial" w:hAnsi="Arial" w:cs="Arial"/>
                <w:color w:val="000000"/>
                <w:sz w:val="12"/>
                <w:szCs w:val="12"/>
              </w:rPr>
            </w:pPr>
            <w:r w:rsidRPr="00B96E67">
              <w:rPr>
                <w:rFonts w:ascii="Arial" w:hAnsi="Arial" w:cs="Arial"/>
                <w:color w:val="000000"/>
                <w:sz w:val="12"/>
                <w:szCs w:val="12"/>
              </w:rPr>
              <w:t>87 315 059,00</w:t>
            </w:r>
          </w:p>
        </w:tc>
        <w:tc>
          <w:tcPr>
            <w:tcW w:w="551" w:type="pct"/>
            <w:tcBorders>
              <w:top w:val="nil"/>
              <w:left w:val="nil"/>
              <w:bottom w:val="single" w:sz="4" w:space="0" w:color="000000"/>
              <w:right w:val="single" w:sz="4" w:space="0" w:color="000000"/>
            </w:tcBorders>
            <w:shd w:val="clear" w:color="000000" w:fill="FFFFFF"/>
            <w:noWrap/>
            <w:hideMark/>
          </w:tcPr>
          <w:p w:rsidR="00D3107C" w:rsidRPr="00B96E67" w:rsidRDefault="00D3107C" w:rsidP="00D3107C">
            <w:pPr>
              <w:jc w:val="right"/>
              <w:rPr>
                <w:rFonts w:ascii="Arial" w:hAnsi="Arial" w:cs="Arial"/>
                <w:color w:val="000000"/>
                <w:sz w:val="12"/>
                <w:szCs w:val="12"/>
              </w:rPr>
            </w:pPr>
            <w:r w:rsidRPr="00B96E67">
              <w:rPr>
                <w:rFonts w:ascii="Arial" w:hAnsi="Arial" w:cs="Arial"/>
                <w:color w:val="000000"/>
                <w:sz w:val="12"/>
                <w:szCs w:val="12"/>
              </w:rPr>
              <w:t>92 058 270,00</w:t>
            </w:r>
          </w:p>
        </w:tc>
      </w:tr>
      <w:tr w:rsidR="00D3107C" w:rsidRPr="00D3107C" w:rsidTr="00D3107C">
        <w:trPr>
          <w:trHeight w:val="20"/>
        </w:trPr>
        <w:tc>
          <w:tcPr>
            <w:tcW w:w="2310" w:type="pct"/>
            <w:tcBorders>
              <w:top w:val="nil"/>
              <w:left w:val="single" w:sz="4" w:space="0" w:color="000000"/>
              <w:bottom w:val="single" w:sz="4" w:space="0" w:color="000000"/>
              <w:right w:val="single" w:sz="4" w:space="0" w:color="000000"/>
            </w:tcBorders>
            <w:shd w:val="clear" w:color="000000" w:fill="FFFFFF"/>
            <w:hideMark/>
          </w:tcPr>
          <w:p w:rsidR="00D3107C" w:rsidRPr="00B96E67" w:rsidRDefault="00D3107C" w:rsidP="00D3107C">
            <w:pPr>
              <w:rPr>
                <w:rFonts w:ascii="Arial" w:hAnsi="Arial" w:cs="Arial"/>
                <w:color w:val="000000"/>
                <w:sz w:val="12"/>
                <w:szCs w:val="12"/>
              </w:rPr>
            </w:pPr>
            <w:r w:rsidRPr="00B96E67">
              <w:rPr>
                <w:rFonts w:ascii="Arial" w:hAnsi="Arial" w:cs="Arial"/>
                <w:color w:val="000000"/>
                <w:sz w:val="12"/>
                <w:szCs w:val="12"/>
              </w:rPr>
              <w:t>НАЛОГИ НА ПРИБЫЛЬ, ДОХОДЫ</w:t>
            </w:r>
          </w:p>
        </w:tc>
        <w:tc>
          <w:tcPr>
            <w:tcW w:w="185" w:type="pct"/>
            <w:tcBorders>
              <w:top w:val="nil"/>
              <w:left w:val="nil"/>
              <w:bottom w:val="single" w:sz="4" w:space="0" w:color="000000"/>
              <w:right w:val="nil"/>
            </w:tcBorders>
            <w:shd w:val="clear" w:color="000000" w:fill="FFFFFF"/>
            <w:noWrap/>
            <w:hideMark/>
          </w:tcPr>
          <w:p w:rsidR="00D3107C" w:rsidRPr="00B96E67" w:rsidRDefault="00D3107C" w:rsidP="00D3107C">
            <w:pPr>
              <w:jc w:val="center"/>
              <w:rPr>
                <w:rFonts w:ascii="Arial" w:hAnsi="Arial" w:cs="Arial"/>
                <w:color w:val="000000"/>
                <w:sz w:val="12"/>
                <w:szCs w:val="12"/>
              </w:rPr>
            </w:pPr>
            <w:r w:rsidRPr="00B96E67">
              <w:rPr>
                <w:rFonts w:ascii="Arial" w:hAnsi="Arial" w:cs="Arial"/>
                <w:color w:val="000000"/>
                <w:sz w:val="12"/>
                <w:szCs w:val="12"/>
              </w:rPr>
              <w:t>000</w:t>
            </w:r>
          </w:p>
        </w:tc>
        <w:tc>
          <w:tcPr>
            <w:tcW w:w="441" w:type="pct"/>
            <w:tcBorders>
              <w:top w:val="nil"/>
              <w:left w:val="nil"/>
              <w:bottom w:val="single" w:sz="4" w:space="0" w:color="000000"/>
              <w:right w:val="nil"/>
            </w:tcBorders>
            <w:shd w:val="clear" w:color="000000" w:fill="FFFFFF"/>
            <w:noWrap/>
            <w:hideMark/>
          </w:tcPr>
          <w:p w:rsidR="00D3107C" w:rsidRPr="00B96E67" w:rsidRDefault="00D3107C" w:rsidP="00D3107C">
            <w:pPr>
              <w:jc w:val="center"/>
              <w:rPr>
                <w:rFonts w:ascii="Arial" w:hAnsi="Arial" w:cs="Arial"/>
                <w:color w:val="000000"/>
                <w:sz w:val="12"/>
                <w:szCs w:val="12"/>
              </w:rPr>
            </w:pPr>
            <w:r w:rsidRPr="00B96E67">
              <w:rPr>
                <w:rFonts w:ascii="Arial" w:hAnsi="Arial" w:cs="Arial"/>
                <w:color w:val="000000"/>
                <w:sz w:val="12"/>
                <w:szCs w:val="12"/>
              </w:rPr>
              <w:t>1010000000</w:t>
            </w:r>
          </w:p>
        </w:tc>
        <w:tc>
          <w:tcPr>
            <w:tcW w:w="190" w:type="pct"/>
            <w:tcBorders>
              <w:top w:val="nil"/>
              <w:left w:val="nil"/>
              <w:bottom w:val="single" w:sz="4" w:space="0" w:color="000000"/>
              <w:right w:val="nil"/>
            </w:tcBorders>
            <w:shd w:val="clear" w:color="000000" w:fill="FFFFFF"/>
            <w:noWrap/>
            <w:hideMark/>
          </w:tcPr>
          <w:p w:rsidR="00D3107C" w:rsidRPr="00B96E67" w:rsidRDefault="00D3107C" w:rsidP="00D3107C">
            <w:pPr>
              <w:jc w:val="center"/>
              <w:rPr>
                <w:rFonts w:ascii="Arial" w:hAnsi="Arial" w:cs="Arial"/>
                <w:color w:val="000000"/>
                <w:sz w:val="12"/>
                <w:szCs w:val="12"/>
              </w:rPr>
            </w:pPr>
            <w:r w:rsidRPr="00B96E67">
              <w:rPr>
                <w:rFonts w:ascii="Arial" w:hAnsi="Arial" w:cs="Arial"/>
                <w:color w:val="000000"/>
                <w:sz w:val="12"/>
                <w:szCs w:val="12"/>
              </w:rPr>
              <w:t>0000</w:t>
            </w:r>
          </w:p>
        </w:tc>
        <w:tc>
          <w:tcPr>
            <w:tcW w:w="190" w:type="pct"/>
            <w:tcBorders>
              <w:top w:val="nil"/>
              <w:left w:val="nil"/>
              <w:bottom w:val="single" w:sz="4" w:space="0" w:color="000000"/>
              <w:right w:val="single" w:sz="4" w:space="0" w:color="000000"/>
            </w:tcBorders>
            <w:shd w:val="clear" w:color="000000" w:fill="FFFFFF"/>
            <w:noWrap/>
            <w:hideMark/>
          </w:tcPr>
          <w:p w:rsidR="00D3107C" w:rsidRPr="00B96E67" w:rsidRDefault="00D3107C" w:rsidP="00D3107C">
            <w:pPr>
              <w:jc w:val="center"/>
              <w:rPr>
                <w:rFonts w:ascii="Arial" w:hAnsi="Arial" w:cs="Arial"/>
                <w:color w:val="000000"/>
                <w:sz w:val="12"/>
                <w:szCs w:val="12"/>
              </w:rPr>
            </w:pPr>
            <w:r w:rsidRPr="00B96E67">
              <w:rPr>
                <w:rFonts w:ascii="Arial" w:hAnsi="Arial" w:cs="Arial"/>
                <w:color w:val="000000"/>
                <w:sz w:val="12"/>
                <w:szCs w:val="12"/>
              </w:rPr>
              <w:t>000</w:t>
            </w:r>
          </w:p>
        </w:tc>
        <w:tc>
          <w:tcPr>
            <w:tcW w:w="566" w:type="pct"/>
            <w:tcBorders>
              <w:top w:val="nil"/>
              <w:left w:val="nil"/>
              <w:bottom w:val="single" w:sz="4" w:space="0" w:color="000000"/>
              <w:right w:val="single" w:sz="4" w:space="0" w:color="000000"/>
            </w:tcBorders>
            <w:shd w:val="clear" w:color="000000" w:fill="FFFFFF"/>
            <w:noWrap/>
            <w:hideMark/>
          </w:tcPr>
          <w:p w:rsidR="00D3107C" w:rsidRPr="00B96E67" w:rsidRDefault="00D3107C" w:rsidP="00D3107C">
            <w:pPr>
              <w:jc w:val="right"/>
              <w:rPr>
                <w:rFonts w:ascii="Arial" w:hAnsi="Arial" w:cs="Arial"/>
                <w:color w:val="000000"/>
                <w:sz w:val="12"/>
                <w:szCs w:val="12"/>
              </w:rPr>
            </w:pPr>
            <w:r w:rsidRPr="00B96E67">
              <w:rPr>
                <w:rFonts w:ascii="Arial" w:hAnsi="Arial" w:cs="Arial"/>
                <w:color w:val="000000"/>
                <w:sz w:val="12"/>
                <w:szCs w:val="12"/>
              </w:rPr>
              <w:t>54 920 700,00</w:t>
            </w:r>
          </w:p>
        </w:tc>
        <w:tc>
          <w:tcPr>
            <w:tcW w:w="566" w:type="pct"/>
            <w:tcBorders>
              <w:top w:val="nil"/>
              <w:left w:val="nil"/>
              <w:bottom w:val="single" w:sz="4" w:space="0" w:color="000000"/>
              <w:right w:val="single" w:sz="4" w:space="0" w:color="000000"/>
            </w:tcBorders>
            <w:shd w:val="clear" w:color="000000" w:fill="FFFFFF"/>
            <w:noWrap/>
            <w:hideMark/>
          </w:tcPr>
          <w:p w:rsidR="00D3107C" w:rsidRPr="00B96E67" w:rsidRDefault="00D3107C" w:rsidP="00D3107C">
            <w:pPr>
              <w:jc w:val="right"/>
              <w:rPr>
                <w:rFonts w:ascii="Arial" w:hAnsi="Arial" w:cs="Arial"/>
                <w:color w:val="000000"/>
                <w:sz w:val="12"/>
                <w:szCs w:val="12"/>
              </w:rPr>
            </w:pPr>
            <w:r w:rsidRPr="00B96E67">
              <w:rPr>
                <w:rFonts w:ascii="Arial" w:hAnsi="Arial" w:cs="Arial"/>
                <w:color w:val="000000"/>
                <w:sz w:val="12"/>
                <w:szCs w:val="12"/>
              </w:rPr>
              <w:t>59 260 700,00</w:t>
            </w:r>
          </w:p>
        </w:tc>
        <w:tc>
          <w:tcPr>
            <w:tcW w:w="551" w:type="pct"/>
            <w:tcBorders>
              <w:top w:val="nil"/>
              <w:left w:val="nil"/>
              <w:bottom w:val="single" w:sz="4" w:space="0" w:color="000000"/>
              <w:right w:val="single" w:sz="4" w:space="0" w:color="000000"/>
            </w:tcBorders>
            <w:shd w:val="clear" w:color="000000" w:fill="FFFFFF"/>
            <w:noWrap/>
            <w:hideMark/>
          </w:tcPr>
          <w:p w:rsidR="00D3107C" w:rsidRPr="00B96E67" w:rsidRDefault="00D3107C" w:rsidP="00D3107C">
            <w:pPr>
              <w:jc w:val="right"/>
              <w:rPr>
                <w:rFonts w:ascii="Arial" w:hAnsi="Arial" w:cs="Arial"/>
                <w:color w:val="000000"/>
                <w:sz w:val="12"/>
                <w:szCs w:val="12"/>
              </w:rPr>
            </w:pPr>
            <w:r w:rsidRPr="00B96E67">
              <w:rPr>
                <w:rFonts w:ascii="Arial" w:hAnsi="Arial" w:cs="Arial"/>
                <w:color w:val="000000"/>
                <w:sz w:val="12"/>
                <w:szCs w:val="12"/>
              </w:rPr>
              <w:t>62 521 100,00</w:t>
            </w:r>
          </w:p>
        </w:tc>
      </w:tr>
      <w:tr w:rsidR="00D3107C" w:rsidRPr="00D3107C" w:rsidTr="00D3107C">
        <w:trPr>
          <w:trHeight w:val="20"/>
        </w:trPr>
        <w:tc>
          <w:tcPr>
            <w:tcW w:w="2310" w:type="pct"/>
            <w:tcBorders>
              <w:top w:val="nil"/>
              <w:left w:val="single" w:sz="4" w:space="0" w:color="000000"/>
              <w:bottom w:val="single" w:sz="4" w:space="0" w:color="000000"/>
              <w:right w:val="single" w:sz="4" w:space="0" w:color="000000"/>
            </w:tcBorders>
            <w:shd w:val="clear" w:color="000000" w:fill="FFFFFF"/>
            <w:hideMark/>
          </w:tcPr>
          <w:p w:rsidR="00D3107C" w:rsidRPr="00B96E67" w:rsidRDefault="00D3107C" w:rsidP="00D3107C">
            <w:pPr>
              <w:rPr>
                <w:rFonts w:ascii="Arial" w:hAnsi="Arial" w:cs="Arial"/>
                <w:color w:val="000000"/>
                <w:sz w:val="12"/>
                <w:szCs w:val="12"/>
              </w:rPr>
            </w:pPr>
            <w:r w:rsidRPr="00B96E67">
              <w:rPr>
                <w:rFonts w:ascii="Arial" w:hAnsi="Arial" w:cs="Arial"/>
                <w:color w:val="000000"/>
                <w:sz w:val="12"/>
                <w:szCs w:val="12"/>
              </w:rPr>
              <w:t>Налог на доходы физических лиц с доходов, полученных физическими лицами, являющимися налоговыми резидентами Российской Федерации в виде дивидендов от долевого участия в деятельности организаций</w:t>
            </w:r>
          </w:p>
        </w:tc>
        <w:tc>
          <w:tcPr>
            <w:tcW w:w="185" w:type="pct"/>
            <w:tcBorders>
              <w:top w:val="nil"/>
              <w:left w:val="nil"/>
              <w:bottom w:val="single" w:sz="4" w:space="0" w:color="000000"/>
              <w:right w:val="nil"/>
            </w:tcBorders>
            <w:shd w:val="clear" w:color="000000" w:fill="FFFFFF"/>
            <w:noWrap/>
            <w:hideMark/>
          </w:tcPr>
          <w:p w:rsidR="00D3107C" w:rsidRPr="00B96E67" w:rsidRDefault="00D3107C" w:rsidP="00D3107C">
            <w:pPr>
              <w:jc w:val="center"/>
              <w:rPr>
                <w:rFonts w:ascii="Arial" w:hAnsi="Arial" w:cs="Arial"/>
                <w:color w:val="000000"/>
                <w:sz w:val="12"/>
                <w:szCs w:val="12"/>
              </w:rPr>
            </w:pPr>
            <w:r w:rsidRPr="00B96E67">
              <w:rPr>
                <w:rFonts w:ascii="Arial" w:hAnsi="Arial" w:cs="Arial"/>
                <w:color w:val="000000"/>
                <w:sz w:val="12"/>
                <w:szCs w:val="12"/>
              </w:rPr>
              <w:t>182</w:t>
            </w:r>
          </w:p>
        </w:tc>
        <w:tc>
          <w:tcPr>
            <w:tcW w:w="441" w:type="pct"/>
            <w:tcBorders>
              <w:top w:val="nil"/>
              <w:left w:val="nil"/>
              <w:bottom w:val="single" w:sz="4" w:space="0" w:color="000000"/>
              <w:right w:val="nil"/>
            </w:tcBorders>
            <w:shd w:val="clear" w:color="000000" w:fill="FFFFFF"/>
            <w:noWrap/>
            <w:hideMark/>
          </w:tcPr>
          <w:p w:rsidR="00D3107C" w:rsidRPr="00B96E67" w:rsidRDefault="00D3107C" w:rsidP="00D3107C">
            <w:pPr>
              <w:jc w:val="center"/>
              <w:rPr>
                <w:rFonts w:ascii="Arial" w:hAnsi="Arial" w:cs="Arial"/>
                <w:color w:val="000000"/>
                <w:sz w:val="12"/>
                <w:szCs w:val="12"/>
              </w:rPr>
            </w:pPr>
            <w:r w:rsidRPr="00B96E67">
              <w:rPr>
                <w:rFonts w:ascii="Arial" w:hAnsi="Arial" w:cs="Arial"/>
                <w:color w:val="000000"/>
                <w:sz w:val="12"/>
                <w:szCs w:val="12"/>
              </w:rPr>
              <w:t>1010201001</w:t>
            </w:r>
          </w:p>
        </w:tc>
        <w:tc>
          <w:tcPr>
            <w:tcW w:w="190" w:type="pct"/>
            <w:tcBorders>
              <w:top w:val="nil"/>
              <w:left w:val="nil"/>
              <w:bottom w:val="single" w:sz="4" w:space="0" w:color="000000"/>
              <w:right w:val="nil"/>
            </w:tcBorders>
            <w:shd w:val="clear" w:color="000000" w:fill="FFFFFF"/>
            <w:noWrap/>
            <w:hideMark/>
          </w:tcPr>
          <w:p w:rsidR="00D3107C" w:rsidRPr="00B96E67" w:rsidRDefault="00D3107C" w:rsidP="00D3107C">
            <w:pPr>
              <w:jc w:val="center"/>
              <w:rPr>
                <w:rFonts w:ascii="Arial" w:hAnsi="Arial" w:cs="Arial"/>
                <w:color w:val="000000"/>
                <w:sz w:val="12"/>
                <w:szCs w:val="12"/>
              </w:rPr>
            </w:pPr>
            <w:r w:rsidRPr="00B96E67">
              <w:rPr>
                <w:rFonts w:ascii="Arial" w:hAnsi="Arial" w:cs="Arial"/>
                <w:color w:val="000000"/>
                <w:sz w:val="12"/>
                <w:szCs w:val="12"/>
              </w:rPr>
              <w:t>1000</w:t>
            </w:r>
          </w:p>
        </w:tc>
        <w:tc>
          <w:tcPr>
            <w:tcW w:w="190" w:type="pct"/>
            <w:tcBorders>
              <w:top w:val="nil"/>
              <w:left w:val="nil"/>
              <w:bottom w:val="single" w:sz="4" w:space="0" w:color="000000"/>
              <w:right w:val="single" w:sz="4" w:space="0" w:color="000000"/>
            </w:tcBorders>
            <w:shd w:val="clear" w:color="000000" w:fill="FFFFFF"/>
            <w:noWrap/>
            <w:hideMark/>
          </w:tcPr>
          <w:p w:rsidR="00D3107C" w:rsidRPr="00B96E67" w:rsidRDefault="00D3107C" w:rsidP="00D3107C">
            <w:pPr>
              <w:jc w:val="center"/>
              <w:rPr>
                <w:rFonts w:ascii="Arial" w:hAnsi="Arial" w:cs="Arial"/>
                <w:color w:val="000000"/>
                <w:sz w:val="12"/>
                <w:szCs w:val="12"/>
              </w:rPr>
            </w:pPr>
            <w:r w:rsidRPr="00B96E67">
              <w:rPr>
                <w:rFonts w:ascii="Arial" w:hAnsi="Arial" w:cs="Arial"/>
                <w:color w:val="000000"/>
                <w:sz w:val="12"/>
                <w:szCs w:val="12"/>
              </w:rPr>
              <w:t>110</w:t>
            </w:r>
          </w:p>
        </w:tc>
        <w:tc>
          <w:tcPr>
            <w:tcW w:w="566" w:type="pct"/>
            <w:tcBorders>
              <w:top w:val="nil"/>
              <w:left w:val="nil"/>
              <w:bottom w:val="single" w:sz="4" w:space="0" w:color="000000"/>
              <w:right w:val="single" w:sz="4" w:space="0" w:color="000000"/>
            </w:tcBorders>
            <w:shd w:val="clear" w:color="000000" w:fill="FFFFFF"/>
            <w:noWrap/>
            <w:hideMark/>
          </w:tcPr>
          <w:p w:rsidR="00D3107C" w:rsidRPr="00B96E67" w:rsidRDefault="00D3107C" w:rsidP="00D3107C">
            <w:pPr>
              <w:jc w:val="right"/>
              <w:rPr>
                <w:rFonts w:ascii="Arial" w:hAnsi="Arial" w:cs="Arial"/>
                <w:color w:val="000000"/>
                <w:sz w:val="12"/>
                <w:szCs w:val="12"/>
              </w:rPr>
            </w:pPr>
            <w:r w:rsidRPr="00B96E67">
              <w:rPr>
                <w:rFonts w:ascii="Arial" w:hAnsi="Arial" w:cs="Arial"/>
                <w:color w:val="000000"/>
                <w:sz w:val="12"/>
                <w:szCs w:val="12"/>
              </w:rPr>
              <w:t>45 141 400,00</w:t>
            </w:r>
          </w:p>
        </w:tc>
        <w:tc>
          <w:tcPr>
            <w:tcW w:w="566" w:type="pct"/>
            <w:tcBorders>
              <w:top w:val="nil"/>
              <w:left w:val="nil"/>
              <w:bottom w:val="single" w:sz="4" w:space="0" w:color="000000"/>
              <w:right w:val="single" w:sz="4" w:space="0" w:color="000000"/>
            </w:tcBorders>
            <w:shd w:val="clear" w:color="000000" w:fill="FFFFFF"/>
            <w:noWrap/>
            <w:hideMark/>
          </w:tcPr>
          <w:p w:rsidR="00D3107C" w:rsidRPr="00B96E67" w:rsidRDefault="00D3107C" w:rsidP="00D3107C">
            <w:pPr>
              <w:jc w:val="right"/>
              <w:rPr>
                <w:rFonts w:ascii="Arial" w:hAnsi="Arial" w:cs="Arial"/>
                <w:color w:val="000000"/>
                <w:sz w:val="12"/>
                <w:szCs w:val="12"/>
              </w:rPr>
            </w:pPr>
            <w:r w:rsidRPr="00B96E67">
              <w:rPr>
                <w:rFonts w:ascii="Arial" w:hAnsi="Arial" w:cs="Arial"/>
                <w:color w:val="000000"/>
                <w:sz w:val="12"/>
                <w:szCs w:val="12"/>
              </w:rPr>
              <w:t>48 667 300,00</w:t>
            </w:r>
          </w:p>
        </w:tc>
        <w:tc>
          <w:tcPr>
            <w:tcW w:w="551" w:type="pct"/>
            <w:tcBorders>
              <w:top w:val="nil"/>
              <w:left w:val="nil"/>
              <w:bottom w:val="single" w:sz="4" w:space="0" w:color="000000"/>
              <w:right w:val="single" w:sz="4" w:space="0" w:color="000000"/>
            </w:tcBorders>
            <w:shd w:val="clear" w:color="000000" w:fill="FFFFFF"/>
            <w:noWrap/>
            <w:hideMark/>
          </w:tcPr>
          <w:p w:rsidR="00D3107C" w:rsidRPr="00B96E67" w:rsidRDefault="00D3107C" w:rsidP="00D3107C">
            <w:pPr>
              <w:jc w:val="right"/>
              <w:rPr>
                <w:rFonts w:ascii="Arial" w:hAnsi="Arial" w:cs="Arial"/>
                <w:color w:val="000000"/>
                <w:sz w:val="12"/>
                <w:szCs w:val="12"/>
              </w:rPr>
            </w:pPr>
            <w:r w:rsidRPr="00B96E67">
              <w:rPr>
                <w:rFonts w:ascii="Arial" w:hAnsi="Arial" w:cs="Arial"/>
                <w:color w:val="000000"/>
                <w:sz w:val="12"/>
                <w:szCs w:val="12"/>
              </w:rPr>
              <w:t>51 315 200,00</w:t>
            </w:r>
          </w:p>
        </w:tc>
      </w:tr>
      <w:tr w:rsidR="00D3107C" w:rsidRPr="00D3107C" w:rsidTr="00D3107C">
        <w:trPr>
          <w:trHeight w:val="20"/>
        </w:trPr>
        <w:tc>
          <w:tcPr>
            <w:tcW w:w="2310" w:type="pct"/>
            <w:tcBorders>
              <w:top w:val="nil"/>
              <w:left w:val="single" w:sz="4" w:space="0" w:color="000000"/>
              <w:bottom w:val="single" w:sz="4" w:space="0" w:color="000000"/>
              <w:right w:val="single" w:sz="4" w:space="0" w:color="000000"/>
            </w:tcBorders>
            <w:shd w:val="clear" w:color="000000" w:fill="FFFFFF"/>
            <w:hideMark/>
          </w:tcPr>
          <w:p w:rsidR="00D3107C" w:rsidRPr="00B96E67" w:rsidRDefault="00D3107C" w:rsidP="00D3107C">
            <w:pPr>
              <w:rPr>
                <w:rFonts w:ascii="Arial" w:hAnsi="Arial" w:cs="Arial"/>
                <w:color w:val="000000"/>
                <w:sz w:val="12"/>
                <w:szCs w:val="12"/>
              </w:rPr>
            </w:pPr>
            <w:r w:rsidRPr="00B96E67">
              <w:rPr>
                <w:rFonts w:ascii="Arial" w:hAnsi="Arial" w:cs="Arial"/>
                <w:color w:val="000000"/>
                <w:sz w:val="12"/>
                <w:szCs w:val="12"/>
              </w:rPr>
              <w:t>Налог на доходы физических лиц части суммы налога, превышающей 650 000 рублей, относящейся к части налоговой базы, превышающей 5 000 000 рублей (сумма платежа (перерасчеты, недоимка и задолженность по соответствующему платежу, в том числе по отмененному)</w:t>
            </w:r>
          </w:p>
        </w:tc>
        <w:tc>
          <w:tcPr>
            <w:tcW w:w="185" w:type="pct"/>
            <w:tcBorders>
              <w:top w:val="nil"/>
              <w:left w:val="nil"/>
              <w:bottom w:val="single" w:sz="4" w:space="0" w:color="000000"/>
              <w:right w:val="nil"/>
            </w:tcBorders>
            <w:shd w:val="clear" w:color="000000" w:fill="FFFFFF"/>
            <w:noWrap/>
            <w:hideMark/>
          </w:tcPr>
          <w:p w:rsidR="00D3107C" w:rsidRPr="00B96E67" w:rsidRDefault="00D3107C" w:rsidP="00D3107C">
            <w:pPr>
              <w:jc w:val="center"/>
              <w:rPr>
                <w:rFonts w:ascii="Arial" w:hAnsi="Arial" w:cs="Arial"/>
                <w:color w:val="000000"/>
                <w:sz w:val="12"/>
                <w:szCs w:val="12"/>
              </w:rPr>
            </w:pPr>
            <w:r w:rsidRPr="00B96E67">
              <w:rPr>
                <w:rFonts w:ascii="Arial" w:hAnsi="Arial" w:cs="Arial"/>
                <w:color w:val="000000"/>
                <w:sz w:val="12"/>
                <w:szCs w:val="12"/>
              </w:rPr>
              <w:t>182</w:t>
            </w:r>
          </w:p>
        </w:tc>
        <w:tc>
          <w:tcPr>
            <w:tcW w:w="441" w:type="pct"/>
            <w:tcBorders>
              <w:top w:val="nil"/>
              <w:left w:val="nil"/>
              <w:bottom w:val="single" w:sz="4" w:space="0" w:color="000000"/>
              <w:right w:val="nil"/>
            </w:tcBorders>
            <w:shd w:val="clear" w:color="000000" w:fill="FFFFFF"/>
            <w:noWrap/>
            <w:hideMark/>
          </w:tcPr>
          <w:p w:rsidR="00D3107C" w:rsidRPr="00B96E67" w:rsidRDefault="00D3107C" w:rsidP="00D3107C">
            <w:pPr>
              <w:jc w:val="center"/>
              <w:rPr>
                <w:rFonts w:ascii="Arial" w:hAnsi="Arial" w:cs="Arial"/>
                <w:color w:val="000000"/>
                <w:sz w:val="12"/>
                <w:szCs w:val="12"/>
              </w:rPr>
            </w:pPr>
            <w:r w:rsidRPr="00B96E67">
              <w:rPr>
                <w:rFonts w:ascii="Arial" w:hAnsi="Arial" w:cs="Arial"/>
                <w:color w:val="000000"/>
                <w:sz w:val="12"/>
                <w:szCs w:val="12"/>
              </w:rPr>
              <w:t>1010208001</w:t>
            </w:r>
          </w:p>
        </w:tc>
        <w:tc>
          <w:tcPr>
            <w:tcW w:w="190" w:type="pct"/>
            <w:tcBorders>
              <w:top w:val="nil"/>
              <w:left w:val="nil"/>
              <w:bottom w:val="single" w:sz="4" w:space="0" w:color="000000"/>
              <w:right w:val="nil"/>
            </w:tcBorders>
            <w:shd w:val="clear" w:color="000000" w:fill="FFFFFF"/>
            <w:noWrap/>
            <w:hideMark/>
          </w:tcPr>
          <w:p w:rsidR="00D3107C" w:rsidRPr="00B96E67" w:rsidRDefault="00D3107C" w:rsidP="00D3107C">
            <w:pPr>
              <w:jc w:val="center"/>
              <w:rPr>
                <w:rFonts w:ascii="Arial" w:hAnsi="Arial" w:cs="Arial"/>
                <w:color w:val="000000"/>
                <w:sz w:val="12"/>
                <w:szCs w:val="12"/>
              </w:rPr>
            </w:pPr>
            <w:r w:rsidRPr="00B96E67">
              <w:rPr>
                <w:rFonts w:ascii="Arial" w:hAnsi="Arial" w:cs="Arial"/>
                <w:color w:val="000000"/>
                <w:sz w:val="12"/>
                <w:szCs w:val="12"/>
              </w:rPr>
              <w:t>0000</w:t>
            </w:r>
          </w:p>
        </w:tc>
        <w:tc>
          <w:tcPr>
            <w:tcW w:w="190" w:type="pct"/>
            <w:tcBorders>
              <w:top w:val="nil"/>
              <w:left w:val="nil"/>
              <w:bottom w:val="single" w:sz="4" w:space="0" w:color="000000"/>
              <w:right w:val="single" w:sz="4" w:space="0" w:color="000000"/>
            </w:tcBorders>
            <w:shd w:val="clear" w:color="000000" w:fill="FFFFFF"/>
            <w:noWrap/>
            <w:hideMark/>
          </w:tcPr>
          <w:p w:rsidR="00D3107C" w:rsidRPr="00B96E67" w:rsidRDefault="00D3107C" w:rsidP="00D3107C">
            <w:pPr>
              <w:jc w:val="center"/>
              <w:rPr>
                <w:rFonts w:ascii="Arial" w:hAnsi="Arial" w:cs="Arial"/>
                <w:color w:val="000000"/>
                <w:sz w:val="12"/>
                <w:szCs w:val="12"/>
              </w:rPr>
            </w:pPr>
            <w:r w:rsidRPr="00B96E67">
              <w:rPr>
                <w:rFonts w:ascii="Arial" w:hAnsi="Arial" w:cs="Arial"/>
                <w:color w:val="000000"/>
                <w:sz w:val="12"/>
                <w:szCs w:val="12"/>
              </w:rPr>
              <w:t>110</w:t>
            </w:r>
          </w:p>
        </w:tc>
        <w:tc>
          <w:tcPr>
            <w:tcW w:w="566" w:type="pct"/>
            <w:tcBorders>
              <w:top w:val="nil"/>
              <w:left w:val="nil"/>
              <w:bottom w:val="single" w:sz="4" w:space="0" w:color="000000"/>
              <w:right w:val="single" w:sz="4" w:space="0" w:color="000000"/>
            </w:tcBorders>
            <w:shd w:val="clear" w:color="000000" w:fill="FFFFFF"/>
            <w:noWrap/>
            <w:hideMark/>
          </w:tcPr>
          <w:p w:rsidR="00D3107C" w:rsidRPr="00B96E67" w:rsidRDefault="00D3107C" w:rsidP="00D3107C">
            <w:pPr>
              <w:jc w:val="right"/>
              <w:rPr>
                <w:rFonts w:ascii="Arial" w:hAnsi="Arial" w:cs="Arial"/>
                <w:color w:val="000000"/>
                <w:sz w:val="12"/>
                <w:szCs w:val="12"/>
              </w:rPr>
            </w:pPr>
            <w:r w:rsidRPr="00B96E67">
              <w:rPr>
                <w:rFonts w:ascii="Arial" w:hAnsi="Arial" w:cs="Arial"/>
                <w:color w:val="000000"/>
                <w:sz w:val="12"/>
                <w:szCs w:val="12"/>
              </w:rPr>
              <w:t>5 160 500,00</w:t>
            </w:r>
          </w:p>
        </w:tc>
        <w:tc>
          <w:tcPr>
            <w:tcW w:w="566" w:type="pct"/>
            <w:tcBorders>
              <w:top w:val="nil"/>
              <w:left w:val="nil"/>
              <w:bottom w:val="single" w:sz="4" w:space="0" w:color="000000"/>
              <w:right w:val="single" w:sz="4" w:space="0" w:color="000000"/>
            </w:tcBorders>
            <w:shd w:val="clear" w:color="000000" w:fill="FFFFFF"/>
            <w:noWrap/>
            <w:hideMark/>
          </w:tcPr>
          <w:p w:rsidR="00D3107C" w:rsidRPr="00B96E67" w:rsidRDefault="00D3107C" w:rsidP="00D3107C">
            <w:pPr>
              <w:jc w:val="right"/>
              <w:rPr>
                <w:rFonts w:ascii="Arial" w:hAnsi="Arial" w:cs="Arial"/>
                <w:color w:val="000000"/>
                <w:sz w:val="12"/>
                <w:szCs w:val="12"/>
              </w:rPr>
            </w:pPr>
            <w:r w:rsidRPr="00B96E67">
              <w:rPr>
                <w:rFonts w:ascii="Arial" w:hAnsi="Arial" w:cs="Arial"/>
                <w:color w:val="000000"/>
                <w:sz w:val="12"/>
                <w:szCs w:val="12"/>
              </w:rPr>
              <w:t>5 614 700,00</w:t>
            </w:r>
          </w:p>
        </w:tc>
        <w:tc>
          <w:tcPr>
            <w:tcW w:w="551" w:type="pct"/>
            <w:tcBorders>
              <w:top w:val="nil"/>
              <w:left w:val="nil"/>
              <w:bottom w:val="single" w:sz="4" w:space="0" w:color="000000"/>
              <w:right w:val="single" w:sz="4" w:space="0" w:color="000000"/>
            </w:tcBorders>
            <w:shd w:val="clear" w:color="000000" w:fill="FFFFFF"/>
            <w:noWrap/>
            <w:hideMark/>
          </w:tcPr>
          <w:p w:rsidR="00D3107C" w:rsidRPr="00B96E67" w:rsidRDefault="00D3107C" w:rsidP="00D3107C">
            <w:pPr>
              <w:jc w:val="right"/>
              <w:rPr>
                <w:rFonts w:ascii="Arial" w:hAnsi="Arial" w:cs="Arial"/>
                <w:color w:val="000000"/>
                <w:sz w:val="12"/>
                <w:szCs w:val="12"/>
              </w:rPr>
            </w:pPr>
            <w:r w:rsidRPr="00B96E67">
              <w:rPr>
                <w:rFonts w:ascii="Arial" w:hAnsi="Arial" w:cs="Arial"/>
                <w:color w:val="000000"/>
                <w:sz w:val="12"/>
                <w:szCs w:val="12"/>
              </w:rPr>
              <w:t>5 945 900,00</w:t>
            </w:r>
          </w:p>
        </w:tc>
      </w:tr>
      <w:tr w:rsidR="00D3107C" w:rsidRPr="00D3107C" w:rsidTr="00D3107C">
        <w:trPr>
          <w:trHeight w:val="20"/>
        </w:trPr>
        <w:tc>
          <w:tcPr>
            <w:tcW w:w="2310" w:type="pct"/>
            <w:tcBorders>
              <w:top w:val="nil"/>
              <w:left w:val="single" w:sz="4" w:space="0" w:color="000000"/>
              <w:bottom w:val="single" w:sz="4" w:space="0" w:color="000000"/>
              <w:right w:val="single" w:sz="4" w:space="0" w:color="000000"/>
            </w:tcBorders>
            <w:shd w:val="clear" w:color="000000" w:fill="FFFFFF"/>
            <w:hideMark/>
          </w:tcPr>
          <w:p w:rsidR="00D3107C" w:rsidRPr="00B96E67" w:rsidRDefault="00D3107C" w:rsidP="00D3107C">
            <w:pPr>
              <w:rPr>
                <w:rFonts w:ascii="Arial" w:hAnsi="Arial" w:cs="Arial"/>
                <w:color w:val="000000"/>
                <w:sz w:val="12"/>
                <w:szCs w:val="12"/>
              </w:rPr>
            </w:pPr>
            <w:r w:rsidRPr="00B96E67">
              <w:rPr>
                <w:rFonts w:ascii="Arial" w:hAnsi="Arial" w:cs="Arial"/>
                <w:color w:val="000000"/>
                <w:sz w:val="12"/>
                <w:szCs w:val="12"/>
              </w:rPr>
              <w:t>Налог на доходы физических лиц в отношении доходов от долевого участия в организации, полученных в виде дивидендов (в части суммы налога, превышающей 650 000 рублей)</w:t>
            </w:r>
          </w:p>
        </w:tc>
        <w:tc>
          <w:tcPr>
            <w:tcW w:w="185" w:type="pct"/>
            <w:tcBorders>
              <w:top w:val="nil"/>
              <w:left w:val="nil"/>
              <w:bottom w:val="single" w:sz="4" w:space="0" w:color="000000"/>
              <w:right w:val="nil"/>
            </w:tcBorders>
            <w:shd w:val="clear" w:color="000000" w:fill="FFFFFF"/>
            <w:noWrap/>
            <w:hideMark/>
          </w:tcPr>
          <w:p w:rsidR="00D3107C" w:rsidRPr="00B96E67" w:rsidRDefault="00D3107C" w:rsidP="00D3107C">
            <w:pPr>
              <w:jc w:val="center"/>
              <w:rPr>
                <w:rFonts w:ascii="Arial" w:hAnsi="Arial" w:cs="Arial"/>
                <w:color w:val="000000"/>
                <w:sz w:val="12"/>
                <w:szCs w:val="12"/>
              </w:rPr>
            </w:pPr>
            <w:r w:rsidRPr="00B96E67">
              <w:rPr>
                <w:rFonts w:ascii="Arial" w:hAnsi="Arial" w:cs="Arial"/>
                <w:color w:val="000000"/>
                <w:sz w:val="12"/>
                <w:szCs w:val="12"/>
              </w:rPr>
              <w:t>182</w:t>
            </w:r>
          </w:p>
        </w:tc>
        <w:tc>
          <w:tcPr>
            <w:tcW w:w="441" w:type="pct"/>
            <w:tcBorders>
              <w:top w:val="nil"/>
              <w:left w:val="nil"/>
              <w:bottom w:val="single" w:sz="4" w:space="0" w:color="000000"/>
              <w:right w:val="nil"/>
            </w:tcBorders>
            <w:shd w:val="clear" w:color="000000" w:fill="FFFFFF"/>
            <w:noWrap/>
            <w:hideMark/>
          </w:tcPr>
          <w:p w:rsidR="00D3107C" w:rsidRPr="00B96E67" w:rsidRDefault="00D3107C" w:rsidP="00D3107C">
            <w:pPr>
              <w:jc w:val="center"/>
              <w:rPr>
                <w:rFonts w:ascii="Arial" w:hAnsi="Arial" w:cs="Arial"/>
                <w:color w:val="000000"/>
                <w:sz w:val="12"/>
                <w:szCs w:val="12"/>
              </w:rPr>
            </w:pPr>
            <w:r w:rsidRPr="00B96E67">
              <w:rPr>
                <w:rFonts w:ascii="Arial" w:hAnsi="Arial" w:cs="Arial"/>
                <w:color w:val="000000"/>
                <w:sz w:val="12"/>
                <w:szCs w:val="12"/>
              </w:rPr>
              <w:t>1010214001</w:t>
            </w:r>
          </w:p>
        </w:tc>
        <w:tc>
          <w:tcPr>
            <w:tcW w:w="190" w:type="pct"/>
            <w:tcBorders>
              <w:top w:val="nil"/>
              <w:left w:val="nil"/>
              <w:bottom w:val="single" w:sz="4" w:space="0" w:color="000000"/>
              <w:right w:val="nil"/>
            </w:tcBorders>
            <w:shd w:val="clear" w:color="000000" w:fill="FFFFFF"/>
            <w:noWrap/>
            <w:hideMark/>
          </w:tcPr>
          <w:p w:rsidR="00D3107C" w:rsidRPr="00B96E67" w:rsidRDefault="00D3107C" w:rsidP="00D3107C">
            <w:pPr>
              <w:jc w:val="center"/>
              <w:rPr>
                <w:rFonts w:ascii="Arial" w:hAnsi="Arial" w:cs="Arial"/>
                <w:color w:val="000000"/>
                <w:sz w:val="12"/>
                <w:szCs w:val="12"/>
              </w:rPr>
            </w:pPr>
            <w:r w:rsidRPr="00B96E67">
              <w:rPr>
                <w:rFonts w:ascii="Arial" w:hAnsi="Arial" w:cs="Arial"/>
                <w:color w:val="000000"/>
                <w:sz w:val="12"/>
                <w:szCs w:val="12"/>
              </w:rPr>
              <w:t>0000</w:t>
            </w:r>
          </w:p>
        </w:tc>
        <w:tc>
          <w:tcPr>
            <w:tcW w:w="190" w:type="pct"/>
            <w:tcBorders>
              <w:top w:val="nil"/>
              <w:left w:val="nil"/>
              <w:bottom w:val="single" w:sz="4" w:space="0" w:color="000000"/>
              <w:right w:val="single" w:sz="4" w:space="0" w:color="000000"/>
            </w:tcBorders>
            <w:shd w:val="clear" w:color="000000" w:fill="FFFFFF"/>
            <w:noWrap/>
            <w:hideMark/>
          </w:tcPr>
          <w:p w:rsidR="00D3107C" w:rsidRPr="00B96E67" w:rsidRDefault="00D3107C" w:rsidP="00D3107C">
            <w:pPr>
              <w:jc w:val="center"/>
              <w:rPr>
                <w:rFonts w:ascii="Arial" w:hAnsi="Arial" w:cs="Arial"/>
                <w:color w:val="000000"/>
                <w:sz w:val="12"/>
                <w:szCs w:val="12"/>
              </w:rPr>
            </w:pPr>
            <w:r w:rsidRPr="00B96E67">
              <w:rPr>
                <w:rFonts w:ascii="Arial" w:hAnsi="Arial" w:cs="Arial"/>
                <w:color w:val="000000"/>
                <w:sz w:val="12"/>
                <w:szCs w:val="12"/>
              </w:rPr>
              <w:t>110</w:t>
            </w:r>
          </w:p>
        </w:tc>
        <w:tc>
          <w:tcPr>
            <w:tcW w:w="566" w:type="pct"/>
            <w:tcBorders>
              <w:top w:val="nil"/>
              <w:left w:val="nil"/>
              <w:bottom w:val="single" w:sz="4" w:space="0" w:color="000000"/>
              <w:right w:val="single" w:sz="4" w:space="0" w:color="000000"/>
            </w:tcBorders>
            <w:shd w:val="clear" w:color="000000" w:fill="FFFFFF"/>
            <w:noWrap/>
            <w:hideMark/>
          </w:tcPr>
          <w:p w:rsidR="00D3107C" w:rsidRPr="00B96E67" w:rsidRDefault="00D3107C" w:rsidP="00D3107C">
            <w:pPr>
              <w:jc w:val="right"/>
              <w:rPr>
                <w:rFonts w:ascii="Arial" w:hAnsi="Arial" w:cs="Arial"/>
                <w:color w:val="000000"/>
                <w:sz w:val="12"/>
                <w:szCs w:val="12"/>
              </w:rPr>
            </w:pPr>
            <w:r w:rsidRPr="00B96E67">
              <w:rPr>
                <w:rFonts w:ascii="Arial" w:hAnsi="Arial" w:cs="Arial"/>
                <w:color w:val="000000"/>
                <w:sz w:val="12"/>
                <w:szCs w:val="12"/>
              </w:rPr>
              <w:t>425 200,00</w:t>
            </w:r>
          </w:p>
        </w:tc>
        <w:tc>
          <w:tcPr>
            <w:tcW w:w="566" w:type="pct"/>
            <w:tcBorders>
              <w:top w:val="nil"/>
              <w:left w:val="nil"/>
              <w:bottom w:val="single" w:sz="4" w:space="0" w:color="000000"/>
              <w:right w:val="single" w:sz="4" w:space="0" w:color="000000"/>
            </w:tcBorders>
            <w:shd w:val="clear" w:color="000000" w:fill="FFFFFF"/>
            <w:noWrap/>
            <w:hideMark/>
          </w:tcPr>
          <w:p w:rsidR="00D3107C" w:rsidRPr="00B96E67" w:rsidRDefault="00D3107C" w:rsidP="00D3107C">
            <w:pPr>
              <w:jc w:val="right"/>
              <w:rPr>
                <w:rFonts w:ascii="Arial" w:hAnsi="Arial" w:cs="Arial"/>
                <w:color w:val="000000"/>
                <w:sz w:val="12"/>
                <w:szCs w:val="12"/>
              </w:rPr>
            </w:pPr>
            <w:r w:rsidRPr="00B96E67">
              <w:rPr>
                <w:rFonts w:ascii="Arial" w:hAnsi="Arial" w:cs="Arial"/>
                <w:color w:val="000000"/>
                <w:sz w:val="12"/>
                <w:szCs w:val="12"/>
              </w:rPr>
              <w:t>454 000,00</w:t>
            </w:r>
          </w:p>
        </w:tc>
        <w:tc>
          <w:tcPr>
            <w:tcW w:w="551" w:type="pct"/>
            <w:tcBorders>
              <w:top w:val="nil"/>
              <w:left w:val="nil"/>
              <w:bottom w:val="single" w:sz="4" w:space="0" w:color="000000"/>
              <w:right w:val="single" w:sz="4" w:space="0" w:color="000000"/>
            </w:tcBorders>
            <w:shd w:val="clear" w:color="000000" w:fill="FFFFFF"/>
            <w:noWrap/>
            <w:hideMark/>
          </w:tcPr>
          <w:p w:rsidR="00D3107C" w:rsidRPr="00B96E67" w:rsidRDefault="00D3107C" w:rsidP="00D3107C">
            <w:pPr>
              <w:jc w:val="right"/>
              <w:rPr>
                <w:rFonts w:ascii="Arial" w:hAnsi="Arial" w:cs="Arial"/>
                <w:color w:val="000000"/>
                <w:sz w:val="12"/>
                <w:szCs w:val="12"/>
              </w:rPr>
            </w:pPr>
            <w:r w:rsidRPr="00B96E67">
              <w:rPr>
                <w:rFonts w:ascii="Arial" w:hAnsi="Arial" w:cs="Arial"/>
                <w:color w:val="000000"/>
                <w:sz w:val="12"/>
                <w:szCs w:val="12"/>
              </w:rPr>
              <w:t>486 300,00</w:t>
            </w:r>
          </w:p>
        </w:tc>
      </w:tr>
      <w:tr w:rsidR="00D3107C" w:rsidRPr="00D3107C" w:rsidTr="00D3107C">
        <w:trPr>
          <w:trHeight w:val="20"/>
        </w:trPr>
        <w:tc>
          <w:tcPr>
            <w:tcW w:w="2310" w:type="pct"/>
            <w:tcBorders>
              <w:top w:val="nil"/>
              <w:left w:val="single" w:sz="4" w:space="0" w:color="000000"/>
              <w:bottom w:val="single" w:sz="4" w:space="0" w:color="000000"/>
              <w:right w:val="single" w:sz="4" w:space="0" w:color="000000"/>
            </w:tcBorders>
            <w:shd w:val="clear" w:color="000000" w:fill="FFFFFF"/>
            <w:hideMark/>
          </w:tcPr>
          <w:p w:rsidR="00D3107C" w:rsidRPr="00B96E67" w:rsidRDefault="00D3107C" w:rsidP="00D3107C">
            <w:pPr>
              <w:rPr>
                <w:rFonts w:ascii="Arial" w:hAnsi="Arial" w:cs="Arial"/>
                <w:color w:val="000000"/>
                <w:sz w:val="12"/>
                <w:szCs w:val="12"/>
              </w:rPr>
            </w:pPr>
            <w:r w:rsidRPr="00B96E67">
              <w:rPr>
                <w:rFonts w:ascii="Arial" w:hAnsi="Arial" w:cs="Arial"/>
                <w:color w:val="000000"/>
                <w:sz w:val="12"/>
                <w:szCs w:val="12"/>
              </w:rPr>
              <w:t>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185" w:type="pct"/>
            <w:tcBorders>
              <w:top w:val="nil"/>
              <w:left w:val="nil"/>
              <w:bottom w:val="single" w:sz="4" w:space="0" w:color="000000"/>
              <w:right w:val="nil"/>
            </w:tcBorders>
            <w:shd w:val="clear" w:color="000000" w:fill="FFFFFF"/>
            <w:noWrap/>
            <w:hideMark/>
          </w:tcPr>
          <w:p w:rsidR="00D3107C" w:rsidRPr="00B96E67" w:rsidRDefault="00D3107C" w:rsidP="00D3107C">
            <w:pPr>
              <w:jc w:val="center"/>
              <w:rPr>
                <w:rFonts w:ascii="Arial" w:hAnsi="Arial" w:cs="Arial"/>
                <w:color w:val="000000"/>
                <w:sz w:val="12"/>
                <w:szCs w:val="12"/>
              </w:rPr>
            </w:pPr>
            <w:r w:rsidRPr="00B96E67">
              <w:rPr>
                <w:rFonts w:ascii="Arial" w:hAnsi="Arial" w:cs="Arial"/>
                <w:color w:val="000000"/>
                <w:sz w:val="12"/>
                <w:szCs w:val="12"/>
              </w:rPr>
              <w:t>182</w:t>
            </w:r>
          </w:p>
        </w:tc>
        <w:tc>
          <w:tcPr>
            <w:tcW w:w="441" w:type="pct"/>
            <w:tcBorders>
              <w:top w:val="nil"/>
              <w:left w:val="nil"/>
              <w:bottom w:val="single" w:sz="4" w:space="0" w:color="000000"/>
              <w:right w:val="nil"/>
            </w:tcBorders>
            <w:shd w:val="clear" w:color="000000" w:fill="FFFFFF"/>
            <w:noWrap/>
            <w:hideMark/>
          </w:tcPr>
          <w:p w:rsidR="00D3107C" w:rsidRPr="00B96E67" w:rsidRDefault="00D3107C" w:rsidP="00D3107C">
            <w:pPr>
              <w:jc w:val="center"/>
              <w:rPr>
                <w:rFonts w:ascii="Arial" w:hAnsi="Arial" w:cs="Arial"/>
                <w:color w:val="000000"/>
                <w:sz w:val="12"/>
                <w:szCs w:val="12"/>
              </w:rPr>
            </w:pPr>
            <w:r w:rsidRPr="00B96E67">
              <w:rPr>
                <w:rFonts w:ascii="Arial" w:hAnsi="Arial" w:cs="Arial"/>
                <w:color w:val="000000"/>
                <w:sz w:val="12"/>
                <w:szCs w:val="12"/>
              </w:rPr>
              <w:t>1010215001</w:t>
            </w:r>
          </w:p>
        </w:tc>
        <w:tc>
          <w:tcPr>
            <w:tcW w:w="190" w:type="pct"/>
            <w:tcBorders>
              <w:top w:val="nil"/>
              <w:left w:val="nil"/>
              <w:bottom w:val="single" w:sz="4" w:space="0" w:color="000000"/>
              <w:right w:val="nil"/>
            </w:tcBorders>
            <w:shd w:val="clear" w:color="000000" w:fill="FFFFFF"/>
            <w:noWrap/>
            <w:hideMark/>
          </w:tcPr>
          <w:p w:rsidR="00D3107C" w:rsidRPr="00B96E67" w:rsidRDefault="00D3107C" w:rsidP="00D3107C">
            <w:pPr>
              <w:jc w:val="center"/>
              <w:rPr>
                <w:rFonts w:ascii="Arial" w:hAnsi="Arial" w:cs="Arial"/>
                <w:color w:val="000000"/>
                <w:sz w:val="12"/>
                <w:szCs w:val="12"/>
              </w:rPr>
            </w:pPr>
            <w:r w:rsidRPr="00B96E67">
              <w:rPr>
                <w:rFonts w:ascii="Arial" w:hAnsi="Arial" w:cs="Arial"/>
                <w:color w:val="000000"/>
                <w:sz w:val="12"/>
                <w:szCs w:val="12"/>
              </w:rPr>
              <w:t>0000</w:t>
            </w:r>
          </w:p>
        </w:tc>
        <w:tc>
          <w:tcPr>
            <w:tcW w:w="190" w:type="pct"/>
            <w:tcBorders>
              <w:top w:val="nil"/>
              <w:left w:val="nil"/>
              <w:bottom w:val="single" w:sz="4" w:space="0" w:color="000000"/>
              <w:right w:val="single" w:sz="4" w:space="0" w:color="000000"/>
            </w:tcBorders>
            <w:shd w:val="clear" w:color="000000" w:fill="FFFFFF"/>
            <w:noWrap/>
            <w:hideMark/>
          </w:tcPr>
          <w:p w:rsidR="00D3107C" w:rsidRPr="00B96E67" w:rsidRDefault="00D3107C" w:rsidP="00D3107C">
            <w:pPr>
              <w:jc w:val="center"/>
              <w:rPr>
                <w:rFonts w:ascii="Arial" w:hAnsi="Arial" w:cs="Arial"/>
                <w:color w:val="000000"/>
                <w:sz w:val="12"/>
                <w:szCs w:val="12"/>
              </w:rPr>
            </w:pPr>
            <w:r w:rsidRPr="00B96E67">
              <w:rPr>
                <w:rFonts w:ascii="Arial" w:hAnsi="Arial" w:cs="Arial"/>
                <w:color w:val="000000"/>
                <w:sz w:val="12"/>
                <w:szCs w:val="12"/>
              </w:rPr>
              <w:t>110</w:t>
            </w:r>
          </w:p>
        </w:tc>
        <w:tc>
          <w:tcPr>
            <w:tcW w:w="566" w:type="pct"/>
            <w:tcBorders>
              <w:top w:val="nil"/>
              <w:left w:val="nil"/>
              <w:bottom w:val="single" w:sz="4" w:space="0" w:color="000000"/>
              <w:right w:val="single" w:sz="4" w:space="0" w:color="000000"/>
            </w:tcBorders>
            <w:shd w:val="clear" w:color="000000" w:fill="FFFFFF"/>
            <w:noWrap/>
            <w:hideMark/>
          </w:tcPr>
          <w:p w:rsidR="00D3107C" w:rsidRPr="00B96E67" w:rsidRDefault="00D3107C" w:rsidP="00D3107C">
            <w:pPr>
              <w:jc w:val="right"/>
              <w:rPr>
                <w:rFonts w:ascii="Arial" w:hAnsi="Arial" w:cs="Arial"/>
                <w:color w:val="000000"/>
                <w:sz w:val="12"/>
                <w:szCs w:val="12"/>
              </w:rPr>
            </w:pPr>
            <w:r w:rsidRPr="00B96E67">
              <w:rPr>
                <w:rFonts w:ascii="Arial" w:hAnsi="Arial" w:cs="Arial"/>
                <w:color w:val="000000"/>
                <w:sz w:val="12"/>
                <w:szCs w:val="12"/>
              </w:rPr>
              <w:t>3 120 600,00</w:t>
            </w:r>
          </w:p>
        </w:tc>
        <w:tc>
          <w:tcPr>
            <w:tcW w:w="566" w:type="pct"/>
            <w:tcBorders>
              <w:top w:val="nil"/>
              <w:left w:val="nil"/>
              <w:bottom w:val="single" w:sz="4" w:space="0" w:color="000000"/>
              <w:right w:val="single" w:sz="4" w:space="0" w:color="000000"/>
            </w:tcBorders>
            <w:shd w:val="clear" w:color="000000" w:fill="FFFFFF"/>
            <w:noWrap/>
            <w:hideMark/>
          </w:tcPr>
          <w:p w:rsidR="00D3107C" w:rsidRPr="00B96E67" w:rsidRDefault="00D3107C" w:rsidP="00D3107C">
            <w:pPr>
              <w:jc w:val="right"/>
              <w:rPr>
                <w:rFonts w:ascii="Arial" w:hAnsi="Arial" w:cs="Arial"/>
                <w:color w:val="000000"/>
                <w:sz w:val="12"/>
                <w:szCs w:val="12"/>
              </w:rPr>
            </w:pPr>
            <w:r w:rsidRPr="00B96E67">
              <w:rPr>
                <w:rFonts w:ascii="Arial" w:hAnsi="Arial" w:cs="Arial"/>
                <w:color w:val="000000"/>
                <w:sz w:val="12"/>
                <w:szCs w:val="12"/>
              </w:rPr>
              <w:t>3 365 700,00</w:t>
            </w:r>
          </w:p>
        </w:tc>
        <w:tc>
          <w:tcPr>
            <w:tcW w:w="551" w:type="pct"/>
            <w:tcBorders>
              <w:top w:val="nil"/>
              <w:left w:val="nil"/>
              <w:bottom w:val="single" w:sz="4" w:space="0" w:color="000000"/>
              <w:right w:val="single" w:sz="4" w:space="0" w:color="000000"/>
            </w:tcBorders>
            <w:shd w:val="clear" w:color="000000" w:fill="FFFFFF"/>
            <w:noWrap/>
            <w:hideMark/>
          </w:tcPr>
          <w:p w:rsidR="00D3107C" w:rsidRPr="00B96E67" w:rsidRDefault="00D3107C" w:rsidP="00D3107C">
            <w:pPr>
              <w:jc w:val="right"/>
              <w:rPr>
                <w:rFonts w:ascii="Arial" w:hAnsi="Arial" w:cs="Arial"/>
                <w:color w:val="000000"/>
                <w:sz w:val="12"/>
                <w:szCs w:val="12"/>
              </w:rPr>
            </w:pPr>
            <w:r w:rsidRPr="00B96E67">
              <w:rPr>
                <w:rFonts w:ascii="Arial" w:hAnsi="Arial" w:cs="Arial"/>
                <w:color w:val="000000"/>
                <w:sz w:val="12"/>
                <w:szCs w:val="12"/>
              </w:rPr>
              <w:t>3 552 200,00</w:t>
            </w:r>
          </w:p>
        </w:tc>
      </w:tr>
      <w:tr w:rsidR="00D3107C" w:rsidRPr="00D3107C" w:rsidTr="00D3107C">
        <w:trPr>
          <w:trHeight w:val="20"/>
        </w:trPr>
        <w:tc>
          <w:tcPr>
            <w:tcW w:w="2310" w:type="pct"/>
            <w:tcBorders>
              <w:top w:val="nil"/>
              <w:left w:val="single" w:sz="4" w:space="0" w:color="000000"/>
              <w:bottom w:val="single" w:sz="4" w:space="0" w:color="000000"/>
              <w:right w:val="single" w:sz="4" w:space="0" w:color="000000"/>
            </w:tcBorders>
            <w:shd w:val="clear" w:color="000000" w:fill="FFFFFF"/>
            <w:hideMark/>
          </w:tcPr>
          <w:p w:rsidR="00D3107C" w:rsidRPr="00B96E67" w:rsidRDefault="00D3107C" w:rsidP="00D3107C">
            <w:pPr>
              <w:rPr>
                <w:rFonts w:ascii="Arial" w:hAnsi="Arial" w:cs="Arial"/>
                <w:color w:val="000000"/>
                <w:sz w:val="12"/>
                <w:szCs w:val="12"/>
              </w:rPr>
            </w:pPr>
            <w:r w:rsidRPr="00B96E67">
              <w:rPr>
                <w:rFonts w:ascii="Arial" w:hAnsi="Arial" w:cs="Arial"/>
                <w:color w:val="000000"/>
                <w:sz w:val="12"/>
                <w:szCs w:val="12"/>
              </w:rPr>
              <w:t>Налог на доходы физических лиц в части суммы налога, превышающей 9 402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185" w:type="pct"/>
            <w:tcBorders>
              <w:top w:val="nil"/>
              <w:left w:val="nil"/>
              <w:bottom w:val="single" w:sz="4" w:space="0" w:color="000000"/>
              <w:right w:val="nil"/>
            </w:tcBorders>
            <w:shd w:val="clear" w:color="000000" w:fill="FFFFFF"/>
            <w:noWrap/>
            <w:hideMark/>
          </w:tcPr>
          <w:p w:rsidR="00D3107C" w:rsidRPr="00B96E67" w:rsidRDefault="00D3107C" w:rsidP="00D3107C">
            <w:pPr>
              <w:jc w:val="center"/>
              <w:rPr>
                <w:rFonts w:ascii="Arial" w:hAnsi="Arial" w:cs="Arial"/>
                <w:color w:val="000000"/>
                <w:sz w:val="12"/>
                <w:szCs w:val="12"/>
              </w:rPr>
            </w:pPr>
            <w:r w:rsidRPr="00B96E67">
              <w:rPr>
                <w:rFonts w:ascii="Arial" w:hAnsi="Arial" w:cs="Arial"/>
                <w:color w:val="000000"/>
                <w:sz w:val="12"/>
                <w:szCs w:val="12"/>
              </w:rPr>
              <w:t>182</w:t>
            </w:r>
          </w:p>
        </w:tc>
        <w:tc>
          <w:tcPr>
            <w:tcW w:w="441" w:type="pct"/>
            <w:tcBorders>
              <w:top w:val="nil"/>
              <w:left w:val="nil"/>
              <w:bottom w:val="single" w:sz="4" w:space="0" w:color="000000"/>
              <w:right w:val="nil"/>
            </w:tcBorders>
            <w:shd w:val="clear" w:color="000000" w:fill="FFFFFF"/>
            <w:noWrap/>
            <w:hideMark/>
          </w:tcPr>
          <w:p w:rsidR="00D3107C" w:rsidRPr="00B96E67" w:rsidRDefault="00D3107C" w:rsidP="00D3107C">
            <w:pPr>
              <w:jc w:val="center"/>
              <w:rPr>
                <w:rFonts w:ascii="Arial" w:hAnsi="Arial" w:cs="Arial"/>
                <w:color w:val="000000"/>
                <w:sz w:val="12"/>
                <w:szCs w:val="12"/>
              </w:rPr>
            </w:pPr>
            <w:r w:rsidRPr="00B96E67">
              <w:rPr>
                <w:rFonts w:ascii="Arial" w:hAnsi="Arial" w:cs="Arial"/>
                <w:color w:val="000000"/>
                <w:sz w:val="12"/>
                <w:szCs w:val="12"/>
              </w:rPr>
              <w:t>1010217001</w:t>
            </w:r>
          </w:p>
        </w:tc>
        <w:tc>
          <w:tcPr>
            <w:tcW w:w="190" w:type="pct"/>
            <w:tcBorders>
              <w:top w:val="nil"/>
              <w:left w:val="nil"/>
              <w:bottom w:val="single" w:sz="4" w:space="0" w:color="000000"/>
              <w:right w:val="nil"/>
            </w:tcBorders>
            <w:shd w:val="clear" w:color="000000" w:fill="FFFFFF"/>
            <w:noWrap/>
            <w:hideMark/>
          </w:tcPr>
          <w:p w:rsidR="00D3107C" w:rsidRPr="00B96E67" w:rsidRDefault="00D3107C" w:rsidP="00D3107C">
            <w:pPr>
              <w:jc w:val="center"/>
              <w:rPr>
                <w:rFonts w:ascii="Arial" w:hAnsi="Arial" w:cs="Arial"/>
                <w:color w:val="000000"/>
                <w:sz w:val="12"/>
                <w:szCs w:val="12"/>
              </w:rPr>
            </w:pPr>
            <w:r w:rsidRPr="00B96E67">
              <w:rPr>
                <w:rFonts w:ascii="Arial" w:hAnsi="Arial" w:cs="Arial"/>
                <w:color w:val="000000"/>
                <w:sz w:val="12"/>
                <w:szCs w:val="12"/>
              </w:rPr>
              <w:t>0000</w:t>
            </w:r>
          </w:p>
        </w:tc>
        <w:tc>
          <w:tcPr>
            <w:tcW w:w="190" w:type="pct"/>
            <w:tcBorders>
              <w:top w:val="nil"/>
              <w:left w:val="nil"/>
              <w:bottom w:val="single" w:sz="4" w:space="0" w:color="000000"/>
              <w:right w:val="single" w:sz="4" w:space="0" w:color="000000"/>
            </w:tcBorders>
            <w:shd w:val="clear" w:color="000000" w:fill="FFFFFF"/>
            <w:noWrap/>
            <w:hideMark/>
          </w:tcPr>
          <w:p w:rsidR="00D3107C" w:rsidRPr="00B96E67" w:rsidRDefault="00D3107C" w:rsidP="00D3107C">
            <w:pPr>
              <w:jc w:val="center"/>
              <w:rPr>
                <w:rFonts w:ascii="Arial" w:hAnsi="Arial" w:cs="Arial"/>
                <w:color w:val="000000"/>
                <w:sz w:val="12"/>
                <w:szCs w:val="12"/>
              </w:rPr>
            </w:pPr>
            <w:r w:rsidRPr="00B96E67">
              <w:rPr>
                <w:rFonts w:ascii="Arial" w:hAnsi="Arial" w:cs="Arial"/>
                <w:color w:val="000000"/>
                <w:sz w:val="12"/>
                <w:szCs w:val="12"/>
              </w:rPr>
              <w:t>110</w:t>
            </w:r>
          </w:p>
        </w:tc>
        <w:tc>
          <w:tcPr>
            <w:tcW w:w="566" w:type="pct"/>
            <w:tcBorders>
              <w:top w:val="nil"/>
              <w:left w:val="nil"/>
              <w:bottom w:val="single" w:sz="4" w:space="0" w:color="000000"/>
              <w:right w:val="single" w:sz="4" w:space="0" w:color="000000"/>
            </w:tcBorders>
            <w:shd w:val="clear" w:color="000000" w:fill="FFFFFF"/>
            <w:noWrap/>
            <w:hideMark/>
          </w:tcPr>
          <w:p w:rsidR="00D3107C" w:rsidRPr="00B96E67" w:rsidRDefault="00D3107C" w:rsidP="00D3107C">
            <w:pPr>
              <w:jc w:val="right"/>
              <w:rPr>
                <w:rFonts w:ascii="Arial" w:hAnsi="Arial" w:cs="Arial"/>
                <w:color w:val="000000"/>
                <w:sz w:val="12"/>
                <w:szCs w:val="12"/>
              </w:rPr>
            </w:pPr>
            <w:r w:rsidRPr="00B96E67">
              <w:rPr>
                <w:rFonts w:ascii="Arial" w:hAnsi="Arial" w:cs="Arial"/>
                <w:color w:val="000000"/>
                <w:sz w:val="12"/>
                <w:szCs w:val="12"/>
              </w:rPr>
              <w:t>1 073 000,00</w:t>
            </w:r>
          </w:p>
        </w:tc>
        <w:tc>
          <w:tcPr>
            <w:tcW w:w="566" w:type="pct"/>
            <w:tcBorders>
              <w:top w:val="nil"/>
              <w:left w:val="nil"/>
              <w:bottom w:val="single" w:sz="4" w:space="0" w:color="000000"/>
              <w:right w:val="single" w:sz="4" w:space="0" w:color="000000"/>
            </w:tcBorders>
            <w:shd w:val="clear" w:color="000000" w:fill="FFFFFF"/>
            <w:noWrap/>
            <w:hideMark/>
          </w:tcPr>
          <w:p w:rsidR="00D3107C" w:rsidRPr="00B96E67" w:rsidRDefault="00D3107C" w:rsidP="00D3107C">
            <w:pPr>
              <w:jc w:val="right"/>
              <w:rPr>
                <w:rFonts w:ascii="Arial" w:hAnsi="Arial" w:cs="Arial"/>
                <w:color w:val="000000"/>
                <w:sz w:val="12"/>
                <w:szCs w:val="12"/>
              </w:rPr>
            </w:pPr>
            <w:r w:rsidRPr="00B96E67">
              <w:rPr>
                <w:rFonts w:ascii="Arial" w:hAnsi="Arial" w:cs="Arial"/>
                <w:color w:val="000000"/>
                <w:sz w:val="12"/>
                <w:szCs w:val="12"/>
              </w:rPr>
              <w:t>1 159 000,00</w:t>
            </w:r>
          </w:p>
        </w:tc>
        <w:tc>
          <w:tcPr>
            <w:tcW w:w="551" w:type="pct"/>
            <w:tcBorders>
              <w:top w:val="nil"/>
              <w:left w:val="nil"/>
              <w:bottom w:val="single" w:sz="4" w:space="0" w:color="000000"/>
              <w:right w:val="single" w:sz="4" w:space="0" w:color="000000"/>
            </w:tcBorders>
            <w:shd w:val="clear" w:color="000000" w:fill="FFFFFF"/>
            <w:noWrap/>
            <w:hideMark/>
          </w:tcPr>
          <w:p w:rsidR="00D3107C" w:rsidRPr="00B96E67" w:rsidRDefault="00D3107C" w:rsidP="00D3107C">
            <w:pPr>
              <w:jc w:val="right"/>
              <w:rPr>
                <w:rFonts w:ascii="Arial" w:hAnsi="Arial" w:cs="Arial"/>
                <w:color w:val="000000"/>
                <w:sz w:val="12"/>
                <w:szCs w:val="12"/>
              </w:rPr>
            </w:pPr>
            <w:r w:rsidRPr="00B96E67">
              <w:rPr>
                <w:rFonts w:ascii="Arial" w:hAnsi="Arial" w:cs="Arial"/>
                <w:color w:val="000000"/>
                <w:sz w:val="12"/>
                <w:szCs w:val="12"/>
              </w:rPr>
              <w:t>1 221 500,00</w:t>
            </w:r>
          </w:p>
        </w:tc>
      </w:tr>
      <w:tr w:rsidR="00D3107C" w:rsidRPr="00D3107C" w:rsidTr="00D3107C">
        <w:trPr>
          <w:trHeight w:val="20"/>
        </w:trPr>
        <w:tc>
          <w:tcPr>
            <w:tcW w:w="2310" w:type="pct"/>
            <w:tcBorders>
              <w:top w:val="nil"/>
              <w:left w:val="single" w:sz="4" w:space="0" w:color="000000"/>
              <w:bottom w:val="single" w:sz="4" w:space="0" w:color="000000"/>
              <w:right w:val="single" w:sz="4" w:space="0" w:color="000000"/>
            </w:tcBorders>
            <w:shd w:val="clear" w:color="000000" w:fill="FFFFFF"/>
            <w:hideMark/>
          </w:tcPr>
          <w:p w:rsidR="00D3107C" w:rsidRPr="00B96E67" w:rsidRDefault="00D3107C" w:rsidP="00D3107C">
            <w:pPr>
              <w:rPr>
                <w:rFonts w:ascii="Arial" w:hAnsi="Arial" w:cs="Arial"/>
                <w:color w:val="000000"/>
                <w:sz w:val="12"/>
                <w:szCs w:val="12"/>
              </w:rPr>
            </w:pPr>
            <w:r w:rsidRPr="00B96E67">
              <w:rPr>
                <w:rFonts w:ascii="Arial" w:hAnsi="Arial" w:cs="Arial"/>
                <w:color w:val="000000"/>
                <w:sz w:val="12"/>
                <w:szCs w:val="12"/>
              </w:rPr>
              <w:t>НАЛОГИ НА ТОВАРЫ (РАБОТЫ, УСЛУГИ), РЕАЛИЗУЕМЫЕ НА ТЕРРИТОРИИ РОССИЙСКОЙ ФЕДЕРАЦИИ</w:t>
            </w:r>
          </w:p>
        </w:tc>
        <w:tc>
          <w:tcPr>
            <w:tcW w:w="185" w:type="pct"/>
            <w:tcBorders>
              <w:top w:val="nil"/>
              <w:left w:val="nil"/>
              <w:bottom w:val="single" w:sz="4" w:space="0" w:color="000000"/>
              <w:right w:val="nil"/>
            </w:tcBorders>
            <w:shd w:val="clear" w:color="000000" w:fill="FFFFFF"/>
            <w:noWrap/>
            <w:hideMark/>
          </w:tcPr>
          <w:p w:rsidR="00D3107C" w:rsidRPr="00B96E67" w:rsidRDefault="00D3107C" w:rsidP="00D3107C">
            <w:pPr>
              <w:jc w:val="center"/>
              <w:rPr>
                <w:rFonts w:ascii="Arial" w:hAnsi="Arial" w:cs="Arial"/>
                <w:color w:val="000000"/>
                <w:sz w:val="12"/>
                <w:szCs w:val="12"/>
              </w:rPr>
            </w:pPr>
            <w:r w:rsidRPr="00B96E67">
              <w:rPr>
                <w:rFonts w:ascii="Arial" w:hAnsi="Arial" w:cs="Arial"/>
                <w:color w:val="000000"/>
                <w:sz w:val="12"/>
                <w:szCs w:val="12"/>
              </w:rPr>
              <w:t>000</w:t>
            </w:r>
          </w:p>
        </w:tc>
        <w:tc>
          <w:tcPr>
            <w:tcW w:w="441" w:type="pct"/>
            <w:tcBorders>
              <w:top w:val="nil"/>
              <w:left w:val="nil"/>
              <w:bottom w:val="single" w:sz="4" w:space="0" w:color="000000"/>
              <w:right w:val="nil"/>
            </w:tcBorders>
            <w:shd w:val="clear" w:color="000000" w:fill="FFFFFF"/>
            <w:noWrap/>
            <w:hideMark/>
          </w:tcPr>
          <w:p w:rsidR="00D3107C" w:rsidRPr="00B96E67" w:rsidRDefault="00D3107C" w:rsidP="00D3107C">
            <w:pPr>
              <w:jc w:val="center"/>
              <w:rPr>
                <w:rFonts w:ascii="Arial" w:hAnsi="Arial" w:cs="Arial"/>
                <w:color w:val="000000"/>
                <w:sz w:val="12"/>
                <w:szCs w:val="12"/>
              </w:rPr>
            </w:pPr>
            <w:r w:rsidRPr="00B96E67">
              <w:rPr>
                <w:rFonts w:ascii="Arial" w:hAnsi="Arial" w:cs="Arial"/>
                <w:color w:val="000000"/>
                <w:sz w:val="12"/>
                <w:szCs w:val="12"/>
              </w:rPr>
              <w:t>1030000000</w:t>
            </w:r>
          </w:p>
        </w:tc>
        <w:tc>
          <w:tcPr>
            <w:tcW w:w="190" w:type="pct"/>
            <w:tcBorders>
              <w:top w:val="nil"/>
              <w:left w:val="nil"/>
              <w:bottom w:val="single" w:sz="4" w:space="0" w:color="000000"/>
              <w:right w:val="nil"/>
            </w:tcBorders>
            <w:shd w:val="clear" w:color="000000" w:fill="FFFFFF"/>
            <w:noWrap/>
            <w:hideMark/>
          </w:tcPr>
          <w:p w:rsidR="00D3107C" w:rsidRPr="00B96E67" w:rsidRDefault="00D3107C" w:rsidP="00D3107C">
            <w:pPr>
              <w:jc w:val="center"/>
              <w:rPr>
                <w:rFonts w:ascii="Arial" w:hAnsi="Arial" w:cs="Arial"/>
                <w:color w:val="000000"/>
                <w:sz w:val="12"/>
                <w:szCs w:val="12"/>
              </w:rPr>
            </w:pPr>
            <w:r w:rsidRPr="00B96E67">
              <w:rPr>
                <w:rFonts w:ascii="Arial" w:hAnsi="Arial" w:cs="Arial"/>
                <w:color w:val="000000"/>
                <w:sz w:val="12"/>
                <w:szCs w:val="12"/>
              </w:rPr>
              <w:t>0000</w:t>
            </w:r>
          </w:p>
        </w:tc>
        <w:tc>
          <w:tcPr>
            <w:tcW w:w="190" w:type="pct"/>
            <w:tcBorders>
              <w:top w:val="nil"/>
              <w:left w:val="nil"/>
              <w:bottom w:val="single" w:sz="4" w:space="0" w:color="000000"/>
              <w:right w:val="single" w:sz="4" w:space="0" w:color="000000"/>
            </w:tcBorders>
            <w:shd w:val="clear" w:color="000000" w:fill="FFFFFF"/>
            <w:noWrap/>
            <w:hideMark/>
          </w:tcPr>
          <w:p w:rsidR="00D3107C" w:rsidRPr="00B96E67" w:rsidRDefault="00D3107C" w:rsidP="00D3107C">
            <w:pPr>
              <w:jc w:val="center"/>
              <w:rPr>
                <w:rFonts w:ascii="Arial" w:hAnsi="Arial" w:cs="Arial"/>
                <w:color w:val="000000"/>
                <w:sz w:val="12"/>
                <w:szCs w:val="12"/>
              </w:rPr>
            </w:pPr>
            <w:r w:rsidRPr="00B96E67">
              <w:rPr>
                <w:rFonts w:ascii="Arial" w:hAnsi="Arial" w:cs="Arial"/>
                <w:color w:val="000000"/>
                <w:sz w:val="12"/>
                <w:szCs w:val="12"/>
              </w:rPr>
              <w:t>000</w:t>
            </w:r>
          </w:p>
        </w:tc>
        <w:tc>
          <w:tcPr>
            <w:tcW w:w="566" w:type="pct"/>
            <w:tcBorders>
              <w:top w:val="nil"/>
              <w:left w:val="nil"/>
              <w:bottom w:val="single" w:sz="4" w:space="0" w:color="000000"/>
              <w:right w:val="single" w:sz="4" w:space="0" w:color="000000"/>
            </w:tcBorders>
            <w:shd w:val="clear" w:color="000000" w:fill="FFFFFF"/>
            <w:noWrap/>
            <w:hideMark/>
          </w:tcPr>
          <w:p w:rsidR="00D3107C" w:rsidRPr="00B96E67" w:rsidRDefault="00D3107C" w:rsidP="00D3107C">
            <w:pPr>
              <w:jc w:val="right"/>
              <w:rPr>
                <w:rFonts w:ascii="Arial" w:hAnsi="Arial" w:cs="Arial"/>
                <w:color w:val="000000"/>
                <w:sz w:val="12"/>
                <w:szCs w:val="12"/>
              </w:rPr>
            </w:pPr>
            <w:r w:rsidRPr="00B96E67">
              <w:rPr>
                <w:rFonts w:ascii="Arial" w:hAnsi="Arial" w:cs="Arial"/>
                <w:color w:val="000000"/>
                <w:sz w:val="12"/>
                <w:szCs w:val="12"/>
              </w:rPr>
              <w:t>4 248 500,00</w:t>
            </w:r>
          </w:p>
        </w:tc>
        <w:tc>
          <w:tcPr>
            <w:tcW w:w="566" w:type="pct"/>
            <w:tcBorders>
              <w:top w:val="nil"/>
              <w:left w:val="nil"/>
              <w:bottom w:val="single" w:sz="4" w:space="0" w:color="000000"/>
              <w:right w:val="single" w:sz="4" w:space="0" w:color="000000"/>
            </w:tcBorders>
            <w:shd w:val="clear" w:color="000000" w:fill="FFFFFF"/>
            <w:noWrap/>
            <w:hideMark/>
          </w:tcPr>
          <w:p w:rsidR="00D3107C" w:rsidRPr="00B96E67" w:rsidRDefault="00D3107C" w:rsidP="00D3107C">
            <w:pPr>
              <w:jc w:val="right"/>
              <w:rPr>
                <w:rFonts w:ascii="Arial" w:hAnsi="Arial" w:cs="Arial"/>
                <w:color w:val="000000"/>
                <w:sz w:val="12"/>
                <w:szCs w:val="12"/>
              </w:rPr>
            </w:pPr>
            <w:r w:rsidRPr="00B96E67">
              <w:rPr>
                <w:rFonts w:ascii="Arial" w:hAnsi="Arial" w:cs="Arial"/>
                <w:color w:val="000000"/>
                <w:sz w:val="12"/>
                <w:szCs w:val="12"/>
              </w:rPr>
              <w:t>4 378 500,00</w:t>
            </w:r>
          </w:p>
        </w:tc>
        <w:tc>
          <w:tcPr>
            <w:tcW w:w="551" w:type="pct"/>
            <w:tcBorders>
              <w:top w:val="nil"/>
              <w:left w:val="nil"/>
              <w:bottom w:val="single" w:sz="4" w:space="0" w:color="000000"/>
              <w:right w:val="single" w:sz="4" w:space="0" w:color="000000"/>
            </w:tcBorders>
            <w:shd w:val="clear" w:color="000000" w:fill="FFFFFF"/>
            <w:noWrap/>
            <w:hideMark/>
          </w:tcPr>
          <w:p w:rsidR="00D3107C" w:rsidRPr="00B96E67" w:rsidRDefault="00D3107C" w:rsidP="00D3107C">
            <w:pPr>
              <w:jc w:val="right"/>
              <w:rPr>
                <w:rFonts w:ascii="Arial" w:hAnsi="Arial" w:cs="Arial"/>
                <w:color w:val="000000"/>
                <w:sz w:val="12"/>
                <w:szCs w:val="12"/>
              </w:rPr>
            </w:pPr>
            <w:r w:rsidRPr="00B96E67">
              <w:rPr>
                <w:rFonts w:ascii="Arial" w:hAnsi="Arial" w:cs="Arial"/>
                <w:color w:val="000000"/>
                <w:sz w:val="12"/>
                <w:szCs w:val="12"/>
              </w:rPr>
              <w:t>5 806 700,00</w:t>
            </w:r>
          </w:p>
        </w:tc>
      </w:tr>
      <w:tr w:rsidR="00D3107C" w:rsidRPr="00D3107C" w:rsidTr="00D3107C">
        <w:trPr>
          <w:trHeight w:val="20"/>
        </w:trPr>
        <w:tc>
          <w:tcPr>
            <w:tcW w:w="2310" w:type="pct"/>
            <w:tcBorders>
              <w:top w:val="nil"/>
              <w:left w:val="single" w:sz="4" w:space="0" w:color="000000"/>
              <w:bottom w:val="single" w:sz="4" w:space="0" w:color="000000"/>
              <w:right w:val="single" w:sz="4" w:space="0" w:color="000000"/>
            </w:tcBorders>
            <w:shd w:val="clear" w:color="000000" w:fill="FFFFFF"/>
            <w:hideMark/>
          </w:tcPr>
          <w:p w:rsidR="00D3107C" w:rsidRPr="00B96E67" w:rsidRDefault="00D3107C" w:rsidP="00D3107C">
            <w:pPr>
              <w:rPr>
                <w:rFonts w:ascii="Arial" w:hAnsi="Arial" w:cs="Arial"/>
                <w:color w:val="000000"/>
                <w:sz w:val="12"/>
                <w:szCs w:val="12"/>
              </w:rPr>
            </w:pPr>
            <w:r w:rsidRPr="00B96E67">
              <w:rPr>
                <w:rFonts w:ascii="Arial" w:hAnsi="Arial" w:cs="Arial"/>
                <w:color w:val="000000"/>
                <w:sz w:val="12"/>
                <w:szCs w:val="12"/>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85" w:type="pct"/>
            <w:tcBorders>
              <w:top w:val="nil"/>
              <w:left w:val="nil"/>
              <w:bottom w:val="single" w:sz="4" w:space="0" w:color="000000"/>
              <w:right w:val="nil"/>
            </w:tcBorders>
            <w:shd w:val="clear" w:color="000000" w:fill="FFFFFF"/>
            <w:noWrap/>
            <w:hideMark/>
          </w:tcPr>
          <w:p w:rsidR="00D3107C" w:rsidRPr="00B96E67" w:rsidRDefault="00D3107C" w:rsidP="00D3107C">
            <w:pPr>
              <w:jc w:val="center"/>
              <w:rPr>
                <w:rFonts w:ascii="Arial" w:hAnsi="Arial" w:cs="Arial"/>
                <w:color w:val="000000"/>
                <w:sz w:val="12"/>
                <w:szCs w:val="12"/>
              </w:rPr>
            </w:pPr>
            <w:r w:rsidRPr="00B96E67">
              <w:rPr>
                <w:rFonts w:ascii="Arial" w:hAnsi="Arial" w:cs="Arial"/>
                <w:color w:val="000000"/>
                <w:sz w:val="12"/>
                <w:szCs w:val="12"/>
              </w:rPr>
              <w:t>182</w:t>
            </w:r>
          </w:p>
        </w:tc>
        <w:tc>
          <w:tcPr>
            <w:tcW w:w="441" w:type="pct"/>
            <w:tcBorders>
              <w:top w:val="nil"/>
              <w:left w:val="nil"/>
              <w:bottom w:val="single" w:sz="4" w:space="0" w:color="000000"/>
              <w:right w:val="nil"/>
            </w:tcBorders>
            <w:shd w:val="clear" w:color="000000" w:fill="FFFFFF"/>
            <w:noWrap/>
            <w:hideMark/>
          </w:tcPr>
          <w:p w:rsidR="00D3107C" w:rsidRPr="00B96E67" w:rsidRDefault="00D3107C" w:rsidP="00D3107C">
            <w:pPr>
              <w:jc w:val="center"/>
              <w:rPr>
                <w:rFonts w:ascii="Arial" w:hAnsi="Arial" w:cs="Arial"/>
                <w:color w:val="000000"/>
                <w:sz w:val="12"/>
                <w:szCs w:val="12"/>
              </w:rPr>
            </w:pPr>
            <w:r w:rsidRPr="00B96E67">
              <w:rPr>
                <w:rFonts w:ascii="Arial" w:hAnsi="Arial" w:cs="Arial"/>
                <w:color w:val="000000"/>
                <w:sz w:val="12"/>
                <w:szCs w:val="12"/>
              </w:rPr>
              <w:t>1030223101</w:t>
            </w:r>
          </w:p>
        </w:tc>
        <w:tc>
          <w:tcPr>
            <w:tcW w:w="190" w:type="pct"/>
            <w:tcBorders>
              <w:top w:val="nil"/>
              <w:left w:val="nil"/>
              <w:bottom w:val="single" w:sz="4" w:space="0" w:color="000000"/>
              <w:right w:val="nil"/>
            </w:tcBorders>
            <w:shd w:val="clear" w:color="000000" w:fill="FFFFFF"/>
            <w:noWrap/>
            <w:hideMark/>
          </w:tcPr>
          <w:p w:rsidR="00D3107C" w:rsidRPr="00B96E67" w:rsidRDefault="00D3107C" w:rsidP="00D3107C">
            <w:pPr>
              <w:jc w:val="center"/>
              <w:rPr>
                <w:rFonts w:ascii="Arial" w:hAnsi="Arial" w:cs="Arial"/>
                <w:color w:val="000000"/>
                <w:sz w:val="12"/>
                <w:szCs w:val="12"/>
              </w:rPr>
            </w:pPr>
            <w:r w:rsidRPr="00B96E67">
              <w:rPr>
                <w:rFonts w:ascii="Arial" w:hAnsi="Arial" w:cs="Arial"/>
                <w:color w:val="000000"/>
                <w:sz w:val="12"/>
                <w:szCs w:val="12"/>
              </w:rPr>
              <w:t>0000</w:t>
            </w:r>
          </w:p>
        </w:tc>
        <w:tc>
          <w:tcPr>
            <w:tcW w:w="190" w:type="pct"/>
            <w:tcBorders>
              <w:top w:val="nil"/>
              <w:left w:val="nil"/>
              <w:bottom w:val="single" w:sz="4" w:space="0" w:color="000000"/>
              <w:right w:val="single" w:sz="4" w:space="0" w:color="000000"/>
            </w:tcBorders>
            <w:shd w:val="clear" w:color="000000" w:fill="FFFFFF"/>
            <w:noWrap/>
            <w:hideMark/>
          </w:tcPr>
          <w:p w:rsidR="00D3107C" w:rsidRPr="00B96E67" w:rsidRDefault="00D3107C" w:rsidP="00D3107C">
            <w:pPr>
              <w:jc w:val="center"/>
              <w:rPr>
                <w:rFonts w:ascii="Arial" w:hAnsi="Arial" w:cs="Arial"/>
                <w:color w:val="000000"/>
                <w:sz w:val="12"/>
                <w:szCs w:val="12"/>
              </w:rPr>
            </w:pPr>
            <w:r w:rsidRPr="00B96E67">
              <w:rPr>
                <w:rFonts w:ascii="Arial" w:hAnsi="Arial" w:cs="Arial"/>
                <w:color w:val="000000"/>
                <w:sz w:val="12"/>
                <w:szCs w:val="12"/>
              </w:rPr>
              <w:t>110</w:t>
            </w:r>
          </w:p>
        </w:tc>
        <w:tc>
          <w:tcPr>
            <w:tcW w:w="566" w:type="pct"/>
            <w:tcBorders>
              <w:top w:val="nil"/>
              <w:left w:val="nil"/>
              <w:bottom w:val="single" w:sz="4" w:space="0" w:color="000000"/>
              <w:right w:val="single" w:sz="4" w:space="0" w:color="000000"/>
            </w:tcBorders>
            <w:shd w:val="clear" w:color="000000" w:fill="FFFFFF"/>
            <w:noWrap/>
            <w:hideMark/>
          </w:tcPr>
          <w:p w:rsidR="00D3107C" w:rsidRPr="00B96E67" w:rsidRDefault="00D3107C" w:rsidP="00D3107C">
            <w:pPr>
              <w:jc w:val="right"/>
              <w:rPr>
                <w:rFonts w:ascii="Arial" w:hAnsi="Arial" w:cs="Arial"/>
                <w:color w:val="000000"/>
                <w:sz w:val="12"/>
                <w:szCs w:val="12"/>
              </w:rPr>
            </w:pPr>
            <w:r w:rsidRPr="00B96E67">
              <w:rPr>
                <w:rFonts w:ascii="Arial" w:hAnsi="Arial" w:cs="Arial"/>
                <w:color w:val="000000"/>
                <w:sz w:val="12"/>
                <w:szCs w:val="12"/>
              </w:rPr>
              <w:t>2 080 000,00</w:t>
            </w:r>
          </w:p>
        </w:tc>
        <w:tc>
          <w:tcPr>
            <w:tcW w:w="566" w:type="pct"/>
            <w:tcBorders>
              <w:top w:val="nil"/>
              <w:left w:val="nil"/>
              <w:bottom w:val="single" w:sz="4" w:space="0" w:color="000000"/>
              <w:right w:val="single" w:sz="4" w:space="0" w:color="000000"/>
            </w:tcBorders>
            <w:shd w:val="clear" w:color="000000" w:fill="FFFFFF"/>
            <w:noWrap/>
            <w:hideMark/>
          </w:tcPr>
          <w:p w:rsidR="00D3107C" w:rsidRPr="00B96E67" w:rsidRDefault="00D3107C" w:rsidP="00D3107C">
            <w:pPr>
              <w:jc w:val="right"/>
              <w:rPr>
                <w:rFonts w:ascii="Arial" w:hAnsi="Arial" w:cs="Arial"/>
                <w:color w:val="000000"/>
                <w:sz w:val="12"/>
                <w:szCs w:val="12"/>
              </w:rPr>
            </w:pPr>
            <w:r w:rsidRPr="00B96E67">
              <w:rPr>
                <w:rFonts w:ascii="Arial" w:hAnsi="Arial" w:cs="Arial"/>
                <w:color w:val="000000"/>
                <w:sz w:val="12"/>
                <w:szCs w:val="12"/>
              </w:rPr>
              <w:t>2 143 714,00</w:t>
            </w:r>
          </w:p>
        </w:tc>
        <w:tc>
          <w:tcPr>
            <w:tcW w:w="551" w:type="pct"/>
            <w:tcBorders>
              <w:top w:val="nil"/>
              <w:left w:val="nil"/>
              <w:bottom w:val="single" w:sz="4" w:space="0" w:color="000000"/>
              <w:right w:val="single" w:sz="4" w:space="0" w:color="000000"/>
            </w:tcBorders>
            <w:shd w:val="clear" w:color="000000" w:fill="FFFFFF"/>
            <w:noWrap/>
            <w:hideMark/>
          </w:tcPr>
          <w:p w:rsidR="00D3107C" w:rsidRPr="00B96E67" w:rsidRDefault="00D3107C" w:rsidP="00D3107C">
            <w:pPr>
              <w:jc w:val="right"/>
              <w:rPr>
                <w:rFonts w:ascii="Arial" w:hAnsi="Arial" w:cs="Arial"/>
                <w:color w:val="000000"/>
                <w:sz w:val="12"/>
                <w:szCs w:val="12"/>
              </w:rPr>
            </w:pPr>
            <w:r w:rsidRPr="00B96E67">
              <w:rPr>
                <w:rFonts w:ascii="Arial" w:hAnsi="Arial" w:cs="Arial"/>
                <w:color w:val="000000"/>
                <w:sz w:val="12"/>
                <w:szCs w:val="12"/>
              </w:rPr>
              <w:t>2 842 960,00</w:t>
            </w:r>
          </w:p>
        </w:tc>
      </w:tr>
      <w:tr w:rsidR="00D3107C" w:rsidRPr="00D3107C" w:rsidTr="00D3107C">
        <w:trPr>
          <w:trHeight w:val="20"/>
        </w:trPr>
        <w:tc>
          <w:tcPr>
            <w:tcW w:w="2310" w:type="pct"/>
            <w:tcBorders>
              <w:top w:val="nil"/>
              <w:left w:val="single" w:sz="4" w:space="0" w:color="000000"/>
              <w:bottom w:val="single" w:sz="4" w:space="0" w:color="000000"/>
              <w:right w:val="single" w:sz="4" w:space="0" w:color="000000"/>
            </w:tcBorders>
            <w:shd w:val="clear" w:color="000000" w:fill="FFFFFF"/>
            <w:hideMark/>
          </w:tcPr>
          <w:p w:rsidR="00D3107C" w:rsidRPr="00B96E67" w:rsidRDefault="00D3107C" w:rsidP="00D3107C">
            <w:pPr>
              <w:rPr>
                <w:rFonts w:ascii="Arial" w:hAnsi="Arial" w:cs="Arial"/>
                <w:color w:val="000000"/>
                <w:sz w:val="12"/>
                <w:szCs w:val="12"/>
              </w:rPr>
            </w:pPr>
            <w:r w:rsidRPr="00B96E67">
              <w:rPr>
                <w:rFonts w:ascii="Arial" w:hAnsi="Arial" w:cs="Arial"/>
                <w:color w:val="000000"/>
                <w:sz w:val="12"/>
                <w:szCs w:val="12"/>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85" w:type="pct"/>
            <w:tcBorders>
              <w:top w:val="nil"/>
              <w:left w:val="nil"/>
              <w:bottom w:val="single" w:sz="4" w:space="0" w:color="000000"/>
              <w:right w:val="nil"/>
            </w:tcBorders>
            <w:shd w:val="clear" w:color="000000" w:fill="FFFFFF"/>
            <w:noWrap/>
            <w:hideMark/>
          </w:tcPr>
          <w:p w:rsidR="00D3107C" w:rsidRPr="00B96E67" w:rsidRDefault="00D3107C" w:rsidP="00D3107C">
            <w:pPr>
              <w:jc w:val="center"/>
              <w:rPr>
                <w:rFonts w:ascii="Arial" w:hAnsi="Arial" w:cs="Arial"/>
                <w:color w:val="000000"/>
                <w:sz w:val="12"/>
                <w:szCs w:val="12"/>
              </w:rPr>
            </w:pPr>
            <w:r w:rsidRPr="00B96E67">
              <w:rPr>
                <w:rFonts w:ascii="Arial" w:hAnsi="Arial" w:cs="Arial"/>
                <w:color w:val="000000"/>
                <w:sz w:val="12"/>
                <w:szCs w:val="12"/>
              </w:rPr>
              <w:t>182</w:t>
            </w:r>
          </w:p>
        </w:tc>
        <w:tc>
          <w:tcPr>
            <w:tcW w:w="441" w:type="pct"/>
            <w:tcBorders>
              <w:top w:val="nil"/>
              <w:left w:val="nil"/>
              <w:bottom w:val="single" w:sz="4" w:space="0" w:color="000000"/>
              <w:right w:val="nil"/>
            </w:tcBorders>
            <w:shd w:val="clear" w:color="000000" w:fill="FFFFFF"/>
            <w:noWrap/>
            <w:hideMark/>
          </w:tcPr>
          <w:p w:rsidR="00D3107C" w:rsidRPr="00B96E67" w:rsidRDefault="00D3107C" w:rsidP="00D3107C">
            <w:pPr>
              <w:jc w:val="center"/>
              <w:rPr>
                <w:rFonts w:ascii="Arial" w:hAnsi="Arial" w:cs="Arial"/>
                <w:color w:val="000000"/>
                <w:sz w:val="12"/>
                <w:szCs w:val="12"/>
              </w:rPr>
            </w:pPr>
            <w:r w:rsidRPr="00B96E67">
              <w:rPr>
                <w:rFonts w:ascii="Arial" w:hAnsi="Arial" w:cs="Arial"/>
                <w:color w:val="000000"/>
                <w:sz w:val="12"/>
                <w:szCs w:val="12"/>
              </w:rPr>
              <w:t>1030224101</w:t>
            </w:r>
          </w:p>
        </w:tc>
        <w:tc>
          <w:tcPr>
            <w:tcW w:w="190" w:type="pct"/>
            <w:tcBorders>
              <w:top w:val="nil"/>
              <w:left w:val="nil"/>
              <w:bottom w:val="single" w:sz="4" w:space="0" w:color="000000"/>
              <w:right w:val="nil"/>
            </w:tcBorders>
            <w:shd w:val="clear" w:color="000000" w:fill="FFFFFF"/>
            <w:noWrap/>
            <w:hideMark/>
          </w:tcPr>
          <w:p w:rsidR="00D3107C" w:rsidRPr="00B96E67" w:rsidRDefault="00D3107C" w:rsidP="00D3107C">
            <w:pPr>
              <w:jc w:val="center"/>
              <w:rPr>
                <w:rFonts w:ascii="Arial" w:hAnsi="Arial" w:cs="Arial"/>
                <w:color w:val="000000"/>
                <w:sz w:val="12"/>
                <w:szCs w:val="12"/>
              </w:rPr>
            </w:pPr>
            <w:r w:rsidRPr="00B96E67">
              <w:rPr>
                <w:rFonts w:ascii="Arial" w:hAnsi="Arial" w:cs="Arial"/>
                <w:color w:val="000000"/>
                <w:sz w:val="12"/>
                <w:szCs w:val="12"/>
              </w:rPr>
              <w:t>0000</w:t>
            </w:r>
          </w:p>
        </w:tc>
        <w:tc>
          <w:tcPr>
            <w:tcW w:w="190" w:type="pct"/>
            <w:tcBorders>
              <w:top w:val="nil"/>
              <w:left w:val="nil"/>
              <w:bottom w:val="single" w:sz="4" w:space="0" w:color="000000"/>
              <w:right w:val="single" w:sz="4" w:space="0" w:color="000000"/>
            </w:tcBorders>
            <w:shd w:val="clear" w:color="000000" w:fill="FFFFFF"/>
            <w:noWrap/>
            <w:hideMark/>
          </w:tcPr>
          <w:p w:rsidR="00D3107C" w:rsidRPr="00B96E67" w:rsidRDefault="00D3107C" w:rsidP="00D3107C">
            <w:pPr>
              <w:jc w:val="center"/>
              <w:rPr>
                <w:rFonts w:ascii="Arial" w:hAnsi="Arial" w:cs="Arial"/>
                <w:color w:val="000000"/>
                <w:sz w:val="12"/>
                <w:szCs w:val="12"/>
              </w:rPr>
            </w:pPr>
            <w:r w:rsidRPr="00B96E67">
              <w:rPr>
                <w:rFonts w:ascii="Arial" w:hAnsi="Arial" w:cs="Arial"/>
                <w:color w:val="000000"/>
                <w:sz w:val="12"/>
                <w:szCs w:val="12"/>
              </w:rPr>
              <w:t>110</w:t>
            </w:r>
          </w:p>
        </w:tc>
        <w:tc>
          <w:tcPr>
            <w:tcW w:w="566" w:type="pct"/>
            <w:tcBorders>
              <w:top w:val="nil"/>
              <w:left w:val="nil"/>
              <w:bottom w:val="single" w:sz="4" w:space="0" w:color="000000"/>
              <w:right w:val="single" w:sz="4" w:space="0" w:color="000000"/>
            </w:tcBorders>
            <w:shd w:val="clear" w:color="000000" w:fill="FFFFFF"/>
            <w:noWrap/>
            <w:hideMark/>
          </w:tcPr>
          <w:p w:rsidR="00D3107C" w:rsidRPr="00B96E67" w:rsidRDefault="00D3107C" w:rsidP="00D3107C">
            <w:pPr>
              <w:jc w:val="right"/>
              <w:rPr>
                <w:rFonts w:ascii="Arial" w:hAnsi="Arial" w:cs="Arial"/>
                <w:color w:val="000000"/>
                <w:sz w:val="12"/>
                <w:szCs w:val="12"/>
              </w:rPr>
            </w:pPr>
            <w:r w:rsidRPr="00B96E67">
              <w:rPr>
                <w:rFonts w:ascii="Arial" w:hAnsi="Arial" w:cs="Arial"/>
                <w:color w:val="000000"/>
                <w:sz w:val="12"/>
                <w:szCs w:val="12"/>
              </w:rPr>
              <w:t>11 900,00</w:t>
            </w:r>
          </w:p>
        </w:tc>
        <w:tc>
          <w:tcPr>
            <w:tcW w:w="566" w:type="pct"/>
            <w:tcBorders>
              <w:top w:val="nil"/>
              <w:left w:val="nil"/>
              <w:bottom w:val="single" w:sz="4" w:space="0" w:color="000000"/>
              <w:right w:val="single" w:sz="4" w:space="0" w:color="000000"/>
            </w:tcBorders>
            <w:shd w:val="clear" w:color="000000" w:fill="FFFFFF"/>
            <w:noWrap/>
            <w:hideMark/>
          </w:tcPr>
          <w:p w:rsidR="00D3107C" w:rsidRPr="00B96E67" w:rsidRDefault="00D3107C" w:rsidP="00D3107C">
            <w:pPr>
              <w:jc w:val="right"/>
              <w:rPr>
                <w:rFonts w:ascii="Arial" w:hAnsi="Arial" w:cs="Arial"/>
                <w:color w:val="000000"/>
                <w:sz w:val="12"/>
                <w:szCs w:val="12"/>
              </w:rPr>
            </w:pPr>
            <w:r w:rsidRPr="00B96E67">
              <w:rPr>
                <w:rFonts w:ascii="Arial" w:hAnsi="Arial" w:cs="Arial"/>
                <w:color w:val="000000"/>
                <w:sz w:val="12"/>
                <w:szCs w:val="12"/>
              </w:rPr>
              <w:t>12 260,00</w:t>
            </w:r>
          </w:p>
        </w:tc>
        <w:tc>
          <w:tcPr>
            <w:tcW w:w="551" w:type="pct"/>
            <w:tcBorders>
              <w:top w:val="nil"/>
              <w:left w:val="nil"/>
              <w:bottom w:val="single" w:sz="4" w:space="0" w:color="000000"/>
              <w:right w:val="single" w:sz="4" w:space="0" w:color="000000"/>
            </w:tcBorders>
            <w:shd w:val="clear" w:color="000000" w:fill="FFFFFF"/>
            <w:noWrap/>
            <w:hideMark/>
          </w:tcPr>
          <w:p w:rsidR="00D3107C" w:rsidRPr="00B96E67" w:rsidRDefault="00D3107C" w:rsidP="00D3107C">
            <w:pPr>
              <w:jc w:val="right"/>
              <w:rPr>
                <w:rFonts w:ascii="Arial" w:hAnsi="Arial" w:cs="Arial"/>
                <w:color w:val="000000"/>
                <w:sz w:val="12"/>
                <w:szCs w:val="12"/>
              </w:rPr>
            </w:pPr>
            <w:r w:rsidRPr="00B96E67">
              <w:rPr>
                <w:rFonts w:ascii="Arial" w:hAnsi="Arial" w:cs="Arial"/>
                <w:color w:val="000000"/>
                <w:sz w:val="12"/>
                <w:szCs w:val="12"/>
              </w:rPr>
              <w:t>16 260,00</w:t>
            </w:r>
          </w:p>
        </w:tc>
      </w:tr>
      <w:tr w:rsidR="00D3107C" w:rsidRPr="00D3107C" w:rsidTr="00D3107C">
        <w:trPr>
          <w:trHeight w:val="20"/>
        </w:trPr>
        <w:tc>
          <w:tcPr>
            <w:tcW w:w="2310" w:type="pct"/>
            <w:tcBorders>
              <w:top w:val="nil"/>
              <w:left w:val="single" w:sz="4" w:space="0" w:color="000000"/>
              <w:bottom w:val="single" w:sz="4" w:space="0" w:color="000000"/>
              <w:right w:val="single" w:sz="4" w:space="0" w:color="000000"/>
            </w:tcBorders>
            <w:shd w:val="clear" w:color="000000" w:fill="FFFFFF"/>
            <w:hideMark/>
          </w:tcPr>
          <w:p w:rsidR="00D3107C" w:rsidRPr="00B96E67" w:rsidRDefault="00D3107C" w:rsidP="00D3107C">
            <w:pPr>
              <w:rPr>
                <w:rFonts w:ascii="Arial" w:hAnsi="Arial" w:cs="Arial"/>
                <w:color w:val="000000"/>
                <w:sz w:val="12"/>
                <w:szCs w:val="12"/>
              </w:rPr>
            </w:pPr>
            <w:r w:rsidRPr="00B96E67">
              <w:rPr>
                <w:rFonts w:ascii="Arial" w:hAnsi="Arial" w:cs="Arial"/>
                <w:color w:val="000000"/>
                <w:sz w:val="12"/>
                <w:szCs w:val="12"/>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85" w:type="pct"/>
            <w:tcBorders>
              <w:top w:val="nil"/>
              <w:left w:val="nil"/>
              <w:bottom w:val="single" w:sz="4" w:space="0" w:color="000000"/>
              <w:right w:val="nil"/>
            </w:tcBorders>
            <w:shd w:val="clear" w:color="000000" w:fill="FFFFFF"/>
            <w:noWrap/>
            <w:hideMark/>
          </w:tcPr>
          <w:p w:rsidR="00D3107C" w:rsidRPr="00B96E67" w:rsidRDefault="00D3107C" w:rsidP="00D3107C">
            <w:pPr>
              <w:jc w:val="center"/>
              <w:rPr>
                <w:rFonts w:ascii="Arial" w:hAnsi="Arial" w:cs="Arial"/>
                <w:color w:val="000000"/>
                <w:sz w:val="12"/>
                <w:szCs w:val="12"/>
              </w:rPr>
            </w:pPr>
            <w:r w:rsidRPr="00B96E67">
              <w:rPr>
                <w:rFonts w:ascii="Arial" w:hAnsi="Arial" w:cs="Arial"/>
                <w:color w:val="000000"/>
                <w:sz w:val="12"/>
                <w:szCs w:val="12"/>
              </w:rPr>
              <w:t>182</w:t>
            </w:r>
          </w:p>
        </w:tc>
        <w:tc>
          <w:tcPr>
            <w:tcW w:w="441" w:type="pct"/>
            <w:tcBorders>
              <w:top w:val="nil"/>
              <w:left w:val="nil"/>
              <w:bottom w:val="single" w:sz="4" w:space="0" w:color="000000"/>
              <w:right w:val="nil"/>
            </w:tcBorders>
            <w:shd w:val="clear" w:color="000000" w:fill="FFFFFF"/>
            <w:noWrap/>
            <w:hideMark/>
          </w:tcPr>
          <w:p w:rsidR="00D3107C" w:rsidRPr="00B96E67" w:rsidRDefault="00D3107C" w:rsidP="00D3107C">
            <w:pPr>
              <w:jc w:val="center"/>
              <w:rPr>
                <w:rFonts w:ascii="Arial" w:hAnsi="Arial" w:cs="Arial"/>
                <w:color w:val="000000"/>
                <w:sz w:val="12"/>
                <w:szCs w:val="12"/>
              </w:rPr>
            </w:pPr>
            <w:r w:rsidRPr="00B96E67">
              <w:rPr>
                <w:rFonts w:ascii="Arial" w:hAnsi="Arial" w:cs="Arial"/>
                <w:color w:val="000000"/>
                <w:sz w:val="12"/>
                <w:szCs w:val="12"/>
              </w:rPr>
              <w:t>1030225101</w:t>
            </w:r>
          </w:p>
        </w:tc>
        <w:tc>
          <w:tcPr>
            <w:tcW w:w="190" w:type="pct"/>
            <w:tcBorders>
              <w:top w:val="nil"/>
              <w:left w:val="nil"/>
              <w:bottom w:val="single" w:sz="4" w:space="0" w:color="000000"/>
              <w:right w:val="nil"/>
            </w:tcBorders>
            <w:shd w:val="clear" w:color="000000" w:fill="FFFFFF"/>
            <w:noWrap/>
            <w:hideMark/>
          </w:tcPr>
          <w:p w:rsidR="00D3107C" w:rsidRPr="00B96E67" w:rsidRDefault="00D3107C" w:rsidP="00D3107C">
            <w:pPr>
              <w:jc w:val="center"/>
              <w:rPr>
                <w:rFonts w:ascii="Arial" w:hAnsi="Arial" w:cs="Arial"/>
                <w:color w:val="000000"/>
                <w:sz w:val="12"/>
                <w:szCs w:val="12"/>
              </w:rPr>
            </w:pPr>
            <w:r w:rsidRPr="00B96E67">
              <w:rPr>
                <w:rFonts w:ascii="Arial" w:hAnsi="Arial" w:cs="Arial"/>
                <w:color w:val="000000"/>
                <w:sz w:val="12"/>
                <w:szCs w:val="12"/>
              </w:rPr>
              <w:t>0000</w:t>
            </w:r>
          </w:p>
        </w:tc>
        <w:tc>
          <w:tcPr>
            <w:tcW w:w="190" w:type="pct"/>
            <w:tcBorders>
              <w:top w:val="nil"/>
              <w:left w:val="nil"/>
              <w:bottom w:val="single" w:sz="4" w:space="0" w:color="000000"/>
              <w:right w:val="single" w:sz="4" w:space="0" w:color="000000"/>
            </w:tcBorders>
            <w:shd w:val="clear" w:color="000000" w:fill="FFFFFF"/>
            <w:noWrap/>
            <w:hideMark/>
          </w:tcPr>
          <w:p w:rsidR="00D3107C" w:rsidRPr="00B96E67" w:rsidRDefault="00D3107C" w:rsidP="00D3107C">
            <w:pPr>
              <w:jc w:val="center"/>
              <w:rPr>
                <w:rFonts w:ascii="Arial" w:hAnsi="Arial" w:cs="Arial"/>
                <w:color w:val="000000"/>
                <w:sz w:val="12"/>
                <w:szCs w:val="12"/>
              </w:rPr>
            </w:pPr>
            <w:r w:rsidRPr="00B96E67">
              <w:rPr>
                <w:rFonts w:ascii="Arial" w:hAnsi="Arial" w:cs="Arial"/>
                <w:color w:val="000000"/>
                <w:sz w:val="12"/>
                <w:szCs w:val="12"/>
              </w:rPr>
              <w:t>110</w:t>
            </w:r>
          </w:p>
        </w:tc>
        <w:tc>
          <w:tcPr>
            <w:tcW w:w="566" w:type="pct"/>
            <w:tcBorders>
              <w:top w:val="nil"/>
              <w:left w:val="nil"/>
              <w:bottom w:val="single" w:sz="4" w:space="0" w:color="000000"/>
              <w:right w:val="single" w:sz="4" w:space="0" w:color="000000"/>
            </w:tcBorders>
            <w:shd w:val="clear" w:color="000000" w:fill="FFFFFF"/>
            <w:noWrap/>
            <w:hideMark/>
          </w:tcPr>
          <w:p w:rsidR="00D3107C" w:rsidRPr="00B96E67" w:rsidRDefault="00D3107C" w:rsidP="00D3107C">
            <w:pPr>
              <w:jc w:val="right"/>
              <w:rPr>
                <w:rFonts w:ascii="Arial" w:hAnsi="Arial" w:cs="Arial"/>
                <w:color w:val="000000"/>
                <w:sz w:val="12"/>
                <w:szCs w:val="12"/>
              </w:rPr>
            </w:pPr>
            <w:r w:rsidRPr="00B96E67">
              <w:rPr>
                <w:rFonts w:ascii="Arial" w:hAnsi="Arial" w:cs="Arial"/>
                <w:color w:val="000000"/>
                <w:sz w:val="12"/>
                <w:szCs w:val="12"/>
              </w:rPr>
              <w:t>2 156 600,00</w:t>
            </w:r>
          </w:p>
        </w:tc>
        <w:tc>
          <w:tcPr>
            <w:tcW w:w="566" w:type="pct"/>
            <w:tcBorders>
              <w:top w:val="nil"/>
              <w:left w:val="nil"/>
              <w:bottom w:val="single" w:sz="4" w:space="0" w:color="000000"/>
              <w:right w:val="single" w:sz="4" w:space="0" w:color="000000"/>
            </w:tcBorders>
            <w:shd w:val="clear" w:color="000000" w:fill="FFFFFF"/>
            <w:noWrap/>
            <w:hideMark/>
          </w:tcPr>
          <w:p w:rsidR="00D3107C" w:rsidRPr="00B96E67" w:rsidRDefault="00D3107C" w:rsidP="00D3107C">
            <w:pPr>
              <w:jc w:val="right"/>
              <w:rPr>
                <w:rFonts w:ascii="Arial" w:hAnsi="Arial" w:cs="Arial"/>
                <w:color w:val="000000"/>
                <w:sz w:val="12"/>
                <w:szCs w:val="12"/>
              </w:rPr>
            </w:pPr>
            <w:r w:rsidRPr="00B96E67">
              <w:rPr>
                <w:rFonts w:ascii="Arial" w:hAnsi="Arial" w:cs="Arial"/>
                <w:color w:val="000000"/>
                <w:sz w:val="12"/>
                <w:szCs w:val="12"/>
              </w:rPr>
              <w:t>2 222 526,00</w:t>
            </w:r>
          </w:p>
        </w:tc>
        <w:tc>
          <w:tcPr>
            <w:tcW w:w="551" w:type="pct"/>
            <w:tcBorders>
              <w:top w:val="nil"/>
              <w:left w:val="nil"/>
              <w:bottom w:val="single" w:sz="4" w:space="0" w:color="000000"/>
              <w:right w:val="single" w:sz="4" w:space="0" w:color="000000"/>
            </w:tcBorders>
            <w:shd w:val="clear" w:color="000000" w:fill="FFFFFF"/>
            <w:noWrap/>
            <w:hideMark/>
          </w:tcPr>
          <w:p w:rsidR="00D3107C" w:rsidRPr="00B96E67" w:rsidRDefault="00D3107C" w:rsidP="00D3107C">
            <w:pPr>
              <w:jc w:val="right"/>
              <w:rPr>
                <w:rFonts w:ascii="Arial" w:hAnsi="Arial" w:cs="Arial"/>
                <w:color w:val="000000"/>
                <w:sz w:val="12"/>
                <w:szCs w:val="12"/>
              </w:rPr>
            </w:pPr>
            <w:r w:rsidRPr="00B96E67">
              <w:rPr>
                <w:rFonts w:ascii="Arial" w:hAnsi="Arial" w:cs="Arial"/>
                <w:color w:val="000000"/>
                <w:sz w:val="12"/>
                <w:szCs w:val="12"/>
              </w:rPr>
              <w:t>2 947 480,00</w:t>
            </w:r>
          </w:p>
        </w:tc>
      </w:tr>
      <w:tr w:rsidR="00D3107C" w:rsidRPr="00D3107C" w:rsidTr="00D3107C">
        <w:trPr>
          <w:trHeight w:val="20"/>
        </w:trPr>
        <w:tc>
          <w:tcPr>
            <w:tcW w:w="2310" w:type="pct"/>
            <w:tcBorders>
              <w:top w:val="nil"/>
              <w:left w:val="single" w:sz="4" w:space="0" w:color="000000"/>
              <w:bottom w:val="single" w:sz="4" w:space="0" w:color="000000"/>
              <w:right w:val="single" w:sz="4" w:space="0" w:color="000000"/>
            </w:tcBorders>
            <w:shd w:val="clear" w:color="000000" w:fill="FFFFFF"/>
            <w:hideMark/>
          </w:tcPr>
          <w:p w:rsidR="00D3107C" w:rsidRPr="00B96E67" w:rsidRDefault="00D3107C" w:rsidP="00D3107C">
            <w:pPr>
              <w:rPr>
                <w:rFonts w:ascii="Arial" w:hAnsi="Arial" w:cs="Arial"/>
                <w:color w:val="000000"/>
                <w:sz w:val="12"/>
                <w:szCs w:val="12"/>
              </w:rPr>
            </w:pPr>
            <w:r w:rsidRPr="00B96E67">
              <w:rPr>
                <w:rFonts w:ascii="Arial" w:hAnsi="Arial" w:cs="Arial"/>
                <w:color w:val="000000"/>
                <w:sz w:val="12"/>
                <w:szCs w:val="12"/>
              </w:rPr>
              <w:t>НАЛОГИ НА ИМУЩЕСТВО</w:t>
            </w:r>
          </w:p>
        </w:tc>
        <w:tc>
          <w:tcPr>
            <w:tcW w:w="185" w:type="pct"/>
            <w:tcBorders>
              <w:top w:val="nil"/>
              <w:left w:val="nil"/>
              <w:bottom w:val="single" w:sz="4" w:space="0" w:color="000000"/>
              <w:right w:val="nil"/>
            </w:tcBorders>
            <w:shd w:val="clear" w:color="000000" w:fill="FFFFFF"/>
            <w:noWrap/>
            <w:hideMark/>
          </w:tcPr>
          <w:p w:rsidR="00D3107C" w:rsidRPr="00B96E67" w:rsidRDefault="00D3107C" w:rsidP="00D3107C">
            <w:pPr>
              <w:jc w:val="center"/>
              <w:rPr>
                <w:rFonts w:ascii="Arial" w:hAnsi="Arial" w:cs="Arial"/>
                <w:color w:val="000000"/>
                <w:sz w:val="12"/>
                <w:szCs w:val="12"/>
              </w:rPr>
            </w:pPr>
            <w:r w:rsidRPr="00B96E67">
              <w:rPr>
                <w:rFonts w:ascii="Arial" w:hAnsi="Arial" w:cs="Arial"/>
                <w:color w:val="000000"/>
                <w:sz w:val="12"/>
                <w:szCs w:val="12"/>
              </w:rPr>
              <w:t>000</w:t>
            </w:r>
          </w:p>
        </w:tc>
        <w:tc>
          <w:tcPr>
            <w:tcW w:w="441" w:type="pct"/>
            <w:tcBorders>
              <w:top w:val="nil"/>
              <w:left w:val="nil"/>
              <w:bottom w:val="single" w:sz="4" w:space="0" w:color="000000"/>
              <w:right w:val="nil"/>
            </w:tcBorders>
            <w:shd w:val="clear" w:color="000000" w:fill="FFFFFF"/>
            <w:noWrap/>
            <w:hideMark/>
          </w:tcPr>
          <w:p w:rsidR="00D3107C" w:rsidRPr="00B96E67" w:rsidRDefault="00D3107C" w:rsidP="00D3107C">
            <w:pPr>
              <w:jc w:val="center"/>
              <w:rPr>
                <w:rFonts w:ascii="Arial" w:hAnsi="Arial" w:cs="Arial"/>
                <w:color w:val="000000"/>
                <w:sz w:val="12"/>
                <w:szCs w:val="12"/>
              </w:rPr>
            </w:pPr>
            <w:r w:rsidRPr="00B96E67">
              <w:rPr>
                <w:rFonts w:ascii="Arial" w:hAnsi="Arial" w:cs="Arial"/>
                <w:color w:val="000000"/>
                <w:sz w:val="12"/>
                <w:szCs w:val="12"/>
              </w:rPr>
              <w:t>1060000000</w:t>
            </w:r>
          </w:p>
        </w:tc>
        <w:tc>
          <w:tcPr>
            <w:tcW w:w="190" w:type="pct"/>
            <w:tcBorders>
              <w:top w:val="nil"/>
              <w:left w:val="nil"/>
              <w:bottom w:val="single" w:sz="4" w:space="0" w:color="000000"/>
              <w:right w:val="nil"/>
            </w:tcBorders>
            <w:shd w:val="clear" w:color="000000" w:fill="FFFFFF"/>
            <w:noWrap/>
            <w:hideMark/>
          </w:tcPr>
          <w:p w:rsidR="00D3107C" w:rsidRPr="00B96E67" w:rsidRDefault="00D3107C" w:rsidP="00D3107C">
            <w:pPr>
              <w:jc w:val="center"/>
              <w:rPr>
                <w:rFonts w:ascii="Arial" w:hAnsi="Arial" w:cs="Arial"/>
                <w:color w:val="000000"/>
                <w:sz w:val="12"/>
                <w:szCs w:val="12"/>
              </w:rPr>
            </w:pPr>
            <w:r w:rsidRPr="00B96E67">
              <w:rPr>
                <w:rFonts w:ascii="Arial" w:hAnsi="Arial" w:cs="Arial"/>
                <w:color w:val="000000"/>
                <w:sz w:val="12"/>
                <w:szCs w:val="12"/>
              </w:rPr>
              <w:t>0000</w:t>
            </w:r>
          </w:p>
        </w:tc>
        <w:tc>
          <w:tcPr>
            <w:tcW w:w="190" w:type="pct"/>
            <w:tcBorders>
              <w:top w:val="nil"/>
              <w:left w:val="nil"/>
              <w:bottom w:val="single" w:sz="4" w:space="0" w:color="000000"/>
              <w:right w:val="single" w:sz="4" w:space="0" w:color="000000"/>
            </w:tcBorders>
            <w:shd w:val="clear" w:color="000000" w:fill="FFFFFF"/>
            <w:noWrap/>
            <w:hideMark/>
          </w:tcPr>
          <w:p w:rsidR="00D3107C" w:rsidRPr="00B96E67" w:rsidRDefault="00D3107C" w:rsidP="00D3107C">
            <w:pPr>
              <w:jc w:val="center"/>
              <w:rPr>
                <w:rFonts w:ascii="Arial" w:hAnsi="Arial" w:cs="Arial"/>
                <w:color w:val="000000"/>
                <w:sz w:val="12"/>
                <w:szCs w:val="12"/>
              </w:rPr>
            </w:pPr>
            <w:r w:rsidRPr="00B96E67">
              <w:rPr>
                <w:rFonts w:ascii="Arial" w:hAnsi="Arial" w:cs="Arial"/>
                <w:color w:val="000000"/>
                <w:sz w:val="12"/>
                <w:szCs w:val="12"/>
              </w:rPr>
              <w:t>000</w:t>
            </w:r>
          </w:p>
        </w:tc>
        <w:tc>
          <w:tcPr>
            <w:tcW w:w="566" w:type="pct"/>
            <w:tcBorders>
              <w:top w:val="nil"/>
              <w:left w:val="nil"/>
              <w:bottom w:val="single" w:sz="4" w:space="0" w:color="000000"/>
              <w:right w:val="single" w:sz="4" w:space="0" w:color="000000"/>
            </w:tcBorders>
            <w:shd w:val="clear" w:color="000000" w:fill="FFFFFF"/>
            <w:noWrap/>
            <w:hideMark/>
          </w:tcPr>
          <w:p w:rsidR="00D3107C" w:rsidRPr="00B96E67" w:rsidRDefault="00D3107C" w:rsidP="00D3107C">
            <w:pPr>
              <w:jc w:val="right"/>
              <w:rPr>
                <w:rFonts w:ascii="Arial" w:hAnsi="Arial" w:cs="Arial"/>
                <w:color w:val="000000"/>
                <w:sz w:val="12"/>
                <w:szCs w:val="12"/>
              </w:rPr>
            </w:pPr>
            <w:r w:rsidRPr="00B96E67">
              <w:rPr>
                <w:rFonts w:ascii="Arial" w:hAnsi="Arial" w:cs="Arial"/>
                <w:color w:val="000000"/>
                <w:sz w:val="12"/>
                <w:szCs w:val="12"/>
              </w:rPr>
              <w:t>20 361 000,00</w:t>
            </w:r>
          </w:p>
        </w:tc>
        <w:tc>
          <w:tcPr>
            <w:tcW w:w="566" w:type="pct"/>
            <w:tcBorders>
              <w:top w:val="nil"/>
              <w:left w:val="nil"/>
              <w:bottom w:val="single" w:sz="4" w:space="0" w:color="000000"/>
              <w:right w:val="single" w:sz="4" w:space="0" w:color="000000"/>
            </w:tcBorders>
            <w:shd w:val="clear" w:color="000000" w:fill="FFFFFF"/>
            <w:noWrap/>
            <w:hideMark/>
          </w:tcPr>
          <w:p w:rsidR="00D3107C" w:rsidRPr="00B96E67" w:rsidRDefault="00D3107C" w:rsidP="00D3107C">
            <w:pPr>
              <w:jc w:val="right"/>
              <w:rPr>
                <w:rFonts w:ascii="Arial" w:hAnsi="Arial" w:cs="Arial"/>
                <w:color w:val="000000"/>
                <w:sz w:val="12"/>
                <w:szCs w:val="12"/>
              </w:rPr>
            </w:pPr>
            <w:r w:rsidRPr="00B96E67">
              <w:rPr>
                <w:rFonts w:ascii="Arial" w:hAnsi="Arial" w:cs="Arial"/>
                <w:color w:val="000000"/>
                <w:sz w:val="12"/>
                <w:szCs w:val="12"/>
              </w:rPr>
              <w:t>20 434 000,00</w:t>
            </w:r>
          </w:p>
        </w:tc>
        <w:tc>
          <w:tcPr>
            <w:tcW w:w="551" w:type="pct"/>
            <w:tcBorders>
              <w:top w:val="nil"/>
              <w:left w:val="nil"/>
              <w:bottom w:val="single" w:sz="4" w:space="0" w:color="000000"/>
              <w:right w:val="single" w:sz="4" w:space="0" w:color="000000"/>
            </w:tcBorders>
            <w:shd w:val="clear" w:color="000000" w:fill="FFFFFF"/>
            <w:noWrap/>
            <w:hideMark/>
          </w:tcPr>
          <w:p w:rsidR="00D3107C" w:rsidRPr="00B96E67" w:rsidRDefault="00D3107C" w:rsidP="00D3107C">
            <w:pPr>
              <w:jc w:val="right"/>
              <w:rPr>
                <w:rFonts w:ascii="Arial" w:hAnsi="Arial" w:cs="Arial"/>
                <w:color w:val="000000"/>
                <w:sz w:val="12"/>
                <w:szCs w:val="12"/>
              </w:rPr>
            </w:pPr>
            <w:r w:rsidRPr="00B96E67">
              <w:rPr>
                <w:rFonts w:ascii="Arial" w:hAnsi="Arial" w:cs="Arial"/>
                <w:color w:val="000000"/>
                <w:sz w:val="12"/>
                <w:szCs w:val="12"/>
              </w:rPr>
              <w:t>20 516 000,00</w:t>
            </w:r>
          </w:p>
        </w:tc>
      </w:tr>
      <w:tr w:rsidR="00D3107C" w:rsidRPr="00D3107C" w:rsidTr="00D3107C">
        <w:trPr>
          <w:trHeight w:val="20"/>
        </w:trPr>
        <w:tc>
          <w:tcPr>
            <w:tcW w:w="2310" w:type="pct"/>
            <w:tcBorders>
              <w:top w:val="nil"/>
              <w:left w:val="single" w:sz="4" w:space="0" w:color="000000"/>
              <w:bottom w:val="single" w:sz="4" w:space="0" w:color="000000"/>
              <w:right w:val="single" w:sz="4" w:space="0" w:color="000000"/>
            </w:tcBorders>
            <w:shd w:val="clear" w:color="000000" w:fill="FFFFFF"/>
            <w:hideMark/>
          </w:tcPr>
          <w:p w:rsidR="00D3107C" w:rsidRPr="00B96E67" w:rsidRDefault="00D3107C" w:rsidP="00D3107C">
            <w:pPr>
              <w:rPr>
                <w:rFonts w:ascii="Arial" w:hAnsi="Arial" w:cs="Arial"/>
                <w:color w:val="000000"/>
                <w:sz w:val="12"/>
                <w:szCs w:val="12"/>
              </w:rPr>
            </w:pPr>
            <w:r w:rsidRPr="00B96E67">
              <w:rPr>
                <w:rFonts w:ascii="Arial" w:hAnsi="Arial" w:cs="Arial"/>
                <w:color w:val="000000"/>
                <w:sz w:val="12"/>
                <w:szCs w:val="12"/>
              </w:rPr>
              <w:t>Налог на имущество физических лиц</w:t>
            </w:r>
          </w:p>
        </w:tc>
        <w:tc>
          <w:tcPr>
            <w:tcW w:w="185" w:type="pct"/>
            <w:tcBorders>
              <w:top w:val="nil"/>
              <w:left w:val="nil"/>
              <w:bottom w:val="single" w:sz="4" w:space="0" w:color="000000"/>
              <w:right w:val="nil"/>
            </w:tcBorders>
            <w:shd w:val="clear" w:color="000000" w:fill="FFFFFF"/>
            <w:noWrap/>
            <w:hideMark/>
          </w:tcPr>
          <w:p w:rsidR="00D3107C" w:rsidRPr="00B96E67" w:rsidRDefault="00D3107C" w:rsidP="00D3107C">
            <w:pPr>
              <w:jc w:val="center"/>
              <w:rPr>
                <w:rFonts w:ascii="Arial" w:hAnsi="Arial" w:cs="Arial"/>
                <w:color w:val="000000"/>
                <w:sz w:val="12"/>
                <w:szCs w:val="12"/>
              </w:rPr>
            </w:pPr>
            <w:r w:rsidRPr="00B96E67">
              <w:rPr>
                <w:rFonts w:ascii="Arial" w:hAnsi="Arial" w:cs="Arial"/>
                <w:color w:val="000000"/>
                <w:sz w:val="12"/>
                <w:szCs w:val="12"/>
              </w:rPr>
              <w:t>000</w:t>
            </w:r>
          </w:p>
        </w:tc>
        <w:tc>
          <w:tcPr>
            <w:tcW w:w="441" w:type="pct"/>
            <w:tcBorders>
              <w:top w:val="nil"/>
              <w:left w:val="nil"/>
              <w:bottom w:val="single" w:sz="4" w:space="0" w:color="000000"/>
              <w:right w:val="nil"/>
            </w:tcBorders>
            <w:shd w:val="clear" w:color="000000" w:fill="FFFFFF"/>
            <w:noWrap/>
            <w:hideMark/>
          </w:tcPr>
          <w:p w:rsidR="00D3107C" w:rsidRPr="00B96E67" w:rsidRDefault="00D3107C" w:rsidP="00D3107C">
            <w:pPr>
              <w:jc w:val="center"/>
              <w:rPr>
                <w:rFonts w:ascii="Arial" w:hAnsi="Arial" w:cs="Arial"/>
                <w:color w:val="000000"/>
                <w:sz w:val="12"/>
                <w:szCs w:val="12"/>
              </w:rPr>
            </w:pPr>
            <w:r w:rsidRPr="00B96E67">
              <w:rPr>
                <w:rFonts w:ascii="Arial" w:hAnsi="Arial" w:cs="Arial"/>
                <w:color w:val="000000"/>
                <w:sz w:val="12"/>
                <w:szCs w:val="12"/>
              </w:rPr>
              <w:t>1060100000</w:t>
            </w:r>
          </w:p>
        </w:tc>
        <w:tc>
          <w:tcPr>
            <w:tcW w:w="190" w:type="pct"/>
            <w:tcBorders>
              <w:top w:val="nil"/>
              <w:left w:val="nil"/>
              <w:bottom w:val="single" w:sz="4" w:space="0" w:color="000000"/>
              <w:right w:val="nil"/>
            </w:tcBorders>
            <w:shd w:val="clear" w:color="000000" w:fill="FFFFFF"/>
            <w:noWrap/>
            <w:hideMark/>
          </w:tcPr>
          <w:p w:rsidR="00D3107C" w:rsidRPr="00B96E67" w:rsidRDefault="00D3107C" w:rsidP="00D3107C">
            <w:pPr>
              <w:jc w:val="center"/>
              <w:rPr>
                <w:rFonts w:ascii="Arial" w:hAnsi="Arial" w:cs="Arial"/>
                <w:color w:val="000000"/>
                <w:sz w:val="12"/>
                <w:szCs w:val="12"/>
              </w:rPr>
            </w:pPr>
            <w:r w:rsidRPr="00B96E67">
              <w:rPr>
                <w:rFonts w:ascii="Arial" w:hAnsi="Arial" w:cs="Arial"/>
                <w:color w:val="000000"/>
                <w:sz w:val="12"/>
                <w:szCs w:val="12"/>
              </w:rPr>
              <w:t>0000</w:t>
            </w:r>
          </w:p>
        </w:tc>
        <w:tc>
          <w:tcPr>
            <w:tcW w:w="190" w:type="pct"/>
            <w:tcBorders>
              <w:top w:val="nil"/>
              <w:left w:val="nil"/>
              <w:bottom w:val="single" w:sz="4" w:space="0" w:color="000000"/>
              <w:right w:val="single" w:sz="4" w:space="0" w:color="000000"/>
            </w:tcBorders>
            <w:shd w:val="clear" w:color="000000" w:fill="FFFFFF"/>
            <w:noWrap/>
            <w:hideMark/>
          </w:tcPr>
          <w:p w:rsidR="00D3107C" w:rsidRPr="00B96E67" w:rsidRDefault="00D3107C" w:rsidP="00D3107C">
            <w:pPr>
              <w:jc w:val="center"/>
              <w:rPr>
                <w:rFonts w:ascii="Arial" w:hAnsi="Arial" w:cs="Arial"/>
                <w:color w:val="000000"/>
                <w:sz w:val="12"/>
                <w:szCs w:val="12"/>
              </w:rPr>
            </w:pPr>
            <w:r w:rsidRPr="00B96E67">
              <w:rPr>
                <w:rFonts w:ascii="Arial" w:hAnsi="Arial" w:cs="Arial"/>
                <w:color w:val="000000"/>
                <w:sz w:val="12"/>
                <w:szCs w:val="12"/>
              </w:rPr>
              <w:t>000</w:t>
            </w:r>
          </w:p>
        </w:tc>
        <w:tc>
          <w:tcPr>
            <w:tcW w:w="566" w:type="pct"/>
            <w:tcBorders>
              <w:top w:val="nil"/>
              <w:left w:val="nil"/>
              <w:bottom w:val="single" w:sz="4" w:space="0" w:color="000000"/>
              <w:right w:val="single" w:sz="4" w:space="0" w:color="000000"/>
            </w:tcBorders>
            <w:shd w:val="clear" w:color="000000" w:fill="FFFFFF"/>
            <w:noWrap/>
            <w:hideMark/>
          </w:tcPr>
          <w:p w:rsidR="00D3107C" w:rsidRPr="00B96E67" w:rsidRDefault="00D3107C" w:rsidP="00D3107C">
            <w:pPr>
              <w:jc w:val="right"/>
              <w:rPr>
                <w:rFonts w:ascii="Arial" w:hAnsi="Arial" w:cs="Arial"/>
                <w:color w:val="000000"/>
                <w:sz w:val="12"/>
                <w:szCs w:val="12"/>
              </w:rPr>
            </w:pPr>
            <w:r w:rsidRPr="00B96E67">
              <w:rPr>
                <w:rFonts w:ascii="Arial" w:hAnsi="Arial" w:cs="Arial"/>
                <w:color w:val="000000"/>
                <w:sz w:val="12"/>
                <w:szCs w:val="12"/>
              </w:rPr>
              <w:t>5 201 000,00</w:t>
            </w:r>
          </w:p>
        </w:tc>
        <w:tc>
          <w:tcPr>
            <w:tcW w:w="566" w:type="pct"/>
            <w:tcBorders>
              <w:top w:val="nil"/>
              <w:left w:val="nil"/>
              <w:bottom w:val="single" w:sz="4" w:space="0" w:color="000000"/>
              <w:right w:val="single" w:sz="4" w:space="0" w:color="000000"/>
            </w:tcBorders>
            <w:shd w:val="clear" w:color="000000" w:fill="FFFFFF"/>
            <w:noWrap/>
            <w:hideMark/>
          </w:tcPr>
          <w:p w:rsidR="00D3107C" w:rsidRPr="00B96E67" w:rsidRDefault="00D3107C" w:rsidP="00D3107C">
            <w:pPr>
              <w:jc w:val="right"/>
              <w:rPr>
                <w:rFonts w:ascii="Arial" w:hAnsi="Arial" w:cs="Arial"/>
                <w:color w:val="000000"/>
                <w:sz w:val="12"/>
                <w:szCs w:val="12"/>
              </w:rPr>
            </w:pPr>
            <w:r w:rsidRPr="00B96E67">
              <w:rPr>
                <w:rFonts w:ascii="Arial" w:hAnsi="Arial" w:cs="Arial"/>
                <w:color w:val="000000"/>
                <w:sz w:val="12"/>
                <w:szCs w:val="12"/>
              </w:rPr>
              <w:t>5 263 000,00</w:t>
            </w:r>
          </w:p>
        </w:tc>
        <w:tc>
          <w:tcPr>
            <w:tcW w:w="551" w:type="pct"/>
            <w:tcBorders>
              <w:top w:val="nil"/>
              <w:left w:val="nil"/>
              <w:bottom w:val="single" w:sz="4" w:space="0" w:color="000000"/>
              <w:right w:val="single" w:sz="4" w:space="0" w:color="000000"/>
            </w:tcBorders>
            <w:shd w:val="clear" w:color="000000" w:fill="FFFFFF"/>
            <w:noWrap/>
            <w:hideMark/>
          </w:tcPr>
          <w:p w:rsidR="00D3107C" w:rsidRPr="00B96E67" w:rsidRDefault="00D3107C" w:rsidP="00D3107C">
            <w:pPr>
              <w:jc w:val="right"/>
              <w:rPr>
                <w:rFonts w:ascii="Arial" w:hAnsi="Arial" w:cs="Arial"/>
                <w:color w:val="000000"/>
                <w:sz w:val="12"/>
                <w:szCs w:val="12"/>
              </w:rPr>
            </w:pPr>
            <w:r w:rsidRPr="00B96E67">
              <w:rPr>
                <w:rFonts w:ascii="Arial" w:hAnsi="Arial" w:cs="Arial"/>
                <w:color w:val="000000"/>
                <w:sz w:val="12"/>
                <w:szCs w:val="12"/>
              </w:rPr>
              <w:t>5 326 000,00</w:t>
            </w:r>
          </w:p>
        </w:tc>
      </w:tr>
      <w:tr w:rsidR="00D3107C" w:rsidRPr="00D3107C" w:rsidTr="00D3107C">
        <w:trPr>
          <w:trHeight w:val="20"/>
        </w:trPr>
        <w:tc>
          <w:tcPr>
            <w:tcW w:w="2310" w:type="pct"/>
            <w:tcBorders>
              <w:top w:val="nil"/>
              <w:left w:val="single" w:sz="4" w:space="0" w:color="000000"/>
              <w:bottom w:val="single" w:sz="4" w:space="0" w:color="000000"/>
              <w:right w:val="single" w:sz="4" w:space="0" w:color="000000"/>
            </w:tcBorders>
            <w:shd w:val="clear" w:color="000000" w:fill="FFFFFF"/>
            <w:hideMark/>
          </w:tcPr>
          <w:p w:rsidR="00D3107C" w:rsidRPr="00B96E67" w:rsidRDefault="00D3107C" w:rsidP="00D3107C">
            <w:pPr>
              <w:rPr>
                <w:rFonts w:ascii="Arial" w:hAnsi="Arial" w:cs="Arial"/>
                <w:color w:val="000000"/>
                <w:sz w:val="12"/>
                <w:szCs w:val="12"/>
              </w:rPr>
            </w:pPr>
            <w:r w:rsidRPr="00B96E67">
              <w:rPr>
                <w:rFonts w:ascii="Arial" w:hAnsi="Arial" w:cs="Arial"/>
                <w:color w:val="000000"/>
                <w:sz w:val="12"/>
                <w:szCs w:val="12"/>
              </w:rPr>
              <w:t>Налог на имущество физических лиц, взимаемый по ставкам, применяемым к объектам налогообложения, расположенным в границах городских поселений</w:t>
            </w:r>
          </w:p>
        </w:tc>
        <w:tc>
          <w:tcPr>
            <w:tcW w:w="185" w:type="pct"/>
            <w:tcBorders>
              <w:top w:val="nil"/>
              <w:left w:val="nil"/>
              <w:bottom w:val="single" w:sz="4" w:space="0" w:color="000000"/>
              <w:right w:val="nil"/>
            </w:tcBorders>
            <w:shd w:val="clear" w:color="000000" w:fill="FFFFFF"/>
            <w:noWrap/>
            <w:hideMark/>
          </w:tcPr>
          <w:p w:rsidR="00D3107C" w:rsidRPr="00B96E67" w:rsidRDefault="00D3107C" w:rsidP="00D3107C">
            <w:pPr>
              <w:jc w:val="center"/>
              <w:rPr>
                <w:rFonts w:ascii="Arial" w:hAnsi="Arial" w:cs="Arial"/>
                <w:color w:val="000000"/>
                <w:sz w:val="12"/>
                <w:szCs w:val="12"/>
              </w:rPr>
            </w:pPr>
            <w:r w:rsidRPr="00B96E67">
              <w:rPr>
                <w:rFonts w:ascii="Arial" w:hAnsi="Arial" w:cs="Arial"/>
                <w:color w:val="000000"/>
                <w:sz w:val="12"/>
                <w:szCs w:val="12"/>
              </w:rPr>
              <w:t>182</w:t>
            </w:r>
          </w:p>
        </w:tc>
        <w:tc>
          <w:tcPr>
            <w:tcW w:w="441" w:type="pct"/>
            <w:tcBorders>
              <w:top w:val="nil"/>
              <w:left w:val="nil"/>
              <w:bottom w:val="single" w:sz="4" w:space="0" w:color="000000"/>
              <w:right w:val="nil"/>
            </w:tcBorders>
            <w:shd w:val="clear" w:color="000000" w:fill="FFFFFF"/>
            <w:noWrap/>
            <w:hideMark/>
          </w:tcPr>
          <w:p w:rsidR="00D3107C" w:rsidRPr="00B96E67" w:rsidRDefault="00D3107C" w:rsidP="00D3107C">
            <w:pPr>
              <w:jc w:val="center"/>
              <w:rPr>
                <w:rFonts w:ascii="Arial" w:hAnsi="Arial" w:cs="Arial"/>
                <w:color w:val="000000"/>
                <w:sz w:val="12"/>
                <w:szCs w:val="12"/>
              </w:rPr>
            </w:pPr>
            <w:r w:rsidRPr="00B96E67">
              <w:rPr>
                <w:rFonts w:ascii="Arial" w:hAnsi="Arial" w:cs="Arial"/>
                <w:color w:val="000000"/>
                <w:sz w:val="12"/>
                <w:szCs w:val="12"/>
              </w:rPr>
              <w:t>1060103013</w:t>
            </w:r>
          </w:p>
        </w:tc>
        <w:tc>
          <w:tcPr>
            <w:tcW w:w="190" w:type="pct"/>
            <w:tcBorders>
              <w:top w:val="nil"/>
              <w:left w:val="nil"/>
              <w:bottom w:val="single" w:sz="4" w:space="0" w:color="000000"/>
              <w:right w:val="nil"/>
            </w:tcBorders>
            <w:shd w:val="clear" w:color="000000" w:fill="FFFFFF"/>
            <w:noWrap/>
            <w:hideMark/>
          </w:tcPr>
          <w:p w:rsidR="00D3107C" w:rsidRPr="00B96E67" w:rsidRDefault="00D3107C" w:rsidP="00D3107C">
            <w:pPr>
              <w:jc w:val="center"/>
              <w:rPr>
                <w:rFonts w:ascii="Arial" w:hAnsi="Arial" w:cs="Arial"/>
                <w:color w:val="000000"/>
                <w:sz w:val="12"/>
                <w:szCs w:val="12"/>
              </w:rPr>
            </w:pPr>
            <w:r w:rsidRPr="00B96E67">
              <w:rPr>
                <w:rFonts w:ascii="Arial" w:hAnsi="Arial" w:cs="Arial"/>
                <w:color w:val="000000"/>
                <w:sz w:val="12"/>
                <w:szCs w:val="12"/>
              </w:rPr>
              <w:t>1000</w:t>
            </w:r>
          </w:p>
        </w:tc>
        <w:tc>
          <w:tcPr>
            <w:tcW w:w="190" w:type="pct"/>
            <w:tcBorders>
              <w:top w:val="nil"/>
              <w:left w:val="nil"/>
              <w:bottom w:val="single" w:sz="4" w:space="0" w:color="000000"/>
              <w:right w:val="single" w:sz="4" w:space="0" w:color="000000"/>
            </w:tcBorders>
            <w:shd w:val="clear" w:color="000000" w:fill="FFFFFF"/>
            <w:noWrap/>
            <w:hideMark/>
          </w:tcPr>
          <w:p w:rsidR="00D3107C" w:rsidRPr="00B96E67" w:rsidRDefault="00D3107C" w:rsidP="00D3107C">
            <w:pPr>
              <w:jc w:val="center"/>
              <w:rPr>
                <w:rFonts w:ascii="Arial" w:hAnsi="Arial" w:cs="Arial"/>
                <w:color w:val="000000"/>
                <w:sz w:val="12"/>
                <w:szCs w:val="12"/>
              </w:rPr>
            </w:pPr>
            <w:r w:rsidRPr="00B96E67">
              <w:rPr>
                <w:rFonts w:ascii="Arial" w:hAnsi="Arial" w:cs="Arial"/>
                <w:color w:val="000000"/>
                <w:sz w:val="12"/>
                <w:szCs w:val="12"/>
              </w:rPr>
              <w:t>110</w:t>
            </w:r>
          </w:p>
        </w:tc>
        <w:tc>
          <w:tcPr>
            <w:tcW w:w="566" w:type="pct"/>
            <w:tcBorders>
              <w:top w:val="nil"/>
              <w:left w:val="nil"/>
              <w:bottom w:val="single" w:sz="4" w:space="0" w:color="000000"/>
              <w:right w:val="single" w:sz="4" w:space="0" w:color="000000"/>
            </w:tcBorders>
            <w:shd w:val="clear" w:color="000000" w:fill="FFFFFF"/>
            <w:noWrap/>
            <w:hideMark/>
          </w:tcPr>
          <w:p w:rsidR="00D3107C" w:rsidRPr="00B96E67" w:rsidRDefault="00D3107C" w:rsidP="00D3107C">
            <w:pPr>
              <w:jc w:val="right"/>
              <w:rPr>
                <w:rFonts w:ascii="Arial" w:hAnsi="Arial" w:cs="Arial"/>
                <w:color w:val="000000"/>
                <w:sz w:val="12"/>
                <w:szCs w:val="12"/>
              </w:rPr>
            </w:pPr>
            <w:r w:rsidRPr="00B96E67">
              <w:rPr>
                <w:rFonts w:ascii="Arial" w:hAnsi="Arial" w:cs="Arial"/>
                <w:color w:val="000000"/>
                <w:sz w:val="12"/>
                <w:szCs w:val="12"/>
              </w:rPr>
              <w:t>5 201 000,00</w:t>
            </w:r>
          </w:p>
        </w:tc>
        <w:tc>
          <w:tcPr>
            <w:tcW w:w="566" w:type="pct"/>
            <w:tcBorders>
              <w:top w:val="nil"/>
              <w:left w:val="nil"/>
              <w:bottom w:val="single" w:sz="4" w:space="0" w:color="000000"/>
              <w:right w:val="single" w:sz="4" w:space="0" w:color="000000"/>
            </w:tcBorders>
            <w:shd w:val="clear" w:color="000000" w:fill="FFFFFF"/>
            <w:noWrap/>
            <w:hideMark/>
          </w:tcPr>
          <w:p w:rsidR="00D3107C" w:rsidRPr="00B96E67" w:rsidRDefault="00D3107C" w:rsidP="00D3107C">
            <w:pPr>
              <w:jc w:val="right"/>
              <w:rPr>
                <w:rFonts w:ascii="Arial" w:hAnsi="Arial" w:cs="Arial"/>
                <w:color w:val="000000"/>
                <w:sz w:val="12"/>
                <w:szCs w:val="12"/>
              </w:rPr>
            </w:pPr>
            <w:r w:rsidRPr="00B96E67">
              <w:rPr>
                <w:rFonts w:ascii="Arial" w:hAnsi="Arial" w:cs="Arial"/>
                <w:color w:val="000000"/>
                <w:sz w:val="12"/>
                <w:szCs w:val="12"/>
              </w:rPr>
              <w:t>5 263 000,00</w:t>
            </w:r>
          </w:p>
        </w:tc>
        <w:tc>
          <w:tcPr>
            <w:tcW w:w="551" w:type="pct"/>
            <w:tcBorders>
              <w:top w:val="nil"/>
              <w:left w:val="nil"/>
              <w:bottom w:val="single" w:sz="4" w:space="0" w:color="000000"/>
              <w:right w:val="single" w:sz="4" w:space="0" w:color="000000"/>
            </w:tcBorders>
            <w:shd w:val="clear" w:color="000000" w:fill="FFFFFF"/>
            <w:noWrap/>
            <w:hideMark/>
          </w:tcPr>
          <w:p w:rsidR="00D3107C" w:rsidRPr="00B96E67" w:rsidRDefault="00D3107C" w:rsidP="00D3107C">
            <w:pPr>
              <w:jc w:val="right"/>
              <w:rPr>
                <w:rFonts w:ascii="Arial" w:hAnsi="Arial" w:cs="Arial"/>
                <w:color w:val="000000"/>
                <w:sz w:val="12"/>
                <w:szCs w:val="12"/>
              </w:rPr>
            </w:pPr>
            <w:r w:rsidRPr="00B96E67">
              <w:rPr>
                <w:rFonts w:ascii="Arial" w:hAnsi="Arial" w:cs="Arial"/>
                <w:color w:val="000000"/>
                <w:sz w:val="12"/>
                <w:szCs w:val="12"/>
              </w:rPr>
              <w:t>5 326 000,00</w:t>
            </w:r>
          </w:p>
        </w:tc>
      </w:tr>
      <w:tr w:rsidR="00D3107C" w:rsidRPr="00D3107C" w:rsidTr="00D3107C">
        <w:trPr>
          <w:trHeight w:val="20"/>
        </w:trPr>
        <w:tc>
          <w:tcPr>
            <w:tcW w:w="2310" w:type="pct"/>
            <w:tcBorders>
              <w:top w:val="nil"/>
              <w:left w:val="single" w:sz="4" w:space="0" w:color="000000"/>
              <w:bottom w:val="single" w:sz="4" w:space="0" w:color="000000"/>
              <w:right w:val="single" w:sz="4" w:space="0" w:color="000000"/>
            </w:tcBorders>
            <w:shd w:val="clear" w:color="000000" w:fill="FFFFFF"/>
            <w:hideMark/>
          </w:tcPr>
          <w:p w:rsidR="00D3107C" w:rsidRPr="00B96E67" w:rsidRDefault="00D3107C" w:rsidP="00D3107C">
            <w:pPr>
              <w:rPr>
                <w:rFonts w:ascii="Arial" w:hAnsi="Arial" w:cs="Arial"/>
                <w:color w:val="000000"/>
                <w:sz w:val="12"/>
                <w:szCs w:val="12"/>
              </w:rPr>
            </w:pPr>
            <w:r w:rsidRPr="00B96E67">
              <w:rPr>
                <w:rFonts w:ascii="Arial" w:hAnsi="Arial" w:cs="Arial"/>
                <w:color w:val="000000"/>
                <w:sz w:val="12"/>
                <w:szCs w:val="12"/>
              </w:rPr>
              <w:t>Земельный налог</w:t>
            </w:r>
          </w:p>
        </w:tc>
        <w:tc>
          <w:tcPr>
            <w:tcW w:w="185" w:type="pct"/>
            <w:tcBorders>
              <w:top w:val="nil"/>
              <w:left w:val="nil"/>
              <w:bottom w:val="single" w:sz="4" w:space="0" w:color="000000"/>
              <w:right w:val="nil"/>
            </w:tcBorders>
            <w:shd w:val="clear" w:color="000000" w:fill="FFFFFF"/>
            <w:noWrap/>
            <w:hideMark/>
          </w:tcPr>
          <w:p w:rsidR="00D3107C" w:rsidRPr="00B96E67" w:rsidRDefault="00D3107C" w:rsidP="00D3107C">
            <w:pPr>
              <w:jc w:val="center"/>
              <w:rPr>
                <w:rFonts w:ascii="Arial" w:hAnsi="Arial" w:cs="Arial"/>
                <w:color w:val="000000"/>
                <w:sz w:val="12"/>
                <w:szCs w:val="12"/>
              </w:rPr>
            </w:pPr>
            <w:r w:rsidRPr="00B96E67">
              <w:rPr>
                <w:rFonts w:ascii="Arial" w:hAnsi="Arial" w:cs="Arial"/>
                <w:color w:val="000000"/>
                <w:sz w:val="12"/>
                <w:szCs w:val="12"/>
              </w:rPr>
              <w:t>000</w:t>
            </w:r>
          </w:p>
        </w:tc>
        <w:tc>
          <w:tcPr>
            <w:tcW w:w="441" w:type="pct"/>
            <w:tcBorders>
              <w:top w:val="nil"/>
              <w:left w:val="nil"/>
              <w:bottom w:val="single" w:sz="4" w:space="0" w:color="000000"/>
              <w:right w:val="nil"/>
            </w:tcBorders>
            <w:shd w:val="clear" w:color="000000" w:fill="FFFFFF"/>
            <w:noWrap/>
            <w:hideMark/>
          </w:tcPr>
          <w:p w:rsidR="00D3107C" w:rsidRPr="00B96E67" w:rsidRDefault="00D3107C" w:rsidP="00D3107C">
            <w:pPr>
              <w:jc w:val="center"/>
              <w:rPr>
                <w:rFonts w:ascii="Arial" w:hAnsi="Arial" w:cs="Arial"/>
                <w:color w:val="000000"/>
                <w:sz w:val="12"/>
                <w:szCs w:val="12"/>
              </w:rPr>
            </w:pPr>
            <w:r w:rsidRPr="00B96E67">
              <w:rPr>
                <w:rFonts w:ascii="Arial" w:hAnsi="Arial" w:cs="Arial"/>
                <w:color w:val="000000"/>
                <w:sz w:val="12"/>
                <w:szCs w:val="12"/>
              </w:rPr>
              <w:t>1060600000</w:t>
            </w:r>
          </w:p>
        </w:tc>
        <w:tc>
          <w:tcPr>
            <w:tcW w:w="190" w:type="pct"/>
            <w:tcBorders>
              <w:top w:val="nil"/>
              <w:left w:val="nil"/>
              <w:bottom w:val="single" w:sz="4" w:space="0" w:color="000000"/>
              <w:right w:val="nil"/>
            </w:tcBorders>
            <w:shd w:val="clear" w:color="000000" w:fill="FFFFFF"/>
            <w:noWrap/>
            <w:hideMark/>
          </w:tcPr>
          <w:p w:rsidR="00D3107C" w:rsidRPr="00B96E67" w:rsidRDefault="00D3107C" w:rsidP="00D3107C">
            <w:pPr>
              <w:jc w:val="center"/>
              <w:rPr>
                <w:rFonts w:ascii="Arial" w:hAnsi="Arial" w:cs="Arial"/>
                <w:color w:val="000000"/>
                <w:sz w:val="12"/>
                <w:szCs w:val="12"/>
              </w:rPr>
            </w:pPr>
            <w:r w:rsidRPr="00B96E67">
              <w:rPr>
                <w:rFonts w:ascii="Arial" w:hAnsi="Arial" w:cs="Arial"/>
                <w:color w:val="000000"/>
                <w:sz w:val="12"/>
                <w:szCs w:val="12"/>
              </w:rPr>
              <w:t>0000</w:t>
            </w:r>
          </w:p>
        </w:tc>
        <w:tc>
          <w:tcPr>
            <w:tcW w:w="190" w:type="pct"/>
            <w:tcBorders>
              <w:top w:val="nil"/>
              <w:left w:val="nil"/>
              <w:bottom w:val="single" w:sz="4" w:space="0" w:color="000000"/>
              <w:right w:val="single" w:sz="4" w:space="0" w:color="000000"/>
            </w:tcBorders>
            <w:shd w:val="clear" w:color="000000" w:fill="FFFFFF"/>
            <w:noWrap/>
            <w:hideMark/>
          </w:tcPr>
          <w:p w:rsidR="00D3107C" w:rsidRPr="00B96E67" w:rsidRDefault="00D3107C" w:rsidP="00D3107C">
            <w:pPr>
              <w:jc w:val="center"/>
              <w:rPr>
                <w:rFonts w:ascii="Arial" w:hAnsi="Arial" w:cs="Arial"/>
                <w:color w:val="000000"/>
                <w:sz w:val="12"/>
                <w:szCs w:val="12"/>
              </w:rPr>
            </w:pPr>
            <w:r w:rsidRPr="00B96E67">
              <w:rPr>
                <w:rFonts w:ascii="Arial" w:hAnsi="Arial" w:cs="Arial"/>
                <w:color w:val="000000"/>
                <w:sz w:val="12"/>
                <w:szCs w:val="12"/>
              </w:rPr>
              <w:t>000</w:t>
            </w:r>
          </w:p>
        </w:tc>
        <w:tc>
          <w:tcPr>
            <w:tcW w:w="566" w:type="pct"/>
            <w:tcBorders>
              <w:top w:val="nil"/>
              <w:left w:val="nil"/>
              <w:bottom w:val="single" w:sz="4" w:space="0" w:color="000000"/>
              <w:right w:val="single" w:sz="4" w:space="0" w:color="000000"/>
            </w:tcBorders>
            <w:shd w:val="clear" w:color="000000" w:fill="FFFFFF"/>
            <w:noWrap/>
            <w:hideMark/>
          </w:tcPr>
          <w:p w:rsidR="00D3107C" w:rsidRPr="00B96E67" w:rsidRDefault="00D3107C" w:rsidP="00D3107C">
            <w:pPr>
              <w:jc w:val="right"/>
              <w:rPr>
                <w:rFonts w:ascii="Arial" w:hAnsi="Arial" w:cs="Arial"/>
                <w:color w:val="000000"/>
                <w:sz w:val="12"/>
                <w:szCs w:val="12"/>
              </w:rPr>
            </w:pPr>
            <w:r w:rsidRPr="00B96E67">
              <w:rPr>
                <w:rFonts w:ascii="Arial" w:hAnsi="Arial" w:cs="Arial"/>
                <w:color w:val="000000"/>
                <w:sz w:val="12"/>
                <w:szCs w:val="12"/>
              </w:rPr>
              <w:t>15 160 000,00</w:t>
            </w:r>
          </w:p>
        </w:tc>
        <w:tc>
          <w:tcPr>
            <w:tcW w:w="566" w:type="pct"/>
            <w:tcBorders>
              <w:top w:val="nil"/>
              <w:left w:val="nil"/>
              <w:bottom w:val="single" w:sz="4" w:space="0" w:color="000000"/>
              <w:right w:val="single" w:sz="4" w:space="0" w:color="000000"/>
            </w:tcBorders>
            <w:shd w:val="clear" w:color="000000" w:fill="FFFFFF"/>
            <w:noWrap/>
            <w:hideMark/>
          </w:tcPr>
          <w:p w:rsidR="00D3107C" w:rsidRPr="00B96E67" w:rsidRDefault="00D3107C" w:rsidP="00D3107C">
            <w:pPr>
              <w:jc w:val="right"/>
              <w:rPr>
                <w:rFonts w:ascii="Arial" w:hAnsi="Arial" w:cs="Arial"/>
                <w:color w:val="000000"/>
                <w:sz w:val="12"/>
                <w:szCs w:val="12"/>
              </w:rPr>
            </w:pPr>
            <w:r w:rsidRPr="00B96E67">
              <w:rPr>
                <w:rFonts w:ascii="Arial" w:hAnsi="Arial" w:cs="Arial"/>
                <w:color w:val="000000"/>
                <w:sz w:val="12"/>
                <w:szCs w:val="12"/>
              </w:rPr>
              <w:t>15 171 000,00</w:t>
            </w:r>
          </w:p>
        </w:tc>
        <w:tc>
          <w:tcPr>
            <w:tcW w:w="551" w:type="pct"/>
            <w:tcBorders>
              <w:top w:val="nil"/>
              <w:left w:val="nil"/>
              <w:bottom w:val="single" w:sz="4" w:space="0" w:color="000000"/>
              <w:right w:val="single" w:sz="4" w:space="0" w:color="000000"/>
            </w:tcBorders>
            <w:shd w:val="clear" w:color="000000" w:fill="FFFFFF"/>
            <w:noWrap/>
            <w:hideMark/>
          </w:tcPr>
          <w:p w:rsidR="00D3107C" w:rsidRPr="00B96E67" w:rsidRDefault="00D3107C" w:rsidP="00D3107C">
            <w:pPr>
              <w:jc w:val="right"/>
              <w:rPr>
                <w:rFonts w:ascii="Arial" w:hAnsi="Arial" w:cs="Arial"/>
                <w:color w:val="000000"/>
                <w:sz w:val="12"/>
                <w:szCs w:val="12"/>
              </w:rPr>
            </w:pPr>
            <w:r w:rsidRPr="00B96E67">
              <w:rPr>
                <w:rFonts w:ascii="Arial" w:hAnsi="Arial" w:cs="Arial"/>
                <w:color w:val="000000"/>
                <w:sz w:val="12"/>
                <w:szCs w:val="12"/>
              </w:rPr>
              <w:t>15 190 000,00</w:t>
            </w:r>
          </w:p>
        </w:tc>
      </w:tr>
      <w:tr w:rsidR="00D3107C" w:rsidRPr="00D3107C" w:rsidTr="00D3107C">
        <w:trPr>
          <w:trHeight w:val="20"/>
        </w:trPr>
        <w:tc>
          <w:tcPr>
            <w:tcW w:w="2310" w:type="pct"/>
            <w:tcBorders>
              <w:top w:val="nil"/>
              <w:left w:val="single" w:sz="4" w:space="0" w:color="000000"/>
              <w:bottom w:val="single" w:sz="4" w:space="0" w:color="000000"/>
              <w:right w:val="single" w:sz="4" w:space="0" w:color="000000"/>
            </w:tcBorders>
            <w:shd w:val="clear" w:color="000000" w:fill="FFFFFF"/>
            <w:hideMark/>
          </w:tcPr>
          <w:p w:rsidR="00D3107C" w:rsidRPr="00B96E67" w:rsidRDefault="00D3107C" w:rsidP="00D3107C">
            <w:pPr>
              <w:rPr>
                <w:rFonts w:ascii="Arial" w:hAnsi="Arial" w:cs="Arial"/>
                <w:color w:val="000000"/>
                <w:sz w:val="12"/>
                <w:szCs w:val="12"/>
              </w:rPr>
            </w:pPr>
            <w:r w:rsidRPr="00B96E67">
              <w:rPr>
                <w:rFonts w:ascii="Arial" w:hAnsi="Arial" w:cs="Arial"/>
                <w:color w:val="000000"/>
                <w:sz w:val="12"/>
                <w:szCs w:val="12"/>
              </w:rPr>
              <w:t>Земельный налог с физических лиц, обладающих земельным участком, расположенным в границах городских поселений</w:t>
            </w:r>
          </w:p>
        </w:tc>
        <w:tc>
          <w:tcPr>
            <w:tcW w:w="185" w:type="pct"/>
            <w:tcBorders>
              <w:top w:val="nil"/>
              <w:left w:val="nil"/>
              <w:bottom w:val="single" w:sz="4" w:space="0" w:color="000000"/>
              <w:right w:val="nil"/>
            </w:tcBorders>
            <w:shd w:val="clear" w:color="000000" w:fill="FFFFFF"/>
            <w:noWrap/>
            <w:hideMark/>
          </w:tcPr>
          <w:p w:rsidR="00D3107C" w:rsidRPr="00B96E67" w:rsidRDefault="00D3107C" w:rsidP="00D3107C">
            <w:pPr>
              <w:jc w:val="center"/>
              <w:rPr>
                <w:rFonts w:ascii="Arial" w:hAnsi="Arial" w:cs="Arial"/>
                <w:color w:val="000000"/>
                <w:sz w:val="12"/>
                <w:szCs w:val="12"/>
              </w:rPr>
            </w:pPr>
            <w:r w:rsidRPr="00B96E67">
              <w:rPr>
                <w:rFonts w:ascii="Arial" w:hAnsi="Arial" w:cs="Arial"/>
                <w:color w:val="000000"/>
                <w:sz w:val="12"/>
                <w:szCs w:val="12"/>
              </w:rPr>
              <w:t>182</w:t>
            </w:r>
          </w:p>
        </w:tc>
        <w:tc>
          <w:tcPr>
            <w:tcW w:w="441" w:type="pct"/>
            <w:tcBorders>
              <w:top w:val="nil"/>
              <w:left w:val="nil"/>
              <w:bottom w:val="single" w:sz="4" w:space="0" w:color="000000"/>
              <w:right w:val="nil"/>
            </w:tcBorders>
            <w:shd w:val="clear" w:color="000000" w:fill="FFFFFF"/>
            <w:noWrap/>
            <w:hideMark/>
          </w:tcPr>
          <w:p w:rsidR="00D3107C" w:rsidRPr="00B96E67" w:rsidRDefault="00D3107C" w:rsidP="00D3107C">
            <w:pPr>
              <w:jc w:val="center"/>
              <w:rPr>
                <w:rFonts w:ascii="Arial" w:hAnsi="Arial" w:cs="Arial"/>
                <w:color w:val="000000"/>
                <w:sz w:val="12"/>
                <w:szCs w:val="12"/>
              </w:rPr>
            </w:pPr>
            <w:r w:rsidRPr="00B96E67">
              <w:rPr>
                <w:rFonts w:ascii="Arial" w:hAnsi="Arial" w:cs="Arial"/>
                <w:color w:val="000000"/>
                <w:sz w:val="12"/>
                <w:szCs w:val="12"/>
              </w:rPr>
              <w:t>1060603313</w:t>
            </w:r>
          </w:p>
        </w:tc>
        <w:tc>
          <w:tcPr>
            <w:tcW w:w="190" w:type="pct"/>
            <w:tcBorders>
              <w:top w:val="nil"/>
              <w:left w:val="nil"/>
              <w:bottom w:val="single" w:sz="4" w:space="0" w:color="000000"/>
              <w:right w:val="nil"/>
            </w:tcBorders>
            <w:shd w:val="clear" w:color="000000" w:fill="FFFFFF"/>
            <w:noWrap/>
            <w:hideMark/>
          </w:tcPr>
          <w:p w:rsidR="00D3107C" w:rsidRPr="00B96E67" w:rsidRDefault="00D3107C" w:rsidP="00D3107C">
            <w:pPr>
              <w:jc w:val="center"/>
              <w:rPr>
                <w:rFonts w:ascii="Arial" w:hAnsi="Arial" w:cs="Arial"/>
                <w:color w:val="000000"/>
                <w:sz w:val="12"/>
                <w:szCs w:val="12"/>
              </w:rPr>
            </w:pPr>
            <w:r w:rsidRPr="00B96E67">
              <w:rPr>
                <w:rFonts w:ascii="Arial" w:hAnsi="Arial" w:cs="Arial"/>
                <w:color w:val="000000"/>
                <w:sz w:val="12"/>
                <w:szCs w:val="12"/>
              </w:rPr>
              <w:t>1000</w:t>
            </w:r>
          </w:p>
        </w:tc>
        <w:tc>
          <w:tcPr>
            <w:tcW w:w="190" w:type="pct"/>
            <w:tcBorders>
              <w:top w:val="nil"/>
              <w:left w:val="nil"/>
              <w:bottom w:val="single" w:sz="4" w:space="0" w:color="000000"/>
              <w:right w:val="single" w:sz="4" w:space="0" w:color="000000"/>
            </w:tcBorders>
            <w:shd w:val="clear" w:color="000000" w:fill="FFFFFF"/>
            <w:noWrap/>
            <w:hideMark/>
          </w:tcPr>
          <w:p w:rsidR="00D3107C" w:rsidRPr="00B96E67" w:rsidRDefault="00D3107C" w:rsidP="00D3107C">
            <w:pPr>
              <w:jc w:val="center"/>
              <w:rPr>
                <w:rFonts w:ascii="Arial" w:hAnsi="Arial" w:cs="Arial"/>
                <w:color w:val="000000"/>
                <w:sz w:val="12"/>
                <w:szCs w:val="12"/>
              </w:rPr>
            </w:pPr>
            <w:r w:rsidRPr="00B96E67">
              <w:rPr>
                <w:rFonts w:ascii="Arial" w:hAnsi="Arial" w:cs="Arial"/>
                <w:color w:val="000000"/>
                <w:sz w:val="12"/>
                <w:szCs w:val="12"/>
              </w:rPr>
              <w:t>110</w:t>
            </w:r>
          </w:p>
        </w:tc>
        <w:tc>
          <w:tcPr>
            <w:tcW w:w="566" w:type="pct"/>
            <w:tcBorders>
              <w:top w:val="nil"/>
              <w:left w:val="nil"/>
              <w:bottom w:val="single" w:sz="4" w:space="0" w:color="000000"/>
              <w:right w:val="single" w:sz="4" w:space="0" w:color="000000"/>
            </w:tcBorders>
            <w:shd w:val="clear" w:color="000000" w:fill="FFFFFF"/>
            <w:noWrap/>
            <w:hideMark/>
          </w:tcPr>
          <w:p w:rsidR="00D3107C" w:rsidRPr="00B96E67" w:rsidRDefault="00D3107C" w:rsidP="00D3107C">
            <w:pPr>
              <w:jc w:val="right"/>
              <w:rPr>
                <w:rFonts w:ascii="Arial" w:hAnsi="Arial" w:cs="Arial"/>
                <w:color w:val="000000"/>
                <w:sz w:val="12"/>
                <w:szCs w:val="12"/>
              </w:rPr>
            </w:pPr>
            <w:r w:rsidRPr="00B96E67">
              <w:rPr>
                <w:rFonts w:ascii="Arial" w:hAnsi="Arial" w:cs="Arial"/>
                <w:color w:val="000000"/>
                <w:sz w:val="12"/>
                <w:szCs w:val="12"/>
              </w:rPr>
              <w:t>10 119 300,00</w:t>
            </w:r>
          </w:p>
        </w:tc>
        <w:tc>
          <w:tcPr>
            <w:tcW w:w="566" w:type="pct"/>
            <w:tcBorders>
              <w:top w:val="nil"/>
              <w:left w:val="nil"/>
              <w:bottom w:val="single" w:sz="4" w:space="0" w:color="000000"/>
              <w:right w:val="single" w:sz="4" w:space="0" w:color="000000"/>
            </w:tcBorders>
            <w:shd w:val="clear" w:color="000000" w:fill="FFFFFF"/>
            <w:noWrap/>
            <w:hideMark/>
          </w:tcPr>
          <w:p w:rsidR="00D3107C" w:rsidRPr="00B96E67" w:rsidRDefault="00D3107C" w:rsidP="00D3107C">
            <w:pPr>
              <w:jc w:val="right"/>
              <w:rPr>
                <w:rFonts w:ascii="Arial" w:hAnsi="Arial" w:cs="Arial"/>
                <w:color w:val="000000"/>
                <w:sz w:val="12"/>
                <w:szCs w:val="12"/>
              </w:rPr>
            </w:pPr>
            <w:r w:rsidRPr="00B96E67">
              <w:rPr>
                <w:rFonts w:ascii="Arial" w:hAnsi="Arial" w:cs="Arial"/>
                <w:color w:val="000000"/>
                <w:sz w:val="12"/>
                <w:szCs w:val="12"/>
              </w:rPr>
              <w:t>10 126 700,00</w:t>
            </w:r>
          </w:p>
        </w:tc>
        <w:tc>
          <w:tcPr>
            <w:tcW w:w="551" w:type="pct"/>
            <w:tcBorders>
              <w:top w:val="nil"/>
              <w:left w:val="nil"/>
              <w:bottom w:val="single" w:sz="4" w:space="0" w:color="000000"/>
              <w:right w:val="single" w:sz="4" w:space="0" w:color="000000"/>
            </w:tcBorders>
            <w:shd w:val="clear" w:color="000000" w:fill="FFFFFF"/>
            <w:noWrap/>
            <w:hideMark/>
          </w:tcPr>
          <w:p w:rsidR="00D3107C" w:rsidRPr="00B96E67" w:rsidRDefault="00D3107C" w:rsidP="00D3107C">
            <w:pPr>
              <w:jc w:val="right"/>
              <w:rPr>
                <w:rFonts w:ascii="Arial" w:hAnsi="Arial" w:cs="Arial"/>
                <w:color w:val="000000"/>
                <w:sz w:val="12"/>
                <w:szCs w:val="12"/>
              </w:rPr>
            </w:pPr>
            <w:r w:rsidRPr="00B96E67">
              <w:rPr>
                <w:rFonts w:ascii="Arial" w:hAnsi="Arial" w:cs="Arial"/>
                <w:color w:val="000000"/>
                <w:sz w:val="12"/>
                <w:szCs w:val="12"/>
              </w:rPr>
              <w:t>10 025 400,00</w:t>
            </w:r>
          </w:p>
        </w:tc>
      </w:tr>
      <w:tr w:rsidR="00D3107C" w:rsidRPr="00D3107C" w:rsidTr="00D3107C">
        <w:trPr>
          <w:trHeight w:val="20"/>
        </w:trPr>
        <w:tc>
          <w:tcPr>
            <w:tcW w:w="2310" w:type="pct"/>
            <w:tcBorders>
              <w:top w:val="nil"/>
              <w:left w:val="single" w:sz="4" w:space="0" w:color="000000"/>
              <w:bottom w:val="single" w:sz="4" w:space="0" w:color="000000"/>
              <w:right w:val="single" w:sz="4" w:space="0" w:color="000000"/>
            </w:tcBorders>
            <w:shd w:val="clear" w:color="000000" w:fill="FFFFFF"/>
            <w:hideMark/>
          </w:tcPr>
          <w:p w:rsidR="00D3107C" w:rsidRPr="00B96E67" w:rsidRDefault="00D3107C" w:rsidP="00D3107C">
            <w:pPr>
              <w:rPr>
                <w:rFonts w:ascii="Arial" w:hAnsi="Arial" w:cs="Arial"/>
                <w:color w:val="000000"/>
                <w:sz w:val="12"/>
                <w:szCs w:val="12"/>
              </w:rPr>
            </w:pPr>
            <w:r w:rsidRPr="00B96E67">
              <w:rPr>
                <w:rFonts w:ascii="Arial" w:hAnsi="Arial" w:cs="Arial"/>
                <w:color w:val="000000"/>
                <w:sz w:val="12"/>
                <w:szCs w:val="12"/>
              </w:rPr>
              <w:t xml:space="preserve">  Земельный налог с физических лиц</w:t>
            </w:r>
          </w:p>
        </w:tc>
        <w:tc>
          <w:tcPr>
            <w:tcW w:w="185" w:type="pct"/>
            <w:tcBorders>
              <w:top w:val="nil"/>
              <w:left w:val="nil"/>
              <w:bottom w:val="single" w:sz="4" w:space="0" w:color="000000"/>
              <w:right w:val="nil"/>
            </w:tcBorders>
            <w:shd w:val="clear" w:color="000000" w:fill="FFFFFF"/>
            <w:noWrap/>
            <w:hideMark/>
          </w:tcPr>
          <w:p w:rsidR="00D3107C" w:rsidRPr="00B96E67" w:rsidRDefault="00D3107C" w:rsidP="00D3107C">
            <w:pPr>
              <w:jc w:val="center"/>
              <w:rPr>
                <w:rFonts w:ascii="Arial" w:hAnsi="Arial" w:cs="Arial"/>
                <w:color w:val="000000"/>
                <w:sz w:val="12"/>
                <w:szCs w:val="12"/>
              </w:rPr>
            </w:pPr>
            <w:r w:rsidRPr="00B96E67">
              <w:rPr>
                <w:rFonts w:ascii="Arial" w:hAnsi="Arial" w:cs="Arial"/>
                <w:color w:val="000000"/>
                <w:sz w:val="12"/>
                <w:szCs w:val="12"/>
              </w:rPr>
              <w:t>000</w:t>
            </w:r>
          </w:p>
        </w:tc>
        <w:tc>
          <w:tcPr>
            <w:tcW w:w="441" w:type="pct"/>
            <w:tcBorders>
              <w:top w:val="nil"/>
              <w:left w:val="nil"/>
              <w:bottom w:val="single" w:sz="4" w:space="0" w:color="000000"/>
              <w:right w:val="nil"/>
            </w:tcBorders>
            <w:shd w:val="clear" w:color="000000" w:fill="FFFFFF"/>
            <w:noWrap/>
            <w:hideMark/>
          </w:tcPr>
          <w:p w:rsidR="00D3107C" w:rsidRPr="00B96E67" w:rsidRDefault="00D3107C" w:rsidP="00D3107C">
            <w:pPr>
              <w:jc w:val="center"/>
              <w:rPr>
                <w:rFonts w:ascii="Arial" w:hAnsi="Arial" w:cs="Arial"/>
                <w:color w:val="000000"/>
                <w:sz w:val="12"/>
                <w:szCs w:val="12"/>
              </w:rPr>
            </w:pPr>
            <w:r w:rsidRPr="00B96E67">
              <w:rPr>
                <w:rFonts w:ascii="Arial" w:hAnsi="Arial" w:cs="Arial"/>
                <w:color w:val="000000"/>
                <w:sz w:val="12"/>
                <w:szCs w:val="12"/>
              </w:rPr>
              <w:t>1060604000</w:t>
            </w:r>
          </w:p>
        </w:tc>
        <w:tc>
          <w:tcPr>
            <w:tcW w:w="190" w:type="pct"/>
            <w:tcBorders>
              <w:top w:val="nil"/>
              <w:left w:val="nil"/>
              <w:bottom w:val="single" w:sz="4" w:space="0" w:color="000000"/>
              <w:right w:val="nil"/>
            </w:tcBorders>
            <w:shd w:val="clear" w:color="000000" w:fill="FFFFFF"/>
            <w:noWrap/>
            <w:hideMark/>
          </w:tcPr>
          <w:p w:rsidR="00D3107C" w:rsidRPr="00B96E67" w:rsidRDefault="00D3107C" w:rsidP="00D3107C">
            <w:pPr>
              <w:jc w:val="center"/>
              <w:rPr>
                <w:rFonts w:ascii="Arial" w:hAnsi="Arial" w:cs="Arial"/>
                <w:color w:val="000000"/>
                <w:sz w:val="12"/>
                <w:szCs w:val="12"/>
              </w:rPr>
            </w:pPr>
            <w:r w:rsidRPr="00B96E67">
              <w:rPr>
                <w:rFonts w:ascii="Arial" w:hAnsi="Arial" w:cs="Arial"/>
                <w:color w:val="000000"/>
                <w:sz w:val="12"/>
                <w:szCs w:val="12"/>
              </w:rPr>
              <w:t>0000</w:t>
            </w:r>
          </w:p>
        </w:tc>
        <w:tc>
          <w:tcPr>
            <w:tcW w:w="190" w:type="pct"/>
            <w:tcBorders>
              <w:top w:val="nil"/>
              <w:left w:val="nil"/>
              <w:bottom w:val="single" w:sz="4" w:space="0" w:color="000000"/>
              <w:right w:val="single" w:sz="4" w:space="0" w:color="000000"/>
            </w:tcBorders>
            <w:shd w:val="clear" w:color="000000" w:fill="FFFFFF"/>
            <w:noWrap/>
            <w:hideMark/>
          </w:tcPr>
          <w:p w:rsidR="00D3107C" w:rsidRPr="00B96E67" w:rsidRDefault="00D3107C" w:rsidP="00D3107C">
            <w:pPr>
              <w:jc w:val="center"/>
              <w:rPr>
                <w:rFonts w:ascii="Arial" w:hAnsi="Arial" w:cs="Arial"/>
                <w:color w:val="000000"/>
                <w:sz w:val="12"/>
                <w:szCs w:val="12"/>
              </w:rPr>
            </w:pPr>
            <w:r w:rsidRPr="00B96E67">
              <w:rPr>
                <w:rFonts w:ascii="Arial" w:hAnsi="Arial" w:cs="Arial"/>
                <w:color w:val="000000"/>
                <w:sz w:val="12"/>
                <w:szCs w:val="12"/>
              </w:rPr>
              <w:t>000</w:t>
            </w:r>
          </w:p>
        </w:tc>
        <w:tc>
          <w:tcPr>
            <w:tcW w:w="566" w:type="pct"/>
            <w:tcBorders>
              <w:top w:val="nil"/>
              <w:left w:val="nil"/>
              <w:bottom w:val="single" w:sz="4" w:space="0" w:color="000000"/>
              <w:right w:val="single" w:sz="4" w:space="0" w:color="000000"/>
            </w:tcBorders>
            <w:shd w:val="clear" w:color="000000" w:fill="FFFFFF"/>
            <w:noWrap/>
            <w:hideMark/>
          </w:tcPr>
          <w:p w:rsidR="00D3107C" w:rsidRPr="00B96E67" w:rsidRDefault="00D3107C" w:rsidP="00D3107C">
            <w:pPr>
              <w:jc w:val="right"/>
              <w:rPr>
                <w:rFonts w:ascii="Arial" w:hAnsi="Arial" w:cs="Arial"/>
                <w:color w:val="000000"/>
                <w:sz w:val="12"/>
                <w:szCs w:val="12"/>
              </w:rPr>
            </w:pPr>
            <w:r w:rsidRPr="00B96E67">
              <w:rPr>
                <w:rFonts w:ascii="Arial" w:hAnsi="Arial" w:cs="Arial"/>
                <w:color w:val="000000"/>
                <w:sz w:val="12"/>
                <w:szCs w:val="12"/>
              </w:rPr>
              <w:t>5 040 700,00</w:t>
            </w:r>
          </w:p>
        </w:tc>
        <w:tc>
          <w:tcPr>
            <w:tcW w:w="566" w:type="pct"/>
            <w:tcBorders>
              <w:top w:val="nil"/>
              <w:left w:val="nil"/>
              <w:bottom w:val="single" w:sz="4" w:space="0" w:color="000000"/>
              <w:right w:val="single" w:sz="4" w:space="0" w:color="000000"/>
            </w:tcBorders>
            <w:shd w:val="clear" w:color="000000" w:fill="FFFFFF"/>
            <w:noWrap/>
            <w:hideMark/>
          </w:tcPr>
          <w:p w:rsidR="00D3107C" w:rsidRPr="00B96E67" w:rsidRDefault="00D3107C" w:rsidP="00D3107C">
            <w:pPr>
              <w:jc w:val="right"/>
              <w:rPr>
                <w:rFonts w:ascii="Arial" w:hAnsi="Arial" w:cs="Arial"/>
                <w:color w:val="000000"/>
                <w:sz w:val="12"/>
                <w:szCs w:val="12"/>
              </w:rPr>
            </w:pPr>
            <w:r w:rsidRPr="00B96E67">
              <w:rPr>
                <w:rFonts w:ascii="Arial" w:hAnsi="Arial" w:cs="Arial"/>
                <w:color w:val="000000"/>
                <w:sz w:val="12"/>
                <w:szCs w:val="12"/>
              </w:rPr>
              <w:t>5 044 300,00</w:t>
            </w:r>
          </w:p>
        </w:tc>
        <w:tc>
          <w:tcPr>
            <w:tcW w:w="551" w:type="pct"/>
            <w:tcBorders>
              <w:top w:val="nil"/>
              <w:left w:val="nil"/>
              <w:bottom w:val="single" w:sz="4" w:space="0" w:color="000000"/>
              <w:right w:val="single" w:sz="4" w:space="0" w:color="000000"/>
            </w:tcBorders>
            <w:shd w:val="clear" w:color="000000" w:fill="FFFFFF"/>
            <w:noWrap/>
            <w:hideMark/>
          </w:tcPr>
          <w:p w:rsidR="00D3107C" w:rsidRPr="00B96E67" w:rsidRDefault="00D3107C" w:rsidP="00D3107C">
            <w:pPr>
              <w:jc w:val="right"/>
              <w:rPr>
                <w:rFonts w:ascii="Arial" w:hAnsi="Arial" w:cs="Arial"/>
                <w:color w:val="000000"/>
                <w:sz w:val="12"/>
                <w:szCs w:val="12"/>
              </w:rPr>
            </w:pPr>
            <w:r w:rsidRPr="00B96E67">
              <w:rPr>
                <w:rFonts w:ascii="Arial" w:hAnsi="Arial" w:cs="Arial"/>
                <w:color w:val="000000"/>
                <w:sz w:val="12"/>
                <w:szCs w:val="12"/>
              </w:rPr>
              <w:t>5 164 600,00</w:t>
            </w:r>
          </w:p>
        </w:tc>
      </w:tr>
      <w:tr w:rsidR="00D3107C" w:rsidRPr="00D3107C" w:rsidTr="00D3107C">
        <w:trPr>
          <w:trHeight w:val="20"/>
        </w:trPr>
        <w:tc>
          <w:tcPr>
            <w:tcW w:w="2310" w:type="pct"/>
            <w:tcBorders>
              <w:top w:val="nil"/>
              <w:left w:val="single" w:sz="4" w:space="0" w:color="000000"/>
              <w:bottom w:val="single" w:sz="4" w:space="0" w:color="000000"/>
              <w:right w:val="single" w:sz="4" w:space="0" w:color="000000"/>
            </w:tcBorders>
            <w:shd w:val="clear" w:color="000000" w:fill="FFFFFF"/>
            <w:hideMark/>
          </w:tcPr>
          <w:p w:rsidR="00D3107C" w:rsidRPr="00B96E67" w:rsidRDefault="00D3107C" w:rsidP="00D3107C">
            <w:pPr>
              <w:rPr>
                <w:rFonts w:ascii="Arial" w:hAnsi="Arial" w:cs="Arial"/>
                <w:color w:val="000000"/>
                <w:sz w:val="12"/>
                <w:szCs w:val="12"/>
              </w:rPr>
            </w:pPr>
            <w:r w:rsidRPr="00B96E67">
              <w:rPr>
                <w:rFonts w:ascii="Arial" w:hAnsi="Arial" w:cs="Arial"/>
                <w:color w:val="000000"/>
                <w:sz w:val="12"/>
                <w:szCs w:val="12"/>
              </w:rPr>
              <w:t>Земельный налог с физических лиц, обладающих земельным участком, расположенным в границах городских поселений</w:t>
            </w:r>
          </w:p>
        </w:tc>
        <w:tc>
          <w:tcPr>
            <w:tcW w:w="185" w:type="pct"/>
            <w:tcBorders>
              <w:top w:val="nil"/>
              <w:left w:val="nil"/>
              <w:bottom w:val="single" w:sz="4" w:space="0" w:color="000000"/>
              <w:right w:val="nil"/>
            </w:tcBorders>
            <w:shd w:val="clear" w:color="000000" w:fill="FFFFFF"/>
            <w:noWrap/>
            <w:hideMark/>
          </w:tcPr>
          <w:p w:rsidR="00D3107C" w:rsidRPr="00B96E67" w:rsidRDefault="00D3107C" w:rsidP="00D3107C">
            <w:pPr>
              <w:jc w:val="center"/>
              <w:rPr>
                <w:rFonts w:ascii="Arial" w:hAnsi="Arial" w:cs="Arial"/>
                <w:color w:val="000000"/>
                <w:sz w:val="12"/>
                <w:szCs w:val="12"/>
              </w:rPr>
            </w:pPr>
            <w:r w:rsidRPr="00B96E67">
              <w:rPr>
                <w:rFonts w:ascii="Arial" w:hAnsi="Arial" w:cs="Arial"/>
                <w:color w:val="000000"/>
                <w:sz w:val="12"/>
                <w:szCs w:val="12"/>
              </w:rPr>
              <w:t>182</w:t>
            </w:r>
          </w:p>
        </w:tc>
        <w:tc>
          <w:tcPr>
            <w:tcW w:w="441" w:type="pct"/>
            <w:tcBorders>
              <w:top w:val="nil"/>
              <w:left w:val="nil"/>
              <w:bottom w:val="single" w:sz="4" w:space="0" w:color="000000"/>
              <w:right w:val="nil"/>
            </w:tcBorders>
            <w:shd w:val="clear" w:color="000000" w:fill="FFFFFF"/>
            <w:noWrap/>
            <w:hideMark/>
          </w:tcPr>
          <w:p w:rsidR="00D3107C" w:rsidRPr="00B96E67" w:rsidRDefault="00D3107C" w:rsidP="00D3107C">
            <w:pPr>
              <w:jc w:val="center"/>
              <w:rPr>
                <w:rFonts w:ascii="Arial" w:hAnsi="Arial" w:cs="Arial"/>
                <w:color w:val="000000"/>
                <w:sz w:val="12"/>
                <w:szCs w:val="12"/>
              </w:rPr>
            </w:pPr>
            <w:r w:rsidRPr="00B96E67">
              <w:rPr>
                <w:rFonts w:ascii="Arial" w:hAnsi="Arial" w:cs="Arial"/>
                <w:color w:val="000000"/>
                <w:sz w:val="12"/>
                <w:szCs w:val="12"/>
              </w:rPr>
              <w:t>1060604313</w:t>
            </w:r>
          </w:p>
        </w:tc>
        <w:tc>
          <w:tcPr>
            <w:tcW w:w="190" w:type="pct"/>
            <w:tcBorders>
              <w:top w:val="nil"/>
              <w:left w:val="nil"/>
              <w:bottom w:val="single" w:sz="4" w:space="0" w:color="000000"/>
              <w:right w:val="nil"/>
            </w:tcBorders>
            <w:shd w:val="clear" w:color="000000" w:fill="FFFFFF"/>
            <w:noWrap/>
            <w:hideMark/>
          </w:tcPr>
          <w:p w:rsidR="00D3107C" w:rsidRPr="00B96E67" w:rsidRDefault="00D3107C" w:rsidP="00D3107C">
            <w:pPr>
              <w:jc w:val="center"/>
              <w:rPr>
                <w:rFonts w:ascii="Arial" w:hAnsi="Arial" w:cs="Arial"/>
                <w:color w:val="000000"/>
                <w:sz w:val="12"/>
                <w:szCs w:val="12"/>
              </w:rPr>
            </w:pPr>
            <w:r w:rsidRPr="00B96E67">
              <w:rPr>
                <w:rFonts w:ascii="Arial" w:hAnsi="Arial" w:cs="Arial"/>
                <w:color w:val="000000"/>
                <w:sz w:val="12"/>
                <w:szCs w:val="12"/>
              </w:rPr>
              <w:t>1000</w:t>
            </w:r>
          </w:p>
        </w:tc>
        <w:tc>
          <w:tcPr>
            <w:tcW w:w="190" w:type="pct"/>
            <w:tcBorders>
              <w:top w:val="nil"/>
              <w:left w:val="nil"/>
              <w:bottom w:val="single" w:sz="4" w:space="0" w:color="000000"/>
              <w:right w:val="single" w:sz="4" w:space="0" w:color="000000"/>
            </w:tcBorders>
            <w:shd w:val="clear" w:color="000000" w:fill="FFFFFF"/>
            <w:noWrap/>
            <w:hideMark/>
          </w:tcPr>
          <w:p w:rsidR="00D3107C" w:rsidRPr="00B96E67" w:rsidRDefault="00D3107C" w:rsidP="00D3107C">
            <w:pPr>
              <w:jc w:val="center"/>
              <w:rPr>
                <w:rFonts w:ascii="Arial" w:hAnsi="Arial" w:cs="Arial"/>
                <w:color w:val="000000"/>
                <w:sz w:val="12"/>
                <w:szCs w:val="12"/>
              </w:rPr>
            </w:pPr>
            <w:r w:rsidRPr="00B96E67">
              <w:rPr>
                <w:rFonts w:ascii="Arial" w:hAnsi="Arial" w:cs="Arial"/>
                <w:color w:val="000000"/>
                <w:sz w:val="12"/>
                <w:szCs w:val="12"/>
              </w:rPr>
              <w:t>110</w:t>
            </w:r>
          </w:p>
        </w:tc>
        <w:tc>
          <w:tcPr>
            <w:tcW w:w="566" w:type="pct"/>
            <w:tcBorders>
              <w:top w:val="nil"/>
              <w:left w:val="nil"/>
              <w:bottom w:val="single" w:sz="4" w:space="0" w:color="000000"/>
              <w:right w:val="single" w:sz="4" w:space="0" w:color="000000"/>
            </w:tcBorders>
            <w:shd w:val="clear" w:color="000000" w:fill="FFFFFF"/>
            <w:noWrap/>
            <w:hideMark/>
          </w:tcPr>
          <w:p w:rsidR="00D3107C" w:rsidRPr="00B96E67" w:rsidRDefault="00D3107C" w:rsidP="00D3107C">
            <w:pPr>
              <w:jc w:val="right"/>
              <w:rPr>
                <w:rFonts w:ascii="Arial" w:hAnsi="Arial" w:cs="Arial"/>
                <w:color w:val="000000"/>
                <w:sz w:val="12"/>
                <w:szCs w:val="12"/>
              </w:rPr>
            </w:pPr>
            <w:r w:rsidRPr="00B96E67">
              <w:rPr>
                <w:rFonts w:ascii="Arial" w:hAnsi="Arial" w:cs="Arial"/>
                <w:color w:val="000000"/>
                <w:sz w:val="12"/>
                <w:szCs w:val="12"/>
              </w:rPr>
              <w:t>5 040 700,00</w:t>
            </w:r>
          </w:p>
        </w:tc>
        <w:tc>
          <w:tcPr>
            <w:tcW w:w="566" w:type="pct"/>
            <w:tcBorders>
              <w:top w:val="nil"/>
              <w:left w:val="nil"/>
              <w:bottom w:val="single" w:sz="4" w:space="0" w:color="000000"/>
              <w:right w:val="single" w:sz="4" w:space="0" w:color="000000"/>
            </w:tcBorders>
            <w:shd w:val="clear" w:color="000000" w:fill="FFFFFF"/>
            <w:noWrap/>
            <w:hideMark/>
          </w:tcPr>
          <w:p w:rsidR="00D3107C" w:rsidRPr="00B96E67" w:rsidRDefault="00D3107C" w:rsidP="00D3107C">
            <w:pPr>
              <w:jc w:val="right"/>
              <w:rPr>
                <w:rFonts w:ascii="Arial" w:hAnsi="Arial" w:cs="Arial"/>
                <w:color w:val="000000"/>
                <w:sz w:val="12"/>
                <w:szCs w:val="12"/>
              </w:rPr>
            </w:pPr>
            <w:r w:rsidRPr="00B96E67">
              <w:rPr>
                <w:rFonts w:ascii="Arial" w:hAnsi="Arial" w:cs="Arial"/>
                <w:color w:val="000000"/>
                <w:sz w:val="12"/>
                <w:szCs w:val="12"/>
              </w:rPr>
              <w:t>5 044 300,00</w:t>
            </w:r>
          </w:p>
        </w:tc>
        <w:tc>
          <w:tcPr>
            <w:tcW w:w="551" w:type="pct"/>
            <w:tcBorders>
              <w:top w:val="nil"/>
              <w:left w:val="nil"/>
              <w:bottom w:val="single" w:sz="4" w:space="0" w:color="000000"/>
              <w:right w:val="single" w:sz="4" w:space="0" w:color="000000"/>
            </w:tcBorders>
            <w:shd w:val="clear" w:color="000000" w:fill="FFFFFF"/>
            <w:noWrap/>
            <w:hideMark/>
          </w:tcPr>
          <w:p w:rsidR="00D3107C" w:rsidRPr="00B96E67" w:rsidRDefault="00D3107C" w:rsidP="00D3107C">
            <w:pPr>
              <w:jc w:val="right"/>
              <w:rPr>
                <w:rFonts w:ascii="Arial" w:hAnsi="Arial" w:cs="Arial"/>
                <w:color w:val="000000"/>
                <w:sz w:val="12"/>
                <w:szCs w:val="12"/>
              </w:rPr>
            </w:pPr>
            <w:r w:rsidRPr="00B96E67">
              <w:rPr>
                <w:rFonts w:ascii="Arial" w:hAnsi="Arial" w:cs="Arial"/>
                <w:color w:val="000000"/>
                <w:sz w:val="12"/>
                <w:szCs w:val="12"/>
              </w:rPr>
              <w:t>5 164 600,00</w:t>
            </w:r>
          </w:p>
        </w:tc>
      </w:tr>
      <w:tr w:rsidR="00D3107C" w:rsidRPr="00D3107C" w:rsidTr="00D3107C">
        <w:trPr>
          <w:trHeight w:val="20"/>
        </w:trPr>
        <w:tc>
          <w:tcPr>
            <w:tcW w:w="2310" w:type="pct"/>
            <w:tcBorders>
              <w:top w:val="nil"/>
              <w:left w:val="single" w:sz="4" w:space="0" w:color="000000"/>
              <w:bottom w:val="single" w:sz="4" w:space="0" w:color="000000"/>
              <w:right w:val="single" w:sz="4" w:space="0" w:color="000000"/>
            </w:tcBorders>
            <w:shd w:val="clear" w:color="000000" w:fill="FFFFFF"/>
            <w:hideMark/>
          </w:tcPr>
          <w:p w:rsidR="00D3107C" w:rsidRPr="00B96E67" w:rsidRDefault="00D3107C" w:rsidP="00D3107C">
            <w:pPr>
              <w:rPr>
                <w:rFonts w:ascii="Arial" w:hAnsi="Arial" w:cs="Arial"/>
                <w:color w:val="000000"/>
                <w:sz w:val="12"/>
                <w:szCs w:val="12"/>
              </w:rPr>
            </w:pPr>
            <w:r w:rsidRPr="00B96E67">
              <w:rPr>
                <w:rFonts w:ascii="Arial" w:hAnsi="Arial" w:cs="Arial"/>
                <w:color w:val="000000"/>
                <w:sz w:val="12"/>
                <w:szCs w:val="12"/>
              </w:rPr>
              <w:t>ДОХОДЫ ОТ ИСПОЛЬЗОВАНИЯ ИМУЩЕСТВА, НАХОДЯЩЕГОСЯ В ГОСУДАРСТВЕННОЙ И МУНИЦИПАЛЬНОЙ СОБСТВЕННОСТИ</w:t>
            </w:r>
          </w:p>
        </w:tc>
        <w:tc>
          <w:tcPr>
            <w:tcW w:w="185" w:type="pct"/>
            <w:tcBorders>
              <w:top w:val="nil"/>
              <w:left w:val="nil"/>
              <w:bottom w:val="single" w:sz="4" w:space="0" w:color="000000"/>
              <w:right w:val="nil"/>
            </w:tcBorders>
            <w:shd w:val="clear" w:color="000000" w:fill="FFFFFF"/>
            <w:noWrap/>
            <w:hideMark/>
          </w:tcPr>
          <w:p w:rsidR="00D3107C" w:rsidRPr="00B96E67" w:rsidRDefault="00D3107C" w:rsidP="00D3107C">
            <w:pPr>
              <w:jc w:val="center"/>
              <w:rPr>
                <w:rFonts w:ascii="Arial" w:hAnsi="Arial" w:cs="Arial"/>
                <w:color w:val="000000"/>
                <w:sz w:val="12"/>
                <w:szCs w:val="12"/>
              </w:rPr>
            </w:pPr>
            <w:r w:rsidRPr="00B96E67">
              <w:rPr>
                <w:rFonts w:ascii="Arial" w:hAnsi="Arial" w:cs="Arial"/>
                <w:color w:val="000000"/>
                <w:sz w:val="12"/>
                <w:szCs w:val="12"/>
              </w:rPr>
              <w:t>000</w:t>
            </w:r>
          </w:p>
        </w:tc>
        <w:tc>
          <w:tcPr>
            <w:tcW w:w="441" w:type="pct"/>
            <w:tcBorders>
              <w:top w:val="nil"/>
              <w:left w:val="nil"/>
              <w:bottom w:val="single" w:sz="4" w:space="0" w:color="000000"/>
              <w:right w:val="nil"/>
            </w:tcBorders>
            <w:shd w:val="clear" w:color="000000" w:fill="FFFFFF"/>
            <w:noWrap/>
            <w:hideMark/>
          </w:tcPr>
          <w:p w:rsidR="00D3107C" w:rsidRPr="00B96E67" w:rsidRDefault="00D3107C" w:rsidP="00D3107C">
            <w:pPr>
              <w:jc w:val="center"/>
              <w:rPr>
                <w:rFonts w:ascii="Arial" w:hAnsi="Arial" w:cs="Arial"/>
                <w:color w:val="000000"/>
                <w:sz w:val="12"/>
                <w:szCs w:val="12"/>
              </w:rPr>
            </w:pPr>
            <w:r w:rsidRPr="00B96E67">
              <w:rPr>
                <w:rFonts w:ascii="Arial" w:hAnsi="Arial" w:cs="Arial"/>
                <w:color w:val="000000"/>
                <w:sz w:val="12"/>
                <w:szCs w:val="12"/>
              </w:rPr>
              <w:t>1110000000</w:t>
            </w:r>
          </w:p>
        </w:tc>
        <w:tc>
          <w:tcPr>
            <w:tcW w:w="190" w:type="pct"/>
            <w:tcBorders>
              <w:top w:val="nil"/>
              <w:left w:val="nil"/>
              <w:bottom w:val="single" w:sz="4" w:space="0" w:color="000000"/>
              <w:right w:val="nil"/>
            </w:tcBorders>
            <w:shd w:val="clear" w:color="000000" w:fill="FFFFFF"/>
            <w:noWrap/>
            <w:hideMark/>
          </w:tcPr>
          <w:p w:rsidR="00D3107C" w:rsidRPr="00B96E67" w:rsidRDefault="00D3107C" w:rsidP="00D3107C">
            <w:pPr>
              <w:jc w:val="center"/>
              <w:rPr>
                <w:rFonts w:ascii="Arial" w:hAnsi="Arial" w:cs="Arial"/>
                <w:color w:val="000000"/>
                <w:sz w:val="12"/>
                <w:szCs w:val="12"/>
              </w:rPr>
            </w:pPr>
            <w:r w:rsidRPr="00B96E67">
              <w:rPr>
                <w:rFonts w:ascii="Arial" w:hAnsi="Arial" w:cs="Arial"/>
                <w:color w:val="000000"/>
                <w:sz w:val="12"/>
                <w:szCs w:val="12"/>
              </w:rPr>
              <w:t>0000</w:t>
            </w:r>
          </w:p>
        </w:tc>
        <w:tc>
          <w:tcPr>
            <w:tcW w:w="190" w:type="pct"/>
            <w:tcBorders>
              <w:top w:val="nil"/>
              <w:left w:val="nil"/>
              <w:bottom w:val="single" w:sz="4" w:space="0" w:color="000000"/>
              <w:right w:val="single" w:sz="4" w:space="0" w:color="000000"/>
            </w:tcBorders>
            <w:shd w:val="clear" w:color="000000" w:fill="FFFFFF"/>
            <w:noWrap/>
            <w:hideMark/>
          </w:tcPr>
          <w:p w:rsidR="00D3107C" w:rsidRPr="00B96E67" w:rsidRDefault="00D3107C" w:rsidP="00D3107C">
            <w:pPr>
              <w:jc w:val="center"/>
              <w:rPr>
                <w:rFonts w:ascii="Arial" w:hAnsi="Arial" w:cs="Arial"/>
                <w:color w:val="000000"/>
                <w:sz w:val="12"/>
                <w:szCs w:val="12"/>
              </w:rPr>
            </w:pPr>
            <w:r w:rsidRPr="00B96E67">
              <w:rPr>
                <w:rFonts w:ascii="Arial" w:hAnsi="Arial" w:cs="Arial"/>
                <w:color w:val="000000"/>
                <w:sz w:val="12"/>
                <w:szCs w:val="12"/>
              </w:rPr>
              <w:t>000</w:t>
            </w:r>
          </w:p>
        </w:tc>
        <w:tc>
          <w:tcPr>
            <w:tcW w:w="566" w:type="pct"/>
            <w:tcBorders>
              <w:top w:val="nil"/>
              <w:left w:val="nil"/>
              <w:bottom w:val="single" w:sz="4" w:space="0" w:color="000000"/>
              <w:right w:val="single" w:sz="4" w:space="0" w:color="000000"/>
            </w:tcBorders>
            <w:shd w:val="clear" w:color="000000" w:fill="FFFFFF"/>
            <w:noWrap/>
            <w:hideMark/>
          </w:tcPr>
          <w:p w:rsidR="00D3107C" w:rsidRPr="00B96E67" w:rsidRDefault="00D3107C" w:rsidP="00D3107C">
            <w:pPr>
              <w:jc w:val="right"/>
              <w:rPr>
                <w:rFonts w:ascii="Arial" w:hAnsi="Arial" w:cs="Arial"/>
                <w:color w:val="000000"/>
                <w:sz w:val="12"/>
                <w:szCs w:val="12"/>
              </w:rPr>
            </w:pPr>
            <w:r w:rsidRPr="00B96E67">
              <w:rPr>
                <w:rFonts w:ascii="Arial" w:hAnsi="Arial" w:cs="Arial"/>
                <w:color w:val="000000"/>
                <w:sz w:val="12"/>
                <w:szCs w:val="12"/>
              </w:rPr>
              <w:t>4 458 857,60</w:t>
            </w:r>
          </w:p>
        </w:tc>
        <w:tc>
          <w:tcPr>
            <w:tcW w:w="566" w:type="pct"/>
            <w:tcBorders>
              <w:top w:val="nil"/>
              <w:left w:val="nil"/>
              <w:bottom w:val="single" w:sz="4" w:space="0" w:color="000000"/>
              <w:right w:val="single" w:sz="4" w:space="0" w:color="000000"/>
            </w:tcBorders>
            <w:shd w:val="clear" w:color="000000" w:fill="FFFFFF"/>
            <w:noWrap/>
            <w:hideMark/>
          </w:tcPr>
          <w:p w:rsidR="00D3107C" w:rsidRPr="00B96E67" w:rsidRDefault="00D3107C" w:rsidP="00D3107C">
            <w:pPr>
              <w:jc w:val="right"/>
              <w:rPr>
                <w:rFonts w:ascii="Arial" w:hAnsi="Arial" w:cs="Arial"/>
                <w:color w:val="000000"/>
                <w:sz w:val="12"/>
                <w:szCs w:val="12"/>
              </w:rPr>
            </w:pPr>
            <w:r w:rsidRPr="00B96E67">
              <w:rPr>
                <w:rFonts w:ascii="Arial" w:hAnsi="Arial" w:cs="Arial"/>
                <w:color w:val="000000"/>
                <w:sz w:val="12"/>
                <w:szCs w:val="12"/>
              </w:rPr>
              <w:t>2 341 859,00</w:t>
            </w:r>
          </w:p>
        </w:tc>
        <w:tc>
          <w:tcPr>
            <w:tcW w:w="551" w:type="pct"/>
            <w:tcBorders>
              <w:top w:val="nil"/>
              <w:left w:val="nil"/>
              <w:bottom w:val="single" w:sz="4" w:space="0" w:color="000000"/>
              <w:right w:val="single" w:sz="4" w:space="0" w:color="000000"/>
            </w:tcBorders>
            <w:shd w:val="clear" w:color="000000" w:fill="FFFFFF"/>
            <w:noWrap/>
            <w:hideMark/>
          </w:tcPr>
          <w:p w:rsidR="00D3107C" w:rsidRPr="00B96E67" w:rsidRDefault="00D3107C" w:rsidP="00D3107C">
            <w:pPr>
              <w:jc w:val="right"/>
              <w:rPr>
                <w:rFonts w:ascii="Arial" w:hAnsi="Arial" w:cs="Arial"/>
                <w:color w:val="000000"/>
                <w:sz w:val="12"/>
                <w:szCs w:val="12"/>
              </w:rPr>
            </w:pPr>
            <w:r w:rsidRPr="00B96E67">
              <w:rPr>
                <w:rFonts w:ascii="Arial" w:hAnsi="Arial" w:cs="Arial"/>
                <w:color w:val="000000"/>
                <w:sz w:val="12"/>
                <w:szCs w:val="12"/>
              </w:rPr>
              <w:t>2 314 470,00</w:t>
            </w:r>
          </w:p>
        </w:tc>
      </w:tr>
      <w:tr w:rsidR="00D3107C" w:rsidRPr="00D3107C" w:rsidTr="00D3107C">
        <w:trPr>
          <w:trHeight w:val="20"/>
        </w:trPr>
        <w:tc>
          <w:tcPr>
            <w:tcW w:w="2310" w:type="pct"/>
            <w:tcBorders>
              <w:top w:val="nil"/>
              <w:left w:val="single" w:sz="4" w:space="0" w:color="000000"/>
              <w:bottom w:val="single" w:sz="4" w:space="0" w:color="000000"/>
              <w:right w:val="single" w:sz="4" w:space="0" w:color="000000"/>
            </w:tcBorders>
            <w:shd w:val="clear" w:color="000000" w:fill="FFFFFF"/>
            <w:hideMark/>
          </w:tcPr>
          <w:p w:rsidR="00D3107C" w:rsidRPr="00B96E67" w:rsidRDefault="00D3107C" w:rsidP="00D3107C">
            <w:pPr>
              <w:rPr>
                <w:rFonts w:ascii="Arial" w:hAnsi="Arial" w:cs="Arial"/>
                <w:color w:val="000000"/>
                <w:sz w:val="12"/>
                <w:szCs w:val="12"/>
              </w:rPr>
            </w:pPr>
            <w:r w:rsidRPr="00B96E67">
              <w:rPr>
                <w:rFonts w:ascii="Arial" w:hAnsi="Arial" w:cs="Arial"/>
                <w:color w:val="000000"/>
                <w:sz w:val="12"/>
                <w:szCs w:val="12"/>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Российской Федерации, субъектам Российской Федерации или муниципальным образованиям</w:t>
            </w:r>
          </w:p>
        </w:tc>
        <w:tc>
          <w:tcPr>
            <w:tcW w:w="185" w:type="pct"/>
            <w:tcBorders>
              <w:top w:val="nil"/>
              <w:left w:val="nil"/>
              <w:bottom w:val="single" w:sz="4" w:space="0" w:color="000000"/>
              <w:right w:val="nil"/>
            </w:tcBorders>
            <w:shd w:val="clear" w:color="000000" w:fill="FFFFFF"/>
            <w:noWrap/>
            <w:hideMark/>
          </w:tcPr>
          <w:p w:rsidR="00D3107C" w:rsidRPr="00B96E67" w:rsidRDefault="00D3107C" w:rsidP="00D3107C">
            <w:pPr>
              <w:jc w:val="center"/>
              <w:rPr>
                <w:rFonts w:ascii="Arial" w:hAnsi="Arial" w:cs="Arial"/>
                <w:color w:val="000000"/>
                <w:sz w:val="12"/>
                <w:szCs w:val="12"/>
              </w:rPr>
            </w:pPr>
            <w:r w:rsidRPr="00B96E67">
              <w:rPr>
                <w:rFonts w:ascii="Arial" w:hAnsi="Arial" w:cs="Arial"/>
                <w:color w:val="000000"/>
                <w:sz w:val="12"/>
                <w:szCs w:val="12"/>
              </w:rPr>
              <w:t>000</w:t>
            </w:r>
          </w:p>
        </w:tc>
        <w:tc>
          <w:tcPr>
            <w:tcW w:w="441" w:type="pct"/>
            <w:tcBorders>
              <w:top w:val="nil"/>
              <w:left w:val="nil"/>
              <w:bottom w:val="single" w:sz="4" w:space="0" w:color="000000"/>
              <w:right w:val="nil"/>
            </w:tcBorders>
            <w:shd w:val="clear" w:color="000000" w:fill="FFFFFF"/>
            <w:noWrap/>
            <w:hideMark/>
          </w:tcPr>
          <w:p w:rsidR="00D3107C" w:rsidRPr="00B96E67" w:rsidRDefault="00D3107C" w:rsidP="00D3107C">
            <w:pPr>
              <w:jc w:val="center"/>
              <w:rPr>
                <w:rFonts w:ascii="Arial" w:hAnsi="Arial" w:cs="Arial"/>
                <w:color w:val="000000"/>
                <w:sz w:val="12"/>
                <w:szCs w:val="12"/>
              </w:rPr>
            </w:pPr>
            <w:r w:rsidRPr="00B96E67">
              <w:rPr>
                <w:rFonts w:ascii="Arial" w:hAnsi="Arial" w:cs="Arial"/>
                <w:color w:val="000000"/>
                <w:sz w:val="12"/>
                <w:szCs w:val="12"/>
              </w:rPr>
              <w:t>1110100000</w:t>
            </w:r>
          </w:p>
        </w:tc>
        <w:tc>
          <w:tcPr>
            <w:tcW w:w="190" w:type="pct"/>
            <w:tcBorders>
              <w:top w:val="nil"/>
              <w:left w:val="nil"/>
              <w:bottom w:val="single" w:sz="4" w:space="0" w:color="000000"/>
              <w:right w:val="nil"/>
            </w:tcBorders>
            <w:shd w:val="clear" w:color="000000" w:fill="FFFFFF"/>
            <w:noWrap/>
            <w:hideMark/>
          </w:tcPr>
          <w:p w:rsidR="00D3107C" w:rsidRPr="00B96E67" w:rsidRDefault="00D3107C" w:rsidP="00D3107C">
            <w:pPr>
              <w:jc w:val="center"/>
              <w:rPr>
                <w:rFonts w:ascii="Arial" w:hAnsi="Arial" w:cs="Arial"/>
                <w:color w:val="000000"/>
                <w:sz w:val="12"/>
                <w:szCs w:val="12"/>
              </w:rPr>
            </w:pPr>
            <w:r w:rsidRPr="00B96E67">
              <w:rPr>
                <w:rFonts w:ascii="Arial" w:hAnsi="Arial" w:cs="Arial"/>
                <w:color w:val="000000"/>
                <w:sz w:val="12"/>
                <w:szCs w:val="12"/>
              </w:rPr>
              <w:t>0000</w:t>
            </w:r>
          </w:p>
        </w:tc>
        <w:tc>
          <w:tcPr>
            <w:tcW w:w="190" w:type="pct"/>
            <w:tcBorders>
              <w:top w:val="nil"/>
              <w:left w:val="nil"/>
              <w:bottom w:val="single" w:sz="4" w:space="0" w:color="000000"/>
              <w:right w:val="single" w:sz="4" w:space="0" w:color="000000"/>
            </w:tcBorders>
            <w:shd w:val="clear" w:color="000000" w:fill="FFFFFF"/>
            <w:noWrap/>
            <w:hideMark/>
          </w:tcPr>
          <w:p w:rsidR="00D3107C" w:rsidRPr="00B96E67" w:rsidRDefault="00D3107C" w:rsidP="00D3107C">
            <w:pPr>
              <w:jc w:val="center"/>
              <w:rPr>
                <w:rFonts w:ascii="Arial" w:hAnsi="Arial" w:cs="Arial"/>
                <w:color w:val="000000"/>
                <w:sz w:val="12"/>
                <w:szCs w:val="12"/>
              </w:rPr>
            </w:pPr>
            <w:r w:rsidRPr="00B96E67">
              <w:rPr>
                <w:rFonts w:ascii="Arial" w:hAnsi="Arial" w:cs="Arial"/>
                <w:color w:val="000000"/>
                <w:sz w:val="12"/>
                <w:szCs w:val="12"/>
              </w:rPr>
              <w:t>000</w:t>
            </w:r>
          </w:p>
        </w:tc>
        <w:tc>
          <w:tcPr>
            <w:tcW w:w="566" w:type="pct"/>
            <w:tcBorders>
              <w:top w:val="nil"/>
              <w:left w:val="nil"/>
              <w:bottom w:val="single" w:sz="4" w:space="0" w:color="000000"/>
              <w:right w:val="single" w:sz="4" w:space="0" w:color="000000"/>
            </w:tcBorders>
            <w:shd w:val="clear" w:color="000000" w:fill="FFFFFF"/>
            <w:noWrap/>
            <w:hideMark/>
          </w:tcPr>
          <w:p w:rsidR="00D3107C" w:rsidRPr="00B96E67" w:rsidRDefault="00D3107C" w:rsidP="00D3107C">
            <w:pPr>
              <w:jc w:val="right"/>
              <w:rPr>
                <w:rFonts w:ascii="Arial" w:hAnsi="Arial" w:cs="Arial"/>
                <w:color w:val="000000"/>
                <w:sz w:val="12"/>
                <w:szCs w:val="12"/>
              </w:rPr>
            </w:pPr>
            <w:r w:rsidRPr="00B96E67">
              <w:rPr>
                <w:rFonts w:ascii="Arial" w:hAnsi="Arial" w:cs="Arial"/>
                <w:color w:val="000000"/>
                <w:sz w:val="12"/>
                <w:szCs w:val="12"/>
              </w:rPr>
              <w:t>863 313,48</w:t>
            </w:r>
          </w:p>
        </w:tc>
        <w:tc>
          <w:tcPr>
            <w:tcW w:w="566" w:type="pct"/>
            <w:tcBorders>
              <w:top w:val="nil"/>
              <w:left w:val="nil"/>
              <w:bottom w:val="single" w:sz="4" w:space="0" w:color="000000"/>
              <w:right w:val="single" w:sz="4" w:space="0" w:color="000000"/>
            </w:tcBorders>
            <w:shd w:val="clear" w:color="000000" w:fill="FFFFFF"/>
            <w:noWrap/>
            <w:hideMark/>
          </w:tcPr>
          <w:p w:rsidR="00D3107C" w:rsidRPr="00B96E67" w:rsidRDefault="00D3107C" w:rsidP="00D3107C">
            <w:pPr>
              <w:jc w:val="right"/>
              <w:rPr>
                <w:rFonts w:ascii="Arial" w:hAnsi="Arial" w:cs="Arial"/>
                <w:color w:val="000000"/>
                <w:sz w:val="12"/>
                <w:szCs w:val="12"/>
              </w:rPr>
            </w:pPr>
            <w:r w:rsidRPr="00B96E67">
              <w:rPr>
                <w:rFonts w:ascii="Arial" w:hAnsi="Arial" w:cs="Arial"/>
                <w:color w:val="000000"/>
                <w:sz w:val="12"/>
                <w:szCs w:val="12"/>
              </w:rPr>
              <w:t>0,00</w:t>
            </w:r>
          </w:p>
        </w:tc>
        <w:tc>
          <w:tcPr>
            <w:tcW w:w="551" w:type="pct"/>
            <w:tcBorders>
              <w:top w:val="nil"/>
              <w:left w:val="nil"/>
              <w:bottom w:val="single" w:sz="4" w:space="0" w:color="000000"/>
              <w:right w:val="single" w:sz="4" w:space="0" w:color="000000"/>
            </w:tcBorders>
            <w:shd w:val="clear" w:color="000000" w:fill="FFFFFF"/>
            <w:noWrap/>
            <w:hideMark/>
          </w:tcPr>
          <w:p w:rsidR="00D3107C" w:rsidRPr="00B96E67" w:rsidRDefault="00D3107C" w:rsidP="00D3107C">
            <w:pPr>
              <w:jc w:val="right"/>
              <w:rPr>
                <w:rFonts w:ascii="Arial" w:hAnsi="Arial" w:cs="Arial"/>
                <w:color w:val="000000"/>
                <w:sz w:val="12"/>
                <w:szCs w:val="12"/>
              </w:rPr>
            </w:pPr>
            <w:r w:rsidRPr="00B96E67">
              <w:rPr>
                <w:rFonts w:ascii="Arial" w:hAnsi="Arial" w:cs="Arial"/>
                <w:color w:val="000000"/>
                <w:sz w:val="12"/>
                <w:szCs w:val="12"/>
              </w:rPr>
              <w:t>0,00</w:t>
            </w:r>
          </w:p>
        </w:tc>
      </w:tr>
      <w:tr w:rsidR="00D3107C" w:rsidRPr="00D3107C" w:rsidTr="00D3107C">
        <w:trPr>
          <w:trHeight w:val="20"/>
        </w:trPr>
        <w:tc>
          <w:tcPr>
            <w:tcW w:w="2310" w:type="pct"/>
            <w:tcBorders>
              <w:top w:val="nil"/>
              <w:left w:val="single" w:sz="4" w:space="0" w:color="000000"/>
              <w:bottom w:val="single" w:sz="4" w:space="0" w:color="000000"/>
              <w:right w:val="single" w:sz="4" w:space="0" w:color="000000"/>
            </w:tcBorders>
            <w:shd w:val="clear" w:color="000000" w:fill="FFFFFF"/>
            <w:hideMark/>
          </w:tcPr>
          <w:p w:rsidR="00D3107C" w:rsidRPr="00B96E67" w:rsidRDefault="00D3107C" w:rsidP="00D3107C">
            <w:pPr>
              <w:rPr>
                <w:rFonts w:ascii="Arial" w:hAnsi="Arial" w:cs="Arial"/>
                <w:color w:val="000000"/>
                <w:sz w:val="12"/>
                <w:szCs w:val="12"/>
              </w:rPr>
            </w:pPr>
            <w:r w:rsidRPr="00B96E67">
              <w:rPr>
                <w:rFonts w:ascii="Arial" w:hAnsi="Arial" w:cs="Arial"/>
                <w:color w:val="000000"/>
                <w:sz w:val="12"/>
                <w:szCs w:val="12"/>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городским поселениям</w:t>
            </w:r>
          </w:p>
        </w:tc>
        <w:tc>
          <w:tcPr>
            <w:tcW w:w="185" w:type="pct"/>
            <w:tcBorders>
              <w:top w:val="nil"/>
              <w:left w:val="nil"/>
              <w:bottom w:val="single" w:sz="4" w:space="0" w:color="000000"/>
              <w:right w:val="nil"/>
            </w:tcBorders>
            <w:shd w:val="clear" w:color="000000" w:fill="FFFFFF"/>
            <w:noWrap/>
            <w:hideMark/>
          </w:tcPr>
          <w:p w:rsidR="00D3107C" w:rsidRPr="00B96E67" w:rsidRDefault="00D3107C" w:rsidP="00D3107C">
            <w:pPr>
              <w:jc w:val="center"/>
              <w:rPr>
                <w:rFonts w:ascii="Arial" w:hAnsi="Arial" w:cs="Arial"/>
                <w:color w:val="000000"/>
                <w:sz w:val="12"/>
                <w:szCs w:val="12"/>
              </w:rPr>
            </w:pPr>
            <w:r w:rsidRPr="00B96E67">
              <w:rPr>
                <w:rFonts w:ascii="Arial" w:hAnsi="Arial" w:cs="Arial"/>
                <w:color w:val="000000"/>
                <w:sz w:val="12"/>
                <w:szCs w:val="12"/>
              </w:rPr>
              <w:t>900</w:t>
            </w:r>
          </w:p>
        </w:tc>
        <w:tc>
          <w:tcPr>
            <w:tcW w:w="441" w:type="pct"/>
            <w:tcBorders>
              <w:top w:val="nil"/>
              <w:left w:val="nil"/>
              <w:bottom w:val="single" w:sz="4" w:space="0" w:color="000000"/>
              <w:right w:val="nil"/>
            </w:tcBorders>
            <w:shd w:val="clear" w:color="000000" w:fill="FFFFFF"/>
            <w:noWrap/>
            <w:hideMark/>
          </w:tcPr>
          <w:p w:rsidR="00D3107C" w:rsidRPr="00B96E67" w:rsidRDefault="00D3107C" w:rsidP="00D3107C">
            <w:pPr>
              <w:jc w:val="center"/>
              <w:rPr>
                <w:rFonts w:ascii="Arial" w:hAnsi="Arial" w:cs="Arial"/>
                <w:color w:val="000000"/>
                <w:sz w:val="12"/>
                <w:szCs w:val="12"/>
              </w:rPr>
            </w:pPr>
            <w:r w:rsidRPr="00B96E67">
              <w:rPr>
                <w:rFonts w:ascii="Arial" w:hAnsi="Arial" w:cs="Arial"/>
                <w:color w:val="000000"/>
                <w:sz w:val="12"/>
                <w:szCs w:val="12"/>
              </w:rPr>
              <w:t>1110105013</w:t>
            </w:r>
          </w:p>
        </w:tc>
        <w:tc>
          <w:tcPr>
            <w:tcW w:w="190" w:type="pct"/>
            <w:tcBorders>
              <w:top w:val="nil"/>
              <w:left w:val="nil"/>
              <w:bottom w:val="single" w:sz="4" w:space="0" w:color="000000"/>
              <w:right w:val="nil"/>
            </w:tcBorders>
            <w:shd w:val="clear" w:color="000000" w:fill="FFFFFF"/>
            <w:noWrap/>
            <w:hideMark/>
          </w:tcPr>
          <w:p w:rsidR="00D3107C" w:rsidRPr="00B96E67" w:rsidRDefault="00D3107C" w:rsidP="00D3107C">
            <w:pPr>
              <w:jc w:val="center"/>
              <w:rPr>
                <w:rFonts w:ascii="Arial" w:hAnsi="Arial" w:cs="Arial"/>
                <w:color w:val="000000"/>
                <w:sz w:val="12"/>
                <w:szCs w:val="12"/>
              </w:rPr>
            </w:pPr>
            <w:r w:rsidRPr="00B96E67">
              <w:rPr>
                <w:rFonts w:ascii="Arial" w:hAnsi="Arial" w:cs="Arial"/>
                <w:color w:val="000000"/>
                <w:sz w:val="12"/>
                <w:szCs w:val="12"/>
              </w:rPr>
              <w:t>0000</w:t>
            </w:r>
          </w:p>
        </w:tc>
        <w:tc>
          <w:tcPr>
            <w:tcW w:w="190" w:type="pct"/>
            <w:tcBorders>
              <w:top w:val="nil"/>
              <w:left w:val="nil"/>
              <w:bottom w:val="single" w:sz="4" w:space="0" w:color="000000"/>
              <w:right w:val="single" w:sz="4" w:space="0" w:color="000000"/>
            </w:tcBorders>
            <w:shd w:val="clear" w:color="000000" w:fill="FFFFFF"/>
            <w:noWrap/>
            <w:hideMark/>
          </w:tcPr>
          <w:p w:rsidR="00D3107C" w:rsidRPr="00B96E67" w:rsidRDefault="00D3107C" w:rsidP="00D3107C">
            <w:pPr>
              <w:jc w:val="center"/>
              <w:rPr>
                <w:rFonts w:ascii="Arial" w:hAnsi="Arial" w:cs="Arial"/>
                <w:color w:val="000000"/>
                <w:sz w:val="12"/>
                <w:szCs w:val="12"/>
              </w:rPr>
            </w:pPr>
            <w:r w:rsidRPr="00B96E67">
              <w:rPr>
                <w:rFonts w:ascii="Arial" w:hAnsi="Arial" w:cs="Arial"/>
                <w:color w:val="000000"/>
                <w:sz w:val="12"/>
                <w:szCs w:val="12"/>
              </w:rPr>
              <w:t>120</w:t>
            </w:r>
          </w:p>
        </w:tc>
        <w:tc>
          <w:tcPr>
            <w:tcW w:w="566" w:type="pct"/>
            <w:tcBorders>
              <w:top w:val="nil"/>
              <w:left w:val="nil"/>
              <w:bottom w:val="single" w:sz="4" w:space="0" w:color="000000"/>
              <w:right w:val="single" w:sz="4" w:space="0" w:color="000000"/>
            </w:tcBorders>
            <w:shd w:val="clear" w:color="000000" w:fill="FFFFFF"/>
            <w:noWrap/>
            <w:hideMark/>
          </w:tcPr>
          <w:p w:rsidR="00D3107C" w:rsidRPr="00B96E67" w:rsidRDefault="00D3107C" w:rsidP="00D3107C">
            <w:pPr>
              <w:jc w:val="right"/>
              <w:rPr>
                <w:rFonts w:ascii="Arial" w:hAnsi="Arial" w:cs="Arial"/>
                <w:color w:val="000000"/>
                <w:sz w:val="12"/>
                <w:szCs w:val="12"/>
              </w:rPr>
            </w:pPr>
            <w:r w:rsidRPr="00B96E67">
              <w:rPr>
                <w:rFonts w:ascii="Arial" w:hAnsi="Arial" w:cs="Arial"/>
                <w:color w:val="000000"/>
                <w:sz w:val="12"/>
                <w:szCs w:val="12"/>
              </w:rPr>
              <w:t>863 313,48</w:t>
            </w:r>
          </w:p>
        </w:tc>
        <w:tc>
          <w:tcPr>
            <w:tcW w:w="566" w:type="pct"/>
            <w:tcBorders>
              <w:top w:val="nil"/>
              <w:left w:val="nil"/>
              <w:bottom w:val="single" w:sz="4" w:space="0" w:color="000000"/>
              <w:right w:val="single" w:sz="4" w:space="0" w:color="000000"/>
            </w:tcBorders>
            <w:shd w:val="clear" w:color="000000" w:fill="FFFFFF"/>
            <w:noWrap/>
            <w:hideMark/>
          </w:tcPr>
          <w:p w:rsidR="00D3107C" w:rsidRPr="00B96E67" w:rsidRDefault="00D3107C" w:rsidP="00D3107C">
            <w:pPr>
              <w:jc w:val="right"/>
              <w:rPr>
                <w:rFonts w:ascii="Arial" w:hAnsi="Arial" w:cs="Arial"/>
                <w:color w:val="000000"/>
                <w:sz w:val="12"/>
                <w:szCs w:val="12"/>
              </w:rPr>
            </w:pPr>
            <w:r w:rsidRPr="00B96E67">
              <w:rPr>
                <w:rFonts w:ascii="Arial" w:hAnsi="Arial" w:cs="Arial"/>
                <w:color w:val="000000"/>
                <w:sz w:val="12"/>
                <w:szCs w:val="12"/>
              </w:rPr>
              <w:t>0,00</w:t>
            </w:r>
          </w:p>
        </w:tc>
        <w:tc>
          <w:tcPr>
            <w:tcW w:w="551" w:type="pct"/>
            <w:tcBorders>
              <w:top w:val="nil"/>
              <w:left w:val="nil"/>
              <w:bottom w:val="single" w:sz="4" w:space="0" w:color="000000"/>
              <w:right w:val="single" w:sz="4" w:space="0" w:color="000000"/>
            </w:tcBorders>
            <w:shd w:val="clear" w:color="000000" w:fill="FFFFFF"/>
            <w:noWrap/>
            <w:hideMark/>
          </w:tcPr>
          <w:p w:rsidR="00D3107C" w:rsidRPr="00B96E67" w:rsidRDefault="00D3107C" w:rsidP="00D3107C">
            <w:pPr>
              <w:jc w:val="right"/>
              <w:rPr>
                <w:rFonts w:ascii="Arial" w:hAnsi="Arial" w:cs="Arial"/>
                <w:color w:val="000000"/>
                <w:sz w:val="12"/>
                <w:szCs w:val="12"/>
              </w:rPr>
            </w:pPr>
            <w:r w:rsidRPr="00B96E67">
              <w:rPr>
                <w:rFonts w:ascii="Arial" w:hAnsi="Arial" w:cs="Arial"/>
                <w:color w:val="000000"/>
                <w:sz w:val="12"/>
                <w:szCs w:val="12"/>
              </w:rPr>
              <w:t>0,00</w:t>
            </w:r>
          </w:p>
        </w:tc>
      </w:tr>
      <w:tr w:rsidR="00D3107C" w:rsidRPr="00D3107C" w:rsidTr="00D3107C">
        <w:trPr>
          <w:trHeight w:val="20"/>
        </w:trPr>
        <w:tc>
          <w:tcPr>
            <w:tcW w:w="2310" w:type="pct"/>
            <w:tcBorders>
              <w:top w:val="nil"/>
              <w:left w:val="single" w:sz="4" w:space="0" w:color="000000"/>
              <w:bottom w:val="single" w:sz="4" w:space="0" w:color="000000"/>
              <w:right w:val="single" w:sz="4" w:space="0" w:color="000000"/>
            </w:tcBorders>
            <w:shd w:val="clear" w:color="000000" w:fill="FFFFFF"/>
            <w:hideMark/>
          </w:tcPr>
          <w:p w:rsidR="00D3107C" w:rsidRPr="00B96E67" w:rsidRDefault="00D3107C" w:rsidP="00D3107C">
            <w:pPr>
              <w:rPr>
                <w:rFonts w:ascii="Arial" w:hAnsi="Arial" w:cs="Arial"/>
                <w:color w:val="000000"/>
                <w:sz w:val="12"/>
                <w:szCs w:val="12"/>
              </w:rPr>
            </w:pPr>
            <w:r w:rsidRPr="00B96E67">
              <w:rPr>
                <w:rFonts w:ascii="Arial" w:hAnsi="Arial" w:cs="Arial"/>
                <w:color w:val="000000"/>
                <w:sz w:val="12"/>
                <w:szCs w:val="12"/>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85" w:type="pct"/>
            <w:tcBorders>
              <w:top w:val="nil"/>
              <w:left w:val="nil"/>
              <w:bottom w:val="single" w:sz="4" w:space="0" w:color="000000"/>
              <w:right w:val="nil"/>
            </w:tcBorders>
            <w:shd w:val="clear" w:color="000000" w:fill="FFFFFF"/>
            <w:noWrap/>
            <w:hideMark/>
          </w:tcPr>
          <w:p w:rsidR="00D3107C" w:rsidRPr="00B96E67" w:rsidRDefault="00D3107C" w:rsidP="00D3107C">
            <w:pPr>
              <w:jc w:val="center"/>
              <w:rPr>
                <w:rFonts w:ascii="Arial" w:hAnsi="Arial" w:cs="Arial"/>
                <w:color w:val="000000"/>
                <w:sz w:val="12"/>
                <w:szCs w:val="12"/>
              </w:rPr>
            </w:pPr>
            <w:r w:rsidRPr="00B96E67">
              <w:rPr>
                <w:rFonts w:ascii="Arial" w:hAnsi="Arial" w:cs="Arial"/>
                <w:color w:val="000000"/>
                <w:sz w:val="12"/>
                <w:szCs w:val="12"/>
              </w:rPr>
              <w:t>000</w:t>
            </w:r>
          </w:p>
        </w:tc>
        <w:tc>
          <w:tcPr>
            <w:tcW w:w="441" w:type="pct"/>
            <w:tcBorders>
              <w:top w:val="nil"/>
              <w:left w:val="nil"/>
              <w:bottom w:val="single" w:sz="4" w:space="0" w:color="000000"/>
              <w:right w:val="nil"/>
            </w:tcBorders>
            <w:shd w:val="clear" w:color="000000" w:fill="FFFFFF"/>
            <w:noWrap/>
            <w:hideMark/>
          </w:tcPr>
          <w:p w:rsidR="00D3107C" w:rsidRPr="00B96E67" w:rsidRDefault="00D3107C" w:rsidP="00D3107C">
            <w:pPr>
              <w:jc w:val="center"/>
              <w:rPr>
                <w:rFonts w:ascii="Arial" w:hAnsi="Arial" w:cs="Arial"/>
                <w:color w:val="000000"/>
                <w:sz w:val="12"/>
                <w:szCs w:val="12"/>
              </w:rPr>
            </w:pPr>
            <w:r w:rsidRPr="00B96E67">
              <w:rPr>
                <w:rFonts w:ascii="Arial" w:hAnsi="Arial" w:cs="Arial"/>
                <w:color w:val="000000"/>
                <w:sz w:val="12"/>
                <w:szCs w:val="12"/>
              </w:rPr>
              <w:t>1110500000</w:t>
            </w:r>
          </w:p>
        </w:tc>
        <w:tc>
          <w:tcPr>
            <w:tcW w:w="190" w:type="pct"/>
            <w:tcBorders>
              <w:top w:val="nil"/>
              <w:left w:val="nil"/>
              <w:bottom w:val="single" w:sz="4" w:space="0" w:color="000000"/>
              <w:right w:val="nil"/>
            </w:tcBorders>
            <w:shd w:val="clear" w:color="000000" w:fill="FFFFFF"/>
            <w:noWrap/>
            <w:hideMark/>
          </w:tcPr>
          <w:p w:rsidR="00D3107C" w:rsidRPr="00B96E67" w:rsidRDefault="00D3107C" w:rsidP="00D3107C">
            <w:pPr>
              <w:jc w:val="center"/>
              <w:rPr>
                <w:rFonts w:ascii="Arial" w:hAnsi="Arial" w:cs="Arial"/>
                <w:color w:val="000000"/>
                <w:sz w:val="12"/>
                <w:szCs w:val="12"/>
              </w:rPr>
            </w:pPr>
            <w:r w:rsidRPr="00B96E67">
              <w:rPr>
                <w:rFonts w:ascii="Arial" w:hAnsi="Arial" w:cs="Arial"/>
                <w:color w:val="000000"/>
                <w:sz w:val="12"/>
                <w:szCs w:val="12"/>
              </w:rPr>
              <w:t>0000</w:t>
            </w:r>
          </w:p>
        </w:tc>
        <w:tc>
          <w:tcPr>
            <w:tcW w:w="190" w:type="pct"/>
            <w:tcBorders>
              <w:top w:val="nil"/>
              <w:left w:val="nil"/>
              <w:bottom w:val="single" w:sz="4" w:space="0" w:color="000000"/>
              <w:right w:val="single" w:sz="4" w:space="0" w:color="000000"/>
            </w:tcBorders>
            <w:shd w:val="clear" w:color="000000" w:fill="FFFFFF"/>
            <w:noWrap/>
            <w:hideMark/>
          </w:tcPr>
          <w:p w:rsidR="00D3107C" w:rsidRPr="00B96E67" w:rsidRDefault="00D3107C" w:rsidP="00D3107C">
            <w:pPr>
              <w:jc w:val="center"/>
              <w:rPr>
                <w:rFonts w:ascii="Arial" w:hAnsi="Arial" w:cs="Arial"/>
                <w:color w:val="000000"/>
                <w:sz w:val="12"/>
                <w:szCs w:val="12"/>
              </w:rPr>
            </w:pPr>
            <w:r w:rsidRPr="00B96E67">
              <w:rPr>
                <w:rFonts w:ascii="Arial" w:hAnsi="Arial" w:cs="Arial"/>
                <w:color w:val="000000"/>
                <w:sz w:val="12"/>
                <w:szCs w:val="12"/>
              </w:rPr>
              <w:t>000</w:t>
            </w:r>
          </w:p>
        </w:tc>
        <w:tc>
          <w:tcPr>
            <w:tcW w:w="566" w:type="pct"/>
            <w:tcBorders>
              <w:top w:val="nil"/>
              <w:left w:val="nil"/>
              <w:bottom w:val="single" w:sz="4" w:space="0" w:color="000000"/>
              <w:right w:val="single" w:sz="4" w:space="0" w:color="000000"/>
            </w:tcBorders>
            <w:shd w:val="clear" w:color="000000" w:fill="FFFFFF"/>
            <w:noWrap/>
            <w:hideMark/>
          </w:tcPr>
          <w:p w:rsidR="00D3107C" w:rsidRPr="00B96E67" w:rsidRDefault="00D3107C" w:rsidP="00D3107C">
            <w:pPr>
              <w:jc w:val="right"/>
              <w:rPr>
                <w:rFonts w:ascii="Arial" w:hAnsi="Arial" w:cs="Arial"/>
                <w:color w:val="000000"/>
                <w:sz w:val="12"/>
                <w:szCs w:val="12"/>
              </w:rPr>
            </w:pPr>
            <w:r w:rsidRPr="00B96E67">
              <w:rPr>
                <w:rFonts w:ascii="Arial" w:hAnsi="Arial" w:cs="Arial"/>
                <w:color w:val="000000"/>
                <w:sz w:val="12"/>
                <w:szCs w:val="12"/>
              </w:rPr>
              <w:t>2 621 736,12</w:t>
            </w:r>
          </w:p>
        </w:tc>
        <w:tc>
          <w:tcPr>
            <w:tcW w:w="566" w:type="pct"/>
            <w:tcBorders>
              <w:top w:val="nil"/>
              <w:left w:val="nil"/>
              <w:bottom w:val="single" w:sz="4" w:space="0" w:color="000000"/>
              <w:right w:val="single" w:sz="4" w:space="0" w:color="000000"/>
            </w:tcBorders>
            <w:shd w:val="clear" w:color="000000" w:fill="FFFFFF"/>
            <w:noWrap/>
            <w:hideMark/>
          </w:tcPr>
          <w:p w:rsidR="00D3107C" w:rsidRPr="00B96E67" w:rsidRDefault="00D3107C" w:rsidP="00D3107C">
            <w:pPr>
              <w:jc w:val="right"/>
              <w:rPr>
                <w:rFonts w:ascii="Arial" w:hAnsi="Arial" w:cs="Arial"/>
                <w:color w:val="000000"/>
                <w:sz w:val="12"/>
                <w:szCs w:val="12"/>
              </w:rPr>
            </w:pPr>
            <w:r w:rsidRPr="00B96E67">
              <w:rPr>
                <w:rFonts w:ascii="Arial" w:hAnsi="Arial" w:cs="Arial"/>
                <w:color w:val="000000"/>
                <w:sz w:val="12"/>
                <w:szCs w:val="12"/>
              </w:rPr>
              <w:t>1 400 000,00</w:t>
            </w:r>
          </w:p>
        </w:tc>
        <w:tc>
          <w:tcPr>
            <w:tcW w:w="551" w:type="pct"/>
            <w:tcBorders>
              <w:top w:val="nil"/>
              <w:left w:val="nil"/>
              <w:bottom w:val="single" w:sz="4" w:space="0" w:color="000000"/>
              <w:right w:val="single" w:sz="4" w:space="0" w:color="000000"/>
            </w:tcBorders>
            <w:shd w:val="clear" w:color="000000" w:fill="FFFFFF"/>
            <w:noWrap/>
            <w:hideMark/>
          </w:tcPr>
          <w:p w:rsidR="00D3107C" w:rsidRPr="00B96E67" w:rsidRDefault="00D3107C" w:rsidP="00D3107C">
            <w:pPr>
              <w:jc w:val="right"/>
              <w:rPr>
                <w:rFonts w:ascii="Arial" w:hAnsi="Arial" w:cs="Arial"/>
                <w:color w:val="000000"/>
                <w:sz w:val="12"/>
                <w:szCs w:val="12"/>
              </w:rPr>
            </w:pPr>
            <w:r w:rsidRPr="00B96E67">
              <w:rPr>
                <w:rFonts w:ascii="Arial" w:hAnsi="Arial" w:cs="Arial"/>
                <w:color w:val="000000"/>
                <w:sz w:val="12"/>
                <w:szCs w:val="12"/>
              </w:rPr>
              <w:t>1 400 000,00</w:t>
            </w:r>
          </w:p>
        </w:tc>
      </w:tr>
      <w:tr w:rsidR="00D3107C" w:rsidRPr="00D3107C" w:rsidTr="00D3107C">
        <w:trPr>
          <w:trHeight w:val="20"/>
        </w:trPr>
        <w:tc>
          <w:tcPr>
            <w:tcW w:w="2310" w:type="pct"/>
            <w:tcBorders>
              <w:top w:val="nil"/>
              <w:left w:val="single" w:sz="4" w:space="0" w:color="000000"/>
              <w:bottom w:val="single" w:sz="4" w:space="0" w:color="000000"/>
              <w:right w:val="single" w:sz="4" w:space="0" w:color="000000"/>
            </w:tcBorders>
            <w:shd w:val="clear" w:color="000000" w:fill="FFFFFF"/>
            <w:hideMark/>
          </w:tcPr>
          <w:p w:rsidR="00D3107C" w:rsidRPr="00B96E67" w:rsidRDefault="00D3107C" w:rsidP="00D3107C">
            <w:pPr>
              <w:rPr>
                <w:rFonts w:ascii="Arial" w:hAnsi="Arial" w:cs="Arial"/>
                <w:color w:val="000000"/>
                <w:sz w:val="12"/>
                <w:szCs w:val="12"/>
              </w:rPr>
            </w:pPr>
            <w:r w:rsidRPr="00B96E67">
              <w:rPr>
                <w:rFonts w:ascii="Arial" w:hAnsi="Arial" w:cs="Arial"/>
                <w:color w:val="000000"/>
                <w:sz w:val="12"/>
                <w:szCs w:val="12"/>
              </w:rPr>
              <w:t xml:space="preserve">  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85" w:type="pct"/>
            <w:tcBorders>
              <w:top w:val="nil"/>
              <w:left w:val="nil"/>
              <w:bottom w:val="single" w:sz="4" w:space="0" w:color="000000"/>
              <w:right w:val="nil"/>
            </w:tcBorders>
            <w:shd w:val="clear" w:color="000000" w:fill="FFFFFF"/>
            <w:noWrap/>
            <w:hideMark/>
          </w:tcPr>
          <w:p w:rsidR="00D3107C" w:rsidRPr="00B96E67" w:rsidRDefault="00D3107C" w:rsidP="00D3107C">
            <w:pPr>
              <w:jc w:val="center"/>
              <w:rPr>
                <w:rFonts w:ascii="Arial" w:hAnsi="Arial" w:cs="Arial"/>
                <w:color w:val="000000"/>
                <w:sz w:val="12"/>
                <w:szCs w:val="12"/>
              </w:rPr>
            </w:pPr>
            <w:r w:rsidRPr="00B96E67">
              <w:rPr>
                <w:rFonts w:ascii="Arial" w:hAnsi="Arial" w:cs="Arial"/>
                <w:color w:val="000000"/>
                <w:sz w:val="12"/>
                <w:szCs w:val="12"/>
              </w:rPr>
              <w:t>000</w:t>
            </w:r>
          </w:p>
        </w:tc>
        <w:tc>
          <w:tcPr>
            <w:tcW w:w="441" w:type="pct"/>
            <w:tcBorders>
              <w:top w:val="nil"/>
              <w:left w:val="nil"/>
              <w:bottom w:val="single" w:sz="4" w:space="0" w:color="000000"/>
              <w:right w:val="nil"/>
            </w:tcBorders>
            <w:shd w:val="clear" w:color="000000" w:fill="FFFFFF"/>
            <w:noWrap/>
            <w:hideMark/>
          </w:tcPr>
          <w:p w:rsidR="00D3107C" w:rsidRPr="00B96E67" w:rsidRDefault="00D3107C" w:rsidP="00D3107C">
            <w:pPr>
              <w:jc w:val="center"/>
              <w:rPr>
                <w:rFonts w:ascii="Arial" w:hAnsi="Arial" w:cs="Arial"/>
                <w:color w:val="000000"/>
                <w:sz w:val="12"/>
                <w:szCs w:val="12"/>
              </w:rPr>
            </w:pPr>
            <w:r w:rsidRPr="00B96E67">
              <w:rPr>
                <w:rFonts w:ascii="Arial" w:hAnsi="Arial" w:cs="Arial"/>
                <w:color w:val="000000"/>
                <w:sz w:val="12"/>
                <w:szCs w:val="12"/>
              </w:rPr>
              <w:t>1110501000</w:t>
            </w:r>
          </w:p>
        </w:tc>
        <w:tc>
          <w:tcPr>
            <w:tcW w:w="190" w:type="pct"/>
            <w:tcBorders>
              <w:top w:val="nil"/>
              <w:left w:val="nil"/>
              <w:bottom w:val="single" w:sz="4" w:space="0" w:color="000000"/>
              <w:right w:val="nil"/>
            </w:tcBorders>
            <w:shd w:val="clear" w:color="000000" w:fill="FFFFFF"/>
            <w:noWrap/>
            <w:hideMark/>
          </w:tcPr>
          <w:p w:rsidR="00D3107C" w:rsidRPr="00B96E67" w:rsidRDefault="00D3107C" w:rsidP="00D3107C">
            <w:pPr>
              <w:jc w:val="center"/>
              <w:rPr>
                <w:rFonts w:ascii="Arial" w:hAnsi="Arial" w:cs="Arial"/>
                <w:color w:val="000000"/>
                <w:sz w:val="12"/>
                <w:szCs w:val="12"/>
              </w:rPr>
            </w:pPr>
            <w:r w:rsidRPr="00B96E67">
              <w:rPr>
                <w:rFonts w:ascii="Arial" w:hAnsi="Arial" w:cs="Arial"/>
                <w:color w:val="000000"/>
                <w:sz w:val="12"/>
                <w:szCs w:val="12"/>
              </w:rPr>
              <w:t>0000</w:t>
            </w:r>
          </w:p>
        </w:tc>
        <w:tc>
          <w:tcPr>
            <w:tcW w:w="190" w:type="pct"/>
            <w:tcBorders>
              <w:top w:val="nil"/>
              <w:left w:val="nil"/>
              <w:bottom w:val="single" w:sz="4" w:space="0" w:color="000000"/>
              <w:right w:val="single" w:sz="4" w:space="0" w:color="000000"/>
            </w:tcBorders>
            <w:shd w:val="clear" w:color="000000" w:fill="FFFFFF"/>
            <w:noWrap/>
            <w:hideMark/>
          </w:tcPr>
          <w:p w:rsidR="00D3107C" w:rsidRPr="00B96E67" w:rsidRDefault="00D3107C" w:rsidP="00D3107C">
            <w:pPr>
              <w:jc w:val="center"/>
              <w:rPr>
                <w:rFonts w:ascii="Arial" w:hAnsi="Arial" w:cs="Arial"/>
                <w:color w:val="000000"/>
                <w:sz w:val="12"/>
                <w:szCs w:val="12"/>
              </w:rPr>
            </w:pPr>
            <w:r w:rsidRPr="00B96E67">
              <w:rPr>
                <w:rFonts w:ascii="Arial" w:hAnsi="Arial" w:cs="Arial"/>
                <w:color w:val="000000"/>
                <w:sz w:val="12"/>
                <w:szCs w:val="12"/>
              </w:rPr>
              <w:t>000</w:t>
            </w:r>
          </w:p>
        </w:tc>
        <w:tc>
          <w:tcPr>
            <w:tcW w:w="566" w:type="pct"/>
            <w:tcBorders>
              <w:top w:val="nil"/>
              <w:left w:val="nil"/>
              <w:bottom w:val="single" w:sz="4" w:space="0" w:color="000000"/>
              <w:right w:val="single" w:sz="4" w:space="0" w:color="000000"/>
            </w:tcBorders>
            <w:shd w:val="clear" w:color="000000" w:fill="FFFFFF"/>
            <w:noWrap/>
            <w:hideMark/>
          </w:tcPr>
          <w:p w:rsidR="00D3107C" w:rsidRPr="00B96E67" w:rsidRDefault="00D3107C" w:rsidP="00D3107C">
            <w:pPr>
              <w:jc w:val="right"/>
              <w:rPr>
                <w:rFonts w:ascii="Arial" w:hAnsi="Arial" w:cs="Arial"/>
                <w:color w:val="000000"/>
                <w:sz w:val="12"/>
                <w:szCs w:val="12"/>
              </w:rPr>
            </w:pPr>
            <w:r w:rsidRPr="00B96E67">
              <w:rPr>
                <w:rFonts w:ascii="Arial" w:hAnsi="Arial" w:cs="Arial"/>
                <w:color w:val="000000"/>
                <w:sz w:val="12"/>
                <w:szCs w:val="12"/>
              </w:rPr>
              <w:t>2 621 736,12</w:t>
            </w:r>
          </w:p>
        </w:tc>
        <w:tc>
          <w:tcPr>
            <w:tcW w:w="566" w:type="pct"/>
            <w:tcBorders>
              <w:top w:val="nil"/>
              <w:left w:val="nil"/>
              <w:bottom w:val="single" w:sz="4" w:space="0" w:color="000000"/>
              <w:right w:val="single" w:sz="4" w:space="0" w:color="000000"/>
            </w:tcBorders>
            <w:shd w:val="clear" w:color="000000" w:fill="FFFFFF"/>
            <w:noWrap/>
            <w:hideMark/>
          </w:tcPr>
          <w:p w:rsidR="00D3107C" w:rsidRPr="00B96E67" w:rsidRDefault="00D3107C" w:rsidP="00D3107C">
            <w:pPr>
              <w:jc w:val="right"/>
              <w:rPr>
                <w:rFonts w:ascii="Arial" w:hAnsi="Arial" w:cs="Arial"/>
                <w:color w:val="000000"/>
                <w:sz w:val="12"/>
                <w:szCs w:val="12"/>
              </w:rPr>
            </w:pPr>
            <w:r w:rsidRPr="00B96E67">
              <w:rPr>
                <w:rFonts w:ascii="Arial" w:hAnsi="Arial" w:cs="Arial"/>
                <w:color w:val="000000"/>
                <w:sz w:val="12"/>
                <w:szCs w:val="12"/>
              </w:rPr>
              <w:t>1 400 000,00</w:t>
            </w:r>
          </w:p>
        </w:tc>
        <w:tc>
          <w:tcPr>
            <w:tcW w:w="551" w:type="pct"/>
            <w:tcBorders>
              <w:top w:val="nil"/>
              <w:left w:val="nil"/>
              <w:bottom w:val="single" w:sz="4" w:space="0" w:color="000000"/>
              <w:right w:val="single" w:sz="4" w:space="0" w:color="000000"/>
            </w:tcBorders>
            <w:shd w:val="clear" w:color="000000" w:fill="FFFFFF"/>
            <w:noWrap/>
            <w:hideMark/>
          </w:tcPr>
          <w:p w:rsidR="00D3107C" w:rsidRPr="00B96E67" w:rsidRDefault="00D3107C" w:rsidP="00D3107C">
            <w:pPr>
              <w:jc w:val="right"/>
              <w:rPr>
                <w:rFonts w:ascii="Arial" w:hAnsi="Arial" w:cs="Arial"/>
                <w:color w:val="000000"/>
                <w:sz w:val="12"/>
                <w:szCs w:val="12"/>
              </w:rPr>
            </w:pPr>
            <w:r w:rsidRPr="00B96E67">
              <w:rPr>
                <w:rFonts w:ascii="Arial" w:hAnsi="Arial" w:cs="Arial"/>
                <w:color w:val="000000"/>
                <w:sz w:val="12"/>
                <w:szCs w:val="12"/>
              </w:rPr>
              <w:t>1 400 000,00</w:t>
            </w:r>
          </w:p>
        </w:tc>
      </w:tr>
      <w:tr w:rsidR="00D3107C" w:rsidRPr="00D3107C" w:rsidTr="00D3107C">
        <w:trPr>
          <w:trHeight w:val="20"/>
        </w:trPr>
        <w:tc>
          <w:tcPr>
            <w:tcW w:w="2310" w:type="pct"/>
            <w:tcBorders>
              <w:top w:val="nil"/>
              <w:left w:val="single" w:sz="4" w:space="0" w:color="000000"/>
              <w:bottom w:val="single" w:sz="4" w:space="0" w:color="000000"/>
              <w:right w:val="single" w:sz="4" w:space="0" w:color="000000"/>
            </w:tcBorders>
            <w:shd w:val="clear" w:color="000000" w:fill="FFFFFF"/>
            <w:hideMark/>
          </w:tcPr>
          <w:p w:rsidR="00D3107C" w:rsidRPr="00B96E67" w:rsidRDefault="00D3107C" w:rsidP="00D3107C">
            <w:pPr>
              <w:rPr>
                <w:rFonts w:ascii="Arial" w:hAnsi="Arial" w:cs="Arial"/>
                <w:color w:val="000000"/>
                <w:sz w:val="12"/>
                <w:szCs w:val="12"/>
              </w:rPr>
            </w:pPr>
            <w:r w:rsidRPr="00B96E67">
              <w:rPr>
                <w:rFonts w:ascii="Arial" w:hAnsi="Arial" w:cs="Arial"/>
                <w:color w:val="000000"/>
                <w:sz w:val="12"/>
                <w:szCs w:val="12"/>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185" w:type="pct"/>
            <w:tcBorders>
              <w:top w:val="nil"/>
              <w:left w:val="nil"/>
              <w:bottom w:val="single" w:sz="4" w:space="0" w:color="000000"/>
              <w:right w:val="nil"/>
            </w:tcBorders>
            <w:shd w:val="clear" w:color="000000" w:fill="FFFFFF"/>
            <w:noWrap/>
            <w:hideMark/>
          </w:tcPr>
          <w:p w:rsidR="00D3107C" w:rsidRPr="00B96E67" w:rsidRDefault="00D3107C" w:rsidP="00D3107C">
            <w:pPr>
              <w:jc w:val="center"/>
              <w:rPr>
                <w:rFonts w:ascii="Arial" w:hAnsi="Arial" w:cs="Arial"/>
                <w:color w:val="000000"/>
                <w:sz w:val="12"/>
                <w:szCs w:val="12"/>
              </w:rPr>
            </w:pPr>
            <w:r w:rsidRPr="00B96E67">
              <w:rPr>
                <w:rFonts w:ascii="Arial" w:hAnsi="Arial" w:cs="Arial"/>
                <w:color w:val="000000"/>
                <w:sz w:val="12"/>
                <w:szCs w:val="12"/>
              </w:rPr>
              <w:t>900</w:t>
            </w:r>
          </w:p>
        </w:tc>
        <w:tc>
          <w:tcPr>
            <w:tcW w:w="441" w:type="pct"/>
            <w:tcBorders>
              <w:top w:val="nil"/>
              <w:left w:val="nil"/>
              <w:bottom w:val="single" w:sz="4" w:space="0" w:color="000000"/>
              <w:right w:val="nil"/>
            </w:tcBorders>
            <w:shd w:val="clear" w:color="000000" w:fill="FFFFFF"/>
            <w:noWrap/>
            <w:hideMark/>
          </w:tcPr>
          <w:p w:rsidR="00D3107C" w:rsidRPr="00B96E67" w:rsidRDefault="00D3107C" w:rsidP="00D3107C">
            <w:pPr>
              <w:jc w:val="center"/>
              <w:rPr>
                <w:rFonts w:ascii="Arial" w:hAnsi="Arial" w:cs="Arial"/>
                <w:color w:val="000000"/>
                <w:sz w:val="12"/>
                <w:szCs w:val="12"/>
              </w:rPr>
            </w:pPr>
            <w:r w:rsidRPr="00B96E67">
              <w:rPr>
                <w:rFonts w:ascii="Arial" w:hAnsi="Arial" w:cs="Arial"/>
                <w:color w:val="000000"/>
                <w:sz w:val="12"/>
                <w:szCs w:val="12"/>
              </w:rPr>
              <w:t>1110501313</w:t>
            </w:r>
          </w:p>
        </w:tc>
        <w:tc>
          <w:tcPr>
            <w:tcW w:w="190" w:type="pct"/>
            <w:tcBorders>
              <w:top w:val="nil"/>
              <w:left w:val="nil"/>
              <w:bottom w:val="single" w:sz="4" w:space="0" w:color="000000"/>
              <w:right w:val="nil"/>
            </w:tcBorders>
            <w:shd w:val="clear" w:color="000000" w:fill="FFFFFF"/>
            <w:noWrap/>
            <w:hideMark/>
          </w:tcPr>
          <w:p w:rsidR="00D3107C" w:rsidRPr="00B96E67" w:rsidRDefault="00D3107C" w:rsidP="00D3107C">
            <w:pPr>
              <w:jc w:val="center"/>
              <w:rPr>
                <w:rFonts w:ascii="Arial" w:hAnsi="Arial" w:cs="Arial"/>
                <w:color w:val="000000"/>
                <w:sz w:val="12"/>
                <w:szCs w:val="12"/>
              </w:rPr>
            </w:pPr>
            <w:r w:rsidRPr="00B96E67">
              <w:rPr>
                <w:rFonts w:ascii="Arial" w:hAnsi="Arial" w:cs="Arial"/>
                <w:color w:val="000000"/>
                <w:sz w:val="12"/>
                <w:szCs w:val="12"/>
              </w:rPr>
              <w:t>0000</w:t>
            </w:r>
          </w:p>
        </w:tc>
        <w:tc>
          <w:tcPr>
            <w:tcW w:w="190" w:type="pct"/>
            <w:tcBorders>
              <w:top w:val="nil"/>
              <w:left w:val="nil"/>
              <w:bottom w:val="single" w:sz="4" w:space="0" w:color="000000"/>
              <w:right w:val="single" w:sz="4" w:space="0" w:color="000000"/>
            </w:tcBorders>
            <w:shd w:val="clear" w:color="000000" w:fill="FFFFFF"/>
            <w:noWrap/>
            <w:hideMark/>
          </w:tcPr>
          <w:p w:rsidR="00D3107C" w:rsidRPr="00B96E67" w:rsidRDefault="00D3107C" w:rsidP="00D3107C">
            <w:pPr>
              <w:jc w:val="center"/>
              <w:rPr>
                <w:rFonts w:ascii="Arial" w:hAnsi="Arial" w:cs="Arial"/>
                <w:color w:val="000000"/>
                <w:sz w:val="12"/>
                <w:szCs w:val="12"/>
              </w:rPr>
            </w:pPr>
            <w:r w:rsidRPr="00B96E67">
              <w:rPr>
                <w:rFonts w:ascii="Arial" w:hAnsi="Arial" w:cs="Arial"/>
                <w:color w:val="000000"/>
                <w:sz w:val="12"/>
                <w:szCs w:val="12"/>
              </w:rPr>
              <w:t>120</w:t>
            </w:r>
          </w:p>
        </w:tc>
        <w:tc>
          <w:tcPr>
            <w:tcW w:w="566" w:type="pct"/>
            <w:tcBorders>
              <w:top w:val="nil"/>
              <w:left w:val="nil"/>
              <w:bottom w:val="single" w:sz="4" w:space="0" w:color="000000"/>
              <w:right w:val="single" w:sz="4" w:space="0" w:color="000000"/>
            </w:tcBorders>
            <w:shd w:val="clear" w:color="000000" w:fill="FFFFFF"/>
            <w:noWrap/>
            <w:hideMark/>
          </w:tcPr>
          <w:p w:rsidR="00D3107C" w:rsidRPr="00B96E67" w:rsidRDefault="00D3107C" w:rsidP="00D3107C">
            <w:pPr>
              <w:jc w:val="right"/>
              <w:rPr>
                <w:rFonts w:ascii="Arial" w:hAnsi="Arial" w:cs="Arial"/>
                <w:color w:val="000000"/>
                <w:sz w:val="12"/>
                <w:szCs w:val="12"/>
              </w:rPr>
            </w:pPr>
            <w:r w:rsidRPr="00B96E67">
              <w:rPr>
                <w:rFonts w:ascii="Arial" w:hAnsi="Arial" w:cs="Arial"/>
                <w:color w:val="000000"/>
                <w:sz w:val="12"/>
                <w:szCs w:val="12"/>
              </w:rPr>
              <w:t>2 621 736,12</w:t>
            </w:r>
          </w:p>
        </w:tc>
        <w:tc>
          <w:tcPr>
            <w:tcW w:w="566" w:type="pct"/>
            <w:tcBorders>
              <w:top w:val="nil"/>
              <w:left w:val="nil"/>
              <w:bottom w:val="single" w:sz="4" w:space="0" w:color="000000"/>
              <w:right w:val="single" w:sz="4" w:space="0" w:color="000000"/>
            </w:tcBorders>
            <w:shd w:val="clear" w:color="000000" w:fill="FFFFFF"/>
            <w:noWrap/>
            <w:hideMark/>
          </w:tcPr>
          <w:p w:rsidR="00D3107C" w:rsidRPr="00B96E67" w:rsidRDefault="00D3107C" w:rsidP="00D3107C">
            <w:pPr>
              <w:jc w:val="right"/>
              <w:rPr>
                <w:rFonts w:ascii="Arial" w:hAnsi="Arial" w:cs="Arial"/>
                <w:color w:val="000000"/>
                <w:sz w:val="12"/>
                <w:szCs w:val="12"/>
              </w:rPr>
            </w:pPr>
            <w:r w:rsidRPr="00B96E67">
              <w:rPr>
                <w:rFonts w:ascii="Arial" w:hAnsi="Arial" w:cs="Arial"/>
                <w:color w:val="000000"/>
                <w:sz w:val="12"/>
                <w:szCs w:val="12"/>
              </w:rPr>
              <w:t>1 400 000,00</w:t>
            </w:r>
          </w:p>
        </w:tc>
        <w:tc>
          <w:tcPr>
            <w:tcW w:w="551" w:type="pct"/>
            <w:tcBorders>
              <w:top w:val="nil"/>
              <w:left w:val="nil"/>
              <w:bottom w:val="single" w:sz="4" w:space="0" w:color="000000"/>
              <w:right w:val="single" w:sz="4" w:space="0" w:color="000000"/>
            </w:tcBorders>
            <w:shd w:val="clear" w:color="000000" w:fill="FFFFFF"/>
            <w:noWrap/>
            <w:hideMark/>
          </w:tcPr>
          <w:p w:rsidR="00D3107C" w:rsidRPr="00B96E67" w:rsidRDefault="00D3107C" w:rsidP="00D3107C">
            <w:pPr>
              <w:jc w:val="right"/>
              <w:rPr>
                <w:rFonts w:ascii="Arial" w:hAnsi="Arial" w:cs="Arial"/>
                <w:color w:val="000000"/>
                <w:sz w:val="12"/>
                <w:szCs w:val="12"/>
              </w:rPr>
            </w:pPr>
            <w:r w:rsidRPr="00B96E67">
              <w:rPr>
                <w:rFonts w:ascii="Arial" w:hAnsi="Arial" w:cs="Arial"/>
                <w:color w:val="000000"/>
                <w:sz w:val="12"/>
                <w:szCs w:val="12"/>
              </w:rPr>
              <w:t>1 400 000,00</w:t>
            </w:r>
          </w:p>
        </w:tc>
      </w:tr>
      <w:tr w:rsidR="00D3107C" w:rsidRPr="00D3107C" w:rsidTr="00D3107C">
        <w:trPr>
          <w:trHeight w:val="20"/>
        </w:trPr>
        <w:tc>
          <w:tcPr>
            <w:tcW w:w="2310" w:type="pct"/>
            <w:tcBorders>
              <w:top w:val="nil"/>
              <w:left w:val="single" w:sz="4" w:space="0" w:color="000000"/>
              <w:bottom w:val="single" w:sz="4" w:space="0" w:color="000000"/>
              <w:right w:val="single" w:sz="4" w:space="0" w:color="000000"/>
            </w:tcBorders>
            <w:shd w:val="clear" w:color="000000" w:fill="FFFFFF"/>
            <w:hideMark/>
          </w:tcPr>
          <w:p w:rsidR="00D3107C" w:rsidRPr="00B96E67" w:rsidRDefault="00D3107C" w:rsidP="00D3107C">
            <w:pPr>
              <w:rPr>
                <w:rFonts w:ascii="Arial" w:hAnsi="Arial" w:cs="Arial"/>
                <w:color w:val="000000"/>
                <w:sz w:val="12"/>
                <w:szCs w:val="12"/>
              </w:rPr>
            </w:pPr>
            <w:r w:rsidRPr="00B96E67">
              <w:rPr>
                <w:rFonts w:ascii="Arial" w:hAnsi="Arial" w:cs="Arial"/>
                <w:color w:val="000000"/>
                <w:sz w:val="12"/>
                <w:szCs w:val="12"/>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85" w:type="pct"/>
            <w:tcBorders>
              <w:top w:val="nil"/>
              <w:left w:val="nil"/>
              <w:bottom w:val="single" w:sz="4" w:space="0" w:color="000000"/>
              <w:right w:val="nil"/>
            </w:tcBorders>
            <w:shd w:val="clear" w:color="000000" w:fill="FFFFFF"/>
            <w:noWrap/>
            <w:hideMark/>
          </w:tcPr>
          <w:p w:rsidR="00D3107C" w:rsidRPr="00B96E67" w:rsidRDefault="00D3107C" w:rsidP="00D3107C">
            <w:pPr>
              <w:jc w:val="center"/>
              <w:rPr>
                <w:rFonts w:ascii="Arial" w:hAnsi="Arial" w:cs="Arial"/>
                <w:color w:val="000000"/>
                <w:sz w:val="12"/>
                <w:szCs w:val="12"/>
              </w:rPr>
            </w:pPr>
            <w:r w:rsidRPr="00B96E67">
              <w:rPr>
                <w:rFonts w:ascii="Arial" w:hAnsi="Arial" w:cs="Arial"/>
                <w:color w:val="000000"/>
                <w:sz w:val="12"/>
                <w:szCs w:val="12"/>
              </w:rPr>
              <w:t>000</w:t>
            </w:r>
          </w:p>
        </w:tc>
        <w:tc>
          <w:tcPr>
            <w:tcW w:w="441" w:type="pct"/>
            <w:tcBorders>
              <w:top w:val="nil"/>
              <w:left w:val="nil"/>
              <w:bottom w:val="single" w:sz="4" w:space="0" w:color="000000"/>
              <w:right w:val="nil"/>
            </w:tcBorders>
            <w:shd w:val="clear" w:color="000000" w:fill="FFFFFF"/>
            <w:noWrap/>
            <w:hideMark/>
          </w:tcPr>
          <w:p w:rsidR="00D3107C" w:rsidRPr="00B96E67" w:rsidRDefault="00D3107C" w:rsidP="00D3107C">
            <w:pPr>
              <w:jc w:val="center"/>
              <w:rPr>
                <w:rFonts w:ascii="Arial" w:hAnsi="Arial" w:cs="Arial"/>
                <w:color w:val="000000"/>
                <w:sz w:val="12"/>
                <w:szCs w:val="12"/>
              </w:rPr>
            </w:pPr>
            <w:r w:rsidRPr="00B96E67">
              <w:rPr>
                <w:rFonts w:ascii="Arial" w:hAnsi="Arial" w:cs="Arial"/>
                <w:color w:val="000000"/>
                <w:sz w:val="12"/>
                <w:szCs w:val="12"/>
              </w:rPr>
              <w:t>1110900000</w:t>
            </w:r>
          </w:p>
        </w:tc>
        <w:tc>
          <w:tcPr>
            <w:tcW w:w="190" w:type="pct"/>
            <w:tcBorders>
              <w:top w:val="nil"/>
              <w:left w:val="nil"/>
              <w:bottom w:val="single" w:sz="4" w:space="0" w:color="000000"/>
              <w:right w:val="nil"/>
            </w:tcBorders>
            <w:shd w:val="clear" w:color="000000" w:fill="FFFFFF"/>
            <w:noWrap/>
            <w:hideMark/>
          </w:tcPr>
          <w:p w:rsidR="00D3107C" w:rsidRPr="00B96E67" w:rsidRDefault="00D3107C" w:rsidP="00D3107C">
            <w:pPr>
              <w:jc w:val="center"/>
              <w:rPr>
                <w:rFonts w:ascii="Arial" w:hAnsi="Arial" w:cs="Arial"/>
                <w:color w:val="000000"/>
                <w:sz w:val="12"/>
                <w:szCs w:val="12"/>
              </w:rPr>
            </w:pPr>
            <w:r w:rsidRPr="00B96E67">
              <w:rPr>
                <w:rFonts w:ascii="Arial" w:hAnsi="Arial" w:cs="Arial"/>
                <w:color w:val="000000"/>
                <w:sz w:val="12"/>
                <w:szCs w:val="12"/>
              </w:rPr>
              <w:t>0000</w:t>
            </w:r>
          </w:p>
        </w:tc>
        <w:tc>
          <w:tcPr>
            <w:tcW w:w="190" w:type="pct"/>
            <w:tcBorders>
              <w:top w:val="nil"/>
              <w:left w:val="nil"/>
              <w:bottom w:val="single" w:sz="4" w:space="0" w:color="000000"/>
              <w:right w:val="single" w:sz="4" w:space="0" w:color="000000"/>
            </w:tcBorders>
            <w:shd w:val="clear" w:color="000000" w:fill="FFFFFF"/>
            <w:noWrap/>
            <w:hideMark/>
          </w:tcPr>
          <w:p w:rsidR="00D3107C" w:rsidRPr="00B96E67" w:rsidRDefault="00D3107C" w:rsidP="00D3107C">
            <w:pPr>
              <w:jc w:val="center"/>
              <w:rPr>
                <w:rFonts w:ascii="Arial" w:hAnsi="Arial" w:cs="Arial"/>
                <w:color w:val="000000"/>
                <w:sz w:val="12"/>
                <w:szCs w:val="12"/>
              </w:rPr>
            </w:pPr>
            <w:r w:rsidRPr="00B96E67">
              <w:rPr>
                <w:rFonts w:ascii="Arial" w:hAnsi="Arial" w:cs="Arial"/>
                <w:color w:val="000000"/>
                <w:sz w:val="12"/>
                <w:szCs w:val="12"/>
              </w:rPr>
              <w:t>000</w:t>
            </w:r>
          </w:p>
        </w:tc>
        <w:tc>
          <w:tcPr>
            <w:tcW w:w="566" w:type="pct"/>
            <w:tcBorders>
              <w:top w:val="nil"/>
              <w:left w:val="nil"/>
              <w:bottom w:val="single" w:sz="4" w:space="0" w:color="000000"/>
              <w:right w:val="single" w:sz="4" w:space="0" w:color="000000"/>
            </w:tcBorders>
            <w:shd w:val="clear" w:color="000000" w:fill="FFFFFF"/>
            <w:noWrap/>
            <w:hideMark/>
          </w:tcPr>
          <w:p w:rsidR="00D3107C" w:rsidRPr="00B96E67" w:rsidRDefault="00D3107C" w:rsidP="00D3107C">
            <w:pPr>
              <w:jc w:val="right"/>
              <w:rPr>
                <w:rFonts w:ascii="Arial" w:hAnsi="Arial" w:cs="Arial"/>
                <w:color w:val="000000"/>
                <w:sz w:val="12"/>
                <w:szCs w:val="12"/>
              </w:rPr>
            </w:pPr>
            <w:r w:rsidRPr="00B96E67">
              <w:rPr>
                <w:rFonts w:ascii="Arial" w:hAnsi="Arial" w:cs="Arial"/>
                <w:color w:val="000000"/>
                <w:sz w:val="12"/>
                <w:szCs w:val="12"/>
              </w:rPr>
              <w:t>973 808,00</w:t>
            </w:r>
          </w:p>
        </w:tc>
        <w:tc>
          <w:tcPr>
            <w:tcW w:w="566" w:type="pct"/>
            <w:tcBorders>
              <w:top w:val="nil"/>
              <w:left w:val="nil"/>
              <w:bottom w:val="single" w:sz="4" w:space="0" w:color="000000"/>
              <w:right w:val="single" w:sz="4" w:space="0" w:color="000000"/>
            </w:tcBorders>
            <w:shd w:val="clear" w:color="000000" w:fill="FFFFFF"/>
            <w:noWrap/>
            <w:hideMark/>
          </w:tcPr>
          <w:p w:rsidR="00D3107C" w:rsidRPr="00B96E67" w:rsidRDefault="00D3107C" w:rsidP="00D3107C">
            <w:pPr>
              <w:jc w:val="right"/>
              <w:rPr>
                <w:rFonts w:ascii="Arial" w:hAnsi="Arial" w:cs="Arial"/>
                <w:color w:val="000000"/>
                <w:sz w:val="12"/>
                <w:szCs w:val="12"/>
              </w:rPr>
            </w:pPr>
            <w:r w:rsidRPr="00B96E67">
              <w:rPr>
                <w:rFonts w:ascii="Arial" w:hAnsi="Arial" w:cs="Arial"/>
                <w:color w:val="000000"/>
                <w:sz w:val="12"/>
                <w:szCs w:val="12"/>
              </w:rPr>
              <w:t>941 859,00</w:t>
            </w:r>
          </w:p>
        </w:tc>
        <w:tc>
          <w:tcPr>
            <w:tcW w:w="551" w:type="pct"/>
            <w:tcBorders>
              <w:top w:val="nil"/>
              <w:left w:val="nil"/>
              <w:bottom w:val="single" w:sz="4" w:space="0" w:color="000000"/>
              <w:right w:val="single" w:sz="4" w:space="0" w:color="000000"/>
            </w:tcBorders>
            <w:shd w:val="clear" w:color="000000" w:fill="FFFFFF"/>
            <w:noWrap/>
            <w:hideMark/>
          </w:tcPr>
          <w:p w:rsidR="00D3107C" w:rsidRPr="00B96E67" w:rsidRDefault="00D3107C" w:rsidP="00D3107C">
            <w:pPr>
              <w:jc w:val="right"/>
              <w:rPr>
                <w:rFonts w:ascii="Arial" w:hAnsi="Arial" w:cs="Arial"/>
                <w:color w:val="000000"/>
                <w:sz w:val="12"/>
                <w:szCs w:val="12"/>
              </w:rPr>
            </w:pPr>
            <w:r w:rsidRPr="00B96E67">
              <w:rPr>
                <w:rFonts w:ascii="Arial" w:hAnsi="Arial" w:cs="Arial"/>
                <w:color w:val="000000"/>
                <w:sz w:val="12"/>
                <w:szCs w:val="12"/>
              </w:rPr>
              <w:t>914 470,00</w:t>
            </w:r>
          </w:p>
        </w:tc>
      </w:tr>
      <w:tr w:rsidR="00D3107C" w:rsidRPr="00D3107C" w:rsidTr="00D3107C">
        <w:trPr>
          <w:trHeight w:val="20"/>
        </w:trPr>
        <w:tc>
          <w:tcPr>
            <w:tcW w:w="2310" w:type="pct"/>
            <w:tcBorders>
              <w:top w:val="nil"/>
              <w:left w:val="single" w:sz="4" w:space="0" w:color="000000"/>
              <w:bottom w:val="single" w:sz="4" w:space="0" w:color="000000"/>
              <w:right w:val="single" w:sz="4" w:space="0" w:color="000000"/>
            </w:tcBorders>
            <w:shd w:val="clear" w:color="000000" w:fill="FFFFFF"/>
            <w:hideMark/>
          </w:tcPr>
          <w:p w:rsidR="00D3107C" w:rsidRPr="00B96E67" w:rsidRDefault="00D3107C" w:rsidP="00D3107C">
            <w:pPr>
              <w:rPr>
                <w:rFonts w:ascii="Arial" w:hAnsi="Arial" w:cs="Arial"/>
                <w:color w:val="000000"/>
                <w:sz w:val="12"/>
                <w:szCs w:val="12"/>
              </w:rPr>
            </w:pPr>
            <w:r w:rsidRPr="00B96E67">
              <w:rPr>
                <w:rFonts w:ascii="Arial" w:hAnsi="Arial" w:cs="Arial"/>
                <w:color w:val="000000"/>
                <w:sz w:val="12"/>
                <w:szCs w:val="12"/>
              </w:rPr>
              <w:t xml:space="preserve">  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85" w:type="pct"/>
            <w:tcBorders>
              <w:top w:val="nil"/>
              <w:left w:val="nil"/>
              <w:bottom w:val="single" w:sz="4" w:space="0" w:color="000000"/>
              <w:right w:val="nil"/>
            </w:tcBorders>
            <w:shd w:val="clear" w:color="000000" w:fill="FFFFFF"/>
            <w:noWrap/>
            <w:hideMark/>
          </w:tcPr>
          <w:p w:rsidR="00D3107C" w:rsidRPr="00B96E67" w:rsidRDefault="00D3107C" w:rsidP="00D3107C">
            <w:pPr>
              <w:jc w:val="center"/>
              <w:rPr>
                <w:rFonts w:ascii="Arial" w:hAnsi="Arial" w:cs="Arial"/>
                <w:color w:val="000000"/>
                <w:sz w:val="12"/>
                <w:szCs w:val="12"/>
              </w:rPr>
            </w:pPr>
            <w:r w:rsidRPr="00B96E67">
              <w:rPr>
                <w:rFonts w:ascii="Arial" w:hAnsi="Arial" w:cs="Arial"/>
                <w:color w:val="000000"/>
                <w:sz w:val="12"/>
                <w:szCs w:val="12"/>
              </w:rPr>
              <w:t>000</w:t>
            </w:r>
          </w:p>
        </w:tc>
        <w:tc>
          <w:tcPr>
            <w:tcW w:w="441" w:type="pct"/>
            <w:tcBorders>
              <w:top w:val="nil"/>
              <w:left w:val="nil"/>
              <w:bottom w:val="single" w:sz="4" w:space="0" w:color="000000"/>
              <w:right w:val="nil"/>
            </w:tcBorders>
            <w:shd w:val="clear" w:color="000000" w:fill="FFFFFF"/>
            <w:noWrap/>
            <w:hideMark/>
          </w:tcPr>
          <w:p w:rsidR="00D3107C" w:rsidRPr="00B96E67" w:rsidRDefault="00D3107C" w:rsidP="00D3107C">
            <w:pPr>
              <w:jc w:val="center"/>
              <w:rPr>
                <w:rFonts w:ascii="Arial" w:hAnsi="Arial" w:cs="Arial"/>
                <w:color w:val="000000"/>
                <w:sz w:val="12"/>
                <w:szCs w:val="12"/>
              </w:rPr>
            </w:pPr>
            <w:r w:rsidRPr="00B96E67">
              <w:rPr>
                <w:rFonts w:ascii="Arial" w:hAnsi="Arial" w:cs="Arial"/>
                <w:color w:val="000000"/>
                <w:sz w:val="12"/>
                <w:szCs w:val="12"/>
              </w:rPr>
              <w:t>1110904000</w:t>
            </w:r>
          </w:p>
        </w:tc>
        <w:tc>
          <w:tcPr>
            <w:tcW w:w="190" w:type="pct"/>
            <w:tcBorders>
              <w:top w:val="nil"/>
              <w:left w:val="nil"/>
              <w:bottom w:val="single" w:sz="4" w:space="0" w:color="000000"/>
              <w:right w:val="nil"/>
            </w:tcBorders>
            <w:shd w:val="clear" w:color="000000" w:fill="FFFFFF"/>
            <w:noWrap/>
            <w:hideMark/>
          </w:tcPr>
          <w:p w:rsidR="00D3107C" w:rsidRPr="00B96E67" w:rsidRDefault="00D3107C" w:rsidP="00D3107C">
            <w:pPr>
              <w:jc w:val="center"/>
              <w:rPr>
                <w:rFonts w:ascii="Arial" w:hAnsi="Arial" w:cs="Arial"/>
                <w:color w:val="000000"/>
                <w:sz w:val="12"/>
                <w:szCs w:val="12"/>
              </w:rPr>
            </w:pPr>
            <w:r w:rsidRPr="00B96E67">
              <w:rPr>
                <w:rFonts w:ascii="Arial" w:hAnsi="Arial" w:cs="Arial"/>
                <w:color w:val="000000"/>
                <w:sz w:val="12"/>
                <w:szCs w:val="12"/>
              </w:rPr>
              <w:t>0000</w:t>
            </w:r>
          </w:p>
        </w:tc>
        <w:tc>
          <w:tcPr>
            <w:tcW w:w="190" w:type="pct"/>
            <w:tcBorders>
              <w:top w:val="nil"/>
              <w:left w:val="nil"/>
              <w:bottom w:val="single" w:sz="4" w:space="0" w:color="000000"/>
              <w:right w:val="single" w:sz="4" w:space="0" w:color="000000"/>
            </w:tcBorders>
            <w:shd w:val="clear" w:color="000000" w:fill="FFFFFF"/>
            <w:noWrap/>
            <w:hideMark/>
          </w:tcPr>
          <w:p w:rsidR="00D3107C" w:rsidRPr="00B96E67" w:rsidRDefault="00D3107C" w:rsidP="00D3107C">
            <w:pPr>
              <w:jc w:val="center"/>
              <w:rPr>
                <w:rFonts w:ascii="Arial" w:hAnsi="Arial" w:cs="Arial"/>
                <w:color w:val="000000"/>
                <w:sz w:val="12"/>
                <w:szCs w:val="12"/>
              </w:rPr>
            </w:pPr>
            <w:r w:rsidRPr="00B96E67">
              <w:rPr>
                <w:rFonts w:ascii="Arial" w:hAnsi="Arial" w:cs="Arial"/>
                <w:color w:val="000000"/>
                <w:sz w:val="12"/>
                <w:szCs w:val="12"/>
              </w:rPr>
              <w:t>000</w:t>
            </w:r>
          </w:p>
        </w:tc>
        <w:tc>
          <w:tcPr>
            <w:tcW w:w="566" w:type="pct"/>
            <w:tcBorders>
              <w:top w:val="nil"/>
              <w:left w:val="nil"/>
              <w:bottom w:val="single" w:sz="4" w:space="0" w:color="000000"/>
              <w:right w:val="single" w:sz="4" w:space="0" w:color="000000"/>
            </w:tcBorders>
            <w:shd w:val="clear" w:color="000000" w:fill="FFFFFF"/>
            <w:noWrap/>
            <w:hideMark/>
          </w:tcPr>
          <w:p w:rsidR="00D3107C" w:rsidRPr="00B96E67" w:rsidRDefault="00D3107C" w:rsidP="00D3107C">
            <w:pPr>
              <w:jc w:val="right"/>
              <w:rPr>
                <w:rFonts w:ascii="Arial" w:hAnsi="Arial" w:cs="Arial"/>
                <w:color w:val="000000"/>
                <w:sz w:val="12"/>
                <w:szCs w:val="12"/>
              </w:rPr>
            </w:pPr>
            <w:r w:rsidRPr="00B96E67">
              <w:rPr>
                <w:rFonts w:ascii="Arial" w:hAnsi="Arial" w:cs="Arial"/>
                <w:color w:val="000000"/>
                <w:sz w:val="12"/>
                <w:szCs w:val="12"/>
              </w:rPr>
              <w:t>973 808,00</w:t>
            </w:r>
          </w:p>
        </w:tc>
        <w:tc>
          <w:tcPr>
            <w:tcW w:w="566" w:type="pct"/>
            <w:tcBorders>
              <w:top w:val="nil"/>
              <w:left w:val="nil"/>
              <w:bottom w:val="single" w:sz="4" w:space="0" w:color="000000"/>
              <w:right w:val="single" w:sz="4" w:space="0" w:color="000000"/>
            </w:tcBorders>
            <w:shd w:val="clear" w:color="000000" w:fill="FFFFFF"/>
            <w:noWrap/>
            <w:hideMark/>
          </w:tcPr>
          <w:p w:rsidR="00D3107C" w:rsidRPr="00B96E67" w:rsidRDefault="00D3107C" w:rsidP="00D3107C">
            <w:pPr>
              <w:jc w:val="right"/>
              <w:rPr>
                <w:rFonts w:ascii="Arial" w:hAnsi="Arial" w:cs="Arial"/>
                <w:color w:val="000000"/>
                <w:sz w:val="12"/>
                <w:szCs w:val="12"/>
              </w:rPr>
            </w:pPr>
            <w:r w:rsidRPr="00B96E67">
              <w:rPr>
                <w:rFonts w:ascii="Arial" w:hAnsi="Arial" w:cs="Arial"/>
                <w:color w:val="000000"/>
                <w:sz w:val="12"/>
                <w:szCs w:val="12"/>
              </w:rPr>
              <w:t>941 859,00</w:t>
            </w:r>
          </w:p>
        </w:tc>
        <w:tc>
          <w:tcPr>
            <w:tcW w:w="551" w:type="pct"/>
            <w:tcBorders>
              <w:top w:val="nil"/>
              <w:left w:val="nil"/>
              <w:bottom w:val="single" w:sz="4" w:space="0" w:color="000000"/>
              <w:right w:val="single" w:sz="4" w:space="0" w:color="000000"/>
            </w:tcBorders>
            <w:shd w:val="clear" w:color="000000" w:fill="FFFFFF"/>
            <w:noWrap/>
            <w:hideMark/>
          </w:tcPr>
          <w:p w:rsidR="00D3107C" w:rsidRPr="00B96E67" w:rsidRDefault="00D3107C" w:rsidP="00D3107C">
            <w:pPr>
              <w:jc w:val="right"/>
              <w:rPr>
                <w:rFonts w:ascii="Arial" w:hAnsi="Arial" w:cs="Arial"/>
                <w:color w:val="000000"/>
                <w:sz w:val="12"/>
                <w:szCs w:val="12"/>
              </w:rPr>
            </w:pPr>
            <w:r w:rsidRPr="00B96E67">
              <w:rPr>
                <w:rFonts w:ascii="Arial" w:hAnsi="Arial" w:cs="Arial"/>
                <w:color w:val="000000"/>
                <w:sz w:val="12"/>
                <w:szCs w:val="12"/>
              </w:rPr>
              <w:t>914 470,00</w:t>
            </w:r>
          </w:p>
        </w:tc>
      </w:tr>
      <w:tr w:rsidR="00D3107C" w:rsidRPr="00D3107C" w:rsidTr="00D3107C">
        <w:trPr>
          <w:trHeight w:val="20"/>
        </w:trPr>
        <w:tc>
          <w:tcPr>
            <w:tcW w:w="2310" w:type="pct"/>
            <w:tcBorders>
              <w:top w:val="nil"/>
              <w:left w:val="single" w:sz="4" w:space="0" w:color="000000"/>
              <w:bottom w:val="single" w:sz="4" w:space="0" w:color="000000"/>
              <w:right w:val="single" w:sz="4" w:space="0" w:color="000000"/>
            </w:tcBorders>
            <w:shd w:val="clear" w:color="000000" w:fill="FFFFFF"/>
            <w:hideMark/>
          </w:tcPr>
          <w:p w:rsidR="00D3107C" w:rsidRPr="00B96E67" w:rsidRDefault="00D3107C" w:rsidP="00D3107C">
            <w:pPr>
              <w:rPr>
                <w:rFonts w:ascii="Arial" w:hAnsi="Arial" w:cs="Arial"/>
                <w:color w:val="000000"/>
                <w:sz w:val="12"/>
                <w:szCs w:val="12"/>
              </w:rPr>
            </w:pPr>
            <w:r w:rsidRPr="00B96E67">
              <w:rPr>
                <w:rFonts w:ascii="Arial" w:hAnsi="Arial" w:cs="Arial"/>
                <w:color w:val="000000"/>
                <w:sz w:val="12"/>
                <w:szCs w:val="12"/>
              </w:rPr>
              <w:t>Прочие поступления от использования имущества, находящегося в собственности городских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85" w:type="pct"/>
            <w:tcBorders>
              <w:top w:val="nil"/>
              <w:left w:val="nil"/>
              <w:bottom w:val="single" w:sz="4" w:space="0" w:color="000000"/>
              <w:right w:val="nil"/>
            </w:tcBorders>
            <w:shd w:val="clear" w:color="000000" w:fill="FFFFFF"/>
            <w:noWrap/>
            <w:hideMark/>
          </w:tcPr>
          <w:p w:rsidR="00D3107C" w:rsidRPr="00B96E67" w:rsidRDefault="00D3107C" w:rsidP="00D3107C">
            <w:pPr>
              <w:jc w:val="center"/>
              <w:rPr>
                <w:rFonts w:ascii="Arial" w:hAnsi="Arial" w:cs="Arial"/>
                <w:color w:val="000000"/>
                <w:sz w:val="12"/>
                <w:szCs w:val="12"/>
              </w:rPr>
            </w:pPr>
            <w:r w:rsidRPr="00B96E67">
              <w:rPr>
                <w:rFonts w:ascii="Arial" w:hAnsi="Arial" w:cs="Arial"/>
                <w:color w:val="000000"/>
                <w:sz w:val="12"/>
                <w:szCs w:val="12"/>
              </w:rPr>
              <w:t>900</w:t>
            </w:r>
          </w:p>
        </w:tc>
        <w:tc>
          <w:tcPr>
            <w:tcW w:w="441" w:type="pct"/>
            <w:tcBorders>
              <w:top w:val="nil"/>
              <w:left w:val="nil"/>
              <w:bottom w:val="single" w:sz="4" w:space="0" w:color="000000"/>
              <w:right w:val="nil"/>
            </w:tcBorders>
            <w:shd w:val="clear" w:color="000000" w:fill="FFFFFF"/>
            <w:noWrap/>
            <w:hideMark/>
          </w:tcPr>
          <w:p w:rsidR="00D3107C" w:rsidRPr="00B96E67" w:rsidRDefault="00D3107C" w:rsidP="00D3107C">
            <w:pPr>
              <w:jc w:val="center"/>
              <w:rPr>
                <w:rFonts w:ascii="Arial" w:hAnsi="Arial" w:cs="Arial"/>
                <w:color w:val="000000"/>
                <w:sz w:val="12"/>
                <w:szCs w:val="12"/>
              </w:rPr>
            </w:pPr>
            <w:r w:rsidRPr="00B96E67">
              <w:rPr>
                <w:rFonts w:ascii="Arial" w:hAnsi="Arial" w:cs="Arial"/>
                <w:color w:val="000000"/>
                <w:sz w:val="12"/>
                <w:szCs w:val="12"/>
              </w:rPr>
              <w:t>1110904513</w:t>
            </w:r>
          </w:p>
        </w:tc>
        <w:tc>
          <w:tcPr>
            <w:tcW w:w="190" w:type="pct"/>
            <w:tcBorders>
              <w:top w:val="nil"/>
              <w:left w:val="nil"/>
              <w:bottom w:val="single" w:sz="4" w:space="0" w:color="000000"/>
              <w:right w:val="nil"/>
            </w:tcBorders>
            <w:shd w:val="clear" w:color="000000" w:fill="FFFFFF"/>
            <w:noWrap/>
            <w:hideMark/>
          </w:tcPr>
          <w:p w:rsidR="00D3107C" w:rsidRPr="00B96E67" w:rsidRDefault="00D3107C" w:rsidP="00D3107C">
            <w:pPr>
              <w:jc w:val="center"/>
              <w:rPr>
                <w:rFonts w:ascii="Arial" w:hAnsi="Arial" w:cs="Arial"/>
                <w:color w:val="000000"/>
                <w:sz w:val="12"/>
                <w:szCs w:val="12"/>
              </w:rPr>
            </w:pPr>
            <w:r w:rsidRPr="00B96E67">
              <w:rPr>
                <w:rFonts w:ascii="Arial" w:hAnsi="Arial" w:cs="Arial"/>
                <w:color w:val="000000"/>
                <w:sz w:val="12"/>
                <w:szCs w:val="12"/>
              </w:rPr>
              <w:t>0000</w:t>
            </w:r>
          </w:p>
        </w:tc>
        <w:tc>
          <w:tcPr>
            <w:tcW w:w="190" w:type="pct"/>
            <w:tcBorders>
              <w:top w:val="nil"/>
              <w:left w:val="nil"/>
              <w:bottom w:val="single" w:sz="4" w:space="0" w:color="000000"/>
              <w:right w:val="single" w:sz="4" w:space="0" w:color="000000"/>
            </w:tcBorders>
            <w:shd w:val="clear" w:color="000000" w:fill="FFFFFF"/>
            <w:noWrap/>
            <w:hideMark/>
          </w:tcPr>
          <w:p w:rsidR="00D3107C" w:rsidRPr="00B96E67" w:rsidRDefault="00D3107C" w:rsidP="00D3107C">
            <w:pPr>
              <w:jc w:val="center"/>
              <w:rPr>
                <w:rFonts w:ascii="Arial" w:hAnsi="Arial" w:cs="Arial"/>
                <w:color w:val="000000"/>
                <w:sz w:val="12"/>
                <w:szCs w:val="12"/>
              </w:rPr>
            </w:pPr>
            <w:r w:rsidRPr="00B96E67">
              <w:rPr>
                <w:rFonts w:ascii="Arial" w:hAnsi="Arial" w:cs="Arial"/>
                <w:color w:val="000000"/>
                <w:sz w:val="12"/>
                <w:szCs w:val="12"/>
              </w:rPr>
              <w:t>120</w:t>
            </w:r>
          </w:p>
        </w:tc>
        <w:tc>
          <w:tcPr>
            <w:tcW w:w="566" w:type="pct"/>
            <w:tcBorders>
              <w:top w:val="nil"/>
              <w:left w:val="nil"/>
              <w:bottom w:val="single" w:sz="4" w:space="0" w:color="000000"/>
              <w:right w:val="single" w:sz="4" w:space="0" w:color="000000"/>
            </w:tcBorders>
            <w:shd w:val="clear" w:color="000000" w:fill="FFFFFF"/>
            <w:noWrap/>
            <w:hideMark/>
          </w:tcPr>
          <w:p w:rsidR="00D3107C" w:rsidRPr="00B96E67" w:rsidRDefault="00D3107C" w:rsidP="00D3107C">
            <w:pPr>
              <w:jc w:val="right"/>
              <w:rPr>
                <w:rFonts w:ascii="Arial" w:hAnsi="Arial" w:cs="Arial"/>
                <w:color w:val="000000"/>
                <w:sz w:val="12"/>
                <w:szCs w:val="12"/>
              </w:rPr>
            </w:pPr>
            <w:r w:rsidRPr="00B96E67">
              <w:rPr>
                <w:rFonts w:ascii="Arial" w:hAnsi="Arial" w:cs="Arial"/>
                <w:color w:val="000000"/>
                <w:sz w:val="12"/>
                <w:szCs w:val="12"/>
              </w:rPr>
              <w:t>973 808,00</w:t>
            </w:r>
          </w:p>
        </w:tc>
        <w:tc>
          <w:tcPr>
            <w:tcW w:w="566" w:type="pct"/>
            <w:tcBorders>
              <w:top w:val="nil"/>
              <w:left w:val="nil"/>
              <w:bottom w:val="single" w:sz="4" w:space="0" w:color="000000"/>
              <w:right w:val="single" w:sz="4" w:space="0" w:color="000000"/>
            </w:tcBorders>
            <w:shd w:val="clear" w:color="000000" w:fill="FFFFFF"/>
            <w:noWrap/>
            <w:hideMark/>
          </w:tcPr>
          <w:p w:rsidR="00D3107C" w:rsidRPr="00B96E67" w:rsidRDefault="00D3107C" w:rsidP="00D3107C">
            <w:pPr>
              <w:jc w:val="right"/>
              <w:rPr>
                <w:rFonts w:ascii="Arial" w:hAnsi="Arial" w:cs="Arial"/>
                <w:color w:val="000000"/>
                <w:sz w:val="12"/>
                <w:szCs w:val="12"/>
              </w:rPr>
            </w:pPr>
            <w:r w:rsidRPr="00B96E67">
              <w:rPr>
                <w:rFonts w:ascii="Arial" w:hAnsi="Arial" w:cs="Arial"/>
                <w:color w:val="000000"/>
                <w:sz w:val="12"/>
                <w:szCs w:val="12"/>
              </w:rPr>
              <w:t>941 859,00</w:t>
            </w:r>
          </w:p>
        </w:tc>
        <w:tc>
          <w:tcPr>
            <w:tcW w:w="551" w:type="pct"/>
            <w:tcBorders>
              <w:top w:val="nil"/>
              <w:left w:val="nil"/>
              <w:bottom w:val="single" w:sz="4" w:space="0" w:color="000000"/>
              <w:right w:val="single" w:sz="4" w:space="0" w:color="000000"/>
            </w:tcBorders>
            <w:shd w:val="clear" w:color="000000" w:fill="FFFFFF"/>
            <w:noWrap/>
            <w:hideMark/>
          </w:tcPr>
          <w:p w:rsidR="00D3107C" w:rsidRPr="00B96E67" w:rsidRDefault="00D3107C" w:rsidP="00D3107C">
            <w:pPr>
              <w:jc w:val="right"/>
              <w:rPr>
                <w:rFonts w:ascii="Arial" w:hAnsi="Arial" w:cs="Arial"/>
                <w:color w:val="000000"/>
                <w:sz w:val="12"/>
                <w:szCs w:val="12"/>
              </w:rPr>
            </w:pPr>
            <w:r w:rsidRPr="00B96E67">
              <w:rPr>
                <w:rFonts w:ascii="Arial" w:hAnsi="Arial" w:cs="Arial"/>
                <w:color w:val="000000"/>
                <w:sz w:val="12"/>
                <w:szCs w:val="12"/>
              </w:rPr>
              <w:t>914 470,00</w:t>
            </w:r>
          </w:p>
        </w:tc>
      </w:tr>
      <w:tr w:rsidR="00D3107C" w:rsidRPr="00D3107C" w:rsidTr="00D3107C">
        <w:trPr>
          <w:trHeight w:val="20"/>
        </w:trPr>
        <w:tc>
          <w:tcPr>
            <w:tcW w:w="2310" w:type="pct"/>
            <w:tcBorders>
              <w:top w:val="nil"/>
              <w:left w:val="single" w:sz="4" w:space="0" w:color="000000"/>
              <w:bottom w:val="single" w:sz="4" w:space="0" w:color="000000"/>
              <w:right w:val="single" w:sz="4" w:space="0" w:color="000000"/>
            </w:tcBorders>
            <w:shd w:val="clear" w:color="000000" w:fill="FFFFFF"/>
            <w:hideMark/>
          </w:tcPr>
          <w:p w:rsidR="00D3107C" w:rsidRPr="00B96E67" w:rsidRDefault="00D3107C" w:rsidP="00D3107C">
            <w:pPr>
              <w:rPr>
                <w:rFonts w:ascii="Arial" w:hAnsi="Arial" w:cs="Arial"/>
                <w:color w:val="000000"/>
                <w:sz w:val="12"/>
                <w:szCs w:val="12"/>
              </w:rPr>
            </w:pPr>
            <w:r w:rsidRPr="00B96E67">
              <w:rPr>
                <w:rFonts w:ascii="Arial" w:hAnsi="Arial" w:cs="Arial"/>
                <w:color w:val="000000"/>
                <w:sz w:val="12"/>
                <w:szCs w:val="12"/>
              </w:rPr>
              <w:t>ДОХОДЫ ОТ ПРОДАЖИ МАТЕРИАЛЬНЫХ И НЕМАТЕРИАЛЬНЫХ АКТИВОВ</w:t>
            </w:r>
          </w:p>
        </w:tc>
        <w:tc>
          <w:tcPr>
            <w:tcW w:w="185" w:type="pct"/>
            <w:tcBorders>
              <w:top w:val="nil"/>
              <w:left w:val="nil"/>
              <w:bottom w:val="single" w:sz="4" w:space="0" w:color="000000"/>
              <w:right w:val="nil"/>
            </w:tcBorders>
            <w:shd w:val="clear" w:color="000000" w:fill="FFFFFF"/>
            <w:noWrap/>
            <w:hideMark/>
          </w:tcPr>
          <w:p w:rsidR="00D3107C" w:rsidRPr="00B96E67" w:rsidRDefault="00D3107C" w:rsidP="00D3107C">
            <w:pPr>
              <w:jc w:val="center"/>
              <w:rPr>
                <w:rFonts w:ascii="Arial" w:hAnsi="Arial" w:cs="Arial"/>
                <w:color w:val="000000"/>
                <w:sz w:val="12"/>
                <w:szCs w:val="12"/>
              </w:rPr>
            </w:pPr>
            <w:r w:rsidRPr="00B96E67">
              <w:rPr>
                <w:rFonts w:ascii="Arial" w:hAnsi="Arial" w:cs="Arial"/>
                <w:color w:val="000000"/>
                <w:sz w:val="12"/>
                <w:szCs w:val="12"/>
              </w:rPr>
              <w:t>000</w:t>
            </w:r>
          </w:p>
        </w:tc>
        <w:tc>
          <w:tcPr>
            <w:tcW w:w="441" w:type="pct"/>
            <w:tcBorders>
              <w:top w:val="nil"/>
              <w:left w:val="nil"/>
              <w:bottom w:val="single" w:sz="4" w:space="0" w:color="000000"/>
              <w:right w:val="nil"/>
            </w:tcBorders>
            <w:shd w:val="clear" w:color="000000" w:fill="FFFFFF"/>
            <w:noWrap/>
            <w:hideMark/>
          </w:tcPr>
          <w:p w:rsidR="00D3107C" w:rsidRPr="00B96E67" w:rsidRDefault="00D3107C" w:rsidP="00D3107C">
            <w:pPr>
              <w:jc w:val="center"/>
              <w:rPr>
                <w:rFonts w:ascii="Arial" w:hAnsi="Arial" w:cs="Arial"/>
                <w:color w:val="000000"/>
                <w:sz w:val="12"/>
                <w:szCs w:val="12"/>
              </w:rPr>
            </w:pPr>
            <w:r w:rsidRPr="00B96E67">
              <w:rPr>
                <w:rFonts w:ascii="Arial" w:hAnsi="Arial" w:cs="Arial"/>
                <w:color w:val="000000"/>
                <w:sz w:val="12"/>
                <w:szCs w:val="12"/>
              </w:rPr>
              <w:t>1140000000</w:t>
            </w:r>
          </w:p>
        </w:tc>
        <w:tc>
          <w:tcPr>
            <w:tcW w:w="190" w:type="pct"/>
            <w:tcBorders>
              <w:top w:val="nil"/>
              <w:left w:val="nil"/>
              <w:bottom w:val="single" w:sz="4" w:space="0" w:color="000000"/>
              <w:right w:val="nil"/>
            </w:tcBorders>
            <w:shd w:val="clear" w:color="000000" w:fill="FFFFFF"/>
            <w:noWrap/>
            <w:hideMark/>
          </w:tcPr>
          <w:p w:rsidR="00D3107C" w:rsidRPr="00B96E67" w:rsidRDefault="00D3107C" w:rsidP="00D3107C">
            <w:pPr>
              <w:jc w:val="center"/>
              <w:rPr>
                <w:rFonts w:ascii="Arial" w:hAnsi="Arial" w:cs="Arial"/>
                <w:color w:val="000000"/>
                <w:sz w:val="12"/>
                <w:szCs w:val="12"/>
              </w:rPr>
            </w:pPr>
            <w:r w:rsidRPr="00B96E67">
              <w:rPr>
                <w:rFonts w:ascii="Arial" w:hAnsi="Arial" w:cs="Arial"/>
                <w:color w:val="000000"/>
                <w:sz w:val="12"/>
                <w:szCs w:val="12"/>
              </w:rPr>
              <w:t>0000</w:t>
            </w:r>
          </w:p>
        </w:tc>
        <w:tc>
          <w:tcPr>
            <w:tcW w:w="190" w:type="pct"/>
            <w:tcBorders>
              <w:top w:val="nil"/>
              <w:left w:val="nil"/>
              <w:bottom w:val="single" w:sz="4" w:space="0" w:color="000000"/>
              <w:right w:val="single" w:sz="4" w:space="0" w:color="000000"/>
            </w:tcBorders>
            <w:shd w:val="clear" w:color="000000" w:fill="FFFFFF"/>
            <w:noWrap/>
            <w:hideMark/>
          </w:tcPr>
          <w:p w:rsidR="00D3107C" w:rsidRPr="00B96E67" w:rsidRDefault="00D3107C" w:rsidP="00D3107C">
            <w:pPr>
              <w:jc w:val="center"/>
              <w:rPr>
                <w:rFonts w:ascii="Arial" w:hAnsi="Arial" w:cs="Arial"/>
                <w:color w:val="000000"/>
                <w:sz w:val="12"/>
                <w:szCs w:val="12"/>
              </w:rPr>
            </w:pPr>
            <w:r w:rsidRPr="00B96E67">
              <w:rPr>
                <w:rFonts w:ascii="Arial" w:hAnsi="Arial" w:cs="Arial"/>
                <w:color w:val="000000"/>
                <w:sz w:val="12"/>
                <w:szCs w:val="12"/>
              </w:rPr>
              <w:t>000</w:t>
            </w:r>
          </w:p>
        </w:tc>
        <w:tc>
          <w:tcPr>
            <w:tcW w:w="566" w:type="pct"/>
            <w:tcBorders>
              <w:top w:val="nil"/>
              <w:left w:val="nil"/>
              <w:bottom w:val="single" w:sz="4" w:space="0" w:color="000000"/>
              <w:right w:val="single" w:sz="4" w:space="0" w:color="000000"/>
            </w:tcBorders>
            <w:shd w:val="clear" w:color="000000" w:fill="FFFFFF"/>
            <w:noWrap/>
            <w:hideMark/>
          </w:tcPr>
          <w:p w:rsidR="00D3107C" w:rsidRPr="00B96E67" w:rsidRDefault="00D3107C" w:rsidP="00D3107C">
            <w:pPr>
              <w:jc w:val="right"/>
              <w:rPr>
                <w:rFonts w:ascii="Arial" w:hAnsi="Arial" w:cs="Arial"/>
                <w:color w:val="000000"/>
                <w:sz w:val="12"/>
                <w:szCs w:val="12"/>
              </w:rPr>
            </w:pPr>
            <w:r w:rsidRPr="00B96E67">
              <w:rPr>
                <w:rFonts w:ascii="Arial" w:hAnsi="Arial" w:cs="Arial"/>
                <w:color w:val="000000"/>
                <w:sz w:val="12"/>
                <w:szCs w:val="12"/>
              </w:rPr>
              <w:t>900 000,00</w:t>
            </w:r>
          </w:p>
        </w:tc>
        <w:tc>
          <w:tcPr>
            <w:tcW w:w="566" w:type="pct"/>
            <w:tcBorders>
              <w:top w:val="nil"/>
              <w:left w:val="nil"/>
              <w:bottom w:val="single" w:sz="4" w:space="0" w:color="000000"/>
              <w:right w:val="single" w:sz="4" w:space="0" w:color="000000"/>
            </w:tcBorders>
            <w:shd w:val="clear" w:color="000000" w:fill="FFFFFF"/>
            <w:noWrap/>
            <w:hideMark/>
          </w:tcPr>
          <w:p w:rsidR="00D3107C" w:rsidRPr="00B96E67" w:rsidRDefault="00D3107C" w:rsidP="00D3107C">
            <w:pPr>
              <w:jc w:val="right"/>
              <w:rPr>
                <w:rFonts w:ascii="Arial" w:hAnsi="Arial" w:cs="Arial"/>
                <w:color w:val="000000"/>
                <w:sz w:val="12"/>
                <w:szCs w:val="12"/>
              </w:rPr>
            </w:pPr>
            <w:r w:rsidRPr="00B96E67">
              <w:rPr>
                <w:rFonts w:ascii="Arial" w:hAnsi="Arial" w:cs="Arial"/>
                <w:color w:val="000000"/>
                <w:sz w:val="12"/>
                <w:szCs w:val="12"/>
              </w:rPr>
              <w:t>900 000,00</w:t>
            </w:r>
          </w:p>
        </w:tc>
        <w:tc>
          <w:tcPr>
            <w:tcW w:w="551" w:type="pct"/>
            <w:tcBorders>
              <w:top w:val="nil"/>
              <w:left w:val="nil"/>
              <w:bottom w:val="single" w:sz="4" w:space="0" w:color="000000"/>
              <w:right w:val="single" w:sz="4" w:space="0" w:color="000000"/>
            </w:tcBorders>
            <w:shd w:val="clear" w:color="000000" w:fill="FFFFFF"/>
            <w:noWrap/>
            <w:hideMark/>
          </w:tcPr>
          <w:p w:rsidR="00D3107C" w:rsidRPr="00B96E67" w:rsidRDefault="00D3107C" w:rsidP="00D3107C">
            <w:pPr>
              <w:jc w:val="right"/>
              <w:rPr>
                <w:rFonts w:ascii="Arial" w:hAnsi="Arial" w:cs="Arial"/>
                <w:color w:val="000000"/>
                <w:sz w:val="12"/>
                <w:szCs w:val="12"/>
              </w:rPr>
            </w:pPr>
            <w:r w:rsidRPr="00B96E67">
              <w:rPr>
                <w:rFonts w:ascii="Arial" w:hAnsi="Arial" w:cs="Arial"/>
                <w:color w:val="000000"/>
                <w:sz w:val="12"/>
                <w:szCs w:val="12"/>
              </w:rPr>
              <w:t>900 000,00</w:t>
            </w:r>
          </w:p>
        </w:tc>
      </w:tr>
      <w:tr w:rsidR="00D3107C" w:rsidRPr="00D3107C" w:rsidTr="00D3107C">
        <w:trPr>
          <w:trHeight w:val="20"/>
        </w:trPr>
        <w:tc>
          <w:tcPr>
            <w:tcW w:w="2310" w:type="pct"/>
            <w:tcBorders>
              <w:top w:val="nil"/>
              <w:left w:val="single" w:sz="4" w:space="0" w:color="000000"/>
              <w:bottom w:val="single" w:sz="4" w:space="0" w:color="000000"/>
              <w:right w:val="single" w:sz="4" w:space="0" w:color="000000"/>
            </w:tcBorders>
            <w:shd w:val="clear" w:color="000000" w:fill="FFFFFF"/>
            <w:hideMark/>
          </w:tcPr>
          <w:p w:rsidR="00D3107C" w:rsidRPr="00B96E67" w:rsidRDefault="00D3107C" w:rsidP="00D3107C">
            <w:pPr>
              <w:rPr>
                <w:rFonts w:ascii="Arial" w:hAnsi="Arial" w:cs="Arial"/>
                <w:color w:val="000000"/>
                <w:sz w:val="12"/>
                <w:szCs w:val="12"/>
              </w:rPr>
            </w:pPr>
            <w:r w:rsidRPr="00B96E67">
              <w:rPr>
                <w:rFonts w:ascii="Arial" w:hAnsi="Arial" w:cs="Arial"/>
                <w:color w:val="000000"/>
                <w:sz w:val="12"/>
                <w:szCs w:val="12"/>
              </w:rPr>
              <w:t>Доходы от продажи земельных участков, находящихся в государственной и муниципальной собственности</w:t>
            </w:r>
          </w:p>
        </w:tc>
        <w:tc>
          <w:tcPr>
            <w:tcW w:w="185" w:type="pct"/>
            <w:tcBorders>
              <w:top w:val="nil"/>
              <w:left w:val="nil"/>
              <w:bottom w:val="single" w:sz="4" w:space="0" w:color="000000"/>
              <w:right w:val="nil"/>
            </w:tcBorders>
            <w:shd w:val="clear" w:color="000000" w:fill="FFFFFF"/>
            <w:noWrap/>
            <w:hideMark/>
          </w:tcPr>
          <w:p w:rsidR="00D3107C" w:rsidRPr="00B96E67" w:rsidRDefault="00D3107C" w:rsidP="00D3107C">
            <w:pPr>
              <w:jc w:val="center"/>
              <w:rPr>
                <w:rFonts w:ascii="Arial" w:hAnsi="Arial" w:cs="Arial"/>
                <w:color w:val="000000"/>
                <w:sz w:val="12"/>
                <w:szCs w:val="12"/>
              </w:rPr>
            </w:pPr>
            <w:r w:rsidRPr="00B96E67">
              <w:rPr>
                <w:rFonts w:ascii="Arial" w:hAnsi="Arial" w:cs="Arial"/>
                <w:color w:val="000000"/>
                <w:sz w:val="12"/>
                <w:szCs w:val="12"/>
              </w:rPr>
              <w:t>000</w:t>
            </w:r>
          </w:p>
        </w:tc>
        <w:tc>
          <w:tcPr>
            <w:tcW w:w="441" w:type="pct"/>
            <w:tcBorders>
              <w:top w:val="nil"/>
              <w:left w:val="nil"/>
              <w:bottom w:val="single" w:sz="4" w:space="0" w:color="000000"/>
              <w:right w:val="nil"/>
            </w:tcBorders>
            <w:shd w:val="clear" w:color="000000" w:fill="FFFFFF"/>
            <w:noWrap/>
            <w:hideMark/>
          </w:tcPr>
          <w:p w:rsidR="00D3107C" w:rsidRPr="00B96E67" w:rsidRDefault="00D3107C" w:rsidP="00D3107C">
            <w:pPr>
              <w:jc w:val="center"/>
              <w:rPr>
                <w:rFonts w:ascii="Arial" w:hAnsi="Arial" w:cs="Arial"/>
                <w:color w:val="000000"/>
                <w:sz w:val="12"/>
                <w:szCs w:val="12"/>
              </w:rPr>
            </w:pPr>
            <w:r w:rsidRPr="00B96E67">
              <w:rPr>
                <w:rFonts w:ascii="Arial" w:hAnsi="Arial" w:cs="Arial"/>
                <w:color w:val="000000"/>
                <w:sz w:val="12"/>
                <w:szCs w:val="12"/>
              </w:rPr>
              <w:t>1140600000</w:t>
            </w:r>
          </w:p>
        </w:tc>
        <w:tc>
          <w:tcPr>
            <w:tcW w:w="190" w:type="pct"/>
            <w:tcBorders>
              <w:top w:val="nil"/>
              <w:left w:val="nil"/>
              <w:bottom w:val="single" w:sz="4" w:space="0" w:color="000000"/>
              <w:right w:val="nil"/>
            </w:tcBorders>
            <w:shd w:val="clear" w:color="000000" w:fill="FFFFFF"/>
            <w:noWrap/>
            <w:hideMark/>
          </w:tcPr>
          <w:p w:rsidR="00D3107C" w:rsidRPr="00B96E67" w:rsidRDefault="00D3107C" w:rsidP="00D3107C">
            <w:pPr>
              <w:jc w:val="center"/>
              <w:rPr>
                <w:rFonts w:ascii="Arial" w:hAnsi="Arial" w:cs="Arial"/>
                <w:color w:val="000000"/>
                <w:sz w:val="12"/>
                <w:szCs w:val="12"/>
              </w:rPr>
            </w:pPr>
            <w:r w:rsidRPr="00B96E67">
              <w:rPr>
                <w:rFonts w:ascii="Arial" w:hAnsi="Arial" w:cs="Arial"/>
                <w:color w:val="000000"/>
                <w:sz w:val="12"/>
                <w:szCs w:val="12"/>
              </w:rPr>
              <w:t>0000</w:t>
            </w:r>
          </w:p>
        </w:tc>
        <w:tc>
          <w:tcPr>
            <w:tcW w:w="190" w:type="pct"/>
            <w:tcBorders>
              <w:top w:val="nil"/>
              <w:left w:val="nil"/>
              <w:bottom w:val="single" w:sz="4" w:space="0" w:color="000000"/>
              <w:right w:val="single" w:sz="4" w:space="0" w:color="000000"/>
            </w:tcBorders>
            <w:shd w:val="clear" w:color="000000" w:fill="FFFFFF"/>
            <w:noWrap/>
            <w:hideMark/>
          </w:tcPr>
          <w:p w:rsidR="00D3107C" w:rsidRPr="00B96E67" w:rsidRDefault="00D3107C" w:rsidP="00D3107C">
            <w:pPr>
              <w:jc w:val="center"/>
              <w:rPr>
                <w:rFonts w:ascii="Arial" w:hAnsi="Arial" w:cs="Arial"/>
                <w:color w:val="000000"/>
                <w:sz w:val="12"/>
                <w:szCs w:val="12"/>
              </w:rPr>
            </w:pPr>
            <w:r w:rsidRPr="00B96E67">
              <w:rPr>
                <w:rFonts w:ascii="Arial" w:hAnsi="Arial" w:cs="Arial"/>
                <w:color w:val="000000"/>
                <w:sz w:val="12"/>
                <w:szCs w:val="12"/>
              </w:rPr>
              <w:t>000</w:t>
            </w:r>
          </w:p>
        </w:tc>
        <w:tc>
          <w:tcPr>
            <w:tcW w:w="566" w:type="pct"/>
            <w:tcBorders>
              <w:top w:val="nil"/>
              <w:left w:val="nil"/>
              <w:bottom w:val="single" w:sz="4" w:space="0" w:color="000000"/>
              <w:right w:val="single" w:sz="4" w:space="0" w:color="000000"/>
            </w:tcBorders>
            <w:shd w:val="clear" w:color="000000" w:fill="FFFFFF"/>
            <w:noWrap/>
            <w:hideMark/>
          </w:tcPr>
          <w:p w:rsidR="00D3107C" w:rsidRPr="00B96E67" w:rsidRDefault="00D3107C" w:rsidP="00D3107C">
            <w:pPr>
              <w:jc w:val="right"/>
              <w:rPr>
                <w:rFonts w:ascii="Arial" w:hAnsi="Arial" w:cs="Arial"/>
                <w:color w:val="000000"/>
                <w:sz w:val="12"/>
                <w:szCs w:val="12"/>
              </w:rPr>
            </w:pPr>
            <w:r w:rsidRPr="00B96E67">
              <w:rPr>
                <w:rFonts w:ascii="Arial" w:hAnsi="Arial" w:cs="Arial"/>
                <w:color w:val="000000"/>
                <w:sz w:val="12"/>
                <w:szCs w:val="12"/>
              </w:rPr>
              <w:t>900 000,00</w:t>
            </w:r>
          </w:p>
        </w:tc>
        <w:tc>
          <w:tcPr>
            <w:tcW w:w="566" w:type="pct"/>
            <w:tcBorders>
              <w:top w:val="nil"/>
              <w:left w:val="nil"/>
              <w:bottom w:val="single" w:sz="4" w:space="0" w:color="000000"/>
              <w:right w:val="single" w:sz="4" w:space="0" w:color="000000"/>
            </w:tcBorders>
            <w:shd w:val="clear" w:color="000000" w:fill="FFFFFF"/>
            <w:noWrap/>
            <w:hideMark/>
          </w:tcPr>
          <w:p w:rsidR="00D3107C" w:rsidRPr="00B96E67" w:rsidRDefault="00D3107C" w:rsidP="00D3107C">
            <w:pPr>
              <w:jc w:val="right"/>
              <w:rPr>
                <w:rFonts w:ascii="Arial" w:hAnsi="Arial" w:cs="Arial"/>
                <w:color w:val="000000"/>
                <w:sz w:val="12"/>
                <w:szCs w:val="12"/>
              </w:rPr>
            </w:pPr>
            <w:r w:rsidRPr="00B96E67">
              <w:rPr>
                <w:rFonts w:ascii="Arial" w:hAnsi="Arial" w:cs="Arial"/>
                <w:color w:val="000000"/>
                <w:sz w:val="12"/>
                <w:szCs w:val="12"/>
              </w:rPr>
              <w:t>900 000,00</w:t>
            </w:r>
          </w:p>
        </w:tc>
        <w:tc>
          <w:tcPr>
            <w:tcW w:w="551" w:type="pct"/>
            <w:tcBorders>
              <w:top w:val="nil"/>
              <w:left w:val="nil"/>
              <w:bottom w:val="single" w:sz="4" w:space="0" w:color="000000"/>
              <w:right w:val="single" w:sz="4" w:space="0" w:color="000000"/>
            </w:tcBorders>
            <w:shd w:val="clear" w:color="000000" w:fill="FFFFFF"/>
            <w:noWrap/>
            <w:hideMark/>
          </w:tcPr>
          <w:p w:rsidR="00D3107C" w:rsidRPr="00B96E67" w:rsidRDefault="00D3107C" w:rsidP="00D3107C">
            <w:pPr>
              <w:jc w:val="right"/>
              <w:rPr>
                <w:rFonts w:ascii="Arial" w:hAnsi="Arial" w:cs="Arial"/>
                <w:color w:val="000000"/>
                <w:sz w:val="12"/>
                <w:szCs w:val="12"/>
              </w:rPr>
            </w:pPr>
            <w:r w:rsidRPr="00B96E67">
              <w:rPr>
                <w:rFonts w:ascii="Arial" w:hAnsi="Arial" w:cs="Arial"/>
                <w:color w:val="000000"/>
                <w:sz w:val="12"/>
                <w:szCs w:val="12"/>
              </w:rPr>
              <w:t>900 000,00</w:t>
            </w:r>
          </w:p>
        </w:tc>
      </w:tr>
      <w:tr w:rsidR="00D3107C" w:rsidRPr="00D3107C" w:rsidTr="00D3107C">
        <w:trPr>
          <w:trHeight w:val="20"/>
        </w:trPr>
        <w:tc>
          <w:tcPr>
            <w:tcW w:w="2310" w:type="pct"/>
            <w:tcBorders>
              <w:top w:val="nil"/>
              <w:left w:val="single" w:sz="4" w:space="0" w:color="000000"/>
              <w:bottom w:val="single" w:sz="4" w:space="0" w:color="000000"/>
              <w:right w:val="single" w:sz="4" w:space="0" w:color="000000"/>
            </w:tcBorders>
            <w:shd w:val="clear" w:color="000000" w:fill="FFFFFF"/>
            <w:hideMark/>
          </w:tcPr>
          <w:p w:rsidR="00D3107C" w:rsidRPr="00B96E67" w:rsidRDefault="00D3107C" w:rsidP="00D3107C">
            <w:pPr>
              <w:rPr>
                <w:rFonts w:ascii="Arial" w:hAnsi="Arial" w:cs="Arial"/>
                <w:color w:val="000000"/>
                <w:sz w:val="12"/>
                <w:szCs w:val="12"/>
              </w:rPr>
            </w:pPr>
            <w:r w:rsidRPr="00B96E67">
              <w:rPr>
                <w:rFonts w:ascii="Arial" w:hAnsi="Arial" w:cs="Arial"/>
                <w:color w:val="000000"/>
                <w:sz w:val="12"/>
                <w:szCs w:val="12"/>
              </w:rPr>
              <w:t xml:space="preserve">  Доходы от продажи земельных участков, государственная собственность на которые не разграничена</w:t>
            </w:r>
          </w:p>
        </w:tc>
        <w:tc>
          <w:tcPr>
            <w:tcW w:w="185" w:type="pct"/>
            <w:tcBorders>
              <w:top w:val="nil"/>
              <w:left w:val="nil"/>
              <w:bottom w:val="single" w:sz="4" w:space="0" w:color="000000"/>
              <w:right w:val="nil"/>
            </w:tcBorders>
            <w:shd w:val="clear" w:color="000000" w:fill="FFFFFF"/>
            <w:noWrap/>
            <w:hideMark/>
          </w:tcPr>
          <w:p w:rsidR="00D3107C" w:rsidRPr="00B96E67" w:rsidRDefault="00D3107C" w:rsidP="00D3107C">
            <w:pPr>
              <w:jc w:val="center"/>
              <w:rPr>
                <w:rFonts w:ascii="Arial" w:hAnsi="Arial" w:cs="Arial"/>
                <w:color w:val="000000"/>
                <w:sz w:val="12"/>
                <w:szCs w:val="12"/>
              </w:rPr>
            </w:pPr>
            <w:r w:rsidRPr="00B96E67">
              <w:rPr>
                <w:rFonts w:ascii="Arial" w:hAnsi="Arial" w:cs="Arial"/>
                <w:color w:val="000000"/>
                <w:sz w:val="12"/>
                <w:szCs w:val="12"/>
              </w:rPr>
              <w:t>000</w:t>
            </w:r>
          </w:p>
        </w:tc>
        <w:tc>
          <w:tcPr>
            <w:tcW w:w="441" w:type="pct"/>
            <w:tcBorders>
              <w:top w:val="nil"/>
              <w:left w:val="nil"/>
              <w:bottom w:val="single" w:sz="4" w:space="0" w:color="000000"/>
              <w:right w:val="nil"/>
            </w:tcBorders>
            <w:shd w:val="clear" w:color="000000" w:fill="FFFFFF"/>
            <w:noWrap/>
            <w:hideMark/>
          </w:tcPr>
          <w:p w:rsidR="00D3107C" w:rsidRPr="00B96E67" w:rsidRDefault="00D3107C" w:rsidP="00D3107C">
            <w:pPr>
              <w:jc w:val="center"/>
              <w:rPr>
                <w:rFonts w:ascii="Arial" w:hAnsi="Arial" w:cs="Arial"/>
                <w:color w:val="000000"/>
                <w:sz w:val="12"/>
                <w:szCs w:val="12"/>
              </w:rPr>
            </w:pPr>
            <w:r w:rsidRPr="00B96E67">
              <w:rPr>
                <w:rFonts w:ascii="Arial" w:hAnsi="Arial" w:cs="Arial"/>
                <w:color w:val="000000"/>
                <w:sz w:val="12"/>
                <w:szCs w:val="12"/>
              </w:rPr>
              <w:t>1140601000</w:t>
            </w:r>
          </w:p>
        </w:tc>
        <w:tc>
          <w:tcPr>
            <w:tcW w:w="190" w:type="pct"/>
            <w:tcBorders>
              <w:top w:val="nil"/>
              <w:left w:val="nil"/>
              <w:bottom w:val="single" w:sz="4" w:space="0" w:color="000000"/>
              <w:right w:val="nil"/>
            </w:tcBorders>
            <w:shd w:val="clear" w:color="000000" w:fill="FFFFFF"/>
            <w:noWrap/>
            <w:hideMark/>
          </w:tcPr>
          <w:p w:rsidR="00D3107C" w:rsidRPr="00B96E67" w:rsidRDefault="00D3107C" w:rsidP="00D3107C">
            <w:pPr>
              <w:jc w:val="center"/>
              <w:rPr>
                <w:rFonts w:ascii="Arial" w:hAnsi="Arial" w:cs="Arial"/>
                <w:color w:val="000000"/>
                <w:sz w:val="12"/>
                <w:szCs w:val="12"/>
              </w:rPr>
            </w:pPr>
            <w:r w:rsidRPr="00B96E67">
              <w:rPr>
                <w:rFonts w:ascii="Arial" w:hAnsi="Arial" w:cs="Arial"/>
                <w:color w:val="000000"/>
                <w:sz w:val="12"/>
                <w:szCs w:val="12"/>
              </w:rPr>
              <w:t>0000</w:t>
            </w:r>
          </w:p>
        </w:tc>
        <w:tc>
          <w:tcPr>
            <w:tcW w:w="190" w:type="pct"/>
            <w:tcBorders>
              <w:top w:val="nil"/>
              <w:left w:val="nil"/>
              <w:bottom w:val="single" w:sz="4" w:space="0" w:color="000000"/>
              <w:right w:val="single" w:sz="4" w:space="0" w:color="000000"/>
            </w:tcBorders>
            <w:shd w:val="clear" w:color="000000" w:fill="FFFFFF"/>
            <w:noWrap/>
            <w:hideMark/>
          </w:tcPr>
          <w:p w:rsidR="00D3107C" w:rsidRPr="00B96E67" w:rsidRDefault="00D3107C" w:rsidP="00D3107C">
            <w:pPr>
              <w:jc w:val="center"/>
              <w:rPr>
                <w:rFonts w:ascii="Arial" w:hAnsi="Arial" w:cs="Arial"/>
                <w:color w:val="000000"/>
                <w:sz w:val="12"/>
                <w:szCs w:val="12"/>
              </w:rPr>
            </w:pPr>
            <w:r w:rsidRPr="00B96E67">
              <w:rPr>
                <w:rFonts w:ascii="Arial" w:hAnsi="Arial" w:cs="Arial"/>
                <w:color w:val="000000"/>
                <w:sz w:val="12"/>
                <w:szCs w:val="12"/>
              </w:rPr>
              <w:t>000</w:t>
            </w:r>
          </w:p>
        </w:tc>
        <w:tc>
          <w:tcPr>
            <w:tcW w:w="566" w:type="pct"/>
            <w:tcBorders>
              <w:top w:val="nil"/>
              <w:left w:val="nil"/>
              <w:bottom w:val="single" w:sz="4" w:space="0" w:color="000000"/>
              <w:right w:val="single" w:sz="4" w:space="0" w:color="000000"/>
            </w:tcBorders>
            <w:shd w:val="clear" w:color="000000" w:fill="FFFFFF"/>
            <w:noWrap/>
            <w:hideMark/>
          </w:tcPr>
          <w:p w:rsidR="00D3107C" w:rsidRPr="00B96E67" w:rsidRDefault="00D3107C" w:rsidP="00D3107C">
            <w:pPr>
              <w:jc w:val="right"/>
              <w:rPr>
                <w:rFonts w:ascii="Arial" w:hAnsi="Arial" w:cs="Arial"/>
                <w:color w:val="000000"/>
                <w:sz w:val="12"/>
                <w:szCs w:val="12"/>
              </w:rPr>
            </w:pPr>
            <w:r w:rsidRPr="00B96E67">
              <w:rPr>
                <w:rFonts w:ascii="Arial" w:hAnsi="Arial" w:cs="Arial"/>
                <w:color w:val="000000"/>
                <w:sz w:val="12"/>
                <w:szCs w:val="12"/>
              </w:rPr>
              <w:t>900 000,00</w:t>
            </w:r>
          </w:p>
        </w:tc>
        <w:tc>
          <w:tcPr>
            <w:tcW w:w="566" w:type="pct"/>
            <w:tcBorders>
              <w:top w:val="nil"/>
              <w:left w:val="nil"/>
              <w:bottom w:val="single" w:sz="4" w:space="0" w:color="000000"/>
              <w:right w:val="single" w:sz="4" w:space="0" w:color="000000"/>
            </w:tcBorders>
            <w:shd w:val="clear" w:color="000000" w:fill="FFFFFF"/>
            <w:noWrap/>
            <w:hideMark/>
          </w:tcPr>
          <w:p w:rsidR="00D3107C" w:rsidRPr="00B96E67" w:rsidRDefault="00D3107C" w:rsidP="00D3107C">
            <w:pPr>
              <w:jc w:val="right"/>
              <w:rPr>
                <w:rFonts w:ascii="Arial" w:hAnsi="Arial" w:cs="Arial"/>
                <w:color w:val="000000"/>
                <w:sz w:val="12"/>
                <w:szCs w:val="12"/>
              </w:rPr>
            </w:pPr>
            <w:r w:rsidRPr="00B96E67">
              <w:rPr>
                <w:rFonts w:ascii="Arial" w:hAnsi="Arial" w:cs="Arial"/>
                <w:color w:val="000000"/>
                <w:sz w:val="12"/>
                <w:szCs w:val="12"/>
              </w:rPr>
              <w:t>900 000,00</w:t>
            </w:r>
          </w:p>
        </w:tc>
        <w:tc>
          <w:tcPr>
            <w:tcW w:w="551" w:type="pct"/>
            <w:tcBorders>
              <w:top w:val="nil"/>
              <w:left w:val="nil"/>
              <w:bottom w:val="single" w:sz="4" w:space="0" w:color="000000"/>
              <w:right w:val="single" w:sz="4" w:space="0" w:color="000000"/>
            </w:tcBorders>
            <w:shd w:val="clear" w:color="000000" w:fill="FFFFFF"/>
            <w:noWrap/>
            <w:hideMark/>
          </w:tcPr>
          <w:p w:rsidR="00D3107C" w:rsidRPr="00B96E67" w:rsidRDefault="00D3107C" w:rsidP="00D3107C">
            <w:pPr>
              <w:jc w:val="right"/>
              <w:rPr>
                <w:rFonts w:ascii="Arial" w:hAnsi="Arial" w:cs="Arial"/>
                <w:color w:val="000000"/>
                <w:sz w:val="12"/>
                <w:szCs w:val="12"/>
              </w:rPr>
            </w:pPr>
            <w:r w:rsidRPr="00B96E67">
              <w:rPr>
                <w:rFonts w:ascii="Arial" w:hAnsi="Arial" w:cs="Arial"/>
                <w:color w:val="000000"/>
                <w:sz w:val="12"/>
                <w:szCs w:val="12"/>
              </w:rPr>
              <w:t>900 000,00</w:t>
            </w:r>
          </w:p>
        </w:tc>
      </w:tr>
      <w:tr w:rsidR="00D3107C" w:rsidRPr="00D3107C" w:rsidTr="00D3107C">
        <w:trPr>
          <w:trHeight w:val="20"/>
        </w:trPr>
        <w:tc>
          <w:tcPr>
            <w:tcW w:w="2310" w:type="pct"/>
            <w:tcBorders>
              <w:top w:val="nil"/>
              <w:left w:val="single" w:sz="4" w:space="0" w:color="000000"/>
              <w:bottom w:val="single" w:sz="4" w:space="0" w:color="000000"/>
              <w:right w:val="single" w:sz="4" w:space="0" w:color="000000"/>
            </w:tcBorders>
            <w:shd w:val="clear" w:color="000000" w:fill="FFFFFF"/>
            <w:hideMark/>
          </w:tcPr>
          <w:p w:rsidR="00D3107C" w:rsidRPr="00B96E67" w:rsidRDefault="00D3107C" w:rsidP="00D3107C">
            <w:pPr>
              <w:rPr>
                <w:rFonts w:ascii="Arial" w:hAnsi="Arial" w:cs="Arial"/>
                <w:color w:val="000000"/>
                <w:sz w:val="12"/>
                <w:szCs w:val="12"/>
              </w:rPr>
            </w:pPr>
            <w:r w:rsidRPr="00B96E67">
              <w:rPr>
                <w:rFonts w:ascii="Arial" w:hAnsi="Arial" w:cs="Arial"/>
                <w:color w:val="000000"/>
                <w:sz w:val="12"/>
                <w:szCs w:val="12"/>
              </w:rPr>
              <w:t>Доходы от продажи земельных участков, государственная собственность на которые не разграничена и которые расположены в границахгородских  поселений</w:t>
            </w:r>
          </w:p>
        </w:tc>
        <w:tc>
          <w:tcPr>
            <w:tcW w:w="185" w:type="pct"/>
            <w:tcBorders>
              <w:top w:val="nil"/>
              <w:left w:val="nil"/>
              <w:bottom w:val="single" w:sz="4" w:space="0" w:color="000000"/>
              <w:right w:val="nil"/>
            </w:tcBorders>
            <w:shd w:val="clear" w:color="000000" w:fill="FFFFFF"/>
            <w:noWrap/>
            <w:hideMark/>
          </w:tcPr>
          <w:p w:rsidR="00D3107C" w:rsidRPr="00B96E67" w:rsidRDefault="00D3107C" w:rsidP="00D3107C">
            <w:pPr>
              <w:jc w:val="center"/>
              <w:rPr>
                <w:rFonts w:ascii="Arial" w:hAnsi="Arial" w:cs="Arial"/>
                <w:color w:val="000000"/>
                <w:sz w:val="12"/>
                <w:szCs w:val="12"/>
              </w:rPr>
            </w:pPr>
            <w:r w:rsidRPr="00B96E67">
              <w:rPr>
                <w:rFonts w:ascii="Arial" w:hAnsi="Arial" w:cs="Arial"/>
                <w:color w:val="000000"/>
                <w:sz w:val="12"/>
                <w:szCs w:val="12"/>
              </w:rPr>
              <w:t>900</w:t>
            </w:r>
          </w:p>
        </w:tc>
        <w:tc>
          <w:tcPr>
            <w:tcW w:w="441" w:type="pct"/>
            <w:tcBorders>
              <w:top w:val="nil"/>
              <w:left w:val="nil"/>
              <w:bottom w:val="single" w:sz="4" w:space="0" w:color="000000"/>
              <w:right w:val="nil"/>
            </w:tcBorders>
            <w:shd w:val="clear" w:color="000000" w:fill="FFFFFF"/>
            <w:noWrap/>
            <w:hideMark/>
          </w:tcPr>
          <w:p w:rsidR="00D3107C" w:rsidRPr="00B96E67" w:rsidRDefault="00D3107C" w:rsidP="00D3107C">
            <w:pPr>
              <w:jc w:val="center"/>
              <w:rPr>
                <w:rFonts w:ascii="Arial" w:hAnsi="Arial" w:cs="Arial"/>
                <w:color w:val="000000"/>
                <w:sz w:val="12"/>
                <w:szCs w:val="12"/>
              </w:rPr>
            </w:pPr>
            <w:r w:rsidRPr="00B96E67">
              <w:rPr>
                <w:rFonts w:ascii="Arial" w:hAnsi="Arial" w:cs="Arial"/>
                <w:color w:val="000000"/>
                <w:sz w:val="12"/>
                <w:szCs w:val="12"/>
              </w:rPr>
              <w:t>1140601313</w:t>
            </w:r>
          </w:p>
        </w:tc>
        <w:tc>
          <w:tcPr>
            <w:tcW w:w="190" w:type="pct"/>
            <w:tcBorders>
              <w:top w:val="nil"/>
              <w:left w:val="nil"/>
              <w:bottom w:val="single" w:sz="4" w:space="0" w:color="000000"/>
              <w:right w:val="nil"/>
            </w:tcBorders>
            <w:shd w:val="clear" w:color="000000" w:fill="FFFFFF"/>
            <w:noWrap/>
            <w:hideMark/>
          </w:tcPr>
          <w:p w:rsidR="00D3107C" w:rsidRPr="00B96E67" w:rsidRDefault="00D3107C" w:rsidP="00D3107C">
            <w:pPr>
              <w:jc w:val="center"/>
              <w:rPr>
                <w:rFonts w:ascii="Arial" w:hAnsi="Arial" w:cs="Arial"/>
                <w:color w:val="000000"/>
                <w:sz w:val="12"/>
                <w:szCs w:val="12"/>
              </w:rPr>
            </w:pPr>
            <w:r w:rsidRPr="00B96E67">
              <w:rPr>
                <w:rFonts w:ascii="Arial" w:hAnsi="Arial" w:cs="Arial"/>
                <w:color w:val="000000"/>
                <w:sz w:val="12"/>
                <w:szCs w:val="12"/>
              </w:rPr>
              <w:t>0000</w:t>
            </w:r>
          </w:p>
        </w:tc>
        <w:tc>
          <w:tcPr>
            <w:tcW w:w="190" w:type="pct"/>
            <w:tcBorders>
              <w:top w:val="nil"/>
              <w:left w:val="nil"/>
              <w:bottom w:val="single" w:sz="4" w:space="0" w:color="000000"/>
              <w:right w:val="single" w:sz="4" w:space="0" w:color="000000"/>
            </w:tcBorders>
            <w:shd w:val="clear" w:color="000000" w:fill="FFFFFF"/>
            <w:noWrap/>
            <w:hideMark/>
          </w:tcPr>
          <w:p w:rsidR="00D3107C" w:rsidRPr="00B96E67" w:rsidRDefault="00D3107C" w:rsidP="00D3107C">
            <w:pPr>
              <w:jc w:val="center"/>
              <w:rPr>
                <w:rFonts w:ascii="Arial" w:hAnsi="Arial" w:cs="Arial"/>
                <w:color w:val="000000"/>
                <w:sz w:val="12"/>
                <w:szCs w:val="12"/>
              </w:rPr>
            </w:pPr>
            <w:r w:rsidRPr="00B96E67">
              <w:rPr>
                <w:rFonts w:ascii="Arial" w:hAnsi="Arial" w:cs="Arial"/>
                <w:color w:val="000000"/>
                <w:sz w:val="12"/>
                <w:szCs w:val="12"/>
              </w:rPr>
              <w:t>430</w:t>
            </w:r>
          </w:p>
        </w:tc>
        <w:tc>
          <w:tcPr>
            <w:tcW w:w="566" w:type="pct"/>
            <w:tcBorders>
              <w:top w:val="nil"/>
              <w:left w:val="nil"/>
              <w:bottom w:val="single" w:sz="4" w:space="0" w:color="000000"/>
              <w:right w:val="single" w:sz="4" w:space="0" w:color="000000"/>
            </w:tcBorders>
            <w:shd w:val="clear" w:color="000000" w:fill="FFFFFF"/>
            <w:noWrap/>
            <w:hideMark/>
          </w:tcPr>
          <w:p w:rsidR="00D3107C" w:rsidRPr="00B96E67" w:rsidRDefault="00D3107C" w:rsidP="00D3107C">
            <w:pPr>
              <w:jc w:val="right"/>
              <w:rPr>
                <w:rFonts w:ascii="Arial" w:hAnsi="Arial" w:cs="Arial"/>
                <w:color w:val="000000"/>
                <w:sz w:val="12"/>
                <w:szCs w:val="12"/>
              </w:rPr>
            </w:pPr>
            <w:r w:rsidRPr="00B96E67">
              <w:rPr>
                <w:rFonts w:ascii="Arial" w:hAnsi="Arial" w:cs="Arial"/>
                <w:color w:val="000000"/>
                <w:sz w:val="12"/>
                <w:szCs w:val="12"/>
              </w:rPr>
              <w:t>900 000,00</w:t>
            </w:r>
          </w:p>
        </w:tc>
        <w:tc>
          <w:tcPr>
            <w:tcW w:w="566" w:type="pct"/>
            <w:tcBorders>
              <w:top w:val="nil"/>
              <w:left w:val="nil"/>
              <w:bottom w:val="single" w:sz="4" w:space="0" w:color="000000"/>
              <w:right w:val="single" w:sz="4" w:space="0" w:color="000000"/>
            </w:tcBorders>
            <w:shd w:val="clear" w:color="000000" w:fill="FFFFFF"/>
            <w:noWrap/>
            <w:hideMark/>
          </w:tcPr>
          <w:p w:rsidR="00D3107C" w:rsidRPr="00B96E67" w:rsidRDefault="00D3107C" w:rsidP="00D3107C">
            <w:pPr>
              <w:jc w:val="right"/>
              <w:rPr>
                <w:rFonts w:ascii="Arial" w:hAnsi="Arial" w:cs="Arial"/>
                <w:color w:val="000000"/>
                <w:sz w:val="12"/>
                <w:szCs w:val="12"/>
              </w:rPr>
            </w:pPr>
            <w:r w:rsidRPr="00B96E67">
              <w:rPr>
                <w:rFonts w:ascii="Arial" w:hAnsi="Arial" w:cs="Arial"/>
                <w:color w:val="000000"/>
                <w:sz w:val="12"/>
                <w:szCs w:val="12"/>
              </w:rPr>
              <w:t>900 000,00</w:t>
            </w:r>
          </w:p>
        </w:tc>
        <w:tc>
          <w:tcPr>
            <w:tcW w:w="551" w:type="pct"/>
            <w:tcBorders>
              <w:top w:val="nil"/>
              <w:left w:val="nil"/>
              <w:bottom w:val="single" w:sz="4" w:space="0" w:color="000000"/>
              <w:right w:val="single" w:sz="4" w:space="0" w:color="000000"/>
            </w:tcBorders>
            <w:shd w:val="clear" w:color="000000" w:fill="FFFFFF"/>
            <w:noWrap/>
            <w:hideMark/>
          </w:tcPr>
          <w:p w:rsidR="00D3107C" w:rsidRPr="00B96E67" w:rsidRDefault="00D3107C" w:rsidP="00D3107C">
            <w:pPr>
              <w:jc w:val="right"/>
              <w:rPr>
                <w:rFonts w:ascii="Arial" w:hAnsi="Arial" w:cs="Arial"/>
                <w:color w:val="000000"/>
                <w:sz w:val="12"/>
                <w:szCs w:val="12"/>
              </w:rPr>
            </w:pPr>
            <w:r w:rsidRPr="00B96E67">
              <w:rPr>
                <w:rFonts w:ascii="Arial" w:hAnsi="Arial" w:cs="Arial"/>
                <w:color w:val="000000"/>
                <w:sz w:val="12"/>
                <w:szCs w:val="12"/>
              </w:rPr>
              <w:t>900 000,00</w:t>
            </w:r>
          </w:p>
        </w:tc>
      </w:tr>
      <w:tr w:rsidR="00D3107C" w:rsidRPr="00D3107C" w:rsidTr="00D3107C">
        <w:trPr>
          <w:trHeight w:val="20"/>
        </w:trPr>
        <w:tc>
          <w:tcPr>
            <w:tcW w:w="2310" w:type="pct"/>
            <w:tcBorders>
              <w:top w:val="nil"/>
              <w:left w:val="single" w:sz="4" w:space="0" w:color="000000"/>
              <w:bottom w:val="single" w:sz="4" w:space="0" w:color="000000"/>
              <w:right w:val="single" w:sz="4" w:space="0" w:color="000000"/>
            </w:tcBorders>
            <w:shd w:val="clear" w:color="000000" w:fill="FFFFFF"/>
            <w:hideMark/>
          </w:tcPr>
          <w:p w:rsidR="00D3107C" w:rsidRPr="00B96E67" w:rsidRDefault="00D3107C" w:rsidP="00D3107C">
            <w:pPr>
              <w:rPr>
                <w:rFonts w:ascii="Arial" w:hAnsi="Arial" w:cs="Arial"/>
                <w:color w:val="000000"/>
                <w:sz w:val="12"/>
                <w:szCs w:val="12"/>
              </w:rPr>
            </w:pPr>
            <w:r w:rsidRPr="00B96E67">
              <w:rPr>
                <w:rFonts w:ascii="Arial" w:hAnsi="Arial" w:cs="Arial"/>
                <w:color w:val="000000"/>
                <w:sz w:val="12"/>
                <w:szCs w:val="12"/>
              </w:rPr>
              <w:t>ПРОЧИЕ НЕНАЛОГОВЫЕ ДОХОДЫ</w:t>
            </w:r>
          </w:p>
        </w:tc>
        <w:tc>
          <w:tcPr>
            <w:tcW w:w="185" w:type="pct"/>
            <w:tcBorders>
              <w:top w:val="nil"/>
              <w:left w:val="nil"/>
              <w:bottom w:val="single" w:sz="4" w:space="0" w:color="000000"/>
              <w:right w:val="nil"/>
            </w:tcBorders>
            <w:shd w:val="clear" w:color="000000" w:fill="FFFFFF"/>
            <w:noWrap/>
            <w:hideMark/>
          </w:tcPr>
          <w:p w:rsidR="00D3107C" w:rsidRPr="00B96E67" w:rsidRDefault="00D3107C" w:rsidP="00D3107C">
            <w:pPr>
              <w:jc w:val="center"/>
              <w:rPr>
                <w:rFonts w:ascii="Arial" w:hAnsi="Arial" w:cs="Arial"/>
                <w:color w:val="000000"/>
                <w:sz w:val="12"/>
                <w:szCs w:val="12"/>
              </w:rPr>
            </w:pPr>
            <w:r w:rsidRPr="00B96E67">
              <w:rPr>
                <w:rFonts w:ascii="Arial" w:hAnsi="Arial" w:cs="Arial"/>
                <w:color w:val="000000"/>
                <w:sz w:val="12"/>
                <w:szCs w:val="12"/>
              </w:rPr>
              <w:t>000</w:t>
            </w:r>
          </w:p>
        </w:tc>
        <w:tc>
          <w:tcPr>
            <w:tcW w:w="441" w:type="pct"/>
            <w:tcBorders>
              <w:top w:val="nil"/>
              <w:left w:val="nil"/>
              <w:bottom w:val="single" w:sz="4" w:space="0" w:color="000000"/>
              <w:right w:val="nil"/>
            </w:tcBorders>
            <w:shd w:val="clear" w:color="000000" w:fill="FFFFFF"/>
            <w:noWrap/>
            <w:hideMark/>
          </w:tcPr>
          <w:p w:rsidR="00D3107C" w:rsidRPr="00B96E67" w:rsidRDefault="00D3107C" w:rsidP="00D3107C">
            <w:pPr>
              <w:jc w:val="center"/>
              <w:rPr>
                <w:rFonts w:ascii="Arial" w:hAnsi="Arial" w:cs="Arial"/>
                <w:color w:val="000000"/>
                <w:sz w:val="12"/>
                <w:szCs w:val="12"/>
              </w:rPr>
            </w:pPr>
            <w:r w:rsidRPr="00B96E67">
              <w:rPr>
                <w:rFonts w:ascii="Arial" w:hAnsi="Arial" w:cs="Arial"/>
                <w:color w:val="000000"/>
                <w:sz w:val="12"/>
                <w:szCs w:val="12"/>
              </w:rPr>
              <w:t>1170000000</w:t>
            </w:r>
          </w:p>
        </w:tc>
        <w:tc>
          <w:tcPr>
            <w:tcW w:w="190" w:type="pct"/>
            <w:tcBorders>
              <w:top w:val="nil"/>
              <w:left w:val="nil"/>
              <w:bottom w:val="single" w:sz="4" w:space="0" w:color="000000"/>
              <w:right w:val="nil"/>
            </w:tcBorders>
            <w:shd w:val="clear" w:color="000000" w:fill="FFFFFF"/>
            <w:noWrap/>
            <w:hideMark/>
          </w:tcPr>
          <w:p w:rsidR="00D3107C" w:rsidRPr="00B96E67" w:rsidRDefault="00D3107C" w:rsidP="00D3107C">
            <w:pPr>
              <w:jc w:val="center"/>
              <w:rPr>
                <w:rFonts w:ascii="Arial" w:hAnsi="Arial" w:cs="Arial"/>
                <w:color w:val="000000"/>
                <w:sz w:val="12"/>
                <w:szCs w:val="12"/>
              </w:rPr>
            </w:pPr>
            <w:r w:rsidRPr="00B96E67">
              <w:rPr>
                <w:rFonts w:ascii="Arial" w:hAnsi="Arial" w:cs="Arial"/>
                <w:color w:val="000000"/>
                <w:sz w:val="12"/>
                <w:szCs w:val="12"/>
              </w:rPr>
              <w:t>0000</w:t>
            </w:r>
          </w:p>
        </w:tc>
        <w:tc>
          <w:tcPr>
            <w:tcW w:w="190" w:type="pct"/>
            <w:tcBorders>
              <w:top w:val="nil"/>
              <w:left w:val="nil"/>
              <w:bottom w:val="single" w:sz="4" w:space="0" w:color="000000"/>
              <w:right w:val="single" w:sz="4" w:space="0" w:color="000000"/>
            </w:tcBorders>
            <w:shd w:val="clear" w:color="000000" w:fill="FFFFFF"/>
            <w:noWrap/>
            <w:hideMark/>
          </w:tcPr>
          <w:p w:rsidR="00D3107C" w:rsidRPr="00B96E67" w:rsidRDefault="00D3107C" w:rsidP="00D3107C">
            <w:pPr>
              <w:jc w:val="center"/>
              <w:rPr>
                <w:rFonts w:ascii="Arial" w:hAnsi="Arial" w:cs="Arial"/>
                <w:color w:val="000000"/>
                <w:sz w:val="12"/>
                <w:szCs w:val="12"/>
              </w:rPr>
            </w:pPr>
            <w:r w:rsidRPr="00B96E67">
              <w:rPr>
                <w:rFonts w:ascii="Arial" w:hAnsi="Arial" w:cs="Arial"/>
                <w:color w:val="000000"/>
                <w:sz w:val="12"/>
                <w:szCs w:val="12"/>
              </w:rPr>
              <w:t>000</w:t>
            </w:r>
          </w:p>
        </w:tc>
        <w:tc>
          <w:tcPr>
            <w:tcW w:w="566" w:type="pct"/>
            <w:tcBorders>
              <w:top w:val="nil"/>
              <w:left w:val="nil"/>
              <w:bottom w:val="single" w:sz="4" w:space="0" w:color="000000"/>
              <w:right w:val="single" w:sz="4" w:space="0" w:color="000000"/>
            </w:tcBorders>
            <w:shd w:val="clear" w:color="000000" w:fill="FFFFFF"/>
            <w:noWrap/>
            <w:hideMark/>
          </w:tcPr>
          <w:p w:rsidR="00D3107C" w:rsidRPr="00B96E67" w:rsidRDefault="00D3107C" w:rsidP="00D3107C">
            <w:pPr>
              <w:jc w:val="right"/>
              <w:rPr>
                <w:rFonts w:ascii="Arial" w:hAnsi="Arial" w:cs="Arial"/>
                <w:color w:val="000000"/>
                <w:sz w:val="12"/>
                <w:szCs w:val="12"/>
              </w:rPr>
            </w:pPr>
            <w:r w:rsidRPr="00B96E67">
              <w:rPr>
                <w:rFonts w:ascii="Arial" w:hAnsi="Arial" w:cs="Arial"/>
                <w:color w:val="000000"/>
                <w:sz w:val="12"/>
                <w:szCs w:val="12"/>
              </w:rPr>
              <w:t>1 043 584,83</w:t>
            </w:r>
          </w:p>
        </w:tc>
        <w:tc>
          <w:tcPr>
            <w:tcW w:w="566" w:type="pct"/>
            <w:tcBorders>
              <w:top w:val="nil"/>
              <w:left w:val="nil"/>
              <w:bottom w:val="single" w:sz="4" w:space="0" w:color="000000"/>
              <w:right w:val="single" w:sz="4" w:space="0" w:color="000000"/>
            </w:tcBorders>
            <w:shd w:val="clear" w:color="000000" w:fill="FFFFFF"/>
            <w:noWrap/>
            <w:hideMark/>
          </w:tcPr>
          <w:p w:rsidR="00D3107C" w:rsidRPr="00B96E67" w:rsidRDefault="00D3107C" w:rsidP="00D3107C">
            <w:pPr>
              <w:jc w:val="right"/>
              <w:rPr>
                <w:rFonts w:ascii="Arial" w:hAnsi="Arial" w:cs="Arial"/>
                <w:color w:val="000000"/>
                <w:sz w:val="12"/>
                <w:szCs w:val="12"/>
              </w:rPr>
            </w:pPr>
            <w:r w:rsidRPr="00B96E67">
              <w:rPr>
                <w:rFonts w:ascii="Arial" w:hAnsi="Arial" w:cs="Arial"/>
                <w:color w:val="000000"/>
                <w:sz w:val="12"/>
                <w:szCs w:val="12"/>
              </w:rPr>
              <w:t>0,00</w:t>
            </w:r>
          </w:p>
        </w:tc>
        <w:tc>
          <w:tcPr>
            <w:tcW w:w="551" w:type="pct"/>
            <w:tcBorders>
              <w:top w:val="nil"/>
              <w:left w:val="nil"/>
              <w:bottom w:val="single" w:sz="4" w:space="0" w:color="000000"/>
              <w:right w:val="single" w:sz="4" w:space="0" w:color="000000"/>
            </w:tcBorders>
            <w:shd w:val="clear" w:color="000000" w:fill="FFFFFF"/>
            <w:noWrap/>
            <w:hideMark/>
          </w:tcPr>
          <w:p w:rsidR="00D3107C" w:rsidRPr="00B96E67" w:rsidRDefault="00D3107C" w:rsidP="00D3107C">
            <w:pPr>
              <w:jc w:val="right"/>
              <w:rPr>
                <w:rFonts w:ascii="Arial" w:hAnsi="Arial" w:cs="Arial"/>
                <w:color w:val="000000"/>
                <w:sz w:val="12"/>
                <w:szCs w:val="12"/>
              </w:rPr>
            </w:pPr>
            <w:r w:rsidRPr="00B96E67">
              <w:rPr>
                <w:rFonts w:ascii="Arial" w:hAnsi="Arial" w:cs="Arial"/>
                <w:color w:val="000000"/>
                <w:sz w:val="12"/>
                <w:szCs w:val="12"/>
              </w:rPr>
              <w:t>0,00</w:t>
            </w:r>
          </w:p>
        </w:tc>
      </w:tr>
      <w:tr w:rsidR="00D3107C" w:rsidRPr="00D3107C" w:rsidTr="00D3107C">
        <w:trPr>
          <w:trHeight w:val="20"/>
        </w:trPr>
        <w:tc>
          <w:tcPr>
            <w:tcW w:w="2310" w:type="pct"/>
            <w:tcBorders>
              <w:top w:val="nil"/>
              <w:left w:val="single" w:sz="4" w:space="0" w:color="000000"/>
              <w:bottom w:val="single" w:sz="4" w:space="0" w:color="000000"/>
              <w:right w:val="single" w:sz="4" w:space="0" w:color="000000"/>
            </w:tcBorders>
            <w:shd w:val="clear" w:color="000000" w:fill="FFFFFF"/>
            <w:hideMark/>
          </w:tcPr>
          <w:p w:rsidR="00D3107C" w:rsidRPr="00B96E67" w:rsidRDefault="00D3107C" w:rsidP="00D3107C">
            <w:pPr>
              <w:rPr>
                <w:rFonts w:ascii="Arial" w:hAnsi="Arial" w:cs="Arial"/>
                <w:color w:val="000000"/>
                <w:sz w:val="12"/>
                <w:szCs w:val="12"/>
              </w:rPr>
            </w:pPr>
            <w:r w:rsidRPr="00B96E67">
              <w:rPr>
                <w:rFonts w:ascii="Arial" w:hAnsi="Arial" w:cs="Arial"/>
                <w:color w:val="000000"/>
                <w:sz w:val="12"/>
                <w:szCs w:val="12"/>
              </w:rPr>
              <w:t>Прочие неналоговые доходы</w:t>
            </w:r>
          </w:p>
        </w:tc>
        <w:tc>
          <w:tcPr>
            <w:tcW w:w="185" w:type="pct"/>
            <w:tcBorders>
              <w:top w:val="nil"/>
              <w:left w:val="nil"/>
              <w:bottom w:val="single" w:sz="4" w:space="0" w:color="000000"/>
              <w:right w:val="nil"/>
            </w:tcBorders>
            <w:shd w:val="clear" w:color="000000" w:fill="FFFFFF"/>
            <w:noWrap/>
            <w:hideMark/>
          </w:tcPr>
          <w:p w:rsidR="00D3107C" w:rsidRPr="00B96E67" w:rsidRDefault="00D3107C" w:rsidP="00D3107C">
            <w:pPr>
              <w:jc w:val="center"/>
              <w:rPr>
                <w:rFonts w:ascii="Arial" w:hAnsi="Arial" w:cs="Arial"/>
                <w:color w:val="000000"/>
                <w:sz w:val="12"/>
                <w:szCs w:val="12"/>
              </w:rPr>
            </w:pPr>
            <w:r w:rsidRPr="00B96E67">
              <w:rPr>
                <w:rFonts w:ascii="Arial" w:hAnsi="Arial" w:cs="Arial"/>
                <w:color w:val="000000"/>
                <w:sz w:val="12"/>
                <w:szCs w:val="12"/>
              </w:rPr>
              <w:t>000</w:t>
            </w:r>
          </w:p>
        </w:tc>
        <w:tc>
          <w:tcPr>
            <w:tcW w:w="441" w:type="pct"/>
            <w:tcBorders>
              <w:top w:val="nil"/>
              <w:left w:val="nil"/>
              <w:bottom w:val="single" w:sz="4" w:space="0" w:color="000000"/>
              <w:right w:val="nil"/>
            </w:tcBorders>
            <w:shd w:val="clear" w:color="000000" w:fill="FFFFFF"/>
            <w:noWrap/>
            <w:hideMark/>
          </w:tcPr>
          <w:p w:rsidR="00D3107C" w:rsidRPr="00B96E67" w:rsidRDefault="00D3107C" w:rsidP="00D3107C">
            <w:pPr>
              <w:jc w:val="center"/>
              <w:rPr>
                <w:rFonts w:ascii="Arial" w:hAnsi="Arial" w:cs="Arial"/>
                <w:color w:val="000000"/>
                <w:sz w:val="12"/>
                <w:szCs w:val="12"/>
              </w:rPr>
            </w:pPr>
            <w:r w:rsidRPr="00B96E67">
              <w:rPr>
                <w:rFonts w:ascii="Arial" w:hAnsi="Arial" w:cs="Arial"/>
                <w:color w:val="000000"/>
                <w:sz w:val="12"/>
                <w:szCs w:val="12"/>
              </w:rPr>
              <w:t>1170500000</w:t>
            </w:r>
          </w:p>
        </w:tc>
        <w:tc>
          <w:tcPr>
            <w:tcW w:w="190" w:type="pct"/>
            <w:tcBorders>
              <w:top w:val="nil"/>
              <w:left w:val="nil"/>
              <w:bottom w:val="single" w:sz="4" w:space="0" w:color="000000"/>
              <w:right w:val="nil"/>
            </w:tcBorders>
            <w:shd w:val="clear" w:color="000000" w:fill="FFFFFF"/>
            <w:noWrap/>
            <w:hideMark/>
          </w:tcPr>
          <w:p w:rsidR="00D3107C" w:rsidRPr="00B96E67" w:rsidRDefault="00D3107C" w:rsidP="00D3107C">
            <w:pPr>
              <w:jc w:val="center"/>
              <w:rPr>
                <w:rFonts w:ascii="Arial" w:hAnsi="Arial" w:cs="Arial"/>
                <w:color w:val="000000"/>
                <w:sz w:val="12"/>
                <w:szCs w:val="12"/>
              </w:rPr>
            </w:pPr>
            <w:r w:rsidRPr="00B96E67">
              <w:rPr>
                <w:rFonts w:ascii="Arial" w:hAnsi="Arial" w:cs="Arial"/>
                <w:color w:val="000000"/>
                <w:sz w:val="12"/>
                <w:szCs w:val="12"/>
              </w:rPr>
              <w:t>0000</w:t>
            </w:r>
          </w:p>
        </w:tc>
        <w:tc>
          <w:tcPr>
            <w:tcW w:w="190" w:type="pct"/>
            <w:tcBorders>
              <w:top w:val="nil"/>
              <w:left w:val="nil"/>
              <w:bottom w:val="single" w:sz="4" w:space="0" w:color="000000"/>
              <w:right w:val="single" w:sz="4" w:space="0" w:color="000000"/>
            </w:tcBorders>
            <w:shd w:val="clear" w:color="000000" w:fill="FFFFFF"/>
            <w:noWrap/>
            <w:hideMark/>
          </w:tcPr>
          <w:p w:rsidR="00D3107C" w:rsidRPr="00B96E67" w:rsidRDefault="00D3107C" w:rsidP="00D3107C">
            <w:pPr>
              <w:jc w:val="center"/>
              <w:rPr>
                <w:rFonts w:ascii="Arial" w:hAnsi="Arial" w:cs="Arial"/>
                <w:color w:val="000000"/>
                <w:sz w:val="12"/>
                <w:szCs w:val="12"/>
              </w:rPr>
            </w:pPr>
            <w:r w:rsidRPr="00B96E67">
              <w:rPr>
                <w:rFonts w:ascii="Arial" w:hAnsi="Arial" w:cs="Arial"/>
                <w:color w:val="000000"/>
                <w:sz w:val="12"/>
                <w:szCs w:val="12"/>
              </w:rPr>
              <w:t>000</w:t>
            </w:r>
          </w:p>
        </w:tc>
        <w:tc>
          <w:tcPr>
            <w:tcW w:w="566" w:type="pct"/>
            <w:tcBorders>
              <w:top w:val="nil"/>
              <w:left w:val="nil"/>
              <w:bottom w:val="single" w:sz="4" w:space="0" w:color="000000"/>
              <w:right w:val="single" w:sz="4" w:space="0" w:color="000000"/>
            </w:tcBorders>
            <w:shd w:val="clear" w:color="000000" w:fill="FFFFFF"/>
            <w:noWrap/>
            <w:hideMark/>
          </w:tcPr>
          <w:p w:rsidR="00D3107C" w:rsidRPr="00B96E67" w:rsidRDefault="00D3107C" w:rsidP="00D3107C">
            <w:pPr>
              <w:jc w:val="right"/>
              <w:rPr>
                <w:rFonts w:ascii="Arial" w:hAnsi="Arial" w:cs="Arial"/>
                <w:color w:val="000000"/>
                <w:sz w:val="12"/>
                <w:szCs w:val="12"/>
              </w:rPr>
            </w:pPr>
            <w:r w:rsidRPr="00B96E67">
              <w:rPr>
                <w:rFonts w:ascii="Arial" w:hAnsi="Arial" w:cs="Arial"/>
                <w:color w:val="000000"/>
                <w:sz w:val="12"/>
                <w:szCs w:val="12"/>
              </w:rPr>
              <w:t>1 043 584,83</w:t>
            </w:r>
          </w:p>
        </w:tc>
        <w:tc>
          <w:tcPr>
            <w:tcW w:w="566" w:type="pct"/>
            <w:tcBorders>
              <w:top w:val="nil"/>
              <w:left w:val="nil"/>
              <w:bottom w:val="single" w:sz="4" w:space="0" w:color="000000"/>
              <w:right w:val="single" w:sz="4" w:space="0" w:color="000000"/>
            </w:tcBorders>
            <w:shd w:val="clear" w:color="000000" w:fill="FFFFFF"/>
            <w:noWrap/>
            <w:hideMark/>
          </w:tcPr>
          <w:p w:rsidR="00D3107C" w:rsidRPr="00B96E67" w:rsidRDefault="00D3107C" w:rsidP="00D3107C">
            <w:pPr>
              <w:jc w:val="right"/>
              <w:rPr>
                <w:rFonts w:ascii="Arial" w:hAnsi="Arial" w:cs="Arial"/>
                <w:color w:val="000000"/>
                <w:sz w:val="12"/>
                <w:szCs w:val="12"/>
              </w:rPr>
            </w:pPr>
            <w:r w:rsidRPr="00B96E67">
              <w:rPr>
                <w:rFonts w:ascii="Arial" w:hAnsi="Arial" w:cs="Arial"/>
                <w:color w:val="000000"/>
                <w:sz w:val="12"/>
                <w:szCs w:val="12"/>
              </w:rPr>
              <w:t>0,00</w:t>
            </w:r>
          </w:p>
        </w:tc>
        <w:tc>
          <w:tcPr>
            <w:tcW w:w="551" w:type="pct"/>
            <w:tcBorders>
              <w:top w:val="nil"/>
              <w:left w:val="nil"/>
              <w:bottom w:val="single" w:sz="4" w:space="0" w:color="000000"/>
              <w:right w:val="single" w:sz="4" w:space="0" w:color="000000"/>
            </w:tcBorders>
            <w:shd w:val="clear" w:color="000000" w:fill="FFFFFF"/>
            <w:noWrap/>
            <w:hideMark/>
          </w:tcPr>
          <w:p w:rsidR="00D3107C" w:rsidRPr="00B96E67" w:rsidRDefault="00D3107C" w:rsidP="00D3107C">
            <w:pPr>
              <w:jc w:val="right"/>
              <w:rPr>
                <w:rFonts w:ascii="Arial" w:hAnsi="Arial" w:cs="Arial"/>
                <w:color w:val="000000"/>
                <w:sz w:val="12"/>
                <w:szCs w:val="12"/>
              </w:rPr>
            </w:pPr>
            <w:r w:rsidRPr="00B96E67">
              <w:rPr>
                <w:rFonts w:ascii="Arial" w:hAnsi="Arial" w:cs="Arial"/>
                <w:color w:val="000000"/>
                <w:sz w:val="12"/>
                <w:szCs w:val="12"/>
              </w:rPr>
              <w:t>0,00</w:t>
            </w:r>
          </w:p>
        </w:tc>
      </w:tr>
      <w:tr w:rsidR="00D3107C" w:rsidRPr="00D3107C" w:rsidTr="00D3107C">
        <w:trPr>
          <w:trHeight w:val="20"/>
        </w:trPr>
        <w:tc>
          <w:tcPr>
            <w:tcW w:w="2310" w:type="pct"/>
            <w:tcBorders>
              <w:top w:val="nil"/>
              <w:left w:val="single" w:sz="4" w:space="0" w:color="000000"/>
              <w:bottom w:val="single" w:sz="4" w:space="0" w:color="000000"/>
              <w:right w:val="single" w:sz="4" w:space="0" w:color="000000"/>
            </w:tcBorders>
            <w:shd w:val="clear" w:color="000000" w:fill="FFFFFF"/>
            <w:hideMark/>
          </w:tcPr>
          <w:p w:rsidR="00D3107C" w:rsidRPr="00B96E67" w:rsidRDefault="00D3107C" w:rsidP="00D3107C">
            <w:pPr>
              <w:rPr>
                <w:rFonts w:ascii="Arial" w:hAnsi="Arial" w:cs="Arial"/>
                <w:color w:val="000000"/>
                <w:sz w:val="12"/>
                <w:szCs w:val="12"/>
              </w:rPr>
            </w:pPr>
            <w:r w:rsidRPr="00B96E67">
              <w:rPr>
                <w:rFonts w:ascii="Arial" w:hAnsi="Arial" w:cs="Arial"/>
                <w:color w:val="000000"/>
                <w:sz w:val="12"/>
                <w:szCs w:val="12"/>
              </w:rPr>
              <w:t>Прочие неналоговые доходы бюджетов городских поселений</w:t>
            </w:r>
          </w:p>
        </w:tc>
        <w:tc>
          <w:tcPr>
            <w:tcW w:w="185" w:type="pct"/>
            <w:tcBorders>
              <w:top w:val="nil"/>
              <w:left w:val="nil"/>
              <w:bottom w:val="single" w:sz="4" w:space="0" w:color="000000"/>
              <w:right w:val="nil"/>
            </w:tcBorders>
            <w:shd w:val="clear" w:color="000000" w:fill="FFFFFF"/>
            <w:noWrap/>
            <w:hideMark/>
          </w:tcPr>
          <w:p w:rsidR="00D3107C" w:rsidRPr="00B96E67" w:rsidRDefault="00D3107C" w:rsidP="00D3107C">
            <w:pPr>
              <w:jc w:val="center"/>
              <w:rPr>
                <w:rFonts w:ascii="Arial" w:hAnsi="Arial" w:cs="Arial"/>
                <w:color w:val="000000"/>
                <w:sz w:val="12"/>
                <w:szCs w:val="12"/>
              </w:rPr>
            </w:pPr>
            <w:r w:rsidRPr="00B96E67">
              <w:rPr>
                <w:rFonts w:ascii="Arial" w:hAnsi="Arial" w:cs="Arial"/>
                <w:color w:val="000000"/>
                <w:sz w:val="12"/>
                <w:szCs w:val="12"/>
              </w:rPr>
              <w:t>900</w:t>
            </w:r>
          </w:p>
        </w:tc>
        <w:tc>
          <w:tcPr>
            <w:tcW w:w="441" w:type="pct"/>
            <w:tcBorders>
              <w:top w:val="nil"/>
              <w:left w:val="nil"/>
              <w:bottom w:val="single" w:sz="4" w:space="0" w:color="000000"/>
              <w:right w:val="nil"/>
            </w:tcBorders>
            <w:shd w:val="clear" w:color="000000" w:fill="FFFFFF"/>
            <w:noWrap/>
            <w:hideMark/>
          </w:tcPr>
          <w:p w:rsidR="00D3107C" w:rsidRPr="00B96E67" w:rsidRDefault="00D3107C" w:rsidP="00D3107C">
            <w:pPr>
              <w:jc w:val="center"/>
              <w:rPr>
                <w:rFonts w:ascii="Arial" w:hAnsi="Arial" w:cs="Arial"/>
                <w:color w:val="000000"/>
                <w:sz w:val="12"/>
                <w:szCs w:val="12"/>
              </w:rPr>
            </w:pPr>
            <w:r w:rsidRPr="00B96E67">
              <w:rPr>
                <w:rFonts w:ascii="Arial" w:hAnsi="Arial" w:cs="Arial"/>
                <w:color w:val="000000"/>
                <w:sz w:val="12"/>
                <w:szCs w:val="12"/>
              </w:rPr>
              <w:t>1170505013</w:t>
            </w:r>
          </w:p>
        </w:tc>
        <w:tc>
          <w:tcPr>
            <w:tcW w:w="190" w:type="pct"/>
            <w:tcBorders>
              <w:top w:val="nil"/>
              <w:left w:val="nil"/>
              <w:bottom w:val="single" w:sz="4" w:space="0" w:color="000000"/>
              <w:right w:val="nil"/>
            </w:tcBorders>
            <w:shd w:val="clear" w:color="000000" w:fill="FFFFFF"/>
            <w:noWrap/>
            <w:hideMark/>
          </w:tcPr>
          <w:p w:rsidR="00D3107C" w:rsidRPr="00B96E67" w:rsidRDefault="00D3107C" w:rsidP="00D3107C">
            <w:pPr>
              <w:jc w:val="center"/>
              <w:rPr>
                <w:rFonts w:ascii="Arial" w:hAnsi="Arial" w:cs="Arial"/>
                <w:color w:val="000000"/>
                <w:sz w:val="12"/>
                <w:szCs w:val="12"/>
              </w:rPr>
            </w:pPr>
            <w:r w:rsidRPr="00B96E67">
              <w:rPr>
                <w:rFonts w:ascii="Arial" w:hAnsi="Arial" w:cs="Arial"/>
                <w:color w:val="000000"/>
                <w:sz w:val="12"/>
                <w:szCs w:val="12"/>
              </w:rPr>
              <w:t>0000</w:t>
            </w:r>
          </w:p>
        </w:tc>
        <w:tc>
          <w:tcPr>
            <w:tcW w:w="190" w:type="pct"/>
            <w:tcBorders>
              <w:top w:val="nil"/>
              <w:left w:val="nil"/>
              <w:bottom w:val="single" w:sz="4" w:space="0" w:color="000000"/>
              <w:right w:val="single" w:sz="4" w:space="0" w:color="000000"/>
            </w:tcBorders>
            <w:shd w:val="clear" w:color="000000" w:fill="FFFFFF"/>
            <w:noWrap/>
            <w:hideMark/>
          </w:tcPr>
          <w:p w:rsidR="00D3107C" w:rsidRPr="00B96E67" w:rsidRDefault="00D3107C" w:rsidP="00D3107C">
            <w:pPr>
              <w:jc w:val="center"/>
              <w:rPr>
                <w:rFonts w:ascii="Arial" w:hAnsi="Arial" w:cs="Arial"/>
                <w:color w:val="000000"/>
                <w:sz w:val="12"/>
                <w:szCs w:val="12"/>
              </w:rPr>
            </w:pPr>
            <w:r w:rsidRPr="00B96E67">
              <w:rPr>
                <w:rFonts w:ascii="Arial" w:hAnsi="Arial" w:cs="Arial"/>
                <w:color w:val="000000"/>
                <w:sz w:val="12"/>
                <w:szCs w:val="12"/>
              </w:rPr>
              <w:t>180</w:t>
            </w:r>
          </w:p>
        </w:tc>
        <w:tc>
          <w:tcPr>
            <w:tcW w:w="566" w:type="pct"/>
            <w:tcBorders>
              <w:top w:val="nil"/>
              <w:left w:val="nil"/>
              <w:bottom w:val="single" w:sz="4" w:space="0" w:color="000000"/>
              <w:right w:val="single" w:sz="4" w:space="0" w:color="000000"/>
            </w:tcBorders>
            <w:shd w:val="clear" w:color="000000" w:fill="FFFFFF"/>
            <w:noWrap/>
            <w:hideMark/>
          </w:tcPr>
          <w:p w:rsidR="00D3107C" w:rsidRPr="00B96E67" w:rsidRDefault="00D3107C" w:rsidP="00D3107C">
            <w:pPr>
              <w:jc w:val="right"/>
              <w:rPr>
                <w:rFonts w:ascii="Arial" w:hAnsi="Arial" w:cs="Arial"/>
                <w:color w:val="000000"/>
                <w:sz w:val="12"/>
                <w:szCs w:val="12"/>
              </w:rPr>
            </w:pPr>
            <w:r w:rsidRPr="00B96E67">
              <w:rPr>
                <w:rFonts w:ascii="Arial" w:hAnsi="Arial" w:cs="Arial"/>
                <w:color w:val="000000"/>
                <w:sz w:val="12"/>
                <w:szCs w:val="12"/>
              </w:rPr>
              <w:t>1 043 584,83</w:t>
            </w:r>
          </w:p>
        </w:tc>
        <w:tc>
          <w:tcPr>
            <w:tcW w:w="566" w:type="pct"/>
            <w:tcBorders>
              <w:top w:val="nil"/>
              <w:left w:val="nil"/>
              <w:bottom w:val="single" w:sz="4" w:space="0" w:color="000000"/>
              <w:right w:val="single" w:sz="4" w:space="0" w:color="000000"/>
            </w:tcBorders>
            <w:shd w:val="clear" w:color="000000" w:fill="FFFFFF"/>
            <w:noWrap/>
            <w:hideMark/>
          </w:tcPr>
          <w:p w:rsidR="00D3107C" w:rsidRPr="00B96E67" w:rsidRDefault="00D3107C" w:rsidP="00D3107C">
            <w:pPr>
              <w:jc w:val="right"/>
              <w:rPr>
                <w:rFonts w:ascii="Arial" w:hAnsi="Arial" w:cs="Arial"/>
                <w:color w:val="000000"/>
                <w:sz w:val="12"/>
                <w:szCs w:val="12"/>
              </w:rPr>
            </w:pPr>
            <w:r w:rsidRPr="00B96E67">
              <w:rPr>
                <w:rFonts w:ascii="Arial" w:hAnsi="Arial" w:cs="Arial"/>
                <w:color w:val="000000"/>
                <w:sz w:val="12"/>
                <w:szCs w:val="12"/>
              </w:rPr>
              <w:t>0,00</w:t>
            </w:r>
          </w:p>
        </w:tc>
        <w:tc>
          <w:tcPr>
            <w:tcW w:w="551" w:type="pct"/>
            <w:tcBorders>
              <w:top w:val="nil"/>
              <w:left w:val="nil"/>
              <w:bottom w:val="single" w:sz="4" w:space="0" w:color="000000"/>
              <w:right w:val="single" w:sz="4" w:space="0" w:color="000000"/>
            </w:tcBorders>
            <w:shd w:val="clear" w:color="000000" w:fill="FFFFFF"/>
            <w:noWrap/>
            <w:hideMark/>
          </w:tcPr>
          <w:p w:rsidR="00D3107C" w:rsidRPr="00B96E67" w:rsidRDefault="00D3107C" w:rsidP="00D3107C">
            <w:pPr>
              <w:jc w:val="right"/>
              <w:rPr>
                <w:rFonts w:ascii="Arial" w:hAnsi="Arial" w:cs="Arial"/>
                <w:color w:val="000000"/>
                <w:sz w:val="12"/>
                <w:szCs w:val="12"/>
              </w:rPr>
            </w:pPr>
            <w:r w:rsidRPr="00B96E67">
              <w:rPr>
                <w:rFonts w:ascii="Arial" w:hAnsi="Arial" w:cs="Arial"/>
                <w:color w:val="000000"/>
                <w:sz w:val="12"/>
                <w:szCs w:val="12"/>
              </w:rPr>
              <w:t>0,00</w:t>
            </w:r>
          </w:p>
        </w:tc>
      </w:tr>
      <w:tr w:rsidR="00D3107C" w:rsidRPr="00D3107C" w:rsidTr="00D3107C">
        <w:trPr>
          <w:trHeight w:val="20"/>
        </w:trPr>
        <w:tc>
          <w:tcPr>
            <w:tcW w:w="2310" w:type="pct"/>
            <w:tcBorders>
              <w:top w:val="nil"/>
              <w:left w:val="single" w:sz="4" w:space="0" w:color="000000"/>
              <w:bottom w:val="single" w:sz="4" w:space="0" w:color="000000"/>
              <w:right w:val="single" w:sz="4" w:space="0" w:color="000000"/>
            </w:tcBorders>
            <w:shd w:val="clear" w:color="000000" w:fill="FFFFFF"/>
            <w:hideMark/>
          </w:tcPr>
          <w:p w:rsidR="00D3107C" w:rsidRPr="00B96E67" w:rsidRDefault="00D3107C" w:rsidP="00D3107C">
            <w:pPr>
              <w:rPr>
                <w:rFonts w:ascii="Arial" w:hAnsi="Arial" w:cs="Arial"/>
                <w:color w:val="000000"/>
                <w:sz w:val="12"/>
                <w:szCs w:val="12"/>
              </w:rPr>
            </w:pPr>
            <w:r w:rsidRPr="00B96E67">
              <w:rPr>
                <w:rFonts w:ascii="Arial" w:hAnsi="Arial" w:cs="Arial"/>
                <w:color w:val="000000"/>
                <w:sz w:val="12"/>
                <w:szCs w:val="12"/>
              </w:rPr>
              <w:t xml:space="preserve">      БЕЗВОЗМЕЗДНЫЕ ПОСТУПЛЕНИЯ</w:t>
            </w:r>
          </w:p>
        </w:tc>
        <w:tc>
          <w:tcPr>
            <w:tcW w:w="185" w:type="pct"/>
            <w:tcBorders>
              <w:top w:val="nil"/>
              <w:left w:val="nil"/>
              <w:bottom w:val="single" w:sz="4" w:space="0" w:color="000000"/>
              <w:right w:val="nil"/>
            </w:tcBorders>
            <w:shd w:val="clear" w:color="000000" w:fill="FFFFFF"/>
            <w:noWrap/>
            <w:hideMark/>
          </w:tcPr>
          <w:p w:rsidR="00D3107C" w:rsidRPr="00B96E67" w:rsidRDefault="00D3107C" w:rsidP="00D3107C">
            <w:pPr>
              <w:jc w:val="center"/>
              <w:rPr>
                <w:rFonts w:ascii="Arial" w:hAnsi="Arial" w:cs="Arial"/>
                <w:color w:val="000000"/>
                <w:sz w:val="12"/>
                <w:szCs w:val="12"/>
              </w:rPr>
            </w:pPr>
            <w:r w:rsidRPr="00B96E67">
              <w:rPr>
                <w:rFonts w:ascii="Arial" w:hAnsi="Arial" w:cs="Arial"/>
                <w:color w:val="000000"/>
                <w:sz w:val="12"/>
                <w:szCs w:val="12"/>
              </w:rPr>
              <w:t>000</w:t>
            </w:r>
          </w:p>
        </w:tc>
        <w:tc>
          <w:tcPr>
            <w:tcW w:w="441" w:type="pct"/>
            <w:tcBorders>
              <w:top w:val="nil"/>
              <w:left w:val="nil"/>
              <w:bottom w:val="single" w:sz="4" w:space="0" w:color="000000"/>
              <w:right w:val="nil"/>
            </w:tcBorders>
            <w:shd w:val="clear" w:color="000000" w:fill="FFFFFF"/>
            <w:noWrap/>
            <w:hideMark/>
          </w:tcPr>
          <w:p w:rsidR="00D3107C" w:rsidRPr="00B96E67" w:rsidRDefault="00D3107C" w:rsidP="00D3107C">
            <w:pPr>
              <w:jc w:val="center"/>
              <w:rPr>
                <w:rFonts w:ascii="Arial" w:hAnsi="Arial" w:cs="Arial"/>
                <w:color w:val="000000"/>
                <w:sz w:val="12"/>
                <w:szCs w:val="12"/>
              </w:rPr>
            </w:pPr>
            <w:r w:rsidRPr="00B96E67">
              <w:rPr>
                <w:rFonts w:ascii="Arial" w:hAnsi="Arial" w:cs="Arial"/>
                <w:color w:val="000000"/>
                <w:sz w:val="12"/>
                <w:szCs w:val="12"/>
              </w:rPr>
              <w:t>2000000000</w:t>
            </w:r>
          </w:p>
        </w:tc>
        <w:tc>
          <w:tcPr>
            <w:tcW w:w="190" w:type="pct"/>
            <w:tcBorders>
              <w:top w:val="nil"/>
              <w:left w:val="nil"/>
              <w:bottom w:val="single" w:sz="4" w:space="0" w:color="000000"/>
              <w:right w:val="nil"/>
            </w:tcBorders>
            <w:shd w:val="clear" w:color="000000" w:fill="FFFFFF"/>
            <w:noWrap/>
            <w:hideMark/>
          </w:tcPr>
          <w:p w:rsidR="00D3107C" w:rsidRPr="00B96E67" w:rsidRDefault="00D3107C" w:rsidP="00D3107C">
            <w:pPr>
              <w:jc w:val="center"/>
              <w:rPr>
                <w:rFonts w:ascii="Arial" w:hAnsi="Arial" w:cs="Arial"/>
                <w:color w:val="000000"/>
                <w:sz w:val="12"/>
                <w:szCs w:val="12"/>
              </w:rPr>
            </w:pPr>
            <w:r w:rsidRPr="00B96E67">
              <w:rPr>
                <w:rFonts w:ascii="Arial" w:hAnsi="Arial" w:cs="Arial"/>
                <w:color w:val="000000"/>
                <w:sz w:val="12"/>
                <w:szCs w:val="12"/>
              </w:rPr>
              <w:t>0000</w:t>
            </w:r>
          </w:p>
        </w:tc>
        <w:tc>
          <w:tcPr>
            <w:tcW w:w="190" w:type="pct"/>
            <w:tcBorders>
              <w:top w:val="nil"/>
              <w:left w:val="nil"/>
              <w:bottom w:val="single" w:sz="4" w:space="0" w:color="000000"/>
              <w:right w:val="single" w:sz="4" w:space="0" w:color="000000"/>
            </w:tcBorders>
            <w:shd w:val="clear" w:color="000000" w:fill="FFFFFF"/>
            <w:noWrap/>
            <w:hideMark/>
          </w:tcPr>
          <w:p w:rsidR="00D3107C" w:rsidRPr="00B96E67" w:rsidRDefault="00D3107C" w:rsidP="00D3107C">
            <w:pPr>
              <w:jc w:val="center"/>
              <w:rPr>
                <w:rFonts w:ascii="Arial" w:hAnsi="Arial" w:cs="Arial"/>
                <w:color w:val="000000"/>
                <w:sz w:val="12"/>
                <w:szCs w:val="12"/>
              </w:rPr>
            </w:pPr>
            <w:r w:rsidRPr="00B96E67">
              <w:rPr>
                <w:rFonts w:ascii="Arial" w:hAnsi="Arial" w:cs="Arial"/>
                <w:color w:val="000000"/>
                <w:sz w:val="12"/>
                <w:szCs w:val="12"/>
              </w:rPr>
              <w:t>000</w:t>
            </w:r>
          </w:p>
        </w:tc>
        <w:tc>
          <w:tcPr>
            <w:tcW w:w="566" w:type="pct"/>
            <w:tcBorders>
              <w:top w:val="nil"/>
              <w:left w:val="nil"/>
              <w:bottom w:val="single" w:sz="4" w:space="0" w:color="000000"/>
              <w:right w:val="single" w:sz="4" w:space="0" w:color="000000"/>
            </w:tcBorders>
            <w:shd w:val="clear" w:color="000000" w:fill="FFFFFF"/>
            <w:noWrap/>
            <w:hideMark/>
          </w:tcPr>
          <w:p w:rsidR="00D3107C" w:rsidRPr="00B96E67" w:rsidRDefault="00D3107C" w:rsidP="00D3107C">
            <w:pPr>
              <w:jc w:val="right"/>
              <w:rPr>
                <w:rFonts w:ascii="Arial" w:hAnsi="Arial" w:cs="Arial"/>
                <w:color w:val="000000"/>
                <w:sz w:val="12"/>
                <w:szCs w:val="12"/>
              </w:rPr>
            </w:pPr>
            <w:r w:rsidRPr="00B96E67">
              <w:rPr>
                <w:rFonts w:ascii="Arial" w:hAnsi="Arial" w:cs="Arial"/>
                <w:color w:val="000000"/>
                <w:sz w:val="12"/>
                <w:szCs w:val="12"/>
              </w:rPr>
              <w:t>110 057 901,00</w:t>
            </w:r>
          </w:p>
        </w:tc>
        <w:tc>
          <w:tcPr>
            <w:tcW w:w="566" w:type="pct"/>
            <w:tcBorders>
              <w:top w:val="nil"/>
              <w:left w:val="nil"/>
              <w:bottom w:val="single" w:sz="4" w:space="0" w:color="000000"/>
              <w:right w:val="single" w:sz="4" w:space="0" w:color="000000"/>
            </w:tcBorders>
            <w:shd w:val="clear" w:color="000000" w:fill="FFFFFF"/>
            <w:noWrap/>
            <w:hideMark/>
          </w:tcPr>
          <w:p w:rsidR="00D3107C" w:rsidRPr="00B96E67" w:rsidRDefault="00D3107C" w:rsidP="00D3107C">
            <w:pPr>
              <w:jc w:val="right"/>
              <w:rPr>
                <w:rFonts w:ascii="Arial" w:hAnsi="Arial" w:cs="Arial"/>
                <w:color w:val="000000"/>
                <w:sz w:val="12"/>
                <w:szCs w:val="12"/>
              </w:rPr>
            </w:pPr>
            <w:r w:rsidRPr="00B96E67">
              <w:rPr>
                <w:rFonts w:ascii="Arial" w:hAnsi="Arial" w:cs="Arial"/>
                <w:color w:val="000000"/>
                <w:sz w:val="12"/>
                <w:szCs w:val="12"/>
              </w:rPr>
              <w:t>31 301 070,00</w:t>
            </w:r>
          </w:p>
        </w:tc>
        <w:tc>
          <w:tcPr>
            <w:tcW w:w="551" w:type="pct"/>
            <w:tcBorders>
              <w:top w:val="nil"/>
              <w:left w:val="nil"/>
              <w:bottom w:val="single" w:sz="4" w:space="0" w:color="000000"/>
              <w:right w:val="single" w:sz="4" w:space="0" w:color="000000"/>
            </w:tcBorders>
            <w:shd w:val="clear" w:color="000000" w:fill="FFFFFF"/>
            <w:noWrap/>
            <w:hideMark/>
          </w:tcPr>
          <w:p w:rsidR="00D3107C" w:rsidRPr="00B96E67" w:rsidRDefault="00D3107C" w:rsidP="00D3107C">
            <w:pPr>
              <w:jc w:val="right"/>
              <w:rPr>
                <w:rFonts w:ascii="Arial" w:hAnsi="Arial" w:cs="Arial"/>
                <w:color w:val="000000"/>
                <w:sz w:val="12"/>
                <w:szCs w:val="12"/>
              </w:rPr>
            </w:pPr>
            <w:r w:rsidRPr="00B96E67">
              <w:rPr>
                <w:rFonts w:ascii="Arial" w:hAnsi="Arial" w:cs="Arial"/>
                <w:color w:val="000000"/>
                <w:sz w:val="12"/>
                <w:szCs w:val="12"/>
              </w:rPr>
              <w:t>7 190 270,00</w:t>
            </w:r>
          </w:p>
        </w:tc>
      </w:tr>
      <w:tr w:rsidR="00D3107C" w:rsidRPr="00D3107C" w:rsidTr="00D3107C">
        <w:trPr>
          <w:trHeight w:val="20"/>
        </w:trPr>
        <w:tc>
          <w:tcPr>
            <w:tcW w:w="2310" w:type="pct"/>
            <w:tcBorders>
              <w:top w:val="nil"/>
              <w:left w:val="single" w:sz="4" w:space="0" w:color="000000"/>
              <w:bottom w:val="single" w:sz="4" w:space="0" w:color="000000"/>
              <w:right w:val="single" w:sz="4" w:space="0" w:color="000000"/>
            </w:tcBorders>
            <w:shd w:val="clear" w:color="000000" w:fill="FFFFFF"/>
            <w:hideMark/>
          </w:tcPr>
          <w:p w:rsidR="00D3107C" w:rsidRPr="00B96E67" w:rsidRDefault="00D3107C" w:rsidP="00D3107C">
            <w:pPr>
              <w:rPr>
                <w:rFonts w:ascii="Arial" w:hAnsi="Arial" w:cs="Arial"/>
                <w:color w:val="000000"/>
                <w:sz w:val="12"/>
                <w:szCs w:val="12"/>
              </w:rPr>
            </w:pPr>
            <w:r w:rsidRPr="00B96E67">
              <w:rPr>
                <w:rFonts w:ascii="Arial" w:hAnsi="Arial" w:cs="Arial"/>
                <w:color w:val="000000"/>
                <w:sz w:val="12"/>
                <w:szCs w:val="12"/>
              </w:rPr>
              <w:t>БЕЗВОЗМЕЗДНЫЕ ПОСТУПЛЕНИЯ ОТ ДРУГИХ БЮДЖЕТОВ БЮДЖЕТНОЙ СИСТЕМЫ РОССИЙСКОЙ ФЕДЕРАЦИИ</w:t>
            </w:r>
          </w:p>
        </w:tc>
        <w:tc>
          <w:tcPr>
            <w:tcW w:w="185" w:type="pct"/>
            <w:tcBorders>
              <w:top w:val="nil"/>
              <w:left w:val="nil"/>
              <w:bottom w:val="single" w:sz="4" w:space="0" w:color="000000"/>
              <w:right w:val="nil"/>
            </w:tcBorders>
            <w:shd w:val="clear" w:color="000000" w:fill="FFFFFF"/>
            <w:noWrap/>
            <w:hideMark/>
          </w:tcPr>
          <w:p w:rsidR="00D3107C" w:rsidRPr="00B96E67" w:rsidRDefault="00D3107C" w:rsidP="00D3107C">
            <w:pPr>
              <w:jc w:val="center"/>
              <w:rPr>
                <w:rFonts w:ascii="Arial" w:hAnsi="Arial" w:cs="Arial"/>
                <w:color w:val="000000"/>
                <w:sz w:val="12"/>
                <w:szCs w:val="12"/>
              </w:rPr>
            </w:pPr>
            <w:r w:rsidRPr="00B96E67">
              <w:rPr>
                <w:rFonts w:ascii="Arial" w:hAnsi="Arial" w:cs="Arial"/>
                <w:color w:val="000000"/>
                <w:sz w:val="12"/>
                <w:szCs w:val="12"/>
              </w:rPr>
              <w:t>000</w:t>
            </w:r>
          </w:p>
        </w:tc>
        <w:tc>
          <w:tcPr>
            <w:tcW w:w="441" w:type="pct"/>
            <w:tcBorders>
              <w:top w:val="nil"/>
              <w:left w:val="nil"/>
              <w:bottom w:val="single" w:sz="4" w:space="0" w:color="000000"/>
              <w:right w:val="nil"/>
            </w:tcBorders>
            <w:shd w:val="clear" w:color="000000" w:fill="FFFFFF"/>
            <w:noWrap/>
            <w:hideMark/>
          </w:tcPr>
          <w:p w:rsidR="00D3107C" w:rsidRPr="00B96E67" w:rsidRDefault="00D3107C" w:rsidP="00D3107C">
            <w:pPr>
              <w:jc w:val="center"/>
              <w:rPr>
                <w:rFonts w:ascii="Arial" w:hAnsi="Arial" w:cs="Arial"/>
                <w:color w:val="000000"/>
                <w:sz w:val="12"/>
                <w:szCs w:val="12"/>
              </w:rPr>
            </w:pPr>
            <w:r w:rsidRPr="00B96E67">
              <w:rPr>
                <w:rFonts w:ascii="Arial" w:hAnsi="Arial" w:cs="Arial"/>
                <w:color w:val="000000"/>
                <w:sz w:val="12"/>
                <w:szCs w:val="12"/>
              </w:rPr>
              <w:t>2020000000</w:t>
            </w:r>
          </w:p>
        </w:tc>
        <w:tc>
          <w:tcPr>
            <w:tcW w:w="190" w:type="pct"/>
            <w:tcBorders>
              <w:top w:val="nil"/>
              <w:left w:val="nil"/>
              <w:bottom w:val="single" w:sz="4" w:space="0" w:color="000000"/>
              <w:right w:val="nil"/>
            </w:tcBorders>
            <w:shd w:val="clear" w:color="000000" w:fill="FFFFFF"/>
            <w:noWrap/>
            <w:hideMark/>
          </w:tcPr>
          <w:p w:rsidR="00D3107C" w:rsidRPr="00B96E67" w:rsidRDefault="00D3107C" w:rsidP="00D3107C">
            <w:pPr>
              <w:jc w:val="center"/>
              <w:rPr>
                <w:rFonts w:ascii="Arial" w:hAnsi="Arial" w:cs="Arial"/>
                <w:color w:val="000000"/>
                <w:sz w:val="12"/>
                <w:szCs w:val="12"/>
              </w:rPr>
            </w:pPr>
            <w:r w:rsidRPr="00B96E67">
              <w:rPr>
                <w:rFonts w:ascii="Arial" w:hAnsi="Arial" w:cs="Arial"/>
                <w:color w:val="000000"/>
                <w:sz w:val="12"/>
                <w:szCs w:val="12"/>
              </w:rPr>
              <w:t>0000</w:t>
            </w:r>
          </w:p>
        </w:tc>
        <w:tc>
          <w:tcPr>
            <w:tcW w:w="190" w:type="pct"/>
            <w:tcBorders>
              <w:top w:val="nil"/>
              <w:left w:val="nil"/>
              <w:bottom w:val="single" w:sz="4" w:space="0" w:color="000000"/>
              <w:right w:val="single" w:sz="4" w:space="0" w:color="000000"/>
            </w:tcBorders>
            <w:shd w:val="clear" w:color="000000" w:fill="FFFFFF"/>
            <w:noWrap/>
            <w:hideMark/>
          </w:tcPr>
          <w:p w:rsidR="00D3107C" w:rsidRPr="00B96E67" w:rsidRDefault="00D3107C" w:rsidP="00D3107C">
            <w:pPr>
              <w:jc w:val="center"/>
              <w:rPr>
                <w:rFonts w:ascii="Arial" w:hAnsi="Arial" w:cs="Arial"/>
                <w:color w:val="000000"/>
                <w:sz w:val="12"/>
                <w:szCs w:val="12"/>
              </w:rPr>
            </w:pPr>
            <w:r w:rsidRPr="00B96E67">
              <w:rPr>
                <w:rFonts w:ascii="Arial" w:hAnsi="Arial" w:cs="Arial"/>
                <w:color w:val="000000"/>
                <w:sz w:val="12"/>
                <w:szCs w:val="12"/>
              </w:rPr>
              <w:t>000</w:t>
            </w:r>
          </w:p>
        </w:tc>
        <w:tc>
          <w:tcPr>
            <w:tcW w:w="566" w:type="pct"/>
            <w:tcBorders>
              <w:top w:val="nil"/>
              <w:left w:val="nil"/>
              <w:bottom w:val="single" w:sz="4" w:space="0" w:color="000000"/>
              <w:right w:val="single" w:sz="4" w:space="0" w:color="000000"/>
            </w:tcBorders>
            <w:shd w:val="clear" w:color="000000" w:fill="FFFFFF"/>
            <w:noWrap/>
            <w:hideMark/>
          </w:tcPr>
          <w:p w:rsidR="00D3107C" w:rsidRPr="00B96E67" w:rsidRDefault="00D3107C" w:rsidP="00D3107C">
            <w:pPr>
              <w:jc w:val="right"/>
              <w:rPr>
                <w:rFonts w:ascii="Arial" w:hAnsi="Arial" w:cs="Arial"/>
                <w:color w:val="000000"/>
                <w:sz w:val="12"/>
                <w:szCs w:val="12"/>
              </w:rPr>
            </w:pPr>
            <w:r w:rsidRPr="00B96E67">
              <w:rPr>
                <w:rFonts w:ascii="Arial" w:hAnsi="Arial" w:cs="Arial"/>
                <w:color w:val="000000"/>
                <w:sz w:val="12"/>
                <w:szCs w:val="12"/>
              </w:rPr>
              <w:t>110 350 488,00</w:t>
            </w:r>
          </w:p>
        </w:tc>
        <w:tc>
          <w:tcPr>
            <w:tcW w:w="566" w:type="pct"/>
            <w:tcBorders>
              <w:top w:val="nil"/>
              <w:left w:val="nil"/>
              <w:bottom w:val="single" w:sz="4" w:space="0" w:color="000000"/>
              <w:right w:val="single" w:sz="4" w:space="0" w:color="000000"/>
            </w:tcBorders>
            <w:shd w:val="clear" w:color="000000" w:fill="FFFFFF"/>
            <w:noWrap/>
            <w:hideMark/>
          </w:tcPr>
          <w:p w:rsidR="00D3107C" w:rsidRPr="00B96E67" w:rsidRDefault="00D3107C" w:rsidP="00D3107C">
            <w:pPr>
              <w:jc w:val="right"/>
              <w:rPr>
                <w:rFonts w:ascii="Arial" w:hAnsi="Arial" w:cs="Arial"/>
                <w:color w:val="000000"/>
                <w:sz w:val="12"/>
                <w:szCs w:val="12"/>
              </w:rPr>
            </w:pPr>
            <w:r w:rsidRPr="00B96E67">
              <w:rPr>
                <w:rFonts w:ascii="Arial" w:hAnsi="Arial" w:cs="Arial"/>
                <w:color w:val="000000"/>
                <w:sz w:val="12"/>
                <w:szCs w:val="12"/>
              </w:rPr>
              <w:t>31 301 070,00</w:t>
            </w:r>
          </w:p>
        </w:tc>
        <w:tc>
          <w:tcPr>
            <w:tcW w:w="551" w:type="pct"/>
            <w:tcBorders>
              <w:top w:val="nil"/>
              <w:left w:val="nil"/>
              <w:bottom w:val="single" w:sz="4" w:space="0" w:color="000000"/>
              <w:right w:val="single" w:sz="4" w:space="0" w:color="000000"/>
            </w:tcBorders>
            <w:shd w:val="clear" w:color="000000" w:fill="FFFFFF"/>
            <w:noWrap/>
            <w:hideMark/>
          </w:tcPr>
          <w:p w:rsidR="00D3107C" w:rsidRPr="00B96E67" w:rsidRDefault="00D3107C" w:rsidP="00D3107C">
            <w:pPr>
              <w:jc w:val="right"/>
              <w:rPr>
                <w:rFonts w:ascii="Arial" w:hAnsi="Arial" w:cs="Arial"/>
                <w:color w:val="000000"/>
                <w:sz w:val="12"/>
                <w:szCs w:val="12"/>
              </w:rPr>
            </w:pPr>
            <w:r w:rsidRPr="00B96E67">
              <w:rPr>
                <w:rFonts w:ascii="Arial" w:hAnsi="Arial" w:cs="Arial"/>
                <w:color w:val="000000"/>
                <w:sz w:val="12"/>
                <w:szCs w:val="12"/>
              </w:rPr>
              <w:t>7 190 270,00</w:t>
            </w:r>
          </w:p>
        </w:tc>
      </w:tr>
      <w:tr w:rsidR="00D3107C" w:rsidRPr="00D3107C" w:rsidTr="00D3107C">
        <w:trPr>
          <w:trHeight w:val="20"/>
        </w:trPr>
        <w:tc>
          <w:tcPr>
            <w:tcW w:w="2310" w:type="pct"/>
            <w:tcBorders>
              <w:top w:val="nil"/>
              <w:left w:val="single" w:sz="4" w:space="0" w:color="000000"/>
              <w:bottom w:val="single" w:sz="4" w:space="0" w:color="000000"/>
              <w:right w:val="single" w:sz="4" w:space="0" w:color="000000"/>
            </w:tcBorders>
            <w:shd w:val="clear" w:color="000000" w:fill="FFFFFF"/>
            <w:hideMark/>
          </w:tcPr>
          <w:p w:rsidR="00D3107C" w:rsidRPr="00B96E67" w:rsidRDefault="00D3107C" w:rsidP="00D3107C">
            <w:pPr>
              <w:rPr>
                <w:rFonts w:ascii="Arial" w:hAnsi="Arial" w:cs="Arial"/>
                <w:color w:val="000000"/>
                <w:sz w:val="12"/>
                <w:szCs w:val="12"/>
              </w:rPr>
            </w:pPr>
            <w:r w:rsidRPr="00B96E67">
              <w:rPr>
                <w:rFonts w:ascii="Arial" w:hAnsi="Arial" w:cs="Arial"/>
                <w:color w:val="000000"/>
                <w:sz w:val="12"/>
                <w:szCs w:val="12"/>
              </w:rPr>
              <w:t>Субсидии бюджетам городских и сельских поселений на софинансирование расходов по реализации правовых актов Правительства Новгородской области по вопросам проектирования, строительства, реконструкции, капитального ремонта и ремонта автомобильных дорог общего пользования местного значения</w:t>
            </w:r>
          </w:p>
        </w:tc>
        <w:tc>
          <w:tcPr>
            <w:tcW w:w="185" w:type="pct"/>
            <w:tcBorders>
              <w:top w:val="nil"/>
              <w:left w:val="nil"/>
              <w:bottom w:val="single" w:sz="4" w:space="0" w:color="000000"/>
              <w:right w:val="nil"/>
            </w:tcBorders>
            <w:shd w:val="clear" w:color="000000" w:fill="FFFFFF"/>
            <w:noWrap/>
            <w:hideMark/>
          </w:tcPr>
          <w:p w:rsidR="00D3107C" w:rsidRPr="00B96E67" w:rsidRDefault="00D3107C" w:rsidP="00D3107C">
            <w:pPr>
              <w:jc w:val="center"/>
              <w:rPr>
                <w:rFonts w:ascii="Arial" w:hAnsi="Arial" w:cs="Arial"/>
                <w:color w:val="000000"/>
                <w:sz w:val="12"/>
                <w:szCs w:val="12"/>
              </w:rPr>
            </w:pPr>
            <w:r w:rsidRPr="00B96E67">
              <w:rPr>
                <w:rFonts w:ascii="Arial" w:hAnsi="Arial" w:cs="Arial"/>
                <w:color w:val="000000"/>
                <w:sz w:val="12"/>
                <w:szCs w:val="12"/>
              </w:rPr>
              <w:t>892</w:t>
            </w:r>
          </w:p>
        </w:tc>
        <w:tc>
          <w:tcPr>
            <w:tcW w:w="441" w:type="pct"/>
            <w:tcBorders>
              <w:top w:val="nil"/>
              <w:left w:val="nil"/>
              <w:bottom w:val="single" w:sz="4" w:space="0" w:color="000000"/>
              <w:right w:val="nil"/>
            </w:tcBorders>
            <w:shd w:val="clear" w:color="000000" w:fill="FFFFFF"/>
            <w:noWrap/>
            <w:hideMark/>
          </w:tcPr>
          <w:p w:rsidR="00D3107C" w:rsidRPr="00B96E67" w:rsidRDefault="00D3107C" w:rsidP="00D3107C">
            <w:pPr>
              <w:jc w:val="center"/>
              <w:rPr>
                <w:rFonts w:ascii="Arial" w:hAnsi="Arial" w:cs="Arial"/>
                <w:color w:val="000000"/>
                <w:sz w:val="12"/>
                <w:szCs w:val="12"/>
              </w:rPr>
            </w:pPr>
            <w:r w:rsidRPr="00B96E67">
              <w:rPr>
                <w:rFonts w:ascii="Arial" w:hAnsi="Arial" w:cs="Arial"/>
                <w:color w:val="000000"/>
                <w:sz w:val="12"/>
                <w:szCs w:val="12"/>
              </w:rPr>
              <w:t>2022007713</w:t>
            </w:r>
          </w:p>
        </w:tc>
        <w:tc>
          <w:tcPr>
            <w:tcW w:w="190" w:type="pct"/>
            <w:tcBorders>
              <w:top w:val="nil"/>
              <w:left w:val="nil"/>
              <w:bottom w:val="single" w:sz="4" w:space="0" w:color="000000"/>
              <w:right w:val="nil"/>
            </w:tcBorders>
            <w:shd w:val="clear" w:color="000000" w:fill="FFFFFF"/>
            <w:noWrap/>
            <w:hideMark/>
          </w:tcPr>
          <w:p w:rsidR="00D3107C" w:rsidRPr="00B96E67" w:rsidRDefault="00D3107C" w:rsidP="00D3107C">
            <w:pPr>
              <w:jc w:val="center"/>
              <w:rPr>
                <w:rFonts w:ascii="Arial" w:hAnsi="Arial" w:cs="Arial"/>
                <w:color w:val="000000"/>
                <w:sz w:val="12"/>
                <w:szCs w:val="12"/>
              </w:rPr>
            </w:pPr>
            <w:r w:rsidRPr="00B96E67">
              <w:rPr>
                <w:rFonts w:ascii="Arial" w:hAnsi="Arial" w:cs="Arial"/>
                <w:color w:val="000000"/>
                <w:sz w:val="12"/>
                <w:szCs w:val="12"/>
              </w:rPr>
              <w:t>9087</w:t>
            </w:r>
          </w:p>
        </w:tc>
        <w:tc>
          <w:tcPr>
            <w:tcW w:w="190" w:type="pct"/>
            <w:tcBorders>
              <w:top w:val="nil"/>
              <w:left w:val="nil"/>
              <w:bottom w:val="single" w:sz="4" w:space="0" w:color="000000"/>
              <w:right w:val="single" w:sz="4" w:space="0" w:color="000000"/>
            </w:tcBorders>
            <w:shd w:val="clear" w:color="000000" w:fill="FFFFFF"/>
            <w:noWrap/>
            <w:hideMark/>
          </w:tcPr>
          <w:p w:rsidR="00D3107C" w:rsidRPr="00B96E67" w:rsidRDefault="00D3107C" w:rsidP="00D3107C">
            <w:pPr>
              <w:jc w:val="center"/>
              <w:rPr>
                <w:rFonts w:ascii="Arial" w:hAnsi="Arial" w:cs="Arial"/>
                <w:color w:val="000000"/>
                <w:sz w:val="12"/>
                <w:szCs w:val="12"/>
              </w:rPr>
            </w:pPr>
            <w:r w:rsidRPr="00B96E67">
              <w:rPr>
                <w:rFonts w:ascii="Arial" w:hAnsi="Arial" w:cs="Arial"/>
                <w:color w:val="000000"/>
                <w:sz w:val="12"/>
                <w:szCs w:val="12"/>
              </w:rPr>
              <w:t>150</w:t>
            </w:r>
          </w:p>
        </w:tc>
        <w:tc>
          <w:tcPr>
            <w:tcW w:w="566" w:type="pct"/>
            <w:tcBorders>
              <w:top w:val="nil"/>
              <w:left w:val="nil"/>
              <w:bottom w:val="single" w:sz="4" w:space="0" w:color="000000"/>
              <w:right w:val="single" w:sz="4" w:space="0" w:color="000000"/>
            </w:tcBorders>
            <w:shd w:val="clear" w:color="000000" w:fill="FFFFFF"/>
            <w:noWrap/>
            <w:hideMark/>
          </w:tcPr>
          <w:p w:rsidR="00D3107C" w:rsidRPr="00B96E67" w:rsidRDefault="00D3107C" w:rsidP="00D3107C">
            <w:pPr>
              <w:jc w:val="right"/>
              <w:rPr>
                <w:rFonts w:ascii="Arial" w:hAnsi="Arial" w:cs="Arial"/>
                <w:color w:val="000000"/>
                <w:sz w:val="12"/>
                <w:szCs w:val="12"/>
              </w:rPr>
            </w:pPr>
            <w:r w:rsidRPr="00B96E67">
              <w:rPr>
                <w:rFonts w:ascii="Arial" w:hAnsi="Arial" w:cs="Arial"/>
                <w:color w:val="000000"/>
                <w:sz w:val="12"/>
                <w:szCs w:val="12"/>
              </w:rPr>
              <w:t>20 000 000,00</w:t>
            </w:r>
          </w:p>
        </w:tc>
        <w:tc>
          <w:tcPr>
            <w:tcW w:w="566" w:type="pct"/>
            <w:tcBorders>
              <w:top w:val="nil"/>
              <w:left w:val="nil"/>
              <w:bottom w:val="single" w:sz="4" w:space="0" w:color="000000"/>
              <w:right w:val="single" w:sz="4" w:space="0" w:color="000000"/>
            </w:tcBorders>
            <w:shd w:val="clear" w:color="000000" w:fill="FFFFFF"/>
            <w:noWrap/>
            <w:hideMark/>
          </w:tcPr>
          <w:p w:rsidR="00D3107C" w:rsidRPr="00B96E67" w:rsidRDefault="00D3107C" w:rsidP="00D3107C">
            <w:pPr>
              <w:jc w:val="right"/>
              <w:rPr>
                <w:rFonts w:ascii="Arial" w:hAnsi="Arial" w:cs="Arial"/>
                <w:color w:val="000000"/>
                <w:sz w:val="12"/>
                <w:szCs w:val="12"/>
              </w:rPr>
            </w:pPr>
            <w:r w:rsidRPr="00B96E67">
              <w:rPr>
                <w:rFonts w:ascii="Arial" w:hAnsi="Arial" w:cs="Arial"/>
                <w:color w:val="000000"/>
                <w:sz w:val="12"/>
                <w:szCs w:val="12"/>
              </w:rPr>
              <w:t>24 110 800,00</w:t>
            </w:r>
          </w:p>
        </w:tc>
        <w:tc>
          <w:tcPr>
            <w:tcW w:w="551" w:type="pct"/>
            <w:tcBorders>
              <w:top w:val="nil"/>
              <w:left w:val="nil"/>
              <w:bottom w:val="single" w:sz="4" w:space="0" w:color="000000"/>
              <w:right w:val="single" w:sz="4" w:space="0" w:color="000000"/>
            </w:tcBorders>
            <w:shd w:val="clear" w:color="000000" w:fill="FFFFFF"/>
            <w:noWrap/>
            <w:hideMark/>
          </w:tcPr>
          <w:p w:rsidR="00D3107C" w:rsidRPr="00B96E67" w:rsidRDefault="00D3107C" w:rsidP="00D3107C">
            <w:pPr>
              <w:jc w:val="right"/>
              <w:rPr>
                <w:rFonts w:ascii="Arial" w:hAnsi="Arial" w:cs="Arial"/>
                <w:color w:val="000000"/>
                <w:sz w:val="12"/>
                <w:szCs w:val="12"/>
              </w:rPr>
            </w:pPr>
            <w:r w:rsidRPr="00B96E67">
              <w:rPr>
                <w:rFonts w:ascii="Arial" w:hAnsi="Arial" w:cs="Arial"/>
                <w:color w:val="000000"/>
                <w:sz w:val="12"/>
                <w:szCs w:val="12"/>
              </w:rPr>
              <w:t>0,00</w:t>
            </w:r>
          </w:p>
        </w:tc>
      </w:tr>
      <w:tr w:rsidR="00D3107C" w:rsidRPr="00D3107C" w:rsidTr="00D3107C">
        <w:trPr>
          <w:trHeight w:val="20"/>
        </w:trPr>
        <w:tc>
          <w:tcPr>
            <w:tcW w:w="2310" w:type="pct"/>
            <w:tcBorders>
              <w:top w:val="nil"/>
              <w:left w:val="single" w:sz="4" w:space="0" w:color="000000"/>
              <w:bottom w:val="single" w:sz="4" w:space="0" w:color="000000"/>
              <w:right w:val="single" w:sz="4" w:space="0" w:color="000000"/>
            </w:tcBorders>
            <w:shd w:val="clear" w:color="000000" w:fill="FFFFFF"/>
            <w:hideMark/>
          </w:tcPr>
          <w:p w:rsidR="00D3107C" w:rsidRPr="00B96E67" w:rsidRDefault="00D3107C" w:rsidP="00D3107C">
            <w:pPr>
              <w:rPr>
                <w:rFonts w:ascii="Arial" w:hAnsi="Arial" w:cs="Arial"/>
                <w:color w:val="000000"/>
                <w:sz w:val="12"/>
                <w:szCs w:val="12"/>
              </w:rPr>
            </w:pPr>
            <w:r w:rsidRPr="00B96E67">
              <w:rPr>
                <w:rFonts w:ascii="Arial" w:hAnsi="Arial" w:cs="Arial"/>
                <w:color w:val="000000"/>
                <w:sz w:val="12"/>
                <w:szCs w:val="12"/>
              </w:rPr>
              <w:t>Субсидии бюджетам городских поселений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185" w:type="pct"/>
            <w:tcBorders>
              <w:top w:val="nil"/>
              <w:left w:val="nil"/>
              <w:bottom w:val="single" w:sz="4" w:space="0" w:color="000000"/>
              <w:right w:val="nil"/>
            </w:tcBorders>
            <w:shd w:val="clear" w:color="000000" w:fill="FFFFFF"/>
            <w:noWrap/>
            <w:hideMark/>
          </w:tcPr>
          <w:p w:rsidR="00D3107C" w:rsidRPr="00B96E67" w:rsidRDefault="00D3107C" w:rsidP="00D3107C">
            <w:pPr>
              <w:jc w:val="center"/>
              <w:rPr>
                <w:rFonts w:ascii="Arial" w:hAnsi="Arial" w:cs="Arial"/>
                <w:color w:val="000000"/>
                <w:sz w:val="12"/>
                <w:szCs w:val="12"/>
              </w:rPr>
            </w:pPr>
            <w:r w:rsidRPr="00B96E67">
              <w:rPr>
                <w:rFonts w:ascii="Arial" w:hAnsi="Arial" w:cs="Arial"/>
                <w:color w:val="000000"/>
                <w:sz w:val="12"/>
                <w:szCs w:val="12"/>
              </w:rPr>
              <w:t>892</w:t>
            </w:r>
          </w:p>
        </w:tc>
        <w:tc>
          <w:tcPr>
            <w:tcW w:w="441" w:type="pct"/>
            <w:tcBorders>
              <w:top w:val="nil"/>
              <w:left w:val="nil"/>
              <w:bottom w:val="single" w:sz="4" w:space="0" w:color="000000"/>
              <w:right w:val="nil"/>
            </w:tcBorders>
            <w:shd w:val="clear" w:color="000000" w:fill="FFFFFF"/>
            <w:noWrap/>
            <w:hideMark/>
          </w:tcPr>
          <w:p w:rsidR="00D3107C" w:rsidRPr="00B96E67" w:rsidRDefault="00D3107C" w:rsidP="00D3107C">
            <w:pPr>
              <w:jc w:val="center"/>
              <w:rPr>
                <w:rFonts w:ascii="Arial" w:hAnsi="Arial" w:cs="Arial"/>
                <w:color w:val="000000"/>
                <w:sz w:val="12"/>
                <w:szCs w:val="12"/>
              </w:rPr>
            </w:pPr>
            <w:r w:rsidRPr="00B96E67">
              <w:rPr>
                <w:rFonts w:ascii="Arial" w:hAnsi="Arial" w:cs="Arial"/>
                <w:color w:val="000000"/>
                <w:sz w:val="12"/>
                <w:szCs w:val="12"/>
              </w:rPr>
              <w:t>2022542413</w:t>
            </w:r>
          </w:p>
        </w:tc>
        <w:tc>
          <w:tcPr>
            <w:tcW w:w="190" w:type="pct"/>
            <w:tcBorders>
              <w:top w:val="nil"/>
              <w:left w:val="nil"/>
              <w:bottom w:val="single" w:sz="4" w:space="0" w:color="000000"/>
              <w:right w:val="nil"/>
            </w:tcBorders>
            <w:shd w:val="clear" w:color="000000" w:fill="FFFFFF"/>
            <w:noWrap/>
            <w:hideMark/>
          </w:tcPr>
          <w:p w:rsidR="00D3107C" w:rsidRPr="00B96E67" w:rsidRDefault="00D3107C" w:rsidP="00D3107C">
            <w:pPr>
              <w:jc w:val="center"/>
              <w:rPr>
                <w:rFonts w:ascii="Arial" w:hAnsi="Arial" w:cs="Arial"/>
                <w:color w:val="000000"/>
                <w:sz w:val="12"/>
                <w:szCs w:val="12"/>
              </w:rPr>
            </w:pPr>
            <w:r w:rsidRPr="00B96E67">
              <w:rPr>
                <w:rFonts w:ascii="Arial" w:hAnsi="Arial" w:cs="Arial"/>
                <w:color w:val="000000"/>
                <w:sz w:val="12"/>
                <w:szCs w:val="12"/>
              </w:rPr>
              <w:t>0000</w:t>
            </w:r>
          </w:p>
        </w:tc>
        <w:tc>
          <w:tcPr>
            <w:tcW w:w="190" w:type="pct"/>
            <w:tcBorders>
              <w:top w:val="nil"/>
              <w:left w:val="nil"/>
              <w:bottom w:val="single" w:sz="4" w:space="0" w:color="000000"/>
              <w:right w:val="single" w:sz="4" w:space="0" w:color="000000"/>
            </w:tcBorders>
            <w:shd w:val="clear" w:color="000000" w:fill="FFFFFF"/>
            <w:noWrap/>
            <w:hideMark/>
          </w:tcPr>
          <w:p w:rsidR="00D3107C" w:rsidRPr="00B96E67" w:rsidRDefault="00D3107C" w:rsidP="00D3107C">
            <w:pPr>
              <w:jc w:val="center"/>
              <w:rPr>
                <w:rFonts w:ascii="Arial" w:hAnsi="Arial" w:cs="Arial"/>
                <w:color w:val="000000"/>
                <w:sz w:val="12"/>
                <w:szCs w:val="12"/>
              </w:rPr>
            </w:pPr>
            <w:r w:rsidRPr="00B96E67">
              <w:rPr>
                <w:rFonts w:ascii="Arial" w:hAnsi="Arial" w:cs="Arial"/>
                <w:color w:val="000000"/>
                <w:sz w:val="12"/>
                <w:szCs w:val="12"/>
              </w:rPr>
              <w:t>150</w:t>
            </w:r>
          </w:p>
        </w:tc>
        <w:tc>
          <w:tcPr>
            <w:tcW w:w="566" w:type="pct"/>
            <w:tcBorders>
              <w:top w:val="nil"/>
              <w:left w:val="nil"/>
              <w:bottom w:val="single" w:sz="4" w:space="0" w:color="000000"/>
              <w:right w:val="single" w:sz="4" w:space="0" w:color="000000"/>
            </w:tcBorders>
            <w:shd w:val="clear" w:color="000000" w:fill="FFFFFF"/>
            <w:noWrap/>
            <w:hideMark/>
          </w:tcPr>
          <w:p w:rsidR="00D3107C" w:rsidRPr="00B96E67" w:rsidRDefault="00D3107C" w:rsidP="00D3107C">
            <w:pPr>
              <w:jc w:val="right"/>
              <w:rPr>
                <w:rFonts w:ascii="Arial" w:hAnsi="Arial" w:cs="Arial"/>
                <w:color w:val="000000"/>
                <w:sz w:val="12"/>
                <w:szCs w:val="12"/>
              </w:rPr>
            </w:pPr>
            <w:r w:rsidRPr="00B96E67">
              <w:rPr>
                <w:rFonts w:ascii="Arial" w:hAnsi="Arial" w:cs="Arial"/>
                <w:color w:val="000000"/>
                <w:sz w:val="12"/>
                <w:szCs w:val="12"/>
              </w:rPr>
              <w:t>75 899 100,00</w:t>
            </w:r>
          </w:p>
        </w:tc>
        <w:tc>
          <w:tcPr>
            <w:tcW w:w="566" w:type="pct"/>
            <w:tcBorders>
              <w:top w:val="nil"/>
              <w:left w:val="nil"/>
              <w:bottom w:val="single" w:sz="4" w:space="0" w:color="000000"/>
              <w:right w:val="single" w:sz="4" w:space="0" w:color="000000"/>
            </w:tcBorders>
            <w:shd w:val="clear" w:color="000000" w:fill="FFFFFF"/>
            <w:noWrap/>
            <w:hideMark/>
          </w:tcPr>
          <w:p w:rsidR="00D3107C" w:rsidRPr="00B96E67" w:rsidRDefault="00D3107C" w:rsidP="00D3107C">
            <w:pPr>
              <w:jc w:val="right"/>
              <w:rPr>
                <w:rFonts w:ascii="Arial" w:hAnsi="Arial" w:cs="Arial"/>
                <w:color w:val="000000"/>
                <w:sz w:val="12"/>
                <w:szCs w:val="12"/>
              </w:rPr>
            </w:pPr>
            <w:r w:rsidRPr="00B96E67">
              <w:rPr>
                <w:rFonts w:ascii="Arial" w:hAnsi="Arial" w:cs="Arial"/>
                <w:color w:val="000000"/>
                <w:sz w:val="12"/>
                <w:szCs w:val="12"/>
              </w:rPr>
              <w:t>0,00</w:t>
            </w:r>
          </w:p>
        </w:tc>
        <w:tc>
          <w:tcPr>
            <w:tcW w:w="551" w:type="pct"/>
            <w:tcBorders>
              <w:top w:val="nil"/>
              <w:left w:val="nil"/>
              <w:bottom w:val="single" w:sz="4" w:space="0" w:color="000000"/>
              <w:right w:val="single" w:sz="4" w:space="0" w:color="000000"/>
            </w:tcBorders>
            <w:shd w:val="clear" w:color="000000" w:fill="FFFFFF"/>
            <w:noWrap/>
            <w:hideMark/>
          </w:tcPr>
          <w:p w:rsidR="00D3107C" w:rsidRPr="00B96E67" w:rsidRDefault="00D3107C" w:rsidP="00D3107C">
            <w:pPr>
              <w:jc w:val="right"/>
              <w:rPr>
                <w:rFonts w:ascii="Arial" w:hAnsi="Arial" w:cs="Arial"/>
                <w:color w:val="000000"/>
                <w:sz w:val="12"/>
                <w:szCs w:val="12"/>
              </w:rPr>
            </w:pPr>
            <w:r w:rsidRPr="00B96E67">
              <w:rPr>
                <w:rFonts w:ascii="Arial" w:hAnsi="Arial" w:cs="Arial"/>
                <w:color w:val="000000"/>
                <w:sz w:val="12"/>
                <w:szCs w:val="12"/>
              </w:rPr>
              <w:t>0,00</w:t>
            </w:r>
          </w:p>
        </w:tc>
      </w:tr>
      <w:tr w:rsidR="00D3107C" w:rsidRPr="00D3107C" w:rsidTr="00D3107C">
        <w:trPr>
          <w:trHeight w:val="20"/>
        </w:trPr>
        <w:tc>
          <w:tcPr>
            <w:tcW w:w="2310" w:type="pct"/>
            <w:tcBorders>
              <w:top w:val="nil"/>
              <w:left w:val="single" w:sz="4" w:space="0" w:color="000000"/>
              <w:bottom w:val="single" w:sz="4" w:space="0" w:color="000000"/>
              <w:right w:val="single" w:sz="4" w:space="0" w:color="000000"/>
            </w:tcBorders>
            <w:shd w:val="clear" w:color="000000" w:fill="FFFFFF"/>
            <w:hideMark/>
          </w:tcPr>
          <w:p w:rsidR="00D3107C" w:rsidRPr="00B96E67" w:rsidRDefault="00D3107C" w:rsidP="00D3107C">
            <w:pPr>
              <w:rPr>
                <w:rFonts w:ascii="Arial" w:hAnsi="Arial" w:cs="Arial"/>
                <w:color w:val="000000"/>
                <w:sz w:val="12"/>
                <w:szCs w:val="12"/>
              </w:rPr>
            </w:pPr>
            <w:r w:rsidRPr="00B96E67">
              <w:rPr>
                <w:rFonts w:ascii="Arial" w:hAnsi="Arial" w:cs="Arial"/>
                <w:color w:val="000000"/>
                <w:sz w:val="12"/>
                <w:szCs w:val="12"/>
              </w:rPr>
              <w:t>Субсидия бюджетам городского округа, муниципальных округов, городских и сельских поселений Новгородской области на поддержку реализации проектов территориальных общественных самоуправлений, включенных в муниципальные программы развития территорий, в рамках практики инициативного бюджетирования ТОС на территории Новгородской области на 2025 год</w:t>
            </w:r>
          </w:p>
        </w:tc>
        <w:tc>
          <w:tcPr>
            <w:tcW w:w="185" w:type="pct"/>
            <w:tcBorders>
              <w:top w:val="nil"/>
              <w:left w:val="nil"/>
              <w:bottom w:val="single" w:sz="4" w:space="0" w:color="000000"/>
              <w:right w:val="nil"/>
            </w:tcBorders>
            <w:shd w:val="clear" w:color="000000" w:fill="FFFFFF"/>
            <w:noWrap/>
            <w:hideMark/>
          </w:tcPr>
          <w:p w:rsidR="00D3107C" w:rsidRPr="00B96E67" w:rsidRDefault="00D3107C" w:rsidP="00D3107C">
            <w:pPr>
              <w:jc w:val="center"/>
              <w:rPr>
                <w:rFonts w:ascii="Arial" w:hAnsi="Arial" w:cs="Arial"/>
                <w:color w:val="000000"/>
                <w:sz w:val="12"/>
                <w:szCs w:val="12"/>
              </w:rPr>
            </w:pPr>
            <w:r w:rsidRPr="00B96E67">
              <w:rPr>
                <w:rFonts w:ascii="Arial" w:hAnsi="Arial" w:cs="Arial"/>
                <w:color w:val="000000"/>
                <w:sz w:val="12"/>
                <w:szCs w:val="12"/>
              </w:rPr>
              <w:t>892</w:t>
            </w:r>
          </w:p>
        </w:tc>
        <w:tc>
          <w:tcPr>
            <w:tcW w:w="441" w:type="pct"/>
            <w:tcBorders>
              <w:top w:val="nil"/>
              <w:left w:val="nil"/>
              <w:bottom w:val="single" w:sz="4" w:space="0" w:color="000000"/>
              <w:right w:val="nil"/>
            </w:tcBorders>
            <w:shd w:val="clear" w:color="000000" w:fill="FFFFFF"/>
            <w:noWrap/>
            <w:hideMark/>
          </w:tcPr>
          <w:p w:rsidR="00D3107C" w:rsidRPr="00B96E67" w:rsidRDefault="00D3107C" w:rsidP="00D3107C">
            <w:pPr>
              <w:jc w:val="center"/>
              <w:rPr>
                <w:rFonts w:ascii="Arial" w:hAnsi="Arial" w:cs="Arial"/>
                <w:color w:val="000000"/>
                <w:sz w:val="12"/>
                <w:szCs w:val="12"/>
              </w:rPr>
            </w:pPr>
            <w:r w:rsidRPr="00B96E67">
              <w:rPr>
                <w:rFonts w:ascii="Arial" w:hAnsi="Arial" w:cs="Arial"/>
                <w:color w:val="000000"/>
                <w:sz w:val="12"/>
                <w:szCs w:val="12"/>
              </w:rPr>
              <w:t>2022999913</w:t>
            </w:r>
          </w:p>
        </w:tc>
        <w:tc>
          <w:tcPr>
            <w:tcW w:w="190" w:type="pct"/>
            <w:tcBorders>
              <w:top w:val="nil"/>
              <w:left w:val="nil"/>
              <w:bottom w:val="single" w:sz="4" w:space="0" w:color="000000"/>
              <w:right w:val="nil"/>
            </w:tcBorders>
            <w:shd w:val="clear" w:color="000000" w:fill="FFFFFF"/>
            <w:noWrap/>
            <w:hideMark/>
          </w:tcPr>
          <w:p w:rsidR="00D3107C" w:rsidRPr="00B96E67" w:rsidRDefault="00D3107C" w:rsidP="00D3107C">
            <w:pPr>
              <w:jc w:val="center"/>
              <w:rPr>
                <w:rFonts w:ascii="Arial" w:hAnsi="Arial" w:cs="Arial"/>
                <w:color w:val="000000"/>
                <w:sz w:val="12"/>
                <w:szCs w:val="12"/>
              </w:rPr>
            </w:pPr>
            <w:r w:rsidRPr="00B96E67">
              <w:rPr>
                <w:rFonts w:ascii="Arial" w:hAnsi="Arial" w:cs="Arial"/>
                <w:color w:val="000000"/>
                <w:sz w:val="12"/>
                <w:szCs w:val="12"/>
              </w:rPr>
              <w:t>7209</w:t>
            </w:r>
          </w:p>
        </w:tc>
        <w:tc>
          <w:tcPr>
            <w:tcW w:w="190" w:type="pct"/>
            <w:tcBorders>
              <w:top w:val="nil"/>
              <w:left w:val="nil"/>
              <w:bottom w:val="single" w:sz="4" w:space="0" w:color="000000"/>
              <w:right w:val="single" w:sz="4" w:space="0" w:color="000000"/>
            </w:tcBorders>
            <w:shd w:val="clear" w:color="000000" w:fill="FFFFFF"/>
            <w:noWrap/>
            <w:hideMark/>
          </w:tcPr>
          <w:p w:rsidR="00D3107C" w:rsidRPr="00B96E67" w:rsidRDefault="00D3107C" w:rsidP="00D3107C">
            <w:pPr>
              <w:jc w:val="center"/>
              <w:rPr>
                <w:rFonts w:ascii="Arial" w:hAnsi="Arial" w:cs="Arial"/>
                <w:color w:val="000000"/>
                <w:sz w:val="12"/>
                <w:szCs w:val="12"/>
              </w:rPr>
            </w:pPr>
            <w:r w:rsidRPr="00B96E67">
              <w:rPr>
                <w:rFonts w:ascii="Arial" w:hAnsi="Arial" w:cs="Arial"/>
                <w:color w:val="000000"/>
                <w:sz w:val="12"/>
                <w:szCs w:val="12"/>
              </w:rPr>
              <w:t>150</w:t>
            </w:r>
          </w:p>
        </w:tc>
        <w:tc>
          <w:tcPr>
            <w:tcW w:w="566" w:type="pct"/>
            <w:tcBorders>
              <w:top w:val="nil"/>
              <w:left w:val="nil"/>
              <w:bottom w:val="single" w:sz="4" w:space="0" w:color="000000"/>
              <w:right w:val="single" w:sz="4" w:space="0" w:color="000000"/>
            </w:tcBorders>
            <w:shd w:val="clear" w:color="000000" w:fill="FFFFFF"/>
            <w:noWrap/>
            <w:hideMark/>
          </w:tcPr>
          <w:p w:rsidR="00D3107C" w:rsidRPr="00B96E67" w:rsidRDefault="00D3107C" w:rsidP="00D3107C">
            <w:pPr>
              <w:jc w:val="right"/>
              <w:rPr>
                <w:rFonts w:ascii="Arial" w:hAnsi="Arial" w:cs="Arial"/>
                <w:color w:val="000000"/>
                <w:sz w:val="12"/>
                <w:szCs w:val="12"/>
              </w:rPr>
            </w:pPr>
            <w:r w:rsidRPr="00B96E67">
              <w:rPr>
                <w:rFonts w:ascii="Arial" w:hAnsi="Arial" w:cs="Arial"/>
                <w:color w:val="000000"/>
                <w:sz w:val="12"/>
                <w:szCs w:val="12"/>
              </w:rPr>
              <w:t>350 000,00</w:t>
            </w:r>
          </w:p>
        </w:tc>
        <w:tc>
          <w:tcPr>
            <w:tcW w:w="566" w:type="pct"/>
            <w:tcBorders>
              <w:top w:val="nil"/>
              <w:left w:val="nil"/>
              <w:bottom w:val="single" w:sz="4" w:space="0" w:color="000000"/>
              <w:right w:val="single" w:sz="4" w:space="0" w:color="000000"/>
            </w:tcBorders>
            <w:shd w:val="clear" w:color="000000" w:fill="FFFFFF"/>
            <w:noWrap/>
            <w:hideMark/>
          </w:tcPr>
          <w:p w:rsidR="00D3107C" w:rsidRPr="00B96E67" w:rsidRDefault="00D3107C" w:rsidP="00D3107C">
            <w:pPr>
              <w:jc w:val="right"/>
              <w:rPr>
                <w:rFonts w:ascii="Arial" w:hAnsi="Arial" w:cs="Arial"/>
                <w:color w:val="000000"/>
                <w:sz w:val="12"/>
                <w:szCs w:val="12"/>
              </w:rPr>
            </w:pPr>
            <w:r w:rsidRPr="00B96E67">
              <w:rPr>
                <w:rFonts w:ascii="Arial" w:hAnsi="Arial" w:cs="Arial"/>
                <w:color w:val="000000"/>
                <w:sz w:val="12"/>
                <w:szCs w:val="12"/>
              </w:rPr>
              <w:t>0,00</w:t>
            </w:r>
          </w:p>
        </w:tc>
        <w:tc>
          <w:tcPr>
            <w:tcW w:w="551" w:type="pct"/>
            <w:tcBorders>
              <w:top w:val="nil"/>
              <w:left w:val="nil"/>
              <w:bottom w:val="single" w:sz="4" w:space="0" w:color="000000"/>
              <w:right w:val="single" w:sz="4" w:space="0" w:color="000000"/>
            </w:tcBorders>
            <w:shd w:val="clear" w:color="000000" w:fill="FFFFFF"/>
            <w:noWrap/>
            <w:hideMark/>
          </w:tcPr>
          <w:p w:rsidR="00D3107C" w:rsidRPr="00B96E67" w:rsidRDefault="00D3107C" w:rsidP="00D3107C">
            <w:pPr>
              <w:jc w:val="right"/>
              <w:rPr>
                <w:rFonts w:ascii="Arial" w:hAnsi="Arial" w:cs="Arial"/>
                <w:color w:val="000000"/>
                <w:sz w:val="12"/>
                <w:szCs w:val="12"/>
              </w:rPr>
            </w:pPr>
            <w:r w:rsidRPr="00B96E67">
              <w:rPr>
                <w:rFonts w:ascii="Arial" w:hAnsi="Arial" w:cs="Arial"/>
                <w:color w:val="000000"/>
                <w:sz w:val="12"/>
                <w:szCs w:val="12"/>
              </w:rPr>
              <w:t>0,00</w:t>
            </w:r>
          </w:p>
        </w:tc>
      </w:tr>
      <w:tr w:rsidR="00D3107C" w:rsidRPr="00D3107C" w:rsidTr="00D3107C">
        <w:trPr>
          <w:trHeight w:val="20"/>
        </w:trPr>
        <w:tc>
          <w:tcPr>
            <w:tcW w:w="2310" w:type="pct"/>
            <w:tcBorders>
              <w:top w:val="nil"/>
              <w:left w:val="single" w:sz="4" w:space="0" w:color="000000"/>
              <w:bottom w:val="single" w:sz="4" w:space="0" w:color="000000"/>
              <w:right w:val="single" w:sz="4" w:space="0" w:color="000000"/>
            </w:tcBorders>
            <w:shd w:val="clear" w:color="000000" w:fill="FFFFFF"/>
            <w:hideMark/>
          </w:tcPr>
          <w:p w:rsidR="00D3107C" w:rsidRPr="00B96E67" w:rsidRDefault="00D3107C" w:rsidP="00D3107C">
            <w:pPr>
              <w:rPr>
                <w:rFonts w:ascii="Arial" w:hAnsi="Arial" w:cs="Arial"/>
                <w:color w:val="000000"/>
                <w:sz w:val="12"/>
                <w:szCs w:val="12"/>
              </w:rPr>
            </w:pPr>
            <w:r w:rsidRPr="00B96E67">
              <w:rPr>
                <w:rFonts w:ascii="Arial" w:hAnsi="Arial" w:cs="Arial"/>
                <w:color w:val="000000"/>
                <w:sz w:val="12"/>
                <w:szCs w:val="12"/>
              </w:rPr>
              <w:t>Субсидии бюджетам городских и сельских поселений на формирование муниципальных дорожных фондов</w:t>
            </w:r>
          </w:p>
        </w:tc>
        <w:tc>
          <w:tcPr>
            <w:tcW w:w="185" w:type="pct"/>
            <w:tcBorders>
              <w:top w:val="nil"/>
              <w:left w:val="nil"/>
              <w:bottom w:val="single" w:sz="4" w:space="0" w:color="000000"/>
              <w:right w:val="nil"/>
            </w:tcBorders>
            <w:shd w:val="clear" w:color="000000" w:fill="FFFFFF"/>
            <w:noWrap/>
            <w:hideMark/>
          </w:tcPr>
          <w:p w:rsidR="00D3107C" w:rsidRPr="00B96E67" w:rsidRDefault="00D3107C" w:rsidP="00D3107C">
            <w:pPr>
              <w:jc w:val="center"/>
              <w:rPr>
                <w:rFonts w:ascii="Arial" w:hAnsi="Arial" w:cs="Arial"/>
                <w:color w:val="000000"/>
                <w:sz w:val="12"/>
                <w:szCs w:val="12"/>
              </w:rPr>
            </w:pPr>
            <w:r w:rsidRPr="00B96E67">
              <w:rPr>
                <w:rFonts w:ascii="Arial" w:hAnsi="Arial" w:cs="Arial"/>
                <w:color w:val="000000"/>
                <w:sz w:val="12"/>
                <w:szCs w:val="12"/>
              </w:rPr>
              <w:t>892</w:t>
            </w:r>
          </w:p>
        </w:tc>
        <w:tc>
          <w:tcPr>
            <w:tcW w:w="441" w:type="pct"/>
            <w:tcBorders>
              <w:top w:val="nil"/>
              <w:left w:val="nil"/>
              <w:bottom w:val="single" w:sz="4" w:space="0" w:color="000000"/>
              <w:right w:val="nil"/>
            </w:tcBorders>
            <w:shd w:val="clear" w:color="000000" w:fill="FFFFFF"/>
            <w:noWrap/>
            <w:hideMark/>
          </w:tcPr>
          <w:p w:rsidR="00D3107C" w:rsidRPr="00B96E67" w:rsidRDefault="00D3107C" w:rsidP="00D3107C">
            <w:pPr>
              <w:jc w:val="center"/>
              <w:rPr>
                <w:rFonts w:ascii="Arial" w:hAnsi="Arial" w:cs="Arial"/>
                <w:color w:val="000000"/>
                <w:sz w:val="12"/>
                <w:szCs w:val="12"/>
              </w:rPr>
            </w:pPr>
            <w:r w:rsidRPr="00B96E67">
              <w:rPr>
                <w:rFonts w:ascii="Arial" w:hAnsi="Arial" w:cs="Arial"/>
                <w:color w:val="000000"/>
                <w:sz w:val="12"/>
                <w:szCs w:val="12"/>
              </w:rPr>
              <w:t>2022999913</w:t>
            </w:r>
          </w:p>
        </w:tc>
        <w:tc>
          <w:tcPr>
            <w:tcW w:w="190" w:type="pct"/>
            <w:tcBorders>
              <w:top w:val="nil"/>
              <w:left w:val="nil"/>
              <w:bottom w:val="single" w:sz="4" w:space="0" w:color="000000"/>
              <w:right w:val="nil"/>
            </w:tcBorders>
            <w:shd w:val="clear" w:color="000000" w:fill="FFFFFF"/>
            <w:noWrap/>
            <w:hideMark/>
          </w:tcPr>
          <w:p w:rsidR="00D3107C" w:rsidRPr="00B96E67" w:rsidRDefault="00D3107C" w:rsidP="00D3107C">
            <w:pPr>
              <w:jc w:val="center"/>
              <w:rPr>
                <w:rFonts w:ascii="Arial" w:hAnsi="Arial" w:cs="Arial"/>
                <w:color w:val="000000"/>
                <w:sz w:val="12"/>
                <w:szCs w:val="12"/>
              </w:rPr>
            </w:pPr>
            <w:r w:rsidRPr="00B96E67">
              <w:rPr>
                <w:rFonts w:ascii="Arial" w:hAnsi="Arial" w:cs="Arial"/>
                <w:color w:val="000000"/>
                <w:sz w:val="12"/>
                <w:szCs w:val="12"/>
              </w:rPr>
              <w:t>9085</w:t>
            </w:r>
          </w:p>
        </w:tc>
        <w:tc>
          <w:tcPr>
            <w:tcW w:w="190" w:type="pct"/>
            <w:tcBorders>
              <w:top w:val="nil"/>
              <w:left w:val="nil"/>
              <w:bottom w:val="single" w:sz="4" w:space="0" w:color="000000"/>
              <w:right w:val="single" w:sz="4" w:space="0" w:color="000000"/>
            </w:tcBorders>
            <w:shd w:val="clear" w:color="000000" w:fill="FFFFFF"/>
            <w:noWrap/>
            <w:hideMark/>
          </w:tcPr>
          <w:p w:rsidR="00D3107C" w:rsidRPr="00B96E67" w:rsidRDefault="00D3107C" w:rsidP="00D3107C">
            <w:pPr>
              <w:jc w:val="center"/>
              <w:rPr>
                <w:rFonts w:ascii="Arial" w:hAnsi="Arial" w:cs="Arial"/>
                <w:color w:val="000000"/>
                <w:sz w:val="12"/>
                <w:szCs w:val="12"/>
              </w:rPr>
            </w:pPr>
            <w:r w:rsidRPr="00B96E67">
              <w:rPr>
                <w:rFonts w:ascii="Arial" w:hAnsi="Arial" w:cs="Arial"/>
                <w:color w:val="000000"/>
                <w:sz w:val="12"/>
                <w:szCs w:val="12"/>
              </w:rPr>
              <w:t>150</w:t>
            </w:r>
          </w:p>
        </w:tc>
        <w:tc>
          <w:tcPr>
            <w:tcW w:w="566" w:type="pct"/>
            <w:tcBorders>
              <w:top w:val="nil"/>
              <w:left w:val="nil"/>
              <w:bottom w:val="single" w:sz="4" w:space="0" w:color="000000"/>
              <w:right w:val="single" w:sz="4" w:space="0" w:color="000000"/>
            </w:tcBorders>
            <w:shd w:val="clear" w:color="000000" w:fill="FFFFFF"/>
            <w:noWrap/>
            <w:hideMark/>
          </w:tcPr>
          <w:p w:rsidR="00D3107C" w:rsidRPr="00B96E67" w:rsidRDefault="00D3107C" w:rsidP="00D3107C">
            <w:pPr>
              <w:jc w:val="right"/>
              <w:rPr>
                <w:rFonts w:ascii="Arial" w:hAnsi="Arial" w:cs="Arial"/>
                <w:color w:val="000000"/>
                <w:sz w:val="12"/>
                <w:szCs w:val="12"/>
              </w:rPr>
            </w:pPr>
            <w:r w:rsidRPr="00B96E67">
              <w:rPr>
                <w:rFonts w:ascii="Arial" w:hAnsi="Arial" w:cs="Arial"/>
                <w:color w:val="000000"/>
                <w:sz w:val="12"/>
                <w:szCs w:val="12"/>
              </w:rPr>
              <w:t>8 316 000,00</w:t>
            </w:r>
          </w:p>
        </w:tc>
        <w:tc>
          <w:tcPr>
            <w:tcW w:w="566" w:type="pct"/>
            <w:tcBorders>
              <w:top w:val="nil"/>
              <w:left w:val="nil"/>
              <w:bottom w:val="single" w:sz="4" w:space="0" w:color="000000"/>
              <w:right w:val="single" w:sz="4" w:space="0" w:color="000000"/>
            </w:tcBorders>
            <w:shd w:val="clear" w:color="000000" w:fill="FFFFFF"/>
            <w:noWrap/>
            <w:hideMark/>
          </w:tcPr>
          <w:p w:rsidR="00D3107C" w:rsidRPr="00B96E67" w:rsidRDefault="00D3107C" w:rsidP="00D3107C">
            <w:pPr>
              <w:jc w:val="right"/>
              <w:rPr>
                <w:rFonts w:ascii="Arial" w:hAnsi="Arial" w:cs="Arial"/>
                <w:color w:val="000000"/>
                <w:sz w:val="12"/>
                <w:szCs w:val="12"/>
              </w:rPr>
            </w:pPr>
            <w:r w:rsidRPr="00B96E67">
              <w:rPr>
                <w:rFonts w:ascii="Arial" w:hAnsi="Arial" w:cs="Arial"/>
                <w:color w:val="000000"/>
                <w:sz w:val="12"/>
                <w:szCs w:val="12"/>
              </w:rPr>
              <w:t>5 544 000,00</w:t>
            </w:r>
          </w:p>
        </w:tc>
        <w:tc>
          <w:tcPr>
            <w:tcW w:w="551" w:type="pct"/>
            <w:tcBorders>
              <w:top w:val="nil"/>
              <w:left w:val="nil"/>
              <w:bottom w:val="single" w:sz="4" w:space="0" w:color="000000"/>
              <w:right w:val="single" w:sz="4" w:space="0" w:color="000000"/>
            </w:tcBorders>
            <w:shd w:val="clear" w:color="000000" w:fill="FFFFFF"/>
            <w:noWrap/>
            <w:hideMark/>
          </w:tcPr>
          <w:p w:rsidR="00D3107C" w:rsidRPr="00B96E67" w:rsidRDefault="00D3107C" w:rsidP="00D3107C">
            <w:pPr>
              <w:jc w:val="right"/>
              <w:rPr>
                <w:rFonts w:ascii="Arial" w:hAnsi="Arial" w:cs="Arial"/>
                <w:color w:val="000000"/>
                <w:sz w:val="12"/>
                <w:szCs w:val="12"/>
              </w:rPr>
            </w:pPr>
            <w:r w:rsidRPr="00B96E67">
              <w:rPr>
                <w:rFonts w:ascii="Arial" w:hAnsi="Arial" w:cs="Arial"/>
                <w:color w:val="000000"/>
                <w:sz w:val="12"/>
                <w:szCs w:val="12"/>
              </w:rPr>
              <w:t>5 544 000,00</w:t>
            </w:r>
          </w:p>
        </w:tc>
      </w:tr>
      <w:tr w:rsidR="00D3107C" w:rsidRPr="00D3107C" w:rsidTr="00D3107C">
        <w:trPr>
          <w:trHeight w:val="20"/>
        </w:trPr>
        <w:tc>
          <w:tcPr>
            <w:tcW w:w="2310" w:type="pct"/>
            <w:tcBorders>
              <w:top w:val="nil"/>
              <w:left w:val="single" w:sz="4" w:space="0" w:color="000000"/>
              <w:bottom w:val="single" w:sz="4" w:space="0" w:color="000000"/>
              <w:right w:val="single" w:sz="4" w:space="0" w:color="000000"/>
            </w:tcBorders>
            <w:shd w:val="clear" w:color="000000" w:fill="FFFFFF"/>
            <w:hideMark/>
          </w:tcPr>
          <w:p w:rsidR="00D3107C" w:rsidRPr="00B96E67" w:rsidRDefault="00D3107C" w:rsidP="00D3107C">
            <w:pPr>
              <w:rPr>
                <w:rFonts w:ascii="Arial" w:hAnsi="Arial" w:cs="Arial"/>
                <w:color w:val="000000"/>
                <w:sz w:val="12"/>
                <w:szCs w:val="12"/>
              </w:rPr>
            </w:pPr>
            <w:r w:rsidRPr="00B96E67">
              <w:rPr>
                <w:rFonts w:ascii="Arial" w:hAnsi="Arial" w:cs="Arial"/>
                <w:color w:val="000000"/>
                <w:sz w:val="12"/>
                <w:szCs w:val="12"/>
              </w:rPr>
              <w:t>Субсидии бюджетам городских и сельских поселений на софинансирование расходов по реализации правовых актов Правительства Новгородской области по вопросам проектирования, строительства, реконструкции, капитального ремонта и ремонта автомобильных дорог общего пользования местного значения</w:t>
            </w:r>
          </w:p>
        </w:tc>
        <w:tc>
          <w:tcPr>
            <w:tcW w:w="185" w:type="pct"/>
            <w:tcBorders>
              <w:top w:val="nil"/>
              <w:left w:val="nil"/>
              <w:bottom w:val="single" w:sz="4" w:space="0" w:color="000000"/>
              <w:right w:val="nil"/>
            </w:tcBorders>
            <w:shd w:val="clear" w:color="000000" w:fill="FFFFFF"/>
            <w:noWrap/>
            <w:hideMark/>
          </w:tcPr>
          <w:p w:rsidR="00D3107C" w:rsidRPr="00B96E67" w:rsidRDefault="00D3107C" w:rsidP="00D3107C">
            <w:pPr>
              <w:jc w:val="center"/>
              <w:rPr>
                <w:rFonts w:ascii="Arial" w:hAnsi="Arial" w:cs="Arial"/>
                <w:color w:val="000000"/>
                <w:sz w:val="12"/>
                <w:szCs w:val="12"/>
              </w:rPr>
            </w:pPr>
            <w:r w:rsidRPr="00B96E67">
              <w:rPr>
                <w:rFonts w:ascii="Arial" w:hAnsi="Arial" w:cs="Arial"/>
                <w:color w:val="000000"/>
                <w:sz w:val="12"/>
                <w:szCs w:val="12"/>
              </w:rPr>
              <w:t>892</w:t>
            </w:r>
          </w:p>
        </w:tc>
        <w:tc>
          <w:tcPr>
            <w:tcW w:w="441" w:type="pct"/>
            <w:tcBorders>
              <w:top w:val="nil"/>
              <w:left w:val="nil"/>
              <w:bottom w:val="single" w:sz="4" w:space="0" w:color="000000"/>
              <w:right w:val="nil"/>
            </w:tcBorders>
            <w:shd w:val="clear" w:color="000000" w:fill="FFFFFF"/>
            <w:noWrap/>
            <w:hideMark/>
          </w:tcPr>
          <w:p w:rsidR="00D3107C" w:rsidRPr="00B96E67" w:rsidRDefault="00D3107C" w:rsidP="00D3107C">
            <w:pPr>
              <w:jc w:val="center"/>
              <w:rPr>
                <w:rFonts w:ascii="Arial" w:hAnsi="Arial" w:cs="Arial"/>
                <w:color w:val="000000"/>
                <w:sz w:val="12"/>
                <w:szCs w:val="12"/>
              </w:rPr>
            </w:pPr>
            <w:r w:rsidRPr="00B96E67">
              <w:rPr>
                <w:rFonts w:ascii="Arial" w:hAnsi="Arial" w:cs="Arial"/>
                <w:color w:val="000000"/>
                <w:sz w:val="12"/>
                <w:szCs w:val="12"/>
              </w:rPr>
              <w:t>2022999913</w:t>
            </w:r>
          </w:p>
        </w:tc>
        <w:tc>
          <w:tcPr>
            <w:tcW w:w="190" w:type="pct"/>
            <w:tcBorders>
              <w:top w:val="nil"/>
              <w:left w:val="nil"/>
              <w:bottom w:val="single" w:sz="4" w:space="0" w:color="000000"/>
              <w:right w:val="nil"/>
            </w:tcBorders>
            <w:shd w:val="clear" w:color="000000" w:fill="FFFFFF"/>
            <w:noWrap/>
            <w:hideMark/>
          </w:tcPr>
          <w:p w:rsidR="00D3107C" w:rsidRPr="00B96E67" w:rsidRDefault="00D3107C" w:rsidP="00D3107C">
            <w:pPr>
              <w:jc w:val="center"/>
              <w:rPr>
                <w:rFonts w:ascii="Arial" w:hAnsi="Arial" w:cs="Arial"/>
                <w:color w:val="000000"/>
                <w:sz w:val="12"/>
                <w:szCs w:val="12"/>
              </w:rPr>
            </w:pPr>
            <w:r w:rsidRPr="00B96E67">
              <w:rPr>
                <w:rFonts w:ascii="Arial" w:hAnsi="Arial" w:cs="Arial"/>
                <w:color w:val="000000"/>
                <w:sz w:val="12"/>
                <w:szCs w:val="12"/>
              </w:rPr>
              <w:t>9087</w:t>
            </w:r>
          </w:p>
        </w:tc>
        <w:tc>
          <w:tcPr>
            <w:tcW w:w="190" w:type="pct"/>
            <w:tcBorders>
              <w:top w:val="nil"/>
              <w:left w:val="nil"/>
              <w:bottom w:val="single" w:sz="4" w:space="0" w:color="000000"/>
              <w:right w:val="single" w:sz="4" w:space="0" w:color="000000"/>
            </w:tcBorders>
            <w:shd w:val="clear" w:color="000000" w:fill="FFFFFF"/>
            <w:noWrap/>
            <w:hideMark/>
          </w:tcPr>
          <w:p w:rsidR="00D3107C" w:rsidRPr="00B96E67" w:rsidRDefault="00D3107C" w:rsidP="00D3107C">
            <w:pPr>
              <w:jc w:val="center"/>
              <w:rPr>
                <w:rFonts w:ascii="Arial" w:hAnsi="Arial" w:cs="Arial"/>
                <w:color w:val="000000"/>
                <w:sz w:val="12"/>
                <w:szCs w:val="12"/>
              </w:rPr>
            </w:pPr>
            <w:r w:rsidRPr="00B96E67">
              <w:rPr>
                <w:rFonts w:ascii="Arial" w:hAnsi="Arial" w:cs="Arial"/>
                <w:color w:val="000000"/>
                <w:sz w:val="12"/>
                <w:szCs w:val="12"/>
              </w:rPr>
              <w:t>150</w:t>
            </w:r>
          </w:p>
        </w:tc>
        <w:tc>
          <w:tcPr>
            <w:tcW w:w="566" w:type="pct"/>
            <w:tcBorders>
              <w:top w:val="nil"/>
              <w:left w:val="nil"/>
              <w:bottom w:val="single" w:sz="4" w:space="0" w:color="000000"/>
              <w:right w:val="single" w:sz="4" w:space="0" w:color="000000"/>
            </w:tcBorders>
            <w:shd w:val="clear" w:color="000000" w:fill="FFFFFF"/>
            <w:noWrap/>
            <w:hideMark/>
          </w:tcPr>
          <w:p w:rsidR="00D3107C" w:rsidRPr="00B96E67" w:rsidRDefault="00D3107C" w:rsidP="00D3107C">
            <w:pPr>
              <w:jc w:val="right"/>
              <w:rPr>
                <w:rFonts w:ascii="Arial" w:hAnsi="Arial" w:cs="Arial"/>
                <w:color w:val="000000"/>
                <w:sz w:val="12"/>
                <w:szCs w:val="12"/>
              </w:rPr>
            </w:pPr>
            <w:r w:rsidRPr="00B96E67">
              <w:rPr>
                <w:rFonts w:ascii="Arial" w:hAnsi="Arial" w:cs="Arial"/>
                <w:color w:val="000000"/>
                <w:sz w:val="12"/>
                <w:szCs w:val="12"/>
              </w:rPr>
              <w:t>1 825 100,00</w:t>
            </w:r>
          </w:p>
        </w:tc>
        <w:tc>
          <w:tcPr>
            <w:tcW w:w="566" w:type="pct"/>
            <w:tcBorders>
              <w:top w:val="nil"/>
              <w:left w:val="nil"/>
              <w:bottom w:val="single" w:sz="4" w:space="0" w:color="000000"/>
              <w:right w:val="single" w:sz="4" w:space="0" w:color="000000"/>
            </w:tcBorders>
            <w:shd w:val="clear" w:color="000000" w:fill="FFFFFF"/>
            <w:noWrap/>
            <w:hideMark/>
          </w:tcPr>
          <w:p w:rsidR="00D3107C" w:rsidRPr="00B96E67" w:rsidRDefault="00D3107C" w:rsidP="00D3107C">
            <w:pPr>
              <w:jc w:val="right"/>
              <w:rPr>
                <w:rFonts w:ascii="Arial" w:hAnsi="Arial" w:cs="Arial"/>
                <w:color w:val="000000"/>
                <w:sz w:val="12"/>
                <w:szCs w:val="12"/>
              </w:rPr>
            </w:pPr>
            <w:r w:rsidRPr="00B96E67">
              <w:rPr>
                <w:rFonts w:ascii="Arial" w:hAnsi="Arial" w:cs="Arial"/>
                <w:color w:val="000000"/>
                <w:sz w:val="12"/>
                <w:szCs w:val="12"/>
              </w:rPr>
              <w:t>0,00</w:t>
            </w:r>
          </w:p>
        </w:tc>
        <w:tc>
          <w:tcPr>
            <w:tcW w:w="551" w:type="pct"/>
            <w:tcBorders>
              <w:top w:val="nil"/>
              <w:left w:val="nil"/>
              <w:bottom w:val="single" w:sz="4" w:space="0" w:color="000000"/>
              <w:right w:val="single" w:sz="4" w:space="0" w:color="000000"/>
            </w:tcBorders>
            <w:shd w:val="clear" w:color="000000" w:fill="FFFFFF"/>
            <w:noWrap/>
            <w:hideMark/>
          </w:tcPr>
          <w:p w:rsidR="00D3107C" w:rsidRPr="00B96E67" w:rsidRDefault="00D3107C" w:rsidP="00D3107C">
            <w:pPr>
              <w:jc w:val="right"/>
              <w:rPr>
                <w:rFonts w:ascii="Arial" w:hAnsi="Arial" w:cs="Arial"/>
                <w:color w:val="000000"/>
                <w:sz w:val="12"/>
                <w:szCs w:val="12"/>
              </w:rPr>
            </w:pPr>
            <w:r w:rsidRPr="00B96E67">
              <w:rPr>
                <w:rFonts w:ascii="Arial" w:hAnsi="Arial" w:cs="Arial"/>
                <w:color w:val="000000"/>
                <w:sz w:val="12"/>
                <w:szCs w:val="12"/>
              </w:rPr>
              <w:t>0,00</w:t>
            </w:r>
          </w:p>
        </w:tc>
      </w:tr>
      <w:tr w:rsidR="00D3107C" w:rsidRPr="00D3107C" w:rsidTr="00D3107C">
        <w:trPr>
          <w:trHeight w:val="20"/>
        </w:trPr>
        <w:tc>
          <w:tcPr>
            <w:tcW w:w="2310" w:type="pct"/>
            <w:tcBorders>
              <w:top w:val="nil"/>
              <w:left w:val="single" w:sz="4" w:space="0" w:color="000000"/>
              <w:bottom w:val="single" w:sz="4" w:space="0" w:color="000000"/>
              <w:right w:val="single" w:sz="4" w:space="0" w:color="000000"/>
            </w:tcBorders>
            <w:shd w:val="clear" w:color="000000" w:fill="FFFFFF"/>
            <w:hideMark/>
          </w:tcPr>
          <w:p w:rsidR="00D3107C" w:rsidRPr="00B96E67" w:rsidRDefault="00D3107C" w:rsidP="00D3107C">
            <w:pPr>
              <w:rPr>
                <w:rFonts w:ascii="Arial" w:hAnsi="Arial" w:cs="Arial"/>
                <w:color w:val="000000"/>
                <w:sz w:val="12"/>
                <w:szCs w:val="12"/>
              </w:rPr>
            </w:pPr>
            <w:r w:rsidRPr="00B96E67">
              <w:rPr>
                <w:rFonts w:ascii="Arial" w:hAnsi="Arial" w:cs="Arial"/>
                <w:color w:val="000000"/>
                <w:sz w:val="12"/>
                <w:szCs w:val="12"/>
              </w:rPr>
              <w:t>Иные межбюджетные трансферты бюджетам поселений Валдайского муниципального района из бюджета Валдайского муниципального района на софинансирование на осуществление мероприятий по созданию и (или) содержанию мест (площадок) накопления твёрдых коммунальных отходов</w:t>
            </w:r>
          </w:p>
        </w:tc>
        <w:tc>
          <w:tcPr>
            <w:tcW w:w="185" w:type="pct"/>
            <w:tcBorders>
              <w:top w:val="nil"/>
              <w:left w:val="nil"/>
              <w:bottom w:val="single" w:sz="4" w:space="0" w:color="000000"/>
              <w:right w:val="nil"/>
            </w:tcBorders>
            <w:shd w:val="clear" w:color="000000" w:fill="FFFFFF"/>
            <w:noWrap/>
            <w:hideMark/>
          </w:tcPr>
          <w:p w:rsidR="00D3107C" w:rsidRPr="00B96E67" w:rsidRDefault="00D3107C" w:rsidP="00D3107C">
            <w:pPr>
              <w:jc w:val="center"/>
              <w:rPr>
                <w:rFonts w:ascii="Arial" w:hAnsi="Arial" w:cs="Arial"/>
                <w:color w:val="000000"/>
                <w:sz w:val="12"/>
                <w:szCs w:val="12"/>
              </w:rPr>
            </w:pPr>
            <w:r w:rsidRPr="00B96E67">
              <w:rPr>
                <w:rFonts w:ascii="Arial" w:hAnsi="Arial" w:cs="Arial"/>
                <w:color w:val="000000"/>
                <w:sz w:val="12"/>
                <w:szCs w:val="12"/>
              </w:rPr>
              <w:t>892</w:t>
            </w:r>
          </w:p>
        </w:tc>
        <w:tc>
          <w:tcPr>
            <w:tcW w:w="441" w:type="pct"/>
            <w:tcBorders>
              <w:top w:val="nil"/>
              <w:left w:val="nil"/>
              <w:bottom w:val="single" w:sz="4" w:space="0" w:color="000000"/>
              <w:right w:val="nil"/>
            </w:tcBorders>
            <w:shd w:val="clear" w:color="000000" w:fill="FFFFFF"/>
            <w:noWrap/>
            <w:hideMark/>
          </w:tcPr>
          <w:p w:rsidR="00D3107C" w:rsidRPr="00B96E67" w:rsidRDefault="00D3107C" w:rsidP="00D3107C">
            <w:pPr>
              <w:jc w:val="center"/>
              <w:rPr>
                <w:rFonts w:ascii="Arial" w:hAnsi="Arial" w:cs="Arial"/>
                <w:color w:val="000000"/>
                <w:sz w:val="12"/>
                <w:szCs w:val="12"/>
              </w:rPr>
            </w:pPr>
            <w:r w:rsidRPr="00B96E67">
              <w:rPr>
                <w:rFonts w:ascii="Arial" w:hAnsi="Arial" w:cs="Arial"/>
                <w:color w:val="000000"/>
                <w:sz w:val="12"/>
                <w:szCs w:val="12"/>
              </w:rPr>
              <w:t>2024999913</w:t>
            </w:r>
          </w:p>
        </w:tc>
        <w:tc>
          <w:tcPr>
            <w:tcW w:w="190" w:type="pct"/>
            <w:tcBorders>
              <w:top w:val="nil"/>
              <w:left w:val="nil"/>
              <w:bottom w:val="single" w:sz="4" w:space="0" w:color="000000"/>
              <w:right w:val="nil"/>
            </w:tcBorders>
            <w:shd w:val="clear" w:color="000000" w:fill="FFFFFF"/>
            <w:noWrap/>
            <w:hideMark/>
          </w:tcPr>
          <w:p w:rsidR="00D3107C" w:rsidRPr="00B96E67" w:rsidRDefault="00D3107C" w:rsidP="00D3107C">
            <w:pPr>
              <w:jc w:val="center"/>
              <w:rPr>
                <w:rFonts w:ascii="Arial" w:hAnsi="Arial" w:cs="Arial"/>
                <w:color w:val="000000"/>
                <w:sz w:val="12"/>
                <w:szCs w:val="12"/>
              </w:rPr>
            </w:pPr>
            <w:r w:rsidRPr="00B96E67">
              <w:rPr>
                <w:rFonts w:ascii="Arial" w:hAnsi="Arial" w:cs="Arial"/>
                <w:color w:val="000000"/>
                <w:sz w:val="12"/>
                <w:szCs w:val="12"/>
              </w:rPr>
              <w:t>1179</w:t>
            </w:r>
          </w:p>
        </w:tc>
        <w:tc>
          <w:tcPr>
            <w:tcW w:w="190" w:type="pct"/>
            <w:tcBorders>
              <w:top w:val="nil"/>
              <w:left w:val="nil"/>
              <w:bottom w:val="single" w:sz="4" w:space="0" w:color="000000"/>
              <w:right w:val="single" w:sz="4" w:space="0" w:color="000000"/>
            </w:tcBorders>
            <w:shd w:val="clear" w:color="000000" w:fill="FFFFFF"/>
            <w:noWrap/>
            <w:hideMark/>
          </w:tcPr>
          <w:p w:rsidR="00D3107C" w:rsidRPr="00B96E67" w:rsidRDefault="00D3107C" w:rsidP="00D3107C">
            <w:pPr>
              <w:jc w:val="center"/>
              <w:rPr>
                <w:rFonts w:ascii="Arial" w:hAnsi="Arial" w:cs="Arial"/>
                <w:color w:val="000000"/>
                <w:sz w:val="12"/>
                <w:szCs w:val="12"/>
              </w:rPr>
            </w:pPr>
            <w:r w:rsidRPr="00B96E67">
              <w:rPr>
                <w:rFonts w:ascii="Arial" w:hAnsi="Arial" w:cs="Arial"/>
                <w:color w:val="000000"/>
                <w:sz w:val="12"/>
                <w:szCs w:val="12"/>
              </w:rPr>
              <w:t>150</w:t>
            </w:r>
          </w:p>
        </w:tc>
        <w:tc>
          <w:tcPr>
            <w:tcW w:w="566" w:type="pct"/>
            <w:tcBorders>
              <w:top w:val="nil"/>
              <w:left w:val="nil"/>
              <w:bottom w:val="single" w:sz="4" w:space="0" w:color="000000"/>
              <w:right w:val="single" w:sz="4" w:space="0" w:color="000000"/>
            </w:tcBorders>
            <w:shd w:val="clear" w:color="000000" w:fill="FFFFFF"/>
            <w:noWrap/>
            <w:hideMark/>
          </w:tcPr>
          <w:p w:rsidR="00D3107C" w:rsidRPr="00B96E67" w:rsidRDefault="00D3107C" w:rsidP="00D3107C">
            <w:pPr>
              <w:jc w:val="right"/>
              <w:rPr>
                <w:rFonts w:ascii="Arial" w:hAnsi="Arial" w:cs="Arial"/>
                <w:color w:val="000000"/>
                <w:sz w:val="12"/>
                <w:szCs w:val="12"/>
              </w:rPr>
            </w:pPr>
            <w:r w:rsidRPr="00B96E67">
              <w:rPr>
                <w:rFonts w:ascii="Arial" w:hAnsi="Arial" w:cs="Arial"/>
                <w:color w:val="000000"/>
                <w:sz w:val="12"/>
                <w:szCs w:val="12"/>
              </w:rPr>
              <w:t>153 901,00</w:t>
            </w:r>
          </w:p>
        </w:tc>
        <w:tc>
          <w:tcPr>
            <w:tcW w:w="566" w:type="pct"/>
            <w:tcBorders>
              <w:top w:val="nil"/>
              <w:left w:val="nil"/>
              <w:bottom w:val="single" w:sz="4" w:space="0" w:color="000000"/>
              <w:right w:val="single" w:sz="4" w:space="0" w:color="000000"/>
            </w:tcBorders>
            <w:shd w:val="clear" w:color="000000" w:fill="FFFFFF"/>
            <w:noWrap/>
            <w:hideMark/>
          </w:tcPr>
          <w:p w:rsidR="00D3107C" w:rsidRPr="00B96E67" w:rsidRDefault="00D3107C" w:rsidP="00D3107C">
            <w:pPr>
              <w:jc w:val="right"/>
              <w:rPr>
                <w:rFonts w:ascii="Arial" w:hAnsi="Arial" w:cs="Arial"/>
                <w:color w:val="000000"/>
                <w:sz w:val="12"/>
                <w:szCs w:val="12"/>
              </w:rPr>
            </w:pPr>
            <w:r w:rsidRPr="00B96E67">
              <w:rPr>
                <w:rFonts w:ascii="Arial" w:hAnsi="Arial" w:cs="Arial"/>
                <w:color w:val="000000"/>
                <w:sz w:val="12"/>
                <w:szCs w:val="12"/>
              </w:rPr>
              <w:t>0,00</w:t>
            </w:r>
          </w:p>
        </w:tc>
        <w:tc>
          <w:tcPr>
            <w:tcW w:w="551" w:type="pct"/>
            <w:tcBorders>
              <w:top w:val="nil"/>
              <w:left w:val="nil"/>
              <w:bottom w:val="single" w:sz="4" w:space="0" w:color="000000"/>
              <w:right w:val="single" w:sz="4" w:space="0" w:color="000000"/>
            </w:tcBorders>
            <w:shd w:val="clear" w:color="000000" w:fill="FFFFFF"/>
            <w:noWrap/>
            <w:hideMark/>
          </w:tcPr>
          <w:p w:rsidR="00D3107C" w:rsidRPr="00B96E67" w:rsidRDefault="00D3107C" w:rsidP="00D3107C">
            <w:pPr>
              <w:jc w:val="right"/>
              <w:rPr>
                <w:rFonts w:ascii="Arial" w:hAnsi="Arial" w:cs="Arial"/>
                <w:color w:val="000000"/>
                <w:sz w:val="12"/>
                <w:szCs w:val="12"/>
              </w:rPr>
            </w:pPr>
            <w:r w:rsidRPr="00B96E67">
              <w:rPr>
                <w:rFonts w:ascii="Arial" w:hAnsi="Arial" w:cs="Arial"/>
                <w:color w:val="000000"/>
                <w:sz w:val="12"/>
                <w:szCs w:val="12"/>
              </w:rPr>
              <w:t>0,00</w:t>
            </w:r>
          </w:p>
        </w:tc>
      </w:tr>
      <w:tr w:rsidR="00D3107C" w:rsidRPr="00D3107C" w:rsidTr="00D3107C">
        <w:trPr>
          <w:trHeight w:val="20"/>
        </w:trPr>
        <w:tc>
          <w:tcPr>
            <w:tcW w:w="2310" w:type="pct"/>
            <w:tcBorders>
              <w:top w:val="nil"/>
              <w:left w:val="single" w:sz="4" w:space="0" w:color="000000"/>
              <w:bottom w:val="single" w:sz="4" w:space="0" w:color="000000"/>
              <w:right w:val="single" w:sz="4" w:space="0" w:color="000000"/>
            </w:tcBorders>
            <w:shd w:val="clear" w:color="000000" w:fill="FFFFFF"/>
            <w:hideMark/>
          </w:tcPr>
          <w:p w:rsidR="00D3107C" w:rsidRPr="00B96E67" w:rsidRDefault="00D3107C" w:rsidP="00D3107C">
            <w:pPr>
              <w:rPr>
                <w:rFonts w:ascii="Arial" w:hAnsi="Arial" w:cs="Arial"/>
                <w:color w:val="000000"/>
                <w:sz w:val="12"/>
                <w:szCs w:val="12"/>
              </w:rPr>
            </w:pPr>
            <w:r w:rsidRPr="00B96E67">
              <w:rPr>
                <w:rFonts w:ascii="Arial" w:hAnsi="Arial" w:cs="Arial"/>
                <w:color w:val="000000"/>
                <w:sz w:val="12"/>
                <w:szCs w:val="12"/>
              </w:rPr>
              <w:t>Иные межбюджетные трансферты бюджетам городского и сельских поселений на материальное поощрение членов добровольных народных дружин</w:t>
            </w:r>
          </w:p>
        </w:tc>
        <w:tc>
          <w:tcPr>
            <w:tcW w:w="185" w:type="pct"/>
            <w:tcBorders>
              <w:top w:val="nil"/>
              <w:left w:val="nil"/>
              <w:bottom w:val="single" w:sz="4" w:space="0" w:color="000000"/>
              <w:right w:val="nil"/>
            </w:tcBorders>
            <w:shd w:val="clear" w:color="000000" w:fill="FFFFFF"/>
            <w:noWrap/>
            <w:hideMark/>
          </w:tcPr>
          <w:p w:rsidR="00D3107C" w:rsidRPr="00B96E67" w:rsidRDefault="00D3107C" w:rsidP="00D3107C">
            <w:pPr>
              <w:jc w:val="center"/>
              <w:rPr>
                <w:rFonts w:ascii="Arial" w:hAnsi="Arial" w:cs="Arial"/>
                <w:color w:val="000000"/>
                <w:sz w:val="12"/>
                <w:szCs w:val="12"/>
              </w:rPr>
            </w:pPr>
            <w:r w:rsidRPr="00B96E67">
              <w:rPr>
                <w:rFonts w:ascii="Arial" w:hAnsi="Arial" w:cs="Arial"/>
                <w:color w:val="000000"/>
                <w:sz w:val="12"/>
                <w:szCs w:val="12"/>
              </w:rPr>
              <w:t>892</w:t>
            </w:r>
          </w:p>
        </w:tc>
        <w:tc>
          <w:tcPr>
            <w:tcW w:w="441" w:type="pct"/>
            <w:tcBorders>
              <w:top w:val="nil"/>
              <w:left w:val="nil"/>
              <w:bottom w:val="single" w:sz="4" w:space="0" w:color="000000"/>
              <w:right w:val="nil"/>
            </w:tcBorders>
            <w:shd w:val="clear" w:color="000000" w:fill="FFFFFF"/>
            <w:noWrap/>
            <w:hideMark/>
          </w:tcPr>
          <w:p w:rsidR="00D3107C" w:rsidRPr="00B96E67" w:rsidRDefault="00D3107C" w:rsidP="00D3107C">
            <w:pPr>
              <w:jc w:val="center"/>
              <w:rPr>
                <w:rFonts w:ascii="Arial" w:hAnsi="Arial" w:cs="Arial"/>
                <w:color w:val="000000"/>
                <w:sz w:val="12"/>
                <w:szCs w:val="12"/>
              </w:rPr>
            </w:pPr>
            <w:r w:rsidRPr="00B96E67">
              <w:rPr>
                <w:rFonts w:ascii="Arial" w:hAnsi="Arial" w:cs="Arial"/>
                <w:color w:val="000000"/>
                <w:sz w:val="12"/>
                <w:szCs w:val="12"/>
              </w:rPr>
              <w:t>2024999913</w:t>
            </w:r>
          </w:p>
        </w:tc>
        <w:tc>
          <w:tcPr>
            <w:tcW w:w="190" w:type="pct"/>
            <w:tcBorders>
              <w:top w:val="nil"/>
              <w:left w:val="nil"/>
              <w:bottom w:val="single" w:sz="4" w:space="0" w:color="000000"/>
              <w:right w:val="nil"/>
            </w:tcBorders>
            <w:shd w:val="clear" w:color="000000" w:fill="FFFFFF"/>
            <w:noWrap/>
            <w:hideMark/>
          </w:tcPr>
          <w:p w:rsidR="00D3107C" w:rsidRPr="00B96E67" w:rsidRDefault="00D3107C" w:rsidP="00D3107C">
            <w:pPr>
              <w:jc w:val="center"/>
              <w:rPr>
                <w:rFonts w:ascii="Arial" w:hAnsi="Arial" w:cs="Arial"/>
                <w:color w:val="000000"/>
                <w:sz w:val="12"/>
                <w:szCs w:val="12"/>
              </w:rPr>
            </w:pPr>
            <w:r w:rsidRPr="00B96E67">
              <w:rPr>
                <w:rFonts w:ascii="Arial" w:hAnsi="Arial" w:cs="Arial"/>
                <w:color w:val="000000"/>
                <w:sz w:val="12"/>
                <w:szCs w:val="12"/>
              </w:rPr>
              <w:t>3500</w:t>
            </w:r>
          </w:p>
        </w:tc>
        <w:tc>
          <w:tcPr>
            <w:tcW w:w="190" w:type="pct"/>
            <w:tcBorders>
              <w:top w:val="nil"/>
              <w:left w:val="nil"/>
              <w:bottom w:val="single" w:sz="4" w:space="0" w:color="000000"/>
              <w:right w:val="single" w:sz="4" w:space="0" w:color="000000"/>
            </w:tcBorders>
            <w:shd w:val="clear" w:color="000000" w:fill="FFFFFF"/>
            <w:noWrap/>
            <w:hideMark/>
          </w:tcPr>
          <w:p w:rsidR="00D3107C" w:rsidRPr="00B96E67" w:rsidRDefault="00D3107C" w:rsidP="00D3107C">
            <w:pPr>
              <w:jc w:val="center"/>
              <w:rPr>
                <w:rFonts w:ascii="Arial" w:hAnsi="Arial" w:cs="Arial"/>
                <w:color w:val="000000"/>
                <w:sz w:val="12"/>
                <w:szCs w:val="12"/>
              </w:rPr>
            </w:pPr>
            <w:r w:rsidRPr="00B96E67">
              <w:rPr>
                <w:rFonts w:ascii="Arial" w:hAnsi="Arial" w:cs="Arial"/>
                <w:color w:val="000000"/>
                <w:sz w:val="12"/>
                <w:szCs w:val="12"/>
              </w:rPr>
              <w:t>150</w:t>
            </w:r>
          </w:p>
        </w:tc>
        <w:tc>
          <w:tcPr>
            <w:tcW w:w="566" w:type="pct"/>
            <w:tcBorders>
              <w:top w:val="nil"/>
              <w:left w:val="nil"/>
              <w:bottom w:val="single" w:sz="4" w:space="0" w:color="000000"/>
              <w:right w:val="single" w:sz="4" w:space="0" w:color="000000"/>
            </w:tcBorders>
            <w:shd w:val="clear" w:color="000000" w:fill="FFFFFF"/>
            <w:noWrap/>
            <w:hideMark/>
          </w:tcPr>
          <w:p w:rsidR="00D3107C" w:rsidRPr="00B96E67" w:rsidRDefault="00D3107C" w:rsidP="00D3107C">
            <w:pPr>
              <w:jc w:val="right"/>
              <w:rPr>
                <w:rFonts w:ascii="Arial" w:hAnsi="Arial" w:cs="Arial"/>
                <w:color w:val="000000"/>
                <w:sz w:val="12"/>
                <w:szCs w:val="12"/>
              </w:rPr>
            </w:pPr>
            <w:r w:rsidRPr="00B96E67">
              <w:rPr>
                <w:rFonts w:ascii="Arial" w:hAnsi="Arial" w:cs="Arial"/>
                <w:color w:val="000000"/>
                <w:sz w:val="12"/>
                <w:szCs w:val="12"/>
              </w:rPr>
              <w:t>675 400,00</w:t>
            </w:r>
          </w:p>
        </w:tc>
        <w:tc>
          <w:tcPr>
            <w:tcW w:w="566" w:type="pct"/>
            <w:tcBorders>
              <w:top w:val="nil"/>
              <w:left w:val="nil"/>
              <w:bottom w:val="single" w:sz="4" w:space="0" w:color="000000"/>
              <w:right w:val="single" w:sz="4" w:space="0" w:color="000000"/>
            </w:tcBorders>
            <w:shd w:val="clear" w:color="000000" w:fill="FFFFFF"/>
            <w:noWrap/>
            <w:hideMark/>
          </w:tcPr>
          <w:p w:rsidR="00D3107C" w:rsidRPr="00B96E67" w:rsidRDefault="00D3107C" w:rsidP="00D3107C">
            <w:pPr>
              <w:jc w:val="right"/>
              <w:rPr>
                <w:rFonts w:ascii="Arial" w:hAnsi="Arial" w:cs="Arial"/>
                <w:color w:val="000000"/>
                <w:sz w:val="12"/>
                <w:szCs w:val="12"/>
              </w:rPr>
            </w:pPr>
            <w:r w:rsidRPr="00B96E67">
              <w:rPr>
                <w:rFonts w:ascii="Arial" w:hAnsi="Arial" w:cs="Arial"/>
                <w:color w:val="000000"/>
                <w:sz w:val="12"/>
                <w:szCs w:val="12"/>
              </w:rPr>
              <w:t>675 400,00</w:t>
            </w:r>
          </w:p>
        </w:tc>
        <w:tc>
          <w:tcPr>
            <w:tcW w:w="551" w:type="pct"/>
            <w:tcBorders>
              <w:top w:val="nil"/>
              <w:left w:val="nil"/>
              <w:bottom w:val="single" w:sz="4" w:space="0" w:color="000000"/>
              <w:right w:val="single" w:sz="4" w:space="0" w:color="000000"/>
            </w:tcBorders>
            <w:shd w:val="clear" w:color="000000" w:fill="FFFFFF"/>
            <w:noWrap/>
            <w:hideMark/>
          </w:tcPr>
          <w:p w:rsidR="00D3107C" w:rsidRPr="00B96E67" w:rsidRDefault="00D3107C" w:rsidP="00D3107C">
            <w:pPr>
              <w:jc w:val="right"/>
              <w:rPr>
                <w:rFonts w:ascii="Arial" w:hAnsi="Arial" w:cs="Arial"/>
                <w:color w:val="000000"/>
                <w:sz w:val="12"/>
                <w:szCs w:val="12"/>
              </w:rPr>
            </w:pPr>
            <w:r w:rsidRPr="00B96E67">
              <w:rPr>
                <w:rFonts w:ascii="Arial" w:hAnsi="Arial" w:cs="Arial"/>
                <w:color w:val="000000"/>
                <w:sz w:val="12"/>
                <w:szCs w:val="12"/>
              </w:rPr>
              <w:t>675 400,00</w:t>
            </w:r>
          </w:p>
        </w:tc>
      </w:tr>
      <w:tr w:rsidR="00D3107C" w:rsidRPr="00D3107C" w:rsidTr="00D3107C">
        <w:trPr>
          <w:trHeight w:val="20"/>
        </w:trPr>
        <w:tc>
          <w:tcPr>
            <w:tcW w:w="2310" w:type="pct"/>
            <w:tcBorders>
              <w:top w:val="nil"/>
              <w:left w:val="single" w:sz="4" w:space="0" w:color="000000"/>
              <w:bottom w:val="single" w:sz="4" w:space="0" w:color="000000"/>
              <w:right w:val="single" w:sz="4" w:space="0" w:color="000000"/>
            </w:tcBorders>
            <w:shd w:val="clear" w:color="000000" w:fill="FFFFFF"/>
            <w:hideMark/>
          </w:tcPr>
          <w:p w:rsidR="00D3107C" w:rsidRPr="00B96E67" w:rsidRDefault="00D3107C" w:rsidP="00D3107C">
            <w:pPr>
              <w:rPr>
                <w:rFonts w:ascii="Arial" w:hAnsi="Arial" w:cs="Arial"/>
                <w:color w:val="000000"/>
                <w:sz w:val="12"/>
                <w:szCs w:val="12"/>
              </w:rPr>
            </w:pPr>
            <w:r w:rsidRPr="00B96E67">
              <w:rPr>
                <w:rFonts w:ascii="Arial" w:hAnsi="Arial" w:cs="Arial"/>
                <w:color w:val="000000"/>
                <w:sz w:val="12"/>
                <w:szCs w:val="12"/>
              </w:rPr>
              <w:t>Иной межбюджетный трансферт поселениям Валдайского муниципального района для организации регулярных перевозок пассажиров и багажа автомобильным транспортом</w:t>
            </w:r>
          </w:p>
        </w:tc>
        <w:tc>
          <w:tcPr>
            <w:tcW w:w="185" w:type="pct"/>
            <w:tcBorders>
              <w:top w:val="nil"/>
              <w:left w:val="nil"/>
              <w:bottom w:val="single" w:sz="4" w:space="0" w:color="000000"/>
              <w:right w:val="nil"/>
            </w:tcBorders>
            <w:shd w:val="clear" w:color="000000" w:fill="FFFFFF"/>
            <w:noWrap/>
            <w:hideMark/>
          </w:tcPr>
          <w:p w:rsidR="00D3107C" w:rsidRPr="00B96E67" w:rsidRDefault="00D3107C" w:rsidP="00D3107C">
            <w:pPr>
              <w:jc w:val="center"/>
              <w:rPr>
                <w:rFonts w:ascii="Arial" w:hAnsi="Arial" w:cs="Arial"/>
                <w:color w:val="000000"/>
                <w:sz w:val="12"/>
                <w:szCs w:val="12"/>
              </w:rPr>
            </w:pPr>
            <w:r w:rsidRPr="00B96E67">
              <w:rPr>
                <w:rFonts w:ascii="Arial" w:hAnsi="Arial" w:cs="Arial"/>
                <w:color w:val="000000"/>
                <w:sz w:val="12"/>
                <w:szCs w:val="12"/>
              </w:rPr>
              <w:t>892</w:t>
            </w:r>
          </w:p>
        </w:tc>
        <w:tc>
          <w:tcPr>
            <w:tcW w:w="441" w:type="pct"/>
            <w:tcBorders>
              <w:top w:val="nil"/>
              <w:left w:val="nil"/>
              <w:bottom w:val="single" w:sz="4" w:space="0" w:color="000000"/>
              <w:right w:val="nil"/>
            </w:tcBorders>
            <w:shd w:val="clear" w:color="000000" w:fill="FFFFFF"/>
            <w:noWrap/>
            <w:hideMark/>
          </w:tcPr>
          <w:p w:rsidR="00D3107C" w:rsidRPr="00B96E67" w:rsidRDefault="00D3107C" w:rsidP="00D3107C">
            <w:pPr>
              <w:jc w:val="center"/>
              <w:rPr>
                <w:rFonts w:ascii="Arial" w:hAnsi="Arial" w:cs="Arial"/>
                <w:color w:val="000000"/>
                <w:sz w:val="12"/>
                <w:szCs w:val="12"/>
              </w:rPr>
            </w:pPr>
            <w:r w:rsidRPr="00B96E67">
              <w:rPr>
                <w:rFonts w:ascii="Arial" w:hAnsi="Arial" w:cs="Arial"/>
                <w:color w:val="000000"/>
                <w:sz w:val="12"/>
                <w:szCs w:val="12"/>
              </w:rPr>
              <w:t>2024999913</w:t>
            </w:r>
          </w:p>
        </w:tc>
        <w:tc>
          <w:tcPr>
            <w:tcW w:w="190" w:type="pct"/>
            <w:tcBorders>
              <w:top w:val="nil"/>
              <w:left w:val="nil"/>
              <w:bottom w:val="single" w:sz="4" w:space="0" w:color="000000"/>
              <w:right w:val="nil"/>
            </w:tcBorders>
            <w:shd w:val="clear" w:color="000000" w:fill="FFFFFF"/>
            <w:noWrap/>
            <w:hideMark/>
          </w:tcPr>
          <w:p w:rsidR="00D3107C" w:rsidRPr="00B96E67" w:rsidRDefault="00D3107C" w:rsidP="00D3107C">
            <w:pPr>
              <w:jc w:val="center"/>
              <w:rPr>
                <w:rFonts w:ascii="Arial" w:hAnsi="Arial" w:cs="Arial"/>
                <w:color w:val="000000"/>
                <w:sz w:val="12"/>
                <w:szCs w:val="12"/>
              </w:rPr>
            </w:pPr>
            <w:r w:rsidRPr="00B96E67">
              <w:rPr>
                <w:rFonts w:ascii="Arial" w:hAnsi="Arial" w:cs="Arial"/>
                <w:color w:val="000000"/>
                <w:sz w:val="12"/>
                <w:szCs w:val="12"/>
              </w:rPr>
              <w:t>3600</w:t>
            </w:r>
          </w:p>
        </w:tc>
        <w:tc>
          <w:tcPr>
            <w:tcW w:w="190" w:type="pct"/>
            <w:tcBorders>
              <w:top w:val="nil"/>
              <w:left w:val="nil"/>
              <w:bottom w:val="single" w:sz="4" w:space="0" w:color="000000"/>
              <w:right w:val="single" w:sz="4" w:space="0" w:color="000000"/>
            </w:tcBorders>
            <w:shd w:val="clear" w:color="000000" w:fill="FFFFFF"/>
            <w:noWrap/>
            <w:hideMark/>
          </w:tcPr>
          <w:p w:rsidR="00D3107C" w:rsidRPr="00B96E67" w:rsidRDefault="00D3107C" w:rsidP="00D3107C">
            <w:pPr>
              <w:jc w:val="center"/>
              <w:rPr>
                <w:rFonts w:ascii="Arial" w:hAnsi="Arial" w:cs="Arial"/>
                <w:color w:val="000000"/>
                <w:sz w:val="12"/>
                <w:szCs w:val="12"/>
              </w:rPr>
            </w:pPr>
            <w:r w:rsidRPr="00B96E67">
              <w:rPr>
                <w:rFonts w:ascii="Arial" w:hAnsi="Arial" w:cs="Arial"/>
                <w:color w:val="000000"/>
                <w:sz w:val="12"/>
                <w:szCs w:val="12"/>
              </w:rPr>
              <w:t>150</w:t>
            </w:r>
          </w:p>
        </w:tc>
        <w:tc>
          <w:tcPr>
            <w:tcW w:w="566" w:type="pct"/>
            <w:tcBorders>
              <w:top w:val="nil"/>
              <w:left w:val="nil"/>
              <w:bottom w:val="single" w:sz="4" w:space="0" w:color="000000"/>
              <w:right w:val="single" w:sz="4" w:space="0" w:color="000000"/>
            </w:tcBorders>
            <w:shd w:val="clear" w:color="000000" w:fill="FFFFFF"/>
            <w:noWrap/>
            <w:hideMark/>
          </w:tcPr>
          <w:p w:rsidR="00D3107C" w:rsidRPr="00B96E67" w:rsidRDefault="00D3107C" w:rsidP="00D3107C">
            <w:pPr>
              <w:jc w:val="right"/>
              <w:rPr>
                <w:rFonts w:ascii="Arial" w:hAnsi="Arial" w:cs="Arial"/>
                <w:color w:val="000000"/>
                <w:sz w:val="12"/>
                <w:szCs w:val="12"/>
              </w:rPr>
            </w:pPr>
            <w:r w:rsidRPr="00B96E67">
              <w:rPr>
                <w:rFonts w:ascii="Arial" w:hAnsi="Arial" w:cs="Arial"/>
                <w:color w:val="000000"/>
                <w:sz w:val="12"/>
                <w:szCs w:val="12"/>
              </w:rPr>
              <w:t>823 570,00</w:t>
            </w:r>
          </w:p>
        </w:tc>
        <w:tc>
          <w:tcPr>
            <w:tcW w:w="566" w:type="pct"/>
            <w:tcBorders>
              <w:top w:val="nil"/>
              <w:left w:val="nil"/>
              <w:bottom w:val="single" w:sz="4" w:space="0" w:color="000000"/>
              <w:right w:val="single" w:sz="4" w:space="0" w:color="000000"/>
            </w:tcBorders>
            <w:shd w:val="clear" w:color="000000" w:fill="FFFFFF"/>
            <w:noWrap/>
            <w:hideMark/>
          </w:tcPr>
          <w:p w:rsidR="00D3107C" w:rsidRPr="00B96E67" w:rsidRDefault="00D3107C" w:rsidP="00D3107C">
            <w:pPr>
              <w:jc w:val="right"/>
              <w:rPr>
                <w:rFonts w:ascii="Arial" w:hAnsi="Arial" w:cs="Arial"/>
                <w:color w:val="000000"/>
                <w:sz w:val="12"/>
                <w:szCs w:val="12"/>
              </w:rPr>
            </w:pPr>
            <w:r w:rsidRPr="00B96E67">
              <w:rPr>
                <w:rFonts w:ascii="Arial" w:hAnsi="Arial" w:cs="Arial"/>
                <w:color w:val="000000"/>
                <w:sz w:val="12"/>
                <w:szCs w:val="12"/>
              </w:rPr>
              <w:t>823 570,00</w:t>
            </w:r>
          </w:p>
        </w:tc>
        <w:tc>
          <w:tcPr>
            <w:tcW w:w="551" w:type="pct"/>
            <w:tcBorders>
              <w:top w:val="nil"/>
              <w:left w:val="nil"/>
              <w:bottom w:val="single" w:sz="4" w:space="0" w:color="000000"/>
              <w:right w:val="single" w:sz="4" w:space="0" w:color="000000"/>
            </w:tcBorders>
            <w:shd w:val="clear" w:color="000000" w:fill="FFFFFF"/>
            <w:noWrap/>
            <w:hideMark/>
          </w:tcPr>
          <w:p w:rsidR="00D3107C" w:rsidRPr="00B96E67" w:rsidRDefault="00D3107C" w:rsidP="00D3107C">
            <w:pPr>
              <w:jc w:val="right"/>
              <w:rPr>
                <w:rFonts w:ascii="Arial" w:hAnsi="Arial" w:cs="Arial"/>
                <w:color w:val="000000"/>
                <w:sz w:val="12"/>
                <w:szCs w:val="12"/>
              </w:rPr>
            </w:pPr>
            <w:r w:rsidRPr="00B96E67">
              <w:rPr>
                <w:rFonts w:ascii="Arial" w:hAnsi="Arial" w:cs="Arial"/>
                <w:color w:val="000000"/>
                <w:sz w:val="12"/>
                <w:szCs w:val="12"/>
              </w:rPr>
              <w:t>823 570,00</w:t>
            </w:r>
          </w:p>
        </w:tc>
      </w:tr>
      <w:tr w:rsidR="00D3107C" w:rsidRPr="00D3107C" w:rsidTr="00D3107C">
        <w:trPr>
          <w:trHeight w:val="20"/>
        </w:trPr>
        <w:tc>
          <w:tcPr>
            <w:tcW w:w="2310" w:type="pct"/>
            <w:tcBorders>
              <w:top w:val="nil"/>
              <w:left w:val="single" w:sz="4" w:space="0" w:color="000000"/>
              <w:bottom w:val="single" w:sz="4" w:space="0" w:color="000000"/>
              <w:right w:val="single" w:sz="4" w:space="0" w:color="000000"/>
            </w:tcBorders>
            <w:shd w:val="clear" w:color="000000" w:fill="FFFFFF"/>
            <w:hideMark/>
          </w:tcPr>
          <w:p w:rsidR="00D3107C" w:rsidRPr="00B96E67" w:rsidRDefault="00D3107C" w:rsidP="00D3107C">
            <w:pPr>
              <w:rPr>
                <w:rFonts w:ascii="Arial" w:hAnsi="Arial" w:cs="Arial"/>
                <w:color w:val="000000"/>
                <w:sz w:val="12"/>
                <w:szCs w:val="12"/>
              </w:rPr>
            </w:pPr>
            <w:r w:rsidRPr="00B96E67">
              <w:rPr>
                <w:rFonts w:ascii="Arial" w:hAnsi="Arial" w:cs="Arial"/>
                <w:color w:val="000000"/>
                <w:sz w:val="12"/>
                <w:szCs w:val="12"/>
              </w:rPr>
              <w:t>Иные межбюджетные трансферты бюджетам поселений на мероприятия, направленные на борьбу с борщевиком Сосновского</w:t>
            </w:r>
          </w:p>
        </w:tc>
        <w:tc>
          <w:tcPr>
            <w:tcW w:w="185" w:type="pct"/>
            <w:tcBorders>
              <w:top w:val="nil"/>
              <w:left w:val="nil"/>
              <w:bottom w:val="single" w:sz="4" w:space="0" w:color="000000"/>
              <w:right w:val="nil"/>
            </w:tcBorders>
            <w:shd w:val="clear" w:color="000000" w:fill="FFFFFF"/>
            <w:noWrap/>
            <w:hideMark/>
          </w:tcPr>
          <w:p w:rsidR="00D3107C" w:rsidRPr="00B96E67" w:rsidRDefault="00D3107C" w:rsidP="00D3107C">
            <w:pPr>
              <w:jc w:val="center"/>
              <w:rPr>
                <w:rFonts w:ascii="Arial" w:hAnsi="Arial" w:cs="Arial"/>
                <w:color w:val="000000"/>
                <w:sz w:val="12"/>
                <w:szCs w:val="12"/>
              </w:rPr>
            </w:pPr>
            <w:r w:rsidRPr="00B96E67">
              <w:rPr>
                <w:rFonts w:ascii="Arial" w:hAnsi="Arial" w:cs="Arial"/>
                <w:color w:val="000000"/>
                <w:sz w:val="12"/>
                <w:szCs w:val="12"/>
              </w:rPr>
              <w:t>892</w:t>
            </w:r>
          </w:p>
        </w:tc>
        <w:tc>
          <w:tcPr>
            <w:tcW w:w="441" w:type="pct"/>
            <w:tcBorders>
              <w:top w:val="nil"/>
              <w:left w:val="nil"/>
              <w:bottom w:val="single" w:sz="4" w:space="0" w:color="000000"/>
              <w:right w:val="nil"/>
            </w:tcBorders>
            <w:shd w:val="clear" w:color="000000" w:fill="FFFFFF"/>
            <w:noWrap/>
            <w:hideMark/>
          </w:tcPr>
          <w:p w:rsidR="00D3107C" w:rsidRPr="00B96E67" w:rsidRDefault="00D3107C" w:rsidP="00D3107C">
            <w:pPr>
              <w:jc w:val="center"/>
              <w:rPr>
                <w:rFonts w:ascii="Arial" w:hAnsi="Arial" w:cs="Arial"/>
                <w:color w:val="000000"/>
                <w:sz w:val="12"/>
                <w:szCs w:val="12"/>
              </w:rPr>
            </w:pPr>
            <w:r w:rsidRPr="00B96E67">
              <w:rPr>
                <w:rFonts w:ascii="Arial" w:hAnsi="Arial" w:cs="Arial"/>
                <w:color w:val="000000"/>
                <w:sz w:val="12"/>
                <w:szCs w:val="12"/>
              </w:rPr>
              <w:t>2024999913</w:t>
            </w:r>
          </w:p>
        </w:tc>
        <w:tc>
          <w:tcPr>
            <w:tcW w:w="190" w:type="pct"/>
            <w:tcBorders>
              <w:top w:val="nil"/>
              <w:left w:val="nil"/>
              <w:bottom w:val="single" w:sz="4" w:space="0" w:color="000000"/>
              <w:right w:val="nil"/>
            </w:tcBorders>
            <w:shd w:val="clear" w:color="000000" w:fill="FFFFFF"/>
            <w:noWrap/>
            <w:hideMark/>
          </w:tcPr>
          <w:p w:rsidR="00D3107C" w:rsidRPr="00B96E67" w:rsidRDefault="00D3107C" w:rsidP="00D3107C">
            <w:pPr>
              <w:jc w:val="center"/>
              <w:rPr>
                <w:rFonts w:ascii="Arial" w:hAnsi="Arial" w:cs="Arial"/>
                <w:color w:val="000000"/>
                <w:sz w:val="12"/>
                <w:szCs w:val="12"/>
              </w:rPr>
            </w:pPr>
            <w:r w:rsidRPr="00B96E67">
              <w:rPr>
                <w:rFonts w:ascii="Arial" w:hAnsi="Arial" w:cs="Arial"/>
                <w:color w:val="000000"/>
                <w:sz w:val="12"/>
                <w:szCs w:val="12"/>
              </w:rPr>
              <w:t>4100</w:t>
            </w:r>
          </w:p>
        </w:tc>
        <w:tc>
          <w:tcPr>
            <w:tcW w:w="190" w:type="pct"/>
            <w:tcBorders>
              <w:top w:val="nil"/>
              <w:left w:val="nil"/>
              <w:bottom w:val="single" w:sz="4" w:space="0" w:color="000000"/>
              <w:right w:val="single" w:sz="4" w:space="0" w:color="000000"/>
            </w:tcBorders>
            <w:shd w:val="clear" w:color="000000" w:fill="FFFFFF"/>
            <w:noWrap/>
            <w:hideMark/>
          </w:tcPr>
          <w:p w:rsidR="00D3107C" w:rsidRPr="00B96E67" w:rsidRDefault="00D3107C" w:rsidP="00D3107C">
            <w:pPr>
              <w:jc w:val="center"/>
              <w:rPr>
                <w:rFonts w:ascii="Arial" w:hAnsi="Arial" w:cs="Arial"/>
                <w:color w:val="000000"/>
                <w:sz w:val="12"/>
                <w:szCs w:val="12"/>
              </w:rPr>
            </w:pPr>
            <w:r w:rsidRPr="00B96E67">
              <w:rPr>
                <w:rFonts w:ascii="Arial" w:hAnsi="Arial" w:cs="Arial"/>
                <w:color w:val="000000"/>
                <w:sz w:val="12"/>
                <w:szCs w:val="12"/>
              </w:rPr>
              <w:t>150</w:t>
            </w:r>
          </w:p>
        </w:tc>
        <w:tc>
          <w:tcPr>
            <w:tcW w:w="566" w:type="pct"/>
            <w:tcBorders>
              <w:top w:val="nil"/>
              <w:left w:val="nil"/>
              <w:bottom w:val="single" w:sz="4" w:space="0" w:color="000000"/>
              <w:right w:val="single" w:sz="4" w:space="0" w:color="000000"/>
            </w:tcBorders>
            <w:shd w:val="clear" w:color="000000" w:fill="FFFFFF"/>
            <w:noWrap/>
            <w:hideMark/>
          </w:tcPr>
          <w:p w:rsidR="00D3107C" w:rsidRPr="00B96E67" w:rsidRDefault="00D3107C" w:rsidP="00D3107C">
            <w:pPr>
              <w:jc w:val="right"/>
              <w:rPr>
                <w:rFonts w:ascii="Arial" w:hAnsi="Arial" w:cs="Arial"/>
                <w:color w:val="000000"/>
                <w:sz w:val="12"/>
                <w:szCs w:val="12"/>
              </w:rPr>
            </w:pPr>
            <w:r w:rsidRPr="00B96E67">
              <w:rPr>
                <w:rFonts w:ascii="Arial" w:hAnsi="Arial" w:cs="Arial"/>
                <w:color w:val="000000"/>
                <w:sz w:val="12"/>
                <w:szCs w:val="12"/>
              </w:rPr>
              <w:t>147 300,00</w:t>
            </w:r>
          </w:p>
        </w:tc>
        <w:tc>
          <w:tcPr>
            <w:tcW w:w="566" w:type="pct"/>
            <w:tcBorders>
              <w:top w:val="nil"/>
              <w:left w:val="nil"/>
              <w:bottom w:val="single" w:sz="4" w:space="0" w:color="000000"/>
              <w:right w:val="single" w:sz="4" w:space="0" w:color="000000"/>
            </w:tcBorders>
            <w:shd w:val="clear" w:color="000000" w:fill="FFFFFF"/>
            <w:noWrap/>
            <w:hideMark/>
          </w:tcPr>
          <w:p w:rsidR="00D3107C" w:rsidRPr="00B96E67" w:rsidRDefault="00D3107C" w:rsidP="00D3107C">
            <w:pPr>
              <w:jc w:val="right"/>
              <w:rPr>
                <w:rFonts w:ascii="Arial" w:hAnsi="Arial" w:cs="Arial"/>
                <w:color w:val="000000"/>
                <w:sz w:val="12"/>
                <w:szCs w:val="12"/>
              </w:rPr>
            </w:pPr>
            <w:r w:rsidRPr="00B96E67">
              <w:rPr>
                <w:rFonts w:ascii="Arial" w:hAnsi="Arial" w:cs="Arial"/>
                <w:color w:val="000000"/>
                <w:sz w:val="12"/>
                <w:szCs w:val="12"/>
              </w:rPr>
              <w:t>147 300,00</w:t>
            </w:r>
          </w:p>
        </w:tc>
        <w:tc>
          <w:tcPr>
            <w:tcW w:w="551" w:type="pct"/>
            <w:tcBorders>
              <w:top w:val="nil"/>
              <w:left w:val="nil"/>
              <w:bottom w:val="single" w:sz="4" w:space="0" w:color="000000"/>
              <w:right w:val="single" w:sz="4" w:space="0" w:color="000000"/>
            </w:tcBorders>
            <w:shd w:val="clear" w:color="000000" w:fill="FFFFFF"/>
            <w:noWrap/>
            <w:hideMark/>
          </w:tcPr>
          <w:p w:rsidR="00D3107C" w:rsidRPr="00B96E67" w:rsidRDefault="00D3107C" w:rsidP="00D3107C">
            <w:pPr>
              <w:jc w:val="right"/>
              <w:rPr>
                <w:rFonts w:ascii="Arial" w:hAnsi="Arial" w:cs="Arial"/>
                <w:color w:val="000000"/>
                <w:sz w:val="12"/>
                <w:szCs w:val="12"/>
              </w:rPr>
            </w:pPr>
            <w:r w:rsidRPr="00B96E67">
              <w:rPr>
                <w:rFonts w:ascii="Arial" w:hAnsi="Arial" w:cs="Arial"/>
                <w:color w:val="000000"/>
                <w:sz w:val="12"/>
                <w:szCs w:val="12"/>
              </w:rPr>
              <w:t>147 300,00</w:t>
            </w:r>
          </w:p>
        </w:tc>
      </w:tr>
      <w:tr w:rsidR="00D3107C" w:rsidRPr="00D3107C" w:rsidTr="00D3107C">
        <w:trPr>
          <w:trHeight w:val="20"/>
        </w:trPr>
        <w:tc>
          <w:tcPr>
            <w:tcW w:w="2310" w:type="pct"/>
            <w:tcBorders>
              <w:top w:val="nil"/>
              <w:left w:val="single" w:sz="4" w:space="0" w:color="000000"/>
              <w:bottom w:val="single" w:sz="4" w:space="0" w:color="000000"/>
              <w:right w:val="single" w:sz="4" w:space="0" w:color="000000"/>
            </w:tcBorders>
            <w:shd w:val="clear" w:color="000000" w:fill="FFFFFF"/>
            <w:hideMark/>
          </w:tcPr>
          <w:p w:rsidR="00D3107C" w:rsidRPr="00B96E67" w:rsidRDefault="00D3107C" w:rsidP="00D3107C">
            <w:pPr>
              <w:rPr>
                <w:rFonts w:ascii="Arial" w:hAnsi="Arial" w:cs="Arial"/>
                <w:color w:val="000000"/>
                <w:sz w:val="12"/>
                <w:szCs w:val="12"/>
              </w:rPr>
            </w:pPr>
            <w:r w:rsidRPr="00B96E67">
              <w:rPr>
                <w:rFonts w:ascii="Arial" w:hAnsi="Arial" w:cs="Arial"/>
                <w:color w:val="000000"/>
                <w:sz w:val="12"/>
                <w:szCs w:val="12"/>
              </w:rPr>
              <w:t>Иные межбюджетные трансферты бюджетам поселений Валдайского муниципального района из бюджета Валдайского муниципального района на выполнение работ по строительству линий уличного освещения</w:t>
            </w:r>
          </w:p>
        </w:tc>
        <w:tc>
          <w:tcPr>
            <w:tcW w:w="185" w:type="pct"/>
            <w:tcBorders>
              <w:top w:val="nil"/>
              <w:left w:val="nil"/>
              <w:bottom w:val="single" w:sz="4" w:space="0" w:color="000000"/>
              <w:right w:val="nil"/>
            </w:tcBorders>
            <w:shd w:val="clear" w:color="000000" w:fill="FFFFFF"/>
            <w:noWrap/>
            <w:hideMark/>
          </w:tcPr>
          <w:p w:rsidR="00D3107C" w:rsidRPr="00B96E67" w:rsidRDefault="00D3107C" w:rsidP="00D3107C">
            <w:pPr>
              <w:jc w:val="center"/>
              <w:rPr>
                <w:rFonts w:ascii="Arial" w:hAnsi="Arial" w:cs="Arial"/>
                <w:color w:val="000000"/>
                <w:sz w:val="12"/>
                <w:szCs w:val="12"/>
              </w:rPr>
            </w:pPr>
            <w:r w:rsidRPr="00B96E67">
              <w:rPr>
                <w:rFonts w:ascii="Arial" w:hAnsi="Arial" w:cs="Arial"/>
                <w:color w:val="000000"/>
                <w:sz w:val="12"/>
                <w:szCs w:val="12"/>
              </w:rPr>
              <w:t>892</w:t>
            </w:r>
          </w:p>
        </w:tc>
        <w:tc>
          <w:tcPr>
            <w:tcW w:w="441" w:type="pct"/>
            <w:tcBorders>
              <w:top w:val="nil"/>
              <w:left w:val="nil"/>
              <w:bottom w:val="single" w:sz="4" w:space="0" w:color="000000"/>
              <w:right w:val="nil"/>
            </w:tcBorders>
            <w:shd w:val="clear" w:color="000000" w:fill="FFFFFF"/>
            <w:noWrap/>
            <w:hideMark/>
          </w:tcPr>
          <w:p w:rsidR="00D3107C" w:rsidRPr="00B96E67" w:rsidRDefault="00D3107C" w:rsidP="00D3107C">
            <w:pPr>
              <w:jc w:val="center"/>
              <w:rPr>
                <w:rFonts w:ascii="Arial" w:hAnsi="Arial" w:cs="Arial"/>
                <w:color w:val="000000"/>
                <w:sz w:val="12"/>
                <w:szCs w:val="12"/>
              </w:rPr>
            </w:pPr>
            <w:r w:rsidRPr="00B96E67">
              <w:rPr>
                <w:rFonts w:ascii="Arial" w:hAnsi="Arial" w:cs="Arial"/>
                <w:color w:val="000000"/>
                <w:sz w:val="12"/>
                <w:szCs w:val="12"/>
              </w:rPr>
              <w:t>2024999913</w:t>
            </w:r>
          </w:p>
        </w:tc>
        <w:tc>
          <w:tcPr>
            <w:tcW w:w="190" w:type="pct"/>
            <w:tcBorders>
              <w:top w:val="nil"/>
              <w:left w:val="nil"/>
              <w:bottom w:val="single" w:sz="4" w:space="0" w:color="000000"/>
              <w:right w:val="nil"/>
            </w:tcBorders>
            <w:shd w:val="clear" w:color="000000" w:fill="FFFFFF"/>
            <w:noWrap/>
            <w:hideMark/>
          </w:tcPr>
          <w:p w:rsidR="00D3107C" w:rsidRPr="00B96E67" w:rsidRDefault="00D3107C" w:rsidP="00D3107C">
            <w:pPr>
              <w:jc w:val="center"/>
              <w:rPr>
                <w:rFonts w:ascii="Arial" w:hAnsi="Arial" w:cs="Arial"/>
                <w:color w:val="000000"/>
                <w:sz w:val="12"/>
                <w:szCs w:val="12"/>
              </w:rPr>
            </w:pPr>
            <w:r w:rsidRPr="00B96E67">
              <w:rPr>
                <w:rFonts w:ascii="Arial" w:hAnsi="Arial" w:cs="Arial"/>
                <w:color w:val="000000"/>
                <w:sz w:val="12"/>
                <w:szCs w:val="12"/>
              </w:rPr>
              <w:t>4700</w:t>
            </w:r>
          </w:p>
        </w:tc>
        <w:tc>
          <w:tcPr>
            <w:tcW w:w="190" w:type="pct"/>
            <w:tcBorders>
              <w:top w:val="nil"/>
              <w:left w:val="nil"/>
              <w:bottom w:val="single" w:sz="4" w:space="0" w:color="000000"/>
              <w:right w:val="single" w:sz="4" w:space="0" w:color="000000"/>
            </w:tcBorders>
            <w:shd w:val="clear" w:color="000000" w:fill="FFFFFF"/>
            <w:noWrap/>
            <w:hideMark/>
          </w:tcPr>
          <w:p w:rsidR="00D3107C" w:rsidRPr="00B96E67" w:rsidRDefault="00D3107C" w:rsidP="00D3107C">
            <w:pPr>
              <w:jc w:val="center"/>
              <w:rPr>
                <w:rFonts w:ascii="Arial" w:hAnsi="Arial" w:cs="Arial"/>
                <w:color w:val="000000"/>
                <w:sz w:val="12"/>
                <w:szCs w:val="12"/>
              </w:rPr>
            </w:pPr>
            <w:r w:rsidRPr="00B96E67">
              <w:rPr>
                <w:rFonts w:ascii="Arial" w:hAnsi="Arial" w:cs="Arial"/>
                <w:color w:val="000000"/>
                <w:sz w:val="12"/>
                <w:szCs w:val="12"/>
              </w:rPr>
              <w:t>150</w:t>
            </w:r>
          </w:p>
        </w:tc>
        <w:tc>
          <w:tcPr>
            <w:tcW w:w="566" w:type="pct"/>
            <w:tcBorders>
              <w:top w:val="nil"/>
              <w:left w:val="nil"/>
              <w:bottom w:val="single" w:sz="4" w:space="0" w:color="000000"/>
              <w:right w:val="single" w:sz="4" w:space="0" w:color="000000"/>
            </w:tcBorders>
            <w:shd w:val="clear" w:color="000000" w:fill="FFFFFF"/>
            <w:noWrap/>
            <w:hideMark/>
          </w:tcPr>
          <w:p w:rsidR="00D3107C" w:rsidRPr="00B96E67" w:rsidRDefault="00D3107C" w:rsidP="00D3107C">
            <w:pPr>
              <w:jc w:val="right"/>
              <w:rPr>
                <w:rFonts w:ascii="Arial" w:hAnsi="Arial" w:cs="Arial"/>
                <w:color w:val="000000"/>
                <w:sz w:val="12"/>
                <w:szCs w:val="12"/>
              </w:rPr>
            </w:pPr>
            <w:r w:rsidRPr="00B96E67">
              <w:rPr>
                <w:rFonts w:ascii="Arial" w:hAnsi="Arial" w:cs="Arial"/>
                <w:color w:val="000000"/>
                <w:sz w:val="12"/>
                <w:szCs w:val="12"/>
              </w:rPr>
              <w:t>1 801 013,00</w:t>
            </w:r>
          </w:p>
        </w:tc>
        <w:tc>
          <w:tcPr>
            <w:tcW w:w="566" w:type="pct"/>
            <w:tcBorders>
              <w:top w:val="nil"/>
              <w:left w:val="nil"/>
              <w:bottom w:val="single" w:sz="4" w:space="0" w:color="000000"/>
              <w:right w:val="single" w:sz="4" w:space="0" w:color="000000"/>
            </w:tcBorders>
            <w:shd w:val="clear" w:color="000000" w:fill="FFFFFF"/>
            <w:noWrap/>
            <w:hideMark/>
          </w:tcPr>
          <w:p w:rsidR="00D3107C" w:rsidRPr="00B96E67" w:rsidRDefault="00D3107C" w:rsidP="00D3107C">
            <w:pPr>
              <w:jc w:val="right"/>
              <w:rPr>
                <w:rFonts w:ascii="Arial" w:hAnsi="Arial" w:cs="Arial"/>
                <w:color w:val="000000"/>
                <w:sz w:val="12"/>
                <w:szCs w:val="12"/>
              </w:rPr>
            </w:pPr>
            <w:r w:rsidRPr="00B96E67">
              <w:rPr>
                <w:rFonts w:ascii="Arial" w:hAnsi="Arial" w:cs="Arial"/>
                <w:color w:val="000000"/>
                <w:sz w:val="12"/>
                <w:szCs w:val="12"/>
              </w:rPr>
              <w:t>0,00</w:t>
            </w:r>
          </w:p>
        </w:tc>
        <w:tc>
          <w:tcPr>
            <w:tcW w:w="551" w:type="pct"/>
            <w:tcBorders>
              <w:top w:val="nil"/>
              <w:left w:val="nil"/>
              <w:bottom w:val="single" w:sz="4" w:space="0" w:color="000000"/>
              <w:right w:val="single" w:sz="4" w:space="0" w:color="000000"/>
            </w:tcBorders>
            <w:shd w:val="clear" w:color="000000" w:fill="FFFFFF"/>
            <w:noWrap/>
            <w:hideMark/>
          </w:tcPr>
          <w:p w:rsidR="00D3107C" w:rsidRPr="00B96E67" w:rsidRDefault="00D3107C" w:rsidP="00D3107C">
            <w:pPr>
              <w:jc w:val="right"/>
              <w:rPr>
                <w:rFonts w:ascii="Arial" w:hAnsi="Arial" w:cs="Arial"/>
                <w:color w:val="000000"/>
                <w:sz w:val="12"/>
                <w:szCs w:val="12"/>
              </w:rPr>
            </w:pPr>
            <w:r w:rsidRPr="00B96E67">
              <w:rPr>
                <w:rFonts w:ascii="Arial" w:hAnsi="Arial" w:cs="Arial"/>
                <w:color w:val="000000"/>
                <w:sz w:val="12"/>
                <w:szCs w:val="12"/>
              </w:rPr>
              <w:t>0,00</w:t>
            </w:r>
          </w:p>
        </w:tc>
      </w:tr>
      <w:tr w:rsidR="00D3107C" w:rsidRPr="00D3107C" w:rsidTr="00D3107C">
        <w:trPr>
          <w:trHeight w:val="20"/>
        </w:trPr>
        <w:tc>
          <w:tcPr>
            <w:tcW w:w="2310" w:type="pct"/>
            <w:tcBorders>
              <w:top w:val="nil"/>
              <w:left w:val="single" w:sz="4" w:space="0" w:color="000000"/>
              <w:bottom w:val="single" w:sz="4" w:space="0" w:color="000000"/>
              <w:right w:val="single" w:sz="4" w:space="0" w:color="000000"/>
            </w:tcBorders>
            <w:shd w:val="clear" w:color="000000" w:fill="FFFFFF"/>
            <w:hideMark/>
          </w:tcPr>
          <w:p w:rsidR="00D3107C" w:rsidRPr="00B96E67" w:rsidRDefault="00D3107C" w:rsidP="00D3107C">
            <w:pPr>
              <w:rPr>
                <w:rFonts w:ascii="Arial" w:hAnsi="Arial" w:cs="Arial"/>
                <w:color w:val="000000"/>
                <w:sz w:val="12"/>
                <w:szCs w:val="12"/>
              </w:rPr>
            </w:pPr>
            <w:r w:rsidRPr="00B96E67">
              <w:rPr>
                <w:rFonts w:ascii="Arial" w:hAnsi="Arial" w:cs="Arial"/>
                <w:color w:val="000000"/>
                <w:sz w:val="12"/>
                <w:szCs w:val="12"/>
              </w:rPr>
              <w:t>Иные межбюджетные трансферты бюджетам поселений Валдайского муниципального района из бюджета Валдайского муниципального района на осуществление мероприятий по созданию и (или) содержанию мест (площадок) накопления твёрдых коммунальных отходов</w:t>
            </w:r>
          </w:p>
        </w:tc>
        <w:tc>
          <w:tcPr>
            <w:tcW w:w="185" w:type="pct"/>
            <w:tcBorders>
              <w:top w:val="nil"/>
              <w:left w:val="nil"/>
              <w:bottom w:val="single" w:sz="4" w:space="0" w:color="000000"/>
              <w:right w:val="nil"/>
            </w:tcBorders>
            <w:shd w:val="clear" w:color="000000" w:fill="FFFFFF"/>
            <w:noWrap/>
            <w:hideMark/>
          </w:tcPr>
          <w:p w:rsidR="00D3107C" w:rsidRPr="00B96E67" w:rsidRDefault="00D3107C" w:rsidP="00D3107C">
            <w:pPr>
              <w:jc w:val="center"/>
              <w:rPr>
                <w:rFonts w:ascii="Arial" w:hAnsi="Arial" w:cs="Arial"/>
                <w:color w:val="000000"/>
                <w:sz w:val="12"/>
                <w:szCs w:val="12"/>
              </w:rPr>
            </w:pPr>
            <w:r w:rsidRPr="00B96E67">
              <w:rPr>
                <w:rFonts w:ascii="Arial" w:hAnsi="Arial" w:cs="Arial"/>
                <w:color w:val="000000"/>
                <w:sz w:val="12"/>
                <w:szCs w:val="12"/>
              </w:rPr>
              <w:t>892</w:t>
            </w:r>
          </w:p>
        </w:tc>
        <w:tc>
          <w:tcPr>
            <w:tcW w:w="441" w:type="pct"/>
            <w:tcBorders>
              <w:top w:val="nil"/>
              <w:left w:val="nil"/>
              <w:bottom w:val="single" w:sz="4" w:space="0" w:color="000000"/>
              <w:right w:val="nil"/>
            </w:tcBorders>
            <w:shd w:val="clear" w:color="000000" w:fill="FFFFFF"/>
            <w:noWrap/>
            <w:hideMark/>
          </w:tcPr>
          <w:p w:rsidR="00D3107C" w:rsidRPr="00B96E67" w:rsidRDefault="00D3107C" w:rsidP="00D3107C">
            <w:pPr>
              <w:jc w:val="center"/>
              <w:rPr>
                <w:rFonts w:ascii="Arial" w:hAnsi="Arial" w:cs="Arial"/>
                <w:color w:val="000000"/>
                <w:sz w:val="12"/>
                <w:szCs w:val="12"/>
              </w:rPr>
            </w:pPr>
            <w:r w:rsidRPr="00B96E67">
              <w:rPr>
                <w:rFonts w:ascii="Arial" w:hAnsi="Arial" w:cs="Arial"/>
                <w:color w:val="000000"/>
                <w:sz w:val="12"/>
                <w:szCs w:val="12"/>
              </w:rPr>
              <w:t>2024999913</w:t>
            </w:r>
          </w:p>
        </w:tc>
        <w:tc>
          <w:tcPr>
            <w:tcW w:w="190" w:type="pct"/>
            <w:tcBorders>
              <w:top w:val="nil"/>
              <w:left w:val="nil"/>
              <w:bottom w:val="single" w:sz="4" w:space="0" w:color="000000"/>
              <w:right w:val="nil"/>
            </w:tcBorders>
            <w:shd w:val="clear" w:color="000000" w:fill="FFFFFF"/>
            <w:noWrap/>
            <w:hideMark/>
          </w:tcPr>
          <w:p w:rsidR="00D3107C" w:rsidRPr="00B96E67" w:rsidRDefault="00D3107C" w:rsidP="00D3107C">
            <w:pPr>
              <w:jc w:val="center"/>
              <w:rPr>
                <w:rFonts w:ascii="Arial" w:hAnsi="Arial" w:cs="Arial"/>
                <w:color w:val="000000"/>
                <w:sz w:val="12"/>
                <w:szCs w:val="12"/>
              </w:rPr>
            </w:pPr>
            <w:r w:rsidRPr="00B96E67">
              <w:rPr>
                <w:rFonts w:ascii="Arial" w:hAnsi="Arial" w:cs="Arial"/>
                <w:color w:val="000000"/>
                <w:sz w:val="12"/>
                <w:szCs w:val="12"/>
              </w:rPr>
              <w:t>7179</w:t>
            </w:r>
          </w:p>
        </w:tc>
        <w:tc>
          <w:tcPr>
            <w:tcW w:w="190" w:type="pct"/>
            <w:tcBorders>
              <w:top w:val="nil"/>
              <w:left w:val="nil"/>
              <w:bottom w:val="single" w:sz="4" w:space="0" w:color="000000"/>
              <w:right w:val="single" w:sz="4" w:space="0" w:color="000000"/>
            </w:tcBorders>
            <w:shd w:val="clear" w:color="000000" w:fill="FFFFFF"/>
            <w:noWrap/>
            <w:hideMark/>
          </w:tcPr>
          <w:p w:rsidR="00D3107C" w:rsidRPr="00B96E67" w:rsidRDefault="00D3107C" w:rsidP="00D3107C">
            <w:pPr>
              <w:jc w:val="center"/>
              <w:rPr>
                <w:rFonts w:ascii="Arial" w:hAnsi="Arial" w:cs="Arial"/>
                <w:color w:val="000000"/>
                <w:sz w:val="12"/>
                <w:szCs w:val="12"/>
              </w:rPr>
            </w:pPr>
            <w:r w:rsidRPr="00B96E67">
              <w:rPr>
                <w:rFonts w:ascii="Arial" w:hAnsi="Arial" w:cs="Arial"/>
                <w:color w:val="000000"/>
                <w:sz w:val="12"/>
                <w:szCs w:val="12"/>
              </w:rPr>
              <w:t>150</w:t>
            </w:r>
          </w:p>
        </w:tc>
        <w:tc>
          <w:tcPr>
            <w:tcW w:w="566" w:type="pct"/>
            <w:tcBorders>
              <w:top w:val="nil"/>
              <w:left w:val="nil"/>
              <w:bottom w:val="single" w:sz="4" w:space="0" w:color="000000"/>
              <w:right w:val="single" w:sz="4" w:space="0" w:color="000000"/>
            </w:tcBorders>
            <w:shd w:val="clear" w:color="000000" w:fill="FFFFFF"/>
            <w:noWrap/>
            <w:hideMark/>
          </w:tcPr>
          <w:p w:rsidR="00D3107C" w:rsidRPr="00B96E67" w:rsidRDefault="00D3107C" w:rsidP="00D3107C">
            <w:pPr>
              <w:jc w:val="right"/>
              <w:rPr>
                <w:rFonts w:ascii="Arial" w:hAnsi="Arial" w:cs="Arial"/>
                <w:color w:val="000000"/>
                <w:sz w:val="12"/>
                <w:szCs w:val="12"/>
              </w:rPr>
            </w:pPr>
            <w:r w:rsidRPr="00B96E67">
              <w:rPr>
                <w:rFonts w:ascii="Arial" w:hAnsi="Arial" w:cs="Arial"/>
                <w:color w:val="000000"/>
                <w:sz w:val="12"/>
                <w:szCs w:val="12"/>
              </w:rPr>
              <w:t>359 104,00</w:t>
            </w:r>
          </w:p>
        </w:tc>
        <w:tc>
          <w:tcPr>
            <w:tcW w:w="566" w:type="pct"/>
            <w:tcBorders>
              <w:top w:val="nil"/>
              <w:left w:val="nil"/>
              <w:bottom w:val="single" w:sz="4" w:space="0" w:color="000000"/>
              <w:right w:val="single" w:sz="4" w:space="0" w:color="000000"/>
            </w:tcBorders>
            <w:shd w:val="clear" w:color="000000" w:fill="FFFFFF"/>
            <w:noWrap/>
            <w:hideMark/>
          </w:tcPr>
          <w:p w:rsidR="00D3107C" w:rsidRPr="00B96E67" w:rsidRDefault="00D3107C" w:rsidP="00D3107C">
            <w:pPr>
              <w:jc w:val="right"/>
              <w:rPr>
                <w:rFonts w:ascii="Arial" w:hAnsi="Arial" w:cs="Arial"/>
                <w:color w:val="000000"/>
                <w:sz w:val="12"/>
                <w:szCs w:val="12"/>
              </w:rPr>
            </w:pPr>
            <w:r w:rsidRPr="00B96E67">
              <w:rPr>
                <w:rFonts w:ascii="Arial" w:hAnsi="Arial" w:cs="Arial"/>
                <w:color w:val="000000"/>
                <w:sz w:val="12"/>
                <w:szCs w:val="12"/>
              </w:rPr>
              <w:t>0,00</w:t>
            </w:r>
          </w:p>
        </w:tc>
        <w:tc>
          <w:tcPr>
            <w:tcW w:w="551" w:type="pct"/>
            <w:tcBorders>
              <w:top w:val="nil"/>
              <w:left w:val="nil"/>
              <w:bottom w:val="single" w:sz="4" w:space="0" w:color="000000"/>
              <w:right w:val="single" w:sz="4" w:space="0" w:color="000000"/>
            </w:tcBorders>
            <w:shd w:val="clear" w:color="000000" w:fill="FFFFFF"/>
            <w:noWrap/>
            <w:hideMark/>
          </w:tcPr>
          <w:p w:rsidR="00D3107C" w:rsidRPr="00B96E67" w:rsidRDefault="00D3107C" w:rsidP="00D3107C">
            <w:pPr>
              <w:jc w:val="right"/>
              <w:rPr>
                <w:rFonts w:ascii="Arial" w:hAnsi="Arial" w:cs="Arial"/>
                <w:color w:val="000000"/>
                <w:sz w:val="12"/>
                <w:szCs w:val="12"/>
              </w:rPr>
            </w:pPr>
            <w:r w:rsidRPr="00B96E67">
              <w:rPr>
                <w:rFonts w:ascii="Arial" w:hAnsi="Arial" w:cs="Arial"/>
                <w:color w:val="000000"/>
                <w:sz w:val="12"/>
                <w:szCs w:val="12"/>
              </w:rPr>
              <w:t>0,00</w:t>
            </w:r>
          </w:p>
        </w:tc>
      </w:tr>
      <w:tr w:rsidR="00D3107C" w:rsidRPr="00D3107C" w:rsidTr="00D3107C">
        <w:trPr>
          <w:trHeight w:val="20"/>
        </w:trPr>
        <w:tc>
          <w:tcPr>
            <w:tcW w:w="2310" w:type="pct"/>
            <w:tcBorders>
              <w:top w:val="nil"/>
              <w:left w:val="single" w:sz="4" w:space="0" w:color="000000"/>
              <w:bottom w:val="single" w:sz="4" w:space="0" w:color="000000"/>
              <w:right w:val="single" w:sz="4" w:space="0" w:color="000000"/>
            </w:tcBorders>
            <w:shd w:val="clear" w:color="000000" w:fill="FFFFFF"/>
            <w:hideMark/>
          </w:tcPr>
          <w:p w:rsidR="00D3107C" w:rsidRPr="00B96E67" w:rsidRDefault="00D3107C" w:rsidP="00D3107C">
            <w:pPr>
              <w:rPr>
                <w:rFonts w:ascii="Arial" w:hAnsi="Arial" w:cs="Arial"/>
                <w:color w:val="000000"/>
                <w:sz w:val="12"/>
                <w:szCs w:val="12"/>
              </w:rPr>
            </w:pPr>
            <w:r w:rsidRPr="00B96E67">
              <w:rPr>
                <w:rFonts w:ascii="Arial" w:hAnsi="Arial" w:cs="Arial"/>
                <w:color w:val="000000"/>
                <w:sz w:val="12"/>
                <w:szCs w:val="12"/>
              </w:rPr>
              <w:t>ПРОЧИЕ БЕЗВОЗМЕЗДНЫЕ ПОСТУПЛЕНИЯ</w:t>
            </w:r>
          </w:p>
        </w:tc>
        <w:tc>
          <w:tcPr>
            <w:tcW w:w="185" w:type="pct"/>
            <w:tcBorders>
              <w:top w:val="nil"/>
              <w:left w:val="nil"/>
              <w:bottom w:val="single" w:sz="4" w:space="0" w:color="000000"/>
              <w:right w:val="nil"/>
            </w:tcBorders>
            <w:shd w:val="clear" w:color="000000" w:fill="FFFFFF"/>
            <w:noWrap/>
            <w:hideMark/>
          </w:tcPr>
          <w:p w:rsidR="00D3107C" w:rsidRPr="00B96E67" w:rsidRDefault="00D3107C" w:rsidP="00D3107C">
            <w:pPr>
              <w:jc w:val="center"/>
              <w:rPr>
                <w:rFonts w:ascii="Arial" w:hAnsi="Arial" w:cs="Arial"/>
                <w:color w:val="000000"/>
                <w:sz w:val="12"/>
                <w:szCs w:val="12"/>
              </w:rPr>
            </w:pPr>
            <w:r w:rsidRPr="00B96E67">
              <w:rPr>
                <w:rFonts w:ascii="Arial" w:hAnsi="Arial" w:cs="Arial"/>
                <w:color w:val="000000"/>
                <w:sz w:val="12"/>
                <w:szCs w:val="12"/>
              </w:rPr>
              <w:t>000</w:t>
            </w:r>
          </w:p>
        </w:tc>
        <w:tc>
          <w:tcPr>
            <w:tcW w:w="441" w:type="pct"/>
            <w:tcBorders>
              <w:top w:val="nil"/>
              <w:left w:val="nil"/>
              <w:bottom w:val="single" w:sz="4" w:space="0" w:color="000000"/>
              <w:right w:val="nil"/>
            </w:tcBorders>
            <w:shd w:val="clear" w:color="000000" w:fill="FFFFFF"/>
            <w:noWrap/>
            <w:hideMark/>
          </w:tcPr>
          <w:p w:rsidR="00D3107C" w:rsidRPr="00B96E67" w:rsidRDefault="00D3107C" w:rsidP="00D3107C">
            <w:pPr>
              <w:jc w:val="center"/>
              <w:rPr>
                <w:rFonts w:ascii="Arial" w:hAnsi="Arial" w:cs="Arial"/>
                <w:color w:val="000000"/>
                <w:sz w:val="12"/>
                <w:szCs w:val="12"/>
              </w:rPr>
            </w:pPr>
            <w:r w:rsidRPr="00B96E67">
              <w:rPr>
                <w:rFonts w:ascii="Arial" w:hAnsi="Arial" w:cs="Arial"/>
                <w:color w:val="000000"/>
                <w:sz w:val="12"/>
                <w:szCs w:val="12"/>
              </w:rPr>
              <w:t>2070000000</w:t>
            </w:r>
          </w:p>
        </w:tc>
        <w:tc>
          <w:tcPr>
            <w:tcW w:w="190" w:type="pct"/>
            <w:tcBorders>
              <w:top w:val="nil"/>
              <w:left w:val="nil"/>
              <w:bottom w:val="single" w:sz="4" w:space="0" w:color="000000"/>
              <w:right w:val="nil"/>
            </w:tcBorders>
            <w:shd w:val="clear" w:color="000000" w:fill="FFFFFF"/>
            <w:noWrap/>
            <w:hideMark/>
          </w:tcPr>
          <w:p w:rsidR="00D3107C" w:rsidRPr="00B96E67" w:rsidRDefault="00D3107C" w:rsidP="00D3107C">
            <w:pPr>
              <w:jc w:val="center"/>
              <w:rPr>
                <w:rFonts w:ascii="Arial" w:hAnsi="Arial" w:cs="Arial"/>
                <w:color w:val="000000"/>
                <w:sz w:val="12"/>
                <w:szCs w:val="12"/>
              </w:rPr>
            </w:pPr>
            <w:r w:rsidRPr="00B96E67">
              <w:rPr>
                <w:rFonts w:ascii="Arial" w:hAnsi="Arial" w:cs="Arial"/>
                <w:color w:val="000000"/>
                <w:sz w:val="12"/>
                <w:szCs w:val="12"/>
              </w:rPr>
              <w:t>0000</w:t>
            </w:r>
          </w:p>
        </w:tc>
        <w:tc>
          <w:tcPr>
            <w:tcW w:w="190" w:type="pct"/>
            <w:tcBorders>
              <w:top w:val="nil"/>
              <w:left w:val="nil"/>
              <w:bottom w:val="single" w:sz="4" w:space="0" w:color="000000"/>
              <w:right w:val="single" w:sz="4" w:space="0" w:color="000000"/>
            </w:tcBorders>
            <w:shd w:val="clear" w:color="000000" w:fill="FFFFFF"/>
            <w:noWrap/>
            <w:hideMark/>
          </w:tcPr>
          <w:p w:rsidR="00D3107C" w:rsidRPr="00B96E67" w:rsidRDefault="00D3107C" w:rsidP="00D3107C">
            <w:pPr>
              <w:jc w:val="center"/>
              <w:rPr>
                <w:rFonts w:ascii="Arial" w:hAnsi="Arial" w:cs="Arial"/>
                <w:color w:val="000000"/>
                <w:sz w:val="12"/>
                <w:szCs w:val="12"/>
              </w:rPr>
            </w:pPr>
            <w:r w:rsidRPr="00B96E67">
              <w:rPr>
                <w:rFonts w:ascii="Arial" w:hAnsi="Arial" w:cs="Arial"/>
                <w:color w:val="000000"/>
                <w:sz w:val="12"/>
                <w:szCs w:val="12"/>
              </w:rPr>
              <w:t>000</w:t>
            </w:r>
          </w:p>
        </w:tc>
        <w:tc>
          <w:tcPr>
            <w:tcW w:w="566" w:type="pct"/>
            <w:tcBorders>
              <w:top w:val="nil"/>
              <w:left w:val="nil"/>
              <w:bottom w:val="single" w:sz="4" w:space="0" w:color="000000"/>
              <w:right w:val="single" w:sz="4" w:space="0" w:color="000000"/>
            </w:tcBorders>
            <w:shd w:val="clear" w:color="000000" w:fill="FFFFFF"/>
            <w:noWrap/>
            <w:hideMark/>
          </w:tcPr>
          <w:p w:rsidR="00D3107C" w:rsidRPr="00B96E67" w:rsidRDefault="00D3107C" w:rsidP="00D3107C">
            <w:pPr>
              <w:jc w:val="right"/>
              <w:rPr>
                <w:rFonts w:ascii="Arial" w:hAnsi="Arial" w:cs="Arial"/>
                <w:color w:val="000000"/>
                <w:sz w:val="12"/>
                <w:szCs w:val="12"/>
              </w:rPr>
            </w:pPr>
            <w:r w:rsidRPr="00B96E67">
              <w:rPr>
                <w:rFonts w:ascii="Arial" w:hAnsi="Arial" w:cs="Arial"/>
                <w:color w:val="000000"/>
                <w:sz w:val="12"/>
                <w:szCs w:val="12"/>
              </w:rPr>
              <w:t>122 000,00</w:t>
            </w:r>
          </w:p>
        </w:tc>
        <w:tc>
          <w:tcPr>
            <w:tcW w:w="566" w:type="pct"/>
            <w:tcBorders>
              <w:top w:val="nil"/>
              <w:left w:val="nil"/>
              <w:bottom w:val="single" w:sz="4" w:space="0" w:color="000000"/>
              <w:right w:val="single" w:sz="4" w:space="0" w:color="000000"/>
            </w:tcBorders>
            <w:shd w:val="clear" w:color="000000" w:fill="FFFFFF"/>
            <w:noWrap/>
            <w:hideMark/>
          </w:tcPr>
          <w:p w:rsidR="00D3107C" w:rsidRPr="00B96E67" w:rsidRDefault="00D3107C" w:rsidP="00D3107C">
            <w:pPr>
              <w:jc w:val="right"/>
              <w:rPr>
                <w:rFonts w:ascii="Arial" w:hAnsi="Arial" w:cs="Arial"/>
                <w:color w:val="000000"/>
                <w:sz w:val="12"/>
                <w:szCs w:val="12"/>
              </w:rPr>
            </w:pPr>
            <w:r w:rsidRPr="00B96E67">
              <w:rPr>
                <w:rFonts w:ascii="Arial" w:hAnsi="Arial" w:cs="Arial"/>
                <w:color w:val="000000"/>
                <w:sz w:val="12"/>
                <w:szCs w:val="12"/>
              </w:rPr>
              <w:t>0,00</w:t>
            </w:r>
          </w:p>
        </w:tc>
        <w:tc>
          <w:tcPr>
            <w:tcW w:w="551" w:type="pct"/>
            <w:tcBorders>
              <w:top w:val="nil"/>
              <w:left w:val="nil"/>
              <w:bottom w:val="single" w:sz="4" w:space="0" w:color="000000"/>
              <w:right w:val="single" w:sz="4" w:space="0" w:color="000000"/>
            </w:tcBorders>
            <w:shd w:val="clear" w:color="000000" w:fill="FFFFFF"/>
            <w:noWrap/>
            <w:hideMark/>
          </w:tcPr>
          <w:p w:rsidR="00D3107C" w:rsidRPr="00B96E67" w:rsidRDefault="00D3107C" w:rsidP="00D3107C">
            <w:pPr>
              <w:jc w:val="right"/>
              <w:rPr>
                <w:rFonts w:ascii="Arial" w:hAnsi="Arial" w:cs="Arial"/>
                <w:color w:val="000000"/>
                <w:sz w:val="12"/>
                <w:szCs w:val="12"/>
              </w:rPr>
            </w:pPr>
            <w:r w:rsidRPr="00B96E67">
              <w:rPr>
                <w:rFonts w:ascii="Arial" w:hAnsi="Arial" w:cs="Arial"/>
                <w:color w:val="000000"/>
                <w:sz w:val="12"/>
                <w:szCs w:val="12"/>
              </w:rPr>
              <w:t>0,00</w:t>
            </w:r>
          </w:p>
        </w:tc>
      </w:tr>
      <w:tr w:rsidR="00D3107C" w:rsidRPr="00D3107C" w:rsidTr="00D3107C">
        <w:trPr>
          <w:trHeight w:val="20"/>
        </w:trPr>
        <w:tc>
          <w:tcPr>
            <w:tcW w:w="2310" w:type="pct"/>
            <w:tcBorders>
              <w:top w:val="nil"/>
              <w:left w:val="single" w:sz="4" w:space="0" w:color="000000"/>
              <w:bottom w:val="single" w:sz="4" w:space="0" w:color="000000"/>
              <w:right w:val="single" w:sz="4" w:space="0" w:color="000000"/>
            </w:tcBorders>
            <w:shd w:val="clear" w:color="000000" w:fill="FFFFFF"/>
            <w:hideMark/>
          </w:tcPr>
          <w:p w:rsidR="00D3107C" w:rsidRPr="00B96E67" w:rsidRDefault="00D3107C" w:rsidP="00D3107C">
            <w:pPr>
              <w:rPr>
                <w:rFonts w:ascii="Arial" w:hAnsi="Arial" w:cs="Arial"/>
                <w:color w:val="000000"/>
                <w:sz w:val="12"/>
                <w:szCs w:val="12"/>
              </w:rPr>
            </w:pPr>
            <w:r w:rsidRPr="00B96E67">
              <w:rPr>
                <w:rFonts w:ascii="Arial" w:hAnsi="Arial" w:cs="Arial"/>
                <w:color w:val="000000"/>
                <w:sz w:val="12"/>
                <w:szCs w:val="12"/>
              </w:rPr>
              <w:t>Прочие безвозмездные поступления в бюджеты городских поселений</w:t>
            </w:r>
          </w:p>
        </w:tc>
        <w:tc>
          <w:tcPr>
            <w:tcW w:w="185" w:type="pct"/>
            <w:tcBorders>
              <w:top w:val="nil"/>
              <w:left w:val="nil"/>
              <w:bottom w:val="single" w:sz="4" w:space="0" w:color="000000"/>
              <w:right w:val="nil"/>
            </w:tcBorders>
            <w:shd w:val="clear" w:color="000000" w:fill="FFFFFF"/>
            <w:noWrap/>
            <w:hideMark/>
          </w:tcPr>
          <w:p w:rsidR="00D3107C" w:rsidRPr="00B96E67" w:rsidRDefault="00D3107C" w:rsidP="00D3107C">
            <w:pPr>
              <w:jc w:val="center"/>
              <w:rPr>
                <w:rFonts w:ascii="Arial" w:hAnsi="Arial" w:cs="Arial"/>
                <w:color w:val="000000"/>
                <w:sz w:val="12"/>
                <w:szCs w:val="12"/>
              </w:rPr>
            </w:pPr>
            <w:r w:rsidRPr="00B96E67">
              <w:rPr>
                <w:rFonts w:ascii="Arial" w:hAnsi="Arial" w:cs="Arial"/>
                <w:color w:val="000000"/>
                <w:sz w:val="12"/>
                <w:szCs w:val="12"/>
              </w:rPr>
              <w:t>900</w:t>
            </w:r>
          </w:p>
        </w:tc>
        <w:tc>
          <w:tcPr>
            <w:tcW w:w="441" w:type="pct"/>
            <w:tcBorders>
              <w:top w:val="nil"/>
              <w:left w:val="nil"/>
              <w:bottom w:val="single" w:sz="4" w:space="0" w:color="000000"/>
              <w:right w:val="nil"/>
            </w:tcBorders>
            <w:shd w:val="clear" w:color="000000" w:fill="FFFFFF"/>
            <w:noWrap/>
            <w:hideMark/>
          </w:tcPr>
          <w:p w:rsidR="00D3107C" w:rsidRPr="00B96E67" w:rsidRDefault="00D3107C" w:rsidP="00D3107C">
            <w:pPr>
              <w:jc w:val="center"/>
              <w:rPr>
                <w:rFonts w:ascii="Arial" w:hAnsi="Arial" w:cs="Arial"/>
                <w:color w:val="000000"/>
                <w:sz w:val="12"/>
                <w:szCs w:val="12"/>
              </w:rPr>
            </w:pPr>
            <w:r w:rsidRPr="00B96E67">
              <w:rPr>
                <w:rFonts w:ascii="Arial" w:hAnsi="Arial" w:cs="Arial"/>
                <w:color w:val="000000"/>
                <w:sz w:val="12"/>
                <w:szCs w:val="12"/>
              </w:rPr>
              <w:t>2070503013</w:t>
            </w:r>
          </w:p>
        </w:tc>
        <w:tc>
          <w:tcPr>
            <w:tcW w:w="190" w:type="pct"/>
            <w:tcBorders>
              <w:top w:val="nil"/>
              <w:left w:val="nil"/>
              <w:bottom w:val="single" w:sz="4" w:space="0" w:color="000000"/>
              <w:right w:val="nil"/>
            </w:tcBorders>
            <w:shd w:val="clear" w:color="000000" w:fill="FFFFFF"/>
            <w:noWrap/>
            <w:hideMark/>
          </w:tcPr>
          <w:p w:rsidR="00D3107C" w:rsidRPr="00B96E67" w:rsidRDefault="00D3107C" w:rsidP="00D3107C">
            <w:pPr>
              <w:jc w:val="center"/>
              <w:rPr>
                <w:rFonts w:ascii="Arial" w:hAnsi="Arial" w:cs="Arial"/>
                <w:color w:val="000000"/>
                <w:sz w:val="12"/>
                <w:szCs w:val="12"/>
              </w:rPr>
            </w:pPr>
            <w:r w:rsidRPr="00B96E67">
              <w:rPr>
                <w:rFonts w:ascii="Arial" w:hAnsi="Arial" w:cs="Arial"/>
                <w:color w:val="000000"/>
                <w:sz w:val="12"/>
                <w:szCs w:val="12"/>
              </w:rPr>
              <w:t>0000</w:t>
            </w:r>
          </w:p>
        </w:tc>
        <w:tc>
          <w:tcPr>
            <w:tcW w:w="190" w:type="pct"/>
            <w:tcBorders>
              <w:top w:val="nil"/>
              <w:left w:val="nil"/>
              <w:bottom w:val="single" w:sz="4" w:space="0" w:color="000000"/>
              <w:right w:val="single" w:sz="4" w:space="0" w:color="000000"/>
            </w:tcBorders>
            <w:shd w:val="clear" w:color="000000" w:fill="FFFFFF"/>
            <w:noWrap/>
            <w:hideMark/>
          </w:tcPr>
          <w:p w:rsidR="00D3107C" w:rsidRPr="00B96E67" w:rsidRDefault="00D3107C" w:rsidP="00D3107C">
            <w:pPr>
              <w:jc w:val="center"/>
              <w:rPr>
                <w:rFonts w:ascii="Arial" w:hAnsi="Arial" w:cs="Arial"/>
                <w:color w:val="000000"/>
                <w:sz w:val="12"/>
                <w:szCs w:val="12"/>
              </w:rPr>
            </w:pPr>
            <w:r w:rsidRPr="00B96E67">
              <w:rPr>
                <w:rFonts w:ascii="Arial" w:hAnsi="Arial" w:cs="Arial"/>
                <w:color w:val="000000"/>
                <w:sz w:val="12"/>
                <w:szCs w:val="12"/>
              </w:rPr>
              <w:t>150</w:t>
            </w:r>
          </w:p>
        </w:tc>
        <w:tc>
          <w:tcPr>
            <w:tcW w:w="566" w:type="pct"/>
            <w:tcBorders>
              <w:top w:val="nil"/>
              <w:left w:val="nil"/>
              <w:bottom w:val="single" w:sz="4" w:space="0" w:color="000000"/>
              <w:right w:val="single" w:sz="4" w:space="0" w:color="000000"/>
            </w:tcBorders>
            <w:shd w:val="clear" w:color="000000" w:fill="FFFFFF"/>
            <w:noWrap/>
            <w:hideMark/>
          </w:tcPr>
          <w:p w:rsidR="00D3107C" w:rsidRPr="00B96E67" w:rsidRDefault="00D3107C" w:rsidP="00D3107C">
            <w:pPr>
              <w:jc w:val="right"/>
              <w:rPr>
                <w:rFonts w:ascii="Arial" w:hAnsi="Arial" w:cs="Arial"/>
                <w:color w:val="000000"/>
                <w:sz w:val="12"/>
                <w:szCs w:val="12"/>
              </w:rPr>
            </w:pPr>
            <w:r w:rsidRPr="00B96E67">
              <w:rPr>
                <w:rFonts w:ascii="Arial" w:hAnsi="Arial" w:cs="Arial"/>
                <w:color w:val="000000"/>
                <w:sz w:val="12"/>
                <w:szCs w:val="12"/>
              </w:rPr>
              <w:t>122 000,00</w:t>
            </w:r>
          </w:p>
        </w:tc>
        <w:tc>
          <w:tcPr>
            <w:tcW w:w="566" w:type="pct"/>
            <w:tcBorders>
              <w:top w:val="nil"/>
              <w:left w:val="nil"/>
              <w:bottom w:val="single" w:sz="4" w:space="0" w:color="000000"/>
              <w:right w:val="single" w:sz="4" w:space="0" w:color="000000"/>
            </w:tcBorders>
            <w:shd w:val="clear" w:color="000000" w:fill="FFFFFF"/>
            <w:noWrap/>
            <w:hideMark/>
          </w:tcPr>
          <w:p w:rsidR="00D3107C" w:rsidRPr="00B96E67" w:rsidRDefault="00D3107C" w:rsidP="00D3107C">
            <w:pPr>
              <w:jc w:val="right"/>
              <w:rPr>
                <w:rFonts w:ascii="Arial" w:hAnsi="Arial" w:cs="Arial"/>
                <w:color w:val="000000"/>
                <w:sz w:val="12"/>
                <w:szCs w:val="12"/>
              </w:rPr>
            </w:pPr>
            <w:r w:rsidRPr="00B96E67">
              <w:rPr>
                <w:rFonts w:ascii="Arial" w:hAnsi="Arial" w:cs="Arial"/>
                <w:color w:val="000000"/>
                <w:sz w:val="12"/>
                <w:szCs w:val="12"/>
              </w:rPr>
              <w:t>0,00</w:t>
            </w:r>
          </w:p>
        </w:tc>
        <w:tc>
          <w:tcPr>
            <w:tcW w:w="551" w:type="pct"/>
            <w:tcBorders>
              <w:top w:val="nil"/>
              <w:left w:val="nil"/>
              <w:bottom w:val="single" w:sz="4" w:space="0" w:color="000000"/>
              <w:right w:val="single" w:sz="4" w:space="0" w:color="000000"/>
            </w:tcBorders>
            <w:shd w:val="clear" w:color="000000" w:fill="FFFFFF"/>
            <w:noWrap/>
            <w:hideMark/>
          </w:tcPr>
          <w:p w:rsidR="00D3107C" w:rsidRPr="00B96E67" w:rsidRDefault="00D3107C" w:rsidP="00D3107C">
            <w:pPr>
              <w:jc w:val="right"/>
              <w:rPr>
                <w:rFonts w:ascii="Arial" w:hAnsi="Arial" w:cs="Arial"/>
                <w:color w:val="000000"/>
                <w:sz w:val="12"/>
                <w:szCs w:val="12"/>
              </w:rPr>
            </w:pPr>
            <w:r w:rsidRPr="00B96E67">
              <w:rPr>
                <w:rFonts w:ascii="Arial" w:hAnsi="Arial" w:cs="Arial"/>
                <w:color w:val="000000"/>
                <w:sz w:val="12"/>
                <w:szCs w:val="12"/>
              </w:rPr>
              <w:t>0,00</w:t>
            </w:r>
          </w:p>
        </w:tc>
      </w:tr>
      <w:tr w:rsidR="00D3107C" w:rsidRPr="00D3107C" w:rsidTr="00D3107C">
        <w:trPr>
          <w:trHeight w:val="20"/>
        </w:trPr>
        <w:tc>
          <w:tcPr>
            <w:tcW w:w="2310" w:type="pct"/>
            <w:tcBorders>
              <w:top w:val="nil"/>
              <w:left w:val="single" w:sz="4" w:space="0" w:color="000000"/>
              <w:bottom w:val="single" w:sz="4" w:space="0" w:color="000000"/>
              <w:right w:val="single" w:sz="4" w:space="0" w:color="000000"/>
            </w:tcBorders>
            <w:shd w:val="clear" w:color="000000" w:fill="FFFFFF"/>
            <w:hideMark/>
          </w:tcPr>
          <w:p w:rsidR="00D3107C" w:rsidRPr="00B96E67" w:rsidRDefault="00D3107C" w:rsidP="00D3107C">
            <w:pPr>
              <w:rPr>
                <w:rFonts w:ascii="Arial" w:hAnsi="Arial" w:cs="Arial"/>
                <w:color w:val="000000"/>
                <w:sz w:val="12"/>
                <w:szCs w:val="12"/>
              </w:rPr>
            </w:pPr>
            <w:r w:rsidRPr="00B96E67">
              <w:rPr>
                <w:rFonts w:ascii="Arial" w:hAnsi="Arial" w:cs="Arial"/>
                <w:color w:val="000000"/>
                <w:sz w:val="12"/>
                <w:szCs w:val="12"/>
              </w:rPr>
              <w:t>ВОЗВРАТ ОСТАТКОВ СУБСИДИЙ, СУБВЕНЦИЙ И ИНЫХ МЕЖБЮДЖЕТНЫХ ТРАНСФЕРТОВ, ИМЕЮЩИХ ЦЕЛЕВОЕ НАЗНАЧЕНИЕ, ПРОШЛЫХ ЛЕТ</w:t>
            </w:r>
          </w:p>
        </w:tc>
        <w:tc>
          <w:tcPr>
            <w:tcW w:w="185" w:type="pct"/>
            <w:tcBorders>
              <w:top w:val="nil"/>
              <w:left w:val="nil"/>
              <w:bottom w:val="single" w:sz="4" w:space="0" w:color="000000"/>
              <w:right w:val="nil"/>
            </w:tcBorders>
            <w:shd w:val="clear" w:color="000000" w:fill="FFFFFF"/>
            <w:noWrap/>
            <w:hideMark/>
          </w:tcPr>
          <w:p w:rsidR="00D3107C" w:rsidRPr="00B96E67" w:rsidRDefault="00D3107C" w:rsidP="00D3107C">
            <w:pPr>
              <w:jc w:val="center"/>
              <w:rPr>
                <w:rFonts w:ascii="Arial" w:hAnsi="Arial" w:cs="Arial"/>
                <w:color w:val="000000"/>
                <w:sz w:val="12"/>
                <w:szCs w:val="12"/>
              </w:rPr>
            </w:pPr>
            <w:r w:rsidRPr="00B96E67">
              <w:rPr>
                <w:rFonts w:ascii="Arial" w:hAnsi="Arial" w:cs="Arial"/>
                <w:color w:val="000000"/>
                <w:sz w:val="12"/>
                <w:szCs w:val="12"/>
              </w:rPr>
              <w:t>000</w:t>
            </w:r>
          </w:p>
        </w:tc>
        <w:tc>
          <w:tcPr>
            <w:tcW w:w="441" w:type="pct"/>
            <w:tcBorders>
              <w:top w:val="nil"/>
              <w:left w:val="nil"/>
              <w:bottom w:val="single" w:sz="4" w:space="0" w:color="000000"/>
              <w:right w:val="nil"/>
            </w:tcBorders>
            <w:shd w:val="clear" w:color="000000" w:fill="FFFFFF"/>
            <w:noWrap/>
            <w:hideMark/>
          </w:tcPr>
          <w:p w:rsidR="00D3107C" w:rsidRPr="00B96E67" w:rsidRDefault="00D3107C" w:rsidP="00D3107C">
            <w:pPr>
              <w:jc w:val="center"/>
              <w:rPr>
                <w:rFonts w:ascii="Arial" w:hAnsi="Arial" w:cs="Arial"/>
                <w:color w:val="000000"/>
                <w:sz w:val="12"/>
                <w:szCs w:val="12"/>
              </w:rPr>
            </w:pPr>
            <w:r w:rsidRPr="00B96E67">
              <w:rPr>
                <w:rFonts w:ascii="Arial" w:hAnsi="Arial" w:cs="Arial"/>
                <w:color w:val="000000"/>
                <w:sz w:val="12"/>
                <w:szCs w:val="12"/>
              </w:rPr>
              <w:t>2190000000</w:t>
            </w:r>
          </w:p>
        </w:tc>
        <w:tc>
          <w:tcPr>
            <w:tcW w:w="190" w:type="pct"/>
            <w:tcBorders>
              <w:top w:val="nil"/>
              <w:left w:val="nil"/>
              <w:bottom w:val="single" w:sz="4" w:space="0" w:color="000000"/>
              <w:right w:val="nil"/>
            </w:tcBorders>
            <w:shd w:val="clear" w:color="000000" w:fill="FFFFFF"/>
            <w:noWrap/>
            <w:hideMark/>
          </w:tcPr>
          <w:p w:rsidR="00D3107C" w:rsidRPr="00B96E67" w:rsidRDefault="00D3107C" w:rsidP="00D3107C">
            <w:pPr>
              <w:jc w:val="center"/>
              <w:rPr>
                <w:rFonts w:ascii="Arial" w:hAnsi="Arial" w:cs="Arial"/>
                <w:color w:val="000000"/>
                <w:sz w:val="12"/>
                <w:szCs w:val="12"/>
              </w:rPr>
            </w:pPr>
            <w:r w:rsidRPr="00B96E67">
              <w:rPr>
                <w:rFonts w:ascii="Arial" w:hAnsi="Arial" w:cs="Arial"/>
                <w:color w:val="000000"/>
                <w:sz w:val="12"/>
                <w:szCs w:val="12"/>
              </w:rPr>
              <w:t>0000</w:t>
            </w:r>
          </w:p>
        </w:tc>
        <w:tc>
          <w:tcPr>
            <w:tcW w:w="190" w:type="pct"/>
            <w:tcBorders>
              <w:top w:val="nil"/>
              <w:left w:val="nil"/>
              <w:bottom w:val="single" w:sz="4" w:space="0" w:color="000000"/>
              <w:right w:val="single" w:sz="4" w:space="0" w:color="000000"/>
            </w:tcBorders>
            <w:shd w:val="clear" w:color="000000" w:fill="FFFFFF"/>
            <w:noWrap/>
            <w:hideMark/>
          </w:tcPr>
          <w:p w:rsidR="00D3107C" w:rsidRPr="00B96E67" w:rsidRDefault="00D3107C" w:rsidP="00D3107C">
            <w:pPr>
              <w:jc w:val="center"/>
              <w:rPr>
                <w:rFonts w:ascii="Arial" w:hAnsi="Arial" w:cs="Arial"/>
                <w:color w:val="000000"/>
                <w:sz w:val="12"/>
                <w:szCs w:val="12"/>
              </w:rPr>
            </w:pPr>
            <w:r w:rsidRPr="00B96E67">
              <w:rPr>
                <w:rFonts w:ascii="Arial" w:hAnsi="Arial" w:cs="Arial"/>
                <w:color w:val="000000"/>
                <w:sz w:val="12"/>
                <w:szCs w:val="12"/>
              </w:rPr>
              <w:t>000</w:t>
            </w:r>
          </w:p>
        </w:tc>
        <w:tc>
          <w:tcPr>
            <w:tcW w:w="566" w:type="pct"/>
            <w:tcBorders>
              <w:top w:val="nil"/>
              <w:left w:val="nil"/>
              <w:bottom w:val="single" w:sz="4" w:space="0" w:color="000000"/>
              <w:right w:val="single" w:sz="4" w:space="0" w:color="000000"/>
            </w:tcBorders>
            <w:shd w:val="clear" w:color="000000" w:fill="FFFFFF"/>
            <w:noWrap/>
            <w:hideMark/>
          </w:tcPr>
          <w:p w:rsidR="00D3107C" w:rsidRPr="00B96E67" w:rsidRDefault="00D3107C" w:rsidP="00D3107C">
            <w:pPr>
              <w:jc w:val="right"/>
              <w:rPr>
                <w:rFonts w:ascii="Arial" w:hAnsi="Arial" w:cs="Arial"/>
                <w:color w:val="000000"/>
                <w:sz w:val="12"/>
                <w:szCs w:val="12"/>
              </w:rPr>
            </w:pPr>
            <w:r w:rsidRPr="00B96E67">
              <w:rPr>
                <w:rFonts w:ascii="Arial" w:hAnsi="Arial" w:cs="Arial"/>
                <w:color w:val="000000"/>
                <w:sz w:val="12"/>
                <w:szCs w:val="12"/>
              </w:rPr>
              <w:t>-414 587,00</w:t>
            </w:r>
          </w:p>
        </w:tc>
        <w:tc>
          <w:tcPr>
            <w:tcW w:w="566" w:type="pct"/>
            <w:tcBorders>
              <w:top w:val="nil"/>
              <w:left w:val="nil"/>
              <w:bottom w:val="single" w:sz="4" w:space="0" w:color="000000"/>
              <w:right w:val="single" w:sz="4" w:space="0" w:color="000000"/>
            </w:tcBorders>
            <w:shd w:val="clear" w:color="000000" w:fill="FFFFFF"/>
            <w:noWrap/>
            <w:hideMark/>
          </w:tcPr>
          <w:p w:rsidR="00D3107C" w:rsidRPr="00B96E67" w:rsidRDefault="00D3107C" w:rsidP="00D3107C">
            <w:pPr>
              <w:jc w:val="right"/>
              <w:rPr>
                <w:rFonts w:ascii="Arial" w:hAnsi="Arial" w:cs="Arial"/>
                <w:color w:val="000000"/>
                <w:sz w:val="12"/>
                <w:szCs w:val="12"/>
              </w:rPr>
            </w:pPr>
            <w:r w:rsidRPr="00B96E67">
              <w:rPr>
                <w:rFonts w:ascii="Arial" w:hAnsi="Arial" w:cs="Arial"/>
                <w:color w:val="000000"/>
                <w:sz w:val="12"/>
                <w:szCs w:val="12"/>
              </w:rPr>
              <w:t>0,00</w:t>
            </w:r>
          </w:p>
        </w:tc>
        <w:tc>
          <w:tcPr>
            <w:tcW w:w="551" w:type="pct"/>
            <w:tcBorders>
              <w:top w:val="nil"/>
              <w:left w:val="nil"/>
              <w:bottom w:val="single" w:sz="4" w:space="0" w:color="000000"/>
              <w:right w:val="single" w:sz="4" w:space="0" w:color="000000"/>
            </w:tcBorders>
            <w:shd w:val="clear" w:color="000000" w:fill="FFFFFF"/>
            <w:noWrap/>
            <w:hideMark/>
          </w:tcPr>
          <w:p w:rsidR="00D3107C" w:rsidRPr="00B96E67" w:rsidRDefault="00D3107C" w:rsidP="00D3107C">
            <w:pPr>
              <w:jc w:val="right"/>
              <w:rPr>
                <w:rFonts w:ascii="Arial" w:hAnsi="Arial" w:cs="Arial"/>
                <w:color w:val="000000"/>
                <w:sz w:val="12"/>
                <w:szCs w:val="12"/>
              </w:rPr>
            </w:pPr>
            <w:r w:rsidRPr="00B96E67">
              <w:rPr>
                <w:rFonts w:ascii="Arial" w:hAnsi="Arial" w:cs="Arial"/>
                <w:color w:val="000000"/>
                <w:sz w:val="12"/>
                <w:szCs w:val="12"/>
              </w:rPr>
              <w:t>0,00</w:t>
            </w:r>
          </w:p>
        </w:tc>
      </w:tr>
      <w:tr w:rsidR="00D3107C" w:rsidRPr="00D3107C" w:rsidTr="00D3107C">
        <w:trPr>
          <w:trHeight w:val="20"/>
        </w:trPr>
        <w:tc>
          <w:tcPr>
            <w:tcW w:w="2310" w:type="pct"/>
            <w:tcBorders>
              <w:top w:val="nil"/>
              <w:left w:val="single" w:sz="4" w:space="0" w:color="000000"/>
              <w:bottom w:val="single" w:sz="4" w:space="0" w:color="000000"/>
              <w:right w:val="single" w:sz="4" w:space="0" w:color="000000"/>
            </w:tcBorders>
            <w:shd w:val="clear" w:color="000000" w:fill="FFFFFF"/>
            <w:hideMark/>
          </w:tcPr>
          <w:p w:rsidR="00D3107C" w:rsidRPr="00B96E67" w:rsidRDefault="00D3107C" w:rsidP="00D3107C">
            <w:pPr>
              <w:rPr>
                <w:rFonts w:ascii="Arial" w:hAnsi="Arial" w:cs="Arial"/>
                <w:color w:val="000000"/>
                <w:sz w:val="12"/>
                <w:szCs w:val="12"/>
              </w:rPr>
            </w:pPr>
            <w:r w:rsidRPr="00B96E67">
              <w:rPr>
                <w:rFonts w:ascii="Arial" w:hAnsi="Arial" w:cs="Arial"/>
                <w:color w:val="000000"/>
                <w:sz w:val="12"/>
                <w:szCs w:val="12"/>
              </w:rPr>
              <w:t>Возврат остатков субсидий, субвенций и иных межбюджетных трансфертов, имеющих целевое назначение, прошлых лет из бюджетов городских поселений</w:t>
            </w:r>
          </w:p>
        </w:tc>
        <w:tc>
          <w:tcPr>
            <w:tcW w:w="185" w:type="pct"/>
            <w:tcBorders>
              <w:top w:val="nil"/>
              <w:left w:val="nil"/>
              <w:bottom w:val="single" w:sz="4" w:space="0" w:color="000000"/>
              <w:right w:val="nil"/>
            </w:tcBorders>
            <w:shd w:val="clear" w:color="000000" w:fill="FFFFFF"/>
            <w:noWrap/>
            <w:hideMark/>
          </w:tcPr>
          <w:p w:rsidR="00D3107C" w:rsidRPr="00B96E67" w:rsidRDefault="00D3107C" w:rsidP="00D3107C">
            <w:pPr>
              <w:jc w:val="center"/>
              <w:rPr>
                <w:rFonts w:ascii="Arial" w:hAnsi="Arial" w:cs="Arial"/>
                <w:color w:val="000000"/>
                <w:sz w:val="12"/>
                <w:szCs w:val="12"/>
              </w:rPr>
            </w:pPr>
            <w:r w:rsidRPr="00B96E67">
              <w:rPr>
                <w:rFonts w:ascii="Arial" w:hAnsi="Arial" w:cs="Arial"/>
                <w:color w:val="000000"/>
                <w:sz w:val="12"/>
                <w:szCs w:val="12"/>
              </w:rPr>
              <w:t>892</w:t>
            </w:r>
          </w:p>
        </w:tc>
        <w:tc>
          <w:tcPr>
            <w:tcW w:w="441" w:type="pct"/>
            <w:tcBorders>
              <w:top w:val="nil"/>
              <w:left w:val="nil"/>
              <w:bottom w:val="single" w:sz="4" w:space="0" w:color="000000"/>
              <w:right w:val="nil"/>
            </w:tcBorders>
            <w:shd w:val="clear" w:color="000000" w:fill="FFFFFF"/>
            <w:noWrap/>
            <w:hideMark/>
          </w:tcPr>
          <w:p w:rsidR="00D3107C" w:rsidRPr="00B96E67" w:rsidRDefault="00D3107C" w:rsidP="00D3107C">
            <w:pPr>
              <w:jc w:val="center"/>
              <w:rPr>
                <w:rFonts w:ascii="Arial" w:hAnsi="Arial" w:cs="Arial"/>
                <w:color w:val="000000"/>
                <w:sz w:val="12"/>
                <w:szCs w:val="12"/>
              </w:rPr>
            </w:pPr>
            <w:r w:rsidRPr="00B96E67">
              <w:rPr>
                <w:rFonts w:ascii="Arial" w:hAnsi="Arial" w:cs="Arial"/>
                <w:color w:val="000000"/>
                <w:sz w:val="12"/>
                <w:szCs w:val="12"/>
              </w:rPr>
              <w:t>2196001013</w:t>
            </w:r>
          </w:p>
        </w:tc>
        <w:tc>
          <w:tcPr>
            <w:tcW w:w="190" w:type="pct"/>
            <w:tcBorders>
              <w:top w:val="nil"/>
              <w:left w:val="nil"/>
              <w:bottom w:val="single" w:sz="4" w:space="0" w:color="000000"/>
              <w:right w:val="nil"/>
            </w:tcBorders>
            <w:shd w:val="clear" w:color="000000" w:fill="FFFFFF"/>
            <w:noWrap/>
            <w:hideMark/>
          </w:tcPr>
          <w:p w:rsidR="00D3107C" w:rsidRPr="00B96E67" w:rsidRDefault="00D3107C" w:rsidP="00D3107C">
            <w:pPr>
              <w:jc w:val="center"/>
              <w:rPr>
                <w:rFonts w:ascii="Arial" w:hAnsi="Arial" w:cs="Arial"/>
                <w:color w:val="000000"/>
                <w:sz w:val="12"/>
                <w:szCs w:val="12"/>
              </w:rPr>
            </w:pPr>
            <w:r w:rsidRPr="00B96E67">
              <w:rPr>
                <w:rFonts w:ascii="Arial" w:hAnsi="Arial" w:cs="Arial"/>
                <w:color w:val="000000"/>
                <w:sz w:val="12"/>
                <w:szCs w:val="12"/>
              </w:rPr>
              <w:t>0000</w:t>
            </w:r>
          </w:p>
        </w:tc>
        <w:tc>
          <w:tcPr>
            <w:tcW w:w="190" w:type="pct"/>
            <w:tcBorders>
              <w:top w:val="nil"/>
              <w:left w:val="nil"/>
              <w:bottom w:val="single" w:sz="4" w:space="0" w:color="000000"/>
              <w:right w:val="single" w:sz="4" w:space="0" w:color="000000"/>
            </w:tcBorders>
            <w:shd w:val="clear" w:color="000000" w:fill="FFFFFF"/>
            <w:noWrap/>
            <w:hideMark/>
          </w:tcPr>
          <w:p w:rsidR="00D3107C" w:rsidRPr="00B96E67" w:rsidRDefault="00D3107C" w:rsidP="00D3107C">
            <w:pPr>
              <w:jc w:val="center"/>
              <w:rPr>
                <w:rFonts w:ascii="Arial" w:hAnsi="Arial" w:cs="Arial"/>
                <w:color w:val="000000"/>
                <w:sz w:val="12"/>
                <w:szCs w:val="12"/>
              </w:rPr>
            </w:pPr>
            <w:r w:rsidRPr="00B96E67">
              <w:rPr>
                <w:rFonts w:ascii="Arial" w:hAnsi="Arial" w:cs="Arial"/>
                <w:color w:val="000000"/>
                <w:sz w:val="12"/>
                <w:szCs w:val="12"/>
              </w:rPr>
              <w:t>150</w:t>
            </w:r>
          </w:p>
        </w:tc>
        <w:tc>
          <w:tcPr>
            <w:tcW w:w="566" w:type="pct"/>
            <w:tcBorders>
              <w:top w:val="nil"/>
              <w:left w:val="nil"/>
              <w:bottom w:val="single" w:sz="4" w:space="0" w:color="000000"/>
              <w:right w:val="single" w:sz="4" w:space="0" w:color="000000"/>
            </w:tcBorders>
            <w:shd w:val="clear" w:color="000000" w:fill="FFFFFF"/>
            <w:noWrap/>
            <w:hideMark/>
          </w:tcPr>
          <w:p w:rsidR="00D3107C" w:rsidRPr="00B96E67" w:rsidRDefault="00D3107C" w:rsidP="00D3107C">
            <w:pPr>
              <w:jc w:val="right"/>
              <w:rPr>
                <w:rFonts w:ascii="Arial" w:hAnsi="Arial" w:cs="Arial"/>
                <w:color w:val="000000"/>
                <w:sz w:val="12"/>
                <w:szCs w:val="12"/>
              </w:rPr>
            </w:pPr>
            <w:r w:rsidRPr="00B96E67">
              <w:rPr>
                <w:rFonts w:ascii="Arial" w:hAnsi="Arial" w:cs="Arial"/>
                <w:color w:val="000000"/>
                <w:sz w:val="12"/>
                <w:szCs w:val="12"/>
              </w:rPr>
              <w:t>-414 587,00</w:t>
            </w:r>
          </w:p>
        </w:tc>
        <w:tc>
          <w:tcPr>
            <w:tcW w:w="566" w:type="pct"/>
            <w:tcBorders>
              <w:top w:val="nil"/>
              <w:left w:val="nil"/>
              <w:bottom w:val="single" w:sz="4" w:space="0" w:color="000000"/>
              <w:right w:val="single" w:sz="4" w:space="0" w:color="000000"/>
            </w:tcBorders>
            <w:shd w:val="clear" w:color="000000" w:fill="FFFFFF"/>
            <w:noWrap/>
            <w:hideMark/>
          </w:tcPr>
          <w:p w:rsidR="00D3107C" w:rsidRPr="00B96E67" w:rsidRDefault="00D3107C" w:rsidP="00D3107C">
            <w:pPr>
              <w:jc w:val="right"/>
              <w:rPr>
                <w:rFonts w:ascii="Arial" w:hAnsi="Arial" w:cs="Arial"/>
                <w:color w:val="000000"/>
                <w:sz w:val="12"/>
                <w:szCs w:val="12"/>
              </w:rPr>
            </w:pPr>
            <w:r w:rsidRPr="00B96E67">
              <w:rPr>
                <w:rFonts w:ascii="Arial" w:hAnsi="Arial" w:cs="Arial"/>
                <w:color w:val="000000"/>
                <w:sz w:val="12"/>
                <w:szCs w:val="12"/>
              </w:rPr>
              <w:t>0,00</w:t>
            </w:r>
          </w:p>
        </w:tc>
        <w:tc>
          <w:tcPr>
            <w:tcW w:w="551" w:type="pct"/>
            <w:tcBorders>
              <w:top w:val="nil"/>
              <w:left w:val="nil"/>
              <w:bottom w:val="single" w:sz="4" w:space="0" w:color="000000"/>
              <w:right w:val="single" w:sz="4" w:space="0" w:color="000000"/>
            </w:tcBorders>
            <w:shd w:val="clear" w:color="000000" w:fill="FFFFFF"/>
            <w:noWrap/>
            <w:hideMark/>
          </w:tcPr>
          <w:p w:rsidR="00D3107C" w:rsidRPr="00B96E67" w:rsidRDefault="00D3107C" w:rsidP="00D3107C">
            <w:pPr>
              <w:jc w:val="right"/>
              <w:rPr>
                <w:rFonts w:ascii="Arial" w:hAnsi="Arial" w:cs="Arial"/>
                <w:color w:val="000000"/>
                <w:sz w:val="12"/>
                <w:szCs w:val="12"/>
              </w:rPr>
            </w:pPr>
            <w:r w:rsidRPr="00B96E67">
              <w:rPr>
                <w:rFonts w:ascii="Arial" w:hAnsi="Arial" w:cs="Arial"/>
                <w:color w:val="000000"/>
                <w:sz w:val="12"/>
                <w:szCs w:val="12"/>
              </w:rPr>
              <w:t>0,00</w:t>
            </w:r>
          </w:p>
        </w:tc>
      </w:tr>
      <w:tr w:rsidR="00D3107C" w:rsidRPr="00B96E67" w:rsidTr="00D3107C">
        <w:trPr>
          <w:trHeight w:val="375"/>
        </w:trPr>
        <w:tc>
          <w:tcPr>
            <w:tcW w:w="3317" w:type="pct"/>
            <w:gridSpan w:val="5"/>
            <w:tcBorders>
              <w:top w:val="single" w:sz="4" w:space="0" w:color="000000"/>
              <w:left w:val="nil"/>
              <w:bottom w:val="nil"/>
              <w:right w:val="nil"/>
            </w:tcBorders>
            <w:shd w:val="clear" w:color="000000" w:fill="FFFFFF"/>
            <w:noWrap/>
            <w:vAlign w:val="bottom"/>
            <w:hideMark/>
          </w:tcPr>
          <w:p w:rsidR="00D3107C" w:rsidRPr="00B96E67" w:rsidRDefault="00D3107C" w:rsidP="00D3107C">
            <w:pPr>
              <w:jc w:val="right"/>
              <w:rPr>
                <w:rFonts w:ascii="Arial" w:hAnsi="Arial" w:cs="Arial"/>
                <w:color w:val="000000"/>
                <w:sz w:val="12"/>
                <w:szCs w:val="12"/>
              </w:rPr>
            </w:pPr>
            <w:r w:rsidRPr="00B96E67">
              <w:rPr>
                <w:rFonts w:ascii="Arial" w:hAnsi="Arial" w:cs="Arial"/>
                <w:color w:val="000000"/>
                <w:sz w:val="12"/>
                <w:szCs w:val="12"/>
              </w:rPr>
              <w:t xml:space="preserve">Всего доходов:   </w:t>
            </w:r>
          </w:p>
        </w:tc>
        <w:tc>
          <w:tcPr>
            <w:tcW w:w="566" w:type="pct"/>
            <w:tcBorders>
              <w:top w:val="nil"/>
              <w:left w:val="nil"/>
              <w:bottom w:val="nil"/>
              <w:right w:val="nil"/>
            </w:tcBorders>
            <w:shd w:val="clear" w:color="000000" w:fill="FFFFFF"/>
            <w:noWrap/>
            <w:hideMark/>
          </w:tcPr>
          <w:p w:rsidR="00D3107C" w:rsidRPr="00B96E67" w:rsidRDefault="00D3107C" w:rsidP="00D3107C">
            <w:pPr>
              <w:jc w:val="right"/>
              <w:rPr>
                <w:rFonts w:ascii="Arial" w:hAnsi="Arial" w:cs="Arial"/>
                <w:color w:val="000000"/>
                <w:sz w:val="12"/>
                <w:szCs w:val="12"/>
              </w:rPr>
            </w:pPr>
            <w:r w:rsidRPr="00B96E67">
              <w:rPr>
                <w:rFonts w:ascii="Arial" w:hAnsi="Arial" w:cs="Arial"/>
                <w:color w:val="000000"/>
                <w:sz w:val="12"/>
                <w:szCs w:val="12"/>
              </w:rPr>
              <w:t>195 990 543,43</w:t>
            </w:r>
          </w:p>
        </w:tc>
        <w:tc>
          <w:tcPr>
            <w:tcW w:w="566" w:type="pct"/>
            <w:tcBorders>
              <w:top w:val="nil"/>
              <w:left w:val="nil"/>
              <w:bottom w:val="nil"/>
              <w:right w:val="nil"/>
            </w:tcBorders>
            <w:shd w:val="clear" w:color="000000" w:fill="FFFFFF"/>
            <w:noWrap/>
            <w:hideMark/>
          </w:tcPr>
          <w:p w:rsidR="00D3107C" w:rsidRPr="00B96E67" w:rsidRDefault="00D3107C" w:rsidP="00D3107C">
            <w:pPr>
              <w:jc w:val="right"/>
              <w:rPr>
                <w:rFonts w:ascii="Arial" w:hAnsi="Arial" w:cs="Arial"/>
                <w:color w:val="000000"/>
                <w:sz w:val="12"/>
                <w:szCs w:val="12"/>
              </w:rPr>
            </w:pPr>
            <w:r w:rsidRPr="00B96E67">
              <w:rPr>
                <w:rFonts w:ascii="Arial" w:hAnsi="Arial" w:cs="Arial"/>
                <w:color w:val="000000"/>
                <w:sz w:val="12"/>
                <w:szCs w:val="12"/>
              </w:rPr>
              <w:t>118 616 129,00</w:t>
            </w:r>
          </w:p>
        </w:tc>
        <w:tc>
          <w:tcPr>
            <w:tcW w:w="551" w:type="pct"/>
            <w:tcBorders>
              <w:top w:val="nil"/>
              <w:left w:val="nil"/>
              <w:bottom w:val="nil"/>
              <w:right w:val="nil"/>
            </w:tcBorders>
            <w:shd w:val="clear" w:color="000000" w:fill="FFFFFF"/>
            <w:noWrap/>
            <w:hideMark/>
          </w:tcPr>
          <w:p w:rsidR="00D3107C" w:rsidRPr="00B96E67" w:rsidRDefault="00D3107C" w:rsidP="00D3107C">
            <w:pPr>
              <w:jc w:val="right"/>
              <w:rPr>
                <w:rFonts w:ascii="Arial" w:hAnsi="Arial" w:cs="Arial"/>
                <w:color w:val="000000"/>
                <w:sz w:val="12"/>
                <w:szCs w:val="12"/>
              </w:rPr>
            </w:pPr>
            <w:r w:rsidRPr="00B96E67">
              <w:rPr>
                <w:rFonts w:ascii="Arial" w:hAnsi="Arial" w:cs="Arial"/>
                <w:color w:val="000000"/>
                <w:sz w:val="12"/>
                <w:szCs w:val="12"/>
              </w:rPr>
              <w:t>99 248 540,00</w:t>
            </w:r>
          </w:p>
        </w:tc>
      </w:tr>
    </w:tbl>
    <w:p w:rsidR="00D3107C" w:rsidRPr="008A1B64" w:rsidRDefault="00D3107C" w:rsidP="00B16E45">
      <w:pPr>
        <w:ind w:firstLine="284"/>
        <w:rPr>
          <w:rFonts w:ascii="Arial" w:hAnsi="Arial" w:cs="Arial"/>
          <w:sz w:val="16"/>
          <w:szCs w:val="16"/>
        </w:rPr>
      </w:pPr>
    </w:p>
    <w:tbl>
      <w:tblPr>
        <w:tblW w:w="5000" w:type="pct"/>
        <w:tblLook w:val="04A0" w:firstRow="1" w:lastRow="0" w:firstColumn="1" w:lastColumn="0" w:noHBand="0" w:noVBand="1"/>
      </w:tblPr>
      <w:tblGrid>
        <w:gridCol w:w="3785"/>
        <w:gridCol w:w="2947"/>
        <w:gridCol w:w="1609"/>
        <w:gridCol w:w="1609"/>
        <w:gridCol w:w="1606"/>
      </w:tblGrid>
      <w:tr w:rsidR="008A1B64" w:rsidRPr="008A1B64" w:rsidTr="008A1B64">
        <w:trPr>
          <w:trHeight w:val="20"/>
        </w:trPr>
        <w:tc>
          <w:tcPr>
            <w:tcW w:w="1638" w:type="pct"/>
            <w:tcBorders>
              <w:top w:val="nil"/>
              <w:left w:val="nil"/>
              <w:bottom w:val="nil"/>
              <w:right w:val="nil"/>
            </w:tcBorders>
            <w:shd w:val="clear" w:color="auto" w:fill="auto"/>
            <w:noWrap/>
            <w:hideMark/>
          </w:tcPr>
          <w:p w:rsidR="008A1B64" w:rsidRPr="00EA0CF7" w:rsidRDefault="008A1B64" w:rsidP="008A1B64">
            <w:pPr>
              <w:jc w:val="right"/>
              <w:rPr>
                <w:rFonts w:ascii="Arial" w:hAnsi="Arial" w:cs="Arial"/>
                <w:sz w:val="16"/>
                <w:szCs w:val="16"/>
              </w:rPr>
            </w:pPr>
            <w:bookmarkStart w:id="35" w:name="RANGE!A1:E11"/>
            <w:bookmarkEnd w:id="35"/>
          </w:p>
        </w:tc>
        <w:tc>
          <w:tcPr>
            <w:tcW w:w="1275" w:type="pct"/>
            <w:tcBorders>
              <w:top w:val="nil"/>
              <w:left w:val="nil"/>
              <w:bottom w:val="nil"/>
              <w:right w:val="nil"/>
            </w:tcBorders>
            <w:shd w:val="clear" w:color="auto" w:fill="auto"/>
            <w:hideMark/>
          </w:tcPr>
          <w:p w:rsidR="008A1B64" w:rsidRPr="00EA0CF7" w:rsidRDefault="008A1B64" w:rsidP="008A1B64">
            <w:pPr>
              <w:rPr>
                <w:rFonts w:ascii="Arial" w:hAnsi="Arial" w:cs="Arial"/>
                <w:sz w:val="16"/>
                <w:szCs w:val="16"/>
              </w:rPr>
            </w:pPr>
          </w:p>
        </w:tc>
        <w:tc>
          <w:tcPr>
            <w:tcW w:w="2087" w:type="pct"/>
            <w:gridSpan w:val="3"/>
            <w:tcBorders>
              <w:top w:val="nil"/>
              <w:left w:val="nil"/>
              <w:bottom w:val="nil"/>
              <w:right w:val="nil"/>
            </w:tcBorders>
            <w:shd w:val="clear" w:color="auto" w:fill="auto"/>
            <w:hideMark/>
          </w:tcPr>
          <w:p w:rsidR="008A1B64" w:rsidRPr="008A1B64" w:rsidRDefault="008A1B64" w:rsidP="008A1B64">
            <w:pPr>
              <w:jc w:val="right"/>
              <w:rPr>
                <w:rFonts w:ascii="Arial" w:hAnsi="Arial" w:cs="Arial"/>
                <w:bCs/>
                <w:sz w:val="16"/>
                <w:szCs w:val="16"/>
              </w:rPr>
            </w:pPr>
            <w:r w:rsidRPr="00EA0CF7">
              <w:rPr>
                <w:rFonts w:ascii="Arial" w:hAnsi="Arial" w:cs="Arial"/>
                <w:bCs/>
                <w:sz w:val="16"/>
                <w:szCs w:val="16"/>
              </w:rPr>
              <w:t>Приложение 2</w:t>
            </w:r>
          </w:p>
          <w:p w:rsidR="008A1B64" w:rsidRDefault="008A1B64" w:rsidP="008A1B64">
            <w:pPr>
              <w:jc w:val="right"/>
              <w:rPr>
                <w:rFonts w:ascii="Arial" w:hAnsi="Arial" w:cs="Arial"/>
                <w:sz w:val="16"/>
                <w:szCs w:val="16"/>
              </w:rPr>
            </w:pPr>
            <w:r w:rsidRPr="00EA0CF7">
              <w:rPr>
                <w:rFonts w:ascii="Arial" w:hAnsi="Arial" w:cs="Arial"/>
                <w:sz w:val="16"/>
                <w:szCs w:val="16"/>
              </w:rPr>
              <w:t xml:space="preserve">к решению Думы Валдайского муниципального </w:t>
            </w:r>
            <w:r w:rsidRPr="008A1B64">
              <w:rPr>
                <w:rFonts w:ascii="Arial" w:hAnsi="Arial" w:cs="Arial"/>
                <w:sz w:val="16"/>
                <w:szCs w:val="16"/>
              </w:rPr>
              <w:t>округа</w:t>
            </w:r>
            <w:r w:rsidRPr="00EA0CF7">
              <w:rPr>
                <w:rFonts w:ascii="Arial" w:hAnsi="Arial" w:cs="Arial"/>
                <w:sz w:val="16"/>
                <w:szCs w:val="16"/>
              </w:rPr>
              <w:t xml:space="preserve">  </w:t>
            </w:r>
          </w:p>
          <w:p w:rsidR="00F56258" w:rsidRDefault="008A1B64" w:rsidP="008A1B64">
            <w:pPr>
              <w:jc w:val="right"/>
              <w:rPr>
                <w:rFonts w:ascii="Arial" w:hAnsi="Arial" w:cs="Arial"/>
                <w:sz w:val="16"/>
                <w:szCs w:val="16"/>
              </w:rPr>
            </w:pPr>
            <w:r w:rsidRPr="00EA0CF7">
              <w:rPr>
                <w:rFonts w:ascii="Arial" w:hAnsi="Arial" w:cs="Arial"/>
                <w:sz w:val="16"/>
                <w:szCs w:val="16"/>
              </w:rPr>
              <w:t>"О внесении изменений в решение Совета депутатов  Валдайского городского</w:t>
            </w:r>
            <w:r w:rsidRPr="008A1B64">
              <w:rPr>
                <w:rFonts w:ascii="Arial" w:hAnsi="Arial" w:cs="Arial"/>
                <w:sz w:val="16"/>
                <w:szCs w:val="16"/>
              </w:rPr>
              <w:t xml:space="preserve"> </w:t>
            </w:r>
            <w:r w:rsidRPr="00EA0CF7">
              <w:rPr>
                <w:rFonts w:ascii="Arial" w:hAnsi="Arial" w:cs="Arial"/>
                <w:sz w:val="16"/>
                <w:szCs w:val="16"/>
              </w:rPr>
              <w:t xml:space="preserve">поселения от 26.12.2024 №237" </w:t>
            </w:r>
          </w:p>
          <w:p w:rsidR="008A1B64" w:rsidRPr="00EA0CF7" w:rsidRDefault="008A1B64" w:rsidP="008A1B64">
            <w:pPr>
              <w:jc w:val="right"/>
              <w:rPr>
                <w:rFonts w:ascii="Arial" w:hAnsi="Arial" w:cs="Arial"/>
                <w:b/>
                <w:bCs/>
                <w:sz w:val="16"/>
                <w:szCs w:val="16"/>
              </w:rPr>
            </w:pPr>
            <w:r w:rsidRPr="00EA0CF7">
              <w:rPr>
                <w:rFonts w:ascii="Arial" w:hAnsi="Arial" w:cs="Arial"/>
                <w:sz w:val="16"/>
                <w:szCs w:val="16"/>
              </w:rPr>
              <w:t>от</w:t>
            </w:r>
            <w:r w:rsidRPr="008A1B64">
              <w:rPr>
                <w:rFonts w:ascii="Arial" w:hAnsi="Arial" w:cs="Arial"/>
                <w:sz w:val="16"/>
                <w:szCs w:val="16"/>
              </w:rPr>
              <w:t xml:space="preserve"> 26.09.2025</w:t>
            </w:r>
            <w:r w:rsidRPr="00EA0CF7">
              <w:rPr>
                <w:rFonts w:ascii="Arial" w:hAnsi="Arial" w:cs="Arial"/>
                <w:sz w:val="16"/>
                <w:szCs w:val="16"/>
              </w:rPr>
              <w:t xml:space="preserve"> №</w:t>
            </w:r>
            <w:r w:rsidRPr="008A1B64">
              <w:rPr>
                <w:rFonts w:ascii="Arial" w:hAnsi="Arial" w:cs="Arial"/>
                <w:sz w:val="16"/>
                <w:szCs w:val="16"/>
              </w:rPr>
              <w:t xml:space="preserve"> 15</w:t>
            </w:r>
          </w:p>
        </w:tc>
      </w:tr>
      <w:tr w:rsidR="008A1B64" w:rsidRPr="008A1B64" w:rsidTr="008A1B64">
        <w:trPr>
          <w:trHeight w:val="20"/>
        </w:trPr>
        <w:tc>
          <w:tcPr>
            <w:tcW w:w="5000" w:type="pct"/>
            <w:gridSpan w:val="5"/>
            <w:tcBorders>
              <w:top w:val="nil"/>
              <w:left w:val="nil"/>
              <w:bottom w:val="nil"/>
              <w:right w:val="nil"/>
            </w:tcBorders>
            <w:shd w:val="clear" w:color="auto" w:fill="auto"/>
            <w:vAlign w:val="bottom"/>
            <w:hideMark/>
          </w:tcPr>
          <w:p w:rsidR="008A1B64" w:rsidRPr="00EA0CF7" w:rsidRDefault="008A1B64" w:rsidP="008A1B64">
            <w:pPr>
              <w:jc w:val="center"/>
              <w:rPr>
                <w:rFonts w:ascii="Arial" w:hAnsi="Arial" w:cs="Arial"/>
                <w:sz w:val="16"/>
                <w:szCs w:val="16"/>
              </w:rPr>
            </w:pPr>
            <w:r w:rsidRPr="00EA0CF7">
              <w:rPr>
                <w:rFonts w:ascii="Arial" w:hAnsi="Arial" w:cs="Arial"/>
                <w:sz w:val="16"/>
                <w:szCs w:val="16"/>
              </w:rPr>
              <w:t>Источники  внутреннего финансирования дефицита городского бюджета на 2025 год  и на плановый период 2026 и 2027 годов</w:t>
            </w:r>
          </w:p>
        </w:tc>
      </w:tr>
      <w:tr w:rsidR="008A1B64" w:rsidRPr="008A1B64" w:rsidTr="008A1B64">
        <w:trPr>
          <w:trHeight w:val="20"/>
        </w:trPr>
        <w:tc>
          <w:tcPr>
            <w:tcW w:w="3609" w:type="pct"/>
            <w:gridSpan w:val="3"/>
            <w:tcBorders>
              <w:top w:val="nil"/>
              <w:left w:val="nil"/>
              <w:bottom w:val="single" w:sz="4" w:space="0" w:color="000000"/>
              <w:right w:val="nil"/>
            </w:tcBorders>
            <w:shd w:val="clear" w:color="auto" w:fill="auto"/>
            <w:noWrap/>
            <w:hideMark/>
          </w:tcPr>
          <w:p w:rsidR="008A1B64" w:rsidRPr="00EA0CF7" w:rsidRDefault="008A1B64" w:rsidP="008A1B64">
            <w:pPr>
              <w:jc w:val="right"/>
              <w:rPr>
                <w:rFonts w:ascii="Arial" w:hAnsi="Arial" w:cs="Arial"/>
                <w:sz w:val="16"/>
                <w:szCs w:val="16"/>
              </w:rPr>
            </w:pPr>
            <w:r w:rsidRPr="00EA0CF7">
              <w:rPr>
                <w:rFonts w:ascii="Arial" w:hAnsi="Arial" w:cs="Arial"/>
                <w:sz w:val="16"/>
                <w:szCs w:val="16"/>
              </w:rPr>
              <w:t> </w:t>
            </w:r>
          </w:p>
        </w:tc>
        <w:tc>
          <w:tcPr>
            <w:tcW w:w="696" w:type="pct"/>
            <w:tcBorders>
              <w:top w:val="nil"/>
              <w:left w:val="nil"/>
              <w:bottom w:val="nil"/>
              <w:right w:val="nil"/>
            </w:tcBorders>
            <w:shd w:val="clear" w:color="auto" w:fill="auto"/>
            <w:noWrap/>
            <w:vAlign w:val="bottom"/>
            <w:hideMark/>
          </w:tcPr>
          <w:p w:rsidR="008A1B64" w:rsidRPr="00EA0CF7" w:rsidRDefault="008A1B64" w:rsidP="008A1B64">
            <w:pPr>
              <w:rPr>
                <w:rFonts w:ascii="Arial" w:hAnsi="Arial" w:cs="Arial"/>
                <w:color w:val="000000"/>
                <w:sz w:val="16"/>
                <w:szCs w:val="16"/>
              </w:rPr>
            </w:pPr>
          </w:p>
        </w:tc>
        <w:tc>
          <w:tcPr>
            <w:tcW w:w="696" w:type="pct"/>
            <w:tcBorders>
              <w:top w:val="nil"/>
              <w:left w:val="nil"/>
              <w:bottom w:val="nil"/>
              <w:right w:val="nil"/>
            </w:tcBorders>
            <w:shd w:val="clear" w:color="auto" w:fill="auto"/>
            <w:noWrap/>
            <w:vAlign w:val="bottom"/>
            <w:hideMark/>
          </w:tcPr>
          <w:p w:rsidR="008A1B64" w:rsidRPr="00EA0CF7" w:rsidRDefault="008A1B64" w:rsidP="008A1B64">
            <w:pPr>
              <w:jc w:val="right"/>
              <w:rPr>
                <w:rFonts w:ascii="Arial" w:hAnsi="Arial" w:cs="Arial"/>
                <w:color w:val="000000"/>
                <w:sz w:val="16"/>
                <w:szCs w:val="16"/>
              </w:rPr>
            </w:pPr>
            <w:r w:rsidRPr="00EA0CF7">
              <w:rPr>
                <w:rFonts w:ascii="Arial" w:hAnsi="Arial" w:cs="Arial"/>
                <w:color w:val="000000"/>
                <w:sz w:val="16"/>
                <w:szCs w:val="16"/>
              </w:rPr>
              <w:t>(рублей)</w:t>
            </w:r>
          </w:p>
        </w:tc>
      </w:tr>
      <w:tr w:rsidR="008A1B64" w:rsidRPr="008A1B64" w:rsidTr="008A1B64">
        <w:trPr>
          <w:trHeight w:val="20"/>
        </w:trPr>
        <w:tc>
          <w:tcPr>
            <w:tcW w:w="1638" w:type="pct"/>
            <w:tcBorders>
              <w:top w:val="nil"/>
              <w:left w:val="single" w:sz="4" w:space="0" w:color="000000"/>
              <w:bottom w:val="single" w:sz="4" w:space="0" w:color="000000"/>
              <w:right w:val="single" w:sz="4" w:space="0" w:color="000000"/>
            </w:tcBorders>
            <w:shd w:val="clear" w:color="auto" w:fill="auto"/>
            <w:vAlign w:val="center"/>
            <w:hideMark/>
          </w:tcPr>
          <w:p w:rsidR="008A1B64" w:rsidRPr="00EA0CF7" w:rsidRDefault="008A1B64" w:rsidP="008A1B64">
            <w:pPr>
              <w:jc w:val="center"/>
              <w:rPr>
                <w:rFonts w:ascii="Arial" w:hAnsi="Arial" w:cs="Arial"/>
                <w:color w:val="000000"/>
                <w:sz w:val="12"/>
                <w:szCs w:val="12"/>
              </w:rPr>
            </w:pPr>
            <w:r w:rsidRPr="00EA0CF7">
              <w:rPr>
                <w:rFonts w:ascii="Arial" w:hAnsi="Arial" w:cs="Arial"/>
                <w:color w:val="000000"/>
                <w:sz w:val="12"/>
                <w:szCs w:val="12"/>
              </w:rPr>
              <w:t>Наименование источника внутреннего финансирования дефицита бюджета</w:t>
            </w:r>
          </w:p>
        </w:tc>
        <w:tc>
          <w:tcPr>
            <w:tcW w:w="1275" w:type="pct"/>
            <w:tcBorders>
              <w:top w:val="nil"/>
              <w:left w:val="nil"/>
              <w:bottom w:val="single" w:sz="4" w:space="0" w:color="000000"/>
              <w:right w:val="single" w:sz="4" w:space="0" w:color="000000"/>
            </w:tcBorders>
            <w:shd w:val="clear" w:color="auto" w:fill="auto"/>
            <w:vAlign w:val="center"/>
            <w:hideMark/>
          </w:tcPr>
          <w:p w:rsidR="008A1B64" w:rsidRPr="00EA0CF7" w:rsidRDefault="008A1B64" w:rsidP="008A1B64">
            <w:pPr>
              <w:jc w:val="center"/>
              <w:rPr>
                <w:rFonts w:ascii="Arial" w:hAnsi="Arial" w:cs="Arial"/>
                <w:sz w:val="12"/>
                <w:szCs w:val="12"/>
              </w:rPr>
            </w:pPr>
            <w:r w:rsidRPr="00EA0CF7">
              <w:rPr>
                <w:rFonts w:ascii="Arial" w:hAnsi="Arial" w:cs="Arial"/>
                <w:sz w:val="12"/>
                <w:szCs w:val="12"/>
              </w:rPr>
              <w:t>Код группы, подгруппы, статьи и вида источников</w:t>
            </w:r>
          </w:p>
        </w:tc>
        <w:tc>
          <w:tcPr>
            <w:tcW w:w="696" w:type="pct"/>
            <w:tcBorders>
              <w:top w:val="nil"/>
              <w:left w:val="nil"/>
              <w:bottom w:val="single" w:sz="4" w:space="0" w:color="000000"/>
              <w:right w:val="single" w:sz="4" w:space="0" w:color="000000"/>
            </w:tcBorders>
            <w:shd w:val="clear" w:color="auto" w:fill="auto"/>
            <w:vAlign w:val="center"/>
            <w:hideMark/>
          </w:tcPr>
          <w:p w:rsidR="008A1B64" w:rsidRPr="00EA0CF7" w:rsidRDefault="008A1B64" w:rsidP="008A1B64">
            <w:pPr>
              <w:jc w:val="center"/>
              <w:rPr>
                <w:rFonts w:ascii="Arial" w:hAnsi="Arial" w:cs="Arial"/>
                <w:sz w:val="12"/>
                <w:szCs w:val="12"/>
              </w:rPr>
            </w:pPr>
            <w:r w:rsidRPr="00EA0CF7">
              <w:rPr>
                <w:rFonts w:ascii="Arial" w:hAnsi="Arial" w:cs="Arial"/>
                <w:sz w:val="12"/>
                <w:szCs w:val="12"/>
              </w:rPr>
              <w:t xml:space="preserve"> 2025 год</w:t>
            </w:r>
          </w:p>
        </w:tc>
        <w:tc>
          <w:tcPr>
            <w:tcW w:w="696" w:type="pct"/>
            <w:tcBorders>
              <w:top w:val="single" w:sz="4" w:space="0" w:color="000000"/>
              <w:left w:val="nil"/>
              <w:bottom w:val="single" w:sz="4" w:space="0" w:color="000000"/>
              <w:right w:val="single" w:sz="4" w:space="0" w:color="000000"/>
            </w:tcBorders>
            <w:shd w:val="clear" w:color="auto" w:fill="auto"/>
            <w:vAlign w:val="center"/>
            <w:hideMark/>
          </w:tcPr>
          <w:p w:rsidR="008A1B64" w:rsidRPr="00EA0CF7" w:rsidRDefault="008A1B64" w:rsidP="008A1B64">
            <w:pPr>
              <w:jc w:val="center"/>
              <w:rPr>
                <w:rFonts w:ascii="Arial" w:hAnsi="Arial" w:cs="Arial"/>
                <w:sz w:val="12"/>
                <w:szCs w:val="12"/>
              </w:rPr>
            </w:pPr>
            <w:r w:rsidRPr="00EA0CF7">
              <w:rPr>
                <w:rFonts w:ascii="Arial" w:hAnsi="Arial" w:cs="Arial"/>
                <w:sz w:val="12"/>
                <w:szCs w:val="12"/>
              </w:rPr>
              <w:t>2026 год</w:t>
            </w:r>
          </w:p>
        </w:tc>
        <w:tc>
          <w:tcPr>
            <w:tcW w:w="696" w:type="pct"/>
            <w:tcBorders>
              <w:top w:val="single" w:sz="4" w:space="0" w:color="000000"/>
              <w:left w:val="nil"/>
              <w:bottom w:val="single" w:sz="4" w:space="0" w:color="000000"/>
              <w:right w:val="single" w:sz="4" w:space="0" w:color="000000"/>
            </w:tcBorders>
            <w:shd w:val="clear" w:color="auto" w:fill="auto"/>
            <w:vAlign w:val="center"/>
            <w:hideMark/>
          </w:tcPr>
          <w:p w:rsidR="008A1B64" w:rsidRPr="00EA0CF7" w:rsidRDefault="008A1B64" w:rsidP="008A1B64">
            <w:pPr>
              <w:jc w:val="center"/>
              <w:rPr>
                <w:rFonts w:ascii="Arial" w:hAnsi="Arial" w:cs="Arial"/>
                <w:sz w:val="12"/>
                <w:szCs w:val="12"/>
              </w:rPr>
            </w:pPr>
            <w:r w:rsidRPr="00EA0CF7">
              <w:rPr>
                <w:rFonts w:ascii="Arial" w:hAnsi="Arial" w:cs="Arial"/>
                <w:sz w:val="12"/>
                <w:szCs w:val="12"/>
              </w:rPr>
              <w:t xml:space="preserve"> 2027 год</w:t>
            </w:r>
          </w:p>
        </w:tc>
      </w:tr>
      <w:tr w:rsidR="008A1B64" w:rsidRPr="008A1B64" w:rsidTr="008A1B64">
        <w:trPr>
          <w:trHeight w:val="20"/>
        </w:trPr>
        <w:tc>
          <w:tcPr>
            <w:tcW w:w="1638" w:type="pct"/>
            <w:tcBorders>
              <w:top w:val="nil"/>
              <w:left w:val="single" w:sz="4" w:space="0" w:color="000000"/>
              <w:bottom w:val="single" w:sz="4" w:space="0" w:color="000000"/>
              <w:right w:val="single" w:sz="4" w:space="0" w:color="000000"/>
            </w:tcBorders>
            <w:shd w:val="clear" w:color="auto" w:fill="auto"/>
            <w:vAlign w:val="bottom"/>
            <w:hideMark/>
          </w:tcPr>
          <w:p w:rsidR="008A1B64" w:rsidRPr="00EA0CF7" w:rsidRDefault="008A1B64" w:rsidP="008A1B64">
            <w:pPr>
              <w:jc w:val="center"/>
              <w:rPr>
                <w:rFonts w:ascii="Arial" w:hAnsi="Arial" w:cs="Arial"/>
                <w:color w:val="000000"/>
                <w:sz w:val="12"/>
                <w:szCs w:val="12"/>
              </w:rPr>
            </w:pPr>
            <w:r w:rsidRPr="00EA0CF7">
              <w:rPr>
                <w:rFonts w:ascii="Arial" w:hAnsi="Arial" w:cs="Arial"/>
                <w:color w:val="000000"/>
                <w:sz w:val="12"/>
                <w:szCs w:val="12"/>
              </w:rPr>
              <w:t>1</w:t>
            </w:r>
          </w:p>
        </w:tc>
        <w:tc>
          <w:tcPr>
            <w:tcW w:w="1275" w:type="pct"/>
            <w:tcBorders>
              <w:top w:val="nil"/>
              <w:left w:val="nil"/>
              <w:bottom w:val="single" w:sz="4" w:space="0" w:color="000000"/>
              <w:right w:val="single" w:sz="4" w:space="0" w:color="000000"/>
            </w:tcBorders>
            <w:shd w:val="clear" w:color="auto" w:fill="auto"/>
            <w:vAlign w:val="bottom"/>
            <w:hideMark/>
          </w:tcPr>
          <w:p w:rsidR="008A1B64" w:rsidRPr="00EA0CF7" w:rsidRDefault="008A1B64" w:rsidP="008A1B64">
            <w:pPr>
              <w:jc w:val="center"/>
              <w:rPr>
                <w:rFonts w:ascii="Arial" w:hAnsi="Arial" w:cs="Arial"/>
                <w:color w:val="000000"/>
                <w:sz w:val="12"/>
                <w:szCs w:val="12"/>
              </w:rPr>
            </w:pPr>
            <w:r w:rsidRPr="00EA0CF7">
              <w:rPr>
                <w:rFonts w:ascii="Arial" w:hAnsi="Arial" w:cs="Arial"/>
                <w:color w:val="000000"/>
                <w:sz w:val="12"/>
                <w:szCs w:val="12"/>
              </w:rPr>
              <w:t>2</w:t>
            </w:r>
          </w:p>
        </w:tc>
        <w:tc>
          <w:tcPr>
            <w:tcW w:w="696" w:type="pct"/>
            <w:tcBorders>
              <w:top w:val="nil"/>
              <w:left w:val="nil"/>
              <w:bottom w:val="single" w:sz="4" w:space="0" w:color="000000"/>
              <w:right w:val="single" w:sz="4" w:space="0" w:color="000000"/>
            </w:tcBorders>
            <w:shd w:val="clear" w:color="auto" w:fill="auto"/>
            <w:vAlign w:val="bottom"/>
            <w:hideMark/>
          </w:tcPr>
          <w:p w:rsidR="008A1B64" w:rsidRPr="00EA0CF7" w:rsidRDefault="008A1B64" w:rsidP="008A1B64">
            <w:pPr>
              <w:jc w:val="center"/>
              <w:rPr>
                <w:rFonts w:ascii="Arial" w:hAnsi="Arial" w:cs="Arial"/>
                <w:color w:val="000000"/>
                <w:sz w:val="12"/>
                <w:szCs w:val="12"/>
              </w:rPr>
            </w:pPr>
            <w:r w:rsidRPr="00EA0CF7">
              <w:rPr>
                <w:rFonts w:ascii="Arial" w:hAnsi="Arial" w:cs="Arial"/>
                <w:color w:val="000000"/>
                <w:sz w:val="12"/>
                <w:szCs w:val="12"/>
              </w:rPr>
              <w:t>3</w:t>
            </w:r>
          </w:p>
        </w:tc>
        <w:tc>
          <w:tcPr>
            <w:tcW w:w="696" w:type="pct"/>
            <w:tcBorders>
              <w:top w:val="nil"/>
              <w:left w:val="nil"/>
              <w:bottom w:val="single" w:sz="4" w:space="0" w:color="000000"/>
              <w:right w:val="single" w:sz="4" w:space="0" w:color="000000"/>
            </w:tcBorders>
            <w:shd w:val="clear" w:color="auto" w:fill="auto"/>
            <w:vAlign w:val="bottom"/>
            <w:hideMark/>
          </w:tcPr>
          <w:p w:rsidR="008A1B64" w:rsidRPr="00EA0CF7" w:rsidRDefault="008A1B64" w:rsidP="008A1B64">
            <w:pPr>
              <w:jc w:val="center"/>
              <w:rPr>
                <w:rFonts w:ascii="Arial" w:hAnsi="Arial" w:cs="Arial"/>
                <w:color w:val="000000"/>
                <w:sz w:val="12"/>
                <w:szCs w:val="12"/>
              </w:rPr>
            </w:pPr>
            <w:r w:rsidRPr="00EA0CF7">
              <w:rPr>
                <w:rFonts w:ascii="Arial" w:hAnsi="Arial" w:cs="Arial"/>
                <w:color w:val="000000"/>
                <w:sz w:val="12"/>
                <w:szCs w:val="12"/>
              </w:rPr>
              <w:t>4</w:t>
            </w:r>
          </w:p>
        </w:tc>
        <w:tc>
          <w:tcPr>
            <w:tcW w:w="696" w:type="pct"/>
            <w:tcBorders>
              <w:top w:val="nil"/>
              <w:left w:val="nil"/>
              <w:bottom w:val="single" w:sz="4" w:space="0" w:color="000000"/>
              <w:right w:val="single" w:sz="4" w:space="0" w:color="000000"/>
            </w:tcBorders>
            <w:shd w:val="clear" w:color="auto" w:fill="auto"/>
            <w:vAlign w:val="bottom"/>
            <w:hideMark/>
          </w:tcPr>
          <w:p w:rsidR="008A1B64" w:rsidRPr="00EA0CF7" w:rsidRDefault="008A1B64" w:rsidP="008A1B64">
            <w:pPr>
              <w:jc w:val="center"/>
              <w:rPr>
                <w:rFonts w:ascii="Arial" w:hAnsi="Arial" w:cs="Arial"/>
                <w:color w:val="000000"/>
                <w:sz w:val="12"/>
                <w:szCs w:val="12"/>
              </w:rPr>
            </w:pPr>
            <w:r w:rsidRPr="00EA0CF7">
              <w:rPr>
                <w:rFonts w:ascii="Arial" w:hAnsi="Arial" w:cs="Arial"/>
                <w:color w:val="000000"/>
                <w:sz w:val="12"/>
                <w:szCs w:val="12"/>
              </w:rPr>
              <w:t>5</w:t>
            </w:r>
          </w:p>
        </w:tc>
      </w:tr>
      <w:tr w:rsidR="008A1B64" w:rsidRPr="008A1B64" w:rsidTr="008A1B64">
        <w:trPr>
          <w:trHeight w:val="20"/>
        </w:trPr>
        <w:tc>
          <w:tcPr>
            <w:tcW w:w="1638" w:type="pct"/>
            <w:tcBorders>
              <w:top w:val="nil"/>
              <w:left w:val="single" w:sz="4" w:space="0" w:color="000000"/>
              <w:bottom w:val="single" w:sz="4" w:space="0" w:color="000000"/>
              <w:right w:val="single" w:sz="4" w:space="0" w:color="000000"/>
            </w:tcBorders>
            <w:shd w:val="clear" w:color="auto" w:fill="auto"/>
            <w:vAlign w:val="center"/>
            <w:hideMark/>
          </w:tcPr>
          <w:p w:rsidR="008A1B64" w:rsidRPr="00EA0CF7" w:rsidRDefault="008A1B64" w:rsidP="008A1B64">
            <w:pPr>
              <w:rPr>
                <w:rFonts w:ascii="Arial" w:hAnsi="Arial" w:cs="Arial"/>
                <w:color w:val="000000"/>
                <w:sz w:val="12"/>
                <w:szCs w:val="12"/>
              </w:rPr>
            </w:pPr>
            <w:bookmarkStart w:id="36" w:name="RANGE!A6:C11"/>
            <w:r w:rsidRPr="00EA0CF7">
              <w:rPr>
                <w:rFonts w:ascii="Arial" w:hAnsi="Arial" w:cs="Arial"/>
                <w:color w:val="000000"/>
                <w:sz w:val="12"/>
                <w:szCs w:val="12"/>
              </w:rPr>
              <w:t xml:space="preserve"> Источники  внутреннего финансирования дефицитов  бюджета</w:t>
            </w:r>
            <w:bookmarkEnd w:id="36"/>
          </w:p>
        </w:tc>
        <w:tc>
          <w:tcPr>
            <w:tcW w:w="1275" w:type="pct"/>
            <w:tcBorders>
              <w:top w:val="nil"/>
              <w:left w:val="nil"/>
              <w:bottom w:val="single" w:sz="4" w:space="0" w:color="000000"/>
              <w:right w:val="single" w:sz="4" w:space="0" w:color="000000"/>
            </w:tcBorders>
            <w:shd w:val="clear" w:color="auto" w:fill="auto"/>
            <w:vAlign w:val="center"/>
            <w:hideMark/>
          </w:tcPr>
          <w:p w:rsidR="008A1B64" w:rsidRPr="00EA0CF7" w:rsidRDefault="008A1B64" w:rsidP="008A1B64">
            <w:pPr>
              <w:jc w:val="center"/>
              <w:rPr>
                <w:rFonts w:ascii="Arial" w:hAnsi="Arial" w:cs="Arial"/>
                <w:sz w:val="12"/>
                <w:szCs w:val="12"/>
              </w:rPr>
            </w:pPr>
            <w:r w:rsidRPr="00EA0CF7">
              <w:rPr>
                <w:rFonts w:ascii="Arial" w:hAnsi="Arial" w:cs="Arial"/>
                <w:sz w:val="12"/>
                <w:szCs w:val="12"/>
              </w:rPr>
              <w:t>000 01 00 00 00 00 0000 000</w:t>
            </w:r>
          </w:p>
        </w:tc>
        <w:tc>
          <w:tcPr>
            <w:tcW w:w="696" w:type="pct"/>
            <w:tcBorders>
              <w:top w:val="nil"/>
              <w:left w:val="nil"/>
              <w:bottom w:val="single" w:sz="4" w:space="0" w:color="000000"/>
              <w:right w:val="single" w:sz="4" w:space="0" w:color="000000"/>
            </w:tcBorders>
            <w:shd w:val="clear" w:color="auto" w:fill="auto"/>
            <w:vAlign w:val="center"/>
            <w:hideMark/>
          </w:tcPr>
          <w:p w:rsidR="008A1B64" w:rsidRPr="00EA0CF7" w:rsidRDefault="008A1B64" w:rsidP="008A1B64">
            <w:pPr>
              <w:jc w:val="center"/>
              <w:rPr>
                <w:rFonts w:ascii="Arial" w:hAnsi="Arial" w:cs="Arial"/>
                <w:sz w:val="12"/>
                <w:szCs w:val="12"/>
              </w:rPr>
            </w:pPr>
            <w:r w:rsidRPr="00EA0CF7">
              <w:rPr>
                <w:rFonts w:ascii="Arial" w:hAnsi="Arial" w:cs="Arial"/>
                <w:sz w:val="12"/>
                <w:szCs w:val="12"/>
              </w:rPr>
              <w:t>16 658 170,15</w:t>
            </w:r>
          </w:p>
        </w:tc>
        <w:tc>
          <w:tcPr>
            <w:tcW w:w="696" w:type="pct"/>
            <w:tcBorders>
              <w:top w:val="nil"/>
              <w:left w:val="nil"/>
              <w:bottom w:val="single" w:sz="4" w:space="0" w:color="000000"/>
              <w:right w:val="single" w:sz="4" w:space="0" w:color="000000"/>
            </w:tcBorders>
            <w:shd w:val="clear" w:color="auto" w:fill="auto"/>
            <w:vAlign w:val="center"/>
            <w:hideMark/>
          </w:tcPr>
          <w:p w:rsidR="008A1B64" w:rsidRPr="00EA0CF7" w:rsidRDefault="008A1B64" w:rsidP="008A1B64">
            <w:pPr>
              <w:jc w:val="center"/>
              <w:rPr>
                <w:rFonts w:ascii="Arial" w:hAnsi="Arial" w:cs="Arial"/>
                <w:sz w:val="12"/>
                <w:szCs w:val="12"/>
              </w:rPr>
            </w:pPr>
            <w:r w:rsidRPr="00EA0CF7">
              <w:rPr>
                <w:rFonts w:ascii="Arial" w:hAnsi="Arial" w:cs="Arial"/>
                <w:sz w:val="12"/>
                <w:szCs w:val="12"/>
              </w:rPr>
              <w:t>-31 861 008,70</w:t>
            </w:r>
          </w:p>
        </w:tc>
        <w:tc>
          <w:tcPr>
            <w:tcW w:w="696" w:type="pct"/>
            <w:tcBorders>
              <w:top w:val="nil"/>
              <w:left w:val="nil"/>
              <w:bottom w:val="single" w:sz="4" w:space="0" w:color="000000"/>
              <w:right w:val="single" w:sz="4" w:space="0" w:color="000000"/>
            </w:tcBorders>
            <w:shd w:val="clear" w:color="auto" w:fill="auto"/>
            <w:vAlign w:val="center"/>
            <w:hideMark/>
          </w:tcPr>
          <w:p w:rsidR="008A1B64" w:rsidRPr="00EA0CF7" w:rsidRDefault="008A1B64" w:rsidP="008A1B64">
            <w:pPr>
              <w:jc w:val="center"/>
              <w:rPr>
                <w:rFonts w:ascii="Arial" w:hAnsi="Arial" w:cs="Arial"/>
                <w:sz w:val="12"/>
                <w:szCs w:val="12"/>
              </w:rPr>
            </w:pPr>
            <w:r w:rsidRPr="00EA0CF7">
              <w:rPr>
                <w:rFonts w:ascii="Arial" w:hAnsi="Arial" w:cs="Arial"/>
                <w:sz w:val="12"/>
                <w:szCs w:val="12"/>
              </w:rPr>
              <w:t>-36 926 838,05</w:t>
            </w:r>
          </w:p>
        </w:tc>
      </w:tr>
      <w:tr w:rsidR="008A1B64" w:rsidRPr="008A1B64" w:rsidTr="008A1B64">
        <w:trPr>
          <w:trHeight w:val="20"/>
        </w:trPr>
        <w:tc>
          <w:tcPr>
            <w:tcW w:w="1638" w:type="pct"/>
            <w:tcBorders>
              <w:top w:val="nil"/>
              <w:left w:val="single" w:sz="4" w:space="0" w:color="000000"/>
              <w:bottom w:val="single" w:sz="4" w:space="0" w:color="000000"/>
              <w:right w:val="single" w:sz="4" w:space="0" w:color="000000"/>
            </w:tcBorders>
            <w:shd w:val="clear" w:color="auto" w:fill="auto"/>
            <w:vAlign w:val="center"/>
            <w:hideMark/>
          </w:tcPr>
          <w:p w:rsidR="008A1B64" w:rsidRPr="00EA0CF7" w:rsidRDefault="008A1B64" w:rsidP="008A1B64">
            <w:pPr>
              <w:rPr>
                <w:rFonts w:ascii="Arial" w:hAnsi="Arial" w:cs="Arial"/>
                <w:color w:val="000000"/>
                <w:sz w:val="12"/>
                <w:szCs w:val="12"/>
              </w:rPr>
            </w:pPr>
            <w:bookmarkStart w:id="37" w:name="RANGE!A7:C7"/>
            <w:r w:rsidRPr="00EA0CF7">
              <w:rPr>
                <w:rFonts w:ascii="Arial" w:hAnsi="Arial" w:cs="Arial"/>
                <w:color w:val="000000"/>
                <w:sz w:val="12"/>
                <w:szCs w:val="12"/>
              </w:rPr>
              <w:t xml:space="preserve">Изменение остатков средств на счетах по учету средств бюджета </w:t>
            </w:r>
            <w:bookmarkEnd w:id="37"/>
          </w:p>
        </w:tc>
        <w:tc>
          <w:tcPr>
            <w:tcW w:w="1275" w:type="pct"/>
            <w:tcBorders>
              <w:top w:val="nil"/>
              <w:left w:val="nil"/>
              <w:bottom w:val="single" w:sz="4" w:space="0" w:color="000000"/>
              <w:right w:val="single" w:sz="4" w:space="0" w:color="000000"/>
            </w:tcBorders>
            <w:shd w:val="clear" w:color="auto" w:fill="auto"/>
            <w:vAlign w:val="center"/>
            <w:hideMark/>
          </w:tcPr>
          <w:p w:rsidR="008A1B64" w:rsidRPr="00EA0CF7" w:rsidRDefault="008A1B64" w:rsidP="008A1B64">
            <w:pPr>
              <w:jc w:val="center"/>
              <w:rPr>
                <w:rFonts w:ascii="Arial" w:hAnsi="Arial" w:cs="Arial"/>
                <w:sz w:val="12"/>
                <w:szCs w:val="12"/>
              </w:rPr>
            </w:pPr>
            <w:r w:rsidRPr="00EA0CF7">
              <w:rPr>
                <w:rFonts w:ascii="Arial" w:hAnsi="Arial" w:cs="Arial"/>
                <w:sz w:val="12"/>
                <w:szCs w:val="12"/>
              </w:rPr>
              <w:t>000 01 05 00 00 00 0000 000</w:t>
            </w:r>
          </w:p>
        </w:tc>
        <w:tc>
          <w:tcPr>
            <w:tcW w:w="696" w:type="pct"/>
            <w:tcBorders>
              <w:top w:val="nil"/>
              <w:left w:val="nil"/>
              <w:bottom w:val="single" w:sz="4" w:space="0" w:color="000000"/>
              <w:right w:val="single" w:sz="4" w:space="0" w:color="000000"/>
            </w:tcBorders>
            <w:shd w:val="clear" w:color="auto" w:fill="auto"/>
            <w:vAlign w:val="center"/>
            <w:hideMark/>
          </w:tcPr>
          <w:p w:rsidR="008A1B64" w:rsidRPr="00EA0CF7" w:rsidRDefault="008A1B64" w:rsidP="008A1B64">
            <w:pPr>
              <w:jc w:val="center"/>
              <w:rPr>
                <w:rFonts w:ascii="Arial" w:hAnsi="Arial" w:cs="Arial"/>
                <w:sz w:val="12"/>
                <w:szCs w:val="12"/>
              </w:rPr>
            </w:pPr>
            <w:r w:rsidRPr="00EA0CF7">
              <w:rPr>
                <w:rFonts w:ascii="Arial" w:hAnsi="Arial" w:cs="Arial"/>
                <w:sz w:val="12"/>
                <w:szCs w:val="12"/>
              </w:rPr>
              <w:t>16 658 170,15</w:t>
            </w:r>
          </w:p>
        </w:tc>
        <w:tc>
          <w:tcPr>
            <w:tcW w:w="696" w:type="pct"/>
            <w:tcBorders>
              <w:top w:val="nil"/>
              <w:left w:val="nil"/>
              <w:bottom w:val="single" w:sz="4" w:space="0" w:color="000000"/>
              <w:right w:val="single" w:sz="4" w:space="0" w:color="000000"/>
            </w:tcBorders>
            <w:shd w:val="clear" w:color="auto" w:fill="auto"/>
            <w:vAlign w:val="center"/>
            <w:hideMark/>
          </w:tcPr>
          <w:p w:rsidR="008A1B64" w:rsidRPr="00EA0CF7" w:rsidRDefault="008A1B64" w:rsidP="008A1B64">
            <w:pPr>
              <w:jc w:val="center"/>
              <w:rPr>
                <w:rFonts w:ascii="Arial" w:hAnsi="Arial" w:cs="Arial"/>
                <w:sz w:val="12"/>
                <w:szCs w:val="12"/>
              </w:rPr>
            </w:pPr>
            <w:r w:rsidRPr="00EA0CF7">
              <w:rPr>
                <w:rFonts w:ascii="Arial" w:hAnsi="Arial" w:cs="Arial"/>
                <w:sz w:val="12"/>
                <w:szCs w:val="12"/>
              </w:rPr>
              <w:t>-31 861 008,70</w:t>
            </w:r>
          </w:p>
        </w:tc>
        <w:tc>
          <w:tcPr>
            <w:tcW w:w="696" w:type="pct"/>
            <w:tcBorders>
              <w:top w:val="nil"/>
              <w:left w:val="nil"/>
              <w:bottom w:val="single" w:sz="4" w:space="0" w:color="000000"/>
              <w:right w:val="single" w:sz="4" w:space="0" w:color="000000"/>
            </w:tcBorders>
            <w:shd w:val="clear" w:color="auto" w:fill="auto"/>
            <w:vAlign w:val="center"/>
            <w:hideMark/>
          </w:tcPr>
          <w:p w:rsidR="008A1B64" w:rsidRPr="00EA0CF7" w:rsidRDefault="008A1B64" w:rsidP="008A1B64">
            <w:pPr>
              <w:jc w:val="center"/>
              <w:rPr>
                <w:rFonts w:ascii="Arial" w:hAnsi="Arial" w:cs="Arial"/>
                <w:sz w:val="12"/>
                <w:szCs w:val="12"/>
              </w:rPr>
            </w:pPr>
            <w:r w:rsidRPr="00EA0CF7">
              <w:rPr>
                <w:rFonts w:ascii="Arial" w:hAnsi="Arial" w:cs="Arial"/>
                <w:sz w:val="12"/>
                <w:szCs w:val="12"/>
              </w:rPr>
              <w:t>-36 926 838,05</w:t>
            </w:r>
          </w:p>
        </w:tc>
      </w:tr>
      <w:tr w:rsidR="008A1B64" w:rsidRPr="008A1B64" w:rsidTr="008A1B64">
        <w:trPr>
          <w:trHeight w:val="20"/>
        </w:trPr>
        <w:tc>
          <w:tcPr>
            <w:tcW w:w="1638" w:type="pct"/>
            <w:tcBorders>
              <w:top w:val="nil"/>
              <w:left w:val="single" w:sz="4" w:space="0" w:color="000000"/>
              <w:bottom w:val="single" w:sz="4" w:space="0" w:color="000000"/>
              <w:right w:val="single" w:sz="4" w:space="0" w:color="000000"/>
            </w:tcBorders>
            <w:shd w:val="clear" w:color="000000" w:fill="FFFFFF"/>
            <w:vAlign w:val="center"/>
            <w:hideMark/>
          </w:tcPr>
          <w:p w:rsidR="008A1B64" w:rsidRPr="00EA0CF7" w:rsidRDefault="008A1B64" w:rsidP="008A1B64">
            <w:pPr>
              <w:rPr>
                <w:rFonts w:ascii="Arial" w:hAnsi="Arial" w:cs="Arial"/>
                <w:color w:val="000000"/>
                <w:sz w:val="12"/>
                <w:szCs w:val="12"/>
              </w:rPr>
            </w:pPr>
            <w:bookmarkStart w:id="38" w:name="RANGE!A8:C8"/>
            <w:r w:rsidRPr="00EA0CF7">
              <w:rPr>
                <w:rFonts w:ascii="Arial" w:hAnsi="Arial" w:cs="Arial"/>
                <w:color w:val="000000"/>
                <w:sz w:val="12"/>
                <w:szCs w:val="12"/>
              </w:rPr>
              <w:t>Увеличение остатков средств бюджетов</w:t>
            </w:r>
            <w:bookmarkEnd w:id="38"/>
          </w:p>
        </w:tc>
        <w:tc>
          <w:tcPr>
            <w:tcW w:w="1275" w:type="pct"/>
            <w:tcBorders>
              <w:top w:val="nil"/>
              <w:left w:val="nil"/>
              <w:bottom w:val="single" w:sz="4" w:space="0" w:color="000000"/>
              <w:right w:val="single" w:sz="4" w:space="0" w:color="000000"/>
            </w:tcBorders>
            <w:shd w:val="clear" w:color="auto" w:fill="auto"/>
            <w:vAlign w:val="center"/>
            <w:hideMark/>
          </w:tcPr>
          <w:p w:rsidR="008A1B64" w:rsidRPr="00EA0CF7" w:rsidRDefault="008A1B64" w:rsidP="008A1B64">
            <w:pPr>
              <w:jc w:val="center"/>
              <w:rPr>
                <w:rFonts w:ascii="Arial" w:hAnsi="Arial" w:cs="Arial"/>
                <w:sz w:val="12"/>
                <w:szCs w:val="12"/>
              </w:rPr>
            </w:pPr>
            <w:r w:rsidRPr="00EA0CF7">
              <w:rPr>
                <w:rFonts w:ascii="Arial" w:hAnsi="Arial" w:cs="Arial"/>
                <w:sz w:val="12"/>
                <w:szCs w:val="12"/>
              </w:rPr>
              <w:t>000 01 05 00 00 00 0000 500</w:t>
            </w:r>
          </w:p>
        </w:tc>
        <w:tc>
          <w:tcPr>
            <w:tcW w:w="696" w:type="pct"/>
            <w:tcBorders>
              <w:top w:val="nil"/>
              <w:left w:val="nil"/>
              <w:bottom w:val="single" w:sz="4" w:space="0" w:color="000000"/>
              <w:right w:val="single" w:sz="4" w:space="0" w:color="000000"/>
            </w:tcBorders>
            <w:shd w:val="clear" w:color="auto" w:fill="auto"/>
            <w:vAlign w:val="center"/>
            <w:hideMark/>
          </w:tcPr>
          <w:p w:rsidR="008A1B64" w:rsidRPr="00EA0CF7" w:rsidRDefault="008A1B64" w:rsidP="008A1B64">
            <w:pPr>
              <w:jc w:val="center"/>
              <w:rPr>
                <w:rFonts w:ascii="Arial" w:hAnsi="Arial" w:cs="Arial"/>
                <w:sz w:val="12"/>
                <w:szCs w:val="12"/>
              </w:rPr>
            </w:pPr>
            <w:r w:rsidRPr="00EA0CF7">
              <w:rPr>
                <w:rFonts w:ascii="Arial" w:hAnsi="Arial" w:cs="Arial"/>
                <w:sz w:val="12"/>
                <w:szCs w:val="12"/>
              </w:rPr>
              <w:t>-195 990 543,43</w:t>
            </w:r>
          </w:p>
        </w:tc>
        <w:tc>
          <w:tcPr>
            <w:tcW w:w="696" w:type="pct"/>
            <w:tcBorders>
              <w:top w:val="nil"/>
              <w:left w:val="nil"/>
              <w:bottom w:val="single" w:sz="4" w:space="0" w:color="000000"/>
              <w:right w:val="single" w:sz="4" w:space="0" w:color="000000"/>
            </w:tcBorders>
            <w:shd w:val="clear" w:color="auto" w:fill="auto"/>
            <w:vAlign w:val="center"/>
            <w:hideMark/>
          </w:tcPr>
          <w:p w:rsidR="008A1B64" w:rsidRPr="00EA0CF7" w:rsidRDefault="008A1B64" w:rsidP="008A1B64">
            <w:pPr>
              <w:jc w:val="center"/>
              <w:rPr>
                <w:rFonts w:ascii="Arial" w:hAnsi="Arial" w:cs="Arial"/>
                <w:sz w:val="12"/>
                <w:szCs w:val="12"/>
              </w:rPr>
            </w:pPr>
            <w:r w:rsidRPr="00EA0CF7">
              <w:rPr>
                <w:rFonts w:ascii="Arial" w:hAnsi="Arial" w:cs="Arial"/>
                <w:sz w:val="12"/>
                <w:szCs w:val="12"/>
              </w:rPr>
              <w:t>-118 616 129,00</w:t>
            </w:r>
          </w:p>
        </w:tc>
        <w:tc>
          <w:tcPr>
            <w:tcW w:w="696" w:type="pct"/>
            <w:tcBorders>
              <w:top w:val="nil"/>
              <w:left w:val="nil"/>
              <w:bottom w:val="single" w:sz="4" w:space="0" w:color="000000"/>
              <w:right w:val="single" w:sz="4" w:space="0" w:color="000000"/>
            </w:tcBorders>
            <w:shd w:val="clear" w:color="auto" w:fill="auto"/>
            <w:vAlign w:val="center"/>
            <w:hideMark/>
          </w:tcPr>
          <w:p w:rsidR="008A1B64" w:rsidRPr="00EA0CF7" w:rsidRDefault="008A1B64" w:rsidP="008A1B64">
            <w:pPr>
              <w:jc w:val="center"/>
              <w:rPr>
                <w:rFonts w:ascii="Arial" w:hAnsi="Arial" w:cs="Arial"/>
                <w:sz w:val="12"/>
                <w:szCs w:val="12"/>
              </w:rPr>
            </w:pPr>
            <w:r w:rsidRPr="00EA0CF7">
              <w:rPr>
                <w:rFonts w:ascii="Arial" w:hAnsi="Arial" w:cs="Arial"/>
                <w:sz w:val="12"/>
                <w:szCs w:val="12"/>
              </w:rPr>
              <w:t>-99 248 540,00</w:t>
            </w:r>
          </w:p>
        </w:tc>
      </w:tr>
      <w:tr w:rsidR="008A1B64" w:rsidRPr="008A1B64" w:rsidTr="008A1B64">
        <w:trPr>
          <w:trHeight w:val="20"/>
        </w:trPr>
        <w:tc>
          <w:tcPr>
            <w:tcW w:w="1638" w:type="pct"/>
            <w:tcBorders>
              <w:top w:val="nil"/>
              <w:left w:val="single" w:sz="4" w:space="0" w:color="000000"/>
              <w:bottom w:val="single" w:sz="4" w:space="0" w:color="000000"/>
              <w:right w:val="single" w:sz="4" w:space="0" w:color="000000"/>
            </w:tcBorders>
            <w:shd w:val="clear" w:color="000000" w:fill="FFFFFF"/>
            <w:vAlign w:val="center"/>
            <w:hideMark/>
          </w:tcPr>
          <w:p w:rsidR="008A1B64" w:rsidRPr="00EA0CF7" w:rsidRDefault="008A1B64" w:rsidP="008A1B64">
            <w:pPr>
              <w:rPr>
                <w:rFonts w:ascii="Arial" w:hAnsi="Arial" w:cs="Arial"/>
                <w:color w:val="000000"/>
                <w:sz w:val="12"/>
                <w:szCs w:val="12"/>
              </w:rPr>
            </w:pPr>
            <w:bookmarkStart w:id="39" w:name="RANGE!A9:C9"/>
            <w:r w:rsidRPr="00EA0CF7">
              <w:rPr>
                <w:rFonts w:ascii="Arial" w:hAnsi="Arial" w:cs="Arial"/>
                <w:color w:val="000000"/>
                <w:sz w:val="12"/>
                <w:szCs w:val="12"/>
              </w:rPr>
              <w:t>Увеличение прочих остатков денежных средств бюджетов городских поселений</w:t>
            </w:r>
            <w:bookmarkEnd w:id="39"/>
          </w:p>
        </w:tc>
        <w:tc>
          <w:tcPr>
            <w:tcW w:w="1275" w:type="pct"/>
            <w:tcBorders>
              <w:top w:val="nil"/>
              <w:left w:val="nil"/>
              <w:bottom w:val="single" w:sz="4" w:space="0" w:color="000000"/>
              <w:right w:val="single" w:sz="4" w:space="0" w:color="000000"/>
            </w:tcBorders>
            <w:shd w:val="clear" w:color="auto" w:fill="auto"/>
            <w:vAlign w:val="center"/>
            <w:hideMark/>
          </w:tcPr>
          <w:p w:rsidR="008A1B64" w:rsidRPr="00EA0CF7" w:rsidRDefault="008A1B64" w:rsidP="008A1B64">
            <w:pPr>
              <w:jc w:val="center"/>
              <w:rPr>
                <w:rFonts w:ascii="Arial" w:hAnsi="Arial" w:cs="Arial"/>
                <w:sz w:val="12"/>
                <w:szCs w:val="12"/>
              </w:rPr>
            </w:pPr>
            <w:r w:rsidRPr="00EA0CF7">
              <w:rPr>
                <w:rFonts w:ascii="Arial" w:hAnsi="Arial" w:cs="Arial"/>
                <w:sz w:val="12"/>
                <w:szCs w:val="12"/>
              </w:rPr>
              <w:t>892 01 05 02 01 13 0000 510</w:t>
            </w:r>
          </w:p>
        </w:tc>
        <w:tc>
          <w:tcPr>
            <w:tcW w:w="696" w:type="pct"/>
            <w:tcBorders>
              <w:top w:val="nil"/>
              <w:left w:val="nil"/>
              <w:bottom w:val="single" w:sz="4" w:space="0" w:color="000000"/>
              <w:right w:val="single" w:sz="4" w:space="0" w:color="000000"/>
            </w:tcBorders>
            <w:shd w:val="clear" w:color="auto" w:fill="auto"/>
            <w:vAlign w:val="center"/>
            <w:hideMark/>
          </w:tcPr>
          <w:p w:rsidR="008A1B64" w:rsidRPr="00EA0CF7" w:rsidRDefault="008A1B64" w:rsidP="008A1B64">
            <w:pPr>
              <w:jc w:val="center"/>
              <w:rPr>
                <w:rFonts w:ascii="Arial" w:hAnsi="Arial" w:cs="Arial"/>
                <w:sz w:val="12"/>
                <w:szCs w:val="12"/>
              </w:rPr>
            </w:pPr>
            <w:r w:rsidRPr="00EA0CF7">
              <w:rPr>
                <w:rFonts w:ascii="Arial" w:hAnsi="Arial" w:cs="Arial"/>
                <w:sz w:val="12"/>
                <w:szCs w:val="12"/>
              </w:rPr>
              <w:t>-195 990 543,43</w:t>
            </w:r>
          </w:p>
        </w:tc>
        <w:tc>
          <w:tcPr>
            <w:tcW w:w="696" w:type="pct"/>
            <w:tcBorders>
              <w:top w:val="nil"/>
              <w:left w:val="nil"/>
              <w:bottom w:val="single" w:sz="4" w:space="0" w:color="000000"/>
              <w:right w:val="single" w:sz="4" w:space="0" w:color="000000"/>
            </w:tcBorders>
            <w:shd w:val="clear" w:color="auto" w:fill="auto"/>
            <w:vAlign w:val="center"/>
            <w:hideMark/>
          </w:tcPr>
          <w:p w:rsidR="008A1B64" w:rsidRPr="00EA0CF7" w:rsidRDefault="008A1B64" w:rsidP="008A1B64">
            <w:pPr>
              <w:jc w:val="center"/>
              <w:rPr>
                <w:rFonts w:ascii="Arial" w:hAnsi="Arial" w:cs="Arial"/>
                <w:sz w:val="12"/>
                <w:szCs w:val="12"/>
              </w:rPr>
            </w:pPr>
            <w:r w:rsidRPr="00EA0CF7">
              <w:rPr>
                <w:rFonts w:ascii="Arial" w:hAnsi="Arial" w:cs="Arial"/>
                <w:sz w:val="12"/>
                <w:szCs w:val="12"/>
              </w:rPr>
              <w:t>-118 616 129,00</w:t>
            </w:r>
          </w:p>
        </w:tc>
        <w:tc>
          <w:tcPr>
            <w:tcW w:w="696" w:type="pct"/>
            <w:tcBorders>
              <w:top w:val="nil"/>
              <w:left w:val="nil"/>
              <w:bottom w:val="single" w:sz="4" w:space="0" w:color="000000"/>
              <w:right w:val="single" w:sz="4" w:space="0" w:color="000000"/>
            </w:tcBorders>
            <w:shd w:val="clear" w:color="auto" w:fill="auto"/>
            <w:vAlign w:val="center"/>
            <w:hideMark/>
          </w:tcPr>
          <w:p w:rsidR="008A1B64" w:rsidRPr="00EA0CF7" w:rsidRDefault="008A1B64" w:rsidP="008A1B64">
            <w:pPr>
              <w:jc w:val="center"/>
              <w:rPr>
                <w:rFonts w:ascii="Arial" w:hAnsi="Arial" w:cs="Arial"/>
                <w:sz w:val="12"/>
                <w:szCs w:val="12"/>
              </w:rPr>
            </w:pPr>
            <w:r w:rsidRPr="00EA0CF7">
              <w:rPr>
                <w:rFonts w:ascii="Arial" w:hAnsi="Arial" w:cs="Arial"/>
                <w:sz w:val="12"/>
                <w:szCs w:val="12"/>
              </w:rPr>
              <w:t>-99 248 540,00</w:t>
            </w:r>
          </w:p>
        </w:tc>
      </w:tr>
      <w:tr w:rsidR="008A1B64" w:rsidRPr="008A1B64" w:rsidTr="008A1B64">
        <w:trPr>
          <w:trHeight w:val="20"/>
        </w:trPr>
        <w:tc>
          <w:tcPr>
            <w:tcW w:w="1638" w:type="pct"/>
            <w:tcBorders>
              <w:top w:val="nil"/>
              <w:left w:val="single" w:sz="4" w:space="0" w:color="000000"/>
              <w:bottom w:val="single" w:sz="4" w:space="0" w:color="000000"/>
              <w:right w:val="single" w:sz="4" w:space="0" w:color="000000"/>
            </w:tcBorders>
            <w:shd w:val="clear" w:color="000000" w:fill="FFFFFF"/>
            <w:vAlign w:val="center"/>
            <w:hideMark/>
          </w:tcPr>
          <w:p w:rsidR="008A1B64" w:rsidRPr="00EA0CF7" w:rsidRDefault="008A1B64" w:rsidP="008A1B64">
            <w:pPr>
              <w:rPr>
                <w:rFonts w:ascii="Arial" w:hAnsi="Arial" w:cs="Arial"/>
                <w:color w:val="000000"/>
                <w:sz w:val="12"/>
                <w:szCs w:val="12"/>
              </w:rPr>
            </w:pPr>
            <w:bookmarkStart w:id="40" w:name="RANGE!A10:C10"/>
            <w:r w:rsidRPr="00EA0CF7">
              <w:rPr>
                <w:rFonts w:ascii="Arial" w:hAnsi="Arial" w:cs="Arial"/>
                <w:color w:val="000000"/>
                <w:sz w:val="12"/>
                <w:szCs w:val="12"/>
              </w:rPr>
              <w:t>Уменьшение остатков средств бюджетов</w:t>
            </w:r>
            <w:bookmarkEnd w:id="40"/>
          </w:p>
        </w:tc>
        <w:tc>
          <w:tcPr>
            <w:tcW w:w="1275" w:type="pct"/>
            <w:tcBorders>
              <w:top w:val="nil"/>
              <w:left w:val="nil"/>
              <w:bottom w:val="single" w:sz="4" w:space="0" w:color="000000"/>
              <w:right w:val="single" w:sz="4" w:space="0" w:color="000000"/>
            </w:tcBorders>
            <w:shd w:val="clear" w:color="auto" w:fill="auto"/>
            <w:vAlign w:val="center"/>
            <w:hideMark/>
          </w:tcPr>
          <w:p w:rsidR="008A1B64" w:rsidRPr="00EA0CF7" w:rsidRDefault="008A1B64" w:rsidP="008A1B64">
            <w:pPr>
              <w:jc w:val="center"/>
              <w:rPr>
                <w:rFonts w:ascii="Arial" w:hAnsi="Arial" w:cs="Arial"/>
                <w:sz w:val="12"/>
                <w:szCs w:val="12"/>
              </w:rPr>
            </w:pPr>
            <w:r w:rsidRPr="00EA0CF7">
              <w:rPr>
                <w:rFonts w:ascii="Arial" w:hAnsi="Arial" w:cs="Arial"/>
                <w:sz w:val="12"/>
                <w:szCs w:val="12"/>
              </w:rPr>
              <w:t>000 01 05 00 00 00 0000 600</w:t>
            </w:r>
          </w:p>
        </w:tc>
        <w:tc>
          <w:tcPr>
            <w:tcW w:w="696" w:type="pct"/>
            <w:tcBorders>
              <w:top w:val="nil"/>
              <w:left w:val="nil"/>
              <w:bottom w:val="single" w:sz="4" w:space="0" w:color="000000"/>
              <w:right w:val="single" w:sz="4" w:space="0" w:color="000000"/>
            </w:tcBorders>
            <w:shd w:val="clear" w:color="auto" w:fill="auto"/>
            <w:vAlign w:val="center"/>
            <w:hideMark/>
          </w:tcPr>
          <w:p w:rsidR="008A1B64" w:rsidRPr="00EA0CF7" w:rsidRDefault="008A1B64" w:rsidP="008A1B64">
            <w:pPr>
              <w:jc w:val="center"/>
              <w:rPr>
                <w:rFonts w:ascii="Arial" w:hAnsi="Arial" w:cs="Arial"/>
                <w:sz w:val="12"/>
                <w:szCs w:val="12"/>
              </w:rPr>
            </w:pPr>
            <w:r w:rsidRPr="00EA0CF7">
              <w:rPr>
                <w:rFonts w:ascii="Arial" w:hAnsi="Arial" w:cs="Arial"/>
                <w:sz w:val="12"/>
                <w:szCs w:val="12"/>
              </w:rPr>
              <w:t>212 648 713,58</w:t>
            </w:r>
          </w:p>
        </w:tc>
        <w:tc>
          <w:tcPr>
            <w:tcW w:w="696" w:type="pct"/>
            <w:tcBorders>
              <w:top w:val="nil"/>
              <w:left w:val="nil"/>
              <w:bottom w:val="single" w:sz="4" w:space="0" w:color="000000"/>
              <w:right w:val="single" w:sz="4" w:space="0" w:color="000000"/>
            </w:tcBorders>
            <w:shd w:val="clear" w:color="auto" w:fill="auto"/>
            <w:vAlign w:val="center"/>
            <w:hideMark/>
          </w:tcPr>
          <w:p w:rsidR="008A1B64" w:rsidRPr="00EA0CF7" w:rsidRDefault="008A1B64" w:rsidP="008A1B64">
            <w:pPr>
              <w:jc w:val="center"/>
              <w:rPr>
                <w:rFonts w:ascii="Arial" w:hAnsi="Arial" w:cs="Arial"/>
                <w:sz w:val="12"/>
                <w:szCs w:val="12"/>
              </w:rPr>
            </w:pPr>
            <w:r w:rsidRPr="00EA0CF7">
              <w:rPr>
                <w:rFonts w:ascii="Arial" w:hAnsi="Arial" w:cs="Arial"/>
                <w:sz w:val="12"/>
                <w:szCs w:val="12"/>
              </w:rPr>
              <w:t>86 755 120,30</w:t>
            </w:r>
          </w:p>
        </w:tc>
        <w:tc>
          <w:tcPr>
            <w:tcW w:w="696" w:type="pct"/>
            <w:tcBorders>
              <w:top w:val="nil"/>
              <w:left w:val="nil"/>
              <w:bottom w:val="single" w:sz="4" w:space="0" w:color="000000"/>
              <w:right w:val="single" w:sz="4" w:space="0" w:color="000000"/>
            </w:tcBorders>
            <w:shd w:val="clear" w:color="auto" w:fill="auto"/>
            <w:vAlign w:val="center"/>
            <w:hideMark/>
          </w:tcPr>
          <w:p w:rsidR="008A1B64" w:rsidRPr="00EA0CF7" w:rsidRDefault="008A1B64" w:rsidP="008A1B64">
            <w:pPr>
              <w:jc w:val="center"/>
              <w:rPr>
                <w:rFonts w:ascii="Arial" w:hAnsi="Arial" w:cs="Arial"/>
                <w:sz w:val="12"/>
                <w:szCs w:val="12"/>
              </w:rPr>
            </w:pPr>
            <w:r w:rsidRPr="00EA0CF7">
              <w:rPr>
                <w:rFonts w:ascii="Arial" w:hAnsi="Arial" w:cs="Arial"/>
                <w:sz w:val="12"/>
                <w:szCs w:val="12"/>
              </w:rPr>
              <w:t>62 321 701,95</w:t>
            </w:r>
          </w:p>
        </w:tc>
      </w:tr>
      <w:tr w:rsidR="008A1B64" w:rsidRPr="008A1B64" w:rsidTr="008A1B64">
        <w:trPr>
          <w:trHeight w:val="20"/>
        </w:trPr>
        <w:tc>
          <w:tcPr>
            <w:tcW w:w="1638" w:type="pct"/>
            <w:tcBorders>
              <w:top w:val="nil"/>
              <w:left w:val="single" w:sz="4" w:space="0" w:color="000000"/>
              <w:bottom w:val="single" w:sz="4" w:space="0" w:color="000000"/>
              <w:right w:val="single" w:sz="4" w:space="0" w:color="000000"/>
            </w:tcBorders>
            <w:shd w:val="clear" w:color="000000" w:fill="FFFFFF"/>
            <w:vAlign w:val="center"/>
            <w:hideMark/>
          </w:tcPr>
          <w:p w:rsidR="008A1B64" w:rsidRPr="00EA0CF7" w:rsidRDefault="008A1B64" w:rsidP="008A1B64">
            <w:pPr>
              <w:rPr>
                <w:rFonts w:ascii="Arial" w:hAnsi="Arial" w:cs="Arial"/>
                <w:color w:val="000000"/>
                <w:sz w:val="12"/>
                <w:szCs w:val="12"/>
              </w:rPr>
            </w:pPr>
            <w:bookmarkStart w:id="41" w:name="RANGE!A11:C11"/>
            <w:r w:rsidRPr="00EA0CF7">
              <w:rPr>
                <w:rFonts w:ascii="Arial" w:hAnsi="Arial" w:cs="Arial"/>
                <w:color w:val="000000"/>
                <w:sz w:val="12"/>
                <w:szCs w:val="12"/>
              </w:rPr>
              <w:t>Уменьшение прочих остатков денежных средств бюджетов городских поселений</w:t>
            </w:r>
            <w:bookmarkEnd w:id="41"/>
          </w:p>
        </w:tc>
        <w:tc>
          <w:tcPr>
            <w:tcW w:w="1275" w:type="pct"/>
            <w:tcBorders>
              <w:top w:val="nil"/>
              <w:left w:val="nil"/>
              <w:bottom w:val="single" w:sz="4" w:space="0" w:color="000000"/>
              <w:right w:val="single" w:sz="4" w:space="0" w:color="000000"/>
            </w:tcBorders>
            <w:shd w:val="clear" w:color="auto" w:fill="auto"/>
            <w:vAlign w:val="center"/>
            <w:hideMark/>
          </w:tcPr>
          <w:p w:rsidR="008A1B64" w:rsidRPr="00EA0CF7" w:rsidRDefault="008A1B64" w:rsidP="008A1B64">
            <w:pPr>
              <w:jc w:val="center"/>
              <w:rPr>
                <w:rFonts w:ascii="Arial" w:hAnsi="Arial" w:cs="Arial"/>
                <w:sz w:val="12"/>
                <w:szCs w:val="12"/>
              </w:rPr>
            </w:pPr>
            <w:r w:rsidRPr="00EA0CF7">
              <w:rPr>
                <w:rFonts w:ascii="Arial" w:hAnsi="Arial" w:cs="Arial"/>
                <w:sz w:val="12"/>
                <w:szCs w:val="12"/>
              </w:rPr>
              <w:t>892 01 05 02 01 13 0000 610</w:t>
            </w:r>
          </w:p>
        </w:tc>
        <w:tc>
          <w:tcPr>
            <w:tcW w:w="696" w:type="pct"/>
            <w:tcBorders>
              <w:top w:val="nil"/>
              <w:left w:val="nil"/>
              <w:bottom w:val="single" w:sz="4" w:space="0" w:color="000000"/>
              <w:right w:val="single" w:sz="4" w:space="0" w:color="000000"/>
            </w:tcBorders>
            <w:shd w:val="clear" w:color="auto" w:fill="auto"/>
            <w:vAlign w:val="center"/>
            <w:hideMark/>
          </w:tcPr>
          <w:p w:rsidR="008A1B64" w:rsidRPr="00EA0CF7" w:rsidRDefault="008A1B64" w:rsidP="008A1B64">
            <w:pPr>
              <w:jc w:val="center"/>
              <w:rPr>
                <w:rFonts w:ascii="Arial" w:hAnsi="Arial" w:cs="Arial"/>
                <w:sz w:val="12"/>
                <w:szCs w:val="12"/>
              </w:rPr>
            </w:pPr>
            <w:r w:rsidRPr="00EA0CF7">
              <w:rPr>
                <w:rFonts w:ascii="Arial" w:hAnsi="Arial" w:cs="Arial"/>
                <w:sz w:val="12"/>
                <w:szCs w:val="12"/>
              </w:rPr>
              <w:t>212 648 713,58</w:t>
            </w:r>
          </w:p>
        </w:tc>
        <w:tc>
          <w:tcPr>
            <w:tcW w:w="696" w:type="pct"/>
            <w:tcBorders>
              <w:top w:val="nil"/>
              <w:left w:val="nil"/>
              <w:bottom w:val="single" w:sz="4" w:space="0" w:color="000000"/>
              <w:right w:val="single" w:sz="4" w:space="0" w:color="000000"/>
            </w:tcBorders>
            <w:shd w:val="clear" w:color="auto" w:fill="auto"/>
            <w:vAlign w:val="center"/>
            <w:hideMark/>
          </w:tcPr>
          <w:p w:rsidR="008A1B64" w:rsidRPr="00EA0CF7" w:rsidRDefault="008A1B64" w:rsidP="008A1B64">
            <w:pPr>
              <w:jc w:val="center"/>
              <w:rPr>
                <w:rFonts w:ascii="Arial" w:hAnsi="Arial" w:cs="Arial"/>
                <w:sz w:val="12"/>
                <w:szCs w:val="12"/>
              </w:rPr>
            </w:pPr>
            <w:r w:rsidRPr="00EA0CF7">
              <w:rPr>
                <w:rFonts w:ascii="Arial" w:hAnsi="Arial" w:cs="Arial"/>
                <w:sz w:val="12"/>
                <w:szCs w:val="12"/>
              </w:rPr>
              <w:t>86 755 120,30</w:t>
            </w:r>
          </w:p>
        </w:tc>
        <w:tc>
          <w:tcPr>
            <w:tcW w:w="696" w:type="pct"/>
            <w:tcBorders>
              <w:top w:val="nil"/>
              <w:left w:val="nil"/>
              <w:bottom w:val="single" w:sz="4" w:space="0" w:color="000000"/>
              <w:right w:val="single" w:sz="4" w:space="0" w:color="000000"/>
            </w:tcBorders>
            <w:shd w:val="clear" w:color="auto" w:fill="auto"/>
            <w:vAlign w:val="center"/>
            <w:hideMark/>
          </w:tcPr>
          <w:p w:rsidR="008A1B64" w:rsidRPr="00EA0CF7" w:rsidRDefault="008A1B64" w:rsidP="008A1B64">
            <w:pPr>
              <w:jc w:val="center"/>
              <w:rPr>
                <w:rFonts w:ascii="Arial" w:hAnsi="Arial" w:cs="Arial"/>
                <w:sz w:val="12"/>
                <w:szCs w:val="12"/>
              </w:rPr>
            </w:pPr>
            <w:r w:rsidRPr="00EA0CF7">
              <w:rPr>
                <w:rFonts w:ascii="Arial" w:hAnsi="Arial" w:cs="Arial"/>
                <w:sz w:val="12"/>
                <w:szCs w:val="12"/>
              </w:rPr>
              <w:t>62 321 701,95</w:t>
            </w:r>
          </w:p>
        </w:tc>
      </w:tr>
    </w:tbl>
    <w:p w:rsidR="008A1B64" w:rsidRDefault="008A1B64" w:rsidP="00B16E45">
      <w:pPr>
        <w:ind w:firstLine="284"/>
        <w:rPr>
          <w:rFonts w:ascii="Arial" w:hAnsi="Arial" w:cs="Arial"/>
          <w:sz w:val="16"/>
          <w:szCs w:val="16"/>
        </w:rPr>
      </w:pPr>
    </w:p>
    <w:tbl>
      <w:tblPr>
        <w:tblStyle w:val="ab"/>
        <w:tblW w:w="5000" w:type="pct"/>
        <w:tblLook w:val="04A0" w:firstRow="1" w:lastRow="0" w:firstColumn="1" w:lastColumn="0" w:noHBand="0" w:noVBand="1"/>
      </w:tblPr>
      <w:tblGrid>
        <w:gridCol w:w="6119"/>
        <w:gridCol w:w="467"/>
        <w:gridCol w:w="522"/>
        <w:gridCol w:w="912"/>
        <w:gridCol w:w="517"/>
        <w:gridCol w:w="1051"/>
        <w:gridCol w:w="984"/>
        <w:gridCol w:w="984"/>
      </w:tblGrid>
      <w:tr w:rsidR="00F56258" w:rsidRPr="003923A6" w:rsidTr="00F56258">
        <w:trPr>
          <w:trHeight w:val="20"/>
        </w:trPr>
        <w:tc>
          <w:tcPr>
            <w:tcW w:w="3139" w:type="pct"/>
            <w:tcBorders>
              <w:top w:val="nil"/>
              <w:left w:val="nil"/>
              <w:bottom w:val="nil"/>
              <w:right w:val="nil"/>
            </w:tcBorders>
            <w:noWrap/>
            <w:hideMark/>
          </w:tcPr>
          <w:p w:rsidR="00F56258" w:rsidRPr="00F56258" w:rsidRDefault="00F56258" w:rsidP="00F56258">
            <w:pPr>
              <w:rPr>
                <w:rFonts w:ascii="Arial" w:hAnsi="Arial" w:cs="Arial"/>
                <w:sz w:val="12"/>
                <w:szCs w:val="12"/>
              </w:rPr>
            </w:pPr>
          </w:p>
        </w:tc>
        <w:tc>
          <w:tcPr>
            <w:tcW w:w="194" w:type="pct"/>
            <w:tcBorders>
              <w:top w:val="nil"/>
              <w:left w:val="nil"/>
              <w:bottom w:val="nil"/>
              <w:right w:val="nil"/>
            </w:tcBorders>
            <w:noWrap/>
            <w:hideMark/>
          </w:tcPr>
          <w:p w:rsidR="00F56258" w:rsidRPr="00F56258" w:rsidRDefault="00F56258" w:rsidP="00F56258">
            <w:pPr>
              <w:rPr>
                <w:rFonts w:ascii="Arial" w:hAnsi="Arial" w:cs="Arial"/>
                <w:sz w:val="12"/>
                <w:szCs w:val="12"/>
              </w:rPr>
            </w:pPr>
          </w:p>
        </w:tc>
        <w:tc>
          <w:tcPr>
            <w:tcW w:w="194" w:type="pct"/>
            <w:tcBorders>
              <w:top w:val="nil"/>
              <w:left w:val="nil"/>
              <w:bottom w:val="nil"/>
              <w:right w:val="nil"/>
            </w:tcBorders>
            <w:noWrap/>
            <w:hideMark/>
          </w:tcPr>
          <w:p w:rsidR="00F56258" w:rsidRPr="00F56258" w:rsidRDefault="00F56258" w:rsidP="00F56258">
            <w:pPr>
              <w:rPr>
                <w:rFonts w:ascii="Arial" w:hAnsi="Arial" w:cs="Arial"/>
                <w:sz w:val="12"/>
                <w:szCs w:val="12"/>
              </w:rPr>
            </w:pPr>
          </w:p>
        </w:tc>
        <w:tc>
          <w:tcPr>
            <w:tcW w:w="325" w:type="pct"/>
            <w:tcBorders>
              <w:top w:val="nil"/>
              <w:left w:val="nil"/>
              <w:bottom w:val="nil"/>
              <w:right w:val="nil"/>
            </w:tcBorders>
            <w:noWrap/>
            <w:hideMark/>
          </w:tcPr>
          <w:p w:rsidR="00F56258" w:rsidRPr="00F56258" w:rsidRDefault="00F56258" w:rsidP="00F56258">
            <w:pPr>
              <w:rPr>
                <w:rFonts w:ascii="Arial" w:hAnsi="Arial" w:cs="Arial"/>
                <w:sz w:val="12"/>
                <w:szCs w:val="12"/>
              </w:rPr>
            </w:pPr>
          </w:p>
        </w:tc>
        <w:tc>
          <w:tcPr>
            <w:tcW w:w="194" w:type="pct"/>
            <w:tcBorders>
              <w:top w:val="nil"/>
              <w:left w:val="nil"/>
              <w:bottom w:val="nil"/>
              <w:right w:val="nil"/>
            </w:tcBorders>
            <w:noWrap/>
            <w:hideMark/>
          </w:tcPr>
          <w:p w:rsidR="00F56258" w:rsidRPr="00F56258" w:rsidRDefault="00F56258" w:rsidP="00F56258">
            <w:pPr>
              <w:rPr>
                <w:rFonts w:ascii="Arial" w:hAnsi="Arial" w:cs="Arial"/>
                <w:sz w:val="12"/>
                <w:szCs w:val="12"/>
              </w:rPr>
            </w:pPr>
          </w:p>
        </w:tc>
        <w:tc>
          <w:tcPr>
            <w:tcW w:w="954" w:type="pct"/>
            <w:gridSpan w:val="3"/>
            <w:tcBorders>
              <w:top w:val="nil"/>
              <w:left w:val="nil"/>
              <w:bottom w:val="nil"/>
              <w:right w:val="nil"/>
            </w:tcBorders>
            <w:noWrap/>
            <w:hideMark/>
          </w:tcPr>
          <w:p w:rsidR="00F56258" w:rsidRPr="00F56258" w:rsidRDefault="00F56258" w:rsidP="00F56258">
            <w:pPr>
              <w:jc w:val="center"/>
              <w:rPr>
                <w:rFonts w:ascii="Arial" w:hAnsi="Arial" w:cs="Arial"/>
                <w:b/>
                <w:bCs/>
                <w:sz w:val="16"/>
                <w:szCs w:val="16"/>
              </w:rPr>
            </w:pPr>
            <w:r w:rsidRPr="00F56258">
              <w:rPr>
                <w:rFonts w:ascii="Arial" w:hAnsi="Arial" w:cs="Arial"/>
                <w:b/>
                <w:bCs/>
                <w:sz w:val="16"/>
                <w:szCs w:val="16"/>
              </w:rPr>
              <w:t>Приложение 6</w:t>
            </w:r>
          </w:p>
        </w:tc>
      </w:tr>
      <w:tr w:rsidR="00F56258" w:rsidRPr="003923A6" w:rsidTr="00F56258">
        <w:trPr>
          <w:trHeight w:val="20"/>
        </w:trPr>
        <w:tc>
          <w:tcPr>
            <w:tcW w:w="3139" w:type="pct"/>
            <w:tcBorders>
              <w:top w:val="nil"/>
              <w:left w:val="nil"/>
              <w:bottom w:val="nil"/>
              <w:right w:val="nil"/>
            </w:tcBorders>
            <w:noWrap/>
            <w:hideMark/>
          </w:tcPr>
          <w:p w:rsidR="00F56258" w:rsidRPr="00F56258" w:rsidRDefault="00F56258" w:rsidP="00F56258">
            <w:pPr>
              <w:rPr>
                <w:rFonts w:ascii="Arial" w:hAnsi="Arial" w:cs="Arial"/>
                <w:sz w:val="12"/>
                <w:szCs w:val="12"/>
              </w:rPr>
            </w:pPr>
          </w:p>
        </w:tc>
        <w:tc>
          <w:tcPr>
            <w:tcW w:w="194" w:type="pct"/>
            <w:tcBorders>
              <w:top w:val="nil"/>
              <w:left w:val="nil"/>
              <w:bottom w:val="nil"/>
              <w:right w:val="nil"/>
            </w:tcBorders>
            <w:noWrap/>
            <w:hideMark/>
          </w:tcPr>
          <w:p w:rsidR="00F56258" w:rsidRPr="00F56258" w:rsidRDefault="00F56258" w:rsidP="00F56258">
            <w:pPr>
              <w:rPr>
                <w:rFonts w:ascii="Arial" w:hAnsi="Arial" w:cs="Arial"/>
                <w:sz w:val="12"/>
                <w:szCs w:val="12"/>
              </w:rPr>
            </w:pPr>
          </w:p>
        </w:tc>
        <w:tc>
          <w:tcPr>
            <w:tcW w:w="194" w:type="pct"/>
            <w:tcBorders>
              <w:top w:val="nil"/>
              <w:left w:val="nil"/>
              <w:bottom w:val="nil"/>
              <w:right w:val="nil"/>
            </w:tcBorders>
            <w:noWrap/>
            <w:hideMark/>
          </w:tcPr>
          <w:p w:rsidR="00F56258" w:rsidRPr="00F56258" w:rsidRDefault="00F56258" w:rsidP="00F56258">
            <w:pPr>
              <w:rPr>
                <w:rFonts w:ascii="Arial" w:hAnsi="Arial" w:cs="Arial"/>
                <w:sz w:val="12"/>
                <w:szCs w:val="12"/>
              </w:rPr>
            </w:pPr>
          </w:p>
        </w:tc>
        <w:tc>
          <w:tcPr>
            <w:tcW w:w="325" w:type="pct"/>
            <w:tcBorders>
              <w:top w:val="nil"/>
              <w:left w:val="nil"/>
              <w:bottom w:val="nil"/>
              <w:right w:val="nil"/>
            </w:tcBorders>
            <w:noWrap/>
            <w:hideMark/>
          </w:tcPr>
          <w:p w:rsidR="00F56258" w:rsidRPr="00F56258" w:rsidRDefault="00F56258" w:rsidP="00F56258">
            <w:pPr>
              <w:rPr>
                <w:rFonts w:ascii="Arial" w:hAnsi="Arial" w:cs="Arial"/>
                <w:sz w:val="12"/>
                <w:szCs w:val="12"/>
              </w:rPr>
            </w:pPr>
          </w:p>
        </w:tc>
        <w:tc>
          <w:tcPr>
            <w:tcW w:w="194" w:type="pct"/>
            <w:tcBorders>
              <w:top w:val="nil"/>
              <w:left w:val="nil"/>
              <w:bottom w:val="nil"/>
              <w:right w:val="nil"/>
            </w:tcBorders>
            <w:noWrap/>
            <w:hideMark/>
          </w:tcPr>
          <w:p w:rsidR="00F56258" w:rsidRPr="00F56258" w:rsidRDefault="00F56258" w:rsidP="00F56258">
            <w:pPr>
              <w:rPr>
                <w:rFonts w:ascii="Arial" w:hAnsi="Arial" w:cs="Arial"/>
                <w:sz w:val="12"/>
                <w:szCs w:val="12"/>
              </w:rPr>
            </w:pPr>
          </w:p>
        </w:tc>
        <w:tc>
          <w:tcPr>
            <w:tcW w:w="954" w:type="pct"/>
            <w:gridSpan w:val="3"/>
            <w:tcBorders>
              <w:top w:val="nil"/>
              <w:left w:val="nil"/>
              <w:bottom w:val="nil"/>
              <w:right w:val="nil"/>
            </w:tcBorders>
            <w:noWrap/>
            <w:hideMark/>
          </w:tcPr>
          <w:p w:rsidR="00F56258" w:rsidRPr="00F56258" w:rsidRDefault="00F56258" w:rsidP="00F56258">
            <w:pPr>
              <w:jc w:val="center"/>
              <w:rPr>
                <w:rFonts w:ascii="Arial" w:hAnsi="Arial" w:cs="Arial"/>
                <w:sz w:val="16"/>
                <w:szCs w:val="16"/>
              </w:rPr>
            </w:pPr>
            <w:r w:rsidRPr="00F56258">
              <w:rPr>
                <w:rFonts w:ascii="Arial" w:hAnsi="Arial" w:cs="Arial"/>
                <w:sz w:val="16"/>
                <w:szCs w:val="16"/>
              </w:rPr>
              <w:t>к решению Думы</w:t>
            </w:r>
          </w:p>
        </w:tc>
      </w:tr>
      <w:tr w:rsidR="00F56258" w:rsidRPr="003923A6" w:rsidTr="00F56258">
        <w:trPr>
          <w:trHeight w:val="20"/>
        </w:trPr>
        <w:tc>
          <w:tcPr>
            <w:tcW w:w="3139" w:type="pct"/>
            <w:tcBorders>
              <w:top w:val="nil"/>
              <w:left w:val="nil"/>
              <w:bottom w:val="nil"/>
              <w:right w:val="nil"/>
            </w:tcBorders>
            <w:noWrap/>
            <w:hideMark/>
          </w:tcPr>
          <w:p w:rsidR="00F56258" w:rsidRPr="00F56258" w:rsidRDefault="00F56258" w:rsidP="00F56258">
            <w:pPr>
              <w:rPr>
                <w:rFonts w:ascii="Arial" w:hAnsi="Arial" w:cs="Arial"/>
                <w:sz w:val="12"/>
                <w:szCs w:val="12"/>
              </w:rPr>
            </w:pPr>
          </w:p>
        </w:tc>
        <w:tc>
          <w:tcPr>
            <w:tcW w:w="194" w:type="pct"/>
            <w:tcBorders>
              <w:top w:val="nil"/>
              <w:left w:val="nil"/>
              <w:bottom w:val="nil"/>
              <w:right w:val="nil"/>
            </w:tcBorders>
            <w:noWrap/>
            <w:hideMark/>
          </w:tcPr>
          <w:p w:rsidR="00F56258" w:rsidRPr="00F56258" w:rsidRDefault="00F56258" w:rsidP="00F56258">
            <w:pPr>
              <w:rPr>
                <w:rFonts w:ascii="Arial" w:hAnsi="Arial" w:cs="Arial"/>
                <w:sz w:val="12"/>
                <w:szCs w:val="12"/>
              </w:rPr>
            </w:pPr>
          </w:p>
        </w:tc>
        <w:tc>
          <w:tcPr>
            <w:tcW w:w="194" w:type="pct"/>
            <w:tcBorders>
              <w:top w:val="nil"/>
              <w:left w:val="nil"/>
              <w:bottom w:val="nil"/>
              <w:right w:val="nil"/>
            </w:tcBorders>
            <w:noWrap/>
            <w:hideMark/>
          </w:tcPr>
          <w:p w:rsidR="00F56258" w:rsidRPr="00F56258" w:rsidRDefault="00F56258" w:rsidP="00F56258">
            <w:pPr>
              <w:rPr>
                <w:rFonts w:ascii="Arial" w:hAnsi="Arial" w:cs="Arial"/>
                <w:sz w:val="12"/>
                <w:szCs w:val="12"/>
              </w:rPr>
            </w:pPr>
          </w:p>
        </w:tc>
        <w:tc>
          <w:tcPr>
            <w:tcW w:w="325" w:type="pct"/>
            <w:tcBorders>
              <w:top w:val="nil"/>
              <w:left w:val="nil"/>
              <w:bottom w:val="nil"/>
              <w:right w:val="nil"/>
            </w:tcBorders>
            <w:noWrap/>
            <w:hideMark/>
          </w:tcPr>
          <w:p w:rsidR="00F56258" w:rsidRPr="00F56258" w:rsidRDefault="00F56258" w:rsidP="00F56258">
            <w:pPr>
              <w:rPr>
                <w:rFonts w:ascii="Arial" w:hAnsi="Arial" w:cs="Arial"/>
                <w:sz w:val="12"/>
                <w:szCs w:val="12"/>
              </w:rPr>
            </w:pPr>
          </w:p>
        </w:tc>
        <w:tc>
          <w:tcPr>
            <w:tcW w:w="194" w:type="pct"/>
            <w:tcBorders>
              <w:top w:val="nil"/>
              <w:left w:val="nil"/>
              <w:bottom w:val="nil"/>
              <w:right w:val="nil"/>
            </w:tcBorders>
            <w:noWrap/>
            <w:hideMark/>
          </w:tcPr>
          <w:p w:rsidR="00F56258" w:rsidRPr="00F56258" w:rsidRDefault="00F56258" w:rsidP="00F56258">
            <w:pPr>
              <w:rPr>
                <w:rFonts w:ascii="Arial" w:hAnsi="Arial" w:cs="Arial"/>
                <w:sz w:val="12"/>
                <w:szCs w:val="12"/>
              </w:rPr>
            </w:pPr>
          </w:p>
        </w:tc>
        <w:tc>
          <w:tcPr>
            <w:tcW w:w="954" w:type="pct"/>
            <w:gridSpan w:val="3"/>
            <w:tcBorders>
              <w:top w:val="nil"/>
              <w:left w:val="nil"/>
              <w:bottom w:val="nil"/>
              <w:right w:val="nil"/>
            </w:tcBorders>
            <w:noWrap/>
            <w:hideMark/>
          </w:tcPr>
          <w:p w:rsidR="00F56258" w:rsidRPr="00F56258" w:rsidRDefault="00F56258" w:rsidP="00F56258">
            <w:pPr>
              <w:jc w:val="center"/>
              <w:rPr>
                <w:rFonts w:ascii="Arial" w:hAnsi="Arial" w:cs="Arial"/>
                <w:sz w:val="16"/>
                <w:szCs w:val="16"/>
              </w:rPr>
            </w:pPr>
            <w:r w:rsidRPr="00F56258">
              <w:rPr>
                <w:rFonts w:ascii="Arial" w:hAnsi="Arial" w:cs="Arial"/>
                <w:sz w:val="16"/>
                <w:szCs w:val="16"/>
              </w:rPr>
              <w:t xml:space="preserve">Валдайского муниципального </w:t>
            </w:r>
            <w:r>
              <w:rPr>
                <w:rFonts w:ascii="Arial" w:hAnsi="Arial" w:cs="Arial"/>
                <w:sz w:val="16"/>
                <w:szCs w:val="16"/>
              </w:rPr>
              <w:t>округа</w:t>
            </w:r>
            <w:r w:rsidRPr="00F56258">
              <w:rPr>
                <w:rFonts w:ascii="Arial" w:hAnsi="Arial" w:cs="Arial"/>
                <w:sz w:val="16"/>
                <w:szCs w:val="16"/>
              </w:rPr>
              <w:t xml:space="preserve"> </w:t>
            </w:r>
          </w:p>
        </w:tc>
      </w:tr>
      <w:tr w:rsidR="00F56258" w:rsidRPr="003923A6" w:rsidTr="00F56258">
        <w:trPr>
          <w:trHeight w:val="20"/>
        </w:trPr>
        <w:tc>
          <w:tcPr>
            <w:tcW w:w="3139" w:type="pct"/>
            <w:tcBorders>
              <w:top w:val="nil"/>
              <w:left w:val="nil"/>
              <w:bottom w:val="nil"/>
              <w:right w:val="nil"/>
            </w:tcBorders>
            <w:noWrap/>
            <w:hideMark/>
          </w:tcPr>
          <w:p w:rsidR="00F56258" w:rsidRPr="00F56258" w:rsidRDefault="00F56258" w:rsidP="00F56258">
            <w:pPr>
              <w:rPr>
                <w:rFonts w:ascii="Arial" w:hAnsi="Arial" w:cs="Arial"/>
                <w:sz w:val="12"/>
                <w:szCs w:val="12"/>
              </w:rPr>
            </w:pPr>
          </w:p>
        </w:tc>
        <w:tc>
          <w:tcPr>
            <w:tcW w:w="194" w:type="pct"/>
            <w:tcBorders>
              <w:top w:val="nil"/>
              <w:left w:val="nil"/>
              <w:bottom w:val="nil"/>
              <w:right w:val="nil"/>
            </w:tcBorders>
            <w:noWrap/>
            <w:hideMark/>
          </w:tcPr>
          <w:p w:rsidR="00F56258" w:rsidRPr="00F56258" w:rsidRDefault="00F56258" w:rsidP="00F56258">
            <w:pPr>
              <w:rPr>
                <w:rFonts w:ascii="Arial" w:hAnsi="Arial" w:cs="Arial"/>
                <w:sz w:val="12"/>
                <w:szCs w:val="12"/>
              </w:rPr>
            </w:pPr>
          </w:p>
        </w:tc>
        <w:tc>
          <w:tcPr>
            <w:tcW w:w="194" w:type="pct"/>
            <w:tcBorders>
              <w:top w:val="nil"/>
              <w:left w:val="nil"/>
              <w:bottom w:val="nil"/>
              <w:right w:val="nil"/>
            </w:tcBorders>
            <w:noWrap/>
            <w:hideMark/>
          </w:tcPr>
          <w:p w:rsidR="00F56258" w:rsidRPr="00F56258" w:rsidRDefault="00F56258" w:rsidP="00F56258">
            <w:pPr>
              <w:rPr>
                <w:rFonts w:ascii="Arial" w:hAnsi="Arial" w:cs="Arial"/>
                <w:sz w:val="12"/>
                <w:szCs w:val="12"/>
              </w:rPr>
            </w:pPr>
          </w:p>
        </w:tc>
        <w:tc>
          <w:tcPr>
            <w:tcW w:w="325" w:type="pct"/>
            <w:tcBorders>
              <w:top w:val="nil"/>
              <w:left w:val="nil"/>
              <w:bottom w:val="nil"/>
              <w:right w:val="nil"/>
            </w:tcBorders>
            <w:noWrap/>
            <w:hideMark/>
          </w:tcPr>
          <w:p w:rsidR="00F56258" w:rsidRPr="00F56258" w:rsidRDefault="00F56258" w:rsidP="00F56258">
            <w:pPr>
              <w:rPr>
                <w:rFonts w:ascii="Arial" w:hAnsi="Arial" w:cs="Arial"/>
                <w:sz w:val="12"/>
                <w:szCs w:val="12"/>
              </w:rPr>
            </w:pPr>
          </w:p>
        </w:tc>
        <w:tc>
          <w:tcPr>
            <w:tcW w:w="194" w:type="pct"/>
            <w:tcBorders>
              <w:top w:val="nil"/>
              <w:left w:val="nil"/>
              <w:bottom w:val="nil"/>
              <w:right w:val="nil"/>
            </w:tcBorders>
            <w:noWrap/>
            <w:hideMark/>
          </w:tcPr>
          <w:p w:rsidR="00F56258" w:rsidRPr="00F56258" w:rsidRDefault="00F56258" w:rsidP="00F56258">
            <w:pPr>
              <w:rPr>
                <w:rFonts w:ascii="Arial" w:hAnsi="Arial" w:cs="Arial"/>
                <w:sz w:val="12"/>
                <w:szCs w:val="12"/>
              </w:rPr>
            </w:pPr>
          </w:p>
        </w:tc>
        <w:tc>
          <w:tcPr>
            <w:tcW w:w="954" w:type="pct"/>
            <w:gridSpan w:val="3"/>
            <w:tcBorders>
              <w:top w:val="nil"/>
              <w:left w:val="nil"/>
              <w:bottom w:val="nil"/>
              <w:right w:val="nil"/>
            </w:tcBorders>
            <w:noWrap/>
            <w:hideMark/>
          </w:tcPr>
          <w:p w:rsidR="00F56258" w:rsidRPr="00F56258" w:rsidRDefault="00F56258" w:rsidP="00F56258">
            <w:pPr>
              <w:jc w:val="center"/>
              <w:rPr>
                <w:rFonts w:ascii="Arial" w:hAnsi="Arial" w:cs="Arial"/>
                <w:sz w:val="16"/>
                <w:szCs w:val="16"/>
              </w:rPr>
            </w:pPr>
            <w:r w:rsidRPr="00F56258">
              <w:rPr>
                <w:rFonts w:ascii="Arial" w:hAnsi="Arial" w:cs="Arial"/>
                <w:sz w:val="16"/>
                <w:szCs w:val="16"/>
              </w:rPr>
              <w:t>"О внесении изменений в решение</w:t>
            </w:r>
          </w:p>
        </w:tc>
      </w:tr>
      <w:tr w:rsidR="00F56258" w:rsidRPr="003923A6" w:rsidTr="00F56258">
        <w:trPr>
          <w:trHeight w:val="20"/>
        </w:trPr>
        <w:tc>
          <w:tcPr>
            <w:tcW w:w="3139" w:type="pct"/>
            <w:tcBorders>
              <w:top w:val="nil"/>
              <w:left w:val="nil"/>
              <w:bottom w:val="nil"/>
              <w:right w:val="nil"/>
            </w:tcBorders>
            <w:noWrap/>
            <w:hideMark/>
          </w:tcPr>
          <w:p w:rsidR="00F56258" w:rsidRPr="00F56258" w:rsidRDefault="00F56258" w:rsidP="00F56258">
            <w:pPr>
              <w:rPr>
                <w:rFonts w:ascii="Arial" w:hAnsi="Arial" w:cs="Arial"/>
                <w:sz w:val="12"/>
                <w:szCs w:val="12"/>
              </w:rPr>
            </w:pPr>
          </w:p>
        </w:tc>
        <w:tc>
          <w:tcPr>
            <w:tcW w:w="194" w:type="pct"/>
            <w:tcBorders>
              <w:top w:val="nil"/>
              <w:left w:val="nil"/>
              <w:bottom w:val="nil"/>
              <w:right w:val="nil"/>
            </w:tcBorders>
            <w:noWrap/>
            <w:hideMark/>
          </w:tcPr>
          <w:p w:rsidR="00F56258" w:rsidRPr="00F56258" w:rsidRDefault="00F56258" w:rsidP="00F56258">
            <w:pPr>
              <w:rPr>
                <w:rFonts w:ascii="Arial" w:hAnsi="Arial" w:cs="Arial"/>
                <w:sz w:val="12"/>
                <w:szCs w:val="12"/>
              </w:rPr>
            </w:pPr>
          </w:p>
        </w:tc>
        <w:tc>
          <w:tcPr>
            <w:tcW w:w="194" w:type="pct"/>
            <w:tcBorders>
              <w:top w:val="nil"/>
              <w:left w:val="nil"/>
              <w:bottom w:val="nil"/>
              <w:right w:val="nil"/>
            </w:tcBorders>
            <w:noWrap/>
            <w:hideMark/>
          </w:tcPr>
          <w:p w:rsidR="00F56258" w:rsidRPr="00F56258" w:rsidRDefault="00F56258" w:rsidP="00F56258">
            <w:pPr>
              <w:rPr>
                <w:rFonts w:ascii="Arial" w:hAnsi="Arial" w:cs="Arial"/>
                <w:sz w:val="12"/>
                <w:szCs w:val="12"/>
              </w:rPr>
            </w:pPr>
          </w:p>
        </w:tc>
        <w:tc>
          <w:tcPr>
            <w:tcW w:w="325" w:type="pct"/>
            <w:tcBorders>
              <w:top w:val="nil"/>
              <w:left w:val="nil"/>
              <w:bottom w:val="nil"/>
              <w:right w:val="nil"/>
            </w:tcBorders>
            <w:noWrap/>
            <w:hideMark/>
          </w:tcPr>
          <w:p w:rsidR="00F56258" w:rsidRPr="00F56258" w:rsidRDefault="00F56258" w:rsidP="00F56258">
            <w:pPr>
              <w:rPr>
                <w:rFonts w:ascii="Arial" w:hAnsi="Arial" w:cs="Arial"/>
                <w:sz w:val="12"/>
                <w:szCs w:val="12"/>
              </w:rPr>
            </w:pPr>
          </w:p>
        </w:tc>
        <w:tc>
          <w:tcPr>
            <w:tcW w:w="194" w:type="pct"/>
            <w:tcBorders>
              <w:top w:val="nil"/>
              <w:left w:val="nil"/>
              <w:bottom w:val="nil"/>
              <w:right w:val="nil"/>
            </w:tcBorders>
            <w:noWrap/>
            <w:hideMark/>
          </w:tcPr>
          <w:p w:rsidR="00F56258" w:rsidRPr="00F56258" w:rsidRDefault="00F56258" w:rsidP="00F56258">
            <w:pPr>
              <w:rPr>
                <w:rFonts w:ascii="Arial" w:hAnsi="Arial" w:cs="Arial"/>
                <w:sz w:val="12"/>
                <w:szCs w:val="12"/>
              </w:rPr>
            </w:pPr>
          </w:p>
        </w:tc>
        <w:tc>
          <w:tcPr>
            <w:tcW w:w="954" w:type="pct"/>
            <w:gridSpan w:val="3"/>
            <w:tcBorders>
              <w:top w:val="nil"/>
              <w:left w:val="nil"/>
              <w:bottom w:val="nil"/>
              <w:right w:val="nil"/>
            </w:tcBorders>
            <w:hideMark/>
          </w:tcPr>
          <w:p w:rsidR="00F56258" w:rsidRPr="00F56258" w:rsidRDefault="00F56258" w:rsidP="00F56258">
            <w:pPr>
              <w:jc w:val="center"/>
              <w:rPr>
                <w:rFonts w:ascii="Arial" w:hAnsi="Arial" w:cs="Arial"/>
                <w:sz w:val="16"/>
                <w:szCs w:val="16"/>
              </w:rPr>
            </w:pPr>
            <w:r w:rsidRPr="00F56258">
              <w:rPr>
                <w:rFonts w:ascii="Arial" w:hAnsi="Arial" w:cs="Arial"/>
                <w:sz w:val="16"/>
                <w:szCs w:val="16"/>
              </w:rPr>
              <w:t xml:space="preserve">Совета депутатовВалдайского городского поселения </w:t>
            </w:r>
          </w:p>
          <w:p w:rsidR="00F56258" w:rsidRPr="00F56258" w:rsidRDefault="00F56258" w:rsidP="00F56258">
            <w:pPr>
              <w:jc w:val="center"/>
              <w:rPr>
                <w:rFonts w:ascii="Arial" w:hAnsi="Arial" w:cs="Arial"/>
                <w:sz w:val="16"/>
                <w:szCs w:val="16"/>
              </w:rPr>
            </w:pPr>
            <w:r w:rsidRPr="00F56258">
              <w:rPr>
                <w:rFonts w:ascii="Arial" w:hAnsi="Arial" w:cs="Arial"/>
                <w:sz w:val="16"/>
                <w:szCs w:val="16"/>
              </w:rPr>
              <w:t xml:space="preserve">от 26.12.2024 № 237" </w:t>
            </w:r>
          </w:p>
        </w:tc>
      </w:tr>
      <w:tr w:rsidR="00F56258" w:rsidRPr="003923A6" w:rsidTr="00F56258">
        <w:trPr>
          <w:trHeight w:val="20"/>
        </w:trPr>
        <w:tc>
          <w:tcPr>
            <w:tcW w:w="4046" w:type="pct"/>
            <w:gridSpan w:val="5"/>
            <w:tcBorders>
              <w:top w:val="nil"/>
              <w:left w:val="nil"/>
              <w:bottom w:val="nil"/>
              <w:right w:val="nil"/>
            </w:tcBorders>
            <w:hideMark/>
          </w:tcPr>
          <w:p w:rsidR="00F56258" w:rsidRPr="00F56258" w:rsidRDefault="00F56258" w:rsidP="00F56258">
            <w:pPr>
              <w:rPr>
                <w:rFonts w:ascii="Arial" w:hAnsi="Arial" w:cs="Arial"/>
                <w:color w:val="000000"/>
                <w:sz w:val="12"/>
                <w:szCs w:val="12"/>
              </w:rPr>
            </w:pPr>
          </w:p>
        </w:tc>
        <w:tc>
          <w:tcPr>
            <w:tcW w:w="954" w:type="pct"/>
            <w:gridSpan w:val="3"/>
            <w:tcBorders>
              <w:top w:val="nil"/>
              <w:left w:val="nil"/>
              <w:bottom w:val="nil"/>
              <w:right w:val="nil"/>
            </w:tcBorders>
            <w:noWrap/>
            <w:hideMark/>
          </w:tcPr>
          <w:p w:rsidR="00F56258" w:rsidRPr="00F56258" w:rsidRDefault="00F56258" w:rsidP="00F56258">
            <w:pPr>
              <w:jc w:val="center"/>
              <w:rPr>
                <w:rFonts w:ascii="Arial" w:hAnsi="Arial" w:cs="Arial"/>
                <w:color w:val="000000"/>
                <w:sz w:val="16"/>
                <w:szCs w:val="16"/>
              </w:rPr>
            </w:pPr>
            <w:r w:rsidRPr="00F56258">
              <w:rPr>
                <w:rFonts w:ascii="Arial" w:hAnsi="Arial" w:cs="Arial"/>
                <w:color w:val="000000"/>
                <w:sz w:val="16"/>
                <w:szCs w:val="16"/>
              </w:rPr>
              <w:t>от 26.09.2025 № 15</w:t>
            </w:r>
          </w:p>
        </w:tc>
      </w:tr>
      <w:tr w:rsidR="00F56258" w:rsidRPr="003923A6" w:rsidTr="00F56258">
        <w:trPr>
          <w:trHeight w:val="20"/>
        </w:trPr>
        <w:tc>
          <w:tcPr>
            <w:tcW w:w="5000" w:type="pct"/>
            <w:gridSpan w:val="8"/>
            <w:tcBorders>
              <w:top w:val="nil"/>
              <w:left w:val="nil"/>
              <w:bottom w:val="nil"/>
              <w:right w:val="nil"/>
            </w:tcBorders>
            <w:hideMark/>
          </w:tcPr>
          <w:p w:rsidR="00F56258" w:rsidRPr="00F56258" w:rsidRDefault="00F56258" w:rsidP="00F56258">
            <w:pPr>
              <w:jc w:val="center"/>
              <w:rPr>
                <w:rFonts w:ascii="Arial" w:hAnsi="Arial" w:cs="Arial"/>
                <w:b/>
                <w:bCs/>
                <w:color w:val="000000"/>
                <w:sz w:val="16"/>
                <w:szCs w:val="16"/>
              </w:rPr>
            </w:pPr>
            <w:r w:rsidRPr="00F56258">
              <w:rPr>
                <w:rFonts w:ascii="Arial" w:hAnsi="Arial" w:cs="Arial"/>
                <w:b/>
                <w:bCs/>
                <w:color w:val="000000"/>
                <w:sz w:val="16"/>
                <w:szCs w:val="16"/>
              </w:rPr>
              <w:t xml:space="preserve">Ведомственная структура расходов бюджета Валдайского городского поселения на 2025 год и на плановый период 2026 и 2027 годов </w:t>
            </w:r>
          </w:p>
        </w:tc>
      </w:tr>
      <w:tr w:rsidR="00F56258" w:rsidRPr="003923A6" w:rsidTr="00F56258">
        <w:trPr>
          <w:trHeight w:val="20"/>
        </w:trPr>
        <w:tc>
          <w:tcPr>
            <w:tcW w:w="5000" w:type="pct"/>
            <w:gridSpan w:val="8"/>
            <w:tcBorders>
              <w:top w:val="nil"/>
              <w:left w:val="nil"/>
              <w:right w:val="nil"/>
            </w:tcBorders>
            <w:noWrap/>
            <w:hideMark/>
          </w:tcPr>
          <w:p w:rsidR="00F56258" w:rsidRPr="00F56258" w:rsidRDefault="00F56258" w:rsidP="00F56258">
            <w:pPr>
              <w:jc w:val="right"/>
              <w:rPr>
                <w:rFonts w:ascii="Arial" w:hAnsi="Arial" w:cs="Arial"/>
                <w:color w:val="000000"/>
                <w:sz w:val="16"/>
                <w:szCs w:val="16"/>
              </w:rPr>
            </w:pPr>
            <w:r w:rsidRPr="00F56258">
              <w:rPr>
                <w:rFonts w:ascii="Arial" w:hAnsi="Arial" w:cs="Arial"/>
                <w:color w:val="000000"/>
                <w:sz w:val="16"/>
                <w:szCs w:val="16"/>
              </w:rPr>
              <w:t>руб. коп.</w:t>
            </w:r>
          </w:p>
        </w:tc>
      </w:tr>
      <w:tr w:rsidR="00F56258" w:rsidRPr="003923A6" w:rsidTr="00F56258">
        <w:trPr>
          <w:trHeight w:val="20"/>
        </w:trPr>
        <w:tc>
          <w:tcPr>
            <w:tcW w:w="3139" w:type="pct"/>
            <w:hideMark/>
          </w:tcPr>
          <w:p w:rsidR="00F56258" w:rsidRPr="00F56258" w:rsidRDefault="00F56258" w:rsidP="00F56258">
            <w:pPr>
              <w:jc w:val="center"/>
              <w:rPr>
                <w:rFonts w:ascii="Arial" w:hAnsi="Arial" w:cs="Arial"/>
                <w:color w:val="000000"/>
                <w:sz w:val="12"/>
                <w:szCs w:val="12"/>
              </w:rPr>
            </w:pPr>
            <w:r w:rsidRPr="00F56258">
              <w:rPr>
                <w:rFonts w:ascii="Arial" w:hAnsi="Arial" w:cs="Arial"/>
                <w:color w:val="000000"/>
                <w:sz w:val="12"/>
                <w:szCs w:val="12"/>
              </w:rPr>
              <w:t>Документ, учреждение</w:t>
            </w:r>
          </w:p>
        </w:tc>
        <w:tc>
          <w:tcPr>
            <w:tcW w:w="194" w:type="pct"/>
            <w:hideMark/>
          </w:tcPr>
          <w:p w:rsidR="00F56258" w:rsidRPr="00F56258" w:rsidRDefault="00F56258" w:rsidP="00F56258">
            <w:pPr>
              <w:jc w:val="center"/>
              <w:rPr>
                <w:rFonts w:ascii="Arial" w:hAnsi="Arial" w:cs="Arial"/>
                <w:color w:val="000000"/>
                <w:sz w:val="12"/>
                <w:szCs w:val="12"/>
              </w:rPr>
            </w:pPr>
            <w:r w:rsidRPr="00F56258">
              <w:rPr>
                <w:rFonts w:ascii="Arial" w:hAnsi="Arial" w:cs="Arial"/>
                <w:color w:val="000000"/>
                <w:sz w:val="12"/>
                <w:szCs w:val="12"/>
              </w:rPr>
              <w:t>Вед.</w:t>
            </w:r>
          </w:p>
        </w:tc>
        <w:tc>
          <w:tcPr>
            <w:tcW w:w="194" w:type="pct"/>
            <w:hideMark/>
          </w:tcPr>
          <w:p w:rsidR="00F56258" w:rsidRPr="00F56258" w:rsidRDefault="00F56258" w:rsidP="00F56258">
            <w:pPr>
              <w:jc w:val="center"/>
              <w:rPr>
                <w:rFonts w:ascii="Arial" w:hAnsi="Arial" w:cs="Arial"/>
                <w:color w:val="000000"/>
                <w:sz w:val="12"/>
                <w:szCs w:val="12"/>
              </w:rPr>
            </w:pPr>
            <w:r w:rsidRPr="00F56258">
              <w:rPr>
                <w:rFonts w:ascii="Arial" w:hAnsi="Arial" w:cs="Arial"/>
                <w:color w:val="000000"/>
                <w:sz w:val="12"/>
                <w:szCs w:val="12"/>
              </w:rPr>
              <w:t>Разд.</w:t>
            </w:r>
          </w:p>
        </w:tc>
        <w:tc>
          <w:tcPr>
            <w:tcW w:w="325" w:type="pct"/>
            <w:hideMark/>
          </w:tcPr>
          <w:p w:rsidR="00F56258" w:rsidRPr="00F56258" w:rsidRDefault="00F56258" w:rsidP="00F56258">
            <w:pPr>
              <w:jc w:val="center"/>
              <w:rPr>
                <w:rFonts w:ascii="Arial" w:hAnsi="Arial" w:cs="Arial"/>
                <w:color w:val="000000"/>
                <w:sz w:val="12"/>
                <w:szCs w:val="12"/>
              </w:rPr>
            </w:pPr>
            <w:r w:rsidRPr="00F56258">
              <w:rPr>
                <w:rFonts w:ascii="Arial" w:hAnsi="Arial" w:cs="Arial"/>
                <w:color w:val="000000"/>
                <w:sz w:val="12"/>
                <w:szCs w:val="12"/>
              </w:rPr>
              <w:t>Ц.ст.</w:t>
            </w:r>
          </w:p>
        </w:tc>
        <w:tc>
          <w:tcPr>
            <w:tcW w:w="194" w:type="pct"/>
            <w:hideMark/>
          </w:tcPr>
          <w:p w:rsidR="00F56258" w:rsidRPr="00F56258" w:rsidRDefault="00F56258" w:rsidP="00F56258">
            <w:pPr>
              <w:jc w:val="center"/>
              <w:rPr>
                <w:rFonts w:ascii="Arial" w:hAnsi="Arial" w:cs="Arial"/>
                <w:color w:val="000000"/>
                <w:sz w:val="12"/>
                <w:szCs w:val="12"/>
              </w:rPr>
            </w:pPr>
            <w:r w:rsidRPr="00F56258">
              <w:rPr>
                <w:rFonts w:ascii="Arial" w:hAnsi="Arial" w:cs="Arial"/>
                <w:color w:val="000000"/>
                <w:sz w:val="12"/>
                <w:szCs w:val="12"/>
              </w:rPr>
              <w:t>Расх.</w:t>
            </w:r>
          </w:p>
        </w:tc>
        <w:tc>
          <w:tcPr>
            <w:tcW w:w="336" w:type="pct"/>
            <w:hideMark/>
          </w:tcPr>
          <w:p w:rsidR="00F56258" w:rsidRPr="00F56258" w:rsidRDefault="00F56258" w:rsidP="00F56258">
            <w:pPr>
              <w:jc w:val="center"/>
              <w:rPr>
                <w:rFonts w:ascii="Arial" w:hAnsi="Arial" w:cs="Arial"/>
                <w:color w:val="000000"/>
                <w:sz w:val="12"/>
                <w:szCs w:val="12"/>
              </w:rPr>
            </w:pPr>
            <w:r w:rsidRPr="00F56258">
              <w:rPr>
                <w:rFonts w:ascii="Arial" w:hAnsi="Arial" w:cs="Arial"/>
                <w:color w:val="000000"/>
                <w:sz w:val="12"/>
                <w:szCs w:val="12"/>
              </w:rPr>
              <w:t>Сумма на 2025 год</w:t>
            </w:r>
          </w:p>
        </w:tc>
        <w:tc>
          <w:tcPr>
            <w:tcW w:w="309" w:type="pct"/>
            <w:hideMark/>
          </w:tcPr>
          <w:p w:rsidR="00F56258" w:rsidRPr="00F56258" w:rsidRDefault="00F56258" w:rsidP="00F56258">
            <w:pPr>
              <w:jc w:val="center"/>
              <w:rPr>
                <w:rFonts w:ascii="Arial" w:hAnsi="Arial" w:cs="Arial"/>
                <w:color w:val="000000"/>
                <w:sz w:val="12"/>
                <w:szCs w:val="12"/>
              </w:rPr>
            </w:pPr>
            <w:r w:rsidRPr="00F56258">
              <w:rPr>
                <w:rFonts w:ascii="Arial" w:hAnsi="Arial" w:cs="Arial"/>
                <w:color w:val="000000"/>
                <w:sz w:val="12"/>
                <w:szCs w:val="12"/>
              </w:rPr>
              <w:t>Сумма на 2026 год</w:t>
            </w:r>
          </w:p>
        </w:tc>
        <w:tc>
          <w:tcPr>
            <w:tcW w:w="309" w:type="pct"/>
            <w:hideMark/>
          </w:tcPr>
          <w:p w:rsidR="00F56258" w:rsidRPr="00F56258" w:rsidRDefault="00F56258" w:rsidP="00F56258">
            <w:pPr>
              <w:jc w:val="center"/>
              <w:rPr>
                <w:rFonts w:ascii="Arial" w:hAnsi="Arial" w:cs="Arial"/>
                <w:color w:val="000000"/>
                <w:sz w:val="12"/>
                <w:szCs w:val="12"/>
              </w:rPr>
            </w:pPr>
            <w:r w:rsidRPr="00F56258">
              <w:rPr>
                <w:rFonts w:ascii="Arial" w:hAnsi="Arial" w:cs="Arial"/>
                <w:color w:val="000000"/>
                <w:sz w:val="12"/>
                <w:szCs w:val="12"/>
              </w:rPr>
              <w:t>Сумма на 2027 год</w:t>
            </w:r>
          </w:p>
        </w:tc>
      </w:tr>
      <w:tr w:rsidR="00F56258" w:rsidRPr="003923A6" w:rsidTr="00F56258">
        <w:trPr>
          <w:trHeight w:val="20"/>
        </w:trPr>
        <w:tc>
          <w:tcPr>
            <w:tcW w:w="3139" w:type="pct"/>
            <w:hideMark/>
          </w:tcPr>
          <w:p w:rsidR="00F56258" w:rsidRPr="00F56258" w:rsidRDefault="00F56258" w:rsidP="00F56258">
            <w:pPr>
              <w:rPr>
                <w:rFonts w:ascii="Arial" w:hAnsi="Arial" w:cs="Arial"/>
                <w:color w:val="000000"/>
                <w:sz w:val="12"/>
                <w:szCs w:val="12"/>
              </w:rPr>
            </w:pPr>
            <w:r w:rsidRPr="00F56258">
              <w:rPr>
                <w:rFonts w:ascii="Arial" w:hAnsi="Arial" w:cs="Arial"/>
                <w:color w:val="000000"/>
                <w:sz w:val="12"/>
                <w:szCs w:val="12"/>
              </w:rPr>
              <w:t>Администрация Валдайского муниципального района</w:t>
            </w:r>
          </w:p>
        </w:tc>
        <w:tc>
          <w:tcPr>
            <w:tcW w:w="194" w:type="pct"/>
            <w:noWrap/>
            <w:hideMark/>
          </w:tcPr>
          <w:p w:rsidR="00F56258" w:rsidRPr="00F56258" w:rsidRDefault="00F56258" w:rsidP="00F56258">
            <w:pPr>
              <w:jc w:val="center"/>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rPr>
                <w:rFonts w:ascii="Arial" w:hAnsi="Arial" w:cs="Arial"/>
                <w:color w:val="000000"/>
                <w:sz w:val="12"/>
                <w:szCs w:val="12"/>
              </w:rPr>
            </w:pPr>
            <w:r w:rsidRPr="00F56258">
              <w:rPr>
                <w:rFonts w:ascii="Arial" w:hAnsi="Arial" w:cs="Arial"/>
                <w:color w:val="000000"/>
                <w:sz w:val="12"/>
                <w:szCs w:val="12"/>
              </w:rPr>
              <w:t>0000</w:t>
            </w:r>
          </w:p>
        </w:tc>
        <w:tc>
          <w:tcPr>
            <w:tcW w:w="325" w:type="pct"/>
            <w:noWrap/>
            <w:hideMark/>
          </w:tcPr>
          <w:p w:rsidR="00F56258" w:rsidRPr="00F56258" w:rsidRDefault="00F56258" w:rsidP="00F56258">
            <w:pPr>
              <w:jc w:val="center"/>
              <w:rPr>
                <w:rFonts w:ascii="Arial" w:hAnsi="Arial" w:cs="Arial"/>
                <w:color w:val="000000"/>
                <w:sz w:val="12"/>
                <w:szCs w:val="12"/>
              </w:rPr>
            </w:pPr>
            <w:r w:rsidRPr="00F56258">
              <w:rPr>
                <w:rFonts w:ascii="Arial" w:hAnsi="Arial" w:cs="Arial"/>
                <w:color w:val="000000"/>
                <w:sz w:val="12"/>
                <w:szCs w:val="12"/>
              </w:rPr>
              <w:t>0000000000</w:t>
            </w:r>
          </w:p>
        </w:tc>
        <w:tc>
          <w:tcPr>
            <w:tcW w:w="194" w:type="pct"/>
            <w:noWrap/>
            <w:hideMark/>
          </w:tcPr>
          <w:p w:rsidR="00F56258" w:rsidRPr="00F56258" w:rsidRDefault="00F56258" w:rsidP="00F56258">
            <w:pPr>
              <w:jc w:val="center"/>
              <w:rPr>
                <w:rFonts w:ascii="Arial" w:hAnsi="Arial" w:cs="Arial"/>
                <w:color w:val="000000"/>
                <w:sz w:val="12"/>
                <w:szCs w:val="12"/>
              </w:rPr>
            </w:pPr>
            <w:r w:rsidRPr="00F56258">
              <w:rPr>
                <w:rFonts w:ascii="Arial" w:hAnsi="Arial" w:cs="Arial"/>
                <w:color w:val="000000"/>
                <w:sz w:val="12"/>
                <w:szCs w:val="12"/>
              </w:rPr>
              <w:t>000</w:t>
            </w:r>
          </w:p>
        </w:tc>
        <w:tc>
          <w:tcPr>
            <w:tcW w:w="336" w:type="pct"/>
            <w:noWrap/>
            <w:hideMark/>
          </w:tcPr>
          <w:p w:rsidR="00F56258" w:rsidRPr="00F56258" w:rsidRDefault="00F56258" w:rsidP="00F56258">
            <w:pPr>
              <w:jc w:val="right"/>
              <w:rPr>
                <w:rFonts w:ascii="Arial" w:hAnsi="Arial" w:cs="Arial"/>
                <w:color w:val="000000"/>
                <w:sz w:val="12"/>
                <w:szCs w:val="12"/>
              </w:rPr>
            </w:pPr>
            <w:r w:rsidRPr="00F56258">
              <w:rPr>
                <w:rFonts w:ascii="Arial" w:hAnsi="Arial" w:cs="Arial"/>
                <w:color w:val="000000"/>
                <w:sz w:val="12"/>
                <w:szCs w:val="12"/>
              </w:rPr>
              <w:t>212 648 713,58</w:t>
            </w:r>
          </w:p>
        </w:tc>
        <w:tc>
          <w:tcPr>
            <w:tcW w:w="309" w:type="pct"/>
            <w:noWrap/>
            <w:hideMark/>
          </w:tcPr>
          <w:p w:rsidR="00F56258" w:rsidRPr="00F56258" w:rsidRDefault="00F56258" w:rsidP="00F56258">
            <w:pPr>
              <w:jc w:val="right"/>
              <w:rPr>
                <w:rFonts w:ascii="Arial" w:hAnsi="Arial" w:cs="Arial"/>
                <w:color w:val="000000"/>
                <w:sz w:val="12"/>
                <w:szCs w:val="12"/>
              </w:rPr>
            </w:pPr>
            <w:r w:rsidRPr="00F56258">
              <w:rPr>
                <w:rFonts w:ascii="Arial" w:hAnsi="Arial" w:cs="Arial"/>
                <w:color w:val="000000"/>
                <w:sz w:val="12"/>
                <w:szCs w:val="12"/>
              </w:rPr>
              <w:t>86 755 120,30</w:t>
            </w:r>
          </w:p>
        </w:tc>
        <w:tc>
          <w:tcPr>
            <w:tcW w:w="309" w:type="pct"/>
            <w:noWrap/>
            <w:hideMark/>
          </w:tcPr>
          <w:p w:rsidR="00F56258" w:rsidRPr="00F56258" w:rsidRDefault="00F56258" w:rsidP="00F56258">
            <w:pPr>
              <w:jc w:val="right"/>
              <w:rPr>
                <w:rFonts w:ascii="Arial" w:hAnsi="Arial" w:cs="Arial"/>
                <w:color w:val="000000"/>
                <w:sz w:val="12"/>
                <w:szCs w:val="12"/>
              </w:rPr>
            </w:pPr>
            <w:r w:rsidRPr="00F56258">
              <w:rPr>
                <w:rFonts w:ascii="Arial" w:hAnsi="Arial" w:cs="Arial"/>
                <w:color w:val="000000"/>
                <w:sz w:val="12"/>
                <w:szCs w:val="12"/>
              </w:rPr>
              <w:t>62 321 701,95</w:t>
            </w:r>
          </w:p>
        </w:tc>
      </w:tr>
      <w:tr w:rsidR="00F56258" w:rsidRPr="003923A6" w:rsidTr="00F56258">
        <w:trPr>
          <w:trHeight w:val="20"/>
        </w:trPr>
        <w:tc>
          <w:tcPr>
            <w:tcW w:w="3139" w:type="pct"/>
            <w:hideMark/>
          </w:tcPr>
          <w:p w:rsidR="00F56258" w:rsidRPr="00F56258" w:rsidRDefault="00F56258" w:rsidP="00F56258">
            <w:pPr>
              <w:outlineLvl w:val="0"/>
              <w:rPr>
                <w:rFonts w:ascii="Arial" w:hAnsi="Arial" w:cs="Arial"/>
                <w:color w:val="000000"/>
                <w:sz w:val="12"/>
                <w:szCs w:val="12"/>
              </w:rPr>
            </w:pPr>
            <w:r w:rsidRPr="00F56258">
              <w:rPr>
                <w:rFonts w:ascii="Arial" w:hAnsi="Arial" w:cs="Arial"/>
                <w:color w:val="000000"/>
                <w:sz w:val="12"/>
                <w:szCs w:val="12"/>
              </w:rPr>
              <w:t>ОБЩЕГОСУДАРСТВЕННЫЕ ВОПРОСЫ</w:t>
            </w:r>
          </w:p>
        </w:tc>
        <w:tc>
          <w:tcPr>
            <w:tcW w:w="194" w:type="pct"/>
            <w:noWrap/>
            <w:hideMark/>
          </w:tcPr>
          <w:p w:rsidR="00F56258" w:rsidRPr="00F56258" w:rsidRDefault="00F56258" w:rsidP="00F56258">
            <w:pPr>
              <w:jc w:val="center"/>
              <w:outlineLvl w:val="0"/>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outlineLvl w:val="0"/>
              <w:rPr>
                <w:rFonts w:ascii="Arial" w:hAnsi="Arial" w:cs="Arial"/>
                <w:color w:val="000000"/>
                <w:sz w:val="12"/>
                <w:szCs w:val="12"/>
              </w:rPr>
            </w:pPr>
            <w:r w:rsidRPr="00F56258">
              <w:rPr>
                <w:rFonts w:ascii="Arial" w:hAnsi="Arial" w:cs="Arial"/>
                <w:color w:val="000000"/>
                <w:sz w:val="12"/>
                <w:szCs w:val="12"/>
              </w:rPr>
              <w:t>0100</w:t>
            </w:r>
          </w:p>
        </w:tc>
        <w:tc>
          <w:tcPr>
            <w:tcW w:w="325" w:type="pct"/>
            <w:noWrap/>
            <w:hideMark/>
          </w:tcPr>
          <w:p w:rsidR="00F56258" w:rsidRPr="00F56258" w:rsidRDefault="00F56258" w:rsidP="00F56258">
            <w:pPr>
              <w:jc w:val="center"/>
              <w:outlineLvl w:val="0"/>
              <w:rPr>
                <w:rFonts w:ascii="Arial" w:hAnsi="Arial" w:cs="Arial"/>
                <w:color w:val="000000"/>
                <w:sz w:val="12"/>
                <w:szCs w:val="12"/>
              </w:rPr>
            </w:pPr>
            <w:r w:rsidRPr="00F56258">
              <w:rPr>
                <w:rFonts w:ascii="Arial" w:hAnsi="Arial" w:cs="Arial"/>
                <w:color w:val="000000"/>
                <w:sz w:val="12"/>
                <w:szCs w:val="12"/>
              </w:rPr>
              <w:t>0000000000</w:t>
            </w:r>
          </w:p>
        </w:tc>
        <w:tc>
          <w:tcPr>
            <w:tcW w:w="194" w:type="pct"/>
            <w:noWrap/>
            <w:hideMark/>
          </w:tcPr>
          <w:p w:rsidR="00F56258" w:rsidRPr="00F56258" w:rsidRDefault="00F56258" w:rsidP="00F56258">
            <w:pPr>
              <w:jc w:val="center"/>
              <w:outlineLvl w:val="0"/>
              <w:rPr>
                <w:rFonts w:ascii="Arial" w:hAnsi="Arial" w:cs="Arial"/>
                <w:color w:val="000000"/>
                <w:sz w:val="12"/>
                <w:szCs w:val="12"/>
              </w:rPr>
            </w:pPr>
            <w:r w:rsidRPr="00F56258">
              <w:rPr>
                <w:rFonts w:ascii="Arial" w:hAnsi="Arial" w:cs="Arial"/>
                <w:color w:val="000000"/>
                <w:sz w:val="12"/>
                <w:szCs w:val="12"/>
              </w:rPr>
              <w:t>000</w:t>
            </w:r>
          </w:p>
        </w:tc>
        <w:tc>
          <w:tcPr>
            <w:tcW w:w="336" w:type="pct"/>
            <w:noWrap/>
            <w:hideMark/>
          </w:tcPr>
          <w:p w:rsidR="00F56258" w:rsidRPr="00F56258" w:rsidRDefault="00F56258" w:rsidP="00F56258">
            <w:pPr>
              <w:jc w:val="right"/>
              <w:outlineLvl w:val="0"/>
              <w:rPr>
                <w:rFonts w:ascii="Arial" w:hAnsi="Arial" w:cs="Arial"/>
                <w:color w:val="000000"/>
                <w:sz w:val="12"/>
                <w:szCs w:val="12"/>
              </w:rPr>
            </w:pPr>
            <w:r w:rsidRPr="00F56258">
              <w:rPr>
                <w:rFonts w:ascii="Arial" w:hAnsi="Arial" w:cs="Arial"/>
                <w:color w:val="000000"/>
                <w:sz w:val="12"/>
                <w:szCs w:val="12"/>
              </w:rPr>
              <w:t>2 014 142,49</w:t>
            </w:r>
          </w:p>
        </w:tc>
        <w:tc>
          <w:tcPr>
            <w:tcW w:w="309" w:type="pct"/>
            <w:noWrap/>
            <w:hideMark/>
          </w:tcPr>
          <w:p w:rsidR="00F56258" w:rsidRPr="00F56258" w:rsidRDefault="00F56258" w:rsidP="00F56258">
            <w:pPr>
              <w:jc w:val="right"/>
              <w:outlineLvl w:val="0"/>
              <w:rPr>
                <w:rFonts w:ascii="Arial" w:hAnsi="Arial" w:cs="Arial"/>
                <w:color w:val="000000"/>
                <w:sz w:val="12"/>
                <w:szCs w:val="12"/>
              </w:rPr>
            </w:pPr>
            <w:r w:rsidRPr="00F56258">
              <w:rPr>
                <w:rFonts w:ascii="Arial" w:hAnsi="Arial" w:cs="Arial"/>
                <w:color w:val="000000"/>
                <w:sz w:val="12"/>
                <w:szCs w:val="12"/>
              </w:rPr>
              <w:t>1 571 401,75</w:t>
            </w:r>
          </w:p>
        </w:tc>
        <w:tc>
          <w:tcPr>
            <w:tcW w:w="309" w:type="pct"/>
            <w:noWrap/>
            <w:hideMark/>
          </w:tcPr>
          <w:p w:rsidR="00F56258" w:rsidRPr="00F56258" w:rsidRDefault="00F56258" w:rsidP="00F56258">
            <w:pPr>
              <w:jc w:val="right"/>
              <w:outlineLvl w:val="0"/>
              <w:rPr>
                <w:rFonts w:ascii="Arial" w:hAnsi="Arial" w:cs="Arial"/>
                <w:color w:val="000000"/>
                <w:sz w:val="12"/>
                <w:szCs w:val="12"/>
              </w:rPr>
            </w:pPr>
            <w:r w:rsidRPr="00F56258">
              <w:rPr>
                <w:rFonts w:ascii="Arial" w:hAnsi="Arial" w:cs="Arial"/>
                <w:color w:val="000000"/>
                <w:sz w:val="12"/>
                <w:szCs w:val="12"/>
              </w:rPr>
              <w:t>1 571 401,75</w:t>
            </w:r>
          </w:p>
        </w:tc>
      </w:tr>
      <w:tr w:rsidR="00F56258" w:rsidRPr="003923A6" w:rsidTr="00F56258">
        <w:trPr>
          <w:trHeight w:val="20"/>
        </w:trPr>
        <w:tc>
          <w:tcPr>
            <w:tcW w:w="3139" w:type="pct"/>
            <w:hideMark/>
          </w:tcPr>
          <w:p w:rsidR="00F56258" w:rsidRPr="00F56258" w:rsidRDefault="00F56258" w:rsidP="00F56258">
            <w:pPr>
              <w:outlineLvl w:val="1"/>
              <w:rPr>
                <w:rFonts w:ascii="Arial" w:hAnsi="Arial" w:cs="Arial"/>
                <w:color w:val="000000"/>
                <w:sz w:val="12"/>
                <w:szCs w:val="12"/>
              </w:rPr>
            </w:pPr>
            <w:r w:rsidRPr="00F56258">
              <w:rPr>
                <w:rFonts w:ascii="Arial" w:hAnsi="Arial" w:cs="Arial"/>
                <w:color w:val="000000"/>
                <w:sz w:val="12"/>
                <w:szCs w:val="12"/>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94" w:type="pct"/>
            <w:noWrap/>
            <w:hideMark/>
          </w:tcPr>
          <w:p w:rsidR="00F56258" w:rsidRPr="00F56258" w:rsidRDefault="00F56258" w:rsidP="00F56258">
            <w:pPr>
              <w:jc w:val="center"/>
              <w:outlineLvl w:val="1"/>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outlineLvl w:val="1"/>
              <w:rPr>
                <w:rFonts w:ascii="Arial" w:hAnsi="Arial" w:cs="Arial"/>
                <w:color w:val="000000"/>
                <w:sz w:val="12"/>
                <w:szCs w:val="12"/>
              </w:rPr>
            </w:pPr>
            <w:r w:rsidRPr="00F56258">
              <w:rPr>
                <w:rFonts w:ascii="Arial" w:hAnsi="Arial" w:cs="Arial"/>
                <w:color w:val="000000"/>
                <w:sz w:val="12"/>
                <w:szCs w:val="12"/>
              </w:rPr>
              <w:t>0103</w:t>
            </w:r>
          </w:p>
        </w:tc>
        <w:tc>
          <w:tcPr>
            <w:tcW w:w="325" w:type="pct"/>
            <w:noWrap/>
            <w:hideMark/>
          </w:tcPr>
          <w:p w:rsidR="00F56258" w:rsidRPr="00F56258" w:rsidRDefault="00F56258" w:rsidP="00F56258">
            <w:pPr>
              <w:jc w:val="center"/>
              <w:outlineLvl w:val="1"/>
              <w:rPr>
                <w:rFonts w:ascii="Arial" w:hAnsi="Arial" w:cs="Arial"/>
                <w:color w:val="000000"/>
                <w:sz w:val="12"/>
                <w:szCs w:val="12"/>
              </w:rPr>
            </w:pPr>
            <w:r w:rsidRPr="00F56258">
              <w:rPr>
                <w:rFonts w:ascii="Arial" w:hAnsi="Arial" w:cs="Arial"/>
                <w:color w:val="000000"/>
                <w:sz w:val="12"/>
                <w:szCs w:val="12"/>
              </w:rPr>
              <w:t>0000000000</w:t>
            </w:r>
          </w:p>
        </w:tc>
        <w:tc>
          <w:tcPr>
            <w:tcW w:w="194" w:type="pct"/>
            <w:noWrap/>
            <w:hideMark/>
          </w:tcPr>
          <w:p w:rsidR="00F56258" w:rsidRPr="00F56258" w:rsidRDefault="00F56258" w:rsidP="00F56258">
            <w:pPr>
              <w:jc w:val="center"/>
              <w:outlineLvl w:val="1"/>
              <w:rPr>
                <w:rFonts w:ascii="Arial" w:hAnsi="Arial" w:cs="Arial"/>
                <w:color w:val="000000"/>
                <w:sz w:val="12"/>
                <w:szCs w:val="12"/>
              </w:rPr>
            </w:pPr>
            <w:r w:rsidRPr="00F56258">
              <w:rPr>
                <w:rFonts w:ascii="Arial" w:hAnsi="Arial" w:cs="Arial"/>
                <w:color w:val="000000"/>
                <w:sz w:val="12"/>
                <w:szCs w:val="12"/>
              </w:rPr>
              <w:t>000</w:t>
            </w:r>
          </w:p>
        </w:tc>
        <w:tc>
          <w:tcPr>
            <w:tcW w:w="336" w:type="pct"/>
            <w:noWrap/>
            <w:hideMark/>
          </w:tcPr>
          <w:p w:rsidR="00F56258" w:rsidRPr="00F56258" w:rsidRDefault="00F56258" w:rsidP="00F56258">
            <w:pPr>
              <w:jc w:val="right"/>
              <w:outlineLvl w:val="1"/>
              <w:rPr>
                <w:rFonts w:ascii="Arial" w:hAnsi="Arial" w:cs="Arial"/>
                <w:color w:val="000000"/>
                <w:sz w:val="12"/>
                <w:szCs w:val="12"/>
              </w:rPr>
            </w:pPr>
            <w:r w:rsidRPr="00F56258">
              <w:rPr>
                <w:rFonts w:ascii="Arial" w:hAnsi="Arial" w:cs="Arial"/>
                <w:color w:val="000000"/>
                <w:sz w:val="12"/>
                <w:szCs w:val="12"/>
              </w:rPr>
              <w:t>18 000,00</w:t>
            </w:r>
          </w:p>
        </w:tc>
        <w:tc>
          <w:tcPr>
            <w:tcW w:w="309" w:type="pct"/>
            <w:noWrap/>
            <w:hideMark/>
          </w:tcPr>
          <w:p w:rsidR="00F56258" w:rsidRPr="00F56258" w:rsidRDefault="00F56258" w:rsidP="00F56258">
            <w:pPr>
              <w:jc w:val="right"/>
              <w:outlineLvl w:val="1"/>
              <w:rPr>
                <w:rFonts w:ascii="Arial" w:hAnsi="Arial" w:cs="Arial"/>
                <w:color w:val="000000"/>
                <w:sz w:val="12"/>
                <w:szCs w:val="12"/>
              </w:rPr>
            </w:pPr>
            <w:r w:rsidRPr="00F56258">
              <w:rPr>
                <w:rFonts w:ascii="Arial" w:hAnsi="Arial" w:cs="Arial"/>
                <w:color w:val="000000"/>
                <w:sz w:val="12"/>
                <w:szCs w:val="12"/>
              </w:rPr>
              <w:t>18 000,00</w:t>
            </w:r>
          </w:p>
        </w:tc>
        <w:tc>
          <w:tcPr>
            <w:tcW w:w="309" w:type="pct"/>
            <w:noWrap/>
            <w:hideMark/>
          </w:tcPr>
          <w:p w:rsidR="00F56258" w:rsidRPr="00F56258" w:rsidRDefault="00F56258" w:rsidP="00F56258">
            <w:pPr>
              <w:jc w:val="right"/>
              <w:outlineLvl w:val="1"/>
              <w:rPr>
                <w:rFonts w:ascii="Arial" w:hAnsi="Arial" w:cs="Arial"/>
                <w:color w:val="000000"/>
                <w:sz w:val="12"/>
                <w:szCs w:val="12"/>
              </w:rPr>
            </w:pPr>
            <w:r w:rsidRPr="00F56258">
              <w:rPr>
                <w:rFonts w:ascii="Arial" w:hAnsi="Arial" w:cs="Arial"/>
                <w:color w:val="000000"/>
                <w:sz w:val="12"/>
                <w:szCs w:val="12"/>
              </w:rPr>
              <w:t>18 000,00</w:t>
            </w:r>
          </w:p>
        </w:tc>
      </w:tr>
      <w:tr w:rsidR="00F56258" w:rsidRPr="003923A6" w:rsidTr="00F56258">
        <w:trPr>
          <w:trHeight w:val="20"/>
        </w:trPr>
        <w:tc>
          <w:tcPr>
            <w:tcW w:w="3139" w:type="pct"/>
            <w:hideMark/>
          </w:tcPr>
          <w:p w:rsidR="00F56258" w:rsidRPr="00F56258" w:rsidRDefault="00F56258" w:rsidP="00F56258">
            <w:pPr>
              <w:outlineLvl w:val="2"/>
              <w:rPr>
                <w:rFonts w:ascii="Arial" w:hAnsi="Arial" w:cs="Arial"/>
                <w:color w:val="000000"/>
                <w:sz w:val="12"/>
                <w:szCs w:val="12"/>
              </w:rPr>
            </w:pPr>
            <w:r w:rsidRPr="00F56258">
              <w:rPr>
                <w:rFonts w:ascii="Arial" w:hAnsi="Arial" w:cs="Arial"/>
                <w:color w:val="000000"/>
                <w:sz w:val="12"/>
                <w:szCs w:val="12"/>
              </w:rPr>
              <w:t>Расходы на обеспечение функций представительного органа муниципального образования</w:t>
            </w:r>
          </w:p>
        </w:tc>
        <w:tc>
          <w:tcPr>
            <w:tcW w:w="194" w:type="pct"/>
            <w:noWrap/>
            <w:hideMark/>
          </w:tcPr>
          <w:p w:rsidR="00F56258" w:rsidRPr="00F56258" w:rsidRDefault="00F56258" w:rsidP="00F56258">
            <w:pPr>
              <w:jc w:val="center"/>
              <w:outlineLvl w:val="2"/>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outlineLvl w:val="2"/>
              <w:rPr>
                <w:rFonts w:ascii="Arial" w:hAnsi="Arial" w:cs="Arial"/>
                <w:color w:val="000000"/>
                <w:sz w:val="12"/>
                <w:szCs w:val="12"/>
              </w:rPr>
            </w:pPr>
            <w:r w:rsidRPr="00F56258">
              <w:rPr>
                <w:rFonts w:ascii="Arial" w:hAnsi="Arial" w:cs="Arial"/>
                <w:color w:val="000000"/>
                <w:sz w:val="12"/>
                <w:szCs w:val="12"/>
              </w:rPr>
              <w:t>0103</w:t>
            </w:r>
          </w:p>
        </w:tc>
        <w:tc>
          <w:tcPr>
            <w:tcW w:w="325" w:type="pct"/>
            <w:noWrap/>
            <w:hideMark/>
          </w:tcPr>
          <w:p w:rsidR="00F56258" w:rsidRPr="00F56258" w:rsidRDefault="00F56258" w:rsidP="00F56258">
            <w:pPr>
              <w:jc w:val="center"/>
              <w:outlineLvl w:val="2"/>
              <w:rPr>
                <w:rFonts w:ascii="Arial" w:hAnsi="Arial" w:cs="Arial"/>
                <w:color w:val="000000"/>
                <w:sz w:val="12"/>
                <w:szCs w:val="12"/>
              </w:rPr>
            </w:pPr>
            <w:r w:rsidRPr="00F56258">
              <w:rPr>
                <w:rFonts w:ascii="Arial" w:hAnsi="Arial" w:cs="Arial"/>
                <w:color w:val="000000"/>
                <w:sz w:val="12"/>
                <w:szCs w:val="12"/>
              </w:rPr>
              <w:t>9200000000</w:t>
            </w:r>
          </w:p>
        </w:tc>
        <w:tc>
          <w:tcPr>
            <w:tcW w:w="194" w:type="pct"/>
            <w:noWrap/>
            <w:hideMark/>
          </w:tcPr>
          <w:p w:rsidR="00F56258" w:rsidRPr="00F56258" w:rsidRDefault="00F56258" w:rsidP="00F56258">
            <w:pPr>
              <w:jc w:val="center"/>
              <w:outlineLvl w:val="2"/>
              <w:rPr>
                <w:rFonts w:ascii="Arial" w:hAnsi="Arial" w:cs="Arial"/>
                <w:color w:val="000000"/>
                <w:sz w:val="12"/>
                <w:szCs w:val="12"/>
              </w:rPr>
            </w:pPr>
            <w:r w:rsidRPr="00F56258">
              <w:rPr>
                <w:rFonts w:ascii="Arial" w:hAnsi="Arial" w:cs="Arial"/>
                <w:color w:val="000000"/>
                <w:sz w:val="12"/>
                <w:szCs w:val="12"/>
              </w:rPr>
              <w:t>000</w:t>
            </w:r>
          </w:p>
        </w:tc>
        <w:tc>
          <w:tcPr>
            <w:tcW w:w="336" w:type="pct"/>
            <w:noWrap/>
            <w:hideMark/>
          </w:tcPr>
          <w:p w:rsidR="00F56258" w:rsidRPr="00F56258" w:rsidRDefault="00F56258" w:rsidP="00F56258">
            <w:pPr>
              <w:jc w:val="right"/>
              <w:outlineLvl w:val="2"/>
              <w:rPr>
                <w:rFonts w:ascii="Arial" w:hAnsi="Arial" w:cs="Arial"/>
                <w:color w:val="000000"/>
                <w:sz w:val="12"/>
                <w:szCs w:val="12"/>
              </w:rPr>
            </w:pPr>
            <w:r w:rsidRPr="00F56258">
              <w:rPr>
                <w:rFonts w:ascii="Arial" w:hAnsi="Arial" w:cs="Arial"/>
                <w:color w:val="000000"/>
                <w:sz w:val="12"/>
                <w:szCs w:val="12"/>
              </w:rPr>
              <w:t>18 000,00</w:t>
            </w:r>
          </w:p>
        </w:tc>
        <w:tc>
          <w:tcPr>
            <w:tcW w:w="309" w:type="pct"/>
            <w:noWrap/>
            <w:hideMark/>
          </w:tcPr>
          <w:p w:rsidR="00F56258" w:rsidRPr="00F56258" w:rsidRDefault="00F56258" w:rsidP="00F56258">
            <w:pPr>
              <w:jc w:val="right"/>
              <w:outlineLvl w:val="2"/>
              <w:rPr>
                <w:rFonts w:ascii="Arial" w:hAnsi="Arial" w:cs="Arial"/>
                <w:color w:val="000000"/>
                <w:sz w:val="12"/>
                <w:szCs w:val="12"/>
              </w:rPr>
            </w:pPr>
            <w:r w:rsidRPr="00F56258">
              <w:rPr>
                <w:rFonts w:ascii="Arial" w:hAnsi="Arial" w:cs="Arial"/>
                <w:color w:val="000000"/>
                <w:sz w:val="12"/>
                <w:szCs w:val="12"/>
              </w:rPr>
              <w:t>18 000,00</w:t>
            </w:r>
          </w:p>
        </w:tc>
        <w:tc>
          <w:tcPr>
            <w:tcW w:w="309" w:type="pct"/>
            <w:noWrap/>
            <w:hideMark/>
          </w:tcPr>
          <w:p w:rsidR="00F56258" w:rsidRPr="00F56258" w:rsidRDefault="00F56258" w:rsidP="00F56258">
            <w:pPr>
              <w:jc w:val="right"/>
              <w:outlineLvl w:val="2"/>
              <w:rPr>
                <w:rFonts w:ascii="Arial" w:hAnsi="Arial" w:cs="Arial"/>
                <w:color w:val="000000"/>
                <w:sz w:val="12"/>
                <w:szCs w:val="12"/>
              </w:rPr>
            </w:pPr>
            <w:r w:rsidRPr="00F56258">
              <w:rPr>
                <w:rFonts w:ascii="Arial" w:hAnsi="Arial" w:cs="Arial"/>
                <w:color w:val="000000"/>
                <w:sz w:val="12"/>
                <w:szCs w:val="12"/>
              </w:rPr>
              <w:t>18 000,00</w:t>
            </w:r>
          </w:p>
        </w:tc>
      </w:tr>
      <w:tr w:rsidR="00F56258" w:rsidRPr="003923A6" w:rsidTr="00F56258">
        <w:trPr>
          <w:trHeight w:val="20"/>
        </w:trPr>
        <w:tc>
          <w:tcPr>
            <w:tcW w:w="3139" w:type="pct"/>
            <w:hideMark/>
          </w:tcPr>
          <w:p w:rsidR="00F56258" w:rsidRPr="00F56258" w:rsidRDefault="00F56258" w:rsidP="00F56258">
            <w:pPr>
              <w:outlineLvl w:val="3"/>
              <w:rPr>
                <w:rFonts w:ascii="Arial" w:hAnsi="Arial" w:cs="Arial"/>
                <w:color w:val="000000"/>
                <w:sz w:val="12"/>
                <w:szCs w:val="12"/>
              </w:rPr>
            </w:pPr>
            <w:r w:rsidRPr="00F56258">
              <w:rPr>
                <w:rFonts w:ascii="Arial" w:hAnsi="Arial" w:cs="Arial"/>
                <w:color w:val="000000"/>
                <w:sz w:val="12"/>
                <w:szCs w:val="12"/>
              </w:rPr>
              <w:t>Совет депутатовВалдайского городского поселения</w:t>
            </w:r>
          </w:p>
        </w:tc>
        <w:tc>
          <w:tcPr>
            <w:tcW w:w="194" w:type="pct"/>
            <w:noWrap/>
            <w:hideMark/>
          </w:tcPr>
          <w:p w:rsidR="00F56258" w:rsidRPr="00F56258" w:rsidRDefault="00F56258" w:rsidP="00F56258">
            <w:pPr>
              <w:jc w:val="center"/>
              <w:outlineLvl w:val="3"/>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outlineLvl w:val="3"/>
              <w:rPr>
                <w:rFonts w:ascii="Arial" w:hAnsi="Arial" w:cs="Arial"/>
                <w:color w:val="000000"/>
                <w:sz w:val="12"/>
                <w:szCs w:val="12"/>
              </w:rPr>
            </w:pPr>
            <w:r w:rsidRPr="00F56258">
              <w:rPr>
                <w:rFonts w:ascii="Arial" w:hAnsi="Arial" w:cs="Arial"/>
                <w:color w:val="000000"/>
                <w:sz w:val="12"/>
                <w:szCs w:val="12"/>
              </w:rPr>
              <w:t>0103</w:t>
            </w:r>
          </w:p>
        </w:tc>
        <w:tc>
          <w:tcPr>
            <w:tcW w:w="325" w:type="pct"/>
            <w:noWrap/>
            <w:hideMark/>
          </w:tcPr>
          <w:p w:rsidR="00F56258" w:rsidRPr="00F56258" w:rsidRDefault="00F56258" w:rsidP="00F56258">
            <w:pPr>
              <w:jc w:val="center"/>
              <w:outlineLvl w:val="3"/>
              <w:rPr>
                <w:rFonts w:ascii="Arial" w:hAnsi="Arial" w:cs="Arial"/>
                <w:color w:val="000000"/>
                <w:sz w:val="12"/>
                <w:szCs w:val="12"/>
              </w:rPr>
            </w:pPr>
            <w:r w:rsidRPr="00F56258">
              <w:rPr>
                <w:rFonts w:ascii="Arial" w:hAnsi="Arial" w:cs="Arial"/>
                <w:color w:val="000000"/>
                <w:sz w:val="12"/>
                <w:szCs w:val="12"/>
              </w:rPr>
              <w:t>9290000000</w:t>
            </w:r>
          </w:p>
        </w:tc>
        <w:tc>
          <w:tcPr>
            <w:tcW w:w="194" w:type="pct"/>
            <w:noWrap/>
            <w:hideMark/>
          </w:tcPr>
          <w:p w:rsidR="00F56258" w:rsidRPr="00F56258" w:rsidRDefault="00F56258" w:rsidP="00F56258">
            <w:pPr>
              <w:jc w:val="center"/>
              <w:outlineLvl w:val="3"/>
              <w:rPr>
                <w:rFonts w:ascii="Arial" w:hAnsi="Arial" w:cs="Arial"/>
                <w:color w:val="000000"/>
                <w:sz w:val="12"/>
                <w:szCs w:val="12"/>
              </w:rPr>
            </w:pPr>
            <w:r w:rsidRPr="00F56258">
              <w:rPr>
                <w:rFonts w:ascii="Arial" w:hAnsi="Arial" w:cs="Arial"/>
                <w:color w:val="000000"/>
                <w:sz w:val="12"/>
                <w:szCs w:val="12"/>
              </w:rPr>
              <w:t>000</w:t>
            </w:r>
          </w:p>
        </w:tc>
        <w:tc>
          <w:tcPr>
            <w:tcW w:w="336" w:type="pct"/>
            <w:noWrap/>
            <w:hideMark/>
          </w:tcPr>
          <w:p w:rsidR="00F56258" w:rsidRPr="00F56258" w:rsidRDefault="00F56258" w:rsidP="00F56258">
            <w:pPr>
              <w:jc w:val="right"/>
              <w:outlineLvl w:val="3"/>
              <w:rPr>
                <w:rFonts w:ascii="Arial" w:hAnsi="Arial" w:cs="Arial"/>
                <w:color w:val="000000"/>
                <w:sz w:val="12"/>
                <w:szCs w:val="12"/>
              </w:rPr>
            </w:pPr>
            <w:r w:rsidRPr="00F56258">
              <w:rPr>
                <w:rFonts w:ascii="Arial" w:hAnsi="Arial" w:cs="Arial"/>
                <w:color w:val="000000"/>
                <w:sz w:val="12"/>
                <w:szCs w:val="12"/>
              </w:rPr>
              <w:t>18 000,00</w:t>
            </w:r>
          </w:p>
        </w:tc>
        <w:tc>
          <w:tcPr>
            <w:tcW w:w="309" w:type="pct"/>
            <w:noWrap/>
            <w:hideMark/>
          </w:tcPr>
          <w:p w:rsidR="00F56258" w:rsidRPr="00F56258" w:rsidRDefault="00F56258" w:rsidP="00F56258">
            <w:pPr>
              <w:jc w:val="right"/>
              <w:outlineLvl w:val="3"/>
              <w:rPr>
                <w:rFonts w:ascii="Arial" w:hAnsi="Arial" w:cs="Arial"/>
                <w:color w:val="000000"/>
                <w:sz w:val="12"/>
                <w:szCs w:val="12"/>
              </w:rPr>
            </w:pPr>
            <w:r w:rsidRPr="00F56258">
              <w:rPr>
                <w:rFonts w:ascii="Arial" w:hAnsi="Arial" w:cs="Arial"/>
                <w:color w:val="000000"/>
                <w:sz w:val="12"/>
                <w:szCs w:val="12"/>
              </w:rPr>
              <w:t>18 000,00</w:t>
            </w:r>
          </w:p>
        </w:tc>
        <w:tc>
          <w:tcPr>
            <w:tcW w:w="309" w:type="pct"/>
            <w:noWrap/>
            <w:hideMark/>
          </w:tcPr>
          <w:p w:rsidR="00F56258" w:rsidRPr="00F56258" w:rsidRDefault="00F56258" w:rsidP="00F56258">
            <w:pPr>
              <w:jc w:val="right"/>
              <w:outlineLvl w:val="3"/>
              <w:rPr>
                <w:rFonts w:ascii="Arial" w:hAnsi="Arial" w:cs="Arial"/>
                <w:color w:val="000000"/>
                <w:sz w:val="12"/>
                <w:szCs w:val="12"/>
              </w:rPr>
            </w:pPr>
            <w:r w:rsidRPr="00F56258">
              <w:rPr>
                <w:rFonts w:ascii="Arial" w:hAnsi="Arial" w:cs="Arial"/>
                <w:color w:val="000000"/>
                <w:sz w:val="12"/>
                <w:szCs w:val="12"/>
              </w:rPr>
              <w:t>18 000,00</w:t>
            </w:r>
          </w:p>
        </w:tc>
      </w:tr>
      <w:tr w:rsidR="00F56258" w:rsidRPr="003923A6" w:rsidTr="00F56258">
        <w:trPr>
          <w:trHeight w:val="20"/>
        </w:trPr>
        <w:tc>
          <w:tcPr>
            <w:tcW w:w="3139" w:type="pct"/>
            <w:hideMark/>
          </w:tcPr>
          <w:p w:rsidR="00F56258" w:rsidRPr="00F56258" w:rsidRDefault="00F56258" w:rsidP="00F56258">
            <w:pPr>
              <w:outlineLvl w:val="5"/>
              <w:rPr>
                <w:rFonts w:ascii="Arial" w:hAnsi="Arial" w:cs="Arial"/>
                <w:color w:val="000000"/>
                <w:sz w:val="12"/>
                <w:szCs w:val="12"/>
              </w:rPr>
            </w:pPr>
            <w:r w:rsidRPr="00F56258">
              <w:rPr>
                <w:rFonts w:ascii="Arial" w:hAnsi="Arial" w:cs="Arial"/>
                <w:color w:val="000000"/>
                <w:sz w:val="12"/>
                <w:szCs w:val="12"/>
              </w:rPr>
              <w:t>Расходы на обеспечение функций Совета депутатовВалдайского городского поселения</w:t>
            </w:r>
          </w:p>
        </w:tc>
        <w:tc>
          <w:tcPr>
            <w:tcW w:w="194"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0103</w:t>
            </w:r>
          </w:p>
        </w:tc>
        <w:tc>
          <w:tcPr>
            <w:tcW w:w="325"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9290002110</w:t>
            </w:r>
          </w:p>
        </w:tc>
        <w:tc>
          <w:tcPr>
            <w:tcW w:w="194"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000</w:t>
            </w:r>
          </w:p>
        </w:tc>
        <w:tc>
          <w:tcPr>
            <w:tcW w:w="336" w:type="pct"/>
            <w:noWrap/>
            <w:hideMark/>
          </w:tcPr>
          <w:p w:rsidR="00F56258" w:rsidRPr="00F56258" w:rsidRDefault="00F56258" w:rsidP="00F56258">
            <w:pPr>
              <w:jc w:val="right"/>
              <w:outlineLvl w:val="5"/>
              <w:rPr>
                <w:rFonts w:ascii="Arial" w:hAnsi="Arial" w:cs="Arial"/>
                <w:color w:val="000000"/>
                <w:sz w:val="12"/>
                <w:szCs w:val="12"/>
              </w:rPr>
            </w:pPr>
            <w:r w:rsidRPr="00F56258">
              <w:rPr>
                <w:rFonts w:ascii="Arial" w:hAnsi="Arial" w:cs="Arial"/>
                <w:color w:val="000000"/>
                <w:sz w:val="12"/>
                <w:szCs w:val="12"/>
              </w:rPr>
              <w:t>18 000,00</w:t>
            </w:r>
          </w:p>
        </w:tc>
        <w:tc>
          <w:tcPr>
            <w:tcW w:w="309" w:type="pct"/>
            <w:noWrap/>
            <w:hideMark/>
          </w:tcPr>
          <w:p w:rsidR="00F56258" w:rsidRPr="00F56258" w:rsidRDefault="00F56258" w:rsidP="00F56258">
            <w:pPr>
              <w:jc w:val="right"/>
              <w:outlineLvl w:val="5"/>
              <w:rPr>
                <w:rFonts w:ascii="Arial" w:hAnsi="Arial" w:cs="Arial"/>
                <w:color w:val="000000"/>
                <w:sz w:val="12"/>
                <w:szCs w:val="12"/>
              </w:rPr>
            </w:pPr>
            <w:r w:rsidRPr="00F56258">
              <w:rPr>
                <w:rFonts w:ascii="Arial" w:hAnsi="Arial" w:cs="Arial"/>
                <w:color w:val="000000"/>
                <w:sz w:val="12"/>
                <w:szCs w:val="12"/>
              </w:rPr>
              <w:t>18 000,00</w:t>
            </w:r>
          </w:p>
        </w:tc>
        <w:tc>
          <w:tcPr>
            <w:tcW w:w="309" w:type="pct"/>
            <w:noWrap/>
            <w:hideMark/>
          </w:tcPr>
          <w:p w:rsidR="00F56258" w:rsidRPr="00F56258" w:rsidRDefault="00F56258" w:rsidP="00F56258">
            <w:pPr>
              <w:jc w:val="right"/>
              <w:outlineLvl w:val="5"/>
              <w:rPr>
                <w:rFonts w:ascii="Arial" w:hAnsi="Arial" w:cs="Arial"/>
                <w:color w:val="000000"/>
                <w:sz w:val="12"/>
                <w:szCs w:val="12"/>
              </w:rPr>
            </w:pPr>
            <w:r w:rsidRPr="00F56258">
              <w:rPr>
                <w:rFonts w:ascii="Arial" w:hAnsi="Arial" w:cs="Arial"/>
                <w:color w:val="000000"/>
                <w:sz w:val="12"/>
                <w:szCs w:val="12"/>
              </w:rPr>
              <w:t>18 000,00</w:t>
            </w:r>
          </w:p>
        </w:tc>
      </w:tr>
      <w:tr w:rsidR="00F56258" w:rsidRPr="003923A6" w:rsidTr="00F56258">
        <w:trPr>
          <w:trHeight w:val="20"/>
        </w:trPr>
        <w:tc>
          <w:tcPr>
            <w:tcW w:w="3139" w:type="pct"/>
            <w:hideMark/>
          </w:tcPr>
          <w:p w:rsidR="00F56258" w:rsidRPr="00F56258" w:rsidRDefault="00F56258" w:rsidP="00F56258">
            <w:pPr>
              <w:outlineLvl w:val="6"/>
              <w:rPr>
                <w:rFonts w:ascii="Arial" w:hAnsi="Arial" w:cs="Arial"/>
                <w:color w:val="000000"/>
                <w:sz w:val="12"/>
                <w:szCs w:val="12"/>
              </w:rPr>
            </w:pPr>
            <w:r w:rsidRPr="00F56258">
              <w:rPr>
                <w:rFonts w:ascii="Arial" w:hAnsi="Arial" w:cs="Arial"/>
                <w:color w:val="000000"/>
                <w:sz w:val="12"/>
                <w:szCs w:val="12"/>
              </w:rPr>
              <w:t>Прочая закупка товаров, работ и услуг</w:t>
            </w:r>
          </w:p>
        </w:tc>
        <w:tc>
          <w:tcPr>
            <w:tcW w:w="194"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0103</w:t>
            </w:r>
          </w:p>
        </w:tc>
        <w:tc>
          <w:tcPr>
            <w:tcW w:w="325"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9290002110</w:t>
            </w:r>
          </w:p>
        </w:tc>
        <w:tc>
          <w:tcPr>
            <w:tcW w:w="194"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244</w:t>
            </w:r>
          </w:p>
        </w:tc>
        <w:tc>
          <w:tcPr>
            <w:tcW w:w="336" w:type="pct"/>
            <w:noWrap/>
            <w:hideMark/>
          </w:tcPr>
          <w:p w:rsidR="00F56258" w:rsidRPr="00F56258" w:rsidRDefault="00F56258" w:rsidP="00F56258">
            <w:pPr>
              <w:jc w:val="right"/>
              <w:outlineLvl w:val="6"/>
              <w:rPr>
                <w:rFonts w:ascii="Arial" w:hAnsi="Arial" w:cs="Arial"/>
                <w:color w:val="000000"/>
                <w:sz w:val="12"/>
                <w:szCs w:val="12"/>
              </w:rPr>
            </w:pPr>
            <w:r w:rsidRPr="00F56258">
              <w:rPr>
                <w:rFonts w:ascii="Arial" w:hAnsi="Arial" w:cs="Arial"/>
                <w:color w:val="000000"/>
                <w:sz w:val="12"/>
                <w:szCs w:val="12"/>
              </w:rPr>
              <w:t>18 000,00</w:t>
            </w:r>
          </w:p>
        </w:tc>
        <w:tc>
          <w:tcPr>
            <w:tcW w:w="309" w:type="pct"/>
            <w:noWrap/>
            <w:hideMark/>
          </w:tcPr>
          <w:p w:rsidR="00F56258" w:rsidRPr="00F56258" w:rsidRDefault="00F56258" w:rsidP="00F56258">
            <w:pPr>
              <w:jc w:val="right"/>
              <w:outlineLvl w:val="6"/>
              <w:rPr>
                <w:rFonts w:ascii="Arial" w:hAnsi="Arial" w:cs="Arial"/>
                <w:color w:val="000000"/>
                <w:sz w:val="12"/>
                <w:szCs w:val="12"/>
              </w:rPr>
            </w:pPr>
            <w:r w:rsidRPr="00F56258">
              <w:rPr>
                <w:rFonts w:ascii="Arial" w:hAnsi="Arial" w:cs="Arial"/>
                <w:color w:val="000000"/>
                <w:sz w:val="12"/>
                <w:szCs w:val="12"/>
              </w:rPr>
              <w:t>18 000,00</w:t>
            </w:r>
          </w:p>
        </w:tc>
        <w:tc>
          <w:tcPr>
            <w:tcW w:w="309" w:type="pct"/>
            <w:noWrap/>
            <w:hideMark/>
          </w:tcPr>
          <w:p w:rsidR="00F56258" w:rsidRPr="00F56258" w:rsidRDefault="00F56258" w:rsidP="00F56258">
            <w:pPr>
              <w:jc w:val="right"/>
              <w:outlineLvl w:val="6"/>
              <w:rPr>
                <w:rFonts w:ascii="Arial" w:hAnsi="Arial" w:cs="Arial"/>
                <w:color w:val="000000"/>
                <w:sz w:val="12"/>
                <w:szCs w:val="12"/>
              </w:rPr>
            </w:pPr>
            <w:r w:rsidRPr="00F56258">
              <w:rPr>
                <w:rFonts w:ascii="Arial" w:hAnsi="Arial" w:cs="Arial"/>
                <w:color w:val="000000"/>
                <w:sz w:val="12"/>
                <w:szCs w:val="12"/>
              </w:rPr>
              <w:t>18 000,00</w:t>
            </w:r>
          </w:p>
        </w:tc>
      </w:tr>
      <w:tr w:rsidR="00F56258" w:rsidRPr="003923A6" w:rsidTr="00F56258">
        <w:trPr>
          <w:trHeight w:val="20"/>
        </w:trPr>
        <w:tc>
          <w:tcPr>
            <w:tcW w:w="3139" w:type="pct"/>
            <w:hideMark/>
          </w:tcPr>
          <w:p w:rsidR="00F56258" w:rsidRPr="00F56258" w:rsidRDefault="00F56258" w:rsidP="00F56258">
            <w:pPr>
              <w:outlineLvl w:val="1"/>
              <w:rPr>
                <w:rFonts w:ascii="Arial" w:hAnsi="Arial" w:cs="Arial"/>
                <w:color w:val="000000"/>
                <w:sz w:val="12"/>
                <w:szCs w:val="12"/>
              </w:rPr>
            </w:pPr>
            <w:r w:rsidRPr="00F56258">
              <w:rPr>
                <w:rFonts w:ascii="Arial" w:hAnsi="Arial" w:cs="Arial"/>
                <w:color w:val="000000"/>
                <w:sz w:val="12"/>
                <w:szCs w:val="12"/>
              </w:rPr>
              <w:t>Обеспечение деятельности финансовых, налоговых и таможенных органов и органов финансового (финансово-бюджетного) надзора</w:t>
            </w:r>
          </w:p>
        </w:tc>
        <w:tc>
          <w:tcPr>
            <w:tcW w:w="194" w:type="pct"/>
            <w:noWrap/>
            <w:hideMark/>
          </w:tcPr>
          <w:p w:rsidR="00F56258" w:rsidRPr="00F56258" w:rsidRDefault="00F56258" w:rsidP="00F56258">
            <w:pPr>
              <w:jc w:val="center"/>
              <w:outlineLvl w:val="1"/>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outlineLvl w:val="1"/>
              <w:rPr>
                <w:rFonts w:ascii="Arial" w:hAnsi="Arial" w:cs="Arial"/>
                <w:color w:val="000000"/>
                <w:sz w:val="12"/>
                <w:szCs w:val="12"/>
              </w:rPr>
            </w:pPr>
            <w:r w:rsidRPr="00F56258">
              <w:rPr>
                <w:rFonts w:ascii="Arial" w:hAnsi="Arial" w:cs="Arial"/>
                <w:color w:val="000000"/>
                <w:sz w:val="12"/>
                <w:szCs w:val="12"/>
              </w:rPr>
              <w:t>0106</w:t>
            </w:r>
          </w:p>
        </w:tc>
        <w:tc>
          <w:tcPr>
            <w:tcW w:w="325" w:type="pct"/>
            <w:noWrap/>
            <w:hideMark/>
          </w:tcPr>
          <w:p w:rsidR="00F56258" w:rsidRPr="00F56258" w:rsidRDefault="00F56258" w:rsidP="00F56258">
            <w:pPr>
              <w:jc w:val="center"/>
              <w:outlineLvl w:val="1"/>
              <w:rPr>
                <w:rFonts w:ascii="Arial" w:hAnsi="Arial" w:cs="Arial"/>
                <w:color w:val="000000"/>
                <w:sz w:val="12"/>
                <w:szCs w:val="12"/>
              </w:rPr>
            </w:pPr>
            <w:r w:rsidRPr="00F56258">
              <w:rPr>
                <w:rFonts w:ascii="Arial" w:hAnsi="Arial" w:cs="Arial"/>
                <w:color w:val="000000"/>
                <w:sz w:val="12"/>
                <w:szCs w:val="12"/>
              </w:rPr>
              <w:t>0000000000</w:t>
            </w:r>
          </w:p>
        </w:tc>
        <w:tc>
          <w:tcPr>
            <w:tcW w:w="194" w:type="pct"/>
            <w:noWrap/>
            <w:hideMark/>
          </w:tcPr>
          <w:p w:rsidR="00F56258" w:rsidRPr="00F56258" w:rsidRDefault="00F56258" w:rsidP="00F56258">
            <w:pPr>
              <w:jc w:val="center"/>
              <w:outlineLvl w:val="1"/>
              <w:rPr>
                <w:rFonts w:ascii="Arial" w:hAnsi="Arial" w:cs="Arial"/>
                <w:color w:val="000000"/>
                <w:sz w:val="12"/>
                <w:szCs w:val="12"/>
              </w:rPr>
            </w:pPr>
            <w:r w:rsidRPr="00F56258">
              <w:rPr>
                <w:rFonts w:ascii="Arial" w:hAnsi="Arial" w:cs="Arial"/>
                <w:color w:val="000000"/>
                <w:sz w:val="12"/>
                <w:szCs w:val="12"/>
              </w:rPr>
              <w:t>000</w:t>
            </w:r>
          </w:p>
        </w:tc>
        <w:tc>
          <w:tcPr>
            <w:tcW w:w="336" w:type="pct"/>
            <w:noWrap/>
            <w:hideMark/>
          </w:tcPr>
          <w:p w:rsidR="00F56258" w:rsidRPr="00F56258" w:rsidRDefault="00F56258" w:rsidP="00F56258">
            <w:pPr>
              <w:jc w:val="right"/>
              <w:outlineLvl w:val="1"/>
              <w:rPr>
                <w:rFonts w:ascii="Arial" w:hAnsi="Arial" w:cs="Arial"/>
                <w:color w:val="000000"/>
                <w:sz w:val="12"/>
                <w:szCs w:val="12"/>
              </w:rPr>
            </w:pPr>
            <w:r w:rsidRPr="00F56258">
              <w:rPr>
                <w:rFonts w:ascii="Arial" w:hAnsi="Arial" w:cs="Arial"/>
                <w:color w:val="000000"/>
                <w:sz w:val="12"/>
                <w:szCs w:val="12"/>
              </w:rPr>
              <w:t>300 000,00</w:t>
            </w:r>
          </w:p>
        </w:tc>
        <w:tc>
          <w:tcPr>
            <w:tcW w:w="309" w:type="pct"/>
            <w:noWrap/>
            <w:hideMark/>
          </w:tcPr>
          <w:p w:rsidR="00F56258" w:rsidRPr="00F56258" w:rsidRDefault="00F56258" w:rsidP="00F56258">
            <w:pPr>
              <w:jc w:val="right"/>
              <w:outlineLvl w:val="1"/>
              <w:rPr>
                <w:rFonts w:ascii="Arial" w:hAnsi="Arial" w:cs="Arial"/>
                <w:color w:val="000000"/>
                <w:sz w:val="12"/>
                <w:szCs w:val="12"/>
              </w:rPr>
            </w:pPr>
            <w:r w:rsidRPr="00F56258">
              <w:rPr>
                <w:rFonts w:ascii="Arial" w:hAnsi="Arial" w:cs="Arial"/>
                <w:color w:val="000000"/>
                <w:sz w:val="12"/>
                <w:szCs w:val="12"/>
              </w:rPr>
              <w:t>300 000,00</w:t>
            </w:r>
          </w:p>
        </w:tc>
        <w:tc>
          <w:tcPr>
            <w:tcW w:w="309" w:type="pct"/>
            <w:noWrap/>
            <w:hideMark/>
          </w:tcPr>
          <w:p w:rsidR="00F56258" w:rsidRPr="00F56258" w:rsidRDefault="00F56258" w:rsidP="00F56258">
            <w:pPr>
              <w:jc w:val="right"/>
              <w:outlineLvl w:val="1"/>
              <w:rPr>
                <w:rFonts w:ascii="Arial" w:hAnsi="Arial" w:cs="Arial"/>
                <w:color w:val="000000"/>
                <w:sz w:val="12"/>
                <w:szCs w:val="12"/>
              </w:rPr>
            </w:pPr>
            <w:r w:rsidRPr="00F56258">
              <w:rPr>
                <w:rFonts w:ascii="Arial" w:hAnsi="Arial" w:cs="Arial"/>
                <w:color w:val="000000"/>
                <w:sz w:val="12"/>
                <w:szCs w:val="12"/>
              </w:rPr>
              <w:t>300 000,00</w:t>
            </w:r>
          </w:p>
        </w:tc>
      </w:tr>
      <w:tr w:rsidR="00F56258" w:rsidRPr="003923A6" w:rsidTr="00F56258">
        <w:trPr>
          <w:trHeight w:val="20"/>
        </w:trPr>
        <w:tc>
          <w:tcPr>
            <w:tcW w:w="3139" w:type="pct"/>
            <w:hideMark/>
          </w:tcPr>
          <w:p w:rsidR="00F56258" w:rsidRPr="00F56258" w:rsidRDefault="00F56258" w:rsidP="00F56258">
            <w:pPr>
              <w:outlineLvl w:val="2"/>
              <w:rPr>
                <w:rFonts w:ascii="Arial" w:hAnsi="Arial" w:cs="Arial"/>
                <w:color w:val="000000"/>
                <w:sz w:val="12"/>
                <w:szCs w:val="12"/>
              </w:rPr>
            </w:pPr>
            <w:r w:rsidRPr="00F56258">
              <w:rPr>
                <w:rFonts w:ascii="Arial" w:hAnsi="Arial" w:cs="Arial"/>
                <w:color w:val="000000"/>
                <w:sz w:val="12"/>
                <w:szCs w:val="12"/>
              </w:rPr>
              <w:t>Межбюджетные трансферты</w:t>
            </w:r>
          </w:p>
        </w:tc>
        <w:tc>
          <w:tcPr>
            <w:tcW w:w="194" w:type="pct"/>
            <w:noWrap/>
            <w:hideMark/>
          </w:tcPr>
          <w:p w:rsidR="00F56258" w:rsidRPr="00F56258" w:rsidRDefault="00F56258" w:rsidP="00F56258">
            <w:pPr>
              <w:jc w:val="center"/>
              <w:outlineLvl w:val="2"/>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outlineLvl w:val="2"/>
              <w:rPr>
                <w:rFonts w:ascii="Arial" w:hAnsi="Arial" w:cs="Arial"/>
                <w:color w:val="000000"/>
                <w:sz w:val="12"/>
                <w:szCs w:val="12"/>
              </w:rPr>
            </w:pPr>
            <w:r w:rsidRPr="00F56258">
              <w:rPr>
                <w:rFonts w:ascii="Arial" w:hAnsi="Arial" w:cs="Arial"/>
                <w:color w:val="000000"/>
                <w:sz w:val="12"/>
                <w:szCs w:val="12"/>
              </w:rPr>
              <w:t>0106</w:t>
            </w:r>
          </w:p>
        </w:tc>
        <w:tc>
          <w:tcPr>
            <w:tcW w:w="325" w:type="pct"/>
            <w:noWrap/>
            <w:hideMark/>
          </w:tcPr>
          <w:p w:rsidR="00F56258" w:rsidRPr="00F56258" w:rsidRDefault="00F56258" w:rsidP="00F56258">
            <w:pPr>
              <w:jc w:val="center"/>
              <w:outlineLvl w:val="2"/>
              <w:rPr>
                <w:rFonts w:ascii="Arial" w:hAnsi="Arial" w:cs="Arial"/>
                <w:color w:val="000000"/>
                <w:sz w:val="12"/>
                <w:szCs w:val="12"/>
              </w:rPr>
            </w:pPr>
            <w:r w:rsidRPr="00F56258">
              <w:rPr>
                <w:rFonts w:ascii="Arial" w:hAnsi="Arial" w:cs="Arial"/>
                <w:color w:val="000000"/>
                <w:sz w:val="12"/>
                <w:szCs w:val="12"/>
              </w:rPr>
              <w:t>9100000000</w:t>
            </w:r>
          </w:p>
        </w:tc>
        <w:tc>
          <w:tcPr>
            <w:tcW w:w="194" w:type="pct"/>
            <w:noWrap/>
            <w:hideMark/>
          </w:tcPr>
          <w:p w:rsidR="00F56258" w:rsidRPr="00F56258" w:rsidRDefault="00F56258" w:rsidP="00F56258">
            <w:pPr>
              <w:jc w:val="center"/>
              <w:outlineLvl w:val="2"/>
              <w:rPr>
                <w:rFonts w:ascii="Arial" w:hAnsi="Arial" w:cs="Arial"/>
                <w:color w:val="000000"/>
                <w:sz w:val="12"/>
                <w:szCs w:val="12"/>
              </w:rPr>
            </w:pPr>
            <w:r w:rsidRPr="00F56258">
              <w:rPr>
                <w:rFonts w:ascii="Arial" w:hAnsi="Arial" w:cs="Arial"/>
                <w:color w:val="000000"/>
                <w:sz w:val="12"/>
                <w:szCs w:val="12"/>
              </w:rPr>
              <w:t>000</w:t>
            </w:r>
          </w:p>
        </w:tc>
        <w:tc>
          <w:tcPr>
            <w:tcW w:w="336" w:type="pct"/>
            <w:noWrap/>
            <w:hideMark/>
          </w:tcPr>
          <w:p w:rsidR="00F56258" w:rsidRPr="00F56258" w:rsidRDefault="00F56258" w:rsidP="00F56258">
            <w:pPr>
              <w:jc w:val="right"/>
              <w:outlineLvl w:val="2"/>
              <w:rPr>
                <w:rFonts w:ascii="Arial" w:hAnsi="Arial" w:cs="Arial"/>
                <w:color w:val="000000"/>
                <w:sz w:val="12"/>
                <w:szCs w:val="12"/>
              </w:rPr>
            </w:pPr>
            <w:r w:rsidRPr="00F56258">
              <w:rPr>
                <w:rFonts w:ascii="Arial" w:hAnsi="Arial" w:cs="Arial"/>
                <w:color w:val="000000"/>
                <w:sz w:val="12"/>
                <w:szCs w:val="12"/>
              </w:rPr>
              <w:t>300 000,00</w:t>
            </w:r>
          </w:p>
        </w:tc>
        <w:tc>
          <w:tcPr>
            <w:tcW w:w="309" w:type="pct"/>
            <w:noWrap/>
            <w:hideMark/>
          </w:tcPr>
          <w:p w:rsidR="00F56258" w:rsidRPr="00F56258" w:rsidRDefault="00F56258" w:rsidP="00F56258">
            <w:pPr>
              <w:jc w:val="right"/>
              <w:outlineLvl w:val="2"/>
              <w:rPr>
                <w:rFonts w:ascii="Arial" w:hAnsi="Arial" w:cs="Arial"/>
                <w:color w:val="000000"/>
                <w:sz w:val="12"/>
                <w:szCs w:val="12"/>
              </w:rPr>
            </w:pPr>
            <w:r w:rsidRPr="00F56258">
              <w:rPr>
                <w:rFonts w:ascii="Arial" w:hAnsi="Arial" w:cs="Arial"/>
                <w:color w:val="000000"/>
                <w:sz w:val="12"/>
                <w:szCs w:val="12"/>
              </w:rPr>
              <w:t>300 000,00</w:t>
            </w:r>
          </w:p>
        </w:tc>
        <w:tc>
          <w:tcPr>
            <w:tcW w:w="309" w:type="pct"/>
            <w:noWrap/>
            <w:hideMark/>
          </w:tcPr>
          <w:p w:rsidR="00F56258" w:rsidRPr="00F56258" w:rsidRDefault="00F56258" w:rsidP="00F56258">
            <w:pPr>
              <w:jc w:val="right"/>
              <w:outlineLvl w:val="2"/>
              <w:rPr>
                <w:rFonts w:ascii="Arial" w:hAnsi="Arial" w:cs="Arial"/>
                <w:color w:val="000000"/>
                <w:sz w:val="12"/>
                <w:szCs w:val="12"/>
              </w:rPr>
            </w:pPr>
            <w:r w:rsidRPr="00F56258">
              <w:rPr>
                <w:rFonts w:ascii="Arial" w:hAnsi="Arial" w:cs="Arial"/>
                <w:color w:val="000000"/>
                <w:sz w:val="12"/>
                <w:szCs w:val="12"/>
              </w:rPr>
              <w:t>300 000,00</w:t>
            </w:r>
          </w:p>
        </w:tc>
      </w:tr>
      <w:tr w:rsidR="00F56258" w:rsidRPr="003923A6" w:rsidTr="00F56258">
        <w:trPr>
          <w:trHeight w:val="20"/>
        </w:trPr>
        <w:tc>
          <w:tcPr>
            <w:tcW w:w="3139" w:type="pct"/>
            <w:hideMark/>
          </w:tcPr>
          <w:p w:rsidR="00F56258" w:rsidRPr="00F56258" w:rsidRDefault="00F56258" w:rsidP="00F56258">
            <w:pPr>
              <w:outlineLvl w:val="3"/>
              <w:rPr>
                <w:rFonts w:ascii="Arial" w:hAnsi="Arial" w:cs="Arial"/>
                <w:color w:val="000000"/>
                <w:sz w:val="12"/>
                <w:szCs w:val="12"/>
              </w:rPr>
            </w:pPr>
            <w:r w:rsidRPr="00F56258">
              <w:rPr>
                <w:rFonts w:ascii="Arial" w:hAnsi="Arial" w:cs="Arial"/>
                <w:color w:val="000000"/>
                <w:sz w:val="12"/>
                <w:szCs w:val="12"/>
              </w:rPr>
              <w:t>Иные межбюджетные трансферты</w:t>
            </w:r>
          </w:p>
        </w:tc>
        <w:tc>
          <w:tcPr>
            <w:tcW w:w="194" w:type="pct"/>
            <w:noWrap/>
            <w:hideMark/>
          </w:tcPr>
          <w:p w:rsidR="00F56258" w:rsidRPr="00F56258" w:rsidRDefault="00F56258" w:rsidP="00F56258">
            <w:pPr>
              <w:jc w:val="center"/>
              <w:outlineLvl w:val="3"/>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outlineLvl w:val="3"/>
              <w:rPr>
                <w:rFonts w:ascii="Arial" w:hAnsi="Arial" w:cs="Arial"/>
                <w:color w:val="000000"/>
                <w:sz w:val="12"/>
                <w:szCs w:val="12"/>
              </w:rPr>
            </w:pPr>
            <w:r w:rsidRPr="00F56258">
              <w:rPr>
                <w:rFonts w:ascii="Arial" w:hAnsi="Arial" w:cs="Arial"/>
                <w:color w:val="000000"/>
                <w:sz w:val="12"/>
                <w:szCs w:val="12"/>
              </w:rPr>
              <w:t>0106</w:t>
            </w:r>
          </w:p>
        </w:tc>
        <w:tc>
          <w:tcPr>
            <w:tcW w:w="325" w:type="pct"/>
            <w:noWrap/>
            <w:hideMark/>
          </w:tcPr>
          <w:p w:rsidR="00F56258" w:rsidRPr="00F56258" w:rsidRDefault="00F56258" w:rsidP="00F56258">
            <w:pPr>
              <w:jc w:val="center"/>
              <w:outlineLvl w:val="3"/>
              <w:rPr>
                <w:rFonts w:ascii="Arial" w:hAnsi="Arial" w:cs="Arial"/>
                <w:color w:val="000000"/>
                <w:sz w:val="12"/>
                <w:szCs w:val="12"/>
              </w:rPr>
            </w:pPr>
            <w:r w:rsidRPr="00F56258">
              <w:rPr>
                <w:rFonts w:ascii="Arial" w:hAnsi="Arial" w:cs="Arial"/>
                <w:color w:val="000000"/>
                <w:sz w:val="12"/>
                <w:szCs w:val="12"/>
              </w:rPr>
              <w:t>9170000000</w:t>
            </w:r>
          </w:p>
        </w:tc>
        <w:tc>
          <w:tcPr>
            <w:tcW w:w="194" w:type="pct"/>
            <w:noWrap/>
            <w:hideMark/>
          </w:tcPr>
          <w:p w:rsidR="00F56258" w:rsidRPr="00F56258" w:rsidRDefault="00F56258" w:rsidP="00F56258">
            <w:pPr>
              <w:jc w:val="center"/>
              <w:outlineLvl w:val="3"/>
              <w:rPr>
                <w:rFonts w:ascii="Arial" w:hAnsi="Arial" w:cs="Arial"/>
                <w:color w:val="000000"/>
                <w:sz w:val="12"/>
                <w:szCs w:val="12"/>
              </w:rPr>
            </w:pPr>
            <w:r w:rsidRPr="00F56258">
              <w:rPr>
                <w:rFonts w:ascii="Arial" w:hAnsi="Arial" w:cs="Arial"/>
                <w:color w:val="000000"/>
                <w:sz w:val="12"/>
                <w:szCs w:val="12"/>
              </w:rPr>
              <w:t>000</w:t>
            </w:r>
          </w:p>
        </w:tc>
        <w:tc>
          <w:tcPr>
            <w:tcW w:w="336" w:type="pct"/>
            <w:noWrap/>
            <w:hideMark/>
          </w:tcPr>
          <w:p w:rsidR="00F56258" w:rsidRPr="00F56258" w:rsidRDefault="00F56258" w:rsidP="00F56258">
            <w:pPr>
              <w:jc w:val="right"/>
              <w:outlineLvl w:val="3"/>
              <w:rPr>
                <w:rFonts w:ascii="Arial" w:hAnsi="Arial" w:cs="Arial"/>
                <w:color w:val="000000"/>
                <w:sz w:val="12"/>
                <w:szCs w:val="12"/>
              </w:rPr>
            </w:pPr>
            <w:r w:rsidRPr="00F56258">
              <w:rPr>
                <w:rFonts w:ascii="Arial" w:hAnsi="Arial" w:cs="Arial"/>
                <w:color w:val="000000"/>
                <w:sz w:val="12"/>
                <w:szCs w:val="12"/>
              </w:rPr>
              <w:t>300 000,00</w:t>
            </w:r>
          </w:p>
        </w:tc>
        <w:tc>
          <w:tcPr>
            <w:tcW w:w="309" w:type="pct"/>
            <w:noWrap/>
            <w:hideMark/>
          </w:tcPr>
          <w:p w:rsidR="00F56258" w:rsidRPr="00F56258" w:rsidRDefault="00F56258" w:rsidP="00F56258">
            <w:pPr>
              <w:jc w:val="right"/>
              <w:outlineLvl w:val="3"/>
              <w:rPr>
                <w:rFonts w:ascii="Arial" w:hAnsi="Arial" w:cs="Arial"/>
                <w:color w:val="000000"/>
                <w:sz w:val="12"/>
                <w:szCs w:val="12"/>
              </w:rPr>
            </w:pPr>
            <w:r w:rsidRPr="00F56258">
              <w:rPr>
                <w:rFonts w:ascii="Arial" w:hAnsi="Arial" w:cs="Arial"/>
                <w:color w:val="000000"/>
                <w:sz w:val="12"/>
                <w:szCs w:val="12"/>
              </w:rPr>
              <w:t>300 000,00</w:t>
            </w:r>
          </w:p>
        </w:tc>
        <w:tc>
          <w:tcPr>
            <w:tcW w:w="309" w:type="pct"/>
            <w:noWrap/>
            <w:hideMark/>
          </w:tcPr>
          <w:p w:rsidR="00F56258" w:rsidRPr="00F56258" w:rsidRDefault="00F56258" w:rsidP="00F56258">
            <w:pPr>
              <w:jc w:val="right"/>
              <w:outlineLvl w:val="3"/>
              <w:rPr>
                <w:rFonts w:ascii="Arial" w:hAnsi="Arial" w:cs="Arial"/>
                <w:color w:val="000000"/>
                <w:sz w:val="12"/>
                <w:szCs w:val="12"/>
              </w:rPr>
            </w:pPr>
            <w:r w:rsidRPr="00F56258">
              <w:rPr>
                <w:rFonts w:ascii="Arial" w:hAnsi="Arial" w:cs="Arial"/>
                <w:color w:val="000000"/>
                <w:sz w:val="12"/>
                <w:szCs w:val="12"/>
              </w:rPr>
              <w:t>300 000,00</w:t>
            </w:r>
          </w:p>
        </w:tc>
      </w:tr>
      <w:tr w:rsidR="00F56258" w:rsidRPr="003923A6" w:rsidTr="00F56258">
        <w:trPr>
          <w:trHeight w:val="20"/>
        </w:trPr>
        <w:tc>
          <w:tcPr>
            <w:tcW w:w="3139" w:type="pct"/>
            <w:hideMark/>
          </w:tcPr>
          <w:p w:rsidR="00F56258" w:rsidRPr="00F56258" w:rsidRDefault="00F56258" w:rsidP="00F56258">
            <w:pPr>
              <w:outlineLvl w:val="5"/>
              <w:rPr>
                <w:rFonts w:ascii="Arial" w:hAnsi="Arial" w:cs="Arial"/>
                <w:color w:val="000000"/>
                <w:sz w:val="12"/>
                <w:szCs w:val="12"/>
              </w:rPr>
            </w:pPr>
            <w:r w:rsidRPr="00F56258">
              <w:rPr>
                <w:rFonts w:ascii="Arial" w:hAnsi="Arial" w:cs="Arial"/>
                <w:color w:val="000000"/>
                <w:sz w:val="12"/>
                <w:szCs w:val="12"/>
              </w:rPr>
              <w:t>Межбюджетные трансферты, передаваемые бюджету муниципального района из бюджета городского поселения на осуществление части полномочий по решению вопросов местного значения, в соответствии с заключенными соглашениями</w:t>
            </w:r>
          </w:p>
        </w:tc>
        <w:tc>
          <w:tcPr>
            <w:tcW w:w="194"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0106</w:t>
            </w:r>
          </w:p>
        </w:tc>
        <w:tc>
          <w:tcPr>
            <w:tcW w:w="325"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9170095210</w:t>
            </w:r>
          </w:p>
        </w:tc>
        <w:tc>
          <w:tcPr>
            <w:tcW w:w="194"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000</w:t>
            </w:r>
          </w:p>
        </w:tc>
        <w:tc>
          <w:tcPr>
            <w:tcW w:w="336" w:type="pct"/>
            <w:noWrap/>
            <w:hideMark/>
          </w:tcPr>
          <w:p w:rsidR="00F56258" w:rsidRPr="00F56258" w:rsidRDefault="00F56258" w:rsidP="00F56258">
            <w:pPr>
              <w:jc w:val="right"/>
              <w:outlineLvl w:val="5"/>
              <w:rPr>
                <w:rFonts w:ascii="Arial" w:hAnsi="Arial" w:cs="Arial"/>
                <w:color w:val="000000"/>
                <w:sz w:val="12"/>
                <w:szCs w:val="12"/>
              </w:rPr>
            </w:pPr>
            <w:r w:rsidRPr="00F56258">
              <w:rPr>
                <w:rFonts w:ascii="Arial" w:hAnsi="Arial" w:cs="Arial"/>
                <w:color w:val="000000"/>
                <w:sz w:val="12"/>
                <w:szCs w:val="12"/>
              </w:rPr>
              <w:t>300 000,00</w:t>
            </w:r>
          </w:p>
        </w:tc>
        <w:tc>
          <w:tcPr>
            <w:tcW w:w="309" w:type="pct"/>
            <w:noWrap/>
            <w:hideMark/>
          </w:tcPr>
          <w:p w:rsidR="00F56258" w:rsidRPr="00F56258" w:rsidRDefault="00F56258" w:rsidP="00F56258">
            <w:pPr>
              <w:jc w:val="right"/>
              <w:outlineLvl w:val="5"/>
              <w:rPr>
                <w:rFonts w:ascii="Arial" w:hAnsi="Arial" w:cs="Arial"/>
                <w:color w:val="000000"/>
                <w:sz w:val="12"/>
                <w:szCs w:val="12"/>
              </w:rPr>
            </w:pPr>
            <w:r w:rsidRPr="00F56258">
              <w:rPr>
                <w:rFonts w:ascii="Arial" w:hAnsi="Arial" w:cs="Arial"/>
                <w:color w:val="000000"/>
                <w:sz w:val="12"/>
                <w:szCs w:val="12"/>
              </w:rPr>
              <w:t>300 000,00</w:t>
            </w:r>
          </w:p>
        </w:tc>
        <w:tc>
          <w:tcPr>
            <w:tcW w:w="309" w:type="pct"/>
            <w:noWrap/>
            <w:hideMark/>
          </w:tcPr>
          <w:p w:rsidR="00F56258" w:rsidRPr="00F56258" w:rsidRDefault="00F56258" w:rsidP="00F56258">
            <w:pPr>
              <w:jc w:val="right"/>
              <w:outlineLvl w:val="5"/>
              <w:rPr>
                <w:rFonts w:ascii="Arial" w:hAnsi="Arial" w:cs="Arial"/>
                <w:color w:val="000000"/>
                <w:sz w:val="12"/>
                <w:szCs w:val="12"/>
              </w:rPr>
            </w:pPr>
            <w:r w:rsidRPr="00F56258">
              <w:rPr>
                <w:rFonts w:ascii="Arial" w:hAnsi="Arial" w:cs="Arial"/>
                <w:color w:val="000000"/>
                <w:sz w:val="12"/>
                <w:szCs w:val="12"/>
              </w:rPr>
              <w:t>300 000,00</w:t>
            </w:r>
          </w:p>
        </w:tc>
      </w:tr>
      <w:tr w:rsidR="00F56258" w:rsidRPr="003923A6" w:rsidTr="00F56258">
        <w:trPr>
          <w:trHeight w:val="20"/>
        </w:trPr>
        <w:tc>
          <w:tcPr>
            <w:tcW w:w="3139" w:type="pct"/>
            <w:hideMark/>
          </w:tcPr>
          <w:p w:rsidR="00F56258" w:rsidRPr="00F56258" w:rsidRDefault="00F56258" w:rsidP="00F56258">
            <w:pPr>
              <w:outlineLvl w:val="6"/>
              <w:rPr>
                <w:rFonts w:ascii="Arial" w:hAnsi="Arial" w:cs="Arial"/>
                <w:color w:val="000000"/>
                <w:sz w:val="12"/>
                <w:szCs w:val="12"/>
              </w:rPr>
            </w:pPr>
            <w:r w:rsidRPr="00F56258">
              <w:rPr>
                <w:rFonts w:ascii="Arial" w:hAnsi="Arial" w:cs="Arial"/>
                <w:color w:val="000000"/>
                <w:sz w:val="12"/>
                <w:szCs w:val="12"/>
              </w:rPr>
              <w:t>Иные межбюджетные трансферты</w:t>
            </w:r>
          </w:p>
        </w:tc>
        <w:tc>
          <w:tcPr>
            <w:tcW w:w="194"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0106</w:t>
            </w:r>
          </w:p>
        </w:tc>
        <w:tc>
          <w:tcPr>
            <w:tcW w:w="325"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9170095210</w:t>
            </w:r>
          </w:p>
        </w:tc>
        <w:tc>
          <w:tcPr>
            <w:tcW w:w="194"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540</w:t>
            </w:r>
          </w:p>
        </w:tc>
        <w:tc>
          <w:tcPr>
            <w:tcW w:w="336" w:type="pct"/>
            <w:noWrap/>
            <w:hideMark/>
          </w:tcPr>
          <w:p w:rsidR="00F56258" w:rsidRPr="00F56258" w:rsidRDefault="00F56258" w:rsidP="00F56258">
            <w:pPr>
              <w:jc w:val="right"/>
              <w:outlineLvl w:val="6"/>
              <w:rPr>
                <w:rFonts w:ascii="Arial" w:hAnsi="Arial" w:cs="Arial"/>
                <w:color w:val="000000"/>
                <w:sz w:val="12"/>
                <w:szCs w:val="12"/>
              </w:rPr>
            </w:pPr>
            <w:r w:rsidRPr="00F56258">
              <w:rPr>
                <w:rFonts w:ascii="Arial" w:hAnsi="Arial" w:cs="Arial"/>
                <w:color w:val="000000"/>
                <w:sz w:val="12"/>
                <w:szCs w:val="12"/>
              </w:rPr>
              <w:t>300 000,00</w:t>
            </w:r>
          </w:p>
        </w:tc>
        <w:tc>
          <w:tcPr>
            <w:tcW w:w="309" w:type="pct"/>
            <w:noWrap/>
            <w:hideMark/>
          </w:tcPr>
          <w:p w:rsidR="00F56258" w:rsidRPr="00F56258" w:rsidRDefault="00F56258" w:rsidP="00F56258">
            <w:pPr>
              <w:jc w:val="right"/>
              <w:outlineLvl w:val="6"/>
              <w:rPr>
                <w:rFonts w:ascii="Arial" w:hAnsi="Arial" w:cs="Arial"/>
                <w:color w:val="000000"/>
                <w:sz w:val="12"/>
                <w:szCs w:val="12"/>
              </w:rPr>
            </w:pPr>
            <w:r w:rsidRPr="00F56258">
              <w:rPr>
                <w:rFonts w:ascii="Arial" w:hAnsi="Arial" w:cs="Arial"/>
                <w:color w:val="000000"/>
                <w:sz w:val="12"/>
                <w:szCs w:val="12"/>
              </w:rPr>
              <w:t>300 000,00</w:t>
            </w:r>
          </w:p>
        </w:tc>
        <w:tc>
          <w:tcPr>
            <w:tcW w:w="309" w:type="pct"/>
            <w:noWrap/>
            <w:hideMark/>
          </w:tcPr>
          <w:p w:rsidR="00F56258" w:rsidRPr="00F56258" w:rsidRDefault="00F56258" w:rsidP="00F56258">
            <w:pPr>
              <w:jc w:val="right"/>
              <w:outlineLvl w:val="6"/>
              <w:rPr>
                <w:rFonts w:ascii="Arial" w:hAnsi="Arial" w:cs="Arial"/>
                <w:color w:val="000000"/>
                <w:sz w:val="12"/>
                <w:szCs w:val="12"/>
              </w:rPr>
            </w:pPr>
            <w:r w:rsidRPr="00F56258">
              <w:rPr>
                <w:rFonts w:ascii="Arial" w:hAnsi="Arial" w:cs="Arial"/>
                <w:color w:val="000000"/>
                <w:sz w:val="12"/>
                <w:szCs w:val="12"/>
              </w:rPr>
              <w:t>300 000,00</w:t>
            </w:r>
          </w:p>
        </w:tc>
      </w:tr>
      <w:tr w:rsidR="00F56258" w:rsidRPr="003923A6" w:rsidTr="00F56258">
        <w:trPr>
          <w:trHeight w:val="20"/>
        </w:trPr>
        <w:tc>
          <w:tcPr>
            <w:tcW w:w="3139" w:type="pct"/>
            <w:hideMark/>
          </w:tcPr>
          <w:p w:rsidR="00F56258" w:rsidRPr="00F56258" w:rsidRDefault="00F56258" w:rsidP="00F56258">
            <w:pPr>
              <w:outlineLvl w:val="1"/>
              <w:rPr>
                <w:rFonts w:ascii="Arial" w:hAnsi="Arial" w:cs="Arial"/>
                <w:color w:val="000000"/>
                <w:sz w:val="12"/>
                <w:szCs w:val="12"/>
              </w:rPr>
            </w:pPr>
            <w:r w:rsidRPr="00F56258">
              <w:rPr>
                <w:rFonts w:ascii="Arial" w:hAnsi="Arial" w:cs="Arial"/>
                <w:color w:val="000000"/>
                <w:sz w:val="12"/>
                <w:szCs w:val="12"/>
              </w:rPr>
              <w:t>Резервные фонды</w:t>
            </w:r>
          </w:p>
        </w:tc>
        <w:tc>
          <w:tcPr>
            <w:tcW w:w="194" w:type="pct"/>
            <w:noWrap/>
            <w:hideMark/>
          </w:tcPr>
          <w:p w:rsidR="00F56258" w:rsidRPr="00F56258" w:rsidRDefault="00F56258" w:rsidP="00F56258">
            <w:pPr>
              <w:jc w:val="center"/>
              <w:outlineLvl w:val="1"/>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outlineLvl w:val="1"/>
              <w:rPr>
                <w:rFonts w:ascii="Arial" w:hAnsi="Arial" w:cs="Arial"/>
                <w:color w:val="000000"/>
                <w:sz w:val="12"/>
                <w:szCs w:val="12"/>
              </w:rPr>
            </w:pPr>
            <w:r w:rsidRPr="00F56258">
              <w:rPr>
                <w:rFonts w:ascii="Arial" w:hAnsi="Arial" w:cs="Arial"/>
                <w:color w:val="000000"/>
                <w:sz w:val="12"/>
                <w:szCs w:val="12"/>
              </w:rPr>
              <w:t>0111</w:t>
            </w:r>
          </w:p>
        </w:tc>
        <w:tc>
          <w:tcPr>
            <w:tcW w:w="325" w:type="pct"/>
            <w:noWrap/>
            <w:hideMark/>
          </w:tcPr>
          <w:p w:rsidR="00F56258" w:rsidRPr="00F56258" w:rsidRDefault="00F56258" w:rsidP="00F56258">
            <w:pPr>
              <w:jc w:val="center"/>
              <w:outlineLvl w:val="1"/>
              <w:rPr>
                <w:rFonts w:ascii="Arial" w:hAnsi="Arial" w:cs="Arial"/>
                <w:color w:val="000000"/>
                <w:sz w:val="12"/>
                <w:szCs w:val="12"/>
              </w:rPr>
            </w:pPr>
            <w:r w:rsidRPr="00F56258">
              <w:rPr>
                <w:rFonts w:ascii="Arial" w:hAnsi="Arial" w:cs="Arial"/>
                <w:color w:val="000000"/>
                <w:sz w:val="12"/>
                <w:szCs w:val="12"/>
              </w:rPr>
              <w:t>0000000000</w:t>
            </w:r>
          </w:p>
        </w:tc>
        <w:tc>
          <w:tcPr>
            <w:tcW w:w="194" w:type="pct"/>
            <w:noWrap/>
            <w:hideMark/>
          </w:tcPr>
          <w:p w:rsidR="00F56258" w:rsidRPr="00F56258" w:rsidRDefault="00F56258" w:rsidP="00F56258">
            <w:pPr>
              <w:jc w:val="center"/>
              <w:outlineLvl w:val="1"/>
              <w:rPr>
                <w:rFonts w:ascii="Arial" w:hAnsi="Arial" w:cs="Arial"/>
                <w:color w:val="000000"/>
                <w:sz w:val="12"/>
                <w:szCs w:val="12"/>
              </w:rPr>
            </w:pPr>
            <w:r w:rsidRPr="00F56258">
              <w:rPr>
                <w:rFonts w:ascii="Arial" w:hAnsi="Arial" w:cs="Arial"/>
                <w:color w:val="000000"/>
                <w:sz w:val="12"/>
                <w:szCs w:val="12"/>
              </w:rPr>
              <w:t>000</w:t>
            </w:r>
          </w:p>
        </w:tc>
        <w:tc>
          <w:tcPr>
            <w:tcW w:w="336" w:type="pct"/>
            <w:noWrap/>
            <w:hideMark/>
          </w:tcPr>
          <w:p w:rsidR="00F56258" w:rsidRPr="00F56258" w:rsidRDefault="00F56258" w:rsidP="00F56258">
            <w:pPr>
              <w:jc w:val="right"/>
              <w:outlineLvl w:val="1"/>
              <w:rPr>
                <w:rFonts w:ascii="Arial" w:hAnsi="Arial" w:cs="Arial"/>
                <w:color w:val="000000"/>
                <w:sz w:val="12"/>
                <w:szCs w:val="12"/>
              </w:rPr>
            </w:pPr>
            <w:r w:rsidRPr="00F56258">
              <w:rPr>
                <w:rFonts w:ascii="Arial" w:hAnsi="Arial" w:cs="Arial"/>
                <w:color w:val="000000"/>
                <w:sz w:val="12"/>
                <w:szCs w:val="12"/>
              </w:rPr>
              <w:t>100 000,00</w:t>
            </w:r>
          </w:p>
        </w:tc>
        <w:tc>
          <w:tcPr>
            <w:tcW w:w="309" w:type="pct"/>
            <w:noWrap/>
            <w:hideMark/>
          </w:tcPr>
          <w:p w:rsidR="00F56258" w:rsidRPr="00F56258" w:rsidRDefault="00F56258" w:rsidP="00F56258">
            <w:pPr>
              <w:jc w:val="right"/>
              <w:outlineLvl w:val="1"/>
              <w:rPr>
                <w:rFonts w:ascii="Arial" w:hAnsi="Arial" w:cs="Arial"/>
                <w:color w:val="000000"/>
                <w:sz w:val="12"/>
                <w:szCs w:val="12"/>
              </w:rPr>
            </w:pPr>
            <w:r w:rsidRPr="00F56258">
              <w:rPr>
                <w:rFonts w:ascii="Arial" w:hAnsi="Arial" w:cs="Arial"/>
                <w:color w:val="000000"/>
                <w:sz w:val="12"/>
                <w:szCs w:val="12"/>
              </w:rPr>
              <w:t>100 000,00</w:t>
            </w:r>
          </w:p>
        </w:tc>
        <w:tc>
          <w:tcPr>
            <w:tcW w:w="309" w:type="pct"/>
            <w:noWrap/>
            <w:hideMark/>
          </w:tcPr>
          <w:p w:rsidR="00F56258" w:rsidRPr="00F56258" w:rsidRDefault="00F56258" w:rsidP="00F56258">
            <w:pPr>
              <w:jc w:val="right"/>
              <w:outlineLvl w:val="1"/>
              <w:rPr>
                <w:rFonts w:ascii="Arial" w:hAnsi="Arial" w:cs="Arial"/>
                <w:color w:val="000000"/>
                <w:sz w:val="12"/>
                <w:szCs w:val="12"/>
              </w:rPr>
            </w:pPr>
            <w:r w:rsidRPr="00F56258">
              <w:rPr>
                <w:rFonts w:ascii="Arial" w:hAnsi="Arial" w:cs="Arial"/>
                <w:color w:val="000000"/>
                <w:sz w:val="12"/>
                <w:szCs w:val="12"/>
              </w:rPr>
              <w:t>100 000,00</w:t>
            </w:r>
          </w:p>
        </w:tc>
      </w:tr>
      <w:tr w:rsidR="00F56258" w:rsidRPr="003923A6" w:rsidTr="00F56258">
        <w:trPr>
          <w:trHeight w:val="20"/>
        </w:trPr>
        <w:tc>
          <w:tcPr>
            <w:tcW w:w="3139" w:type="pct"/>
            <w:hideMark/>
          </w:tcPr>
          <w:p w:rsidR="00F56258" w:rsidRPr="00F56258" w:rsidRDefault="00F56258" w:rsidP="00F56258">
            <w:pPr>
              <w:outlineLvl w:val="2"/>
              <w:rPr>
                <w:rFonts w:ascii="Arial" w:hAnsi="Arial" w:cs="Arial"/>
                <w:color w:val="000000"/>
                <w:sz w:val="12"/>
                <w:szCs w:val="12"/>
              </w:rPr>
            </w:pPr>
            <w:r w:rsidRPr="00F56258">
              <w:rPr>
                <w:rFonts w:ascii="Arial" w:hAnsi="Arial" w:cs="Arial"/>
                <w:color w:val="000000"/>
                <w:sz w:val="12"/>
                <w:szCs w:val="12"/>
              </w:rPr>
              <w:t>Резервные фонды исполнительных органов муниципальных образований</w:t>
            </w:r>
          </w:p>
        </w:tc>
        <w:tc>
          <w:tcPr>
            <w:tcW w:w="194" w:type="pct"/>
            <w:noWrap/>
            <w:hideMark/>
          </w:tcPr>
          <w:p w:rsidR="00F56258" w:rsidRPr="00F56258" w:rsidRDefault="00F56258" w:rsidP="00F56258">
            <w:pPr>
              <w:jc w:val="center"/>
              <w:outlineLvl w:val="2"/>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outlineLvl w:val="2"/>
              <w:rPr>
                <w:rFonts w:ascii="Arial" w:hAnsi="Arial" w:cs="Arial"/>
                <w:color w:val="000000"/>
                <w:sz w:val="12"/>
                <w:szCs w:val="12"/>
              </w:rPr>
            </w:pPr>
            <w:r w:rsidRPr="00F56258">
              <w:rPr>
                <w:rFonts w:ascii="Arial" w:hAnsi="Arial" w:cs="Arial"/>
                <w:color w:val="000000"/>
                <w:sz w:val="12"/>
                <w:szCs w:val="12"/>
              </w:rPr>
              <w:t>0111</w:t>
            </w:r>
          </w:p>
        </w:tc>
        <w:tc>
          <w:tcPr>
            <w:tcW w:w="325" w:type="pct"/>
            <w:noWrap/>
            <w:hideMark/>
          </w:tcPr>
          <w:p w:rsidR="00F56258" w:rsidRPr="00F56258" w:rsidRDefault="00F56258" w:rsidP="00F56258">
            <w:pPr>
              <w:jc w:val="center"/>
              <w:outlineLvl w:val="2"/>
              <w:rPr>
                <w:rFonts w:ascii="Arial" w:hAnsi="Arial" w:cs="Arial"/>
                <w:color w:val="000000"/>
                <w:sz w:val="12"/>
                <w:szCs w:val="12"/>
              </w:rPr>
            </w:pPr>
            <w:r w:rsidRPr="00F56258">
              <w:rPr>
                <w:rFonts w:ascii="Arial" w:hAnsi="Arial" w:cs="Arial"/>
                <w:color w:val="000000"/>
                <w:sz w:val="12"/>
                <w:szCs w:val="12"/>
              </w:rPr>
              <w:t>9300000000</w:t>
            </w:r>
          </w:p>
        </w:tc>
        <w:tc>
          <w:tcPr>
            <w:tcW w:w="194" w:type="pct"/>
            <w:noWrap/>
            <w:hideMark/>
          </w:tcPr>
          <w:p w:rsidR="00F56258" w:rsidRPr="00F56258" w:rsidRDefault="00F56258" w:rsidP="00F56258">
            <w:pPr>
              <w:jc w:val="center"/>
              <w:outlineLvl w:val="2"/>
              <w:rPr>
                <w:rFonts w:ascii="Arial" w:hAnsi="Arial" w:cs="Arial"/>
                <w:color w:val="000000"/>
                <w:sz w:val="12"/>
                <w:szCs w:val="12"/>
              </w:rPr>
            </w:pPr>
            <w:r w:rsidRPr="00F56258">
              <w:rPr>
                <w:rFonts w:ascii="Arial" w:hAnsi="Arial" w:cs="Arial"/>
                <w:color w:val="000000"/>
                <w:sz w:val="12"/>
                <w:szCs w:val="12"/>
              </w:rPr>
              <w:t>000</w:t>
            </w:r>
          </w:p>
        </w:tc>
        <w:tc>
          <w:tcPr>
            <w:tcW w:w="336" w:type="pct"/>
            <w:noWrap/>
            <w:hideMark/>
          </w:tcPr>
          <w:p w:rsidR="00F56258" w:rsidRPr="00F56258" w:rsidRDefault="00F56258" w:rsidP="00F56258">
            <w:pPr>
              <w:jc w:val="right"/>
              <w:outlineLvl w:val="2"/>
              <w:rPr>
                <w:rFonts w:ascii="Arial" w:hAnsi="Arial" w:cs="Arial"/>
                <w:color w:val="000000"/>
                <w:sz w:val="12"/>
                <w:szCs w:val="12"/>
              </w:rPr>
            </w:pPr>
            <w:r w:rsidRPr="00F56258">
              <w:rPr>
                <w:rFonts w:ascii="Arial" w:hAnsi="Arial" w:cs="Arial"/>
                <w:color w:val="000000"/>
                <w:sz w:val="12"/>
                <w:szCs w:val="12"/>
              </w:rPr>
              <w:t>100 000,00</w:t>
            </w:r>
          </w:p>
        </w:tc>
        <w:tc>
          <w:tcPr>
            <w:tcW w:w="309" w:type="pct"/>
            <w:noWrap/>
            <w:hideMark/>
          </w:tcPr>
          <w:p w:rsidR="00F56258" w:rsidRPr="00F56258" w:rsidRDefault="00F56258" w:rsidP="00F56258">
            <w:pPr>
              <w:jc w:val="right"/>
              <w:outlineLvl w:val="2"/>
              <w:rPr>
                <w:rFonts w:ascii="Arial" w:hAnsi="Arial" w:cs="Arial"/>
                <w:color w:val="000000"/>
                <w:sz w:val="12"/>
                <w:szCs w:val="12"/>
              </w:rPr>
            </w:pPr>
            <w:r w:rsidRPr="00F56258">
              <w:rPr>
                <w:rFonts w:ascii="Arial" w:hAnsi="Arial" w:cs="Arial"/>
                <w:color w:val="000000"/>
                <w:sz w:val="12"/>
                <w:szCs w:val="12"/>
              </w:rPr>
              <w:t>100 000,00</w:t>
            </w:r>
          </w:p>
        </w:tc>
        <w:tc>
          <w:tcPr>
            <w:tcW w:w="309" w:type="pct"/>
            <w:noWrap/>
            <w:hideMark/>
          </w:tcPr>
          <w:p w:rsidR="00F56258" w:rsidRPr="00F56258" w:rsidRDefault="00F56258" w:rsidP="00F56258">
            <w:pPr>
              <w:jc w:val="right"/>
              <w:outlineLvl w:val="2"/>
              <w:rPr>
                <w:rFonts w:ascii="Arial" w:hAnsi="Arial" w:cs="Arial"/>
                <w:color w:val="000000"/>
                <w:sz w:val="12"/>
                <w:szCs w:val="12"/>
              </w:rPr>
            </w:pPr>
            <w:r w:rsidRPr="00F56258">
              <w:rPr>
                <w:rFonts w:ascii="Arial" w:hAnsi="Arial" w:cs="Arial"/>
                <w:color w:val="000000"/>
                <w:sz w:val="12"/>
                <w:szCs w:val="12"/>
              </w:rPr>
              <w:t>100 000,00</w:t>
            </w:r>
          </w:p>
        </w:tc>
      </w:tr>
      <w:tr w:rsidR="00F56258" w:rsidRPr="003923A6" w:rsidTr="00F56258">
        <w:trPr>
          <w:trHeight w:val="20"/>
        </w:trPr>
        <w:tc>
          <w:tcPr>
            <w:tcW w:w="3139" w:type="pct"/>
            <w:hideMark/>
          </w:tcPr>
          <w:p w:rsidR="00F56258" w:rsidRPr="00F56258" w:rsidRDefault="00F56258" w:rsidP="00F56258">
            <w:pPr>
              <w:outlineLvl w:val="3"/>
              <w:rPr>
                <w:rFonts w:ascii="Arial" w:hAnsi="Arial" w:cs="Arial"/>
                <w:color w:val="000000"/>
                <w:sz w:val="12"/>
                <w:szCs w:val="12"/>
              </w:rPr>
            </w:pPr>
            <w:r w:rsidRPr="00F56258">
              <w:rPr>
                <w:rFonts w:ascii="Arial" w:hAnsi="Arial" w:cs="Arial"/>
                <w:color w:val="000000"/>
                <w:sz w:val="12"/>
                <w:szCs w:val="12"/>
              </w:rPr>
              <w:t>Расходование средств резервных фондов по предупреждению и ликвидации чрезвычайных ситуаций и последствий стихийных бедствий</w:t>
            </w:r>
          </w:p>
        </w:tc>
        <w:tc>
          <w:tcPr>
            <w:tcW w:w="194" w:type="pct"/>
            <w:noWrap/>
            <w:hideMark/>
          </w:tcPr>
          <w:p w:rsidR="00F56258" w:rsidRPr="00F56258" w:rsidRDefault="00F56258" w:rsidP="00F56258">
            <w:pPr>
              <w:jc w:val="center"/>
              <w:outlineLvl w:val="3"/>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outlineLvl w:val="3"/>
              <w:rPr>
                <w:rFonts w:ascii="Arial" w:hAnsi="Arial" w:cs="Arial"/>
                <w:color w:val="000000"/>
                <w:sz w:val="12"/>
                <w:szCs w:val="12"/>
              </w:rPr>
            </w:pPr>
            <w:r w:rsidRPr="00F56258">
              <w:rPr>
                <w:rFonts w:ascii="Arial" w:hAnsi="Arial" w:cs="Arial"/>
                <w:color w:val="000000"/>
                <w:sz w:val="12"/>
                <w:szCs w:val="12"/>
              </w:rPr>
              <w:t>0111</w:t>
            </w:r>
          </w:p>
        </w:tc>
        <w:tc>
          <w:tcPr>
            <w:tcW w:w="325" w:type="pct"/>
            <w:noWrap/>
            <w:hideMark/>
          </w:tcPr>
          <w:p w:rsidR="00F56258" w:rsidRPr="00F56258" w:rsidRDefault="00F56258" w:rsidP="00F56258">
            <w:pPr>
              <w:jc w:val="center"/>
              <w:outlineLvl w:val="3"/>
              <w:rPr>
                <w:rFonts w:ascii="Arial" w:hAnsi="Arial" w:cs="Arial"/>
                <w:color w:val="000000"/>
                <w:sz w:val="12"/>
                <w:szCs w:val="12"/>
              </w:rPr>
            </w:pPr>
            <w:r w:rsidRPr="00F56258">
              <w:rPr>
                <w:rFonts w:ascii="Arial" w:hAnsi="Arial" w:cs="Arial"/>
                <w:color w:val="000000"/>
                <w:sz w:val="12"/>
                <w:szCs w:val="12"/>
              </w:rPr>
              <w:t>9390000000</w:t>
            </w:r>
          </w:p>
        </w:tc>
        <w:tc>
          <w:tcPr>
            <w:tcW w:w="194" w:type="pct"/>
            <w:noWrap/>
            <w:hideMark/>
          </w:tcPr>
          <w:p w:rsidR="00F56258" w:rsidRPr="00F56258" w:rsidRDefault="00F56258" w:rsidP="00F56258">
            <w:pPr>
              <w:jc w:val="center"/>
              <w:outlineLvl w:val="3"/>
              <w:rPr>
                <w:rFonts w:ascii="Arial" w:hAnsi="Arial" w:cs="Arial"/>
                <w:color w:val="000000"/>
                <w:sz w:val="12"/>
                <w:szCs w:val="12"/>
              </w:rPr>
            </w:pPr>
            <w:r w:rsidRPr="00F56258">
              <w:rPr>
                <w:rFonts w:ascii="Arial" w:hAnsi="Arial" w:cs="Arial"/>
                <w:color w:val="000000"/>
                <w:sz w:val="12"/>
                <w:szCs w:val="12"/>
              </w:rPr>
              <w:t>000</w:t>
            </w:r>
          </w:p>
        </w:tc>
        <w:tc>
          <w:tcPr>
            <w:tcW w:w="336" w:type="pct"/>
            <w:noWrap/>
            <w:hideMark/>
          </w:tcPr>
          <w:p w:rsidR="00F56258" w:rsidRPr="00F56258" w:rsidRDefault="00F56258" w:rsidP="00F56258">
            <w:pPr>
              <w:jc w:val="right"/>
              <w:outlineLvl w:val="3"/>
              <w:rPr>
                <w:rFonts w:ascii="Arial" w:hAnsi="Arial" w:cs="Arial"/>
                <w:color w:val="000000"/>
                <w:sz w:val="12"/>
                <w:szCs w:val="12"/>
              </w:rPr>
            </w:pPr>
            <w:r w:rsidRPr="00F56258">
              <w:rPr>
                <w:rFonts w:ascii="Arial" w:hAnsi="Arial" w:cs="Arial"/>
                <w:color w:val="000000"/>
                <w:sz w:val="12"/>
                <w:szCs w:val="12"/>
              </w:rPr>
              <w:t>100 000,00</w:t>
            </w:r>
          </w:p>
        </w:tc>
        <w:tc>
          <w:tcPr>
            <w:tcW w:w="309" w:type="pct"/>
            <w:noWrap/>
            <w:hideMark/>
          </w:tcPr>
          <w:p w:rsidR="00F56258" w:rsidRPr="00F56258" w:rsidRDefault="00F56258" w:rsidP="00F56258">
            <w:pPr>
              <w:jc w:val="right"/>
              <w:outlineLvl w:val="3"/>
              <w:rPr>
                <w:rFonts w:ascii="Arial" w:hAnsi="Arial" w:cs="Arial"/>
                <w:color w:val="000000"/>
                <w:sz w:val="12"/>
                <w:szCs w:val="12"/>
              </w:rPr>
            </w:pPr>
            <w:r w:rsidRPr="00F56258">
              <w:rPr>
                <w:rFonts w:ascii="Arial" w:hAnsi="Arial" w:cs="Arial"/>
                <w:color w:val="000000"/>
                <w:sz w:val="12"/>
                <w:szCs w:val="12"/>
              </w:rPr>
              <w:t>100 000,00</w:t>
            </w:r>
          </w:p>
        </w:tc>
        <w:tc>
          <w:tcPr>
            <w:tcW w:w="309" w:type="pct"/>
            <w:noWrap/>
            <w:hideMark/>
          </w:tcPr>
          <w:p w:rsidR="00F56258" w:rsidRPr="00F56258" w:rsidRDefault="00F56258" w:rsidP="00F56258">
            <w:pPr>
              <w:jc w:val="right"/>
              <w:outlineLvl w:val="3"/>
              <w:rPr>
                <w:rFonts w:ascii="Arial" w:hAnsi="Arial" w:cs="Arial"/>
                <w:color w:val="000000"/>
                <w:sz w:val="12"/>
                <w:szCs w:val="12"/>
              </w:rPr>
            </w:pPr>
            <w:r w:rsidRPr="00F56258">
              <w:rPr>
                <w:rFonts w:ascii="Arial" w:hAnsi="Arial" w:cs="Arial"/>
                <w:color w:val="000000"/>
                <w:sz w:val="12"/>
                <w:szCs w:val="12"/>
              </w:rPr>
              <w:t>100 000,00</w:t>
            </w:r>
          </w:p>
        </w:tc>
      </w:tr>
      <w:tr w:rsidR="00F56258" w:rsidRPr="003923A6" w:rsidTr="00F56258">
        <w:trPr>
          <w:trHeight w:val="20"/>
        </w:trPr>
        <w:tc>
          <w:tcPr>
            <w:tcW w:w="3139" w:type="pct"/>
            <w:hideMark/>
          </w:tcPr>
          <w:p w:rsidR="00F56258" w:rsidRPr="00F56258" w:rsidRDefault="00F56258" w:rsidP="00F56258">
            <w:pPr>
              <w:outlineLvl w:val="5"/>
              <w:rPr>
                <w:rFonts w:ascii="Arial" w:hAnsi="Arial" w:cs="Arial"/>
                <w:color w:val="000000"/>
                <w:sz w:val="12"/>
                <w:szCs w:val="12"/>
              </w:rPr>
            </w:pPr>
            <w:r w:rsidRPr="00F56258">
              <w:rPr>
                <w:rFonts w:ascii="Arial" w:hAnsi="Arial" w:cs="Arial"/>
                <w:color w:val="000000"/>
                <w:sz w:val="12"/>
                <w:szCs w:val="12"/>
              </w:rPr>
              <w:t>Резервный фонд администрации Валдайского муниципального района</w:t>
            </w:r>
          </w:p>
        </w:tc>
        <w:tc>
          <w:tcPr>
            <w:tcW w:w="194"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0111</w:t>
            </w:r>
          </w:p>
        </w:tc>
        <w:tc>
          <w:tcPr>
            <w:tcW w:w="325"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9390010010</w:t>
            </w:r>
          </w:p>
        </w:tc>
        <w:tc>
          <w:tcPr>
            <w:tcW w:w="194"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000</w:t>
            </w:r>
          </w:p>
        </w:tc>
        <w:tc>
          <w:tcPr>
            <w:tcW w:w="336" w:type="pct"/>
            <w:noWrap/>
            <w:hideMark/>
          </w:tcPr>
          <w:p w:rsidR="00F56258" w:rsidRPr="00F56258" w:rsidRDefault="00F56258" w:rsidP="00F56258">
            <w:pPr>
              <w:jc w:val="right"/>
              <w:outlineLvl w:val="5"/>
              <w:rPr>
                <w:rFonts w:ascii="Arial" w:hAnsi="Arial" w:cs="Arial"/>
                <w:color w:val="000000"/>
                <w:sz w:val="12"/>
                <w:szCs w:val="12"/>
              </w:rPr>
            </w:pPr>
            <w:r w:rsidRPr="00F56258">
              <w:rPr>
                <w:rFonts w:ascii="Arial" w:hAnsi="Arial" w:cs="Arial"/>
                <w:color w:val="000000"/>
                <w:sz w:val="12"/>
                <w:szCs w:val="12"/>
              </w:rPr>
              <w:t>100 000,00</w:t>
            </w:r>
          </w:p>
        </w:tc>
        <w:tc>
          <w:tcPr>
            <w:tcW w:w="309" w:type="pct"/>
            <w:noWrap/>
            <w:hideMark/>
          </w:tcPr>
          <w:p w:rsidR="00F56258" w:rsidRPr="00F56258" w:rsidRDefault="00F56258" w:rsidP="00F56258">
            <w:pPr>
              <w:jc w:val="right"/>
              <w:outlineLvl w:val="5"/>
              <w:rPr>
                <w:rFonts w:ascii="Arial" w:hAnsi="Arial" w:cs="Arial"/>
                <w:color w:val="000000"/>
                <w:sz w:val="12"/>
                <w:szCs w:val="12"/>
              </w:rPr>
            </w:pPr>
            <w:r w:rsidRPr="00F56258">
              <w:rPr>
                <w:rFonts w:ascii="Arial" w:hAnsi="Arial" w:cs="Arial"/>
                <w:color w:val="000000"/>
                <w:sz w:val="12"/>
                <w:szCs w:val="12"/>
              </w:rPr>
              <w:t>100 000,00</w:t>
            </w:r>
          </w:p>
        </w:tc>
        <w:tc>
          <w:tcPr>
            <w:tcW w:w="309" w:type="pct"/>
            <w:noWrap/>
            <w:hideMark/>
          </w:tcPr>
          <w:p w:rsidR="00F56258" w:rsidRPr="00F56258" w:rsidRDefault="00F56258" w:rsidP="00F56258">
            <w:pPr>
              <w:jc w:val="right"/>
              <w:outlineLvl w:val="5"/>
              <w:rPr>
                <w:rFonts w:ascii="Arial" w:hAnsi="Arial" w:cs="Arial"/>
                <w:color w:val="000000"/>
                <w:sz w:val="12"/>
                <w:szCs w:val="12"/>
              </w:rPr>
            </w:pPr>
            <w:r w:rsidRPr="00F56258">
              <w:rPr>
                <w:rFonts w:ascii="Arial" w:hAnsi="Arial" w:cs="Arial"/>
                <w:color w:val="000000"/>
                <w:sz w:val="12"/>
                <w:szCs w:val="12"/>
              </w:rPr>
              <w:t>100 000,00</w:t>
            </w:r>
          </w:p>
        </w:tc>
      </w:tr>
      <w:tr w:rsidR="00F56258" w:rsidRPr="003923A6" w:rsidTr="00F56258">
        <w:trPr>
          <w:trHeight w:val="20"/>
        </w:trPr>
        <w:tc>
          <w:tcPr>
            <w:tcW w:w="3139" w:type="pct"/>
            <w:hideMark/>
          </w:tcPr>
          <w:p w:rsidR="00F56258" w:rsidRPr="00F56258" w:rsidRDefault="00F56258" w:rsidP="00F56258">
            <w:pPr>
              <w:outlineLvl w:val="6"/>
              <w:rPr>
                <w:rFonts w:ascii="Arial" w:hAnsi="Arial" w:cs="Arial"/>
                <w:color w:val="000000"/>
                <w:sz w:val="12"/>
                <w:szCs w:val="12"/>
              </w:rPr>
            </w:pPr>
            <w:r w:rsidRPr="00F56258">
              <w:rPr>
                <w:rFonts w:ascii="Arial" w:hAnsi="Arial" w:cs="Arial"/>
                <w:color w:val="000000"/>
                <w:sz w:val="12"/>
                <w:szCs w:val="12"/>
              </w:rPr>
              <w:t>Резервные средства</w:t>
            </w:r>
          </w:p>
        </w:tc>
        <w:tc>
          <w:tcPr>
            <w:tcW w:w="194"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0111</w:t>
            </w:r>
          </w:p>
        </w:tc>
        <w:tc>
          <w:tcPr>
            <w:tcW w:w="325"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9390010010</w:t>
            </w:r>
          </w:p>
        </w:tc>
        <w:tc>
          <w:tcPr>
            <w:tcW w:w="194"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870</w:t>
            </w:r>
          </w:p>
        </w:tc>
        <w:tc>
          <w:tcPr>
            <w:tcW w:w="336" w:type="pct"/>
            <w:noWrap/>
            <w:hideMark/>
          </w:tcPr>
          <w:p w:rsidR="00F56258" w:rsidRPr="00F56258" w:rsidRDefault="00F56258" w:rsidP="00F56258">
            <w:pPr>
              <w:jc w:val="right"/>
              <w:outlineLvl w:val="6"/>
              <w:rPr>
                <w:rFonts w:ascii="Arial" w:hAnsi="Arial" w:cs="Arial"/>
                <w:color w:val="000000"/>
                <w:sz w:val="12"/>
                <w:szCs w:val="12"/>
              </w:rPr>
            </w:pPr>
            <w:r w:rsidRPr="00F56258">
              <w:rPr>
                <w:rFonts w:ascii="Arial" w:hAnsi="Arial" w:cs="Arial"/>
                <w:color w:val="000000"/>
                <w:sz w:val="12"/>
                <w:szCs w:val="12"/>
              </w:rPr>
              <w:t>100 000,00</w:t>
            </w:r>
          </w:p>
        </w:tc>
        <w:tc>
          <w:tcPr>
            <w:tcW w:w="309" w:type="pct"/>
            <w:noWrap/>
            <w:hideMark/>
          </w:tcPr>
          <w:p w:rsidR="00F56258" w:rsidRPr="00F56258" w:rsidRDefault="00F56258" w:rsidP="00F56258">
            <w:pPr>
              <w:jc w:val="right"/>
              <w:outlineLvl w:val="6"/>
              <w:rPr>
                <w:rFonts w:ascii="Arial" w:hAnsi="Arial" w:cs="Arial"/>
                <w:color w:val="000000"/>
                <w:sz w:val="12"/>
                <w:szCs w:val="12"/>
              </w:rPr>
            </w:pPr>
            <w:r w:rsidRPr="00F56258">
              <w:rPr>
                <w:rFonts w:ascii="Arial" w:hAnsi="Arial" w:cs="Arial"/>
                <w:color w:val="000000"/>
                <w:sz w:val="12"/>
                <w:szCs w:val="12"/>
              </w:rPr>
              <w:t>100 000,00</w:t>
            </w:r>
          </w:p>
        </w:tc>
        <w:tc>
          <w:tcPr>
            <w:tcW w:w="309" w:type="pct"/>
            <w:noWrap/>
            <w:hideMark/>
          </w:tcPr>
          <w:p w:rsidR="00F56258" w:rsidRPr="00F56258" w:rsidRDefault="00F56258" w:rsidP="00F56258">
            <w:pPr>
              <w:jc w:val="right"/>
              <w:outlineLvl w:val="6"/>
              <w:rPr>
                <w:rFonts w:ascii="Arial" w:hAnsi="Arial" w:cs="Arial"/>
                <w:color w:val="000000"/>
                <w:sz w:val="12"/>
                <w:szCs w:val="12"/>
              </w:rPr>
            </w:pPr>
            <w:r w:rsidRPr="00F56258">
              <w:rPr>
                <w:rFonts w:ascii="Arial" w:hAnsi="Arial" w:cs="Arial"/>
                <w:color w:val="000000"/>
                <w:sz w:val="12"/>
                <w:szCs w:val="12"/>
              </w:rPr>
              <w:t>100 000,00</w:t>
            </w:r>
          </w:p>
        </w:tc>
      </w:tr>
      <w:tr w:rsidR="00F56258" w:rsidRPr="003923A6" w:rsidTr="00F56258">
        <w:trPr>
          <w:trHeight w:val="20"/>
        </w:trPr>
        <w:tc>
          <w:tcPr>
            <w:tcW w:w="3139" w:type="pct"/>
            <w:hideMark/>
          </w:tcPr>
          <w:p w:rsidR="00F56258" w:rsidRPr="00F56258" w:rsidRDefault="00F56258" w:rsidP="00F56258">
            <w:pPr>
              <w:outlineLvl w:val="1"/>
              <w:rPr>
                <w:rFonts w:ascii="Arial" w:hAnsi="Arial" w:cs="Arial"/>
                <w:color w:val="000000"/>
                <w:sz w:val="12"/>
                <w:szCs w:val="12"/>
              </w:rPr>
            </w:pPr>
            <w:r w:rsidRPr="00F56258">
              <w:rPr>
                <w:rFonts w:ascii="Arial" w:hAnsi="Arial" w:cs="Arial"/>
                <w:color w:val="000000"/>
                <w:sz w:val="12"/>
                <w:szCs w:val="12"/>
              </w:rPr>
              <w:t>Другие общегосударственные вопросы</w:t>
            </w:r>
          </w:p>
        </w:tc>
        <w:tc>
          <w:tcPr>
            <w:tcW w:w="194" w:type="pct"/>
            <w:noWrap/>
            <w:hideMark/>
          </w:tcPr>
          <w:p w:rsidR="00F56258" w:rsidRPr="00F56258" w:rsidRDefault="00F56258" w:rsidP="00F56258">
            <w:pPr>
              <w:jc w:val="center"/>
              <w:outlineLvl w:val="1"/>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outlineLvl w:val="1"/>
              <w:rPr>
                <w:rFonts w:ascii="Arial" w:hAnsi="Arial" w:cs="Arial"/>
                <w:color w:val="000000"/>
                <w:sz w:val="12"/>
                <w:szCs w:val="12"/>
              </w:rPr>
            </w:pPr>
            <w:r w:rsidRPr="00F56258">
              <w:rPr>
                <w:rFonts w:ascii="Arial" w:hAnsi="Arial" w:cs="Arial"/>
                <w:color w:val="000000"/>
                <w:sz w:val="12"/>
                <w:szCs w:val="12"/>
              </w:rPr>
              <w:t>0113</w:t>
            </w:r>
          </w:p>
        </w:tc>
        <w:tc>
          <w:tcPr>
            <w:tcW w:w="325" w:type="pct"/>
            <w:noWrap/>
            <w:hideMark/>
          </w:tcPr>
          <w:p w:rsidR="00F56258" w:rsidRPr="00F56258" w:rsidRDefault="00F56258" w:rsidP="00F56258">
            <w:pPr>
              <w:jc w:val="center"/>
              <w:outlineLvl w:val="1"/>
              <w:rPr>
                <w:rFonts w:ascii="Arial" w:hAnsi="Arial" w:cs="Arial"/>
                <w:color w:val="000000"/>
                <w:sz w:val="12"/>
                <w:szCs w:val="12"/>
              </w:rPr>
            </w:pPr>
            <w:r w:rsidRPr="00F56258">
              <w:rPr>
                <w:rFonts w:ascii="Arial" w:hAnsi="Arial" w:cs="Arial"/>
                <w:color w:val="000000"/>
                <w:sz w:val="12"/>
                <w:szCs w:val="12"/>
              </w:rPr>
              <w:t>0000000000</w:t>
            </w:r>
          </w:p>
        </w:tc>
        <w:tc>
          <w:tcPr>
            <w:tcW w:w="194" w:type="pct"/>
            <w:noWrap/>
            <w:hideMark/>
          </w:tcPr>
          <w:p w:rsidR="00F56258" w:rsidRPr="00F56258" w:rsidRDefault="00F56258" w:rsidP="00F56258">
            <w:pPr>
              <w:jc w:val="center"/>
              <w:outlineLvl w:val="1"/>
              <w:rPr>
                <w:rFonts w:ascii="Arial" w:hAnsi="Arial" w:cs="Arial"/>
                <w:color w:val="000000"/>
                <w:sz w:val="12"/>
                <w:szCs w:val="12"/>
              </w:rPr>
            </w:pPr>
            <w:r w:rsidRPr="00F56258">
              <w:rPr>
                <w:rFonts w:ascii="Arial" w:hAnsi="Arial" w:cs="Arial"/>
                <w:color w:val="000000"/>
                <w:sz w:val="12"/>
                <w:szCs w:val="12"/>
              </w:rPr>
              <w:t>000</w:t>
            </w:r>
          </w:p>
        </w:tc>
        <w:tc>
          <w:tcPr>
            <w:tcW w:w="336" w:type="pct"/>
            <w:noWrap/>
            <w:hideMark/>
          </w:tcPr>
          <w:p w:rsidR="00F56258" w:rsidRPr="00F56258" w:rsidRDefault="00F56258" w:rsidP="00F56258">
            <w:pPr>
              <w:jc w:val="right"/>
              <w:outlineLvl w:val="1"/>
              <w:rPr>
                <w:rFonts w:ascii="Arial" w:hAnsi="Arial" w:cs="Arial"/>
                <w:color w:val="000000"/>
                <w:sz w:val="12"/>
                <w:szCs w:val="12"/>
              </w:rPr>
            </w:pPr>
            <w:r w:rsidRPr="00F56258">
              <w:rPr>
                <w:rFonts w:ascii="Arial" w:hAnsi="Arial" w:cs="Arial"/>
                <w:color w:val="000000"/>
                <w:sz w:val="12"/>
                <w:szCs w:val="12"/>
              </w:rPr>
              <w:t>1 596 142,49</w:t>
            </w:r>
          </w:p>
        </w:tc>
        <w:tc>
          <w:tcPr>
            <w:tcW w:w="309" w:type="pct"/>
            <w:noWrap/>
            <w:hideMark/>
          </w:tcPr>
          <w:p w:rsidR="00F56258" w:rsidRPr="00F56258" w:rsidRDefault="00F56258" w:rsidP="00F56258">
            <w:pPr>
              <w:jc w:val="right"/>
              <w:outlineLvl w:val="1"/>
              <w:rPr>
                <w:rFonts w:ascii="Arial" w:hAnsi="Arial" w:cs="Arial"/>
                <w:color w:val="000000"/>
                <w:sz w:val="12"/>
                <w:szCs w:val="12"/>
              </w:rPr>
            </w:pPr>
            <w:r w:rsidRPr="00F56258">
              <w:rPr>
                <w:rFonts w:ascii="Arial" w:hAnsi="Arial" w:cs="Arial"/>
                <w:color w:val="000000"/>
                <w:sz w:val="12"/>
                <w:szCs w:val="12"/>
              </w:rPr>
              <w:t>1 153 401,75</w:t>
            </w:r>
          </w:p>
        </w:tc>
        <w:tc>
          <w:tcPr>
            <w:tcW w:w="309" w:type="pct"/>
            <w:noWrap/>
            <w:hideMark/>
          </w:tcPr>
          <w:p w:rsidR="00F56258" w:rsidRPr="00F56258" w:rsidRDefault="00F56258" w:rsidP="00F56258">
            <w:pPr>
              <w:jc w:val="right"/>
              <w:outlineLvl w:val="1"/>
              <w:rPr>
                <w:rFonts w:ascii="Arial" w:hAnsi="Arial" w:cs="Arial"/>
                <w:color w:val="000000"/>
                <w:sz w:val="12"/>
                <w:szCs w:val="12"/>
              </w:rPr>
            </w:pPr>
            <w:r w:rsidRPr="00F56258">
              <w:rPr>
                <w:rFonts w:ascii="Arial" w:hAnsi="Arial" w:cs="Arial"/>
                <w:color w:val="000000"/>
                <w:sz w:val="12"/>
                <w:szCs w:val="12"/>
              </w:rPr>
              <w:t>1 153 401,75</w:t>
            </w:r>
          </w:p>
        </w:tc>
      </w:tr>
      <w:tr w:rsidR="00F56258" w:rsidRPr="003923A6" w:rsidTr="00F56258">
        <w:trPr>
          <w:trHeight w:val="20"/>
        </w:trPr>
        <w:tc>
          <w:tcPr>
            <w:tcW w:w="3139" w:type="pct"/>
            <w:hideMark/>
          </w:tcPr>
          <w:p w:rsidR="00F56258" w:rsidRPr="00F56258" w:rsidRDefault="00F56258" w:rsidP="00F56258">
            <w:pPr>
              <w:outlineLvl w:val="2"/>
              <w:rPr>
                <w:rFonts w:ascii="Arial" w:hAnsi="Arial" w:cs="Arial"/>
                <w:color w:val="000000"/>
                <w:sz w:val="12"/>
                <w:szCs w:val="12"/>
              </w:rPr>
            </w:pPr>
            <w:r w:rsidRPr="00F56258">
              <w:rPr>
                <w:rFonts w:ascii="Arial" w:hAnsi="Arial" w:cs="Arial"/>
                <w:color w:val="000000"/>
                <w:sz w:val="12"/>
                <w:szCs w:val="12"/>
              </w:rPr>
              <w:t>Муниципальная программа Валдайского муниципального района "Комплексные меры по обеспечению законности и противодействию правонарушениям на 2020-2027 годы"</w:t>
            </w:r>
          </w:p>
        </w:tc>
        <w:tc>
          <w:tcPr>
            <w:tcW w:w="194" w:type="pct"/>
            <w:noWrap/>
            <w:hideMark/>
          </w:tcPr>
          <w:p w:rsidR="00F56258" w:rsidRPr="00F56258" w:rsidRDefault="00F56258" w:rsidP="00F56258">
            <w:pPr>
              <w:jc w:val="center"/>
              <w:outlineLvl w:val="2"/>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outlineLvl w:val="2"/>
              <w:rPr>
                <w:rFonts w:ascii="Arial" w:hAnsi="Arial" w:cs="Arial"/>
                <w:color w:val="000000"/>
                <w:sz w:val="12"/>
                <w:szCs w:val="12"/>
              </w:rPr>
            </w:pPr>
            <w:r w:rsidRPr="00F56258">
              <w:rPr>
                <w:rFonts w:ascii="Arial" w:hAnsi="Arial" w:cs="Arial"/>
                <w:color w:val="000000"/>
                <w:sz w:val="12"/>
                <w:szCs w:val="12"/>
              </w:rPr>
              <w:t>0113</w:t>
            </w:r>
          </w:p>
        </w:tc>
        <w:tc>
          <w:tcPr>
            <w:tcW w:w="325" w:type="pct"/>
            <w:noWrap/>
            <w:hideMark/>
          </w:tcPr>
          <w:p w:rsidR="00F56258" w:rsidRPr="00F56258" w:rsidRDefault="00F56258" w:rsidP="00F56258">
            <w:pPr>
              <w:jc w:val="center"/>
              <w:outlineLvl w:val="2"/>
              <w:rPr>
                <w:rFonts w:ascii="Arial" w:hAnsi="Arial" w:cs="Arial"/>
                <w:color w:val="000000"/>
                <w:sz w:val="12"/>
                <w:szCs w:val="12"/>
              </w:rPr>
            </w:pPr>
            <w:r w:rsidRPr="00F56258">
              <w:rPr>
                <w:rFonts w:ascii="Arial" w:hAnsi="Arial" w:cs="Arial"/>
                <w:color w:val="000000"/>
                <w:sz w:val="12"/>
                <w:szCs w:val="12"/>
              </w:rPr>
              <w:t>0900000000</w:t>
            </w:r>
          </w:p>
        </w:tc>
        <w:tc>
          <w:tcPr>
            <w:tcW w:w="194" w:type="pct"/>
            <w:noWrap/>
            <w:hideMark/>
          </w:tcPr>
          <w:p w:rsidR="00F56258" w:rsidRPr="00F56258" w:rsidRDefault="00F56258" w:rsidP="00F56258">
            <w:pPr>
              <w:jc w:val="center"/>
              <w:outlineLvl w:val="2"/>
              <w:rPr>
                <w:rFonts w:ascii="Arial" w:hAnsi="Arial" w:cs="Arial"/>
                <w:color w:val="000000"/>
                <w:sz w:val="12"/>
                <w:szCs w:val="12"/>
              </w:rPr>
            </w:pPr>
            <w:r w:rsidRPr="00F56258">
              <w:rPr>
                <w:rFonts w:ascii="Arial" w:hAnsi="Arial" w:cs="Arial"/>
                <w:color w:val="000000"/>
                <w:sz w:val="12"/>
                <w:szCs w:val="12"/>
              </w:rPr>
              <w:t>000</w:t>
            </w:r>
          </w:p>
        </w:tc>
        <w:tc>
          <w:tcPr>
            <w:tcW w:w="336" w:type="pct"/>
            <w:noWrap/>
            <w:hideMark/>
          </w:tcPr>
          <w:p w:rsidR="00F56258" w:rsidRPr="00F56258" w:rsidRDefault="00F56258" w:rsidP="00F56258">
            <w:pPr>
              <w:jc w:val="right"/>
              <w:outlineLvl w:val="2"/>
              <w:rPr>
                <w:rFonts w:ascii="Arial" w:hAnsi="Arial" w:cs="Arial"/>
                <w:color w:val="000000"/>
                <w:sz w:val="12"/>
                <w:szCs w:val="12"/>
              </w:rPr>
            </w:pPr>
            <w:r w:rsidRPr="00F56258">
              <w:rPr>
                <w:rFonts w:ascii="Arial" w:hAnsi="Arial" w:cs="Arial"/>
                <w:color w:val="000000"/>
                <w:sz w:val="12"/>
                <w:szCs w:val="12"/>
              </w:rPr>
              <w:t>36 100,00</w:t>
            </w:r>
          </w:p>
        </w:tc>
        <w:tc>
          <w:tcPr>
            <w:tcW w:w="309" w:type="pct"/>
            <w:noWrap/>
            <w:hideMark/>
          </w:tcPr>
          <w:p w:rsidR="00F56258" w:rsidRPr="00F56258" w:rsidRDefault="00F56258" w:rsidP="00F56258">
            <w:pPr>
              <w:jc w:val="right"/>
              <w:outlineLvl w:val="2"/>
              <w:rPr>
                <w:rFonts w:ascii="Arial" w:hAnsi="Arial" w:cs="Arial"/>
                <w:color w:val="000000"/>
                <w:sz w:val="12"/>
                <w:szCs w:val="12"/>
              </w:rPr>
            </w:pPr>
            <w:r w:rsidRPr="00F56258">
              <w:rPr>
                <w:rFonts w:ascii="Arial" w:hAnsi="Arial" w:cs="Arial"/>
                <w:color w:val="000000"/>
                <w:sz w:val="12"/>
                <w:szCs w:val="12"/>
              </w:rPr>
              <w:t>36 100,00</w:t>
            </w:r>
          </w:p>
        </w:tc>
        <w:tc>
          <w:tcPr>
            <w:tcW w:w="309" w:type="pct"/>
            <w:noWrap/>
            <w:hideMark/>
          </w:tcPr>
          <w:p w:rsidR="00F56258" w:rsidRPr="00F56258" w:rsidRDefault="00F56258" w:rsidP="00F56258">
            <w:pPr>
              <w:jc w:val="right"/>
              <w:outlineLvl w:val="2"/>
              <w:rPr>
                <w:rFonts w:ascii="Arial" w:hAnsi="Arial" w:cs="Arial"/>
                <w:color w:val="000000"/>
                <w:sz w:val="12"/>
                <w:szCs w:val="12"/>
              </w:rPr>
            </w:pPr>
            <w:r w:rsidRPr="00F56258">
              <w:rPr>
                <w:rFonts w:ascii="Arial" w:hAnsi="Arial" w:cs="Arial"/>
                <w:color w:val="000000"/>
                <w:sz w:val="12"/>
                <w:szCs w:val="12"/>
              </w:rPr>
              <w:t>36 100,00</w:t>
            </w:r>
          </w:p>
        </w:tc>
      </w:tr>
      <w:tr w:rsidR="00F56258" w:rsidRPr="003923A6" w:rsidTr="00F56258">
        <w:trPr>
          <w:trHeight w:val="20"/>
        </w:trPr>
        <w:tc>
          <w:tcPr>
            <w:tcW w:w="3139" w:type="pct"/>
            <w:hideMark/>
          </w:tcPr>
          <w:p w:rsidR="00F56258" w:rsidRPr="00F56258" w:rsidRDefault="00F56258" w:rsidP="00F56258">
            <w:pPr>
              <w:outlineLvl w:val="4"/>
              <w:rPr>
                <w:rFonts w:ascii="Arial" w:hAnsi="Arial" w:cs="Arial"/>
                <w:color w:val="000000"/>
                <w:sz w:val="12"/>
                <w:szCs w:val="12"/>
              </w:rPr>
            </w:pPr>
            <w:r w:rsidRPr="00F56258">
              <w:rPr>
                <w:rFonts w:ascii="Arial" w:hAnsi="Arial" w:cs="Arial"/>
                <w:color w:val="000000"/>
                <w:sz w:val="12"/>
                <w:szCs w:val="12"/>
              </w:rPr>
              <w:t>Профилактика терроризма, экстремизма и других правонарушений в Валдайском районе</w:t>
            </w:r>
          </w:p>
        </w:tc>
        <w:tc>
          <w:tcPr>
            <w:tcW w:w="194" w:type="pct"/>
            <w:noWrap/>
            <w:hideMark/>
          </w:tcPr>
          <w:p w:rsidR="00F56258" w:rsidRPr="00F56258" w:rsidRDefault="00F56258" w:rsidP="00F56258">
            <w:pPr>
              <w:jc w:val="center"/>
              <w:outlineLvl w:val="4"/>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outlineLvl w:val="4"/>
              <w:rPr>
                <w:rFonts w:ascii="Arial" w:hAnsi="Arial" w:cs="Arial"/>
                <w:color w:val="000000"/>
                <w:sz w:val="12"/>
                <w:szCs w:val="12"/>
              </w:rPr>
            </w:pPr>
            <w:r w:rsidRPr="00F56258">
              <w:rPr>
                <w:rFonts w:ascii="Arial" w:hAnsi="Arial" w:cs="Arial"/>
                <w:color w:val="000000"/>
                <w:sz w:val="12"/>
                <w:szCs w:val="12"/>
              </w:rPr>
              <w:t>0113</w:t>
            </w:r>
          </w:p>
        </w:tc>
        <w:tc>
          <w:tcPr>
            <w:tcW w:w="325" w:type="pct"/>
            <w:noWrap/>
            <w:hideMark/>
          </w:tcPr>
          <w:p w:rsidR="00F56258" w:rsidRPr="00F56258" w:rsidRDefault="00F56258" w:rsidP="00F56258">
            <w:pPr>
              <w:jc w:val="center"/>
              <w:outlineLvl w:val="4"/>
              <w:rPr>
                <w:rFonts w:ascii="Arial" w:hAnsi="Arial" w:cs="Arial"/>
                <w:color w:val="000000"/>
                <w:sz w:val="12"/>
                <w:szCs w:val="12"/>
              </w:rPr>
            </w:pPr>
            <w:r w:rsidRPr="00F56258">
              <w:rPr>
                <w:rFonts w:ascii="Arial" w:hAnsi="Arial" w:cs="Arial"/>
                <w:color w:val="000000"/>
                <w:sz w:val="12"/>
                <w:szCs w:val="12"/>
              </w:rPr>
              <w:t>0900100000</w:t>
            </w:r>
          </w:p>
        </w:tc>
        <w:tc>
          <w:tcPr>
            <w:tcW w:w="194" w:type="pct"/>
            <w:noWrap/>
            <w:hideMark/>
          </w:tcPr>
          <w:p w:rsidR="00F56258" w:rsidRPr="00F56258" w:rsidRDefault="00F56258" w:rsidP="00F56258">
            <w:pPr>
              <w:jc w:val="center"/>
              <w:outlineLvl w:val="4"/>
              <w:rPr>
                <w:rFonts w:ascii="Arial" w:hAnsi="Arial" w:cs="Arial"/>
                <w:color w:val="000000"/>
                <w:sz w:val="12"/>
                <w:szCs w:val="12"/>
              </w:rPr>
            </w:pPr>
            <w:r w:rsidRPr="00F56258">
              <w:rPr>
                <w:rFonts w:ascii="Arial" w:hAnsi="Arial" w:cs="Arial"/>
                <w:color w:val="000000"/>
                <w:sz w:val="12"/>
                <w:szCs w:val="12"/>
              </w:rPr>
              <w:t>000</w:t>
            </w:r>
          </w:p>
        </w:tc>
        <w:tc>
          <w:tcPr>
            <w:tcW w:w="336" w:type="pct"/>
            <w:noWrap/>
            <w:hideMark/>
          </w:tcPr>
          <w:p w:rsidR="00F56258" w:rsidRPr="00F56258" w:rsidRDefault="00F56258" w:rsidP="00F56258">
            <w:pPr>
              <w:jc w:val="right"/>
              <w:outlineLvl w:val="4"/>
              <w:rPr>
                <w:rFonts w:ascii="Arial" w:hAnsi="Arial" w:cs="Arial"/>
                <w:color w:val="000000"/>
                <w:sz w:val="12"/>
                <w:szCs w:val="12"/>
              </w:rPr>
            </w:pPr>
            <w:r w:rsidRPr="00F56258">
              <w:rPr>
                <w:rFonts w:ascii="Arial" w:hAnsi="Arial" w:cs="Arial"/>
                <w:color w:val="000000"/>
                <w:sz w:val="12"/>
                <w:szCs w:val="12"/>
              </w:rPr>
              <w:t>33 400,00</w:t>
            </w:r>
          </w:p>
        </w:tc>
        <w:tc>
          <w:tcPr>
            <w:tcW w:w="309" w:type="pct"/>
            <w:noWrap/>
            <w:hideMark/>
          </w:tcPr>
          <w:p w:rsidR="00F56258" w:rsidRPr="00F56258" w:rsidRDefault="00F56258" w:rsidP="00F56258">
            <w:pPr>
              <w:jc w:val="right"/>
              <w:outlineLvl w:val="4"/>
              <w:rPr>
                <w:rFonts w:ascii="Arial" w:hAnsi="Arial" w:cs="Arial"/>
                <w:color w:val="000000"/>
                <w:sz w:val="12"/>
                <w:szCs w:val="12"/>
              </w:rPr>
            </w:pPr>
            <w:r w:rsidRPr="00F56258">
              <w:rPr>
                <w:rFonts w:ascii="Arial" w:hAnsi="Arial" w:cs="Arial"/>
                <w:color w:val="000000"/>
                <w:sz w:val="12"/>
                <w:szCs w:val="12"/>
              </w:rPr>
              <w:t>33 400,00</w:t>
            </w:r>
          </w:p>
        </w:tc>
        <w:tc>
          <w:tcPr>
            <w:tcW w:w="309" w:type="pct"/>
            <w:noWrap/>
            <w:hideMark/>
          </w:tcPr>
          <w:p w:rsidR="00F56258" w:rsidRPr="00F56258" w:rsidRDefault="00F56258" w:rsidP="00F56258">
            <w:pPr>
              <w:jc w:val="right"/>
              <w:outlineLvl w:val="4"/>
              <w:rPr>
                <w:rFonts w:ascii="Arial" w:hAnsi="Arial" w:cs="Arial"/>
                <w:color w:val="000000"/>
                <w:sz w:val="12"/>
                <w:szCs w:val="12"/>
              </w:rPr>
            </w:pPr>
            <w:r w:rsidRPr="00F56258">
              <w:rPr>
                <w:rFonts w:ascii="Arial" w:hAnsi="Arial" w:cs="Arial"/>
                <w:color w:val="000000"/>
                <w:sz w:val="12"/>
                <w:szCs w:val="12"/>
              </w:rPr>
              <w:t>33 400,00</w:t>
            </w:r>
          </w:p>
        </w:tc>
      </w:tr>
      <w:tr w:rsidR="00F56258" w:rsidRPr="003923A6" w:rsidTr="00F56258">
        <w:trPr>
          <w:trHeight w:val="20"/>
        </w:trPr>
        <w:tc>
          <w:tcPr>
            <w:tcW w:w="3139" w:type="pct"/>
            <w:hideMark/>
          </w:tcPr>
          <w:p w:rsidR="00F56258" w:rsidRPr="00F56258" w:rsidRDefault="00F56258" w:rsidP="00F56258">
            <w:pPr>
              <w:outlineLvl w:val="5"/>
              <w:rPr>
                <w:rFonts w:ascii="Arial" w:hAnsi="Arial" w:cs="Arial"/>
                <w:color w:val="000000"/>
                <w:sz w:val="12"/>
                <w:szCs w:val="12"/>
              </w:rPr>
            </w:pPr>
            <w:r w:rsidRPr="00F56258">
              <w:rPr>
                <w:rFonts w:ascii="Arial" w:hAnsi="Arial" w:cs="Arial"/>
                <w:color w:val="000000"/>
                <w:sz w:val="12"/>
                <w:szCs w:val="12"/>
              </w:rPr>
              <w:t>Реализация прочих мероприятий муниципальной программы Валдайского муниципального района "Комплексные меры по обеспечению законности и противодействию правонарушениям на 2020-2027 годы"</w:t>
            </w:r>
          </w:p>
        </w:tc>
        <w:tc>
          <w:tcPr>
            <w:tcW w:w="194"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0113</w:t>
            </w:r>
          </w:p>
        </w:tc>
        <w:tc>
          <w:tcPr>
            <w:tcW w:w="325"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0900113110</w:t>
            </w:r>
          </w:p>
        </w:tc>
        <w:tc>
          <w:tcPr>
            <w:tcW w:w="194"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000</w:t>
            </w:r>
          </w:p>
        </w:tc>
        <w:tc>
          <w:tcPr>
            <w:tcW w:w="336" w:type="pct"/>
            <w:noWrap/>
            <w:hideMark/>
          </w:tcPr>
          <w:p w:rsidR="00F56258" w:rsidRPr="00F56258" w:rsidRDefault="00F56258" w:rsidP="00F56258">
            <w:pPr>
              <w:jc w:val="right"/>
              <w:outlineLvl w:val="5"/>
              <w:rPr>
                <w:rFonts w:ascii="Arial" w:hAnsi="Arial" w:cs="Arial"/>
                <w:color w:val="000000"/>
                <w:sz w:val="12"/>
                <w:szCs w:val="12"/>
              </w:rPr>
            </w:pPr>
            <w:r w:rsidRPr="00F56258">
              <w:rPr>
                <w:rFonts w:ascii="Arial" w:hAnsi="Arial" w:cs="Arial"/>
                <w:color w:val="000000"/>
                <w:sz w:val="12"/>
                <w:szCs w:val="12"/>
              </w:rPr>
              <w:t>19 500,00</w:t>
            </w:r>
          </w:p>
        </w:tc>
        <w:tc>
          <w:tcPr>
            <w:tcW w:w="309" w:type="pct"/>
            <w:noWrap/>
            <w:hideMark/>
          </w:tcPr>
          <w:p w:rsidR="00F56258" w:rsidRPr="00F56258" w:rsidRDefault="00F56258" w:rsidP="00F56258">
            <w:pPr>
              <w:jc w:val="right"/>
              <w:outlineLvl w:val="5"/>
              <w:rPr>
                <w:rFonts w:ascii="Arial" w:hAnsi="Arial" w:cs="Arial"/>
                <w:color w:val="000000"/>
                <w:sz w:val="12"/>
                <w:szCs w:val="12"/>
              </w:rPr>
            </w:pPr>
            <w:r w:rsidRPr="00F56258">
              <w:rPr>
                <w:rFonts w:ascii="Arial" w:hAnsi="Arial" w:cs="Arial"/>
                <w:color w:val="000000"/>
                <w:sz w:val="12"/>
                <w:szCs w:val="12"/>
              </w:rPr>
              <w:t>19 500,00</w:t>
            </w:r>
          </w:p>
        </w:tc>
        <w:tc>
          <w:tcPr>
            <w:tcW w:w="309" w:type="pct"/>
            <w:noWrap/>
            <w:hideMark/>
          </w:tcPr>
          <w:p w:rsidR="00F56258" w:rsidRPr="00F56258" w:rsidRDefault="00F56258" w:rsidP="00F56258">
            <w:pPr>
              <w:jc w:val="right"/>
              <w:outlineLvl w:val="5"/>
              <w:rPr>
                <w:rFonts w:ascii="Arial" w:hAnsi="Arial" w:cs="Arial"/>
                <w:color w:val="000000"/>
                <w:sz w:val="12"/>
                <w:szCs w:val="12"/>
              </w:rPr>
            </w:pPr>
            <w:r w:rsidRPr="00F56258">
              <w:rPr>
                <w:rFonts w:ascii="Arial" w:hAnsi="Arial" w:cs="Arial"/>
                <w:color w:val="000000"/>
                <w:sz w:val="12"/>
                <w:szCs w:val="12"/>
              </w:rPr>
              <w:t>19 500,00</w:t>
            </w:r>
          </w:p>
        </w:tc>
      </w:tr>
      <w:tr w:rsidR="00F56258" w:rsidRPr="003923A6" w:rsidTr="00F56258">
        <w:trPr>
          <w:trHeight w:val="20"/>
        </w:trPr>
        <w:tc>
          <w:tcPr>
            <w:tcW w:w="3139" w:type="pct"/>
            <w:hideMark/>
          </w:tcPr>
          <w:p w:rsidR="00F56258" w:rsidRPr="00F56258" w:rsidRDefault="00F56258" w:rsidP="00F56258">
            <w:pPr>
              <w:outlineLvl w:val="6"/>
              <w:rPr>
                <w:rFonts w:ascii="Arial" w:hAnsi="Arial" w:cs="Arial"/>
                <w:color w:val="000000"/>
                <w:sz w:val="12"/>
                <w:szCs w:val="12"/>
              </w:rPr>
            </w:pPr>
            <w:r w:rsidRPr="00F56258">
              <w:rPr>
                <w:rFonts w:ascii="Arial" w:hAnsi="Arial" w:cs="Arial"/>
                <w:color w:val="000000"/>
                <w:sz w:val="12"/>
                <w:szCs w:val="12"/>
              </w:rPr>
              <w:t>Прочая закупка товаров, работ и услуг</w:t>
            </w:r>
          </w:p>
        </w:tc>
        <w:tc>
          <w:tcPr>
            <w:tcW w:w="194"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0113</w:t>
            </w:r>
          </w:p>
        </w:tc>
        <w:tc>
          <w:tcPr>
            <w:tcW w:w="325"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0900113110</w:t>
            </w:r>
          </w:p>
        </w:tc>
        <w:tc>
          <w:tcPr>
            <w:tcW w:w="194"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244</w:t>
            </w:r>
          </w:p>
        </w:tc>
        <w:tc>
          <w:tcPr>
            <w:tcW w:w="336" w:type="pct"/>
            <w:noWrap/>
            <w:hideMark/>
          </w:tcPr>
          <w:p w:rsidR="00F56258" w:rsidRPr="00F56258" w:rsidRDefault="00F56258" w:rsidP="00F56258">
            <w:pPr>
              <w:jc w:val="right"/>
              <w:outlineLvl w:val="6"/>
              <w:rPr>
                <w:rFonts w:ascii="Arial" w:hAnsi="Arial" w:cs="Arial"/>
                <w:color w:val="000000"/>
                <w:sz w:val="12"/>
                <w:szCs w:val="12"/>
              </w:rPr>
            </w:pPr>
            <w:r w:rsidRPr="00F56258">
              <w:rPr>
                <w:rFonts w:ascii="Arial" w:hAnsi="Arial" w:cs="Arial"/>
                <w:color w:val="000000"/>
                <w:sz w:val="12"/>
                <w:szCs w:val="12"/>
              </w:rPr>
              <w:t>19 500,00</w:t>
            </w:r>
          </w:p>
        </w:tc>
        <w:tc>
          <w:tcPr>
            <w:tcW w:w="309" w:type="pct"/>
            <w:noWrap/>
            <w:hideMark/>
          </w:tcPr>
          <w:p w:rsidR="00F56258" w:rsidRPr="00F56258" w:rsidRDefault="00F56258" w:rsidP="00F56258">
            <w:pPr>
              <w:jc w:val="right"/>
              <w:outlineLvl w:val="6"/>
              <w:rPr>
                <w:rFonts w:ascii="Arial" w:hAnsi="Arial" w:cs="Arial"/>
                <w:color w:val="000000"/>
                <w:sz w:val="12"/>
                <w:szCs w:val="12"/>
              </w:rPr>
            </w:pPr>
            <w:r w:rsidRPr="00F56258">
              <w:rPr>
                <w:rFonts w:ascii="Arial" w:hAnsi="Arial" w:cs="Arial"/>
                <w:color w:val="000000"/>
                <w:sz w:val="12"/>
                <w:szCs w:val="12"/>
              </w:rPr>
              <w:t>19 500,00</w:t>
            </w:r>
          </w:p>
        </w:tc>
        <w:tc>
          <w:tcPr>
            <w:tcW w:w="309" w:type="pct"/>
            <w:noWrap/>
            <w:hideMark/>
          </w:tcPr>
          <w:p w:rsidR="00F56258" w:rsidRPr="00F56258" w:rsidRDefault="00F56258" w:rsidP="00F56258">
            <w:pPr>
              <w:jc w:val="right"/>
              <w:outlineLvl w:val="6"/>
              <w:rPr>
                <w:rFonts w:ascii="Arial" w:hAnsi="Arial" w:cs="Arial"/>
                <w:color w:val="000000"/>
                <w:sz w:val="12"/>
                <w:szCs w:val="12"/>
              </w:rPr>
            </w:pPr>
            <w:r w:rsidRPr="00F56258">
              <w:rPr>
                <w:rFonts w:ascii="Arial" w:hAnsi="Arial" w:cs="Arial"/>
                <w:color w:val="000000"/>
                <w:sz w:val="12"/>
                <w:szCs w:val="12"/>
              </w:rPr>
              <w:t>19 500,00</w:t>
            </w:r>
          </w:p>
        </w:tc>
      </w:tr>
      <w:tr w:rsidR="00F56258" w:rsidRPr="003923A6" w:rsidTr="00F56258">
        <w:trPr>
          <w:trHeight w:val="20"/>
        </w:trPr>
        <w:tc>
          <w:tcPr>
            <w:tcW w:w="3139" w:type="pct"/>
            <w:hideMark/>
          </w:tcPr>
          <w:p w:rsidR="00F56258" w:rsidRPr="00F56258" w:rsidRDefault="00F56258" w:rsidP="00F56258">
            <w:pPr>
              <w:outlineLvl w:val="5"/>
              <w:rPr>
                <w:rFonts w:ascii="Arial" w:hAnsi="Arial" w:cs="Arial"/>
                <w:color w:val="000000"/>
                <w:sz w:val="12"/>
                <w:szCs w:val="12"/>
              </w:rPr>
            </w:pPr>
            <w:r w:rsidRPr="00F56258">
              <w:rPr>
                <w:rFonts w:ascii="Arial" w:hAnsi="Arial" w:cs="Arial"/>
                <w:color w:val="000000"/>
                <w:sz w:val="12"/>
                <w:szCs w:val="12"/>
              </w:rPr>
              <w:t>Подготовка, распространение, размещение информационных материалов (плакатов, буклетов, листовок, социальной рекламы) по профилактике правонарушений на территории Валдайского городского поселения</w:t>
            </w:r>
          </w:p>
        </w:tc>
        <w:tc>
          <w:tcPr>
            <w:tcW w:w="194"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0113</w:t>
            </w:r>
          </w:p>
        </w:tc>
        <w:tc>
          <w:tcPr>
            <w:tcW w:w="325"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0900114100</w:t>
            </w:r>
          </w:p>
        </w:tc>
        <w:tc>
          <w:tcPr>
            <w:tcW w:w="194"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000</w:t>
            </w:r>
          </w:p>
        </w:tc>
        <w:tc>
          <w:tcPr>
            <w:tcW w:w="336" w:type="pct"/>
            <w:noWrap/>
            <w:hideMark/>
          </w:tcPr>
          <w:p w:rsidR="00F56258" w:rsidRPr="00F56258" w:rsidRDefault="00F56258" w:rsidP="00F56258">
            <w:pPr>
              <w:jc w:val="right"/>
              <w:outlineLvl w:val="5"/>
              <w:rPr>
                <w:rFonts w:ascii="Arial" w:hAnsi="Arial" w:cs="Arial"/>
                <w:color w:val="000000"/>
                <w:sz w:val="12"/>
                <w:szCs w:val="12"/>
              </w:rPr>
            </w:pPr>
            <w:r w:rsidRPr="00F56258">
              <w:rPr>
                <w:rFonts w:ascii="Arial" w:hAnsi="Arial" w:cs="Arial"/>
                <w:color w:val="000000"/>
                <w:sz w:val="12"/>
                <w:szCs w:val="12"/>
              </w:rPr>
              <w:t>13 900,00</w:t>
            </w:r>
          </w:p>
        </w:tc>
        <w:tc>
          <w:tcPr>
            <w:tcW w:w="309" w:type="pct"/>
            <w:noWrap/>
            <w:hideMark/>
          </w:tcPr>
          <w:p w:rsidR="00F56258" w:rsidRPr="00F56258" w:rsidRDefault="00F56258" w:rsidP="00F56258">
            <w:pPr>
              <w:jc w:val="right"/>
              <w:outlineLvl w:val="5"/>
              <w:rPr>
                <w:rFonts w:ascii="Arial" w:hAnsi="Arial" w:cs="Arial"/>
                <w:color w:val="000000"/>
                <w:sz w:val="12"/>
                <w:szCs w:val="12"/>
              </w:rPr>
            </w:pPr>
            <w:r w:rsidRPr="00F56258">
              <w:rPr>
                <w:rFonts w:ascii="Arial" w:hAnsi="Arial" w:cs="Arial"/>
                <w:color w:val="000000"/>
                <w:sz w:val="12"/>
                <w:szCs w:val="12"/>
              </w:rPr>
              <w:t>13 900,00</w:t>
            </w:r>
          </w:p>
        </w:tc>
        <w:tc>
          <w:tcPr>
            <w:tcW w:w="309" w:type="pct"/>
            <w:noWrap/>
            <w:hideMark/>
          </w:tcPr>
          <w:p w:rsidR="00F56258" w:rsidRPr="00F56258" w:rsidRDefault="00F56258" w:rsidP="00F56258">
            <w:pPr>
              <w:jc w:val="right"/>
              <w:outlineLvl w:val="5"/>
              <w:rPr>
                <w:rFonts w:ascii="Arial" w:hAnsi="Arial" w:cs="Arial"/>
                <w:color w:val="000000"/>
                <w:sz w:val="12"/>
                <w:szCs w:val="12"/>
              </w:rPr>
            </w:pPr>
            <w:r w:rsidRPr="00F56258">
              <w:rPr>
                <w:rFonts w:ascii="Arial" w:hAnsi="Arial" w:cs="Arial"/>
                <w:color w:val="000000"/>
                <w:sz w:val="12"/>
                <w:szCs w:val="12"/>
              </w:rPr>
              <w:t>13 900,00</w:t>
            </w:r>
          </w:p>
        </w:tc>
      </w:tr>
      <w:tr w:rsidR="00F56258" w:rsidRPr="003923A6" w:rsidTr="00F56258">
        <w:trPr>
          <w:trHeight w:val="20"/>
        </w:trPr>
        <w:tc>
          <w:tcPr>
            <w:tcW w:w="3139" w:type="pct"/>
            <w:hideMark/>
          </w:tcPr>
          <w:p w:rsidR="00F56258" w:rsidRPr="00F56258" w:rsidRDefault="00F56258" w:rsidP="00F56258">
            <w:pPr>
              <w:outlineLvl w:val="6"/>
              <w:rPr>
                <w:rFonts w:ascii="Arial" w:hAnsi="Arial" w:cs="Arial"/>
                <w:color w:val="000000"/>
                <w:sz w:val="12"/>
                <w:szCs w:val="12"/>
              </w:rPr>
            </w:pPr>
            <w:r w:rsidRPr="00F56258">
              <w:rPr>
                <w:rFonts w:ascii="Arial" w:hAnsi="Arial" w:cs="Arial"/>
                <w:color w:val="000000"/>
                <w:sz w:val="12"/>
                <w:szCs w:val="12"/>
              </w:rPr>
              <w:t>Прочая закупка товаров, работ и услуг</w:t>
            </w:r>
          </w:p>
        </w:tc>
        <w:tc>
          <w:tcPr>
            <w:tcW w:w="194"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0113</w:t>
            </w:r>
          </w:p>
        </w:tc>
        <w:tc>
          <w:tcPr>
            <w:tcW w:w="325"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0900114100</w:t>
            </w:r>
          </w:p>
        </w:tc>
        <w:tc>
          <w:tcPr>
            <w:tcW w:w="194"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244</w:t>
            </w:r>
          </w:p>
        </w:tc>
        <w:tc>
          <w:tcPr>
            <w:tcW w:w="336" w:type="pct"/>
            <w:noWrap/>
            <w:hideMark/>
          </w:tcPr>
          <w:p w:rsidR="00F56258" w:rsidRPr="00F56258" w:rsidRDefault="00F56258" w:rsidP="00F56258">
            <w:pPr>
              <w:jc w:val="right"/>
              <w:outlineLvl w:val="6"/>
              <w:rPr>
                <w:rFonts w:ascii="Arial" w:hAnsi="Arial" w:cs="Arial"/>
                <w:color w:val="000000"/>
                <w:sz w:val="12"/>
                <w:szCs w:val="12"/>
              </w:rPr>
            </w:pPr>
            <w:r w:rsidRPr="00F56258">
              <w:rPr>
                <w:rFonts w:ascii="Arial" w:hAnsi="Arial" w:cs="Arial"/>
                <w:color w:val="000000"/>
                <w:sz w:val="12"/>
                <w:szCs w:val="12"/>
              </w:rPr>
              <w:t>13 900,00</w:t>
            </w:r>
          </w:p>
        </w:tc>
        <w:tc>
          <w:tcPr>
            <w:tcW w:w="309" w:type="pct"/>
            <w:noWrap/>
            <w:hideMark/>
          </w:tcPr>
          <w:p w:rsidR="00F56258" w:rsidRPr="00F56258" w:rsidRDefault="00F56258" w:rsidP="00F56258">
            <w:pPr>
              <w:jc w:val="right"/>
              <w:outlineLvl w:val="6"/>
              <w:rPr>
                <w:rFonts w:ascii="Arial" w:hAnsi="Arial" w:cs="Arial"/>
                <w:color w:val="000000"/>
                <w:sz w:val="12"/>
                <w:szCs w:val="12"/>
              </w:rPr>
            </w:pPr>
            <w:r w:rsidRPr="00F56258">
              <w:rPr>
                <w:rFonts w:ascii="Arial" w:hAnsi="Arial" w:cs="Arial"/>
                <w:color w:val="000000"/>
                <w:sz w:val="12"/>
                <w:szCs w:val="12"/>
              </w:rPr>
              <w:t>13 900,00</w:t>
            </w:r>
          </w:p>
        </w:tc>
        <w:tc>
          <w:tcPr>
            <w:tcW w:w="309" w:type="pct"/>
            <w:noWrap/>
            <w:hideMark/>
          </w:tcPr>
          <w:p w:rsidR="00F56258" w:rsidRPr="00F56258" w:rsidRDefault="00F56258" w:rsidP="00F56258">
            <w:pPr>
              <w:jc w:val="right"/>
              <w:outlineLvl w:val="6"/>
              <w:rPr>
                <w:rFonts w:ascii="Arial" w:hAnsi="Arial" w:cs="Arial"/>
                <w:color w:val="000000"/>
                <w:sz w:val="12"/>
                <w:szCs w:val="12"/>
              </w:rPr>
            </w:pPr>
            <w:r w:rsidRPr="00F56258">
              <w:rPr>
                <w:rFonts w:ascii="Arial" w:hAnsi="Arial" w:cs="Arial"/>
                <w:color w:val="000000"/>
                <w:sz w:val="12"/>
                <w:szCs w:val="12"/>
              </w:rPr>
              <w:t>13 900,00</w:t>
            </w:r>
          </w:p>
        </w:tc>
      </w:tr>
      <w:tr w:rsidR="00F56258" w:rsidRPr="003923A6" w:rsidTr="00F56258">
        <w:trPr>
          <w:trHeight w:val="20"/>
        </w:trPr>
        <w:tc>
          <w:tcPr>
            <w:tcW w:w="3139" w:type="pct"/>
            <w:hideMark/>
          </w:tcPr>
          <w:p w:rsidR="00F56258" w:rsidRPr="00F56258" w:rsidRDefault="00F56258" w:rsidP="00F56258">
            <w:pPr>
              <w:outlineLvl w:val="4"/>
              <w:rPr>
                <w:rFonts w:ascii="Arial" w:hAnsi="Arial" w:cs="Arial"/>
                <w:color w:val="000000"/>
                <w:sz w:val="12"/>
                <w:szCs w:val="12"/>
              </w:rPr>
            </w:pPr>
            <w:r w:rsidRPr="00F56258">
              <w:rPr>
                <w:rFonts w:ascii="Arial" w:hAnsi="Arial" w:cs="Arial"/>
                <w:color w:val="000000"/>
                <w:sz w:val="12"/>
                <w:szCs w:val="12"/>
              </w:rPr>
              <w:t>Противодействие коррупции в Валдайском муниципальном районе</w:t>
            </w:r>
          </w:p>
        </w:tc>
        <w:tc>
          <w:tcPr>
            <w:tcW w:w="194" w:type="pct"/>
            <w:noWrap/>
            <w:hideMark/>
          </w:tcPr>
          <w:p w:rsidR="00F56258" w:rsidRPr="00F56258" w:rsidRDefault="00F56258" w:rsidP="00F56258">
            <w:pPr>
              <w:jc w:val="center"/>
              <w:outlineLvl w:val="4"/>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outlineLvl w:val="4"/>
              <w:rPr>
                <w:rFonts w:ascii="Arial" w:hAnsi="Arial" w:cs="Arial"/>
                <w:color w:val="000000"/>
                <w:sz w:val="12"/>
                <w:szCs w:val="12"/>
              </w:rPr>
            </w:pPr>
            <w:r w:rsidRPr="00F56258">
              <w:rPr>
                <w:rFonts w:ascii="Arial" w:hAnsi="Arial" w:cs="Arial"/>
                <w:color w:val="000000"/>
                <w:sz w:val="12"/>
                <w:szCs w:val="12"/>
              </w:rPr>
              <w:t>0113</w:t>
            </w:r>
          </w:p>
        </w:tc>
        <w:tc>
          <w:tcPr>
            <w:tcW w:w="325" w:type="pct"/>
            <w:noWrap/>
            <w:hideMark/>
          </w:tcPr>
          <w:p w:rsidR="00F56258" w:rsidRPr="00F56258" w:rsidRDefault="00F56258" w:rsidP="00F56258">
            <w:pPr>
              <w:jc w:val="center"/>
              <w:outlineLvl w:val="4"/>
              <w:rPr>
                <w:rFonts w:ascii="Arial" w:hAnsi="Arial" w:cs="Arial"/>
                <w:color w:val="000000"/>
                <w:sz w:val="12"/>
                <w:szCs w:val="12"/>
              </w:rPr>
            </w:pPr>
            <w:r w:rsidRPr="00F56258">
              <w:rPr>
                <w:rFonts w:ascii="Arial" w:hAnsi="Arial" w:cs="Arial"/>
                <w:color w:val="000000"/>
                <w:sz w:val="12"/>
                <w:szCs w:val="12"/>
              </w:rPr>
              <w:t>0900300000</w:t>
            </w:r>
          </w:p>
        </w:tc>
        <w:tc>
          <w:tcPr>
            <w:tcW w:w="194" w:type="pct"/>
            <w:noWrap/>
            <w:hideMark/>
          </w:tcPr>
          <w:p w:rsidR="00F56258" w:rsidRPr="00F56258" w:rsidRDefault="00F56258" w:rsidP="00F56258">
            <w:pPr>
              <w:jc w:val="center"/>
              <w:outlineLvl w:val="4"/>
              <w:rPr>
                <w:rFonts w:ascii="Arial" w:hAnsi="Arial" w:cs="Arial"/>
                <w:color w:val="000000"/>
                <w:sz w:val="12"/>
                <w:szCs w:val="12"/>
              </w:rPr>
            </w:pPr>
            <w:r w:rsidRPr="00F56258">
              <w:rPr>
                <w:rFonts w:ascii="Arial" w:hAnsi="Arial" w:cs="Arial"/>
                <w:color w:val="000000"/>
                <w:sz w:val="12"/>
                <w:szCs w:val="12"/>
              </w:rPr>
              <w:t>000</w:t>
            </w:r>
          </w:p>
        </w:tc>
        <w:tc>
          <w:tcPr>
            <w:tcW w:w="336" w:type="pct"/>
            <w:noWrap/>
            <w:hideMark/>
          </w:tcPr>
          <w:p w:rsidR="00F56258" w:rsidRPr="00F56258" w:rsidRDefault="00F56258" w:rsidP="00F56258">
            <w:pPr>
              <w:jc w:val="right"/>
              <w:outlineLvl w:val="4"/>
              <w:rPr>
                <w:rFonts w:ascii="Arial" w:hAnsi="Arial" w:cs="Arial"/>
                <w:color w:val="000000"/>
                <w:sz w:val="12"/>
                <w:szCs w:val="12"/>
              </w:rPr>
            </w:pPr>
            <w:r w:rsidRPr="00F56258">
              <w:rPr>
                <w:rFonts w:ascii="Arial" w:hAnsi="Arial" w:cs="Arial"/>
                <w:color w:val="000000"/>
                <w:sz w:val="12"/>
                <w:szCs w:val="12"/>
              </w:rPr>
              <w:t>2 700,00</w:t>
            </w:r>
          </w:p>
        </w:tc>
        <w:tc>
          <w:tcPr>
            <w:tcW w:w="309" w:type="pct"/>
            <w:noWrap/>
            <w:hideMark/>
          </w:tcPr>
          <w:p w:rsidR="00F56258" w:rsidRPr="00F56258" w:rsidRDefault="00F56258" w:rsidP="00F56258">
            <w:pPr>
              <w:jc w:val="right"/>
              <w:outlineLvl w:val="4"/>
              <w:rPr>
                <w:rFonts w:ascii="Arial" w:hAnsi="Arial" w:cs="Arial"/>
                <w:color w:val="000000"/>
                <w:sz w:val="12"/>
                <w:szCs w:val="12"/>
              </w:rPr>
            </w:pPr>
            <w:r w:rsidRPr="00F56258">
              <w:rPr>
                <w:rFonts w:ascii="Arial" w:hAnsi="Arial" w:cs="Arial"/>
                <w:color w:val="000000"/>
                <w:sz w:val="12"/>
                <w:szCs w:val="12"/>
              </w:rPr>
              <w:t>2 700,00</w:t>
            </w:r>
          </w:p>
        </w:tc>
        <w:tc>
          <w:tcPr>
            <w:tcW w:w="309" w:type="pct"/>
            <w:noWrap/>
            <w:hideMark/>
          </w:tcPr>
          <w:p w:rsidR="00F56258" w:rsidRPr="00F56258" w:rsidRDefault="00F56258" w:rsidP="00F56258">
            <w:pPr>
              <w:jc w:val="right"/>
              <w:outlineLvl w:val="4"/>
              <w:rPr>
                <w:rFonts w:ascii="Arial" w:hAnsi="Arial" w:cs="Arial"/>
                <w:color w:val="000000"/>
                <w:sz w:val="12"/>
                <w:szCs w:val="12"/>
              </w:rPr>
            </w:pPr>
            <w:r w:rsidRPr="00F56258">
              <w:rPr>
                <w:rFonts w:ascii="Arial" w:hAnsi="Arial" w:cs="Arial"/>
                <w:color w:val="000000"/>
                <w:sz w:val="12"/>
                <w:szCs w:val="12"/>
              </w:rPr>
              <w:t>2 700,00</w:t>
            </w:r>
          </w:p>
        </w:tc>
      </w:tr>
      <w:tr w:rsidR="00F56258" w:rsidRPr="003923A6" w:rsidTr="00F56258">
        <w:trPr>
          <w:trHeight w:val="20"/>
        </w:trPr>
        <w:tc>
          <w:tcPr>
            <w:tcW w:w="3139" w:type="pct"/>
            <w:hideMark/>
          </w:tcPr>
          <w:p w:rsidR="00F56258" w:rsidRPr="00F56258" w:rsidRDefault="00F56258" w:rsidP="00F56258">
            <w:pPr>
              <w:outlineLvl w:val="5"/>
              <w:rPr>
                <w:rFonts w:ascii="Arial" w:hAnsi="Arial" w:cs="Arial"/>
                <w:color w:val="000000"/>
                <w:sz w:val="12"/>
                <w:szCs w:val="12"/>
              </w:rPr>
            </w:pPr>
            <w:r w:rsidRPr="00F56258">
              <w:rPr>
                <w:rFonts w:ascii="Arial" w:hAnsi="Arial" w:cs="Arial"/>
                <w:color w:val="000000"/>
                <w:sz w:val="12"/>
                <w:szCs w:val="12"/>
              </w:rPr>
              <w:t>Реализация прочих мероприятий муниципальной программы "Комплексные меры по обеспечению законности и противодействию правонарушениям на 2020-2027 годы"</w:t>
            </w:r>
          </w:p>
        </w:tc>
        <w:tc>
          <w:tcPr>
            <w:tcW w:w="194"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0113</w:t>
            </w:r>
          </w:p>
        </w:tc>
        <w:tc>
          <w:tcPr>
            <w:tcW w:w="325"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0900331100</w:t>
            </w:r>
          </w:p>
        </w:tc>
        <w:tc>
          <w:tcPr>
            <w:tcW w:w="194"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000</w:t>
            </w:r>
          </w:p>
        </w:tc>
        <w:tc>
          <w:tcPr>
            <w:tcW w:w="336" w:type="pct"/>
            <w:noWrap/>
            <w:hideMark/>
          </w:tcPr>
          <w:p w:rsidR="00F56258" w:rsidRPr="00F56258" w:rsidRDefault="00F56258" w:rsidP="00F56258">
            <w:pPr>
              <w:jc w:val="right"/>
              <w:outlineLvl w:val="5"/>
              <w:rPr>
                <w:rFonts w:ascii="Arial" w:hAnsi="Arial" w:cs="Arial"/>
                <w:color w:val="000000"/>
                <w:sz w:val="12"/>
                <w:szCs w:val="12"/>
              </w:rPr>
            </w:pPr>
            <w:r w:rsidRPr="00F56258">
              <w:rPr>
                <w:rFonts w:ascii="Arial" w:hAnsi="Arial" w:cs="Arial"/>
                <w:color w:val="000000"/>
                <w:sz w:val="12"/>
                <w:szCs w:val="12"/>
              </w:rPr>
              <w:t>2 700,00</w:t>
            </w:r>
          </w:p>
        </w:tc>
        <w:tc>
          <w:tcPr>
            <w:tcW w:w="309" w:type="pct"/>
            <w:noWrap/>
            <w:hideMark/>
          </w:tcPr>
          <w:p w:rsidR="00F56258" w:rsidRPr="00F56258" w:rsidRDefault="00F56258" w:rsidP="00F56258">
            <w:pPr>
              <w:jc w:val="right"/>
              <w:outlineLvl w:val="5"/>
              <w:rPr>
                <w:rFonts w:ascii="Arial" w:hAnsi="Arial" w:cs="Arial"/>
                <w:color w:val="000000"/>
                <w:sz w:val="12"/>
                <w:szCs w:val="12"/>
              </w:rPr>
            </w:pPr>
            <w:r w:rsidRPr="00F56258">
              <w:rPr>
                <w:rFonts w:ascii="Arial" w:hAnsi="Arial" w:cs="Arial"/>
                <w:color w:val="000000"/>
                <w:sz w:val="12"/>
                <w:szCs w:val="12"/>
              </w:rPr>
              <w:t>2 700,00</w:t>
            </w:r>
          </w:p>
        </w:tc>
        <w:tc>
          <w:tcPr>
            <w:tcW w:w="309" w:type="pct"/>
            <w:noWrap/>
            <w:hideMark/>
          </w:tcPr>
          <w:p w:rsidR="00F56258" w:rsidRPr="00F56258" w:rsidRDefault="00F56258" w:rsidP="00F56258">
            <w:pPr>
              <w:jc w:val="right"/>
              <w:outlineLvl w:val="5"/>
              <w:rPr>
                <w:rFonts w:ascii="Arial" w:hAnsi="Arial" w:cs="Arial"/>
                <w:color w:val="000000"/>
                <w:sz w:val="12"/>
                <w:szCs w:val="12"/>
              </w:rPr>
            </w:pPr>
            <w:r w:rsidRPr="00F56258">
              <w:rPr>
                <w:rFonts w:ascii="Arial" w:hAnsi="Arial" w:cs="Arial"/>
                <w:color w:val="000000"/>
                <w:sz w:val="12"/>
                <w:szCs w:val="12"/>
              </w:rPr>
              <w:t>2 700,00</w:t>
            </w:r>
          </w:p>
        </w:tc>
      </w:tr>
      <w:tr w:rsidR="00F56258" w:rsidRPr="003923A6" w:rsidTr="00F56258">
        <w:trPr>
          <w:trHeight w:val="20"/>
        </w:trPr>
        <w:tc>
          <w:tcPr>
            <w:tcW w:w="3139" w:type="pct"/>
            <w:hideMark/>
          </w:tcPr>
          <w:p w:rsidR="00F56258" w:rsidRPr="00F56258" w:rsidRDefault="00F56258" w:rsidP="00F56258">
            <w:pPr>
              <w:outlineLvl w:val="6"/>
              <w:rPr>
                <w:rFonts w:ascii="Arial" w:hAnsi="Arial" w:cs="Arial"/>
                <w:color w:val="000000"/>
                <w:sz w:val="12"/>
                <w:szCs w:val="12"/>
              </w:rPr>
            </w:pPr>
            <w:r w:rsidRPr="00F56258">
              <w:rPr>
                <w:rFonts w:ascii="Arial" w:hAnsi="Arial" w:cs="Arial"/>
                <w:color w:val="000000"/>
                <w:sz w:val="12"/>
                <w:szCs w:val="12"/>
              </w:rPr>
              <w:t>Прочая закупка товаров, работ и услуг</w:t>
            </w:r>
          </w:p>
        </w:tc>
        <w:tc>
          <w:tcPr>
            <w:tcW w:w="194"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0113</w:t>
            </w:r>
          </w:p>
        </w:tc>
        <w:tc>
          <w:tcPr>
            <w:tcW w:w="325"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0900331100</w:t>
            </w:r>
          </w:p>
        </w:tc>
        <w:tc>
          <w:tcPr>
            <w:tcW w:w="194"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244</w:t>
            </w:r>
          </w:p>
        </w:tc>
        <w:tc>
          <w:tcPr>
            <w:tcW w:w="336" w:type="pct"/>
            <w:noWrap/>
            <w:hideMark/>
          </w:tcPr>
          <w:p w:rsidR="00F56258" w:rsidRPr="00F56258" w:rsidRDefault="00F56258" w:rsidP="00F56258">
            <w:pPr>
              <w:jc w:val="right"/>
              <w:outlineLvl w:val="6"/>
              <w:rPr>
                <w:rFonts w:ascii="Arial" w:hAnsi="Arial" w:cs="Arial"/>
                <w:color w:val="000000"/>
                <w:sz w:val="12"/>
                <w:szCs w:val="12"/>
              </w:rPr>
            </w:pPr>
            <w:r w:rsidRPr="00F56258">
              <w:rPr>
                <w:rFonts w:ascii="Arial" w:hAnsi="Arial" w:cs="Arial"/>
                <w:color w:val="000000"/>
                <w:sz w:val="12"/>
                <w:szCs w:val="12"/>
              </w:rPr>
              <w:t>2 700,00</w:t>
            </w:r>
          </w:p>
        </w:tc>
        <w:tc>
          <w:tcPr>
            <w:tcW w:w="309" w:type="pct"/>
            <w:noWrap/>
            <w:hideMark/>
          </w:tcPr>
          <w:p w:rsidR="00F56258" w:rsidRPr="00F56258" w:rsidRDefault="00F56258" w:rsidP="00F56258">
            <w:pPr>
              <w:jc w:val="right"/>
              <w:outlineLvl w:val="6"/>
              <w:rPr>
                <w:rFonts w:ascii="Arial" w:hAnsi="Arial" w:cs="Arial"/>
                <w:color w:val="000000"/>
                <w:sz w:val="12"/>
                <w:szCs w:val="12"/>
              </w:rPr>
            </w:pPr>
            <w:r w:rsidRPr="00F56258">
              <w:rPr>
                <w:rFonts w:ascii="Arial" w:hAnsi="Arial" w:cs="Arial"/>
                <w:color w:val="000000"/>
                <w:sz w:val="12"/>
                <w:szCs w:val="12"/>
              </w:rPr>
              <w:t>2 700,00</w:t>
            </w:r>
          </w:p>
        </w:tc>
        <w:tc>
          <w:tcPr>
            <w:tcW w:w="309" w:type="pct"/>
            <w:noWrap/>
            <w:hideMark/>
          </w:tcPr>
          <w:p w:rsidR="00F56258" w:rsidRPr="00F56258" w:rsidRDefault="00F56258" w:rsidP="00F56258">
            <w:pPr>
              <w:jc w:val="right"/>
              <w:outlineLvl w:val="6"/>
              <w:rPr>
                <w:rFonts w:ascii="Arial" w:hAnsi="Arial" w:cs="Arial"/>
                <w:color w:val="000000"/>
                <w:sz w:val="12"/>
                <w:szCs w:val="12"/>
              </w:rPr>
            </w:pPr>
            <w:r w:rsidRPr="00F56258">
              <w:rPr>
                <w:rFonts w:ascii="Arial" w:hAnsi="Arial" w:cs="Arial"/>
                <w:color w:val="000000"/>
                <w:sz w:val="12"/>
                <w:szCs w:val="12"/>
              </w:rPr>
              <w:t>2 700,00</w:t>
            </w:r>
          </w:p>
        </w:tc>
      </w:tr>
      <w:tr w:rsidR="00F56258" w:rsidRPr="003923A6" w:rsidTr="00F56258">
        <w:trPr>
          <w:trHeight w:val="20"/>
        </w:trPr>
        <w:tc>
          <w:tcPr>
            <w:tcW w:w="3139" w:type="pct"/>
            <w:hideMark/>
          </w:tcPr>
          <w:p w:rsidR="00F56258" w:rsidRPr="00F56258" w:rsidRDefault="00F56258" w:rsidP="00F56258">
            <w:pPr>
              <w:outlineLvl w:val="2"/>
              <w:rPr>
                <w:rFonts w:ascii="Arial" w:hAnsi="Arial" w:cs="Arial"/>
                <w:color w:val="000000"/>
                <w:sz w:val="12"/>
                <w:szCs w:val="12"/>
              </w:rPr>
            </w:pPr>
            <w:r w:rsidRPr="00F56258">
              <w:rPr>
                <w:rFonts w:ascii="Arial" w:hAnsi="Arial" w:cs="Arial"/>
                <w:color w:val="000000"/>
                <w:sz w:val="12"/>
                <w:szCs w:val="12"/>
              </w:rPr>
              <w:t>Расходы на обеспечение функций исполнительно-распорядительного органа муниципального образования</w:t>
            </w:r>
          </w:p>
        </w:tc>
        <w:tc>
          <w:tcPr>
            <w:tcW w:w="194" w:type="pct"/>
            <w:noWrap/>
            <w:hideMark/>
          </w:tcPr>
          <w:p w:rsidR="00F56258" w:rsidRPr="00F56258" w:rsidRDefault="00F56258" w:rsidP="00F56258">
            <w:pPr>
              <w:jc w:val="center"/>
              <w:outlineLvl w:val="2"/>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outlineLvl w:val="2"/>
              <w:rPr>
                <w:rFonts w:ascii="Arial" w:hAnsi="Arial" w:cs="Arial"/>
                <w:color w:val="000000"/>
                <w:sz w:val="12"/>
                <w:szCs w:val="12"/>
              </w:rPr>
            </w:pPr>
            <w:r w:rsidRPr="00F56258">
              <w:rPr>
                <w:rFonts w:ascii="Arial" w:hAnsi="Arial" w:cs="Arial"/>
                <w:color w:val="000000"/>
                <w:sz w:val="12"/>
                <w:szCs w:val="12"/>
              </w:rPr>
              <w:t>0113</w:t>
            </w:r>
          </w:p>
        </w:tc>
        <w:tc>
          <w:tcPr>
            <w:tcW w:w="325" w:type="pct"/>
            <w:noWrap/>
            <w:hideMark/>
          </w:tcPr>
          <w:p w:rsidR="00F56258" w:rsidRPr="00F56258" w:rsidRDefault="00F56258" w:rsidP="00F56258">
            <w:pPr>
              <w:jc w:val="center"/>
              <w:outlineLvl w:val="2"/>
              <w:rPr>
                <w:rFonts w:ascii="Arial" w:hAnsi="Arial" w:cs="Arial"/>
                <w:color w:val="000000"/>
                <w:sz w:val="12"/>
                <w:szCs w:val="12"/>
              </w:rPr>
            </w:pPr>
            <w:r w:rsidRPr="00F56258">
              <w:rPr>
                <w:rFonts w:ascii="Arial" w:hAnsi="Arial" w:cs="Arial"/>
                <w:color w:val="000000"/>
                <w:sz w:val="12"/>
                <w:szCs w:val="12"/>
              </w:rPr>
              <w:t>9400000000</w:t>
            </w:r>
          </w:p>
        </w:tc>
        <w:tc>
          <w:tcPr>
            <w:tcW w:w="194" w:type="pct"/>
            <w:noWrap/>
            <w:hideMark/>
          </w:tcPr>
          <w:p w:rsidR="00F56258" w:rsidRPr="00F56258" w:rsidRDefault="00F56258" w:rsidP="00F56258">
            <w:pPr>
              <w:jc w:val="center"/>
              <w:outlineLvl w:val="2"/>
              <w:rPr>
                <w:rFonts w:ascii="Arial" w:hAnsi="Arial" w:cs="Arial"/>
                <w:color w:val="000000"/>
                <w:sz w:val="12"/>
                <w:szCs w:val="12"/>
              </w:rPr>
            </w:pPr>
            <w:r w:rsidRPr="00F56258">
              <w:rPr>
                <w:rFonts w:ascii="Arial" w:hAnsi="Arial" w:cs="Arial"/>
                <w:color w:val="000000"/>
                <w:sz w:val="12"/>
                <w:szCs w:val="12"/>
              </w:rPr>
              <w:t>000</w:t>
            </w:r>
          </w:p>
        </w:tc>
        <w:tc>
          <w:tcPr>
            <w:tcW w:w="336" w:type="pct"/>
            <w:noWrap/>
            <w:hideMark/>
          </w:tcPr>
          <w:p w:rsidR="00F56258" w:rsidRPr="00F56258" w:rsidRDefault="00F56258" w:rsidP="00F56258">
            <w:pPr>
              <w:jc w:val="right"/>
              <w:outlineLvl w:val="2"/>
              <w:rPr>
                <w:rFonts w:ascii="Arial" w:hAnsi="Arial" w:cs="Arial"/>
                <w:color w:val="000000"/>
                <w:sz w:val="12"/>
                <w:szCs w:val="12"/>
              </w:rPr>
            </w:pPr>
            <w:r w:rsidRPr="00F56258">
              <w:rPr>
                <w:rFonts w:ascii="Arial" w:hAnsi="Arial" w:cs="Arial"/>
                <w:color w:val="000000"/>
                <w:sz w:val="12"/>
                <w:szCs w:val="12"/>
              </w:rPr>
              <w:t>1 560 042,49</w:t>
            </w:r>
          </w:p>
        </w:tc>
        <w:tc>
          <w:tcPr>
            <w:tcW w:w="309" w:type="pct"/>
            <w:noWrap/>
            <w:hideMark/>
          </w:tcPr>
          <w:p w:rsidR="00F56258" w:rsidRPr="00F56258" w:rsidRDefault="00F56258" w:rsidP="00F56258">
            <w:pPr>
              <w:jc w:val="right"/>
              <w:outlineLvl w:val="2"/>
              <w:rPr>
                <w:rFonts w:ascii="Arial" w:hAnsi="Arial" w:cs="Arial"/>
                <w:color w:val="000000"/>
                <w:sz w:val="12"/>
                <w:szCs w:val="12"/>
              </w:rPr>
            </w:pPr>
            <w:r w:rsidRPr="00F56258">
              <w:rPr>
                <w:rFonts w:ascii="Arial" w:hAnsi="Arial" w:cs="Arial"/>
                <w:color w:val="000000"/>
                <w:sz w:val="12"/>
                <w:szCs w:val="12"/>
              </w:rPr>
              <w:t>1 117 301,75</w:t>
            </w:r>
          </w:p>
        </w:tc>
        <w:tc>
          <w:tcPr>
            <w:tcW w:w="309" w:type="pct"/>
            <w:noWrap/>
            <w:hideMark/>
          </w:tcPr>
          <w:p w:rsidR="00F56258" w:rsidRPr="00F56258" w:rsidRDefault="00F56258" w:rsidP="00F56258">
            <w:pPr>
              <w:jc w:val="right"/>
              <w:outlineLvl w:val="2"/>
              <w:rPr>
                <w:rFonts w:ascii="Arial" w:hAnsi="Arial" w:cs="Arial"/>
                <w:color w:val="000000"/>
                <w:sz w:val="12"/>
                <w:szCs w:val="12"/>
              </w:rPr>
            </w:pPr>
            <w:r w:rsidRPr="00F56258">
              <w:rPr>
                <w:rFonts w:ascii="Arial" w:hAnsi="Arial" w:cs="Arial"/>
                <w:color w:val="000000"/>
                <w:sz w:val="12"/>
                <w:szCs w:val="12"/>
              </w:rPr>
              <w:t>1 117 301,75</w:t>
            </w:r>
          </w:p>
        </w:tc>
      </w:tr>
      <w:tr w:rsidR="00F56258" w:rsidRPr="003923A6" w:rsidTr="00F56258">
        <w:trPr>
          <w:trHeight w:val="20"/>
        </w:trPr>
        <w:tc>
          <w:tcPr>
            <w:tcW w:w="3139" w:type="pct"/>
            <w:hideMark/>
          </w:tcPr>
          <w:p w:rsidR="00F56258" w:rsidRPr="00F56258" w:rsidRDefault="00F56258" w:rsidP="00F56258">
            <w:pPr>
              <w:outlineLvl w:val="3"/>
              <w:rPr>
                <w:rFonts w:ascii="Arial" w:hAnsi="Arial" w:cs="Arial"/>
                <w:color w:val="000000"/>
                <w:sz w:val="12"/>
                <w:szCs w:val="12"/>
              </w:rPr>
            </w:pPr>
            <w:r w:rsidRPr="00F56258">
              <w:rPr>
                <w:rFonts w:ascii="Arial" w:hAnsi="Arial" w:cs="Arial"/>
                <w:color w:val="000000"/>
                <w:sz w:val="12"/>
                <w:szCs w:val="12"/>
              </w:rPr>
              <w:t>Расходы на мероприятия по решению вопросов местного значения</w:t>
            </w:r>
          </w:p>
        </w:tc>
        <w:tc>
          <w:tcPr>
            <w:tcW w:w="194" w:type="pct"/>
            <w:noWrap/>
            <w:hideMark/>
          </w:tcPr>
          <w:p w:rsidR="00F56258" w:rsidRPr="00F56258" w:rsidRDefault="00F56258" w:rsidP="00F56258">
            <w:pPr>
              <w:jc w:val="center"/>
              <w:outlineLvl w:val="3"/>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outlineLvl w:val="3"/>
              <w:rPr>
                <w:rFonts w:ascii="Arial" w:hAnsi="Arial" w:cs="Arial"/>
                <w:color w:val="000000"/>
                <w:sz w:val="12"/>
                <w:szCs w:val="12"/>
              </w:rPr>
            </w:pPr>
            <w:r w:rsidRPr="00F56258">
              <w:rPr>
                <w:rFonts w:ascii="Arial" w:hAnsi="Arial" w:cs="Arial"/>
                <w:color w:val="000000"/>
                <w:sz w:val="12"/>
                <w:szCs w:val="12"/>
              </w:rPr>
              <w:t>0113</w:t>
            </w:r>
          </w:p>
        </w:tc>
        <w:tc>
          <w:tcPr>
            <w:tcW w:w="325" w:type="pct"/>
            <w:noWrap/>
            <w:hideMark/>
          </w:tcPr>
          <w:p w:rsidR="00F56258" w:rsidRPr="00F56258" w:rsidRDefault="00F56258" w:rsidP="00F56258">
            <w:pPr>
              <w:jc w:val="center"/>
              <w:outlineLvl w:val="3"/>
              <w:rPr>
                <w:rFonts w:ascii="Arial" w:hAnsi="Arial" w:cs="Arial"/>
                <w:color w:val="000000"/>
                <w:sz w:val="12"/>
                <w:szCs w:val="12"/>
              </w:rPr>
            </w:pPr>
            <w:r w:rsidRPr="00F56258">
              <w:rPr>
                <w:rFonts w:ascii="Arial" w:hAnsi="Arial" w:cs="Arial"/>
                <w:color w:val="000000"/>
                <w:sz w:val="12"/>
                <w:szCs w:val="12"/>
              </w:rPr>
              <w:t>9450000000</w:t>
            </w:r>
          </w:p>
        </w:tc>
        <w:tc>
          <w:tcPr>
            <w:tcW w:w="194" w:type="pct"/>
            <w:noWrap/>
            <w:hideMark/>
          </w:tcPr>
          <w:p w:rsidR="00F56258" w:rsidRPr="00F56258" w:rsidRDefault="00F56258" w:rsidP="00F56258">
            <w:pPr>
              <w:jc w:val="center"/>
              <w:outlineLvl w:val="3"/>
              <w:rPr>
                <w:rFonts w:ascii="Arial" w:hAnsi="Arial" w:cs="Arial"/>
                <w:color w:val="000000"/>
                <w:sz w:val="12"/>
                <w:szCs w:val="12"/>
              </w:rPr>
            </w:pPr>
            <w:r w:rsidRPr="00F56258">
              <w:rPr>
                <w:rFonts w:ascii="Arial" w:hAnsi="Arial" w:cs="Arial"/>
                <w:color w:val="000000"/>
                <w:sz w:val="12"/>
                <w:szCs w:val="12"/>
              </w:rPr>
              <w:t>000</w:t>
            </w:r>
          </w:p>
        </w:tc>
        <w:tc>
          <w:tcPr>
            <w:tcW w:w="336" w:type="pct"/>
            <w:noWrap/>
            <w:hideMark/>
          </w:tcPr>
          <w:p w:rsidR="00F56258" w:rsidRPr="00F56258" w:rsidRDefault="00F56258" w:rsidP="00F56258">
            <w:pPr>
              <w:jc w:val="right"/>
              <w:outlineLvl w:val="3"/>
              <w:rPr>
                <w:rFonts w:ascii="Arial" w:hAnsi="Arial" w:cs="Arial"/>
                <w:color w:val="000000"/>
                <w:sz w:val="12"/>
                <w:szCs w:val="12"/>
              </w:rPr>
            </w:pPr>
            <w:r w:rsidRPr="00F56258">
              <w:rPr>
                <w:rFonts w:ascii="Arial" w:hAnsi="Arial" w:cs="Arial"/>
                <w:color w:val="000000"/>
                <w:sz w:val="12"/>
                <w:szCs w:val="12"/>
              </w:rPr>
              <w:t>1 234 309,00</w:t>
            </w:r>
          </w:p>
        </w:tc>
        <w:tc>
          <w:tcPr>
            <w:tcW w:w="309" w:type="pct"/>
            <w:noWrap/>
            <w:hideMark/>
          </w:tcPr>
          <w:p w:rsidR="00F56258" w:rsidRPr="00F56258" w:rsidRDefault="00F56258" w:rsidP="00F56258">
            <w:pPr>
              <w:jc w:val="right"/>
              <w:outlineLvl w:val="3"/>
              <w:rPr>
                <w:rFonts w:ascii="Arial" w:hAnsi="Arial" w:cs="Arial"/>
                <w:color w:val="000000"/>
                <w:sz w:val="12"/>
                <w:szCs w:val="12"/>
              </w:rPr>
            </w:pPr>
            <w:r w:rsidRPr="00F56258">
              <w:rPr>
                <w:rFonts w:ascii="Arial" w:hAnsi="Arial" w:cs="Arial"/>
                <w:color w:val="000000"/>
                <w:sz w:val="12"/>
                <w:szCs w:val="12"/>
              </w:rPr>
              <w:t>809 309,00</w:t>
            </w:r>
          </w:p>
        </w:tc>
        <w:tc>
          <w:tcPr>
            <w:tcW w:w="309" w:type="pct"/>
            <w:noWrap/>
            <w:hideMark/>
          </w:tcPr>
          <w:p w:rsidR="00F56258" w:rsidRPr="00F56258" w:rsidRDefault="00F56258" w:rsidP="00F56258">
            <w:pPr>
              <w:jc w:val="right"/>
              <w:outlineLvl w:val="3"/>
              <w:rPr>
                <w:rFonts w:ascii="Arial" w:hAnsi="Arial" w:cs="Arial"/>
                <w:color w:val="000000"/>
                <w:sz w:val="12"/>
                <w:szCs w:val="12"/>
              </w:rPr>
            </w:pPr>
            <w:r w:rsidRPr="00F56258">
              <w:rPr>
                <w:rFonts w:ascii="Arial" w:hAnsi="Arial" w:cs="Arial"/>
                <w:color w:val="000000"/>
                <w:sz w:val="12"/>
                <w:szCs w:val="12"/>
              </w:rPr>
              <w:t>809 309,00</w:t>
            </w:r>
          </w:p>
        </w:tc>
      </w:tr>
      <w:tr w:rsidR="00F56258" w:rsidRPr="003923A6" w:rsidTr="00F56258">
        <w:trPr>
          <w:trHeight w:val="20"/>
        </w:trPr>
        <w:tc>
          <w:tcPr>
            <w:tcW w:w="3139" w:type="pct"/>
            <w:hideMark/>
          </w:tcPr>
          <w:p w:rsidR="00F56258" w:rsidRPr="00F56258" w:rsidRDefault="00F56258" w:rsidP="00F56258">
            <w:pPr>
              <w:outlineLvl w:val="5"/>
              <w:rPr>
                <w:rFonts w:ascii="Arial" w:hAnsi="Arial" w:cs="Arial"/>
                <w:color w:val="000000"/>
                <w:sz w:val="12"/>
                <w:szCs w:val="12"/>
              </w:rPr>
            </w:pPr>
            <w:r w:rsidRPr="00F56258">
              <w:rPr>
                <w:rFonts w:ascii="Arial" w:hAnsi="Arial" w:cs="Arial"/>
                <w:color w:val="000000"/>
                <w:sz w:val="12"/>
                <w:szCs w:val="12"/>
              </w:rPr>
              <w:t>Другие общегосударственные расходы</w:t>
            </w:r>
          </w:p>
        </w:tc>
        <w:tc>
          <w:tcPr>
            <w:tcW w:w="194"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0113</w:t>
            </w:r>
          </w:p>
        </w:tc>
        <w:tc>
          <w:tcPr>
            <w:tcW w:w="325"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9450010430</w:t>
            </w:r>
          </w:p>
        </w:tc>
        <w:tc>
          <w:tcPr>
            <w:tcW w:w="194"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000</w:t>
            </w:r>
          </w:p>
        </w:tc>
        <w:tc>
          <w:tcPr>
            <w:tcW w:w="336" w:type="pct"/>
            <w:noWrap/>
            <w:hideMark/>
          </w:tcPr>
          <w:p w:rsidR="00F56258" w:rsidRPr="00F56258" w:rsidRDefault="00F56258" w:rsidP="00F56258">
            <w:pPr>
              <w:jc w:val="right"/>
              <w:outlineLvl w:val="5"/>
              <w:rPr>
                <w:rFonts w:ascii="Arial" w:hAnsi="Arial" w:cs="Arial"/>
                <w:color w:val="000000"/>
                <w:sz w:val="12"/>
                <w:szCs w:val="12"/>
              </w:rPr>
            </w:pPr>
            <w:r w:rsidRPr="00F56258">
              <w:rPr>
                <w:rFonts w:ascii="Arial" w:hAnsi="Arial" w:cs="Arial"/>
                <w:color w:val="000000"/>
                <w:sz w:val="12"/>
                <w:szCs w:val="12"/>
              </w:rPr>
              <w:t>558 909,00</w:t>
            </w:r>
          </w:p>
        </w:tc>
        <w:tc>
          <w:tcPr>
            <w:tcW w:w="309" w:type="pct"/>
            <w:noWrap/>
            <w:hideMark/>
          </w:tcPr>
          <w:p w:rsidR="00F56258" w:rsidRPr="00F56258" w:rsidRDefault="00F56258" w:rsidP="00F56258">
            <w:pPr>
              <w:jc w:val="right"/>
              <w:outlineLvl w:val="5"/>
              <w:rPr>
                <w:rFonts w:ascii="Arial" w:hAnsi="Arial" w:cs="Arial"/>
                <w:color w:val="000000"/>
                <w:sz w:val="12"/>
                <w:szCs w:val="12"/>
              </w:rPr>
            </w:pPr>
            <w:r w:rsidRPr="00F56258">
              <w:rPr>
                <w:rFonts w:ascii="Arial" w:hAnsi="Arial" w:cs="Arial"/>
                <w:color w:val="000000"/>
                <w:sz w:val="12"/>
                <w:szCs w:val="12"/>
              </w:rPr>
              <w:t>133 909,00</w:t>
            </w:r>
          </w:p>
        </w:tc>
        <w:tc>
          <w:tcPr>
            <w:tcW w:w="309" w:type="pct"/>
            <w:noWrap/>
            <w:hideMark/>
          </w:tcPr>
          <w:p w:rsidR="00F56258" w:rsidRPr="00F56258" w:rsidRDefault="00F56258" w:rsidP="00F56258">
            <w:pPr>
              <w:jc w:val="right"/>
              <w:outlineLvl w:val="5"/>
              <w:rPr>
                <w:rFonts w:ascii="Arial" w:hAnsi="Arial" w:cs="Arial"/>
                <w:color w:val="000000"/>
                <w:sz w:val="12"/>
                <w:szCs w:val="12"/>
              </w:rPr>
            </w:pPr>
            <w:r w:rsidRPr="00F56258">
              <w:rPr>
                <w:rFonts w:ascii="Arial" w:hAnsi="Arial" w:cs="Arial"/>
                <w:color w:val="000000"/>
                <w:sz w:val="12"/>
                <w:szCs w:val="12"/>
              </w:rPr>
              <w:t>133 909,00</w:t>
            </w:r>
          </w:p>
        </w:tc>
      </w:tr>
      <w:tr w:rsidR="00F56258" w:rsidRPr="003923A6" w:rsidTr="00F56258">
        <w:trPr>
          <w:trHeight w:val="20"/>
        </w:trPr>
        <w:tc>
          <w:tcPr>
            <w:tcW w:w="3139" w:type="pct"/>
            <w:hideMark/>
          </w:tcPr>
          <w:p w:rsidR="00F56258" w:rsidRPr="00F56258" w:rsidRDefault="00F56258" w:rsidP="00F56258">
            <w:pPr>
              <w:outlineLvl w:val="6"/>
              <w:rPr>
                <w:rFonts w:ascii="Arial" w:hAnsi="Arial" w:cs="Arial"/>
                <w:color w:val="000000"/>
                <w:sz w:val="12"/>
                <w:szCs w:val="12"/>
              </w:rPr>
            </w:pPr>
            <w:r w:rsidRPr="00F56258">
              <w:rPr>
                <w:rFonts w:ascii="Arial" w:hAnsi="Arial" w:cs="Arial"/>
                <w:color w:val="000000"/>
                <w:sz w:val="12"/>
                <w:szCs w:val="12"/>
              </w:rPr>
              <w:t>Исполнение судебных актов Российской Федерации и мировых соглашений по возмещению причиненного вреда</w:t>
            </w:r>
          </w:p>
        </w:tc>
        <w:tc>
          <w:tcPr>
            <w:tcW w:w="194"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0113</w:t>
            </w:r>
          </w:p>
        </w:tc>
        <w:tc>
          <w:tcPr>
            <w:tcW w:w="325"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9450010430</w:t>
            </w:r>
          </w:p>
        </w:tc>
        <w:tc>
          <w:tcPr>
            <w:tcW w:w="194"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831</w:t>
            </w:r>
          </w:p>
        </w:tc>
        <w:tc>
          <w:tcPr>
            <w:tcW w:w="336" w:type="pct"/>
            <w:noWrap/>
            <w:hideMark/>
          </w:tcPr>
          <w:p w:rsidR="00F56258" w:rsidRPr="00F56258" w:rsidRDefault="00F56258" w:rsidP="00F56258">
            <w:pPr>
              <w:jc w:val="right"/>
              <w:outlineLvl w:val="6"/>
              <w:rPr>
                <w:rFonts w:ascii="Arial" w:hAnsi="Arial" w:cs="Arial"/>
                <w:color w:val="000000"/>
                <w:sz w:val="12"/>
                <w:szCs w:val="12"/>
              </w:rPr>
            </w:pPr>
            <w:r w:rsidRPr="00F56258">
              <w:rPr>
                <w:rFonts w:ascii="Arial" w:hAnsi="Arial" w:cs="Arial"/>
                <w:color w:val="000000"/>
                <w:sz w:val="12"/>
                <w:szCs w:val="12"/>
              </w:rPr>
              <w:t>10 000,00</w:t>
            </w:r>
          </w:p>
        </w:tc>
        <w:tc>
          <w:tcPr>
            <w:tcW w:w="309" w:type="pct"/>
            <w:noWrap/>
            <w:hideMark/>
          </w:tcPr>
          <w:p w:rsidR="00F56258" w:rsidRPr="00F56258" w:rsidRDefault="00F56258" w:rsidP="00F56258">
            <w:pPr>
              <w:jc w:val="right"/>
              <w:outlineLvl w:val="6"/>
              <w:rPr>
                <w:rFonts w:ascii="Arial" w:hAnsi="Arial" w:cs="Arial"/>
                <w:color w:val="000000"/>
                <w:sz w:val="12"/>
                <w:szCs w:val="12"/>
              </w:rPr>
            </w:pPr>
            <w:r w:rsidRPr="00F56258">
              <w:rPr>
                <w:rFonts w:ascii="Arial" w:hAnsi="Arial" w:cs="Arial"/>
                <w:color w:val="000000"/>
                <w:sz w:val="12"/>
                <w:szCs w:val="12"/>
              </w:rPr>
              <w:t>10 000,00</w:t>
            </w:r>
          </w:p>
        </w:tc>
        <w:tc>
          <w:tcPr>
            <w:tcW w:w="309" w:type="pct"/>
            <w:noWrap/>
            <w:hideMark/>
          </w:tcPr>
          <w:p w:rsidR="00F56258" w:rsidRPr="00F56258" w:rsidRDefault="00F56258" w:rsidP="00F56258">
            <w:pPr>
              <w:jc w:val="right"/>
              <w:outlineLvl w:val="6"/>
              <w:rPr>
                <w:rFonts w:ascii="Arial" w:hAnsi="Arial" w:cs="Arial"/>
                <w:color w:val="000000"/>
                <w:sz w:val="12"/>
                <w:szCs w:val="12"/>
              </w:rPr>
            </w:pPr>
            <w:r w:rsidRPr="00F56258">
              <w:rPr>
                <w:rFonts w:ascii="Arial" w:hAnsi="Arial" w:cs="Arial"/>
                <w:color w:val="000000"/>
                <w:sz w:val="12"/>
                <w:szCs w:val="12"/>
              </w:rPr>
              <w:t>10 000,00</w:t>
            </w:r>
          </w:p>
        </w:tc>
      </w:tr>
      <w:tr w:rsidR="00F56258" w:rsidRPr="003923A6" w:rsidTr="00F56258">
        <w:trPr>
          <w:trHeight w:val="20"/>
        </w:trPr>
        <w:tc>
          <w:tcPr>
            <w:tcW w:w="3139" w:type="pct"/>
            <w:hideMark/>
          </w:tcPr>
          <w:p w:rsidR="00F56258" w:rsidRPr="00F56258" w:rsidRDefault="00F56258" w:rsidP="00F56258">
            <w:pPr>
              <w:outlineLvl w:val="6"/>
              <w:rPr>
                <w:rFonts w:ascii="Arial" w:hAnsi="Arial" w:cs="Arial"/>
                <w:color w:val="000000"/>
                <w:sz w:val="12"/>
                <w:szCs w:val="12"/>
              </w:rPr>
            </w:pPr>
            <w:r w:rsidRPr="00F56258">
              <w:rPr>
                <w:rFonts w:ascii="Arial" w:hAnsi="Arial" w:cs="Arial"/>
                <w:color w:val="000000"/>
                <w:sz w:val="12"/>
                <w:szCs w:val="12"/>
              </w:rPr>
              <w:t>Уплата иных платежей</w:t>
            </w:r>
          </w:p>
        </w:tc>
        <w:tc>
          <w:tcPr>
            <w:tcW w:w="194"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0113</w:t>
            </w:r>
          </w:p>
        </w:tc>
        <w:tc>
          <w:tcPr>
            <w:tcW w:w="325"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9450010430</w:t>
            </w:r>
          </w:p>
        </w:tc>
        <w:tc>
          <w:tcPr>
            <w:tcW w:w="194"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853</w:t>
            </w:r>
          </w:p>
        </w:tc>
        <w:tc>
          <w:tcPr>
            <w:tcW w:w="336" w:type="pct"/>
            <w:noWrap/>
            <w:hideMark/>
          </w:tcPr>
          <w:p w:rsidR="00F56258" w:rsidRPr="00F56258" w:rsidRDefault="00F56258" w:rsidP="00F56258">
            <w:pPr>
              <w:jc w:val="right"/>
              <w:outlineLvl w:val="6"/>
              <w:rPr>
                <w:rFonts w:ascii="Arial" w:hAnsi="Arial" w:cs="Arial"/>
                <w:color w:val="000000"/>
                <w:sz w:val="12"/>
                <w:szCs w:val="12"/>
              </w:rPr>
            </w:pPr>
            <w:r w:rsidRPr="00F56258">
              <w:rPr>
                <w:rFonts w:ascii="Arial" w:hAnsi="Arial" w:cs="Arial"/>
                <w:color w:val="000000"/>
                <w:sz w:val="12"/>
                <w:szCs w:val="12"/>
              </w:rPr>
              <w:t>548 909,00</w:t>
            </w:r>
          </w:p>
        </w:tc>
        <w:tc>
          <w:tcPr>
            <w:tcW w:w="309" w:type="pct"/>
            <w:noWrap/>
            <w:hideMark/>
          </w:tcPr>
          <w:p w:rsidR="00F56258" w:rsidRPr="00F56258" w:rsidRDefault="00F56258" w:rsidP="00F56258">
            <w:pPr>
              <w:jc w:val="right"/>
              <w:outlineLvl w:val="6"/>
              <w:rPr>
                <w:rFonts w:ascii="Arial" w:hAnsi="Arial" w:cs="Arial"/>
                <w:color w:val="000000"/>
                <w:sz w:val="12"/>
                <w:szCs w:val="12"/>
              </w:rPr>
            </w:pPr>
            <w:r w:rsidRPr="00F56258">
              <w:rPr>
                <w:rFonts w:ascii="Arial" w:hAnsi="Arial" w:cs="Arial"/>
                <w:color w:val="000000"/>
                <w:sz w:val="12"/>
                <w:szCs w:val="12"/>
              </w:rPr>
              <w:t>123 909,00</w:t>
            </w:r>
          </w:p>
        </w:tc>
        <w:tc>
          <w:tcPr>
            <w:tcW w:w="309" w:type="pct"/>
            <w:noWrap/>
            <w:hideMark/>
          </w:tcPr>
          <w:p w:rsidR="00F56258" w:rsidRPr="00F56258" w:rsidRDefault="00F56258" w:rsidP="00F56258">
            <w:pPr>
              <w:jc w:val="right"/>
              <w:outlineLvl w:val="6"/>
              <w:rPr>
                <w:rFonts w:ascii="Arial" w:hAnsi="Arial" w:cs="Arial"/>
                <w:color w:val="000000"/>
                <w:sz w:val="12"/>
                <w:szCs w:val="12"/>
              </w:rPr>
            </w:pPr>
            <w:r w:rsidRPr="00F56258">
              <w:rPr>
                <w:rFonts w:ascii="Arial" w:hAnsi="Arial" w:cs="Arial"/>
                <w:color w:val="000000"/>
                <w:sz w:val="12"/>
                <w:szCs w:val="12"/>
              </w:rPr>
              <w:t>123 909,00</w:t>
            </w:r>
          </w:p>
        </w:tc>
      </w:tr>
      <w:tr w:rsidR="00F56258" w:rsidRPr="003923A6" w:rsidTr="00F56258">
        <w:trPr>
          <w:trHeight w:val="20"/>
        </w:trPr>
        <w:tc>
          <w:tcPr>
            <w:tcW w:w="3139" w:type="pct"/>
            <w:hideMark/>
          </w:tcPr>
          <w:p w:rsidR="00F56258" w:rsidRPr="00F56258" w:rsidRDefault="00F56258" w:rsidP="00F56258">
            <w:pPr>
              <w:outlineLvl w:val="6"/>
              <w:rPr>
                <w:rFonts w:ascii="Arial" w:hAnsi="Arial" w:cs="Arial"/>
                <w:color w:val="000000"/>
                <w:sz w:val="12"/>
                <w:szCs w:val="12"/>
              </w:rPr>
            </w:pPr>
            <w:r w:rsidRPr="00F56258">
              <w:rPr>
                <w:rFonts w:ascii="Arial" w:hAnsi="Arial" w:cs="Arial"/>
                <w:color w:val="000000"/>
                <w:sz w:val="12"/>
                <w:szCs w:val="12"/>
              </w:rPr>
              <w:t>Расходы на материальное поощрение членов добровольных народных дружин</w:t>
            </w:r>
          </w:p>
        </w:tc>
        <w:tc>
          <w:tcPr>
            <w:tcW w:w="194"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0113</w:t>
            </w:r>
          </w:p>
        </w:tc>
        <w:tc>
          <w:tcPr>
            <w:tcW w:w="325"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9450013500</w:t>
            </w:r>
          </w:p>
        </w:tc>
        <w:tc>
          <w:tcPr>
            <w:tcW w:w="194"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000</w:t>
            </w:r>
          </w:p>
        </w:tc>
        <w:tc>
          <w:tcPr>
            <w:tcW w:w="336" w:type="pct"/>
            <w:noWrap/>
            <w:hideMark/>
          </w:tcPr>
          <w:p w:rsidR="00F56258" w:rsidRPr="00F56258" w:rsidRDefault="00F56258" w:rsidP="00F56258">
            <w:pPr>
              <w:jc w:val="right"/>
              <w:outlineLvl w:val="6"/>
              <w:rPr>
                <w:rFonts w:ascii="Arial" w:hAnsi="Arial" w:cs="Arial"/>
                <w:color w:val="000000"/>
                <w:sz w:val="12"/>
                <w:szCs w:val="12"/>
              </w:rPr>
            </w:pPr>
            <w:r w:rsidRPr="00F56258">
              <w:rPr>
                <w:rFonts w:ascii="Arial" w:hAnsi="Arial" w:cs="Arial"/>
                <w:color w:val="000000"/>
                <w:sz w:val="12"/>
                <w:szCs w:val="12"/>
              </w:rPr>
              <w:t>675 400,00</w:t>
            </w:r>
          </w:p>
        </w:tc>
        <w:tc>
          <w:tcPr>
            <w:tcW w:w="309" w:type="pct"/>
            <w:noWrap/>
            <w:hideMark/>
          </w:tcPr>
          <w:p w:rsidR="00F56258" w:rsidRPr="00F56258" w:rsidRDefault="00F56258" w:rsidP="00F56258">
            <w:pPr>
              <w:jc w:val="right"/>
              <w:outlineLvl w:val="6"/>
              <w:rPr>
                <w:rFonts w:ascii="Arial" w:hAnsi="Arial" w:cs="Arial"/>
                <w:color w:val="000000"/>
                <w:sz w:val="12"/>
                <w:szCs w:val="12"/>
              </w:rPr>
            </w:pPr>
            <w:r w:rsidRPr="00F56258">
              <w:rPr>
                <w:rFonts w:ascii="Arial" w:hAnsi="Arial" w:cs="Arial"/>
                <w:color w:val="000000"/>
                <w:sz w:val="12"/>
                <w:szCs w:val="12"/>
              </w:rPr>
              <w:t>675 400,00</w:t>
            </w:r>
          </w:p>
        </w:tc>
        <w:tc>
          <w:tcPr>
            <w:tcW w:w="309" w:type="pct"/>
            <w:noWrap/>
            <w:hideMark/>
          </w:tcPr>
          <w:p w:rsidR="00F56258" w:rsidRPr="00F56258" w:rsidRDefault="00F56258" w:rsidP="00F56258">
            <w:pPr>
              <w:jc w:val="right"/>
              <w:outlineLvl w:val="6"/>
              <w:rPr>
                <w:rFonts w:ascii="Arial" w:hAnsi="Arial" w:cs="Arial"/>
                <w:color w:val="000000"/>
                <w:sz w:val="12"/>
                <w:szCs w:val="12"/>
              </w:rPr>
            </w:pPr>
            <w:r w:rsidRPr="00F56258">
              <w:rPr>
                <w:rFonts w:ascii="Arial" w:hAnsi="Arial" w:cs="Arial"/>
                <w:color w:val="000000"/>
                <w:sz w:val="12"/>
                <w:szCs w:val="12"/>
              </w:rPr>
              <w:t>675 400,00</w:t>
            </w:r>
          </w:p>
        </w:tc>
      </w:tr>
      <w:tr w:rsidR="00F56258" w:rsidRPr="003923A6" w:rsidTr="00F56258">
        <w:trPr>
          <w:trHeight w:val="20"/>
        </w:trPr>
        <w:tc>
          <w:tcPr>
            <w:tcW w:w="3139" w:type="pct"/>
            <w:hideMark/>
          </w:tcPr>
          <w:p w:rsidR="00F56258" w:rsidRPr="00F56258" w:rsidRDefault="00F56258" w:rsidP="00F56258">
            <w:pPr>
              <w:outlineLvl w:val="6"/>
              <w:rPr>
                <w:rFonts w:ascii="Arial" w:hAnsi="Arial" w:cs="Arial"/>
                <w:color w:val="000000"/>
                <w:sz w:val="12"/>
                <w:szCs w:val="12"/>
              </w:rPr>
            </w:pPr>
            <w:r w:rsidRPr="00F56258">
              <w:rPr>
                <w:rFonts w:ascii="Arial" w:hAnsi="Arial" w:cs="Arial"/>
                <w:color w:val="000000"/>
                <w:sz w:val="12"/>
                <w:szCs w:val="12"/>
              </w:rPr>
              <w:t>Иные выплаты государственных (муниципальных) органов привлекаемым лицам</w:t>
            </w:r>
          </w:p>
        </w:tc>
        <w:tc>
          <w:tcPr>
            <w:tcW w:w="194"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0113</w:t>
            </w:r>
          </w:p>
        </w:tc>
        <w:tc>
          <w:tcPr>
            <w:tcW w:w="325"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9450013500</w:t>
            </w:r>
          </w:p>
        </w:tc>
        <w:tc>
          <w:tcPr>
            <w:tcW w:w="194"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123</w:t>
            </w:r>
          </w:p>
        </w:tc>
        <w:tc>
          <w:tcPr>
            <w:tcW w:w="336" w:type="pct"/>
            <w:noWrap/>
            <w:hideMark/>
          </w:tcPr>
          <w:p w:rsidR="00F56258" w:rsidRPr="00F56258" w:rsidRDefault="00F56258" w:rsidP="00F56258">
            <w:pPr>
              <w:jc w:val="right"/>
              <w:outlineLvl w:val="6"/>
              <w:rPr>
                <w:rFonts w:ascii="Arial" w:hAnsi="Arial" w:cs="Arial"/>
                <w:color w:val="000000"/>
                <w:sz w:val="12"/>
                <w:szCs w:val="12"/>
              </w:rPr>
            </w:pPr>
            <w:r w:rsidRPr="00F56258">
              <w:rPr>
                <w:rFonts w:ascii="Arial" w:hAnsi="Arial" w:cs="Arial"/>
                <w:color w:val="000000"/>
                <w:sz w:val="12"/>
                <w:szCs w:val="12"/>
              </w:rPr>
              <w:t>675 400,00</w:t>
            </w:r>
          </w:p>
        </w:tc>
        <w:tc>
          <w:tcPr>
            <w:tcW w:w="309" w:type="pct"/>
            <w:noWrap/>
            <w:hideMark/>
          </w:tcPr>
          <w:p w:rsidR="00F56258" w:rsidRPr="00F56258" w:rsidRDefault="00F56258" w:rsidP="00F56258">
            <w:pPr>
              <w:jc w:val="right"/>
              <w:outlineLvl w:val="6"/>
              <w:rPr>
                <w:rFonts w:ascii="Arial" w:hAnsi="Arial" w:cs="Arial"/>
                <w:color w:val="000000"/>
                <w:sz w:val="12"/>
                <w:szCs w:val="12"/>
              </w:rPr>
            </w:pPr>
            <w:r w:rsidRPr="00F56258">
              <w:rPr>
                <w:rFonts w:ascii="Arial" w:hAnsi="Arial" w:cs="Arial"/>
                <w:color w:val="000000"/>
                <w:sz w:val="12"/>
                <w:szCs w:val="12"/>
              </w:rPr>
              <w:t>675 400,00</w:t>
            </w:r>
          </w:p>
        </w:tc>
        <w:tc>
          <w:tcPr>
            <w:tcW w:w="309" w:type="pct"/>
            <w:noWrap/>
            <w:hideMark/>
          </w:tcPr>
          <w:p w:rsidR="00F56258" w:rsidRPr="00F56258" w:rsidRDefault="00F56258" w:rsidP="00F56258">
            <w:pPr>
              <w:jc w:val="right"/>
              <w:outlineLvl w:val="6"/>
              <w:rPr>
                <w:rFonts w:ascii="Arial" w:hAnsi="Arial" w:cs="Arial"/>
                <w:color w:val="000000"/>
                <w:sz w:val="12"/>
                <w:szCs w:val="12"/>
              </w:rPr>
            </w:pPr>
            <w:r w:rsidRPr="00F56258">
              <w:rPr>
                <w:rFonts w:ascii="Arial" w:hAnsi="Arial" w:cs="Arial"/>
                <w:color w:val="000000"/>
                <w:sz w:val="12"/>
                <w:szCs w:val="12"/>
              </w:rPr>
              <w:t>675 400,00</w:t>
            </w:r>
          </w:p>
        </w:tc>
      </w:tr>
      <w:tr w:rsidR="00F56258" w:rsidRPr="003923A6" w:rsidTr="00F56258">
        <w:trPr>
          <w:trHeight w:val="20"/>
        </w:trPr>
        <w:tc>
          <w:tcPr>
            <w:tcW w:w="3139" w:type="pct"/>
            <w:hideMark/>
          </w:tcPr>
          <w:p w:rsidR="00F56258" w:rsidRPr="00F56258" w:rsidRDefault="00F56258" w:rsidP="00F56258">
            <w:pPr>
              <w:outlineLvl w:val="5"/>
              <w:rPr>
                <w:rFonts w:ascii="Arial" w:hAnsi="Arial" w:cs="Arial"/>
                <w:color w:val="000000"/>
                <w:sz w:val="12"/>
                <w:szCs w:val="12"/>
              </w:rPr>
            </w:pPr>
            <w:r w:rsidRPr="00F56258">
              <w:rPr>
                <w:rFonts w:ascii="Arial" w:hAnsi="Arial" w:cs="Arial"/>
                <w:color w:val="000000"/>
                <w:sz w:val="12"/>
                <w:szCs w:val="12"/>
              </w:rPr>
              <w:t>Содержание имущества муниципальной казны</w:t>
            </w:r>
          </w:p>
        </w:tc>
        <w:tc>
          <w:tcPr>
            <w:tcW w:w="194"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0113</w:t>
            </w:r>
          </w:p>
        </w:tc>
        <w:tc>
          <w:tcPr>
            <w:tcW w:w="325"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9460000000</w:t>
            </w:r>
          </w:p>
        </w:tc>
        <w:tc>
          <w:tcPr>
            <w:tcW w:w="194"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000</w:t>
            </w:r>
          </w:p>
        </w:tc>
        <w:tc>
          <w:tcPr>
            <w:tcW w:w="336" w:type="pct"/>
            <w:noWrap/>
            <w:hideMark/>
          </w:tcPr>
          <w:p w:rsidR="00F56258" w:rsidRPr="00F56258" w:rsidRDefault="00F56258" w:rsidP="00F56258">
            <w:pPr>
              <w:jc w:val="right"/>
              <w:outlineLvl w:val="5"/>
              <w:rPr>
                <w:rFonts w:ascii="Arial" w:hAnsi="Arial" w:cs="Arial"/>
                <w:color w:val="000000"/>
                <w:sz w:val="12"/>
                <w:szCs w:val="12"/>
              </w:rPr>
            </w:pPr>
            <w:r w:rsidRPr="00F56258">
              <w:rPr>
                <w:rFonts w:ascii="Arial" w:hAnsi="Arial" w:cs="Arial"/>
                <w:color w:val="000000"/>
                <w:sz w:val="12"/>
                <w:szCs w:val="12"/>
              </w:rPr>
              <w:t>325 733,49</w:t>
            </w:r>
          </w:p>
        </w:tc>
        <w:tc>
          <w:tcPr>
            <w:tcW w:w="309" w:type="pct"/>
            <w:noWrap/>
            <w:hideMark/>
          </w:tcPr>
          <w:p w:rsidR="00F56258" w:rsidRPr="00F56258" w:rsidRDefault="00F56258" w:rsidP="00F56258">
            <w:pPr>
              <w:jc w:val="right"/>
              <w:outlineLvl w:val="5"/>
              <w:rPr>
                <w:rFonts w:ascii="Arial" w:hAnsi="Arial" w:cs="Arial"/>
                <w:color w:val="000000"/>
                <w:sz w:val="12"/>
                <w:szCs w:val="12"/>
              </w:rPr>
            </w:pPr>
            <w:r w:rsidRPr="00F56258">
              <w:rPr>
                <w:rFonts w:ascii="Arial" w:hAnsi="Arial" w:cs="Arial"/>
                <w:color w:val="000000"/>
                <w:sz w:val="12"/>
                <w:szCs w:val="12"/>
              </w:rPr>
              <w:t>307 992,75</w:t>
            </w:r>
          </w:p>
        </w:tc>
        <w:tc>
          <w:tcPr>
            <w:tcW w:w="309" w:type="pct"/>
            <w:noWrap/>
            <w:hideMark/>
          </w:tcPr>
          <w:p w:rsidR="00F56258" w:rsidRPr="00F56258" w:rsidRDefault="00F56258" w:rsidP="00F56258">
            <w:pPr>
              <w:jc w:val="right"/>
              <w:outlineLvl w:val="5"/>
              <w:rPr>
                <w:rFonts w:ascii="Arial" w:hAnsi="Arial" w:cs="Arial"/>
                <w:color w:val="000000"/>
                <w:sz w:val="12"/>
                <w:szCs w:val="12"/>
              </w:rPr>
            </w:pPr>
            <w:r w:rsidRPr="00F56258">
              <w:rPr>
                <w:rFonts w:ascii="Arial" w:hAnsi="Arial" w:cs="Arial"/>
                <w:color w:val="000000"/>
                <w:sz w:val="12"/>
                <w:szCs w:val="12"/>
              </w:rPr>
              <w:t>307 992,75</w:t>
            </w:r>
          </w:p>
        </w:tc>
      </w:tr>
      <w:tr w:rsidR="00F56258" w:rsidRPr="003923A6" w:rsidTr="00F56258">
        <w:trPr>
          <w:trHeight w:val="20"/>
        </w:trPr>
        <w:tc>
          <w:tcPr>
            <w:tcW w:w="3139" w:type="pct"/>
            <w:hideMark/>
          </w:tcPr>
          <w:p w:rsidR="00F56258" w:rsidRPr="00F56258" w:rsidRDefault="00F56258" w:rsidP="00F56258">
            <w:pPr>
              <w:outlineLvl w:val="6"/>
              <w:rPr>
                <w:rFonts w:ascii="Arial" w:hAnsi="Arial" w:cs="Arial"/>
                <w:color w:val="000000"/>
                <w:sz w:val="12"/>
                <w:szCs w:val="12"/>
              </w:rPr>
            </w:pPr>
            <w:r w:rsidRPr="00F56258">
              <w:rPr>
                <w:rFonts w:ascii="Arial" w:hAnsi="Arial" w:cs="Arial"/>
                <w:color w:val="000000"/>
                <w:sz w:val="12"/>
                <w:szCs w:val="12"/>
              </w:rPr>
              <w:t>Реализациямероприятий по содержанию имущества муниципальной казны</w:t>
            </w:r>
          </w:p>
        </w:tc>
        <w:tc>
          <w:tcPr>
            <w:tcW w:w="194"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0113</w:t>
            </w:r>
          </w:p>
        </w:tc>
        <w:tc>
          <w:tcPr>
            <w:tcW w:w="325"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9460010410</w:t>
            </w:r>
          </w:p>
        </w:tc>
        <w:tc>
          <w:tcPr>
            <w:tcW w:w="194"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000</w:t>
            </w:r>
          </w:p>
        </w:tc>
        <w:tc>
          <w:tcPr>
            <w:tcW w:w="336" w:type="pct"/>
            <w:noWrap/>
            <w:hideMark/>
          </w:tcPr>
          <w:p w:rsidR="00F56258" w:rsidRPr="00F56258" w:rsidRDefault="00F56258" w:rsidP="00F56258">
            <w:pPr>
              <w:jc w:val="right"/>
              <w:outlineLvl w:val="6"/>
              <w:rPr>
                <w:rFonts w:ascii="Arial" w:hAnsi="Arial" w:cs="Arial"/>
                <w:color w:val="000000"/>
                <w:sz w:val="12"/>
                <w:szCs w:val="12"/>
              </w:rPr>
            </w:pPr>
            <w:r w:rsidRPr="00F56258">
              <w:rPr>
                <w:rFonts w:ascii="Arial" w:hAnsi="Arial" w:cs="Arial"/>
                <w:color w:val="000000"/>
                <w:sz w:val="12"/>
                <w:szCs w:val="12"/>
              </w:rPr>
              <w:t>141 928,44</w:t>
            </w:r>
          </w:p>
        </w:tc>
        <w:tc>
          <w:tcPr>
            <w:tcW w:w="309" w:type="pct"/>
            <w:noWrap/>
            <w:hideMark/>
          </w:tcPr>
          <w:p w:rsidR="00F56258" w:rsidRPr="00F56258" w:rsidRDefault="00F56258" w:rsidP="00F56258">
            <w:pPr>
              <w:jc w:val="right"/>
              <w:outlineLvl w:val="6"/>
              <w:rPr>
                <w:rFonts w:ascii="Arial" w:hAnsi="Arial" w:cs="Arial"/>
                <w:color w:val="000000"/>
                <w:sz w:val="12"/>
                <w:szCs w:val="12"/>
              </w:rPr>
            </w:pPr>
            <w:r w:rsidRPr="00F56258">
              <w:rPr>
                <w:rFonts w:ascii="Arial" w:hAnsi="Arial" w:cs="Arial"/>
                <w:color w:val="000000"/>
                <w:sz w:val="12"/>
                <w:szCs w:val="12"/>
              </w:rPr>
              <w:t>124 187,70</w:t>
            </w:r>
          </w:p>
        </w:tc>
        <w:tc>
          <w:tcPr>
            <w:tcW w:w="309" w:type="pct"/>
            <w:noWrap/>
            <w:hideMark/>
          </w:tcPr>
          <w:p w:rsidR="00F56258" w:rsidRPr="00F56258" w:rsidRDefault="00F56258" w:rsidP="00F56258">
            <w:pPr>
              <w:jc w:val="right"/>
              <w:outlineLvl w:val="6"/>
              <w:rPr>
                <w:rFonts w:ascii="Arial" w:hAnsi="Arial" w:cs="Arial"/>
                <w:color w:val="000000"/>
                <w:sz w:val="12"/>
                <w:szCs w:val="12"/>
              </w:rPr>
            </w:pPr>
            <w:r w:rsidRPr="00F56258">
              <w:rPr>
                <w:rFonts w:ascii="Arial" w:hAnsi="Arial" w:cs="Arial"/>
                <w:color w:val="000000"/>
                <w:sz w:val="12"/>
                <w:szCs w:val="12"/>
              </w:rPr>
              <w:t>124 187,70</w:t>
            </w:r>
          </w:p>
        </w:tc>
      </w:tr>
      <w:tr w:rsidR="00F56258" w:rsidRPr="003923A6" w:rsidTr="00F56258">
        <w:trPr>
          <w:trHeight w:val="20"/>
        </w:trPr>
        <w:tc>
          <w:tcPr>
            <w:tcW w:w="3139" w:type="pct"/>
            <w:hideMark/>
          </w:tcPr>
          <w:p w:rsidR="00F56258" w:rsidRPr="00F56258" w:rsidRDefault="00F56258" w:rsidP="00F56258">
            <w:pPr>
              <w:outlineLvl w:val="3"/>
              <w:rPr>
                <w:rFonts w:ascii="Arial" w:hAnsi="Arial" w:cs="Arial"/>
                <w:color w:val="000000"/>
                <w:sz w:val="12"/>
                <w:szCs w:val="12"/>
              </w:rPr>
            </w:pPr>
            <w:r w:rsidRPr="00F56258">
              <w:rPr>
                <w:rFonts w:ascii="Arial" w:hAnsi="Arial" w:cs="Arial"/>
                <w:color w:val="000000"/>
                <w:sz w:val="12"/>
                <w:szCs w:val="12"/>
              </w:rPr>
              <w:t>Прочая закупка товаров, работ и услуг</w:t>
            </w:r>
          </w:p>
        </w:tc>
        <w:tc>
          <w:tcPr>
            <w:tcW w:w="194" w:type="pct"/>
            <w:noWrap/>
            <w:hideMark/>
          </w:tcPr>
          <w:p w:rsidR="00F56258" w:rsidRPr="00F56258" w:rsidRDefault="00F56258" w:rsidP="00F56258">
            <w:pPr>
              <w:jc w:val="center"/>
              <w:outlineLvl w:val="3"/>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outlineLvl w:val="3"/>
              <w:rPr>
                <w:rFonts w:ascii="Arial" w:hAnsi="Arial" w:cs="Arial"/>
                <w:color w:val="000000"/>
                <w:sz w:val="12"/>
                <w:szCs w:val="12"/>
              </w:rPr>
            </w:pPr>
            <w:r w:rsidRPr="00F56258">
              <w:rPr>
                <w:rFonts w:ascii="Arial" w:hAnsi="Arial" w:cs="Arial"/>
                <w:color w:val="000000"/>
                <w:sz w:val="12"/>
                <w:szCs w:val="12"/>
              </w:rPr>
              <w:t>0113</w:t>
            </w:r>
          </w:p>
        </w:tc>
        <w:tc>
          <w:tcPr>
            <w:tcW w:w="325" w:type="pct"/>
            <w:noWrap/>
            <w:hideMark/>
          </w:tcPr>
          <w:p w:rsidR="00F56258" w:rsidRPr="00F56258" w:rsidRDefault="00F56258" w:rsidP="00F56258">
            <w:pPr>
              <w:jc w:val="center"/>
              <w:outlineLvl w:val="3"/>
              <w:rPr>
                <w:rFonts w:ascii="Arial" w:hAnsi="Arial" w:cs="Arial"/>
                <w:color w:val="000000"/>
                <w:sz w:val="12"/>
                <w:szCs w:val="12"/>
              </w:rPr>
            </w:pPr>
            <w:r w:rsidRPr="00F56258">
              <w:rPr>
                <w:rFonts w:ascii="Arial" w:hAnsi="Arial" w:cs="Arial"/>
                <w:color w:val="000000"/>
                <w:sz w:val="12"/>
                <w:szCs w:val="12"/>
              </w:rPr>
              <w:t>9460010410</w:t>
            </w:r>
          </w:p>
        </w:tc>
        <w:tc>
          <w:tcPr>
            <w:tcW w:w="194" w:type="pct"/>
            <w:noWrap/>
            <w:hideMark/>
          </w:tcPr>
          <w:p w:rsidR="00F56258" w:rsidRPr="00F56258" w:rsidRDefault="00F56258" w:rsidP="00F56258">
            <w:pPr>
              <w:jc w:val="center"/>
              <w:outlineLvl w:val="3"/>
              <w:rPr>
                <w:rFonts w:ascii="Arial" w:hAnsi="Arial" w:cs="Arial"/>
                <w:color w:val="000000"/>
                <w:sz w:val="12"/>
                <w:szCs w:val="12"/>
              </w:rPr>
            </w:pPr>
            <w:r w:rsidRPr="00F56258">
              <w:rPr>
                <w:rFonts w:ascii="Arial" w:hAnsi="Arial" w:cs="Arial"/>
                <w:color w:val="000000"/>
                <w:sz w:val="12"/>
                <w:szCs w:val="12"/>
              </w:rPr>
              <w:t>244</w:t>
            </w:r>
          </w:p>
        </w:tc>
        <w:tc>
          <w:tcPr>
            <w:tcW w:w="336" w:type="pct"/>
            <w:noWrap/>
            <w:hideMark/>
          </w:tcPr>
          <w:p w:rsidR="00F56258" w:rsidRPr="00F56258" w:rsidRDefault="00F56258" w:rsidP="00F56258">
            <w:pPr>
              <w:jc w:val="right"/>
              <w:outlineLvl w:val="3"/>
              <w:rPr>
                <w:rFonts w:ascii="Arial" w:hAnsi="Arial" w:cs="Arial"/>
                <w:color w:val="000000"/>
                <w:sz w:val="12"/>
                <w:szCs w:val="12"/>
              </w:rPr>
            </w:pPr>
            <w:r w:rsidRPr="00F56258">
              <w:rPr>
                <w:rFonts w:ascii="Arial" w:hAnsi="Arial" w:cs="Arial"/>
                <w:color w:val="000000"/>
                <w:sz w:val="12"/>
                <w:szCs w:val="12"/>
              </w:rPr>
              <w:t>47 115,00</w:t>
            </w:r>
          </w:p>
        </w:tc>
        <w:tc>
          <w:tcPr>
            <w:tcW w:w="309" w:type="pct"/>
            <w:noWrap/>
            <w:hideMark/>
          </w:tcPr>
          <w:p w:rsidR="00F56258" w:rsidRPr="00F56258" w:rsidRDefault="00F56258" w:rsidP="00F56258">
            <w:pPr>
              <w:jc w:val="right"/>
              <w:outlineLvl w:val="3"/>
              <w:rPr>
                <w:rFonts w:ascii="Arial" w:hAnsi="Arial" w:cs="Arial"/>
                <w:color w:val="000000"/>
                <w:sz w:val="12"/>
                <w:szCs w:val="12"/>
              </w:rPr>
            </w:pPr>
            <w:r w:rsidRPr="00F56258">
              <w:rPr>
                <w:rFonts w:ascii="Arial" w:hAnsi="Arial" w:cs="Arial"/>
                <w:color w:val="000000"/>
                <w:sz w:val="12"/>
                <w:szCs w:val="12"/>
              </w:rPr>
              <w:t>47 115,00</w:t>
            </w:r>
          </w:p>
        </w:tc>
        <w:tc>
          <w:tcPr>
            <w:tcW w:w="309" w:type="pct"/>
            <w:noWrap/>
            <w:hideMark/>
          </w:tcPr>
          <w:p w:rsidR="00F56258" w:rsidRPr="00F56258" w:rsidRDefault="00F56258" w:rsidP="00F56258">
            <w:pPr>
              <w:jc w:val="right"/>
              <w:outlineLvl w:val="3"/>
              <w:rPr>
                <w:rFonts w:ascii="Arial" w:hAnsi="Arial" w:cs="Arial"/>
                <w:color w:val="000000"/>
                <w:sz w:val="12"/>
                <w:szCs w:val="12"/>
              </w:rPr>
            </w:pPr>
            <w:r w:rsidRPr="00F56258">
              <w:rPr>
                <w:rFonts w:ascii="Arial" w:hAnsi="Arial" w:cs="Arial"/>
                <w:color w:val="000000"/>
                <w:sz w:val="12"/>
                <w:szCs w:val="12"/>
              </w:rPr>
              <w:t>47 115,00</w:t>
            </w:r>
          </w:p>
        </w:tc>
      </w:tr>
      <w:tr w:rsidR="00F56258" w:rsidRPr="003923A6" w:rsidTr="00F56258">
        <w:trPr>
          <w:trHeight w:val="20"/>
        </w:trPr>
        <w:tc>
          <w:tcPr>
            <w:tcW w:w="3139" w:type="pct"/>
            <w:hideMark/>
          </w:tcPr>
          <w:p w:rsidR="00F56258" w:rsidRPr="00F56258" w:rsidRDefault="00F56258" w:rsidP="00F56258">
            <w:pPr>
              <w:outlineLvl w:val="5"/>
              <w:rPr>
                <w:rFonts w:ascii="Arial" w:hAnsi="Arial" w:cs="Arial"/>
                <w:color w:val="000000"/>
                <w:sz w:val="12"/>
                <w:szCs w:val="12"/>
              </w:rPr>
            </w:pPr>
            <w:r w:rsidRPr="00F56258">
              <w:rPr>
                <w:rFonts w:ascii="Arial" w:hAnsi="Arial" w:cs="Arial"/>
                <w:color w:val="000000"/>
                <w:sz w:val="12"/>
                <w:szCs w:val="12"/>
              </w:rPr>
              <w:t>Закупка энергетических ресурсов</w:t>
            </w:r>
          </w:p>
        </w:tc>
        <w:tc>
          <w:tcPr>
            <w:tcW w:w="194"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0113</w:t>
            </w:r>
          </w:p>
        </w:tc>
        <w:tc>
          <w:tcPr>
            <w:tcW w:w="325"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9460010410</w:t>
            </w:r>
          </w:p>
        </w:tc>
        <w:tc>
          <w:tcPr>
            <w:tcW w:w="194"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247</w:t>
            </w:r>
          </w:p>
        </w:tc>
        <w:tc>
          <w:tcPr>
            <w:tcW w:w="336" w:type="pct"/>
            <w:noWrap/>
            <w:hideMark/>
          </w:tcPr>
          <w:p w:rsidR="00F56258" w:rsidRPr="00F56258" w:rsidRDefault="00F56258" w:rsidP="00F56258">
            <w:pPr>
              <w:jc w:val="right"/>
              <w:outlineLvl w:val="5"/>
              <w:rPr>
                <w:rFonts w:ascii="Arial" w:hAnsi="Arial" w:cs="Arial"/>
                <w:color w:val="000000"/>
                <w:sz w:val="12"/>
                <w:szCs w:val="12"/>
              </w:rPr>
            </w:pPr>
            <w:r w:rsidRPr="00F56258">
              <w:rPr>
                <w:rFonts w:ascii="Arial" w:hAnsi="Arial" w:cs="Arial"/>
                <w:color w:val="000000"/>
                <w:sz w:val="12"/>
                <w:szCs w:val="12"/>
              </w:rPr>
              <w:t>94 813,44</w:t>
            </w:r>
          </w:p>
        </w:tc>
        <w:tc>
          <w:tcPr>
            <w:tcW w:w="309" w:type="pct"/>
            <w:noWrap/>
            <w:hideMark/>
          </w:tcPr>
          <w:p w:rsidR="00F56258" w:rsidRPr="00F56258" w:rsidRDefault="00F56258" w:rsidP="00F56258">
            <w:pPr>
              <w:jc w:val="right"/>
              <w:outlineLvl w:val="5"/>
              <w:rPr>
                <w:rFonts w:ascii="Arial" w:hAnsi="Arial" w:cs="Arial"/>
                <w:color w:val="000000"/>
                <w:sz w:val="12"/>
                <w:szCs w:val="12"/>
              </w:rPr>
            </w:pPr>
            <w:r w:rsidRPr="00F56258">
              <w:rPr>
                <w:rFonts w:ascii="Arial" w:hAnsi="Arial" w:cs="Arial"/>
                <w:color w:val="000000"/>
                <w:sz w:val="12"/>
                <w:szCs w:val="12"/>
              </w:rPr>
              <w:t>77 072,70</w:t>
            </w:r>
          </w:p>
        </w:tc>
        <w:tc>
          <w:tcPr>
            <w:tcW w:w="309" w:type="pct"/>
            <w:noWrap/>
            <w:hideMark/>
          </w:tcPr>
          <w:p w:rsidR="00F56258" w:rsidRPr="00F56258" w:rsidRDefault="00F56258" w:rsidP="00F56258">
            <w:pPr>
              <w:jc w:val="right"/>
              <w:outlineLvl w:val="5"/>
              <w:rPr>
                <w:rFonts w:ascii="Arial" w:hAnsi="Arial" w:cs="Arial"/>
                <w:color w:val="000000"/>
                <w:sz w:val="12"/>
                <w:szCs w:val="12"/>
              </w:rPr>
            </w:pPr>
            <w:r w:rsidRPr="00F56258">
              <w:rPr>
                <w:rFonts w:ascii="Arial" w:hAnsi="Arial" w:cs="Arial"/>
                <w:color w:val="000000"/>
                <w:sz w:val="12"/>
                <w:szCs w:val="12"/>
              </w:rPr>
              <w:t>77 072,70</w:t>
            </w:r>
          </w:p>
        </w:tc>
      </w:tr>
      <w:tr w:rsidR="00F56258" w:rsidRPr="003923A6" w:rsidTr="00F56258">
        <w:trPr>
          <w:trHeight w:val="20"/>
        </w:trPr>
        <w:tc>
          <w:tcPr>
            <w:tcW w:w="3139" w:type="pct"/>
            <w:hideMark/>
          </w:tcPr>
          <w:p w:rsidR="00F56258" w:rsidRPr="00F56258" w:rsidRDefault="00F56258" w:rsidP="00F56258">
            <w:pPr>
              <w:outlineLvl w:val="6"/>
              <w:rPr>
                <w:rFonts w:ascii="Arial" w:hAnsi="Arial" w:cs="Arial"/>
                <w:color w:val="000000"/>
                <w:sz w:val="12"/>
                <w:szCs w:val="12"/>
              </w:rPr>
            </w:pPr>
            <w:r w:rsidRPr="00F56258">
              <w:rPr>
                <w:rFonts w:ascii="Arial" w:hAnsi="Arial" w:cs="Arial"/>
                <w:color w:val="000000"/>
                <w:sz w:val="12"/>
                <w:szCs w:val="12"/>
              </w:rPr>
              <w:t>Оценка недвижимости, признание прав и регулирование отношений по государственной собственности</w:t>
            </w:r>
          </w:p>
        </w:tc>
        <w:tc>
          <w:tcPr>
            <w:tcW w:w="194"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0113</w:t>
            </w:r>
          </w:p>
        </w:tc>
        <w:tc>
          <w:tcPr>
            <w:tcW w:w="325"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9460010420</w:t>
            </w:r>
          </w:p>
        </w:tc>
        <w:tc>
          <w:tcPr>
            <w:tcW w:w="194"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000</w:t>
            </w:r>
          </w:p>
        </w:tc>
        <w:tc>
          <w:tcPr>
            <w:tcW w:w="336" w:type="pct"/>
            <w:noWrap/>
            <w:hideMark/>
          </w:tcPr>
          <w:p w:rsidR="00F56258" w:rsidRPr="00F56258" w:rsidRDefault="00F56258" w:rsidP="00F56258">
            <w:pPr>
              <w:jc w:val="right"/>
              <w:outlineLvl w:val="6"/>
              <w:rPr>
                <w:rFonts w:ascii="Arial" w:hAnsi="Arial" w:cs="Arial"/>
                <w:color w:val="000000"/>
                <w:sz w:val="12"/>
                <w:szCs w:val="12"/>
              </w:rPr>
            </w:pPr>
            <w:r w:rsidRPr="00F56258">
              <w:rPr>
                <w:rFonts w:ascii="Arial" w:hAnsi="Arial" w:cs="Arial"/>
                <w:color w:val="000000"/>
                <w:sz w:val="12"/>
                <w:szCs w:val="12"/>
              </w:rPr>
              <w:t>150 000,00</w:t>
            </w:r>
          </w:p>
        </w:tc>
        <w:tc>
          <w:tcPr>
            <w:tcW w:w="309" w:type="pct"/>
            <w:noWrap/>
            <w:hideMark/>
          </w:tcPr>
          <w:p w:rsidR="00F56258" w:rsidRPr="00F56258" w:rsidRDefault="00F56258" w:rsidP="00F56258">
            <w:pPr>
              <w:jc w:val="right"/>
              <w:outlineLvl w:val="6"/>
              <w:rPr>
                <w:rFonts w:ascii="Arial" w:hAnsi="Arial" w:cs="Arial"/>
                <w:color w:val="000000"/>
                <w:sz w:val="12"/>
                <w:szCs w:val="12"/>
              </w:rPr>
            </w:pPr>
            <w:r w:rsidRPr="00F56258">
              <w:rPr>
                <w:rFonts w:ascii="Arial" w:hAnsi="Arial" w:cs="Arial"/>
                <w:color w:val="000000"/>
                <w:sz w:val="12"/>
                <w:szCs w:val="12"/>
              </w:rPr>
              <w:t>150 000,00</w:t>
            </w:r>
          </w:p>
        </w:tc>
        <w:tc>
          <w:tcPr>
            <w:tcW w:w="309" w:type="pct"/>
            <w:noWrap/>
            <w:hideMark/>
          </w:tcPr>
          <w:p w:rsidR="00F56258" w:rsidRPr="00F56258" w:rsidRDefault="00F56258" w:rsidP="00F56258">
            <w:pPr>
              <w:jc w:val="right"/>
              <w:outlineLvl w:val="6"/>
              <w:rPr>
                <w:rFonts w:ascii="Arial" w:hAnsi="Arial" w:cs="Arial"/>
                <w:color w:val="000000"/>
                <w:sz w:val="12"/>
                <w:szCs w:val="12"/>
              </w:rPr>
            </w:pPr>
            <w:r w:rsidRPr="00F56258">
              <w:rPr>
                <w:rFonts w:ascii="Arial" w:hAnsi="Arial" w:cs="Arial"/>
                <w:color w:val="000000"/>
                <w:sz w:val="12"/>
                <w:szCs w:val="12"/>
              </w:rPr>
              <w:t>150 000,00</w:t>
            </w:r>
          </w:p>
        </w:tc>
      </w:tr>
      <w:tr w:rsidR="00F56258" w:rsidRPr="003923A6" w:rsidTr="00F56258">
        <w:trPr>
          <w:trHeight w:val="20"/>
        </w:trPr>
        <w:tc>
          <w:tcPr>
            <w:tcW w:w="3139" w:type="pct"/>
            <w:hideMark/>
          </w:tcPr>
          <w:p w:rsidR="00F56258" w:rsidRPr="00F56258" w:rsidRDefault="00F56258" w:rsidP="00F56258">
            <w:pPr>
              <w:outlineLvl w:val="6"/>
              <w:rPr>
                <w:rFonts w:ascii="Arial" w:hAnsi="Arial" w:cs="Arial"/>
                <w:color w:val="000000"/>
                <w:sz w:val="12"/>
                <w:szCs w:val="12"/>
              </w:rPr>
            </w:pPr>
            <w:r w:rsidRPr="00F56258">
              <w:rPr>
                <w:rFonts w:ascii="Arial" w:hAnsi="Arial" w:cs="Arial"/>
                <w:color w:val="000000"/>
                <w:sz w:val="12"/>
                <w:szCs w:val="12"/>
              </w:rPr>
              <w:t>Прочая закупка товаров, работ и услуг</w:t>
            </w:r>
          </w:p>
        </w:tc>
        <w:tc>
          <w:tcPr>
            <w:tcW w:w="194"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0113</w:t>
            </w:r>
          </w:p>
        </w:tc>
        <w:tc>
          <w:tcPr>
            <w:tcW w:w="325"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9460010420</w:t>
            </w:r>
          </w:p>
        </w:tc>
        <w:tc>
          <w:tcPr>
            <w:tcW w:w="194"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244</w:t>
            </w:r>
          </w:p>
        </w:tc>
        <w:tc>
          <w:tcPr>
            <w:tcW w:w="336" w:type="pct"/>
            <w:noWrap/>
            <w:hideMark/>
          </w:tcPr>
          <w:p w:rsidR="00F56258" w:rsidRPr="00F56258" w:rsidRDefault="00F56258" w:rsidP="00F56258">
            <w:pPr>
              <w:jc w:val="right"/>
              <w:outlineLvl w:val="6"/>
              <w:rPr>
                <w:rFonts w:ascii="Arial" w:hAnsi="Arial" w:cs="Arial"/>
                <w:color w:val="000000"/>
                <w:sz w:val="12"/>
                <w:szCs w:val="12"/>
              </w:rPr>
            </w:pPr>
            <w:r w:rsidRPr="00F56258">
              <w:rPr>
                <w:rFonts w:ascii="Arial" w:hAnsi="Arial" w:cs="Arial"/>
                <w:color w:val="000000"/>
                <w:sz w:val="12"/>
                <w:szCs w:val="12"/>
              </w:rPr>
              <w:t>150 000,00</w:t>
            </w:r>
          </w:p>
        </w:tc>
        <w:tc>
          <w:tcPr>
            <w:tcW w:w="309" w:type="pct"/>
            <w:noWrap/>
            <w:hideMark/>
          </w:tcPr>
          <w:p w:rsidR="00F56258" w:rsidRPr="00F56258" w:rsidRDefault="00F56258" w:rsidP="00F56258">
            <w:pPr>
              <w:jc w:val="right"/>
              <w:outlineLvl w:val="6"/>
              <w:rPr>
                <w:rFonts w:ascii="Arial" w:hAnsi="Arial" w:cs="Arial"/>
                <w:color w:val="000000"/>
                <w:sz w:val="12"/>
                <w:szCs w:val="12"/>
              </w:rPr>
            </w:pPr>
            <w:r w:rsidRPr="00F56258">
              <w:rPr>
                <w:rFonts w:ascii="Arial" w:hAnsi="Arial" w:cs="Arial"/>
                <w:color w:val="000000"/>
                <w:sz w:val="12"/>
                <w:szCs w:val="12"/>
              </w:rPr>
              <w:t>150 000,00</w:t>
            </w:r>
          </w:p>
        </w:tc>
        <w:tc>
          <w:tcPr>
            <w:tcW w:w="309" w:type="pct"/>
            <w:noWrap/>
            <w:hideMark/>
          </w:tcPr>
          <w:p w:rsidR="00F56258" w:rsidRPr="00F56258" w:rsidRDefault="00F56258" w:rsidP="00F56258">
            <w:pPr>
              <w:jc w:val="right"/>
              <w:outlineLvl w:val="6"/>
              <w:rPr>
                <w:rFonts w:ascii="Arial" w:hAnsi="Arial" w:cs="Arial"/>
                <w:color w:val="000000"/>
                <w:sz w:val="12"/>
                <w:szCs w:val="12"/>
              </w:rPr>
            </w:pPr>
            <w:r w:rsidRPr="00F56258">
              <w:rPr>
                <w:rFonts w:ascii="Arial" w:hAnsi="Arial" w:cs="Arial"/>
                <w:color w:val="000000"/>
                <w:sz w:val="12"/>
                <w:szCs w:val="12"/>
              </w:rPr>
              <w:t>150 000,00</w:t>
            </w:r>
          </w:p>
        </w:tc>
      </w:tr>
      <w:tr w:rsidR="00F56258" w:rsidRPr="003923A6" w:rsidTr="00F56258">
        <w:trPr>
          <w:trHeight w:val="20"/>
        </w:trPr>
        <w:tc>
          <w:tcPr>
            <w:tcW w:w="3139" w:type="pct"/>
            <w:hideMark/>
          </w:tcPr>
          <w:p w:rsidR="00F56258" w:rsidRPr="00F56258" w:rsidRDefault="00F56258" w:rsidP="00F56258">
            <w:pPr>
              <w:outlineLvl w:val="5"/>
              <w:rPr>
                <w:rFonts w:ascii="Arial" w:hAnsi="Arial" w:cs="Arial"/>
                <w:color w:val="000000"/>
                <w:sz w:val="12"/>
                <w:szCs w:val="12"/>
              </w:rPr>
            </w:pPr>
            <w:r w:rsidRPr="00F56258">
              <w:rPr>
                <w:rFonts w:ascii="Arial" w:hAnsi="Arial" w:cs="Arial"/>
                <w:color w:val="000000"/>
                <w:sz w:val="12"/>
                <w:szCs w:val="12"/>
              </w:rPr>
              <w:t>Оплата агентского договора по начисленным платежам за найм, доставка квитанций</w:t>
            </w:r>
          </w:p>
        </w:tc>
        <w:tc>
          <w:tcPr>
            <w:tcW w:w="194"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0113</w:t>
            </w:r>
          </w:p>
        </w:tc>
        <w:tc>
          <w:tcPr>
            <w:tcW w:w="325"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9460010450</w:t>
            </w:r>
          </w:p>
        </w:tc>
        <w:tc>
          <w:tcPr>
            <w:tcW w:w="194"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000</w:t>
            </w:r>
          </w:p>
        </w:tc>
        <w:tc>
          <w:tcPr>
            <w:tcW w:w="336" w:type="pct"/>
            <w:noWrap/>
            <w:hideMark/>
          </w:tcPr>
          <w:p w:rsidR="00F56258" w:rsidRPr="00F56258" w:rsidRDefault="00F56258" w:rsidP="00F56258">
            <w:pPr>
              <w:jc w:val="right"/>
              <w:outlineLvl w:val="5"/>
              <w:rPr>
                <w:rFonts w:ascii="Arial" w:hAnsi="Arial" w:cs="Arial"/>
                <w:color w:val="000000"/>
                <w:sz w:val="12"/>
                <w:szCs w:val="12"/>
              </w:rPr>
            </w:pPr>
            <w:r w:rsidRPr="00F56258">
              <w:rPr>
                <w:rFonts w:ascii="Arial" w:hAnsi="Arial" w:cs="Arial"/>
                <w:color w:val="000000"/>
                <w:sz w:val="12"/>
                <w:szCs w:val="12"/>
              </w:rPr>
              <w:t>33 805,05</w:t>
            </w:r>
          </w:p>
        </w:tc>
        <w:tc>
          <w:tcPr>
            <w:tcW w:w="309" w:type="pct"/>
            <w:noWrap/>
            <w:hideMark/>
          </w:tcPr>
          <w:p w:rsidR="00F56258" w:rsidRPr="00F56258" w:rsidRDefault="00F56258" w:rsidP="00F56258">
            <w:pPr>
              <w:jc w:val="right"/>
              <w:outlineLvl w:val="5"/>
              <w:rPr>
                <w:rFonts w:ascii="Arial" w:hAnsi="Arial" w:cs="Arial"/>
                <w:color w:val="000000"/>
                <w:sz w:val="12"/>
                <w:szCs w:val="12"/>
              </w:rPr>
            </w:pPr>
            <w:r w:rsidRPr="00F56258">
              <w:rPr>
                <w:rFonts w:ascii="Arial" w:hAnsi="Arial" w:cs="Arial"/>
                <w:color w:val="000000"/>
                <w:sz w:val="12"/>
                <w:szCs w:val="12"/>
              </w:rPr>
              <w:t>33 805,05</w:t>
            </w:r>
          </w:p>
        </w:tc>
        <w:tc>
          <w:tcPr>
            <w:tcW w:w="309" w:type="pct"/>
            <w:noWrap/>
            <w:hideMark/>
          </w:tcPr>
          <w:p w:rsidR="00F56258" w:rsidRPr="00F56258" w:rsidRDefault="00F56258" w:rsidP="00F56258">
            <w:pPr>
              <w:jc w:val="right"/>
              <w:outlineLvl w:val="5"/>
              <w:rPr>
                <w:rFonts w:ascii="Arial" w:hAnsi="Arial" w:cs="Arial"/>
                <w:color w:val="000000"/>
                <w:sz w:val="12"/>
                <w:szCs w:val="12"/>
              </w:rPr>
            </w:pPr>
            <w:r w:rsidRPr="00F56258">
              <w:rPr>
                <w:rFonts w:ascii="Arial" w:hAnsi="Arial" w:cs="Arial"/>
                <w:color w:val="000000"/>
                <w:sz w:val="12"/>
                <w:szCs w:val="12"/>
              </w:rPr>
              <w:t>33 805,05</w:t>
            </w:r>
          </w:p>
        </w:tc>
      </w:tr>
      <w:tr w:rsidR="00F56258" w:rsidRPr="003923A6" w:rsidTr="00F56258">
        <w:trPr>
          <w:trHeight w:val="20"/>
        </w:trPr>
        <w:tc>
          <w:tcPr>
            <w:tcW w:w="3139" w:type="pct"/>
            <w:hideMark/>
          </w:tcPr>
          <w:p w:rsidR="00F56258" w:rsidRPr="00F56258" w:rsidRDefault="00F56258" w:rsidP="00F56258">
            <w:pPr>
              <w:outlineLvl w:val="6"/>
              <w:rPr>
                <w:rFonts w:ascii="Arial" w:hAnsi="Arial" w:cs="Arial"/>
                <w:color w:val="000000"/>
                <w:sz w:val="12"/>
                <w:szCs w:val="12"/>
              </w:rPr>
            </w:pPr>
            <w:r w:rsidRPr="00F56258">
              <w:rPr>
                <w:rFonts w:ascii="Arial" w:hAnsi="Arial" w:cs="Arial"/>
                <w:color w:val="000000"/>
                <w:sz w:val="12"/>
                <w:szCs w:val="12"/>
              </w:rPr>
              <w:t>Прочая закупка товаров, работ и услуг</w:t>
            </w:r>
          </w:p>
        </w:tc>
        <w:tc>
          <w:tcPr>
            <w:tcW w:w="194"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0113</w:t>
            </w:r>
          </w:p>
        </w:tc>
        <w:tc>
          <w:tcPr>
            <w:tcW w:w="325"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9460010450</w:t>
            </w:r>
          </w:p>
        </w:tc>
        <w:tc>
          <w:tcPr>
            <w:tcW w:w="194"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244</w:t>
            </w:r>
          </w:p>
        </w:tc>
        <w:tc>
          <w:tcPr>
            <w:tcW w:w="336" w:type="pct"/>
            <w:noWrap/>
            <w:hideMark/>
          </w:tcPr>
          <w:p w:rsidR="00F56258" w:rsidRPr="00F56258" w:rsidRDefault="00F56258" w:rsidP="00F56258">
            <w:pPr>
              <w:jc w:val="right"/>
              <w:outlineLvl w:val="6"/>
              <w:rPr>
                <w:rFonts w:ascii="Arial" w:hAnsi="Arial" w:cs="Arial"/>
                <w:color w:val="000000"/>
                <w:sz w:val="12"/>
                <w:szCs w:val="12"/>
              </w:rPr>
            </w:pPr>
            <w:r w:rsidRPr="00F56258">
              <w:rPr>
                <w:rFonts w:ascii="Arial" w:hAnsi="Arial" w:cs="Arial"/>
                <w:color w:val="000000"/>
                <w:sz w:val="12"/>
                <w:szCs w:val="12"/>
              </w:rPr>
              <w:t>33 805,05</w:t>
            </w:r>
          </w:p>
        </w:tc>
        <w:tc>
          <w:tcPr>
            <w:tcW w:w="309" w:type="pct"/>
            <w:noWrap/>
            <w:hideMark/>
          </w:tcPr>
          <w:p w:rsidR="00F56258" w:rsidRPr="00F56258" w:rsidRDefault="00F56258" w:rsidP="00F56258">
            <w:pPr>
              <w:jc w:val="right"/>
              <w:outlineLvl w:val="6"/>
              <w:rPr>
                <w:rFonts w:ascii="Arial" w:hAnsi="Arial" w:cs="Arial"/>
                <w:color w:val="000000"/>
                <w:sz w:val="12"/>
                <w:szCs w:val="12"/>
              </w:rPr>
            </w:pPr>
            <w:r w:rsidRPr="00F56258">
              <w:rPr>
                <w:rFonts w:ascii="Arial" w:hAnsi="Arial" w:cs="Arial"/>
                <w:color w:val="000000"/>
                <w:sz w:val="12"/>
                <w:szCs w:val="12"/>
              </w:rPr>
              <w:t>33 805,05</w:t>
            </w:r>
          </w:p>
        </w:tc>
        <w:tc>
          <w:tcPr>
            <w:tcW w:w="309" w:type="pct"/>
            <w:noWrap/>
            <w:hideMark/>
          </w:tcPr>
          <w:p w:rsidR="00F56258" w:rsidRPr="00F56258" w:rsidRDefault="00F56258" w:rsidP="00F56258">
            <w:pPr>
              <w:jc w:val="right"/>
              <w:outlineLvl w:val="6"/>
              <w:rPr>
                <w:rFonts w:ascii="Arial" w:hAnsi="Arial" w:cs="Arial"/>
                <w:color w:val="000000"/>
                <w:sz w:val="12"/>
                <w:szCs w:val="12"/>
              </w:rPr>
            </w:pPr>
            <w:r w:rsidRPr="00F56258">
              <w:rPr>
                <w:rFonts w:ascii="Arial" w:hAnsi="Arial" w:cs="Arial"/>
                <w:color w:val="000000"/>
                <w:sz w:val="12"/>
                <w:szCs w:val="12"/>
              </w:rPr>
              <w:t>33 805,05</w:t>
            </w:r>
          </w:p>
        </w:tc>
      </w:tr>
      <w:tr w:rsidR="00F56258" w:rsidRPr="003923A6" w:rsidTr="00F56258">
        <w:trPr>
          <w:trHeight w:val="20"/>
        </w:trPr>
        <w:tc>
          <w:tcPr>
            <w:tcW w:w="3139" w:type="pct"/>
            <w:hideMark/>
          </w:tcPr>
          <w:p w:rsidR="00F56258" w:rsidRPr="00F56258" w:rsidRDefault="00F56258" w:rsidP="00F56258">
            <w:pPr>
              <w:outlineLvl w:val="5"/>
              <w:rPr>
                <w:rFonts w:ascii="Arial" w:hAnsi="Arial" w:cs="Arial"/>
                <w:color w:val="000000"/>
                <w:sz w:val="12"/>
                <w:szCs w:val="12"/>
              </w:rPr>
            </w:pPr>
            <w:r w:rsidRPr="00F56258">
              <w:rPr>
                <w:rFonts w:ascii="Arial" w:hAnsi="Arial" w:cs="Arial"/>
                <w:color w:val="000000"/>
                <w:sz w:val="12"/>
                <w:szCs w:val="12"/>
              </w:rPr>
              <w:t>НАЦИОНАЛЬНАЯ БЕЗОПАСНОСТЬ И ПРАВООХРАНИТЕЛЬНАЯ ДЕЯТЕЛЬНОСТЬ</w:t>
            </w:r>
          </w:p>
        </w:tc>
        <w:tc>
          <w:tcPr>
            <w:tcW w:w="194"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0300</w:t>
            </w:r>
          </w:p>
        </w:tc>
        <w:tc>
          <w:tcPr>
            <w:tcW w:w="325"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0000000000</w:t>
            </w:r>
          </w:p>
        </w:tc>
        <w:tc>
          <w:tcPr>
            <w:tcW w:w="194"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000</w:t>
            </w:r>
          </w:p>
        </w:tc>
        <w:tc>
          <w:tcPr>
            <w:tcW w:w="336" w:type="pct"/>
            <w:noWrap/>
            <w:hideMark/>
          </w:tcPr>
          <w:p w:rsidR="00F56258" w:rsidRPr="00F56258" w:rsidRDefault="00F56258" w:rsidP="00F56258">
            <w:pPr>
              <w:jc w:val="right"/>
              <w:outlineLvl w:val="5"/>
              <w:rPr>
                <w:rFonts w:ascii="Arial" w:hAnsi="Arial" w:cs="Arial"/>
                <w:color w:val="000000"/>
                <w:sz w:val="12"/>
                <w:szCs w:val="12"/>
              </w:rPr>
            </w:pPr>
            <w:r w:rsidRPr="00F56258">
              <w:rPr>
                <w:rFonts w:ascii="Arial" w:hAnsi="Arial" w:cs="Arial"/>
                <w:color w:val="000000"/>
                <w:sz w:val="12"/>
                <w:szCs w:val="12"/>
              </w:rPr>
              <w:t>1 487 998,61</w:t>
            </w:r>
          </w:p>
        </w:tc>
        <w:tc>
          <w:tcPr>
            <w:tcW w:w="309" w:type="pct"/>
            <w:noWrap/>
            <w:hideMark/>
          </w:tcPr>
          <w:p w:rsidR="00F56258" w:rsidRPr="00F56258" w:rsidRDefault="00F56258" w:rsidP="00F56258">
            <w:pPr>
              <w:jc w:val="right"/>
              <w:outlineLvl w:val="5"/>
              <w:rPr>
                <w:rFonts w:ascii="Arial" w:hAnsi="Arial" w:cs="Arial"/>
                <w:color w:val="000000"/>
                <w:sz w:val="12"/>
                <w:szCs w:val="12"/>
              </w:rPr>
            </w:pPr>
            <w:r w:rsidRPr="00F56258">
              <w:rPr>
                <w:rFonts w:ascii="Arial" w:hAnsi="Arial" w:cs="Arial"/>
                <w:color w:val="000000"/>
                <w:sz w:val="12"/>
                <w:szCs w:val="12"/>
              </w:rPr>
              <w:t>733 800,00</w:t>
            </w:r>
          </w:p>
        </w:tc>
        <w:tc>
          <w:tcPr>
            <w:tcW w:w="309" w:type="pct"/>
            <w:noWrap/>
            <w:hideMark/>
          </w:tcPr>
          <w:p w:rsidR="00F56258" w:rsidRPr="00F56258" w:rsidRDefault="00F56258" w:rsidP="00F56258">
            <w:pPr>
              <w:jc w:val="right"/>
              <w:outlineLvl w:val="5"/>
              <w:rPr>
                <w:rFonts w:ascii="Arial" w:hAnsi="Arial" w:cs="Arial"/>
                <w:color w:val="000000"/>
                <w:sz w:val="12"/>
                <w:szCs w:val="12"/>
              </w:rPr>
            </w:pPr>
            <w:r w:rsidRPr="00F56258">
              <w:rPr>
                <w:rFonts w:ascii="Arial" w:hAnsi="Arial" w:cs="Arial"/>
                <w:color w:val="000000"/>
                <w:sz w:val="12"/>
                <w:szCs w:val="12"/>
              </w:rPr>
              <w:t>733 800,00</w:t>
            </w:r>
          </w:p>
        </w:tc>
      </w:tr>
      <w:tr w:rsidR="00F56258" w:rsidRPr="003923A6" w:rsidTr="00F56258">
        <w:trPr>
          <w:trHeight w:val="20"/>
        </w:trPr>
        <w:tc>
          <w:tcPr>
            <w:tcW w:w="3139" w:type="pct"/>
            <w:hideMark/>
          </w:tcPr>
          <w:p w:rsidR="00F56258" w:rsidRPr="00F56258" w:rsidRDefault="00F56258" w:rsidP="00F56258">
            <w:pPr>
              <w:outlineLvl w:val="6"/>
              <w:rPr>
                <w:rFonts w:ascii="Arial" w:hAnsi="Arial" w:cs="Arial"/>
                <w:color w:val="000000"/>
                <w:sz w:val="12"/>
                <w:szCs w:val="12"/>
              </w:rPr>
            </w:pPr>
            <w:r w:rsidRPr="00F56258">
              <w:rPr>
                <w:rFonts w:ascii="Arial" w:hAnsi="Arial" w:cs="Arial"/>
                <w:color w:val="000000"/>
                <w:sz w:val="12"/>
                <w:szCs w:val="12"/>
              </w:rPr>
              <w:t>Защита населения и территории от чрезвычайных ситуаций природного и техногенного характера, пожарная безопасность</w:t>
            </w:r>
          </w:p>
        </w:tc>
        <w:tc>
          <w:tcPr>
            <w:tcW w:w="194"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0310</w:t>
            </w:r>
          </w:p>
        </w:tc>
        <w:tc>
          <w:tcPr>
            <w:tcW w:w="325"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0000000000</w:t>
            </w:r>
          </w:p>
        </w:tc>
        <w:tc>
          <w:tcPr>
            <w:tcW w:w="194"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000</w:t>
            </w:r>
          </w:p>
        </w:tc>
        <w:tc>
          <w:tcPr>
            <w:tcW w:w="336" w:type="pct"/>
            <w:noWrap/>
            <w:hideMark/>
          </w:tcPr>
          <w:p w:rsidR="00F56258" w:rsidRPr="00F56258" w:rsidRDefault="00F56258" w:rsidP="00F56258">
            <w:pPr>
              <w:jc w:val="right"/>
              <w:outlineLvl w:val="6"/>
              <w:rPr>
                <w:rFonts w:ascii="Arial" w:hAnsi="Arial" w:cs="Arial"/>
                <w:color w:val="000000"/>
                <w:sz w:val="12"/>
                <w:szCs w:val="12"/>
              </w:rPr>
            </w:pPr>
            <w:r w:rsidRPr="00F56258">
              <w:rPr>
                <w:rFonts w:ascii="Arial" w:hAnsi="Arial" w:cs="Arial"/>
                <w:color w:val="000000"/>
                <w:sz w:val="12"/>
                <w:szCs w:val="12"/>
              </w:rPr>
              <w:t>1 081 198,61</w:t>
            </w:r>
          </w:p>
        </w:tc>
        <w:tc>
          <w:tcPr>
            <w:tcW w:w="309" w:type="pct"/>
            <w:noWrap/>
            <w:hideMark/>
          </w:tcPr>
          <w:p w:rsidR="00F56258" w:rsidRPr="00F56258" w:rsidRDefault="00F56258" w:rsidP="00F56258">
            <w:pPr>
              <w:jc w:val="right"/>
              <w:outlineLvl w:val="6"/>
              <w:rPr>
                <w:rFonts w:ascii="Arial" w:hAnsi="Arial" w:cs="Arial"/>
                <w:color w:val="000000"/>
                <w:sz w:val="12"/>
                <w:szCs w:val="12"/>
              </w:rPr>
            </w:pPr>
            <w:r w:rsidRPr="00F56258">
              <w:rPr>
                <w:rFonts w:ascii="Arial" w:hAnsi="Arial" w:cs="Arial"/>
                <w:color w:val="000000"/>
                <w:sz w:val="12"/>
                <w:szCs w:val="12"/>
              </w:rPr>
              <w:t>327 000,00</w:t>
            </w:r>
          </w:p>
        </w:tc>
        <w:tc>
          <w:tcPr>
            <w:tcW w:w="309" w:type="pct"/>
            <w:noWrap/>
            <w:hideMark/>
          </w:tcPr>
          <w:p w:rsidR="00F56258" w:rsidRPr="00F56258" w:rsidRDefault="00F56258" w:rsidP="00F56258">
            <w:pPr>
              <w:jc w:val="right"/>
              <w:outlineLvl w:val="6"/>
              <w:rPr>
                <w:rFonts w:ascii="Arial" w:hAnsi="Arial" w:cs="Arial"/>
                <w:color w:val="000000"/>
                <w:sz w:val="12"/>
                <w:szCs w:val="12"/>
              </w:rPr>
            </w:pPr>
            <w:r w:rsidRPr="00F56258">
              <w:rPr>
                <w:rFonts w:ascii="Arial" w:hAnsi="Arial" w:cs="Arial"/>
                <w:color w:val="000000"/>
                <w:sz w:val="12"/>
                <w:szCs w:val="12"/>
              </w:rPr>
              <w:t>327 000,00</w:t>
            </w:r>
          </w:p>
        </w:tc>
      </w:tr>
      <w:tr w:rsidR="00F56258" w:rsidRPr="003923A6" w:rsidTr="00F56258">
        <w:trPr>
          <w:trHeight w:val="20"/>
        </w:trPr>
        <w:tc>
          <w:tcPr>
            <w:tcW w:w="3139" w:type="pct"/>
            <w:hideMark/>
          </w:tcPr>
          <w:p w:rsidR="00F56258" w:rsidRPr="00F56258" w:rsidRDefault="00F56258" w:rsidP="00F56258">
            <w:pPr>
              <w:outlineLvl w:val="0"/>
              <w:rPr>
                <w:rFonts w:ascii="Arial" w:hAnsi="Arial" w:cs="Arial"/>
                <w:color w:val="000000"/>
                <w:sz w:val="12"/>
                <w:szCs w:val="12"/>
              </w:rPr>
            </w:pPr>
            <w:r w:rsidRPr="00F56258">
              <w:rPr>
                <w:rFonts w:ascii="Arial" w:hAnsi="Arial" w:cs="Arial"/>
                <w:color w:val="000000"/>
                <w:sz w:val="12"/>
                <w:szCs w:val="12"/>
              </w:rPr>
              <w:t>Муниципальная программа "Реализация первичных мер пожарной безопасности на территории Валдайского городского поселения на 2023-2027 годы"</w:t>
            </w:r>
          </w:p>
        </w:tc>
        <w:tc>
          <w:tcPr>
            <w:tcW w:w="194" w:type="pct"/>
            <w:noWrap/>
            <w:hideMark/>
          </w:tcPr>
          <w:p w:rsidR="00F56258" w:rsidRPr="00F56258" w:rsidRDefault="00F56258" w:rsidP="00F56258">
            <w:pPr>
              <w:jc w:val="center"/>
              <w:outlineLvl w:val="0"/>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outlineLvl w:val="0"/>
              <w:rPr>
                <w:rFonts w:ascii="Arial" w:hAnsi="Arial" w:cs="Arial"/>
                <w:color w:val="000000"/>
                <w:sz w:val="12"/>
                <w:szCs w:val="12"/>
              </w:rPr>
            </w:pPr>
            <w:r w:rsidRPr="00F56258">
              <w:rPr>
                <w:rFonts w:ascii="Arial" w:hAnsi="Arial" w:cs="Arial"/>
                <w:color w:val="000000"/>
                <w:sz w:val="12"/>
                <w:szCs w:val="12"/>
              </w:rPr>
              <w:t>0310</w:t>
            </w:r>
          </w:p>
        </w:tc>
        <w:tc>
          <w:tcPr>
            <w:tcW w:w="325" w:type="pct"/>
            <w:noWrap/>
            <w:hideMark/>
          </w:tcPr>
          <w:p w:rsidR="00F56258" w:rsidRPr="00F56258" w:rsidRDefault="00F56258" w:rsidP="00F56258">
            <w:pPr>
              <w:jc w:val="center"/>
              <w:outlineLvl w:val="0"/>
              <w:rPr>
                <w:rFonts w:ascii="Arial" w:hAnsi="Arial" w:cs="Arial"/>
                <w:color w:val="000000"/>
                <w:sz w:val="12"/>
                <w:szCs w:val="12"/>
              </w:rPr>
            </w:pPr>
            <w:r w:rsidRPr="00F56258">
              <w:rPr>
                <w:rFonts w:ascii="Arial" w:hAnsi="Arial" w:cs="Arial"/>
                <w:color w:val="000000"/>
                <w:sz w:val="12"/>
                <w:szCs w:val="12"/>
              </w:rPr>
              <w:t>1900000000</w:t>
            </w:r>
          </w:p>
        </w:tc>
        <w:tc>
          <w:tcPr>
            <w:tcW w:w="194" w:type="pct"/>
            <w:noWrap/>
            <w:hideMark/>
          </w:tcPr>
          <w:p w:rsidR="00F56258" w:rsidRPr="00F56258" w:rsidRDefault="00F56258" w:rsidP="00F56258">
            <w:pPr>
              <w:jc w:val="center"/>
              <w:outlineLvl w:val="0"/>
              <w:rPr>
                <w:rFonts w:ascii="Arial" w:hAnsi="Arial" w:cs="Arial"/>
                <w:color w:val="000000"/>
                <w:sz w:val="12"/>
                <w:szCs w:val="12"/>
              </w:rPr>
            </w:pPr>
            <w:r w:rsidRPr="00F56258">
              <w:rPr>
                <w:rFonts w:ascii="Arial" w:hAnsi="Arial" w:cs="Arial"/>
                <w:color w:val="000000"/>
                <w:sz w:val="12"/>
                <w:szCs w:val="12"/>
              </w:rPr>
              <w:t>000</w:t>
            </w:r>
          </w:p>
        </w:tc>
        <w:tc>
          <w:tcPr>
            <w:tcW w:w="336" w:type="pct"/>
            <w:noWrap/>
            <w:hideMark/>
          </w:tcPr>
          <w:p w:rsidR="00F56258" w:rsidRPr="00F56258" w:rsidRDefault="00F56258" w:rsidP="00F56258">
            <w:pPr>
              <w:jc w:val="right"/>
              <w:outlineLvl w:val="0"/>
              <w:rPr>
                <w:rFonts w:ascii="Arial" w:hAnsi="Arial" w:cs="Arial"/>
                <w:color w:val="000000"/>
                <w:sz w:val="12"/>
                <w:szCs w:val="12"/>
              </w:rPr>
            </w:pPr>
            <w:r w:rsidRPr="00F56258">
              <w:rPr>
                <w:rFonts w:ascii="Arial" w:hAnsi="Arial" w:cs="Arial"/>
                <w:color w:val="000000"/>
                <w:sz w:val="12"/>
                <w:szCs w:val="12"/>
              </w:rPr>
              <w:t>778 332,61</w:t>
            </w:r>
          </w:p>
        </w:tc>
        <w:tc>
          <w:tcPr>
            <w:tcW w:w="309" w:type="pct"/>
            <w:noWrap/>
            <w:hideMark/>
          </w:tcPr>
          <w:p w:rsidR="00F56258" w:rsidRPr="00F56258" w:rsidRDefault="00F56258" w:rsidP="00F56258">
            <w:pPr>
              <w:jc w:val="right"/>
              <w:outlineLvl w:val="0"/>
              <w:rPr>
                <w:rFonts w:ascii="Arial" w:hAnsi="Arial" w:cs="Arial"/>
                <w:color w:val="000000"/>
                <w:sz w:val="12"/>
                <w:szCs w:val="12"/>
              </w:rPr>
            </w:pPr>
            <w:r w:rsidRPr="00F56258">
              <w:rPr>
                <w:rFonts w:ascii="Arial" w:hAnsi="Arial" w:cs="Arial"/>
                <w:color w:val="000000"/>
                <w:sz w:val="12"/>
                <w:szCs w:val="12"/>
              </w:rPr>
              <w:t>327 000,00</w:t>
            </w:r>
          </w:p>
        </w:tc>
        <w:tc>
          <w:tcPr>
            <w:tcW w:w="309" w:type="pct"/>
            <w:noWrap/>
            <w:hideMark/>
          </w:tcPr>
          <w:p w:rsidR="00F56258" w:rsidRPr="00F56258" w:rsidRDefault="00F56258" w:rsidP="00F56258">
            <w:pPr>
              <w:jc w:val="right"/>
              <w:outlineLvl w:val="0"/>
              <w:rPr>
                <w:rFonts w:ascii="Arial" w:hAnsi="Arial" w:cs="Arial"/>
                <w:color w:val="000000"/>
                <w:sz w:val="12"/>
                <w:szCs w:val="12"/>
              </w:rPr>
            </w:pPr>
            <w:r w:rsidRPr="00F56258">
              <w:rPr>
                <w:rFonts w:ascii="Arial" w:hAnsi="Arial" w:cs="Arial"/>
                <w:color w:val="000000"/>
                <w:sz w:val="12"/>
                <w:szCs w:val="12"/>
              </w:rPr>
              <w:t>327 000,00</w:t>
            </w:r>
          </w:p>
        </w:tc>
      </w:tr>
      <w:tr w:rsidR="00F56258" w:rsidRPr="003923A6" w:rsidTr="00F56258">
        <w:trPr>
          <w:trHeight w:val="20"/>
        </w:trPr>
        <w:tc>
          <w:tcPr>
            <w:tcW w:w="3139" w:type="pct"/>
            <w:hideMark/>
          </w:tcPr>
          <w:p w:rsidR="00F56258" w:rsidRPr="00F56258" w:rsidRDefault="00F56258" w:rsidP="00F56258">
            <w:pPr>
              <w:outlineLvl w:val="1"/>
              <w:rPr>
                <w:rFonts w:ascii="Arial" w:hAnsi="Arial" w:cs="Arial"/>
                <w:color w:val="000000"/>
                <w:sz w:val="12"/>
                <w:szCs w:val="12"/>
              </w:rPr>
            </w:pPr>
            <w:r w:rsidRPr="00F56258">
              <w:rPr>
                <w:rFonts w:ascii="Arial" w:hAnsi="Arial" w:cs="Arial"/>
                <w:color w:val="000000"/>
                <w:sz w:val="12"/>
                <w:szCs w:val="12"/>
              </w:rPr>
              <w:t>Повышение уровня нормативно-правового обеспечения, противопожарной пропаганды и обеспечение населения в области пожарной безопасности в рамках муниципальной программы "Реализация первичных мер пожарной безопасности на территории Валдайского городского поселения на 2023-2027 годы"</w:t>
            </w:r>
          </w:p>
        </w:tc>
        <w:tc>
          <w:tcPr>
            <w:tcW w:w="194" w:type="pct"/>
            <w:noWrap/>
            <w:hideMark/>
          </w:tcPr>
          <w:p w:rsidR="00F56258" w:rsidRPr="00F56258" w:rsidRDefault="00F56258" w:rsidP="00F56258">
            <w:pPr>
              <w:jc w:val="center"/>
              <w:outlineLvl w:val="1"/>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outlineLvl w:val="1"/>
              <w:rPr>
                <w:rFonts w:ascii="Arial" w:hAnsi="Arial" w:cs="Arial"/>
                <w:color w:val="000000"/>
                <w:sz w:val="12"/>
                <w:szCs w:val="12"/>
              </w:rPr>
            </w:pPr>
            <w:r w:rsidRPr="00F56258">
              <w:rPr>
                <w:rFonts w:ascii="Arial" w:hAnsi="Arial" w:cs="Arial"/>
                <w:color w:val="000000"/>
                <w:sz w:val="12"/>
                <w:szCs w:val="12"/>
              </w:rPr>
              <w:t>0310</w:t>
            </w:r>
          </w:p>
        </w:tc>
        <w:tc>
          <w:tcPr>
            <w:tcW w:w="325" w:type="pct"/>
            <w:noWrap/>
            <w:hideMark/>
          </w:tcPr>
          <w:p w:rsidR="00F56258" w:rsidRPr="00F56258" w:rsidRDefault="00F56258" w:rsidP="00F56258">
            <w:pPr>
              <w:jc w:val="center"/>
              <w:outlineLvl w:val="1"/>
              <w:rPr>
                <w:rFonts w:ascii="Arial" w:hAnsi="Arial" w:cs="Arial"/>
                <w:color w:val="000000"/>
                <w:sz w:val="12"/>
                <w:szCs w:val="12"/>
              </w:rPr>
            </w:pPr>
            <w:r w:rsidRPr="00F56258">
              <w:rPr>
                <w:rFonts w:ascii="Arial" w:hAnsi="Arial" w:cs="Arial"/>
                <w:color w:val="000000"/>
                <w:sz w:val="12"/>
                <w:szCs w:val="12"/>
              </w:rPr>
              <w:t>1900100000</w:t>
            </w:r>
          </w:p>
        </w:tc>
        <w:tc>
          <w:tcPr>
            <w:tcW w:w="194" w:type="pct"/>
            <w:noWrap/>
            <w:hideMark/>
          </w:tcPr>
          <w:p w:rsidR="00F56258" w:rsidRPr="00F56258" w:rsidRDefault="00F56258" w:rsidP="00F56258">
            <w:pPr>
              <w:jc w:val="center"/>
              <w:outlineLvl w:val="1"/>
              <w:rPr>
                <w:rFonts w:ascii="Arial" w:hAnsi="Arial" w:cs="Arial"/>
                <w:color w:val="000000"/>
                <w:sz w:val="12"/>
                <w:szCs w:val="12"/>
              </w:rPr>
            </w:pPr>
            <w:r w:rsidRPr="00F56258">
              <w:rPr>
                <w:rFonts w:ascii="Arial" w:hAnsi="Arial" w:cs="Arial"/>
                <w:color w:val="000000"/>
                <w:sz w:val="12"/>
                <w:szCs w:val="12"/>
              </w:rPr>
              <w:t>000</w:t>
            </w:r>
          </w:p>
        </w:tc>
        <w:tc>
          <w:tcPr>
            <w:tcW w:w="336" w:type="pct"/>
            <w:noWrap/>
            <w:hideMark/>
          </w:tcPr>
          <w:p w:rsidR="00F56258" w:rsidRPr="00F56258" w:rsidRDefault="00F56258" w:rsidP="00F56258">
            <w:pPr>
              <w:jc w:val="right"/>
              <w:outlineLvl w:val="1"/>
              <w:rPr>
                <w:rFonts w:ascii="Arial" w:hAnsi="Arial" w:cs="Arial"/>
                <w:color w:val="000000"/>
                <w:sz w:val="12"/>
                <w:szCs w:val="12"/>
              </w:rPr>
            </w:pPr>
            <w:r w:rsidRPr="00F56258">
              <w:rPr>
                <w:rFonts w:ascii="Arial" w:hAnsi="Arial" w:cs="Arial"/>
                <w:color w:val="000000"/>
                <w:sz w:val="12"/>
                <w:szCs w:val="12"/>
              </w:rPr>
              <w:t>7 000,00</w:t>
            </w:r>
          </w:p>
        </w:tc>
        <w:tc>
          <w:tcPr>
            <w:tcW w:w="309" w:type="pct"/>
            <w:noWrap/>
            <w:hideMark/>
          </w:tcPr>
          <w:p w:rsidR="00F56258" w:rsidRPr="00F56258" w:rsidRDefault="00F56258" w:rsidP="00F56258">
            <w:pPr>
              <w:jc w:val="right"/>
              <w:outlineLvl w:val="1"/>
              <w:rPr>
                <w:rFonts w:ascii="Arial" w:hAnsi="Arial" w:cs="Arial"/>
                <w:color w:val="000000"/>
                <w:sz w:val="12"/>
                <w:szCs w:val="12"/>
              </w:rPr>
            </w:pPr>
            <w:r w:rsidRPr="00F56258">
              <w:rPr>
                <w:rFonts w:ascii="Arial" w:hAnsi="Arial" w:cs="Arial"/>
                <w:color w:val="000000"/>
                <w:sz w:val="12"/>
                <w:szCs w:val="12"/>
              </w:rPr>
              <w:t>7 000,00</w:t>
            </w:r>
          </w:p>
        </w:tc>
        <w:tc>
          <w:tcPr>
            <w:tcW w:w="309" w:type="pct"/>
            <w:noWrap/>
            <w:hideMark/>
          </w:tcPr>
          <w:p w:rsidR="00F56258" w:rsidRPr="00F56258" w:rsidRDefault="00F56258" w:rsidP="00F56258">
            <w:pPr>
              <w:jc w:val="right"/>
              <w:outlineLvl w:val="1"/>
              <w:rPr>
                <w:rFonts w:ascii="Arial" w:hAnsi="Arial" w:cs="Arial"/>
                <w:color w:val="000000"/>
                <w:sz w:val="12"/>
                <w:szCs w:val="12"/>
              </w:rPr>
            </w:pPr>
            <w:r w:rsidRPr="00F56258">
              <w:rPr>
                <w:rFonts w:ascii="Arial" w:hAnsi="Arial" w:cs="Arial"/>
                <w:color w:val="000000"/>
                <w:sz w:val="12"/>
                <w:szCs w:val="12"/>
              </w:rPr>
              <w:t>7 000,00</w:t>
            </w:r>
          </w:p>
        </w:tc>
      </w:tr>
      <w:tr w:rsidR="00F56258" w:rsidRPr="003923A6" w:rsidTr="00F56258">
        <w:trPr>
          <w:trHeight w:val="20"/>
        </w:trPr>
        <w:tc>
          <w:tcPr>
            <w:tcW w:w="3139" w:type="pct"/>
            <w:hideMark/>
          </w:tcPr>
          <w:p w:rsidR="00F56258" w:rsidRPr="00F56258" w:rsidRDefault="00F56258" w:rsidP="00F56258">
            <w:pPr>
              <w:outlineLvl w:val="2"/>
              <w:rPr>
                <w:rFonts w:ascii="Arial" w:hAnsi="Arial" w:cs="Arial"/>
                <w:color w:val="000000"/>
                <w:sz w:val="12"/>
                <w:szCs w:val="12"/>
              </w:rPr>
            </w:pPr>
            <w:r w:rsidRPr="00F56258">
              <w:rPr>
                <w:rFonts w:ascii="Arial" w:hAnsi="Arial" w:cs="Arial"/>
                <w:color w:val="000000"/>
                <w:sz w:val="12"/>
                <w:szCs w:val="12"/>
              </w:rPr>
              <w:t>Мероприятия по обеспечению первичных мер пожарной безопасности</w:t>
            </w:r>
          </w:p>
        </w:tc>
        <w:tc>
          <w:tcPr>
            <w:tcW w:w="194" w:type="pct"/>
            <w:noWrap/>
            <w:hideMark/>
          </w:tcPr>
          <w:p w:rsidR="00F56258" w:rsidRPr="00F56258" w:rsidRDefault="00F56258" w:rsidP="00F56258">
            <w:pPr>
              <w:jc w:val="center"/>
              <w:outlineLvl w:val="2"/>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outlineLvl w:val="2"/>
              <w:rPr>
                <w:rFonts w:ascii="Arial" w:hAnsi="Arial" w:cs="Arial"/>
                <w:color w:val="000000"/>
                <w:sz w:val="12"/>
                <w:szCs w:val="12"/>
              </w:rPr>
            </w:pPr>
            <w:r w:rsidRPr="00F56258">
              <w:rPr>
                <w:rFonts w:ascii="Arial" w:hAnsi="Arial" w:cs="Arial"/>
                <w:color w:val="000000"/>
                <w:sz w:val="12"/>
                <w:szCs w:val="12"/>
              </w:rPr>
              <w:t>0310</w:t>
            </w:r>
          </w:p>
        </w:tc>
        <w:tc>
          <w:tcPr>
            <w:tcW w:w="325" w:type="pct"/>
            <w:noWrap/>
            <w:hideMark/>
          </w:tcPr>
          <w:p w:rsidR="00F56258" w:rsidRPr="00F56258" w:rsidRDefault="00F56258" w:rsidP="00F56258">
            <w:pPr>
              <w:jc w:val="center"/>
              <w:outlineLvl w:val="2"/>
              <w:rPr>
                <w:rFonts w:ascii="Arial" w:hAnsi="Arial" w:cs="Arial"/>
                <w:color w:val="000000"/>
                <w:sz w:val="12"/>
                <w:szCs w:val="12"/>
              </w:rPr>
            </w:pPr>
            <w:r w:rsidRPr="00F56258">
              <w:rPr>
                <w:rFonts w:ascii="Arial" w:hAnsi="Arial" w:cs="Arial"/>
                <w:color w:val="000000"/>
                <w:sz w:val="12"/>
                <w:szCs w:val="12"/>
              </w:rPr>
              <w:t>1900140110</w:t>
            </w:r>
          </w:p>
        </w:tc>
        <w:tc>
          <w:tcPr>
            <w:tcW w:w="194" w:type="pct"/>
            <w:noWrap/>
            <w:hideMark/>
          </w:tcPr>
          <w:p w:rsidR="00F56258" w:rsidRPr="00F56258" w:rsidRDefault="00F56258" w:rsidP="00F56258">
            <w:pPr>
              <w:jc w:val="center"/>
              <w:outlineLvl w:val="2"/>
              <w:rPr>
                <w:rFonts w:ascii="Arial" w:hAnsi="Arial" w:cs="Arial"/>
                <w:color w:val="000000"/>
                <w:sz w:val="12"/>
                <w:szCs w:val="12"/>
              </w:rPr>
            </w:pPr>
            <w:r w:rsidRPr="00F56258">
              <w:rPr>
                <w:rFonts w:ascii="Arial" w:hAnsi="Arial" w:cs="Arial"/>
                <w:color w:val="000000"/>
                <w:sz w:val="12"/>
                <w:szCs w:val="12"/>
              </w:rPr>
              <w:t>000</w:t>
            </w:r>
          </w:p>
        </w:tc>
        <w:tc>
          <w:tcPr>
            <w:tcW w:w="336" w:type="pct"/>
            <w:noWrap/>
            <w:hideMark/>
          </w:tcPr>
          <w:p w:rsidR="00F56258" w:rsidRPr="00F56258" w:rsidRDefault="00F56258" w:rsidP="00F56258">
            <w:pPr>
              <w:jc w:val="right"/>
              <w:outlineLvl w:val="2"/>
              <w:rPr>
                <w:rFonts w:ascii="Arial" w:hAnsi="Arial" w:cs="Arial"/>
                <w:color w:val="000000"/>
                <w:sz w:val="12"/>
                <w:szCs w:val="12"/>
              </w:rPr>
            </w:pPr>
            <w:r w:rsidRPr="00F56258">
              <w:rPr>
                <w:rFonts w:ascii="Arial" w:hAnsi="Arial" w:cs="Arial"/>
                <w:color w:val="000000"/>
                <w:sz w:val="12"/>
                <w:szCs w:val="12"/>
              </w:rPr>
              <w:t>7 000,00</w:t>
            </w:r>
          </w:p>
        </w:tc>
        <w:tc>
          <w:tcPr>
            <w:tcW w:w="309" w:type="pct"/>
            <w:noWrap/>
            <w:hideMark/>
          </w:tcPr>
          <w:p w:rsidR="00F56258" w:rsidRPr="00F56258" w:rsidRDefault="00F56258" w:rsidP="00F56258">
            <w:pPr>
              <w:jc w:val="right"/>
              <w:outlineLvl w:val="2"/>
              <w:rPr>
                <w:rFonts w:ascii="Arial" w:hAnsi="Arial" w:cs="Arial"/>
                <w:color w:val="000000"/>
                <w:sz w:val="12"/>
                <w:szCs w:val="12"/>
              </w:rPr>
            </w:pPr>
            <w:r w:rsidRPr="00F56258">
              <w:rPr>
                <w:rFonts w:ascii="Arial" w:hAnsi="Arial" w:cs="Arial"/>
                <w:color w:val="000000"/>
                <w:sz w:val="12"/>
                <w:szCs w:val="12"/>
              </w:rPr>
              <w:t>7 000,00</w:t>
            </w:r>
          </w:p>
        </w:tc>
        <w:tc>
          <w:tcPr>
            <w:tcW w:w="309" w:type="pct"/>
            <w:noWrap/>
            <w:hideMark/>
          </w:tcPr>
          <w:p w:rsidR="00F56258" w:rsidRPr="00F56258" w:rsidRDefault="00F56258" w:rsidP="00F56258">
            <w:pPr>
              <w:jc w:val="right"/>
              <w:outlineLvl w:val="2"/>
              <w:rPr>
                <w:rFonts w:ascii="Arial" w:hAnsi="Arial" w:cs="Arial"/>
                <w:color w:val="000000"/>
                <w:sz w:val="12"/>
                <w:szCs w:val="12"/>
              </w:rPr>
            </w:pPr>
            <w:r w:rsidRPr="00F56258">
              <w:rPr>
                <w:rFonts w:ascii="Arial" w:hAnsi="Arial" w:cs="Arial"/>
                <w:color w:val="000000"/>
                <w:sz w:val="12"/>
                <w:szCs w:val="12"/>
              </w:rPr>
              <w:t>7 000,00</w:t>
            </w:r>
          </w:p>
        </w:tc>
      </w:tr>
      <w:tr w:rsidR="00F56258" w:rsidRPr="003923A6" w:rsidTr="00F56258">
        <w:trPr>
          <w:trHeight w:val="20"/>
        </w:trPr>
        <w:tc>
          <w:tcPr>
            <w:tcW w:w="3139" w:type="pct"/>
            <w:hideMark/>
          </w:tcPr>
          <w:p w:rsidR="00F56258" w:rsidRPr="00F56258" w:rsidRDefault="00F56258" w:rsidP="00F56258">
            <w:pPr>
              <w:outlineLvl w:val="4"/>
              <w:rPr>
                <w:rFonts w:ascii="Arial" w:hAnsi="Arial" w:cs="Arial"/>
                <w:color w:val="000000"/>
                <w:sz w:val="12"/>
                <w:szCs w:val="12"/>
              </w:rPr>
            </w:pPr>
            <w:r w:rsidRPr="00F56258">
              <w:rPr>
                <w:rFonts w:ascii="Arial" w:hAnsi="Arial" w:cs="Arial"/>
                <w:color w:val="000000"/>
                <w:sz w:val="12"/>
                <w:szCs w:val="12"/>
              </w:rPr>
              <w:t>Прочая закупка товаров, работ и услуг</w:t>
            </w:r>
          </w:p>
        </w:tc>
        <w:tc>
          <w:tcPr>
            <w:tcW w:w="194" w:type="pct"/>
            <w:noWrap/>
            <w:hideMark/>
          </w:tcPr>
          <w:p w:rsidR="00F56258" w:rsidRPr="00F56258" w:rsidRDefault="00F56258" w:rsidP="00F56258">
            <w:pPr>
              <w:jc w:val="center"/>
              <w:outlineLvl w:val="4"/>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outlineLvl w:val="4"/>
              <w:rPr>
                <w:rFonts w:ascii="Arial" w:hAnsi="Arial" w:cs="Arial"/>
                <w:color w:val="000000"/>
                <w:sz w:val="12"/>
                <w:szCs w:val="12"/>
              </w:rPr>
            </w:pPr>
            <w:r w:rsidRPr="00F56258">
              <w:rPr>
                <w:rFonts w:ascii="Arial" w:hAnsi="Arial" w:cs="Arial"/>
                <w:color w:val="000000"/>
                <w:sz w:val="12"/>
                <w:szCs w:val="12"/>
              </w:rPr>
              <w:t>0310</w:t>
            </w:r>
          </w:p>
        </w:tc>
        <w:tc>
          <w:tcPr>
            <w:tcW w:w="325" w:type="pct"/>
            <w:noWrap/>
            <w:hideMark/>
          </w:tcPr>
          <w:p w:rsidR="00F56258" w:rsidRPr="00F56258" w:rsidRDefault="00F56258" w:rsidP="00F56258">
            <w:pPr>
              <w:jc w:val="center"/>
              <w:outlineLvl w:val="4"/>
              <w:rPr>
                <w:rFonts w:ascii="Arial" w:hAnsi="Arial" w:cs="Arial"/>
                <w:color w:val="000000"/>
                <w:sz w:val="12"/>
                <w:szCs w:val="12"/>
              </w:rPr>
            </w:pPr>
            <w:r w:rsidRPr="00F56258">
              <w:rPr>
                <w:rFonts w:ascii="Arial" w:hAnsi="Arial" w:cs="Arial"/>
                <w:color w:val="000000"/>
                <w:sz w:val="12"/>
                <w:szCs w:val="12"/>
              </w:rPr>
              <w:t>1900140110</w:t>
            </w:r>
          </w:p>
        </w:tc>
        <w:tc>
          <w:tcPr>
            <w:tcW w:w="194" w:type="pct"/>
            <w:noWrap/>
            <w:hideMark/>
          </w:tcPr>
          <w:p w:rsidR="00F56258" w:rsidRPr="00F56258" w:rsidRDefault="00F56258" w:rsidP="00F56258">
            <w:pPr>
              <w:jc w:val="center"/>
              <w:outlineLvl w:val="4"/>
              <w:rPr>
                <w:rFonts w:ascii="Arial" w:hAnsi="Arial" w:cs="Arial"/>
                <w:color w:val="000000"/>
                <w:sz w:val="12"/>
                <w:szCs w:val="12"/>
              </w:rPr>
            </w:pPr>
            <w:r w:rsidRPr="00F56258">
              <w:rPr>
                <w:rFonts w:ascii="Arial" w:hAnsi="Arial" w:cs="Arial"/>
                <w:color w:val="000000"/>
                <w:sz w:val="12"/>
                <w:szCs w:val="12"/>
              </w:rPr>
              <w:t>244</w:t>
            </w:r>
          </w:p>
        </w:tc>
        <w:tc>
          <w:tcPr>
            <w:tcW w:w="336" w:type="pct"/>
            <w:noWrap/>
            <w:hideMark/>
          </w:tcPr>
          <w:p w:rsidR="00F56258" w:rsidRPr="00F56258" w:rsidRDefault="00F56258" w:rsidP="00F56258">
            <w:pPr>
              <w:jc w:val="right"/>
              <w:outlineLvl w:val="4"/>
              <w:rPr>
                <w:rFonts w:ascii="Arial" w:hAnsi="Arial" w:cs="Arial"/>
                <w:color w:val="000000"/>
                <w:sz w:val="12"/>
                <w:szCs w:val="12"/>
              </w:rPr>
            </w:pPr>
            <w:r w:rsidRPr="00F56258">
              <w:rPr>
                <w:rFonts w:ascii="Arial" w:hAnsi="Arial" w:cs="Arial"/>
                <w:color w:val="000000"/>
                <w:sz w:val="12"/>
                <w:szCs w:val="12"/>
              </w:rPr>
              <w:t>7 000,00</w:t>
            </w:r>
          </w:p>
        </w:tc>
        <w:tc>
          <w:tcPr>
            <w:tcW w:w="309" w:type="pct"/>
            <w:noWrap/>
            <w:hideMark/>
          </w:tcPr>
          <w:p w:rsidR="00F56258" w:rsidRPr="00F56258" w:rsidRDefault="00F56258" w:rsidP="00F56258">
            <w:pPr>
              <w:jc w:val="right"/>
              <w:outlineLvl w:val="4"/>
              <w:rPr>
                <w:rFonts w:ascii="Arial" w:hAnsi="Arial" w:cs="Arial"/>
                <w:color w:val="000000"/>
                <w:sz w:val="12"/>
                <w:szCs w:val="12"/>
              </w:rPr>
            </w:pPr>
            <w:r w:rsidRPr="00F56258">
              <w:rPr>
                <w:rFonts w:ascii="Arial" w:hAnsi="Arial" w:cs="Arial"/>
                <w:color w:val="000000"/>
                <w:sz w:val="12"/>
                <w:szCs w:val="12"/>
              </w:rPr>
              <w:t>7 000,00</w:t>
            </w:r>
          </w:p>
        </w:tc>
        <w:tc>
          <w:tcPr>
            <w:tcW w:w="309" w:type="pct"/>
            <w:noWrap/>
            <w:hideMark/>
          </w:tcPr>
          <w:p w:rsidR="00F56258" w:rsidRPr="00F56258" w:rsidRDefault="00F56258" w:rsidP="00F56258">
            <w:pPr>
              <w:jc w:val="right"/>
              <w:outlineLvl w:val="4"/>
              <w:rPr>
                <w:rFonts w:ascii="Arial" w:hAnsi="Arial" w:cs="Arial"/>
                <w:color w:val="000000"/>
                <w:sz w:val="12"/>
                <w:szCs w:val="12"/>
              </w:rPr>
            </w:pPr>
            <w:r w:rsidRPr="00F56258">
              <w:rPr>
                <w:rFonts w:ascii="Arial" w:hAnsi="Arial" w:cs="Arial"/>
                <w:color w:val="000000"/>
                <w:sz w:val="12"/>
                <w:szCs w:val="12"/>
              </w:rPr>
              <w:t>7 000,00</w:t>
            </w:r>
          </w:p>
        </w:tc>
      </w:tr>
      <w:tr w:rsidR="00F56258" w:rsidRPr="003923A6" w:rsidTr="00F56258">
        <w:trPr>
          <w:trHeight w:val="20"/>
        </w:trPr>
        <w:tc>
          <w:tcPr>
            <w:tcW w:w="3139" w:type="pct"/>
            <w:hideMark/>
          </w:tcPr>
          <w:p w:rsidR="00F56258" w:rsidRPr="00F56258" w:rsidRDefault="00F56258" w:rsidP="00F56258">
            <w:pPr>
              <w:outlineLvl w:val="5"/>
              <w:rPr>
                <w:rFonts w:ascii="Arial" w:hAnsi="Arial" w:cs="Arial"/>
                <w:color w:val="000000"/>
                <w:sz w:val="12"/>
                <w:szCs w:val="12"/>
              </w:rPr>
            </w:pPr>
            <w:r w:rsidRPr="00F56258">
              <w:rPr>
                <w:rFonts w:ascii="Arial" w:hAnsi="Arial" w:cs="Arial"/>
                <w:color w:val="000000"/>
                <w:sz w:val="12"/>
                <w:szCs w:val="12"/>
              </w:rPr>
              <w:t>Повышение противопожарной защищенности на территории городского поселения в рамках муниципальной программы "Реализация первичных мер пожарной безопасности на территории Валдайского городского поселения на 2023-2027 годы"</w:t>
            </w:r>
          </w:p>
        </w:tc>
        <w:tc>
          <w:tcPr>
            <w:tcW w:w="194"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0310</w:t>
            </w:r>
          </w:p>
        </w:tc>
        <w:tc>
          <w:tcPr>
            <w:tcW w:w="325"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1900300000</w:t>
            </w:r>
          </w:p>
        </w:tc>
        <w:tc>
          <w:tcPr>
            <w:tcW w:w="194"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000</w:t>
            </w:r>
          </w:p>
        </w:tc>
        <w:tc>
          <w:tcPr>
            <w:tcW w:w="336" w:type="pct"/>
            <w:noWrap/>
            <w:hideMark/>
          </w:tcPr>
          <w:p w:rsidR="00F56258" w:rsidRPr="00F56258" w:rsidRDefault="00F56258" w:rsidP="00F56258">
            <w:pPr>
              <w:jc w:val="right"/>
              <w:outlineLvl w:val="5"/>
              <w:rPr>
                <w:rFonts w:ascii="Arial" w:hAnsi="Arial" w:cs="Arial"/>
                <w:color w:val="000000"/>
                <w:sz w:val="12"/>
                <w:szCs w:val="12"/>
              </w:rPr>
            </w:pPr>
            <w:r w:rsidRPr="00F56258">
              <w:rPr>
                <w:rFonts w:ascii="Arial" w:hAnsi="Arial" w:cs="Arial"/>
                <w:color w:val="000000"/>
                <w:sz w:val="12"/>
                <w:szCs w:val="12"/>
              </w:rPr>
              <w:t>771 332,61</w:t>
            </w:r>
          </w:p>
        </w:tc>
        <w:tc>
          <w:tcPr>
            <w:tcW w:w="309" w:type="pct"/>
            <w:noWrap/>
            <w:hideMark/>
          </w:tcPr>
          <w:p w:rsidR="00F56258" w:rsidRPr="00F56258" w:rsidRDefault="00F56258" w:rsidP="00F56258">
            <w:pPr>
              <w:jc w:val="right"/>
              <w:outlineLvl w:val="5"/>
              <w:rPr>
                <w:rFonts w:ascii="Arial" w:hAnsi="Arial" w:cs="Arial"/>
                <w:color w:val="000000"/>
                <w:sz w:val="12"/>
                <w:szCs w:val="12"/>
              </w:rPr>
            </w:pPr>
            <w:r w:rsidRPr="00F56258">
              <w:rPr>
                <w:rFonts w:ascii="Arial" w:hAnsi="Arial" w:cs="Arial"/>
                <w:color w:val="000000"/>
                <w:sz w:val="12"/>
                <w:szCs w:val="12"/>
              </w:rPr>
              <w:t>320 000,00</w:t>
            </w:r>
          </w:p>
        </w:tc>
        <w:tc>
          <w:tcPr>
            <w:tcW w:w="309" w:type="pct"/>
            <w:noWrap/>
            <w:hideMark/>
          </w:tcPr>
          <w:p w:rsidR="00F56258" w:rsidRPr="00F56258" w:rsidRDefault="00F56258" w:rsidP="00F56258">
            <w:pPr>
              <w:jc w:val="right"/>
              <w:outlineLvl w:val="5"/>
              <w:rPr>
                <w:rFonts w:ascii="Arial" w:hAnsi="Arial" w:cs="Arial"/>
                <w:color w:val="000000"/>
                <w:sz w:val="12"/>
                <w:szCs w:val="12"/>
              </w:rPr>
            </w:pPr>
            <w:r w:rsidRPr="00F56258">
              <w:rPr>
                <w:rFonts w:ascii="Arial" w:hAnsi="Arial" w:cs="Arial"/>
                <w:color w:val="000000"/>
                <w:sz w:val="12"/>
                <w:szCs w:val="12"/>
              </w:rPr>
              <w:t>320 000,00</w:t>
            </w:r>
          </w:p>
        </w:tc>
      </w:tr>
      <w:tr w:rsidR="00F56258" w:rsidRPr="003923A6" w:rsidTr="00F56258">
        <w:trPr>
          <w:trHeight w:val="20"/>
        </w:trPr>
        <w:tc>
          <w:tcPr>
            <w:tcW w:w="3139" w:type="pct"/>
            <w:hideMark/>
          </w:tcPr>
          <w:p w:rsidR="00F56258" w:rsidRPr="00F56258" w:rsidRDefault="00F56258" w:rsidP="00F56258">
            <w:pPr>
              <w:outlineLvl w:val="6"/>
              <w:rPr>
                <w:rFonts w:ascii="Arial" w:hAnsi="Arial" w:cs="Arial"/>
                <w:color w:val="000000"/>
                <w:sz w:val="12"/>
                <w:szCs w:val="12"/>
              </w:rPr>
            </w:pPr>
            <w:r w:rsidRPr="00F56258">
              <w:rPr>
                <w:rFonts w:ascii="Arial" w:hAnsi="Arial" w:cs="Arial"/>
                <w:color w:val="000000"/>
                <w:sz w:val="12"/>
                <w:szCs w:val="12"/>
              </w:rPr>
              <w:t>Мероприятия по обеспечению первичных мер пожарной безопасности</w:t>
            </w:r>
          </w:p>
        </w:tc>
        <w:tc>
          <w:tcPr>
            <w:tcW w:w="194"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0310</w:t>
            </w:r>
          </w:p>
        </w:tc>
        <w:tc>
          <w:tcPr>
            <w:tcW w:w="325"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1900340110</w:t>
            </w:r>
          </w:p>
        </w:tc>
        <w:tc>
          <w:tcPr>
            <w:tcW w:w="194"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000</w:t>
            </w:r>
          </w:p>
        </w:tc>
        <w:tc>
          <w:tcPr>
            <w:tcW w:w="336" w:type="pct"/>
            <w:noWrap/>
            <w:hideMark/>
          </w:tcPr>
          <w:p w:rsidR="00F56258" w:rsidRPr="00F56258" w:rsidRDefault="00F56258" w:rsidP="00F56258">
            <w:pPr>
              <w:jc w:val="right"/>
              <w:outlineLvl w:val="6"/>
              <w:rPr>
                <w:rFonts w:ascii="Arial" w:hAnsi="Arial" w:cs="Arial"/>
                <w:color w:val="000000"/>
                <w:sz w:val="12"/>
                <w:szCs w:val="12"/>
              </w:rPr>
            </w:pPr>
            <w:r w:rsidRPr="00F56258">
              <w:rPr>
                <w:rFonts w:ascii="Arial" w:hAnsi="Arial" w:cs="Arial"/>
                <w:color w:val="000000"/>
                <w:sz w:val="12"/>
                <w:szCs w:val="12"/>
              </w:rPr>
              <w:t>771 332,61</w:t>
            </w:r>
          </w:p>
        </w:tc>
        <w:tc>
          <w:tcPr>
            <w:tcW w:w="309" w:type="pct"/>
            <w:noWrap/>
            <w:hideMark/>
          </w:tcPr>
          <w:p w:rsidR="00F56258" w:rsidRPr="00F56258" w:rsidRDefault="00F56258" w:rsidP="00F56258">
            <w:pPr>
              <w:jc w:val="right"/>
              <w:outlineLvl w:val="6"/>
              <w:rPr>
                <w:rFonts w:ascii="Arial" w:hAnsi="Arial" w:cs="Arial"/>
                <w:color w:val="000000"/>
                <w:sz w:val="12"/>
                <w:szCs w:val="12"/>
              </w:rPr>
            </w:pPr>
            <w:r w:rsidRPr="00F56258">
              <w:rPr>
                <w:rFonts w:ascii="Arial" w:hAnsi="Arial" w:cs="Arial"/>
                <w:color w:val="000000"/>
                <w:sz w:val="12"/>
                <w:szCs w:val="12"/>
              </w:rPr>
              <w:t>320 000,00</w:t>
            </w:r>
          </w:p>
        </w:tc>
        <w:tc>
          <w:tcPr>
            <w:tcW w:w="309" w:type="pct"/>
            <w:noWrap/>
            <w:hideMark/>
          </w:tcPr>
          <w:p w:rsidR="00F56258" w:rsidRPr="00F56258" w:rsidRDefault="00F56258" w:rsidP="00F56258">
            <w:pPr>
              <w:jc w:val="right"/>
              <w:outlineLvl w:val="6"/>
              <w:rPr>
                <w:rFonts w:ascii="Arial" w:hAnsi="Arial" w:cs="Arial"/>
                <w:color w:val="000000"/>
                <w:sz w:val="12"/>
                <w:szCs w:val="12"/>
              </w:rPr>
            </w:pPr>
            <w:r w:rsidRPr="00F56258">
              <w:rPr>
                <w:rFonts w:ascii="Arial" w:hAnsi="Arial" w:cs="Arial"/>
                <w:color w:val="000000"/>
                <w:sz w:val="12"/>
                <w:szCs w:val="12"/>
              </w:rPr>
              <w:t>320 000,00</w:t>
            </w:r>
          </w:p>
        </w:tc>
      </w:tr>
      <w:tr w:rsidR="00F56258" w:rsidRPr="003923A6" w:rsidTr="00F56258">
        <w:trPr>
          <w:trHeight w:val="20"/>
        </w:trPr>
        <w:tc>
          <w:tcPr>
            <w:tcW w:w="3139" w:type="pct"/>
            <w:hideMark/>
          </w:tcPr>
          <w:p w:rsidR="00F56258" w:rsidRPr="00F56258" w:rsidRDefault="00F56258" w:rsidP="00F56258">
            <w:pPr>
              <w:outlineLvl w:val="4"/>
              <w:rPr>
                <w:rFonts w:ascii="Arial" w:hAnsi="Arial" w:cs="Arial"/>
                <w:color w:val="000000"/>
                <w:sz w:val="12"/>
                <w:szCs w:val="12"/>
              </w:rPr>
            </w:pPr>
            <w:r w:rsidRPr="00F56258">
              <w:rPr>
                <w:rFonts w:ascii="Arial" w:hAnsi="Arial" w:cs="Arial"/>
                <w:color w:val="000000"/>
                <w:sz w:val="12"/>
                <w:szCs w:val="12"/>
              </w:rPr>
              <w:t>Закупка товаров, работ, услуг в целях капитального ремонта государственного (муниципального) имущества</w:t>
            </w:r>
          </w:p>
        </w:tc>
        <w:tc>
          <w:tcPr>
            <w:tcW w:w="194" w:type="pct"/>
            <w:noWrap/>
            <w:hideMark/>
          </w:tcPr>
          <w:p w:rsidR="00F56258" w:rsidRPr="00F56258" w:rsidRDefault="00F56258" w:rsidP="00F56258">
            <w:pPr>
              <w:jc w:val="center"/>
              <w:outlineLvl w:val="4"/>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outlineLvl w:val="4"/>
              <w:rPr>
                <w:rFonts w:ascii="Arial" w:hAnsi="Arial" w:cs="Arial"/>
                <w:color w:val="000000"/>
                <w:sz w:val="12"/>
                <w:szCs w:val="12"/>
              </w:rPr>
            </w:pPr>
            <w:r w:rsidRPr="00F56258">
              <w:rPr>
                <w:rFonts w:ascii="Arial" w:hAnsi="Arial" w:cs="Arial"/>
                <w:color w:val="000000"/>
                <w:sz w:val="12"/>
                <w:szCs w:val="12"/>
              </w:rPr>
              <w:t>0310</w:t>
            </w:r>
          </w:p>
        </w:tc>
        <w:tc>
          <w:tcPr>
            <w:tcW w:w="325" w:type="pct"/>
            <w:noWrap/>
            <w:hideMark/>
          </w:tcPr>
          <w:p w:rsidR="00F56258" w:rsidRPr="00F56258" w:rsidRDefault="00F56258" w:rsidP="00F56258">
            <w:pPr>
              <w:jc w:val="center"/>
              <w:outlineLvl w:val="4"/>
              <w:rPr>
                <w:rFonts w:ascii="Arial" w:hAnsi="Arial" w:cs="Arial"/>
                <w:color w:val="000000"/>
                <w:sz w:val="12"/>
                <w:szCs w:val="12"/>
              </w:rPr>
            </w:pPr>
            <w:r w:rsidRPr="00F56258">
              <w:rPr>
                <w:rFonts w:ascii="Arial" w:hAnsi="Arial" w:cs="Arial"/>
                <w:color w:val="000000"/>
                <w:sz w:val="12"/>
                <w:szCs w:val="12"/>
              </w:rPr>
              <w:t>1900340110</w:t>
            </w:r>
          </w:p>
        </w:tc>
        <w:tc>
          <w:tcPr>
            <w:tcW w:w="194" w:type="pct"/>
            <w:noWrap/>
            <w:hideMark/>
          </w:tcPr>
          <w:p w:rsidR="00F56258" w:rsidRPr="00F56258" w:rsidRDefault="00F56258" w:rsidP="00F56258">
            <w:pPr>
              <w:jc w:val="center"/>
              <w:outlineLvl w:val="4"/>
              <w:rPr>
                <w:rFonts w:ascii="Arial" w:hAnsi="Arial" w:cs="Arial"/>
                <w:color w:val="000000"/>
                <w:sz w:val="12"/>
                <w:szCs w:val="12"/>
              </w:rPr>
            </w:pPr>
            <w:r w:rsidRPr="00F56258">
              <w:rPr>
                <w:rFonts w:ascii="Arial" w:hAnsi="Arial" w:cs="Arial"/>
                <w:color w:val="000000"/>
                <w:sz w:val="12"/>
                <w:szCs w:val="12"/>
              </w:rPr>
              <w:t>243</w:t>
            </w:r>
          </w:p>
        </w:tc>
        <w:tc>
          <w:tcPr>
            <w:tcW w:w="336" w:type="pct"/>
            <w:noWrap/>
            <w:hideMark/>
          </w:tcPr>
          <w:p w:rsidR="00F56258" w:rsidRPr="00F56258" w:rsidRDefault="00F56258" w:rsidP="00F56258">
            <w:pPr>
              <w:jc w:val="right"/>
              <w:outlineLvl w:val="4"/>
              <w:rPr>
                <w:rFonts w:ascii="Arial" w:hAnsi="Arial" w:cs="Arial"/>
                <w:color w:val="000000"/>
                <w:sz w:val="12"/>
                <w:szCs w:val="12"/>
              </w:rPr>
            </w:pPr>
            <w:r w:rsidRPr="00F56258">
              <w:rPr>
                <w:rFonts w:ascii="Arial" w:hAnsi="Arial" w:cs="Arial"/>
                <w:color w:val="000000"/>
                <w:sz w:val="12"/>
                <w:szCs w:val="12"/>
              </w:rPr>
              <w:t>200 000,00</w:t>
            </w:r>
          </w:p>
        </w:tc>
        <w:tc>
          <w:tcPr>
            <w:tcW w:w="309" w:type="pct"/>
            <w:noWrap/>
            <w:hideMark/>
          </w:tcPr>
          <w:p w:rsidR="00F56258" w:rsidRPr="00F56258" w:rsidRDefault="00F56258" w:rsidP="00F56258">
            <w:pPr>
              <w:jc w:val="right"/>
              <w:outlineLvl w:val="4"/>
              <w:rPr>
                <w:rFonts w:ascii="Arial" w:hAnsi="Arial" w:cs="Arial"/>
                <w:color w:val="000000"/>
                <w:sz w:val="12"/>
                <w:szCs w:val="12"/>
              </w:rPr>
            </w:pPr>
            <w:r w:rsidRPr="00F56258">
              <w:rPr>
                <w:rFonts w:ascii="Arial" w:hAnsi="Arial" w:cs="Arial"/>
                <w:color w:val="000000"/>
                <w:sz w:val="12"/>
                <w:szCs w:val="12"/>
              </w:rPr>
              <w:t>200 000,00</w:t>
            </w:r>
          </w:p>
        </w:tc>
        <w:tc>
          <w:tcPr>
            <w:tcW w:w="309" w:type="pct"/>
            <w:noWrap/>
            <w:hideMark/>
          </w:tcPr>
          <w:p w:rsidR="00F56258" w:rsidRPr="00F56258" w:rsidRDefault="00F56258" w:rsidP="00F56258">
            <w:pPr>
              <w:jc w:val="right"/>
              <w:outlineLvl w:val="4"/>
              <w:rPr>
                <w:rFonts w:ascii="Arial" w:hAnsi="Arial" w:cs="Arial"/>
                <w:color w:val="000000"/>
                <w:sz w:val="12"/>
                <w:szCs w:val="12"/>
              </w:rPr>
            </w:pPr>
            <w:r w:rsidRPr="00F56258">
              <w:rPr>
                <w:rFonts w:ascii="Arial" w:hAnsi="Arial" w:cs="Arial"/>
                <w:color w:val="000000"/>
                <w:sz w:val="12"/>
                <w:szCs w:val="12"/>
              </w:rPr>
              <w:t>200 000,00</w:t>
            </w:r>
          </w:p>
        </w:tc>
      </w:tr>
      <w:tr w:rsidR="00F56258" w:rsidRPr="003923A6" w:rsidTr="00F56258">
        <w:trPr>
          <w:trHeight w:val="20"/>
        </w:trPr>
        <w:tc>
          <w:tcPr>
            <w:tcW w:w="3139" w:type="pct"/>
            <w:hideMark/>
          </w:tcPr>
          <w:p w:rsidR="00F56258" w:rsidRPr="00F56258" w:rsidRDefault="00F56258" w:rsidP="00F56258">
            <w:pPr>
              <w:outlineLvl w:val="5"/>
              <w:rPr>
                <w:rFonts w:ascii="Arial" w:hAnsi="Arial" w:cs="Arial"/>
                <w:color w:val="000000"/>
                <w:sz w:val="12"/>
                <w:szCs w:val="12"/>
              </w:rPr>
            </w:pPr>
            <w:r w:rsidRPr="00F56258">
              <w:rPr>
                <w:rFonts w:ascii="Arial" w:hAnsi="Arial" w:cs="Arial"/>
                <w:color w:val="000000"/>
                <w:sz w:val="12"/>
                <w:szCs w:val="12"/>
              </w:rPr>
              <w:t>Прочая закупка товаров, работ и услуг</w:t>
            </w:r>
          </w:p>
        </w:tc>
        <w:tc>
          <w:tcPr>
            <w:tcW w:w="194"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0310</w:t>
            </w:r>
          </w:p>
        </w:tc>
        <w:tc>
          <w:tcPr>
            <w:tcW w:w="325"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1900340110</w:t>
            </w:r>
          </w:p>
        </w:tc>
        <w:tc>
          <w:tcPr>
            <w:tcW w:w="194"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244</w:t>
            </w:r>
          </w:p>
        </w:tc>
        <w:tc>
          <w:tcPr>
            <w:tcW w:w="336" w:type="pct"/>
            <w:noWrap/>
            <w:hideMark/>
          </w:tcPr>
          <w:p w:rsidR="00F56258" w:rsidRPr="00F56258" w:rsidRDefault="00F56258" w:rsidP="00F56258">
            <w:pPr>
              <w:jc w:val="right"/>
              <w:outlineLvl w:val="5"/>
              <w:rPr>
                <w:rFonts w:ascii="Arial" w:hAnsi="Arial" w:cs="Arial"/>
                <w:color w:val="000000"/>
                <w:sz w:val="12"/>
                <w:szCs w:val="12"/>
              </w:rPr>
            </w:pPr>
            <w:r w:rsidRPr="00F56258">
              <w:rPr>
                <w:rFonts w:ascii="Arial" w:hAnsi="Arial" w:cs="Arial"/>
                <w:color w:val="000000"/>
                <w:sz w:val="12"/>
                <w:szCs w:val="12"/>
              </w:rPr>
              <w:t>501 332,61</w:t>
            </w:r>
          </w:p>
        </w:tc>
        <w:tc>
          <w:tcPr>
            <w:tcW w:w="309" w:type="pct"/>
            <w:noWrap/>
            <w:hideMark/>
          </w:tcPr>
          <w:p w:rsidR="00F56258" w:rsidRPr="00F56258" w:rsidRDefault="00F56258" w:rsidP="00F56258">
            <w:pPr>
              <w:jc w:val="right"/>
              <w:outlineLvl w:val="5"/>
              <w:rPr>
                <w:rFonts w:ascii="Arial" w:hAnsi="Arial" w:cs="Arial"/>
                <w:color w:val="000000"/>
                <w:sz w:val="12"/>
                <w:szCs w:val="12"/>
              </w:rPr>
            </w:pPr>
            <w:r w:rsidRPr="00F56258">
              <w:rPr>
                <w:rFonts w:ascii="Arial" w:hAnsi="Arial" w:cs="Arial"/>
                <w:color w:val="000000"/>
                <w:sz w:val="12"/>
                <w:szCs w:val="12"/>
              </w:rPr>
              <w:t>50 000,00</w:t>
            </w:r>
          </w:p>
        </w:tc>
        <w:tc>
          <w:tcPr>
            <w:tcW w:w="309" w:type="pct"/>
            <w:noWrap/>
            <w:hideMark/>
          </w:tcPr>
          <w:p w:rsidR="00F56258" w:rsidRPr="00F56258" w:rsidRDefault="00F56258" w:rsidP="00F56258">
            <w:pPr>
              <w:jc w:val="right"/>
              <w:outlineLvl w:val="5"/>
              <w:rPr>
                <w:rFonts w:ascii="Arial" w:hAnsi="Arial" w:cs="Arial"/>
                <w:color w:val="000000"/>
                <w:sz w:val="12"/>
                <w:szCs w:val="12"/>
              </w:rPr>
            </w:pPr>
            <w:r w:rsidRPr="00F56258">
              <w:rPr>
                <w:rFonts w:ascii="Arial" w:hAnsi="Arial" w:cs="Arial"/>
                <w:color w:val="000000"/>
                <w:sz w:val="12"/>
                <w:szCs w:val="12"/>
              </w:rPr>
              <w:t>50 000,00</w:t>
            </w:r>
          </w:p>
        </w:tc>
      </w:tr>
      <w:tr w:rsidR="00F56258" w:rsidRPr="003923A6" w:rsidTr="00F56258">
        <w:trPr>
          <w:trHeight w:val="20"/>
        </w:trPr>
        <w:tc>
          <w:tcPr>
            <w:tcW w:w="3139" w:type="pct"/>
            <w:hideMark/>
          </w:tcPr>
          <w:p w:rsidR="00F56258" w:rsidRPr="00F56258" w:rsidRDefault="00F56258" w:rsidP="00F56258">
            <w:pPr>
              <w:outlineLvl w:val="6"/>
              <w:rPr>
                <w:rFonts w:ascii="Arial" w:hAnsi="Arial" w:cs="Arial"/>
                <w:color w:val="000000"/>
                <w:sz w:val="12"/>
                <w:szCs w:val="12"/>
              </w:rPr>
            </w:pPr>
            <w:r w:rsidRPr="00F56258">
              <w:rPr>
                <w:rFonts w:ascii="Arial" w:hAnsi="Arial" w:cs="Arial"/>
                <w:color w:val="000000"/>
                <w:sz w:val="12"/>
                <w:szCs w:val="12"/>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194"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0310</w:t>
            </w:r>
          </w:p>
        </w:tc>
        <w:tc>
          <w:tcPr>
            <w:tcW w:w="325"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1900340110</w:t>
            </w:r>
          </w:p>
        </w:tc>
        <w:tc>
          <w:tcPr>
            <w:tcW w:w="194"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811</w:t>
            </w:r>
          </w:p>
        </w:tc>
        <w:tc>
          <w:tcPr>
            <w:tcW w:w="336" w:type="pct"/>
            <w:noWrap/>
            <w:hideMark/>
          </w:tcPr>
          <w:p w:rsidR="00F56258" w:rsidRPr="00F56258" w:rsidRDefault="00F56258" w:rsidP="00F56258">
            <w:pPr>
              <w:jc w:val="right"/>
              <w:outlineLvl w:val="6"/>
              <w:rPr>
                <w:rFonts w:ascii="Arial" w:hAnsi="Arial" w:cs="Arial"/>
                <w:color w:val="000000"/>
                <w:sz w:val="12"/>
                <w:szCs w:val="12"/>
              </w:rPr>
            </w:pPr>
            <w:r w:rsidRPr="00F56258">
              <w:rPr>
                <w:rFonts w:ascii="Arial" w:hAnsi="Arial" w:cs="Arial"/>
                <w:color w:val="000000"/>
                <w:sz w:val="12"/>
                <w:szCs w:val="12"/>
              </w:rPr>
              <w:t>70 000,00</w:t>
            </w:r>
          </w:p>
        </w:tc>
        <w:tc>
          <w:tcPr>
            <w:tcW w:w="309" w:type="pct"/>
            <w:noWrap/>
            <w:hideMark/>
          </w:tcPr>
          <w:p w:rsidR="00F56258" w:rsidRPr="00F56258" w:rsidRDefault="00F56258" w:rsidP="00F56258">
            <w:pPr>
              <w:jc w:val="right"/>
              <w:outlineLvl w:val="6"/>
              <w:rPr>
                <w:rFonts w:ascii="Arial" w:hAnsi="Arial" w:cs="Arial"/>
                <w:color w:val="000000"/>
                <w:sz w:val="12"/>
                <w:szCs w:val="12"/>
              </w:rPr>
            </w:pPr>
            <w:r w:rsidRPr="00F56258">
              <w:rPr>
                <w:rFonts w:ascii="Arial" w:hAnsi="Arial" w:cs="Arial"/>
                <w:color w:val="000000"/>
                <w:sz w:val="12"/>
                <w:szCs w:val="12"/>
              </w:rPr>
              <w:t>70 000,00</w:t>
            </w:r>
          </w:p>
        </w:tc>
        <w:tc>
          <w:tcPr>
            <w:tcW w:w="309" w:type="pct"/>
            <w:noWrap/>
            <w:hideMark/>
          </w:tcPr>
          <w:p w:rsidR="00F56258" w:rsidRPr="00F56258" w:rsidRDefault="00F56258" w:rsidP="00F56258">
            <w:pPr>
              <w:jc w:val="right"/>
              <w:outlineLvl w:val="6"/>
              <w:rPr>
                <w:rFonts w:ascii="Arial" w:hAnsi="Arial" w:cs="Arial"/>
                <w:color w:val="000000"/>
                <w:sz w:val="12"/>
                <w:szCs w:val="12"/>
              </w:rPr>
            </w:pPr>
            <w:r w:rsidRPr="00F56258">
              <w:rPr>
                <w:rFonts w:ascii="Arial" w:hAnsi="Arial" w:cs="Arial"/>
                <w:color w:val="000000"/>
                <w:sz w:val="12"/>
                <w:szCs w:val="12"/>
              </w:rPr>
              <w:t>70 000,00</w:t>
            </w:r>
          </w:p>
        </w:tc>
      </w:tr>
      <w:tr w:rsidR="00F56258" w:rsidRPr="003923A6" w:rsidTr="00F56258">
        <w:trPr>
          <w:trHeight w:val="20"/>
        </w:trPr>
        <w:tc>
          <w:tcPr>
            <w:tcW w:w="3139" w:type="pct"/>
            <w:hideMark/>
          </w:tcPr>
          <w:p w:rsidR="00F56258" w:rsidRPr="00F56258" w:rsidRDefault="00F56258" w:rsidP="00F56258">
            <w:pPr>
              <w:outlineLvl w:val="6"/>
              <w:rPr>
                <w:rFonts w:ascii="Arial" w:hAnsi="Arial" w:cs="Arial"/>
                <w:color w:val="000000"/>
                <w:sz w:val="12"/>
                <w:szCs w:val="12"/>
              </w:rPr>
            </w:pPr>
            <w:r w:rsidRPr="00F56258">
              <w:rPr>
                <w:rFonts w:ascii="Arial" w:hAnsi="Arial" w:cs="Arial"/>
                <w:color w:val="000000"/>
                <w:sz w:val="12"/>
                <w:szCs w:val="12"/>
              </w:rPr>
              <w:t>Расходы на обеспечение функций исполнительно-распорядительного органа муниципального образования</w:t>
            </w:r>
          </w:p>
        </w:tc>
        <w:tc>
          <w:tcPr>
            <w:tcW w:w="194"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0310</w:t>
            </w:r>
          </w:p>
        </w:tc>
        <w:tc>
          <w:tcPr>
            <w:tcW w:w="325"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9400000000</w:t>
            </w:r>
          </w:p>
        </w:tc>
        <w:tc>
          <w:tcPr>
            <w:tcW w:w="194"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000</w:t>
            </w:r>
          </w:p>
        </w:tc>
        <w:tc>
          <w:tcPr>
            <w:tcW w:w="336" w:type="pct"/>
            <w:noWrap/>
            <w:hideMark/>
          </w:tcPr>
          <w:p w:rsidR="00F56258" w:rsidRPr="00F56258" w:rsidRDefault="00F56258" w:rsidP="00F56258">
            <w:pPr>
              <w:jc w:val="right"/>
              <w:outlineLvl w:val="6"/>
              <w:rPr>
                <w:rFonts w:ascii="Arial" w:hAnsi="Arial" w:cs="Arial"/>
                <w:color w:val="000000"/>
                <w:sz w:val="12"/>
                <w:szCs w:val="12"/>
              </w:rPr>
            </w:pPr>
            <w:r w:rsidRPr="00F56258">
              <w:rPr>
                <w:rFonts w:ascii="Arial" w:hAnsi="Arial" w:cs="Arial"/>
                <w:color w:val="000000"/>
                <w:sz w:val="12"/>
                <w:szCs w:val="12"/>
              </w:rPr>
              <w:t>302 866,00</w:t>
            </w:r>
          </w:p>
        </w:tc>
        <w:tc>
          <w:tcPr>
            <w:tcW w:w="309" w:type="pct"/>
            <w:noWrap/>
            <w:hideMark/>
          </w:tcPr>
          <w:p w:rsidR="00F56258" w:rsidRPr="00F56258" w:rsidRDefault="00F56258" w:rsidP="00F56258">
            <w:pPr>
              <w:jc w:val="right"/>
              <w:outlineLvl w:val="6"/>
              <w:rPr>
                <w:rFonts w:ascii="Arial" w:hAnsi="Arial" w:cs="Arial"/>
                <w:color w:val="000000"/>
                <w:sz w:val="12"/>
                <w:szCs w:val="12"/>
              </w:rPr>
            </w:pPr>
            <w:r w:rsidRPr="00F56258">
              <w:rPr>
                <w:rFonts w:ascii="Arial" w:hAnsi="Arial" w:cs="Arial"/>
                <w:color w:val="000000"/>
                <w:sz w:val="12"/>
                <w:szCs w:val="12"/>
              </w:rPr>
              <w:t>0,00</w:t>
            </w:r>
          </w:p>
        </w:tc>
        <w:tc>
          <w:tcPr>
            <w:tcW w:w="309" w:type="pct"/>
            <w:noWrap/>
            <w:hideMark/>
          </w:tcPr>
          <w:p w:rsidR="00F56258" w:rsidRPr="00F56258" w:rsidRDefault="00F56258" w:rsidP="00F56258">
            <w:pPr>
              <w:jc w:val="right"/>
              <w:outlineLvl w:val="6"/>
              <w:rPr>
                <w:rFonts w:ascii="Arial" w:hAnsi="Arial" w:cs="Arial"/>
                <w:color w:val="000000"/>
                <w:sz w:val="12"/>
                <w:szCs w:val="12"/>
              </w:rPr>
            </w:pPr>
            <w:r w:rsidRPr="00F56258">
              <w:rPr>
                <w:rFonts w:ascii="Arial" w:hAnsi="Arial" w:cs="Arial"/>
                <w:color w:val="000000"/>
                <w:sz w:val="12"/>
                <w:szCs w:val="12"/>
              </w:rPr>
              <w:t>0,00</w:t>
            </w:r>
          </w:p>
        </w:tc>
      </w:tr>
      <w:tr w:rsidR="00F56258" w:rsidRPr="003923A6" w:rsidTr="00F56258">
        <w:trPr>
          <w:trHeight w:val="20"/>
        </w:trPr>
        <w:tc>
          <w:tcPr>
            <w:tcW w:w="3139" w:type="pct"/>
            <w:hideMark/>
          </w:tcPr>
          <w:p w:rsidR="00F56258" w:rsidRPr="00F56258" w:rsidRDefault="00F56258" w:rsidP="00F56258">
            <w:pPr>
              <w:outlineLvl w:val="6"/>
              <w:rPr>
                <w:rFonts w:ascii="Arial" w:hAnsi="Arial" w:cs="Arial"/>
                <w:color w:val="000000"/>
                <w:sz w:val="12"/>
                <w:szCs w:val="12"/>
              </w:rPr>
            </w:pPr>
            <w:r w:rsidRPr="00F56258">
              <w:rPr>
                <w:rFonts w:ascii="Arial" w:hAnsi="Arial" w:cs="Arial"/>
                <w:color w:val="000000"/>
                <w:sz w:val="12"/>
                <w:szCs w:val="12"/>
              </w:rPr>
              <w:t>Расходы на мероприятия по решению вопросов местного значения</w:t>
            </w:r>
          </w:p>
        </w:tc>
        <w:tc>
          <w:tcPr>
            <w:tcW w:w="194"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0310</w:t>
            </w:r>
          </w:p>
        </w:tc>
        <w:tc>
          <w:tcPr>
            <w:tcW w:w="325"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9450000000</w:t>
            </w:r>
          </w:p>
        </w:tc>
        <w:tc>
          <w:tcPr>
            <w:tcW w:w="194"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000</w:t>
            </w:r>
          </w:p>
        </w:tc>
        <w:tc>
          <w:tcPr>
            <w:tcW w:w="336" w:type="pct"/>
            <w:noWrap/>
            <w:hideMark/>
          </w:tcPr>
          <w:p w:rsidR="00F56258" w:rsidRPr="00F56258" w:rsidRDefault="00F56258" w:rsidP="00F56258">
            <w:pPr>
              <w:jc w:val="right"/>
              <w:outlineLvl w:val="6"/>
              <w:rPr>
                <w:rFonts w:ascii="Arial" w:hAnsi="Arial" w:cs="Arial"/>
                <w:color w:val="000000"/>
                <w:sz w:val="12"/>
                <w:szCs w:val="12"/>
              </w:rPr>
            </w:pPr>
            <w:r w:rsidRPr="00F56258">
              <w:rPr>
                <w:rFonts w:ascii="Arial" w:hAnsi="Arial" w:cs="Arial"/>
                <w:color w:val="000000"/>
                <w:sz w:val="12"/>
                <w:szCs w:val="12"/>
              </w:rPr>
              <w:t>302 866,00</w:t>
            </w:r>
          </w:p>
        </w:tc>
        <w:tc>
          <w:tcPr>
            <w:tcW w:w="309" w:type="pct"/>
            <w:noWrap/>
            <w:hideMark/>
          </w:tcPr>
          <w:p w:rsidR="00F56258" w:rsidRPr="00F56258" w:rsidRDefault="00F56258" w:rsidP="00F56258">
            <w:pPr>
              <w:jc w:val="right"/>
              <w:outlineLvl w:val="6"/>
              <w:rPr>
                <w:rFonts w:ascii="Arial" w:hAnsi="Arial" w:cs="Arial"/>
                <w:color w:val="000000"/>
                <w:sz w:val="12"/>
                <w:szCs w:val="12"/>
              </w:rPr>
            </w:pPr>
            <w:r w:rsidRPr="00F56258">
              <w:rPr>
                <w:rFonts w:ascii="Arial" w:hAnsi="Arial" w:cs="Arial"/>
                <w:color w:val="000000"/>
                <w:sz w:val="12"/>
                <w:szCs w:val="12"/>
              </w:rPr>
              <w:t>0,00</w:t>
            </w:r>
          </w:p>
        </w:tc>
        <w:tc>
          <w:tcPr>
            <w:tcW w:w="309" w:type="pct"/>
            <w:noWrap/>
            <w:hideMark/>
          </w:tcPr>
          <w:p w:rsidR="00F56258" w:rsidRPr="00F56258" w:rsidRDefault="00F56258" w:rsidP="00F56258">
            <w:pPr>
              <w:jc w:val="right"/>
              <w:outlineLvl w:val="6"/>
              <w:rPr>
                <w:rFonts w:ascii="Arial" w:hAnsi="Arial" w:cs="Arial"/>
                <w:color w:val="000000"/>
                <w:sz w:val="12"/>
                <w:szCs w:val="12"/>
              </w:rPr>
            </w:pPr>
            <w:r w:rsidRPr="00F56258">
              <w:rPr>
                <w:rFonts w:ascii="Arial" w:hAnsi="Arial" w:cs="Arial"/>
                <w:color w:val="000000"/>
                <w:sz w:val="12"/>
                <w:szCs w:val="12"/>
              </w:rPr>
              <w:t>0,00</w:t>
            </w:r>
          </w:p>
        </w:tc>
      </w:tr>
      <w:tr w:rsidR="00F56258" w:rsidRPr="003923A6" w:rsidTr="00F56258">
        <w:trPr>
          <w:trHeight w:val="20"/>
        </w:trPr>
        <w:tc>
          <w:tcPr>
            <w:tcW w:w="3139" w:type="pct"/>
            <w:hideMark/>
          </w:tcPr>
          <w:p w:rsidR="00F56258" w:rsidRPr="00F56258" w:rsidRDefault="00F56258" w:rsidP="00F56258">
            <w:pPr>
              <w:outlineLvl w:val="1"/>
              <w:rPr>
                <w:rFonts w:ascii="Arial" w:hAnsi="Arial" w:cs="Arial"/>
                <w:color w:val="000000"/>
                <w:sz w:val="12"/>
                <w:szCs w:val="12"/>
              </w:rPr>
            </w:pPr>
            <w:r w:rsidRPr="00F56258">
              <w:rPr>
                <w:rFonts w:ascii="Arial" w:hAnsi="Arial" w:cs="Arial"/>
                <w:color w:val="000000"/>
                <w:sz w:val="12"/>
                <w:szCs w:val="12"/>
              </w:rPr>
              <w:t>Приобретение раскладушек на случай возникновения ЧС с целью размещения населения в ПВР</w:t>
            </w:r>
          </w:p>
        </w:tc>
        <w:tc>
          <w:tcPr>
            <w:tcW w:w="194" w:type="pct"/>
            <w:noWrap/>
            <w:hideMark/>
          </w:tcPr>
          <w:p w:rsidR="00F56258" w:rsidRPr="00F56258" w:rsidRDefault="00F56258" w:rsidP="00F56258">
            <w:pPr>
              <w:jc w:val="center"/>
              <w:outlineLvl w:val="1"/>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outlineLvl w:val="1"/>
              <w:rPr>
                <w:rFonts w:ascii="Arial" w:hAnsi="Arial" w:cs="Arial"/>
                <w:color w:val="000000"/>
                <w:sz w:val="12"/>
                <w:szCs w:val="12"/>
              </w:rPr>
            </w:pPr>
            <w:r w:rsidRPr="00F56258">
              <w:rPr>
                <w:rFonts w:ascii="Arial" w:hAnsi="Arial" w:cs="Arial"/>
                <w:color w:val="000000"/>
                <w:sz w:val="12"/>
                <w:szCs w:val="12"/>
              </w:rPr>
              <w:t>0310</w:t>
            </w:r>
          </w:p>
        </w:tc>
        <w:tc>
          <w:tcPr>
            <w:tcW w:w="325" w:type="pct"/>
            <w:noWrap/>
            <w:hideMark/>
          </w:tcPr>
          <w:p w:rsidR="00F56258" w:rsidRPr="00F56258" w:rsidRDefault="00F56258" w:rsidP="00F56258">
            <w:pPr>
              <w:jc w:val="center"/>
              <w:outlineLvl w:val="1"/>
              <w:rPr>
                <w:rFonts w:ascii="Arial" w:hAnsi="Arial" w:cs="Arial"/>
                <w:color w:val="000000"/>
                <w:sz w:val="12"/>
                <w:szCs w:val="12"/>
              </w:rPr>
            </w:pPr>
            <w:r w:rsidRPr="00F56258">
              <w:rPr>
                <w:rFonts w:ascii="Arial" w:hAnsi="Arial" w:cs="Arial"/>
                <w:color w:val="000000"/>
                <w:sz w:val="12"/>
                <w:szCs w:val="12"/>
              </w:rPr>
              <w:t>9450010130</w:t>
            </w:r>
          </w:p>
        </w:tc>
        <w:tc>
          <w:tcPr>
            <w:tcW w:w="194" w:type="pct"/>
            <w:noWrap/>
            <w:hideMark/>
          </w:tcPr>
          <w:p w:rsidR="00F56258" w:rsidRPr="00F56258" w:rsidRDefault="00F56258" w:rsidP="00F56258">
            <w:pPr>
              <w:jc w:val="center"/>
              <w:outlineLvl w:val="1"/>
              <w:rPr>
                <w:rFonts w:ascii="Arial" w:hAnsi="Arial" w:cs="Arial"/>
                <w:color w:val="000000"/>
                <w:sz w:val="12"/>
                <w:szCs w:val="12"/>
              </w:rPr>
            </w:pPr>
            <w:r w:rsidRPr="00F56258">
              <w:rPr>
                <w:rFonts w:ascii="Arial" w:hAnsi="Arial" w:cs="Arial"/>
                <w:color w:val="000000"/>
                <w:sz w:val="12"/>
                <w:szCs w:val="12"/>
              </w:rPr>
              <w:t>000</w:t>
            </w:r>
          </w:p>
        </w:tc>
        <w:tc>
          <w:tcPr>
            <w:tcW w:w="336" w:type="pct"/>
            <w:noWrap/>
            <w:hideMark/>
          </w:tcPr>
          <w:p w:rsidR="00F56258" w:rsidRPr="00F56258" w:rsidRDefault="00F56258" w:rsidP="00F56258">
            <w:pPr>
              <w:jc w:val="right"/>
              <w:outlineLvl w:val="1"/>
              <w:rPr>
                <w:rFonts w:ascii="Arial" w:hAnsi="Arial" w:cs="Arial"/>
                <w:color w:val="000000"/>
                <w:sz w:val="12"/>
                <w:szCs w:val="12"/>
              </w:rPr>
            </w:pPr>
            <w:r w:rsidRPr="00F56258">
              <w:rPr>
                <w:rFonts w:ascii="Arial" w:hAnsi="Arial" w:cs="Arial"/>
                <w:color w:val="000000"/>
                <w:sz w:val="12"/>
                <w:szCs w:val="12"/>
              </w:rPr>
              <w:t>302 866,00</w:t>
            </w:r>
          </w:p>
        </w:tc>
        <w:tc>
          <w:tcPr>
            <w:tcW w:w="309" w:type="pct"/>
            <w:noWrap/>
            <w:hideMark/>
          </w:tcPr>
          <w:p w:rsidR="00F56258" w:rsidRPr="00F56258" w:rsidRDefault="00F56258" w:rsidP="00F56258">
            <w:pPr>
              <w:jc w:val="right"/>
              <w:outlineLvl w:val="1"/>
              <w:rPr>
                <w:rFonts w:ascii="Arial" w:hAnsi="Arial" w:cs="Arial"/>
                <w:color w:val="000000"/>
                <w:sz w:val="12"/>
                <w:szCs w:val="12"/>
              </w:rPr>
            </w:pPr>
            <w:r w:rsidRPr="00F56258">
              <w:rPr>
                <w:rFonts w:ascii="Arial" w:hAnsi="Arial" w:cs="Arial"/>
                <w:color w:val="000000"/>
                <w:sz w:val="12"/>
                <w:szCs w:val="12"/>
              </w:rPr>
              <w:t>0,00</w:t>
            </w:r>
          </w:p>
        </w:tc>
        <w:tc>
          <w:tcPr>
            <w:tcW w:w="309" w:type="pct"/>
            <w:noWrap/>
            <w:hideMark/>
          </w:tcPr>
          <w:p w:rsidR="00F56258" w:rsidRPr="00F56258" w:rsidRDefault="00F56258" w:rsidP="00F56258">
            <w:pPr>
              <w:jc w:val="right"/>
              <w:outlineLvl w:val="1"/>
              <w:rPr>
                <w:rFonts w:ascii="Arial" w:hAnsi="Arial" w:cs="Arial"/>
                <w:color w:val="000000"/>
                <w:sz w:val="12"/>
                <w:szCs w:val="12"/>
              </w:rPr>
            </w:pPr>
            <w:r w:rsidRPr="00F56258">
              <w:rPr>
                <w:rFonts w:ascii="Arial" w:hAnsi="Arial" w:cs="Arial"/>
                <w:color w:val="000000"/>
                <w:sz w:val="12"/>
                <w:szCs w:val="12"/>
              </w:rPr>
              <w:t>0,00</w:t>
            </w:r>
          </w:p>
        </w:tc>
      </w:tr>
      <w:tr w:rsidR="00F56258" w:rsidRPr="003923A6" w:rsidTr="00F56258">
        <w:trPr>
          <w:trHeight w:val="20"/>
        </w:trPr>
        <w:tc>
          <w:tcPr>
            <w:tcW w:w="3139" w:type="pct"/>
            <w:hideMark/>
          </w:tcPr>
          <w:p w:rsidR="00F56258" w:rsidRPr="00F56258" w:rsidRDefault="00F56258" w:rsidP="00F56258">
            <w:pPr>
              <w:outlineLvl w:val="2"/>
              <w:rPr>
                <w:rFonts w:ascii="Arial" w:hAnsi="Arial" w:cs="Arial"/>
                <w:color w:val="000000"/>
                <w:sz w:val="12"/>
                <w:szCs w:val="12"/>
              </w:rPr>
            </w:pPr>
            <w:r w:rsidRPr="00F56258">
              <w:rPr>
                <w:rFonts w:ascii="Arial" w:hAnsi="Arial" w:cs="Arial"/>
                <w:color w:val="000000"/>
                <w:sz w:val="12"/>
                <w:szCs w:val="12"/>
              </w:rPr>
              <w:t>Прочая закупка товаров, работ и услуг</w:t>
            </w:r>
          </w:p>
        </w:tc>
        <w:tc>
          <w:tcPr>
            <w:tcW w:w="194" w:type="pct"/>
            <w:noWrap/>
            <w:hideMark/>
          </w:tcPr>
          <w:p w:rsidR="00F56258" w:rsidRPr="00F56258" w:rsidRDefault="00F56258" w:rsidP="00F56258">
            <w:pPr>
              <w:jc w:val="center"/>
              <w:outlineLvl w:val="2"/>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outlineLvl w:val="2"/>
              <w:rPr>
                <w:rFonts w:ascii="Arial" w:hAnsi="Arial" w:cs="Arial"/>
                <w:color w:val="000000"/>
                <w:sz w:val="12"/>
                <w:szCs w:val="12"/>
              </w:rPr>
            </w:pPr>
            <w:r w:rsidRPr="00F56258">
              <w:rPr>
                <w:rFonts w:ascii="Arial" w:hAnsi="Arial" w:cs="Arial"/>
                <w:color w:val="000000"/>
                <w:sz w:val="12"/>
                <w:szCs w:val="12"/>
              </w:rPr>
              <w:t>0310</w:t>
            </w:r>
          </w:p>
        </w:tc>
        <w:tc>
          <w:tcPr>
            <w:tcW w:w="325" w:type="pct"/>
            <w:noWrap/>
            <w:hideMark/>
          </w:tcPr>
          <w:p w:rsidR="00F56258" w:rsidRPr="00F56258" w:rsidRDefault="00F56258" w:rsidP="00F56258">
            <w:pPr>
              <w:jc w:val="center"/>
              <w:outlineLvl w:val="2"/>
              <w:rPr>
                <w:rFonts w:ascii="Arial" w:hAnsi="Arial" w:cs="Arial"/>
                <w:color w:val="000000"/>
                <w:sz w:val="12"/>
                <w:szCs w:val="12"/>
              </w:rPr>
            </w:pPr>
            <w:r w:rsidRPr="00F56258">
              <w:rPr>
                <w:rFonts w:ascii="Arial" w:hAnsi="Arial" w:cs="Arial"/>
                <w:color w:val="000000"/>
                <w:sz w:val="12"/>
                <w:szCs w:val="12"/>
              </w:rPr>
              <w:t>9450010130</w:t>
            </w:r>
          </w:p>
        </w:tc>
        <w:tc>
          <w:tcPr>
            <w:tcW w:w="194" w:type="pct"/>
            <w:noWrap/>
            <w:hideMark/>
          </w:tcPr>
          <w:p w:rsidR="00F56258" w:rsidRPr="00F56258" w:rsidRDefault="00F56258" w:rsidP="00F56258">
            <w:pPr>
              <w:jc w:val="center"/>
              <w:outlineLvl w:val="2"/>
              <w:rPr>
                <w:rFonts w:ascii="Arial" w:hAnsi="Arial" w:cs="Arial"/>
                <w:color w:val="000000"/>
                <w:sz w:val="12"/>
                <w:szCs w:val="12"/>
              </w:rPr>
            </w:pPr>
            <w:r w:rsidRPr="00F56258">
              <w:rPr>
                <w:rFonts w:ascii="Arial" w:hAnsi="Arial" w:cs="Arial"/>
                <w:color w:val="000000"/>
                <w:sz w:val="12"/>
                <w:szCs w:val="12"/>
              </w:rPr>
              <w:t>244</w:t>
            </w:r>
          </w:p>
        </w:tc>
        <w:tc>
          <w:tcPr>
            <w:tcW w:w="336" w:type="pct"/>
            <w:noWrap/>
            <w:hideMark/>
          </w:tcPr>
          <w:p w:rsidR="00F56258" w:rsidRPr="00F56258" w:rsidRDefault="00F56258" w:rsidP="00F56258">
            <w:pPr>
              <w:jc w:val="right"/>
              <w:outlineLvl w:val="2"/>
              <w:rPr>
                <w:rFonts w:ascii="Arial" w:hAnsi="Arial" w:cs="Arial"/>
                <w:color w:val="000000"/>
                <w:sz w:val="12"/>
                <w:szCs w:val="12"/>
              </w:rPr>
            </w:pPr>
            <w:r w:rsidRPr="00F56258">
              <w:rPr>
                <w:rFonts w:ascii="Arial" w:hAnsi="Arial" w:cs="Arial"/>
                <w:color w:val="000000"/>
                <w:sz w:val="12"/>
                <w:szCs w:val="12"/>
              </w:rPr>
              <w:t>302 866,00</w:t>
            </w:r>
          </w:p>
        </w:tc>
        <w:tc>
          <w:tcPr>
            <w:tcW w:w="309" w:type="pct"/>
            <w:noWrap/>
            <w:hideMark/>
          </w:tcPr>
          <w:p w:rsidR="00F56258" w:rsidRPr="00F56258" w:rsidRDefault="00F56258" w:rsidP="00F56258">
            <w:pPr>
              <w:jc w:val="right"/>
              <w:outlineLvl w:val="2"/>
              <w:rPr>
                <w:rFonts w:ascii="Arial" w:hAnsi="Arial" w:cs="Arial"/>
                <w:color w:val="000000"/>
                <w:sz w:val="12"/>
                <w:szCs w:val="12"/>
              </w:rPr>
            </w:pPr>
            <w:r w:rsidRPr="00F56258">
              <w:rPr>
                <w:rFonts w:ascii="Arial" w:hAnsi="Arial" w:cs="Arial"/>
                <w:color w:val="000000"/>
                <w:sz w:val="12"/>
                <w:szCs w:val="12"/>
              </w:rPr>
              <w:t>0,00</w:t>
            </w:r>
          </w:p>
        </w:tc>
        <w:tc>
          <w:tcPr>
            <w:tcW w:w="309" w:type="pct"/>
            <w:noWrap/>
            <w:hideMark/>
          </w:tcPr>
          <w:p w:rsidR="00F56258" w:rsidRPr="00F56258" w:rsidRDefault="00F56258" w:rsidP="00F56258">
            <w:pPr>
              <w:jc w:val="right"/>
              <w:outlineLvl w:val="2"/>
              <w:rPr>
                <w:rFonts w:ascii="Arial" w:hAnsi="Arial" w:cs="Arial"/>
                <w:color w:val="000000"/>
                <w:sz w:val="12"/>
                <w:szCs w:val="12"/>
              </w:rPr>
            </w:pPr>
            <w:r w:rsidRPr="00F56258">
              <w:rPr>
                <w:rFonts w:ascii="Arial" w:hAnsi="Arial" w:cs="Arial"/>
                <w:color w:val="000000"/>
                <w:sz w:val="12"/>
                <w:szCs w:val="12"/>
              </w:rPr>
              <w:t>0,00</w:t>
            </w:r>
          </w:p>
        </w:tc>
      </w:tr>
      <w:tr w:rsidR="00F56258" w:rsidRPr="003923A6" w:rsidTr="00F56258">
        <w:trPr>
          <w:trHeight w:val="20"/>
        </w:trPr>
        <w:tc>
          <w:tcPr>
            <w:tcW w:w="3139" w:type="pct"/>
            <w:hideMark/>
          </w:tcPr>
          <w:p w:rsidR="00F56258" w:rsidRPr="00F56258" w:rsidRDefault="00F56258" w:rsidP="00F56258">
            <w:pPr>
              <w:outlineLvl w:val="4"/>
              <w:rPr>
                <w:rFonts w:ascii="Arial" w:hAnsi="Arial" w:cs="Arial"/>
                <w:color w:val="000000"/>
                <w:sz w:val="12"/>
                <w:szCs w:val="12"/>
              </w:rPr>
            </w:pPr>
            <w:r w:rsidRPr="00F56258">
              <w:rPr>
                <w:rFonts w:ascii="Arial" w:hAnsi="Arial" w:cs="Arial"/>
                <w:color w:val="000000"/>
                <w:sz w:val="12"/>
                <w:szCs w:val="12"/>
              </w:rPr>
              <w:t>Другие вопросы в области национальной безопасности и правоохранительной деятельности</w:t>
            </w:r>
          </w:p>
        </w:tc>
        <w:tc>
          <w:tcPr>
            <w:tcW w:w="194" w:type="pct"/>
            <w:noWrap/>
            <w:hideMark/>
          </w:tcPr>
          <w:p w:rsidR="00F56258" w:rsidRPr="00F56258" w:rsidRDefault="00F56258" w:rsidP="00F56258">
            <w:pPr>
              <w:jc w:val="center"/>
              <w:outlineLvl w:val="4"/>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outlineLvl w:val="4"/>
              <w:rPr>
                <w:rFonts w:ascii="Arial" w:hAnsi="Arial" w:cs="Arial"/>
                <w:color w:val="000000"/>
                <w:sz w:val="12"/>
                <w:szCs w:val="12"/>
              </w:rPr>
            </w:pPr>
            <w:r w:rsidRPr="00F56258">
              <w:rPr>
                <w:rFonts w:ascii="Arial" w:hAnsi="Arial" w:cs="Arial"/>
                <w:color w:val="000000"/>
                <w:sz w:val="12"/>
                <w:szCs w:val="12"/>
              </w:rPr>
              <w:t>0314</w:t>
            </w:r>
          </w:p>
        </w:tc>
        <w:tc>
          <w:tcPr>
            <w:tcW w:w="325" w:type="pct"/>
            <w:noWrap/>
            <w:hideMark/>
          </w:tcPr>
          <w:p w:rsidR="00F56258" w:rsidRPr="00F56258" w:rsidRDefault="00F56258" w:rsidP="00F56258">
            <w:pPr>
              <w:jc w:val="center"/>
              <w:outlineLvl w:val="4"/>
              <w:rPr>
                <w:rFonts w:ascii="Arial" w:hAnsi="Arial" w:cs="Arial"/>
                <w:color w:val="000000"/>
                <w:sz w:val="12"/>
                <w:szCs w:val="12"/>
              </w:rPr>
            </w:pPr>
            <w:r w:rsidRPr="00F56258">
              <w:rPr>
                <w:rFonts w:ascii="Arial" w:hAnsi="Arial" w:cs="Arial"/>
                <w:color w:val="000000"/>
                <w:sz w:val="12"/>
                <w:szCs w:val="12"/>
              </w:rPr>
              <w:t>0000000000</w:t>
            </w:r>
          </w:p>
        </w:tc>
        <w:tc>
          <w:tcPr>
            <w:tcW w:w="194" w:type="pct"/>
            <w:noWrap/>
            <w:hideMark/>
          </w:tcPr>
          <w:p w:rsidR="00F56258" w:rsidRPr="00F56258" w:rsidRDefault="00F56258" w:rsidP="00F56258">
            <w:pPr>
              <w:jc w:val="center"/>
              <w:outlineLvl w:val="4"/>
              <w:rPr>
                <w:rFonts w:ascii="Arial" w:hAnsi="Arial" w:cs="Arial"/>
                <w:color w:val="000000"/>
                <w:sz w:val="12"/>
                <w:szCs w:val="12"/>
              </w:rPr>
            </w:pPr>
            <w:r w:rsidRPr="00F56258">
              <w:rPr>
                <w:rFonts w:ascii="Arial" w:hAnsi="Arial" w:cs="Arial"/>
                <w:color w:val="000000"/>
                <w:sz w:val="12"/>
                <w:szCs w:val="12"/>
              </w:rPr>
              <w:t>000</w:t>
            </w:r>
          </w:p>
        </w:tc>
        <w:tc>
          <w:tcPr>
            <w:tcW w:w="336" w:type="pct"/>
            <w:noWrap/>
            <w:hideMark/>
          </w:tcPr>
          <w:p w:rsidR="00F56258" w:rsidRPr="00F56258" w:rsidRDefault="00F56258" w:rsidP="00F56258">
            <w:pPr>
              <w:jc w:val="right"/>
              <w:outlineLvl w:val="4"/>
              <w:rPr>
                <w:rFonts w:ascii="Arial" w:hAnsi="Arial" w:cs="Arial"/>
                <w:color w:val="000000"/>
                <w:sz w:val="12"/>
                <w:szCs w:val="12"/>
              </w:rPr>
            </w:pPr>
            <w:r w:rsidRPr="00F56258">
              <w:rPr>
                <w:rFonts w:ascii="Arial" w:hAnsi="Arial" w:cs="Arial"/>
                <w:color w:val="000000"/>
                <w:sz w:val="12"/>
                <w:szCs w:val="12"/>
              </w:rPr>
              <w:t>406 800,00</w:t>
            </w:r>
          </w:p>
        </w:tc>
        <w:tc>
          <w:tcPr>
            <w:tcW w:w="309" w:type="pct"/>
            <w:noWrap/>
            <w:hideMark/>
          </w:tcPr>
          <w:p w:rsidR="00F56258" w:rsidRPr="00F56258" w:rsidRDefault="00F56258" w:rsidP="00F56258">
            <w:pPr>
              <w:jc w:val="right"/>
              <w:outlineLvl w:val="4"/>
              <w:rPr>
                <w:rFonts w:ascii="Arial" w:hAnsi="Arial" w:cs="Arial"/>
                <w:color w:val="000000"/>
                <w:sz w:val="12"/>
                <w:szCs w:val="12"/>
              </w:rPr>
            </w:pPr>
            <w:r w:rsidRPr="00F56258">
              <w:rPr>
                <w:rFonts w:ascii="Arial" w:hAnsi="Arial" w:cs="Arial"/>
                <w:color w:val="000000"/>
                <w:sz w:val="12"/>
                <w:szCs w:val="12"/>
              </w:rPr>
              <w:t>406 800,00</w:t>
            </w:r>
          </w:p>
        </w:tc>
        <w:tc>
          <w:tcPr>
            <w:tcW w:w="309" w:type="pct"/>
            <w:noWrap/>
            <w:hideMark/>
          </w:tcPr>
          <w:p w:rsidR="00F56258" w:rsidRPr="00F56258" w:rsidRDefault="00F56258" w:rsidP="00F56258">
            <w:pPr>
              <w:jc w:val="right"/>
              <w:outlineLvl w:val="4"/>
              <w:rPr>
                <w:rFonts w:ascii="Arial" w:hAnsi="Arial" w:cs="Arial"/>
                <w:color w:val="000000"/>
                <w:sz w:val="12"/>
                <w:szCs w:val="12"/>
              </w:rPr>
            </w:pPr>
            <w:r w:rsidRPr="00F56258">
              <w:rPr>
                <w:rFonts w:ascii="Arial" w:hAnsi="Arial" w:cs="Arial"/>
                <w:color w:val="000000"/>
                <w:sz w:val="12"/>
                <w:szCs w:val="12"/>
              </w:rPr>
              <w:t>406 800,00</w:t>
            </w:r>
          </w:p>
        </w:tc>
      </w:tr>
      <w:tr w:rsidR="00F56258" w:rsidRPr="003923A6" w:rsidTr="00F56258">
        <w:trPr>
          <w:trHeight w:val="20"/>
        </w:trPr>
        <w:tc>
          <w:tcPr>
            <w:tcW w:w="3139" w:type="pct"/>
            <w:hideMark/>
          </w:tcPr>
          <w:p w:rsidR="00F56258" w:rsidRPr="00F56258" w:rsidRDefault="00F56258" w:rsidP="00F56258">
            <w:pPr>
              <w:outlineLvl w:val="5"/>
              <w:rPr>
                <w:rFonts w:ascii="Arial" w:hAnsi="Arial" w:cs="Arial"/>
                <w:color w:val="000000"/>
                <w:sz w:val="12"/>
                <w:szCs w:val="12"/>
              </w:rPr>
            </w:pPr>
            <w:r w:rsidRPr="00F56258">
              <w:rPr>
                <w:rFonts w:ascii="Arial" w:hAnsi="Arial" w:cs="Arial"/>
                <w:color w:val="000000"/>
                <w:sz w:val="12"/>
                <w:szCs w:val="12"/>
              </w:rPr>
              <w:t>Муниципальная программа Валдайского муниципального района "Комплексные меры по обеспечению законности и противодействию правонарушениям на 2020-2027 годы"</w:t>
            </w:r>
          </w:p>
        </w:tc>
        <w:tc>
          <w:tcPr>
            <w:tcW w:w="194"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0314</w:t>
            </w:r>
          </w:p>
        </w:tc>
        <w:tc>
          <w:tcPr>
            <w:tcW w:w="325"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0900000000</w:t>
            </w:r>
          </w:p>
        </w:tc>
        <w:tc>
          <w:tcPr>
            <w:tcW w:w="194"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000</w:t>
            </w:r>
          </w:p>
        </w:tc>
        <w:tc>
          <w:tcPr>
            <w:tcW w:w="336" w:type="pct"/>
            <w:noWrap/>
            <w:hideMark/>
          </w:tcPr>
          <w:p w:rsidR="00F56258" w:rsidRPr="00F56258" w:rsidRDefault="00F56258" w:rsidP="00F56258">
            <w:pPr>
              <w:jc w:val="right"/>
              <w:outlineLvl w:val="5"/>
              <w:rPr>
                <w:rFonts w:ascii="Arial" w:hAnsi="Arial" w:cs="Arial"/>
                <w:color w:val="000000"/>
                <w:sz w:val="12"/>
                <w:szCs w:val="12"/>
              </w:rPr>
            </w:pPr>
            <w:r w:rsidRPr="00F56258">
              <w:rPr>
                <w:rFonts w:ascii="Arial" w:hAnsi="Arial" w:cs="Arial"/>
                <w:color w:val="000000"/>
                <w:sz w:val="12"/>
                <w:szCs w:val="12"/>
              </w:rPr>
              <w:t>406 800,00</w:t>
            </w:r>
          </w:p>
        </w:tc>
        <w:tc>
          <w:tcPr>
            <w:tcW w:w="309" w:type="pct"/>
            <w:noWrap/>
            <w:hideMark/>
          </w:tcPr>
          <w:p w:rsidR="00F56258" w:rsidRPr="00F56258" w:rsidRDefault="00F56258" w:rsidP="00F56258">
            <w:pPr>
              <w:jc w:val="right"/>
              <w:outlineLvl w:val="5"/>
              <w:rPr>
                <w:rFonts w:ascii="Arial" w:hAnsi="Arial" w:cs="Arial"/>
                <w:color w:val="000000"/>
                <w:sz w:val="12"/>
                <w:szCs w:val="12"/>
              </w:rPr>
            </w:pPr>
            <w:r w:rsidRPr="00F56258">
              <w:rPr>
                <w:rFonts w:ascii="Arial" w:hAnsi="Arial" w:cs="Arial"/>
                <w:color w:val="000000"/>
                <w:sz w:val="12"/>
                <w:szCs w:val="12"/>
              </w:rPr>
              <w:t>406 800,00</w:t>
            </w:r>
          </w:p>
        </w:tc>
        <w:tc>
          <w:tcPr>
            <w:tcW w:w="309" w:type="pct"/>
            <w:noWrap/>
            <w:hideMark/>
          </w:tcPr>
          <w:p w:rsidR="00F56258" w:rsidRPr="00F56258" w:rsidRDefault="00F56258" w:rsidP="00F56258">
            <w:pPr>
              <w:jc w:val="right"/>
              <w:outlineLvl w:val="5"/>
              <w:rPr>
                <w:rFonts w:ascii="Arial" w:hAnsi="Arial" w:cs="Arial"/>
                <w:color w:val="000000"/>
                <w:sz w:val="12"/>
                <w:szCs w:val="12"/>
              </w:rPr>
            </w:pPr>
            <w:r w:rsidRPr="00F56258">
              <w:rPr>
                <w:rFonts w:ascii="Arial" w:hAnsi="Arial" w:cs="Arial"/>
                <w:color w:val="000000"/>
                <w:sz w:val="12"/>
                <w:szCs w:val="12"/>
              </w:rPr>
              <w:t>406 800,00</w:t>
            </w:r>
          </w:p>
        </w:tc>
      </w:tr>
      <w:tr w:rsidR="00F56258" w:rsidRPr="003923A6" w:rsidTr="00F56258">
        <w:trPr>
          <w:trHeight w:val="20"/>
        </w:trPr>
        <w:tc>
          <w:tcPr>
            <w:tcW w:w="3139" w:type="pct"/>
            <w:hideMark/>
          </w:tcPr>
          <w:p w:rsidR="00F56258" w:rsidRPr="00F56258" w:rsidRDefault="00F56258" w:rsidP="00F56258">
            <w:pPr>
              <w:outlineLvl w:val="6"/>
              <w:rPr>
                <w:rFonts w:ascii="Arial" w:hAnsi="Arial" w:cs="Arial"/>
                <w:color w:val="000000"/>
                <w:sz w:val="12"/>
                <w:szCs w:val="12"/>
              </w:rPr>
            </w:pPr>
            <w:r w:rsidRPr="00F56258">
              <w:rPr>
                <w:rFonts w:ascii="Arial" w:hAnsi="Arial" w:cs="Arial"/>
                <w:color w:val="000000"/>
                <w:sz w:val="12"/>
                <w:szCs w:val="12"/>
              </w:rPr>
              <w:t>Профилактика терроризма, экстремизма и других правонарушений в Валдайском районе</w:t>
            </w:r>
          </w:p>
        </w:tc>
        <w:tc>
          <w:tcPr>
            <w:tcW w:w="194"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0314</w:t>
            </w:r>
          </w:p>
        </w:tc>
        <w:tc>
          <w:tcPr>
            <w:tcW w:w="325"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0900100000</w:t>
            </w:r>
          </w:p>
        </w:tc>
        <w:tc>
          <w:tcPr>
            <w:tcW w:w="194"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000</w:t>
            </w:r>
          </w:p>
        </w:tc>
        <w:tc>
          <w:tcPr>
            <w:tcW w:w="336" w:type="pct"/>
            <w:noWrap/>
            <w:hideMark/>
          </w:tcPr>
          <w:p w:rsidR="00F56258" w:rsidRPr="00F56258" w:rsidRDefault="00F56258" w:rsidP="00F56258">
            <w:pPr>
              <w:jc w:val="right"/>
              <w:outlineLvl w:val="6"/>
              <w:rPr>
                <w:rFonts w:ascii="Arial" w:hAnsi="Arial" w:cs="Arial"/>
                <w:color w:val="000000"/>
                <w:sz w:val="12"/>
                <w:szCs w:val="12"/>
              </w:rPr>
            </w:pPr>
            <w:r w:rsidRPr="00F56258">
              <w:rPr>
                <w:rFonts w:ascii="Arial" w:hAnsi="Arial" w:cs="Arial"/>
                <w:color w:val="000000"/>
                <w:sz w:val="12"/>
                <w:szCs w:val="12"/>
              </w:rPr>
              <w:t>406 800,00</w:t>
            </w:r>
          </w:p>
        </w:tc>
        <w:tc>
          <w:tcPr>
            <w:tcW w:w="309" w:type="pct"/>
            <w:noWrap/>
            <w:hideMark/>
          </w:tcPr>
          <w:p w:rsidR="00F56258" w:rsidRPr="00F56258" w:rsidRDefault="00F56258" w:rsidP="00F56258">
            <w:pPr>
              <w:jc w:val="right"/>
              <w:outlineLvl w:val="6"/>
              <w:rPr>
                <w:rFonts w:ascii="Arial" w:hAnsi="Arial" w:cs="Arial"/>
                <w:color w:val="000000"/>
                <w:sz w:val="12"/>
                <w:szCs w:val="12"/>
              </w:rPr>
            </w:pPr>
            <w:r w:rsidRPr="00F56258">
              <w:rPr>
                <w:rFonts w:ascii="Arial" w:hAnsi="Arial" w:cs="Arial"/>
                <w:color w:val="000000"/>
                <w:sz w:val="12"/>
                <w:szCs w:val="12"/>
              </w:rPr>
              <w:t>406 800,00</w:t>
            </w:r>
          </w:p>
        </w:tc>
        <w:tc>
          <w:tcPr>
            <w:tcW w:w="309" w:type="pct"/>
            <w:noWrap/>
            <w:hideMark/>
          </w:tcPr>
          <w:p w:rsidR="00F56258" w:rsidRPr="00F56258" w:rsidRDefault="00F56258" w:rsidP="00F56258">
            <w:pPr>
              <w:jc w:val="right"/>
              <w:outlineLvl w:val="6"/>
              <w:rPr>
                <w:rFonts w:ascii="Arial" w:hAnsi="Arial" w:cs="Arial"/>
                <w:color w:val="000000"/>
                <w:sz w:val="12"/>
                <w:szCs w:val="12"/>
              </w:rPr>
            </w:pPr>
            <w:r w:rsidRPr="00F56258">
              <w:rPr>
                <w:rFonts w:ascii="Arial" w:hAnsi="Arial" w:cs="Arial"/>
                <w:color w:val="000000"/>
                <w:sz w:val="12"/>
                <w:szCs w:val="12"/>
              </w:rPr>
              <w:t>406 800,00</w:t>
            </w:r>
          </w:p>
        </w:tc>
      </w:tr>
      <w:tr w:rsidR="00F56258" w:rsidRPr="003923A6" w:rsidTr="00F56258">
        <w:trPr>
          <w:trHeight w:val="20"/>
        </w:trPr>
        <w:tc>
          <w:tcPr>
            <w:tcW w:w="3139" w:type="pct"/>
            <w:hideMark/>
          </w:tcPr>
          <w:p w:rsidR="00F56258" w:rsidRPr="00F56258" w:rsidRDefault="00F56258" w:rsidP="00F56258">
            <w:pPr>
              <w:outlineLvl w:val="6"/>
              <w:rPr>
                <w:rFonts w:ascii="Arial" w:hAnsi="Arial" w:cs="Arial"/>
                <w:color w:val="000000"/>
                <w:sz w:val="12"/>
                <w:szCs w:val="12"/>
              </w:rPr>
            </w:pPr>
            <w:r w:rsidRPr="00F56258">
              <w:rPr>
                <w:rFonts w:ascii="Arial" w:hAnsi="Arial" w:cs="Arial"/>
                <w:color w:val="000000"/>
                <w:sz w:val="12"/>
                <w:szCs w:val="12"/>
              </w:rPr>
              <w:t>Мероприятия по обслуживанию системы оповещения в г. Валдай</w:t>
            </w:r>
          </w:p>
        </w:tc>
        <w:tc>
          <w:tcPr>
            <w:tcW w:w="194"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0314</w:t>
            </w:r>
          </w:p>
        </w:tc>
        <w:tc>
          <w:tcPr>
            <w:tcW w:w="325"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0900112410</w:t>
            </w:r>
          </w:p>
        </w:tc>
        <w:tc>
          <w:tcPr>
            <w:tcW w:w="194"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000</w:t>
            </w:r>
          </w:p>
        </w:tc>
        <w:tc>
          <w:tcPr>
            <w:tcW w:w="336" w:type="pct"/>
            <w:noWrap/>
            <w:hideMark/>
          </w:tcPr>
          <w:p w:rsidR="00F56258" w:rsidRPr="00F56258" w:rsidRDefault="00F56258" w:rsidP="00F56258">
            <w:pPr>
              <w:jc w:val="right"/>
              <w:outlineLvl w:val="6"/>
              <w:rPr>
                <w:rFonts w:ascii="Arial" w:hAnsi="Arial" w:cs="Arial"/>
                <w:color w:val="000000"/>
                <w:sz w:val="12"/>
                <w:szCs w:val="12"/>
              </w:rPr>
            </w:pPr>
            <w:r w:rsidRPr="00F56258">
              <w:rPr>
                <w:rFonts w:ascii="Arial" w:hAnsi="Arial" w:cs="Arial"/>
                <w:color w:val="000000"/>
                <w:sz w:val="12"/>
                <w:szCs w:val="12"/>
              </w:rPr>
              <w:t>150 000,00</w:t>
            </w:r>
          </w:p>
        </w:tc>
        <w:tc>
          <w:tcPr>
            <w:tcW w:w="309" w:type="pct"/>
            <w:noWrap/>
            <w:hideMark/>
          </w:tcPr>
          <w:p w:rsidR="00F56258" w:rsidRPr="00F56258" w:rsidRDefault="00F56258" w:rsidP="00F56258">
            <w:pPr>
              <w:jc w:val="right"/>
              <w:outlineLvl w:val="6"/>
              <w:rPr>
                <w:rFonts w:ascii="Arial" w:hAnsi="Arial" w:cs="Arial"/>
                <w:color w:val="000000"/>
                <w:sz w:val="12"/>
                <w:szCs w:val="12"/>
              </w:rPr>
            </w:pPr>
            <w:r w:rsidRPr="00F56258">
              <w:rPr>
                <w:rFonts w:ascii="Arial" w:hAnsi="Arial" w:cs="Arial"/>
                <w:color w:val="000000"/>
                <w:sz w:val="12"/>
                <w:szCs w:val="12"/>
              </w:rPr>
              <w:t>150 000,00</w:t>
            </w:r>
          </w:p>
        </w:tc>
        <w:tc>
          <w:tcPr>
            <w:tcW w:w="309" w:type="pct"/>
            <w:noWrap/>
            <w:hideMark/>
          </w:tcPr>
          <w:p w:rsidR="00F56258" w:rsidRPr="00F56258" w:rsidRDefault="00F56258" w:rsidP="00F56258">
            <w:pPr>
              <w:jc w:val="right"/>
              <w:outlineLvl w:val="6"/>
              <w:rPr>
                <w:rFonts w:ascii="Arial" w:hAnsi="Arial" w:cs="Arial"/>
                <w:color w:val="000000"/>
                <w:sz w:val="12"/>
                <w:szCs w:val="12"/>
              </w:rPr>
            </w:pPr>
            <w:r w:rsidRPr="00F56258">
              <w:rPr>
                <w:rFonts w:ascii="Arial" w:hAnsi="Arial" w:cs="Arial"/>
                <w:color w:val="000000"/>
                <w:sz w:val="12"/>
                <w:szCs w:val="12"/>
              </w:rPr>
              <w:t>150 000,00</w:t>
            </w:r>
          </w:p>
        </w:tc>
      </w:tr>
      <w:tr w:rsidR="00F56258" w:rsidRPr="003923A6" w:rsidTr="00F56258">
        <w:trPr>
          <w:trHeight w:val="20"/>
        </w:trPr>
        <w:tc>
          <w:tcPr>
            <w:tcW w:w="3139" w:type="pct"/>
            <w:hideMark/>
          </w:tcPr>
          <w:p w:rsidR="00F56258" w:rsidRPr="00F56258" w:rsidRDefault="00F56258" w:rsidP="00F56258">
            <w:pPr>
              <w:outlineLvl w:val="5"/>
              <w:rPr>
                <w:rFonts w:ascii="Arial" w:hAnsi="Arial" w:cs="Arial"/>
                <w:color w:val="000000"/>
                <w:sz w:val="12"/>
                <w:szCs w:val="12"/>
              </w:rPr>
            </w:pPr>
            <w:r w:rsidRPr="00F56258">
              <w:rPr>
                <w:rFonts w:ascii="Arial" w:hAnsi="Arial" w:cs="Arial"/>
                <w:color w:val="000000"/>
                <w:sz w:val="12"/>
                <w:szCs w:val="12"/>
              </w:rPr>
              <w:t>Закупка товаров, работ, услуг в сфере информационно-коммуникационных технологий</w:t>
            </w:r>
          </w:p>
        </w:tc>
        <w:tc>
          <w:tcPr>
            <w:tcW w:w="194"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0314</w:t>
            </w:r>
          </w:p>
        </w:tc>
        <w:tc>
          <w:tcPr>
            <w:tcW w:w="325"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0900112410</w:t>
            </w:r>
          </w:p>
        </w:tc>
        <w:tc>
          <w:tcPr>
            <w:tcW w:w="194"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242</w:t>
            </w:r>
          </w:p>
        </w:tc>
        <w:tc>
          <w:tcPr>
            <w:tcW w:w="336" w:type="pct"/>
            <w:noWrap/>
            <w:hideMark/>
          </w:tcPr>
          <w:p w:rsidR="00F56258" w:rsidRPr="00F56258" w:rsidRDefault="00F56258" w:rsidP="00F56258">
            <w:pPr>
              <w:jc w:val="right"/>
              <w:outlineLvl w:val="5"/>
              <w:rPr>
                <w:rFonts w:ascii="Arial" w:hAnsi="Arial" w:cs="Arial"/>
                <w:color w:val="000000"/>
                <w:sz w:val="12"/>
                <w:szCs w:val="12"/>
              </w:rPr>
            </w:pPr>
            <w:r w:rsidRPr="00F56258">
              <w:rPr>
                <w:rFonts w:ascii="Arial" w:hAnsi="Arial" w:cs="Arial"/>
                <w:color w:val="000000"/>
                <w:sz w:val="12"/>
                <w:szCs w:val="12"/>
              </w:rPr>
              <w:t>40 280,00</w:t>
            </w:r>
          </w:p>
        </w:tc>
        <w:tc>
          <w:tcPr>
            <w:tcW w:w="309" w:type="pct"/>
            <w:noWrap/>
            <w:hideMark/>
          </w:tcPr>
          <w:p w:rsidR="00F56258" w:rsidRPr="00F56258" w:rsidRDefault="00F56258" w:rsidP="00F56258">
            <w:pPr>
              <w:jc w:val="right"/>
              <w:outlineLvl w:val="5"/>
              <w:rPr>
                <w:rFonts w:ascii="Arial" w:hAnsi="Arial" w:cs="Arial"/>
                <w:color w:val="000000"/>
                <w:sz w:val="12"/>
                <w:szCs w:val="12"/>
              </w:rPr>
            </w:pPr>
            <w:r w:rsidRPr="00F56258">
              <w:rPr>
                <w:rFonts w:ascii="Arial" w:hAnsi="Arial" w:cs="Arial"/>
                <w:color w:val="000000"/>
                <w:sz w:val="12"/>
                <w:szCs w:val="12"/>
              </w:rPr>
              <w:t>37 200,00</w:t>
            </w:r>
          </w:p>
        </w:tc>
        <w:tc>
          <w:tcPr>
            <w:tcW w:w="309" w:type="pct"/>
            <w:noWrap/>
            <w:hideMark/>
          </w:tcPr>
          <w:p w:rsidR="00F56258" w:rsidRPr="00F56258" w:rsidRDefault="00F56258" w:rsidP="00F56258">
            <w:pPr>
              <w:jc w:val="right"/>
              <w:outlineLvl w:val="5"/>
              <w:rPr>
                <w:rFonts w:ascii="Arial" w:hAnsi="Arial" w:cs="Arial"/>
                <w:color w:val="000000"/>
                <w:sz w:val="12"/>
                <w:szCs w:val="12"/>
              </w:rPr>
            </w:pPr>
            <w:r w:rsidRPr="00F56258">
              <w:rPr>
                <w:rFonts w:ascii="Arial" w:hAnsi="Arial" w:cs="Arial"/>
                <w:color w:val="000000"/>
                <w:sz w:val="12"/>
                <w:szCs w:val="12"/>
              </w:rPr>
              <w:t>37 200,00</w:t>
            </w:r>
          </w:p>
        </w:tc>
      </w:tr>
      <w:tr w:rsidR="00F56258" w:rsidRPr="003923A6" w:rsidTr="00F56258">
        <w:trPr>
          <w:trHeight w:val="20"/>
        </w:trPr>
        <w:tc>
          <w:tcPr>
            <w:tcW w:w="3139" w:type="pct"/>
            <w:hideMark/>
          </w:tcPr>
          <w:p w:rsidR="00F56258" w:rsidRPr="00F56258" w:rsidRDefault="00F56258" w:rsidP="00F56258">
            <w:pPr>
              <w:outlineLvl w:val="6"/>
              <w:rPr>
                <w:rFonts w:ascii="Arial" w:hAnsi="Arial" w:cs="Arial"/>
                <w:color w:val="000000"/>
                <w:sz w:val="12"/>
                <w:szCs w:val="12"/>
              </w:rPr>
            </w:pPr>
            <w:r w:rsidRPr="00F56258">
              <w:rPr>
                <w:rFonts w:ascii="Arial" w:hAnsi="Arial" w:cs="Arial"/>
                <w:color w:val="000000"/>
                <w:sz w:val="12"/>
                <w:szCs w:val="12"/>
              </w:rPr>
              <w:t>Прочая закупка товаров, работ и услуг</w:t>
            </w:r>
          </w:p>
        </w:tc>
        <w:tc>
          <w:tcPr>
            <w:tcW w:w="194"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0314</w:t>
            </w:r>
          </w:p>
        </w:tc>
        <w:tc>
          <w:tcPr>
            <w:tcW w:w="325"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0900112410</w:t>
            </w:r>
          </w:p>
        </w:tc>
        <w:tc>
          <w:tcPr>
            <w:tcW w:w="194"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244</w:t>
            </w:r>
          </w:p>
        </w:tc>
        <w:tc>
          <w:tcPr>
            <w:tcW w:w="336" w:type="pct"/>
            <w:noWrap/>
            <w:hideMark/>
          </w:tcPr>
          <w:p w:rsidR="00F56258" w:rsidRPr="00F56258" w:rsidRDefault="00F56258" w:rsidP="00F56258">
            <w:pPr>
              <w:jc w:val="right"/>
              <w:outlineLvl w:val="6"/>
              <w:rPr>
                <w:rFonts w:ascii="Arial" w:hAnsi="Arial" w:cs="Arial"/>
                <w:color w:val="000000"/>
                <w:sz w:val="12"/>
                <w:szCs w:val="12"/>
              </w:rPr>
            </w:pPr>
            <w:r w:rsidRPr="00F56258">
              <w:rPr>
                <w:rFonts w:ascii="Arial" w:hAnsi="Arial" w:cs="Arial"/>
                <w:color w:val="000000"/>
                <w:sz w:val="12"/>
                <w:szCs w:val="12"/>
              </w:rPr>
              <w:t>109 720,00</w:t>
            </w:r>
          </w:p>
        </w:tc>
        <w:tc>
          <w:tcPr>
            <w:tcW w:w="309" w:type="pct"/>
            <w:noWrap/>
            <w:hideMark/>
          </w:tcPr>
          <w:p w:rsidR="00F56258" w:rsidRPr="00F56258" w:rsidRDefault="00F56258" w:rsidP="00F56258">
            <w:pPr>
              <w:jc w:val="right"/>
              <w:outlineLvl w:val="6"/>
              <w:rPr>
                <w:rFonts w:ascii="Arial" w:hAnsi="Arial" w:cs="Arial"/>
                <w:color w:val="000000"/>
                <w:sz w:val="12"/>
                <w:szCs w:val="12"/>
              </w:rPr>
            </w:pPr>
            <w:r w:rsidRPr="00F56258">
              <w:rPr>
                <w:rFonts w:ascii="Arial" w:hAnsi="Arial" w:cs="Arial"/>
                <w:color w:val="000000"/>
                <w:sz w:val="12"/>
                <w:szCs w:val="12"/>
              </w:rPr>
              <w:t>112 800,00</w:t>
            </w:r>
          </w:p>
        </w:tc>
        <w:tc>
          <w:tcPr>
            <w:tcW w:w="309" w:type="pct"/>
            <w:noWrap/>
            <w:hideMark/>
          </w:tcPr>
          <w:p w:rsidR="00F56258" w:rsidRPr="00F56258" w:rsidRDefault="00F56258" w:rsidP="00F56258">
            <w:pPr>
              <w:jc w:val="right"/>
              <w:outlineLvl w:val="6"/>
              <w:rPr>
                <w:rFonts w:ascii="Arial" w:hAnsi="Arial" w:cs="Arial"/>
                <w:color w:val="000000"/>
                <w:sz w:val="12"/>
                <w:szCs w:val="12"/>
              </w:rPr>
            </w:pPr>
            <w:r w:rsidRPr="00F56258">
              <w:rPr>
                <w:rFonts w:ascii="Arial" w:hAnsi="Arial" w:cs="Arial"/>
                <w:color w:val="000000"/>
                <w:sz w:val="12"/>
                <w:szCs w:val="12"/>
              </w:rPr>
              <w:t>112 800,00</w:t>
            </w:r>
          </w:p>
        </w:tc>
      </w:tr>
      <w:tr w:rsidR="00F56258" w:rsidRPr="003923A6" w:rsidTr="00F56258">
        <w:trPr>
          <w:trHeight w:val="20"/>
        </w:trPr>
        <w:tc>
          <w:tcPr>
            <w:tcW w:w="3139" w:type="pct"/>
            <w:hideMark/>
          </w:tcPr>
          <w:p w:rsidR="00F56258" w:rsidRPr="00F56258" w:rsidRDefault="00F56258" w:rsidP="00F56258">
            <w:pPr>
              <w:outlineLvl w:val="0"/>
              <w:rPr>
                <w:rFonts w:ascii="Arial" w:hAnsi="Arial" w:cs="Arial"/>
                <w:color w:val="000000"/>
                <w:sz w:val="12"/>
                <w:szCs w:val="12"/>
              </w:rPr>
            </w:pPr>
            <w:r w:rsidRPr="00F56258">
              <w:rPr>
                <w:rFonts w:ascii="Arial" w:hAnsi="Arial" w:cs="Arial"/>
                <w:color w:val="000000"/>
                <w:sz w:val="12"/>
                <w:szCs w:val="12"/>
              </w:rPr>
              <w:t>Мероприятия по обслуживанию системы видеонаблюдения в г.Валдай</w:t>
            </w:r>
          </w:p>
        </w:tc>
        <w:tc>
          <w:tcPr>
            <w:tcW w:w="194" w:type="pct"/>
            <w:noWrap/>
            <w:hideMark/>
          </w:tcPr>
          <w:p w:rsidR="00F56258" w:rsidRPr="00F56258" w:rsidRDefault="00F56258" w:rsidP="00F56258">
            <w:pPr>
              <w:jc w:val="center"/>
              <w:outlineLvl w:val="0"/>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outlineLvl w:val="0"/>
              <w:rPr>
                <w:rFonts w:ascii="Arial" w:hAnsi="Arial" w:cs="Arial"/>
                <w:color w:val="000000"/>
                <w:sz w:val="12"/>
                <w:szCs w:val="12"/>
              </w:rPr>
            </w:pPr>
            <w:r w:rsidRPr="00F56258">
              <w:rPr>
                <w:rFonts w:ascii="Arial" w:hAnsi="Arial" w:cs="Arial"/>
                <w:color w:val="000000"/>
                <w:sz w:val="12"/>
                <w:szCs w:val="12"/>
              </w:rPr>
              <w:t>0314</w:t>
            </w:r>
          </w:p>
        </w:tc>
        <w:tc>
          <w:tcPr>
            <w:tcW w:w="325" w:type="pct"/>
            <w:noWrap/>
            <w:hideMark/>
          </w:tcPr>
          <w:p w:rsidR="00F56258" w:rsidRPr="00F56258" w:rsidRDefault="00F56258" w:rsidP="00F56258">
            <w:pPr>
              <w:jc w:val="center"/>
              <w:outlineLvl w:val="0"/>
              <w:rPr>
                <w:rFonts w:ascii="Arial" w:hAnsi="Arial" w:cs="Arial"/>
                <w:color w:val="000000"/>
                <w:sz w:val="12"/>
                <w:szCs w:val="12"/>
              </w:rPr>
            </w:pPr>
            <w:r w:rsidRPr="00F56258">
              <w:rPr>
                <w:rFonts w:ascii="Arial" w:hAnsi="Arial" w:cs="Arial"/>
                <w:color w:val="000000"/>
                <w:sz w:val="12"/>
                <w:szCs w:val="12"/>
              </w:rPr>
              <w:t>0900112600</w:t>
            </w:r>
          </w:p>
        </w:tc>
        <w:tc>
          <w:tcPr>
            <w:tcW w:w="194" w:type="pct"/>
            <w:noWrap/>
            <w:hideMark/>
          </w:tcPr>
          <w:p w:rsidR="00F56258" w:rsidRPr="00F56258" w:rsidRDefault="00F56258" w:rsidP="00F56258">
            <w:pPr>
              <w:jc w:val="center"/>
              <w:outlineLvl w:val="0"/>
              <w:rPr>
                <w:rFonts w:ascii="Arial" w:hAnsi="Arial" w:cs="Arial"/>
                <w:color w:val="000000"/>
                <w:sz w:val="12"/>
                <w:szCs w:val="12"/>
              </w:rPr>
            </w:pPr>
            <w:r w:rsidRPr="00F56258">
              <w:rPr>
                <w:rFonts w:ascii="Arial" w:hAnsi="Arial" w:cs="Arial"/>
                <w:color w:val="000000"/>
                <w:sz w:val="12"/>
                <w:szCs w:val="12"/>
              </w:rPr>
              <w:t>000</w:t>
            </w:r>
          </w:p>
        </w:tc>
        <w:tc>
          <w:tcPr>
            <w:tcW w:w="336" w:type="pct"/>
            <w:noWrap/>
            <w:hideMark/>
          </w:tcPr>
          <w:p w:rsidR="00F56258" w:rsidRPr="00F56258" w:rsidRDefault="00F56258" w:rsidP="00F56258">
            <w:pPr>
              <w:jc w:val="right"/>
              <w:outlineLvl w:val="0"/>
              <w:rPr>
                <w:rFonts w:ascii="Arial" w:hAnsi="Arial" w:cs="Arial"/>
                <w:color w:val="000000"/>
                <w:sz w:val="12"/>
                <w:szCs w:val="12"/>
              </w:rPr>
            </w:pPr>
            <w:r w:rsidRPr="00F56258">
              <w:rPr>
                <w:rFonts w:ascii="Arial" w:hAnsi="Arial" w:cs="Arial"/>
                <w:color w:val="000000"/>
                <w:sz w:val="12"/>
                <w:szCs w:val="12"/>
              </w:rPr>
              <w:t>256 800,00</w:t>
            </w:r>
          </w:p>
        </w:tc>
        <w:tc>
          <w:tcPr>
            <w:tcW w:w="309" w:type="pct"/>
            <w:noWrap/>
            <w:hideMark/>
          </w:tcPr>
          <w:p w:rsidR="00F56258" w:rsidRPr="00F56258" w:rsidRDefault="00F56258" w:rsidP="00F56258">
            <w:pPr>
              <w:jc w:val="right"/>
              <w:outlineLvl w:val="0"/>
              <w:rPr>
                <w:rFonts w:ascii="Arial" w:hAnsi="Arial" w:cs="Arial"/>
                <w:color w:val="000000"/>
                <w:sz w:val="12"/>
                <w:szCs w:val="12"/>
              </w:rPr>
            </w:pPr>
            <w:r w:rsidRPr="00F56258">
              <w:rPr>
                <w:rFonts w:ascii="Arial" w:hAnsi="Arial" w:cs="Arial"/>
                <w:color w:val="000000"/>
                <w:sz w:val="12"/>
                <w:szCs w:val="12"/>
              </w:rPr>
              <w:t>256 800,00</w:t>
            </w:r>
          </w:p>
        </w:tc>
        <w:tc>
          <w:tcPr>
            <w:tcW w:w="309" w:type="pct"/>
            <w:noWrap/>
            <w:hideMark/>
          </w:tcPr>
          <w:p w:rsidR="00F56258" w:rsidRPr="00F56258" w:rsidRDefault="00F56258" w:rsidP="00F56258">
            <w:pPr>
              <w:jc w:val="right"/>
              <w:outlineLvl w:val="0"/>
              <w:rPr>
                <w:rFonts w:ascii="Arial" w:hAnsi="Arial" w:cs="Arial"/>
                <w:color w:val="000000"/>
                <w:sz w:val="12"/>
                <w:szCs w:val="12"/>
              </w:rPr>
            </w:pPr>
            <w:r w:rsidRPr="00F56258">
              <w:rPr>
                <w:rFonts w:ascii="Arial" w:hAnsi="Arial" w:cs="Arial"/>
                <w:color w:val="000000"/>
                <w:sz w:val="12"/>
                <w:szCs w:val="12"/>
              </w:rPr>
              <w:t>256 800,00</w:t>
            </w:r>
          </w:p>
        </w:tc>
      </w:tr>
      <w:tr w:rsidR="00F56258" w:rsidRPr="003923A6" w:rsidTr="00F56258">
        <w:trPr>
          <w:trHeight w:val="20"/>
        </w:trPr>
        <w:tc>
          <w:tcPr>
            <w:tcW w:w="3139" w:type="pct"/>
            <w:hideMark/>
          </w:tcPr>
          <w:p w:rsidR="00F56258" w:rsidRPr="00F56258" w:rsidRDefault="00F56258" w:rsidP="00F56258">
            <w:pPr>
              <w:outlineLvl w:val="1"/>
              <w:rPr>
                <w:rFonts w:ascii="Arial" w:hAnsi="Arial" w:cs="Arial"/>
                <w:color w:val="000000"/>
                <w:sz w:val="12"/>
                <w:szCs w:val="12"/>
              </w:rPr>
            </w:pPr>
            <w:r w:rsidRPr="00F56258">
              <w:rPr>
                <w:rFonts w:ascii="Arial" w:hAnsi="Arial" w:cs="Arial"/>
                <w:color w:val="000000"/>
                <w:sz w:val="12"/>
                <w:szCs w:val="12"/>
              </w:rPr>
              <w:t>Прочая закупка товаров, работ и услуг</w:t>
            </w:r>
          </w:p>
        </w:tc>
        <w:tc>
          <w:tcPr>
            <w:tcW w:w="194" w:type="pct"/>
            <w:noWrap/>
            <w:hideMark/>
          </w:tcPr>
          <w:p w:rsidR="00F56258" w:rsidRPr="00F56258" w:rsidRDefault="00F56258" w:rsidP="00F56258">
            <w:pPr>
              <w:jc w:val="center"/>
              <w:outlineLvl w:val="1"/>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outlineLvl w:val="1"/>
              <w:rPr>
                <w:rFonts w:ascii="Arial" w:hAnsi="Arial" w:cs="Arial"/>
                <w:color w:val="000000"/>
                <w:sz w:val="12"/>
                <w:szCs w:val="12"/>
              </w:rPr>
            </w:pPr>
            <w:r w:rsidRPr="00F56258">
              <w:rPr>
                <w:rFonts w:ascii="Arial" w:hAnsi="Arial" w:cs="Arial"/>
                <w:color w:val="000000"/>
                <w:sz w:val="12"/>
                <w:szCs w:val="12"/>
              </w:rPr>
              <w:t>0314</w:t>
            </w:r>
          </w:p>
        </w:tc>
        <w:tc>
          <w:tcPr>
            <w:tcW w:w="325" w:type="pct"/>
            <w:noWrap/>
            <w:hideMark/>
          </w:tcPr>
          <w:p w:rsidR="00F56258" w:rsidRPr="00F56258" w:rsidRDefault="00F56258" w:rsidP="00F56258">
            <w:pPr>
              <w:jc w:val="center"/>
              <w:outlineLvl w:val="1"/>
              <w:rPr>
                <w:rFonts w:ascii="Arial" w:hAnsi="Arial" w:cs="Arial"/>
                <w:color w:val="000000"/>
                <w:sz w:val="12"/>
                <w:szCs w:val="12"/>
              </w:rPr>
            </w:pPr>
            <w:r w:rsidRPr="00F56258">
              <w:rPr>
                <w:rFonts w:ascii="Arial" w:hAnsi="Arial" w:cs="Arial"/>
                <w:color w:val="000000"/>
                <w:sz w:val="12"/>
                <w:szCs w:val="12"/>
              </w:rPr>
              <w:t>0900112600</w:t>
            </w:r>
          </w:p>
        </w:tc>
        <w:tc>
          <w:tcPr>
            <w:tcW w:w="194" w:type="pct"/>
            <w:noWrap/>
            <w:hideMark/>
          </w:tcPr>
          <w:p w:rsidR="00F56258" w:rsidRPr="00F56258" w:rsidRDefault="00F56258" w:rsidP="00F56258">
            <w:pPr>
              <w:jc w:val="center"/>
              <w:outlineLvl w:val="1"/>
              <w:rPr>
                <w:rFonts w:ascii="Arial" w:hAnsi="Arial" w:cs="Arial"/>
                <w:color w:val="000000"/>
                <w:sz w:val="12"/>
                <w:szCs w:val="12"/>
              </w:rPr>
            </w:pPr>
            <w:r w:rsidRPr="00F56258">
              <w:rPr>
                <w:rFonts w:ascii="Arial" w:hAnsi="Arial" w:cs="Arial"/>
                <w:color w:val="000000"/>
                <w:sz w:val="12"/>
                <w:szCs w:val="12"/>
              </w:rPr>
              <w:t>244</w:t>
            </w:r>
          </w:p>
        </w:tc>
        <w:tc>
          <w:tcPr>
            <w:tcW w:w="336" w:type="pct"/>
            <w:noWrap/>
            <w:hideMark/>
          </w:tcPr>
          <w:p w:rsidR="00F56258" w:rsidRPr="00F56258" w:rsidRDefault="00F56258" w:rsidP="00F56258">
            <w:pPr>
              <w:jc w:val="right"/>
              <w:outlineLvl w:val="1"/>
              <w:rPr>
                <w:rFonts w:ascii="Arial" w:hAnsi="Arial" w:cs="Arial"/>
                <w:color w:val="000000"/>
                <w:sz w:val="12"/>
                <w:szCs w:val="12"/>
              </w:rPr>
            </w:pPr>
            <w:r w:rsidRPr="00F56258">
              <w:rPr>
                <w:rFonts w:ascii="Arial" w:hAnsi="Arial" w:cs="Arial"/>
                <w:color w:val="000000"/>
                <w:sz w:val="12"/>
                <w:szCs w:val="12"/>
              </w:rPr>
              <w:t>256 800,00</w:t>
            </w:r>
          </w:p>
        </w:tc>
        <w:tc>
          <w:tcPr>
            <w:tcW w:w="309" w:type="pct"/>
            <w:noWrap/>
            <w:hideMark/>
          </w:tcPr>
          <w:p w:rsidR="00F56258" w:rsidRPr="00F56258" w:rsidRDefault="00F56258" w:rsidP="00F56258">
            <w:pPr>
              <w:jc w:val="right"/>
              <w:outlineLvl w:val="1"/>
              <w:rPr>
                <w:rFonts w:ascii="Arial" w:hAnsi="Arial" w:cs="Arial"/>
                <w:color w:val="000000"/>
                <w:sz w:val="12"/>
                <w:szCs w:val="12"/>
              </w:rPr>
            </w:pPr>
            <w:r w:rsidRPr="00F56258">
              <w:rPr>
                <w:rFonts w:ascii="Arial" w:hAnsi="Arial" w:cs="Arial"/>
                <w:color w:val="000000"/>
                <w:sz w:val="12"/>
                <w:szCs w:val="12"/>
              </w:rPr>
              <w:t>256 800,00</w:t>
            </w:r>
          </w:p>
        </w:tc>
        <w:tc>
          <w:tcPr>
            <w:tcW w:w="309" w:type="pct"/>
            <w:noWrap/>
            <w:hideMark/>
          </w:tcPr>
          <w:p w:rsidR="00F56258" w:rsidRPr="00F56258" w:rsidRDefault="00F56258" w:rsidP="00F56258">
            <w:pPr>
              <w:jc w:val="right"/>
              <w:outlineLvl w:val="1"/>
              <w:rPr>
                <w:rFonts w:ascii="Arial" w:hAnsi="Arial" w:cs="Arial"/>
                <w:color w:val="000000"/>
                <w:sz w:val="12"/>
                <w:szCs w:val="12"/>
              </w:rPr>
            </w:pPr>
            <w:r w:rsidRPr="00F56258">
              <w:rPr>
                <w:rFonts w:ascii="Arial" w:hAnsi="Arial" w:cs="Arial"/>
                <w:color w:val="000000"/>
                <w:sz w:val="12"/>
                <w:szCs w:val="12"/>
              </w:rPr>
              <w:t>256 800,00</w:t>
            </w:r>
          </w:p>
        </w:tc>
      </w:tr>
      <w:tr w:rsidR="00F56258" w:rsidRPr="003923A6" w:rsidTr="00F56258">
        <w:trPr>
          <w:trHeight w:val="20"/>
        </w:trPr>
        <w:tc>
          <w:tcPr>
            <w:tcW w:w="3139" w:type="pct"/>
            <w:hideMark/>
          </w:tcPr>
          <w:p w:rsidR="00F56258" w:rsidRPr="00F56258" w:rsidRDefault="00F56258" w:rsidP="00F56258">
            <w:pPr>
              <w:outlineLvl w:val="2"/>
              <w:rPr>
                <w:rFonts w:ascii="Arial" w:hAnsi="Arial" w:cs="Arial"/>
                <w:color w:val="000000"/>
                <w:sz w:val="12"/>
                <w:szCs w:val="12"/>
              </w:rPr>
            </w:pPr>
            <w:r w:rsidRPr="00F56258">
              <w:rPr>
                <w:rFonts w:ascii="Arial" w:hAnsi="Arial" w:cs="Arial"/>
                <w:color w:val="000000"/>
                <w:sz w:val="12"/>
                <w:szCs w:val="12"/>
              </w:rPr>
              <w:t>НАЦИОНАЛЬНАЯ ЭКОНОМИКА</w:t>
            </w:r>
          </w:p>
        </w:tc>
        <w:tc>
          <w:tcPr>
            <w:tcW w:w="194" w:type="pct"/>
            <w:noWrap/>
            <w:hideMark/>
          </w:tcPr>
          <w:p w:rsidR="00F56258" w:rsidRPr="00F56258" w:rsidRDefault="00F56258" w:rsidP="00F56258">
            <w:pPr>
              <w:jc w:val="center"/>
              <w:outlineLvl w:val="2"/>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outlineLvl w:val="2"/>
              <w:rPr>
                <w:rFonts w:ascii="Arial" w:hAnsi="Arial" w:cs="Arial"/>
                <w:color w:val="000000"/>
                <w:sz w:val="12"/>
                <w:szCs w:val="12"/>
              </w:rPr>
            </w:pPr>
            <w:r w:rsidRPr="00F56258">
              <w:rPr>
                <w:rFonts w:ascii="Arial" w:hAnsi="Arial" w:cs="Arial"/>
                <w:color w:val="000000"/>
                <w:sz w:val="12"/>
                <w:szCs w:val="12"/>
              </w:rPr>
              <w:t>0400</w:t>
            </w:r>
          </w:p>
        </w:tc>
        <w:tc>
          <w:tcPr>
            <w:tcW w:w="325" w:type="pct"/>
            <w:noWrap/>
            <w:hideMark/>
          </w:tcPr>
          <w:p w:rsidR="00F56258" w:rsidRPr="00F56258" w:rsidRDefault="00F56258" w:rsidP="00F56258">
            <w:pPr>
              <w:jc w:val="center"/>
              <w:outlineLvl w:val="2"/>
              <w:rPr>
                <w:rFonts w:ascii="Arial" w:hAnsi="Arial" w:cs="Arial"/>
                <w:color w:val="000000"/>
                <w:sz w:val="12"/>
                <w:szCs w:val="12"/>
              </w:rPr>
            </w:pPr>
            <w:r w:rsidRPr="00F56258">
              <w:rPr>
                <w:rFonts w:ascii="Arial" w:hAnsi="Arial" w:cs="Arial"/>
                <w:color w:val="000000"/>
                <w:sz w:val="12"/>
                <w:szCs w:val="12"/>
              </w:rPr>
              <w:t>0000000000</w:t>
            </w:r>
          </w:p>
        </w:tc>
        <w:tc>
          <w:tcPr>
            <w:tcW w:w="194" w:type="pct"/>
            <w:noWrap/>
            <w:hideMark/>
          </w:tcPr>
          <w:p w:rsidR="00F56258" w:rsidRPr="00F56258" w:rsidRDefault="00F56258" w:rsidP="00F56258">
            <w:pPr>
              <w:jc w:val="center"/>
              <w:outlineLvl w:val="2"/>
              <w:rPr>
                <w:rFonts w:ascii="Arial" w:hAnsi="Arial" w:cs="Arial"/>
                <w:color w:val="000000"/>
                <w:sz w:val="12"/>
                <w:szCs w:val="12"/>
              </w:rPr>
            </w:pPr>
            <w:r w:rsidRPr="00F56258">
              <w:rPr>
                <w:rFonts w:ascii="Arial" w:hAnsi="Arial" w:cs="Arial"/>
                <w:color w:val="000000"/>
                <w:sz w:val="12"/>
                <w:szCs w:val="12"/>
              </w:rPr>
              <w:t>000</w:t>
            </w:r>
          </w:p>
        </w:tc>
        <w:tc>
          <w:tcPr>
            <w:tcW w:w="336" w:type="pct"/>
            <w:noWrap/>
            <w:hideMark/>
          </w:tcPr>
          <w:p w:rsidR="00F56258" w:rsidRPr="00F56258" w:rsidRDefault="00F56258" w:rsidP="00F56258">
            <w:pPr>
              <w:jc w:val="right"/>
              <w:outlineLvl w:val="2"/>
              <w:rPr>
                <w:rFonts w:ascii="Arial" w:hAnsi="Arial" w:cs="Arial"/>
                <w:color w:val="000000"/>
                <w:sz w:val="12"/>
                <w:szCs w:val="12"/>
              </w:rPr>
            </w:pPr>
            <w:r w:rsidRPr="00F56258">
              <w:rPr>
                <w:rFonts w:ascii="Arial" w:hAnsi="Arial" w:cs="Arial"/>
                <w:color w:val="000000"/>
                <w:sz w:val="12"/>
                <w:szCs w:val="12"/>
              </w:rPr>
              <w:t>58 400 633,69</w:t>
            </w:r>
          </w:p>
        </w:tc>
        <w:tc>
          <w:tcPr>
            <w:tcW w:w="309" w:type="pct"/>
            <w:noWrap/>
            <w:hideMark/>
          </w:tcPr>
          <w:p w:rsidR="00F56258" w:rsidRPr="00F56258" w:rsidRDefault="00F56258" w:rsidP="00F56258">
            <w:pPr>
              <w:jc w:val="right"/>
              <w:outlineLvl w:val="2"/>
              <w:rPr>
                <w:rFonts w:ascii="Arial" w:hAnsi="Arial" w:cs="Arial"/>
                <w:color w:val="000000"/>
                <w:sz w:val="12"/>
                <w:szCs w:val="12"/>
              </w:rPr>
            </w:pPr>
            <w:r w:rsidRPr="00F56258">
              <w:rPr>
                <w:rFonts w:ascii="Arial" w:hAnsi="Arial" w:cs="Arial"/>
                <w:color w:val="000000"/>
                <w:sz w:val="12"/>
                <w:szCs w:val="12"/>
              </w:rPr>
              <w:t>36 264 495,15</w:t>
            </w:r>
          </w:p>
        </w:tc>
        <w:tc>
          <w:tcPr>
            <w:tcW w:w="309" w:type="pct"/>
            <w:noWrap/>
            <w:hideMark/>
          </w:tcPr>
          <w:p w:rsidR="00F56258" w:rsidRPr="00F56258" w:rsidRDefault="00F56258" w:rsidP="00F56258">
            <w:pPr>
              <w:jc w:val="right"/>
              <w:outlineLvl w:val="2"/>
              <w:rPr>
                <w:rFonts w:ascii="Arial" w:hAnsi="Arial" w:cs="Arial"/>
                <w:color w:val="000000"/>
                <w:sz w:val="12"/>
                <w:szCs w:val="12"/>
              </w:rPr>
            </w:pPr>
            <w:r w:rsidRPr="00F56258">
              <w:rPr>
                <w:rFonts w:ascii="Arial" w:hAnsi="Arial" w:cs="Arial"/>
                <w:color w:val="000000"/>
                <w:sz w:val="12"/>
                <w:szCs w:val="12"/>
              </w:rPr>
              <w:t>12 744 270,00</w:t>
            </w:r>
          </w:p>
        </w:tc>
      </w:tr>
      <w:tr w:rsidR="00F56258" w:rsidRPr="003923A6" w:rsidTr="00F56258">
        <w:trPr>
          <w:trHeight w:val="20"/>
        </w:trPr>
        <w:tc>
          <w:tcPr>
            <w:tcW w:w="3139" w:type="pct"/>
            <w:hideMark/>
          </w:tcPr>
          <w:p w:rsidR="00F56258" w:rsidRPr="00F56258" w:rsidRDefault="00F56258" w:rsidP="00F56258">
            <w:pPr>
              <w:outlineLvl w:val="4"/>
              <w:rPr>
                <w:rFonts w:ascii="Arial" w:hAnsi="Arial" w:cs="Arial"/>
                <w:color w:val="000000"/>
                <w:sz w:val="12"/>
                <w:szCs w:val="12"/>
              </w:rPr>
            </w:pPr>
            <w:r w:rsidRPr="00F56258">
              <w:rPr>
                <w:rFonts w:ascii="Arial" w:hAnsi="Arial" w:cs="Arial"/>
                <w:color w:val="000000"/>
                <w:sz w:val="12"/>
                <w:szCs w:val="12"/>
              </w:rPr>
              <w:t>Сельское хозяйство и рыболовство</w:t>
            </w:r>
          </w:p>
        </w:tc>
        <w:tc>
          <w:tcPr>
            <w:tcW w:w="194" w:type="pct"/>
            <w:noWrap/>
            <w:hideMark/>
          </w:tcPr>
          <w:p w:rsidR="00F56258" w:rsidRPr="00F56258" w:rsidRDefault="00F56258" w:rsidP="00F56258">
            <w:pPr>
              <w:jc w:val="center"/>
              <w:outlineLvl w:val="4"/>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outlineLvl w:val="4"/>
              <w:rPr>
                <w:rFonts w:ascii="Arial" w:hAnsi="Arial" w:cs="Arial"/>
                <w:color w:val="000000"/>
                <w:sz w:val="12"/>
                <w:szCs w:val="12"/>
              </w:rPr>
            </w:pPr>
            <w:r w:rsidRPr="00F56258">
              <w:rPr>
                <w:rFonts w:ascii="Arial" w:hAnsi="Arial" w:cs="Arial"/>
                <w:color w:val="000000"/>
                <w:sz w:val="12"/>
                <w:szCs w:val="12"/>
              </w:rPr>
              <w:t>0405</w:t>
            </w:r>
          </w:p>
        </w:tc>
        <w:tc>
          <w:tcPr>
            <w:tcW w:w="325" w:type="pct"/>
            <w:noWrap/>
            <w:hideMark/>
          </w:tcPr>
          <w:p w:rsidR="00F56258" w:rsidRPr="00F56258" w:rsidRDefault="00F56258" w:rsidP="00F56258">
            <w:pPr>
              <w:jc w:val="center"/>
              <w:outlineLvl w:val="4"/>
              <w:rPr>
                <w:rFonts w:ascii="Arial" w:hAnsi="Arial" w:cs="Arial"/>
                <w:color w:val="000000"/>
                <w:sz w:val="12"/>
                <w:szCs w:val="12"/>
              </w:rPr>
            </w:pPr>
            <w:r w:rsidRPr="00F56258">
              <w:rPr>
                <w:rFonts w:ascii="Arial" w:hAnsi="Arial" w:cs="Arial"/>
                <w:color w:val="000000"/>
                <w:sz w:val="12"/>
                <w:szCs w:val="12"/>
              </w:rPr>
              <w:t>0000000000</w:t>
            </w:r>
          </w:p>
        </w:tc>
        <w:tc>
          <w:tcPr>
            <w:tcW w:w="194" w:type="pct"/>
            <w:noWrap/>
            <w:hideMark/>
          </w:tcPr>
          <w:p w:rsidR="00F56258" w:rsidRPr="00F56258" w:rsidRDefault="00F56258" w:rsidP="00F56258">
            <w:pPr>
              <w:jc w:val="center"/>
              <w:outlineLvl w:val="4"/>
              <w:rPr>
                <w:rFonts w:ascii="Arial" w:hAnsi="Arial" w:cs="Arial"/>
                <w:color w:val="000000"/>
                <w:sz w:val="12"/>
                <w:szCs w:val="12"/>
              </w:rPr>
            </w:pPr>
            <w:r w:rsidRPr="00F56258">
              <w:rPr>
                <w:rFonts w:ascii="Arial" w:hAnsi="Arial" w:cs="Arial"/>
                <w:color w:val="000000"/>
                <w:sz w:val="12"/>
                <w:szCs w:val="12"/>
              </w:rPr>
              <w:t>000</w:t>
            </w:r>
          </w:p>
        </w:tc>
        <w:tc>
          <w:tcPr>
            <w:tcW w:w="336" w:type="pct"/>
            <w:noWrap/>
            <w:hideMark/>
          </w:tcPr>
          <w:p w:rsidR="00F56258" w:rsidRPr="00F56258" w:rsidRDefault="00F56258" w:rsidP="00F56258">
            <w:pPr>
              <w:jc w:val="right"/>
              <w:outlineLvl w:val="4"/>
              <w:rPr>
                <w:rFonts w:ascii="Arial" w:hAnsi="Arial" w:cs="Arial"/>
                <w:color w:val="000000"/>
                <w:sz w:val="12"/>
                <w:szCs w:val="12"/>
              </w:rPr>
            </w:pPr>
            <w:r w:rsidRPr="00F56258">
              <w:rPr>
                <w:rFonts w:ascii="Arial" w:hAnsi="Arial" w:cs="Arial"/>
                <w:color w:val="000000"/>
                <w:sz w:val="12"/>
                <w:szCs w:val="12"/>
              </w:rPr>
              <w:t>360 000,00</w:t>
            </w:r>
          </w:p>
        </w:tc>
        <w:tc>
          <w:tcPr>
            <w:tcW w:w="309" w:type="pct"/>
            <w:noWrap/>
            <w:hideMark/>
          </w:tcPr>
          <w:p w:rsidR="00F56258" w:rsidRPr="00F56258" w:rsidRDefault="00F56258" w:rsidP="00F56258">
            <w:pPr>
              <w:jc w:val="right"/>
              <w:outlineLvl w:val="4"/>
              <w:rPr>
                <w:rFonts w:ascii="Arial" w:hAnsi="Arial" w:cs="Arial"/>
                <w:color w:val="000000"/>
                <w:sz w:val="12"/>
                <w:szCs w:val="12"/>
              </w:rPr>
            </w:pPr>
            <w:r w:rsidRPr="00F56258">
              <w:rPr>
                <w:rFonts w:ascii="Arial" w:hAnsi="Arial" w:cs="Arial"/>
                <w:color w:val="000000"/>
                <w:sz w:val="12"/>
                <w:szCs w:val="12"/>
              </w:rPr>
              <w:t>360 000,00</w:t>
            </w:r>
          </w:p>
        </w:tc>
        <w:tc>
          <w:tcPr>
            <w:tcW w:w="309" w:type="pct"/>
            <w:noWrap/>
            <w:hideMark/>
          </w:tcPr>
          <w:p w:rsidR="00F56258" w:rsidRPr="00F56258" w:rsidRDefault="00F56258" w:rsidP="00F56258">
            <w:pPr>
              <w:jc w:val="right"/>
              <w:outlineLvl w:val="4"/>
              <w:rPr>
                <w:rFonts w:ascii="Arial" w:hAnsi="Arial" w:cs="Arial"/>
                <w:color w:val="000000"/>
                <w:sz w:val="12"/>
                <w:szCs w:val="12"/>
              </w:rPr>
            </w:pPr>
            <w:r w:rsidRPr="00F56258">
              <w:rPr>
                <w:rFonts w:ascii="Arial" w:hAnsi="Arial" w:cs="Arial"/>
                <w:color w:val="000000"/>
                <w:sz w:val="12"/>
                <w:szCs w:val="12"/>
              </w:rPr>
              <w:t>360 000,00</w:t>
            </w:r>
          </w:p>
        </w:tc>
      </w:tr>
      <w:tr w:rsidR="00F56258" w:rsidRPr="003923A6" w:rsidTr="00F56258">
        <w:trPr>
          <w:trHeight w:val="20"/>
        </w:trPr>
        <w:tc>
          <w:tcPr>
            <w:tcW w:w="3139" w:type="pct"/>
            <w:hideMark/>
          </w:tcPr>
          <w:p w:rsidR="00F56258" w:rsidRPr="00F56258" w:rsidRDefault="00F56258" w:rsidP="00F56258">
            <w:pPr>
              <w:outlineLvl w:val="5"/>
              <w:rPr>
                <w:rFonts w:ascii="Arial" w:hAnsi="Arial" w:cs="Arial"/>
                <w:color w:val="000000"/>
                <w:sz w:val="12"/>
                <w:szCs w:val="12"/>
              </w:rPr>
            </w:pPr>
            <w:r w:rsidRPr="00F56258">
              <w:rPr>
                <w:rFonts w:ascii="Arial" w:hAnsi="Arial" w:cs="Arial"/>
                <w:color w:val="000000"/>
                <w:sz w:val="12"/>
                <w:szCs w:val="12"/>
              </w:rPr>
              <w:t>Муниципальная программа "Поддержка некоммерческих организаций на 2020-2027 годы"</w:t>
            </w:r>
          </w:p>
        </w:tc>
        <w:tc>
          <w:tcPr>
            <w:tcW w:w="194"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0405</w:t>
            </w:r>
          </w:p>
        </w:tc>
        <w:tc>
          <w:tcPr>
            <w:tcW w:w="325"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2300000000</w:t>
            </w:r>
          </w:p>
        </w:tc>
        <w:tc>
          <w:tcPr>
            <w:tcW w:w="194"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000</w:t>
            </w:r>
          </w:p>
        </w:tc>
        <w:tc>
          <w:tcPr>
            <w:tcW w:w="336" w:type="pct"/>
            <w:noWrap/>
            <w:hideMark/>
          </w:tcPr>
          <w:p w:rsidR="00F56258" w:rsidRPr="00F56258" w:rsidRDefault="00F56258" w:rsidP="00F56258">
            <w:pPr>
              <w:jc w:val="right"/>
              <w:outlineLvl w:val="5"/>
              <w:rPr>
                <w:rFonts w:ascii="Arial" w:hAnsi="Arial" w:cs="Arial"/>
                <w:color w:val="000000"/>
                <w:sz w:val="12"/>
                <w:szCs w:val="12"/>
              </w:rPr>
            </w:pPr>
            <w:r w:rsidRPr="00F56258">
              <w:rPr>
                <w:rFonts w:ascii="Arial" w:hAnsi="Arial" w:cs="Arial"/>
                <w:color w:val="000000"/>
                <w:sz w:val="12"/>
                <w:szCs w:val="12"/>
              </w:rPr>
              <w:t>360 000,00</w:t>
            </w:r>
          </w:p>
        </w:tc>
        <w:tc>
          <w:tcPr>
            <w:tcW w:w="309" w:type="pct"/>
            <w:noWrap/>
            <w:hideMark/>
          </w:tcPr>
          <w:p w:rsidR="00F56258" w:rsidRPr="00F56258" w:rsidRDefault="00F56258" w:rsidP="00F56258">
            <w:pPr>
              <w:jc w:val="right"/>
              <w:outlineLvl w:val="5"/>
              <w:rPr>
                <w:rFonts w:ascii="Arial" w:hAnsi="Arial" w:cs="Arial"/>
                <w:color w:val="000000"/>
                <w:sz w:val="12"/>
                <w:szCs w:val="12"/>
              </w:rPr>
            </w:pPr>
            <w:r w:rsidRPr="00F56258">
              <w:rPr>
                <w:rFonts w:ascii="Arial" w:hAnsi="Arial" w:cs="Arial"/>
                <w:color w:val="000000"/>
                <w:sz w:val="12"/>
                <w:szCs w:val="12"/>
              </w:rPr>
              <w:t>360 000,00</w:t>
            </w:r>
          </w:p>
        </w:tc>
        <w:tc>
          <w:tcPr>
            <w:tcW w:w="309" w:type="pct"/>
            <w:noWrap/>
            <w:hideMark/>
          </w:tcPr>
          <w:p w:rsidR="00F56258" w:rsidRPr="00F56258" w:rsidRDefault="00F56258" w:rsidP="00F56258">
            <w:pPr>
              <w:jc w:val="right"/>
              <w:outlineLvl w:val="5"/>
              <w:rPr>
                <w:rFonts w:ascii="Arial" w:hAnsi="Arial" w:cs="Arial"/>
                <w:color w:val="000000"/>
                <w:sz w:val="12"/>
                <w:szCs w:val="12"/>
              </w:rPr>
            </w:pPr>
            <w:r w:rsidRPr="00F56258">
              <w:rPr>
                <w:rFonts w:ascii="Arial" w:hAnsi="Arial" w:cs="Arial"/>
                <w:color w:val="000000"/>
                <w:sz w:val="12"/>
                <w:szCs w:val="12"/>
              </w:rPr>
              <w:t>360 000,00</w:t>
            </w:r>
          </w:p>
        </w:tc>
      </w:tr>
      <w:tr w:rsidR="00F56258" w:rsidRPr="003923A6" w:rsidTr="00F56258">
        <w:trPr>
          <w:trHeight w:val="20"/>
        </w:trPr>
        <w:tc>
          <w:tcPr>
            <w:tcW w:w="3139" w:type="pct"/>
            <w:hideMark/>
          </w:tcPr>
          <w:p w:rsidR="00F56258" w:rsidRPr="00F56258" w:rsidRDefault="00F56258" w:rsidP="00F56258">
            <w:pPr>
              <w:outlineLvl w:val="6"/>
              <w:rPr>
                <w:rFonts w:ascii="Arial" w:hAnsi="Arial" w:cs="Arial"/>
                <w:color w:val="000000"/>
                <w:sz w:val="12"/>
                <w:szCs w:val="12"/>
              </w:rPr>
            </w:pPr>
            <w:r w:rsidRPr="00F56258">
              <w:rPr>
                <w:rFonts w:ascii="Arial" w:hAnsi="Arial" w:cs="Arial"/>
                <w:color w:val="000000"/>
                <w:sz w:val="12"/>
                <w:szCs w:val="12"/>
              </w:rPr>
              <w:t>Оказание поддержки некоммерческим организациям, расположенным на территории Валдайского городского поселения</w:t>
            </w:r>
          </w:p>
        </w:tc>
        <w:tc>
          <w:tcPr>
            <w:tcW w:w="194"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0405</w:t>
            </w:r>
          </w:p>
        </w:tc>
        <w:tc>
          <w:tcPr>
            <w:tcW w:w="325"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2300100000</w:t>
            </w:r>
          </w:p>
        </w:tc>
        <w:tc>
          <w:tcPr>
            <w:tcW w:w="194"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000</w:t>
            </w:r>
          </w:p>
        </w:tc>
        <w:tc>
          <w:tcPr>
            <w:tcW w:w="336" w:type="pct"/>
            <w:noWrap/>
            <w:hideMark/>
          </w:tcPr>
          <w:p w:rsidR="00F56258" w:rsidRPr="00F56258" w:rsidRDefault="00F56258" w:rsidP="00F56258">
            <w:pPr>
              <w:jc w:val="right"/>
              <w:outlineLvl w:val="6"/>
              <w:rPr>
                <w:rFonts w:ascii="Arial" w:hAnsi="Arial" w:cs="Arial"/>
                <w:color w:val="000000"/>
                <w:sz w:val="12"/>
                <w:szCs w:val="12"/>
              </w:rPr>
            </w:pPr>
            <w:r w:rsidRPr="00F56258">
              <w:rPr>
                <w:rFonts w:ascii="Arial" w:hAnsi="Arial" w:cs="Arial"/>
                <w:color w:val="000000"/>
                <w:sz w:val="12"/>
                <w:szCs w:val="12"/>
              </w:rPr>
              <w:t>360 000,00</w:t>
            </w:r>
          </w:p>
        </w:tc>
        <w:tc>
          <w:tcPr>
            <w:tcW w:w="309" w:type="pct"/>
            <w:noWrap/>
            <w:hideMark/>
          </w:tcPr>
          <w:p w:rsidR="00F56258" w:rsidRPr="00F56258" w:rsidRDefault="00F56258" w:rsidP="00F56258">
            <w:pPr>
              <w:jc w:val="right"/>
              <w:outlineLvl w:val="6"/>
              <w:rPr>
                <w:rFonts w:ascii="Arial" w:hAnsi="Arial" w:cs="Arial"/>
                <w:color w:val="000000"/>
                <w:sz w:val="12"/>
                <w:szCs w:val="12"/>
              </w:rPr>
            </w:pPr>
            <w:r w:rsidRPr="00F56258">
              <w:rPr>
                <w:rFonts w:ascii="Arial" w:hAnsi="Arial" w:cs="Arial"/>
                <w:color w:val="000000"/>
                <w:sz w:val="12"/>
                <w:szCs w:val="12"/>
              </w:rPr>
              <w:t>360 000,00</w:t>
            </w:r>
          </w:p>
        </w:tc>
        <w:tc>
          <w:tcPr>
            <w:tcW w:w="309" w:type="pct"/>
            <w:noWrap/>
            <w:hideMark/>
          </w:tcPr>
          <w:p w:rsidR="00F56258" w:rsidRPr="00F56258" w:rsidRDefault="00F56258" w:rsidP="00F56258">
            <w:pPr>
              <w:jc w:val="right"/>
              <w:outlineLvl w:val="6"/>
              <w:rPr>
                <w:rFonts w:ascii="Arial" w:hAnsi="Arial" w:cs="Arial"/>
                <w:color w:val="000000"/>
                <w:sz w:val="12"/>
                <w:szCs w:val="12"/>
              </w:rPr>
            </w:pPr>
            <w:r w:rsidRPr="00F56258">
              <w:rPr>
                <w:rFonts w:ascii="Arial" w:hAnsi="Arial" w:cs="Arial"/>
                <w:color w:val="000000"/>
                <w:sz w:val="12"/>
                <w:szCs w:val="12"/>
              </w:rPr>
              <w:t>360 000,00</w:t>
            </w:r>
          </w:p>
        </w:tc>
      </w:tr>
      <w:tr w:rsidR="00F56258" w:rsidRPr="003923A6" w:rsidTr="00F56258">
        <w:trPr>
          <w:trHeight w:val="20"/>
        </w:trPr>
        <w:tc>
          <w:tcPr>
            <w:tcW w:w="3139" w:type="pct"/>
            <w:hideMark/>
          </w:tcPr>
          <w:p w:rsidR="00F56258" w:rsidRPr="00F56258" w:rsidRDefault="00F56258" w:rsidP="00F56258">
            <w:pPr>
              <w:outlineLvl w:val="1"/>
              <w:rPr>
                <w:rFonts w:ascii="Arial" w:hAnsi="Arial" w:cs="Arial"/>
                <w:color w:val="000000"/>
                <w:sz w:val="12"/>
                <w:szCs w:val="12"/>
              </w:rPr>
            </w:pPr>
            <w:r w:rsidRPr="00F56258">
              <w:rPr>
                <w:rFonts w:ascii="Arial" w:hAnsi="Arial" w:cs="Arial"/>
                <w:color w:val="000000"/>
                <w:sz w:val="12"/>
                <w:szCs w:val="12"/>
              </w:rPr>
              <w:t>Оказание поддержки социально ориентированным некоммерческим организациям, осуществляющим деятельность в сфере охраны окружающей среды и защиты животных</w:t>
            </w:r>
          </w:p>
        </w:tc>
        <w:tc>
          <w:tcPr>
            <w:tcW w:w="194" w:type="pct"/>
            <w:noWrap/>
            <w:hideMark/>
          </w:tcPr>
          <w:p w:rsidR="00F56258" w:rsidRPr="00F56258" w:rsidRDefault="00F56258" w:rsidP="00F56258">
            <w:pPr>
              <w:jc w:val="center"/>
              <w:outlineLvl w:val="1"/>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outlineLvl w:val="1"/>
              <w:rPr>
                <w:rFonts w:ascii="Arial" w:hAnsi="Arial" w:cs="Arial"/>
                <w:color w:val="000000"/>
                <w:sz w:val="12"/>
                <w:szCs w:val="12"/>
              </w:rPr>
            </w:pPr>
            <w:r w:rsidRPr="00F56258">
              <w:rPr>
                <w:rFonts w:ascii="Arial" w:hAnsi="Arial" w:cs="Arial"/>
                <w:color w:val="000000"/>
                <w:sz w:val="12"/>
                <w:szCs w:val="12"/>
              </w:rPr>
              <w:t>0405</w:t>
            </w:r>
          </w:p>
        </w:tc>
        <w:tc>
          <w:tcPr>
            <w:tcW w:w="325" w:type="pct"/>
            <w:noWrap/>
            <w:hideMark/>
          </w:tcPr>
          <w:p w:rsidR="00F56258" w:rsidRPr="00F56258" w:rsidRDefault="00F56258" w:rsidP="00F56258">
            <w:pPr>
              <w:jc w:val="center"/>
              <w:outlineLvl w:val="1"/>
              <w:rPr>
                <w:rFonts w:ascii="Arial" w:hAnsi="Arial" w:cs="Arial"/>
                <w:color w:val="000000"/>
                <w:sz w:val="12"/>
                <w:szCs w:val="12"/>
              </w:rPr>
            </w:pPr>
            <w:r w:rsidRPr="00F56258">
              <w:rPr>
                <w:rFonts w:ascii="Arial" w:hAnsi="Arial" w:cs="Arial"/>
                <w:color w:val="000000"/>
                <w:sz w:val="12"/>
                <w:szCs w:val="12"/>
              </w:rPr>
              <w:t>2300131000</w:t>
            </w:r>
          </w:p>
        </w:tc>
        <w:tc>
          <w:tcPr>
            <w:tcW w:w="194" w:type="pct"/>
            <w:noWrap/>
            <w:hideMark/>
          </w:tcPr>
          <w:p w:rsidR="00F56258" w:rsidRPr="00F56258" w:rsidRDefault="00F56258" w:rsidP="00F56258">
            <w:pPr>
              <w:jc w:val="center"/>
              <w:outlineLvl w:val="1"/>
              <w:rPr>
                <w:rFonts w:ascii="Arial" w:hAnsi="Arial" w:cs="Arial"/>
                <w:color w:val="000000"/>
                <w:sz w:val="12"/>
                <w:szCs w:val="12"/>
              </w:rPr>
            </w:pPr>
            <w:r w:rsidRPr="00F56258">
              <w:rPr>
                <w:rFonts w:ascii="Arial" w:hAnsi="Arial" w:cs="Arial"/>
                <w:color w:val="000000"/>
                <w:sz w:val="12"/>
                <w:szCs w:val="12"/>
              </w:rPr>
              <w:t>000</w:t>
            </w:r>
          </w:p>
        </w:tc>
        <w:tc>
          <w:tcPr>
            <w:tcW w:w="336" w:type="pct"/>
            <w:noWrap/>
            <w:hideMark/>
          </w:tcPr>
          <w:p w:rsidR="00F56258" w:rsidRPr="00F56258" w:rsidRDefault="00F56258" w:rsidP="00F56258">
            <w:pPr>
              <w:jc w:val="right"/>
              <w:outlineLvl w:val="1"/>
              <w:rPr>
                <w:rFonts w:ascii="Arial" w:hAnsi="Arial" w:cs="Arial"/>
                <w:color w:val="000000"/>
                <w:sz w:val="12"/>
                <w:szCs w:val="12"/>
              </w:rPr>
            </w:pPr>
            <w:r w:rsidRPr="00F56258">
              <w:rPr>
                <w:rFonts w:ascii="Arial" w:hAnsi="Arial" w:cs="Arial"/>
                <w:color w:val="000000"/>
                <w:sz w:val="12"/>
                <w:szCs w:val="12"/>
              </w:rPr>
              <w:t>360 000,00</w:t>
            </w:r>
          </w:p>
        </w:tc>
        <w:tc>
          <w:tcPr>
            <w:tcW w:w="309" w:type="pct"/>
            <w:noWrap/>
            <w:hideMark/>
          </w:tcPr>
          <w:p w:rsidR="00F56258" w:rsidRPr="00F56258" w:rsidRDefault="00F56258" w:rsidP="00F56258">
            <w:pPr>
              <w:jc w:val="right"/>
              <w:outlineLvl w:val="1"/>
              <w:rPr>
                <w:rFonts w:ascii="Arial" w:hAnsi="Arial" w:cs="Arial"/>
                <w:color w:val="000000"/>
                <w:sz w:val="12"/>
                <w:szCs w:val="12"/>
              </w:rPr>
            </w:pPr>
            <w:r w:rsidRPr="00F56258">
              <w:rPr>
                <w:rFonts w:ascii="Arial" w:hAnsi="Arial" w:cs="Arial"/>
                <w:color w:val="000000"/>
                <w:sz w:val="12"/>
                <w:szCs w:val="12"/>
              </w:rPr>
              <w:t>360 000,00</w:t>
            </w:r>
          </w:p>
        </w:tc>
        <w:tc>
          <w:tcPr>
            <w:tcW w:w="309" w:type="pct"/>
            <w:noWrap/>
            <w:hideMark/>
          </w:tcPr>
          <w:p w:rsidR="00F56258" w:rsidRPr="00F56258" w:rsidRDefault="00F56258" w:rsidP="00F56258">
            <w:pPr>
              <w:jc w:val="right"/>
              <w:outlineLvl w:val="1"/>
              <w:rPr>
                <w:rFonts w:ascii="Arial" w:hAnsi="Arial" w:cs="Arial"/>
                <w:color w:val="000000"/>
                <w:sz w:val="12"/>
                <w:szCs w:val="12"/>
              </w:rPr>
            </w:pPr>
            <w:r w:rsidRPr="00F56258">
              <w:rPr>
                <w:rFonts w:ascii="Arial" w:hAnsi="Arial" w:cs="Arial"/>
                <w:color w:val="000000"/>
                <w:sz w:val="12"/>
                <w:szCs w:val="12"/>
              </w:rPr>
              <w:t>360 000,00</w:t>
            </w:r>
          </w:p>
        </w:tc>
      </w:tr>
      <w:tr w:rsidR="00F56258" w:rsidRPr="003923A6" w:rsidTr="00F56258">
        <w:trPr>
          <w:trHeight w:val="20"/>
        </w:trPr>
        <w:tc>
          <w:tcPr>
            <w:tcW w:w="3139" w:type="pct"/>
            <w:hideMark/>
          </w:tcPr>
          <w:p w:rsidR="00F56258" w:rsidRPr="00F56258" w:rsidRDefault="00F56258" w:rsidP="00F56258">
            <w:pPr>
              <w:outlineLvl w:val="2"/>
              <w:rPr>
                <w:rFonts w:ascii="Arial" w:hAnsi="Arial" w:cs="Arial"/>
                <w:color w:val="000000"/>
                <w:sz w:val="12"/>
                <w:szCs w:val="12"/>
              </w:rPr>
            </w:pPr>
            <w:r w:rsidRPr="00F56258">
              <w:rPr>
                <w:rFonts w:ascii="Arial" w:hAnsi="Arial" w:cs="Arial"/>
                <w:color w:val="000000"/>
                <w:sz w:val="12"/>
                <w:szCs w:val="12"/>
              </w:rPr>
              <w:t>Субсидии на возмещение недополученных доходов и (или) возмещение фактически понесенных затрат</w:t>
            </w:r>
          </w:p>
        </w:tc>
        <w:tc>
          <w:tcPr>
            <w:tcW w:w="194" w:type="pct"/>
            <w:noWrap/>
            <w:hideMark/>
          </w:tcPr>
          <w:p w:rsidR="00F56258" w:rsidRPr="00F56258" w:rsidRDefault="00F56258" w:rsidP="00F56258">
            <w:pPr>
              <w:jc w:val="center"/>
              <w:outlineLvl w:val="2"/>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outlineLvl w:val="2"/>
              <w:rPr>
                <w:rFonts w:ascii="Arial" w:hAnsi="Arial" w:cs="Arial"/>
                <w:color w:val="000000"/>
                <w:sz w:val="12"/>
                <w:szCs w:val="12"/>
              </w:rPr>
            </w:pPr>
            <w:r w:rsidRPr="00F56258">
              <w:rPr>
                <w:rFonts w:ascii="Arial" w:hAnsi="Arial" w:cs="Arial"/>
                <w:color w:val="000000"/>
                <w:sz w:val="12"/>
                <w:szCs w:val="12"/>
              </w:rPr>
              <w:t>0405</w:t>
            </w:r>
          </w:p>
        </w:tc>
        <w:tc>
          <w:tcPr>
            <w:tcW w:w="325" w:type="pct"/>
            <w:noWrap/>
            <w:hideMark/>
          </w:tcPr>
          <w:p w:rsidR="00F56258" w:rsidRPr="00F56258" w:rsidRDefault="00F56258" w:rsidP="00F56258">
            <w:pPr>
              <w:jc w:val="center"/>
              <w:outlineLvl w:val="2"/>
              <w:rPr>
                <w:rFonts w:ascii="Arial" w:hAnsi="Arial" w:cs="Arial"/>
                <w:color w:val="000000"/>
                <w:sz w:val="12"/>
                <w:szCs w:val="12"/>
              </w:rPr>
            </w:pPr>
            <w:r w:rsidRPr="00F56258">
              <w:rPr>
                <w:rFonts w:ascii="Arial" w:hAnsi="Arial" w:cs="Arial"/>
                <w:color w:val="000000"/>
                <w:sz w:val="12"/>
                <w:szCs w:val="12"/>
              </w:rPr>
              <w:t>2300131000</w:t>
            </w:r>
          </w:p>
        </w:tc>
        <w:tc>
          <w:tcPr>
            <w:tcW w:w="194" w:type="pct"/>
            <w:noWrap/>
            <w:hideMark/>
          </w:tcPr>
          <w:p w:rsidR="00F56258" w:rsidRPr="00F56258" w:rsidRDefault="00F56258" w:rsidP="00F56258">
            <w:pPr>
              <w:jc w:val="center"/>
              <w:outlineLvl w:val="2"/>
              <w:rPr>
                <w:rFonts w:ascii="Arial" w:hAnsi="Arial" w:cs="Arial"/>
                <w:color w:val="000000"/>
                <w:sz w:val="12"/>
                <w:szCs w:val="12"/>
              </w:rPr>
            </w:pPr>
            <w:r w:rsidRPr="00F56258">
              <w:rPr>
                <w:rFonts w:ascii="Arial" w:hAnsi="Arial" w:cs="Arial"/>
                <w:color w:val="000000"/>
                <w:sz w:val="12"/>
                <w:szCs w:val="12"/>
              </w:rPr>
              <w:t>631</w:t>
            </w:r>
          </w:p>
        </w:tc>
        <w:tc>
          <w:tcPr>
            <w:tcW w:w="336" w:type="pct"/>
            <w:noWrap/>
            <w:hideMark/>
          </w:tcPr>
          <w:p w:rsidR="00F56258" w:rsidRPr="00F56258" w:rsidRDefault="00F56258" w:rsidP="00F56258">
            <w:pPr>
              <w:jc w:val="right"/>
              <w:outlineLvl w:val="2"/>
              <w:rPr>
                <w:rFonts w:ascii="Arial" w:hAnsi="Arial" w:cs="Arial"/>
                <w:color w:val="000000"/>
                <w:sz w:val="12"/>
                <w:szCs w:val="12"/>
              </w:rPr>
            </w:pPr>
            <w:r w:rsidRPr="00F56258">
              <w:rPr>
                <w:rFonts w:ascii="Arial" w:hAnsi="Arial" w:cs="Arial"/>
                <w:color w:val="000000"/>
                <w:sz w:val="12"/>
                <w:szCs w:val="12"/>
              </w:rPr>
              <w:t>360 000,00</w:t>
            </w:r>
          </w:p>
        </w:tc>
        <w:tc>
          <w:tcPr>
            <w:tcW w:w="309" w:type="pct"/>
            <w:noWrap/>
            <w:hideMark/>
          </w:tcPr>
          <w:p w:rsidR="00F56258" w:rsidRPr="00F56258" w:rsidRDefault="00F56258" w:rsidP="00F56258">
            <w:pPr>
              <w:jc w:val="right"/>
              <w:outlineLvl w:val="2"/>
              <w:rPr>
                <w:rFonts w:ascii="Arial" w:hAnsi="Arial" w:cs="Arial"/>
                <w:color w:val="000000"/>
                <w:sz w:val="12"/>
                <w:szCs w:val="12"/>
              </w:rPr>
            </w:pPr>
            <w:r w:rsidRPr="00F56258">
              <w:rPr>
                <w:rFonts w:ascii="Arial" w:hAnsi="Arial" w:cs="Arial"/>
                <w:color w:val="000000"/>
                <w:sz w:val="12"/>
                <w:szCs w:val="12"/>
              </w:rPr>
              <w:t>360 000,00</w:t>
            </w:r>
          </w:p>
        </w:tc>
        <w:tc>
          <w:tcPr>
            <w:tcW w:w="309" w:type="pct"/>
            <w:noWrap/>
            <w:hideMark/>
          </w:tcPr>
          <w:p w:rsidR="00F56258" w:rsidRPr="00F56258" w:rsidRDefault="00F56258" w:rsidP="00F56258">
            <w:pPr>
              <w:jc w:val="right"/>
              <w:outlineLvl w:val="2"/>
              <w:rPr>
                <w:rFonts w:ascii="Arial" w:hAnsi="Arial" w:cs="Arial"/>
                <w:color w:val="000000"/>
                <w:sz w:val="12"/>
                <w:szCs w:val="12"/>
              </w:rPr>
            </w:pPr>
            <w:r w:rsidRPr="00F56258">
              <w:rPr>
                <w:rFonts w:ascii="Arial" w:hAnsi="Arial" w:cs="Arial"/>
                <w:color w:val="000000"/>
                <w:sz w:val="12"/>
                <w:szCs w:val="12"/>
              </w:rPr>
              <w:t>360 000,00</w:t>
            </w:r>
          </w:p>
        </w:tc>
      </w:tr>
      <w:tr w:rsidR="00F56258" w:rsidRPr="003923A6" w:rsidTr="00F56258">
        <w:trPr>
          <w:trHeight w:val="20"/>
        </w:trPr>
        <w:tc>
          <w:tcPr>
            <w:tcW w:w="3139" w:type="pct"/>
            <w:hideMark/>
          </w:tcPr>
          <w:p w:rsidR="00F56258" w:rsidRPr="00F56258" w:rsidRDefault="00F56258" w:rsidP="00F56258">
            <w:pPr>
              <w:outlineLvl w:val="3"/>
              <w:rPr>
                <w:rFonts w:ascii="Arial" w:hAnsi="Arial" w:cs="Arial"/>
                <w:color w:val="000000"/>
                <w:sz w:val="12"/>
                <w:szCs w:val="12"/>
              </w:rPr>
            </w:pPr>
            <w:r w:rsidRPr="00F56258">
              <w:rPr>
                <w:rFonts w:ascii="Arial" w:hAnsi="Arial" w:cs="Arial"/>
                <w:color w:val="000000"/>
                <w:sz w:val="12"/>
                <w:szCs w:val="12"/>
              </w:rPr>
              <w:t>Транспорт</w:t>
            </w:r>
          </w:p>
        </w:tc>
        <w:tc>
          <w:tcPr>
            <w:tcW w:w="194" w:type="pct"/>
            <w:noWrap/>
            <w:hideMark/>
          </w:tcPr>
          <w:p w:rsidR="00F56258" w:rsidRPr="00F56258" w:rsidRDefault="00F56258" w:rsidP="00F56258">
            <w:pPr>
              <w:jc w:val="center"/>
              <w:outlineLvl w:val="3"/>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outlineLvl w:val="3"/>
              <w:rPr>
                <w:rFonts w:ascii="Arial" w:hAnsi="Arial" w:cs="Arial"/>
                <w:color w:val="000000"/>
                <w:sz w:val="12"/>
                <w:szCs w:val="12"/>
              </w:rPr>
            </w:pPr>
            <w:r w:rsidRPr="00F56258">
              <w:rPr>
                <w:rFonts w:ascii="Arial" w:hAnsi="Arial" w:cs="Arial"/>
                <w:color w:val="000000"/>
                <w:sz w:val="12"/>
                <w:szCs w:val="12"/>
              </w:rPr>
              <w:t>0408</w:t>
            </w:r>
          </w:p>
        </w:tc>
        <w:tc>
          <w:tcPr>
            <w:tcW w:w="325" w:type="pct"/>
            <w:noWrap/>
            <w:hideMark/>
          </w:tcPr>
          <w:p w:rsidR="00F56258" w:rsidRPr="00F56258" w:rsidRDefault="00F56258" w:rsidP="00F56258">
            <w:pPr>
              <w:jc w:val="center"/>
              <w:outlineLvl w:val="3"/>
              <w:rPr>
                <w:rFonts w:ascii="Arial" w:hAnsi="Arial" w:cs="Arial"/>
                <w:color w:val="000000"/>
                <w:sz w:val="12"/>
                <w:szCs w:val="12"/>
              </w:rPr>
            </w:pPr>
            <w:r w:rsidRPr="00F56258">
              <w:rPr>
                <w:rFonts w:ascii="Arial" w:hAnsi="Arial" w:cs="Arial"/>
                <w:color w:val="000000"/>
                <w:sz w:val="12"/>
                <w:szCs w:val="12"/>
              </w:rPr>
              <w:t>0000000000</w:t>
            </w:r>
          </w:p>
        </w:tc>
        <w:tc>
          <w:tcPr>
            <w:tcW w:w="194" w:type="pct"/>
            <w:noWrap/>
            <w:hideMark/>
          </w:tcPr>
          <w:p w:rsidR="00F56258" w:rsidRPr="00F56258" w:rsidRDefault="00F56258" w:rsidP="00F56258">
            <w:pPr>
              <w:jc w:val="center"/>
              <w:outlineLvl w:val="3"/>
              <w:rPr>
                <w:rFonts w:ascii="Arial" w:hAnsi="Arial" w:cs="Arial"/>
                <w:color w:val="000000"/>
                <w:sz w:val="12"/>
                <w:szCs w:val="12"/>
              </w:rPr>
            </w:pPr>
            <w:r w:rsidRPr="00F56258">
              <w:rPr>
                <w:rFonts w:ascii="Arial" w:hAnsi="Arial" w:cs="Arial"/>
                <w:color w:val="000000"/>
                <w:sz w:val="12"/>
                <w:szCs w:val="12"/>
              </w:rPr>
              <w:t>000</w:t>
            </w:r>
          </w:p>
        </w:tc>
        <w:tc>
          <w:tcPr>
            <w:tcW w:w="336" w:type="pct"/>
            <w:noWrap/>
            <w:hideMark/>
          </w:tcPr>
          <w:p w:rsidR="00F56258" w:rsidRPr="00F56258" w:rsidRDefault="00F56258" w:rsidP="00F56258">
            <w:pPr>
              <w:jc w:val="right"/>
              <w:outlineLvl w:val="3"/>
              <w:rPr>
                <w:rFonts w:ascii="Arial" w:hAnsi="Arial" w:cs="Arial"/>
                <w:color w:val="000000"/>
                <w:sz w:val="12"/>
                <w:szCs w:val="12"/>
              </w:rPr>
            </w:pPr>
            <w:r w:rsidRPr="00F56258">
              <w:rPr>
                <w:rFonts w:ascii="Arial" w:hAnsi="Arial" w:cs="Arial"/>
                <w:color w:val="000000"/>
                <w:sz w:val="12"/>
                <w:szCs w:val="12"/>
              </w:rPr>
              <w:t>1 405 345,33</w:t>
            </w:r>
          </w:p>
        </w:tc>
        <w:tc>
          <w:tcPr>
            <w:tcW w:w="309" w:type="pct"/>
            <w:noWrap/>
            <w:hideMark/>
          </w:tcPr>
          <w:p w:rsidR="00F56258" w:rsidRPr="00F56258" w:rsidRDefault="00F56258" w:rsidP="00F56258">
            <w:pPr>
              <w:jc w:val="right"/>
              <w:outlineLvl w:val="3"/>
              <w:rPr>
                <w:rFonts w:ascii="Arial" w:hAnsi="Arial" w:cs="Arial"/>
                <w:color w:val="000000"/>
                <w:sz w:val="12"/>
                <w:szCs w:val="12"/>
              </w:rPr>
            </w:pPr>
            <w:r w:rsidRPr="00F56258">
              <w:rPr>
                <w:rFonts w:ascii="Arial" w:hAnsi="Arial" w:cs="Arial"/>
                <w:color w:val="000000"/>
                <w:sz w:val="12"/>
                <w:szCs w:val="12"/>
              </w:rPr>
              <w:t>1 405 345,33</w:t>
            </w:r>
          </w:p>
        </w:tc>
        <w:tc>
          <w:tcPr>
            <w:tcW w:w="309" w:type="pct"/>
            <w:noWrap/>
            <w:hideMark/>
          </w:tcPr>
          <w:p w:rsidR="00F56258" w:rsidRPr="00F56258" w:rsidRDefault="00F56258" w:rsidP="00F56258">
            <w:pPr>
              <w:jc w:val="right"/>
              <w:outlineLvl w:val="3"/>
              <w:rPr>
                <w:rFonts w:ascii="Arial" w:hAnsi="Arial" w:cs="Arial"/>
                <w:color w:val="000000"/>
                <w:sz w:val="12"/>
                <w:szCs w:val="12"/>
              </w:rPr>
            </w:pPr>
            <w:r w:rsidRPr="00F56258">
              <w:rPr>
                <w:rFonts w:ascii="Arial" w:hAnsi="Arial" w:cs="Arial"/>
                <w:color w:val="000000"/>
                <w:sz w:val="12"/>
                <w:szCs w:val="12"/>
              </w:rPr>
              <w:t>823 570,00</w:t>
            </w:r>
          </w:p>
        </w:tc>
      </w:tr>
      <w:tr w:rsidR="00F56258" w:rsidRPr="003923A6" w:rsidTr="00F56258">
        <w:trPr>
          <w:trHeight w:val="20"/>
        </w:trPr>
        <w:tc>
          <w:tcPr>
            <w:tcW w:w="3139" w:type="pct"/>
            <w:hideMark/>
          </w:tcPr>
          <w:p w:rsidR="00F56258" w:rsidRPr="00F56258" w:rsidRDefault="00F56258" w:rsidP="00F56258">
            <w:pPr>
              <w:outlineLvl w:val="5"/>
              <w:rPr>
                <w:rFonts w:ascii="Arial" w:hAnsi="Arial" w:cs="Arial"/>
                <w:color w:val="000000"/>
                <w:sz w:val="12"/>
                <w:szCs w:val="12"/>
              </w:rPr>
            </w:pPr>
            <w:r w:rsidRPr="00F56258">
              <w:rPr>
                <w:rFonts w:ascii="Arial" w:hAnsi="Arial" w:cs="Arial"/>
                <w:color w:val="000000"/>
                <w:sz w:val="12"/>
                <w:szCs w:val="12"/>
              </w:rPr>
              <w:t>Расходы на обеспечение функций исполнительно-распорядительного органа муниципального образования</w:t>
            </w:r>
          </w:p>
        </w:tc>
        <w:tc>
          <w:tcPr>
            <w:tcW w:w="194"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0408</w:t>
            </w:r>
          </w:p>
        </w:tc>
        <w:tc>
          <w:tcPr>
            <w:tcW w:w="325"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9400000000</w:t>
            </w:r>
          </w:p>
        </w:tc>
        <w:tc>
          <w:tcPr>
            <w:tcW w:w="194"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000</w:t>
            </w:r>
          </w:p>
        </w:tc>
        <w:tc>
          <w:tcPr>
            <w:tcW w:w="336" w:type="pct"/>
            <w:noWrap/>
            <w:hideMark/>
          </w:tcPr>
          <w:p w:rsidR="00F56258" w:rsidRPr="00F56258" w:rsidRDefault="00F56258" w:rsidP="00F56258">
            <w:pPr>
              <w:jc w:val="right"/>
              <w:outlineLvl w:val="5"/>
              <w:rPr>
                <w:rFonts w:ascii="Arial" w:hAnsi="Arial" w:cs="Arial"/>
                <w:color w:val="000000"/>
                <w:sz w:val="12"/>
                <w:szCs w:val="12"/>
              </w:rPr>
            </w:pPr>
            <w:r w:rsidRPr="00F56258">
              <w:rPr>
                <w:rFonts w:ascii="Arial" w:hAnsi="Arial" w:cs="Arial"/>
                <w:color w:val="000000"/>
                <w:sz w:val="12"/>
                <w:szCs w:val="12"/>
              </w:rPr>
              <w:t>1 405 345,33</w:t>
            </w:r>
          </w:p>
        </w:tc>
        <w:tc>
          <w:tcPr>
            <w:tcW w:w="309" w:type="pct"/>
            <w:noWrap/>
            <w:hideMark/>
          </w:tcPr>
          <w:p w:rsidR="00F56258" w:rsidRPr="00F56258" w:rsidRDefault="00F56258" w:rsidP="00F56258">
            <w:pPr>
              <w:jc w:val="right"/>
              <w:outlineLvl w:val="5"/>
              <w:rPr>
                <w:rFonts w:ascii="Arial" w:hAnsi="Arial" w:cs="Arial"/>
                <w:color w:val="000000"/>
                <w:sz w:val="12"/>
                <w:szCs w:val="12"/>
              </w:rPr>
            </w:pPr>
            <w:r w:rsidRPr="00F56258">
              <w:rPr>
                <w:rFonts w:ascii="Arial" w:hAnsi="Arial" w:cs="Arial"/>
                <w:color w:val="000000"/>
                <w:sz w:val="12"/>
                <w:szCs w:val="12"/>
              </w:rPr>
              <w:t>1 405 345,33</w:t>
            </w:r>
          </w:p>
        </w:tc>
        <w:tc>
          <w:tcPr>
            <w:tcW w:w="309" w:type="pct"/>
            <w:noWrap/>
            <w:hideMark/>
          </w:tcPr>
          <w:p w:rsidR="00F56258" w:rsidRPr="00F56258" w:rsidRDefault="00F56258" w:rsidP="00F56258">
            <w:pPr>
              <w:jc w:val="right"/>
              <w:outlineLvl w:val="5"/>
              <w:rPr>
                <w:rFonts w:ascii="Arial" w:hAnsi="Arial" w:cs="Arial"/>
                <w:color w:val="000000"/>
                <w:sz w:val="12"/>
                <w:szCs w:val="12"/>
              </w:rPr>
            </w:pPr>
            <w:r w:rsidRPr="00F56258">
              <w:rPr>
                <w:rFonts w:ascii="Arial" w:hAnsi="Arial" w:cs="Arial"/>
                <w:color w:val="000000"/>
                <w:sz w:val="12"/>
                <w:szCs w:val="12"/>
              </w:rPr>
              <w:t>823 570,00</w:t>
            </w:r>
          </w:p>
        </w:tc>
      </w:tr>
      <w:tr w:rsidR="00F56258" w:rsidRPr="003923A6" w:rsidTr="00F56258">
        <w:trPr>
          <w:trHeight w:val="20"/>
        </w:trPr>
        <w:tc>
          <w:tcPr>
            <w:tcW w:w="3139" w:type="pct"/>
            <w:hideMark/>
          </w:tcPr>
          <w:p w:rsidR="00F56258" w:rsidRPr="00F56258" w:rsidRDefault="00F56258" w:rsidP="00F56258">
            <w:pPr>
              <w:outlineLvl w:val="6"/>
              <w:rPr>
                <w:rFonts w:ascii="Arial" w:hAnsi="Arial" w:cs="Arial"/>
                <w:color w:val="000000"/>
                <w:sz w:val="12"/>
                <w:szCs w:val="12"/>
              </w:rPr>
            </w:pPr>
            <w:r w:rsidRPr="00F56258">
              <w:rPr>
                <w:rFonts w:ascii="Arial" w:hAnsi="Arial" w:cs="Arial"/>
                <w:color w:val="000000"/>
                <w:sz w:val="12"/>
                <w:szCs w:val="12"/>
              </w:rPr>
              <w:t>Расходы на мероприятия по решению вопросов местного значения</w:t>
            </w:r>
          </w:p>
        </w:tc>
        <w:tc>
          <w:tcPr>
            <w:tcW w:w="194"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0408</w:t>
            </w:r>
          </w:p>
        </w:tc>
        <w:tc>
          <w:tcPr>
            <w:tcW w:w="325"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9450000000</w:t>
            </w:r>
          </w:p>
        </w:tc>
        <w:tc>
          <w:tcPr>
            <w:tcW w:w="194"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000</w:t>
            </w:r>
          </w:p>
        </w:tc>
        <w:tc>
          <w:tcPr>
            <w:tcW w:w="336" w:type="pct"/>
            <w:noWrap/>
            <w:hideMark/>
          </w:tcPr>
          <w:p w:rsidR="00F56258" w:rsidRPr="00F56258" w:rsidRDefault="00F56258" w:rsidP="00F56258">
            <w:pPr>
              <w:jc w:val="right"/>
              <w:outlineLvl w:val="6"/>
              <w:rPr>
                <w:rFonts w:ascii="Arial" w:hAnsi="Arial" w:cs="Arial"/>
                <w:color w:val="000000"/>
                <w:sz w:val="12"/>
                <w:szCs w:val="12"/>
              </w:rPr>
            </w:pPr>
            <w:r w:rsidRPr="00F56258">
              <w:rPr>
                <w:rFonts w:ascii="Arial" w:hAnsi="Arial" w:cs="Arial"/>
                <w:color w:val="000000"/>
                <w:sz w:val="12"/>
                <w:szCs w:val="12"/>
              </w:rPr>
              <w:t>1 405 345,33</w:t>
            </w:r>
          </w:p>
        </w:tc>
        <w:tc>
          <w:tcPr>
            <w:tcW w:w="309" w:type="pct"/>
            <w:noWrap/>
            <w:hideMark/>
          </w:tcPr>
          <w:p w:rsidR="00F56258" w:rsidRPr="00F56258" w:rsidRDefault="00F56258" w:rsidP="00F56258">
            <w:pPr>
              <w:jc w:val="right"/>
              <w:outlineLvl w:val="6"/>
              <w:rPr>
                <w:rFonts w:ascii="Arial" w:hAnsi="Arial" w:cs="Arial"/>
                <w:color w:val="000000"/>
                <w:sz w:val="12"/>
                <w:szCs w:val="12"/>
              </w:rPr>
            </w:pPr>
            <w:r w:rsidRPr="00F56258">
              <w:rPr>
                <w:rFonts w:ascii="Arial" w:hAnsi="Arial" w:cs="Arial"/>
                <w:color w:val="000000"/>
                <w:sz w:val="12"/>
                <w:szCs w:val="12"/>
              </w:rPr>
              <w:t>1 405 345,33</w:t>
            </w:r>
          </w:p>
        </w:tc>
        <w:tc>
          <w:tcPr>
            <w:tcW w:w="309" w:type="pct"/>
            <w:noWrap/>
            <w:hideMark/>
          </w:tcPr>
          <w:p w:rsidR="00F56258" w:rsidRPr="00F56258" w:rsidRDefault="00F56258" w:rsidP="00F56258">
            <w:pPr>
              <w:jc w:val="right"/>
              <w:outlineLvl w:val="6"/>
              <w:rPr>
                <w:rFonts w:ascii="Arial" w:hAnsi="Arial" w:cs="Arial"/>
                <w:color w:val="000000"/>
                <w:sz w:val="12"/>
                <w:szCs w:val="12"/>
              </w:rPr>
            </w:pPr>
            <w:r w:rsidRPr="00F56258">
              <w:rPr>
                <w:rFonts w:ascii="Arial" w:hAnsi="Arial" w:cs="Arial"/>
                <w:color w:val="000000"/>
                <w:sz w:val="12"/>
                <w:szCs w:val="12"/>
              </w:rPr>
              <w:t>823 570,00</w:t>
            </w:r>
          </w:p>
        </w:tc>
      </w:tr>
      <w:tr w:rsidR="00F56258" w:rsidRPr="003923A6" w:rsidTr="00F56258">
        <w:trPr>
          <w:trHeight w:val="20"/>
        </w:trPr>
        <w:tc>
          <w:tcPr>
            <w:tcW w:w="3139" w:type="pct"/>
            <w:hideMark/>
          </w:tcPr>
          <w:p w:rsidR="00F56258" w:rsidRPr="00F56258" w:rsidRDefault="00F56258" w:rsidP="00F56258">
            <w:pPr>
              <w:outlineLvl w:val="5"/>
              <w:rPr>
                <w:rFonts w:ascii="Arial" w:hAnsi="Arial" w:cs="Arial"/>
                <w:color w:val="000000"/>
                <w:sz w:val="12"/>
                <w:szCs w:val="12"/>
              </w:rPr>
            </w:pPr>
            <w:r w:rsidRPr="00F56258">
              <w:rPr>
                <w:rFonts w:ascii="Arial" w:hAnsi="Arial" w:cs="Arial"/>
                <w:color w:val="000000"/>
                <w:sz w:val="12"/>
                <w:szCs w:val="12"/>
              </w:rPr>
              <w:t>Выполнение работ,связанных с осуществлением регулярных перевозок пассажиров и багажа автомобильным транспортом общего пользования по регулируемым тарифам в городском сообщении в границах Валдайского городского поселения</w:t>
            </w:r>
          </w:p>
        </w:tc>
        <w:tc>
          <w:tcPr>
            <w:tcW w:w="194"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0408</w:t>
            </w:r>
          </w:p>
        </w:tc>
        <w:tc>
          <w:tcPr>
            <w:tcW w:w="325"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9450010090</w:t>
            </w:r>
          </w:p>
        </w:tc>
        <w:tc>
          <w:tcPr>
            <w:tcW w:w="194"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000</w:t>
            </w:r>
          </w:p>
        </w:tc>
        <w:tc>
          <w:tcPr>
            <w:tcW w:w="336" w:type="pct"/>
            <w:noWrap/>
            <w:hideMark/>
          </w:tcPr>
          <w:p w:rsidR="00F56258" w:rsidRPr="00F56258" w:rsidRDefault="00F56258" w:rsidP="00F56258">
            <w:pPr>
              <w:jc w:val="right"/>
              <w:outlineLvl w:val="5"/>
              <w:rPr>
                <w:rFonts w:ascii="Arial" w:hAnsi="Arial" w:cs="Arial"/>
                <w:color w:val="000000"/>
                <w:sz w:val="12"/>
                <w:szCs w:val="12"/>
              </w:rPr>
            </w:pPr>
            <w:r w:rsidRPr="00F56258">
              <w:rPr>
                <w:rFonts w:ascii="Arial" w:hAnsi="Arial" w:cs="Arial"/>
                <w:color w:val="000000"/>
                <w:sz w:val="12"/>
                <w:szCs w:val="12"/>
              </w:rPr>
              <w:t>581 775,33</w:t>
            </w:r>
          </w:p>
        </w:tc>
        <w:tc>
          <w:tcPr>
            <w:tcW w:w="309" w:type="pct"/>
            <w:noWrap/>
            <w:hideMark/>
          </w:tcPr>
          <w:p w:rsidR="00F56258" w:rsidRPr="00F56258" w:rsidRDefault="00F56258" w:rsidP="00F56258">
            <w:pPr>
              <w:jc w:val="right"/>
              <w:outlineLvl w:val="5"/>
              <w:rPr>
                <w:rFonts w:ascii="Arial" w:hAnsi="Arial" w:cs="Arial"/>
                <w:color w:val="000000"/>
                <w:sz w:val="12"/>
                <w:szCs w:val="12"/>
              </w:rPr>
            </w:pPr>
            <w:r w:rsidRPr="00F56258">
              <w:rPr>
                <w:rFonts w:ascii="Arial" w:hAnsi="Arial" w:cs="Arial"/>
                <w:color w:val="000000"/>
                <w:sz w:val="12"/>
                <w:szCs w:val="12"/>
              </w:rPr>
              <w:t>581 775,33</w:t>
            </w:r>
          </w:p>
        </w:tc>
        <w:tc>
          <w:tcPr>
            <w:tcW w:w="309" w:type="pct"/>
            <w:noWrap/>
            <w:hideMark/>
          </w:tcPr>
          <w:p w:rsidR="00F56258" w:rsidRPr="00F56258" w:rsidRDefault="00F56258" w:rsidP="00F56258">
            <w:pPr>
              <w:jc w:val="right"/>
              <w:outlineLvl w:val="5"/>
              <w:rPr>
                <w:rFonts w:ascii="Arial" w:hAnsi="Arial" w:cs="Arial"/>
                <w:color w:val="000000"/>
                <w:sz w:val="12"/>
                <w:szCs w:val="12"/>
              </w:rPr>
            </w:pPr>
            <w:r w:rsidRPr="00F56258">
              <w:rPr>
                <w:rFonts w:ascii="Arial" w:hAnsi="Arial" w:cs="Arial"/>
                <w:color w:val="000000"/>
                <w:sz w:val="12"/>
                <w:szCs w:val="12"/>
              </w:rPr>
              <w:t>0,00</w:t>
            </w:r>
          </w:p>
        </w:tc>
      </w:tr>
      <w:tr w:rsidR="00F56258" w:rsidRPr="003923A6" w:rsidTr="00F56258">
        <w:trPr>
          <w:trHeight w:val="20"/>
        </w:trPr>
        <w:tc>
          <w:tcPr>
            <w:tcW w:w="3139" w:type="pct"/>
            <w:hideMark/>
          </w:tcPr>
          <w:p w:rsidR="00F56258" w:rsidRPr="00F56258" w:rsidRDefault="00F56258" w:rsidP="00F56258">
            <w:pPr>
              <w:outlineLvl w:val="6"/>
              <w:rPr>
                <w:rFonts w:ascii="Arial" w:hAnsi="Arial" w:cs="Arial"/>
                <w:color w:val="000000"/>
                <w:sz w:val="12"/>
                <w:szCs w:val="12"/>
              </w:rPr>
            </w:pPr>
            <w:r w:rsidRPr="00F56258">
              <w:rPr>
                <w:rFonts w:ascii="Arial" w:hAnsi="Arial" w:cs="Arial"/>
                <w:color w:val="000000"/>
                <w:sz w:val="12"/>
                <w:szCs w:val="12"/>
              </w:rPr>
              <w:t>Прочая закупка товаров, работ и услуг</w:t>
            </w:r>
          </w:p>
        </w:tc>
        <w:tc>
          <w:tcPr>
            <w:tcW w:w="194"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0408</w:t>
            </w:r>
          </w:p>
        </w:tc>
        <w:tc>
          <w:tcPr>
            <w:tcW w:w="325"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9450010090</w:t>
            </w:r>
          </w:p>
        </w:tc>
        <w:tc>
          <w:tcPr>
            <w:tcW w:w="194"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244</w:t>
            </w:r>
          </w:p>
        </w:tc>
        <w:tc>
          <w:tcPr>
            <w:tcW w:w="336" w:type="pct"/>
            <w:noWrap/>
            <w:hideMark/>
          </w:tcPr>
          <w:p w:rsidR="00F56258" w:rsidRPr="00F56258" w:rsidRDefault="00F56258" w:rsidP="00F56258">
            <w:pPr>
              <w:jc w:val="right"/>
              <w:outlineLvl w:val="6"/>
              <w:rPr>
                <w:rFonts w:ascii="Arial" w:hAnsi="Arial" w:cs="Arial"/>
                <w:color w:val="000000"/>
                <w:sz w:val="12"/>
                <w:szCs w:val="12"/>
              </w:rPr>
            </w:pPr>
            <w:r w:rsidRPr="00F56258">
              <w:rPr>
                <w:rFonts w:ascii="Arial" w:hAnsi="Arial" w:cs="Arial"/>
                <w:color w:val="000000"/>
                <w:sz w:val="12"/>
                <w:szCs w:val="12"/>
              </w:rPr>
              <w:t>581 775,33</w:t>
            </w:r>
          </w:p>
        </w:tc>
        <w:tc>
          <w:tcPr>
            <w:tcW w:w="309" w:type="pct"/>
            <w:noWrap/>
            <w:hideMark/>
          </w:tcPr>
          <w:p w:rsidR="00F56258" w:rsidRPr="00F56258" w:rsidRDefault="00F56258" w:rsidP="00F56258">
            <w:pPr>
              <w:jc w:val="right"/>
              <w:outlineLvl w:val="6"/>
              <w:rPr>
                <w:rFonts w:ascii="Arial" w:hAnsi="Arial" w:cs="Arial"/>
                <w:color w:val="000000"/>
                <w:sz w:val="12"/>
                <w:szCs w:val="12"/>
              </w:rPr>
            </w:pPr>
            <w:r w:rsidRPr="00F56258">
              <w:rPr>
                <w:rFonts w:ascii="Arial" w:hAnsi="Arial" w:cs="Arial"/>
                <w:color w:val="000000"/>
                <w:sz w:val="12"/>
                <w:szCs w:val="12"/>
              </w:rPr>
              <w:t>581 775,33</w:t>
            </w:r>
          </w:p>
        </w:tc>
        <w:tc>
          <w:tcPr>
            <w:tcW w:w="309" w:type="pct"/>
            <w:noWrap/>
            <w:hideMark/>
          </w:tcPr>
          <w:p w:rsidR="00F56258" w:rsidRPr="00F56258" w:rsidRDefault="00F56258" w:rsidP="00F56258">
            <w:pPr>
              <w:jc w:val="right"/>
              <w:outlineLvl w:val="6"/>
              <w:rPr>
                <w:rFonts w:ascii="Arial" w:hAnsi="Arial" w:cs="Arial"/>
                <w:color w:val="000000"/>
                <w:sz w:val="12"/>
                <w:szCs w:val="12"/>
              </w:rPr>
            </w:pPr>
            <w:r w:rsidRPr="00F56258">
              <w:rPr>
                <w:rFonts w:ascii="Arial" w:hAnsi="Arial" w:cs="Arial"/>
                <w:color w:val="000000"/>
                <w:sz w:val="12"/>
                <w:szCs w:val="12"/>
              </w:rPr>
              <w:t>0,00</w:t>
            </w:r>
          </w:p>
        </w:tc>
      </w:tr>
      <w:tr w:rsidR="00F56258" w:rsidRPr="003923A6" w:rsidTr="00F56258">
        <w:trPr>
          <w:trHeight w:val="20"/>
        </w:trPr>
        <w:tc>
          <w:tcPr>
            <w:tcW w:w="3139" w:type="pct"/>
            <w:hideMark/>
          </w:tcPr>
          <w:p w:rsidR="00F56258" w:rsidRPr="00F56258" w:rsidRDefault="00F56258" w:rsidP="00F56258">
            <w:pPr>
              <w:outlineLvl w:val="5"/>
              <w:rPr>
                <w:rFonts w:ascii="Arial" w:hAnsi="Arial" w:cs="Arial"/>
                <w:color w:val="000000"/>
                <w:sz w:val="12"/>
                <w:szCs w:val="12"/>
              </w:rPr>
            </w:pPr>
            <w:r w:rsidRPr="00F56258">
              <w:rPr>
                <w:rFonts w:ascii="Arial" w:hAnsi="Arial" w:cs="Arial"/>
                <w:color w:val="000000"/>
                <w:sz w:val="12"/>
                <w:szCs w:val="12"/>
              </w:rPr>
              <w:t>Для организации регулярных перевозок пассажиров и багажа автомобильным транспортом</w:t>
            </w:r>
          </w:p>
        </w:tc>
        <w:tc>
          <w:tcPr>
            <w:tcW w:w="194"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0408</w:t>
            </w:r>
          </w:p>
        </w:tc>
        <w:tc>
          <w:tcPr>
            <w:tcW w:w="325"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9450036000</w:t>
            </w:r>
          </w:p>
        </w:tc>
        <w:tc>
          <w:tcPr>
            <w:tcW w:w="194"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000</w:t>
            </w:r>
          </w:p>
        </w:tc>
        <w:tc>
          <w:tcPr>
            <w:tcW w:w="336" w:type="pct"/>
            <w:noWrap/>
            <w:hideMark/>
          </w:tcPr>
          <w:p w:rsidR="00F56258" w:rsidRPr="00F56258" w:rsidRDefault="00F56258" w:rsidP="00F56258">
            <w:pPr>
              <w:jc w:val="right"/>
              <w:outlineLvl w:val="5"/>
              <w:rPr>
                <w:rFonts w:ascii="Arial" w:hAnsi="Arial" w:cs="Arial"/>
                <w:color w:val="000000"/>
                <w:sz w:val="12"/>
                <w:szCs w:val="12"/>
              </w:rPr>
            </w:pPr>
            <w:r w:rsidRPr="00F56258">
              <w:rPr>
                <w:rFonts w:ascii="Arial" w:hAnsi="Arial" w:cs="Arial"/>
                <w:color w:val="000000"/>
                <w:sz w:val="12"/>
                <w:szCs w:val="12"/>
              </w:rPr>
              <w:t>823 570,00</w:t>
            </w:r>
          </w:p>
        </w:tc>
        <w:tc>
          <w:tcPr>
            <w:tcW w:w="309" w:type="pct"/>
            <w:noWrap/>
            <w:hideMark/>
          </w:tcPr>
          <w:p w:rsidR="00F56258" w:rsidRPr="00F56258" w:rsidRDefault="00F56258" w:rsidP="00F56258">
            <w:pPr>
              <w:jc w:val="right"/>
              <w:outlineLvl w:val="5"/>
              <w:rPr>
                <w:rFonts w:ascii="Arial" w:hAnsi="Arial" w:cs="Arial"/>
                <w:color w:val="000000"/>
                <w:sz w:val="12"/>
                <w:szCs w:val="12"/>
              </w:rPr>
            </w:pPr>
            <w:r w:rsidRPr="00F56258">
              <w:rPr>
                <w:rFonts w:ascii="Arial" w:hAnsi="Arial" w:cs="Arial"/>
                <w:color w:val="000000"/>
                <w:sz w:val="12"/>
                <w:szCs w:val="12"/>
              </w:rPr>
              <w:t>823 570,00</w:t>
            </w:r>
          </w:p>
        </w:tc>
        <w:tc>
          <w:tcPr>
            <w:tcW w:w="309" w:type="pct"/>
            <w:noWrap/>
            <w:hideMark/>
          </w:tcPr>
          <w:p w:rsidR="00F56258" w:rsidRPr="00F56258" w:rsidRDefault="00F56258" w:rsidP="00F56258">
            <w:pPr>
              <w:jc w:val="right"/>
              <w:outlineLvl w:val="5"/>
              <w:rPr>
                <w:rFonts w:ascii="Arial" w:hAnsi="Arial" w:cs="Arial"/>
                <w:color w:val="000000"/>
                <w:sz w:val="12"/>
                <w:szCs w:val="12"/>
              </w:rPr>
            </w:pPr>
            <w:r w:rsidRPr="00F56258">
              <w:rPr>
                <w:rFonts w:ascii="Arial" w:hAnsi="Arial" w:cs="Arial"/>
                <w:color w:val="000000"/>
                <w:sz w:val="12"/>
                <w:szCs w:val="12"/>
              </w:rPr>
              <w:t>823 570,00</w:t>
            </w:r>
          </w:p>
        </w:tc>
      </w:tr>
      <w:tr w:rsidR="00F56258" w:rsidRPr="003923A6" w:rsidTr="00F56258">
        <w:trPr>
          <w:trHeight w:val="20"/>
        </w:trPr>
        <w:tc>
          <w:tcPr>
            <w:tcW w:w="3139" w:type="pct"/>
            <w:hideMark/>
          </w:tcPr>
          <w:p w:rsidR="00F56258" w:rsidRPr="00F56258" w:rsidRDefault="00F56258" w:rsidP="00F56258">
            <w:pPr>
              <w:outlineLvl w:val="6"/>
              <w:rPr>
                <w:rFonts w:ascii="Arial" w:hAnsi="Arial" w:cs="Arial"/>
                <w:color w:val="000000"/>
                <w:sz w:val="12"/>
                <w:szCs w:val="12"/>
              </w:rPr>
            </w:pPr>
            <w:r w:rsidRPr="00F56258">
              <w:rPr>
                <w:rFonts w:ascii="Arial" w:hAnsi="Arial" w:cs="Arial"/>
                <w:color w:val="000000"/>
                <w:sz w:val="12"/>
                <w:szCs w:val="12"/>
              </w:rPr>
              <w:t>Прочая закупка товаров, работ и услуг</w:t>
            </w:r>
          </w:p>
        </w:tc>
        <w:tc>
          <w:tcPr>
            <w:tcW w:w="194"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0408</w:t>
            </w:r>
          </w:p>
        </w:tc>
        <w:tc>
          <w:tcPr>
            <w:tcW w:w="325"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9450036000</w:t>
            </w:r>
          </w:p>
        </w:tc>
        <w:tc>
          <w:tcPr>
            <w:tcW w:w="194"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244</w:t>
            </w:r>
          </w:p>
        </w:tc>
        <w:tc>
          <w:tcPr>
            <w:tcW w:w="336" w:type="pct"/>
            <w:noWrap/>
            <w:hideMark/>
          </w:tcPr>
          <w:p w:rsidR="00F56258" w:rsidRPr="00F56258" w:rsidRDefault="00F56258" w:rsidP="00F56258">
            <w:pPr>
              <w:jc w:val="right"/>
              <w:outlineLvl w:val="6"/>
              <w:rPr>
                <w:rFonts w:ascii="Arial" w:hAnsi="Arial" w:cs="Arial"/>
                <w:color w:val="000000"/>
                <w:sz w:val="12"/>
                <w:szCs w:val="12"/>
              </w:rPr>
            </w:pPr>
            <w:r w:rsidRPr="00F56258">
              <w:rPr>
                <w:rFonts w:ascii="Arial" w:hAnsi="Arial" w:cs="Arial"/>
                <w:color w:val="000000"/>
                <w:sz w:val="12"/>
                <w:szCs w:val="12"/>
              </w:rPr>
              <w:t>823 570,00</w:t>
            </w:r>
          </w:p>
        </w:tc>
        <w:tc>
          <w:tcPr>
            <w:tcW w:w="309" w:type="pct"/>
            <w:noWrap/>
            <w:hideMark/>
          </w:tcPr>
          <w:p w:rsidR="00F56258" w:rsidRPr="00F56258" w:rsidRDefault="00F56258" w:rsidP="00F56258">
            <w:pPr>
              <w:jc w:val="right"/>
              <w:outlineLvl w:val="6"/>
              <w:rPr>
                <w:rFonts w:ascii="Arial" w:hAnsi="Arial" w:cs="Arial"/>
                <w:color w:val="000000"/>
                <w:sz w:val="12"/>
                <w:szCs w:val="12"/>
              </w:rPr>
            </w:pPr>
            <w:r w:rsidRPr="00F56258">
              <w:rPr>
                <w:rFonts w:ascii="Arial" w:hAnsi="Arial" w:cs="Arial"/>
                <w:color w:val="000000"/>
                <w:sz w:val="12"/>
                <w:szCs w:val="12"/>
              </w:rPr>
              <w:t>823 570,00</w:t>
            </w:r>
          </w:p>
        </w:tc>
        <w:tc>
          <w:tcPr>
            <w:tcW w:w="309" w:type="pct"/>
            <w:noWrap/>
            <w:hideMark/>
          </w:tcPr>
          <w:p w:rsidR="00F56258" w:rsidRPr="00F56258" w:rsidRDefault="00F56258" w:rsidP="00F56258">
            <w:pPr>
              <w:jc w:val="right"/>
              <w:outlineLvl w:val="6"/>
              <w:rPr>
                <w:rFonts w:ascii="Arial" w:hAnsi="Arial" w:cs="Arial"/>
                <w:color w:val="000000"/>
                <w:sz w:val="12"/>
                <w:szCs w:val="12"/>
              </w:rPr>
            </w:pPr>
            <w:r w:rsidRPr="00F56258">
              <w:rPr>
                <w:rFonts w:ascii="Arial" w:hAnsi="Arial" w:cs="Arial"/>
                <w:color w:val="000000"/>
                <w:sz w:val="12"/>
                <w:szCs w:val="12"/>
              </w:rPr>
              <w:t>823 570,00</w:t>
            </w:r>
          </w:p>
        </w:tc>
      </w:tr>
      <w:tr w:rsidR="00F56258" w:rsidRPr="003923A6" w:rsidTr="00F56258">
        <w:trPr>
          <w:trHeight w:val="20"/>
        </w:trPr>
        <w:tc>
          <w:tcPr>
            <w:tcW w:w="3139" w:type="pct"/>
            <w:hideMark/>
          </w:tcPr>
          <w:p w:rsidR="00F56258" w:rsidRPr="00F56258" w:rsidRDefault="00F56258" w:rsidP="00F56258">
            <w:pPr>
              <w:outlineLvl w:val="1"/>
              <w:rPr>
                <w:rFonts w:ascii="Arial" w:hAnsi="Arial" w:cs="Arial"/>
                <w:color w:val="000000"/>
                <w:sz w:val="12"/>
                <w:szCs w:val="12"/>
              </w:rPr>
            </w:pPr>
            <w:r w:rsidRPr="00F56258">
              <w:rPr>
                <w:rFonts w:ascii="Arial" w:hAnsi="Arial" w:cs="Arial"/>
                <w:color w:val="000000"/>
                <w:sz w:val="12"/>
                <w:szCs w:val="12"/>
              </w:rPr>
              <w:t>Дорожное хозяйство (дорожные фонды)</w:t>
            </w:r>
          </w:p>
        </w:tc>
        <w:tc>
          <w:tcPr>
            <w:tcW w:w="194" w:type="pct"/>
            <w:noWrap/>
            <w:hideMark/>
          </w:tcPr>
          <w:p w:rsidR="00F56258" w:rsidRPr="00F56258" w:rsidRDefault="00F56258" w:rsidP="00F56258">
            <w:pPr>
              <w:jc w:val="center"/>
              <w:outlineLvl w:val="1"/>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outlineLvl w:val="1"/>
              <w:rPr>
                <w:rFonts w:ascii="Arial" w:hAnsi="Arial" w:cs="Arial"/>
                <w:color w:val="000000"/>
                <w:sz w:val="12"/>
                <w:szCs w:val="12"/>
              </w:rPr>
            </w:pPr>
            <w:r w:rsidRPr="00F56258">
              <w:rPr>
                <w:rFonts w:ascii="Arial" w:hAnsi="Arial" w:cs="Arial"/>
                <w:color w:val="000000"/>
                <w:sz w:val="12"/>
                <w:szCs w:val="12"/>
              </w:rPr>
              <w:t>0409</w:t>
            </w:r>
          </w:p>
        </w:tc>
        <w:tc>
          <w:tcPr>
            <w:tcW w:w="325" w:type="pct"/>
            <w:noWrap/>
            <w:hideMark/>
          </w:tcPr>
          <w:p w:rsidR="00F56258" w:rsidRPr="00F56258" w:rsidRDefault="00F56258" w:rsidP="00F56258">
            <w:pPr>
              <w:jc w:val="center"/>
              <w:outlineLvl w:val="1"/>
              <w:rPr>
                <w:rFonts w:ascii="Arial" w:hAnsi="Arial" w:cs="Arial"/>
                <w:color w:val="000000"/>
                <w:sz w:val="12"/>
                <w:szCs w:val="12"/>
              </w:rPr>
            </w:pPr>
            <w:r w:rsidRPr="00F56258">
              <w:rPr>
                <w:rFonts w:ascii="Arial" w:hAnsi="Arial" w:cs="Arial"/>
                <w:color w:val="000000"/>
                <w:sz w:val="12"/>
                <w:szCs w:val="12"/>
              </w:rPr>
              <w:t>0000000000</w:t>
            </w:r>
          </w:p>
        </w:tc>
        <w:tc>
          <w:tcPr>
            <w:tcW w:w="194" w:type="pct"/>
            <w:noWrap/>
            <w:hideMark/>
          </w:tcPr>
          <w:p w:rsidR="00F56258" w:rsidRPr="00F56258" w:rsidRDefault="00F56258" w:rsidP="00F56258">
            <w:pPr>
              <w:jc w:val="center"/>
              <w:outlineLvl w:val="1"/>
              <w:rPr>
                <w:rFonts w:ascii="Arial" w:hAnsi="Arial" w:cs="Arial"/>
                <w:color w:val="000000"/>
                <w:sz w:val="12"/>
                <w:szCs w:val="12"/>
              </w:rPr>
            </w:pPr>
            <w:r w:rsidRPr="00F56258">
              <w:rPr>
                <w:rFonts w:ascii="Arial" w:hAnsi="Arial" w:cs="Arial"/>
                <w:color w:val="000000"/>
                <w:sz w:val="12"/>
                <w:szCs w:val="12"/>
              </w:rPr>
              <w:t>000</w:t>
            </w:r>
          </w:p>
        </w:tc>
        <w:tc>
          <w:tcPr>
            <w:tcW w:w="336" w:type="pct"/>
            <w:noWrap/>
            <w:hideMark/>
          </w:tcPr>
          <w:p w:rsidR="00F56258" w:rsidRPr="00F56258" w:rsidRDefault="00F56258" w:rsidP="00F56258">
            <w:pPr>
              <w:jc w:val="right"/>
              <w:outlineLvl w:val="1"/>
              <w:rPr>
                <w:rFonts w:ascii="Arial" w:hAnsi="Arial" w:cs="Arial"/>
                <w:color w:val="000000"/>
                <w:sz w:val="12"/>
                <w:szCs w:val="12"/>
              </w:rPr>
            </w:pPr>
            <w:r w:rsidRPr="00F56258">
              <w:rPr>
                <w:rFonts w:ascii="Arial" w:hAnsi="Arial" w:cs="Arial"/>
                <w:color w:val="000000"/>
                <w:sz w:val="12"/>
                <w:szCs w:val="12"/>
              </w:rPr>
              <w:t>56 125 288,36</w:t>
            </w:r>
          </w:p>
        </w:tc>
        <w:tc>
          <w:tcPr>
            <w:tcW w:w="309" w:type="pct"/>
            <w:noWrap/>
            <w:hideMark/>
          </w:tcPr>
          <w:p w:rsidR="00F56258" w:rsidRPr="00F56258" w:rsidRDefault="00F56258" w:rsidP="00F56258">
            <w:pPr>
              <w:jc w:val="right"/>
              <w:outlineLvl w:val="1"/>
              <w:rPr>
                <w:rFonts w:ascii="Arial" w:hAnsi="Arial" w:cs="Arial"/>
                <w:color w:val="000000"/>
                <w:sz w:val="12"/>
                <w:szCs w:val="12"/>
              </w:rPr>
            </w:pPr>
            <w:r w:rsidRPr="00F56258">
              <w:rPr>
                <w:rFonts w:ascii="Arial" w:hAnsi="Arial" w:cs="Arial"/>
                <w:color w:val="000000"/>
                <w:sz w:val="12"/>
                <w:szCs w:val="12"/>
              </w:rPr>
              <w:t>34 289 149,82</w:t>
            </w:r>
          </w:p>
        </w:tc>
        <w:tc>
          <w:tcPr>
            <w:tcW w:w="309" w:type="pct"/>
            <w:noWrap/>
            <w:hideMark/>
          </w:tcPr>
          <w:p w:rsidR="00F56258" w:rsidRPr="00F56258" w:rsidRDefault="00F56258" w:rsidP="00F56258">
            <w:pPr>
              <w:jc w:val="right"/>
              <w:outlineLvl w:val="1"/>
              <w:rPr>
                <w:rFonts w:ascii="Arial" w:hAnsi="Arial" w:cs="Arial"/>
                <w:color w:val="000000"/>
                <w:sz w:val="12"/>
                <w:szCs w:val="12"/>
              </w:rPr>
            </w:pPr>
            <w:r w:rsidRPr="00F56258">
              <w:rPr>
                <w:rFonts w:ascii="Arial" w:hAnsi="Arial" w:cs="Arial"/>
                <w:color w:val="000000"/>
                <w:sz w:val="12"/>
                <w:szCs w:val="12"/>
              </w:rPr>
              <w:t>11 350 700,00</w:t>
            </w:r>
          </w:p>
        </w:tc>
      </w:tr>
      <w:tr w:rsidR="00F56258" w:rsidRPr="003923A6" w:rsidTr="00F56258">
        <w:trPr>
          <w:trHeight w:val="20"/>
        </w:trPr>
        <w:tc>
          <w:tcPr>
            <w:tcW w:w="3139" w:type="pct"/>
            <w:hideMark/>
          </w:tcPr>
          <w:p w:rsidR="00F56258" w:rsidRPr="00F56258" w:rsidRDefault="00F56258" w:rsidP="00F56258">
            <w:pPr>
              <w:outlineLvl w:val="2"/>
              <w:rPr>
                <w:rFonts w:ascii="Arial" w:hAnsi="Arial" w:cs="Arial"/>
                <w:color w:val="000000"/>
                <w:sz w:val="12"/>
                <w:szCs w:val="12"/>
              </w:rPr>
            </w:pPr>
            <w:r w:rsidRPr="00F56258">
              <w:rPr>
                <w:rFonts w:ascii="Arial" w:hAnsi="Arial" w:cs="Arial"/>
                <w:color w:val="000000"/>
                <w:sz w:val="12"/>
                <w:szCs w:val="12"/>
              </w:rPr>
              <w:t>Муниципальная программа "Совершенствование и содержание дорожного хозяйства на территории Валдайского городского поселения на 2023-2027 годы"</w:t>
            </w:r>
          </w:p>
        </w:tc>
        <w:tc>
          <w:tcPr>
            <w:tcW w:w="194" w:type="pct"/>
            <w:noWrap/>
            <w:hideMark/>
          </w:tcPr>
          <w:p w:rsidR="00F56258" w:rsidRPr="00F56258" w:rsidRDefault="00F56258" w:rsidP="00F56258">
            <w:pPr>
              <w:jc w:val="center"/>
              <w:outlineLvl w:val="2"/>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outlineLvl w:val="2"/>
              <w:rPr>
                <w:rFonts w:ascii="Arial" w:hAnsi="Arial" w:cs="Arial"/>
                <w:color w:val="000000"/>
                <w:sz w:val="12"/>
                <w:szCs w:val="12"/>
              </w:rPr>
            </w:pPr>
            <w:r w:rsidRPr="00F56258">
              <w:rPr>
                <w:rFonts w:ascii="Arial" w:hAnsi="Arial" w:cs="Arial"/>
                <w:color w:val="000000"/>
                <w:sz w:val="12"/>
                <w:szCs w:val="12"/>
              </w:rPr>
              <w:t>0409</w:t>
            </w:r>
          </w:p>
        </w:tc>
        <w:tc>
          <w:tcPr>
            <w:tcW w:w="325" w:type="pct"/>
            <w:noWrap/>
            <w:hideMark/>
          </w:tcPr>
          <w:p w:rsidR="00F56258" w:rsidRPr="00F56258" w:rsidRDefault="00F56258" w:rsidP="00F56258">
            <w:pPr>
              <w:jc w:val="center"/>
              <w:outlineLvl w:val="2"/>
              <w:rPr>
                <w:rFonts w:ascii="Arial" w:hAnsi="Arial" w:cs="Arial"/>
                <w:color w:val="000000"/>
                <w:sz w:val="12"/>
                <w:szCs w:val="12"/>
              </w:rPr>
            </w:pPr>
            <w:r w:rsidRPr="00F56258">
              <w:rPr>
                <w:rFonts w:ascii="Arial" w:hAnsi="Arial" w:cs="Arial"/>
                <w:color w:val="000000"/>
                <w:sz w:val="12"/>
                <w:szCs w:val="12"/>
              </w:rPr>
              <w:t>2900000000</w:t>
            </w:r>
          </w:p>
        </w:tc>
        <w:tc>
          <w:tcPr>
            <w:tcW w:w="194" w:type="pct"/>
            <w:noWrap/>
            <w:hideMark/>
          </w:tcPr>
          <w:p w:rsidR="00F56258" w:rsidRPr="00F56258" w:rsidRDefault="00F56258" w:rsidP="00F56258">
            <w:pPr>
              <w:jc w:val="center"/>
              <w:outlineLvl w:val="2"/>
              <w:rPr>
                <w:rFonts w:ascii="Arial" w:hAnsi="Arial" w:cs="Arial"/>
                <w:color w:val="000000"/>
                <w:sz w:val="12"/>
                <w:szCs w:val="12"/>
              </w:rPr>
            </w:pPr>
            <w:r w:rsidRPr="00F56258">
              <w:rPr>
                <w:rFonts w:ascii="Arial" w:hAnsi="Arial" w:cs="Arial"/>
                <w:color w:val="000000"/>
                <w:sz w:val="12"/>
                <w:szCs w:val="12"/>
              </w:rPr>
              <w:t>000</w:t>
            </w:r>
          </w:p>
        </w:tc>
        <w:tc>
          <w:tcPr>
            <w:tcW w:w="336" w:type="pct"/>
            <w:noWrap/>
            <w:hideMark/>
          </w:tcPr>
          <w:p w:rsidR="00F56258" w:rsidRPr="00F56258" w:rsidRDefault="00F56258" w:rsidP="00F56258">
            <w:pPr>
              <w:jc w:val="right"/>
              <w:outlineLvl w:val="2"/>
              <w:rPr>
                <w:rFonts w:ascii="Arial" w:hAnsi="Arial" w:cs="Arial"/>
                <w:color w:val="000000"/>
                <w:sz w:val="12"/>
                <w:szCs w:val="12"/>
              </w:rPr>
            </w:pPr>
            <w:r w:rsidRPr="00F56258">
              <w:rPr>
                <w:rFonts w:ascii="Arial" w:hAnsi="Arial" w:cs="Arial"/>
                <w:color w:val="000000"/>
                <w:sz w:val="12"/>
                <w:szCs w:val="12"/>
              </w:rPr>
              <w:t>56 125 288,36</w:t>
            </w:r>
          </w:p>
        </w:tc>
        <w:tc>
          <w:tcPr>
            <w:tcW w:w="309" w:type="pct"/>
            <w:noWrap/>
            <w:hideMark/>
          </w:tcPr>
          <w:p w:rsidR="00F56258" w:rsidRPr="00F56258" w:rsidRDefault="00F56258" w:rsidP="00F56258">
            <w:pPr>
              <w:jc w:val="right"/>
              <w:outlineLvl w:val="2"/>
              <w:rPr>
                <w:rFonts w:ascii="Arial" w:hAnsi="Arial" w:cs="Arial"/>
                <w:color w:val="000000"/>
                <w:sz w:val="12"/>
                <w:szCs w:val="12"/>
              </w:rPr>
            </w:pPr>
            <w:r w:rsidRPr="00F56258">
              <w:rPr>
                <w:rFonts w:ascii="Arial" w:hAnsi="Arial" w:cs="Arial"/>
                <w:color w:val="000000"/>
                <w:sz w:val="12"/>
                <w:szCs w:val="12"/>
              </w:rPr>
              <w:t>34 289 149,82</w:t>
            </w:r>
          </w:p>
        </w:tc>
        <w:tc>
          <w:tcPr>
            <w:tcW w:w="309" w:type="pct"/>
            <w:noWrap/>
            <w:hideMark/>
          </w:tcPr>
          <w:p w:rsidR="00F56258" w:rsidRPr="00F56258" w:rsidRDefault="00F56258" w:rsidP="00F56258">
            <w:pPr>
              <w:jc w:val="right"/>
              <w:outlineLvl w:val="2"/>
              <w:rPr>
                <w:rFonts w:ascii="Arial" w:hAnsi="Arial" w:cs="Arial"/>
                <w:color w:val="000000"/>
                <w:sz w:val="12"/>
                <w:szCs w:val="12"/>
              </w:rPr>
            </w:pPr>
            <w:r w:rsidRPr="00F56258">
              <w:rPr>
                <w:rFonts w:ascii="Arial" w:hAnsi="Arial" w:cs="Arial"/>
                <w:color w:val="000000"/>
                <w:sz w:val="12"/>
                <w:szCs w:val="12"/>
              </w:rPr>
              <w:t>11 350 700,00</w:t>
            </w:r>
          </w:p>
        </w:tc>
      </w:tr>
      <w:tr w:rsidR="00F56258" w:rsidRPr="003923A6" w:rsidTr="00F56258">
        <w:trPr>
          <w:trHeight w:val="20"/>
        </w:trPr>
        <w:tc>
          <w:tcPr>
            <w:tcW w:w="3139" w:type="pct"/>
            <w:hideMark/>
          </w:tcPr>
          <w:p w:rsidR="00F56258" w:rsidRPr="00F56258" w:rsidRDefault="00F56258" w:rsidP="00F56258">
            <w:pPr>
              <w:outlineLvl w:val="3"/>
              <w:rPr>
                <w:rFonts w:ascii="Arial" w:hAnsi="Arial" w:cs="Arial"/>
                <w:color w:val="000000"/>
                <w:sz w:val="12"/>
                <w:szCs w:val="12"/>
              </w:rPr>
            </w:pPr>
            <w:r w:rsidRPr="00F56258">
              <w:rPr>
                <w:rFonts w:ascii="Arial" w:hAnsi="Arial" w:cs="Arial"/>
                <w:color w:val="000000"/>
                <w:sz w:val="12"/>
                <w:szCs w:val="12"/>
              </w:rPr>
              <w:t>Подпрограмма "Строительство, ремонт и содержание автомобильных дорог общего пользования местного значения на территории Валдайского городского поселения за счет средств областного бюджета и бюджета Валдайского городского поселения" муниципальной программы "Совершенствование и содержание дорожного хозяйства на территории Валдайского городского поселения на 2023-2027 годы"</w:t>
            </w:r>
          </w:p>
        </w:tc>
        <w:tc>
          <w:tcPr>
            <w:tcW w:w="194" w:type="pct"/>
            <w:noWrap/>
            <w:hideMark/>
          </w:tcPr>
          <w:p w:rsidR="00F56258" w:rsidRPr="00F56258" w:rsidRDefault="00F56258" w:rsidP="00F56258">
            <w:pPr>
              <w:jc w:val="center"/>
              <w:outlineLvl w:val="3"/>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outlineLvl w:val="3"/>
              <w:rPr>
                <w:rFonts w:ascii="Arial" w:hAnsi="Arial" w:cs="Arial"/>
                <w:color w:val="000000"/>
                <w:sz w:val="12"/>
                <w:szCs w:val="12"/>
              </w:rPr>
            </w:pPr>
            <w:r w:rsidRPr="00F56258">
              <w:rPr>
                <w:rFonts w:ascii="Arial" w:hAnsi="Arial" w:cs="Arial"/>
                <w:color w:val="000000"/>
                <w:sz w:val="12"/>
                <w:szCs w:val="12"/>
              </w:rPr>
              <w:t>0409</w:t>
            </w:r>
          </w:p>
        </w:tc>
        <w:tc>
          <w:tcPr>
            <w:tcW w:w="325" w:type="pct"/>
            <w:noWrap/>
            <w:hideMark/>
          </w:tcPr>
          <w:p w:rsidR="00F56258" w:rsidRPr="00F56258" w:rsidRDefault="00F56258" w:rsidP="00F56258">
            <w:pPr>
              <w:jc w:val="center"/>
              <w:outlineLvl w:val="3"/>
              <w:rPr>
                <w:rFonts w:ascii="Arial" w:hAnsi="Arial" w:cs="Arial"/>
                <w:color w:val="000000"/>
                <w:sz w:val="12"/>
                <w:szCs w:val="12"/>
              </w:rPr>
            </w:pPr>
            <w:r w:rsidRPr="00F56258">
              <w:rPr>
                <w:rFonts w:ascii="Arial" w:hAnsi="Arial" w:cs="Arial"/>
                <w:color w:val="000000"/>
                <w:sz w:val="12"/>
                <w:szCs w:val="12"/>
              </w:rPr>
              <w:t>2910000000</w:t>
            </w:r>
          </w:p>
        </w:tc>
        <w:tc>
          <w:tcPr>
            <w:tcW w:w="194" w:type="pct"/>
            <w:noWrap/>
            <w:hideMark/>
          </w:tcPr>
          <w:p w:rsidR="00F56258" w:rsidRPr="00F56258" w:rsidRDefault="00F56258" w:rsidP="00F56258">
            <w:pPr>
              <w:jc w:val="center"/>
              <w:outlineLvl w:val="3"/>
              <w:rPr>
                <w:rFonts w:ascii="Arial" w:hAnsi="Arial" w:cs="Arial"/>
                <w:color w:val="000000"/>
                <w:sz w:val="12"/>
                <w:szCs w:val="12"/>
              </w:rPr>
            </w:pPr>
            <w:r w:rsidRPr="00F56258">
              <w:rPr>
                <w:rFonts w:ascii="Arial" w:hAnsi="Arial" w:cs="Arial"/>
                <w:color w:val="000000"/>
                <w:sz w:val="12"/>
                <w:szCs w:val="12"/>
              </w:rPr>
              <w:t>000</w:t>
            </w:r>
          </w:p>
        </w:tc>
        <w:tc>
          <w:tcPr>
            <w:tcW w:w="336" w:type="pct"/>
            <w:noWrap/>
            <w:hideMark/>
          </w:tcPr>
          <w:p w:rsidR="00F56258" w:rsidRPr="00F56258" w:rsidRDefault="00F56258" w:rsidP="00F56258">
            <w:pPr>
              <w:jc w:val="right"/>
              <w:outlineLvl w:val="3"/>
              <w:rPr>
                <w:rFonts w:ascii="Arial" w:hAnsi="Arial" w:cs="Arial"/>
                <w:color w:val="000000"/>
                <w:sz w:val="12"/>
                <w:szCs w:val="12"/>
              </w:rPr>
            </w:pPr>
            <w:r w:rsidRPr="00F56258">
              <w:rPr>
                <w:rFonts w:ascii="Arial" w:hAnsi="Arial" w:cs="Arial"/>
                <w:color w:val="000000"/>
                <w:sz w:val="12"/>
                <w:szCs w:val="12"/>
              </w:rPr>
              <w:t>55 856 146,06</w:t>
            </w:r>
          </w:p>
        </w:tc>
        <w:tc>
          <w:tcPr>
            <w:tcW w:w="309" w:type="pct"/>
            <w:noWrap/>
            <w:hideMark/>
          </w:tcPr>
          <w:p w:rsidR="00F56258" w:rsidRPr="00F56258" w:rsidRDefault="00F56258" w:rsidP="00F56258">
            <w:pPr>
              <w:jc w:val="right"/>
              <w:outlineLvl w:val="3"/>
              <w:rPr>
                <w:rFonts w:ascii="Arial" w:hAnsi="Arial" w:cs="Arial"/>
                <w:color w:val="000000"/>
                <w:sz w:val="12"/>
                <w:szCs w:val="12"/>
              </w:rPr>
            </w:pPr>
            <w:r w:rsidRPr="00F56258">
              <w:rPr>
                <w:rFonts w:ascii="Arial" w:hAnsi="Arial" w:cs="Arial"/>
                <w:color w:val="000000"/>
                <w:sz w:val="12"/>
                <w:szCs w:val="12"/>
              </w:rPr>
              <w:t>33 901 649,82</w:t>
            </w:r>
          </w:p>
        </w:tc>
        <w:tc>
          <w:tcPr>
            <w:tcW w:w="309" w:type="pct"/>
            <w:noWrap/>
            <w:hideMark/>
          </w:tcPr>
          <w:p w:rsidR="00F56258" w:rsidRPr="00F56258" w:rsidRDefault="00F56258" w:rsidP="00F56258">
            <w:pPr>
              <w:jc w:val="right"/>
              <w:outlineLvl w:val="3"/>
              <w:rPr>
                <w:rFonts w:ascii="Arial" w:hAnsi="Arial" w:cs="Arial"/>
                <w:color w:val="000000"/>
                <w:sz w:val="12"/>
                <w:szCs w:val="12"/>
              </w:rPr>
            </w:pPr>
            <w:r w:rsidRPr="00F56258">
              <w:rPr>
                <w:rFonts w:ascii="Arial" w:hAnsi="Arial" w:cs="Arial"/>
                <w:color w:val="000000"/>
                <w:sz w:val="12"/>
                <w:szCs w:val="12"/>
              </w:rPr>
              <w:t>10 963 200,00</w:t>
            </w:r>
          </w:p>
        </w:tc>
      </w:tr>
      <w:tr w:rsidR="00F56258" w:rsidRPr="003923A6" w:rsidTr="00F56258">
        <w:trPr>
          <w:trHeight w:val="20"/>
        </w:trPr>
        <w:tc>
          <w:tcPr>
            <w:tcW w:w="3139" w:type="pct"/>
            <w:hideMark/>
          </w:tcPr>
          <w:p w:rsidR="00F56258" w:rsidRPr="00F56258" w:rsidRDefault="00F56258" w:rsidP="00F56258">
            <w:pPr>
              <w:outlineLvl w:val="4"/>
              <w:rPr>
                <w:rFonts w:ascii="Arial" w:hAnsi="Arial" w:cs="Arial"/>
                <w:color w:val="000000"/>
                <w:sz w:val="12"/>
                <w:szCs w:val="12"/>
              </w:rPr>
            </w:pPr>
            <w:r w:rsidRPr="00F56258">
              <w:rPr>
                <w:rFonts w:ascii="Arial" w:hAnsi="Arial" w:cs="Arial"/>
                <w:color w:val="000000"/>
                <w:sz w:val="12"/>
                <w:szCs w:val="12"/>
              </w:rPr>
              <w:t>Обеспечение мероприятий по строительству, ремонту и содержанию автомобильных дорог общего пользования местного значения на территории Валдайского городского поселения за счет средств областного бюджета и бюджета Валдайского городского поселения</w:t>
            </w:r>
          </w:p>
        </w:tc>
        <w:tc>
          <w:tcPr>
            <w:tcW w:w="194" w:type="pct"/>
            <w:noWrap/>
            <w:hideMark/>
          </w:tcPr>
          <w:p w:rsidR="00F56258" w:rsidRPr="00F56258" w:rsidRDefault="00F56258" w:rsidP="00F56258">
            <w:pPr>
              <w:jc w:val="center"/>
              <w:outlineLvl w:val="4"/>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outlineLvl w:val="4"/>
              <w:rPr>
                <w:rFonts w:ascii="Arial" w:hAnsi="Arial" w:cs="Arial"/>
                <w:color w:val="000000"/>
                <w:sz w:val="12"/>
                <w:szCs w:val="12"/>
              </w:rPr>
            </w:pPr>
            <w:r w:rsidRPr="00F56258">
              <w:rPr>
                <w:rFonts w:ascii="Arial" w:hAnsi="Arial" w:cs="Arial"/>
                <w:color w:val="000000"/>
                <w:sz w:val="12"/>
                <w:szCs w:val="12"/>
              </w:rPr>
              <w:t>0409</w:t>
            </w:r>
          </w:p>
        </w:tc>
        <w:tc>
          <w:tcPr>
            <w:tcW w:w="325" w:type="pct"/>
            <w:noWrap/>
            <w:hideMark/>
          </w:tcPr>
          <w:p w:rsidR="00F56258" w:rsidRPr="00F56258" w:rsidRDefault="00F56258" w:rsidP="00F56258">
            <w:pPr>
              <w:jc w:val="center"/>
              <w:outlineLvl w:val="4"/>
              <w:rPr>
                <w:rFonts w:ascii="Arial" w:hAnsi="Arial" w:cs="Arial"/>
                <w:color w:val="000000"/>
                <w:sz w:val="12"/>
                <w:szCs w:val="12"/>
              </w:rPr>
            </w:pPr>
            <w:r w:rsidRPr="00F56258">
              <w:rPr>
                <w:rFonts w:ascii="Arial" w:hAnsi="Arial" w:cs="Arial"/>
                <w:color w:val="000000"/>
                <w:sz w:val="12"/>
                <w:szCs w:val="12"/>
              </w:rPr>
              <w:t>2910100000</w:t>
            </w:r>
          </w:p>
        </w:tc>
        <w:tc>
          <w:tcPr>
            <w:tcW w:w="194" w:type="pct"/>
            <w:noWrap/>
            <w:hideMark/>
          </w:tcPr>
          <w:p w:rsidR="00F56258" w:rsidRPr="00F56258" w:rsidRDefault="00F56258" w:rsidP="00F56258">
            <w:pPr>
              <w:jc w:val="center"/>
              <w:outlineLvl w:val="4"/>
              <w:rPr>
                <w:rFonts w:ascii="Arial" w:hAnsi="Arial" w:cs="Arial"/>
                <w:color w:val="000000"/>
                <w:sz w:val="12"/>
                <w:szCs w:val="12"/>
              </w:rPr>
            </w:pPr>
            <w:r w:rsidRPr="00F56258">
              <w:rPr>
                <w:rFonts w:ascii="Arial" w:hAnsi="Arial" w:cs="Arial"/>
                <w:color w:val="000000"/>
                <w:sz w:val="12"/>
                <w:szCs w:val="12"/>
              </w:rPr>
              <w:t>000</w:t>
            </w:r>
          </w:p>
        </w:tc>
        <w:tc>
          <w:tcPr>
            <w:tcW w:w="336" w:type="pct"/>
            <w:noWrap/>
            <w:hideMark/>
          </w:tcPr>
          <w:p w:rsidR="00F56258" w:rsidRPr="00F56258" w:rsidRDefault="00F56258" w:rsidP="00F56258">
            <w:pPr>
              <w:jc w:val="right"/>
              <w:outlineLvl w:val="4"/>
              <w:rPr>
                <w:rFonts w:ascii="Arial" w:hAnsi="Arial" w:cs="Arial"/>
                <w:color w:val="000000"/>
                <w:sz w:val="12"/>
                <w:szCs w:val="12"/>
              </w:rPr>
            </w:pPr>
            <w:r w:rsidRPr="00F56258">
              <w:rPr>
                <w:rFonts w:ascii="Arial" w:hAnsi="Arial" w:cs="Arial"/>
                <w:color w:val="000000"/>
                <w:sz w:val="12"/>
                <w:szCs w:val="12"/>
              </w:rPr>
              <w:t>55 856 146,06</w:t>
            </w:r>
          </w:p>
        </w:tc>
        <w:tc>
          <w:tcPr>
            <w:tcW w:w="309" w:type="pct"/>
            <w:noWrap/>
            <w:hideMark/>
          </w:tcPr>
          <w:p w:rsidR="00F56258" w:rsidRPr="00F56258" w:rsidRDefault="00F56258" w:rsidP="00F56258">
            <w:pPr>
              <w:jc w:val="right"/>
              <w:outlineLvl w:val="4"/>
              <w:rPr>
                <w:rFonts w:ascii="Arial" w:hAnsi="Arial" w:cs="Arial"/>
                <w:color w:val="000000"/>
                <w:sz w:val="12"/>
                <w:szCs w:val="12"/>
              </w:rPr>
            </w:pPr>
            <w:r w:rsidRPr="00F56258">
              <w:rPr>
                <w:rFonts w:ascii="Arial" w:hAnsi="Arial" w:cs="Arial"/>
                <w:color w:val="000000"/>
                <w:sz w:val="12"/>
                <w:szCs w:val="12"/>
              </w:rPr>
              <w:t>33 901 649,82</w:t>
            </w:r>
          </w:p>
        </w:tc>
        <w:tc>
          <w:tcPr>
            <w:tcW w:w="309" w:type="pct"/>
            <w:noWrap/>
            <w:hideMark/>
          </w:tcPr>
          <w:p w:rsidR="00F56258" w:rsidRPr="00F56258" w:rsidRDefault="00F56258" w:rsidP="00F56258">
            <w:pPr>
              <w:jc w:val="right"/>
              <w:outlineLvl w:val="4"/>
              <w:rPr>
                <w:rFonts w:ascii="Arial" w:hAnsi="Arial" w:cs="Arial"/>
                <w:color w:val="000000"/>
                <w:sz w:val="12"/>
                <w:szCs w:val="12"/>
              </w:rPr>
            </w:pPr>
            <w:r w:rsidRPr="00F56258">
              <w:rPr>
                <w:rFonts w:ascii="Arial" w:hAnsi="Arial" w:cs="Arial"/>
                <w:color w:val="000000"/>
                <w:sz w:val="12"/>
                <w:szCs w:val="12"/>
              </w:rPr>
              <w:t>10 963 200,00</w:t>
            </w:r>
          </w:p>
        </w:tc>
      </w:tr>
      <w:tr w:rsidR="00F56258" w:rsidRPr="003923A6" w:rsidTr="00F56258">
        <w:trPr>
          <w:trHeight w:val="20"/>
        </w:trPr>
        <w:tc>
          <w:tcPr>
            <w:tcW w:w="3139" w:type="pct"/>
            <w:hideMark/>
          </w:tcPr>
          <w:p w:rsidR="00F56258" w:rsidRPr="00F56258" w:rsidRDefault="00F56258" w:rsidP="00F56258">
            <w:pPr>
              <w:outlineLvl w:val="5"/>
              <w:rPr>
                <w:rFonts w:ascii="Arial" w:hAnsi="Arial" w:cs="Arial"/>
                <w:color w:val="000000"/>
                <w:sz w:val="12"/>
                <w:szCs w:val="12"/>
              </w:rPr>
            </w:pPr>
            <w:r w:rsidRPr="00F56258">
              <w:rPr>
                <w:rFonts w:ascii="Arial" w:hAnsi="Arial" w:cs="Arial"/>
                <w:color w:val="000000"/>
                <w:sz w:val="12"/>
                <w:szCs w:val="12"/>
              </w:rPr>
              <w:t>Содержание автомобильных дорог, тротуаров, автобусных остановок в зимний и летний периоды на территории Валдайского городского поселения в нормативном состоянии</w:t>
            </w:r>
          </w:p>
        </w:tc>
        <w:tc>
          <w:tcPr>
            <w:tcW w:w="194"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0409</w:t>
            </w:r>
          </w:p>
        </w:tc>
        <w:tc>
          <w:tcPr>
            <w:tcW w:w="325"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2910121110</w:t>
            </w:r>
          </w:p>
        </w:tc>
        <w:tc>
          <w:tcPr>
            <w:tcW w:w="194"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000</w:t>
            </w:r>
          </w:p>
        </w:tc>
        <w:tc>
          <w:tcPr>
            <w:tcW w:w="336" w:type="pct"/>
            <w:noWrap/>
            <w:hideMark/>
          </w:tcPr>
          <w:p w:rsidR="00F56258" w:rsidRPr="00F56258" w:rsidRDefault="00F56258" w:rsidP="00F56258">
            <w:pPr>
              <w:jc w:val="right"/>
              <w:outlineLvl w:val="5"/>
              <w:rPr>
                <w:rFonts w:ascii="Arial" w:hAnsi="Arial" w:cs="Arial"/>
                <w:color w:val="000000"/>
                <w:sz w:val="12"/>
                <w:szCs w:val="12"/>
              </w:rPr>
            </w:pPr>
            <w:r w:rsidRPr="00F56258">
              <w:rPr>
                <w:rFonts w:ascii="Arial" w:hAnsi="Arial" w:cs="Arial"/>
                <w:color w:val="000000"/>
                <w:sz w:val="12"/>
                <w:szCs w:val="12"/>
              </w:rPr>
              <w:t>14 271 128,56</w:t>
            </w:r>
          </w:p>
        </w:tc>
        <w:tc>
          <w:tcPr>
            <w:tcW w:w="309" w:type="pct"/>
            <w:noWrap/>
            <w:hideMark/>
          </w:tcPr>
          <w:p w:rsidR="00F56258" w:rsidRPr="00F56258" w:rsidRDefault="00F56258" w:rsidP="00F56258">
            <w:pPr>
              <w:jc w:val="right"/>
              <w:outlineLvl w:val="5"/>
              <w:rPr>
                <w:rFonts w:ascii="Arial" w:hAnsi="Arial" w:cs="Arial"/>
                <w:color w:val="000000"/>
                <w:sz w:val="12"/>
                <w:szCs w:val="12"/>
              </w:rPr>
            </w:pPr>
            <w:r w:rsidRPr="00F56258">
              <w:rPr>
                <w:rFonts w:ascii="Arial" w:hAnsi="Arial" w:cs="Arial"/>
                <w:color w:val="000000"/>
                <w:sz w:val="12"/>
                <w:szCs w:val="12"/>
              </w:rPr>
              <w:t>3 486 898,74</w:t>
            </w:r>
          </w:p>
        </w:tc>
        <w:tc>
          <w:tcPr>
            <w:tcW w:w="309" w:type="pct"/>
            <w:noWrap/>
            <w:hideMark/>
          </w:tcPr>
          <w:p w:rsidR="00F56258" w:rsidRPr="00F56258" w:rsidRDefault="00F56258" w:rsidP="00F56258">
            <w:pPr>
              <w:jc w:val="right"/>
              <w:outlineLvl w:val="5"/>
              <w:rPr>
                <w:rFonts w:ascii="Arial" w:hAnsi="Arial" w:cs="Arial"/>
                <w:color w:val="000000"/>
                <w:sz w:val="12"/>
                <w:szCs w:val="12"/>
              </w:rPr>
            </w:pPr>
            <w:r w:rsidRPr="00F56258">
              <w:rPr>
                <w:rFonts w:ascii="Arial" w:hAnsi="Arial" w:cs="Arial"/>
                <w:color w:val="000000"/>
                <w:sz w:val="12"/>
                <w:szCs w:val="12"/>
              </w:rPr>
              <w:t>4 915 098,74</w:t>
            </w:r>
          </w:p>
        </w:tc>
      </w:tr>
      <w:tr w:rsidR="00F56258" w:rsidRPr="003923A6" w:rsidTr="00F56258">
        <w:trPr>
          <w:trHeight w:val="20"/>
        </w:trPr>
        <w:tc>
          <w:tcPr>
            <w:tcW w:w="3139" w:type="pct"/>
            <w:hideMark/>
          </w:tcPr>
          <w:p w:rsidR="00F56258" w:rsidRPr="00F56258" w:rsidRDefault="00F56258" w:rsidP="00F56258">
            <w:pPr>
              <w:outlineLvl w:val="6"/>
              <w:rPr>
                <w:rFonts w:ascii="Arial" w:hAnsi="Arial" w:cs="Arial"/>
                <w:color w:val="000000"/>
                <w:sz w:val="12"/>
                <w:szCs w:val="12"/>
              </w:rPr>
            </w:pPr>
            <w:r w:rsidRPr="00F56258">
              <w:rPr>
                <w:rFonts w:ascii="Arial" w:hAnsi="Arial" w:cs="Arial"/>
                <w:color w:val="000000"/>
                <w:sz w:val="12"/>
                <w:szCs w:val="12"/>
              </w:rPr>
              <w:t>Прочая закупка товаров, работ и услуг</w:t>
            </w:r>
          </w:p>
        </w:tc>
        <w:tc>
          <w:tcPr>
            <w:tcW w:w="194"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0409</w:t>
            </w:r>
          </w:p>
        </w:tc>
        <w:tc>
          <w:tcPr>
            <w:tcW w:w="325"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2910121110</w:t>
            </w:r>
          </w:p>
        </w:tc>
        <w:tc>
          <w:tcPr>
            <w:tcW w:w="194"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244</w:t>
            </w:r>
          </w:p>
        </w:tc>
        <w:tc>
          <w:tcPr>
            <w:tcW w:w="336" w:type="pct"/>
            <w:noWrap/>
            <w:hideMark/>
          </w:tcPr>
          <w:p w:rsidR="00F56258" w:rsidRPr="00F56258" w:rsidRDefault="00F56258" w:rsidP="00F56258">
            <w:pPr>
              <w:jc w:val="right"/>
              <w:outlineLvl w:val="6"/>
              <w:rPr>
                <w:rFonts w:ascii="Arial" w:hAnsi="Arial" w:cs="Arial"/>
                <w:color w:val="000000"/>
                <w:sz w:val="12"/>
                <w:szCs w:val="12"/>
              </w:rPr>
            </w:pPr>
            <w:r w:rsidRPr="00F56258">
              <w:rPr>
                <w:rFonts w:ascii="Arial" w:hAnsi="Arial" w:cs="Arial"/>
                <w:color w:val="000000"/>
                <w:sz w:val="12"/>
                <w:szCs w:val="12"/>
              </w:rPr>
              <w:t>14 271 128,56</w:t>
            </w:r>
          </w:p>
        </w:tc>
        <w:tc>
          <w:tcPr>
            <w:tcW w:w="309" w:type="pct"/>
            <w:noWrap/>
            <w:hideMark/>
          </w:tcPr>
          <w:p w:rsidR="00F56258" w:rsidRPr="00F56258" w:rsidRDefault="00F56258" w:rsidP="00F56258">
            <w:pPr>
              <w:jc w:val="right"/>
              <w:outlineLvl w:val="6"/>
              <w:rPr>
                <w:rFonts w:ascii="Arial" w:hAnsi="Arial" w:cs="Arial"/>
                <w:color w:val="000000"/>
                <w:sz w:val="12"/>
                <w:szCs w:val="12"/>
              </w:rPr>
            </w:pPr>
            <w:r w:rsidRPr="00F56258">
              <w:rPr>
                <w:rFonts w:ascii="Arial" w:hAnsi="Arial" w:cs="Arial"/>
                <w:color w:val="000000"/>
                <w:sz w:val="12"/>
                <w:szCs w:val="12"/>
              </w:rPr>
              <w:t>3 486 898,74</w:t>
            </w:r>
          </w:p>
        </w:tc>
        <w:tc>
          <w:tcPr>
            <w:tcW w:w="309" w:type="pct"/>
            <w:noWrap/>
            <w:hideMark/>
          </w:tcPr>
          <w:p w:rsidR="00F56258" w:rsidRPr="00F56258" w:rsidRDefault="00F56258" w:rsidP="00F56258">
            <w:pPr>
              <w:jc w:val="right"/>
              <w:outlineLvl w:val="6"/>
              <w:rPr>
                <w:rFonts w:ascii="Arial" w:hAnsi="Arial" w:cs="Arial"/>
                <w:color w:val="000000"/>
                <w:sz w:val="12"/>
                <w:szCs w:val="12"/>
              </w:rPr>
            </w:pPr>
            <w:r w:rsidRPr="00F56258">
              <w:rPr>
                <w:rFonts w:ascii="Arial" w:hAnsi="Arial" w:cs="Arial"/>
                <w:color w:val="000000"/>
                <w:sz w:val="12"/>
                <w:szCs w:val="12"/>
              </w:rPr>
              <w:t>4 915 098,74</w:t>
            </w:r>
          </w:p>
        </w:tc>
      </w:tr>
      <w:tr w:rsidR="00F56258" w:rsidRPr="003923A6" w:rsidTr="00F56258">
        <w:trPr>
          <w:trHeight w:val="20"/>
        </w:trPr>
        <w:tc>
          <w:tcPr>
            <w:tcW w:w="3139" w:type="pct"/>
            <w:hideMark/>
          </w:tcPr>
          <w:p w:rsidR="00F56258" w:rsidRPr="00F56258" w:rsidRDefault="00F56258" w:rsidP="00F56258">
            <w:pPr>
              <w:outlineLvl w:val="5"/>
              <w:rPr>
                <w:rFonts w:ascii="Arial" w:hAnsi="Arial" w:cs="Arial"/>
                <w:color w:val="000000"/>
                <w:sz w:val="12"/>
                <w:szCs w:val="12"/>
              </w:rPr>
            </w:pPr>
            <w:r w:rsidRPr="00F56258">
              <w:rPr>
                <w:rFonts w:ascii="Arial" w:hAnsi="Arial" w:cs="Arial"/>
                <w:color w:val="000000"/>
                <w:sz w:val="12"/>
                <w:szCs w:val="12"/>
              </w:rPr>
              <w:t>Ремонт автомобильных дорог и тротуаров общего пользования местного значения; ямочный (карточный) ремонт, ремонт подъездов к дворовым территориям</w:t>
            </w:r>
          </w:p>
        </w:tc>
        <w:tc>
          <w:tcPr>
            <w:tcW w:w="194"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0409</w:t>
            </w:r>
          </w:p>
        </w:tc>
        <w:tc>
          <w:tcPr>
            <w:tcW w:w="325"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2910121120</w:t>
            </w:r>
          </w:p>
        </w:tc>
        <w:tc>
          <w:tcPr>
            <w:tcW w:w="194"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000</w:t>
            </w:r>
          </w:p>
        </w:tc>
        <w:tc>
          <w:tcPr>
            <w:tcW w:w="336" w:type="pct"/>
            <w:noWrap/>
            <w:hideMark/>
          </w:tcPr>
          <w:p w:rsidR="00F56258" w:rsidRPr="00F56258" w:rsidRDefault="00F56258" w:rsidP="00F56258">
            <w:pPr>
              <w:jc w:val="right"/>
              <w:outlineLvl w:val="5"/>
              <w:rPr>
                <w:rFonts w:ascii="Arial" w:hAnsi="Arial" w:cs="Arial"/>
                <w:color w:val="000000"/>
                <w:sz w:val="12"/>
                <w:szCs w:val="12"/>
              </w:rPr>
            </w:pPr>
            <w:r w:rsidRPr="00F56258">
              <w:rPr>
                <w:rFonts w:ascii="Arial" w:hAnsi="Arial" w:cs="Arial"/>
                <w:color w:val="000000"/>
                <w:sz w:val="12"/>
                <w:szCs w:val="12"/>
              </w:rPr>
              <w:t>667 307,43</w:t>
            </w:r>
          </w:p>
        </w:tc>
        <w:tc>
          <w:tcPr>
            <w:tcW w:w="309" w:type="pct"/>
            <w:noWrap/>
            <w:hideMark/>
          </w:tcPr>
          <w:p w:rsidR="00F56258" w:rsidRPr="00F56258" w:rsidRDefault="00F56258" w:rsidP="00F56258">
            <w:pPr>
              <w:jc w:val="right"/>
              <w:outlineLvl w:val="5"/>
              <w:rPr>
                <w:rFonts w:ascii="Arial" w:hAnsi="Arial" w:cs="Arial"/>
                <w:color w:val="000000"/>
                <w:sz w:val="12"/>
                <w:szCs w:val="12"/>
              </w:rPr>
            </w:pPr>
            <w:r w:rsidRPr="00F56258">
              <w:rPr>
                <w:rFonts w:ascii="Arial" w:hAnsi="Arial" w:cs="Arial"/>
                <w:color w:val="000000"/>
                <w:sz w:val="12"/>
                <w:szCs w:val="12"/>
              </w:rPr>
              <w:t>0,00</w:t>
            </w:r>
          </w:p>
        </w:tc>
        <w:tc>
          <w:tcPr>
            <w:tcW w:w="309" w:type="pct"/>
            <w:noWrap/>
            <w:hideMark/>
          </w:tcPr>
          <w:p w:rsidR="00F56258" w:rsidRPr="00F56258" w:rsidRDefault="00F56258" w:rsidP="00F56258">
            <w:pPr>
              <w:jc w:val="right"/>
              <w:outlineLvl w:val="5"/>
              <w:rPr>
                <w:rFonts w:ascii="Arial" w:hAnsi="Arial" w:cs="Arial"/>
                <w:color w:val="000000"/>
                <w:sz w:val="12"/>
                <w:szCs w:val="12"/>
              </w:rPr>
            </w:pPr>
            <w:r w:rsidRPr="00F56258">
              <w:rPr>
                <w:rFonts w:ascii="Arial" w:hAnsi="Arial" w:cs="Arial"/>
                <w:color w:val="000000"/>
                <w:sz w:val="12"/>
                <w:szCs w:val="12"/>
              </w:rPr>
              <w:t>0,00</w:t>
            </w:r>
          </w:p>
        </w:tc>
      </w:tr>
      <w:tr w:rsidR="00F56258" w:rsidRPr="003923A6" w:rsidTr="00F56258">
        <w:trPr>
          <w:trHeight w:val="20"/>
        </w:trPr>
        <w:tc>
          <w:tcPr>
            <w:tcW w:w="3139" w:type="pct"/>
            <w:hideMark/>
          </w:tcPr>
          <w:p w:rsidR="00F56258" w:rsidRPr="00F56258" w:rsidRDefault="00F56258" w:rsidP="00F56258">
            <w:pPr>
              <w:outlineLvl w:val="6"/>
              <w:rPr>
                <w:rFonts w:ascii="Arial" w:hAnsi="Arial" w:cs="Arial"/>
                <w:color w:val="000000"/>
                <w:sz w:val="12"/>
                <w:szCs w:val="12"/>
              </w:rPr>
            </w:pPr>
            <w:r w:rsidRPr="00F56258">
              <w:rPr>
                <w:rFonts w:ascii="Arial" w:hAnsi="Arial" w:cs="Arial"/>
                <w:color w:val="000000"/>
                <w:sz w:val="12"/>
                <w:szCs w:val="12"/>
              </w:rPr>
              <w:t>Прочая закупка товаров, работ и услуг</w:t>
            </w:r>
          </w:p>
        </w:tc>
        <w:tc>
          <w:tcPr>
            <w:tcW w:w="194"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0409</w:t>
            </w:r>
          </w:p>
        </w:tc>
        <w:tc>
          <w:tcPr>
            <w:tcW w:w="325"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2910121120</w:t>
            </w:r>
          </w:p>
        </w:tc>
        <w:tc>
          <w:tcPr>
            <w:tcW w:w="194"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244</w:t>
            </w:r>
          </w:p>
        </w:tc>
        <w:tc>
          <w:tcPr>
            <w:tcW w:w="336" w:type="pct"/>
            <w:noWrap/>
            <w:hideMark/>
          </w:tcPr>
          <w:p w:rsidR="00F56258" w:rsidRPr="00F56258" w:rsidRDefault="00F56258" w:rsidP="00F56258">
            <w:pPr>
              <w:jc w:val="right"/>
              <w:outlineLvl w:val="6"/>
              <w:rPr>
                <w:rFonts w:ascii="Arial" w:hAnsi="Arial" w:cs="Arial"/>
                <w:color w:val="000000"/>
                <w:sz w:val="12"/>
                <w:szCs w:val="12"/>
              </w:rPr>
            </w:pPr>
            <w:r w:rsidRPr="00F56258">
              <w:rPr>
                <w:rFonts w:ascii="Arial" w:hAnsi="Arial" w:cs="Arial"/>
                <w:color w:val="000000"/>
                <w:sz w:val="12"/>
                <w:szCs w:val="12"/>
              </w:rPr>
              <w:t>667 307,43</w:t>
            </w:r>
          </w:p>
        </w:tc>
        <w:tc>
          <w:tcPr>
            <w:tcW w:w="309" w:type="pct"/>
            <w:noWrap/>
            <w:hideMark/>
          </w:tcPr>
          <w:p w:rsidR="00F56258" w:rsidRPr="00F56258" w:rsidRDefault="00F56258" w:rsidP="00F56258">
            <w:pPr>
              <w:jc w:val="right"/>
              <w:outlineLvl w:val="6"/>
              <w:rPr>
                <w:rFonts w:ascii="Arial" w:hAnsi="Arial" w:cs="Arial"/>
                <w:color w:val="000000"/>
                <w:sz w:val="12"/>
                <w:szCs w:val="12"/>
              </w:rPr>
            </w:pPr>
            <w:r w:rsidRPr="00F56258">
              <w:rPr>
                <w:rFonts w:ascii="Arial" w:hAnsi="Arial" w:cs="Arial"/>
                <w:color w:val="000000"/>
                <w:sz w:val="12"/>
                <w:szCs w:val="12"/>
              </w:rPr>
              <w:t>0,00</w:t>
            </w:r>
          </w:p>
        </w:tc>
        <w:tc>
          <w:tcPr>
            <w:tcW w:w="309" w:type="pct"/>
            <w:noWrap/>
            <w:hideMark/>
          </w:tcPr>
          <w:p w:rsidR="00F56258" w:rsidRPr="00F56258" w:rsidRDefault="00F56258" w:rsidP="00F56258">
            <w:pPr>
              <w:jc w:val="right"/>
              <w:outlineLvl w:val="6"/>
              <w:rPr>
                <w:rFonts w:ascii="Arial" w:hAnsi="Arial" w:cs="Arial"/>
                <w:color w:val="000000"/>
                <w:sz w:val="12"/>
                <w:szCs w:val="12"/>
              </w:rPr>
            </w:pPr>
            <w:r w:rsidRPr="00F56258">
              <w:rPr>
                <w:rFonts w:ascii="Arial" w:hAnsi="Arial" w:cs="Arial"/>
                <w:color w:val="000000"/>
                <w:sz w:val="12"/>
                <w:szCs w:val="12"/>
              </w:rPr>
              <w:t>0,00</w:t>
            </w:r>
          </w:p>
        </w:tc>
      </w:tr>
      <w:tr w:rsidR="00F56258" w:rsidRPr="003923A6" w:rsidTr="00F56258">
        <w:trPr>
          <w:trHeight w:val="20"/>
        </w:trPr>
        <w:tc>
          <w:tcPr>
            <w:tcW w:w="3139" w:type="pct"/>
            <w:hideMark/>
          </w:tcPr>
          <w:p w:rsidR="00F56258" w:rsidRPr="00F56258" w:rsidRDefault="00F56258" w:rsidP="00F56258">
            <w:pPr>
              <w:outlineLvl w:val="5"/>
              <w:rPr>
                <w:rFonts w:ascii="Arial" w:hAnsi="Arial" w:cs="Arial"/>
                <w:color w:val="000000"/>
                <w:sz w:val="12"/>
                <w:szCs w:val="12"/>
              </w:rPr>
            </w:pPr>
            <w:r w:rsidRPr="00F56258">
              <w:rPr>
                <w:rFonts w:ascii="Arial" w:hAnsi="Arial" w:cs="Arial"/>
                <w:color w:val="000000"/>
                <w:sz w:val="12"/>
                <w:szCs w:val="12"/>
              </w:rPr>
              <w:t>Разработка и проверка проектно-сметной документации на строительство (реконструкцию) автомобильных дорог общего пользования местного значения, тротуаров, экспертиза проектов</w:t>
            </w:r>
          </w:p>
        </w:tc>
        <w:tc>
          <w:tcPr>
            <w:tcW w:w="194"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0409</w:t>
            </w:r>
          </w:p>
        </w:tc>
        <w:tc>
          <w:tcPr>
            <w:tcW w:w="325"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2910121130</w:t>
            </w:r>
          </w:p>
        </w:tc>
        <w:tc>
          <w:tcPr>
            <w:tcW w:w="194"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000</w:t>
            </w:r>
          </w:p>
        </w:tc>
        <w:tc>
          <w:tcPr>
            <w:tcW w:w="336" w:type="pct"/>
            <w:noWrap/>
            <w:hideMark/>
          </w:tcPr>
          <w:p w:rsidR="00F56258" w:rsidRPr="00F56258" w:rsidRDefault="00F56258" w:rsidP="00F56258">
            <w:pPr>
              <w:jc w:val="right"/>
              <w:outlineLvl w:val="5"/>
              <w:rPr>
                <w:rFonts w:ascii="Arial" w:hAnsi="Arial" w:cs="Arial"/>
                <w:color w:val="000000"/>
                <w:sz w:val="12"/>
                <w:szCs w:val="12"/>
              </w:rPr>
            </w:pPr>
            <w:r w:rsidRPr="00F56258">
              <w:rPr>
                <w:rFonts w:ascii="Arial" w:hAnsi="Arial" w:cs="Arial"/>
                <w:color w:val="000000"/>
                <w:sz w:val="12"/>
                <w:szCs w:val="12"/>
              </w:rPr>
              <w:t>2 133 351,20</w:t>
            </w:r>
          </w:p>
        </w:tc>
        <w:tc>
          <w:tcPr>
            <w:tcW w:w="309" w:type="pct"/>
            <w:noWrap/>
            <w:hideMark/>
          </w:tcPr>
          <w:p w:rsidR="00F56258" w:rsidRPr="00F56258" w:rsidRDefault="00F56258" w:rsidP="00F56258">
            <w:pPr>
              <w:jc w:val="right"/>
              <w:outlineLvl w:val="5"/>
              <w:rPr>
                <w:rFonts w:ascii="Arial" w:hAnsi="Arial" w:cs="Arial"/>
                <w:color w:val="000000"/>
                <w:sz w:val="12"/>
                <w:szCs w:val="12"/>
              </w:rPr>
            </w:pPr>
            <w:r w:rsidRPr="00F56258">
              <w:rPr>
                <w:rFonts w:ascii="Arial" w:hAnsi="Arial" w:cs="Arial"/>
                <w:color w:val="000000"/>
                <w:sz w:val="12"/>
                <w:szCs w:val="12"/>
              </w:rPr>
              <w:t>0,00</w:t>
            </w:r>
          </w:p>
        </w:tc>
        <w:tc>
          <w:tcPr>
            <w:tcW w:w="309" w:type="pct"/>
            <w:noWrap/>
            <w:hideMark/>
          </w:tcPr>
          <w:p w:rsidR="00F56258" w:rsidRPr="00F56258" w:rsidRDefault="00F56258" w:rsidP="00F56258">
            <w:pPr>
              <w:jc w:val="right"/>
              <w:outlineLvl w:val="5"/>
              <w:rPr>
                <w:rFonts w:ascii="Arial" w:hAnsi="Arial" w:cs="Arial"/>
                <w:color w:val="000000"/>
                <w:sz w:val="12"/>
                <w:szCs w:val="12"/>
              </w:rPr>
            </w:pPr>
            <w:r w:rsidRPr="00F56258">
              <w:rPr>
                <w:rFonts w:ascii="Arial" w:hAnsi="Arial" w:cs="Arial"/>
                <w:color w:val="000000"/>
                <w:sz w:val="12"/>
                <w:szCs w:val="12"/>
              </w:rPr>
              <w:t>0,00</w:t>
            </w:r>
          </w:p>
        </w:tc>
      </w:tr>
      <w:tr w:rsidR="00F56258" w:rsidRPr="003923A6" w:rsidTr="00F56258">
        <w:trPr>
          <w:trHeight w:val="20"/>
        </w:trPr>
        <w:tc>
          <w:tcPr>
            <w:tcW w:w="3139" w:type="pct"/>
            <w:hideMark/>
          </w:tcPr>
          <w:p w:rsidR="00F56258" w:rsidRPr="00F56258" w:rsidRDefault="00F56258" w:rsidP="00F56258">
            <w:pPr>
              <w:outlineLvl w:val="6"/>
              <w:rPr>
                <w:rFonts w:ascii="Arial" w:hAnsi="Arial" w:cs="Arial"/>
                <w:color w:val="000000"/>
                <w:sz w:val="12"/>
                <w:szCs w:val="12"/>
              </w:rPr>
            </w:pPr>
            <w:r w:rsidRPr="00F56258">
              <w:rPr>
                <w:rFonts w:ascii="Arial" w:hAnsi="Arial" w:cs="Arial"/>
                <w:color w:val="000000"/>
                <w:sz w:val="12"/>
                <w:szCs w:val="12"/>
              </w:rPr>
              <w:t>Бюджетные инвестиции в объекты капитального строительства государственной (муниципальной) собственности</w:t>
            </w:r>
          </w:p>
        </w:tc>
        <w:tc>
          <w:tcPr>
            <w:tcW w:w="194"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0409</w:t>
            </w:r>
          </w:p>
        </w:tc>
        <w:tc>
          <w:tcPr>
            <w:tcW w:w="325"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2910121130</w:t>
            </w:r>
          </w:p>
        </w:tc>
        <w:tc>
          <w:tcPr>
            <w:tcW w:w="194"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414</w:t>
            </w:r>
          </w:p>
        </w:tc>
        <w:tc>
          <w:tcPr>
            <w:tcW w:w="336" w:type="pct"/>
            <w:noWrap/>
            <w:hideMark/>
          </w:tcPr>
          <w:p w:rsidR="00F56258" w:rsidRPr="00F56258" w:rsidRDefault="00F56258" w:rsidP="00F56258">
            <w:pPr>
              <w:jc w:val="right"/>
              <w:outlineLvl w:val="6"/>
              <w:rPr>
                <w:rFonts w:ascii="Arial" w:hAnsi="Arial" w:cs="Arial"/>
                <w:color w:val="000000"/>
                <w:sz w:val="12"/>
                <w:szCs w:val="12"/>
              </w:rPr>
            </w:pPr>
            <w:r w:rsidRPr="00F56258">
              <w:rPr>
                <w:rFonts w:ascii="Arial" w:hAnsi="Arial" w:cs="Arial"/>
                <w:color w:val="000000"/>
                <w:sz w:val="12"/>
                <w:szCs w:val="12"/>
              </w:rPr>
              <w:t>2 133 351,20</w:t>
            </w:r>
          </w:p>
        </w:tc>
        <w:tc>
          <w:tcPr>
            <w:tcW w:w="309" w:type="pct"/>
            <w:noWrap/>
            <w:hideMark/>
          </w:tcPr>
          <w:p w:rsidR="00F56258" w:rsidRPr="00F56258" w:rsidRDefault="00F56258" w:rsidP="00F56258">
            <w:pPr>
              <w:jc w:val="right"/>
              <w:outlineLvl w:val="6"/>
              <w:rPr>
                <w:rFonts w:ascii="Arial" w:hAnsi="Arial" w:cs="Arial"/>
                <w:color w:val="000000"/>
                <w:sz w:val="12"/>
                <w:szCs w:val="12"/>
              </w:rPr>
            </w:pPr>
            <w:r w:rsidRPr="00F56258">
              <w:rPr>
                <w:rFonts w:ascii="Arial" w:hAnsi="Arial" w:cs="Arial"/>
                <w:color w:val="000000"/>
                <w:sz w:val="12"/>
                <w:szCs w:val="12"/>
              </w:rPr>
              <w:t>0,00</w:t>
            </w:r>
          </w:p>
        </w:tc>
        <w:tc>
          <w:tcPr>
            <w:tcW w:w="309" w:type="pct"/>
            <w:noWrap/>
            <w:hideMark/>
          </w:tcPr>
          <w:p w:rsidR="00F56258" w:rsidRPr="00F56258" w:rsidRDefault="00F56258" w:rsidP="00F56258">
            <w:pPr>
              <w:jc w:val="right"/>
              <w:outlineLvl w:val="6"/>
              <w:rPr>
                <w:rFonts w:ascii="Arial" w:hAnsi="Arial" w:cs="Arial"/>
                <w:color w:val="000000"/>
                <w:sz w:val="12"/>
                <w:szCs w:val="12"/>
              </w:rPr>
            </w:pPr>
            <w:r w:rsidRPr="00F56258">
              <w:rPr>
                <w:rFonts w:ascii="Arial" w:hAnsi="Arial" w:cs="Arial"/>
                <w:color w:val="000000"/>
                <w:sz w:val="12"/>
                <w:szCs w:val="12"/>
              </w:rPr>
              <w:t>0,00</w:t>
            </w:r>
          </w:p>
        </w:tc>
      </w:tr>
      <w:tr w:rsidR="00F56258" w:rsidRPr="003923A6" w:rsidTr="00F56258">
        <w:trPr>
          <w:trHeight w:val="20"/>
        </w:trPr>
        <w:tc>
          <w:tcPr>
            <w:tcW w:w="3139" w:type="pct"/>
            <w:hideMark/>
          </w:tcPr>
          <w:p w:rsidR="00F56258" w:rsidRPr="00F56258" w:rsidRDefault="00F56258" w:rsidP="00F56258">
            <w:pPr>
              <w:outlineLvl w:val="5"/>
              <w:rPr>
                <w:rFonts w:ascii="Arial" w:hAnsi="Arial" w:cs="Arial"/>
                <w:color w:val="000000"/>
                <w:sz w:val="12"/>
                <w:szCs w:val="12"/>
              </w:rPr>
            </w:pPr>
            <w:r w:rsidRPr="00F56258">
              <w:rPr>
                <w:rFonts w:ascii="Arial" w:hAnsi="Arial" w:cs="Arial"/>
                <w:color w:val="000000"/>
                <w:sz w:val="12"/>
                <w:szCs w:val="12"/>
              </w:rPr>
              <w:t>Паспортизацияавтомобильных дорог общего пользования местного значения</w:t>
            </w:r>
          </w:p>
        </w:tc>
        <w:tc>
          <w:tcPr>
            <w:tcW w:w="194"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0409</w:t>
            </w:r>
          </w:p>
        </w:tc>
        <w:tc>
          <w:tcPr>
            <w:tcW w:w="325"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2910121140</w:t>
            </w:r>
          </w:p>
        </w:tc>
        <w:tc>
          <w:tcPr>
            <w:tcW w:w="194"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000</w:t>
            </w:r>
          </w:p>
        </w:tc>
        <w:tc>
          <w:tcPr>
            <w:tcW w:w="336" w:type="pct"/>
            <w:noWrap/>
            <w:hideMark/>
          </w:tcPr>
          <w:p w:rsidR="00F56258" w:rsidRPr="00F56258" w:rsidRDefault="00F56258" w:rsidP="00F56258">
            <w:pPr>
              <w:jc w:val="right"/>
              <w:outlineLvl w:val="5"/>
              <w:rPr>
                <w:rFonts w:ascii="Arial" w:hAnsi="Arial" w:cs="Arial"/>
                <w:color w:val="000000"/>
                <w:sz w:val="12"/>
                <w:szCs w:val="12"/>
              </w:rPr>
            </w:pPr>
            <w:r w:rsidRPr="00F56258">
              <w:rPr>
                <w:rFonts w:ascii="Arial" w:hAnsi="Arial" w:cs="Arial"/>
                <w:color w:val="000000"/>
                <w:sz w:val="12"/>
                <w:szCs w:val="12"/>
              </w:rPr>
              <w:t>0,00</w:t>
            </w:r>
          </w:p>
        </w:tc>
        <w:tc>
          <w:tcPr>
            <w:tcW w:w="309" w:type="pct"/>
            <w:noWrap/>
            <w:hideMark/>
          </w:tcPr>
          <w:p w:rsidR="00F56258" w:rsidRPr="00F56258" w:rsidRDefault="00F56258" w:rsidP="00F56258">
            <w:pPr>
              <w:jc w:val="right"/>
              <w:outlineLvl w:val="5"/>
              <w:rPr>
                <w:rFonts w:ascii="Arial" w:hAnsi="Arial" w:cs="Arial"/>
                <w:color w:val="000000"/>
                <w:sz w:val="12"/>
                <w:szCs w:val="12"/>
              </w:rPr>
            </w:pPr>
            <w:r w:rsidRPr="00F56258">
              <w:rPr>
                <w:rFonts w:ascii="Arial" w:hAnsi="Arial" w:cs="Arial"/>
                <w:color w:val="000000"/>
                <w:sz w:val="12"/>
                <w:szCs w:val="12"/>
              </w:rPr>
              <w:t>200 000,00</w:t>
            </w:r>
          </w:p>
        </w:tc>
        <w:tc>
          <w:tcPr>
            <w:tcW w:w="309" w:type="pct"/>
            <w:noWrap/>
            <w:hideMark/>
          </w:tcPr>
          <w:p w:rsidR="00F56258" w:rsidRPr="00F56258" w:rsidRDefault="00F56258" w:rsidP="00F56258">
            <w:pPr>
              <w:jc w:val="right"/>
              <w:outlineLvl w:val="5"/>
              <w:rPr>
                <w:rFonts w:ascii="Arial" w:hAnsi="Arial" w:cs="Arial"/>
                <w:color w:val="000000"/>
                <w:sz w:val="12"/>
                <w:szCs w:val="12"/>
              </w:rPr>
            </w:pPr>
            <w:r w:rsidRPr="00F56258">
              <w:rPr>
                <w:rFonts w:ascii="Arial" w:hAnsi="Arial" w:cs="Arial"/>
                <w:color w:val="000000"/>
                <w:sz w:val="12"/>
                <w:szCs w:val="12"/>
              </w:rPr>
              <w:t>200 000,00</w:t>
            </w:r>
          </w:p>
        </w:tc>
      </w:tr>
      <w:tr w:rsidR="00F56258" w:rsidRPr="003923A6" w:rsidTr="00F56258">
        <w:trPr>
          <w:trHeight w:val="20"/>
        </w:trPr>
        <w:tc>
          <w:tcPr>
            <w:tcW w:w="3139" w:type="pct"/>
            <w:hideMark/>
          </w:tcPr>
          <w:p w:rsidR="00F56258" w:rsidRPr="00F56258" w:rsidRDefault="00F56258" w:rsidP="00F56258">
            <w:pPr>
              <w:outlineLvl w:val="6"/>
              <w:rPr>
                <w:rFonts w:ascii="Arial" w:hAnsi="Arial" w:cs="Arial"/>
                <w:color w:val="000000"/>
                <w:sz w:val="12"/>
                <w:szCs w:val="12"/>
              </w:rPr>
            </w:pPr>
            <w:r w:rsidRPr="00F56258">
              <w:rPr>
                <w:rFonts w:ascii="Arial" w:hAnsi="Arial" w:cs="Arial"/>
                <w:color w:val="000000"/>
                <w:sz w:val="12"/>
                <w:szCs w:val="12"/>
              </w:rPr>
              <w:t>Прочая закупка товаров, работ и услуг</w:t>
            </w:r>
          </w:p>
        </w:tc>
        <w:tc>
          <w:tcPr>
            <w:tcW w:w="194"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0409</w:t>
            </w:r>
          </w:p>
        </w:tc>
        <w:tc>
          <w:tcPr>
            <w:tcW w:w="325"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2910121140</w:t>
            </w:r>
          </w:p>
        </w:tc>
        <w:tc>
          <w:tcPr>
            <w:tcW w:w="194"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244</w:t>
            </w:r>
          </w:p>
        </w:tc>
        <w:tc>
          <w:tcPr>
            <w:tcW w:w="336" w:type="pct"/>
            <w:noWrap/>
            <w:hideMark/>
          </w:tcPr>
          <w:p w:rsidR="00F56258" w:rsidRPr="00F56258" w:rsidRDefault="00F56258" w:rsidP="00F56258">
            <w:pPr>
              <w:jc w:val="right"/>
              <w:outlineLvl w:val="6"/>
              <w:rPr>
                <w:rFonts w:ascii="Arial" w:hAnsi="Arial" w:cs="Arial"/>
                <w:color w:val="000000"/>
                <w:sz w:val="12"/>
                <w:szCs w:val="12"/>
              </w:rPr>
            </w:pPr>
            <w:r w:rsidRPr="00F56258">
              <w:rPr>
                <w:rFonts w:ascii="Arial" w:hAnsi="Arial" w:cs="Arial"/>
                <w:color w:val="000000"/>
                <w:sz w:val="12"/>
                <w:szCs w:val="12"/>
              </w:rPr>
              <w:t>0,00</w:t>
            </w:r>
          </w:p>
        </w:tc>
        <w:tc>
          <w:tcPr>
            <w:tcW w:w="309" w:type="pct"/>
            <w:noWrap/>
            <w:hideMark/>
          </w:tcPr>
          <w:p w:rsidR="00F56258" w:rsidRPr="00F56258" w:rsidRDefault="00F56258" w:rsidP="00F56258">
            <w:pPr>
              <w:jc w:val="right"/>
              <w:outlineLvl w:val="6"/>
              <w:rPr>
                <w:rFonts w:ascii="Arial" w:hAnsi="Arial" w:cs="Arial"/>
                <w:color w:val="000000"/>
                <w:sz w:val="12"/>
                <w:szCs w:val="12"/>
              </w:rPr>
            </w:pPr>
            <w:r w:rsidRPr="00F56258">
              <w:rPr>
                <w:rFonts w:ascii="Arial" w:hAnsi="Arial" w:cs="Arial"/>
                <w:color w:val="000000"/>
                <w:sz w:val="12"/>
                <w:szCs w:val="12"/>
              </w:rPr>
              <w:t>200 000,00</w:t>
            </w:r>
          </w:p>
        </w:tc>
        <w:tc>
          <w:tcPr>
            <w:tcW w:w="309" w:type="pct"/>
            <w:noWrap/>
            <w:hideMark/>
          </w:tcPr>
          <w:p w:rsidR="00F56258" w:rsidRPr="00F56258" w:rsidRDefault="00F56258" w:rsidP="00F56258">
            <w:pPr>
              <w:jc w:val="right"/>
              <w:outlineLvl w:val="6"/>
              <w:rPr>
                <w:rFonts w:ascii="Arial" w:hAnsi="Arial" w:cs="Arial"/>
                <w:color w:val="000000"/>
                <w:sz w:val="12"/>
                <w:szCs w:val="12"/>
              </w:rPr>
            </w:pPr>
            <w:r w:rsidRPr="00F56258">
              <w:rPr>
                <w:rFonts w:ascii="Arial" w:hAnsi="Arial" w:cs="Arial"/>
                <w:color w:val="000000"/>
                <w:sz w:val="12"/>
                <w:szCs w:val="12"/>
              </w:rPr>
              <w:t>200 000,00</w:t>
            </w:r>
          </w:p>
        </w:tc>
      </w:tr>
      <w:tr w:rsidR="00F56258" w:rsidRPr="003923A6" w:rsidTr="00F56258">
        <w:trPr>
          <w:trHeight w:val="20"/>
        </w:trPr>
        <w:tc>
          <w:tcPr>
            <w:tcW w:w="3139" w:type="pct"/>
            <w:hideMark/>
          </w:tcPr>
          <w:p w:rsidR="00F56258" w:rsidRPr="00F56258" w:rsidRDefault="00F56258" w:rsidP="00F56258">
            <w:pPr>
              <w:outlineLvl w:val="5"/>
              <w:rPr>
                <w:rFonts w:ascii="Arial" w:hAnsi="Arial" w:cs="Arial"/>
                <w:color w:val="000000"/>
                <w:sz w:val="12"/>
                <w:szCs w:val="12"/>
              </w:rPr>
            </w:pPr>
            <w:r w:rsidRPr="00F56258">
              <w:rPr>
                <w:rFonts w:ascii="Arial" w:hAnsi="Arial" w:cs="Arial"/>
                <w:color w:val="000000"/>
                <w:sz w:val="12"/>
                <w:szCs w:val="12"/>
              </w:rPr>
              <w:t>Разработка проектно-сметной документации по капитальному ремонту автомобильных дорог</w:t>
            </w:r>
          </w:p>
        </w:tc>
        <w:tc>
          <w:tcPr>
            <w:tcW w:w="194"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0409</w:t>
            </w:r>
          </w:p>
        </w:tc>
        <w:tc>
          <w:tcPr>
            <w:tcW w:w="325"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2910121150</w:t>
            </w:r>
          </w:p>
        </w:tc>
        <w:tc>
          <w:tcPr>
            <w:tcW w:w="194"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000</w:t>
            </w:r>
          </w:p>
        </w:tc>
        <w:tc>
          <w:tcPr>
            <w:tcW w:w="336" w:type="pct"/>
            <w:noWrap/>
            <w:hideMark/>
          </w:tcPr>
          <w:p w:rsidR="00F56258" w:rsidRPr="00F56258" w:rsidRDefault="00F56258" w:rsidP="00F56258">
            <w:pPr>
              <w:jc w:val="right"/>
              <w:outlineLvl w:val="5"/>
              <w:rPr>
                <w:rFonts w:ascii="Arial" w:hAnsi="Arial" w:cs="Arial"/>
                <w:color w:val="000000"/>
                <w:sz w:val="12"/>
                <w:szCs w:val="12"/>
              </w:rPr>
            </w:pPr>
            <w:r w:rsidRPr="00F56258">
              <w:rPr>
                <w:rFonts w:ascii="Arial" w:hAnsi="Arial" w:cs="Arial"/>
                <w:color w:val="000000"/>
                <w:sz w:val="12"/>
                <w:szCs w:val="12"/>
              </w:rPr>
              <w:t>1 990 000,00</w:t>
            </w:r>
          </w:p>
        </w:tc>
        <w:tc>
          <w:tcPr>
            <w:tcW w:w="309" w:type="pct"/>
            <w:noWrap/>
            <w:hideMark/>
          </w:tcPr>
          <w:p w:rsidR="00F56258" w:rsidRPr="00F56258" w:rsidRDefault="00F56258" w:rsidP="00F56258">
            <w:pPr>
              <w:jc w:val="right"/>
              <w:outlineLvl w:val="5"/>
              <w:rPr>
                <w:rFonts w:ascii="Arial" w:hAnsi="Arial" w:cs="Arial"/>
                <w:color w:val="000000"/>
                <w:sz w:val="12"/>
                <w:szCs w:val="12"/>
              </w:rPr>
            </w:pPr>
            <w:r w:rsidRPr="00F56258">
              <w:rPr>
                <w:rFonts w:ascii="Arial" w:hAnsi="Arial" w:cs="Arial"/>
                <w:color w:val="000000"/>
                <w:sz w:val="12"/>
                <w:szCs w:val="12"/>
              </w:rPr>
              <w:t>0,00</w:t>
            </w:r>
          </w:p>
        </w:tc>
        <w:tc>
          <w:tcPr>
            <w:tcW w:w="309" w:type="pct"/>
            <w:noWrap/>
            <w:hideMark/>
          </w:tcPr>
          <w:p w:rsidR="00F56258" w:rsidRPr="00F56258" w:rsidRDefault="00F56258" w:rsidP="00F56258">
            <w:pPr>
              <w:jc w:val="right"/>
              <w:outlineLvl w:val="5"/>
              <w:rPr>
                <w:rFonts w:ascii="Arial" w:hAnsi="Arial" w:cs="Arial"/>
                <w:color w:val="000000"/>
                <w:sz w:val="12"/>
                <w:szCs w:val="12"/>
              </w:rPr>
            </w:pPr>
            <w:r w:rsidRPr="00F56258">
              <w:rPr>
                <w:rFonts w:ascii="Arial" w:hAnsi="Arial" w:cs="Arial"/>
                <w:color w:val="000000"/>
                <w:sz w:val="12"/>
                <w:szCs w:val="12"/>
              </w:rPr>
              <w:t>0,00</w:t>
            </w:r>
          </w:p>
        </w:tc>
      </w:tr>
      <w:tr w:rsidR="00F56258" w:rsidRPr="003923A6" w:rsidTr="00F56258">
        <w:trPr>
          <w:trHeight w:val="20"/>
        </w:trPr>
        <w:tc>
          <w:tcPr>
            <w:tcW w:w="3139" w:type="pct"/>
            <w:hideMark/>
          </w:tcPr>
          <w:p w:rsidR="00F56258" w:rsidRPr="00F56258" w:rsidRDefault="00F56258" w:rsidP="00F56258">
            <w:pPr>
              <w:outlineLvl w:val="6"/>
              <w:rPr>
                <w:rFonts w:ascii="Arial" w:hAnsi="Arial" w:cs="Arial"/>
                <w:color w:val="000000"/>
                <w:sz w:val="12"/>
                <w:szCs w:val="12"/>
              </w:rPr>
            </w:pPr>
            <w:r w:rsidRPr="00F56258">
              <w:rPr>
                <w:rFonts w:ascii="Arial" w:hAnsi="Arial" w:cs="Arial"/>
                <w:color w:val="000000"/>
                <w:sz w:val="12"/>
                <w:szCs w:val="12"/>
              </w:rPr>
              <w:t>Закупка товаров, работ, услуг в целях капитального ремонта государственного (муниципального) имущества</w:t>
            </w:r>
          </w:p>
        </w:tc>
        <w:tc>
          <w:tcPr>
            <w:tcW w:w="194"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0409</w:t>
            </w:r>
          </w:p>
        </w:tc>
        <w:tc>
          <w:tcPr>
            <w:tcW w:w="325"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2910121150</w:t>
            </w:r>
          </w:p>
        </w:tc>
        <w:tc>
          <w:tcPr>
            <w:tcW w:w="194"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243</w:t>
            </w:r>
          </w:p>
        </w:tc>
        <w:tc>
          <w:tcPr>
            <w:tcW w:w="336" w:type="pct"/>
            <w:noWrap/>
            <w:hideMark/>
          </w:tcPr>
          <w:p w:rsidR="00F56258" w:rsidRPr="00F56258" w:rsidRDefault="00F56258" w:rsidP="00F56258">
            <w:pPr>
              <w:jc w:val="right"/>
              <w:outlineLvl w:val="6"/>
              <w:rPr>
                <w:rFonts w:ascii="Arial" w:hAnsi="Arial" w:cs="Arial"/>
                <w:color w:val="000000"/>
                <w:sz w:val="12"/>
                <w:szCs w:val="12"/>
              </w:rPr>
            </w:pPr>
            <w:r w:rsidRPr="00F56258">
              <w:rPr>
                <w:rFonts w:ascii="Arial" w:hAnsi="Arial" w:cs="Arial"/>
                <w:color w:val="000000"/>
                <w:sz w:val="12"/>
                <w:szCs w:val="12"/>
              </w:rPr>
              <w:t>1 990 000,00</w:t>
            </w:r>
          </w:p>
        </w:tc>
        <w:tc>
          <w:tcPr>
            <w:tcW w:w="309" w:type="pct"/>
            <w:noWrap/>
            <w:hideMark/>
          </w:tcPr>
          <w:p w:rsidR="00F56258" w:rsidRPr="00F56258" w:rsidRDefault="00F56258" w:rsidP="00F56258">
            <w:pPr>
              <w:jc w:val="right"/>
              <w:outlineLvl w:val="6"/>
              <w:rPr>
                <w:rFonts w:ascii="Arial" w:hAnsi="Arial" w:cs="Arial"/>
                <w:color w:val="000000"/>
                <w:sz w:val="12"/>
                <w:szCs w:val="12"/>
              </w:rPr>
            </w:pPr>
            <w:r w:rsidRPr="00F56258">
              <w:rPr>
                <w:rFonts w:ascii="Arial" w:hAnsi="Arial" w:cs="Arial"/>
                <w:color w:val="000000"/>
                <w:sz w:val="12"/>
                <w:szCs w:val="12"/>
              </w:rPr>
              <w:t>0,00</w:t>
            </w:r>
          </w:p>
        </w:tc>
        <w:tc>
          <w:tcPr>
            <w:tcW w:w="309" w:type="pct"/>
            <w:noWrap/>
            <w:hideMark/>
          </w:tcPr>
          <w:p w:rsidR="00F56258" w:rsidRPr="00F56258" w:rsidRDefault="00F56258" w:rsidP="00F56258">
            <w:pPr>
              <w:jc w:val="right"/>
              <w:outlineLvl w:val="6"/>
              <w:rPr>
                <w:rFonts w:ascii="Arial" w:hAnsi="Arial" w:cs="Arial"/>
                <w:color w:val="000000"/>
                <w:sz w:val="12"/>
                <w:szCs w:val="12"/>
              </w:rPr>
            </w:pPr>
            <w:r w:rsidRPr="00F56258">
              <w:rPr>
                <w:rFonts w:ascii="Arial" w:hAnsi="Arial" w:cs="Arial"/>
                <w:color w:val="000000"/>
                <w:sz w:val="12"/>
                <w:szCs w:val="12"/>
              </w:rPr>
              <w:t>0,00</w:t>
            </w:r>
          </w:p>
        </w:tc>
      </w:tr>
      <w:tr w:rsidR="00F56258" w:rsidRPr="003923A6" w:rsidTr="00F56258">
        <w:trPr>
          <w:trHeight w:val="20"/>
        </w:trPr>
        <w:tc>
          <w:tcPr>
            <w:tcW w:w="3139" w:type="pct"/>
            <w:hideMark/>
          </w:tcPr>
          <w:p w:rsidR="00F56258" w:rsidRPr="00F56258" w:rsidRDefault="00F56258" w:rsidP="00F56258">
            <w:pPr>
              <w:outlineLvl w:val="5"/>
              <w:rPr>
                <w:rFonts w:ascii="Arial" w:hAnsi="Arial" w:cs="Arial"/>
                <w:color w:val="000000"/>
                <w:sz w:val="12"/>
                <w:szCs w:val="12"/>
              </w:rPr>
            </w:pPr>
            <w:r w:rsidRPr="00F56258">
              <w:rPr>
                <w:rFonts w:ascii="Arial" w:hAnsi="Arial" w:cs="Arial"/>
                <w:color w:val="000000"/>
                <w:sz w:val="12"/>
                <w:szCs w:val="12"/>
              </w:rPr>
              <w:t>Разработка проектно-сметной документации на строительство полигона для складирования снега</w:t>
            </w:r>
          </w:p>
        </w:tc>
        <w:tc>
          <w:tcPr>
            <w:tcW w:w="194"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0409</w:t>
            </w:r>
          </w:p>
        </w:tc>
        <w:tc>
          <w:tcPr>
            <w:tcW w:w="325"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2910121170</w:t>
            </w:r>
          </w:p>
        </w:tc>
        <w:tc>
          <w:tcPr>
            <w:tcW w:w="194"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000</w:t>
            </w:r>
          </w:p>
        </w:tc>
        <w:tc>
          <w:tcPr>
            <w:tcW w:w="336" w:type="pct"/>
            <w:noWrap/>
            <w:hideMark/>
          </w:tcPr>
          <w:p w:rsidR="00F56258" w:rsidRPr="00F56258" w:rsidRDefault="00F56258" w:rsidP="00F56258">
            <w:pPr>
              <w:jc w:val="right"/>
              <w:outlineLvl w:val="5"/>
              <w:rPr>
                <w:rFonts w:ascii="Arial" w:hAnsi="Arial" w:cs="Arial"/>
                <w:color w:val="000000"/>
                <w:sz w:val="12"/>
                <w:szCs w:val="12"/>
              </w:rPr>
            </w:pPr>
            <w:r w:rsidRPr="00F56258">
              <w:rPr>
                <w:rFonts w:ascii="Arial" w:hAnsi="Arial" w:cs="Arial"/>
                <w:color w:val="000000"/>
                <w:sz w:val="12"/>
                <w:szCs w:val="12"/>
              </w:rPr>
              <w:t>3 093 338,13</w:t>
            </w:r>
          </w:p>
        </w:tc>
        <w:tc>
          <w:tcPr>
            <w:tcW w:w="309" w:type="pct"/>
            <w:noWrap/>
            <w:hideMark/>
          </w:tcPr>
          <w:p w:rsidR="00F56258" w:rsidRPr="00F56258" w:rsidRDefault="00F56258" w:rsidP="00F56258">
            <w:pPr>
              <w:jc w:val="right"/>
              <w:outlineLvl w:val="5"/>
              <w:rPr>
                <w:rFonts w:ascii="Arial" w:hAnsi="Arial" w:cs="Arial"/>
                <w:color w:val="000000"/>
                <w:sz w:val="12"/>
                <w:szCs w:val="12"/>
              </w:rPr>
            </w:pPr>
            <w:r w:rsidRPr="00F56258">
              <w:rPr>
                <w:rFonts w:ascii="Arial" w:hAnsi="Arial" w:cs="Arial"/>
                <w:color w:val="000000"/>
                <w:sz w:val="12"/>
                <w:szCs w:val="12"/>
              </w:rPr>
              <w:t>0,00</w:t>
            </w:r>
          </w:p>
        </w:tc>
        <w:tc>
          <w:tcPr>
            <w:tcW w:w="309" w:type="pct"/>
            <w:noWrap/>
            <w:hideMark/>
          </w:tcPr>
          <w:p w:rsidR="00F56258" w:rsidRPr="00F56258" w:rsidRDefault="00F56258" w:rsidP="00F56258">
            <w:pPr>
              <w:jc w:val="right"/>
              <w:outlineLvl w:val="5"/>
              <w:rPr>
                <w:rFonts w:ascii="Arial" w:hAnsi="Arial" w:cs="Arial"/>
                <w:color w:val="000000"/>
                <w:sz w:val="12"/>
                <w:szCs w:val="12"/>
              </w:rPr>
            </w:pPr>
            <w:r w:rsidRPr="00F56258">
              <w:rPr>
                <w:rFonts w:ascii="Arial" w:hAnsi="Arial" w:cs="Arial"/>
                <w:color w:val="000000"/>
                <w:sz w:val="12"/>
                <w:szCs w:val="12"/>
              </w:rPr>
              <w:t>0,00</w:t>
            </w:r>
          </w:p>
        </w:tc>
      </w:tr>
      <w:tr w:rsidR="00F56258" w:rsidRPr="003923A6" w:rsidTr="00F56258">
        <w:trPr>
          <w:trHeight w:val="20"/>
        </w:trPr>
        <w:tc>
          <w:tcPr>
            <w:tcW w:w="3139" w:type="pct"/>
            <w:hideMark/>
          </w:tcPr>
          <w:p w:rsidR="00F56258" w:rsidRPr="00F56258" w:rsidRDefault="00F56258" w:rsidP="00F56258">
            <w:pPr>
              <w:outlineLvl w:val="6"/>
              <w:rPr>
                <w:rFonts w:ascii="Arial" w:hAnsi="Arial" w:cs="Arial"/>
                <w:color w:val="000000"/>
                <w:sz w:val="12"/>
                <w:szCs w:val="12"/>
              </w:rPr>
            </w:pPr>
            <w:r w:rsidRPr="00F56258">
              <w:rPr>
                <w:rFonts w:ascii="Arial" w:hAnsi="Arial" w:cs="Arial"/>
                <w:color w:val="000000"/>
                <w:sz w:val="12"/>
                <w:szCs w:val="12"/>
              </w:rPr>
              <w:t>Бюджетные инвестиции в объекты капитального строительства государственной (муниципальной) собственности</w:t>
            </w:r>
          </w:p>
        </w:tc>
        <w:tc>
          <w:tcPr>
            <w:tcW w:w="194"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0409</w:t>
            </w:r>
          </w:p>
        </w:tc>
        <w:tc>
          <w:tcPr>
            <w:tcW w:w="325"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2910121170</w:t>
            </w:r>
          </w:p>
        </w:tc>
        <w:tc>
          <w:tcPr>
            <w:tcW w:w="194"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414</w:t>
            </w:r>
          </w:p>
        </w:tc>
        <w:tc>
          <w:tcPr>
            <w:tcW w:w="336" w:type="pct"/>
            <w:noWrap/>
            <w:hideMark/>
          </w:tcPr>
          <w:p w:rsidR="00F56258" w:rsidRPr="00F56258" w:rsidRDefault="00F56258" w:rsidP="00F56258">
            <w:pPr>
              <w:jc w:val="right"/>
              <w:outlineLvl w:val="6"/>
              <w:rPr>
                <w:rFonts w:ascii="Arial" w:hAnsi="Arial" w:cs="Arial"/>
                <w:color w:val="000000"/>
                <w:sz w:val="12"/>
                <w:szCs w:val="12"/>
              </w:rPr>
            </w:pPr>
            <w:r w:rsidRPr="00F56258">
              <w:rPr>
                <w:rFonts w:ascii="Arial" w:hAnsi="Arial" w:cs="Arial"/>
                <w:color w:val="000000"/>
                <w:sz w:val="12"/>
                <w:szCs w:val="12"/>
              </w:rPr>
              <w:t>3 093 338,13</w:t>
            </w:r>
          </w:p>
        </w:tc>
        <w:tc>
          <w:tcPr>
            <w:tcW w:w="309" w:type="pct"/>
            <w:noWrap/>
            <w:hideMark/>
          </w:tcPr>
          <w:p w:rsidR="00F56258" w:rsidRPr="00F56258" w:rsidRDefault="00F56258" w:rsidP="00F56258">
            <w:pPr>
              <w:jc w:val="right"/>
              <w:outlineLvl w:val="6"/>
              <w:rPr>
                <w:rFonts w:ascii="Arial" w:hAnsi="Arial" w:cs="Arial"/>
                <w:color w:val="000000"/>
                <w:sz w:val="12"/>
                <w:szCs w:val="12"/>
              </w:rPr>
            </w:pPr>
            <w:r w:rsidRPr="00F56258">
              <w:rPr>
                <w:rFonts w:ascii="Arial" w:hAnsi="Arial" w:cs="Arial"/>
                <w:color w:val="000000"/>
                <w:sz w:val="12"/>
                <w:szCs w:val="12"/>
              </w:rPr>
              <w:t>0,00</w:t>
            </w:r>
          </w:p>
        </w:tc>
        <w:tc>
          <w:tcPr>
            <w:tcW w:w="309" w:type="pct"/>
            <w:noWrap/>
            <w:hideMark/>
          </w:tcPr>
          <w:p w:rsidR="00F56258" w:rsidRPr="00F56258" w:rsidRDefault="00F56258" w:rsidP="00F56258">
            <w:pPr>
              <w:jc w:val="right"/>
              <w:outlineLvl w:val="6"/>
              <w:rPr>
                <w:rFonts w:ascii="Arial" w:hAnsi="Arial" w:cs="Arial"/>
                <w:color w:val="000000"/>
                <w:sz w:val="12"/>
                <w:szCs w:val="12"/>
              </w:rPr>
            </w:pPr>
            <w:r w:rsidRPr="00F56258">
              <w:rPr>
                <w:rFonts w:ascii="Arial" w:hAnsi="Arial" w:cs="Arial"/>
                <w:color w:val="000000"/>
                <w:sz w:val="12"/>
                <w:szCs w:val="12"/>
              </w:rPr>
              <w:t>0,00</w:t>
            </w:r>
          </w:p>
        </w:tc>
      </w:tr>
      <w:tr w:rsidR="00F56258" w:rsidRPr="003923A6" w:rsidTr="00F56258">
        <w:trPr>
          <w:trHeight w:val="20"/>
        </w:trPr>
        <w:tc>
          <w:tcPr>
            <w:tcW w:w="3139" w:type="pct"/>
            <w:hideMark/>
          </w:tcPr>
          <w:p w:rsidR="00F56258" w:rsidRPr="00F56258" w:rsidRDefault="00F56258" w:rsidP="00F56258">
            <w:pPr>
              <w:outlineLvl w:val="5"/>
              <w:rPr>
                <w:rFonts w:ascii="Arial" w:hAnsi="Arial" w:cs="Arial"/>
                <w:color w:val="000000"/>
                <w:sz w:val="12"/>
                <w:szCs w:val="12"/>
              </w:rPr>
            </w:pPr>
            <w:r w:rsidRPr="00F56258">
              <w:rPr>
                <w:rFonts w:ascii="Arial" w:hAnsi="Arial" w:cs="Arial"/>
                <w:color w:val="000000"/>
                <w:sz w:val="12"/>
                <w:szCs w:val="12"/>
              </w:rPr>
              <w:t>Ремонт автомобильных дорог общего пользования местного значения в рамках регионального проекта "Дорога к дому" (Субсидия бюджетам городских и сельских поселений на формирование муниципальных дорожных фондов)</w:t>
            </w:r>
          </w:p>
        </w:tc>
        <w:tc>
          <w:tcPr>
            <w:tcW w:w="194"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0409</w:t>
            </w:r>
          </w:p>
        </w:tc>
        <w:tc>
          <w:tcPr>
            <w:tcW w:w="325"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291019Д856</w:t>
            </w:r>
          </w:p>
        </w:tc>
        <w:tc>
          <w:tcPr>
            <w:tcW w:w="194"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000</w:t>
            </w:r>
          </w:p>
        </w:tc>
        <w:tc>
          <w:tcPr>
            <w:tcW w:w="336" w:type="pct"/>
            <w:noWrap/>
            <w:hideMark/>
          </w:tcPr>
          <w:p w:rsidR="00F56258" w:rsidRPr="00F56258" w:rsidRDefault="00F56258" w:rsidP="00F56258">
            <w:pPr>
              <w:jc w:val="right"/>
              <w:outlineLvl w:val="5"/>
              <w:rPr>
                <w:rFonts w:ascii="Arial" w:hAnsi="Arial" w:cs="Arial"/>
                <w:color w:val="000000"/>
                <w:sz w:val="12"/>
                <w:szCs w:val="12"/>
              </w:rPr>
            </w:pPr>
            <w:r w:rsidRPr="00F56258">
              <w:rPr>
                <w:rFonts w:ascii="Arial" w:hAnsi="Arial" w:cs="Arial"/>
                <w:color w:val="000000"/>
                <w:sz w:val="12"/>
                <w:szCs w:val="12"/>
              </w:rPr>
              <w:t>4 158 000,00</w:t>
            </w:r>
          </w:p>
        </w:tc>
        <w:tc>
          <w:tcPr>
            <w:tcW w:w="309" w:type="pct"/>
            <w:noWrap/>
            <w:hideMark/>
          </w:tcPr>
          <w:p w:rsidR="00F56258" w:rsidRPr="00F56258" w:rsidRDefault="00F56258" w:rsidP="00F56258">
            <w:pPr>
              <w:jc w:val="right"/>
              <w:outlineLvl w:val="5"/>
              <w:rPr>
                <w:rFonts w:ascii="Arial" w:hAnsi="Arial" w:cs="Arial"/>
                <w:color w:val="000000"/>
                <w:sz w:val="12"/>
                <w:szCs w:val="12"/>
              </w:rPr>
            </w:pPr>
            <w:r w:rsidRPr="00F56258">
              <w:rPr>
                <w:rFonts w:ascii="Arial" w:hAnsi="Arial" w:cs="Arial"/>
                <w:color w:val="000000"/>
                <w:sz w:val="12"/>
                <w:szCs w:val="12"/>
              </w:rPr>
              <w:t>2 772 000,00</w:t>
            </w:r>
          </w:p>
        </w:tc>
        <w:tc>
          <w:tcPr>
            <w:tcW w:w="309" w:type="pct"/>
            <w:noWrap/>
            <w:hideMark/>
          </w:tcPr>
          <w:p w:rsidR="00F56258" w:rsidRPr="00F56258" w:rsidRDefault="00F56258" w:rsidP="00F56258">
            <w:pPr>
              <w:jc w:val="right"/>
              <w:outlineLvl w:val="5"/>
              <w:rPr>
                <w:rFonts w:ascii="Arial" w:hAnsi="Arial" w:cs="Arial"/>
                <w:color w:val="000000"/>
                <w:sz w:val="12"/>
                <w:szCs w:val="12"/>
              </w:rPr>
            </w:pPr>
            <w:r w:rsidRPr="00F56258">
              <w:rPr>
                <w:rFonts w:ascii="Arial" w:hAnsi="Arial" w:cs="Arial"/>
                <w:color w:val="000000"/>
                <w:sz w:val="12"/>
                <w:szCs w:val="12"/>
              </w:rPr>
              <w:t>2 772 000,00</w:t>
            </w:r>
          </w:p>
        </w:tc>
      </w:tr>
      <w:tr w:rsidR="00F56258" w:rsidRPr="003923A6" w:rsidTr="00F56258">
        <w:trPr>
          <w:trHeight w:val="20"/>
        </w:trPr>
        <w:tc>
          <w:tcPr>
            <w:tcW w:w="3139" w:type="pct"/>
            <w:hideMark/>
          </w:tcPr>
          <w:p w:rsidR="00F56258" w:rsidRPr="00F56258" w:rsidRDefault="00F56258" w:rsidP="00F56258">
            <w:pPr>
              <w:outlineLvl w:val="6"/>
              <w:rPr>
                <w:rFonts w:ascii="Arial" w:hAnsi="Arial" w:cs="Arial"/>
                <w:color w:val="000000"/>
                <w:sz w:val="12"/>
                <w:szCs w:val="12"/>
              </w:rPr>
            </w:pPr>
            <w:r w:rsidRPr="00F56258">
              <w:rPr>
                <w:rFonts w:ascii="Arial" w:hAnsi="Arial" w:cs="Arial"/>
                <w:color w:val="000000"/>
                <w:sz w:val="12"/>
                <w:szCs w:val="12"/>
              </w:rPr>
              <w:t>Прочая закупка товаров, работ и услуг</w:t>
            </w:r>
          </w:p>
        </w:tc>
        <w:tc>
          <w:tcPr>
            <w:tcW w:w="194"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0409</w:t>
            </w:r>
          </w:p>
        </w:tc>
        <w:tc>
          <w:tcPr>
            <w:tcW w:w="325"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291019Д856</w:t>
            </w:r>
          </w:p>
        </w:tc>
        <w:tc>
          <w:tcPr>
            <w:tcW w:w="194"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244</w:t>
            </w:r>
          </w:p>
        </w:tc>
        <w:tc>
          <w:tcPr>
            <w:tcW w:w="336" w:type="pct"/>
            <w:noWrap/>
            <w:hideMark/>
          </w:tcPr>
          <w:p w:rsidR="00F56258" w:rsidRPr="00F56258" w:rsidRDefault="00F56258" w:rsidP="00F56258">
            <w:pPr>
              <w:jc w:val="right"/>
              <w:outlineLvl w:val="6"/>
              <w:rPr>
                <w:rFonts w:ascii="Arial" w:hAnsi="Arial" w:cs="Arial"/>
                <w:color w:val="000000"/>
                <w:sz w:val="12"/>
                <w:szCs w:val="12"/>
              </w:rPr>
            </w:pPr>
            <w:r w:rsidRPr="00F56258">
              <w:rPr>
                <w:rFonts w:ascii="Arial" w:hAnsi="Arial" w:cs="Arial"/>
                <w:color w:val="000000"/>
                <w:sz w:val="12"/>
                <w:szCs w:val="12"/>
              </w:rPr>
              <w:t>4 158 000,00</w:t>
            </w:r>
          </w:p>
        </w:tc>
        <w:tc>
          <w:tcPr>
            <w:tcW w:w="309" w:type="pct"/>
            <w:noWrap/>
            <w:hideMark/>
          </w:tcPr>
          <w:p w:rsidR="00F56258" w:rsidRPr="00F56258" w:rsidRDefault="00F56258" w:rsidP="00F56258">
            <w:pPr>
              <w:jc w:val="right"/>
              <w:outlineLvl w:val="6"/>
              <w:rPr>
                <w:rFonts w:ascii="Arial" w:hAnsi="Arial" w:cs="Arial"/>
                <w:color w:val="000000"/>
                <w:sz w:val="12"/>
                <w:szCs w:val="12"/>
              </w:rPr>
            </w:pPr>
            <w:r w:rsidRPr="00F56258">
              <w:rPr>
                <w:rFonts w:ascii="Arial" w:hAnsi="Arial" w:cs="Arial"/>
                <w:color w:val="000000"/>
                <w:sz w:val="12"/>
                <w:szCs w:val="12"/>
              </w:rPr>
              <w:t>2 772 000,00</w:t>
            </w:r>
          </w:p>
        </w:tc>
        <w:tc>
          <w:tcPr>
            <w:tcW w:w="309" w:type="pct"/>
            <w:noWrap/>
            <w:hideMark/>
          </w:tcPr>
          <w:p w:rsidR="00F56258" w:rsidRPr="00F56258" w:rsidRDefault="00F56258" w:rsidP="00F56258">
            <w:pPr>
              <w:jc w:val="right"/>
              <w:outlineLvl w:val="6"/>
              <w:rPr>
                <w:rFonts w:ascii="Arial" w:hAnsi="Arial" w:cs="Arial"/>
                <w:color w:val="000000"/>
                <w:sz w:val="12"/>
                <w:szCs w:val="12"/>
              </w:rPr>
            </w:pPr>
            <w:r w:rsidRPr="00F56258">
              <w:rPr>
                <w:rFonts w:ascii="Arial" w:hAnsi="Arial" w:cs="Arial"/>
                <w:color w:val="000000"/>
                <w:sz w:val="12"/>
                <w:szCs w:val="12"/>
              </w:rPr>
              <w:t>2 772 000,00</w:t>
            </w:r>
          </w:p>
        </w:tc>
      </w:tr>
      <w:tr w:rsidR="00F56258" w:rsidRPr="003923A6" w:rsidTr="00F56258">
        <w:trPr>
          <w:trHeight w:val="20"/>
        </w:trPr>
        <w:tc>
          <w:tcPr>
            <w:tcW w:w="3139" w:type="pct"/>
            <w:hideMark/>
          </w:tcPr>
          <w:p w:rsidR="00F56258" w:rsidRPr="00F56258" w:rsidRDefault="00F56258" w:rsidP="00F56258">
            <w:pPr>
              <w:outlineLvl w:val="5"/>
              <w:rPr>
                <w:rFonts w:ascii="Arial" w:hAnsi="Arial" w:cs="Arial"/>
                <w:color w:val="000000"/>
                <w:sz w:val="12"/>
                <w:szCs w:val="12"/>
              </w:rPr>
            </w:pPr>
            <w:r w:rsidRPr="00F56258">
              <w:rPr>
                <w:rFonts w:ascii="Arial" w:hAnsi="Arial" w:cs="Arial"/>
                <w:color w:val="000000"/>
                <w:sz w:val="12"/>
                <w:szCs w:val="12"/>
              </w:rPr>
              <w:t>Содержание автомобильных дорог, тротуаров, автобусных остановок в зимний и летний периоды на территории Валдайского городского поселения в нормативном состоянии (Субсидии бюджетам городских и сельских поселений на формирование муниципальных дорожных фондов)</w:t>
            </w:r>
          </w:p>
        </w:tc>
        <w:tc>
          <w:tcPr>
            <w:tcW w:w="194"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0409</w:t>
            </w:r>
          </w:p>
        </w:tc>
        <w:tc>
          <w:tcPr>
            <w:tcW w:w="325"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291019Д857</w:t>
            </w:r>
          </w:p>
        </w:tc>
        <w:tc>
          <w:tcPr>
            <w:tcW w:w="194"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000</w:t>
            </w:r>
          </w:p>
        </w:tc>
        <w:tc>
          <w:tcPr>
            <w:tcW w:w="336" w:type="pct"/>
            <w:noWrap/>
            <w:hideMark/>
          </w:tcPr>
          <w:p w:rsidR="00F56258" w:rsidRPr="00F56258" w:rsidRDefault="00F56258" w:rsidP="00F56258">
            <w:pPr>
              <w:jc w:val="right"/>
              <w:outlineLvl w:val="5"/>
              <w:rPr>
                <w:rFonts w:ascii="Arial" w:hAnsi="Arial" w:cs="Arial"/>
                <w:color w:val="000000"/>
                <w:sz w:val="12"/>
                <w:szCs w:val="12"/>
              </w:rPr>
            </w:pPr>
            <w:r w:rsidRPr="00F56258">
              <w:rPr>
                <w:rFonts w:ascii="Arial" w:hAnsi="Arial" w:cs="Arial"/>
                <w:color w:val="000000"/>
                <w:sz w:val="12"/>
                <w:szCs w:val="12"/>
              </w:rPr>
              <w:t>4 158 000,00</w:t>
            </w:r>
          </w:p>
        </w:tc>
        <w:tc>
          <w:tcPr>
            <w:tcW w:w="309" w:type="pct"/>
            <w:noWrap/>
            <w:hideMark/>
          </w:tcPr>
          <w:p w:rsidR="00F56258" w:rsidRPr="00F56258" w:rsidRDefault="00F56258" w:rsidP="00F56258">
            <w:pPr>
              <w:jc w:val="right"/>
              <w:outlineLvl w:val="5"/>
              <w:rPr>
                <w:rFonts w:ascii="Arial" w:hAnsi="Arial" w:cs="Arial"/>
                <w:color w:val="000000"/>
                <w:sz w:val="12"/>
                <w:szCs w:val="12"/>
              </w:rPr>
            </w:pPr>
            <w:r w:rsidRPr="00F56258">
              <w:rPr>
                <w:rFonts w:ascii="Arial" w:hAnsi="Arial" w:cs="Arial"/>
                <w:color w:val="000000"/>
                <w:sz w:val="12"/>
                <w:szCs w:val="12"/>
              </w:rPr>
              <w:t>2 772 000,00</w:t>
            </w:r>
          </w:p>
        </w:tc>
        <w:tc>
          <w:tcPr>
            <w:tcW w:w="309" w:type="pct"/>
            <w:noWrap/>
            <w:hideMark/>
          </w:tcPr>
          <w:p w:rsidR="00F56258" w:rsidRPr="00F56258" w:rsidRDefault="00F56258" w:rsidP="00F56258">
            <w:pPr>
              <w:jc w:val="right"/>
              <w:outlineLvl w:val="5"/>
              <w:rPr>
                <w:rFonts w:ascii="Arial" w:hAnsi="Arial" w:cs="Arial"/>
                <w:color w:val="000000"/>
                <w:sz w:val="12"/>
                <w:szCs w:val="12"/>
              </w:rPr>
            </w:pPr>
            <w:r w:rsidRPr="00F56258">
              <w:rPr>
                <w:rFonts w:ascii="Arial" w:hAnsi="Arial" w:cs="Arial"/>
                <w:color w:val="000000"/>
                <w:sz w:val="12"/>
                <w:szCs w:val="12"/>
              </w:rPr>
              <w:t>2 772 000,00</w:t>
            </w:r>
          </w:p>
        </w:tc>
      </w:tr>
      <w:tr w:rsidR="00F56258" w:rsidRPr="003923A6" w:rsidTr="00F56258">
        <w:trPr>
          <w:trHeight w:val="20"/>
        </w:trPr>
        <w:tc>
          <w:tcPr>
            <w:tcW w:w="3139" w:type="pct"/>
            <w:hideMark/>
          </w:tcPr>
          <w:p w:rsidR="00F56258" w:rsidRPr="00F56258" w:rsidRDefault="00F56258" w:rsidP="00F56258">
            <w:pPr>
              <w:outlineLvl w:val="6"/>
              <w:rPr>
                <w:rFonts w:ascii="Arial" w:hAnsi="Arial" w:cs="Arial"/>
                <w:color w:val="000000"/>
                <w:sz w:val="12"/>
                <w:szCs w:val="12"/>
              </w:rPr>
            </w:pPr>
            <w:r w:rsidRPr="00F56258">
              <w:rPr>
                <w:rFonts w:ascii="Arial" w:hAnsi="Arial" w:cs="Arial"/>
                <w:color w:val="000000"/>
                <w:sz w:val="12"/>
                <w:szCs w:val="12"/>
              </w:rPr>
              <w:t>Прочая закупка товаров, работ и услуг</w:t>
            </w:r>
          </w:p>
        </w:tc>
        <w:tc>
          <w:tcPr>
            <w:tcW w:w="194"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0409</w:t>
            </w:r>
          </w:p>
        </w:tc>
        <w:tc>
          <w:tcPr>
            <w:tcW w:w="325"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291019Д857</w:t>
            </w:r>
          </w:p>
        </w:tc>
        <w:tc>
          <w:tcPr>
            <w:tcW w:w="194"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244</w:t>
            </w:r>
          </w:p>
        </w:tc>
        <w:tc>
          <w:tcPr>
            <w:tcW w:w="336" w:type="pct"/>
            <w:noWrap/>
            <w:hideMark/>
          </w:tcPr>
          <w:p w:rsidR="00F56258" w:rsidRPr="00F56258" w:rsidRDefault="00F56258" w:rsidP="00F56258">
            <w:pPr>
              <w:jc w:val="right"/>
              <w:outlineLvl w:val="6"/>
              <w:rPr>
                <w:rFonts w:ascii="Arial" w:hAnsi="Arial" w:cs="Arial"/>
                <w:color w:val="000000"/>
                <w:sz w:val="12"/>
                <w:szCs w:val="12"/>
              </w:rPr>
            </w:pPr>
            <w:r w:rsidRPr="00F56258">
              <w:rPr>
                <w:rFonts w:ascii="Arial" w:hAnsi="Arial" w:cs="Arial"/>
                <w:color w:val="000000"/>
                <w:sz w:val="12"/>
                <w:szCs w:val="12"/>
              </w:rPr>
              <w:t>4 158 000,00</w:t>
            </w:r>
          </w:p>
        </w:tc>
        <w:tc>
          <w:tcPr>
            <w:tcW w:w="309" w:type="pct"/>
            <w:noWrap/>
            <w:hideMark/>
          </w:tcPr>
          <w:p w:rsidR="00F56258" w:rsidRPr="00F56258" w:rsidRDefault="00F56258" w:rsidP="00F56258">
            <w:pPr>
              <w:jc w:val="right"/>
              <w:outlineLvl w:val="6"/>
              <w:rPr>
                <w:rFonts w:ascii="Arial" w:hAnsi="Arial" w:cs="Arial"/>
                <w:color w:val="000000"/>
                <w:sz w:val="12"/>
                <w:szCs w:val="12"/>
              </w:rPr>
            </w:pPr>
            <w:r w:rsidRPr="00F56258">
              <w:rPr>
                <w:rFonts w:ascii="Arial" w:hAnsi="Arial" w:cs="Arial"/>
                <w:color w:val="000000"/>
                <w:sz w:val="12"/>
                <w:szCs w:val="12"/>
              </w:rPr>
              <w:t>2 772 000,00</w:t>
            </w:r>
          </w:p>
        </w:tc>
        <w:tc>
          <w:tcPr>
            <w:tcW w:w="309" w:type="pct"/>
            <w:noWrap/>
            <w:hideMark/>
          </w:tcPr>
          <w:p w:rsidR="00F56258" w:rsidRPr="00F56258" w:rsidRDefault="00F56258" w:rsidP="00F56258">
            <w:pPr>
              <w:jc w:val="right"/>
              <w:outlineLvl w:val="6"/>
              <w:rPr>
                <w:rFonts w:ascii="Arial" w:hAnsi="Arial" w:cs="Arial"/>
                <w:color w:val="000000"/>
                <w:sz w:val="12"/>
                <w:szCs w:val="12"/>
              </w:rPr>
            </w:pPr>
            <w:r w:rsidRPr="00F56258">
              <w:rPr>
                <w:rFonts w:ascii="Arial" w:hAnsi="Arial" w:cs="Arial"/>
                <w:color w:val="000000"/>
                <w:sz w:val="12"/>
                <w:szCs w:val="12"/>
              </w:rPr>
              <w:t>2 772 000,00</w:t>
            </w:r>
          </w:p>
        </w:tc>
      </w:tr>
      <w:tr w:rsidR="00F56258" w:rsidRPr="003923A6" w:rsidTr="00F56258">
        <w:trPr>
          <w:trHeight w:val="20"/>
        </w:trPr>
        <w:tc>
          <w:tcPr>
            <w:tcW w:w="3139" w:type="pct"/>
            <w:hideMark/>
          </w:tcPr>
          <w:p w:rsidR="00F56258" w:rsidRPr="00F56258" w:rsidRDefault="00F56258" w:rsidP="00F56258">
            <w:pPr>
              <w:outlineLvl w:val="5"/>
              <w:rPr>
                <w:rFonts w:ascii="Arial" w:hAnsi="Arial" w:cs="Arial"/>
                <w:color w:val="000000"/>
                <w:sz w:val="12"/>
                <w:szCs w:val="12"/>
              </w:rPr>
            </w:pPr>
            <w:r w:rsidRPr="00F56258">
              <w:rPr>
                <w:rFonts w:ascii="Arial" w:hAnsi="Arial" w:cs="Arial"/>
                <w:color w:val="000000"/>
                <w:sz w:val="12"/>
                <w:szCs w:val="12"/>
              </w:rPr>
              <w:t>Строительство (реконструкция) автомобильных дорог общего пользования местного значения за счет средств областного бюджета (Субсидии бюджетам городских и сельских поселений на софинансирование расходов по реализации правовых актов Правительства Новгородской области по вопросам проектирования, строительства, реконструкции, капитального ремонта и ремонта автомобильных дорог общего пользования местного значения)</w:t>
            </w:r>
          </w:p>
        </w:tc>
        <w:tc>
          <w:tcPr>
            <w:tcW w:w="194"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0409</w:t>
            </w:r>
          </w:p>
        </w:tc>
        <w:tc>
          <w:tcPr>
            <w:tcW w:w="325"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291019Д871</w:t>
            </w:r>
          </w:p>
        </w:tc>
        <w:tc>
          <w:tcPr>
            <w:tcW w:w="194"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000</w:t>
            </w:r>
          </w:p>
        </w:tc>
        <w:tc>
          <w:tcPr>
            <w:tcW w:w="336" w:type="pct"/>
            <w:noWrap/>
            <w:hideMark/>
          </w:tcPr>
          <w:p w:rsidR="00F56258" w:rsidRPr="00F56258" w:rsidRDefault="00F56258" w:rsidP="00F56258">
            <w:pPr>
              <w:jc w:val="right"/>
              <w:outlineLvl w:val="5"/>
              <w:rPr>
                <w:rFonts w:ascii="Arial" w:hAnsi="Arial" w:cs="Arial"/>
                <w:color w:val="000000"/>
                <w:sz w:val="12"/>
                <w:szCs w:val="12"/>
              </w:rPr>
            </w:pPr>
            <w:r w:rsidRPr="00F56258">
              <w:rPr>
                <w:rFonts w:ascii="Arial" w:hAnsi="Arial" w:cs="Arial"/>
                <w:color w:val="000000"/>
                <w:sz w:val="12"/>
                <w:szCs w:val="12"/>
              </w:rPr>
              <w:t>20 000 000,00</w:t>
            </w:r>
          </w:p>
        </w:tc>
        <w:tc>
          <w:tcPr>
            <w:tcW w:w="309" w:type="pct"/>
            <w:noWrap/>
            <w:hideMark/>
          </w:tcPr>
          <w:p w:rsidR="00F56258" w:rsidRPr="00F56258" w:rsidRDefault="00F56258" w:rsidP="00F56258">
            <w:pPr>
              <w:jc w:val="right"/>
              <w:outlineLvl w:val="5"/>
              <w:rPr>
                <w:rFonts w:ascii="Arial" w:hAnsi="Arial" w:cs="Arial"/>
                <w:color w:val="000000"/>
                <w:sz w:val="12"/>
                <w:szCs w:val="12"/>
              </w:rPr>
            </w:pPr>
            <w:r w:rsidRPr="00F56258">
              <w:rPr>
                <w:rFonts w:ascii="Arial" w:hAnsi="Arial" w:cs="Arial"/>
                <w:color w:val="000000"/>
                <w:sz w:val="12"/>
                <w:szCs w:val="12"/>
              </w:rPr>
              <w:t>24 110 800,00</w:t>
            </w:r>
          </w:p>
        </w:tc>
        <w:tc>
          <w:tcPr>
            <w:tcW w:w="309" w:type="pct"/>
            <w:noWrap/>
            <w:hideMark/>
          </w:tcPr>
          <w:p w:rsidR="00F56258" w:rsidRPr="00F56258" w:rsidRDefault="00F56258" w:rsidP="00F56258">
            <w:pPr>
              <w:jc w:val="right"/>
              <w:outlineLvl w:val="5"/>
              <w:rPr>
                <w:rFonts w:ascii="Arial" w:hAnsi="Arial" w:cs="Arial"/>
                <w:color w:val="000000"/>
                <w:sz w:val="12"/>
                <w:szCs w:val="12"/>
              </w:rPr>
            </w:pPr>
            <w:r w:rsidRPr="00F56258">
              <w:rPr>
                <w:rFonts w:ascii="Arial" w:hAnsi="Arial" w:cs="Arial"/>
                <w:color w:val="000000"/>
                <w:sz w:val="12"/>
                <w:szCs w:val="12"/>
              </w:rPr>
              <w:t>0,00</w:t>
            </w:r>
          </w:p>
        </w:tc>
      </w:tr>
      <w:tr w:rsidR="00F56258" w:rsidRPr="003923A6" w:rsidTr="00F56258">
        <w:trPr>
          <w:trHeight w:val="20"/>
        </w:trPr>
        <w:tc>
          <w:tcPr>
            <w:tcW w:w="3139" w:type="pct"/>
            <w:hideMark/>
          </w:tcPr>
          <w:p w:rsidR="00F56258" w:rsidRPr="00F56258" w:rsidRDefault="00F56258" w:rsidP="00F56258">
            <w:pPr>
              <w:outlineLvl w:val="6"/>
              <w:rPr>
                <w:rFonts w:ascii="Arial" w:hAnsi="Arial" w:cs="Arial"/>
                <w:color w:val="000000"/>
                <w:sz w:val="12"/>
                <w:szCs w:val="12"/>
              </w:rPr>
            </w:pPr>
            <w:r w:rsidRPr="00F56258">
              <w:rPr>
                <w:rFonts w:ascii="Arial" w:hAnsi="Arial" w:cs="Arial"/>
                <w:color w:val="000000"/>
                <w:sz w:val="12"/>
                <w:szCs w:val="12"/>
              </w:rPr>
              <w:t>Бюджетные инвестиции в объекты капитального строительства государственной (муниципальной) собственности</w:t>
            </w:r>
          </w:p>
        </w:tc>
        <w:tc>
          <w:tcPr>
            <w:tcW w:w="194"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0409</w:t>
            </w:r>
          </w:p>
        </w:tc>
        <w:tc>
          <w:tcPr>
            <w:tcW w:w="325"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291019Д871</w:t>
            </w:r>
          </w:p>
        </w:tc>
        <w:tc>
          <w:tcPr>
            <w:tcW w:w="194"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414</w:t>
            </w:r>
          </w:p>
        </w:tc>
        <w:tc>
          <w:tcPr>
            <w:tcW w:w="336" w:type="pct"/>
            <w:noWrap/>
            <w:hideMark/>
          </w:tcPr>
          <w:p w:rsidR="00F56258" w:rsidRPr="00F56258" w:rsidRDefault="00F56258" w:rsidP="00F56258">
            <w:pPr>
              <w:jc w:val="right"/>
              <w:outlineLvl w:val="6"/>
              <w:rPr>
                <w:rFonts w:ascii="Arial" w:hAnsi="Arial" w:cs="Arial"/>
                <w:color w:val="000000"/>
                <w:sz w:val="12"/>
                <w:szCs w:val="12"/>
              </w:rPr>
            </w:pPr>
            <w:r w:rsidRPr="00F56258">
              <w:rPr>
                <w:rFonts w:ascii="Arial" w:hAnsi="Arial" w:cs="Arial"/>
                <w:color w:val="000000"/>
                <w:sz w:val="12"/>
                <w:szCs w:val="12"/>
              </w:rPr>
              <w:t>20 000 000,00</w:t>
            </w:r>
          </w:p>
        </w:tc>
        <w:tc>
          <w:tcPr>
            <w:tcW w:w="309" w:type="pct"/>
            <w:noWrap/>
            <w:hideMark/>
          </w:tcPr>
          <w:p w:rsidR="00F56258" w:rsidRPr="00F56258" w:rsidRDefault="00F56258" w:rsidP="00F56258">
            <w:pPr>
              <w:jc w:val="right"/>
              <w:outlineLvl w:val="6"/>
              <w:rPr>
                <w:rFonts w:ascii="Arial" w:hAnsi="Arial" w:cs="Arial"/>
                <w:color w:val="000000"/>
                <w:sz w:val="12"/>
                <w:szCs w:val="12"/>
              </w:rPr>
            </w:pPr>
            <w:r w:rsidRPr="00F56258">
              <w:rPr>
                <w:rFonts w:ascii="Arial" w:hAnsi="Arial" w:cs="Arial"/>
                <w:color w:val="000000"/>
                <w:sz w:val="12"/>
                <w:szCs w:val="12"/>
              </w:rPr>
              <w:t>24 110 800,00</w:t>
            </w:r>
          </w:p>
        </w:tc>
        <w:tc>
          <w:tcPr>
            <w:tcW w:w="309" w:type="pct"/>
            <w:noWrap/>
            <w:hideMark/>
          </w:tcPr>
          <w:p w:rsidR="00F56258" w:rsidRPr="00F56258" w:rsidRDefault="00F56258" w:rsidP="00F56258">
            <w:pPr>
              <w:jc w:val="right"/>
              <w:outlineLvl w:val="6"/>
              <w:rPr>
                <w:rFonts w:ascii="Arial" w:hAnsi="Arial" w:cs="Arial"/>
                <w:color w:val="000000"/>
                <w:sz w:val="12"/>
                <w:szCs w:val="12"/>
              </w:rPr>
            </w:pPr>
            <w:r w:rsidRPr="00F56258">
              <w:rPr>
                <w:rFonts w:ascii="Arial" w:hAnsi="Arial" w:cs="Arial"/>
                <w:color w:val="000000"/>
                <w:sz w:val="12"/>
                <w:szCs w:val="12"/>
              </w:rPr>
              <w:t>0,00</w:t>
            </w:r>
          </w:p>
        </w:tc>
      </w:tr>
      <w:tr w:rsidR="00F56258" w:rsidRPr="003923A6" w:rsidTr="00F56258">
        <w:trPr>
          <w:trHeight w:val="20"/>
        </w:trPr>
        <w:tc>
          <w:tcPr>
            <w:tcW w:w="3139" w:type="pct"/>
            <w:hideMark/>
          </w:tcPr>
          <w:p w:rsidR="00F56258" w:rsidRPr="00F56258" w:rsidRDefault="00F56258" w:rsidP="00F56258">
            <w:pPr>
              <w:outlineLvl w:val="5"/>
              <w:rPr>
                <w:rFonts w:ascii="Arial" w:hAnsi="Arial" w:cs="Arial"/>
                <w:color w:val="000000"/>
                <w:sz w:val="12"/>
                <w:szCs w:val="12"/>
              </w:rPr>
            </w:pPr>
            <w:r w:rsidRPr="00F56258">
              <w:rPr>
                <w:rFonts w:ascii="Arial" w:hAnsi="Arial" w:cs="Arial"/>
                <w:color w:val="000000"/>
                <w:sz w:val="12"/>
                <w:szCs w:val="12"/>
              </w:rPr>
              <w:t>Ремонт автомобильных дорог общего пользования местного значения за счет средств областного бюджета (Субсидии бюджетам городских и сельских поселений на софинансирование расходов по реализации правовых актов Правительства Новгородской области по вопросам проектирования, строительства, реконструкции, капитального ремонта и ремонта автомобильных дорог общего пользования местного значения)</w:t>
            </w:r>
          </w:p>
        </w:tc>
        <w:tc>
          <w:tcPr>
            <w:tcW w:w="194"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0409</w:t>
            </w:r>
          </w:p>
        </w:tc>
        <w:tc>
          <w:tcPr>
            <w:tcW w:w="325"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291019Д872</w:t>
            </w:r>
          </w:p>
        </w:tc>
        <w:tc>
          <w:tcPr>
            <w:tcW w:w="194"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000</w:t>
            </w:r>
          </w:p>
        </w:tc>
        <w:tc>
          <w:tcPr>
            <w:tcW w:w="336" w:type="pct"/>
            <w:noWrap/>
            <w:hideMark/>
          </w:tcPr>
          <w:p w:rsidR="00F56258" w:rsidRPr="00F56258" w:rsidRDefault="00F56258" w:rsidP="00F56258">
            <w:pPr>
              <w:jc w:val="right"/>
              <w:outlineLvl w:val="5"/>
              <w:rPr>
                <w:rFonts w:ascii="Arial" w:hAnsi="Arial" w:cs="Arial"/>
                <w:color w:val="000000"/>
                <w:sz w:val="12"/>
                <w:szCs w:val="12"/>
              </w:rPr>
            </w:pPr>
            <w:r w:rsidRPr="00F56258">
              <w:rPr>
                <w:rFonts w:ascii="Arial" w:hAnsi="Arial" w:cs="Arial"/>
                <w:color w:val="000000"/>
                <w:sz w:val="12"/>
                <w:szCs w:val="12"/>
              </w:rPr>
              <w:t>1 825 100,00</w:t>
            </w:r>
          </w:p>
        </w:tc>
        <w:tc>
          <w:tcPr>
            <w:tcW w:w="309" w:type="pct"/>
            <w:noWrap/>
            <w:hideMark/>
          </w:tcPr>
          <w:p w:rsidR="00F56258" w:rsidRPr="00F56258" w:rsidRDefault="00F56258" w:rsidP="00F56258">
            <w:pPr>
              <w:jc w:val="right"/>
              <w:outlineLvl w:val="5"/>
              <w:rPr>
                <w:rFonts w:ascii="Arial" w:hAnsi="Arial" w:cs="Arial"/>
                <w:color w:val="000000"/>
                <w:sz w:val="12"/>
                <w:szCs w:val="12"/>
              </w:rPr>
            </w:pPr>
            <w:r w:rsidRPr="00F56258">
              <w:rPr>
                <w:rFonts w:ascii="Arial" w:hAnsi="Arial" w:cs="Arial"/>
                <w:color w:val="000000"/>
                <w:sz w:val="12"/>
                <w:szCs w:val="12"/>
              </w:rPr>
              <w:t>0,00</w:t>
            </w:r>
          </w:p>
        </w:tc>
        <w:tc>
          <w:tcPr>
            <w:tcW w:w="309" w:type="pct"/>
            <w:noWrap/>
            <w:hideMark/>
          </w:tcPr>
          <w:p w:rsidR="00F56258" w:rsidRPr="00F56258" w:rsidRDefault="00F56258" w:rsidP="00F56258">
            <w:pPr>
              <w:jc w:val="right"/>
              <w:outlineLvl w:val="5"/>
              <w:rPr>
                <w:rFonts w:ascii="Arial" w:hAnsi="Arial" w:cs="Arial"/>
                <w:color w:val="000000"/>
                <w:sz w:val="12"/>
                <w:szCs w:val="12"/>
              </w:rPr>
            </w:pPr>
            <w:r w:rsidRPr="00F56258">
              <w:rPr>
                <w:rFonts w:ascii="Arial" w:hAnsi="Arial" w:cs="Arial"/>
                <w:color w:val="000000"/>
                <w:sz w:val="12"/>
                <w:szCs w:val="12"/>
              </w:rPr>
              <w:t>0,00</w:t>
            </w:r>
          </w:p>
        </w:tc>
      </w:tr>
      <w:tr w:rsidR="00F56258" w:rsidRPr="003923A6" w:rsidTr="00F56258">
        <w:trPr>
          <w:trHeight w:val="20"/>
        </w:trPr>
        <w:tc>
          <w:tcPr>
            <w:tcW w:w="3139" w:type="pct"/>
            <w:hideMark/>
          </w:tcPr>
          <w:p w:rsidR="00F56258" w:rsidRPr="00F56258" w:rsidRDefault="00F56258" w:rsidP="00F56258">
            <w:pPr>
              <w:outlineLvl w:val="6"/>
              <w:rPr>
                <w:rFonts w:ascii="Arial" w:hAnsi="Arial" w:cs="Arial"/>
                <w:color w:val="000000"/>
                <w:sz w:val="12"/>
                <w:szCs w:val="12"/>
              </w:rPr>
            </w:pPr>
            <w:r w:rsidRPr="00F56258">
              <w:rPr>
                <w:rFonts w:ascii="Arial" w:hAnsi="Arial" w:cs="Arial"/>
                <w:color w:val="000000"/>
                <w:sz w:val="12"/>
                <w:szCs w:val="12"/>
              </w:rPr>
              <w:t>Прочая закупка товаров, работ и услуг</w:t>
            </w:r>
          </w:p>
        </w:tc>
        <w:tc>
          <w:tcPr>
            <w:tcW w:w="194"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0409</w:t>
            </w:r>
          </w:p>
        </w:tc>
        <w:tc>
          <w:tcPr>
            <w:tcW w:w="325"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291019Д872</w:t>
            </w:r>
          </w:p>
        </w:tc>
        <w:tc>
          <w:tcPr>
            <w:tcW w:w="194"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244</w:t>
            </w:r>
          </w:p>
        </w:tc>
        <w:tc>
          <w:tcPr>
            <w:tcW w:w="336" w:type="pct"/>
            <w:noWrap/>
            <w:hideMark/>
          </w:tcPr>
          <w:p w:rsidR="00F56258" w:rsidRPr="00F56258" w:rsidRDefault="00F56258" w:rsidP="00F56258">
            <w:pPr>
              <w:jc w:val="right"/>
              <w:outlineLvl w:val="6"/>
              <w:rPr>
                <w:rFonts w:ascii="Arial" w:hAnsi="Arial" w:cs="Arial"/>
                <w:color w:val="000000"/>
                <w:sz w:val="12"/>
                <w:szCs w:val="12"/>
              </w:rPr>
            </w:pPr>
            <w:r w:rsidRPr="00F56258">
              <w:rPr>
                <w:rFonts w:ascii="Arial" w:hAnsi="Arial" w:cs="Arial"/>
                <w:color w:val="000000"/>
                <w:sz w:val="12"/>
                <w:szCs w:val="12"/>
              </w:rPr>
              <w:t>1 825 100,00</w:t>
            </w:r>
          </w:p>
        </w:tc>
        <w:tc>
          <w:tcPr>
            <w:tcW w:w="309" w:type="pct"/>
            <w:noWrap/>
            <w:hideMark/>
          </w:tcPr>
          <w:p w:rsidR="00F56258" w:rsidRPr="00F56258" w:rsidRDefault="00F56258" w:rsidP="00F56258">
            <w:pPr>
              <w:jc w:val="right"/>
              <w:outlineLvl w:val="6"/>
              <w:rPr>
                <w:rFonts w:ascii="Arial" w:hAnsi="Arial" w:cs="Arial"/>
                <w:color w:val="000000"/>
                <w:sz w:val="12"/>
                <w:szCs w:val="12"/>
              </w:rPr>
            </w:pPr>
            <w:r w:rsidRPr="00F56258">
              <w:rPr>
                <w:rFonts w:ascii="Arial" w:hAnsi="Arial" w:cs="Arial"/>
                <w:color w:val="000000"/>
                <w:sz w:val="12"/>
                <w:szCs w:val="12"/>
              </w:rPr>
              <w:t>0,00</w:t>
            </w:r>
          </w:p>
        </w:tc>
        <w:tc>
          <w:tcPr>
            <w:tcW w:w="309" w:type="pct"/>
            <w:noWrap/>
            <w:hideMark/>
          </w:tcPr>
          <w:p w:rsidR="00F56258" w:rsidRPr="00F56258" w:rsidRDefault="00F56258" w:rsidP="00F56258">
            <w:pPr>
              <w:jc w:val="right"/>
              <w:outlineLvl w:val="6"/>
              <w:rPr>
                <w:rFonts w:ascii="Arial" w:hAnsi="Arial" w:cs="Arial"/>
                <w:color w:val="000000"/>
                <w:sz w:val="12"/>
                <w:szCs w:val="12"/>
              </w:rPr>
            </w:pPr>
            <w:r w:rsidRPr="00F56258">
              <w:rPr>
                <w:rFonts w:ascii="Arial" w:hAnsi="Arial" w:cs="Arial"/>
                <w:color w:val="000000"/>
                <w:sz w:val="12"/>
                <w:szCs w:val="12"/>
              </w:rPr>
              <w:t>0,00</w:t>
            </w:r>
          </w:p>
        </w:tc>
      </w:tr>
      <w:tr w:rsidR="00F56258" w:rsidRPr="003923A6" w:rsidTr="00F56258">
        <w:trPr>
          <w:trHeight w:val="20"/>
        </w:trPr>
        <w:tc>
          <w:tcPr>
            <w:tcW w:w="3139" w:type="pct"/>
            <w:hideMark/>
          </w:tcPr>
          <w:p w:rsidR="00F56258" w:rsidRPr="00F56258" w:rsidRDefault="00F56258" w:rsidP="00F56258">
            <w:pPr>
              <w:outlineLvl w:val="5"/>
              <w:rPr>
                <w:rFonts w:ascii="Arial" w:hAnsi="Arial" w:cs="Arial"/>
                <w:color w:val="000000"/>
                <w:sz w:val="12"/>
                <w:szCs w:val="12"/>
              </w:rPr>
            </w:pPr>
            <w:r w:rsidRPr="00F56258">
              <w:rPr>
                <w:rFonts w:ascii="Arial" w:hAnsi="Arial" w:cs="Arial"/>
                <w:color w:val="000000"/>
                <w:sz w:val="12"/>
                <w:szCs w:val="12"/>
              </w:rPr>
              <w:t>Ремонт автомобильных дорог общего пользования местного значения в рамках регионального проекта "Дорога к дому" (Софинансирование к субсидии бюджетам городских и сельских поселений на формирование муниципальных дорожных фондов)</w:t>
            </w:r>
          </w:p>
        </w:tc>
        <w:tc>
          <w:tcPr>
            <w:tcW w:w="194"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0409</w:t>
            </w:r>
          </w:p>
        </w:tc>
        <w:tc>
          <w:tcPr>
            <w:tcW w:w="325"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29101SД856</w:t>
            </w:r>
          </w:p>
        </w:tc>
        <w:tc>
          <w:tcPr>
            <w:tcW w:w="194"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000</w:t>
            </w:r>
          </w:p>
        </w:tc>
        <w:tc>
          <w:tcPr>
            <w:tcW w:w="336" w:type="pct"/>
            <w:noWrap/>
            <w:hideMark/>
          </w:tcPr>
          <w:p w:rsidR="00F56258" w:rsidRPr="00F56258" w:rsidRDefault="00F56258" w:rsidP="00F56258">
            <w:pPr>
              <w:jc w:val="right"/>
              <w:outlineLvl w:val="5"/>
              <w:rPr>
                <w:rFonts w:ascii="Arial" w:hAnsi="Arial" w:cs="Arial"/>
                <w:color w:val="000000"/>
                <w:sz w:val="12"/>
                <w:szCs w:val="12"/>
              </w:rPr>
            </w:pPr>
            <w:r w:rsidRPr="00F56258">
              <w:rPr>
                <w:rFonts w:ascii="Arial" w:hAnsi="Arial" w:cs="Arial"/>
                <w:color w:val="000000"/>
                <w:sz w:val="12"/>
                <w:szCs w:val="12"/>
              </w:rPr>
              <w:t>2 818 977,52</w:t>
            </w:r>
          </w:p>
        </w:tc>
        <w:tc>
          <w:tcPr>
            <w:tcW w:w="309" w:type="pct"/>
            <w:noWrap/>
            <w:hideMark/>
          </w:tcPr>
          <w:p w:rsidR="00F56258" w:rsidRPr="00F56258" w:rsidRDefault="00F56258" w:rsidP="00F56258">
            <w:pPr>
              <w:jc w:val="right"/>
              <w:outlineLvl w:val="5"/>
              <w:rPr>
                <w:rFonts w:ascii="Arial" w:hAnsi="Arial" w:cs="Arial"/>
                <w:color w:val="000000"/>
                <w:sz w:val="12"/>
                <w:szCs w:val="12"/>
              </w:rPr>
            </w:pPr>
            <w:r w:rsidRPr="00F56258">
              <w:rPr>
                <w:rFonts w:ascii="Arial" w:hAnsi="Arial" w:cs="Arial"/>
                <w:color w:val="000000"/>
                <w:sz w:val="12"/>
                <w:szCs w:val="12"/>
              </w:rPr>
              <w:t>152 050,63</w:t>
            </w:r>
          </w:p>
        </w:tc>
        <w:tc>
          <w:tcPr>
            <w:tcW w:w="309" w:type="pct"/>
            <w:noWrap/>
            <w:hideMark/>
          </w:tcPr>
          <w:p w:rsidR="00F56258" w:rsidRPr="00F56258" w:rsidRDefault="00F56258" w:rsidP="00F56258">
            <w:pPr>
              <w:jc w:val="right"/>
              <w:outlineLvl w:val="5"/>
              <w:rPr>
                <w:rFonts w:ascii="Arial" w:hAnsi="Arial" w:cs="Arial"/>
                <w:color w:val="000000"/>
                <w:sz w:val="12"/>
                <w:szCs w:val="12"/>
              </w:rPr>
            </w:pPr>
            <w:r w:rsidRPr="00F56258">
              <w:rPr>
                <w:rFonts w:ascii="Arial" w:hAnsi="Arial" w:cs="Arial"/>
                <w:color w:val="000000"/>
                <w:sz w:val="12"/>
                <w:szCs w:val="12"/>
              </w:rPr>
              <w:t>152 050,63</w:t>
            </w:r>
          </w:p>
        </w:tc>
      </w:tr>
      <w:tr w:rsidR="00F56258" w:rsidRPr="003923A6" w:rsidTr="00F56258">
        <w:trPr>
          <w:trHeight w:val="20"/>
        </w:trPr>
        <w:tc>
          <w:tcPr>
            <w:tcW w:w="3139" w:type="pct"/>
            <w:hideMark/>
          </w:tcPr>
          <w:p w:rsidR="00F56258" w:rsidRPr="00F56258" w:rsidRDefault="00F56258" w:rsidP="00F56258">
            <w:pPr>
              <w:outlineLvl w:val="6"/>
              <w:rPr>
                <w:rFonts w:ascii="Arial" w:hAnsi="Arial" w:cs="Arial"/>
                <w:color w:val="000000"/>
                <w:sz w:val="12"/>
                <w:szCs w:val="12"/>
              </w:rPr>
            </w:pPr>
            <w:r w:rsidRPr="00F56258">
              <w:rPr>
                <w:rFonts w:ascii="Arial" w:hAnsi="Arial" w:cs="Arial"/>
                <w:color w:val="000000"/>
                <w:sz w:val="12"/>
                <w:szCs w:val="12"/>
              </w:rPr>
              <w:t>Прочая закупка товаров, работ и услуг</w:t>
            </w:r>
          </w:p>
        </w:tc>
        <w:tc>
          <w:tcPr>
            <w:tcW w:w="194"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0409</w:t>
            </w:r>
          </w:p>
        </w:tc>
        <w:tc>
          <w:tcPr>
            <w:tcW w:w="325"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29101SД856</w:t>
            </w:r>
          </w:p>
        </w:tc>
        <w:tc>
          <w:tcPr>
            <w:tcW w:w="194"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244</w:t>
            </w:r>
          </w:p>
        </w:tc>
        <w:tc>
          <w:tcPr>
            <w:tcW w:w="336" w:type="pct"/>
            <w:noWrap/>
            <w:hideMark/>
          </w:tcPr>
          <w:p w:rsidR="00F56258" w:rsidRPr="00F56258" w:rsidRDefault="00F56258" w:rsidP="00F56258">
            <w:pPr>
              <w:jc w:val="right"/>
              <w:outlineLvl w:val="6"/>
              <w:rPr>
                <w:rFonts w:ascii="Arial" w:hAnsi="Arial" w:cs="Arial"/>
                <w:color w:val="000000"/>
                <w:sz w:val="12"/>
                <w:szCs w:val="12"/>
              </w:rPr>
            </w:pPr>
            <w:r w:rsidRPr="00F56258">
              <w:rPr>
                <w:rFonts w:ascii="Arial" w:hAnsi="Arial" w:cs="Arial"/>
                <w:color w:val="000000"/>
                <w:sz w:val="12"/>
                <w:szCs w:val="12"/>
              </w:rPr>
              <w:t>2 818 977,52</w:t>
            </w:r>
          </w:p>
        </w:tc>
        <w:tc>
          <w:tcPr>
            <w:tcW w:w="309" w:type="pct"/>
            <w:noWrap/>
            <w:hideMark/>
          </w:tcPr>
          <w:p w:rsidR="00F56258" w:rsidRPr="00F56258" w:rsidRDefault="00F56258" w:rsidP="00F56258">
            <w:pPr>
              <w:jc w:val="right"/>
              <w:outlineLvl w:val="6"/>
              <w:rPr>
                <w:rFonts w:ascii="Arial" w:hAnsi="Arial" w:cs="Arial"/>
                <w:color w:val="000000"/>
                <w:sz w:val="12"/>
                <w:szCs w:val="12"/>
              </w:rPr>
            </w:pPr>
            <w:r w:rsidRPr="00F56258">
              <w:rPr>
                <w:rFonts w:ascii="Arial" w:hAnsi="Arial" w:cs="Arial"/>
                <w:color w:val="000000"/>
                <w:sz w:val="12"/>
                <w:szCs w:val="12"/>
              </w:rPr>
              <w:t>152 050,63</w:t>
            </w:r>
          </w:p>
        </w:tc>
        <w:tc>
          <w:tcPr>
            <w:tcW w:w="309" w:type="pct"/>
            <w:noWrap/>
            <w:hideMark/>
          </w:tcPr>
          <w:p w:rsidR="00F56258" w:rsidRPr="00F56258" w:rsidRDefault="00F56258" w:rsidP="00F56258">
            <w:pPr>
              <w:jc w:val="right"/>
              <w:outlineLvl w:val="6"/>
              <w:rPr>
                <w:rFonts w:ascii="Arial" w:hAnsi="Arial" w:cs="Arial"/>
                <w:color w:val="000000"/>
                <w:sz w:val="12"/>
                <w:szCs w:val="12"/>
              </w:rPr>
            </w:pPr>
            <w:r w:rsidRPr="00F56258">
              <w:rPr>
                <w:rFonts w:ascii="Arial" w:hAnsi="Arial" w:cs="Arial"/>
                <w:color w:val="000000"/>
                <w:sz w:val="12"/>
                <w:szCs w:val="12"/>
              </w:rPr>
              <w:t>152 050,63</w:t>
            </w:r>
          </w:p>
        </w:tc>
      </w:tr>
      <w:tr w:rsidR="00F56258" w:rsidRPr="003923A6" w:rsidTr="00F56258">
        <w:trPr>
          <w:trHeight w:val="20"/>
        </w:trPr>
        <w:tc>
          <w:tcPr>
            <w:tcW w:w="3139" w:type="pct"/>
            <w:hideMark/>
          </w:tcPr>
          <w:p w:rsidR="00F56258" w:rsidRPr="00F56258" w:rsidRDefault="00F56258" w:rsidP="00F56258">
            <w:pPr>
              <w:outlineLvl w:val="5"/>
              <w:rPr>
                <w:rFonts w:ascii="Arial" w:hAnsi="Arial" w:cs="Arial"/>
                <w:color w:val="000000"/>
                <w:sz w:val="12"/>
                <w:szCs w:val="12"/>
              </w:rPr>
            </w:pPr>
            <w:r w:rsidRPr="00F56258">
              <w:rPr>
                <w:rFonts w:ascii="Arial" w:hAnsi="Arial" w:cs="Arial"/>
                <w:color w:val="000000"/>
                <w:sz w:val="12"/>
                <w:szCs w:val="12"/>
              </w:rPr>
              <w:t>Содержание автомобильных дорог, тротуаров, автобусных остановок в зимний и летний периоды на территории Валдайского городского поселения в нормативном состоянии (Софинансирование к субсидии бюджетам городских и сельских поселений на формирование муниципальных дорожных фондов)</w:t>
            </w:r>
          </w:p>
        </w:tc>
        <w:tc>
          <w:tcPr>
            <w:tcW w:w="194"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0409</w:t>
            </w:r>
          </w:p>
        </w:tc>
        <w:tc>
          <w:tcPr>
            <w:tcW w:w="325"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29101SД857</w:t>
            </w:r>
          </w:p>
        </w:tc>
        <w:tc>
          <w:tcPr>
            <w:tcW w:w="194"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000</w:t>
            </w:r>
          </w:p>
        </w:tc>
        <w:tc>
          <w:tcPr>
            <w:tcW w:w="336" w:type="pct"/>
            <w:noWrap/>
            <w:hideMark/>
          </w:tcPr>
          <w:p w:rsidR="00F56258" w:rsidRPr="00F56258" w:rsidRDefault="00F56258" w:rsidP="00F56258">
            <w:pPr>
              <w:jc w:val="right"/>
              <w:outlineLvl w:val="5"/>
              <w:rPr>
                <w:rFonts w:ascii="Arial" w:hAnsi="Arial" w:cs="Arial"/>
                <w:color w:val="000000"/>
                <w:sz w:val="12"/>
                <w:szCs w:val="12"/>
              </w:rPr>
            </w:pPr>
            <w:r w:rsidRPr="00F56258">
              <w:rPr>
                <w:rFonts w:ascii="Arial" w:hAnsi="Arial" w:cs="Arial"/>
                <w:color w:val="000000"/>
                <w:sz w:val="12"/>
                <w:szCs w:val="12"/>
              </w:rPr>
              <w:t>228 075,95</w:t>
            </w:r>
          </w:p>
        </w:tc>
        <w:tc>
          <w:tcPr>
            <w:tcW w:w="309" w:type="pct"/>
            <w:noWrap/>
            <w:hideMark/>
          </w:tcPr>
          <w:p w:rsidR="00F56258" w:rsidRPr="00F56258" w:rsidRDefault="00F56258" w:rsidP="00F56258">
            <w:pPr>
              <w:jc w:val="right"/>
              <w:outlineLvl w:val="5"/>
              <w:rPr>
                <w:rFonts w:ascii="Arial" w:hAnsi="Arial" w:cs="Arial"/>
                <w:color w:val="000000"/>
                <w:sz w:val="12"/>
                <w:szCs w:val="12"/>
              </w:rPr>
            </w:pPr>
            <w:r w:rsidRPr="00F56258">
              <w:rPr>
                <w:rFonts w:ascii="Arial" w:hAnsi="Arial" w:cs="Arial"/>
                <w:color w:val="000000"/>
                <w:sz w:val="12"/>
                <w:szCs w:val="12"/>
              </w:rPr>
              <w:t>152 050,63</w:t>
            </w:r>
          </w:p>
        </w:tc>
        <w:tc>
          <w:tcPr>
            <w:tcW w:w="309" w:type="pct"/>
            <w:noWrap/>
            <w:hideMark/>
          </w:tcPr>
          <w:p w:rsidR="00F56258" w:rsidRPr="00F56258" w:rsidRDefault="00F56258" w:rsidP="00F56258">
            <w:pPr>
              <w:jc w:val="right"/>
              <w:outlineLvl w:val="5"/>
              <w:rPr>
                <w:rFonts w:ascii="Arial" w:hAnsi="Arial" w:cs="Arial"/>
                <w:color w:val="000000"/>
                <w:sz w:val="12"/>
                <w:szCs w:val="12"/>
              </w:rPr>
            </w:pPr>
            <w:r w:rsidRPr="00F56258">
              <w:rPr>
                <w:rFonts w:ascii="Arial" w:hAnsi="Arial" w:cs="Arial"/>
                <w:color w:val="000000"/>
                <w:sz w:val="12"/>
                <w:szCs w:val="12"/>
              </w:rPr>
              <w:t>152 050,63</w:t>
            </w:r>
          </w:p>
        </w:tc>
      </w:tr>
      <w:tr w:rsidR="00F56258" w:rsidRPr="003923A6" w:rsidTr="00F56258">
        <w:trPr>
          <w:trHeight w:val="20"/>
        </w:trPr>
        <w:tc>
          <w:tcPr>
            <w:tcW w:w="3139" w:type="pct"/>
            <w:hideMark/>
          </w:tcPr>
          <w:p w:rsidR="00F56258" w:rsidRPr="00F56258" w:rsidRDefault="00F56258" w:rsidP="00F56258">
            <w:pPr>
              <w:outlineLvl w:val="6"/>
              <w:rPr>
                <w:rFonts w:ascii="Arial" w:hAnsi="Arial" w:cs="Arial"/>
                <w:color w:val="000000"/>
                <w:sz w:val="12"/>
                <w:szCs w:val="12"/>
              </w:rPr>
            </w:pPr>
            <w:r w:rsidRPr="00F56258">
              <w:rPr>
                <w:rFonts w:ascii="Arial" w:hAnsi="Arial" w:cs="Arial"/>
                <w:color w:val="000000"/>
                <w:sz w:val="12"/>
                <w:szCs w:val="12"/>
              </w:rPr>
              <w:t>Прочая закупка товаров, работ и услуг</w:t>
            </w:r>
          </w:p>
        </w:tc>
        <w:tc>
          <w:tcPr>
            <w:tcW w:w="194"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0409</w:t>
            </w:r>
          </w:p>
        </w:tc>
        <w:tc>
          <w:tcPr>
            <w:tcW w:w="325"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29101SД857</w:t>
            </w:r>
          </w:p>
        </w:tc>
        <w:tc>
          <w:tcPr>
            <w:tcW w:w="194"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244</w:t>
            </w:r>
          </w:p>
        </w:tc>
        <w:tc>
          <w:tcPr>
            <w:tcW w:w="336" w:type="pct"/>
            <w:noWrap/>
            <w:hideMark/>
          </w:tcPr>
          <w:p w:rsidR="00F56258" w:rsidRPr="00F56258" w:rsidRDefault="00F56258" w:rsidP="00F56258">
            <w:pPr>
              <w:jc w:val="right"/>
              <w:outlineLvl w:val="6"/>
              <w:rPr>
                <w:rFonts w:ascii="Arial" w:hAnsi="Arial" w:cs="Arial"/>
                <w:color w:val="000000"/>
                <w:sz w:val="12"/>
                <w:szCs w:val="12"/>
              </w:rPr>
            </w:pPr>
            <w:r w:rsidRPr="00F56258">
              <w:rPr>
                <w:rFonts w:ascii="Arial" w:hAnsi="Arial" w:cs="Arial"/>
                <w:color w:val="000000"/>
                <w:sz w:val="12"/>
                <w:szCs w:val="12"/>
              </w:rPr>
              <w:t>228 075,95</w:t>
            </w:r>
          </w:p>
        </w:tc>
        <w:tc>
          <w:tcPr>
            <w:tcW w:w="309" w:type="pct"/>
            <w:noWrap/>
            <w:hideMark/>
          </w:tcPr>
          <w:p w:rsidR="00F56258" w:rsidRPr="00F56258" w:rsidRDefault="00F56258" w:rsidP="00F56258">
            <w:pPr>
              <w:jc w:val="right"/>
              <w:outlineLvl w:val="6"/>
              <w:rPr>
                <w:rFonts w:ascii="Arial" w:hAnsi="Arial" w:cs="Arial"/>
                <w:color w:val="000000"/>
                <w:sz w:val="12"/>
                <w:szCs w:val="12"/>
              </w:rPr>
            </w:pPr>
            <w:r w:rsidRPr="00F56258">
              <w:rPr>
                <w:rFonts w:ascii="Arial" w:hAnsi="Arial" w:cs="Arial"/>
                <w:color w:val="000000"/>
                <w:sz w:val="12"/>
                <w:szCs w:val="12"/>
              </w:rPr>
              <w:t>152 050,63</w:t>
            </w:r>
          </w:p>
        </w:tc>
        <w:tc>
          <w:tcPr>
            <w:tcW w:w="309" w:type="pct"/>
            <w:noWrap/>
            <w:hideMark/>
          </w:tcPr>
          <w:p w:rsidR="00F56258" w:rsidRPr="00F56258" w:rsidRDefault="00F56258" w:rsidP="00F56258">
            <w:pPr>
              <w:jc w:val="right"/>
              <w:outlineLvl w:val="6"/>
              <w:rPr>
                <w:rFonts w:ascii="Arial" w:hAnsi="Arial" w:cs="Arial"/>
                <w:color w:val="000000"/>
                <w:sz w:val="12"/>
                <w:szCs w:val="12"/>
              </w:rPr>
            </w:pPr>
            <w:r w:rsidRPr="00F56258">
              <w:rPr>
                <w:rFonts w:ascii="Arial" w:hAnsi="Arial" w:cs="Arial"/>
                <w:color w:val="000000"/>
                <w:sz w:val="12"/>
                <w:szCs w:val="12"/>
              </w:rPr>
              <w:t>152 050,63</w:t>
            </w:r>
          </w:p>
        </w:tc>
      </w:tr>
      <w:tr w:rsidR="00F56258" w:rsidRPr="003923A6" w:rsidTr="00F56258">
        <w:trPr>
          <w:trHeight w:val="20"/>
        </w:trPr>
        <w:tc>
          <w:tcPr>
            <w:tcW w:w="3139" w:type="pct"/>
            <w:hideMark/>
          </w:tcPr>
          <w:p w:rsidR="00F56258" w:rsidRPr="00F56258" w:rsidRDefault="00F56258" w:rsidP="00F56258">
            <w:pPr>
              <w:outlineLvl w:val="3"/>
              <w:rPr>
                <w:rFonts w:ascii="Arial" w:hAnsi="Arial" w:cs="Arial"/>
                <w:color w:val="000000"/>
                <w:sz w:val="12"/>
                <w:szCs w:val="12"/>
              </w:rPr>
            </w:pPr>
            <w:r w:rsidRPr="00F56258">
              <w:rPr>
                <w:rFonts w:ascii="Arial" w:hAnsi="Arial" w:cs="Arial"/>
                <w:color w:val="000000"/>
                <w:sz w:val="12"/>
                <w:szCs w:val="12"/>
              </w:rPr>
              <w:t>Строительство (реконструкция) автомобильных дорог общего пользования местного значения за счет средств областного бюджета (софинансирование к Субсидии бюджетам городских и сельских поселений на софинансирование расходов по реализации правовых актов Правительства Новгородской области по вопросам проектирования, строительства, реконструкции, капитального ремонта и ремонта автомобильных дорог общего пользования местного значения)</w:t>
            </w:r>
          </w:p>
        </w:tc>
        <w:tc>
          <w:tcPr>
            <w:tcW w:w="194" w:type="pct"/>
            <w:noWrap/>
            <w:hideMark/>
          </w:tcPr>
          <w:p w:rsidR="00F56258" w:rsidRPr="00F56258" w:rsidRDefault="00F56258" w:rsidP="00F56258">
            <w:pPr>
              <w:jc w:val="center"/>
              <w:outlineLvl w:val="3"/>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outlineLvl w:val="3"/>
              <w:rPr>
                <w:rFonts w:ascii="Arial" w:hAnsi="Arial" w:cs="Arial"/>
                <w:color w:val="000000"/>
                <w:sz w:val="12"/>
                <w:szCs w:val="12"/>
              </w:rPr>
            </w:pPr>
            <w:r w:rsidRPr="00F56258">
              <w:rPr>
                <w:rFonts w:ascii="Arial" w:hAnsi="Arial" w:cs="Arial"/>
                <w:color w:val="000000"/>
                <w:sz w:val="12"/>
                <w:szCs w:val="12"/>
              </w:rPr>
              <w:t>0409</w:t>
            </w:r>
          </w:p>
        </w:tc>
        <w:tc>
          <w:tcPr>
            <w:tcW w:w="325" w:type="pct"/>
            <w:noWrap/>
            <w:hideMark/>
          </w:tcPr>
          <w:p w:rsidR="00F56258" w:rsidRPr="00F56258" w:rsidRDefault="00F56258" w:rsidP="00F56258">
            <w:pPr>
              <w:jc w:val="center"/>
              <w:outlineLvl w:val="3"/>
              <w:rPr>
                <w:rFonts w:ascii="Arial" w:hAnsi="Arial" w:cs="Arial"/>
                <w:color w:val="000000"/>
                <w:sz w:val="12"/>
                <w:szCs w:val="12"/>
              </w:rPr>
            </w:pPr>
            <w:r w:rsidRPr="00F56258">
              <w:rPr>
                <w:rFonts w:ascii="Arial" w:hAnsi="Arial" w:cs="Arial"/>
                <w:color w:val="000000"/>
                <w:sz w:val="12"/>
                <w:szCs w:val="12"/>
              </w:rPr>
              <w:t>29101SД871</w:t>
            </w:r>
          </w:p>
        </w:tc>
        <w:tc>
          <w:tcPr>
            <w:tcW w:w="194" w:type="pct"/>
            <w:noWrap/>
            <w:hideMark/>
          </w:tcPr>
          <w:p w:rsidR="00F56258" w:rsidRPr="00F56258" w:rsidRDefault="00F56258" w:rsidP="00F56258">
            <w:pPr>
              <w:jc w:val="center"/>
              <w:outlineLvl w:val="3"/>
              <w:rPr>
                <w:rFonts w:ascii="Arial" w:hAnsi="Arial" w:cs="Arial"/>
                <w:color w:val="000000"/>
                <w:sz w:val="12"/>
                <w:szCs w:val="12"/>
              </w:rPr>
            </w:pPr>
            <w:r w:rsidRPr="00F56258">
              <w:rPr>
                <w:rFonts w:ascii="Arial" w:hAnsi="Arial" w:cs="Arial"/>
                <w:color w:val="000000"/>
                <w:sz w:val="12"/>
                <w:szCs w:val="12"/>
              </w:rPr>
              <w:t>000</w:t>
            </w:r>
          </w:p>
        </w:tc>
        <w:tc>
          <w:tcPr>
            <w:tcW w:w="336" w:type="pct"/>
            <w:noWrap/>
            <w:hideMark/>
          </w:tcPr>
          <w:p w:rsidR="00F56258" w:rsidRPr="00F56258" w:rsidRDefault="00F56258" w:rsidP="00F56258">
            <w:pPr>
              <w:jc w:val="right"/>
              <w:outlineLvl w:val="3"/>
              <w:rPr>
                <w:rFonts w:ascii="Arial" w:hAnsi="Arial" w:cs="Arial"/>
                <w:color w:val="000000"/>
                <w:sz w:val="12"/>
                <w:szCs w:val="12"/>
              </w:rPr>
            </w:pPr>
            <w:r w:rsidRPr="00F56258">
              <w:rPr>
                <w:rFonts w:ascii="Arial" w:hAnsi="Arial" w:cs="Arial"/>
                <w:color w:val="000000"/>
                <w:sz w:val="12"/>
                <w:szCs w:val="12"/>
              </w:rPr>
              <w:t>212 250,18</w:t>
            </w:r>
          </w:p>
        </w:tc>
        <w:tc>
          <w:tcPr>
            <w:tcW w:w="309" w:type="pct"/>
            <w:noWrap/>
            <w:hideMark/>
          </w:tcPr>
          <w:p w:rsidR="00F56258" w:rsidRPr="00F56258" w:rsidRDefault="00F56258" w:rsidP="00F56258">
            <w:pPr>
              <w:jc w:val="right"/>
              <w:outlineLvl w:val="3"/>
              <w:rPr>
                <w:rFonts w:ascii="Arial" w:hAnsi="Arial" w:cs="Arial"/>
                <w:color w:val="000000"/>
                <w:sz w:val="12"/>
                <w:szCs w:val="12"/>
              </w:rPr>
            </w:pPr>
            <w:r w:rsidRPr="00F56258">
              <w:rPr>
                <w:rFonts w:ascii="Arial" w:hAnsi="Arial" w:cs="Arial"/>
                <w:color w:val="000000"/>
                <w:sz w:val="12"/>
                <w:szCs w:val="12"/>
              </w:rPr>
              <w:t>255 849,82</w:t>
            </w:r>
          </w:p>
        </w:tc>
        <w:tc>
          <w:tcPr>
            <w:tcW w:w="309" w:type="pct"/>
            <w:noWrap/>
            <w:hideMark/>
          </w:tcPr>
          <w:p w:rsidR="00F56258" w:rsidRPr="00F56258" w:rsidRDefault="00F56258" w:rsidP="00F56258">
            <w:pPr>
              <w:jc w:val="right"/>
              <w:outlineLvl w:val="3"/>
              <w:rPr>
                <w:rFonts w:ascii="Arial" w:hAnsi="Arial" w:cs="Arial"/>
                <w:color w:val="000000"/>
                <w:sz w:val="12"/>
                <w:szCs w:val="12"/>
              </w:rPr>
            </w:pPr>
            <w:r w:rsidRPr="00F56258">
              <w:rPr>
                <w:rFonts w:ascii="Arial" w:hAnsi="Arial" w:cs="Arial"/>
                <w:color w:val="000000"/>
                <w:sz w:val="12"/>
                <w:szCs w:val="12"/>
              </w:rPr>
              <w:t>0,00</w:t>
            </w:r>
          </w:p>
        </w:tc>
      </w:tr>
      <w:tr w:rsidR="00F56258" w:rsidRPr="003923A6" w:rsidTr="00F56258">
        <w:trPr>
          <w:trHeight w:val="20"/>
        </w:trPr>
        <w:tc>
          <w:tcPr>
            <w:tcW w:w="3139" w:type="pct"/>
            <w:hideMark/>
          </w:tcPr>
          <w:p w:rsidR="00F56258" w:rsidRPr="00F56258" w:rsidRDefault="00F56258" w:rsidP="00F56258">
            <w:pPr>
              <w:outlineLvl w:val="4"/>
              <w:rPr>
                <w:rFonts w:ascii="Arial" w:hAnsi="Arial" w:cs="Arial"/>
                <w:color w:val="000000"/>
                <w:sz w:val="12"/>
                <w:szCs w:val="12"/>
              </w:rPr>
            </w:pPr>
            <w:r w:rsidRPr="00F56258">
              <w:rPr>
                <w:rFonts w:ascii="Arial" w:hAnsi="Arial" w:cs="Arial"/>
                <w:color w:val="000000"/>
                <w:sz w:val="12"/>
                <w:szCs w:val="12"/>
              </w:rPr>
              <w:t>Бюджетные инвестиции в объекты капитального строительства государственной (муниципальной) собственности</w:t>
            </w:r>
          </w:p>
        </w:tc>
        <w:tc>
          <w:tcPr>
            <w:tcW w:w="194" w:type="pct"/>
            <w:noWrap/>
            <w:hideMark/>
          </w:tcPr>
          <w:p w:rsidR="00F56258" w:rsidRPr="00F56258" w:rsidRDefault="00F56258" w:rsidP="00F56258">
            <w:pPr>
              <w:jc w:val="center"/>
              <w:outlineLvl w:val="4"/>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outlineLvl w:val="4"/>
              <w:rPr>
                <w:rFonts w:ascii="Arial" w:hAnsi="Arial" w:cs="Arial"/>
                <w:color w:val="000000"/>
                <w:sz w:val="12"/>
                <w:szCs w:val="12"/>
              </w:rPr>
            </w:pPr>
            <w:r w:rsidRPr="00F56258">
              <w:rPr>
                <w:rFonts w:ascii="Arial" w:hAnsi="Arial" w:cs="Arial"/>
                <w:color w:val="000000"/>
                <w:sz w:val="12"/>
                <w:szCs w:val="12"/>
              </w:rPr>
              <w:t>0409</w:t>
            </w:r>
          </w:p>
        </w:tc>
        <w:tc>
          <w:tcPr>
            <w:tcW w:w="325" w:type="pct"/>
            <w:noWrap/>
            <w:hideMark/>
          </w:tcPr>
          <w:p w:rsidR="00F56258" w:rsidRPr="00F56258" w:rsidRDefault="00F56258" w:rsidP="00F56258">
            <w:pPr>
              <w:jc w:val="center"/>
              <w:outlineLvl w:val="4"/>
              <w:rPr>
                <w:rFonts w:ascii="Arial" w:hAnsi="Arial" w:cs="Arial"/>
                <w:color w:val="000000"/>
                <w:sz w:val="12"/>
                <w:szCs w:val="12"/>
              </w:rPr>
            </w:pPr>
            <w:r w:rsidRPr="00F56258">
              <w:rPr>
                <w:rFonts w:ascii="Arial" w:hAnsi="Arial" w:cs="Arial"/>
                <w:color w:val="000000"/>
                <w:sz w:val="12"/>
                <w:szCs w:val="12"/>
              </w:rPr>
              <w:t>29101SД871</w:t>
            </w:r>
          </w:p>
        </w:tc>
        <w:tc>
          <w:tcPr>
            <w:tcW w:w="194" w:type="pct"/>
            <w:noWrap/>
            <w:hideMark/>
          </w:tcPr>
          <w:p w:rsidR="00F56258" w:rsidRPr="00F56258" w:rsidRDefault="00F56258" w:rsidP="00F56258">
            <w:pPr>
              <w:jc w:val="center"/>
              <w:outlineLvl w:val="4"/>
              <w:rPr>
                <w:rFonts w:ascii="Arial" w:hAnsi="Arial" w:cs="Arial"/>
                <w:color w:val="000000"/>
                <w:sz w:val="12"/>
                <w:szCs w:val="12"/>
              </w:rPr>
            </w:pPr>
            <w:r w:rsidRPr="00F56258">
              <w:rPr>
                <w:rFonts w:ascii="Arial" w:hAnsi="Arial" w:cs="Arial"/>
                <w:color w:val="000000"/>
                <w:sz w:val="12"/>
                <w:szCs w:val="12"/>
              </w:rPr>
              <w:t>414</w:t>
            </w:r>
          </w:p>
        </w:tc>
        <w:tc>
          <w:tcPr>
            <w:tcW w:w="336" w:type="pct"/>
            <w:noWrap/>
            <w:hideMark/>
          </w:tcPr>
          <w:p w:rsidR="00F56258" w:rsidRPr="00F56258" w:rsidRDefault="00F56258" w:rsidP="00F56258">
            <w:pPr>
              <w:jc w:val="right"/>
              <w:outlineLvl w:val="4"/>
              <w:rPr>
                <w:rFonts w:ascii="Arial" w:hAnsi="Arial" w:cs="Arial"/>
                <w:color w:val="000000"/>
                <w:sz w:val="12"/>
                <w:szCs w:val="12"/>
              </w:rPr>
            </w:pPr>
            <w:r w:rsidRPr="00F56258">
              <w:rPr>
                <w:rFonts w:ascii="Arial" w:hAnsi="Arial" w:cs="Arial"/>
                <w:color w:val="000000"/>
                <w:sz w:val="12"/>
                <w:szCs w:val="12"/>
              </w:rPr>
              <w:t>212 250,18</w:t>
            </w:r>
          </w:p>
        </w:tc>
        <w:tc>
          <w:tcPr>
            <w:tcW w:w="309" w:type="pct"/>
            <w:noWrap/>
            <w:hideMark/>
          </w:tcPr>
          <w:p w:rsidR="00F56258" w:rsidRPr="00F56258" w:rsidRDefault="00F56258" w:rsidP="00F56258">
            <w:pPr>
              <w:jc w:val="right"/>
              <w:outlineLvl w:val="4"/>
              <w:rPr>
                <w:rFonts w:ascii="Arial" w:hAnsi="Arial" w:cs="Arial"/>
                <w:color w:val="000000"/>
                <w:sz w:val="12"/>
                <w:szCs w:val="12"/>
              </w:rPr>
            </w:pPr>
            <w:r w:rsidRPr="00F56258">
              <w:rPr>
                <w:rFonts w:ascii="Arial" w:hAnsi="Arial" w:cs="Arial"/>
                <w:color w:val="000000"/>
                <w:sz w:val="12"/>
                <w:szCs w:val="12"/>
              </w:rPr>
              <w:t>255 849,82</w:t>
            </w:r>
          </w:p>
        </w:tc>
        <w:tc>
          <w:tcPr>
            <w:tcW w:w="309" w:type="pct"/>
            <w:noWrap/>
            <w:hideMark/>
          </w:tcPr>
          <w:p w:rsidR="00F56258" w:rsidRPr="00F56258" w:rsidRDefault="00F56258" w:rsidP="00F56258">
            <w:pPr>
              <w:jc w:val="right"/>
              <w:outlineLvl w:val="4"/>
              <w:rPr>
                <w:rFonts w:ascii="Arial" w:hAnsi="Arial" w:cs="Arial"/>
                <w:color w:val="000000"/>
                <w:sz w:val="12"/>
                <w:szCs w:val="12"/>
              </w:rPr>
            </w:pPr>
            <w:r w:rsidRPr="00F56258">
              <w:rPr>
                <w:rFonts w:ascii="Arial" w:hAnsi="Arial" w:cs="Arial"/>
                <w:color w:val="000000"/>
                <w:sz w:val="12"/>
                <w:szCs w:val="12"/>
              </w:rPr>
              <w:t>0,00</w:t>
            </w:r>
          </w:p>
        </w:tc>
      </w:tr>
      <w:tr w:rsidR="00F56258" w:rsidRPr="003923A6" w:rsidTr="00F56258">
        <w:trPr>
          <w:trHeight w:val="20"/>
        </w:trPr>
        <w:tc>
          <w:tcPr>
            <w:tcW w:w="3139" w:type="pct"/>
            <w:hideMark/>
          </w:tcPr>
          <w:p w:rsidR="00F56258" w:rsidRPr="00F56258" w:rsidRDefault="00F56258" w:rsidP="00F56258">
            <w:pPr>
              <w:outlineLvl w:val="5"/>
              <w:rPr>
                <w:rFonts w:ascii="Arial" w:hAnsi="Arial" w:cs="Arial"/>
                <w:color w:val="000000"/>
                <w:sz w:val="12"/>
                <w:szCs w:val="12"/>
              </w:rPr>
            </w:pPr>
            <w:r w:rsidRPr="00F56258">
              <w:rPr>
                <w:rFonts w:ascii="Arial" w:hAnsi="Arial" w:cs="Arial"/>
                <w:color w:val="000000"/>
                <w:sz w:val="12"/>
                <w:szCs w:val="12"/>
              </w:rPr>
              <w:t>Ремонт автомобильных дорог общего пользования местного значения за счет средств областного бюджета (софинансирование к Субсидии бюджетам городских и сельских поселений на софинансирование расходов по реализации правовых актов Правительства Новгородской области по вопросам проектирования, строительства, реконструкции, капитального ремонта и ремонта автомобильных дорог общего пользования местного значения), в т.ч. услуги по строительному контролю</w:t>
            </w:r>
          </w:p>
        </w:tc>
        <w:tc>
          <w:tcPr>
            <w:tcW w:w="194"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0409</w:t>
            </w:r>
          </w:p>
        </w:tc>
        <w:tc>
          <w:tcPr>
            <w:tcW w:w="325"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29101SД872</w:t>
            </w:r>
          </w:p>
        </w:tc>
        <w:tc>
          <w:tcPr>
            <w:tcW w:w="194"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000</w:t>
            </w:r>
          </w:p>
        </w:tc>
        <w:tc>
          <w:tcPr>
            <w:tcW w:w="336" w:type="pct"/>
            <w:noWrap/>
            <w:hideMark/>
          </w:tcPr>
          <w:p w:rsidR="00F56258" w:rsidRPr="00F56258" w:rsidRDefault="00F56258" w:rsidP="00F56258">
            <w:pPr>
              <w:jc w:val="right"/>
              <w:outlineLvl w:val="5"/>
              <w:rPr>
                <w:rFonts w:ascii="Arial" w:hAnsi="Arial" w:cs="Arial"/>
                <w:color w:val="000000"/>
                <w:sz w:val="12"/>
                <w:szCs w:val="12"/>
              </w:rPr>
            </w:pPr>
            <w:r w:rsidRPr="00F56258">
              <w:rPr>
                <w:rFonts w:ascii="Arial" w:hAnsi="Arial" w:cs="Arial"/>
                <w:color w:val="000000"/>
                <w:sz w:val="12"/>
                <w:szCs w:val="12"/>
              </w:rPr>
              <w:t>300 617,09</w:t>
            </w:r>
          </w:p>
        </w:tc>
        <w:tc>
          <w:tcPr>
            <w:tcW w:w="309" w:type="pct"/>
            <w:noWrap/>
            <w:hideMark/>
          </w:tcPr>
          <w:p w:rsidR="00F56258" w:rsidRPr="00F56258" w:rsidRDefault="00F56258" w:rsidP="00F56258">
            <w:pPr>
              <w:jc w:val="right"/>
              <w:outlineLvl w:val="5"/>
              <w:rPr>
                <w:rFonts w:ascii="Arial" w:hAnsi="Arial" w:cs="Arial"/>
                <w:color w:val="000000"/>
                <w:sz w:val="12"/>
                <w:szCs w:val="12"/>
              </w:rPr>
            </w:pPr>
            <w:r w:rsidRPr="00F56258">
              <w:rPr>
                <w:rFonts w:ascii="Arial" w:hAnsi="Arial" w:cs="Arial"/>
                <w:color w:val="000000"/>
                <w:sz w:val="12"/>
                <w:szCs w:val="12"/>
              </w:rPr>
              <w:t>0,00</w:t>
            </w:r>
          </w:p>
        </w:tc>
        <w:tc>
          <w:tcPr>
            <w:tcW w:w="309" w:type="pct"/>
            <w:noWrap/>
            <w:hideMark/>
          </w:tcPr>
          <w:p w:rsidR="00F56258" w:rsidRPr="00F56258" w:rsidRDefault="00F56258" w:rsidP="00F56258">
            <w:pPr>
              <w:jc w:val="right"/>
              <w:outlineLvl w:val="5"/>
              <w:rPr>
                <w:rFonts w:ascii="Arial" w:hAnsi="Arial" w:cs="Arial"/>
                <w:color w:val="000000"/>
                <w:sz w:val="12"/>
                <w:szCs w:val="12"/>
              </w:rPr>
            </w:pPr>
            <w:r w:rsidRPr="00F56258">
              <w:rPr>
                <w:rFonts w:ascii="Arial" w:hAnsi="Arial" w:cs="Arial"/>
                <w:color w:val="000000"/>
                <w:sz w:val="12"/>
                <w:szCs w:val="12"/>
              </w:rPr>
              <w:t>0,00</w:t>
            </w:r>
          </w:p>
        </w:tc>
      </w:tr>
      <w:tr w:rsidR="00F56258" w:rsidRPr="003923A6" w:rsidTr="00F56258">
        <w:trPr>
          <w:trHeight w:val="20"/>
        </w:trPr>
        <w:tc>
          <w:tcPr>
            <w:tcW w:w="3139" w:type="pct"/>
            <w:hideMark/>
          </w:tcPr>
          <w:p w:rsidR="00F56258" w:rsidRPr="00F56258" w:rsidRDefault="00F56258" w:rsidP="00F56258">
            <w:pPr>
              <w:outlineLvl w:val="6"/>
              <w:rPr>
                <w:rFonts w:ascii="Arial" w:hAnsi="Arial" w:cs="Arial"/>
                <w:color w:val="000000"/>
                <w:sz w:val="12"/>
                <w:szCs w:val="12"/>
              </w:rPr>
            </w:pPr>
            <w:r w:rsidRPr="00F56258">
              <w:rPr>
                <w:rFonts w:ascii="Arial" w:hAnsi="Arial" w:cs="Arial"/>
                <w:color w:val="000000"/>
                <w:sz w:val="12"/>
                <w:szCs w:val="12"/>
              </w:rPr>
              <w:t>Прочая закупка товаров, работ и услуг</w:t>
            </w:r>
          </w:p>
        </w:tc>
        <w:tc>
          <w:tcPr>
            <w:tcW w:w="194"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0409</w:t>
            </w:r>
          </w:p>
        </w:tc>
        <w:tc>
          <w:tcPr>
            <w:tcW w:w="325"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29101SД872</w:t>
            </w:r>
          </w:p>
        </w:tc>
        <w:tc>
          <w:tcPr>
            <w:tcW w:w="194"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244</w:t>
            </w:r>
          </w:p>
        </w:tc>
        <w:tc>
          <w:tcPr>
            <w:tcW w:w="336" w:type="pct"/>
            <w:noWrap/>
            <w:hideMark/>
          </w:tcPr>
          <w:p w:rsidR="00F56258" w:rsidRPr="00F56258" w:rsidRDefault="00F56258" w:rsidP="00F56258">
            <w:pPr>
              <w:jc w:val="right"/>
              <w:outlineLvl w:val="6"/>
              <w:rPr>
                <w:rFonts w:ascii="Arial" w:hAnsi="Arial" w:cs="Arial"/>
                <w:color w:val="000000"/>
                <w:sz w:val="12"/>
                <w:szCs w:val="12"/>
              </w:rPr>
            </w:pPr>
            <w:r w:rsidRPr="00F56258">
              <w:rPr>
                <w:rFonts w:ascii="Arial" w:hAnsi="Arial" w:cs="Arial"/>
                <w:color w:val="000000"/>
                <w:sz w:val="12"/>
                <w:szCs w:val="12"/>
              </w:rPr>
              <w:t>300 617,09</w:t>
            </w:r>
          </w:p>
        </w:tc>
        <w:tc>
          <w:tcPr>
            <w:tcW w:w="309" w:type="pct"/>
            <w:noWrap/>
            <w:hideMark/>
          </w:tcPr>
          <w:p w:rsidR="00F56258" w:rsidRPr="00F56258" w:rsidRDefault="00F56258" w:rsidP="00F56258">
            <w:pPr>
              <w:jc w:val="right"/>
              <w:outlineLvl w:val="6"/>
              <w:rPr>
                <w:rFonts w:ascii="Arial" w:hAnsi="Arial" w:cs="Arial"/>
                <w:color w:val="000000"/>
                <w:sz w:val="12"/>
                <w:szCs w:val="12"/>
              </w:rPr>
            </w:pPr>
            <w:r w:rsidRPr="00F56258">
              <w:rPr>
                <w:rFonts w:ascii="Arial" w:hAnsi="Arial" w:cs="Arial"/>
                <w:color w:val="000000"/>
                <w:sz w:val="12"/>
                <w:szCs w:val="12"/>
              </w:rPr>
              <w:t>0,00</w:t>
            </w:r>
          </w:p>
        </w:tc>
        <w:tc>
          <w:tcPr>
            <w:tcW w:w="309" w:type="pct"/>
            <w:noWrap/>
            <w:hideMark/>
          </w:tcPr>
          <w:p w:rsidR="00F56258" w:rsidRPr="00F56258" w:rsidRDefault="00F56258" w:rsidP="00F56258">
            <w:pPr>
              <w:jc w:val="right"/>
              <w:outlineLvl w:val="6"/>
              <w:rPr>
                <w:rFonts w:ascii="Arial" w:hAnsi="Arial" w:cs="Arial"/>
                <w:color w:val="000000"/>
                <w:sz w:val="12"/>
                <w:szCs w:val="12"/>
              </w:rPr>
            </w:pPr>
            <w:r w:rsidRPr="00F56258">
              <w:rPr>
                <w:rFonts w:ascii="Arial" w:hAnsi="Arial" w:cs="Arial"/>
                <w:color w:val="000000"/>
                <w:sz w:val="12"/>
                <w:szCs w:val="12"/>
              </w:rPr>
              <w:t>0,00</w:t>
            </w:r>
          </w:p>
        </w:tc>
      </w:tr>
      <w:tr w:rsidR="00F56258" w:rsidRPr="003923A6" w:rsidTr="00F56258">
        <w:trPr>
          <w:trHeight w:val="20"/>
        </w:trPr>
        <w:tc>
          <w:tcPr>
            <w:tcW w:w="3139" w:type="pct"/>
            <w:hideMark/>
          </w:tcPr>
          <w:p w:rsidR="00F56258" w:rsidRPr="00F56258" w:rsidRDefault="00F56258" w:rsidP="00F56258">
            <w:pPr>
              <w:outlineLvl w:val="1"/>
              <w:rPr>
                <w:rFonts w:ascii="Arial" w:hAnsi="Arial" w:cs="Arial"/>
                <w:color w:val="000000"/>
                <w:sz w:val="12"/>
                <w:szCs w:val="12"/>
              </w:rPr>
            </w:pPr>
            <w:r w:rsidRPr="00F56258">
              <w:rPr>
                <w:rFonts w:ascii="Arial" w:hAnsi="Arial" w:cs="Arial"/>
                <w:color w:val="000000"/>
                <w:sz w:val="12"/>
                <w:szCs w:val="12"/>
              </w:rPr>
              <w:t>Подпрограмма "Обеспечение безопасности дорожного движения на территории Валдайского городского поселения " муниципальной программы "Совершенствование и содержание дорожного хозяйства на территории Валдайского городского поселения на 2023-2027 годы"</w:t>
            </w:r>
          </w:p>
        </w:tc>
        <w:tc>
          <w:tcPr>
            <w:tcW w:w="194" w:type="pct"/>
            <w:noWrap/>
            <w:hideMark/>
          </w:tcPr>
          <w:p w:rsidR="00F56258" w:rsidRPr="00F56258" w:rsidRDefault="00F56258" w:rsidP="00F56258">
            <w:pPr>
              <w:jc w:val="center"/>
              <w:outlineLvl w:val="1"/>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outlineLvl w:val="1"/>
              <w:rPr>
                <w:rFonts w:ascii="Arial" w:hAnsi="Arial" w:cs="Arial"/>
                <w:color w:val="000000"/>
                <w:sz w:val="12"/>
                <w:szCs w:val="12"/>
              </w:rPr>
            </w:pPr>
            <w:r w:rsidRPr="00F56258">
              <w:rPr>
                <w:rFonts w:ascii="Arial" w:hAnsi="Arial" w:cs="Arial"/>
                <w:color w:val="000000"/>
                <w:sz w:val="12"/>
                <w:szCs w:val="12"/>
              </w:rPr>
              <w:t>0409</w:t>
            </w:r>
          </w:p>
        </w:tc>
        <w:tc>
          <w:tcPr>
            <w:tcW w:w="325" w:type="pct"/>
            <w:noWrap/>
            <w:hideMark/>
          </w:tcPr>
          <w:p w:rsidR="00F56258" w:rsidRPr="00F56258" w:rsidRDefault="00F56258" w:rsidP="00F56258">
            <w:pPr>
              <w:jc w:val="center"/>
              <w:outlineLvl w:val="1"/>
              <w:rPr>
                <w:rFonts w:ascii="Arial" w:hAnsi="Arial" w:cs="Arial"/>
                <w:color w:val="000000"/>
                <w:sz w:val="12"/>
                <w:szCs w:val="12"/>
              </w:rPr>
            </w:pPr>
            <w:r w:rsidRPr="00F56258">
              <w:rPr>
                <w:rFonts w:ascii="Arial" w:hAnsi="Arial" w:cs="Arial"/>
                <w:color w:val="000000"/>
                <w:sz w:val="12"/>
                <w:szCs w:val="12"/>
              </w:rPr>
              <w:t>2920000000</w:t>
            </w:r>
          </w:p>
        </w:tc>
        <w:tc>
          <w:tcPr>
            <w:tcW w:w="194" w:type="pct"/>
            <w:noWrap/>
            <w:hideMark/>
          </w:tcPr>
          <w:p w:rsidR="00F56258" w:rsidRPr="00F56258" w:rsidRDefault="00F56258" w:rsidP="00F56258">
            <w:pPr>
              <w:jc w:val="center"/>
              <w:outlineLvl w:val="1"/>
              <w:rPr>
                <w:rFonts w:ascii="Arial" w:hAnsi="Arial" w:cs="Arial"/>
                <w:color w:val="000000"/>
                <w:sz w:val="12"/>
                <w:szCs w:val="12"/>
              </w:rPr>
            </w:pPr>
            <w:r w:rsidRPr="00F56258">
              <w:rPr>
                <w:rFonts w:ascii="Arial" w:hAnsi="Arial" w:cs="Arial"/>
                <w:color w:val="000000"/>
                <w:sz w:val="12"/>
                <w:szCs w:val="12"/>
              </w:rPr>
              <w:t>000</w:t>
            </w:r>
          </w:p>
        </w:tc>
        <w:tc>
          <w:tcPr>
            <w:tcW w:w="336" w:type="pct"/>
            <w:noWrap/>
            <w:hideMark/>
          </w:tcPr>
          <w:p w:rsidR="00F56258" w:rsidRPr="00F56258" w:rsidRDefault="00F56258" w:rsidP="00F56258">
            <w:pPr>
              <w:jc w:val="right"/>
              <w:outlineLvl w:val="1"/>
              <w:rPr>
                <w:rFonts w:ascii="Arial" w:hAnsi="Arial" w:cs="Arial"/>
                <w:color w:val="000000"/>
                <w:sz w:val="12"/>
                <w:szCs w:val="12"/>
              </w:rPr>
            </w:pPr>
            <w:r w:rsidRPr="00F56258">
              <w:rPr>
                <w:rFonts w:ascii="Arial" w:hAnsi="Arial" w:cs="Arial"/>
                <w:color w:val="000000"/>
                <w:sz w:val="12"/>
                <w:szCs w:val="12"/>
              </w:rPr>
              <w:t>269 142,30</w:t>
            </w:r>
          </w:p>
        </w:tc>
        <w:tc>
          <w:tcPr>
            <w:tcW w:w="309" w:type="pct"/>
            <w:noWrap/>
            <w:hideMark/>
          </w:tcPr>
          <w:p w:rsidR="00F56258" w:rsidRPr="00F56258" w:rsidRDefault="00F56258" w:rsidP="00F56258">
            <w:pPr>
              <w:jc w:val="right"/>
              <w:outlineLvl w:val="1"/>
              <w:rPr>
                <w:rFonts w:ascii="Arial" w:hAnsi="Arial" w:cs="Arial"/>
                <w:color w:val="000000"/>
                <w:sz w:val="12"/>
                <w:szCs w:val="12"/>
              </w:rPr>
            </w:pPr>
            <w:r w:rsidRPr="00F56258">
              <w:rPr>
                <w:rFonts w:ascii="Arial" w:hAnsi="Arial" w:cs="Arial"/>
                <w:color w:val="000000"/>
                <w:sz w:val="12"/>
                <w:szCs w:val="12"/>
              </w:rPr>
              <w:t>387 500,00</w:t>
            </w:r>
          </w:p>
        </w:tc>
        <w:tc>
          <w:tcPr>
            <w:tcW w:w="309" w:type="pct"/>
            <w:noWrap/>
            <w:hideMark/>
          </w:tcPr>
          <w:p w:rsidR="00F56258" w:rsidRPr="00F56258" w:rsidRDefault="00F56258" w:rsidP="00F56258">
            <w:pPr>
              <w:jc w:val="right"/>
              <w:outlineLvl w:val="1"/>
              <w:rPr>
                <w:rFonts w:ascii="Arial" w:hAnsi="Arial" w:cs="Arial"/>
                <w:color w:val="000000"/>
                <w:sz w:val="12"/>
                <w:szCs w:val="12"/>
              </w:rPr>
            </w:pPr>
            <w:r w:rsidRPr="00F56258">
              <w:rPr>
                <w:rFonts w:ascii="Arial" w:hAnsi="Arial" w:cs="Arial"/>
                <w:color w:val="000000"/>
                <w:sz w:val="12"/>
                <w:szCs w:val="12"/>
              </w:rPr>
              <w:t>387 500,00</w:t>
            </w:r>
          </w:p>
        </w:tc>
      </w:tr>
      <w:tr w:rsidR="00F56258" w:rsidRPr="003923A6" w:rsidTr="00F56258">
        <w:trPr>
          <w:trHeight w:val="20"/>
        </w:trPr>
        <w:tc>
          <w:tcPr>
            <w:tcW w:w="3139" w:type="pct"/>
            <w:hideMark/>
          </w:tcPr>
          <w:p w:rsidR="00F56258" w:rsidRPr="00F56258" w:rsidRDefault="00F56258" w:rsidP="00F56258">
            <w:pPr>
              <w:outlineLvl w:val="2"/>
              <w:rPr>
                <w:rFonts w:ascii="Arial" w:hAnsi="Arial" w:cs="Arial"/>
                <w:color w:val="000000"/>
                <w:sz w:val="12"/>
                <w:szCs w:val="12"/>
              </w:rPr>
            </w:pPr>
            <w:r w:rsidRPr="00F56258">
              <w:rPr>
                <w:rFonts w:ascii="Arial" w:hAnsi="Arial" w:cs="Arial"/>
                <w:color w:val="000000"/>
                <w:sz w:val="12"/>
                <w:szCs w:val="12"/>
              </w:rPr>
              <w:t>Обеспечение безопасности дорожного движения на территории Валдайского городского поселения за счет средств местного бюджета</w:t>
            </w:r>
          </w:p>
        </w:tc>
        <w:tc>
          <w:tcPr>
            <w:tcW w:w="194" w:type="pct"/>
            <w:noWrap/>
            <w:hideMark/>
          </w:tcPr>
          <w:p w:rsidR="00F56258" w:rsidRPr="00F56258" w:rsidRDefault="00F56258" w:rsidP="00F56258">
            <w:pPr>
              <w:jc w:val="center"/>
              <w:outlineLvl w:val="2"/>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outlineLvl w:val="2"/>
              <w:rPr>
                <w:rFonts w:ascii="Arial" w:hAnsi="Arial" w:cs="Arial"/>
                <w:color w:val="000000"/>
                <w:sz w:val="12"/>
                <w:szCs w:val="12"/>
              </w:rPr>
            </w:pPr>
            <w:r w:rsidRPr="00F56258">
              <w:rPr>
                <w:rFonts w:ascii="Arial" w:hAnsi="Arial" w:cs="Arial"/>
                <w:color w:val="000000"/>
                <w:sz w:val="12"/>
                <w:szCs w:val="12"/>
              </w:rPr>
              <w:t>0409</w:t>
            </w:r>
          </w:p>
        </w:tc>
        <w:tc>
          <w:tcPr>
            <w:tcW w:w="325" w:type="pct"/>
            <w:noWrap/>
            <w:hideMark/>
          </w:tcPr>
          <w:p w:rsidR="00F56258" w:rsidRPr="00F56258" w:rsidRDefault="00F56258" w:rsidP="00F56258">
            <w:pPr>
              <w:jc w:val="center"/>
              <w:outlineLvl w:val="2"/>
              <w:rPr>
                <w:rFonts w:ascii="Arial" w:hAnsi="Arial" w:cs="Arial"/>
                <w:color w:val="000000"/>
                <w:sz w:val="12"/>
                <w:szCs w:val="12"/>
              </w:rPr>
            </w:pPr>
            <w:r w:rsidRPr="00F56258">
              <w:rPr>
                <w:rFonts w:ascii="Arial" w:hAnsi="Arial" w:cs="Arial"/>
                <w:color w:val="000000"/>
                <w:sz w:val="12"/>
                <w:szCs w:val="12"/>
              </w:rPr>
              <w:t>2920200000</w:t>
            </w:r>
          </w:p>
        </w:tc>
        <w:tc>
          <w:tcPr>
            <w:tcW w:w="194" w:type="pct"/>
            <w:noWrap/>
            <w:hideMark/>
          </w:tcPr>
          <w:p w:rsidR="00F56258" w:rsidRPr="00F56258" w:rsidRDefault="00F56258" w:rsidP="00F56258">
            <w:pPr>
              <w:jc w:val="center"/>
              <w:outlineLvl w:val="2"/>
              <w:rPr>
                <w:rFonts w:ascii="Arial" w:hAnsi="Arial" w:cs="Arial"/>
                <w:color w:val="000000"/>
                <w:sz w:val="12"/>
                <w:szCs w:val="12"/>
              </w:rPr>
            </w:pPr>
            <w:r w:rsidRPr="00F56258">
              <w:rPr>
                <w:rFonts w:ascii="Arial" w:hAnsi="Arial" w:cs="Arial"/>
                <w:color w:val="000000"/>
                <w:sz w:val="12"/>
                <w:szCs w:val="12"/>
              </w:rPr>
              <w:t>000</w:t>
            </w:r>
          </w:p>
        </w:tc>
        <w:tc>
          <w:tcPr>
            <w:tcW w:w="336" w:type="pct"/>
            <w:noWrap/>
            <w:hideMark/>
          </w:tcPr>
          <w:p w:rsidR="00F56258" w:rsidRPr="00F56258" w:rsidRDefault="00F56258" w:rsidP="00F56258">
            <w:pPr>
              <w:jc w:val="right"/>
              <w:outlineLvl w:val="2"/>
              <w:rPr>
                <w:rFonts w:ascii="Arial" w:hAnsi="Arial" w:cs="Arial"/>
                <w:color w:val="000000"/>
                <w:sz w:val="12"/>
                <w:szCs w:val="12"/>
              </w:rPr>
            </w:pPr>
            <w:r w:rsidRPr="00F56258">
              <w:rPr>
                <w:rFonts w:ascii="Arial" w:hAnsi="Arial" w:cs="Arial"/>
                <w:color w:val="000000"/>
                <w:sz w:val="12"/>
                <w:szCs w:val="12"/>
              </w:rPr>
              <w:t>269 142,30</w:t>
            </w:r>
          </w:p>
        </w:tc>
        <w:tc>
          <w:tcPr>
            <w:tcW w:w="309" w:type="pct"/>
            <w:noWrap/>
            <w:hideMark/>
          </w:tcPr>
          <w:p w:rsidR="00F56258" w:rsidRPr="00F56258" w:rsidRDefault="00F56258" w:rsidP="00F56258">
            <w:pPr>
              <w:jc w:val="right"/>
              <w:outlineLvl w:val="2"/>
              <w:rPr>
                <w:rFonts w:ascii="Arial" w:hAnsi="Arial" w:cs="Arial"/>
                <w:color w:val="000000"/>
                <w:sz w:val="12"/>
                <w:szCs w:val="12"/>
              </w:rPr>
            </w:pPr>
            <w:r w:rsidRPr="00F56258">
              <w:rPr>
                <w:rFonts w:ascii="Arial" w:hAnsi="Arial" w:cs="Arial"/>
                <w:color w:val="000000"/>
                <w:sz w:val="12"/>
                <w:szCs w:val="12"/>
              </w:rPr>
              <w:t>387 500,00</w:t>
            </w:r>
          </w:p>
        </w:tc>
        <w:tc>
          <w:tcPr>
            <w:tcW w:w="309" w:type="pct"/>
            <w:noWrap/>
            <w:hideMark/>
          </w:tcPr>
          <w:p w:rsidR="00F56258" w:rsidRPr="00F56258" w:rsidRDefault="00F56258" w:rsidP="00F56258">
            <w:pPr>
              <w:jc w:val="right"/>
              <w:outlineLvl w:val="2"/>
              <w:rPr>
                <w:rFonts w:ascii="Arial" w:hAnsi="Arial" w:cs="Arial"/>
                <w:color w:val="000000"/>
                <w:sz w:val="12"/>
                <w:szCs w:val="12"/>
              </w:rPr>
            </w:pPr>
            <w:r w:rsidRPr="00F56258">
              <w:rPr>
                <w:rFonts w:ascii="Arial" w:hAnsi="Arial" w:cs="Arial"/>
                <w:color w:val="000000"/>
                <w:sz w:val="12"/>
                <w:szCs w:val="12"/>
              </w:rPr>
              <w:t>387 500,00</w:t>
            </w:r>
          </w:p>
        </w:tc>
      </w:tr>
      <w:tr w:rsidR="00F56258" w:rsidRPr="003923A6" w:rsidTr="00F56258">
        <w:trPr>
          <w:trHeight w:val="20"/>
        </w:trPr>
        <w:tc>
          <w:tcPr>
            <w:tcW w:w="3139" w:type="pct"/>
            <w:hideMark/>
          </w:tcPr>
          <w:p w:rsidR="00F56258" w:rsidRPr="00F56258" w:rsidRDefault="00F56258" w:rsidP="00F56258">
            <w:pPr>
              <w:outlineLvl w:val="3"/>
              <w:rPr>
                <w:rFonts w:ascii="Arial" w:hAnsi="Arial" w:cs="Arial"/>
                <w:color w:val="000000"/>
                <w:sz w:val="12"/>
                <w:szCs w:val="12"/>
              </w:rPr>
            </w:pPr>
            <w:r w:rsidRPr="00F56258">
              <w:rPr>
                <w:rFonts w:ascii="Arial" w:hAnsi="Arial" w:cs="Arial"/>
                <w:color w:val="000000"/>
                <w:sz w:val="12"/>
                <w:szCs w:val="12"/>
              </w:rPr>
              <w:t>Реализация прочих мероприятий муниципальной программы "Совершенствование и содержание дорожного хозяйства на территории Валдайского городского поселения на 2023-2027 годы"</w:t>
            </w:r>
          </w:p>
        </w:tc>
        <w:tc>
          <w:tcPr>
            <w:tcW w:w="194" w:type="pct"/>
            <w:noWrap/>
            <w:hideMark/>
          </w:tcPr>
          <w:p w:rsidR="00F56258" w:rsidRPr="00F56258" w:rsidRDefault="00F56258" w:rsidP="00F56258">
            <w:pPr>
              <w:jc w:val="center"/>
              <w:outlineLvl w:val="3"/>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outlineLvl w:val="3"/>
              <w:rPr>
                <w:rFonts w:ascii="Arial" w:hAnsi="Arial" w:cs="Arial"/>
                <w:color w:val="000000"/>
                <w:sz w:val="12"/>
                <w:szCs w:val="12"/>
              </w:rPr>
            </w:pPr>
            <w:r w:rsidRPr="00F56258">
              <w:rPr>
                <w:rFonts w:ascii="Arial" w:hAnsi="Arial" w:cs="Arial"/>
                <w:color w:val="000000"/>
                <w:sz w:val="12"/>
                <w:szCs w:val="12"/>
              </w:rPr>
              <w:t>0409</w:t>
            </w:r>
          </w:p>
        </w:tc>
        <w:tc>
          <w:tcPr>
            <w:tcW w:w="325" w:type="pct"/>
            <w:noWrap/>
            <w:hideMark/>
          </w:tcPr>
          <w:p w:rsidR="00F56258" w:rsidRPr="00F56258" w:rsidRDefault="00F56258" w:rsidP="00F56258">
            <w:pPr>
              <w:jc w:val="center"/>
              <w:outlineLvl w:val="3"/>
              <w:rPr>
                <w:rFonts w:ascii="Arial" w:hAnsi="Arial" w:cs="Arial"/>
                <w:color w:val="000000"/>
                <w:sz w:val="12"/>
                <w:szCs w:val="12"/>
              </w:rPr>
            </w:pPr>
            <w:r w:rsidRPr="00F56258">
              <w:rPr>
                <w:rFonts w:ascii="Arial" w:hAnsi="Arial" w:cs="Arial"/>
                <w:color w:val="000000"/>
                <w:sz w:val="12"/>
                <w:szCs w:val="12"/>
              </w:rPr>
              <w:t>2920299910</w:t>
            </w:r>
          </w:p>
        </w:tc>
        <w:tc>
          <w:tcPr>
            <w:tcW w:w="194" w:type="pct"/>
            <w:noWrap/>
            <w:hideMark/>
          </w:tcPr>
          <w:p w:rsidR="00F56258" w:rsidRPr="00F56258" w:rsidRDefault="00F56258" w:rsidP="00F56258">
            <w:pPr>
              <w:jc w:val="center"/>
              <w:outlineLvl w:val="3"/>
              <w:rPr>
                <w:rFonts w:ascii="Arial" w:hAnsi="Arial" w:cs="Arial"/>
                <w:color w:val="000000"/>
                <w:sz w:val="12"/>
                <w:szCs w:val="12"/>
              </w:rPr>
            </w:pPr>
            <w:r w:rsidRPr="00F56258">
              <w:rPr>
                <w:rFonts w:ascii="Arial" w:hAnsi="Arial" w:cs="Arial"/>
                <w:color w:val="000000"/>
                <w:sz w:val="12"/>
                <w:szCs w:val="12"/>
              </w:rPr>
              <w:t>000</w:t>
            </w:r>
          </w:p>
        </w:tc>
        <w:tc>
          <w:tcPr>
            <w:tcW w:w="336" w:type="pct"/>
            <w:noWrap/>
            <w:hideMark/>
          </w:tcPr>
          <w:p w:rsidR="00F56258" w:rsidRPr="00F56258" w:rsidRDefault="00F56258" w:rsidP="00F56258">
            <w:pPr>
              <w:jc w:val="right"/>
              <w:outlineLvl w:val="3"/>
              <w:rPr>
                <w:rFonts w:ascii="Arial" w:hAnsi="Arial" w:cs="Arial"/>
                <w:color w:val="000000"/>
                <w:sz w:val="12"/>
                <w:szCs w:val="12"/>
              </w:rPr>
            </w:pPr>
            <w:r w:rsidRPr="00F56258">
              <w:rPr>
                <w:rFonts w:ascii="Arial" w:hAnsi="Arial" w:cs="Arial"/>
                <w:color w:val="000000"/>
                <w:sz w:val="12"/>
                <w:szCs w:val="12"/>
              </w:rPr>
              <w:t>269 142,30</w:t>
            </w:r>
          </w:p>
        </w:tc>
        <w:tc>
          <w:tcPr>
            <w:tcW w:w="309" w:type="pct"/>
            <w:noWrap/>
            <w:hideMark/>
          </w:tcPr>
          <w:p w:rsidR="00F56258" w:rsidRPr="00F56258" w:rsidRDefault="00F56258" w:rsidP="00F56258">
            <w:pPr>
              <w:jc w:val="right"/>
              <w:outlineLvl w:val="3"/>
              <w:rPr>
                <w:rFonts w:ascii="Arial" w:hAnsi="Arial" w:cs="Arial"/>
                <w:color w:val="000000"/>
                <w:sz w:val="12"/>
                <w:szCs w:val="12"/>
              </w:rPr>
            </w:pPr>
            <w:r w:rsidRPr="00F56258">
              <w:rPr>
                <w:rFonts w:ascii="Arial" w:hAnsi="Arial" w:cs="Arial"/>
                <w:color w:val="000000"/>
                <w:sz w:val="12"/>
                <w:szCs w:val="12"/>
              </w:rPr>
              <w:t>387 500,00</w:t>
            </w:r>
          </w:p>
        </w:tc>
        <w:tc>
          <w:tcPr>
            <w:tcW w:w="309" w:type="pct"/>
            <w:noWrap/>
            <w:hideMark/>
          </w:tcPr>
          <w:p w:rsidR="00F56258" w:rsidRPr="00F56258" w:rsidRDefault="00F56258" w:rsidP="00F56258">
            <w:pPr>
              <w:jc w:val="right"/>
              <w:outlineLvl w:val="3"/>
              <w:rPr>
                <w:rFonts w:ascii="Arial" w:hAnsi="Arial" w:cs="Arial"/>
                <w:color w:val="000000"/>
                <w:sz w:val="12"/>
                <w:szCs w:val="12"/>
              </w:rPr>
            </w:pPr>
            <w:r w:rsidRPr="00F56258">
              <w:rPr>
                <w:rFonts w:ascii="Arial" w:hAnsi="Arial" w:cs="Arial"/>
                <w:color w:val="000000"/>
                <w:sz w:val="12"/>
                <w:szCs w:val="12"/>
              </w:rPr>
              <w:t>387 500,00</w:t>
            </w:r>
          </w:p>
        </w:tc>
      </w:tr>
      <w:tr w:rsidR="00F56258" w:rsidRPr="003923A6" w:rsidTr="00F56258">
        <w:trPr>
          <w:trHeight w:val="20"/>
        </w:trPr>
        <w:tc>
          <w:tcPr>
            <w:tcW w:w="3139" w:type="pct"/>
            <w:hideMark/>
          </w:tcPr>
          <w:p w:rsidR="00F56258" w:rsidRPr="00F56258" w:rsidRDefault="00F56258" w:rsidP="00F56258">
            <w:pPr>
              <w:outlineLvl w:val="5"/>
              <w:rPr>
                <w:rFonts w:ascii="Arial" w:hAnsi="Arial" w:cs="Arial"/>
                <w:color w:val="000000"/>
                <w:sz w:val="12"/>
                <w:szCs w:val="12"/>
              </w:rPr>
            </w:pPr>
            <w:r w:rsidRPr="00F56258">
              <w:rPr>
                <w:rFonts w:ascii="Arial" w:hAnsi="Arial" w:cs="Arial"/>
                <w:color w:val="000000"/>
                <w:sz w:val="12"/>
                <w:szCs w:val="12"/>
              </w:rPr>
              <w:t>Прочая закупка товаров, работ и услуг</w:t>
            </w:r>
          </w:p>
        </w:tc>
        <w:tc>
          <w:tcPr>
            <w:tcW w:w="194"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0409</w:t>
            </w:r>
          </w:p>
        </w:tc>
        <w:tc>
          <w:tcPr>
            <w:tcW w:w="325"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2920299910</w:t>
            </w:r>
          </w:p>
        </w:tc>
        <w:tc>
          <w:tcPr>
            <w:tcW w:w="194"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244</w:t>
            </w:r>
          </w:p>
        </w:tc>
        <w:tc>
          <w:tcPr>
            <w:tcW w:w="336" w:type="pct"/>
            <w:noWrap/>
            <w:hideMark/>
          </w:tcPr>
          <w:p w:rsidR="00F56258" w:rsidRPr="00F56258" w:rsidRDefault="00F56258" w:rsidP="00F56258">
            <w:pPr>
              <w:jc w:val="right"/>
              <w:outlineLvl w:val="5"/>
              <w:rPr>
                <w:rFonts w:ascii="Arial" w:hAnsi="Arial" w:cs="Arial"/>
                <w:color w:val="000000"/>
                <w:sz w:val="12"/>
                <w:szCs w:val="12"/>
              </w:rPr>
            </w:pPr>
            <w:r w:rsidRPr="00F56258">
              <w:rPr>
                <w:rFonts w:ascii="Arial" w:hAnsi="Arial" w:cs="Arial"/>
                <w:color w:val="000000"/>
                <w:sz w:val="12"/>
                <w:szCs w:val="12"/>
              </w:rPr>
              <w:t>269 142,30</w:t>
            </w:r>
          </w:p>
        </w:tc>
        <w:tc>
          <w:tcPr>
            <w:tcW w:w="309" w:type="pct"/>
            <w:noWrap/>
            <w:hideMark/>
          </w:tcPr>
          <w:p w:rsidR="00F56258" w:rsidRPr="00F56258" w:rsidRDefault="00F56258" w:rsidP="00F56258">
            <w:pPr>
              <w:jc w:val="right"/>
              <w:outlineLvl w:val="5"/>
              <w:rPr>
                <w:rFonts w:ascii="Arial" w:hAnsi="Arial" w:cs="Arial"/>
                <w:color w:val="000000"/>
                <w:sz w:val="12"/>
                <w:szCs w:val="12"/>
              </w:rPr>
            </w:pPr>
            <w:r w:rsidRPr="00F56258">
              <w:rPr>
                <w:rFonts w:ascii="Arial" w:hAnsi="Arial" w:cs="Arial"/>
                <w:color w:val="000000"/>
                <w:sz w:val="12"/>
                <w:szCs w:val="12"/>
              </w:rPr>
              <w:t>387 500,00</w:t>
            </w:r>
          </w:p>
        </w:tc>
        <w:tc>
          <w:tcPr>
            <w:tcW w:w="309" w:type="pct"/>
            <w:noWrap/>
            <w:hideMark/>
          </w:tcPr>
          <w:p w:rsidR="00F56258" w:rsidRPr="00F56258" w:rsidRDefault="00F56258" w:rsidP="00F56258">
            <w:pPr>
              <w:jc w:val="right"/>
              <w:outlineLvl w:val="5"/>
              <w:rPr>
                <w:rFonts w:ascii="Arial" w:hAnsi="Arial" w:cs="Arial"/>
                <w:color w:val="000000"/>
                <w:sz w:val="12"/>
                <w:szCs w:val="12"/>
              </w:rPr>
            </w:pPr>
            <w:r w:rsidRPr="00F56258">
              <w:rPr>
                <w:rFonts w:ascii="Arial" w:hAnsi="Arial" w:cs="Arial"/>
                <w:color w:val="000000"/>
                <w:sz w:val="12"/>
                <w:szCs w:val="12"/>
              </w:rPr>
              <w:t>387 500,00</w:t>
            </w:r>
          </w:p>
        </w:tc>
      </w:tr>
      <w:tr w:rsidR="00F56258" w:rsidRPr="003923A6" w:rsidTr="00F56258">
        <w:trPr>
          <w:trHeight w:val="20"/>
        </w:trPr>
        <w:tc>
          <w:tcPr>
            <w:tcW w:w="3139" w:type="pct"/>
            <w:hideMark/>
          </w:tcPr>
          <w:p w:rsidR="00F56258" w:rsidRPr="00F56258" w:rsidRDefault="00F56258" w:rsidP="00F56258">
            <w:pPr>
              <w:outlineLvl w:val="6"/>
              <w:rPr>
                <w:rFonts w:ascii="Arial" w:hAnsi="Arial" w:cs="Arial"/>
                <w:color w:val="000000"/>
                <w:sz w:val="12"/>
                <w:szCs w:val="12"/>
              </w:rPr>
            </w:pPr>
            <w:r w:rsidRPr="00F56258">
              <w:rPr>
                <w:rFonts w:ascii="Arial" w:hAnsi="Arial" w:cs="Arial"/>
                <w:color w:val="000000"/>
                <w:sz w:val="12"/>
                <w:szCs w:val="12"/>
              </w:rPr>
              <w:t>Другие вопросы в области национальной экономики</w:t>
            </w:r>
          </w:p>
        </w:tc>
        <w:tc>
          <w:tcPr>
            <w:tcW w:w="194"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0412</w:t>
            </w:r>
          </w:p>
        </w:tc>
        <w:tc>
          <w:tcPr>
            <w:tcW w:w="325"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0000000000</w:t>
            </w:r>
          </w:p>
        </w:tc>
        <w:tc>
          <w:tcPr>
            <w:tcW w:w="194"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000</w:t>
            </w:r>
          </w:p>
        </w:tc>
        <w:tc>
          <w:tcPr>
            <w:tcW w:w="336" w:type="pct"/>
            <w:noWrap/>
            <w:hideMark/>
          </w:tcPr>
          <w:p w:rsidR="00F56258" w:rsidRPr="00F56258" w:rsidRDefault="00F56258" w:rsidP="00F56258">
            <w:pPr>
              <w:jc w:val="right"/>
              <w:outlineLvl w:val="6"/>
              <w:rPr>
                <w:rFonts w:ascii="Arial" w:hAnsi="Arial" w:cs="Arial"/>
                <w:color w:val="000000"/>
                <w:sz w:val="12"/>
                <w:szCs w:val="12"/>
              </w:rPr>
            </w:pPr>
            <w:r w:rsidRPr="00F56258">
              <w:rPr>
                <w:rFonts w:ascii="Arial" w:hAnsi="Arial" w:cs="Arial"/>
                <w:color w:val="000000"/>
                <w:sz w:val="12"/>
                <w:szCs w:val="12"/>
              </w:rPr>
              <w:t>510 000,00</w:t>
            </w:r>
          </w:p>
        </w:tc>
        <w:tc>
          <w:tcPr>
            <w:tcW w:w="309" w:type="pct"/>
            <w:noWrap/>
            <w:hideMark/>
          </w:tcPr>
          <w:p w:rsidR="00F56258" w:rsidRPr="00F56258" w:rsidRDefault="00F56258" w:rsidP="00F56258">
            <w:pPr>
              <w:jc w:val="right"/>
              <w:outlineLvl w:val="6"/>
              <w:rPr>
                <w:rFonts w:ascii="Arial" w:hAnsi="Arial" w:cs="Arial"/>
                <w:color w:val="000000"/>
                <w:sz w:val="12"/>
                <w:szCs w:val="12"/>
              </w:rPr>
            </w:pPr>
            <w:r w:rsidRPr="00F56258">
              <w:rPr>
                <w:rFonts w:ascii="Arial" w:hAnsi="Arial" w:cs="Arial"/>
                <w:color w:val="000000"/>
                <w:sz w:val="12"/>
                <w:szCs w:val="12"/>
              </w:rPr>
              <w:t>210 000,00</w:t>
            </w:r>
          </w:p>
        </w:tc>
        <w:tc>
          <w:tcPr>
            <w:tcW w:w="309" w:type="pct"/>
            <w:noWrap/>
            <w:hideMark/>
          </w:tcPr>
          <w:p w:rsidR="00F56258" w:rsidRPr="00F56258" w:rsidRDefault="00F56258" w:rsidP="00F56258">
            <w:pPr>
              <w:jc w:val="right"/>
              <w:outlineLvl w:val="6"/>
              <w:rPr>
                <w:rFonts w:ascii="Arial" w:hAnsi="Arial" w:cs="Arial"/>
                <w:color w:val="000000"/>
                <w:sz w:val="12"/>
                <w:szCs w:val="12"/>
              </w:rPr>
            </w:pPr>
            <w:r w:rsidRPr="00F56258">
              <w:rPr>
                <w:rFonts w:ascii="Arial" w:hAnsi="Arial" w:cs="Arial"/>
                <w:color w:val="000000"/>
                <w:sz w:val="12"/>
                <w:szCs w:val="12"/>
              </w:rPr>
              <w:t>210 000,00</w:t>
            </w:r>
          </w:p>
        </w:tc>
      </w:tr>
      <w:tr w:rsidR="00F56258" w:rsidRPr="003923A6" w:rsidTr="00F56258">
        <w:trPr>
          <w:trHeight w:val="20"/>
        </w:trPr>
        <w:tc>
          <w:tcPr>
            <w:tcW w:w="3139" w:type="pct"/>
            <w:hideMark/>
          </w:tcPr>
          <w:p w:rsidR="00F56258" w:rsidRPr="00F56258" w:rsidRDefault="00F56258" w:rsidP="00F56258">
            <w:pPr>
              <w:outlineLvl w:val="5"/>
              <w:rPr>
                <w:rFonts w:ascii="Arial" w:hAnsi="Arial" w:cs="Arial"/>
                <w:color w:val="000000"/>
                <w:sz w:val="12"/>
                <w:szCs w:val="12"/>
              </w:rPr>
            </w:pPr>
            <w:r w:rsidRPr="00F56258">
              <w:rPr>
                <w:rFonts w:ascii="Arial" w:hAnsi="Arial" w:cs="Arial"/>
                <w:color w:val="000000"/>
                <w:sz w:val="12"/>
                <w:szCs w:val="12"/>
              </w:rPr>
              <w:t>Расходы на обеспечение функций исполнительно-распорядительного органа муниципального образования</w:t>
            </w:r>
          </w:p>
        </w:tc>
        <w:tc>
          <w:tcPr>
            <w:tcW w:w="194"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0412</w:t>
            </w:r>
          </w:p>
        </w:tc>
        <w:tc>
          <w:tcPr>
            <w:tcW w:w="325"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9400000000</w:t>
            </w:r>
          </w:p>
        </w:tc>
        <w:tc>
          <w:tcPr>
            <w:tcW w:w="194"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000</w:t>
            </w:r>
          </w:p>
        </w:tc>
        <w:tc>
          <w:tcPr>
            <w:tcW w:w="336" w:type="pct"/>
            <w:noWrap/>
            <w:hideMark/>
          </w:tcPr>
          <w:p w:rsidR="00F56258" w:rsidRPr="00F56258" w:rsidRDefault="00F56258" w:rsidP="00F56258">
            <w:pPr>
              <w:jc w:val="right"/>
              <w:outlineLvl w:val="5"/>
              <w:rPr>
                <w:rFonts w:ascii="Arial" w:hAnsi="Arial" w:cs="Arial"/>
                <w:color w:val="000000"/>
                <w:sz w:val="12"/>
                <w:szCs w:val="12"/>
              </w:rPr>
            </w:pPr>
            <w:r w:rsidRPr="00F56258">
              <w:rPr>
                <w:rFonts w:ascii="Arial" w:hAnsi="Arial" w:cs="Arial"/>
                <w:color w:val="000000"/>
                <w:sz w:val="12"/>
                <w:szCs w:val="12"/>
              </w:rPr>
              <w:t>510 000,00</w:t>
            </w:r>
          </w:p>
        </w:tc>
        <w:tc>
          <w:tcPr>
            <w:tcW w:w="309" w:type="pct"/>
            <w:noWrap/>
            <w:hideMark/>
          </w:tcPr>
          <w:p w:rsidR="00F56258" w:rsidRPr="00F56258" w:rsidRDefault="00F56258" w:rsidP="00F56258">
            <w:pPr>
              <w:jc w:val="right"/>
              <w:outlineLvl w:val="5"/>
              <w:rPr>
                <w:rFonts w:ascii="Arial" w:hAnsi="Arial" w:cs="Arial"/>
                <w:color w:val="000000"/>
                <w:sz w:val="12"/>
                <w:szCs w:val="12"/>
              </w:rPr>
            </w:pPr>
            <w:r w:rsidRPr="00F56258">
              <w:rPr>
                <w:rFonts w:ascii="Arial" w:hAnsi="Arial" w:cs="Arial"/>
                <w:color w:val="000000"/>
                <w:sz w:val="12"/>
                <w:szCs w:val="12"/>
              </w:rPr>
              <w:t>210 000,00</w:t>
            </w:r>
          </w:p>
        </w:tc>
        <w:tc>
          <w:tcPr>
            <w:tcW w:w="309" w:type="pct"/>
            <w:noWrap/>
            <w:hideMark/>
          </w:tcPr>
          <w:p w:rsidR="00F56258" w:rsidRPr="00F56258" w:rsidRDefault="00F56258" w:rsidP="00F56258">
            <w:pPr>
              <w:jc w:val="right"/>
              <w:outlineLvl w:val="5"/>
              <w:rPr>
                <w:rFonts w:ascii="Arial" w:hAnsi="Arial" w:cs="Arial"/>
                <w:color w:val="000000"/>
                <w:sz w:val="12"/>
                <w:szCs w:val="12"/>
              </w:rPr>
            </w:pPr>
            <w:r w:rsidRPr="00F56258">
              <w:rPr>
                <w:rFonts w:ascii="Arial" w:hAnsi="Arial" w:cs="Arial"/>
                <w:color w:val="000000"/>
                <w:sz w:val="12"/>
                <w:szCs w:val="12"/>
              </w:rPr>
              <w:t>210 000,00</w:t>
            </w:r>
          </w:p>
        </w:tc>
      </w:tr>
      <w:tr w:rsidR="00F56258" w:rsidRPr="003923A6" w:rsidTr="00F56258">
        <w:trPr>
          <w:trHeight w:val="20"/>
        </w:trPr>
        <w:tc>
          <w:tcPr>
            <w:tcW w:w="3139" w:type="pct"/>
            <w:hideMark/>
          </w:tcPr>
          <w:p w:rsidR="00F56258" w:rsidRPr="00F56258" w:rsidRDefault="00F56258" w:rsidP="00F56258">
            <w:pPr>
              <w:outlineLvl w:val="6"/>
              <w:rPr>
                <w:rFonts w:ascii="Arial" w:hAnsi="Arial" w:cs="Arial"/>
                <w:color w:val="000000"/>
                <w:sz w:val="12"/>
                <w:szCs w:val="12"/>
              </w:rPr>
            </w:pPr>
            <w:r w:rsidRPr="00F56258">
              <w:rPr>
                <w:rFonts w:ascii="Arial" w:hAnsi="Arial" w:cs="Arial"/>
                <w:color w:val="000000"/>
                <w:sz w:val="12"/>
                <w:szCs w:val="12"/>
              </w:rPr>
              <w:t>Расходы на мероприятия по решению вопросов местного значения</w:t>
            </w:r>
          </w:p>
        </w:tc>
        <w:tc>
          <w:tcPr>
            <w:tcW w:w="194"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0412</w:t>
            </w:r>
          </w:p>
        </w:tc>
        <w:tc>
          <w:tcPr>
            <w:tcW w:w="325"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9450000000</w:t>
            </w:r>
          </w:p>
        </w:tc>
        <w:tc>
          <w:tcPr>
            <w:tcW w:w="194"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000</w:t>
            </w:r>
          </w:p>
        </w:tc>
        <w:tc>
          <w:tcPr>
            <w:tcW w:w="336" w:type="pct"/>
            <w:noWrap/>
            <w:hideMark/>
          </w:tcPr>
          <w:p w:rsidR="00F56258" w:rsidRPr="00F56258" w:rsidRDefault="00F56258" w:rsidP="00F56258">
            <w:pPr>
              <w:jc w:val="right"/>
              <w:outlineLvl w:val="6"/>
              <w:rPr>
                <w:rFonts w:ascii="Arial" w:hAnsi="Arial" w:cs="Arial"/>
                <w:color w:val="000000"/>
                <w:sz w:val="12"/>
                <w:szCs w:val="12"/>
              </w:rPr>
            </w:pPr>
            <w:r w:rsidRPr="00F56258">
              <w:rPr>
                <w:rFonts w:ascii="Arial" w:hAnsi="Arial" w:cs="Arial"/>
                <w:color w:val="000000"/>
                <w:sz w:val="12"/>
                <w:szCs w:val="12"/>
              </w:rPr>
              <w:t>510 000,00</w:t>
            </w:r>
          </w:p>
        </w:tc>
        <w:tc>
          <w:tcPr>
            <w:tcW w:w="309" w:type="pct"/>
            <w:noWrap/>
            <w:hideMark/>
          </w:tcPr>
          <w:p w:rsidR="00F56258" w:rsidRPr="00F56258" w:rsidRDefault="00F56258" w:rsidP="00F56258">
            <w:pPr>
              <w:jc w:val="right"/>
              <w:outlineLvl w:val="6"/>
              <w:rPr>
                <w:rFonts w:ascii="Arial" w:hAnsi="Arial" w:cs="Arial"/>
                <w:color w:val="000000"/>
                <w:sz w:val="12"/>
                <w:szCs w:val="12"/>
              </w:rPr>
            </w:pPr>
            <w:r w:rsidRPr="00F56258">
              <w:rPr>
                <w:rFonts w:ascii="Arial" w:hAnsi="Arial" w:cs="Arial"/>
                <w:color w:val="000000"/>
                <w:sz w:val="12"/>
                <w:szCs w:val="12"/>
              </w:rPr>
              <w:t>210 000,00</w:t>
            </w:r>
          </w:p>
        </w:tc>
        <w:tc>
          <w:tcPr>
            <w:tcW w:w="309" w:type="pct"/>
            <w:noWrap/>
            <w:hideMark/>
          </w:tcPr>
          <w:p w:rsidR="00F56258" w:rsidRPr="00F56258" w:rsidRDefault="00F56258" w:rsidP="00F56258">
            <w:pPr>
              <w:jc w:val="right"/>
              <w:outlineLvl w:val="6"/>
              <w:rPr>
                <w:rFonts w:ascii="Arial" w:hAnsi="Arial" w:cs="Arial"/>
                <w:color w:val="000000"/>
                <w:sz w:val="12"/>
                <w:szCs w:val="12"/>
              </w:rPr>
            </w:pPr>
            <w:r w:rsidRPr="00F56258">
              <w:rPr>
                <w:rFonts w:ascii="Arial" w:hAnsi="Arial" w:cs="Arial"/>
                <w:color w:val="000000"/>
                <w:sz w:val="12"/>
                <w:szCs w:val="12"/>
              </w:rPr>
              <w:t>210 000,00</w:t>
            </w:r>
          </w:p>
        </w:tc>
      </w:tr>
      <w:tr w:rsidR="00F56258" w:rsidRPr="003923A6" w:rsidTr="00F56258">
        <w:trPr>
          <w:trHeight w:val="20"/>
        </w:trPr>
        <w:tc>
          <w:tcPr>
            <w:tcW w:w="3139" w:type="pct"/>
            <w:hideMark/>
          </w:tcPr>
          <w:p w:rsidR="00F56258" w:rsidRPr="00F56258" w:rsidRDefault="00F56258" w:rsidP="00F56258">
            <w:pPr>
              <w:outlineLvl w:val="0"/>
              <w:rPr>
                <w:rFonts w:ascii="Arial" w:hAnsi="Arial" w:cs="Arial"/>
                <w:color w:val="000000"/>
                <w:sz w:val="12"/>
                <w:szCs w:val="12"/>
              </w:rPr>
            </w:pPr>
            <w:r w:rsidRPr="00F56258">
              <w:rPr>
                <w:rFonts w:ascii="Arial" w:hAnsi="Arial" w:cs="Arial"/>
                <w:color w:val="000000"/>
                <w:sz w:val="12"/>
                <w:szCs w:val="12"/>
              </w:rPr>
              <w:t>Расходы на мероприятия по землеустройству и землепользованию</w:t>
            </w:r>
          </w:p>
        </w:tc>
        <w:tc>
          <w:tcPr>
            <w:tcW w:w="194" w:type="pct"/>
            <w:noWrap/>
            <w:hideMark/>
          </w:tcPr>
          <w:p w:rsidR="00F56258" w:rsidRPr="00F56258" w:rsidRDefault="00F56258" w:rsidP="00F56258">
            <w:pPr>
              <w:jc w:val="center"/>
              <w:outlineLvl w:val="0"/>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outlineLvl w:val="0"/>
              <w:rPr>
                <w:rFonts w:ascii="Arial" w:hAnsi="Arial" w:cs="Arial"/>
                <w:color w:val="000000"/>
                <w:sz w:val="12"/>
                <w:szCs w:val="12"/>
              </w:rPr>
            </w:pPr>
            <w:r w:rsidRPr="00F56258">
              <w:rPr>
                <w:rFonts w:ascii="Arial" w:hAnsi="Arial" w:cs="Arial"/>
                <w:color w:val="000000"/>
                <w:sz w:val="12"/>
                <w:szCs w:val="12"/>
              </w:rPr>
              <w:t>0412</w:t>
            </w:r>
          </w:p>
        </w:tc>
        <w:tc>
          <w:tcPr>
            <w:tcW w:w="325" w:type="pct"/>
            <w:noWrap/>
            <w:hideMark/>
          </w:tcPr>
          <w:p w:rsidR="00F56258" w:rsidRPr="00F56258" w:rsidRDefault="00F56258" w:rsidP="00F56258">
            <w:pPr>
              <w:jc w:val="center"/>
              <w:outlineLvl w:val="0"/>
              <w:rPr>
                <w:rFonts w:ascii="Arial" w:hAnsi="Arial" w:cs="Arial"/>
                <w:color w:val="000000"/>
                <w:sz w:val="12"/>
                <w:szCs w:val="12"/>
              </w:rPr>
            </w:pPr>
            <w:r w:rsidRPr="00F56258">
              <w:rPr>
                <w:rFonts w:ascii="Arial" w:hAnsi="Arial" w:cs="Arial"/>
                <w:color w:val="000000"/>
                <w:sz w:val="12"/>
                <w:szCs w:val="12"/>
              </w:rPr>
              <w:t>9450010070</w:t>
            </w:r>
          </w:p>
        </w:tc>
        <w:tc>
          <w:tcPr>
            <w:tcW w:w="194" w:type="pct"/>
            <w:noWrap/>
            <w:hideMark/>
          </w:tcPr>
          <w:p w:rsidR="00F56258" w:rsidRPr="00F56258" w:rsidRDefault="00F56258" w:rsidP="00F56258">
            <w:pPr>
              <w:jc w:val="center"/>
              <w:outlineLvl w:val="0"/>
              <w:rPr>
                <w:rFonts w:ascii="Arial" w:hAnsi="Arial" w:cs="Arial"/>
                <w:color w:val="000000"/>
                <w:sz w:val="12"/>
                <w:szCs w:val="12"/>
              </w:rPr>
            </w:pPr>
            <w:r w:rsidRPr="00F56258">
              <w:rPr>
                <w:rFonts w:ascii="Arial" w:hAnsi="Arial" w:cs="Arial"/>
                <w:color w:val="000000"/>
                <w:sz w:val="12"/>
                <w:szCs w:val="12"/>
              </w:rPr>
              <w:t>000</w:t>
            </w:r>
          </w:p>
        </w:tc>
        <w:tc>
          <w:tcPr>
            <w:tcW w:w="336" w:type="pct"/>
            <w:noWrap/>
            <w:hideMark/>
          </w:tcPr>
          <w:p w:rsidR="00F56258" w:rsidRPr="00F56258" w:rsidRDefault="00F56258" w:rsidP="00F56258">
            <w:pPr>
              <w:jc w:val="right"/>
              <w:outlineLvl w:val="0"/>
              <w:rPr>
                <w:rFonts w:ascii="Arial" w:hAnsi="Arial" w:cs="Arial"/>
                <w:color w:val="000000"/>
                <w:sz w:val="12"/>
                <w:szCs w:val="12"/>
              </w:rPr>
            </w:pPr>
            <w:r w:rsidRPr="00F56258">
              <w:rPr>
                <w:rFonts w:ascii="Arial" w:hAnsi="Arial" w:cs="Arial"/>
                <w:color w:val="000000"/>
                <w:sz w:val="12"/>
                <w:szCs w:val="12"/>
              </w:rPr>
              <w:t>150 000,00</w:t>
            </w:r>
          </w:p>
        </w:tc>
        <w:tc>
          <w:tcPr>
            <w:tcW w:w="309" w:type="pct"/>
            <w:noWrap/>
            <w:hideMark/>
          </w:tcPr>
          <w:p w:rsidR="00F56258" w:rsidRPr="00F56258" w:rsidRDefault="00F56258" w:rsidP="00F56258">
            <w:pPr>
              <w:jc w:val="right"/>
              <w:outlineLvl w:val="0"/>
              <w:rPr>
                <w:rFonts w:ascii="Arial" w:hAnsi="Arial" w:cs="Arial"/>
                <w:color w:val="000000"/>
                <w:sz w:val="12"/>
                <w:szCs w:val="12"/>
              </w:rPr>
            </w:pPr>
            <w:r w:rsidRPr="00F56258">
              <w:rPr>
                <w:rFonts w:ascii="Arial" w:hAnsi="Arial" w:cs="Arial"/>
                <w:color w:val="000000"/>
                <w:sz w:val="12"/>
                <w:szCs w:val="12"/>
              </w:rPr>
              <w:t>150 000,00</w:t>
            </w:r>
          </w:p>
        </w:tc>
        <w:tc>
          <w:tcPr>
            <w:tcW w:w="309" w:type="pct"/>
            <w:noWrap/>
            <w:hideMark/>
          </w:tcPr>
          <w:p w:rsidR="00F56258" w:rsidRPr="00F56258" w:rsidRDefault="00F56258" w:rsidP="00F56258">
            <w:pPr>
              <w:jc w:val="right"/>
              <w:outlineLvl w:val="0"/>
              <w:rPr>
                <w:rFonts w:ascii="Arial" w:hAnsi="Arial" w:cs="Arial"/>
                <w:color w:val="000000"/>
                <w:sz w:val="12"/>
                <w:szCs w:val="12"/>
              </w:rPr>
            </w:pPr>
            <w:r w:rsidRPr="00F56258">
              <w:rPr>
                <w:rFonts w:ascii="Arial" w:hAnsi="Arial" w:cs="Arial"/>
                <w:color w:val="000000"/>
                <w:sz w:val="12"/>
                <w:szCs w:val="12"/>
              </w:rPr>
              <w:t>150 000,00</w:t>
            </w:r>
          </w:p>
        </w:tc>
      </w:tr>
      <w:tr w:rsidR="00F56258" w:rsidRPr="003923A6" w:rsidTr="00F56258">
        <w:trPr>
          <w:trHeight w:val="20"/>
        </w:trPr>
        <w:tc>
          <w:tcPr>
            <w:tcW w:w="3139" w:type="pct"/>
            <w:hideMark/>
          </w:tcPr>
          <w:p w:rsidR="00F56258" w:rsidRPr="00F56258" w:rsidRDefault="00F56258" w:rsidP="00F56258">
            <w:pPr>
              <w:outlineLvl w:val="1"/>
              <w:rPr>
                <w:rFonts w:ascii="Arial" w:hAnsi="Arial" w:cs="Arial"/>
                <w:color w:val="000000"/>
                <w:sz w:val="12"/>
                <w:szCs w:val="12"/>
              </w:rPr>
            </w:pPr>
            <w:r w:rsidRPr="00F56258">
              <w:rPr>
                <w:rFonts w:ascii="Arial" w:hAnsi="Arial" w:cs="Arial"/>
                <w:color w:val="000000"/>
                <w:sz w:val="12"/>
                <w:szCs w:val="12"/>
              </w:rPr>
              <w:t>Прочая закупка товаров, работ и услуг</w:t>
            </w:r>
          </w:p>
        </w:tc>
        <w:tc>
          <w:tcPr>
            <w:tcW w:w="194" w:type="pct"/>
            <w:noWrap/>
            <w:hideMark/>
          </w:tcPr>
          <w:p w:rsidR="00F56258" w:rsidRPr="00F56258" w:rsidRDefault="00F56258" w:rsidP="00F56258">
            <w:pPr>
              <w:jc w:val="center"/>
              <w:outlineLvl w:val="1"/>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outlineLvl w:val="1"/>
              <w:rPr>
                <w:rFonts w:ascii="Arial" w:hAnsi="Arial" w:cs="Arial"/>
                <w:color w:val="000000"/>
                <w:sz w:val="12"/>
                <w:szCs w:val="12"/>
              </w:rPr>
            </w:pPr>
            <w:r w:rsidRPr="00F56258">
              <w:rPr>
                <w:rFonts w:ascii="Arial" w:hAnsi="Arial" w:cs="Arial"/>
                <w:color w:val="000000"/>
                <w:sz w:val="12"/>
                <w:szCs w:val="12"/>
              </w:rPr>
              <w:t>0412</w:t>
            </w:r>
          </w:p>
        </w:tc>
        <w:tc>
          <w:tcPr>
            <w:tcW w:w="325" w:type="pct"/>
            <w:noWrap/>
            <w:hideMark/>
          </w:tcPr>
          <w:p w:rsidR="00F56258" w:rsidRPr="00F56258" w:rsidRDefault="00F56258" w:rsidP="00F56258">
            <w:pPr>
              <w:jc w:val="center"/>
              <w:outlineLvl w:val="1"/>
              <w:rPr>
                <w:rFonts w:ascii="Arial" w:hAnsi="Arial" w:cs="Arial"/>
                <w:color w:val="000000"/>
                <w:sz w:val="12"/>
                <w:szCs w:val="12"/>
              </w:rPr>
            </w:pPr>
            <w:r w:rsidRPr="00F56258">
              <w:rPr>
                <w:rFonts w:ascii="Arial" w:hAnsi="Arial" w:cs="Arial"/>
                <w:color w:val="000000"/>
                <w:sz w:val="12"/>
                <w:szCs w:val="12"/>
              </w:rPr>
              <w:t>9450010070</w:t>
            </w:r>
          </w:p>
        </w:tc>
        <w:tc>
          <w:tcPr>
            <w:tcW w:w="194" w:type="pct"/>
            <w:noWrap/>
            <w:hideMark/>
          </w:tcPr>
          <w:p w:rsidR="00F56258" w:rsidRPr="00F56258" w:rsidRDefault="00F56258" w:rsidP="00F56258">
            <w:pPr>
              <w:jc w:val="center"/>
              <w:outlineLvl w:val="1"/>
              <w:rPr>
                <w:rFonts w:ascii="Arial" w:hAnsi="Arial" w:cs="Arial"/>
                <w:color w:val="000000"/>
                <w:sz w:val="12"/>
                <w:szCs w:val="12"/>
              </w:rPr>
            </w:pPr>
            <w:r w:rsidRPr="00F56258">
              <w:rPr>
                <w:rFonts w:ascii="Arial" w:hAnsi="Arial" w:cs="Arial"/>
                <w:color w:val="000000"/>
                <w:sz w:val="12"/>
                <w:szCs w:val="12"/>
              </w:rPr>
              <w:t>244</w:t>
            </w:r>
          </w:p>
        </w:tc>
        <w:tc>
          <w:tcPr>
            <w:tcW w:w="336" w:type="pct"/>
            <w:noWrap/>
            <w:hideMark/>
          </w:tcPr>
          <w:p w:rsidR="00F56258" w:rsidRPr="00F56258" w:rsidRDefault="00F56258" w:rsidP="00F56258">
            <w:pPr>
              <w:jc w:val="right"/>
              <w:outlineLvl w:val="1"/>
              <w:rPr>
                <w:rFonts w:ascii="Arial" w:hAnsi="Arial" w:cs="Arial"/>
                <w:color w:val="000000"/>
                <w:sz w:val="12"/>
                <w:szCs w:val="12"/>
              </w:rPr>
            </w:pPr>
            <w:r w:rsidRPr="00F56258">
              <w:rPr>
                <w:rFonts w:ascii="Arial" w:hAnsi="Arial" w:cs="Arial"/>
                <w:color w:val="000000"/>
                <w:sz w:val="12"/>
                <w:szCs w:val="12"/>
              </w:rPr>
              <w:t>150 000,00</w:t>
            </w:r>
          </w:p>
        </w:tc>
        <w:tc>
          <w:tcPr>
            <w:tcW w:w="309" w:type="pct"/>
            <w:noWrap/>
            <w:hideMark/>
          </w:tcPr>
          <w:p w:rsidR="00F56258" w:rsidRPr="00F56258" w:rsidRDefault="00F56258" w:rsidP="00F56258">
            <w:pPr>
              <w:jc w:val="right"/>
              <w:outlineLvl w:val="1"/>
              <w:rPr>
                <w:rFonts w:ascii="Arial" w:hAnsi="Arial" w:cs="Arial"/>
                <w:color w:val="000000"/>
                <w:sz w:val="12"/>
                <w:szCs w:val="12"/>
              </w:rPr>
            </w:pPr>
            <w:r w:rsidRPr="00F56258">
              <w:rPr>
                <w:rFonts w:ascii="Arial" w:hAnsi="Arial" w:cs="Arial"/>
                <w:color w:val="000000"/>
                <w:sz w:val="12"/>
                <w:szCs w:val="12"/>
              </w:rPr>
              <w:t>150 000,00</w:t>
            </w:r>
          </w:p>
        </w:tc>
        <w:tc>
          <w:tcPr>
            <w:tcW w:w="309" w:type="pct"/>
            <w:noWrap/>
            <w:hideMark/>
          </w:tcPr>
          <w:p w:rsidR="00F56258" w:rsidRPr="00F56258" w:rsidRDefault="00F56258" w:rsidP="00F56258">
            <w:pPr>
              <w:jc w:val="right"/>
              <w:outlineLvl w:val="1"/>
              <w:rPr>
                <w:rFonts w:ascii="Arial" w:hAnsi="Arial" w:cs="Arial"/>
                <w:color w:val="000000"/>
                <w:sz w:val="12"/>
                <w:szCs w:val="12"/>
              </w:rPr>
            </w:pPr>
            <w:r w:rsidRPr="00F56258">
              <w:rPr>
                <w:rFonts w:ascii="Arial" w:hAnsi="Arial" w:cs="Arial"/>
                <w:color w:val="000000"/>
                <w:sz w:val="12"/>
                <w:szCs w:val="12"/>
              </w:rPr>
              <w:t>150 000,00</w:t>
            </w:r>
          </w:p>
        </w:tc>
      </w:tr>
      <w:tr w:rsidR="00F56258" w:rsidRPr="003923A6" w:rsidTr="00F56258">
        <w:trPr>
          <w:trHeight w:val="20"/>
        </w:trPr>
        <w:tc>
          <w:tcPr>
            <w:tcW w:w="3139" w:type="pct"/>
            <w:hideMark/>
          </w:tcPr>
          <w:p w:rsidR="00F56258" w:rsidRPr="00F56258" w:rsidRDefault="00F56258" w:rsidP="00F56258">
            <w:pPr>
              <w:outlineLvl w:val="2"/>
              <w:rPr>
                <w:rFonts w:ascii="Arial" w:hAnsi="Arial" w:cs="Arial"/>
                <w:color w:val="000000"/>
                <w:sz w:val="12"/>
                <w:szCs w:val="12"/>
              </w:rPr>
            </w:pPr>
            <w:r w:rsidRPr="00F56258">
              <w:rPr>
                <w:rFonts w:ascii="Arial" w:hAnsi="Arial" w:cs="Arial"/>
                <w:color w:val="000000"/>
                <w:sz w:val="12"/>
                <w:szCs w:val="12"/>
              </w:rPr>
              <w:t>Расходы на проведение работ по геодезической съемке земельных участков</w:t>
            </w:r>
          </w:p>
        </w:tc>
        <w:tc>
          <w:tcPr>
            <w:tcW w:w="194" w:type="pct"/>
            <w:noWrap/>
            <w:hideMark/>
          </w:tcPr>
          <w:p w:rsidR="00F56258" w:rsidRPr="00F56258" w:rsidRDefault="00F56258" w:rsidP="00F56258">
            <w:pPr>
              <w:jc w:val="center"/>
              <w:outlineLvl w:val="2"/>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outlineLvl w:val="2"/>
              <w:rPr>
                <w:rFonts w:ascii="Arial" w:hAnsi="Arial" w:cs="Arial"/>
                <w:color w:val="000000"/>
                <w:sz w:val="12"/>
                <w:szCs w:val="12"/>
              </w:rPr>
            </w:pPr>
            <w:r w:rsidRPr="00F56258">
              <w:rPr>
                <w:rFonts w:ascii="Arial" w:hAnsi="Arial" w:cs="Arial"/>
                <w:color w:val="000000"/>
                <w:sz w:val="12"/>
                <w:szCs w:val="12"/>
              </w:rPr>
              <w:t>0412</w:t>
            </w:r>
          </w:p>
        </w:tc>
        <w:tc>
          <w:tcPr>
            <w:tcW w:w="325" w:type="pct"/>
            <w:noWrap/>
            <w:hideMark/>
          </w:tcPr>
          <w:p w:rsidR="00F56258" w:rsidRPr="00F56258" w:rsidRDefault="00F56258" w:rsidP="00F56258">
            <w:pPr>
              <w:jc w:val="center"/>
              <w:outlineLvl w:val="2"/>
              <w:rPr>
                <w:rFonts w:ascii="Arial" w:hAnsi="Arial" w:cs="Arial"/>
                <w:color w:val="000000"/>
                <w:sz w:val="12"/>
                <w:szCs w:val="12"/>
              </w:rPr>
            </w:pPr>
            <w:r w:rsidRPr="00F56258">
              <w:rPr>
                <w:rFonts w:ascii="Arial" w:hAnsi="Arial" w:cs="Arial"/>
                <w:color w:val="000000"/>
                <w:sz w:val="12"/>
                <w:szCs w:val="12"/>
              </w:rPr>
              <w:t>9450010071</w:t>
            </w:r>
          </w:p>
        </w:tc>
        <w:tc>
          <w:tcPr>
            <w:tcW w:w="194" w:type="pct"/>
            <w:noWrap/>
            <w:hideMark/>
          </w:tcPr>
          <w:p w:rsidR="00F56258" w:rsidRPr="00F56258" w:rsidRDefault="00F56258" w:rsidP="00F56258">
            <w:pPr>
              <w:jc w:val="center"/>
              <w:outlineLvl w:val="2"/>
              <w:rPr>
                <w:rFonts w:ascii="Arial" w:hAnsi="Arial" w:cs="Arial"/>
                <w:color w:val="000000"/>
                <w:sz w:val="12"/>
                <w:szCs w:val="12"/>
              </w:rPr>
            </w:pPr>
            <w:r w:rsidRPr="00F56258">
              <w:rPr>
                <w:rFonts w:ascii="Arial" w:hAnsi="Arial" w:cs="Arial"/>
                <w:color w:val="000000"/>
                <w:sz w:val="12"/>
                <w:szCs w:val="12"/>
              </w:rPr>
              <w:t>000</w:t>
            </w:r>
          </w:p>
        </w:tc>
        <w:tc>
          <w:tcPr>
            <w:tcW w:w="336" w:type="pct"/>
            <w:noWrap/>
            <w:hideMark/>
          </w:tcPr>
          <w:p w:rsidR="00F56258" w:rsidRPr="00F56258" w:rsidRDefault="00F56258" w:rsidP="00F56258">
            <w:pPr>
              <w:jc w:val="right"/>
              <w:outlineLvl w:val="2"/>
              <w:rPr>
                <w:rFonts w:ascii="Arial" w:hAnsi="Arial" w:cs="Arial"/>
                <w:color w:val="000000"/>
                <w:sz w:val="12"/>
                <w:szCs w:val="12"/>
              </w:rPr>
            </w:pPr>
            <w:r w:rsidRPr="00F56258">
              <w:rPr>
                <w:rFonts w:ascii="Arial" w:hAnsi="Arial" w:cs="Arial"/>
                <w:color w:val="000000"/>
                <w:sz w:val="12"/>
                <w:szCs w:val="12"/>
              </w:rPr>
              <w:t>300 000,00</w:t>
            </w:r>
          </w:p>
        </w:tc>
        <w:tc>
          <w:tcPr>
            <w:tcW w:w="309" w:type="pct"/>
            <w:noWrap/>
            <w:hideMark/>
          </w:tcPr>
          <w:p w:rsidR="00F56258" w:rsidRPr="00F56258" w:rsidRDefault="00F56258" w:rsidP="00F56258">
            <w:pPr>
              <w:jc w:val="right"/>
              <w:outlineLvl w:val="2"/>
              <w:rPr>
                <w:rFonts w:ascii="Arial" w:hAnsi="Arial" w:cs="Arial"/>
                <w:color w:val="000000"/>
                <w:sz w:val="12"/>
                <w:szCs w:val="12"/>
              </w:rPr>
            </w:pPr>
            <w:r w:rsidRPr="00F56258">
              <w:rPr>
                <w:rFonts w:ascii="Arial" w:hAnsi="Arial" w:cs="Arial"/>
                <w:color w:val="000000"/>
                <w:sz w:val="12"/>
                <w:szCs w:val="12"/>
              </w:rPr>
              <w:t>0,00</w:t>
            </w:r>
          </w:p>
        </w:tc>
        <w:tc>
          <w:tcPr>
            <w:tcW w:w="309" w:type="pct"/>
            <w:noWrap/>
            <w:hideMark/>
          </w:tcPr>
          <w:p w:rsidR="00F56258" w:rsidRPr="00F56258" w:rsidRDefault="00F56258" w:rsidP="00F56258">
            <w:pPr>
              <w:jc w:val="right"/>
              <w:outlineLvl w:val="2"/>
              <w:rPr>
                <w:rFonts w:ascii="Arial" w:hAnsi="Arial" w:cs="Arial"/>
                <w:color w:val="000000"/>
                <w:sz w:val="12"/>
                <w:szCs w:val="12"/>
              </w:rPr>
            </w:pPr>
            <w:r w:rsidRPr="00F56258">
              <w:rPr>
                <w:rFonts w:ascii="Arial" w:hAnsi="Arial" w:cs="Arial"/>
                <w:color w:val="000000"/>
                <w:sz w:val="12"/>
                <w:szCs w:val="12"/>
              </w:rPr>
              <w:t>0,00</w:t>
            </w:r>
          </w:p>
        </w:tc>
      </w:tr>
      <w:tr w:rsidR="00F56258" w:rsidRPr="003923A6" w:rsidTr="00F56258">
        <w:trPr>
          <w:trHeight w:val="20"/>
        </w:trPr>
        <w:tc>
          <w:tcPr>
            <w:tcW w:w="3139" w:type="pct"/>
            <w:hideMark/>
          </w:tcPr>
          <w:p w:rsidR="00F56258" w:rsidRPr="00F56258" w:rsidRDefault="00F56258" w:rsidP="00F56258">
            <w:pPr>
              <w:outlineLvl w:val="4"/>
              <w:rPr>
                <w:rFonts w:ascii="Arial" w:hAnsi="Arial" w:cs="Arial"/>
                <w:color w:val="000000"/>
                <w:sz w:val="12"/>
                <w:szCs w:val="12"/>
              </w:rPr>
            </w:pPr>
            <w:r w:rsidRPr="00F56258">
              <w:rPr>
                <w:rFonts w:ascii="Arial" w:hAnsi="Arial" w:cs="Arial"/>
                <w:color w:val="000000"/>
                <w:sz w:val="12"/>
                <w:szCs w:val="12"/>
              </w:rPr>
              <w:t>Прочая закупка товаров, работ и услуг</w:t>
            </w:r>
          </w:p>
        </w:tc>
        <w:tc>
          <w:tcPr>
            <w:tcW w:w="194" w:type="pct"/>
            <w:noWrap/>
            <w:hideMark/>
          </w:tcPr>
          <w:p w:rsidR="00F56258" w:rsidRPr="00F56258" w:rsidRDefault="00F56258" w:rsidP="00F56258">
            <w:pPr>
              <w:jc w:val="center"/>
              <w:outlineLvl w:val="4"/>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outlineLvl w:val="4"/>
              <w:rPr>
                <w:rFonts w:ascii="Arial" w:hAnsi="Arial" w:cs="Arial"/>
                <w:color w:val="000000"/>
                <w:sz w:val="12"/>
                <w:szCs w:val="12"/>
              </w:rPr>
            </w:pPr>
            <w:r w:rsidRPr="00F56258">
              <w:rPr>
                <w:rFonts w:ascii="Arial" w:hAnsi="Arial" w:cs="Arial"/>
                <w:color w:val="000000"/>
                <w:sz w:val="12"/>
                <w:szCs w:val="12"/>
              </w:rPr>
              <w:t>0412</w:t>
            </w:r>
          </w:p>
        </w:tc>
        <w:tc>
          <w:tcPr>
            <w:tcW w:w="325" w:type="pct"/>
            <w:noWrap/>
            <w:hideMark/>
          </w:tcPr>
          <w:p w:rsidR="00F56258" w:rsidRPr="00F56258" w:rsidRDefault="00F56258" w:rsidP="00F56258">
            <w:pPr>
              <w:jc w:val="center"/>
              <w:outlineLvl w:val="4"/>
              <w:rPr>
                <w:rFonts w:ascii="Arial" w:hAnsi="Arial" w:cs="Arial"/>
                <w:color w:val="000000"/>
                <w:sz w:val="12"/>
                <w:szCs w:val="12"/>
              </w:rPr>
            </w:pPr>
            <w:r w:rsidRPr="00F56258">
              <w:rPr>
                <w:rFonts w:ascii="Arial" w:hAnsi="Arial" w:cs="Arial"/>
                <w:color w:val="000000"/>
                <w:sz w:val="12"/>
                <w:szCs w:val="12"/>
              </w:rPr>
              <w:t>9450010071</w:t>
            </w:r>
          </w:p>
        </w:tc>
        <w:tc>
          <w:tcPr>
            <w:tcW w:w="194" w:type="pct"/>
            <w:noWrap/>
            <w:hideMark/>
          </w:tcPr>
          <w:p w:rsidR="00F56258" w:rsidRPr="00F56258" w:rsidRDefault="00F56258" w:rsidP="00F56258">
            <w:pPr>
              <w:jc w:val="center"/>
              <w:outlineLvl w:val="4"/>
              <w:rPr>
                <w:rFonts w:ascii="Arial" w:hAnsi="Arial" w:cs="Arial"/>
                <w:color w:val="000000"/>
                <w:sz w:val="12"/>
                <w:szCs w:val="12"/>
              </w:rPr>
            </w:pPr>
            <w:r w:rsidRPr="00F56258">
              <w:rPr>
                <w:rFonts w:ascii="Arial" w:hAnsi="Arial" w:cs="Arial"/>
                <w:color w:val="000000"/>
                <w:sz w:val="12"/>
                <w:szCs w:val="12"/>
              </w:rPr>
              <w:t>244</w:t>
            </w:r>
          </w:p>
        </w:tc>
        <w:tc>
          <w:tcPr>
            <w:tcW w:w="336" w:type="pct"/>
            <w:noWrap/>
            <w:hideMark/>
          </w:tcPr>
          <w:p w:rsidR="00F56258" w:rsidRPr="00F56258" w:rsidRDefault="00F56258" w:rsidP="00F56258">
            <w:pPr>
              <w:jc w:val="right"/>
              <w:outlineLvl w:val="4"/>
              <w:rPr>
                <w:rFonts w:ascii="Arial" w:hAnsi="Arial" w:cs="Arial"/>
                <w:color w:val="000000"/>
                <w:sz w:val="12"/>
                <w:szCs w:val="12"/>
              </w:rPr>
            </w:pPr>
            <w:r w:rsidRPr="00F56258">
              <w:rPr>
                <w:rFonts w:ascii="Arial" w:hAnsi="Arial" w:cs="Arial"/>
                <w:color w:val="000000"/>
                <w:sz w:val="12"/>
                <w:szCs w:val="12"/>
              </w:rPr>
              <w:t>300 000,00</w:t>
            </w:r>
          </w:p>
        </w:tc>
        <w:tc>
          <w:tcPr>
            <w:tcW w:w="309" w:type="pct"/>
            <w:noWrap/>
            <w:hideMark/>
          </w:tcPr>
          <w:p w:rsidR="00F56258" w:rsidRPr="00F56258" w:rsidRDefault="00F56258" w:rsidP="00F56258">
            <w:pPr>
              <w:jc w:val="right"/>
              <w:outlineLvl w:val="4"/>
              <w:rPr>
                <w:rFonts w:ascii="Arial" w:hAnsi="Arial" w:cs="Arial"/>
                <w:color w:val="000000"/>
                <w:sz w:val="12"/>
                <w:szCs w:val="12"/>
              </w:rPr>
            </w:pPr>
            <w:r w:rsidRPr="00F56258">
              <w:rPr>
                <w:rFonts w:ascii="Arial" w:hAnsi="Arial" w:cs="Arial"/>
                <w:color w:val="000000"/>
                <w:sz w:val="12"/>
                <w:szCs w:val="12"/>
              </w:rPr>
              <w:t>0,00</w:t>
            </w:r>
          </w:p>
        </w:tc>
        <w:tc>
          <w:tcPr>
            <w:tcW w:w="309" w:type="pct"/>
            <w:noWrap/>
            <w:hideMark/>
          </w:tcPr>
          <w:p w:rsidR="00F56258" w:rsidRPr="00F56258" w:rsidRDefault="00F56258" w:rsidP="00F56258">
            <w:pPr>
              <w:jc w:val="right"/>
              <w:outlineLvl w:val="4"/>
              <w:rPr>
                <w:rFonts w:ascii="Arial" w:hAnsi="Arial" w:cs="Arial"/>
                <w:color w:val="000000"/>
                <w:sz w:val="12"/>
                <w:szCs w:val="12"/>
              </w:rPr>
            </w:pPr>
            <w:r w:rsidRPr="00F56258">
              <w:rPr>
                <w:rFonts w:ascii="Arial" w:hAnsi="Arial" w:cs="Arial"/>
                <w:color w:val="000000"/>
                <w:sz w:val="12"/>
                <w:szCs w:val="12"/>
              </w:rPr>
              <w:t>0,00</w:t>
            </w:r>
          </w:p>
        </w:tc>
      </w:tr>
      <w:tr w:rsidR="00F56258" w:rsidRPr="003923A6" w:rsidTr="00F56258">
        <w:trPr>
          <w:trHeight w:val="20"/>
        </w:trPr>
        <w:tc>
          <w:tcPr>
            <w:tcW w:w="3139" w:type="pct"/>
            <w:hideMark/>
          </w:tcPr>
          <w:p w:rsidR="00F56258" w:rsidRPr="00F56258" w:rsidRDefault="00F56258" w:rsidP="00F56258">
            <w:pPr>
              <w:outlineLvl w:val="5"/>
              <w:rPr>
                <w:rFonts w:ascii="Arial" w:hAnsi="Arial" w:cs="Arial"/>
                <w:color w:val="000000"/>
                <w:sz w:val="12"/>
                <w:szCs w:val="12"/>
              </w:rPr>
            </w:pPr>
            <w:r w:rsidRPr="00F56258">
              <w:rPr>
                <w:rFonts w:ascii="Arial" w:hAnsi="Arial" w:cs="Arial"/>
                <w:color w:val="000000"/>
                <w:sz w:val="12"/>
                <w:szCs w:val="12"/>
              </w:rPr>
              <w:t>Расходы на проведения работ по утверждению генеральных планов поселения, правил землепользования и застройки, утверждение подготовленной на основе генеральных планов документации по планировке территории</w:t>
            </w:r>
          </w:p>
        </w:tc>
        <w:tc>
          <w:tcPr>
            <w:tcW w:w="194"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0412</w:t>
            </w:r>
          </w:p>
        </w:tc>
        <w:tc>
          <w:tcPr>
            <w:tcW w:w="325"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9450010080</w:t>
            </w:r>
          </w:p>
        </w:tc>
        <w:tc>
          <w:tcPr>
            <w:tcW w:w="194"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000</w:t>
            </w:r>
          </w:p>
        </w:tc>
        <w:tc>
          <w:tcPr>
            <w:tcW w:w="336" w:type="pct"/>
            <w:noWrap/>
            <w:hideMark/>
          </w:tcPr>
          <w:p w:rsidR="00F56258" w:rsidRPr="00F56258" w:rsidRDefault="00F56258" w:rsidP="00F56258">
            <w:pPr>
              <w:jc w:val="right"/>
              <w:outlineLvl w:val="5"/>
              <w:rPr>
                <w:rFonts w:ascii="Arial" w:hAnsi="Arial" w:cs="Arial"/>
                <w:color w:val="000000"/>
                <w:sz w:val="12"/>
                <w:szCs w:val="12"/>
              </w:rPr>
            </w:pPr>
            <w:r w:rsidRPr="00F56258">
              <w:rPr>
                <w:rFonts w:ascii="Arial" w:hAnsi="Arial" w:cs="Arial"/>
                <w:color w:val="000000"/>
                <w:sz w:val="12"/>
                <w:szCs w:val="12"/>
              </w:rPr>
              <w:t>60 000,00</w:t>
            </w:r>
          </w:p>
        </w:tc>
        <w:tc>
          <w:tcPr>
            <w:tcW w:w="309" w:type="pct"/>
            <w:noWrap/>
            <w:hideMark/>
          </w:tcPr>
          <w:p w:rsidR="00F56258" w:rsidRPr="00F56258" w:rsidRDefault="00F56258" w:rsidP="00F56258">
            <w:pPr>
              <w:jc w:val="right"/>
              <w:outlineLvl w:val="5"/>
              <w:rPr>
                <w:rFonts w:ascii="Arial" w:hAnsi="Arial" w:cs="Arial"/>
                <w:color w:val="000000"/>
                <w:sz w:val="12"/>
                <w:szCs w:val="12"/>
              </w:rPr>
            </w:pPr>
            <w:r w:rsidRPr="00F56258">
              <w:rPr>
                <w:rFonts w:ascii="Arial" w:hAnsi="Arial" w:cs="Arial"/>
                <w:color w:val="000000"/>
                <w:sz w:val="12"/>
                <w:szCs w:val="12"/>
              </w:rPr>
              <w:t>60 000,00</w:t>
            </w:r>
          </w:p>
        </w:tc>
        <w:tc>
          <w:tcPr>
            <w:tcW w:w="309" w:type="pct"/>
            <w:noWrap/>
            <w:hideMark/>
          </w:tcPr>
          <w:p w:rsidR="00F56258" w:rsidRPr="00F56258" w:rsidRDefault="00F56258" w:rsidP="00F56258">
            <w:pPr>
              <w:jc w:val="right"/>
              <w:outlineLvl w:val="5"/>
              <w:rPr>
                <w:rFonts w:ascii="Arial" w:hAnsi="Arial" w:cs="Arial"/>
                <w:color w:val="000000"/>
                <w:sz w:val="12"/>
                <w:szCs w:val="12"/>
              </w:rPr>
            </w:pPr>
            <w:r w:rsidRPr="00F56258">
              <w:rPr>
                <w:rFonts w:ascii="Arial" w:hAnsi="Arial" w:cs="Arial"/>
                <w:color w:val="000000"/>
                <w:sz w:val="12"/>
                <w:szCs w:val="12"/>
              </w:rPr>
              <w:t>60 000,00</w:t>
            </w:r>
          </w:p>
        </w:tc>
      </w:tr>
      <w:tr w:rsidR="00F56258" w:rsidRPr="003923A6" w:rsidTr="00F56258">
        <w:trPr>
          <w:trHeight w:val="20"/>
        </w:trPr>
        <w:tc>
          <w:tcPr>
            <w:tcW w:w="3139" w:type="pct"/>
            <w:hideMark/>
          </w:tcPr>
          <w:p w:rsidR="00F56258" w:rsidRPr="00F56258" w:rsidRDefault="00F56258" w:rsidP="00F56258">
            <w:pPr>
              <w:outlineLvl w:val="6"/>
              <w:rPr>
                <w:rFonts w:ascii="Arial" w:hAnsi="Arial" w:cs="Arial"/>
                <w:color w:val="000000"/>
                <w:sz w:val="12"/>
                <w:szCs w:val="12"/>
              </w:rPr>
            </w:pPr>
            <w:r w:rsidRPr="00F56258">
              <w:rPr>
                <w:rFonts w:ascii="Arial" w:hAnsi="Arial" w:cs="Arial"/>
                <w:color w:val="000000"/>
                <w:sz w:val="12"/>
                <w:szCs w:val="12"/>
              </w:rPr>
              <w:t>Прочая закупка товаров, работ и услуг</w:t>
            </w:r>
          </w:p>
        </w:tc>
        <w:tc>
          <w:tcPr>
            <w:tcW w:w="194"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0412</w:t>
            </w:r>
          </w:p>
        </w:tc>
        <w:tc>
          <w:tcPr>
            <w:tcW w:w="325"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9450010080</w:t>
            </w:r>
          </w:p>
        </w:tc>
        <w:tc>
          <w:tcPr>
            <w:tcW w:w="194"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244</w:t>
            </w:r>
          </w:p>
        </w:tc>
        <w:tc>
          <w:tcPr>
            <w:tcW w:w="336" w:type="pct"/>
            <w:noWrap/>
            <w:hideMark/>
          </w:tcPr>
          <w:p w:rsidR="00F56258" w:rsidRPr="00F56258" w:rsidRDefault="00F56258" w:rsidP="00F56258">
            <w:pPr>
              <w:jc w:val="right"/>
              <w:outlineLvl w:val="6"/>
              <w:rPr>
                <w:rFonts w:ascii="Arial" w:hAnsi="Arial" w:cs="Arial"/>
                <w:color w:val="000000"/>
                <w:sz w:val="12"/>
                <w:szCs w:val="12"/>
              </w:rPr>
            </w:pPr>
            <w:r w:rsidRPr="00F56258">
              <w:rPr>
                <w:rFonts w:ascii="Arial" w:hAnsi="Arial" w:cs="Arial"/>
                <w:color w:val="000000"/>
                <w:sz w:val="12"/>
                <w:szCs w:val="12"/>
              </w:rPr>
              <w:t>60 000,00</w:t>
            </w:r>
          </w:p>
        </w:tc>
        <w:tc>
          <w:tcPr>
            <w:tcW w:w="309" w:type="pct"/>
            <w:noWrap/>
            <w:hideMark/>
          </w:tcPr>
          <w:p w:rsidR="00F56258" w:rsidRPr="00F56258" w:rsidRDefault="00F56258" w:rsidP="00F56258">
            <w:pPr>
              <w:jc w:val="right"/>
              <w:outlineLvl w:val="6"/>
              <w:rPr>
                <w:rFonts w:ascii="Arial" w:hAnsi="Arial" w:cs="Arial"/>
                <w:color w:val="000000"/>
                <w:sz w:val="12"/>
                <w:szCs w:val="12"/>
              </w:rPr>
            </w:pPr>
            <w:r w:rsidRPr="00F56258">
              <w:rPr>
                <w:rFonts w:ascii="Arial" w:hAnsi="Arial" w:cs="Arial"/>
                <w:color w:val="000000"/>
                <w:sz w:val="12"/>
                <w:szCs w:val="12"/>
              </w:rPr>
              <w:t>60 000,00</w:t>
            </w:r>
          </w:p>
        </w:tc>
        <w:tc>
          <w:tcPr>
            <w:tcW w:w="309" w:type="pct"/>
            <w:noWrap/>
            <w:hideMark/>
          </w:tcPr>
          <w:p w:rsidR="00F56258" w:rsidRPr="00F56258" w:rsidRDefault="00F56258" w:rsidP="00F56258">
            <w:pPr>
              <w:jc w:val="right"/>
              <w:outlineLvl w:val="6"/>
              <w:rPr>
                <w:rFonts w:ascii="Arial" w:hAnsi="Arial" w:cs="Arial"/>
                <w:color w:val="000000"/>
                <w:sz w:val="12"/>
                <w:szCs w:val="12"/>
              </w:rPr>
            </w:pPr>
            <w:r w:rsidRPr="00F56258">
              <w:rPr>
                <w:rFonts w:ascii="Arial" w:hAnsi="Arial" w:cs="Arial"/>
                <w:color w:val="000000"/>
                <w:sz w:val="12"/>
                <w:szCs w:val="12"/>
              </w:rPr>
              <w:t>60 000,00</w:t>
            </w:r>
          </w:p>
        </w:tc>
      </w:tr>
      <w:tr w:rsidR="00F56258" w:rsidRPr="003923A6" w:rsidTr="00F56258">
        <w:trPr>
          <w:trHeight w:val="20"/>
        </w:trPr>
        <w:tc>
          <w:tcPr>
            <w:tcW w:w="3139" w:type="pct"/>
            <w:hideMark/>
          </w:tcPr>
          <w:p w:rsidR="00F56258" w:rsidRPr="00F56258" w:rsidRDefault="00F56258" w:rsidP="00F56258">
            <w:pPr>
              <w:outlineLvl w:val="5"/>
              <w:rPr>
                <w:rFonts w:ascii="Arial" w:hAnsi="Arial" w:cs="Arial"/>
                <w:color w:val="000000"/>
                <w:sz w:val="12"/>
                <w:szCs w:val="12"/>
              </w:rPr>
            </w:pPr>
            <w:r w:rsidRPr="00F56258">
              <w:rPr>
                <w:rFonts w:ascii="Arial" w:hAnsi="Arial" w:cs="Arial"/>
                <w:color w:val="000000"/>
                <w:sz w:val="12"/>
                <w:szCs w:val="12"/>
              </w:rPr>
              <w:t>ЖИЛИЩНО-КОММУНАЛЬНОЕ ХОЗЯЙСТВО</w:t>
            </w:r>
          </w:p>
        </w:tc>
        <w:tc>
          <w:tcPr>
            <w:tcW w:w="194"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0500</w:t>
            </w:r>
          </w:p>
        </w:tc>
        <w:tc>
          <w:tcPr>
            <w:tcW w:w="325"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0000000000</w:t>
            </w:r>
          </w:p>
        </w:tc>
        <w:tc>
          <w:tcPr>
            <w:tcW w:w="194"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000</w:t>
            </w:r>
          </w:p>
        </w:tc>
        <w:tc>
          <w:tcPr>
            <w:tcW w:w="336" w:type="pct"/>
            <w:noWrap/>
            <w:hideMark/>
          </w:tcPr>
          <w:p w:rsidR="00F56258" w:rsidRPr="00F56258" w:rsidRDefault="00F56258" w:rsidP="00F56258">
            <w:pPr>
              <w:jc w:val="right"/>
              <w:outlineLvl w:val="5"/>
              <w:rPr>
                <w:rFonts w:ascii="Arial" w:hAnsi="Arial" w:cs="Arial"/>
                <w:color w:val="000000"/>
                <w:sz w:val="12"/>
                <w:szCs w:val="12"/>
              </w:rPr>
            </w:pPr>
            <w:r w:rsidRPr="00F56258">
              <w:rPr>
                <w:rFonts w:ascii="Arial" w:hAnsi="Arial" w:cs="Arial"/>
                <w:color w:val="000000"/>
                <w:sz w:val="12"/>
                <w:szCs w:val="12"/>
              </w:rPr>
              <w:t>146 418 581,75</w:t>
            </w:r>
          </w:p>
        </w:tc>
        <w:tc>
          <w:tcPr>
            <w:tcW w:w="309" w:type="pct"/>
            <w:noWrap/>
            <w:hideMark/>
          </w:tcPr>
          <w:p w:rsidR="00F56258" w:rsidRPr="00F56258" w:rsidRDefault="00F56258" w:rsidP="00F56258">
            <w:pPr>
              <w:jc w:val="right"/>
              <w:outlineLvl w:val="5"/>
              <w:rPr>
                <w:rFonts w:ascii="Arial" w:hAnsi="Arial" w:cs="Arial"/>
                <w:color w:val="000000"/>
                <w:sz w:val="12"/>
                <w:szCs w:val="12"/>
              </w:rPr>
            </w:pPr>
            <w:r w:rsidRPr="00F56258">
              <w:rPr>
                <w:rFonts w:ascii="Arial" w:hAnsi="Arial" w:cs="Arial"/>
                <w:color w:val="000000"/>
                <w:sz w:val="12"/>
                <w:szCs w:val="12"/>
              </w:rPr>
              <w:t>44 584 143,55</w:t>
            </w:r>
          </w:p>
        </w:tc>
        <w:tc>
          <w:tcPr>
            <w:tcW w:w="309" w:type="pct"/>
            <w:noWrap/>
            <w:hideMark/>
          </w:tcPr>
          <w:p w:rsidR="00F56258" w:rsidRPr="00F56258" w:rsidRDefault="00F56258" w:rsidP="00F56258">
            <w:pPr>
              <w:jc w:val="right"/>
              <w:outlineLvl w:val="5"/>
              <w:rPr>
                <w:rFonts w:ascii="Arial" w:hAnsi="Arial" w:cs="Arial"/>
                <w:color w:val="000000"/>
                <w:sz w:val="12"/>
                <w:szCs w:val="12"/>
              </w:rPr>
            </w:pPr>
            <w:r w:rsidRPr="00F56258">
              <w:rPr>
                <w:rFonts w:ascii="Arial" w:hAnsi="Arial" w:cs="Arial"/>
                <w:color w:val="000000"/>
                <w:sz w:val="12"/>
                <w:szCs w:val="12"/>
              </w:rPr>
              <w:t>42 398 181,88</w:t>
            </w:r>
          </w:p>
        </w:tc>
      </w:tr>
      <w:tr w:rsidR="00F56258" w:rsidRPr="003923A6" w:rsidTr="00F56258">
        <w:trPr>
          <w:trHeight w:val="20"/>
        </w:trPr>
        <w:tc>
          <w:tcPr>
            <w:tcW w:w="3139" w:type="pct"/>
            <w:hideMark/>
          </w:tcPr>
          <w:p w:rsidR="00F56258" w:rsidRPr="00F56258" w:rsidRDefault="00F56258" w:rsidP="00F56258">
            <w:pPr>
              <w:outlineLvl w:val="6"/>
              <w:rPr>
                <w:rFonts w:ascii="Arial" w:hAnsi="Arial" w:cs="Arial"/>
                <w:color w:val="000000"/>
                <w:sz w:val="12"/>
                <w:szCs w:val="12"/>
              </w:rPr>
            </w:pPr>
            <w:r w:rsidRPr="00F56258">
              <w:rPr>
                <w:rFonts w:ascii="Arial" w:hAnsi="Arial" w:cs="Arial"/>
                <w:color w:val="000000"/>
                <w:sz w:val="12"/>
                <w:szCs w:val="12"/>
              </w:rPr>
              <w:t>Жилищное хозяйство</w:t>
            </w:r>
          </w:p>
        </w:tc>
        <w:tc>
          <w:tcPr>
            <w:tcW w:w="194"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0501</w:t>
            </w:r>
          </w:p>
        </w:tc>
        <w:tc>
          <w:tcPr>
            <w:tcW w:w="325"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0000000000</w:t>
            </w:r>
          </w:p>
        </w:tc>
        <w:tc>
          <w:tcPr>
            <w:tcW w:w="194"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000</w:t>
            </w:r>
          </w:p>
        </w:tc>
        <w:tc>
          <w:tcPr>
            <w:tcW w:w="336" w:type="pct"/>
            <w:noWrap/>
            <w:hideMark/>
          </w:tcPr>
          <w:p w:rsidR="00F56258" w:rsidRPr="00F56258" w:rsidRDefault="00F56258" w:rsidP="00F56258">
            <w:pPr>
              <w:jc w:val="right"/>
              <w:outlineLvl w:val="6"/>
              <w:rPr>
                <w:rFonts w:ascii="Arial" w:hAnsi="Arial" w:cs="Arial"/>
                <w:color w:val="000000"/>
                <w:sz w:val="12"/>
                <w:szCs w:val="12"/>
              </w:rPr>
            </w:pPr>
            <w:r w:rsidRPr="00F56258">
              <w:rPr>
                <w:rFonts w:ascii="Arial" w:hAnsi="Arial" w:cs="Arial"/>
                <w:color w:val="000000"/>
                <w:sz w:val="12"/>
                <w:szCs w:val="12"/>
              </w:rPr>
              <w:t>10 681 032,68</w:t>
            </w:r>
          </w:p>
        </w:tc>
        <w:tc>
          <w:tcPr>
            <w:tcW w:w="309" w:type="pct"/>
            <w:noWrap/>
            <w:hideMark/>
          </w:tcPr>
          <w:p w:rsidR="00F56258" w:rsidRPr="00F56258" w:rsidRDefault="00F56258" w:rsidP="00F56258">
            <w:pPr>
              <w:jc w:val="right"/>
              <w:outlineLvl w:val="6"/>
              <w:rPr>
                <w:rFonts w:ascii="Arial" w:hAnsi="Arial" w:cs="Arial"/>
                <w:color w:val="000000"/>
                <w:sz w:val="12"/>
                <w:szCs w:val="12"/>
              </w:rPr>
            </w:pPr>
            <w:r w:rsidRPr="00F56258">
              <w:rPr>
                <w:rFonts w:ascii="Arial" w:hAnsi="Arial" w:cs="Arial"/>
                <w:color w:val="000000"/>
                <w:sz w:val="12"/>
                <w:szCs w:val="12"/>
              </w:rPr>
              <w:t>0,00</w:t>
            </w:r>
          </w:p>
        </w:tc>
        <w:tc>
          <w:tcPr>
            <w:tcW w:w="309" w:type="pct"/>
            <w:noWrap/>
            <w:hideMark/>
          </w:tcPr>
          <w:p w:rsidR="00F56258" w:rsidRPr="00F56258" w:rsidRDefault="00F56258" w:rsidP="00F56258">
            <w:pPr>
              <w:jc w:val="right"/>
              <w:outlineLvl w:val="6"/>
              <w:rPr>
                <w:rFonts w:ascii="Arial" w:hAnsi="Arial" w:cs="Arial"/>
                <w:color w:val="000000"/>
                <w:sz w:val="12"/>
                <w:szCs w:val="12"/>
              </w:rPr>
            </w:pPr>
            <w:r w:rsidRPr="00F56258">
              <w:rPr>
                <w:rFonts w:ascii="Arial" w:hAnsi="Arial" w:cs="Arial"/>
                <w:color w:val="000000"/>
                <w:sz w:val="12"/>
                <w:szCs w:val="12"/>
              </w:rPr>
              <w:t>0,00</w:t>
            </w:r>
          </w:p>
        </w:tc>
      </w:tr>
      <w:tr w:rsidR="00F56258" w:rsidRPr="003923A6" w:rsidTr="00F56258">
        <w:trPr>
          <w:trHeight w:val="20"/>
        </w:trPr>
        <w:tc>
          <w:tcPr>
            <w:tcW w:w="3139" w:type="pct"/>
            <w:hideMark/>
          </w:tcPr>
          <w:p w:rsidR="00F56258" w:rsidRPr="00F56258" w:rsidRDefault="00F56258" w:rsidP="00F56258">
            <w:pPr>
              <w:outlineLvl w:val="2"/>
              <w:rPr>
                <w:rFonts w:ascii="Arial" w:hAnsi="Arial" w:cs="Arial"/>
                <w:color w:val="000000"/>
                <w:sz w:val="12"/>
                <w:szCs w:val="12"/>
              </w:rPr>
            </w:pPr>
            <w:r w:rsidRPr="00F56258">
              <w:rPr>
                <w:rFonts w:ascii="Arial" w:hAnsi="Arial" w:cs="Arial"/>
                <w:color w:val="000000"/>
                <w:sz w:val="12"/>
                <w:szCs w:val="12"/>
              </w:rPr>
              <w:t>Муниципальная программа "Переселение граждан, проживающих на территории Валдайского городского поселения из жилищного фонда, признанного аварийным в установленном порядке на 2024-2026 годы"</w:t>
            </w:r>
          </w:p>
        </w:tc>
        <w:tc>
          <w:tcPr>
            <w:tcW w:w="194" w:type="pct"/>
            <w:noWrap/>
            <w:hideMark/>
          </w:tcPr>
          <w:p w:rsidR="00F56258" w:rsidRPr="00F56258" w:rsidRDefault="00F56258" w:rsidP="00F56258">
            <w:pPr>
              <w:jc w:val="center"/>
              <w:outlineLvl w:val="2"/>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outlineLvl w:val="2"/>
              <w:rPr>
                <w:rFonts w:ascii="Arial" w:hAnsi="Arial" w:cs="Arial"/>
                <w:color w:val="000000"/>
                <w:sz w:val="12"/>
                <w:szCs w:val="12"/>
              </w:rPr>
            </w:pPr>
            <w:r w:rsidRPr="00F56258">
              <w:rPr>
                <w:rFonts w:ascii="Arial" w:hAnsi="Arial" w:cs="Arial"/>
                <w:color w:val="000000"/>
                <w:sz w:val="12"/>
                <w:szCs w:val="12"/>
              </w:rPr>
              <w:t>0501</w:t>
            </w:r>
          </w:p>
        </w:tc>
        <w:tc>
          <w:tcPr>
            <w:tcW w:w="325" w:type="pct"/>
            <w:noWrap/>
            <w:hideMark/>
          </w:tcPr>
          <w:p w:rsidR="00F56258" w:rsidRPr="00F56258" w:rsidRDefault="00F56258" w:rsidP="00F56258">
            <w:pPr>
              <w:jc w:val="center"/>
              <w:outlineLvl w:val="2"/>
              <w:rPr>
                <w:rFonts w:ascii="Arial" w:hAnsi="Arial" w:cs="Arial"/>
                <w:color w:val="000000"/>
                <w:sz w:val="12"/>
                <w:szCs w:val="12"/>
              </w:rPr>
            </w:pPr>
            <w:r w:rsidRPr="00F56258">
              <w:rPr>
                <w:rFonts w:ascii="Arial" w:hAnsi="Arial" w:cs="Arial"/>
                <w:color w:val="000000"/>
                <w:sz w:val="12"/>
                <w:szCs w:val="12"/>
              </w:rPr>
              <w:t>2400000000</w:t>
            </w:r>
          </w:p>
        </w:tc>
        <w:tc>
          <w:tcPr>
            <w:tcW w:w="194" w:type="pct"/>
            <w:noWrap/>
            <w:hideMark/>
          </w:tcPr>
          <w:p w:rsidR="00F56258" w:rsidRPr="00F56258" w:rsidRDefault="00F56258" w:rsidP="00F56258">
            <w:pPr>
              <w:jc w:val="center"/>
              <w:outlineLvl w:val="2"/>
              <w:rPr>
                <w:rFonts w:ascii="Arial" w:hAnsi="Arial" w:cs="Arial"/>
                <w:color w:val="000000"/>
                <w:sz w:val="12"/>
                <w:szCs w:val="12"/>
              </w:rPr>
            </w:pPr>
            <w:r w:rsidRPr="00F56258">
              <w:rPr>
                <w:rFonts w:ascii="Arial" w:hAnsi="Arial" w:cs="Arial"/>
                <w:color w:val="000000"/>
                <w:sz w:val="12"/>
                <w:szCs w:val="12"/>
              </w:rPr>
              <w:t>000</w:t>
            </w:r>
          </w:p>
        </w:tc>
        <w:tc>
          <w:tcPr>
            <w:tcW w:w="336" w:type="pct"/>
            <w:noWrap/>
            <w:hideMark/>
          </w:tcPr>
          <w:p w:rsidR="00F56258" w:rsidRPr="00F56258" w:rsidRDefault="00F56258" w:rsidP="00F56258">
            <w:pPr>
              <w:jc w:val="right"/>
              <w:outlineLvl w:val="2"/>
              <w:rPr>
                <w:rFonts w:ascii="Arial" w:hAnsi="Arial" w:cs="Arial"/>
                <w:color w:val="000000"/>
                <w:sz w:val="12"/>
                <w:szCs w:val="12"/>
              </w:rPr>
            </w:pPr>
            <w:r w:rsidRPr="00F56258">
              <w:rPr>
                <w:rFonts w:ascii="Arial" w:hAnsi="Arial" w:cs="Arial"/>
                <w:color w:val="000000"/>
                <w:sz w:val="12"/>
                <w:szCs w:val="12"/>
              </w:rPr>
              <w:t>6 133 666,67</w:t>
            </w:r>
          </w:p>
        </w:tc>
        <w:tc>
          <w:tcPr>
            <w:tcW w:w="309" w:type="pct"/>
            <w:noWrap/>
            <w:hideMark/>
          </w:tcPr>
          <w:p w:rsidR="00F56258" w:rsidRPr="00F56258" w:rsidRDefault="00F56258" w:rsidP="00F56258">
            <w:pPr>
              <w:jc w:val="right"/>
              <w:outlineLvl w:val="2"/>
              <w:rPr>
                <w:rFonts w:ascii="Arial" w:hAnsi="Arial" w:cs="Arial"/>
                <w:color w:val="000000"/>
                <w:sz w:val="12"/>
                <w:szCs w:val="12"/>
              </w:rPr>
            </w:pPr>
            <w:r w:rsidRPr="00F56258">
              <w:rPr>
                <w:rFonts w:ascii="Arial" w:hAnsi="Arial" w:cs="Arial"/>
                <w:color w:val="000000"/>
                <w:sz w:val="12"/>
                <w:szCs w:val="12"/>
              </w:rPr>
              <w:t>0,00</w:t>
            </w:r>
          </w:p>
        </w:tc>
        <w:tc>
          <w:tcPr>
            <w:tcW w:w="309" w:type="pct"/>
            <w:noWrap/>
            <w:hideMark/>
          </w:tcPr>
          <w:p w:rsidR="00F56258" w:rsidRPr="00F56258" w:rsidRDefault="00F56258" w:rsidP="00F56258">
            <w:pPr>
              <w:jc w:val="right"/>
              <w:outlineLvl w:val="2"/>
              <w:rPr>
                <w:rFonts w:ascii="Arial" w:hAnsi="Arial" w:cs="Arial"/>
                <w:color w:val="000000"/>
                <w:sz w:val="12"/>
                <w:szCs w:val="12"/>
              </w:rPr>
            </w:pPr>
            <w:r w:rsidRPr="00F56258">
              <w:rPr>
                <w:rFonts w:ascii="Arial" w:hAnsi="Arial" w:cs="Arial"/>
                <w:color w:val="000000"/>
                <w:sz w:val="12"/>
                <w:szCs w:val="12"/>
              </w:rPr>
              <w:t>0,00</w:t>
            </w:r>
          </w:p>
        </w:tc>
      </w:tr>
      <w:tr w:rsidR="00F56258" w:rsidRPr="003923A6" w:rsidTr="00F56258">
        <w:trPr>
          <w:trHeight w:val="20"/>
        </w:trPr>
        <w:tc>
          <w:tcPr>
            <w:tcW w:w="3139" w:type="pct"/>
            <w:hideMark/>
          </w:tcPr>
          <w:p w:rsidR="00F56258" w:rsidRPr="00F56258" w:rsidRDefault="00F56258" w:rsidP="00F56258">
            <w:pPr>
              <w:outlineLvl w:val="3"/>
              <w:rPr>
                <w:rFonts w:ascii="Arial" w:hAnsi="Arial" w:cs="Arial"/>
                <w:color w:val="000000"/>
                <w:sz w:val="12"/>
                <w:szCs w:val="12"/>
              </w:rPr>
            </w:pPr>
            <w:r w:rsidRPr="00F56258">
              <w:rPr>
                <w:rFonts w:ascii="Arial" w:hAnsi="Arial" w:cs="Arial"/>
                <w:color w:val="000000"/>
                <w:sz w:val="12"/>
                <w:szCs w:val="12"/>
              </w:rPr>
              <w:t>Обеспечение переселения граждан из домов, блокированной застройки, признанных аварийными в установленном порядке, для обеспечения безопасных и комфортных условий проживания</w:t>
            </w:r>
          </w:p>
        </w:tc>
        <w:tc>
          <w:tcPr>
            <w:tcW w:w="194" w:type="pct"/>
            <w:noWrap/>
            <w:hideMark/>
          </w:tcPr>
          <w:p w:rsidR="00F56258" w:rsidRPr="00F56258" w:rsidRDefault="00F56258" w:rsidP="00F56258">
            <w:pPr>
              <w:jc w:val="center"/>
              <w:outlineLvl w:val="3"/>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outlineLvl w:val="3"/>
              <w:rPr>
                <w:rFonts w:ascii="Arial" w:hAnsi="Arial" w:cs="Arial"/>
                <w:color w:val="000000"/>
                <w:sz w:val="12"/>
                <w:szCs w:val="12"/>
              </w:rPr>
            </w:pPr>
            <w:r w:rsidRPr="00F56258">
              <w:rPr>
                <w:rFonts w:ascii="Arial" w:hAnsi="Arial" w:cs="Arial"/>
                <w:color w:val="000000"/>
                <w:sz w:val="12"/>
                <w:szCs w:val="12"/>
              </w:rPr>
              <w:t>0501</w:t>
            </w:r>
          </w:p>
        </w:tc>
        <w:tc>
          <w:tcPr>
            <w:tcW w:w="325" w:type="pct"/>
            <w:noWrap/>
            <w:hideMark/>
          </w:tcPr>
          <w:p w:rsidR="00F56258" w:rsidRPr="00F56258" w:rsidRDefault="00F56258" w:rsidP="00F56258">
            <w:pPr>
              <w:jc w:val="center"/>
              <w:outlineLvl w:val="3"/>
              <w:rPr>
                <w:rFonts w:ascii="Arial" w:hAnsi="Arial" w:cs="Arial"/>
                <w:color w:val="000000"/>
                <w:sz w:val="12"/>
                <w:szCs w:val="12"/>
              </w:rPr>
            </w:pPr>
            <w:r w:rsidRPr="00F56258">
              <w:rPr>
                <w:rFonts w:ascii="Arial" w:hAnsi="Arial" w:cs="Arial"/>
                <w:color w:val="000000"/>
                <w:sz w:val="12"/>
                <w:szCs w:val="12"/>
              </w:rPr>
              <w:t>2400100000</w:t>
            </w:r>
          </w:p>
        </w:tc>
        <w:tc>
          <w:tcPr>
            <w:tcW w:w="194" w:type="pct"/>
            <w:noWrap/>
            <w:hideMark/>
          </w:tcPr>
          <w:p w:rsidR="00F56258" w:rsidRPr="00F56258" w:rsidRDefault="00F56258" w:rsidP="00F56258">
            <w:pPr>
              <w:jc w:val="center"/>
              <w:outlineLvl w:val="3"/>
              <w:rPr>
                <w:rFonts w:ascii="Arial" w:hAnsi="Arial" w:cs="Arial"/>
                <w:color w:val="000000"/>
                <w:sz w:val="12"/>
                <w:szCs w:val="12"/>
              </w:rPr>
            </w:pPr>
            <w:r w:rsidRPr="00F56258">
              <w:rPr>
                <w:rFonts w:ascii="Arial" w:hAnsi="Arial" w:cs="Arial"/>
                <w:color w:val="000000"/>
                <w:sz w:val="12"/>
                <w:szCs w:val="12"/>
              </w:rPr>
              <w:t>000</w:t>
            </w:r>
          </w:p>
        </w:tc>
        <w:tc>
          <w:tcPr>
            <w:tcW w:w="336" w:type="pct"/>
            <w:noWrap/>
            <w:hideMark/>
          </w:tcPr>
          <w:p w:rsidR="00F56258" w:rsidRPr="00F56258" w:rsidRDefault="00F56258" w:rsidP="00F56258">
            <w:pPr>
              <w:jc w:val="right"/>
              <w:outlineLvl w:val="3"/>
              <w:rPr>
                <w:rFonts w:ascii="Arial" w:hAnsi="Arial" w:cs="Arial"/>
                <w:color w:val="000000"/>
                <w:sz w:val="12"/>
                <w:szCs w:val="12"/>
              </w:rPr>
            </w:pPr>
            <w:r w:rsidRPr="00F56258">
              <w:rPr>
                <w:rFonts w:ascii="Arial" w:hAnsi="Arial" w:cs="Arial"/>
                <w:color w:val="000000"/>
                <w:sz w:val="12"/>
                <w:szCs w:val="12"/>
              </w:rPr>
              <w:t>6 133 666,67</w:t>
            </w:r>
          </w:p>
        </w:tc>
        <w:tc>
          <w:tcPr>
            <w:tcW w:w="309" w:type="pct"/>
            <w:noWrap/>
            <w:hideMark/>
          </w:tcPr>
          <w:p w:rsidR="00F56258" w:rsidRPr="00F56258" w:rsidRDefault="00F56258" w:rsidP="00F56258">
            <w:pPr>
              <w:jc w:val="right"/>
              <w:outlineLvl w:val="3"/>
              <w:rPr>
                <w:rFonts w:ascii="Arial" w:hAnsi="Arial" w:cs="Arial"/>
                <w:color w:val="000000"/>
                <w:sz w:val="12"/>
                <w:szCs w:val="12"/>
              </w:rPr>
            </w:pPr>
            <w:r w:rsidRPr="00F56258">
              <w:rPr>
                <w:rFonts w:ascii="Arial" w:hAnsi="Arial" w:cs="Arial"/>
                <w:color w:val="000000"/>
                <w:sz w:val="12"/>
                <w:szCs w:val="12"/>
              </w:rPr>
              <w:t>0,00</w:t>
            </w:r>
          </w:p>
        </w:tc>
        <w:tc>
          <w:tcPr>
            <w:tcW w:w="309" w:type="pct"/>
            <w:noWrap/>
            <w:hideMark/>
          </w:tcPr>
          <w:p w:rsidR="00F56258" w:rsidRPr="00F56258" w:rsidRDefault="00F56258" w:rsidP="00F56258">
            <w:pPr>
              <w:jc w:val="right"/>
              <w:outlineLvl w:val="3"/>
              <w:rPr>
                <w:rFonts w:ascii="Arial" w:hAnsi="Arial" w:cs="Arial"/>
                <w:color w:val="000000"/>
                <w:sz w:val="12"/>
                <w:szCs w:val="12"/>
              </w:rPr>
            </w:pPr>
            <w:r w:rsidRPr="00F56258">
              <w:rPr>
                <w:rFonts w:ascii="Arial" w:hAnsi="Arial" w:cs="Arial"/>
                <w:color w:val="000000"/>
                <w:sz w:val="12"/>
                <w:szCs w:val="12"/>
              </w:rPr>
              <w:t>0,00</w:t>
            </w:r>
          </w:p>
        </w:tc>
      </w:tr>
      <w:tr w:rsidR="00F56258" w:rsidRPr="003923A6" w:rsidTr="00F56258">
        <w:trPr>
          <w:trHeight w:val="20"/>
        </w:trPr>
        <w:tc>
          <w:tcPr>
            <w:tcW w:w="3139" w:type="pct"/>
            <w:hideMark/>
          </w:tcPr>
          <w:p w:rsidR="00F56258" w:rsidRPr="00F56258" w:rsidRDefault="00F56258" w:rsidP="00F56258">
            <w:pPr>
              <w:outlineLvl w:val="5"/>
              <w:rPr>
                <w:rFonts w:ascii="Arial" w:hAnsi="Arial" w:cs="Arial"/>
                <w:color w:val="000000"/>
                <w:sz w:val="12"/>
                <w:szCs w:val="12"/>
              </w:rPr>
            </w:pPr>
            <w:r w:rsidRPr="00F56258">
              <w:rPr>
                <w:rFonts w:ascii="Arial" w:hAnsi="Arial" w:cs="Arial"/>
                <w:color w:val="000000"/>
                <w:sz w:val="12"/>
                <w:szCs w:val="12"/>
              </w:rPr>
              <w:t>Приобретение жилья для граждан, проживающих в аварийных многоквартирных домах</w:t>
            </w:r>
          </w:p>
        </w:tc>
        <w:tc>
          <w:tcPr>
            <w:tcW w:w="194"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0501</w:t>
            </w:r>
          </w:p>
        </w:tc>
        <w:tc>
          <w:tcPr>
            <w:tcW w:w="325"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2400111100</w:t>
            </w:r>
          </w:p>
        </w:tc>
        <w:tc>
          <w:tcPr>
            <w:tcW w:w="194"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000</w:t>
            </w:r>
          </w:p>
        </w:tc>
        <w:tc>
          <w:tcPr>
            <w:tcW w:w="336" w:type="pct"/>
            <w:noWrap/>
            <w:hideMark/>
          </w:tcPr>
          <w:p w:rsidR="00F56258" w:rsidRPr="00F56258" w:rsidRDefault="00F56258" w:rsidP="00F56258">
            <w:pPr>
              <w:jc w:val="right"/>
              <w:outlineLvl w:val="5"/>
              <w:rPr>
                <w:rFonts w:ascii="Arial" w:hAnsi="Arial" w:cs="Arial"/>
                <w:color w:val="000000"/>
                <w:sz w:val="12"/>
                <w:szCs w:val="12"/>
              </w:rPr>
            </w:pPr>
            <w:r w:rsidRPr="00F56258">
              <w:rPr>
                <w:rFonts w:ascii="Arial" w:hAnsi="Arial" w:cs="Arial"/>
                <w:color w:val="000000"/>
                <w:sz w:val="12"/>
                <w:szCs w:val="12"/>
              </w:rPr>
              <w:t>2 966 666,67</w:t>
            </w:r>
          </w:p>
        </w:tc>
        <w:tc>
          <w:tcPr>
            <w:tcW w:w="309" w:type="pct"/>
            <w:noWrap/>
            <w:hideMark/>
          </w:tcPr>
          <w:p w:rsidR="00F56258" w:rsidRPr="00F56258" w:rsidRDefault="00F56258" w:rsidP="00F56258">
            <w:pPr>
              <w:jc w:val="right"/>
              <w:outlineLvl w:val="5"/>
              <w:rPr>
                <w:rFonts w:ascii="Arial" w:hAnsi="Arial" w:cs="Arial"/>
                <w:color w:val="000000"/>
                <w:sz w:val="12"/>
                <w:szCs w:val="12"/>
              </w:rPr>
            </w:pPr>
            <w:r w:rsidRPr="00F56258">
              <w:rPr>
                <w:rFonts w:ascii="Arial" w:hAnsi="Arial" w:cs="Arial"/>
                <w:color w:val="000000"/>
                <w:sz w:val="12"/>
                <w:szCs w:val="12"/>
              </w:rPr>
              <w:t>0,00</w:t>
            </w:r>
          </w:p>
        </w:tc>
        <w:tc>
          <w:tcPr>
            <w:tcW w:w="309" w:type="pct"/>
            <w:noWrap/>
            <w:hideMark/>
          </w:tcPr>
          <w:p w:rsidR="00F56258" w:rsidRPr="00F56258" w:rsidRDefault="00F56258" w:rsidP="00F56258">
            <w:pPr>
              <w:jc w:val="right"/>
              <w:outlineLvl w:val="5"/>
              <w:rPr>
                <w:rFonts w:ascii="Arial" w:hAnsi="Arial" w:cs="Arial"/>
                <w:color w:val="000000"/>
                <w:sz w:val="12"/>
                <w:szCs w:val="12"/>
              </w:rPr>
            </w:pPr>
            <w:r w:rsidRPr="00F56258">
              <w:rPr>
                <w:rFonts w:ascii="Arial" w:hAnsi="Arial" w:cs="Arial"/>
                <w:color w:val="000000"/>
                <w:sz w:val="12"/>
                <w:szCs w:val="12"/>
              </w:rPr>
              <w:t>0,00</w:t>
            </w:r>
          </w:p>
        </w:tc>
      </w:tr>
      <w:tr w:rsidR="00F56258" w:rsidRPr="003923A6" w:rsidTr="00F56258">
        <w:trPr>
          <w:trHeight w:val="20"/>
        </w:trPr>
        <w:tc>
          <w:tcPr>
            <w:tcW w:w="3139" w:type="pct"/>
            <w:hideMark/>
          </w:tcPr>
          <w:p w:rsidR="00F56258" w:rsidRPr="00F56258" w:rsidRDefault="00F56258" w:rsidP="00F56258">
            <w:pPr>
              <w:outlineLvl w:val="6"/>
              <w:rPr>
                <w:rFonts w:ascii="Arial" w:hAnsi="Arial" w:cs="Arial"/>
                <w:color w:val="000000"/>
                <w:sz w:val="12"/>
                <w:szCs w:val="12"/>
              </w:rPr>
            </w:pPr>
            <w:r w:rsidRPr="00F56258">
              <w:rPr>
                <w:rFonts w:ascii="Arial" w:hAnsi="Arial" w:cs="Arial"/>
                <w:color w:val="000000"/>
                <w:sz w:val="12"/>
                <w:szCs w:val="12"/>
              </w:rPr>
              <w:t>Бюджетные инвестиции на приобретение объектов недвижимого имущества в государственную (муниципальную) собственность</w:t>
            </w:r>
          </w:p>
        </w:tc>
        <w:tc>
          <w:tcPr>
            <w:tcW w:w="194"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0501</w:t>
            </w:r>
          </w:p>
        </w:tc>
        <w:tc>
          <w:tcPr>
            <w:tcW w:w="325"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2400111100</w:t>
            </w:r>
          </w:p>
        </w:tc>
        <w:tc>
          <w:tcPr>
            <w:tcW w:w="194"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412</w:t>
            </w:r>
          </w:p>
        </w:tc>
        <w:tc>
          <w:tcPr>
            <w:tcW w:w="336" w:type="pct"/>
            <w:noWrap/>
            <w:hideMark/>
          </w:tcPr>
          <w:p w:rsidR="00F56258" w:rsidRPr="00F56258" w:rsidRDefault="00F56258" w:rsidP="00F56258">
            <w:pPr>
              <w:jc w:val="right"/>
              <w:outlineLvl w:val="6"/>
              <w:rPr>
                <w:rFonts w:ascii="Arial" w:hAnsi="Arial" w:cs="Arial"/>
                <w:color w:val="000000"/>
                <w:sz w:val="12"/>
                <w:szCs w:val="12"/>
              </w:rPr>
            </w:pPr>
            <w:r w:rsidRPr="00F56258">
              <w:rPr>
                <w:rFonts w:ascii="Arial" w:hAnsi="Arial" w:cs="Arial"/>
                <w:color w:val="000000"/>
                <w:sz w:val="12"/>
                <w:szCs w:val="12"/>
              </w:rPr>
              <w:t>2 966 666,67</w:t>
            </w:r>
          </w:p>
        </w:tc>
        <w:tc>
          <w:tcPr>
            <w:tcW w:w="309" w:type="pct"/>
            <w:noWrap/>
            <w:hideMark/>
          </w:tcPr>
          <w:p w:rsidR="00F56258" w:rsidRPr="00F56258" w:rsidRDefault="00F56258" w:rsidP="00F56258">
            <w:pPr>
              <w:jc w:val="right"/>
              <w:outlineLvl w:val="6"/>
              <w:rPr>
                <w:rFonts w:ascii="Arial" w:hAnsi="Arial" w:cs="Arial"/>
                <w:color w:val="000000"/>
                <w:sz w:val="12"/>
                <w:szCs w:val="12"/>
              </w:rPr>
            </w:pPr>
            <w:r w:rsidRPr="00F56258">
              <w:rPr>
                <w:rFonts w:ascii="Arial" w:hAnsi="Arial" w:cs="Arial"/>
                <w:color w:val="000000"/>
                <w:sz w:val="12"/>
                <w:szCs w:val="12"/>
              </w:rPr>
              <w:t>0,00</w:t>
            </w:r>
          </w:p>
        </w:tc>
        <w:tc>
          <w:tcPr>
            <w:tcW w:w="309" w:type="pct"/>
            <w:noWrap/>
            <w:hideMark/>
          </w:tcPr>
          <w:p w:rsidR="00F56258" w:rsidRPr="00F56258" w:rsidRDefault="00F56258" w:rsidP="00F56258">
            <w:pPr>
              <w:jc w:val="right"/>
              <w:outlineLvl w:val="6"/>
              <w:rPr>
                <w:rFonts w:ascii="Arial" w:hAnsi="Arial" w:cs="Arial"/>
                <w:color w:val="000000"/>
                <w:sz w:val="12"/>
                <w:szCs w:val="12"/>
              </w:rPr>
            </w:pPr>
            <w:r w:rsidRPr="00F56258">
              <w:rPr>
                <w:rFonts w:ascii="Arial" w:hAnsi="Arial" w:cs="Arial"/>
                <w:color w:val="000000"/>
                <w:sz w:val="12"/>
                <w:szCs w:val="12"/>
              </w:rPr>
              <w:t>0,00</w:t>
            </w:r>
          </w:p>
        </w:tc>
      </w:tr>
      <w:tr w:rsidR="00F56258" w:rsidRPr="003923A6" w:rsidTr="00F56258">
        <w:trPr>
          <w:trHeight w:val="20"/>
        </w:trPr>
        <w:tc>
          <w:tcPr>
            <w:tcW w:w="3139" w:type="pct"/>
            <w:hideMark/>
          </w:tcPr>
          <w:p w:rsidR="00F56258" w:rsidRPr="00F56258" w:rsidRDefault="00F56258" w:rsidP="00F56258">
            <w:pPr>
              <w:outlineLvl w:val="5"/>
              <w:rPr>
                <w:rFonts w:ascii="Arial" w:hAnsi="Arial" w:cs="Arial"/>
                <w:color w:val="000000"/>
                <w:sz w:val="12"/>
                <w:szCs w:val="12"/>
              </w:rPr>
            </w:pPr>
            <w:r w:rsidRPr="00F56258">
              <w:rPr>
                <w:rFonts w:ascii="Arial" w:hAnsi="Arial" w:cs="Arial"/>
                <w:color w:val="000000"/>
                <w:sz w:val="12"/>
                <w:szCs w:val="12"/>
              </w:rPr>
              <w:t>Изъятие земельного участка и жилого помещения</w:t>
            </w:r>
          </w:p>
        </w:tc>
        <w:tc>
          <w:tcPr>
            <w:tcW w:w="194"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0501</w:t>
            </w:r>
          </w:p>
        </w:tc>
        <w:tc>
          <w:tcPr>
            <w:tcW w:w="325"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2400116110</w:t>
            </w:r>
          </w:p>
        </w:tc>
        <w:tc>
          <w:tcPr>
            <w:tcW w:w="194"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000</w:t>
            </w:r>
          </w:p>
        </w:tc>
        <w:tc>
          <w:tcPr>
            <w:tcW w:w="336" w:type="pct"/>
            <w:noWrap/>
            <w:hideMark/>
          </w:tcPr>
          <w:p w:rsidR="00F56258" w:rsidRPr="00F56258" w:rsidRDefault="00F56258" w:rsidP="00F56258">
            <w:pPr>
              <w:jc w:val="right"/>
              <w:outlineLvl w:val="5"/>
              <w:rPr>
                <w:rFonts w:ascii="Arial" w:hAnsi="Arial" w:cs="Arial"/>
                <w:color w:val="000000"/>
                <w:sz w:val="12"/>
                <w:szCs w:val="12"/>
              </w:rPr>
            </w:pPr>
            <w:r w:rsidRPr="00F56258">
              <w:rPr>
                <w:rFonts w:ascii="Arial" w:hAnsi="Arial" w:cs="Arial"/>
                <w:color w:val="000000"/>
                <w:sz w:val="12"/>
                <w:szCs w:val="12"/>
              </w:rPr>
              <w:t>3 167 000,00</w:t>
            </w:r>
          </w:p>
        </w:tc>
        <w:tc>
          <w:tcPr>
            <w:tcW w:w="309" w:type="pct"/>
            <w:noWrap/>
            <w:hideMark/>
          </w:tcPr>
          <w:p w:rsidR="00F56258" w:rsidRPr="00F56258" w:rsidRDefault="00F56258" w:rsidP="00F56258">
            <w:pPr>
              <w:jc w:val="right"/>
              <w:outlineLvl w:val="5"/>
              <w:rPr>
                <w:rFonts w:ascii="Arial" w:hAnsi="Arial" w:cs="Arial"/>
                <w:color w:val="000000"/>
                <w:sz w:val="12"/>
                <w:szCs w:val="12"/>
              </w:rPr>
            </w:pPr>
            <w:r w:rsidRPr="00F56258">
              <w:rPr>
                <w:rFonts w:ascii="Arial" w:hAnsi="Arial" w:cs="Arial"/>
                <w:color w:val="000000"/>
                <w:sz w:val="12"/>
                <w:szCs w:val="12"/>
              </w:rPr>
              <w:t>0,00</w:t>
            </w:r>
          </w:p>
        </w:tc>
        <w:tc>
          <w:tcPr>
            <w:tcW w:w="309" w:type="pct"/>
            <w:noWrap/>
            <w:hideMark/>
          </w:tcPr>
          <w:p w:rsidR="00F56258" w:rsidRPr="00F56258" w:rsidRDefault="00F56258" w:rsidP="00F56258">
            <w:pPr>
              <w:jc w:val="right"/>
              <w:outlineLvl w:val="5"/>
              <w:rPr>
                <w:rFonts w:ascii="Arial" w:hAnsi="Arial" w:cs="Arial"/>
                <w:color w:val="000000"/>
                <w:sz w:val="12"/>
                <w:szCs w:val="12"/>
              </w:rPr>
            </w:pPr>
            <w:r w:rsidRPr="00F56258">
              <w:rPr>
                <w:rFonts w:ascii="Arial" w:hAnsi="Arial" w:cs="Arial"/>
                <w:color w:val="000000"/>
                <w:sz w:val="12"/>
                <w:szCs w:val="12"/>
              </w:rPr>
              <w:t>0,00</w:t>
            </w:r>
          </w:p>
        </w:tc>
      </w:tr>
      <w:tr w:rsidR="00F56258" w:rsidRPr="003923A6" w:rsidTr="00F56258">
        <w:trPr>
          <w:trHeight w:val="20"/>
        </w:trPr>
        <w:tc>
          <w:tcPr>
            <w:tcW w:w="3139" w:type="pct"/>
            <w:hideMark/>
          </w:tcPr>
          <w:p w:rsidR="00F56258" w:rsidRPr="00F56258" w:rsidRDefault="00F56258" w:rsidP="00F56258">
            <w:pPr>
              <w:outlineLvl w:val="6"/>
              <w:rPr>
                <w:rFonts w:ascii="Arial" w:hAnsi="Arial" w:cs="Arial"/>
                <w:color w:val="000000"/>
                <w:sz w:val="12"/>
                <w:szCs w:val="12"/>
              </w:rPr>
            </w:pPr>
            <w:r w:rsidRPr="00F56258">
              <w:rPr>
                <w:rFonts w:ascii="Arial" w:hAnsi="Arial" w:cs="Arial"/>
                <w:color w:val="000000"/>
                <w:sz w:val="12"/>
                <w:szCs w:val="12"/>
              </w:rPr>
              <w:t>Бюджетные инвестиции на приобретение объектов недвижимого имущества в государственную (муниципальную) собственность</w:t>
            </w:r>
          </w:p>
        </w:tc>
        <w:tc>
          <w:tcPr>
            <w:tcW w:w="194"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0501</w:t>
            </w:r>
          </w:p>
        </w:tc>
        <w:tc>
          <w:tcPr>
            <w:tcW w:w="325"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2400116110</w:t>
            </w:r>
          </w:p>
        </w:tc>
        <w:tc>
          <w:tcPr>
            <w:tcW w:w="194"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412</w:t>
            </w:r>
          </w:p>
        </w:tc>
        <w:tc>
          <w:tcPr>
            <w:tcW w:w="336" w:type="pct"/>
            <w:noWrap/>
            <w:hideMark/>
          </w:tcPr>
          <w:p w:rsidR="00F56258" w:rsidRPr="00F56258" w:rsidRDefault="00F56258" w:rsidP="00F56258">
            <w:pPr>
              <w:jc w:val="right"/>
              <w:outlineLvl w:val="6"/>
              <w:rPr>
                <w:rFonts w:ascii="Arial" w:hAnsi="Arial" w:cs="Arial"/>
                <w:color w:val="000000"/>
                <w:sz w:val="12"/>
                <w:szCs w:val="12"/>
              </w:rPr>
            </w:pPr>
            <w:r w:rsidRPr="00F56258">
              <w:rPr>
                <w:rFonts w:ascii="Arial" w:hAnsi="Arial" w:cs="Arial"/>
                <w:color w:val="000000"/>
                <w:sz w:val="12"/>
                <w:szCs w:val="12"/>
              </w:rPr>
              <w:t>3 167 000,00</w:t>
            </w:r>
          </w:p>
        </w:tc>
        <w:tc>
          <w:tcPr>
            <w:tcW w:w="309" w:type="pct"/>
            <w:noWrap/>
            <w:hideMark/>
          </w:tcPr>
          <w:p w:rsidR="00F56258" w:rsidRPr="00F56258" w:rsidRDefault="00F56258" w:rsidP="00F56258">
            <w:pPr>
              <w:jc w:val="right"/>
              <w:outlineLvl w:val="6"/>
              <w:rPr>
                <w:rFonts w:ascii="Arial" w:hAnsi="Arial" w:cs="Arial"/>
                <w:color w:val="000000"/>
                <w:sz w:val="12"/>
                <w:szCs w:val="12"/>
              </w:rPr>
            </w:pPr>
            <w:r w:rsidRPr="00F56258">
              <w:rPr>
                <w:rFonts w:ascii="Arial" w:hAnsi="Arial" w:cs="Arial"/>
                <w:color w:val="000000"/>
                <w:sz w:val="12"/>
                <w:szCs w:val="12"/>
              </w:rPr>
              <w:t>0,00</w:t>
            </w:r>
          </w:p>
        </w:tc>
        <w:tc>
          <w:tcPr>
            <w:tcW w:w="309" w:type="pct"/>
            <w:noWrap/>
            <w:hideMark/>
          </w:tcPr>
          <w:p w:rsidR="00F56258" w:rsidRPr="00F56258" w:rsidRDefault="00F56258" w:rsidP="00F56258">
            <w:pPr>
              <w:jc w:val="right"/>
              <w:outlineLvl w:val="6"/>
              <w:rPr>
                <w:rFonts w:ascii="Arial" w:hAnsi="Arial" w:cs="Arial"/>
                <w:color w:val="000000"/>
                <w:sz w:val="12"/>
                <w:szCs w:val="12"/>
              </w:rPr>
            </w:pPr>
            <w:r w:rsidRPr="00F56258">
              <w:rPr>
                <w:rFonts w:ascii="Arial" w:hAnsi="Arial" w:cs="Arial"/>
                <w:color w:val="000000"/>
                <w:sz w:val="12"/>
                <w:szCs w:val="12"/>
              </w:rPr>
              <w:t>0,00</w:t>
            </w:r>
          </w:p>
        </w:tc>
      </w:tr>
      <w:tr w:rsidR="00F56258" w:rsidRPr="003923A6" w:rsidTr="00F56258">
        <w:trPr>
          <w:trHeight w:val="20"/>
        </w:trPr>
        <w:tc>
          <w:tcPr>
            <w:tcW w:w="3139" w:type="pct"/>
            <w:hideMark/>
          </w:tcPr>
          <w:p w:rsidR="00F56258" w:rsidRPr="00F56258" w:rsidRDefault="00F56258" w:rsidP="00F56258">
            <w:pPr>
              <w:outlineLvl w:val="5"/>
              <w:rPr>
                <w:rFonts w:ascii="Arial" w:hAnsi="Arial" w:cs="Arial"/>
                <w:color w:val="000000"/>
                <w:sz w:val="12"/>
                <w:szCs w:val="12"/>
              </w:rPr>
            </w:pPr>
            <w:r w:rsidRPr="00F56258">
              <w:rPr>
                <w:rFonts w:ascii="Arial" w:hAnsi="Arial" w:cs="Arial"/>
                <w:color w:val="000000"/>
                <w:sz w:val="12"/>
                <w:szCs w:val="12"/>
              </w:rPr>
              <w:t>Расходы на обеспечение функций исполнительно-распорядительного органа муниципального образования</w:t>
            </w:r>
          </w:p>
        </w:tc>
        <w:tc>
          <w:tcPr>
            <w:tcW w:w="194"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0501</w:t>
            </w:r>
          </w:p>
        </w:tc>
        <w:tc>
          <w:tcPr>
            <w:tcW w:w="325"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9400000000</w:t>
            </w:r>
          </w:p>
        </w:tc>
        <w:tc>
          <w:tcPr>
            <w:tcW w:w="194"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000</w:t>
            </w:r>
          </w:p>
        </w:tc>
        <w:tc>
          <w:tcPr>
            <w:tcW w:w="336" w:type="pct"/>
            <w:noWrap/>
            <w:hideMark/>
          </w:tcPr>
          <w:p w:rsidR="00F56258" w:rsidRPr="00F56258" w:rsidRDefault="00F56258" w:rsidP="00F56258">
            <w:pPr>
              <w:jc w:val="right"/>
              <w:outlineLvl w:val="5"/>
              <w:rPr>
                <w:rFonts w:ascii="Arial" w:hAnsi="Arial" w:cs="Arial"/>
                <w:color w:val="000000"/>
                <w:sz w:val="12"/>
                <w:szCs w:val="12"/>
              </w:rPr>
            </w:pPr>
            <w:r w:rsidRPr="00F56258">
              <w:rPr>
                <w:rFonts w:ascii="Arial" w:hAnsi="Arial" w:cs="Arial"/>
                <w:color w:val="000000"/>
                <w:sz w:val="12"/>
                <w:szCs w:val="12"/>
              </w:rPr>
              <w:t>4 547 366,01</w:t>
            </w:r>
          </w:p>
        </w:tc>
        <w:tc>
          <w:tcPr>
            <w:tcW w:w="309" w:type="pct"/>
            <w:noWrap/>
            <w:hideMark/>
          </w:tcPr>
          <w:p w:rsidR="00F56258" w:rsidRPr="00F56258" w:rsidRDefault="00F56258" w:rsidP="00F56258">
            <w:pPr>
              <w:jc w:val="right"/>
              <w:outlineLvl w:val="5"/>
              <w:rPr>
                <w:rFonts w:ascii="Arial" w:hAnsi="Arial" w:cs="Arial"/>
                <w:color w:val="000000"/>
                <w:sz w:val="12"/>
                <w:szCs w:val="12"/>
              </w:rPr>
            </w:pPr>
            <w:r w:rsidRPr="00F56258">
              <w:rPr>
                <w:rFonts w:ascii="Arial" w:hAnsi="Arial" w:cs="Arial"/>
                <w:color w:val="000000"/>
                <w:sz w:val="12"/>
                <w:szCs w:val="12"/>
              </w:rPr>
              <w:t>0,00</w:t>
            </w:r>
          </w:p>
        </w:tc>
        <w:tc>
          <w:tcPr>
            <w:tcW w:w="309" w:type="pct"/>
            <w:noWrap/>
            <w:hideMark/>
          </w:tcPr>
          <w:p w:rsidR="00F56258" w:rsidRPr="00F56258" w:rsidRDefault="00F56258" w:rsidP="00F56258">
            <w:pPr>
              <w:jc w:val="right"/>
              <w:outlineLvl w:val="5"/>
              <w:rPr>
                <w:rFonts w:ascii="Arial" w:hAnsi="Arial" w:cs="Arial"/>
                <w:color w:val="000000"/>
                <w:sz w:val="12"/>
                <w:szCs w:val="12"/>
              </w:rPr>
            </w:pPr>
            <w:r w:rsidRPr="00F56258">
              <w:rPr>
                <w:rFonts w:ascii="Arial" w:hAnsi="Arial" w:cs="Arial"/>
                <w:color w:val="000000"/>
                <w:sz w:val="12"/>
                <w:szCs w:val="12"/>
              </w:rPr>
              <w:t>0,00</w:t>
            </w:r>
          </w:p>
        </w:tc>
      </w:tr>
      <w:tr w:rsidR="00F56258" w:rsidRPr="003923A6" w:rsidTr="00F56258">
        <w:trPr>
          <w:trHeight w:val="20"/>
        </w:trPr>
        <w:tc>
          <w:tcPr>
            <w:tcW w:w="3139" w:type="pct"/>
            <w:hideMark/>
          </w:tcPr>
          <w:p w:rsidR="00F56258" w:rsidRPr="00F56258" w:rsidRDefault="00F56258" w:rsidP="00F56258">
            <w:pPr>
              <w:outlineLvl w:val="6"/>
              <w:rPr>
                <w:rFonts w:ascii="Arial" w:hAnsi="Arial" w:cs="Arial"/>
                <w:color w:val="000000"/>
                <w:sz w:val="12"/>
                <w:szCs w:val="12"/>
              </w:rPr>
            </w:pPr>
            <w:r w:rsidRPr="00F56258">
              <w:rPr>
                <w:rFonts w:ascii="Arial" w:hAnsi="Arial" w:cs="Arial"/>
                <w:color w:val="000000"/>
                <w:sz w:val="12"/>
                <w:szCs w:val="12"/>
              </w:rPr>
              <w:t>Расходы на мероприятия по решению вопросов местного значения</w:t>
            </w:r>
          </w:p>
        </w:tc>
        <w:tc>
          <w:tcPr>
            <w:tcW w:w="194"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0501</w:t>
            </w:r>
          </w:p>
        </w:tc>
        <w:tc>
          <w:tcPr>
            <w:tcW w:w="325"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9450000000</w:t>
            </w:r>
          </w:p>
        </w:tc>
        <w:tc>
          <w:tcPr>
            <w:tcW w:w="194"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000</w:t>
            </w:r>
          </w:p>
        </w:tc>
        <w:tc>
          <w:tcPr>
            <w:tcW w:w="336" w:type="pct"/>
            <w:noWrap/>
            <w:hideMark/>
          </w:tcPr>
          <w:p w:rsidR="00F56258" w:rsidRPr="00F56258" w:rsidRDefault="00F56258" w:rsidP="00F56258">
            <w:pPr>
              <w:jc w:val="right"/>
              <w:outlineLvl w:val="6"/>
              <w:rPr>
                <w:rFonts w:ascii="Arial" w:hAnsi="Arial" w:cs="Arial"/>
                <w:color w:val="000000"/>
                <w:sz w:val="12"/>
                <w:szCs w:val="12"/>
              </w:rPr>
            </w:pPr>
            <w:r w:rsidRPr="00F56258">
              <w:rPr>
                <w:rFonts w:ascii="Arial" w:hAnsi="Arial" w:cs="Arial"/>
                <w:color w:val="000000"/>
                <w:sz w:val="12"/>
                <w:szCs w:val="12"/>
              </w:rPr>
              <w:t>3 772 532,84</w:t>
            </w:r>
          </w:p>
        </w:tc>
        <w:tc>
          <w:tcPr>
            <w:tcW w:w="309" w:type="pct"/>
            <w:noWrap/>
            <w:hideMark/>
          </w:tcPr>
          <w:p w:rsidR="00F56258" w:rsidRPr="00F56258" w:rsidRDefault="00F56258" w:rsidP="00F56258">
            <w:pPr>
              <w:jc w:val="right"/>
              <w:outlineLvl w:val="6"/>
              <w:rPr>
                <w:rFonts w:ascii="Arial" w:hAnsi="Arial" w:cs="Arial"/>
                <w:color w:val="000000"/>
                <w:sz w:val="12"/>
                <w:szCs w:val="12"/>
              </w:rPr>
            </w:pPr>
            <w:r w:rsidRPr="00F56258">
              <w:rPr>
                <w:rFonts w:ascii="Arial" w:hAnsi="Arial" w:cs="Arial"/>
                <w:color w:val="000000"/>
                <w:sz w:val="12"/>
                <w:szCs w:val="12"/>
              </w:rPr>
              <w:t>0,00</w:t>
            </w:r>
          </w:p>
        </w:tc>
        <w:tc>
          <w:tcPr>
            <w:tcW w:w="309" w:type="pct"/>
            <w:noWrap/>
            <w:hideMark/>
          </w:tcPr>
          <w:p w:rsidR="00F56258" w:rsidRPr="00F56258" w:rsidRDefault="00F56258" w:rsidP="00F56258">
            <w:pPr>
              <w:jc w:val="right"/>
              <w:outlineLvl w:val="6"/>
              <w:rPr>
                <w:rFonts w:ascii="Arial" w:hAnsi="Arial" w:cs="Arial"/>
                <w:color w:val="000000"/>
                <w:sz w:val="12"/>
                <w:szCs w:val="12"/>
              </w:rPr>
            </w:pPr>
            <w:r w:rsidRPr="00F56258">
              <w:rPr>
                <w:rFonts w:ascii="Arial" w:hAnsi="Arial" w:cs="Arial"/>
                <w:color w:val="000000"/>
                <w:sz w:val="12"/>
                <w:szCs w:val="12"/>
              </w:rPr>
              <w:t>0,00</w:t>
            </w:r>
          </w:p>
        </w:tc>
      </w:tr>
      <w:tr w:rsidR="00F56258" w:rsidRPr="003923A6" w:rsidTr="00F56258">
        <w:trPr>
          <w:trHeight w:val="20"/>
        </w:trPr>
        <w:tc>
          <w:tcPr>
            <w:tcW w:w="3139" w:type="pct"/>
            <w:hideMark/>
          </w:tcPr>
          <w:p w:rsidR="00F56258" w:rsidRPr="00F56258" w:rsidRDefault="00F56258" w:rsidP="00F56258">
            <w:pPr>
              <w:outlineLvl w:val="6"/>
              <w:rPr>
                <w:rFonts w:ascii="Arial" w:hAnsi="Arial" w:cs="Arial"/>
                <w:color w:val="000000"/>
                <w:sz w:val="12"/>
                <w:szCs w:val="12"/>
              </w:rPr>
            </w:pPr>
            <w:r w:rsidRPr="00F56258">
              <w:rPr>
                <w:rFonts w:ascii="Arial" w:hAnsi="Arial" w:cs="Arial"/>
                <w:color w:val="000000"/>
                <w:sz w:val="12"/>
                <w:szCs w:val="12"/>
              </w:rPr>
              <w:t>Плата за социальный наём муниципальных жилых помещений</w:t>
            </w:r>
          </w:p>
        </w:tc>
        <w:tc>
          <w:tcPr>
            <w:tcW w:w="194"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0501</w:t>
            </w:r>
          </w:p>
        </w:tc>
        <w:tc>
          <w:tcPr>
            <w:tcW w:w="325"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9450010140</w:t>
            </w:r>
          </w:p>
        </w:tc>
        <w:tc>
          <w:tcPr>
            <w:tcW w:w="194"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000</w:t>
            </w:r>
          </w:p>
        </w:tc>
        <w:tc>
          <w:tcPr>
            <w:tcW w:w="336" w:type="pct"/>
            <w:noWrap/>
            <w:hideMark/>
          </w:tcPr>
          <w:p w:rsidR="00F56258" w:rsidRPr="00F56258" w:rsidRDefault="00F56258" w:rsidP="00F56258">
            <w:pPr>
              <w:jc w:val="right"/>
              <w:outlineLvl w:val="6"/>
              <w:rPr>
                <w:rFonts w:ascii="Arial" w:hAnsi="Arial" w:cs="Arial"/>
                <w:color w:val="000000"/>
                <w:sz w:val="12"/>
                <w:szCs w:val="12"/>
              </w:rPr>
            </w:pPr>
            <w:r w:rsidRPr="00F56258">
              <w:rPr>
                <w:rFonts w:ascii="Arial" w:hAnsi="Arial" w:cs="Arial"/>
                <w:color w:val="000000"/>
                <w:sz w:val="12"/>
                <w:szCs w:val="12"/>
              </w:rPr>
              <w:t>29 214,24</w:t>
            </w:r>
          </w:p>
        </w:tc>
        <w:tc>
          <w:tcPr>
            <w:tcW w:w="309" w:type="pct"/>
            <w:noWrap/>
            <w:hideMark/>
          </w:tcPr>
          <w:p w:rsidR="00F56258" w:rsidRPr="00F56258" w:rsidRDefault="00F56258" w:rsidP="00F56258">
            <w:pPr>
              <w:jc w:val="right"/>
              <w:outlineLvl w:val="6"/>
              <w:rPr>
                <w:rFonts w:ascii="Arial" w:hAnsi="Arial" w:cs="Arial"/>
                <w:color w:val="000000"/>
                <w:sz w:val="12"/>
                <w:szCs w:val="12"/>
              </w:rPr>
            </w:pPr>
            <w:r w:rsidRPr="00F56258">
              <w:rPr>
                <w:rFonts w:ascii="Arial" w:hAnsi="Arial" w:cs="Arial"/>
                <w:color w:val="000000"/>
                <w:sz w:val="12"/>
                <w:szCs w:val="12"/>
              </w:rPr>
              <w:t>0,00</w:t>
            </w:r>
          </w:p>
        </w:tc>
        <w:tc>
          <w:tcPr>
            <w:tcW w:w="309" w:type="pct"/>
            <w:noWrap/>
            <w:hideMark/>
          </w:tcPr>
          <w:p w:rsidR="00F56258" w:rsidRPr="00F56258" w:rsidRDefault="00F56258" w:rsidP="00F56258">
            <w:pPr>
              <w:jc w:val="right"/>
              <w:outlineLvl w:val="6"/>
              <w:rPr>
                <w:rFonts w:ascii="Arial" w:hAnsi="Arial" w:cs="Arial"/>
                <w:color w:val="000000"/>
                <w:sz w:val="12"/>
                <w:szCs w:val="12"/>
              </w:rPr>
            </w:pPr>
            <w:r w:rsidRPr="00F56258">
              <w:rPr>
                <w:rFonts w:ascii="Arial" w:hAnsi="Arial" w:cs="Arial"/>
                <w:color w:val="000000"/>
                <w:sz w:val="12"/>
                <w:szCs w:val="12"/>
              </w:rPr>
              <w:t>0,00</w:t>
            </w:r>
          </w:p>
        </w:tc>
      </w:tr>
      <w:tr w:rsidR="00F56258" w:rsidRPr="003923A6" w:rsidTr="00F56258">
        <w:trPr>
          <w:trHeight w:val="20"/>
        </w:trPr>
        <w:tc>
          <w:tcPr>
            <w:tcW w:w="3139" w:type="pct"/>
            <w:hideMark/>
          </w:tcPr>
          <w:p w:rsidR="00F56258" w:rsidRPr="00F56258" w:rsidRDefault="00F56258" w:rsidP="00F56258">
            <w:pPr>
              <w:outlineLvl w:val="6"/>
              <w:rPr>
                <w:rFonts w:ascii="Arial" w:hAnsi="Arial" w:cs="Arial"/>
                <w:color w:val="000000"/>
                <w:sz w:val="12"/>
                <w:szCs w:val="12"/>
              </w:rPr>
            </w:pPr>
            <w:r w:rsidRPr="00F56258">
              <w:rPr>
                <w:rFonts w:ascii="Arial" w:hAnsi="Arial" w:cs="Arial"/>
                <w:color w:val="000000"/>
                <w:sz w:val="12"/>
                <w:szCs w:val="12"/>
              </w:rPr>
              <w:t>Прочая закупка товаров, работ и услуг</w:t>
            </w:r>
          </w:p>
        </w:tc>
        <w:tc>
          <w:tcPr>
            <w:tcW w:w="194"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0501</w:t>
            </w:r>
          </w:p>
        </w:tc>
        <w:tc>
          <w:tcPr>
            <w:tcW w:w="325"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9450010140</w:t>
            </w:r>
          </w:p>
        </w:tc>
        <w:tc>
          <w:tcPr>
            <w:tcW w:w="194"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244</w:t>
            </w:r>
          </w:p>
        </w:tc>
        <w:tc>
          <w:tcPr>
            <w:tcW w:w="336" w:type="pct"/>
            <w:noWrap/>
            <w:hideMark/>
          </w:tcPr>
          <w:p w:rsidR="00F56258" w:rsidRPr="00F56258" w:rsidRDefault="00F56258" w:rsidP="00F56258">
            <w:pPr>
              <w:jc w:val="right"/>
              <w:outlineLvl w:val="6"/>
              <w:rPr>
                <w:rFonts w:ascii="Arial" w:hAnsi="Arial" w:cs="Arial"/>
                <w:color w:val="000000"/>
                <w:sz w:val="12"/>
                <w:szCs w:val="12"/>
              </w:rPr>
            </w:pPr>
            <w:r w:rsidRPr="00F56258">
              <w:rPr>
                <w:rFonts w:ascii="Arial" w:hAnsi="Arial" w:cs="Arial"/>
                <w:color w:val="000000"/>
                <w:sz w:val="12"/>
                <w:szCs w:val="12"/>
              </w:rPr>
              <w:t>29 214,24</w:t>
            </w:r>
          </w:p>
        </w:tc>
        <w:tc>
          <w:tcPr>
            <w:tcW w:w="309" w:type="pct"/>
            <w:noWrap/>
            <w:hideMark/>
          </w:tcPr>
          <w:p w:rsidR="00F56258" w:rsidRPr="00F56258" w:rsidRDefault="00F56258" w:rsidP="00F56258">
            <w:pPr>
              <w:jc w:val="right"/>
              <w:outlineLvl w:val="6"/>
              <w:rPr>
                <w:rFonts w:ascii="Arial" w:hAnsi="Arial" w:cs="Arial"/>
                <w:color w:val="000000"/>
                <w:sz w:val="12"/>
                <w:szCs w:val="12"/>
              </w:rPr>
            </w:pPr>
            <w:r w:rsidRPr="00F56258">
              <w:rPr>
                <w:rFonts w:ascii="Arial" w:hAnsi="Arial" w:cs="Arial"/>
                <w:color w:val="000000"/>
                <w:sz w:val="12"/>
                <w:szCs w:val="12"/>
              </w:rPr>
              <w:t>0,00</w:t>
            </w:r>
          </w:p>
        </w:tc>
        <w:tc>
          <w:tcPr>
            <w:tcW w:w="309" w:type="pct"/>
            <w:noWrap/>
            <w:hideMark/>
          </w:tcPr>
          <w:p w:rsidR="00F56258" w:rsidRPr="00F56258" w:rsidRDefault="00F56258" w:rsidP="00F56258">
            <w:pPr>
              <w:jc w:val="right"/>
              <w:outlineLvl w:val="6"/>
              <w:rPr>
                <w:rFonts w:ascii="Arial" w:hAnsi="Arial" w:cs="Arial"/>
                <w:color w:val="000000"/>
                <w:sz w:val="12"/>
                <w:szCs w:val="12"/>
              </w:rPr>
            </w:pPr>
            <w:r w:rsidRPr="00F56258">
              <w:rPr>
                <w:rFonts w:ascii="Arial" w:hAnsi="Arial" w:cs="Arial"/>
                <w:color w:val="000000"/>
                <w:sz w:val="12"/>
                <w:szCs w:val="12"/>
              </w:rPr>
              <w:t>0,00</w:t>
            </w:r>
          </w:p>
        </w:tc>
      </w:tr>
      <w:tr w:rsidR="00F56258" w:rsidRPr="003923A6" w:rsidTr="00F56258">
        <w:trPr>
          <w:trHeight w:val="20"/>
        </w:trPr>
        <w:tc>
          <w:tcPr>
            <w:tcW w:w="3139" w:type="pct"/>
            <w:hideMark/>
          </w:tcPr>
          <w:p w:rsidR="00F56258" w:rsidRPr="00F56258" w:rsidRDefault="00F56258" w:rsidP="00F56258">
            <w:pPr>
              <w:outlineLvl w:val="6"/>
              <w:rPr>
                <w:rFonts w:ascii="Arial" w:hAnsi="Arial" w:cs="Arial"/>
                <w:color w:val="000000"/>
                <w:sz w:val="12"/>
                <w:szCs w:val="12"/>
              </w:rPr>
            </w:pPr>
            <w:r w:rsidRPr="00F56258">
              <w:rPr>
                <w:rFonts w:ascii="Arial" w:hAnsi="Arial" w:cs="Arial"/>
                <w:color w:val="000000"/>
                <w:sz w:val="12"/>
                <w:szCs w:val="12"/>
              </w:rPr>
              <w:t>Другие общегосударственные расходы</w:t>
            </w:r>
          </w:p>
        </w:tc>
        <w:tc>
          <w:tcPr>
            <w:tcW w:w="194"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0501</w:t>
            </w:r>
          </w:p>
        </w:tc>
        <w:tc>
          <w:tcPr>
            <w:tcW w:w="325"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9450010430</w:t>
            </w:r>
          </w:p>
        </w:tc>
        <w:tc>
          <w:tcPr>
            <w:tcW w:w="194"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000</w:t>
            </w:r>
          </w:p>
        </w:tc>
        <w:tc>
          <w:tcPr>
            <w:tcW w:w="336" w:type="pct"/>
            <w:noWrap/>
            <w:hideMark/>
          </w:tcPr>
          <w:p w:rsidR="00F56258" w:rsidRPr="00F56258" w:rsidRDefault="00F56258" w:rsidP="00F56258">
            <w:pPr>
              <w:jc w:val="right"/>
              <w:outlineLvl w:val="6"/>
              <w:rPr>
                <w:rFonts w:ascii="Arial" w:hAnsi="Arial" w:cs="Arial"/>
                <w:color w:val="000000"/>
                <w:sz w:val="12"/>
                <w:szCs w:val="12"/>
              </w:rPr>
            </w:pPr>
            <w:r w:rsidRPr="00F56258">
              <w:rPr>
                <w:rFonts w:ascii="Arial" w:hAnsi="Arial" w:cs="Arial"/>
                <w:color w:val="000000"/>
                <w:sz w:val="12"/>
                <w:szCs w:val="12"/>
              </w:rPr>
              <w:t>95 849,72</w:t>
            </w:r>
          </w:p>
        </w:tc>
        <w:tc>
          <w:tcPr>
            <w:tcW w:w="309" w:type="pct"/>
            <w:noWrap/>
            <w:hideMark/>
          </w:tcPr>
          <w:p w:rsidR="00F56258" w:rsidRPr="00F56258" w:rsidRDefault="00F56258" w:rsidP="00F56258">
            <w:pPr>
              <w:jc w:val="right"/>
              <w:outlineLvl w:val="6"/>
              <w:rPr>
                <w:rFonts w:ascii="Arial" w:hAnsi="Arial" w:cs="Arial"/>
                <w:color w:val="000000"/>
                <w:sz w:val="12"/>
                <w:szCs w:val="12"/>
              </w:rPr>
            </w:pPr>
            <w:r w:rsidRPr="00F56258">
              <w:rPr>
                <w:rFonts w:ascii="Arial" w:hAnsi="Arial" w:cs="Arial"/>
                <w:color w:val="000000"/>
                <w:sz w:val="12"/>
                <w:szCs w:val="12"/>
              </w:rPr>
              <w:t>0,00</w:t>
            </w:r>
          </w:p>
        </w:tc>
        <w:tc>
          <w:tcPr>
            <w:tcW w:w="309" w:type="pct"/>
            <w:noWrap/>
            <w:hideMark/>
          </w:tcPr>
          <w:p w:rsidR="00F56258" w:rsidRPr="00F56258" w:rsidRDefault="00F56258" w:rsidP="00F56258">
            <w:pPr>
              <w:jc w:val="right"/>
              <w:outlineLvl w:val="6"/>
              <w:rPr>
                <w:rFonts w:ascii="Arial" w:hAnsi="Arial" w:cs="Arial"/>
                <w:color w:val="000000"/>
                <w:sz w:val="12"/>
                <w:szCs w:val="12"/>
              </w:rPr>
            </w:pPr>
            <w:r w:rsidRPr="00F56258">
              <w:rPr>
                <w:rFonts w:ascii="Arial" w:hAnsi="Arial" w:cs="Arial"/>
                <w:color w:val="000000"/>
                <w:sz w:val="12"/>
                <w:szCs w:val="12"/>
              </w:rPr>
              <w:t>0,00</w:t>
            </w:r>
          </w:p>
        </w:tc>
      </w:tr>
      <w:tr w:rsidR="00F56258" w:rsidRPr="003923A6" w:rsidTr="00F56258">
        <w:trPr>
          <w:trHeight w:val="20"/>
        </w:trPr>
        <w:tc>
          <w:tcPr>
            <w:tcW w:w="3139" w:type="pct"/>
            <w:hideMark/>
          </w:tcPr>
          <w:p w:rsidR="00F56258" w:rsidRPr="00F56258" w:rsidRDefault="00F56258" w:rsidP="00F56258">
            <w:pPr>
              <w:outlineLvl w:val="5"/>
              <w:rPr>
                <w:rFonts w:ascii="Arial" w:hAnsi="Arial" w:cs="Arial"/>
                <w:color w:val="000000"/>
                <w:sz w:val="12"/>
                <w:szCs w:val="12"/>
              </w:rPr>
            </w:pPr>
            <w:r w:rsidRPr="00F56258">
              <w:rPr>
                <w:rFonts w:ascii="Arial" w:hAnsi="Arial" w:cs="Arial"/>
                <w:color w:val="000000"/>
                <w:sz w:val="12"/>
                <w:szCs w:val="12"/>
              </w:rPr>
              <w:t>Исполнение судебных актов Российской Федерации и мировых соглашений по возмещению причиненного вреда</w:t>
            </w:r>
          </w:p>
        </w:tc>
        <w:tc>
          <w:tcPr>
            <w:tcW w:w="194"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0501</w:t>
            </w:r>
          </w:p>
        </w:tc>
        <w:tc>
          <w:tcPr>
            <w:tcW w:w="325"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9450010430</w:t>
            </w:r>
          </w:p>
        </w:tc>
        <w:tc>
          <w:tcPr>
            <w:tcW w:w="194"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831</w:t>
            </w:r>
          </w:p>
        </w:tc>
        <w:tc>
          <w:tcPr>
            <w:tcW w:w="336" w:type="pct"/>
            <w:noWrap/>
            <w:hideMark/>
          </w:tcPr>
          <w:p w:rsidR="00F56258" w:rsidRPr="00F56258" w:rsidRDefault="00F56258" w:rsidP="00F56258">
            <w:pPr>
              <w:jc w:val="right"/>
              <w:outlineLvl w:val="5"/>
              <w:rPr>
                <w:rFonts w:ascii="Arial" w:hAnsi="Arial" w:cs="Arial"/>
                <w:color w:val="000000"/>
                <w:sz w:val="12"/>
                <w:szCs w:val="12"/>
              </w:rPr>
            </w:pPr>
            <w:r w:rsidRPr="00F56258">
              <w:rPr>
                <w:rFonts w:ascii="Arial" w:hAnsi="Arial" w:cs="Arial"/>
                <w:color w:val="000000"/>
                <w:sz w:val="12"/>
                <w:szCs w:val="12"/>
              </w:rPr>
              <w:t>95 849,72</w:t>
            </w:r>
          </w:p>
        </w:tc>
        <w:tc>
          <w:tcPr>
            <w:tcW w:w="309" w:type="pct"/>
            <w:noWrap/>
            <w:hideMark/>
          </w:tcPr>
          <w:p w:rsidR="00F56258" w:rsidRPr="00F56258" w:rsidRDefault="00F56258" w:rsidP="00F56258">
            <w:pPr>
              <w:jc w:val="right"/>
              <w:outlineLvl w:val="5"/>
              <w:rPr>
                <w:rFonts w:ascii="Arial" w:hAnsi="Arial" w:cs="Arial"/>
                <w:color w:val="000000"/>
                <w:sz w:val="12"/>
                <w:szCs w:val="12"/>
              </w:rPr>
            </w:pPr>
            <w:r w:rsidRPr="00F56258">
              <w:rPr>
                <w:rFonts w:ascii="Arial" w:hAnsi="Arial" w:cs="Arial"/>
                <w:color w:val="000000"/>
                <w:sz w:val="12"/>
                <w:szCs w:val="12"/>
              </w:rPr>
              <w:t>0,00</w:t>
            </w:r>
          </w:p>
        </w:tc>
        <w:tc>
          <w:tcPr>
            <w:tcW w:w="309" w:type="pct"/>
            <w:noWrap/>
            <w:hideMark/>
          </w:tcPr>
          <w:p w:rsidR="00F56258" w:rsidRPr="00F56258" w:rsidRDefault="00F56258" w:rsidP="00F56258">
            <w:pPr>
              <w:jc w:val="right"/>
              <w:outlineLvl w:val="5"/>
              <w:rPr>
                <w:rFonts w:ascii="Arial" w:hAnsi="Arial" w:cs="Arial"/>
                <w:color w:val="000000"/>
                <w:sz w:val="12"/>
                <w:szCs w:val="12"/>
              </w:rPr>
            </w:pPr>
            <w:r w:rsidRPr="00F56258">
              <w:rPr>
                <w:rFonts w:ascii="Arial" w:hAnsi="Arial" w:cs="Arial"/>
                <w:color w:val="000000"/>
                <w:sz w:val="12"/>
                <w:szCs w:val="12"/>
              </w:rPr>
              <w:t>0,00</w:t>
            </w:r>
          </w:p>
        </w:tc>
      </w:tr>
      <w:tr w:rsidR="00F56258" w:rsidRPr="003923A6" w:rsidTr="00F56258">
        <w:trPr>
          <w:trHeight w:val="20"/>
        </w:trPr>
        <w:tc>
          <w:tcPr>
            <w:tcW w:w="3139" w:type="pct"/>
            <w:hideMark/>
          </w:tcPr>
          <w:p w:rsidR="00F56258" w:rsidRPr="00F56258" w:rsidRDefault="00F56258" w:rsidP="00F56258">
            <w:pPr>
              <w:outlineLvl w:val="6"/>
              <w:rPr>
                <w:rFonts w:ascii="Arial" w:hAnsi="Arial" w:cs="Arial"/>
                <w:color w:val="000000"/>
                <w:sz w:val="12"/>
                <w:szCs w:val="12"/>
              </w:rPr>
            </w:pPr>
            <w:r w:rsidRPr="00F56258">
              <w:rPr>
                <w:rFonts w:ascii="Arial" w:hAnsi="Arial" w:cs="Arial"/>
                <w:color w:val="000000"/>
                <w:sz w:val="12"/>
                <w:szCs w:val="12"/>
              </w:rPr>
              <w:t>Расходы (взносы)на капитальный ремонт общего имущества муниципального жилого фонда в многоквартирных домах, расположенных на территории Валдайского городского поселения</w:t>
            </w:r>
          </w:p>
        </w:tc>
        <w:tc>
          <w:tcPr>
            <w:tcW w:w="194"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0501</w:t>
            </w:r>
          </w:p>
        </w:tc>
        <w:tc>
          <w:tcPr>
            <w:tcW w:w="325"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9450081010</w:t>
            </w:r>
          </w:p>
        </w:tc>
        <w:tc>
          <w:tcPr>
            <w:tcW w:w="194"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000</w:t>
            </w:r>
          </w:p>
        </w:tc>
        <w:tc>
          <w:tcPr>
            <w:tcW w:w="336" w:type="pct"/>
            <w:noWrap/>
            <w:hideMark/>
          </w:tcPr>
          <w:p w:rsidR="00F56258" w:rsidRPr="00F56258" w:rsidRDefault="00F56258" w:rsidP="00F56258">
            <w:pPr>
              <w:jc w:val="right"/>
              <w:outlineLvl w:val="6"/>
              <w:rPr>
                <w:rFonts w:ascii="Arial" w:hAnsi="Arial" w:cs="Arial"/>
                <w:color w:val="000000"/>
                <w:sz w:val="12"/>
                <w:szCs w:val="12"/>
              </w:rPr>
            </w:pPr>
            <w:r w:rsidRPr="00F56258">
              <w:rPr>
                <w:rFonts w:ascii="Arial" w:hAnsi="Arial" w:cs="Arial"/>
                <w:color w:val="000000"/>
                <w:sz w:val="12"/>
                <w:szCs w:val="12"/>
              </w:rPr>
              <w:t>1 827 661,38</w:t>
            </w:r>
          </w:p>
        </w:tc>
        <w:tc>
          <w:tcPr>
            <w:tcW w:w="309" w:type="pct"/>
            <w:noWrap/>
            <w:hideMark/>
          </w:tcPr>
          <w:p w:rsidR="00F56258" w:rsidRPr="00F56258" w:rsidRDefault="00F56258" w:rsidP="00F56258">
            <w:pPr>
              <w:jc w:val="right"/>
              <w:outlineLvl w:val="6"/>
              <w:rPr>
                <w:rFonts w:ascii="Arial" w:hAnsi="Arial" w:cs="Arial"/>
                <w:color w:val="000000"/>
                <w:sz w:val="12"/>
                <w:szCs w:val="12"/>
              </w:rPr>
            </w:pPr>
            <w:r w:rsidRPr="00F56258">
              <w:rPr>
                <w:rFonts w:ascii="Arial" w:hAnsi="Arial" w:cs="Arial"/>
                <w:color w:val="000000"/>
                <w:sz w:val="12"/>
                <w:szCs w:val="12"/>
              </w:rPr>
              <w:t>0,00</w:t>
            </w:r>
          </w:p>
        </w:tc>
        <w:tc>
          <w:tcPr>
            <w:tcW w:w="309" w:type="pct"/>
            <w:noWrap/>
            <w:hideMark/>
          </w:tcPr>
          <w:p w:rsidR="00F56258" w:rsidRPr="00F56258" w:rsidRDefault="00F56258" w:rsidP="00F56258">
            <w:pPr>
              <w:jc w:val="right"/>
              <w:outlineLvl w:val="6"/>
              <w:rPr>
                <w:rFonts w:ascii="Arial" w:hAnsi="Arial" w:cs="Arial"/>
                <w:color w:val="000000"/>
                <w:sz w:val="12"/>
                <w:szCs w:val="12"/>
              </w:rPr>
            </w:pPr>
            <w:r w:rsidRPr="00F56258">
              <w:rPr>
                <w:rFonts w:ascii="Arial" w:hAnsi="Arial" w:cs="Arial"/>
                <w:color w:val="000000"/>
                <w:sz w:val="12"/>
                <w:szCs w:val="12"/>
              </w:rPr>
              <w:t>0,00</w:t>
            </w:r>
          </w:p>
        </w:tc>
      </w:tr>
      <w:tr w:rsidR="00F56258" w:rsidRPr="003923A6" w:rsidTr="00F56258">
        <w:trPr>
          <w:trHeight w:val="20"/>
        </w:trPr>
        <w:tc>
          <w:tcPr>
            <w:tcW w:w="3139" w:type="pct"/>
            <w:hideMark/>
          </w:tcPr>
          <w:p w:rsidR="00F56258" w:rsidRPr="00F56258" w:rsidRDefault="00F56258" w:rsidP="00F56258">
            <w:pPr>
              <w:outlineLvl w:val="3"/>
              <w:rPr>
                <w:rFonts w:ascii="Arial" w:hAnsi="Arial" w:cs="Arial"/>
                <w:color w:val="000000"/>
                <w:sz w:val="12"/>
                <w:szCs w:val="12"/>
              </w:rPr>
            </w:pPr>
            <w:r w:rsidRPr="00F56258">
              <w:rPr>
                <w:rFonts w:ascii="Arial" w:hAnsi="Arial" w:cs="Arial"/>
                <w:color w:val="000000"/>
                <w:sz w:val="12"/>
                <w:szCs w:val="12"/>
              </w:rPr>
              <w:t>Прочая закупка товаров, работ и услуг</w:t>
            </w:r>
          </w:p>
        </w:tc>
        <w:tc>
          <w:tcPr>
            <w:tcW w:w="194" w:type="pct"/>
            <w:noWrap/>
            <w:hideMark/>
          </w:tcPr>
          <w:p w:rsidR="00F56258" w:rsidRPr="00F56258" w:rsidRDefault="00F56258" w:rsidP="00F56258">
            <w:pPr>
              <w:jc w:val="center"/>
              <w:outlineLvl w:val="3"/>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outlineLvl w:val="3"/>
              <w:rPr>
                <w:rFonts w:ascii="Arial" w:hAnsi="Arial" w:cs="Arial"/>
                <w:color w:val="000000"/>
                <w:sz w:val="12"/>
                <w:szCs w:val="12"/>
              </w:rPr>
            </w:pPr>
            <w:r w:rsidRPr="00F56258">
              <w:rPr>
                <w:rFonts w:ascii="Arial" w:hAnsi="Arial" w:cs="Arial"/>
                <w:color w:val="000000"/>
                <w:sz w:val="12"/>
                <w:szCs w:val="12"/>
              </w:rPr>
              <w:t>0501</w:t>
            </w:r>
          </w:p>
        </w:tc>
        <w:tc>
          <w:tcPr>
            <w:tcW w:w="325" w:type="pct"/>
            <w:noWrap/>
            <w:hideMark/>
          </w:tcPr>
          <w:p w:rsidR="00F56258" w:rsidRPr="00F56258" w:rsidRDefault="00F56258" w:rsidP="00F56258">
            <w:pPr>
              <w:jc w:val="center"/>
              <w:outlineLvl w:val="3"/>
              <w:rPr>
                <w:rFonts w:ascii="Arial" w:hAnsi="Arial" w:cs="Arial"/>
                <w:color w:val="000000"/>
                <w:sz w:val="12"/>
                <w:szCs w:val="12"/>
              </w:rPr>
            </w:pPr>
            <w:r w:rsidRPr="00F56258">
              <w:rPr>
                <w:rFonts w:ascii="Arial" w:hAnsi="Arial" w:cs="Arial"/>
                <w:color w:val="000000"/>
                <w:sz w:val="12"/>
                <w:szCs w:val="12"/>
              </w:rPr>
              <w:t>9450081010</w:t>
            </w:r>
          </w:p>
        </w:tc>
        <w:tc>
          <w:tcPr>
            <w:tcW w:w="194" w:type="pct"/>
            <w:noWrap/>
            <w:hideMark/>
          </w:tcPr>
          <w:p w:rsidR="00F56258" w:rsidRPr="00F56258" w:rsidRDefault="00F56258" w:rsidP="00F56258">
            <w:pPr>
              <w:jc w:val="center"/>
              <w:outlineLvl w:val="3"/>
              <w:rPr>
                <w:rFonts w:ascii="Arial" w:hAnsi="Arial" w:cs="Arial"/>
                <w:color w:val="000000"/>
                <w:sz w:val="12"/>
                <w:szCs w:val="12"/>
              </w:rPr>
            </w:pPr>
            <w:r w:rsidRPr="00F56258">
              <w:rPr>
                <w:rFonts w:ascii="Arial" w:hAnsi="Arial" w:cs="Arial"/>
                <w:color w:val="000000"/>
                <w:sz w:val="12"/>
                <w:szCs w:val="12"/>
              </w:rPr>
              <w:t>244</w:t>
            </w:r>
          </w:p>
        </w:tc>
        <w:tc>
          <w:tcPr>
            <w:tcW w:w="336" w:type="pct"/>
            <w:noWrap/>
            <w:hideMark/>
          </w:tcPr>
          <w:p w:rsidR="00F56258" w:rsidRPr="00F56258" w:rsidRDefault="00F56258" w:rsidP="00F56258">
            <w:pPr>
              <w:jc w:val="right"/>
              <w:outlineLvl w:val="3"/>
              <w:rPr>
                <w:rFonts w:ascii="Arial" w:hAnsi="Arial" w:cs="Arial"/>
                <w:color w:val="000000"/>
                <w:sz w:val="12"/>
                <w:szCs w:val="12"/>
              </w:rPr>
            </w:pPr>
            <w:r w:rsidRPr="00F56258">
              <w:rPr>
                <w:rFonts w:ascii="Arial" w:hAnsi="Arial" w:cs="Arial"/>
                <w:color w:val="000000"/>
                <w:sz w:val="12"/>
                <w:szCs w:val="12"/>
              </w:rPr>
              <w:t>1 827 661,38</w:t>
            </w:r>
          </w:p>
        </w:tc>
        <w:tc>
          <w:tcPr>
            <w:tcW w:w="309" w:type="pct"/>
            <w:noWrap/>
            <w:hideMark/>
          </w:tcPr>
          <w:p w:rsidR="00F56258" w:rsidRPr="00F56258" w:rsidRDefault="00F56258" w:rsidP="00F56258">
            <w:pPr>
              <w:jc w:val="right"/>
              <w:outlineLvl w:val="3"/>
              <w:rPr>
                <w:rFonts w:ascii="Arial" w:hAnsi="Arial" w:cs="Arial"/>
                <w:color w:val="000000"/>
                <w:sz w:val="12"/>
                <w:szCs w:val="12"/>
              </w:rPr>
            </w:pPr>
            <w:r w:rsidRPr="00F56258">
              <w:rPr>
                <w:rFonts w:ascii="Arial" w:hAnsi="Arial" w:cs="Arial"/>
                <w:color w:val="000000"/>
                <w:sz w:val="12"/>
                <w:szCs w:val="12"/>
              </w:rPr>
              <w:t>0,00</w:t>
            </w:r>
          </w:p>
        </w:tc>
        <w:tc>
          <w:tcPr>
            <w:tcW w:w="309" w:type="pct"/>
            <w:noWrap/>
            <w:hideMark/>
          </w:tcPr>
          <w:p w:rsidR="00F56258" w:rsidRPr="00F56258" w:rsidRDefault="00F56258" w:rsidP="00F56258">
            <w:pPr>
              <w:jc w:val="right"/>
              <w:outlineLvl w:val="3"/>
              <w:rPr>
                <w:rFonts w:ascii="Arial" w:hAnsi="Arial" w:cs="Arial"/>
                <w:color w:val="000000"/>
                <w:sz w:val="12"/>
                <w:szCs w:val="12"/>
              </w:rPr>
            </w:pPr>
            <w:r w:rsidRPr="00F56258">
              <w:rPr>
                <w:rFonts w:ascii="Arial" w:hAnsi="Arial" w:cs="Arial"/>
                <w:color w:val="000000"/>
                <w:sz w:val="12"/>
                <w:szCs w:val="12"/>
              </w:rPr>
              <w:t>0,00</w:t>
            </w:r>
          </w:p>
        </w:tc>
      </w:tr>
      <w:tr w:rsidR="00F56258" w:rsidRPr="003923A6" w:rsidTr="00F56258">
        <w:trPr>
          <w:trHeight w:val="20"/>
        </w:trPr>
        <w:tc>
          <w:tcPr>
            <w:tcW w:w="3139" w:type="pct"/>
            <w:hideMark/>
          </w:tcPr>
          <w:p w:rsidR="00F56258" w:rsidRPr="00F56258" w:rsidRDefault="00F56258" w:rsidP="00F56258">
            <w:pPr>
              <w:outlineLvl w:val="5"/>
              <w:rPr>
                <w:rFonts w:ascii="Arial" w:hAnsi="Arial" w:cs="Arial"/>
                <w:color w:val="000000"/>
                <w:sz w:val="12"/>
                <w:szCs w:val="12"/>
              </w:rPr>
            </w:pPr>
            <w:r w:rsidRPr="00F56258">
              <w:rPr>
                <w:rFonts w:ascii="Arial" w:hAnsi="Arial" w:cs="Arial"/>
                <w:color w:val="000000"/>
                <w:sz w:val="12"/>
                <w:szCs w:val="12"/>
              </w:rPr>
              <w:t>Капитальный ремонт жилых помещений и текущий ремонт общего имущества в многоквартирных домах в части муниципальной собственности Валдайского городского поселения</w:t>
            </w:r>
          </w:p>
        </w:tc>
        <w:tc>
          <w:tcPr>
            <w:tcW w:w="194"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0501</w:t>
            </w:r>
          </w:p>
        </w:tc>
        <w:tc>
          <w:tcPr>
            <w:tcW w:w="325"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9450081020</w:t>
            </w:r>
          </w:p>
        </w:tc>
        <w:tc>
          <w:tcPr>
            <w:tcW w:w="194"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000</w:t>
            </w:r>
          </w:p>
        </w:tc>
        <w:tc>
          <w:tcPr>
            <w:tcW w:w="336" w:type="pct"/>
            <w:noWrap/>
            <w:hideMark/>
          </w:tcPr>
          <w:p w:rsidR="00F56258" w:rsidRPr="00F56258" w:rsidRDefault="00F56258" w:rsidP="00F56258">
            <w:pPr>
              <w:jc w:val="right"/>
              <w:outlineLvl w:val="5"/>
              <w:rPr>
                <w:rFonts w:ascii="Arial" w:hAnsi="Arial" w:cs="Arial"/>
                <w:color w:val="000000"/>
                <w:sz w:val="12"/>
                <w:szCs w:val="12"/>
              </w:rPr>
            </w:pPr>
            <w:r w:rsidRPr="00F56258">
              <w:rPr>
                <w:rFonts w:ascii="Arial" w:hAnsi="Arial" w:cs="Arial"/>
                <w:color w:val="000000"/>
                <w:sz w:val="12"/>
                <w:szCs w:val="12"/>
              </w:rPr>
              <w:t>1 819 807,50</w:t>
            </w:r>
          </w:p>
        </w:tc>
        <w:tc>
          <w:tcPr>
            <w:tcW w:w="309" w:type="pct"/>
            <w:noWrap/>
            <w:hideMark/>
          </w:tcPr>
          <w:p w:rsidR="00F56258" w:rsidRPr="00F56258" w:rsidRDefault="00F56258" w:rsidP="00F56258">
            <w:pPr>
              <w:jc w:val="right"/>
              <w:outlineLvl w:val="5"/>
              <w:rPr>
                <w:rFonts w:ascii="Arial" w:hAnsi="Arial" w:cs="Arial"/>
                <w:color w:val="000000"/>
                <w:sz w:val="12"/>
                <w:szCs w:val="12"/>
              </w:rPr>
            </w:pPr>
            <w:r w:rsidRPr="00F56258">
              <w:rPr>
                <w:rFonts w:ascii="Arial" w:hAnsi="Arial" w:cs="Arial"/>
                <w:color w:val="000000"/>
                <w:sz w:val="12"/>
                <w:szCs w:val="12"/>
              </w:rPr>
              <w:t>0,00</w:t>
            </w:r>
          </w:p>
        </w:tc>
        <w:tc>
          <w:tcPr>
            <w:tcW w:w="309" w:type="pct"/>
            <w:noWrap/>
            <w:hideMark/>
          </w:tcPr>
          <w:p w:rsidR="00F56258" w:rsidRPr="00F56258" w:rsidRDefault="00F56258" w:rsidP="00F56258">
            <w:pPr>
              <w:jc w:val="right"/>
              <w:outlineLvl w:val="5"/>
              <w:rPr>
                <w:rFonts w:ascii="Arial" w:hAnsi="Arial" w:cs="Arial"/>
                <w:color w:val="000000"/>
                <w:sz w:val="12"/>
                <w:szCs w:val="12"/>
              </w:rPr>
            </w:pPr>
            <w:r w:rsidRPr="00F56258">
              <w:rPr>
                <w:rFonts w:ascii="Arial" w:hAnsi="Arial" w:cs="Arial"/>
                <w:color w:val="000000"/>
                <w:sz w:val="12"/>
                <w:szCs w:val="12"/>
              </w:rPr>
              <w:t>0,00</w:t>
            </w:r>
          </w:p>
        </w:tc>
      </w:tr>
      <w:tr w:rsidR="00F56258" w:rsidRPr="003923A6" w:rsidTr="00F56258">
        <w:trPr>
          <w:trHeight w:val="20"/>
        </w:trPr>
        <w:tc>
          <w:tcPr>
            <w:tcW w:w="3139" w:type="pct"/>
            <w:hideMark/>
          </w:tcPr>
          <w:p w:rsidR="00F56258" w:rsidRPr="00F56258" w:rsidRDefault="00F56258" w:rsidP="00F56258">
            <w:pPr>
              <w:outlineLvl w:val="6"/>
              <w:rPr>
                <w:rFonts w:ascii="Arial" w:hAnsi="Arial" w:cs="Arial"/>
                <w:color w:val="000000"/>
                <w:sz w:val="12"/>
                <w:szCs w:val="12"/>
              </w:rPr>
            </w:pPr>
            <w:r w:rsidRPr="00F56258">
              <w:rPr>
                <w:rFonts w:ascii="Arial" w:hAnsi="Arial" w:cs="Arial"/>
                <w:color w:val="000000"/>
                <w:sz w:val="12"/>
                <w:szCs w:val="12"/>
              </w:rPr>
              <w:t>Закупка товаров, работ, услуг в целях капитального ремонта государственного (муниципального) имущества</w:t>
            </w:r>
          </w:p>
        </w:tc>
        <w:tc>
          <w:tcPr>
            <w:tcW w:w="194"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0501</w:t>
            </w:r>
          </w:p>
        </w:tc>
        <w:tc>
          <w:tcPr>
            <w:tcW w:w="325"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9450081020</w:t>
            </w:r>
          </w:p>
        </w:tc>
        <w:tc>
          <w:tcPr>
            <w:tcW w:w="194"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243</w:t>
            </w:r>
          </w:p>
        </w:tc>
        <w:tc>
          <w:tcPr>
            <w:tcW w:w="336" w:type="pct"/>
            <w:noWrap/>
            <w:hideMark/>
          </w:tcPr>
          <w:p w:rsidR="00F56258" w:rsidRPr="00F56258" w:rsidRDefault="00F56258" w:rsidP="00F56258">
            <w:pPr>
              <w:jc w:val="right"/>
              <w:outlineLvl w:val="6"/>
              <w:rPr>
                <w:rFonts w:ascii="Arial" w:hAnsi="Arial" w:cs="Arial"/>
                <w:color w:val="000000"/>
                <w:sz w:val="12"/>
                <w:szCs w:val="12"/>
              </w:rPr>
            </w:pPr>
            <w:r w:rsidRPr="00F56258">
              <w:rPr>
                <w:rFonts w:ascii="Arial" w:hAnsi="Arial" w:cs="Arial"/>
                <w:color w:val="000000"/>
                <w:sz w:val="12"/>
                <w:szCs w:val="12"/>
              </w:rPr>
              <w:t>200 108,74</w:t>
            </w:r>
          </w:p>
        </w:tc>
        <w:tc>
          <w:tcPr>
            <w:tcW w:w="309" w:type="pct"/>
            <w:noWrap/>
            <w:hideMark/>
          </w:tcPr>
          <w:p w:rsidR="00F56258" w:rsidRPr="00F56258" w:rsidRDefault="00F56258" w:rsidP="00F56258">
            <w:pPr>
              <w:jc w:val="right"/>
              <w:outlineLvl w:val="6"/>
              <w:rPr>
                <w:rFonts w:ascii="Arial" w:hAnsi="Arial" w:cs="Arial"/>
                <w:color w:val="000000"/>
                <w:sz w:val="12"/>
                <w:szCs w:val="12"/>
              </w:rPr>
            </w:pPr>
            <w:r w:rsidRPr="00F56258">
              <w:rPr>
                <w:rFonts w:ascii="Arial" w:hAnsi="Arial" w:cs="Arial"/>
                <w:color w:val="000000"/>
                <w:sz w:val="12"/>
                <w:szCs w:val="12"/>
              </w:rPr>
              <w:t>0,00</w:t>
            </w:r>
          </w:p>
        </w:tc>
        <w:tc>
          <w:tcPr>
            <w:tcW w:w="309" w:type="pct"/>
            <w:noWrap/>
            <w:hideMark/>
          </w:tcPr>
          <w:p w:rsidR="00F56258" w:rsidRPr="00F56258" w:rsidRDefault="00F56258" w:rsidP="00F56258">
            <w:pPr>
              <w:jc w:val="right"/>
              <w:outlineLvl w:val="6"/>
              <w:rPr>
                <w:rFonts w:ascii="Arial" w:hAnsi="Arial" w:cs="Arial"/>
                <w:color w:val="000000"/>
                <w:sz w:val="12"/>
                <w:szCs w:val="12"/>
              </w:rPr>
            </w:pPr>
            <w:r w:rsidRPr="00F56258">
              <w:rPr>
                <w:rFonts w:ascii="Arial" w:hAnsi="Arial" w:cs="Arial"/>
                <w:color w:val="000000"/>
                <w:sz w:val="12"/>
                <w:szCs w:val="12"/>
              </w:rPr>
              <w:t>0,00</w:t>
            </w:r>
          </w:p>
        </w:tc>
      </w:tr>
      <w:tr w:rsidR="00F56258" w:rsidRPr="003923A6" w:rsidTr="00F56258">
        <w:trPr>
          <w:trHeight w:val="20"/>
        </w:trPr>
        <w:tc>
          <w:tcPr>
            <w:tcW w:w="3139" w:type="pct"/>
            <w:hideMark/>
          </w:tcPr>
          <w:p w:rsidR="00F56258" w:rsidRPr="00F56258" w:rsidRDefault="00F56258" w:rsidP="00F56258">
            <w:pPr>
              <w:outlineLvl w:val="6"/>
              <w:rPr>
                <w:rFonts w:ascii="Arial" w:hAnsi="Arial" w:cs="Arial"/>
                <w:color w:val="000000"/>
                <w:sz w:val="12"/>
                <w:szCs w:val="12"/>
              </w:rPr>
            </w:pPr>
            <w:r w:rsidRPr="00F56258">
              <w:rPr>
                <w:rFonts w:ascii="Arial" w:hAnsi="Arial" w:cs="Arial"/>
                <w:color w:val="000000"/>
                <w:sz w:val="12"/>
                <w:szCs w:val="12"/>
              </w:rPr>
              <w:t>Прочая закупка товаров, работ и услуг</w:t>
            </w:r>
          </w:p>
        </w:tc>
        <w:tc>
          <w:tcPr>
            <w:tcW w:w="194"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0501</w:t>
            </w:r>
          </w:p>
        </w:tc>
        <w:tc>
          <w:tcPr>
            <w:tcW w:w="325"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9450081020</w:t>
            </w:r>
          </w:p>
        </w:tc>
        <w:tc>
          <w:tcPr>
            <w:tcW w:w="194"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244</w:t>
            </w:r>
          </w:p>
        </w:tc>
        <w:tc>
          <w:tcPr>
            <w:tcW w:w="336" w:type="pct"/>
            <w:noWrap/>
            <w:hideMark/>
          </w:tcPr>
          <w:p w:rsidR="00F56258" w:rsidRPr="00F56258" w:rsidRDefault="00F56258" w:rsidP="00F56258">
            <w:pPr>
              <w:jc w:val="right"/>
              <w:outlineLvl w:val="6"/>
              <w:rPr>
                <w:rFonts w:ascii="Arial" w:hAnsi="Arial" w:cs="Arial"/>
                <w:color w:val="000000"/>
                <w:sz w:val="12"/>
                <w:szCs w:val="12"/>
              </w:rPr>
            </w:pPr>
            <w:r w:rsidRPr="00F56258">
              <w:rPr>
                <w:rFonts w:ascii="Arial" w:hAnsi="Arial" w:cs="Arial"/>
                <w:color w:val="000000"/>
                <w:sz w:val="12"/>
                <w:szCs w:val="12"/>
              </w:rPr>
              <w:t>1 337 398,75</w:t>
            </w:r>
          </w:p>
        </w:tc>
        <w:tc>
          <w:tcPr>
            <w:tcW w:w="309" w:type="pct"/>
            <w:noWrap/>
            <w:hideMark/>
          </w:tcPr>
          <w:p w:rsidR="00F56258" w:rsidRPr="00F56258" w:rsidRDefault="00F56258" w:rsidP="00F56258">
            <w:pPr>
              <w:jc w:val="right"/>
              <w:outlineLvl w:val="6"/>
              <w:rPr>
                <w:rFonts w:ascii="Arial" w:hAnsi="Arial" w:cs="Arial"/>
                <w:color w:val="000000"/>
                <w:sz w:val="12"/>
                <w:szCs w:val="12"/>
              </w:rPr>
            </w:pPr>
            <w:r w:rsidRPr="00F56258">
              <w:rPr>
                <w:rFonts w:ascii="Arial" w:hAnsi="Arial" w:cs="Arial"/>
                <w:color w:val="000000"/>
                <w:sz w:val="12"/>
                <w:szCs w:val="12"/>
              </w:rPr>
              <w:t>0,00</w:t>
            </w:r>
          </w:p>
        </w:tc>
        <w:tc>
          <w:tcPr>
            <w:tcW w:w="309" w:type="pct"/>
            <w:noWrap/>
            <w:hideMark/>
          </w:tcPr>
          <w:p w:rsidR="00F56258" w:rsidRPr="00F56258" w:rsidRDefault="00F56258" w:rsidP="00F56258">
            <w:pPr>
              <w:jc w:val="right"/>
              <w:outlineLvl w:val="6"/>
              <w:rPr>
                <w:rFonts w:ascii="Arial" w:hAnsi="Arial" w:cs="Arial"/>
                <w:color w:val="000000"/>
                <w:sz w:val="12"/>
                <w:szCs w:val="12"/>
              </w:rPr>
            </w:pPr>
            <w:r w:rsidRPr="00F56258">
              <w:rPr>
                <w:rFonts w:ascii="Arial" w:hAnsi="Arial" w:cs="Arial"/>
                <w:color w:val="000000"/>
                <w:sz w:val="12"/>
                <w:szCs w:val="12"/>
              </w:rPr>
              <w:t>0,00</w:t>
            </w:r>
          </w:p>
        </w:tc>
      </w:tr>
      <w:tr w:rsidR="00F56258" w:rsidRPr="003923A6" w:rsidTr="00F56258">
        <w:trPr>
          <w:trHeight w:val="20"/>
        </w:trPr>
        <w:tc>
          <w:tcPr>
            <w:tcW w:w="3139" w:type="pct"/>
            <w:hideMark/>
          </w:tcPr>
          <w:p w:rsidR="00F56258" w:rsidRPr="00F56258" w:rsidRDefault="00F56258" w:rsidP="00F56258">
            <w:pPr>
              <w:outlineLvl w:val="1"/>
              <w:rPr>
                <w:rFonts w:ascii="Arial" w:hAnsi="Arial" w:cs="Arial"/>
                <w:color w:val="000000"/>
                <w:sz w:val="12"/>
                <w:szCs w:val="12"/>
              </w:rPr>
            </w:pPr>
            <w:r w:rsidRPr="00F56258">
              <w:rPr>
                <w:rFonts w:ascii="Arial" w:hAnsi="Arial" w:cs="Arial"/>
                <w:color w:val="000000"/>
                <w:sz w:val="12"/>
                <w:szCs w:val="12"/>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194" w:type="pct"/>
            <w:noWrap/>
            <w:hideMark/>
          </w:tcPr>
          <w:p w:rsidR="00F56258" w:rsidRPr="00F56258" w:rsidRDefault="00F56258" w:rsidP="00F56258">
            <w:pPr>
              <w:jc w:val="center"/>
              <w:outlineLvl w:val="1"/>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outlineLvl w:val="1"/>
              <w:rPr>
                <w:rFonts w:ascii="Arial" w:hAnsi="Arial" w:cs="Arial"/>
                <w:color w:val="000000"/>
                <w:sz w:val="12"/>
                <w:szCs w:val="12"/>
              </w:rPr>
            </w:pPr>
            <w:r w:rsidRPr="00F56258">
              <w:rPr>
                <w:rFonts w:ascii="Arial" w:hAnsi="Arial" w:cs="Arial"/>
                <w:color w:val="000000"/>
                <w:sz w:val="12"/>
                <w:szCs w:val="12"/>
              </w:rPr>
              <w:t>0501</w:t>
            </w:r>
          </w:p>
        </w:tc>
        <w:tc>
          <w:tcPr>
            <w:tcW w:w="325" w:type="pct"/>
            <w:noWrap/>
            <w:hideMark/>
          </w:tcPr>
          <w:p w:rsidR="00F56258" w:rsidRPr="00F56258" w:rsidRDefault="00F56258" w:rsidP="00F56258">
            <w:pPr>
              <w:jc w:val="center"/>
              <w:outlineLvl w:val="1"/>
              <w:rPr>
                <w:rFonts w:ascii="Arial" w:hAnsi="Arial" w:cs="Arial"/>
                <w:color w:val="000000"/>
                <w:sz w:val="12"/>
                <w:szCs w:val="12"/>
              </w:rPr>
            </w:pPr>
            <w:r w:rsidRPr="00F56258">
              <w:rPr>
                <w:rFonts w:ascii="Arial" w:hAnsi="Arial" w:cs="Arial"/>
                <w:color w:val="000000"/>
                <w:sz w:val="12"/>
                <w:szCs w:val="12"/>
              </w:rPr>
              <w:t>9450081020</w:t>
            </w:r>
          </w:p>
        </w:tc>
        <w:tc>
          <w:tcPr>
            <w:tcW w:w="194" w:type="pct"/>
            <w:noWrap/>
            <w:hideMark/>
          </w:tcPr>
          <w:p w:rsidR="00F56258" w:rsidRPr="00F56258" w:rsidRDefault="00F56258" w:rsidP="00F56258">
            <w:pPr>
              <w:jc w:val="center"/>
              <w:outlineLvl w:val="1"/>
              <w:rPr>
                <w:rFonts w:ascii="Arial" w:hAnsi="Arial" w:cs="Arial"/>
                <w:color w:val="000000"/>
                <w:sz w:val="12"/>
                <w:szCs w:val="12"/>
              </w:rPr>
            </w:pPr>
            <w:r w:rsidRPr="00F56258">
              <w:rPr>
                <w:rFonts w:ascii="Arial" w:hAnsi="Arial" w:cs="Arial"/>
                <w:color w:val="000000"/>
                <w:sz w:val="12"/>
                <w:szCs w:val="12"/>
              </w:rPr>
              <w:t>811</w:t>
            </w:r>
          </w:p>
        </w:tc>
        <w:tc>
          <w:tcPr>
            <w:tcW w:w="336" w:type="pct"/>
            <w:noWrap/>
            <w:hideMark/>
          </w:tcPr>
          <w:p w:rsidR="00F56258" w:rsidRPr="00F56258" w:rsidRDefault="00F56258" w:rsidP="00F56258">
            <w:pPr>
              <w:jc w:val="right"/>
              <w:outlineLvl w:val="1"/>
              <w:rPr>
                <w:rFonts w:ascii="Arial" w:hAnsi="Arial" w:cs="Arial"/>
                <w:color w:val="000000"/>
                <w:sz w:val="12"/>
                <w:szCs w:val="12"/>
              </w:rPr>
            </w:pPr>
            <w:r w:rsidRPr="00F56258">
              <w:rPr>
                <w:rFonts w:ascii="Arial" w:hAnsi="Arial" w:cs="Arial"/>
                <w:color w:val="000000"/>
                <w:sz w:val="12"/>
                <w:szCs w:val="12"/>
              </w:rPr>
              <w:t>282 300,01</w:t>
            </w:r>
          </w:p>
        </w:tc>
        <w:tc>
          <w:tcPr>
            <w:tcW w:w="309" w:type="pct"/>
            <w:noWrap/>
            <w:hideMark/>
          </w:tcPr>
          <w:p w:rsidR="00F56258" w:rsidRPr="00F56258" w:rsidRDefault="00F56258" w:rsidP="00F56258">
            <w:pPr>
              <w:jc w:val="right"/>
              <w:outlineLvl w:val="1"/>
              <w:rPr>
                <w:rFonts w:ascii="Arial" w:hAnsi="Arial" w:cs="Arial"/>
                <w:color w:val="000000"/>
                <w:sz w:val="12"/>
                <w:szCs w:val="12"/>
              </w:rPr>
            </w:pPr>
            <w:r w:rsidRPr="00F56258">
              <w:rPr>
                <w:rFonts w:ascii="Arial" w:hAnsi="Arial" w:cs="Arial"/>
                <w:color w:val="000000"/>
                <w:sz w:val="12"/>
                <w:szCs w:val="12"/>
              </w:rPr>
              <w:t>0,00</w:t>
            </w:r>
          </w:p>
        </w:tc>
        <w:tc>
          <w:tcPr>
            <w:tcW w:w="309" w:type="pct"/>
            <w:noWrap/>
            <w:hideMark/>
          </w:tcPr>
          <w:p w:rsidR="00F56258" w:rsidRPr="00F56258" w:rsidRDefault="00F56258" w:rsidP="00F56258">
            <w:pPr>
              <w:jc w:val="right"/>
              <w:outlineLvl w:val="1"/>
              <w:rPr>
                <w:rFonts w:ascii="Arial" w:hAnsi="Arial" w:cs="Arial"/>
                <w:color w:val="000000"/>
                <w:sz w:val="12"/>
                <w:szCs w:val="12"/>
              </w:rPr>
            </w:pPr>
            <w:r w:rsidRPr="00F56258">
              <w:rPr>
                <w:rFonts w:ascii="Arial" w:hAnsi="Arial" w:cs="Arial"/>
                <w:color w:val="000000"/>
                <w:sz w:val="12"/>
                <w:szCs w:val="12"/>
              </w:rPr>
              <w:t>0,00</w:t>
            </w:r>
          </w:p>
        </w:tc>
      </w:tr>
      <w:tr w:rsidR="00F56258" w:rsidRPr="003923A6" w:rsidTr="00F56258">
        <w:trPr>
          <w:trHeight w:val="20"/>
        </w:trPr>
        <w:tc>
          <w:tcPr>
            <w:tcW w:w="3139" w:type="pct"/>
            <w:hideMark/>
          </w:tcPr>
          <w:p w:rsidR="00F56258" w:rsidRPr="00F56258" w:rsidRDefault="00F56258" w:rsidP="00F56258">
            <w:pPr>
              <w:outlineLvl w:val="2"/>
              <w:rPr>
                <w:rFonts w:ascii="Arial" w:hAnsi="Arial" w:cs="Arial"/>
                <w:color w:val="000000"/>
                <w:sz w:val="12"/>
                <w:szCs w:val="12"/>
              </w:rPr>
            </w:pPr>
            <w:r w:rsidRPr="00F56258">
              <w:rPr>
                <w:rFonts w:ascii="Arial" w:hAnsi="Arial" w:cs="Arial"/>
                <w:color w:val="000000"/>
                <w:sz w:val="12"/>
                <w:szCs w:val="12"/>
              </w:rPr>
              <w:t>Содержание имущества муниципальной казны</w:t>
            </w:r>
          </w:p>
        </w:tc>
        <w:tc>
          <w:tcPr>
            <w:tcW w:w="194" w:type="pct"/>
            <w:noWrap/>
            <w:hideMark/>
          </w:tcPr>
          <w:p w:rsidR="00F56258" w:rsidRPr="00F56258" w:rsidRDefault="00F56258" w:rsidP="00F56258">
            <w:pPr>
              <w:jc w:val="center"/>
              <w:outlineLvl w:val="2"/>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outlineLvl w:val="2"/>
              <w:rPr>
                <w:rFonts w:ascii="Arial" w:hAnsi="Arial" w:cs="Arial"/>
                <w:color w:val="000000"/>
                <w:sz w:val="12"/>
                <w:szCs w:val="12"/>
              </w:rPr>
            </w:pPr>
            <w:r w:rsidRPr="00F56258">
              <w:rPr>
                <w:rFonts w:ascii="Arial" w:hAnsi="Arial" w:cs="Arial"/>
                <w:color w:val="000000"/>
                <w:sz w:val="12"/>
                <w:szCs w:val="12"/>
              </w:rPr>
              <w:t>0501</w:t>
            </w:r>
          </w:p>
        </w:tc>
        <w:tc>
          <w:tcPr>
            <w:tcW w:w="325" w:type="pct"/>
            <w:noWrap/>
            <w:hideMark/>
          </w:tcPr>
          <w:p w:rsidR="00F56258" w:rsidRPr="00F56258" w:rsidRDefault="00F56258" w:rsidP="00F56258">
            <w:pPr>
              <w:jc w:val="center"/>
              <w:outlineLvl w:val="2"/>
              <w:rPr>
                <w:rFonts w:ascii="Arial" w:hAnsi="Arial" w:cs="Arial"/>
                <w:color w:val="000000"/>
                <w:sz w:val="12"/>
                <w:szCs w:val="12"/>
              </w:rPr>
            </w:pPr>
            <w:r w:rsidRPr="00F56258">
              <w:rPr>
                <w:rFonts w:ascii="Arial" w:hAnsi="Arial" w:cs="Arial"/>
                <w:color w:val="000000"/>
                <w:sz w:val="12"/>
                <w:szCs w:val="12"/>
              </w:rPr>
              <w:t>9460000000</w:t>
            </w:r>
          </w:p>
        </w:tc>
        <w:tc>
          <w:tcPr>
            <w:tcW w:w="194" w:type="pct"/>
            <w:noWrap/>
            <w:hideMark/>
          </w:tcPr>
          <w:p w:rsidR="00F56258" w:rsidRPr="00F56258" w:rsidRDefault="00F56258" w:rsidP="00F56258">
            <w:pPr>
              <w:jc w:val="center"/>
              <w:outlineLvl w:val="2"/>
              <w:rPr>
                <w:rFonts w:ascii="Arial" w:hAnsi="Arial" w:cs="Arial"/>
                <w:color w:val="000000"/>
                <w:sz w:val="12"/>
                <w:szCs w:val="12"/>
              </w:rPr>
            </w:pPr>
            <w:r w:rsidRPr="00F56258">
              <w:rPr>
                <w:rFonts w:ascii="Arial" w:hAnsi="Arial" w:cs="Arial"/>
                <w:color w:val="000000"/>
                <w:sz w:val="12"/>
                <w:szCs w:val="12"/>
              </w:rPr>
              <w:t>000</w:t>
            </w:r>
          </w:p>
        </w:tc>
        <w:tc>
          <w:tcPr>
            <w:tcW w:w="336" w:type="pct"/>
            <w:noWrap/>
            <w:hideMark/>
          </w:tcPr>
          <w:p w:rsidR="00F56258" w:rsidRPr="00F56258" w:rsidRDefault="00F56258" w:rsidP="00F56258">
            <w:pPr>
              <w:jc w:val="right"/>
              <w:outlineLvl w:val="2"/>
              <w:rPr>
                <w:rFonts w:ascii="Arial" w:hAnsi="Arial" w:cs="Arial"/>
                <w:color w:val="000000"/>
                <w:sz w:val="12"/>
                <w:szCs w:val="12"/>
              </w:rPr>
            </w:pPr>
            <w:r w:rsidRPr="00F56258">
              <w:rPr>
                <w:rFonts w:ascii="Arial" w:hAnsi="Arial" w:cs="Arial"/>
                <w:color w:val="000000"/>
                <w:sz w:val="12"/>
                <w:szCs w:val="12"/>
              </w:rPr>
              <w:t>774 833,17</w:t>
            </w:r>
          </w:p>
        </w:tc>
        <w:tc>
          <w:tcPr>
            <w:tcW w:w="309" w:type="pct"/>
            <w:noWrap/>
            <w:hideMark/>
          </w:tcPr>
          <w:p w:rsidR="00F56258" w:rsidRPr="00F56258" w:rsidRDefault="00F56258" w:rsidP="00F56258">
            <w:pPr>
              <w:jc w:val="right"/>
              <w:outlineLvl w:val="2"/>
              <w:rPr>
                <w:rFonts w:ascii="Arial" w:hAnsi="Arial" w:cs="Arial"/>
                <w:color w:val="000000"/>
                <w:sz w:val="12"/>
                <w:szCs w:val="12"/>
              </w:rPr>
            </w:pPr>
            <w:r w:rsidRPr="00F56258">
              <w:rPr>
                <w:rFonts w:ascii="Arial" w:hAnsi="Arial" w:cs="Arial"/>
                <w:color w:val="000000"/>
                <w:sz w:val="12"/>
                <w:szCs w:val="12"/>
              </w:rPr>
              <w:t>0,00</w:t>
            </w:r>
          </w:p>
        </w:tc>
        <w:tc>
          <w:tcPr>
            <w:tcW w:w="309" w:type="pct"/>
            <w:noWrap/>
            <w:hideMark/>
          </w:tcPr>
          <w:p w:rsidR="00F56258" w:rsidRPr="00F56258" w:rsidRDefault="00F56258" w:rsidP="00F56258">
            <w:pPr>
              <w:jc w:val="right"/>
              <w:outlineLvl w:val="2"/>
              <w:rPr>
                <w:rFonts w:ascii="Arial" w:hAnsi="Arial" w:cs="Arial"/>
                <w:color w:val="000000"/>
                <w:sz w:val="12"/>
                <w:szCs w:val="12"/>
              </w:rPr>
            </w:pPr>
            <w:r w:rsidRPr="00F56258">
              <w:rPr>
                <w:rFonts w:ascii="Arial" w:hAnsi="Arial" w:cs="Arial"/>
                <w:color w:val="000000"/>
                <w:sz w:val="12"/>
                <w:szCs w:val="12"/>
              </w:rPr>
              <w:t>0,00</w:t>
            </w:r>
          </w:p>
        </w:tc>
      </w:tr>
      <w:tr w:rsidR="00F56258" w:rsidRPr="003923A6" w:rsidTr="00F56258">
        <w:trPr>
          <w:trHeight w:val="20"/>
        </w:trPr>
        <w:tc>
          <w:tcPr>
            <w:tcW w:w="3139" w:type="pct"/>
            <w:hideMark/>
          </w:tcPr>
          <w:p w:rsidR="00F56258" w:rsidRPr="00F56258" w:rsidRDefault="00F56258" w:rsidP="00F56258">
            <w:pPr>
              <w:outlineLvl w:val="4"/>
              <w:rPr>
                <w:rFonts w:ascii="Arial" w:hAnsi="Arial" w:cs="Arial"/>
                <w:color w:val="000000"/>
                <w:sz w:val="12"/>
                <w:szCs w:val="12"/>
              </w:rPr>
            </w:pPr>
            <w:r w:rsidRPr="00F56258">
              <w:rPr>
                <w:rFonts w:ascii="Arial" w:hAnsi="Arial" w:cs="Arial"/>
                <w:color w:val="000000"/>
                <w:sz w:val="12"/>
                <w:szCs w:val="12"/>
              </w:rPr>
              <w:t>Расходы по содержанию и обеспечению коммунальными услугами общего имущества жилых помещений, переданных в казну (в т.ч. по решению суда)</w:t>
            </w:r>
          </w:p>
        </w:tc>
        <w:tc>
          <w:tcPr>
            <w:tcW w:w="194" w:type="pct"/>
            <w:noWrap/>
            <w:hideMark/>
          </w:tcPr>
          <w:p w:rsidR="00F56258" w:rsidRPr="00F56258" w:rsidRDefault="00F56258" w:rsidP="00F56258">
            <w:pPr>
              <w:jc w:val="center"/>
              <w:outlineLvl w:val="4"/>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outlineLvl w:val="4"/>
              <w:rPr>
                <w:rFonts w:ascii="Arial" w:hAnsi="Arial" w:cs="Arial"/>
                <w:color w:val="000000"/>
                <w:sz w:val="12"/>
                <w:szCs w:val="12"/>
              </w:rPr>
            </w:pPr>
            <w:r w:rsidRPr="00F56258">
              <w:rPr>
                <w:rFonts w:ascii="Arial" w:hAnsi="Arial" w:cs="Arial"/>
                <w:color w:val="000000"/>
                <w:sz w:val="12"/>
                <w:szCs w:val="12"/>
              </w:rPr>
              <w:t>0501</w:t>
            </w:r>
          </w:p>
        </w:tc>
        <w:tc>
          <w:tcPr>
            <w:tcW w:w="325" w:type="pct"/>
            <w:noWrap/>
            <w:hideMark/>
          </w:tcPr>
          <w:p w:rsidR="00F56258" w:rsidRPr="00F56258" w:rsidRDefault="00F56258" w:rsidP="00F56258">
            <w:pPr>
              <w:jc w:val="center"/>
              <w:outlineLvl w:val="4"/>
              <w:rPr>
                <w:rFonts w:ascii="Arial" w:hAnsi="Arial" w:cs="Arial"/>
                <w:color w:val="000000"/>
                <w:sz w:val="12"/>
                <w:szCs w:val="12"/>
              </w:rPr>
            </w:pPr>
            <w:r w:rsidRPr="00F56258">
              <w:rPr>
                <w:rFonts w:ascii="Arial" w:hAnsi="Arial" w:cs="Arial"/>
                <w:color w:val="000000"/>
                <w:sz w:val="12"/>
                <w:szCs w:val="12"/>
              </w:rPr>
              <w:t>9460010510</w:t>
            </w:r>
          </w:p>
        </w:tc>
        <w:tc>
          <w:tcPr>
            <w:tcW w:w="194" w:type="pct"/>
            <w:noWrap/>
            <w:hideMark/>
          </w:tcPr>
          <w:p w:rsidR="00F56258" w:rsidRPr="00F56258" w:rsidRDefault="00F56258" w:rsidP="00F56258">
            <w:pPr>
              <w:jc w:val="center"/>
              <w:outlineLvl w:val="4"/>
              <w:rPr>
                <w:rFonts w:ascii="Arial" w:hAnsi="Arial" w:cs="Arial"/>
                <w:color w:val="000000"/>
                <w:sz w:val="12"/>
                <w:szCs w:val="12"/>
              </w:rPr>
            </w:pPr>
            <w:r w:rsidRPr="00F56258">
              <w:rPr>
                <w:rFonts w:ascii="Arial" w:hAnsi="Arial" w:cs="Arial"/>
                <w:color w:val="000000"/>
                <w:sz w:val="12"/>
                <w:szCs w:val="12"/>
              </w:rPr>
              <w:t>000</w:t>
            </w:r>
          </w:p>
        </w:tc>
        <w:tc>
          <w:tcPr>
            <w:tcW w:w="336" w:type="pct"/>
            <w:noWrap/>
            <w:hideMark/>
          </w:tcPr>
          <w:p w:rsidR="00F56258" w:rsidRPr="00F56258" w:rsidRDefault="00F56258" w:rsidP="00F56258">
            <w:pPr>
              <w:jc w:val="right"/>
              <w:outlineLvl w:val="4"/>
              <w:rPr>
                <w:rFonts w:ascii="Arial" w:hAnsi="Arial" w:cs="Arial"/>
                <w:color w:val="000000"/>
                <w:sz w:val="12"/>
                <w:szCs w:val="12"/>
              </w:rPr>
            </w:pPr>
            <w:r w:rsidRPr="00F56258">
              <w:rPr>
                <w:rFonts w:ascii="Arial" w:hAnsi="Arial" w:cs="Arial"/>
                <w:color w:val="000000"/>
                <w:sz w:val="12"/>
                <w:szCs w:val="12"/>
              </w:rPr>
              <w:t>774 833,17</w:t>
            </w:r>
          </w:p>
        </w:tc>
        <w:tc>
          <w:tcPr>
            <w:tcW w:w="309" w:type="pct"/>
            <w:noWrap/>
            <w:hideMark/>
          </w:tcPr>
          <w:p w:rsidR="00F56258" w:rsidRPr="00F56258" w:rsidRDefault="00F56258" w:rsidP="00F56258">
            <w:pPr>
              <w:jc w:val="right"/>
              <w:outlineLvl w:val="4"/>
              <w:rPr>
                <w:rFonts w:ascii="Arial" w:hAnsi="Arial" w:cs="Arial"/>
                <w:color w:val="000000"/>
                <w:sz w:val="12"/>
                <w:szCs w:val="12"/>
              </w:rPr>
            </w:pPr>
            <w:r w:rsidRPr="00F56258">
              <w:rPr>
                <w:rFonts w:ascii="Arial" w:hAnsi="Arial" w:cs="Arial"/>
                <w:color w:val="000000"/>
                <w:sz w:val="12"/>
                <w:szCs w:val="12"/>
              </w:rPr>
              <w:t>0,00</w:t>
            </w:r>
          </w:p>
        </w:tc>
        <w:tc>
          <w:tcPr>
            <w:tcW w:w="309" w:type="pct"/>
            <w:noWrap/>
            <w:hideMark/>
          </w:tcPr>
          <w:p w:rsidR="00F56258" w:rsidRPr="00F56258" w:rsidRDefault="00F56258" w:rsidP="00F56258">
            <w:pPr>
              <w:jc w:val="right"/>
              <w:outlineLvl w:val="4"/>
              <w:rPr>
                <w:rFonts w:ascii="Arial" w:hAnsi="Arial" w:cs="Arial"/>
                <w:color w:val="000000"/>
                <w:sz w:val="12"/>
                <w:szCs w:val="12"/>
              </w:rPr>
            </w:pPr>
            <w:r w:rsidRPr="00F56258">
              <w:rPr>
                <w:rFonts w:ascii="Arial" w:hAnsi="Arial" w:cs="Arial"/>
                <w:color w:val="000000"/>
                <w:sz w:val="12"/>
                <w:szCs w:val="12"/>
              </w:rPr>
              <w:t>0,00</w:t>
            </w:r>
          </w:p>
        </w:tc>
      </w:tr>
      <w:tr w:rsidR="00F56258" w:rsidRPr="003923A6" w:rsidTr="00F56258">
        <w:trPr>
          <w:trHeight w:val="20"/>
        </w:trPr>
        <w:tc>
          <w:tcPr>
            <w:tcW w:w="3139" w:type="pct"/>
            <w:hideMark/>
          </w:tcPr>
          <w:p w:rsidR="00F56258" w:rsidRPr="00F56258" w:rsidRDefault="00F56258" w:rsidP="00F56258">
            <w:pPr>
              <w:outlineLvl w:val="5"/>
              <w:rPr>
                <w:rFonts w:ascii="Arial" w:hAnsi="Arial" w:cs="Arial"/>
                <w:color w:val="000000"/>
                <w:sz w:val="12"/>
                <w:szCs w:val="12"/>
              </w:rPr>
            </w:pPr>
            <w:r w:rsidRPr="00F56258">
              <w:rPr>
                <w:rFonts w:ascii="Arial" w:hAnsi="Arial" w:cs="Arial"/>
                <w:color w:val="000000"/>
                <w:sz w:val="12"/>
                <w:szCs w:val="12"/>
              </w:rPr>
              <w:t>Прочая закупка товаров, работ и услуг</w:t>
            </w:r>
          </w:p>
        </w:tc>
        <w:tc>
          <w:tcPr>
            <w:tcW w:w="194"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0501</w:t>
            </w:r>
          </w:p>
        </w:tc>
        <w:tc>
          <w:tcPr>
            <w:tcW w:w="325"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9460010510</w:t>
            </w:r>
          </w:p>
        </w:tc>
        <w:tc>
          <w:tcPr>
            <w:tcW w:w="194"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244</w:t>
            </w:r>
          </w:p>
        </w:tc>
        <w:tc>
          <w:tcPr>
            <w:tcW w:w="336" w:type="pct"/>
            <w:noWrap/>
            <w:hideMark/>
          </w:tcPr>
          <w:p w:rsidR="00F56258" w:rsidRPr="00F56258" w:rsidRDefault="00F56258" w:rsidP="00F56258">
            <w:pPr>
              <w:jc w:val="right"/>
              <w:outlineLvl w:val="5"/>
              <w:rPr>
                <w:rFonts w:ascii="Arial" w:hAnsi="Arial" w:cs="Arial"/>
                <w:color w:val="000000"/>
                <w:sz w:val="12"/>
                <w:szCs w:val="12"/>
              </w:rPr>
            </w:pPr>
            <w:r w:rsidRPr="00F56258">
              <w:rPr>
                <w:rFonts w:ascii="Arial" w:hAnsi="Arial" w:cs="Arial"/>
                <w:color w:val="000000"/>
                <w:sz w:val="12"/>
                <w:szCs w:val="12"/>
              </w:rPr>
              <w:t>363 012,02</w:t>
            </w:r>
          </w:p>
        </w:tc>
        <w:tc>
          <w:tcPr>
            <w:tcW w:w="309" w:type="pct"/>
            <w:noWrap/>
            <w:hideMark/>
          </w:tcPr>
          <w:p w:rsidR="00F56258" w:rsidRPr="00F56258" w:rsidRDefault="00F56258" w:rsidP="00F56258">
            <w:pPr>
              <w:jc w:val="right"/>
              <w:outlineLvl w:val="5"/>
              <w:rPr>
                <w:rFonts w:ascii="Arial" w:hAnsi="Arial" w:cs="Arial"/>
                <w:color w:val="000000"/>
                <w:sz w:val="12"/>
                <w:szCs w:val="12"/>
              </w:rPr>
            </w:pPr>
            <w:r w:rsidRPr="00F56258">
              <w:rPr>
                <w:rFonts w:ascii="Arial" w:hAnsi="Arial" w:cs="Arial"/>
                <w:color w:val="000000"/>
                <w:sz w:val="12"/>
                <w:szCs w:val="12"/>
              </w:rPr>
              <w:t>0,00</w:t>
            </w:r>
          </w:p>
        </w:tc>
        <w:tc>
          <w:tcPr>
            <w:tcW w:w="309" w:type="pct"/>
            <w:noWrap/>
            <w:hideMark/>
          </w:tcPr>
          <w:p w:rsidR="00F56258" w:rsidRPr="00F56258" w:rsidRDefault="00F56258" w:rsidP="00F56258">
            <w:pPr>
              <w:jc w:val="right"/>
              <w:outlineLvl w:val="5"/>
              <w:rPr>
                <w:rFonts w:ascii="Arial" w:hAnsi="Arial" w:cs="Arial"/>
                <w:color w:val="000000"/>
                <w:sz w:val="12"/>
                <w:szCs w:val="12"/>
              </w:rPr>
            </w:pPr>
            <w:r w:rsidRPr="00F56258">
              <w:rPr>
                <w:rFonts w:ascii="Arial" w:hAnsi="Arial" w:cs="Arial"/>
                <w:color w:val="000000"/>
                <w:sz w:val="12"/>
                <w:szCs w:val="12"/>
              </w:rPr>
              <w:t>0,00</w:t>
            </w:r>
          </w:p>
        </w:tc>
      </w:tr>
      <w:tr w:rsidR="00F56258" w:rsidRPr="003923A6" w:rsidTr="00F56258">
        <w:trPr>
          <w:trHeight w:val="20"/>
        </w:trPr>
        <w:tc>
          <w:tcPr>
            <w:tcW w:w="3139" w:type="pct"/>
            <w:hideMark/>
          </w:tcPr>
          <w:p w:rsidR="00F56258" w:rsidRPr="00F56258" w:rsidRDefault="00F56258" w:rsidP="00F56258">
            <w:pPr>
              <w:outlineLvl w:val="6"/>
              <w:rPr>
                <w:rFonts w:ascii="Arial" w:hAnsi="Arial" w:cs="Arial"/>
                <w:color w:val="000000"/>
                <w:sz w:val="12"/>
                <w:szCs w:val="12"/>
              </w:rPr>
            </w:pPr>
            <w:r w:rsidRPr="00F56258">
              <w:rPr>
                <w:rFonts w:ascii="Arial" w:hAnsi="Arial" w:cs="Arial"/>
                <w:color w:val="000000"/>
                <w:sz w:val="12"/>
                <w:szCs w:val="12"/>
              </w:rPr>
              <w:t>Закупка энергетических ресурсов</w:t>
            </w:r>
          </w:p>
        </w:tc>
        <w:tc>
          <w:tcPr>
            <w:tcW w:w="194"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0501</w:t>
            </w:r>
          </w:p>
        </w:tc>
        <w:tc>
          <w:tcPr>
            <w:tcW w:w="325"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9460010510</w:t>
            </w:r>
          </w:p>
        </w:tc>
        <w:tc>
          <w:tcPr>
            <w:tcW w:w="194"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247</w:t>
            </w:r>
          </w:p>
        </w:tc>
        <w:tc>
          <w:tcPr>
            <w:tcW w:w="336" w:type="pct"/>
            <w:noWrap/>
            <w:hideMark/>
          </w:tcPr>
          <w:p w:rsidR="00F56258" w:rsidRPr="00F56258" w:rsidRDefault="00F56258" w:rsidP="00F56258">
            <w:pPr>
              <w:jc w:val="right"/>
              <w:outlineLvl w:val="6"/>
              <w:rPr>
                <w:rFonts w:ascii="Arial" w:hAnsi="Arial" w:cs="Arial"/>
                <w:color w:val="000000"/>
                <w:sz w:val="12"/>
                <w:szCs w:val="12"/>
              </w:rPr>
            </w:pPr>
            <w:r w:rsidRPr="00F56258">
              <w:rPr>
                <w:rFonts w:ascii="Arial" w:hAnsi="Arial" w:cs="Arial"/>
                <w:color w:val="000000"/>
                <w:sz w:val="12"/>
                <w:szCs w:val="12"/>
              </w:rPr>
              <w:t>310 829,73</w:t>
            </w:r>
          </w:p>
        </w:tc>
        <w:tc>
          <w:tcPr>
            <w:tcW w:w="309" w:type="pct"/>
            <w:noWrap/>
            <w:hideMark/>
          </w:tcPr>
          <w:p w:rsidR="00F56258" w:rsidRPr="00F56258" w:rsidRDefault="00F56258" w:rsidP="00F56258">
            <w:pPr>
              <w:jc w:val="right"/>
              <w:outlineLvl w:val="6"/>
              <w:rPr>
                <w:rFonts w:ascii="Arial" w:hAnsi="Arial" w:cs="Arial"/>
                <w:color w:val="000000"/>
                <w:sz w:val="12"/>
                <w:szCs w:val="12"/>
              </w:rPr>
            </w:pPr>
            <w:r w:rsidRPr="00F56258">
              <w:rPr>
                <w:rFonts w:ascii="Arial" w:hAnsi="Arial" w:cs="Arial"/>
                <w:color w:val="000000"/>
                <w:sz w:val="12"/>
                <w:szCs w:val="12"/>
              </w:rPr>
              <w:t>0,00</w:t>
            </w:r>
          </w:p>
        </w:tc>
        <w:tc>
          <w:tcPr>
            <w:tcW w:w="309" w:type="pct"/>
            <w:noWrap/>
            <w:hideMark/>
          </w:tcPr>
          <w:p w:rsidR="00F56258" w:rsidRPr="00F56258" w:rsidRDefault="00F56258" w:rsidP="00F56258">
            <w:pPr>
              <w:jc w:val="right"/>
              <w:outlineLvl w:val="6"/>
              <w:rPr>
                <w:rFonts w:ascii="Arial" w:hAnsi="Arial" w:cs="Arial"/>
                <w:color w:val="000000"/>
                <w:sz w:val="12"/>
                <w:szCs w:val="12"/>
              </w:rPr>
            </w:pPr>
            <w:r w:rsidRPr="00F56258">
              <w:rPr>
                <w:rFonts w:ascii="Arial" w:hAnsi="Arial" w:cs="Arial"/>
                <w:color w:val="000000"/>
                <w:sz w:val="12"/>
                <w:szCs w:val="12"/>
              </w:rPr>
              <w:t>0,00</w:t>
            </w:r>
          </w:p>
        </w:tc>
      </w:tr>
      <w:tr w:rsidR="00F56258" w:rsidRPr="003923A6" w:rsidTr="00F56258">
        <w:trPr>
          <w:trHeight w:val="20"/>
        </w:trPr>
        <w:tc>
          <w:tcPr>
            <w:tcW w:w="3139" w:type="pct"/>
            <w:hideMark/>
          </w:tcPr>
          <w:p w:rsidR="00F56258" w:rsidRPr="00F56258" w:rsidRDefault="00F56258" w:rsidP="00F56258">
            <w:pPr>
              <w:outlineLvl w:val="4"/>
              <w:rPr>
                <w:rFonts w:ascii="Arial" w:hAnsi="Arial" w:cs="Arial"/>
                <w:color w:val="000000"/>
                <w:sz w:val="12"/>
                <w:szCs w:val="12"/>
              </w:rPr>
            </w:pPr>
            <w:r w:rsidRPr="00F56258">
              <w:rPr>
                <w:rFonts w:ascii="Arial" w:hAnsi="Arial" w:cs="Arial"/>
                <w:color w:val="000000"/>
                <w:sz w:val="12"/>
                <w:szCs w:val="12"/>
              </w:rPr>
              <w:t>Исполнение судебных актов Российской Федерации и мировых соглашений по возмещению причиненного вреда</w:t>
            </w:r>
          </w:p>
        </w:tc>
        <w:tc>
          <w:tcPr>
            <w:tcW w:w="194" w:type="pct"/>
            <w:noWrap/>
            <w:hideMark/>
          </w:tcPr>
          <w:p w:rsidR="00F56258" w:rsidRPr="00F56258" w:rsidRDefault="00F56258" w:rsidP="00F56258">
            <w:pPr>
              <w:jc w:val="center"/>
              <w:outlineLvl w:val="4"/>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outlineLvl w:val="4"/>
              <w:rPr>
                <w:rFonts w:ascii="Arial" w:hAnsi="Arial" w:cs="Arial"/>
                <w:color w:val="000000"/>
                <w:sz w:val="12"/>
                <w:szCs w:val="12"/>
              </w:rPr>
            </w:pPr>
            <w:r w:rsidRPr="00F56258">
              <w:rPr>
                <w:rFonts w:ascii="Arial" w:hAnsi="Arial" w:cs="Arial"/>
                <w:color w:val="000000"/>
                <w:sz w:val="12"/>
                <w:szCs w:val="12"/>
              </w:rPr>
              <w:t>0501</w:t>
            </w:r>
          </w:p>
        </w:tc>
        <w:tc>
          <w:tcPr>
            <w:tcW w:w="325" w:type="pct"/>
            <w:noWrap/>
            <w:hideMark/>
          </w:tcPr>
          <w:p w:rsidR="00F56258" w:rsidRPr="00F56258" w:rsidRDefault="00F56258" w:rsidP="00F56258">
            <w:pPr>
              <w:jc w:val="center"/>
              <w:outlineLvl w:val="4"/>
              <w:rPr>
                <w:rFonts w:ascii="Arial" w:hAnsi="Arial" w:cs="Arial"/>
                <w:color w:val="000000"/>
                <w:sz w:val="12"/>
                <w:szCs w:val="12"/>
              </w:rPr>
            </w:pPr>
            <w:r w:rsidRPr="00F56258">
              <w:rPr>
                <w:rFonts w:ascii="Arial" w:hAnsi="Arial" w:cs="Arial"/>
                <w:color w:val="000000"/>
                <w:sz w:val="12"/>
                <w:szCs w:val="12"/>
              </w:rPr>
              <w:t>9460010510</w:t>
            </w:r>
          </w:p>
        </w:tc>
        <w:tc>
          <w:tcPr>
            <w:tcW w:w="194" w:type="pct"/>
            <w:noWrap/>
            <w:hideMark/>
          </w:tcPr>
          <w:p w:rsidR="00F56258" w:rsidRPr="00F56258" w:rsidRDefault="00F56258" w:rsidP="00F56258">
            <w:pPr>
              <w:jc w:val="center"/>
              <w:outlineLvl w:val="4"/>
              <w:rPr>
                <w:rFonts w:ascii="Arial" w:hAnsi="Arial" w:cs="Arial"/>
                <w:color w:val="000000"/>
                <w:sz w:val="12"/>
                <w:szCs w:val="12"/>
              </w:rPr>
            </w:pPr>
            <w:r w:rsidRPr="00F56258">
              <w:rPr>
                <w:rFonts w:ascii="Arial" w:hAnsi="Arial" w:cs="Arial"/>
                <w:color w:val="000000"/>
                <w:sz w:val="12"/>
                <w:szCs w:val="12"/>
              </w:rPr>
              <w:t>831</w:t>
            </w:r>
          </w:p>
        </w:tc>
        <w:tc>
          <w:tcPr>
            <w:tcW w:w="336" w:type="pct"/>
            <w:noWrap/>
            <w:hideMark/>
          </w:tcPr>
          <w:p w:rsidR="00F56258" w:rsidRPr="00F56258" w:rsidRDefault="00F56258" w:rsidP="00F56258">
            <w:pPr>
              <w:jc w:val="right"/>
              <w:outlineLvl w:val="4"/>
              <w:rPr>
                <w:rFonts w:ascii="Arial" w:hAnsi="Arial" w:cs="Arial"/>
                <w:color w:val="000000"/>
                <w:sz w:val="12"/>
                <w:szCs w:val="12"/>
              </w:rPr>
            </w:pPr>
            <w:r w:rsidRPr="00F56258">
              <w:rPr>
                <w:rFonts w:ascii="Arial" w:hAnsi="Arial" w:cs="Arial"/>
                <w:color w:val="000000"/>
                <w:sz w:val="12"/>
                <w:szCs w:val="12"/>
              </w:rPr>
              <w:t>100 991,42</w:t>
            </w:r>
          </w:p>
        </w:tc>
        <w:tc>
          <w:tcPr>
            <w:tcW w:w="309" w:type="pct"/>
            <w:noWrap/>
            <w:hideMark/>
          </w:tcPr>
          <w:p w:rsidR="00F56258" w:rsidRPr="00F56258" w:rsidRDefault="00F56258" w:rsidP="00F56258">
            <w:pPr>
              <w:jc w:val="right"/>
              <w:outlineLvl w:val="4"/>
              <w:rPr>
                <w:rFonts w:ascii="Arial" w:hAnsi="Arial" w:cs="Arial"/>
                <w:color w:val="000000"/>
                <w:sz w:val="12"/>
                <w:szCs w:val="12"/>
              </w:rPr>
            </w:pPr>
            <w:r w:rsidRPr="00F56258">
              <w:rPr>
                <w:rFonts w:ascii="Arial" w:hAnsi="Arial" w:cs="Arial"/>
                <w:color w:val="000000"/>
                <w:sz w:val="12"/>
                <w:szCs w:val="12"/>
              </w:rPr>
              <w:t>0,00</w:t>
            </w:r>
          </w:p>
        </w:tc>
        <w:tc>
          <w:tcPr>
            <w:tcW w:w="309" w:type="pct"/>
            <w:noWrap/>
            <w:hideMark/>
          </w:tcPr>
          <w:p w:rsidR="00F56258" w:rsidRPr="00F56258" w:rsidRDefault="00F56258" w:rsidP="00F56258">
            <w:pPr>
              <w:jc w:val="right"/>
              <w:outlineLvl w:val="4"/>
              <w:rPr>
                <w:rFonts w:ascii="Arial" w:hAnsi="Arial" w:cs="Arial"/>
                <w:color w:val="000000"/>
                <w:sz w:val="12"/>
                <w:szCs w:val="12"/>
              </w:rPr>
            </w:pPr>
            <w:r w:rsidRPr="00F56258">
              <w:rPr>
                <w:rFonts w:ascii="Arial" w:hAnsi="Arial" w:cs="Arial"/>
                <w:color w:val="000000"/>
                <w:sz w:val="12"/>
                <w:szCs w:val="12"/>
              </w:rPr>
              <w:t>0,00</w:t>
            </w:r>
          </w:p>
        </w:tc>
      </w:tr>
      <w:tr w:rsidR="00F56258" w:rsidRPr="003923A6" w:rsidTr="00F56258">
        <w:trPr>
          <w:trHeight w:val="20"/>
        </w:trPr>
        <w:tc>
          <w:tcPr>
            <w:tcW w:w="3139" w:type="pct"/>
            <w:hideMark/>
          </w:tcPr>
          <w:p w:rsidR="00F56258" w:rsidRPr="00F56258" w:rsidRDefault="00F56258" w:rsidP="00F56258">
            <w:pPr>
              <w:outlineLvl w:val="5"/>
              <w:rPr>
                <w:rFonts w:ascii="Arial" w:hAnsi="Arial" w:cs="Arial"/>
                <w:color w:val="000000"/>
                <w:sz w:val="12"/>
                <w:szCs w:val="12"/>
              </w:rPr>
            </w:pPr>
            <w:r w:rsidRPr="00F56258">
              <w:rPr>
                <w:rFonts w:ascii="Arial" w:hAnsi="Arial" w:cs="Arial"/>
                <w:color w:val="000000"/>
                <w:sz w:val="12"/>
                <w:szCs w:val="12"/>
              </w:rPr>
              <w:t>Коммунальное хозяйство</w:t>
            </w:r>
          </w:p>
        </w:tc>
        <w:tc>
          <w:tcPr>
            <w:tcW w:w="194"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0502</w:t>
            </w:r>
          </w:p>
        </w:tc>
        <w:tc>
          <w:tcPr>
            <w:tcW w:w="325"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0000000000</w:t>
            </w:r>
          </w:p>
        </w:tc>
        <w:tc>
          <w:tcPr>
            <w:tcW w:w="194"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000</w:t>
            </w:r>
          </w:p>
        </w:tc>
        <w:tc>
          <w:tcPr>
            <w:tcW w:w="336" w:type="pct"/>
            <w:noWrap/>
            <w:hideMark/>
          </w:tcPr>
          <w:p w:rsidR="00F56258" w:rsidRPr="00F56258" w:rsidRDefault="00F56258" w:rsidP="00F56258">
            <w:pPr>
              <w:jc w:val="right"/>
              <w:outlineLvl w:val="5"/>
              <w:rPr>
                <w:rFonts w:ascii="Arial" w:hAnsi="Arial" w:cs="Arial"/>
                <w:color w:val="000000"/>
                <w:sz w:val="12"/>
                <w:szCs w:val="12"/>
              </w:rPr>
            </w:pPr>
            <w:r w:rsidRPr="00F56258">
              <w:rPr>
                <w:rFonts w:ascii="Arial" w:hAnsi="Arial" w:cs="Arial"/>
                <w:color w:val="000000"/>
                <w:sz w:val="12"/>
                <w:szCs w:val="12"/>
              </w:rPr>
              <w:t>1 720 385,32</w:t>
            </w:r>
          </w:p>
        </w:tc>
        <w:tc>
          <w:tcPr>
            <w:tcW w:w="309" w:type="pct"/>
            <w:noWrap/>
            <w:hideMark/>
          </w:tcPr>
          <w:p w:rsidR="00F56258" w:rsidRPr="00F56258" w:rsidRDefault="00F56258" w:rsidP="00F56258">
            <w:pPr>
              <w:jc w:val="right"/>
              <w:outlineLvl w:val="5"/>
              <w:rPr>
                <w:rFonts w:ascii="Arial" w:hAnsi="Arial" w:cs="Arial"/>
                <w:color w:val="000000"/>
                <w:sz w:val="12"/>
                <w:szCs w:val="12"/>
              </w:rPr>
            </w:pPr>
            <w:r w:rsidRPr="00F56258">
              <w:rPr>
                <w:rFonts w:ascii="Arial" w:hAnsi="Arial" w:cs="Arial"/>
                <w:color w:val="000000"/>
                <w:sz w:val="12"/>
                <w:szCs w:val="12"/>
              </w:rPr>
              <w:t>960 761,67</w:t>
            </w:r>
          </w:p>
        </w:tc>
        <w:tc>
          <w:tcPr>
            <w:tcW w:w="309" w:type="pct"/>
            <w:noWrap/>
            <w:hideMark/>
          </w:tcPr>
          <w:p w:rsidR="00F56258" w:rsidRPr="00F56258" w:rsidRDefault="00F56258" w:rsidP="00F56258">
            <w:pPr>
              <w:jc w:val="right"/>
              <w:outlineLvl w:val="5"/>
              <w:rPr>
                <w:rFonts w:ascii="Arial" w:hAnsi="Arial" w:cs="Arial"/>
                <w:color w:val="000000"/>
                <w:sz w:val="12"/>
                <w:szCs w:val="12"/>
              </w:rPr>
            </w:pPr>
            <w:r w:rsidRPr="00F56258">
              <w:rPr>
                <w:rFonts w:ascii="Arial" w:hAnsi="Arial" w:cs="Arial"/>
                <w:color w:val="000000"/>
                <w:sz w:val="12"/>
                <w:szCs w:val="12"/>
              </w:rPr>
              <w:t>0,00</w:t>
            </w:r>
          </w:p>
        </w:tc>
      </w:tr>
      <w:tr w:rsidR="00F56258" w:rsidRPr="003923A6" w:rsidTr="00F56258">
        <w:trPr>
          <w:trHeight w:val="20"/>
        </w:trPr>
        <w:tc>
          <w:tcPr>
            <w:tcW w:w="3139" w:type="pct"/>
            <w:hideMark/>
          </w:tcPr>
          <w:p w:rsidR="00F56258" w:rsidRPr="00F56258" w:rsidRDefault="00F56258" w:rsidP="00F56258">
            <w:pPr>
              <w:outlineLvl w:val="6"/>
              <w:rPr>
                <w:rFonts w:ascii="Arial" w:hAnsi="Arial" w:cs="Arial"/>
                <w:color w:val="000000"/>
                <w:sz w:val="12"/>
                <w:szCs w:val="12"/>
              </w:rPr>
            </w:pPr>
            <w:r w:rsidRPr="00F56258">
              <w:rPr>
                <w:rFonts w:ascii="Arial" w:hAnsi="Arial" w:cs="Arial"/>
                <w:color w:val="000000"/>
                <w:sz w:val="12"/>
                <w:szCs w:val="12"/>
              </w:rPr>
              <w:t>Муниципальная программа "Обеспечение качественного функционирования ливневой канализации на территории Валдайского городского поселения в 2023-2026 годах"</w:t>
            </w:r>
          </w:p>
        </w:tc>
        <w:tc>
          <w:tcPr>
            <w:tcW w:w="194"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0502</w:t>
            </w:r>
          </w:p>
        </w:tc>
        <w:tc>
          <w:tcPr>
            <w:tcW w:w="325"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2000000000</w:t>
            </w:r>
          </w:p>
        </w:tc>
        <w:tc>
          <w:tcPr>
            <w:tcW w:w="194"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000</w:t>
            </w:r>
          </w:p>
        </w:tc>
        <w:tc>
          <w:tcPr>
            <w:tcW w:w="336" w:type="pct"/>
            <w:noWrap/>
            <w:hideMark/>
          </w:tcPr>
          <w:p w:rsidR="00F56258" w:rsidRPr="00F56258" w:rsidRDefault="00F56258" w:rsidP="00F56258">
            <w:pPr>
              <w:jc w:val="right"/>
              <w:outlineLvl w:val="6"/>
              <w:rPr>
                <w:rFonts w:ascii="Arial" w:hAnsi="Arial" w:cs="Arial"/>
                <w:color w:val="000000"/>
                <w:sz w:val="12"/>
                <w:szCs w:val="12"/>
              </w:rPr>
            </w:pPr>
            <w:r w:rsidRPr="00F56258">
              <w:rPr>
                <w:rFonts w:ascii="Arial" w:hAnsi="Arial" w:cs="Arial"/>
                <w:color w:val="000000"/>
                <w:sz w:val="12"/>
                <w:szCs w:val="12"/>
              </w:rPr>
              <w:t>1 398 600,19</w:t>
            </w:r>
          </w:p>
        </w:tc>
        <w:tc>
          <w:tcPr>
            <w:tcW w:w="309" w:type="pct"/>
            <w:noWrap/>
            <w:hideMark/>
          </w:tcPr>
          <w:p w:rsidR="00F56258" w:rsidRPr="00F56258" w:rsidRDefault="00F56258" w:rsidP="00F56258">
            <w:pPr>
              <w:jc w:val="right"/>
              <w:outlineLvl w:val="6"/>
              <w:rPr>
                <w:rFonts w:ascii="Arial" w:hAnsi="Arial" w:cs="Arial"/>
                <w:color w:val="000000"/>
                <w:sz w:val="12"/>
                <w:szCs w:val="12"/>
              </w:rPr>
            </w:pPr>
            <w:r w:rsidRPr="00F56258">
              <w:rPr>
                <w:rFonts w:ascii="Arial" w:hAnsi="Arial" w:cs="Arial"/>
                <w:color w:val="000000"/>
                <w:sz w:val="12"/>
                <w:szCs w:val="12"/>
              </w:rPr>
              <w:t>750 000,84</w:t>
            </w:r>
          </w:p>
        </w:tc>
        <w:tc>
          <w:tcPr>
            <w:tcW w:w="309" w:type="pct"/>
            <w:noWrap/>
            <w:hideMark/>
          </w:tcPr>
          <w:p w:rsidR="00F56258" w:rsidRPr="00F56258" w:rsidRDefault="00F56258" w:rsidP="00F56258">
            <w:pPr>
              <w:jc w:val="right"/>
              <w:outlineLvl w:val="6"/>
              <w:rPr>
                <w:rFonts w:ascii="Arial" w:hAnsi="Arial" w:cs="Arial"/>
                <w:color w:val="000000"/>
                <w:sz w:val="12"/>
                <w:szCs w:val="12"/>
              </w:rPr>
            </w:pPr>
            <w:r w:rsidRPr="00F56258">
              <w:rPr>
                <w:rFonts w:ascii="Arial" w:hAnsi="Arial" w:cs="Arial"/>
                <w:color w:val="000000"/>
                <w:sz w:val="12"/>
                <w:szCs w:val="12"/>
              </w:rPr>
              <w:t>0,00</w:t>
            </w:r>
          </w:p>
        </w:tc>
      </w:tr>
      <w:tr w:rsidR="00F56258" w:rsidRPr="003923A6" w:rsidTr="00F56258">
        <w:trPr>
          <w:trHeight w:val="20"/>
        </w:trPr>
        <w:tc>
          <w:tcPr>
            <w:tcW w:w="3139" w:type="pct"/>
            <w:hideMark/>
          </w:tcPr>
          <w:p w:rsidR="00F56258" w:rsidRPr="00F56258" w:rsidRDefault="00F56258" w:rsidP="00F56258">
            <w:pPr>
              <w:outlineLvl w:val="2"/>
              <w:rPr>
                <w:rFonts w:ascii="Arial" w:hAnsi="Arial" w:cs="Arial"/>
                <w:color w:val="000000"/>
                <w:sz w:val="12"/>
                <w:szCs w:val="12"/>
              </w:rPr>
            </w:pPr>
            <w:r w:rsidRPr="00F56258">
              <w:rPr>
                <w:rFonts w:ascii="Arial" w:hAnsi="Arial" w:cs="Arial"/>
                <w:color w:val="000000"/>
                <w:sz w:val="12"/>
                <w:szCs w:val="12"/>
              </w:rPr>
              <w:t>Приведение обветшавших сетей ливневой канализации в нормативное состояние</w:t>
            </w:r>
          </w:p>
        </w:tc>
        <w:tc>
          <w:tcPr>
            <w:tcW w:w="194" w:type="pct"/>
            <w:noWrap/>
            <w:hideMark/>
          </w:tcPr>
          <w:p w:rsidR="00F56258" w:rsidRPr="00F56258" w:rsidRDefault="00F56258" w:rsidP="00F56258">
            <w:pPr>
              <w:jc w:val="center"/>
              <w:outlineLvl w:val="2"/>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outlineLvl w:val="2"/>
              <w:rPr>
                <w:rFonts w:ascii="Arial" w:hAnsi="Arial" w:cs="Arial"/>
                <w:color w:val="000000"/>
                <w:sz w:val="12"/>
                <w:szCs w:val="12"/>
              </w:rPr>
            </w:pPr>
            <w:r w:rsidRPr="00F56258">
              <w:rPr>
                <w:rFonts w:ascii="Arial" w:hAnsi="Arial" w:cs="Arial"/>
                <w:color w:val="000000"/>
                <w:sz w:val="12"/>
                <w:szCs w:val="12"/>
              </w:rPr>
              <w:t>0502</w:t>
            </w:r>
          </w:p>
        </w:tc>
        <w:tc>
          <w:tcPr>
            <w:tcW w:w="325" w:type="pct"/>
            <w:noWrap/>
            <w:hideMark/>
          </w:tcPr>
          <w:p w:rsidR="00F56258" w:rsidRPr="00F56258" w:rsidRDefault="00F56258" w:rsidP="00F56258">
            <w:pPr>
              <w:jc w:val="center"/>
              <w:outlineLvl w:val="2"/>
              <w:rPr>
                <w:rFonts w:ascii="Arial" w:hAnsi="Arial" w:cs="Arial"/>
                <w:color w:val="000000"/>
                <w:sz w:val="12"/>
                <w:szCs w:val="12"/>
              </w:rPr>
            </w:pPr>
            <w:r w:rsidRPr="00F56258">
              <w:rPr>
                <w:rFonts w:ascii="Arial" w:hAnsi="Arial" w:cs="Arial"/>
                <w:color w:val="000000"/>
                <w:sz w:val="12"/>
                <w:szCs w:val="12"/>
              </w:rPr>
              <w:t>2000200000</w:t>
            </w:r>
          </w:p>
        </w:tc>
        <w:tc>
          <w:tcPr>
            <w:tcW w:w="194" w:type="pct"/>
            <w:noWrap/>
            <w:hideMark/>
          </w:tcPr>
          <w:p w:rsidR="00F56258" w:rsidRPr="00F56258" w:rsidRDefault="00F56258" w:rsidP="00F56258">
            <w:pPr>
              <w:jc w:val="center"/>
              <w:outlineLvl w:val="2"/>
              <w:rPr>
                <w:rFonts w:ascii="Arial" w:hAnsi="Arial" w:cs="Arial"/>
                <w:color w:val="000000"/>
                <w:sz w:val="12"/>
                <w:szCs w:val="12"/>
              </w:rPr>
            </w:pPr>
            <w:r w:rsidRPr="00F56258">
              <w:rPr>
                <w:rFonts w:ascii="Arial" w:hAnsi="Arial" w:cs="Arial"/>
                <w:color w:val="000000"/>
                <w:sz w:val="12"/>
                <w:szCs w:val="12"/>
              </w:rPr>
              <w:t>000</w:t>
            </w:r>
          </w:p>
        </w:tc>
        <w:tc>
          <w:tcPr>
            <w:tcW w:w="336" w:type="pct"/>
            <w:noWrap/>
            <w:hideMark/>
          </w:tcPr>
          <w:p w:rsidR="00F56258" w:rsidRPr="00F56258" w:rsidRDefault="00F56258" w:rsidP="00F56258">
            <w:pPr>
              <w:jc w:val="right"/>
              <w:outlineLvl w:val="2"/>
              <w:rPr>
                <w:rFonts w:ascii="Arial" w:hAnsi="Arial" w:cs="Arial"/>
                <w:color w:val="000000"/>
                <w:sz w:val="12"/>
                <w:szCs w:val="12"/>
              </w:rPr>
            </w:pPr>
            <w:r w:rsidRPr="00F56258">
              <w:rPr>
                <w:rFonts w:ascii="Arial" w:hAnsi="Arial" w:cs="Arial"/>
                <w:color w:val="000000"/>
                <w:sz w:val="12"/>
                <w:szCs w:val="12"/>
              </w:rPr>
              <w:t>50 000,00</w:t>
            </w:r>
          </w:p>
        </w:tc>
        <w:tc>
          <w:tcPr>
            <w:tcW w:w="309" w:type="pct"/>
            <w:noWrap/>
            <w:hideMark/>
          </w:tcPr>
          <w:p w:rsidR="00F56258" w:rsidRPr="00F56258" w:rsidRDefault="00F56258" w:rsidP="00F56258">
            <w:pPr>
              <w:jc w:val="right"/>
              <w:outlineLvl w:val="2"/>
              <w:rPr>
                <w:rFonts w:ascii="Arial" w:hAnsi="Arial" w:cs="Arial"/>
                <w:color w:val="000000"/>
                <w:sz w:val="12"/>
                <w:szCs w:val="12"/>
              </w:rPr>
            </w:pPr>
            <w:r w:rsidRPr="00F56258">
              <w:rPr>
                <w:rFonts w:ascii="Arial" w:hAnsi="Arial" w:cs="Arial"/>
                <w:color w:val="000000"/>
                <w:sz w:val="12"/>
                <w:szCs w:val="12"/>
              </w:rPr>
              <w:t>0,00</w:t>
            </w:r>
          </w:p>
        </w:tc>
        <w:tc>
          <w:tcPr>
            <w:tcW w:w="309" w:type="pct"/>
            <w:noWrap/>
            <w:hideMark/>
          </w:tcPr>
          <w:p w:rsidR="00F56258" w:rsidRPr="00F56258" w:rsidRDefault="00F56258" w:rsidP="00F56258">
            <w:pPr>
              <w:jc w:val="right"/>
              <w:outlineLvl w:val="2"/>
              <w:rPr>
                <w:rFonts w:ascii="Arial" w:hAnsi="Arial" w:cs="Arial"/>
                <w:color w:val="000000"/>
                <w:sz w:val="12"/>
                <w:szCs w:val="12"/>
              </w:rPr>
            </w:pPr>
            <w:r w:rsidRPr="00F56258">
              <w:rPr>
                <w:rFonts w:ascii="Arial" w:hAnsi="Arial" w:cs="Arial"/>
                <w:color w:val="000000"/>
                <w:sz w:val="12"/>
                <w:szCs w:val="12"/>
              </w:rPr>
              <w:t>0,00</w:t>
            </w:r>
          </w:p>
        </w:tc>
      </w:tr>
      <w:tr w:rsidR="00F56258" w:rsidRPr="003923A6" w:rsidTr="00F56258">
        <w:trPr>
          <w:trHeight w:val="20"/>
        </w:trPr>
        <w:tc>
          <w:tcPr>
            <w:tcW w:w="3139" w:type="pct"/>
            <w:hideMark/>
          </w:tcPr>
          <w:p w:rsidR="00F56258" w:rsidRPr="00F56258" w:rsidRDefault="00F56258" w:rsidP="00F56258">
            <w:pPr>
              <w:outlineLvl w:val="4"/>
              <w:rPr>
                <w:rFonts w:ascii="Arial" w:hAnsi="Arial" w:cs="Arial"/>
                <w:color w:val="000000"/>
                <w:sz w:val="12"/>
                <w:szCs w:val="12"/>
              </w:rPr>
            </w:pPr>
            <w:r w:rsidRPr="00F56258">
              <w:rPr>
                <w:rFonts w:ascii="Arial" w:hAnsi="Arial" w:cs="Arial"/>
                <w:color w:val="000000"/>
                <w:sz w:val="12"/>
                <w:szCs w:val="12"/>
              </w:rPr>
              <w:t>Осуществление ремонта участков сетей ливневой канализации</w:t>
            </w:r>
          </w:p>
        </w:tc>
        <w:tc>
          <w:tcPr>
            <w:tcW w:w="194" w:type="pct"/>
            <w:noWrap/>
            <w:hideMark/>
          </w:tcPr>
          <w:p w:rsidR="00F56258" w:rsidRPr="00F56258" w:rsidRDefault="00F56258" w:rsidP="00F56258">
            <w:pPr>
              <w:jc w:val="center"/>
              <w:outlineLvl w:val="4"/>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outlineLvl w:val="4"/>
              <w:rPr>
                <w:rFonts w:ascii="Arial" w:hAnsi="Arial" w:cs="Arial"/>
                <w:color w:val="000000"/>
                <w:sz w:val="12"/>
                <w:szCs w:val="12"/>
              </w:rPr>
            </w:pPr>
            <w:r w:rsidRPr="00F56258">
              <w:rPr>
                <w:rFonts w:ascii="Arial" w:hAnsi="Arial" w:cs="Arial"/>
                <w:color w:val="000000"/>
                <w:sz w:val="12"/>
                <w:szCs w:val="12"/>
              </w:rPr>
              <w:t>0502</w:t>
            </w:r>
          </w:p>
        </w:tc>
        <w:tc>
          <w:tcPr>
            <w:tcW w:w="325" w:type="pct"/>
            <w:noWrap/>
            <w:hideMark/>
          </w:tcPr>
          <w:p w:rsidR="00F56258" w:rsidRPr="00F56258" w:rsidRDefault="00F56258" w:rsidP="00F56258">
            <w:pPr>
              <w:jc w:val="center"/>
              <w:outlineLvl w:val="4"/>
              <w:rPr>
                <w:rFonts w:ascii="Arial" w:hAnsi="Arial" w:cs="Arial"/>
                <w:color w:val="000000"/>
                <w:sz w:val="12"/>
                <w:szCs w:val="12"/>
              </w:rPr>
            </w:pPr>
            <w:r w:rsidRPr="00F56258">
              <w:rPr>
                <w:rFonts w:ascii="Arial" w:hAnsi="Arial" w:cs="Arial"/>
                <w:color w:val="000000"/>
                <w:sz w:val="12"/>
                <w:szCs w:val="12"/>
              </w:rPr>
              <w:t>2000211200</w:t>
            </w:r>
          </w:p>
        </w:tc>
        <w:tc>
          <w:tcPr>
            <w:tcW w:w="194" w:type="pct"/>
            <w:noWrap/>
            <w:hideMark/>
          </w:tcPr>
          <w:p w:rsidR="00F56258" w:rsidRPr="00F56258" w:rsidRDefault="00F56258" w:rsidP="00F56258">
            <w:pPr>
              <w:jc w:val="center"/>
              <w:outlineLvl w:val="4"/>
              <w:rPr>
                <w:rFonts w:ascii="Arial" w:hAnsi="Arial" w:cs="Arial"/>
                <w:color w:val="000000"/>
                <w:sz w:val="12"/>
                <w:szCs w:val="12"/>
              </w:rPr>
            </w:pPr>
            <w:r w:rsidRPr="00F56258">
              <w:rPr>
                <w:rFonts w:ascii="Arial" w:hAnsi="Arial" w:cs="Arial"/>
                <w:color w:val="000000"/>
                <w:sz w:val="12"/>
                <w:szCs w:val="12"/>
              </w:rPr>
              <w:t>000</w:t>
            </w:r>
          </w:p>
        </w:tc>
        <w:tc>
          <w:tcPr>
            <w:tcW w:w="336" w:type="pct"/>
            <w:noWrap/>
            <w:hideMark/>
          </w:tcPr>
          <w:p w:rsidR="00F56258" w:rsidRPr="00F56258" w:rsidRDefault="00F56258" w:rsidP="00F56258">
            <w:pPr>
              <w:jc w:val="right"/>
              <w:outlineLvl w:val="4"/>
              <w:rPr>
                <w:rFonts w:ascii="Arial" w:hAnsi="Arial" w:cs="Arial"/>
                <w:color w:val="000000"/>
                <w:sz w:val="12"/>
                <w:szCs w:val="12"/>
              </w:rPr>
            </w:pPr>
            <w:r w:rsidRPr="00F56258">
              <w:rPr>
                <w:rFonts w:ascii="Arial" w:hAnsi="Arial" w:cs="Arial"/>
                <w:color w:val="000000"/>
                <w:sz w:val="12"/>
                <w:szCs w:val="12"/>
              </w:rPr>
              <w:t>50 000,00</w:t>
            </w:r>
          </w:p>
        </w:tc>
        <w:tc>
          <w:tcPr>
            <w:tcW w:w="309" w:type="pct"/>
            <w:noWrap/>
            <w:hideMark/>
          </w:tcPr>
          <w:p w:rsidR="00F56258" w:rsidRPr="00F56258" w:rsidRDefault="00F56258" w:rsidP="00F56258">
            <w:pPr>
              <w:jc w:val="right"/>
              <w:outlineLvl w:val="4"/>
              <w:rPr>
                <w:rFonts w:ascii="Arial" w:hAnsi="Arial" w:cs="Arial"/>
                <w:color w:val="000000"/>
                <w:sz w:val="12"/>
                <w:szCs w:val="12"/>
              </w:rPr>
            </w:pPr>
            <w:r w:rsidRPr="00F56258">
              <w:rPr>
                <w:rFonts w:ascii="Arial" w:hAnsi="Arial" w:cs="Arial"/>
                <w:color w:val="000000"/>
                <w:sz w:val="12"/>
                <w:szCs w:val="12"/>
              </w:rPr>
              <w:t>0,00</w:t>
            </w:r>
          </w:p>
        </w:tc>
        <w:tc>
          <w:tcPr>
            <w:tcW w:w="309" w:type="pct"/>
            <w:noWrap/>
            <w:hideMark/>
          </w:tcPr>
          <w:p w:rsidR="00F56258" w:rsidRPr="00F56258" w:rsidRDefault="00F56258" w:rsidP="00F56258">
            <w:pPr>
              <w:jc w:val="right"/>
              <w:outlineLvl w:val="4"/>
              <w:rPr>
                <w:rFonts w:ascii="Arial" w:hAnsi="Arial" w:cs="Arial"/>
                <w:color w:val="000000"/>
                <w:sz w:val="12"/>
                <w:szCs w:val="12"/>
              </w:rPr>
            </w:pPr>
            <w:r w:rsidRPr="00F56258">
              <w:rPr>
                <w:rFonts w:ascii="Arial" w:hAnsi="Arial" w:cs="Arial"/>
                <w:color w:val="000000"/>
                <w:sz w:val="12"/>
                <w:szCs w:val="12"/>
              </w:rPr>
              <w:t>0,00</w:t>
            </w:r>
          </w:p>
        </w:tc>
      </w:tr>
      <w:tr w:rsidR="00F56258" w:rsidRPr="003923A6" w:rsidTr="00F56258">
        <w:trPr>
          <w:trHeight w:val="20"/>
        </w:trPr>
        <w:tc>
          <w:tcPr>
            <w:tcW w:w="3139" w:type="pct"/>
            <w:hideMark/>
          </w:tcPr>
          <w:p w:rsidR="00F56258" w:rsidRPr="00F56258" w:rsidRDefault="00F56258" w:rsidP="00F56258">
            <w:pPr>
              <w:outlineLvl w:val="5"/>
              <w:rPr>
                <w:rFonts w:ascii="Arial" w:hAnsi="Arial" w:cs="Arial"/>
                <w:color w:val="000000"/>
                <w:sz w:val="12"/>
                <w:szCs w:val="12"/>
              </w:rPr>
            </w:pPr>
            <w:r w:rsidRPr="00F56258">
              <w:rPr>
                <w:rFonts w:ascii="Arial" w:hAnsi="Arial" w:cs="Arial"/>
                <w:color w:val="000000"/>
                <w:sz w:val="12"/>
                <w:szCs w:val="12"/>
              </w:rPr>
              <w:t>Прочая закупка товаров, работ и услуг</w:t>
            </w:r>
          </w:p>
        </w:tc>
        <w:tc>
          <w:tcPr>
            <w:tcW w:w="194"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0502</w:t>
            </w:r>
          </w:p>
        </w:tc>
        <w:tc>
          <w:tcPr>
            <w:tcW w:w="325"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2000211200</w:t>
            </w:r>
          </w:p>
        </w:tc>
        <w:tc>
          <w:tcPr>
            <w:tcW w:w="194"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244</w:t>
            </w:r>
          </w:p>
        </w:tc>
        <w:tc>
          <w:tcPr>
            <w:tcW w:w="336" w:type="pct"/>
            <w:noWrap/>
            <w:hideMark/>
          </w:tcPr>
          <w:p w:rsidR="00F56258" w:rsidRPr="00F56258" w:rsidRDefault="00F56258" w:rsidP="00F56258">
            <w:pPr>
              <w:jc w:val="right"/>
              <w:outlineLvl w:val="5"/>
              <w:rPr>
                <w:rFonts w:ascii="Arial" w:hAnsi="Arial" w:cs="Arial"/>
                <w:color w:val="000000"/>
                <w:sz w:val="12"/>
                <w:szCs w:val="12"/>
              </w:rPr>
            </w:pPr>
            <w:r w:rsidRPr="00F56258">
              <w:rPr>
                <w:rFonts w:ascii="Arial" w:hAnsi="Arial" w:cs="Arial"/>
                <w:color w:val="000000"/>
                <w:sz w:val="12"/>
                <w:szCs w:val="12"/>
              </w:rPr>
              <w:t>50 000,00</w:t>
            </w:r>
          </w:p>
        </w:tc>
        <w:tc>
          <w:tcPr>
            <w:tcW w:w="309" w:type="pct"/>
            <w:noWrap/>
            <w:hideMark/>
          </w:tcPr>
          <w:p w:rsidR="00F56258" w:rsidRPr="00F56258" w:rsidRDefault="00F56258" w:rsidP="00F56258">
            <w:pPr>
              <w:jc w:val="right"/>
              <w:outlineLvl w:val="5"/>
              <w:rPr>
                <w:rFonts w:ascii="Arial" w:hAnsi="Arial" w:cs="Arial"/>
                <w:color w:val="000000"/>
                <w:sz w:val="12"/>
                <w:szCs w:val="12"/>
              </w:rPr>
            </w:pPr>
            <w:r w:rsidRPr="00F56258">
              <w:rPr>
                <w:rFonts w:ascii="Arial" w:hAnsi="Arial" w:cs="Arial"/>
                <w:color w:val="000000"/>
                <w:sz w:val="12"/>
                <w:szCs w:val="12"/>
              </w:rPr>
              <w:t>0,00</w:t>
            </w:r>
          </w:p>
        </w:tc>
        <w:tc>
          <w:tcPr>
            <w:tcW w:w="309" w:type="pct"/>
            <w:noWrap/>
            <w:hideMark/>
          </w:tcPr>
          <w:p w:rsidR="00F56258" w:rsidRPr="00F56258" w:rsidRDefault="00F56258" w:rsidP="00F56258">
            <w:pPr>
              <w:jc w:val="right"/>
              <w:outlineLvl w:val="5"/>
              <w:rPr>
                <w:rFonts w:ascii="Arial" w:hAnsi="Arial" w:cs="Arial"/>
                <w:color w:val="000000"/>
                <w:sz w:val="12"/>
                <w:szCs w:val="12"/>
              </w:rPr>
            </w:pPr>
            <w:r w:rsidRPr="00F56258">
              <w:rPr>
                <w:rFonts w:ascii="Arial" w:hAnsi="Arial" w:cs="Arial"/>
                <w:color w:val="000000"/>
                <w:sz w:val="12"/>
                <w:szCs w:val="12"/>
              </w:rPr>
              <w:t>0,00</w:t>
            </w:r>
          </w:p>
        </w:tc>
      </w:tr>
      <w:tr w:rsidR="00F56258" w:rsidRPr="003923A6" w:rsidTr="00F56258">
        <w:trPr>
          <w:trHeight w:val="20"/>
        </w:trPr>
        <w:tc>
          <w:tcPr>
            <w:tcW w:w="3139" w:type="pct"/>
            <w:hideMark/>
          </w:tcPr>
          <w:p w:rsidR="00F56258" w:rsidRPr="00F56258" w:rsidRDefault="00F56258" w:rsidP="00F56258">
            <w:pPr>
              <w:outlineLvl w:val="6"/>
              <w:rPr>
                <w:rFonts w:ascii="Arial" w:hAnsi="Arial" w:cs="Arial"/>
                <w:color w:val="000000"/>
                <w:sz w:val="12"/>
                <w:szCs w:val="12"/>
              </w:rPr>
            </w:pPr>
            <w:r w:rsidRPr="00F56258">
              <w:rPr>
                <w:rFonts w:ascii="Arial" w:hAnsi="Arial" w:cs="Arial"/>
                <w:color w:val="000000"/>
                <w:sz w:val="12"/>
                <w:szCs w:val="12"/>
              </w:rPr>
              <w:t>Обеспечение качественной работы объектов ливневой канализации</w:t>
            </w:r>
          </w:p>
        </w:tc>
        <w:tc>
          <w:tcPr>
            <w:tcW w:w="194"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0502</w:t>
            </w:r>
          </w:p>
        </w:tc>
        <w:tc>
          <w:tcPr>
            <w:tcW w:w="325"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2000300000</w:t>
            </w:r>
          </w:p>
        </w:tc>
        <w:tc>
          <w:tcPr>
            <w:tcW w:w="194"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000</w:t>
            </w:r>
          </w:p>
        </w:tc>
        <w:tc>
          <w:tcPr>
            <w:tcW w:w="336" w:type="pct"/>
            <w:noWrap/>
            <w:hideMark/>
          </w:tcPr>
          <w:p w:rsidR="00F56258" w:rsidRPr="00F56258" w:rsidRDefault="00F56258" w:rsidP="00F56258">
            <w:pPr>
              <w:jc w:val="right"/>
              <w:outlineLvl w:val="6"/>
              <w:rPr>
                <w:rFonts w:ascii="Arial" w:hAnsi="Arial" w:cs="Arial"/>
                <w:color w:val="000000"/>
                <w:sz w:val="12"/>
                <w:szCs w:val="12"/>
              </w:rPr>
            </w:pPr>
            <w:r w:rsidRPr="00F56258">
              <w:rPr>
                <w:rFonts w:ascii="Arial" w:hAnsi="Arial" w:cs="Arial"/>
                <w:color w:val="000000"/>
                <w:sz w:val="12"/>
                <w:szCs w:val="12"/>
              </w:rPr>
              <w:t>1 348 600,19</w:t>
            </w:r>
          </w:p>
        </w:tc>
        <w:tc>
          <w:tcPr>
            <w:tcW w:w="309" w:type="pct"/>
            <w:noWrap/>
            <w:hideMark/>
          </w:tcPr>
          <w:p w:rsidR="00F56258" w:rsidRPr="00F56258" w:rsidRDefault="00F56258" w:rsidP="00F56258">
            <w:pPr>
              <w:jc w:val="right"/>
              <w:outlineLvl w:val="6"/>
              <w:rPr>
                <w:rFonts w:ascii="Arial" w:hAnsi="Arial" w:cs="Arial"/>
                <w:color w:val="000000"/>
                <w:sz w:val="12"/>
                <w:szCs w:val="12"/>
              </w:rPr>
            </w:pPr>
            <w:r w:rsidRPr="00F56258">
              <w:rPr>
                <w:rFonts w:ascii="Arial" w:hAnsi="Arial" w:cs="Arial"/>
                <w:color w:val="000000"/>
                <w:sz w:val="12"/>
                <w:szCs w:val="12"/>
              </w:rPr>
              <w:t>750 000,84</w:t>
            </w:r>
          </w:p>
        </w:tc>
        <w:tc>
          <w:tcPr>
            <w:tcW w:w="309" w:type="pct"/>
            <w:noWrap/>
            <w:hideMark/>
          </w:tcPr>
          <w:p w:rsidR="00F56258" w:rsidRPr="00F56258" w:rsidRDefault="00F56258" w:rsidP="00F56258">
            <w:pPr>
              <w:jc w:val="right"/>
              <w:outlineLvl w:val="6"/>
              <w:rPr>
                <w:rFonts w:ascii="Arial" w:hAnsi="Arial" w:cs="Arial"/>
                <w:color w:val="000000"/>
                <w:sz w:val="12"/>
                <w:szCs w:val="12"/>
              </w:rPr>
            </w:pPr>
            <w:r w:rsidRPr="00F56258">
              <w:rPr>
                <w:rFonts w:ascii="Arial" w:hAnsi="Arial" w:cs="Arial"/>
                <w:color w:val="000000"/>
                <w:sz w:val="12"/>
                <w:szCs w:val="12"/>
              </w:rPr>
              <w:t>0,00</w:t>
            </w:r>
          </w:p>
        </w:tc>
      </w:tr>
      <w:tr w:rsidR="00F56258" w:rsidRPr="003923A6" w:rsidTr="00F56258">
        <w:trPr>
          <w:trHeight w:val="20"/>
        </w:trPr>
        <w:tc>
          <w:tcPr>
            <w:tcW w:w="3139" w:type="pct"/>
            <w:hideMark/>
          </w:tcPr>
          <w:p w:rsidR="00F56258" w:rsidRPr="00F56258" w:rsidRDefault="00F56258" w:rsidP="00F56258">
            <w:pPr>
              <w:outlineLvl w:val="1"/>
              <w:rPr>
                <w:rFonts w:ascii="Arial" w:hAnsi="Arial" w:cs="Arial"/>
                <w:color w:val="000000"/>
                <w:sz w:val="12"/>
                <w:szCs w:val="12"/>
              </w:rPr>
            </w:pPr>
            <w:r w:rsidRPr="00F56258">
              <w:rPr>
                <w:rFonts w:ascii="Arial" w:hAnsi="Arial" w:cs="Arial"/>
                <w:color w:val="000000"/>
                <w:sz w:val="12"/>
                <w:szCs w:val="12"/>
              </w:rPr>
              <w:t>Содержание ливневой канализации, водоотводных канав и водопропускных труб</w:t>
            </w:r>
          </w:p>
        </w:tc>
        <w:tc>
          <w:tcPr>
            <w:tcW w:w="194" w:type="pct"/>
            <w:noWrap/>
            <w:hideMark/>
          </w:tcPr>
          <w:p w:rsidR="00F56258" w:rsidRPr="00F56258" w:rsidRDefault="00F56258" w:rsidP="00F56258">
            <w:pPr>
              <w:jc w:val="center"/>
              <w:outlineLvl w:val="1"/>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outlineLvl w:val="1"/>
              <w:rPr>
                <w:rFonts w:ascii="Arial" w:hAnsi="Arial" w:cs="Arial"/>
                <w:color w:val="000000"/>
                <w:sz w:val="12"/>
                <w:szCs w:val="12"/>
              </w:rPr>
            </w:pPr>
            <w:r w:rsidRPr="00F56258">
              <w:rPr>
                <w:rFonts w:ascii="Arial" w:hAnsi="Arial" w:cs="Arial"/>
                <w:color w:val="000000"/>
                <w:sz w:val="12"/>
                <w:szCs w:val="12"/>
              </w:rPr>
              <w:t>0502</w:t>
            </w:r>
          </w:p>
        </w:tc>
        <w:tc>
          <w:tcPr>
            <w:tcW w:w="325" w:type="pct"/>
            <w:noWrap/>
            <w:hideMark/>
          </w:tcPr>
          <w:p w:rsidR="00F56258" w:rsidRPr="00F56258" w:rsidRDefault="00F56258" w:rsidP="00F56258">
            <w:pPr>
              <w:jc w:val="center"/>
              <w:outlineLvl w:val="1"/>
              <w:rPr>
                <w:rFonts w:ascii="Arial" w:hAnsi="Arial" w:cs="Arial"/>
                <w:color w:val="000000"/>
                <w:sz w:val="12"/>
                <w:szCs w:val="12"/>
              </w:rPr>
            </w:pPr>
            <w:r w:rsidRPr="00F56258">
              <w:rPr>
                <w:rFonts w:ascii="Arial" w:hAnsi="Arial" w:cs="Arial"/>
                <w:color w:val="000000"/>
                <w:sz w:val="12"/>
                <w:szCs w:val="12"/>
              </w:rPr>
              <w:t>2000311300</w:t>
            </w:r>
          </w:p>
        </w:tc>
        <w:tc>
          <w:tcPr>
            <w:tcW w:w="194" w:type="pct"/>
            <w:noWrap/>
            <w:hideMark/>
          </w:tcPr>
          <w:p w:rsidR="00F56258" w:rsidRPr="00F56258" w:rsidRDefault="00F56258" w:rsidP="00F56258">
            <w:pPr>
              <w:jc w:val="center"/>
              <w:outlineLvl w:val="1"/>
              <w:rPr>
                <w:rFonts w:ascii="Arial" w:hAnsi="Arial" w:cs="Arial"/>
                <w:color w:val="000000"/>
                <w:sz w:val="12"/>
                <w:szCs w:val="12"/>
              </w:rPr>
            </w:pPr>
            <w:r w:rsidRPr="00F56258">
              <w:rPr>
                <w:rFonts w:ascii="Arial" w:hAnsi="Arial" w:cs="Arial"/>
                <w:color w:val="000000"/>
                <w:sz w:val="12"/>
                <w:szCs w:val="12"/>
              </w:rPr>
              <w:t>000</w:t>
            </w:r>
          </w:p>
        </w:tc>
        <w:tc>
          <w:tcPr>
            <w:tcW w:w="336" w:type="pct"/>
            <w:noWrap/>
            <w:hideMark/>
          </w:tcPr>
          <w:p w:rsidR="00F56258" w:rsidRPr="00F56258" w:rsidRDefault="00F56258" w:rsidP="00F56258">
            <w:pPr>
              <w:jc w:val="right"/>
              <w:outlineLvl w:val="1"/>
              <w:rPr>
                <w:rFonts w:ascii="Arial" w:hAnsi="Arial" w:cs="Arial"/>
                <w:color w:val="000000"/>
                <w:sz w:val="12"/>
                <w:szCs w:val="12"/>
              </w:rPr>
            </w:pPr>
            <w:r w:rsidRPr="00F56258">
              <w:rPr>
                <w:rFonts w:ascii="Arial" w:hAnsi="Arial" w:cs="Arial"/>
                <w:color w:val="000000"/>
                <w:sz w:val="12"/>
                <w:szCs w:val="12"/>
              </w:rPr>
              <w:t>1 348 600,19</w:t>
            </w:r>
          </w:p>
        </w:tc>
        <w:tc>
          <w:tcPr>
            <w:tcW w:w="309" w:type="pct"/>
            <w:noWrap/>
            <w:hideMark/>
          </w:tcPr>
          <w:p w:rsidR="00F56258" w:rsidRPr="00F56258" w:rsidRDefault="00F56258" w:rsidP="00F56258">
            <w:pPr>
              <w:jc w:val="right"/>
              <w:outlineLvl w:val="1"/>
              <w:rPr>
                <w:rFonts w:ascii="Arial" w:hAnsi="Arial" w:cs="Arial"/>
                <w:color w:val="000000"/>
                <w:sz w:val="12"/>
                <w:szCs w:val="12"/>
              </w:rPr>
            </w:pPr>
            <w:r w:rsidRPr="00F56258">
              <w:rPr>
                <w:rFonts w:ascii="Arial" w:hAnsi="Arial" w:cs="Arial"/>
                <w:color w:val="000000"/>
                <w:sz w:val="12"/>
                <w:szCs w:val="12"/>
              </w:rPr>
              <w:t>750 000,84</w:t>
            </w:r>
          </w:p>
        </w:tc>
        <w:tc>
          <w:tcPr>
            <w:tcW w:w="309" w:type="pct"/>
            <w:noWrap/>
            <w:hideMark/>
          </w:tcPr>
          <w:p w:rsidR="00F56258" w:rsidRPr="00F56258" w:rsidRDefault="00F56258" w:rsidP="00F56258">
            <w:pPr>
              <w:jc w:val="right"/>
              <w:outlineLvl w:val="1"/>
              <w:rPr>
                <w:rFonts w:ascii="Arial" w:hAnsi="Arial" w:cs="Arial"/>
                <w:color w:val="000000"/>
                <w:sz w:val="12"/>
                <w:szCs w:val="12"/>
              </w:rPr>
            </w:pPr>
            <w:r w:rsidRPr="00F56258">
              <w:rPr>
                <w:rFonts w:ascii="Arial" w:hAnsi="Arial" w:cs="Arial"/>
                <w:color w:val="000000"/>
                <w:sz w:val="12"/>
                <w:szCs w:val="12"/>
              </w:rPr>
              <w:t>0,00</w:t>
            </w:r>
          </w:p>
        </w:tc>
      </w:tr>
      <w:tr w:rsidR="00F56258" w:rsidRPr="003923A6" w:rsidTr="00F56258">
        <w:trPr>
          <w:trHeight w:val="20"/>
        </w:trPr>
        <w:tc>
          <w:tcPr>
            <w:tcW w:w="3139" w:type="pct"/>
            <w:hideMark/>
          </w:tcPr>
          <w:p w:rsidR="00F56258" w:rsidRPr="00F56258" w:rsidRDefault="00F56258" w:rsidP="00F56258">
            <w:pPr>
              <w:outlineLvl w:val="2"/>
              <w:rPr>
                <w:rFonts w:ascii="Arial" w:hAnsi="Arial" w:cs="Arial"/>
                <w:color w:val="000000"/>
                <w:sz w:val="12"/>
                <w:szCs w:val="12"/>
              </w:rPr>
            </w:pPr>
            <w:r w:rsidRPr="00F56258">
              <w:rPr>
                <w:rFonts w:ascii="Arial" w:hAnsi="Arial" w:cs="Arial"/>
                <w:color w:val="000000"/>
                <w:sz w:val="12"/>
                <w:szCs w:val="12"/>
              </w:rPr>
              <w:t>Прочая закупка товаров, работ и услуг</w:t>
            </w:r>
          </w:p>
        </w:tc>
        <w:tc>
          <w:tcPr>
            <w:tcW w:w="194" w:type="pct"/>
            <w:noWrap/>
            <w:hideMark/>
          </w:tcPr>
          <w:p w:rsidR="00F56258" w:rsidRPr="00F56258" w:rsidRDefault="00F56258" w:rsidP="00F56258">
            <w:pPr>
              <w:jc w:val="center"/>
              <w:outlineLvl w:val="2"/>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outlineLvl w:val="2"/>
              <w:rPr>
                <w:rFonts w:ascii="Arial" w:hAnsi="Arial" w:cs="Arial"/>
                <w:color w:val="000000"/>
                <w:sz w:val="12"/>
                <w:szCs w:val="12"/>
              </w:rPr>
            </w:pPr>
            <w:r w:rsidRPr="00F56258">
              <w:rPr>
                <w:rFonts w:ascii="Arial" w:hAnsi="Arial" w:cs="Arial"/>
                <w:color w:val="000000"/>
                <w:sz w:val="12"/>
                <w:szCs w:val="12"/>
              </w:rPr>
              <w:t>0502</w:t>
            </w:r>
          </w:p>
        </w:tc>
        <w:tc>
          <w:tcPr>
            <w:tcW w:w="325" w:type="pct"/>
            <w:noWrap/>
            <w:hideMark/>
          </w:tcPr>
          <w:p w:rsidR="00F56258" w:rsidRPr="00F56258" w:rsidRDefault="00F56258" w:rsidP="00F56258">
            <w:pPr>
              <w:jc w:val="center"/>
              <w:outlineLvl w:val="2"/>
              <w:rPr>
                <w:rFonts w:ascii="Arial" w:hAnsi="Arial" w:cs="Arial"/>
                <w:color w:val="000000"/>
                <w:sz w:val="12"/>
                <w:szCs w:val="12"/>
              </w:rPr>
            </w:pPr>
            <w:r w:rsidRPr="00F56258">
              <w:rPr>
                <w:rFonts w:ascii="Arial" w:hAnsi="Arial" w:cs="Arial"/>
                <w:color w:val="000000"/>
                <w:sz w:val="12"/>
                <w:szCs w:val="12"/>
              </w:rPr>
              <w:t>2000311300</w:t>
            </w:r>
          </w:p>
        </w:tc>
        <w:tc>
          <w:tcPr>
            <w:tcW w:w="194" w:type="pct"/>
            <w:noWrap/>
            <w:hideMark/>
          </w:tcPr>
          <w:p w:rsidR="00F56258" w:rsidRPr="00F56258" w:rsidRDefault="00F56258" w:rsidP="00F56258">
            <w:pPr>
              <w:jc w:val="center"/>
              <w:outlineLvl w:val="2"/>
              <w:rPr>
                <w:rFonts w:ascii="Arial" w:hAnsi="Arial" w:cs="Arial"/>
                <w:color w:val="000000"/>
                <w:sz w:val="12"/>
                <w:szCs w:val="12"/>
              </w:rPr>
            </w:pPr>
            <w:r w:rsidRPr="00F56258">
              <w:rPr>
                <w:rFonts w:ascii="Arial" w:hAnsi="Arial" w:cs="Arial"/>
                <w:color w:val="000000"/>
                <w:sz w:val="12"/>
                <w:szCs w:val="12"/>
              </w:rPr>
              <w:t>244</w:t>
            </w:r>
          </w:p>
        </w:tc>
        <w:tc>
          <w:tcPr>
            <w:tcW w:w="336" w:type="pct"/>
            <w:noWrap/>
            <w:hideMark/>
          </w:tcPr>
          <w:p w:rsidR="00F56258" w:rsidRPr="00F56258" w:rsidRDefault="00F56258" w:rsidP="00F56258">
            <w:pPr>
              <w:jc w:val="right"/>
              <w:outlineLvl w:val="2"/>
              <w:rPr>
                <w:rFonts w:ascii="Arial" w:hAnsi="Arial" w:cs="Arial"/>
                <w:color w:val="000000"/>
                <w:sz w:val="12"/>
                <w:szCs w:val="12"/>
              </w:rPr>
            </w:pPr>
            <w:r w:rsidRPr="00F56258">
              <w:rPr>
                <w:rFonts w:ascii="Arial" w:hAnsi="Arial" w:cs="Arial"/>
                <w:color w:val="000000"/>
                <w:sz w:val="12"/>
                <w:szCs w:val="12"/>
              </w:rPr>
              <w:t>1 348 600,19</w:t>
            </w:r>
          </w:p>
        </w:tc>
        <w:tc>
          <w:tcPr>
            <w:tcW w:w="309" w:type="pct"/>
            <w:noWrap/>
            <w:hideMark/>
          </w:tcPr>
          <w:p w:rsidR="00F56258" w:rsidRPr="00F56258" w:rsidRDefault="00F56258" w:rsidP="00F56258">
            <w:pPr>
              <w:jc w:val="right"/>
              <w:outlineLvl w:val="2"/>
              <w:rPr>
                <w:rFonts w:ascii="Arial" w:hAnsi="Arial" w:cs="Arial"/>
                <w:color w:val="000000"/>
                <w:sz w:val="12"/>
                <w:szCs w:val="12"/>
              </w:rPr>
            </w:pPr>
            <w:r w:rsidRPr="00F56258">
              <w:rPr>
                <w:rFonts w:ascii="Arial" w:hAnsi="Arial" w:cs="Arial"/>
                <w:color w:val="000000"/>
                <w:sz w:val="12"/>
                <w:szCs w:val="12"/>
              </w:rPr>
              <w:t>750 000,84</w:t>
            </w:r>
          </w:p>
        </w:tc>
        <w:tc>
          <w:tcPr>
            <w:tcW w:w="309" w:type="pct"/>
            <w:noWrap/>
            <w:hideMark/>
          </w:tcPr>
          <w:p w:rsidR="00F56258" w:rsidRPr="00F56258" w:rsidRDefault="00F56258" w:rsidP="00F56258">
            <w:pPr>
              <w:jc w:val="right"/>
              <w:outlineLvl w:val="2"/>
              <w:rPr>
                <w:rFonts w:ascii="Arial" w:hAnsi="Arial" w:cs="Arial"/>
                <w:color w:val="000000"/>
                <w:sz w:val="12"/>
                <w:szCs w:val="12"/>
              </w:rPr>
            </w:pPr>
            <w:r w:rsidRPr="00F56258">
              <w:rPr>
                <w:rFonts w:ascii="Arial" w:hAnsi="Arial" w:cs="Arial"/>
                <w:color w:val="000000"/>
                <w:sz w:val="12"/>
                <w:szCs w:val="12"/>
              </w:rPr>
              <w:t>0,00</w:t>
            </w:r>
          </w:p>
        </w:tc>
      </w:tr>
      <w:tr w:rsidR="00F56258" w:rsidRPr="003923A6" w:rsidTr="00F56258">
        <w:trPr>
          <w:trHeight w:val="20"/>
        </w:trPr>
        <w:tc>
          <w:tcPr>
            <w:tcW w:w="3139" w:type="pct"/>
            <w:hideMark/>
          </w:tcPr>
          <w:p w:rsidR="00F56258" w:rsidRPr="00F56258" w:rsidRDefault="00F56258" w:rsidP="00F56258">
            <w:pPr>
              <w:outlineLvl w:val="4"/>
              <w:rPr>
                <w:rFonts w:ascii="Arial" w:hAnsi="Arial" w:cs="Arial"/>
                <w:color w:val="000000"/>
                <w:sz w:val="12"/>
                <w:szCs w:val="12"/>
              </w:rPr>
            </w:pPr>
            <w:r w:rsidRPr="00F56258">
              <w:rPr>
                <w:rFonts w:ascii="Arial" w:hAnsi="Arial" w:cs="Arial"/>
                <w:color w:val="000000"/>
                <w:sz w:val="12"/>
                <w:szCs w:val="12"/>
              </w:rPr>
              <w:t>Муниципальная программа "Газификация и содержание сетей газораспределения Валдайского муниципального района в 2024-2026 годах"</w:t>
            </w:r>
          </w:p>
        </w:tc>
        <w:tc>
          <w:tcPr>
            <w:tcW w:w="194" w:type="pct"/>
            <w:noWrap/>
            <w:hideMark/>
          </w:tcPr>
          <w:p w:rsidR="00F56258" w:rsidRPr="00F56258" w:rsidRDefault="00F56258" w:rsidP="00F56258">
            <w:pPr>
              <w:jc w:val="center"/>
              <w:outlineLvl w:val="4"/>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outlineLvl w:val="4"/>
              <w:rPr>
                <w:rFonts w:ascii="Arial" w:hAnsi="Arial" w:cs="Arial"/>
                <w:color w:val="000000"/>
                <w:sz w:val="12"/>
                <w:szCs w:val="12"/>
              </w:rPr>
            </w:pPr>
            <w:r w:rsidRPr="00F56258">
              <w:rPr>
                <w:rFonts w:ascii="Arial" w:hAnsi="Arial" w:cs="Arial"/>
                <w:color w:val="000000"/>
                <w:sz w:val="12"/>
                <w:szCs w:val="12"/>
              </w:rPr>
              <w:t>0502</w:t>
            </w:r>
          </w:p>
        </w:tc>
        <w:tc>
          <w:tcPr>
            <w:tcW w:w="325" w:type="pct"/>
            <w:noWrap/>
            <w:hideMark/>
          </w:tcPr>
          <w:p w:rsidR="00F56258" w:rsidRPr="00F56258" w:rsidRDefault="00F56258" w:rsidP="00F56258">
            <w:pPr>
              <w:jc w:val="center"/>
              <w:outlineLvl w:val="4"/>
              <w:rPr>
                <w:rFonts w:ascii="Arial" w:hAnsi="Arial" w:cs="Arial"/>
                <w:color w:val="000000"/>
                <w:sz w:val="12"/>
                <w:szCs w:val="12"/>
              </w:rPr>
            </w:pPr>
            <w:r w:rsidRPr="00F56258">
              <w:rPr>
                <w:rFonts w:ascii="Arial" w:hAnsi="Arial" w:cs="Arial"/>
                <w:color w:val="000000"/>
                <w:sz w:val="12"/>
                <w:szCs w:val="12"/>
              </w:rPr>
              <w:t>2600000000</w:t>
            </w:r>
          </w:p>
        </w:tc>
        <w:tc>
          <w:tcPr>
            <w:tcW w:w="194" w:type="pct"/>
            <w:noWrap/>
            <w:hideMark/>
          </w:tcPr>
          <w:p w:rsidR="00F56258" w:rsidRPr="00F56258" w:rsidRDefault="00F56258" w:rsidP="00F56258">
            <w:pPr>
              <w:jc w:val="center"/>
              <w:outlineLvl w:val="4"/>
              <w:rPr>
                <w:rFonts w:ascii="Arial" w:hAnsi="Arial" w:cs="Arial"/>
                <w:color w:val="000000"/>
                <w:sz w:val="12"/>
                <w:szCs w:val="12"/>
              </w:rPr>
            </w:pPr>
            <w:r w:rsidRPr="00F56258">
              <w:rPr>
                <w:rFonts w:ascii="Arial" w:hAnsi="Arial" w:cs="Arial"/>
                <w:color w:val="000000"/>
                <w:sz w:val="12"/>
                <w:szCs w:val="12"/>
              </w:rPr>
              <w:t>000</w:t>
            </w:r>
          </w:p>
        </w:tc>
        <w:tc>
          <w:tcPr>
            <w:tcW w:w="336" w:type="pct"/>
            <w:noWrap/>
            <w:hideMark/>
          </w:tcPr>
          <w:p w:rsidR="00F56258" w:rsidRPr="00F56258" w:rsidRDefault="00F56258" w:rsidP="00F56258">
            <w:pPr>
              <w:jc w:val="right"/>
              <w:outlineLvl w:val="4"/>
              <w:rPr>
                <w:rFonts w:ascii="Arial" w:hAnsi="Arial" w:cs="Arial"/>
                <w:color w:val="000000"/>
                <w:sz w:val="12"/>
                <w:szCs w:val="12"/>
              </w:rPr>
            </w:pPr>
            <w:r w:rsidRPr="00F56258">
              <w:rPr>
                <w:rFonts w:ascii="Arial" w:hAnsi="Arial" w:cs="Arial"/>
                <w:color w:val="000000"/>
                <w:sz w:val="12"/>
                <w:szCs w:val="12"/>
              </w:rPr>
              <w:t>321 785,13</w:t>
            </w:r>
          </w:p>
        </w:tc>
        <w:tc>
          <w:tcPr>
            <w:tcW w:w="309" w:type="pct"/>
            <w:noWrap/>
            <w:hideMark/>
          </w:tcPr>
          <w:p w:rsidR="00F56258" w:rsidRPr="00F56258" w:rsidRDefault="00F56258" w:rsidP="00F56258">
            <w:pPr>
              <w:jc w:val="right"/>
              <w:outlineLvl w:val="4"/>
              <w:rPr>
                <w:rFonts w:ascii="Arial" w:hAnsi="Arial" w:cs="Arial"/>
                <w:color w:val="000000"/>
                <w:sz w:val="12"/>
                <w:szCs w:val="12"/>
              </w:rPr>
            </w:pPr>
            <w:r w:rsidRPr="00F56258">
              <w:rPr>
                <w:rFonts w:ascii="Arial" w:hAnsi="Arial" w:cs="Arial"/>
                <w:color w:val="000000"/>
                <w:sz w:val="12"/>
                <w:szCs w:val="12"/>
              </w:rPr>
              <w:t>210 760,83</w:t>
            </w:r>
          </w:p>
        </w:tc>
        <w:tc>
          <w:tcPr>
            <w:tcW w:w="309" w:type="pct"/>
            <w:noWrap/>
            <w:hideMark/>
          </w:tcPr>
          <w:p w:rsidR="00F56258" w:rsidRPr="00F56258" w:rsidRDefault="00F56258" w:rsidP="00F56258">
            <w:pPr>
              <w:jc w:val="right"/>
              <w:outlineLvl w:val="4"/>
              <w:rPr>
                <w:rFonts w:ascii="Arial" w:hAnsi="Arial" w:cs="Arial"/>
                <w:color w:val="000000"/>
                <w:sz w:val="12"/>
                <w:szCs w:val="12"/>
              </w:rPr>
            </w:pPr>
            <w:r w:rsidRPr="00F56258">
              <w:rPr>
                <w:rFonts w:ascii="Arial" w:hAnsi="Arial" w:cs="Arial"/>
                <w:color w:val="000000"/>
                <w:sz w:val="12"/>
                <w:szCs w:val="12"/>
              </w:rPr>
              <w:t>0,00</w:t>
            </w:r>
          </w:p>
        </w:tc>
      </w:tr>
      <w:tr w:rsidR="00F56258" w:rsidRPr="003923A6" w:rsidTr="00F56258">
        <w:trPr>
          <w:trHeight w:val="20"/>
        </w:trPr>
        <w:tc>
          <w:tcPr>
            <w:tcW w:w="3139" w:type="pct"/>
            <w:hideMark/>
          </w:tcPr>
          <w:p w:rsidR="00F56258" w:rsidRPr="00F56258" w:rsidRDefault="00F56258" w:rsidP="00F56258">
            <w:pPr>
              <w:outlineLvl w:val="5"/>
              <w:rPr>
                <w:rFonts w:ascii="Arial" w:hAnsi="Arial" w:cs="Arial"/>
                <w:color w:val="000000"/>
                <w:sz w:val="12"/>
                <w:szCs w:val="12"/>
              </w:rPr>
            </w:pPr>
            <w:r w:rsidRPr="00F56258">
              <w:rPr>
                <w:rFonts w:ascii="Arial" w:hAnsi="Arial" w:cs="Arial"/>
                <w:color w:val="000000"/>
                <w:sz w:val="12"/>
                <w:szCs w:val="12"/>
              </w:rPr>
              <w:t>Газификация и содержание сетей газораспределения территории Валдайского городского поселения</w:t>
            </w:r>
          </w:p>
        </w:tc>
        <w:tc>
          <w:tcPr>
            <w:tcW w:w="194"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0502</w:t>
            </w:r>
          </w:p>
        </w:tc>
        <w:tc>
          <w:tcPr>
            <w:tcW w:w="325"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2600100000</w:t>
            </w:r>
          </w:p>
        </w:tc>
        <w:tc>
          <w:tcPr>
            <w:tcW w:w="194"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000</w:t>
            </w:r>
          </w:p>
        </w:tc>
        <w:tc>
          <w:tcPr>
            <w:tcW w:w="336" w:type="pct"/>
            <w:noWrap/>
            <w:hideMark/>
          </w:tcPr>
          <w:p w:rsidR="00F56258" w:rsidRPr="00F56258" w:rsidRDefault="00F56258" w:rsidP="00F56258">
            <w:pPr>
              <w:jc w:val="right"/>
              <w:outlineLvl w:val="5"/>
              <w:rPr>
                <w:rFonts w:ascii="Arial" w:hAnsi="Arial" w:cs="Arial"/>
                <w:color w:val="000000"/>
                <w:sz w:val="12"/>
                <w:szCs w:val="12"/>
              </w:rPr>
            </w:pPr>
            <w:r w:rsidRPr="00F56258">
              <w:rPr>
                <w:rFonts w:ascii="Arial" w:hAnsi="Arial" w:cs="Arial"/>
                <w:color w:val="000000"/>
                <w:sz w:val="12"/>
                <w:szCs w:val="12"/>
              </w:rPr>
              <w:t>321 785,13</w:t>
            </w:r>
          </w:p>
        </w:tc>
        <w:tc>
          <w:tcPr>
            <w:tcW w:w="309" w:type="pct"/>
            <w:noWrap/>
            <w:hideMark/>
          </w:tcPr>
          <w:p w:rsidR="00F56258" w:rsidRPr="00F56258" w:rsidRDefault="00F56258" w:rsidP="00F56258">
            <w:pPr>
              <w:jc w:val="right"/>
              <w:outlineLvl w:val="5"/>
              <w:rPr>
                <w:rFonts w:ascii="Arial" w:hAnsi="Arial" w:cs="Arial"/>
                <w:color w:val="000000"/>
                <w:sz w:val="12"/>
                <w:szCs w:val="12"/>
              </w:rPr>
            </w:pPr>
            <w:r w:rsidRPr="00F56258">
              <w:rPr>
                <w:rFonts w:ascii="Arial" w:hAnsi="Arial" w:cs="Arial"/>
                <w:color w:val="000000"/>
                <w:sz w:val="12"/>
                <w:szCs w:val="12"/>
              </w:rPr>
              <w:t>210 760,83</w:t>
            </w:r>
          </w:p>
        </w:tc>
        <w:tc>
          <w:tcPr>
            <w:tcW w:w="309" w:type="pct"/>
            <w:noWrap/>
            <w:hideMark/>
          </w:tcPr>
          <w:p w:rsidR="00F56258" w:rsidRPr="00F56258" w:rsidRDefault="00F56258" w:rsidP="00F56258">
            <w:pPr>
              <w:jc w:val="right"/>
              <w:outlineLvl w:val="5"/>
              <w:rPr>
                <w:rFonts w:ascii="Arial" w:hAnsi="Arial" w:cs="Arial"/>
                <w:color w:val="000000"/>
                <w:sz w:val="12"/>
                <w:szCs w:val="12"/>
              </w:rPr>
            </w:pPr>
            <w:r w:rsidRPr="00F56258">
              <w:rPr>
                <w:rFonts w:ascii="Arial" w:hAnsi="Arial" w:cs="Arial"/>
                <w:color w:val="000000"/>
                <w:sz w:val="12"/>
                <w:szCs w:val="12"/>
              </w:rPr>
              <w:t>0,00</w:t>
            </w:r>
          </w:p>
        </w:tc>
      </w:tr>
      <w:tr w:rsidR="00F56258" w:rsidRPr="003923A6" w:rsidTr="00F56258">
        <w:trPr>
          <w:trHeight w:val="20"/>
        </w:trPr>
        <w:tc>
          <w:tcPr>
            <w:tcW w:w="3139" w:type="pct"/>
            <w:hideMark/>
          </w:tcPr>
          <w:p w:rsidR="00F56258" w:rsidRPr="00F56258" w:rsidRDefault="00F56258" w:rsidP="00F56258">
            <w:pPr>
              <w:outlineLvl w:val="6"/>
              <w:rPr>
                <w:rFonts w:ascii="Arial" w:hAnsi="Arial" w:cs="Arial"/>
                <w:color w:val="000000"/>
                <w:sz w:val="12"/>
                <w:szCs w:val="12"/>
              </w:rPr>
            </w:pPr>
            <w:r w:rsidRPr="00F56258">
              <w:rPr>
                <w:rFonts w:ascii="Arial" w:hAnsi="Arial" w:cs="Arial"/>
                <w:color w:val="000000"/>
                <w:sz w:val="12"/>
                <w:szCs w:val="12"/>
              </w:rPr>
              <w:t>Техническое обслуживание, обслуживание, ремонт и страхование сетей газораспределения, газопотребления газового оборудования Валдайский район, с.Зимогорье, д.163, г.Валдай, ул. Февральская - ул. Береговая - пер. Приозерный</w:t>
            </w:r>
          </w:p>
        </w:tc>
        <w:tc>
          <w:tcPr>
            <w:tcW w:w="194"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0502</w:t>
            </w:r>
          </w:p>
        </w:tc>
        <w:tc>
          <w:tcPr>
            <w:tcW w:w="325"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2600111220</w:t>
            </w:r>
          </w:p>
        </w:tc>
        <w:tc>
          <w:tcPr>
            <w:tcW w:w="194"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000</w:t>
            </w:r>
          </w:p>
        </w:tc>
        <w:tc>
          <w:tcPr>
            <w:tcW w:w="336" w:type="pct"/>
            <w:noWrap/>
            <w:hideMark/>
          </w:tcPr>
          <w:p w:rsidR="00F56258" w:rsidRPr="00F56258" w:rsidRDefault="00F56258" w:rsidP="00F56258">
            <w:pPr>
              <w:jc w:val="right"/>
              <w:outlineLvl w:val="6"/>
              <w:rPr>
                <w:rFonts w:ascii="Arial" w:hAnsi="Arial" w:cs="Arial"/>
                <w:color w:val="000000"/>
                <w:sz w:val="12"/>
                <w:szCs w:val="12"/>
              </w:rPr>
            </w:pPr>
            <w:r w:rsidRPr="00F56258">
              <w:rPr>
                <w:rFonts w:ascii="Arial" w:hAnsi="Arial" w:cs="Arial"/>
                <w:color w:val="000000"/>
                <w:sz w:val="12"/>
                <w:szCs w:val="12"/>
              </w:rPr>
              <w:t>321 785,13</w:t>
            </w:r>
          </w:p>
        </w:tc>
        <w:tc>
          <w:tcPr>
            <w:tcW w:w="309" w:type="pct"/>
            <w:noWrap/>
            <w:hideMark/>
          </w:tcPr>
          <w:p w:rsidR="00F56258" w:rsidRPr="00F56258" w:rsidRDefault="00F56258" w:rsidP="00F56258">
            <w:pPr>
              <w:jc w:val="right"/>
              <w:outlineLvl w:val="6"/>
              <w:rPr>
                <w:rFonts w:ascii="Arial" w:hAnsi="Arial" w:cs="Arial"/>
                <w:color w:val="000000"/>
                <w:sz w:val="12"/>
                <w:szCs w:val="12"/>
              </w:rPr>
            </w:pPr>
            <w:r w:rsidRPr="00F56258">
              <w:rPr>
                <w:rFonts w:ascii="Arial" w:hAnsi="Arial" w:cs="Arial"/>
                <w:color w:val="000000"/>
                <w:sz w:val="12"/>
                <w:szCs w:val="12"/>
              </w:rPr>
              <w:t>210 760,83</w:t>
            </w:r>
          </w:p>
        </w:tc>
        <w:tc>
          <w:tcPr>
            <w:tcW w:w="309" w:type="pct"/>
            <w:noWrap/>
            <w:hideMark/>
          </w:tcPr>
          <w:p w:rsidR="00F56258" w:rsidRPr="00F56258" w:rsidRDefault="00F56258" w:rsidP="00F56258">
            <w:pPr>
              <w:jc w:val="right"/>
              <w:outlineLvl w:val="6"/>
              <w:rPr>
                <w:rFonts w:ascii="Arial" w:hAnsi="Arial" w:cs="Arial"/>
                <w:color w:val="000000"/>
                <w:sz w:val="12"/>
                <w:szCs w:val="12"/>
              </w:rPr>
            </w:pPr>
            <w:r w:rsidRPr="00F56258">
              <w:rPr>
                <w:rFonts w:ascii="Arial" w:hAnsi="Arial" w:cs="Arial"/>
                <w:color w:val="000000"/>
                <w:sz w:val="12"/>
                <w:szCs w:val="12"/>
              </w:rPr>
              <w:t>0,00</w:t>
            </w:r>
          </w:p>
        </w:tc>
      </w:tr>
      <w:tr w:rsidR="00F56258" w:rsidRPr="003923A6" w:rsidTr="00F56258">
        <w:trPr>
          <w:trHeight w:val="20"/>
        </w:trPr>
        <w:tc>
          <w:tcPr>
            <w:tcW w:w="3139" w:type="pct"/>
            <w:hideMark/>
          </w:tcPr>
          <w:p w:rsidR="00F56258" w:rsidRPr="00F56258" w:rsidRDefault="00F56258" w:rsidP="00F56258">
            <w:pPr>
              <w:outlineLvl w:val="4"/>
              <w:rPr>
                <w:rFonts w:ascii="Arial" w:hAnsi="Arial" w:cs="Arial"/>
                <w:color w:val="000000"/>
                <w:sz w:val="12"/>
                <w:szCs w:val="12"/>
              </w:rPr>
            </w:pPr>
            <w:r w:rsidRPr="00F56258">
              <w:rPr>
                <w:rFonts w:ascii="Arial" w:hAnsi="Arial" w:cs="Arial"/>
                <w:color w:val="000000"/>
                <w:sz w:val="12"/>
                <w:szCs w:val="12"/>
              </w:rPr>
              <w:t>Прочая закупка товаров, работ и услуг</w:t>
            </w:r>
          </w:p>
        </w:tc>
        <w:tc>
          <w:tcPr>
            <w:tcW w:w="194" w:type="pct"/>
            <w:noWrap/>
            <w:hideMark/>
          </w:tcPr>
          <w:p w:rsidR="00F56258" w:rsidRPr="00F56258" w:rsidRDefault="00F56258" w:rsidP="00F56258">
            <w:pPr>
              <w:jc w:val="center"/>
              <w:outlineLvl w:val="4"/>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outlineLvl w:val="4"/>
              <w:rPr>
                <w:rFonts w:ascii="Arial" w:hAnsi="Arial" w:cs="Arial"/>
                <w:color w:val="000000"/>
                <w:sz w:val="12"/>
                <w:szCs w:val="12"/>
              </w:rPr>
            </w:pPr>
            <w:r w:rsidRPr="00F56258">
              <w:rPr>
                <w:rFonts w:ascii="Arial" w:hAnsi="Arial" w:cs="Arial"/>
                <w:color w:val="000000"/>
                <w:sz w:val="12"/>
                <w:szCs w:val="12"/>
              </w:rPr>
              <w:t>0502</w:t>
            </w:r>
          </w:p>
        </w:tc>
        <w:tc>
          <w:tcPr>
            <w:tcW w:w="325" w:type="pct"/>
            <w:noWrap/>
            <w:hideMark/>
          </w:tcPr>
          <w:p w:rsidR="00F56258" w:rsidRPr="00F56258" w:rsidRDefault="00F56258" w:rsidP="00F56258">
            <w:pPr>
              <w:jc w:val="center"/>
              <w:outlineLvl w:val="4"/>
              <w:rPr>
                <w:rFonts w:ascii="Arial" w:hAnsi="Arial" w:cs="Arial"/>
                <w:color w:val="000000"/>
                <w:sz w:val="12"/>
                <w:szCs w:val="12"/>
              </w:rPr>
            </w:pPr>
            <w:r w:rsidRPr="00F56258">
              <w:rPr>
                <w:rFonts w:ascii="Arial" w:hAnsi="Arial" w:cs="Arial"/>
                <w:color w:val="000000"/>
                <w:sz w:val="12"/>
                <w:szCs w:val="12"/>
              </w:rPr>
              <w:t>2600111220</w:t>
            </w:r>
          </w:p>
        </w:tc>
        <w:tc>
          <w:tcPr>
            <w:tcW w:w="194" w:type="pct"/>
            <w:noWrap/>
            <w:hideMark/>
          </w:tcPr>
          <w:p w:rsidR="00F56258" w:rsidRPr="00F56258" w:rsidRDefault="00F56258" w:rsidP="00F56258">
            <w:pPr>
              <w:jc w:val="center"/>
              <w:outlineLvl w:val="4"/>
              <w:rPr>
                <w:rFonts w:ascii="Arial" w:hAnsi="Arial" w:cs="Arial"/>
                <w:color w:val="000000"/>
                <w:sz w:val="12"/>
                <w:szCs w:val="12"/>
              </w:rPr>
            </w:pPr>
            <w:r w:rsidRPr="00F56258">
              <w:rPr>
                <w:rFonts w:ascii="Arial" w:hAnsi="Arial" w:cs="Arial"/>
                <w:color w:val="000000"/>
                <w:sz w:val="12"/>
                <w:szCs w:val="12"/>
              </w:rPr>
              <w:t>244</w:t>
            </w:r>
          </w:p>
        </w:tc>
        <w:tc>
          <w:tcPr>
            <w:tcW w:w="336" w:type="pct"/>
            <w:noWrap/>
            <w:hideMark/>
          </w:tcPr>
          <w:p w:rsidR="00F56258" w:rsidRPr="00F56258" w:rsidRDefault="00F56258" w:rsidP="00F56258">
            <w:pPr>
              <w:jc w:val="right"/>
              <w:outlineLvl w:val="4"/>
              <w:rPr>
                <w:rFonts w:ascii="Arial" w:hAnsi="Arial" w:cs="Arial"/>
                <w:color w:val="000000"/>
                <w:sz w:val="12"/>
                <w:szCs w:val="12"/>
              </w:rPr>
            </w:pPr>
            <w:r w:rsidRPr="00F56258">
              <w:rPr>
                <w:rFonts w:ascii="Arial" w:hAnsi="Arial" w:cs="Arial"/>
                <w:color w:val="000000"/>
                <w:sz w:val="12"/>
                <w:szCs w:val="12"/>
              </w:rPr>
              <w:t>321 785,13</w:t>
            </w:r>
          </w:p>
        </w:tc>
        <w:tc>
          <w:tcPr>
            <w:tcW w:w="309" w:type="pct"/>
            <w:noWrap/>
            <w:hideMark/>
          </w:tcPr>
          <w:p w:rsidR="00F56258" w:rsidRPr="00F56258" w:rsidRDefault="00F56258" w:rsidP="00F56258">
            <w:pPr>
              <w:jc w:val="right"/>
              <w:outlineLvl w:val="4"/>
              <w:rPr>
                <w:rFonts w:ascii="Arial" w:hAnsi="Arial" w:cs="Arial"/>
                <w:color w:val="000000"/>
                <w:sz w:val="12"/>
                <w:szCs w:val="12"/>
              </w:rPr>
            </w:pPr>
            <w:r w:rsidRPr="00F56258">
              <w:rPr>
                <w:rFonts w:ascii="Arial" w:hAnsi="Arial" w:cs="Arial"/>
                <w:color w:val="000000"/>
                <w:sz w:val="12"/>
                <w:szCs w:val="12"/>
              </w:rPr>
              <w:t>210 760,83</w:t>
            </w:r>
          </w:p>
        </w:tc>
        <w:tc>
          <w:tcPr>
            <w:tcW w:w="309" w:type="pct"/>
            <w:noWrap/>
            <w:hideMark/>
          </w:tcPr>
          <w:p w:rsidR="00F56258" w:rsidRPr="00F56258" w:rsidRDefault="00F56258" w:rsidP="00F56258">
            <w:pPr>
              <w:jc w:val="right"/>
              <w:outlineLvl w:val="4"/>
              <w:rPr>
                <w:rFonts w:ascii="Arial" w:hAnsi="Arial" w:cs="Arial"/>
                <w:color w:val="000000"/>
                <w:sz w:val="12"/>
                <w:szCs w:val="12"/>
              </w:rPr>
            </w:pPr>
            <w:r w:rsidRPr="00F56258">
              <w:rPr>
                <w:rFonts w:ascii="Arial" w:hAnsi="Arial" w:cs="Arial"/>
                <w:color w:val="000000"/>
                <w:sz w:val="12"/>
                <w:szCs w:val="12"/>
              </w:rPr>
              <w:t>0,00</w:t>
            </w:r>
          </w:p>
        </w:tc>
      </w:tr>
      <w:tr w:rsidR="00F56258" w:rsidRPr="003923A6" w:rsidTr="00F56258">
        <w:trPr>
          <w:trHeight w:val="20"/>
        </w:trPr>
        <w:tc>
          <w:tcPr>
            <w:tcW w:w="3139" w:type="pct"/>
            <w:hideMark/>
          </w:tcPr>
          <w:p w:rsidR="00F56258" w:rsidRPr="00F56258" w:rsidRDefault="00F56258" w:rsidP="00F56258">
            <w:pPr>
              <w:outlineLvl w:val="5"/>
              <w:rPr>
                <w:rFonts w:ascii="Arial" w:hAnsi="Arial" w:cs="Arial"/>
                <w:color w:val="000000"/>
                <w:sz w:val="12"/>
                <w:szCs w:val="12"/>
              </w:rPr>
            </w:pPr>
            <w:r w:rsidRPr="00F56258">
              <w:rPr>
                <w:rFonts w:ascii="Arial" w:hAnsi="Arial" w:cs="Arial"/>
                <w:color w:val="000000"/>
                <w:sz w:val="12"/>
                <w:szCs w:val="12"/>
              </w:rPr>
              <w:t>Благоустройство</w:t>
            </w:r>
          </w:p>
        </w:tc>
        <w:tc>
          <w:tcPr>
            <w:tcW w:w="194"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0503</w:t>
            </w:r>
          </w:p>
        </w:tc>
        <w:tc>
          <w:tcPr>
            <w:tcW w:w="325"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0000000000</w:t>
            </w:r>
          </w:p>
        </w:tc>
        <w:tc>
          <w:tcPr>
            <w:tcW w:w="194"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000</w:t>
            </w:r>
          </w:p>
        </w:tc>
        <w:tc>
          <w:tcPr>
            <w:tcW w:w="336" w:type="pct"/>
            <w:noWrap/>
            <w:hideMark/>
          </w:tcPr>
          <w:p w:rsidR="00F56258" w:rsidRPr="00F56258" w:rsidRDefault="00F56258" w:rsidP="00F56258">
            <w:pPr>
              <w:jc w:val="right"/>
              <w:outlineLvl w:val="5"/>
              <w:rPr>
                <w:rFonts w:ascii="Arial" w:hAnsi="Arial" w:cs="Arial"/>
                <w:color w:val="000000"/>
                <w:sz w:val="12"/>
                <w:szCs w:val="12"/>
              </w:rPr>
            </w:pPr>
            <w:r w:rsidRPr="00F56258">
              <w:rPr>
                <w:rFonts w:ascii="Arial" w:hAnsi="Arial" w:cs="Arial"/>
                <w:color w:val="000000"/>
                <w:sz w:val="12"/>
                <w:szCs w:val="12"/>
              </w:rPr>
              <w:t>106 764 464,90</w:t>
            </w:r>
          </w:p>
        </w:tc>
        <w:tc>
          <w:tcPr>
            <w:tcW w:w="309" w:type="pct"/>
            <w:noWrap/>
            <w:hideMark/>
          </w:tcPr>
          <w:p w:rsidR="00F56258" w:rsidRPr="00F56258" w:rsidRDefault="00F56258" w:rsidP="00F56258">
            <w:pPr>
              <w:jc w:val="right"/>
              <w:outlineLvl w:val="5"/>
              <w:rPr>
                <w:rFonts w:ascii="Arial" w:hAnsi="Arial" w:cs="Arial"/>
                <w:color w:val="000000"/>
                <w:sz w:val="12"/>
                <w:szCs w:val="12"/>
              </w:rPr>
            </w:pPr>
            <w:r w:rsidRPr="00F56258">
              <w:rPr>
                <w:rFonts w:ascii="Arial" w:hAnsi="Arial" w:cs="Arial"/>
                <w:color w:val="000000"/>
                <w:sz w:val="12"/>
                <w:szCs w:val="12"/>
              </w:rPr>
              <w:t>16 370 683,03</w:t>
            </w:r>
          </w:p>
        </w:tc>
        <w:tc>
          <w:tcPr>
            <w:tcW w:w="309" w:type="pct"/>
            <w:noWrap/>
            <w:hideMark/>
          </w:tcPr>
          <w:p w:rsidR="00F56258" w:rsidRPr="00F56258" w:rsidRDefault="00F56258" w:rsidP="00F56258">
            <w:pPr>
              <w:jc w:val="right"/>
              <w:outlineLvl w:val="5"/>
              <w:rPr>
                <w:rFonts w:ascii="Arial" w:hAnsi="Arial" w:cs="Arial"/>
                <w:color w:val="000000"/>
                <w:sz w:val="12"/>
                <w:szCs w:val="12"/>
              </w:rPr>
            </w:pPr>
            <w:r w:rsidRPr="00F56258">
              <w:rPr>
                <w:rFonts w:ascii="Arial" w:hAnsi="Arial" w:cs="Arial"/>
                <w:color w:val="000000"/>
                <w:sz w:val="12"/>
                <w:szCs w:val="12"/>
              </w:rPr>
              <w:t>15 145 483,03</w:t>
            </w:r>
          </w:p>
        </w:tc>
      </w:tr>
      <w:tr w:rsidR="00F56258" w:rsidRPr="003923A6" w:rsidTr="00F56258">
        <w:trPr>
          <w:trHeight w:val="20"/>
        </w:trPr>
        <w:tc>
          <w:tcPr>
            <w:tcW w:w="3139" w:type="pct"/>
            <w:hideMark/>
          </w:tcPr>
          <w:p w:rsidR="00F56258" w:rsidRPr="00F56258" w:rsidRDefault="00F56258" w:rsidP="00F56258">
            <w:pPr>
              <w:outlineLvl w:val="6"/>
              <w:rPr>
                <w:rFonts w:ascii="Arial" w:hAnsi="Arial" w:cs="Arial"/>
                <w:color w:val="000000"/>
                <w:sz w:val="12"/>
                <w:szCs w:val="12"/>
              </w:rPr>
            </w:pPr>
            <w:r w:rsidRPr="00F56258">
              <w:rPr>
                <w:rFonts w:ascii="Arial" w:hAnsi="Arial" w:cs="Arial"/>
                <w:color w:val="000000"/>
                <w:sz w:val="12"/>
                <w:szCs w:val="12"/>
              </w:rPr>
              <w:t>Муниципальная программа "Обращение с твердыми коммунальными отходами на территории Валдайского муниципального района в 2023-2027 годах"</w:t>
            </w:r>
          </w:p>
        </w:tc>
        <w:tc>
          <w:tcPr>
            <w:tcW w:w="194"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0503</w:t>
            </w:r>
          </w:p>
        </w:tc>
        <w:tc>
          <w:tcPr>
            <w:tcW w:w="325"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0100000000</w:t>
            </w:r>
          </w:p>
        </w:tc>
        <w:tc>
          <w:tcPr>
            <w:tcW w:w="194"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000</w:t>
            </w:r>
          </w:p>
        </w:tc>
        <w:tc>
          <w:tcPr>
            <w:tcW w:w="336" w:type="pct"/>
            <w:noWrap/>
            <w:hideMark/>
          </w:tcPr>
          <w:p w:rsidR="00F56258" w:rsidRPr="00F56258" w:rsidRDefault="00F56258" w:rsidP="00F56258">
            <w:pPr>
              <w:jc w:val="right"/>
              <w:outlineLvl w:val="6"/>
              <w:rPr>
                <w:rFonts w:ascii="Arial" w:hAnsi="Arial" w:cs="Arial"/>
                <w:color w:val="000000"/>
                <w:sz w:val="12"/>
                <w:szCs w:val="12"/>
              </w:rPr>
            </w:pPr>
            <w:r w:rsidRPr="00F56258">
              <w:rPr>
                <w:rFonts w:ascii="Arial" w:hAnsi="Arial" w:cs="Arial"/>
                <w:color w:val="000000"/>
                <w:sz w:val="12"/>
                <w:szCs w:val="12"/>
              </w:rPr>
              <w:t>1 293 572,21</w:t>
            </w:r>
          </w:p>
        </w:tc>
        <w:tc>
          <w:tcPr>
            <w:tcW w:w="309" w:type="pct"/>
            <w:noWrap/>
            <w:hideMark/>
          </w:tcPr>
          <w:p w:rsidR="00F56258" w:rsidRPr="00F56258" w:rsidRDefault="00F56258" w:rsidP="00F56258">
            <w:pPr>
              <w:jc w:val="right"/>
              <w:outlineLvl w:val="6"/>
              <w:rPr>
                <w:rFonts w:ascii="Arial" w:hAnsi="Arial" w:cs="Arial"/>
                <w:color w:val="000000"/>
                <w:sz w:val="12"/>
                <w:szCs w:val="12"/>
              </w:rPr>
            </w:pPr>
            <w:r w:rsidRPr="00F56258">
              <w:rPr>
                <w:rFonts w:ascii="Arial" w:hAnsi="Arial" w:cs="Arial"/>
                <w:color w:val="000000"/>
                <w:sz w:val="12"/>
                <w:szCs w:val="12"/>
              </w:rPr>
              <w:t>1 225 200,00</w:t>
            </w:r>
          </w:p>
        </w:tc>
        <w:tc>
          <w:tcPr>
            <w:tcW w:w="309" w:type="pct"/>
            <w:noWrap/>
            <w:hideMark/>
          </w:tcPr>
          <w:p w:rsidR="00F56258" w:rsidRPr="00F56258" w:rsidRDefault="00F56258" w:rsidP="00F56258">
            <w:pPr>
              <w:jc w:val="right"/>
              <w:outlineLvl w:val="6"/>
              <w:rPr>
                <w:rFonts w:ascii="Arial" w:hAnsi="Arial" w:cs="Arial"/>
                <w:color w:val="000000"/>
                <w:sz w:val="12"/>
                <w:szCs w:val="12"/>
              </w:rPr>
            </w:pPr>
            <w:r w:rsidRPr="00F56258">
              <w:rPr>
                <w:rFonts w:ascii="Arial" w:hAnsi="Arial" w:cs="Arial"/>
                <w:color w:val="000000"/>
                <w:sz w:val="12"/>
                <w:szCs w:val="12"/>
              </w:rPr>
              <w:t>0,00</w:t>
            </w:r>
          </w:p>
        </w:tc>
      </w:tr>
      <w:tr w:rsidR="00F56258" w:rsidRPr="003923A6" w:rsidTr="00F56258">
        <w:trPr>
          <w:trHeight w:val="20"/>
        </w:trPr>
        <w:tc>
          <w:tcPr>
            <w:tcW w:w="3139" w:type="pct"/>
            <w:hideMark/>
          </w:tcPr>
          <w:p w:rsidR="00F56258" w:rsidRPr="00F56258" w:rsidRDefault="00F56258" w:rsidP="00F56258">
            <w:pPr>
              <w:outlineLvl w:val="5"/>
              <w:rPr>
                <w:rFonts w:ascii="Arial" w:hAnsi="Arial" w:cs="Arial"/>
                <w:color w:val="000000"/>
                <w:sz w:val="12"/>
                <w:szCs w:val="12"/>
              </w:rPr>
            </w:pPr>
            <w:r w:rsidRPr="00F56258">
              <w:rPr>
                <w:rFonts w:ascii="Arial" w:hAnsi="Arial" w:cs="Arial"/>
                <w:color w:val="000000"/>
                <w:sz w:val="12"/>
                <w:szCs w:val="12"/>
              </w:rPr>
              <w:t>Обеспечение мероприятий по ликвидации и недопущения несанкционированных свалок на территории Валдайского муниципального района</w:t>
            </w:r>
          </w:p>
        </w:tc>
        <w:tc>
          <w:tcPr>
            <w:tcW w:w="194"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0503</w:t>
            </w:r>
          </w:p>
        </w:tc>
        <w:tc>
          <w:tcPr>
            <w:tcW w:w="325"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0100200000</w:t>
            </w:r>
          </w:p>
        </w:tc>
        <w:tc>
          <w:tcPr>
            <w:tcW w:w="194"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000</w:t>
            </w:r>
          </w:p>
        </w:tc>
        <w:tc>
          <w:tcPr>
            <w:tcW w:w="336" w:type="pct"/>
            <w:noWrap/>
            <w:hideMark/>
          </w:tcPr>
          <w:p w:rsidR="00F56258" w:rsidRPr="00F56258" w:rsidRDefault="00F56258" w:rsidP="00F56258">
            <w:pPr>
              <w:jc w:val="right"/>
              <w:outlineLvl w:val="5"/>
              <w:rPr>
                <w:rFonts w:ascii="Arial" w:hAnsi="Arial" w:cs="Arial"/>
                <w:color w:val="000000"/>
                <w:sz w:val="12"/>
                <w:szCs w:val="12"/>
              </w:rPr>
            </w:pPr>
            <w:r w:rsidRPr="00F56258">
              <w:rPr>
                <w:rFonts w:ascii="Arial" w:hAnsi="Arial" w:cs="Arial"/>
                <w:color w:val="000000"/>
                <w:sz w:val="12"/>
                <w:szCs w:val="12"/>
              </w:rPr>
              <w:t>1 114 200,00</w:t>
            </w:r>
          </w:p>
        </w:tc>
        <w:tc>
          <w:tcPr>
            <w:tcW w:w="309" w:type="pct"/>
            <w:noWrap/>
            <w:hideMark/>
          </w:tcPr>
          <w:p w:rsidR="00F56258" w:rsidRPr="00F56258" w:rsidRDefault="00F56258" w:rsidP="00F56258">
            <w:pPr>
              <w:jc w:val="right"/>
              <w:outlineLvl w:val="5"/>
              <w:rPr>
                <w:rFonts w:ascii="Arial" w:hAnsi="Arial" w:cs="Arial"/>
                <w:color w:val="000000"/>
                <w:sz w:val="12"/>
                <w:szCs w:val="12"/>
              </w:rPr>
            </w:pPr>
            <w:r w:rsidRPr="00F56258">
              <w:rPr>
                <w:rFonts w:ascii="Arial" w:hAnsi="Arial" w:cs="Arial"/>
                <w:color w:val="000000"/>
                <w:sz w:val="12"/>
                <w:szCs w:val="12"/>
              </w:rPr>
              <w:t>1 114 200,00</w:t>
            </w:r>
          </w:p>
        </w:tc>
        <w:tc>
          <w:tcPr>
            <w:tcW w:w="309" w:type="pct"/>
            <w:noWrap/>
            <w:hideMark/>
          </w:tcPr>
          <w:p w:rsidR="00F56258" w:rsidRPr="00F56258" w:rsidRDefault="00F56258" w:rsidP="00F56258">
            <w:pPr>
              <w:jc w:val="right"/>
              <w:outlineLvl w:val="5"/>
              <w:rPr>
                <w:rFonts w:ascii="Arial" w:hAnsi="Arial" w:cs="Arial"/>
                <w:color w:val="000000"/>
                <w:sz w:val="12"/>
                <w:szCs w:val="12"/>
              </w:rPr>
            </w:pPr>
            <w:r w:rsidRPr="00F56258">
              <w:rPr>
                <w:rFonts w:ascii="Arial" w:hAnsi="Arial" w:cs="Arial"/>
                <w:color w:val="000000"/>
                <w:sz w:val="12"/>
                <w:szCs w:val="12"/>
              </w:rPr>
              <w:t>0,00</w:t>
            </w:r>
          </w:p>
        </w:tc>
      </w:tr>
      <w:tr w:rsidR="00F56258" w:rsidRPr="003923A6" w:rsidTr="00F56258">
        <w:trPr>
          <w:trHeight w:val="20"/>
        </w:trPr>
        <w:tc>
          <w:tcPr>
            <w:tcW w:w="3139" w:type="pct"/>
            <w:hideMark/>
          </w:tcPr>
          <w:p w:rsidR="00F56258" w:rsidRPr="00F56258" w:rsidRDefault="00F56258" w:rsidP="00F56258">
            <w:pPr>
              <w:outlineLvl w:val="6"/>
              <w:rPr>
                <w:rFonts w:ascii="Arial" w:hAnsi="Arial" w:cs="Arial"/>
                <w:color w:val="000000"/>
                <w:sz w:val="12"/>
                <w:szCs w:val="12"/>
              </w:rPr>
            </w:pPr>
            <w:r w:rsidRPr="00F56258">
              <w:rPr>
                <w:rFonts w:ascii="Arial" w:hAnsi="Arial" w:cs="Arial"/>
                <w:color w:val="000000"/>
                <w:sz w:val="12"/>
                <w:szCs w:val="12"/>
              </w:rPr>
              <w:t>Обеспечение вывоза несанкционированных свалок</w:t>
            </w:r>
          </w:p>
        </w:tc>
        <w:tc>
          <w:tcPr>
            <w:tcW w:w="194"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0503</w:t>
            </w:r>
          </w:p>
        </w:tc>
        <w:tc>
          <w:tcPr>
            <w:tcW w:w="325"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0100261030</w:t>
            </w:r>
          </w:p>
        </w:tc>
        <w:tc>
          <w:tcPr>
            <w:tcW w:w="194"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000</w:t>
            </w:r>
          </w:p>
        </w:tc>
        <w:tc>
          <w:tcPr>
            <w:tcW w:w="336" w:type="pct"/>
            <w:noWrap/>
            <w:hideMark/>
          </w:tcPr>
          <w:p w:rsidR="00F56258" w:rsidRPr="00F56258" w:rsidRDefault="00F56258" w:rsidP="00F56258">
            <w:pPr>
              <w:jc w:val="right"/>
              <w:outlineLvl w:val="6"/>
              <w:rPr>
                <w:rFonts w:ascii="Arial" w:hAnsi="Arial" w:cs="Arial"/>
                <w:color w:val="000000"/>
                <w:sz w:val="12"/>
                <w:szCs w:val="12"/>
              </w:rPr>
            </w:pPr>
            <w:r w:rsidRPr="00F56258">
              <w:rPr>
                <w:rFonts w:ascii="Arial" w:hAnsi="Arial" w:cs="Arial"/>
                <w:color w:val="000000"/>
                <w:sz w:val="12"/>
                <w:szCs w:val="12"/>
              </w:rPr>
              <w:t>499 200,00</w:t>
            </w:r>
          </w:p>
        </w:tc>
        <w:tc>
          <w:tcPr>
            <w:tcW w:w="309" w:type="pct"/>
            <w:noWrap/>
            <w:hideMark/>
          </w:tcPr>
          <w:p w:rsidR="00F56258" w:rsidRPr="00F56258" w:rsidRDefault="00F56258" w:rsidP="00F56258">
            <w:pPr>
              <w:jc w:val="right"/>
              <w:outlineLvl w:val="6"/>
              <w:rPr>
                <w:rFonts w:ascii="Arial" w:hAnsi="Arial" w:cs="Arial"/>
                <w:color w:val="000000"/>
                <w:sz w:val="12"/>
                <w:szCs w:val="12"/>
              </w:rPr>
            </w:pPr>
            <w:r w:rsidRPr="00F56258">
              <w:rPr>
                <w:rFonts w:ascii="Arial" w:hAnsi="Arial" w:cs="Arial"/>
                <w:color w:val="000000"/>
                <w:sz w:val="12"/>
                <w:szCs w:val="12"/>
              </w:rPr>
              <w:t>499 200,00</w:t>
            </w:r>
          </w:p>
        </w:tc>
        <w:tc>
          <w:tcPr>
            <w:tcW w:w="309" w:type="pct"/>
            <w:noWrap/>
            <w:hideMark/>
          </w:tcPr>
          <w:p w:rsidR="00F56258" w:rsidRPr="00F56258" w:rsidRDefault="00F56258" w:rsidP="00F56258">
            <w:pPr>
              <w:jc w:val="right"/>
              <w:outlineLvl w:val="6"/>
              <w:rPr>
                <w:rFonts w:ascii="Arial" w:hAnsi="Arial" w:cs="Arial"/>
                <w:color w:val="000000"/>
                <w:sz w:val="12"/>
                <w:szCs w:val="12"/>
              </w:rPr>
            </w:pPr>
            <w:r w:rsidRPr="00F56258">
              <w:rPr>
                <w:rFonts w:ascii="Arial" w:hAnsi="Arial" w:cs="Arial"/>
                <w:color w:val="000000"/>
                <w:sz w:val="12"/>
                <w:szCs w:val="12"/>
              </w:rPr>
              <w:t>0,00</w:t>
            </w:r>
          </w:p>
        </w:tc>
      </w:tr>
      <w:tr w:rsidR="00F56258" w:rsidRPr="003923A6" w:rsidTr="00F56258">
        <w:trPr>
          <w:trHeight w:val="20"/>
        </w:trPr>
        <w:tc>
          <w:tcPr>
            <w:tcW w:w="3139" w:type="pct"/>
            <w:hideMark/>
          </w:tcPr>
          <w:p w:rsidR="00F56258" w:rsidRPr="00F56258" w:rsidRDefault="00F56258" w:rsidP="00F56258">
            <w:pPr>
              <w:outlineLvl w:val="5"/>
              <w:rPr>
                <w:rFonts w:ascii="Arial" w:hAnsi="Arial" w:cs="Arial"/>
                <w:color w:val="000000"/>
                <w:sz w:val="12"/>
                <w:szCs w:val="12"/>
              </w:rPr>
            </w:pPr>
            <w:r w:rsidRPr="00F56258">
              <w:rPr>
                <w:rFonts w:ascii="Arial" w:hAnsi="Arial" w:cs="Arial"/>
                <w:color w:val="000000"/>
                <w:sz w:val="12"/>
                <w:szCs w:val="12"/>
              </w:rPr>
              <w:t>Прочая закупка товаров, работ и услуг</w:t>
            </w:r>
          </w:p>
        </w:tc>
        <w:tc>
          <w:tcPr>
            <w:tcW w:w="194"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0503</w:t>
            </w:r>
          </w:p>
        </w:tc>
        <w:tc>
          <w:tcPr>
            <w:tcW w:w="325"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0100261030</w:t>
            </w:r>
          </w:p>
        </w:tc>
        <w:tc>
          <w:tcPr>
            <w:tcW w:w="194"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244</w:t>
            </w:r>
          </w:p>
        </w:tc>
        <w:tc>
          <w:tcPr>
            <w:tcW w:w="336" w:type="pct"/>
            <w:noWrap/>
            <w:hideMark/>
          </w:tcPr>
          <w:p w:rsidR="00F56258" w:rsidRPr="00F56258" w:rsidRDefault="00F56258" w:rsidP="00F56258">
            <w:pPr>
              <w:jc w:val="right"/>
              <w:outlineLvl w:val="5"/>
              <w:rPr>
                <w:rFonts w:ascii="Arial" w:hAnsi="Arial" w:cs="Arial"/>
                <w:color w:val="000000"/>
                <w:sz w:val="12"/>
                <w:szCs w:val="12"/>
              </w:rPr>
            </w:pPr>
            <w:r w:rsidRPr="00F56258">
              <w:rPr>
                <w:rFonts w:ascii="Arial" w:hAnsi="Arial" w:cs="Arial"/>
                <w:color w:val="000000"/>
                <w:sz w:val="12"/>
                <w:szCs w:val="12"/>
              </w:rPr>
              <w:t>0,00</w:t>
            </w:r>
          </w:p>
        </w:tc>
        <w:tc>
          <w:tcPr>
            <w:tcW w:w="309" w:type="pct"/>
            <w:noWrap/>
            <w:hideMark/>
          </w:tcPr>
          <w:p w:rsidR="00F56258" w:rsidRPr="00F56258" w:rsidRDefault="00F56258" w:rsidP="00F56258">
            <w:pPr>
              <w:jc w:val="right"/>
              <w:outlineLvl w:val="5"/>
              <w:rPr>
                <w:rFonts w:ascii="Arial" w:hAnsi="Arial" w:cs="Arial"/>
                <w:color w:val="000000"/>
                <w:sz w:val="12"/>
                <w:szCs w:val="12"/>
              </w:rPr>
            </w:pPr>
            <w:r w:rsidRPr="00F56258">
              <w:rPr>
                <w:rFonts w:ascii="Arial" w:hAnsi="Arial" w:cs="Arial"/>
                <w:color w:val="000000"/>
                <w:sz w:val="12"/>
                <w:szCs w:val="12"/>
              </w:rPr>
              <w:t>499 200,00</w:t>
            </w:r>
          </w:p>
        </w:tc>
        <w:tc>
          <w:tcPr>
            <w:tcW w:w="309" w:type="pct"/>
            <w:noWrap/>
            <w:hideMark/>
          </w:tcPr>
          <w:p w:rsidR="00F56258" w:rsidRPr="00F56258" w:rsidRDefault="00F56258" w:rsidP="00F56258">
            <w:pPr>
              <w:jc w:val="right"/>
              <w:outlineLvl w:val="5"/>
              <w:rPr>
                <w:rFonts w:ascii="Arial" w:hAnsi="Arial" w:cs="Arial"/>
                <w:color w:val="000000"/>
                <w:sz w:val="12"/>
                <w:szCs w:val="12"/>
              </w:rPr>
            </w:pPr>
            <w:r w:rsidRPr="00F56258">
              <w:rPr>
                <w:rFonts w:ascii="Arial" w:hAnsi="Arial" w:cs="Arial"/>
                <w:color w:val="000000"/>
                <w:sz w:val="12"/>
                <w:szCs w:val="12"/>
              </w:rPr>
              <w:t>0,00</w:t>
            </w:r>
          </w:p>
        </w:tc>
      </w:tr>
      <w:tr w:rsidR="00F56258" w:rsidRPr="003923A6" w:rsidTr="00F56258">
        <w:trPr>
          <w:trHeight w:val="20"/>
        </w:trPr>
        <w:tc>
          <w:tcPr>
            <w:tcW w:w="3139" w:type="pct"/>
            <w:hideMark/>
          </w:tcPr>
          <w:p w:rsidR="00F56258" w:rsidRPr="00F56258" w:rsidRDefault="00F56258" w:rsidP="00F56258">
            <w:pPr>
              <w:outlineLvl w:val="6"/>
              <w:rPr>
                <w:rFonts w:ascii="Arial" w:hAnsi="Arial" w:cs="Arial"/>
                <w:color w:val="000000"/>
                <w:sz w:val="12"/>
                <w:szCs w:val="12"/>
              </w:rPr>
            </w:pPr>
            <w:r w:rsidRPr="00F56258">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94"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0503</w:t>
            </w:r>
          </w:p>
        </w:tc>
        <w:tc>
          <w:tcPr>
            <w:tcW w:w="325"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0100261030</w:t>
            </w:r>
          </w:p>
        </w:tc>
        <w:tc>
          <w:tcPr>
            <w:tcW w:w="194"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621</w:t>
            </w:r>
          </w:p>
        </w:tc>
        <w:tc>
          <w:tcPr>
            <w:tcW w:w="336" w:type="pct"/>
            <w:noWrap/>
            <w:hideMark/>
          </w:tcPr>
          <w:p w:rsidR="00F56258" w:rsidRPr="00F56258" w:rsidRDefault="00F56258" w:rsidP="00F56258">
            <w:pPr>
              <w:jc w:val="right"/>
              <w:outlineLvl w:val="6"/>
              <w:rPr>
                <w:rFonts w:ascii="Arial" w:hAnsi="Arial" w:cs="Arial"/>
                <w:color w:val="000000"/>
                <w:sz w:val="12"/>
                <w:szCs w:val="12"/>
              </w:rPr>
            </w:pPr>
            <w:r w:rsidRPr="00F56258">
              <w:rPr>
                <w:rFonts w:ascii="Arial" w:hAnsi="Arial" w:cs="Arial"/>
                <w:color w:val="000000"/>
                <w:sz w:val="12"/>
                <w:szCs w:val="12"/>
              </w:rPr>
              <w:t>499 200,00</w:t>
            </w:r>
          </w:p>
        </w:tc>
        <w:tc>
          <w:tcPr>
            <w:tcW w:w="309" w:type="pct"/>
            <w:noWrap/>
            <w:hideMark/>
          </w:tcPr>
          <w:p w:rsidR="00F56258" w:rsidRPr="00F56258" w:rsidRDefault="00F56258" w:rsidP="00F56258">
            <w:pPr>
              <w:jc w:val="right"/>
              <w:outlineLvl w:val="6"/>
              <w:rPr>
                <w:rFonts w:ascii="Arial" w:hAnsi="Arial" w:cs="Arial"/>
                <w:color w:val="000000"/>
                <w:sz w:val="12"/>
                <w:szCs w:val="12"/>
              </w:rPr>
            </w:pPr>
            <w:r w:rsidRPr="00F56258">
              <w:rPr>
                <w:rFonts w:ascii="Arial" w:hAnsi="Arial" w:cs="Arial"/>
                <w:color w:val="000000"/>
                <w:sz w:val="12"/>
                <w:szCs w:val="12"/>
              </w:rPr>
              <w:t>0,00</w:t>
            </w:r>
          </w:p>
        </w:tc>
        <w:tc>
          <w:tcPr>
            <w:tcW w:w="309" w:type="pct"/>
            <w:noWrap/>
            <w:hideMark/>
          </w:tcPr>
          <w:p w:rsidR="00F56258" w:rsidRPr="00F56258" w:rsidRDefault="00F56258" w:rsidP="00F56258">
            <w:pPr>
              <w:jc w:val="right"/>
              <w:outlineLvl w:val="6"/>
              <w:rPr>
                <w:rFonts w:ascii="Arial" w:hAnsi="Arial" w:cs="Arial"/>
                <w:color w:val="000000"/>
                <w:sz w:val="12"/>
                <w:szCs w:val="12"/>
              </w:rPr>
            </w:pPr>
            <w:r w:rsidRPr="00F56258">
              <w:rPr>
                <w:rFonts w:ascii="Arial" w:hAnsi="Arial" w:cs="Arial"/>
                <w:color w:val="000000"/>
                <w:sz w:val="12"/>
                <w:szCs w:val="12"/>
              </w:rPr>
              <w:t>0,00</w:t>
            </w:r>
          </w:p>
        </w:tc>
      </w:tr>
      <w:tr w:rsidR="00F56258" w:rsidRPr="003923A6" w:rsidTr="00F56258">
        <w:trPr>
          <w:trHeight w:val="20"/>
        </w:trPr>
        <w:tc>
          <w:tcPr>
            <w:tcW w:w="3139" w:type="pct"/>
            <w:hideMark/>
          </w:tcPr>
          <w:p w:rsidR="00F56258" w:rsidRPr="00F56258" w:rsidRDefault="00F56258" w:rsidP="00F56258">
            <w:pPr>
              <w:outlineLvl w:val="4"/>
              <w:rPr>
                <w:rFonts w:ascii="Arial" w:hAnsi="Arial" w:cs="Arial"/>
                <w:color w:val="000000"/>
                <w:sz w:val="12"/>
                <w:szCs w:val="12"/>
              </w:rPr>
            </w:pPr>
            <w:r w:rsidRPr="00F56258">
              <w:rPr>
                <w:rFonts w:ascii="Arial" w:hAnsi="Arial" w:cs="Arial"/>
                <w:color w:val="000000"/>
                <w:sz w:val="12"/>
                <w:szCs w:val="12"/>
              </w:rPr>
              <w:t>Осуществление очистки территории от некондиционного мусора вокруг контейнерных площадок</w:t>
            </w:r>
          </w:p>
        </w:tc>
        <w:tc>
          <w:tcPr>
            <w:tcW w:w="194" w:type="pct"/>
            <w:noWrap/>
            <w:hideMark/>
          </w:tcPr>
          <w:p w:rsidR="00F56258" w:rsidRPr="00F56258" w:rsidRDefault="00F56258" w:rsidP="00F56258">
            <w:pPr>
              <w:jc w:val="center"/>
              <w:outlineLvl w:val="4"/>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outlineLvl w:val="4"/>
              <w:rPr>
                <w:rFonts w:ascii="Arial" w:hAnsi="Arial" w:cs="Arial"/>
                <w:color w:val="000000"/>
                <w:sz w:val="12"/>
                <w:szCs w:val="12"/>
              </w:rPr>
            </w:pPr>
            <w:r w:rsidRPr="00F56258">
              <w:rPr>
                <w:rFonts w:ascii="Arial" w:hAnsi="Arial" w:cs="Arial"/>
                <w:color w:val="000000"/>
                <w:sz w:val="12"/>
                <w:szCs w:val="12"/>
              </w:rPr>
              <w:t>0503</w:t>
            </w:r>
          </w:p>
        </w:tc>
        <w:tc>
          <w:tcPr>
            <w:tcW w:w="325" w:type="pct"/>
            <w:noWrap/>
            <w:hideMark/>
          </w:tcPr>
          <w:p w:rsidR="00F56258" w:rsidRPr="00F56258" w:rsidRDefault="00F56258" w:rsidP="00F56258">
            <w:pPr>
              <w:jc w:val="center"/>
              <w:outlineLvl w:val="4"/>
              <w:rPr>
                <w:rFonts w:ascii="Arial" w:hAnsi="Arial" w:cs="Arial"/>
                <w:color w:val="000000"/>
                <w:sz w:val="12"/>
                <w:szCs w:val="12"/>
              </w:rPr>
            </w:pPr>
            <w:r w:rsidRPr="00F56258">
              <w:rPr>
                <w:rFonts w:ascii="Arial" w:hAnsi="Arial" w:cs="Arial"/>
                <w:color w:val="000000"/>
                <w:sz w:val="12"/>
                <w:szCs w:val="12"/>
              </w:rPr>
              <w:t>0100261040</w:t>
            </w:r>
          </w:p>
        </w:tc>
        <w:tc>
          <w:tcPr>
            <w:tcW w:w="194" w:type="pct"/>
            <w:noWrap/>
            <w:hideMark/>
          </w:tcPr>
          <w:p w:rsidR="00F56258" w:rsidRPr="00F56258" w:rsidRDefault="00F56258" w:rsidP="00F56258">
            <w:pPr>
              <w:jc w:val="center"/>
              <w:outlineLvl w:val="4"/>
              <w:rPr>
                <w:rFonts w:ascii="Arial" w:hAnsi="Arial" w:cs="Arial"/>
                <w:color w:val="000000"/>
                <w:sz w:val="12"/>
                <w:szCs w:val="12"/>
              </w:rPr>
            </w:pPr>
            <w:r w:rsidRPr="00F56258">
              <w:rPr>
                <w:rFonts w:ascii="Arial" w:hAnsi="Arial" w:cs="Arial"/>
                <w:color w:val="000000"/>
                <w:sz w:val="12"/>
                <w:szCs w:val="12"/>
              </w:rPr>
              <w:t>000</w:t>
            </w:r>
          </w:p>
        </w:tc>
        <w:tc>
          <w:tcPr>
            <w:tcW w:w="336" w:type="pct"/>
            <w:noWrap/>
            <w:hideMark/>
          </w:tcPr>
          <w:p w:rsidR="00F56258" w:rsidRPr="00F56258" w:rsidRDefault="00F56258" w:rsidP="00F56258">
            <w:pPr>
              <w:jc w:val="right"/>
              <w:outlineLvl w:val="4"/>
              <w:rPr>
                <w:rFonts w:ascii="Arial" w:hAnsi="Arial" w:cs="Arial"/>
                <w:color w:val="000000"/>
                <w:sz w:val="12"/>
                <w:szCs w:val="12"/>
              </w:rPr>
            </w:pPr>
            <w:r w:rsidRPr="00F56258">
              <w:rPr>
                <w:rFonts w:ascii="Arial" w:hAnsi="Arial" w:cs="Arial"/>
                <w:color w:val="000000"/>
                <w:sz w:val="12"/>
                <w:szCs w:val="12"/>
              </w:rPr>
              <w:t>600 000,00</w:t>
            </w:r>
          </w:p>
        </w:tc>
        <w:tc>
          <w:tcPr>
            <w:tcW w:w="309" w:type="pct"/>
            <w:noWrap/>
            <w:hideMark/>
          </w:tcPr>
          <w:p w:rsidR="00F56258" w:rsidRPr="00F56258" w:rsidRDefault="00F56258" w:rsidP="00F56258">
            <w:pPr>
              <w:jc w:val="right"/>
              <w:outlineLvl w:val="4"/>
              <w:rPr>
                <w:rFonts w:ascii="Arial" w:hAnsi="Arial" w:cs="Arial"/>
                <w:color w:val="000000"/>
                <w:sz w:val="12"/>
                <w:szCs w:val="12"/>
              </w:rPr>
            </w:pPr>
            <w:r w:rsidRPr="00F56258">
              <w:rPr>
                <w:rFonts w:ascii="Arial" w:hAnsi="Arial" w:cs="Arial"/>
                <w:color w:val="000000"/>
                <w:sz w:val="12"/>
                <w:szCs w:val="12"/>
              </w:rPr>
              <w:t>600 000,00</w:t>
            </w:r>
          </w:p>
        </w:tc>
        <w:tc>
          <w:tcPr>
            <w:tcW w:w="309" w:type="pct"/>
            <w:noWrap/>
            <w:hideMark/>
          </w:tcPr>
          <w:p w:rsidR="00F56258" w:rsidRPr="00F56258" w:rsidRDefault="00F56258" w:rsidP="00F56258">
            <w:pPr>
              <w:jc w:val="right"/>
              <w:outlineLvl w:val="4"/>
              <w:rPr>
                <w:rFonts w:ascii="Arial" w:hAnsi="Arial" w:cs="Arial"/>
                <w:color w:val="000000"/>
                <w:sz w:val="12"/>
                <w:szCs w:val="12"/>
              </w:rPr>
            </w:pPr>
            <w:r w:rsidRPr="00F56258">
              <w:rPr>
                <w:rFonts w:ascii="Arial" w:hAnsi="Arial" w:cs="Arial"/>
                <w:color w:val="000000"/>
                <w:sz w:val="12"/>
                <w:szCs w:val="12"/>
              </w:rPr>
              <w:t>0,00</w:t>
            </w:r>
          </w:p>
        </w:tc>
      </w:tr>
      <w:tr w:rsidR="00F56258" w:rsidRPr="003923A6" w:rsidTr="00F56258">
        <w:trPr>
          <w:trHeight w:val="20"/>
        </w:trPr>
        <w:tc>
          <w:tcPr>
            <w:tcW w:w="3139" w:type="pct"/>
            <w:hideMark/>
          </w:tcPr>
          <w:p w:rsidR="00F56258" w:rsidRPr="00F56258" w:rsidRDefault="00F56258" w:rsidP="00F56258">
            <w:pPr>
              <w:outlineLvl w:val="5"/>
              <w:rPr>
                <w:rFonts w:ascii="Arial" w:hAnsi="Arial" w:cs="Arial"/>
                <w:color w:val="000000"/>
                <w:sz w:val="12"/>
                <w:szCs w:val="12"/>
              </w:rPr>
            </w:pPr>
            <w:r w:rsidRPr="00F56258">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94"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0503</w:t>
            </w:r>
          </w:p>
        </w:tc>
        <w:tc>
          <w:tcPr>
            <w:tcW w:w="325"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0100261040</w:t>
            </w:r>
          </w:p>
        </w:tc>
        <w:tc>
          <w:tcPr>
            <w:tcW w:w="194"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621</w:t>
            </w:r>
          </w:p>
        </w:tc>
        <w:tc>
          <w:tcPr>
            <w:tcW w:w="336" w:type="pct"/>
            <w:noWrap/>
            <w:hideMark/>
          </w:tcPr>
          <w:p w:rsidR="00F56258" w:rsidRPr="00F56258" w:rsidRDefault="00F56258" w:rsidP="00F56258">
            <w:pPr>
              <w:jc w:val="right"/>
              <w:outlineLvl w:val="5"/>
              <w:rPr>
                <w:rFonts w:ascii="Arial" w:hAnsi="Arial" w:cs="Arial"/>
                <w:color w:val="000000"/>
                <w:sz w:val="12"/>
                <w:szCs w:val="12"/>
              </w:rPr>
            </w:pPr>
            <w:r w:rsidRPr="00F56258">
              <w:rPr>
                <w:rFonts w:ascii="Arial" w:hAnsi="Arial" w:cs="Arial"/>
                <w:color w:val="000000"/>
                <w:sz w:val="12"/>
                <w:szCs w:val="12"/>
              </w:rPr>
              <w:t>600 000,00</w:t>
            </w:r>
          </w:p>
        </w:tc>
        <w:tc>
          <w:tcPr>
            <w:tcW w:w="309" w:type="pct"/>
            <w:noWrap/>
            <w:hideMark/>
          </w:tcPr>
          <w:p w:rsidR="00F56258" w:rsidRPr="00F56258" w:rsidRDefault="00F56258" w:rsidP="00F56258">
            <w:pPr>
              <w:jc w:val="right"/>
              <w:outlineLvl w:val="5"/>
              <w:rPr>
                <w:rFonts w:ascii="Arial" w:hAnsi="Arial" w:cs="Arial"/>
                <w:color w:val="000000"/>
                <w:sz w:val="12"/>
                <w:szCs w:val="12"/>
              </w:rPr>
            </w:pPr>
            <w:r w:rsidRPr="00F56258">
              <w:rPr>
                <w:rFonts w:ascii="Arial" w:hAnsi="Arial" w:cs="Arial"/>
                <w:color w:val="000000"/>
                <w:sz w:val="12"/>
                <w:szCs w:val="12"/>
              </w:rPr>
              <w:t>600 000,00</w:t>
            </w:r>
          </w:p>
        </w:tc>
        <w:tc>
          <w:tcPr>
            <w:tcW w:w="309" w:type="pct"/>
            <w:noWrap/>
            <w:hideMark/>
          </w:tcPr>
          <w:p w:rsidR="00F56258" w:rsidRPr="00F56258" w:rsidRDefault="00F56258" w:rsidP="00F56258">
            <w:pPr>
              <w:jc w:val="right"/>
              <w:outlineLvl w:val="5"/>
              <w:rPr>
                <w:rFonts w:ascii="Arial" w:hAnsi="Arial" w:cs="Arial"/>
                <w:color w:val="000000"/>
                <w:sz w:val="12"/>
                <w:szCs w:val="12"/>
              </w:rPr>
            </w:pPr>
            <w:r w:rsidRPr="00F56258">
              <w:rPr>
                <w:rFonts w:ascii="Arial" w:hAnsi="Arial" w:cs="Arial"/>
                <w:color w:val="000000"/>
                <w:sz w:val="12"/>
                <w:szCs w:val="12"/>
              </w:rPr>
              <w:t>0,00</w:t>
            </w:r>
          </w:p>
        </w:tc>
      </w:tr>
      <w:tr w:rsidR="00F56258" w:rsidRPr="003923A6" w:rsidTr="00F56258">
        <w:trPr>
          <w:trHeight w:val="20"/>
        </w:trPr>
        <w:tc>
          <w:tcPr>
            <w:tcW w:w="3139" w:type="pct"/>
            <w:hideMark/>
          </w:tcPr>
          <w:p w:rsidR="00F56258" w:rsidRPr="00F56258" w:rsidRDefault="00F56258" w:rsidP="00F56258">
            <w:pPr>
              <w:outlineLvl w:val="6"/>
              <w:rPr>
                <w:rFonts w:ascii="Arial" w:hAnsi="Arial" w:cs="Arial"/>
                <w:color w:val="000000"/>
                <w:sz w:val="12"/>
                <w:szCs w:val="12"/>
              </w:rPr>
            </w:pPr>
            <w:r w:rsidRPr="00F56258">
              <w:rPr>
                <w:rFonts w:ascii="Arial" w:hAnsi="Arial" w:cs="Arial"/>
                <w:color w:val="000000"/>
                <w:sz w:val="12"/>
                <w:szCs w:val="12"/>
              </w:rPr>
              <w:t>Организация общественных субботников на территории Валдайского городского поселения</w:t>
            </w:r>
          </w:p>
        </w:tc>
        <w:tc>
          <w:tcPr>
            <w:tcW w:w="194"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0503</w:t>
            </w:r>
          </w:p>
        </w:tc>
        <w:tc>
          <w:tcPr>
            <w:tcW w:w="325"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0100261060</w:t>
            </w:r>
          </w:p>
        </w:tc>
        <w:tc>
          <w:tcPr>
            <w:tcW w:w="194"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000</w:t>
            </w:r>
          </w:p>
        </w:tc>
        <w:tc>
          <w:tcPr>
            <w:tcW w:w="336" w:type="pct"/>
            <w:noWrap/>
            <w:hideMark/>
          </w:tcPr>
          <w:p w:rsidR="00F56258" w:rsidRPr="00F56258" w:rsidRDefault="00F56258" w:rsidP="00F56258">
            <w:pPr>
              <w:jc w:val="right"/>
              <w:outlineLvl w:val="6"/>
              <w:rPr>
                <w:rFonts w:ascii="Arial" w:hAnsi="Arial" w:cs="Arial"/>
                <w:color w:val="000000"/>
                <w:sz w:val="12"/>
                <w:szCs w:val="12"/>
              </w:rPr>
            </w:pPr>
            <w:r w:rsidRPr="00F56258">
              <w:rPr>
                <w:rFonts w:ascii="Arial" w:hAnsi="Arial" w:cs="Arial"/>
                <w:color w:val="000000"/>
                <w:sz w:val="12"/>
                <w:szCs w:val="12"/>
              </w:rPr>
              <w:t>15 000,00</w:t>
            </w:r>
          </w:p>
        </w:tc>
        <w:tc>
          <w:tcPr>
            <w:tcW w:w="309" w:type="pct"/>
            <w:noWrap/>
            <w:hideMark/>
          </w:tcPr>
          <w:p w:rsidR="00F56258" w:rsidRPr="00F56258" w:rsidRDefault="00F56258" w:rsidP="00F56258">
            <w:pPr>
              <w:jc w:val="right"/>
              <w:outlineLvl w:val="6"/>
              <w:rPr>
                <w:rFonts w:ascii="Arial" w:hAnsi="Arial" w:cs="Arial"/>
                <w:color w:val="000000"/>
                <w:sz w:val="12"/>
                <w:szCs w:val="12"/>
              </w:rPr>
            </w:pPr>
            <w:r w:rsidRPr="00F56258">
              <w:rPr>
                <w:rFonts w:ascii="Arial" w:hAnsi="Arial" w:cs="Arial"/>
                <w:color w:val="000000"/>
                <w:sz w:val="12"/>
                <w:szCs w:val="12"/>
              </w:rPr>
              <w:t>15 000,00</w:t>
            </w:r>
          </w:p>
        </w:tc>
        <w:tc>
          <w:tcPr>
            <w:tcW w:w="309" w:type="pct"/>
            <w:noWrap/>
            <w:hideMark/>
          </w:tcPr>
          <w:p w:rsidR="00F56258" w:rsidRPr="00F56258" w:rsidRDefault="00F56258" w:rsidP="00F56258">
            <w:pPr>
              <w:jc w:val="right"/>
              <w:outlineLvl w:val="6"/>
              <w:rPr>
                <w:rFonts w:ascii="Arial" w:hAnsi="Arial" w:cs="Arial"/>
                <w:color w:val="000000"/>
                <w:sz w:val="12"/>
                <w:szCs w:val="12"/>
              </w:rPr>
            </w:pPr>
            <w:r w:rsidRPr="00F56258">
              <w:rPr>
                <w:rFonts w:ascii="Arial" w:hAnsi="Arial" w:cs="Arial"/>
                <w:color w:val="000000"/>
                <w:sz w:val="12"/>
                <w:szCs w:val="12"/>
              </w:rPr>
              <w:t>0,00</w:t>
            </w:r>
          </w:p>
        </w:tc>
      </w:tr>
      <w:tr w:rsidR="00F56258" w:rsidRPr="003923A6" w:rsidTr="00F56258">
        <w:trPr>
          <w:trHeight w:val="20"/>
        </w:trPr>
        <w:tc>
          <w:tcPr>
            <w:tcW w:w="3139" w:type="pct"/>
            <w:hideMark/>
          </w:tcPr>
          <w:p w:rsidR="00F56258" w:rsidRPr="00F56258" w:rsidRDefault="00F56258" w:rsidP="00F56258">
            <w:pPr>
              <w:outlineLvl w:val="2"/>
              <w:rPr>
                <w:rFonts w:ascii="Arial" w:hAnsi="Arial" w:cs="Arial"/>
                <w:color w:val="000000"/>
                <w:sz w:val="12"/>
                <w:szCs w:val="12"/>
              </w:rPr>
            </w:pPr>
            <w:r w:rsidRPr="00F56258">
              <w:rPr>
                <w:rFonts w:ascii="Arial" w:hAnsi="Arial" w:cs="Arial"/>
                <w:color w:val="000000"/>
                <w:sz w:val="12"/>
                <w:szCs w:val="12"/>
              </w:rPr>
              <w:t>Прочая закупка товаров, работ и услуг</w:t>
            </w:r>
          </w:p>
        </w:tc>
        <w:tc>
          <w:tcPr>
            <w:tcW w:w="194" w:type="pct"/>
            <w:noWrap/>
            <w:hideMark/>
          </w:tcPr>
          <w:p w:rsidR="00F56258" w:rsidRPr="00F56258" w:rsidRDefault="00F56258" w:rsidP="00F56258">
            <w:pPr>
              <w:jc w:val="center"/>
              <w:outlineLvl w:val="2"/>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outlineLvl w:val="2"/>
              <w:rPr>
                <w:rFonts w:ascii="Arial" w:hAnsi="Arial" w:cs="Arial"/>
                <w:color w:val="000000"/>
                <w:sz w:val="12"/>
                <w:szCs w:val="12"/>
              </w:rPr>
            </w:pPr>
            <w:r w:rsidRPr="00F56258">
              <w:rPr>
                <w:rFonts w:ascii="Arial" w:hAnsi="Arial" w:cs="Arial"/>
                <w:color w:val="000000"/>
                <w:sz w:val="12"/>
                <w:szCs w:val="12"/>
              </w:rPr>
              <w:t>0503</w:t>
            </w:r>
          </w:p>
        </w:tc>
        <w:tc>
          <w:tcPr>
            <w:tcW w:w="325" w:type="pct"/>
            <w:noWrap/>
            <w:hideMark/>
          </w:tcPr>
          <w:p w:rsidR="00F56258" w:rsidRPr="00F56258" w:rsidRDefault="00F56258" w:rsidP="00F56258">
            <w:pPr>
              <w:jc w:val="center"/>
              <w:outlineLvl w:val="2"/>
              <w:rPr>
                <w:rFonts w:ascii="Arial" w:hAnsi="Arial" w:cs="Arial"/>
                <w:color w:val="000000"/>
                <w:sz w:val="12"/>
                <w:szCs w:val="12"/>
              </w:rPr>
            </w:pPr>
            <w:r w:rsidRPr="00F56258">
              <w:rPr>
                <w:rFonts w:ascii="Arial" w:hAnsi="Arial" w:cs="Arial"/>
                <w:color w:val="000000"/>
                <w:sz w:val="12"/>
                <w:szCs w:val="12"/>
              </w:rPr>
              <w:t>0100261060</w:t>
            </w:r>
          </w:p>
        </w:tc>
        <w:tc>
          <w:tcPr>
            <w:tcW w:w="194" w:type="pct"/>
            <w:noWrap/>
            <w:hideMark/>
          </w:tcPr>
          <w:p w:rsidR="00F56258" w:rsidRPr="00F56258" w:rsidRDefault="00F56258" w:rsidP="00F56258">
            <w:pPr>
              <w:jc w:val="center"/>
              <w:outlineLvl w:val="2"/>
              <w:rPr>
                <w:rFonts w:ascii="Arial" w:hAnsi="Arial" w:cs="Arial"/>
                <w:color w:val="000000"/>
                <w:sz w:val="12"/>
                <w:szCs w:val="12"/>
              </w:rPr>
            </w:pPr>
            <w:r w:rsidRPr="00F56258">
              <w:rPr>
                <w:rFonts w:ascii="Arial" w:hAnsi="Arial" w:cs="Arial"/>
                <w:color w:val="000000"/>
                <w:sz w:val="12"/>
                <w:szCs w:val="12"/>
              </w:rPr>
              <w:t>244</w:t>
            </w:r>
          </w:p>
        </w:tc>
        <w:tc>
          <w:tcPr>
            <w:tcW w:w="336" w:type="pct"/>
            <w:noWrap/>
            <w:hideMark/>
          </w:tcPr>
          <w:p w:rsidR="00F56258" w:rsidRPr="00F56258" w:rsidRDefault="00F56258" w:rsidP="00F56258">
            <w:pPr>
              <w:jc w:val="right"/>
              <w:outlineLvl w:val="2"/>
              <w:rPr>
                <w:rFonts w:ascii="Arial" w:hAnsi="Arial" w:cs="Arial"/>
                <w:color w:val="000000"/>
                <w:sz w:val="12"/>
                <w:szCs w:val="12"/>
              </w:rPr>
            </w:pPr>
            <w:r w:rsidRPr="00F56258">
              <w:rPr>
                <w:rFonts w:ascii="Arial" w:hAnsi="Arial" w:cs="Arial"/>
                <w:color w:val="000000"/>
                <w:sz w:val="12"/>
                <w:szCs w:val="12"/>
              </w:rPr>
              <w:t>15 000,00</w:t>
            </w:r>
          </w:p>
        </w:tc>
        <w:tc>
          <w:tcPr>
            <w:tcW w:w="309" w:type="pct"/>
            <w:noWrap/>
            <w:hideMark/>
          </w:tcPr>
          <w:p w:rsidR="00F56258" w:rsidRPr="00F56258" w:rsidRDefault="00F56258" w:rsidP="00F56258">
            <w:pPr>
              <w:jc w:val="right"/>
              <w:outlineLvl w:val="2"/>
              <w:rPr>
                <w:rFonts w:ascii="Arial" w:hAnsi="Arial" w:cs="Arial"/>
                <w:color w:val="000000"/>
                <w:sz w:val="12"/>
                <w:szCs w:val="12"/>
              </w:rPr>
            </w:pPr>
            <w:r w:rsidRPr="00F56258">
              <w:rPr>
                <w:rFonts w:ascii="Arial" w:hAnsi="Arial" w:cs="Arial"/>
                <w:color w:val="000000"/>
                <w:sz w:val="12"/>
                <w:szCs w:val="12"/>
              </w:rPr>
              <w:t>15 000,00</w:t>
            </w:r>
          </w:p>
        </w:tc>
        <w:tc>
          <w:tcPr>
            <w:tcW w:w="309" w:type="pct"/>
            <w:noWrap/>
            <w:hideMark/>
          </w:tcPr>
          <w:p w:rsidR="00F56258" w:rsidRPr="00F56258" w:rsidRDefault="00F56258" w:rsidP="00F56258">
            <w:pPr>
              <w:jc w:val="right"/>
              <w:outlineLvl w:val="2"/>
              <w:rPr>
                <w:rFonts w:ascii="Arial" w:hAnsi="Arial" w:cs="Arial"/>
                <w:color w:val="000000"/>
                <w:sz w:val="12"/>
                <w:szCs w:val="12"/>
              </w:rPr>
            </w:pPr>
            <w:r w:rsidRPr="00F56258">
              <w:rPr>
                <w:rFonts w:ascii="Arial" w:hAnsi="Arial" w:cs="Arial"/>
                <w:color w:val="000000"/>
                <w:sz w:val="12"/>
                <w:szCs w:val="12"/>
              </w:rPr>
              <w:t>0,00</w:t>
            </w:r>
          </w:p>
        </w:tc>
      </w:tr>
      <w:tr w:rsidR="00F56258" w:rsidRPr="003923A6" w:rsidTr="00F56258">
        <w:trPr>
          <w:trHeight w:val="20"/>
        </w:trPr>
        <w:tc>
          <w:tcPr>
            <w:tcW w:w="3139" w:type="pct"/>
            <w:hideMark/>
          </w:tcPr>
          <w:p w:rsidR="00F56258" w:rsidRPr="00F56258" w:rsidRDefault="00F56258" w:rsidP="00F56258">
            <w:pPr>
              <w:outlineLvl w:val="4"/>
              <w:rPr>
                <w:rFonts w:ascii="Arial" w:hAnsi="Arial" w:cs="Arial"/>
                <w:color w:val="000000"/>
                <w:sz w:val="12"/>
                <w:szCs w:val="12"/>
              </w:rPr>
            </w:pPr>
            <w:r w:rsidRPr="00F56258">
              <w:rPr>
                <w:rFonts w:ascii="Arial" w:hAnsi="Arial" w:cs="Arial"/>
                <w:color w:val="000000"/>
                <w:sz w:val="12"/>
                <w:szCs w:val="12"/>
              </w:rPr>
              <w:t>Организация сбора и вывоза отходов I-IV класса опасности</w:t>
            </w:r>
          </w:p>
        </w:tc>
        <w:tc>
          <w:tcPr>
            <w:tcW w:w="194" w:type="pct"/>
            <w:noWrap/>
            <w:hideMark/>
          </w:tcPr>
          <w:p w:rsidR="00F56258" w:rsidRPr="00F56258" w:rsidRDefault="00F56258" w:rsidP="00F56258">
            <w:pPr>
              <w:jc w:val="center"/>
              <w:outlineLvl w:val="4"/>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outlineLvl w:val="4"/>
              <w:rPr>
                <w:rFonts w:ascii="Arial" w:hAnsi="Arial" w:cs="Arial"/>
                <w:color w:val="000000"/>
                <w:sz w:val="12"/>
                <w:szCs w:val="12"/>
              </w:rPr>
            </w:pPr>
            <w:r w:rsidRPr="00F56258">
              <w:rPr>
                <w:rFonts w:ascii="Arial" w:hAnsi="Arial" w:cs="Arial"/>
                <w:color w:val="000000"/>
                <w:sz w:val="12"/>
                <w:szCs w:val="12"/>
              </w:rPr>
              <w:t>0503</w:t>
            </w:r>
          </w:p>
        </w:tc>
        <w:tc>
          <w:tcPr>
            <w:tcW w:w="325" w:type="pct"/>
            <w:noWrap/>
            <w:hideMark/>
          </w:tcPr>
          <w:p w:rsidR="00F56258" w:rsidRPr="00F56258" w:rsidRDefault="00F56258" w:rsidP="00F56258">
            <w:pPr>
              <w:jc w:val="center"/>
              <w:outlineLvl w:val="4"/>
              <w:rPr>
                <w:rFonts w:ascii="Arial" w:hAnsi="Arial" w:cs="Arial"/>
                <w:color w:val="000000"/>
                <w:sz w:val="12"/>
                <w:szCs w:val="12"/>
              </w:rPr>
            </w:pPr>
            <w:r w:rsidRPr="00F56258">
              <w:rPr>
                <w:rFonts w:ascii="Arial" w:hAnsi="Arial" w:cs="Arial"/>
                <w:color w:val="000000"/>
                <w:sz w:val="12"/>
                <w:szCs w:val="12"/>
              </w:rPr>
              <w:t>0100300000</w:t>
            </w:r>
          </w:p>
        </w:tc>
        <w:tc>
          <w:tcPr>
            <w:tcW w:w="194" w:type="pct"/>
            <w:noWrap/>
            <w:hideMark/>
          </w:tcPr>
          <w:p w:rsidR="00F56258" w:rsidRPr="00F56258" w:rsidRDefault="00F56258" w:rsidP="00F56258">
            <w:pPr>
              <w:jc w:val="center"/>
              <w:outlineLvl w:val="4"/>
              <w:rPr>
                <w:rFonts w:ascii="Arial" w:hAnsi="Arial" w:cs="Arial"/>
                <w:color w:val="000000"/>
                <w:sz w:val="12"/>
                <w:szCs w:val="12"/>
              </w:rPr>
            </w:pPr>
            <w:r w:rsidRPr="00F56258">
              <w:rPr>
                <w:rFonts w:ascii="Arial" w:hAnsi="Arial" w:cs="Arial"/>
                <w:color w:val="000000"/>
                <w:sz w:val="12"/>
                <w:szCs w:val="12"/>
              </w:rPr>
              <w:t>000</w:t>
            </w:r>
          </w:p>
        </w:tc>
        <w:tc>
          <w:tcPr>
            <w:tcW w:w="336" w:type="pct"/>
            <w:noWrap/>
            <w:hideMark/>
          </w:tcPr>
          <w:p w:rsidR="00F56258" w:rsidRPr="00F56258" w:rsidRDefault="00F56258" w:rsidP="00F56258">
            <w:pPr>
              <w:jc w:val="right"/>
              <w:outlineLvl w:val="4"/>
              <w:rPr>
                <w:rFonts w:ascii="Arial" w:hAnsi="Arial" w:cs="Arial"/>
                <w:color w:val="000000"/>
                <w:sz w:val="12"/>
                <w:szCs w:val="12"/>
              </w:rPr>
            </w:pPr>
            <w:r w:rsidRPr="00F56258">
              <w:rPr>
                <w:rFonts w:ascii="Arial" w:hAnsi="Arial" w:cs="Arial"/>
                <w:color w:val="000000"/>
                <w:sz w:val="12"/>
                <w:szCs w:val="12"/>
              </w:rPr>
              <w:t>179 372,21</w:t>
            </w:r>
          </w:p>
        </w:tc>
        <w:tc>
          <w:tcPr>
            <w:tcW w:w="309" w:type="pct"/>
            <w:noWrap/>
            <w:hideMark/>
          </w:tcPr>
          <w:p w:rsidR="00F56258" w:rsidRPr="00F56258" w:rsidRDefault="00F56258" w:rsidP="00F56258">
            <w:pPr>
              <w:jc w:val="right"/>
              <w:outlineLvl w:val="4"/>
              <w:rPr>
                <w:rFonts w:ascii="Arial" w:hAnsi="Arial" w:cs="Arial"/>
                <w:color w:val="000000"/>
                <w:sz w:val="12"/>
                <w:szCs w:val="12"/>
              </w:rPr>
            </w:pPr>
            <w:r w:rsidRPr="00F56258">
              <w:rPr>
                <w:rFonts w:ascii="Arial" w:hAnsi="Arial" w:cs="Arial"/>
                <w:color w:val="000000"/>
                <w:sz w:val="12"/>
                <w:szCs w:val="12"/>
              </w:rPr>
              <w:t>111 000,00</w:t>
            </w:r>
          </w:p>
        </w:tc>
        <w:tc>
          <w:tcPr>
            <w:tcW w:w="309" w:type="pct"/>
            <w:noWrap/>
            <w:hideMark/>
          </w:tcPr>
          <w:p w:rsidR="00F56258" w:rsidRPr="00F56258" w:rsidRDefault="00F56258" w:rsidP="00F56258">
            <w:pPr>
              <w:jc w:val="right"/>
              <w:outlineLvl w:val="4"/>
              <w:rPr>
                <w:rFonts w:ascii="Arial" w:hAnsi="Arial" w:cs="Arial"/>
                <w:color w:val="000000"/>
                <w:sz w:val="12"/>
                <w:szCs w:val="12"/>
              </w:rPr>
            </w:pPr>
            <w:r w:rsidRPr="00F56258">
              <w:rPr>
                <w:rFonts w:ascii="Arial" w:hAnsi="Arial" w:cs="Arial"/>
                <w:color w:val="000000"/>
                <w:sz w:val="12"/>
                <w:szCs w:val="12"/>
              </w:rPr>
              <w:t>0,00</w:t>
            </w:r>
          </w:p>
        </w:tc>
      </w:tr>
      <w:tr w:rsidR="00F56258" w:rsidRPr="003923A6" w:rsidTr="00F56258">
        <w:trPr>
          <w:trHeight w:val="20"/>
        </w:trPr>
        <w:tc>
          <w:tcPr>
            <w:tcW w:w="3139" w:type="pct"/>
            <w:hideMark/>
          </w:tcPr>
          <w:p w:rsidR="00F56258" w:rsidRPr="00F56258" w:rsidRDefault="00F56258" w:rsidP="00F56258">
            <w:pPr>
              <w:outlineLvl w:val="5"/>
              <w:rPr>
                <w:rFonts w:ascii="Arial" w:hAnsi="Arial" w:cs="Arial"/>
                <w:color w:val="000000"/>
                <w:sz w:val="12"/>
                <w:szCs w:val="12"/>
              </w:rPr>
            </w:pPr>
            <w:r w:rsidRPr="00F56258">
              <w:rPr>
                <w:rFonts w:ascii="Arial" w:hAnsi="Arial" w:cs="Arial"/>
                <w:color w:val="000000"/>
                <w:sz w:val="12"/>
                <w:szCs w:val="12"/>
              </w:rPr>
              <w:t>Сбор и вывоз опасных отходов</w:t>
            </w:r>
          </w:p>
        </w:tc>
        <w:tc>
          <w:tcPr>
            <w:tcW w:w="194"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0503</w:t>
            </w:r>
          </w:p>
        </w:tc>
        <w:tc>
          <w:tcPr>
            <w:tcW w:w="325"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0100361050</w:t>
            </w:r>
          </w:p>
        </w:tc>
        <w:tc>
          <w:tcPr>
            <w:tcW w:w="194"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000</w:t>
            </w:r>
          </w:p>
        </w:tc>
        <w:tc>
          <w:tcPr>
            <w:tcW w:w="336" w:type="pct"/>
            <w:noWrap/>
            <w:hideMark/>
          </w:tcPr>
          <w:p w:rsidR="00F56258" w:rsidRPr="00F56258" w:rsidRDefault="00F56258" w:rsidP="00F56258">
            <w:pPr>
              <w:jc w:val="right"/>
              <w:outlineLvl w:val="5"/>
              <w:rPr>
                <w:rFonts w:ascii="Arial" w:hAnsi="Arial" w:cs="Arial"/>
                <w:color w:val="000000"/>
                <w:sz w:val="12"/>
                <w:szCs w:val="12"/>
              </w:rPr>
            </w:pPr>
            <w:r w:rsidRPr="00F56258">
              <w:rPr>
                <w:rFonts w:ascii="Arial" w:hAnsi="Arial" w:cs="Arial"/>
                <w:color w:val="000000"/>
                <w:sz w:val="12"/>
                <w:szCs w:val="12"/>
              </w:rPr>
              <w:t>179 372,21</w:t>
            </w:r>
          </w:p>
        </w:tc>
        <w:tc>
          <w:tcPr>
            <w:tcW w:w="309" w:type="pct"/>
            <w:noWrap/>
            <w:hideMark/>
          </w:tcPr>
          <w:p w:rsidR="00F56258" w:rsidRPr="00F56258" w:rsidRDefault="00F56258" w:rsidP="00F56258">
            <w:pPr>
              <w:jc w:val="right"/>
              <w:outlineLvl w:val="5"/>
              <w:rPr>
                <w:rFonts w:ascii="Arial" w:hAnsi="Arial" w:cs="Arial"/>
                <w:color w:val="000000"/>
                <w:sz w:val="12"/>
                <w:szCs w:val="12"/>
              </w:rPr>
            </w:pPr>
            <w:r w:rsidRPr="00F56258">
              <w:rPr>
                <w:rFonts w:ascii="Arial" w:hAnsi="Arial" w:cs="Arial"/>
                <w:color w:val="000000"/>
                <w:sz w:val="12"/>
                <w:szCs w:val="12"/>
              </w:rPr>
              <w:t>111 000,00</w:t>
            </w:r>
          </w:p>
        </w:tc>
        <w:tc>
          <w:tcPr>
            <w:tcW w:w="309" w:type="pct"/>
            <w:noWrap/>
            <w:hideMark/>
          </w:tcPr>
          <w:p w:rsidR="00F56258" w:rsidRPr="00F56258" w:rsidRDefault="00F56258" w:rsidP="00F56258">
            <w:pPr>
              <w:jc w:val="right"/>
              <w:outlineLvl w:val="5"/>
              <w:rPr>
                <w:rFonts w:ascii="Arial" w:hAnsi="Arial" w:cs="Arial"/>
                <w:color w:val="000000"/>
                <w:sz w:val="12"/>
                <w:szCs w:val="12"/>
              </w:rPr>
            </w:pPr>
            <w:r w:rsidRPr="00F56258">
              <w:rPr>
                <w:rFonts w:ascii="Arial" w:hAnsi="Arial" w:cs="Arial"/>
                <w:color w:val="000000"/>
                <w:sz w:val="12"/>
                <w:szCs w:val="12"/>
              </w:rPr>
              <w:t>0,00</w:t>
            </w:r>
          </w:p>
        </w:tc>
      </w:tr>
      <w:tr w:rsidR="00F56258" w:rsidRPr="003923A6" w:rsidTr="00F56258">
        <w:trPr>
          <w:trHeight w:val="20"/>
        </w:trPr>
        <w:tc>
          <w:tcPr>
            <w:tcW w:w="3139" w:type="pct"/>
            <w:hideMark/>
          </w:tcPr>
          <w:p w:rsidR="00F56258" w:rsidRPr="00F56258" w:rsidRDefault="00F56258" w:rsidP="00F56258">
            <w:pPr>
              <w:outlineLvl w:val="6"/>
              <w:rPr>
                <w:rFonts w:ascii="Arial" w:hAnsi="Arial" w:cs="Arial"/>
                <w:color w:val="000000"/>
                <w:sz w:val="12"/>
                <w:szCs w:val="12"/>
              </w:rPr>
            </w:pPr>
            <w:r w:rsidRPr="00F56258">
              <w:rPr>
                <w:rFonts w:ascii="Arial" w:hAnsi="Arial" w:cs="Arial"/>
                <w:color w:val="000000"/>
                <w:sz w:val="12"/>
                <w:szCs w:val="12"/>
              </w:rPr>
              <w:t>Прочая закупка товаров, работ и услуг</w:t>
            </w:r>
          </w:p>
        </w:tc>
        <w:tc>
          <w:tcPr>
            <w:tcW w:w="194"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0503</w:t>
            </w:r>
          </w:p>
        </w:tc>
        <w:tc>
          <w:tcPr>
            <w:tcW w:w="325"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0100361050</w:t>
            </w:r>
          </w:p>
        </w:tc>
        <w:tc>
          <w:tcPr>
            <w:tcW w:w="194"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244</w:t>
            </w:r>
          </w:p>
        </w:tc>
        <w:tc>
          <w:tcPr>
            <w:tcW w:w="336" w:type="pct"/>
            <w:noWrap/>
            <w:hideMark/>
          </w:tcPr>
          <w:p w:rsidR="00F56258" w:rsidRPr="00F56258" w:rsidRDefault="00F56258" w:rsidP="00F56258">
            <w:pPr>
              <w:jc w:val="right"/>
              <w:outlineLvl w:val="6"/>
              <w:rPr>
                <w:rFonts w:ascii="Arial" w:hAnsi="Arial" w:cs="Arial"/>
                <w:color w:val="000000"/>
                <w:sz w:val="12"/>
                <w:szCs w:val="12"/>
              </w:rPr>
            </w:pPr>
            <w:r w:rsidRPr="00F56258">
              <w:rPr>
                <w:rFonts w:ascii="Arial" w:hAnsi="Arial" w:cs="Arial"/>
                <w:color w:val="000000"/>
                <w:sz w:val="12"/>
                <w:szCs w:val="12"/>
              </w:rPr>
              <w:t>179 372,21</w:t>
            </w:r>
          </w:p>
        </w:tc>
        <w:tc>
          <w:tcPr>
            <w:tcW w:w="309" w:type="pct"/>
            <w:noWrap/>
            <w:hideMark/>
          </w:tcPr>
          <w:p w:rsidR="00F56258" w:rsidRPr="00F56258" w:rsidRDefault="00F56258" w:rsidP="00F56258">
            <w:pPr>
              <w:jc w:val="right"/>
              <w:outlineLvl w:val="6"/>
              <w:rPr>
                <w:rFonts w:ascii="Arial" w:hAnsi="Arial" w:cs="Arial"/>
                <w:color w:val="000000"/>
                <w:sz w:val="12"/>
                <w:szCs w:val="12"/>
              </w:rPr>
            </w:pPr>
            <w:r w:rsidRPr="00F56258">
              <w:rPr>
                <w:rFonts w:ascii="Arial" w:hAnsi="Arial" w:cs="Arial"/>
                <w:color w:val="000000"/>
                <w:sz w:val="12"/>
                <w:szCs w:val="12"/>
              </w:rPr>
              <w:t>111 000,00</w:t>
            </w:r>
          </w:p>
        </w:tc>
        <w:tc>
          <w:tcPr>
            <w:tcW w:w="309" w:type="pct"/>
            <w:noWrap/>
            <w:hideMark/>
          </w:tcPr>
          <w:p w:rsidR="00F56258" w:rsidRPr="00F56258" w:rsidRDefault="00F56258" w:rsidP="00F56258">
            <w:pPr>
              <w:jc w:val="right"/>
              <w:outlineLvl w:val="6"/>
              <w:rPr>
                <w:rFonts w:ascii="Arial" w:hAnsi="Arial" w:cs="Arial"/>
                <w:color w:val="000000"/>
                <w:sz w:val="12"/>
                <w:szCs w:val="12"/>
              </w:rPr>
            </w:pPr>
            <w:r w:rsidRPr="00F56258">
              <w:rPr>
                <w:rFonts w:ascii="Arial" w:hAnsi="Arial" w:cs="Arial"/>
                <w:color w:val="000000"/>
                <w:sz w:val="12"/>
                <w:szCs w:val="12"/>
              </w:rPr>
              <w:t>0,00</w:t>
            </w:r>
          </w:p>
        </w:tc>
      </w:tr>
      <w:tr w:rsidR="00F56258" w:rsidRPr="003923A6" w:rsidTr="00F56258">
        <w:trPr>
          <w:trHeight w:val="20"/>
        </w:trPr>
        <w:tc>
          <w:tcPr>
            <w:tcW w:w="3139" w:type="pct"/>
            <w:hideMark/>
          </w:tcPr>
          <w:p w:rsidR="00F56258" w:rsidRPr="00F56258" w:rsidRDefault="00F56258" w:rsidP="00F56258">
            <w:pPr>
              <w:outlineLvl w:val="4"/>
              <w:rPr>
                <w:rFonts w:ascii="Arial" w:hAnsi="Arial" w:cs="Arial"/>
                <w:color w:val="000000"/>
                <w:sz w:val="12"/>
                <w:szCs w:val="12"/>
              </w:rPr>
            </w:pPr>
            <w:r w:rsidRPr="00F56258">
              <w:rPr>
                <w:rFonts w:ascii="Arial" w:hAnsi="Arial" w:cs="Arial"/>
                <w:color w:val="000000"/>
                <w:sz w:val="12"/>
                <w:szCs w:val="12"/>
              </w:rPr>
              <w:t>Муниципальная программа "Формирование современной городской среды на территории Валдайского городского поселения в 2018-2030 годах"</w:t>
            </w:r>
          </w:p>
        </w:tc>
        <w:tc>
          <w:tcPr>
            <w:tcW w:w="194" w:type="pct"/>
            <w:noWrap/>
            <w:hideMark/>
          </w:tcPr>
          <w:p w:rsidR="00F56258" w:rsidRPr="00F56258" w:rsidRDefault="00F56258" w:rsidP="00F56258">
            <w:pPr>
              <w:jc w:val="center"/>
              <w:outlineLvl w:val="4"/>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outlineLvl w:val="4"/>
              <w:rPr>
                <w:rFonts w:ascii="Arial" w:hAnsi="Arial" w:cs="Arial"/>
                <w:color w:val="000000"/>
                <w:sz w:val="12"/>
                <w:szCs w:val="12"/>
              </w:rPr>
            </w:pPr>
            <w:r w:rsidRPr="00F56258">
              <w:rPr>
                <w:rFonts w:ascii="Arial" w:hAnsi="Arial" w:cs="Arial"/>
                <w:color w:val="000000"/>
                <w:sz w:val="12"/>
                <w:szCs w:val="12"/>
              </w:rPr>
              <w:t>0503</w:t>
            </w:r>
          </w:p>
        </w:tc>
        <w:tc>
          <w:tcPr>
            <w:tcW w:w="325" w:type="pct"/>
            <w:noWrap/>
            <w:hideMark/>
          </w:tcPr>
          <w:p w:rsidR="00F56258" w:rsidRPr="00F56258" w:rsidRDefault="00F56258" w:rsidP="00F56258">
            <w:pPr>
              <w:jc w:val="center"/>
              <w:outlineLvl w:val="4"/>
              <w:rPr>
                <w:rFonts w:ascii="Arial" w:hAnsi="Arial" w:cs="Arial"/>
                <w:color w:val="000000"/>
                <w:sz w:val="12"/>
                <w:szCs w:val="12"/>
              </w:rPr>
            </w:pPr>
            <w:r w:rsidRPr="00F56258">
              <w:rPr>
                <w:rFonts w:ascii="Arial" w:hAnsi="Arial" w:cs="Arial"/>
                <w:color w:val="000000"/>
                <w:sz w:val="12"/>
                <w:szCs w:val="12"/>
              </w:rPr>
              <w:t>1000000000</w:t>
            </w:r>
          </w:p>
        </w:tc>
        <w:tc>
          <w:tcPr>
            <w:tcW w:w="194" w:type="pct"/>
            <w:noWrap/>
            <w:hideMark/>
          </w:tcPr>
          <w:p w:rsidR="00F56258" w:rsidRPr="00F56258" w:rsidRDefault="00F56258" w:rsidP="00F56258">
            <w:pPr>
              <w:jc w:val="center"/>
              <w:outlineLvl w:val="4"/>
              <w:rPr>
                <w:rFonts w:ascii="Arial" w:hAnsi="Arial" w:cs="Arial"/>
                <w:color w:val="000000"/>
                <w:sz w:val="12"/>
                <w:szCs w:val="12"/>
              </w:rPr>
            </w:pPr>
            <w:r w:rsidRPr="00F56258">
              <w:rPr>
                <w:rFonts w:ascii="Arial" w:hAnsi="Arial" w:cs="Arial"/>
                <w:color w:val="000000"/>
                <w:sz w:val="12"/>
                <w:szCs w:val="12"/>
              </w:rPr>
              <w:t>000</w:t>
            </w:r>
          </w:p>
        </w:tc>
        <w:tc>
          <w:tcPr>
            <w:tcW w:w="336" w:type="pct"/>
            <w:noWrap/>
            <w:hideMark/>
          </w:tcPr>
          <w:p w:rsidR="00F56258" w:rsidRPr="00F56258" w:rsidRDefault="00F56258" w:rsidP="00F56258">
            <w:pPr>
              <w:jc w:val="right"/>
              <w:outlineLvl w:val="4"/>
              <w:rPr>
                <w:rFonts w:ascii="Arial" w:hAnsi="Arial" w:cs="Arial"/>
                <w:color w:val="000000"/>
                <w:sz w:val="12"/>
                <w:szCs w:val="12"/>
              </w:rPr>
            </w:pPr>
            <w:r w:rsidRPr="00F56258">
              <w:rPr>
                <w:rFonts w:ascii="Arial" w:hAnsi="Arial" w:cs="Arial"/>
                <w:color w:val="000000"/>
                <w:sz w:val="12"/>
                <w:szCs w:val="12"/>
              </w:rPr>
              <w:t>82 625 290,00</w:t>
            </w:r>
          </w:p>
        </w:tc>
        <w:tc>
          <w:tcPr>
            <w:tcW w:w="309" w:type="pct"/>
            <w:noWrap/>
            <w:hideMark/>
          </w:tcPr>
          <w:p w:rsidR="00F56258" w:rsidRPr="00F56258" w:rsidRDefault="00F56258" w:rsidP="00F56258">
            <w:pPr>
              <w:jc w:val="right"/>
              <w:outlineLvl w:val="4"/>
              <w:rPr>
                <w:rFonts w:ascii="Arial" w:hAnsi="Arial" w:cs="Arial"/>
                <w:color w:val="000000"/>
                <w:sz w:val="12"/>
                <w:szCs w:val="12"/>
              </w:rPr>
            </w:pPr>
            <w:r w:rsidRPr="00F56258">
              <w:rPr>
                <w:rFonts w:ascii="Arial" w:hAnsi="Arial" w:cs="Arial"/>
                <w:color w:val="000000"/>
                <w:sz w:val="12"/>
                <w:szCs w:val="12"/>
              </w:rPr>
              <w:t>200 880,00</w:t>
            </w:r>
          </w:p>
        </w:tc>
        <w:tc>
          <w:tcPr>
            <w:tcW w:w="309" w:type="pct"/>
            <w:noWrap/>
            <w:hideMark/>
          </w:tcPr>
          <w:p w:rsidR="00F56258" w:rsidRPr="00F56258" w:rsidRDefault="00F56258" w:rsidP="00F56258">
            <w:pPr>
              <w:jc w:val="right"/>
              <w:outlineLvl w:val="4"/>
              <w:rPr>
                <w:rFonts w:ascii="Arial" w:hAnsi="Arial" w:cs="Arial"/>
                <w:color w:val="000000"/>
                <w:sz w:val="12"/>
                <w:szCs w:val="12"/>
              </w:rPr>
            </w:pPr>
            <w:r w:rsidRPr="00F56258">
              <w:rPr>
                <w:rFonts w:ascii="Arial" w:hAnsi="Arial" w:cs="Arial"/>
                <w:color w:val="000000"/>
                <w:sz w:val="12"/>
                <w:szCs w:val="12"/>
              </w:rPr>
              <w:t>200 880,00</w:t>
            </w:r>
          </w:p>
        </w:tc>
      </w:tr>
      <w:tr w:rsidR="00F56258" w:rsidRPr="003923A6" w:rsidTr="00F56258">
        <w:trPr>
          <w:trHeight w:val="20"/>
        </w:trPr>
        <w:tc>
          <w:tcPr>
            <w:tcW w:w="3139" w:type="pct"/>
            <w:hideMark/>
          </w:tcPr>
          <w:p w:rsidR="00F56258" w:rsidRPr="00F56258" w:rsidRDefault="00F56258" w:rsidP="00F56258">
            <w:pPr>
              <w:outlineLvl w:val="5"/>
              <w:rPr>
                <w:rFonts w:ascii="Arial" w:hAnsi="Arial" w:cs="Arial"/>
                <w:color w:val="000000"/>
                <w:sz w:val="12"/>
                <w:szCs w:val="12"/>
              </w:rPr>
            </w:pPr>
            <w:r w:rsidRPr="00F56258">
              <w:rPr>
                <w:rFonts w:ascii="Arial" w:hAnsi="Arial" w:cs="Arial"/>
                <w:color w:val="000000"/>
                <w:sz w:val="12"/>
                <w:szCs w:val="12"/>
              </w:rPr>
              <w:t>Благоустройство наиболее посещаемых территорий общего пользования</w:t>
            </w:r>
          </w:p>
        </w:tc>
        <w:tc>
          <w:tcPr>
            <w:tcW w:w="194"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0503</w:t>
            </w:r>
          </w:p>
        </w:tc>
        <w:tc>
          <w:tcPr>
            <w:tcW w:w="325"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1000200000</w:t>
            </w:r>
          </w:p>
        </w:tc>
        <w:tc>
          <w:tcPr>
            <w:tcW w:w="194"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000</w:t>
            </w:r>
          </w:p>
        </w:tc>
        <w:tc>
          <w:tcPr>
            <w:tcW w:w="336" w:type="pct"/>
            <w:noWrap/>
            <w:hideMark/>
          </w:tcPr>
          <w:p w:rsidR="00F56258" w:rsidRPr="00F56258" w:rsidRDefault="00F56258" w:rsidP="00F56258">
            <w:pPr>
              <w:jc w:val="right"/>
              <w:outlineLvl w:val="5"/>
              <w:rPr>
                <w:rFonts w:ascii="Arial" w:hAnsi="Arial" w:cs="Arial"/>
                <w:color w:val="000000"/>
                <w:sz w:val="12"/>
                <w:szCs w:val="12"/>
              </w:rPr>
            </w:pPr>
            <w:r w:rsidRPr="00F56258">
              <w:rPr>
                <w:rFonts w:ascii="Arial" w:hAnsi="Arial" w:cs="Arial"/>
                <w:color w:val="000000"/>
                <w:sz w:val="12"/>
                <w:szCs w:val="12"/>
              </w:rPr>
              <w:t>207 360,00</w:t>
            </w:r>
          </w:p>
        </w:tc>
        <w:tc>
          <w:tcPr>
            <w:tcW w:w="309" w:type="pct"/>
            <w:noWrap/>
            <w:hideMark/>
          </w:tcPr>
          <w:p w:rsidR="00F56258" w:rsidRPr="00F56258" w:rsidRDefault="00F56258" w:rsidP="00F56258">
            <w:pPr>
              <w:jc w:val="right"/>
              <w:outlineLvl w:val="5"/>
              <w:rPr>
                <w:rFonts w:ascii="Arial" w:hAnsi="Arial" w:cs="Arial"/>
                <w:color w:val="000000"/>
                <w:sz w:val="12"/>
                <w:szCs w:val="12"/>
              </w:rPr>
            </w:pPr>
            <w:r w:rsidRPr="00F56258">
              <w:rPr>
                <w:rFonts w:ascii="Arial" w:hAnsi="Arial" w:cs="Arial"/>
                <w:color w:val="000000"/>
                <w:sz w:val="12"/>
                <w:szCs w:val="12"/>
              </w:rPr>
              <w:t>200 880,00</w:t>
            </w:r>
          </w:p>
        </w:tc>
        <w:tc>
          <w:tcPr>
            <w:tcW w:w="309" w:type="pct"/>
            <w:noWrap/>
            <w:hideMark/>
          </w:tcPr>
          <w:p w:rsidR="00F56258" w:rsidRPr="00F56258" w:rsidRDefault="00F56258" w:rsidP="00F56258">
            <w:pPr>
              <w:jc w:val="right"/>
              <w:outlineLvl w:val="5"/>
              <w:rPr>
                <w:rFonts w:ascii="Arial" w:hAnsi="Arial" w:cs="Arial"/>
                <w:color w:val="000000"/>
                <w:sz w:val="12"/>
                <w:szCs w:val="12"/>
              </w:rPr>
            </w:pPr>
            <w:r w:rsidRPr="00F56258">
              <w:rPr>
                <w:rFonts w:ascii="Arial" w:hAnsi="Arial" w:cs="Arial"/>
                <w:color w:val="000000"/>
                <w:sz w:val="12"/>
                <w:szCs w:val="12"/>
              </w:rPr>
              <w:t>200 880,00</w:t>
            </w:r>
          </w:p>
        </w:tc>
      </w:tr>
      <w:tr w:rsidR="00F56258" w:rsidRPr="003923A6" w:rsidTr="00F56258">
        <w:trPr>
          <w:trHeight w:val="20"/>
        </w:trPr>
        <w:tc>
          <w:tcPr>
            <w:tcW w:w="3139" w:type="pct"/>
            <w:hideMark/>
          </w:tcPr>
          <w:p w:rsidR="00F56258" w:rsidRPr="00F56258" w:rsidRDefault="00F56258" w:rsidP="00F56258">
            <w:pPr>
              <w:outlineLvl w:val="6"/>
              <w:rPr>
                <w:rFonts w:ascii="Arial" w:hAnsi="Arial" w:cs="Arial"/>
                <w:color w:val="000000"/>
                <w:sz w:val="12"/>
                <w:szCs w:val="12"/>
              </w:rPr>
            </w:pPr>
            <w:r w:rsidRPr="00F56258">
              <w:rPr>
                <w:rFonts w:ascii="Arial" w:hAnsi="Arial" w:cs="Arial"/>
                <w:color w:val="000000"/>
                <w:sz w:val="12"/>
                <w:szCs w:val="12"/>
              </w:rPr>
              <w:t>Абонентская плата за доступ к общественной сети интернет на территории "Кузнечная площадь"</w:t>
            </w:r>
          </w:p>
        </w:tc>
        <w:tc>
          <w:tcPr>
            <w:tcW w:w="194"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0503</w:t>
            </w:r>
          </w:p>
        </w:tc>
        <w:tc>
          <w:tcPr>
            <w:tcW w:w="325"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1000250330</w:t>
            </w:r>
          </w:p>
        </w:tc>
        <w:tc>
          <w:tcPr>
            <w:tcW w:w="194"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000</w:t>
            </w:r>
          </w:p>
        </w:tc>
        <w:tc>
          <w:tcPr>
            <w:tcW w:w="336" w:type="pct"/>
            <w:noWrap/>
            <w:hideMark/>
          </w:tcPr>
          <w:p w:rsidR="00F56258" w:rsidRPr="00F56258" w:rsidRDefault="00F56258" w:rsidP="00F56258">
            <w:pPr>
              <w:jc w:val="right"/>
              <w:outlineLvl w:val="6"/>
              <w:rPr>
                <w:rFonts w:ascii="Arial" w:hAnsi="Arial" w:cs="Arial"/>
                <w:color w:val="000000"/>
                <w:sz w:val="12"/>
                <w:szCs w:val="12"/>
              </w:rPr>
            </w:pPr>
            <w:r w:rsidRPr="00F56258">
              <w:rPr>
                <w:rFonts w:ascii="Arial" w:hAnsi="Arial" w:cs="Arial"/>
                <w:color w:val="000000"/>
                <w:sz w:val="12"/>
                <w:szCs w:val="12"/>
              </w:rPr>
              <w:t>207 360,00</w:t>
            </w:r>
          </w:p>
        </w:tc>
        <w:tc>
          <w:tcPr>
            <w:tcW w:w="309" w:type="pct"/>
            <w:noWrap/>
            <w:hideMark/>
          </w:tcPr>
          <w:p w:rsidR="00F56258" w:rsidRPr="00F56258" w:rsidRDefault="00F56258" w:rsidP="00F56258">
            <w:pPr>
              <w:jc w:val="right"/>
              <w:outlineLvl w:val="6"/>
              <w:rPr>
                <w:rFonts w:ascii="Arial" w:hAnsi="Arial" w:cs="Arial"/>
                <w:color w:val="000000"/>
                <w:sz w:val="12"/>
                <w:szCs w:val="12"/>
              </w:rPr>
            </w:pPr>
            <w:r w:rsidRPr="00F56258">
              <w:rPr>
                <w:rFonts w:ascii="Arial" w:hAnsi="Arial" w:cs="Arial"/>
                <w:color w:val="000000"/>
                <w:sz w:val="12"/>
                <w:szCs w:val="12"/>
              </w:rPr>
              <w:t>200 880,00</w:t>
            </w:r>
          </w:p>
        </w:tc>
        <w:tc>
          <w:tcPr>
            <w:tcW w:w="309" w:type="pct"/>
            <w:noWrap/>
            <w:hideMark/>
          </w:tcPr>
          <w:p w:rsidR="00F56258" w:rsidRPr="00F56258" w:rsidRDefault="00F56258" w:rsidP="00F56258">
            <w:pPr>
              <w:jc w:val="right"/>
              <w:outlineLvl w:val="6"/>
              <w:rPr>
                <w:rFonts w:ascii="Arial" w:hAnsi="Arial" w:cs="Arial"/>
                <w:color w:val="000000"/>
                <w:sz w:val="12"/>
                <w:szCs w:val="12"/>
              </w:rPr>
            </w:pPr>
            <w:r w:rsidRPr="00F56258">
              <w:rPr>
                <w:rFonts w:ascii="Arial" w:hAnsi="Arial" w:cs="Arial"/>
                <w:color w:val="000000"/>
                <w:sz w:val="12"/>
                <w:szCs w:val="12"/>
              </w:rPr>
              <w:t>200 880,00</w:t>
            </w:r>
          </w:p>
        </w:tc>
      </w:tr>
      <w:tr w:rsidR="00F56258" w:rsidRPr="003923A6" w:rsidTr="00F56258">
        <w:trPr>
          <w:trHeight w:val="20"/>
        </w:trPr>
        <w:tc>
          <w:tcPr>
            <w:tcW w:w="3139" w:type="pct"/>
            <w:hideMark/>
          </w:tcPr>
          <w:p w:rsidR="00F56258" w:rsidRPr="00F56258" w:rsidRDefault="00F56258" w:rsidP="00F56258">
            <w:pPr>
              <w:outlineLvl w:val="2"/>
              <w:rPr>
                <w:rFonts w:ascii="Arial" w:hAnsi="Arial" w:cs="Arial"/>
                <w:color w:val="000000"/>
                <w:sz w:val="12"/>
                <w:szCs w:val="12"/>
              </w:rPr>
            </w:pPr>
            <w:r w:rsidRPr="00F56258">
              <w:rPr>
                <w:rFonts w:ascii="Arial" w:hAnsi="Arial" w:cs="Arial"/>
                <w:color w:val="000000"/>
                <w:sz w:val="12"/>
                <w:szCs w:val="12"/>
              </w:rPr>
              <w:t>Прочая закупка товаров, работ и услуг</w:t>
            </w:r>
          </w:p>
        </w:tc>
        <w:tc>
          <w:tcPr>
            <w:tcW w:w="194" w:type="pct"/>
            <w:noWrap/>
            <w:hideMark/>
          </w:tcPr>
          <w:p w:rsidR="00F56258" w:rsidRPr="00F56258" w:rsidRDefault="00F56258" w:rsidP="00F56258">
            <w:pPr>
              <w:jc w:val="center"/>
              <w:outlineLvl w:val="2"/>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outlineLvl w:val="2"/>
              <w:rPr>
                <w:rFonts w:ascii="Arial" w:hAnsi="Arial" w:cs="Arial"/>
                <w:color w:val="000000"/>
                <w:sz w:val="12"/>
                <w:szCs w:val="12"/>
              </w:rPr>
            </w:pPr>
            <w:r w:rsidRPr="00F56258">
              <w:rPr>
                <w:rFonts w:ascii="Arial" w:hAnsi="Arial" w:cs="Arial"/>
                <w:color w:val="000000"/>
                <w:sz w:val="12"/>
                <w:szCs w:val="12"/>
              </w:rPr>
              <w:t>0503</w:t>
            </w:r>
          </w:p>
        </w:tc>
        <w:tc>
          <w:tcPr>
            <w:tcW w:w="325" w:type="pct"/>
            <w:noWrap/>
            <w:hideMark/>
          </w:tcPr>
          <w:p w:rsidR="00F56258" w:rsidRPr="00F56258" w:rsidRDefault="00F56258" w:rsidP="00F56258">
            <w:pPr>
              <w:jc w:val="center"/>
              <w:outlineLvl w:val="2"/>
              <w:rPr>
                <w:rFonts w:ascii="Arial" w:hAnsi="Arial" w:cs="Arial"/>
                <w:color w:val="000000"/>
                <w:sz w:val="12"/>
                <w:szCs w:val="12"/>
              </w:rPr>
            </w:pPr>
            <w:r w:rsidRPr="00F56258">
              <w:rPr>
                <w:rFonts w:ascii="Arial" w:hAnsi="Arial" w:cs="Arial"/>
                <w:color w:val="000000"/>
                <w:sz w:val="12"/>
                <w:szCs w:val="12"/>
              </w:rPr>
              <w:t>1000250330</w:t>
            </w:r>
          </w:p>
        </w:tc>
        <w:tc>
          <w:tcPr>
            <w:tcW w:w="194" w:type="pct"/>
            <w:noWrap/>
            <w:hideMark/>
          </w:tcPr>
          <w:p w:rsidR="00F56258" w:rsidRPr="00F56258" w:rsidRDefault="00F56258" w:rsidP="00F56258">
            <w:pPr>
              <w:jc w:val="center"/>
              <w:outlineLvl w:val="2"/>
              <w:rPr>
                <w:rFonts w:ascii="Arial" w:hAnsi="Arial" w:cs="Arial"/>
                <w:color w:val="000000"/>
                <w:sz w:val="12"/>
                <w:szCs w:val="12"/>
              </w:rPr>
            </w:pPr>
            <w:r w:rsidRPr="00F56258">
              <w:rPr>
                <w:rFonts w:ascii="Arial" w:hAnsi="Arial" w:cs="Arial"/>
                <w:color w:val="000000"/>
                <w:sz w:val="12"/>
                <w:szCs w:val="12"/>
              </w:rPr>
              <w:t>244</w:t>
            </w:r>
          </w:p>
        </w:tc>
        <w:tc>
          <w:tcPr>
            <w:tcW w:w="336" w:type="pct"/>
            <w:noWrap/>
            <w:hideMark/>
          </w:tcPr>
          <w:p w:rsidR="00F56258" w:rsidRPr="00F56258" w:rsidRDefault="00F56258" w:rsidP="00F56258">
            <w:pPr>
              <w:jc w:val="right"/>
              <w:outlineLvl w:val="2"/>
              <w:rPr>
                <w:rFonts w:ascii="Arial" w:hAnsi="Arial" w:cs="Arial"/>
                <w:color w:val="000000"/>
                <w:sz w:val="12"/>
                <w:szCs w:val="12"/>
              </w:rPr>
            </w:pPr>
            <w:r w:rsidRPr="00F56258">
              <w:rPr>
                <w:rFonts w:ascii="Arial" w:hAnsi="Arial" w:cs="Arial"/>
                <w:color w:val="000000"/>
                <w:sz w:val="12"/>
                <w:szCs w:val="12"/>
              </w:rPr>
              <w:t>207 360,00</w:t>
            </w:r>
          </w:p>
        </w:tc>
        <w:tc>
          <w:tcPr>
            <w:tcW w:w="309" w:type="pct"/>
            <w:noWrap/>
            <w:hideMark/>
          </w:tcPr>
          <w:p w:rsidR="00F56258" w:rsidRPr="00F56258" w:rsidRDefault="00F56258" w:rsidP="00F56258">
            <w:pPr>
              <w:jc w:val="right"/>
              <w:outlineLvl w:val="2"/>
              <w:rPr>
                <w:rFonts w:ascii="Arial" w:hAnsi="Arial" w:cs="Arial"/>
                <w:color w:val="000000"/>
                <w:sz w:val="12"/>
                <w:szCs w:val="12"/>
              </w:rPr>
            </w:pPr>
            <w:r w:rsidRPr="00F56258">
              <w:rPr>
                <w:rFonts w:ascii="Arial" w:hAnsi="Arial" w:cs="Arial"/>
                <w:color w:val="000000"/>
                <w:sz w:val="12"/>
                <w:szCs w:val="12"/>
              </w:rPr>
              <w:t>200 880,00</w:t>
            </w:r>
          </w:p>
        </w:tc>
        <w:tc>
          <w:tcPr>
            <w:tcW w:w="309" w:type="pct"/>
            <w:noWrap/>
            <w:hideMark/>
          </w:tcPr>
          <w:p w:rsidR="00F56258" w:rsidRPr="00F56258" w:rsidRDefault="00F56258" w:rsidP="00F56258">
            <w:pPr>
              <w:jc w:val="right"/>
              <w:outlineLvl w:val="2"/>
              <w:rPr>
                <w:rFonts w:ascii="Arial" w:hAnsi="Arial" w:cs="Arial"/>
                <w:color w:val="000000"/>
                <w:sz w:val="12"/>
                <w:szCs w:val="12"/>
              </w:rPr>
            </w:pPr>
            <w:r w:rsidRPr="00F56258">
              <w:rPr>
                <w:rFonts w:ascii="Arial" w:hAnsi="Arial" w:cs="Arial"/>
                <w:color w:val="000000"/>
                <w:sz w:val="12"/>
                <w:szCs w:val="12"/>
              </w:rPr>
              <w:t>200 880,00</w:t>
            </w:r>
          </w:p>
        </w:tc>
      </w:tr>
      <w:tr w:rsidR="00F56258" w:rsidRPr="003923A6" w:rsidTr="00F56258">
        <w:trPr>
          <w:trHeight w:val="20"/>
        </w:trPr>
        <w:tc>
          <w:tcPr>
            <w:tcW w:w="3139" w:type="pct"/>
            <w:hideMark/>
          </w:tcPr>
          <w:p w:rsidR="00F56258" w:rsidRPr="00F56258" w:rsidRDefault="00F56258" w:rsidP="00F56258">
            <w:pPr>
              <w:outlineLvl w:val="3"/>
              <w:rPr>
                <w:rFonts w:ascii="Arial" w:hAnsi="Arial" w:cs="Arial"/>
                <w:color w:val="000000"/>
                <w:sz w:val="12"/>
                <w:szCs w:val="12"/>
              </w:rPr>
            </w:pPr>
            <w:r w:rsidRPr="00F56258">
              <w:rPr>
                <w:rFonts w:ascii="Arial" w:hAnsi="Arial" w:cs="Arial"/>
                <w:color w:val="000000"/>
                <w:sz w:val="12"/>
                <w:szCs w:val="12"/>
              </w:rPr>
              <w:t>Разработка и проверка документации</w:t>
            </w:r>
          </w:p>
        </w:tc>
        <w:tc>
          <w:tcPr>
            <w:tcW w:w="194" w:type="pct"/>
            <w:noWrap/>
            <w:hideMark/>
          </w:tcPr>
          <w:p w:rsidR="00F56258" w:rsidRPr="00F56258" w:rsidRDefault="00F56258" w:rsidP="00F56258">
            <w:pPr>
              <w:jc w:val="center"/>
              <w:outlineLvl w:val="3"/>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outlineLvl w:val="3"/>
              <w:rPr>
                <w:rFonts w:ascii="Arial" w:hAnsi="Arial" w:cs="Arial"/>
                <w:color w:val="000000"/>
                <w:sz w:val="12"/>
                <w:szCs w:val="12"/>
              </w:rPr>
            </w:pPr>
            <w:r w:rsidRPr="00F56258">
              <w:rPr>
                <w:rFonts w:ascii="Arial" w:hAnsi="Arial" w:cs="Arial"/>
                <w:color w:val="000000"/>
                <w:sz w:val="12"/>
                <w:szCs w:val="12"/>
              </w:rPr>
              <w:t>0503</w:t>
            </w:r>
          </w:p>
        </w:tc>
        <w:tc>
          <w:tcPr>
            <w:tcW w:w="325" w:type="pct"/>
            <w:noWrap/>
            <w:hideMark/>
          </w:tcPr>
          <w:p w:rsidR="00F56258" w:rsidRPr="00F56258" w:rsidRDefault="00F56258" w:rsidP="00F56258">
            <w:pPr>
              <w:jc w:val="center"/>
              <w:outlineLvl w:val="3"/>
              <w:rPr>
                <w:rFonts w:ascii="Arial" w:hAnsi="Arial" w:cs="Arial"/>
                <w:color w:val="000000"/>
                <w:sz w:val="12"/>
                <w:szCs w:val="12"/>
              </w:rPr>
            </w:pPr>
            <w:r w:rsidRPr="00F56258">
              <w:rPr>
                <w:rFonts w:ascii="Arial" w:hAnsi="Arial" w:cs="Arial"/>
                <w:color w:val="000000"/>
                <w:sz w:val="12"/>
                <w:szCs w:val="12"/>
              </w:rPr>
              <w:t>1000400000</w:t>
            </w:r>
          </w:p>
        </w:tc>
        <w:tc>
          <w:tcPr>
            <w:tcW w:w="194" w:type="pct"/>
            <w:noWrap/>
            <w:hideMark/>
          </w:tcPr>
          <w:p w:rsidR="00F56258" w:rsidRPr="00F56258" w:rsidRDefault="00F56258" w:rsidP="00F56258">
            <w:pPr>
              <w:jc w:val="center"/>
              <w:outlineLvl w:val="3"/>
              <w:rPr>
                <w:rFonts w:ascii="Arial" w:hAnsi="Arial" w:cs="Arial"/>
                <w:color w:val="000000"/>
                <w:sz w:val="12"/>
                <w:szCs w:val="12"/>
              </w:rPr>
            </w:pPr>
            <w:r w:rsidRPr="00F56258">
              <w:rPr>
                <w:rFonts w:ascii="Arial" w:hAnsi="Arial" w:cs="Arial"/>
                <w:color w:val="000000"/>
                <w:sz w:val="12"/>
                <w:szCs w:val="12"/>
              </w:rPr>
              <w:t>000</w:t>
            </w:r>
          </w:p>
        </w:tc>
        <w:tc>
          <w:tcPr>
            <w:tcW w:w="336" w:type="pct"/>
            <w:noWrap/>
            <w:hideMark/>
          </w:tcPr>
          <w:p w:rsidR="00F56258" w:rsidRPr="00F56258" w:rsidRDefault="00F56258" w:rsidP="00F56258">
            <w:pPr>
              <w:jc w:val="right"/>
              <w:outlineLvl w:val="3"/>
              <w:rPr>
                <w:rFonts w:ascii="Arial" w:hAnsi="Arial" w:cs="Arial"/>
                <w:color w:val="000000"/>
                <w:sz w:val="12"/>
                <w:szCs w:val="12"/>
              </w:rPr>
            </w:pPr>
            <w:r w:rsidRPr="00F56258">
              <w:rPr>
                <w:rFonts w:ascii="Arial" w:hAnsi="Arial" w:cs="Arial"/>
                <w:color w:val="000000"/>
                <w:sz w:val="12"/>
                <w:szCs w:val="12"/>
              </w:rPr>
              <w:t>2 925 000,00</w:t>
            </w:r>
          </w:p>
        </w:tc>
        <w:tc>
          <w:tcPr>
            <w:tcW w:w="309" w:type="pct"/>
            <w:noWrap/>
            <w:hideMark/>
          </w:tcPr>
          <w:p w:rsidR="00F56258" w:rsidRPr="00F56258" w:rsidRDefault="00F56258" w:rsidP="00F56258">
            <w:pPr>
              <w:jc w:val="right"/>
              <w:outlineLvl w:val="3"/>
              <w:rPr>
                <w:rFonts w:ascii="Arial" w:hAnsi="Arial" w:cs="Arial"/>
                <w:color w:val="000000"/>
                <w:sz w:val="12"/>
                <w:szCs w:val="12"/>
              </w:rPr>
            </w:pPr>
            <w:r w:rsidRPr="00F56258">
              <w:rPr>
                <w:rFonts w:ascii="Arial" w:hAnsi="Arial" w:cs="Arial"/>
                <w:color w:val="000000"/>
                <w:sz w:val="12"/>
                <w:szCs w:val="12"/>
              </w:rPr>
              <w:t>0,00</w:t>
            </w:r>
          </w:p>
        </w:tc>
        <w:tc>
          <w:tcPr>
            <w:tcW w:w="309" w:type="pct"/>
            <w:noWrap/>
            <w:hideMark/>
          </w:tcPr>
          <w:p w:rsidR="00F56258" w:rsidRPr="00F56258" w:rsidRDefault="00F56258" w:rsidP="00F56258">
            <w:pPr>
              <w:jc w:val="right"/>
              <w:outlineLvl w:val="3"/>
              <w:rPr>
                <w:rFonts w:ascii="Arial" w:hAnsi="Arial" w:cs="Arial"/>
                <w:color w:val="000000"/>
                <w:sz w:val="12"/>
                <w:szCs w:val="12"/>
              </w:rPr>
            </w:pPr>
            <w:r w:rsidRPr="00F56258">
              <w:rPr>
                <w:rFonts w:ascii="Arial" w:hAnsi="Arial" w:cs="Arial"/>
                <w:color w:val="000000"/>
                <w:sz w:val="12"/>
                <w:szCs w:val="12"/>
              </w:rPr>
              <w:t>0,00</w:t>
            </w:r>
          </w:p>
        </w:tc>
      </w:tr>
      <w:tr w:rsidR="00F56258" w:rsidRPr="003923A6" w:rsidTr="00F56258">
        <w:trPr>
          <w:trHeight w:val="20"/>
        </w:trPr>
        <w:tc>
          <w:tcPr>
            <w:tcW w:w="3139" w:type="pct"/>
            <w:hideMark/>
          </w:tcPr>
          <w:p w:rsidR="00F56258" w:rsidRPr="00F56258" w:rsidRDefault="00F56258" w:rsidP="00F56258">
            <w:pPr>
              <w:outlineLvl w:val="4"/>
              <w:rPr>
                <w:rFonts w:ascii="Arial" w:hAnsi="Arial" w:cs="Arial"/>
                <w:color w:val="000000"/>
                <w:sz w:val="12"/>
                <w:szCs w:val="12"/>
              </w:rPr>
            </w:pPr>
            <w:r w:rsidRPr="00F56258">
              <w:rPr>
                <w:rFonts w:ascii="Arial" w:hAnsi="Arial" w:cs="Arial"/>
                <w:color w:val="000000"/>
                <w:sz w:val="12"/>
                <w:szCs w:val="12"/>
              </w:rPr>
              <w:t>Разработка и проверка проектной и/или сметной и/или проектно-сметной документации по благоустройству общественной территории, расположенной на ул.Песчаной г.Валдай</w:t>
            </w:r>
          </w:p>
        </w:tc>
        <w:tc>
          <w:tcPr>
            <w:tcW w:w="194" w:type="pct"/>
            <w:noWrap/>
            <w:hideMark/>
          </w:tcPr>
          <w:p w:rsidR="00F56258" w:rsidRPr="00F56258" w:rsidRDefault="00F56258" w:rsidP="00F56258">
            <w:pPr>
              <w:jc w:val="center"/>
              <w:outlineLvl w:val="4"/>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outlineLvl w:val="4"/>
              <w:rPr>
                <w:rFonts w:ascii="Arial" w:hAnsi="Arial" w:cs="Arial"/>
                <w:color w:val="000000"/>
                <w:sz w:val="12"/>
                <w:szCs w:val="12"/>
              </w:rPr>
            </w:pPr>
            <w:r w:rsidRPr="00F56258">
              <w:rPr>
                <w:rFonts w:ascii="Arial" w:hAnsi="Arial" w:cs="Arial"/>
                <w:color w:val="000000"/>
                <w:sz w:val="12"/>
                <w:szCs w:val="12"/>
              </w:rPr>
              <w:t>0503</w:t>
            </w:r>
          </w:p>
        </w:tc>
        <w:tc>
          <w:tcPr>
            <w:tcW w:w="325" w:type="pct"/>
            <w:noWrap/>
            <w:hideMark/>
          </w:tcPr>
          <w:p w:rsidR="00F56258" w:rsidRPr="00F56258" w:rsidRDefault="00F56258" w:rsidP="00F56258">
            <w:pPr>
              <w:jc w:val="center"/>
              <w:outlineLvl w:val="4"/>
              <w:rPr>
                <w:rFonts w:ascii="Arial" w:hAnsi="Arial" w:cs="Arial"/>
                <w:color w:val="000000"/>
                <w:sz w:val="12"/>
                <w:szCs w:val="12"/>
              </w:rPr>
            </w:pPr>
            <w:r w:rsidRPr="00F56258">
              <w:rPr>
                <w:rFonts w:ascii="Arial" w:hAnsi="Arial" w:cs="Arial"/>
                <w:color w:val="000000"/>
                <w:sz w:val="12"/>
                <w:szCs w:val="12"/>
              </w:rPr>
              <w:t>1000460240</w:t>
            </w:r>
          </w:p>
        </w:tc>
        <w:tc>
          <w:tcPr>
            <w:tcW w:w="194" w:type="pct"/>
            <w:noWrap/>
            <w:hideMark/>
          </w:tcPr>
          <w:p w:rsidR="00F56258" w:rsidRPr="00F56258" w:rsidRDefault="00F56258" w:rsidP="00F56258">
            <w:pPr>
              <w:jc w:val="center"/>
              <w:outlineLvl w:val="4"/>
              <w:rPr>
                <w:rFonts w:ascii="Arial" w:hAnsi="Arial" w:cs="Arial"/>
                <w:color w:val="000000"/>
                <w:sz w:val="12"/>
                <w:szCs w:val="12"/>
              </w:rPr>
            </w:pPr>
            <w:r w:rsidRPr="00F56258">
              <w:rPr>
                <w:rFonts w:ascii="Arial" w:hAnsi="Arial" w:cs="Arial"/>
                <w:color w:val="000000"/>
                <w:sz w:val="12"/>
                <w:szCs w:val="12"/>
              </w:rPr>
              <w:t>000</w:t>
            </w:r>
          </w:p>
        </w:tc>
        <w:tc>
          <w:tcPr>
            <w:tcW w:w="336" w:type="pct"/>
            <w:noWrap/>
            <w:hideMark/>
          </w:tcPr>
          <w:p w:rsidR="00F56258" w:rsidRPr="00F56258" w:rsidRDefault="00F56258" w:rsidP="00F56258">
            <w:pPr>
              <w:jc w:val="right"/>
              <w:outlineLvl w:val="4"/>
              <w:rPr>
                <w:rFonts w:ascii="Arial" w:hAnsi="Arial" w:cs="Arial"/>
                <w:color w:val="000000"/>
                <w:sz w:val="12"/>
                <w:szCs w:val="12"/>
              </w:rPr>
            </w:pPr>
            <w:r w:rsidRPr="00F56258">
              <w:rPr>
                <w:rFonts w:ascii="Arial" w:hAnsi="Arial" w:cs="Arial"/>
                <w:color w:val="000000"/>
                <w:sz w:val="12"/>
                <w:szCs w:val="12"/>
              </w:rPr>
              <w:t>2 675 000,00</w:t>
            </w:r>
          </w:p>
        </w:tc>
        <w:tc>
          <w:tcPr>
            <w:tcW w:w="309" w:type="pct"/>
            <w:noWrap/>
            <w:hideMark/>
          </w:tcPr>
          <w:p w:rsidR="00F56258" w:rsidRPr="00F56258" w:rsidRDefault="00F56258" w:rsidP="00F56258">
            <w:pPr>
              <w:jc w:val="right"/>
              <w:outlineLvl w:val="4"/>
              <w:rPr>
                <w:rFonts w:ascii="Arial" w:hAnsi="Arial" w:cs="Arial"/>
                <w:color w:val="000000"/>
                <w:sz w:val="12"/>
                <w:szCs w:val="12"/>
              </w:rPr>
            </w:pPr>
            <w:r w:rsidRPr="00F56258">
              <w:rPr>
                <w:rFonts w:ascii="Arial" w:hAnsi="Arial" w:cs="Arial"/>
                <w:color w:val="000000"/>
                <w:sz w:val="12"/>
                <w:szCs w:val="12"/>
              </w:rPr>
              <w:t>0,00</w:t>
            </w:r>
          </w:p>
        </w:tc>
        <w:tc>
          <w:tcPr>
            <w:tcW w:w="309" w:type="pct"/>
            <w:noWrap/>
            <w:hideMark/>
          </w:tcPr>
          <w:p w:rsidR="00F56258" w:rsidRPr="00F56258" w:rsidRDefault="00F56258" w:rsidP="00F56258">
            <w:pPr>
              <w:jc w:val="right"/>
              <w:outlineLvl w:val="4"/>
              <w:rPr>
                <w:rFonts w:ascii="Arial" w:hAnsi="Arial" w:cs="Arial"/>
                <w:color w:val="000000"/>
                <w:sz w:val="12"/>
                <w:szCs w:val="12"/>
              </w:rPr>
            </w:pPr>
            <w:r w:rsidRPr="00F56258">
              <w:rPr>
                <w:rFonts w:ascii="Arial" w:hAnsi="Arial" w:cs="Arial"/>
                <w:color w:val="000000"/>
                <w:sz w:val="12"/>
                <w:szCs w:val="12"/>
              </w:rPr>
              <w:t>0,00</w:t>
            </w:r>
          </w:p>
        </w:tc>
      </w:tr>
      <w:tr w:rsidR="00F56258" w:rsidRPr="003923A6" w:rsidTr="00F56258">
        <w:trPr>
          <w:trHeight w:val="20"/>
        </w:trPr>
        <w:tc>
          <w:tcPr>
            <w:tcW w:w="3139" w:type="pct"/>
            <w:hideMark/>
          </w:tcPr>
          <w:p w:rsidR="00F56258" w:rsidRPr="00F56258" w:rsidRDefault="00F56258" w:rsidP="00F56258">
            <w:pPr>
              <w:outlineLvl w:val="5"/>
              <w:rPr>
                <w:rFonts w:ascii="Arial" w:hAnsi="Arial" w:cs="Arial"/>
                <w:color w:val="000000"/>
                <w:sz w:val="12"/>
                <w:szCs w:val="12"/>
              </w:rPr>
            </w:pPr>
            <w:r w:rsidRPr="00F56258">
              <w:rPr>
                <w:rFonts w:ascii="Arial" w:hAnsi="Arial" w:cs="Arial"/>
                <w:color w:val="000000"/>
                <w:sz w:val="12"/>
                <w:szCs w:val="12"/>
              </w:rPr>
              <w:t>Прочая закупка товаров, работ и услуг</w:t>
            </w:r>
          </w:p>
        </w:tc>
        <w:tc>
          <w:tcPr>
            <w:tcW w:w="194"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0503</w:t>
            </w:r>
          </w:p>
        </w:tc>
        <w:tc>
          <w:tcPr>
            <w:tcW w:w="325"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1000460240</w:t>
            </w:r>
          </w:p>
        </w:tc>
        <w:tc>
          <w:tcPr>
            <w:tcW w:w="194"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244</w:t>
            </w:r>
          </w:p>
        </w:tc>
        <w:tc>
          <w:tcPr>
            <w:tcW w:w="336" w:type="pct"/>
            <w:noWrap/>
            <w:hideMark/>
          </w:tcPr>
          <w:p w:rsidR="00F56258" w:rsidRPr="00F56258" w:rsidRDefault="00F56258" w:rsidP="00F56258">
            <w:pPr>
              <w:jc w:val="right"/>
              <w:outlineLvl w:val="5"/>
              <w:rPr>
                <w:rFonts w:ascii="Arial" w:hAnsi="Arial" w:cs="Arial"/>
                <w:color w:val="000000"/>
                <w:sz w:val="12"/>
                <w:szCs w:val="12"/>
              </w:rPr>
            </w:pPr>
            <w:r w:rsidRPr="00F56258">
              <w:rPr>
                <w:rFonts w:ascii="Arial" w:hAnsi="Arial" w:cs="Arial"/>
                <w:color w:val="000000"/>
                <w:sz w:val="12"/>
                <w:szCs w:val="12"/>
              </w:rPr>
              <w:t>2 675 000,00</w:t>
            </w:r>
          </w:p>
        </w:tc>
        <w:tc>
          <w:tcPr>
            <w:tcW w:w="309" w:type="pct"/>
            <w:noWrap/>
            <w:hideMark/>
          </w:tcPr>
          <w:p w:rsidR="00F56258" w:rsidRPr="00F56258" w:rsidRDefault="00F56258" w:rsidP="00F56258">
            <w:pPr>
              <w:jc w:val="right"/>
              <w:outlineLvl w:val="5"/>
              <w:rPr>
                <w:rFonts w:ascii="Arial" w:hAnsi="Arial" w:cs="Arial"/>
                <w:color w:val="000000"/>
                <w:sz w:val="12"/>
                <w:szCs w:val="12"/>
              </w:rPr>
            </w:pPr>
            <w:r w:rsidRPr="00F56258">
              <w:rPr>
                <w:rFonts w:ascii="Arial" w:hAnsi="Arial" w:cs="Arial"/>
                <w:color w:val="000000"/>
                <w:sz w:val="12"/>
                <w:szCs w:val="12"/>
              </w:rPr>
              <w:t>0,00</w:t>
            </w:r>
          </w:p>
        </w:tc>
        <w:tc>
          <w:tcPr>
            <w:tcW w:w="309" w:type="pct"/>
            <w:noWrap/>
            <w:hideMark/>
          </w:tcPr>
          <w:p w:rsidR="00F56258" w:rsidRPr="00F56258" w:rsidRDefault="00F56258" w:rsidP="00F56258">
            <w:pPr>
              <w:jc w:val="right"/>
              <w:outlineLvl w:val="5"/>
              <w:rPr>
                <w:rFonts w:ascii="Arial" w:hAnsi="Arial" w:cs="Arial"/>
                <w:color w:val="000000"/>
                <w:sz w:val="12"/>
                <w:szCs w:val="12"/>
              </w:rPr>
            </w:pPr>
            <w:r w:rsidRPr="00F56258">
              <w:rPr>
                <w:rFonts w:ascii="Arial" w:hAnsi="Arial" w:cs="Arial"/>
                <w:color w:val="000000"/>
                <w:sz w:val="12"/>
                <w:szCs w:val="12"/>
              </w:rPr>
              <w:t>0,00</w:t>
            </w:r>
          </w:p>
        </w:tc>
      </w:tr>
      <w:tr w:rsidR="00F56258" w:rsidRPr="003923A6" w:rsidTr="00F56258">
        <w:trPr>
          <w:trHeight w:val="20"/>
        </w:trPr>
        <w:tc>
          <w:tcPr>
            <w:tcW w:w="3139" w:type="pct"/>
            <w:hideMark/>
          </w:tcPr>
          <w:p w:rsidR="00F56258" w:rsidRPr="00F56258" w:rsidRDefault="00F56258" w:rsidP="00F56258">
            <w:pPr>
              <w:outlineLvl w:val="6"/>
              <w:rPr>
                <w:rFonts w:ascii="Arial" w:hAnsi="Arial" w:cs="Arial"/>
                <w:color w:val="000000"/>
                <w:sz w:val="12"/>
                <w:szCs w:val="12"/>
              </w:rPr>
            </w:pPr>
            <w:r w:rsidRPr="00F56258">
              <w:rPr>
                <w:rFonts w:ascii="Arial" w:hAnsi="Arial" w:cs="Arial"/>
                <w:color w:val="000000"/>
                <w:sz w:val="12"/>
                <w:szCs w:val="12"/>
              </w:rPr>
              <w:t>Разработка и проверка проектной и/или сметной и/или проектно-сметной документации по благоустройству общественной территории, расположенной на ул.Труда - ул.Радищева г.Валдай</w:t>
            </w:r>
          </w:p>
        </w:tc>
        <w:tc>
          <w:tcPr>
            <w:tcW w:w="194"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0503</w:t>
            </w:r>
          </w:p>
        </w:tc>
        <w:tc>
          <w:tcPr>
            <w:tcW w:w="325"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1000460250</w:t>
            </w:r>
          </w:p>
        </w:tc>
        <w:tc>
          <w:tcPr>
            <w:tcW w:w="194"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000</w:t>
            </w:r>
          </w:p>
        </w:tc>
        <w:tc>
          <w:tcPr>
            <w:tcW w:w="336" w:type="pct"/>
            <w:noWrap/>
            <w:hideMark/>
          </w:tcPr>
          <w:p w:rsidR="00F56258" w:rsidRPr="00F56258" w:rsidRDefault="00F56258" w:rsidP="00F56258">
            <w:pPr>
              <w:jc w:val="right"/>
              <w:outlineLvl w:val="6"/>
              <w:rPr>
                <w:rFonts w:ascii="Arial" w:hAnsi="Arial" w:cs="Arial"/>
                <w:color w:val="000000"/>
                <w:sz w:val="12"/>
                <w:szCs w:val="12"/>
              </w:rPr>
            </w:pPr>
            <w:r w:rsidRPr="00F56258">
              <w:rPr>
                <w:rFonts w:ascii="Arial" w:hAnsi="Arial" w:cs="Arial"/>
                <w:color w:val="000000"/>
                <w:sz w:val="12"/>
                <w:szCs w:val="12"/>
              </w:rPr>
              <w:t>250 000,00</w:t>
            </w:r>
          </w:p>
        </w:tc>
        <w:tc>
          <w:tcPr>
            <w:tcW w:w="309" w:type="pct"/>
            <w:noWrap/>
            <w:hideMark/>
          </w:tcPr>
          <w:p w:rsidR="00F56258" w:rsidRPr="00F56258" w:rsidRDefault="00F56258" w:rsidP="00F56258">
            <w:pPr>
              <w:jc w:val="right"/>
              <w:outlineLvl w:val="6"/>
              <w:rPr>
                <w:rFonts w:ascii="Arial" w:hAnsi="Arial" w:cs="Arial"/>
                <w:color w:val="000000"/>
                <w:sz w:val="12"/>
                <w:szCs w:val="12"/>
              </w:rPr>
            </w:pPr>
            <w:r w:rsidRPr="00F56258">
              <w:rPr>
                <w:rFonts w:ascii="Arial" w:hAnsi="Arial" w:cs="Arial"/>
                <w:color w:val="000000"/>
                <w:sz w:val="12"/>
                <w:szCs w:val="12"/>
              </w:rPr>
              <w:t>0,00</w:t>
            </w:r>
          </w:p>
        </w:tc>
        <w:tc>
          <w:tcPr>
            <w:tcW w:w="309" w:type="pct"/>
            <w:noWrap/>
            <w:hideMark/>
          </w:tcPr>
          <w:p w:rsidR="00F56258" w:rsidRPr="00F56258" w:rsidRDefault="00F56258" w:rsidP="00F56258">
            <w:pPr>
              <w:jc w:val="right"/>
              <w:outlineLvl w:val="6"/>
              <w:rPr>
                <w:rFonts w:ascii="Arial" w:hAnsi="Arial" w:cs="Arial"/>
                <w:color w:val="000000"/>
                <w:sz w:val="12"/>
                <w:szCs w:val="12"/>
              </w:rPr>
            </w:pPr>
            <w:r w:rsidRPr="00F56258">
              <w:rPr>
                <w:rFonts w:ascii="Arial" w:hAnsi="Arial" w:cs="Arial"/>
                <w:color w:val="000000"/>
                <w:sz w:val="12"/>
                <w:szCs w:val="12"/>
              </w:rPr>
              <w:t>0,00</w:t>
            </w:r>
          </w:p>
        </w:tc>
      </w:tr>
      <w:tr w:rsidR="00F56258" w:rsidRPr="003923A6" w:rsidTr="00F56258">
        <w:trPr>
          <w:trHeight w:val="20"/>
        </w:trPr>
        <w:tc>
          <w:tcPr>
            <w:tcW w:w="3139" w:type="pct"/>
            <w:hideMark/>
          </w:tcPr>
          <w:p w:rsidR="00F56258" w:rsidRPr="00F56258" w:rsidRDefault="00F56258" w:rsidP="00F56258">
            <w:pPr>
              <w:outlineLvl w:val="5"/>
              <w:rPr>
                <w:rFonts w:ascii="Arial" w:hAnsi="Arial" w:cs="Arial"/>
                <w:color w:val="000000"/>
                <w:sz w:val="12"/>
                <w:szCs w:val="12"/>
              </w:rPr>
            </w:pPr>
            <w:r w:rsidRPr="00F56258">
              <w:rPr>
                <w:rFonts w:ascii="Arial" w:hAnsi="Arial" w:cs="Arial"/>
                <w:color w:val="000000"/>
                <w:sz w:val="12"/>
                <w:szCs w:val="12"/>
              </w:rPr>
              <w:t>Прочая закупка товаров, работ и услуг</w:t>
            </w:r>
          </w:p>
        </w:tc>
        <w:tc>
          <w:tcPr>
            <w:tcW w:w="194"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0503</w:t>
            </w:r>
          </w:p>
        </w:tc>
        <w:tc>
          <w:tcPr>
            <w:tcW w:w="325"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1000460250</w:t>
            </w:r>
          </w:p>
        </w:tc>
        <w:tc>
          <w:tcPr>
            <w:tcW w:w="194"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244</w:t>
            </w:r>
          </w:p>
        </w:tc>
        <w:tc>
          <w:tcPr>
            <w:tcW w:w="336" w:type="pct"/>
            <w:noWrap/>
            <w:hideMark/>
          </w:tcPr>
          <w:p w:rsidR="00F56258" w:rsidRPr="00F56258" w:rsidRDefault="00F56258" w:rsidP="00F56258">
            <w:pPr>
              <w:jc w:val="right"/>
              <w:outlineLvl w:val="5"/>
              <w:rPr>
                <w:rFonts w:ascii="Arial" w:hAnsi="Arial" w:cs="Arial"/>
                <w:color w:val="000000"/>
                <w:sz w:val="12"/>
                <w:szCs w:val="12"/>
              </w:rPr>
            </w:pPr>
            <w:r w:rsidRPr="00F56258">
              <w:rPr>
                <w:rFonts w:ascii="Arial" w:hAnsi="Arial" w:cs="Arial"/>
                <w:color w:val="000000"/>
                <w:sz w:val="12"/>
                <w:szCs w:val="12"/>
              </w:rPr>
              <w:t>250 000,00</w:t>
            </w:r>
          </w:p>
        </w:tc>
        <w:tc>
          <w:tcPr>
            <w:tcW w:w="309" w:type="pct"/>
            <w:noWrap/>
            <w:hideMark/>
          </w:tcPr>
          <w:p w:rsidR="00F56258" w:rsidRPr="00F56258" w:rsidRDefault="00F56258" w:rsidP="00F56258">
            <w:pPr>
              <w:jc w:val="right"/>
              <w:outlineLvl w:val="5"/>
              <w:rPr>
                <w:rFonts w:ascii="Arial" w:hAnsi="Arial" w:cs="Arial"/>
                <w:color w:val="000000"/>
                <w:sz w:val="12"/>
                <w:szCs w:val="12"/>
              </w:rPr>
            </w:pPr>
            <w:r w:rsidRPr="00F56258">
              <w:rPr>
                <w:rFonts w:ascii="Arial" w:hAnsi="Arial" w:cs="Arial"/>
                <w:color w:val="000000"/>
                <w:sz w:val="12"/>
                <w:szCs w:val="12"/>
              </w:rPr>
              <w:t>0,00</w:t>
            </w:r>
          </w:p>
        </w:tc>
        <w:tc>
          <w:tcPr>
            <w:tcW w:w="309" w:type="pct"/>
            <w:noWrap/>
            <w:hideMark/>
          </w:tcPr>
          <w:p w:rsidR="00F56258" w:rsidRPr="00F56258" w:rsidRDefault="00F56258" w:rsidP="00F56258">
            <w:pPr>
              <w:jc w:val="right"/>
              <w:outlineLvl w:val="5"/>
              <w:rPr>
                <w:rFonts w:ascii="Arial" w:hAnsi="Arial" w:cs="Arial"/>
                <w:color w:val="000000"/>
                <w:sz w:val="12"/>
                <w:szCs w:val="12"/>
              </w:rPr>
            </w:pPr>
            <w:r w:rsidRPr="00F56258">
              <w:rPr>
                <w:rFonts w:ascii="Arial" w:hAnsi="Arial" w:cs="Arial"/>
                <w:color w:val="000000"/>
                <w:sz w:val="12"/>
                <w:szCs w:val="12"/>
              </w:rPr>
              <w:t>0,00</w:t>
            </w:r>
          </w:p>
        </w:tc>
      </w:tr>
      <w:tr w:rsidR="00F56258" w:rsidRPr="003923A6" w:rsidTr="00F56258">
        <w:trPr>
          <w:trHeight w:val="20"/>
        </w:trPr>
        <w:tc>
          <w:tcPr>
            <w:tcW w:w="3139" w:type="pct"/>
            <w:hideMark/>
          </w:tcPr>
          <w:p w:rsidR="00F56258" w:rsidRPr="00F56258" w:rsidRDefault="00F56258" w:rsidP="00F56258">
            <w:pPr>
              <w:outlineLvl w:val="6"/>
              <w:rPr>
                <w:rFonts w:ascii="Arial" w:hAnsi="Arial" w:cs="Arial"/>
                <w:color w:val="000000"/>
                <w:sz w:val="12"/>
                <w:szCs w:val="12"/>
              </w:rPr>
            </w:pPr>
            <w:r w:rsidRPr="00F56258">
              <w:rPr>
                <w:rFonts w:ascii="Arial" w:hAnsi="Arial" w:cs="Arial"/>
                <w:color w:val="000000"/>
                <w:sz w:val="12"/>
                <w:szCs w:val="12"/>
              </w:rPr>
              <w:t>Реализация проектов - победителей Всероссийского конкурса лучших проектов создания комфортной городской среды в малых городах и исторических поселениях</w:t>
            </w:r>
          </w:p>
        </w:tc>
        <w:tc>
          <w:tcPr>
            <w:tcW w:w="194"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0503</w:t>
            </w:r>
          </w:p>
        </w:tc>
        <w:tc>
          <w:tcPr>
            <w:tcW w:w="325"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1000500000</w:t>
            </w:r>
          </w:p>
        </w:tc>
        <w:tc>
          <w:tcPr>
            <w:tcW w:w="194"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000</w:t>
            </w:r>
          </w:p>
        </w:tc>
        <w:tc>
          <w:tcPr>
            <w:tcW w:w="336" w:type="pct"/>
            <w:noWrap/>
            <w:hideMark/>
          </w:tcPr>
          <w:p w:rsidR="00F56258" w:rsidRPr="00F56258" w:rsidRDefault="00F56258" w:rsidP="00F56258">
            <w:pPr>
              <w:jc w:val="right"/>
              <w:outlineLvl w:val="6"/>
              <w:rPr>
                <w:rFonts w:ascii="Arial" w:hAnsi="Arial" w:cs="Arial"/>
                <w:color w:val="000000"/>
                <w:sz w:val="12"/>
                <w:szCs w:val="12"/>
              </w:rPr>
            </w:pPr>
            <w:r w:rsidRPr="00F56258">
              <w:rPr>
                <w:rFonts w:ascii="Arial" w:hAnsi="Arial" w:cs="Arial"/>
                <w:color w:val="000000"/>
                <w:sz w:val="12"/>
                <w:szCs w:val="12"/>
              </w:rPr>
              <w:t>523 200,00</w:t>
            </w:r>
          </w:p>
        </w:tc>
        <w:tc>
          <w:tcPr>
            <w:tcW w:w="309" w:type="pct"/>
            <w:noWrap/>
            <w:hideMark/>
          </w:tcPr>
          <w:p w:rsidR="00F56258" w:rsidRPr="00F56258" w:rsidRDefault="00F56258" w:rsidP="00F56258">
            <w:pPr>
              <w:jc w:val="right"/>
              <w:outlineLvl w:val="6"/>
              <w:rPr>
                <w:rFonts w:ascii="Arial" w:hAnsi="Arial" w:cs="Arial"/>
                <w:color w:val="000000"/>
                <w:sz w:val="12"/>
                <w:szCs w:val="12"/>
              </w:rPr>
            </w:pPr>
            <w:r w:rsidRPr="00F56258">
              <w:rPr>
                <w:rFonts w:ascii="Arial" w:hAnsi="Arial" w:cs="Arial"/>
                <w:color w:val="000000"/>
                <w:sz w:val="12"/>
                <w:szCs w:val="12"/>
              </w:rPr>
              <w:t>0,00</w:t>
            </w:r>
          </w:p>
        </w:tc>
        <w:tc>
          <w:tcPr>
            <w:tcW w:w="309" w:type="pct"/>
            <w:noWrap/>
            <w:hideMark/>
          </w:tcPr>
          <w:p w:rsidR="00F56258" w:rsidRPr="00F56258" w:rsidRDefault="00F56258" w:rsidP="00F56258">
            <w:pPr>
              <w:jc w:val="right"/>
              <w:outlineLvl w:val="6"/>
              <w:rPr>
                <w:rFonts w:ascii="Arial" w:hAnsi="Arial" w:cs="Arial"/>
                <w:color w:val="000000"/>
                <w:sz w:val="12"/>
                <w:szCs w:val="12"/>
              </w:rPr>
            </w:pPr>
            <w:r w:rsidRPr="00F56258">
              <w:rPr>
                <w:rFonts w:ascii="Arial" w:hAnsi="Arial" w:cs="Arial"/>
                <w:color w:val="000000"/>
                <w:sz w:val="12"/>
                <w:szCs w:val="12"/>
              </w:rPr>
              <w:t>0,00</w:t>
            </w:r>
          </w:p>
        </w:tc>
      </w:tr>
      <w:tr w:rsidR="00F56258" w:rsidRPr="003923A6" w:rsidTr="00F56258">
        <w:trPr>
          <w:trHeight w:val="20"/>
        </w:trPr>
        <w:tc>
          <w:tcPr>
            <w:tcW w:w="3139" w:type="pct"/>
            <w:hideMark/>
          </w:tcPr>
          <w:p w:rsidR="00F56258" w:rsidRPr="00F56258" w:rsidRDefault="00F56258" w:rsidP="00F56258">
            <w:pPr>
              <w:outlineLvl w:val="5"/>
              <w:rPr>
                <w:rFonts w:ascii="Arial" w:hAnsi="Arial" w:cs="Arial"/>
                <w:color w:val="000000"/>
                <w:sz w:val="12"/>
                <w:szCs w:val="12"/>
              </w:rPr>
            </w:pPr>
            <w:r w:rsidRPr="00F56258">
              <w:rPr>
                <w:rFonts w:ascii="Arial" w:hAnsi="Arial" w:cs="Arial"/>
                <w:color w:val="000000"/>
                <w:sz w:val="12"/>
                <w:szCs w:val="12"/>
              </w:rPr>
              <w:t>Мероприятия по реализации проекта победителя Всероссийского конкурса лучших проектов создания комфортной городской среды по благоустройству общественной территории, расположенной на ул.Песчаной г.Валдай</w:t>
            </w:r>
          </w:p>
        </w:tc>
        <w:tc>
          <w:tcPr>
            <w:tcW w:w="194"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0503</w:t>
            </w:r>
          </w:p>
        </w:tc>
        <w:tc>
          <w:tcPr>
            <w:tcW w:w="325"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1000560260</w:t>
            </w:r>
          </w:p>
        </w:tc>
        <w:tc>
          <w:tcPr>
            <w:tcW w:w="194"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000</w:t>
            </w:r>
          </w:p>
        </w:tc>
        <w:tc>
          <w:tcPr>
            <w:tcW w:w="336" w:type="pct"/>
            <w:noWrap/>
            <w:hideMark/>
          </w:tcPr>
          <w:p w:rsidR="00F56258" w:rsidRPr="00F56258" w:rsidRDefault="00F56258" w:rsidP="00F56258">
            <w:pPr>
              <w:jc w:val="right"/>
              <w:outlineLvl w:val="5"/>
              <w:rPr>
                <w:rFonts w:ascii="Arial" w:hAnsi="Arial" w:cs="Arial"/>
                <w:color w:val="000000"/>
                <w:sz w:val="12"/>
                <w:szCs w:val="12"/>
              </w:rPr>
            </w:pPr>
            <w:r w:rsidRPr="00F56258">
              <w:rPr>
                <w:rFonts w:ascii="Arial" w:hAnsi="Arial" w:cs="Arial"/>
                <w:color w:val="000000"/>
                <w:sz w:val="12"/>
                <w:szCs w:val="12"/>
              </w:rPr>
              <w:t>523 200,00</w:t>
            </w:r>
          </w:p>
        </w:tc>
        <w:tc>
          <w:tcPr>
            <w:tcW w:w="309" w:type="pct"/>
            <w:noWrap/>
            <w:hideMark/>
          </w:tcPr>
          <w:p w:rsidR="00F56258" w:rsidRPr="00F56258" w:rsidRDefault="00F56258" w:rsidP="00F56258">
            <w:pPr>
              <w:jc w:val="right"/>
              <w:outlineLvl w:val="5"/>
              <w:rPr>
                <w:rFonts w:ascii="Arial" w:hAnsi="Arial" w:cs="Arial"/>
                <w:color w:val="000000"/>
                <w:sz w:val="12"/>
                <w:szCs w:val="12"/>
              </w:rPr>
            </w:pPr>
            <w:r w:rsidRPr="00F56258">
              <w:rPr>
                <w:rFonts w:ascii="Arial" w:hAnsi="Arial" w:cs="Arial"/>
                <w:color w:val="000000"/>
                <w:sz w:val="12"/>
                <w:szCs w:val="12"/>
              </w:rPr>
              <w:t>0,00</w:t>
            </w:r>
          </w:p>
        </w:tc>
        <w:tc>
          <w:tcPr>
            <w:tcW w:w="309" w:type="pct"/>
            <w:noWrap/>
            <w:hideMark/>
          </w:tcPr>
          <w:p w:rsidR="00F56258" w:rsidRPr="00F56258" w:rsidRDefault="00F56258" w:rsidP="00F56258">
            <w:pPr>
              <w:jc w:val="right"/>
              <w:outlineLvl w:val="5"/>
              <w:rPr>
                <w:rFonts w:ascii="Arial" w:hAnsi="Arial" w:cs="Arial"/>
                <w:color w:val="000000"/>
                <w:sz w:val="12"/>
                <w:szCs w:val="12"/>
              </w:rPr>
            </w:pPr>
            <w:r w:rsidRPr="00F56258">
              <w:rPr>
                <w:rFonts w:ascii="Arial" w:hAnsi="Arial" w:cs="Arial"/>
                <w:color w:val="000000"/>
                <w:sz w:val="12"/>
                <w:szCs w:val="12"/>
              </w:rPr>
              <w:t>0,00</w:t>
            </w:r>
          </w:p>
        </w:tc>
      </w:tr>
      <w:tr w:rsidR="00F56258" w:rsidRPr="003923A6" w:rsidTr="00F56258">
        <w:trPr>
          <w:trHeight w:val="20"/>
        </w:trPr>
        <w:tc>
          <w:tcPr>
            <w:tcW w:w="3139" w:type="pct"/>
            <w:hideMark/>
          </w:tcPr>
          <w:p w:rsidR="00F56258" w:rsidRPr="00F56258" w:rsidRDefault="00F56258" w:rsidP="00F56258">
            <w:pPr>
              <w:outlineLvl w:val="6"/>
              <w:rPr>
                <w:rFonts w:ascii="Arial" w:hAnsi="Arial" w:cs="Arial"/>
                <w:color w:val="000000"/>
                <w:sz w:val="12"/>
                <w:szCs w:val="12"/>
              </w:rPr>
            </w:pPr>
            <w:r w:rsidRPr="00F56258">
              <w:rPr>
                <w:rFonts w:ascii="Arial" w:hAnsi="Arial" w:cs="Arial"/>
                <w:color w:val="000000"/>
                <w:sz w:val="12"/>
                <w:szCs w:val="12"/>
              </w:rPr>
              <w:t>Прочая закупка товаров, работ и услуг</w:t>
            </w:r>
          </w:p>
        </w:tc>
        <w:tc>
          <w:tcPr>
            <w:tcW w:w="194"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0503</w:t>
            </w:r>
          </w:p>
        </w:tc>
        <w:tc>
          <w:tcPr>
            <w:tcW w:w="325"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1000560260</w:t>
            </w:r>
          </w:p>
        </w:tc>
        <w:tc>
          <w:tcPr>
            <w:tcW w:w="194"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244</w:t>
            </w:r>
          </w:p>
        </w:tc>
        <w:tc>
          <w:tcPr>
            <w:tcW w:w="336" w:type="pct"/>
            <w:noWrap/>
            <w:hideMark/>
          </w:tcPr>
          <w:p w:rsidR="00F56258" w:rsidRPr="00F56258" w:rsidRDefault="00F56258" w:rsidP="00F56258">
            <w:pPr>
              <w:jc w:val="right"/>
              <w:outlineLvl w:val="6"/>
              <w:rPr>
                <w:rFonts w:ascii="Arial" w:hAnsi="Arial" w:cs="Arial"/>
                <w:color w:val="000000"/>
                <w:sz w:val="12"/>
                <w:szCs w:val="12"/>
              </w:rPr>
            </w:pPr>
            <w:r w:rsidRPr="00F56258">
              <w:rPr>
                <w:rFonts w:ascii="Arial" w:hAnsi="Arial" w:cs="Arial"/>
                <w:color w:val="000000"/>
                <w:sz w:val="12"/>
                <w:szCs w:val="12"/>
              </w:rPr>
              <w:t>523 200,00</w:t>
            </w:r>
          </w:p>
        </w:tc>
        <w:tc>
          <w:tcPr>
            <w:tcW w:w="309" w:type="pct"/>
            <w:noWrap/>
            <w:hideMark/>
          </w:tcPr>
          <w:p w:rsidR="00F56258" w:rsidRPr="00F56258" w:rsidRDefault="00F56258" w:rsidP="00F56258">
            <w:pPr>
              <w:jc w:val="right"/>
              <w:outlineLvl w:val="6"/>
              <w:rPr>
                <w:rFonts w:ascii="Arial" w:hAnsi="Arial" w:cs="Arial"/>
                <w:color w:val="000000"/>
                <w:sz w:val="12"/>
                <w:szCs w:val="12"/>
              </w:rPr>
            </w:pPr>
            <w:r w:rsidRPr="00F56258">
              <w:rPr>
                <w:rFonts w:ascii="Arial" w:hAnsi="Arial" w:cs="Arial"/>
                <w:color w:val="000000"/>
                <w:sz w:val="12"/>
                <w:szCs w:val="12"/>
              </w:rPr>
              <w:t>0,00</w:t>
            </w:r>
          </w:p>
        </w:tc>
        <w:tc>
          <w:tcPr>
            <w:tcW w:w="309" w:type="pct"/>
            <w:noWrap/>
            <w:hideMark/>
          </w:tcPr>
          <w:p w:rsidR="00F56258" w:rsidRPr="00F56258" w:rsidRDefault="00F56258" w:rsidP="00F56258">
            <w:pPr>
              <w:jc w:val="right"/>
              <w:outlineLvl w:val="6"/>
              <w:rPr>
                <w:rFonts w:ascii="Arial" w:hAnsi="Arial" w:cs="Arial"/>
                <w:color w:val="000000"/>
                <w:sz w:val="12"/>
                <w:szCs w:val="12"/>
              </w:rPr>
            </w:pPr>
            <w:r w:rsidRPr="00F56258">
              <w:rPr>
                <w:rFonts w:ascii="Arial" w:hAnsi="Arial" w:cs="Arial"/>
                <w:color w:val="000000"/>
                <w:sz w:val="12"/>
                <w:szCs w:val="12"/>
              </w:rPr>
              <w:t>0,00</w:t>
            </w:r>
          </w:p>
        </w:tc>
      </w:tr>
      <w:tr w:rsidR="00F56258" w:rsidRPr="003923A6" w:rsidTr="00F56258">
        <w:trPr>
          <w:trHeight w:val="20"/>
        </w:trPr>
        <w:tc>
          <w:tcPr>
            <w:tcW w:w="3139" w:type="pct"/>
            <w:hideMark/>
          </w:tcPr>
          <w:p w:rsidR="00F56258" w:rsidRPr="00F56258" w:rsidRDefault="00F56258" w:rsidP="00F56258">
            <w:pPr>
              <w:outlineLvl w:val="3"/>
              <w:rPr>
                <w:rFonts w:ascii="Arial" w:hAnsi="Arial" w:cs="Arial"/>
                <w:color w:val="000000"/>
                <w:sz w:val="12"/>
                <w:szCs w:val="12"/>
              </w:rPr>
            </w:pPr>
            <w:r w:rsidRPr="00F56258">
              <w:rPr>
                <w:rFonts w:ascii="Arial" w:hAnsi="Arial" w:cs="Arial"/>
                <w:color w:val="000000"/>
                <w:sz w:val="12"/>
                <w:szCs w:val="12"/>
              </w:rPr>
              <w:t>Федеральный проект "Формирование комфортной городской среды"</w:t>
            </w:r>
          </w:p>
        </w:tc>
        <w:tc>
          <w:tcPr>
            <w:tcW w:w="194" w:type="pct"/>
            <w:noWrap/>
            <w:hideMark/>
          </w:tcPr>
          <w:p w:rsidR="00F56258" w:rsidRPr="00F56258" w:rsidRDefault="00F56258" w:rsidP="00F56258">
            <w:pPr>
              <w:jc w:val="center"/>
              <w:outlineLvl w:val="3"/>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outlineLvl w:val="3"/>
              <w:rPr>
                <w:rFonts w:ascii="Arial" w:hAnsi="Arial" w:cs="Arial"/>
                <w:color w:val="000000"/>
                <w:sz w:val="12"/>
                <w:szCs w:val="12"/>
              </w:rPr>
            </w:pPr>
            <w:r w:rsidRPr="00F56258">
              <w:rPr>
                <w:rFonts w:ascii="Arial" w:hAnsi="Arial" w:cs="Arial"/>
                <w:color w:val="000000"/>
                <w:sz w:val="12"/>
                <w:szCs w:val="12"/>
              </w:rPr>
              <w:t>0503</w:t>
            </w:r>
          </w:p>
        </w:tc>
        <w:tc>
          <w:tcPr>
            <w:tcW w:w="325" w:type="pct"/>
            <w:noWrap/>
            <w:hideMark/>
          </w:tcPr>
          <w:p w:rsidR="00F56258" w:rsidRPr="00F56258" w:rsidRDefault="00F56258" w:rsidP="00F56258">
            <w:pPr>
              <w:jc w:val="center"/>
              <w:outlineLvl w:val="3"/>
              <w:rPr>
                <w:rFonts w:ascii="Arial" w:hAnsi="Arial" w:cs="Arial"/>
                <w:color w:val="000000"/>
                <w:sz w:val="12"/>
                <w:szCs w:val="12"/>
              </w:rPr>
            </w:pPr>
            <w:r w:rsidRPr="00F56258">
              <w:rPr>
                <w:rFonts w:ascii="Arial" w:hAnsi="Arial" w:cs="Arial"/>
                <w:color w:val="000000"/>
                <w:sz w:val="12"/>
                <w:szCs w:val="12"/>
              </w:rPr>
              <w:t>100И400000</w:t>
            </w:r>
          </w:p>
        </w:tc>
        <w:tc>
          <w:tcPr>
            <w:tcW w:w="194" w:type="pct"/>
            <w:noWrap/>
            <w:hideMark/>
          </w:tcPr>
          <w:p w:rsidR="00F56258" w:rsidRPr="00F56258" w:rsidRDefault="00F56258" w:rsidP="00F56258">
            <w:pPr>
              <w:jc w:val="center"/>
              <w:outlineLvl w:val="3"/>
              <w:rPr>
                <w:rFonts w:ascii="Arial" w:hAnsi="Arial" w:cs="Arial"/>
                <w:color w:val="000000"/>
                <w:sz w:val="12"/>
                <w:szCs w:val="12"/>
              </w:rPr>
            </w:pPr>
            <w:r w:rsidRPr="00F56258">
              <w:rPr>
                <w:rFonts w:ascii="Arial" w:hAnsi="Arial" w:cs="Arial"/>
                <w:color w:val="000000"/>
                <w:sz w:val="12"/>
                <w:szCs w:val="12"/>
              </w:rPr>
              <w:t>000</w:t>
            </w:r>
          </w:p>
        </w:tc>
        <w:tc>
          <w:tcPr>
            <w:tcW w:w="336" w:type="pct"/>
            <w:noWrap/>
            <w:hideMark/>
          </w:tcPr>
          <w:p w:rsidR="00F56258" w:rsidRPr="00F56258" w:rsidRDefault="00F56258" w:rsidP="00F56258">
            <w:pPr>
              <w:jc w:val="right"/>
              <w:outlineLvl w:val="3"/>
              <w:rPr>
                <w:rFonts w:ascii="Arial" w:hAnsi="Arial" w:cs="Arial"/>
                <w:color w:val="000000"/>
                <w:sz w:val="12"/>
                <w:szCs w:val="12"/>
              </w:rPr>
            </w:pPr>
            <w:r w:rsidRPr="00F56258">
              <w:rPr>
                <w:rFonts w:ascii="Arial" w:hAnsi="Arial" w:cs="Arial"/>
                <w:color w:val="000000"/>
                <w:sz w:val="12"/>
                <w:szCs w:val="12"/>
              </w:rPr>
              <w:t>78 969 730,00</w:t>
            </w:r>
          </w:p>
        </w:tc>
        <w:tc>
          <w:tcPr>
            <w:tcW w:w="309" w:type="pct"/>
            <w:noWrap/>
            <w:hideMark/>
          </w:tcPr>
          <w:p w:rsidR="00F56258" w:rsidRPr="00F56258" w:rsidRDefault="00F56258" w:rsidP="00F56258">
            <w:pPr>
              <w:jc w:val="right"/>
              <w:outlineLvl w:val="3"/>
              <w:rPr>
                <w:rFonts w:ascii="Arial" w:hAnsi="Arial" w:cs="Arial"/>
                <w:color w:val="000000"/>
                <w:sz w:val="12"/>
                <w:szCs w:val="12"/>
              </w:rPr>
            </w:pPr>
            <w:r w:rsidRPr="00F56258">
              <w:rPr>
                <w:rFonts w:ascii="Arial" w:hAnsi="Arial" w:cs="Arial"/>
                <w:color w:val="000000"/>
                <w:sz w:val="12"/>
                <w:szCs w:val="12"/>
              </w:rPr>
              <w:t>0,00</w:t>
            </w:r>
          </w:p>
        </w:tc>
        <w:tc>
          <w:tcPr>
            <w:tcW w:w="309" w:type="pct"/>
            <w:noWrap/>
            <w:hideMark/>
          </w:tcPr>
          <w:p w:rsidR="00F56258" w:rsidRPr="00F56258" w:rsidRDefault="00F56258" w:rsidP="00F56258">
            <w:pPr>
              <w:jc w:val="right"/>
              <w:outlineLvl w:val="3"/>
              <w:rPr>
                <w:rFonts w:ascii="Arial" w:hAnsi="Arial" w:cs="Arial"/>
                <w:color w:val="000000"/>
                <w:sz w:val="12"/>
                <w:szCs w:val="12"/>
              </w:rPr>
            </w:pPr>
            <w:r w:rsidRPr="00F56258">
              <w:rPr>
                <w:rFonts w:ascii="Arial" w:hAnsi="Arial" w:cs="Arial"/>
                <w:color w:val="000000"/>
                <w:sz w:val="12"/>
                <w:szCs w:val="12"/>
              </w:rPr>
              <w:t>0,00</w:t>
            </w:r>
          </w:p>
        </w:tc>
      </w:tr>
      <w:tr w:rsidR="00F56258" w:rsidRPr="003923A6" w:rsidTr="00F56258">
        <w:trPr>
          <w:trHeight w:val="20"/>
        </w:trPr>
        <w:tc>
          <w:tcPr>
            <w:tcW w:w="3139" w:type="pct"/>
            <w:hideMark/>
          </w:tcPr>
          <w:p w:rsidR="00F56258" w:rsidRPr="00F56258" w:rsidRDefault="00F56258" w:rsidP="00F56258">
            <w:pPr>
              <w:outlineLvl w:val="4"/>
              <w:rPr>
                <w:rFonts w:ascii="Arial" w:hAnsi="Arial" w:cs="Arial"/>
                <w:color w:val="000000"/>
                <w:sz w:val="12"/>
                <w:szCs w:val="12"/>
              </w:rPr>
            </w:pPr>
            <w:r w:rsidRPr="00F56258">
              <w:rPr>
                <w:rFonts w:ascii="Arial" w:hAnsi="Arial" w:cs="Arial"/>
                <w:color w:val="000000"/>
                <w:sz w:val="12"/>
                <w:szCs w:val="12"/>
              </w:rPr>
              <w:t>Реализация проекта победителей Всероссийского конкурса лучших проектов создания комфортной городской среды в малых городах и исторических поселениях (Благоустройство общественной территории на ул. Песчаной в г. Валдай)</w:t>
            </w:r>
          </w:p>
        </w:tc>
        <w:tc>
          <w:tcPr>
            <w:tcW w:w="194" w:type="pct"/>
            <w:noWrap/>
            <w:hideMark/>
          </w:tcPr>
          <w:p w:rsidR="00F56258" w:rsidRPr="00F56258" w:rsidRDefault="00F56258" w:rsidP="00F56258">
            <w:pPr>
              <w:jc w:val="center"/>
              <w:outlineLvl w:val="4"/>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outlineLvl w:val="4"/>
              <w:rPr>
                <w:rFonts w:ascii="Arial" w:hAnsi="Arial" w:cs="Arial"/>
                <w:color w:val="000000"/>
                <w:sz w:val="12"/>
                <w:szCs w:val="12"/>
              </w:rPr>
            </w:pPr>
            <w:r w:rsidRPr="00F56258">
              <w:rPr>
                <w:rFonts w:ascii="Arial" w:hAnsi="Arial" w:cs="Arial"/>
                <w:color w:val="000000"/>
                <w:sz w:val="12"/>
                <w:szCs w:val="12"/>
              </w:rPr>
              <w:t>0503</w:t>
            </w:r>
          </w:p>
        </w:tc>
        <w:tc>
          <w:tcPr>
            <w:tcW w:w="325" w:type="pct"/>
            <w:noWrap/>
            <w:hideMark/>
          </w:tcPr>
          <w:p w:rsidR="00F56258" w:rsidRPr="00F56258" w:rsidRDefault="00F56258" w:rsidP="00F56258">
            <w:pPr>
              <w:jc w:val="center"/>
              <w:outlineLvl w:val="4"/>
              <w:rPr>
                <w:rFonts w:ascii="Arial" w:hAnsi="Arial" w:cs="Arial"/>
                <w:color w:val="000000"/>
                <w:sz w:val="12"/>
                <w:szCs w:val="12"/>
              </w:rPr>
            </w:pPr>
            <w:r w:rsidRPr="00F56258">
              <w:rPr>
                <w:rFonts w:ascii="Arial" w:hAnsi="Arial" w:cs="Arial"/>
                <w:color w:val="000000"/>
                <w:sz w:val="12"/>
                <w:szCs w:val="12"/>
              </w:rPr>
              <w:t>100И454240</w:t>
            </w:r>
          </w:p>
        </w:tc>
        <w:tc>
          <w:tcPr>
            <w:tcW w:w="194" w:type="pct"/>
            <w:noWrap/>
            <w:hideMark/>
          </w:tcPr>
          <w:p w:rsidR="00F56258" w:rsidRPr="00F56258" w:rsidRDefault="00F56258" w:rsidP="00F56258">
            <w:pPr>
              <w:jc w:val="center"/>
              <w:outlineLvl w:val="4"/>
              <w:rPr>
                <w:rFonts w:ascii="Arial" w:hAnsi="Arial" w:cs="Arial"/>
                <w:color w:val="000000"/>
                <w:sz w:val="12"/>
                <w:szCs w:val="12"/>
              </w:rPr>
            </w:pPr>
            <w:r w:rsidRPr="00F56258">
              <w:rPr>
                <w:rFonts w:ascii="Arial" w:hAnsi="Arial" w:cs="Arial"/>
                <w:color w:val="000000"/>
                <w:sz w:val="12"/>
                <w:szCs w:val="12"/>
              </w:rPr>
              <w:t>000</w:t>
            </w:r>
          </w:p>
        </w:tc>
        <w:tc>
          <w:tcPr>
            <w:tcW w:w="336" w:type="pct"/>
            <w:noWrap/>
            <w:hideMark/>
          </w:tcPr>
          <w:p w:rsidR="00F56258" w:rsidRPr="00F56258" w:rsidRDefault="00F56258" w:rsidP="00F56258">
            <w:pPr>
              <w:jc w:val="right"/>
              <w:outlineLvl w:val="4"/>
              <w:rPr>
                <w:rFonts w:ascii="Arial" w:hAnsi="Arial" w:cs="Arial"/>
                <w:color w:val="000000"/>
                <w:sz w:val="12"/>
                <w:szCs w:val="12"/>
              </w:rPr>
            </w:pPr>
            <w:r w:rsidRPr="00F56258">
              <w:rPr>
                <w:rFonts w:ascii="Arial" w:hAnsi="Arial" w:cs="Arial"/>
                <w:color w:val="000000"/>
                <w:sz w:val="12"/>
                <w:szCs w:val="12"/>
              </w:rPr>
              <w:t>78 969 730,00</w:t>
            </w:r>
          </w:p>
        </w:tc>
        <w:tc>
          <w:tcPr>
            <w:tcW w:w="309" w:type="pct"/>
            <w:noWrap/>
            <w:hideMark/>
          </w:tcPr>
          <w:p w:rsidR="00F56258" w:rsidRPr="00F56258" w:rsidRDefault="00F56258" w:rsidP="00F56258">
            <w:pPr>
              <w:jc w:val="right"/>
              <w:outlineLvl w:val="4"/>
              <w:rPr>
                <w:rFonts w:ascii="Arial" w:hAnsi="Arial" w:cs="Arial"/>
                <w:color w:val="000000"/>
                <w:sz w:val="12"/>
                <w:szCs w:val="12"/>
              </w:rPr>
            </w:pPr>
            <w:r w:rsidRPr="00F56258">
              <w:rPr>
                <w:rFonts w:ascii="Arial" w:hAnsi="Arial" w:cs="Arial"/>
                <w:color w:val="000000"/>
                <w:sz w:val="12"/>
                <w:szCs w:val="12"/>
              </w:rPr>
              <w:t>0,00</w:t>
            </w:r>
          </w:p>
        </w:tc>
        <w:tc>
          <w:tcPr>
            <w:tcW w:w="309" w:type="pct"/>
            <w:noWrap/>
            <w:hideMark/>
          </w:tcPr>
          <w:p w:rsidR="00F56258" w:rsidRPr="00F56258" w:rsidRDefault="00F56258" w:rsidP="00F56258">
            <w:pPr>
              <w:jc w:val="right"/>
              <w:outlineLvl w:val="4"/>
              <w:rPr>
                <w:rFonts w:ascii="Arial" w:hAnsi="Arial" w:cs="Arial"/>
                <w:color w:val="000000"/>
                <w:sz w:val="12"/>
                <w:szCs w:val="12"/>
              </w:rPr>
            </w:pPr>
            <w:r w:rsidRPr="00F56258">
              <w:rPr>
                <w:rFonts w:ascii="Arial" w:hAnsi="Arial" w:cs="Arial"/>
                <w:color w:val="000000"/>
                <w:sz w:val="12"/>
                <w:szCs w:val="12"/>
              </w:rPr>
              <w:t>0,00</w:t>
            </w:r>
          </w:p>
        </w:tc>
      </w:tr>
      <w:tr w:rsidR="00F56258" w:rsidRPr="003923A6" w:rsidTr="00F56258">
        <w:trPr>
          <w:trHeight w:val="20"/>
        </w:trPr>
        <w:tc>
          <w:tcPr>
            <w:tcW w:w="3139" w:type="pct"/>
            <w:hideMark/>
          </w:tcPr>
          <w:p w:rsidR="00F56258" w:rsidRPr="00F56258" w:rsidRDefault="00F56258" w:rsidP="00F56258">
            <w:pPr>
              <w:outlineLvl w:val="5"/>
              <w:rPr>
                <w:rFonts w:ascii="Arial" w:hAnsi="Arial" w:cs="Arial"/>
                <w:color w:val="000000"/>
                <w:sz w:val="12"/>
                <w:szCs w:val="12"/>
              </w:rPr>
            </w:pPr>
            <w:r w:rsidRPr="00F56258">
              <w:rPr>
                <w:rFonts w:ascii="Arial" w:hAnsi="Arial" w:cs="Arial"/>
                <w:color w:val="000000"/>
                <w:sz w:val="12"/>
                <w:szCs w:val="12"/>
              </w:rPr>
              <w:t>Субсидии автономным учреждениям на иные цели</w:t>
            </w:r>
          </w:p>
        </w:tc>
        <w:tc>
          <w:tcPr>
            <w:tcW w:w="194"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0503</w:t>
            </w:r>
          </w:p>
        </w:tc>
        <w:tc>
          <w:tcPr>
            <w:tcW w:w="325"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100И454240</w:t>
            </w:r>
          </w:p>
        </w:tc>
        <w:tc>
          <w:tcPr>
            <w:tcW w:w="194"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622</w:t>
            </w:r>
          </w:p>
        </w:tc>
        <w:tc>
          <w:tcPr>
            <w:tcW w:w="336" w:type="pct"/>
            <w:noWrap/>
            <w:hideMark/>
          </w:tcPr>
          <w:p w:rsidR="00F56258" w:rsidRPr="00F56258" w:rsidRDefault="00F56258" w:rsidP="00F56258">
            <w:pPr>
              <w:jc w:val="right"/>
              <w:outlineLvl w:val="5"/>
              <w:rPr>
                <w:rFonts w:ascii="Arial" w:hAnsi="Arial" w:cs="Arial"/>
                <w:color w:val="000000"/>
                <w:sz w:val="12"/>
                <w:szCs w:val="12"/>
              </w:rPr>
            </w:pPr>
            <w:r w:rsidRPr="00F56258">
              <w:rPr>
                <w:rFonts w:ascii="Arial" w:hAnsi="Arial" w:cs="Arial"/>
                <w:color w:val="000000"/>
                <w:sz w:val="12"/>
                <w:szCs w:val="12"/>
              </w:rPr>
              <w:t>78 969 730,00</w:t>
            </w:r>
          </w:p>
        </w:tc>
        <w:tc>
          <w:tcPr>
            <w:tcW w:w="309" w:type="pct"/>
            <w:noWrap/>
            <w:hideMark/>
          </w:tcPr>
          <w:p w:rsidR="00F56258" w:rsidRPr="00F56258" w:rsidRDefault="00F56258" w:rsidP="00F56258">
            <w:pPr>
              <w:jc w:val="right"/>
              <w:outlineLvl w:val="5"/>
              <w:rPr>
                <w:rFonts w:ascii="Arial" w:hAnsi="Arial" w:cs="Arial"/>
                <w:color w:val="000000"/>
                <w:sz w:val="12"/>
                <w:szCs w:val="12"/>
              </w:rPr>
            </w:pPr>
            <w:r w:rsidRPr="00F56258">
              <w:rPr>
                <w:rFonts w:ascii="Arial" w:hAnsi="Arial" w:cs="Arial"/>
                <w:color w:val="000000"/>
                <w:sz w:val="12"/>
                <w:szCs w:val="12"/>
              </w:rPr>
              <w:t>0,00</w:t>
            </w:r>
          </w:p>
        </w:tc>
        <w:tc>
          <w:tcPr>
            <w:tcW w:w="309" w:type="pct"/>
            <w:noWrap/>
            <w:hideMark/>
          </w:tcPr>
          <w:p w:rsidR="00F56258" w:rsidRPr="00F56258" w:rsidRDefault="00F56258" w:rsidP="00F56258">
            <w:pPr>
              <w:jc w:val="right"/>
              <w:outlineLvl w:val="5"/>
              <w:rPr>
                <w:rFonts w:ascii="Arial" w:hAnsi="Arial" w:cs="Arial"/>
                <w:color w:val="000000"/>
                <w:sz w:val="12"/>
                <w:szCs w:val="12"/>
              </w:rPr>
            </w:pPr>
            <w:r w:rsidRPr="00F56258">
              <w:rPr>
                <w:rFonts w:ascii="Arial" w:hAnsi="Arial" w:cs="Arial"/>
                <w:color w:val="000000"/>
                <w:sz w:val="12"/>
                <w:szCs w:val="12"/>
              </w:rPr>
              <w:t>0,00</w:t>
            </w:r>
          </w:p>
        </w:tc>
      </w:tr>
      <w:tr w:rsidR="00F56258" w:rsidRPr="003923A6" w:rsidTr="00F56258">
        <w:trPr>
          <w:trHeight w:val="20"/>
        </w:trPr>
        <w:tc>
          <w:tcPr>
            <w:tcW w:w="3139" w:type="pct"/>
            <w:hideMark/>
          </w:tcPr>
          <w:p w:rsidR="00F56258" w:rsidRPr="00F56258" w:rsidRDefault="00F56258" w:rsidP="00F56258">
            <w:pPr>
              <w:outlineLvl w:val="6"/>
              <w:rPr>
                <w:rFonts w:ascii="Arial" w:hAnsi="Arial" w:cs="Arial"/>
                <w:color w:val="000000"/>
                <w:sz w:val="12"/>
                <w:szCs w:val="12"/>
              </w:rPr>
            </w:pPr>
            <w:r w:rsidRPr="00F56258">
              <w:rPr>
                <w:rFonts w:ascii="Arial" w:hAnsi="Arial" w:cs="Arial"/>
                <w:color w:val="000000"/>
                <w:sz w:val="12"/>
                <w:szCs w:val="12"/>
              </w:rPr>
              <w:t>Субсидии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(Реализованы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 (нарастающим итогом с 2025 г.))</w:t>
            </w:r>
          </w:p>
        </w:tc>
        <w:tc>
          <w:tcPr>
            <w:tcW w:w="194"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0503</w:t>
            </w:r>
          </w:p>
        </w:tc>
        <w:tc>
          <w:tcPr>
            <w:tcW w:w="325"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100И454240</w:t>
            </w:r>
          </w:p>
        </w:tc>
        <w:tc>
          <w:tcPr>
            <w:tcW w:w="194"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622</w:t>
            </w:r>
          </w:p>
        </w:tc>
        <w:tc>
          <w:tcPr>
            <w:tcW w:w="336" w:type="pct"/>
            <w:noWrap/>
            <w:hideMark/>
          </w:tcPr>
          <w:p w:rsidR="00F56258" w:rsidRPr="00F56258" w:rsidRDefault="00F56258" w:rsidP="00F56258">
            <w:pPr>
              <w:jc w:val="right"/>
              <w:outlineLvl w:val="6"/>
              <w:rPr>
                <w:rFonts w:ascii="Arial" w:hAnsi="Arial" w:cs="Arial"/>
                <w:color w:val="000000"/>
                <w:sz w:val="12"/>
                <w:szCs w:val="12"/>
              </w:rPr>
            </w:pPr>
            <w:r w:rsidRPr="00F56258">
              <w:rPr>
                <w:rFonts w:ascii="Arial" w:hAnsi="Arial" w:cs="Arial"/>
                <w:color w:val="000000"/>
                <w:sz w:val="12"/>
                <w:szCs w:val="12"/>
              </w:rPr>
              <w:t>78 969 730,00</w:t>
            </w:r>
          </w:p>
        </w:tc>
        <w:tc>
          <w:tcPr>
            <w:tcW w:w="309" w:type="pct"/>
            <w:noWrap/>
            <w:hideMark/>
          </w:tcPr>
          <w:p w:rsidR="00F56258" w:rsidRPr="00F56258" w:rsidRDefault="00F56258" w:rsidP="00F56258">
            <w:pPr>
              <w:jc w:val="right"/>
              <w:outlineLvl w:val="6"/>
              <w:rPr>
                <w:rFonts w:ascii="Arial" w:hAnsi="Arial" w:cs="Arial"/>
                <w:color w:val="000000"/>
                <w:sz w:val="12"/>
                <w:szCs w:val="12"/>
              </w:rPr>
            </w:pPr>
            <w:r w:rsidRPr="00F56258">
              <w:rPr>
                <w:rFonts w:ascii="Arial" w:hAnsi="Arial" w:cs="Arial"/>
                <w:color w:val="000000"/>
                <w:sz w:val="12"/>
                <w:szCs w:val="12"/>
              </w:rPr>
              <w:t>0,00</w:t>
            </w:r>
          </w:p>
        </w:tc>
        <w:tc>
          <w:tcPr>
            <w:tcW w:w="309" w:type="pct"/>
            <w:noWrap/>
            <w:hideMark/>
          </w:tcPr>
          <w:p w:rsidR="00F56258" w:rsidRPr="00F56258" w:rsidRDefault="00F56258" w:rsidP="00F56258">
            <w:pPr>
              <w:jc w:val="right"/>
              <w:outlineLvl w:val="6"/>
              <w:rPr>
                <w:rFonts w:ascii="Arial" w:hAnsi="Arial" w:cs="Arial"/>
                <w:color w:val="000000"/>
                <w:sz w:val="12"/>
                <w:szCs w:val="12"/>
              </w:rPr>
            </w:pPr>
            <w:r w:rsidRPr="00F56258">
              <w:rPr>
                <w:rFonts w:ascii="Arial" w:hAnsi="Arial" w:cs="Arial"/>
                <w:color w:val="000000"/>
                <w:sz w:val="12"/>
                <w:szCs w:val="12"/>
              </w:rPr>
              <w:t>0,00</w:t>
            </w:r>
          </w:p>
        </w:tc>
      </w:tr>
      <w:tr w:rsidR="00F56258" w:rsidRPr="003923A6" w:rsidTr="00F56258">
        <w:trPr>
          <w:trHeight w:val="20"/>
        </w:trPr>
        <w:tc>
          <w:tcPr>
            <w:tcW w:w="3139" w:type="pct"/>
            <w:hideMark/>
          </w:tcPr>
          <w:p w:rsidR="00F56258" w:rsidRPr="00F56258" w:rsidRDefault="00F56258" w:rsidP="00F56258">
            <w:pPr>
              <w:outlineLvl w:val="6"/>
              <w:rPr>
                <w:rFonts w:ascii="Arial" w:hAnsi="Arial" w:cs="Arial"/>
                <w:color w:val="000000"/>
                <w:sz w:val="12"/>
                <w:szCs w:val="12"/>
              </w:rPr>
            </w:pPr>
            <w:r w:rsidRPr="00F56258">
              <w:rPr>
                <w:rFonts w:ascii="Arial" w:hAnsi="Arial" w:cs="Arial"/>
                <w:color w:val="000000"/>
                <w:sz w:val="12"/>
                <w:szCs w:val="12"/>
              </w:rPr>
              <w:t>Муниципальная программа "Развитие форм участия населения в осуществлении местного самоуправления в Валдайском муниципальном районе на 2024-2028 годы"</w:t>
            </w:r>
          </w:p>
        </w:tc>
        <w:tc>
          <w:tcPr>
            <w:tcW w:w="194"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0503</w:t>
            </w:r>
          </w:p>
        </w:tc>
        <w:tc>
          <w:tcPr>
            <w:tcW w:w="325"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1700000000</w:t>
            </w:r>
          </w:p>
        </w:tc>
        <w:tc>
          <w:tcPr>
            <w:tcW w:w="194"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000</w:t>
            </w:r>
          </w:p>
        </w:tc>
        <w:tc>
          <w:tcPr>
            <w:tcW w:w="336" w:type="pct"/>
            <w:noWrap/>
            <w:hideMark/>
          </w:tcPr>
          <w:p w:rsidR="00F56258" w:rsidRPr="00F56258" w:rsidRDefault="00F56258" w:rsidP="00F56258">
            <w:pPr>
              <w:jc w:val="right"/>
              <w:outlineLvl w:val="6"/>
              <w:rPr>
                <w:rFonts w:ascii="Arial" w:hAnsi="Arial" w:cs="Arial"/>
                <w:color w:val="000000"/>
                <w:sz w:val="12"/>
                <w:szCs w:val="12"/>
              </w:rPr>
            </w:pPr>
            <w:r w:rsidRPr="00F56258">
              <w:rPr>
                <w:rFonts w:ascii="Arial" w:hAnsi="Arial" w:cs="Arial"/>
                <w:color w:val="000000"/>
                <w:sz w:val="12"/>
                <w:szCs w:val="12"/>
              </w:rPr>
              <w:t>613 840,00</w:t>
            </w:r>
          </w:p>
        </w:tc>
        <w:tc>
          <w:tcPr>
            <w:tcW w:w="309" w:type="pct"/>
            <w:noWrap/>
            <w:hideMark/>
          </w:tcPr>
          <w:p w:rsidR="00F56258" w:rsidRPr="00F56258" w:rsidRDefault="00F56258" w:rsidP="00F56258">
            <w:pPr>
              <w:jc w:val="right"/>
              <w:outlineLvl w:val="6"/>
              <w:rPr>
                <w:rFonts w:ascii="Arial" w:hAnsi="Arial" w:cs="Arial"/>
                <w:color w:val="000000"/>
                <w:sz w:val="12"/>
                <w:szCs w:val="12"/>
              </w:rPr>
            </w:pPr>
            <w:r w:rsidRPr="00F56258">
              <w:rPr>
                <w:rFonts w:ascii="Arial" w:hAnsi="Arial" w:cs="Arial"/>
                <w:color w:val="000000"/>
                <w:sz w:val="12"/>
                <w:szCs w:val="12"/>
              </w:rPr>
              <w:t>0,00</w:t>
            </w:r>
          </w:p>
        </w:tc>
        <w:tc>
          <w:tcPr>
            <w:tcW w:w="309" w:type="pct"/>
            <w:noWrap/>
            <w:hideMark/>
          </w:tcPr>
          <w:p w:rsidR="00F56258" w:rsidRPr="00F56258" w:rsidRDefault="00F56258" w:rsidP="00F56258">
            <w:pPr>
              <w:jc w:val="right"/>
              <w:outlineLvl w:val="6"/>
              <w:rPr>
                <w:rFonts w:ascii="Arial" w:hAnsi="Arial" w:cs="Arial"/>
                <w:color w:val="000000"/>
                <w:sz w:val="12"/>
                <w:szCs w:val="12"/>
              </w:rPr>
            </w:pPr>
            <w:r w:rsidRPr="00F56258">
              <w:rPr>
                <w:rFonts w:ascii="Arial" w:hAnsi="Arial" w:cs="Arial"/>
                <w:color w:val="000000"/>
                <w:sz w:val="12"/>
                <w:szCs w:val="12"/>
              </w:rPr>
              <w:t>0,00</w:t>
            </w:r>
          </w:p>
        </w:tc>
      </w:tr>
      <w:tr w:rsidR="00F56258" w:rsidRPr="003923A6" w:rsidTr="00F56258">
        <w:trPr>
          <w:trHeight w:val="20"/>
        </w:trPr>
        <w:tc>
          <w:tcPr>
            <w:tcW w:w="3139" w:type="pct"/>
            <w:hideMark/>
          </w:tcPr>
          <w:p w:rsidR="00F56258" w:rsidRPr="00F56258" w:rsidRDefault="00F56258" w:rsidP="00F56258">
            <w:pPr>
              <w:outlineLvl w:val="3"/>
              <w:rPr>
                <w:rFonts w:ascii="Arial" w:hAnsi="Arial" w:cs="Arial"/>
                <w:color w:val="000000"/>
                <w:sz w:val="12"/>
                <w:szCs w:val="12"/>
              </w:rPr>
            </w:pPr>
            <w:r w:rsidRPr="00F56258">
              <w:rPr>
                <w:rFonts w:ascii="Arial" w:hAnsi="Arial" w:cs="Arial"/>
                <w:color w:val="000000"/>
                <w:sz w:val="12"/>
                <w:szCs w:val="12"/>
              </w:rPr>
              <w:t>Участие граждан в инициативных проектах</w:t>
            </w:r>
          </w:p>
        </w:tc>
        <w:tc>
          <w:tcPr>
            <w:tcW w:w="194" w:type="pct"/>
            <w:noWrap/>
            <w:hideMark/>
          </w:tcPr>
          <w:p w:rsidR="00F56258" w:rsidRPr="00F56258" w:rsidRDefault="00F56258" w:rsidP="00F56258">
            <w:pPr>
              <w:jc w:val="center"/>
              <w:outlineLvl w:val="3"/>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outlineLvl w:val="3"/>
              <w:rPr>
                <w:rFonts w:ascii="Arial" w:hAnsi="Arial" w:cs="Arial"/>
                <w:color w:val="000000"/>
                <w:sz w:val="12"/>
                <w:szCs w:val="12"/>
              </w:rPr>
            </w:pPr>
            <w:r w:rsidRPr="00F56258">
              <w:rPr>
                <w:rFonts w:ascii="Arial" w:hAnsi="Arial" w:cs="Arial"/>
                <w:color w:val="000000"/>
                <w:sz w:val="12"/>
                <w:szCs w:val="12"/>
              </w:rPr>
              <w:t>0503</w:t>
            </w:r>
          </w:p>
        </w:tc>
        <w:tc>
          <w:tcPr>
            <w:tcW w:w="325" w:type="pct"/>
            <w:noWrap/>
            <w:hideMark/>
          </w:tcPr>
          <w:p w:rsidR="00F56258" w:rsidRPr="00F56258" w:rsidRDefault="00F56258" w:rsidP="00F56258">
            <w:pPr>
              <w:jc w:val="center"/>
              <w:outlineLvl w:val="3"/>
              <w:rPr>
                <w:rFonts w:ascii="Arial" w:hAnsi="Arial" w:cs="Arial"/>
                <w:color w:val="000000"/>
                <w:sz w:val="12"/>
                <w:szCs w:val="12"/>
              </w:rPr>
            </w:pPr>
            <w:r w:rsidRPr="00F56258">
              <w:rPr>
                <w:rFonts w:ascii="Arial" w:hAnsi="Arial" w:cs="Arial"/>
                <w:color w:val="000000"/>
                <w:sz w:val="12"/>
                <w:szCs w:val="12"/>
              </w:rPr>
              <w:t>1700500000</w:t>
            </w:r>
          </w:p>
        </w:tc>
        <w:tc>
          <w:tcPr>
            <w:tcW w:w="194" w:type="pct"/>
            <w:noWrap/>
            <w:hideMark/>
          </w:tcPr>
          <w:p w:rsidR="00F56258" w:rsidRPr="00F56258" w:rsidRDefault="00F56258" w:rsidP="00F56258">
            <w:pPr>
              <w:jc w:val="center"/>
              <w:outlineLvl w:val="3"/>
              <w:rPr>
                <w:rFonts w:ascii="Arial" w:hAnsi="Arial" w:cs="Arial"/>
                <w:color w:val="000000"/>
                <w:sz w:val="12"/>
                <w:szCs w:val="12"/>
              </w:rPr>
            </w:pPr>
            <w:r w:rsidRPr="00F56258">
              <w:rPr>
                <w:rFonts w:ascii="Arial" w:hAnsi="Arial" w:cs="Arial"/>
                <w:color w:val="000000"/>
                <w:sz w:val="12"/>
                <w:szCs w:val="12"/>
              </w:rPr>
              <w:t>000</w:t>
            </w:r>
          </w:p>
        </w:tc>
        <w:tc>
          <w:tcPr>
            <w:tcW w:w="336" w:type="pct"/>
            <w:noWrap/>
            <w:hideMark/>
          </w:tcPr>
          <w:p w:rsidR="00F56258" w:rsidRPr="00F56258" w:rsidRDefault="00F56258" w:rsidP="00F56258">
            <w:pPr>
              <w:jc w:val="right"/>
              <w:outlineLvl w:val="3"/>
              <w:rPr>
                <w:rFonts w:ascii="Arial" w:hAnsi="Arial" w:cs="Arial"/>
                <w:color w:val="000000"/>
                <w:sz w:val="12"/>
                <w:szCs w:val="12"/>
              </w:rPr>
            </w:pPr>
            <w:r w:rsidRPr="00F56258">
              <w:rPr>
                <w:rFonts w:ascii="Arial" w:hAnsi="Arial" w:cs="Arial"/>
                <w:color w:val="000000"/>
                <w:sz w:val="12"/>
                <w:szCs w:val="12"/>
              </w:rPr>
              <w:t>613 840,00</w:t>
            </w:r>
          </w:p>
        </w:tc>
        <w:tc>
          <w:tcPr>
            <w:tcW w:w="309" w:type="pct"/>
            <w:noWrap/>
            <w:hideMark/>
          </w:tcPr>
          <w:p w:rsidR="00F56258" w:rsidRPr="00F56258" w:rsidRDefault="00F56258" w:rsidP="00F56258">
            <w:pPr>
              <w:jc w:val="right"/>
              <w:outlineLvl w:val="3"/>
              <w:rPr>
                <w:rFonts w:ascii="Arial" w:hAnsi="Arial" w:cs="Arial"/>
                <w:color w:val="000000"/>
                <w:sz w:val="12"/>
                <w:szCs w:val="12"/>
              </w:rPr>
            </w:pPr>
            <w:r w:rsidRPr="00F56258">
              <w:rPr>
                <w:rFonts w:ascii="Arial" w:hAnsi="Arial" w:cs="Arial"/>
                <w:color w:val="000000"/>
                <w:sz w:val="12"/>
                <w:szCs w:val="12"/>
              </w:rPr>
              <w:t>0,00</w:t>
            </w:r>
          </w:p>
        </w:tc>
        <w:tc>
          <w:tcPr>
            <w:tcW w:w="309" w:type="pct"/>
            <w:noWrap/>
            <w:hideMark/>
          </w:tcPr>
          <w:p w:rsidR="00F56258" w:rsidRPr="00F56258" w:rsidRDefault="00F56258" w:rsidP="00F56258">
            <w:pPr>
              <w:jc w:val="right"/>
              <w:outlineLvl w:val="3"/>
              <w:rPr>
                <w:rFonts w:ascii="Arial" w:hAnsi="Arial" w:cs="Arial"/>
                <w:color w:val="000000"/>
                <w:sz w:val="12"/>
                <w:szCs w:val="12"/>
              </w:rPr>
            </w:pPr>
            <w:r w:rsidRPr="00F56258">
              <w:rPr>
                <w:rFonts w:ascii="Arial" w:hAnsi="Arial" w:cs="Arial"/>
                <w:color w:val="000000"/>
                <w:sz w:val="12"/>
                <w:szCs w:val="12"/>
              </w:rPr>
              <w:t>0,00</w:t>
            </w:r>
          </w:p>
        </w:tc>
      </w:tr>
      <w:tr w:rsidR="00F56258" w:rsidRPr="003923A6" w:rsidTr="00F56258">
        <w:trPr>
          <w:trHeight w:val="20"/>
        </w:trPr>
        <w:tc>
          <w:tcPr>
            <w:tcW w:w="3139" w:type="pct"/>
            <w:hideMark/>
          </w:tcPr>
          <w:p w:rsidR="00F56258" w:rsidRPr="00F56258" w:rsidRDefault="00F56258" w:rsidP="00F56258">
            <w:pPr>
              <w:outlineLvl w:val="4"/>
              <w:rPr>
                <w:rFonts w:ascii="Arial" w:hAnsi="Arial" w:cs="Arial"/>
                <w:color w:val="000000"/>
                <w:sz w:val="12"/>
                <w:szCs w:val="12"/>
              </w:rPr>
            </w:pPr>
            <w:r w:rsidRPr="00F56258">
              <w:rPr>
                <w:rFonts w:ascii="Arial" w:hAnsi="Arial" w:cs="Arial"/>
                <w:color w:val="000000"/>
                <w:sz w:val="12"/>
                <w:szCs w:val="12"/>
              </w:rPr>
              <w:t>Приобретение и установка летней сцены на территории за Зимогорским СДК в рамках реализация практик инициативного бюджетирования проекта ТОС "Уютный двор" (субсидии бюджетам городских поселений Новгородской области на поддержку реализации проектов территориальных общественных самоуправлений, включенных в муниципальные программы развития территорий в рамках практики ТОС на 2025 год)</w:t>
            </w:r>
          </w:p>
        </w:tc>
        <w:tc>
          <w:tcPr>
            <w:tcW w:w="194" w:type="pct"/>
            <w:noWrap/>
            <w:hideMark/>
          </w:tcPr>
          <w:p w:rsidR="00F56258" w:rsidRPr="00F56258" w:rsidRDefault="00F56258" w:rsidP="00F56258">
            <w:pPr>
              <w:jc w:val="center"/>
              <w:outlineLvl w:val="4"/>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outlineLvl w:val="4"/>
              <w:rPr>
                <w:rFonts w:ascii="Arial" w:hAnsi="Arial" w:cs="Arial"/>
                <w:color w:val="000000"/>
                <w:sz w:val="12"/>
                <w:szCs w:val="12"/>
              </w:rPr>
            </w:pPr>
            <w:r w:rsidRPr="00F56258">
              <w:rPr>
                <w:rFonts w:ascii="Arial" w:hAnsi="Arial" w:cs="Arial"/>
                <w:color w:val="000000"/>
                <w:sz w:val="12"/>
                <w:szCs w:val="12"/>
              </w:rPr>
              <w:t>0503</w:t>
            </w:r>
          </w:p>
        </w:tc>
        <w:tc>
          <w:tcPr>
            <w:tcW w:w="325" w:type="pct"/>
            <w:noWrap/>
            <w:hideMark/>
          </w:tcPr>
          <w:p w:rsidR="00F56258" w:rsidRPr="00F56258" w:rsidRDefault="00F56258" w:rsidP="00F56258">
            <w:pPr>
              <w:jc w:val="center"/>
              <w:outlineLvl w:val="4"/>
              <w:rPr>
                <w:rFonts w:ascii="Arial" w:hAnsi="Arial" w:cs="Arial"/>
                <w:color w:val="000000"/>
                <w:sz w:val="12"/>
                <w:szCs w:val="12"/>
              </w:rPr>
            </w:pPr>
            <w:r w:rsidRPr="00F56258">
              <w:rPr>
                <w:rFonts w:ascii="Arial" w:hAnsi="Arial" w:cs="Arial"/>
                <w:color w:val="000000"/>
                <w:sz w:val="12"/>
                <w:szCs w:val="12"/>
              </w:rPr>
              <w:t>1700572091</w:t>
            </w:r>
          </w:p>
        </w:tc>
        <w:tc>
          <w:tcPr>
            <w:tcW w:w="194" w:type="pct"/>
            <w:noWrap/>
            <w:hideMark/>
          </w:tcPr>
          <w:p w:rsidR="00F56258" w:rsidRPr="00F56258" w:rsidRDefault="00F56258" w:rsidP="00F56258">
            <w:pPr>
              <w:jc w:val="center"/>
              <w:outlineLvl w:val="4"/>
              <w:rPr>
                <w:rFonts w:ascii="Arial" w:hAnsi="Arial" w:cs="Arial"/>
                <w:color w:val="000000"/>
                <w:sz w:val="12"/>
                <w:szCs w:val="12"/>
              </w:rPr>
            </w:pPr>
            <w:r w:rsidRPr="00F56258">
              <w:rPr>
                <w:rFonts w:ascii="Arial" w:hAnsi="Arial" w:cs="Arial"/>
                <w:color w:val="000000"/>
                <w:sz w:val="12"/>
                <w:szCs w:val="12"/>
              </w:rPr>
              <w:t>000</w:t>
            </w:r>
          </w:p>
        </w:tc>
        <w:tc>
          <w:tcPr>
            <w:tcW w:w="336" w:type="pct"/>
            <w:noWrap/>
            <w:hideMark/>
          </w:tcPr>
          <w:p w:rsidR="00F56258" w:rsidRPr="00F56258" w:rsidRDefault="00F56258" w:rsidP="00F56258">
            <w:pPr>
              <w:jc w:val="right"/>
              <w:outlineLvl w:val="4"/>
              <w:rPr>
                <w:rFonts w:ascii="Arial" w:hAnsi="Arial" w:cs="Arial"/>
                <w:color w:val="000000"/>
                <w:sz w:val="12"/>
                <w:szCs w:val="12"/>
              </w:rPr>
            </w:pPr>
            <w:r w:rsidRPr="00F56258">
              <w:rPr>
                <w:rFonts w:ascii="Arial" w:hAnsi="Arial" w:cs="Arial"/>
                <w:color w:val="000000"/>
                <w:sz w:val="12"/>
                <w:szCs w:val="12"/>
              </w:rPr>
              <w:t>200 000,00</w:t>
            </w:r>
          </w:p>
        </w:tc>
        <w:tc>
          <w:tcPr>
            <w:tcW w:w="309" w:type="pct"/>
            <w:noWrap/>
            <w:hideMark/>
          </w:tcPr>
          <w:p w:rsidR="00F56258" w:rsidRPr="00F56258" w:rsidRDefault="00F56258" w:rsidP="00F56258">
            <w:pPr>
              <w:jc w:val="right"/>
              <w:outlineLvl w:val="4"/>
              <w:rPr>
                <w:rFonts w:ascii="Arial" w:hAnsi="Arial" w:cs="Arial"/>
                <w:color w:val="000000"/>
                <w:sz w:val="12"/>
                <w:szCs w:val="12"/>
              </w:rPr>
            </w:pPr>
            <w:r w:rsidRPr="00F56258">
              <w:rPr>
                <w:rFonts w:ascii="Arial" w:hAnsi="Arial" w:cs="Arial"/>
                <w:color w:val="000000"/>
                <w:sz w:val="12"/>
                <w:szCs w:val="12"/>
              </w:rPr>
              <w:t>0,00</w:t>
            </w:r>
          </w:p>
        </w:tc>
        <w:tc>
          <w:tcPr>
            <w:tcW w:w="309" w:type="pct"/>
            <w:noWrap/>
            <w:hideMark/>
          </w:tcPr>
          <w:p w:rsidR="00F56258" w:rsidRPr="00F56258" w:rsidRDefault="00F56258" w:rsidP="00F56258">
            <w:pPr>
              <w:jc w:val="right"/>
              <w:outlineLvl w:val="4"/>
              <w:rPr>
                <w:rFonts w:ascii="Arial" w:hAnsi="Arial" w:cs="Arial"/>
                <w:color w:val="000000"/>
                <w:sz w:val="12"/>
                <w:szCs w:val="12"/>
              </w:rPr>
            </w:pPr>
            <w:r w:rsidRPr="00F56258">
              <w:rPr>
                <w:rFonts w:ascii="Arial" w:hAnsi="Arial" w:cs="Arial"/>
                <w:color w:val="000000"/>
                <w:sz w:val="12"/>
                <w:szCs w:val="12"/>
              </w:rPr>
              <w:t>0,00</w:t>
            </w:r>
          </w:p>
        </w:tc>
      </w:tr>
      <w:tr w:rsidR="00F56258" w:rsidRPr="003923A6" w:rsidTr="00F56258">
        <w:trPr>
          <w:trHeight w:val="20"/>
        </w:trPr>
        <w:tc>
          <w:tcPr>
            <w:tcW w:w="3139" w:type="pct"/>
            <w:hideMark/>
          </w:tcPr>
          <w:p w:rsidR="00F56258" w:rsidRPr="00F56258" w:rsidRDefault="00F56258" w:rsidP="00F56258">
            <w:pPr>
              <w:outlineLvl w:val="5"/>
              <w:rPr>
                <w:rFonts w:ascii="Arial" w:hAnsi="Arial" w:cs="Arial"/>
                <w:color w:val="000000"/>
                <w:sz w:val="12"/>
                <w:szCs w:val="12"/>
              </w:rPr>
            </w:pPr>
            <w:r w:rsidRPr="00F56258">
              <w:rPr>
                <w:rFonts w:ascii="Arial" w:hAnsi="Arial" w:cs="Arial"/>
                <w:color w:val="000000"/>
                <w:sz w:val="12"/>
                <w:szCs w:val="12"/>
              </w:rPr>
              <w:t>Прочая закупка товаров, работ и услуг</w:t>
            </w:r>
          </w:p>
        </w:tc>
        <w:tc>
          <w:tcPr>
            <w:tcW w:w="194"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0503</w:t>
            </w:r>
          </w:p>
        </w:tc>
        <w:tc>
          <w:tcPr>
            <w:tcW w:w="325"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1700572091</w:t>
            </w:r>
          </w:p>
        </w:tc>
        <w:tc>
          <w:tcPr>
            <w:tcW w:w="194"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244</w:t>
            </w:r>
          </w:p>
        </w:tc>
        <w:tc>
          <w:tcPr>
            <w:tcW w:w="336" w:type="pct"/>
            <w:noWrap/>
            <w:hideMark/>
          </w:tcPr>
          <w:p w:rsidR="00F56258" w:rsidRPr="00F56258" w:rsidRDefault="00F56258" w:rsidP="00F56258">
            <w:pPr>
              <w:jc w:val="right"/>
              <w:outlineLvl w:val="5"/>
              <w:rPr>
                <w:rFonts w:ascii="Arial" w:hAnsi="Arial" w:cs="Arial"/>
                <w:color w:val="000000"/>
                <w:sz w:val="12"/>
                <w:szCs w:val="12"/>
              </w:rPr>
            </w:pPr>
            <w:r w:rsidRPr="00F56258">
              <w:rPr>
                <w:rFonts w:ascii="Arial" w:hAnsi="Arial" w:cs="Arial"/>
                <w:color w:val="000000"/>
                <w:sz w:val="12"/>
                <w:szCs w:val="12"/>
              </w:rPr>
              <w:t>200 000,00</w:t>
            </w:r>
          </w:p>
        </w:tc>
        <w:tc>
          <w:tcPr>
            <w:tcW w:w="309" w:type="pct"/>
            <w:noWrap/>
            <w:hideMark/>
          </w:tcPr>
          <w:p w:rsidR="00F56258" w:rsidRPr="00F56258" w:rsidRDefault="00F56258" w:rsidP="00F56258">
            <w:pPr>
              <w:jc w:val="right"/>
              <w:outlineLvl w:val="5"/>
              <w:rPr>
                <w:rFonts w:ascii="Arial" w:hAnsi="Arial" w:cs="Arial"/>
                <w:color w:val="000000"/>
                <w:sz w:val="12"/>
                <w:szCs w:val="12"/>
              </w:rPr>
            </w:pPr>
            <w:r w:rsidRPr="00F56258">
              <w:rPr>
                <w:rFonts w:ascii="Arial" w:hAnsi="Arial" w:cs="Arial"/>
                <w:color w:val="000000"/>
                <w:sz w:val="12"/>
                <w:szCs w:val="12"/>
              </w:rPr>
              <w:t>0,00</w:t>
            </w:r>
          </w:p>
        </w:tc>
        <w:tc>
          <w:tcPr>
            <w:tcW w:w="309" w:type="pct"/>
            <w:noWrap/>
            <w:hideMark/>
          </w:tcPr>
          <w:p w:rsidR="00F56258" w:rsidRPr="00F56258" w:rsidRDefault="00F56258" w:rsidP="00F56258">
            <w:pPr>
              <w:jc w:val="right"/>
              <w:outlineLvl w:val="5"/>
              <w:rPr>
                <w:rFonts w:ascii="Arial" w:hAnsi="Arial" w:cs="Arial"/>
                <w:color w:val="000000"/>
                <w:sz w:val="12"/>
                <w:szCs w:val="12"/>
              </w:rPr>
            </w:pPr>
            <w:r w:rsidRPr="00F56258">
              <w:rPr>
                <w:rFonts w:ascii="Arial" w:hAnsi="Arial" w:cs="Arial"/>
                <w:color w:val="000000"/>
                <w:sz w:val="12"/>
                <w:szCs w:val="12"/>
              </w:rPr>
              <w:t>0,00</w:t>
            </w:r>
          </w:p>
        </w:tc>
      </w:tr>
      <w:tr w:rsidR="00F56258" w:rsidRPr="003923A6" w:rsidTr="00F56258">
        <w:trPr>
          <w:trHeight w:val="20"/>
        </w:trPr>
        <w:tc>
          <w:tcPr>
            <w:tcW w:w="3139" w:type="pct"/>
            <w:hideMark/>
          </w:tcPr>
          <w:p w:rsidR="00F56258" w:rsidRPr="00F56258" w:rsidRDefault="00F56258" w:rsidP="00F56258">
            <w:pPr>
              <w:outlineLvl w:val="6"/>
              <w:rPr>
                <w:rFonts w:ascii="Arial" w:hAnsi="Arial" w:cs="Arial"/>
                <w:color w:val="000000"/>
                <w:sz w:val="12"/>
                <w:szCs w:val="12"/>
              </w:rPr>
            </w:pPr>
            <w:r w:rsidRPr="00F56258">
              <w:rPr>
                <w:rFonts w:ascii="Arial" w:hAnsi="Arial" w:cs="Arial"/>
                <w:color w:val="000000"/>
                <w:sz w:val="12"/>
                <w:szCs w:val="12"/>
              </w:rPr>
              <w:t>Благоустройство детской площадки в рамках реализация практик инициативного бюджетирования проекта ТОС Дружный двор" (субсидии бюджетам городских поселений Новгородской области на поддержку реализации проектов территориальных общественных самоуправлений, включенных в муниципальные программы развития территорий в рамках практики ТОС на 2025 год)</w:t>
            </w:r>
          </w:p>
        </w:tc>
        <w:tc>
          <w:tcPr>
            <w:tcW w:w="194"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0503</w:t>
            </w:r>
          </w:p>
        </w:tc>
        <w:tc>
          <w:tcPr>
            <w:tcW w:w="325"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1700572092</w:t>
            </w:r>
          </w:p>
        </w:tc>
        <w:tc>
          <w:tcPr>
            <w:tcW w:w="194"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000</w:t>
            </w:r>
          </w:p>
        </w:tc>
        <w:tc>
          <w:tcPr>
            <w:tcW w:w="336" w:type="pct"/>
            <w:noWrap/>
            <w:hideMark/>
          </w:tcPr>
          <w:p w:rsidR="00F56258" w:rsidRPr="00F56258" w:rsidRDefault="00F56258" w:rsidP="00F56258">
            <w:pPr>
              <w:jc w:val="right"/>
              <w:outlineLvl w:val="6"/>
              <w:rPr>
                <w:rFonts w:ascii="Arial" w:hAnsi="Arial" w:cs="Arial"/>
                <w:color w:val="000000"/>
                <w:sz w:val="12"/>
                <w:szCs w:val="12"/>
              </w:rPr>
            </w:pPr>
            <w:r w:rsidRPr="00F56258">
              <w:rPr>
                <w:rFonts w:ascii="Arial" w:hAnsi="Arial" w:cs="Arial"/>
                <w:color w:val="000000"/>
                <w:sz w:val="12"/>
                <w:szCs w:val="12"/>
              </w:rPr>
              <w:t>150 000,00</w:t>
            </w:r>
          </w:p>
        </w:tc>
        <w:tc>
          <w:tcPr>
            <w:tcW w:w="309" w:type="pct"/>
            <w:noWrap/>
            <w:hideMark/>
          </w:tcPr>
          <w:p w:rsidR="00F56258" w:rsidRPr="00F56258" w:rsidRDefault="00F56258" w:rsidP="00F56258">
            <w:pPr>
              <w:jc w:val="right"/>
              <w:outlineLvl w:val="6"/>
              <w:rPr>
                <w:rFonts w:ascii="Arial" w:hAnsi="Arial" w:cs="Arial"/>
                <w:color w:val="000000"/>
                <w:sz w:val="12"/>
                <w:szCs w:val="12"/>
              </w:rPr>
            </w:pPr>
            <w:r w:rsidRPr="00F56258">
              <w:rPr>
                <w:rFonts w:ascii="Arial" w:hAnsi="Arial" w:cs="Arial"/>
                <w:color w:val="000000"/>
                <w:sz w:val="12"/>
                <w:szCs w:val="12"/>
              </w:rPr>
              <w:t>0,00</w:t>
            </w:r>
          </w:p>
        </w:tc>
        <w:tc>
          <w:tcPr>
            <w:tcW w:w="309" w:type="pct"/>
            <w:noWrap/>
            <w:hideMark/>
          </w:tcPr>
          <w:p w:rsidR="00F56258" w:rsidRPr="00F56258" w:rsidRDefault="00F56258" w:rsidP="00F56258">
            <w:pPr>
              <w:jc w:val="right"/>
              <w:outlineLvl w:val="6"/>
              <w:rPr>
                <w:rFonts w:ascii="Arial" w:hAnsi="Arial" w:cs="Arial"/>
                <w:color w:val="000000"/>
                <w:sz w:val="12"/>
                <w:szCs w:val="12"/>
              </w:rPr>
            </w:pPr>
            <w:r w:rsidRPr="00F56258">
              <w:rPr>
                <w:rFonts w:ascii="Arial" w:hAnsi="Arial" w:cs="Arial"/>
                <w:color w:val="000000"/>
                <w:sz w:val="12"/>
                <w:szCs w:val="12"/>
              </w:rPr>
              <w:t>0,00</w:t>
            </w:r>
          </w:p>
        </w:tc>
      </w:tr>
      <w:tr w:rsidR="00F56258" w:rsidRPr="003923A6" w:rsidTr="00F56258">
        <w:trPr>
          <w:trHeight w:val="20"/>
        </w:trPr>
        <w:tc>
          <w:tcPr>
            <w:tcW w:w="3139" w:type="pct"/>
            <w:hideMark/>
          </w:tcPr>
          <w:p w:rsidR="00F56258" w:rsidRPr="00F56258" w:rsidRDefault="00F56258" w:rsidP="00F56258">
            <w:pPr>
              <w:outlineLvl w:val="3"/>
              <w:rPr>
                <w:rFonts w:ascii="Arial" w:hAnsi="Arial" w:cs="Arial"/>
                <w:color w:val="000000"/>
                <w:sz w:val="12"/>
                <w:szCs w:val="12"/>
              </w:rPr>
            </w:pPr>
            <w:r w:rsidRPr="00F56258">
              <w:rPr>
                <w:rFonts w:ascii="Arial" w:hAnsi="Arial" w:cs="Arial"/>
                <w:color w:val="000000"/>
                <w:sz w:val="12"/>
                <w:szCs w:val="12"/>
              </w:rPr>
              <w:t>Прочая закупка товаров, работ и услуг</w:t>
            </w:r>
          </w:p>
        </w:tc>
        <w:tc>
          <w:tcPr>
            <w:tcW w:w="194" w:type="pct"/>
            <w:noWrap/>
            <w:hideMark/>
          </w:tcPr>
          <w:p w:rsidR="00F56258" w:rsidRPr="00F56258" w:rsidRDefault="00F56258" w:rsidP="00F56258">
            <w:pPr>
              <w:jc w:val="center"/>
              <w:outlineLvl w:val="3"/>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outlineLvl w:val="3"/>
              <w:rPr>
                <w:rFonts w:ascii="Arial" w:hAnsi="Arial" w:cs="Arial"/>
                <w:color w:val="000000"/>
                <w:sz w:val="12"/>
                <w:szCs w:val="12"/>
              </w:rPr>
            </w:pPr>
            <w:r w:rsidRPr="00F56258">
              <w:rPr>
                <w:rFonts w:ascii="Arial" w:hAnsi="Arial" w:cs="Arial"/>
                <w:color w:val="000000"/>
                <w:sz w:val="12"/>
                <w:szCs w:val="12"/>
              </w:rPr>
              <w:t>0503</w:t>
            </w:r>
          </w:p>
        </w:tc>
        <w:tc>
          <w:tcPr>
            <w:tcW w:w="325" w:type="pct"/>
            <w:noWrap/>
            <w:hideMark/>
          </w:tcPr>
          <w:p w:rsidR="00F56258" w:rsidRPr="00F56258" w:rsidRDefault="00F56258" w:rsidP="00F56258">
            <w:pPr>
              <w:jc w:val="center"/>
              <w:outlineLvl w:val="3"/>
              <w:rPr>
                <w:rFonts w:ascii="Arial" w:hAnsi="Arial" w:cs="Arial"/>
                <w:color w:val="000000"/>
                <w:sz w:val="12"/>
                <w:szCs w:val="12"/>
              </w:rPr>
            </w:pPr>
            <w:r w:rsidRPr="00F56258">
              <w:rPr>
                <w:rFonts w:ascii="Arial" w:hAnsi="Arial" w:cs="Arial"/>
                <w:color w:val="000000"/>
                <w:sz w:val="12"/>
                <w:szCs w:val="12"/>
              </w:rPr>
              <w:t>1700572092</w:t>
            </w:r>
          </w:p>
        </w:tc>
        <w:tc>
          <w:tcPr>
            <w:tcW w:w="194" w:type="pct"/>
            <w:noWrap/>
            <w:hideMark/>
          </w:tcPr>
          <w:p w:rsidR="00F56258" w:rsidRPr="00F56258" w:rsidRDefault="00F56258" w:rsidP="00F56258">
            <w:pPr>
              <w:jc w:val="center"/>
              <w:outlineLvl w:val="3"/>
              <w:rPr>
                <w:rFonts w:ascii="Arial" w:hAnsi="Arial" w:cs="Arial"/>
                <w:color w:val="000000"/>
                <w:sz w:val="12"/>
                <w:szCs w:val="12"/>
              </w:rPr>
            </w:pPr>
            <w:r w:rsidRPr="00F56258">
              <w:rPr>
                <w:rFonts w:ascii="Arial" w:hAnsi="Arial" w:cs="Arial"/>
                <w:color w:val="000000"/>
                <w:sz w:val="12"/>
                <w:szCs w:val="12"/>
              </w:rPr>
              <w:t>244</w:t>
            </w:r>
          </w:p>
        </w:tc>
        <w:tc>
          <w:tcPr>
            <w:tcW w:w="336" w:type="pct"/>
            <w:noWrap/>
            <w:hideMark/>
          </w:tcPr>
          <w:p w:rsidR="00F56258" w:rsidRPr="00F56258" w:rsidRDefault="00F56258" w:rsidP="00F56258">
            <w:pPr>
              <w:jc w:val="right"/>
              <w:outlineLvl w:val="3"/>
              <w:rPr>
                <w:rFonts w:ascii="Arial" w:hAnsi="Arial" w:cs="Arial"/>
                <w:color w:val="000000"/>
                <w:sz w:val="12"/>
                <w:szCs w:val="12"/>
              </w:rPr>
            </w:pPr>
            <w:r w:rsidRPr="00F56258">
              <w:rPr>
                <w:rFonts w:ascii="Arial" w:hAnsi="Arial" w:cs="Arial"/>
                <w:color w:val="000000"/>
                <w:sz w:val="12"/>
                <w:szCs w:val="12"/>
              </w:rPr>
              <w:t>150 000,00</w:t>
            </w:r>
          </w:p>
        </w:tc>
        <w:tc>
          <w:tcPr>
            <w:tcW w:w="309" w:type="pct"/>
            <w:noWrap/>
            <w:hideMark/>
          </w:tcPr>
          <w:p w:rsidR="00F56258" w:rsidRPr="00F56258" w:rsidRDefault="00F56258" w:rsidP="00F56258">
            <w:pPr>
              <w:jc w:val="right"/>
              <w:outlineLvl w:val="3"/>
              <w:rPr>
                <w:rFonts w:ascii="Arial" w:hAnsi="Arial" w:cs="Arial"/>
                <w:color w:val="000000"/>
                <w:sz w:val="12"/>
                <w:szCs w:val="12"/>
              </w:rPr>
            </w:pPr>
            <w:r w:rsidRPr="00F56258">
              <w:rPr>
                <w:rFonts w:ascii="Arial" w:hAnsi="Arial" w:cs="Arial"/>
                <w:color w:val="000000"/>
                <w:sz w:val="12"/>
                <w:szCs w:val="12"/>
              </w:rPr>
              <w:t>0,00</w:t>
            </w:r>
          </w:p>
        </w:tc>
        <w:tc>
          <w:tcPr>
            <w:tcW w:w="309" w:type="pct"/>
            <w:noWrap/>
            <w:hideMark/>
          </w:tcPr>
          <w:p w:rsidR="00F56258" w:rsidRPr="00F56258" w:rsidRDefault="00F56258" w:rsidP="00F56258">
            <w:pPr>
              <w:jc w:val="right"/>
              <w:outlineLvl w:val="3"/>
              <w:rPr>
                <w:rFonts w:ascii="Arial" w:hAnsi="Arial" w:cs="Arial"/>
                <w:color w:val="000000"/>
                <w:sz w:val="12"/>
                <w:szCs w:val="12"/>
              </w:rPr>
            </w:pPr>
            <w:r w:rsidRPr="00F56258">
              <w:rPr>
                <w:rFonts w:ascii="Arial" w:hAnsi="Arial" w:cs="Arial"/>
                <w:color w:val="000000"/>
                <w:sz w:val="12"/>
                <w:szCs w:val="12"/>
              </w:rPr>
              <w:t>0,00</w:t>
            </w:r>
          </w:p>
        </w:tc>
      </w:tr>
      <w:tr w:rsidR="00F56258" w:rsidRPr="003923A6" w:rsidTr="00F56258">
        <w:trPr>
          <w:trHeight w:val="20"/>
        </w:trPr>
        <w:tc>
          <w:tcPr>
            <w:tcW w:w="3139" w:type="pct"/>
            <w:hideMark/>
          </w:tcPr>
          <w:p w:rsidR="00F56258" w:rsidRPr="00F56258" w:rsidRDefault="00F56258" w:rsidP="00F56258">
            <w:pPr>
              <w:outlineLvl w:val="4"/>
              <w:rPr>
                <w:rFonts w:ascii="Arial" w:hAnsi="Arial" w:cs="Arial"/>
                <w:color w:val="000000"/>
                <w:sz w:val="12"/>
                <w:szCs w:val="12"/>
              </w:rPr>
            </w:pPr>
            <w:r w:rsidRPr="00F56258">
              <w:rPr>
                <w:rFonts w:ascii="Arial" w:hAnsi="Arial" w:cs="Arial"/>
                <w:color w:val="000000"/>
                <w:sz w:val="12"/>
                <w:szCs w:val="12"/>
              </w:rPr>
              <w:t>Приобретение и установка летней сцены на территории за Зимогорским СДК в рамках реализация практик инициативного бюджетирования проекта ТОС "Уютный двор" (софинансирование к субсидии бюджетам городских поселений Новгородской области на поддержку реализации проектов территориальных общественных самоуправлений, включенных в муниципальные программы развития территорий в рамках практики ТОС на 2025 год)</w:t>
            </w:r>
          </w:p>
        </w:tc>
        <w:tc>
          <w:tcPr>
            <w:tcW w:w="194" w:type="pct"/>
            <w:noWrap/>
            <w:hideMark/>
          </w:tcPr>
          <w:p w:rsidR="00F56258" w:rsidRPr="00F56258" w:rsidRDefault="00F56258" w:rsidP="00F56258">
            <w:pPr>
              <w:jc w:val="center"/>
              <w:outlineLvl w:val="4"/>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outlineLvl w:val="4"/>
              <w:rPr>
                <w:rFonts w:ascii="Arial" w:hAnsi="Arial" w:cs="Arial"/>
                <w:color w:val="000000"/>
                <w:sz w:val="12"/>
                <w:szCs w:val="12"/>
              </w:rPr>
            </w:pPr>
            <w:r w:rsidRPr="00F56258">
              <w:rPr>
                <w:rFonts w:ascii="Arial" w:hAnsi="Arial" w:cs="Arial"/>
                <w:color w:val="000000"/>
                <w:sz w:val="12"/>
                <w:szCs w:val="12"/>
              </w:rPr>
              <w:t>0503</w:t>
            </w:r>
          </w:p>
        </w:tc>
        <w:tc>
          <w:tcPr>
            <w:tcW w:w="325" w:type="pct"/>
            <w:noWrap/>
            <w:hideMark/>
          </w:tcPr>
          <w:p w:rsidR="00F56258" w:rsidRPr="00F56258" w:rsidRDefault="00F56258" w:rsidP="00F56258">
            <w:pPr>
              <w:jc w:val="center"/>
              <w:outlineLvl w:val="4"/>
              <w:rPr>
                <w:rFonts w:ascii="Arial" w:hAnsi="Arial" w:cs="Arial"/>
                <w:color w:val="000000"/>
                <w:sz w:val="12"/>
                <w:szCs w:val="12"/>
              </w:rPr>
            </w:pPr>
            <w:r w:rsidRPr="00F56258">
              <w:rPr>
                <w:rFonts w:ascii="Arial" w:hAnsi="Arial" w:cs="Arial"/>
                <w:color w:val="000000"/>
                <w:sz w:val="12"/>
                <w:szCs w:val="12"/>
              </w:rPr>
              <w:t>17005S2091</w:t>
            </w:r>
          </w:p>
        </w:tc>
        <w:tc>
          <w:tcPr>
            <w:tcW w:w="194" w:type="pct"/>
            <w:noWrap/>
            <w:hideMark/>
          </w:tcPr>
          <w:p w:rsidR="00F56258" w:rsidRPr="00F56258" w:rsidRDefault="00F56258" w:rsidP="00F56258">
            <w:pPr>
              <w:jc w:val="center"/>
              <w:outlineLvl w:val="4"/>
              <w:rPr>
                <w:rFonts w:ascii="Arial" w:hAnsi="Arial" w:cs="Arial"/>
                <w:color w:val="000000"/>
                <w:sz w:val="12"/>
                <w:szCs w:val="12"/>
              </w:rPr>
            </w:pPr>
            <w:r w:rsidRPr="00F56258">
              <w:rPr>
                <w:rFonts w:ascii="Arial" w:hAnsi="Arial" w:cs="Arial"/>
                <w:color w:val="000000"/>
                <w:sz w:val="12"/>
                <w:szCs w:val="12"/>
              </w:rPr>
              <w:t>000</w:t>
            </w:r>
          </w:p>
        </w:tc>
        <w:tc>
          <w:tcPr>
            <w:tcW w:w="336" w:type="pct"/>
            <w:noWrap/>
            <w:hideMark/>
          </w:tcPr>
          <w:p w:rsidR="00F56258" w:rsidRPr="00F56258" w:rsidRDefault="00F56258" w:rsidP="00F56258">
            <w:pPr>
              <w:jc w:val="right"/>
              <w:outlineLvl w:val="4"/>
              <w:rPr>
                <w:rFonts w:ascii="Arial" w:hAnsi="Arial" w:cs="Arial"/>
                <w:color w:val="000000"/>
                <w:sz w:val="12"/>
                <w:szCs w:val="12"/>
              </w:rPr>
            </w:pPr>
            <w:r w:rsidRPr="00F56258">
              <w:rPr>
                <w:rFonts w:ascii="Arial" w:hAnsi="Arial" w:cs="Arial"/>
                <w:color w:val="000000"/>
                <w:sz w:val="12"/>
                <w:szCs w:val="12"/>
              </w:rPr>
              <w:t>187 700,00</w:t>
            </w:r>
          </w:p>
        </w:tc>
        <w:tc>
          <w:tcPr>
            <w:tcW w:w="309" w:type="pct"/>
            <w:noWrap/>
            <w:hideMark/>
          </w:tcPr>
          <w:p w:rsidR="00F56258" w:rsidRPr="00F56258" w:rsidRDefault="00F56258" w:rsidP="00F56258">
            <w:pPr>
              <w:jc w:val="right"/>
              <w:outlineLvl w:val="4"/>
              <w:rPr>
                <w:rFonts w:ascii="Arial" w:hAnsi="Arial" w:cs="Arial"/>
                <w:color w:val="000000"/>
                <w:sz w:val="12"/>
                <w:szCs w:val="12"/>
              </w:rPr>
            </w:pPr>
            <w:r w:rsidRPr="00F56258">
              <w:rPr>
                <w:rFonts w:ascii="Arial" w:hAnsi="Arial" w:cs="Arial"/>
                <w:color w:val="000000"/>
                <w:sz w:val="12"/>
                <w:szCs w:val="12"/>
              </w:rPr>
              <w:t>0,00</w:t>
            </w:r>
          </w:p>
        </w:tc>
        <w:tc>
          <w:tcPr>
            <w:tcW w:w="309" w:type="pct"/>
            <w:noWrap/>
            <w:hideMark/>
          </w:tcPr>
          <w:p w:rsidR="00F56258" w:rsidRPr="00F56258" w:rsidRDefault="00F56258" w:rsidP="00F56258">
            <w:pPr>
              <w:jc w:val="right"/>
              <w:outlineLvl w:val="4"/>
              <w:rPr>
                <w:rFonts w:ascii="Arial" w:hAnsi="Arial" w:cs="Arial"/>
                <w:color w:val="000000"/>
                <w:sz w:val="12"/>
                <w:szCs w:val="12"/>
              </w:rPr>
            </w:pPr>
            <w:r w:rsidRPr="00F56258">
              <w:rPr>
                <w:rFonts w:ascii="Arial" w:hAnsi="Arial" w:cs="Arial"/>
                <w:color w:val="000000"/>
                <w:sz w:val="12"/>
                <w:szCs w:val="12"/>
              </w:rPr>
              <w:t>0,00</w:t>
            </w:r>
          </w:p>
        </w:tc>
      </w:tr>
      <w:tr w:rsidR="00F56258" w:rsidRPr="003923A6" w:rsidTr="00F56258">
        <w:trPr>
          <w:trHeight w:val="20"/>
        </w:trPr>
        <w:tc>
          <w:tcPr>
            <w:tcW w:w="3139" w:type="pct"/>
            <w:hideMark/>
          </w:tcPr>
          <w:p w:rsidR="00F56258" w:rsidRPr="00F56258" w:rsidRDefault="00F56258" w:rsidP="00F56258">
            <w:pPr>
              <w:outlineLvl w:val="5"/>
              <w:rPr>
                <w:rFonts w:ascii="Arial" w:hAnsi="Arial" w:cs="Arial"/>
                <w:color w:val="000000"/>
                <w:sz w:val="12"/>
                <w:szCs w:val="12"/>
              </w:rPr>
            </w:pPr>
            <w:r w:rsidRPr="00F56258">
              <w:rPr>
                <w:rFonts w:ascii="Arial" w:hAnsi="Arial" w:cs="Arial"/>
                <w:color w:val="000000"/>
                <w:sz w:val="12"/>
                <w:szCs w:val="12"/>
              </w:rPr>
              <w:t>Прочая закупка товаров, работ и услуг</w:t>
            </w:r>
          </w:p>
        </w:tc>
        <w:tc>
          <w:tcPr>
            <w:tcW w:w="194"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0503</w:t>
            </w:r>
          </w:p>
        </w:tc>
        <w:tc>
          <w:tcPr>
            <w:tcW w:w="325"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17005S2091</w:t>
            </w:r>
          </w:p>
        </w:tc>
        <w:tc>
          <w:tcPr>
            <w:tcW w:w="194"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244</w:t>
            </w:r>
          </w:p>
        </w:tc>
        <w:tc>
          <w:tcPr>
            <w:tcW w:w="336" w:type="pct"/>
            <w:noWrap/>
            <w:hideMark/>
          </w:tcPr>
          <w:p w:rsidR="00F56258" w:rsidRPr="00F56258" w:rsidRDefault="00F56258" w:rsidP="00F56258">
            <w:pPr>
              <w:jc w:val="right"/>
              <w:outlineLvl w:val="5"/>
              <w:rPr>
                <w:rFonts w:ascii="Arial" w:hAnsi="Arial" w:cs="Arial"/>
                <w:color w:val="000000"/>
                <w:sz w:val="12"/>
                <w:szCs w:val="12"/>
              </w:rPr>
            </w:pPr>
            <w:r w:rsidRPr="00F56258">
              <w:rPr>
                <w:rFonts w:ascii="Arial" w:hAnsi="Arial" w:cs="Arial"/>
                <w:color w:val="000000"/>
                <w:sz w:val="12"/>
                <w:szCs w:val="12"/>
              </w:rPr>
              <w:t>187 700,00</w:t>
            </w:r>
          </w:p>
        </w:tc>
        <w:tc>
          <w:tcPr>
            <w:tcW w:w="309" w:type="pct"/>
            <w:noWrap/>
            <w:hideMark/>
          </w:tcPr>
          <w:p w:rsidR="00F56258" w:rsidRPr="00F56258" w:rsidRDefault="00F56258" w:rsidP="00F56258">
            <w:pPr>
              <w:jc w:val="right"/>
              <w:outlineLvl w:val="5"/>
              <w:rPr>
                <w:rFonts w:ascii="Arial" w:hAnsi="Arial" w:cs="Arial"/>
                <w:color w:val="000000"/>
                <w:sz w:val="12"/>
                <w:szCs w:val="12"/>
              </w:rPr>
            </w:pPr>
            <w:r w:rsidRPr="00F56258">
              <w:rPr>
                <w:rFonts w:ascii="Arial" w:hAnsi="Arial" w:cs="Arial"/>
                <w:color w:val="000000"/>
                <w:sz w:val="12"/>
                <w:szCs w:val="12"/>
              </w:rPr>
              <w:t>0,00</w:t>
            </w:r>
          </w:p>
        </w:tc>
        <w:tc>
          <w:tcPr>
            <w:tcW w:w="309" w:type="pct"/>
            <w:noWrap/>
            <w:hideMark/>
          </w:tcPr>
          <w:p w:rsidR="00F56258" w:rsidRPr="00F56258" w:rsidRDefault="00F56258" w:rsidP="00F56258">
            <w:pPr>
              <w:jc w:val="right"/>
              <w:outlineLvl w:val="5"/>
              <w:rPr>
                <w:rFonts w:ascii="Arial" w:hAnsi="Arial" w:cs="Arial"/>
                <w:color w:val="000000"/>
                <w:sz w:val="12"/>
                <w:szCs w:val="12"/>
              </w:rPr>
            </w:pPr>
            <w:r w:rsidRPr="00F56258">
              <w:rPr>
                <w:rFonts w:ascii="Arial" w:hAnsi="Arial" w:cs="Arial"/>
                <w:color w:val="000000"/>
                <w:sz w:val="12"/>
                <w:szCs w:val="12"/>
              </w:rPr>
              <w:t>0,00</w:t>
            </w:r>
          </w:p>
        </w:tc>
      </w:tr>
      <w:tr w:rsidR="00F56258" w:rsidRPr="003923A6" w:rsidTr="00F56258">
        <w:trPr>
          <w:trHeight w:val="20"/>
        </w:trPr>
        <w:tc>
          <w:tcPr>
            <w:tcW w:w="3139" w:type="pct"/>
            <w:hideMark/>
          </w:tcPr>
          <w:p w:rsidR="00F56258" w:rsidRPr="00F56258" w:rsidRDefault="00F56258" w:rsidP="00F56258">
            <w:pPr>
              <w:outlineLvl w:val="6"/>
              <w:rPr>
                <w:rFonts w:ascii="Arial" w:hAnsi="Arial" w:cs="Arial"/>
                <w:color w:val="000000"/>
                <w:sz w:val="12"/>
                <w:szCs w:val="12"/>
              </w:rPr>
            </w:pPr>
            <w:r w:rsidRPr="00F56258">
              <w:rPr>
                <w:rFonts w:ascii="Arial" w:hAnsi="Arial" w:cs="Arial"/>
                <w:color w:val="000000"/>
                <w:sz w:val="12"/>
                <w:szCs w:val="12"/>
              </w:rPr>
              <w:t>Благоустройство детской площадки в рамках реализация практик инициативного бюджетирования проекта ТОС Дружный двор" (софинансирование к субсидии бюджетам городских поселений Новгородской области на поддержку реализации проектов территориальных общественных самоуправлений, включенных в муниципальные программы развития территорий в рамках практики ТОС на 2025 год)</w:t>
            </w:r>
          </w:p>
        </w:tc>
        <w:tc>
          <w:tcPr>
            <w:tcW w:w="194"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0503</w:t>
            </w:r>
          </w:p>
        </w:tc>
        <w:tc>
          <w:tcPr>
            <w:tcW w:w="325"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17005S2092</w:t>
            </w:r>
          </w:p>
        </w:tc>
        <w:tc>
          <w:tcPr>
            <w:tcW w:w="194"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000</w:t>
            </w:r>
          </w:p>
        </w:tc>
        <w:tc>
          <w:tcPr>
            <w:tcW w:w="336" w:type="pct"/>
            <w:noWrap/>
            <w:hideMark/>
          </w:tcPr>
          <w:p w:rsidR="00F56258" w:rsidRPr="00F56258" w:rsidRDefault="00F56258" w:rsidP="00F56258">
            <w:pPr>
              <w:jc w:val="right"/>
              <w:outlineLvl w:val="6"/>
              <w:rPr>
                <w:rFonts w:ascii="Arial" w:hAnsi="Arial" w:cs="Arial"/>
                <w:color w:val="000000"/>
                <w:sz w:val="12"/>
                <w:szCs w:val="12"/>
              </w:rPr>
            </w:pPr>
            <w:r w:rsidRPr="00F56258">
              <w:rPr>
                <w:rFonts w:ascii="Arial" w:hAnsi="Arial" w:cs="Arial"/>
                <w:color w:val="000000"/>
                <w:sz w:val="12"/>
                <w:szCs w:val="12"/>
              </w:rPr>
              <w:t>76 140,00</w:t>
            </w:r>
          </w:p>
        </w:tc>
        <w:tc>
          <w:tcPr>
            <w:tcW w:w="309" w:type="pct"/>
            <w:noWrap/>
            <w:hideMark/>
          </w:tcPr>
          <w:p w:rsidR="00F56258" w:rsidRPr="00F56258" w:rsidRDefault="00F56258" w:rsidP="00F56258">
            <w:pPr>
              <w:jc w:val="right"/>
              <w:outlineLvl w:val="6"/>
              <w:rPr>
                <w:rFonts w:ascii="Arial" w:hAnsi="Arial" w:cs="Arial"/>
                <w:color w:val="000000"/>
                <w:sz w:val="12"/>
                <w:szCs w:val="12"/>
              </w:rPr>
            </w:pPr>
            <w:r w:rsidRPr="00F56258">
              <w:rPr>
                <w:rFonts w:ascii="Arial" w:hAnsi="Arial" w:cs="Arial"/>
                <w:color w:val="000000"/>
                <w:sz w:val="12"/>
                <w:szCs w:val="12"/>
              </w:rPr>
              <w:t>0,00</w:t>
            </w:r>
          </w:p>
        </w:tc>
        <w:tc>
          <w:tcPr>
            <w:tcW w:w="309" w:type="pct"/>
            <w:noWrap/>
            <w:hideMark/>
          </w:tcPr>
          <w:p w:rsidR="00F56258" w:rsidRPr="00F56258" w:rsidRDefault="00F56258" w:rsidP="00F56258">
            <w:pPr>
              <w:jc w:val="right"/>
              <w:outlineLvl w:val="6"/>
              <w:rPr>
                <w:rFonts w:ascii="Arial" w:hAnsi="Arial" w:cs="Arial"/>
                <w:color w:val="000000"/>
                <w:sz w:val="12"/>
                <w:szCs w:val="12"/>
              </w:rPr>
            </w:pPr>
            <w:r w:rsidRPr="00F56258">
              <w:rPr>
                <w:rFonts w:ascii="Arial" w:hAnsi="Arial" w:cs="Arial"/>
                <w:color w:val="000000"/>
                <w:sz w:val="12"/>
                <w:szCs w:val="12"/>
              </w:rPr>
              <w:t>0,00</w:t>
            </w:r>
          </w:p>
        </w:tc>
      </w:tr>
      <w:tr w:rsidR="00F56258" w:rsidRPr="003923A6" w:rsidTr="00F56258">
        <w:trPr>
          <w:trHeight w:val="20"/>
        </w:trPr>
        <w:tc>
          <w:tcPr>
            <w:tcW w:w="3139" w:type="pct"/>
            <w:hideMark/>
          </w:tcPr>
          <w:p w:rsidR="00F56258" w:rsidRPr="00F56258" w:rsidRDefault="00F56258" w:rsidP="00F56258">
            <w:pPr>
              <w:outlineLvl w:val="5"/>
              <w:rPr>
                <w:rFonts w:ascii="Arial" w:hAnsi="Arial" w:cs="Arial"/>
                <w:color w:val="000000"/>
                <w:sz w:val="12"/>
                <w:szCs w:val="12"/>
              </w:rPr>
            </w:pPr>
            <w:r w:rsidRPr="00F56258">
              <w:rPr>
                <w:rFonts w:ascii="Arial" w:hAnsi="Arial" w:cs="Arial"/>
                <w:color w:val="000000"/>
                <w:sz w:val="12"/>
                <w:szCs w:val="12"/>
              </w:rPr>
              <w:t>Прочая закупка товаров, работ и услуг</w:t>
            </w:r>
          </w:p>
        </w:tc>
        <w:tc>
          <w:tcPr>
            <w:tcW w:w="194"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0503</w:t>
            </w:r>
          </w:p>
        </w:tc>
        <w:tc>
          <w:tcPr>
            <w:tcW w:w="325"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17005S2092</w:t>
            </w:r>
          </w:p>
        </w:tc>
        <w:tc>
          <w:tcPr>
            <w:tcW w:w="194"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244</w:t>
            </w:r>
          </w:p>
        </w:tc>
        <w:tc>
          <w:tcPr>
            <w:tcW w:w="336" w:type="pct"/>
            <w:noWrap/>
            <w:hideMark/>
          </w:tcPr>
          <w:p w:rsidR="00F56258" w:rsidRPr="00F56258" w:rsidRDefault="00F56258" w:rsidP="00F56258">
            <w:pPr>
              <w:jc w:val="right"/>
              <w:outlineLvl w:val="5"/>
              <w:rPr>
                <w:rFonts w:ascii="Arial" w:hAnsi="Arial" w:cs="Arial"/>
                <w:color w:val="000000"/>
                <w:sz w:val="12"/>
                <w:szCs w:val="12"/>
              </w:rPr>
            </w:pPr>
            <w:r w:rsidRPr="00F56258">
              <w:rPr>
                <w:rFonts w:ascii="Arial" w:hAnsi="Arial" w:cs="Arial"/>
                <w:color w:val="000000"/>
                <w:sz w:val="12"/>
                <w:szCs w:val="12"/>
              </w:rPr>
              <w:t>76 140,00</w:t>
            </w:r>
          </w:p>
        </w:tc>
        <w:tc>
          <w:tcPr>
            <w:tcW w:w="309" w:type="pct"/>
            <w:noWrap/>
            <w:hideMark/>
          </w:tcPr>
          <w:p w:rsidR="00F56258" w:rsidRPr="00F56258" w:rsidRDefault="00F56258" w:rsidP="00F56258">
            <w:pPr>
              <w:jc w:val="right"/>
              <w:outlineLvl w:val="5"/>
              <w:rPr>
                <w:rFonts w:ascii="Arial" w:hAnsi="Arial" w:cs="Arial"/>
                <w:color w:val="000000"/>
                <w:sz w:val="12"/>
                <w:szCs w:val="12"/>
              </w:rPr>
            </w:pPr>
            <w:r w:rsidRPr="00F56258">
              <w:rPr>
                <w:rFonts w:ascii="Arial" w:hAnsi="Arial" w:cs="Arial"/>
                <w:color w:val="000000"/>
                <w:sz w:val="12"/>
                <w:szCs w:val="12"/>
              </w:rPr>
              <w:t>0,00</w:t>
            </w:r>
          </w:p>
        </w:tc>
        <w:tc>
          <w:tcPr>
            <w:tcW w:w="309" w:type="pct"/>
            <w:noWrap/>
            <w:hideMark/>
          </w:tcPr>
          <w:p w:rsidR="00F56258" w:rsidRPr="00F56258" w:rsidRDefault="00F56258" w:rsidP="00F56258">
            <w:pPr>
              <w:jc w:val="right"/>
              <w:outlineLvl w:val="5"/>
              <w:rPr>
                <w:rFonts w:ascii="Arial" w:hAnsi="Arial" w:cs="Arial"/>
                <w:color w:val="000000"/>
                <w:sz w:val="12"/>
                <w:szCs w:val="12"/>
              </w:rPr>
            </w:pPr>
            <w:r w:rsidRPr="00F56258">
              <w:rPr>
                <w:rFonts w:ascii="Arial" w:hAnsi="Arial" w:cs="Arial"/>
                <w:color w:val="000000"/>
                <w:sz w:val="12"/>
                <w:szCs w:val="12"/>
              </w:rPr>
              <w:t>0,00</w:t>
            </w:r>
          </w:p>
        </w:tc>
      </w:tr>
      <w:tr w:rsidR="00F56258" w:rsidRPr="003923A6" w:rsidTr="00F56258">
        <w:trPr>
          <w:trHeight w:val="20"/>
        </w:trPr>
        <w:tc>
          <w:tcPr>
            <w:tcW w:w="3139" w:type="pct"/>
            <w:hideMark/>
          </w:tcPr>
          <w:p w:rsidR="00F56258" w:rsidRPr="00F56258" w:rsidRDefault="00F56258" w:rsidP="00F56258">
            <w:pPr>
              <w:outlineLvl w:val="6"/>
              <w:rPr>
                <w:rFonts w:ascii="Arial" w:hAnsi="Arial" w:cs="Arial"/>
                <w:color w:val="000000"/>
                <w:sz w:val="12"/>
                <w:szCs w:val="12"/>
              </w:rPr>
            </w:pPr>
            <w:r w:rsidRPr="00F56258">
              <w:rPr>
                <w:rFonts w:ascii="Arial" w:hAnsi="Arial" w:cs="Arial"/>
                <w:color w:val="000000"/>
                <w:sz w:val="12"/>
                <w:szCs w:val="12"/>
              </w:rPr>
              <w:t>Муниципальная программа "Благоустройство территории Валдайского городского поселения в 2023-2027 годах"</w:t>
            </w:r>
          </w:p>
        </w:tc>
        <w:tc>
          <w:tcPr>
            <w:tcW w:w="194"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0503</w:t>
            </w:r>
          </w:p>
        </w:tc>
        <w:tc>
          <w:tcPr>
            <w:tcW w:w="325"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2200000000</w:t>
            </w:r>
          </w:p>
        </w:tc>
        <w:tc>
          <w:tcPr>
            <w:tcW w:w="194"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000</w:t>
            </w:r>
          </w:p>
        </w:tc>
        <w:tc>
          <w:tcPr>
            <w:tcW w:w="336" w:type="pct"/>
            <w:noWrap/>
            <w:hideMark/>
          </w:tcPr>
          <w:p w:rsidR="00F56258" w:rsidRPr="00F56258" w:rsidRDefault="00F56258" w:rsidP="00F56258">
            <w:pPr>
              <w:jc w:val="right"/>
              <w:outlineLvl w:val="6"/>
              <w:rPr>
                <w:rFonts w:ascii="Arial" w:hAnsi="Arial" w:cs="Arial"/>
                <w:color w:val="000000"/>
                <w:sz w:val="12"/>
                <w:szCs w:val="12"/>
              </w:rPr>
            </w:pPr>
            <w:r w:rsidRPr="00F56258">
              <w:rPr>
                <w:rFonts w:ascii="Arial" w:hAnsi="Arial" w:cs="Arial"/>
                <w:color w:val="000000"/>
                <w:sz w:val="12"/>
                <w:szCs w:val="12"/>
              </w:rPr>
              <w:t>22 197 913,74</w:t>
            </w:r>
          </w:p>
        </w:tc>
        <w:tc>
          <w:tcPr>
            <w:tcW w:w="309" w:type="pct"/>
            <w:noWrap/>
            <w:hideMark/>
          </w:tcPr>
          <w:p w:rsidR="00F56258" w:rsidRPr="00F56258" w:rsidRDefault="00F56258" w:rsidP="00F56258">
            <w:pPr>
              <w:jc w:val="right"/>
              <w:outlineLvl w:val="6"/>
              <w:rPr>
                <w:rFonts w:ascii="Arial" w:hAnsi="Arial" w:cs="Arial"/>
                <w:color w:val="000000"/>
                <w:sz w:val="12"/>
                <w:szCs w:val="12"/>
              </w:rPr>
            </w:pPr>
            <w:r w:rsidRPr="00F56258">
              <w:rPr>
                <w:rFonts w:ascii="Arial" w:hAnsi="Arial" w:cs="Arial"/>
                <w:color w:val="000000"/>
                <w:sz w:val="12"/>
                <w:szCs w:val="12"/>
              </w:rPr>
              <w:t>14 944 603,03</w:t>
            </w:r>
          </w:p>
        </w:tc>
        <w:tc>
          <w:tcPr>
            <w:tcW w:w="309" w:type="pct"/>
            <w:noWrap/>
            <w:hideMark/>
          </w:tcPr>
          <w:p w:rsidR="00F56258" w:rsidRPr="00F56258" w:rsidRDefault="00F56258" w:rsidP="00F56258">
            <w:pPr>
              <w:jc w:val="right"/>
              <w:outlineLvl w:val="6"/>
              <w:rPr>
                <w:rFonts w:ascii="Arial" w:hAnsi="Arial" w:cs="Arial"/>
                <w:color w:val="000000"/>
                <w:sz w:val="12"/>
                <w:szCs w:val="12"/>
              </w:rPr>
            </w:pPr>
            <w:r w:rsidRPr="00F56258">
              <w:rPr>
                <w:rFonts w:ascii="Arial" w:hAnsi="Arial" w:cs="Arial"/>
                <w:color w:val="000000"/>
                <w:sz w:val="12"/>
                <w:szCs w:val="12"/>
              </w:rPr>
              <w:t>14 944 603,03</w:t>
            </w:r>
          </w:p>
        </w:tc>
      </w:tr>
      <w:tr w:rsidR="00F56258" w:rsidRPr="003923A6" w:rsidTr="00F56258">
        <w:trPr>
          <w:trHeight w:val="20"/>
        </w:trPr>
        <w:tc>
          <w:tcPr>
            <w:tcW w:w="3139" w:type="pct"/>
            <w:hideMark/>
          </w:tcPr>
          <w:p w:rsidR="00F56258" w:rsidRPr="00F56258" w:rsidRDefault="00F56258" w:rsidP="00F56258">
            <w:pPr>
              <w:outlineLvl w:val="5"/>
              <w:rPr>
                <w:rFonts w:ascii="Arial" w:hAnsi="Arial" w:cs="Arial"/>
                <w:color w:val="000000"/>
                <w:sz w:val="12"/>
                <w:szCs w:val="12"/>
              </w:rPr>
            </w:pPr>
            <w:r w:rsidRPr="00F56258">
              <w:rPr>
                <w:rFonts w:ascii="Arial" w:hAnsi="Arial" w:cs="Arial"/>
                <w:color w:val="000000"/>
                <w:sz w:val="12"/>
                <w:szCs w:val="12"/>
              </w:rPr>
              <w:t>Подпрограмма "Обеспечение уличного освещения" муниципальной программы "Благоустройство территории Валдайского городского поселения в 2023-2027 годах"</w:t>
            </w:r>
          </w:p>
        </w:tc>
        <w:tc>
          <w:tcPr>
            <w:tcW w:w="194"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0503</w:t>
            </w:r>
          </w:p>
        </w:tc>
        <w:tc>
          <w:tcPr>
            <w:tcW w:w="325"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2210000000</w:t>
            </w:r>
          </w:p>
        </w:tc>
        <w:tc>
          <w:tcPr>
            <w:tcW w:w="194"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000</w:t>
            </w:r>
          </w:p>
        </w:tc>
        <w:tc>
          <w:tcPr>
            <w:tcW w:w="336" w:type="pct"/>
            <w:noWrap/>
            <w:hideMark/>
          </w:tcPr>
          <w:p w:rsidR="00F56258" w:rsidRPr="00F56258" w:rsidRDefault="00F56258" w:rsidP="00F56258">
            <w:pPr>
              <w:jc w:val="right"/>
              <w:outlineLvl w:val="5"/>
              <w:rPr>
                <w:rFonts w:ascii="Arial" w:hAnsi="Arial" w:cs="Arial"/>
                <w:color w:val="000000"/>
                <w:sz w:val="12"/>
                <w:szCs w:val="12"/>
              </w:rPr>
            </w:pPr>
            <w:r w:rsidRPr="00F56258">
              <w:rPr>
                <w:rFonts w:ascii="Arial" w:hAnsi="Arial" w:cs="Arial"/>
                <w:color w:val="000000"/>
                <w:sz w:val="12"/>
                <w:szCs w:val="12"/>
              </w:rPr>
              <w:t>16 098 298,50</w:t>
            </w:r>
          </w:p>
        </w:tc>
        <w:tc>
          <w:tcPr>
            <w:tcW w:w="309" w:type="pct"/>
            <w:noWrap/>
            <w:hideMark/>
          </w:tcPr>
          <w:p w:rsidR="00F56258" w:rsidRPr="00F56258" w:rsidRDefault="00F56258" w:rsidP="00F56258">
            <w:pPr>
              <w:jc w:val="right"/>
              <w:outlineLvl w:val="5"/>
              <w:rPr>
                <w:rFonts w:ascii="Arial" w:hAnsi="Arial" w:cs="Arial"/>
                <w:color w:val="000000"/>
                <w:sz w:val="12"/>
                <w:szCs w:val="12"/>
              </w:rPr>
            </w:pPr>
            <w:r w:rsidRPr="00F56258">
              <w:rPr>
                <w:rFonts w:ascii="Arial" w:hAnsi="Arial" w:cs="Arial"/>
                <w:color w:val="000000"/>
                <w:sz w:val="12"/>
                <w:szCs w:val="12"/>
              </w:rPr>
              <w:t>9 938 506,27</w:t>
            </w:r>
          </w:p>
        </w:tc>
        <w:tc>
          <w:tcPr>
            <w:tcW w:w="309" w:type="pct"/>
            <w:noWrap/>
            <w:hideMark/>
          </w:tcPr>
          <w:p w:rsidR="00F56258" w:rsidRPr="00F56258" w:rsidRDefault="00F56258" w:rsidP="00F56258">
            <w:pPr>
              <w:jc w:val="right"/>
              <w:outlineLvl w:val="5"/>
              <w:rPr>
                <w:rFonts w:ascii="Arial" w:hAnsi="Arial" w:cs="Arial"/>
                <w:color w:val="000000"/>
                <w:sz w:val="12"/>
                <w:szCs w:val="12"/>
              </w:rPr>
            </w:pPr>
            <w:r w:rsidRPr="00F56258">
              <w:rPr>
                <w:rFonts w:ascii="Arial" w:hAnsi="Arial" w:cs="Arial"/>
                <w:color w:val="000000"/>
                <w:sz w:val="12"/>
                <w:szCs w:val="12"/>
              </w:rPr>
              <w:t>9 938 506,27</w:t>
            </w:r>
          </w:p>
        </w:tc>
      </w:tr>
      <w:tr w:rsidR="00F56258" w:rsidRPr="003923A6" w:rsidTr="00F56258">
        <w:trPr>
          <w:trHeight w:val="20"/>
        </w:trPr>
        <w:tc>
          <w:tcPr>
            <w:tcW w:w="3139" w:type="pct"/>
            <w:hideMark/>
          </w:tcPr>
          <w:p w:rsidR="00F56258" w:rsidRPr="00F56258" w:rsidRDefault="00F56258" w:rsidP="00F56258">
            <w:pPr>
              <w:outlineLvl w:val="6"/>
              <w:rPr>
                <w:rFonts w:ascii="Arial" w:hAnsi="Arial" w:cs="Arial"/>
                <w:color w:val="000000"/>
                <w:sz w:val="12"/>
                <w:szCs w:val="12"/>
              </w:rPr>
            </w:pPr>
            <w:r w:rsidRPr="00F56258">
              <w:rPr>
                <w:rFonts w:ascii="Arial" w:hAnsi="Arial" w:cs="Arial"/>
                <w:color w:val="000000"/>
                <w:sz w:val="12"/>
                <w:szCs w:val="12"/>
              </w:rPr>
              <w:t>Обеспечение уличного освещения</w:t>
            </w:r>
          </w:p>
        </w:tc>
        <w:tc>
          <w:tcPr>
            <w:tcW w:w="194"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0503</w:t>
            </w:r>
          </w:p>
        </w:tc>
        <w:tc>
          <w:tcPr>
            <w:tcW w:w="325"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2210100000</w:t>
            </w:r>
          </w:p>
        </w:tc>
        <w:tc>
          <w:tcPr>
            <w:tcW w:w="194"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000</w:t>
            </w:r>
          </w:p>
        </w:tc>
        <w:tc>
          <w:tcPr>
            <w:tcW w:w="336" w:type="pct"/>
            <w:noWrap/>
            <w:hideMark/>
          </w:tcPr>
          <w:p w:rsidR="00F56258" w:rsidRPr="00F56258" w:rsidRDefault="00F56258" w:rsidP="00F56258">
            <w:pPr>
              <w:jc w:val="right"/>
              <w:outlineLvl w:val="6"/>
              <w:rPr>
                <w:rFonts w:ascii="Arial" w:hAnsi="Arial" w:cs="Arial"/>
                <w:color w:val="000000"/>
                <w:sz w:val="12"/>
                <w:szCs w:val="12"/>
              </w:rPr>
            </w:pPr>
            <w:r w:rsidRPr="00F56258">
              <w:rPr>
                <w:rFonts w:ascii="Arial" w:hAnsi="Arial" w:cs="Arial"/>
                <w:color w:val="000000"/>
                <w:sz w:val="12"/>
                <w:szCs w:val="12"/>
              </w:rPr>
              <w:t>16 098 298,50</w:t>
            </w:r>
          </w:p>
        </w:tc>
        <w:tc>
          <w:tcPr>
            <w:tcW w:w="309" w:type="pct"/>
            <w:noWrap/>
            <w:hideMark/>
          </w:tcPr>
          <w:p w:rsidR="00F56258" w:rsidRPr="00F56258" w:rsidRDefault="00F56258" w:rsidP="00F56258">
            <w:pPr>
              <w:jc w:val="right"/>
              <w:outlineLvl w:val="6"/>
              <w:rPr>
                <w:rFonts w:ascii="Arial" w:hAnsi="Arial" w:cs="Arial"/>
                <w:color w:val="000000"/>
                <w:sz w:val="12"/>
                <w:szCs w:val="12"/>
              </w:rPr>
            </w:pPr>
            <w:r w:rsidRPr="00F56258">
              <w:rPr>
                <w:rFonts w:ascii="Arial" w:hAnsi="Arial" w:cs="Arial"/>
                <w:color w:val="000000"/>
                <w:sz w:val="12"/>
                <w:szCs w:val="12"/>
              </w:rPr>
              <w:t>9 938 506,27</w:t>
            </w:r>
          </w:p>
        </w:tc>
        <w:tc>
          <w:tcPr>
            <w:tcW w:w="309" w:type="pct"/>
            <w:noWrap/>
            <w:hideMark/>
          </w:tcPr>
          <w:p w:rsidR="00F56258" w:rsidRPr="00F56258" w:rsidRDefault="00F56258" w:rsidP="00F56258">
            <w:pPr>
              <w:jc w:val="right"/>
              <w:outlineLvl w:val="6"/>
              <w:rPr>
                <w:rFonts w:ascii="Arial" w:hAnsi="Arial" w:cs="Arial"/>
                <w:color w:val="000000"/>
                <w:sz w:val="12"/>
                <w:szCs w:val="12"/>
              </w:rPr>
            </w:pPr>
            <w:r w:rsidRPr="00F56258">
              <w:rPr>
                <w:rFonts w:ascii="Arial" w:hAnsi="Arial" w:cs="Arial"/>
                <w:color w:val="000000"/>
                <w:sz w:val="12"/>
                <w:szCs w:val="12"/>
              </w:rPr>
              <w:t>9 938 506,27</w:t>
            </w:r>
          </w:p>
        </w:tc>
      </w:tr>
      <w:tr w:rsidR="00F56258" w:rsidRPr="003923A6" w:rsidTr="00F56258">
        <w:trPr>
          <w:trHeight w:val="20"/>
        </w:trPr>
        <w:tc>
          <w:tcPr>
            <w:tcW w:w="3139" w:type="pct"/>
            <w:hideMark/>
          </w:tcPr>
          <w:p w:rsidR="00F56258" w:rsidRPr="00F56258" w:rsidRDefault="00F56258" w:rsidP="00F56258">
            <w:pPr>
              <w:outlineLvl w:val="3"/>
              <w:rPr>
                <w:rFonts w:ascii="Arial" w:hAnsi="Arial" w:cs="Arial"/>
                <w:color w:val="000000"/>
                <w:sz w:val="12"/>
                <w:szCs w:val="12"/>
              </w:rPr>
            </w:pPr>
            <w:r w:rsidRPr="00F56258">
              <w:rPr>
                <w:rFonts w:ascii="Arial" w:hAnsi="Arial" w:cs="Arial"/>
                <w:color w:val="000000"/>
                <w:sz w:val="12"/>
                <w:szCs w:val="12"/>
              </w:rPr>
              <w:t>Строительство линии уличного освещения</w:t>
            </w:r>
          </w:p>
        </w:tc>
        <w:tc>
          <w:tcPr>
            <w:tcW w:w="194" w:type="pct"/>
            <w:noWrap/>
            <w:hideMark/>
          </w:tcPr>
          <w:p w:rsidR="00F56258" w:rsidRPr="00F56258" w:rsidRDefault="00F56258" w:rsidP="00F56258">
            <w:pPr>
              <w:jc w:val="center"/>
              <w:outlineLvl w:val="3"/>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outlineLvl w:val="3"/>
              <w:rPr>
                <w:rFonts w:ascii="Arial" w:hAnsi="Arial" w:cs="Arial"/>
                <w:color w:val="000000"/>
                <w:sz w:val="12"/>
                <w:szCs w:val="12"/>
              </w:rPr>
            </w:pPr>
            <w:r w:rsidRPr="00F56258">
              <w:rPr>
                <w:rFonts w:ascii="Arial" w:hAnsi="Arial" w:cs="Arial"/>
                <w:color w:val="000000"/>
                <w:sz w:val="12"/>
                <w:szCs w:val="12"/>
              </w:rPr>
              <w:t>0503</w:t>
            </w:r>
          </w:p>
        </w:tc>
        <w:tc>
          <w:tcPr>
            <w:tcW w:w="325" w:type="pct"/>
            <w:noWrap/>
            <w:hideMark/>
          </w:tcPr>
          <w:p w:rsidR="00F56258" w:rsidRPr="00F56258" w:rsidRDefault="00F56258" w:rsidP="00F56258">
            <w:pPr>
              <w:jc w:val="center"/>
              <w:outlineLvl w:val="3"/>
              <w:rPr>
                <w:rFonts w:ascii="Arial" w:hAnsi="Arial" w:cs="Arial"/>
                <w:color w:val="000000"/>
                <w:sz w:val="12"/>
                <w:szCs w:val="12"/>
              </w:rPr>
            </w:pPr>
            <w:r w:rsidRPr="00F56258">
              <w:rPr>
                <w:rFonts w:ascii="Arial" w:hAnsi="Arial" w:cs="Arial"/>
                <w:color w:val="000000"/>
                <w:sz w:val="12"/>
                <w:szCs w:val="12"/>
              </w:rPr>
              <w:t>2210147000</w:t>
            </w:r>
          </w:p>
        </w:tc>
        <w:tc>
          <w:tcPr>
            <w:tcW w:w="194" w:type="pct"/>
            <w:noWrap/>
            <w:hideMark/>
          </w:tcPr>
          <w:p w:rsidR="00F56258" w:rsidRPr="00F56258" w:rsidRDefault="00F56258" w:rsidP="00F56258">
            <w:pPr>
              <w:jc w:val="center"/>
              <w:outlineLvl w:val="3"/>
              <w:rPr>
                <w:rFonts w:ascii="Arial" w:hAnsi="Arial" w:cs="Arial"/>
                <w:color w:val="000000"/>
                <w:sz w:val="12"/>
                <w:szCs w:val="12"/>
              </w:rPr>
            </w:pPr>
            <w:r w:rsidRPr="00F56258">
              <w:rPr>
                <w:rFonts w:ascii="Arial" w:hAnsi="Arial" w:cs="Arial"/>
                <w:color w:val="000000"/>
                <w:sz w:val="12"/>
                <w:szCs w:val="12"/>
              </w:rPr>
              <w:t>000</w:t>
            </w:r>
          </w:p>
        </w:tc>
        <w:tc>
          <w:tcPr>
            <w:tcW w:w="336" w:type="pct"/>
            <w:noWrap/>
            <w:hideMark/>
          </w:tcPr>
          <w:p w:rsidR="00F56258" w:rsidRPr="00F56258" w:rsidRDefault="00F56258" w:rsidP="00F56258">
            <w:pPr>
              <w:jc w:val="right"/>
              <w:outlineLvl w:val="3"/>
              <w:rPr>
                <w:rFonts w:ascii="Arial" w:hAnsi="Arial" w:cs="Arial"/>
                <w:color w:val="000000"/>
                <w:sz w:val="12"/>
                <w:szCs w:val="12"/>
              </w:rPr>
            </w:pPr>
            <w:r w:rsidRPr="00F56258">
              <w:rPr>
                <w:rFonts w:ascii="Arial" w:hAnsi="Arial" w:cs="Arial"/>
                <w:color w:val="000000"/>
                <w:sz w:val="12"/>
                <w:szCs w:val="12"/>
              </w:rPr>
              <w:t>1 801 013,00</w:t>
            </w:r>
          </w:p>
        </w:tc>
        <w:tc>
          <w:tcPr>
            <w:tcW w:w="309" w:type="pct"/>
            <w:noWrap/>
            <w:hideMark/>
          </w:tcPr>
          <w:p w:rsidR="00F56258" w:rsidRPr="00F56258" w:rsidRDefault="00F56258" w:rsidP="00F56258">
            <w:pPr>
              <w:jc w:val="right"/>
              <w:outlineLvl w:val="3"/>
              <w:rPr>
                <w:rFonts w:ascii="Arial" w:hAnsi="Arial" w:cs="Arial"/>
                <w:color w:val="000000"/>
                <w:sz w:val="12"/>
                <w:szCs w:val="12"/>
              </w:rPr>
            </w:pPr>
            <w:r w:rsidRPr="00F56258">
              <w:rPr>
                <w:rFonts w:ascii="Arial" w:hAnsi="Arial" w:cs="Arial"/>
                <w:color w:val="000000"/>
                <w:sz w:val="12"/>
                <w:szCs w:val="12"/>
              </w:rPr>
              <w:t>0,00</w:t>
            </w:r>
          </w:p>
        </w:tc>
        <w:tc>
          <w:tcPr>
            <w:tcW w:w="309" w:type="pct"/>
            <w:noWrap/>
            <w:hideMark/>
          </w:tcPr>
          <w:p w:rsidR="00F56258" w:rsidRPr="00F56258" w:rsidRDefault="00F56258" w:rsidP="00F56258">
            <w:pPr>
              <w:jc w:val="right"/>
              <w:outlineLvl w:val="3"/>
              <w:rPr>
                <w:rFonts w:ascii="Arial" w:hAnsi="Arial" w:cs="Arial"/>
                <w:color w:val="000000"/>
                <w:sz w:val="12"/>
                <w:szCs w:val="12"/>
              </w:rPr>
            </w:pPr>
            <w:r w:rsidRPr="00F56258">
              <w:rPr>
                <w:rFonts w:ascii="Arial" w:hAnsi="Arial" w:cs="Arial"/>
                <w:color w:val="000000"/>
                <w:sz w:val="12"/>
                <w:szCs w:val="12"/>
              </w:rPr>
              <w:t>0,00</w:t>
            </w:r>
          </w:p>
        </w:tc>
      </w:tr>
      <w:tr w:rsidR="00F56258" w:rsidRPr="003923A6" w:rsidTr="00F56258">
        <w:trPr>
          <w:trHeight w:val="20"/>
        </w:trPr>
        <w:tc>
          <w:tcPr>
            <w:tcW w:w="3139" w:type="pct"/>
            <w:hideMark/>
          </w:tcPr>
          <w:p w:rsidR="00F56258" w:rsidRPr="00F56258" w:rsidRDefault="00F56258" w:rsidP="00F56258">
            <w:pPr>
              <w:outlineLvl w:val="4"/>
              <w:rPr>
                <w:rFonts w:ascii="Arial" w:hAnsi="Arial" w:cs="Arial"/>
                <w:color w:val="000000"/>
                <w:sz w:val="12"/>
                <w:szCs w:val="12"/>
              </w:rPr>
            </w:pPr>
            <w:r w:rsidRPr="00F56258">
              <w:rPr>
                <w:rFonts w:ascii="Arial" w:hAnsi="Arial" w:cs="Arial"/>
                <w:color w:val="000000"/>
                <w:sz w:val="12"/>
                <w:szCs w:val="12"/>
              </w:rPr>
              <w:t>Бюджетные инвестиции в объекты капитального строительства государственной (муниципальной) собственности</w:t>
            </w:r>
          </w:p>
        </w:tc>
        <w:tc>
          <w:tcPr>
            <w:tcW w:w="194" w:type="pct"/>
            <w:noWrap/>
            <w:hideMark/>
          </w:tcPr>
          <w:p w:rsidR="00F56258" w:rsidRPr="00F56258" w:rsidRDefault="00F56258" w:rsidP="00F56258">
            <w:pPr>
              <w:jc w:val="center"/>
              <w:outlineLvl w:val="4"/>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outlineLvl w:val="4"/>
              <w:rPr>
                <w:rFonts w:ascii="Arial" w:hAnsi="Arial" w:cs="Arial"/>
                <w:color w:val="000000"/>
                <w:sz w:val="12"/>
                <w:szCs w:val="12"/>
              </w:rPr>
            </w:pPr>
            <w:r w:rsidRPr="00F56258">
              <w:rPr>
                <w:rFonts w:ascii="Arial" w:hAnsi="Arial" w:cs="Arial"/>
                <w:color w:val="000000"/>
                <w:sz w:val="12"/>
                <w:szCs w:val="12"/>
              </w:rPr>
              <w:t>0503</w:t>
            </w:r>
          </w:p>
        </w:tc>
        <w:tc>
          <w:tcPr>
            <w:tcW w:w="325" w:type="pct"/>
            <w:noWrap/>
            <w:hideMark/>
          </w:tcPr>
          <w:p w:rsidR="00F56258" w:rsidRPr="00F56258" w:rsidRDefault="00F56258" w:rsidP="00F56258">
            <w:pPr>
              <w:jc w:val="center"/>
              <w:outlineLvl w:val="4"/>
              <w:rPr>
                <w:rFonts w:ascii="Arial" w:hAnsi="Arial" w:cs="Arial"/>
                <w:color w:val="000000"/>
                <w:sz w:val="12"/>
                <w:szCs w:val="12"/>
              </w:rPr>
            </w:pPr>
            <w:r w:rsidRPr="00F56258">
              <w:rPr>
                <w:rFonts w:ascii="Arial" w:hAnsi="Arial" w:cs="Arial"/>
                <w:color w:val="000000"/>
                <w:sz w:val="12"/>
                <w:szCs w:val="12"/>
              </w:rPr>
              <w:t>2210147000</w:t>
            </w:r>
          </w:p>
        </w:tc>
        <w:tc>
          <w:tcPr>
            <w:tcW w:w="194" w:type="pct"/>
            <w:noWrap/>
            <w:hideMark/>
          </w:tcPr>
          <w:p w:rsidR="00F56258" w:rsidRPr="00F56258" w:rsidRDefault="00F56258" w:rsidP="00F56258">
            <w:pPr>
              <w:jc w:val="center"/>
              <w:outlineLvl w:val="4"/>
              <w:rPr>
                <w:rFonts w:ascii="Arial" w:hAnsi="Arial" w:cs="Arial"/>
                <w:color w:val="000000"/>
                <w:sz w:val="12"/>
                <w:szCs w:val="12"/>
              </w:rPr>
            </w:pPr>
            <w:r w:rsidRPr="00F56258">
              <w:rPr>
                <w:rFonts w:ascii="Arial" w:hAnsi="Arial" w:cs="Arial"/>
                <w:color w:val="000000"/>
                <w:sz w:val="12"/>
                <w:szCs w:val="12"/>
              </w:rPr>
              <w:t>414</w:t>
            </w:r>
          </w:p>
        </w:tc>
        <w:tc>
          <w:tcPr>
            <w:tcW w:w="336" w:type="pct"/>
            <w:noWrap/>
            <w:hideMark/>
          </w:tcPr>
          <w:p w:rsidR="00F56258" w:rsidRPr="00F56258" w:rsidRDefault="00F56258" w:rsidP="00F56258">
            <w:pPr>
              <w:jc w:val="right"/>
              <w:outlineLvl w:val="4"/>
              <w:rPr>
                <w:rFonts w:ascii="Arial" w:hAnsi="Arial" w:cs="Arial"/>
                <w:color w:val="000000"/>
                <w:sz w:val="12"/>
                <w:szCs w:val="12"/>
              </w:rPr>
            </w:pPr>
            <w:r w:rsidRPr="00F56258">
              <w:rPr>
                <w:rFonts w:ascii="Arial" w:hAnsi="Arial" w:cs="Arial"/>
                <w:color w:val="000000"/>
                <w:sz w:val="12"/>
                <w:szCs w:val="12"/>
              </w:rPr>
              <w:t>1 801 013,00</w:t>
            </w:r>
          </w:p>
        </w:tc>
        <w:tc>
          <w:tcPr>
            <w:tcW w:w="309" w:type="pct"/>
            <w:noWrap/>
            <w:hideMark/>
          </w:tcPr>
          <w:p w:rsidR="00F56258" w:rsidRPr="00F56258" w:rsidRDefault="00F56258" w:rsidP="00F56258">
            <w:pPr>
              <w:jc w:val="right"/>
              <w:outlineLvl w:val="4"/>
              <w:rPr>
                <w:rFonts w:ascii="Arial" w:hAnsi="Arial" w:cs="Arial"/>
                <w:color w:val="000000"/>
                <w:sz w:val="12"/>
                <w:szCs w:val="12"/>
              </w:rPr>
            </w:pPr>
            <w:r w:rsidRPr="00F56258">
              <w:rPr>
                <w:rFonts w:ascii="Arial" w:hAnsi="Arial" w:cs="Arial"/>
                <w:color w:val="000000"/>
                <w:sz w:val="12"/>
                <w:szCs w:val="12"/>
              </w:rPr>
              <w:t>0,00</w:t>
            </w:r>
          </w:p>
        </w:tc>
        <w:tc>
          <w:tcPr>
            <w:tcW w:w="309" w:type="pct"/>
            <w:noWrap/>
            <w:hideMark/>
          </w:tcPr>
          <w:p w:rsidR="00F56258" w:rsidRPr="00F56258" w:rsidRDefault="00F56258" w:rsidP="00F56258">
            <w:pPr>
              <w:jc w:val="right"/>
              <w:outlineLvl w:val="4"/>
              <w:rPr>
                <w:rFonts w:ascii="Arial" w:hAnsi="Arial" w:cs="Arial"/>
                <w:color w:val="000000"/>
                <w:sz w:val="12"/>
                <w:szCs w:val="12"/>
              </w:rPr>
            </w:pPr>
            <w:r w:rsidRPr="00F56258">
              <w:rPr>
                <w:rFonts w:ascii="Arial" w:hAnsi="Arial" w:cs="Arial"/>
                <w:color w:val="000000"/>
                <w:sz w:val="12"/>
                <w:szCs w:val="12"/>
              </w:rPr>
              <w:t>0,00</w:t>
            </w:r>
          </w:p>
        </w:tc>
      </w:tr>
      <w:tr w:rsidR="00F56258" w:rsidRPr="003923A6" w:rsidTr="00F56258">
        <w:trPr>
          <w:trHeight w:val="20"/>
        </w:trPr>
        <w:tc>
          <w:tcPr>
            <w:tcW w:w="3139" w:type="pct"/>
            <w:hideMark/>
          </w:tcPr>
          <w:p w:rsidR="00F56258" w:rsidRPr="00F56258" w:rsidRDefault="00F56258" w:rsidP="00F56258">
            <w:pPr>
              <w:outlineLvl w:val="5"/>
              <w:rPr>
                <w:rFonts w:ascii="Arial" w:hAnsi="Arial" w:cs="Arial"/>
                <w:color w:val="000000"/>
                <w:sz w:val="12"/>
                <w:szCs w:val="12"/>
              </w:rPr>
            </w:pPr>
            <w:r w:rsidRPr="00F56258">
              <w:rPr>
                <w:rFonts w:ascii="Arial" w:hAnsi="Arial" w:cs="Arial"/>
                <w:color w:val="000000"/>
                <w:sz w:val="12"/>
                <w:szCs w:val="12"/>
              </w:rPr>
              <w:t>Содержание сетей уличного освещения, реализация прочих мероприятий по обеспечению уличного освещения</w:t>
            </w:r>
          </w:p>
        </w:tc>
        <w:tc>
          <w:tcPr>
            <w:tcW w:w="194"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0503</w:t>
            </w:r>
          </w:p>
        </w:tc>
        <w:tc>
          <w:tcPr>
            <w:tcW w:w="325"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2210160010</w:t>
            </w:r>
          </w:p>
        </w:tc>
        <w:tc>
          <w:tcPr>
            <w:tcW w:w="194"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000</w:t>
            </w:r>
          </w:p>
        </w:tc>
        <w:tc>
          <w:tcPr>
            <w:tcW w:w="336" w:type="pct"/>
            <w:noWrap/>
            <w:hideMark/>
          </w:tcPr>
          <w:p w:rsidR="00F56258" w:rsidRPr="00F56258" w:rsidRDefault="00F56258" w:rsidP="00F56258">
            <w:pPr>
              <w:jc w:val="right"/>
              <w:outlineLvl w:val="5"/>
              <w:rPr>
                <w:rFonts w:ascii="Arial" w:hAnsi="Arial" w:cs="Arial"/>
                <w:color w:val="000000"/>
                <w:sz w:val="12"/>
                <w:szCs w:val="12"/>
              </w:rPr>
            </w:pPr>
            <w:r w:rsidRPr="00F56258">
              <w:rPr>
                <w:rFonts w:ascii="Arial" w:hAnsi="Arial" w:cs="Arial"/>
                <w:color w:val="000000"/>
                <w:sz w:val="12"/>
                <w:szCs w:val="12"/>
              </w:rPr>
              <w:t>5 707 815,53</w:t>
            </w:r>
          </w:p>
        </w:tc>
        <w:tc>
          <w:tcPr>
            <w:tcW w:w="309" w:type="pct"/>
            <w:noWrap/>
            <w:hideMark/>
          </w:tcPr>
          <w:p w:rsidR="00F56258" w:rsidRPr="00F56258" w:rsidRDefault="00F56258" w:rsidP="00F56258">
            <w:pPr>
              <w:jc w:val="right"/>
              <w:outlineLvl w:val="5"/>
              <w:rPr>
                <w:rFonts w:ascii="Arial" w:hAnsi="Arial" w:cs="Arial"/>
                <w:color w:val="000000"/>
                <w:sz w:val="12"/>
                <w:szCs w:val="12"/>
              </w:rPr>
            </w:pPr>
            <w:r w:rsidRPr="00F56258">
              <w:rPr>
                <w:rFonts w:ascii="Arial" w:hAnsi="Arial" w:cs="Arial"/>
                <w:color w:val="000000"/>
                <w:sz w:val="12"/>
                <w:szCs w:val="12"/>
              </w:rPr>
              <w:t>5 220 556,80</w:t>
            </w:r>
          </w:p>
        </w:tc>
        <w:tc>
          <w:tcPr>
            <w:tcW w:w="309" w:type="pct"/>
            <w:noWrap/>
            <w:hideMark/>
          </w:tcPr>
          <w:p w:rsidR="00F56258" w:rsidRPr="00F56258" w:rsidRDefault="00F56258" w:rsidP="00F56258">
            <w:pPr>
              <w:jc w:val="right"/>
              <w:outlineLvl w:val="5"/>
              <w:rPr>
                <w:rFonts w:ascii="Arial" w:hAnsi="Arial" w:cs="Arial"/>
                <w:color w:val="000000"/>
                <w:sz w:val="12"/>
                <w:szCs w:val="12"/>
              </w:rPr>
            </w:pPr>
            <w:r w:rsidRPr="00F56258">
              <w:rPr>
                <w:rFonts w:ascii="Arial" w:hAnsi="Arial" w:cs="Arial"/>
                <w:color w:val="000000"/>
                <w:sz w:val="12"/>
                <w:szCs w:val="12"/>
              </w:rPr>
              <w:t>5 220 556,80</w:t>
            </w:r>
          </w:p>
        </w:tc>
      </w:tr>
      <w:tr w:rsidR="00F56258" w:rsidRPr="003923A6" w:rsidTr="00F56258">
        <w:trPr>
          <w:trHeight w:val="20"/>
        </w:trPr>
        <w:tc>
          <w:tcPr>
            <w:tcW w:w="3139" w:type="pct"/>
            <w:hideMark/>
          </w:tcPr>
          <w:p w:rsidR="00F56258" w:rsidRPr="00F56258" w:rsidRDefault="00F56258" w:rsidP="00F56258">
            <w:pPr>
              <w:outlineLvl w:val="6"/>
              <w:rPr>
                <w:rFonts w:ascii="Arial" w:hAnsi="Arial" w:cs="Arial"/>
                <w:color w:val="000000"/>
                <w:sz w:val="12"/>
                <w:szCs w:val="12"/>
              </w:rPr>
            </w:pPr>
            <w:r w:rsidRPr="00F56258">
              <w:rPr>
                <w:rFonts w:ascii="Arial" w:hAnsi="Arial" w:cs="Arial"/>
                <w:color w:val="000000"/>
                <w:sz w:val="12"/>
                <w:szCs w:val="12"/>
              </w:rPr>
              <w:t>Прочая закупка товаров, работ и услуг</w:t>
            </w:r>
          </w:p>
        </w:tc>
        <w:tc>
          <w:tcPr>
            <w:tcW w:w="194"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0503</w:t>
            </w:r>
          </w:p>
        </w:tc>
        <w:tc>
          <w:tcPr>
            <w:tcW w:w="325"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2210160010</w:t>
            </w:r>
          </w:p>
        </w:tc>
        <w:tc>
          <w:tcPr>
            <w:tcW w:w="194"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244</w:t>
            </w:r>
          </w:p>
        </w:tc>
        <w:tc>
          <w:tcPr>
            <w:tcW w:w="336" w:type="pct"/>
            <w:noWrap/>
            <w:hideMark/>
          </w:tcPr>
          <w:p w:rsidR="00F56258" w:rsidRPr="00F56258" w:rsidRDefault="00F56258" w:rsidP="00F56258">
            <w:pPr>
              <w:jc w:val="right"/>
              <w:outlineLvl w:val="6"/>
              <w:rPr>
                <w:rFonts w:ascii="Arial" w:hAnsi="Arial" w:cs="Arial"/>
                <w:color w:val="000000"/>
                <w:sz w:val="12"/>
                <w:szCs w:val="12"/>
              </w:rPr>
            </w:pPr>
            <w:r w:rsidRPr="00F56258">
              <w:rPr>
                <w:rFonts w:ascii="Arial" w:hAnsi="Arial" w:cs="Arial"/>
                <w:color w:val="000000"/>
                <w:sz w:val="12"/>
                <w:szCs w:val="12"/>
              </w:rPr>
              <w:t>5 707 815,53</w:t>
            </w:r>
          </w:p>
        </w:tc>
        <w:tc>
          <w:tcPr>
            <w:tcW w:w="309" w:type="pct"/>
            <w:noWrap/>
            <w:hideMark/>
          </w:tcPr>
          <w:p w:rsidR="00F56258" w:rsidRPr="00F56258" w:rsidRDefault="00F56258" w:rsidP="00F56258">
            <w:pPr>
              <w:jc w:val="right"/>
              <w:outlineLvl w:val="6"/>
              <w:rPr>
                <w:rFonts w:ascii="Arial" w:hAnsi="Arial" w:cs="Arial"/>
                <w:color w:val="000000"/>
                <w:sz w:val="12"/>
                <w:szCs w:val="12"/>
              </w:rPr>
            </w:pPr>
            <w:r w:rsidRPr="00F56258">
              <w:rPr>
                <w:rFonts w:ascii="Arial" w:hAnsi="Arial" w:cs="Arial"/>
                <w:color w:val="000000"/>
                <w:sz w:val="12"/>
                <w:szCs w:val="12"/>
              </w:rPr>
              <w:t>5 220 556,80</w:t>
            </w:r>
          </w:p>
        </w:tc>
        <w:tc>
          <w:tcPr>
            <w:tcW w:w="309" w:type="pct"/>
            <w:noWrap/>
            <w:hideMark/>
          </w:tcPr>
          <w:p w:rsidR="00F56258" w:rsidRPr="00F56258" w:rsidRDefault="00F56258" w:rsidP="00F56258">
            <w:pPr>
              <w:jc w:val="right"/>
              <w:outlineLvl w:val="6"/>
              <w:rPr>
                <w:rFonts w:ascii="Arial" w:hAnsi="Arial" w:cs="Arial"/>
                <w:color w:val="000000"/>
                <w:sz w:val="12"/>
                <w:szCs w:val="12"/>
              </w:rPr>
            </w:pPr>
            <w:r w:rsidRPr="00F56258">
              <w:rPr>
                <w:rFonts w:ascii="Arial" w:hAnsi="Arial" w:cs="Arial"/>
                <w:color w:val="000000"/>
                <w:sz w:val="12"/>
                <w:szCs w:val="12"/>
              </w:rPr>
              <w:t>5 220 556,80</w:t>
            </w:r>
          </w:p>
        </w:tc>
      </w:tr>
      <w:tr w:rsidR="00F56258" w:rsidRPr="003923A6" w:rsidTr="00F56258">
        <w:trPr>
          <w:trHeight w:val="20"/>
        </w:trPr>
        <w:tc>
          <w:tcPr>
            <w:tcW w:w="3139" w:type="pct"/>
            <w:hideMark/>
          </w:tcPr>
          <w:p w:rsidR="00F56258" w:rsidRPr="00F56258" w:rsidRDefault="00F56258" w:rsidP="00F56258">
            <w:pPr>
              <w:outlineLvl w:val="5"/>
              <w:rPr>
                <w:rFonts w:ascii="Arial" w:hAnsi="Arial" w:cs="Arial"/>
                <w:color w:val="000000"/>
                <w:sz w:val="12"/>
                <w:szCs w:val="12"/>
              </w:rPr>
            </w:pPr>
            <w:r w:rsidRPr="00F56258">
              <w:rPr>
                <w:rFonts w:ascii="Arial" w:hAnsi="Arial" w:cs="Arial"/>
                <w:color w:val="000000"/>
                <w:sz w:val="12"/>
                <w:szCs w:val="12"/>
              </w:rPr>
              <w:t>Оплата потребляемой энергии в целях обеспечения уличного освещения, функционирования светофоров и камер наружного видеонаблюдения</w:t>
            </w:r>
          </w:p>
        </w:tc>
        <w:tc>
          <w:tcPr>
            <w:tcW w:w="194"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0503</w:t>
            </w:r>
          </w:p>
        </w:tc>
        <w:tc>
          <w:tcPr>
            <w:tcW w:w="325"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2210160012</w:t>
            </w:r>
          </w:p>
        </w:tc>
        <w:tc>
          <w:tcPr>
            <w:tcW w:w="194"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000</w:t>
            </w:r>
          </w:p>
        </w:tc>
        <w:tc>
          <w:tcPr>
            <w:tcW w:w="336" w:type="pct"/>
            <w:noWrap/>
            <w:hideMark/>
          </w:tcPr>
          <w:p w:rsidR="00F56258" w:rsidRPr="00F56258" w:rsidRDefault="00F56258" w:rsidP="00F56258">
            <w:pPr>
              <w:jc w:val="right"/>
              <w:outlineLvl w:val="5"/>
              <w:rPr>
                <w:rFonts w:ascii="Arial" w:hAnsi="Arial" w:cs="Arial"/>
                <w:color w:val="000000"/>
                <w:sz w:val="12"/>
                <w:szCs w:val="12"/>
              </w:rPr>
            </w:pPr>
            <w:r w:rsidRPr="00F56258">
              <w:rPr>
                <w:rFonts w:ascii="Arial" w:hAnsi="Arial" w:cs="Arial"/>
                <w:color w:val="000000"/>
                <w:sz w:val="12"/>
                <w:szCs w:val="12"/>
              </w:rPr>
              <w:t>8 589 469,97</w:t>
            </w:r>
          </w:p>
        </w:tc>
        <w:tc>
          <w:tcPr>
            <w:tcW w:w="309" w:type="pct"/>
            <w:noWrap/>
            <w:hideMark/>
          </w:tcPr>
          <w:p w:rsidR="00F56258" w:rsidRPr="00F56258" w:rsidRDefault="00F56258" w:rsidP="00F56258">
            <w:pPr>
              <w:jc w:val="right"/>
              <w:outlineLvl w:val="5"/>
              <w:rPr>
                <w:rFonts w:ascii="Arial" w:hAnsi="Arial" w:cs="Arial"/>
                <w:color w:val="000000"/>
                <w:sz w:val="12"/>
                <w:szCs w:val="12"/>
              </w:rPr>
            </w:pPr>
            <w:r w:rsidRPr="00F56258">
              <w:rPr>
                <w:rFonts w:ascii="Arial" w:hAnsi="Arial" w:cs="Arial"/>
                <w:color w:val="000000"/>
                <w:sz w:val="12"/>
                <w:szCs w:val="12"/>
              </w:rPr>
              <w:t>4 717 949,47</w:t>
            </w:r>
          </w:p>
        </w:tc>
        <w:tc>
          <w:tcPr>
            <w:tcW w:w="309" w:type="pct"/>
            <w:noWrap/>
            <w:hideMark/>
          </w:tcPr>
          <w:p w:rsidR="00F56258" w:rsidRPr="00F56258" w:rsidRDefault="00F56258" w:rsidP="00F56258">
            <w:pPr>
              <w:jc w:val="right"/>
              <w:outlineLvl w:val="5"/>
              <w:rPr>
                <w:rFonts w:ascii="Arial" w:hAnsi="Arial" w:cs="Arial"/>
                <w:color w:val="000000"/>
                <w:sz w:val="12"/>
                <w:szCs w:val="12"/>
              </w:rPr>
            </w:pPr>
            <w:r w:rsidRPr="00F56258">
              <w:rPr>
                <w:rFonts w:ascii="Arial" w:hAnsi="Arial" w:cs="Arial"/>
                <w:color w:val="000000"/>
                <w:sz w:val="12"/>
                <w:szCs w:val="12"/>
              </w:rPr>
              <w:t>4 717 949,47</w:t>
            </w:r>
          </w:p>
        </w:tc>
      </w:tr>
      <w:tr w:rsidR="00F56258" w:rsidRPr="003923A6" w:rsidTr="00F56258">
        <w:trPr>
          <w:trHeight w:val="20"/>
        </w:trPr>
        <w:tc>
          <w:tcPr>
            <w:tcW w:w="3139" w:type="pct"/>
            <w:hideMark/>
          </w:tcPr>
          <w:p w:rsidR="00F56258" w:rsidRPr="00F56258" w:rsidRDefault="00F56258" w:rsidP="00F56258">
            <w:pPr>
              <w:outlineLvl w:val="6"/>
              <w:rPr>
                <w:rFonts w:ascii="Arial" w:hAnsi="Arial" w:cs="Arial"/>
                <w:color w:val="000000"/>
                <w:sz w:val="12"/>
                <w:szCs w:val="12"/>
              </w:rPr>
            </w:pPr>
            <w:r w:rsidRPr="00F56258">
              <w:rPr>
                <w:rFonts w:ascii="Arial" w:hAnsi="Arial" w:cs="Arial"/>
                <w:color w:val="000000"/>
                <w:sz w:val="12"/>
                <w:szCs w:val="12"/>
              </w:rPr>
              <w:t>Закупка энергетических ресурсов</w:t>
            </w:r>
          </w:p>
        </w:tc>
        <w:tc>
          <w:tcPr>
            <w:tcW w:w="194"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0503</w:t>
            </w:r>
          </w:p>
        </w:tc>
        <w:tc>
          <w:tcPr>
            <w:tcW w:w="325"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2210160012</w:t>
            </w:r>
          </w:p>
        </w:tc>
        <w:tc>
          <w:tcPr>
            <w:tcW w:w="194"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247</w:t>
            </w:r>
          </w:p>
        </w:tc>
        <w:tc>
          <w:tcPr>
            <w:tcW w:w="336" w:type="pct"/>
            <w:noWrap/>
            <w:hideMark/>
          </w:tcPr>
          <w:p w:rsidR="00F56258" w:rsidRPr="00F56258" w:rsidRDefault="00F56258" w:rsidP="00F56258">
            <w:pPr>
              <w:jc w:val="right"/>
              <w:outlineLvl w:val="6"/>
              <w:rPr>
                <w:rFonts w:ascii="Arial" w:hAnsi="Arial" w:cs="Arial"/>
                <w:color w:val="000000"/>
                <w:sz w:val="12"/>
                <w:szCs w:val="12"/>
              </w:rPr>
            </w:pPr>
            <w:r w:rsidRPr="00F56258">
              <w:rPr>
                <w:rFonts w:ascii="Arial" w:hAnsi="Arial" w:cs="Arial"/>
                <w:color w:val="000000"/>
                <w:sz w:val="12"/>
                <w:szCs w:val="12"/>
              </w:rPr>
              <w:t>8 589 469,97</w:t>
            </w:r>
          </w:p>
        </w:tc>
        <w:tc>
          <w:tcPr>
            <w:tcW w:w="309" w:type="pct"/>
            <w:noWrap/>
            <w:hideMark/>
          </w:tcPr>
          <w:p w:rsidR="00F56258" w:rsidRPr="00F56258" w:rsidRDefault="00F56258" w:rsidP="00F56258">
            <w:pPr>
              <w:jc w:val="right"/>
              <w:outlineLvl w:val="6"/>
              <w:rPr>
                <w:rFonts w:ascii="Arial" w:hAnsi="Arial" w:cs="Arial"/>
                <w:color w:val="000000"/>
                <w:sz w:val="12"/>
                <w:szCs w:val="12"/>
              </w:rPr>
            </w:pPr>
            <w:r w:rsidRPr="00F56258">
              <w:rPr>
                <w:rFonts w:ascii="Arial" w:hAnsi="Arial" w:cs="Arial"/>
                <w:color w:val="000000"/>
                <w:sz w:val="12"/>
                <w:szCs w:val="12"/>
              </w:rPr>
              <w:t>4 717 949,47</w:t>
            </w:r>
          </w:p>
        </w:tc>
        <w:tc>
          <w:tcPr>
            <w:tcW w:w="309" w:type="pct"/>
            <w:noWrap/>
            <w:hideMark/>
          </w:tcPr>
          <w:p w:rsidR="00F56258" w:rsidRPr="00F56258" w:rsidRDefault="00F56258" w:rsidP="00F56258">
            <w:pPr>
              <w:jc w:val="right"/>
              <w:outlineLvl w:val="6"/>
              <w:rPr>
                <w:rFonts w:ascii="Arial" w:hAnsi="Arial" w:cs="Arial"/>
                <w:color w:val="000000"/>
                <w:sz w:val="12"/>
                <w:szCs w:val="12"/>
              </w:rPr>
            </w:pPr>
            <w:r w:rsidRPr="00F56258">
              <w:rPr>
                <w:rFonts w:ascii="Arial" w:hAnsi="Arial" w:cs="Arial"/>
                <w:color w:val="000000"/>
                <w:sz w:val="12"/>
                <w:szCs w:val="12"/>
              </w:rPr>
              <w:t>4 717 949,47</w:t>
            </w:r>
          </w:p>
        </w:tc>
      </w:tr>
      <w:tr w:rsidR="00F56258" w:rsidRPr="003923A6" w:rsidTr="00F56258">
        <w:trPr>
          <w:trHeight w:val="20"/>
        </w:trPr>
        <w:tc>
          <w:tcPr>
            <w:tcW w:w="3139" w:type="pct"/>
            <w:hideMark/>
          </w:tcPr>
          <w:p w:rsidR="00F56258" w:rsidRPr="00F56258" w:rsidRDefault="00F56258" w:rsidP="00F56258">
            <w:pPr>
              <w:outlineLvl w:val="3"/>
              <w:rPr>
                <w:rFonts w:ascii="Arial" w:hAnsi="Arial" w:cs="Arial"/>
                <w:color w:val="000000"/>
                <w:sz w:val="12"/>
                <w:szCs w:val="12"/>
              </w:rPr>
            </w:pPr>
            <w:r w:rsidRPr="00F56258">
              <w:rPr>
                <w:rFonts w:ascii="Arial" w:hAnsi="Arial" w:cs="Arial"/>
                <w:color w:val="000000"/>
                <w:sz w:val="12"/>
                <w:szCs w:val="12"/>
              </w:rPr>
              <w:t>Подпрограмма "Организация озеленения территории Валдайского городского поселения" муниципальной программы "Благоустройство территории Валдайского городского поселения в 2023-2027 годах"</w:t>
            </w:r>
          </w:p>
        </w:tc>
        <w:tc>
          <w:tcPr>
            <w:tcW w:w="194" w:type="pct"/>
            <w:noWrap/>
            <w:hideMark/>
          </w:tcPr>
          <w:p w:rsidR="00F56258" w:rsidRPr="00F56258" w:rsidRDefault="00F56258" w:rsidP="00F56258">
            <w:pPr>
              <w:jc w:val="center"/>
              <w:outlineLvl w:val="3"/>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outlineLvl w:val="3"/>
              <w:rPr>
                <w:rFonts w:ascii="Arial" w:hAnsi="Arial" w:cs="Arial"/>
                <w:color w:val="000000"/>
                <w:sz w:val="12"/>
                <w:szCs w:val="12"/>
              </w:rPr>
            </w:pPr>
            <w:r w:rsidRPr="00F56258">
              <w:rPr>
                <w:rFonts w:ascii="Arial" w:hAnsi="Arial" w:cs="Arial"/>
                <w:color w:val="000000"/>
                <w:sz w:val="12"/>
                <w:szCs w:val="12"/>
              </w:rPr>
              <w:t>0503</w:t>
            </w:r>
          </w:p>
        </w:tc>
        <w:tc>
          <w:tcPr>
            <w:tcW w:w="325" w:type="pct"/>
            <w:noWrap/>
            <w:hideMark/>
          </w:tcPr>
          <w:p w:rsidR="00F56258" w:rsidRPr="00F56258" w:rsidRDefault="00F56258" w:rsidP="00F56258">
            <w:pPr>
              <w:jc w:val="center"/>
              <w:outlineLvl w:val="3"/>
              <w:rPr>
                <w:rFonts w:ascii="Arial" w:hAnsi="Arial" w:cs="Arial"/>
                <w:color w:val="000000"/>
                <w:sz w:val="12"/>
                <w:szCs w:val="12"/>
              </w:rPr>
            </w:pPr>
            <w:r w:rsidRPr="00F56258">
              <w:rPr>
                <w:rFonts w:ascii="Arial" w:hAnsi="Arial" w:cs="Arial"/>
                <w:color w:val="000000"/>
                <w:sz w:val="12"/>
                <w:szCs w:val="12"/>
              </w:rPr>
              <w:t>2220000000</w:t>
            </w:r>
          </w:p>
        </w:tc>
        <w:tc>
          <w:tcPr>
            <w:tcW w:w="194" w:type="pct"/>
            <w:noWrap/>
            <w:hideMark/>
          </w:tcPr>
          <w:p w:rsidR="00F56258" w:rsidRPr="00F56258" w:rsidRDefault="00F56258" w:rsidP="00F56258">
            <w:pPr>
              <w:jc w:val="center"/>
              <w:outlineLvl w:val="3"/>
              <w:rPr>
                <w:rFonts w:ascii="Arial" w:hAnsi="Arial" w:cs="Arial"/>
                <w:color w:val="000000"/>
                <w:sz w:val="12"/>
                <w:szCs w:val="12"/>
              </w:rPr>
            </w:pPr>
            <w:r w:rsidRPr="00F56258">
              <w:rPr>
                <w:rFonts w:ascii="Arial" w:hAnsi="Arial" w:cs="Arial"/>
                <w:color w:val="000000"/>
                <w:sz w:val="12"/>
                <w:szCs w:val="12"/>
              </w:rPr>
              <w:t>000</w:t>
            </w:r>
          </w:p>
        </w:tc>
        <w:tc>
          <w:tcPr>
            <w:tcW w:w="336" w:type="pct"/>
            <w:noWrap/>
            <w:hideMark/>
          </w:tcPr>
          <w:p w:rsidR="00F56258" w:rsidRPr="00F56258" w:rsidRDefault="00F56258" w:rsidP="00F56258">
            <w:pPr>
              <w:jc w:val="right"/>
              <w:outlineLvl w:val="3"/>
              <w:rPr>
                <w:rFonts w:ascii="Arial" w:hAnsi="Arial" w:cs="Arial"/>
                <w:color w:val="000000"/>
                <w:sz w:val="12"/>
                <w:szCs w:val="12"/>
              </w:rPr>
            </w:pPr>
            <w:r w:rsidRPr="00F56258">
              <w:rPr>
                <w:rFonts w:ascii="Arial" w:hAnsi="Arial" w:cs="Arial"/>
                <w:color w:val="000000"/>
                <w:sz w:val="12"/>
                <w:szCs w:val="12"/>
              </w:rPr>
              <w:t>2 437 551,41</w:t>
            </w:r>
          </w:p>
        </w:tc>
        <w:tc>
          <w:tcPr>
            <w:tcW w:w="309" w:type="pct"/>
            <w:noWrap/>
            <w:hideMark/>
          </w:tcPr>
          <w:p w:rsidR="00F56258" w:rsidRPr="00F56258" w:rsidRDefault="00F56258" w:rsidP="00F56258">
            <w:pPr>
              <w:jc w:val="right"/>
              <w:outlineLvl w:val="3"/>
              <w:rPr>
                <w:rFonts w:ascii="Arial" w:hAnsi="Arial" w:cs="Arial"/>
                <w:color w:val="000000"/>
                <w:sz w:val="12"/>
                <w:szCs w:val="12"/>
              </w:rPr>
            </w:pPr>
            <w:r w:rsidRPr="00F56258">
              <w:rPr>
                <w:rFonts w:ascii="Arial" w:hAnsi="Arial" w:cs="Arial"/>
                <w:color w:val="000000"/>
                <w:sz w:val="12"/>
                <w:szCs w:val="12"/>
              </w:rPr>
              <w:t>2 438 507,00</w:t>
            </w:r>
          </w:p>
        </w:tc>
        <w:tc>
          <w:tcPr>
            <w:tcW w:w="309" w:type="pct"/>
            <w:noWrap/>
            <w:hideMark/>
          </w:tcPr>
          <w:p w:rsidR="00F56258" w:rsidRPr="00F56258" w:rsidRDefault="00F56258" w:rsidP="00F56258">
            <w:pPr>
              <w:jc w:val="right"/>
              <w:outlineLvl w:val="3"/>
              <w:rPr>
                <w:rFonts w:ascii="Arial" w:hAnsi="Arial" w:cs="Arial"/>
                <w:color w:val="000000"/>
                <w:sz w:val="12"/>
                <w:szCs w:val="12"/>
              </w:rPr>
            </w:pPr>
            <w:r w:rsidRPr="00F56258">
              <w:rPr>
                <w:rFonts w:ascii="Arial" w:hAnsi="Arial" w:cs="Arial"/>
                <w:color w:val="000000"/>
                <w:sz w:val="12"/>
                <w:szCs w:val="12"/>
              </w:rPr>
              <w:t>2 438 507,00</w:t>
            </w:r>
          </w:p>
        </w:tc>
      </w:tr>
      <w:tr w:rsidR="00F56258" w:rsidRPr="003923A6" w:rsidTr="00F56258">
        <w:trPr>
          <w:trHeight w:val="20"/>
        </w:trPr>
        <w:tc>
          <w:tcPr>
            <w:tcW w:w="3139" w:type="pct"/>
            <w:hideMark/>
          </w:tcPr>
          <w:p w:rsidR="00F56258" w:rsidRPr="00F56258" w:rsidRDefault="00F56258" w:rsidP="00F56258">
            <w:pPr>
              <w:outlineLvl w:val="4"/>
              <w:rPr>
                <w:rFonts w:ascii="Arial" w:hAnsi="Arial" w:cs="Arial"/>
                <w:color w:val="000000"/>
                <w:sz w:val="12"/>
                <w:szCs w:val="12"/>
              </w:rPr>
            </w:pPr>
            <w:r w:rsidRPr="00F56258">
              <w:rPr>
                <w:rFonts w:ascii="Arial" w:hAnsi="Arial" w:cs="Arial"/>
                <w:color w:val="000000"/>
                <w:sz w:val="12"/>
                <w:szCs w:val="12"/>
              </w:rPr>
              <w:t>Организация озеленениятерритории Валдайского городского поселения</w:t>
            </w:r>
          </w:p>
        </w:tc>
        <w:tc>
          <w:tcPr>
            <w:tcW w:w="194" w:type="pct"/>
            <w:noWrap/>
            <w:hideMark/>
          </w:tcPr>
          <w:p w:rsidR="00F56258" w:rsidRPr="00F56258" w:rsidRDefault="00F56258" w:rsidP="00F56258">
            <w:pPr>
              <w:jc w:val="center"/>
              <w:outlineLvl w:val="4"/>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outlineLvl w:val="4"/>
              <w:rPr>
                <w:rFonts w:ascii="Arial" w:hAnsi="Arial" w:cs="Arial"/>
                <w:color w:val="000000"/>
                <w:sz w:val="12"/>
                <w:szCs w:val="12"/>
              </w:rPr>
            </w:pPr>
            <w:r w:rsidRPr="00F56258">
              <w:rPr>
                <w:rFonts w:ascii="Arial" w:hAnsi="Arial" w:cs="Arial"/>
                <w:color w:val="000000"/>
                <w:sz w:val="12"/>
                <w:szCs w:val="12"/>
              </w:rPr>
              <w:t>0503</w:t>
            </w:r>
          </w:p>
        </w:tc>
        <w:tc>
          <w:tcPr>
            <w:tcW w:w="325" w:type="pct"/>
            <w:noWrap/>
            <w:hideMark/>
          </w:tcPr>
          <w:p w:rsidR="00F56258" w:rsidRPr="00F56258" w:rsidRDefault="00F56258" w:rsidP="00F56258">
            <w:pPr>
              <w:jc w:val="center"/>
              <w:outlineLvl w:val="4"/>
              <w:rPr>
                <w:rFonts w:ascii="Arial" w:hAnsi="Arial" w:cs="Arial"/>
                <w:color w:val="000000"/>
                <w:sz w:val="12"/>
                <w:szCs w:val="12"/>
              </w:rPr>
            </w:pPr>
            <w:r w:rsidRPr="00F56258">
              <w:rPr>
                <w:rFonts w:ascii="Arial" w:hAnsi="Arial" w:cs="Arial"/>
                <w:color w:val="000000"/>
                <w:sz w:val="12"/>
                <w:szCs w:val="12"/>
              </w:rPr>
              <w:t>2220100000</w:t>
            </w:r>
          </w:p>
        </w:tc>
        <w:tc>
          <w:tcPr>
            <w:tcW w:w="194" w:type="pct"/>
            <w:noWrap/>
            <w:hideMark/>
          </w:tcPr>
          <w:p w:rsidR="00F56258" w:rsidRPr="00F56258" w:rsidRDefault="00F56258" w:rsidP="00F56258">
            <w:pPr>
              <w:jc w:val="center"/>
              <w:outlineLvl w:val="4"/>
              <w:rPr>
                <w:rFonts w:ascii="Arial" w:hAnsi="Arial" w:cs="Arial"/>
                <w:color w:val="000000"/>
                <w:sz w:val="12"/>
                <w:szCs w:val="12"/>
              </w:rPr>
            </w:pPr>
            <w:r w:rsidRPr="00F56258">
              <w:rPr>
                <w:rFonts w:ascii="Arial" w:hAnsi="Arial" w:cs="Arial"/>
                <w:color w:val="000000"/>
                <w:sz w:val="12"/>
                <w:szCs w:val="12"/>
              </w:rPr>
              <w:t>000</w:t>
            </w:r>
          </w:p>
        </w:tc>
        <w:tc>
          <w:tcPr>
            <w:tcW w:w="336" w:type="pct"/>
            <w:noWrap/>
            <w:hideMark/>
          </w:tcPr>
          <w:p w:rsidR="00F56258" w:rsidRPr="00F56258" w:rsidRDefault="00F56258" w:rsidP="00F56258">
            <w:pPr>
              <w:jc w:val="right"/>
              <w:outlineLvl w:val="4"/>
              <w:rPr>
                <w:rFonts w:ascii="Arial" w:hAnsi="Arial" w:cs="Arial"/>
                <w:color w:val="000000"/>
                <w:sz w:val="12"/>
                <w:szCs w:val="12"/>
              </w:rPr>
            </w:pPr>
            <w:r w:rsidRPr="00F56258">
              <w:rPr>
                <w:rFonts w:ascii="Arial" w:hAnsi="Arial" w:cs="Arial"/>
                <w:color w:val="000000"/>
                <w:sz w:val="12"/>
                <w:szCs w:val="12"/>
              </w:rPr>
              <w:t>2 437 551,41</w:t>
            </w:r>
          </w:p>
        </w:tc>
        <w:tc>
          <w:tcPr>
            <w:tcW w:w="309" w:type="pct"/>
            <w:noWrap/>
            <w:hideMark/>
          </w:tcPr>
          <w:p w:rsidR="00F56258" w:rsidRPr="00F56258" w:rsidRDefault="00F56258" w:rsidP="00F56258">
            <w:pPr>
              <w:jc w:val="right"/>
              <w:outlineLvl w:val="4"/>
              <w:rPr>
                <w:rFonts w:ascii="Arial" w:hAnsi="Arial" w:cs="Arial"/>
                <w:color w:val="000000"/>
                <w:sz w:val="12"/>
                <w:szCs w:val="12"/>
              </w:rPr>
            </w:pPr>
            <w:r w:rsidRPr="00F56258">
              <w:rPr>
                <w:rFonts w:ascii="Arial" w:hAnsi="Arial" w:cs="Arial"/>
                <w:color w:val="000000"/>
                <w:sz w:val="12"/>
                <w:szCs w:val="12"/>
              </w:rPr>
              <w:t>2 438 507,00</w:t>
            </w:r>
          </w:p>
        </w:tc>
        <w:tc>
          <w:tcPr>
            <w:tcW w:w="309" w:type="pct"/>
            <w:noWrap/>
            <w:hideMark/>
          </w:tcPr>
          <w:p w:rsidR="00F56258" w:rsidRPr="00F56258" w:rsidRDefault="00F56258" w:rsidP="00F56258">
            <w:pPr>
              <w:jc w:val="right"/>
              <w:outlineLvl w:val="4"/>
              <w:rPr>
                <w:rFonts w:ascii="Arial" w:hAnsi="Arial" w:cs="Arial"/>
                <w:color w:val="000000"/>
                <w:sz w:val="12"/>
                <w:szCs w:val="12"/>
              </w:rPr>
            </w:pPr>
            <w:r w:rsidRPr="00F56258">
              <w:rPr>
                <w:rFonts w:ascii="Arial" w:hAnsi="Arial" w:cs="Arial"/>
                <w:color w:val="000000"/>
                <w:sz w:val="12"/>
                <w:szCs w:val="12"/>
              </w:rPr>
              <w:t>2 438 507,00</w:t>
            </w:r>
          </w:p>
        </w:tc>
      </w:tr>
      <w:tr w:rsidR="00F56258" w:rsidRPr="003923A6" w:rsidTr="00F56258">
        <w:trPr>
          <w:trHeight w:val="20"/>
        </w:trPr>
        <w:tc>
          <w:tcPr>
            <w:tcW w:w="3139" w:type="pct"/>
            <w:hideMark/>
          </w:tcPr>
          <w:p w:rsidR="00F56258" w:rsidRPr="00F56258" w:rsidRDefault="00F56258" w:rsidP="00F56258">
            <w:pPr>
              <w:outlineLvl w:val="5"/>
              <w:rPr>
                <w:rFonts w:ascii="Arial" w:hAnsi="Arial" w:cs="Arial"/>
                <w:color w:val="000000"/>
                <w:sz w:val="12"/>
                <w:szCs w:val="12"/>
              </w:rPr>
            </w:pPr>
            <w:r w:rsidRPr="00F56258">
              <w:rPr>
                <w:rFonts w:ascii="Arial" w:hAnsi="Arial" w:cs="Arial"/>
                <w:color w:val="000000"/>
                <w:sz w:val="12"/>
                <w:szCs w:val="12"/>
              </w:rPr>
              <w:t>Содержание объектов озеленения</w:t>
            </w:r>
          </w:p>
        </w:tc>
        <w:tc>
          <w:tcPr>
            <w:tcW w:w="194"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0503</w:t>
            </w:r>
          </w:p>
        </w:tc>
        <w:tc>
          <w:tcPr>
            <w:tcW w:w="325"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2220160030</w:t>
            </w:r>
          </w:p>
        </w:tc>
        <w:tc>
          <w:tcPr>
            <w:tcW w:w="194"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000</w:t>
            </w:r>
          </w:p>
        </w:tc>
        <w:tc>
          <w:tcPr>
            <w:tcW w:w="336" w:type="pct"/>
            <w:noWrap/>
            <w:hideMark/>
          </w:tcPr>
          <w:p w:rsidR="00F56258" w:rsidRPr="00F56258" w:rsidRDefault="00F56258" w:rsidP="00F56258">
            <w:pPr>
              <w:jc w:val="right"/>
              <w:outlineLvl w:val="5"/>
              <w:rPr>
                <w:rFonts w:ascii="Arial" w:hAnsi="Arial" w:cs="Arial"/>
                <w:color w:val="000000"/>
                <w:sz w:val="12"/>
                <w:szCs w:val="12"/>
              </w:rPr>
            </w:pPr>
            <w:r w:rsidRPr="00F56258">
              <w:rPr>
                <w:rFonts w:ascii="Arial" w:hAnsi="Arial" w:cs="Arial"/>
                <w:color w:val="000000"/>
                <w:sz w:val="12"/>
                <w:szCs w:val="12"/>
              </w:rPr>
              <w:t>2 437 551,41</w:t>
            </w:r>
          </w:p>
        </w:tc>
        <w:tc>
          <w:tcPr>
            <w:tcW w:w="309" w:type="pct"/>
            <w:noWrap/>
            <w:hideMark/>
          </w:tcPr>
          <w:p w:rsidR="00F56258" w:rsidRPr="00F56258" w:rsidRDefault="00F56258" w:rsidP="00F56258">
            <w:pPr>
              <w:jc w:val="right"/>
              <w:outlineLvl w:val="5"/>
              <w:rPr>
                <w:rFonts w:ascii="Arial" w:hAnsi="Arial" w:cs="Arial"/>
                <w:color w:val="000000"/>
                <w:sz w:val="12"/>
                <w:szCs w:val="12"/>
              </w:rPr>
            </w:pPr>
            <w:r w:rsidRPr="00F56258">
              <w:rPr>
                <w:rFonts w:ascii="Arial" w:hAnsi="Arial" w:cs="Arial"/>
                <w:color w:val="000000"/>
                <w:sz w:val="12"/>
                <w:szCs w:val="12"/>
              </w:rPr>
              <w:t>2 438 507,00</w:t>
            </w:r>
          </w:p>
        </w:tc>
        <w:tc>
          <w:tcPr>
            <w:tcW w:w="309" w:type="pct"/>
            <w:noWrap/>
            <w:hideMark/>
          </w:tcPr>
          <w:p w:rsidR="00F56258" w:rsidRPr="00F56258" w:rsidRDefault="00F56258" w:rsidP="00F56258">
            <w:pPr>
              <w:jc w:val="right"/>
              <w:outlineLvl w:val="5"/>
              <w:rPr>
                <w:rFonts w:ascii="Arial" w:hAnsi="Arial" w:cs="Arial"/>
                <w:color w:val="000000"/>
                <w:sz w:val="12"/>
                <w:szCs w:val="12"/>
              </w:rPr>
            </w:pPr>
            <w:r w:rsidRPr="00F56258">
              <w:rPr>
                <w:rFonts w:ascii="Arial" w:hAnsi="Arial" w:cs="Arial"/>
                <w:color w:val="000000"/>
                <w:sz w:val="12"/>
                <w:szCs w:val="12"/>
              </w:rPr>
              <w:t>2 438 507,00</w:t>
            </w:r>
          </w:p>
        </w:tc>
      </w:tr>
      <w:tr w:rsidR="00F56258" w:rsidRPr="003923A6" w:rsidTr="00F56258">
        <w:trPr>
          <w:trHeight w:val="20"/>
        </w:trPr>
        <w:tc>
          <w:tcPr>
            <w:tcW w:w="3139" w:type="pct"/>
            <w:hideMark/>
          </w:tcPr>
          <w:p w:rsidR="00F56258" w:rsidRPr="00F56258" w:rsidRDefault="00F56258" w:rsidP="00F56258">
            <w:pPr>
              <w:outlineLvl w:val="6"/>
              <w:rPr>
                <w:rFonts w:ascii="Arial" w:hAnsi="Arial" w:cs="Arial"/>
                <w:color w:val="000000"/>
                <w:sz w:val="12"/>
                <w:szCs w:val="12"/>
              </w:rPr>
            </w:pPr>
            <w:r w:rsidRPr="00F56258">
              <w:rPr>
                <w:rFonts w:ascii="Arial" w:hAnsi="Arial" w:cs="Arial"/>
                <w:color w:val="000000"/>
                <w:sz w:val="12"/>
                <w:szCs w:val="12"/>
              </w:rPr>
              <w:t>Прочая закупка товаров, работ и услуг</w:t>
            </w:r>
          </w:p>
        </w:tc>
        <w:tc>
          <w:tcPr>
            <w:tcW w:w="194"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0503</w:t>
            </w:r>
          </w:p>
        </w:tc>
        <w:tc>
          <w:tcPr>
            <w:tcW w:w="325"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2220160030</w:t>
            </w:r>
          </w:p>
        </w:tc>
        <w:tc>
          <w:tcPr>
            <w:tcW w:w="194"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244</w:t>
            </w:r>
          </w:p>
        </w:tc>
        <w:tc>
          <w:tcPr>
            <w:tcW w:w="336" w:type="pct"/>
            <w:noWrap/>
            <w:hideMark/>
          </w:tcPr>
          <w:p w:rsidR="00F56258" w:rsidRPr="00F56258" w:rsidRDefault="00F56258" w:rsidP="00F56258">
            <w:pPr>
              <w:jc w:val="right"/>
              <w:outlineLvl w:val="6"/>
              <w:rPr>
                <w:rFonts w:ascii="Arial" w:hAnsi="Arial" w:cs="Arial"/>
                <w:color w:val="000000"/>
                <w:sz w:val="12"/>
                <w:szCs w:val="12"/>
              </w:rPr>
            </w:pPr>
            <w:r w:rsidRPr="00F56258">
              <w:rPr>
                <w:rFonts w:ascii="Arial" w:hAnsi="Arial" w:cs="Arial"/>
                <w:color w:val="000000"/>
                <w:sz w:val="12"/>
                <w:szCs w:val="12"/>
              </w:rPr>
              <w:t>34 149,41</w:t>
            </w:r>
          </w:p>
        </w:tc>
        <w:tc>
          <w:tcPr>
            <w:tcW w:w="309" w:type="pct"/>
            <w:noWrap/>
            <w:hideMark/>
          </w:tcPr>
          <w:p w:rsidR="00F56258" w:rsidRPr="00F56258" w:rsidRDefault="00F56258" w:rsidP="00F56258">
            <w:pPr>
              <w:jc w:val="right"/>
              <w:outlineLvl w:val="6"/>
              <w:rPr>
                <w:rFonts w:ascii="Arial" w:hAnsi="Arial" w:cs="Arial"/>
                <w:color w:val="000000"/>
                <w:sz w:val="12"/>
                <w:szCs w:val="12"/>
              </w:rPr>
            </w:pPr>
            <w:r w:rsidRPr="00F56258">
              <w:rPr>
                <w:rFonts w:ascii="Arial" w:hAnsi="Arial" w:cs="Arial"/>
                <w:color w:val="000000"/>
                <w:sz w:val="12"/>
                <w:szCs w:val="12"/>
              </w:rPr>
              <w:t>1 535 105,00</w:t>
            </w:r>
          </w:p>
        </w:tc>
        <w:tc>
          <w:tcPr>
            <w:tcW w:w="309" w:type="pct"/>
            <w:noWrap/>
            <w:hideMark/>
          </w:tcPr>
          <w:p w:rsidR="00F56258" w:rsidRPr="00F56258" w:rsidRDefault="00F56258" w:rsidP="00F56258">
            <w:pPr>
              <w:jc w:val="right"/>
              <w:outlineLvl w:val="6"/>
              <w:rPr>
                <w:rFonts w:ascii="Arial" w:hAnsi="Arial" w:cs="Arial"/>
                <w:color w:val="000000"/>
                <w:sz w:val="12"/>
                <w:szCs w:val="12"/>
              </w:rPr>
            </w:pPr>
            <w:r w:rsidRPr="00F56258">
              <w:rPr>
                <w:rFonts w:ascii="Arial" w:hAnsi="Arial" w:cs="Arial"/>
                <w:color w:val="000000"/>
                <w:sz w:val="12"/>
                <w:szCs w:val="12"/>
              </w:rPr>
              <w:t>1 535 105,00</w:t>
            </w:r>
          </w:p>
        </w:tc>
      </w:tr>
      <w:tr w:rsidR="00F56258" w:rsidRPr="003923A6" w:rsidTr="00F56258">
        <w:trPr>
          <w:trHeight w:val="20"/>
        </w:trPr>
        <w:tc>
          <w:tcPr>
            <w:tcW w:w="3139" w:type="pct"/>
            <w:hideMark/>
          </w:tcPr>
          <w:p w:rsidR="00F56258" w:rsidRPr="00F56258" w:rsidRDefault="00F56258" w:rsidP="00F56258">
            <w:pPr>
              <w:outlineLvl w:val="3"/>
              <w:rPr>
                <w:rFonts w:ascii="Arial" w:hAnsi="Arial" w:cs="Arial"/>
                <w:color w:val="000000"/>
                <w:sz w:val="12"/>
                <w:szCs w:val="12"/>
              </w:rPr>
            </w:pPr>
            <w:r w:rsidRPr="00F56258">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94" w:type="pct"/>
            <w:noWrap/>
            <w:hideMark/>
          </w:tcPr>
          <w:p w:rsidR="00F56258" w:rsidRPr="00F56258" w:rsidRDefault="00F56258" w:rsidP="00F56258">
            <w:pPr>
              <w:jc w:val="center"/>
              <w:outlineLvl w:val="3"/>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outlineLvl w:val="3"/>
              <w:rPr>
                <w:rFonts w:ascii="Arial" w:hAnsi="Arial" w:cs="Arial"/>
                <w:color w:val="000000"/>
                <w:sz w:val="12"/>
                <w:szCs w:val="12"/>
              </w:rPr>
            </w:pPr>
            <w:r w:rsidRPr="00F56258">
              <w:rPr>
                <w:rFonts w:ascii="Arial" w:hAnsi="Arial" w:cs="Arial"/>
                <w:color w:val="000000"/>
                <w:sz w:val="12"/>
                <w:szCs w:val="12"/>
              </w:rPr>
              <w:t>0503</w:t>
            </w:r>
          </w:p>
        </w:tc>
        <w:tc>
          <w:tcPr>
            <w:tcW w:w="325" w:type="pct"/>
            <w:noWrap/>
            <w:hideMark/>
          </w:tcPr>
          <w:p w:rsidR="00F56258" w:rsidRPr="00F56258" w:rsidRDefault="00F56258" w:rsidP="00F56258">
            <w:pPr>
              <w:jc w:val="center"/>
              <w:outlineLvl w:val="3"/>
              <w:rPr>
                <w:rFonts w:ascii="Arial" w:hAnsi="Arial" w:cs="Arial"/>
                <w:color w:val="000000"/>
                <w:sz w:val="12"/>
                <w:szCs w:val="12"/>
              </w:rPr>
            </w:pPr>
            <w:r w:rsidRPr="00F56258">
              <w:rPr>
                <w:rFonts w:ascii="Arial" w:hAnsi="Arial" w:cs="Arial"/>
                <w:color w:val="000000"/>
                <w:sz w:val="12"/>
                <w:szCs w:val="12"/>
              </w:rPr>
              <w:t>2220160030</w:t>
            </w:r>
          </w:p>
        </w:tc>
        <w:tc>
          <w:tcPr>
            <w:tcW w:w="194" w:type="pct"/>
            <w:noWrap/>
            <w:hideMark/>
          </w:tcPr>
          <w:p w:rsidR="00F56258" w:rsidRPr="00F56258" w:rsidRDefault="00F56258" w:rsidP="00F56258">
            <w:pPr>
              <w:jc w:val="center"/>
              <w:outlineLvl w:val="3"/>
              <w:rPr>
                <w:rFonts w:ascii="Arial" w:hAnsi="Arial" w:cs="Arial"/>
                <w:color w:val="000000"/>
                <w:sz w:val="12"/>
                <w:szCs w:val="12"/>
              </w:rPr>
            </w:pPr>
            <w:r w:rsidRPr="00F56258">
              <w:rPr>
                <w:rFonts w:ascii="Arial" w:hAnsi="Arial" w:cs="Arial"/>
                <w:color w:val="000000"/>
                <w:sz w:val="12"/>
                <w:szCs w:val="12"/>
              </w:rPr>
              <w:t>621</w:t>
            </w:r>
          </w:p>
        </w:tc>
        <w:tc>
          <w:tcPr>
            <w:tcW w:w="336" w:type="pct"/>
            <w:noWrap/>
            <w:hideMark/>
          </w:tcPr>
          <w:p w:rsidR="00F56258" w:rsidRPr="00F56258" w:rsidRDefault="00F56258" w:rsidP="00F56258">
            <w:pPr>
              <w:jc w:val="right"/>
              <w:outlineLvl w:val="3"/>
              <w:rPr>
                <w:rFonts w:ascii="Arial" w:hAnsi="Arial" w:cs="Arial"/>
                <w:color w:val="000000"/>
                <w:sz w:val="12"/>
                <w:szCs w:val="12"/>
              </w:rPr>
            </w:pPr>
            <w:r w:rsidRPr="00F56258">
              <w:rPr>
                <w:rFonts w:ascii="Arial" w:hAnsi="Arial" w:cs="Arial"/>
                <w:color w:val="000000"/>
                <w:sz w:val="12"/>
                <w:szCs w:val="12"/>
              </w:rPr>
              <w:t>2 403 402,00</w:t>
            </w:r>
          </w:p>
        </w:tc>
        <w:tc>
          <w:tcPr>
            <w:tcW w:w="309" w:type="pct"/>
            <w:noWrap/>
            <w:hideMark/>
          </w:tcPr>
          <w:p w:rsidR="00F56258" w:rsidRPr="00F56258" w:rsidRDefault="00F56258" w:rsidP="00F56258">
            <w:pPr>
              <w:jc w:val="right"/>
              <w:outlineLvl w:val="3"/>
              <w:rPr>
                <w:rFonts w:ascii="Arial" w:hAnsi="Arial" w:cs="Arial"/>
                <w:color w:val="000000"/>
                <w:sz w:val="12"/>
                <w:szCs w:val="12"/>
              </w:rPr>
            </w:pPr>
            <w:r w:rsidRPr="00F56258">
              <w:rPr>
                <w:rFonts w:ascii="Arial" w:hAnsi="Arial" w:cs="Arial"/>
                <w:color w:val="000000"/>
                <w:sz w:val="12"/>
                <w:szCs w:val="12"/>
              </w:rPr>
              <w:t>903 402,00</w:t>
            </w:r>
          </w:p>
        </w:tc>
        <w:tc>
          <w:tcPr>
            <w:tcW w:w="309" w:type="pct"/>
            <w:noWrap/>
            <w:hideMark/>
          </w:tcPr>
          <w:p w:rsidR="00F56258" w:rsidRPr="00F56258" w:rsidRDefault="00F56258" w:rsidP="00F56258">
            <w:pPr>
              <w:jc w:val="right"/>
              <w:outlineLvl w:val="3"/>
              <w:rPr>
                <w:rFonts w:ascii="Arial" w:hAnsi="Arial" w:cs="Arial"/>
                <w:color w:val="000000"/>
                <w:sz w:val="12"/>
                <w:szCs w:val="12"/>
              </w:rPr>
            </w:pPr>
            <w:r w:rsidRPr="00F56258">
              <w:rPr>
                <w:rFonts w:ascii="Arial" w:hAnsi="Arial" w:cs="Arial"/>
                <w:color w:val="000000"/>
                <w:sz w:val="12"/>
                <w:szCs w:val="12"/>
              </w:rPr>
              <w:t>903 402,00</w:t>
            </w:r>
          </w:p>
        </w:tc>
      </w:tr>
      <w:tr w:rsidR="00F56258" w:rsidRPr="003923A6" w:rsidTr="00F56258">
        <w:trPr>
          <w:trHeight w:val="20"/>
        </w:trPr>
        <w:tc>
          <w:tcPr>
            <w:tcW w:w="3139" w:type="pct"/>
            <w:hideMark/>
          </w:tcPr>
          <w:p w:rsidR="00F56258" w:rsidRPr="00F56258" w:rsidRDefault="00F56258" w:rsidP="00F56258">
            <w:pPr>
              <w:outlineLvl w:val="5"/>
              <w:rPr>
                <w:rFonts w:ascii="Arial" w:hAnsi="Arial" w:cs="Arial"/>
                <w:color w:val="000000"/>
                <w:sz w:val="12"/>
                <w:szCs w:val="12"/>
              </w:rPr>
            </w:pPr>
            <w:r w:rsidRPr="00F56258">
              <w:rPr>
                <w:rFonts w:ascii="Arial" w:hAnsi="Arial" w:cs="Arial"/>
                <w:color w:val="000000"/>
                <w:sz w:val="12"/>
                <w:szCs w:val="12"/>
              </w:rPr>
              <w:t>Подпрограмма "Организация содержания мест захоронения" муниципальной программы "Благоустройство территории Валдайского городского поселения в 2023-2027 годах"</w:t>
            </w:r>
          </w:p>
        </w:tc>
        <w:tc>
          <w:tcPr>
            <w:tcW w:w="194"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0503</w:t>
            </w:r>
          </w:p>
        </w:tc>
        <w:tc>
          <w:tcPr>
            <w:tcW w:w="325"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2230000000</w:t>
            </w:r>
          </w:p>
        </w:tc>
        <w:tc>
          <w:tcPr>
            <w:tcW w:w="194"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000</w:t>
            </w:r>
          </w:p>
        </w:tc>
        <w:tc>
          <w:tcPr>
            <w:tcW w:w="336" w:type="pct"/>
            <w:noWrap/>
            <w:hideMark/>
          </w:tcPr>
          <w:p w:rsidR="00F56258" w:rsidRPr="00F56258" w:rsidRDefault="00F56258" w:rsidP="00F56258">
            <w:pPr>
              <w:jc w:val="right"/>
              <w:outlineLvl w:val="5"/>
              <w:rPr>
                <w:rFonts w:ascii="Arial" w:hAnsi="Arial" w:cs="Arial"/>
                <w:color w:val="000000"/>
                <w:sz w:val="12"/>
                <w:szCs w:val="12"/>
              </w:rPr>
            </w:pPr>
            <w:r w:rsidRPr="00F56258">
              <w:rPr>
                <w:rFonts w:ascii="Arial" w:hAnsi="Arial" w:cs="Arial"/>
                <w:color w:val="000000"/>
                <w:sz w:val="12"/>
                <w:szCs w:val="12"/>
              </w:rPr>
              <w:t>992 923,58</w:t>
            </w:r>
          </w:p>
        </w:tc>
        <w:tc>
          <w:tcPr>
            <w:tcW w:w="309" w:type="pct"/>
            <w:noWrap/>
            <w:hideMark/>
          </w:tcPr>
          <w:p w:rsidR="00F56258" w:rsidRPr="00F56258" w:rsidRDefault="00F56258" w:rsidP="00F56258">
            <w:pPr>
              <w:jc w:val="right"/>
              <w:outlineLvl w:val="5"/>
              <w:rPr>
                <w:rFonts w:ascii="Arial" w:hAnsi="Arial" w:cs="Arial"/>
                <w:color w:val="000000"/>
                <w:sz w:val="12"/>
                <w:szCs w:val="12"/>
              </w:rPr>
            </w:pPr>
            <w:r w:rsidRPr="00F56258">
              <w:rPr>
                <w:rFonts w:ascii="Arial" w:hAnsi="Arial" w:cs="Arial"/>
                <w:color w:val="000000"/>
                <w:sz w:val="12"/>
                <w:szCs w:val="12"/>
              </w:rPr>
              <w:t>600 000,00</w:t>
            </w:r>
          </w:p>
        </w:tc>
        <w:tc>
          <w:tcPr>
            <w:tcW w:w="309" w:type="pct"/>
            <w:noWrap/>
            <w:hideMark/>
          </w:tcPr>
          <w:p w:rsidR="00F56258" w:rsidRPr="00F56258" w:rsidRDefault="00F56258" w:rsidP="00F56258">
            <w:pPr>
              <w:jc w:val="right"/>
              <w:outlineLvl w:val="5"/>
              <w:rPr>
                <w:rFonts w:ascii="Arial" w:hAnsi="Arial" w:cs="Arial"/>
                <w:color w:val="000000"/>
                <w:sz w:val="12"/>
                <w:szCs w:val="12"/>
              </w:rPr>
            </w:pPr>
            <w:r w:rsidRPr="00F56258">
              <w:rPr>
                <w:rFonts w:ascii="Arial" w:hAnsi="Arial" w:cs="Arial"/>
                <w:color w:val="000000"/>
                <w:sz w:val="12"/>
                <w:szCs w:val="12"/>
              </w:rPr>
              <w:t>600 000,00</w:t>
            </w:r>
          </w:p>
        </w:tc>
      </w:tr>
      <w:tr w:rsidR="00F56258" w:rsidRPr="003923A6" w:rsidTr="00F56258">
        <w:trPr>
          <w:trHeight w:val="20"/>
        </w:trPr>
        <w:tc>
          <w:tcPr>
            <w:tcW w:w="3139" w:type="pct"/>
            <w:hideMark/>
          </w:tcPr>
          <w:p w:rsidR="00F56258" w:rsidRPr="00F56258" w:rsidRDefault="00F56258" w:rsidP="00F56258">
            <w:pPr>
              <w:outlineLvl w:val="6"/>
              <w:rPr>
                <w:rFonts w:ascii="Arial" w:hAnsi="Arial" w:cs="Arial"/>
                <w:color w:val="000000"/>
                <w:sz w:val="12"/>
                <w:szCs w:val="12"/>
              </w:rPr>
            </w:pPr>
            <w:r w:rsidRPr="00F56258">
              <w:rPr>
                <w:rFonts w:ascii="Arial" w:hAnsi="Arial" w:cs="Arial"/>
                <w:color w:val="000000"/>
                <w:sz w:val="12"/>
                <w:szCs w:val="12"/>
              </w:rPr>
              <w:t>Организация содержания мест захоронения</w:t>
            </w:r>
          </w:p>
        </w:tc>
        <w:tc>
          <w:tcPr>
            <w:tcW w:w="194"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0503</w:t>
            </w:r>
          </w:p>
        </w:tc>
        <w:tc>
          <w:tcPr>
            <w:tcW w:w="325"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2230100000</w:t>
            </w:r>
          </w:p>
        </w:tc>
        <w:tc>
          <w:tcPr>
            <w:tcW w:w="194"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000</w:t>
            </w:r>
          </w:p>
        </w:tc>
        <w:tc>
          <w:tcPr>
            <w:tcW w:w="336" w:type="pct"/>
            <w:noWrap/>
            <w:hideMark/>
          </w:tcPr>
          <w:p w:rsidR="00F56258" w:rsidRPr="00F56258" w:rsidRDefault="00F56258" w:rsidP="00F56258">
            <w:pPr>
              <w:jc w:val="right"/>
              <w:outlineLvl w:val="6"/>
              <w:rPr>
                <w:rFonts w:ascii="Arial" w:hAnsi="Arial" w:cs="Arial"/>
                <w:color w:val="000000"/>
                <w:sz w:val="12"/>
                <w:szCs w:val="12"/>
              </w:rPr>
            </w:pPr>
            <w:r w:rsidRPr="00F56258">
              <w:rPr>
                <w:rFonts w:ascii="Arial" w:hAnsi="Arial" w:cs="Arial"/>
                <w:color w:val="000000"/>
                <w:sz w:val="12"/>
                <w:szCs w:val="12"/>
              </w:rPr>
              <w:t>992 923,58</w:t>
            </w:r>
          </w:p>
        </w:tc>
        <w:tc>
          <w:tcPr>
            <w:tcW w:w="309" w:type="pct"/>
            <w:noWrap/>
            <w:hideMark/>
          </w:tcPr>
          <w:p w:rsidR="00F56258" w:rsidRPr="00F56258" w:rsidRDefault="00F56258" w:rsidP="00F56258">
            <w:pPr>
              <w:jc w:val="right"/>
              <w:outlineLvl w:val="6"/>
              <w:rPr>
                <w:rFonts w:ascii="Arial" w:hAnsi="Arial" w:cs="Arial"/>
                <w:color w:val="000000"/>
                <w:sz w:val="12"/>
                <w:szCs w:val="12"/>
              </w:rPr>
            </w:pPr>
            <w:r w:rsidRPr="00F56258">
              <w:rPr>
                <w:rFonts w:ascii="Arial" w:hAnsi="Arial" w:cs="Arial"/>
                <w:color w:val="000000"/>
                <w:sz w:val="12"/>
                <w:szCs w:val="12"/>
              </w:rPr>
              <w:t>600 000,00</w:t>
            </w:r>
          </w:p>
        </w:tc>
        <w:tc>
          <w:tcPr>
            <w:tcW w:w="309" w:type="pct"/>
            <w:noWrap/>
            <w:hideMark/>
          </w:tcPr>
          <w:p w:rsidR="00F56258" w:rsidRPr="00F56258" w:rsidRDefault="00F56258" w:rsidP="00F56258">
            <w:pPr>
              <w:jc w:val="right"/>
              <w:outlineLvl w:val="6"/>
              <w:rPr>
                <w:rFonts w:ascii="Arial" w:hAnsi="Arial" w:cs="Arial"/>
                <w:color w:val="000000"/>
                <w:sz w:val="12"/>
                <w:szCs w:val="12"/>
              </w:rPr>
            </w:pPr>
            <w:r w:rsidRPr="00F56258">
              <w:rPr>
                <w:rFonts w:ascii="Arial" w:hAnsi="Arial" w:cs="Arial"/>
                <w:color w:val="000000"/>
                <w:sz w:val="12"/>
                <w:szCs w:val="12"/>
              </w:rPr>
              <w:t>600 000,00</w:t>
            </w:r>
          </w:p>
        </w:tc>
      </w:tr>
      <w:tr w:rsidR="00F56258" w:rsidRPr="003923A6" w:rsidTr="00F56258">
        <w:trPr>
          <w:trHeight w:val="20"/>
        </w:trPr>
        <w:tc>
          <w:tcPr>
            <w:tcW w:w="3139" w:type="pct"/>
            <w:hideMark/>
          </w:tcPr>
          <w:p w:rsidR="00F56258" w:rsidRPr="00F56258" w:rsidRDefault="00F56258" w:rsidP="00F56258">
            <w:pPr>
              <w:outlineLvl w:val="5"/>
              <w:rPr>
                <w:rFonts w:ascii="Arial" w:hAnsi="Arial" w:cs="Arial"/>
                <w:color w:val="000000"/>
                <w:sz w:val="12"/>
                <w:szCs w:val="12"/>
              </w:rPr>
            </w:pPr>
            <w:r w:rsidRPr="00F56258">
              <w:rPr>
                <w:rFonts w:ascii="Arial" w:hAnsi="Arial" w:cs="Arial"/>
                <w:color w:val="000000"/>
                <w:sz w:val="12"/>
                <w:szCs w:val="12"/>
              </w:rPr>
              <w:t>Содержание муниципальных кладбищ</w:t>
            </w:r>
          </w:p>
        </w:tc>
        <w:tc>
          <w:tcPr>
            <w:tcW w:w="194"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0503</w:t>
            </w:r>
          </w:p>
        </w:tc>
        <w:tc>
          <w:tcPr>
            <w:tcW w:w="325"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2230160040</w:t>
            </w:r>
          </w:p>
        </w:tc>
        <w:tc>
          <w:tcPr>
            <w:tcW w:w="194"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000</w:t>
            </w:r>
          </w:p>
        </w:tc>
        <w:tc>
          <w:tcPr>
            <w:tcW w:w="336" w:type="pct"/>
            <w:noWrap/>
            <w:hideMark/>
          </w:tcPr>
          <w:p w:rsidR="00F56258" w:rsidRPr="00F56258" w:rsidRDefault="00F56258" w:rsidP="00F56258">
            <w:pPr>
              <w:jc w:val="right"/>
              <w:outlineLvl w:val="5"/>
              <w:rPr>
                <w:rFonts w:ascii="Arial" w:hAnsi="Arial" w:cs="Arial"/>
                <w:color w:val="000000"/>
                <w:sz w:val="12"/>
                <w:szCs w:val="12"/>
              </w:rPr>
            </w:pPr>
            <w:r w:rsidRPr="00F56258">
              <w:rPr>
                <w:rFonts w:ascii="Arial" w:hAnsi="Arial" w:cs="Arial"/>
                <w:color w:val="000000"/>
                <w:sz w:val="12"/>
                <w:szCs w:val="12"/>
              </w:rPr>
              <w:t>992 923,58</w:t>
            </w:r>
          </w:p>
        </w:tc>
        <w:tc>
          <w:tcPr>
            <w:tcW w:w="309" w:type="pct"/>
            <w:noWrap/>
            <w:hideMark/>
          </w:tcPr>
          <w:p w:rsidR="00F56258" w:rsidRPr="00F56258" w:rsidRDefault="00F56258" w:rsidP="00F56258">
            <w:pPr>
              <w:jc w:val="right"/>
              <w:outlineLvl w:val="5"/>
              <w:rPr>
                <w:rFonts w:ascii="Arial" w:hAnsi="Arial" w:cs="Arial"/>
                <w:color w:val="000000"/>
                <w:sz w:val="12"/>
                <w:szCs w:val="12"/>
              </w:rPr>
            </w:pPr>
            <w:r w:rsidRPr="00F56258">
              <w:rPr>
                <w:rFonts w:ascii="Arial" w:hAnsi="Arial" w:cs="Arial"/>
                <w:color w:val="000000"/>
                <w:sz w:val="12"/>
                <w:szCs w:val="12"/>
              </w:rPr>
              <w:t>600 000,00</w:t>
            </w:r>
          </w:p>
        </w:tc>
        <w:tc>
          <w:tcPr>
            <w:tcW w:w="309" w:type="pct"/>
            <w:noWrap/>
            <w:hideMark/>
          </w:tcPr>
          <w:p w:rsidR="00F56258" w:rsidRPr="00F56258" w:rsidRDefault="00F56258" w:rsidP="00F56258">
            <w:pPr>
              <w:jc w:val="right"/>
              <w:outlineLvl w:val="5"/>
              <w:rPr>
                <w:rFonts w:ascii="Arial" w:hAnsi="Arial" w:cs="Arial"/>
                <w:color w:val="000000"/>
                <w:sz w:val="12"/>
                <w:szCs w:val="12"/>
              </w:rPr>
            </w:pPr>
            <w:r w:rsidRPr="00F56258">
              <w:rPr>
                <w:rFonts w:ascii="Arial" w:hAnsi="Arial" w:cs="Arial"/>
                <w:color w:val="000000"/>
                <w:sz w:val="12"/>
                <w:szCs w:val="12"/>
              </w:rPr>
              <w:t>600 000,00</w:t>
            </w:r>
          </w:p>
        </w:tc>
      </w:tr>
      <w:tr w:rsidR="00F56258" w:rsidRPr="003923A6" w:rsidTr="00F56258">
        <w:trPr>
          <w:trHeight w:val="20"/>
        </w:trPr>
        <w:tc>
          <w:tcPr>
            <w:tcW w:w="3139" w:type="pct"/>
            <w:hideMark/>
          </w:tcPr>
          <w:p w:rsidR="00F56258" w:rsidRPr="00F56258" w:rsidRDefault="00F56258" w:rsidP="00F56258">
            <w:pPr>
              <w:outlineLvl w:val="6"/>
              <w:rPr>
                <w:rFonts w:ascii="Arial" w:hAnsi="Arial" w:cs="Arial"/>
                <w:color w:val="000000"/>
                <w:sz w:val="12"/>
                <w:szCs w:val="12"/>
              </w:rPr>
            </w:pPr>
            <w:r w:rsidRPr="00F56258">
              <w:rPr>
                <w:rFonts w:ascii="Arial" w:hAnsi="Arial" w:cs="Arial"/>
                <w:color w:val="000000"/>
                <w:sz w:val="12"/>
                <w:szCs w:val="12"/>
              </w:rPr>
              <w:t>Прочая закупка товаров, работ и услуг</w:t>
            </w:r>
          </w:p>
        </w:tc>
        <w:tc>
          <w:tcPr>
            <w:tcW w:w="194"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0503</w:t>
            </w:r>
          </w:p>
        </w:tc>
        <w:tc>
          <w:tcPr>
            <w:tcW w:w="325"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2230160040</w:t>
            </w:r>
          </w:p>
        </w:tc>
        <w:tc>
          <w:tcPr>
            <w:tcW w:w="194"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244</w:t>
            </w:r>
          </w:p>
        </w:tc>
        <w:tc>
          <w:tcPr>
            <w:tcW w:w="336" w:type="pct"/>
            <w:noWrap/>
            <w:hideMark/>
          </w:tcPr>
          <w:p w:rsidR="00F56258" w:rsidRPr="00F56258" w:rsidRDefault="00F56258" w:rsidP="00F56258">
            <w:pPr>
              <w:jc w:val="right"/>
              <w:outlineLvl w:val="6"/>
              <w:rPr>
                <w:rFonts w:ascii="Arial" w:hAnsi="Arial" w:cs="Arial"/>
                <w:color w:val="000000"/>
                <w:sz w:val="12"/>
                <w:szCs w:val="12"/>
              </w:rPr>
            </w:pPr>
            <w:r w:rsidRPr="00F56258">
              <w:rPr>
                <w:rFonts w:ascii="Arial" w:hAnsi="Arial" w:cs="Arial"/>
                <w:color w:val="000000"/>
                <w:sz w:val="12"/>
                <w:szCs w:val="12"/>
              </w:rPr>
              <w:t>992 923,58</w:t>
            </w:r>
          </w:p>
        </w:tc>
        <w:tc>
          <w:tcPr>
            <w:tcW w:w="309" w:type="pct"/>
            <w:noWrap/>
            <w:hideMark/>
          </w:tcPr>
          <w:p w:rsidR="00F56258" w:rsidRPr="00F56258" w:rsidRDefault="00F56258" w:rsidP="00F56258">
            <w:pPr>
              <w:jc w:val="right"/>
              <w:outlineLvl w:val="6"/>
              <w:rPr>
                <w:rFonts w:ascii="Arial" w:hAnsi="Arial" w:cs="Arial"/>
                <w:color w:val="000000"/>
                <w:sz w:val="12"/>
                <w:szCs w:val="12"/>
              </w:rPr>
            </w:pPr>
            <w:r w:rsidRPr="00F56258">
              <w:rPr>
                <w:rFonts w:ascii="Arial" w:hAnsi="Arial" w:cs="Arial"/>
                <w:color w:val="000000"/>
                <w:sz w:val="12"/>
                <w:szCs w:val="12"/>
              </w:rPr>
              <w:t>600 000,00</w:t>
            </w:r>
          </w:p>
        </w:tc>
        <w:tc>
          <w:tcPr>
            <w:tcW w:w="309" w:type="pct"/>
            <w:noWrap/>
            <w:hideMark/>
          </w:tcPr>
          <w:p w:rsidR="00F56258" w:rsidRPr="00F56258" w:rsidRDefault="00F56258" w:rsidP="00F56258">
            <w:pPr>
              <w:jc w:val="right"/>
              <w:outlineLvl w:val="6"/>
              <w:rPr>
                <w:rFonts w:ascii="Arial" w:hAnsi="Arial" w:cs="Arial"/>
                <w:color w:val="000000"/>
                <w:sz w:val="12"/>
                <w:szCs w:val="12"/>
              </w:rPr>
            </w:pPr>
            <w:r w:rsidRPr="00F56258">
              <w:rPr>
                <w:rFonts w:ascii="Arial" w:hAnsi="Arial" w:cs="Arial"/>
                <w:color w:val="000000"/>
                <w:sz w:val="12"/>
                <w:szCs w:val="12"/>
              </w:rPr>
              <w:t>600 000,00</w:t>
            </w:r>
          </w:p>
        </w:tc>
      </w:tr>
      <w:tr w:rsidR="00F56258" w:rsidRPr="003923A6" w:rsidTr="00F56258">
        <w:trPr>
          <w:trHeight w:val="20"/>
        </w:trPr>
        <w:tc>
          <w:tcPr>
            <w:tcW w:w="3139" w:type="pct"/>
            <w:hideMark/>
          </w:tcPr>
          <w:p w:rsidR="00F56258" w:rsidRPr="00F56258" w:rsidRDefault="00F56258" w:rsidP="00F56258">
            <w:pPr>
              <w:outlineLvl w:val="1"/>
              <w:rPr>
                <w:rFonts w:ascii="Arial" w:hAnsi="Arial" w:cs="Arial"/>
                <w:color w:val="000000"/>
                <w:sz w:val="12"/>
                <w:szCs w:val="12"/>
              </w:rPr>
            </w:pPr>
            <w:r w:rsidRPr="00F56258">
              <w:rPr>
                <w:rFonts w:ascii="Arial" w:hAnsi="Arial" w:cs="Arial"/>
                <w:color w:val="000000"/>
                <w:sz w:val="12"/>
                <w:szCs w:val="12"/>
              </w:rPr>
              <w:t>Подпрограмма "Прочие мероприятия по благоустройству" муниципальной программы "Благоустройство территории Валдайского городского поселения в 2023-2027 годах"</w:t>
            </w:r>
          </w:p>
        </w:tc>
        <w:tc>
          <w:tcPr>
            <w:tcW w:w="194" w:type="pct"/>
            <w:noWrap/>
            <w:hideMark/>
          </w:tcPr>
          <w:p w:rsidR="00F56258" w:rsidRPr="00F56258" w:rsidRDefault="00F56258" w:rsidP="00F56258">
            <w:pPr>
              <w:jc w:val="center"/>
              <w:outlineLvl w:val="1"/>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outlineLvl w:val="1"/>
              <w:rPr>
                <w:rFonts w:ascii="Arial" w:hAnsi="Arial" w:cs="Arial"/>
                <w:color w:val="000000"/>
                <w:sz w:val="12"/>
                <w:szCs w:val="12"/>
              </w:rPr>
            </w:pPr>
            <w:r w:rsidRPr="00F56258">
              <w:rPr>
                <w:rFonts w:ascii="Arial" w:hAnsi="Arial" w:cs="Arial"/>
                <w:color w:val="000000"/>
                <w:sz w:val="12"/>
                <w:szCs w:val="12"/>
              </w:rPr>
              <w:t>0503</w:t>
            </w:r>
          </w:p>
        </w:tc>
        <w:tc>
          <w:tcPr>
            <w:tcW w:w="325" w:type="pct"/>
            <w:noWrap/>
            <w:hideMark/>
          </w:tcPr>
          <w:p w:rsidR="00F56258" w:rsidRPr="00F56258" w:rsidRDefault="00F56258" w:rsidP="00F56258">
            <w:pPr>
              <w:jc w:val="center"/>
              <w:outlineLvl w:val="1"/>
              <w:rPr>
                <w:rFonts w:ascii="Arial" w:hAnsi="Arial" w:cs="Arial"/>
                <w:color w:val="000000"/>
                <w:sz w:val="12"/>
                <w:szCs w:val="12"/>
              </w:rPr>
            </w:pPr>
            <w:r w:rsidRPr="00F56258">
              <w:rPr>
                <w:rFonts w:ascii="Arial" w:hAnsi="Arial" w:cs="Arial"/>
                <w:color w:val="000000"/>
                <w:sz w:val="12"/>
                <w:szCs w:val="12"/>
              </w:rPr>
              <w:t>2240000000</w:t>
            </w:r>
          </w:p>
        </w:tc>
        <w:tc>
          <w:tcPr>
            <w:tcW w:w="194" w:type="pct"/>
            <w:noWrap/>
            <w:hideMark/>
          </w:tcPr>
          <w:p w:rsidR="00F56258" w:rsidRPr="00F56258" w:rsidRDefault="00F56258" w:rsidP="00F56258">
            <w:pPr>
              <w:jc w:val="center"/>
              <w:outlineLvl w:val="1"/>
              <w:rPr>
                <w:rFonts w:ascii="Arial" w:hAnsi="Arial" w:cs="Arial"/>
                <w:color w:val="000000"/>
                <w:sz w:val="12"/>
                <w:szCs w:val="12"/>
              </w:rPr>
            </w:pPr>
            <w:r w:rsidRPr="00F56258">
              <w:rPr>
                <w:rFonts w:ascii="Arial" w:hAnsi="Arial" w:cs="Arial"/>
                <w:color w:val="000000"/>
                <w:sz w:val="12"/>
                <w:szCs w:val="12"/>
              </w:rPr>
              <w:t>000</w:t>
            </w:r>
          </w:p>
        </w:tc>
        <w:tc>
          <w:tcPr>
            <w:tcW w:w="336" w:type="pct"/>
            <w:noWrap/>
            <w:hideMark/>
          </w:tcPr>
          <w:p w:rsidR="00F56258" w:rsidRPr="00F56258" w:rsidRDefault="00F56258" w:rsidP="00F56258">
            <w:pPr>
              <w:jc w:val="right"/>
              <w:outlineLvl w:val="1"/>
              <w:rPr>
                <w:rFonts w:ascii="Arial" w:hAnsi="Arial" w:cs="Arial"/>
                <w:color w:val="000000"/>
                <w:sz w:val="12"/>
                <w:szCs w:val="12"/>
              </w:rPr>
            </w:pPr>
            <w:r w:rsidRPr="00F56258">
              <w:rPr>
                <w:rFonts w:ascii="Arial" w:hAnsi="Arial" w:cs="Arial"/>
                <w:color w:val="000000"/>
                <w:sz w:val="12"/>
                <w:szCs w:val="12"/>
              </w:rPr>
              <w:t>2 609 857,49</w:t>
            </w:r>
          </w:p>
        </w:tc>
        <w:tc>
          <w:tcPr>
            <w:tcW w:w="309" w:type="pct"/>
            <w:noWrap/>
            <w:hideMark/>
          </w:tcPr>
          <w:p w:rsidR="00F56258" w:rsidRPr="00F56258" w:rsidRDefault="00F56258" w:rsidP="00F56258">
            <w:pPr>
              <w:jc w:val="right"/>
              <w:outlineLvl w:val="1"/>
              <w:rPr>
                <w:rFonts w:ascii="Arial" w:hAnsi="Arial" w:cs="Arial"/>
                <w:color w:val="000000"/>
                <w:sz w:val="12"/>
                <w:szCs w:val="12"/>
              </w:rPr>
            </w:pPr>
            <w:r w:rsidRPr="00F56258">
              <w:rPr>
                <w:rFonts w:ascii="Arial" w:hAnsi="Arial" w:cs="Arial"/>
                <w:color w:val="000000"/>
                <w:sz w:val="12"/>
                <w:szCs w:val="12"/>
              </w:rPr>
              <w:t>1 908 307,00</w:t>
            </w:r>
          </w:p>
        </w:tc>
        <w:tc>
          <w:tcPr>
            <w:tcW w:w="309" w:type="pct"/>
            <w:noWrap/>
            <w:hideMark/>
          </w:tcPr>
          <w:p w:rsidR="00F56258" w:rsidRPr="00F56258" w:rsidRDefault="00F56258" w:rsidP="00F56258">
            <w:pPr>
              <w:jc w:val="right"/>
              <w:outlineLvl w:val="1"/>
              <w:rPr>
                <w:rFonts w:ascii="Arial" w:hAnsi="Arial" w:cs="Arial"/>
                <w:color w:val="000000"/>
                <w:sz w:val="12"/>
                <w:szCs w:val="12"/>
              </w:rPr>
            </w:pPr>
            <w:r w:rsidRPr="00F56258">
              <w:rPr>
                <w:rFonts w:ascii="Arial" w:hAnsi="Arial" w:cs="Arial"/>
                <w:color w:val="000000"/>
                <w:sz w:val="12"/>
                <w:szCs w:val="12"/>
              </w:rPr>
              <w:t>1 908 307,00</w:t>
            </w:r>
          </w:p>
        </w:tc>
      </w:tr>
      <w:tr w:rsidR="00F56258" w:rsidRPr="003923A6" w:rsidTr="00F56258">
        <w:trPr>
          <w:trHeight w:val="20"/>
        </w:trPr>
        <w:tc>
          <w:tcPr>
            <w:tcW w:w="3139" w:type="pct"/>
            <w:hideMark/>
          </w:tcPr>
          <w:p w:rsidR="00F56258" w:rsidRPr="00F56258" w:rsidRDefault="00F56258" w:rsidP="00F56258">
            <w:pPr>
              <w:outlineLvl w:val="2"/>
              <w:rPr>
                <w:rFonts w:ascii="Arial" w:hAnsi="Arial" w:cs="Arial"/>
                <w:color w:val="000000"/>
                <w:sz w:val="12"/>
                <w:szCs w:val="12"/>
              </w:rPr>
            </w:pPr>
            <w:r w:rsidRPr="00F56258">
              <w:rPr>
                <w:rFonts w:ascii="Arial" w:hAnsi="Arial" w:cs="Arial"/>
                <w:color w:val="000000"/>
                <w:sz w:val="12"/>
                <w:szCs w:val="12"/>
              </w:rPr>
              <w:t>Прочие мероприятия по благоустройству</w:t>
            </w:r>
          </w:p>
        </w:tc>
        <w:tc>
          <w:tcPr>
            <w:tcW w:w="194" w:type="pct"/>
            <w:noWrap/>
            <w:hideMark/>
          </w:tcPr>
          <w:p w:rsidR="00F56258" w:rsidRPr="00F56258" w:rsidRDefault="00F56258" w:rsidP="00F56258">
            <w:pPr>
              <w:jc w:val="center"/>
              <w:outlineLvl w:val="2"/>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outlineLvl w:val="2"/>
              <w:rPr>
                <w:rFonts w:ascii="Arial" w:hAnsi="Arial" w:cs="Arial"/>
                <w:color w:val="000000"/>
                <w:sz w:val="12"/>
                <w:szCs w:val="12"/>
              </w:rPr>
            </w:pPr>
            <w:r w:rsidRPr="00F56258">
              <w:rPr>
                <w:rFonts w:ascii="Arial" w:hAnsi="Arial" w:cs="Arial"/>
                <w:color w:val="000000"/>
                <w:sz w:val="12"/>
                <w:szCs w:val="12"/>
              </w:rPr>
              <w:t>0503</w:t>
            </w:r>
          </w:p>
        </w:tc>
        <w:tc>
          <w:tcPr>
            <w:tcW w:w="325" w:type="pct"/>
            <w:noWrap/>
            <w:hideMark/>
          </w:tcPr>
          <w:p w:rsidR="00F56258" w:rsidRPr="00F56258" w:rsidRDefault="00F56258" w:rsidP="00F56258">
            <w:pPr>
              <w:jc w:val="center"/>
              <w:outlineLvl w:val="2"/>
              <w:rPr>
                <w:rFonts w:ascii="Arial" w:hAnsi="Arial" w:cs="Arial"/>
                <w:color w:val="000000"/>
                <w:sz w:val="12"/>
                <w:szCs w:val="12"/>
              </w:rPr>
            </w:pPr>
            <w:r w:rsidRPr="00F56258">
              <w:rPr>
                <w:rFonts w:ascii="Arial" w:hAnsi="Arial" w:cs="Arial"/>
                <w:color w:val="000000"/>
                <w:sz w:val="12"/>
                <w:szCs w:val="12"/>
              </w:rPr>
              <w:t>2240100000</w:t>
            </w:r>
          </w:p>
        </w:tc>
        <w:tc>
          <w:tcPr>
            <w:tcW w:w="194" w:type="pct"/>
            <w:noWrap/>
            <w:hideMark/>
          </w:tcPr>
          <w:p w:rsidR="00F56258" w:rsidRPr="00F56258" w:rsidRDefault="00F56258" w:rsidP="00F56258">
            <w:pPr>
              <w:jc w:val="center"/>
              <w:outlineLvl w:val="2"/>
              <w:rPr>
                <w:rFonts w:ascii="Arial" w:hAnsi="Arial" w:cs="Arial"/>
                <w:color w:val="000000"/>
                <w:sz w:val="12"/>
                <w:szCs w:val="12"/>
              </w:rPr>
            </w:pPr>
            <w:r w:rsidRPr="00F56258">
              <w:rPr>
                <w:rFonts w:ascii="Arial" w:hAnsi="Arial" w:cs="Arial"/>
                <w:color w:val="000000"/>
                <w:sz w:val="12"/>
                <w:szCs w:val="12"/>
              </w:rPr>
              <w:t>000</w:t>
            </w:r>
          </w:p>
        </w:tc>
        <w:tc>
          <w:tcPr>
            <w:tcW w:w="336" w:type="pct"/>
            <w:noWrap/>
            <w:hideMark/>
          </w:tcPr>
          <w:p w:rsidR="00F56258" w:rsidRPr="00F56258" w:rsidRDefault="00F56258" w:rsidP="00F56258">
            <w:pPr>
              <w:jc w:val="right"/>
              <w:outlineLvl w:val="2"/>
              <w:rPr>
                <w:rFonts w:ascii="Arial" w:hAnsi="Arial" w:cs="Arial"/>
                <w:color w:val="000000"/>
                <w:sz w:val="12"/>
                <w:szCs w:val="12"/>
              </w:rPr>
            </w:pPr>
            <w:r w:rsidRPr="00F56258">
              <w:rPr>
                <w:rFonts w:ascii="Arial" w:hAnsi="Arial" w:cs="Arial"/>
                <w:color w:val="000000"/>
                <w:sz w:val="12"/>
                <w:szCs w:val="12"/>
              </w:rPr>
              <w:t>2 609 857,49</w:t>
            </w:r>
          </w:p>
        </w:tc>
        <w:tc>
          <w:tcPr>
            <w:tcW w:w="309" w:type="pct"/>
            <w:noWrap/>
            <w:hideMark/>
          </w:tcPr>
          <w:p w:rsidR="00F56258" w:rsidRPr="00F56258" w:rsidRDefault="00F56258" w:rsidP="00F56258">
            <w:pPr>
              <w:jc w:val="right"/>
              <w:outlineLvl w:val="2"/>
              <w:rPr>
                <w:rFonts w:ascii="Arial" w:hAnsi="Arial" w:cs="Arial"/>
                <w:color w:val="000000"/>
                <w:sz w:val="12"/>
                <w:szCs w:val="12"/>
              </w:rPr>
            </w:pPr>
            <w:r w:rsidRPr="00F56258">
              <w:rPr>
                <w:rFonts w:ascii="Arial" w:hAnsi="Arial" w:cs="Arial"/>
                <w:color w:val="000000"/>
                <w:sz w:val="12"/>
                <w:szCs w:val="12"/>
              </w:rPr>
              <w:t>1 908 307,00</w:t>
            </w:r>
          </w:p>
        </w:tc>
        <w:tc>
          <w:tcPr>
            <w:tcW w:w="309" w:type="pct"/>
            <w:noWrap/>
            <w:hideMark/>
          </w:tcPr>
          <w:p w:rsidR="00F56258" w:rsidRPr="00F56258" w:rsidRDefault="00F56258" w:rsidP="00F56258">
            <w:pPr>
              <w:jc w:val="right"/>
              <w:outlineLvl w:val="2"/>
              <w:rPr>
                <w:rFonts w:ascii="Arial" w:hAnsi="Arial" w:cs="Arial"/>
                <w:color w:val="000000"/>
                <w:sz w:val="12"/>
                <w:szCs w:val="12"/>
              </w:rPr>
            </w:pPr>
            <w:r w:rsidRPr="00F56258">
              <w:rPr>
                <w:rFonts w:ascii="Arial" w:hAnsi="Arial" w:cs="Arial"/>
                <w:color w:val="000000"/>
                <w:sz w:val="12"/>
                <w:szCs w:val="12"/>
              </w:rPr>
              <w:t>1 908 307,00</w:t>
            </w:r>
          </w:p>
        </w:tc>
      </w:tr>
      <w:tr w:rsidR="00F56258" w:rsidRPr="003923A6" w:rsidTr="00F56258">
        <w:trPr>
          <w:trHeight w:val="20"/>
        </w:trPr>
        <w:tc>
          <w:tcPr>
            <w:tcW w:w="3139" w:type="pct"/>
            <w:hideMark/>
          </w:tcPr>
          <w:p w:rsidR="00F56258" w:rsidRPr="00F56258" w:rsidRDefault="00F56258" w:rsidP="00F56258">
            <w:pPr>
              <w:outlineLvl w:val="3"/>
              <w:rPr>
                <w:rFonts w:ascii="Arial" w:hAnsi="Arial" w:cs="Arial"/>
                <w:color w:val="000000"/>
                <w:sz w:val="12"/>
                <w:szCs w:val="12"/>
              </w:rPr>
            </w:pPr>
            <w:r w:rsidRPr="00F56258">
              <w:rPr>
                <w:rFonts w:ascii="Arial" w:hAnsi="Arial" w:cs="Arial"/>
                <w:color w:val="000000"/>
                <w:sz w:val="12"/>
                <w:szCs w:val="12"/>
              </w:rPr>
              <w:t>Организация обработки химическим и механическим способом борщевика Сосновского в целях его уничтожения (иные межбюджетные трансферты бюджетам поселений на мероприятия, направленные на борьбу с борщевиком Сосновского)</w:t>
            </w:r>
          </w:p>
        </w:tc>
        <w:tc>
          <w:tcPr>
            <w:tcW w:w="194" w:type="pct"/>
            <w:noWrap/>
            <w:hideMark/>
          </w:tcPr>
          <w:p w:rsidR="00F56258" w:rsidRPr="00F56258" w:rsidRDefault="00F56258" w:rsidP="00F56258">
            <w:pPr>
              <w:jc w:val="center"/>
              <w:outlineLvl w:val="3"/>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outlineLvl w:val="3"/>
              <w:rPr>
                <w:rFonts w:ascii="Arial" w:hAnsi="Arial" w:cs="Arial"/>
                <w:color w:val="000000"/>
                <w:sz w:val="12"/>
                <w:szCs w:val="12"/>
              </w:rPr>
            </w:pPr>
            <w:r w:rsidRPr="00F56258">
              <w:rPr>
                <w:rFonts w:ascii="Arial" w:hAnsi="Arial" w:cs="Arial"/>
                <w:color w:val="000000"/>
                <w:sz w:val="12"/>
                <w:szCs w:val="12"/>
              </w:rPr>
              <w:t>0503</w:t>
            </w:r>
          </w:p>
        </w:tc>
        <w:tc>
          <w:tcPr>
            <w:tcW w:w="325" w:type="pct"/>
            <w:noWrap/>
            <w:hideMark/>
          </w:tcPr>
          <w:p w:rsidR="00F56258" w:rsidRPr="00F56258" w:rsidRDefault="00F56258" w:rsidP="00F56258">
            <w:pPr>
              <w:jc w:val="center"/>
              <w:outlineLvl w:val="3"/>
              <w:rPr>
                <w:rFonts w:ascii="Arial" w:hAnsi="Arial" w:cs="Arial"/>
                <w:color w:val="000000"/>
                <w:sz w:val="12"/>
                <w:szCs w:val="12"/>
              </w:rPr>
            </w:pPr>
            <w:r w:rsidRPr="00F56258">
              <w:rPr>
                <w:rFonts w:ascii="Arial" w:hAnsi="Arial" w:cs="Arial"/>
                <w:color w:val="000000"/>
                <w:sz w:val="12"/>
                <w:szCs w:val="12"/>
              </w:rPr>
              <w:t>2240141000</w:t>
            </w:r>
          </w:p>
        </w:tc>
        <w:tc>
          <w:tcPr>
            <w:tcW w:w="194" w:type="pct"/>
            <w:noWrap/>
            <w:hideMark/>
          </w:tcPr>
          <w:p w:rsidR="00F56258" w:rsidRPr="00F56258" w:rsidRDefault="00F56258" w:rsidP="00F56258">
            <w:pPr>
              <w:jc w:val="center"/>
              <w:outlineLvl w:val="3"/>
              <w:rPr>
                <w:rFonts w:ascii="Arial" w:hAnsi="Arial" w:cs="Arial"/>
                <w:color w:val="000000"/>
                <w:sz w:val="12"/>
                <w:szCs w:val="12"/>
              </w:rPr>
            </w:pPr>
            <w:r w:rsidRPr="00F56258">
              <w:rPr>
                <w:rFonts w:ascii="Arial" w:hAnsi="Arial" w:cs="Arial"/>
                <w:color w:val="000000"/>
                <w:sz w:val="12"/>
                <w:szCs w:val="12"/>
              </w:rPr>
              <w:t>000</w:t>
            </w:r>
          </w:p>
        </w:tc>
        <w:tc>
          <w:tcPr>
            <w:tcW w:w="336" w:type="pct"/>
            <w:noWrap/>
            <w:hideMark/>
          </w:tcPr>
          <w:p w:rsidR="00F56258" w:rsidRPr="00F56258" w:rsidRDefault="00F56258" w:rsidP="00F56258">
            <w:pPr>
              <w:jc w:val="right"/>
              <w:outlineLvl w:val="3"/>
              <w:rPr>
                <w:rFonts w:ascii="Arial" w:hAnsi="Arial" w:cs="Arial"/>
                <w:color w:val="000000"/>
                <w:sz w:val="12"/>
                <w:szCs w:val="12"/>
              </w:rPr>
            </w:pPr>
            <w:r w:rsidRPr="00F56258">
              <w:rPr>
                <w:rFonts w:ascii="Arial" w:hAnsi="Arial" w:cs="Arial"/>
                <w:color w:val="000000"/>
                <w:sz w:val="12"/>
                <w:szCs w:val="12"/>
              </w:rPr>
              <w:t>147 300,00</w:t>
            </w:r>
          </w:p>
        </w:tc>
        <w:tc>
          <w:tcPr>
            <w:tcW w:w="309" w:type="pct"/>
            <w:noWrap/>
            <w:hideMark/>
          </w:tcPr>
          <w:p w:rsidR="00F56258" w:rsidRPr="00F56258" w:rsidRDefault="00F56258" w:rsidP="00F56258">
            <w:pPr>
              <w:jc w:val="right"/>
              <w:outlineLvl w:val="3"/>
              <w:rPr>
                <w:rFonts w:ascii="Arial" w:hAnsi="Arial" w:cs="Arial"/>
                <w:color w:val="000000"/>
                <w:sz w:val="12"/>
                <w:szCs w:val="12"/>
              </w:rPr>
            </w:pPr>
            <w:r w:rsidRPr="00F56258">
              <w:rPr>
                <w:rFonts w:ascii="Arial" w:hAnsi="Arial" w:cs="Arial"/>
                <w:color w:val="000000"/>
                <w:sz w:val="12"/>
                <w:szCs w:val="12"/>
              </w:rPr>
              <w:t>147 300,00</w:t>
            </w:r>
          </w:p>
        </w:tc>
        <w:tc>
          <w:tcPr>
            <w:tcW w:w="309" w:type="pct"/>
            <w:noWrap/>
            <w:hideMark/>
          </w:tcPr>
          <w:p w:rsidR="00F56258" w:rsidRPr="00F56258" w:rsidRDefault="00F56258" w:rsidP="00F56258">
            <w:pPr>
              <w:jc w:val="right"/>
              <w:outlineLvl w:val="3"/>
              <w:rPr>
                <w:rFonts w:ascii="Arial" w:hAnsi="Arial" w:cs="Arial"/>
                <w:color w:val="000000"/>
                <w:sz w:val="12"/>
                <w:szCs w:val="12"/>
              </w:rPr>
            </w:pPr>
            <w:r w:rsidRPr="00F56258">
              <w:rPr>
                <w:rFonts w:ascii="Arial" w:hAnsi="Arial" w:cs="Arial"/>
                <w:color w:val="000000"/>
                <w:sz w:val="12"/>
                <w:szCs w:val="12"/>
              </w:rPr>
              <w:t>147 300,00</w:t>
            </w:r>
          </w:p>
        </w:tc>
      </w:tr>
      <w:tr w:rsidR="00F56258" w:rsidRPr="003923A6" w:rsidTr="00F56258">
        <w:trPr>
          <w:trHeight w:val="20"/>
        </w:trPr>
        <w:tc>
          <w:tcPr>
            <w:tcW w:w="3139" w:type="pct"/>
            <w:hideMark/>
          </w:tcPr>
          <w:p w:rsidR="00F56258" w:rsidRPr="00F56258" w:rsidRDefault="00F56258" w:rsidP="00F56258">
            <w:pPr>
              <w:outlineLvl w:val="5"/>
              <w:rPr>
                <w:rFonts w:ascii="Arial" w:hAnsi="Arial" w:cs="Arial"/>
                <w:color w:val="000000"/>
                <w:sz w:val="12"/>
                <w:szCs w:val="12"/>
              </w:rPr>
            </w:pPr>
            <w:r w:rsidRPr="00F56258">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94"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0503</w:t>
            </w:r>
          </w:p>
        </w:tc>
        <w:tc>
          <w:tcPr>
            <w:tcW w:w="325"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2240141000</w:t>
            </w:r>
          </w:p>
        </w:tc>
        <w:tc>
          <w:tcPr>
            <w:tcW w:w="194"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621</w:t>
            </w:r>
          </w:p>
        </w:tc>
        <w:tc>
          <w:tcPr>
            <w:tcW w:w="336" w:type="pct"/>
            <w:noWrap/>
            <w:hideMark/>
          </w:tcPr>
          <w:p w:rsidR="00F56258" w:rsidRPr="00F56258" w:rsidRDefault="00F56258" w:rsidP="00F56258">
            <w:pPr>
              <w:jc w:val="right"/>
              <w:outlineLvl w:val="5"/>
              <w:rPr>
                <w:rFonts w:ascii="Arial" w:hAnsi="Arial" w:cs="Arial"/>
                <w:color w:val="000000"/>
                <w:sz w:val="12"/>
                <w:szCs w:val="12"/>
              </w:rPr>
            </w:pPr>
            <w:r w:rsidRPr="00F56258">
              <w:rPr>
                <w:rFonts w:ascii="Arial" w:hAnsi="Arial" w:cs="Arial"/>
                <w:color w:val="000000"/>
                <w:sz w:val="12"/>
                <w:szCs w:val="12"/>
              </w:rPr>
              <w:t>147 300,00</w:t>
            </w:r>
          </w:p>
        </w:tc>
        <w:tc>
          <w:tcPr>
            <w:tcW w:w="309" w:type="pct"/>
            <w:noWrap/>
            <w:hideMark/>
          </w:tcPr>
          <w:p w:rsidR="00F56258" w:rsidRPr="00F56258" w:rsidRDefault="00F56258" w:rsidP="00F56258">
            <w:pPr>
              <w:jc w:val="right"/>
              <w:outlineLvl w:val="5"/>
              <w:rPr>
                <w:rFonts w:ascii="Arial" w:hAnsi="Arial" w:cs="Arial"/>
                <w:color w:val="000000"/>
                <w:sz w:val="12"/>
                <w:szCs w:val="12"/>
              </w:rPr>
            </w:pPr>
            <w:r w:rsidRPr="00F56258">
              <w:rPr>
                <w:rFonts w:ascii="Arial" w:hAnsi="Arial" w:cs="Arial"/>
                <w:color w:val="000000"/>
                <w:sz w:val="12"/>
                <w:szCs w:val="12"/>
              </w:rPr>
              <w:t>147 300,00</w:t>
            </w:r>
          </w:p>
        </w:tc>
        <w:tc>
          <w:tcPr>
            <w:tcW w:w="309" w:type="pct"/>
            <w:noWrap/>
            <w:hideMark/>
          </w:tcPr>
          <w:p w:rsidR="00F56258" w:rsidRPr="00F56258" w:rsidRDefault="00F56258" w:rsidP="00F56258">
            <w:pPr>
              <w:jc w:val="right"/>
              <w:outlineLvl w:val="5"/>
              <w:rPr>
                <w:rFonts w:ascii="Arial" w:hAnsi="Arial" w:cs="Arial"/>
                <w:color w:val="000000"/>
                <w:sz w:val="12"/>
                <w:szCs w:val="12"/>
              </w:rPr>
            </w:pPr>
            <w:r w:rsidRPr="00F56258">
              <w:rPr>
                <w:rFonts w:ascii="Arial" w:hAnsi="Arial" w:cs="Arial"/>
                <w:color w:val="000000"/>
                <w:sz w:val="12"/>
                <w:szCs w:val="12"/>
              </w:rPr>
              <w:t>147 300,00</w:t>
            </w:r>
          </w:p>
        </w:tc>
      </w:tr>
      <w:tr w:rsidR="00F56258" w:rsidRPr="003923A6" w:rsidTr="00F56258">
        <w:trPr>
          <w:trHeight w:val="20"/>
        </w:trPr>
        <w:tc>
          <w:tcPr>
            <w:tcW w:w="3139" w:type="pct"/>
            <w:hideMark/>
          </w:tcPr>
          <w:p w:rsidR="00F56258" w:rsidRPr="00F56258" w:rsidRDefault="00F56258" w:rsidP="00F56258">
            <w:pPr>
              <w:outlineLvl w:val="6"/>
              <w:rPr>
                <w:rFonts w:ascii="Arial" w:hAnsi="Arial" w:cs="Arial"/>
                <w:color w:val="000000"/>
                <w:sz w:val="12"/>
                <w:szCs w:val="12"/>
              </w:rPr>
            </w:pPr>
            <w:r w:rsidRPr="00F56258">
              <w:rPr>
                <w:rFonts w:ascii="Arial" w:hAnsi="Arial" w:cs="Arial"/>
                <w:color w:val="000000"/>
                <w:sz w:val="12"/>
                <w:szCs w:val="12"/>
              </w:rPr>
              <w:t>Прочие мероприятия по благоустройству</w:t>
            </w:r>
          </w:p>
        </w:tc>
        <w:tc>
          <w:tcPr>
            <w:tcW w:w="194"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0503</w:t>
            </w:r>
          </w:p>
        </w:tc>
        <w:tc>
          <w:tcPr>
            <w:tcW w:w="325"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2240160050</w:t>
            </w:r>
          </w:p>
        </w:tc>
        <w:tc>
          <w:tcPr>
            <w:tcW w:w="194"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000</w:t>
            </w:r>
          </w:p>
        </w:tc>
        <w:tc>
          <w:tcPr>
            <w:tcW w:w="336" w:type="pct"/>
            <w:noWrap/>
            <w:hideMark/>
          </w:tcPr>
          <w:p w:rsidR="00F56258" w:rsidRPr="00F56258" w:rsidRDefault="00F56258" w:rsidP="00F56258">
            <w:pPr>
              <w:jc w:val="right"/>
              <w:outlineLvl w:val="6"/>
              <w:rPr>
                <w:rFonts w:ascii="Arial" w:hAnsi="Arial" w:cs="Arial"/>
                <w:color w:val="000000"/>
                <w:sz w:val="12"/>
                <w:szCs w:val="12"/>
              </w:rPr>
            </w:pPr>
            <w:r w:rsidRPr="00F56258">
              <w:rPr>
                <w:rFonts w:ascii="Arial" w:hAnsi="Arial" w:cs="Arial"/>
                <w:color w:val="000000"/>
                <w:sz w:val="12"/>
                <w:szCs w:val="12"/>
              </w:rPr>
              <w:t>1 836 720,00</w:t>
            </w:r>
          </w:p>
        </w:tc>
        <w:tc>
          <w:tcPr>
            <w:tcW w:w="309" w:type="pct"/>
            <w:noWrap/>
            <w:hideMark/>
          </w:tcPr>
          <w:p w:rsidR="00F56258" w:rsidRPr="00F56258" w:rsidRDefault="00F56258" w:rsidP="00F56258">
            <w:pPr>
              <w:jc w:val="right"/>
              <w:outlineLvl w:val="6"/>
              <w:rPr>
                <w:rFonts w:ascii="Arial" w:hAnsi="Arial" w:cs="Arial"/>
                <w:color w:val="000000"/>
                <w:sz w:val="12"/>
                <w:szCs w:val="12"/>
              </w:rPr>
            </w:pPr>
            <w:r w:rsidRPr="00F56258">
              <w:rPr>
                <w:rFonts w:ascii="Arial" w:hAnsi="Arial" w:cs="Arial"/>
                <w:color w:val="000000"/>
                <w:sz w:val="12"/>
                <w:szCs w:val="12"/>
              </w:rPr>
              <w:t>1 385 632,00</w:t>
            </w:r>
          </w:p>
        </w:tc>
        <w:tc>
          <w:tcPr>
            <w:tcW w:w="309" w:type="pct"/>
            <w:noWrap/>
            <w:hideMark/>
          </w:tcPr>
          <w:p w:rsidR="00F56258" w:rsidRPr="00F56258" w:rsidRDefault="00F56258" w:rsidP="00F56258">
            <w:pPr>
              <w:jc w:val="right"/>
              <w:outlineLvl w:val="6"/>
              <w:rPr>
                <w:rFonts w:ascii="Arial" w:hAnsi="Arial" w:cs="Arial"/>
                <w:color w:val="000000"/>
                <w:sz w:val="12"/>
                <w:szCs w:val="12"/>
              </w:rPr>
            </w:pPr>
            <w:r w:rsidRPr="00F56258">
              <w:rPr>
                <w:rFonts w:ascii="Arial" w:hAnsi="Arial" w:cs="Arial"/>
                <w:color w:val="000000"/>
                <w:sz w:val="12"/>
                <w:szCs w:val="12"/>
              </w:rPr>
              <w:t>1 385 632,00</w:t>
            </w:r>
          </w:p>
        </w:tc>
      </w:tr>
      <w:tr w:rsidR="00F56258" w:rsidRPr="003923A6" w:rsidTr="00F56258">
        <w:trPr>
          <w:trHeight w:val="20"/>
        </w:trPr>
        <w:tc>
          <w:tcPr>
            <w:tcW w:w="3139" w:type="pct"/>
            <w:hideMark/>
          </w:tcPr>
          <w:p w:rsidR="00F56258" w:rsidRPr="00F56258" w:rsidRDefault="00F56258" w:rsidP="00F56258">
            <w:pPr>
              <w:outlineLvl w:val="5"/>
              <w:rPr>
                <w:rFonts w:ascii="Arial" w:hAnsi="Arial" w:cs="Arial"/>
                <w:color w:val="000000"/>
                <w:sz w:val="12"/>
                <w:szCs w:val="12"/>
              </w:rPr>
            </w:pPr>
            <w:r w:rsidRPr="00F56258">
              <w:rPr>
                <w:rFonts w:ascii="Arial" w:hAnsi="Arial" w:cs="Arial"/>
                <w:color w:val="000000"/>
                <w:sz w:val="12"/>
                <w:szCs w:val="12"/>
              </w:rPr>
              <w:t>Прочая закупка товаров, работ и услуг</w:t>
            </w:r>
          </w:p>
        </w:tc>
        <w:tc>
          <w:tcPr>
            <w:tcW w:w="194"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0503</w:t>
            </w:r>
          </w:p>
        </w:tc>
        <w:tc>
          <w:tcPr>
            <w:tcW w:w="325"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2240160050</w:t>
            </w:r>
          </w:p>
        </w:tc>
        <w:tc>
          <w:tcPr>
            <w:tcW w:w="194"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244</w:t>
            </w:r>
          </w:p>
        </w:tc>
        <w:tc>
          <w:tcPr>
            <w:tcW w:w="336" w:type="pct"/>
            <w:noWrap/>
            <w:hideMark/>
          </w:tcPr>
          <w:p w:rsidR="00F56258" w:rsidRPr="00F56258" w:rsidRDefault="00F56258" w:rsidP="00F56258">
            <w:pPr>
              <w:jc w:val="right"/>
              <w:outlineLvl w:val="5"/>
              <w:rPr>
                <w:rFonts w:ascii="Arial" w:hAnsi="Arial" w:cs="Arial"/>
                <w:color w:val="000000"/>
                <w:sz w:val="12"/>
                <w:szCs w:val="12"/>
              </w:rPr>
            </w:pPr>
            <w:r w:rsidRPr="00F56258">
              <w:rPr>
                <w:rFonts w:ascii="Arial" w:hAnsi="Arial" w:cs="Arial"/>
                <w:color w:val="000000"/>
                <w:sz w:val="12"/>
                <w:szCs w:val="12"/>
              </w:rPr>
              <w:t>1 736 720,00</w:t>
            </w:r>
          </w:p>
        </w:tc>
        <w:tc>
          <w:tcPr>
            <w:tcW w:w="309" w:type="pct"/>
            <w:noWrap/>
            <w:hideMark/>
          </w:tcPr>
          <w:p w:rsidR="00F56258" w:rsidRPr="00F56258" w:rsidRDefault="00F56258" w:rsidP="00F56258">
            <w:pPr>
              <w:jc w:val="right"/>
              <w:outlineLvl w:val="5"/>
              <w:rPr>
                <w:rFonts w:ascii="Arial" w:hAnsi="Arial" w:cs="Arial"/>
                <w:color w:val="000000"/>
                <w:sz w:val="12"/>
                <w:szCs w:val="12"/>
              </w:rPr>
            </w:pPr>
            <w:r w:rsidRPr="00F56258">
              <w:rPr>
                <w:rFonts w:ascii="Arial" w:hAnsi="Arial" w:cs="Arial"/>
                <w:color w:val="000000"/>
                <w:sz w:val="12"/>
                <w:szCs w:val="12"/>
              </w:rPr>
              <w:t>1 385 632,00</w:t>
            </w:r>
          </w:p>
        </w:tc>
        <w:tc>
          <w:tcPr>
            <w:tcW w:w="309" w:type="pct"/>
            <w:noWrap/>
            <w:hideMark/>
          </w:tcPr>
          <w:p w:rsidR="00F56258" w:rsidRPr="00F56258" w:rsidRDefault="00F56258" w:rsidP="00F56258">
            <w:pPr>
              <w:jc w:val="right"/>
              <w:outlineLvl w:val="5"/>
              <w:rPr>
                <w:rFonts w:ascii="Arial" w:hAnsi="Arial" w:cs="Arial"/>
                <w:color w:val="000000"/>
                <w:sz w:val="12"/>
                <w:szCs w:val="12"/>
              </w:rPr>
            </w:pPr>
            <w:r w:rsidRPr="00F56258">
              <w:rPr>
                <w:rFonts w:ascii="Arial" w:hAnsi="Arial" w:cs="Arial"/>
                <w:color w:val="000000"/>
                <w:sz w:val="12"/>
                <w:szCs w:val="12"/>
              </w:rPr>
              <w:t>1 385 632,00</w:t>
            </w:r>
          </w:p>
        </w:tc>
      </w:tr>
      <w:tr w:rsidR="00F56258" w:rsidRPr="003923A6" w:rsidTr="00F56258">
        <w:trPr>
          <w:trHeight w:val="20"/>
        </w:trPr>
        <w:tc>
          <w:tcPr>
            <w:tcW w:w="3139" w:type="pct"/>
            <w:hideMark/>
          </w:tcPr>
          <w:p w:rsidR="00F56258" w:rsidRPr="00F56258" w:rsidRDefault="00F56258" w:rsidP="00F56258">
            <w:pPr>
              <w:outlineLvl w:val="6"/>
              <w:rPr>
                <w:rFonts w:ascii="Arial" w:hAnsi="Arial" w:cs="Arial"/>
                <w:color w:val="000000"/>
                <w:sz w:val="12"/>
                <w:szCs w:val="12"/>
              </w:rPr>
            </w:pPr>
            <w:r w:rsidRPr="00F56258">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94"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0503</w:t>
            </w:r>
          </w:p>
        </w:tc>
        <w:tc>
          <w:tcPr>
            <w:tcW w:w="325"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2240160050</w:t>
            </w:r>
          </w:p>
        </w:tc>
        <w:tc>
          <w:tcPr>
            <w:tcW w:w="194"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621</w:t>
            </w:r>
          </w:p>
        </w:tc>
        <w:tc>
          <w:tcPr>
            <w:tcW w:w="336" w:type="pct"/>
            <w:noWrap/>
            <w:hideMark/>
          </w:tcPr>
          <w:p w:rsidR="00F56258" w:rsidRPr="00F56258" w:rsidRDefault="00F56258" w:rsidP="00F56258">
            <w:pPr>
              <w:jc w:val="right"/>
              <w:outlineLvl w:val="6"/>
              <w:rPr>
                <w:rFonts w:ascii="Arial" w:hAnsi="Arial" w:cs="Arial"/>
                <w:color w:val="000000"/>
                <w:sz w:val="12"/>
                <w:szCs w:val="12"/>
              </w:rPr>
            </w:pPr>
            <w:r w:rsidRPr="00F56258">
              <w:rPr>
                <w:rFonts w:ascii="Arial" w:hAnsi="Arial" w:cs="Arial"/>
                <w:color w:val="000000"/>
                <w:sz w:val="12"/>
                <w:szCs w:val="12"/>
              </w:rPr>
              <w:t>100 000,00</w:t>
            </w:r>
          </w:p>
        </w:tc>
        <w:tc>
          <w:tcPr>
            <w:tcW w:w="309" w:type="pct"/>
            <w:noWrap/>
            <w:hideMark/>
          </w:tcPr>
          <w:p w:rsidR="00F56258" w:rsidRPr="00F56258" w:rsidRDefault="00F56258" w:rsidP="00F56258">
            <w:pPr>
              <w:jc w:val="right"/>
              <w:outlineLvl w:val="6"/>
              <w:rPr>
                <w:rFonts w:ascii="Arial" w:hAnsi="Arial" w:cs="Arial"/>
                <w:color w:val="000000"/>
                <w:sz w:val="12"/>
                <w:szCs w:val="12"/>
              </w:rPr>
            </w:pPr>
            <w:r w:rsidRPr="00F56258">
              <w:rPr>
                <w:rFonts w:ascii="Arial" w:hAnsi="Arial" w:cs="Arial"/>
                <w:color w:val="000000"/>
                <w:sz w:val="12"/>
                <w:szCs w:val="12"/>
              </w:rPr>
              <w:t>0,00</w:t>
            </w:r>
          </w:p>
        </w:tc>
        <w:tc>
          <w:tcPr>
            <w:tcW w:w="309" w:type="pct"/>
            <w:noWrap/>
            <w:hideMark/>
          </w:tcPr>
          <w:p w:rsidR="00F56258" w:rsidRPr="00F56258" w:rsidRDefault="00F56258" w:rsidP="00F56258">
            <w:pPr>
              <w:jc w:val="right"/>
              <w:outlineLvl w:val="6"/>
              <w:rPr>
                <w:rFonts w:ascii="Arial" w:hAnsi="Arial" w:cs="Arial"/>
                <w:color w:val="000000"/>
                <w:sz w:val="12"/>
                <w:szCs w:val="12"/>
              </w:rPr>
            </w:pPr>
            <w:r w:rsidRPr="00F56258">
              <w:rPr>
                <w:rFonts w:ascii="Arial" w:hAnsi="Arial" w:cs="Arial"/>
                <w:color w:val="000000"/>
                <w:sz w:val="12"/>
                <w:szCs w:val="12"/>
              </w:rPr>
              <w:t>0,00</w:t>
            </w:r>
          </w:p>
        </w:tc>
      </w:tr>
      <w:tr w:rsidR="00F56258" w:rsidRPr="003923A6" w:rsidTr="00F56258">
        <w:trPr>
          <w:trHeight w:val="20"/>
        </w:trPr>
        <w:tc>
          <w:tcPr>
            <w:tcW w:w="3139" w:type="pct"/>
            <w:hideMark/>
          </w:tcPr>
          <w:p w:rsidR="00F56258" w:rsidRPr="00F56258" w:rsidRDefault="00F56258" w:rsidP="00F56258">
            <w:pPr>
              <w:outlineLvl w:val="5"/>
              <w:rPr>
                <w:rFonts w:ascii="Arial" w:hAnsi="Arial" w:cs="Arial"/>
                <w:color w:val="000000"/>
                <w:sz w:val="12"/>
                <w:szCs w:val="12"/>
              </w:rPr>
            </w:pPr>
            <w:r w:rsidRPr="00F56258">
              <w:rPr>
                <w:rFonts w:ascii="Arial" w:hAnsi="Arial" w:cs="Arial"/>
                <w:color w:val="000000"/>
                <w:sz w:val="12"/>
                <w:szCs w:val="12"/>
              </w:rPr>
              <w:t>Организация обработки химическим и механическим способом борщевика Сосновского в целях его уничтожения</w:t>
            </w:r>
          </w:p>
        </w:tc>
        <w:tc>
          <w:tcPr>
            <w:tcW w:w="194"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0503</w:t>
            </w:r>
          </w:p>
        </w:tc>
        <w:tc>
          <w:tcPr>
            <w:tcW w:w="325"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2240160053</w:t>
            </w:r>
          </w:p>
        </w:tc>
        <w:tc>
          <w:tcPr>
            <w:tcW w:w="194"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000</w:t>
            </w:r>
          </w:p>
        </w:tc>
        <w:tc>
          <w:tcPr>
            <w:tcW w:w="336" w:type="pct"/>
            <w:noWrap/>
            <w:hideMark/>
          </w:tcPr>
          <w:p w:rsidR="00F56258" w:rsidRPr="00F56258" w:rsidRDefault="00F56258" w:rsidP="00F56258">
            <w:pPr>
              <w:jc w:val="right"/>
              <w:outlineLvl w:val="5"/>
              <w:rPr>
                <w:rFonts w:ascii="Arial" w:hAnsi="Arial" w:cs="Arial"/>
                <w:color w:val="000000"/>
                <w:sz w:val="12"/>
                <w:szCs w:val="12"/>
              </w:rPr>
            </w:pPr>
            <w:r w:rsidRPr="00F56258">
              <w:rPr>
                <w:rFonts w:ascii="Arial" w:hAnsi="Arial" w:cs="Arial"/>
                <w:color w:val="000000"/>
                <w:sz w:val="12"/>
                <w:szCs w:val="12"/>
              </w:rPr>
              <w:t>375 375,00</w:t>
            </w:r>
          </w:p>
        </w:tc>
        <w:tc>
          <w:tcPr>
            <w:tcW w:w="309" w:type="pct"/>
            <w:noWrap/>
            <w:hideMark/>
          </w:tcPr>
          <w:p w:rsidR="00F56258" w:rsidRPr="00F56258" w:rsidRDefault="00F56258" w:rsidP="00F56258">
            <w:pPr>
              <w:jc w:val="right"/>
              <w:outlineLvl w:val="5"/>
              <w:rPr>
                <w:rFonts w:ascii="Arial" w:hAnsi="Arial" w:cs="Arial"/>
                <w:color w:val="000000"/>
                <w:sz w:val="12"/>
                <w:szCs w:val="12"/>
              </w:rPr>
            </w:pPr>
            <w:r w:rsidRPr="00F56258">
              <w:rPr>
                <w:rFonts w:ascii="Arial" w:hAnsi="Arial" w:cs="Arial"/>
                <w:color w:val="000000"/>
                <w:sz w:val="12"/>
                <w:szCs w:val="12"/>
              </w:rPr>
              <w:t>375 375,00</w:t>
            </w:r>
          </w:p>
        </w:tc>
        <w:tc>
          <w:tcPr>
            <w:tcW w:w="309" w:type="pct"/>
            <w:noWrap/>
            <w:hideMark/>
          </w:tcPr>
          <w:p w:rsidR="00F56258" w:rsidRPr="00F56258" w:rsidRDefault="00F56258" w:rsidP="00F56258">
            <w:pPr>
              <w:jc w:val="right"/>
              <w:outlineLvl w:val="5"/>
              <w:rPr>
                <w:rFonts w:ascii="Arial" w:hAnsi="Arial" w:cs="Arial"/>
                <w:color w:val="000000"/>
                <w:sz w:val="12"/>
                <w:szCs w:val="12"/>
              </w:rPr>
            </w:pPr>
            <w:r w:rsidRPr="00F56258">
              <w:rPr>
                <w:rFonts w:ascii="Arial" w:hAnsi="Arial" w:cs="Arial"/>
                <w:color w:val="000000"/>
                <w:sz w:val="12"/>
                <w:szCs w:val="12"/>
              </w:rPr>
              <w:t>375 375,00</w:t>
            </w:r>
          </w:p>
        </w:tc>
      </w:tr>
      <w:tr w:rsidR="00F56258" w:rsidRPr="003923A6" w:rsidTr="00F56258">
        <w:trPr>
          <w:trHeight w:val="20"/>
        </w:trPr>
        <w:tc>
          <w:tcPr>
            <w:tcW w:w="3139" w:type="pct"/>
            <w:hideMark/>
          </w:tcPr>
          <w:p w:rsidR="00F56258" w:rsidRPr="00F56258" w:rsidRDefault="00F56258" w:rsidP="00F56258">
            <w:pPr>
              <w:outlineLvl w:val="6"/>
              <w:rPr>
                <w:rFonts w:ascii="Arial" w:hAnsi="Arial" w:cs="Arial"/>
                <w:color w:val="000000"/>
                <w:sz w:val="12"/>
                <w:szCs w:val="12"/>
              </w:rPr>
            </w:pPr>
            <w:r w:rsidRPr="00F56258">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94"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0503</w:t>
            </w:r>
          </w:p>
        </w:tc>
        <w:tc>
          <w:tcPr>
            <w:tcW w:w="325"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2240160053</w:t>
            </w:r>
          </w:p>
        </w:tc>
        <w:tc>
          <w:tcPr>
            <w:tcW w:w="194"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621</w:t>
            </w:r>
          </w:p>
        </w:tc>
        <w:tc>
          <w:tcPr>
            <w:tcW w:w="336" w:type="pct"/>
            <w:noWrap/>
            <w:hideMark/>
          </w:tcPr>
          <w:p w:rsidR="00F56258" w:rsidRPr="00F56258" w:rsidRDefault="00F56258" w:rsidP="00F56258">
            <w:pPr>
              <w:jc w:val="right"/>
              <w:outlineLvl w:val="6"/>
              <w:rPr>
                <w:rFonts w:ascii="Arial" w:hAnsi="Arial" w:cs="Arial"/>
                <w:color w:val="000000"/>
                <w:sz w:val="12"/>
                <w:szCs w:val="12"/>
              </w:rPr>
            </w:pPr>
            <w:r w:rsidRPr="00F56258">
              <w:rPr>
                <w:rFonts w:ascii="Arial" w:hAnsi="Arial" w:cs="Arial"/>
                <w:color w:val="000000"/>
                <w:sz w:val="12"/>
                <w:szCs w:val="12"/>
              </w:rPr>
              <w:t>375 375,00</w:t>
            </w:r>
          </w:p>
        </w:tc>
        <w:tc>
          <w:tcPr>
            <w:tcW w:w="309" w:type="pct"/>
            <w:noWrap/>
            <w:hideMark/>
          </w:tcPr>
          <w:p w:rsidR="00F56258" w:rsidRPr="00F56258" w:rsidRDefault="00F56258" w:rsidP="00F56258">
            <w:pPr>
              <w:jc w:val="right"/>
              <w:outlineLvl w:val="6"/>
              <w:rPr>
                <w:rFonts w:ascii="Arial" w:hAnsi="Arial" w:cs="Arial"/>
                <w:color w:val="000000"/>
                <w:sz w:val="12"/>
                <w:szCs w:val="12"/>
              </w:rPr>
            </w:pPr>
            <w:r w:rsidRPr="00F56258">
              <w:rPr>
                <w:rFonts w:ascii="Arial" w:hAnsi="Arial" w:cs="Arial"/>
                <w:color w:val="000000"/>
                <w:sz w:val="12"/>
                <w:szCs w:val="12"/>
              </w:rPr>
              <w:t>375 375,00</w:t>
            </w:r>
          </w:p>
        </w:tc>
        <w:tc>
          <w:tcPr>
            <w:tcW w:w="309" w:type="pct"/>
            <w:noWrap/>
            <w:hideMark/>
          </w:tcPr>
          <w:p w:rsidR="00F56258" w:rsidRPr="00F56258" w:rsidRDefault="00F56258" w:rsidP="00F56258">
            <w:pPr>
              <w:jc w:val="right"/>
              <w:outlineLvl w:val="6"/>
              <w:rPr>
                <w:rFonts w:ascii="Arial" w:hAnsi="Arial" w:cs="Arial"/>
                <w:color w:val="000000"/>
                <w:sz w:val="12"/>
                <w:szCs w:val="12"/>
              </w:rPr>
            </w:pPr>
            <w:r w:rsidRPr="00F56258">
              <w:rPr>
                <w:rFonts w:ascii="Arial" w:hAnsi="Arial" w:cs="Arial"/>
                <w:color w:val="000000"/>
                <w:sz w:val="12"/>
                <w:szCs w:val="12"/>
              </w:rPr>
              <w:t>375 375,00</w:t>
            </w:r>
          </w:p>
        </w:tc>
      </w:tr>
      <w:tr w:rsidR="00F56258" w:rsidRPr="003923A6" w:rsidTr="00F56258">
        <w:trPr>
          <w:trHeight w:val="20"/>
        </w:trPr>
        <w:tc>
          <w:tcPr>
            <w:tcW w:w="3139" w:type="pct"/>
            <w:hideMark/>
          </w:tcPr>
          <w:p w:rsidR="00F56258" w:rsidRPr="00F56258" w:rsidRDefault="00F56258" w:rsidP="00F56258">
            <w:pPr>
              <w:outlineLvl w:val="3"/>
              <w:rPr>
                <w:rFonts w:ascii="Arial" w:hAnsi="Arial" w:cs="Arial"/>
                <w:color w:val="000000"/>
                <w:sz w:val="12"/>
                <w:szCs w:val="12"/>
              </w:rPr>
            </w:pPr>
            <w:r w:rsidRPr="00F56258">
              <w:rPr>
                <w:rFonts w:ascii="Arial" w:hAnsi="Arial" w:cs="Arial"/>
                <w:color w:val="000000"/>
                <w:sz w:val="12"/>
                <w:szCs w:val="12"/>
              </w:rPr>
              <w:t>Ремонт лестницы на пр. Васильева</w:t>
            </w:r>
          </w:p>
        </w:tc>
        <w:tc>
          <w:tcPr>
            <w:tcW w:w="194" w:type="pct"/>
            <w:noWrap/>
            <w:hideMark/>
          </w:tcPr>
          <w:p w:rsidR="00F56258" w:rsidRPr="00F56258" w:rsidRDefault="00F56258" w:rsidP="00F56258">
            <w:pPr>
              <w:jc w:val="center"/>
              <w:outlineLvl w:val="3"/>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outlineLvl w:val="3"/>
              <w:rPr>
                <w:rFonts w:ascii="Arial" w:hAnsi="Arial" w:cs="Arial"/>
                <w:color w:val="000000"/>
                <w:sz w:val="12"/>
                <w:szCs w:val="12"/>
              </w:rPr>
            </w:pPr>
            <w:r w:rsidRPr="00F56258">
              <w:rPr>
                <w:rFonts w:ascii="Arial" w:hAnsi="Arial" w:cs="Arial"/>
                <w:color w:val="000000"/>
                <w:sz w:val="12"/>
                <w:szCs w:val="12"/>
              </w:rPr>
              <w:t>0503</w:t>
            </w:r>
          </w:p>
        </w:tc>
        <w:tc>
          <w:tcPr>
            <w:tcW w:w="325" w:type="pct"/>
            <w:noWrap/>
            <w:hideMark/>
          </w:tcPr>
          <w:p w:rsidR="00F56258" w:rsidRPr="00F56258" w:rsidRDefault="00F56258" w:rsidP="00F56258">
            <w:pPr>
              <w:jc w:val="center"/>
              <w:outlineLvl w:val="3"/>
              <w:rPr>
                <w:rFonts w:ascii="Arial" w:hAnsi="Arial" w:cs="Arial"/>
                <w:color w:val="000000"/>
                <w:sz w:val="12"/>
                <w:szCs w:val="12"/>
              </w:rPr>
            </w:pPr>
            <w:r w:rsidRPr="00F56258">
              <w:rPr>
                <w:rFonts w:ascii="Arial" w:hAnsi="Arial" w:cs="Arial"/>
                <w:color w:val="000000"/>
                <w:sz w:val="12"/>
                <w:szCs w:val="12"/>
              </w:rPr>
              <w:t>2240160054</w:t>
            </w:r>
          </w:p>
        </w:tc>
        <w:tc>
          <w:tcPr>
            <w:tcW w:w="194" w:type="pct"/>
            <w:noWrap/>
            <w:hideMark/>
          </w:tcPr>
          <w:p w:rsidR="00F56258" w:rsidRPr="00F56258" w:rsidRDefault="00F56258" w:rsidP="00F56258">
            <w:pPr>
              <w:jc w:val="center"/>
              <w:outlineLvl w:val="3"/>
              <w:rPr>
                <w:rFonts w:ascii="Arial" w:hAnsi="Arial" w:cs="Arial"/>
                <w:color w:val="000000"/>
                <w:sz w:val="12"/>
                <w:szCs w:val="12"/>
              </w:rPr>
            </w:pPr>
            <w:r w:rsidRPr="00F56258">
              <w:rPr>
                <w:rFonts w:ascii="Arial" w:hAnsi="Arial" w:cs="Arial"/>
                <w:color w:val="000000"/>
                <w:sz w:val="12"/>
                <w:szCs w:val="12"/>
              </w:rPr>
              <w:t>000</w:t>
            </w:r>
          </w:p>
        </w:tc>
        <w:tc>
          <w:tcPr>
            <w:tcW w:w="336" w:type="pct"/>
            <w:noWrap/>
            <w:hideMark/>
          </w:tcPr>
          <w:p w:rsidR="00F56258" w:rsidRPr="00F56258" w:rsidRDefault="00F56258" w:rsidP="00F56258">
            <w:pPr>
              <w:jc w:val="right"/>
              <w:outlineLvl w:val="3"/>
              <w:rPr>
                <w:rFonts w:ascii="Arial" w:hAnsi="Arial" w:cs="Arial"/>
                <w:color w:val="000000"/>
                <w:sz w:val="12"/>
                <w:szCs w:val="12"/>
              </w:rPr>
            </w:pPr>
            <w:r w:rsidRPr="00F56258">
              <w:rPr>
                <w:rFonts w:ascii="Arial" w:hAnsi="Arial" w:cs="Arial"/>
                <w:color w:val="000000"/>
                <w:sz w:val="12"/>
                <w:szCs w:val="12"/>
              </w:rPr>
              <w:t>250 462,49</w:t>
            </w:r>
          </w:p>
        </w:tc>
        <w:tc>
          <w:tcPr>
            <w:tcW w:w="309" w:type="pct"/>
            <w:noWrap/>
            <w:hideMark/>
          </w:tcPr>
          <w:p w:rsidR="00F56258" w:rsidRPr="00F56258" w:rsidRDefault="00F56258" w:rsidP="00F56258">
            <w:pPr>
              <w:jc w:val="right"/>
              <w:outlineLvl w:val="3"/>
              <w:rPr>
                <w:rFonts w:ascii="Arial" w:hAnsi="Arial" w:cs="Arial"/>
                <w:color w:val="000000"/>
                <w:sz w:val="12"/>
                <w:szCs w:val="12"/>
              </w:rPr>
            </w:pPr>
            <w:r w:rsidRPr="00F56258">
              <w:rPr>
                <w:rFonts w:ascii="Arial" w:hAnsi="Arial" w:cs="Arial"/>
                <w:color w:val="000000"/>
                <w:sz w:val="12"/>
                <w:szCs w:val="12"/>
              </w:rPr>
              <w:t>0,00</w:t>
            </w:r>
          </w:p>
        </w:tc>
        <w:tc>
          <w:tcPr>
            <w:tcW w:w="309" w:type="pct"/>
            <w:noWrap/>
            <w:hideMark/>
          </w:tcPr>
          <w:p w:rsidR="00F56258" w:rsidRPr="00F56258" w:rsidRDefault="00F56258" w:rsidP="00F56258">
            <w:pPr>
              <w:jc w:val="right"/>
              <w:outlineLvl w:val="3"/>
              <w:rPr>
                <w:rFonts w:ascii="Arial" w:hAnsi="Arial" w:cs="Arial"/>
                <w:color w:val="000000"/>
                <w:sz w:val="12"/>
                <w:szCs w:val="12"/>
              </w:rPr>
            </w:pPr>
            <w:r w:rsidRPr="00F56258">
              <w:rPr>
                <w:rFonts w:ascii="Arial" w:hAnsi="Arial" w:cs="Arial"/>
                <w:color w:val="000000"/>
                <w:sz w:val="12"/>
                <w:szCs w:val="12"/>
              </w:rPr>
              <w:t>0,00</w:t>
            </w:r>
          </w:p>
        </w:tc>
      </w:tr>
      <w:tr w:rsidR="00F56258" w:rsidRPr="003923A6" w:rsidTr="00F56258">
        <w:trPr>
          <w:trHeight w:val="20"/>
        </w:trPr>
        <w:tc>
          <w:tcPr>
            <w:tcW w:w="3139" w:type="pct"/>
            <w:hideMark/>
          </w:tcPr>
          <w:p w:rsidR="00F56258" w:rsidRPr="00F56258" w:rsidRDefault="00F56258" w:rsidP="00F56258">
            <w:pPr>
              <w:outlineLvl w:val="5"/>
              <w:rPr>
                <w:rFonts w:ascii="Arial" w:hAnsi="Arial" w:cs="Arial"/>
                <w:color w:val="000000"/>
                <w:sz w:val="12"/>
                <w:szCs w:val="12"/>
              </w:rPr>
            </w:pPr>
            <w:r w:rsidRPr="00F56258">
              <w:rPr>
                <w:rFonts w:ascii="Arial" w:hAnsi="Arial" w:cs="Arial"/>
                <w:color w:val="000000"/>
                <w:sz w:val="12"/>
                <w:szCs w:val="12"/>
              </w:rPr>
              <w:t>Прочая закупка товаров, работ и услуг</w:t>
            </w:r>
          </w:p>
        </w:tc>
        <w:tc>
          <w:tcPr>
            <w:tcW w:w="194"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0503</w:t>
            </w:r>
          </w:p>
        </w:tc>
        <w:tc>
          <w:tcPr>
            <w:tcW w:w="325"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2240160054</w:t>
            </w:r>
          </w:p>
        </w:tc>
        <w:tc>
          <w:tcPr>
            <w:tcW w:w="194"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244</w:t>
            </w:r>
          </w:p>
        </w:tc>
        <w:tc>
          <w:tcPr>
            <w:tcW w:w="336" w:type="pct"/>
            <w:noWrap/>
            <w:hideMark/>
          </w:tcPr>
          <w:p w:rsidR="00F56258" w:rsidRPr="00F56258" w:rsidRDefault="00F56258" w:rsidP="00F56258">
            <w:pPr>
              <w:jc w:val="right"/>
              <w:outlineLvl w:val="5"/>
              <w:rPr>
                <w:rFonts w:ascii="Arial" w:hAnsi="Arial" w:cs="Arial"/>
                <w:color w:val="000000"/>
                <w:sz w:val="12"/>
                <w:szCs w:val="12"/>
              </w:rPr>
            </w:pPr>
            <w:r w:rsidRPr="00F56258">
              <w:rPr>
                <w:rFonts w:ascii="Arial" w:hAnsi="Arial" w:cs="Arial"/>
                <w:color w:val="000000"/>
                <w:sz w:val="12"/>
                <w:szCs w:val="12"/>
              </w:rPr>
              <w:t>250 462,49</w:t>
            </w:r>
          </w:p>
        </w:tc>
        <w:tc>
          <w:tcPr>
            <w:tcW w:w="309" w:type="pct"/>
            <w:noWrap/>
            <w:hideMark/>
          </w:tcPr>
          <w:p w:rsidR="00F56258" w:rsidRPr="00F56258" w:rsidRDefault="00F56258" w:rsidP="00F56258">
            <w:pPr>
              <w:jc w:val="right"/>
              <w:outlineLvl w:val="5"/>
              <w:rPr>
                <w:rFonts w:ascii="Arial" w:hAnsi="Arial" w:cs="Arial"/>
                <w:color w:val="000000"/>
                <w:sz w:val="12"/>
                <w:szCs w:val="12"/>
              </w:rPr>
            </w:pPr>
            <w:r w:rsidRPr="00F56258">
              <w:rPr>
                <w:rFonts w:ascii="Arial" w:hAnsi="Arial" w:cs="Arial"/>
                <w:color w:val="000000"/>
                <w:sz w:val="12"/>
                <w:szCs w:val="12"/>
              </w:rPr>
              <w:t>0,00</w:t>
            </w:r>
          </w:p>
        </w:tc>
        <w:tc>
          <w:tcPr>
            <w:tcW w:w="309" w:type="pct"/>
            <w:noWrap/>
            <w:hideMark/>
          </w:tcPr>
          <w:p w:rsidR="00F56258" w:rsidRPr="00F56258" w:rsidRDefault="00F56258" w:rsidP="00F56258">
            <w:pPr>
              <w:jc w:val="right"/>
              <w:outlineLvl w:val="5"/>
              <w:rPr>
                <w:rFonts w:ascii="Arial" w:hAnsi="Arial" w:cs="Arial"/>
                <w:color w:val="000000"/>
                <w:sz w:val="12"/>
                <w:szCs w:val="12"/>
              </w:rPr>
            </w:pPr>
            <w:r w:rsidRPr="00F56258">
              <w:rPr>
                <w:rFonts w:ascii="Arial" w:hAnsi="Arial" w:cs="Arial"/>
                <w:color w:val="000000"/>
                <w:sz w:val="12"/>
                <w:szCs w:val="12"/>
              </w:rPr>
              <w:t>0,00</w:t>
            </w:r>
          </w:p>
        </w:tc>
      </w:tr>
      <w:tr w:rsidR="00F56258" w:rsidRPr="003923A6" w:rsidTr="00F56258">
        <w:trPr>
          <w:trHeight w:val="20"/>
        </w:trPr>
        <w:tc>
          <w:tcPr>
            <w:tcW w:w="3139" w:type="pct"/>
            <w:hideMark/>
          </w:tcPr>
          <w:p w:rsidR="00F56258" w:rsidRPr="00F56258" w:rsidRDefault="00F56258" w:rsidP="00F56258">
            <w:pPr>
              <w:outlineLvl w:val="6"/>
              <w:rPr>
                <w:rFonts w:ascii="Arial" w:hAnsi="Arial" w:cs="Arial"/>
                <w:color w:val="000000"/>
                <w:sz w:val="12"/>
                <w:szCs w:val="12"/>
              </w:rPr>
            </w:pPr>
            <w:r w:rsidRPr="00F56258">
              <w:rPr>
                <w:rFonts w:ascii="Arial" w:hAnsi="Arial" w:cs="Arial"/>
                <w:color w:val="000000"/>
                <w:sz w:val="12"/>
                <w:szCs w:val="12"/>
              </w:rPr>
              <w:t>Подпрограмма "Организация благоустройства и содержания общественных территорий" в рамках муниципальной программы "Благоустройство территории Валдайского городского поселения в 2023-2027 годах"</w:t>
            </w:r>
          </w:p>
        </w:tc>
        <w:tc>
          <w:tcPr>
            <w:tcW w:w="194"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0503</w:t>
            </w:r>
          </w:p>
        </w:tc>
        <w:tc>
          <w:tcPr>
            <w:tcW w:w="325"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2250000000</w:t>
            </w:r>
          </w:p>
        </w:tc>
        <w:tc>
          <w:tcPr>
            <w:tcW w:w="194"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000</w:t>
            </w:r>
          </w:p>
        </w:tc>
        <w:tc>
          <w:tcPr>
            <w:tcW w:w="336" w:type="pct"/>
            <w:noWrap/>
            <w:hideMark/>
          </w:tcPr>
          <w:p w:rsidR="00F56258" w:rsidRPr="00F56258" w:rsidRDefault="00F56258" w:rsidP="00F56258">
            <w:pPr>
              <w:jc w:val="right"/>
              <w:outlineLvl w:val="6"/>
              <w:rPr>
                <w:rFonts w:ascii="Arial" w:hAnsi="Arial" w:cs="Arial"/>
                <w:color w:val="000000"/>
                <w:sz w:val="12"/>
                <w:szCs w:val="12"/>
              </w:rPr>
            </w:pPr>
            <w:r w:rsidRPr="00F56258">
              <w:rPr>
                <w:rFonts w:ascii="Arial" w:hAnsi="Arial" w:cs="Arial"/>
                <w:color w:val="000000"/>
                <w:sz w:val="12"/>
                <w:szCs w:val="12"/>
              </w:rPr>
              <w:t>59 282,76</w:t>
            </w:r>
          </w:p>
        </w:tc>
        <w:tc>
          <w:tcPr>
            <w:tcW w:w="309" w:type="pct"/>
            <w:noWrap/>
            <w:hideMark/>
          </w:tcPr>
          <w:p w:rsidR="00F56258" w:rsidRPr="00F56258" w:rsidRDefault="00F56258" w:rsidP="00F56258">
            <w:pPr>
              <w:jc w:val="right"/>
              <w:outlineLvl w:val="6"/>
              <w:rPr>
                <w:rFonts w:ascii="Arial" w:hAnsi="Arial" w:cs="Arial"/>
                <w:color w:val="000000"/>
                <w:sz w:val="12"/>
                <w:szCs w:val="12"/>
              </w:rPr>
            </w:pPr>
            <w:r w:rsidRPr="00F56258">
              <w:rPr>
                <w:rFonts w:ascii="Arial" w:hAnsi="Arial" w:cs="Arial"/>
                <w:color w:val="000000"/>
                <w:sz w:val="12"/>
                <w:szCs w:val="12"/>
              </w:rPr>
              <w:t>59 282,76</w:t>
            </w:r>
          </w:p>
        </w:tc>
        <w:tc>
          <w:tcPr>
            <w:tcW w:w="309" w:type="pct"/>
            <w:noWrap/>
            <w:hideMark/>
          </w:tcPr>
          <w:p w:rsidR="00F56258" w:rsidRPr="00F56258" w:rsidRDefault="00F56258" w:rsidP="00F56258">
            <w:pPr>
              <w:jc w:val="right"/>
              <w:outlineLvl w:val="6"/>
              <w:rPr>
                <w:rFonts w:ascii="Arial" w:hAnsi="Arial" w:cs="Arial"/>
                <w:color w:val="000000"/>
                <w:sz w:val="12"/>
                <w:szCs w:val="12"/>
              </w:rPr>
            </w:pPr>
            <w:r w:rsidRPr="00F56258">
              <w:rPr>
                <w:rFonts w:ascii="Arial" w:hAnsi="Arial" w:cs="Arial"/>
                <w:color w:val="000000"/>
                <w:sz w:val="12"/>
                <w:szCs w:val="12"/>
              </w:rPr>
              <w:t>59 282,76</w:t>
            </w:r>
          </w:p>
        </w:tc>
      </w:tr>
      <w:tr w:rsidR="00F56258" w:rsidRPr="003923A6" w:rsidTr="00F56258">
        <w:trPr>
          <w:trHeight w:val="20"/>
        </w:trPr>
        <w:tc>
          <w:tcPr>
            <w:tcW w:w="3139" w:type="pct"/>
            <w:hideMark/>
          </w:tcPr>
          <w:p w:rsidR="00F56258" w:rsidRPr="00F56258" w:rsidRDefault="00F56258" w:rsidP="00F56258">
            <w:pPr>
              <w:outlineLvl w:val="5"/>
              <w:rPr>
                <w:rFonts w:ascii="Arial" w:hAnsi="Arial" w:cs="Arial"/>
                <w:color w:val="000000"/>
                <w:sz w:val="12"/>
                <w:szCs w:val="12"/>
              </w:rPr>
            </w:pPr>
            <w:r w:rsidRPr="00F56258">
              <w:rPr>
                <w:rFonts w:ascii="Arial" w:hAnsi="Arial" w:cs="Arial"/>
                <w:color w:val="000000"/>
                <w:sz w:val="12"/>
                <w:szCs w:val="12"/>
              </w:rPr>
              <w:t>Содержание общественных территорий</w:t>
            </w:r>
          </w:p>
        </w:tc>
        <w:tc>
          <w:tcPr>
            <w:tcW w:w="194"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0503</w:t>
            </w:r>
          </w:p>
        </w:tc>
        <w:tc>
          <w:tcPr>
            <w:tcW w:w="325"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2250100000</w:t>
            </w:r>
          </w:p>
        </w:tc>
        <w:tc>
          <w:tcPr>
            <w:tcW w:w="194"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000</w:t>
            </w:r>
          </w:p>
        </w:tc>
        <w:tc>
          <w:tcPr>
            <w:tcW w:w="336" w:type="pct"/>
            <w:noWrap/>
            <w:hideMark/>
          </w:tcPr>
          <w:p w:rsidR="00F56258" w:rsidRPr="00F56258" w:rsidRDefault="00F56258" w:rsidP="00F56258">
            <w:pPr>
              <w:jc w:val="right"/>
              <w:outlineLvl w:val="5"/>
              <w:rPr>
                <w:rFonts w:ascii="Arial" w:hAnsi="Arial" w:cs="Arial"/>
                <w:color w:val="000000"/>
                <w:sz w:val="12"/>
                <w:szCs w:val="12"/>
              </w:rPr>
            </w:pPr>
            <w:r w:rsidRPr="00F56258">
              <w:rPr>
                <w:rFonts w:ascii="Arial" w:hAnsi="Arial" w:cs="Arial"/>
                <w:color w:val="000000"/>
                <w:sz w:val="12"/>
                <w:szCs w:val="12"/>
              </w:rPr>
              <w:t>59 282,76</w:t>
            </w:r>
          </w:p>
        </w:tc>
        <w:tc>
          <w:tcPr>
            <w:tcW w:w="309" w:type="pct"/>
            <w:noWrap/>
            <w:hideMark/>
          </w:tcPr>
          <w:p w:rsidR="00F56258" w:rsidRPr="00F56258" w:rsidRDefault="00F56258" w:rsidP="00F56258">
            <w:pPr>
              <w:jc w:val="right"/>
              <w:outlineLvl w:val="5"/>
              <w:rPr>
                <w:rFonts w:ascii="Arial" w:hAnsi="Arial" w:cs="Arial"/>
                <w:color w:val="000000"/>
                <w:sz w:val="12"/>
                <w:szCs w:val="12"/>
              </w:rPr>
            </w:pPr>
            <w:r w:rsidRPr="00F56258">
              <w:rPr>
                <w:rFonts w:ascii="Arial" w:hAnsi="Arial" w:cs="Arial"/>
                <w:color w:val="000000"/>
                <w:sz w:val="12"/>
                <w:szCs w:val="12"/>
              </w:rPr>
              <w:t>59 282,76</w:t>
            </w:r>
          </w:p>
        </w:tc>
        <w:tc>
          <w:tcPr>
            <w:tcW w:w="309" w:type="pct"/>
            <w:noWrap/>
            <w:hideMark/>
          </w:tcPr>
          <w:p w:rsidR="00F56258" w:rsidRPr="00F56258" w:rsidRDefault="00F56258" w:rsidP="00F56258">
            <w:pPr>
              <w:jc w:val="right"/>
              <w:outlineLvl w:val="5"/>
              <w:rPr>
                <w:rFonts w:ascii="Arial" w:hAnsi="Arial" w:cs="Arial"/>
                <w:color w:val="000000"/>
                <w:sz w:val="12"/>
                <w:szCs w:val="12"/>
              </w:rPr>
            </w:pPr>
            <w:r w:rsidRPr="00F56258">
              <w:rPr>
                <w:rFonts w:ascii="Arial" w:hAnsi="Arial" w:cs="Arial"/>
                <w:color w:val="000000"/>
                <w:sz w:val="12"/>
                <w:szCs w:val="12"/>
              </w:rPr>
              <w:t>59 282,76</w:t>
            </w:r>
          </w:p>
        </w:tc>
      </w:tr>
      <w:tr w:rsidR="00F56258" w:rsidRPr="003923A6" w:rsidTr="00F56258">
        <w:trPr>
          <w:trHeight w:val="20"/>
        </w:trPr>
        <w:tc>
          <w:tcPr>
            <w:tcW w:w="3139" w:type="pct"/>
            <w:hideMark/>
          </w:tcPr>
          <w:p w:rsidR="00F56258" w:rsidRPr="00F56258" w:rsidRDefault="00F56258" w:rsidP="00F56258">
            <w:pPr>
              <w:outlineLvl w:val="6"/>
              <w:rPr>
                <w:rFonts w:ascii="Arial" w:hAnsi="Arial" w:cs="Arial"/>
                <w:color w:val="000000"/>
                <w:sz w:val="12"/>
                <w:szCs w:val="12"/>
              </w:rPr>
            </w:pPr>
            <w:r w:rsidRPr="00F56258">
              <w:rPr>
                <w:rFonts w:ascii="Arial" w:hAnsi="Arial" w:cs="Arial"/>
                <w:color w:val="000000"/>
                <w:sz w:val="12"/>
                <w:szCs w:val="12"/>
              </w:rPr>
              <w:t>Выполнение работ по контролю качества природной воды, морфометрических показателей, ведение наблюдений за водоохранной зоной (Набережная оз. Валдайское)</w:t>
            </w:r>
          </w:p>
        </w:tc>
        <w:tc>
          <w:tcPr>
            <w:tcW w:w="194"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0503</w:t>
            </w:r>
          </w:p>
        </w:tc>
        <w:tc>
          <w:tcPr>
            <w:tcW w:w="325"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2250160061</w:t>
            </w:r>
          </w:p>
        </w:tc>
        <w:tc>
          <w:tcPr>
            <w:tcW w:w="194"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000</w:t>
            </w:r>
          </w:p>
        </w:tc>
        <w:tc>
          <w:tcPr>
            <w:tcW w:w="336" w:type="pct"/>
            <w:noWrap/>
            <w:hideMark/>
          </w:tcPr>
          <w:p w:rsidR="00F56258" w:rsidRPr="00F56258" w:rsidRDefault="00F56258" w:rsidP="00F56258">
            <w:pPr>
              <w:jc w:val="right"/>
              <w:outlineLvl w:val="6"/>
              <w:rPr>
                <w:rFonts w:ascii="Arial" w:hAnsi="Arial" w:cs="Arial"/>
                <w:color w:val="000000"/>
                <w:sz w:val="12"/>
                <w:szCs w:val="12"/>
              </w:rPr>
            </w:pPr>
            <w:r w:rsidRPr="00F56258">
              <w:rPr>
                <w:rFonts w:ascii="Arial" w:hAnsi="Arial" w:cs="Arial"/>
                <w:color w:val="000000"/>
                <w:sz w:val="12"/>
                <w:szCs w:val="12"/>
              </w:rPr>
              <w:t>58 693,56</w:t>
            </w:r>
          </w:p>
        </w:tc>
        <w:tc>
          <w:tcPr>
            <w:tcW w:w="309" w:type="pct"/>
            <w:noWrap/>
            <w:hideMark/>
          </w:tcPr>
          <w:p w:rsidR="00F56258" w:rsidRPr="00F56258" w:rsidRDefault="00F56258" w:rsidP="00F56258">
            <w:pPr>
              <w:jc w:val="right"/>
              <w:outlineLvl w:val="6"/>
              <w:rPr>
                <w:rFonts w:ascii="Arial" w:hAnsi="Arial" w:cs="Arial"/>
                <w:color w:val="000000"/>
                <w:sz w:val="12"/>
                <w:szCs w:val="12"/>
              </w:rPr>
            </w:pPr>
            <w:r w:rsidRPr="00F56258">
              <w:rPr>
                <w:rFonts w:ascii="Arial" w:hAnsi="Arial" w:cs="Arial"/>
                <w:color w:val="000000"/>
                <w:sz w:val="12"/>
                <w:szCs w:val="12"/>
              </w:rPr>
              <w:t>58 693,56</w:t>
            </w:r>
          </w:p>
        </w:tc>
        <w:tc>
          <w:tcPr>
            <w:tcW w:w="309" w:type="pct"/>
            <w:noWrap/>
            <w:hideMark/>
          </w:tcPr>
          <w:p w:rsidR="00F56258" w:rsidRPr="00F56258" w:rsidRDefault="00F56258" w:rsidP="00F56258">
            <w:pPr>
              <w:jc w:val="right"/>
              <w:outlineLvl w:val="6"/>
              <w:rPr>
                <w:rFonts w:ascii="Arial" w:hAnsi="Arial" w:cs="Arial"/>
                <w:color w:val="000000"/>
                <w:sz w:val="12"/>
                <w:szCs w:val="12"/>
              </w:rPr>
            </w:pPr>
            <w:r w:rsidRPr="00F56258">
              <w:rPr>
                <w:rFonts w:ascii="Arial" w:hAnsi="Arial" w:cs="Arial"/>
                <w:color w:val="000000"/>
                <w:sz w:val="12"/>
                <w:szCs w:val="12"/>
              </w:rPr>
              <w:t>58 693,56</w:t>
            </w:r>
          </w:p>
        </w:tc>
      </w:tr>
      <w:tr w:rsidR="00F56258" w:rsidRPr="003923A6" w:rsidTr="00F56258">
        <w:trPr>
          <w:trHeight w:val="20"/>
        </w:trPr>
        <w:tc>
          <w:tcPr>
            <w:tcW w:w="3139" w:type="pct"/>
            <w:hideMark/>
          </w:tcPr>
          <w:p w:rsidR="00F56258" w:rsidRPr="00F56258" w:rsidRDefault="00F56258" w:rsidP="00F56258">
            <w:pPr>
              <w:outlineLvl w:val="5"/>
              <w:rPr>
                <w:rFonts w:ascii="Arial" w:hAnsi="Arial" w:cs="Arial"/>
                <w:color w:val="000000"/>
                <w:sz w:val="12"/>
                <w:szCs w:val="12"/>
              </w:rPr>
            </w:pPr>
            <w:r w:rsidRPr="00F56258">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94"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0503</w:t>
            </w:r>
          </w:p>
        </w:tc>
        <w:tc>
          <w:tcPr>
            <w:tcW w:w="325"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2250160061</w:t>
            </w:r>
          </w:p>
        </w:tc>
        <w:tc>
          <w:tcPr>
            <w:tcW w:w="194"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621</w:t>
            </w:r>
          </w:p>
        </w:tc>
        <w:tc>
          <w:tcPr>
            <w:tcW w:w="336" w:type="pct"/>
            <w:noWrap/>
            <w:hideMark/>
          </w:tcPr>
          <w:p w:rsidR="00F56258" w:rsidRPr="00F56258" w:rsidRDefault="00F56258" w:rsidP="00F56258">
            <w:pPr>
              <w:jc w:val="right"/>
              <w:outlineLvl w:val="5"/>
              <w:rPr>
                <w:rFonts w:ascii="Arial" w:hAnsi="Arial" w:cs="Arial"/>
                <w:color w:val="000000"/>
                <w:sz w:val="12"/>
                <w:szCs w:val="12"/>
              </w:rPr>
            </w:pPr>
            <w:r w:rsidRPr="00F56258">
              <w:rPr>
                <w:rFonts w:ascii="Arial" w:hAnsi="Arial" w:cs="Arial"/>
                <w:color w:val="000000"/>
                <w:sz w:val="12"/>
                <w:szCs w:val="12"/>
              </w:rPr>
              <w:t>58 693,56</w:t>
            </w:r>
          </w:p>
        </w:tc>
        <w:tc>
          <w:tcPr>
            <w:tcW w:w="309" w:type="pct"/>
            <w:noWrap/>
            <w:hideMark/>
          </w:tcPr>
          <w:p w:rsidR="00F56258" w:rsidRPr="00F56258" w:rsidRDefault="00F56258" w:rsidP="00F56258">
            <w:pPr>
              <w:jc w:val="right"/>
              <w:outlineLvl w:val="5"/>
              <w:rPr>
                <w:rFonts w:ascii="Arial" w:hAnsi="Arial" w:cs="Arial"/>
                <w:color w:val="000000"/>
                <w:sz w:val="12"/>
                <w:szCs w:val="12"/>
              </w:rPr>
            </w:pPr>
            <w:r w:rsidRPr="00F56258">
              <w:rPr>
                <w:rFonts w:ascii="Arial" w:hAnsi="Arial" w:cs="Arial"/>
                <w:color w:val="000000"/>
                <w:sz w:val="12"/>
                <w:szCs w:val="12"/>
              </w:rPr>
              <w:t>58 693,56</w:t>
            </w:r>
          </w:p>
        </w:tc>
        <w:tc>
          <w:tcPr>
            <w:tcW w:w="309" w:type="pct"/>
            <w:noWrap/>
            <w:hideMark/>
          </w:tcPr>
          <w:p w:rsidR="00F56258" w:rsidRPr="00F56258" w:rsidRDefault="00F56258" w:rsidP="00F56258">
            <w:pPr>
              <w:jc w:val="right"/>
              <w:outlineLvl w:val="5"/>
              <w:rPr>
                <w:rFonts w:ascii="Arial" w:hAnsi="Arial" w:cs="Arial"/>
                <w:color w:val="000000"/>
                <w:sz w:val="12"/>
                <w:szCs w:val="12"/>
              </w:rPr>
            </w:pPr>
            <w:r w:rsidRPr="00F56258">
              <w:rPr>
                <w:rFonts w:ascii="Arial" w:hAnsi="Arial" w:cs="Arial"/>
                <w:color w:val="000000"/>
                <w:sz w:val="12"/>
                <w:szCs w:val="12"/>
              </w:rPr>
              <w:t>58 693,56</w:t>
            </w:r>
          </w:p>
        </w:tc>
      </w:tr>
      <w:tr w:rsidR="00F56258" w:rsidRPr="003923A6" w:rsidTr="00F56258">
        <w:trPr>
          <w:trHeight w:val="20"/>
        </w:trPr>
        <w:tc>
          <w:tcPr>
            <w:tcW w:w="3139" w:type="pct"/>
            <w:hideMark/>
          </w:tcPr>
          <w:p w:rsidR="00F56258" w:rsidRPr="00F56258" w:rsidRDefault="00F56258" w:rsidP="00F56258">
            <w:pPr>
              <w:outlineLvl w:val="6"/>
              <w:rPr>
                <w:rFonts w:ascii="Arial" w:hAnsi="Arial" w:cs="Arial"/>
                <w:color w:val="000000"/>
                <w:sz w:val="12"/>
                <w:szCs w:val="12"/>
              </w:rPr>
            </w:pPr>
            <w:r w:rsidRPr="00F56258">
              <w:rPr>
                <w:rFonts w:ascii="Arial" w:hAnsi="Arial" w:cs="Arial"/>
                <w:color w:val="000000"/>
                <w:sz w:val="12"/>
                <w:szCs w:val="12"/>
              </w:rPr>
              <w:t>Плата за совместное использование акватории водного объекта (участок акватории оз. Валдайское)</w:t>
            </w:r>
          </w:p>
        </w:tc>
        <w:tc>
          <w:tcPr>
            <w:tcW w:w="194"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0503</w:t>
            </w:r>
          </w:p>
        </w:tc>
        <w:tc>
          <w:tcPr>
            <w:tcW w:w="325"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2250160062</w:t>
            </w:r>
          </w:p>
        </w:tc>
        <w:tc>
          <w:tcPr>
            <w:tcW w:w="194"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000</w:t>
            </w:r>
          </w:p>
        </w:tc>
        <w:tc>
          <w:tcPr>
            <w:tcW w:w="336" w:type="pct"/>
            <w:noWrap/>
            <w:hideMark/>
          </w:tcPr>
          <w:p w:rsidR="00F56258" w:rsidRPr="00F56258" w:rsidRDefault="00F56258" w:rsidP="00F56258">
            <w:pPr>
              <w:jc w:val="right"/>
              <w:outlineLvl w:val="6"/>
              <w:rPr>
                <w:rFonts w:ascii="Arial" w:hAnsi="Arial" w:cs="Arial"/>
                <w:color w:val="000000"/>
                <w:sz w:val="12"/>
                <w:szCs w:val="12"/>
              </w:rPr>
            </w:pPr>
            <w:r w:rsidRPr="00F56258">
              <w:rPr>
                <w:rFonts w:ascii="Arial" w:hAnsi="Arial" w:cs="Arial"/>
                <w:color w:val="000000"/>
                <w:sz w:val="12"/>
                <w:szCs w:val="12"/>
              </w:rPr>
              <w:t>589,20</w:t>
            </w:r>
          </w:p>
        </w:tc>
        <w:tc>
          <w:tcPr>
            <w:tcW w:w="309" w:type="pct"/>
            <w:noWrap/>
            <w:hideMark/>
          </w:tcPr>
          <w:p w:rsidR="00F56258" w:rsidRPr="00F56258" w:rsidRDefault="00F56258" w:rsidP="00F56258">
            <w:pPr>
              <w:jc w:val="right"/>
              <w:outlineLvl w:val="6"/>
              <w:rPr>
                <w:rFonts w:ascii="Arial" w:hAnsi="Arial" w:cs="Arial"/>
                <w:color w:val="000000"/>
                <w:sz w:val="12"/>
                <w:szCs w:val="12"/>
              </w:rPr>
            </w:pPr>
            <w:r w:rsidRPr="00F56258">
              <w:rPr>
                <w:rFonts w:ascii="Arial" w:hAnsi="Arial" w:cs="Arial"/>
                <w:color w:val="000000"/>
                <w:sz w:val="12"/>
                <w:szCs w:val="12"/>
              </w:rPr>
              <w:t>589,20</w:t>
            </w:r>
          </w:p>
        </w:tc>
        <w:tc>
          <w:tcPr>
            <w:tcW w:w="309" w:type="pct"/>
            <w:noWrap/>
            <w:hideMark/>
          </w:tcPr>
          <w:p w:rsidR="00F56258" w:rsidRPr="00F56258" w:rsidRDefault="00F56258" w:rsidP="00F56258">
            <w:pPr>
              <w:jc w:val="right"/>
              <w:outlineLvl w:val="6"/>
              <w:rPr>
                <w:rFonts w:ascii="Arial" w:hAnsi="Arial" w:cs="Arial"/>
                <w:color w:val="000000"/>
                <w:sz w:val="12"/>
                <w:szCs w:val="12"/>
              </w:rPr>
            </w:pPr>
            <w:r w:rsidRPr="00F56258">
              <w:rPr>
                <w:rFonts w:ascii="Arial" w:hAnsi="Arial" w:cs="Arial"/>
                <w:color w:val="000000"/>
                <w:sz w:val="12"/>
                <w:szCs w:val="12"/>
              </w:rPr>
              <w:t>589,20</w:t>
            </w:r>
          </w:p>
        </w:tc>
      </w:tr>
      <w:tr w:rsidR="00F56258" w:rsidRPr="003923A6" w:rsidTr="00F56258">
        <w:trPr>
          <w:trHeight w:val="20"/>
        </w:trPr>
        <w:tc>
          <w:tcPr>
            <w:tcW w:w="3139" w:type="pct"/>
            <w:hideMark/>
          </w:tcPr>
          <w:p w:rsidR="00F56258" w:rsidRPr="00F56258" w:rsidRDefault="00F56258" w:rsidP="00F56258">
            <w:pPr>
              <w:outlineLvl w:val="0"/>
              <w:rPr>
                <w:rFonts w:ascii="Arial" w:hAnsi="Arial" w:cs="Arial"/>
                <w:color w:val="000000"/>
                <w:sz w:val="12"/>
                <w:szCs w:val="12"/>
              </w:rPr>
            </w:pPr>
            <w:r w:rsidRPr="00F56258">
              <w:rPr>
                <w:rFonts w:ascii="Arial" w:hAnsi="Arial" w:cs="Arial"/>
                <w:color w:val="000000"/>
                <w:sz w:val="12"/>
                <w:szCs w:val="12"/>
              </w:rPr>
              <w:t>Уплата иных платежей</w:t>
            </w:r>
          </w:p>
        </w:tc>
        <w:tc>
          <w:tcPr>
            <w:tcW w:w="194" w:type="pct"/>
            <w:noWrap/>
            <w:hideMark/>
          </w:tcPr>
          <w:p w:rsidR="00F56258" w:rsidRPr="00F56258" w:rsidRDefault="00F56258" w:rsidP="00F56258">
            <w:pPr>
              <w:jc w:val="center"/>
              <w:outlineLvl w:val="0"/>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outlineLvl w:val="0"/>
              <w:rPr>
                <w:rFonts w:ascii="Arial" w:hAnsi="Arial" w:cs="Arial"/>
                <w:color w:val="000000"/>
                <w:sz w:val="12"/>
                <w:szCs w:val="12"/>
              </w:rPr>
            </w:pPr>
            <w:r w:rsidRPr="00F56258">
              <w:rPr>
                <w:rFonts w:ascii="Arial" w:hAnsi="Arial" w:cs="Arial"/>
                <w:color w:val="000000"/>
                <w:sz w:val="12"/>
                <w:szCs w:val="12"/>
              </w:rPr>
              <w:t>0503</w:t>
            </w:r>
          </w:p>
        </w:tc>
        <w:tc>
          <w:tcPr>
            <w:tcW w:w="325" w:type="pct"/>
            <w:noWrap/>
            <w:hideMark/>
          </w:tcPr>
          <w:p w:rsidR="00F56258" w:rsidRPr="00F56258" w:rsidRDefault="00F56258" w:rsidP="00F56258">
            <w:pPr>
              <w:jc w:val="center"/>
              <w:outlineLvl w:val="0"/>
              <w:rPr>
                <w:rFonts w:ascii="Arial" w:hAnsi="Arial" w:cs="Arial"/>
                <w:color w:val="000000"/>
                <w:sz w:val="12"/>
                <w:szCs w:val="12"/>
              </w:rPr>
            </w:pPr>
            <w:r w:rsidRPr="00F56258">
              <w:rPr>
                <w:rFonts w:ascii="Arial" w:hAnsi="Arial" w:cs="Arial"/>
                <w:color w:val="000000"/>
                <w:sz w:val="12"/>
                <w:szCs w:val="12"/>
              </w:rPr>
              <w:t>2250160062</w:t>
            </w:r>
          </w:p>
        </w:tc>
        <w:tc>
          <w:tcPr>
            <w:tcW w:w="194" w:type="pct"/>
            <w:noWrap/>
            <w:hideMark/>
          </w:tcPr>
          <w:p w:rsidR="00F56258" w:rsidRPr="00F56258" w:rsidRDefault="00F56258" w:rsidP="00F56258">
            <w:pPr>
              <w:jc w:val="center"/>
              <w:outlineLvl w:val="0"/>
              <w:rPr>
                <w:rFonts w:ascii="Arial" w:hAnsi="Arial" w:cs="Arial"/>
                <w:color w:val="000000"/>
                <w:sz w:val="12"/>
                <w:szCs w:val="12"/>
              </w:rPr>
            </w:pPr>
            <w:r w:rsidRPr="00F56258">
              <w:rPr>
                <w:rFonts w:ascii="Arial" w:hAnsi="Arial" w:cs="Arial"/>
                <w:color w:val="000000"/>
                <w:sz w:val="12"/>
                <w:szCs w:val="12"/>
              </w:rPr>
              <w:t>853</w:t>
            </w:r>
          </w:p>
        </w:tc>
        <w:tc>
          <w:tcPr>
            <w:tcW w:w="336" w:type="pct"/>
            <w:noWrap/>
            <w:hideMark/>
          </w:tcPr>
          <w:p w:rsidR="00F56258" w:rsidRPr="00F56258" w:rsidRDefault="00F56258" w:rsidP="00F56258">
            <w:pPr>
              <w:jc w:val="right"/>
              <w:outlineLvl w:val="0"/>
              <w:rPr>
                <w:rFonts w:ascii="Arial" w:hAnsi="Arial" w:cs="Arial"/>
                <w:color w:val="000000"/>
                <w:sz w:val="12"/>
                <w:szCs w:val="12"/>
              </w:rPr>
            </w:pPr>
            <w:r w:rsidRPr="00F56258">
              <w:rPr>
                <w:rFonts w:ascii="Arial" w:hAnsi="Arial" w:cs="Arial"/>
                <w:color w:val="000000"/>
                <w:sz w:val="12"/>
                <w:szCs w:val="12"/>
              </w:rPr>
              <w:t>589,20</w:t>
            </w:r>
          </w:p>
        </w:tc>
        <w:tc>
          <w:tcPr>
            <w:tcW w:w="309" w:type="pct"/>
            <w:noWrap/>
            <w:hideMark/>
          </w:tcPr>
          <w:p w:rsidR="00F56258" w:rsidRPr="00F56258" w:rsidRDefault="00F56258" w:rsidP="00F56258">
            <w:pPr>
              <w:jc w:val="right"/>
              <w:outlineLvl w:val="0"/>
              <w:rPr>
                <w:rFonts w:ascii="Arial" w:hAnsi="Arial" w:cs="Arial"/>
                <w:color w:val="000000"/>
                <w:sz w:val="12"/>
                <w:szCs w:val="12"/>
              </w:rPr>
            </w:pPr>
            <w:r w:rsidRPr="00F56258">
              <w:rPr>
                <w:rFonts w:ascii="Arial" w:hAnsi="Arial" w:cs="Arial"/>
                <w:color w:val="000000"/>
                <w:sz w:val="12"/>
                <w:szCs w:val="12"/>
              </w:rPr>
              <w:t>589,20</w:t>
            </w:r>
          </w:p>
        </w:tc>
        <w:tc>
          <w:tcPr>
            <w:tcW w:w="309" w:type="pct"/>
            <w:noWrap/>
            <w:hideMark/>
          </w:tcPr>
          <w:p w:rsidR="00F56258" w:rsidRPr="00F56258" w:rsidRDefault="00F56258" w:rsidP="00F56258">
            <w:pPr>
              <w:jc w:val="right"/>
              <w:outlineLvl w:val="0"/>
              <w:rPr>
                <w:rFonts w:ascii="Arial" w:hAnsi="Arial" w:cs="Arial"/>
                <w:color w:val="000000"/>
                <w:sz w:val="12"/>
                <w:szCs w:val="12"/>
              </w:rPr>
            </w:pPr>
            <w:r w:rsidRPr="00F56258">
              <w:rPr>
                <w:rFonts w:ascii="Arial" w:hAnsi="Arial" w:cs="Arial"/>
                <w:color w:val="000000"/>
                <w:sz w:val="12"/>
                <w:szCs w:val="12"/>
              </w:rPr>
              <w:t>589,20</w:t>
            </w:r>
          </w:p>
        </w:tc>
      </w:tr>
      <w:tr w:rsidR="00F56258" w:rsidRPr="003923A6" w:rsidTr="00F56258">
        <w:trPr>
          <w:trHeight w:val="20"/>
        </w:trPr>
        <w:tc>
          <w:tcPr>
            <w:tcW w:w="3139" w:type="pct"/>
            <w:hideMark/>
          </w:tcPr>
          <w:p w:rsidR="00F56258" w:rsidRPr="00F56258" w:rsidRDefault="00F56258" w:rsidP="00F56258">
            <w:pPr>
              <w:outlineLvl w:val="1"/>
              <w:rPr>
                <w:rFonts w:ascii="Arial" w:hAnsi="Arial" w:cs="Arial"/>
                <w:color w:val="000000"/>
                <w:sz w:val="12"/>
                <w:szCs w:val="12"/>
              </w:rPr>
            </w:pPr>
            <w:r w:rsidRPr="00F56258">
              <w:rPr>
                <w:rFonts w:ascii="Arial" w:hAnsi="Arial" w:cs="Arial"/>
                <w:color w:val="000000"/>
                <w:sz w:val="12"/>
                <w:szCs w:val="12"/>
              </w:rPr>
              <w:t>Расходы на обеспечение функций исполнительно-распорядительного органа муниципального образования</w:t>
            </w:r>
          </w:p>
        </w:tc>
        <w:tc>
          <w:tcPr>
            <w:tcW w:w="194" w:type="pct"/>
            <w:noWrap/>
            <w:hideMark/>
          </w:tcPr>
          <w:p w:rsidR="00F56258" w:rsidRPr="00F56258" w:rsidRDefault="00F56258" w:rsidP="00F56258">
            <w:pPr>
              <w:jc w:val="center"/>
              <w:outlineLvl w:val="1"/>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outlineLvl w:val="1"/>
              <w:rPr>
                <w:rFonts w:ascii="Arial" w:hAnsi="Arial" w:cs="Arial"/>
                <w:color w:val="000000"/>
                <w:sz w:val="12"/>
                <w:szCs w:val="12"/>
              </w:rPr>
            </w:pPr>
            <w:r w:rsidRPr="00F56258">
              <w:rPr>
                <w:rFonts w:ascii="Arial" w:hAnsi="Arial" w:cs="Arial"/>
                <w:color w:val="000000"/>
                <w:sz w:val="12"/>
                <w:szCs w:val="12"/>
              </w:rPr>
              <w:t>0503</w:t>
            </w:r>
          </w:p>
        </w:tc>
        <w:tc>
          <w:tcPr>
            <w:tcW w:w="325" w:type="pct"/>
            <w:noWrap/>
            <w:hideMark/>
          </w:tcPr>
          <w:p w:rsidR="00F56258" w:rsidRPr="00F56258" w:rsidRDefault="00F56258" w:rsidP="00F56258">
            <w:pPr>
              <w:jc w:val="center"/>
              <w:outlineLvl w:val="1"/>
              <w:rPr>
                <w:rFonts w:ascii="Arial" w:hAnsi="Arial" w:cs="Arial"/>
                <w:color w:val="000000"/>
                <w:sz w:val="12"/>
                <w:szCs w:val="12"/>
              </w:rPr>
            </w:pPr>
            <w:r w:rsidRPr="00F56258">
              <w:rPr>
                <w:rFonts w:ascii="Arial" w:hAnsi="Arial" w:cs="Arial"/>
                <w:color w:val="000000"/>
                <w:sz w:val="12"/>
                <w:szCs w:val="12"/>
              </w:rPr>
              <w:t>9400000000</w:t>
            </w:r>
          </w:p>
        </w:tc>
        <w:tc>
          <w:tcPr>
            <w:tcW w:w="194" w:type="pct"/>
            <w:noWrap/>
            <w:hideMark/>
          </w:tcPr>
          <w:p w:rsidR="00F56258" w:rsidRPr="00F56258" w:rsidRDefault="00F56258" w:rsidP="00F56258">
            <w:pPr>
              <w:jc w:val="center"/>
              <w:outlineLvl w:val="1"/>
              <w:rPr>
                <w:rFonts w:ascii="Arial" w:hAnsi="Arial" w:cs="Arial"/>
                <w:color w:val="000000"/>
                <w:sz w:val="12"/>
                <w:szCs w:val="12"/>
              </w:rPr>
            </w:pPr>
            <w:r w:rsidRPr="00F56258">
              <w:rPr>
                <w:rFonts w:ascii="Arial" w:hAnsi="Arial" w:cs="Arial"/>
                <w:color w:val="000000"/>
                <w:sz w:val="12"/>
                <w:szCs w:val="12"/>
              </w:rPr>
              <w:t>000</w:t>
            </w:r>
          </w:p>
        </w:tc>
        <w:tc>
          <w:tcPr>
            <w:tcW w:w="336" w:type="pct"/>
            <w:noWrap/>
            <w:hideMark/>
          </w:tcPr>
          <w:p w:rsidR="00F56258" w:rsidRPr="00F56258" w:rsidRDefault="00F56258" w:rsidP="00F56258">
            <w:pPr>
              <w:jc w:val="right"/>
              <w:outlineLvl w:val="1"/>
              <w:rPr>
                <w:rFonts w:ascii="Arial" w:hAnsi="Arial" w:cs="Arial"/>
                <w:color w:val="000000"/>
                <w:sz w:val="12"/>
                <w:szCs w:val="12"/>
              </w:rPr>
            </w:pPr>
            <w:r w:rsidRPr="00F56258">
              <w:rPr>
                <w:rFonts w:ascii="Arial" w:hAnsi="Arial" w:cs="Arial"/>
                <w:color w:val="000000"/>
                <w:sz w:val="12"/>
                <w:szCs w:val="12"/>
              </w:rPr>
              <w:t>33 848,95</w:t>
            </w:r>
          </w:p>
        </w:tc>
        <w:tc>
          <w:tcPr>
            <w:tcW w:w="309" w:type="pct"/>
            <w:noWrap/>
            <w:hideMark/>
          </w:tcPr>
          <w:p w:rsidR="00F56258" w:rsidRPr="00F56258" w:rsidRDefault="00F56258" w:rsidP="00F56258">
            <w:pPr>
              <w:jc w:val="right"/>
              <w:outlineLvl w:val="1"/>
              <w:rPr>
                <w:rFonts w:ascii="Arial" w:hAnsi="Arial" w:cs="Arial"/>
                <w:color w:val="000000"/>
                <w:sz w:val="12"/>
                <w:szCs w:val="12"/>
              </w:rPr>
            </w:pPr>
            <w:r w:rsidRPr="00F56258">
              <w:rPr>
                <w:rFonts w:ascii="Arial" w:hAnsi="Arial" w:cs="Arial"/>
                <w:color w:val="000000"/>
                <w:sz w:val="12"/>
                <w:szCs w:val="12"/>
              </w:rPr>
              <w:t>0,00</w:t>
            </w:r>
          </w:p>
        </w:tc>
        <w:tc>
          <w:tcPr>
            <w:tcW w:w="309" w:type="pct"/>
            <w:noWrap/>
            <w:hideMark/>
          </w:tcPr>
          <w:p w:rsidR="00F56258" w:rsidRPr="00F56258" w:rsidRDefault="00F56258" w:rsidP="00F56258">
            <w:pPr>
              <w:jc w:val="right"/>
              <w:outlineLvl w:val="1"/>
              <w:rPr>
                <w:rFonts w:ascii="Arial" w:hAnsi="Arial" w:cs="Arial"/>
                <w:color w:val="000000"/>
                <w:sz w:val="12"/>
                <w:szCs w:val="12"/>
              </w:rPr>
            </w:pPr>
            <w:r w:rsidRPr="00F56258">
              <w:rPr>
                <w:rFonts w:ascii="Arial" w:hAnsi="Arial" w:cs="Arial"/>
                <w:color w:val="000000"/>
                <w:sz w:val="12"/>
                <w:szCs w:val="12"/>
              </w:rPr>
              <w:t>0,00</w:t>
            </w:r>
          </w:p>
        </w:tc>
      </w:tr>
      <w:tr w:rsidR="00F56258" w:rsidRPr="003923A6" w:rsidTr="00F56258">
        <w:trPr>
          <w:trHeight w:val="20"/>
        </w:trPr>
        <w:tc>
          <w:tcPr>
            <w:tcW w:w="3139" w:type="pct"/>
            <w:hideMark/>
          </w:tcPr>
          <w:p w:rsidR="00F56258" w:rsidRPr="00F56258" w:rsidRDefault="00F56258" w:rsidP="00F56258">
            <w:pPr>
              <w:outlineLvl w:val="2"/>
              <w:rPr>
                <w:rFonts w:ascii="Arial" w:hAnsi="Arial" w:cs="Arial"/>
                <w:color w:val="000000"/>
                <w:sz w:val="12"/>
                <w:szCs w:val="12"/>
              </w:rPr>
            </w:pPr>
            <w:r w:rsidRPr="00F56258">
              <w:rPr>
                <w:rFonts w:ascii="Arial" w:hAnsi="Arial" w:cs="Arial"/>
                <w:color w:val="000000"/>
                <w:sz w:val="12"/>
                <w:szCs w:val="12"/>
              </w:rPr>
              <w:t>Расходы на мероприятия по решению вопросов местного значения</w:t>
            </w:r>
          </w:p>
        </w:tc>
        <w:tc>
          <w:tcPr>
            <w:tcW w:w="194" w:type="pct"/>
            <w:noWrap/>
            <w:hideMark/>
          </w:tcPr>
          <w:p w:rsidR="00F56258" w:rsidRPr="00F56258" w:rsidRDefault="00F56258" w:rsidP="00F56258">
            <w:pPr>
              <w:jc w:val="center"/>
              <w:outlineLvl w:val="2"/>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outlineLvl w:val="2"/>
              <w:rPr>
                <w:rFonts w:ascii="Arial" w:hAnsi="Arial" w:cs="Arial"/>
                <w:color w:val="000000"/>
                <w:sz w:val="12"/>
                <w:szCs w:val="12"/>
              </w:rPr>
            </w:pPr>
            <w:r w:rsidRPr="00F56258">
              <w:rPr>
                <w:rFonts w:ascii="Arial" w:hAnsi="Arial" w:cs="Arial"/>
                <w:color w:val="000000"/>
                <w:sz w:val="12"/>
                <w:szCs w:val="12"/>
              </w:rPr>
              <w:t>0503</w:t>
            </w:r>
          </w:p>
        </w:tc>
        <w:tc>
          <w:tcPr>
            <w:tcW w:w="325" w:type="pct"/>
            <w:noWrap/>
            <w:hideMark/>
          </w:tcPr>
          <w:p w:rsidR="00F56258" w:rsidRPr="00F56258" w:rsidRDefault="00F56258" w:rsidP="00F56258">
            <w:pPr>
              <w:jc w:val="center"/>
              <w:outlineLvl w:val="2"/>
              <w:rPr>
                <w:rFonts w:ascii="Arial" w:hAnsi="Arial" w:cs="Arial"/>
                <w:color w:val="000000"/>
                <w:sz w:val="12"/>
                <w:szCs w:val="12"/>
              </w:rPr>
            </w:pPr>
            <w:r w:rsidRPr="00F56258">
              <w:rPr>
                <w:rFonts w:ascii="Arial" w:hAnsi="Arial" w:cs="Arial"/>
                <w:color w:val="000000"/>
                <w:sz w:val="12"/>
                <w:szCs w:val="12"/>
              </w:rPr>
              <w:t>9450000000</w:t>
            </w:r>
          </w:p>
        </w:tc>
        <w:tc>
          <w:tcPr>
            <w:tcW w:w="194" w:type="pct"/>
            <w:noWrap/>
            <w:hideMark/>
          </w:tcPr>
          <w:p w:rsidR="00F56258" w:rsidRPr="00F56258" w:rsidRDefault="00F56258" w:rsidP="00F56258">
            <w:pPr>
              <w:jc w:val="center"/>
              <w:outlineLvl w:val="2"/>
              <w:rPr>
                <w:rFonts w:ascii="Arial" w:hAnsi="Arial" w:cs="Arial"/>
                <w:color w:val="000000"/>
                <w:sz w:val="12"/>
                <w:szCs w:val="12"/>
              </w:rPr>
            </w:pPr>
            <w:r w:rsidRPr="00F56258">
              <w:rPr>
                <w:rFonts w:ascii="Arial" w:hAnsi="Arial" w:cs="Arial"/>
                <w:color w:val="000000"/>
                <w:sz w:val="12"/>
                <w:szCs w:val="12"/>
              </w:rPr>
              <w:t>000</w:t>
            </w:r>
          </w:p>
        </w:tc>
        <w:tc>
          <w:tcPr>
            <w:tcW w:w="336" w:type="pct"/>
            <w:noWrap/>
            <w:hideMark/>
          </w:tcPr>
          <w:p w:rsidR="00F56258" w:rsidRPr="00F56258" w:rsidRDefault="00F56258" w:rsidP="00F56258">
            <w:pPr>
              <w:jc w:val="right"/>
              <w:outlineLvl w:val="2"/>
              <w:rPr>
                <w:rFonts w:ascii="Arial" w:hAnsi="Arial" w:cs="Arial"/>
                <w:color w:val="000000"/>
                <w:sz w:val="12"/>
                <w:szCs w:val="12"/>
              </w:rPr>
            </w:pPr>
            <w:r w:rsidRPr="00F56258">
              <w:rPr>
                <w:rFonts w:ascii="Arial" w:hAnsi="Arial" w:cs="Arial"/>
                <w:color w:val="000000"/>
                <w:sz w:val="12"/>
                <w:szCs w:val="12"/>
              </w:rPr>
              <w:t>33 848,95</w:t>
            </w:r>
          </w:p>
        </w:tc>
        <w:tc>
          <w:tcPr>
            <w:tcW w:w="309" w:type="pct"/>
            <w:noWrap/>
            <w:hideMark/>
          </w:tcPr>
          <w:p w:rsidR="00F56258" w:rsidRPr="00F56258" w:rsidRDefault="00F56258" w:rsidP="00F56258">
            <w:pPr>
              <w:jc w:val="right"/>
              <w:outlineLvl w:val="2"/>
              <w:rPr>
                <w:rFonts w:ascii="Arial" w:hAnsi="Arial" w:cs="Arial"/>
                <w:color w:val="000000"/>
                <w:sz w:val="12"/>
                <w:szCs w:val="12"/>
              </w:rPr>
            </w:pPr>
            <w:r w:rsidRPr="00F56258">
              <w:rPr>
                <w:rFonts w:ascii="Arial" w:hAnsi="Arial" w:cs="Arial"/>
                <w:color w:val="000000"/>
                <w:sz w:val="12"/>
                <w:szCs w:val="12"/>
              </w:rPr>
              <w:t>0,00</w:t>
            </w:r>
          </w:p>
        </w:tc>
        <w:tc>
          <w:tcPr>
            <w:tcW w:w="309" w:type="pct"/>
            <w:noWrap/>
            <w:hideMark/>
          </w:tcPr>
          <w:p w:rsidR="00F56258" w:rsidRPr="00F56258" w:rsidRDefault="00F56258" w:rsidP="00F56258">
            <w:pPr>
              <w:jc w:val="right"/>
              <w:outlineLvl w:val="2"/>
              <w:rPr>
                <w:rFonts w:ascii="Arial" w:hAnsi="Arial" w:cs="Arial"/>
                <w:color w:val="000000"/>
                <w:sz w:val="12"/>
                <w:szCs w:val="12"/>
              </w:rPr>
            </w:pPr>
            <w:r w:rsidRPr="00F56258">
              <w:rPr>
                <w:rFonts w:ascii="Arial" w:hAnsi="Arial" w:cs="Arial"/>
                <w:color w:val="000000"/>
                <w:sz w:val="12"/>
                <w:szCs w:val="12"/>
              </w:rPr>
              <w:t>0,00</w:t>
            </w:r>
          </w:p>
        </w:tc>
      </w:tr>
      <w:tr w:rsidR="00F56258" w:rsidRPr="003923A6" w:rsidTr="00F56258">
        <w:trPr>
          <w:trHeight w:val="20"/>
        </w:trPr>
        <w:tc>
          <w:tcPr>
            <w:tcW w:w="3139" w:type="pct"/>
            <w:hideMark/>
          </w:tcPr>
          <w:p w:rsidR="00F56258" w:rsidRPr="00F56258" w:rsidRDefault="00F56258" w:rsidP="00F56258">
            <w:pPr>
              <w:outlineLvl w:val="4"/>
              <w:rPr>
                <w:rFonts w:ascii="Arial" w:hAnsi="Arial" w:cs="Arial"/>
                <w:color w:val="000000"/>
                <w:sz w:val="12"/>
                <w:szCs w:val="12"/>
              </w:rPr>
            </w:pPr>
            <w:r w:rsidRPr="00F56258">
              <w:rPr>
                <w:rFonts w:ascii="Arial" w:hAnsi="Arial" w:cs="Arial"/>
                <w:color w:val="000000"/>
                <w:sz w:val="12"/>
                <w:szCs w:val="12"/>
              </w:rPr>
              <w:t>Другие общегосударственные расходы</w:t>
            </w:r>
          </w:p>
        </w:tc>
        <w:tc>
          <w:tcPr>
            <w:tcW w:w="194" w:type="pct"/>
            <w:noWrap/>
            <w:hideMark/>
          </w:tcPr>
          <w:p w:rsidR="00F56258" w:rsidRPr="00F56258" w:rsidRDefault="00F56258" w:rsidP="00F56258">
            <w:pPr>
              <w:jc w:val="center"/>
              <w:outlineLvl w:val="4"/>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outlineLvl w:val="4"/>
              <w:rPr>
                <w:rFonts w:ascii="Arial" w:hAnsi="Arial" w:cs="Arial"/>
                <w:color w:val="000000"/>
                <w:sz w:val="12"/>
                <w:szCs w:val="12"/>
              </w:rPr>
            </w:pPr>
            <w:r w:rsidRPr="00F56258">
              <w:rPr>
                <w:rFonts w:ascii="Arial" w:hAnsi="Arial" w:cs="Arial"/>
                <w:color w:val="000000"/>
                <w:sz w:val="12"/>
                <w:szCs w:val="12"/>
              </w:rPr>
              <w:t>0503</w:t>
            </w:r>
          </w:p>
        </w:tc>
        <w:tc>
          <w:tcPr>
            <w:tcW w:w="325" w:type="pct"/>
            <w:noWrap/>
            <w:hideMark/>
          </w:tcPr>
          <w:p w:rsidR="00F56258" w:rsidRPr="00F56258" w:rsidRDefault="00F56258" w:rsidP="00F56258">
            <w:pPr>
              <w:jc w:val="center"/>
              <w:outlineLvl w:val="4"/>
              <w:rPr>
                <w:rFonts w:ascii="Arial" w:hAnsi="Arial" w:cs="Arial"/>
                <w:color w:val="000000"/>
                <w:sz w:val="12"/>
                <w:szCs w:val="12"/>
              </w:rPr>
            </w:pPr>
            <w:r w:rsidRPr="00F56258">
              <w:rPr>
                <w:rFonts w:ascii="Arial" w:hAnsi="Arial" w:cs="Arial"/>
                <w:color w:val="000000"/>
                <w:sz w:val="12"/>
                <w:szCs w:val="12"/>
              </w:rPr>
              <w:t>9450010430</w:t>
            </w:r>
          </w:p>
        </w:tc>
        <w:tc>
          <w:tcPr>
            <w:tcW w:w="194" w:type="pct"/>
            <w:noWrap/>
            <w:hideMark/>
          </w:tcPr>
          <w:p w:rsidR="00F56258" w:rsidRPr="00F56258" w:rsidRDefault="00F56258" w:rsidP="00F56258">
            <w:pPr>
              <w:jc w:val="center"/>
              <w:outlineLvl w:val="4"/>
              <w:rPr>
                <w:rFonts w:ascii="Arial" w:hAnsi="Arial" w:cs="Arial"/>
                <w:color w:val="000000"/>
                <w:sz w:val="12"/>
                <w:szCs w:val="12"/>
              </w:rPr>
            </w:pPr>
            <w:r w:rsidRPr="00F56258">
              <w:rPr>
                <w:rFonts w:ascii="Arial" w:hAnsi="Arial" w:cs="Arial"/>
                <w:color w:val="000000"/>
                <w:sz w:val="12"/>
                <w:szCs w:val="12"/>
              </w:rPr>
              <w:t>000</w:t>
            </w:r>
          </w:p>
        </w:tc>
        <w:tc>
          <w:tcPr>
            <w:tcW w:w="336" w:type="pct"/>
            <w:noWrap/>
            <w:hideMark/>
          </w:tcPr>
          <w:p w:rsidR="00F56258" w:rsidRPr="00F56258" w:rsidRDefault="00F56258" w:rsidP="00F56258">
            <w:pPr>
              <w:jc w:val="right"/>
              <w:outlineLvl w:val="4"/>
              <w:rPr>
                <w:rFonts w:ascii="Arial" w:hAnsi="Arial" w:cs="Arial"/>
                <w:color w:val="000000"/>
                <w:sz w:val="12"/>
                <w:szCs w:val="12"/>
              </w:rPr>
            </w:pPr>
            <w:r w:rsidRPr="00F56258">
              <w:rPr>
                <w:rFonts w:ascii="Arial" w:hAnsi="Arial" w:cs="Arial"/>
                <w:color w:val="000000"/>
                <w:sz w:val="12"/>
                <w:szCs w:val="12"/>
              </w:rPr>
              <w:t>33 848,95</w:t>
            </w:r>
          </w:p>
        </w:tc>
        <w:tc>
          <w:tcPr>
            <w:tcW w:w="309" w:type="pct"/>
            <w:noWrap/>
            <w:hideMark/>
          </w:tcPr>
          <w:p w:rsidR="00F56258" w:rsidRPr="00F56258" w:rsidRDefault="00F56258" w:rsidP="00F56258">
            <w:pPr>
              <w:jc w:val="right"/>
              <w:outlineLvl w:val="4"/>
              <w:rPr>
                <w:rFonts w:ascii="Arial" w:hAnsi="Arial" w:cs="Arial"/>
                <w:color w:val="000000"/>
                <w:sz w:val="12"/>
                <w:szCs w:val="12"/>
              </w:rPr>
            </w:pPr>
            <w:r w:rsidRPr="00F56258">
              <w:rPr>
                <w:rFonts w:ascii="Arial" w:hAnsi="Arial" w:cs="Arial"/>
                <w:color w:val="000000"/>
                <w:sz w:val="12"/>
                <w:szCs w:val="12"/>
              </w:rPr>
              <w:t>0,00</w:t>
            </w:r>
          </w:p>
        </w:tc>
        <w:tc>
          <w:tcPr>
            <w:tcW w:w="309" w:type="pct"/>
            <w:noWrap/>
            <w:hideMark/>
          </w:tcPr>
          <w:p w:rsidR="00F56258" w:rsidRPr="00F56258" w:rsidRDefault="00F56258" w:rsidP="00F56258">
            <w:pPr>
              <w:jc w:val="right"/>
              <w:outlineLvl w:val="4"/>
              <w:rPr>
                <w:rFonts w:ascii="Arial" w:hAnsi="Arial" w:cs="Arial"/>
                <w:color w:val="000000"/>
                <w:sz w:val="12"/>
                <w:szCs w:val="12"/>
              </w:rPr>
            </w:pPr>
            <w:r w:rsidRPr="00F56258">
              <w:rPr>
                <w:rFonts w:ascii="Arial" w:hAnsi="Arial" w:cs="Arial"/>
                <w:color w:val="000000"/>
                <w:sz w:val="12"/>
                <w:szCs w:val="12"/>
              </w:rPr>
              <w:t>0,00</w:t>
            </w:r>
          </w:p>
        </w:tc>
      </w:tr>
      <w:tr w:rsidR="00F56258" w:rsidRPr="003923A6" w:rsidTr="00F56258">
        <w:trPr>
          <w:trHeight w:val="20"/>
        </w:trPr>
        <w:tc>
          <w:tcPr>
            <w:tcW w:w="3139" w:type="pct"/>
            <w:hideMark/>
          </w:tcPr>
          <w:p w:rsidR="00F56258" w:rsidRPr="00F56258" w:rsidRDefault="00F56258" w:rsidP="00F56258">
            <w:pPr>
              <w:outlineLvl w:val="5"/>
              <w:rPr>
                <w:rFonts w:ascii="Arial" w:hAnsi="Arial" w:cs="Arial"/>
                <w:color w:val="000000"/>
                <w:sz w:val="12"/>
                <w:szCs w:val="12"/>
              </w:rPr>
            </w:pPr>
            <w:r w:rsidRPr="00F56258">
              <w:rPr>
                <w:rFonts w:ascii="Arial" w:hAnsi="Arial" w:cs="Arial"/>
                <w:color w:val="000000"/>
                <w:sz w:val="12"/>
                <w:szCs w:val="12"/>
              </w:rPr>
              <w:t>Уплата иных платежей</w:t>
            </w:r>
          </w:p>
        </w:tc>
        <w:tc>
          <w:tcPr>
            <w:tcW w:w="194"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0503</w:t>
            </w:r>
          </w:p>
        </w:tc>
        <w:tc>
          <w:tcPr>
            <w:tcW w:w="325"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9450010430</w:t>
            </w:r>
          </w:p>
        </w:tc>
        <w:tc>
          <w:tcPr>
            <w:tcW w:w="194"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853</w:t>
            </w:r>
          </w:p>
        </w:tc>
        <w:tc>
          <w:tcPr>
            <w:tcW w:w="336" w:type="pct"/>
            <w:noWrap/>
            <w:hideMark/>
          </w:tcPr>
          <w:p w:rsidR="00F56258" w:rsidRPr="00F56258" w:rsidRDefault="00F56258" w:rsidP="00F56258">
            <w:pPr>
              <w:jc w:val="right"/>
              <w:outlineLvl w:val="5"/>
              <w:rPr>
                <w:rFonts w:ascii="Arial" w:hAnsi="Arial" w:cs="Arial"/>
                <w:color w:val="000000"/>
                <w:sz w:val="12"/>
                <w:szCs w:val="12"/>
              </w:rPr>
            </w:pPr>
            <w:r w:rsidRPr="00F56258">
              <w:rPr>
                <w:rFonts w:ascii="Arial" w:hAnsi="Arial" w:cs="Arial"/>
                <w:color w:val="000000"/>
                <w:sz w:val="12"/>
                <w:szCs w:val="12"/>
              </w:rPr>
              <w:t>33 848,95</w:t>
            </w:r>
          </w:p>
        </w:tc>
        <w:tc>
          <w:tcPr>
            <w:tcW w:w="309" w:type="pct"/>
            <w:noWrap/>
            <w:hideMark/>
          </w:tcPr>
          <w:p w:rsidR="00F56258" w:rsidRPr="00F56258" w:rsidRDefault="00F56258" w:rsidP="00F56258">
            <w:pPr>
              <w:jc w:val="right"/>
              <w:outlineLvl w:val="5"/>
              <w:rPr>
                <w:rFonts w:ascii="Arial" w:hAnsi="Arial" w:cs="Arial"/>
                <w:color w:val="000000"/>
                <w:sz w:val="12"/>
                <w:szCs w:val="12"/>
              </w:rPr>
            </w:pPr>
            <w:r w:rsidRPr="00F56258">
              <w:rPr>
                <w:rFonts w:ascii="Arial" w:hAnsi="Arial" w:cs="Arial"/>
                <w:color w:val="000000"/>
                <w:sz w:val="12"/>
                <w:szCs w:val="12"/>
              </w:rPr>
              <w:t>0,00</w:t>
            </w:r>
          </w:p>
        </w:tc>
        <w:tc>
          <w:tcPr>
            <w:tcW w:w="309" w:type="pct"/>
            <w:noWrap/>
            <w:hideMark/>
          </w:tcPr>
          <w:p w:rsidR="00F56258" w:rsidRPr="00F56258" w:rsidRDefault="00F56258" w:rsidP="00F56258">
            <w:pPr>
              <w:jc w:val="right"/>
              <w:outlineLvl w:val="5"/>
              <w:rPr>
                <w:rFonts w:ascii="Arial" w:hAnsi="Arial" w:cs="Arial"/>
                <w:color w:val="000000"/>
                <w:sz w:val="12"/>
                <w:szCs w:val="12"/>
              </w:rPr>
            </w:pPr>
            <w:r w:rsidRPr="00F56258">
              <w:rPr>
                <w:rFonts w:ascii="Arial" w:hAnsi="Arial" w:cs="Arial"/>
                <w:color w:val="000000"/>
                <w:sz w:val="12"/>
                <w:szCs w:val="12"/>
              </w:rPr>
              <w:t>0,00</w:t>
            </w:r>
          </w:p>
        </w:tc>
      </w:tr>
      <w:tr w:rsidR="00F56258" w:rsidRPr="003923A6" w:rsidTr="00F56258">
        <w:trPr>
          <w:trHeight w:val="20"/>
        </w:trPr>
        <w:tc>
          <w:tcPr>
            <w:tcW w:w="3139" w:type="pct"/>
            <w:hideMark/>
          </w:tcPr>
          <w:p w:rsidR="00F56258" w:rsidRPr="00F56258" w:rsidRDefault="00F56258" w:rsidP="00F56258">
            <w:pPr>
              <w:outlineLvl w:val="6"/>
              <w:rPr>
                <w:rFonts w:ascii="Arial" w:hAnsi="Arial" w:cs="Arial"/>
                <w:color w:val="000000"/>
                <w:sz w:val="12"/>
                <w:szCs w:val="12"/>
              </w:rPr>
            </w:pPr>
            <w:r w:rsidRPr="00F56258">
              <w:rPr>
                <w:rFonts w:ascii="Arial" w:hAnsi="Arial" w:cs="Arial"/>
                <w:color w:val="000000"/>
                <w:sz w:val="12"/>
                <w:szCs w:val="12"/>
              </w:rPr>
              <w:t>Другие вопросы в области жилищно-коммунального хозяйства</w:t>
            </w:r>
          </w:p>
        </w:tc>
        <w:tc>
          <w:tcPr>
            <w:tcW w:w="194"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0505</w:t>
            </w:r>
          </w:p>
        </w:tc>
        <w:tc>
          <w:tcPr>
            <w:tcW w:w="325"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0000000000</w:t>
            </w:r>
          </w:p>
        </w:tc>
        <w:tc>
          <w:tcPr>
            <w:tcW w:w="194"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000</w:t>
            </w:r>
          </w:p>
        </w:tc>
        <w:tc>
          <w:tcPr>
            <w:tcW w:w="336" w:type="pct"/>
            <w:noWrap/>
            <w:hideMark/>
          </w:tcPr>
          <w:p w:rsidR="00F56258" w:rsidRPr="00F56258" w:rsidRDefault="00F56258" w:rsidP="00F56258">
            <w:pPr>
              <w:jc w:val="right"/>
              <w:outlineLvl w:val="6"/>
              <w:rPr>
                <w:rFonts w:ascii="Arial" w:hAnsi="Arial" w:cs="Arial"/>
                <w:color w:val="000000"/>
                <w:sz w:val="12"/>
                <w:szCs w:val="12"/>
              </w:rPr>
            </w:pPr>
            <w:r w:rsidRPr="00F56258">
              <w:rPr>
                <w:rFonts w:ascii="Arial" w:hAnsi="Arial" w:cs="Arial"/>
                <w:color w:val="000000"/>
                <w:sz w:val="12"/>
                <w:szCs w:val="12"/>
              </w:rPr>
              <w:t>27 252 698,85</w:t>
            </w:r>
          </w:p>
        </w:tc>
        <w:tc>
          <w:tcPr>
            <w:tcW w:w="309" w:type="pct"/>
            <w:noWrap/>
            <w:hideMark/>
          </w:tcPr>
          <w:p w:rsidR="00F56258" w:rsidRPr="00F56258" w:rsidRDefault="00F56258" w:rsidP="00F56258">
            <w:pPr>
              <w:jc w:val="right"/>
              <w:outlineLvl w:val="6"/>
              <w:rPr>
                <w:rFonts w:ascii="Arial" w:hAnsi="Arial" w:cs="Arial"/>
                <w:color w:val="000000"/>
                <w:sz w:val="12"/>
                <w:szCs w:val="12"/>
              </w:rPr>
            </w:pPr>
            <w:r w:rsidRPr="00F56258">
              <w:rPr>
                <w:rFonts w:ascii="Arial" w:hAnsi="Arial" w:cs="Arial"/>
                <w:color w:val="000000"/>
                <w:sz w:val="12"/>
                <w:szCs w:val="12"/>
              </w:rPr>
              <w:t>27 252 698,85</w:t>
            </w:r>
          </w:p>
        </w:tc>
        <w:tc>
          <w:tcPr>
            <w:tcW w:w="309" w:type="pct"/>
            <w:noWrap/>
            <w:hideMark/>
          </w:tcPr>
          <w:p w:rsidR="00F56258" w:rsidRPr="00F56258" w:rsidRDefault="00F56258" w:rsidP="00F56258">
            <w:pPr>
              <w:jc w:val="right"/>
              <w:outlineLvl w:val="6"/>
              <w:rPr>
                <w:rFonts w:ascii="Arial" w:hAnsi="Arial" w:cs="Arial"/>
                <w:color w:val="000000"/>
                <w:sz w:val="12"/>
                <w:szCs w:val="12"/>
              </w:rPr>
            </w:pPr>
            <w:r w:rsidRPr="00F56258">
              <w:rPr>
                <w:rFonts w:ascii="Arial" w:hAnsi="Arial" w:cs="Arial"/>
                <w:color w:val="000000"/>
                <w:sz w:val="12"/>
                <w:szCs w:val="12"/>
              </w:rPr>
              <w:t>27 252 698,85</w:t>
            </w:r>
          </w:p>
        </w:tc>
      </w:tr>
      <w:tr w:rsidR="00F56258" w:rsidRPr="003923A6" w:rsidTr="00F56258">
        <w:trPr>
          <w:trHeight w:val="20"/>
        </w:trPr>
        <w:tc>
          <w:tcPr>
            <w:tcW w:w="3139" w:type="pct"/>
            <w:hideMark/>
          </w:tcPr>
          <w:p w:rsidR="00F56258" w:rsidRPr="00F56258" w:rsidRDefault="00F56258" w:rsidP="00F56258">
            <w:pPr>
              <w:outlineLvl w:val="2"/>
              <w:rPr>
                <w:rFonts w:ascii="Arial" w:hAnsi="Arial" w:cs="Arial"/>
                <w:color w:val="000000"/>
                <w:sz w:val="12"/>
                <w:szCs w:val="12"/>
              </w:rPr>
            </w:pPr>
            <w:r w:rsidRPr="00F56258">
              <w:rPr>
                <w:rFonts w:ascii="Arial" w:hAnsi="Arial" w:cs="Arial"/>
                <w:color w:val="000000"/>
                <w:sz w:val="12"/>
                <w:szCs w:val="12"/>
              </w:rPr>
              <w:t>Расходы на обеспечение функций исполнительно-распорядительного органа муниципального образования</w:t>
            </w:r>
          </w:p>
        </w:tc>
        <w:tc>
          <w:tcPr>
            <w:tcW w:w="194" w:type="pct"/>
            <w:noWrap/>
            <w:hideMark/>
          </w:tcPr>
          <w:p w:rsidR="00F56258" w:rsidRPr="00F56258" w:rsidRDefault="00F56258" w:rsidP="00F56258">
            <w:pPr>
              <w:jc w:val="center"/>
              <w:outlineLvl w:val="2"/>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outlineLvl w:val="2"/>
              <w:rPr>
                <w:rFonts w:ascii="Arial" w:hAnsi="Arial" w:cs="Arial"/>
                <w:color w:val="000000"/>
                <w:sz w:val="12"/>
                <w:szCs w:val="12"/>
              </w:rPr>
            </w:pPr>
            <w:r w:rsidRPr="00F56258">
              <w:rPr>
                <w:rFonts w:ascii="Arial" w:hAnsi="Arial" w:cs="Arial"/>
                <w:color w:val="000000"/>
                <w:sz w:val="12"/>
                <w:szCs w:val="12"/>
              </w:rPr>
              <w:t>0505</w:t>
            </w:r>
          </w:p>
        </w:tc>
        <w:tc>
          <w:tcPr>
            <w:tcW w:w="325" w:type="pct"/>
            <w:noWrap/>
            <w:hideMark/>
          </w:tcPr>
          <w:p w:rsidR="00F56258" w:rsidRPr="00F56258" w:rsidRDefault="00F56258" w:rsidP="00F56258">
            <w:pPr>
              <w:jc w:val="center"/>
              <w:outlineLvl w:val="2"/>
              <w:rPr>
                <w:rFonts w:ascii="Arial" w:hAnsi="Arial" w:cs="Arial"/>
                <w:color w:val="000000"/>
                <w:sz w:val="12"/>
                <w:szCs w:val="12"/>
              </w:rPr>
            </w:pPr>
            <w:r w:rsidRPr="00F56258">
              <w:rPr>
                <w:rFonts w:ascii="Arial" w:hAnsi="Arial" w:cs="Arial"/>
                <w:color w:val="000000"/>
                <w:sz w:val="12"/>
                <w:szCs w:val="12"/>
              </w:rPr>
              <w:t>9400000000</w:t>
            </w:r>
          </w:p>
        </w:tc>
        <w:tc>
          <w:tcPr>
            <w:tcW w:w="194" w:type="pct"/>
            <w:noWrap/>
            <w:hideMark/>
          </w:tcPr>
          <w:p w:rsidR="00F56258" w:rsidRPr="00F56258" w:rsidRDefault="00F56258" w:rsidP="00F56258">
            <w:pPr>
              <w:jc w:val="center"/>
              <w:outlineLvl w:val="2"/>
              <w:rPr>
                <w:rFonts w:ascii="Arial" w:hAnsi="Arial" w:cs="Arial"/>
                <w:color w:val="000000"/>
                <w:sz w:val="12"/>
                <w:szCs w:val="12"/>
              </w:rPr>
            </w:pPr>
            <w:r w:rsidRPr="00F56258">
              <w:rPr>
                <w:rFonts w:ascii="Arial" w:hAnsi="Arial" w:cs="Arial"/>
                <w:color w:val="000000"/>
                <w:sz w:val="12"/>
                <w:szCs w:val="12"/>
              </w:rPr>
              <w:t>000</w:t>
            </w:r>
          </w:p>
        </w:tc>
        <w:tc>
          <w:tcPr>
            <w:tcW w:w="336" w:type="pct"/>
            <w:noWrap/>
            <w:hideMark/>
          </w:tcPr>
          <w:p w:rsidR="00F56258" w:rsidRPr="00F56258" w:rsidRDefault="00F56258" w:rsidP="00F56258">
            <w:pPr>
              <w:jc w:val="right"/>
              <w:outlineLvl w:val="2"/>
              <w:rPr>
                <w:rFonts w:ascii="Arial" w:hAnsi="Arial" w:cs="Arial"/>
                <w:color w:val="000000"/>
                <w:sz w:val="12"/>
                <w:szCs w:val="12"/>
              </w:rPr>
            </w:pPr>
            <w:r w:rsidRPr="00F56258">
              <w:rPr>
                <w:rFonts w:ascii="Arial" w:hAnsi="Arial" w:cs="Arial"/>
                <w:color w:val="000000"/>
                <w:sz w:val="12"/>
                <w:szCs w:val="12"/>
              </w:rPr>
              <w:t>27 252 698,85</w:t>
            </w:r>
          </w:p>
        </w:tc>
        <w:tc>
          <w:tcPr>
            <w:tcW w:w="309" w:type="pct"/>
            <w:noWrap/>
            <w:hideMark/>
          </w:tcPr>
          <w:p w:rsidR="00F56258" w:rsidRPr="00F56258" w:rsidRDefault="00F56258" w:rsidP="00F56258">
            <w:pPr>
              <w:jc w:val="right"/>
              <w:outlineLvl w:val="2"/>
              <w:rPr>
                <w:rFonts w:ascii="Arial" w:hAnsi="Arial" w:cs="Arial"/>
                <w:color w:val="000000"/>
                <w:sz w:val="12"/>
                <w:szCs w:val="12"/>
              </w:rPr>
            </w:pPr>
            <w:r w:rsidRPr="00F56258">
              <w:rPr>
                <w:rFonts w:ascii="Arial" w:hAnsi="Arial" w:cs="Arial"/>
                <w:color w:val="000000"/>
                <w:sz w:val="12"/>
                <w:szCs w:val="12"/>
              </w:rPr>
              <w:t>27 252 698,85</w:t>
            </w:r>
          </w:p>
        </w:tc>
        <w:tc>
          <w:tcPr>
            <w:tcW w:w="309" w:type="pct"/>
            <w:noWrap/>
            <w:hideMark/>
          </w:tcPr>
          <w:p w:rsidR="00F56258" w:rsidRPr="00F56258" w:rsidRDefault="00F56258" w:rsidP="00F56258">
            <w:pPr>
              <w:jc w:val="right"/>
              <w:outlineLvl w:val="2"/>
              <w:rPr>
                <w:rFonts w:ascii="Arial" w:hAnsi="Arial" w:cs="Arial"/>
                <w:color w:val="000000"/>
                <w:sz w:val="12"/>
                <w:szCs w:val="12"/>
              </w:rPr>
            </w:pPr>
            <w:r w:rsidRPr="00F56258">
              <w:rPr>
                <w:rFonts w:ascii="Arial" w:hAnsi="Arial" w:cs="Arial"/>
                <w:color w:val="000000"/>
                <w:sz w:val="12"/>
                <w:szCs w:val="12"/>
              </w:rPr>
              <w:t>27 252 698,85</w:t>
            </w:r>
          </w:p>
        </w:tc>
      </w:tr>
      <w:tr w:rsidR="00F56258" w:rsidRPr="003923A6" w:rsidTr="00F56258">
        <w:trPr>
          <w:trHeight w:val="20"/>
        </w:trPr>
        <w:tc>
          <w:tcPr>
            <w:tcW w:w="3139" w:type="pct"/>
            <w:hideMark/>
          </w:tcPr>
          <w:p w:rsidR="00F56258" w:rsidRPr="00F56258" w:rsidRDefault="00F56258" w:rsidP="00F56258">
            <w:pPr>
              <w:outlineLvl w:val="3"/>
              <w:rPr>
                <w:rFonts w:ascii="Arial" w:hAnsi="Arial" w:cs="Arial"/>
                <w:color w:val="000000"/>
                <w:sz w:val="12"/>
                <w:szCs w:val="12"/>
              </w:rPr>
            </w:pPr>
            <w:r w:rsidRPr="00F56258">
              <w:rPr>
                <w:rFonts w:ascii="Arial" w:hAnsi="Arial" w:cs="Arial"/>
                <w:color w:val="000000"/>
                <w:sz w:val="12"/>
                <w:szCs w:val="12"/>
              </w:rPr>
              <w:t>Расходы на мероприятия по решению вопросов местного значения</w:t>
            </w:r>
          </w:p>
        </w:tc>
        <w:tc>
          <w:tcPr>
            <w:tcW w:w="194" w:type="pct"/>
            <w:noWrap/>
            <w:hideMark/>
          </w:tcPr>
          <w:p w:rsidR="00F56258" w:rsidRPr="00F56258" w:rsidRDefault="00F56258" w:rsidP="00F56258">
            <w:pPr>
              <w:jc w:val="center"/>
              <w:outlineLvl w:val="3"/>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outlineLvl w:val="3"/>
              <w:rPr>
                <w:rFonts w:ascii="Arial" w:hAnsi="Arial" w:cs="Arial"/>
                <w:color w:val="000000"/>
                <w:sz w:val="12"/>
                <w:szCs w:val="12"/>
              </w:rPr>
            </w:pPr>
            <w:r w:rsidRPr="00F56258">
              <w:rPr>
                <w:rFonts w:ascii="Arial" w:hAnsi="Arial" w:cs="Arial"/>
                <w:color w:val="000000"/>
                <w:sz w:val="12"/>
                <w:szCs w:val="12"/>
              </w:rPr>
              <w:t>0505</w:t>
            </w:r>
          </w:p>
        </w:tc>
        <w:tc>
          <w:tcPr>
            <w:tcW w:w="325" w:type="pct"/>
            <w:noWrap/>
            <w:hideMark/>
          </w:tcPr>
          <w:p w:rsidR="00F56258" w:rsidRPr="00F56258" w:rsidRDefault="00F56258" w:rsidP="00F56258">
            <w:pPr>
              <w:jc w:val="center"/>
              <w:outlineLvl w:val="3"/>
              <w:rPr>
                <w:rFonts w:ascii="Arial" w:hAnsi="Arial" w:cs="Arial"/>
                <w:color w:val="000000"/>
                <w:sz w:val="12"/>
                <w:szCs w:val="12"/>
              </w:rPr>
            </w:pPr>
            <w:r w:rsidRPr="00F56258">
              <w:rPr>
                <w:rFonts w:ascii="Arial" w:hAnsi="Arial" w:cs="Arial"/>
                <w:color w:val="000000"/>
                <w:sz w:val="12"/>
                <w:szCs w:val="12"/>
              </w:rPr>
              <w:t>9450000000</w:t>
            </w:r>
          </w:p>
        </w:tc>
        <w:tc>
          <w:tcPr>
            <w:tcW w:w="194" w:type="pct"/>
            <w:noWrap/>
            <w:hideMark/>
          </w:tcPr>
          <w:p w:rsidR="00F56258" w:rsidRPr="00F56258" w:rsidRDefault="00F56258" w:rsidP="00F56258">
            <w:pPr>
              <w:jc w:val="center"/>
              <w:outlineLvl w:val="3"/>
              <w:rPr>
                <w:rFonts w:ascii="Arial" w:hAnsi="Arial" w:cs="Arial"/>
                <w:color w:val="000000"/>
                <w:sz w:val="12"/>
                <w:szCs w:val="12"/>
              </w:rPr>
            </w:pPr>
            <w:r w:rsidRPr="00F56258">
              <w:rPr>
                <w:rFonts w:ascii="Arial" w:hAnsi="Arial" w:cs="Arial"/>
                <w:color w:val="000000"/>
                <w:sz w:val="12"/>
                <w:szCs w:val="12"/>
              </w:rPr>
              <w:t>000</w:t>
            </w:r>
          </w:p>
        </w:tc>
        <w:tc>
          <w:tcPr>
            <w:tcW w:w="336" w:type="pct"/>
            <w:noWrap/>
            <w:hideMark/>
          </w:tcPr>
          <w:p w:rsidR="00F56258" w:rsidRPr="00F56258" w:rsidRDefault="00F56258" w:rsidP="00F56258">
            <w:pPr>
              <w:jc w:val="right"/>
              <w:outlineLvl w:val="3"/>
              <w:rPr>
                <w:rFonts w:ascii="Arial" w:hAnsi="Arial" w:cs="Arial"/>
                <w:color w:val="000000"/>
                <w:sz w:val="12"/>
                <w:szCs w:val="12"/>
              </w:rPr>
            </w:pPr>
            <w:r w:rsidRPr="00F56258">
              <w:rPr>
                <w:rFonts w:ascii="Arial" w:hAnsi="Arial" w:cs="Arial"/>
                <w:color w:val="000000"/>
                <w:sz w:val="12"/>
                <w:szCs w:val="12"/>
              </w:rPr>
              <w:t>27 252 698,85</w:t>
            </w:r>
          </w:p>
        </w:tc>
        <w:tc>
          <w:tcPr>
            <w:tcW w:w="309" w:type="pct"/>
            <w:noWrap/>
            <w:hideMark/>
          </w:tcPr>
          <w:p w:rsidR="00F56258" w:rsidRPr="00F56258" w:rsidRDefault="00F56258" w:rsidP="00F56258">
            <w:pPr>
              <w:jc w:val="right"/>
              <w:outlineLvl w:val="3"/>
              <w:rPr>
                <w:rFonts w:ascii="Arial" w:hAnsi="Arial" w:cs="Arial"/>
                <w:color w:val="000000"/>
                <w:sz w:val="12"/>
                <w:szCs w:val="12"/>
              </w:rPr>
            </w:pPr>
            <w:r w:rsidRPr="00F56258">
              <w:rPr>
                <w:rFonts w:ascii="Arial" w:hAnsi="Arial" w:cs="Arial"/>
                <w:color w:val="000000"/>
                <w:sz w:val="12"/>
                <w:szCs w:val="12"/>
              </w:rPr>
              <w:t>27 252 698,85</w:t>
            </w:r>
          </w:p>
        </w:tc>
        <w:tc>
          <w:tcPr>
            <w:tcW w:w="309" w:type="pct"/>
            <w:noWrap/>
            <w:hideMark/>
          </w:tcPr>
          <w:p w:rsidR="00F56258" w:rsidRPr="00F56258" w:rsidRDefault="00F56258" w:rsidP="00F56258">
            <w:pPr>
              <w:jc w:val="right"/>
              <w:outlineLvl w:val="3"/>
              <w:rPr>
                <w:rFonts w:ascii="Arial" w:hAnsi="Arial" w:cs="Arial"/>
                <w:color w:val="000000"/>
                <w:sz w:val="12"/>
                <w:szCs w:val="12"/>
              </w:rPr>
            </w:pPr>
            <w:r w:rsidRPr="00F56258">
              <w:rPr>
                <w:rFonts w:ascii="Arial" w:hAnsi="Arial" w:cs="Arial"/>
                <w:color w:val="000000"/>
                <w:sz w:val="12"/>
                <w:szCs w:val="12"/>
              </w:rPr>
              <w:t>27 252 698,85</w:t>
            </w:r>
          </w:p>
        </w:tc>
      </w:tr>
      <w:tr w:rsidR="00F56258" w:rsidRPr="003923A6" w:rsidTr="00F56258">
        <w:trPr>
          <w:trHeight w:val="20"/>
        </w:trPr>
        <w:tc>
          <w:tcPr>
            <w:tcW w:w="3139" w:type="pct"/>
            <w:hideMark/>
          </w:tcPr>
          <w:p w:rsidR="00F56258" w:rsidRPr="00F56258" w:rsidRDefault="00F56258" w:rsidP="00F56258">
            <w:pPr>
              <w:outlineLvl w:val="5"/>
              <w:rPr>
                <w:rFonts w:ascii="Arial" w:hAnsi="Arial" w:cs="Arial"/>
                <w:color w:val="000000"/>
                <w:sz w:val="12"/>
                <w:szCs w:val="12"/>
              </w:rPr>
            </w:pPr>
            <w:r w:rsidRPr="00F56258">
              <w:rPr>
                <w:rFonts w:ascii="Arial" w:hAnsi="Arial" w:cs="Arial"/>
                <w:color w:val="000000"/>
                <w:sz w:val="12"/>
                <w:szCs w:val="12"/>
              </w:rPr>
              <w:t>Расходы на обеспечение деятельности учреждений, в полномочия которых входит решение вопросов в области жилищно-коммунального хозяйства, оказание услуг в установленной сфере деятельности - Заработная плата</w:t>
            </w:r>
          </w:p>
        </w:tc>
        <w:tc>
          <w:tcPr>
            <w:tcW w:w="194"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0505</w:t>
            </w:r>
          </w:p>
        </w:tc>
        <w:tc>
          <w:tcPr>
            <w:tcW w:w="325"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9450010031</w:t>
            </w:r>
          </w:p>
        </w:tc>
        <w:tc>
          <w:tcPr>
            <w:tcW w:w="194"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000</w:t>
            </w:r>
          </w:p>
        </w:tc>
        <w:tc>
          <w:tcPr>
            <w:tcW w:w="336" w:type="pct"/>
            <w:noWrap/>
            <w:hideMark/>
          </w:tcPr>
          <w:p w:rsidR="00F56258" w:rsidRPr="00F56258" w:rsidRDefault="00F56258" w:rsidP="00F56258">
            <w:pPr>
              <w:jc w:val="right"/>
              <w:outlineLvl w:val="5"/>
              <w:rPr>
                <w:rFonts w:ascii="Arial" w:hAnsi="Arial" w:cs="Arial"/>
                <w:color w:val="000000"/>
                <w:sz w:val="12"/>
                <w:szCs w:val="12"/>
              </w:rPr>
            </w:pPr>
            <w:r w:rsidRPr="00F56258">
              <w:rPr>
                <w:rFonts w:ascii="Arial" w:hAnsi="Arial" w:cs="Arial"/>
                <w:color w:val="000000"/>
                <w:sz w:val="12"/>
                <w:szCs w:val="12"/>
              </w:rPr>
              <w:t>14 181 900,00</w:t>
            </w:r>
          </w:p>
        </w:tc>
        <w:tc>
          <w:tcPr>
            <w:tcW w:w="309" w:type="pct"/>
            <w:noWrap/>
            <w:hideMark/>
          </w:tcPr>
          <w:p w:rsidR="00F56258" w:rsidRPr="00F56258" w:rsidRDefault="00F56258" w:rsidP="00F56258">
            <w:pPr>
              <w:jc w:val="right"/>
              <w:outlineLvl w:val="5"/>
              <w:rPr>
                <w:rFonts w:ascii="Arial" w:hAnsi="Arial" w:cs="Arial"/>
                <w:color w:val="000000"/>
                <w:sz w:val="12"/>
                <w:szCs w:val="12"/>
              </w:rPr>
            </w:pPr>
            <w:r w:rsidRPr="00F56258">
              <w:rPr>
                <w:rFonts w:ascii="Arial" w:hAnsi="Arial" w:cs="Arial"/>
                <w:color w:val="000000"/>
                <w:sz w:val="12"/>
                <w:szCs w:val="12"/>
              </w:rPr>
              <w:t>14 181 900,00</w:t>
            </w:r>
          </w:p>
        </w:tc>
        <w:tc>
          <w:tcPr>
            <w:tcW w:w="309" w:type="pct"/>
            <w:noWrap/>
            <w:hideMark/>
          </w:tcPr>
          <w:p w:rsidR="00F56258" w:rsidRPr="00F56258" w:rsidRDefault="00F56258" w:rsidP="00F56258">
            <w:pPr>
              <w:jc w:val="right"/>
              <w:outlineLvl w:val="5"/>
              <w:rPr>
                <w:rFonts w:ascii="Arial" w:hAnsi="Arial" w:cs="Arial"/>
                <w:color w:val="000000"/>
                <w:sz w:val="12"/>
                <w:szCs w:val="12"/>
              </w:rPr>
            </w:pPr>
            <w:r w:rsidRPr="00F56258">
              <w:rPr>
                <w:rFonts w:ascii="Arial" w:hAnsi="Arial" w:cs="Arial"/>
                <w:color w:val="000000"/>
                <w:sz w:val="12"/>
                <w:szCs w:val="12"/>
              </w:rPr>
              <w:t>14 181 900,00</w:t>
            </w:r>
          </w:p>
        </w:tc>
      </w:tr>
      <w:tr w:rsidR="00F56258" w:rsidRPr="003923A6" w:rsidTr="00F56258">
        <w:trPr>
          <w:trHeight w:val="20"/>
        </w:trPr>
        <w:tc>
          <w:tcPr>
            <w:tcW w:w="3139" w:type="pct"/>
            <w:hideMark/>
          </w:tcPr>
          <w:p w:rsidR="00F56258" w:rsidRPr="00F56258" w:rsidRDefault="00F56258" w:rsidP="00F56258">
            <w:pPr>
              <w:outlineLvl w:val="6"/>
              <w:rPr>
                <w:rFonts w:ascii="Arial" w:hAnsi="Arial" w:cs="Arial"/>
                <w:color w:val="000000"/>
                <w:sz w:val="12"/>
                <w:szCs w:val="12"/>
              </w:rPr>
            </w:pPr>
            <w:r w:rsidRPr="00F56258">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94"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0505</w:t>
            </w:r>
          </w:p>
        </w:tc>
        <w:tc>
          <w:tcPr>
            <w:tcW w:w="325"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9450010031</w:t>
            </w:r>
          </w:p>
        </w:tc>
        <w:tc>
          <w:tcPr>
            <w:tcW w:w="194"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621</w:t>
            </w:r>
          </w:p>
        </w:tc>
        <w:tc>
          <w:tcPr>
            <w:tcW w:w="336" w:type="pct"/>
            <w:noWrap/>
            <w:hideMark/>
          </w:tcPr>
          <w:p w:rsidR="00F56258" w:rsidRPr="00F56258" w:rsidRDefault="00F56258" w:rsidP="00F56258">
            <w:pPr>
              <w:jc w:val="right"/>
              <w:outlineLvl w:val="6"/>
              <w:rPr>
                <w:rFonts w:ascii="Arial" w:hAnsi="Arial" w:cs="Arial"/>
                <w:color w:val="000000"/>
                <w:sz w:val="12"/>
                <w:szCs w:val="12"/>
              </w:rPr>
            </w:pPr>
            <w:r w:rsidRPr="00F56258">
              <w:rPr>
                <w:rFonts w:ascii="Arial" w:hAnsi="Arial" w:cs="Arial"/>
                <w:color w:val="000000"/>
                <w:sz w:val="12"/>
                <w:szCs w:val="12"/>
              </w:rPr>
              <w:t>14 181 900,00</w:t>
            </w:r>
          </w:p>
        </w:tc>
        <w:tc>
          <w:tcPr>
            <w:tcW w:w="309" w:type="pct"/>
            <w:noWrap/>
            <w:hideMark/>
          </w:tcPr>
          <w:p w:rsidR="00F56258" w:rsidRPr="00F56258" w:rsidRDefault="00F56258" w:rsidP="00F56258">
            <w:pPr>
              <w:jc w:val="right"/>
              <w:outlineLvl w:val="6"/>
              <w:rPr>
                <w:rFonts w:ascii="Arial" w:hAnsi="Arial" w:cs="Arial"/>
                <w:color w:val="000000"/>
                <w:sz w:val="12"/>
                <w:szCs w:val="12"/>
              </w:rPr>
            </w:pPr>
            <w:r w:rsidRPr="00F56258">
              <w:rPr>
                <w:rFonts w:ascii="Arial" w:hAnsi="Arial" w:cs="Arial"/>
                <w:color w:val="000000"/>
                <w:sz w:val="12"/>
                <w:szCs w:val="12"/>
              </w:rPr>
              <w:t>14 181 900,00</w:t>
            </w:r>
          </w:p>
        </w:tc>
        <w:tc>
          <w:tcPr>
            <w:tcW w:w="309" w:type="pct"/>
            <w:noWrap/>
            <w:hideMark/>
          </w:tcPr>
          <w:p w:rsidR="00F56258" w:rsidRPr="00F56258" w:rsidRDefault="00F56258" w:rsidP="00F56258">
            <w:pPr>
              <w:jc w:val="right"/>
              <w:outlineLvl w:val="6"/>
              <w:rPr>
                <w:rFonts w:ascii="Arial" w:hAnsi="Arial" w:cs="Arial"/>
                <w:color w:val="000000"/>
                <w:sz w:val="12"/>
                <w:szCs w:val="12"/>
              </w:rPr>
            </w:pPr>
            <w:r w:rsidRPr="00F56258">
              <w:rPr>
                <w:rFonts w:ascii="Arial" w:hAnsi="Arial" w:cs="Arial"/>
                <w:color w:val="000000"/>
                <w:sz w:val="12"/>
                <w:szCs w:val="12"/>
              </w:rPr>
              <w:t>14 181 900,00</w:t>
            </w:r>
          </w:p>
        </w:tc>
      </w:tr>
      <w:tr w:rsidR="00F56258" w:rsidRPr="003923A6" w:rsidTr="00F56258">
        <w:trPr>
          <w:trHeight w:val="20"/>
        </w:trPr>
        <w:tc>
          <w:tcPr>
            <w:tcW w:w="3139" w:type="pct"/>
            <w:hideMark/>
          </w:tcPr>
          <w:p w:rsidR="00F56258" w:rsidRPr="00F56258" w:rsidRDefault="00F56258" w:rsidP="00F56258">
            <w:pPr>
              <w:outlineLvl w:val="0"/>
              <w:rPr>
                <w:rFonts w:ascii="Arial" w:hAnsi="Arial" w:cs="Arial"/>
                <w:color w:val="000000"/>
                <w:sz w:val="12"/>
                <w:szCs w:val="12"/>
              </w:rPr>
            </w:pPr>
            <w:r w:rsidRPr="00F56258">
              <w:rPr>
                <w:rFonts w:ascii="Arial" w:hAnsi="Arial" w:cs="Arial"/>
                <w:color w:val="000000"/>
                <w:sz w:val="12"/>
                <w:szCs w:val="12"/>
              </w:rPr>
              <w:t>Расходы на обеспечение деятельности учреждений, в полномочия которых входит решение вопросов в области жилищно-коммунального хозяйства, оказание услуг в установленной сфере деятельности - Начисления на выплаты по оплате труда</w:t>
            </w:r>
          </w:p>
        </w:tc>
        <w:tc>
          <w:tcPr>
            <w:tcW w:w="194" w:type="pct"/>
            <w:noWrap/>
            <w:hideMark/>
          </w:tcPr>
          <w:p w:rsidR="00F56258" w:rsidRPr="00F56258" w:rsidRDefault="00F56258" w:rsidP="00F56258">
            <w:pPr>
              <w:jc w:val="center"/>
              <w:outlineLvl w:val="0"/>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outlineLvl w:val="0"/>
              <w:rPr>
                <w:rFonts w:ascii="Arial" w:hAnsi="Arial" w:cs="Arial"/>
                <w:color w:val="000000"/>
                <w:sz w:val="12"/>
                <w:szCs w:val="12"/>
              </w:rPr>
            </w:pPr>
            <w:r w:rsidRPr="00F56258">
              <w:rPr>
                <w:rFonts w:ascii="Arial" w:hAnsi="Arial" w:cs="Arial"/>
                <w:color w:val="000000"/>
                <w:sz w:val="12"/>
                <w:szCs w:val="12"/>
              </w:rPr>
              <w:t>0505</w:t>
            </w:r>
          </w:p>
        </w:tc>
        <w:tc>
          <w:tcPr>
            <w:tcW w:w="325" w:type="pct"/>
            <w:noWrap/>
            <w:hideMark/>
          </w:tcPr>
          <w:p w:rsidR="00F56258" w:rsidRPr="00F56258" w:rsidRDefault="00F56258" w:rsidP="00F56258">
            <w:pPr>
              <w:jc w:val="center"/>
              <w:outlineLvl w:val="0"/>
              <w:rPr>
                <w:rFonts w:ascii="Arial" w:hAnsi="Arial" w:cs="Arial"/>
                <w:color w:val="000000"/>
                <w:sz w:val="12"/>
                <w:szCs w:val="12"/>
              </w:rPr>
            </w:pPr>
            <w:r w:rsidRPr="00F56258">
              <w:rPr>
                <w:rFonts w:ascii="Arial" w:hAnsi="Arial" w:cs="Arial"/>
                <w:color w:val="000000"/>
                <w:sz w:val="12"/>
                <w:szCs w:val="12"/>
              </w:rPr>
              <w:t>9450010032</w:t>
            </w:r>
          </w:p>
        </w:tc>
        <w:tc>
          <w:tcPr>
            <w:tcW w:w="194" w:type="pct"/>
            <w:noWrap/>
            <w:hideMark/>
          </w:tcPr>
          <w:p w:rsidR="00F56258" w:rsidRPr="00F56258" w:rsidRDefault="00F56258" w:rsidP="00F56258">
            <w:pPr>
              <w:jc w:val="center"/>
              <w:outlineLvl w:val="0"/>
              <w:rPr>
                <w:rFonts w:ascii="Arial" w:hAnsi="Arial" w:cs="Arial"/>
                <w:color w:val="000000"/>
                <w:sz w:val="12"/>
                <w:szCs w:val="12"/>
              </w:rPr>
            </w:pPr>
            <w:r w:rsidRPr="00F56258">
              <w:rPr>
                <w:rFonts w:ascii="Arial" w:hAnsi="Arial" w:cs="Arial"/>
                <w:color w:val="000000"/>
                <w:sz w:val="12"/>
                <w:szCs w:val="12"/>
              </w:rPr>
              <w:t>000</w:t>
            </w:r>
          </w:p>
        </w:tc>
        <w:tc>
          <w:tcPr>
            <w:tcW w:w="336" w:type="pct"/>
            <w:noWrap/>
            <w:hideMark/>
          </w:tcPr>
          <w:p w:rsidR="00F56258" w:rsidRPr="00F56258" w:rsidRDefault="00F56258" w:rsidP="00F56258">
            <w:pPr>
              <w:jc w:val="right"/>
              <w:outlineLvl w:val="0"/>
              <w:rPr>
                <w:rFonts w:ascii="Arial" w:hAnsi="Arial" w:cs="Arial"/>
                <w:color w:val="000000"/>
                <w:sz w:val="12"/>
                <w:szCs w:val="12"/>
              </w:rPr>
            </w:pPr>
            <w:r w:rsidRPr="00F56258">
              <w:rPr>
                <w:rFonts w:ascii="Arial" w:hAnsi="Arial" w:cs="Arial"/>
                <w:color w:val="000000"/>
                <w:sz w:val="12"/>
                <w:szCs w:val="12"/>
              </w:rPr>
              <w:t>4 282 933,80</w:t>
            </w:r>
          </w:p>
        </w:tc>
        <w:tc>
          <w:tcPr>
            <w:tcW w:w="309" w:type="pct"/>
            <w:noWrap/>
            <w:hideMark/>
          </w:tcPr>
          <w:p w:rsidR="00F56258" w:rsidRPr="00F56258" w:rsidRDefault="00F56258" w:rsidP="00F56258">
            <w:pPr>
              <w:jc w:val="right"/>
              <w:outlineLvl w:val="0"/>
              <w:rPr>
                <w:rFonts w:ascii="Arial" w:hAnsi="Arial" w:cs="Arial"/>
                <w:color w:val="000000"/>
                <w:sz w:val="12"/>
                <w:szCs w:val="12"/>
              </w:rPr>
            </w:pPr>
            <w:r w:rsidRPr="00F56258">
              <w:rPr>
                <w:rFonts w:ascii="Arial" w:hAnsi="Arial" w:cs="Arial"/>
                <w:color w:val="000000"/>
                <w:sz w:val="12"/>
                <w:szCs w:val="12"/>
              </w:rPr>
              <w:t>4 282 933,80</w:t>
            </w:r>
          </w:p>
        </w:tc>
        <w:tc>
          <w:tcPr>
            <w:tcW w:w="309" w:type="pct"/>
            <w:noWrap/>
            <w:hideMark/>
          </w:tcPr>
          <w:p w:rsidR="00F56258" w:rsidRPr="00F56258" w:rsidRDefault="00F56258" w:rsidP="00F56258">
            <w:pPr>
              <w:jc w:val="right"/>
              <w:outlineLvl w:val="0"/>
              <w:rPr>
                <w:rFonts w:ascii="Arial" w:hAnsi="Arial" w:cs="Arial"/>
                <w:color w:val="000000"/>
                <w:sz w:val="12"/>
                <w:szCs w:val="12"/>
              </w:rPr>
            </w:pPr>
            <w:r w:rsidRPr="00F56258">
              <w:rPr>
                <w:rFonts w:ascii="Arial" w:hAnsi="Arial" w:cs="Arial"/>
                <w:color w:val="000000"/>
                <w:sz w:val="12"/>
                <w:szCs w:val="12"/>
              </w:rPr>
              <w:t>4 282 933,80</w:t>
            </w:r>
          </w:p>
        </w:tc>
      </w:tr>
      <w:tr w:rsidR="00F56258" w:rsidRPr="003923A6" w:rsidTr="00F56258">
        <w:trPr>
          <w:trHeight w:val="20"/>
        </w:trPr>
        <w:tc>
          <w:tcPr>
            <w:tcW w:w="3139" w:type="pct"/>
            <w:hideMark/>
          </w:tcPr>
          <w:p w:rsidR="00F56258" w:rsidRPr="00F56258" w:rsidRDefault="00F56258" w:rsidP="00F56258">
            <w:pPr>
              <w:outlineLvl w:val="1"/>
              <w:rPr>
                <w:rFonts w:ascii="Arial" w:hAnsi="Arial" w:cs="Arial"/>
                <w:color w:val="000000"/>
                <w:sz w:val="12"/>
                <w:szCs w:val="12"/>
              </w:rPr>
            </w:pPr>
            <w:r w:rsidRPr="00F56258">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94" w:type="pct"/>
            <w:noWrap/>
            <w:hideMark/>
          </w:tcPr>
          <w:p w:rsidR="00F56258" w:rsidRPr="00F56258" w:rsidRDefault="00F56258" w:rsidP="00F56258">
            <w:pPr>
              <w:jc w:val="center"/>
              <w:outlineLvl w:val="1"/>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outlineLvl w:val="1"/>
              <w:rPr>
                <w:rFonts w:ascii="Arial" w:hAnsi="Arial" w:cs="Arial"/>
                <w:color w:val="000000"/>
                <w:sz w:val="12"/>
                <w:szCs w:val="12"/>
              </w:rPr>
            </w:pPr>
            <w:r w:rsidRPr="00F56258">
              <w:rPr>
                <w:rFonts w:ascii="Arial" w:hAnsi="Arial" w:cs="Arial"/>
                <w:color w:val="000000"/>
                <w:sz w:val="12"/>
                <w:szCs w:val="12"/>
              </w:rPr>
              <w:t>0505</w:t>
            </w:r>
          </w:p>
        </w:tc>
        <w:tc>
          <w:tcPr>
            <w:tcW w:w="325" w:type="pct"/>
            <w:noWrap/>
            <w:hideMark/>
          </w:tcPr>
          <w:p w:rsidR="00F56258" w:rsidRPr="00F56258" w:rsidRDefault="00F56258" w:rsidP="00F56258">
            <w:pPr>
              <w:jc w:val="center"/>
              <w:outlineLvl w:val="1"/>
              <w:rPr>
                <w:rFonts w:ascii="Arial" w:hAnsi="Arial" w:cs="Arial"/>
                <w:color w:val="000000"/>
                <w:sz w:val="12"/>
                <w:szCs w:val="12"/>
              </w:rPr>
            </w:pPr>
            <w:r w:rsidRPr="00F56258">
              <w:rPr>
                <w:rFonts w:ascii="Arial" w:hAnsi="Arial" w:cs="Arial"/>
                <w:color w:val="000000"/>
                <w:sz w:val="12"/>
                <w:szCs w:val="12"/>
              </w:rPr>
              <w:t>9450010032</w:t>
            </w:r>
          </w:p>
        </w:tc>
        <w:tc>
          <w:tcPr>
            <w:tcW w:w="194" w:type="pct"/>
            <w:noWrap/>
            <w:hideMark/>
          </w:tcPr>
          <w:p w:rsidR="00F56258" w:rsidRPr="00F56258" w:rsidRDefault="00F56258" w:rsidP="00F56258">
            <w:pPr>
              <w:jc w:val="center"/>
              <w:outlineLvl w:val="1"/>
              <w:rPr>
                <w:rFonts w:ascii="Arial" w:hAnsi="Arial" w:cs="Arial"/>
                <w:color w:val="000000"/>
                <w:sz w:val="12"/>
                <w:szCs w:val="12"/>
              </w:rPr>
            </w:pPr>
            <w:r w:rsidRPr="00F56258">
              <w:rPr>
                <w:rFonts w:ascii="Arial" w:hAnsi="Arial" w:cs="Arial"/>
                <w:color w:val="000000"/>
                <w:sz w:val="12"/>
                <w:szCs w:val="12"/>
              </w:rPr>
              <w:t>621</w:t>
            </w:r>
          </w:p>
        </w:tc>
        <w:tc>
          <w:tcPr>
            <w:tcW w:w="336" w:type="pct"/>
            <w:noWrap/>
            <w:hideMark/>
          </w:tcPr>
          <w:p w:rsidR="00F56258" w:rsidRPr="00F56258" w:rsidRDefault="00F56258" w:rsidP="00F56258">
            <w:pPr>
              <w:jc w:val="right"/>
              <w:outlineLvl w:val="1"/>
              <w:rPr>
                <w:rFonts w:ascii="Arial" w:hAnsi="Arial" w:cs="Arial"/>
                <w:color w:val="000000"/>
                <w:sz w:val="12"/>
                <w:szCs w:val="12"/>
              </w:rPr>
            </w:pPr>
            <w:r w:rsidRPr="00F56258">
              <w:rPr>
                <w:rFonts w:ascii="Arial" w:hAnsi="Arial" w:cs="Arial"/>
                <w:color w:val="000000"/>
                <w:sz w:val="12"/>
                <w:szCs w:val="12"/>
              </w:rPr>
              <w:t>4 282 933,80</w:t>
            </w:r>
          </w:p>
        </w:tc>
        <w:tc>
          <w:tcPr>
            <w:tcW w:w="309" w:type="pct"/>
            <w:noWrap/>
            <w:hideMark/>
          </w:tcPr>
          <w:p w:rsidR="00F56258" w:rsidRPr="00F56258" w:rsidRDefault="00F56258" w:rsidP="00F56258">
            <w:pPr>
              <w:jc w:val="right"/>
              <w:outlineLvl w:val="1"/>
              <w:rPr>
                <w:rFonts w:ascii="Arial" w:hAnsi="Arial" w:cs="Arial"/>
                <w:color w:val="000000"/>
                <w:sz w:val="12"/>
                <w:szCs w:val="12"/>
              </w:rPr>
            </w:pPr>
            <w:r w:rsidRPr="00F56258">
              <w:rPr>
                <w:rFonts w:ascii="Arial" w:hAnsi="Arial" w:cs="Arial"/>
                <w:color w:val="000000"/>
                <w:sz w:val="12"/>
                <w:szCs w:val="12"/>
              </w:rPr>
              <w:t>4 282 933,80</w:t>
            </w:r>
          </w:p>
        </w:tc>
        <w:tc>
          <w:tcPr>
            <w:tcW w:w="309" w:type="pct"/>
            <w:noWrap/>
            <w:hideMark/>
          </w:tcPr>
          <w:p w:rsidR="00F56258" w:rsidRPr="00F56258" w:rsidRDefault="00F56258" w:rsidP="00F56258">
            <w:pPr>
              <w:jc w:val="right"/>
              <w:outlineLvl w:val="1"/>
              <w:rPr>
                <w:rFonts w:ascii="Arial" w:hAnsi="Arial" w:cs="Arial"/>
                <w:color w:val="000000"/>
                <w:sz w:val="12"/>
                <w:szCs w:val="12"/>
              </w:rPr>
            </w:pPr>
            <w:r w:rsidRPr="00F56258">
              <w:rPr>
                <w:rFonts w:ascii="Arial" w:hAnsi="Arial" w:cs="Arial"/>
                <w:color w:val="000000"/>
                <w:sz w:val="12"/>
                <w:szCs w:val="12"/>
              </w:rPr>
              <w:t>4 282 933,80</w:t>
            </w:r>
          </w:p>
        </w:tc>
      </w:tr>
      <w:tr w:rsidR="00F56258" w:rsidRPr="003923A6" w:rsidTr="00F56258">
        <w:trPr>
          <w:trHeight w:val="20"/>
        </w:trPr>
        <w:tc>
          <w:tcPr>
            <w:tcW w:w="3139" w:type="pct"/>
            <w:hideMark/>
          </w:tcPr>
          <w:p w:rsidR="00F56258" w:rsidRPr="00F56258" w:rsidRDefault="00F56258" w:rsidP="00F56258">
            <w:pPr>
              <w:outlineLvl w:val="2"/>
              <w:rPr>
                <w:rFonts w:ascii="Arial" w:hAnsi="Arial" w:cs="Arial"/>
                <w:color w:val="000000"/>
                <w:sz w:val="12"/>
                <w:szCs w:val="12"/>
              </w:rPr>
            </w:pPr>
            <w:r w:rsidRPr="00F56258">
              <w:rPr>
                <w:rFonts w:ascii="Arial" w:hAnsi="Arial" w:cs="Arial"/>
                <w:color w:val="000000"/>
                <w:sz w:val="12"/>
                <w:szCs w:val="12"/>
              </w:rPr>
              <w:t>Расходы на обеспечение деятельности учреждений, в полномочия которых входит решение вопросов в области жилищно-коммунального хозяйства, оказание услуг в установленной сфере деятельности - Материальные затраты</w:t>
            </w:r>
          </w:p>
        </w:tc>
        <w:tc>
          <w:tcPr>
            <w:tcW w:w="194" w:type="pct"/>
            <w:noWrap/>
            <w:hideMark/>
          </w:tcPr>
          <w:p w:rsidR="00F56258" w:rsidRPr="00F56258" w:rsidRDefault="00F56258" w:rsidP="00F56258">
            <w:pPr>
              <w:jc w:val="center"/>
              <w:outlineLvl w:val="2"/>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outlineLvl w:val="2"/>
              <w:rPr>
                <w:rFonts w:ascii="Arial" w:hAnsi="Arial" w:cs="Arial"/>
                <w:color w:val="000000"/>
                <w:sz w:val="12"/>
                <w:szCs w:val="12"/>
              </w:rPr>
            </w:pPr>
            <w:r w:rsidRPr="00F56258">
              <w:rPr>
                <w:rFonts w:ascii="Arial" w:hAnsi="Arial" w:cs="Arial"/>
                <w:color w:val="000000"/>
                <w:sz w:val="12"/>
                <w:szCs w:val="12"/>
              </w:rPr>
              <w:t>0505</w:t>
            </w:r>
          </w:p>
        </w:tc>
        <w:tc>
          <w:tcPr>
            <w:tcW w:w="325" w:type="pct"/>
            <w:noWrap/>
            <w:hideMark/>
          </w:tcPr>
          <w:p w:rsidR="00F56258" w:rsidRPr="00F56258" w:rsidRDefault="00F56258" w:rsidP="00F56258">
            <w:pPr>
              <w:jc w:val="center"/>
              <w:outlineLvl w:val="2"/>
              <w:rPr>
                <w:rFonts w:ascii="Arial" w:hAnsi="Arial" w:cs="Arial"/>
                <w:color w:val="000000"/>
                <w:sz w:val="12"/>
                <w:szCs w:val="12"/>
              </w:rPr>
            </w:pPr>
            <w:r w:rsidRPr="00F56258">
              <w:rPr>
                <w:rFonts w:ascii="Arial" w:hAnsi="Arial" w:cs="Arial"/>
                <w:color w:val="000000"/>
                <w:sz w:val="12"/>
                <w:szCs w:val="12"/>
              </w:rPr>
              <w:t>9450010033</w:t>
            </w:r>
          </w:p>
        </w:tc>
        <w:tc>
          <w:tcPr>
            <w:tcW w:w="194" w:type="pct"/>
            <w:noWrap/>
            <w:hideMark/>
          </w:tcPr>
          <w:p w:rsidR="00F56258" w:rsidRPr="00F56258" w:rsidRDefault="00F56258" w:rsidP="00F56258">
            <w:pPr>
              <w:jc w:val="center"/>
              <w:outlineLvl w:val="2"/>
              <w:rPr>
                <w:rFonts w:ascii="Arial" w:hAnsi="Arial" w:cs="Arial"/>
                <w:color w:val="000000"/>
                <w:sz w:val="12"/>
                <w:szCs w:val="12"/>
              </w:rPr>
            </w:pPr>
            <w:r w:rsidRPr="00F56258">
              <w:rPr>
                <w:rFonts w:ascii="Arial" w:hAnsi="Arial" w:cs="Arial"/>
                <w:color w:val="000000"/>
                <w:sz w:val="12"/>
                <w:szCs w:val="12"/>
              </w:rPr>
              <w:t>000</w:t>
            </w:r>
          </w:p>
        </w:tc>
        <w:tc>
          <w:tcPr>
            <w:tcW w:w="336" w:type="pct"/>
            <w:noWrap/>
            <w:hideMark/>
          </w:tcPr>
          <w:p w:rsidR="00F56258" w:rsidRPr="00F56258" w:rsidRDefault="00F56258" w:rsidP="00F56258">
            <w:pPr>
              <w:jc w:val="right"/>
              <w:outlineLvl w:val="2"/>
              <w:rPr>
                <w:rFonts w:ascii="Arial" w:hAnsi="Arial" w:cs="Arial"/>
                <w:color w:val="000000"/>
                <w:sz w:val="12"/>
                <w:szCs w:val="12"/>
              </w:rPr>
            </w:pPr>
            <w:r w:rsidRPr="00F56258">
              <w:rPr>
                <w:rFonts w:ascii="Arial" w:hAnsi="Arial" w:cs="Arial"/>
                <w:color w:val="000000"/>
                <w:sz w:val="12"/>
                <w:szCs w:val="12"/>
              </w:rPr>
              <w:t>8 787 865,05</w:t>
            </w:r>
          </w:p>
        </w:tc>
        <w:tc>
          <w:tcPr>
            <w:tcW w:w="309" w:type="pct"/>
            <w:noWrap/>
            <w:hideMark/>
          </w:tcPr>
          <w:p w:rsidR="00F56258" w:rsidRPr="00F56258" w:rsidRDefault="00F56258" w:rsidP="00F56258">
            <w:pPr>
              <w:jc w:val="right"/>
              <w:outlineLvl w:val="2"/>
              <w:rPr>
                <w:rFonts w:ascii="Arial" w:hAnsi="Arial" w:cs="Arial"/>
                <w:color w:val="000000"/>
                <w:sz w:val="12"/>
                <w:szCs w:val="12"/>
              </w:rPr>
            </w:pPr>
            <w:r w:rsidRPr="00F56258">
              <w:rPr>
                <w:rFonts w:ascii="Arial" w:hAnsi="Arial" w:cs="Arial"/>
                <w:color w:val="000000"/>
                <w:sz w:val="12"/>
                <w:szCs w:val="12"/>
              </w:rPr>
              <w:t>8 787 865,05</w:t>
            </w:r>
          </w:p>
        </w:tc>
        <w:tc>
          <w:tcPr>
            <w:tcW w:w="309" w:type="pct"/>
            <w:noWrap/>
            <w:hideMark/>
          </w:tcPr>
          <w:p w:rsidR="00F56258" w:rsidRPr="00F56258" w:rsidRDefault="00F56258" w:rsidP="00F56258">
            <w:pPr>
              <w:jc w:val="right"/>
              <w:outlineLvl w:val="2"/>
              <w:rPr>
                <w:rFonts w:ascii="Arial" w:hAnsi="Arial" w:cs="Arial"/>
                <w:color w:val="000000"/>
                <w:sz w:val="12"/>
                <w:szCs w:val="12"/>
              </w:rPr>
            </w:pPr>
            <w:r w:rsidRPr="00F56258">
              <w:rPr>
                <w:rFonts w:ascii="Arial" w:hAnsi="Arial" w:cs="Arial"/>
                <w:color w:val="000000"/>
                <w:sz w:val="12"/>
                <w:szCs w:val="12"/>
              </w:rPr>
              <w:t>8 787 865,05</w:t>
            </w:r>
          </w:p>
        </w:tc>
      </w:tr>
      <w:tr w:rsidR="00F56258" w:rsidRPr="003923A6" w:rsidTr="00F56258">
        <w:trPr>
          <w:trHeight w:val="20"/>
        </w:trPr>
        <w:tc>
          <w:tcPr>
            <w:tcW w:w="3139" w:type="pct"/>
            <w:hideMark/>
          </w:tcPr>
          <w:p w:rsidR="00F56258" w:rsidRPr="00F56258" w:rsidRDefault="00F56258" w:rsidP="00F56258">
            <w:pPr>
              <w:outlineLvl w:val="3"/>
              <w:rPr>
                <w:rFonts w:ascii="Arial" w:hAnsi="Arial" w:cs="Arial"/>
                <w:color w:val="000000"/>
                <w:sz w:val="12"/>
                <w:szCs w:val="12"/>
              </w:rPr>
            </w:pPr>
            <w:r w:rsidRPr="00F56258">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94" w:type="pct"/>
            <w:noWrap/>
            <w:hideMark/>
          </w:tcPr>
          <w:p w:rsidR="00F56258" w:rsidRPr="00F56258" w:rsidRDefault="00F56258" w:rsidP="00F56258">
            <w:pPr>
              <w:jc w:val="center"/>
              <w:outlineLvl w:val="3"/>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outlineLvl w:val="3"/>
              <w:rPr>
                <w:rFonts w:ascii="Arial" w:hAnsi="Arial" w:cs="Arial"/>
                <w:color w:val="000000"/>
                <w:sz w:val="12"/>
                <w:szCs w:val="12"/>
              </w:rPr>
            </w:pPr>
            <w:r w:rsidRPr="00F56258">
              <w:rPr>
                <w:rFonts w:ascii="Arial" w:hAnsi="Arial" w:cs="Arial"/>
                <w:color w:val="000000"/>
                <w:sz w:val="12"/>
                <w:szCs w:val="12"/>
              </w:rPr>
              <w:t>0505</w:t>
            </w:r>
          </w:p>
        </w:tc>
        <w:tc>
          <w:tcPr>
            <w:tcW w:w="325" w:type="pct"/>
            <w:noWrap/>
            <w:hideMark/>
          </w:tcPr>
          <w:p w:rsidR="00F56258" w:rsidRPr="00F56258" w:rsidRDefault="00F56258" w:rsidP="00F56258">
            <w:pPr>
              <w:jc w:val="center"/>
              <w:outlineLvl w:val="3"/>
              <w:rPr>
                <w:rFonts w:ascii="Arial" w:hAnsi="Arial" w:cs="Arial"/>
                <w:color w:val="000000"/>
                <w:sz w:val="12"/>
                <w:szCs w:val="12"/>
              </w:rPr>
            </w:pPr>
            <w:r w:rsidRPr="00F56258">
              <w:rPr>
                <w:rFonts w:ascii="Arial" w:hAnsi="Arial" w:cs="Arial"/>
                <w:color w:val="000000"/>
                <w:sz w:val="12"/>
                <w:szCs w:val="12"/>
              </w:rPr>
              <w:t>9450010033</w:t>
            </w:r>
          </w:p>
        </w:tc>
        <w:tc>
          <w:tcPr>
            <w:tcW w:w="194" w:type="pct"/>
            <w:noWrap/>
            <w:hideMark/>
          </w:tcPr>
          <w:p w:rsidR="00F56258" w:rsidRPr="00F56258" w:rsidRDefault="00F56258" w:rsidP="00F56258">
            <w:pPr>
              <w:jc w:val="center"/>
              <w:outlineLvl w:val="3"/>
              <w:rPr>
                <w:rFonts w:ascii="Arial" w:hAnsi="Arial" w:cs="Arial"/>
                <w:color w:val="000000"/>
                <w:sz w:val="12"/>
                <w:szCs w:val="12"/>
              </w:rPr>
            </w:pPr>
            <w:r w:rsidRPr="00F56258">
              <w:rPr>
                <w:rFonts w:ascii="Arial" w:hAnsi="Arial" w:cs="Arial"/>
                <w:color w:val="000000"/>
                <w:sz w:val="12"/>
                <w:szCs w:val="12"/>
              </w:rPr>
              <w:t>621</w:t>
            </w:r>
          </w:p>
        </w:tc>
        <w:tc>
          <w:tcPr>
            <w:tcW w:w="336" w:type="pct"/>
            <w:noWrap/>
            <w:hideMark/>
          </w:tcPr>
          <w:p w:rsidR="00F56258" w:rsidRPr="00F56258" w:rsidRDefault="00F56258" w:rsidP="00F56258">
            <w:pPr>
              <w:jc w:val="right"/>
              <w:outlineLvl w:val="3"/>
              <w:rPr>
                <w:rFonts w:ascii="Arial" w:hAnsi="Arial" w:cs="Arial"/>
                <w:color w:val="000000"/>
                <w:sz w:val="12"/>
                <w:szCs w:val="12"/>
              </w:rPr>
            </w:pPr>
            <w:r w:rsidRPr="00F56258">
              <w:rPr>
                <w:rFonts w:ascii="Arial" w:hAnsi="Arial" w:cs="Arial"/>
                <w:color w:val="000000"/>
                <w:sz w:val="12"/>
                <w:szCs w:val="12"/>
              </w:rPr>
              <w:t>8 787 865,05</w:t>
            </w:r>
          </w:p>
        </w:tc>
        <w:tc>
          <w:tcPr>
            <w:tcW w:w="309" w:type="pct"/>
            <w:noWrap/>
            <w:hideMark/>
          </w:tcPr>
          <w:p w:rsidR="00F56258" w:rsidRPr="00F56258" w:rsidRDefault="00F56258" w:rsidP="00F56258">
            <w:pPr>
              <w:jc w:val="right"/>
              <w:outlineLvl w:val="3"/>
              <w:rPr>
                <w:rFonts w:ascii="Arial" w:hAnsi="Arial" w:cs="Arial"/>
                <w:color w:val="000000"/>
                <w:sz w:val="12"/>
                <w:szCs w:val="12"/>
              </w:rPr>
            </w:pPr>
            <w:r w:rsidRPr="00F56258">
              <w:rPr>
                <w:rFonts w:ascii="Arial" w:hAnsi="Arial" w:cs="Arial"/>
                <w:color w:val="000000"/>
                <w:sz w:val="12"/>
                <w:szCs w:val="12"/>
              </w:rPr>
              <w:t>8 787 865,05</w:t>
            </w:r>
          </w:p>
        </w:tc>
        <w:tc>
          <w:tcPr>
            <w:tcW w:w="309" w:type="pct"/>
            <w:noWrap/>
            <w:hideMark/>
          </w:tcPr>
          <w:p w:rsidR="00F56258" w:rsidRPr="00F56258" w:rsidRDefault="00F56258" w:rsidP="00F56258">
            <w:pPr>
              <w:jc w:val="right"/>
              <w:outlineLvl w:val="3"/>
              <w:rPr>
                <w:rFonts w:ascii="Arial" w:hAnsi="Arial" w:cs="Arial"/>
                <w:color w:val="000000"/>
                <w:sz w:val="12"/>
                <w:szCs w:val="12"/>
              </w:rPr>
            </w:pPr>
            <w:r w:rsidRPr="00F56258">
              <w:rPr>
                <w:rFonts w:ascii="Arial" w:hAnsi="Arial" w:cs="Arial"/>
                <w:color w:val="000000"/>
                <w:sz w:val="12"/>
                <w:szCs w:val="12"/>
              </w:rPr>
              <w:t>8 787 865,05</w:t>
            </w:r>
          </w:p>
        </w:tc>
      </w:tr>
      <w:tr w:rsidR="00F56258" w:rsidRPr="003923A6" w:rsidTr="00F56258">
        <w:trPr>
          <w:trHeight w:val="20"/>
        </w:trPr>
        <w:tc>
          <w:tcPr>
            <w:tcW w:w="3139" w:type="pct"/>
            <w:hideMark/>
          </w:tcPr>
          <w:p w:rsidR="00F56258" w:rsidRPr="00F56258" w:rsidRDefault="00F56258" w:rsidP="00F56258">
            <w:pPr>
              <w:outlineLvl w:val="4"/>
              <w:rPr>
                <w:rFonts w:ascii="Arial" w:hAnsi="Arial" w:cs="Arial"/>
                <w:color w:val="000000"/>
                <w:sz w:val="12"/>
                <w:szCs w:val="12"/>
              </w:rPr>
            </w:pPr>
            <w:r w:rsidRPr="00F56258">
              <w:rPr>
                <w:rFonts w:ascii="Arial" w:hAnsi="Arial" w:cs="Arial"/>
                <w:color w:val="000000"/>
                <w:sz w:val="12"/>
                <w:szCs w:val="12"/>
              </w:rPr>
              <w:t>ОХРАНА ОКРУЖАЮЩЕЙ СРЕДЫ</w:t>
            </w:r>
          </w:p>
        </w:tc>
        <w:tc>
          <w:tcPr>
            <w:tcW w:w="194" w:type="pct"/>
            <w:noWrap/>
            <w:hideMark/>
          </w:tcPr>
          <w:p w:rsidR="00F56258" w:rsidRPr="00F56258" w:rsidRDefault="00F56258" w:rsidP="00F56258">
            <w:pPr>
              <w:jc w:val="center"/>
              <w:outlineLvl w:val="4"/>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outlineLvl w:val="4"/>
              <w:rPr>
                <w:rFonts w:ascii="Arial" w:hAnsi="Arial" w:cs="Arial"/>
                <w:color w:val="000000"/>
                <w:sz w:val="12"/>
                <w:szCs w:val="12"/>
              </w:rPr>
            </w:pPr>
            <w:r w:rsidRPr="00F56258">
              <w:rPr>
                <w:rFonts w:ascii="Arial" w:hAnsi="Arial" w:cs="Arial"/>
                <w:color w:val="000000"/>
                <w:sz w:val="12"/>
                <w:szCs w:val="12"/>
              </w:rPr>
              <w:t>0600</w:t>
            </w:r>
          </w:p>
        </w:tc>
        <w:tc>
          <w:tcPr>
            <w:tcW w:w="325" w:type="pct"/>
            <w:noWrap/>
            <w:hideMark/>
          </w:tcPr>
          <w:p w:rsidR="00F56258" w:rsidRPr="00F56258" w:rsidRDefault="00F56258" w:rsidP="00F56258">
            <w:pPr>
              <w:jc w:val="center"/>
              <w:outlineLvl w:val="4"/>
              <w:rPr>
                <w:rFonts w:ascii="Arial" w:hAnsi="Arial" w:cs="Arial"/>
                <w:color w:val="000000"/>
                <w:sz w:val="12"/>
                <w:szCs w:val="12"/>
              </w:rPr>
            </w:pPr>
            <w:r w:rsidRPr="00F56258">
              <w:rPr>
                <w:rFonts w:ascii="Arial" w:hAnsi="Arial" w:cs="Arial"/>
                <w:color w:val="000000"/>
                <w:sz w:val="12"/>
                <w:szCs w:val="12"/>
              </w:rPr>
              <w:t>0000000000</w:t>
            </w:r>
          </w:p>
        </w:tc>
        <w:tc>
          <w:tcPr>
            <w:tcW w:w="194" w:type="pct"/>
            <w:noWrap/>
            <w:hideMark/>
          </w:tcPr>
          <w:p w:rsidR="00F56258" w:rsidRPr="00F56258" w:rsidRDefault="00F56258" w:rsidP="00F56258">
            <w:pPr>
              <w:jc w:val="center"/>
              <w:outlineLvl w:val="4"/>
              <w:rPr>
                <w:rFonts w:ascii="Arial" w:hAnsi="Arial" w:cs="Arial"/>
                <w:color w:val="000000"/>
                <w:sz w:val="12"/>
                <w:szCs w:val="12"/>
              </w:rPr>
            </w:pPr>
            <w:r w:rsidRPr="00F56258">
              <w:rPr>
                <w:rFonts w:ascii="Arial" w:hAnsi="Arial" w:cs="Arial"/>
                <w:color w:val="000000"/>
                <w:sz w:val="12"/>
                <w:szCs w:val="12"/>
              </w:rPr>
              <w:t>000</w:t>
            </w:r>
          </w:p>
        </w:tc>
        <w:tc>
          <w:tcPr>
            <w:tcW w:w="336" w:type="pct"/>
            <w:noWrap/>
            <w:hideMark/>
          </w:tcPr>
          <w:p w:rsidR="00F56258" w:rsidRPr="00F56258" w:rsidRDefault="00F56258" w:rsidP="00F56258">
            <w:pPr>
              <w:jc w:val="right"/>
              <w:outlineLvl w:val="4"/>
              <w:rPr>
                <w:rFonts w:ascii="Arial" w:hAnsi="Arial" w:cs="Arial"/>
                <w:color w:val="000000"/>
                <w:sz w:val="12"/>
                <w:szCs w:val="12"/>
              </w:rPr>
            </w:pPr>
            <w:r w:rsidRPr="00F56258">
              <w:rPr>
                <w:rFonts w:ascii="Arial" w:hAnsi="Arial" w:cs="Arial"/>
                <w:color w:val="000000"/>
                <w:sz w:val="12"/>
                <w:szCs w:val="12"/>
              </w:rPr>
              <w:t>513 005,00</w:t>
            </w:r>
          </w:p>
        </w:tc>
        <w:tc>
          <w:tcPr>
            <w:tcW w:w="309" w:type="pct"/>
            <w:noWrap/>
            <w:hideMark/>
          </w:tcPr>
          <w:p w:rsidR="00F56258" w:rsidRPr="00F56258" w:rsidRDefault="00F56258" w:rsidP="00F56258">
            <w:pPr>
              <w:jc w:val="right"/>
              <w:outlineLvl w:val="4"/>
              <w:rPr>
                <w:rFonts w:ascii="Arial" w:hAnsi="Arial" w:cs="Arial"/>
                <w:color w:val="000000"/>
                <w:sz w:val="12"/>
                <w:szCs w:val="12"/>
              </w:rPr>
            </w:pPr>
            <w:r w:rsidRPr="00F56258">
              <w:rPr>
                <w:rFonts w:ascii="Arial" w:hAnsi="Arial" w:cs="Arial"/>
                <w:color w:val="000000"/>
                <w:sz w:val="12"/>
                <w:szCs w:val="12"/>
              </w:rPr>
              <w:t>0,00</w:t>
            </w:r>
          </w:p>
        </w:tc>
        <w:tc>
          <w:tcPr>
            <w:tcW w:w="309" w:type="pct"/>
            <w:noWrap/>
            <w:hideMark/>
          </w:tcPr>
          <w:p w:rsidR="00F56258" w:rsidRPr="00F56258" w:rsidRDefault="00F56258" w:rsidP="00F56258">
            <w:pPr>
              <w:jc w:val="right"/>
              <w:outlineLvl w:val="4"/>
              <w:rPr>
                <w:rFonts w:ascii="Arial" w:hAnsi="Arial" w:cs="Arial"/>
                <w:color w:val="000000"/>
                <w:sz w:val="12"/>
                <w:szCs w:val="12"/>
              </w:rPr>
            </w:pPr>
            <w:r w:rsidRPr="00F56258">
              <w:rPr>
                <w:rFonts w:ascii="Arial" w:hAnsi="Arial" w:cs="Arial"/>
                <w:color w:val="000000"/>
                <w:sz w:val="12"/>
                <w:szCs w:val="12"/>
              </w:rPr>
              <w:t>0,00</w:t>
            </w:r>
          </w:p>
        </w:tc>
      </w:tr>
      <w:tr w:rsidR="00F56258" w:rsidRPr="003923A6" w:rsidTr="00F56258">
        <w:trPr>
          <w:trHeight w:val="20"/>
        </w:trPr>
        <w:tc>
          <w:tcPr>
            <w:tcW w:w="3139" w:type="pct"/>
            <w:hideMark/>
          </w:tcPr>
          <w:p w:rsidR="00F56258" w:rsidRPr="00F56258" w:rsidRDefault="00F56258" w:rsidP="00F56258">
            <w:pPr>
              <w:outlineLvl w:val="5"/>
              <w:rPr>
                <w:rFonts w:ascii="Arial" w:hAnsi="Arial" w:cs="Arial"/>
                <w:color w:val="000000"/>
                <w:sz w:val="12"/>
                <w:szCs w:val="12"/>
              </w:rPr>
            </w:pPr>
            <w:r w:rsidRPr="00F56258">
              <w:rPr>
                <w:rFonts w:ascii="Arial" w:hAnsi="Arial" w:cs="Arial"/>
                <w:color w:val="000000"/>
                <w:sz w:val="12"/>
                <w:szCs w:val="12"/>
              </w:rPr>
              <w:t>Другие вопросы в области охраны окружающей среды</w:t>
            </w:r>
          </w:p>
        </w:tc>
        <w:tc>
          <w:tcPr>
            <w:tcW w:w="194"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0605</w:t>
            </w:r>
          </w:p>
        </w:tc>
        <w:tc>
          <w:tcPr>
            <w:tcW w:w="325"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0000000000</w:t>
            </w:r>
          </w:p>
        </w:tc>
        <w:tc>
          <w:tcPr>
            <w:tcW w:w="194"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000</w:t>
            </w:r>
          </w:p>
        </w:tc>
        <w:tc>
          <w:tcPr>
            <w:tcW w:w="336" w:type="pct"/>
            <w:noWrap/>
            <w:hideMark/>
          </w:tcPr>
          <w:p w:rsidR="00F56258" w:rsidRPr="00F56258" w:rsidRDefault="00F56258" w:rsidP="00F56258">
            <w:pPr>
              <w:jc w:val="right"/>
              <w:outlineLvl w:val="5"/>
              <w:rPr>
                <w:rFonts w:ascii="Arial" w:hAnsi="Arial" w:cs="Arial"/>
                <w:color w:val="000000"/>
                <w:sz w:val="12"/>
                <w:szCs w:val="12"/>
              </w:rPr>
            </w:pPr>
            <w:r w:rsidRPr="00F56258">
              <w:rPr>
                <w:rFonts w:ascii="Arial" w:hAnsi="Arial" w:cs="Arial"/>
                <w:color w:val="000000"/>
                <w:sz w:val="12"/>
                <w:szCs w:val="12"/>
              </w:rPr>
              <w:t>513 005,00</w:t>
            </w:r>
          </w:p>
        </w:tc>
        <w:tc>
          <w:tcPr>
            <w:tcW w:w="309" w:type="pct"/>
            <w:noWrap/>
            <w:hideMark/>
          </w:tcPr>
          <w:p w:rsidR="00F56258" w:rsidRPr="00F56258" w:rsidRDefault="00F56258" w:rsidP="00F56258">
            <w:pPr>
              <w:jc w:val="right"/>
              <w:outlineLvl w:val="5"/>
              <w:rPr>
                <w:rFonts w:ascii="Arial" w:hAnsi="Arial" w:cs="Arial"/>
                <w:color w:val="000000"/>
                <w:sz w:val="12"/>
                <w:szCs w:val="12"/>
              </w:rPr>
            </w:pPr>
            <w:r w:rsidRPr="00F56258">
              <w:rPr>
                <w:rFonts w:ascii="Arial" w:hAnsi="Arial" w:cs="Arial"/>
                <w:color w:val="000000"/>
                <w:sz w:val="12"/>
                <w:szCs w:val="12"/>
              </w:rPr>
              <w:t>0,00</w:t>
            </w:r>
          </w:p>
        </w:tc>
        <w:tc>
          <w:tcPr>
            <w:tcW w:w="309" w:type="pct"/>
            <w:noWrap/>
            <w:hideMark/>
          </w:tcPr>
          <w:p w:rsidR="00F56258" w:rsidRPr="00F56258" w:rsidRDefault="00F56258" w:rsidP="00F56258">
            <w:pPr>
              <w:jc w:val="right"/>
              <w:outlineLvl w:val="5"/>
              <w:rPr>
                <w:rFonts w:ascii="Arial" w:hAnsi="Arial" w:cs="Arial"/>
                <w:color w:val="000000"/>
                <w:sz w:val="12"/>
                <w:szCs w:val="12"/>
              </w:rPr>
            </w:pPr>
            <w:r w:rsidRPr="00F56258">
              <w:rPr>
                <w:rFonts w:ascii="Arial" w:hAnsi="Arial" w:cs="Arial"/>
                <w:color w:val="000000"/>
                <w:sz w:val="12"/>
                <w:szCs w:val="12"/>
              </w:rPr>
              <w:t>0,00</w:t>
            </w:r>
          </w:p>
        </w:tc>
      </w:tr>
      <w:tr w:rsidR="00F56258" w:rsidRPr="003923A6" w:rsidTr="00F56258">
        <w:trPr>
          <w:trHeight w:val="20"/>
        </w:trPr>
        <w:tc>
          <w:tcPr>
            <w:tcW w:w="3139" w:type="pct"/>
            <w:hideMark/>
          </w:tcPr>
          <w:p w:rsidR="00F56258" w:rsidRPr="00F56258" w:rsidRDefault="00F56258" w:rsidP="00F56258">
            <w:pPr>
              <w:outlineLvl w:val="6"/>
              <w:rPr>
                <w:rFonts w:ascii="Arial" w:hAnsi="Arial" w:cs="Arial"/>
                <w:color w:val="000000"/>
                <w:sz w:val="12"/>
                <w:szCs w:val="12"/>
              </w:rPr>
            </w:pPr>
            <w:r w:rsidRPr="00F56258">
              <w:rPr>
                <w:rFonts w:ascii="Arial" w:hAnsi="Arial" w:cs="Arial"/>
                <w:color w:val="000000"/>
                <w:sz w:val="12"/>
                <w:szCs w:val="12"/>
              </w:rPr>
              <w:t>Муниципальная программа "Обращение с твердыми коммунальными отходами на территории Валдайского муниципального района в 2023-2027 годах"</w:t>
            </w:r>
          </w:p>
        </w:tc>
        <w:tc>
          <w:tcPr>
            <w:tcW w:w="194"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0605</w:t>
            </w:r>
          </w:p>
        </w:tc>
        <w:tc>
          <w:tcPr>
            <w:tcW w:w="325"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0100000000</w:t>
            </w:r>
          </w:p>
        </w:tc>
        <w:tc>
          <w:tcPr>
            <w:tcW w:w="194"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000</w:t>
            </w:r>
          </w:p>
        </w:tc>
        <w:tc>
          <w:tcPr>
            <w:tcW w:w="336" w:type="pct"/>
            <w:noWrap/>
            <w:hideMark/>
          </w:tcPr>
          <w:p w:rsidR="00F56258" w:rsidRPr="00F56258" w:rsidRDefault="00F56258" w:rsidP="00F56258">
            <w:pPr>
              <w:jc w:val="right"/>
              <w:outlineLvl w:val="6"/>
              <w:rPr>
                <w:rFonts w:ascii="Arial" w:hAnsi="Arial" w:cs="Arial"/>
                <w:color w:val="000000"/>
                <w:sz w:val="12"/>
                <w:szCs w:val="12"/>
              </w:rPr>
            </w:pPr>
            <w:r w:rsidRPr="00F56258">
              <w:rPr>
                <w:rFonts w:ascii="Arial" w:hAnsi="Arial" w:cs="Arial"/>
                <w:color w:val="000000"/>
                <w:sz w:val="12"/>
                <w:szCs w:val="12"/>
              </w:rPr>
              <w:t>513 005,00</w:t>
            </w:r>
          </w:p>
        </w:tc>
        <w:tc>
          <w:tcPr>
            <w:tcW w:w="309" w:type="pct"/>
            <w:noWrap/>
            <w:hideMark/>
          </w:tcPr>
          <w:p w:rsidR="00F56258" w:rsidRPr="00F56258" w:rsidRDefault="00F56258" w:rsidP="00F56258">
            <w:pPr>
              <w:jc w:val="right"/>
              <w:outlineLvl w:val="6"/>
              <w:rPr>
                <w:rFonts w:ascii="Arial" w:hAnsi="Arial" w:cs="Arial"/>
                <w:color w:val="000000"/>
                <w:sz w:val="12"/>
                <w:szCs w:val="12"/>
              </w:rPr>
            </w:pPr>
            <w:r w:rsidRPr="00F56258">
              <w:rPr>
                <w:rFonts w:ascii="Arial" w:hAnsi="Arial" w:cs="Arial"/>
                <w:color w:val="000000"/>
                <w:sz w:val="12"/>
                <w:szCs w:val="12"/>
              </w:rPr>
              <w:t>0,00</w:t>
            </w:r>
          </w:p>
        </w:tc>
        <w:tc>
          <w:tcPr>
            <w:tcW w:w="309" w:type="pct"/>
            <w:noWrap/>
            <w:hideMark/>
          </w:tcPr>
          <w:p w:rsidR="00F56258" w:rsidRPr="00F56258" w:rsidRDefault="00F56258" w:rsidP="00F56258">
            <w:pPr>
              <w:jc w:val="right"/>
              <w:outlineLvl w:val="6"/>
              <w:rPr>
                <w:rFonts w:ascii="Arial" w:hAnsi="Arial" w:cs="Arial"/>
                <w:color w:val="000000"/>
                <w:sz w:val="12"/>
                <w:szCs w:val="12"/>
              </w:rPr>
            </w:pPr>
            <w:r w:rsidRPr="00F56258">
              <w:rPr>
                <w:rFonts w:ascii="Arial" w:hAnsi="Arial" w:cs="Arial"/>
                <w:color w:val="000000"/>
                <w:sz w:val="12"/>
                <w:szCs w:val="12"/>
              </w:rPr>
              <w:t>0,00</w:t>
            </w:r>
          </w:p>
        </w:tc>
      </w:tr>
      <w:tr w:rsidR="00F56258" w:rsidRPr="003923A6" w:rsidTr="00F56258">
        <w:trPr>
          <w:trHeight w:val="20"/>
        </w:trPr>
        <w:tc>
          <w:tcPr>
            <w:tcW w:w="3139" w:type="pct"/>
            <w:hideMark/>
          </w:tcPr>
          <w:p w:rsidR="00F56258" w:rsidRPr="00F56258" w:rsidRDefault="00F56258" w:rsidP="00F56258">
            <w:pPr>
              <w:outlineLvl w:val="6"/>
              <w:rPr>
                <w:rFonts w:ascii="Arial" w:hAnsi="Arial" w:cs="Arial"/>
                <w:color w:val="000000"/>
                <w:sz w:val="12"/>
                <w:szCs w:val="12"/>
              </w:rPr>
            </w:pPr>
            <w:r w:rsidRPr="00F56258">
              <w:rPr>
                <w:rFonts w:ascii="Arial" w:hAnsi="Arial" w:cs="Arial"/>
                <w:color w:val="000000"/>
                <w:sz w:val="12"/>
                <w:szCs w:val="12"/>
              </w:rPr>
              <w:t>Организация мест накопления твердых коммунальных отходов в соответствии с установленными требованиями</w:t>
            </w:r>
          </w:p>
        </w:tc>
        <w:tc>
          <w:tcPr>
            <w:tcW w:w="194"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0605</w:t>
            </w:r>
          </w:p>
        </w:tc>
        <w:tc>
          <w:tcPr>
            <w:tcW w:w="325"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0100100000</w:t>
            </w:r>
          </w:p>
        </w:tc>
        <w:tc>
          <w:tcPr>
            <w:tcW w:w="194"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000</w:t>
            </w:r>
          </w:p>
        </w:tc>
        <w:tc>
          <w:tcPr>
            <w:tcW w:w="336" w:type="pct"/>
            <w:noWrap/>
            <w:hideMark/>
          </w:tcPr>
          <w:p w:rsidR="00F56258" w:rsidRPr="00F56258" w:rsidRDefault="00F56258" w:rsidP="00F56258">
            <w:pPr>
              <w:jc w:val="right"/>
              <w:outlineLvl w:val="6"/>
              <w:rPr>
                <w:rFonts w:ascii="Arial" w:hAnsi="Arial" w:cs="Arial"/>
                <w:color w:val="000000"/>
                <w:sz w:val="12"/>
                <w:szCs w:val="12"/>
              </w:rPr>
            </w:pPr>
            <w:r w:rsidRPr="00F56258">
              <w:rPr>
                <w:rFonts w:ascii="Arial" w:hAnsi="Arial" w:cs="Arial"/>
                <w:color w:val="000000"/>
                <w:sz w:val="12"/>
                <w:szCs w:val="12"/>
              </w:rPr>
              <w:t>513 005,00</w:t>
            </w:r>
          </w:p>
        </w:tc>
        <w:tc>
          <w:tcPr>
            <w:tcW w:w="309" w:type="pct"/>
            <w:noWrap/>
            <w:hideMark/>
          </w:tcPr>
          <w:p w:rsidR="00F56258" w:rsidRPr="00F56258" w:rsidRDefault="00F56258" w:rsidP="00F56258">
            <w:pPr>
              <w:jc w:val="right"/>
              <w:outlineLvl w:val="6"/>
              <w:rPr>
                <w:rFonts w:ascii="Arial" w:hAnsi="Arial" w:cs="Arial"/>
                <w:color w:val="000000"/>
                <w:sz w:val="12"/>
                <w:szCs w:val="12"/>
              </w:rPr>
            </w:pPr>
            <w:r w:rsidRPr="00F56258">
              <w:rPr>
                <w:rFonts w:ascii="Arial" w:hAnsi="Arial" w:cs="Arial"/>
                <w:color w:val="000000"/>
                <w:sz w:val="12"/>
                <w:szCs w:val="12"/>
              </w:rPr>
              <w:t>0,00</w:t>
            </w:r>
          </w:p>
        </w:tc>
        <w:tc>
          <w:tcPr>
            <w:tcW w:w="309" w:type="pct"/>
            <w:noWrap/>
            <w:hideMark/>
          </w:tcPr>
          <w:p w:rsidR="00F56258" w:rsidRPr="00F56258" w:rsidRDefault="00F56258" w:rsidP="00F56258">
            <w:pPr>
              <w:jc w:val="right"/>
              <w:outlineLvl w:val="6"/>
              <w:rPr>
                <w:rFonts w:ascii="Arial" w:hAnsi="Arial" w:cs="Arial"/>
                <w:color w:val="000000"/>
                <w:sz w:val="12"/>
                <w:szCs w:val="12"/>
              </w:rPr>
            </w:pPr>
            <w:r w:rsidRPr="00F56258">
              <w:rPr>
                <w:rFonts w:ascii="Arial" w:hAnsi="Arial" w:cs="Arial"/>
                <w:color w:val="000000"/>
                <w:sz w:val="12"/>
                <w:szCs w:val="12"/>
              </w:rPr>
              <w:t>0,00</w:t>
            </w:r>
          </w:p>
        </w:tc>
      </w:tr>
      <w:tr w:rsidR="00F56258" w:rsidRPr="003923A6" w:rsidTr="00F56258">
        <w:trPr>
          <w:trHeight w:val="20"/>
        </w:trPr>
        <w:tc>
          <w:tcPr>
            <w:tcW w:w="3139" w:type="pct"/>
            <w:hideMark/>
          </w:tcPr>
          <w:p w:rsidR="00F56258" w:rsidRPr="00F56258" w:rsidRDefault="00F56258" w:rsidP="00F56258">
            <w:pPr>
              <w:outlineLvl w:val="4"/>
              <w:rPr>
                <w:rFonts w:ascii="Arial" w:hAnsi="Arial" w:cs="Arial"/>
                <w:color w:val="000000"/>
                <w:sz w:val="12"/>
                <w:szCs w:val="12"/>
              </w:rPr>
            </w:pPr>
            <w:r w:rsidRPr="00F56258">
              <w:rPr>
                <w:rFonts w:ascii="Arial" w:hAnsi="Arial" w:cs="Arial"/>
                <w:color w:val="000000"/>
                <w:sz w:val="12"/>
                <w:szCs w:val="12"/>
              </w:rPr>
              <w:t>Устройство контейнерных площадок (Иной межбюджетный трансферт бюджетам поселений Валдайского муниципального района из бюджета Валдайского муниципального района на осуществление мероприятий по созданию и (или) содержанию мест (площадок) накопления твёрдых коммунальных отходов)</w:t>
            </w:r>
          </w:p>
        </w:tc>
        <w:tc>
          <w:tcPr>
            <w:tcW w:w="194" w:type="pct"/>
            <w:noWrap/>
            <w:hideMark/>
          </w:tcPr>
          <w:p w:rsidR="00F56258" w:rsidRPr="00F56258" w:rsidRDefault="00F56258" w:rsidP="00F56258">
            <w:pPr>
              <w:jc w:val="center"/>
              <w:outlineLvl w:val="4"/>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outlineLvl w:val="4"/>
              <w:rPr>
                <w:rFonts w:ascii="Arial" w:hAnsi="Arial" w:cs="Arial"/>
                <w:color w:val="000000"/>
                <w:sz w:val="12"/>
                <w:szCs w:val="12"/>
              </w:rPr>
            </w:pPr>
            <w:r w:rsidRPr="00F56258">
              <w:rPr>
                <w:rFonts w:ascii="Arial" w:hAnsi="Arial" w:cs="Arial"/>
                <w:color w:val="000000"/>
                <w:sz w:val="12"/>
                <w:szCs w:val="12"/>
              </w:rPr>
              <w:t>0605</w:t>
            </w:r>
          </w:p>
        </w:tc>
        <w:tc>
          <w:tcPr>
            <w:tcW w:w="325" w:type="pct"/>
            <w:noWrap/>
            <w:hideMark/>
          </w:tcPr>
          <w:p w:rsidR="00F56258" w:rsidRPr="00F56258" w:rsidRDefault="00F56258" w:rsidP="00F56258">
            <w:pPr>
              <w:jc w:val="center"/>
              <w:outlineLvl w:val="4"/>
              <w:rPr>
                <w:rFonts w:ascii="Arial" w:hAnsi="Arial" w:cs="Arial"/>
                <w:color w:val="000000"/>
                <w:sz w:val="12"/>
                <w:szCs w:val="12"/>
              </w:rPr>
            </w:pPr>
            <w:r w:rsidRPr="00F56258">
              <w:rPr>
                <w:rFonts w:ascii="Arial" w:hAnsi="Arial" w:cs="Arial"/>
                <w:color w:val="000000"/>
                <w:sz w:val="12"/>
                <w:szCs w:val="12"/>
              </w:rPr>
              <w:t>0100171790</w:t>
            </w:r>
          </w:p>
        </w:tc>
        <w:tc>
          <w:tcPr>
            <w:tcW w:w="194" w:type="pct"/>
            <w:noWrap/>
            <w:hideMark/>
          </w:tcPr>
          <w:p w:rsidR="00F56258" w:rsidRPr="00F56258" w:rsidRDefault="00F56258" w:rsidP="00F56258">
            <w:pPr>
              <w:jc w:val="center"/>
              <w:outlineLvl w:val="4"/>
              <w:rPr>
                <w:rFonts w:ascii="Arial" w:hAnsi="Arial" w:cs="Arial"/>
                <w:color w:val="000000"/>
                <w:sz w:val="12"/>
                <w:szCs w:val="12"/>
              </w:rPr>
            </w:pPr>
            <w:r w:rsidRPr="00F56258">
              <w:rPr>
                <w:rFonts w:ascii="Arial" w:hAnsi="Arial" w:cs="Arial"/>
                <w:color w:val="000000"/>
                <w:sz w:val="12"/>
                <w:szCs w:val="12"/>
              </w:rPr>
              <w:t>000</w:t>
            </w:r>
          </w:p>
        </w:tc>
        <w:tc>
          <w:tcPr>
            <w:tcW w:w="336" w:type="pct"/>
            <w:noWrap/>
            <w:hideMark/>
          </w:tcPr>
          <w:p w:rsidR="00F56258" w:rsidRPr="00F56258" w:rsidRDefault="00F56258" w:rsidP="00F56258">
            <w:pPr>
              <w:jc w:val="right"/>
              <w:outlineLvl w:val="4"/>
              <w:rPr>
                <w:rFonts w:ascii="Arial" w:hAnsi="Arial" w:cs="Arial"/>
                <w:color w:val="000000"/>
                <w:sz w:val="12"/>
                <w:szCs w:val="12"/>
              </w:rPr>
            </w:pPr>
            <w:r w:rsidRPr="00F56258">
              <w:rPr>
                <w:rFonts w:ascii="Arial" w:hAnsi="Arial" w:cs="Arial"/>
                <w:color w:val="000000"/>
                <w:sz w:val="12"/>
                <w:szCs w:val="12"/>
              </w:rPr>
              <w:t>359 104,00</w:t>
            </w:r>
          </w:p>
        </w:tc>
        <w:tc>
          <w:tcPr>
            <w:tcW w:w="309" w:type="pct"/>
            <w:noWrap/>
            <w:hideMark/>
          </w:tcPr>
          <w:p w:rsidR="00F56258" w:rsidRPr="00F56258" w:rsidRDefault="00F56258" w:rsidP="00F56258">
            <w:pPr>
              <w:jc w:val="right"/>
              <w:outlineLvl w:val="4"/>
              <w:rPr>
                <w:rFonts w:ascii="Arial" w:hAnsi="Arial" w:cs="Arial"/>
                <w:color w:val="000000"/>
                <w:sz w:val="12"/>
                <w:szCs w:val="12"/>
              </w:rPr>
            </w:pPr>
            <w:r w:rsidRPr="00F56258">
              <w:rPr>
                <w:rFonts w:ascii="Arial" w:hAnsi="Arial" w:cs="Arial"/>
                <w:color w:val="000000"/>
                <w:sz w:val="12"/>
                <w:szCs w:val="12"/>
              </w:rPr>
              <w:t>0,00</w:t>
            </w:r>
          </w:p>
        </w:tc>
        <w:tc>
          <w:tcPr>
            <w:tcW w:w="309" w:type="pct"/>
            <w:noWrap/>
            <w:hideMark/>
          </w:tcPr>
          <w:p w:rsidR="00F56258" w:rsidRPr="00F56258" w:rsidRDefault="00F56258" w:rsidP="00F56258">
            <w:pPr>
              <w:jc w:val="right"/>
              <w:outlineLvl w:val="4"/>
              <w:rPr>
                <w:rFonts w:ascii="Arial" w:hAnsi="Arial" w:cs="Arial"/>
                <w:color w:val="000000"/>
                <w:sz w:val="12"/>
                <w:szCs w:val="12"/>
              </w:rPr>
            </w:pPr>
            <w:r w:rsidRPr="00F56258">
              <w:rPr>
                <w:rFonts w:ascii="Arial" w:hAnsi="Arial" w:cs="Arial"/>
                <w:color w:val="000000"/>
                <w:sz w:val="12"/>
                <w:szCs w:val="12"/>
              </w:rPr>
              <w:t>0,00</w:t>
            </w:r>
          </w:p>
        </w:tc>
      </w:tr>
      <w:tr w:rsidR="00F56258" w:rsidRPr="003923A6" w:rsidTr="00F56258">
        <w:trPr>
          <w:trHeight w:val="20"/>
        </w:trPr>
        <w:tc>
          <w:tcPr>
            <w:tcW w:w="3139" w:type="pct"/>
            <w:hideMark/>
          </w:tcPr>
          <w:p w:rsidR="00F56258" w:rsidRPr="00F56258" w:rsidRDefault="00F56258" w:rsidP="00F56258">
            <w:pPr>
              <w:outlineLvl w:val="5"/>
              <w:rPr>
                <w:rFonts w:ascii="Arial" w:hAnsi="Arial" w:cs="Arial"/>
                <w:color w:val="000000"/>
                <w:sz w:val="12"/>
                <w:szCs w:val="12"/>
              </w:rPr>
            </w:pPr>
            <w:r w:rsidRPr="00F56258">
              <w:rPr>
                <w:rFonts w:ascii="Arial" w:hAnsi="Arial" w:cs="Arial"/>
                <w:color w:val="000000"/>
                <w:sz w:val="12"/>
                <w:szCs w:val="12"/>
              </w:rPr>
              <w:t>Прочая закупка товаров, работ и услуг</w:t>
            </w:r>
          </w:p>
        </w:tc>
        <w:tc>
          <w:tcPr>
            <w:tcW w:w="194"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0605</w:t>
            </w:r>
          </w:p>
        </w:tc>
        <w:tc>
          <w:tcPr>
            <w:tcW w:w="325"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0100171790</w:t>
            </w:r>
          </w:p>
        </w:tc>
        <w:tc>
          <w:tcPr>
            <w:tcW w:w="194"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244</w:t>
            </w:r>
          </w:p>
        </w:tc>
        <w:tc>
          <w:tcPr>
            <w:tcW w:w="336" w:type="pct"/>
            <w:noWrap/>
            <w:hideMark/>
          </w:tcPr>
          <w:p w:rsidR="00F56258" w:rsidRPr="00F56258" w:rsidRDefault="00F56258" w:rsidP="00F56258">
            <w:pPr>
              <w:jc w:val="right"/>
              <w:outlineLvl w:val="5"/>
              <w:rPr>
                <w:rFonts w:ascii="Arial" w:hAnsi="Arial" w:cs="Arial"/>
                <w:color w:val="000000"/>
                <w:sz w:val="12"/>
                <w:szCs w:val="12"/>
              </w:rPr>
            </w:pPr>
            <w:r w:rsidRPr="00F56258">
              <w:rPr>
                <w:rFonts w:ascii="Arial" w:hAnsi="Arial" w:cs="Arial"/>
                <w:color w:val="000000"/>
                <w:sz w:val="12"/>
                <w:szCs w:val="12"/>
              </w:rPr>
              <w:t>359 104,00</w:t>
            </w:r>
          </w:p>
        </w:tc>
        <w:tc>
          <w:tcPr>
            <w:tcW w:w="309" w:type="pct"/>
            <w:noWrap/>
            <w:hideMark/>
          </w:tcPr>
          <w:p w:rsidR="00F56258" w:rsidRPr="00F56258" w:rsidRDefault="00F56258" w:rsidP="00F56258">
            <w:pPr>
              <w:jc w:val="right"/>
              <w:outlineLvl w:val="5"/>
              <w:rPr>
                <w:rFonts w:ascii="Arial" w:hAnsi="Arial" w:cs="Arial"/>
                <w:color w:val="000000"/>
                <w:sz w:val="12"/>
                <w:szCs w:val="12"/>
              </w:rPr>
            </w:pPr>
            <w:r w:rsidRPr="00F56258">
              <w:rPr>
                <w:rFonts w:ascii="Arial" w:hAnsi="Arial" w:cs="Arial"/>
                <w:color w:val="000000"/>
                <w:sz w:val="12"/>
                <w:szCs w:val="12"/>
              </w:rPr>
              <w:t>0,00</w:t>
            </w:r>
          </w:p>
        </w:tc>
        <w:tc>
          <w:tcPr>
            <w:tcW w:w="309" w:type="pct"/>
            <w:noWrap/>
            <w:hideMark/>
          </w:tcPr>
          <w:p w:rsidR="00F56258" w:rsidRPr="00F56258" w:rsidRDefault="00F56258" w:rsidP="00F56258">
            <w:pPr>
              <w:jc w:val="right"/>
              <w:outlineLvl w:val="5"/>
              <w:rPr>
                <w:rFonts w:ascii="Arial" w:hAnsi="Arial" w:cs="Arial"/>
                <w:color w:val="000000"/>
                <w:sz w:val="12"/>
                <w:szCs w:val="12"/>
              </w:rPr>
            </w:pPr>
            <w:r w:rsidRPr="00F56258">
              <w:rPr>
                <w:rFonts w:ascii="Arial" w:hAnsi="Arial" w:cs="Arial"/>
                <w:color w:val="000000"/>
                <w:sz w:val="12"/>
                <w:szCs w:val="12"/>
              </w:rPr>
              <w:t>0,00</w:t>
            </w:r>
          </w:p>
        </w:tc>
      </w:tr>
      <w:tr w:rsidR="00F56258" w:rsidRPr="003923A6" w:rsidTr="00F56258">
        <w:trPr>
          <w:trHeight w:val="20"/>
        </w:trPr>
        <w:tc>
          <w:tcPr>
            <w:tcW w:w="3139" w:type="pct"/>
            <w:hideMark/>
          </w:tcPr>
          <w:p w:rsidR="00F56258" w:rsidRPr="00F56258" w:rsidRDefault="00F56258" w:rsidP="00F56258">
            <w:pPr>
              <w:outlineLvl w:val="6"/>
              <w:rPr>
                <w:rFonts w:ascii="Arial" w:hAnsi="Arial" w:cs="Arial"/>
                <w:color w:val="000000"/>
                <w:sz w:val="12"/>
                <w:szCs w:val="12"/>
              </w:rPr>
            </w:pPr>
            <w:r w:rsidRPr="00F56258">
              <w:rPr>
                <w:rFonts w:ascii="Arial" w:hAnsi="Arial" w:cs="Arial"/>
                <w:color w:val="000000"/>
                <w:sz w:val="12"/>
                <w:szCs w:val="12"/>
              </w:rPr>
              <w:t>Устройство контейнерных площадок (Иной межбюджетный трансферт бюджетам поселений Валдайского муниципального района из бюджета Валдайского муниципального района на софинансирование на осуществление мероприятий по созданию и (или) содержанию мест (площадок) накопления твёрдых коммунальных отходов)</w:t>
            </w:r>
          </w:p>
        </w:tc>
        <w:tc>
          <w:tcPr>
            <w:tcW w:w="194"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0605</w:t>
            </w:r>
          </w:p>
        </w:tc>
        <w:tc>
          <w:tcPr>
            <w:tcW w:w="325"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01001S1790</w:t>
            </w:r>
          </w:p>
        </w:tc>
        <w:tc>
          <w:tcPr>
            <w:tcW w:w="194"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000</w:t>
            </w:r>
          </w:p>
        </w:tc>
        <w:tc>
          <w:tcPr>
            <w:tcW w:w="336" w:type="pct"/>
            <w:noWrap/>
            <w:hideMark/>
          </w:tcPr>
          <w:p w:rsidR="00F56258" w:rsidRPr="00F56258" w:rsidRDefault="00F56258" w:rsidP="00F56258">
            <w:pPr>
              <w:jc w:val="right"/>
              <w:outlineLvl w:val="6"/>
              <w:rPr>
                <w:rFonts w:ascii="Arial" w:hAnsi="Arial" w:cs="Arial"/>
                <w:color w:val="000000"/>
                <w:sz w:val="12"/>
                <w:szCs w:val="12"/>
              </w:rPr>
            </w:pPr>
            <w:r w:rsidRPr="00F56258">
              <w:rPr>
                <w:rFonts w:ascii="Arial" w:hAnsi="Arial" w:cs="Arial"/>
                <w:color w:val="000000"/>
                <w:sz w:val="12"/>
                <w:szCs w:val="12"/>
              </w:rPr>
              <w:t>153 901,00</w:t>
            </w:r>
          </w:p>
        </w:tc>
        <w:tc>
          <w:tcPr>
            <w:tcW w:w="309" w:type="pct"/>
            <w:noWrap/>
            <w:hideMark/>
          </w:tcPr>
          <w:p w:rsidR="00F56258" w:rsidRPr="00F56258" w:rsidRDefault="00F56258" w:rsidP="00F56258">
            <w:pPr>
              <w:jc w:val="right"/>
              <w:outlineLvl w:val="6"/>
              <w:rPr>
                <w:rFonts w:ascii="Arial" w:hAnsi="Arial" w:cs="Arial"/>
                <w:color w:val="000000"/>
                <w:sz w:val="12"/>
                <w:szCs w:val="12"/>
              </w:rPr>
            </w:pPr>
            <w:r w:rsidRPr="00F56258">
              <w:rPr>
                <w:rFonts w:ascii="Arial" w:hAnsi="Arial" w:cs="Arial"/>
                <w:color w:val="000000"/>
                <w:sz w:val="12"/>
                <w:szCs w:val="12"/>
              </w:rPr>
              <w:t>0,00</w:t>
            </w:r>
          </w:p>
        </w:tc>
        <w:tc>
          <w:tcPr>
            <w:tcW w:w="309" w:type="pct"/>
            <w:noWrap/>
            <w:hideMark/>
          </w:tcPr>
          <w:p w:rsidR="00F56258" w:rsidRPr="00F56258" w:rsidRDefault="00F56258" w:rsidP="00F56258">
            <w:pPr>
              <w:jc w:val="right"/>
              <w:outlineLvl w:val="6"/>
              <w:rPr>
                <w:rFonts w:ascii="Arial" w:hAnsi="Arial" w:cs="Arial"/>
                <w:color w:val="000000"/>
                <w:sz w:val="12"/>
                <w:szCs w:val="12"/>
              </w:rPr>
            </w:pPr>
            <w:r w:rsidRPr="00F56258">
              <w:rPr>
                <w:rFonts w:ascii="Arial" w:hAnsi="Arial" w:cs="Arial"/>
                <w:color w:val="000000"/>
                <w:sz w:val="12"/>
                <w:szCs w:val="12"/>
              </w:rPr>
              <w:t>0,00</w:t>
            </w:r>
          </w:p>
        </w:tc>
      </w:tr>
      <w:tr w:rsidR="00F56258" w:rsidRPr="003923A6" w:rsidTr="00F56258">
        <w:trPr>
          <w:trHeight w:val="20"/>
        </w:trPr>
        <w:tc>
          <w:tcPr>
            <w:tcW w:w="3139" w:type="pct"/>
            <w:hideMark/>
          </w:tcPr>
          <w:p w:rsidR="00F56258" w:rsidRPr="00F56258" w:rsidRDefault="00F56258" w:rsidP="00F56258">
            <w:pPr>
              <w:outlineLvl w:val="2"/>
              <w:rPr>
                <w:rFonts w:ascii="Arial" w:hAnsi="Arial" w:cs="Arial"/>
                <w:color w:val="000000"/>
                <w:sz w:val="12"/>
                <w:szCs w:val="12"/>
              </w:rPr>
            </w:pPr>
            <w:r w:rsidRPr="00F56258">
              <w:rPr>
                <w:rFonts w:ascii="Arial" w:hAnsi="Arial" w:cs="Arial"/>
                <w:color w:val="000000"/>
                <w:sz w:val="12"/>
                <w:szCs w:val="12"/>
              </w:rPr>
              <w:t>Прочая закупка товаров, работ и услуг</w:t>
            </w:r>
          </w:p>
        </w:tc>
        <w:tc>
          <w:tcPr>
            <w:tcW w:w="194" w:type="pct"/>
            <w:noWrap/>
            <w:hideMark/>
          </w:tcPr>
          <w:p w:rsidR="00F56258" w:rsidRPr="00F56258" w:rsidRDefault="00F56258" w:rsidP="00F56258">
            <w:pPr>
              <w:jc w:val="center"/>
              <w:outlineLvl w:val="2"/>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outlineLvl w:val="2"/>
              <w:rPr>
                <w:rFonts w:ascii="Arial" w:hAnsi="Arial" w:cs="Arial"/>
                <w:color w:val="000000"/>
                <w:sz w:val="12"/>
                <w:szCs w:val="12"/>
              </w:rPr>
            </w:pPr>
            <w:r w:rsidRPr="00F56258">
              <w:rPr>
                <w:rFonts w:ascii="Arial" w:hAnsi="Arial" w:cs="Arial"/>
                <w:color w:val="000000"/>
                <w:sz w:val="12"/>
                <w:szCs w:val="12"/>
              </w:rPr>
              <w:t>0605</w:t>
            </w:r>
          </w:p>
        </w:tc>
        <w:tc>
          <w:tcPr>
            <w:tcW w:w="325" w:type="pct"/>
            <w:noWrap/>
            <w:hideMark/>
          </w:tcPr>
          <w:p w:rsidR="00F56258" w:rsidRPr="00F56258" w:rsidRDefault="00F56258" w:rsidP="00F56258">
            <w:pPr>
              <w:jc w:val="center"/>
              <w:outlineLvl w:val="2"/>
              <w:rPr>
                <w:rFonts w:ascii="Arial" w:hAnsi="Arial" w:cs="Arial"/>
                <w:color w:val="000000"/>
                <w:sz w:val="12"/>
                <w:szCs w:val="12"/>
              </w:rPr>
            </w:pPr>
            <w:r w:rsidRPr="00F56258">
              <w:rPr>
                <w:rFonts w:ascii="Arial" w:hAnsi="Arial" w:cs="Arial"/>
                <w:color w:val="000000"/>
                <w:sz w:val="12"/>
                <w:szCs w:val="12"/>
              </w:rPr>
              <w:t>01001S1790</w:t>
            </w:r>
          </w:p>
        </w:tc>
        <w:tc>
          <w:tcPr>
            <w:tcW w:w="194" w:type="pct"/>
            <w:noWrap/>
            <w:hideMark/>
          </w:tcPr>
          <w:p w:rsidR="00F56258" w:rsidRPr="00F56258" w:rsidRDefault="00F56258" w:rsidP="00F56258">
            <w:pPr>
              <w:jc w:val="center"/>
              <w:outlineLvl w:val="2"/>
              <w:rPr>
                <w:rFonts w:ascii="Arial" w:hAnsi="Arial" w:cs="Arial"/>
                <w:color w:val="000000"/>
                <w:sz w:val="12"/>
                <w:szCs w:val="12"/>
              </w:rPr>
            </w:pPr>
            <w:r w:rsidRPr="00F56258">
              <w:rPr>
                <w:rFonts w:ascii="Arial" w:hAnsi="Arial" w:cs="Arial"/>
                <w:color w:val="000000"/>
                <w:sz w:val="12"/>
                <w:szCs w:val="12"/>
              </w:rPr>
              <w:t>244</w:t>
            </w:r>
          </w:p>
        </w:tc>
        <w:tc>
          <w:tcPr>
            <w:tcW w:w="336" w:type="pct"/>
            <w:noWrap/>
            <w:hideMark/>
          </w:tcPr>
          <w:p w:rsidR="00F56258" w:rsidRPr="00F56258" w:rsidRDefault="00F56258" w:rsidP="00F56258">
            <w:pPr>
              <w:jc w:val="right"/>
              <w:outlineLvl w:val="2"/>
              <w:rPr>
                <w:rFonts w:ascii="Arial" w:hAnsi="Arial" w:cs="Arial"/>
                <w:color w:val="000000"/>
                <w:sz w:val="12"/>
                <w:szCs w:val="12"/>
              </w:rPr>
            </w:pPr>
            <w:r w:rsidRPr="00F56258">
              <w:rPr>
                <w:rFonts w:ascii="Arial" w:hAnsi="Arial" w:cs="Arial"/>
                <w:color w:val="000000"/>
                <w:sz w:val="12"/>
                <w:szCs w:val="12"/>
              </w:rPr>
              <w:t>153 901,00</w:t>
            </w:r>
          </w:p>
        </w:tc>
        <w:tc>
          <w:tcPr>
            <w:tcW w:w="309" w:type="pct"/>
            <w:noWrap/>
            <w:hideMark/>
          </w:tcPr>
          <w:p w:rsidR="00F56258" w:rsidRPr="00F56258" w:rsidRDefault="00F56258" w:rsidP="00F56258">
            <w:pPr>
              <w:jc w:val="right"/>
              <w:outlineLvl w:val="2"/>
              <w:rPr>
                <w:rFonts w:ascii="Arial" w:hAnsi="Arial" w:cs="Arial"/>
                <w:color w:val="000000"/>
                <w:sz w:val="12"/>
                <w:szCs w:val="12"/>
              </w:rPr>
            </w:pPr>
            <w:r w:rsidRPr="00F56258">
              <w:rPr>
                <w:rFonts w:ascii="Arial" w:hAnsi="Arial" w:cs="Arial"/>
                <w:color w:val="000000"/>
                <w:sz w:val="12"/>
                <w:szCs w:val="12"/>
              </w:rPr>
              <w:t>0,00</w:t>
            </w:r>
          </w:p>
        </w:tc>
        <w:tc>
          <w:tcPr>
            <w:tcW w:w="309" w:type="pct"/>
            <w:noWrap/>
            <w:hideMark/>
          </w:tcPr>
          <w:p w:rsidR="00F56258" w:rsidRPr="00F56258" w:rsidRDefault="00F56258" w:rsidP="00F56258">
            <w:pPr>
              <w:jc w:val="right"/>
              <w:outlineLvl w:val="2"/>
              <w:rPr>
                <w:rFonts w:ascii="Arial" w:hAnsi="Arial" w:cs="Arial"/>
                <w:color w:val="000000"/>
                <w:sz w:val="12"/>
                <w:szCs w:val="12"/>
              </w:rPr>
            </w:pPr>
            <w:r w:rsidRPr="00F56258">
              <w:rPr>
                <w:rFonts w:ascii="Arial" w:hAnsi="Arial" w:cs="Arial"/>
                <w:color w:val="000000"/>
                <w:sz w:val="12"/>
                <w:szCs w:val="12"/>
              </w:rPr>
              <w:t>0,00</w:t>
            </w:r>
          </w:p>
        </w:tc>
      </w:tr>
      <w:tr w:rsidR="00F56258" w:rsidRPr="003923A6" w:rsidTr="00F56258">
        <w:trPr>
          <w:trHeight w:val="20"/>
        </w:trPr>
        <w:tc>
          <w:tcPr>
            <w:tcW w:w="3139" w:type="pct"/>
            <w:hideMark/>
          </w:tcPr>
          <w:p w:rsidR="00F56258" w:rsidRPr="00F56258" w:rsidRDefault="00F56258" w:rsidP="00F56258">
            <w:pPr>
              <w:outlineLvl w:val="3"/>
              <w:rPr>
                <w:rFonts w:ascii="Arial" w:hAnsi="Arial" w:cs="Arial"/>
                <w:color w:val="000000"/>
                <w:sz w:val="12"/>
                <w:szCs w:val="12"/>
              </w:rPr>
            </w:pPr>
            <w:r w:rsidRPr="00F56258">
              <w:rPr>
                <w:rFonts w:ascii="Arial" w:hAnsi="Arial" w:cs="Arial"/>
                <w:color w:val="000000"/>
                <w:sz w:val="12"/>
                <w:szCs w:val="12"/>
              </w:rPr>
              <w:t>ОБРАЗОВАНИЕ</w:t>
            </w:r>
          </w:p>
        </w:tc>
        <w:tc>
          <w:tcPr>
            <w:tcW w:w="194" w:type="pct"/>
            <w:noWrap/>
            <w:hideMark/>
          </w:tcPr>
          <w:p w:rsidR="00F56258" w:rsidRPr="00F56258" w:rsidRDefault="00F56258" w:rsidP="00F56258">
            <w:pPr>
              <w:jc w:val="center"/>
              <w:outlineLvl w:val="3"/>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outlineLvl w:val="3"/>
              <w:rPr>
                <w:rFonts w:ascii="Arial" w:hAnsi="Arial" w:cs="Arial"/>
                <w:color w:val="000000"/>
                <w:sz w:val="12"/>
                <w:szCs w:val="12"/>
              </w:rPr>
            </w:pPr>
            <w:r w:rsidRPr="00F56258">
              <w:rPr>
                <w:rFonts w:ascii="Arial" w:hAnsi="Arial" w:cs="Arial"/>
                <w:color w:val="000000"/>
                <w:sz w:val="12"/>
                <w:szCs w:val="12"/>
              </w:rPr>
              <w:t>0700</w:t>
            </w:r>
          </w:p>
        </w:tc>
        <w:tc>
          <w:tcPr>
            <w:tcW w:w="325" w:type="pct"/>
            <w:noWrap/>
            <w:hideMark/>
          </w:tcPr>
          <w:p w:rsidR="00F56258" w:rsidRPr="00F56258" w:rsidRDefault="00F56258" w:rsidP="00F56258">
            <w:pPr>
              <w:jc w:val="center"/>
              <w:outlineLvl w:val="3"/>
              <w:rPr>
                <w:rFonts w:ascii="Arial" w:hAnsi="Arial" w:cs="Arial"/>
                <w:color w:val="000000"/>
                <w:sz w:val="12"/>
                <w:szCs w:val="12"/>
              </w:rPr>
            </w:pPr>
            <w:r w:rsidRPr="00F56258">
              <w:rPr>
                <w:rFonts w:ascii="Arial" w:hAnsi="Arial" w:cs="Arial"/>
                <w:color w:val="000000"/>
                <w:sz w:val="12"/>
                <w:szCs w:val="12"/>
              </w:rPr>
              <w:t>0000000000</w:t>
            </w:r>
          </w:p>
        </w:tc>
        <w:tc>
          <w:tcPr>
            <w:tcW w:w="194" w:type="pct"/>
            <w:noWrap/>
            <w:hideMark/>
          </w:tcPr>
          <w:p w:rsidR="00F56258" w:rsidRPr="00F56258" w:rsidRDefault="00F56258" w:rsidP="00F56258">
            <w:pPr>
              <w:jc w:val="center"/>
              <w:outlineLvl w:val="3"/>
              <w:rPr>
                <w:rFonts w:ascii="Arial" w:hAnsi="Arial" w:cs="Arial"/>
                <w:color w:val="000000"/>
                <w:sz w:val="12"/>
                <w:szCs w:val="12"/>
              </w:rPr>
            </w:pPr>
            <w:r w:rsidRPr="00F56258">
              <w:rPr>
                <w:rFonts w:ascii="Arial" w:hAnsi="Arial" w:cs="Arial"/>
                <w:color w:val="000000"/>
                <w:sz w:val="12"/>
                <w:szCs w:val="12"/>
              </w:rPr>
              <w:t>000</w:t>
            </w:r>
          </w:p>
        </w:tc>
        <w:tc>
          <w:tcPr>
            <w:tcW w:w="336" w:type="pct"/>
            <w:noWrap/>
            <w:hideMark/>
          </w:tcPr>
          <w:p w:rsidR="00F56258" w:rsidRPr="00F56258" w:rsidRDefault="00F56258" w:rsidP="00F56258">
            <w:pPr>
              <w:jc w:val="right"/>
              <w:outlineLvl w:val="3"/>
              <w:rPr>
                <w:rFonts w:ascii="Arial" w:hAnsi="Arial" w:cs="Arial"/>
                <w:color w:val="000000"/>
                <w:sz w:val="12"/>
                <w:szCs w:val="12"/>
              </w:rPr>
            </w:pPr>
            <w:r w:rsidRPr="00F56258">
              <w:rPr>
                <w:rFonts w:ascii="Arial" w:hAnsi="Arial" w:cs="Arial"/>
                <w:color w:val="000000"/>
                <w:sz w:val="12"/>
                <w:szCs w:val="12"/>
              </w:rPr>
              <w:t>42 700,00</w:t>
            </w:r>
          </w:p>
        </w:tc>
        <w:tc>
          <w:tcPr>
            <w:tcW w:w="309" w:type="pct"/>
            <w:noWrap/>
            <w:hideMark/>
          </w:tcPr>
          <w:p w:rsidR="00F56258" w:rsidRPr="00F56258" w:rsidRDefault="00F56258" w:rsidP="00F56258">
            <w:pPr>
              <w:jc w:val="right"/>
              <w:outlineLvl w:val="3"/>
              <w:rPr>
                <w:rFonts w:ascii="Arial" w:hAnsi="Arial" w:cs="Arial"/>
                <w:color w:val="000000"/>
                <w:sz w:val="12"/>
                <w:szCs w:val="12"/>
              </w:rPr>
            </w:pPr>
            <w:r w:rsidRPr="00F56258">
              <w:rPr>
                <w:rFonts w:ascii="Arial" w:hAnsi="Arial" w:cs="Arial"/>
                <w:color w:val="000000"/>
                <w:sz w:val="12"/>
                <w:szCs w:val="12"/>
              </w:rPr>
              <w:t>42 700,00</w:t>
            </w:r>
          </w:p>
        </w:tc>
        <w:tc>
          <w:tcPr>
            <w:tcW w:w="309" w:type="pct"/>
            <w:noWrap/>
            <w:hideMark/>
          </w:tcPr>
          <w:p w:rsidR="00F56258" w:rsidRPr="00F56258" w:rsidRDefault="00F56258" w:rsidP="00F56258">
            <w:pPr>
              <w:jc w:val="right"/>
              <w:outlineLvl w:val="3"/>
              <w:rPr>
                <w:rFonts w:ascii="Arial" w:hAnsi="Arial" w:cs="Arial"/>
                <w:color w:val="000000"/>
                <w:sz w:val="12"/>
                <w:szCs w:val="12"/>
              </w:rPr>
            </w:pPr>
            <w:r w:rsidRPr="00F56258">
              <w:rPr>
                <w:rFonts w:ascii="Arial" w:hAnsi="Arial" w:cs="Arial"/>
                <w:color w:val="000000"/>
                <w:sz w:val="12"/>
                <w:szCs w:val="12"/>
              </w:rPr>
              <w:t>42 700,00</w:t>
            </w:r>
          </w:p>
        </w:tc>
      </w:tr>
      <w:tr w:rsidR="00F56258" w:rsidRPr="003923A6" w:rsidTr="00F56258">
        <w:trPr>
          <w:trHeight w:val="20"/>
        </w:trPr>
        <w:tc>
          <w:tcPr>
            <w:tcW w:w="3139" w:type="pct"/>
            <w:hideMark/>
          </w:tcPr>
          <w:p w:rsidR="00F56258" w:rsidRPr="00F56258" w:rsidRDefault="00F56258" w:rsidP="00F56258">
            <w:pPr>
              <w:outlineLvl w:val="5"/>
              <w:rPr>
                <w:rFonts w:ascii="Arial" w:hAnsi="Arial" w:cs="Arial"/>
                <w:color w:val="000000"/>
                <w:sz w:val="12"/>
                <w:szCs w:val="12"/>
              </w:rPr>
            </w:pPr>
            <w:r w:rsidRPr="00F56258">
              <w:rPr>
                <w:rFonts w:ascii="Arial" w:hAnsi="Arial" w:cs="Arial"/>
                <w:color w:val="000000"/>
                <w:sz w:val="12"/>
                <w:szCs w:val="12"/>
              </w:rPr>
              <w:t>Молодежная политика</w:t>
            </w:r>
          </w:p>
        </w:tc>
        <w:tc>
          <w:tcPr>
            <w:tcW w:w="194"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0707</w:t>
            </w:r>
          </w:p>
        </w:tc>
        <w:tc>
          <w:tcPr>
            <w:tcW w:w="325"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0000000000</w:t>
            </w:r>
          </w:p>
        </w:tc>
        <w:tc>
          <w:tcPr>
            <w:tcW w:w="194"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000</w:t>
            </w:r>
          </w:p>
        </w:tc>
        <w:tc>
          <w:tcPr>
            <w:tcW w:w="336" w:type="pct"/>
            <w:noWrap/>
            <w:hideMark/>
          </w:tcPr>
          <w:p w:rsidR="00F56258" w:rsidRPr="00F56258" w:rsidRDefault="00F56258" w:rsidP="00F56258">
            <w:pPr>
              <w:jc w:val="right"/>
              <w:outlineLvl w:val="5"/>
              <w:rPr>
                <w:rFonts w:ascii="Arial" w:hAnsi="Arial" w:cs="Arial"/>
                <w:color w:val="000000"/>
                <w:sz w:val="12"/>
                <w:szCs w:val="12"/>
              </w:rPr>
            </w:pPr>
            <w:r w:rsidRPr="00F56258">
              <w:rPr>
                <w:rFonts w:ascii="Arial" w:hAnsi="Arial" w:cs="Arial"/>
                <w:color w:val="000000"/>
                <w:sz w:val="12"/>
                <w:szCs w:val="12"/>
              </w:rPr>
              <w:t>42 700,00</w:t>
            </w:r>
          </w:p>
        </w:tc>
        <w:tc>
          <w:tcPr>
            <w:tcW w:w="309" w:type="pct"/>
            <w:noWrap/>
            <w:hideMark/>
          </w:tcPr>
          <w:p w:rsidR="00F56258" w:rsidRPr="00F56258" w:rsidRDefault="00F56258" w:rsidP="00F56258">
            <w:pPr>
              <w:jc w:val="right"/>
              <w:outlineLvl w:val="5"/>
              <w:rPr>
                <w:rFonts w:ascii="Arial" w:hAnsi="Arial" w:cs="Arial"/>
                <w:color w:val="000000"/>
                <w:sz w:val="12"/>
                <w:szCs w:val="12"/>
              </w:rPr>
            </w:pPr>
            <w:r w:rsidRPr="00F56258">
              <w:rPr>
                <w:rFonts w:ascii="Arial" w:hAnsi="Arial" w:cs="Arial"/>
                <w:color w:val="000000"/>
                <w:sz w:val="12"/>
                <w:szCs w:val="12"/>
              </w:rPr>
              <w:t>42 700,00</w:t>
            </w:r>
          </w:p>
        </w:tc>
        <w:tc>
          <w:tcPr>
            <w:tcW w:w="309" w:type="pct"/>
            <w:noWrap/>
            <w:hideMark/>
          </w:tcPr>
          <w:p w:rsidR="00F56258" w:rsidRPr="00F56258" w:rsidRDefault="00F56258" w:rsidP="00F56258">
            <w:pPr>
              <w:jc w:val="right"/>
              <w:outlineLvl w:val="5"/>
              <w:rPr>
                <w:rFonts w:ascii="Arial" w:hAnsi="Arial" w:cs="Arial"/>
                <w:color w:val="000000"/>
                <w:sz w:val="12"/>
                <w:szCs w:val="12"/>
              </w:rPr>
            </w:pPr>
            <w:r w:rsidRPr="00F56258">
              <w:rPr>
                <w:rFonts w:ascii="Arial" w:hAnsi="Arial" w:cs="Arial"/>
                <w:color w:val="000000"/>
                <w:sz w:val="12"/>
                <w:szCs w:val="12"/>
              </w:rPr>
              <w:t>42 700,00</w:t>
            </w:r>
          </w:p>
        </w:tc>
      </w:tr>
      <w:tr w:rsidR="00F56258" w:rsidRPr="003923A6" w:rsidTr="00F56258">
        <w:trPr>
          <w:trHeight w:val="20"/>
        </w:trPr>
        <w:tc>
          <w:tcPr>
            <w:tcW w:w="3139" w:type="pct"/>
            <w:hideMark/>
          </w:tcPr>
          <w:p w:rsidR="00F56258" w:rsidRPr="00F56258" w:rsidRDefault="00F56258" w:rsidP="00F56258">
            <w:pPr>
              <w:outlineLvl w:val="6"/>
              <w:rPr>
                <w:rFonts w:ascii="Arial" w:hAnsi="Arial" w:cs="Arial"/>
                <w:color w:val="000000"/>
                <w:sz w:val="12"/>
                <w:szCs w:val="12"/>
              </w:rPr>
            </w:pPr>
            <w:r w:rsidRPr="00F56258">
              <w:rPr>
                <w:rFonts w:ascii="Arial" w:hAnsi="Arial" w:cs="Arial"/>
                <w:color w:val="000000"/>
                <w:sz w:val="12"/>
                <w:szCs w:val="12"/>
              </w:rPr>
              <w:t>Муниципальная программа Валдайского муниципального района "Комплексные меры по обеспечению законности и противодействию правонарушениям на 2020-2027 годы"</w:t>
            </w:r>
          </w:p>
        </w:tc>
        <w:tc>
          <w:tcPr>
            <w:tcW w:w="194"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0707</w:t>
            </w:r>
          </w:p>
        </w:tc>
        <w:tc>
          <w:tcPr>
            <w:tcW w:w="325"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0900000000</w:t>
            </w:r>
          </w:p>
        </w:tc>
        <w:tc>
          <w:tcPr>
            <w:tcW w:w="194"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000</w:t>
            </w:r>
          </w:p>
        </w:tc>
        <w:tc>
          <w:tcPr>
            <w:tcW w:w="336" w:type="pct"/>
            <w:noWrap/>
            <w:hideMark/>
          </w:tcPr>
          <w:p w:rsidR="00F56258" w:rsidRPr="00F56258" w:rsidRDefault="00F56258" w:rsidP="00F56258">
            <w:pPr>
              <w:jc w:val="right"/>
              <w:outlineLvl w:val="6"/>
              <w:rPr>
                <w:rFonts w:ascii="Arial" w:hAnsi="Arial" w:cs="Arial"/>
                <w:color w:val="000000"/>
                <w:sz w:val="12"/>
                <w:szCs w:val="12"/>
              </w:rPr>
            </w:pPr>
            <w:r w:rsidRPr="00F56258">
              <w:rPr>
                <w:rFonts w:ascii="Arial" w:hAnsi="Arial" w:cs="Arial"/>
                <w:color w:val="000000"/>
                <w:sz w:val="12"/>
                <w:szCs w:val="12"/>
              </w:rPr>
              <w:t>2 700,00</w:t>
            </w:r>
          </w:p>
        </w:tc>
        <w:tc>
          <w:tcPr>
            <w:tcW w:w="309" w:type="pct"/>
            <w:noWrap/>
            <w:hideMark/>
          </w:tcPr>
          <w:p w:rsidR="00F56258" w:rsidRPr="00F56258" w:rsidRDefault="00F56258" w:rsidP="00F56258">
            <w:pPr>
              <w:jc w:val="right"/>
              <w:outlineLvl w:val="6"/>
              <w:rPr>
                <w:rFonts w:ascii="Arial" w:hAnsi="Arial" w:cs="Arial"/>
                <w:color w:val="000000"/>
                <w:sz w:val="12"/>
                <w:szCs w:val="12"/>
              </w:rPr>
            </w:pPr>
            <w:r w:rsidRPr="00F56258">
              <w:rPr>
                <w:rFonts w:ascii="Arial" w:hAnsi="Arial" w:cs="Arial"/>
                <w:color w:val="000000"/>
                <w:sz w:val="12"/>
                <w:szCs w:val="12"/>
              </w:rPr>
              <w:t>2 700,00</w:t>
            </w:r>
          </w:p>
        </w:tc>
        <w:tc>
          <w:tcPr>
            <w:tcW w:w="309" w:type="pct"/>
            <w:noWrap/>
            <w:hideMark/>
          </w:tcPr>
          <w:p w:rsidR="00F56258" w:rsidRPr="00F56258" w:rsidRDefault="00F56258" w:rsidP="00F56258">
            <w:pPr>
              <w:jc w:val="right"/>
              <w:outlineLvl w:val="6"/>
              <w:rPr>
                <w:rFonts w:ascii="Arial" w:hAnsi="Arial" w:cs="Arial"/>
                <w:color w:val="000000"/>
                <w:sz w:val="12"/>
                <w:szCs w:val="12"/>
              </w:rPr>
            </w:pPr>
            <w:r w:rsidRPr="00F56258">
              <w:rPr>
                <w:rFonts w:ascii="Arial" w:hAnsi="Arial" w:cs="Arial"/>
                <w:color w:val="000000"/>
                <w:sz w:val="12"/>
                <w:szCs w:val="12"/>
              </w:rPr>
              <w:t>2 700,00</w:t>
            </w:r>
          </w:p>
        </w:tc>
      </w:tr>
      <w:tr w:rsidR="00F56258" w:rsidRPr="003923A6" w:rsidTr="00F56258">
        <w:trPr>
          <w:trHeight w:val="20"/>
        </w:trPr>
        <w:tc>
          <w:tcPr>
            <w:tcW w:w="3139" w:type="pct"/>
            <w:hideMark/>
          </w:tcPr>
          <w:p w:rsidR="00F56258" w:rsidRPr="00F56258" w:rsidRDefault="00F56258" w:rsidP="00F56258">
            <w:pPr>
              <w:outlineLvl w:val="1"/>
              <w:rPr>
                <w:rFonts w:ascii="Arial" w:hAnsi="Arial" w:cs="Arial"/>
                <w:color w:val="000000"/>
                <w:sz w:val="12"/>
                <w:szCs w:val="12"/>
              </w:rPr>
            </w:pPr>
            <w:r w:rsidRPr="00F56258">
              <w:rPr>
                <w:rFonts w:ascii="Arial" w:hAnsi="Arial" w:cs="Arial"/>
                <w:color w:val="000000"/>
                <w:sz w:val="12"/>
                <w:szCs w:val="12"/>
              </w:rPr>
              <w:t>Противодействие наркомании и зависимости от других психоактивных веществ в Валдайском муниципальном районе</w:t>
            </w:r>
          </w:p>
        </w:tc>
        <w:tc>
          <w:tcPr>
            <w:tcW w:w="194" w:type="pct"/>
            <w:noWrap/>
            <w:hideMark/>
          </w:tcPr>
          <w:p w:rsidR="00F56258" w:rsidRPr="00F56258" w:rsidRDefault="00F56258" w:rsidP="00F56258">
            <w:pPr>
              <w:jc w:val="center"/>
              <w:outlineLvl w:val="1"/>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outlineLvl w:val="1"/>
              <w:rPr>
                <w:rFonts w:ascii="Arial" w:hAnsi="Arial" w:cs="Arial"/>
                <w:color w:val="000000"/>
                <w:sz w:val="12"/>
                <w:szCs w:val="12"/>
              </w:rPr>
            </w:pPr>
            <w:r w:rsidRPr="00F56258">
              <w:rPr>
                <w:rFonts w:ascii="Arial" w:hAnsi="Arial" w:cs="Arial"/>
                <w:color w:val="000000"/>
                <w:sz w:val="12"/>
                <w:szCs w:val="12"/>
              </w:rPr>
              <w:t>0707</w:t>
            </w:r>
          </w:p>
        </w:tc>
        <w:tc>
          <w:tcPr>
            <w:tcW w:w="325" w:type="pct"/>
            <w:noWrap/>
            <w:hideMark/>
          </w:tcPr>
          <w:p w:rsidR="00F56258" w:rsidRPr="00F56258" w:rsidRDefault="00F56258" w:rsidP="00F56258">
            <w:pPr>
              <w:jc w:val="center"/>
              <w:outlineLvl w:val="1"/>
              <w:rPr>
                <w:rFonts w:ascii="Arial" w:hAnsi="Arial" w:cs="Arial"/>
                <w:color w:val="000000"/>
                <w:sz w:val="12"/>
                <w:szCs w:val="12"/>
              </w:rPr>
            </w:pPr>
            <w:r w:rsidRPr="00F56258">
              <w:rPr>
                <w:rFonts w:ascii="Arial" w:hAnsi="Arial" w:cs="Arial"/>
                <w:color w:val="000000"/>
                <w:sz w:val="12"/>
                <w:szCs w:val="12"/>
              </w:rPr>
              <w:t>0900200000</w:t>
            </w:r>
          </w:p>
        </w:tc>
        <w:tc>
          <w:tcPr>
            <w:tcW w:w="194" w:type="pct"/>
            <w:noWrap/>
            <w:hideMark/>
          </w:tcPr>
          <w:p w:rsidR="00F56258" w:rsidRPr="00F56258" w:rsidRDefault="00F56258" w:rsidP="00F56258">
            <w:pPr>
              <w:jc w:val="center"/>
              <w:outlineLvl w:val="1"/>
              <w:rPr>
                <w:rFonts w:ascii="Arial" w:hAnsi="Arial" w:cs="Arial"/>
                <w:color w:val="000000"/>
                <w:sz w:val="12"/>
                <w:szCs w:val="12"/>
              </w:rPr>
            </w:pPr>
            <w:r w:rsidRPr="00F56258">
              <w:rPr>
                <w:rFonts w:ascii="Arial" w:hAnsi="Arial" w:cs="Arial"/>
                <w:color w:val="000000"/>
                <w:sz w:val="12"/>
                <w:szCs w:val="12"/>
              </w:rPr>
              <w:t>000</w:t>
            </w:r>
          </w:p>
        </w:tc>
        <w:tc>
          <w:tcPr>
            <w:tcW w:w="336" w:type="pct"/>
            <w:noWrap/>
            <w:hideMark/>
          </w:tcPr>
          <w:p w:rsidR="00F56258" w:rsidRPr="00F56258" w:rsidRDefault="00F56258" w:rsidP="00F56258">
            <w:pPr>
              <w:jc w:val="right"/>
              <w:outlineLvl w:val="1"/>
              <w:rPr>
                <w:rFonts w:ascii="Arial" w:hAnsi="Arial" w:cs="Arial"/>
                <w:color w:val="000000"/>
                <w:sz w:val="12"/>
                <w:szCs w:val="12"/>
              </w:rPr>
            </w:pPr>
            <w:r w:rsidRPr="00F56258">
              <w:rPr>
                <w:rFonts w:ascii="Arial" w:hAnsi="Arial" w:cs="Arial"/>
                <w:color w:val="000000"/>
                <w:sz w:val="12"/>
                <w:szCs w:val="12"/>
              </w:rPr>
              <w:t>2 700,00</w:t>
            </w:r>
          </w:p>
        </w:tc>
        <w:tc>
          <w:tcPr>
            <w:tcW w:w="309" w:type="pct"/>
            <w:noWrap/>
            <w:hideMark/>
          </w:tcPr>
          <w:p w:rsidR="00F56258" w:rsidRPr="00F56258" w:rsidRDefault="00F56258" w:rsidP="00F56258">
            <w:pPr>
              <w:jc w:val="right"/>
              <w:outlineLvl w:val="1"/>
              <w:rPr>
                <w:rFonts w:ascii="Arial" w:hAnsi="Arial" w:cs="Arial"/>
                <w:color w:val="000000"/>
                <w:sz w:val="12"/>
                <w:szCs w:val="12"/>
              </w:rPr>
            </w:pPr>
            <w:r w:rsidRPr="00F56258">
              <w:rPr>
                <w:rFonts w:ascii="Arial" w:hAnsi="Arial" w:cs="Arial"/>
                <w:color w:val="000000"/>
                <w:sz w:val="12"/>
                <w:szCs w:val="12"/>
              </w:rPr>
              <w:t>2 700,00</w:t>
            </w:r>
          </w:p>
        </w:tc>
        <w:tc>
          <w:tcPr>
            <w:tcW w:w="309" w:type="pct"/>
            <w:noWrap/>
            <w:hideMark/>
          </w:tcPr>
          <w:p w:rsidR="00F56258" w:rsidRPr="00F56258" w:rsidRDefault="00F56258" w:rsidP="00F56258">
            <w:pPr>
              <w:jc w:val="right"/>
              <w:outlineLvl w:val="1"/>
              <w:rPr>
                <w:rFonts w:ascii="Arial" w:hAnsi="Arial" w:cs="Arial"/>
                <w:color w:val="000000"/>
                <w:sz w:val="12"/>
                <w:szCs w:val="12"/>
              </w:rPr>
            </w:pPr>
            <w:r w:rsidRPr="00F56258">
              <w:rPr>
                <w:rFonts w:ascii="Arial" w:hAnsi="Arial" w:cs="Arial"/>
                <w:color w:val="000000"/>
                <w:sz w:val="12"/>
                <w:szCs w:val="12"/>
              </w:rPr>
              <w:t>2 700,00</w:t>
            </w:r>
          </w:p>
        </w:tc>
      </w:tr>
      <w:tr w:rsidR="00F56258" w:rsidRPr="003923A6" w:rsidTr="00F56258">
        <w:trPr>
          <w:trHeight w:val="20"/>
        </w:trPr>
        <w:tc>
          <w:tcPr>
            <w:tcW w:w="3139" w:type="pct"/>
            <w:hideMark/>
          </w:tcPr>
          <w:p w:rsidR="00F56258" w:rsidRPr="00F56258" w:rsidRDefault="00F56258" w:rsidP="00F56258">
            <w:pPr>
              <w:outlineLvl w:val="2"/>
              <w:rPr>
                <w:rFonts w:ascii="Arial" w:hAnsi="Arial" w:cs="Arial"/>
                <w:color w:val="000000"/>
                <w:sz w:val="12"/>
                <w:szCs w:val="12"/>
              </w:rPr>
            </w:pPr>
            <w:r w:rsidRPr="00F56258">
              <w:rPr>
                <w:rFonts w:ascii="Arial" w:hAnsi="Arial" w:cs="Arial"/>
                <w:color w:val="000000"/>
                <w:sz w:val="12"/>
                <w:szCs w:val="12"/>
              </w:rPr>
              <w:t>Реализация прочих мероприятий муниципальной программы "Комплексные меры по обеспечению законности и противодействию правонарушениям на 2020-2027 годы"</w:t>
            </w:r>
          </w:p>
        </w:tc>
        <w:tc>
          <w:tcPr>
            <w:tcW w:w="194" w:type="pct"/>
            <w:noWrap/>
            <w:hideMark/>
          </w:tcPr>
          <w:p w:rsidR="00F56258" w:rsidRPr="00F56258" w:rsidRDefault="00F56258" w:rsidP="00F56258">
            <w:pPr>
              <w:jc w:val="center"/>
              <w:outlineLvl w:val="2"/>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outlineLvl w:val="2"/>
              <w:rPr>
                <w:rFonts w:ascii="Arial" w:hAnsi="Arial" w:cs="Arial"/>
                <w:color w:val="000000"/>
                <w:sz w:val="12"/>
                <w:szCs w:val="12"/>
              </w:rPr>
            </w:pPr>
            <w:r w:rsidRPr="00F56258">
              <w:rPr>
                <w:rFonts w:ascii="Arial" w:hAnsi="Arial" w:cs="Arial"/>
                <w:color w:val="000000"/>
                <w:sz w:val="12"/>
                <w:szCs w:val="12"/>
              </w:rPr>
              <w:t>0707</w:t>
            </w:r>
          </w:p>
        </w:tc>
        <w:tc>
          <w:tcPr>
            <w:tcW w:w="325" w:type="pct"/>
            <w:noWrap/>
            <w:hideMark/>
          </w:tcPr>
          <w:p w:rsidR="00F56258" w:rsidRPr="00F56258" w:rsidRDefault="00F56258" w:rsidP="00F56258">
            <w:pPr>
              <w:jc w:val="center"/>
              <w:outlineLvl w:val="2"/>
              <w:rPr>
                <w:rFonts w:ascii="Arial" w:hAnsi="Arial" w:cs="Arial"/>
                <w:color w:val="000000"/>
                <w:sz w:val="12"/>
                <w:szCs w:val="12"/>
              </w:rPr>
            </w:pPr>
            <w:r w:rsidRPr="00F56258">
              <w:rPr>
                <w:rFonts w:ascii="Arial" w:hAnsi="Arial" w:cs="Arial"/>
                <w:color w:val="000000"/>
                <w:sz w:val="12"/>
                <w:szCs w:val="12"/>
              </w:rPr>
              <w:t>0900221500</w:t>
            </w:r>
          </w:p>
        </w:tc>
        <w:tc>
          <w:tcPr>
            <w:tcW w:w="194" w:type="pct"/>
            <w:noWrap/>
            <w:hideMark/>
          </w:tcPr>
          <w:p w:rsidR="00F56258" w:rsidRPr="00F56258" w:rsidRDefault="00F56258" w:rsidP="00F56258">
            <w:pPr>
              <w:jc w:val="center"/>
              <w:outlineLvl w:val="2"/>
              <w:rPr>
                <w:rFonts w:ascii="Arial" w:hAnsi="Arial" w:cs="Arial"/>
                <w:color w:val="000000"/>
                <w:sz w:val="12"/>
                <w:szCs w:val="12"/>
              </w:rPr>
            </w:pPr>
            <w:r w:rsidRPr="00F56258">
              <w:rPr>
                <w:rFonts w:ascii="Arial" w:hAnsi="Arial" w:cs="Arial"/>
                <w:color w:val="000000"/>
                <w:sz w:val="12"/>
                <w:szCs w:val="12"/>
              </w:rPr>
              <w:t>000</w:t>
            </w:r>
          </w:p>
        </w:tc>
        <w:tc>
          <w:tcPr>
            <w:tcW w:w="336" w:type="pct"/>
            <w:noWrap/>
            <w:hideMark/>
          </w:tcPr>
          <w:p w:rsidR="00F56258" w:rsidRPr="00F56258" w:rsidRDefault="00F56258" w:rsidP="00F56258">
            <w:pPr>
              <w:jc w:val="right"/>
              <w:outlineLvl w:val="2"/>
              <w:rPr>
                <w:rFonts w:ascii="Arial" w:hAnsi="Arial" w:cs="Arial"/>
                <w:color w:val="000000"/>
                <w:sz w:val="12"/>
                <w:szCs w:val="12"/>
              </w:rPr>
            </w:pPr>
            <w:r w:rsidRPr="00F56258">
              <w:rPr>
                <w:rFonts w:ascii="Arial" w:hAnsi="Arial" w:cs="Arial"/>
                <w:color w:val="000000"/>
                <w:sz w:val="12"/>
                <w:szCs w:val="12"/>
              </w:rPr>
              <w:t>2 700,00</w:t>
            </w:r>
          </w:p>
        </w:tc>
        <w:tc>
          <w:tcPr>
            <w:tcW w:w="309" w:type="pct"/>
            <w:noWrap/>
            <w:hideMark/>
          </w:tcPr>
          <w:p w:rsidR="00F56258" w:rsidRPr="00F56258" w:rsidRDefault="00F56258" w:rsidP="00F56258">
            <w:pPr>
              <w:jc w:val="right"/>
              <w:outlineLvl w:val="2"/>
              <w:rPr>
                <w:rFonts w:ascii="Arial" w:hAnsi="Arial" w:cs="Arial"/>
                <w:color w:val="000000"/>
                <w:sz w:val="12"/>
                <w:szCs w:val="12"/>
              </w:rPr>
            </w:pPr>
            <w:r w:rsidRPr="00F56258">
              <w:rPr>
                <w:rFonts w:ascii="Arial" w:hAnsi="Arial" w:cs="Arial"/>
                <w:color w:val="000000"/>
                <w:sz w:val="12"/>
                <w:szCs w:val="12"/>
              </w:rPr>
              <w:t>2 700,00</w:t>
            </w:r>
          </w:p>
        </w:tc>
        <w:tc>
          <w:tcPr>
            <w:tcW w:w="309" w:type="pct"/>
            <w:noWrap/>
            <w:hideMark/>
          </w:tcPr>
          <w:p w:rsidR="00F56258" w:rsidRPr="00F56258" w:rsidRDefault="00F56258" w:rsidP="00F56258">
            <w:pPr>
              <w:jc w:val="right"/>
              <w:outlineLvl w:val="2"/>
              <w:rPr>
                <w:rFonts w:ascii="Arial" w:hAnsi="Arial" w:cs="Arial"/>
                <w:color w:val="000000"/>
                <w:sz w:val="12"/>
                <w:szCs w:val="12"/>
              </w:rPr>
            </w:pPr>
            <w:r w:rsidRPr="00F56258">
              <w:rPr>
                <w:rFonts w:ascii="Arial" w:hAnsi="Arial" w:cs="Arial"/>
                <w:color w:val="000000"/>
                <w:sz w:val="12"/>
                <w:szCs w:val="12"/>
              </w:rPr>
              <w:t>2 700,00</w:t>
            </w:r>
          </w:p>
        </w:tc>
      </w:tr>
      <w:tr w:rsidR="00F56258" w:rsidRPr="003923A6" w:rsidTr="00F56258">
        <w:trPr>
          <w:trHeight w:val="20"/>
        </w:trPr>
        <w:tc>
          <w:tcPr>
            <w:tcW w:w="3139" w:type="pct"/>
            <w:hideMark/>
          </w:tcPr>
          <w:p w:rsidR="00F56258" w:rsidRPr="00F56258" w:rsidRDefault="00F56258" w:rsidP="00F56258">
            <w:pPr>
              <w:outlineLvl w:val="4"/>
              <w:rPr>
                <w:rFonts w:ascii="Arial" w:hAnsi="Arial" w:cs="Arial"/>
                <w:color w:val="000000"/>
                <w:sz w:val="12"/>
                <w:szCs w:val="12"/>
              </w:rPr>
            </w:pPr>
            <w:r w:rsidRPr="00F56258">
              <w:rPr>
                <w:rFonts w:ascii="Arial" w:hAnsi="Arial" w:cs="Arial"/>
                <w:color w:val="000000"/>
                <w:sz w:val="12"/>
                <w:szCs w:val="12"/>
              </w:rPr>
              <w:t>Прочая закупка товаров, работ и услуг</w:t>
            </w:r>
          </w:p>
        </w:tc>
        <w:tc>
          <w:tcPr>
            <w:tcW w:w="194" w:type="pct"/>
            <w:noWrap/>
            <w:hideMark/>
          </w:tcPr>
          <w:p w:rsidR="00F56258" w:rsidRPr="00F56258" w:rsidRDefault="00F56258" w:rsidP="00F56258">
            <w:pPr>
              <w:jc w:val="center"/>
              <w:outlineLvl w:val="4"/>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outlineLvl w:val="4"/>
              <w:rPr>
                <w:rFonts w:ascii="Arial" w:hAnsi="Arial" w:cs="Arial"/>
                <w:color w:val="000000"/>
                <w:sz w:val="12"/>
                <w:szCs w:val="12"/>
              </w:rPr>
            </w:pPr>
            <w:r w:rsidRPr="00F56258">
              <w:rPr>
                <w:rFonts w:ascii="Arial" w:hAnsi="Arial" w:cs="Arial"/>
                <w:color w:val="000000"/>
                <w:sz w:val="12"/>
                <w:szCs w:val="12"/>
              </w:rPr>
              <w:t>0707</w:t>
            </w:r>
          </w:p>
        </w:tc>
        <w:tc>
          <w:tcPr>
            <w:tcW w:w="325" w:type="pct"/>
            <w:noWrap/>
            <w:hideMark/>
          </w:tcPr>
          <w:p w:rsidR="00F56258" w:rsidRPr="00F56258" w:rsidRDefault="00F56258" w:rsidP="00F56258">
            <w:pPr>
              <w:jc w:val="center"/>
              <w:outlineLvl w:val="4"/>
              <w:rPr>
                <w:rFonts w:ascii="Arial" w:hAnsi="Arial" w:cs="Arial"/>
                <w:color w:val="000000"/>
                <w:sz w:val="12"/>
                <w:szCs w:val="12"/>
              </w:rPr>
            </w:pPr>
            <w:r w:rsidRPr="00F56258">
              <w:rPr>
                <w:rFonts w:ascii="Arial" w:hAnsi="Arial" w:cs="Arial"/>
                <w:color w:val="000000"/>
                <w:sz w:val="12"/>
                <w:szCs w:val="12"/>
              </w:rPr>
              <w:t>0900221500</w:t>
            </w:r>
          </w:p>
        </w:tc>
        <w:tc>
          <w:tcPr>
            <w:tcW w:w="194" w:type="pct"/>
            <w:noWrap/>
            <w:hideMark/>
          </w:tcPr>
          <w:p w:rsidR="00F56258" w:rsidRPr="00F56258" w:rsidRDefault="00F56258" w:rsidP="00F56258">
            <w:pPr>
              <w:jc w:val="center"/>
              <w:outlineLvl w:val="4"/>
              <w:rPr>
                <w:rFonts w:ascii="Arial" w:hAnsi="Arial" w:cs="Arial"/>
                <w:color w:val="000000"/>
                <w:sz w:val="12"/>
                <w:szCs w:val="12"/>
              </w:rPr>
            </w:pPr>
            <w:r w:rsidRPr="00F56258">
              <w:rPr>
                <w:rFonts w:ascii="Arial" w:hAnsi="Arial" w:cs="Arial"/>
                <w:color w:val="000000"/>
                <w:sz w:val="12"/>
                <w:szCs w:val="12"/>
              </w:rPr>
              <w:t>244</w:t>
            </w:r>
          </w:p>
        </w:tc>
        <w:tc>
          <w:tcPr>
            <w:tcW w:w="336" w:type="pct"/>
            <w:noWrap/>
            <w:hideMark/>
          </w:tcPr>
          <w:p w:rsidR="00F56258" w:rsidRPr="00F56258" w:rsidRDefault="00F56258" w:rsidP="00F56258">
            <w:pPr>
              <w:jc w:val="right"/>
              <w:outlineLvl w:val="4"/>
              <w:rPr>
                <w:rFonts w:ascii="Arial" w:hAnsi="Arial" w:cs="Arial"/>
                <w:color w:val="000000"/>
                <w:sz w:val="12"/>
                <w:szCs w:val="12"/>
              </w:rPr>
            </w:pPr>
            <w:r w:rsidRPr="00F56258">
              <w:rPr>
                <w:rFonts w:ascii="Arial" w:hAnsi="Arial" w:cs="Arial"/>
                <w:color w:val="000000"/>
                <w:sz w:val="12"/>
                <w:szCs w:val="12"/>
              </w:rPr>
              <w:t>2 700,00</w:t>
            </w:r>
          </w:p>
        </w:tc>
        <w:tc>
          <w:tcPr>
            <w:tcW w:w="309" w:type="pct"/>
            <w:noWrap/>
            <w:hideMark/>
          </w:tcPr>
          <w:p w:rsidR="00F56258" w:rsidRPr="00F56258" w:rsidRDefault="00F56258" w:rsidP="00F56258">
            <w:pPr>
              <w:jc w:val="right"/>
              <w:outlineLvl w:val="4"/>
              <w:rPr>
                <w:rFonts w:ascii="Arial" w:hAnsi="Arial" w:cs="Arial"/>
                <w:color w:val="000000"/>
                <w:sz w:val="12"/>
                <w:szCs w:val="12"/>
              </w:rPr>
            </w:pPr>
            <w:r w:rsidRPr="00F56258">
              <w:rPr>
                <w:rFonts w:ascii="Arial" w:hAnsi="Arial" w:cs="Arial"/>
                <w:color w:val="000000"/>
                <w:sz w:val="12"/>
                <w:szCs w:val="12"/>
              </w:rPr>
              <w:t>2 700,00</w:t>
            </w:r>
          </w:p>
        </w:tc>
        <w:tc>
          <w:tcPr>
            <w:tcW w:w="309" w:type="pct"/>
            <w:noWrap/>
            <w:hideMark/>
          </w:tcPr>
          <w:p w:rsidR="00F56258" w:rsidRPr="00F56258" w:rsidRDefault="00F56258" w:rsidP="00F56258">
            <w:pPr>
              <w:jc w:val="right"/>
              <w:outlineLvl w:val="4"/>
              <w:rPr>
                <w:rFonts w:ascii="Arial" w:hAnsi="Arial" w:cs="Arial"/>
                <w:color w:val="000000"/>
                <w:sz w:val="12"/>
                <w:szCs w:val="12"/>
              </w:rPr>
            </w:pPr>
            <w:r w:rsidRPr="00F56258">
              <w:rPr>
                <w:rFonts w:ascii="Arial" w:hAnsi="Arial" w:cs="Arial"/>
                <w:color w:val="000000"/>
                <w:sz w:val="12"/>
                <w:szCs w:val="12"/>
              </w:rPr>
              <w:t>2 700,00</w:t>
            </w:r>
          </w:p>
        </w:tc>
      </w:tr>
      <w:tr w:rsidR="00F56258" w:rsidRPr="003923A6" w:rsidTr="00F56258">
        <w:trPr>
          <w:trHeight w:val="20"/>
        </w:trPr>
        <w:tc>
          <w:tcPr>
            <w:tcW w:w="3139" w:type="pct"/>
            <w:hideMark/>
          </w:tcPr>
          <w:p w:rsidR="00F56258" w:rsidRPr="00F56258" w:rsidRDefault="00F56258" w:rsidP="00F56258">
            <w:pPr>
              <w:outlineLvl w:val="5"/>
              <w:rPr>
                <w:rFonts w:ascii="Arial" w:hAnsi="Arial" w:cs="Arial"/>
                <w:color w:val="000000"/>
                <w:sz w:val="12"/>
                <w:szCs w:val="12"/>
              </w:rPr>
            </w:pPr>
            <w:r w:rsidRPr="00F56258">
              <w:rPr>
                <w:rFonts w:ascii="Arial" w:hAnsi="Arial" w:cs="Arial"/>
                <w:color w:val="000000"/>
                <w:sz w:val="12"/>
                <w:szCs w:val="12"/>
              </w:rPr>
              <w:t>Расходы на обеспечение функций исполнительно-распорядительного органа муниципального образования</w:t>
            </w:r>
          </w:p>
        </w:tc>
        <w:tc>
          <w:tcPr>
            <w:tcW w:w="194"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0707</w:t>
            </w:r>
          </w:p>
        </w:tc>
        <w:tc>
          <w:tcPr>
            <w:tcW w:w="325"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9400000000</w:t>
            </w:r>
          </w:p>
        </w:tc>
        <w:tc>
          <w:tcPr>
            <w:tcW w:w="194" w:type="pct"/>
            <w:noWrap/>
            <w:hideMark/>
          </w:tcPr>
          <w:p w:rsidR="00F56258" w:rsidRPr="00F56258" w:rsidRDefault="00F56258" w:rsidP="00F56258">
            <w:pPr>
              <w:jc w:val="center"/>
              <w:outlineLvl w:val="5"/>
              <w:rPr>
                <w:rFonts w:ascii="Arial" w:hAnsi="Arial" w:cs="Arial"/>
                <w:color w:val="000000"/>
                <w:sz w:val="12"/>
                <w:szCs w:val="12"/>
              </w:rPr>
            </w:pPr>
            <w:r w:rsidRPr="00F56258">
              <w:rPr>
                <w:rFonts w:ascii="Arial" w:hAnsi="Arial" w:cs="Arial"/>
                <w:color w:val="000000"/>
                <w:sz w:val="12"/>
                <w:szCs w:val="12"/>
              </w:rPr>
              <w:t>000</w:t>
            </w:r>
          </w:p>
        </w:tc>
        <w:tc>
          <w:tcPr>
            <w:tcW w:w="336" w:type="pct"/>
            <w:noWrap/>
            <w:hideMark/>
          </w:tcPr>
          <w:p w:rsidR="00F56258" w:rsidRPr="00F56258" w:rsidRDefault="00F56258" w:rsidP="00F56258">
            <w:pPr>
              <w:jc w:val="right"/>
              <w:outlineLvl w:val="5"/>
              <w:rPr>
                <w:rFonts w:ascii="Arial" w:hAnsi="Arial" w:cs="Arial"/>
                <w:color w:val="000000"/>
                <w:sz w:val="12"/>
                <w:szCs w:val="12"/>
              </w:rPr>
            </w:pPr>
            <w:r w:rsidRPr="00F56258">
              <w:rPr>
                <w:rFonts w:ascii="Arial" w:hAnsi="Arial" w:cs="Arial"/>
                <w:color w:val="000000"/>
                <w:sz w:val="12"/>
                <w:szCs w:val="12"/>
              </w:rPr>
              <w:t>40 000,00</w:t>
            </w:r>
          </w:p>
        </w:tc>
        <w:tc>
          <w:tcPr>
            <w:tcW w:w="309" w:type="pct"/>
            <w:noWrap/>
            <w:hideMark/>
          </w:tcPr>
          <w:p w:rsidR="00F56258" w:rsidRPr="00F56258" w:rsidRDefault="00F56258" w:rsidP="00F56258">
            <w:pPr>
              <w:jc w:val="right"/>
              <w:outlineLvl w:val="5"/>
              <w:rPr>
                <w:rFonts w:ascii="Arial" w:hAnsi="Arial" w:cs="Arial"/>
                <w:color w:val="000000"/>
                <w:sz w:val="12"/>
                <w:szCs w:val="12"/>
              </w:rPr>
            </w:pPr>
            <w:r w:rsidRPr="00F56258">
              <w:rPr>
                <w:rFonts w:ascii="Arial" w:hAnsi="Arial" w:cs="Arial"/>
                <w:color w:val="000000"/>
                <w:sz w:val="12"/>
                <w:szCs w:val="12"/>
              </w:rPr>
              <w:t>40 000,00</w:t>
            </w:r>
          </w:p>
        </w:tc>
        <w:tc>
          <w:tcPr>
            <w:tcW w:w="309" w:type="pct"/>
            <w:noWrap/>
            <w:hideMark/>
          </w:tcPr>
          <w:p w:rsidR="00F56258" w:rsidRPr="00F56258" w:rsidRDefault="00F56258" w:rsidP="00F56258">
            <w:pPr>
              <w:jc w:val="right"/>
              <w:outlineLvl w:val="5"/>
              <w:rPr>
                <w:rFonts w:ascii="Arial" w:hAnsi="Arial" w:cs="Arial"/>
                <w:color w:val="000000"/>
                <w:sz w:val="12"/>
                <w:szCs w:val="12"/>
              </w:rPr>
            </w:pPr>
            <w:r w:rsidRPr="00F56258">
              <w:rPr>
                <w:rFonts w:ascii="Arial" w:hAnsi="Arial" w:cs="Arial"/>
                <w:color w:val="000000"/>
                <w:sz w:val="12"/>
                <w:szCs w:val="12"/>
              </w:rPr>
              <w:t>40 000,00</w:t>
            </w:r>
          </w:p>
        </w:tc>
      </w:tr>
      <w:tr w:rsidR="00F56258" w:rsidRPr="003923A6" w:rsidTr="00F56258">
        <w:trPr>
          <w:trHeight w:val="20"/>
        </w:trPr>
        <w:tc>
          <w:tcPr>
            <w:tcW w:w="3139" w:type="pct"/>
            <w:hideMark/>
          </w:tcPr>
          <w:p w:rsidR="00F56258" w:rsidRPr="00F56258" w:rsidRDefault="00F56258" w:rsidP="00F56258">
            <w:pPr>
              <w:outlineLvl w:val="6"/>
              <w:rPr>
                <w:rFonts w:ascii="Arial" w:hAnsi="Arial" w:cs="Arial"/>
                <w:color w:val="000000"/>
                <w:sz w:val="12"/>
                <w:szCs w:val="12"/>
              </w:rPr>
            </w:pPr>
            <w:r w:rsidRPr="00F56258">
              <w:rPr>
                <w:rFonts w:ascii="Arial" w:hAnsi="Arial" w:cs="Arial"/>
                <w:color w:val="000000"/>
                <w:sz w:val="12"/>
                <w:szCs w:val="12"/>
              </w:rPr>
              <w:t>Молодежная политика и оздоровление детей</w:t>
            </w:r>
          </w:p>
        </w:tc>
        <w:tc>
          <w:tcPr>
            <w:tcW w:w="194"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0707</w:t>
            </w:r>
          </w:p>
        </w:tc>
        <w:tc>
          <w:tcPr>
            <w:tcW w:w="325"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9470000000</w:t>
            </w:r>
          </w:p>
        </w:tc>
        <w:tc>
          <w:tcPr>
            <w:tcW w:w="194" w:type="pct"/>
            <w:noWrap/>
            <w:hideMark/>
          </w:tcPr>
          <w:p w:rsidR="00F56258" w:rsidRPr="00F56258" w:rsidRDefault="00F56258" w:rsidP="00F56258">
            <w:pPr>
              <w:jc w:val="center"/>
              <w:outlineLvl w:val="6"/>
              <w:rPr>
                <w:rFonts w:ascii="Arial" w:hAnsi="Arial" w:cs="Arial"/>
                <w:color w:val="000000"/>
                <w:sz w:val="12"/>
                <w:szCs w:val="12"/>
              </w:rPr>
            </w:pPr>
            <w:r w:rsidRPr="00F56258">
              <w:rPr>
                <w:rFonts w:ascii="Arial" w:hAnsi="Arial" w:cs="Arial"/>
                <w:color w:val="000000"/>
                <w:sz w:val="12"/>
                <w:szCs w:val="12"/>
              </w:rPr>
              <w:t>000</w:t>
            </w:r>
          </w:p>
        </w:tc>
        <w:tc>
          <w:tcPr>
            <w:tcW w:w="336" w:type="pct"/>
            <w:noWrap/>
            <w:hideMark/>
          </w:tcPr>
          <w:p w:rsidR="00F56258" w:rsidRPr="00F56258" w:rsidRDefault="00F56258" w:rsidP="00F56258">
            <w:pPr>
              <w:jc w:val="right"/>
              <w:outlineLvl w:val="6"/>
              <w:rPr>
                <w:rFonts w:ascii="Arial" w:hAnsi="Arial" w:cs="Arial"/>
                <w:color w:val="000000"/>
                <w:sz w:val="12"/>
                <w:szCs w:val="12"/>
              </w:rPr>
            </w:pPr>
            <w:r w:rsidRPr="00F56258">
              <w:rPr>
                <w:rFonts w:ascii="Arial" w:hAnsi="Arial" w:cs="Arial"/>
                <w:color w:val="000000"/>
                <w:sz w:val="12"/>
                <w:szCs w:val="12"/>
              </w:rPr>
              <w:t>40 000,00</w:t>
            </w:r>
          </w:p>
        </w:tc>
        <w:tc>
          <w:tcPr>
            <w:tcW w:w="309" w:type="pct"/>
            <w:noWrap/>
            <w:hideMark/>
          </w:tcPr>
          <w:p w:rsidR="00F56258" w:rsidRPr="00F56258" w:rsidRDefault="00F56258" w:rsidP="00F56258">
            <w:pPr>
              <w:jc w:val="right"/>
              <w:outlineLvl w:val="6"/>
              <w:rPr>
                <w:rFonts w:ascii="Arial" w:hAnsi="Arial" w:cs="Arial"/>
                <w:color w:val="000000"/>
                <w:sz w:val="12"/>
                <w:szCs w:val="12"/>
              </w:rPr>
            </w:pPr>
            <w:r w:rsidRPr="00F56258">
              <w:rPr>
                <w:rFonts w:ascii="Arial" w:hAnsi="Arial" w:cs="Arial"/>
                <w:color w:val="000000"/>
                <w:sz w:val="12"/>
                <w:szCs w:val="12"/>
              </w:rPr>
              <w:t>40 000,00</w:t>
            </w:r>
          </w:p>
        </w:tc>
        <w:tc>
          <w:tcPr>
            <w:tcW w:w="309" w:type="pct"/>
            <w:noWrap/>
            <w:hideMark/>
          </w:tcPr>
          <w:p w:rsidR="00F56258" w:rsidRPr="00F56258" w:rsidRDefault="00F56258" w:rsidP="00F56258">
            <w:pPr>
              <w:jc w:val="right"/>
              <w:outlineLvl w:val="6"/>
              <w:rPr>
                <w:rFonts w:ascii="Arial" w:hAnsi="Arial" w:cs="Arial"/>
                <w:color w:val="000000"/>
                <w:sz w:val="12"/>
                <w:szCs w:val="12"/>
              </w:rPr>
            </w:pPr>
            <w:r w:rsidRPr="00F56258">
              <w:rPr>
                <w:rFonts w:ascii="Arial" w:hAnsi="Arial" w:cs="Arial"/>
                <w:color w:val="000000"/>
                <w:sz w:val="12"/>
                <w:szCs w:val="12"/>
              </w:rPr>
              <w:t>40 000,00</w:t>
            </w:r>
          </w:p>
        </w:tc>
      </w:tr>
      <w:tr w:rsidR="00F56258" w:rsidRPr="003923A6" w:rsidTr="00F56258">
        <w:trPr>
          <w:trHeight w:val="20"/>
        </w:trPr>
        <w:tc>
          <w:tcPr>
            <w:tcW w:w="3139" w:type="pct"/>
            <w:hideMark/>
          </w:tcPr>
          <w:p w:rsidR="00F56258" w:rsidRPr="00F56258" w:rsidRDefault="00F56258" w:rsidP="00F56258">
            <w:pPr>
              <w:outlineLvl w:val="0"/>
              <w:rPr>
                <w:rFonts w:ascii="Arial" w:hAnsi="Arial" w:cs="Arial"/>
                <w:color w:val="000000"/>
                <w:sz w:val="12"/>
                <w:szCs w:val="12"/>
              </w:rPr>
            </w:pPr>
            <w:r w:rsidRPr="00F56258">
              <w:rPr>
                <w:rFonts w:ascii="Arial" w:hAnsi="Arial" w:cs="Arial"/>
                <w:color w:val="000000"/>
                <w:sz w:val="12"/>
                <w:szCs w:val="12"/>
              </w:rPr>
              <w:t>Расходы на финансирование мероприятий в сфере образования</w:t>
            </w:r>
          </w:p>
        </w:tc>
        <w:tc>
          <w:tcPr>
            <w:tcW w:w="194" w:type="pct"/>
            <w:noWrap/>
            <w:hideMark/>
          </w:tcPr>
          <w:p w:rsidR="00F56258" w:rsidRPr="00F56258" w:rsidRDefault="00F56258" w:rsidP="00F56258">
            <w:pPr>
              <w:jc w:val="center"/>
              <w:outlineLvl w:val="0"/>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outlineLvl w:val="0"/>
              <w:rPr>
                <w:rFonts w:ascii="Arial" w:hAnsi="Arial" w:cs="Arial"/>
                <w:color w:val="000000"/>
                <w:sz w:val="12"/>
                <w:szCs w:val="12"/>
              </w:rPr>
            </w:pPr>
            <w:r w:rsidRPr="00F56258">
              <w:rPr>
                <w:rFonts w:ascii="Arial" w:hAnsi="Arial" w:cs="Arial"/>
                <w:color w:val="000000"/>
                <w:sz w:val="12"/>
                <w:szCs w:val="12"/>
              </w:rPr>
              <w:t>0707</w:t>
            </w:r>
          </w:p>
        </w:tc>
        <w:tc>
          <w:tcPr>
            <w:tcW w:w="325" w:type="pct"/>
            <w:noWrap/>
            <w:hideMark/>
          </w:tcPr>
          <w:p w:rsidR="00F56258" w:rsidRPr="00F56258" w:rsidRDefault="00F56258" w:rsidP="00F56258">
            <w:pPr>
              <w:jc w:val="center"/>
              <w:outlineLvl w:val="0"/>
              <w:rPr>
                <w:rFonts w:ascii="Arial" w:hAnsi="Arial" w:cs="Arial"/>
                <w:color w:val="000000"/>
                <w:sz w:val="12"/>
                <w:szCs w:val="12"/>
              </w:rPr>
            </w:pPr>
            <w:r w:rsidRPr="00F56258">
              <w:rPr>
                <w:rFonts w:ascii="Arial" w:hAnsi="Arial" w:cs="Arial"/>
                <w:color w:val="000000"/>
                <w:sz w:val="12"/>
                <w:szCs w:val="12"/>
              </w:rPr>
              <w:t>9470070110</w:t>
            </w:r>
          </w:p>
        </w:tc>
        <w:tc>
          <w:tcPr>
            <w:tcW w:w="194" w:type="pct"/>
            <w:noWrap/>
            <w:hideMark/>
          </w:tcPr>
          <w:p w:rsidR="00F56258" w:rsidRPr="00F56258" w:rsidRDefault="00F56258" w:rsidP="00F56258">
            <w:pPr>
              <w:jc w:val="center"/>
              <w:outlineLvl w:val="0"/>
              <w:rPr>
                <w:rFonts w:ascii="Arial" w:hAnsi="Arial" w:cs="Arial"/>
                <w:color w:val="000000"/>
                <w:sz w:val="12"/>
                <w:szCs w:val="12"/>
              </w:rPr>
            </w:pPr>
            <w:r w:rsidRPr="00F56258">
              <w:rPr>
                <w:rFonts w:ascii="Arial" w:hAnsi="Arial" w:cs="Arial"/>
                <w:color w:val="000000"/>
                <w:sz w:val="12"/>
                <w:szCs w:val="12"/>
              </w:rPr>
              <w:t>000</w:t>
            </w:r>
          </w:p>
        </w:tc>
        <w:tc>
          <w:tcPr>
            <w:tcW w:w="336" w:type="pct"/>
            <w:noWrap/>
            <w:hideMark/>
          </w:tcPr>
          <w:p w:rsidR="00F56258" w:rsidRPr="00F56258" w:rsidRDefault="00F56258" w:rsidP="00F56258">
            <w:pPr>
              <w:jc w:val="right"/>
              <w:outlineLvl w:val="0"/>
              <w:rPr>
                <w:rFonts w:ascii="Arial" w:hAnsi="Arial" w:cs="Arial"/>
                <w:color w:val="000000"/>
                <w:sz w:val="12"/>
                <w:szCs w:val="12"/>
              </w:rPr>
            </w:pPr>
            <w:r w:rsidRPr="00F56258">
              <w:rPr>
                <w:rFonts w:ascii="Arial" w:hAnsi="Arial" w:cs="Arial"/>
                <w:color w:val="000000"/>
                <w:sz w:val="12"/>
                <w:szCs w:val="12"/>
              </w:rPr>
              <w:t>40 000,00</w:t>
            </w:r>
          </w:p>
        </w:tc>
        <w:tc>
          <w:tcPr>
            <w:tcW w:w="309" w:type="pct"/>
            <w:noWrap/>
            <w:hideMark/>
          </w:tcPr>
          <w:p w:rsidR="00F56258" w:rsidRPr="00F56258" w:rsidRDefault="00F56258" w:rsidP="00F56258">
            <w:pPr>
              <w:jc w:val="right"/>
              <w:outlineLvl w:val="0"/>
              <w:rPr>
                <w:rFonts w:ascii="Arial" w:hAnsi="Arial" w:cs="Arial"/>
                <w:color w:val="000000"/>
                <w:sz w:val="12"/>
                <w:szCs w:val="12"/>
              </w:rPr>
            </w:pPr>
            <w:r w:rsidRPr="00F56258">
              <w:rPr>
                <w:rFonts w:ascii="Arial" w:hAnsi="Arial" w:cs="Arial"/>
                <w:color w:val="000000"/>
                <w:sz w:val="12"/>
                <w:szCs w:val="12"/>
              </w:rPr>
              <w:t>40 000,00</w:t>
            </w:r>
          </w:p>
        </w:tc>
        <w:tc>
          <w:tcPr>
            <w:tcW w:w="309" w:type="pct"/>
            <w:noWrap/>
            <w:hideMark/>
          </w:tcPr>
          <w:p w:rsidR="00F56258" w:rsidRPr="00F56258" w:rsidRDefault="00F56258" w:rsidP="00F56258">
            <w:pPr>
              <w:jc w:val="right"/>
              <w:outlineLvl w:val="0"/>
              <w:rPr>
                <w:rFonts w:ascii="Arial" w:hAnsi="Arial" w:cs="Arial"/>
                <w:color w:val="000000"/>
                <w:sz w:val="12"/>
                <w:szCs w:val="12"/>
              </w:rPr>
            </w:pPr>
            <w:r w:rsidRPr="00F56258">
              <w:rPr>
                <w:rFonts w:ascii="Arial" w:hAnsi="Arial" w:cs="Arial"/>
                <w:color w:val="000000"/>
                <w:sz w:val="12"/>
                <w:szCs w:val="12"/>
              </w:rPr>
              <w:t>40 000,00</w:t>
            </w:r>
          </w:p>
        </w:tc>
      </w:tr>
      <w:tr w:rsidR="00F56258" w:rsidRPr="003923A6" w:rsidTr="00F56258">
        <w:trPr>
          <w:trHeight w:val="20"/>
        </w:trPr>
        <w:tc>
          <w:tcPr>
            <w:tcW w:w="3139" w:type="pct"/>
            <w:hideMark/>
          </w:tcPr>
          <w:p w:rsidR="00F56258" w:rsidRPr="00F56258" w:rsidRDefault="00F56258" w:rsidP="00F56258">
            <w:pPr>
              <w:outlineLvl w:val="1"/>
              <w:rPr>
                <w:rFonts w:ascii="Arial" w:hAnsi="Arial" w:cs="Arial"/>
                <w:color w:val="000000"/>
                <w:sz w:val="12"/>
                <w:szCs w:val="12"/>
              </w:rPr>
            </w:pPr>
            <w:r w:rsidRPr="00F56258">
              <w:rPr>
                <w:rFonts w:ascii="Arial" w:hAnsi="Arial" w:cs="Arial"/>
                <w:color w:val="000000"/>
                <w:sz w:val="12"/>
                <w:szCs w:val="12"/>
              </w:rPr>
              <w:t>Прочая закупка товаров, работ и услуг</w:t>
            </w:r>
          </w:p>
        </w:tc>
        <w:tc>
          <w:tcPr>
            <w:tcW w:w="194" w:type="pct"/>
            <w:noWrap/>
            <w:hideMark/>
          </w:tcPr>
          <w:p w:rsidR="00F56258" w:rsidRPr="00F56258" w:rsidRDefault="00F56258" w:rsidP="00F56258">
            <w:pPr>
              <w:jc w:val="center"/>
              <w:outlineLvl w:val="1"/>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outlineLvl w:val="1"/>
              <w:rPr>
                <w:rFonts w:ascii="Arial" w:hAnsi="Arial" w:cs="Arial"/>
                <w:color w:val="000000"/>
                <w:sz w:val="12"/>
                <w:szCs w:val="12"/>
              </w:rPr>
            </w:pPr>
            <w:r w:rsidRPr="00F56258">
              <w:rPr>
                <w:rFonts w:ascii="Arial" w:hAnsi="Arial" w:cs="Arial"/>
                <w:color w:val="000000"/>
                <w:sz w:val="12"/>
                <w:szCs w:val="12"/>
              </w:rPr>
              <w:t>0707</w:t>
            </w:r>
          </w:p>
        </w:tc>
        <w:tc>
          <w:tcPr>
            <w:tcW w:w="325" w:type="pct"/>
            <w:noWrap/>
            <w:hideMark/>
          </w:tcPr>
          <w:p w:rsidR="00F56258" w:rsidRPr="00F56258" w:rsidRDefault="00F56258" w:rsidP="00F56258">
            <w:pPr>
              <w:jc w:val="center"/>
              <w:outlineLvl w:val="1"/>
              <w:rPr>
                <w:rFonts w:ascii="Arial" w:hAnsi="Arial" w:cs="Arial"/>
                <w:color w:val="000000"/>
                <w:sz w:val="12"/>
                <w:szCs w:val="12"/>
              </w:rPr>
            </w:pPr>
            <w:r w:rsidRPr="00F56258">
              <w:rPr>
                <w:rFonts w:ascii="Arial" w:hAnsi="Arial" w:cs="Arial"/>
                <w:color w:val="000000"/>
                <w:sz w:val="12"/>
                <w:szCs w:val="12"/>
              </w:rPr>
              <w:t>9470070110</w:t>
            </w:r>
          </w:p>
        </w:tc>
        <w:tc>
          <w:tcPr>
            <w:tcW w:w="194" w:type="pct"/>
            <w:noWrap/>
            <w:hideMark/>
          </w:tcPr>
          <w:p w:rsidR="00F56258" w:rsidRPr="00F56258" w:rsidRDefault="00F56258" w:rsidP="00F56258">
            <w:pPr>
              <w:jc w:val="center"/>
              <w:outlineLvl w:val="1"/>
              <w:rPr>
                <w:rFonts w:ascii="Arial" w:hAnsi="Arial" w:cs="Arial"/>
                <w:color w:val="000000"/>
                <w:sz w:val="12"/>
                <w:szCs w:val="12"/>
              </w:rPr>
            </w:pPr>
            <w:r w:rsidRPr="00F56258">
              <w:rPr>
                <w:rFonts w:ascii="Arial" w:hAnsi="Arial" w:cs="Arial"/>
                <w:color w:val="000000"/>
                <w:sz w:val="12"/>
                <w:szCs w:val="12"/>
              </w:rPr>
              <w:t>244</w:t>
            </w:r>
          </w:p>
        </w:tc>
        <w:tc>
          <w:tcPr>
            <w:tcW w:w="336" w:type="pct"/>
            <w:noWrap/>
            <w:hideMark/>
          </w:tcPr>
          <w:p w:rsidR="00F56258" w:rsidRPr="00F56258" w:rsidRDefault="00F56258" w:rsidP="00F56258">
            <w:pPr>
              <w:jc w:val="right"/>
              <w:outlineLvl w:val="1"/>
              <w:rPr>
                <w:rFonts w:ascii="Arial" w:hAnsi="Arial" w:cs="Arial"/>
                <w:color w:val="000000"/>
                <w:sz w:val="12"/>
                <w:szCs w:val="12"/>
              </w:rPr>
            </w:pPr>
            <w:r w:rsidRPr="00F56258">
              <w:rPr>
                <w:rFonts w:ascii="Arial" w:hAnsi="Arial" w:cs="Arial"/>
                <w:color w:val="000000"/>
                <w:sz w:val="12"/>
                <w:szCs w:val="12"/>
              </w:rPr>
              <w:t>40 000,00</w:t>
            </w:r>
          </w:p>
        </w:tc>
        <w:tc>
          <w:tcPr>
            <w:tcW w:w="309" w:type="pct"/>
            <w:noWrap/>
            <w:hideMark/>
          </w:tcPr>
          <w:p w:rsidR="00F56258" w:rsidRPr="00F56258" w:rsidRDefault="00F56258" w:rsidP="00F56258">
            <w:pPr>
              <w:jc w:val="right"/>
              <w:outlineLvl w:val="1"/>
              <w:rPr>
                <w:rFonts w:ascii="Arial" w:hAnsi="Arial" w:cs="Arial"/>
                <w:color w:val="000000"/>
                <w:sz w:val="12"/>
                <w:szCs w:val="12"/>
              </w:rPr>
            </w:pPr>
            <w:r w:rsidRPr="00F56258">
              <w:rPr>
                <w:rFonts w:ascii="Arial" w:hAnsi="Arial" w:cs="Arial"/>
                <w:color w:val="000000"/>
                <w:sz w:val="12"/>
                <w:szCs w:val="12"/>
              </w:rPr>
              <w:t>40 000,00</w:t>
            </w:r>
          </w:p>
        </w:tc>
        <w:tc>
          <w:tcPr>
            <w:tcW w:w="309" w:type="pct"/>
            <w:noWrap/>
            <w:hideMark/>
          </w:tcPr>
          <w:p w:rsidR="00F56258" w:rsidRPr="00F56258" w:rsidRDefault="00F56258" w:rsidP="00F56258">
            <w:pPr>
              <w:jc w:val="right"/>
              <w:outlineLvl w:val="1"/>
              <w:rPr>
                <w:rFonts w:ascii="Arial" w:hAnsi="Arial" w:cs="Arial"/>
                <w:color w:val="000000"/>
                <w:sz w:val="12"/>
                <w:szCs w:val="12"/>
              </w:rPr>
            </w:pPr>
            <w:r w:rsidRPr="00F56258">
              <w:rPr>
                <w:rFonts w:ascii="Arial" w:hAnsi="Arial" w:cs="Arial"/>
                <w:color w:val="000000"/>
                <w:sz w:val="12"/>
                <w:szCs w:val="12"/>
              </w:rPr>
              <w:t>40 000,00</w:t>
            </w:r>
          </w:p>
        </w:tc>
      </w:tr>
      <w:tr w:rsidR="00F56258" w:rsidRPr="003923A6" w:rsidTr="00F56258">
        <w:trPr>
          <w:trHeight w:val="20"/>
        </w:trPr>
        <w:tc>
          <w:tcPr>
            <w:tcW w:w="3139" w:type="pct"/>
            <w:hideMark/>
          </w:tcPr>
          <w:p w:rsidR="00F56258" w:rsidRPr="00F56258" w:rsidRDefault="00F56258" w:rsidP="00F56258">
            <w:pPr>
              <w:rPr>
                <w:rFonts w:ascii="Arial" w:hAnsi="Arial" w:cs="Arial"/>
                <w:color w:val="000000"/>
                <w:sz w:val="12"/>
                <w:szCs w:val="12"/>
              </w:rPr>
            </w:pPr>
            <w:r w:rsidRPr="00F56258">
              <w:rPr>
                <w:rFonts w:ascii="Arial" w:hAnsi="Arial" w:cs="Arial"/>
                <w:color w:val="000000"/>
                <w:sz w:val="12"/>
                <w:szCs w:val="12"/>
              </w:rPr>
              <w:t>КУЛЬТУРА, КИНЕМАТОГРАФИЯ</w:t>
            </w:r>
          </w:p>
        </w:tc>
        <w:tc>
          <w:tcPr>
            <w:tcW w:w="194" w:type="pct"/>
            <w:noWrap/>
            <w:hideMark/>
          </w:tcPr>
          <w:p w:rsidR="00F56258" w:rsidRPr="00F56258" w:rsidRDefault="00F56258" w:rsidP="00F56258">
            <w:pPr>
              <w:jc w:val="center"/>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rPr>
                <w:rFonts w:ascii="Arial" w:hAnsi="Arial" w:cs="Arial"/>
                <w:color w:val="000000"/>
                <w:sz w:val="12"/>
                <w:szCs w:val="12"/>
              </w:rPr>
            </w:pPr>
            <w:r w:rsidRPr="00F56258">
              <w:rPr>
                <w:rFonts w:ascii="Arial" w:hAnsi="Arial" w:cs="Arial"/>
                <w:color w:val="000000"/>
                <w:sz w:val="12"/>
                <w:szCs w:val="12"/>
              </w:rPr>
              <w:t>0800</w:t>
            </w:r>
          </w:p>
        </w:tc>
        <w:tc>
          <w:tcPr>
            <w:tcW w:w="325" w:type="pct"/>
            <w:noWrap/>
            <w:hideMark/>
          </w:tcPr>
          <w:p w:rsidR="00F56258" w:rsidRPr="00F56258" w:rsidRDefault="00F56258" w:rsidP="00F56258">
            <w:pPr>
              <w:jc w:val="center"/>
              <w:rPr>
                <w:rFonts w:ascii="Arial" w:hAnsi="Arial" w:cs="Arial"/>
                <w:color w:val="000000"/>
                <w:sz w:val="12"/>
                <w:szCs w:val="12"/>
              </w:rPr>
            </w:pPr>
            <w:r w:rsidRPr="00F56258">
              <w:rPr>
                <w:rFonts w:ascii="Arial" w:hAnsi="Arial" w:cs="Arial"/>
                <w:color w:val="000000"/>
                <w:sz w:val="12"/>
                <w:szCs w:val="12"/>
              </w:rPr>
              <w:t>0000000000</w:t>
            </w:r>
          </w:p>
        </w:tc>
        <w:tc>
          <w:tcPr>
            <w:tcW w:w="194" w:type="pct"/>
            <w:noWrap/>
            <w:hideMark/>
          </w:tcPr>
          <w:p w:rsidR="00F56258" w:rsidRPr="00F56258" w:rsidRDefault="00F56258" w:rsidP="00F56258">
            <w:pPr>
              <w:jc w:val="center"/>
              <w:rPr>
                <w:rFonts w:ascii="Arial" w:hAnsi="Arial" w:cs="Arial"/>
                <w:color w:val="000000"/>
                <w:sz w:val="12"/>
                <w:szCs w:val="12"/>
              </w:rPr>
            </w:pPr>
            <w:r w:rsidRPr="00F56258">
              <w:rPr>
                <w:rFonts w:ascii="Arial" w:hAnsi="Arial" w:cs="Arial"/>
                <w:color w:val="000000"/>
                <w:sz w:val="12"/>
                <w:szCs w:val="12"/>
              </w:rPr>
              <w:t>000</w:t>
            </w:r>
          </w:p>
        </w:tc>
        <w:tc>
          <w:tcPr>
            <w:tcW w:w="336" w:type="pct"/>
            <w:noWrap/>
            <w:hideMark/>
          </w:tcPr>
          <w:p w:rsidR="00F56258" w:rsidRPr="00F56258" w:rsidRDefault="00F56258" w:rsidP="00F56258">
            <w:pPr>
              <w:jc w:val="right"/>
              <w:rPr>
                <w:rFonts w:ascii="Arial" w:hAnsi="Arial" w:cs="Arial"/>
                <w:color w:val="000000"/>
                <w:sz w:val="12"/>
                <w:szCs w:val="12"/>
              </w:rPr>
            </w:pPr>
            <w:r w:rsidRPr="00F56258">
              <w:rPr>
                <w:rFonts w:ascii="Arial" w:hAnsi="Arial" w:cs="Arial"/>
                <w:color w:val="000000"/>
                <w:sz w:val="12"/>
                <w:szCs w:val="12"/>
              </w:rPr>
              <w:t>2 802 400,00</w:t>
            </w:r>
          </w:p>
        </w:tc>
        <w:tc>
          <w:tcPr>
            <w:tcW w:w="309" w:type="pct"/>
            <w:noWrap/>
            <w:hideMark/>
          </w:tcPr>
          <w:p w:rsidR="00F56258" w:rsidRPr="00F56258" w:rsidRDefault="00F56258" w:rsidP="00F56258">
            <w:pPr>
              <w:jc w:val="right"/>
              <w:rPr>
                <w:rFonts w:ascii="Arial" w:hAnsi="Arial" w:cs="Arial"/>
                <w:color w:val="000000"/>
                <w:sz w:val="12"/>
                <w:szCs w:val="12"/>
              </w:rPr>
            </w:pPr>
            <w:r w:rsidRPr="00F56258">
              <w:rPr>
                <w:rFonts w:ascii="Arial" w:hAnsi="Arial" w:cs="Arial"/>
                <w:color w:val="000000"/>
                <w:sz w:val="12"/>
                <w:szCs w:val="12"/>
              </w:rPr>
              <w:t>1 695 400,00</w:t>
            </w:r>
          </w:p>
        </w:tc>
        <w:tc>
          <w:tcPr>
            <w:tcW w:w="309" w:type="pct"/>
            <w:noWrap/>
            <w:hideMark/>
          </w:tcPr>
          <w:p w:rsidR="00F56258" w:rsidRPr="00F56258" w:rsidRDefault="00F56258" w:rsidP="00F56258">
            <w:pPr>
              <w:jc w:val="right"/>
              <w:rPr>
                <w:rFonts w:ascii="Arial" w:hAnsi="Arial" w:cs="Arial"/>
                <w:color w:val="000000"/>
                <w:sz w:val="12"/>
                <w:szCs w:val="12"/>
              </w:rPr>
            </w:pPr>
            <w:r w:rsidRPr="00F56258">
              <w:rPr>
                <w:rFonts w:ascii="Arial" w:hAnsi="Arial" w:cs="Arial"/>
                <w:color w:val="000000"/>
                <w:sz w:val="12"/>
                <w:szCs w:val="12"/>
              </w:rPr>
              <w:t>1 695 400,00</w:t>
            </w:r>
          </w:p>
        </w:tc>
      </w:tr>
      <w:tr w:rsidR="00F56258" w:rsidRPr="003923A6" w:rsidTr="00F56258">
        <w:trPr>
          <w:trHeight w:val="20"/>
        </w:trPr>
        <w:tc>
          <w:tcPr>
            <w:tcW w:w="3139" w:type="pct"/>
            <w:hideMark/>
          </w:tcPr>
          <w:p w:rsidR="00F56258" w:rsidRPr="00F56258" w:rsidRDefault="00F56258" w:rsidP="00F56258">
            <w:pPr>
              <w:rPr>
                <w:rFonts w:ascii="Arial" w:hAnsi="Arial" w:cs="Arial"/>
                <w:color w:val="000000"/>
                <w:sz w:val="12"/>
                <w:szCs w:val="12"/>
              </w:rPr>
            </w:pPr>
            <w:r w:rsidRPr="00F56258">
              <w:rPr>
                <w:rFonts w:ascii="Arial" w:hAnsi="Arial" w:cs="Arial"/>
                <w:color w:val="000000"/>
                <w:sz w:val="12"/>
                <w:szCs w:val="12"/>
              </w:rPr>
              <w:t>Культура</w:t>
            </w:r>
          </w:p>
        </w:tc>
        <w:tc>
          <w:tcPr>
            <w:tcW w:w="194" w:type="pct"/>
            <w:noWrap/>
            <w:hideMark/>
          </w:tcPr>
          <w:p w:rsidR="00F56258" w:rsidRPr="00F56258" w:rsidRDefault="00F56258" w:rsidP="00F56258">
            <w:pPr>
              <w:jc w:val="center"/>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rPr>
                <w:rFonts w:ascii="Arial" w:hAnsi="Arial" w:cs="Arial"/>
                <w:color w:val="000000"/>
                <w:sz w:val="12"/>
                <w:szCs w:val="12"/>
              </w:rPr>
            </w:pPr>
            <w:r w:rsidRPr="00F56258">
              <w:rPr>
                <w:rFonts w:ascii="Arial" w:hAnsi="Arial" w:cs="Arial"/>
                <w:color w:val="000000"/>
                <w:sz w:val="12"/>
                <w:szCs w:val="12"/>
              </w:rPr>
              <w:t>0801</w:t>
            </w:r>
          </w:p>
        </w:tc>
        <w:tc>
          <w:tcPr>
            <w:tcW w:w="325" w:type="pct"/>
            <w:noWrap/>
            <w:hideMark/>
          </w:tcPr>
          <w:p w:rsidR="00F56258" w:rsidRPr="00F56258" w:rsidRDefault="00F56258" w:rsidP="00F56258">
            <w:pPr>
              <w:jc w:val="center"/>
              <w:rPr>
                <w:rFonts w:ascii="Arial" w:hAnsi="Arial" w:cs="Arial"/>
                <w:color w:val="000000"/>
                <w:sz w:val="12"/>
                <w:szCs w:val="12"/>
              </w:rPr>
            </w:pPr>
            <w:r w:rsidRPr="00F56258">
              <w:rPr>
                <w:rFonts w:ascii="Arial" w:hAnsi="Arial" w:cs="Arial"/>
                <w:color w:val="000000"/>
                <w:sz w:val="12"/>
                <w:szCs w:val="12"/>
              </w:rPr>
              <w:t>0000000000</w:t>
            </w:r>
          </w:p>
        </w:tc>
        <w:tc>
          <w:tcPr>
            <w:tcW w:w="194" w:type="pct"/>
            <w:noWrap/>
            <w:hideMark/>
          </w:tcPr>
          <w:p w:rsidR="00F56258" w:rsidRPr="00F56258" w:rsidRDefault="00F56258" w:rsidP="00F56258">
            <w:pPr>
              <w:jc w:val="center"/>
              <w:rPr>
                <w:rFonts w:ascii="Arial" w:hAnsi="Arial" w:cs="Arial"/>
                <w:color w:val="000000"/>
                <w:sz w:val="12"/>
                <w:szCs w:val="12"/>
              </w:rPr>
            </w:pPr>
            <w:r w:rsidRPr="00F56258">
              <w:rPr>
                <w:rFonts w:ascii="Arial" w:hAnsi="Arial" w:cs="Arial"/>
                <w:color w:val="000000"/>
                <w:sz w:val="12"/>
                <w:szCs w:val="12"/>
              </w:rPr>
              <w:t>000</w:t>
            </w:r>
          </w:p>
        </w:tc>
        <w:tc>
          <w:tcPr>
            <w:tcW w:w="336" w:type="pct"/>
            <w:noWrap/>
            <w:hideMark/>
          </w:tcPr>
          <w:p w:rsidR="00F56258" w:rsidRPr="00F56258" w:rsidRDefault="00F56258" w:rsidP="00F56258">
            <w:pPr>
              <w:jc w:val="right"/>
              <w:rPr>
                <w:rFonts w:ascii="Arial" w:hAnsi="Arial" w:cs="Arial"/>
                <w:color w:val="000000"/>
                <w:sz w:val="12"/>
                <w:szCs w:val="12"/>
              </w:rPr>
            </w:pPr>
            <w:r w:rsidRPr="00F56258">
              <w:rPr>
                <w:rFonts w:ascii="Arial" w:hAnsi="Arial" w:cs="Arial"/>
                <w:color w:val="000000"/>
                <w:sz w:val="12"/>
                <w:szCs w:val="12"/>
              </w:rPr>
              <w:t>2 752 400,00</w:t>
            </w:r>
          </w:p>
        </w:tc>
        <w:tc>
          <w:tcPr>
            <w:tcW w:w="309" w:type="pct"/>
            <w:noWrap/>
            <w:hideMark/>
          </w:tcPr>
          <w:p w:rsidR="00F56258" w:rsidRPr="00F56258" w:rsidRDefault="00F56258" w:rsidP="00F56258">
            <w:pPr>
              <w:jc w:val="right"/>
              <w:rPr>
                <w:rFonts w:ascii="Arial" w:hAnsi="Arial" w:cs="Arial"/>
                <w:color w:val="000000"/>
                <w:sz w:val="12"/>
                <w:szCs w:val="12"/>
              </w:rPr>
            </w:pPr>
            <w:r w:rsidRPr="00F56258">
              <w:rPr>
                <w:rFonts w:ascii="Arial" w:hAnsi="Arial" w:cs="Arial"/>
                <w:color w:val="000000"/>
                <w:sz w:val="12"/>
                <w:szCs w:val="12"/>
              </w:rPr>
              <w:t>1 645 400,00</w:t>
            </w:r>
          </w:p>
        </w:tc>
        <w:tc>
          <w:tcPr>
            <w:tcW w:w="309" w:type="pct"/>
            <w:noWrap/>
            <w:hideMark/>
          </w:tcPr>
          <w:p w:rsidR="00F56258" w:rsidRPr="00F56258" w:rsidRDefault="00F56258" w:rsidP="00F56258">
            <w:pPr>
              <w:jc w:val="right"/>
              <w:rPr>
                <w:rFonts w:ascii="Arial" w:hAnsi="Arial" w:cs="Arial"/>
                <w:color w:val="000000"/>
                <w:sz w:val="12"/>
                <w:szCs w:val="12"/>
              </w:rPr>
            </w:pPr>
            <w:r w:rsidRPr="00F56258">
              <w:rPr>
                <w:rFonts w:ascii="Arial" w:hAnsi="Arial" w:cs="Arial"/>
                <w:color w:val="000000"/>
                <w:sz w:val="12"/>
                <w:szCs w:val="12"/>
              </w:rPr>
              <w:t>1 645 400,00</w:t>
            </w:r>
          </w:p>
        </w:tc>
      </w:tr>
      <w:tr w:rsidR="00F56258" w:rsidRPr="003923A6" w:rsidTr="00F56258">
        <w:trPr>
          <w:trHeight w:val="20"/>
        </w:trPr>
        <w:tc>
          <w:tcPr>
            <w:tcW w:w="3139" w:type="pct"/>
            <w:hideMark/>
          </w:tcPr>
          <w:p w:rsidR="00F56258" w:rsidRPr="00F56258" w:rsidRDefault="00F56258" w:rsidP="00F56258">
            <w:pPr>
              <w:rPr>
                <w:rFonts w:ascii="Arial" w:hAnsi="Arial" w:cs="Arial"/>
                <w:color w:val="000000"/>
                <w:sz w:val="12"/>
                <w:szCs w:val="12"/>
              </w:rPr>
            </w:pPr>
            <w:r w:rsidRPr="00F56258">
              <w:rPr>
                <w:rFonts w:ascii="Arial" w:hAnsi="Arial" w:cs="Arial"/>
                <w:color w:val="000000"/>
                <w:sz w:val="12"/>
                <w:szCs w:val="12"/>
              </w:rPr>
              <w:t>Муниципальная программа Валдайского района "Развитие культуры в Валдайском муниципальном районе (2023-2030 годы)"</w:t>
            </w:r>
          </w:p>
        </w:tc>
        <w:tc>
          <w:tcPr>
            <w:tcW w:w="194" w:type="pct"/>
            <w:noWrap/>
            <w:hideMark/>
          </w:tcPr>
          <w:p w:rsidR="00F56258" w:rsidRPr="00F56258" w:rsidRDefault="00F56258" w:rsidP="00F56258">
            <w:pPr>
              <w:jc w:val="center"/>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rPr>
                <w:rFonts w:ascii="Arial" w:hAnsi="Arial" w:cs="Arial"/>
                <w:color w:val="000000"/>
                <w:sz w:val="12"/>
                <w:szCs w:val="12"/>
              </w:rPr>
            </w:pPr>
            <w:r w:rsidRPr="00F56258">
              <w:rPr>
                <w:rFonts w:ascii="Arial" w:hAnsi="Arial" w:cs="Arial"/>
                <w:color w:val="000000"/>
                <w:sz w:val="12"/>
                <w:szCs w:val="12"/>
              </w:rPr>
              <w:t>0801</w:t>
            </w:r>
          </w:p>
        </w:tc>
        <w:tc>
          <w:tcPr>
            <w:tcW w:w="325" w:type="pct"/>
            <w:noWrap/>
            <w:hideMark/>
          </w:tcPr>
          <w:p w:rsidR="00F56258" w:rsidRPr="00F56258" w:rsidRDefault="00F56258" w:rsidP="00F56258">
            <w:pPr>
              <w:jc w:val="center"/>
              <w:rPr>
                <w:rFonts w:ascii="Arial" w:hAnsi="Arial" w:cs="Arial"/>
                <w:color w:val="000000"/>
                <w:sz w:val="12"/>
                <w:szCs w:val="12"/>
              </w:rPr>
            </w:pPr>
            <w:r w:rsidRPr="00F56258">
              <w:rPr>
                <w:rFonts w:ascii="Arial" w:hAnsi="Arial" w:cs="Arial"/>
                <w:color w:val="000000"/>
                <w:sz w:val="12"/>
                <w:szCs w:val="12"/>
              </w:rPr>
              <w:t>0200000000</w:t>
            </w:r>
          </w:p>
        </w:tc>
        <w:tc>
          <w:tcPr>
            <w:tcW w:w="194" w:type="pct"/>
            <w:noWrap/>
            <w:hideMark/>
          </w:tcPr>
          <w:p w:rsidR="00F56258" w:rsidRPr="00F56258" w:rsidRDefault="00F56258" w:rsidP="00F56258">
            <w:pPr>
              <w:jc w:val="center"/>
              <w:rPr>
                <w:rFonts w:ascii="Arial" w:hAnsi="Arial" w:cs="Arial"/>
                <w:color w:val="000000"/>
                <w:sz w:val="12"/>
                <w:szCs w:val="12"/>
              </w:rPr>
            </w:pPr>
            <w:r w:rsidRPr="00F56258">
              <w:rPr>
                <w:rFonts w:ascii="Arial" w:hAnsi="Arial" w:cs="Arial"/>
                <w:color w:val="000000"/>
                <w:sz w:val="12"/>
                <w:szCs w:val="12"/>
              </w:rPr>
              <w:t>000</w:t>
            </w:r>
          </w:p>
        </w:tc>
        <w:tc>
          <w:tcPr>
            <w:tcW w:w="336" w:type="pct"/>
            <w:noWrap/>
            <w:hideMark/>
          </w:tcPr>
          <w:p w:rsidR="00F56258" w:rsidRPr="00F56258" w:rsidRDefault="00F56258" w:rsidP="00F56258">
            <w:pPr>
              <w:jc w:val="right"/>
              <w:rPr>
                <w:rFonts w:ascii="Arial" w:hAnsi="Arial" w:cs="Arial"/>
                <w:color w:val="000000"/>
                <w:sz w:val="12"/>
                <w:szCs w:val="12"/>
              </w:rPr>
            </w:pPr>
            <w:r w:rsidRPr="00F56258">
              <w:rPr>
                <w:rFonts w:ascii="Arial" w:hAnsi="Arial" w:cs="Arial"/>
                <w:color w:val="000000"/>
                <w:sz w:val="12"/>
                <w:szCs w:val="12"/>
              </w:rPr>
              <w:t>445 400,00</w:t>
            </w:r>
          </w:p>
        </w:tc>
        <w:tc>
          <w:tcPr>
            <w:tcW w:w="309" w:type="pct"/>
            <w:noWrap/>
            <w:hideMark/>
          </w:tcPr>
          <w:p w:rsidR="00F56258" w:rsidRPr="00F56258" w:rsidRDefault="00F56258" w:rsidP="00F56258">
            <w:pPr>
              <w:jc w:val="right"/>
              <w:rPr>
                <w:rFonts w:ascii="Arial" w:hAnsi="Arial" w:cs="Arial"/>
                <w:color w:val="000000"/>
                <w:sz w:val="12"/>
                <w:szCs w:val="12"/>
              </w:rPr>
            </w:pPr>
            <w:r w:rsidRPr="00F56258">
              <w:rPr>
                <w:rFonts w:ascii="Arial" w:hAnsi="Arial" w:cs="Arial"/>
                <w:color w:val="000000"/>
                <w:sz w:val="12"/>
                <w:szCs w:val="12"/>
              </w:rPr>
              <w:t>445 400,00</w:t>
            </w:r>
          </w:p>
        </w:tc>
        <w:tc>
          <w:tcPr>
            <w:tcW w:w="309" w:type="pct"/>
            <w:noWrap/>
            <w:hideMark/>
          </w:tcPr>
          <w:p w:rsidR="00F56258" w:rsidRPr="00F56258" w:rsidRDefault="00F56258" w:rsidP="00F56258">
            <w:pPr>
              <w:jc w:val="right"/>
              <w:rPr>
                <w:rFonts w:ascii="Arial" w:hAnsi="Arial" w:cs="Arial"/>
                <w:color w:val="000000"/>
                <w:sz w:val="12"/>
                <w:szCs w:val="12"/>
              </w:rPr>
            </w:pPr>
            <w:r w:rsidRPr="00F56258">
              <w:rPr>
                <w:rFonts w:ascii="Arial" w:hAnsi="Arial" w:cs="Arial"/>
                <w:color w:val="000000"/>
                <w:sz w:val="12"/>
                <w:szCs w:val="12"/>
              </w:rPr>
              <w:t>445 400,00</w:t>
            </w:r>
          </w:p>
        </w:tc>
      </w:tr>
      <w:tr w:rsidR="00F56258" w:rsidRPr="003923A6" w:rsidTr="00F56258">
        <w:trPr>
          <w:trHeight w:val="20"/>
        </w:trPr>
        <w:tc>
          <w:tcPr>
            <w:tcW w:w="3139" w:type="pct"/>
            <w:hideMark/>
          </w:tcPr>
          <w:p w:rsidR="00F56258" w:rsidRPr="00F56258" w:rsidRDefault="00F56258" w:rsidP="00F56258">
            <w:pPr>
              <w:rPr>
                <w:rFonts w:ascii="Arial" w:hAnsi="Arial" w:cs="Arial"/>
                <w:color w:val="000000"/>
                <w:sz w:val="12"/>
                <w:szCs w:val="12"/>
              </w:rPr>
            </w:pPr>
            <w:r w:rsidRPr="00F56258">
              <w:rPr>
                <w:rFonts w:ascii="Arial" w:hAnsi="Arial" w:cs="Arial"/>
                <w:color w:val="000000"/>
                <w:sz w:val="12"/>
                <w:szCs w:val="12"/>
              </w:rPr>
              <w:t>Реализация подпрограммы "Культура Валдайского муниципального района"</w:t>
            </w:r>
          </w:p>
        </w:tc>
        <w:tc>
          <w:tcPr>
            <w:tcW w:w="194" w:type="pct"/>
            <w:noWrap/>
            <w:hideMark/>
          </w:tcPr>
          <w:p w:rsidR="00F56258" w:rsidRPr="00F56258" w:rsidRDefault="00F56258" w:rsidP="00F56258">
            <w:pPr>
              <w:jc w:val="center"/>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rPr>
                <w:rFonts w:ascii="Arial" w:hAnsi="Arial" w:cs="Arial"/>
                <w:color w:val="000000"/>
                <w:sz w:val="12"/>
                <w:szCs w:val="12"/>
              </w:rPr>
            </w:pPr>
            <w:r w:rsidRPr="00F56258">
              <w:rPr>
                <w:rFonts w:ascii="Arial" w:hAnsi="Arial" w:cs="Arial"/>
                <w:color w:val="000000"/>
                <w:sz w:val="12"/>
                <w:szCs w:val="12"/>
              </w:rPr>
              <w:t>0801</w:t>
            </w:r>
          </w:p>
        </w:tc>
        <w:tc>
          <w:tcPr>
            <w:tcW w:w="325" w:type="pct"/>
            <w:noWrap/>
            <w:hideMark/>
          </w:tcPr>
          <w:p w:rsidR="00F56258" w:rsidRPr="00F56258" w:rsidRDefault="00F56258" w:rsidP="00F56258">
            <w:pPr>
              <w:jc w:val="center"/>
              <w:rPr>
                <w:rFonts w:ascii="Arial" w:hAnsi="Arial" w:cs="Arial"/>
                <w:color w:val="000000"/>
                <w:sz w:val="12"/>
                <w:szCs w:val="12"/>
              </w:rPr>
            </w:pPr>
            <w:r w:rsidRPr="00F56258">
              <w:rPr>
                <w:rFonts w:ascii="Arial" w:hAnsi="Arial" w:cs="Arial"/>
                <w:color w:val="000000"/>
                <w:sz w:val="12"/>
                <w:szCs w:val="12"/>
              </w:rPr>
              <w:t>0210000000</w:t>
            </w:r>
          </w:p>
        </w:tc>
        <w:tc>
          <w:tcPr>
            <w:tcW w:w="194" w:type="pct"/>
            <w:noWrap/>
            <w:hideMark/>
          </w:tcPr>
          <w:p w:rsidR="00F56258" w:rsidRPr="00F56258" w:rsidRDefault="00F56258" w:rsidP="00F56258">
            <w:pPr>
              <w:jc w:val="center"/>
              <w:rPr>
                <w:rFonts w:ascii="Arial" w:hAnsi="Arial" w:cs="Arial"/>
                <w:color w:val="000000"/>
                <w:sz w:val="12"/>
                <w:szCs w:val="12"/>
              </w:rPr>
            </w:pPr>
            <w:r w:rsidRPr="00F56258">
              <w:rPr>
                <w:rFonts w:ascii="Arial" w:hAnsi="Arial" w:cs="Arial"/>
                <w:color w:val="000000"/>
                <w:sz w:val="12"/>
                <w:szCs w:val="12"/>
              </w:rPr>
              <w:t>000</w:t>
            </w:r>
          </w:p>
        </w:tc>
        <w:tc>
          <w:tcPr>
            <w:tcW w:w="336" w:type="pct"/>
            <w:noWrap/>
            <w:hideMark/>
          </w:tcPr>
          <w:p w:rsidR="00F56258" w:rsidRPr="00F56258" w:rsidRDefault="00F56258" w:rsidP="00F56258">
            <w:pPr>
              <w:jc w:val="right"/>
              <w:rPr>
                <w:rFonts w:ascii="Arial" w:hAnsi="Arial" w:cs="Arial"/>
                <w:color w:val="000000"/>
                <w:sz w:val="12"/>
                <w:szCs w:val="12"/>
              </w:rPr>
            </w:pPr>
            <w:r w:rsidRPr="00F56258">
              <w:rPr>
                <w:rFonts w:ascii="Arial" w:hAnsi="Arial" w:cs="Arial"/>
                <w:color w:val="000000"/>
                <w:sz w:val="12"/>
                <w:szCs w:val="12"/>
              </w:rPr>
              <w:t>445 400,00</w:t>
            </w:r>
          </w:p>
        </w:tc>
        <w:tc>
          <w:tcPr>
            <w:tcW w:w="309" w:type="pct"/>
            <w:noWrap/>
            <w:hideMark/>
          </w:tcPr>
          <w:p w:rsidR="00F56258" w:rsidRPr="00F56258" w:rsidRDefault="00F56258" w:rsidP="00F56258">
            <w:pPr>
              <w:jc w:val="right"/>
              <w:rPr>
                <w:rFonts w:ascii="Arial" w:hAnsi="Arial" w:cs="Arial"/>
                <w:color w:val="000000"/>
                <w:sz w:val="12"/>
                <w:szCs w:val="12"/>
              </w:rPr>
            </w:pPr>
            <w:r w:rsidRPr="00F56258">
              <w:rPr>
                <w:rFonts w:ascii="Arial" w:hAnsi="Arial" w:cs="Arial"/>
                <w:color w:val="000000"/>
                <w:sz w:val="12"/>
                <w:szCs w:val="12"/>
              </w:rPr>
              <w:t>445 400,00</w:t>
            </w:r>
          </w:p>
        </w:tc>
        <w:tc>
          <w:tcPr>
            <w:tcW w:w="309" w:type="pct"/>
            <w:noWrap/>
            <w:hideMark/>
          </w:tcPr>
          <w:p w:rsidR="00F56258" w:rsidRPr="00F56258" w:rsidRDefault="00F56258" w:rsidP="00F56258">
            <w:pPr>
              <w:jc w:val="right"/>
              <w:rPr>
                <w:rFonts w:ascii="Arial" w:hAnsi="Arial" w:cs="Arial"/>
                <w:color w:val="000000"/>
                <w:sz w:val="12"/>
                <w:szCs w:val="12"/>
              </w:rPr>
            </w:pPr>
            <w:r w:rsidRPr="00F56258">
              <w:rPr>
                <w:rFonts w:ascii="Arial" w:hAnsi="Arial" w:cs="Arial"/>
                <w:color w:val="000000"/>
                <w:sz w:val="12"/>
                <w:szCs w:val="12"/>
              </w:rPr>
              <w:t>445 400,00</w:t>
            </w:r>
          </w:p>
        </w:tc>
      </w:tr>
      <w:tr w:rsidR="00F56258" w:rsidRPr="003923A6" w:rsidTr="00F56258">
        <w:trPr>
          <w:trHeight w:val="20"/>
        </w:trPr>
        <w:tc>
          <w:tcPr>
            <w:tcW w:w="3139" w:type="pct"/>
            <w:hideMark/>
          </w:tcPr>
          <w:p w:rsidR="00F56258" w:rsidRPr="00F56258" w:rsidRDefault="00F56258" w:rsidP="00F56258">
            <w:pPr>
              <w:rPr>
                <w:rFonts w:ascii="Arial" w:hAnsi="Arial" w:cs="Arial"/>
                <w:color w:val="000000"/>
                <w:sz w:val="12"/>
                <w:szCs w:val="12"/>
              </w:rPr>
            </w:pPr>
            <w:r w:rsidRPr="00F56258">
              <w:rPr>
                <w:rFonts w:ascii="Arial" w:hAnsi="Arial" w:cs="Arial"/>
                <w:color w:val="000000"/>
                <w:sz w:val="12"/>
                <w:szCs w:val="12"/>
              </w:rPr>
              <w:t>Обеспечение прав граждан на равный доступ к культурным ценностям и участию в культурной жизни, создание условий для развития и реализации творческих способностей каждой личности</w:t>
            </w:r>
          </w:p>
        </w:tc>
        <w:tc>
          <w:tcPr>
            <w:tcW w:w="194" w:type="pct"/>
            <w:noWrap/>
            <w:hideMark/>
          </w:tcPr>
          <w:p w:rsidR="00F56258" w:rsidRPr="00F56258" w:rsidRDefault="00F56258" w:rsidP="00F56258">
            <w:pPr>
              <w:jc w:val="center"/>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rPr>
                <w:rFonts w:ascii="Arial" w:hAnsi="Arial" w:cs="Arial"/>
                <w:color w:val="000000"/>
                <w:sz w:val="12"/>
                <w:szCs w:val="12"/>
              </w:rPr>
            </w:pPr>
            <w:r w:rsidRPr="00F56258">
              <w:rPr>
                <w:rFonts w:ascii="Arial" w:hAnsi="Arial" w:cs="Arial"/>
                <w:color w:val="000000"/>
                <w:sz w:val="12"/>
                <w:szCs w:val="12"/>
              </w:rPr>
              <w:t>0801</w:t>
            </w:r>
          </w:p>
        </w:tc>
        <w:tc>
          <w:tcPr>
            <w:tcW w:w="325" w:type="pct"/>
            <w:noWrap/>
            <w:hideMark/>
          </w:tcPr>
          <w:p w:rsidR="00F56258" w:rsidRPr="00F56258" w:rsidRDefault="00F56258" w:rsidP="00F56258">
            <w:pPr>
              <w:jc w:val="center"/>
              <w:rPr>
                <w:rFonts w:ascii="Arial" w:hAnsi="Arial" w:cs="Arial"/>
                <w:color w:val="000000"/>
                <w:sz w:val="12"/>
                <w:szCs w:val="12"/>
              </w:rPr>
            </w:pPr>
            <w:r w:rsidRPr="00F56258">
              <w:rPr>
                <w:rFonts w:ascii="Arial" w:hAnsi="Arial" w:cs="Arial"/>
                <w:color w:val="000000"/>
                <w:sz w:val="12"/>
                <w:szCs w:val="12"/>
              </w:rPr>
              <w:t>0210100000</w:t>
            </w:r>
          </w:p>
        </w:tc>
        <w:tc>
          <w:tcPr>
            <w:tcW w:w="194" w:type="pct"/>
            <w:noWrap/>
            <w:hideMark/>
          </w:tcPr>
          <w:p w:rsidR="00F56258" w:rsidRPr="00F56258" w:rsidRDefault="00F56258" w:rsidP="00F56258">
            <w:pPr>
              <w:jc w:val="center"/>
              <w:rPr>
                <w:rFonts w:ascii="Arial" w:hAnsi="Arial" w:cs="Arial"/>
                <w:color w:val="000000"/>
                <w:sz w:val="12"/>
                <w:szCs w:val="12"/>
              </w:rPr>
            </w:pPr>
            <w:r w:rsidRPr="00F56258">
              <w:rPr>
                <w:rFonts w:ascii="Arial" w:hAnsi="Arial" w:cs="Arial"/>
                <w:color w:val="000000"/>
                <w:sz w:val="12"/>
                <w:szCs w:val="12"/>
              </w:rPr>
              <w:t>000</w:t>
            </w:r>
          </w:p>
        </w:tc>
        <w:tc>
          <w:tcPr>
            <w:tcW w:w="336" w:type="pct"/>
            <w:noWrap/>
            <w:hideMark/>
          </w:tcPr>
          <w:p w:rsidR="00F56258" w:rsidRPr="00F56258" w:rsidRDefault="00F56258" w:rsidP="00F56258">
            <w:pPr>
              <w:jc w:val="right"/>
              <w:rPr>
                <w:rFonts w:ascii="Arial" w:hAnsi="Arial" w:cs="Arial"/>
                <w:color w:val="000000"/>
                <w:sz w:val="12"/>
                <w:szCs w:val="12"/>
              </w:rPr>
            </w:pPr>
            <w:r w:rsidRPr="00F56258">
              <w:rPr>
                <w:rFonts w:ascii="Arial" w:hAnsi="Arial" w:cs="Arial"/>
                <w:color w:val="000000"/>
                <w:sz w:val="12"/>
                <w:szCs w:val="12"/>
              </w:rPr>
              <w:t>445 400,00</w:t>
            </w:r>
          </w:p>
        </w:tc>
        <w:tc>
          <w:tcPr>
            <w:tcW w:w="309" w:type="pct"/>
            <w:noWrap/>
            <w:hideMark/>
          </w:tcPr>
          <w:p w:rsidR="00F56258" w:rsidRPr="00F56258" w:rsidRDefault="00F56258" w:rsidP="00F56258">
            <w:pPr>
              <w:jc w:val="right"/>
              <w:rPr>
                <w:rFonts w:ascii="Arial" w:hAnsi="Arial" w:cs="Arial"/>
                <w:color w:val="000000"/>
                <w:sz w:val="12"/>
                <w:szCs w:val="12"/>
              </w:rPr>
            </w:pPr>
            <w:r w:rsidRPr="00F56258">
              <w:rPr>
                <w:rFonts w:ascii="Arial" w:hAnsi="Arial" w:cs="Arial"/>
                <w:color w:val="000000"/>
                <w:sz w:val="12"/>
                <w:szCs w:val="12"/>
              </w:rPr>
              <w:t>445 400,00</w:t>
            </w:r>
          </w:p>
        </w:tc>
        <w:tc>
          <w:tcPr>
            <w:tcW w:w="309" w:type="pct"/>
            <w:noWrap/>
            <w:hideMark/>
          </w:tcPr>
          <w:p w:rsidR="00F56258" w:rsidRPr="00F56258" w:rsidRDefault="00F56258" w:rsidP="00F56258">
            <w:pPr>
              <w:jc w:val="right"/>
              <w:rPr>
                <w:rFonts w:ascii="Arial" w:hAnsi="Arial" w:cs="Arial"/>
                <w:color w:val="000000"/>
                <w:sz w:val="12"/>
                <w:szCs w:val="12"/>
              </w:rPr>
            </w:pPr>
            <w:r w:rsidRPr="00F56258">
              <w:rPr>
                <w:rFonts w:ascii="Arial" w:hAnsi="Arial" w:cs="Arial"/>
                <w:color w:val="000000"/>
                <w:sz w:val="12"/>
                <w:szCs w:val="12"/>
              </w:rPr>
              <w:t>445 400,00</w:t>
            </w:r>
          </w:p>
        </w:tc>
      </w:tr>
      <w:tr w:rsidR="00F56258" w:rsidRPr="003923A6" w:rsidTr="00F56258">
        <w:trPr>
          <w:trHeight w:val="20"/>
        </w:trPr>
        <w:tc>
          <w:tcPr>
            <w:tcW w:w="3139" w:type="pct"/>
            <w:hideMark/>
          </w:tcPr>
          <w:p w:rsidR="00F56258" w:rsidRPr="00F56258" w:rsidRDefault="00F56258" w:rsidP="00F56258">
            <w:pPr>
              <w:rPr>
                <w:rFonts w:ascii="Arial" w:hAnsi="Arial" w:cs="Arial"/>
                <w:color w:val="000000"/>
                <w:sz w:val="12"/>
                <w:szCs w:val="12"/>
              </w:rPr>
            </w:pPr>
            <w:r w:rsidRPr="00F56258">
              <w:rPr>
                <w:rFonts w:ascii="Arial" w:hAnsi="Arial" w:cs="Arial"/>
                <w:color w:val="000000"/>
                <w:sz w:val="12"/>
                <w:szCs w:val="12"/>
              </w:rPr>
              <w:t>Реализация прочих мероприятий подпрограммы "Культура Валдайского района" муниципальной программы Валдайского района "Развитие культуры в Валдайском муниципальном районе (2023-2030 годы)"</w:t>
            </w:r>
          </w:p>
        </w:tc>
        <w:tc>
          <w:tcPr>
            <w:tcW w:w="194" w:type="pct"/>
            <w:noWrap/>
            <w:hideMark/>
          </w:tcPr>
          <w:p w:rsidR="00F56258" w:rsidRPr="00F56258" w:rsidRDefault="00F56258" w:rsidP="00F56258">
            <w:pPr>
              <w:jc w:val="center"/>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rPr>
                <w:rFonts w:ascii="Arial" w:hAnsi="Arial" w:cs="Arial"/>
                <w:color w:val="000000"/>
                <w:sz w:val="12"/>
                <w:szCs w:val="12"/>
              </w:rPr>
            </w:pPr>
            <w:r w:rsidRPr="00F56258">
              <w:rPr>
                <w:rFonts w:ascii="Arial" w:hAnsi="Arial" w:cs="Arial"/>
                <w:color w:val="000000"/>
                <w:sz w:val="12"/>
                <w:szCs w:val="12"/>
              </w:rPr>
              <w:t>0801</w:t>
            </w:r>
          </w:p>
        </w:tc>
        <w:tc>
          <w:tcPr>
            <w:tcW w:w="325" w:type="pct"/>
            <w:noWrap/>
            <w:hideMark/>
          </w:tcPr>
          <w:p w:rsidR="00F56258" w:rsidRPr="00F56258" w:rsidRDefault="00F56258" w:rsidP="00F56258">
            <w:pPr>
              <w:jc w:val="center"/>
              <w:rPr>
                <w:rFonts w:ascii="Arial" w:hAnsi="Arial" w:cs="Arial"/>
                <w:color w:val="000000"/>
                <w:sz w:val="12"/>
                <w:szCs w:val="12"/>
              </w:rPr>
            </w:pPr>
            <w:r w:rsidRPr="00F56258">
              <w:rPr>
                <w:rFonts w:ascii="Arial" w:hAnsi="Arial" w:cs="Arial"/>
                <w:color w:val="000000"/>
                <w:sz w:val="12"/>
                <w:szCs w:val="12"/>
              </w:rPr>
              <w:t>0210199910</w:t>
            </w:r>
          </w:p>
        </w:tc>
        <w:tc>
          <w:tcPr>
            <w:tcW w:w="194" w:type="pct"/>
            <w:noWrap/>
            <w:hideMark/>
          </w:tcPr>
          <w:p w:rsidR="00F56258" w:rsidRPr="00F56258" w:rsidRDefault="00F56258" w:rsidP="00F56258">
            <w:pPr>
              <w:jc w:val="center"/>
              <w:rPr>
                <w:rFonts w:ascii="Arial" w:hAnsi="Arial" w:cs="Arial"/>
                <w:color w:val="000000"/>
                <w:sz w:val="12"/>
                <w:szCs w:val="12"/>
              </w:rPr>
            </w:pPr>
            <w:r w:rsidRPr="00F56258">
              <w:rPr>
                <w:rFonts w:ascii="Arial" w:hAnsi="Arial" w:cs="Arial"/>
                <w:color w:val="000000"/>
                <w:sz w:val="12"/>
                <w:szCs w:val="12"/>
              </w:rPr>
              <w:t>000</w:t>
            </w:r>
          </w:p>
        </w:tc>
        <w:tc>
          <w:tcPr>
            <w:tcW w:w="336" w:type="pct"/>
            <w:noWrap/>
            <w:hideMark/>
          </w:tcPr>
          <w:p w:rsidR="00F56258" w:rsidRPr="00F56258" w:rsidRDefault="00F56258" w:rsidP="00F56258">
            <w:pPr>
              <w:jc w:val="right"/>
              <w:rPr>
                <w:rFonts w:ascii="Arial" w:hAnsi="Arial" w:cs="Arial"/>
                <w:color w:val="000000"/>
                <w:sz w:val="12"/>
                <w:szCs w:val="12"/>
              </w:rPr>
            </w:pPr>
            <w:r w:rsidRPr="00F56258">
              <w:rPr>
                <w:rFonts w:ascii="Arial" w:hAnsi="Arial" w:cs="Arial"/>
                <w:color w:val="000000"/>
                <w:sz w:val="12"/>
                <w:szCs w:val="12"/>
              </w:rPr>
              <w:t>445 400,00</w:t>
            </w:r>
          </w:p>
        </w:tc>
        <w:tc>
          <w:tcPr>
            <w:tcW w:w="309" w:type="pct"/>
            <w:noWrap/>
            <w:hideMark/>
          </w:tcPr>
          <w:p w:rsidR="00F56258" w:rsidRPr="00F56258" w:rsidRDefault="00F56258" w:rsidP="00F56258">
            <w:pPr>
              <w:jc w:val="right"/>
              <w:rPr>
                <w:rFonts w:ascii="Arial" w:hAnsi="Arial" w:cs="Arial"/>
                <w:color w:val="000000"/>
                <w:sz w:val="12"/>
                <w:szCs w:val="12"/>
              </w:rPr>
            </w:pPr>
            <w:r w:rsidRPr="00F56258">
              <w:rPr>
                <w:rFonts w:ascii="Arial" w:hAnsi="Arial" w:cs="Arial"/>
                <w:color w:val="000000"/>
                <w:sz w:val="12"/>
                <w:szCs w:val="12"/>
              </w:rPr>
              <w:t>445 400,00</w:t>
            </w:r>
          </w:p>
        </w:tc>
        <w:tc>
          <w:tcPr>
            <w:tcW w:w="309" w:type="pct"/>
            <w:noWrap/>
            <w:hideMark/>
          </w:tcPr>
          <w:p w:rsidR="00F56258" w:rsidRPr="00F56258" w:rsidRDefault="00F56258" w:rsidP="00F56258">
            <w:pPr>
              <w:jc w:val="right"/>
              <w:rPr>
                <w:rFonts w:ascii="Arial" w:hAnsi="Arial" w:cs="Arial"/>
                <w:color w:val="000000"/>
                <w:sz w:val="12"/>
                <w:szCs w:val="12"/>
              </w:rPr>
            </w:pPr>
            <w:r w:rsidRPr="00F56258">
              <w:rPr>
                <w:rFonts w:ascii="Arial" w:hAnsi="Arial" w:cs="Arial"/>
                <w:color w:val="000000"/>
                <w:sz w:val="12"/>
                <w:szCs w:val="12"/>
              </w:rPr>
              <w:t>445 400,00</w:t>
            </w:r>
          </w:p>
        </w:tc>
      </w:tr>
      <w:tr w:rsidR="00F56258" w:rsidRPr="003923A6" w:rsidTr="00F56258">
        <w:trPr>
          <w:trHeight w:val="20"/>
        </w:trPr>
        <w:tc>
          <w:tcPr>
            <w:tcW w:w="3139" w:type="pct"/>
            <w:hideMark/>
          </w:tcPr>
          <w:p w:rsidR="00F56258" w:rsidRPr="00F56258" w:rsidRDefault="00F56258" w:rsidP="00F56258">
            <w:pPr>
              <w:rPr>
                <w:rFonts w:ascii="Arial" w:hAnsi="Arial" w:cs="Arial"/>
                <w:color w:val="000000"/>
                <w:sz w:val="12"/>
                <w:szCs w:val="12"/>
              </w:rPr>
            </w:pPr>
            <w:r w:rsidRPr="00F56258">
              <w:rPr>
                <w:rFonts w:ascii="Arial" w:hAnsi="Arial" w:cs="Arial"/>
                <w:color w:val="000000"/>
                <w:sz w:val="12"/>
                <w:szCs w:val="12"/>
              </w:rPr>
              <w:t>Прочая закупка товаров, работ и услуг</w:t>
            </w:r>
          </w:p>
        </w:tc>
        <w:tc>
          <w:tcPr>
            <w:tcW w:w="194" w:type="pct"/>
            <w:noWrap/>
            <w:hideMark/>
          </w:tcPr>
          <w:p w:rsidR="00F56258" w:rsidRPr="00F56258" w:rsidRDefault="00F56258" w:rsidP="00F56258">
            <w:pPr>
              <w:jc w:val="center"/>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rPr>
                <w:rFonts w:ascii="Arial" w:hAnsi="Arial" w:cs="Arial"/>
                <w:color w:val="000000"/>
                <w:sz w:val="12"/>
                <w:szCs w:val="12"/>
              </w:rPr>
            </w:pPr>
            <w:r w:rsidRPr="00F56258">
              <w:rPr>
                <w:rFonts w:ascii="Arial" w:hAnsi="Arial" w:cs="Arial"/>
                <w:color w:val="000000"/>
                <w:sz w:val="12"/>
                <w:szCs w:val="12"/>
              </w:rPr>
              <w:t>0801</w:t>
            </w:r>
          </w:p>
        </w:tc>
        <w:tc>
          <w:tcPr>
            <w:tcW w:w="325" w:type="pct"/>
            <w:noWrap/>
            <w:hideMark/>
          </w:tcPr>
          <w:p w:rsidR="00F56258" w:rsidRPr="00F56258" w:rsidRDefault="00F56258" w:rsidP="00F56258">
            <w:pPr>
              <w:jc w:val="center"/>
              <w:rPr>
                <w:rFonts w:ascii="Arial" w:hAnsi="Arial" w:cs="Arial"/>
                <w:color w:val="000000"/>
                <w:sz w:val="12"/>
                <w:szCs w:val="12"/>
              </w:rPr>
            </w:pPr>
            <w:r w:rsidRPr="00F56258">
              <w:rPr>
                <w:rFonts w:ascii="Arial" w:hAnsi="Arial" w:cs="Arial"/>
                <w:color w:val="000000"/>
                <w:sz w:val="12"/>
                <w:szCs w:val="12"/>
              </w:rPr>
              <w:t>0210199910</w:t>
            </w:r>
          </w:p>
        </w:tc>
        <w:tc>
          <w:tcPr>
            <w:tcW w:w="194" w:type="pct"/>
            <w:noWrap/>
            <w:hideMark/>
          </w:tcPr>
          <w:p w:rsidR="00F56258" w:rsidRPr="00F56258" w:rsidRDefault="00F56258" w:rsidP="00F56258">
            <w:pPr>
              <w:jc w:val="center"/>
              <w:rPr>
                <w:rFonts w:ascii="Arial" w:hAnsi="Arial" w:cs="Arial"/>
                <w:color w:val="000000"/>
                <w:sz w:val="12"/>
                <w:szCs w:val="12"/>
              </w:rPr>
            </w:pPr>
            <w:r w:rsidRPr="00F56258">
              <w:rPr>
                <w:rFonts w:ascii="Arial" w:hAnsi="Arial" w:cs="Arial"/>
                <w:color w:val="000000"/>
                <w:sz w:val="12"/>
                <w:szCs w:val="12"/>
              </w:rPr>
              <w:t>244</w:t>
            </w:r>
          </w:p>
        </w:tc>
        <w:tc>
          <w:tcPr>
            <w:tcW w:w="336" w:type="pct"/>
            <w:noWrap/>
            <w:hideMark/>
          </w:tcPr>
          <w:p w:rsidR="00F56258" w:rsidRPr="00F56258" w:rsidRDefault="00F56258" w:rsidP="00F56258">
            <w:pPr>
              <w:jc w:val="right"/>
              <w:rPr>
                <w:rFonts w:ascii="Arial" w:hAnsi="Arial" w:cs="Arial"/>
                <w:color w:val="000000"/>
                <w:sz w:val="12"/>
                <w:szCs w:val="12"/>
              </w:rPr>
            </w:pPr>
            <w:r w:rsidRPr="00F56258">
              <w:rPr>
                <w:rFonts w:ascii="Arial" w:hAnsi="Arial" w:cs="Arial"/>
                <w:color w:val="000000"/>
                <w:sz w:val="12"/>
                <w:szCs w:val="12"/>
              </w:rPr>
              <w:t>265 400,00</w:t>
            </w:r>
          </w:p>
        </w:tc>
        <w:tc>
          <w:tcPr>
            <w:tcW w:w="309" w:type="pct"/>
            <w:noWrap/>
            <w:hideMark/>
          </w:tcPr>
          <w:p w:rsidR="00F56258" w:rsidRPr="00F56258" w:rsidRDefault="00F56258" w:rsidP="00F56258">
            <w:pPr>
              <w:jc w:val="right"/>
              <w:rPr>
                <w:rFonts w:ascii="Arial" w:hAnsi="Arial" w:cs="Arial"/>
                <w:color w:val="000000"/>
                <w:sz w:val="12"/>
                <w:szCs w:val="12"/>
              </w:rPr>
            </w:pPr>
            <w:r w:rsidRPr="00F56258">
              <w:rPr>
                <w:rFonts w:ascii="Arial" w:hAnsi="Arial" w:cs="Arial"/>
                <w:color w:val="000000"/>
                <w:sz w:val="12"/>
                <w:szCs w:val="12"/>
              </w:rPr>
              <w:t>265 400,00</w:t>
            </w:r>
          </w:p>
        </w:tc>
        <w:tc>
          <w:tcPr>
            <w:tcW w:w="309" w:type="pct"/>
            <w:noWrap/>
            <w:hideMark/>
          </w:tcPr>
          <w:p w:rsidR="00F56258" w:rsidRPr="00F56258" w:rsidRDefault="00F56258" w:rsidP="00F56258">
            <w:pPr>
              <w:jc w:val="right"/>
              <w:rPr>
                <w:rFonts w:ascii="Arial" w:hAnsi="Arial" w:cs="Arial"/>
                <w:color w:val="000000"/>
                <w:sz w:val="12"/>
                <w:szCs w:val="12"/>
              </w:rPr>
            </w:pPr>
            <w:r w:rsidRPr="00F56258">
              <w:rPr>
                <w:rFonts w:ascii="Arial" w:hAnsi="Arial" w:cs="Arial"/>
                <w:color w:val="000000"/>
                <w:sz w:val="12"/>
                <w:szCs w:val="12"/>
              </w:rPr>
              <w:t>265 400,00</w:t>
            </w:r>
          </w:p>
        </w:tc>
      </w:tr>
      <w:tr w:rsidR="00F56258" w:rsidRPr="003923A6" w:rsidTr="00F56258">
        <w:trPr>
          <w:trHeight w:val="20"/>
        </w:trPr>
        <w:tc>
          <w:tcPr>
            <w:tcW w:w="3139" w:type="pct"/>
            <w:hideMark/>
          </w:tcPr>
          <w:p w:rsidR="00F56258" w:rsidRPr="00F56258" w:rsidRDefault="00F56258" w:rsidP="00F56258">
            <w:pPr>
              <w:rPr>
                <w:rFonts w:ascii="Arial" w:hAnsi="Arial" w:cs="Arial"/>
                <w:color w:val="000000"/>
                <w:sz w:val="12"/>
                <w:szCs w:val="12"/>
              </w:rPr>
            </w:pPr>
            <w:r w:rsidRPr="00F56258">
              <w:rPr>
                <w:rFonts w:ascii="Arial" w:hAnsi="Arial" w:cs="Arial"/>
                <w:color w:val="000000"/>
                <w:sz w:val="12"/>
                <w:szCs w:val="12"/>
              </w:rPr>
              <w:t>Иные выплаты населению</w:t>
            </w:r>
          </w:p>
        </w:tc>
        <w:tc>
          <w:tcPr>
            <w:tcW w:w="194" w:type="pct"/>
            <w:noWrap/>
            <w:hideMark/>
          </w:tcPr>
          <w:p w:rsidR="00F56258" w:rsidRPr="00F56258" w:rsidRDefault="00F56258" w:rsidP="00F56258">
            <w:pPr>
              <w:jc w:val="center"/>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rPr>
                <w:rFonts w:ascii="Arial" w:hAnsi="Arial" w:cs="Arial"/>
                <w:color w:val="000000"/>
                <w:sz w:val="12"/>
                <w:szCs w:val="12"/>
              </w:rPr>
            </w:pPr>
            <w:r w:rsidRPr="00F56258">
              <w:rPr>
                <w:rFonts w:ascii="Arial" w:hAnsi="Arial" w:cs="Arial"/>
                <w:color w:val="000000"/>
                <w:sz w:val="12"/>
                <w:szCs w:val="12"/>
              </w:rPr>
              <w:t>0801</w:t>
            </w:r>
          </w:p>
        </w:tc>
        <w:tc>
          <w:tcPr>
            <w:tcW w:w="325" w:type="pct"/>
            <w:noWrap/>
            <w:hideMark/>
          </w:tcPr>
          <w:p w:rsidR="00F56258" w:rsidRPr="00F56258" w:rsidRDefault="00F56258" w:rsidP="00F56258">
            <w:pPr>
              <w:jc w:val="center"/>
              <w:rPr>
                <w:rFonts w:ascii="Arial" w:hAnsi="Arial" w:cs="Arial"/>
                <w:color w:val="000000"/>
                <w:sz w:val="12"/>
                <w:szCs w:val="12"/>
              </w:rPr>
            </w:pPr>
            <w:r w:rsidRPr="00F56258">
              <w:rPr>
                <w:rFonts w:ascii="Arial" w:hAnsi="Arial" w:cs="Arial"/>
                <w:color w:val="000000"/>
                <w:sz w:val="12"/>
                <w:szCs w:val="12"/>
              </w:rPr>
              <w:t>0210199910</w:t>
            </w:r>
          </w:p>
        </w:tc>
        <w:tc>
          <w:tcPr>
            <w:tcW w:w="194" w:type="pct"/>
            <w:noWrap/>
            <w:hideMark/>
          </w:tcPr>
          <w:p w:rsidR="00F56258" w:rsidRPr="00F56258" w:rsidRDefault="00F56258" w:rsidP="00F56258">
            <w:pPr>
              <w:jc w:val="center"/>
              <w:rPr>
                <w:rFonts w:ascii="Arial" w:hAnsi="Arial" w:cs="Arial"/>
                <w:color w:val="000000"/>
                <w:sz w:val="12"/>
                <w:szCs w:val="12"/>
              </w:rPr>
            </w:pPr>
            <w:r w:rsidRPr="00F56258">
              <w:rPr>
                <w:rFonts w:ascii="Arial" w:hAnsi="Arial" w:cs="Arial"/>
                <w:color w:val="000000"/>
                <w:sz w:val="12"/>
                <w:szCs w:val="12"/>
              </w:rPr>
              <w:t>360</w:t>
            </w:r>
          </w:p>
        </w:tc>
        <w:tc>
          <w:tcPr>
            <w:tcW w:w="336" w:type="pct"/>
            <w:noWrap/>
            <w:hideMark/>
          </w:tcPr>
          <w:p w:rsidR="00F56258" w:rsidRPr="00F56258" w:rsidRDefault="00F56258" w:rsidP="00F56258">
            <w:pPr>
              <w:jc w:val="right"/>
              <w:rPr>
                <w:rFonts w:ascii="Arial" w:hAnsi="Arial" w:cs="Arial"/>
                <w:color w:val="000000"/>
                <w:sz w:val="12"/>
                <w:szCs w:val="12"/>
              </w:rPr>
            </w:pPr>
            <w:r w:rsidRPr="00F56258">
              <w:rPr>
                <w:rFonts w:ascii="Arial" w:hAnsi="Arial" w:cs="Arial"/>
                <w:color w:val="000000"/>
                <w:sz w:val="12"/>
                <w:szCs w:val="12"/>
              </w:rPr>
              <w:t>180 000,00</w:t>
            </w:r>
          </w:p>
        </w:tc>
        <w:tc>
          <w:tcPr>
            <w:tcW w:w="309" w:type="pct"/>
            <w:noWrap/>
            <w:hideMark/>
          </w:tcPr>
          <w:p w:rsidR="00F56258" w:rsidRPr="00F56258" w:rsidRDefault="00F56258" w:rsidP="00F56258">
            <w:pPr>
              <w:jc w:val="right"/>
              <w:rPr>
                <w:rFonts w:ascii="Arial" w:hAnsi="Arial" w:cs="Arial"/>
                <w:color w:val="000000"/>
                <w:sz w:val="12"/>
                <w:szCs w:val="12"/>
              </w:rPr>
            </w:pPr>
            <w:r w:rsidRPr="00F56258">
              <w:rPr>
                <w:rFonts w:ascii="Arial" w:hAnsi="Arial" w:cs="Arial"/>
                <w:color w:val="000000"/>
                <w:sz w:val="12"/>
                <w:szCs w:val="12"/>
              </w:rPr>
              <w:t>180 000,00</w:t>
            </w:r>
          </w:p>
        </w:tc>
        <w:tc>
          <w:tcPr>
            <w:tcW w:w="309" w:type="pct"/>
            <w:noWrap/>
            <w:hideMark/>
          </w:tcPr>
          <w:p w:rsidR="00F56258" w:rsidRPr="00F56258" w:rsidRDefault="00F56258" w:rsidP="00F56258">
            <w:pPr>
              <w:jc w:val="right"/>
              <w:rPr>
                <w:rFonts w:ascii="Arial" w:hAnsi="Arial" w:cs="Arial"/>
                <w:color w:val="000000"/>
                <w:sz w:val="12"/>
                <w:szCs w:val="12"/>
              </w:rPr>
            </w:pPr>
            <w:r w:rsidRPr="00F56258">
              <w:rPr>
                <w:rFonts w:ascii="Arial" w:hAnsi="Arial" w:cs="Arial"/>
                <w:color w:val="000000"/>
                <w:sz w:val="12"/>
                <w:szCs w:val="12"/>
              </w:rPr>
              <w:t>180 000,00</w:t>
            </w:r>
          </w:p>
        </w:tc>
      </w:tr>
      <w:tr w:rsidR="00F56258" w:rsidRPr="003923A6" w:rsidTr="00F56258">
        <w:trPr>
          <w:trHeight w:val="20"/>
        </w:trPr>
        <w:tc>
          <w:tcPr>
            <w:tcW w:w="3139" w:type="pct"/>
            <w:hideMark/>
          </w:tcPr>
          <w:p w:rsidR="00F56258" w:rsidRPr="00F56258" w:rsidRDefault="00F56258" w:rsidP="00F56258">
            <w:pPr>
              <w:rPr>
                <w:rFonts w:ascii="Arial" w:hAnsi="Arial" w:cs="Arial"/>
                <w:color w:val="000000"/>
                <w:sz w:val="12"/>
                <w:szCs w:val="12"/>
              </w:rPr>
            </w:pPr>
            <w:r w:rsidRPr="00F56258">
              <w:rPr>
                <w:rFonts w:ascii="Arial" w:hAnsi="Arial" w:cs="Arial"/>
                <w:color w:val="000000"/>
                <w:sz w:val="12"/>
                <w:szCs w:val="12"/>
              </w:rPr>
              <w:t>Расходы на обеспечение функций исполнительно-распорядительного органа муниципального образования</w:t>
            </w:r>
          </w:p>
        </w:tc>
        <w:tc>
          <w:tcPr>
            <w:tcW w:w="194" w:type="pct"/>
            <w:noWrap/>
            <w:hideMark/>
          </w:tcPr>
          <w:p w:rsidR="00F56258" w:rsidRPr="00F56258" w:rsidRDefault="00F56258" w:rsidP="00F56258">
            <w:pPr>
              <w:jc w:val="center"/>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rPr>
                <w:rFonts w:ascii="Arial" w:hAnsi="Arial" w:cs="Arial"/>
                <w:color w:val="000000"/>
                <w:sz w:val="12"/>
                <w:szCs w:val="12"/>
              </w:rPr>
            </w:pPr>
            <w:r w:rsidRPr="00F56258">
              <w:rPr>
                <w:rFonts w:ascii="Arial" w:hAnsi="Arial" w:cs="Arial"/>
                <w:color w:val="000000"/>
                <w:sz w:val="12"/>
                <w:szCs w:val="12"/>
              </w:rPr>
              <w:t>0801</w:t>
            </w:r>
          </w:p>
        </w:tc>
        <w:tc>
          <w:tcPr>
            <w:tcW w:w="325" w:type="pct"/>
            <w:noWrap/>
            <w:hideMark/>
          </w:tcPr>
          <w:p w:rsidR="00F56258" w:rsidRPr="00F56258" w:rsidRDefault="00F56258" w:rsidP="00F56258">
            <w:pPr>
              <w:jc w:val="center"/>
              <w:rPr>
                <w:rFonts w:ascii="Arial" w:hAnsi="Arial" w:cs="Arial"/>
                <w:color w:val="000000"/>
                <w:sz w:val="12"/>
                <w:szCs w:val="12"/>
              </w:rPr>
            </w:pPr>
            <w:r w:rsidRPr="00F56258">
              <w:rPr>
                <w:rFonts w:ascii="Arial" w:hAnsi="Arial" w:cs="Arial"/>
                <w:color w:val="000000"/>
                <w:sz w:val="12"/>
                <w:szCs w:val="12"/>
              </w:rPr>
              <w:t>9400000000</w:t>
            </w:r>
          </w:p>
        </w:tc>
        <w:tc>
          <w:tcPr>
            <w:tcW w:w="194" w:type="pct"/>
            <w:noWrap/>
            <w:hideMark/>
          </w:tcPr>
          <w:p w:rsidR="00F56258" w:rsidRPr="00F56258" w:rsidRDefault="00F56258" w:rsidP="00F56258">
            <w:pPr>
              <w:jc w:val="center"/>
              <w:rPr>
                <w:rFonts w:ascii="Arial" w:hAnsi="Arial" w:cs="Arial"/>
                <w:color w:val="000000"/>
                <w:sz w:val="12"/>
                <w:szCs w:val="12"/>
              </w:rPr>
            </w:pPr>
            <w:r w:rsidRPr="00F56258">
              <w:rPr>
                <w:rFonts w:ascii="Arial" w:hAnsi="Arial" w:cs="Arial"/>
                <w:color w:val="000000"/>
                <w:sz w:val="12"/>
                <w:szCs w:val="12"/>
              </w:rPr>
              <w:t>000</w:t>
            </w:r>
          </w:p>
        </w:tc>
        <w:tc>
          <w:tcPr>
            <w:tcW w:w="336" w:type="pct"/>
            <w:noWrap/>
            <w:hideMark/>
          </w:tcPr>
          <w:p w:rsidR="00F56258" w:rsidRPr="00F56258" w:rsidRDefault="00F56258" w:rsidP="00F56258">
            <w:pPr>
              <w:jc w:val="right"/>
              <w:rPr>
                <w:rFonts w:ascii="Arial" w:hAnsi="Arial" w:cs="Arial"/>
                <w:color w:val="000000"/>
                <w:sz w:val="12"/>
                <w:szCs w:val="12"/>
              </w:rPr>
            </w:pPr>
            <w:r w:rsidRPr="00F56258">
              <w:rPr>
                <w:rFonts w:ascii="Arial" w:hAnsi="Arial" w:cs="Arial"/>
                <w:color w:val="000000"/>
                <w:sz w:val="12"/>
                <w:szCs w:val="12"/>
              </w:rPr>
              <w:t>2 307 000,00</w:t>
            </w:r>
          </w:p>
        </w:tc>
        <w:tc>
          <w:tcPr>
            <w:tcW w:w="309" w:type="pct"/>
            <w:noWrap/>
            <w:hideMark/>
          </w:tcPr>
          <w:p w:rsidR="00F56258" w:rsidRPr="00F56258" w:rsidRDefault="00F56258" w:rsidP="00F56258">
            <w:pPr>
              <w:jc w:val="right"/>
              <w:rPr>
                <w:rFonts w:ascii="Arial" w:hAnsi="Arial" w:cs="Arial"/>
                <w:color w:val="000000"/>
                <w:sz w:val="12"/>
                <w:szCs w:val="12"/>
              </w:rPr>
            </w:pPr>
            <w:r w:rsidRPr="00F56258">
              <w:rPr>
                <w:rFonts w:ascii="Arial" w:hAnsi="Arial" w:cs="Arial"/>
                <w:color w:val="000000"/>
                <w:sz w:val="12"/>
                <w:szCs w:val="12"/>
              </w:rPr>
              <w:t>1 200 000,00</w:t>
            </w:r>
          </w:p>
        </w:tc>
        <w:tc>
          <w:tcPr>
            <w:tcW w:w="309" w:type="pct"/>
            <w:noWrap/>
            <w:hideMark/>
          </w:tcPr>
          <w:p w:rsidR="00F56258" w:rsidRPr="00F56258" w:rsidRDefault="00F56258" w:rsidP="00F56258">
            <w:pPr>
              <w:jc w:val="right"/>
              <w:rPr>
                <w:rFonts w:ascii="Arial" w:hAnsi="Arial" w:cs="Arial"/>
                <w:color w:val="000000"/>
                <w:sz w:val="12"/>
                <w:szCs w:val="12"/>
              </w:rPr>
            </w:pPr>
            <w:r w:rsidRPr="00F56258">
              <w:rPr>
                <w:rFonts w:ascii="Arial" w:hAnsi="Arial" w:cs="Arial"/>
                <w:color w:val="000000"/>
                <w:sz w:val="12"/>
                <w:szCs w:val="12"/>
              </w:rPr>
              <w:t>1 200 000,00</w:t>
            </w:r>
          </w:p>
        </w:tc>
      </w:tr>
      <w:tr w:rsidR="00F56258" w:rsidRPr="003923A6" w:rsidTr="00F56258">
        <w:trPr>
          <w:trHeight w:val="20"/>
        </w:trPr>
        <w:tc>
          <w:tcPr>
            <w:tcW w:w="3139" w:type="pct"/>
            <w:hideMark/>
          </w:tcPr>
          <w:p w:rsidR="00F56258" w:rsidRPr="00F56258" w:rsidRDefault="00F56258" w:rsidP="00F56258">
            <w:pPr>
              <w:rPr>
                <w:rFonts w:ascii="Arial" w:hAnsi="Arial" w:cs="Arial"/>
                <w:color w:val="000000"/>
                <w:sz w:val="12"/>
                <w:szCs w:val="12"/>
              </w:rPr>
            </w:pPr>
            <w:r w:rsidRPr="00F56258">
              <w:rPr>
                <w:rFonts w:ascii="Arial" w:hAnsi="Arial" w:cs="Arial"/>
                <w:color w:val="000000"/>
                <w:sz w:val="12"/>
                <w:szCs w:val="12"/>
              </w:rPr>
              <w:t>Подготовка и проведение мероприятий в сфере культура</w:t>
            </w:r>
          </w:p>
        </w:tc>
        <w:tc>
          <w:tcPr>
            <w:tcW w:w="194" w:type="pct"/>
            <w:noWrap/>
            <w:hideMark/>
          </w:tcPr>
          <w:p w:rsidR="00F56258" w:rsidRPr="00F56258" w:rsidRDefault="00F56258" w:rsidP="00F56258">
            <w:pPr>
              <w:jc w:val="center"/>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rPr>
                <w:rFonts w:ascii="Arial" w:hAnsi="Arial" w:cs="Arial"/>
                <w:color w:val="000000"/>
                <w:sz w:val="12"/>
                <w:szCs w:val="12"/>
              </w:rPr>
            </w:pPr>
            <w:r w:rsidRPr="00F56258">
              <w:rPr>
                <w:rFonts w:ascii="Arial" w:hAnsi="Arial" w:cs="Arial"/>
                <w:color w:val="000000"/>
                <w:sz w:val="12"/>
                <w:szCs w:val="12"/>
              </w:rPr>
              <w:t>0801</w:t>
            </w:r>
          </w:p>
        </w:tc>
        <w:tc>
          <w:tcPr>
            <w:tcW w:w="325" w:type="pct"/>
            <w:noWrap/>
            <w:hideMark/>
          </w:tcPr>
          <w:p w:rsidR="00F56258" w:rsidRPr="00F56258" w:rsidRDefault="00F56258" w:rsidP="00F56258">
            <w:pPr>
              <w:jc w:val="center"/>
              <w:rPr>
                <w:rFonts w:ascii="Arial" w:hAnsi="Arial" w:cs="Arial"/>
                <w:color w:val="000000"/>
                <w:sz w:val="12"/>
                <w:szCs w:val="12"/>
              </w:rPr>
            </w:pPr>
            <w:r w:rsidRPr="00F56258">
              <w:rPr>
                <w:rFonts w:ascii="Arial" w:hAnsi="Arial" w:cs="Arial"/>
                <w:color w:val="000000"/>
                <w:sz w:val="12"/>
                <w:szCs w:val="12"/>
              </w:rPr>
              <w:t>9480000000</w:t>
            </w:r>
          </w:p>
        </w:tc>
        <w:tc>
          <w:tcPr>
            <w:tcW w:w="194" w:type="pct"/>
            <w:noWrap/>
            <w:hideMark/>
          </w:tcPr>
          <w:p w:rsidR="00F56258" w:rsidRPr="00F56258" w:rsidRDefault="00F56258" w:rsidP="00F56258">
            <w:pPr>
              <w:jc w:val="center"/>
              <w:rPr>
                <w:rFonts w:ascii="Arial" w:hAnsi="Arial" w:cs="Arial"/>
                <w:color w:val="000000"/>
                <w:sz w:val="12"/>
                <w:szCs w:val="12"/>
              </w:rPr>
            </w:pPr>
            <w:r w:rsidRPr="00F56258">
              <w:rPr>
                <w:rFonts w:ascii="Arial" w:hAnsi="Arial" w:cs="Arial"/>
                <w:color w:val="000000"/>
                <w:sz w:val="12"/>
                <w:szCs w:val="12"/>
              </w:rPr>
              <w:t>000</w:t>
            </w:r>
          </w:p>
        </w:tc>
        <w:tc>
          <w:tcPr>
            <w:tcW w:w="336" w:type="pct"/>
            <w:noWrap/>
            <w:hideMark/>
          </w:tcPr>
          <w:p w:rsidR="00F56258" w:rsidRPr="00F56258" w:rsidRDefault="00F56258" w:rsidP="00F56258">
            <w:pPr>
              <w:jc w:val="right"/>
              <w:rPr>
                <w:rFonts w:ascii="Arial" w:hAnsi="Arial" w:cs="Arial"/>
                <w:color w:val="000000"/>
                <w:sz w:val="12"/>
                <w:szCs w:val="12"/>
              </w:rPr>
            </w:pPr>
            <w:r w:rsidRPr="00F56258">
              <w:rPr>
                <w:rFonts w:ascii="Arial" w:hAnsi="Arial" w:cs="Arial"/>
                <w:color w:val="000000"/>
                <w:sz w:val="12"/>
                <w:szCs w:val="12"/>
              </w:rPr>
              <w:t>2 307 000,00</w:t>
            </w:r>
          </w:p>
        </w:tc>
        <w:tc>
          <w:tcPr>
            <w:tcW w:w="309" w:type="pct"/>
            <w:noWrap/>
            <w:hideMark/>
          </w:tcPr>
          <w:p w:rsidR="00F56258" w:rsidRPr="00F56258" w:rsidRDefault="00F56258" w:rsidP="00F56258">
            <w:pPr>
              <w:jc w:val="right"/>
              <w:rPr>
                <w:rFonts w:ascii="Arial" w:hAnsi="Arial" w:cs="Arial"/>
                <w:color w:val="000000"/>
                <w:sz w:val="12"/>
                <w:szCs w:val="12"/>
              </w:rPr>
            </w:pPr>
            <w:r w:rsidRPr="00F56258">
              <w:rPr>
                <w:rFonts w:ascii="Arial" w:hAnsi="Arial" w:cs="Arial"/>
                <w:color w:val="000000"/>
                <w:sz w:val="12"/>
                <w:szCs w:val="12"/>
              </w:rPr>
              <w:t>1 200 000,00</w:t>
            </w:r>
          </w:p>
        </w:tc>
        <w:tc>
          <w:tcPr>
            <w:tcW w:w="309" w:type="pct"/>
            <w:noWrap/>
            <w:hideMark/>
          </w:tcPr>
          <w:p w:rsidR="00F56258" w:rsidRPr="00F56258" w:rsidRDefault="00F56258" w:rsidP="00F56258">
            <w:pPr>
              <w:jc w:val="right"/>
              <w:rPr>
                <w:rFonts w:ascii="Arial" w:hAnsi="Arial" w:cs="Arial"/>
                <w:color w:val="000000"/>
                <w:sz w:val="12"/>
                <w:szCs w:val="12"/>
              </w:rPr>
            </w:pPr>
            <w:r w:rsidRPr="00F56258">
              <w:rPr>
                <w:rFonts w:ascii="Arial" w:hAnsi="Arial" w:cs="Arial"/>
                <w:color w:val="000000"/>
                <w:sz w:val="12"/>
                <w:szCs w:val="12"/>
              </w:rPr>
              <w:t>1 200 000,00</w:t>
            </w:r>
          </w:p>
        </w:tc>
      </w:tr>
      <w:tr w:rsidR="00F56258" w:rsidRPr="003923A6" w:rsidTr="00F56258">
        <w:trPr>
          <w:trHeight w:val="20"/>
        </w:trPr>
        <w:tc>
          <w:tcPr>
            <w:tcW w:w="3139" w:type="pct"/>
            <w:hideMark/>
          </w:tcPr>
          <w:p w:rsidR="00F56258" w:rsidRPr="00F56258" w:rsidRDefault="00F56258" w:rsidP="00F56258">
            <w:pPr>
              <w:rPr>
                <w:rFonts w:ascii="Arial" w:hAnsi="Arial" w:cs="Arial"/>
                <w:color w:val="000000"/>
                <w:sz w:val="12"/>
                <w:szCs w:val="12"/>
              </w:rPr>
            </w:pPr>
            <w:r w:rsidRPr="00F56258">
              <w:rPr>
                <w:rFonts w:ascii="Arial" w:hAnsi="Arial" w:cs="Arial"/>
                <w:color w:val="000000"/>
                <w:sz w:val="12"/>
                <w:szCs w:val="12"/>
              </w:rPr>
              <w:t>Расходы на финансирование мероприятий в сфере культуры</w:t>
            </w:r>
          </w:p>
        </w:tc>
        <w:tc>
          <w:tcPr>
            <w:tcW w:w="194" w:type="pct"/>
            <w:noWrap/>
            <w:hideMark/>
          </w:tcPr>
          <w:p w:rsidR="00F56258" w:rsidRPr="00F56258" w:rsidRDefault="00F56258" w:rsidP="00F56258">
            <w:pPr>
              <w:jc w:val="center"/>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rPr>
                <w:rFonts w:ascii="Arial" w:hAnsi="Arial" w:cs="Arial"/>
                <w:color w:val="000000"/>
                <w:sz w:val="12"/>
                <w:szCs w:val="12"/>
              </w:rPr>
            </w:pPr>
            <w:r w:rsidRPr="00F56258">
              <w:rPr>
                <w:rFonts w:ascii="Arial" w:hAnsi="Arial" w:cs="Arial"/>
                <w:color w:val="000000"/>
                <w:sz w:val="12"/>
                <w:szCs w:val="12"/>
              </w:rPr>
              <w:t>0801</w:t>
            </w:r>
          </w:p>
        </w:tc>
        <w:tc>
          <w:tcPr>
            <w:tcW w:w="325" w:type="pct"/>
            <w:noWrap/>
            <w:hideMark/>
          </w:tcPr>
          <w:p w:rsidR="00F56258" w:rsidRPr="00F56258" w:rsidRDefault="00F56258" w:rsidP="00F56258">
            <w:pPr>
              <w:jc w:val="center"/>
              <w:rPr>
                <w:rFonts w:ascii="Arial" w:hAnsi="Arial" w:cs="Arial"/>
                <w:color w:val="000000"/>
                <w:sz w:val="12"/>
                <w:szCs w:val="12"/>
              </w:rPr>
            </w:pPr>
            <w:r w:rsidRPr="00F56258">
              <w:rPr>
                <w:rFonts w:ascii="Arial" w:hAnsi="Arial" w:cs="Arial"/>
                <w:color w:val="000000"/>
                <w:sz w:val="12"/>
                <w:szCs w:val="12"/>
              </w:rPr>
              <w:t>9480080110</w:t>
            </w:r>
          </w:p>
        </w:tc>
        <w:tc>
          <w:tcPr>
            <w:tcW w:w="194" w:type="pct"/>
            <w:noWrap/>
            <w:hideMark/>
          </w:tcPr>
          <w:p w:rsidR="00F56258" w:rsidRPr="00F56258" w:rsidRDefault="00F56258" w:rsidP="00F56258">
            <w:pPr>
              <w:jc w:val="center"/>
              <w:rPr>
                <w:rFonts w:ascii="Arial" w:hAnsi="Arial" w:cs="Arial"/>
                <w:color w:val="000000"/>
                <w:sz w:val="12"/>
                <w:szCs w:val="12"/>
              </w:rPr>
            </w:pPr>
            <w:r w:rsidRPr="00F56258">
              <w:rPr>
                <w:rFonts w:ascii="Arial" w:hAnsi="Arial" w:cs="Arial"/>
                <w:color w:val="000000"/>
                <w:sz w:val="12"/>
                <w:szCs w:val="12"/>
              </w:rPr>
              <w:t>000</w:t>
            </w:r>
          </w:p>
        </w:tc>
        <w:tc>
          <w:tcPr>
            <w:tcW w:w="336" w:type="pct"/>
            <w:noWrap/>
            <w:hideMark/>
          </w:tcPr>
          <w:p w:rsidR="00F56258" w:rsidRPr="00F56258" w:rsidRDefault="00F56258" w:rsidP="00F56258">
            <w:pPr>
              <w:jc w:val="right"/>
              <w:rPr>
                <w:rFonts w:ascii="Arial" w:hAnsi="Arial" w:cs="Arial"/>
                <w:color w:val="000000"/>
                <w:sz w:val="12"/>
                <w:szCs w:val="12"/>
              </w:rPr>
            </w:pPr>
            <w:r w:rsidRPr="00F56258">
              <w:rPr>
                <w:rFonts w:ascii="Arial" w:hAnsi="Arial" w:cs="Arial"/>
                <w:color w:val="000000"/>
                <w:sz w:val="12"/>
                <w:szCs w:val="12"/>
              </w:rPr>
              <w:t>2 307 000,00</w:t>
            </w:r>
          </w:p>
        </w:tc>
        <w:tc>
          <w:tcPr>
            <w:tcW w:w="309" w:type="pct"/>
            <w:noWrap/>
            <w:hideMark/>
          </w:tcPr>
          <w:p w:rsidR="00F56258" w:rsidRPr="00F56258" w:rsidRDefault="00F56258" w:rsidP="00F56258">
            <w:pPr>
              <w:jc w:val="right"/>
              <w:rPr>
                <w:rFonts w:ascii="Arial" w:hAnsi="Arial" w:cs="Arial"/>
                <w:color w:val="000000"/>
                <w:sz w:val="12"/>
                <w:szCs w:val="12"/>
              </w:rPr>
            </w:pPr>
            <w:r w:rsidRPr="00F56258">
              <w:rPr>
                <w:rFonts w:ascii="Arial" w:hAnsi="Arial" w:cs="Arial"/>
                <w:color w:val="000000"/>
                <w:sz w:val="12"/>
                <w:szCs w:val="12"/>
              </w:rPr>
              <w:t>1 200 000,00</w:t>
            </w:r>
          </w:p>
        </w:tc>
        <w:tc>
          <w:tcPr>
            <w:tcW w:w="309" w:type="pct"/>
            <w:noWrap/>
            <w:hideMark/>
          </w:tcPr>
          <w:p w:rsidR="00F56258" w:rsidRPr="00F56258" w:rsidRDefault="00F56258" w:rsidP="00F56258">
            <w:pPr>
              <w:jc w:val="right"/>
              <w:rPr>
                <w:rFonts w:ascii="Arial" w:hAnsi="Arial" w:cs="Arial"/>
                <w:color w:val="000000"/>
                <w:sz w:val="12"/>
                <w:szCs w:val="12"/>
              </w:rPr>
            </w:pPr>
            <w:r w:rsidRPr="00F56258">
              <w:rPr>
                <w:rFonts w:ascii="Arial" w:hAnsi="Arial" w:cs="Arial"/>
                <w:color w:val="000000"/>
                <w:sz w:val="12"/>
                <w:szCs w:val="12"/>
              </w:rPr>
              <w:t>1 200 000,00</w:t>
            </w:r>
          </w:p>
        </w:tc>
      </w:tr>
      <w:tr w:rsidR="00F56258" w:rsidRPr="003923A6" w:rsidTr="00F56258">
        <w:trPr>
          <w:trHeight w:val="20"/>
        </w:trPr>
        <w:tc>
          <w:tcPr>
            <w:tcW w:w="3139" w:type="pct"/>
            <w:hideMark/>
          </w:tcPr>
          <w:p w:rsidR="00F56258" w:rsidRPr="00F56258" w:rsidRDefault="00F56258" w:rsidP="00F56258">
            <w:pPr>
              <w:rPr>
                <w:rFonts w:ascii="Arial" w:hAnsi="Arial" w:cs="Arial"/>
                <w:color w:val="000000"/>
                <w:sz w:val="12"/>
                <w:szCs w:val="12"/>
              </w:rPr>
            </w:pPr>
            <w:r w:rsidRPr="00F56258">
              <w:rPr>
                <w:rFonts w:ascii="Arial" w:hAnsi="Arial" w:cs="Arial"/>
                <w:color w:val="000000"/>
                <w:sz w:val="12"/>
                <w:szCs w:val="12"/>
              </w:rPr>
              <w:t>Прочая закупка товаров, работ и услуг</w:t>
            </w:r>
          </w:p>
        </w:tc>
        <w:tc>
          <w:tcPr>
            <w:tcW w:w="194" w:type="pct"/>
            <w:noWrap/>
            <w:hideMark/>
          </w:tcPr>
          <w:p w:rsidR="00F56258" w:rsidRPr="00F56258" w:rsidRDefault="00F56258" w:rsidP="00F56258">
            <w:pPr>
              <w:jc w:val="center"/>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rPr>
                <w:rFonts w:ascii="Arial" w:hAnsi="Arial" w:cs="Arial"/>
                <w:color w:val="000000"/>
                <w:sz w:val="12"/>
                <w:szCs w:val="12"/>
              </w:rPr>
            </w:pPr>
            <w:r w:rsidRPr="00F56258">
              <w:rPr>
                <w:rFonts w:ascii="Arial" w:hAnsi="Arial" w:cs="Arial"/>
                <w:color w:val="000000"/>
                <w:sz w:val="12"/>
                <w:szCs w:val="12"/>
              </w:rPr>
              <w:t>0801</w:t>
            </w:r>
          </w:p>
        </w:tc>
        <w:tc>
          <w:tcPr>
            <w:tcW w:w="325" w:type="pct"/>
            <w:noWrap/>
            <w:hideMark/>
          </w:tcPr>
          <w:p w:rsidR="00F56258" w:rsidRPr="00F56258" w:rsidRDefault="00F56258" w:rsidP="00F56258">
            <w:pPr>
              <w:jc w:val="center"/>
              <w:rPr>
                <w:rFonts w:ascii="Arial" w:hAnsi="Arial" w:cs="Arial"/>
                <w:color w:val="000000"/>
                <w:sz w:val="12"/>
                <w:szCs w:val="12"/>
              </w:rPr>
            </w:pPr>
            <w:r w:rsidRPr="00F56258">
              <w:rPr>
                <w:rFonts w:ascii="Arial" w:hAnsi="Arial" w:cs="Arial"/>
                <w:color w:val="000000"/>
                <w:sz w:val="12"/>
                <w:szCs w:val="12"/>
              </w:rPr>
              <w:t>9480080110</w:t>
            </w:r>
          </w:p>
        </w:tc>
        <w:tc>
          <w:tcPr>
            <w:tcW w:w="194" w:type="pct"/>
            <w:noWrap/>
            <w:hideMark/>
          </w:tcPr>
          <w:p w:rsidR="00F56258" w:rsidRPr="00F56258" w:rsidRDefault="00F56258" w:rsidP="00F56258">
            <w:pPr>
              <w:jc w:val="center"/>
              <w:rPr>
                <w:rFonts w:ascii="Arial" w:hAnsi="Arial" w:cs="Arial"/>
                <w:color w:val="000000"/>
                <w:sz w:val="12"/>
                <w:szCs w:val="12"/>
              </w:rPr>
            </w:pPr>
            <w:r w:rsidRPr="00F56258">
              <w:rPr>
                <w:rFonts w:ascii="Arial" w:hAnsi="Arial" w:cs="Arial"/>
                <w:color w:val="000000"/>
                <w:sz w:val="12"/>
                <w:szCs w:val="12"/>
              </w:rPr>
              <w:t>244</w:t>
            </w:r>
          </w:p>
        </w:tc>
        <w:tc>
          <w:tcPr>
            <w:tcW w:w="336" w:type="pct"/>
            <w:noWrap/>
            <w:hideMark/>
          </w:tcPr>
          <w:p w:rsidR="00F56258" w:rsidRPr="00F56258" w:rsidRDefault="00F56258" w:rsidP="00F56258">
            <w:pPr>
              <w:jc w:val="right"/>
              <w:rPr>
                <w:rFonts w:ascii="Arial" w:hAnsi="Arial" w:cs="Arial"/>
                <w:color w:val="000000"/>
                <w:sz w:val="12"/>
                <w:szCs w:val="12"/>
              </w:rPr>
            </w:pPr>
            <w:r w:rsidRPr="00F56258">
              <w:rPr>
                <w:rFonts w:ascii="Arial" w:hAnsi="Arial" w:cs="Arial"/>
                <w:color w:val="000000"/>
                <w:sz w:val="12"/>
                <w:szCs w:val="12"/>
              </w:rPr>
              <w:t>2 307 000,00</w:t>
            </w:r>
          </w:p>
        </w:tc>
        <w:tc>
          <w:tcPr>
            <w:tcW w:w="309" w:type="pct"/>
            <w:noWrap/>
            <w:hideMark/>
          </w:tcPr>
          <w:p w:rsidR="00F56258" w:rsidRPr="00F56258" w:rsidRDefault="00F56258" w:rsidP="00F56258">
            <w:pPr>
              <w:jc w:val="right"/>
              <w:rPr>
                <w:rFonts w:ascii="Arial" w:hAnsi="Arial" w:cs="Arial"/>
                <w:color w:val="000000"/>
                <w:sz w:val="12"/>
                <w:szCs w:val="12"/>
              </w:rPr>
            </w:pPr>
            <w:r w:rsidRPr="00F56258">
              <w:rPr>
                <w:rFonts w:ascii="Arial" w:hAnsi="Arial" w:cs="Arial"/>
                <w:color w:val="000000"/>
                <w:sz w:val="12"/>
                <w:szCs w:val="12"/>
              </w:rPr>
              <w:t>1 200 000,00</w:t>
            </w:r>
          </w:p>
        </w:tc>
        <w:tc>
          <w:tcPr>
            <w:tcW w:w="309" w:type="pct"/>
            <w:noWrap/>
            <w:hideMark/>
          </w:tcPr>
          <w:p w:rsidR="00F56258" w:rsidRPr="00F56258" w:rsidRDefault="00F56258" w:rsidP="00F56258">
            <w:pPr>
              <w:jc w:val="right"/>
              <w:rPr>
                <w:rFonts w:ascii="Arial" w:hAnsi="Arial" w:cs="Arial"/>
                <w:color w:val="000000"/>
                <w:sz w:val="12"/>
                <w:szCs w:val="12"/>
              </w:rPr>
            </w:pPr>
            <w:r w:rsidRPr="00F56258">
              <w:rPr>
                <w:rFonts w:ascii="Arial" w:hAnsi="Arial" w:cs="Arial"/>
                <w:color w:val="000000"/>
                <w:sz w:val="12"/>
                <w:szCs w:val="12"/>
              </w:rPr>
              <w:t>1 200 000,00</w:t>
            </w:r>
          </w:p>
        </w:tc>
      </w:tr>
      <w:tr w:rsidR="00F56258" w:rsidRPr="003923A6" w:rsidTr="00F56258">
        <w:trPr>
          <w:trHeight w:val="20"/>
        </w:trPr>
        <w:tc>
          <w:tcPr>
            <w:tcW w:w="3139" w:type="pct"/>
            <w:hideMark/>
          </w:tcPr>
          <w:p w:rsidR="00F56258" w:rsidRPr="00F56258" w:rsidRDefault="00F56258" w:rsidP="00F56258">
            <w:pPr>
              <w:rPr>
                <w:rFonts w:ascii="Arial" w:hAnsi="Arial" w:cs="Arial"/>
                <w:color w:val="000000"/>
                <w:sz w:val="12"/>
                <w:szCs w:val="12"/>
              </w:rPr>
            </w:pPr>
            <w:r w:rsidRPr="00F56258">
              <w:rPr>
                <w:rFonts w:ascii="Arial" w:hAnsi="Arial" w:cs="Arial"/>
                <w:color w:val="000000"/>
                <w:sz w:val="12"/>
                <w:szCs w:val="12"/>
              </w:rPr>
              <w:t>Другие вопросы в области культуры, кинематографии</w:t>
            </w:r>
          </w:p>
        </w:tc>
        <w:tc>
          <w:tcPr>
            <w:tcW w:w="194" w:type="pct"/>
            <w:noWrap/>
            <w:hideMark/>
          </w:tcPr>
          <w:p w:rsidR="00F56258" w:rsidRPr="00F56258" w:rsidRDefault="00F56258" w:rsidP="00F56258">
            <w:pPr>
              <w:jc w:val="center"/>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rPr>
                <w:rFonts w:ascii="Arial" w:hAnsi="Arial" w:cs="Arial"/>
                <w:color w:val="000000"/>
                <w:sz w:val="12"/>
                <w:szCs w:val="12"/>
              </w:rPr>
            </w:pPr>
            <w:r w:rsidRPr="00F56258">
              <w:rPr>
                <w:rFonts w:ascii="Arial" w:hAnsi="Arial" w:cs="Arial"/>
                <w:color w:val="000000"/>
                <w:sz w:val="12"/>
                <w:szCs w:val="12"/>
              </w:rPr>
              <w:t>0804</w:t>
            </w:r>
          </w:p>
        </w:tc>
        <w:tc>
          <w:tcPr>
            <w:tcW w:w="325" w:type="pct"/>
            <w:noWrap/>
            <w:hideMark/>
          </w:tcPr>
          <w:p w:rsidR="00F56258" w:rsidRPr="00F56258" w:rsidRDefault="00F56258" w:rsidP="00F56258">
            <w:pPr>
              <w:jc w:val="center"/>
              <w:rPr>
                <w:rFonts w:ascii="Arial" w:hAnsi="Arial" w:cs="Arial"/>
                <w:color w:val="000000"/>
                <w:sz w:val="12"/>
                <w:szCs w:val="12"/>
              </w:rPr>
            </w:pPr>
            <w:r w:rsidRPr="00F56258">
              <w:rPr>
                <w:rFonts w:ascii="Arial" w:hAnsi="Arial" w:cs="Arial"/>
                <w:color w:val="000000"/>
                <w:sz w:val="12"/>
                <w:szCs w:val="12"/>
              </w:rPr>
              <w:t>0000000000</w:t>
            </w:r>
          </w:p>
        </w:tc>
        <w:tc>
          <w:tcPr>
            <w:tcW w:w="194" w:type="pct"/>
            <w:noWrap/>
            <w:hideMark/>
          </w:tcPr>
          <w:p w:rsidR="00F56258" w:rsidRPr="00F56258" w:rsidRDefault="00F56258" w:rsidP="00F56258">
            <w:pPr>
              <w:jc w:val="center"/>
              <w:rPr>
                <w:rFonts w:ascii="Arial" w:hAnsi="Arial" w:cs="Arial"/>
                <w:color w:val="000000"/>
                <w:sz w:val="12"/>
                <w:szCs w:val="12"/>
              </w:rPr>
            </w:pPr>
            <w:r w:rsidRPr="00F56258">
              <w:rPr>
                <w:rFonts w:ascii="Arial" w:hAnsi="Arial" w:cs="Arial"/>
                <w:color w:val="000000"/>
                <w:sz w:val="12"/>
                <w:szCs w:val="12"/>
              </w:rPr>
              <w:t>000</w:t>
            </w:r>
          </w:p>
        </w:tc>
        <w:tc>
          <w:tcPr>
            <w:tcW w:w="336" w:type="pct"/>
            <w:noWrap/>
            <w:hideMark/>
          </w:tcPr>
          <w:p w:rsidR="00F56258" w:rsidRPr="00F56258" w:rsidRDefault="00F56258" w:rsidP="00F56258">
            <w:pPr>
              <w:jc w:val="right"/>
              <w:rPr>
                <w:rFonts w:ascii="Arial" w:hAnsi="Arial" w:cs="Arial"/>
                <w:color w:val="000000"/>
                <w:sz w:val="12"/>
                <w:szCs w:val="12"/>
              </w:rPr>
            </w:pPr>
            <w:r w:rsidRPr="00F56258">
              <w:rPr>
                <w:rFonts w:ascii="Arial" w:hAnsi="Arial" w:cs="Arial"/>
                <w:color w:val="000000"/>
                <w:sz w:val="12"/>
                <w:szCs w:val="12"/>
              </w:rPr>
              <w:t>50 000,00</w:t>
            </w:r>
          </w:p>
        </w:tc>
        <w:tc>
          <w:tcPr>
            <w:tcW w:w="309" w:type="pct"/>
            <w:noWrap/>
            <w:hideMark/>
          </w:tcPr>
          <w:p w:rsidR="00F56258" w:rsidRPr="00F56258" w:rsidRDefault="00F56258" w:rsidP="00F56258">
            <w:pPr>
              <w:jc w:val="right"/>
              <w:rPr>
                <w:rFonts w:ascii="Arial" w:hAnsi="Arial" w:cs="Arial"/>
                <w:color w:val="000000"/>
                <w:sz w:val="12"/>
                <w:szCs w:val="12"/>
              </w:rPr>
            </w:pPr>
            <w:r w:rsidRPr="00F56258">
              <w:rPr>
                <w:rFonts w:ascii="Arial" w:hAnsi="Arial" w:cs="Arial"/>
                <w:color w:val="000000"/>
                <w:sz w:val="12"/>
                <w:szCs w:val="12"/>
              </w:rPr>
              <w:t>50 000,00</w:t>
            </w:r>
          </w:p>
        </w:tc>
        <w:tc>
          <w:tcPr>
            <w:tcW w:w="309" w:type="pct"/>
            <w:noWrap/>
            <w:hideMark/>
          </w:tcPr>
          <w:p w:rsidR="00F56258" w:rsidRPr="00F56258" w:rsidRDefault="00F56258" w:rsidP="00F56258">
            <w:pPr>
              <w:jc w:val="right"/>
              <w:rPr>
                <w:rFonts w:ascii="Arial" w:hAnsi="Arial" w:cs="Arial"/>
                <w:color w:val="000000"/>
                <w:sz w:val="12"/>
                <w:szCs w:val="12"/>
              </w:rPr>
            </w:pPr>
            <w:r w:rsidRPr="00F56258">
              <w:rPr>
                <w:rFonts w:ascii="Arial" w:hAnsi="Arial" w:cs="Arial"/>
                <w:color w:val="000000"/>
                <w:sz w:val="12"/>
                <w:szCs w:val="12"/>
              </w:rPr>
              <w:t>50 000,00</w:t>
            </w:r>
          </w:p>
        </w:tc>
      </w:tr>
      <w:tr w:rsidR="00F56258" w:rsidRPr="003923A6" w:rsidTr="00F56258">
        <w:trPr>
          <w:trHeight w:val="20"/>
        </w:trPr>
        <w:tc>
          <w:tcPr>
            <w:tcW w:w="3139" w:type="pct"/>
            <w:hideMark/>
          </w:tcPr>
          <w:p w:rsidR="00F56258" w:rsidRPr="00F56258" w:rsidRDefault="00F56258" w:rsidP="00F56258">
            <w:pPr>
              <w:rPr>
                <w:rFonts w:ascii="Arial" w:hAnsi="Arial" w:cs="Arial"/>
                <w:color w:val="000000"/>
                <w:sz w:val="12"/>
                <w:szCs w:val="12"/>
              </w:rPr>
            </w:pPr>
            <w:r w:rsidRPr="00F56258">
              <w:rPr>
                <w:rFonts w:ascii="Arial" w:hAnsi="Arial" w:cs="Arial"/>
                <w:color w:val="000000"/>
                <w:sz w:val="12"/>
                <w:szCs w:val="12"/>
              </w:rPr>
              <w:t>Муниципальная программа "Сохранение и восстановление военно-мемориальных объектов на территории Валдайского городского поселения на 2023-2027 годы"</w:t>
            </w:r>
          </w:p>
        </w:tc>
        <w:tc>
          <w:tcPr>
            <w:tcW w:w="194" w:type="pct"/>
            <w:noWrap/>
            <w:hideMark/>
          </w:tcPr>
          <w:p w:rsidR="00F56258" w:rsidRPr="00F56258" w:rsidRDefault="00F56258" w:rsidP="00F56258">
            <w:pPr>
              <w:jc w:val="center"/>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rPr>
                <w:rFonts w:ascii="Arial" w:hAnsi="Arial" w:cs="Arial"/>
                <w:color w:val="000000"/>
                <w:sz w:val="12"/>
                <w:szCs w:val="12"/>
              </w:rPr>
            </w:pPr>
            <w:r w:rsidRPr="00F56258">
              <w:rPr>
                <w:rFonts w:ascii="Arial" w:hAnsi="Arial" w:cs="Arial"/>
                <w:color w:val="000000"/>
                <w:sz w:val="12"/>
                <w:szCs w:val="12"/>
              </w:rPr>
              <w:t>0804</w:t>
            </w:r>
          </w:p>
        </w:tc>
        <w:tc>
          <w:tcPr>
            <w:tcW w:w="325" w:type="pct"/>
            <w:noWrap/>
            <w:hideMark/>
          </w:tcPr>
          <w:p w:rsidR="00F56258" w:rsidRPr="00F56258" w:rsidRDefault="00F56258" w:rsidP="00F56258">
            <w:pPr>
              <w:jc w:val="center"/>
              <w:rPr>
                <w:rFonts w:ascii="Arial" w:hAnsi="Arial" w:cs="Arial"/>
                <w:color w:val="000000"/>
                <w:sz w:val="12"/>
                <w:szCs w:val="12"/>
              </w:rPr>
            </w:pPr>
            <w:r w:rsidRPr="00F56258">
              <w:rPr>
                <w:rFonts w:ascii="Arial" w:hAnsi="Arial" w:cs="Arial"/>
                <w:color w:val="000000"/>
                <w:sz w:val="12"/>
                <w:szCs w:val="12"/>
              </w:rPr>
              <w:t>1400000000</w:t>
            </w:r>
          </w:p>
        </w:tc>
        <w:tc>
          <w:tcPr>
            <w:tcW w:w="194" w:type="pct"/>
            <w:noWrap/>
            <w:hideMark/>
          </w:tcPr>
          <w:p w:rsidR="00F56258" w:rsidRPr="00F56258" w:rsidRDefault="00F56258" w:rsidP="00F56258">
            <w:pPr>
              <w:jc w:val="center"/>
              <w:rPr>
                <w:rFonts w:ascii="Arial" w:hAnsi="Arial" w:cs="Arial"/>
                <w:color w:val="000000"/>
                <w:sz w:val="12"/>
                <w:szCs w:val="12"/>
              </w:rPr>
            </w:pPr>
            <w:r w:rsidRPr="00F56258">
              <w:rPr>
                <w:rFonts w:ascii="Arial" w:hAnsi="Arial" w:cs="Arial"/>
                <w:color w:val="000000"/>
                <w:sz w:val="12"/>
                <w:szCs w:val="12"/>
              </w:rPr>
              <w:t>000</w:t>
            </w:r>
          </w:p>
        </w:tc>
        <w:tc>
          <w:tcPr>
            <w:tcW w:w="336" w:type="pct"/>
            <w:noWrap/>
            <w:hideMark/>
          </w:tcPr>
          <w:p w:rsidR="00F56258" w:rsidRPr="00F56258" w:rsidRDefault="00F56258" w:rsidP="00F56258">
            <w:pPr>
              <w:jc w:val="right"/>
              <w:rPr>
                <w:rFonts w:ascii="Arial" w:hAnsi="Arial" w:cs="Arial"/>
                <w:color w:val="000000"/>
                <w:sz w:val="12"/>
                <w:szCs w:val="12"/>
              </w:rPr>
            </w:pPr>
            <w:r w:rsidRPr="00F56258">
              <w:rPr>
                <w:rFonts w:ascii="Arial" w:hAnsi="Arial" w:cs="Arial"/>
                <w:color w:val="000000"/>
                <w:sz w:val="12"/>
                <w:szCs w:val="12"/>
              </w:rPr>
              <w:t>50 000,00</w:t>
            </w:r>
          </w:p>
        </w:tc>
        <w:tc>
          <w:tcPr>
            <w:tcW w:w="309" w:type="pct"/>
            <w:noWrap/>
            <w:hideMark/>
          </w:tcPr>
          <w:p w:rsidR="00F56258" w:rsidRPr="00F56258" w:rsidRDefault="00F56258" w:rsidP="00F56258">
            <w:pPr>
              <w:jc w:val="right"/>
              <w:rPr>
                <w:rFonts w:ascii="Arial" w:hAnsi="Arial" w:cs="Arial"/>
                <w:color w:val="000000"/>
                <w:sz w:val="12"/>
                <w:szCs w:val="12"/>
              </w:rPr>
            </w:pPr>
            <w:r w:rsidRPr="00F56258">
              <w:rPr>
                <w:rFonts w:ascii="Arial" w:hAnsi="Arial" w:cs="Arial"/>
                <w:color w:val="000000"/>
                <w:sz w:val="12"/>
                <w:szCs w:val="12"/>
              </w:rPr>
              <w:t>50 000,00</w:t>
            </w:r>
          </w:p>
        </w:tc>
        <w:tc>
          <w:tcPr>
            <w:tcW w:w="309" w:type="pct"/>
            <w:noWrap/>
            <w:hideMark/>
          </w:tcPr>
          <w:p w:rsidR="00F56258" w:rsidRPr="00F56258" w:rsidRDefault="00F56258" w:rsidP="00F56258">
            <w:pPr>
              <w:jc w:val="right"/>
              <w:rPr>
                <w:rFonts w:ascii="Arial" w:hAnsi="Arial" w:cs="Arial"/>
                <w:color w:val="000000"/>
                <w:sz w:val="12"/>
                <w:szCs w:val="12"/>
              </w:rPr>
            </w:pPr>
            <w:r w:rsidRPr="00F56258">
              <w:rPr>
                <w:rFonts w:ascii="Arial" w:hAnsi="Arial" w:cs="Arial"/>
                <w:color w:val="000000"/>
                <w:sz w:val="12"/>
                <w:szCs w:val="12"/>
              </w:rPr>
              <w:t>50 000,00</w:t>
            </w:r>
          </w:p>
        </w:tc>
      </w:tr>
      <w:tr w:rsidR="00F56258" w:rsidRPr="003923A6" w:rsidTr="00F56258">
        <w:trPr>
          <w:trHeight w:val="20"/>
        </w:trPr>
        <w:tc>
          <w:tcPr>
            <w:tcW w:w="3139" w:type="pct"/>
            <w:hideMark/>
          </w:tcPr>
          <w:p w:rsidR="00F56258" w:rsidRPr="00F56258" w:rsidRDefault="00F56258" w:rsidP="00F56258">
            <w:pPr>
              <w:rPr>
                <w:rFonts w:ascii="Arial" w:hAnsi="Arial" w:cs="Arial"/>
                <w:color w:val="000000"/>
                <w:sz w:val="12"/>
                <w:szCs w:val="12"/>
              </w:rPr>
            </w:pPr>
            <w:r w:rsidRPr="00F56258">
              <w:rPr>
                <w:rFonts w:ascii="Arial" w:hAnsi="Arial" w:cs="Arial"/>
                <w:color w:val="000000"/>
                <w:sz w:val="12"/>
                <w:szCs w:val="12"/>
              </w:rPr>
              <w:t>Улучшение состояния военно-мемориальных объектов на территории Валдайского городского поселения</w:t>
            </w:r>
          </w:p>
        </w:tc>
        <w:tc>
          <w:tcPr>
            <w:tcW w:w="194" w:type="pct"/>
            <w:noWrap/>
            <w:hideMark/>
          </w:tcPr>
          <w:p w:rsidR="00F56258" w:rsidRPr="00F56258" w:rsidRDefault="00F56258" w:rsidP="00F56258">
            <w:pPr>
              <w:jc w:val="center"/>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rPr>
                <w:rFonts w:ascii="Arial" w:hAnsi="Arial" w:cs="Arial"/>
                <w:color w:val="000000"/>
                <w:sz w:val="12"/>
                <w:szCs w:val="12"/>
              </w:rPr>
            </w:pPr>
            <w:r w:rsidRPr="00F56258">
              <w:rPr>
                <w:rFonts w:ascii="Arial" w:hAnsi="Arial" w:cs="Arial"/>
                <w:color w:val="000000"/>
                <w:sz w:val="12"/>
                <w:szCs w:val="12"/>
              </w:rPr>
              <w:t>0804</w:t>
            </w:r>
          </w:p>
        </w:tc>
        <w:tc>
          <w:tcPr>
            <w:tcW w:w="325" w:type="pct"/>
            <w:noWrap/>
            <w:hideMark/>
          </w:tcPr>
          <w:p w:rsidR="00F56258" w:rsidRPr="00F56258" w:rsidRDefault="00F56258" w:rsidP="00F56258">
            <w:pPr>
              <w:jc w:val="center"/>
              <w:rPr>
                <w:rFonts w:ascii="Arial" w:hAnsi="Arial" w:cs="Arial"/>
                <w:color w:val="000000"/>
                <w:sz w:val="12"/>
                <w:szCs w:val="12"/>
              </w:rPr>
            </w:pPr>
            <w:r w:rsidRPr="00F56258">
              <w:rPr>
                <w:rFonts w:ascii="Arial" w:hAnsi="Arial" w:cs="Arial"/>
                <w:color w:val="000000"/>
                <w:sz w:val="12"/>
                <w:szCs w:val="12"/>
              </w:rPr>
              <w:t>1400100000</w:t>
            </w:r>
          </w:p>
        </w:tc>
        <w:tc>
          <w:tcPr>
            <w:tcW w:w="194" w:type="pct"/>
            <w:noWrap/>
            <w:hideMark/>
          </w:tcPr>
          <w:p w:rsidR="00F56258" w:rsidRPr="00F56258" w:rsidRDefault="00F56258" w:rsidP="00F56258">
            <w:pPr>
              <w:jc w:val="center"/>
              <w:rPr>
                <w:rFonts w:ascii="Arial" w:hAnsi="Arial" w:cs="Arial"/>
                <w:color w:val="000000"/>
                <w:sz w:val="12"/>
                <w:szCs w:val="12"/>
              </w:rPr>
            </w:pPr>
            <w:r w:rsidRPr="00F56258">
              <w:rPr>
                <w:rFonts w:ascii="Arial" w:hAnsi="Arial" w:cs="Arial"/>
                <w:color w:val="000000"/>
                <w:sz w:val="12"/>
                <w:szCs w:val="12"/>
              </w:rPr>
              <w:t>000</w:t>
            </w:r>
          </w:p>
        </w:tc>
        <w:tc>
          <w:tcPr>
            <w:tcW w:w="336" w:type="pct"/>
            <w:noWrap/>
            <w:hideMark/>
          </w:tcPr>
          <w:p w:rsidR="00F56258" w:rsidRPr="00F56258" w:rsidRDefault="00F56258" w:rsidP="00F56258">
            <w:pPr>
              <w:jc w:val="right"/>
              <w:rPr>
                <w:rFonts w:ascii="Arial" w:hAnsi="Arial" w:cs="Arial"/>
                <w:color w:val="000000"/>
                <w:sz w:val="12"/>
                <w:szCs w:val="12"/>
              </w:rPr>
            </w:pPr>
            <w:r w:rsidRPr="00F56258">
              <w:rPr>
                <w:rFonts w:ascii="Arial" w:hAnsi="Arial" w:cs="Arial"/>
                <w:color w:val="000000"/>
                <w:sz w:val="12"/>
                <w:szCs w:val="12"/>
              </w:rPr>
              <w:t>50 000,00</w:t>
            </w:r>
          </w:p>
        </w:tc>
        <w:tc>
          <w:tcPr>
            <w:tcW w:w="309" w:type="pct"/>
            <w:noWrap/>
            <w:hideMark/>
          </w:tcPr>
          <w:p w:rsidR="00F56258" w:rsidRPr="00F56258" w:rsidRDefault="00F56258" w:rsidP="00F56258">
            <w:pPr>
              <w:jc w:val="right"/>
              <w:rPr>
                <w:rFonts w:ascii="Arial" w:hAnsi="Arial" w:cs="Arial"/>
                <w:color w:val="000000"/>
                <w:sz w:val="12"/>
                <w:szCs w:val="12"/>
              </w:rPr>
            </w:pPr>
            <w:r w:rsidRPr="00F56258">
              <w:rPr>
                <w:rFonts w:ascii="Arial" w:hAnsi="Arial" w:cs="Arial"/>
                <w:color w:val="000000"/>
                <w:sz w:val="12"/>
                <w:szCs w:val="12"/>
              </w:rPr>
              <w:t>50 000,00</w:t>
            </w:r>
          </w:p>
        </w:tc>
        <w:tc>
          <w:tcPr>
            <w:tcW w:w="309" w:type="pct"/>
            <w:noWrap/>
            <w:hideMark/>
          </w:tcPr>
          <w:p w:rsidR="00F56258" w:rsidRPr="00F56258" w:rsidRDefault="00F56258" w:rsidP="00F56258">
            <w:pPr>
              <w:jc w:val="right"/>
              <w:rPr>
                <w:rFonts w:ascii="Arial" w:hAnsi="Arial" w:cs="Arial"/>
                <w:color w:val="000000"/>
                <w:sz w:val="12"/>
                <w:szCs w:val="12"/>
              </w:rPr>
            </w:pPr>
            <w:r w:rsidRPr="00F56258">
              <w:rPr>
                <w:rFonts w:ascii="Arial" w:hAnsi="Arial" w:cs="Arial"/>
                <w:color w:val="000000"/>
                <w:sz w:val="12"/>
                <w:szCs w:val="12"/>
              </w:rPr>
              <w:t>50 000,00</w:t>
            </w:r>
          </w:p>
        </w:tc>
      </w:tr>
      <w:tr w:rsidR="00F56258" w:rsidRPr="003923A6" w:rsidTr="00F56258">
        <w:trPr>
          <w:trHeight w:val="20"/>
        </w:trPr>
        <w:tc>
          <w:tcPr>
            <w:tcW w:w="3139" w:type="pct"/>
            <w:hideMark/>
          </w:tcPr>
          <w:p w:rsidR="00F56258" w:rsidRPr="00F56258" w:rsidRDefault="00F56258" w:rsidP="00F56258">
            <w:pPr>
              <w:rPr>
                <w:rFonts w:ascii="Arial" w:hAnsi="Arial" w:cs="Arial"/>
                <w:color w:val="000000"/>
                <w:sz w:val="12"/>
                <w:szCs w:val="12"/>
              </w:rPr>
            </w:pPr>
            <w:r w:rsidRPr="00F56258">
              <w:rPr>
                <w:rFonts w:ascii="Arial" w:hAnsi="Arial" w:cs="Arial"/>
                <w:color w:val="000000"/>
                <w:sz w:val="12"/>
                <w:szCs w:val="12"/>
              </w:rPr>
              <w:t>Нанесение фамилий на мемориальные плиты, ремонтные работы на воинских захоронениях, замена гранитных плит с нанесением фамилий</w:t>
            </w:r>
          </w:p>
        </w:tc>
        <w:tc>
          <w:tcPr>
            <w:tcW w:w="194" w:type="pct"/>
            <w:noWrap/>
            <w:hideMark/>
          </w:tcPr>
          <w:p w:rsidR="00F56258" w:rsidRPr="00F56258" w:rsidRDefault="00F56258" w:rsidP="00F56258">
            <w:pPr>
              <w:jc w:val="center"/>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rPr>
                <w:rFonts w:ascii="Arial" w:hAnsi="Arial" w:cs="Arial"/>
                <w:color w:val="000000"/>
                <w:sz w:val="12"/>
                <w:szCs w:val="12"/>
              </w:rPr>
            </w:pPr>
            <w:r w:rsidRPr="00F56258">
              <w:rPr>
                <w:rFonts w:ascii="Arial" w:hAnsi="Arial" w:cs="Arial"/>
                <w:color w:val="000000"/>
                <w:sz w:val="12"/>
                <w:szCs w:val="12"/>
              </w:rPr>
              <w:t>0804</w:t>
            </w:r>
          </w:p>
        </w:tc>
        <w:tc>
          <w:tcPr>
            <w:tcW w:w="325" w:type="pct"/>
            <w:noWrap/>
            <w:hideMark/>
          </w:tcPr>
          <w:p w:rsidR="00F56258" w:rsidRPr="00F56258" w:rsidRDefault="00F56258" w:rsidP="00F56258">
            <w:pPr>
              <w:jc w:val="center"/>
              <w:rPr>
                <w:rFonts w:ascii="Arial" w:hAnsi="Arial" w:cs="Arial"/>
                <w:color w:val="000000"/>
                <w:sz w:val="12"/>
                <w:szCs w:val="12"/>
              </w:rPr>
            </w:pPr>
            <w:r w:rsidRPr="00F56258">
              <w:rPr>
                <w:rFonts w:ascii="Arial" w:hAnsi="Arial" w:cs="Arial"/>
                <w:color w:val="000000"/>
                <w:sz w:val="12"/>
                <w:szCs w:val="12"/>
              </w:rPr>
              <w:t>1400199911</w:t>
            </w:r>
          </w:p>
        </w:tc>
        <w:tc>
          <w:tcPr>
            <w:tcW w:w="194" w:type="pct"/>
            <w:noWrap/>
            <w:hideMark/>
          </w:tcPr>
          <w:p w:rsidR="00F56258" w:rsidRPr="00F56258" w:rsidRDefault="00F56258" w:rsidP="00F56258">
            <w:pPr>
              <w:jc w:val="center"/>
              <w:rPr>
                <w:rFonts w:ascii="Arial" w:hAnsi="Arial" w:cs="Arial"/>
                <w:color w:val="000000"/>
                <w:sz w:val="12"/>
                <w:szCs w:val="12"/>
              </w:rPr>
            </w:pPr>
            <w:r w:rsidRPr="00F56258">
              <w:rPr>
                <w:rFonts w:ascii="Arial" w:hAnsi="Arial" w:cs="Arial"/>
                <w:color w:val="000000"/>
                <w:sz w:val="12"/>
                <w:szCs w:val="12"/>
              </w:rPr>
              <w:t>000</w:t>
            </w:r>
          </w:p>
        </w:tc>
        <w:tc>
          <w:tcPr>
            <w:tcW w:w="336" w:type="pct"/>
            <w:noWrap/>
            <w:hideMark/>
          </w:tcPr>
          <w:p w:rsidR="00F56258" w:rsidRPr="00F56258" w:rsidRDefault="00F56258" w:rsidP="00F56258">
            <w:pPr>
              <w:jc w:val="right"/>
              <w:rPr>
                <w:rFonts w:ascii="Arial" w:hAnsi="Arial" w:cs="Arial"/>
                <w:color w:val="000000"/>
                <w:sz w:val="12"/>
                <w:szCs w:val="12"/>
              </w:rPr>
            </w:pPr>
            <w:r w:rsidRPr="00F56258">
              <w:rPr>
                <w:rFonts w:ascii="Arial" w:hAnsi="Arial" w:cs="Arial"/>
                <w:color w:val="000000"/>
                <w:sz w:val="12"/>
                <w:szCs w:val="12"/>
              </w:rPr>
              <w:t>50 000,00</w:t>
            </w:r>
          </w:p>
        </w:tc>
        <w:tc>
          <w:tcPr>
            <w:tcW w:w="309" w:type="pct"/>
            <w:noWrap/>
            <w:hideMark/>
          </w:tcPr>
          <w:p w:rsidR="00F56258" w:rsidRPr="00F56258" w:rsidRDefault="00F56258" w:rsidP="00F56258">
            <w:pPr>
              <w:jc w:val="right"/>
              <w:rPr>
                <w:rFonts w:ascii="Arial" w:hAnsi="Arial" w:cs="Arial"/>
                <w:color w:val="000000"/>
                <w:sz w:val="12"/>
                <w:szCs w:val="12"/>
              </w:rPr>
            </w:pPr>
            <w:r w:rsidRPr="00F56258">
              <w:rPr>
                <w:rFonts w:ascii="Arial" w:hAnsi="Arial" w:cs="Arial"/>
                <w:color w:val="000000"/>
                <w:sz w:val="12"/>
                <w:szCs w:val="12"/>
              </w:rPr>
              <w:t>50 000,00</w:t>
            </w:r>
          </w:p>
        </w:tc>
        <w:tc>
          <w:tcPr>
            <w:tcW w:w="309" w:type="pct"/>
            <w:noWrap/>
            <w:hideMark/>
          </w:tcPr>
          <w:p w:rsidR="00F56258" w:rsidRPr="00F56258" w:rsidRDefault="00F56258" w:rsidP="00F56258">
            <w:pPr>
              <w:jc w:val="right"/>
              <w:rPr>
                <w:rFonts w:ascii="Arial" w:hAnsi="Arial" w:cs="Arial"/>
                <w:color w:val="000000"/>
                <w:sz w:val="12"/>
                <w:szCs w:val="12"/>
              </w:rPr>
            </w:pPr>
            <w:r w:rsidRPr="00F56258">
              <w:rPr>
                <w:rFonts w:ascii="Arial" w:hAnsi="Arial" w:cs="Arial"/>
                <w:color w:val="000000"/>
                <w:sz w:val="12"/>
                <w:szCs w:val="12"/>
              </w:rPr>
              <w:t>50 000,00</w:t>
            </w:r>
          </w:p>
        </w:tc>
      </w:tr>
      <w:tr w:rsidR="00F56258" w:rsidRPr="003923A6" w:rsidTr="00F56258">
        <w:trPr>
          <w:trHeight w:val="20"/>
        </w:trPr>
        <w:tc>
          <w:tcPr>
            <w:tcW w:w="3139" w:type="pct"/>
            <w:hideMark/>
          </w:tcPr>
          <w:p w:rsidR="00F56258" w:rsidRPr="00F56258" w:rsidRDefault="00F56258" w:rsidP="00F56258">
            <w:pPr>
              <w:rPr>
                <w:rFonts w:ascii="Arial" w:hAnsi="Arial" w:cs="Arial"/>
                <w:color w:val="000000"/>
                <w:sz w:val="12"/>
                <w:szCs w:val="12"/>
              </w:rPr>
            </w:pPr>
            <w:r w:rsidRPr="00F56258">
              <w:rPr>
                <w:rFonts w:ascii="Arial" w:hAnsi="Arial" w:cs="Arial"/>
                <w:color w:val="000000"/>
                <w:sz w:val="12"/>
                <w:szCs w:val="12"/>
              </w:rPr>
              <w:t>Прочая закупка товаров, работ и услуг</w:t>
            </w:r>
          </w:p>
        </w:tc>
        <w:tc>
          <w:tcPr>
            <w:tcW w:w="194" w:type="pct"/>
            <w:noWrap/>
            <w:hideMark/>
          </w:tcPr>
          <w:p w:rsidR="00F56258" w:rsidRPr="00F56258" w:rsidRDefault="00F56258" w:rsidP="00F56258">
            <w:pPr>
              <w:jc w:val="center"/>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rPr>
                <w:rFonts w:ascii="Arial" w:hAnsi="Arial" w:cs="Arial"/>
                <w:color w:val="000000"/>
                <w:sz w:val="12"/>
                <w:szCs w:val="12"/>
              </w:rPr>
            </w:pPr>
            <w:r w:rsidRPr="00F56258">
              <w:rPr>
                <w:rFonts w:ascii="Arial" w:hAnsi="Arial" w:cs="Arial"/>
                <w:color w:val="000000"/>
                <w:sz w:val="12"/>
                <w:szCs w:val="12"/>
              </w:rPr>
              <w:t>0804</w:t>
            </w:r>
          </w:p>
        </w:tc>
        <w:tc>
          <w:tcPr>
            <w:tcW w:w="325" w:type="pct"/>
            <w:noWrap/>
            <w:hideMark/>
          </w:tcPr>
          <w:p w:rsidR="00F56258" w:rsidRPr="00F56258" w:rsidRDefault="00F56258" w:rsidP="00F56258">
            <w:pPr>
              <w:jc w:val="center"/>
              <w:rPr>
                <w:rFonts w:ascii="Arial" w:hAnsi="Arial" w:cs="Arial"/>
                <w:color w:val="000000"/>
                <w:sz w:val="12"/>
                <w:szCs w:val="12"/>
              </w:rPr>
            </w:pPr>
            <w:r w:rsidRPr="00F56258">
              <w:rPr>
                <w:rFonts w:ascii="Arial" w:hAnsi="Arial" w:cs="Arial"/>
                <w:color w:val="000000"/>
                <w:sz w:val="12"/>
                <w:szCs w:val="12"/>
              </w:rPr>
              <w:t>1400199911</w:t>
            </w:r>
          </w:p>
        </w:tc>
        <w:tc>
          <w:tcPr>
            <w:tcW w:w="194" w:type="pct"/>
            <w:noWrap/>
            <w:hideMark/>
          </w:tcPr>
          <w:p w:rsidR="00F56258" w:rsidRPr="00F56258" w:rsidRDefault="00F56258" w:rsidP="00F56258">
            <w:pPr>
              <w:jc w:val="center"/>
              <w:rPr>
                <w:rFonts w:ascii="Arial" w:hAnsi="Arial" w:cs="Arial"/>
                <w:color w:val="000000"/>
                <w:sz w:val="12"/>
                <w:szCs w:val="12"/>
              </w:rPr>
            </w:pPr>
            <w:r w:rsidRPr="00F56258">
              <w:rPr>
                <w:rFonts w:ascii="Arial" w:hAnsi="Arial" w:cs="Arial"/>
                <w:color w:val="000000"/>
                <w:sz w:val="12"/>
                <w:szCs w:val="12"/>
              </w:rPr>
              <w:t>244</w:t>
            </w:r>
          </w:p>
        </w:tc>
        <w:tc>
          <w:tcPr>
            <w:tcW w:w="336" w:type="pct"/>
            <w:noWrap/>
            <w:hideMark/>
          </w:tcPr>
          <w:p w:rsidR="00F56258" w:rsidRPr="00F56258" w:rsidRDefault="00F56258" w:rsidP="00F56258">
            <w:pPr>
              <w:jc w:val="right"/>
              <w:rPr>
                <w:rFonts w:ascii="Arial" w:hAnsi="Arial" w:cs="Arial"/>
                <w:color w:val="000000"/>
                <w:sz w:val="12"/>
                <w:szCs w:val="12"/>
              </w:rPr>
            </w:pPr>
            <w:r w:rsidRPr="00F56258">
              <w:rPr>
                <w:rFonts w:ascii="Arial" w:hAnsi="Arial" w:cs="Arial"/>
                <w:color w:val="000000"/>
                <w:sz w:val="12"/>
                <w:szCs w:val="12"/>
              </w:rPr>
              <w:t>50 000,00</w:t>
            </w:r>
          </w:p>
        </w:tc>
        <w:tc>
          <w:tcPr>
            <w:tcW w:w="309" w:type="pct"/>
            <w:noWrap/>
            <w:hideMark/>
          </w:tcPr>
          <w:p w:rsidR="00F56258" w:rsidRPr="00F56258" w:rsidRDefault="00F56258" w:rsidP="00F56258">
            <w:pPr>
              <w:jc w:val="right"/>
              <w:rPr>
                <w:rFonts w:ascii="Arial" w:hAnsi="Arial" w:cs="Arial"/>
                <w:color w:val="000000"/>
                <w:sz w:val="12"/>
                <w:szCs w:val="12"/>
              </w:rPr>
            </w:pPr>
            <w:r w:rsidRPr="00F56258">
              <w:rPr>
                <w:rFonts w:ascii="Arial" w:hAnsi="Arial" w:cs="Arial"/>
                <w:color w:val="000000"/>
                <w:sz w:val="12"/>
                <w:szCs w:val="12"/>
              </w:rPr>
              <w:t>50 000,00</w:t>
            </w:r>
          </w:p>
        </w:tc>
        <w:tc>
          <w:tcPr>
            <w:tcW w:w="309" w:type="pct"/>
            <w:noWrap/>
            <w:hideMark/>
          </w:tcPr>
          <w:p w:rsidR="00F56258" w:rsidRPr="00F56258" w:rsidRDefault="00F56258" w:rsidP="00F56258">
            <w:pPr>
              <w:jc w:val="right"/>
              <w:rPr>
                <w:rFonts w:ascii="Arial" w:hAnsi="Arial" w:cs="Arial"/>
                <w:color w:val="000000"/>
                <w:sz w:val="12"/>
                <w:szCs w:val="12"/>
              </w:rPr>
            </w:pPr>
            <w:r w:rsidRPr="00F56258">
              <w:rPr>
                <w:rFonts w:ascii="Arial" w:hAnsi="Arial" w:cs="Arial"/>
                <w:color w:val="000000"/>
                <w:sz w:val="12"/>
                <w:szCs w:val="12"/>
              </w:rPr>
              <w:t>50 000,00</w:t>
            </w:r>
          </w:p>
        </w:tc>
      </w:tr>
      <w:tr w:rsidR="00F56258" w:rsidRPr="003923A6" w:rsidTr="00F56258">
        <w:trPr>
          <w:trHeight w:val="20"/>
        </w:trPr>
        <w:tc>
          <w:tcPr>
            <w:tcW w:w="3139" w:type="pct"/>
            <w:hideMark/>
          </w:tcPr>
          <w:p w:rsidR="00F56258" w:rsidRPr="00F56258" w:rsidRDefault="00F56258" w:rsidP="00F56258">
            <w:pPr>
              <w:rPr>
                <w:rFonts w:ascii="Arial" w:hAnsi="Arial" w:cs="Arial"/>
                <w:color w:val="000000"/>
                <w:sz w:val="12"/>
                <w:szCs w:val="12"/>
              </w:rPr>
            </w:pPr>
            <w:r w:rsidRPr="00F56258">
              <w:rPr>
                <w:rFonts w:ascii="Arial" w:hAnsi="Arial" w:cs="Arial"/>
                <w:color w:val="000000"/>
                <w:sz w:val="12"/>
                <w:szCs w:val="12"/>
              </w:rPr>
              <w:t>СОЦИАЛЬНАЯ ПОЛИТИКА</w:t>
            </w:r>
          </w:p>
        </w:tc>
        <w:tc>
          <w:tcPr>
            <w:tcW w:w="194" w:type="pct"/>
            <w:noWrap/>
            <w:hideMark/>
          </w:tcPr>
          <w:p w:rsidR="00F56258" w:rsidRPr="00F56258" w:rsidRDefault="00F56258" w:rsidP="00F56258">
            <w:pPr>
              <w:jc w:val="center"/>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rPr>
                <w:rFonts w:ascii="Arial" w:hAnsi="Arial" w:cs="Arial"/>
                <w:color w:val="000000"/>
                <w:sz w:val="12"/>
                <w:szCs w:val="12"/>
              </w:rPr>
            </w:pPr>
            <w:r w:rsidRPr="00F56258">
              <w:rPr>
                <w:rFonts w:ascii="Arial" w:hAnsi="Arial" w:cs="Arial"/>
                <w:color w:val="000000"/>
                <w:sz w:val="12"/>
                <w:szCs w:val="12"/>
              </w:rPr>
              <w:t>1000</w:t>
            </w:r>
          </w:p>
        </w:tc>
        <w:tc>
          <w:tcPr>
            <w:tcW w:w="325" w:type="pct"/>
            <w:noWrap/>
            <w:hideMark/>
          </w:tcPr>
          <w:p w:rsidR="00F56258" w:rsidRPr="00F56258" w:rsidRDefault="00F56258" w:rsidP="00F56258">
            <w:pPr>
              <w:jc w:val="center"/>
              <w:rPr>
                <w:rFonts w:ascii="Arial" w:hAnsi="Arial" w:cs="Arial"/>
                <w:color w:val="000000"/>
                <w:sz w:val="12"/>
                <w:szCs w:val="12"/>
              </w:rPr>
            </w:pPr>
            <w:r w:rsidRPr="00F56258">
              <w:rPr>
                <w:rFonts w:ascii="Arial" w:hAnsi="Arial" w:cs="Arial"/>
                <w:color w:val="000000"/>
                <w:sz w:val="12"/>
                <w:szCs w:val="12"/>
              </w:rPr>
              <w:t>0000000000</w:t>
            </w:r>
          </w:p>
        </w:tc>
        <w:tc>
          <w:tcPr>
            <w:tcW w:w="194" w:type="pct"/>
            <w:noWrap/>
            <w:hideMark/>
          </w:tcPr>
          <w:p w:rsidR="00F56258" w:rsidRPr="00F56258" w:rsidRDefault="00F56258" w:rsidP="00F56258">
            <w:pPr>
              <w:jc w:val="center"/>
              <w:rPr>
                <w:rFonts w:ascii="Arial" w:hAnsi="Arial" w:cs="Arial"/>
                <w:color w:val="000000"/>
                <w:sz w:val="12"/>
                <w:szCs w:val="12"/>
              </w:rPr>
            </w:pPr>
            <w:r w:rsidRPr="00F56258">
              <w:rPr>
                <w:rFonts w:ascii="Arial" w:hAnsi="Arial" w:cs="Arial"/>
                <w:color w:val="000000"/>
                <w:sz w:val="12"/>
                <w:szCs w:val="12"/>
              </w:rPr>
              <w:t>000</w:t>
            </w:r>
          </w:p>
        </w:tc>
        <w:tc>
          <w:tcPr>
            <w:tcW w:w="336" w:type="pct"/>
            <w:noWrap/>
            <w:hideMark/>
          </w:tcPr>
          <w:p w:rsidR="00F56258" w:rsidRPr="00F56258" w:rsidRDefault="00F56258" w:rsidP="00F56258">
            <w:pPr>
              <w:jc w:val="right"/>
              <w:rPr>
                <w:rFonts w:ascii="Arial" w:hAnsi="Arial" w:cs="Arial"/>
                <w:color w:val="000000"/>
                <w:sz w:val="12"/>
                <w:szCs w:val="12"/>
              </w:rPr>
            </w:pPr>
            <w:r w:rsidRPr="00F56258">
              <w:rPr>
                <w:rFonts w:ascii="Arial" w:hAnsi="Arial" w:cs="Arial"/>
                <w:color w:val="000000"/>
                <w:sz w:val="12"/>
                <w:szCs w:val="12"/>
              </w:rPr>
              <w:t>252 410,04</w:t>
            </w:r>
          </w:p>
        </w:tc>
        <w:tc>
          <w:tcPr>
            <w:tcW w:w="309" w:type="pct"/>
            <w:noWrap/>
            <w:hideMark/>
          </w:tcPr>
          <w:p w:rsidR="00F56258" w:rsidRPr="00F56258" w:rsidRDefault="00F56258" w:rsidP="00F56258">
            <w:pPr>
              <w:jc w:val="right"/>
              <w:rPr>
                <w:rFonts w:ascii="Arial" w:hAnsi="Arial" w:cs="Arial"/>
                <w:color w:val="000000"/>
                <w:sz w:val="12"/>
                <w:szCs w:val="12"/>
              </w:rPr>
            </w:pPr>
            <w:r w:rsidRPr="00F56258">
              <w:rPr>
                <w:rFonts w:ascii="Arial" w:hAnsi="Arial" w:cs="Arial"/>
                <w:color w:val="000000"/>
                <w:sz w:val="12"/>
                <w:szCs w:val="12"/>
              </w:rPr>
              <w:t>252 410,04</w:t>
            </w:r>
          </w:p>
        </w:tc>
        <w:tc>
          <w:tcPr>
            <w:tcW w:w="309" w:type="pct"/>
            <w:noWrap/>
            <w:hideMark/>
          </w:tcPr>
          <w:p w:rsidR="00F56258" w:rsidRPr="00F56258" w:rsidRDefault="00F56258" w:rsidP="00F56258">
            <w:pPr>
              <w:jc w:val="right"/>
              <w:rPr>
                <w:rFonts w:ascii="Arial" w:hAnsi="Arial" w:cs="Arial"/>
                <w:color w:val="000000"/>
                <w:sz w:val="12"/>
                <w:szCs w:val="12"/>
              </w:rPr>
            </w:pPr>
            <w:r w:rsidRPr="00F56258">
              <w:rPr>
                <w:rFonts w:ascii="Arial" w:hAnsi="Arial" w:cs="Arial"/>
                <w:color w:val="000000"/>
                <w:sz w:val="12"/>
                <w:szCs w:val="12"/>
              </w:rPr>
              <w:t>252 410,04</w:t>
            </w:r>
          </w:p>
        </w:tc>
      </w:tr>
      <w:tr w:rsidR="00F56258" w:rsidRPr="003923A6" w:rsidTr="00F56258">
        <w:trPr>
          <w:trHeight w:val="20"/>
        </w:trPr>
        <w:tc>
          <w:tcPr>
            <w:tcW w:w="3139" w:type="pct"/>
            <w:hideMark/>
          </w:tcPr>
          <w:p w:rsidR="00F56258" w:rsidRPr="00F56258" w:rsidRDefault="00F56258" w:rsidP="00F56258">
            <w:pPr>
              <w:rPr>
                <w:rFonts w:ascii="Arial" w:hAnsi="Arial" w:cs="Arial"/>
                <w:color w:val="000000"/>
                <w:sz w:val="12"/>
                <w:szCs w:val="12"/>
              </w:rPr>
            </w:pPr>
            <w:r w:rsidRPr="00F56258">
              <w:rPr>
                <w:rFonts w:ascii="Arial" w:hAnsi="Arial" w:cs="Arial"/>
                <w:color w:val="000000"/>
                <w:sz w:val="12"/>
                <w:szCs w:val="12"/>
              </w:rPr>
              <w:t>Пенсионное обеспечение</w:t>
            </w:r>
          </w:p>
        </w:tc>
        <w:tc>
          <w:tcPr>
            <w:tcW w:w="194" w:type="pct"/>
            <w:noWrap/>
            <w:hideMark/>
          </w:tcPr>
          <w:p w:rsidR="00F56258" w:rsidRPr="00F56258" w:rsidRDefault="00F56258" w:rsidP="00F56258">
            <w:pPr>
              <w:jc w:val="center"/>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rPr>
                <w:rFonts w:ascii="Arial" w:hAnsi="Arial" w:cs="Arial"/>
                <w:color w:val="000000"/>
                <w:sz w:val="12"/>
                <w:szCs w:val="12"/>
              </w:rPr>
            </w:pPr>
            <w:r w:rsidRPr="00F56258">
              <w:rPr>
                <w:rFonts w:ascii="Arial" w:hAnsi="Arial" w:cs="Arial"/>
                <w:color w:val="000000"/>
                <w:sz w:val="12"/>
                <w:szCs w:val="12"/>
              </w:rPr>
              <w:t>1001</w:t>
            </w:r>
          </w:p>
        </w:tc>
        <w:tc>
          <w:tcPr>
            <w:tcW w:w="325" w:type="pct"/>
            <w:noWrap/>
            <w:hideMark/>
          </w:tcPr>
          <w:p w:rsidR="00F56258" w:rsidRPr="00F56258" w:rsidRDefault="00F56258" w:rsidP="00F56258">
            <w:pPr>
              <w:jc w:val="center"/>
              <w:rPr>
                <w:rFonts w:ascii="Arial" w:hAnsi="Arial" w:cs="Arial"/>
                <w:color w:val="000000"/>
                <w:sz w:val="12"/>
                <w:szCs w:val="12"/>
              </w:rPr>
            </w:pPr>
            <w:r w:rsidRPr="00F56258">
              <w:rPr>
                <w:rFonts w:ascii="Arial" w:hAnsi="Arial" w:cs="Arial"/>
                <w:color w:val="000000"/>
                <w:sz w:val="12"/>
                <w:szCs w:val="12"/>
              </w:rPr>
              <w:t>0000000000</w:t>
            </w:r>
          </w:p>
        </w:tc>
        <w:tc>
          <w:tcPr>
            <w:tcW w:w="194" w:type="pct"/>
            <w:noWrap/>
            <w:hideMark/>
          </w:tcPr>
          <w:p w:rsidR="00F56258" w:rsidRPr="00F56258" w:rsidRDefault="00F56258" w:rsidP="00F56258">
            <w:pPr>
              <w:jc w:val="center"/>
              <w:rPr>
                <w:rFonts w:ascii="Arial" w:hAnsi="Arial" w:cs="Arial"/>
                <w:color w:val="000000"/>
                <w:sz w:val="12"/>
                <w:szCs w:val="12"/>
              </w:rPr>
            </w:pPr>
            <w:r w:rsidRPr="00F56258">
              <w:rPr>
                <w:rFonts w:ascii="Arial" w:hAnsi="Arial" w:cs="Arial"/>
                <w:color w:val="000000"/>
                <w:sz w:val="12"/>
                <w:szCs w:val="12"/>
              </w:rPr>
              <w:t>000</w:t>
            </w:r>
          </w:p>
        </w:tc>
        <w:tc>
          <w:tcPr>
            <w:tcW w:w="336" w:type="pct"/>
            <w:noWrap/>
            <w:hideMark/>
          </w:tcPr>
          <w:p w:rsidR="00F56258" w:rsidRPr="00F56258" w:rsidRDefault="00F56258" w:rsidP="00F56258">
            <w:pPr>
              <w:jc w:val="right"/>
              <w:rPr>
                <w:rFonts w:ascii="Arial" w:hAnsi="Arial" w:cs="Arial"/>
                <w:color w:val="000000"/>
                <w:sz w:val="12"/>
                <w:szCs w:val="12"/>
              </w:rPr>
            </w:pPr>
            <w:r w:rsidRPr="00F56258">
              <w:rPr>
                <w:rFonts w:ascii="Arial" w:hAnsi="Arial" w:cs="Arial"/>
                <w:color w:val="000000"/>
                <w:sz w:val="12"/>
                <w:szCs w:val="12"/>
              </w:rPr>
              <w:t>252 410,04</w:t>
            </w:r>
          </w:p>
        </w:tc>
        <w:tc>
          <w:tcPr>
            <w:tcW w:w="309" w:type="pct"/>
            <w:noWrap/>
            <w:hideMark/>
          </w:tcPr>
          <w:p w:rsidR="00F56258" w:rsidRPr="00F56258" w:rsidRDefault="00F56258" w:rsidP="00F56258">
            <w:pPr>
              <w:jc w:val="right"/>
              <w:rPr>
                <w:rFonts w:ascii="Arial" w:hAnsi="Arial" w:cs="Arial"/>
                <w:color w:val="000000"/>
                <w:sz w:val="12"/>
                <w:szCs w:val="12"/>
              </w:rPr>
            </w:pPr>
            <w:r w:rsidRPr="00F56258">
              <w:rPr>
                <w:rFonts w:ascii="Arial" w:hAnsi="Arial" w:cs="Arial"/>
                <w:color w:val="000000"/>
                <w:sz w:val="12"/>
                <w:szCs w:val="12"/>
              </w:rPr>
              <w:t>252 410,04</w:t>
            </w:r>
          </w:p>
        </w:tc>
        <w:tc>
          <w:tcPr>
            <w:tcW w:w="309" w:type="pct"/>
            <w:noWrap/>
            <w:hideMark/>
          </w:tcPr>
          <w:p w:rsidR="00F56258" w:rsidRPr="00F56258" w:rsidRDefault="00F56258" w:rsidP="00F56258">
            <w:pPr>
              <w:jc w:val="right"/>
              <w:rPr>
                <w:rFonts w:ascii="Arial" w:hAnsi="Arial" w:cs="Arial"/>
                <w:color w:val="000000"/>
                <w:sz w:val="12"/>
                <w:szCs w:val="12"/>
              </w:rPr>
            </w:pPr>
            <w:r w:rsidRPr="00F56258">
              <w:rPr>
                <w:rFonts w:ascii="Arial" w:hAnsi="Arial" w:cs="Arial"/>
                <w:color w:val="000000"/>
                <w:sz w:val="12"/>
                <w:szCs w:val="12"/>
              </w:rPr>
              <w:t>252 410,04</w:t>
            </w:r>
          </w:p>
        </w:tc>
      </w:tr>
      <w:tr w:rsidR="00F56258" w:rsidRPr="003923A6" w:rsidTr="00F56258">
        <w:trPr>
          <w:trHeight w:val="20"/>
        </w:trPr>
        <w:tc>
          <w:tcPr>
            <w:tcW w:w="3139" w:type="pct"/>
            <w:hideMark/>
          </w:tcPr>
          <w:p w:rsidR="00F56258" w:rsidRPr="00F56258" w:rsidRDefault="00F56258" w:rsidP="00F56258">
            <w:pPr>
              <w:rPr>
                <w:rFonts w:ascii="Arial" w:hAnsi="Arial" w:cs="Arial"/>
                <w:color w:val="000000"/>
                <w:sz w:val="12"/>
                <w:szCs w:val="12"/>
              </w:rPr>
            </w:pPr>
            <w:r w:rsidRPr="00F56258">
              <w:rPr>
                <w:rFonts w:ascii="Arial" w:hAnsi="Arial" w:cs="Arial"/>
                <w:color w:val="000000"/>
                <w:sz w:val="12"/>
                <w:szCs w:val="12"/>
              </w:rPr>
              <w:t>Расходы на обеспечение функций исполнительно-распорядительного органа муниципального образования</w:t>
            </w:r>
          </w:p>
        </w:tc>
        <w:tc>
          <w:tcPr>
            <w:tcW w:w="194" w:type="pct"/>
            <w:noWrap/>
            <w:hideMark/>
          </w:tcPr>
          <w:p w:rsidR="00F56258" w:rsidRPr="00F56258" w:rsidRDefault="00F56258" w:rsidP="00F56258">
            <w:pPr>
              <w:jc w:val="center"/>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rPr>
                <w:rFonts w:ascii="Arial" w:hAnsi="Arial" w:cs="Arial"/>
                <w:color w:val="000000"/>
                <w:sz w:val="12"/>
                <w:szCs w:val="12"/>
              </w:rPr>
            </w:pPr>
            <w:r w:rsidRPr="00F56258">
              <w:rPr>
                <w:rFonts w:ascii="Arial" w:hAnsi="Arial" w:cs="Arial"/>
                <w:color w:val="000000"/>
                <w:sz w:val="12"/>
                <w:szCs w:val="12"/>
              </w:rPr>
              <w:t>1001</w:t>
            </w:r>
          </w:p>
        </w:tc>
        <w:tc>
          <w:tcPr>
            <w:tcW w:w="325" w:type="pct"/>
            <w:noWrap/>
            <w:hideMark/>
          </w:tcPr>
          <w:p w:rsidR="00F56258" w:rsidRPr="00F56258" w:rsidRDefault="00F56258" w:rsidP="00F56258">
            <w:pPr>
              <w:jc w:val="center"/>
              <w:rPr>
                <w:rFonts w:ascii="Arial" w:hAnsi="Arial" w:cs="Arial"/>
                <w:color w:val="000000"/>
                <w:sz w:val="12"/>
                <w:szCs w:val="12"/>
              </w:rPr>
            </w:pPr>
            <w:r w:rsidRPr="00F56258">
              <w:rPr>
                <w:rFonts w:ascii="Arial" w:hAnsi="Arial" w:cs="Arial"/>
                <w:color w:val="000000"/>
                <w:sz w:val="12"/>
                <w:szCs w:val="12"/>
              </w:rPr>
              <w:t>9400000000</w:t>
            </w:r>
          </w:p>
        </w:tc>
        <w:tc>
          <w:tcPr>
            <w:tcW w:w="194" w:type="pct"/>
            <w:noWrap/>
            <w:hideMark/>
          </w:tcPr>
          <w:p w:rsidR="00F56258" w:rsidRPr="00F56258" w:rsidRDefault="00F56258" w:rsidP="00F56258">
            <w:pPr>
              <w:jc w:val="center"/>
              <w:rPr>
                <w:rFonts w:ascii="Arial" w:hAnsi="Arial" w:cs="Arial"/>
                <w:color w:val="000000"/>
                <w:sz w:val="12"/>
                <w:szCs w:val="12"/>
              </w:rPr>
            </w:pPr>
            <w:r w:rsidRPr="00F56258">
              <w:rPr>
                <w:rFonts w:ascii="Arial" w:hAnsi="Arial" w:cs="Arial"/>
                <w:color w:val="000000"/>
                <w:sz w:val="12"/>
                <w:szCs w:val="12"/>
              </w:rPr>
              <w:t>000</w:t>
            </w:r>
          </w:p>
        </w:tc>
        <w:tc>
          <w:tcPr>
            <w:tcW w:w="336" w:type="pct"/>
            <w:noWrap/>
            <w:hideMark/>
          </w:tcPr>
          <w:p w:rsidR="00F56258" w:rsidRPr="00F56258" w:rsidRDefault="00F56258" w:rsidP="00F56258">
            <w:pPr>
              <w:jc w:val="right"/>
              <w:rPr>
                <w:rFonts w:ascii="Arial" w:hAnsi="Arial" w:cs="Arial"/>
                <w:color w:val="000000"/>
                <w:sz w:val="12"/>
                <w:szCs w:val="12"/>
              </w:rPr>
            </w:pPr>
            <w:r w:rsidRPr="00F56258">
              <w:rPr>
                <w:rFonts w:ascii="Arial" w:hAnsi="Arial" w:cs="Arial"/>
                <w:color w:val="000000"/>
                <w:sz w:val="12"/>
                <w:szCs w:val="12"/>
              </w:rPr>
              <w:t>252 410,04</w:t>
            </w:r>
          </w:p>
        </w:tc>
        <w:tc>
          <w:tcPr>
            <w:tcW w:w="309" w:type="pct"/>
            <w:noWrap/>
            <w:hideMark/>
          </w:tcPr>
          <w:p w:rsidR="00F56258" w:rsidRPr="00F56258" w:rsidRDefault="00F56258" w:rsidP="00F56258">
            <w:pPr>
              <w:jc w:val="right"/>
              <w:rPr>
                <w:rFonts w:ascii="Arial" w:hAnsi="Arial" w:cs="Arial"/>
                <w:color w:val="000000"/>
                <w:sz w:val="12"/>
                <w:szCs w:val="12"/>
              </w:rPr>
            </w:pPr>
            <w:r w:rsidRPr="00F56258">
              <w:rPr>
                <w:rFonts w:ascii="Arial" w:hAnsi="Arial" w:cs="Arial"/>
                <w:color w:val="000000"/>
                <w:sz w:val="12"/>
                <w:szCs w:val="12"/>
              </w:rPr>
              <w:t>252 410,04</w:t>
            </w:r>
          </w:p>
        </w:tc>
        <w:tc>
          <w:tcPr>
            <w:tcW w:w="309" w:type="pct"/>
            <w:noWrap/>
            <w:hideMark/>
          </w:tcPr>
          <w:p w:rsidR="00F56258" w:rsidRPr="00F56258" w:rsidRDefault="00F56258" w:rsidP="00F56258">
            <w:pPr>
              <w:jc w:val="right"/>
              <w:rPr>
                <w:rFonts w:ascii="Arial" w:hAnsi="Arial" w:cs="Arial"/>
                <w:color w:val="000000"/>
                <w:sz w:val="12"/>
                <w:szCs w:val="12"/>
              </w:rPr>
            </w:pPr>
            <w:r w:rsidRPr="00F56258">
              <w:rPr>
                <w:rFonts w:ascii="Arial" w:hAnsi="Arial" w:cs="Arial"/>
                <w:color w:val="000000"/>
                <w:sz w:val="12"/>
                <w:szCs w:val="12"/>
              </w:rPr>
              <w:t>252 410,04</w:t>
            </w:r>
          </w:p>
        </w:tc>
      </w:tr>
      <w:tr w:rsidR="00F56258" w:rsidRPr="003923A6" w:rsidTr="00F56258">
        <w:trPr>
          <w:trHeight w:val="20"/>
        </w:trPr>
        <w:tc>
          <w:tcPr>
            <w:tcW w:w="3139" w:type="pct"/>
            <w:hideMark/>
          </w:tcPr>
          <w:p w:rsidR="00F56258" w:rsidRPr="00F56258" w:rsidRDefault="00F56258" w:rsidP="00F56258">
            <w:pPr>
              <w:rPr>
                <w:rFonts w:ascii="Arial" w:hAnsi="Arial" w:cs="Arial"/>
                <w:color w:val="000000"/>
                <w:sz w:val="12"/>
                <w:szCs w:val="12"/>
              </w:rPr>
            </w:pPr>
            <w:r w:rsidRPr="00F56258">
              <w:rPr>
                <w:rFonts w:ascii="Arial" w:hAnsi="Arial" w:cs="Arial"/>
                <w:color w:val="000000"/>
                <w:sz w:val="12"/>
                <w:szCs w:val="12"/>
              </w:rPr>
              <w:t>Расходы на мероприятия по решению вопросов местного значения</w:t>
            </w:r>
          </w:p>
        </w:tc>
        <w:tc>
          <w:tcPr>
            <w:tcW w:w="194" w:type="pct"/>
            <w:noWrap/>
            <w:hideMark/>
          </w:tcPr>
          <w:p w:rsidR="00F56258" w:rsidRPr="00F56258" w:rsidRDefault="00F56258" w:rsidP="00F56258">
            <w:pPr>
              <w:jc w:val="center"/>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rPr>
                <w:rFonts w:ascii="Arial" w:hAnsi="Arial" w:cs="Arial"/>
                <w:color w:val="000000"/>
                <w:sz w:val="12"/>
                <w:szCs w:val="12"/>
              </w:rPr>
            </w:pPr>
            <w:r w:rsidRPr="00F56258">
              <w:rPr>
                <w:rFonts w:ascii="Arial" w:hAnsi="Arial" w:cs="Arial"/>
                <w:color w:val="000000"/>
                <w:sz w:val="12"/>
                <w:szCs w:val="12"/>
              </w:rPr>
              <w:t>1001</w:t>
            </w:r>
          </w:p>
        </w:tc>
        <w:tc>
          <w:tcPr>
            <w:tcW w:w="325" w:type="pct"/>
            <w:noWrap/>
            <w:hideMark/>
          </w:tcPr>
          <w:p w:rsidR="00F56258" w:rsidRPr="00F56258" w:rsidRDefault="00F56258" w:rsidP="00F56258">
            <w:pPr>
              <w:jc w:val="center"/>
              <w:rPr>
                <w:rFonts w:ascii="Arial" w:hAnsi="Arial" w:cs="Arial"/>
                <w:color w:val="000000"/>
                <w:sz w:val="12"/>
                <w:szCs w:val="12"/>
              </w:rPr>
            </w:pPr>
            <w:r w:rsidRPr="00F56258">
              <w:rPr>
                <w:rFonts w:ascii="Arial" w:hAnsi="Arial" w:cs="Arial"/>
                <w:color w:val="000000"/>
                <w:sz w:val="12"/>
                <w:szCs w:val="12"/>
              </w:rPr>
              <w:t>9450000000</w:t>
            </w:r>
          </w:p>
        </w:tc>
        <w:tc>
          <w:tcPr>
            <w:tcW w:w="194" w:type="pct"/>
            <w:noWrap/>
            <w:hideMark/>
          </w:tcPr>
          <w:p w:rsidR="00F56258" w:rsidRPr="00F56258" w:rsidRDefault="00F56258" w:rsidP="00F56258">
            <w:pPr>
              <w:jc w:val="center"/>
              <w:rPr>
                <w:rFonts w:ascii="Arial" w:hAnsi="Arial" w:cs="Arial"/>
                <w:color w:val="000000"/>
                <w:sz w:val="12"/>
                <w:szCs w:val="12"/>
              </w:rPr>
            </w:pPr>
            <w:r w:rsidRPr="00F56258">
              <w:rPr>
                <w:rFonts w:ascii="Arial" w:hAnsi="Arial" w:cs="Arial"/>
                <w:color w:val="000000"/>
                <w:sz w:val="12"/>
                <w:szCs w:val="12"/>
              </w:rPr>
              <w:t>000</w:t>
            </w:r>
          </w:p>
        </w:tc>
        <w:tc>
          <w:tcPr>
            <w:tcW w:w="336" w:type="pct"/>
            <w:noWrap/>
            <w:hideMark/>
          </w:tcPr>
          <w:p w:rsidR="00F56258" w:rsidRPr="00F56258" w:rsidRDefault="00F56258" w:rsidP="00F56258">
            <w:pPr>
              <w:jc w:val="right"/>
              <w:rPr>
                <w:rFonts w:ascii="Arial" w:hAnsi="Arial" w:cs="Arial"/>
                <w:color w:val="000000"/>
                <w:sz w:val="12"/>
                <w:szCs w:val="12"/>
              </w:rPr>
            </w:pPr>
            <w:r w:rsidRPr="00F56258">
              <w:rPr>
                <w:rFonts w:ascii="Arial" w:hAnsi="Arial" w:cs="Arial"/>
                <w:color w:val="000000"/>
                <w:sz w:val="12"/>
                <w:szCs w:val="12"/>
              </w:rPr>
              <w:t>252 410,04</w:t>
            </w:r>
          </w:p>
        </w:tc>
        <w:tc>
          <w:tcPr>
            <w:tcW w:w="309" w:type="pct"/>
            <w:noWrap/>
            <w:hideMark/>
          </w:tcPr>
          <w:p w:rsidR="00F56258" w:rsidRPr="00F56258" w:rsidRDefault="00F56258" w:rsidP="00F56258">
            <w:pPr>
              <w:jc w:val="right"/>
              <w:rPr>
                <w:rFonts w:ascii="Arial" w:hAnsi="Arial" w:cs="Arial"/>
                <w:color w:val="000000"/>
                <w:sz w:val="12"/>
                <w:szCs w:val="12"/>
              </w:rPr>
            </w:pPr>
            <w:r w:rsidRPr="00F56258">
              <w:rPr>
                <w:rFonts w:ascii="Arial" w:hAnsi="Arial" w:cs="Arial"/>
                <w:color w:val="000000"/>
                <w:sz w:val="12"/>
                <w:szCs w:val="12"/>
              </w:rPr>
              <w:t>252 410,04</w:t>
            </w:r>
          </w:p>
        </w:tc>
        <w:tc>
          <w:tcPr>
            <w:tcW w:w="309" w:type="pct"/>
            <w:noWrap/>
            <w:hideMark/>
          </w:tcPr>
          <w:p w:rsidR="00F56258" w:rsidRPr="00F56258" w:rsidRDefault="00F56258" w:rsidP="00F56258">
            <w:pPr>
              <w:jc w:val="right"/>
              <w:rPr>
                <w:rFonts w:ascii="Arial" w:hAnsi="Arial" w:cs="Arial"/>
                <w:color w:val="000000"/>
                <w:sz w:val="12"/>
                <w:szCs w:val="12"/>
              </w:rPr>
            </w:pPr>
            <w:r w:rsidRPr="00F56258">
              <w:rPr>
                <w:rFonts w:ascii="Arial" w:hAnsi="Arial" w:cs="Arial"/>
                <w:color w:val="000000"/>
                <w:sz w:val="12"/>
                <w:szCs w:val="12"/>
              </w:rPr>
              <w:t>252 410,04</w:t>
            </w:r>
          </w:p>
        </w:tc>
      </w:tr>
      <w:tr w:rsidR="00F56258" w:rsidRPr="003923A6" w:rsidTr="00F56258">
        <w:trPr>
          <w:trHeight w:val="20"/>
        </w:trPr>
        <w:tc>
          <w:tcPr>
            <w:tcW w:w="3139" w:type="pct"/>
            <w:hideMark/>
          </w:tcPr>
          <w:p w:rsidR="00F56258" w:rsidRPr="00F56258" w:rsidRDefault="00F56258" w:rsidP="00F56258">
            <w:pPr>
              <w:rPr>
                <w:rFonts w:ascii="Arial" w:hAnsi="Arial" w:cs="Arial"/>
                <w:color w:val="000000"/>
                <w:sz w:val="12"/>
                <w:szCs w:val="12"/>
              </w:rPr>
            </w:pPr>
            <w:r w:rsidRPr="00F56258">
              <w:rPr>
                <w:rFonts w:ascii="Arial" w:hAnsi="Arial" w:cs="Arial"/>
                <w:color w:val="000000"/>
                <w:sz w:val="12"/>
                <w:szCs w:val="12"/>
              </w:rPr>
              <w:t>Расходы на выплату пенсий за выслугу лет муниципальным служащим, а также лицам, замещающим муниципальные должности</w:t>
            </w:r>
          </w:p>
        </w:tc>
        <w:tc>
          <w:tcPr>
            <w:tcW w:w="194" w:type="pct"/>
            <w:noWrap/>
            <w:hideMark/>
          </w:tcPr>
          <w:p w:rsidR="00F56258" w:rsidRPr="00F56258" w:rsidRDefault="00F56258" w:rsidP="00F56258">
            <w:pPr>
              <w:jc w:val="center"/>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rPr>
                <w:rFonts w:ascii="Arial" w:hAnsi="Arial" w:cs="Arial"/>
                <w:color w:val="000000"/>
                <w:sz w:val="12"/>
                <w:szCs w:val="12"/>
              </w:rPr>
            </w:pPr>
            <w:r w:rsidRPr="00F56258">
              <w:rPr>
                <w:rFonts w:ascii="Arial" w:hAnsi="Arial" w:cs="Arial"/>
                <w:color w:val="000000"/>
                <w:sz w:val="12"/>
                <w:szCs w:val="12"/>
              </w:rPr>
              <w:t>1001</w:t>
            </w:r>
          </w:p>
        </w:tc>
        <w:tc>
          <w:tcPr>
            <w:tcW w:w="325" w:type="pct"/>
            <w:noWrap/>
            <w:hideMark/>
          </w:tcPr>
          <w:p w:rsidR="00F56258" w:rsidRPr="00F56258" w:rsidRDefault="00F56258" w:rsidP="00F56258">
            <w:pPr>
              <w:jc w:val="center"/>
              <w:rPr>
                <w:rFonts w:ascii="Arial" w:hAnsi="Arial" w:cs="Arial"/>
                <w:color w:val="000000"/>
                <w:sz w:val="12"/>
                <w:szCs w:val="12"/>
              </w:rPr>
            </w:pPr>
            <w:r w:rsidRPr="00F56258">
              <w:rPr>
                <w:rFonts w:ascii="Arial" w:hAnsi="Arial" w:cs="Arial"/>
                <w:color w:val="000000"/>
                <w:sz w:val="12"/>
                <w:szCs w:val="12"/>
              </w:rPr>
              <w:t>9450010040</w:t>
            </w:r>
          </w:p>
        </w:tc>
        <w:tc>
          <w:tcPr>
            <w:tcW w:w="194" w:type="pct"/>
            <w:noWrap/>
            <w:hideMark/>
          </w:tcPr>
          <w:p w:rsidR="00F56258" w:rsidRPr="00F56258" w:rsidRDefault="00F56258" w:rsidP="00F56258">
            <w:pPr>
              <w:jc w:val="center"/>
              <w:rPr>
                <w:rFonts w:ascii="Arial" w:hAnsi="Arial" w:cs="Arial"/>
                <w:color w:val="000000"/>
                <w:sz w:val="12"/>
                <w:szCs w:val="12"/>
              </w:rPr>
            </w:pPr>
            <w:r w:rsidRPr="00F56258">
              <w:rPr>
                <w:rFonts w:ascii="Arial" w:hAnsi="Arial" w:cs="Arial"/>
                <w:color w:val="000000"/>
                <w:sz w:val="12"/>
                <w:szCs w:val="12"/>
              </w:rPr>
              <w:t>000</w:t>
            </w:r>
          </w:p>
        </w:tc>
        <w:tc>
          <w:tcPr>
            <w:tcW w:w="336" w:type="pct"/>
            <w:noWrap/>
            <w:hideMark/>
          </w:tcPr>
          <w:p w:rsidR="00F56258" w:rsidRPr="00F56258" w:rsidRDefault="00F56258" w:rsidP="00F56258">
            <w:pPr>
              <w:jc w:val="right"/>
              <w:rPr>
                <w:rFonts w:ascii="Arial" w:hAnsi="Arial" w:cs="Arial"/>
                <w:color w:val="000000"/>
                <w:sz w:val="12"/>
                <w:szCs w:val="12"/>
              </w:rPr>
            </w:pPr>
            <w:r w:rsidRPr="00F56258">
              <w:rPr>
                <w:rFonts w:ascii="Arial" w:hAnsi="Arial" w:cs="Arial"/>
                <w:color w:val="000000"/>
                <w:sz w:val="12"/>
                <w:szCs w:val="12"/>
              </w:rPr>
              <w:t>252 410,04</w:t>
            </w:r>
          </w:p>
        </w:tc>
        <w:tc>
          <w:tcPr>
            <w:tcW w:w="309" w:type="pct"/>
            <w:noWrap/>
            <w:hideMark/>
          </w:tcPr>
          <w:p w:rsidR="00F56258" w:rsidRPr="00F56258" w:rsidRDefault="00F56258" w:rsidP="00F56258">
            <w:pPr>
              <w:jc w:val="right"/>
              <w:rPr>
                <w:rFonts w:ascii="Arial" w:hAnsi="Arial" w:cs="Arial"/>
                <w:color w:val="000000"/>
                <w:sz w:val="12"/>
                <w:szCs w:val="12"/>
              </w:rPr>
            </w:pPr>
            <w:r w:rsidRPr="00F56258">
              <w:rPr>
                <w:rFonts w:ascii="Arial" w:hAnsi="Arial" w:cs="Arial"/>
                <w:color w:val="000000"/>
                <w:sz w:val="12"/>
                <w:szCs w:val="12"/>
              </w:rPr>
              <w:t>252 410,04</w:t>
            </w:r>
          </w:p>
        </w:tc>
        <w:tc>
          <w:tcPr>
            <w:tcW w:w="309" w:type="pct"/>
            <w:noWrap/>
            <w:hideMark/>
          </w:tcPr>
          <w:p w:rsidR="00F56258" w:rsidRPr="00F56258" w:rsidRDefault="00F56258" w:rsidP="00F56258">
            <w:pPr>
              <w:jc w:val="right"/>
              <w:rPr>
                <w:rFonts w:ascii="Arial" w:hAnsi="Arial" w:cs="Arial"/>
                <w:color w:val="000000"/>
                <w:sz w:val="12"/>
                <w:szCs w:val="12"/>
              </w:rPr>
            </w:pPr>
            <w:r w:rsidRPr="00F56258">
              <w:rPr>
                <w:rFonts w:ascii="Arial" w:hAnsi="Arial" w:cs="Arial"/>
                <w:color w:val="000000"/>
                <w:sz w:val="12"/>
                <w:szCs w:val="12"/>
              </w:rPr>
              <w:t>252 410,04</w:t>
            </w:r>
          </w:p>
        </w:tc>
      </w:tr>
      <w:tr w:rsidR="00F56258" w:rsidRPr="003923A6" w:rsidTr="00F56258">
        <w:trPr>
          <w:trHeight w:val="20"/>
        </w:trPr>
        <w:tc>
          <w:tcPr>
            <w:tcW w:w="3139" w:type="pct"/>
            <w:hideMark/>
          </w:tcPr>
          <w:p w:rsidR="00F56258" w:rsidRPr="00F56258" w:rsidRDefault="00F56258" w:rsidP="00F56258">
            <w:pPr>
              <w:rPr>
                <w:rFonts w:ascii="Arial" w:hAnsi="Arial" w:cs="Arial"/>
                <w:color w:val="000000"/>
                <w:sz w:val="12"/>
                <w:szCs w:val="12"/>
              </w:rPr>
            </w:pPr>
            <w:r w:rsidRPr="00F56258">
              <w:rPr>
                <w:rFonts w:ascii="Arial" w:hAnsi="Arial" w:cs="Arial"/>
                <w:color w:val="000000"/>
                <w:sz w:val="12"/>
                <w:szCs w:val="12"/>
              </w:rPr>
              <w:t>Пенсии, выплачиваемые организациями сектора государственного управления</w:t>
            </w:r>
          </w:p>
        </w:tc>
        <w:tc>
          <w:tcPr>
            <w:tcW w:w="194" w:type="pct"/>
            <w:noWrap/>
            <w:hideMark/>
          </w:tcPr>
          <w:p w:rsidR="00F56258" w:rsidRPr="00F56258" w:rsidRDefault="00F56258" w:rsidP="00F56258">
            <w:pPr>
              <w:jc w:val="center"/>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rPr>
                <w:rFonts w:ascii="Arial" w:hAnsi="Arial" w:cs="Arial"/>
                <w:color w:val="000000"/>
                <w:sz w:val="12"/>
                <w:szCs w:val="12"/>
              </w:rPr>
            </w:pPr>
            <w:r w:rsidRPr="00F56258">
              <w:rPr>
                <w:rFonts w:ascii="Arial" w:hAnsi="Arial" w:cs="Arial"/>
                <w:color w:val="000000"/>
                <w:sz w:val="12"/>
                <w:szCs w:val="12"/>
              </w:rPr>
              <w:t>1001</w:t>
            </w:r>
          </w:p>
        </w:tc>
        <w:tc>
          <w:tcPr>
            <w:tcW w:w="325" w:type="pct"/>
            <w:noWrap/>
            <w:hideMark/>
          </w:tcPr>
          <w:p w:rsidR="00F56258" w:rsidRPr="00F56258" w:rsidRDefault="00F56258" w:rsidP="00F56258">
            <w:pPr>
              <w:jc w:val="center"/>
              <w:rPr>
                <w:rFonts w:ascii="Arial" w:hAnsi="Arial" w:cs="Arial"/>
                <w:color w:val="000000"/>
                <w:sz w:val="12"/>
                <w:szCs w:val="12"/>
              </w:rPr>
            </w:pPr>
            <w:r w:rsidRPr="00F56258">
              <w:rPr>
                <w:rFonts w:ascii="Arial" w:hAnsi="Arial" w:cs="Arial"/>
                <w:color w:val="000000"/>
                <w:sz w:val="12"/>
                <w:szCs w:val="12"/>
              </w:rPr>
              <w:t>9450010040</w:t>
            </w:r>
          </w:p>
        </w:tc>
        <w:tc>
          <w:tcPr>
            <w:tcW w:w="194" w:type="pct"/>
            <w:noWrap/>
            <w:hideMark/>
          </w:tcPr>
          <w:p w:rsidR="00F56258" w:rsidRPr="00F56258" w:rsidRDefault="00F56258" w:rsidP="00F56258">
            <w:pPr>
              <w:jc w:val="center"/>
              <w:rPr>
                <w:rFonts w:ascii="Arial" w:hAnsi="Arial" w:cs="Arial"/>
                <w:color w:val="000000"/>
                <w:sz w:val="12"/>
                <w:szCs w:val="12"/>
              </w:rPr>
            </w:pPr>
            <w:r w:rsidRPr="00F56258">
              <w:rPr>
                <w:rFonts w:ascii="Arial" w:hAnsi="Arial" w:cs="Arial"/>
                <w:color w:val="000000"/>
                <w:sz w:val="12"/>
                <w:szCs w:val="12"/>
              </w:rPr>
              <w:t>312</w:t>
            </w:r>
          </w:p>
        </w:tc>
        <w:tc>
          <w:tcPr>
            <w:tcW w:w="336" w:type="pct"/>
            <w:noWrap/>
            <w:hideMark/>
          </w:tcPr>
          <w:p w:rsidR="00F56258" w:rsidRPr="00F56258" w:rsidRDefault="00F56258" w:rsidP="00F56258">
            <w:pPr>
              <w:jc w:val="right"/>
              <w:rPr>
                <w:rFonts w:ascii="Arial" w:hAnsi="Arial" w:cs="Arial"/>
                <w:color w:val="000000"/>
                <w:sz w:val="12"/>
                <w:szCs w:val="12"/>
              </w:rPr>
            </w:pPr>
            <w:r w:rsidRPr="00F56258">
              <w:rPr>
                <w:rFonts w:ascii="Arial" w:hAnsi="Arial" w:cs="Arial"/>
                <w:color w:val="000000"/>
                <w:sz w:val="12"/>
                <w:szCs w:val="12"/>
              </w:rPr>
              <w:t>252 410,04</w:t>
            </w:r>
          </w:p>
        </w:tc>
        <w:tc>
          <w:tcPr>
            <w:tcW w:w="309" w:type="pct"/>
            <w:noWrap/>
            <w:hideMark/>
          </w:tcPr>
          <w:p w:rsidR="00F56258" w:rsidRPr="00F56258" w:rsidRDefault="00F56258" w:rsidP="00F56258">
            <w:pPr>
              <w:jc w:val="right"/>
              <w:rPr>
                <w:rFonts w:ascii="Arial" w:hAnsi="Arial" w:cs="Arial"/>
                <w:color w:val="000000"/>
                <w:sz w:val="12"/>
                <w:szCs w:val="12"/>
              </w:rPr>
            </w:pPr>
            <w:r w:rsidRPr="00F56258">
              <w:rPr>
                <w:rFonts w:ascii="Arial" w:hAnsi="Arial" w:cs="Arial"/>
                <w:color w:val="000000"/>
                <w:sz w:val="12"/>
                <w:szCs w:val="12"/>
              </w:rPr>
              <w:t>252 410,04</w:t>
            </w:r>
          </w:p>
        </w:tc>
        <w:tc>
          <w:tcPr>
            <w:tcW w:w="309" w:type="pct"/>
            <w:noWrap/>
            <w:hideMark/>
          </w:tcPr>
          <w:p w:rsidR="00F56258" w:rsidRPr="00F56258" w:rsidRDefault="00F56258" w:rsidP="00F56258">
            <w:pPr>
              <w:jc w:val="right"/>
              <w:rPr>
                <w:rFonts w:ascii="Arial" w:hAnsi="Arial" w:cs="Arial"/>
                <w:color w:val="000000"/>
                <w:sz w:val="12"/>
                <w:szCs w:val="12"/>
              </w:rPr>
            </w:pPr>
            <w:r w:rsidRPr="00F56258">
              <w:rPr>
                <w:rFonts w:ascii="Arial" w:hAnsi="Arial" w:cs="Arial"/>
                <w:color w:val="000000"/>
                <w:sz w:val="12"/>
                <w:szCs w:val="12"/>
              </w:rPr>
              <w:t>252 410,04</w:t>
            </w:r>
          </w:p>
        </w:tc>
      </w:tr>
      <w:tr w:rsidR="00F56258" w:rsidRPr="003923A6" w:rsidTr="00F56258">
        <w:trPr>
          <w:trHeight w:val="20"/>
        </w:trPr>
        <w:tc>
          <w:tcPr>
            <w:tcW w:w="3139" w:type="pct"/>
            <w:hideMark/>
          </w:tcPr>
          <w:p w:rsidR="00F56258" w:rsidRPr="00F56258" w:rsidRDefault="00F56258" w:rsidP="00F56258">
            <w:pPr>
              <w:rPr>
                <w:rFonts w:ascii="Arial" w:hAnsi="Arial" w:cs="Arial"/>
                <w:color w:val="000000"/>
                <w:sz w:val="12"/>
                <w:szCs w:val="12"/>
              </w:rPr>
            </w:pPr>
            <w:r w:rsidRPr="00F56258">
              <w:rPr>
                <w:rFonts w:ascii="Arial" w:hAnsi="Arial" w:cs="Arial"/>
                <w:color w:val="000000"/>
                <w:sz w:val="12"/>
                <w:szCs w:val="12"/>
              </w:rPr>
              <w:t>ФИЗИЧЕСКАЯ КУЛЬТУРА И СПОРТ</w:t>
            </w:r>
          </w:p>
        </w:tc>
        <w:tc>
          <w:tcPr>
            <w:tcW w:w="194" w:type="pct"/>
            <w:noWrap/>
            <w:hideMark/>
          </w:tcPr>
          <w:p w:rsidR="00F56258" w:rsidRPr="00F56258" w:rsidRDefault="00F56258" w:rsidP="00F56258">
            <w:pPr>
              <w:jc w:val="center"/>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rPr>
                <w:rFonts w:ascii="Arial" w:hAnsi="Arial" w:cs="Arial"/>
                <w:color w:val="000000"/>
                <w:sz w:val="12"/>
                <w:szCs w:val="12"/>
              </w:rPr>
            </w:pPr>
            <w:r w:rsidRPr="00F56258">
              <w:rPr>
                <w:rFonts w:ascii="Arial" w:hAnsi="Arial" w:cs="Arial"/>
                <w:color w:val="000000"/>
                <w:sz w:val="12"/>
                <w:szCs w:val="12"/>
              </w:rPr>
              <w:t>1100</w:t>
            </w:r>
          </w:p>
        </w:tc>
        <w:tc>
          <w:tcPr>
            <w:tcW w:w="325" w:type="pct"/>
            <w:noWrap/>
            <w:hideMark/>
          </w:tcPr>
          <w:p w:rsidR="00F56258" w:rsidRPr="00F56258" w:rsidRDefault="00F56258" w:rsidP="00F56258">
            <w:pPr>
              <w:jc w:val="center"/>
              <w:rPr>
                <w:rFonts w:ascii="Arial" w:hAnsi="Arial" w:cs="Arial"/>
                <w:color w:val="000000"/>
                <w:sz w:val="12"/>
                <w:szCs w:val="12"/>
              </w:rPr>
            </w:pPr>
            <w:r w:rsidRPr="00F56258">
              <w:rPr>
                <w:rFonts w:ascii="Arial" w:hAnsi="Arial" w:cs="Arial"/>
                <w:color w:val="000000"/>
                <w:sz w:val="12"/>
                <w:szCs w:val="12"/>
              </w:rPr>
              <w:t>0000000000</w:t>
            </w:r>
          </w:p>
        </w:tc>
        <w:tc>
          <w:tcPr>
            <w:tcW w:w="194" w:type="pct"/>
            <w:noWrap/>
            <w:hideMark/>
          </w:tcPr>
          <w:p w:rsidR="00F56258" w:rsidRPr="00F56258" w:rsidRDefault="00F56258" w:rsidP="00F56258">
            <w:pPr>
              <w:jc w:val="center"/>
              <w:rPr>
                <w:rFonts w:ascii="Arial" w:hAnsi="Arial" w:cs="Arial"/>
                <w:color w:val="000000"/>
                <w:sz w:val="12"/>
                <w:szCs w:val="12"/>
              </w:rPr>
            </w:pPr>
            <w:r w:rsidRPr="00F56258">
              <w:rPr>
                <w:rFonts w:ascii="Arial" w:hAnsi="Arial" w:cs="Arial"/>
                <w:color w:val="000000"/>
                <w:sz w:val="12"/>
                <w:szCs w:val="12"/>
              </w:rPr>
              <w:t>000</w:t>
            </w:r>
          </w:p>
        </w:tc>
        <w:tc>
          <w:tcPr>
            <w:tcW w:w="336" w:type="pct"/>
            <w:noWrap/>
            <w:hideMark/>
          </w:tcPr>
          <w:p w:rsidR="00F56258" w:rsidRPr="00F56258" w:rsidRDefault="00F56258" w:rsidP="00F56258">
            <w:pPr>
              <w:jc w:val="right"/>
              <w:rPr>
                <w:rFonts w:ascii="Arial" w:hAnsi="Arial" w:cs="Arial"/>
                <w:color w:val="000000"/>
                <w:sz w:val="12"/>
                <w:szCs w:val="12"/>
              </w:rPr>
            </w:pPr>
            <w:r w:rsidRPr="00F56258">
              <w:rPr>
                <w:rFonts w:ascii="Arial" w:hAnsi="Arial" w:cs="Arial"/>
                <w:color w:val="000000"/>
                <w:sz w:val="12"/>
                <w:szCs w:val="12"/>
              </w:rPr>
              <w:t>508 610,00</w:t>
            </w:r>
          </w:p>
        </w:tc>
        <w:tc>
          <w:tcPr>
            <w:tcW w:w="309" w:type="pct"/>
            <w:noWrap/>
            <w:hideMark/>
          </w:tcPr>
          <w:p w:rsidR="00F56258" w:rsidRPr="00F56258" w:rsidRDefault="00F56258" w:rsidP="00F56258">
            <w:pPr>
              <w:jc w:val="right"/>
              <w:rPr>
                <w:rFonts w:ascii="Arial" w:hAnsi="Arial" w:cs="Arial"/>
                <w:color w:val="000000"/>
                <w:sz w:val="12"/>
                <w:szCs w:val="12"/>
              </w:rPr>
            </w:pPr>
            <w:r w:rsidRPr="00F56258">
              <w:rPr>
                <w:rFonts w:ascii="Arial" w:hAnsi="Arial" w:cs="Arial"/>
                <w:color w:val="000000"/>
                <w:sz w:val="12"/>
                <w:szCs w:val="12"/>
              </w:rPr>
              <w:t>150 000,00</w:t>
            </w:r>
          </w:p>
        </w:tc>
        <w:tc>
          <w:tcPr>
            <w:tcW w:w="309" w:type="pct"/>
            <w:noWrap/>
            <w:hideMark/>
          </w:tcPr>
          <w:p w:rsidR="00F56258" w:rsidRPr="00F56258" w:rsidRDefault="00F56258" w:rsidP="00F56258">
            <w:pPr>
              <w:jc w:val="right"/>
              <w:rPr>
                <w:rFonts w:ascii="Arial" w:hAnsi="Arial" w:cs="Arial"/>
                <w:color w:val="000000"/>
                <w:sz w:val="12"/>
                <w:szCs w:val="12"/>
              </w:rPr>
            </w:pPr>
            <w:r w:rsidRPr="00F56258">
              <w:rPr>
                <w:rFonts w:ascii="Arial" w:hAnsi="Arial" w:cs="Arial"/>
                <w:color w:val="000000"/>
                <w:sz w:val="12"/>
                <w:szCs w:val="12"/>
              </w:rPr>
              <w:t>150 000,00</w:t>
            </w:r>
          </w:p>
        </w:tc>
      </w:tr>
      <w:tr w:rsidR="00F56258" w:rsidRPr="003923A6" w:rsidTr="00F56258">
        <w:trPr>
          <w:trHeight w:val="20"/>
        </w:trPr>
        <w:tc>
          <w:tcPr>
            <w:tcW w:w="3139" w:type="pct"/>
            <w:hideMark/>
          </w:tcPr>
          <w:p w:rsidR="00F56258" w:rsidRPr="00F56258" w:rsidRDefault="00F56258" w:rsidP="00F56258">
            <w:pPr>
              <w:rPr>
                <w:rFonts w:ascii="Arial" w:hAnsi="Arial" w:cs="Arial"/>
                <w:color w:val="000000"/>
                <w:sz w:val="12"/>
                <w:szCs w:val="12"/>
              </w:rPr>
            </w:pPr>
            <w:r w:rsidRPr="00F56258">
              <w:rPr>
                <w:rFonts w:ascii="Arial" w:hAnsi="Arial" w:cs="Arial"/>
                <w:color w:val="000000"/>
                <w:sz w:val="12"/>
                <w:szCs w:val="12"/>
              </w:rPr>
              <w:t>Физическая культура</w:t>
            </w:r>
          </w:p>
        </w:tc>
        <w:tc>
          <w:tcPr>
            <w:tcW w:w="194" w:type="pct"/>
            <w:noWrap/>
            <w:hideMark/>
          </w:tcPr>
          <w:p w:rsidR="00F56258" w:rsidRPr="00F56258" w:rsidRDefault="00F56258" w:rsidP="00F56258">
            <w:pPr>
              <w:jc w:val="center"/>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rPr>
                <w:rFonts w:ascii="Arial" w:hAnsi="Arial" w:cs="Arial"/>
                <w:color w:val="000000"/>
                <w:sz w:val="12"/>
                <w:szCs w:val="12"/>
              </w:rPr>
            </w:pPr>
            <w:r w:rsidRPr="00F56258">
              <w:rPr>
                <w:rFonts w:ascii="Arial" w:hAnsi="Arial" w:cs="Arial"/>
                <w:color w:val="000000"/>
                <w:sz w:val="12"/>
                <w:szCs w:val="12"/>
              </w:rPr>
              <w:t>1101</w:t>
            </w:r>
          </w:p>
        </w:tc>
        <w:tc>
          <w:tcPr>
            <w:tcW w:w="325" w:type="pct"/>
            <w:noWrap/>
            <w:hideMark/>
          </w:tcPr>
          <w:p w:rsidR="00F56258" w:rsidRPr="00F56258" w:rsidRDefault="00F56258" w:rsidP="00F56258">
            <w:pPr>
              <w:jc w:val="center"/>
              <w:rPr>
                <w:rFonts w:ascii="Arial" w:hAnsi="Arial" w:cs="Arial"/>
                <w:color w:val="000000"/>
                <w:sz w:val="12"/>
                <w:szCs w:val="12"/>
              </w:rPr>
            </w:pPr>
            <w:r w:rsidRPr="00F56258">
              <w:rPr>
                <w:rFonts w:ascii="Arial" w:hAnsi="Arial" w:cs="Arial"/>
                <w:color w:val="000000"/>
                <w:sz w:val="12"/>
                <w:szCs w:val="12"/>
              </w:rPr>
              <w:t>0000000000</w:t>
            </w:r>
          </w:p>
        </w:tc>
        <w:tc>
          <w:tcPr>
            <w:tcW w:w="194" w:type="pct"/>
            <w:noWrap/>
            <w:hideMark/>
          </w:tcPr>
          <w:p w:rsidR="00F56258" w:rsidRPr="00F56258" w:rsidRDefault="00F56258" w:rsidP="00F56258">
            <w:pPr>
              <w:jc w:val="center"/>
              <w:rPr>
                <w:rFonts w:ascii="Arial" w:hAnsi="Arial" w:cs="Arial"/>
                <w:color w:val="000000"/>
                <w:sz w:val="12"/>
                <w:szCs w:val="12"/>
              </w:rPr>
            </w:pPr>
            <w:r w:rsidRPr="00F56258">
              <w:rPr>
                <w:rFonts w:ascii="Arial" w:hAnsi="Arial" w:cs="Arial"/>
                <w:color w:val="000000"/>
                <w:sz w:val="12"/>
                <w:szCs w:val="12"/>
              </w:rPr>
              <w:t>000</w:t>
            </w:r>
          </w:p>
        </w:tc>
        <w:tc>
          <w:tcPr>
            <w:tcW w:w="336" w:type="pct"/>
            <w:noWrap/>
            <w:hideMark/>
          </w:tcPr>
          <w:p w:rsidR="00F56258" w:rsidRPr="00F56258" w:rsidRDefault="00F56258" w:rsidP="00F56258">
            <w:pPr>
              <w:jc w:val="right"/>
              <w:rPr>
                <w:rFonts w:ascii="Arial" w:hAnsi="Arial" w:cs="Arial"/>
                <w:color w:val="000000"/>
                <w:sz w:val="12"/>
                <w:szCs w:val="12"/>
              </w:rPr>
            </w:pPr>
            <w:r w:rsidRPr="00F56258">
              <w:rPr>
                <w:rFonts w:ascii="Arial" w:hAnsi="Arial" w:cs="Arial"/>
                <w:color w:val="000000"/>
                <w:sz w:val="12"/>
                <w:szCs w:val="12"/>
              </w:rPr>
              <w:t>508 610,00</w:t>
            </w:r>
          </w:p>
        </w:tc>
        <w:tc>
          <w:tcPr>
            <w:tcW w:w="309" w:type="pct"/>
            <w:noWrap/>
            <w:hideMark/>
          </w:tcPr>
          <w:p w:rsidR="00F56258" w:rsidRPr="00F56258" w:rsidRDefault="00F56258" w:rsidP="00F56258">
            <w:pPr>
              <w:jc w:val="right"/>
              <w:rPr>
                <w:rFonts w:ascii="Arial" w:hAnsi="Arial" w:cs="Arial"/>
                <w:color w:val="000000"/>
                <w:sz w:val="12"/>
                <w:szCs w:val="12"/>
              </w:rPr>
            </w:pPr>
            <w:r w:rsidRPr="00F56258">
              <w:rPr>
                <w:rFonts w:ascii="Arial" w:hAnsi="Arial" w:cs="Arial"/>
                <w:color w:val="000000"/>
                <w:sz w:val="12"/>
                <w:szCs w:val="12"/>
              </w:rPr>
              <w:t>150 000,00</w:t>
            </w:r>
          </w:p>
        </w:tc>
        <w:tc>
          <w:tcPr>
            <w:tcW w:w="309" w:type="pct"/>
            <w:noWrap/>
            <w:hideMark/>
          </w:tcPr>
          <w:p w:rsidR="00F56258" w:rsidRPr="00F56258" w:rsidRDefault="00F56258" w:rsidP="00F56258">
            <w:pPr>
              <w:jc w:val="right"/>
              <w:rPr>
                <w:rFonts w:ascii="Arial" w:hAnsi="Arial" w:cs="Arial"/>
                <w:color w:val="000000"/>
                <w:sz w:val="12"/>
                <w:szCs w:val="12"/>
              </w:rPr>
            </w:pPr>
            <w:r w:rsidRPr="00F56258">
              <w:rPr>
                <w:rFonts w:ascii="Arial" w:hAnsi="Arial" w:cs="Arial"/>
                <w:color w:val="000000"/>
                <w:sz w:val="12"/>
                <w:szCs w:val="12"/>
              </w:rPr>
              <w:t>150 000,00</w:t>
            </w:r>
          </w:p>
        </w:tc>
      </w:tr>
      <w:tr w:rsidR="00F56258" w:rsidRPr="003923A6" w:rsidTr="00F56258">
        <w:trPr>
          <w:trHeight w:val="20"/>
        </w:trPr>
        <w:tc>
          <w:tcPr>
            <w:tcW w:w="3139" w:type="pct"/>
            <w:hideMark/>
          </w:tcPr>
          <w:p w:rsidR="00F56258" w:rsidRPr="00F56258" w:rsidRDefault="00F56258" w:rsidP="00F56258">
            <w:pPr>
              <w:rPr>
                <w:rFonts w:ascii="Arial" w:hAnsi="Arial" w:cs="Arial"/>
                <w:color w:val="000000"/>
                <w:sz w:val="12"/>
                <w:szCs w:val="12"/>
              </w:rPr>
            </w:pPr>
            <w:r w:rsidRPr="00F56258">
              <w:rPr>
                <w:rFonts w:ascii="Arial" w:hAnsi="Arial" w:cs="Arial"/>
                <w:color w:val="000000"/>
                <w:sz w:val="12"/>
                <w:szCs w:val="12"/>
              </w:rPr>
              <w:t>Муниципальная программа "Развитие физической культуры и спорта в Валдайском муниципальном районе на 2018-2027 годы"</w:t>
            </w:r>
          </w:p>
        </w:tc>
        <w:tc>
          <w:tcPr>
            <w:tcW w:w="194" w:type="pct"/>
            <w:noWrap/>
            <w:hideMark/>
          </w:tcPr>
          <w:p w:rsidR="00F56258" w:rsidRPr="00F56258" w:rsidRDefault="00F56258" w:rsidP="00F56258">
            <w:pPr>
              <w:jc w:val="center"/>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rPr>
                <w:rFonts w:ascii="Arial" w:hAnsi="Arial" w:cs="Arial"/>
                <w:color w:val="000000"/>
                <w:sz w:val="12"/>
                <w:szCs w:val="12"/>
              </w:rPr>
            </w:pPr>
            <w:r w:rsidRPr="00F56258">
              <w:rPr>
                <w:rFonts w:ascii="Arial" w:hAnsi="Arial" w:cs="Arial"/>
                <w:color w:val="000000"/>
                <w:sz w:val="12"/>
                <w:szCs w:val="12"/>
              </w:rPr>
              <w:t>1101</w:t>
            </w:r>
          </w:p>
        </w:tc>
        <w:tc>
          <w:tcPr>
            <w:tcW w:w="325" w:type="pct"/>
            <w:noWrap/>
            <w:hideMark/>
          </w:tcPr>
          <w:p w:rsidR="00F56258" w:rsidRPr="00F56258" w:rsidRDefault="00F56258" w:rsidP="00F56258">
            <w:pPr>
              <w:jc w:val="center"/>
              <w:rPr>
                <w:rFonts w:ascii="Arial" w:hAnsi="Arial" w:cs="Arial"/>
                <w:color w:val="000000"/>
                <w:sz w:val="12"/>
                <w:szCs w:val="12"/>
              </w:rPr>
            </w:pPr>
            <w:r w:rsidRPr="00F56258">
              <w:rPr>
                <w:rFonts w:ascii="Arial" w:hAnsi="Arial" w:cs="Arial"/>
                <w:color w:val="000000"/>
                <w:sz w:val="12"/>
                <w:szCs w:val="12"/>
              </w:rPr>
              <w:t>0400000000</w:t>
            </w:r>
          </w:p>
        </w:tc>
        <w:tc>
          <w:tcPr>
            <w:tcW w:w="194" w:type="pct"/>
            <w:noWrap/>
            <w:hideMark/>
          </w:tcPr>
          <w:p w:rsidR="00F56258" w:rsidRPr="00F56258" w:rsidRDefault="00F56258" w:rsidP="00F56258">
            <w:pPr>
              <w:jc w:val="center"/>
              <w:rPr>
                <w:rFonts w:ascii="Arial" w:hAnsi="Arial" w:cs="Arial"/>
                <w:color w:val="000000"/>
                <w:sz w:val="12"/>
                <w:szCs w:val="12"/>
              </w:rPr>
            </w:pPr>
            <w:r w:rsidRPr="00F56258">
              <w:rPr>
                <w:rFonts w:ascii="Arial" w:hAnsi="Arial" w:cs="Arial"/>
                <w:color w:val="000000"/>
                <w:sz w:val="12"/>
                <w:szCs w:val="12"/>
              </w:rPr>
              <w:t>000</w:t>
            </w:r>
          </w:p>
        </w:tc>
        <w:tc>
          <w:tcPr>
            <w:tcW w:w="336" w:type="pct"/>
            <w:noWrap/>
            <w:hideMark/>
          </w:tcPr>
          <w:p w:rsidR="00F56258" w:rsidRPr="00F56258" w:rsidRDefault="00F56258" w:rsidP="00F56258">
            <w:pPr>
              <w:jc w:val="right"/>
              <w:rPr>
                <w:rFonts w:ascii="Arial" w:hAnsi="Arial" w:cs="Arial"/>
                <w:color w:val="000000"/>
                <w:sz w:val="12"/>
                <w:szCs w:val="12"/>
              </w:rPr>
            </w:pPr>
            <w:r w:rsidRPr="00F56258">
              <w:rPr>
                <w:rFonts w:ascii="Arial" w:hAnsi="Arial" w:cs="Arial"/>
                <w:color w:val="000000"/>
                <w:sz w:val="12"/>
                <w:szCs w:val="12"/>
              </w:rPr>
              <w:t>508 610,00</w:t>
            </w:r>
          </w:p>
        </w:tc>
        <w:tc>
          <w:tcPr>
            <w:tcW w:w="309" w:type="pct"/>
            <w:noWrap/>
            <w:hideMark/>
          </w:tcPr>
          <w:p w:rsidR="00F56258" w:rsidRPr="00F56258" w:rsidRDefault="00F56258" w:rsidP="00F56258">
            <w:pPr>
              <w:jc w:val="right"/>
              <w:rPr>
                <w:rFonts w:ascii="Arial" w:hAnsi="Arial" w:cs="Arial"/>
                <w:color w:val="000000"/>
                <w:sz w:val="12"/>
                <w:szCs w:val="12"/>
              </w:rPr>
            </w:pPr>
            <w:r w:rsidRPr="00F56258">
              <w:rPr>
                <w:rFonts w:ascii="Arial" w:hAnsi="Arial" w:cs="Arial"/>
                <w:color w:val="000000"/>
                <w:sz w:val="12"/>
                <w:szCs w:val="12"/>
              </w:rPr>
              <w:t>150 000,00</w:t>
            </w:r>
          </w:p>
        </w:tc>
        <w:tc>
          <w:tcPr>
            <w:tcW w:w="309" w:type="pct"/>
            <w:noWrap/>
            <w:hideMark/>
          </w:tcPr>
          <w:p w:rsidR="00F56258" w:rsidRPr="00F56258" w:rsidRDefault="00F56258" w:rsidP="00F56258">
            <w:pPr>
              <w:jc w:val="right"/>
              <w:rPr>
                <w:rFonts w:ascii="Arial" w:hAnsi="Arial" w:cs="Arial"/>
                <w:color w:val="000000"/>
                <w:sz w:val="12"/>
                <w:szCs w:val="12"/>
              </w:rPr>
            </w:pPr>
            <w:r w:rsidRPr="00F56258">
              <w:rPr>
                <w:rFonts w:ascii="Arial" w:hAnsi="Arial" w:cs="Arial"/>
                <w:color w:val="000000"/>
                <w:sz w:val="12"/>
                <w:szCs w:val="12"/>
              </w:rPr>
              <w:t>150 000,00</w:t>
            </w:r>
          </w:p>
        </w:tc>
      </w:tr>
      <w:tr w:rsidR="00F56258" w:rsidRPr="003923A6" w:rsidTr="00F56258">
        <w:trPr>
          <w:trHeight w:val="20"/>
        </w:trPr>
        <w:tc>
          <w:tcPr>
            <w:tcW w:w="3139" w:type="pct"/>
            <w:hideMark/>
          </w:tcPr>
          <w:p w:rsidR="00F56258" w:rsidRPr="00F56258" w:rsidRDefault="00F56258" w:rsidP="00F56258">
            <w:pPr>
              <w:rPr>
                <w:rFonts w:ascii="Arial" w:hAnsi="Arial" w:cs="Arial"/>
                <w:color w:val="000000"/>
                <w:sz w:val="12"/>
                <w:szCs w:val="12"/>
              </w:rPr>
            </w:pPr>
            <w:r w:rsidRPr="00F56258">
              <w:rPr>
                <w:rFonts w:ascii="Arial" w:hAnsi="Arial" w:cs="Arial"/>
                <w:color w:val="000000"/>
                <w:sz w:val="12"/>
                <w:szCs w:val="12"/>
              </w:rPr>
              <w:t>Развитие физической культуры и массового спорта на территории района</w:t>
            </w:r>
          </w:p>
        </w:tc>
        <w:tc>
          <w:tcPr>
            <w:tcW w:w="194" w:type="pct"/>
            <w:noWrap/>
            <w:hideMark/>
          </w:tcPr>
          <w:p w:rsidR="00F56258" w:rsidRPr="00F56258" w:rsidRDefault="00F56258" w:rsidP="00F56258">
            <w:pPr>
              <w:jc w:val="center"/>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rPr>
                <w:rFonts w:ascii="Arial" w:hAnsi="Arial" w:cs="Arial"/>
                <w:color w:val="000000"/>
                <w:sz w:val="12"/>
                <w:szCs w:val="12"/>
              </w:rPr>
            </w:pPr>
            <w:r w:rsidRPr="00F56258">
              <w:rPr>
                <w:rFonts w:ascii="Arial" w:hAnsi="Arial" w:cs="Arial"/>
                <w:color w:val="000000"/>
                <w:sz w:val="12"/>
                <w:szCs w:val="12"/>
              </w:rPr>
              <w:t>1101</w:t>
            </w:r>
          </w:p>
        </w:tc>
        <w:tc>
          <w:tcPr>
            <w:tcW w:w="325" w:type="pct"/>
            <w:noWrap/>
            <w:hideMark/>
          </w:tcPr>
          <w:p w:rsidR="00F56258" w:rsidRPr="00F56258" w:rsidRDefault="00F56258" w:rsidP="00F56258">
            <w:pPr>
              <w:jc w:val="center"/>
              <w:rPr>
                <w:rFonts w:ascii="Arial" w:hAnsi="Arial" w:cs="Arial"/>
                <w:color w:val="000000"/>
                <w:sz w:val="12"/>
                <w:szCs w:val="12"/>
              </w:rPr>
            </w:pPr>
            <w:r w:rsidRPr="00F56258">
              <w:rPr>
                <w:rFonts w:ascii="Arial" w:hAnsi="Arial" w:cs="Arial"/>
                <w:color w:val="000000"/>
                <w:sz w:val="12"/>
                <w:szCs w:val="12"/>
              </w:rPr>
              <w:t>0400100000</w:t>
            </w:r>
          </w:p>
        </w:tc>
        <w:tc>
          <w:tcPr>
            <w:tcW w:w="194" w:type="pct"/>
            <w:noWrap/>
            <w:hideMark/>
          </w:tcPr>
          <w:p w:rsidR="00F56258" w:rsidRPr="00F56258" w:rsidRDefault="00F56258" w:rsidP="00F56258">
            <w:pPr>
              <w:jc w:val="center"/>
              <w:rPr>
                <w:rFonts w:ascii="Arial" w:hAnsi="Arial" w:cs="Arial"/>
                <w:color w:val="000000"/>
                <w:sz w:val="12"/>
                <w:szCs w:val="12"/>
              </w:rPr>
            </w:pPr>
            <w:r w:rsidRPr="00F56258">
              <w:rPr>
                <w:rFonts w:ascii="Arial" w:hAnsi="Arial" w:cs="Arial"/>
                <w:color w:val="000000"/>
                <w:sz w:val="12"/>
                <w:szCs w:val="12"/>
              </w:rPr>
              <w:t>000</w:t>
            </w:r>
          </w:p>
        </w:tc>
        <w:tc>
          <w:tcPr>
            <w:tcW w:w="336" w:type="pct"/>
            <w:noWrap/>
            <w:hideMark/>
          </w:tcPr>
          <w:p w:rsidR="00F56258" w:rsidRPr="00F56258" w:rsidRDefault="00F56258" w:rsidP="00F56258">
            <w:pPr>
              <w:jc w:val="right"/>
              <w:rPr>
                <w:rFonts w:ascii="Arial" w:hAnsi="Arial" w:cs="Arial"/>
                <w:color w:val="000000"/>
                <w:sz w:val="12"/>
                <w:szCs w:val="12"/>
              </w:rPr>
            </w:pPr>
            <w:r w:rsidRPr="00F56258">
              <w:rPr>
                <w:rFonts w:ascii="Arial" w:hAnsi="Arial" w:cs="Arial"/>
                <w:color w:val="000000"/>
                <w:sz w:val="12"/>
                <w:szCs w:val="12"/>
              </w:rPr>
              <w:t>508 610,00</w:t>
            </w:r>
          </w:p>
        </w:tc>
        <w:tc>
          <w:tcPr>
            <w:tcW w:w="309" w:type="pct"/>
            <w:noWrap/>
            <w:hideMark/>
          </w:tcPr>
          <w:p w:rsidR="00F56258" w:rsidRPr="00F56258" w:rsidRDefault="00F56258" w:rsidP="00F56258">
            <w:pPr>
              <w:jc w:val="right"/>
              <w:rPr>
                <w:rFonts w:ascii="Arial" w:hAnsi="Arial" w:cs="Arial"/>
                <w:color w:val="000000"/>
                <w:sz w:val="12"/>
                <w:szCs w:val="12"/>
              </w:rPr>
            </w:pPr>
            <w:r w:rsidRPr="00F56258">
              <w:rPr>
                <w:rFonts w:ascii="Arial" w:hAnsi="Arial" w:cs="Arial"/>
                <w:color w:val="000000"/>
                <w:sz w:val="12"/>
                <w:szCs w:val="12"/>
              </w:rPr>
              <w:t>150 000,00</w:t>
            </w:r>
          </w:p>
        </w:tc>
        <w:tc>
          <w:tcPr>
            <w:tcW w:w="309" w:type="pct"/>
            <w:noWrap/>
            <w:hideMark/>
          </w:tcPr>
          <w:p w:rsidR="00F56258" w:rsidRPr="00F56258" w:rsidRDefault="00F56258" w:rsidP="00F56258">
            <w:pPr>
              <w:jc w:val="right"/>
              <w:rPr>
                <w:rFonts w:ascii="Arial" w:hAnsi="Arial" w:cs="Arial"/>
                <w:color w:val="000000"/>
                <w:sz w:val="12"/>
                <w:szCs w:val="12"/>
              </w:rPr>
            </w:pPr>
            <w:r w:rsidRPr="00F56258">
              <w:rPr>
                <w:rFonts w:ascii="Arial" w:hAnsi="Arial" w:cs="Arial"/>
                <w:color w:val="000000"/>
                <w:sz w:val="12"/>
                <w:szCs w:val="12"/>
              </w:rPr>
              <w:t>150 000,00</w:t>
            </w:r>
          </w:p>
        </w:tc>
      </w:tr>
      <w:tr w:rsidR="00F56258" w:rsidRPr="003923A6" w:rsidTr="00F56258">
        <w:trPr>
          <w:trHeight w:val="20"/>
        </w:trPr>
        <w:tc>
          <w:tcPr>
            <w:tcW w:w="3139" w:type="pct"/>
            <w:hideMark/>
          </w:tcPr>
          <w:p w:rsidR="00F56258" w:rsidRPr="00F56258" w:rsidRDefault="00F56258" w:rsidP="00F56258">
            <w:pPr>
              <w:rPr>
                <w:rFonts w:ascii="Arial" w:hAnsi="Arial" w:cs="Arial"/>
                <w:color w:val="000000"/>
                <w:sz w:val="12"/>
                <w:szCs w:val="12"/>
              </w:rPr>
            </w:pPr>
            <w:r w:rsidRPr="00F56258">
              <w:rPr>
                <w:rFonts w:ascii="Arial" w:hAnsi="Arial" w:cs="Arial"/>
                <w:color w:val="000000"/>
                <w:sz w:val="12"/>
                <w:szCs w:val="12"/>
              </w:rPr>
              <w:t>Обеспечение условий для развития на территории поселения физическойкультуры и массового спорта, организация проведения официальных физкультурно - оздоровительных и спортивных мероприятий поселения</w:t>
            </w:r>
          </w:p>
        </w:tc>
        <w:tc>
          <w:tcPr>
            <w:tcW w:w="194" w:type="pct"/>
            <w:noWrap/>
            <w:hideMark/>
          </w:tcPr>
          <w:p w:rsidR="00F56258" w:rsidRPr="00F56258" w:rsidRDefault="00F56258" w:rsidP="00F56258">
            <w:pPr>
              <w:jc w:val="center"/>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rPr>
                <w:rFonts w:ascii="Arial" w:hAnsi="Arial" w:cs="Arial"/>
                <w:color w:val="000000"/>
                <w:sz w:val="12"/>
                <w:szCs w:val="12"/>
              </w:rPr>
            </w:pPr>
            <w:r w:rsidRPr="00F56258">
              <w:rPr>
                <w:rFonts w:ascii="Arial" w:hAnsi="Arial" w:cs="Arial"/>
                <w:color w:val="000000"/>
                <w:sz w:val="12"/>
                <w:szCs w:val="12"/>
              </w:rPr>
              <w:t>1101</w:t>
            </w:r>
          </w:p>
        </w:tc>
        <w:tc>
          <w:tcPr>
            <w:tcW w:w="325" w:type="pct"/>
            <w:noWrap/>
            <w:hideMark/>
          </w:tcPr>
          <w:p w:rsidR="00F56258" w:rsidRPr="00F56258" w:rsidRDefault="00F56258" w:rsidP="00F56258">
            <w:pPr>
              <w:jc w:val="center"/>
              <w:rPr>
                <w:rFonts w:ascii="Arial" w:hAnsi="Arial" w:cs="Arial"/>
                <w:color w:val="000000"/>
                <w:sz w:val="12"/>
                <w:szCs w:val="12"/>
              </w:rPr>
            </w:pPr>
            <w:r w:rsidRPr="00F56258">
              <w:rPr>
                <w:rFonts w:ascii="Arial" w:hAnsi="Arial" w:cs="Arial"/>
                <w:color w:val="000000"/>
                <w:sz w:val="12"/>
                <w:szCs w:val="12"/>
              </w:rPr>
              <w:t>0400130110</w:t>
            </w:r>
          </w:p>
        </w:tc>
        <w:tc>
          <w:tcPr>
            <w:tcW w:w="194" w:type="pct"/>
            <w:noWrap/>
            <w:hideMark/>
          </w:tcPr>
          <w:p w:rsidR="00F56258" w:rsidRPr="00F56258" w:rsidRDefault="00F56258" w:rsidP="00F56258">
            <w:pPr>
              <w:jc w:val="center"/>
              <w:rPr>
                <w:rFonts w:ascii="Arial" w:hAnsi="Arial" w:cs="Arial"/>
                <w:color w:val="000000"/>
                <w:sz w:val="12"/>
                <w:szCs w:val="12"/>
              </w:rPr>
            </w:pPr>
            <w:r w:rsidRPr="00F56258">
              <w:rPr>
                <w:rFonts w:ascii="Arial" w:hAnsi="Arial" w:cs="Arial"/>
                <w:color w:val="000000"/>
                <w:sz w:val="12"/>
                <w:szCs w:val="12"/>
              </w:rPr>
              <w:t>000</w:t>
            </w:r>
          </w:p>
        </w:tc>
        <w:tc>
          <w:tcPr>
            <w:tcW w:w="336" w:type="pct"/>
            <w:noWrap/>
            <w:hideMark/>
          </w:tcPr>
          <w:p w:rsidR="00F56258" w:rsidRPr="00F56258" w:rsidRDefault="00F56258" w:rsidP="00F56258">
            <w:pPr>
              <w:jc w:val="right"/>
              <w:rPr>
                <w:rFonts w:ascii="Arial" w:hAnsi="Arial" w:cs="Arial"/>
                <w:color w:val="000000"/>
                <w:sz w:val="12"/>
                <w:szCs w:val="12"/>
              </w:rPr>
            </w:pPr>
            <w:r w:rsidRPr="00F56258">
              <w:rPr>
                <w:rFonts w:ascii="Arial" w:hAnsi="Arial" w:cs="Arial"/>
                <w:color w:val="000000"/>
                <w:sz w:val="12"/>
                <w:szCs w:val="12"/>
              </w:rPr>
              <w:t>508 610,00</w:t>
            </w:r>
          </w:p>
        </w:tc>
        <w:tc>
          <w:tcPr>
            <w:tcW w:w="309" w:type="pct"/>
            <w:noWrap/>
            <w:hideMark/>
          </w:tcPr>
          <w:p w:rsidR="00F56258" w:rsidRPr="00F56258" w:rsidRDefault="00F56258" w:rsidP="00F56258">
            <w:pPr>
              <w:jc w:val="right"/>
              <w:rPr>
                <w:rFonts w:ascii="Arial" w:hAnsi="Arial" w:cs="Arial"/>
                <w:color w:val="000000"/>
                <w:sz w:val="12"/>
                <w:szCs w:val="12"/>
              </w:rPr>
            </w:pPr>
            <w:r w:rsidRPr="00F56258">
              <w:rPr>
                <w:rFonts w:ascii="Arial" w:hAnsi="Arial" w:cs="Arial"/>
                <w:color w:val="000000"/>
                <w:sz w:val="12"/>
                <w:szCs w:val="12"/>
              </w:rPr>
              <w:t>150 000,00</w:t>
            </w:r>
          </w:p>
        </w:tc>
        <w:tc>
          <w:tcPr>
            <w:tcW w:w="309" w:type="pct"/>
            <w:noWrap/>
            <w:hideMark/>
          </w:tcPr>
          <w:p w:rsidR="00F56258" w:rsidRPr="00F56258" w:rsidRDefault="00F56258" w:rsidP="00F56258">
            <w:pPr>
              <w:jc w:val="right"/>
              <w:rPr>
                <w:rFonts w:ascii="Arial" w:hAnsi="Arial" w:cs="Arial"/>
                <w:color w:val="000000"/>
                <w:sz w:val="12"/>
                <w:szCs w:val="12"/>
              </w:rPr>
            </w:pPr>
            <w:r w:rsidRPr="00F56258">
              <w:rPr>
                <w:rFonts w:ascii="Arial" w:hAnsi="Arial" w:cs="Arial"/>
                <w:color w:val="000000"/>
                <w:sz w:val="12"/>
                <w:szCs w:val="12"/>
              </w:rPr>
              <w:t>150 000,00</w:t>
            </w:r>
          </w:p>
        </w:tc>
      </w:tr>
      <w:tr w:rsidR="00F56258" w:rsidRPr="003923A6" w:rsidTr="00F56258">
        <w:trPr>
          <w:trHeight w:val="20"/>
        </w:trPr>
        <w:tc>
          <w:tcPr>
            <w:tcW w:w="3139" w:type="pct"/>
            <w:hideMark/>
          </w:tcPr>
          <w:p w:rsidR="00F56258" w:rsidRPr="00F56258" w:rsidRDefault="00F56258" w:rsidP="00F56258">
            <w:pPr>
              <w:rPr>
                <w:rFonts w:ascii="Arial" w:hAnsi="Arial" w:cs="Arial"/>
                <w:color w:val="000000"/>
                <w:sz w:val="12"/>
                <w:szCs w:val="12"/>
              </w:rPr>
            </w:pPr>
            <w:r w:rsidRPr="00F56258">
              <w:rPr>
                <w:rFonts w:ascii="Arial" w:hAnsi="Arial" w:cs="Arial"/>
                <w:color w:val="000000"/>
                <w:sz w:val="12"/>
                <w:szCs w:val="12"/>
              </w:rPr>
              <w:t>Прочая закупка товаров, работ и услуг</w:t>
            </w:r>
          </w:p>
        </w:tc>
        <w:tc>
          <w:tcPr>
            <w:tcW w:w="194" w:type="pct"/>
            <w:noWrap/>
            <w:hideMark/>
          </w:tcPr>
          <w:p w:rsidR="00F56258" w:rsidRPr="00F56258" w:rsidRDefault="00F56258" w:rsidP="00F56258">
            <w:pPr>
              <w:jc w:val="center"/>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rPr>
                <w:rFonts w:ascii="Arial" w:hAnsi="Arial" w:cs="Arial"/>
                <w:color w:val="000000"/>
                <w:sz w:val="12"/>
                <w:szCs w:val="12"/>
              </w:rPr>
            </w:pPr>
            <w:r w:rsidRPr="00F56258">
              <w:rPr>
                <w:rFonts w:ascii="Arial" w:hAnsi="Arial" w:cs="Arial"/>
                <w:color w:val="000000"/>
                <w:sz w:val="12"/>
                <w:szCs w:val="12"/>
              </w:rPr>
              <w:t>1101</w:t>
            </w:r>
          </w:p>
        </w:tc>
        <w:tc>
          <w:tcPr>
            <w:tcW w:w="325" w:type="pct"/>
            <w:noWrap/>
            <w:hideMark/>
          </w:tcPr>
          <w:p w:rsidR="00F56258" w:rsidRPr="00F56258" w:rsidRDefault="00F56258" w:rsidP="00F56258">
            <w:pPr>
              <w:jc w:val="center"/>
              <w:rPr>
                <w:rFonts w:ascii="Arial" w:hAnsi="Arial" w:cs="Arial"/>
                <w:color w:val="000000"/>
                <w:sz w:val="12"/>
                <w:szCs w:val="12"/>
              </w:rPr>
            </w:pPr>
            <w:r w:rsidRPr="00F56258">
              <w:rPr>
                <w:rFonts w:ascii="Arial" w:hAnsi="Arial" w:cs="Arial"/>
                <w:color w:val="000000"/>
                <w:sz w:val="12"/>
                <w:szCs w:val="12"/>
              </w:rPr>
              <w:t>0400130110</w:t>
            </w:r>
          </w:p>
        </w:tc>
        <w:tc>
          <w:tcPr>
            <w:tcW w:w="194" w:type="pct"/>
            <w:noWrap/>
            <w:hideMark/>
          </w:tcPr>
          <w:p w:rsidR="00F56258" w:rsidRPr="00F56258" w:rsidRDefault="00F56258" w:rsidP="00F56258">
            <w:pPr>
              <w:jc w:val="center"/>
              <w:rPr>
                <w:rFonts w:ascii="Arial" w:hAnsi="Arial" w:cs="Arial"/>
                <w:color w:val="000000"/>
                <w:sz w:val="12"/>
                <w:szCs w:val="12"/>
              </w:rPr>
            </w:pPr>
            <w:r w:rsidRPr="00F56258">
              <w:rPr>
                <w:rFonts w:ascii="Arial" w:hAnsi="Arial" w:cs="Arial"/>
                <w:color w:val="000000"/>
                <w:sz w:val="12"/>
                <w:szCs w:val="12"/>
              </w:rPr>
              <w:t>244</w:t>
            </w:r>
          </w:p>
        </w:tc>
        <w:tc>
          <w:tcPr>
            <w:tcW w:w="336" w:type="pct"/>
            <w:noWrap/>
            <w:hideMark/>
          </w:tcPr>
          <w:p w:rsidR="00F56258" w:rsidRPr="00F56258" w:rsidRDefault="00F56258" w:rsidP="00F56258">
            <w:pPr>
              <w:jc w:val="right"/>
              <w:rPr>
                <w:rFonts w:ascii="Arial" w:hAnsi="Arial" w:cs="Arial"/>
                <w:color w:val="000000"/>
                <w:sz w:val="12"/>
                <w:szCs w:val="12"/>
              </w:rPr>
            </w:pPr>
            <w:r w:rsidRPr="00F56258">
              <w:rPr>
                <w:rFonts w:ascii="Arial" w:hAnsi="Arial" w:cs="Arial"/>
                <w:color w:val="000000"/>
                <w:sz w:val="12"/>
                <w:szCs w:val="12"/>
              </w:rPr>
              <w:t>508 610,00</w:t>
            </w:r>
          </w:p>
        </w:tc>
        <w:tc>
          <w:tcPr>
            <w:tcW w:w="309" w:type="pct"/>
            <w:noWrap/>
            <w:hideMark/>
          </w:tcPr>
          <w:p w:rsidR="00F56258" w:rsidRPr="00F56258" w:rsidRDefault="00F56258" w:rsidP="00F56258">
            <w:pPr>
              <w:jc w:val="right"/>
              <w:rPr>
                <w:rFonts w:ascii="Arial" w:hAnsi="Arial" w:cs="Arial"/>
                <w:color w:val="000000"/>
                <w:sz w:val="12"/>
                <w:szCs w:val="12"/>
              </w:rPr>
            </w:pPr>
            <w:r w:rsidRPr="00F56258">
              <w:rPr>
                <w:rFonts w:ascii="Arial" w:hAnsi="Arial" w:cs="Arial"/>
                <w:color w:val="000000"/>
                <w:sz w:val="12"/>
                <w:szCs w:val="12"/>
              </w:rPr>
              <w:t>150 000,00</w:t>
            </w:r>
          </w:p>
        </w:tc>
        <w:tc>
          <w:tcPr>
            <w:tcW w:w="309" w:type="pct"/>
            <w:noWrap/>
            <w:hideMark/>
          </w:tcPr>
          <w:p w:rsidR="00F56258" w:rsidRPr="00F56258" w:rsidRDefault="00F56258" w:rsidP="00F56258">
            <w:pPr>
              <w:jc w:val="right"/>
              <w:rPr>
                <w:rFonts w:ascii="Arial" w:hAnsi="Arial" w:cs="Arial"/>
                <w:color w:val="000000"/>
                <w:sz w:val="12"/>
                <w:szCs w:val="12"/>
              </w:rPr>
            </w:pPr>
            <w:r w:rsidRPr="00F56258">
              <w:rPr>
                <w:rFonts w:ascii="Arial" w:hAnsi="Arial" w:cs="Arial"/>
                <w:color w:val="000000"/>
                <w:sz w:val="12"/>
                <w:szCs w:val="12"/>
              </w:rPr>
              <w:t>150 000,00</w:t>
            </w:r>
          </w:p>
        </w:tc>
      </w:tr>
      <w:tr w:rsidR="00F56258" w:rsidRPr="003923A6" w:rsidTr="00F56258">
        <w:trPr>
          <w:trHeight w:val="20"/>
        </w:trPr>
        <w:tc>
          <w:tcPr>
            <w:tcW w:w="3139" w:type="pct"/>
            <w:hideMark/>
          </w:tcPr>
          <w:p w:rsidR="00F56258" w:rsidRPr="00F56258" w:rsidRDefault="00F56258" w:rsidP="00F56258">
            <w:pPr>
              <w:rPr>
                <w:rFonts w:ascii="Arial" w:hAnsi="Arial" w:cs="Arial"/>
                <w:color w:val="000000"/>
                <w:sz w:val="12"/>
                <w:szCs w:val="12"/>
              </w:rPr>
            </w:pPr>
            <w:r w:rsidRPr="00F56258">
              <w:rPr>
                <w:rFonts w:ascii="Arial" w:hAnsi="Arial" w:cs="Arial"/>
                <w:color w:val="000000"/>
                <w:sz w:val="12"/>
                <w:szCs w:val="12"/>
              </w:rPr>
              <w:t>СРЕДСТВА МАССОВОЙ ИНФОРМАЦИИ</w:t>
            </w:r>
          </w:p>
        </w:tc>
        <w:tc>
          <w:tcPr>
            <w:tcW w:w="194" w:type="pct"/>
            <w:noWrap/>
            <w:hideMark/>
          </w:tcPr>
          <w:p w:rsidR="00F56258" w:rsidRPr="00F56258" w:rsidRDefault="00F56258" w:rsidP="00F56258">
            <w:pPr>
              <w:jc w:val="center"/>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rPr>
                <w:rFonts w:ascii="Arial" w:hAnsi="Arial" w:cs="Arial"/>
                <w:color w:val="000000"/>
                <w:sz w:val="12"/>
                <w:szCs w:val="12"/>
              </w:rPr>
            </w:pPr>
            <w:r w:rsidRPr="00F56258">
              <w:rPr>
                <w:rFonts w:ascii="Arial" w:hAnsi="Arial" w:cs="Arial"/>
                <w:color w:val="000000"/>
                <w:sz w:val="12"/>
                <w:szCs w:val="12"/>
              </w:rPr>
              <w:t>1200</w:t>
            </w:r>
          </w:p>
        </w:tc>
        <w:tc>
          <w:tcPr>
            <w:tcW w:w="325" w:type="pct"/>
            <w:noWrap/>
            <w:hideMark/>
          </w:tcPr>
          <w:p w:rsidR="00F56258" w:rsidRPr="00F56258" w:rsidRDefault="00F56258" w:rsidP="00F56258">
            <w:pPr>
              <w:jc w:val="center"/>
              <w:rPr>
                <w:rFonts w:ascii="Arial" w:hAnsi="Arial" w:cs="Arial"/>
                <w:color w:val="000000"/>
                <w:sz w:val="12"/>
                <w:szCs w:val="12"/>
              </w:rPr>
            </w:pPr>
            <w:r w:rsidRPr="00F56258">
              <w:rPr>
                <w:rFonts w:ascii="Arial" w:hAnsi="Arial" w:cs="Arial"/>
                <w:color w:val="000000"/>
                <w:sz w:val="12"/>
                <w:szCs w:val="12"/>
              </w:rPr>
              <w:t>0000000000</w:t>
            </w:r>
          </w:p>
        </w:tc>
        <w:tc>
          <w:tcPr>
            <w:tcW w:w="194" w:type="pct"/>
            <w:noWrap/>
            <w:hideMark/>
          </w:tcPr>
          <w:p w:rsidR="00F56258" w:rsidRPr="00F56258" w:rsidRDefault="00F56258" w:rsidP="00F56258">
            <w:pPr>
              <w:jc w:val="center"/>
              <w:rPr>
                <w:rFonts w:ascii="Arial" w:hAnsi="Arial" w:cs="Arial"/>
                <w:color w:val="000000"/>
                <w:sz w:val="12"/>
                <w:szCs w:val="12"/>
              </w:rPr>
            </w:pPr>
            <w:r w:rsidRPr="00F56258">
              <w:rPr>
                <w:rFonts w:ascii="Arial" w:hAnsi="Arial" w:cs="Arial"/>
                <w:color w:val="000000"/>
                <w:sz w:val="12"/>
                <w:szCs w:val="12"/>
              </w:rPr>
              <w:t>000</w:t>
            </w:r>
          </w:p>
        </w:tc>
        <w:tc>
          <w:tcPr>
            <w:tcW w:w="336" w:type="pct"/>
            <w:noWrap/>
            <w:hideMark/>
          </w:tcPr>
          <w:p w:rsidR="00F56258" w:rsidRPr="00F56258" w:rsidRDefault="00F56258" w:rsidP="00F56258">
            <w:pPr>
              <w:jc w:val="right"/>
              <w:rPr>
                <w:rFonts w:ascii="Arial" w:hAnsi="Arial" w:cs="Arial"/>
                <w:color w:val="000000"/>
                <w:sz w:val="12"/>
                <w:szCs w:val="12"/>
              </w:rPr>
            </w:pPr>
            <w:r w:rsidRPr="00F56258">
              <w:rPr>
                <w:rFonts w:ascii="Arial" w:hAnsi="Arial" w:cs="Arial"/>
                <w:color w:val="000000"/>
                <w:sz w:val="12"/>
                <w:szCs w:val="12"/>
              </w:rPr>
              <w:t>208 232,00</w:t>
            </w:r>
          </w:p>
        </w:tc>
        <w:tc>
          <w:tcPr>
            <w:tcW w:w="309" w:type="pct"/>
            <w:noWrap/>
            <w:hideMark/>
          </w:tcPr>
          <w:p w:rsidR="00F56258" w:rsidRPr="00F56258" w:rsidRDefault="00F56258" w:rsidP="00F56258">
            <w:pPr>
              <w:jc w:val="right"/>
              <w:rPr>
                <w:rFonts w:ascii="Arial" w:hAnsi="Arial" w:cs="Arial"/>
                <w:color w:val="000000"/>
                <w:sz w:val="12"/>
                <w:szCs w:val="12"/>
              </w:rPr>
            </w:pPr>
            <w:r w:rsidRPr="00F56258">
              <w:rPr>
                <w:rFonts w:ascii="Arial" w:hAnsi="Arial" w:cs="Arial"/>
                <w:color w:val="000000"/>
                <w:sz w:val="12"/>
                <w:szCs w:val="12"/>
              </w:rPr>
              <w:t>108 232,00</w:t>
            </w:r>
          </w:p>
        </w:tc>
        <w:tc>
          <w:tcPr>
            <w:tcW w:w="309" w:type="pct"/>
            <w:noWrap/>
            <w:hideMark/>
          </w:tcPr>
          <w:p w:rsidR="00F56258" w:rsidRPr="00F56258" w:rsidRDefault="00F56258" w:rsidP="00F56258">
            <w:pPr>
              <w:jc w:val="right"/>
              <w:rPr>
                <w:rFonts w:ascii="Arial" w:hAnsi="Arial" w:cs="Arial"/>
                <w:color w:val="000000"/>
                <w:sz w:val="12"/>
                <w:szCs w:val="12"/>
              </w:rPr>
            </w:pPr>
            <w:r w:rsidRPr="00F56258">
              <w:rPr>
                <w:rFonts w:ascii="Arial" w:hAnsi="Arial" w:cs="Arial"/>
                <w:color w:val="000000"/>
                <w:sz w:val="12"/>
                <w:szCs w:val="12"/>
              </w:rPr>
              <w:t>108 232,00</w:t>
            </w:r>
          </w:p>
        </w:tc>
      </w:tr>
      <w:tr w:rsidR="00F56258" w:rsidRPr="003923A6" w:rsidTr="00F56258">
        <w:trPr>
          <w:trHeight w:val="20"/>
        </w:trPr>
        <w:tc>
          <w:tcPr>
            <w:tcW w:w="3139" w:type="pct"/>
            <w:hideMark/>
          </w:tcPr>
          <w:p w:rsidR="00F56258" w:rsidRPr="00F56258" w:rsidRDefault="00F56258" w:rsidP="00F56258">
            <w:pPr>
              <w:rPr>
                <w:rFonts w:ascii="Arial" w:hAnsi="Arial" w:cs="Arial"/>
                <w:color w:val="000000"/>
                <w:sz w:val="12"/>
                <w:szCs w:val="12"/>
              </w:rPr>
            </w:pPr>
            <w:r w:rsidRPr="00F56258">
              <w:rPr>
                <w:rFonts w:ascii="Arial" w:hAnsi="Arial" w:cs="Arial"/>
                <w:color w:val="000000"/>
                <w:sz w:val="12"/>
                <w:szCs w:val="12"/>
              </w:rPr>
              <w:t>Периодическая печать и издательства</w:t>
            </w:r>
          </w:p>
        </w:tc>
        <w:tc>
          <w:tcPr>
            <w:tcW w:w="194" w:type="pct"/>
            <w:noWrap/>
            <w:hideMark/>
          </w:tcPr>
          <w:p w:rsidR="00F56258" w:rsidRPr="00F56258" w:rsidRDefault="00F56258" w:rsidP="00F56258">
            <w:pPr>
              <w:jc w:val="center"/>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rPr>
                <w:rFonts w:ascii="Arial" w:hAnsi="Arial" w:cs="Arial"/>
                <w:color w:val="000000"/>
                <w:sz w:val="12"/>
                <w:szCs w:val="12"/>
              </w:rPr>
            </w:pPr>
            <w:r w:rsidRPr="00F56258">
              <w:rPr>
                <w:rFonts w:ascii="Arial" w:hAnsi="Arial" w:cs="Arial"/>
                <w:color w:val="000000"/>
                <w:sz w:val="12"/>
                <w:szCs w:val="12"/>
              </w:rPr>
              <w:t>1202</w:t>
            </w:r>
          </w:p>
        </w:tc>
        <w:tc>
          <w:tcPr>
            <w:tcW w:w="325" w:type="pct"/>
            <w:noWrap/>
            <w:hideMark/>
          </w:tcPr>
          <w:p w:rsidR="00F56258" w:rsidRPr="00F56258" w:rsidRDefault="00F56258" w:rsidP="00F56258">
            <w:pPr>
              <w:jc w:val="center"/>
              <w:rPr>
                <w:rFonts w:ascii="Arial" w:hAnsi="Arial" w:cs="Arial"/>
                <w:color w:val="000000"/>
                <w:sz w:val="12"/>
                <w:szCs w:val="12"/>
              </w:rPr>
            </w:pPr>
            <w:r w:rsidRPr="00F56258">
              <w:rPr>
                <w:rFonts w:ascii="Arial" w:hAnsi="Arial" w:cs="Arial"/>
                <w:color w:val="000000"/>
                <w:sz w:val="12"/>
                <w:szCs w:val="12"/>
              </w:rPr>
              <w:t>0000000000</w:t>
            </w:r>
          </w:p>
        </w:tc>
        <w:tc>
          <w:tcPr>
            <w:tcW w:w="194" w:type="pct"/>
            <w:noWrap/>
            <w:hideMark/>
          </w:tcPr>
          <w:p w:rsidR="00F56258" w:rsidRPr="00F56258" w:rsidRDefault="00F56258" w:rsidP="00F56258">
            <w:pPr>
              <w:jc w:val="center"/>
              <w:rPr>
                <w:rFonts w:ascii="Arial" w:hAnsi="Arial" w:cs="Arial"/>
                <w:color w:val="000000"/>
                <w:sz w:val="12"/>
                <w:szCs w:val="12"/>
              </w:rPr>
            </w:pPr>
            <w:r w:rsidRPr="00F56258">
              <w:rPr>
                <w:rFonts w:ascii="Arial" w:hAnsi="Arial" w:cs="Arial"/>
                <w:color w:val="000000"/>
                <w:sz w:val="12"/>
                <w:szCs w:val="12"/>
              </w:rPr>
              <w:t>000</w:t>
            </w:r>
          </w:p>
        </w:tc>
        <w:tc>
          <w:tcPr>
            <w:tcW w:w="336" w:type="pct"/>
            <w:noWrap/>
            <w:hideMark/>
          </w:tcPr>
          <w:p w:rsidR="00F56258" w:rsidRPr="00F56258" w:rsidRDefault="00F56258" w:rsidP="00F56258">
            <w:pPr>
              <w:jc w:val="right"/>
              <w:rPr>
                <w:rFonts w:ascii="Arial" w:hAnsi="Arial" w:cs="Arial"/>
                <w:color w:val="000000"/>
                <w:sz w:val="12"/>
                <w:szCs w:val="12"/>
              </w:rPr>
            </w:pPr>
            <w:r w:rsidRPr="00F56258">
              <w:rPr>
                <w:rFonts w:ascii="Arial" w:hAnsi="Arial" w:cs="Arial"/>
                <w:color w:val="000000"/>
                <w:sz w:val="12"/>
                <w:szCs w:val="12"/>
              </w:rPr>
              <w:t>150 000,00</w:t>
            </w:r>
          </w:p>
        </w:tc>
        <w:tc>
          <w:tcPr>
            <w:tcW w:w="309" w:type="pct"/>
            <w:noWrap/>
            <w:hideMark/>
          </w:tcPr>
          <w:p w:rsidR="00F56258" w:rsidRPr="00F56258" w:rsidRDefault="00F56258" w:rsidP="00F56258">
            <w:pPr>
              <w:jc w:val="right"/>
              <w:rPr>
                <w:rFonts w:ascii="Arial" w:hAnsi="Arial" w:cs="Arial"/>
                <w:color w:val="000000"/>
                <w:sz w:val="12"/>
                <w:szCs w:val="12"/>
              </w:rPr>
            </w:pPr>
            <w:r w:rsidRPr="00F56258">
              <w:rPr>
                <w:rFonts w:ascii="Arial" w:hAnsi="Arial" w:cs="Arial"/>
                <w:color w:val="000000"/>
                <w:sz w:val="12"/>
                <w:szCs w:val="12"/>
              </w:rPr>
              <w:t>50 000,00</w:t>
            </w:r>
          </w:p>
        </w:tc>
        <w:tc>
          <w:tcPr>
            <w:tcW w:w="309" w:type="pct"/>
            <w:noWrap/>
            <w:hideMark/>
          </w:tcPr>
          <w:p w:rsidR="00F56258" w:rsidRPr="00F56258" w:rsidRDefault="00F56258" w:rsidP="00F56258">
            <w:pPr>
              <w:jc w:val="right"/>
              <w:rPr>
                <w:rFonts w:ascii="Arial" w:hAnsi="Arial" w:cs="Arial"/>
                <w:color w:val="000000"/>
                <w:sz w:val="12"/>
                <w:szCs w:val="12"/>
              </w:rPr>
            </w:pPr>
            <w:r w:rsidRPr="00F56258">
              <w:rPr>
                <w:rFonts w:ascii="Arial" w:hAnsi="Arial" w:cs="Arial"/>
                <w:color w:val="000000"/>
                <w:sz w:val="12"/>
                <w:szCs w:val="12"/>
              </w:rPr>
              <w:t>50 000,00</w:t>
            </w:r>
          </w:p>
        </w:tc>
      </w:tr>
      <w:tr w:rsidR="00F56258" w:rsidRPr="003923A6" w:rsidTr="00F56258">
        <w:trPr>
          <w:trHeight w:val="20"/>
        </w:trPr>
        <w:tc>
          <w:tcPr>
            <w:tcW w:w="3139" w:type="pct"/>
            <w:hideMark/>
          </w:tcPr>
          <w:p w:rsidR="00F56258" w:rsidRPr="00F56258" w:rsidRDefault="00F56258" w:rsidP="00F56258">
            <w:pPr>
              <w:rPr>
                <w:rFonts w:ascii="Arial" w:hAnsi="Arial" w:cs="Arial"/>
                <w:color w:val="000000"/>
                <w:sz w:val="12"/>
                <w:szCs w:val="12"/>
              </w:rPr>
            </w:pPr>
            <w:r w:rsidRPr="00F56258">
              <w:rPr>
                <w:rFonts w:ascii="Arial" w:hAnsi="Arial" w:cs="Arial"/>
                <w:color w:val="000000"/>
                <w:sz w:val="12"/>
                <w:szCs w:val="12"/>
              </w:rPr>
              <w:t>Расходы на обеспечение функций исполнительно-распорядительного органа муниципального образования</w:t>
            </w:r>
          </w:p>
        </w:tc>
        <w:tc>
          <w:tcPr>
            <w:tcW w:w="194" w:type="pct"/>
            <w:noWrap/>
            <w:hideMark/>
          </w:tcPr>
          <w:p w:rsidR="00F56258" w:rsidRPr="00F56258" w:rsidRDefault="00F56258" w:rsidP="00F56258">
            <w:pPr>
              <w:jc w:val="center"/>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rPr>
                <w:rFonts w:ascii="Arial" w:hAnsi="Arial" w:cs="Arial"/>
                <w:color w:val="000000"/>
                <w:sz w:val="12"/>
                <w:szCs w:val="12"/>
              </w:rPr>
            </w:pPr>
            <w:r w:rsidRPr="00F56258">
              <w:rPr>
                <w:rFonts w:ascii="Arial" w:hAnsi="Arial" w:cs="Arial"/>
                <w:color w:val="000000"/>
                <w:sz w:val="12"/>
                <w:szCs w:val="12"/>
              </w:rPr>
              <w:t>1202</w:t>
            </w:r>
          </w:p>
        </w:tc>
        <w:tc>
          <w:tcPr>
            <w:tcW w:w="325" w:type="pct"/>
            <w:noWrap/>
            <w:hideMark/>
          </w:tcPr>
          <w:p w:rsidR="00F56258" w:rsidRPr="00F56258" w:rsidRDefault="00F56258" w:rsidP="00F56258">
            <w:pPr>
              <w:jc w:val="center"/>
              <w:rPr>
                <w:rFonts w:ascii="Arial" w:hAnsi="Arial" w:cs="Arial"/>
                <w:color w:val="000000"/>
                <w:sz w:val="12"/>
                <w:szCs w:val="12"/>
              </w:rPr>
            </w:pPr>
            <w:r w:rsidRPr="00F56258">
              <w:rPr>
                <w:rFonts w:ascii="Arial" w:hAnsi="Arial" w:cs="Arial"/>
                <w:color w:val="000000"/>
                <w:sz w:val="12"/>
                <w:szCs w:val="12"/>
              </w:rPr>
              <w:t>9400000000</w:t>
            </w:r>
          </w:p>
        </w:tc>
        <w:tc>
          <w:tcPr>
            <w:tcW w:w="194" w:type="pct"/>
            <w:noWrap/>
            <w:hideMark/>
          </w:tcPr>
          <w:p w:rsidR="00F56258" w:rsidRPr="00F56258" w:rsidRDefault="00F56258" w:rsidP="00F56258">
            <w:pPr>
              <w:jc w:val="center"/>
              <w:rPr>
                <w:rFonts w:ascii="Arial" w:hAnsi="Arial" w:cs="Arial"/>
                <w:color w:val="000000"/>
                <w:sz w:val="12"/>
                <w:szCs w:val="12"/>
              </w:rPr>
            </w:pPr>
            <w:r w:rsidRPr="00F56258">
              <w:rPr>
                <w:rFonts w:ascii="Arial" w:hAnsi="Arial" w:cs="Arial"/>
                <w:color w:val="000000"/>
                <w:sz w:val="12"/>
                <w:szCs w:val="12"/>
              </w:rPr>
              <w:t>000</w:t>
            </w:r>
          </w:p>
        </w:tc>
        <w:tc>
          <w:tcPr>
            <w:tcW w:w="336" w:type="pct"/>
            <w:noWrap/>
            <w:hideMark/>
          </w:tcPr>
          <w:p w:rsidR="00F56258" w:rsidRPr="00F56258" w:rsidRDefault="00F56258" w:rsidP="00F56258">
            <w:pPr>
              <w:jc w:val="right"/>
              <w:rPr>
                <w:rFonts w:ascii="Arial" w:hAnsi="Arial" w:cs="Arial"/>
                <w:color w:val="000000"/>
                <w:sz w:val="12"/>
                <w:szCs w:val="12"/>
              </w:rPr>
            </w:pPr>
            <w:r w:rsidRPr="00F56258">
              <w:rPr>
                <w:rFonts w:ascii="Arial" w:hAnsi="Arial" w:cs="Arial"/>
                <w:color w:val="000000"/>
                <w:sz w:val="12"/>
                <w:szCs w:val="12"/>
              </w:rPr>
              <w:t>150 000,00</w:t>
            </w:r>
          </w:p>
        </w:tc>
        <w:tc>
          <w:tcPr>
            <w:tcW w:w="309" w:type="pct"/>
            <w:noWrap/>
            <w:hideMark/>
          </w:tcPr>
          <w:p w:rsidR="00F56258" w:rsidRPr="00F56258" w:rsidRDefault="00F56258" w:rsidP="00F56258">
            <w:pPr>
              <w:jc w:val="right"/>
              <w:rPr>
                <w:rFonts w:ascii="Arial" w:hAnsi="Arial" w:cs="Arial"/>
                <w:color w:val="000000"/>
                <w:sz w:val="12"/>
                <w:szCs w:val="12"/>
              </w:rPr>
            </w:pPr>
            <w:r w:rsidRPr="00F56258">
              <w:rPr>
                <w:rFonts w:ascii="Arial" w:hAnsi="Arial" w:cs="Arial"/>
                <w:color w:val="000000"/>
                <w:sz w:val="12"/>
                <w:szCs w:val="12"/>
              </w:rPr>
              <w:t>50 000,00</w:t>
            </w:r>
          </w:p>
        </w:tc>
        <w:tc>
          <w:tcPr>
            <w:tcW w:w="309" w:type="pct"/>
            <w:noWrap/>
            <w:hideMark/>
          </w:tcPr>
          <w:p w:rsidR="00F56258" w:rsidRPr="00F56258" w:rsidRDefault="00F56258" w:rsidP="00F56258">
            <w:pPr>
              <w:jc w:val="right"/>
              <w:rPr>
                <w:rFonts w:ascii="Arial" w:hAnsi="Arial" w:cs="Arial"/>
                <w:color w:val="000000"/>
                <w:sz w:val="12"/>
                <w:szCs w:val="12"/>
              </w:rPr>
            </w:pPr>
            <w:r w:rsidRPr="00F56258">
              <w:rPr>
                <w:rFonts w:ascii="Arial" w:hAnsi="Arial" w:cs="Arial"/>
                <w:color w:val="000000"/>
                <w:sz w:val="12"/>
                <w:szCs w:val="12"/>
              </w:rPr>
              <w:t>50 000,00</w:t>
            </w:r>
          </w:p>
        </w:tc>
      </w:tr>
      <w:tr w:rsidR="00F56258" w:rsidRPr="003923A6" w:rsidTr="00F56258">
        <w:trPr>
          <w:trHeight w:val="20"/>
        </w:trPr>
        <w:tc>
          <w:tcPr>
            <w:tcW w:w="3139" w:type="pct"/>
            <w:hideMark/>
          </w:tcPr>
          <w:p w:rsidR="00F56258" w:rsidRPr="00F56258" w:rsidRDefault="00F56258" w:rsidP="00F56258">
            <w:pPr>
              <w:rPr>
                <w:rFonts w:ascii="Arial" w:hAnsi="Arial" w:cs="Arial"/>
                <w:color w:val="000000"/>
                <w:sz w:val="12"/>
                <w:szCs w:val="12"/>
              </w:rPr>
            </w:pPr>
            <w:r w:rsidRPr="00F56258">
              <w:rPr>
                <w:rFonts w:ascii="Arial" w:hAnsi="Arial" w:cs="Arial"/>
                <w:color w:val="000000"/>
                <w:sz w:val="12"/>
                <w:szCs w:val="12"/>
              </w:rPr>
              <w:t>Расходы на мероприятия по решению вопросов местного значения</w:t>
            </w:r>
          </w:p>
        </w:tc>
        <w:tc>
          <w:tcPr>
            <w:tcW w:w="194" w:type="pct"/>
            <w:noWrap/>
            <w:hideMark/>
          </w:tcPr>
          <w:p w:rsidR="00F56258" w:rsidRPr="00F56258" w:rsidRDefault="00F56258" w:rsidP="00F56258">
            <w:pPr>
              <w:jc w:val="center"/>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rPr>
                <w:rFonts w:ascii="Arial" w:hAnsi="Arial" w:cs="Arial"/>
                <w:color w:val="000000"/>
                <w:sz w:val="12"/>
                <w:szCs w:val="12"/>
              </w:rPr>
            </w:pPr>
            <w:r w:rsidRPr="00F56258">
              <w:rPr>
                <w:rFonts w:ascii="Arial" w:hAnsi="Arial" w:cs="Arial"/>
                <w:color w:val="000000"/>
                <w:sz w:val="12"/>
                <w:szCs w:val="12"/>
              </w:rPr>
              <w:t>1202</w:t>
            </w:r>
          </w:p>
        </w:tc>
        <w:tc>
          <w:tcPr>
            <w:tcW w:w="325" w:type="pct"/>
            <w:noWrap/>
            <w:hideMark/>
          </w:tcPr>
          <w:p w:rsidR="00F56258" w:rsidRPr="00F56258" w:rsidRDefault="00F56258" w:rsidP="00F56258">
            <w:pPr>
              <w:jc w:val="center"/>
              <w:rPr>
                <w:rFonts w:ascii="Arial" w:hAnsi="Arial" w:cs="Arial"/>
                <w:color w:val="000000"/>
                <w:sz w:val="12"/>
                <w:szCs w:val="12"/>
              </w:rPr>
            </w:pPr>
            <w:r w:rsidRPr="00F56258">
              <w:rPr>
                <w:rFonts w:ascii="Arial" w:hAnsi="Arial" w:cs="Arial"/>
                <w:color w:val="000000"/>
                <w:sz w:val="12"/>
                <w:szCs w:val="12"/>
              </w:rPr>
              <w:t>9450000000</w:t>
            </w:r>
          </w:p>
        </w:tc>
        <w:tc>
          <w:tcPr>
            <w:tcW w:w="194" w:type="pct"/>
            <w:noWrap/>
            <w:hideMark/>
          </w:tcPr>
          <w:p w:rsidR="00F56258" w:rsidRPr="00F56258" w:rsidRDefault="00F56258" w:rsidP="00F56258">
            <w:pPr>
              <w:jc w:val="center"/>
              <w:rPr>
                <w:rFonts w:ascii="Arial" w:hAnsi="Arial" w:cs="Arial"/>
                <w:color w:val="000000"/>
                <w:sz w:val="12"/>
                <w:szCs w:val="12"/>
              </w:rPr>
            </w:pPr>
            <w:r w:rsidRPr="00F56258">
              <w:rPr>
                <w:rFonts w:ascii="Arial" w:hAnsi="Arial" w:cs="Arial"/>
                <w:color w:val="000000"/>
                <w:sz w:val="12"/>
                <w:szCs w:val="12"/>
              </w:rPr>
              <w:t>000</w:t>
            </w:r>
          </w:p>
        </w:tc>
        <w:tc>
          <w:tcPr>
            <w:tcW w:w="336" w:type="pct"/>
            <w:noWrap/>
            <w:hideMark/>
          </w:tcPr>
          <w:p w:rsidR="00F56258" w:rsidRPr="00F56258" w:rsidRDefault="00F56258" w:rsidP="00F56258">
            <w:pPr>
              <w:jc w:val="right"/>
              <w:rPr>
                <w:rFonts w:ascii="Arial" w:hAnsi="Arial" w:cs="Arial"/>
                <w:color w:val="000000"/>
                <w:sz w:val="12"/>
                <w:szCs w:val="12"/>
              </w:rPr>
            </w:pPr>
            <w:r w:rsidRPr="00F56258">
              <w:rPr>
                <w:rFonts w:ascii="Arial" w:hAnsi="Arial" w:cs="Arial"/>
                <w:color w:val="000000"/>
                <w:sz w:val="12"/>
                <w:szCs w:val="12"/>
              </w:rPr>
              <w:t>150 000,00</w:t>
            </w:r>
          </w:p>
        </w:tc>
        <w:tc>
          <w:tcPr>
            <w:tcW w:w="309" w:type="pct"/>
            <w:noWrap/>
            <w:hideMark/>
          </w:tcPr>
          <w:p w:rsidR="00F56258" w:rsidRPr="00F56258" w:rsidRDefault="00F56258" w:rsidP="00F56258">
            <w:pPr>
              <w:jc w:val="right"/>
              <w:rPr>
                <w:rFonts w:ascii="Arial" w:hAnsi="Arial" w:cs="Arial"/>
                <w:color w:val="000000"/>
                <w:sz w:val="12"/>
                <w:szCs w:val="12"/>
              </w:rPr>
            </w:pPr>
            <w:r w:rsidRPr="00F56258">
              <w:rPr>
                <w:rFonts w:ascii="Arial" w:hAnsi="Arial" w:cs="Arial"/>
                <w:color w:val="000000"/>
                <w:sz w:val="12"/>
                <w:szCs w:val="12"/>
              </w:rPr>
              <w:t>50 000,00</w:t>
            </w:r>
          </w:p>
        </w:tc>
        <w:tc>
          <w:tcPr>
            <w:tcW w:w="309" w:type="pct"/>
            <w:noWrap/>
            <w:hideMark/>
          </w:tcPr>
          <w:p w:rsidR="00F56258" w:rsidRPr="00F56258" w:rsidRDefault="00F56258" w:rsidP="00F56258">
            <w:pPr>
              <w:jc w:val="right"/>
              <w:rPr>
                <w:rFonts w:ascii="Arial" w:hAnsi="Arial" w:cs="Arial"/>
                <w:color w:val="000000"/>
                <w:sz w:val="12"/>
                <w:szCs w:val="12"/>
              </w:rPr>
            </w:pPr>
            <w:r w:rsidRPr="00F56258">
              <w:rPr>
                <w:rFonts w:ascii="Arial" w:hAnsi="Arial" w:cs="Arial"/>
                <w:color w:val="000000"/>
                <w:sz w:val="12"/>
                <w:szCs w:val="12"/>
              </w:rPr>
              <w:t>50 000,00</w:t>
            </w:r>
          </w:p>
        </w:tc>
      </w:tr>
      <w:tr w:rsidR="00F56258" w:rsidRPr="003923A6" w:rsidTr="00F56258">
        <w:trPr>
          <w:trHeight w:val="20"/>
        </w:trPr>
        <w:tc>
          <w:tcPr>
            <w:tcW w:w="3139" w:type="pct"/>
            <w:hideMark/>
          </w:tcPr>
          <w:p w:rsidR="00F56258" w:rsidRPr="00F56258" w:rsidRDefault="00F56258" w:rsidP="00F56258">
            <w:pPr>
              <w:rPr>
                <w:rFonts w:ascii="Arial" w:hAnsi="Arial" w:cs="Arial"/>
                <w:color w:val="000000"/>
                <w:sz w:val="12"/>
                <w:szCs w:val="12"/>
              </w:rPr>
            </w:pPr>
            <w:r w:rsidRPr="00F56258">
              <w:rPr>
                <w:rFonts w:ascii="Arial" w:hAnsi="Arial" w:cs="Arial"/>
                <w:color w:val="000000"/>
                <w:sz w:val="12"/>
                <w:szCs w:val="12"/>
              </w:rPr>
              <w:t>Расходы на опубликование официальных документов в периодических изданиях</w:t>
            </w:r>
          </w:p>
        </w:tc>
        <w:tc>
          <w:tcPr>
            <w:tcW w:w="194" w:type="pct"/>
            <w:noWrap/>
            <w:hideMark/>
          </w:tcPr>
          <w:p w:rsidR="00F56258" w:rsidRPr="00F56258" w:rsidRDefault="00F56258" w:rsidP="00F56258">
            <w:pPr>
              <w:jc w:val="center"/>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rPr>
                <w:rFonts w:ascii="Arial" w:hAnsi="Arial" w:cs="Arial"/>
                <w:color w:val="000000"/>
                <w:sz w:val="12"/>
                <w:szCs w:val="12"/>
              </w:rPr>
            </w:pPr>
            <w:r w:rsidRPr="00F56258">
              <w:rPr>
                <w:rFonts w:ascii="Arial" w:hAnsi="Arial" w:cs="Arial"/>
                <w:color w:val="000000"/>
                <w:sz w:val="12"/>
                <w:szCs w:val="12"/>
              </w:rPr>
              <w:t>1202</w:t>
            </w:r>
          </w:p>
        </w:tc>
        <w:tc>
          <w:tcPr>
            <w:tcW w:w="325" w:type="pct"/>
            <w:noWrap/>
            <w:hideMark/>
          </w:tcPr>
          <w:p w:rsidR="00F56258" w:rsidRPr="00F56258" w:rsidRDefault="00F56258" w:rsidP="00F56258">
            <w:pPr>
              <w:jc w:val="center"/>
              <w:rPr>
                <w:rFonts w:ascii="Arial" w:hAnsi="Arial" w:cs="Arial"/>
                <w:color w:val="000000"/>
                <w:sz w:val="12"/>
                <w:szCs w:val="12"/>
              </w:rPr>
            </w:pPr>
            <w:r w:rsidRPr="00F56258">
              <w:rPr>
                <w:rFonts w:ascii="Arial" w:hAnsi="Arial" w:cs="Arial"/>
                <w:color w:val="000000"/>
                <w:sz w:val="12"/>
                <w:szCs w:val="12"/>
              </w:rPr>
              <w:t>9450010060</w:t>
            </w:r>
          </w:p>
        </w:tc>
        <w:tc>
          <w:tcPr>
            <w:tcW w:w="194" w:type="pct"/>
            <w:noWrap/>
            <w:hideMark/>
          </w:tcPr>
          <w:p w:rsidR="00F56258" w:rsidRPr="00F56258" w:rsidRDefault="00F56258" w:rsidP="00F56258">
            <w:pPr>
              <w:jc w:val="center"/>
              <w:rPr>
                <w:rFonts w:ascii="Arial" w:hAnsi="Arial" w:cs="Arial"/>
                <w:color w:val="000000"/>
                <w:sz w:val="12"/>
                <w:szCs w:val="12"/>
              </w:rPr>
            </w:pPr>
            <w:r w:rsidRPr="00F56258">
              <w:rPr>
                <w:rFonts w:ascii="Arial" w:hAnsi="Arial" w:cs="Arial"/>
                <w:color w:val="000000"/>
                <w:sz w:val="12"/>
                <w:szCs w:val="12"/>
              </w:rPr>
              <w:t>000</w:t>
            </w:r>
          </w:p>
        </w:tc>
        <w:tc>
          <w:tcPr>
            <w:tcW w:w="336" w:type="pct"/>
            <w:noWrap/>
            <w:hideMark/>
          </w:tcPr>
          <w:p w:rsidR="00F56258" w:rsidRPr="00F56258" w:rsidRDefault="00F56258" w:rsidP="00F56258">
            <w:pPr>
              <w:jc w:val="right"/>
              <w:rPr>
                <w:rFonts w:ascii="Arial" w:hAnsi="Arial" w:cs="Arial"/>
                <w:color w:val="000000"/>
                <w:sz w:val="12"/>
                <w:szCs w:val="12"/>
              </w:rPr>
            </w:pPr>
            <w:r w:rsidRPr="00F56258">
              <w:rPr>
                <w:rFonts w:ascii="Arial" w:hAnsi="Arial" w:cs="Arial"/>
                <w:color w:val="000000"/>
                <w:sz w:val="12"/>
                <w:szCs w:val="12"/>
              </w:rPr>
              <w:t>150 000,00</w:t>
            </w:r>
          </w:p>
        </w:tc>
        <w:tc>
          <w:tcPr>
            <w:tcW w:w="309" w:type="pct"/>
            <w:noWrap/>
            <w:hideMark/>
          </w:tcPr>
          <w:p w:rsidR="00F56258" w:rsidRPr="00F56258" w:rsidRDefault="00F56258" w:rsidP="00F56258">
            <w:pPr>
              <w:jc w:val="right"/>
              <w:rPr>
                <w:rFonts w:ascii="Arial" w:hAnsi="Arial" w:cs="Arial"/>
                <w:color w:val="000000"/>
                <w:sz w:val="12"/>
                <w:szCs w:val="12"/>
              </w:rPr>
            </w:pPr>
            <w:r w:rsidRPr="00F56258">
              <w:rPr>
                <w:rFonts w:ascii="Arial" w:hAnsi="Arial" w:cs="Arial"/>
                <w:color w:val="000000"/>
                <w:sz w:val="12"/>
                <w:szCs w:val="12"/>
              </w:rPr>
              <w:t>50 000,00</w:t>
            </w:r>
          </w:p>
        </w:tc>
        <w:tc>
          <w:tcPr>
            <w:tcW w:w="309" w:type="pct"/>
            <w:noWrap/>
            <w:hideMark/>
          </w:tcPr>
          <w:p w:rsidR="00F56258" w:rsidRPr="00F56258" w:rsidRDefault="00F56258" w:rsidP="00F56258">
            <w:pPr>
              <w:jc w:val="right"/>
              <w:rPr>
                <w:rFonts w:ascii="Arial" w:hAnsi="Arial" w:cs="Arial"/>
                <w:color w:val="000000"/>
                <w:sz w:val="12"/>
                <w:szCs w:val="12"/>
              </w:rPr>
            </w:pPr>
            <w:r w:rsidRPr="00F56258">
              <w:rPr>
                <w:rFonts w:ascii="Arial" w:hAnsi="Arial" w:cs="Arial"/>
                <w:color w:val="000000"/>
                <w:sz w:val="12"/>
                <w:szCs w:val="12"/>
              </w:rPr>
              <w:t>50 000,00</w:t>
            </w:r>
          </w:p>
        </w:tc>
      </w:tr>
      <w:tr w:rsidR="00F56258" w:rsidRPr="003923A6" w:rsidTr="00F56258">
        <w:trPr>
          <w:trHeight w:val="20"/>
        </w:trPr>
        <w:tc>
          <w:tcPr>
            <w:tcW w:w="3139" w:type="pct"/>
            <w:hideMark/>
          </w:tcPr>
          <w:p w:rsidR="00F56258" w:rsidRPr="00F56258" w:rsidRDefault="00F56258" w:rsidP="00F56258">
            <w:pPr>
              <w:rPr>
                <w:rFonts w:ascii="Arial" w:hAnsi="Arial" w:cs="Arial"/>
                <w:color w:val="000000"/>
                <w:sz w:val="12"/>
                <w:szCs w:val="12"/>
              </w:rPr>
            </w:pPr>
            <w:r w:rsidRPr="00F56258">
              <w:rPr>
                <w:rFonts w:ascii="Arial" w:hAnsi="Arial" w:cs="Arial"/>
                <w:color w:val="000000"/>
                <w:sz w:val="12"/>
                <w:szCs w:val="12"/>
              </w:rPr>
              <w:t>Прочая закупка товаров, работ и услуг</w:t>
            </w:r>
          </w:p>
        </w:tc>
        <w:tc>
          <w:tcPr>
            <w:tcW w:w="194" w:type="pct"/>
            <w:noWrap/>
            <w:hideMark/>
          </w:tcPr>
          <w:p w:rsidR="00F56258" w:rsidRPr="00F56258" w:rsidRDefault="00F56258" w:rsidP="00F56258">
            <w:pPr>
              <w:jc w:val="center"/>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rPr>
                <w:rFonts w:ascii="Arial" w:hAnsi="Arial" w:cs="Arial"/>
                <w:color w:val="000000"/>
                <w:sz w:val="12"/>
                <w:szCs w:val="12"/>
              </w:rPr>
            </w:pPr>
            <w:r w:rsidRPr="00F56258">
              <w:rPr>
                <w:rFonts w:ascii="Arial" w:hAnsi="Arial" w:cs="Arial"/>
                <w:color w:val="000000"/>
                <w:sz w:val="12"/>
                <w:szCs w:val="12"/>
              </w:rPr>
              <w:t>1202</w:t>
            </w:r>
          </w:p>
        </w:tc>
        <w:tc>
          <w:tcPr>
            <w:tcW w:w="325" w:type="pct"/>
            <w:noWrap/>
            <w:hideMark/>
          </w:tcPr>
          <w:p w:rsidR="00F56258" w:rsidRPr="00F56258" w:rsidRDefault="00F56258" w:rsidP="00F56258">
            <w:pPr>
              <w:jc w:val="center"/>
              <w:rPr>
                <w:rFonts w:ascii="Arial" w:hAnsi="Arial" w:cs="Arial"/>
                <w:color w:val="000000"/>
                <w:sz w:val="12"/>
                <w:szCs w:val="12"/>
              </w:rPr>
            </w:pPr>
            <w:r w:rsidRPr="00F56258">
              <w:rPr>
                <w:rFonts w:ascii="Arial" w:hAnsi="Arial" w:cs="Arial"/>
                <w:color w:val="000000"/>
                <w:sz w:val="12"/>
                <w:szCs w:val="12"/>
              </w:rPr>
              <w:t>9450010060</w:t>
            </w:r>
          </w:p>
        </w:tc>
        <w:tc>
          <w:tcPr>
            <w:tcW w:w="194" w:type="pct"/>
            <w:noWrap/>
            <w:hideMark/>
          </w:tcPr>
          <w:p w:rsidR="00F56258" w:rsidRPr="00F56258" w:rsidRDefault="00F56258" w:rsidP="00F56258">
            <w:pPr>
              <w:jc w:val="center"/>
              <w:rPr>
                <w:rFonts w:ascii="Arial" w:hAnsi="Arial" w:cs="Arial"/>
                <w:color w:val="000000"/>
                <w:sz w:val="12"/>
                <w:szCs w:val="12"/>
              </w:rPr>
            </w:pPr>
            <w:r w:rsidRPr="00F56258">
              <w:rPr>
                <w:rFonts w:ascii="Arial" w:hAnsi="Arial" w:cs="Arial"/>
                <w:color w:val="000000"/>
                <w:sz w:val="12"/>
                <w:szCs w:val="12"/>
              </w:rPr>
              <w:t>244</w:t>
            </w:r>
          </w:p>
        </w:tc>
        <w:tc>
          <w:tcPr>
            <w:tcW w:w="336" w:type="pct"/>
            <w:noWrap/>
            <w:hideMark/>
          </w:tcPr>
          <w:p w:rsidR="00F56258" w:rsidRPr="00F56258" w:rsidRDefault="00F56258" w:rsidP="00F56258">
            <w:pPr>
              <w:jc w:val="right"/>
              <w:rPr>
                <w:rFonts w:ascii="Arial" w:hAnsi="Arial" w:cs="Arial"/>
                <w:color w:val="000000"/>
                <w:sz w:val="12"/>
                <w:szCs w:val="12"/>
              </w:rPr>
            </w:pPr>
            <w:r w:rsidRPr="00F56258">
              <w:rPr>
                <w:rFonts w:ascii="Arial" w:hAnsi="Arial" w:cs="Arial"/>
                <w:color w:val="000000"/>
                <w:sz w:val="12"/>
                <w:szCs w:val="12"/>
              </w:rPr>
              <w:t>150 000,00</w:t>
            </w:r>
          </w:p>
        </w:tc>
        <w:tc>
          <w:tcPr>
            <w:tcW w:w="309" w:type="pct"/>
            <w:noWrap/>
            <w:hideMark/>
          </w:tcPr>
          <w:p w:rsidR="00F56258" w:rsidRPr="00F56258" w:rsidRDefault="00F56258" w:rsidP="00F56258">
            <w:pPr>
              <w:jc w:val="right"/>
              <w:rPr>
                <w:rFonts w:ascii="Arial" w:hAnsi="Arial" w:cs="Arial"/>
                <w:color w:val="000000"/>
                <w:sz w:val="12"/>
                <w:szCs w:val="12"/>
              </w:rPr>
            </w:pPr>
            <w:r w:rsidRPr="00F56258">
              <w:rPr>
                <w:rFonts w:ascii="Arial" w:hAnsi="Arial" w:cs="Arial"/>
                <w:color w:val="000000"/>
                <w:sz w:val="12"/>
                <w:szCs w:val="12"/>
              </w:rPr>
              <w:t>50 000,00</w:t>
            </w:r>
          </w:p>
        </w:tc>
        <w:tc>
          <w:tcPr>
            <w:tcW w:w="309" w:type="pct"/>
            <w:noWrap/>
            <w:hideMark/>
          </w:tcPr>
          <w:p w:rsidR="00F56258" w:rsidRPr="00F56258" w:rsidRDefault="00F56258" w:rsidP="00F56258">
            <w:pPr>
              <w:jc w:val="right"/>
              <w:rPr>
                <w:rFonts w:ascii="Arial" w:hAnsi="Arial" w:cs="Arial"/>
                <w:color w:val="000000"/>
                <w:sz w:val="12"/>
                <w:szCs w:val="12"/>
              </w:rPr>
            </w:pPr>
            <w:r w:rsidRPr="00F56258">
              <w:rPr>
                <w:rFonts w:ascii="Arial" w:hAnsi="Arial" w:cs="Arial"/>
                <w:color w:val="000000"/>
                <w:sz w:val="12"/>
                <w:szCs w:val="12"/>
              </w:rPr>
              <w:t>50 000,00</w:t>
            </w:r>
          </w:p>
        </w:tc>
      </w:tr>
      <w:tr w:rsidR="00F56258" w:rsidRPr="003923A6" w:rsidTr="00F56258">
        <w:trPr>
          <w:trHeight w:val="20"/>
        </w:trPr>
        <w:tc>
          <w:tcPr>
            <w:tcW w:w="3139" w:type="pct"/>
            <w:hideMark/>
          </w:tcPr>
          <w:p w:rsidR="00F56258" w:rsidRPr="00F56258" w:rsidRDefault="00F56258" w:rsidP="00F56258">
            <w:pPr>
              <w:rPr>
                <w:rFonts w:ascii="Arial" w:hAnsi="Arial" w:cs="Arial"/>
                <w:color w:val="000000"/>
                <w:sz w:val="12"/>
                <w:szCs w:val="12"/>
              </w:rPr>
            </w:pPr>
            <w:r w:rsidRPr="00F56258">
              <w:rPr>
                <w:rFonts w:ascii="Arial" w:hAnsi="Arial" w:cs="Arial"/>
                <w:color w:val="000000"/>
                <w:sz w:val="12"/>
                <w:szCs w:val="12"/>
              </w:rPr>
              <w:t>Другие вопросы в области средств массовой информации</w:t>
            </w:r>
          </w:p>
        </w:tc>
        <w:tc>
          <w:tcPr>
            <w:tcW w:w="194" w:type="pct"/>
            <w:noWrap/>
            <w:hideMark/>
          </w:tcPr>
          <w:p w:rsidR="00F56258" w:rsidRPr="00F56258" w:rsidRDefault="00F56258" w:rsidP="00F56258">
            <w:pPr>
              <w:jc w:val="center"/>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rPr>
                <w:rFonts w:ascii="Arial" w:hAnsi="Arial" w:cs="Arial"/>
                <w:color w:val="000000"/>
                <w:sz w:val="12"/>
                <w:szCs w:val="12"/>
              </w:rPr>
            </w:pPr>
            <w:r w:rsidRPr="00F56258">
              <w:rPr>
                <w:rFonts w:ascii="Arial" w:hAnsi="Arial" w:cs="Arial"/>
                <w:color w:val="000000"/>
                <w:sz w:val="12"/>
                <w:szCs w:val="12"/>
              </w:rPr>
              <w:t>1204</w:t>
            </w:r>
          </w:p>
        </w:tc>
        <w:tc>
          <w:tcPr>
            <w:tcW w:w="325" w:type="pct"/>
            <w:noWrap/>
            <w:hideMark/>
          </w:tcPr>
          <w:p w:rsidR="00F56258" w:rsidRPr="00F56258" w:rsidRDefault="00F56258" w:rsidP="00F56258">
            <w:pPr>
              <w:jc w:val="center"/>
              <w:rPr>
                <w:rFonts w:ascii="Arial" w:hAnsi="Arial" w:cs="Arial"/>
                <w:color w:val="000000"/>
                <w:sz w:val="12"/>
                <w:szCs w:val="12"/>
              </w:rPr>
            </w:pPr>
            <w:r w:rsidRPr="00F56258">
              <w:rPr>
                <w:rFonts w:ascii="Arial" w:hAnsi="Arial" w:cs="Arial"/>
                <w:color w:val="000000"/>
                <w:sz w:val="12"/>
                <w:szCs w:val="12"/>
              </w:rPr>
              <w:t>0000000000</w:t>
            </w:r>
          </w:p>
        </w:tc>
        <w:tc>
          <w:tcPr>
            <w:tcW w:w="194" w:type="pct"/>
            <w:noWrap/>
            <w:hideMark/>
          </w:tcPr>
          <w:p w:rsidR="00F56258" w:rsidRPr="00F56258" w:rsidRDefault="00F56258" w:rsidP="00F56258">
            <w:pPr>
              <w:jc w:val="center"/>
              <w:rPr>
                <w:rFonts w:ascii="Arial" w:hAnsi="Arial" w:cs="Arial"/>
                <w:color w:val="000000"/>
                <w:sz w:val="12"/>
                <w:szCs w:val="12"/>
              </w:rPr>
            </w:pPr>
            <w:r w:rsidRPr="00F56258">
              <w:rPr>
                <w:rFonts w:ascii="Arial" w:hAnsi="Arial" w:cs="Arial"/>
                <w:color w:val="000000"/>
                <w:sz w:val="12"/>
                <w:szCs w:val="12"/>
              </w:rPr>
              <w:t>000</w:t>
            </w:r>
          </w:p>
        </w:tc>
        <w:tc>
          <w:tcPr>
            <w:tcW w:w="336" w:type="pct"/>
            <w:noWrap/>
            <w:hideMark/>
          </w:tcPr>
          <w:p w:rsidR="00F56258" w:rsidRPr="00F56258" w:rsidRDefault="00F56258" w:rsidP="00F56258">
            <w:pPr>
              <w:jc w:val="right"/>
              <w:rPr>
                <w:rFonts w:ascii="Arial" w:hAnsi="Arial" w:cs="Arial"/>
                <w:color w:val="000000"/>
                <w:sz w:val="12"/>
                <w:szCs w:val="12"/>
              </w:rPr>
            </w:pPr>
            <w:r w:rsidRPr="00F56258">
              <w:rPr>
                <w:rFonts w:ascii="Arial" w:hAnsi="Arial" w:cs="Arial"/>
                <w:color w:val="000000"/>
                <w:sz w:val="12"/>
                <w:szCs w:val="12"/>
              </w:rPr>
              <w:t>58 232,00</w:t>
            </w:r>
          </w:p>
        </w:tc>
        <w:tc>
          <w:tcPr>
            <w:tcW w:w="309" w:type="pct"/>
            <w:noWrap/>
            <w:hideMark/>
          </w:tcPr>
          <w:p w:rsidR="00F56258" w:rsidRPr="00F56258" w:rsidRDefault="00F56258" w:rsidP="00F56258">
            <w:pPr>
              <w:jc w:val="right"/>
              <w:rPr>
                <w:rFonts w:ascii="Arial" w:hAnsi="Arial" w:cs="Arial"/>
                <w:color w:val="000000"/>
                <w:sz w:val="12"/>
                <w:szCs w:val="12"/>
              </w:rPr>
            </w:pPr>
            <w:r w:rsidRPr="00F56258">
              <w:rPr>
                <w:rFonts w:ascii="Arial" w:hAnsi="Arial" w:cs="Arial"/>
                <w:color w:val="000000"/>
                <w:sz w:val="12"/>
                <w:szCs w:val="12"/>
              </w:rPr>
              <w:t>58 232,00</w:t>
            </w:r>
          </w:p>
        </w:tc>
        <w:tc>
          <w:tcPr>
            <w:tcW w:w="309" w:type="pct"/>
            <w:noWrap/>
            <w:hideMark/>
          </w:tcPr>
          <w:p w:rsidR="00F56258" w:rsidRPr="00F56258" w:rsidRDefault="00F56258" w:rsidP="00F56258">
            <w:pPr>
              <w:jc w:val="right"/>
              <w:rPr>
                <w:rFonts w:ascii="Arial" w:hAnsi="Arial" w:cs="Arial"/>
                <w:color w:val="000000"/>
                <w:sz w:val="12"/>
                <w:szCs w:val="12"/>
              </w:rPr>
            </w:pPr>
            <w:r w:rsidRPr="00F56258">
              <w:rPr>
                <w:rFonts w:ascii="Arial" w:hAnsi="Arial" w:cs="Arial"/>
                <w:color w:val="000000"/>
                <w:sz w:val="12"/>
                <w:szCs w:val="12"/>
              </w:rPr>
              <w:t>58 232,00</w:t>
            </w:r>
          </w:p>
        </w:tc>
      </w:tr>
      <w:tr w:rsidR="00F56258" w:rsidRPr="003923A6" w:rsidTr="00F56258">
        <w:trPr>
          <w:trHeight w:val="20"/>
        </w:trPr>
        <w:tc>
          <w:tcPr>
            <w:tcW w:w="3139" w:type="pct"/>
            <w:hideMark/>
          </w:tcPr>
          <w:p w:rsidR="00F56258" w:rsidRPr="00F56258" w:rsidRDefault="00F56258" w:rsidP="00F56258">
            <w:pPr>
              <w:rPr>
                <w:rFonts w:ascii="Arial" w:hAnsi="Arial" w:cs="Arial"/>
                <w:color w:val="000000"/>
                <w:sz w:val="12"/>
                <w:szCs w:val="12"/>
              </w:rPr>
            </w:pPr>
            <w:r w:rsidRPr="00F56258">
              <w:rPr>
                <w:rFonts w:ascii="Arial" w:hAnsi="Arial" w:cs="Arial"/>
                <w:color w:val="000000"/>
                <w:sz w:val="12"/>
                <w:szCs w:val="12"/>
              </w:rPr>
              <w:t>Расходы на обеспечение функций исполнительно-распорядительного органа муниципального образования</w:t>
            </w:r>
          </w:p>
        </w:tc>
        <w:tc>
          <w:tcPr>
            <w:tcW w:w="194" w:type="pct"/>
            <w:noWrap/>
            <w:hideMark/>
          </w:tcPr>
          <w:p w:rsidR="00F56258" w:rsidRPr="00F56258" w:rsidRDefault="00F56258" w:rsidP="00F56258">
            <w:pPr>
              <w:jc w:val="center"/>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rPr>
                <w:rFonts w:ascii="Arial" w:hAnsi="Arial" w:cs="Arial"/>
                <w:color w:val="000000"/>
                <w:sz w:val="12"/>
                <w:szCs w:val="12"/>
              </w:rPr>
            </w:pPr>
            <w:r w:rsidRPr="00F56258">
              <w:rPr>
                <w:rFonts w:ascii="Arial" w:hAnsi="Arial" w:cs="Arial"/>
                <w:color w:val="000000"/>
                <w:sz w:val="12"/>
                <w:szCs w:val="12"/>
              </w:rPr>
              <w:t>1204</w:t>
            </w:r>
          </w:p>
        </w:tc>
        <w:tc>
          <w:tcPr>
            <w:tcW w:w="325" w:type="pct"/>
            <w:noWrap/>
            <w:hideMark/>
          </w:tcPr>
          <w:p w:rsidR="00F56258" w:rsidRPr="00F56258" w:rsidRDefault="00F56258" w:rsidP="00F56258">
            <w:pPr>
              <w:jc w:val="center"/>
              <w:rPr>
                <w:rFonts w:ascii="Arial" w:hAnsi="Arial" w:cs="Arial"/>
                <w:color w:val="000000"/>
                <w:sz w:val="12"/>
                <w:szCs w:val="12"/>
              </w:rPr>
            </w:pPr>
            <w:r w:rsidRPr="00F56258">
              <w:rPr>
                <w:rFonts w:ascii="Arial" w:hAnsi="Arial" w:cs="Arial"/>
                <w:color w:val="000000"/>
                <w:sz w:val="12"/>
                <w:szCs w:val="12"/>
              </w:rPr>
              <w:t>9400000000</w:t>
            </w:r>
          </w:p>
        </w:tc>
        <w:tc>
          <w:tcPr>
            <w:tcW w:w="194" w:type="pct"/>
            <w:noWrap/>
            <w:hideMark/>
          </w:tcPr>
          <w:p w:rsidR="00F56258" w:rsidRPr="00F56258" w:rsidRDefault="00F56258" w:rsidP="00F56258">
            <w:pPr>
              <w:jc w:val="center"/>
              <w:rPr>
                <w:rFonts w:ascii="Arial" w:hAnsi="Arial" w:cs="Arial"/>
                <w:color w:val="000000"/>
                <w:sz w:val="12"/>
                <w:szCs w:val="12"/>
              </w:rPr>
            </w:pPr>
            <w:r w:rsidRPr="00F56258">
              <w:rPr>
                <w:rFonts w:ascii="Arial" w:hAnsi="Arial" w:cs="Arial"/>
                <w:color w:val="000000"/>
                <w:sz w:val="12"/>
                <w:szCs w:val="12"/>
              </w:rPr>
              <w:t>000</w:t>
            </w:r>
          </w:p>
        </w:tc>
        <w:tc>
          <w:tcPr>
            <w:tcW w:w="336" w:type="pct"/>
            <w:noWrap/>
            <w:hideMark/>
          </w:tcPr>
          <w:p w:rsidR="00F56258" w:rsidRPr="00F56258" w:rsidRDefault="00F56258" w:rsidP="00F56258">
            <w:pPr>
              <w:jc w:val="right"/>
              <w:rPr>
                <w:rFonts w:ascii="Arial" w:hAnsi="Arial" w:cs="Arial"/>
                <w:color w:val="000000"/>
                <w:sz w:val="12"/>
                <w:szCs w:val="12"/>
              </w:rPr>
            </w:pPr>
            <w:r w:rsidRPr="00F56258">
              <w:rPr>
                <w:rFonts w:ascii="Arial" w:hAnsi="Arial" w:cs="Arial"/>
                <w:color w:val="000000"/>
                <w:sz w:val="12"/>
                <w:szCs w:val="12"/>
              </w:rPr>
              <w:t>58 232,00</w:t>
            </w:r>
          </w:p>
        </w:tc>
        <w:tc>
          <w:tcPr>
            <w:tcW w:w="309" w:type="pct"/>
            <w:noWrap/>
            <w:hideMark/>
          </w:tcPr>
          <w:p w:rsidR="00F56258" w:rsidRPr="00F56258" w:rsidRDefault="00F56258" w:rsidP="00F56258">
            <w:pPr>
              <w:jc w:val="right"/>
              <w:rPr>
                <w:rFonts w:ascii="Arial" w:hAnsi="Arial" w:cs="Arial"/>
                <w:color w:val="000000"/>
                <w:sz w:val="12"/>
                <w:szCs w:val="12"/>
              </w:rPr>
            </w:pPr>
            <w:r w:rsidRPr="00F56258">
              <w:rPr>
                <w:rFonts w:ascii="Arial" w:hAnsi="Arial" w:cs="Arial"/>
                <w:color w:val="000000"/>
                <w:sz w:val="12"/>
                <w:szCs w:val="12"/>
              </w:rPr>
              <w:t>58 232,00</w:t>
            </w:r>
          </w:p>
        </w:tc>
        <w:tc>
          <w:tcPr>
            <w:tcW w:w="309" w:type="pct"/>
            <w:noWrap/>
            <w:hideMark/>
          </w:tcPr>
          <w:p w:rsidR="00F56258" w:rsidRPr="00F56258" w:rsidRDefault="00F56258" w:rsidP="00F56258">
            <w:pPr>
              <w:jc w:val="right"/>
              <w:rPr>
                <w:rFonts w:ascii="Arial" w:hAnsi="Arial" w:cs="Arial"/>
                <w:color w:val="000000"/>
                <w:sz w:val="12"/>
                <w:szCs w:val="12"/>
              </w:rPr>
            </w:pPr>
            <w:r w:rsidRPr="00F56258">
              <w:rPr>
                <w:rFonts w:ascii="Arial" w:hAnsi="Arial" w:cs="Arial"/>
                <w:color w:val="000000"/>
                <w:sz w:val="12"/>
                <w:szCs w:val="12"/>
              </w:rPr>
              <w:t>58 232,00</w:t>
            </w:r>
          </w:p>
        </w:tc>
      </w:tr>
      <w:tr w:rsidR="00F56258" w:rsidRPr="003923A6" w:rsidTr="00F56258">
        <w:trPr>
          <w:trHeight w:val="20"/>
        </w:trPr>
        <w:tc>
          <w:tcPr>
            <w:tcW w:w="3139" w:type="pct"/>
            <w:hideMark/>
          </w:tcPr>
          <w:p w:rsidR="00F56258" w:rsidRPr="00F56258" w:rsidRDefault="00F56258" w:rsidP="00F56258">
            <w:pPr>
              <w:rPr>
                <w:rFonts w:ascii="Arial" w:hAnsi="Arial" w:cs="Arial"/>
                <w:color w:val="000000"/>
                <w:sz w:val="12"/>
                <w:szCs w:val="12"/>
              </w:rPr>
            </w:pPr>
            <w:r w:rsidRPr="00F56258">
              <w:rPr>
                <w:rFonts w:ascii="Arial" w:hAnsi="Arial" w:cs="Arial"/>
                <w:color w:val="000000"/>
                <w:sz w:val="12"/>
                <w:szCs w:val="12"/>
              </w:rPr>
              <w:t>Расходы на мероприятия по решению вопросов местного значения</w:t>
            </w:r>
          </w:p>
        </w:tc>
        <w:tc>
          <w:tcPr>
            <w:tcW w:w="194" w:type="pct"/>
            <w:noWrap/>
            <w:hideMark/>
          </w:tcPr>
          <w:p w:rsidR="00F56258" w:rsidRPr="00F56258" w:rsidRDefault="00F56258" w:rsidP="00F56258">
            <w:pPr>
              <w:jc w:val="center"/>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rPr>
                <w:rFonts w:ascii="Arial" w:hAnsi="Arial" w:cs="Arial"/>
                <w:color w:val="000000"/>
                <w:sz w:val="12"/>
                <w:szCs w:val="12"/>
              </w:rPr>
            </w:pPr>
            <w:r w:rsidRPr="00F56258">
              <w:rPr>
                <w:rFonts w:ascii="Arial" w:hAnsi="Arial" w:cs="Arial"/>
                <w:color w:val="000000"/>
                <w:sz w:val="12"/>
                <w:szCs w:val="12"/>
              </w:rPr>
              <w:t>1204</w:t>
            </w:r>
          </w:p>
        </w:tc>
        <w:tc>
          <w:tcPr>
            <w:tcW w:w="325" w:type="pct"/>
            <w:noWrap/>
            <w:hideMark/>
          </w:tcPr>
          <w:p w:rsidR="00F56258" w:rsidRPr="00F56258" w:rsidRDefault="00F56258" w:rsidP="00F56258">
            <w:pPr>
              <w:jc w:val="center"/>
              <w:rPr>
                <w:rFonts w:ascii="Arial" w:hAnsi="Arial" w:cs="Arial"/>
                <w:color w:val="000000"/>
                <w:sz w:val="12"/>
                <w:szCs w:val="12"/>
              </w:rPr>
            </w:pPr>
            <w:r w:rsidRPr="00F56258">
              <w:rPr>
                <w:rFonts w:ascii="Arial" w:hAnsi="Arial" w:cs="Arial"/>
                <w:color w:val="000000"/>
                <w:sz w:val="12"/>
                <w:szCs w:val="12"/>
              </w:rPr>
              <w:t>9450000000</w:t>
            </w:r>
          </w:p>
        </w:tc>
        <w:tc>
          <w:tcPr>
            <w:tcW w:w="194" w:type="pct"/>
            <w:noWrap/>
            <w:hideMark/>
          </w:tcPr>
          <w:p w:rsidR="00F56258" w:rsidRPr="00F56258" w:rsidRDefault="00F56258" w:rsidP="00F56258">
            <w:pPr>
              <w:jc w:val="center"/>
              <w:rPr>
                <w:rFonts w:ascii="Arial" w:hAnsi="Arial" w:cs="Arial"/>
                <w:color w:val="000000"/>
                <w:sz w:val="12"/>
                <w:szCs w:val="12"/>
              </w:rPr>
            </w:pPr>
            <w:r w:rsidRPr="00F56258">
              <w:rPr>
                <w:rFonts w:ascii="Arial" w:hAnsi="Arial" w:cs="Arial"/>
                <w:color w:val="000000"/>
                <w:sz w:val="12"/>
                <w:szCs w:val="12"/>
              </w:rPr>
              <w:t>000</w:t>
            </w:r>
          </w:p>
        </w:tc>
        <w:tc>
          <w:tcPr>
            <w:tcW w:w="336" w:type="pct"/>
            <w:noWrap/>
            <w:hideMark/>
          </w:tcPr>
          <w:p w:rsidR="00F56258" w:rsidRPr="00F56258" w:rsidRDefault="00F56258" w:rsidP="00F56258">
            <w:pPr>
              <w:jc w:val="right"/>
              <w:rPr>
                <w:rFonts w:ascii="Arial" w:hAnsi="Arial" w:cs="Arial"/>
                <w:color w:val="000000"/>
                <w:sz w:val="12"/>
                <w:szCs w:val="12"/>
              </w:rPr>
            </w:pPr>
            <w:r w:rsidRPr="00F56258">
              <w:rPr>
                <w:rFonts w:ascii="Arial" w:hAnsi="Arial" w:cs="Arial"/>
                <w:color w:val="000000"/>
                <w:sz w:val="12"/>
                <w:szCs w:val="12"/>
              </w:rPr>
              <w:t>58 232,00</w:t>
            </w:r>
          </w:p>
        </w:tc>
        <w:tc>
          <w:tcPr>
            <w:tcW w:w="309" w:type="pct"/>
            <w:noWrap/>
            <w:hideMark/>
          </w:tcPr>
          <w:p w:rsidR="00F56258" w:rsidRPr="00F56258" w:rsidRDefault="00F56258" w:rsidP="00F56258">
            <w:pPr>
              <w:jc w:val="right"/>
              <w:rPr>
                <w:rFonts w:ascii="Arial" w:hAnsi="Arial" w:cs="Arial"/>
                <w:color w:val="000000"/>
                <w:sz w:val="12"/>
                <w:szCs w:val="12"/>
              </w:rPr>
            </w:pPr>
            <w:r w:rsidRPr="00F56258">
              <w:rPr>
                <w:rFonts w:ascii="Arial" w:hAnsi="Arial" w:cs="Arial"/>
                <w:color w:val="000000"/>
                <w:sz w:val="12"/>
                <w:szCs w:val="12"/>
              </w:rPr>
              <w:t>58 232,00</w:t>
            </w:r>
          </w:p>
        </w:tc>
        <w:tc>
          <w:tcPr>
            <w:tcW w:w="309" w:type="pct"/>
            <w:noWrap/>
            <w:hideMark/>
          </w:tcPr>
          <w:p w:rsidR="00F56258" w:rsidRPr="00F56258" w:rsidRDefault="00F56258" w:rsidP="00F56258">
            <w:pPr>
              <w:jc w:val="right"/>
              <w:rPr>
                <w:rFonts w:ascii="Arial" w:hAnsi="Arial" w:cs="Arial"/>
                <w:color w:val="000000"/>
                <w:sz w:val="12"/>
                <w:szCs w:val="12"/>
              </w:rPr>
            </w:pPr>
            <w:r w:rsidRPr="00F56258">
              <w:rPr>
                <w:rFonts w:ascii="Arial" w:hAnsi="Arial" w:cs="Arial"/>
                <w:color w:val="000000"/>
                <w:sz w:val="12"/>
                <w:szCs w:val="12"/>
              </w:rPr>
              <w:t>58 232,00</w:t>
            </w:r>
          </w:p>
        </w:tc>
      </w:tr>
      <w:tr w:rsidR="00F56258" w:rsidRPr="003923A6" w:rsidTr="00F56258">
        <w:trPr>
          <w:trHeight w:val="20"/>
        </w:trPr>
        <w:tc>
          <w:tcPr>
            <w:tcW w:w="3139" w:type="pct"/>
            <w:hideMark/>
          </w:tcPr>
          <w:p w:rsidR="00F56258" w:rsidRPr="00F56258" w:rsidRDefault="00F56258" w:rsidP="00F56258">
            <w:pPr>
              <w:rPr>
                <w:rFonts w:ascii="Arial" w:hAnsi="Arial" w:cs="Arial"/>
                <w:color w:val="000000"/>
                <w:sz w:val="12"/>
                <w:szCs w:val="12"/>
              </w:rPr>
            </w:pPr>
            <w:r w:rsidRPr="00F56258">
              <w:rPr>
                <w:rFonts w:ascii="Arial" w:hAnsi="Arial" w:cs="Arial"/>
                <w:color w:val="000000"/>
                <w:sz w:val="12"/>
                <w:szCs w:val="12"/>
              </w:rPr>
              <w:t>Расходы на содержание сайта городского поселения</w:t>
            </w:r>
          </w:p>
        </w:tc>
        <w:tc>
          <w:tcPr>
            <w:tcW w:w="194" w:type="pct"/>
            <w:noWrap/>
            <w:hideMark/>
          </w:tcPr>
          <w:p w:rsidR="00F56258" w:rsidRPr="00F56258" w:rsidRDefault="00F56258" w:rsidP="00F56258">
            <w:pPr>
              <w:jc w:val="center"/>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rPr>
                <w:rFonts w:ascii="Arial" w:hAnsi="Arial" w:cs="Arial"/>
                <w:color w:val="000000"/>
                <w:sz w:val="12"/>
                <w:szCs w:val="12"/>
              </w:rPr>
            </w:pPr>
            <w:r w:rsidRPr="00F56258">
              <w:rPr>
                <w:rFonts w:ascii="Arial" w:hAnsi="Arial" w:cs="Arial"/>
                <w:color w:val="000000"/>
                <w:sz w:val="12"/>
                <w:szCs w:val="12"/>
              </w:rPr>
              <w:t>1204</w:t>
            </w:r>
          </w:p>
        </w:tc>
        <w:tc>
          <w:tcPr>
            <w:tcW w:w="325" w:type="pct"/>
            <w:noWrap/>
            <w:hideMark/>
          </w:tcPr>
          <w:p w:rsidR="00F56258" w:rsidRPr="00F56258" w:rsidRDefault="00F56258" w:rsidP="00F56258">
            <w:pPr>
              <w:jc w:val="center"/>
              <w:rPr>
                <w:rFonts w:ascii="Arial" w:hAnsi="Arial" w:cs="Arial"/>
                <w:color w:val="000000"/>
                <w:sz w:val="12"/>
                <w:szCs w:val="12"/>
              </w:rPr>
            </w:pPr>
            <w:r w:rsidRPr="00F56258">
              <w:rPr>
                <w:rFonts w:ascii="Arial" w:hAnsi="Arial" w:cs="Arial"/>
                <w:color w:val="000000"/>
                <w:sz w:val="12"/>
                <w:szCs w:val="12"/>
              </w:rPr>
              <w:t>9450010050</w:t>
            </w:r>
          </w:p>
        </w:tc>
        <w:tc>
          <w:tcPr>
            <w:tcW w:w="194" w:type="pct"/>
            <w:noWrap/>
            <w:hideMark/>
          </w:tcPr>
          <w:p w:rsidR="00F56258" w:rsidRPr="00F56258" w:rsidRDefault="00F56258" w:rsidP="00F56258">
            <w:pPr>
              <w:jc w:val="center"/>
              <w:rPr>
                <w:rFonts w:ascii="Arial" w:hAnsi="Arial" w:cs="Arial"/>
                <w:color w:val="000000"/>
                <w:sz w:val="12"/>
                <w:szCs w:val="12"/>
              </w:rPr>
            </w:pPr>
            <w:r w:rsidRPr="00F56258">
              <w:rPr>
                <w:rFonts w:ascii="Arial" w:hAnsi="Arial" w:cs="Arial"/>
                <w:color w:val="000000"/>
                <w:sz w:val="12"/>
                <w:szCs w:val="12"/>
              </w:rPr>
              <w:t>000</w:t>
            </w:r>
          </w:p>
        </w:tc>
        <w:tc>
          <w:tcPr>
            <w:tcW w:w="336" w:type="pct"/>
            <w:noWrap/>
            <w:hideMark/>
          </w:tcPr>
          <w:p w:rsidR="00F56258" w:rsidRPr="00F56258" w:rsidRDefault="00F56258" w:rsidP="00F56258">
            <w:pPr>
              <w:jc w:val="right"/>
              <w:rPr>
                <w:rFonts w:ascii="Arial" w:hAnsi="Arial" w:cs="Arial"/>
                <w:color w:val="000000"/>
                <w:sz w:val="12"/>
                <w:szCs w:val="12"/>
              </w:rPr>
            </w:pPr>
            <w:r w:rsidRPr="00F56258">
              <w:rPr>
                <w:rFonts w:ascii="Arial" w:hAnsi="Arial" w:cs="Arial"/>
                <w:color w:val="000000"/>
                <w:sz w:val="12"/>
                <w:szCs w:val="12"/>
              </w:rPr>
              <w:t>58 232,00</w:t>
            </w:r>
          </w:p>
        </w:tc>
        <w:tc>
          <w:tcPr>
            <w:tcW w:w="309" w:type="pct"/>
            <w:noWrap/>
            <w:hideMark/>
          </w:tcPr>
          <w:p w:rsidR="00F56258" w:rsidRPr="00F56258" w:rsidRDefault="00F56258" w:rsidP="00F56258">
            <w:pPr>
              <w:jc w:val="right"/>
              <w:rPr>
                <w:rFonts w:ascii="Arial" w:hAnsi="Arial" w:cs="Arial"/>
                <w:color w:val="000000"/>
                <w:sz w:val="12"/>
                <w:szCs w:val="12"/>
              </w:rPr>
            </w:pPr>
            <w:r w:rsidRPr="00F56258">
              <w:rPr>
                <w:rFonts w:ascii="Arial" w:hAnsi="Arial" w:cs="Arial"/>
                <w:color w:val="000000"/>
                <w:sz w:val="12"/>
                <w:szCs w:val="12"/>
              </w:rPr>
              <w:t>58 232,00</w:t>
            </w:r>
          </w:p>
        </w:tc>
        <w:tc>
          <w:tcPr>
            <w:tcW w:w="309" w:type="pct"/>
            <w:noWrap/>
            <w:hideMark/>
          </w:tcPr>
          <w:p w:rsidR="00F56258" w:rsidRPr="00F56258" w:rsidRDefault="00F56258" w:rsidP="00F56258">
            <w:pPr>
              <w:jc w:val="right"/>
              <w:rPr>
                <w:rFonts w:ascii="Arial" w:hAnsi="Arial" w:cs="Arial"/>
                <w:color w:val="000000"/>
                <w:sz w:val="12"/>
                <w:szCs w:val="12"/>
              </w:rPr>
            </w:pPr>
            <w:r w:rsidRPr="00F56258">
              <w:rPr>
                <w:rFonts w:ascii="Arial" w:hAnsi="Arial" w:cs="Arial"/>
                <w:color w:val="000000"/>
                <w:sz w:val="12"/>
                <w:szCs w:val="12"/>
              </w:rPr>
              <w:t>58 232,00</w:t>
            </w:r>
          </w:p>
        </w:tc>
      </w:tr>
      <w:tr w:rsidR="00F56258" w:rsidRPr="003923A6" w:rsidTr="00F56258">
        <w:trPr>
          <w:trHeight w:val="20"/>
        </w:trPr>
        <w:tc>
          <w:tcPr>
            <w:tcW w:w="3139" w:type="pct"/>
            <w:hideMark/>
          </w:tcPr>
          <w:p w:rsidR="00F56258" w:rsidRPr="00F56258" w:rsidRDefault="00F56258" w:rsidP="00F56258">
            <w:pPr>
              <w:rPr>
                <w:rFonts w:ascii="Arial" w:hAnsi="Arial" w:cs="Arial"/>
                <w:color w:val="000000"/>
                <w:sz w:val="12"/>
                <w:szCs w:val="12"/>
              </w:rPr>
            </w:pPr>
            <w:r w:rsidRPr="00F56258">
              <w:rPr>
                <w:rFonts w:ascii="Arial" w:hAnsi="Arial" w:cs="Arial"/>
                <w:color w:val="000000"/>
                <w:sz w:val="12"/>
                <w:szCs w:val="12"/>
              </w:rPr>
              <w:t>Закупка товаров, работ, услуг в сфере информационно-коммуникационных технологий</w:t>
            </w:r>
          </w:p>
        </w:tc>
        <w:tc>
          <w:tcPr>
            <w:tcW w:w="194" w:type="pct"/>
            <w:noWrap/>
            <w:hideMark/>
          </w:tcPr>
          <w:p w:rsidR="00F56258" w:rsidRPr="00F56258" w:rsidRDefault="00F56258" w:rsidP="00F56258">
            <w:pPr>
              <w:jc w:val="center"/>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rPr>
                <w:rFonts w:ascii="Arial" w:hAnsi="Arial" w:cs="Arial"/>
                <w:color w:val="000000"/>
                <w:sz w:val="12"/>
                <w:szCs w:val="12"/>
              </w:rPr>
            </w:pPr>
            <w:r w:rsidRPr="00F56258">
              <w:rPr>
                <w:rFonts w:ascii="Arial" w:hAnsi="Arial" w:cs="Arial"/>
                <w:color w:val="000000"/>
                <w:sz w:val="12"/>
                <w:szCs w:val="12"/>
              </w:rPr>
              <w:t>1204</w:t>
            </w:r>
          </w:p>
        </w:tc>
        <w:tc>
          <w:tcPr>
            <w:tcW w:w="325" w:type="pct"/>
            <w:noWrap/>
            <w:hideMark/>
          </w:tcPr>
          <w:p w:rsidR="00F56258" w:rsidRPr="00F56258" w:rsidRDefault="00F56258" w:rsidP="00F56258">
            <w:pPr>
              <w:jc w:val="center"/>
              <w:rPr>
                <w:rFonts w:ascii="Arial" w:hAnsi="Arial" w:cs="Arial"/>
                <w:color w:val="000000"/>
                <w:sz w:val="12"/>
                <w:szCs w:val="12"/>
              </w:rPr>
            </w:pPr>
            <w:r w:rsidRPr="00F56258">
              <w:rPr>
                <w:rFonts w:ascii="Arial" w:hAnsi="Arial" w:cs="Arial"/>
                <w:color w:val="000000"/>
                <w:sz w:val="12"/>
                <w:szCs w:val="12"/>
              </w:rPr>
              <w:t>9450010050</w:t>
            </w:r>
          </w:p>
        </w:tc>
        <w:tc>
          <w:tcPr>
            <w:tcW w:w="194" w:type="pct"/>
            <w:noWrap/>
            <w:hideMark/>
          </w:tcPr>
          <w:p w:rsidR="00F56258" w:rsidRPr="00F56258" w:rsidRDefault="00F56258" w:rsidP="00F56258">
            <w:pPr>
              <w:jc w:val="center"/>
              <w:rPr>
                <w:rFonts w:ascii="Arial" w:hAnsi="Arial" w:cs="Arial"/>
                <w:color w:val="000000"/>
                <w:sz w:val="12"/>
                <w:szCs w:val="12"/>
              </w:rPr>
            </w:pPr>
            <w:r w:rsidRPr="00F56258">
              <w:rPr>
                <w:rFonts w:ascii="Arial" w:hAnsi="Arial" w:cs="Arial"/>
                <w:color w:val="000000"/>
                <w:sz w:val="12"/>
                <w:szCs w:val="12"/>
              </w:rPr>
              <w:t>242</w:t>
            </w:r>
          </w:p>
        </w:tc>
        <w:tc>
          <w:tcPr>
            <w:tcW w:w="336" w:type="pct"/>
            <w:noWrap/>
            <w:hideMark/>
          </w:tcPr>
          <w:p w:rsidR="00F56258" w:rsidRPr="00F56258" w:rsidRDefault="00F56258" w:rsidP="00F56258">
            <w:pPr>
              <w:jc w:val="right"/>
              <w:rPr>
                <w:rFonts w:ascii="Arial" w:hAnsi="Arial" w:cs="Arial"/>
                <w:color w:val="000000"/>
                <w:sz w:val="12"/>
                <w:szCs w:val="12"/>
              </w:rPr>
            </w:pPr>
            <w:r w:rsidRPr="00F56258">
              <w:rPr>
                <w:rFonts w:ascii="Arial" w:hAnsi="Arial" w:cs="Arial"/>
                <w:color w:val="000000"/>
                <w:sz w:val="12"/>
                <w:szCs w:val="12"/>
              </w:rPr>
              <w:t>3 000,00</w:t>
            </w:r>
          </w:p>
        </w:tc>
        <w:tc>
          <w:tcPr>
            <w:tcW w:w="309" w:type="pct"/>
            <w:noWrap/>
            <w:hideMark/>
          </w:tcPr>
          <w:p w:rsidR="00F56258" w:rsidRPr="00F56258" w:rsidRDefault="00F56258" w:rsidP="00F56258">
            <w:pPr>
              <w:jc w:val="right"/>
              <w:rPr>
                <w:rFonts w:ascii="Arial" w:hAnsi="Arial" w:cs="Arial"/>
                <w:color w:val="000000"/>
                <w:sz w:val="12"/>
                <w:szCs w:val="12"/>
              </w:rPr>
            </w:pPr>
            <w:r w:rsidRPr="00F56258">
              <w:rPr>
                <w:rFonts w:ascii="Arial" w:hAnsi="Arial" w:cs="Arial"/>
                <w:color w:val="000000"/>
                <w:sz w:val="12"/>
                <w:szCs w:val="12"/>
              </w:rPr>
              <w:t>3 000,00</w:t>
            </w:r>
          </w:p>
        </w:tc>
        <w:tc>
          <w:tcPr>
            <w:tcW w:w="309" w:type="pct"/>
            <w:noWrap/>
            <w:hideMark/>
          </w:tcPr>
          <w:p w:rsidR="00F56258" w:rsidRPr="00F56258" w:rsidRDefault="00F56258" w:rsidP="00F56258">
            <w:pPr>
              <w:jc w:val="right"/>
              <w:rPr>
                <w:rFonts w:ascii="Arial" w:hAnsi="Arial" w:cs="Arial"/>
                <w:color w:val="000000"/>
                <w:sz w:val="12"/>
                <w:szCs w:val="12"/>
              </w:rPr>
            </w:pPr>
            <w:r w:rsidRPr="00F56258">
              <w:rPr>
                <w:rFonts w:ascii="Arial" w:hAnsi="Arial" w:cs="Arial"/>
                <w:color w:val="000000"/>
                <w:sz w:val="12"/>
                <w:szCs w:val="12"/>
              </w:rPr>
              <w:t>3 000,00</w:t>
            </w:r>
          </w:p>
        </w:tc>
      </w:tr>
      <w:tr w:rsidR="00F56258" w:rsidRPr="003923A6" w:rsidTr="00F56258">
        <w:trPr>
          <w:trHeight w:val="20"/>
        </w:trPr>
        <w:tc>
          <w:tcPr>
            <w:tcW w:w="3139" w:type="pct"/>
            <w:hideMark/>
          </w:tcPr>
          <w:p w:rsidR="00F56258" w:rsidRPr="00F56258" w:rsidRDefault="00F56258" w:rsidP="00F56258">
            <w:pPr>
              <w:rPr>
                <w:rFonts w:ascii="Arial" w:hAnsi="Arial" w:cs="Arial"/>
                <w:color w:val="000000"/>
                <w:sz w:val="12"/>
                <w:szCs w:val="12"/>
              </w:rPr>
            </w:pPr>
            <w:r w:rsidRPr="00F56258">
              <w:rPr>
                <w:rFonts w:ascii="Arial" w:hAnsi="Arial" w:cs="Arial"/>
                <w:color w:val="000000"/>
                <w:sz w:val="12"/>
                <w:szCs w:val="12"/>
              </w:rPr>
              <w:t>Прочая закупка товаров, работ и услуг</w:t>
            </w:r>
          </w:p>
        </w:tc>
        <w:tc>
          <w:tcPr>
            <w:tcW w:w="194" w:type="pct"/>
            <w:noWrap/>
            <w:hideMark/>
          </w:tcPr>
          <w:p w:rsidR="00F56258" w:rsidRPr="00F56258" w:rsidRDefault="00F56258" w:rsidP="00F56258">
            <w:pPr>
              <w:jc w:val="center"/>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rPr>
                <w:rFonts w:ascii="Arial" w:hAnsi="Arial" w:cs="Arial"/>
                <w:color w:val="000000"/>
                <w:sz w:val="12"/>
                <w:szCs w:val="12"/>
              </w:rPr>
            </w:pPr>
            <w:r w:rsidRPr="00F56258">
              <w:rPr>
                <w:rFonts w:ascii="Arial" w:hAnsi="Arial" w:cs="Arial"/>
                <w:color w:val="000000"/>
                <w:sz w:val="12"/>
                <w:szCs w:val="12"/>
              </w:rPr>
              <w:t>1204</w:t>
            </w:r>
          </w:p>
        </w:tc>
        <w:tc>
          <w:tcPr>
            <w:tcW w:w="325" w:type="pct"/>
            <w:noWrap/>
            <w:hideMark/>
          </w:tcPr>
          <w:p w:rsidR="00F56258" w:rsidRPr="00F56258" w:rsidRDefault="00F56258" w:rsidP="00F56258">
            <w:pPr>
              <w:jc w:val="center"/>
              <w:rPr>
                <w:rFonts w:ascii="Arial" w:hAnsi="Arial" w:cs="Arial"/>
                <w:color w:val="000000"/>
                <w:sz w:val="12"/>
                <w:szCs w:val="12"/>
              </w:rPr>
            </w:pPr>
            <w:r w:rsidRPr="00F56258">
              <w:rPr>
                <w:rFonts w:ascii="Arial" w:hAnsi="Arial" w:cs="Arial"/>
                <w:color w:val="000000"/>
                <w:sz w:val="12"/>
                <w:szCs w:val="12"/>
              </w:rPr>
              <w:t>9450010050</w:t>
            </w:r>
          </w:p>
        </w:tc>
        <w:tc>
          <w:tcPr>
            <w:tcW w:w="194" w:type="pct"/>
            <w:noWrap/>
            <w:hideMark/>
          </w:tcPr>
          <w:p w:rsidR="00F56258" w:rsidRPr="00F56258" w:rsidRDefault="00F56258" w:rsidP="00F56258">
            <w:pPr>
              <w:jc w:val="center"/>
              <w:rPr>
                <w:rFonts w:ascii="Arial" w:hAnsi="Arial" w:cs="Arial"/>
                <w:color w:val="000000"/>
                <w:sz w:val="12"/>
                <w:szCs w:val="12"/>
              </w:rPr>
            </w:pPr>
            <w:r w:rsidRPr="00F56258">
              <w:rPr>
                <w:rFonts w:ascii="Arial" w:hAnsi="Arial" w:cs="Arial"/>
                <w:color w:val="000000"/>
                <w:sz w:val="12"/>
                <w:szCs w:val="12"/>
              </w:rPr>
              <w:t>244</w:t>
            </w:r>
          </w:p>
        </w:tc>
        <w:tc>
          <w:tcPr>
            <w:tcW w:w="336" w:type="pct"/>
            <w:noWrap/>
            <w:hideMark/>
          </w:tcPr>
          <w:p w:rsidR="00F56258" w:rsidRPr="00F56258" w:rsidRDefault="00F56258" w:rsidP="00F56258">
            <w:pPr>
              <w:jc w:val="right"/>
              <w:rPr>
                <w:rFonts w:ascii="Arial" w:hAnsi="Arial" w:cs="Arial"/>
                <w:color w:val="000000"/>
                <w:sz w:val="12"/>
                <w:szCs w:val="12"/>
              </w:rPr>
            </w:pPr>
            <w:r w:rsidRPr="00F56258">
              <w:rPr>
                <w:rFonts w:ascii="Arial" w:hAnsi="Arial" w:cs="Arial"/>
                <w:color w:val="000000"/>
                <w:sz w:val="12"/>
                <w:szCs w:val="12"/>
              </w:rPr>
              <w:t>55 232,00</w:t>
            </w:r>
          </w:p>
        </w:tc>
        <w:tc>
          <w:tcPr>
            <w:tcW w:w="309" w:type="pct"/>
            <w:noWrap/>
            <w:hideMark/>
          </w:tcPr>
          <w:p w:rsidR="00F56258" w:rsidRPr="00F56258" w:rsidRDefault="00F56258" w:rsidP="00F56258">
            <w:pPr>
              <w:jc w:val="right"/>
              <w:rPr>
                <w:rFonts w:ascii="Arial" w:hAnsi="Arial" w:cs="Arial"/>
                <w:color w:val="000000"/>
                <w:sz w:val="12"/>
                <w:szCs w:val="12"/>
              </w:rPr>
            </w:pPr>
            <w:r w:rsidRPr="00F56258">
              <w:rPr>
                <w:rFonts w:ascii="Arial" w:hAnsi="Arial" w:cs="Arial"/>
                <w:color w:val="000000"/>
                <w:sz w:val="12"/>
                <w:szCs w:val="12"/>
              </w:rPr>
              <w:t>55 232,00</w:t>
            </w:r>
          </w:p>
        </w:tc>
        <w:tc>
          <w:tcPr>
            <w:tcW w:w="309" w:type="pct"/>
            <w:noWrap/>
            <w:hideMark/>
          </w:tcPr>
          <w:p w:rsidR="00F56258" w:rsidRPr="00F56258" w:rsidRDefault="00F56258" w:rsidP="00F56258">
            <w:pPr>
              <w:jc w:val="right"/>
              <w:rPr>
                <w:rFonts w:ascii="Arial" w:hAnsi="Arial" w:cs="Arial"/>
                <w:color w:val="000000"/>
                <w:sz w:val="12"/>
                <w:szCs w:val="12"/>
              </w:rPr>
            </w:pPr>
            <w:r w:rsidRPr="00F56258">
              <w:rPr>
                <w:rFonts w:ascii="Arial" w:hAnsi="Arial" w:cs="Arial"/>
                <w:color w:val="000000"/>
                <w:sz w:val="12"/>
                <w:szCs w:val="12"/>
              </w:rPr>
              <w:t>55 232,00</w:t>
            </w:r>
          </w:p>
        </w:tc>
      </w:tr>
      <w:tr w:rsidR="00F56258" w:rsidRPr="003923A6" w:rsidTr="00F56258">
        <w:trPr>
          <w:trHeight w:val="20"/>
        </w:trPr>
        <w:tc>
          <w:tcPr>
            <w:tcW w:w="3139" w:type="pct"/>
            <w:hideMark/>
          </w:tcPr>
          <w:p w:rsidR="00F56258" w:rsidRPr="00F56258" w:rsidRDefault="00F56258" w:rsidP="00F56258">
            <w:pPr>
              <w:rPr>
                <w:rFonts w:ascii="Arial" w:hAnsi="Arial" w:cs="Arial"/>
                <w:color w:val="000000"/>
                <w:sz w:val="12"/>
                <w:szCs w:val="12"/>
              </w:rPr>
            </w:pPr>
            <w:r w:rsidRPr="00F56258">
              <w:rPr>
                <w:rFonts w:ascii="Arial" w:hAnsi="Arial" w:cs="Arial"/>
                <w:color w:val="000000"/>
                <w:sz w:val="12"/>
                <w:szCs w:val="12"/>
              </w:rPr>
              <w:t>Условно утвержденные расходы</w:t>
            </w:r>
          </w:p>
        </w:tc>
        <w:tc>
          <w:tcPr>
            <w:tcW w:w="194" w:type="pct"/>
            <w:noWrap/>
            <w:hideMark/>
          </w:tcPr>
          <w:p w:rsidR="00F56258" w:rsidRPr="00F56258" w:rsidRDefault="00F56258" w:rsidP="00F56258">
            <w:pPr>
              <w:jc w:val="center"/>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rPr>
                <w:rFonts w:ascii="Arial" w:hAnsi="Arial" w:cs="Arial"/>
                <w:color w:val="000000"/>
                <w:sz w:val="12"/>
                <w:szCs w:val="12"/>
              </w:rPr>
            </w:pPr>
            <w:r w:rsidRPr="00F56258">
              <w:rPr>
                <w:rFonts w:ascii="Arial" w:hAnsi="Arial" w:cs="Arial"/>
                <w:color w:val="000000"/>
                <w:sz w:val="12"/>
                <w:szCs w:val="12"/>
              </w:rPr>
              <w:t>9900</w:t>
            </w:r>
          </w:p>
        </w:tc>
        <w:tc>
          <w:tcPr>
            <w:tcW w:w="325" w:type="pct"/>
            <w:noWrap/>
            <w:hideMark/>
          </w:tcPr>
          <w:p w:rsidR="00F56258" w:rsidRPr="00F56258" w:rsidRDefault="00F56258" w:rsidP="00F56258">
            <w:pPr>
              <w:jc w:val="center"/>
              <w:rPr>
                <w:rFonts w:ascii="Arial" w:hAnsi="Arial" w:cs="Arial"/>
                <w:color w:val="000000"/>
                <w:sz w:val="12"/>
                <w:szCs w:val="12"/>
              </w:rPr>
            </w:pPr>
            <w:r w:rsidRPr="00F56258">
              <w:rPr>
                <w:rFonts w:ascii="Arial" w:hAnsi="Arial" w:cs="Arial"/>
                <w:color w:val="000000"/>
                <w:sz w:val="12"/>
                <w:szCs w:val="12"/>
              </w:rPr>
              <w:t>0000000000</w:t>
            </w:r>
          </w:p>
        </w:tc>
        <w:tc>
          <w:tcPr>
            <w:tcW w:w="194" w:type="pct"/>
            <w:noWrap/>
            <w:hideMark/>
          </w:tcPr>
          <w:p w:rsidR="00F56258" w:rsidRPr="00F56258" w:rsidRDefault="00F56258" w:rsidP="00F56258">
            <w:pPr>
              <w:jc w:val="center"/>
              <w:rPr>
                <w:rFonts w:ascii="Arial" w:hAnsi="Arial" w:cs="Arial"/>
                <w:color w:val="000000"/>
                <w:sz w:val="12"/>
                <w:szCs w:val="12"/>
              </w:rPr>
            </w:pPr>
            <w:r w:rsidRPr="00F56258">
              <w:rPr>
                <w:rFonts w:ascii="Arial" w:hAnsi="Arial" w:cs="Arial"/>
                <w:color w:val="000000"/>
                <w:sz w:val="12"/>
                <w:szCs w:val="12"/>
              </w:rPr>
              <w:t>000</w:t>
            </w:r>
          </w:p>
        </w:tc>
        <w:tc>
          <w:tcPr>
            <w:tcW w:w="336" w:type="pct"/>
            <w:noWrap/>
            <w:hideMark/>
          </w:tcPr>
          <w:p w:rsidR="00F56258" w:rsidRPr="00F56258" w:rsidRDefault="00F56258" w:rsidP="00F56258">
            <w:pPr>
              <w:jc w:val="right"/>
              <w:rPr>
                <w:rFonts w:ascii="Arial" w:hAnsi="Arial" w:cs="Arial"/>
                <w:color w:val="000000"/>
                <w:sz w:val="12"/>
                <w:szCs w:val="12"/>
              </w:rPr>
            </w:pPr>
            <w:r w:rsidRPr="00F56258">
              <w:rPr>
                <w:rFonts w:ascii="Arial" w:hAnsi="Arial" w:cs="Arial"/>
                <w:color w:val="000000"/>
                <w:sz w:val="12"/>
                <w:szCs w:val="12"/>
              </w:rPr>
              <w:t>0,00</w:t>
            </w:r>
          </w:p>
        </w:tc>
        <w:tc>
          <w:tcPr>
            <w:tcW w:w="309" w:type="pct"/>
            <w:noWrap/>
            <w:hideMark/>
          </w:tcPr>
          <w:p w:rsidR="00F56258" w:rsidRPr="00F56258" w:rsidRDefault="00F56258" w:rsidP="00F56258">
            <w:pPr>
              <w:jc w:val="right"/>
              <w:rPr>
                <w:rFonts w:ascii="Arial" w:hAnsi="Arial" w:cs="Arial"/>
                <w:color w:val="000000"/>
                <w:sz w:val="12"/>
                <w:szCs w:val="12"/>
              </w:rPr>
            </w:pPr>
            <w:r w:rsidRPr="00F56258">
              <w:rPr>
                <w:rFonts w:ascii="Arial" w:hAnsi="Arial" w:cs="Arial"/>
                <w:color w:val="000000"/>
                <w:sz w:val="12"/>
                <w:szCs w:val="12"/>
              </w:rPr>
              <w:t>1 352 537,81</w:t>
            </w:r>
          </w:p>
        </w:tc>
        <w:tc>
          <w:tcPr>
            <w:tcW w:w="309" w:type="pct"/>
            <w:noWrap/>
            <w:hideMark/>
          </w:tcPr>
          <w:p w:rsidR="00F56258" w:rsidRPr="00F56258" w:rsidRDefault="00F56258" w:rsidP="00F56258">
            <w:pPr>
              <w:jc w:val="right"/>
              <w:rPr>
                <w:rFonts w:ascii="Arial" w:hAnsi="Arial" w:cs="Arial"/>
                <w:color w:val="000000"/>
                <w:sz w:val="12"/>
                <w:szCs w:val="12"/>
              </w:rPr>
            </w:pPr>
            <w:r w:rsidRPr="00F56258">
              <w:rPr>
                <w:rFonts w:ascii="Arial" w:hAnsi="Arial" w:cs="Arial"/>
                <w:color w:val="000000"/>
                <w:sz w:val="12"/>
                <w:szCs w:val="12"/>
              </w:rPr>
              <w:t>2 625 306,28</w:t>
            </w:r>
          </w:p>
        </w:tc>
      </w:tr>
      <w:tr w:rsidR="00F56258" w:rsidRPr="003923A6" w:rsidTr="00F56258">
        <w:trPr>
          <w:trHeight w:val="20"/>
        </w:trPr>
        <w:tc>
          <w:tcPr>
            <w:tcW w:w="3139" w:type="pct"/>
            <w:hideMark/>
          </w:tcPr>
          <w:p w:rsidR="00F56258" w:rsidRPr="00F56258" w:rsidRDefault="00F56258" w:rsidP="00F56258">
            <w:pPr>
              <w:rPr>
                <w:rFonts w:ascii="Arial" w:hAnsi="Arial" w:cs="Arial"/>
                <w:color w:val="000000"/>
                <w:sz w:val="12"/>
                <w:szCs w:val="12"/>
              </w:rPr>
            </w:pPr>
            <w:r w:rsidRPr="00F56258">
              <w:rPr>
                <w:rFonts w:ascii="Arial" w:hAnsi="Arial" w:cs="Arial"/>
                <w:color w:val="000000"/>
                <w:sz w:val="12"/>
                <w:szCs w:val="12"/>
              </w:rPr>
              <w:t>Условно утвержденные расходы</w:t>
            </w:r>
          </w:p>
        </w:tc>
        <w:tc>
          <w:tcPr>
            <w:tcW w:w="194" w:type="pct"/>
            <w:noWrap/>
            <w:hideMark/>
          </w:tcPr>
          <w:p w:rsidR="00F56258" w:rsidRPr="00F56258" w:rsidRDefault="00F56258" w:rsidP="00F56258">
            <w:pPr>
              <w:jc w:val="center"/>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rPr>
                <w:rFonts w:ascii="Arial" w:hAnsi="Arial" w:cs="Arial"/>
                <w:color w:val="000000"/>
                <w:sz w:val="12"/>
                <w:szCs w:val="12"/>
              </w:rPr>
            </w:pPr>
            <w:r w:rsidRPr="00F56258">
              <w:rPr>
                <w:rFonts w:ascii="Arial" w:hAnsi="Arial" w:cs="Arial"/>
                <w:color w:val="000000"/>
                <w:sz w:val="12"/>
                <w:szCs w:val="12"/>
              </w:rPr>
              <w:t>9999</w:t>
            </w:r>
          </w:p>
        </w:tc>
        <w:tc>
          <w:tcPr>
            <w:tcW w:w="325" w:type="pct"/>
            <w:noWrap/>
            <w:hideMark/>
          </w:tcPr>
          <w:p w:rsidR="00F56258" w:rsidRPr="00F56258" w:rsidRDefault="00F56258" w:rsidP="00F56258">
            <w:pPr>
              <w:jc w:val="center"/>
              <w:rPr>
                <w:rFonts w:ascii="Arial" w:hAnsi="Arial" w:cs="Arial"/>
                <w:color w:val="000000"/>
                <w:sz w:val="12"/>
                <w:szCs w:val="12"/>
              </w:rPr>
            </w:pPr>
            <w:r w:rsidRPr="00F56258">
              <w:rPr>
                <w:rFonts w:ascii="Arial" w:hAnsi="Arial" w:cs="Arial"/>
                <w:color w:val="000000"/>
                <w:sz w:val="12"/>
                <w:szCs w:val="12"/>
              </w:rPr>
              <w:t>0000000000</w:t>
            </w:r>
          </w:p>
        </w:tc>
        <w:tc>
          <w:tcPr>
            <w:tcW w:w="194" w:type="pct"/>
            <w:noWrap/>
            <w:hideMark/>
          </w:tcPr>
          <w:p w:rsidR="00F56258" w:rsidRPr="00F56258" w:rsidRDefault="00F56258" w:rsidP="00F56258">
            <w:pPr>
              <w:jc w:val="center"/>
              <w:rPr>
                <w:rFonts w:ascii="Arial" w:hAnsi="Arial" w:cs="Arial"/>
                <w:color w:val="000000"/>
                <w:sz w:val="12"/>
                <w:szCs w:val="12"/>
              </w:rPr>
            </w:pPr>
            <w:r w:rsidRPr="00F56258">
              <w:rPr>
                <w:rFonts w:ascii="Arial" w:hAnsi="Arial" w:cs="Arial"/>
                <w:color w:val="000000"/>
                <w:sz w:val="12"/>
                <w:szCs w:val="12"/>
              </w:rPr>
              <w:t>000</w:t>
            </w:r>
          </w:p>
        </w:tc>
        <w:tc>
          <w:tcPr>
            <w:tcW w:w="336" w:type="pct"/>
            <w:noWrap/>
            <w:hideMark/>
          </w:tcPr>
          <w:p w:rsidR="00F56258" w:rsidRPr="00F56258" w:rsidRDefault="00F56258" w:rsidP="00F56258">
            <w:pPr>
              <w:jc w:val="right"/>
              <w:rPr>
                <w:rFonts w:ascii="Arial" w:hAnsi="Arial" w:cs="Arial"/>
                <w:color w:val="000000"/>
                <w:sz w:val="12"/>
                <w:szCs w:val="12"/>
              </w:rPr>
            </w:pPr>
            <w:r w:rsidRPr="00F56258">
              <w:rPr>
                <w:rFonts w:ascii="Arial" w:hAnsi="Arial" w:cs="Arial"/>
                <w:color w:val="000000"/>
                <w:sz w:val="12"/>
                <w:szCs w:val="12"/>
              </w:rPr>
              <w:t>0,00</w:t>
            </w:r>
          </w:p>
        </w:tc>
        <w:tc>
          <w:tcPr>
            <w:tcW w:w="309" w:type="pct"/>
            <w:noWrap/>
            <w:hideMark/>
          </w:tcPr>
          <w:p w:rsidR="00F56258" w:rsidRPr="00F56258" w:rsidRDefault="00F56258" w:rsidP="00F56258">
            <w:pPr>
              <w:jc w:val="right"/>
              <w:rPr>
                <w:rFonts w:ascii="Arial" w:hAnsi="Arial" w:cs="Arial"/>
                <w:color w:val="000000"/>
                <w:sz w:val="12"/>
                <w:szCs w:val="12"/>
              </w:rPr>
            </w:pPr>
            <w:r w:rsidRPr="00F56258">
              <w:rPr>
                <w:rFonts w:ascii="Arial" w:hAnsi="Arial" w:cs="Arial"/>
                <w:color w:val="000000"/>
                <w:sz w:val="12"/>
                <w:szCs w:val="12"/>
              </w:rPr>
              <w:t>1 352 537,81</w:t>
            </w:r>
          </w:p>
        </w:tc>
        <w:tc>
          <w:tcPr>
            <w:tcW w:w="309" w:type="pct"/>
            <w:noWrap/>
            <w:hideMark/>
          </w:tcPr>
          <w:p w:rsidR="00F56258" w:rsidRPr="00F56258" w:rsidRDefault="00F56258" w:rsidP="00F56258">
            <w:pPr>
              <w:jc w:val="right"/>
              <w:rPr>
                <w:rFonts w:ascii="Arial" w:hAnsi="Arial" w:cs="Arial"/>
                <w:color w:val="000000"/>
                <w:sz w:val="12"/>
                <w:szCs w:val="12"/>
              </w:rPr>
            </w:pPr>
            <w:r w:rsidRPr="00F56258">
              <w:rPr>
                <w:rFonts w:ascii="Arial" w:hAnsi="Arial" w:cs="Arial"/>
                <w:color w:val="000000"/>
                <w:sz w:val="12"/>
                <w:szCs w:val="12"/>
              </w:rPr>
              <w:t>2 625 306,28</w:t>
            </w:r>
          </w:p>
        </w:tc>
      </w:tr>
      <w:tr w:rsidR="00F56258" w:rsidRPr="003923A6" w:rsidTr="00F56258">
        <w:trPr>
          <w:trHeight w:val="20"/>
        </w:trPr>
        <w:tc>
          <w:tcPr>
            <w:tcW w:w="3139" w:type="pct"/>
            <w:hideMark/>
          </w:tcPr>
          <w:p w:rsidR="00F56258" w:rsidRPr="00F56258" w:rsidRDefault="00F56258" w:rsidP="00F56258">
            <w:pPr>
              <w:rPr>
                <w:rFonts w:ascii="Arial" w:hAnsi="Arial" w:cs="Arial"/>
                <w:color w:val="000000"/>
                <w:sz w:val="12"/>
                <w:szCs w:val="12"/>
              </w:rPr>
            </w:pPr>
            <w:r w:rsidRPr="00F56258">
              <w:rPr>
                <w:rFonts w:ascii="Arial" w:hAnsi="Arial" w:cs="Arial"/>
                <w:color w:val="000000"/>
                <w:sz w:val="12"/>
                <w:szCs w:val="12"/>
              </w:rPr>
              <w:t>Условно утвержденные расходы</w:t>
            </w:r>
          </w:p>
        </w:tc>
        <w:tc>
          <w:tcPr>
            <w:tcW w:w="194" w:type="pct"/>
            <w:noWrap/>
            <w:hideMark/>
          </w:tcPr>
          <w:p w:rsidR="00F56258" w:rsidRPr="00F56258" w:rsidRDefault="00F56258" w:rsidP="00F56258">
            <w:pPr>
              <w:jc w:val="center"/>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rPr>
                <w:rFonts w:ascii="Arial" w:hAnsi="Arial" w:cs="Arial"/>
                <w:color w:val="000000"/>
                <w:sz w:val="12"/>
                <w:szCs w:val="12"/>
              </w:rPr>
            </w:pPr>
            <w:r w:rsidRPr="00F56258">
              <w:rPr>
                <w:rFonts w:ascii="Arial" w:hAnsi="Arial" w:cs="Arial"/>
                <w:color w:val="000000"/>
                <w:sz w:val="12"/>
                <w:szCs w:val="12"/>
              </w:rPr>
              <w:t>9999</w:t>
            </w:r>
          </w:p>
        </w:tc>
        <w:tc>
          <w:tcPr>
            <w:tcW w:w="325" w:type="pct"/>
            <w:noWrap/>
            <w:hideMark/>
          </w:tcPr>
          <w:p w:rsidR="00F56258" w:rsidRPr="00F56258" w:rsidRDefault="00F56258" w:rsidP="00F56258">
            <w:pPr>
              <w:jc w:val="center"/>
              <w:rPr>
                <w:rFonts w:ascii="Arial" w:hAnsi="Arial" w:cs="Arial"/>
                <w:color w:val="000000"/>
                <w:sz w:val="12"/>
                <w:szCs w:val="12"/>
              </w:rPr>
            </w:pPr>
            <w:r w:rsidRPr="00F56258">
              <w:rPr>
                <w:rFonts w:ascii="Arial" w:hAnsi="Arial" w:cs="Arial"/>
                <w:color w:val="000000"/>
                <w:sz w:val="12"/>
                <w:szCs w:val="12"/>
              </w:rPr>
              <w:t>9900000000</w:t>
            </w:r>
          </w:p>
        </w:tc>
        <w:tc>
          <w:tcPr>
            <w:tcW w:w="194" w:type="pct"/>
            <w:noWrap/>
            <w:hideMark/>
          </w:tcPr>
          <w:p w:rsidR="00F56258" w:rsidRPr="00F56258" w:rsidRDefault="00F56258" w:rsidP="00F56258">
            <w:pPr>
              <w:jc w:val="center"/>
              <w:rPr>
                <w:rFonts w:ascii="Arial" w:hAnsi="Arial" w:cs="Arial"/>
                <w:color w:val="000000"/>
                <w:sz w:val="12"/>
                <w:szCs w:val="12"/>
              </w:rPr>
            </w:pPr>
            <w:r w:rsidRPr="00F56258">
              <w:rPr>
                <w:rFonts w:ascii="Arial" w:hAnsi="Arial" w:cs="Arial"/>
                <w:color w:val="000000"/>
                <w:sz w:val="12"/>
                <w:szCs w:val="12"/>
              </w:rPr>
              <w:t>000</w:t>
            </w:r>
          </w:p>
        </w:tc>
        <w:tc>
          <w:tcPr>
            <w:tcW w:w="336" w:type="pct"/>
            <w:noWrap/>
            <w:hideMark/>
          </w:tcPr>
          <w:p w:rsidR="00F56258" w:rsidRPr="00F56258" w:rsidRDefault="00F56258" w:rsidP="00F56258">
            <w:pPr>
              <w:jc w:val="right"/>
              <w:rPr>
                <w:rFonts w:ascii="Arial" w:hAnsi="Arial" w:cs="Arial"/>
                <w:color w:val="000000"/>
                <w:sz w:val="12"/>
                <w:szCs w:val="12"/>
              </w:rPr>
            </w:pPr>
            <w:r w:rsidRPr="00F56258">
              <w:rPr>
                <w:rFonts w:ascii="Arial" w:hAnsi="Arial" w:cs="Arial"/>
                <w:color w:val="000000"/>
                <w:sz w:val="12"/>
                <w:szCs w:val="12"/>
              </w:rPr>
              <w:t>0,00</w:t>
            </w:r>
          </w:p>
        </w:tc>
        <w:tc>
          <w:tcPr>
            <w:tcW w:w="309" w:type="pct"/>
            <w:noWrap/>
            <w:hideMark/>
          </w:tcPr>
          <w:p w:rsidR="00F56258" w:rsidRPr="00F56258" w:rsidRDefault="00F56258" w:rsidP="00F56258">
            <w:pPr>
              <w:jc w:val="right"/>
              <w:rPr>
                <w:rFonts w:ascii="Arial" w:hAnsi="Arial" w:cs="Arial"/>
                <w:color w:val="000000"/>
                <w:sz w:val="12"/>
                <w:szCs w:val="12"/>
              </w:rPr>
            </w:pPr>
            <w:r w:rsidRPr="00F56258">
              <w:rPr>
                <w:rFonts w:ascii="Arial" w:hAnsi="Arial" w:cs="Arial"/>
                <w:color w:val="000000"/>
                <w:sz w:val="12"/>
                <w:szCs w:val="12"/>
              </w:rPr>
              <w:t>1 352 537,81</w:t>
            </w:r>
          </w:p>
        </w:tc>
        <w:tc>
          <w:tcPr>
            <w:tcW w:w="309" w:type="pct"/>
            <w:noWrap/>
            <w:hideMark/>
          </w:tcPr>
          <w:p w:rsidR="00F56258" w:rsidRPr="00F56258" w:rsidRDefault="00F56258" w:rsidP="00F56258">
            <w:pPr>
              <w:jc w:val="right"/>
              <w:rPr>
                <w:rFonts w:ascii="Arial" w:hAnsi="Arial" w:cs="Arial"/>
                <w:color w:val="000000"/>
                <w:sz w:val="12"/>
                <w:szCs w:val="12"/>
              </w:rPr>
            </w:pPr>
            <w:r w:rsidRPr="00F56258">
              <w:rPr>
                <w:rFonts w:ascii="Arial" w:hAnsi="Arial" w:cs="Arial"/>
                <w:color w:val="000000"/>
                <w:sz w:val="12"/>
                <w:szCs w:val="12"/>
              </w:rPr>
              <w:t>2 625 306,28</w:t>
            </w:r>
          </w:p>
        </w:tc>
      </w:tr>
      <w:tr w:rsidR="00F56258" w:rsidRPr="003923A6" w:rsidTr="00F56258">
        <w:trPr>
          <w:trHeight w:val="20"/>
        </w:trPr>
        <w:tc>
          <w:tcPr>
            <w:tcW w:w="3139" w:type="pct"/>
            <w:hideMark/>
          </w:tcPr>
          <w:p w:rsidR="00F56258" w:rsidRPr="00F56258" w:rsidRDefault="00F56258" w:rsidP="00F56258">
            <w:pPr>
              <w:rPr>
                <w:rFonts w:ascii="Arial" w:hAnsi="Arial" w:cs="Arial"/>
                <w:color w:val="000000"/>
                <w:sz w:val="12"/>
                <w:szCs w:val="12"/>
              </w:rPr>
            </w:pPr>
            <w:r w:rsidRPr="00F56258">
              <w:rPr>
                <w:rFonts w:ascii="Arial" w:hAnsi="Arial" w:cs="Arial"/>
                <w:color w:val="000000"/>
                <w:sz w:val="12"/>
                <w:szCs w:val="12"/>
              </w:rPr>
              <w:t>Условно утвержденные расходы</w:t>
            </w:r>
          </w:p>
        </w:tc>
        <w:tc>
          <w:tcPr>
            <w:tcW w:w="194" w:type="pct"/>
            <w:noWrap/>
            <w:hideMark/>
          </w:tcPr>
          <w:p w:rsidR="00F56258" w:rsidRPr="00F56258" w:rsidRDefault="00F56258" w:rsidP="00F56258">
            <w:pPr>
              <w:jc w:val="center"/>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rPr>
                <w:rFonts w:ascii="Arial" w:hAnsi="Arial" w:cs="Arial"/>
                <w:color w:val="000000"/>
                <w:sz w:val="12"/>
                <w:szCs w:val="12"/>
              </w:rPr>
            </w:pPr>
            <w:r w:rsidRPr="00F56258">
              <w:rPr>
                <w:rFonts w:ascii="Arial" w:hAnsi="Arial" w:cs="Arial"/>
                <w:color w:val="000000"/>
                <w:sz w:val="12"/>
                <w:szCs w:val="12"/>
              </w:rPr>
              <w:t>9999</w:t>
            </w:r>
          </w:p>
        </w:tc>
        <w:tc>
          <w:tcPr>
            <w:tcW w:w="325" w:type="pct"/>
            <w:noWrap/>
            <w:hideMark/>
          </w:tcPr>
          <w:p w:rsidR="00F56258" w:rsidRPr="00F56258" w:rsidRDefault="00F56258" w:rsidP="00F56258">
            <w:pPr>
              <w:jc w:val="center"/>
              <w:rPr>
                <w:rFonts w:ascii="Arial" w:hAnsi="Arial" w:cs="Arial"/>
                <w:color w:val="000000"/>
                <w:sz w:val="12"/>
                <w:szCs w:val="12"/>
              </w:rPr>
            </w:pPr>
            <w:r w:rsidRPr="00F56258">
              <w:rPr>
                <w:rFonts w:ascii="Arial" w:hAnsi="Arial" w:cs="Arial"/>
                <w:color w:val="000000"/>
                <w:sz w:val="12"/>
                <w:szCs w:val="12"/>
              </w:rPr>
              <w:t>9990000000</w:t>
            </w:r>
          </w:p>
        </w:tc>
        <w:tc>
          <w:tcPr>
            <w:tcW w:w="194" w:type="pct"/>
            <w:noWrap/>
            <w:hideMark/>
          </w:tcPr>
          <w:p w:rsidR="00F56258" w:rsidRPr="00F56258" w:rsidRDefault="00F56258" w:rsidP="00F56258">
            <w:pPr>
              <w:jc w:val="center"/>
              <w:rPr>
                <w:rFonts w:ascii="Arial" w:hAnsi="Arial" w:cs="Arial"/>
                <w:color w:val="000000"/>
                <w:sz w:val="12"/>
                <w:szCs w:val="12"/>
              </w:rPr>
            </w:pPr>
            <w:r w:rsidRPr="00F56258">
              <w:rPr>
                <w:rFonts w:ascii="Arial" w:hAnsi="Arial" w:cs="Arial"/>
                <w:color w:val="000000"/>
                <w:sz w:val="12"/>
                <w:szCs w:val="12"/>
              </w:rPr>
              <w:t>000</w:t>
            </w:r>
          </w:p>
        </w:tc>
        <w:tc>
          <w:tcPr>
            <w:tcW w:w="336" w:type="pct"/>
            <w:noWrap/>
            <w:hideMark/>
          </w:tcPr>
          <w:p w:rsidR="00F56258" w:rsidRPr="00F56258" w:rsidRDefault="00F56258" w:rsidP="00F56258">
            <w:pPr>
              <w:jc w:val="right"/>
              <w:rPr>
                <w:rFonts w:ascii="Arial" w:hAnsi="Arial" w:cs="Arial"/>
                <w:color w:val="000000"/>
                <w:sz w:val="12"/>
                <w:szCs w:val="12"/>
              </w:rPr>
            </w:pPr>
            <w:r w:rsidRPr="00F56258">
              <w:rPr>
                <w:rFonts w:ascii="Arial" w:hAnsi="Arial" w:cs="Arial"/>
                <w:color w:val="000000"/>
                <w:sz w:val="12"/>
                <w:szCs w:val="12"/>
              </w:rPr>
              <w:t>0,00</w:t>
            </w:r>
          </w:p>
        </w:tc>
        <w:tc>
          <w:tcPr>
            <w:tcW w:w="309" w:type="pct"/>
            <w:noWrap/>
            <w:hideMark/>
          </w:tcPr>
          <w:p w:rsidR="00F56258" w:rsidRPr="00F56258" w:rsidRDefault="00F56258" w:rsidP="00F56258">
            <w:pPr>
              <w:jc w:val="right"/>
              <w:rPr>
                <w:rFonts w:ascii="Arial" w:hAnsi="Arial" w:cs="Arial"/>
                <w:color w:val="000000"/>
                <w:sz w:val="12"/>
                <w:szCs w:val="12"/>
              </w:rPr>
            </w:pPr>
            <w:r w:rsidRPr="00F56258">
              <w:rPr>
                <w:rFonts w:ascii="Arial" w:hAnsi="Arial" w:cs="Arial"/>
                <w:color w:val="000000"/>
                <w:sz w:val="12"/>
                <w:szCs w:val="12"/>
              </w:rPr>
              <w:t>1 352 537,81</w:t>
            </w:r>
          </w:p>
        </w:tc>
        <w:tc>
          <w:tcPr>
            <w:tcW w:w="309" w:type="pct"/>
            <w:noWrap/>
            <w:hideMark/>
          </w:tcPr>
          <w:p w:rsidR="00F56258" w:rsidRPr="00F56258" w:rsidRDefault="00F56258" w:rsidP="00F56258">
            <w:pPr>
              <w:jc w:val="right"/>
              <w:rPr>
                <w:rFonts w:ascii="Arial" w:hAnsi="Arial" w:cs="Arial"/>
                <w:color w:val="000000"/>
                <w:sz w:val="12"/>
                <w:szCs w:val="12"/>
              </w:rPr>
            </w:pPr>
            <w:r w:rsidRPr="00F56258">
              <w:rPr>
                <w:rFonts w:ascii="Arial" w:hAnsi="Arial" w:cs="Arial"/>
                <w:color w:val="000000"/>
                <w:sz w:val="12"/>
                <w:szCs w:val="12"/>
              </w:rPr>
              <w:t>2 625 306,28</w:t>
            </w:r>
          </w:p>
        </w:tc>
      </w:tr>
      <w:tr w:rsidR="00F56258" w:rsidRPr="003923A6" w:rsidTr="00F56258">
        <w:trPr>
          <w:trHeight w:val="20"/>
        </w:trPr>
        <w:tc>
          <w:tcPr>
            <w:tcW w:w="3139" w:type="pct"/>
            <w:hideMark/>
          </w:tcPr>
          <w:p w:rsidR="00F56258" w:rsidRPr="00F56258" w:rsidRDefault="00F56258" w:rsidP="00F56258">
            <w:pPr>
              <w:rPr>
                <w:rFonts w:ascii="Arial" w:hAnsi="Arial" w:cs="Arial"/>
                <w:color w:val="000000"/>
                <w:sz w:val="12"/>
                <w:szCs w:val="12"/>
              </w:rPr>
            </w:pPr>
            <w:r w:rsidRPr="00F56258">
              <w:rPr>
                <w:rFonts w:ascii="Arial" w:hAnsi="Arial" w:cs="Arial"/>
                <w:color w:val="000000"/>
                <w:sz w:val="12"/>
                <w:szCs w:val="12"/>
              </w:rPr>
              <w:t>Условно утвержденные расходы</w:t>
            </w:r>
          </w:p>
        </w:tc>
        <w:tc>
          <w:tcPr>
            <w:tcW w:w="194" w:type="pct"/>
            <w:noWrap/>
            <w:hideMark/>
          </w:tcPr>
          <w:p w:rsidR="00F56258" w:rsidRPr="00F56258" w:rsidRDefault="00F56258" w:rsidP="00F56258">
            <w:pPr>
              <w:jc w:val="center"/>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rPr>
                <w:rFonts w:ascii="Arial" w:hAnsi="Arial" w:cs="Arial"/>
                <w:color w:val="000000"/>
                <w:sz w:val="12"/>
                <w:szCs w:val="12"/>
              </w:rPr>
            </w:pPr>
            <w:r w:rsidRPr="00F56258">
              <w:rPr>
                <w:rFonts w:ascii="Arial" w:hAnsi="Arial" w:cs="Arial"/>
                <w:color w:val="000000"/>
                <w:sz w:val="12"/>
                <w:szCs w:val="12"/>
              </w:rPr>
              <w:t>9999</w:t>
            </w:r>
          </w:p>
        </w:tc>
        <w:tc>
          <w:tcPr>
            <w:tcW w:w="325" w:type="pct"/>
            <w:noWrap/>
            <w:hideMark/>
          </w:tcPr>
          <w:p w:rsidR="00F56258" w:rsidRPr="00F56258" w:rsidRDefault="00F56258" w:rsidP="00F56258">
            <w:pPr>
              <w:jc w:val="center"/>
              <w:rPr>
                <w:rFonts w:ascii="Arial" w:hAnsi="Arial" w:cs="Arial"/>
                <w:color w:val="000000"/>
                <w:sz w:val="12"/>
                <w:szCs w:val="12"/>
              </w:rPr>
            </w:pPr>
            <w:r w:rsidRPr="00F56258">
              <w:rPr>
                <w:rFonts w:ascii="Arial" w:hAnsi="Arial" w:cs="Arial"/>
                <w:color w:val="000000"/>
                <w:sz w:val="12"/>
                <w:szCs w:val="12"/>
              </w:rPr>
              <w:t>9990099999</w:t>
            </w:r>
          </w:p>
        </w:tc>
        <w:tc>
          <w:tcPr>
            <w:tcW w:w="194" w:type="pct"/>
            <w:noWrap/>
            <w:hideMark/>
          </w:tcPr>
          <w:p w:rsidR="00F56258" w:rsidRPr="00F56258" w:rsidRDefault="00F56258" w:rsidP="00F56258">
            <w:pPr>
              <w:jc w:val="center"/>
              <w:rPr>
                <w:rFonts w:ascii="Arial" w:hAnsi="Arial" w:cs="Arial"/>
                <w:color w:val="000000"/>
                <w:sz w:val="12"/>
                <w:szCs w:val="12"/>
              </w:rPr>
            </w:pPr>
            <w:r w:rsidRPr="00F56258">
              <w:rPr>
                <w:rFonts w:ascii="Arial" w:hAnsi="Arial" w:cs="Arial"/>
                <w:color w:val="000000"/>
                <w:sz w:val="12"/>
                <w:szCs w:val="12"/>
              </w:rPr>
              <w:t>000</w:t>
            </w:r>
          </w:p>
        </w:tc>
        <w:tc>
          <w:tcPr>
            <w:tcW w:w="336" w:type="pct"/>
            <w:noWrap/>
            <w:hideMark/>
          </w:tcPr>
          <w:p w:rsidR="00F56258" w:rsidRPr="00F56258" w:rsidRDefault="00F56258" w:rsidP="00F56258">
            <w:pPr>
              <w:jc w:val="right"/>
              <w:rPr>
                <w:rFonts w:ascii="Arial" w:hAnsi="Arial" w:cs="Arial"/>
                <w:color w:val="000000"/>
                <w:sz w:val="12"/>
                <w:szCs w:val="12"/>
              </w:rPr>
            </w:pPr>
            <w:r w:rsidRPr="00F56258">
              <w:rPr>
                <w:rFonts w:ascii="Arial" w:hAnsi="Arial" w:cs="Arial"/>
                <w:color w:val="000000"/>
                <w:sz w:val="12"/>
                <w:szCs w:val="12"/>
              </w:rPr>
              <w:t>0,00</w:t>
            </w:r>
          </w:p>
        </w:tc>
        <w:tc>
          <w:tcPr>
            <w:tcW w:w="309" w:type="pct"/>
            <w:noWrap/>
            <w:hideMark/>
          </w:tcPr>
          <w:p w:rsidR="00F56258" w:rsidRPr="00F56258" w:rsidRDefault="00F56258" w:rsidP="00F56258">
            <w:pPr>
              <w:jc w:val="right"/>
              <w:rPr>
                <w:rFonts w:ascii="Arial" w:hAnsi="Arial" w:cs="Arial"/>
                <w:color w:val="000000"/>
                <w:sz w:val="12"/>
                <w:szCs w:val="12"/>
              </w:rPr>
            </w:pPr>
            <w:r w:rsidRPr="00F56258">
              <w:rPr>
                <w:rFonts w:ascii="Arial" w:hAnsi="Arial" w:cs="Arial"/>
                <w:color w:val="000000"/>
                <w:sz w:val="12"/>
                <w:szCs w:val="12"/>
              </w:rPr>
              <w:t>1 352 537,81</w:t>
            </w:r>
          </w:p>
        </w:tc>
        <w:tc>
          <w:tcPr>
            <w:tcW w:w="309" w:type="pct"/>
            <w:noWrap/>
            <w:hideMark/>
          </w:tcPr>
          <w:p w:rsidR="00F56258" w:rsidRPr="00F56258" w:rsidRDefault="00F56258" w:rsidP="00F56258">
            <w:pPr>
              <w:jc w:val="right"/>
              <w:rPr>
                <w:rFonts w:ascii="Arial" w:hAnsi="Arial" w:cs="Arial"/>
                <w:color w:val="000000"/>
                <w:sz w:val="12"/>
                <w:szCs w:val="12"/>
              </w:rPr>
            </w:pPr>
            <w:r w:rsidRPr="00F56258">
              <w:rPr>
                <w:rFonts w:ascii="Arial" w:hAnsi="Arial" w:cs="Arial"/>
                <w:color w:val="000000"/>
                <w:sz w:val="12"/>
                <w:szCs w:val="12"/>
              </w:rPr>
              <w:t>2 625 306,28</w:t>
            </w:r>
          </w:p>
        </w:tc>
      </w:tr>
      <w:tr w:rsidR="00F56258" w:rsidRPr="003923A6" w:rsidTr="00F56258">
        <w:trPr>
          <w:trHeight w:val="20"/>
        </w:trPr>
        <w:tc>
          <w:tcPr>
            <w:tcW w:w="3139" w:type="pct"/>
            <w:hideMark/>
          </w:tcPr>
          <w:p w:rsidR="00F56258" w:rsidRPr="00F56258" w:rsidRDefault="00F56258" w:rsidP="00F56258">
            <w:pPr>
              <w:rPr>
                <w:rFonts w:ascii="Arial" w:hAnsi="Arial" w:cs="Arial"/>
                <w:color w:val="000000"/>
                <w:sz w:val="12"/>
                <w:szCs w:val="12"/>
              </w:rPr>
            </w:pPr>
            <w:r w:rsidRPr="00F56258">
              <w:rPr>
                <w:rFonts w:ascii="Arial" w:hAnsi="Arial" w:cs="Arial"/>
                <w:color w:val="000000"/>
                <w:sz w:val="12"/>
                <w:szCs w:val="12"/>
              </w:rPr>
              <w:t>Условно утвержденные расходы</w:t>
            </w:r>
          </w:p>
        </w:tc>
        <w:tc>
          <w:tcPr>
            <w:tcW w:w="194" w:type="pct"/>
            <w:noWrap/>
            <w:hideMark/>
          </w:tcPr>
          <w:p w:rsidR="00F56258" w:rsidRPr="00F56258" w:rsidRDefault="00F56258" w:rsidP="00F56258">
            <w:pPr>
              <w:jc w:val="center"/>
              <w:rPr>
                <w:rFonts w:ascii="Arial" w:hAnsi="Arial" w:cs="Arial"/>
                <w:color w:val="000000"/>
                <w:sz w:val="12"/>
                <w:szCs w:val="12"/>
              </w:rPr>
            </w:pPr>
            <w:r w:rsidRPr="00F56258">
              <w:rPr>
                <w:rFonts w:ascii="Arial" w:hAnsi="Arial" w:cs="Arial"/>
                <w:color w:val="000000"/>
                <w:sz w:val="12"/>
                <w:szCs w:val="12"/>
              </w:rPr>
              <w:t>900</w:t>
            </w:r>
          </w:p>
        </w:tc>
        <w:tc>
          <w:tcPr>
            <w:tcW w:w="194" w:type="pct"/>
            <w:noWrap/>
            <w:hideMark/>
          </w:tcPr>
          <w:p w:rsidR="00F56258" w:rsidRPr="00F56258" w:rsidRDefault="00F56258" w:rsidP="00F56258">
            <w:pPr>
              <w:jc w:val="center"/>
              <w:rPr>
                <w:rFonts w:ascii="Arial" w:hAnsi="Arial" w:cs="Arial"/>
                <w:color w:val="000000"/>
                <w:sz w:val="12"/>
                <w:szCs w:val="12"/>
              </w:rPr>
            </w:pPr>
            <w:r w:rsidRPr="00F56258">
              <w:rPr>
                <w:rFonts w:ascii="Arial" w:hAnsi="Arial" w:cs="Arial"/>
                <w:color w:val="000000"/>
                <w:sz w:val="12"/>
                <w:szCs w:val="12"/>
              </w:rPr>
              <w:t>9999</w:t>
            </w:r>
          </w:p>
        </w:tc>
        <w:tc>
          <w:tcPr>
            <w:tcW w:w="325" w:type="pct"/>
            <w:noWrap/>
            <w:hideMark/>
          </w:tcPr>
          <w:p w:rsidR="00F56258" w:rsidRPr="00F56258" w:rsidRDefault="00F56258" w:rsidP="00F56258">
            <w:pPr>
              <w:jc w:val="center"/>
              <w:rPr>
                <w:rFonts w:ascii="Arial" w:hAnsi="Arial" w:cs="Arial"/>
                <w:color w:val="000000"/>
                <w:sz w:val="12"/>
                <w:szCs w:val="12"/>
              </w:rPr>
            </w:pPr>
            <w:r w:rsidRPr="00F56258">
              <w:rPr>
                <w:rFonts w:ascii="Arial" w:hAnsi="Arial" w:cs="Arial"/>
                <w:color w:val="000000"/>
                <w:sz w:val="12"/>
                <w:szCs w:val="12"/>
              </w:rPr>
              <w:t>9990099999</w:t>
            </w:r>
          </w:p>
        </w:tc>
        <w:tc>
          <w:tcPr>
            <w:tcW w:w="194" w:type="pct"/>
            <w:noWrap/>
            <w:hideMark/>
          </w:tcPr>
          <w:p w:rsidR="00F56258" w:rsidRPr="00F56258" w:rsidRDefault="00F56258" w:rsidP="00F56258">
            <w:pPr>
              <w:jc w:val="center"/>
              <w:rPr>
                <w:rFonts w:ascii="Arial" w:hAnsi="Arial" w:cs="Arial"/>
                <w:color w:val="000000"/>
                <w:sz w:val="12"/>
                <w:szCs w:val="12"/>
              </w:rPr>
            </w:pPr>
            <w:r w:rsidRPr="00F56258">
              <w:rPr>
                <w:rFonts w:ascii="Arial" w:hAnsi="Arial" w:cs="Arial"/>
                <w:color w:val="000000"/>
                <w:sz w:val="12"/>
                <w:szCs w:val="12"/>
              </w:rPr>
              <w:t>999</w:t>
            </w:r>
          </w:p>
        </w:tc>
        <w:tc>
          <w:tcPr>
            <w:tcW w:w="336" w:type="pct"/>
            <w:noWrap/>
            <w:hideMark/>
          </w:tcPr>
          <w:p w:rsidR="00F56258" w:rsidRPr="00F56258" w:rsidRDefault="00F56258" w:rsidP="00F56258">
            <w:pPr>
              <w:jc w:val="right"/>
              <w:rPr>
                <w:rFonts w:ascii="Arial" w:hAnsi="Arial" w:cs="Arial"/>
                <w:color w:val="000000"/>
                <w:sz w:val="12"/>
                <w:szCs w:val="12"/>
              </w:rPr>
            </w:pPr>
            <w:r w:rsidRPr="00F56258">
              <w:rPr>
                <w:rFonts w:ascii="Arial" w:hAnsi="Arial" w:cs="Arial"/>
                <w:color w:val="000000"/>
                <w:sz w:val="12"/>
                <w:szCs w:val="12"/>
              </w:rPr>
              <w:t>0,00</w:t>
            </w:r>
          </w:p>
        </w:tc>
        <w:tc>
          <w:tcPr>
            <w:tcW w:w="309" w:type="pct"/>
            <w:noWrap/>
            <w:hideMark/>
          </w:tcPr>
          <w:p w:rsidR="00F56258" w:rsidRPr="00F56258" w:rsidRDefault="00F56258" w:rsidP="00F56258">
            <w:pPr>
              <w:jc w:val="right"/>
              <w:rPr>
                <w:rFonts w:ascii="Arial" w:hAnsi="Arial" w:cs="Arial"/>
                <w:color w:val="000000"/>
                <w:sz w:val="12"/>
                <w:szCs w:val="12"/>
              </w:rPr>
            </w:pPr>
            <w:r w:rsidRPr="00F56258">
              <w:rPr>
                <w:rFonts w:ascii="Arial" w:hAnsi="Arial" w:cs="Arial"/>
                <w:color w:val="000000"/>
                <w:sz w:val="12"/>
                <w:szCs w:val="12"/>
              </w:rPr>
              <w:t>1 352 537,81</w:t>
            </w:r>
          </w:p>
        </w:tc>
        <w:tc>
          <w:tcPr>
            <w:tcW w:w="309" w:type="pct"/>
            <w:noWrap/>
            <w:hideMark/>
          </w:tcPr>
          <w:p w:rsidR="00F56258" w:rsidRPr="00F56258" w:rsidRDefault="00F56258" w:rsidP="00F56258">
            <w:pPr>
              <w:jc w:val="right"/>
              <w:rPr>
                <w:rFonts w:ascii="Arial" w:hAnsi="Arial" w:cs="Arial"/>
                <w:color w:val="000000"/>
                <w:sz w:val="12"/>
                <w:szCs w:val="12"/>
              </w:rPr>
            </w:pPr>
            <w:r w:rsidRPr="00F56258">
              <w:rPr>
                <w:rFonts w:ascii="Arial" w:hAnsi="Arial" w:cs="Arial"/>
                <w:color w:val="000000"/>
                <w:sz w:val="12"/>
                <w:szCs w:val="12"/>
              </w:rPr>
              <w:t>2 625 306,28</w:t>
            </w:r>
          </w:p>
        </w:tc>
      </w:tr>
      <w:tr w:rsidR="00F56258" w:rsidRPr="003923A6" w:rsidTr="00F56258">
        <w:trPr>
          <w:trHeight w:val="20"/>
        </w:trPr>
        <w:tc>
          <w:tcPr>
            <w:tcW w:w="4046" w:type="pct"/>
            <w:gridSpan w:val="5"/>
            <w:noWrap/>
            <w:hideMark/>
          </w:tcPr>
          <w:p w:rsidR="00F56258" w:rsidRPr="00F56258" w:rsidRDefault="00F56258" w:rsidP="00F56258">
            <w:pPr>
              <w:jc w:val="right"/>
              <w:rPr>
                <w:rFonts w:ascii="Arial" w:hAnsi="Arial" w:cs="Arial"/>
                <w:color w:val="000000"/>
                <w:sz w:val="12"/>
                <w:szCs w:val="12"/>
              </w:rPr>
            </w:pPr>
            <w:r w:rsidRPr="00F56258">
              <w:rPr>
                <w:rFonts w:ascii="Arial" w:hAnsi="Arial" w:cs="Arial"/>
                <w:color w:val="000000"/>
                <w:sz w:val="12"/>
                <w:szCs w:val="12"/>
              </w:rPr>
              <w:t xml:space="preserve">Всего расходов: </w:t>
            </w:r>
          </w:p>
        </w:tc>
        <w:tc>
          <w:tcPr>
            <w:tcW w:w="336" w:type="pct"/>
            <w:noWrap/>
            <w:hideMark/>
          </w:tcPr>
          <w:p w:rsidR="00F56258" w:rsidRPr="00F56258" w:rsidRDefault="00F56258" w:rsidP="00F56258">
            <w:pPr>
              <w:jc w:val="right"/>
              <w:rPr>
                <w:rFonts w:ascii="Arial" w:hAnsi="Arial" w:cs="Arial"/>
                <w:color w:val="000000"/>
                <w:sz w:val="12"/>
                <w:szCs w:val="12"/>
              </w:rPr>
            </w:pPr>
            <w:r w:rsidRPr="00F56258">
              <w:rPr>
                <w:rFonts w:ascii="Arial" w:hAnsi="Arial" w:cs="Arial"/>
                <w:color w:val="000000"/>
                <w:sz w:val="12"/>
                <w:szCs w:val="12"/>
              </w:rPr>
              <w:t>212 648 713,58</w:t>
            </w:r>
          </w:p>
        </w:tc>
        <w:tc>
          <w:tcPr>
            <w:tcW w:w="309" w:type="pct"/>
            <w:noWrap/>
            <w:hideMark/>
          </w:tcPr>
          <w:p w:rsidR="00F56258" w:rsidRPr="00F56258" w:rsidRDefault="00F56258" w:rsidP="00F56258">
            <w:pPr>
              <w:jc w:val="right"/>
              <w:rPr>
                <w:rFonts w:ascii="Arial" w:hAnsi="Arial" w:cs="Arial"/>
                <w:color w:val="000000"/>
                <w:sz w:val="12"/>
                <w:szCs w:val="12"/>
              </w:rPr>
            </w:pPr>
            <w:r w:rsidRPr="00F56258">
              <w:rPr>
                <w:rFonts w:ascii="Arial" w:hAnsi="Arial" w:cs="Arial"/>
                <w:color w:val="000000"/>
                <w:sz w:val="12"/>
                <w:szCs w:val="12"/>
              </w:rPr>
              <w:t>86 755 120,30</w:t>
            </w:r>
          </w:p>
        </w:tc>
        <w:tc>
          <w:tcPr>
            <w:tcW w:w="309" w:type="pct"/>
            <w:noWrap/>
            <w:hideMark/>
          </w:tcPr>
          <w:p w:rsidR="00F56258" w:rsidRPr="00F56258" w:rsidRDefault="00F56258" w:rsidP="00F56258">
            <w:pPr>
              <w:jc w:val="right"/>
              <w:rPr>
                <w:rFonts w:ascii="Arial" w:hAnsi="Arial" w:cs="Arial"/>
                <w:color w:val="000000"/>
                <w:sz w:val="12"/>
                <w:szCs w:val="12"/>
              </w:rPr>
            </w:pPr>
            <w:r w:rsidRPr="00F56258">
              <w:rPr>
                <w:rFonts w:ascii="Arial" w:hAnsi="Arial" w:cs="Arial"/>
                <w:color w:val="000000"/>
                <w:sz w:val="12"/>
                <w:szCs w:val="12"/>
              </w:rPr>
              <w:t>62 321 701,95</w:t>
            </w:r>
          </w:p>
        </w:tc>
      </w:tr>
    </w:tbl>
    <w:p w:rsidR="008A1B64" w:rsidRDefault="008A1B64" w:rsidP="00B16E45">
      <w:pPr>
        <w:ind w:firstLine="284"/>
        <w:rPr>
          <w:rFonts w:ascii="Arial" w:hAnsi="Arial" w:cs="Arial"/>
          <w:sz w:val="16"/>
          <w:szCs w:val="16"/>
        </w:rPr>
      </w:pPr>
    </w:p>
    <w:tbl>
      <w:tblPr>
        <w:tblStyle w:val="ab"/>
        <w:tblW w:w="5022" w:type="pct"/>
        <w:tblLook w:val="04A0" w:firstRow="1" w:lastRow="0" w:firstColumn="1" w:lastColumn="0" w:noHBand="0" w:noVBand="1"/>
      </w:tblPr>
      <w:tblGrid>
        <w:gridCol w:w="5762"/>
        <w:gridCol w:w="566"/>
        <w:gridCol w:w="1075"/>
        <w:gridCol w:w="562"/>
        <w:gridCol w:w="1256"/>
        <w:gridCol w:w="1170"/>
        <w:gridCol w:w="1216"/>
      </w:tblGrid>
      <w:tr w:rsidR="00462BEA" w:rsidRPr="00462BEA" w:rsidTr="00462BEA">
        <w:trPr>
          <w:trHeight w:val="20"/>
        </w:trPr>
        <w:tc>
          <w:tcPr>
            <w:tcW w:w="2482" w:type="pct"/>
            <w:tcBorders>
              <w:top w:val="nil"/>
              <w:left w:val="nil"/>
              <w:bottom w:val="nil"/>
              <w:right w:val="nil"/>
            </w:tcBorders>
            <w:noWrap/>
            <w:hideMark/>
          </w:tcPr>
          <w:p w:rsidR="00462BEA" w:rsidRPr="00462BEA" w:rsidRDefault="00462BEA" w:rsidP="00462BEA">
            <w:pPr>
              <w:rPr>
                <w:rFonts w:ascii="Arial" w:hAnsi="Arial" w:cs="Arial"/>
                <w:sz w:val="12"/>
                <w:szCs w:val="12"/>
              </w:rPr>
            </w:pPr>
          </w:p>
        </w:tc>
        <w:tc>
          <w:tcPr>
            <w:tcW w:w="244" w:type="pct"/>
            <w:tcBorders>
              <w:top w:val="nil"/>
              <w:left w:val="nil"/>
              <w:bottom w:val="nil"/>
              <w:right w:val="nil"/>
            </w:tcBorders>
            <w:noWrap/>
            <w:hideMark/>
          </w:tcPr>
          <w:p w:rsidR="00462BEA" w:rsidRPr="00462BEA" w:rsidRDefault="00462BEA" w:rsidP="00462BEA">
            <w:pPr>
              <w:rPr>
                <w:rFonts w:ascii="Arial" w:hAnsi="Arial" w:cs="Arial"/>
                <w:sz w:val="12"/>
                <w:szCs w:val="12"/>
              </w:rPr>
            </w:pPr>
          </w:p>
        </w:tc>
        <w:tc>
          <w:tcPr>
            <w:tcW w:w="463" w:type="pct"/>
            <w:tcBorders>
              <w:top w:val="nil"/>
              <w:left w:val="nil"/>
              <w:bottom w:val="nil"/>
              <w:right w:val="nil"/>
            </w:tcBorders>
            <w:noWrap/>
            <w:hideMark/>
          </w:tcPr>
          <w:p w:rsidR="00462BEA" w:rsidRPr="00462BEA" w:rsidRDefault="00462BEA" w:rsidP="00462BEA">
            <w:pPr>
              <w:rPr>
                <w:rFonts w:ascii="Arial" w:hAnsi="Arial" w:cs="Arial"/>
                <w:sz w:val="12"/>
                <w:szCs w:val="12"/>
              </w:rPr>
            </w:pPr>
          </w:p>
        </w:tc>
        <w:tc>
          <w:tcPr>
            <w:tcW w:w="242" w:type="pct"/>
            <w:tcBorders>
              <w:top w:val="nil"/>
              <w:left w:val="nil"/>
              <w:bottom w:val="nil"/>
              <w:right w:val="nil"/>
            </w:tcBorders>
            <w:noWrap/>
            <w:hideMark/>
          </w:tcPr>
          <w:p w:rsidR="00462BEA" w:rsidRPr="00462BEA" w:rsidRDefault="00462BEA" w:rsidP="00462BEA">
            <w:pPr>
              <w:rPr>
                <w:rFonts w:ascii="Arial" w:hAnsi="Arial" w:cs="Arial"/>
                <w:sz w:val="12"/>
                <w:szCs w:val="12"/>
              </w:rPr>
            </w:pPr>
          </w:p>
        </w:tc>
        <w:tc>
          <w:tcPr>
            <w:tcW w:w="1569" w:type="pct"/>
            <w:gridSpan w:val="3"/>
            <w:tcBorders>
              <w:top w:val="nil"/>
              <w:left w:val="nil"/>
              <w:bottom w:val="nil"/>
              <w:right w:val="nil"/>
            </w:tcBorders>
            <w:noWrap/>
            <w:hideMark/>
          </w:tcPr>
          <w:p w:rsidR="00462BEA" w:rsidRPr="00462BEA" w:rsidRDefault="00462BEA" w:rsidP="00462BEA">
            <w:pPr>
              <w:jc w:val="center"/>
              <w:rPr>
                <w:rFonts w:ascii="Arial" w:hAnsi="Arial" w:cs="Arial"/>
                <w:b/>
                <w:bCs/>
                <w:sz w:val="16"/>
                <w:szCs w:val="16"/>
              </w:rPr>
            </w:pPr>
            <w:r w:rsidRPr="00462BEA">
              <w:rPr>
                <w:rFonts w:ascii="Arial" w:hAnsi="Arial" w:cs="Arial"/>
                <w:b/>
                <w:bCs/>
                <w:sz w:val="16"/>
                <w:szCs w:val="16"/>
              </w:rPr>
              <w:t>Приложение 7</w:t>
            </w:r>
          </w:p>
        </w:tc>
      </w:tr>
      <w:tr w:rsidR="00462BEA" w:rsidRPr="00462BEA" w:rsidTr="00462BEA">
        <w:trPr>
          <w:trHeight w:val="20"/>
        </w:trPr>
        <w:tc>
          <w:tcPr>
            <w:tcW w:w="2482" w:type="pct"/>
            <w:tcBorders>
              <w:top w:val="nil"/>
              <w:left w:val="nil"/>
              <w:bottom w:val="nil"/>
              <w:right w:val="nil"/>
            </w:tcBorders>
            <w:noWrap/>
            <w:hideMark/>
          </w:tcPr>
          <w:p w:rsidR="00462BEA" w:rsidRPr="00462BEA" w:rsidRDefault="00462BEA" w:rsidP="00462BEA">
            <w:pPr>
              <w:rPr>
                <w:rFonts w:ascii="Arial" w:hAnsi="Arial" w:cs="Arial"/>
                <w:sz w:val="12"/>
                <w:szCs w:val="12"/>
              </w:rPr>
            </w:pPr>
          </w:p>
        </w:tc>
        <w:tc>
          <w:tcPr>
            <w:tcW w:w="244" w:type="pct"/>
            <w:tcBorders>
              <w:top w:val="nil"/>
              <w:left w:val="nil"/>
              <w:bottom w:val="nil"/>
              <w:right w:val="nil"/>
            </w:tcBorders>
            <w:noWrap/>
            <w:hideMark/>
          </w:tcPr>
          <w:p w:rsidR="00462BEA" w:rsidRPr="00462BEA" w:rsidRDefault="00462BEA" w:rsidP="00462BEA">
            <w:pPr>
              <w:rPr>
                <w:rFonts w:ascii="Arial" w:hAnsi="Arial" w:cs="Arial"/>
                <w:sz w:val="12"/>
                <w:szCs w:val="12"/>
              </w:rPr>
            </w:pPr>
          </w:p>
        </w:tc>
        <w:tc>
          <w:tcPr>
            <w:tcW w:w="463" w:type="pct"/>
            <w:tcBorders>
              <w:top w:val="nil"/>
              <w:left w:val="nil"/>
              <w:bottom w:val="nil"/>
              <w:right w:val="nil"/>
            </w:tcBorders>
            <w:noWrap/>
            <w:hideMark/>
          </w:tcPr>
          <w:p w:rsidR="00462BEA" w:rsidRPr="00462BEA" w:rsidRDefault="00462BEA" w:rsidP="00462BEA">
            <w:pPr>
              <w:rPr>
                <w:rFonts w:ascii="Arial" w:hAnsi="Arial" w:cs="Arial"/>
                <w:sz w:val="12"/>
                <w:szCs w:val="12"/>
              </w:rPr>
            </w:pPr>
          </w:p>
        </w:tc>
        <w:tc>
          <w:tcPr>
            <w:tcW w:w="242" w:type="pct"/>
            <w:tcBorders>
              <w:top w:val="nil"/>
              <w:left w:val="nil"/>
              <w:bottom w:val="nil"/>
              <w:right w:val="nil"/>
            </w:tcBorders>
            <w:noWrap/>
            <w:hideMark/>
          </w:tcPr>
          <w:p w:rsidR="00462BEA" w:rsidRPr="00462BEA" w:rsidRDefault="00462BEA" w:rsidP="00462BEA">
            <w:pPr>
              <w:rPr>
                <w:rFonts w:ascii="Arial" w:hAnsi="Arial" w:cs="Arial"/>
                <w:sz w:val="12"/>
                <w:szCs w:val="12"/>
              </w:rPr>
            </w:pPr>
          </w:p>
        </w:tc>
        <w:tc>
          <w:tcPr>
            <w:tcW w:w="1569" w:type="pct"/>
            <w:gridSpan w:val="3"/>
            <w:tcBorders>
              <w:top w:val="nil"/>
              <w:left w:val="nil"/>
              <w:bottom w:val="nil"/>
              <w:right w:val="nil"/>
            </w:tcBorders>
            <w:noWrap/>
            <w:hideMark/>
          </w:tcPr>
          <w:p w:rsidR="00462BEA" w:rsidRPr="00462BEA" w:rsidRDefault="00462BEA" w:rsidP="00462BEA">
            <w:pPr>
              <w:jc w:val="center"/>
              <w:rPr>
                <w:rFonts w:ascii="Arial" w:hAnsi="Arial" w:cs="Arial"/>
                <w:sz w:val="16"/>
                <w:szCs w:val="16"/>
              </w:rPr>
            </w:pPr>
            <w:r w:rsidRPr="00462BEA">
              <w:rPr>
                <w:rFonts w:ascii="Arial" w:hAnsi="Arial" w:cs="Arial"/>
                <w:sz w:val="16"/>
                <w:szCs w:val="16"/>
              </w:rPr>
              <w:t>к решению Думы</w:t>
            </w:r>
          </w:p>
        </w:tc>
      </w:tr>
      <w:tr w:rsidR="00462BEA" w:rsidRPr="00462BEA" w:rsidTr="00462BEA">
        <w:trPr>
          <w:trHeight w:val="20"/>
        </w:trPr>
        <w:tc>
          <w:tcPr>
            <w:tcW w:w="2482" w:type="pct"/>
            <w:tcBorders>
              <w:top w:val="nil"/>
              <w:left w:val="nil"/>
              <w:bottom w:val="nil"/>
              <w:right w:val="nil"/>
            </w:tcBorders>
            <w:noWrap/>
            <w:hideMark/>
          </w:tcPr>
          <w:p w:rsidR="00462BEA" w:rsidRPr="00462BEA" w:rsidRDefault="00462BEA" w:rsidP="00462BEA">
            <w:pPr>
              <w:rPr>
                <w:rFonts w:ascii="Arial" w:hAnsi="Arial" w:cs="Arial"/>
                <w:sz w:val="12"/>
                <w:szCs w:val="12"/>
              </w:rPr>
            </w:pPr>
          </w:p>
        </w:tc>
        <w:tc>
          <w:tcPr>
            <w:tcW w:w="244" w:type="pct"/>
            <w:tcBorders>
              <w:top w:val="nil"/>
              <w:left w:val="nil"/>
              <w:bottom w:val="nil"/>
              <w:right w:val="nil"/>
            </w:tcBorders>
            <w:noWrap/>
            <w:hideMark/>
          </w:tcPr>
          <w:p w:rsidR="00462BEA" w:rsidRPr="00462BEA" w:rsidRDefault="00462BEA" w:rsidP="00462BEA">
            <w:pPr>
              <w:rPr>
                <w:rFonts w:ascii="Arial" w:hAnsi="Arial" w:cs="Arial"/>
                <w:sz w:val="12"/>
                <w:szCs w:val="12"/>
              </w:rPr>
            </w:pPr>
          </w:p>
        </w:tc>
        <w:tc>
          <w:tcPr>
            <w:tcW w:w="463" w:type="pct"/>
            <w:tcBorders>
              <w:top w:val="nil"/>
              <w:left w:val="nil"/>
              <w:bottom w:val="nil"/>
              <w:right w:val="nil"/>
            </w:tcBorders>
            <w:noWrap/>
            <w:hideMark/>
          </w:tcPr>
          <w:p w:rsidR="00462BEA" w:rsidRPr="00462BEA" w:rsidRDefault="00462BEA" w:rsidP="00462BEA">
            <w:pPr>
              <w:rPr>
                <w:rFonts w:ascii="Arial" w:hAnsi="Arial" w:cs="Arial"/>
                <w:sz w:val="12"/>
                <w:szCs w:val="12"/>
              </w:rPr>
            </w:pPr>
          </w:p>
        </w:tc>
        <w:tc>
          <w:tcPr>
            <w:tcW w:w="242" w:type="pct"/>
            <w:tcBorders>
              <w:top w:val="nil"/>
              <w:left w:val="nil"/>
              <w:bottom w:val="nil"/>
              <w:right w:val="nil"/>
            </w:tcBorders>
            <w:noWrap/>
            <w:hideMark/>
          </w:tcPr>
          <w:p w:rsidR="00462BEA" w:rsidRPr="00462BEA" w:rsidRDefault="00462BEA" w:rsidP="00462BEA">
            <w:pPr>
              <w:rPr>
                <w:rFonts w:ascii="Arial" w:hAnsi="Arial" w:cs="Arial"/>
                <w:sz w:val="12"/>
                <w:szCs w:val="12"/>
              </w:rPr>
            </w:pPr>
          </w:p>
        </w:tc>
        <w:tc>
          <w:tcPr>
            <w:tcW w:w="1569" w:type="pct"/>
            <w:gridSpan w:val="3"/>
            <w:tcBorders>
              <w:top w:val="nil"/>
              <w:left w:val="nil"/>
              <w:bottom w:val="nil"/>
              <w:right w:val="nil"/>
            </w:tcBorders>
            <w:noWrap/>
            <w:hideMark/>
          </w:tcPr>
          <w:p w:rsidR="00462BEA" w:rsidRPr="00462BEA" w:rsidRDefault="00462BEA" w:rsidP="00462BEA">
            <w:pPr>
              <w:jc w:val="center"/>
              <w:rPr>
                <w:rFonts w:ascii="Arial" w:hAnsi="Arial" w:cs="Arial"/>
                <w:sz w:val="16"/>
                <w:szCs w:val="16"/>
              </w:rPr>
            </w:pPr>
            <w:r w:rsidRPr="00462BEA">
              <w:rPr>
                <w:rFonts w:ascii="Arial" w:hAnsi="Arial" w:cs="Arial"/>
                <w:sz w:val="16"/>
                <w:szCs w:val="16"/>
              </w:rPr>
              <w:t xml:space="preserve">Валдайского муниципального округа </w:t>
            </w:r>
          </w:p>
        </w:tc>
      </w:tr>
      <w:tr w:rsidR="00462BEA" w:rsidRPr="00462BEA" w:rsidTr="00462BEA">
        <w:trPr>
          <w:trHeight w:val="20"/>
        </w:trPr>
        <w:tc>
          <w:tcPr>
            <w:tcW w:w="2482" w:type="pct"/>
            <w:tcBorders>
              <w:top w:val="nil"/>
              <w:left w:val="nil"/>
              <w:bottom w:val="nil"/>
              <w:right w:val="nil"/>
            </w:tcBorders>
            <w:noWrap/>
            <w:hideMark/>
          </w:tcPr>
          <w:p w:rsidR="00462BEA" w:rsidRPr="00462BEA" w:rsidRDefault="00462BEA" w:rsidP="00462BEA">
            <w:pPr>
              <w:rPr>
                <w:rFonts w:ascii="Arial" w:hAnsi="Arial" w:cs="Arial"/>
                <w:sz w:val="12"/>
                <w:szCs w:val="12"/>
              </w:rPr>
            </w:pPr>
          </w:p>
        </w:tc>
        <w:tc>
          <w:tcPr>
            <w:tcW w:w="244" w:type="pct"/>
            <w:tcBorders>
              <w:top w:val="nil"/>
              <w:left w:val="nil"/>
              <w:bottom w:val="nil"/>
              <w:right w:val="nil"/>
            </w:tcBorders>
            <w:noWrap/>
            <w:hideMark/>
          </w:tcPr>
          <w:p w:rsidR="00462BEA" w:rsidRPr="00462BEA" w:rsidRDefault="00462BEA" w:rsidP="00462BEA">
            <w:pPr>
              <w:rPr>
                <w:rFonts w:ascii="Arial" w:hAnsi="Arial" w:cs="Arial"/>
                <w:sz w:val="12"/>
                <w:szCs w:val="12"/>
              </w:rPr>
            </w:pPr>
          </w:p>
        </w:tc>
        <w:tc>
          <w:tcPr>
            <w:tcW w:w="463" w:type="pct"/>
            <w:tcBorders>
              <w:top w:val="nil"/>
              <w:left w:val="nil"/>
              <w:bottom w:val="nil"/>
              <w:right w:val="nil"/>
            </w:tcBorders>
            <w:noWrap/>
            <w:hideMark/>
          </w:tcPr>
          <w:p w:rsidR="00462BEA" w:rsidRPr="00462BEA" w:rsidRDefault="00462BEA" w:rsidP="00462BEA">
            <w:pPr>
              <w:rPr>
                <w:rFonts w:ascii="Arial" w:hAnsi="Arial" w:cs="Arial"/>
                <w:sz w:val="12"/>
                <w:szCs w:val="12"/>
              </w:rPr>
            </w:pPr>
          </w:p>
        </w:tc>
        <w:tc>
          <w:tcPr>
            <w:tcW w:w="242" w:type="pct"/>
            <w:tcBorders>
              <w:top w:val="nil"/>
              <w:left w:val="nil"/>
              <w:bottom w:val="nil"/>
              <w:right w:val="nil"/>
            </w:tcBorders>
            <w:noWrap/>
            <w:hideMark/>
          </w:tcPr>
          <w:p w:rsidR="00462BEA" w:rsidRPr="00462BEA" w:rsidRDefault="00462BEA" w:rsidP="00462BEA">
            <w:pPr>
              <w:rPr>
                <w:rFonts w:ascii="Arial" w:hAnsi="Arial" w:cs="Arial"/>
                <w:sz w:val="12"/>
                <w:szCs w:val="12"/>
              </w:rPr>
            </w:pPr>
          </w:p>
        </w:tc>
        <w:tc>
          <w:tcPr>
            <w:tcW w:w="1569" w:type="pct"/>
            <w:gridSpan w:val="3"/>
            <w:tcBorders>
              <w:top w:val="nil"/>
              <w:left w:val="nil"/>
              <w:bottom w:val="nil"/>
              <w:right w:val="nil"/>
            </w:tcBorders>
            <w:noWrap/>
            <w:hideMark/>
          </w:tcPr>
          <w:p w:rsidR="00462BEA" w:rsidRPr="00462BEA" w:rsidRDefault="00462BEA" w:rsidP="00462BEA">
            <w:pPr>
              <w:jc w:val="center"/>
              <w:rPr>
                <w:rFonts w:ascii="Arial" w:hAnsi="Arial" w:cs="Arial"/>
                <w:sz w:val="16"/>
                <w:szCs w:val="16"/>
              </w:rPr>
            </w:pPr>
            <w:r w:rsidRPr="00462BEA">
              <w:rPr>
                <w:rFonts w:ascii="Arial" w:hAnsi="Arial" w:cs="Arial"/>
                <w:sz w:val="16"/>
                <w:szCs w:val="16"/>
              </w:rPr>
              <w:t>"О внесении изменений в решение</w:t>
            </w:r>
          </w:p>
        </w:tc>
      </w:tr>
      <w:tr w:rsidR="00462BEA" w:rsidRPr="00462BEA" w:rsidTr="00462BEA">
        <w:trPr>
          <w:trHeight w:val="20"/>
        </w:trPr>
        <w:tc>
          <w:tcPr>
            <w:tcW w:w="2482" w:type="pct"/>
            <w:tcBorders>
              <w:top w:val="nil"/>
              <w:left w:val="nil"/>
              <w:bottom w:val="nil"/>
              <w:right w:val="nil"/>
            </w:tcBorders>
            <w:noWrap/>
            <w:hideMark/>
          </w:tcPr>
          <w:p w:rsidR="00462BEA" w:rsidRPr="00462BEA" w:rsidRDefault="00462BEA" w:rsidP="00462BEA">
            <w:pPr>
              <w:rPr>
                <w:rFonts w:ascii="Arial" w:hAnsi="Arial" w:cs="Arial"/>
                <w:sz w:val="12"/>
                <w:szCs w:val="12"/>
              </w:rPr>
            </w:pPr>
          </w:p>
        </w:tc>
        <w:tc>
          <w:tcPr>
            <w:tcW w:w="244" w:type="pct"/>
            <w:tcBorders>
              <w:top w:val="nil"/>
              <w:left w:val="nil"/>
              <w:bottom w:val="nil"/>
              <w:right w:val="nil"/>
            </w:tcBorders>
            <w:noWrap/>
            <w:hideMark/>
          </w:tcPr>
          <w:p w:rsidR="00462BEA" w:rsidRPr="00462BEA" w:rsidRDefault="00462BEA" w:rsidP="00462BEA">
            <w:pPr>
              <w:rPr>
                <w:rFonts w:ascii="Arial" w:hAnsi="Arial" w:cs="Arial"/>
                <w:sz w:val="12"/>
                <w:szCs w:val="12"/>
              </w:rPr>
            </w:pPr>
          </w:p>
        </w:tc>
        <w:tc>
          <w:tcPr>
            <w:tcW w:w="463" w:type="pct"/>
            <w:tcBorders>
              <w:top w:val="nil"/>
              <w:left w:val="nil"/>
              <w:bottom w:val="nil"/>
              <w:right w:val="nil"/>
            </w:tcBorders>
            <w:noWrap/>
            <w:hideMark/>
          </w:tcPr>
          <w:p w:rsidR="00462BEA" w:rsidRPr="00462BEA" w:rsidRDefault="00462BEA" w:rsidP="00462BEA">
            <w:pPr>
              <w:rPr>
                <w:rFonts w:ascii="Arial" w:hAnsi="Arial" w:cs="Arial"/>
                <w:sz w:val="12"/>
                <w:szCs w:val="12"/>
              </w:rPr>
            </w:pPr>
          </w:p>
        </w:tc>
        <w:tc>
          <w:tcPr>
            <w:tcW w:w="242" w:type="pct"/>
            <w:tcBorders>
              <w:top w:val="nil"/>
              <w:left w:val="nil"/>
              <w:bottom w:val="nil"/>
              <w:right w:val="nil"/>
            </w:tcBorders>
            <w:noWrap/>
            <w:hideMark/>
          </w:tcPr>
          <w:p w:rsidR="00462BEA" w:rsidRPr="00462BEA" w:rsidRDefault="00462BEA" w:rsidP="00462BEA">
            <w:pPr>
              <w:rPr>
                <w:rFonts w:ascii="Arial" w:hAnsi="Arial" w:cs="Arial"/>
                <w:sz w:val="12"/>
                <w:szCs w:val="12"/>
              </w:rPr>
            </w:pPr>
          </w:p>
        </w:tc>
        <w:tc>
          <w:tcPr>
            <w:tcW w:w="1569" w:type="pct"/>
            <w:gridSpan w:val="3"/>
            <w:tcBorders>
              <w:top w:val="nil"/>
              <w:left w:val="nil"/>
              <w:bottom w:val="nil"/>
              <w:right w:val="nil"/>
            </w:tcBorders>
            <w:hideMark/>
          </w:tcPr>
          <w:p w:rsidR="00462BEA" w:rsidRDefault="00462BEA" w:rsidP="00462BEA">
            <w:pPr>
              <w:jc w:val="center"/>
              <w:rPr>
                <w:rFonts w:ascii="Arial" w:hAnsi="Arial" w:cs="Arial"/>
                <w:sz w:val="16"/>
                <w:szCs w:val="16"/>
              </w:rPr>
            </w:pPr>
            <w:r w:rsidRPr="00462BEA">
              <w:rPr>
                <w:rFonts w:ascii="Arial" w:hAnsi="Arial" w:cs="Arial"/>
                <w:sz w:val="16"/>
                <w:szCs w:val="16"/>
              </w:rPr>
              <w:t xml:space="preserve">Совета депутатов Валдайского городского поселения </w:t>
            </w:r>
          </w:p>
          <w:p w:rsidR="00462BEA" w:rsidRPr="00462BEA" w:rsidRDefault="00462BEA" w:rsidP="00462BEA">
            <w:pPr>
              <w:jc w:val="center"/>
              <w:rPr>
                <w:rFonts w:ascii="Arial" w:hAnsi="Arial" w:cs="Arial"/>
                <w:sz w:val="16"/>
                <w:szCs w:val="16"/>
              </w:rPr>
            </w:pPr>
            <w:r w:rsidRPr="00462BEA">
              <w:rPr>
                <w:rFonts w:ascii="Arial" w:hAnsi="Arial" w:cs="Arial"/>
                <w:sz w:val="16"/>
                <w:szCs w:val="16"/>
              </w:rPr>
              <w:t>от 26.12.2024 № 237"</w:t>
            </w:r>
          </w:p>
        </w:tc>
      </w:tr>
      <w:tr w:rsidR="00462BEA" w:rsidRPr="00462BEA" w:rsidTr="00462BEA">
        <w:trPr>
          <w:trHeight w:val="20"/>
        </w:trPr>
        <w:tc>
          <w:tcPr>
            <w:tcW w:w="2482" w:type="pct"/>
            <w:tcBorders>
              <w:top w:val="nil"/>
              <w:left w:val="nil"/>
              <w:bottom w:val="nil"/>
              <w:right w:val="nil"/>
            </w:tcBorders>
            <w:noWrap/>
            <w:hideMark/>
          </w:tcPr>
          <w:p w:rsidR="00462BEA" w:rsidRPr="00462BEA" w:rsidRDefault="00462BEA" w:rsidP="00462BEA">
            <w:pPr>
              <w:rPr>
                <w:rFonts w:ascii="Arial" w:hAnsi="Arial" w:cs="Arial"/>
                <w:sz w:val="12"/>
                <w:szCs w:val="12"/>
              </w:rPr>
            </w:pPr>
          </w:p>
        </w:tc>
        <w:tc>
          <w:tcPr>
            <w:tcW w:w="244" w:type="pct"/>
            <w:tcBorders>
              <w:top w:val="nil"/>
              <w:left w:val="nil"/>
              <w:bottom w:val="nil"/>
              <w:right w:val="nil"/>
            </w:tcBorders>
            <w:noWrap/>
            <w:hideMark/>
          </w:tcPr>
          <w:p w:rsidR="00462BEA" w:rsidRPr="00462BEA" w:rsidRDefault="00462BEA" w:rsidP="00462BEA">
            <w:pPr>
              <w:rPr>
                <w:rFonts w:ascii="Arial" w:hAnsi="Arial" w:cs="Arial"/>
                <w:sz w:val="12"/>
                <w:szCs w:val="12"/>
              </w:rPr>
            </w:pPr>
          </w:p>
        </w:tc>
        <w:tc>
          <w:tcPr>
            <w:tcW w:w="463" w:type="pct"/>
            <w:tcBorders>
              <w:top w:val="nil"/>
              <w:left w:val="nil"/>
              <w:bottom w:val="nil"/>
              <w:right w:val="nil"/>
            </w:tcBorders>
            <w:noWrap/>
            <w:hideMark/>
          </w:tcPr>
          <w:p w:rsidR="00462BEA" w:rsidRPr="00462BEA" w:rsidRDefault="00462BEA" w:rsidP="00462BEA">
            <w:pPr>
              <w:rPr>
                <w:rFonts w:ascii="Arial" w:hAnsi="Arial" w:cs="Arial"/>
                <w:sz w:val="12"/>
                <w:szCs w:val="12"/>
              </w:rPr>
            </w:pPr>
          </w:p>
        </w:tc>
        <w:tc>
          <w:tcPr>
            <w:tcW w:w="242" w:type="pct"/>
            <w:tcBorders>
              <w:top w:val="nil"/>
              <w:left w:val="nil"/>
              <w:bottom w:val="nil"/>
              <w:right w:val="nil"/>
            </w:tcBorders>
            <w:noWrap/>
            <w:hideMark/>
          </w:tcPr>
          <w:p w:rsidR="00462BEA" w:rsidRPr="00462BEA" w:rsidRDefault="00462BEA" w:rsidP="00462BEA">
            <w:pPr>
              <w:rPr>
                <w:rFonts w:ascii="Arial" w:hAnsi="Arial" w:cs="Arial"/>
                <w:sz w:val="12"/>
                <w:szCs w:val="12"/>
              </w:rPr>
            </w:pPr>
          </w:p>
        </w:tc>
        <w:tc>
          <w:tcPr>
            <w:tcW w:w="1569" w:type="pct"/>
            <w:gridSpan w:val="3"/>
            <w:tcBorders>
              <w:top w:val="nil"/>
              <w:left w:val="nil"/>
              <w:bottom w:val="nil"/>
              <w:right w:val="nil"/>
            </w:tcBorders>
            <w:hideMark/>
          </w:tcPr>
          <w:p w:rsidR="00462BEA" w:rsidRPr="00462BEA" w:rsidRDefault="00462BEA" w:rsidP="00462BEA">
            <w:pPr>
              <w:jc w:val="center"/>
              <w:rPr>
                <w:rFonts w:ascii="Arial" w:hAnsi="Arial" w:cs="Arial"/>
                <w:sz w:val="16"/>
                <w:szCs w:val="16"/>
              </w:rPr>
            </w:pPr>
            <w:r w:rsidRPr="00462BEA">
              <w:rPr>
                <w:rFonts w:ascii="Arial" w:hAnsi="Arial" w:cs="Arial"/>
                <w:sz w:val="16"/>
                <w:szCs w:val="16"/>
              </w:rPr>
              <w:t>от 26.09.2025 № 15</w:t>
            </w:r>
          </w:p>
        </w:tc>
      </w:tr>
      <w:tr w:rsidR="00462BEA" w:rsidRPr="00462BEA" w:rsidTr="00462BEA">
        <w:trPr>
          <w:trHeight w:val="20"/>
        </w:trPr>
        <w:tc>
          <w:tcPr>
            <w:tcW w:w="5000" w:type="pct"/>
            <w:gridSpan w:val="7"/>
            <w:tcBorders>
              <w:top w:val="nil"/>
              <w:left w:val="nil"/>
              <w:bottom w:val="nil"/>
              <w:right w:val="nil"/>
            </w:tcBorders>
            <w:hideMark/>
          </w:tcPr>
          <w:p w:rsidR="00462BEA" w:rsidRPr="00462BEA" w:rsidRDefault="00462BEA" w:rsidP="00462BEA">
            <w:pPr>
              <w:jc w:val="center"/>
              <w:rPr>
                <w:rFonts w:ascii="Arial" w:hAnsi="Arial" w:cs="Arial"/>
                <w:b/>
                <w:bCs/>
                <w:color w:val="000000"/>
                <w:sz w:val="16"/>
                <w:szCs w:val="16"/>
              </w:rPr>
            </w:pPr>
            <w:r w:rsidRPr="00462BEA">
              <w:rPr>
                <w:rFonts w:ascii="Arial" w:hAnsi="Arial" w:cs="Arial"/>
                <w:b/>
                <w:bCs/>
                <w:color w:val="000000"/>
                <w:sz w:val="16"/>
                <w:szCs w:val="16"/>
              </w:rPr>
              <w:t xml:space="preserve">Распределение бюджетных ассигнований по разделам, подразделам, целевым статьям (муниципальным программам Валдайского городского поселения и непрограммным направлениям деятельности), группам и подгруппам видов расходов классификации расходов городского бюджета на 2025 год и на плановый период 2026 и 2027 годов </w:t>
            </w:r>
          </w:p>
        </w:tc>
      </w:tr>
      <w:tr w:rsidR="00462BEA" w:rsidRPr="00462BEA" w:rsidTr="00462BEA">
        <w:trPr>
          <w:trHeight w:val="20"/>
        </w:trPr>
        <w:tc>
          <w:tcPr>
            <w:tcW w:w="5000" w:type="pct"/>
            <w:gridSpan w:val="7"/>
            <w:tcBorders>
              <w:top w:val="nil"/>
              <w:left w:val="nil"/>
              <w:right w:val="nil"/>
            </w:tcBorders>
            <w:noWrap/>
            <w:hideMark/>
          </w:tcPr>
          <w:p w:rsidR="00462BEA" w:rsidRPr="00462BEA" w:rsidRDefault="00462BEA" w:rsidP="00462BEA">
            <w:pPr>
              <w:jc w:val="right"/>
              <w:rPr>
                <w:rFonts w:ascii="Arial" w:hAnsi="Arial" w:cs="Arial"/>
                <w:color w:val="000000"/>
                <w:sz w:val="16"/>
                <w:szCs w:val="16"/>
              </w:rPr>
            </w:pPr>
            <w:r w:rsidRPr="00462BEA">
              <w:rPr>
                <w:rFonts w:ascii="Arial" w:hAnsi="Arial" w:cs="Arial"/>
                <w:color w:val="000000"/>
                <w:sz w:val="16"/>
                <w:szCs w:val="16"/>
              </w:rPr>
              <w:t>руб. коп.</w:t>
            </w:r>
          </w:p>
        </w:tc>
      </w:tr>
      <w:tr w:rsidR="00462BEA" w:rsidRPr="00462BEA" w:rsidTr="00462BEA">
        <w:trPr>
          <w:trHeight w:val="20"/>
        </w:trPr>
        <w:tc>
          <w:tcPr>
            <w:tcW w:w="2482" w:type="pct"/>
            <w:hideMark/>
          </w:tcPr>
          <w:p w:rsidR="00462BEA" w:rsidRPr="00462BEA" w:rsidRDefault="00462BEA" w:rsidP="00462BEA">
            <w:pPr>
              <w:jc w:val="center"/>
              <w:rPr>
                <w:rFonts w:ascii="Arial" w:hAnsi="Arial" w:cs="Arial"/>
                <w:color w:val="000000"/>
                <w:sz w:val="12"/>
                <w:szCs w:val="12"/>
              </w:rPr>
            </w:pPr>
            <w:r w:rsidRPr="00462BEA">
              <w:rPr>
                <w:rFonts w:ascii="Arial" w:hAnsi="Arial" w:cs="Arial"/>
                <w:color w:val="000000"/>
                <w:sz w:val="12"/>
                <w:szCs w:val="12"/>
              </w:rPr>
              <w:t>Документ, учреждение</w:t>
            </w:r>
          </w:p>
        </w:tc>
        <w:tc>
          <w:tcPr>
            <w:tcW w:w="244" w:type="pct"/>
            <w:hideMark/>
          </w:tcPr>
          <w:p w:rsidR="00462BEA" w:rsidRPr="00462BEA" w:rsidRDefault="00462BEA" w:rsidP="00462BEA">
            <w:pPr>
              <w:jc w:val="center"/>
              <w:rPr>
                <w:rFonts w:ascii="Arial" w:hAnsi="Arial" w:cs="Arial"/>
                <w:color w:val="000000"/>
                <w:sz w:val="12"/>
                <w:szCs w:val="12"/>
              </w:rPr>
            </w:pPr>
            <w:r w:rsidRPr="00462BEA">
              <w:rPr>
                <w:rFonts w:ascii="Arial" w:hAnsi="Arial" w:cs="Arial"/>
                <w:color w:val="000000"/>
                <w:sz w:val="12"/>
                <w:szCs w:val="12"/>
              </w:rPr>
              <w:t>Разд.</w:t>
            </w:r>
          </w:p>
        </w:tc>
        <w:tc>
          <w:tcPr>
            <w:tcW w:w="463" w:type="pct"/>
            <w:hideMark/>
          </w:tcPr>
          <w:p w:rsidR="00462BEA" w:rsidRPr="00462BEA" w:rsidRDefault="00462BEA" w:rsidP="00462BEA">
            <w:pPr>
              <w:jc w:val="center"/>
              <w:rPr>
                <w:rFonts w:ascii="Arial" w:hAnsi="Arial" w:cs="Arial"/>
                <w:color w:val="000000"/>
                <w:sz w:val="12"/>
                <w:szCs w:val="12"/>
              </w:rPr>
            </w:pPr>
            <w:r w:rsidRPr="00462BEA">
              <w:rPr>
                <w:rFonts w:ascii="Arial" w:hAnsi="Arial" w:cs="Arial"/>
                <w:color w:val="000000"/>
                <w:sz w:val="12"/>
                <w:szCs w:val="12"/>
              </w:rPr>
              <w:t>Ц.ст.</w:t>
            </w:r>
          </w:p>
        </w:tc>
        <w:tc>
          <w:tcPr>
            <w:tcW w:w="242" w:type="pct"/>
            <w:hideMark/>
          </w:tcPr>
          <w:p w:rsidR="00462BEA" w:rsidRPr="00462BEA" w:rsidRDefault="00462BEA" w:rsidP="00462BEA">
            <w:pPr>
              <w:jc w:val="center"/>
              <w:rPr>
                <w:rFonts w:ascii="Arial" w:hAnsi="Arial" w:cs="Arial"/>
                <w:color w:val="000000"/>
                <w:sz w:val="12"/>
                <w:szCs w:val="12"/>
              </w:rPr>
            </w:pPr>
            <w:r w:rsidRPr="00462BEA">
              <w:rPr>
                <w:rFonts w:ascii="Arial" w:hAnsi="Arial" w:cs="Arial"/>
                <w:color w:val="000000"/>
                <w:sz w:val="12"/>
                <w:szCs w:val="12"/>
              </w:rPr>
              <w:t>Расх.</w:t>
            </w:r>
          </w:p>
        </w:tc>
        <w:tc>
          <w:tcPr>
            <w:tcW w:w="541" w:type="pct"/>
            <w:hideMark/>
          </w:tcPr>
          <w:p w:rsidR="00462BEA" w:rsidRPr="00462BEA" w:rsidRDefault="00462BEA" w:rsidP="00462BEA">
            <w:pPr>
              <w:jc w:val="center"/>
              <w:rPr>
                <w:rFonts w:ascii="Arial" w:hAnsi="Arial" w:cs="Arial"/>
                <w:color w:val="000000"/>
                <w:sz w:val="12"/>
                <w:szCs w:val="12"/>
              </w:rPr>
            </w:pPr>
            <w:r w:rsidRPr="00462BEA">
              <w:rPr>
                <w:rFonts w:ascii="Arial" w:hAnsi="Arial" w:cs="Arial"/>
                <w:color w:val="000000"/>
                <w:sz w:val="12"/>
                <w:szCs w:val="12"/>
              </w:rPr>
              <w:t>Сумма на 2025 год</w:t>
            </w:r>
          </w:p>
        </w:tc>
        <w:tc>
          <w:tcPr>
            <w:tcW w:w="504" w:type="pct"/>
            <w:hideMark/>
          </w:tcPr>
          <w:p w:rsidR="00462BEA" w:rsidRPr="00462BEA" w:rsidRDefault="00462BEA" w:rsidP="00462BEA">
            <w:pPr>
              <w:jc w:val="center"/>
              <w:rPr>
                <w:rFonts w:ascii="Arial" w:hAnsi="Arial" w:cs="Arial"/>
                <w:color w:val="000000"/>
                <w:sz w:val="12"/>
                <w:szCs w:val="12"/>
              </w:rPr>
            </w:pPr>
            <w:r w:rsidRPr="00462BEA">
              <w:rPr>
                <w:rFonts w:ascii="Arial" w:hAnsi="Arial" w:cs="Arial"/>
                <w:color w:val="000000"/>
                <w:sz w:val="12"/>
                <w:szCs w:val="12"/>
              </w:rPr>
              <w:t>Сумма на 2026 год</w:t>
            </w:r>
          </w:p>
        </w:tc>
        <w:tc>
          <w:tcPr>
            <w:tcW w:w="524" w:type="pct"/>
            <w:hideMark/>
          </w:tcPr>
          <w:p w:rsidR="00462BEA" w:rsidRPr="00462BEA" w:rsidRDefault="00462BEA" w:rsidP="00462BEA">
            <w:pPr>
              <w:jc w:val="center"/>
              <w:rPr>
                <w:rFonts w:ascii="Arial" w:hAnsi="Arial" w:cs="Arial"/>
                <w:color w:val="000000"/>
                <w:sz w:val="12"/>
                <w:szCs w:val="12"/>
              </w:rPr>
            </w:pPr>
            <w:r w:rsidRPr="00462BEA">
              <w:rPr>
                <w:rFonts w:ascii="Arial" w:hAnsi="Arial" w:cs="Arial"/>
                <w:color w:val="000000"/>
                <w:sz w:val="12"/>
                <w:szCs w:val="12"/>
              </w:rPr>
              <w:t>Сумма на 2027 год</w:t>
            </w:r>
          </w:p>
        </w:tc>
      </w:tr>
      <w:tr w:rsidR="00462BEA" w:rsidRPr="00462BEA" w:rsidTr="00462BEA">
        <w:trPr>
          <w:trHeight w:val="20"/>
        </w:trPr>
        <w:tc>
          <w:tcPr>
            <w:tcW w:w="2482" w:type="pct"/>
            <w:hideMark/>
          </w:tcPr>
          <w:p w:rsidR="00462BEA" w:rsidRPr="00462BEA" w:rsidRDefault="00462BEA" w:rsidP="00462BEA">
            <w:pPr>
              <w:rPr>
                <w:rFonts w:ascii="Arial" w:hAnsi="Arial" w:cs="Arial"/>
                <w:color w:val="000000"/>
                <w:sz w:val="12"/>
                <w:szCs w:val="12"/>
              </w:rPr>
            </w:pPr>
            <w:r w:rsidRPr="00462BEA">
              <w:rPr>
                <w:rFonts w:ascii="Arial" w:hAnsi="Arial" w:cs="Arial"/>
                <w:color w:val="000000"/>
                <w:sz w:val="12"/>
                <w:szCs w:val="12"/>
              </w:rPr>
              <w:t>ОБЩЕГОСУДАРСТВЕННЫЕ ВОПРОСЫ</w:t>
            </w:r>
          </w:p>
        </w:tc>
        <w:tc>
          <w:tcPr>
            <w:tcW w:w="244" w:type="pct"/>
            <w:noWrap/>
            <w:hideMark/>
          </w:tcPr>
          <w:p w:rsidR="00462BEA" w:rsidRPr="00462BEA" w:rsidRDefault="00462BEA" w:rsidP="00462BEA">
            <w:pPr>
              <w:jc w:val="center"/>
              <w:rPr>
                <w:rFonts w:ascii="Arial" w:hAnsi="Arial" w:cs="Arial"/>
                <w:color w:val="000000"/>
                <w:sz w:val="12"/>
                <w:szCs w:val="12"/>
              </w:rPr>
            </w:pPr>
            <w:r w:rsidRPr="00462BEA">
              <w:rPr>
                <w:rFonts w:ascii="Arial" w:hAnsi="Arial" w:cs="Arial"/>
                <w:color w:val="000000"/>
                <w:sz w:val="12"/>
                <w:szCs w:val="12"/>
              </w:rPr>
              <w:t>0100</w:t>
            </w:r>
          </w:p>
        </w:tc>
        <w:tc>
          <w:tcPr>
            <w:tcW w:w="463" w:type="pct"/>
            <w:noWrap/>
            <w:hideMark/>
          </w:tcPr>
          <w:p w:rsidR="00462BEA" w:rsidRPr="00462BEA" w:rsidRDefault="00462BEA" w:rsidP="00462BEA">
            <w:pPr>
              <w:jc w:val="center"/>
              <w:rPr>
                <w:rFonts w:ascii="Arial" w:hAnsi="Arial" w:cs="Arial"/>
                <w:color w:val="000000"/>
                <w:sz w:val="12"/>
                <w:szCs w:val="12"/>
              </w:rPr>
            </w:pPr>
            <w:r w:rsidRPr="00462BEA">
              <w:rPr>
                <w:rFonts w:ascii="Arial" w:hAnsi="Arial" w:cs="Arial"/>
                <w:color w:val="000000"/>
                <w:sz w:val="12"/>
                <w:szCs w:val="12"/>
              </w:rPr>
              <w:t>0000000000</w:t>
            </w:r>
          </w:p>
        </w:tc>
        <w:tc>
          <w:tcPr>
            <w:tcW w:w="242" w:type="pct"/>
            <w:noWrap/>
            <w:hideMark/>
          </w:tcPr>
          <w:p w:rsidR="00462BEA" w:rsidRPr="00462BEA" w:rsidRDefault="00462BEA" w:rsidP="00462BEA">
            <w:pPr>
              <w:jc w:val="center"/>
              <w:rPr>
                <w:rFonts w:ascii="Arial" w:hAnsi="Arial" w:cs="Arial"/>
                <w:color w:val="000000"/>
                <w:sz w:val="12"/>
                <w:szCs w:val="12"/>
              </w:rPr>
            </w:pPr>
            <w:r w:rsidRPr="00462BEA">
              <w:rPr>
                <w:rFonts w:ascii="Arial" w:hAnsi="Arial" w:cs="Arial"/>
                <w:color w:val="000000"/>
                <w:sz w:val="12"/>
                <w:szCs w:val="12"/>
              </w:rPr>
              <w:t>000</w:t>
            </w:r>
          </w:p>
        </w:tc>
        <w:tc>
          <w:tcPr>
            <w:tcW w:w="541" w:type="pct"/>
            <w:noWrap/>
            <w:hideMark/>
          </w:tcPr>
          <w:p w:rsidR="00462BEA" w:rsidRPr="00462BEA" w:rsidRDefault="00462BEA" w:rsidP="00462BEA">
            <w:pPr>
              <w:jc w:val="right"/>
              <w:rPr>
                <w:rFonts w:ascii="Arial" w:hAnsi="Arial" w:cs="Arial"/>
                <w:color w:val="000000"/>
                <w:sz w:val="12"/>
                <w:szCs w:val="12"/>
              </w:rPr>
            </w:pPr>
            <w:r w:rsidRPr="00462BEA">
              <w:rPr>
                <w:rFonts w:ascii="Arial" w:hAnsi="Arial" w:cs="Arial"/>
                <w:color w:val="000000"/>
                <w:sz w:val="12"/>
                <w:szCs w:val="12"/>
              </w:rPr>
              <w:t>2 014 142,49</w:t>
            </w:r>
          </w:p>
        </w:tc>
        <w:tc>
          <w:tcPr>
            <w:tcW w:w="504" w:type="pct"/>
            <w:noWrap/>
            <w:hideMark/>
          </w:tcPr>
          <w:p w:rsidR="00462BEA" w:rsidRPr="00462BEA" w:rsidRDefault="00462BEA" w:rsidP="00462BEA">
            <w:pPr>
              <w:jc w:val="right"/>
              <w:rPr>
                <w:rFonts w:ascii="Arial" w:hAnsi="Arial" w:cs="Arial"/>
                <w:color w:val="000000"/>
                <w:sz w:val="12"/>
                <w:szCs w:val="12"/>
              </w:rPr>
            </w:pPr>
            <w:r w:rsidRPr="00462BEA">
              <w:rPr>
                <w:rFonts w:ascii="Arial" w:hAnsi="Arial" w:cs="Arial"/>
                <w:color w:val="000000"/>
                <w:sz w:val="12"/>
                <w:szCs w:val="12"/>
              </w:rPr>
              <w:t>1 571 401,75</w:t>
            </w:r>
          </w:p>
        </w:tc>
        <w:tc>
          <w:tcPr>
            <w:tcW w:w="524" w:type="pct"/>
            <w:noWrap/>
            <w:hideMark/>
          </w:tcPr>
          <w:p w:rsidR="00462BEA" w:rsidRPr="00462BEA" w:rsidRDefault="00462BEA" w:rsidP="00462BEA">
            <w:pPr>
              <w:jc w:val="right"/>
              <w:rPr>
                <w:rFonts w:ascii="Arial" w:hAnsi="Arial" w:cs="Arial"/>
                <w:color w:val="000000"/>
                <w:sz w:val="12"/>
                <w:szCs w:val="12"/>
              </w:rPr>
            </w:pPr>
            <w:r w:rsidRPr="00462BEA">
              <w:rPr>
                <w:rFonts w:ascii="Arial" w:hAnsi="Arial" w:cs="Arial"/>
                <w:color w:val="000000"/>
                <w:sz w:val="12"/>
                <w:szCs w:val="12"/>
              </w:rPr>
              <w:t>1 571 401,75</w:t>
            </w:r>
          </w:p>
        </w:tc>
      </w:tr>
      <w:tr w:rsidR="00462BEA" w:rsidRPr="00462BEA" w:rsidTr="00462BEA">
        <w:trPr>
          <w:trHeight w:val="20"/>
        </w:trPr>
        <w:tc>
          <w:tcPr>
            <w:tcW w:w="2482" w:type="pct"/>
            <w:hideMark/>
          </w:tcPr>
          <w:p w:rsidR="00462BEA" w:rsidRPr="00462BEA" w:rsidRDefault="00462BEA" w:rsidP="00462BEA">
            <w:pPr>
              <w:outlineLvl w:val="0"/>
              <w:rPr>
                <w:rFonts w:ascii="Arial" w:hAnsi="Arial" w:cs="Arial"/>
                <w:color w:val="000000"/>
                <w:sz w:val="12"/>
                <w:szCs w:val="12"/>
              </w:rPr>
            </w:pPr>
            <w:r w:rsidRPr="00462BEA">
              <w:rPr>
                <w:rFonts w:ascii="Arial" w:hAnsi="Arial" w:cs="Arial"/>
                <w:color w:val="000000"/>
                <w:sz w:val="12"/>
                <w:szCs w:val="12"/>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244" w:type="pct"/>
            <w:noWrap/>
            <w:hideMark/>
          </w:tcPr>
          <w:p w:rsidR="00462BEA" w:rsidRPr="00462BEA" w:rsidRDefault="00462BEA" w:rsidP="00462BEA">
            <w:pPr>
              <w:jc w:val="center"/>
              <w:outlineLvl w:val="0"/>
              <w:rPr>
                <w:rFonts w:ascii="Arial" w:hAnsi="Arial" w:cs="Arial"/>
                <w:color w:val="000000"/>
                <w:sz w:val="12"/>
                <w:szCs w:val="12"/>
              </w:rPr>
            </w:pPr>
            <w:r w:rsidRPr="00462BEA">
              <w:rPr>
                <w:rFonts w:ascii="Arial" w:hAnsi="Arial" w:cs="Arial"/>
                <w:color w:val="000000"/>
                <w:sz w:val="12"/>
                <w:szCs w:val="12"/>
              </w:rPr>
              <w:t>0103</w:t>
            </w:r>
          </w:p>
        </w:tc>
        <w:tc>
          <w:tcPr>
            <w:tcW w:w="463" w:type="pct"/>
            <w:noWrap/>
            <w:hideMark/>
          </w:tcPr>
          <w:p w:rsidR="00462BEA" w:rsidRPr="00462BEA" w:rsidRDefault="00462BEA" w:rsidP="00462BEA">
            <w:pPr>
              <w:jc w:val="center"/>
              <w:outlineLvl w:val="0"/>
              <w:rPr>
                <w:rFonts w:ascii="Arial" w:hAnsi="Arial" w:cs="Arial"/>
                <w:color w:val="000000"/>
                <w:sz w:val="12"/>
                <w:szCs w:val="12"/>
              </w:rPr>
            </w:pPr>
            <w:r w:rsidRPr="00462BEA">
              <w:rPr>
                <w:rFonts w:ascii="Arial" w:hAnsi="Arial" w:cs="Arial"/>
                <w:color w:val="000000"/>
                <w:sz w:val="12"/>
                <w:szCs w:val="12"/>
              </w:rPr>
              <w:t>0000000000</w:t>
            </w:r>
          </w:p>
        </w:tc>
        <w:tc>
          <w:tcPr>
            <w:tcW w:w="242" w:type="pct"/>
            <w:noWrap/>
            <w:hideMark/>
          </w:tcPr>
          <w:p w:rsidR="00462BEA" w:rsidRPr="00462BEA" w:rsidRDefault="00462BEA" w:rsidP="00462BEA">
            <w:pPr>
              <w:jc w:val="center"/>
              <w:outlineLvl w:val="0"/>
              <w:rPr>
                <w:rFonts w:ascii="Arial" w:hAnsi="Arial" w:cs="Arial"/>
                <w:color w:val="000000"/>
                <w:sz w:val="12"/>
                <w:szCs w:val="12"/>
              </w:rPr>
            </w:pPr>
            <w:r w:rsidRPr="00462BEA">
              <w:rPr>
                <w:rFonts w:ascii="Arial" w:hAnsi="Arial" w:cs="Arial"/>
                <w:color w:val="000000"/>
                <w:sz w:val="12"/>
                <w:szCs w:val="12"/>
              </w:rPr>
              <w:t>000</w:t>
            </w:r>
          </w:p>
        </w:tc>
        <w:tc>
          <w:tcPr>
            <w:tcW w:w="541" w:type="pct"/>
            <w:noWrap/>
            <w:hideMark/>
          </w:tcPr>
          <w:p w:rsidR="00462BEA" w:rsidRPr="00462BEA" w:rsidRDefault="00462BEA" w:rsidP="00462BEA">
            <w:pPr>
              <w:jc w:val="right"/>
              <w:outlineLvl w:val="0"/>
              <w:rPr>
                <w:rFonts w:ascii="Arial" w:hAnsi="Arial" w:cs="Arial"/>
                <w:color w:val="000000"/>
                <w:sz w:val="12"/>
                <w:szCs w:val="12"/>
              </w:rPr>
            </w:pPr>
            <w:r w:rsidRPr="00462BEA">
              <w:rPr>
                <w:rFonts w:ascii="Arial" w:hAnsi="Arial" w:cs="Arial"/>
                <w:color w:val="000000"/>
                <w:sz w:val="12"/>
                <w:szCs w:val="12"/>
              </w:rPr>
              <w:t>18 000,00</w:t>
            </w:r>
          </w:p>
        </w:tc>
        <w:tc>
          <w:tcPr>
            <w:tcW w:w="504" w:type="pct"/>
            <w:noWrap/>
            <w:hideMark/>
          </w:tcPr>
          <w:p w:rsidR="00462BEA" w:rsidRPr="00462BEA" w:rsidRDefault="00462BEA" w:rsidP="00462BEA">
            <w:pPr>
              <w:jc w:val="right"/>
              <w:outlineLvl w:val="0"/>
              <w:rPr>
                <w:rFonts w:ascii="Arial" w:hAnsi="Arial" w:cs="Arial"/>
                <w:color w:val="000000"/>
                <w:sz w:val="12"/>
                <w:szCs w:val="12"/>
              </w:rPr>
            </w:pPr>
            <w:r w:rsidRPr="00462BEA">
              <w:rPr>
                <w:rFonts w:ascii="Arial" w:hAnsi="Arial" w:cs="Arial"/>
                <w:color w:val="000000"/>
                <w:sz w:val="12"/>
                <w:szCs w:val="12"/>
              </w:rPr>
              <w:t>18 000,00</w:t>
            </w:r>
          </w:p>
        </w:tc>
        <w:tc>
          <w:tcPr>
            <w:tcW w:w="524" w:type="pct"/>
            <w:noWrap/>
            <w:hideMark/>
          </w:tcPr>
          <w:p w:rsidR="00462BEA" w:rsidRPr="00462BEA" w:rsidRDefault="00462BEA" w:rsidP="00462BEA">
            <w:pPr>
              <w:jc w:val="right"/>
              <w:outlineLvl w:val="0"/>
              <w:rPr>
                <w:rFonts w:ascii="Arial" w:hAnsi="Arial" w:cs="Arial"/>
                <w:color w:val="000000"/>
                <w:sz w:val="12"/>
                <w:szCs w:val="12"/>
              </w:rPr>
            </w:pPr>
            <w:r w:rsidRPr="00462BEA">
              <w:rPr>
                <w:rFonts w:ascii="Arial" w:hAnsi="Arial" w:cs="Arial"/>
                <w:color w:val="000000"/>
                <w:sz w:val="12"/>
                <w:szCs w:val="12"/>
              </w:rPr>
              <w:t>18 000,00</w:t>
            </w:r>
          </w:p>
        </w:tc>
      </w:tr>
      <w:tr w:rsidR="00462BEA" w:rsidRPr="00462BEA" w:rsidTr="00462BEA">
        <w:trPr>
          <w:trHeight w:val="20"/>
        </w:trPr>
        <w:tc>
          <w:tcPr>
            <w:tcW w:w="2482" w:type="pct"/>
            <w:hideMark/>
          </w:tcPr>
          <w:p w:rsidR="00462BEA" w:rsidRPr="00462BEA" w:rsidRDefault="00462BEA" w:rsidP="00462BEA">
            <w:pPr>
              <w:outlineLvl w:val="1"/>
              <w:rPr>
                <w:rFonts w:ascii="Arial" w:hAnsi="Arial" w:cs="Arial"/>
                <w:color w:val="000000"/>
                <w:sz w:val="12"/>
                <w:szCs w:val="12"/>
              </w:rPr>
            </w:pPr>
            <w:r w:rsidRPr="00462BEA">
              <w:rPr>
                <w:rFonts w:ascii="Arial" w:hAnsi="Arial" w:cs="Arial"/>
                <w:color w:val="000000"/>
                <w:sz w:val="12"/>
                <w:szCs w:val="12"/>
              </w:rPr>
              <w:t>Расходы на обеспечение функций представительного органа муниципального образования</w:t>
            </w:r>
          </w:p>
        </w:tc>
        <w:tc>
          <w:tcPr>
            <w:tcW w:w="244" w:type="pct"/>
            <w:noWrap/>
            <w:hideMark/>
          </w:tcPr>
          <w:p w:rsidR="00462BEA" w:rsidRPr="00462BEA" w:rsidRDefault="00462BEA" w:rsidP="00462BEA">
            <w:pPr>
              <w:jc w:val="center"/>
              <w:outlineLvl w:val="1"/>
              <w:rPr>
                <w:rFonts w:ascii="Arial" w:hAnsi="Arial" w:cs="Arial"/>
                <w:color w:val="000000"/>
                <w:sz w:val="12"/>
                <w:szCs w:val="12"/>
              </w:rPr>
            </w:pPr>
            <w:r w:rsidRPr="00462BEA">
              <w:rPr>
                <w:rFonts w:ascii="Arial" w:hAnsi="Arial" w:cs="Arial"/>
                <w:color w:val="000000"/>
                <w:sz w:val="12"/>
                <w:szCs w:val="12"/>
              </w:rPr>
              <w:t>0103</w:t>
            </w:r>
          </w:p>
        </w:tc>
        <w:tc>
          <w:tcPr>
            <w:tcW w:w="463" w:type="pct"/>
            <w:noWrap/>
            <w:hideMark/>
          </w:tcPr>
          <w:p w:rsidR="00462BEA" w:rsidRPr="00462BEA" w:rsidRDefault="00462BEA" w:rsidP="00462BEA">
            <w:pPr>
              <w:jc w:val="center"/>
              <w:outlineLvl w:val="1"/>
              <w:rPr>
                <w:rFonts w:ascii="Arial" w:hAnsi="Arial" w:cs="Arial"/>
                <w:color w:val="000000"/>
                <w:sz w:val="12"/>
                <w:szCs w:val="12"/>
              </w:rPr>
            </w:pPr>
            <w:r w:rsidRPr="00462BEA">
              <w:rPr>
                <w:rFonts w:ascii="Arial" w:hAnsi="Arial" w:cs="Arial"/>
                <w:color w:val="000000"/>
                <w:sz w:val="12"/>
                <w:szCs w:val="12"/>
              </w:rPr>
              <w:t>9200000000</w:t>
            </w:r>
          </w:p>
        </w:tc>
        <w:tc>
          <w:tcPr>
            <w:tcW w:w="242" w:type="pct"/>
            <w:noWrap/>
            <w:hideMark/>
          </w:tcPr>
          <w:p w:rsidR="00462BEA" w:rsidRPr="00462BEA" w:rsidRDefault="00462BEA" w:rsidP="00462BEA">
            <w:pPr>
              <w:jc w:val="center"/>
              <w:outlineLvl w:val="1"/>
              <w:rPr>
                <w:rFonts w:ascii="Arial" w:hAnsi="Arial" w:cs="Arial"/>
                <w:color w:val="000000"/>
                <w:sz w:val="12"/>
                <w:szCs w:val="12"/>
              </w:rPr>
            </w:pPr>
            <w:r w:rsidRPr="00462BEA">
              <w:rPr>
                <w:rFonts w:ascii="Arial" w:hAnsi="Arial" w:cs="Arial"/>
                <w:color w:val="000000"/>
                <w:sz w:val="12"/>
                <w:szCs w:val="12"/>
              </w:rPr>
              <w:t>000</w:t>
            </w:r>
          </w:p>
        </w:tc>
        <w:tc>
          <w:tcPr>
            <w:tcW w:w="541" w:type="pct"/>
            <w:noWrap/>
            <w:hideMark/>
          </w:tcPr>
          <w:p w:rsidR="00462BEA" w:rsidRPr="00462BEA" w:rsidRDefault="00462BEA" w:rsidP="00462BEA">
            <w:pPr>
              <w:jc w:val="right"/>
              <w:outlineLvl w:val="1"/>
              <w:rPr>
                <w:rFonts w:ascii="Arial" w:hAnsi="Arial" w:cs="Arial"/>
                <w:color w:val="000000"/>
                <w:sz w:val="12"/>
                <w:szCs w:val="12"/>
              </w:rPr>
            </w:pPr>
            <w:r w:rsidRPr="00462BEA">
              <w:rPr>
                <w:rFonts w:ascii="Arial" w:hAnsi="Arial" w:cs="Arial"/>
                <w:color w:val="000000"/>
                <w:sz w:val="12"/>
                <w:szCs w:val="12"/>
              </w:rPr>
              <w:t>18 000,00</w:t>
            </w:r>
          </w:p>
        </w:tc>
        <w:tc>
          <w:tcPr>
            <w:tcW w:w="504" w:type="pct"/>
            <w:noWrap/>
            <w:hideMark/>
          </w:tcPr>
          <w:p w:rsidR="00462BEA" w:rsidRPr="00462BEA" w:rsidRDefault="00462BEA" w:rsidP="00462BEA">
            <w:pPr>
              <w:jc w:val="right"/>
              <w:outlineLvl w:val="1"/>
              <w:rPr>
                <w:rFonts w:ascii="Arial" w:hAnsi="Arial" w:cs="Arial"/>
                <w:color w:val="000000"/>
                <w:sz w:val="12"/>
                <w:szCs w:val="12"/>
              </w:rPr>
            </w:pPr>
            <w:r w:rsidRPr="00462BEA">
              <w:rPr>
                <w:rFonts w:ascii="Arial" w:hAnsi="Arial" w:cs="Arial"/>
                <w:color w:val="000000"/>
                <w:sz w:val="12"/>
                <w:szCs w:val="12"/>
              </w:rPr>
              <w:t>18 000,00</w:t>
            </w:r>
          </w:p>
        </w:tc>
        <w:tc>
          <w:tcPr>
            <w:tcW w:w="524" w:type="pct"/>
            <w:noWrap/>
            <w:hideMark/>
          </w:tcPr>
          <w:p w:rsidR="00462BEA" w:rsidRPr="00462BEA" w:rsidRDefault="00462BEA" w:rsidP="00462BEA">
            <w:pPr>
              <w:jc w:val="right"/>
              <w:outlineLvl w:val="1"/>
              <w:rPr>
                <w:rFonts w:ascii="Arial" w:hAnsi="Arial" w:cs="Arial"/>
                <w:color w:val="000000"/>
                <w:sz w:val="12"/>
                <w:szCs w:val="12"/>
              </w:rPr>
            </w:pPr>
            <w:r w:rsidRPr="00462BEA">
              <w:rPr>
                <w:rFonts w:ascii="Arial" w:hAnsi="Arial" w:cs="Arial"/>
                <w:color w:val="000000"/>
                <w:sz w:val="12"/>
                <w:szCs w:val="12"/>
              </w:rPr>
              <w:t>18 000,00</w:t>
            </w:r>
          </w:p>
        </w:tc>
      </w:tr>
      <w:tr w:rsidR="00462BEA" w:rsidRPr="00462BEA" w:rsidTr="00462BEA">
        <w:trPr>
          <w:trHeight w:val="20"/>
        </w:trPr>
        <w:tc>
          <w:tcPr>
            <w:tcW w:w="2482" w:type="pct"/>
            <w:hideMark/>
          </w:tcPr>
          <w:p w:rsidR="00462BEA" w:rsidRPr="00462BEA" w:rsidRDefault="00462BEA" w:rsidP="00462BEA">
            <w:pPr>
              <w:outlineLvl w:val="2"/>
              <w:rPr>
                <w:rFonts w:ascii="Arial" w:hAnsi="Arial" w:cs="Arial"/>
                <w:color w:val="000000"/>
                <w:sz w:val="12"/>
                <w:szCs w:val="12"/>
              </w:rPr>
            </w:pPr>
            <w:r w:rsidRPr="00462BEA">
              <w:rPr>
                <w:rFonts w:ascii="Arial" w:hAnsi="Arial" w:cs="Arial"/>
                <w:color w:val="000000"/>
                <w:sz w:val="12"/>
                <w:szCs w:val="12"/>
              </w:rPr>
              <w:t>Совет депутатовВалдайского городского поселения</w:t>
            </w:r>
          </w:p>
        </w:tc>
        <w:tc>
          <w:tcPr>
            <w:tcW w:w="244" w:type="pct"/>
            <w:noWrap/>
            <w:hideMark/>
          </w:tcPr>
          <w:p w:rsidR="00462BEA" w:rsidRPr="00462BEA" w:rsidRDefault="00462BEA" w:rsidP="00462BEA">
            <w:pPr>
              <w:jc w:val="center"/>
              <w:outlineLvl w:val="2"/>
              <w:rPr>
                <w:rFonts w:ascii="Arial" w:hAnsi="Arial" w:cs="Arial"/>
                <w:color w:val="000000"/>
                <w:sz w:val="12"/>
                <w:szCs w:val="12"/>
              </w:rPr>
            </w:pPr>
            <w:r w:rsidRPr="00462BEA">
              <w:rPr>
                <w:rFonts w:ascii="Arial" w:hAnsi="Arial" w:cs="Arial"/>
                <w:color w:val="000000"/>
                <w:sz w:val="12"/>
                <w:szCs w:val="12"/>
              </w:rPr>
              <w:t>0103</w:t>
            </w:r>
          </w:p>
        </w:tc>
        <w:tc>
          <w:tcPr>
            <w:tcW w:w="463" w:type="pct"/>
            <w:noWrap/>
            <w:hideMark/>
          </w:tcPr>
          <w:p w:rsidR="00462BEA" w:rsidRPr="00462BEA" w:rsidRDefault="00462BEA" w:rsidP="00462BEA">
            <w:pPr>
              <w:jc w:val="center"/>
              <w:outlineLvl w:val="2"/>
              <w:rPr>
                <w:rFonts w:ascii="Arial" w:hAnsi="Arial" w:cs="Arial"/>
                <w:color w:val="000000"/>
                <w:sz w:val="12"/>
                <w:szCs w:val="12"/>
              </w:rPr>
            </w:pPr>
            <w:r w:rsidRPr="00462BEA">
              <w:rPr>
                <w:rFonts w:ascii="Arial" w:hAnsi="Arial" w:cs="Arial"/>
                <w:color w:val="000000"/>
                <w:sz w:val="12"/>
                <w:szCs w:val="12"/>
              </w:rPr>
              <w:t>9290000000</w:t>
            </w:r>
          </w:p>
        </w:tc>
        <w:tc>
          <w:tcPr>
            <w:tcW w:w="242" w:type="pct"/>
            <w:noWrap/>
            <w:hideMark/>
          </w:tcPr>
          <w:p w:rsidR="00462BEA" w:rsidRPr="00462BEA" w:rsidRDefault="00462BEA" w:rsidP="00462BEA">
            <w:pPr>
              <w:jc w:val="center"/>
              <w:outlineLvl w:val="2"/>
              <w:rPr>
                <w:rFonts w:ascii="Arial" w:hAnsi="Arial" w:cs="Arial"/>
                <w:color w:val="000000"/>
                <w:sz w:val="12"/>
                <w:szCs w:val="12"/>
              </w:rPr>
            </w:pPr>
            <w:r w:rsidRPr="00462BEA">
              <w:rPr>
                <w:rFonts w:ascii="Arial" w:hAnsi="Arial" w:cs="Arial"/>
                <w:color w:val="000000"/>
                <w:sz w:val="12"/>
                <w:szCs w:val="12"/>
              </w:rPr>
              <w:t>000</w:t>
            </w:r>
          </w:p>
        </w:tc>
        <w:tc>
          <w:tcPr>
            <w:tcW w:w="541" w:type="pct"/>
            <w:noWrap/>
            <w:hideMark/>
          </w:tcPr>
          <w:p w:rsidR="00462BEA" w:rsidRPr="00462BEA" w:rsidRDefault="00462BEA" w:rsidP="00462BEA">
            <w:pPr>
              <w:jc w:val="right"/>
              <w:outlineLvl w:val="2"/>
              <w:rPr>
                <w:rFonts w:ascii="Arial" w:hAnsi="Arial" w:cs="Arial"/>
                <w:color w:val="000000"/>
                <w:sz w:val="12"/>
                <w:szCs w:val="12"/>
              </w:rPr>
            </w:pPr>
            <w:r w:rsidRPr="00462BEA">
              <w:rPr>
                <w:rFonts w:ascii="Arial" w:hAnsi="Arial" w:cs="Arial"/>
                <w:color w:val="000000"/>
                <w:sz w:val="12"/>
                <w:szCs w:val="12"/>
              </w:rPr>
              <w:t>18 000,00</w:t>
            </w:r>
          </w:p>
        </w:tc>
        <w:tc>
          <w:tcPr>
            <w:tcW w:w="504" w:type="pct"/>
            <w:noWrap/>
            <w:hideMark/>
          </w:tcPr>
          <w:p w:rsidR="00462BEA" w:rsidRPr="00462BEA" w:rsidRDefault="00462BEA" w:rsidP="00462BEA">
            <w:pPr>
              <w:jc w:val="right"/>
              <w:outlineLvl w:val="2"/>
              <w:rPr>
                <w:rFonts w:ascii="Arial" w:hAnsi="Arial" w:cs="Arial"/>
                <w:color w:val="000000"/>
                <w:sz w:val="12"/>
                <w:szCs w:val="12"/>
              </w:rPr>
            </w:pPr>
            <w:r w:rsidRPr="00462BEA">
              <w:rPr>
                <w:rFonts w:ascii="Arial" w:hAnsi="Arial" w:cs="Arial"/>
                <w:color w:val="000000"/>
                <w:sz w:val="12"/>
                <w:szCs w:val="12"/>
              </w:rPr>
              <w:t>18 000,00</w:t>
            </w:r>
          </w:p>
        </w:tc>
        <w:tc>
          <w:tcPr>
            <w:tcW w:w="524" w:type="pct"/>
            <w:noWrap/>
            <w:hideMark/>
          </w:tcPr>
          <w:p w:rsidR="00462BEA" w:rsidRPr="00462BEA" w:rsidRDefault="00462BEA" w:rsidP="00462BEA">
            <w:pPr>
              <w:jc w:val="right"/>
              <w:outlineLvl w:val="2"/>
              <w:rPr>
                <w:rFonts w:ascii="Arial" w:hAnsi="Arial" w:cs="Arial"/>
                <w:color w:val="000000"/>
                <w:sz w:val="12"/>
                <w:szCs w:val="12"/>
              </w:rPr>
            </w:pPr>
            <w:r w:rsidRPr="00462BEA">
              <w:rPr>
                <w:rFonts w:ascii="Arial" w:hAnsi="Arial" w:cs="Arial"/>
                <w:color w:val="000000"/>
                <w:sz w:val="12"/>
                <w:szCs w:val="12"/>
              </w:rPr>
              <w:t>18 000,00</w:t>
            </w:r>
          </w:p>
        </w:tc>
      </w:tr>
      <w:tr w:rsidR="00462BEA" w:rsidRPr="00462BEA" w:rsidTr="00462BEA">
        <w:trPr>
          <w:trHeight w:val="20"/>
        </w:trPr>
        <w:tc>
          <w:tcPr>
            <w:tcW w:w="2482" w:type="pct"/>
            <w:hideMark/>
          </w:tcPr>
          <w:p w:rsidR="00462BEA" w:rsidRPr="00462BEA" w:rsidRDefault="00462BEA" w:rsidP="00462BEA">
            <w:pPr>
              <w:outlineLvl w:val="4"/>
              <w:rPr>
                <w:rFonts w:ascii="Arial" w:hAnsi="Arial" w:cs="Arial"/>
                <w:color w:val="000000"/>
                <w:sz w:val="12"/>
                <w:szCs w:val="12"/>
              </w:rPr>
            </w:pPr>
            <w:r w:rsidRPr="00462BEA">
              <w:rPr>
                <w:rFonts w:ascii="Arial" w:hAnsi="Arial" w:cs="Arial"/>
                <w:color w:val="000000"/>
                <w:sz w:val="12"/>
                <w:szCs w:val="12"/>
              </w:rPr>
              <w:t>Расходы на обеспечение функций Совета депутатовВалдайского городского поселения</w:t>
            </w:r>
          </w:p>
        </w:tc>
        <w:tc>
          <w:tcPr>
            <w:tcW w:w="244" w:type="pct"/>
            <w:noWrap/>
            <w:hideMark/>
          </w:tcPr>
          <w:p w:rsidR="00462BEA" w:rsidRPr="00462BEA" w:rsidRDefault="00462BEA" w:rsidP="00462BEA">
            <w:pPr>
              <w:jc w:val="center"/>
              <w:outlineLvl w:val="4"/>
              <w:rPr>
                <w:rFonts w:ascii="Arial" w:hAnsi="Arial" w:cs="Arial"/>
                <w:color w:val="000000"/>
                <w:sz w:val="12"/>
                <w:szCs w:val="12"/>
              </w:rPr>
            </w:pPr>
            <w:r w:rsidRPr="00462BEA">
              <w:rPr>
                <w:rFonts w:ascii="Arial" w:hAnsi="Arial" w:cs="Arial"/>
                <w:color w:val="000000"/>
                <w:sz w:val="12"/>
                <w:szCs w:val="12"/>
              </w:rPr>
              <w:t>0103</w:t>
            </w:r>
          </w:p>
        </w:tc>
        <w:tc>
          <w:tcPr>
            <w:tcW w:w="463" w:type="pct"/>
            <w:noWrap/>
            <w:hideMark/>
          </w:tcPr>
          <w:p w:rsidR="00462BEA" w:rsidRPr="00462BEA" w:rsidRDefault="00462BEA" w:rsidP="00462BEA">
            <w:pPr>
              <w:jc w:val="center"/>
              <w:outlineLvl w:val="4"/>
              <w:rPr>
                <w:rFonts w:ascii="Arial" w:hAnsi="Arial" w:cs="Arial"/>
                <w:color w:val="000000"/>
                <w:sz w:val="12"/>
                <w:szCs w:val="12"/>
              </w:rPr>
            </w:pPr>
            <w:r w:rsidRPr="00462BEA">
              <w:rPr>
                <w:rFonts w:ascii="Arial" w:hAnsi="Arial" w:cs="Arial"/>
                <w:color w:val="000000"/>
                <w:sz w:val="12"/>
                <w:szCs w:val="12"/>
              </w:rPr>
              <w:t>9290002110</w:t>
            </w:r>
          </w:p>
        </w:tc>
        <w:tc>
          <w:tcPr>
            <w:tcW w:w="242" w:type="pct"/>
            <w:noWrap/>
            <w:hideMark/>
          </w:tcPr>
          <w:p w:rsidR="00462BEA" w:rsidRPr="00462BEA" w:rsidRDefault="00462BEA" w:rsidP="00462BEA">
            <w:pPr>
              <w:jc w:val="center"/>
              <w:outlineLvl w:val="4"/>
              <w:rPr>
                <w:rFonts w:ascii="Arial" w:hAnsi="Arial" w:cs="Arial"/>
                <w:color w:val="000000"/>
                <w:sz w:val="12"/>
                <w:szCs w:val="12"/>
              </w:rPr>
            </w:pPr>
            <w:r w:rsidRPr="00462BEA">
              <w:rPr>
                <w:rFonts w:ascii="Arial" w:hAnsi="Arial" w:cs="Arial"/>
                <w:color w:val="000000"/>
                <w:sz w:val="12"/>
                <w:szCs w:val="12"/>
              </w:rPr>
              <w:t>000</w:t>
            </w:r>
          </w:p>
        </w:tc>
        <w:tc>
          <w:tcPr>
            <w:tcW w:w="541" w:type="pct"/>
            <w:noWrap/>
            <w:hideMark/>
          </w:tcPr>
          <w:p w:rsidR="00462BEA" w:rsidRPr="00462BEA" w:rsidRDefault="00462BEA" w:rsidP="00462BEA">
            <w:pPr>
              <w:jc w:val="right"/>
              <w:outlineLvl w:val="4"/>
              <w:rPr>
                <w:rFonts w:ascii="Arial" w:hAnsi="Arial" w:cs="Arial"/>
                <w:color w:val="000000"/>
                <w:sz w:val="12"/>
                <w:szCs w:val="12"/>
              </w:rPr>
            </w:pPr>
            <w:r w:rsidRPr="00462BEA">
              <w:rPr>
                <w:rFonts w:ascii="Arial" w:hAnsi="Arial" w:cs="Arial"/>
                <w:color w:val="000000"/>
                <w:sz w:val="12"/>
                <w:szCs w:val="12"/>
              </w:rPr>
              <w:t>18 000,00</w:t>
            </w:r>
          </w:p>
        </w:tc>
        <w:tc>
          <w:tcPr>
            <w:tcW w:w="504" w:type="pct"/>
            <w:noWrap/>
            <w:hideMark/>
          </w:tcPr>
          <w:p w:rsidR="00462BEA" w:rsidRPr="00462BEA" w:rsidRDefault="00462BEA" w:rsidP="00462BEA">
            <w:pPr>
              <w:jc w:val="right"/>
              <w:outlineLvl w:val="4"/>
              <w:rPr>
                <w:rFonts w:ascii="Arial" w:hAnsi="Arial" w:cs="Arial"/>
                <w:color w:val="000000"/>
                <w:sz w:val="12"/>
                <w:szCs w:val="12"/>
              </w:rPr>
            </w:pPr>
            <w:r w:rsidRPr="00462BEA">
              <w:rPr>
                <w:rFonts w:ascii="Arial" w:hAnsi="Arial" w:cs="Arial"/>
                <w:color w:val="000000"/>
                <w:sz w:val="12"/>
                <w:szCs w:val="12"/>
              </w:rPr>
              <w:t>18 000,00</w:t>
            </w:r>
          </w:p>
        </w:tc>
        <w:tc>
          <w:tcPr>
            <w:tcW w:w="524" w:type="pct"/>
            <w:noWrap/>
            <w:hideMark/>
          </w:tcPr>
          <w:p w:rsidR="00462BEA" w:rsidRPr="00462BEA" w:rsidRDefault="00462BEA" w:rsidP="00462BEA">
            <w:pPr>
              <w:jc w:val="right"/>
              <w:outlineLvl w:val="4"/>
              <w:rPr>
                <w:rFonts w:ascii="Arial" w:hAnsi="Arial" w:cs="Arial"/>
                <w:color w:val="000000"/>
                <w:sz w:val="12"/>
                <w:szCs w:val="12"/>
              </w:rPr>
            </w:pPr>
            <w:r w:rsidRPr="00462BEA">
              <w:rPr>
                <w:rFonts w:ascii="Arial" w:hAnsi="Arial" w:cs="Arial"/>
                <w:color w:val="000000"/>
                <w:sz w:val="12"/>
                <w:szCs w:val="12"/>
              </w:rPr>
              <w:t>18 000,00</w:t>
            </w:r>
          </w:p>
        </w:tc>
      </w:tr>
      <w:tr w:rsidR="00462BEA" w:rsidRPr="00462BEA" w:rsidTr="00462BEA">
        <w:trPr>
          <w:trHeight w:val="20"/>
        </w:trPr>
        <w:tc>
          <w:tcPr>
            <w:tcW w:w="2482" w:type="pct"/>
            <w:hideMark/>
          </w:tcPr>
          <w:p w:rsidR="00462BEA" w:rsidRPr="00462BEA" w:rsidRDefault="00462BEA" w:rsidP="00462BEA">
            <w:pPr>
              <w:outlineLvl w:val="5"/>
              <w:rPr>
                <w:rFonts w:ascii="Arial" w:hAnsi="Arial" w:cs="Arial"/>
                <w:color w:val="000000"/>
                <w:sz w:val="12"/>
                <w:szCs w:val="12"/>
              </w:rPr>
            </w:pPr>
            <w:r w:rsidRPr="00462BEA">
              <w:rPr>
                <w:rFonts w:ascii="Arial" w:hAnsi="Arial" w:cs="Arial"/>
                <w:color w:val="000000"/>
                <w:sz w:val="12"/>
                <w:szCs w:val="12"/>
              </w:rPr>
              <w:t>Прочая закупка товаров, работ и услуг</w:t>
            </w:r>
          </w:p>
        </w:tc>
        <w:tc>
          <w:tcPr>
            <w:tcW w:w="244" w:type="pct"/>
            <w:noWrap/>
            <w:hideMark/>
          </w:tcPr>
          <w:p w:rsidR="00462BEA" w:rsidRPr="00462BEA" w:rsidRDefault="00462BEA" w:rsidP="00462BEA">
            <w:pPr>
              <w:jc w:val="center"/>
              <w:outlineLvl w:val="5"/>
              <w:rPr>
                <w:rFonts w:ascii="Arial" w:hAnsi="Arial" w:cs="Arial"/>
                <w:color w:val="000000"/>
                <w:sz w:val="12"/>
                <w:szCs w:val="12"/>
              </w:rPr>
            </w:pPr>
            <w:r w:rsidRPr="00462BEA">
              <w:rPr>
                <w:rFonts w:ascii="Arial" w:hAnsi="Arial" w:cs="Arial"/>
                <w:color w:val="000000"/>
                <w:sz w:val="12"/>
                <w:szCs w:val="12"/>
              </w:rPr>
              <w:t>0103</w:t>
            </w:r>
          </w:p>
        </w:tc>
        <w:tc>
          <w:tcPr>
            <w:tcW w:w="463" w:type="pct"/>
            <w:noWrap/>
            <w:hideMark/>
          </w:tcPr>
          <w:p w:rsidR="00462BEA" w:rsidRPr="00462BEA" w:rsidRDefault="00462BEA" w:rsidP="00462BEA">
            <w:pPr>
              <w:jc w:val="center"/>
              <w:outlineLvl w:val="5"/>
              <w:rPr>
                <w:rFonts w:ascii="Arial" w:hAnsi="Arial" w:cs="Arial"/>
                <w:color w:val="000000"/>
                <w:sz w:val="12"/>
                <w:szCs w:val="12"/>
              </w:rPr>
            </w:pPr>
            <w:r w:rsidRPr="00462BEA">
              <w:rPr>
                <w:rFonts w:ascii="Arial" w:hAnsi="Arial" w:cs="Arial"/>
                <w:color w:val="000000"/>
                <w:sz w:val="12"/>
                <w:szCs w:val="12"/>
              </w:rPr>
              <w:t>9290002110</w:t>
            </w:r>
          </w:p>
        </w:tc>
        <w:tc>
          <w:tcPr>
            <w:tcW w:w="242" w:type="pct"/>
            <w:noWrap/>
            <w:hideMark/>
          </w:tcPr>
          <w:p w:rsidR="00462BEA" w:rsidRPr="00462BEA" w:rsidRDefault="00462BEA" w:rsidP="00462BEA">
            <w:pPr>
              <w:jc w:val="center"/>
              <w:outlineLvl w:val="5"/>
              <w:rPr>
                <w:rFonts w:ascii="Arial" w:hAnsi="Arial" w:cs="Arial"/>
                <w:color w:val="000000"/>
                <w:sz w:val="12"/>
                <w:szCs w:val="12"/>
              </w:rPr>
            </w:pPr>
            <w:r w:rsidRPr="00462BEA">
              <w:rPr>
                <w:rFonts w:ascii="Arial" w:hAnsi="Arial" w:cs="Arial"/>
                <w:color w:val="000000"/>
                <w:sz w:val="12"/>
                <w:szCs w:val="12"/>
              </w:rPr>
              <w:t>244</w:t>
            </w:r>
          </w:p>
        </w:tc>
        <w:tc>
          <w:tcPr>
            <w:tcW w:w="541" w:type="pct"/>
            <w:noWrap/>
            <w:hideMark/>
          </w:tcPr>
          <w:p w:rsidR="00462BEA" w:rsidRPr="00462BEA" w:rsidRDefault="00462BEA" w:rsidP="00462BEA">
            <w:pPr>
              <w:jc w:val="right"/>
              <w:outlineLvl w:val="5"/>
              <w:rPr>
                <w:rFonts w:ascii="Arial" w:hAnsi="Arial" w:cs="Arial"/>
                <w:color w:val="000000"/>
                <w:sz w:val="12"/>
                <w:szCs w:val="12"/>
              </w:rPr>
            </w:pPr>
            <w:r w:rsidRPr="00462BEA">
              <w:rPr>
                <w:rFonts w:ascii="Arial" w:hAnsi="Arial" w:cs="Arial"/>
                <w:color w:val="000000"/>
                <w:sz w:val="12"/>
                <w:szCs w:val="12"/>
              </w:rPr>
              <w:t>18 000,00</w:t>
            </w:r>
          </w:p>
        </w:tc>
        <w:tc>
          <w:tcPr>
            <w:tcW w:w="504" w:type="pct"/>
            <w:noWrap/>
            <w:hideMark/>
          </w:tcPr>
          <w:p w:rsidR="00462BEA" w:rsidRPr="00462BEA" w:rsidRDefault="00462BEA" w:rsidP="00462BEA">
            <w:pPr>
              <w:jc w:val="right"/>
              <w:outlineLvl w:val="5"/>
              <w:rPr>
                <w:rFonts w:ascii="Arial" w:hAnsi="Arial" w:cs="Arial"/>
                <w:color w:val="000000"/>
                <w:sz w:val="12"/>
                <w:szCs w:val="12"/>
              </w:rPr>
            </w:pPr>
            <w:r w:rsidRPr="00462BEA">
              <w:rPr>
                <w:rFonts w:ascii="Arial" w:hAnsi="Arial" w:cs="Arial"/>
                <w:color w:val="000000"/>
                <w:sz w:val="12"/>
                <w:szCs w:val="12"/>
              </w:rPr>
              <w:t>18 000,00</w:t>
            </w:r>
          </w:p>
        </w:tc>
        <w:tc>
          <w:tcPr>
            <w:tcW w:w="524" w:type="pct"/>
            <w:noWrap/>
            <w:hideMark/>
          </w:tcPr>
          <w:p w:rsidR="00462BEA" w:rsidRPr="00462BEA" w:rsidRDefault="00462BEA" w:rsidP="00462BEA">
            <w:pPr>
              <w:jc w:val="right"/>
              <w:outlineLvl w:val="5"/>
              <w:rPr>
                <w:rFonts w:ascii="Arial" w:hAnsi="Arial" w:cs="Arial"/>
                <w:color w:val="000000"/>
                <w:sz w:val="12"/>
                <w:szCs w:val="12"/>
              </w:rPr>
            </w:pPr>
            <w:r w:rsidRPr="00462BEA">
              <w:rPr>
                <w:rFonts w:ascii="Arial" w:hAnsi="Arial" w:cs="Arial"/>
                <w:color w:val="000000"/>
                <w:sz w:val="12"/>
                <w:szCs w:val="12"/>
              </w:rPr>
              <w:t>18 000,00</w:t>
            </w:r>
          </w:p>
        </w:tc>
      </w:tr>
      <w:tr w:rsidR="00462BEA" w:rsidRPr="00462BEA" w:rsidTr="00462BEA">
        <w:trPr>
          <w:trHeight w:val="20"/>
        </w:trPr>
        <w:tc>
          <w:tcPr>
            <w:tcW w:w="2482" w:type="pct"/>
            <w:hideMark/>
          </w:tcPr>
          <w:p w:rsidR="00462BEA" w:rsidRPr="00462BEA" w:rsidRDefault="00462BEA" w:rsidP="00462BEA">
            <w:pPr>
              <w:outlineLvl w:val="0"/>
              <w:rPr>
                <w:rFonts w:ascii="Arial" w:hAnsi="Arial" w:cs="Arial"/>
                <w:color w:val="000000"/>
                <w:sz w:val="12"/>
                <w:szCs w:val="12"/>
              </w:rPr>
            </w:pPr>
            <w:r w:rsidRPr="00462BEA">
              <w:rPr>
                <w:rFonts w:ascii="Arial" w:hAnsi="Arial" w:cs="Arial"/>
                <w:color w:val="000000"/>
                <w:sz w:val="12"/>
                <w:szCs w:val="12"/>
              </w:rPr>
              <w:t>Обеспечение деятельности финансовых, налоговых и таможенных органов и органов финансового (финансово-бюджетного) надзора</w:t>
            </w:r>
          </w:p>
        </w:tc>
        <w:tc>
          <w:tcPr>
            <w:tcW w:w="244" w:type="pct"/>
            <w:noWrap/>
            <w:hideMark/>
          </w:tcPr>
          <w:p w:rsidR="00462BEA" w:rsidRPr="00462BEA" w:rsidRDefault="00462BEA" w:rsidP="00462BEA">
            <w:pPr>
              <w:jc w:val="center"/>
              <w:outlineLvl w:val="0"/>
              <w:rPr>
                <w:rFonts w:ascii="Arial" w:hAnsi="Arial" w:cs="Arial"/>
                <w:color w:val="000000"/>
                <w:sz w:val="12"/>
                <w:szCs w:val="12"/>
              </w:rPr>
            </w:pPr>
            <w:r w:rsidRPr="00462BEA">
              <w:rPr>
                <w:rFonts w:ascii="Arial" w:hAnsi="Arial" w:cs="Arial"/>
                <w:color w:val="000000"/>
                <w:sz w:val="12"/>
                <w:szCs w:val="12"/>
              </w:rPr>
              <w:t>0106</w:t>
            </w:r>
          </w:p>
        </w:tc>
        <w:tc>
          <w:tcPr>
            <w:tcW w:w="463" w:type="pct"/>
            <w:noWrap/>
            <w:hideMark/>
          </w:tcPr>
          <w:p w:rsidR="00462BEA" w:rsidRPr="00462BEA" w:rsidRDefault="00462BEA" w:rsidP="00462BEA">
            <w:pPr>
              <w:jc w:val="center"/>
              <w:outlineLvl w:val="0"/>
              <w:rPr>
                <w:rFonts w:ascii="Arial" w:hAnsi="Arial" w:cs="Arial"/>
                <w:color w:val="000000"/>
                <w:sz w:val="12"/>
                <w:szCs w:val="12"/>
              </w:rPr>
            </w:pPr>
            <w:r w:rsidRPr="00462BEA">
              <w:rPr>
                <w:rFonts w:ascii="Arial" w:hAnsi="Arial" w:cs="Arial"/>
                <w:color w:val="000000"/>
                <w:sz w:val="12"/>
                <w:szCs w:val="12"/>
              </w:rPr>
              <w:t>0000000000</w:t>
            </w:r>
          </w:p>
        </w:tc>
        <w:tc>
          <w:tcPr>
            <w:tcW w:w="242" w:type="pct"/>
            <w:noWrap/>
            <w:hideMark/>
          </w:tcPr>
          <w:p w:rsidR="00462BEA" w:rsidRPr="00462BEA" w:rsidRDefault="00462BEA" w:rsidP="00462BEA">
            <w:pPr>
              <w:jc w:val="center"/>
              <w:outlineLvl w:val="0"/>
              <w:rPr>
                <w:rFonts w:ascii="Arial" w:hAnsi="Arial" w:cs="Arial"/>
                <w:color w:val="000000"/>
                <w:sz w:val="12"/>
                <w:szCs w:val="12"/>
              </w:rPr>
            </w:pPr>
            <w:r w:rsidRPr="00462BEA">
              <w:rPr>
                <w:rFonts w:ascii="Arial" w:hAnsi="Arial" w:cs="Arial"/>
                <w:color w:val="000000"/>
                <w:sz w:val="12"/>
                <w:szCs w:val="12"/>
              </w:rPr>
              <w:t>000</w:t>
            </w:r>
          </w:p>
        </w:tc>
        <w:tc>
          <w:tcPr>
            <w:tcW w:w="541" w:type="pct"/>
            <w:noWrap/>
            <w:hideMark/>
          </w:tcPr>
          <w:p w:rsidR="00462BEA" w:rsidRPr="00462BEA" w:rsidRDefault="00462BEA" w:rsidP="00462BEA">
            <w:pPr>
              <w:jc w:val="right"/>
              <w:outlineLvl w:val="0"/>
              <w:rPr>
                <w:rFonts w:ascii="Arial" w:hAnsi="Arial" w:cs="Arial"/>
                <w:color w:val="000000"/>
                <w:sz w:val="12"/>
                <w:szCs w:val="12"/>
              </w:rPr>
            </w:pPr>
            <w:r w:rsidRPr="00462BEA">
              <w:rPr>
                <w:rFonts w:ascii="Arial" w:hAnsi="Arial" w:cs="Arial"/>
                <w:color w:val="000000"/>
                <w:sz w:val="12"/>
                <w:szCs w:val="12"/>
              </w:rPr>
              <w:t>300 000,00</w:t>
            </w:r>
          </w:p>
        </w:tc>
        <w:tc>
          <w:tcPr>
            <w:tcW w:w="504" w:type="pct"/>
            <w:noWrap/>
            <w:hideMark/>
          </w:tcPr>
          <w:p w:rsidR="00462BEA" w:rsidRPr="00462BEA" w:rsidRDefault="00462BEA" w:rsidP="00462BEA">
            <w:pPr>
              <w:jc w:val="right"/>
              <w:outlineLvl w:val="0"/>
              <w:rPr>
                <w:rFonts w:ascii="Arial" w:hAnsi="Arial" w:cs="Arial"/>
                <w:color w:val="000000"/>
                <w:sz w:val="12"/>
                <w:szCs w:val="12"/>
              </w:rPr>
            </w:pPr>
            <w:r w:rsidRPr="00462BEA">
              <w:rPr>
                <w:rFonts w:ascii="Arial" w:hAnsi="Arial" w:cs="Arial"/>
                <w:color w:val="000000"/>
                <w:sz w:val="12"/>
                <w:szCs w:val="12"/>
              </w:rPr>
              <w:t>300 000,00</w:t>
            </w:r>
          </w:p>
        </w:tc>
        <w:tc>
          <w:tcPr>
            <w:tcW w:w="524" w:type="pct"/>
            <w:noWrap/>
            <w:hideMark/>
          </w:tcPr>
          <w:p w:rsidR="00462BEA" w:rsidRPr="00462BEA" w:rsidRDefault="00462BEA" w:rsidP="00462BEA">
            <w:pPr>
              <w:jc w:val="right"/>
              <w:outlineLvl w:val="0"/>
              <w:rPr>
                <w:rFonts w:ascii="Arial" w:hAnsi="Arial" w:cs="Arial"/>
                <w:color w:val="000000"/>
                <w:sz w:val="12"/>
                <w:szCs w:val="12"/>
              </w:rPr>
            </w:pPr>
            <w:r w:rsidRPr="00462BEA">
              <w:rPr>
                <w:rFonts w:ascii="Arial" w:hAnsi="Arial" w:cs="Arial"/>
                <w:color w:val="000000"/>
                <w:sz w:val="12"/>
                <w:szCs w:val="12"/>
              </w:rPr>
              <w:t>300 000,00</w:t>
            </w:r>
          </w:p>
        </w:tc>
      </w:tr>
      <w:tr w:rsidR="00462BEA" w:rsidRPr="00462BEA" w:rsidTr="00462BEA">
        <w:trPr>
          <w:trHeight w:val="20"/>
        </w:trPr>
        <w:tc>
          <w:tcPr>
            <w:tcW w:w="2482" w:type="pct"/>
            <w:hideMark/>
          </w:tcPr>
          <w:p w:rsidR="00462BEA" w:rsidRPr="00462BEA" w:rsidRDefault="00462BEA" w:rsidP="00462BEA">
            <w:pPr>
              <w:outlineLvl w:val="1"/>
              <w:rPr>
                <w:rFonts w:ascii="Arial" w:hAnsi="Arial" w:cs="Arial"/>
                <w:color w:val="000000"/>
                <w:sz w:val="12"/>
                <w:szCs w:val="12"/>
              </w:rPr>
            </w:pPr>
            <w:r w:rsidRPr="00462BEA">
              <w:rPr>
                <w:rFonts w:ascii="Arial" w:hAnsi="Arial" w:cs="Arial"/>
                <w:color w:val="000000"/>
                <w:sz w:val="12"/>
                <w:szCs w:val="12"/>
              </w:rPr>
              <w:t>Межбюджетные трансферты</w:t>
            </w:r>
          </w:p>
        </w:tc>
        <w:tc>
          <w:tcPr>
            <w:tcW w:w="244" w:type="pct"/>
            <w:noWrap/>
            <w:hideMark/>
          </w:tcPr>
          <w:p w:rsidR="00462BEA" w:rsidRPr="00462BEA" w:rsidRDefault="00462BEA" w:rsidP="00462BEA">
            <w:pPr>
              <w:jc w:val="center"/>
              <w:outlineLvl w:val="1"/>
              <w:rPr>
                <w:rFonts w:ascii="Arial" w:hAnsi="Arial" w:cs="Arial"/>
                <w:color w:val="000000"/>
                <w:sz w:val="12"/>
                <w:szCs w:val="12"/>
              </w:rPr>
            </w:pPr>
            <w:r w:rsidRPr="00462BEA">
              <w:rPr>
                <w:rFonts w:ascii="Arial" w:hAnsi="Arial" w:cs="Arial"/>
                <w:color w:val="000000"/>
                <w:sz w:val="12"/>
                <w:szCs w:val="12"/>
              </w:rPr>
              <w:t>0106</w:t>
            </w:r>
          </w:p>
        </w:tc>
        <w:tc>
          <w:tcPr>
            <w:tcW w:w="463" w:type="pct"/>
            <w:noWrap/>
            <w:hideMark/>
          </w:tcPr>
          <w:p w:rsidR="00462BEA" w:rsidRPr="00462BEA" w:rsidRDefault="00462BEA" w:rsidP="00462BEA">
            <w:pPr>
              <w:jc w:val="center"/>
              <w:outlineLvl w:val="1"/>
              <w:rPr>
                <w:rFonts w:ascii="Arial" w:hAnsi="Arial" w:cs="Arial"/>
                <w:color w:val="000000"/>
                <w:sz w:val="12"/>
                <w:szCs w:val="12"/>
              </w:rPr>
            </w:pPr>
            <w:r w:rsidRPr="00462BEA">
              <w:rPr>
                <w:rFonts w:ascii="Arial" w:hAnsi="Arial" w:cs="Arial"/>
                <w:color w:val="000000"/>
                <w:sz w:val="12"/>
                <w:szCs w:val="12"/>
              </w:rPr>
              <w:t>9100000000</w:t>
            </w:r>
          </w:p>
        </w:tc>
        <w:tc>
          <w:tcPr>
            <w:tcW w:w="242" w:type="pct"/>
            <w:noWrap/>
            <w:hideMark/>
          </w:tcPr>
          <w:p w:rsidR="00462BEA" w:rsidRPr="00462BEA" w:rsidRDefault="00462BEA" w:rsidP="00462BEA">
            <w:pPr>
              <w:jc w:val="center"/>
              <w:outlineLvl w:val="1"/>
              <w:rPr>
                <w:rFonts w:ascii="Arial" w:hAnsi="Arial" w:cs="Arial"/>
                <w:color w:val="000000"/>
                <w:sz w:val="12"/>
                <w:szCs w:val="12"/>
              </w:rPr>
            </w:pPr>
            <w:r w:rsidRPr="00462BEA">
              <w:rPr>
                <w:rFonts w:ascii="Arial" w:hAnsi="Arial" w:cs="Arial"/>
                <w:color w:val="000000"/>
                <w:sz w:val="12"/>
                <w:szCs w:val="12"/>
              </w:rPr>
              <w:t>000</w:t>
            </w:r>
          </w:p>
        </w:tc>
        <w:tc>
          <w:tcPr>
            <w:tcW w:w="541" w:type="pct"/>
            <w:noWrap/>
            <w:hideMark/>
          </w:tcPr>
          <w:p w:rsidR="00462BEA" w:rsidRPr="00462BEA" w:rsidRDefault="00462BEA" w:rsidP="00462BEA">
            <w:pPr>
              <w:jc w:val="right"/>
              <w:outlineLvl w:val="1"/>
              <w:rPr>
                <w:rFonts w:ascii="Arial" w:hAnsi="Arial" w:cs="Arial"/>
                <w:color w:val="000000"/>
                <w:sz w:val="12"/>
                <w:szCs w:val="12"/>
              </w:rPr>
            </w:pPr>
            <w:r w:rsidRPr="00462BEA">
              <w:rPr>
                <w:rFonts w:ascii="Arial" w:hAnsi="Arial" w:cs="Arial"/>
                <w:color w:val="000000"/>
                <w:sz w:val="12"/>
                <w:szCs w:val="12"/>
              </w:rPr>
              <w:t>300 000,00</w:t>
            </w:r>
          </w:p>
        </w:tc>
        <w:tc>
          <w:tcPr>
            <w:tcW w:w="504" w:type="pct"/>
            <w:noWrap/>
            <w:hideMark/>
          </w:tcPr>
          <w:p w:rsidR="00462BEA" w:rsidRPr="00462BEA" w:rsidRDefault="00462BEA" w:rsidP="00462BEA">
            <w:pPr>
              <w:jc w:val="right"/>
              <w:outlineLvl w:val="1"/>
              <w:rPr>
                <w:rFonts w:ascii="Arial" w:hAnsi="Arial" w:cs="Arial"/>
                <w:color w:val="000000"/>
                <w:sz w:val="12"/>
                <w:szCs w:val="12"/>
              </w:rPr>
            </w:pPr>
            <w:r w:rsidRPr="00462BEA">
              <w:rPr>
                <w:rFonts w:ascii="Arial" w:hAnsi="Arial" w:cs="Arial"/>
                <w:color w:val="000000"/>
                <w:sz w:val="12"/>
                <w:szCs w:val="12"/>
              </w:rPr>
              <w:t>300 000,00</w:t>
            </w:r>
          </w:p>
        </w:tc>
        <w:tc>
          <w:tcPr>
            <w:tcW w:w="524" w:type="pct"/>
            <w:noWrap/>
            <w:hideMark/>
          </w:tcPr>
          <w:p w:rsidR="00462BEA" w:rsidRPr="00462BEA" w:rsidRDefault="00462BEA" w:rsidP="00462BEA">
            <w:pPr>
              <w:jc w:val="right"/>
              <w:outlineLvl w:val="1"/>
              <w:rPr>
                <w:rFonts w:ascii="Arial" w:hAnsi="Arial" w:cs="Arial"/>
                <w:color w:val="000000"/>
                <w:sz w:val="12"/>
                <w:szCs w:val="12"/>
              </w:rPr>
            </w:pPr>
            <w:r w:rsidRPr="00462BEA">
              <w:rPr>
                <w:rFonts w:ascii="Arial" w:hAnsi="Arial" w:cs="Arial"/>
                <w:color w:val="000000"/>
                <w:sz w:val="12"/>
                <w:szCs w:val="12"/>
              </w:rPr>
              <w:t>300 000,00</w:t>
            </w:r>
          </w:p>
        </w:tc>
      </w:tr>
      <w:tr w:rsidR="00462BEA" w:rsidRPr="00462BEA" w:rsidTr="00462BEA">
        <w:trPr>
          <w:trHeight w:val="20"/>
        </w:trPr>
        <w:tc>
          <w:tcPr>
            <w:tcW w:w="2482" w:type="pct"/>
            <w:hideMark/>
          </w:tcPr>
          <w:p w:rsidR="00462BEA" w:rsidRPr="00462BEA" w:rsidRDefault="00462BEA" w:rsidP="00462BEA">
            <w:pPr>
              <w:outlineLvl w:val="2"/>
              <w:rPr>
                <w:rFonts w:ascii="Arial" w:hAnsi="Arial" w:cs="Arial"/>
                <w:color w:val="000000"/>
                <w:sz w:val="12"/>
                <w:szCs w:val="12"/>
              </w:rPr>
            </w:pPr>
            <w:r w:rsidRPr="00462BEA">
              <w:rPr>
                <w:rFonts w:ascii="Arial" w:hAnsi="Arial" w:cs="Arial"/>
                <w:color w:val="000000"/>
                <w:sz w:val="12"/>
                <w:szCs w:val="12"/>
              </w:rPr>
              <w:t>Иные межбюджетные трансферты</w:t>
            </w:r>
          </w:p>
        </w:tc>
        <w:tc>
          <w:tcPr>
            <w:tcW w:w="244" w:type="pct"/>
            <w:noWrap/>
            <w:hideMark/>
          </w:tcPr>
          <w:p w:rsidR="00462BEA" w:rsidRPr="00462BEA" w:rsidRDefault="00462BEA" w:rsidP="00462BEA">
            <w:pPr>
              <w:jc w:val="center"/>
              <w:outlineLvl w:val="2"/>
              <w:rPr>
                <w:rFonts w:ascii="Arial" w:hAnsi="Arial" w:cs="Arial"/>
                <w:color w:val="000000"/>
                <w:sz w:val="12"/>
                <w:szCs w:val="12"/>
              </w:rPr>
            </w:pPr>
            <w:r w:rsidRPr="00462BEA">
              <w:rPr>
                <w:rFonts w:ascii="Arial" w:hAnsi="Arial" w:cs="Arial"/>
                <w:color w:val="000000"/>
                <w:sz w:val="12"/>
                <w:szCs w:val="12"/>
              </w:rPr>
              <w:t>0106</w:t>
            </w:r>
          </w:p>
        </w:tc>
        <w:tc>
          <w:tcPr>
            <w:tcW w:w="463" w:type="pct"/>
            <w:noWrap/>
            <w:hideMark/>
          </w:tcPr>
          <w:p w:rsidR="00462BEA" w:rsidRPr="00462BEA" w:rsidRDefault="00462BEA" w:rsidP="00462BEA">
            <w:pPr>
              <w:jc w:val="center"/>
              <w:outlineLvl w:val="2"/>
              <w:rPr>
                <w:rFonts w:ascii="Arial" w:hAnsi="Arial" w:cs="Arial"/>
                <w:color w:val="000000"/>
                <w:sz w:val="12"/>
                <w:szCs w:val="12"/>
              </w:rPr>
            </w:pPr>
            <w:r w:rsidRPr="00462BEA">
              <w:rPr>
                <w:rFonts w:ascii="Arial" w:hAnsi="Arial" w:cs="Arial"/>
                <w:color w:val="000000"/>
                <w:sz w:val="12"/>
                <w:szCs w:val="12"/>
              </w:rPr>
              <w:t>9170000000</w:t>
            </w:r>
          </w:p>
        </w:tc>
        <w:tc>
          <w:tcPr>
            <w:tcW w:w="242" w:type="pct"/>
            <w:noWrap/>
            <w:hideMark/>
          </w:tcPr>
          <w:p w:rsidR="00462BEA" w:rsidRPr="00462BEA" w:rsidRDefault="00462BEA" w:rsidP="00462BEA">
            <w:pPr>
              <w:jc w:val="center"/>
              <w:outlineLvl w:val="2"/>
              <w:rPr>
                <w:rFonts w:ascii="Arial" w:hAnsi="Arial" w:cs="Arial"/>
                <w:color w:val="000000"/>
                <w:sz w:val="12"/>
                <w:szCs w:val="12"/>
              </w:rPr>
            </w:pPr>
            <w:r w:rsidRPr="00462BEA">
              <w:rPr>
                <w:rFonts w:ascii="Arial" w:hAnsi="Arial" w:cs="Arial"/>
                <w:color w:val="000000"/>
                <w:sz w:val="12"/>
                <w:szCs w:val="12"/>
              </w:rPr>
              <w:t>000</w:t>
            </w:r>
          </w:p>
        </w:tc>
        <w:tc>
          <w:tcPr>
            <w:tcW w:w="541" w:type="pct"/>
            <w:noWrap/>
            <w:hideMark/>
          </w:tcPr>
          <w:p w:rsidR="00462BEA" w:rsidRPr="00462BEA" w:rsidRDefault="00462BEA" w:rsidP="00462BEA">
            <w:pPr>
              <w:jc w:val="right"/>
              <w:outlineLvl w:val="2"/>
              <w:rPr>
                <w:rFonts w:ascii="Arial" w:hAnsi="Arial" w:cs="Arial"/>
                <w:color w:val="000000"/>
                <w:sz w:val="12"/>
                <w:szCs w:val="12"/>
              </w:rPr>
            </w:pPr>
            <w:r w:rsidRPr="00462BEA">
              <w:rPr>
                <w:rFonts w:ascii="Arial" w:hAnsi="Arial" w:cs="Arial"/>
                <w:color w:val="000000"/>
                <w:sz w:val="12"/>
                <w:szCs w:val="12"/>
              </w:rPr>
              <w:t>300 000,00</w:t>
            </w:r>
          </w:p>
        </w:tc>
        <w:tc>
          <w:tcPr>
            <w:tcW w:w="504" w:type="pct"/>
            <w:noWrap/>
            <w:hideMark/>
          </w:tcPr>
          <w:p w:rsidR="00462BEA" w:rsidRPr="00462BEA" w:rsidRDefault="00462BEA" w:rsidP="00462BEA">
            <w:pPr>
              <w:jc w:val="right"/>
              <w:outlineLvl w:val="2"/>
              <w:rPr>
                <w:rFonts w:ascii="Arial" w:hAnsi="Arial" w:cs="Arial"/>
                <w:color w:val="000000"/>
                <w:sz w:val="12"/>
                <w:szCs w:val="12"/>
              </w:rPr>
            </w:pPr>
            <w:r w:rsidRPr="00462BEA">
              <w:rPr>
                <w:rFonts w:ascii="Arial" w:hAnsi="Arial" w:cs="Arial"/>
                <w:color w:val="000000"/>
                <w:sz w:val="12"/>
                <w:szCs w:val="12"/>
              </w:rPr>
              <w:t>300 000,00</w:t>
            </w:r>
          </w:p>
        </w:tc>
        <w:tc>
          <w:tcPr>
            <w:tcW w:w="524" w:type="pct"/>
            <w:noWrap/>
            <w:hideMark/>
          </w:tcPr>
          <w:p w:rsidR="00462BEA" w:rsidRPr="00462BEA" w:rsidRDefault="00462BEA" w:rsidP="00462BEA">
            <w:pPr>
              <w:jc w:val="right"/>
              <w:outlineLvl w:val="2"/>
              <w:rPr>
                <w:rFonts w:ascii="Arial" w:hAnsi="Arial" w:cs="Arial"/>
                <w:color w:val="000000"/>
                <w:sz w:val="12"/>
                <w:szCs w:val="12"/>
              </w:rPr>
            </w:pPr>
            <w:r w:rsidRPr="00462BEA">
              <w:rPr>
                <w:rFonts w:ascii="Arial" w:hAnsi="Arial" w:cs="Arial"/>
                <w:color w:val="000000"/>
                <w:sz w:val="12"/>
                <w:szCs w:val="12"/>
              </w:rPr>
              <w:t>300 000,00</w:t>
            </w:r>
          </w:p>
        </w:tc>
      </w:tr>
      <w:tr w:rsidR="00462BEA" w:rsidRPr="00462BEA" w:rsidTr="00462BEA">
        <w:trPr>
          <w:trHeight w:val="20"/>
        </w:trPr>
        <w:tc>
          <w:tcPr>
            <w:tcW w:w="2482" w:type="pct"/>
            <w:hideMark/>
          </w:tcPr>
          <w:p w:rsidR="00462BEA" w:rsidRPr="00462BEA" w:rsidRDefault="00462BEA" w:rsidP="00462BEA">
            <w:pPr>
              <w:outlineLvl w:val="4"/>
              <w:rPr>
                <w:rFonts w:ascii="Arial" w:hAnsi="Arial" w:cs="Arial"/>
                <w:color w:val="000000"/>
                <w:sz w:val="12"/>
                <w:szCs w:val="12"/>
              </w:rPr>
            </w:pPr>
            <w:r w:rsidRPr="00462BEA">
              <w:rPr>
                <w:rFonts w:ascii="Arial" w:hAnsi="Arial" w:cs="Arial"/>
                <w:color w:val="000000"/>
                <w:sz w:val="12"/>
                <w:szCs w:val="12"/>
              </w:rPr>
              <w:t>Межбюджетные трансферты, передаваемые бюджету муниципального района из бюджета городского поселения на осуществление части полномочий по решению вопросов местного значения, в соответствии с заключенными соглашениями</w:t>
            </w:r>
          </w:p>
        </w:tc>
        <w:tc>
          <w:tcPr>
            <w:tcW w:w="244" w:type="pct"/>
            <w:noWrap/>
            <w:hideMark/>
          </w:tcPr>
          <w:p w:rsidR="00462BEA" w:rsidRPr="00462BEA" w:rsidRDefault="00462BEA" w:rsidP="00462BEA">
            <w:pPr>
              <w:jc w:val="center"/>
              <w:outlineLvl w:val="4"/>
              <w:rPr>
                <w:rFonts w:ascii="Arial" w:hAnsi="Arial" w:cs="Arial"/>
                <w:color w:val="000000"/>
                <w:sz w:val="12"/>
                <w:szCs w:val="12"/>
              </w:rPr>
            </w:pPr>
            <w:r w:rsidRPr="00462BEA">
              <w:rPr>
                <w:rFonts w:ascii="Arial" w:hAnsi="Arial" w:cs="Arial"/>
                <w:color w:val="000000"/>
                <w:sz w:val="12"/>
                <w:szCs w:val="12"/>
              </w:rPr>
              <w:t>0106</w:t>
            </w:r>
          </w:p>
        </w:tc>
        <w:tc>
          <w:tcPr>
            <w:tcW w:w="463" w:type="pct"/>
            <w:noWrap/>
            <w:hideMark/>
          </w:tcPr>
          <w:p w:rsidR="00462BEA" w:rsidRPr="00462BEA" w:rsidRDefault="00462BEA" w:rsidP="00462BEA">
            <w:pPr>
              <w:jc w:val="center"/>
              <w:outlineLvl w:val="4"/>
              <w:rPr>
                <w:rFonts w:ascii="Arial" w:hAnsi="Arial" w:cs="Arial"/>
                <w:color w:val="000000"/>
                <w:sz w:val="12"/>
                <w:szCs w:val="12"/>
              </w:rPr>
            </w:pPr>
            <w:r w:rsidRPr="00462BEA">
              <w:rPr>
                <w:rFonts w:ascii="Arial" w:hAnsi="Arial" w:cs="Arial"/>
                <w:color w:val="000000"/>
                <w:sz w:val="12"/>
                <w:szCs w:val="12"/>
              </w:rPr>
              <w:t>9170095210</w:t>
            </w:r>
          </w:p>
        </w:tc>
        <w:tc>
          <w:tcPr>
            <w:tcW w:w="242" w:type="pct"/>
            <w:noWrap/>
            <w:hideMark/>
          </w:tcPr>
          <w:p w:rsidR="00462BEA" w:rsidRPr="00462BEA" w:rsidRDefault="00462BEA" w:rsidP="00462BEA">
            <w:pPr>
              <w:jc w:val="center"/>
              <w:outlineLvl w:val="4"/>
              <w:rPr>
                <w:rFonts w:ascii="Arial" w:hAnsi="Arial" w:cs="Arial"/>
                <w:color w:val="000000"/>
                <w:sz w:val="12"/>
                <w:szCs w:val="12"/>
              </w:rPr>
            </w:pPr>
            <w:r w:rsidRPr="00462BEA">
              <w:rPr>
                <w:rFonts w:ascii="Arial" w:hAnsi="Arial" w:cs="Arial"/>
                <w:color w:val="000000"/>
                <w:sz w:val="12"/>
                <w:szCs w:val="12"/>
              </w:rPr>
              <w:t>000</w:t>
            </w:r>
          </w:p>
        </w:tc>
        <w:tc>
          <w:tcPr>
            <w:tcW w:w="541" w:type="pct"/>
            <w:noWrap/>
            <w:hideMark/>
          </w:tcPr>
          <w:p w:rsidR="00462BEA" w:rsidRPr="00462BEA" w:rsidRDefault="00462BEA" w:rsidP="00462BEA">
            <w:pPr>
              <w:jc w:val="right"/>
              <w:outlineLvl w:val="4"/>
              <w:rPr>
                <w:rFonts w:ascii="Arial" w:hAnsi="Arial" w:cs="Arial"/>
                <w:color w:val="000000"/>
                <w:sz w:val="12"/>
                <w:szCs w:val="12"/>
              </w:rPr>
            </w:pPr>
            <w:r w:rsidRPr="00462BEA">
              <w:rPr>
                <w:rFonts w:ascii="Arial" w:hAnsi="Arial" w:cs="Arial"/>
                <w:color w:val="000000"/>
                <w:sz w:val="12"/>
                <w:szCs w:val="12"/>
              </w:rPr>
              <w:t>300 000,00</w:t>
            </w:r>
          </w:p>
        </w:tc>
        <w:tc>
          <w:tcPr>
            <w:tcW w:w="504" w:type="pct"/>
            <w:noWrap/>
            <w:hideMark/>
          </w:tcPr>
          <w:p w:rsidR="00462BEA" w:rsidRPr="00462BEA" w:rsidRDefault="00462BEA" w:rsidP="00462BEA">
            <w:pPr>
              <w:jc w:val="right"/>
              <w:outlineLvl w:val="4"/>
              <w:rPr>
                <w:rFonts w:ascii="Arial" w:hAnsi="Arial" w:cs="Arial"/>
                <w:color w:val="000000"/>
                <w:sz w:val="12"/>
                <w:szCs w:val="12"/>
              </w:rPr>
            </w:pPr>
            <w:r w:rsidRPr="00462BEA">
              <w:rPr>
                <w:rFonts w:ascii="Arial" w:hAnsi="Arial" w:cs="Arial"/>
                <w:color w:val="000000"/>
                <w:sz w:val="12"/>
                <w:szCs w:val="12"/>
              </w:rPr>
              <w:t>300 000,00</w:t>
            </w:r>
          </w:p>
        </w:tc>
        <w:tc>
          <w:tcPr>
            <w:tcW w:w="524" w:type="pct"/>
            <w:noWrap/>
            <w:hideMark/>
          </w:tcPr>
          <w:p w:rsidR="00462BEA" w:rsidRPr="00462BEA" w:rsidRDefault="00462BEA" w:rsidP="00462BEA">
            <w:pPr>
              <w:jc w:val="right"/>
              <w:outlineLvl w:val="4"/>
              <w:rPr>
                <w:rFonts w:ascii="Arial" w:hAnsi="Arial" w:cs="Arial"/>
                <w:color w:val="000000"/>
                <w:sz w:val="12"/>
                <w:szCs w:val="12"/>
              </w:rPr>
            </w:pPr>
            <w:r w:rsidRPr="00462BEA">
              <w:rPr>
                <w:rFonts w:ascii="Arial" w:hAnsi="Arial" w:cs="Arial"/>
                <w:color w:val="000000"/>
                <w:sz w:val="12"/>
                <w:szCs w:val="12"/>
              </w:rPr>
              <w:t>300 000,00</w:t>
            </w:r>
          </w:p>
        </w:tc>
      </w:tr>
      <w:tr w:rsidR="00462BEA" w:rsidRPr="00462BEA" w:rsidTr="00462BEA">
        <w:trPr>
          <w:trHeight w:val="20"/>
        </w:trPr>
        <w:tc>
          <w:tcPr>
            <w:tcW w:w="2482" w:type="pct"/>
            <w:hideMark/>
          </w:tcPr>
          <w:p w:rsidR="00462BEA" w:rsidRPr="00462BEA" w:rsidRDefault="00462BEA" w:rsidP="00462BEA">
            <w:pPr>
              <w:outlineLvl w:val="5"/>
              <w:rPr>
                <w:rFonts w:ascii="Arial" w:hAnsi="Arial" w:cs="Arial"/>
                <w:color w:val="000000"/>
                <w:sz w:val="12"/>
                <w:szCs w:val="12"/>
              </w:rPr>
            </w:pPr>
            <w:r w:rsidRPr="00462BEA">
              <w:rPr>
                <w:rFonts w:ascii="Arial" w:hAnsi="Arial" w:cs="Arial"/>
                <w:color w:val="000000"/>
                <w:sz w:val="12"/>
                <w:szCs w:val="12"/>
              </w:rPr>
              <w:t>Иные межбюджетные трансферты</w:t>
            </w:r>
          </w:p>
        </w:tc>
        <w:tc>
          <w:tcPr>
            <w:tcW w:w="244" w:type="pct"/>
            <w:noWrap/>
            <w:hideMark/>
          </w:tcPr>
          <w:p w:rsidR="00462BEA" w:rsidRPr="00462BEA" w:rsidRDefault="00462BEA" w:rsidP="00462BEA">
            <w:pPr>
              <w:jc w:val="center"/>
              <w:outlineLvl w:val="5"/>
              <w:rPr>
                <w:rFonts w:ascii="Arial" w:hAnsi="Arial" w:cs="Arial"/>
                <w:color w:val="000000"/>
                <w:sz w:val="12"/>
                <w:szCs w:val="12"/>
              </w:rPr>
            </w:pPr>
            <w:r w:rsidRPr="00462BEA">
              <w:rPr>
                <w:rFonts w:ascii="Arial" w:hAnsi="Arial" w:cs="Arial"/>
                <w:color w:val="000000"/>
                <w:sz w:val="12"/>
                <w:szCs w:val="12"/>
              </w:rPr>
              <w:t>0106</w:t>
            </w:r>
          </w:p>
        </w:tc>
        <w:tc>
          <w:tcPr>
            <w:tcW w:w="463" w:type="pct"/>
            <w:noWrap/>
            <w:hideMark/>
          </w:tcPr>
          <w:p w:rsidR="00462BEA" w:rsidRPr="00462BEA" w:rsidRDefault="00462BEA" w:rsidP="00462BEA">
            <w:pPr>
              <w:jc w:val="center"/>
              <w:outlineLvl w:val="5"/>
              <w:rPr>
                <w:rFonts w:ascii="Arial" w:hAnsi="Arial" w:cs="Arial"/>
                <w:color w:val="000000"/>
                <w:sz w:val="12"/>
                <w:szCs w:val="12"/>
              </w:rPr>
            </w:pPr>
            <w:r w:rsidRPr="00462BEA">
              <w:rPr>
                <w:rFonts w:ascii="Arial" w:hAnsi="Arial" w:cs="Arial"/>
                <w:color w:val="000000"/>
                <w:sz w:val="12"/>
                <w:szCs w:val="12"/>
              </w:rPr>
              <w:t>9170095210</w:t>
            </w:r>
          </w:p>
        </w:tc>
        <w:tc>
          <w:tcPr>
            <w:tcW w:w="242" w:type="pct"/>
            <w:noWrap/>
            <w:hideMark/>
          </w:tcPr>
          <w:p w:rsidR="00462BEA" w:rsidRPr="00462BEA" w:rsidRDefault="00462BEA" w:rsidP="00462BEA">
            <w:pPr>
              <w:jc w:val="center"/>
              <w:outlineLvl w:val="5"/>
              <w:rPr>
                <w:rFonts w:ascii="Arial" w:hAnsi="Arial" w:cs="Arial"/>
                <w:color w:val="000000"/>
                <w:sz w:val="12"/>
                <w:szCs w:val="12"/>
              </w:rPr>
            </w:pPr>
            <w:r w:rsidRPr="00462BEA">
              <w:rPr>
                <w:rFonts w:ascii="Arial" w:hAnsi="Arial" w:cs="Arial"/>
                <w:color w:val="000000"/>
                <w:sz w:val="12"/>
                <w:szCs w:val="12"/>
              </w:rPr>
              <w:t>540</w:t>
            </w:r>
          </w:p>
        </w:tc>
        <w:tc>
          <w:tcPr>
            <w:tcW w:w="541" w:type="pct"/>
            <w:noWrap/>
            <w:hideMark/>
          </w:tcPr>
          <w:p w:rsidR="00462BEA" w:rsidRPr="00462BEA" w:rsidRDefault="00462BEA" w:rsidP="00462BEA">
            <w:pPr>
              <w:jc w:val="right"/>
              <w:outlineLvl w:val="5"/>
              <w:rPr>
                <w:rFonts w:ascii="Arial" w:hAnsi="Arial" w:cs="Arial"/>
                <w:color w:val="000000"/>
                <w:sz w:val="12"/>
                <w:szCs w:val="12"/>
              </w:rPr>
            </w:pPr>
            <w:r w:rsidRPr="00462BEA">
              <w:rPr>
                <w:rFonts w:ascii="Arial" w:hAnsi="Arial" w:cs="Arial"/>
                <w:color w:val="000000"/>
                <w:sz w:val="12"/>
                <w:szCs w:val="12"/>
              </w:rPr>
              <w:t>300 000,00</w:t>
            </w:r>
          </w:p>
        </w:tc>
        <w:tc>
          <w:tcPr>
            <w:tcW w:w="504" w:type="pct"/>
            <w:noWrap/>
            <w:hideMark/>
          </w:tcPr>
          <w:p w:rsidR="00462BEA" w:rsidRPr="00462BEA" w:rsidRDefault="00462BEA" w:rsidP="00462BEA">
            <w:pPr>
              <w:jc w:val="right"/>
              <w:outlineLvl w:val="5"/>
              <w:rPr>
                <w:rFonts w:ascii="Arial" w:hAnsi="Arial" w:cs="Arial"/>
                <w:color w:val="000000"/>
                <w:sz w:val="12"/>
                <w:szCs w:val="12"/>
              </w:rPr>
            </w:pPr>
            <w:r w:rsidRPr="00462BEA">
              <w:rPr>
                <w:rFonts w:ascii="Arial" w:hAnsi="Arial" w:cs="Arial"/>
                <w:color w:val="000000"/>
                <w:sz w:val="12"/>
                <w:szCs w:val="12"/>
              </w:rPr>
              <w:t>300 000,00</w:t>
            </w:r>
          </w:p>
        </w:tc>
        <w:tc>
          <w:tcPr>
            <w:tcW w:w="524" w:type="pct"/>
            <w:noWrap/>
            <w:hideMark/>
          </w:tcPr>
          <w:p w:rsidR="00462BEA" w:rsidRPr="00462BEA" w:rsidRDefault="00462BEA" w:rsidP="00462BEA">
            <w:pPr>
              <w:jc w:val="right"/>
              <w:outlineLvl w:val="5"/>
              <w:rPr>
                <w:rFonts w:ascii="Arial" w:hAnsi="Arial" w:cs="Arial"/>
                <w:color w:val="000000"/>
                <w:sz w:val="12"/>
                <w:szCs w:val="12"/>
              </w:rPr>
            </w:pPr>
            <w:r w:rsidRPr="00462BEA">
              <w:rPr>
                <w:rFonts w:ascii="Arial" w:hAnsi="Arial" w:cs="Arial"/>
                <w:color w:val="000000"/>
                <w:sz w:val="12"/>
                <w:szCs w:val="12"/>
              </w:rPr>
              <w:t>300 000,00</w:t>
            </w:r>
          </w:p>
        </w:tc>
      </w:tr>
      <w:tr w:rsidR="00462BEA" w:rsidRPr="00462BEA" w:rsidTr="00462BEA">
        <w:trPr>
          <w:trHeight w:val="20"/>
        </w:trPr>
        <w:tc>
          <w:tcPr>
            <w:tcW w:w="2482" w:type="pct"/>
            <w:hideMark/>
          </w:tcPr>
          <w:p w:rsidR="00462BEA" w:rsidRPr="00462BEA" w:rsidRDefault="00462BEA" w:rsidP="00462BEA">
            <w:pPr>
              <w:outlineLvl w:val="0"/>
              <w:rPr>
                <w:rFonts w:ascii="Arial" w:hAnsi="Arial" w:cs="Arial"/>
                <w:color w:val="000000"/>
                <w:sz w:val="12"/>
                <w:szCs w:val="12"/>
              </w:rPr>
            </w:pPr>
            <w:r w:rsidRPr="00462BEA">
              <w:rPr>
                <w:rFonts w:ascii="Arial" w:hAnsi="Arial" w:cs="Arial"/>
                <w:color w:val="000000"/>
                <w:sz w:val="12"/>
                <w:szCs w:val="12"/>
              </w:rPr>
              <w:t>Резервные фонды</w:t>
            </w:r>
          </w:p>
        </w:tc>
        <w:tc>
          <w:tcPr>
            <w:tcW w:w="244" w:type="pct"/>
            <w:noWrap/>
            <w:hideMark/>
          </w:tcPr>
          <w:p w:rsidR="00462BEA" w:rsidRPr="00462BEA" w:rsidRDefault="00462BEA" w:rsidP="00462BEA">
            <w:pPr>
              <w:jc w:val="center"/>
              <w:outlineLvl w:val="0"/>
              <w:rPr>
                <w:rFonts w:ascii="Arial" w:hAnsi="Arial" w:cs="Arial"/>
                <w:color w:val="000000"/>
                <w:sz w:val="12"/>
                <w:szCs w:val="12"/>
              </w:rPr>
            </w:pPr>
            <w:r w:rsidRPr="00462BEA">
              <w:rPr>
                <w:rFonts w:ascii="Arial" w:hAnsi="Arial" w:cs="Arial"/>
                <w:color w:val="000000"/>
                <w:sz w:val="12"/>
                <w:szCs w:val="12"/>
              </w:rPr>
              <w:t>0111</w:t>
            </w:r>
          </w:p>
        </w:tc>
        <w:tc>
          <w:tcPr>
            <w:tcW w:w="463" w:type="pct"/>
            <w:noWrap/>
            <w:hideMark/>
          </w:tcPr>
          <w:p w:rsidR="00462BEA" w:rsidRPr="00462BEA" w:rsidRDefault="00462BEA" w:rsidP="00462BEA">
            <w:pPr>
              <w:jc w:val="center"/>
              <w:outlineLvl w:val="0"/>
              <w:rPr>
                <w:rFonts w:ascii="Arial" w:hAnsi="Arial" w:cs="Arial"/>
                <w:color w:val="000000"/>
                <w:sz w:val="12"/>
                <w:szCs w:val="12"/>
              </w:rPr>
            </w:pPr>
            <w:r w:rsidRPr="00462BEA">
              <w:rPr>
                <w:rFonts w:ascii="Arial" w:hAnsi="Arial" w:cs="Arial"/>
                <w:color w:val="000000"/>
                <w:sz w:val="12"/>
                <w:szCs w:val="12"/>
              </w:rPr>
              <w:t>0000000000</w:t>
            </w:r>
          </w:p>
        </w:tc>
        <w:tc>
          <w:tcPr>
            <w:tcW w:w="242" w:type="pct"/>
            <w:noWrap/>
            <w:hideMark/>
          </w:tcPr>
          <w:p w:rsidR="00462BEA" w:rsidRPr="00462BEA" w:rsidRDefault="00462BEA" w:rsidP="00462BEA">
            <w:pPr>
              <w:jc w:val="center"/>
              <w:outlineLvl w:val="0"/>
              <w:rPr>
                <w:rFonts w:ascii="Arial" w:hAnsi="Arial" w:cs="Arial"/>
                <w:color w:val="000000"/>
                <w:sz w:val="12"/>
                <w:szCs w:val="12"/>
              </w:rPr>
            </w:pPr>
            <w:r w:rsidRPr="00462BEA">
              <w:rPr>
                <w:rFonts w:ascii="Arial" w:hAnsi="Arial" w:cs="Arial"/>
                <w:color w:val="000000"/>
                <w:sz w:val="12"/>
                <w:szCs w:val="12"/>
              </w:rPr>
              <w:t>000</w:t>
            </w:r>
          </w:p>
        </w:tc>
        <w:tc>
          <w:tcPr>
            <w:tcW w:w="541" w:type="pct"/>
            <w:noWrap/>
            <w:hideMark/>
          </w:tcPr>
          <w:p w:rsidR="00462BEA" w:rsidRPr="00462BEA" w:rsidRDefault="00462BEA" w:rsidP="00462BEA">
            <w:pPr>
              <w:jc w:val="right"/>
              <w:outlineLvl w:val="0"/>
              <w:rPr>
                <w:rFonts w:ascii="Arial" w:hAnsi="Arial" w:cs="Arial"/>
                <w:color w:val="000000"/>
                <w:sz w:val="12"/>
                <w:szCs w:val="12"/>
              </w:rPr>
            </w:pPr>
            <w:r w:rsidRPr="00462BEA">
              <w:rPr>
                <w:rFonts w:ascii="Arial" w:hAnsi="Arial" w:cs="Arial"/>
                <w:color w:val="000000"/>
                <w:sz w:val="12"/>
                <w:szCs w:val="12"/>
              </w:rPr>
              <w:t>100 000,00</w:t>
            </w:r>
          </w:p>
        </w:tc>
        <w:tc>
          <w:tcPr>
            <w:tcW w:w="504" w:type="pct"/>
            <w:noWrap/>
            <w:hideMark/>
          </w:tcPr>
          <w:p w:rsidR="00462BEA" w:rsidRPr="00462BEA" w:rsidRDefault="00462BEA" w:rsidP="00462BEA">
            <w:pPr>
              <w:jc w:val="right"/>
              <w:outlineLvl w:val="0"/>
              <w:rPr>
                <w:rFonts w:ascii="Arial" w:hAnsi="Arial" w:cs="Arial"/>
                <w:color w:val="000000"/>
                <w:sz w:val="12"/>
                <w:szCs w:val="12"/>
              </w:rPr>
            </w:pPr>
            <w:r w:rsidRPr="00462BEA">
              <w:rPr>
                <w:rFonts w:ascii="Arial" w:hAnsi="Arial" w:cs="Arial"/>
                <w:color w:val="000000"/>
                <w:sz w:val="12"/>
                <w:szCs w:val="12"/>
              </w:rPr>
              <w:t>100 000,00</w:t>
            </w:r>
          </w:p>
        </w:tc>
        <w:tc>
          <w:tcPr>
            <w:tcW w:w="524" w:type="pct"/>
            <w:noWrap/>
            <w:hideMark/>
          </w:tcPr>
          <w:p w:rsidR="00462BEA" w:rsidRPr="00462BEA" w:rsidRDefault="00462BEA" w:rsidP="00462BEA">
            <w:pPr>
              <w:jc w:val="right"/>
              <w:outlineLvl w:val="0"/>
              <w:rPr>
                <w:rFonts w:ascii="Arial" w:hAnsi="Arial" w:cs="Arial"/>
                <w:color w:val="000000"/>
                <w:sz w:val="12"/>
                <w:szCs w:val="12"/>
              </w:rPr>
            </w:pPr>
            <w:r w:rsidRPr="00462BEA">
              <w:rPr>
                <w:rFonts w:ascii="Arial" w:hAnsi="Arial" w:cs="Arial"/>
                <w:color w:val="000000"/>
                <w:sz w:val="12"/>
                <w:szCs w:val="12"/>
              </w:rPr>
              <w:t>100 000,00</w:t>
            </w:r>
          </w:p>
        </w:tc>
      </w:tr>
      <w:tr w:rsidR="00462BEA" w:rsidRPr="00462BEA" w:rsidTr="00462BEA">
        <w:trPr>
          <w:trHeight w:val="20"/>
        </w:trPr>
        <w:tc>
          <w:tcPr>
            <w:tcW w:w="2482" w:type="pct"/>
            <w:hideMark/>
          </w:tcPr>
          <w:p w:rsidR="00462BEA" w:rsidRPr="00462BEA" w:rsidRDefault="00462BEA" w:rsidP="00462BEA">
            <w:pPr>
              <w:outlineLvl w:val="1"/>
              <w:rPr>
                <w:rFonts w:ascii="Arial" w:hAnsi="Arial" w:cs="Arial"/>
                <w:color w:val="000000"/>
                <w:sz w:val="12"/>
                <w:szCs w:val="12"/>
              </w:rPr>
            </w:pPr>
            <w:r w:rsidRPr="00462BEA">
              <w:rPr>
                <w:rFonts w:ascii="Arial" w:hAnsi="Arial" w:cs="Arial"/>
                <w:color w:val="000000"/>
                <w:sz w:val="12"/>
                <w:szCs w:val="12"/>
              </w:rPr>
              <w:t>Резервные фонды исполнительных органов муниципальных образований</w:t>
            </w:r>
          </w:p>
        </w:tc>
        <w:tc>
          <w:tcPr>
            <w:tcW w:w="244" w:type="pct"/>
            <w:noWrap/>
            <w:hideMark/>
          </w:tcPr>
          <w:p w:rsidR="00462BEA" w:rsidRPr="00462BEA" w:rsidRDefault="00462BEA" w:rsidP="00462BEA">
            <w:pPr>
              <w:jc w:val="center"/>
              <w:outlineLvl w:val="1"/>
              <w:rPr>
                <w:rFonts w:ascii="Arial" w:hAnsi="Arial" w:cs="Arial"/>
                <w:color w:val="000000"/>
                <w:sz w:val="12"/>
                <w:szCs w:val="12"/>
              </w:rPr>
            </w:pPr>
            <w:r w:rsidRPr="00462BEA">
              <w:rPr>
                <w:rFonts w:ascii="Arial" w:hAnsi="Arial" w:cs="Arial"/>
                <w:color w:val="000000"/>
                <w:sz w:val="12"/>
                <w:szCs w:val="12"/>
              </w:rPr>
              <w:t>0111</w:t>
            </w:r>
          </w:p>
        </w:tc>
        <w:tc>
          <w:tcPr>
            <w:tcW w:w="463" w:type="pct"/>
            <w:noWrap/>
            <w:hideMark/>
          </w:tcPr>
          <w:p w:rsidR="00462BEA" w:rsidRPr="00462BEA" w:rsidRDefault="00462BEA" w:rsidP="00462BEA">
            <w:pPr>
              <w:jc w:val="center"/>
              <w:outlineLvl w:val="1"/>
              <w:rPr>
                <w:rFonts w:ascii="Arial" w:hAnsi="Arial" w:cs="Arial"/>
                <w:color w:val="000000"/>
                <w:sz w:val="12"/>
                <w:szCs w:val="12"/>
              </w:rPr>
            </w:pPr>
            <w:r w:rsidRPr="00462BEA">
              <w:rPr>
                <w:rFonts w:ascii="Arial" w:hAnsi="Arial" w:cs="Arial"/>
                <w:color w:val="000000"/>
                <w:sz w:val="12"/>
                <w:szCs w:val="12"/>
              </w:rPr>
              <w:t>9300000000</w:t>
            </w:r>
          </w:p>
        </w:tc>
        <w:tc>
          <w:tcPr>
            <w:tcW w:w="242" w:type="pct"/>
            <w:noWrap/>
            <w:hideMark/>
          </w:tcPr>
          <w:p w:rsidR="00462BEA" w:rsidRPr="00462BEA" w:rsidRDefault="00462BEA" w:rsidP="00462BEA">
            <w:pPr>
              <w:jc w:val="center"/>
              <w:outlineLvl w:val="1"/>
              <w:rPr>
                <w:rFonts w:ascii="Arial" w:hAnsi="Arial" w:cs="Arial"/>
                <w:color w:val="000000"/>
                <w:sz w:val="12"/>
                <w:szCs w:val="12"/>
              </w:rPr>
            </w:pPr>
            <w:r w:rsidRPr="00462BEA">
              <w:rPr>
                <w:rFonts w:ascii="Arial" w:hAnsi="Arial" w:cs="Arial"/>
                <w:color w:val="000000"/>
                <w:sz w:val="12"/>
                <w:szCs w:val="12"/>
              </w:rPr>
              <w:t>000</w:t>
            </w:r>
          </w:p>
        </w:tc>
        <w:tc>
          <w:tcPr>
            <w:tcW w:w="541" w:type="pct"/>
            <w:noWrap/>
            <w:hideMark/>
          </w:tcPr>
          <w:p w:rsidR="00462BEA" w:rsidRPr="00462BEA" w:rsidRDefault="00462BEA" w:rsidP="00462BEA">
            <w:pPr>
              <w:jc w:val="right"/>
              <w:outlineLvl w:val="1"/>
              <w:rPr>
                <w:rFonts w:ascii="Arial" w:hAnsi="Arial" w:cs="Arial"/>
                <w:color w:val="000000"/>
                <w:sz w:val="12"/>
                <w:szCs w:val="12"/>
              </w:rPr>
            </w:pPr>
            <w:r w:rsidRPr="00462BEA">
              <w:rPr>
                <w:rFonts w:ascii="Arial" w:hAnsi="Arial" w:cs="Arial"/>
                <w:color w:val="000000"/>
                <w:sz w:val="12"/>
                <w:szCs w:val="12"/>
              </w:rPr>
              <w:t>100 000,00</w:t>
            </w:r>
          </w:p>
        </w:tc>
        <w:tc>
          <w:tcPr>
            <w:tcW w:w="504" w:type="pct"/>
            <w:noWrap/>
            <w:hideMark/>
          </w:tcPr>
          <w:p w:rsidR="00462BEA" w:rsidRPr="00462BEA" w:rsidRDefault="00462BEA" w:rsidP="00462BEA">
            <w:pPr>
              <w:jc w:val="right"/>
              <w:outlineLvl w:val="1"/>
              <w:rPr>
                <w:rFonts w:ascii="Arial" w:hAnsi="Arial" w:cs="Arial"/>
                <w:color w:val="000000"/>
                <w:sz w:val="12"/>
                <w:szCs w:val="12"/>
              </w:rPr>
            </w:pPr>
            <w:r w:rsidRPr="00462BEA">
              <w:rPr>
                <w:rFonts w:ascii="Arial" w:hAnsi="Arial" w:cs="Arial"/>
                <w:color w:val="000000"/>
                <w:sz w:val="12"/>
                <w:szCs w:val="12"/>
              </w:rPr>
              <w:t>100 000,00</w:t>
            </w:r>
          </w:p>
        </w:tc>
        <w:tc>
          <w:tcPr>
            <w:tcW w:w="524" w:type="pct"/>
            <w:noWrap/>
            <w:hideMark/>
          </w:tcPr>
          <w:p w:rsidR="00462BEA" w:rsidRPr="00462BEA" w:rsidRDefault="00462BEA" w:rsidP="00462BEA">
            <w:pPr>
              <w:jc w:val="right"/>
              <w:outlineLvl w:val="1"/>
              <w:rPr>
                <w:rFonts w:ascii="Arial" w:hAnsi="Arial" w:cs="Arial"/>
                <w:color w:val="000000"/>
                <w:sz w:val="12"/>
                <w:szCs w:val="12"/>
              </w:rPr>
            </w:pPr>
            <w:r w:rsidRPr="00462BEA">
              <w:rPr>
                <w:rFonts w:ascii="Arial" w:hAnsi="Arial" w:cs="Arial"/>
                <w:color w:val="000000"/>
                <w:sz w:val="12"/>
                <w:szCs w:val="12"/>
              </w:rPr>
              <w:t>100 000,00</w:t>
            </w:r>
          </w:p>
        </w:tc>
      </w:tr>
      <w:tr w:rsidR="00462BEA" w:rsidRPr="00462BEA" w:rsidTr="00462BEA">
        <w:trPr>
          <w:trHeight w:val="20"/>
        </w:trPr>
        <w:tc>
          <w:tcPr>
            <w:tcW w:w="2482" w:type="pct"/>
            <w:hideMark/>
          </w:tcPr>
          <w:p w:rsidR="00462BEA" w:rsidRPr="00462BEA" w:rsidRDefault="00462BEA" w:rsidP="00462BEA">
            <w:pPr>
              <w:outlineLvl w:val="2"/>
              <w:rPr>
                <w:rFonts w:ascii="Arial" w:hAnsi="Arial" w:cs="Arial"/>
                <w:color w:val="000000"/>
                <w:sz w:val="12"/>
                <w:szCs w:val="12"/>
              </w:rPr>
            </w:pPr>
            <w:r w:rsidRPr="00462BEA">
              <w:rPr>
                <w:rFonts w:ascii="Arial" w:hAnsi="Arial" w:cs="Arial"/>
                <w:color w:val="000000"/>
                <w:sz w:val="12"/>
                <w:szCs w:val="12"/>
              </w:rPr>
              <w:t>Расходование средств резервных фондов по предупреждению и ликвидации чрезвычайных ситуаций и последствий стихийных бедствий</w:t>
            </w:r>
          </w:p>
        </w:tc>
        <w:tc>
          <w:tcPr>
            <w:tcW w:w="244" w:type="pct"/>
            <w:noWrap/>
            <w:hideMark/>
          </w:tcPr>
          <w:p w:rsidR="00462BEA" w:rsidRPr="00462BEA" w:rsidRDefault="00462BEA" w:rsidP="00462BEA">
            <w:pPr>
              <w:jc w:val="center"/>
              <w:outlineLvl w:val="2"/>
              <w:rPr>
                <w:rFonts w:ascii="Arial" w:hAnsi="Arial" w:cs="Arial"/>
                <w:color w:val="000000"/>
                <w:sz w:val="12"/>
                <w:szCs w:val="12"/>
              </w:rPr>
            </w:pPr>
            <w:r w:rsidRPr="00462BEA">
              <w:rPr>
                <w:rFonts w:ascii="Arial" w:hAnsi="Arial" w:cs="Arial"/>
                <w:color w:val="000000"/>
                <w:sz w:val="12"/>
                <w:szCs w:val="12"/>
              </w:rPr>
              <w:t>0111</w:t>
            </w:r>
          </w:p>
        </w:tc>
        <w:tc>
          <w:tcPr>
            <w:tcW w:w="463" w:type="pct"/>
            <w:noWrap/>
            <w:hideMark/>
          </w:tcPr>
          <w:p w:rsidR="00462BEA" w:rsidRPr="00462BEA" w:rsidRDefault="00462BEA" w:rsidP="00462BEA">
            <w:pPr>
              <w:jc w:val="center"/>
              <w:outlineLvl w:val="2"/>
              <w:rPr>
                <w:rFonts w:ascii="Arial" w:hAnsi="Arial" w:cs="Arial"/>
                <w:color w:val="000000"/>
                <w:sz w:val="12"/>
                <w:szCs w:val="12"/>
              </w:rPr>
            </w:pPr>
            <w:r w:rsidRPr="00462BEA">
              <w:rPr>
                <w:rFonts w:ascii="Arial" w:hAnsi="Arial" w:cs="Arial"/>
                <w:color w:val="000000"/>
                <w:sz w:val="12"/>
                <w:szCs w:val="12"/>
              </w:rPr>
              <w:t>9390000000</w:t>
            </w:r>
          </w:p>
        </w:tc>
        <w:tc>
          <w:tcPr>
            <w:tcW w:w="242" w:type="pct"/>
            <w:noWrap/>
            <w:hideMark/>
          </w:tcPr>
          <w:p w:rsidR="00462BEA" w:rsidRPr="00462BEA" w:rsidRDefault="00462BEA" w:rsidP="00462BEA">
            <w:pPr>
              <w:jc w:val="center"/>
              <w:outlineLvl w:val="2"/>
              <w:rPr>
                <w:rFonts w:ascii="Arial" w:hAnsi="Arial" w:cs="Arial"/>
                <w:color w:val="000000"/>
                <w:sz w:val="12"/>
                <w:szCs w:val="12"/>
              </w:rPr>
            </w:pPr>
            <w:r w:rsidRPr="00462BEA">
              <w:rPr>
                <w:rFonts w:ascii="Arial" w:hAnsi="Arial" w:cs="Arial"/>
                <w:color w:val="000000"/>
                <w:sz w:val="12"/>
                <w:szCs w:val="12"/>
              </w:rPr>
              <w:t>000</w:t>
            </w:r>
          </w:p>
        </w:tc>
        <w:tc>
          <w:tcPr>
            <w:tcW w:w="541" w:type="pct"/>
            <w:noWrap/>
            <w:hideMark/>
          </w:tcPr>
          <w:p w:rsidR="00462BEA" w:rsidRPr="00462BEA" w:rsidRDefault="00462BEA" w:rsidP="00462BEA">
            <w:pPr>
              <w:jc w:val="right"/>
              <w:outlineLvl w:val="2"/>
              <w:rPr>
                <w:rFonts w:ascii="Arial" w:hAnsi="Arial" w:cs="Arial"/>
                <w:color w:val="000000"/>
                <w:sz w:val="12"/>
                <w:szCs w:val="12"/>
              </w:rPr>
            </w:pPr>
            <w:r w:rsidRPr="00462BEA">
              <w:rPr>
                <w:rFonts w:ascii="Arial" w:hAnsi="Arial" w:cs="Arial"/>
                <w:color w:val="000000"/>
                <w:sz w:val="12"/>
                <w:szCs w:val="12"/>
              </w:rPr>
              <w:t>100 000,00</w:t>
            </w:r>
          </w:p>
        </w:tc>
        <w:tc>
          <w:tcPr>
            <w:tcW w:w="504" w:type="pct"/>
            <w:noWrap/>
            <w:hideMark/>
          </w:tcPr>
          <w:p w:rsidR="00462BEA" w:rsidRPr="00462BEA" w:rsidRDefault="00462BEA" w:rsidP="00462BEA">
            <w:pPr>
              <w:jc w:val="right"/>
              <w:outlineLvl w:val="2"/>
              <w:rPr>
                <w:rFonts w:ascii="Arial" w:hAnsi="Arial" w:cs="Arial"/>
                <w:color w:val="000000"/>
                <w:sz w:val="12"/>
                <w:szCs w:val="12"/>
              </w:rPr>
            </w:pPr>
            <w:r w:rsidRPr="00462BEA">
              <w:rPr>
                <w:rFonts w:ascii="Arial" w:hAnsi="Arial" w:cs="Arial"/>
                <w:color w:val="000000"/>
                <w:sz w:val="12"/>
                <w:szCs w:val="12"/>
              </w:rPr>
              <w:t>100 000,00</w:t>
            </w:r>
          </w:p>
        </w:tc>
        <w:tc>
          <w:tcPr>
            <w:tcW w:w="524" w:type="pct"/>
            <w:noWrap/>
            <w:hideMark/>
          </w:tcPr>
          <w:p w:rsidR="00462BEA" w:rsidRPr="00462BEA" w:rsidRDefault="00462BEA" w:rsidP="00462BEA">
            <w:pPr>
              <w:jc w:val="right"/>
              <w:outlineLvl w:val="2"/>
              <w:rPr>
                <w:rFonts w:ascii="Arial" w:hAnsi="Arial" w:cs="Arial"/>
                <w:color w:val="000000"/>
                <w:sz w:val="12"/>
                <w:szCs w:val="12"/>
              </w:rPr>
            </w:pPr>
            <w:r w:rsidRPr="00462BEA">
              <w:rPr>
                <w:rFonts w:ascii="Arial" w:hAnsi="Arial" w:cs="Arial"/>
                <w:color w:val="000000"/>
                <w:sz w:val="12"/>
                <w:szCs w:val="12"/>
              </w:rPr>
              <w:t>100 000,00</w:t>
            </w:r>
          </w:p>
        </w:tc>
      </w:tr>
      <w:tr w:rsidR="00462BEA" w:rsidRPr="00462BEA" w:rsidTr="00462BEA">
        <w:trPr>
          <w:trHeight w:val="20"/>
        </w:trPr>
        <w:tc>
          <w:tcPr>
            <w:tcW w:w="2482" w:type="pct"/>
            <w:hideMark/>
          </w:tcPr>
          <w:p w:rsidR="00462BEA" w:rsidRPr="00462BEA" w:rsidRDefault="00462BEA" w:rsidP="00462BEA">
            <w:pPr>
              <w:outlineLvl w:val="4"/>
              <w:rPr>
                <w:rFonts w:ascii="Arial" w:hAnsi="Arial" w:cs="Arial"/>
                <w:color w:val="000000"/>
                <w:sz w:val="12"/>
                <w:szCs w:val="12"/>
              </w:rPr>
            </w:pPr>
            <w:r w:rsidRPr="00462BEA">
              <w:rPr>
                <w:rFonts w:ascii="Arial" w:hAnsi="Arial" w:cs="Arial"/>
                <w:color w:val="000000"/>
                <w:sz w:val="12"/>
                <w:szCs w:val="12"/>
              </w:rPr>
              <w:t>Резервный фонд администрации Валдайского муниципального района</w:t>
            </w:r>
          </w:p>
        </w:tc>
        <w:tc>
          <w:tcPr>
            <w:tcW w:w="244" w:type="pct"/>
            <w:noWrap/>
            <w:hideMark/>
          </w:tcPr>
          <w:p w:rsidR="00462BEA" w:rsidRPr="00462BEA" w:rsidRDefault="00462BEA" w:rsidP="00462BEA">
            <w:pPr>
              <w:jc w:val="center"/>
              <w:outlineLvl w:val="4"/>
              <w:rPr>
                <w:rFonts w:ascii="Arial" w:hAnsi="Arial" w:cs="Arial"/>
                <w:color w:val="000000"/>
                <w:sz w:val="12"/>
                <w:szCs w:val="12"/>
              </w:rPr>
            </w:pPr>
            <w:r w:rsidRPr="00462BEA">
              <w:rPr>
                <w:rFonts w:ascii="Arial" w:hAnsi="Arial" w:cs="Arial"/>
                <w:color w:val="000000"/>
                <w:sz w:val="12"/>
                <w:szCs w:val="12"/>
              </w:rPr>
              <w:t>0111</w:t>
            </w:r>
          </w:p>
        </w:tc>
        <w:tc>
          <w:tcPr>
            <w:tcW w:w="463" w:type="pct"/>
            <w:noWrap/>
            <w:hideMark/>
          </w:tcPr>
          <w:p w:rsidR="00462BEA" w:rsidRPr="00462BEA" w:rsidRDefault="00462BEA" w:rsidP="00462BEA">
            <w:pPr>
              <w:jc w:val="center"/>
              <w:outlineLvl w:val="4"/>
              <w:rPr>
                <w:rFonts w:ascii="Arial" w:hAnsi="Arial" w:cs="Arial"/>
                <w:color w:val="000000"/>
                <w:sz w:val="12"/>
                <w:szCs w:val="12"/>
              </w:rPr>
            </w:pPr>
            <w:r w:rsidRPr="00462BEA">
              <w:rPr>
                <w:rFonts w:ascii="Arial" w:hAnsi="Arial" w:cs="Arial"/>
                <w:color w:val="000000"/>
                <w:sz w:val="12"/>
                <w:szCs w:val="12"/>
              </w:rPr>
              <w:t>9390010010</w:t>
            </w:r>
          </w:p>
        </w:tc>
        <w:tc>
          <w:tcPr>
            <w:tcW w:w="242" w:type="pct"/>
            <w:noWrap/>
            <w:hideMark/>
          </w:tcPr>
          <w:p w:rsidR="00462BEA" w:rsidRPr="00462BEA" w:rsidRDefault="00462BEA" w:rsidP="00462BEA">
            <w:pPr>
              <w:jc w:val="center"/>
              <w:outlineLvl w:val="4"/>
              <w:rPr>
                <w:rFonts w:ascii="Arial" w:hAnsi="Arial" w:cs="Arial"/>
                <w:color w:val="000000"/>
                <w:sz w:val="12"/>
                <w:szCs w:val="12"/>
              </w:rPr>
            </w:pPr>
            <w:r w:rsidRPr="00462BEA">
              <w:rPr>
                <w:rFonts w:ascii="Arial" w:hAnsi="Arial" w:cs="Arial"/>
                <w:color w:val="000000"/>
                <w:sz w:val="12"/>
                <w:szCs w:val="12"/>
              </w:rPr>
              <w:t>000</w:t>
            </w:r>
          </w:p>
        </w:tc>
        <w:tc>
          <w:tcPr>
            <w:tcW w:w="541" w:type="pct"/>
            <w:noWrap/>
            <w:hideMark/>
          </w:tcPr>
          <w:p w:rsidR="00462BEA" w:rsidRPr="00462BEA" w:rsidRDefault="00462BEA" w:rsidP="00462BEA">
            <w:pPr>
              <w:jc w:val="right"/>
              <w:outlineLvl w:val="4"/>
              <w:rPr>
                <w:rFonts w:ascii="Arial" w:hAnsi="Arial" w:cs="Arial"/>
                <w:color w:val="000000"/>
                <w:sz w:val="12"/>
                <w:szCs w:val="12"/>
              </w:rPr>
            </w:pPr>
            <w:r w:rsidRPr="00462BEA">
              <w:rPr>
                <w:rFonts w:ascii="Arial" w:hAnsi="Arial" w:cs="Arial"/>
                <w:color w:val="000000"/>
                <w:sz w:val="12"/>
                <w:szCs w:val="12"/>
              </w:rPr>
              <w:t>100 000,00</w:t>
            </w:r>
          </w:p>
        </w:tc>
        <w:tc>
          <w:tcPr>
            <w:tcW w:w="504" w:type="pct"/>
            <w:noWrap/>
            <w:hideMark/>
          </w:tcPr>
          <w:p w:rsidR="00462BEA" w:rsidRPr="00462BEA" w:rsidRDefault="00462BEA" w:rsidP="00462BEA">
            <w:pPr>
              <w:jc w:val="right"/>
              <w:outlineLvl w:val="4"/>
              <w:rPr>
                <w:rFonts w:ascii="Arial" w:hAnsi="Arial" w:cs="Arial"/>
                <w:color w:val="000000"/>
                <w:sz w:val="12"/>
                <w:szCs w:val="12"/>
              </w:rPr>
            </w:pPr>
            <w:r w:rsidRPr="00462BEA">
              <w:rPr>
                <w:rFonts w:ascii="Arial" w:hAnsi="Arial" w:cs="Arial"/>
                <w:color w:val="000000"/>
                <w:sz w:val="12"/>
                <w:szCs w:val="12"/>
              </w:rPr>
              <w:t>100 000,00</w:t>
            </w:r>
          </w:p>
        </w:tc>
        <w:tc>
          <w:tcPr>
            <w:tcW w:w="524" w:type="pct"/>
            <w:noWrap/>
            <w:hideMark/>
          </w:tcPr>
          <w:p w:rsidR="00462BEA" w:rsidRPr="00462BEA" w:rsidRDefault="00462BEA" w:rsidP="00462BEA">
            <w:pPr>
              <w:jc w:val="right"/>
              <w:outlineLvl w:val="4"/>
              <w:rPr>
                <w:rFonts w:ascii="Arial" w:hAnsi="Arial" w:cs="Arial"/>
                <w:color w:val="000000"/>
                <w:sz w:val="12"/>
                <w:szCs w:val="12"/>
              </w:rPr>
            </w:pPr>
            <w:r w:rsidRPr="00462BEA">
              <w:rPr>
                <w:rFonts w:ascii="Arial" w:hAnsi="Arial" w:cs="Arial"/>
                <w:color w:val="000000"/>
                <w:sz w:val="12"/>
                <w:szCs w:val="12"/>
              </w:rPr>
              <w:t>100 000,00</w:t>
            </w:r>
          </w:p>
        </w:tc>
      </w:tr>
      <w:tr w:rsidR="00462BEA" w:rsidRPr="00462BEA" w:rsidTr="00462BEA">
        <w:trPr>
          <w:trHeight w:val="20"/>
        </w:trPr>
        <w:tc>
          <w:tcPr>
            <w:tcW w:w="2482" w:type="pct"/>
            <w:hideMark/>
          </w:tcPr>
          <w:p w:rsidR="00462BEA" w:rsidRPr="00462BEA" w:rsidRDefault="00462BEA" w:rsidP="00462BEA">
            <w:pPr>
              <w:outlineLvl w:val="5"/>
              <w:rPr>
                <w:rFonts w:ascii="Arial" w:hAnsi="Arial" w:cs="Arial"/>
                <w:color w:val="000000"/>
                <w:sz w:val="12"/>
                <w:szCs w:val="12"/>
              </w:rPr>
            </w:pPr>
            <w:r w:rsidRPr="00462BEA">
              <w:rPr>
                <w:rFonts w:ascii="Arial" w:hAnsi="Arial" w:cs="Arial"/>
                <w:color w:val="000000"/>
                <w:sz w:val="12"/>
                <w:szCs w:val="12"/>
              </w:rPr>
              <w:t>Резервные средства</w:t>
            </w:r>
          </w:p>
        </w:tc>
        <w:tc>
          <w:tcPr>
            <w:tcW w:w="244" w:type="pct"/>
            <w:noWrap/>
            <w:hideMark/>
          </w:tcPr>
          <w:p w:rsidR="00462BEA" w:rsidRPr="00462BEA" w:rsidRDefault="00462BEA" w:rsidP="00462BEA">
            <w:pPr>
              <w:jc w:val="center"/>
              <w:outlineLvl w:val="5"/>
              <w:rPr>
                <w:rFonts w:ascii="Arial" w:hAnsi="Arial" w:cs="Arial"/>
                <w:color w:val="000000"/>
                <w:sz w:val="12"/>
                <w:szCs w:val="12"/>
              </w:rPr>
            </w:pPr>
            <w:r w:rsidRPr="00462BEA">
              <w:rPr>
                <w:rFonts w:ascii="Arial" w:hAnsi="Arial" w:cs="Arial"/>
                <w:color w:val="000000"/>
                <w:sz w:val="12"/>
                <w:szCs w:val="12"/>
              </w:rPr>
              <w:t>0111</w:t>
            </w:r>
          </w:p>
        </w:tc>
        <w:tc>
          <w:tcPr>
            <w:tcW w:w="463" w:type="pct"/>
            <w:noWrap/>
            <w:hideMark/>
          </w:tcPr>
          <w:p w:rsidR="00462BEA" w:rsidRPr="00462BEA" w:rsidRDefault="00462BEA" w:rsidP="00462BEA">
            <w:pPr>
              <w:jc w:val="center"/>
              <w:outlineLvl w:val="5"/>
              <w:rPr>
                <w:rFonts w:ascii="Arial" w:hAnsi="Arial" w:cs="Arial"/>
                <w:color w:val="000000"/>
                <w:sz w:val="12"/>
                <w:szCs w:val="12"/>
              </w:rPr>
            </w:pPr>
            <w:r w:rsidRPr="00462BEA">
              <w:rPr>
                <w:rFonts w:ascii="Arial" w:hAnsi="Arial" w:cs="Arial"/>
                <w:color w:val="000000"/>
                <w:sz w:val="12"/>
                <w:szCs w:val="12"/>
              </w:rPr>
              <w:t>9390010010</w:t>
            </w:r>
          </w:p>
        </w:tc>
        <w:tc>
          <w:tcPr>
            <w:tcW w:w="242" w:type="pct"/>
            <w:noWrap/>
            <w:hideMark/>
          </w:tcPr>
          <w:p w:rsidR="00462BEA" w:rsidRPr="00462BEA" w:rsidRDefault="00462BEA" w:rsidP="00462BEA">
            <w:pPr>
              <w:jc w:val="center"/>
              <w:outlineLvl w:val="5"/>
              <w:rPr>
                <w:rFonts w:ascii="Arial" w:hAnsi="Arial" w:cs="Arial"/>
                <w:color w:val="000000"/>
                <w:sz w:val="12"/>
                <w:szCs w:val="12"/>
              </w:rPr>
            </w:pPr>
            <w:r w:rsidRPr="00462BEA">
              <w:rPr>
                <w:rFonts w:ascii="Arial" w:hAnsi="Arial" w:cs="Arial"/>
                <w:color w:val="000000"/>
                <w:sz w:val="12"/>
                <w:szCs w:val="12"/>
              </w:rPr>
              <w:t>870</w:t>
            </w:r>
          </w:p>
        </w:tc>
        <w:tc>
          <w:tcPr>
            <w:tcW w:w="541" w:type="pct"/>
            <w:noWrap/>
            <w:hideMark/>
          </w:tcPr>
          <w:p w:rsidR="00462BEA" w:rsidRPr="00462BEA" w:rsidRDefault="00462BEA" w:rsidP="00462BEA">
            <w:pPr>
              <w:jc w:val="right"/>
              <w:outlineLvl w:val="5"/>
              <w:rPr>
                <w:rFonts w:ascii="Arial" w:hAnsi="Arial" w:cs="Arial"/>
                <w:color w:val="000000"/>
                <w:sz w:val="12"/>
                <w:szCs w:val="12"/>
              </w:rPr>
            </w:pPr>
            <w:r w:rsidRPr="00462BEA">
              <w:rPr>
                <w:rFonts w:ascii="Arial" w:hAnsi="Arial" w:cs="Arial"/>
                <w:color w:val="000000"/>
                <w:sz w:val="12"/>
                <w:szCs w:val="12"/>
              </w:rPr>
              <w:t>100 000,00</w:t>
            </w:r>
          </w:p>
        </w:tc>
        <w:tc>
          <w:tcPr>
            <w:tcW w:w="504" w:type="pct"/>
            <w:noWrap/>
            <w:hideMark/>
          </w:tcPr>
          <w:p w:rsidR="00462BEA" w:rsidRPr="00462BEA" w:rsidRDefault="00462BEA" w:rsidP="00462BEA">
            <w:pPr>
              <w:jc w:val="right"/>
              <w:outlineLvl w:val="5"/>
              <w:rPr>
                <w:rFonts w:ascii="Arial" w:hAnsi="Arial" w:cs="Arial"/>
                <w:color w:val="000000"/>
                <w:sz w:val="12"/>
                <w:szCs w:val="12"/>
              </w:rPr>
            </w:pPr>
            <w:r w:rsidRPr="00462BEA">
              <w:rPr>
                <w:rFonts w:ascii="Arial" w:hAnsi="Arial" w:cs="Arial"/>
                <w:color w:val="000000"/>
                <w:sz w:val="12"/>
                <w:szCs w:val="12"/>
              </w:rPr>
              <w:t>100 000,00</w:t>
            </w:r>
          </w:p>
        </w:tc>
        <w:tc>
          <w:tcPr>
            <w:tcW w:w="524" w:type="pct"/>
            <w:noWrap/>
            <w:hideMark/>
          </w:tcPr>
          <w:p w:rsidR="00462BEA" w:rsidRPr="00462BEA" w:rsidRDefault="00462BEA" w:rsidP="00462BEA">
            <w:pPr>
              <w:jc w:val="right"/>
              <w:outlineLvl w:val="5"/>
              <w:rPr>
                <w:rFonts w:ascii="Arial" w:hAnsi="Arial" w:cs="Arial"/>
                <w:color w:val="000000"/>
                <w:sz w:val="12"/>
                <w:szCs w:val="12"/>
              </w:rPr>
            </w:pPr>
            <w:r w:rsidRPr="00462BEA">
              <w:rPr>
                <w:rFonts w:ascii="Arial" w:hAnsi="Arial" w:cs="Arial"/>
                <w:color w:val="000000"/>
                <w:sz w:val="12"/>
                <w:szCs w:val="12"/>
              </w:rPr>
              <w:t>100 000,00</w:t>
            </w:r>
          </w:p>
        </w:tc>
      </w:tr>
      <w:tr w:rsidR="00462BEA" w:rsidRPr="00462BEA" w:rsidTr="00462BEA">
        <w:trPr>
          <w:trHeight w:val="20"/>
        </w:trPr>
        <w:tc>
          <w:tcPr>
            <w:tcW w:w="2482" w:type="pct"/>
            <w:hideMark/>
          </w:tcPr>
          <w:p w:rsidR="00462BEA" w:rsidRPr="00462BEA" w:rsidRDefault="00462BEA" w:rsidP="00462BEA">
            <w:pPr>
              <w:outlineLvl w:val="0"/>
              <w:rPr>
                <w:rFonts w:ascii="Arial" w:hAnsi="Arial" w:cs="Arial"/>
                <w:color w:val="000000"/>
                <w:sz w:val="12"/>
                <w:szCs w:val="12"/>
              </w:rPr>
            </w:pPr>
            <w:r w:rsidRPr="00462BEA">
              <w:rPr>
                <w:rFonts w:ascii="Arial" w:hAnsi="Arial" w:cs="Arial"/>
                <w:color w:val="000000"/>
                <w:sz w:val="12"/>
                <w:szCs w:val="12"/>
              </w:rPr>
              <w:t>Другие общегосударственные вопросы</w:t>
            </w:r>
          </w:p>
        </w:tc>
        <w:tc>
          <w:tcPr>
            <w:tcW w:w="244" w:type="pct"/>
            <w:noWrap/>
            <w:hideMark/>
          </w:tcPr>
          <w:p w:rsidR="00462BEA" w:rsidRPr="00462BEA" w:rsidRDefault="00462BEA" w:rsidP="00462BEA">
            <w:pPr>
              <w:jc w:val="center"/>
              <w:outlineLvl w:val="0"/>
              <w:rPr>
                <w:rFonts w:ascii="Arial" w:hAnsi="Arial" w:cs="Arial"/>
                <w:color w:val="000000"/>
                <w:sz w:val="12"/>
                <w:szCs w:val="12"/>
              </w:rPr>
            </w:pPr>
            <w:r w:rsidRPr="00462BEA">
              <w:rPr>
                <w:rFonts w:ascii="Arial" w:hAnsi="Arial" w:cs="Arial"/>
                <w:color w:val="000000"/>
                <w:sz w:val="12"/>
                <w:szCs w:val="12"/>
              </w:rPr>
              <w:t>0113</w:t>
            </w:r>
          </w:p>
        </w:tc>
        <w:tc>
          <w:tcPr>
            <w:tcW w:w="463" w:type="pct"/>
            <w:noWrap/>
            <w:hideMark/>
          </w:tcPr>
          <w:p w:rsidR="00462BEA" w:rsidRPr="00462BEA" w:rsidRDefault="00462BEA" w:rsidP="00462BEA">
            <w:pPr>
              <w:jc w:val="center"/>
              <w:outlineLvl w:val="0"/>
              <w:rPr>
                <w:rFonts w:ascii="Arial" w:hAnsi="Arial" w:cs="Arial"/>
                <w:color w:val="000000"/>
                <w:sz w:val="12"/>
                <w:szCs w:val="12"/>
              </w:rPr>
            </w:pPr>
            <w:r w:rsidRPr="00462BEA">
              <w:rPr>
                <w:rFonts w:ascii="Arial" w:hAnsi="Arial" w:cs="Arial"/>
                <w:color w:val="000000"/>
                <w:sz w:val="12"/>
                <w:szCs w:val="12"/>
              </w:rPr>
              <w:t>0000000000</w:t>
            </w:r>
          </w:p>
        </w:tc>
        <w:tc>
          <w:tcPr>
            <w:tcW w:w="242" w:type="pct"/>
            <w:noWrap/>
            <w:hideMark/>
          </w:tcPr>
          <w:p w:rsidR="00462BEA" w:rsidRPr="00462BEA" w:rsidRDefault="00462BEA" w:rsidP="00462BEA">
            <w:pPr>
              <w:jc w:val="center"/>
              <w:outlineLvl w:val="0"/>
              <w:rPr>
                <w:rFonts w:ascii="Arial" w:hAnsi="Arial" w:cs="Arial"/>
                <w:color w:val="000000"/>
                <w:sz w:val="12"/>
                <w:szCs w:val="12"/>
              </w:rPr>
            </w:pPr>
            <w:r w:rsidRPr="00462BEA">
              <w:rPr>
                <w:rFonts w:ascii="Arial" w:hAnsi="Arial" w:cs="Arial"/>
                <w:color w:val="000000"/>
                <w:sz w:val="12"/>
                <w:szCs w:val="12"/>
              </w:rPr>
              <w:t>000</w:t>
            </w:r>
          </w:p>
        </w:tc>
        <w:tc>
          <w:tcPr>
            <w:tcW w:w="541" w:type="pct"/>
            <w:noWrap/>
            <w:hideMark/>
          </w:tcPr>
          <w:p w:rsidR="00462BEA" w:rsidRPr="00462BEA" w:rsidRDefault="00462BEA" w:rsidP="00462BEA">
            <w:pPr>
              <w:jc w:val="right"/>
              <w:outlineLvl w:val="0"/>
              <w:rPr>
                <w:rFonts w:ascii="Arial" w:hAnsi="Arial" w:cs="Arial"/>
                <w:color w:val="000000"/>
                <w:sz w:val="12"/>
                <w:szCs w:val="12"/>
              </w:rPr>
            </w:pPr>
            <w:r w:rsidRPr="00462BEA">
              <w:rPr>
                <w:rFonts w:ascii="Arial" w:hAnsi="Arial" w:cs="Arial"/>
                <w:color w:val="000000"/>
                <w:sz w:val="12"/>
                <w:szCs w:val="12"/>
              </w:rPr>
              <w:t>1 596 142,49</w:t>
            </w:r>
          </w:p>
        </w:tc>
        <w:tc>
          <w:tcPr>
            <w:tcW w:w="504" w:type="pct"/>
            <w:noWrap/>
            <w:hideMark/>
          </w:tcPr>
          <w:p w:rsidR="00462BEA" w:rsidRPr="00462BEA" w:rsidRDefault="00462BEA" w:rsidP="00462BEA">
            <w:pPr>
              <w:jc w:val="right"/>
              <w:outlineLvl w:val="0"/>
              <w:rPr>
                <w:rFonts w:ascii="Arial" w:hAnsi="Arial" w:cs="Arial"/>
                <w:color w:val="000000"/>
                <w:sz w:val="12"/>
                <w:szCs w:val="12"/>
              </w:rPr>
            </w:pPr>
            <w:r w:rsidRPr="00462BEA">
              <w:rPr>
                <w:rFonts w:ascii="Arial" w:hAnsi="Arial" w:cs="Arial"/>
                <w:color w:val="000000"/>
                <w:sz w:val="12"/>
                <w:szCs w:val="12"/>
              </w:rPr>
              <w:t>1 153 401,75</w:t>
            </w:r>
          </w:p>
        </w:tc>
        <w:tc>
          <w:tcPr>
            <w:tcW w:w="524" w:type="pct"/>
            <w:noWrap/>
            <w:hideMark/>
          </w:tcPr>
          <w:p w:rsidR="00462BEA" w:rsidRPr="00462BEA" w:rsidRDefault="00462BEA" w:rsidP="00462BEA">
            <w:pPr>
              <w:jc w:val="right"/>
              <w:outlineLvl w:val="0"/>
              <w:rPr>
                <w:rFonts w:ascii="Arial" w:hAnsi="Arial" w:cs="Arial"/>
                <w:color w:val="000000"/>
                <w:sz w:val="12"/>
                <w:szCs w:val="12"/>
              </w:rPr>
            </w:pPr>
            <w:r w:rsidRPr="00462BEA">
              <w:rPr>
                <w:rFonts w:ascii="Arial" w:hAnsi="Arial" w:cs="Arial"/>
                <w:color w:val="000000"/>
                <w:sz w:val="12"/>
                <w:szCs w:val="12"/>
              </w:rPr>
              <w:t>1 153 401,75</w:t>
            </w:r>
          </w:p>
        </w:tc>
      </w:tr>
      <w:tr w:rsidR="00462BEA" w:rsidRPr="00462BEA" w:rsidTr="00462BEA">
        <w:trPr>
          <w:trHeight w:val="20"/>
        </w:trPr>
        <w:tc>
          <w:tcPr>
            <w:tcW w:w="2482" w:type="pct"/>
            <w:hideMark/>
          </w:tcPr>
          <w:p w:rsidR="00462BEA" w:rsidRPr="00462BEA" w:rsidRDefault="00462BEA" w:rsidP="00462BEA">
            <w:pPr>
              <w:outlineLvl w:val="1"/>
              <w:rPr>
                <w:rFonts w:ascii="Arial" w:hAnsi="Arial" w:cs="Arial"/>
                <w:color w:val="000000"/>
                <w:sz w:val="12"/>
                <w:szCs w:val="12"/>
              </w:rPr>
            </w:pPr>
            <w:r w:rsidRPr="00462BEA">
              <w:rPr>
                <w:rFonts w:ascii="Arial" w:hAnsi="Arial" w:cs="Arial"/>
                <w:color w:val="000000"/>
                <w:sz w:val="12"/>
                <w:szCs w:val="12"/>
              </w:rPr>
              <w:t>Муниципальная программа Валдайского муниципального района "Комплексные меры по обеспечению законности и противодействию правонарушениям на 2020-2027 годы"</w:t>
            </w:r>
          </w:p>
        </w:tc>
        <w:tc>
          <w:tcPr>
            <w:tcW w:w="244" w:type="pct"/>
            <w:noWrap/>
            <w:hideMark/>
          </w:tcPr>
          <w:p w:rsidR="00462BEA" w:rsidRPr="00462BEA" w:rsidRDefault="00462BEA" w:rsidP="00462BEA">
            <w:pPr>
              <w:jc w:val="center"/>
              <w:outlineLvl w:val="1"/>
              <w:rPr>
                <w:rFonts w:ascii="Arial" w:hAnsi="Arial" w:cs="Arial"/>
                <w:color w:val="000000"/>
                <w:sz w:val="12"/>
                <w:szCs w:val="12"/>
              </w:rPr>
            </w:pPr>
            <w:r w:rsidRPr="00462BEA">
              <w:rPr>
                <w:rFonts w:ascii="Arial" w:hAnsi="Arial" w:cs="Arial"/>
                <w:color w:val="000000"/>
                <w:sz w:val="12"/>
                <w:szCs w:val="12"/>
              </w:rPr>
              <w:t>0113</w:t>
            </w:r>
          </w:p>
        </w:tc>
        <w:tc>
          <w:tcPr>
            <w:tcW w:w="463" w:type="pct"/>
            <w:noWrap/>
            <w:hideMark/>
          </w:tcPr>
          <w:p w:rsidR="00462BEA" w:rsidRPr="00462BEA" w:rsidRDefault="00462BEA" w:rsidP="00462BEA">
            <w:pPr>
              <w:jc w:val="center"/>
              <w:outlineLvl w:val="1"/>
              <w:rPr>
                <w:rFonts w:ascii="Arial" w:hAnsi="Arial" w:cs="Arial"/>
                <w:color w:val="000000"/>
                <w:sz w:val="12"/>
                <w:szCs w:val="12"/>
              </w:rPr>
            </w:pPr>
            <w:r w:rsidRPr="00462BEA">
              <w:rPr>
                <w:rFonts w:ascii="Arial" w:hAnsi="Arial" w:cs="Arial"/>
                <w:color w:val="000000"/>
                <w:sz w:val="12"/>
                <w:szCs w:val="12"/>
              </w:rPr>
              <w:t>0900000000</w:t>
            </w:r>
          </w:p>
        </w:tc>
        <w:tc>
          <w:tcPr>
            <w:tcW w:w="242" w:type="pct"/>
            <w:noWrap/>
            <w:hideMark/>
          </w:tcPr>
          <w:p w:rsidR="00462BEA" w:rsidRPr="00462BEA" w:rsidRDefault="00462BEA" w:rsidP="00462BEA">
            <w:pPr>
              <w:jc w:val="center"/>
              <w:outlineLvl w:val="1"/>
              <w:rPr>
                <w:rFonts w:ascii="Arial" w:hAnsi="Arial" w:cs="Arial"/>
                <w:color w:val="000000"/>
                <w:sz w:val="12"/>
                <w:szCs w:val="12"/>
              </w:rPr>
            </w:pPr>
            <w:r w:rsidRPr="00462BEA">
              <w:rPr>
                <w:rFonts w:ascii="Arial" w:hAnsi="Arial" w:cs="Arial"/>
                <w:color w:val="000000"/>
                <w:sz w:val="12"/>
                <w:szCs w:val="12"/>
              </w:rPr>
              <w:t>000</w:t>
            </w:r>
          </w:p>
        </w:tc>
        <w:tc>
          <w:tcPr>
            <w:tcW w:w="541" w:type="pct"/>
            <w:noWrap/>
            <w:hideMark/>
          </w:tcPr>
          <w:p w:rsidR="00462BEA" w:rsidRPr="00462BEA" w:rsidRDefault="00462BEA" w:rsidP="00462BEA">
            <w:pPr>
              <w:jc w:val="right"/>
              <w:outlineLvl w:val="1"/>
              <w:rPr>
                <w:rFonts w:ascii="Arial" w:hAnsi="Arial" w:cs="Arial"/>
                <w:color w:val="000000"/>
                <w:sz w:val="12"/>
                <w:szCs w:val="12"/>
              </w:rPr>
            </w:pPr>
            <w:r w:rsidRPr="00462BEA">
              <w:rPr>
                <w:rFonts w:ascii="Arial" w:hAnsi="Arial" w:cs="Arial"/>
                <w:color w:val="000000"/>
                <w:sz w:val="12"/>
                <w:szCs w:val="12"/>
              </w:rPr>
              <w:t>36 100,00</w:t>
            </w:r>
          </w:p>
        </w:tc>
        <w:tc>
          <w:tcPr>
            <w:tcW w:w="504" w:type="pct"/>
            <w:noWrap/>
            <w:hideMark/>
          </w:tcPr>
          <w:p w:rsidR="00462BEA" w:rsidRPr="00462BEA" w:rsidRDefault="00462BEA" w:rsidP="00462BEA">
            <w:pPr>
              <w:jc w:val="right"/>
              <w:outlineLvl w:val="1"/>
              <w:rPr>
                <w:rFonts w:ascii="Arial" w:hAnsi="Arial" w:cs="Arial"/>
                <w:color w:val="000000"/>
                <w:sz w:val="12"/>
                <w:szCs w:val="12"/>
              </w:rPr>
            </w:pPr>
            <w:r w:rsidRPr="00462BEA">
              <w:rPr>
                <w:rFonts w:ascii="Arial" w:hAnsi="Arial" w:cs="Arial"/>
                <w:color w:val="000000"/>
                <w:sz w:val="12"/>
                <w:szCs w:val="12"/>
              </w:rPr>
              <w:t>36 100,00</w:t>
            </w:r>
          </w:p>
        </w:tc>
        <w:tc>
          <w:tcPr>
            <w:tcW w:w="524" w:type="pct"/>
            <w:noWrap/>
            <w:hideMark/>
          </w:tcPr>
          <w:p w:rsidR="00462BEA" w:rsidRPr="00462BEA" w:rsidRDefault="00462BEA" w:rsidP="00462BEA">
            <w:pPr>
              <w:jc w:val="right"/>
              <w:outlineLvl w:val="1"/>
              <w:rPr>
                <w:rFonts w:ascii="Arial" w:hAnsi="Arial" w:cs="Arial"/>
                <w:color w:val="000000"/>
                <w:sz w:val="12"/>
                <w:szCs w:val="12"/>
              </w:rPr>
            </w:pPr>
            <w:r w:rsidRPr="00462BEA">
              <w:rPr>
                <w:rFonts w:ascii="Arial" w:hAnsi="Arial" w:cs="Arial"/>
                <w:color w:val="000000"/>
                <w:sz w:val="12"/>
                <w:szCs w:val="12"/>
              </w:rPr>
              <w:t>36 100,00</w:t>
            </w:r>
          </w:p>
        </w:tc>
      </w:tr>
      <w:tr w:rsidR="00462BEA" w:rsidRPr="00462BEA" w:rsidTr="00462BEA">
        <w:trPr>
          <w:trHeight w:val="20"/>
        </w:trPr>
        <w:tc>
          <w:tcPr>
            <w:tcW w:w="2482" w:type="pct"/>
            <w:hideMark/>
          </w:tcPr>
          <w:p w:rsidR="00462BEA" w:rsidRPr="00462BEA" w:rsidRDefault="00462BEA" w:rsidP="00462BEA">
            <w:pPr>
              <w:outlineLvl w:val="3"/>
              <w:rPr>
                <w:rFonts w:ascii="Arial" w:hAnsi="Arial" w:cs="Arial"/>
                <w:color w:val="000000"/>
                <w:sz w:val="12"/>
                <w:szCs w:val="12"/>
              </w:rPr>
            </w:pPr>
            <w:r w:rsidRPr="00462BEA">
              <w:rPr>
                <w:rFonts w:ascii="Arial" w:hAnsi="Arial" w:cs="Arial"/>
                <w:color w:val="000000"/>
                <w:sz w:val="12"/>
                <w:szCs w:val="12"/>
              </w:rPr>
              <w:t>Профилактика терроризма, экстремизма и других правонарушений в Валдайском районе</w:t>
            </w:r>
          </w:p>
        </w:tc>
        <w:tc>
          <w:tcPr>
            <w:tcW w:w="244" w:type="pct"/>
            <w:noWrap/>
            <w:hideMark/>
          </w:tcPr>
          <w:p w:rsidR="00462BEA" w:rsidRPr="00462BEA" w:rsidRDefault="00462BEA" w:rsidP="00462BEA">
            <w:pPr>
              <w:jc w:val="center"/>
              <w:outlineLvl w:val="3"/>
              <w:rPr>
                <w:rFonts w:ascii="Arial" w:hAnsi="Arial" w:cs="Arial"/>
                <w:color w:val="000000"/>
                <w:sz w:val="12"/>
                <w:szCs w:val="12"/>
              </w:rPr>
            </w:pPr>
            <w:r w:rsidRPr="00462BEA">
              <w:rPr>
                <w:rFonts w:ascii="Arial" w:hAnsi="Arial" w:cs="Arial"/>
                <w:color w:val="000000"/>
                <w:sz w:val="12"/>
                <w:szCs w:val="12"/>
              </w:rPr>
              <w:t>0113</w:t>
            </w:r>
          </w:p>
        </w:tc>
        <w:tc>
          <w:tcPr>
            <w:tcW w:w="463" w:type="pct"/>
            <w:noWrap/>
            <w:hideMark/>
          </w:tcPr>
          <w:p w:rsidR="00462BEA" w:rsidRPr="00462BEA" w:rsidRDefault="00462BEA" w:rsidP="00462BEA">
            <w:pPr>
              <w:jc w:val="center"/>
              <w:outlineLvl w:val="3"/>
              <w:rPr>
                <w:rFonts w:ascii="Arial" w:hAnsi="Arial" w:cs="Arial"/>
                <w:color w:val="000000"/>
                <w:sz w:val="12"/>
                <w:szCs w:val="12"/>
              </w:rPr>
            </w:pPr>
            <w:r w:rsidRPr="00462BEA">
              <w:rPr>
                <w:rFonts w:ascii="Arial" w:hAnsi="Arial" w:cs="Arial"/>
                <w:color w:val="000000"/>
                <w:sz w:val="12"/>
                <w:szCs w:val="12"/>
              </w:rPr>
              <w:t>0900100000</w:t>
            </w:r>
          </w:p>
        </w:tc>
        <w:tc>
          <w:tcPr>
            <w:tcW w:w="242" w:type="pct"/>
            <w:noWrap/>
            <w:hideMark/>
          </w:tcPr>
          <w:p w:rsidR="00462BEA" w:rsidRPr="00462BEA" w:rsidRDefault="00462BEA" w:rsidP="00462BEA">
            <w:pPr>
              <w:jc w:val="center"/>
              <w:outlineLvl w:val="3"/>
              <w:rPr>
                <w:rFonts w:ascii="Arial" w:hAnsi="Arial" w:cs="Arial"/>
                <w:color w:val="000000"/>
                <w:sz w:val="12"/>
                <w:szCs w:val="12"/>
              </w:rPr>
            </w:pPr>
            <w:r w:rsidRPr="00462BEA">
              <w:rPr>
                <w:rFonts w:ascii="Arial" w:hAnsi="Arial" w:cs="Arial"/>
                <w:color w:val="000000"/>
                <w:sz w:val="12"/>
                <w:szCs w:val="12"/>
              </w:rPr>
              <w:t>000</w:t>
            </w:r>
          </w:p>
        </w:tc>
        <w:tc>
          <w:tcPr>
            <w:tcW w:w="541" w:type="pct"/>
            <w:noWrap/>
            <w:hideMark/>
          </w:tcPr>
          <w:p w:rsidR="00462BEA" w:rsidRPr="00462BEA" w:rsidRDefault="00462BEA" w:rsidP="00462BEA">
            <w:pPr>
              <w:jc w:val="right"/>
              <w:outlineLvl w:val="3"/>
              <w:rPr>
                <w:rFonts w:ascii="Arial" w:hAnsi="Arial" w:cs="Arial"/>
                <w:color w:val="000000"/>
                <w:sz w:val="12"/>
                <w:szCs w:val="12"/>
              </w:rPr>
            </w:pPr>
            <w:r w:rsidRPr="00462BEA">
              <w:rPr>
                <w:rFonts w:ascii="Arial" w:hAnsi="Arial" w:cs="Arial"/>
                <w:color w:val="000000"/>
                <w:sz w:val="12"/>
                <w:szCs w:val="12"/>
              </w:rPr>
              <w:t>33 400,00</w:t>
            </w:r>
          </w:p>
        </w:tc>
        <w:tc>
          <w:tcPr>
            <w:tcW w:w="504" w:type="pct"/>
            <w:noWrap/>
            <w:hideMark/>
          </w:tcPr>
          <w:p w:rsidR="00462BEA" w:rsidRPr="00462BEA" w:rsidRDefault="00462BEA" w:rsidP="00462BEA">
            <w:pPr>
              <w:jc w:val="right"/>
              <w:outlineLvl w:val="3"/>
              <w:rPr>
                <w:rFonts w:ascii="Arial" w:hAnsi="Arial" w:cs="Arial"/>
                <w:color w:val="000000"/>
                <w:sz w:val="12"/>
                <w:szCs w:val="12"/>
              </w:rPr>
            </w:pPr>
            <w:r w:rsidRPr="00462BEA">
              <w:rPr>
                <w:rFonts w:ascii="Arial" w:hAnsi="Arial" w:cs="Arial"/>
                <w:color w:val="000000"/>
                <w:sz w:val="12"/>
                <w:szCs w:val="12"/>
              </w:rPr>
              <w:t>33 400,00</w:t>
            </w:r>
          </w:p>
        </w:tc>
        <w:tc>
          <w:tcPr>
            <w:tcW w:w="524" w:type="pct"/>
            <w:noWrap/>
            <w:hideMark/>
          </w:tcPr>
          <w:p w:rsidR="00462BEA" w:rsidRPr="00462BEA" w:rsidRDefault="00462BEA" w:rsidP="00462BEA">
            <w:pPr>
              <w:jc w:val="right"/>
              <w:outlineLvl w:val="3"/>
              <w:rPr>
                <w:rFonts w:ascii="Arial" w:hAnsi="Arial" w:cs="Arial"/>
                <w:color w:val="000000"/>
                <w:sz w:val="12"/>
                <w:szCs w:val="12"/>
              </w:rPr>
            </w:pPr>
            <w:r w:rsidRPr="00462BEA">
              <w:rPr>
                <w:rFonts w:ascii="Arial" w:hAnsi="Arial" w:cs="Arial"/>
                <w:color w:val="000000"/>
                <w:sz w:val="12"/>
                <w:szCs w:val="12"/>
              </w:rPr>
              <w:t>33 400,00</w:t>
            </w:r>
          </w:p>
        </w:tc>
      </w:tr>
      <w:tr w:rsidR="00462BEA" w:rsidRPr="00462BEA" w:rsidTr="00462BEA">
        <w:trPr>
          <w:trHeight w:val="20"/>
        </w:trPr>
        <w:tc>
          <w:tcPr>
            <w:tcW w:w="2482" w:type="pct"/>
            <w:hideMark/>
          </w:tcPr>
          <w:p w:rsidR="00462BEA" w:rsidRPr="00462BEA" w:rsidRDefault="00462BEA" w:rsidP="00462BEA">
            <w:pPr>
              <w:outlineLvl w:val="4"/>
              <w:rPr>
                <w:rFonts w:ascii="Arial" w:hAnsi="Arial" w:cs="Arial"/>
                <w:color w:val="000000"/>
                <w:sz w:val="12"/>
                <w:szCs w:val="12"/>
              </w:rPr>
            </w:pPr>
            <w:r w:rsidRPr="00462BEA">
              <w:rPr>
                <w:rFonts w:ascii="Arial" w:hAnsi="Arial" w:cs="Arial"/>
                <w:color w:val="000000"/>
                <w:sz w:val="12"/>
                <w:szCs w:val="12"/>
              </w:rPr>
              <w:t>Реализация прочих мероприятий муниципальной программы Валдайского муниципального района "Комплексные меры по обеспечению законности и противодействию правонарушениям на 2020-2027 годы"</w:t>
            </w:r>
          </w:p>
        </w:tc>
        <w:tc>
          <w:tcPr>
            <w:tcW w:w="244" w:type="pct"/>
            <w:noWrap/>
            <w:hideMark/>
          </w:tcPr>
          <w:p w:rsidR="00462BEA" w:rsidRPr="00462BEA" w:rsidRDefault="00462BEA" w:rsidP="00462BEA">
            <w:pPr>
              <w:jc w:val="center"/>
              <w:outlineLvl w:val="4"/>
              <w:rPr>
                <w:rFonts w:ascii="Arial" w:hAnsi="Arial" w:cs="Arial"/>
                <w:color w:val="000000"/>
                <w:sz w:val="12"/>
                <w:szCs w:val="12"/>
              </w:rPr>
            </w:pPr>
            <w:r w:rsidRPr="00462BEA">
              <w:rPr>
                <w:rFonts w:ascii="Arial" w:hAnsi="Arial" w:cs="Arial"/>
                <w:color w:val="000000"/>
                <w:sz w:val="12"/>
                <w:szCs w:val="12"/>
              </w:rPr>
              <w:t>0113</w:t>
            </w:r>
          </w:p>
        </w:tc>
        <w:tc>
          <w:tcPr>
            <w:tcW w:w="463" w:type="pct"/>
            <w:noWrap/>
            <w:hideMark/>
          </w:tcPr>
          <w:p w:rsidR="00462BEA" w:rsidRPr="00462BEA" w:rsidRDefault="00462BEA" w:rsidP="00462BEA">
            <w:pPr>
              <w:jc w:val="center"/>
              <w:outlineLvl w:val="4"/>
              <w:rPr>
                <w:rFonts w:ascii="Arial" w:hAnsi="Arial" w:cs="Arial"/>
                <w:color w:val="000000"/>
                <w:sz w:val="12"/>
                <w:szCs w:val="12"/>
              </w:rPr>
            </w:pPr>
            <w:r w:rsidRPr="00462BEA">
              <w:rPr>
                <w:rFonts w:ascii="Arial" w:hAnsi="Arial" w:cs="Arial"/>
                <w:color w:val="000000"/>
                <w:sz w:val="12"/>
                <w:szCs w:val="12"/>
              </w:rPr>
              <w:t>0900113110</w:t>
            </w:r>
          </w:p>
        </w:tc>
        <w:tc>
          <w:tcPr>
            <w:tcW w:w="242" w:type="pct"/>
            <w:noWrap/>
            <w:hideMark/>
          </w:tcPr>
          <w:p w:rsidR="00462BEA" w:rsidRPr="00462BEA" w:rsidRDefault="00462BEA" w:rsidP="00462BEA">
            <w:pPr>
              <w:jc w:val="center"/>
              <w:outlineLvl w:val="4"/>
              <w:rPr>
                <w:rFonts w:ascii="Arial" w:hAnsi="Arial" w:cs="Arial"/>
                <w:color w:val="000000"/>
                <w:sz w:val="12"/>
                <w:szCs w:val="12"/>
              </w:rPr>
            </w:pPr>
            <w:r w:rsidRPr="00462BEA">
              <w:rPr>
                <w:rFonts w:ascii="Arial" w:hAnsi="Arial" w:cs="Arial"/>
                <w:color w:val="000000"/>
                <w:sz w:val="12"/>
                <w:szCs w:val="12"/>
              </w:rPr>
              <w:t>000</w:t>
            </w:r>
          </w:p>
        </w:tc>
        <w:tc>
          <w:tcPr>
            <w:tcW w:w="541" w:type="pct"/>
            <w:noWrap/>
            <w:hideMark/>
          </w:tcPr>
          <w:p w:rsidR="00462BEA" w:rsidRPr="00462BEA" w:rsidRDefault="00462BEA" w:rsidP="00462BEA">
            <w:pPr>
              <w:jc w:val="right"/>
              <w:outlineLvl w:val="4"/>
              <w:rPr>
                <w:rFonts w:ascii="Arial" w:hAnsi="Arial" w:cs="Arial"/>
                <w:color w:val="000000"/>
                <w:sz w:val="12"/>
                <w:szCs w:val="12"/>
              </w:rPr>
            </w:pPr>
            <w:r w:rsidRPr="00462BEA">
              <w:rPr>
                <w:rFonts w:ascii="Arial" w:hAnsi="Arial" w:cs="Arial"/>
                <w:color w:val="000000"/>
                <w:sz w:val="12"/>
                <w:szCs w:val="12"/>
              </w:rPr>
              <w:t>19 500,00</w:t>
            </w:r>
          </w:p>
        </w:tc>
        <w:tc>
          <w:tcPr>
            <w:tcW w:w="504" w:type="pct"/>
            <w:noWrap/>
            <w:hideMark/>
          </w:tcPr>
          <w:p w:rsidR="00462BEA" w:rsidRPr="00462BEA" w:rsidRDefault="00462BEA" w:rsidP="00462BEA">
            <w:pPr>
              <w:jc w:val="right"/>
              <w:outlineLvl w:val="4"/>
              <w:rPr>
                <w:rFonts w:ascii="Arial" w:hAnsi="Arial" w:cs="Arial"/>
                <w:color w:val="000000"/>
                <w:sz w:val="12"/>
                <w:szCs w:val="12"/>
              </w:rPr>
            </w:pPr>
            <w:r w:rsidRPr="00462BEA">
              <w:rPr>
                <w:rFonts w:ascii="Arial" w:hAnsi="Arial" w:cs="Arial"/>
                <w:color w:val="000000"/>
                <w:sz w:val="12"/>
                <w:szCs w:val="12"/>
              </w:rPr>
              <w:t>19 500,00</w:t>
            </w:r>
          </w:p>
        </w:tc>
        <w:tc>
          <w:tcPr>
            <w:tcW w:w="524" w:type="pct"/>
            <w:noWrap/>
            <w:hideMark/>
          </w:tcPr>
          <w:p w:rsidR="00462BEA" w:rsidRPr="00462BEA" w:rsidRDefault="00462BEA" w:rsidP="00462BEA">
            <w:pPr>
              <w:jc w:val="right"/>
              <w:outlineLvl w:val="4"/>
              <w:rPr>
                <w:rFonts w:ascii="Arial" w:hAnsi="Arial" w:cs="Arial"/>
                <w:color w:val="000000"/>
                <w:sz w:val="12"/>
                <w:szCs w:val="12"/>
              </w:rPr>
            </w:pPr>
            <w:r w:rsidRPr="00462BEA">
              <w:rPr>
                <w:rFonts w:ascii="Arial" w:hAnsi="Arial" w:cs="Arial"/>
                <w:color w:val="000000"/>
                <w:sz w:val="12"/>
                <w:szCs w:val="12"/>
              </w:rPr>
              <w:t>19 500,00</w:t>
            </w:r>
          </w:p>
        </w:tc>
      </w:tr>
      <w:tr w:rsidR="00462BEA" w:rsidRPr="00462BEA" w:rsidTr="00462BEA">
        <w:trPr>
          <w:trHeight w:val="20"/>
        </w:trPr>
        <w:tc>
          <w:tcPr>
            <w:tcW w:w="2482" w:type="pct"/>
            <w:hideMark/>
          </w:tcPr>
          <w:p w:rsidR="00462BEA" w:rsidRPr="00462BEA" w:rsidRDefault="00462BEA" w:rsidP="00462BEA">
            <w:pPr>
              <w:outlineLvl w:val="5"/>
              <w:rPr>
                <w:rFonts w:ascii="Arial" w:hAnsi="Arial" w:cs="Arial"/>
                <w:color w:val="000000"/>
                <w:sz w:val="12"/>
                <w:szCs w:val="12"/>
              </w:rPr>
            </w:pPr>
            <w:r w:rsidRPr="00462BEA">
              <w:rPr>
                <w:rFonts w:ascii="Arial" w:hAnsi="Arial" w:cs="Arial"/>
                <w:color w:val="000000"/>
                <w:sz w:val="12"/>
                <w:szCs w:val="12"/>
              </w:rPr>
              <w:t>Прочая закупка товаров, работ и услуг</w:t>
            </w:r>
          </w:p>
        </w:tc>
        <w:tc>
          <w:tcPr>
            <w:tcW w:w="244" w:type="pct"/>
            <w:noWrap/>
            <w:hideMark/>
          </w:tcPr>
          <w:p w:rsidR="00462BEA" w:rsidRPr="00462BEA" w:rsidRDefault="00462BEA" w:rsidP="00462BEA">
            <w:pPr>
              <w:jc w:val="center"/>
              <w:outlineLvl w:val="5"/>
              <w:rPr>
                <w:rFonts w:ascii="Arial" w:hAnsi="Arial" w:cs="Arial"/>
                <w:color w:val="000000"/>
                <w:sz w:val="12"/>
                <w:szCs w:val="12"/>
              </w:rPr>
            </w:pPr>
            <w:r w:rsidRPr="00462BEA">
              <w:rPr>
                <w:rFonts w:ascii="Arial" w:hAnsi="Arial" w:cs="Arial"/>
                <w:color w:val="000000"/>
                <w:sz w:val="12"/>
                <w:szCs w:val="12"/>
              </w:rPr>
              <w:t>0113</w:t>
            </w:r>
          </w:p>
        </w:tc>
        <w:tc>
          <w:tcPr>
            <w:tcW w:w="463" w:type="pct"/>
            <w:noWrap/>
            <w:hideMark/>
          </w:tcPr>
          <w:p w:rsidR="00462BEA" w:rsidRPr="00462BEA" w:rsidRDefault="00462BEA" w:rsidP="00462BEA">
            <w:pPr>
              <w:jc w:val="center"/>
              <w:outlineLvl w:val="5"/>
              <w:rPr>
                <w:rFonts w:ascii="Arial" w:hAnsi="Arial" w:cs="Arial"/>
                <w:color w:val="000000"/>
                <w:sz w:val="12"/>
                <w:szCs w:val="12"/>
              </w:rPr>
            </w:pPr>
            <w:r w:rsidRPr="00462BEA">
              <w:rPr>
                <w:rFonts w:ascii="Arial" w:hAnsi="Arial" w:cs="Arial"/>
                <w:color w:val="000000"/>
                <w:sz w:val="12"/>
                <w:szCs w:val="12"/>
              </w:rPr>
              <w:t>0900113110</w:t>
            </w:r>
          </w:p>
        </w:tc>
        <w:tc>
          <w:tcPr>
            <w:tcW w:w="242" w:type="pct"/>
            <w:noWrap/>
            <w:hideMark/>
          </w:tcPr>
          <w:p w:rsidR="00462BEA" w:rsidRPr="00462BEA" w:rsidRDefault="00462BEA" w:rsidP="00462BEA">
            <w:pPr>
              <w:jc w:val="center"/>
              <w:outlineLvl w:val="5"/>
              <w:rPr>
                <w:rFonts w:ascii="Arial" w:hAnsi="Arial" w:cs="Arial"/>
                <w:color w:val="000000"/>
                <w:sz w:val="12"/>
                <w:szCs w:val="12"/>
              </w:rPr>
            </w:pPr>
            <w:r w:rsidRPr="00462BEA">
              <w:rPr>
                <w:rFonts w:ascii="Arial" w:hAnsi="Arial" w:cs="Arial"/>
                <w:color w:val="000000"/>
                <w:sz w:val="12"/>
                <w:szCs w:val="12"/>
              </w:rPr>
              <w:t>244</w:t>
            </w:r>
          </w:p>
        </w:tc>
        <w:tc>
          <w:tcPr>
            <w:tcW w:w="541" w:type="pct"/>
            <w:noWrap/>
            <w:hideMark/>
          </w:tcPr>
          <w:p w:rsidR="00462BEA" w:rsidRPr="00462BEA" w:rsidRDefault="00462BEA" w:rsidP="00462BEA">
            <w:pPr>
              <w:jc w:val="right"/>
              <w:outlineLvl w:val="5"/>
              <w:rPr>
                <w:rFonts w:ascii="Arial" w:hAnsi="Arial" w:cs="Arial"/>
                <w:color w:val="000000"/>
                <w:sz w:val="12"/>
                <w:szCs w:val="12"/>
              </w:rPr>
            </w:pPr>
            <w:r w:rsidRPr="00462BEA">
              <w:rPr>
                <w:rFonts w:ascii="Arial" w:hAnsi="Arial" w:cs="Arial"/>
                <w:color w:val="000000"/>
                <w:sz w:val="12"/>
                <w:szCs w:val="12"/>
              </w:rPr>
              <w:t>19 500,00</w:t>
            </w:r>
          </w:p>
        </w:tc>
        <w:tc>
          <w:tcPr>
            <w:tcW w:w="504" w:type="pct"/>
            <w:noWrap/>
            <w:hideMark/>
          </w:tcPr>
          <w:p w:rsidR="00462BEA" w:rsidRPr="00462BEA" w:rsidRDefault="00462BEA" w:rsidP="00462BEA">
            <w:pPr>
              <w:jc w:val="right"/>
              <w:outlineLvl w:val="5"/>
              <w:rPr>
                <w:rFonts w:ascii="Arial" w:hAnsi="Arial" w:cs="Arial"/>
                <w:color w:val="000000"/>
                <w:sz w:val="12"/>
                <w:szCs w:val="12"/>
              </w:rPr>
            </w:pPr>
            <w:r w:rsidRPr="00462BEA">
              <w:rPr>
                <w:rFonts w:ascii="Arial" w:hAnsi="Arial" w:cs="Arial"/>
                <w:color w:val="000000"/>
                <w:sz w:val="12"/>
                <w:szCs w:val="12"/>
              </w:rPr>
              <w:t>19 500,00</w:t>
            </w:r>
          </w:p>
        </w:tc>
        <w:tc>
          <w:tcPr>
            <w:tcW w:w="524" w:type="pct"/>
            <w:noWrap/>
            <w:hideMark/>
          </w:tcPr>
          <w:p w:rsidR="00462BEA" w:rsidRPr="00462BEA" w:rsidRDefault="00462BEA" w:rsidP="00462BEA">
            <w:pPr>
              <w:jc w:val="right"/>
              <w:outlineLvl w:val="5"/>
              <w:rPr>
                <w:rFonts w:ascii="Arial" w:hAnsi="Arial" w:cs="Arial"/>
                <w:color w:val="000000"/>
                <w:sz w:val="12"/>
                <w:szCs w:val="12"/>
              </w:rPr>
            </w:pPr>
            <w:r w:rsidRPr="00462BEA">
              <w:rPr>
                <w:rFonts w:ascii="Arial" w:hAnsi="Arial" w:cs="Arial"/>
                <w:color w:val="000000"/>
                <w:sz w:val="12"/>
                <w:szCs w:val="12"/>
              </w:rPr>
              <w:t>19 500,00</w:t>
            </w:r>
          </w:p>
        </w:tc>
      </w:tr>
      <w:tr w:rsidR="00462BEA" w:rsidRPr="00462BEA" w:rsidTr="00462BEA">
        <w:trPr>
          <w:trHeight w:val="20"/>
        </w:trPr>
        <w:tc>
          <w:tcPr>
            <w:tcW w:w="2482" w:type="pct"/>
            <w:hideMark/>
          </w:tcPr>
          <w:p w:rsidR="00462BEA" w:rsidRPr="00462BEA" w:rsidRDefault="00462BEA" w:rsidP="00462BEA">
            <w:pPr>
              <w:outlineLvl w:val="4"/>
              <w:rPr>
                <w:rFonts w:ascii="Arial" w:hAnsi="Arial" w:cs="Arial"/>
                <w:color w:val="000000"/>
                <w:sz w:val="12"/>
                <w:szCs w:val="12"/>
              </w:rPr>
            </w:pPr>
            <w:r w:rsidRPr="00462BEA">
              <w:rPr>
                <w:rFonts w:ascii="Arial" w:hAnsi="Arial" w:cs="Arial"/>
                <w:color w:val="000000"/>
                <w:sz w:val="12"/>
                <w:szCs w:val="12"/>
              </w:rPr>
              <w:t>Подготовка, распространение, размещение информационных материалов (плакатов, буклетов, листовок, социальной рекламы) по профилактике правонарушений на территории Валдайского городского поселения</w:t>
            </w:r>
          </w:p>
        </w:tc>
        <w:tc>
          <w:tcPr>
            <w:tcW w:w="244" w:type="pct"/>
            <w:noWrap/>
            <w:hideMark/>
          </w:tcPr>
          <w:p w:rsidR="00462BEA" w:rsidRPr="00462BEA" w:rsidRDefault="00462BEA" w:rsidP="00462BEA">
            <w:pPr>
              <w:jc w:val="center"/>
              <w:outlineLvl w:val="4"/>
              <w:rPr>
                <w:rFonts w:ascii="Arial" w:hAnsi="Arial" w:cs="Arial"/>
                <w:color w:val="000000"/>
                <w:sz w:val="12"/>
                <w:szCs w:val="12"/>
              </w:rPr>
            </w:pPr>
            <w:r w:rsidRPr="00462BEA">
              <w:rPr>
                <w:rFonts w:ascii="Arial" w:hAnsi="Arial" w:cs="Arial"/>
                <w:color w:val="000000"/>
                <w:sz w:val="12"/>
                <w:szCs w:val="12"/>
              </w:rPr>
              <w:t>0113</w:t>
            </w:r>
          </w:p>
        </w:tc>
        <w:tc>
          <w:tcPr>
            <w:tcW w:w="463" w:type="pct"/>
            <w:noWrap/>
            <w:hideMark/>
          </w:tcPr>
          <w:p w:rsidR="00462BEA" w:rsidRPr="00462BEA" w:rsidRDefault="00462BEA" w:rsidP="00462BEA">
            <w:pPr>
              <w:jc w:val="center"/>
              <w:outlineLvl w:val="4"/>
              <w:rPr>
                <w:rFonts w:ascii="Arial" w:hAnsi="Arial" w:cs="Arial"/>
                <w:color w:val="000000"/>
                <w:sz w:val="12"/>
                <w:szCs w:val="12"/>
              </w:rPr>
            </w:pPr>
            <w:r w:rsidRPr="00462BEA">
              <w:rPr>
                <w:rFonts w:ascii="Arial" w:hAnsi="Arial" w:cs="Arial"/>
                <w:color w:val="000000"/>
                <w:sz w:val="12"/>
                <w:szCs w:val="12"/>
              </w:rPr>
              <w:t>0900114100</w:t>
            </w:r>
          </w:p>
        </w:tc>
        <w:tc>
          <w:tcPr>
            <w:tcW w:w="242" w:type="pct"/>
            <w:noWrap/>
            <w:hideMark/>
          </w:tcPr>
          <w:p w:rsidR="00462BEA" w:rsidRPr="00462BEA" w:rsidRDefault="00462BEA" w:rsidP="00462BEA">
            <w:pPr>
              <w:jc w:val="center"/>
              <w:outlineLvl w:val="4"/>
              <w:rPr>
                <w:rFonts w:ascii="Arial" w:hAnsi="Arial" w:cs="Arial"/>
                <w:color w:val="000000"/>
                <w:sz w:val="12"/>
                <w:szCs w:val="12"/>
              </w:rPr>
            </w:pPr>
            <w:r w:rsidRPr="00462BEA">
              <w:rPr>
                <w:rFonts w:ascii="Arial" w:hAnsi="Arial" w:cs="Arial"/>
                <w:color w:val="000000"/>
                <w:sz w:val="12"/>
                <w:szCs w:val="12"/>
              </w:rPr>
              <w:t>000</w:t>
            </w:r>
          </w:p>
        </w:tc>
        <w:tc>
          <w:tcPr>
            <w:tcW w:w="541" w:type="pct"/>
            <w:noWrap/>
            <w:hideMark/>
          </w:tcPr>
          <w:p w:rsidR="00462BEA" w:rsidRPr="00462BEA" w:rsidRDefault="00462BEA" w:rsidP="00462BEA">
            <w:pPr>
              <w:jc w:val="right"/>
              <w:outlineLvl w:val="4"/>
              <w:rPr>
                <w:rFonts w:ascii="Arial" w:hAnsi="Arial" w:cs="Arial"/>
                <w:color w:val="000000"/>
                <w:sz w:val="12"/>
                <w:szCs w:val="12"/>
              </w:rPr>
            </w:pPr>
            <w:r w:rsidRPr="00462BEA">
              <w:rPr>
                <w:rFonts w:ascii="Arial" w:hAnsi="Arial" w:cs="Arial"/>
                <w:color w:val="000000"/>
                <w:sz w:val="12"/>
                <w:szCs w:val="12"/>
              </w:rPr>
              <w:t>13 900,00</w:t>
            </w:r>
          </w:p>
        </w:tc>
        <w:tc>
          <w:tcPr>
            <w:tcW w:w="504" w:type="pct"/>
            <w:noWrap/>
            <w:hideMark/>
          </w:tcPr>
          <w:p w:rsidR="00462BEA" w:rsidRPr="00462BEA" w:rsidRDefault="00462BEA" w:rsidP="00462BEA">
            <w:pPr>
              <w:jc w:val="right"/>
              <w:outlineLvl w:val="4"/>
              <w:rPr>
                <w:rFonts w:ascii="Arial" w:hAnsi="Arial" w:cs="Arial"/>
                <w:color w:val="000000"/>
                <w:sz w:val="12"/>
                <w:szCs w:val="12"/>
              </w:rPr>
            </w:pPr>
            <w:r w:rsidRPr="00462BEA">
              <w:rPr>
                <w:rFonts w:ascii="Arial" w:hAnsi="Arial" w:cs="Arial"/>
                <w:color w:val="000000"/>
                <w:sz w:val="12"/>
                <w:szCs w:val="12"/>
              </w:rPr>
              <w:t>13 900,00</w:t>
            </w:r>
          </w:p>
        </w:tc>
        <w:tc>
          <w:tcPr>
            <w:tcW w:w="524" w:type="pct"/>
            <w:noWrap/>
            <w:hideMark/>
          </w:tcPr>
          <w:p w:rsidR="00462BEA" w:rsidRPr="00462BEA" w:rsidRDefault="00462BEA" w:rsidP="00462BEA">
            <w:pPr>
              <w:jc w:val="right"/>
              <w:outlineLvl w:val="4"/>
              <w:rPr>
                <w:rFonts w:ascii="Arial" w:hAnsi="Arial" w:cs="Arial"/>
                <w:color w:val="000000"/>
                <w:sz w:val="12"/>
                <w:szCs w:val="12"/>
              </w:rPr>
            </w:pPr>
            <w:r w:rsidRPr="00462BEA">
              <w:rPr>
                <w:rFonts w:ascii="Arial" w:hAnsi="Arial" w:cs="Arial"/>
                <w:color w:val="000000"/>
                <w:sz w:val="12"/>
                <w:szCs w:val="12"/>
              </w:rPr>
              <w:t>13 900,00</w:t>
            </w:r>
          </w:p>
        </w:tc>
      </w:tr>
      <w:tr w:rsidR="00462BEA" w:rsidRPr="00462BEA" w:rsidTr="00462BEA">
        <w:trPr>
          <w:trHeight w:val="20"/>
        </w:trPr>
        <w:tc>
          <w:tcPr>
            <w:tcW w:w="2482" w:type="pct"/>
            <w:hideMark/>
          </w:tcPr>
          <w:p w:rsidR="00462BEA" w:rsidRPr="00462BEA" w:rsidRDefault="00462BEA" w:rsidP="00462BEA">
            <w:pPr>
              <w:outlineLvl w:val="5"/>
              <w:rPr>
                <w:rFonts w:ascii="Arial" w:hAnsi="Arial" w:cs="Arial"/>
                <w:color w:val="000000"/>
                <w:sz w:val="12"/>
                <w:szCs w:val="12"/>
              </w:rPr>
            </w:pPr>
            <w:r w:rsidRPr="00462BEA">
              <w:rPr>
                <w:rFonts w:ascii="Arial" w:hAnsi="Arial" w:cs="Arial"/>
                <w:color w:val="000000"/>
                <w:sz w:val="12"/>
                <w:szCs w:val="12"/>
              </w:rPr>
              <w:t>Прочая закупка товаров, работ и услуг</w:t>
            </w:r>
          </w:p>
        </w:tc>
        <w:tc>
          <w:tcPr>
            <w:tcW w:w="244" w:type="pct"/>
            <w:noWrap/>
            <w:hideMark/>
          </w:tcPr>
          <w:p w:rsidR="00462BEA" w:rsidRPr="00462BEA" w:rsidRDefault="00462BEA" w:rsidP="00462BEA">
            <w:pPr>
              <w:jc w:val="center"/>
              <w:outlineLvl w:val="5"/>
              <w:rPr>
                <w:rFonts w:ascii="Arial" w:hAnsi="Arial" w:cs="Arial"/>
                <w:color w:val="000000"/>
                <w:sz w:val="12"/>
                <w:szCs w:val="12"/>
              </w:rPr>
            </w:pPr>
            <w:r w:rsidRPr="00462BEA">
              <w:rPr>
                <w:rFonts w:ascii="Arial" w:hAnsi="Arial" w:cs="Arial"/>
                <w:color w:val="000000"/>
                <w:sz w:val="12"/>
                <w:szCs w:val="12"/>
              </w:rPr>
              <w:t>0113</w:t>
            </w:r>
          </w:p>
        </w:tc>
        <w:tc>
          <w:tcPr>
            <w:tcW w:w="463" w:type="pct"/>
            <w:noWrap/>
            <w:hideMark/>
          </w:tcPr>
          <w:p w:rsidR="00462BEA" w:rsidRPr="00462BEA" w:rsidRDefault="00462BEA" w:rsidP="00462BEA">
            <w:pPr>
              <w:jc w:val="center"/>
              <w:outlineLvl w:val="5"/>
              <w:rPr>
                <w:rFonts w:ascii="Arial" w:hAnsi="Arial" w:cs="Arial"/>
                <w:color w:val="000000"/>
                <w:sz w:val="12"/>
                <w:szCs w:val="12"/>
              </w:rPr>
            </w:pPr>
            <w:r w:rsidRPr="00462BEA">
              <w:rPr>
                <w:rFonts w:ascii="Arial" w:hAnsi="Arial" w:cs="Arial"/>
                <w:color w:val="000000"/>
                <w:sz w:val="12"/>
                <w:szCs w:val="12"/>
              </w:rPr>
              <w:t>0900114100</w:t>
            </w:r>
          </w:p>
        </w:tc>
        <w:tc>
          <w:tcPr>
            <w:tcW w:w="242" w:type="pct"/>
            <w:noWrap/>
            <w:hideMark/>
          </w:tcPr>
          <w:p w:rsidR="00462BEA" w:rsidRPr="00462BEA" w:rsidRDefault="00462BEA" w:rsidP="00462BEA">
            <w:pPr>
              <w:jc w:val="center"/>
              <w:outlineLvl w:val="5"/>
              <w:rPr>
                <w:rFonts w:ascii="Arial" w:hAnsi="Arial" w:cs="Arial"/>
                <w:color w:val="000000"/>
                <w:sz w:val="12"/>
                <w:szCs w:val="12"/>
              </w:rPr>
            </w:pPr>
            <w:r w:rsidRPr="00462BEA">
              <w:rPr>
                <w:rFonts w:ascii="Arial" w:hAnsi="Arial" w:cs="Arial"/>
                <w:color w:val="000000"/>
                <w:sz w:val="12"/>
                <w:szCs w:val="12"/>
              </w:rPr>
              <w:t>244</w:t>
            </w:r>
          </w:p>
        </w:tc>
        <w:tc>
          <w:tcPr>
            <w:tcW w:w="541" w:type="pct"/>
            <w:noWrap/>
            <w:hideMark/>
          </w:tcPr>
          <w:p w:rsidR="00462BEA" w:rsidRPr="00462BEA" w:rsidRDefault="00462BEA" w:rsidP="00462BEA">
            <w:pPr>
              <w:jc w:val="right"/>
              <w:outlineLvl w:val="5"/>
              <w:rPr>
                <w:rFonts w:ascii="Arial" w:hAnsi="Arial" w:cs="Arial"/>
                <w:color w:val="000000"/>
                <w:sz w:val="12"/>
                <w:szCs w:val="12"/>
              </w:rPr>
            </w:pPr>
            <w:r w:rsidRPr="00462BEA">
              <w:rPr>
                <w:rFonts w:ascii="Arial" w:hAnsi="Arial" w:cs="Arial"/>
                <w:color w:val="000000"/>
                <w:sz w:val="12"/>
                <w:szCs w:val="12"/>
              </w:rPr>
              <w:t>13 900,00</w:t>
            </w:r>
          </w:p>
        </w:tc>
        <w:tc>
          <w:tcPr>
            <w:tcW w:w="504" w:type="pct"/>
            <w:noWrap/>
            <w:hideMark/>
          </w:tcPr>
          <w:p w:rsidR="00462BEA" w:rsidRPr="00462BEA" w:rsidRDefault="00462BEA" w:rsidP="00462BEA">
            <w:pPr>
              <w:jc w:val="right"/>
              <w:outlineLvl w:val="5"/>
              <w:rPr>
                <w:rFonts w:ascii="Arial" w:hAnsi="Arial" w:cs="Arial"/>
                <w:color w:val="000000"/>
                <w:sz w:val="12"/>
                <w:szCs w:val="12"/>
              </w:rPr>
            </w:pPr>
            <w:r w:rsidRPr="00462BEA">
              <w:rPr>
                <w:rFonts w:ascii="Arial" w:hAnsi="Arial" w:cs="Arial"/>
                <w:color w:val="000000"/>
                <w:sz w:val="12"/>
                <w:szCs w:val="12"/>
              </w:rPr>
              <w:t>13 900,00</w:t>
            </w:r>
          </w:p>
        </w:tc>
        <w:tc>
          <w:tcPr>
            <w:tcW w:w="524" w:type="pct"/>
            <w:noWrap/>
            <w:hideMark/>
          </w:tcPr>
          <w:p w:rsidR="00462BEA" w:rsidRPr="00462BEA" w:rsidRDefault="00462BEA" w:rsidP="00462BEA">
            <w:pPr>
              <w:jc w:val="right"/>
              <w:outlineLvl w:val="5"/>
              <w:rPr>
                <w:rFonts w:ascii="Arial" w:hAnsi="Arial" w:cs="Arial"/>
                <w:color w:val="000000"/>
                <w:sz w:val="12"/>
                <w:szCs w:val="12"/>
              </w:rPr>
            </w:pPr>
            <w:r w:rsidRPr="00462BEA">
              <w:rPr>
                <w:rFonts w:ascii="Arial" w:hAnsi="Arial" w:cs="Arial"/>
                <w:color w:val="000000"/>
                <w:sz w:val="12"/>
                <w:szCs w:val="12"/>
              </w:rPr>
              <w:t>13 900,00</w:t>
            </w:r>
          </w:p>
        </w:tc>
      </w:tr>
      <w:tr w:rsidR="00462BEA" w:rsidRPr="00462BEA" w:rsidTr="00462BEA">
        <w:trPr>
          <w:trHeight w:val="20"/>
        </w:trPr>
        <w:tc>
          <w:tcPr>
            <w:tcW w:w="2482" w:type="pct"/>
            <w:hideMark/>
          </w:tcPr>
          <w:p w:rsidR="00462BEA" w:rsidRPr="00462BEA" w:rsidRDefault="00462BEA" w:rsidP="00462BEA">
            <w:pPr>
              <w:outlineLvl w:val="3"/>
              <w:rPr>
                <w:rFonts w:ascii="Arial" w:hAnsi="Arial" w:cs="Arial"/>
                <w:color w:val="000000"/>
                <w:sz w:val="12"/>
                <w:szCs w:val="12"/>
              </w:rPr>
            </w:pPr>
            <w:r w:rsidRPr="00462BEA">
              <w:rPr>
                <w:rFonts w:ascii="Arial" w:hAnsi="Arial" w:cs="Arial"/>
                <w:color w:val="000000"/>
                <w:sz w:val="12"/>
                <w:szCs w:val="12"/>
              </w:rPr>
              <w:t>Противодействие коррупции в Валдайском муниципальном районе</w:t>
            </w:r>
          </w:p>
        </w:tc>
        <w:tc>
          <w:tcPr>
            <w:tcW w:w="244" w:type="pct"/>
            <w:noWrap/>
            <w:hideMark/>
          </w:tcPr>
          <w:p w:rsidR="00462BEA" w:rsidRPr="00462BEA" w:rsidRDefault="00462BEA" w:rsidP="00462BEA">
            <w:pPr>
              <w:jc w:val="center"/>
              <w:outlineLvl w:val="3"/>
              <w:rPr>
                <w:rFonts w:ascii="Arial" w:hAnsi="Arial" w:cs="Arial"/>
                <w:color w:val="000000"/>
                <w:sz w:val="12"/>
                <w:szCs w:val="12"/>
              </w:rPr>
            </w:pPr>
            <w:r w:rsidRPr="00462BEA">
              <w:rPr>
                <w:rFonts w:ascii="Arial" w:hAnsi="Arial" w:cs="Arial"/>
                <w:color w:val="000000"/>
                <w:sz w:val="12"/>
                <w:szCs w:val="12"/>
              </w:rPr>
              <w:t>0113</w:t>
            </w:r>
          </w:p>
        </w:tc>
        <w:tc>
          <w:tcPr>
            <w:tcW w:w="463" w:type="pct"/>
            <w:noWrap/>
            <w:hideMark/>
          </w:tcPr>
          <w:p w:rsidR="00462BEA" w:rsidRPr="00462BEA" w:rsidRDefault="00462BEA" w:rsidP="00462BEA">
            <w:pPr>
              <w:jc w:val="center"/>
              <w:outlineLvl w:val="3"/>
              <w:rPr>
                <w:rFonts w:ascii="Arial" w:hAnsi="Arial" w:cs="Arial"/>
                <w:color w:val="000000"/>
                <w:sz w:val="12"/>
                <w:szCs w:val="12"/>
              </w:rPr>
            </w:pPr>
            <w:r w:rsidRPr="00462BEA">
              <w:rPr>
                <w:rFonts w:ascii="Arial" w:hAnsi="Arial" w:cs="Arial"/>
                <w:color w:val="000000"/>
                <w:sz w:val="12"/>
                <w:szCs w:val="12"/>
              </w:rPr>
              <w:t>0900300000</w:t>
            </w:r>
          </w:p>
        </w:tc>
        <w:tc>
          <w:tcPr>
            <w:tcW w:w="242" w:type="pct"/>
            <w:noWrap/>
            <w:hideMark/>
          </w:tcPr>
          <w:p w:rsidR="00462BEA" w:rsidRPr="00462BEA" w:rsidRDefault="00462BEA" w:rsidP="00462BEA">
            <w:pPr>
              <w:jc w:val="center"/>
              <w:outlineLvl w:val="3"/>
              <w:rPr>
                <w:rFonts w:ascii="Arial" w:hAnsi="Arial" w:cs="Arial"/>
                <w:color w:val="000000"/>
                <w:sz w:val="12"/>
                <w:szCs w:val="12"/>
              </w:rPr>
            </w:pPr>
            <w:r w:rsidRPr="00462BEA">
              <w:rPr>
                <w:rFonts w:ascii="Arial" w:hAnsi="Arial" w:cs="Arial"/>
                <w:color w:val="000000"/>
                <w:sz w:val="12"/>
                <w:szCs w:val="12"/>
              </w:rPr>
              <w:t>000</w:t>
            </w:r>
          </w:p>
        </w:tc>
        <w:tc>
          <w:tcPr>
            <w:tcW w:w="541" w:type="pct"/>
            <w:noWrap/>
            <w:hideMark/>
          </w:tcPr>
          <w:p w:rsidR="00462BEA" w:rsidRPr="00462BEA" w:rsidRDefault="00462BEA" w:rsidP="00462BEA">
            <w:pPr>
              <w:jc w:val="right"/>
              <w:outlineLvl w:val="3"/>
              <w:rPr>
                <w:rFonts w:ascii="Arial" w:hAnsi="Arial" w:cs="Arial"/>
                <w:color w:val="000000"/>
                <w:sz w:val="12"/>
                <w:szCs w:val="12"/>
              </w:rPr>
            </w:pPr>
            <w:r w:rsidRPr="00462BEA">
              <w:rPr>
                <w:rFonts w:ascii="Arial" w:hAnsi="Arial" w:cs="Arial"/>
                <w:color w:val="000000"/>
                <w:sz w:val="12"/>
                <w:szCs w:val="12"/>
              </w:rPr>
              <w:t>2 700,00</w:t>
            </w:r>
          </w:p>
        </w:tc>
        <w:tc>
          <w:tcPr>
            <w:tcW w:w="504" w:type="pct"/>
            <w:noWrap/>
            <w:hideMark/>
          </w:tcPr>
          <w:p w:rsidR="00462BEA" w:rsidRPr="00462BEA" w:rsidRDefault="00462BEA" w:rsidP="00462BEA">
            <w:pPr>
              <w:jc w:val="right"/>
              <w:outlineLvl w:val="3"/>
              <w:rPr>
                <w:rFonts w:ascii="Arial" w:hAnsi="Arial" w:cs="Arial"/>
                <w:color w:val="000000"/>
                <w:sz w:val="12"/>
                <w:szCs w:val="12"/>
              </w:rPr>
            </w:pPr>
            <w:r w:rsidRPr="00462BEA">
              <w:rPr>
                <w:rFonts w:ascii="Arial" w:hAnsi="Arial" w:cs="Arial"/>
                <w:color w:val="000000"/>
                <w:sz w:val="12"/>
                <w:szCs w:val="12"/>
              </w:rPr>
              <w:t>2 700,00</w:t>
            </w:r>
          </w:p>
        </w:tc>
        <w:tc>
          <w:tcPr>
            <w:tcW w:w="524" w:type="pct"/>
            <w:noWrap/>
            <w:hideMark/>
          </w:tcPr>
          <w:p w:rsidR="00462BEA" w:rsidRPr="00462BEA" w:rsidRDefault="00462BEA" w:rsidP="00462BEA">
            <w:pPr>
              <w:jc w:val="right"/>
              <w:outlineLvl w:val="3"/>
              <w:rPr>
                <w:rFonts w:ascii="Arial" w:hAnsi="Arial" w:cs="Arial"/>
                <w:color w:val="000000"/>
                <w:sz w:val="12"/>
                <w:szCs w:val="12"/>
              </w:rPr>
            </w:pPr>
            <w:r w:rsidRPr="00462BEA">
              <w:rPr>
                <w:rFonts w:ascii="Arial" w:hAnsi="Arial" w:cs="Arial"/>
                <w:color w:val="000000"/>
                <w:sz w:val="12"/>
                <w:szCs w:val="12"/>
              </w:rPr>
              <w:t>2 700,00</w:t>
            </w:r>
          </w:p>
        </w:tc>
      </w:tr>
      <w:tr w:rsidR="00462BEA" w:rsidRPr="00462BEA" w:rsidTr="00462BEA">
        <w:trPr>
          <w:trHeight w:val="20"/>
        </w:trPr>
        <w:tc>
          <w:tcPr>
            <w:tcW w:w="2482" w:type="pct"/>
            <w:hideMark/>
          </w:tcPr>
          <w:p w:rsidR="00462BEA" w:rsidRPr="00462BEA" w:rsidRDefault="00462BEA" w:rsidP="00462BEA">
            <w:pPr>
              <w:outlineLvl w:val="4"/>
              <w:rPr>
                <w:rFonts w:ascii="Arial" w:hAnsi="Arial" w:cs="Arial"/>
                <w:color w:val="000000"/>
                <w:sz w:val="12"/>
                <w:szCs w:val="12"/>
              </w:rPr>
            </w:pPr>
            <w:r w:rsidRPr="00462BEA">
              <w:rPr>
                <w:rFonts w:ascii="Arial" w:hAnsi="Arial" w:cs="Arial"/>
                <w:color w:val="000000"/>
                <w:sz w:val="12"/>
                <w:szCs w:val="12"/>
              </w:rPr>
              <w:t>Реализация прочих мероприятий муниципальной программы "Комплексные меры по обеспечению законности и противодействию правонарушениям на 2020-2027 годы"</w:t>
            </w:r>
          </w:p>
        </w:tc>
        <w:tc>
          <w:tcPr>
            <w:tcW w:w="244" w:type="pct"/>
            <w:noWrap/>
            <w:hideMark/>
          </w:tcPr>
          <w:p w:rsidR="00462BEA" w:rsidRPr="00462BEA" w:rsidRDefault="00462BEA" w:rsidP="00462BEA">
            <w:pPr>
              <w:jc w:val="center"/>
              <w:outlineLvl w:val="4"/>
              <w:rPr>
                <w:rFonts w:ascii="Arial" w:hAnsi="Arial" w:cs="Arial"/>
                <w:color w:val="000000"/>
                <w:sz w:val="12"/>
                <w:szCs w:val="12"/>
              </w:rPr>
            </w:pPr>
            <w:r w:rsidRPr="00462BEA">
              <w:rPr>
                <w:rFonts w:ascii="Arial" w:hAnsi="Arial" w:cs="Arial"/>
                <w:color w:val="000000"/>
                <w:sz w:val="12"/>
                <w:szCs w:val="12"/>
              </w:rPr>
              <w:t>0113</w:t>
            </w:r>
          </w:p>
        </w:tc>
        <w:tc>
          <w:tcPr>
            <w:tcW w:w="463" w:type="pct"/>
            <w:noWrap/>
            <w:hideMark/>
          </w:tcPr>
          <w:p w:rsidR="00462BEA" w:rsidRPr="00462BEA" w:rsidRDefault="00462BEA" w:rsidP="00462BEA">
            <w:pPr>
              <w:jc w:val="center"/>
              <w:outlineLvl w:val="4"/>
              <w:rPr>
                <w:rFonts w:ascii="Arial" w:hAnsi="Arial" w:cs="Arial"/>
                <w:color w:val="000000"/>
                <w:sz w:val="12"/>
                <w:szCs w:val="12"/>
              </w:rPr>
            </w:pPr>
            <w:r w:rsidRPr="00462BEA">
              <w:rPr>
                <w:rFonts w:ascii="Arial" w:hAnsi="Arial" w:cs="Arial"/>
                <w:color w:val="000000"/>
                <w:sz w:val="12"/>
                <w:szCs w:val="12"/>
              </w:rPr>
              <w:t>0900331100</w:t>
            </w:r>
          </w:p>
        </w:tc>
        <w:tc>
          <w:tcPr>
            <w:tcW w:w="242" w:type="pct"/>
            <w:noWrap/>
            <w:hideMark/>
          </w:tcPr>
          <w:p w:rsidR="00462BEA" w:rsidRPr="00462BEA" w:rsidRDefault="00462BEA" w:rsidP="00462BEA">
            <w:pPr>
              <w:jc w:val="center"/>
              <w:outlineLvl w:val="4"/>
              <w:rPr>
                <w:rFonts w:ascii="Arial" w:hAnsi="Arial" w:cs="Arial"/>
                <w:color w:val="000000"/>
                <w:sz w:val="12"/>
                <w:szCs w:val="12"/>
              </w:rPr>
            </w:pPr>
            <w:r w:rsidRPr="00462BEA">
              <w:rPr>
                <w:rFonts w:ascii="Arial" w:hAnsi="Arial" w:cs="Arial"/>
                <w:color w:val="000000"/>
                <w:sz w:val="12"/>
                <w:szCs w:val="12"/>
              </w:rPr>
              <w:t>000</w:t>
            </w:r>
          </w:p>
        </w:tc>
        <w:tc>
          <w:tcPr>
            <w:tcW w:w="541" w:type="pct"/>
            <w:noWrap/>
            <w:hideMark/>
          </w:tcPr>
          <w:p w:rsidR="00462BEA" w:rsidRPr="00462BEA" w:rsidRDefault="00462BEA" w:rsidP="00462BEA">
            <w:pPr>
              <w:jc w:val="right"/>
              <w:outlineLvl w:val="4"/>
              <w:rPr>
                <w:rFonts w:ascii="Arial" w:hAnsi="Arial" w:cs="Arial"/>
                <w:color w:val="000000"/>
                <w:sz w:val="12"/>
                <w:szCs w:val="12"/>
              </w:rPr>
            </w:pPr>
            <w:r w:rsidRPr="00462BEA">
              <w:rPr>
                <w:rFonts w:ascii="Arial" w:hAnsi="Arial" w:cs="Arial"/>
                <w:color w:val="000000"/>
                <w:sz w:val="12"/>
                <w:szCs w:val="12"/>
              </w:rPr>
              <w:t>2 700,00</w:t>
            </w:r>
          </w:p>
        </w:tc>
        <w:tc>
          <w:tcPr>
            <w:tcW w:w="504" w:type="pct"/>
            <w:noWrap/>
            <w:hideMark/>
          </w:tcPr>
          <w:p w:rsidR="00462BEA" w:rsidRPr="00462BEA" w:rsidRDefault="00462BEA" w:rsidP="00462BEA">
            <w:pPr>
              <w:jc w:val="right"/>
              <w:outlineLvl w:val="4"/>
              <w:rPr>
                <w:rFonts w:ascii="Arial" w:hAnsi="Arial" w:cs="Arial"/>
                <w:color w:val="000000"/>
                <w:sz w:val="12"/>
                <w:szCs w:val="12"/>
              </w:rPr>
            </w:pPr>
            <w:r w:rsidRPr="00462BEA">
              <w:rPr>
                <w:rFonts w:ascii="Arial" w:hAnsi="Arial" w:cs="Arial"/>
                <w:color w:val="000000"/>
                <w:sz w:val="12"/>
                <w:szCs w:val="12"/>
              </w:rPr>
              <w:t>2 700,00</w:t>
            </w:r>
          </w:p>
        </w:tc>
        <w:tc>
          <w:tcPr>
            <w:tcW w:w="524" w:type="pct"/>
            <w:noWrap/>
            <w:hideMark/>
          </w:tcPr>
          <w:p w:rsidR="00462BEA" w:rsidRPr="00462BEA" w:rsidRDefault="00462BEA" w:rsidP="00462BEA">
            <w:pPr>
              <w:jc w:val="right"/>
              <w:outlineLvl w:val="4"/>
              <w:rPr>
                <w:rFonts w:ascii="Arial" w:hAnsi="Arial" w:cs="Arial"/>
                <w:color w:val="000000"/>
                <w:sz w:val="12"/>
                <w:szCs w:val="12"/>
              </w:rPr>
            </w:pPr>
            <w:r w:rsidRPr="00462BEA">
              <w:rPr>
                <w:rFonts w:ascii="Arial" w:hAnsi="Arial" w:cs="Arial"/>
                <w:color w:val="000000"/>
                <w:sz w:val="12"/>
                <w:szCs w:val="12"/>
              </w:rPr>
              <w:t>2 700,00</w:t>
            </w:r>
          </w:p>
        </w:tc>
      </w:tr>
      <w:tr w:rsidR="00462BEA" w:rsidRPr="00462BEA" w:rsidTr="00462BEA">
        <w:trPr>
          <w:trHeight w:val="20"/>
        </w:trPr>
        <w:tc>
          <w:tcPr>
            <w:tcW w:w="2482" w:type="pct"/>
            <w:hideMark/>
          </w:tcPr>
          <w:p w:rsidR="00462BEA" w:rsidRPr="00462BEA" w:rsidRDefault="00462BEA" w:rsidP="00462BEA">
            <w:pPr>
              <w:outlineLvl w:val="5"/>
              <w:rPr>
                <w:rFonts w:ascii="Arial" w:hAnsi="Arial" w:cs="Arial"/>
                <w:color w:val="000000"/>
                <w:sz w:val="12"/>
                <w:szCs w:val="12"/>
              </w:rPr>
            </w:pPr>
            <w:r w:rsidRPr="00462BEA">
              <w:rPr>
                <w:rFonts w:ascii="Arial" w:hAnsi="Arial" w:cs="Arial"/>
                <w:color w:val="000000"/>
                <w:sz w:val="12"/>
                <w:szCs w:val="12"/>
              </w:rPr>
              <w:t>Прочая закупка товаров, работ и услуг</w:t>
            </w:r>
          </w:p>
        </w:tc>
        <w:tc>
          <w:tcPr>
            <w:tcW w:w="244" w:type="pct"/>
            <w:noWrap/>
            <w:hideMark/>
          </w:tcPr>
          <w:p w:rsidR="00462BEA" w:rsidRPr="00462BEA" w:rsidRDefault="00462BEA" w:rsidP="00462BEA">
            <w:pPr>
              <w:jc w:val="center"/>
              <w:outlineLvl w:val="5"/>
              <w:rPr>
                <w:rFonts w:ascii="Arial" w:hAnsi="Arial" w:cs="Arial"/>
                <w:color w:val="000000"/>
                <w:sz w:val="12"/>
                <w:szCs w:val="12"/>
              </w:rPr>
            </w:pPr>
            <w:r w:rsidRPr="00462BEA">
              <w:rPr>
                <w:rFonts w:ascii="Arial" w:hAnsi="Arial" w:cs="Arial"/>
                <w:color w:val="000000"/>
                <w:sz w:val="12"/>
                <w:szCs w:val="12"/>
              </w:rPr>
              <w:t>0113</w:t>
            </w:r>
          </w:p>
        </w:tc>
        <w:tc>
          <w:tcPr>
            <w:tcW w:w="463" w:type="pct"/>
            <w:noWrap/>
            <w:hideMark/>
          </w:tcPr>
          <w:p w:rsidR="00462BEA" w:rsidRPr="00462BEA" w:rsidRDefault="00462BEA" w:rsidP="00462BEA">
            <w:pPr>
              <w:jc w:val="center"/>
              <w:outlineLvl w:val="5"/>
              <w:rPr>
                <w:rFonts w:ascii="Arial" w:hAnsi="Arial" w:cs="Arial"/>
                <w:color w:val="000000"/>
                <w:sz w:val="12"/>
                <w:szCs w:val="12"/>
              </w:rPr>
            </w:pPr>
            <w:r w:rsidRPr="00462BEA">
              <w:rPr>
                <w:rFonts w:ascii="Arial" w:hAnsi="Arial" w:cs="Arial"/>
                <w:color w:val="000000"/>
                <w:sz w:val="12"/>
                <w:szCs w:val="12"/>
              </w:rPr>
              <w:t>0900331100</w:t>
            </w:r>
          </w:p>
        </w:tc>
        <w:tc>
          <w:tcPr>
            <w:tcW w:w="242" w:type="pct"/>
            <w:noWrap/>
            <w:hideMark/>
          </w:tcPr>
          <w:p w:rsidR="00462BEA" w:rsidRPr="00462BEA" w:rsidRDefault="00462BEA" w:rsidP="00462BEA">
            <w:pPr>
              <w:jc w:val="center"/>
              <w:outlineLvl w:val="5"/>
              <w:rPr>
                <w:rFonts w:ascii="Arial" w:hAnsi="Arial" w:cs="Arial"/>
                <w:color w:val="000000"/>
                <w:sz w:val="12"/>
                <w:szCs w:val="12"/>
              </w:rPr>
            </w:pPr>
            <w:r w:rsidRPr="00462BEA">
              <w:rPr>
                <w:rFonts w:ascii="Arial" w:hAnsi="Arial" w:cs="Arial"/>
                <w:color w:val="000000"/>
                <w:sz w:val="12"/>
                <w:szCs w:val="12"/>
              </w:rPr>
              <w:t>244</w:t>
            </w:r>
          </w:p>
        </w:tc>
        <w:tc>
          <w:tcPr>
            <w:tcW w:w="541" w:type="pct"/>
            <w:noWrap/>
            <w:hideMark/>
          </w:tcPr>
          <w:p w:rsidR="00462BEA" w:rsidRPr="00462BEA" w:rsidRDefault="00462BEA" w:rsidP="00462BEA">
            <w:pPr>
              <w:jc w:val="right"/>
              <w:outlineLvl w:val="5"/>
              <w:rPr>
                <w:rFonts w:ascii="Arial" w:hAnsi="Arial" w:cs="Arial"/>
                <w:color w:val="000000"/>
                <w:sz w:val="12"/>
                <w:szCs w:val="12"/>
              </w:rPr>
            </w:pPr>
            <w:r w:rsidRPr="00462BEA">
              <w:rPr>
                <w:rFonts w:ascii="Arial" w:hAnsi="Arial" w:cs="Arial"/>
                <w:color w:val="000000"/>
                <w:sz w:val="12"/>
                <w:szCs w:val="12"/>
              </w:rPr>
              <w:t>2 700,00</w:t>
            </w:r>
          </w:p>
        </w:tc>
        <w:tc>
          <w:tcPr>
            <w:tcW w:w="504" w:type="pct"/>
            <w:noWrap/>
            <w:hideMark/>
          </w:tcPr>
          <w:p w:rsidR="00462BEA" w:rsidRPr="00462BEA" w:rsidRDefault="00462BEA" w:rsidP="00462BEA">
            <w:pPr>
              <w:jc w:val="right"/>
              <w:outlineLvl w:val="5"/>
              <w:rPr>
                <w:rFonts w:ascii="Arial" w:hAnsi="Arial" w:cs="Arial"/>
                <w:color w:val="000000"/>
                <w:sz w:val="12"/>
                <w:szCs w:val="12"/>
              </w:rPr>
            </w:pPr>
            <w:r w:rsidRPr="00462BEA">
              <w:rPr>
                <w:rFonts w:ascii="Arial" w:hAnsi="Arial" w:cs="Arial"/>
                <w:color w:val="000000"/>
                <w:sz w:val="12"/>
                <w:szCs w:val="12"/>
              </w:rPr>
              <w:t>2 700,00</w:t>
            </w:r>
          </w:p>
        </w:tc>
        <w:tc>
          <w:tcPr>
            <w:tcW w:w="524" w:type="pct"/>
            <w:noWrap/>
            <w:hideMark/>
          </w:tcPr>
          <w:p w:rsidR="00462BEA" w:rsidRPr="00462BEA" w:rsidRDefault="00462BEA" w:rsidP="00462BEA">
            <w:pPr>
              <w:jc w:val="right"/>
              <w:outlineLvl w:val="5"/>
              <w:rPr>
                <w:rFonts w:ascii="Arial" w:hAnsi="Arial" w:cs="Arial"/>
                <w:color w:val="000000"/>
                <w:sz w:val="12"/>
                <w:szCs w:val="12"/>
              </w:rPr>
            </w:pPr>
            <w:r w:rsidRPr="00462BEA">
              <w:rPr>
                <w:rFonts w:ascii="Arial" w:hAnsi="Arial" w:cs="Arial"/>
                <w:color w:val="000000"/>
                <w:sz w:val="12"/>
                <w:szCs w:val="12"/>
              </w:rPr>
              <w:t>2 700,00</w:t>
            </w:r>
          </w:p>
        </w:tc>
      </w:tr>
      <w:tr w:rsidR="00462BEA" w:rsidRPr="00462BEA" w:rsidTr="00462BEA">
        <w:trPr>
          <w:trHeight w:val="20"/>
        </w:trPr>
        <w:tc>
          <w:tcPr>
            <w:tcW w:w="2482" w:type="pct"/>
            <w:hideMark/>
          </w:tcPr>
          <w:p w:rsidR="00462BEA" w:rsidRPr="00462BEA" w:rsidRDefault="00462BEA" w:rsidP="00462BEA">
            <w:pPr>
              <w:outlineLvl w:val="1"/>
              <w:rPr>
                <w:rFonts w:ascii="Arial" w:hAnsi="Arial" w:cs="Arial"/>
                <w:color w:val="000000"/>
                <w:sz w:val="12"/>
                <w:szCs w:val="12"/>
              </w:rPr>
            </w:pPr>
            <w:r w:rsidRPr="00462BEA">
              <w:rPr>
                <w:rFonts w:ascii="Arial" w:hAnsi="Arial" w:cs="Arial"/>
                <w:color w:val="000000"/>
                <w:sz w:val="12"/>
                <w:szCs w:val="12"/>
              </w:rPr>
              <w:t>Расходы на обеспечение функций исполнительно-распорядительного органа муниципального образования</w:t>
            </w:r>
          </w:p>
        </w:tc>
        <w:tc>
          <w:tcPr>
            <w:tcW w:w="244" w:type="pct"/>
            <w:noWrap/>
            <w:hideMark/>
          </w:tcPr>
          <w:p w:rsidR="00462BEA" w:rsidRPr="00462BEA" w:rsidRDefault="00462BEA" w:rsidP="00462BEA">
            <w:pPr>
              <w:jc w:val="center"/>
              <w:outlineLvl w:val="1"/>
              <w:rPr>
                <w:rFonts w:ascii="Arial" w:hAnsi="Arial" w:cs="Arial"/>
                <w:color w:val="000000"/>
                <w:sz w:val="12"/>
                <w:szCs w:val="12"/>
              </w:rPr>
            </w:pPr>
            <w:r w:rsidRPr="00462BEA">
              <w:rPr>
                <w:rFonts w:ascii="Arial" w:hAnsi="Arial" w:cs="Arial"/>
                <w:color w:val="000000"/>
                <w:sz w:val="12"/>
                <w:szCs w:val="12"/>
              </w:rPr>
              <w:t>0113</w:t>
            </w:r>
          </w:p>
        </w:tc>
        <w:tc>
          <w:tcPr>
            <w:tcW w:w="463" w:type="pct"/>
            <w:noWrap/>
            <w:hideMark/>
          </w:tcPr>
          <w:p w:rsidR="00462BEA" w:rsidRPr="00462BEA" w:rsidRDefault="00462BEA" w:rsidP="00462BEA">
            <w:pPr>
              <w:jc w:val="center"/>
              <w:outlineLvl w:val="1"/>
              <w:rPr>
                <w:rFonts w:ascii="Arial" w:hAnsi="Arial" w:cs="Arial"/>
                <w:color w:val="000000"/>
                <w:sz w:val="12"/>
                <w:szCs w:val="12"/>
              </w:rPr>
            </w:pPr>
            <w:r w:rsidRPr="00462BEA">
              <w:rPr>
                <w:rFonts w:ascii="Arial" w:hAnsi="Arial" w:cs="Arial"/>
                <w:color w:val="000000"/>
                <w:sz w:val="12"/>
                <w:szCs w:val="12"/>
              </w:rPr>
              <w:t>9400000000</w:t>
            </w:r>
          </w:p>
        </w:tc>
        <w:tc>
          <w:tcPr>
            <w:tcW w:w="242" w:type="pct"/>
            <w:noWrap/>
            <w:hideMark/>
          </w:tcPr>
          <w:p w:rsidR="00462BEA" w:rsidRPr="00462BEA" w:rsidRDefault="00462BEA" w:rsidP="00462BEA">
            <w:pPr>
              <w:jc w:val="center"/>
              <w:outlineLvl w:val="1"/>
              <w:rPr>
                <w:rFonts w:ascii="Arial" w:hAnsi="Arial" w:cs="Arial"/>
                <w:color w:val="000000"/>
                <w:sz w:val="12"/>
                <w:szCs w:val="12"/>
              </w:rPr>
            </w:pPr>
            <w:r w:rsidRPr="00462BEA">
              <w:rPr>
                <w:rFonts w:ascii="Arial" w:hAnsi="Arial" w:cs="Arial"/>
                <w:color w:val="000000"/>
                <w:sz w:val="12"/>
                <w:szCs w:val="12"/>
              </w:rPr>
              <w:t>000</w:t>
            </w:r>
          </w:p>
        </w:tc>
        <w:tc>
          <w:tcPr>
            <w:tcW w:w="541" w:type="pct"/>
            <w:noWrap/>
            <w:hideMark/>
          </w:tcPr>
          <w:p w:rsidR="00462BEA" w:rsidRPr="00462BEA" w:rsidRDefault="00462BEA" w:rsidP="00462BEA">
            <w:pPr>
              <w:jc w:val="right"/>
              <w:outlineLvl w:val="1"/>
              <w:rPr>
                <w:rFonts w:ascii="Arial" w:hAnsi="Arial" w:cs="Arial"/>
                <w:color w:val="000000"/>
                <w:sz w:val="12"/>
                <w:szCs w:val="12"/>
              </w:rPr>
            </w:pPr>
            <w:r w:rsidRPr="00462BEA">
              <w:rPr>
                <w:rFonts w:ascii="Arial" w:hAnsi="Arial" w:cs="Arial"/>
                <w:color w:val="000000"/>
                <w:sz w:val="12"/>
                <w:szCs w:val="12"/>
              </w:rPr>
              <w:t>1 560 042,49</w:t>
            </w:r>
          </w:p>
        </w:tc>
        <w:tc>
          <w:tcPr>
            <w:tcW w:w="504" w:type="pct"/>
            <w:noWrap/>
            <w:hideMark/>
          </w:tcPr>
          <w:p w:rsidR="00462BEA" w:rsidRPr="00462BEA" w:rsidRDefault="00462BEA" w:rsidP="00462BEA">
            <w:pPr>
              <w:jc w:val="right"/>
              <w:outlineLvl w:val="1"/>
              <w:rPr>
                <w:rFonts w:ascii="Arial" w:hAnsi="Arial" w:cs="Arial"/>
                <w:color w:val="000000"/>
                <w:sz w:val="12"/>
                <w:szCs w:val="12"/>
              </w:rPr>
            </w:pPr>
            <w:r w:rsidRPr="00462BEA">
              <w:rPr>
                <w:rFonts w:ascii="Arial" w:hAnsi="Arial" w:cs="Arial"/>
                <w:color w:val="000000"/>
                <w:sz w:val="12"/>
                <w:szCs w:val="12"/>
              </w:rPr>
              <w:t>1 117 301,75</w:t>
            </w:r>
          </w:p>
        </w:tc>
        <w:tc>
          <w:tcPr>
            <w:tcW w:w="524" w:type="pct"/>
            <w:noWrap/>
            <w:hideMark/>
          </w:tcPr>
          <w:p w:rsidR="00462BEA" w:rsidRPr="00462BEA" w:rsidRDefault="00462BEA" w:rsidP="00462BEA">
            <w:pPr>
              <w:jc w:val="right"/>
              <w:outlineLvl w:val="1"/>
              <w:rPr>
                <w:rFonts w:ascii="Arial" w:hAnsi="Arial" w:cs="Arial"/>
                <w:color w:val="000000"/>
                <w:sz w:val="12"/>
                <w:szCs w:val="12"/>
              </w:rPr>
            </w:pPr>
            <w:r w:rsidRPr="00462BEA">
              <w:rPr>
                <w:rFonts w:ascii="Arial" w:hAnsi="Arial" w:cs="Arial"/>
                <w:color w:val="000000"/>
                <w:sz w:val="12"/>
                <w:szCs w:val="12"/>
              </w:rPr>
              <w:t>1 117 301,75</w:t>
            </w:r>
          </w:p>
        </w:tc>
      </w:tr>
      <w:tr w:rsidR="00462BEA" w:rsidRPr="00462BEA" w:rsidTr="00462BEA">
        <w:trPr>
          <w:trHeight w:val="20"/>
        </w:trPr>
        <w:tc>
          <w:tcPr>
            <w:tcW w:w="2482" w:type="pct"/>
            <w:hideMark/>
          </w:tcPr>
          <w:p w:rsidR="00462BEA" w:rsidRPr="00462BEA" w:rsidRDefault="00462BEA" w:rsidP="00462BEA">
            <w:pPr>
              <w:outlineLvl w:val="2"/>
              <w:rPr>
                <w:rFonts w:ascii="Arial" w:hAnsi="Arial" w:cs="Arial"/>
                <w:color w:val="000000"/>
                <w:sz w:val="12"/>
                <w:szCs w:val="12"/>
              </w:rPr>
            </w:pPr>
            <w:r w:rsidRPr="00462BEA">
              <w:rPr>
                <w:rFonts w:ascii="Arial" w:hAnsi="Arial" w:cs="Arial"/>
                <w:color w:val="000000"/>
                <w:sz w:val="12"/>
                <w:szCs w:val="12"/>
              </w:rPr>
              <w:t>Расходы на мероприятия по решению вопросов местного значения</w:t>
            </w:r>
          </w:p>
        </w:tc>
        <w:tc>
          <w:tcPr>
            <w:tcW w:w="244" w:type="pct"/>
            <w:noWrap/>
            <w:hideMark/>
          </w:tcPr>
          <w:p w:rsidR="00462BEA" w:rsidRPr="00462BEA" w:rsidRDefault="00462BEA" w:rsidP="00462BEA">
            <w:pPr>
              <w:jc w:val="center"/>
              <w:outlineLvl w:val="2"/>
              <w:rPr>
                <w:rFonts w:ascii="Arial" w:hAnsi="Arial" w:cs="Arial"/>
                <w:color w:val="000000"/>
                <w:sz w:val="12"/>
                <w:szCs w:val="12"/>
              </w:rPr>
            </w:pPr>
            <w:r w:rsidRPr="00462BEA">
              <w:rPr>
                <w:rFonts w:ascii="Arial" w:hAnsi="Arial" w:cs="Arial"/>
                <w:color w:val="000000"/>
                <w:sz w:val="12"/>
                <w:szCs w:val="12"/>
              </w:rPr>
              <w:t>0113</w:t>
            </w:r>
          </w:p>
        </w:tc>
        <w:tc>
          <w:tcPr>
            <w:tcW w:w="463" w:type="pct"/>
            <w:noWrap/>
            <w:hideMark/>
          </w:tcPr>
          <w:p w:rsidR="00462BEA" w:rsidRPr="00462BEA" w:rsidRDefault="00462BEA" w:rsidP="00462BEA">
            <w:pPr>
              <w:jc w:val="center"/>
              <w:outlineLvl w:val="2"/>
              <w:rPr>
                <w:rFonts w:ascii="Arial" w:hAnsi="Arial" w:cs="Arial"/>
                <w:color w:val="000000"/>
                <w:sz w:val="12"/>
                <w:szCs w:val="12"/>
              </w:rPr>
            </w:pPr>
            <w:r w:rsidRPr="00462BEA">
              <w:rPr>
                <w:rFonts w:ascii="Arial" w:hAnsi="Arial" w:cs="Arial"/>
                <w:color w:val="000000"/>
                <w:sz w:val="12"/>
                <w:szCs w:val="12"/>
              </w:rPr>
              <w:t>9450000000</w:t>
            </w:r>
          </w:p>
        </w:tc>
        <w:tc>
          <w:tcPr>
            <w:tcW w:w="242" w:type="pct"/>
            <w:noWrap/>
            <w:hideMark/>
          </w:tcPr>
          <w:p w:rsidR="00462BEA" w:rsidRPr="00462BEA" w:rsidRDefault="00462BEA" w:rsidP="00462BEA">
            <w:pPr>
              <w:jc w:val="center"/>
              <w:outlineLvl w:val="2"/>
              <w:rPr>
                <w:rFonts w:ascii="Arial" w:hAnsi="Arial" w:cs="Arial"/>
                <w:color w:val="000000"/>
                <w:sz w:val="12"/>
                <w:szCs w:val="12"/>
              </w:rPr>
            </w:pPr>
            <w:r w:rsidRPr="00462BEA">
              <w:rPr>
                <w:rFonts w:ascii="Arial" w:hAnsi="Arial" w:cs="Arial"/>
                <w:color w:val="000000"/>
                <w:sz w:val="12"/>
                <w:szCs w:val="12"/>
              </w:rPr>
              <w:t>000</w:t>
            </w:r>
          </w:p>
        </w:tc>
        <w:tc>
          <w:tcPr>
            <w:tcW w:w="541" w:type="pct"/>
            <w:noWrap/>
            <w:hideMark/>
          </w:tcPr>
          <w:p w:rsidR="00462BEA" w:rsidRPr="00462BEA" w:rsidRDefault="00462BEA" w:rsidP="00462BEA">
            <w:pPr>
              <w:jc w:val="right"/>
              <w:outlineLvl w:val="2"/>
              <w:rPr>
                <w:rFonts w:ascii="Arial" w:hAnsi="Arial" w:cs="Arial"/>
                <w:color w:val="000000"/>
                <w:sz w:val="12"/>
                <w:szCs w:val="12"/>
              </w:rPr>
            </w:pPr>
            <w:r w:rsidRPr="00462BEA">
              <w:rPr>
                <w:rFonts w:ascii="Arial" w:hAnsi="Arial" w:cs="Arial"/>
                <w:color w:val="000000"/>
                <w:sz w:val="12"/>
                <w:szCs w:val="12"/>
              </w:rPr>
              <w:t>1 234 309,00</w:t>
            </w:r>
          </w:p>
        </w:tc>
        <w:tc>
          <w:tcPr>
            <w:tcW w:w="504" w:type="pct"/>
            <w:noWrap/>
            <w:hideMark/>
          </w:tcPr>
          <w:p w:rsidR="00462BEA" w:rsidRPr="00462BEA" w:rsidRDefault="00462BEA" w:rsidP="00462BEA">
            <w:pPr>
              <w:jc w:val="right"/>
              <w:outlineLvl w:val="2"/>
              <w:rPr>
                <w:rFonts w:ascii="Arial" w:hAnsi="Arial" w:cs="Arial"/>
                <w:color w:val="000000"/>
                <w:sz w:val="12"/>
                <w:szCs w:val="12"/>
              </w:rPr>
            </w:pPr>
            <w:r w:rsidRPr="00462BEA">
              <w:rPr>
                <w:rFonts w:ascii="Arial" w:hAnsi="Arial" w:cs="Arial"/>
                <w:color w:val="000000"/>
                <w:sz w:val="12"/>
                <w:szCs w:val="12"/>
              </w:rPr>
              <w:t>809 309,00</w:t>
            </w:r>
          </w:p>
        </w:tc>
        <w:tc>
          <w:tcPr>
            <w:tcW w:w="524" w:type="pct"/>
            <w:noWrap/>
            <w:hideMark/>
          </w:tcPr>
          <w:p w:rsidR="00462BEA" w:rsidRPr="00462BEA" w:rsidRDefault="00462BEA" w:rsidP="00462BEA">
            <w:pPr>
              <w:jc w:val="right"/>
              <w:outlineLvl w:val="2"/>
              <w:rPr>
                <w:rFonts w:ascii="Arial" w:hAnsi="Arial" w:cs="Arial"/>
                <w:color w:val="000000"/>
                <w:sz w:val="12"/>
                <w:szCs w:val="12"/>
              </w:rPr>
            </w:pPr>
            <w:r w:rsidRPr="00462BEA">
              <w:rPr>
                <w:rFonts w:ascii="Arial" w:hAnsi="Arial" w:cs="Arial"/>
                <w:color w:val="000000"/>
                <w:sz w:val="12"/>
                <w:szCs w:val="12"/>
              </w:rPr>
              <w:t>809 309,00</w:t>
            </w:r>
          </w:p>
        </w:tc>
      </w:tr>
      <w:tr w:rsidR="00462BEA" w:rsidRPr="00462BEA" w:rsidTr="00462BEA">
        <w:trPr>
          <w:trHeight w:val="20"/>
        </w:trPr>
        <w:tc>
          <w:tcPr>
            <w:tcW w:w="2482" w:type="pct"/>
            <w:hideMark/>
          </w:tcPr>
          <w:p w:rsidR="00462BEA" w:rsidRPr="00462BEA" w:rsidRDefault="00462BEA" w:rsidP="00462BEA">
            <w:pPr>
              <w:outlineLvl w:val="4"/>
              <w:rPr>
                <w:rFonts w:ascii="Arial" w:hAnsi="Arial" w:cs="Arial"/>
                <w:color w:val="000000"/>
                <w:sz w:val="12"/>
                <w:szCs w:val="12"/>
              </w:rPr>
            </w:pPr>
            <w:r w:rsidRPr="00462BEA">
              <w:rPr>
                <w:rFonts w:ascii="Arial" w:hAnsi="Arial" w:cs="Arial"/>
                <w:color w:val="000000"/>
                <w:sz w:val="12"/>
                <w:szCs w:val="12"/>
              </w:rPr>
              <w:t>Другие общегосударственные расходы</w:t>
            </w:r>
          </w:p>
        </w:tc>
        <w:tc>
          <w:tcPr>
            <w:tcW w:w="244" w:type="pct"/>
            <w:noWrap/>
            <w:hideMark/>
          </w:tcPr>
          <w:p w:rsidR="00462BEA" w:rsidRPr="00462BEA" w:rsidRDefault="00462BEA" w:rsidP="00462BEA">
            <w:pPr>
              <w:jc w:val="center"/>
              <w:outlineLvl w:val="4"/>
              <w:rPr>
                <w:rFonts w:ascii="Arial" w:hAnsi="Arial" w:cs="Arial"/>
                <w:color w:val="000000"/>
                <w:sz w:val="12"/>
                <w:szCs w:val="12"/>
              </w:rPr>
            </w:pPr>
            <w:r w:rsidRPr="00462BEA">
              <w:rPr>
                <w:rFonts w:ascii="Arial" w:hAnsi="Arial" w:cs="Arial"/>
                <w:color w:val="000000"/>
                <w:sz w:val="12"/>
                <w:szCs w:val="12"/>
              </w:rPr>
              <w:t>0113</w:t>
            </w:r>
          </w:p>
        </w:tc>
        <w:tc>
          <w:tcPr>
            <w:tcW w:w="463" w:type="pct"/>
            <w:noWrap/>
            <w:hideMark/>
          </w:tcPr>
          <w:p w:rsidR="00462BEA" w:rsidRPr="00462BEA" w:rsidRDefault="00462BEA" w:rsidP="00462BEA">
            <w:pPr>
              <w:jc w:val="center"/>
              <w:outlineLvl w:val="4"/>
              <w:rPr>
                <w:rFonts w:ascii="Arial" w:hAnsi="Arial" w:cs="Arial"/>
                <w:color w:val="000000"/>
                <w:sz w:val="12"/>
                <w:szCs w:val="12"/>
              </w:rPr>
            </w:pPr>
            <w:r w:rsidRPr="00462BEA">
              <w:rPr>
                <w:rFonts w:ascii="Arial" w:hAnsi="Arial" w:cs="Arial"/>
                <w:color w:val="000000"/>
                <w:sz w:val="12"/>
                <w:szCs w:val="12"/>
              </w:rPr>
              <w:t>9450010430</w:t>
            </w:r>
          </w:p>
        </w:tc>
        <w:tc>
          <w:tcPr>
            <w:tcW w:w="242" w:type="pct"/>
            <w:noWrap/>
            <w:hideMark/>
          </w:tcPr>
          <w:p w:rsidR="00462BEA" w:rsidRPr="00462BEA" w:rsidRDefault="00462BEA" w:rsidP="00462BEA">
            <w:pPr>
              <w:jc w:val="center"/>
              <w:outlineLvl w:val="4"/>
              <w:rPr>
                <w:rFonts w:ascii="Arial" w:hAnsi="Arial" w:cs="Arial"/>
                <w:color w:val="000000"/>
                <w:sz w:val="12"/>
                <w:szCs w:val="12"/>
              </w:rPr>
            </w:pPr>
            <w:r w:rsidRPr="00462BEA">
              <w:rPr>
                <w:rFonts w:ascii="Arial" w:hAnsi="Arial" w:cs="Arial"/>
                <w:color w:val="000000"/>
                <w:sz w:val="12"/>
                <w:szCs w:val="12"/>
              </w:rPr>
              <w:t>000</w:t>
            </w:r>
          </w:p>
        </w:tc>
        <w:tc>
          <w:tcPr>
            <w:tcW w:w="541" w:type="pct"/>
            <w:noWrap/>
            <w:hideMark/>
          </w:tcPr>
          <w:p w:rsidR="00462BEA" w:rsidRPr="00462BEA" w:rsidRDefault="00462BEA" w:rsidP="00462BEA">
            <w:pPr>
              <w:jc w:val="right"/>
              <w:outlineLvl w:val="4"/>
              <w:rPr>
                <w:rFonts w:ascii="Arial" w:hAnsi="Arial" w:cs="Arial"/>
                <w:color w:val="000000"/>
                <w:sz w:val="12"/>
                <w:szCs w:val="12"/>
              </w:rPr>
            </w:pPr>
            <w:r w:rsidRPr="00462BEA">
              <w:rPr>
                <w:rFonts w:ascii="Arial" w:hAnsi="Arial" w:cs="Arial"/>
                <w:color w:val="000000"/>
                <w:sz w:val="12"/>
                <w:szCs w:val="12"/>
              </w:rPr>
              <w:t>558 909,00</w:t>
            </w:r>
          </w:p>
        </w:tc>
        <w:tc>
          <w:tcPr>
            <w:tcW w:w="504" w:type="pct"/>
            <w:noWrap/>
            <w:hideMark/>
          </w:tcPr>
          <w:p w:rsidR="00462BEA" w:rsidRPr="00462BEA" w:rsidRDefault="00462BEA" w:rsidP="00462BEA">
            <w:pPr>
              <w:jc w:val="right"/>
              <w:outlineLvl w:val="4"/>
              <w:rPr>
                <w:rFonts w:ascii="Arial" w:hAnsi="Arial" w:cs="Arial"/>
                <w:color w:val="000000"/>
                <w:sz w:val="12"/>
                <w:szCs w:val="12"/>
              </w:rPr>
            </w:pPr>
            <w:r w:rsidRPr="00462BEA">
              <w:rPr>
                <w:rFonts w:ascii="Arial" w:hAnsi="Arial" w:cs="Arial"/>
                <w:color w:val="000000"/>
                <w:sz w:val="12"/>
                <w:szCs w:val="12"/>
              </w:rPr>
              <w:t>133 909,00</w:t>
            </w:r>
          </w:p>
        </w:tc>
        <w:tc>
          <w:tcPr>
            <w:tcW w:w="524" w:type="pct"/>
            <w:noWrap/>
            <w:hideMark/>
          </w:tcPr>
          <w:p w:rsidR="00462BEA" w:rsidRPr="00462BEA" w:rsidRDefault="00462BEA" w:rsidP="00462BEA">
            <w:pPr>
              <w:jc w:val="right"/>
              <w:outlineLvl w:val="4"/>
              <w:rPr>
                <w:rFonts w:ascii="Arial" w:hAnsi="Arial" w:cs="Arial"/>
                <w:color w:val="000000"/>
                <w:sz w:val="12"/>
                <w:szCs w:val="12"/>
              </w:rPr>
            </w:pPr>
            <w:r w:rsidRPr="00462BEA">
              <w:rPr>
                <w:rFonts w:ascii="Arial" w:hAnsi="Arial" w:cs="Arial"/>
                <w:color w:val="000000"/>
                <w:sz w:val="12"/>
                <w:szCs w:val="12"/>
              </w:rPr>
              <w:t>133 909,00</w:t>
            </w:r>
          </w:p>
        </w:tc>
      </w:tr>
      <w:tr w:rsidR="00462BEA" w:rsidRPr="00462BEA" w:rsidTr="00462BEA">
        <w:trPr>
          <w:trHeight w:val="20"/>
        </w:trPr>
        <w:tc>
          <w:tcPr>
            <w:tcW w:w="2482" w:type="pct"/>
            <w:hideMark/>
          </w:tcPr>
          <w:p w:rsidR="00462BEA" w:rsidRPr="00462BEA" w:rsidRDefault="00462BEA" w:rsidP="00462BEA">
            <w:pPr>
              <w:outlineLvl w:val="5"/>
              <w:rPr>
                <w:rFonts w:ascii="Arial" w:hAnsi="Arial" w:cs="Arial"/>
                <w:color w:val="000000"/>
                <w:sz w:val="12"/>
                <w:szCs w:val="12"/>
              </w:rPr>
            </w:pPr>
            <w:r w:rsidRPr="00462BEA">
              <w:rPr>
                <w:rFonts w:ascii="Arial" w:hAnsi="Arial" w:cs="Arial"/>
                <w:color w:val="000000"/>
                <w:sz w:val="12"/>
                <w:szCs w:val="12"/>
              </w:rPr>
              <w:t>Исполнение судебных актов Российской Федерации и мировых соглашений по возмещению причиненного вреда</w:t>
            </w:r>
          </w:p>
        </w:tc>
        <w:tc>
          <w:tcPr>
            <w:tcW w:w="244" w:type="pct"/>
            <w:noWrap/>
            <w:hideMark/>
          </w:tcPr>
          <w:p w:rsidR="00462BEA" w:rsidRPr="00462BEA" w:rsidRDefault="00462BEA" w:rsidP="00462BEA">
            <w:pPr>
              <w:jc w:val="center"/>
              <w:outlineLvl w:val="5"/>
              <w:rPr>
                <w:rFonts w:ascii="Arial" w:hAnsi="Arial" w:cs="Arial"/>
                <w:color w:val="000000"/>
                <w:sz w:val="12"/>
                <w:szCs w:val="12"/>
              </w:rPr>
            </w:pPr>
            <w:r w:rsidRPr="00462BEA">
              <w:rPr>
                <w:rFonts w:ascii="Arial" w:hAnsi="Arial" w:cs="Arial"/>
                <w:color w:val="000000"/>
                <w:sz w:val="12"/>
                <w:szCs w:val="12"/>
              </w:rPr>
              <w:t>0113</w:t>
            </w:r>
          </w:p>
        </w:tc>
        <w:tc>
          <w:tcPr>
            <w:tcW w:w="463" w:type="pct"/>
            <w:noWrap/>
            <w:hideMark/>
          </w:tcPr>
          <w:p w:rsidR="00462BEA" w:rsidRPr="00462BEA" w:rsidRDefault="00462BEA" w:rsidP="00462BEA">
            <w:pPr>
              <w:jc w:val="center"/>
              <w:outlineLvl w:val="5"/>
              <w:rPr>
                <w:rFonts w:ascii="Arial" w:hAnsi="Arial" w:cs="Arial"/>
                <w:color w:val="000000"/>
                <w:sz w:val="12"/>
                <w:szCs w:val="12"/>
              </w:rPr>
            </w:pPr>
            <w:r w:rsidRPr="00462BEA">
              <w:rPr>
                <w:rFonts w:ascii="Arial" w:hAnsi="Arial" w:cs="Arial"/>
                <w:color w:val="000000"/>
                <w:sz w:val="12"/>
                <w:szCs w:val="12"/>
              </w:rPr>
              <w:t>9450010430</w:t>
            </w:r>
          </w:p>
        </w:tc>
        <w:tc>
          <w:tcPr>
            <w:tcW w:w="242" w:type="pct"/>
            <w:noWrap/>
            <w:hideMark/>
          </w:tcPr>
          <w:p w:rsidR="00462BEA" w:rsidRPr="00462BEA" w:rsidRDefault="00462BEA" w:rsidP="00462BEA">
            <w:pPr>
              <w:jc w:val="center"/>
              <w:outlineLvl w:val="5"/>
              <w:rPr>
                <w:rFonts w:ascii="Arial" w:hAnsi="Arial" w:cs="Arial"/>
                <w:color w:val="000000"/>
                <w:sz w:val="12"/>
                <w:szCs w:val="12"/>
              </w:rPr>
            </w:pPr>
            <w:r w:rsidRPr="00462BEA">
              <w:rPr>
                <w:rFonts w:ascii="Arial" w:hAnsi="Arial" w:cs="Arial"/>
                <w:color w:val="000000"/>
                <w:sz w:val="12"/>
                <w:szCs w:val="12"/>
              </w:rPr>
              <w:t>831</w:t>
            </w:r>
          </w:p>
        </w:tc>
        <w:tc>
          <w:tcPr>
            <w:tcW w:w="541" w:type="pct"/>
            <w:noWrap/>
            <w:hideMark/>
          </w:tcPr>
          <w:p w:rsidR="00462BEA" w:rsidRPr="00462BEA" w:rsidRDefault="00462BEA" w:rsidP="00462BEA">
            <w:pPr>
              <w:jc w:val="right"/>
              <w:outlineLvl w:val="5"/>
              <w:rPr>
                <w:rFonts w:ascii="Arial" w:hAnsi="Arial" w:cs="Arial"/>
                <w:color w:val="000000"/>
                <w:sz w:val="12"/>
                <w:szCs w:val="12"/>
              </w:rPr>
            </w:pPr>
            <w:r w:rsidRPr="00462BEA">
              <w:rPr>
                <w:rFonts w:ascii="Arial" w:hAnsi="Arial" w:cs="Arial"/>
                <w:color w:val="000000"/>
                <w:sz w:val="12"/>
                <w:szCs w:val="12"/>
              </w:rPr>
              <w:t>10 000,00</w:t>
            </w:r>
          </w:p>
        </w:tc>
        <w:tc>
          <w:tcPr>
            <w:tcW w:w="504" w:type="pct"/>
            <w:noWrap/>
            <w:hideMark/>
          </w:tcPr>
          <w:p w:rsidR="00462BEA" w:rsidRPr="00462BEA" w:rsidRDefault="00462BEA" w:rsidP="00462BEA">
            <w:pPr>
              <w:jc w:val="right"/>
              <w:outlineLvl w:val="5"/>
              <w:rPr>
                <w:rFonts w:ascii="Arial" w:hAnsi="Arial" w:cs="Arial"/>
                <w:color w:val="000000"/>
                <w:sz w:val="12"/>
                <w:szCs w:val="12"/>
              </w:rPr>
            </w:pPr>
            <w:r w:rsidRPr="00462BEA">
              <w:rPr>
                <w:rFonts w:ascii="Arial" w:hAnsi="Arial" w:cs="Arial"/>
                <w:color w:val="000000"/>
                <w:sz w:val="12"/>
                <w:szCs w:val="12"/>
              </w:rPr>
              <w:t>10 000,00</w:t>
            </w:r>
          </w:p>
        </w:tc>
        <w:tc>
          <w:tcPr>
            <w:tcW w:w="524" w:type="pct"/>
            <w:noWrap/>
            <w:hideMark/>
          </w:tcPr>
          <w:p w:rsidR="00462BEA" w:rsidRPr="00462BEA" w:rsidRDefault="00462BEA" w:rsidP="00462BEA">
            <w:pPr>
              <w:jc w:val="right"/>
              <w:outlineLvl w:val="5"/>
              <w:rPr>
                <w:rFonts w:ascii="Arial" w:hAnsi="Arial" w:cs="Arial"/>
                <w:color w:val="000000"/>
                <w:sz w:val="12"/>
                <w:szCs w:val="12"/>
              </w:rPr>
            </w:pPr>
            <w:r w:rsidRPr="00462BEA">
              <w:rPr>
                <w:rFonts w:ascii="Arial" w:hAnsi="Arial" w:cs="Arial"/>
                <w:color w:val="000000"/>
                <w:sz w:val="12"/>
                <w:szCs w:val="12"/>
              </w:rPr>
              <w:t>10 000,00</w:t>
            </w:r>
          </w:p>
        </w:tc>
      </w:tr>
      <w:tr w:rsidR="00462BEA" w:rsidRPr="00462BEA" w:rsidTr="00462BEA">
        <w:trPr>
          <w:trHeight w:val="20"/>
        </w:trPr>
        <w:tc>
          <w:tcPr>
            <w:tcW w:w="2482" w:type="pct"/>
            <w:hideMark/>
          </w:tcPr>
          <w:p w:rsidR="00462BEA" w:rsidRPr="00462BEA" w:rsidRDefault="00462BEA" w:rsidP="00462BEA">
            <w:pPr>
              <w:outlineLvl w:val="5"/>
              <w:rPr>
                <w:rFonts w:ascii="Arial" w:hAnsi="Arial" w:cs="Arial"/>
                <w:color w:val="000000"/>
                <w:sz w:val="12"/>
                <w:szCs w:val="12"/>
              </w:rPr>
            </w:pPr>
            <w:r w:rsidRPr="00462BEA">
              <w:rPr>
                <w:rFonts w:ascii="Arial" w:hAnsi="Arial" w:cs="Arial"/>
                <w:color w:val="000000"/>
                <w:sz w:val="12"/>
                <w:szCs w:val="12"/>
              </w:rPr>
              <w:t>Уплата иных платежей</w:t>
            </w:r>
          </w:p>
        </w:tc>
        <w:tc>
          <w:tcPr>
            <w:tcW w:w="244" w:type="pct"/>
            <w:noWrap/>
            <w:hideMark/>
          </w:tcPr>
          <w:p w:rsidR="00462BEA" w:rsidRPr="00462BEA" w:rsidRDefault="00462BEA" w:rsidP="00462BEA">
            <w:pPr>
              <w:jc w:val="center"/>
              <w:outlineLvl w:val="5"/>
              <w:rPr>
                <w:rFonts w:ascii="Arial" w:hAnsi="Arial" w:cs="Arial"/>
                <w:color w:val="000000"/>
                <w:sz w:val="12"/>
                <w:szCs w:val="12"/>
              </w:rPr>
            </w:pPr>
            <w:r w:rsidRPr="00462BEA">
              <w:rPr>
                <w:rFonts w:ascii="Arial" w:hAnsi="Arial" w:cs="Arial"/>
                <w:color w:val="000000"/>
                <w:sz w:val="12"/>
                <w:szCs w:val="12"/>
              </w:rPr>
              <w:t>0113</w:t>
            </w:r>
          </w:p>
        </w:tc>
        <w:tc>
          <w:tcPr>
            <w:tcW w:w="463" w:type="pct"/>
            <w:noWrap/>
            <w:hideMark/>
          </w:tcPr>
          <w:p w:rsidR="00462BEA" w:rsidRPr="00462BEA" w:rsidRDefault="00462BEA" w:rsidP="00462BEA">
            <w:pPr>
              <w:jc w:val="center"/>
              <w:outlineLvl w:val="5"/>
              <w:rPr>
                <w:rFonts w:ascii="Arial" w:hAnsi="Arial" w:cs="Arial"/>
                <w:color w:val="000000"/>
                <w:sz w:val="12"/>
                <w:szCs w:val="12"/>
              </w:rPr>
            </w:pPr>
            <w:r w:rsidRPr="00462BEA">
              <w:rPr>
                <w:rFonts w:ascii="Arial" w:hAnsi="Arial" w:cs="Arial"/>
                <w:color w:val="000000"/>
                <w:sz w:val="12"/>
                <w:szCs w:val="12"/>
              </w:rPr>
              <w:t>9450010430</w:t>
            </w:r>
          </w:p>
        </w:tc>
        <w:tc>
          <w:tcPr>
            <w:tcW w:w="242" w:type="pct"/>
            <w:noWrap/>
            <w:hideMark/>
          </w:tcPr>
          <w:p w:rsidR="00462BEA" w:rsidRPr="00462BEA" w:rsidRDefault="00462BEA" w:rsidP="00462BEA">
            <w:pPr>
              <w:jc w:val="center"/>
              <w:outlineLvl w:val="5"/>
              <w:rPr>
                <w:rFonts w:ascii="Arial" w:hAnsi="Arial" w:cs="Arial"/>
                <w:color w:val="000000"/>
                <w:sz w:val="12"/>
                <w:szCs w:val="12"/>
              </w:rPr>
            </w:pPr>
            <w:r w:rsidRPr="00462BEA">
              <w:rPr>
                <w:rFonts w:ascii="Arial" w:hAnsi="Arial" w:cs="Arial"/>
                <w:color w:val="000000"/>
                <w:sz w:val="12"/>
                <w:szCs w:val="12"/>
              </w:rPr>
              <w:t>853</w:t>
            </w:r>
          </w:p>
        </w:tc>
        <w:tc>
          <w:tcPr>
            <w:tcW w:w="541" w:type="pct"/>
            <w:noWrap/>
            <w:hideMark/>
          </w:tcPr>
          <w:p w:rsidR="00462BEA" w:rsidRPr="00462BEA" w:rsidRDefault="00462BEA" w:rsidP="00462BEA">
            <w:pPr>
              <w:jc w:val="right"/>
              <w:outlineLvl w:val="5"/>
              <w:rPr>
                <w:rFonts w:ascii="Arial" w:hAnsi="Arial" w:cs="Arial"/>
                <w:color w:val="000000"/>
                <w:sz w:val="12"/>
                <w:szCs w:val="12"/>
              </w:rPr>
            </w:pPr>
            <w:r w:rsidRPr="00462BEA">
              <w:rPr>
                <w:rFonts w:ascii="Arial" w:hAnsi="Arial" w:cs="Arial"/>
                <w:color w:val="000000"/>
                <w:sz w:val="12"/>
                <w:szCs w:val="12"/>
              </w:rPr>
              <w:t>548 909,00</w:t>
            </w:r>
          </w:p>
        </w:tc>
        <w:tc>
          <w:tcPr>
            <w:tcW w:w="504" w:type="pct"/>
            <w:noWrap/>
            <w:hideMark/>
          </w:tcPr>
          <w:p w:rsidR="00462BEA" w:rsidRPr="00462BEA" w:rsidRDefault="00462BEA" w:rsidP="00462BEA">
            <w:pPr>
              <w:jc w:val="right"/>
              <w:outlineLvl w:val="5"/>
              <w:rPr>
                <w:rFonts w:ascii="Arial" w:hAnsi="Arial" w:cs="Arial"/>
                <w:color w:val="000000"/>
                <w:sz w:val="12"/>
                <w:szCs w:val="12"/>
              </w:rPr>
            </w:pPr>
            <w:r w:rsidRPr="00462BEA">
              <w:rPr>
                <w:rFonts w:ascii="Arial" w:hAnsi="Arial" w:cs="Arial"/>
                <w:color w:val="000000"/>
                <w:sz w:val="12"/>
                <w:szCs w:val="12"/>
              </w:rPr>
              <w:t>123 909,00</w:t>
            </w:r>
          </w:p>
        </w:tc>
        <w:tc>
          <w:tcPr>
            <w:tcW w:w="524" w:type="pct"/>
            <w:noWrap/>
            <w:hideMark/>
          </w:tcPr>
          <w:p w:rsidR="00462BEA" w:rsidRPr="00462BEA" w:rsidRDefault="00462BEA" w:rsidP="00462BEA">
            <w:pPr>
              <w:jc w:val="right"/>
              <w:outlineLvl w:val="5"/>
              <w:rPr>
                <w:rFonts w:ascii="Arial" w:hAnsi="Arial" w:cs="Arial"/>
                <w:color w:val="000000"/>
                <w:sz w:val="12"/>
                <w:szCs w:val="12"/>
              </w:rPr>
            </w:pPr>
            <w:r w:rsidRPr="00462BEA">
              <w:rPr>
                <w:rFonts w:ascii="Arial" w:hAnsi="Arial" w:cs="Arial"/>
                <w:color w:val="000000"/>
                <w:sz w:val="12"/>
                <w:szCs w:val="12"/>
              </w:rPr>
              <w:t>123 909,00</w:t>
            </w:r>
          </w:p>
        </w:tc>
      </w:tr>
      <w:tr w:rsidR="00462BEA" w:rsidRPr="00462BEA" w:rsidTr="00462BEA">
        <w:trPr>
          <w:trHeight w:val="20"/>
        </w:trPr>
        <w:tc>
          <w:tcPr>
            <w:tcW w:w="2482" w:type="pct"/>
            <w:hideMark/>
          </w:tcPr>
          <w:p w:rsidR="00462BEA" w:rsidRPr="00462BEA" w:rsidRDefault="00462BEA" w:rsidP="00462BEA">
            <w:pPr>
              <w:outlineLvl w:val="5"/>
              <w:rPr>
                <w:rFonts w:ascii="Arial" w:hAnsi="Arial" w:cs="Arial"/>
                <w:color w:val="000000"/>
                <w:sz w:val="12"/>
                <w:szCs w:val="12"/>
              </w:rPr>
            </w:pPr>
            <w:r w:rsidRPr="00462BEA">
              <w:rPr>
                <w:rFonts w:ascii="Arial" w:hAnsi="Arial" w:cs="Arial"/>
                <w:color w:val="000000"/>
                <w:sz w:val="12"/>
                <w:szCs w:val="12"/>
              </w:rPr>
              <w:t>Расходы на материальное поощрение членов добровольных народных дружин</w:t>
            </w:r>
          </w:p>
        </w:tc>
        <w:tc>
          <w:tcPr>
            <w:tcW w:w="244" w:type="pct"/>
            <w:noWrap/>
            <w:hideMark/>
          </w:tcPr>
          <w:p w:rsidR="00462BEA" w:rsidRPr="00462BEA" w:rsidRDefault="00462BEA" w:rsidP="00462BEA">
            <w:pPr>
              <w:jc w:val="center"/>
              <w:outlineLvl w:val="5"/>
              <w:rPr>
                <w:rFonts w:ascii="Arial" w:hAnsi="Arial" w:cs="Arial"/>
                <w:color w:val="000000"/>
                <w:sz w:val="12"/>
                <w:szCs w:val="12"/>
              </w:rPr>
            </w:pPr>
            <w:r w:rsidRPr="00462BEA">
              <w:rPr>
                <w:rFonts w:ascii="Arial" w:hAnsi="Arial" w:cs="Arial"/>
                <w:color w:val="000000"/>
                <w:sz w:val="12"/>
                <w:szCs w:val="12"/>
              </w:rPr>
              <w:t>0113</w:t>
            </w:r>
          </w:p>
        </w:tc>
        <w:tc>
          <w:tcPr>
            <w:tcW w:w="463" w:type="pct"/>
            <w:noWrap/>
            <w:hideMark/>
          </w:tcPr>
          <w:p w:rsidR="00462BEA" w:rsidRPr="00462BEA" w:rsidRDefault="00462BEA" w:rsidP="00462BEA">
            <w:pPr>
              <w:jc w:val="center"/>
              <w:outlineLvl w:val="5"/>
              <w:rPr>
                <w:rFonts w:ascii="Arial" w:hAnsi="Arial" w:cs="Arial"/>
                <w:color w:val="000000"/>
                <w:sz w:val="12"/>
                <w:szCs w:val="12"/>
              </w:rPr>
            </w:pPr>
            <w:r w:rsidRPr="00462BEA">
              <w:rPr>
                <w:rFonts w:ascii="Arial" w:hAnsi="Arial" w:cs="Arial"/>
                <w:color w:val="000000"/>
                <w:sz w:val="12"/>
                <w:szCs w:val="12"/>
              </w:rPr>
              <w:t>9450013500</w:t>
            </w:r>
          </w:p>
        </w:tc>
        <w:tc>
          <w:tcPr>
            <w:tcW w:w="242" w:type="pct"/>
            <w:noWrap/>
            <w:hideMark/>
          </w:tcPr>
          <w:p w:rsidR="00462BEA" w:rsidRPr="00462BEA" w:rsidRDefault="00462BEA" w:rsidP="00462BEA">
            <w:pPr>
              <w:jc w:val="center"/>
              <w:outlineLvl w:val="5"/>
              <w:rPr>
                <w:rFonts w:ascii="Arial" w:hAnsi="Arial" w:cs="Arial"/>
                <w:color w:val="000000"/>
                <w:sz w:val="12"/>
                <w:szCs w:val="12"/>
              </w:rPr>
            </w:pPr>
            <w:r w:rsidRPr="00462BEA">
              <w:rPr>
                <w:rFonts w:ascii="Arial" w:hAnsi="Arial" w:cs="Arial"/>
                <w:color w:val="000000"/>
                <w:sz w:val="12"/>
                <w:szCs w:val="12"/>
              </w:rPr>
              <w:t>000</w:t>
            </w:r>
          </w:p>
        </w:tc>
        <w:tc>
          <w:tcPr>
            <w:tcW w:w="541" w:type="pct"/>
            <w:noWrap/>
            <w:hideMark/>
          </w:tcPr>
          <w:p w:rsidR="00462BEA" w:rsidRPr="00462BEA" w:rsidRDefault="00462BEA" w:rsidP="00462BEA">
            <w:pPr>
              <w:jc w:val="right"/>
              <w:outlineLvl w:val="5"/>
              <w:rPr>
                <w:rFonts w:ascii="Arial" w:hAnsi="Arial" w:cs="Arial"/>
                <w:color w:val="000000"/>
                <w:sz w:val="12"/>
                <w:szCs w:val="12"/>
              </w:rPr>
            </w:pPr>
            <w:r w:rsidRPr="00462BEA">
              <w:rPr>
                <w:rFonts w:ascii="Arial" w:hAnsi="Arial" w:cs="Arial"/>
                <w:color w:val="000000"/>
                <w:sz w:val="12"/>
                <w:szCs w:val="12"/>
              </w:rPr>
              <w:t>675 400,00</w:t>
            </w:r>
          </w:p>
        </w:tc>
        <w:tc>
          <w:tcPr>
            <w:tcW w:w="504" w:type="pct"/>
            <w:noWrap/>
            <w:hideMark/>
          </w:tcPr>
          <w:p w:rsidR="00462BEA" w:rsidRPr="00462BEA" w:rsidRDefault="00462BEA" w:rsidP="00462BEA">
            <w:pPr>
              <w:jc w:val="right"/>
              <w:outlineLvl w:val="5"/>
              <w:rPr>
                <w:rFonts w:ascii="Arial" w:hAnsi="Arial" w:cs="Arial"/>
                <w:color w:val="000000"/>
                <w:sz w:val="12"/>
                <w:szCs w:val="12"/>
              </w:rPr>
            </w:pPr>
            <w:r w:rsidRPr="00462BEA">
              <w:rPr>
                <w:rFonts w:ascii="Arial" w:hAnsi="Arial" w:cs="Arial"/>
                <w:color w:val="000000"/>
                <w:sz w:val="12"/>
                <w:szCs w:val="12"/>
              </w:rPr>
              <w:t>675 400,00</w:t>
            </w:r>
          </w:p>
        </w:tc>
        <w:tc>
          <w:tcPr>
            <w:tcW w:w="524" w:type="pct"/>
            <w:noWrap/>
            <w:hideMark/>
          </w:tcPr>
          <w:p w:rsidR="00462BEA" w:rsidRPr="00462BEA" w:rsidRDefault="00462BEA" w:rsidP="00462BEA">
            <w:pPr>
              <w:jc w:val="right"/>
              <w:outlineLvl w:val="5"/>
              <w:rPr>
                <w:rFonts w:ascii="Arial" w:hAnsi="Arial" w:cs="Arial"/>
                <w:color w:val="000000"/>
                <w:sz w:val="12"/>
                <w:szCs w:val="12"/>
              </w:rPr>
            </w:pPr>
            <w:r w:rsidRPr="00462BEA">
              <w:rPr>
                <w:rFonts w:ascii="Arial" w:hAnsi="Arial" w:cs="Arial"/>
                <w:color w:val="000000"/>
                <w:sz w:val="12"/>
                <w:szCs w:val="12"/>
              </w:rPr>
              <w:t>675 400,00</w:t>
            </w:r>
          </w:p>
        </w:tc>
      </w:tr>
      <w:tr w:rsidR="00462BEA" w:rsidRPr="00462BEA" w:rsidTr="00462BEA">
        <w:trPr>
          <w:trHeight w:val="20"/>
        </w:trPr>
        <w:tc>
          <w:tcPr>
            <w:tcW w:w="2482" w:type="pct"/>
            <w:hideMark/>
          </w:tcPr>
          <w:p w:rsidR="00462BEA" w:rsidRPr="00462BEA" w:rsidRDefault="00462BEA" w:rsidP="00462BEA">
            <w:pPr>
              <w:outlineLvl w:val="5"/>
              <w:rPr>
                <w:rFonts w:ascii="Arial" w:hAnsi="Arial" w:cs="Arial"/>
                <w:color w:val="000000"/>
                <w:sz w:val="12"/>
                <w:szCs w:val="12"/>
              </w:rPr>
            </w:pPr>
            <w:r w:rsidRPr="00462BEA">
              <w:rPr>
                <w:rFonts w:ascii="Arial" w:hAnsi="Arial" w:cs="Arial"/>
                <w:color w:val="000000"/>
                <w:sz w:val="12"/>
                <w:szCs w:val="12"/>
              </w:rPr>
              <w:t>Иные выплаты государственных (муниципальных) органов привлекаемым лицам</w:t>
            </w:r>
          </w:p>
        </w:tc>
        <w:tc>
          <w:tcPr>
            <w:tcW w:w="244" w:type="pct"/>
            <w:noWrap/>
            <w:hideMark/>
          </w:tcPr>
          <w:p w:rsidR="00462BEA" w:rsidRPr="00462BEA" w:rsidRDefault="00462BEA" w:rsidP="00462BEA">
            <w:pPr>
              <w:jc w:val="center"/>
              <w:outlineLvl w:val="5"/>
              <w:rPr>
                <w:rFonts w:ascii="Arial" w:hAnsi="Arial" w:cs="Arial"/>
                <w:color w:val="000000"/>
                <w:sz w:val="12"/>
                <w:szCs w:val="12"/>
              </w:rPr>
            </w:pPr>
            <w:r w:rsidRPr="00462BEA">
              <w:rPr>
                <w:rFonts w:ascii="Arial" w:hAnsi="Arial" w:cs="Arial"/>
                <w:color w:val="000000"/>
                <w:sz w:val="12"/>
                <w:szCs w:val="12"/>
              </w:rPr>
              <w:t>0113</w:t>
            </w:r>
          </w:p>
        </w:tc>
        <w:tc>
          <w:tcPr>
            <w:tcW w:w="463" w:type="pct"/>
            <w:noWrap/>
            <w:hideMark/>
          </w:tcPr>
          <w:p w:rsidR="00462BEA" w:rsidRPr="00462BEA" w:rsidRDefault="00462BEA" w:rsidP="00462BEA">
            <w:pPr>
              <w:jc w:val="center"/>
              <w:outlineLvl w:val="5"/>
              <w:rPr>
                <w:rFonts w:ascii="Arial" w:hAnsi="Arial" w:cs="Arial"/>
                <w:color w:val="000000"/>
                <w:sz w:val="12"/>
                <w:szCs w:val="12"/>
              </w:rPr>
            </w:pPr>
            <w:r w:rsidRPr="00462BEA">
              <w:rPr>
                <w:rFonts w:ascii="Arial" w:hAnsi="Arial" w:cs="Arial"/>
                <w:color w:val="000000"/>
                <w:sz w:val="12"/>
                <w:szCs w:val="12"/>
              </w:rPr>
              <w:t>9450013500</w:t>
            </w:r>
          </w:p>
        </w:tc>
        <w:tc>
          <w:tcPr>
            <w:tcW w:w="242" w:type="pct"/>
            <w:noWrap/>
            <w:hideMark/>
          </w:tcPr>
          <w:p w:rsidR="00462BEA" w:rsidRPr="00462BEA" w:rsidRDefault="00462BEA" w:rsidP="00462BEA">
            <w:pPr>
              <w:jc w:val="center"/>
              <w:outlineLvl w:val="5"/>
              <w:rPr>
                <w:rFonts w:ascii="Arial" w:hAnsi="Arial" w:cs="Arial"/>
                <w:color w:val="000000"/>
                <w:sz w:val="12"/>
                <w:szCs w:val="12"/>
              </w:rPr>
            </w:pPr>
            <w:r w:rsidRPr="00462BEA">
              <w:rPr>
                <w:rFonts w:ascii="Arial" w:hAnsi="Arial" w:cs="Arial"/>
                <w:color w:val="000000"/>
                <w:sz w:val="12"/>
                <w:szCs w:val="12"/>
              </w:rPr>
              <w:t>123</w:t>
            </w:r>
          </w:p>
        </w:tc>
        <w:tc>
          <w:tcPr>
            <w:tcW w:w="541" w:type="pct"/>
            <w:noWrap/>
            <w:hideMark/>
          </w:tcPr>
          <w:p w:rsidR="00462BEA" w:rsidRPr="00462BEA" w:rsidRDefault="00462BEA" w:rsidP="00462BEA">
            <w:pPr>
              <w:jc w:val="right"/>
              <w:outlineLvl w:val="5"/>
              <w:rPr>
                <w:rFonts w:ascii="Arial" w:hAnsi="Arial" w:cs="Arial"/>
                <w:color w:val="000000"/>
                <w:sz w:val="12"/>
                <w:szCs w:val="12"/>
              </w:rPr>
            </w:pPr>
            <w:r w:rsidRPr="00462BEA">
              <w:rPr>
                <w:rFonts w:ascii="Arial" w:hAnsi="Arial" w:cs="Arial"/>
                <w:color w:val="000000"/>
                <w:sz w:val="12"/>
                <w:szCs w:val="12"/>
              </w:rPr>
              <w:t>675 400,00</w:t>
            </w:r>
          </w:p>
        </w:tc>
        <w:tc>
          <w:tcPr>
            <w:tcW w:w="504" w:type="pct"/>
            <w:noWrap/>
            <w:hideMark/>
          </w:tcPr>
          <w:p w:rsidR="00462BEA" w:rsidRPr="00462BEA" w:rsidRDefault="00462BEA" w:rsidP="00462BEA">
            <w:pPr>
              <w:jc w:val="right"/>
              <w:outlineLvl w:val="5"/>
              <w:rPr>
                <w:rFonts w:ascii="Arial" w:hAnsi="Arial" w:cs="Arial"/>
                <w:color w:val="000000"/>
                <w:sz w:val="12"/>
                <w:szCs w:val="12"/>
              </w:rPr>
            </w:pPr>
            <w:r w:rsidRPr="00462BEA">
              <w:rPr>
                <w:rFonts w:ascii="Arial" w:hAnsi="Arial" w:cs="Arial"/>
                <w:color w:val="000000"/>
                <w:sz w:val="12"/>
                <w:szCs w:val="12"/>
              </w:rPr>
              <w:t>675 400,00</w:t>
            </w:r>
          </w:p>
        </w:tc>
        <w:tc>
          <w:tcPr>
            <w:tcW w:w="524" w:type="pct"/>
            <w:noWrap/>
            <w:hideMark/>
          </w:tcPr>
          <w:p w:rsidR="00462BEA" w:rsidRPr="00462BEA" w:rsidRDefault="00462BEA" w:rsidP="00462BEA">
            <w:pPr>
              <w:jc w:val="right"/>
              <w:outlineLvl w:val="5"/>
              <w:rPr>
                <w:rFonts w:ascii="Arial" w:hAnsi="Arial" w:cs="Arial"/>
                <w:color w:val="000000"/>
                <w:sz w:val="12"/>
                <w:szCs w:val="12"/>
              </w:rPr>
            </w:pPr>
            <w:r w:rsidRPr="00462BEA">
              <w:rPr>
                <w:rFonts w:ascii="Arial" w:hAnsi="Arial" w:cs="Arial"/>
                <w:color w:val="000000"/>
                <w:sz w:val="12"/>
                <w:szCs w:val="12"/>
              </w:rPr>
              <w:t>675 400,00</w:t>
            </w:r>
          </w:p>
        </w:tc>
      </w:tr>
      <w:tr w:rsidR="00462BEA" w:rsidRPr="00462BEA" w:rsidTr="00462BEA">
        <w:trPr>
          <w:trHeight w:val="20"/>
        </w:trPr>
        <w:tc>
          <w:tcPr>
            <w:tcW w:w="2482" w:type="pct"/>
            <w:hideMark/>
          </w:tcPr>
          <w:p w:rsidR="00462BEA" w:rsidRPr="00462BEA" w:rsidRDefault="00462BEA" w:rsidP="00462BEA">
            <w:pPr>
              <w:outlineLvl w:val="4"/>
              <w:rPr>
                <w:rFonts w:ascii="Arial" w:hAnsi="Arial" w:cs="Arial"/>
                <w:color w:val="000000"/>
                <w:sz w:val="12"/>
                <w:szCs w:val="12"/>
              </w:rPr>
            </w:pPr>
            <w:r w:rsidRPr="00462BEA">
              <w:rPr>
                <w:rFonts w:ascii="Arial" w:hAnsi="Arial" w:cs="Arial"/>
                <w:color w:val="000000"/>
                <w:sz w:val="12"/>
                <w:szCs w:val="12"/>
              </w:rPr>
              <w:t>Содержание имущества муниципальной казны</w:t>
            </w:r>
          </w:p>
        </w:tc>
        <w:tc>
          <w:tcPr>
            <w:tcW w:w="244" w:type="pct"/>
            <w:noWrap/>
            <w:hideMark/>
          </w:tcPr>
          <w:p w:rsidR="00462BEA" w:rsidRPr="00462BEA" w:rsidRDefault="00462BEA" w:rsidP="00462BEA">
            <w:pPr>
              <w:jc w:val="center"/>
              <w:outlineLvl w:val="4"/>
              <w:rPr>
                <w:rFonts w:ascii="Arial" w:hAnsi="Arial" w:cs="Arial"/>
                <w:color w:val="000000"/>
                <w:sz w:val="12"/>
                <w:szCs w:val="12"/>
              </w:rPr>
            </w:pPr>
            <w:r w:rsidRPr="00462BEA">
              <w:rPr>
                <w:rFonts w:ascii="Arial" w:hAnsi="Arial" w:cs="Arial"/>
                <w:color w:val="000000"/>
                <w:sz w:val="12"/>
                <w:szCs w:val="12"/>
              </w:rPr>
              <w:t>0113</w:t>
            </w:r>
          </w:p>
        </w:tc>
        <w:tc>
          <w:tcPr>
            <w:tcW w:w="463" w:type="pct"/>
            <w:noWrap/>
            <w:hideMark/>
          </w:tcPr>
          <w:p w:rsidR="00462BEA" w:rsidRPr="00462BEA" w:rsidRDefault="00462BEA" w:rsidP="00462BEA">
            <w:pPr>
              <w:jc w:val="center"/>
              <w:outlineLvl w:val="4"/>
              <w:rPr>
                <w:rFonts w:ascii="Arial" w:hAnsi="Arial" w:cs="Arial"/>
                <w:color w:val="000000"/>
                <w:sz w:val="12"/>
                <w:szCs w:val="12"/>
              </w:rPr>
            </w:pPr>
            <w:r w:rsidRPr="00462BEA">
              <w:rPr>
                <w:rFonts w:ascii="Arial" w:hAnsi="Arial" w:cs="Arial"/>
                <w:color w:val="000000"/>
                <w:sz w:val="12"/>
                <w:szCs w:val="12"/>
              </w:rPr>
              <w:t>9460000000</w:t>
            </w:r>
          </w:p>
        </w:tc>
        <w:tc>
          <w:tcPr>
            <w:tcW w:w="242" w:type="pct"/>
            <w:noWrap/>
            <w:hideMark/>
          </w:tcPr>
          <w:p w:rsidR="00462BEA" w:rsidRPr="00462BEA" w:rsidRDefault="00462BEA" w:rsidP="00462BEA">
            <w:pPr>
              <w:jc w:val="center"/>
              <w:outlineLvl w:val="4"/>
              <w:rPr>
                <w:rFonts w:ascii="Arial" w:hAnsi="Arial" w:cs="Arial"/>
                <w:color w:val="000000"/>
                <w:sz w:val="12"/>
                <w:szCs w:val="12"/>
              </w:rPr>
            </w:pPr>
            <w:r w:rsidRPr="00462BEA">
              <w:rPr>
                <w:rFonts w:ascii="Arial" w:hAnsi="Arial" w:cs="Arial"/>
                <w:color w:val="000000"/>
                <w:sz w:val="12"/>
                <w:szCs w:val="12"/>
              </w:rPr>
              <w:t>000</w:t>
            </w:r>
          </w:p>
        </w:tc>
        <w:tc>
          <w:tcPr>
            <w:tcW w:w="541" w:type="pct"/>
            <w:noWrap/>
            <w:hideMark/>
          </w:tcPr>
          <w:p w:rsidR="00462BEA" w:rsidRPr="00462BEA" w:rsidRDefault="00462BEA" w:rsidP="00462BEA">
            <w:pPr>
              <w:jc w:val="right"/>
              <w:outlineLvl w:val="4"/>
              <w:rPr>
                <w:rFonts w:ascii="Arial" w:hAnsi="Arial" w:cs="Arial"/>
                <w:color w:val="000000"/>
                <w:sz w:val="12"/>
                <w:szCs w:val="12"/>
              </w:rPr>
            </w:pPr>
            <w:r w:rsidRPr="00462BEA">
              <w:rPr>
                <w:rFonts w:ascii="Arial" w:hAnsi="Arial" w:cs="Arial"/>
                <w:color w:val="000000"/>
                <w:sz w:val="12"/>
                <w:szCs w:val="12"/>
              </w:rPr>
              <w:t>325 733,49</w:t>
            </w:r>
          </w:p>
        </w:tc>
        <w:tc>
          <w:tcPr>
            <w:tcW w:w="504" w:type="pct"/>
            <w:noWrap/>
            <w:hideMark/>
          </w:tcPr>
          <w:p w:rsidR="00462BEA" w:rsidRPr="00462BEA" w:rsidRDefault="00462BEA" w:rsidP="00462BEA">
            <w:pPr>
              <w:jc w:val="right"/>
              <w:outlineLvl w:val="4"/>
              <w:rPr>
                <w:rFonts w:ascii="Arial" w:hAnsi="Arial" w:cs="Arial"/>
                <w:color w:val="000000"/>
                <w:sz w:val="12"/>
                <w:szCs w:val="12"/>
              </w:rPr>
            </w:pPr>
            <w:r w:rsidRPr="00462BEA">
              <w:rPr>
                <w:rFonts w:ascii="Arial" w:hAnsi="Arial" w:cs="Arial"/>
                <w:color w:val="000000"/>
                <w:sz w:val="12"/>
                <w:szCs w:val="12"/>
              </w:rPr>
              <w:t>307 992,75</w:t>
            </w:r>
          </w:p>
        </w:tc>
        <w:tc>
          <w:tcPr>
            <w:tcW w:w="524" w:type="pct"/>
            <w:noWrap/>
            <w:hideMark/>
          </w:tcPr>
          <w:p w:rsidR="00462BEA" w:rsidRPr="00462BEA" w:rsidRDefault="00462BEA" w:rsidP="00462BEA">
            <w:pPr>
              <w:jc w:val="right"/>
              <w:outlineLvl w:val="4"/>
              <w:rPr>
                <w:rFonts w:ascii="Arial" w:hAnsi="Arial" w:cs="Arial"/>
                <w:color w:val="000000"/>
                <w:sz w:val="12"/>
                <w:szCs w:val="12"/>
              </w:rPr>
            </w:pPr>
            <w:r w:rsidRPr="00462BEA">
              <w:rPr>
                <w:rFonts w:ascii="Arial" w:hAnsi="Arial" w:cs="Arial"/>
                <w:color w:val="000000"/>
                <w:sz w:val="12"/>
                <w:szCs w:val="12"/>
              </w:rPr>
              <w:t>307 992,75</w:t>
            </w:r>
          </w:p>
        </w:tc>
      </w:tr>
      <w:tr w:rsidR="00462BEA" w:rsidRPr="00462BEA" w:rsidTr="00462BEA">
        <w:trPr>
          <w:trHeight w:val="20"/>
        </w:trPr>
        <w:tc>
          <w:tcPr>
            <w:tcW w:w="2482" w:type="pct"/>
            <w:hideMark/>
          </w:tcPr>
          <w:p w:rsidR="00462BEA" w:rsidRPr="00462BEA" w:rsidRDefault="00462BEA" w:rsidP="00462BEA">
            <w:pPr>
              <w:outlineLvl w:val="5"/>
              <w:rPr>
                <w:rFonts w:ascii="Arial" w:hAnsi="Arial" w:cs="Arial"/>
                <w:color w:val="000000"/>
                <w:sz w:val="12"/>
                <w:szCs w:val="12"/>
              </w:rPr>
            </w:pPr>
            <w:r w:rsidRPr="00462BEA">
              <w:rPr>
                <w:rFonts w:ascii="Arial" w:hAnsi="Arial" w:cs="Arial"/>
                <w:color w:val="000000"/>
                <w:sz w:val="12"/>
                <w:szCs w:val="12"/>
              </w:rPr>
              <w:t>Реализациямероприятий по содержанию имущества муниципальной казны</w:t>
            </w:r>
          </w:p>
        </w:tc>
        <w:tc>
          <w:tcPr>
            <w:tcW w:w="244" w:type="pct"/>
            <w:noWrap/>
            <w:hideMark/>
          </w:tcPr>
          <w:p w:rsidR="00462BEA" w:rsidRPr="00462BEA" w:rsidRDefault="00462BEA" w:rsidP="00462BEA">
            <w:pPr>
              <w:jc w:val="center"/>
              <w:outlineLvl w:val="5"/>
              <w:rPr>
                <w:rFonts w:ascii="Arial" w:hAnsi="Arial" w:cs="Arial"/>
                <w:color w:val="000000"/>
                <w:sz w:val="12"/>
                <w:szCs w:val="12"/>
              </w:rPr>
            </w:pPr>
            <w:r w:rsidRPr="00462BEA">
              <w:rPr>
                <w:rFonts w:ascii="Arial" w:hAnsi="Arial" w:cs="Arial"/>
                <w:color w:val="000000"/>
                <w:sz w:val="12"/>
                <w:szCs w:val="12"/>
              </w:rPr>
              <w:t>0113</w:t>
            </w:r>
          </w:p>
        </w:tc>
        <w:tc>
          <w:tcPr>
            <w:tcW w:w="463" w:type="pct"/>
            <w:noWrap/>
            <w:hideMark/>
          </w:tcPr>
          <w:p w:rsidR="00462BEA" w:rsidRPr="00462BEA" w:rsidRDefault="00462BEA" w:rsidP="00462BEA">
            <w:pPr>
              <w:jc w:val="center"/>
              <w:outlineLvl w:val="5"/>
              <w:rPr>
                <w:rFonts w:ascii="Arial" w:hAnsi="Arial" w:cs="Arial"/>
                <w:color w:val="000000"/>
                <w:sz w:val="12"/>
                <w:szCs w:val="12"/>
              </w:rPr>
            </w:pPr>
            <w:r w:rsidRPr="00462BEA">
              <w:rPr>
                <w:rFonts w:ascii="Arial" w:hAnsi="Arial" w:cs="Arial"/>
                <w:color w:val="000000"/>
                <w:sz w:val="12"/>
                <w:szCs w:val="12"/>
              </w:rPr>
              <w:t>9460010410</w:t>
            </w:r>
          </w:p>
        </w:tc>
        <w:tc>
          <w:tcPr>
            <w:tcW w:w="242" w:type="pct"/>
            <w:noWrap/>
            <w:hideMark/>
          </w:tcPr>
          <w:p w:rsidR="00462BEA" w:rsidRPr="00462BEA" w:rsidRDefault="00462BEA" w:rsidP="00462BEA">
            <w:pPr>
              <w:jc w:val="center"/>
              <w:outlineLvl w:val="5"/>
              <w:rPr>
                <w:rFonts w:ascii="Arial" w:hAnsi="Arial" w:cs="Arial"/>
                <w:color w:val="000000"/>
                <w:sz w:val="12"/>
                <w:szCs w:val="12"/>
              </w:rPr>
            </w:pPr>
            <w:r w:rsidRPr="00462BEA">
              <w:rPr>
                <w:rFonts w:ascii="Arial" w:hAnsi="Arial" w:cs="Arial"/>
                <w:color w:val="000000"/>
                <w:sz w:val="12"/>
                <w:szCs w:val="12"/>
              </w:rPr>
              <w:t>000</w:t>
            </w:r>
          </w:p>
        </w:tc>
        <w:tc>
          <w:tcPr>
            <w:tcW w:w="541" w:type="pct"/>
            <w:noWrap/>
            <w:hideMark/>
          </w:tcPr>
          <w:p w:rsidR="00462BEA" w:rsidRPr="00462BEA" w:rsidRDefault="00462BEA" w:rsidP="00462BEA">
            <w:pPr>
              <w:jc w:val="right"/>
              <w:outlineLvl w:val="5"/>
              <w:rPr>
                <w:rFonts w:ascii="Arial" w:hAnsi="Arial" w:cs="Arial"/>
                <w:color w:val="000000"/>
                <w:sz w:val="12"/>
                <w:szCs w:val="12"/>
              </w:rPr>
            </w:pPr>
            <w:r w:rsidRPr="00462BEA">
              <w:rPr>
                <w:rFonts w:ascii="Arial" w:hAnsi="Arial" w:cs="Arial"/>
                <w:color w:val="000000"/>
                <w:sz w:val="12"/>
                <w:szCs w:val="12"/>
              </w:rPr>
              <w:t>141 928,44</w:t>
            </w:r>
          </w:p>
        </w:tc>
        <w:tc>
          <w:tcPr>
            <w:tcW w:w="504" w:type="pct"/>
            <w:noWrap/>
            <w:hideMark/>
          </w:tcPr>
          <w:p w:rsidR="00462BEA" w:rsidRPr="00462BEA" w:rsidRDefault="00462BEA" w:rsidP="00462BEA">
            <w:pPr>
              <w:jc w:val="right"/>
              <w:outlineLvl w:val="5"/>
              <w:rPr>
                <w:rFonts w:ascii="Arial" w:hAnsi="Arial" w:cs="Arial"/>
                <w:color w:val="000000"/>
                <w:sz w:val="12"/>
                <w:szCs w:val="12"/>
              </w:rPr>
            </w:pPr>
            <w:r w:rsidRPr="00462BEA">
              <w:rPr>
                <w:rFonts w:ascii="Arial" w:hAnsi="Arial" w:cs="Arial"/>
                <w:color w:val="000000"/>
                <w:sz w:val="12"/>
                <w:szCs w:val="12"/>
              </w:rPr>
              <w:t>124 187,70</w:t>
            </w:r>
          </w:p>
        </w:tc>
        <w:tc>
          <w:tcPr>
            <w:tcW w:w="524" w:type="pct"/>
            <w:noWrap/>
            <w:hideMark/>
          </w:tcPr>
          <w:p w:rsidR="00462BEA" w:rsidRPr="00462BEA" w:rsidRDefault="00462BEA" w:rsidP="00462BEA">
            <w:pPr>
              <w:jc w:val="right"/>
              <w:outlineLvl w:val="5"/>
              <w:rPr>
                <w:rFonts w:ascii="Arial" w:hAnsi="Arial" w:cs="Arial"/>
                <w:color w:val="000000"/>
                <w:sz w:val="12"/>
                <w:szCs w:val="12"/>
              </w:rPr>
            </w:pPr>
            <w:r w:rsidRPr="00462BEA">
              <w:rPr>
                <w:rFonts w:ascii="Arial" w:hAnsi="Arial" w:cs="Arial"/>
                <w:color w:val="000000"/>
                <w:sz w:val="12"/>
                <w:szCs w:val="12"/>
              </w:rPr>
              <w:t>124 187,70</w:t>
            </w:r>
          </w:p>
        </w:tc>
      </w:tr>
      <w:tr w:rsidR="00462BEA" w:rsidRPr="00462BEA" w:rsidTr="00462BEA">
        <w:trPr>
          <w:trHeight w:val="20"/>
        </w:trPr>
        <w:tc>
          <w:tcPr>
            <w:tcW w:w="2482" w:type="pct"/>
            <w:hideMark/>
          </w:tcPr>
          <w:p w:rsidR="00462BEA" w:rsidRPr="00462BEA" w:rsidRDefault="00462BEA" w:rsidP="00462BEA">
            <w:pPr>
              <w:outlineLvl w:val="2"/>
              <w:rPr>
                <w:rFonts w:ascii="Arial" w:hAnsi="Arial" w:cs="Arial"/>
                <w:color w:val="000000"/>
                <w:sz w:val="12"/>
                <w:szCs w:val="12"/>
              </w:rPr>
            </w:pPr>
            <w:r w:rsidRPr="00462BEA">
              <w:rPr>
                <w:rFonts w:ascii="Arial" w:hAnsi="Arial" w:cs="Arial"/>
                <w:color w:val="000000"/>
                <w:sz w:val="12"/>
                <w:szCs w:val="12"/>
              </w:rPr>
              <w:t>Прочая закупка товаров, работ и услуг</w:t>
            </w:r>
          </w:p>
        </w:tc>
        <w:tc>
          <w:tcPr>
            <w:tcW w:w="244" w:type="pct"/>
            <w:noWrap/>
            <w:hideMark/>
          </w:tcPr>
          <w:p w:rsidR="00462BEA" w:rsidRPr="00462BEA" w:rsidRDefault="00462BEA" w:rsidP="00462BEA">
            <w:pPr>
              <w:jc w:val="center"/>
              <w:outlineLvl w:val="2"/>
              <w:rPr>
                <w:rFonts w:ascii="Arial" w:hAnsi="Arial" w:cs="Arial"/>
                <w:color w:val="000000"/>
                <w:sz w:val="12"/>
                <w:szCs w:val="12"/>
              </w:rPr>
            </w:pPr>
            <w:r w:rsidRPr="00462BEA">
              <w:rPr>
                <w:rFonts w:ascii="Arial" w:hAnsi="Arial" w:cs="Arial"/>
                <w:color w:val="000000"/>
                <w:sz w:val="12"/>
                <w:szCs w:val="12"/>
              </w:rPr>
              <w:t>0113</w:t>
            </w:r>
          </w:p>
        </w:tc>
        <w:tc>
          <w:tcPr>
            <w:tcW w:w="463" w:type="pct"/>
            <w:noWrap/>
            <w:hideMark/>
          </w:tcPr>
          <w:p w:rsidR="00462BEA" w:rsidRPr="00462BEA" w:rsidRDefault="00462BEA" w:rsidP="00462BEA">
            <w:pPr>
              <w:jc w:val="center"/>
              <w:outlineLvl w:val="2"/>
              <w:rPr>
                <w:rFonts w:ascii="Arial" w:hAnsi="Arial" w:cs="Arial"/>
                <w:color w:val="000000"/>
                <w:sz w:val="12"/>
                <w:szCs w:val="12"/>
              </w:rPr>
            </w:pPr>
            <w:r w:rsidRPr="00462BEA">
              <w:rPr>
                <w:rFonts w:ascii="Arial" w:hAnsi="Arial" w:cs="Arial"/>
                <w:color w:val="000000"/>
                <w:sz w:val="12"/>
                <w:szCs w:val="12"/>
              </w:rPr>
              <w:t>9460010410</w:t>
            </w:r>
          </w:p>
        </w:tc>
        <w:tc>
          <w:tcPr>
            <w:tcW w:w="242" w:type="pct"/>
            <w:noWrap/>
            <w:hideMark/>
          </w:tcPr>
          <w:p w:rsidR="00462BEA" w:rsidRPr="00462BEA" w:rsidRDefault="00462BEA" w:rsidP="00462BEA">
            <w:pPr>
              <w:jc w:val="center"/>
              <w:outlineLvl w:val="2"/>
              <w:rPr>
                <w:rFonts w:ascii="Arial" w:hAnsi="Arial" w:cs="Arial"/>
                <w:color w:val="000000"/>
                <w:sz w:val="12"/>
                <w:szCs w:val="12"/>
              </w:rPr>
            </w:pPr>
            <w:r w:rsidRPr="00462BEA">
              <w:rPr>
                <w:rFonts w:ascii="Arial" w:hAnsi="Arial" w:cs="Arial"/>
                <w:color w:val="000000"/>
                <w:sz w:val="12"/>
                <w:szCs w:val="12"/>
              </w:rPr>
              <w:t>244</w:t>
            </w:r>
          </w:p>
        </w:tc>
        <w:tc>
          <w:tcPr>
            <w:tcW w:w="541" w:type="pct"/>
            <w:noWrap/>
            <w:hideMark/>
          </w:tcPr>
          <w:p w:rsidR="00462BEA" w:rsidRPr="00462BEA" w:rsidRDefault="00462BEA" w:rsidP="00462BEA">
            <w:pPr>
              <w:jc w:val="right"/>
              <w:outlineLvl w:val="2"/>
              <w:rPr>
                <w:rFonts w:ascii="Arial" w:hAnsi="Arial" w:cs="Arial"/>
                <w:color w:val="000000"/>
                <w:sz w:val="12"/>
                <w:szCs w:val="12"/>
              </w:rPr>
            </w:pPr>
            <w:r w:rsidRPr="00462BEA">
              <w:rPr>
                <w:rFonts w:ascii="Arial" w:hAnsi="Arial" w:cs="Arial"/>
                <w:color w:val="000000"/>
                <w:sz w:val="12"/>
                <w:szCs w:val="12"/>
              </w:rPr>
              <w:t>47 115,00</w:t>
            </w:r>
          </w:p>
        </w:tc>
        <w:tc>
          <w:tcPr>
            <w:tcW w:w="504" w:type="pct"/>
            <w:noWrap/>
            <w:hideMark/>
          </w:tcPr>
          <w:p w:rsidR="00462BEA" w:rsidRPr="00462BEA" w:rsidRDefault="00462BEA" w:rsidP="00462BEA">
            <w:pPr>
              <w:jc w:val="right"/>
              <w:outlineLvl w:val="2"/>
              <w:rPr>
                <w:rFonts w:ascii="Arial" w:hAnsi="Arial" w:cs="Arial"/>
                <w:color w:val="000000"/>
                <w:sz w:val="12"/>
                <w:szCs w:val="12"/>
              </w:rPr>
            </w:pPr>
            <w:r w:rsidRPr="00462BEA">
              <w:rPr>
                <w:rFonts w:ascii="Arial" w:hAnsi="Arial" w:cs="Arial"/>
                <w:color w:val="000000"/>
                <w:sz w:val="12"/>
                <w:szCs w:val="12"/>
              </w:rPr>
              <w:t>47 115,00</w:t>
            </w:r>
          </w:p>
        </w:tc>
        <w:tc>
          <w:tcPr>
            <w:tcW w:w="524" w:type="pct"/>
            <w:noWrap/>
            <w:hideMark/>
          </w:tcPr>
          <w:p w:rsidR="00462BEA" w:rsidRPr="00462BEA" w:rsidRDefault="00462BEA" w:rsidP="00462BEA">
            <w:pPr>
              <w:jc w:val="right"/>
              <w:outlineLvl w:val="2"/>
              <w:rPr>
                <w:rFonts w:ascii="Arial" w:hAnsi="Arial" w:cs="Arial"/>
                <w:color w:val="000000"/>
                <w:sz w:val="12"/>
                <w:szCs w:val="12"/>
              </w:rPr>
            </w:pPr>
            <w:r w:rsidRPr="00462BEA">
              <w:rPr>
                <w:rFonts w:ascii="Arial" w:hAnsi="Arial" w:cs="Arial"/>
                <w:color w:val="000000"/>
                <w:sz w:val="12"/>
                <w:szCs w:val="12"/>
              </w:rPr>
              <w:t>47 115,00</w:t>
            </w:r>
          </w:p>
        </w:tc>
      </w:tr>
      <w:tr w:rsidR="00462BEA" w:rsidRPr="00462BEA" w:rsidTr="00462BEA">
        <w:trPr>
          <w:trHeight w:val="20"/>
        </w:trPr>
        <w:tc>
          <w:tcPr>
            <w:tcW w:w="2482" w:type="pct"/>
            <w:hideMark/>
          </w:tcPr>
          <w:p w:rsidR="00462BEA" w:rsidRPr="00462BEA" w:rsidRDefault="00462BEA" w:rsidP="00462BEA">
            <w:pPr>
              <w:outlineLvl w:val="4"/>
              <w:rPr>
                <w:rFonts w:ascii="Arial" w:hAnsi="Arial" w:cs="Arial"/>
                <w:color w:val="000000"/>
                <w:sz w:val="12"/>
                <w:szCs w:val="12"/>
              </w:rPr>
            </w:pPr>
            <w:r w:rsidRPr="00462BEA">
              <w:rPr>
                <w:rFonts w:ascii="Arial" w:hAnsi="Arial" w:cs="Arial"/>
                <w:color w:val="000000"/>
                <w:sz w:val="12"/>
                <w:szCs w:val="12"/>
              </w:rPr>
              <w:t>Закупка энергетических ресурсов</w:t>
            </w:r>
          </w:p>
        </w:tc>
        <w:tc>
          <w:tcPr>
            <w:tcW w:w="244" w:type="pct"/>
            <w:noWrap/>
            <w:hideMark/>
          </w:tcPr>
          <w:p w:rsidR="00462BEA" w:rsidRPr="00462BEA" w:rsidRDefault="00462BEA" w:rsidP="00462BEA">
            <w:pPr>
              <w:jc w:val="center"/>
              <w:outlineLvl w:val="4"/>
              <w:rPr>
                <w:rFonts w:ascii="Arial" w:hAnsi="Arial" w:cs="Arial"/>
                <w:color w:val="000000"/>
                <w:sz w:val="12"/>
                <w:szCs w:val="12"/>
              </w:rPr>
            </w:pPr>
            <w:r w:rsidRPr="00462BEA">
              <w:rPr>
                <w:rFonts w:ascii="Arial" w:hAnsi="Arial" w:cs="Arial"/>
                <w:color w:val="000000"/>
                <w:sz w:val="12"/>
                <w:szCs w:val="12"/>
              </w:rPr>
              <w:t>0113</w:t>
            </w:r>
          </w:p>
        </w:tc>
        <w:tc>
          <w:tcPr>
            <w:tcW w:w="463" w:type="pct"/>
            <w:noWrap/>
            <w:hideMark/>
          </w:tcPr>
          <w:p w:rsidR="00462BEA" w:rsidRPr="00462BEA" w:rsidRDefault="00462BEA" w:rsidP="00462BEA">
            <w:pPr>
              <w:jc w:val="center"/>
              <w:outlineLvl w:val="4"/>
              <w:rPr>
                <w:rFonts w:ascii="Arial" w:hAnsi="Arial" w:cs="Arial"/>
                <w:color w:val="000000"/>
                <w:sz w:val="12"/>
                <w:szCs w:val="12"/>
              </w:rPr>
            </w:pPr>
            <w:r w:rsidRPr="00462BEA">
              <w:rPr>
                <w:rFonts w:ascii="Arial" w:hAnsi="Arial" w:cs="Arial"/>
                <w:color w:val="000000"/>
                <w:sz w:val="12"/>
                <w:szCs w:val="12"/>
              </w:rPr>
              <w:t>9460010410</w:t>
            </w:r>
          </w:p>
        </w:tc>
        <w:tc>
          <w:tcPr>
            <w:tcW w:w="242" w:type="pct"/>
            <w:noWrap/>
            <w:hideMark/>
          </w:tcPr>
          <w:p w:rsidR="00462BEA" w:rsidRPr="00462BEA" w:rsidRDefault="00462BEA" w:rsidP="00462BEA">
            <w:pPr>
              <w:jc w:val="center"/>
              <w:outlineLvl w:val="4"/>
              <w:rPr>
                <w:rFonts w:ascii="Arial" w:hAnsi="Arial" w:cs="Arial"/>
                <w:color w:val="000000"/>
                <w:sz w:val="12"/>
                <w:szCs w:val="12"/>
              </w:rPr>
            </w:pPr>
            <w:r w:rsidRPr="00462BEA">
              <w:rPr>
                <w:rFonts w:ascii="Arial" w:hAnsi="Arial" w:cs="Arial"/>
                <w:color w:val="000000"/>
                <w:sz w:val="12"/>
                <w:szCs w:val="12"/>
              </w:rPr>
              <w:t>247</w:t>
            </w:r>
          </w:p>
        </w:tc>
        <w:tc>
          <w:tcPr>
            <w:tcW w:w="541" w:type="pct"/>
            <w:noWrap/>
            <w:hideMark/>
          </w:tcPr>
          <w:p w:rsidR="00462BEA" w:rsidRPr="00462BEA" w:rsidRDefault="00462BEA" w:rsidP="00462BEA">
            <w:pPr>
              <w:jc w:val="right"/>
              <w:outlineLvl w:val="4"/>
              <w:rPr>
                <w:rFonts w:ascii="Arial" w:hAnsi="Arial" w:cs="Arial"/>
                <w:color w:val="000000"/>
                <w:sz w:val="12"/>
                <w:szCs w:val="12"/>
              </w:rPr>
            </w:pPr>
            <w:r w:rsidRPr="00462BEA">
              <w:rPr>
                <w:rFonts w:ascii="Arial" w:hAnsi="Arial" w:cs="Arial"/>
                <w:color w:val="000000"/>
                <w:sz w:val="12"/>
                <w:szCs w:val="12"/>
              </w:rPr>
              <w:t>94 813,44</w:t>
            </w:r>
          </w:p>
        </w:tc>
        <w:tc>
          <w:tcPr>
            <w:tcW w:w="504" w:type="pct"/>
            <w:noWrap/>
            <w:hideMark/>
          </w:tcPr>
          <w:p w:rsidR="00462BEA" w:rsidRPr="00462BEA" w:rsidRDefault="00462BEA" w:rsidP="00462BEA">
            <w:pPr>
              <w:jc w:val="right"/>
              <w:outlineLvl w:val="4"/>
              <w:rPr>
                <w:rFonts w:ascii="Arial" w:hAnsi="Arial" w:cs="Arial"/>
                <w:color w:val="000000"/>
                <w:sz w:val="12"/>
                <w:szCs w:val="12"/>
              </w:rPr>
            </w:pPr>
            <w:r w:rsidRPr="00462BEA">
              <w:rPr>
                <w:rFonts w:ascii="Arial" w:hAnsi="Arial" w:cs="Arial"/>
                <w:color w:val="000000"/>
                <w:sz w:val="12"/>
                <w:szCs w:val="12"/>
              </w:rPr>
              <w:t>77 072,70</w:t>
            </w:r>
          </w:p>
        </w:tc>
        <w:tc>
          <w:tcPr>
            <w:tcW w:w="524" w:type="pct"/>
            <w:noWrap/>
            <w:hideMark/>
          </w:tcPr>
          <w:p w:rsidR="00462BEA" w:rsidRPr="00462BEA" w:rsidRDefault="00462BEA" w:rsidP="00462BEA">
            <w:pPr>
              <w:jc w:val="right"/>
              <w:outlineLvl w:val="4"/>
              <w:rPr>
                <w:rFonts w:ascii="Arial" w:hAnsi="Arial" w:cs="Arial"/>
                <w:color w:val="000000"/>
                <w:sz w:val="12"/>
                <w:szCs w:val="12"/>
              </w:rPr>
            </w:pPr>
            <w:r w:rsidRPr="00462BEA">
              <w:rPr>
                <w:rFonts w:ascii="Arial" w:hAnsi="Arial" w:cs="Arial"/>
                <w:color w:val="000000"/>
                <w:sz w:val="12"/>
                <w:szCs w:val="12"/>
              </w:rPr>
              <w:t>77 072,70</w:t>
            </w:r>
          </w:p>
        </w:tc>
      </w:tr>
      <w:tr w:rsidR="00462BEA" w:rsidRPr="00462BEA" w:rsidTr="00462BEA">
        <w:trPr>
          <w:trHeight w:val="20"/>
        </w:trPr>
        <w:tc>
          <w:tcPr>
            <w:tcW w:w="2482" w:type="pct"/>
            <w:hideMark/>
          </w:tcPr>
          <w:p w:rsidR="00462BEA" w:rsidRPr="00462BEA" w:rsidRDefault="00462BEA" w:rsidP="00462BEA">
            <w:pPr>
              <w:outlineLvl w:val="5"/>
              <w:rPr>
                <w:rFonts w:ascii="Arial" w:hAnsi="Arial" w:cs="Arial"/>
                <w:color w:val="000000"/>
                <w:sz w:val="12"/>
                <w:szCs w:val="12"/>
              </w:rPr>
            </w:pPr>
            <w:r w:rsidRPr="00462BEA">
              <w:rPr>
                <w:rFonts w:ascii="Arial" w:hAnsi="Arial" w:cs="Arial"/>
                <w:color w:val="000000"/>
                <w:sz w:val="12"/>
                <w:szCs w:val="12"/>
              </w:rPr>
              <w:t>Оценка недвижимости, признание прав и регулирование отношений по государственной собственности</w:t>
            </w:r>
          </w:p>
        </w:tc>
        <w:tc>
          <w:tcPr>
            <w:tcW w:w="244" w:type="pct"/>
            <w:noWrap/>
            <w:hideMark/>
          </w:tcPr>
          <w:p w:rsidR="00462BEA" w:rsidRPr="00462BEA" w:rsidRDefault="00462BEA" w:rsidP="00462BEA">
            <w:pPr>
              <w:jc w:val="center"/>
              <w:outlineLvl w:val="5"/>
              <w:rPr>
                <w:rFonts w:ascii="Arial" w:hAnsi="Arial" w:cs="Arial"/>
                <w:color w:val="000000"/>
                <w:sz w:val="12"/>
                <w:szCs w:val="12"/>
              </w:rPr>
            </w:pPr>
            <w:r w:rsidRPr="00462BEA">
              <w:rPr>
                <w:rFonts w:ascii="Arial" w:hAnsi="Arial" w:cs="Arial"/>
                <w:color w:val="000000"/>
                <w:sz w:val="12"/>
                <w:szCs w:val="12"/>
              </w:rPr>
              <w:t>0113</w:t>
            </w:r>
          </w:p>
        </w:tc>
        <w:tc>
          <w:tcPr>
            <w:tcW w:w="463" w:type="pct"/>
            <w:noWrap/>
            <w:hideMark/>
          </w:tcPr>
          <w:p w:rsidR="00462BEA" w:rsidRPr="00462BEA" w:rsidRDefault="00462BEA" w:rsidP="00462BEA">
            <w:pPr>
              <w:jc w:val="center"/>
              <w:outlineLvl w:val="5"/>
              <w:rPr>
                <w:rFonts w:ascii="Arial" w:hAnsi="Arial" w:cs="Arial"/>
                <w:color w:val="000000"/>
                <w:sz w:val="12"/>
                <w:szCs w:val="12"/>
              </w:rPr>
            </w:pPr>
            <w:r w:rsidRPr="00462BEA">
              <w:rPr>
                <w:rFonts w:ascii="Arial" w:hAnsi="Arial" w:cs="Arial"/>
                <w:color w:val="000000"/>
                <w:sz w:val="12"/>
                <w:szCs w:val="12"/>
              </w:rPr>
              <w:t>9460010420</w:t>
            </w:r>
          </w:p>
        </w:tc>
        <w:tc>
          <w:tcPr>
            <w:tcW w:w="242" w:type="pct"/>
            <w:noWrap/>
            <w:hideMark/>
          </w:tcPr>
          <w:p w:rsidR="00462BEA" w:rsidRPr="00462BEA" w:rsidRDefault="00462BEA" w:rsidP="00462BEA">
            <w:pPr>
              <w:jc w:val="center"/>
              <w:outlineLvl w:val="5"/>
              <w:rPr>
                <w:rFonts w:ascii="Arial" w:hAnsi="Arial" w:cs="Arial"/>
                <w:color w:val="000000"/>
                <w:sz w:val="12"/>
                <w:szCs w:val="12"/>
              </w:rPr>
            </w:pPr>
            <w:r w:rsidRPr="00462BEA">
              <w:rPr>
                <w:rFonts w:ascii="Arial" w:hAnsi="Arial" w:cs="Arial"/>
                <w:color w:val="000000"/>
                <w:sz w:val="12"/>
                <w:szCs w:val="12"/>
              </w:rPr>
              <w:t>000</w:t>
            </w:r>
          </w:p>
        </w:tc>
        <w:tc>
          <w:tcPr>
            <w:tcW w:w="541" w:type="pct"/>
            <w:noWrap/>
            <w:hideMark/>
          </w:tcPr>
          <w:p w:rsidR="00462BEA" w:rsidRPr="00462BEA" w:rsidRDefault="00462BEA" w:rsidP="00462BEA">
            <w:pPr>
              <w:jc w:val="right"/>
              <w:outlineLvl w:val="5"/>
              <w:rPr>
                <w:rFonts w:ascii="Arial" w:hAnsi="Arial" w:cs="Arial"/>
                <w:color w:val="000000"/>
                <w:sz w:val="12"/>
                <w:szCs w:val="12"/>
              </w:rPr>
            </w:pPr>
            <w:r w:rsidRPr="00462BEA">
              <w:rPr>
                <w:rFonts w:ascii="Arial" w:hAnsi="Arial" w:cs="Arial"/>
                <w:color w:val="000000"/>
                <w:sz w:val="12"/>
                <w:szCs w:val="12"/>
              </w:rPr>
              <w:t>150 000,00</w:t>
            </w:r>
          </w:p>
        </w:tc>
        <w:tc>
          <w:tcPr>
            <w:tcW w:w="504" w:type="pct"/>
            <w:noWrap/>
            <w:hideMark/>
          </w:tcPr>
          <w:p w:rsidR="00462BEA" w:rsidRPr="00462BEA" w:rsidRDefault="00462BEA" w:rsidP="00462BEA">
            <w:pPr>
              <w:jc w:val="right"/>
              <w:outlineLvl w:val="5"/>
              <w:rPr>
                <w:rFonts w:ascii="Arial" w:hAnsi="Arial" w:cs="Arial"/>
                <w:color w:val="000000"/>
                <w:sz w:val="12"/>
                <w:szCs w:val="12"/>
              </w:rPr>
            </w:pPr>
            <w:r w:rsidRPr="00462BEA">
              <w:rPr>
                <w:rFonts w:ascii="Arial" w:hAnsi="Arial" w:cs="Arial"/>
                <w:color w:val="000000"/>
                <w:sz w:val="12"/>
                <w:szCs w:val="12"/>
              </w:rPr>
              <w:t>150 000,00</w:t>
            </w:r>
          </w:p>
        </w:tc>
        <w:tc>
          <w:tcPr>
            <w:tcW w:w="524" w:type="pct"/>
            <w:noWrap/>
            <w:hideMark/>
          </w:tcPr>
          <w:p w:rsidR="00462BEA" w:rsidRPr="00462BEA" w:rsidRDefault="00462BEA" w:rsidP="00462BEA">
            <w:pPr>
              <w:jc w:val="right"/>
              <w:outlineLvl w:val="5"/>
              <w:rPr>
                <w:rFonts w:ascii="Arial" w:hAnsi="Arial" w:cs="Arial"/>
                <w:color w:val="000000"/>
                <w:sz w:val="12"/>
                <w:szCs w:val="12"/>
              </w:rPr>
            </w:pPr>
            <w:r w:rsidRPr="00462BEA">
              <w:rPr>
                <w:rFonts w:ascii="Arial" w:hAnsi="Arial" w:cs="Arial"/>
                <w:color w:val="000000"/>
                <w:sz w:val="12"/>
                <w:szCs w:val="12"/>
              </w:rPr>
              <w:t>150 000,00</w:t>
            </w:r>
          </w:p>
        </w:tc>
      </w:tr>
      <w:tr w:rsidR="00462BEA" w:rsidRPr="00462BEA" w:rsidTr="00462BEA">
        <w:trPr>
          <w:trHeight w:val="20"/>
        </w:trPr>
        <w:tc>
          <w:tcPr>
            <w:tcW w:w="2482" w:type="pct"/>
            <w:hideMark/>
          </w:tcPr>
          <w:p w:rsidR="00462BEA" w:rsidRPr="00462BEA" w:rsidRDefault="00462BEA" w:rsidP="00462BEA">
            <w:pPr>
              <w:outlineLvl w:val="5"/>
              <w:rPr>
                <w:rFonts w:ascii="Arial" w:hAnsi="Arial" w:cs="Arial"/>
                <w:color w:val="000000"/>
                <w:sz w:val="12"/>
                <w:szCs w:val="12"/>
              </w:rPr>
            </w:pPr>
            <w:r w:rsidRPr="00462BEA">
              <w:rPr>
                <w:rFonts w:ascii="Arial" w:hAnsi="Arial" w:cs="Arial"/>
                <w:color w:val="000000"/>
                <w:sz w:val="12"/>
                <w:szCs w:val="12"/>
              </w:rPr>
              <w:t>Прочая закупка товаров, работ и услуг</w:t>
            </w:r>
          </w:p>
        </w:tc>
        <w:tc>
          <w:tcPr>
            <w:tcW w:w="244" w:type="pct"/>
            <w:noWrap/>
            <w:hideMark/>
          </w:tcPr>
          <w:p w:rsidR="00462BEA" w:rsidRPr="00462BEA" w:rsidRDefault="00462BEA" w:rsidP="00462BEA">
            <w:pPr>
              <w:jc w:val="center"/>
              <w:outlineLvl w:val="5"/>
              <w:rPr>
                <w:rFonts w:ascii="Arial" w:hAnsi="Arial" w:cs="Arial"/>
                <w:color w:val="000000"/>
                <w:sz w:val="12"/>
                <w:szCs w:val="12"/>
              </w:rPr>
            </w:pPr>
            <w:r w:rsidRPr="00462BEA">
              <w:rPr>
                <w:rFonts w:ascii="Arial" w:hAnsi="Arial" w:cs="Arial"/>
                <w:color w:val="000000"/>
                <w:sz w:val="12"/>
                <w:szCs w:val="12"/>
              </w:rPr>
              <w:t>0113</w:t>
            </w:r>
          </w:p>
        </w:tc>
        <w:tc>
          <w:tcPr>
            <w:tcW w:w="463" w:type="pct"/>
            <w:noWrap/>
            <w:hideMark/>
          </w:tcPr>
          <w:p w:rsidR="00462BEA" w:rsidRPr="00462BEA" w:rsidRDefault="00462BEA" w:rsidP="00462BEA">
            <w:pPr>
              <w:jc w:val="center"/>
              <w:outlineLvl w:val="5"/>
              <w:rPr>
                <w:rFonts w:ascii="Arial" w:hAnsi="Arial" w:cs="Arial"/>
                <w:color w:val="000000"/>
                <w:sz w:val="12"/>
                <w:szCs w:val="12"/>
              </w:rPr>
            </w:pPr>
            <w:r w:rsidRPr="00462BEA">
              <w:rPr>
                <w:rFonts w:ascii="Arial" w:hAnsi="Arial" w:cs="Arial"/>
                <w:color w:val="000000"/>
                <w:sz w:val="12"/>
                <w:szCs w:val="12"/>
              </w:rPr>
              <w:t>9460010420</w:t>
            </w:r>
          </w:p>
        </w:tc>
        <w:tc>
          <w:tcPr>
            <w:tcW w:w="242" w:type="pct"/>
            <w:noWrap/>
            <w:hideMark/>
          </w:tcPr>
          <w:p w:rsidR="00462BEA" w:rsidRPr="00462BEA" w:rsidRDefault="00462BEA" w:rsidP="00462BEA">
            <w:pPr>
              <w:jc w:val="center"/>
              <w:outlineLvl w:val="5"/>
              <w:rPr>
                <w:rFonts w:ascii="Arial" w:hAnsi="Arial" w:cs="Arial"/>
                <w:color w:val="000000"/>
                <w:sz w:val="12"/>
                <w:szCs w:val="12"/>
              </w:rPr>
            </w:pPr>
            <w:r w:rsidRPr="00462BEA">
              <w:rPr>
                <w:rFonts w:ascii="Arial" w:hAnsi="Arial" w:cs="Arial"/>
                <w:color w:val="000000"/>
                <w:sz w:val="12"/>
                <w:szCs w:val="12"/>
              </w:rPr>
              <w:t>244</w:t>
            </w:r>
          </w:p>
        </w:tc>
        <w:tc>
          <w:tcPr>
            <w:tcW w:w="541" w:type="pct"/>
            <w:noWrap/>
            <w:hideMark/>
          </w:tcPr>
          <w:p w:rsidR="00462BEA" w:rsidRPr="00462BEA" w:rsidRDefault="00462BEA" w:rsidP="00462BEA">
            <w:pPr>
              <w:jc w:val="right"/>
              <w:outlineLvl w:val="5"/>
              <w:rPr>
                <w:rFonts w:ascii="Arial" w:hAnsi="Arial" w:cs="Arial"/>
                <w:color w:val="000000"/>
                <w:sz w:val="12"/>
                <w:szCs w:val="12"/>
              </w:rPr>
            </w:pPr>
            <w:r w:rsidRPr="00462BEA">
              <w:rPr>
                <w:rFonts w:ascii="Arial" w:hAnsi="Arial" w:cs="Arial"/>
                <w:color w:val="000000"/>
                <w:sz w:val="12"/>
                <w:szCs w:val="12"/>
              </w:rPr>
              <w:t>150 000,00</w:t>
            </w:r>
          </w:p>
        </w:tc>
        <w:tc>
          <w:tcPr>
            <w:tcW w:w="504" w:type="pct"/>
            <w:noWrap/>
            <w:hideMark/>
          </w:tcPr>
          <w:p w:rsidR="00462BEA" w:rsidRPr="00462BEA" w:rsidRDefault="00462BEA" w:rsidP="00462BEA">
            <w:pPr>
              <w:jc w:val="right"/>
              <w:outlineLvl w:val="5"/>
              <w:rPr>
                <w:rFonts w:ascii="Arial" w:hAnsi="Arial" w:cs="Arial"/>
                <w:color w:val="000000"/>
                <w:sz w:val="12"/>
                <w:szCs w:val="12"/>
              </w:rPr>
            </w:pPr>
            <w:r w:rsidRPr="00462BEA">
              <w:rPr>
                <w:rFonts w:ascii="Arial" w:hAnsi="Arial" w:cs="Arial"/>
                <w:color w:val="000000"/>
                <w:sz w:val="12"/>
                <w:szCs w:val="12"/>
              </w:rPr>
              <w:t>150 000,00</w:t>
            </w:r>
          </w:p>
        </w:tc>
        <w:tc>
          <w:tcPr>
            <w:tcW w:w="524" w:type="pct"/>
            <w:noWrap/>
            <w:hideMark/>
          </w:tcPr>
          <w:p w:rsidR="00462BEA" w:rsidRPr="00462BEA" w:rsidRDefault="00462BEA" w:rsidP="00462BEA">
            <w:pPr>
              <w:jc w:val="right"/>
              <w:outlineLvl w:val="5"/>
              <w:rPr>
                <w:rFonts w:ascii="Arial" w:hAnsi="Arial" w:cs="Arial"/>
                <w:color w:val="000000"/>
                <w:sz w:val="12"/>
                <w:szCs w:val="12"/>
              </w:rPr>
            </w:pPr>
            <w:r w:rsidRPr="00462BEA">
              <w:rPr>
                <w:rFonts w:ascii="Arial" w:hAnsi="Arial" w:cs="Arial"/>
                <w:color w:val="000000"/>
                <w:sz w:val="12"/>
                <w:szCs w:val="12"/>
              </w:rPr>
              <w:t>150 000,00</w:t>
            </w:r>
          </w:p>
        </w:tc>
      </w:tr>
      <w:tr w:rsidR="00462BEA" w:rsidRPr="00462BEA" w:rsidTr="00462BEA">
        <w:trPr>
          <w:trHeight w:val="20"/>
        </w:trPr>
        <w:tc>
          <w:tcPr>
            <w:tcW w:w="2482" w:type="pct"/>
            <w:hideMark/>
          </w:tcPr>
          <w:p w:rsidR="00462BEA" w:rsidRPr="00462BEA" w:rsidRDefault="00462BEA" w:rsidP="00462BEA">
            <w:pPr>
              <w:outlineLvl w:val="4"/>
              <w:rPr>
                <w:rFonts w:ascii="Arial" w:hAnsi="Arial" w:cs="Arial"/>
                <w:color w:val="000000"/>
                <w:sz w:val="12"/>
                <w:szCs w:val="12"/>
              </w:rPr>
            </w:pPr>
            <w:r w:rsidRPr="00462BEA">
              <w:rPr>
                <w:rFonts w:ascii="Arial" w:hAnsi="Arial" w:cs="Arial"/>
                <w:color w:val="000000"/>
                <w:sz w:val="12"/>
                <w:szCs w:val="12"/>
              </w:rPr>
              <w:t>Оплата агентского договора по начисленным платежам за найм, доставка квитанций</w:t>
            </w:r>
          </w:p>
        </w:tc>
        <w:tc>
          <w:tcPr>
            <w:tcW w:w="244" w:type="pct"/>
            <w:noWrap/>
            <w:hideMark/>
          </w:tcPr>
          <w:p w:rsidR="00462BEA" w:rsidRPr="00462BEA" w:rsidRDefault="00462BEA" w:rsidP="00462BEA">
            <w:pPr>
              <w:jc w:val="center"/>
              <w:outlineLvl w:val="4"/>
              <w:rPr>
                <w:rFonts w:ascii="Arial" w:hAnsi="Arial" w:cs="Arial"/>
                <w:color w:val="000000"/>
                <w:sz w:val="12"/>
                <w:szCs w:val="12"/>
              </w:rPr>
            </w:pPr>
            <w:r w:rsidRPr="00462BEA">
              <w:rPr>
                <w:rFonts w:ascii="Arial" w:hAnsi="Arial" w:cs="Arial"/>
                <w:color w:val="000000"/>
                <w:sz w:val="12"/>
                <w:szCs w:val="12"/>
              </w:rPr>
              <w:t>0113</w:t>
            </w:r>
          </w:p>
        </w:tc>
        <w:tc>
          <w:tcPr>
            <w:tcW w:w="463" w:type="pct"/>
            <w:noWrap/>
            <w:hideMark/>
          </w:tcPr>
          <w:p w:rsidR="00462BEA" w:rsidRPr="00462BEA" w:rsidRDefault="00462BEA" w:rsidP="00462BEA">
            <w:pPr>
              <w:jc w:val="center"/>
              <w:outlineLvl w:val="4"/>
              <w:rPr>
                <w:rFonts w:ascii="Arial" w:hAnsi="Arial" w:cs="Arial"/>
                <w:color w:val="000000"/>
                <w:sz w:val="12"/>
                <w:szCs w:val="12"/>
              </w:rPr>
            </w:pPr>
            <w:r w:rsidRPr="00462BEA">
              <w:rPr>
                <w:rFonts w:ascii="Arial" w:hAnsi="Arial" w:cs="Arial"/>
                <w:color w:val="000000"/>
                <w:sz w:val="12"/>
                <w:szCs w:val="12"/>
              </w:rPr>
              <w:t>9460010450</w:t>
            </w:r>
          </w:p>
        </w:tc>
        <w:tc>
          <w:tcPr>
            <w:tcW w:w="242" w:type="pct"/>
            <w:noWrap/>
            <w:hideMark/>
          </w:tcPr>
          <w:p w:rsidR="00462BEA" w:rsidRPr="00462BEA" w:rsidRDefault="00462BEA" w:rsidP="00462BEA">
            <w:pPr>
              <w:jc w:val="center"/>
              <w:outlineLvl w:val="4"/>
              <w:rPr>
                <w:rFonts w:ascii="Arial" w:hAnsi="Arial" w:cs="Arial"/>
                <w:color w:val="000000"/>
                <w:sz w:val="12"/>
                <w:szCs w:val="12"/>
              </w:rPr>
            </w:pPr>
            <w:r w:rsidRPr="00462BEA">
              <w:rPr>
                <w:rFonts w:ascii="Arial" w:hAnsi="Arial" w:cs="Arial"/>
                <w:color w:val="000000"/>
                <w:sz w:val="12"/>
                <w:szCs w:val="12"/>
              </w:rPr>
              <w:t>000</w:t>
            </w:r>
          </w:p>
        </w:tc>
        <w:tc>
          <w:tcPr>
            <w:tcW w:w="541" w:type="pct"/>
            <w:noWrap/>
            <w:hideMark/>
          </w:tcPr>
          <w:p w:rsidR="00462BEA" w:rsidRPr="00462BEA" w:rsidRDefault="00462BEA" w:rsidP="00462BEA">
            <w:pPr>
              <w:jc w:val="right"/>
              <w:outlineLvl w:val="4"/>
              <w:rPr>
                <w:rFonts w:ascii="Arial" w:hAnsi="Arial" w:cs="Arial"/>
                <w:color w:val="000000"/>
                <w:sz w:val="12"/>
                <w:szCs w:val="12"/>
              </w:rPr>
            </w:pPr>
            <w:r w:rsidRPr="00462BEA">
              <w:rPr>
                <w:rFonts w:ascii="Arial" w:hAnsi="Arial" w:cs="Arial"/>
                <w:color w:val="000000"/>
                <w:sz w:val="12"/>
                <w:szCs w:val="12"/>
              </w:rPr>
              <w:t>33 805,05</w:t>
            </w:r>
          </w:p>
        </w:tc>
        <w:tc>
          <w:tcPr>
            <w:tcW w:w="504" w:type="pct"/>
            <w:noWrap/>
            <w:hideMark/>
          </w:tcPr>
          <w:p w:rsidR="00462BEA" w:rsidRPr="00462BEA" w:rsidRDefault="00462BEA" w:rsidP="00462BEA">
            <w:pPr>
              <w:jc w:val="right"/>
              <w:outlineLvl w:val="4"/>
              <w:rPr>
                <w:rFonts w:ascii="Arial" w:hAnsi="Arial" w:cs="Arial"/>
                <w:color w:val="000000"/>
                <w:sz w:val="12"/>
                <w:szCs w:val="12"/>
              </w:rPr>
            </w:pPr>
            <w:r w:rsidRPr="00462BEA">
              <w:rPr>
                <w:rFonts w:ascii="Arial" w:hAnsi="Arial" w:cs="Arial"/>
                <w:color w:val="000000"/>
                <w:sz w:val="12"/>
                <w:szCs w:val="12"/>
              </w:rPr>
              <w:t>33 805,05</w:t>
            </w:r>
          </w:p>
        </w:tc>
        <w:tc>
          <w:tcPr>
            <w:tcW w:w="524" w:type="pct"/>
            <w:noWrap/>
            <w:hideMark/>
          </w:tcPr>
          <w:p w:rsidR="00462BEA" w:rsidRPr="00462BEA" w:rsidRDefault="00462BEA" w:rsidP="00462BEA">
            <w:pPr>
              <w:jc w:val="right"/>
              <w:outlineLvl w:val="4"/>
              <w:rPr>
                <w:rFonts w:ascii="Arial" w:hAnsi="Arial" w:cs="Arial"/>
                <w:color w:val="000000"/>
                <w:sz w:val="12"/>
                <w:szCs w:val="12"/>
              </w:rPr>
            </w:pPr>
            <w:r w:rsidRPr="00462BEA">
              <w:rPr>
                <w:rFonts w:ascii="Arial" w:hAnsi="Arial" w:cs="Arial"/>
                <w:color w:val="000000"/>
                <w:sz w:val="12"/>
                <w:szCs w:val="12"/>
              </w:rPr>
              <w:t>33 805,05</w:t>
            </w:r>
          </w:p>
        </w:tc>
      </w:tr>
      <w:tr w:rsidR="00462BEA" w:rsidRPr="00462BEA" w:rsidTr="00462BEA">
        <w:trPr>
          <w:trHeight w:val="20"/>
        </w:trPr>
        <w:tc>
          <w:tcPr>
            <w:tcW w:w="2482" w:type="pct"/>
            <w:hideMark/>
          </w:tcPr>
          <w:p w:rsidR="00462BEA" w:rsidRPr="00462BEA" w:rsidRDefault="00462BEA" w:rsidP="00462BEA">
            <w:pPr>
              <w:outlineLvl w:val="5"/>
              <w:rPr>
                <w:rFonts w:ascii="Arial" w:hAnsi="Arial" w:cs="Arial"/>
                <w:color w:val="000000"/>
                <w:sz w:val="12"/>
                <w:szCs w:val="12"/>
              </w:rPr>
            </w:pPr>
            <w:r w:rsidRPr="00462BEA">
              <w:rPr>
                <w:rFonts w:ascii="Arial" w:hAnsi="Arial" w:cs="Arial"/>
                <w:color w:val="000000"/>
                <w:sz w:val="12"/>
                <w:szCs w:val="12"/>
              </w:rPr>
              <w:t>Прочая закупка товаров, работ и услуг</w:t>
            </w:r>
          </w:p>
        </w:tc>
        <w:tc>
          <w:tcPr>
            <w:tcW w:w="244" w:type="pct"/>
            <w:noWrap/>
            <w:hideMark/>
          </w:tcPr>
          <w:p w:rsidR="00462BEA" w:rsidRPr="00462BEA" w:rsidRDefault="00462BEA" w:rsidP="00462BEA">
            <w:pPr>
              <w:jc w:val="center"/>
              <w:outlineLvl w:val="5"/>
              <w:rPr>
                <w:rFonts w:ascii="Arial" w:hAnsi="Arial" w:cs="Arial"/>
                <w:color w:val="000000"/>
                <w:sz w:val="12"/>
                <w:szCs w:val="12"/>
              </w:rPr>
            </w:pPr>
            <w:r w:rsidRPr="00462BEA">
              <w:rPr>
                <w:rFonts w:ascii="Arial" w:hAnsi="Arial" w:cs="Arial"/>
                <w:color w:val="000000"/>
                <w:sz w:val="12"/>
                <w:szCs w:val="12"/>
              </w:rPr>
              <w:t>0113</w:t>
            </w:r>
          </w:p>
        </w:tc>
        <w:tc>
          <w:tcPr>
            <w:tcW w:w="463" w:type="pct"/>
            <w:noWrap/>
            <w:hideMark/>
          </w:tcPr>
          <w:p w:rsidR="00462BEA" w:rsidRPr="00462BEA" w:rsidRDefault="00462BEA" w:rsidP="00462BEA">
            <w:pPr>
              <w:jc w:val="center"/>
              <w:outlineLvl w:val="5"/>
              <w:rPr>
                <w:rFonts w:ascii="Arial" w:hAnsi="Arial" w:cs="Arial"/>
                <w:color w:val="000000"/>
                <w:sz w:val="12"/>
                <w:szCs w:val="12"/>
              </w:rPr>
            </w:pPr>
            <w:r w:rsidRPr="00462BEA">
              <w:rPr>
                <w:rFonts w:ascii="Arial" w:hAnsi="Arial" w:cs="Arial"/>
                <w:color w:val="000000"/>
                <w:sz w:val="12"/>
                <w:szCs w:val="12"/>
              </w:rPr>
              <w:t>9460010450</w:t>
            </w:r>
          </w:p>
        </w:tc>
        <w:tc>
          <w:tcPr>
            <w:tcW w:w="242" w:type="pct"/>
            <w:noWrap/>
            <w:hideMark/>
          </w:tcPr>
          <w:p w:rsidR="00462BEA" w:rsidRPr="00462BEA" w:rsidRDefault="00462BEA" w:rsidP="00462BEA">
            <w:pPr>
              <w:jc w:val="center"/>
              <w:outlineLvl w:val="5"/>
              <w:rPr>
                <w:rFonts w:ascii="Arial" w:hAnsi="Arial" w:cs="Arial"/>
                <w:color w:val="000000"/>
                <w:sz w:val="12"/>
                <w:szCs w:val="12"/>
              </w:rPr>
            </w:pPr>
            <w:r w:rsidRPr="00462BEA">
              <w:rPr>
                <w:rFonts w:ascii="Arial" w:hAnsi="Arial" w:cs="Arial"/>
                <w:color w:val="000000"/>
                <w:sz w:val="12"/>
                <w:szCs w:val="12"/>
              </w:rPr>
              <w:t>244</w:t>
            </w:r>
          </w:p>
        </w:tc>
        <w:tc>
          <w:tcPr>
            <w:tcW w:w="541" w:type="pct"/>
            <w:noWrap/>
            <w:hideMark/>
          </w:tcPr>
          <w:p w:rsidR="00462BEA" w:rsidRPr="00462BEA" w:rsidRDefault="00462BEA" w:rsidP="00462BEA">
            <w:pPr>
              <w:jc w:val="right"/>
              <w:outlineLvl w:val="5"/>
              <w:rPr>
                <w:rFonts w:ascii="Arial" w:hAnsi="Arial" w:cs="Arial"/>
                <w:color w:val="000000"/>
                <w:sz w:val="12"/>
                <w:szCs w:val="12"/>
              </w:rPr>
            </w:pPr>
            <w:r w:rsidRPr="00462BEA">
              <w:rPr>
                <w:rFonts w:ascii="Arial" w:hAnsi="Arial" w:cs="Arial"/>
                <w:color w:val="000000"/>
                <w:sz w:val="12"/>
                <w:szCs w:val="12"/>
              </w:rPr>
              <w:t>33 805,05</w:t>
            </w:r>
          </w:p>
        </w:tc>
        <w:tc>
          <w:tcPr>
            <w:tcW w:w="504" w:type="pct"/>
            <w:noWrap/>
            <w:hideMark/>
          </w:tcPr>
          <w:p w:rsidR="00462BEA" w:rsidRPr="00462BEA" w:rsidRDefault="00462BEA" w:rsidP="00462BEA">
            <w:pPr>
              <w:jc w:val="right"/>
              <w:outlineLvl w:val="5"/>
              <w:rPr>
                <w:rFonts w:ascii="Arial" w:hAnsi="Arial" w:cs="Arial"/>
                <w:color w:val="000000"/>
                <w:sz w:val="12"/>
                <w:szCs w:val="12"/>
              </w:rPr>
            </w:pPr>
            <w:r w:rsidRPr="00462BEA">
              <w:rPr>
                <w:rFonts w:ascii="Arial" w:hAnsi="Arial" w:cs="Arial"/>
                <w:color w:val="000000"/>
                <w:sz w:val="12"/>
                <w:szCs w:val="12"/>
              </w:rPr>
              <w:t>33 805,05</w:t>
            </w:r>
          </w:p>
        </w:tc>
        <w:tc>
          <w:tcPr>
            <w:tcW w:w="524" w:type="pct"/>
            <w:noWrap/>
            <w:hideMark/>
          </w:tcPr>
          <w:p w:rsidR="00462BEA" w:rsidRPr="00462BEA" w:rsidRDefault="00462BEA" w:rsidP="00462BEA">
            <w:pPr>
              <w:jc w:val="right"/>
              <w:outlineLvl w:val="5"/>
              <w:rPr>
                <w:rFonts w:ascii="Arial" w:hAnsi="Arial" w:cs="Arial"/>
                <w:color w:val="000000"/>
                <w:sz w:val="12"/>
                <w:szCs w:val="12"/>
              </w:rPr>
            </w:pPr>
            <w:r w:rsidRPr="00462BEA">
              <w:rPr>
                <w:rFonts w:ascii="Arial" w:hAnsi="Arial" w:cs="Arial"/>
                <w:color w:val="000000"/>
                <w:sz w:val="12"/>
                <w:szCs w:val="12"/>
              </w:rPr>
              <w:t>33 805,05</w:t>
            </w:r>
          </w:p>
        </w:tc>
      </w:tr>
      <w:tr w:rsidR="00462BEA" w:rsidRPr="00462BEA" w:rsidTr="00462BEA">
        <w:trPr>
          <w:trHeight w:val="20"/>
        </w:trPr>
        <w:tc>
          <w:tcPr>
            <w:tcW w:w="2482" w:type="pct"/>
            <w:hideMark/>
          </w:tcPr>
          <w:p w:rsidR="00462BEA" w:rsidRPr="00462BEA" w:rsidRDefault="00462BEA" w:rsidP="00462BEA">
            <w:pPr>
              <w:outlineLvl w:val="4"/>
              <w:rPr>
                <w:rFonts w:ascii="Arial" w:hAnsi="Arial" w:cs="Arial"/>
                <w:color w:val="000000"/>
                <w:sz w:val="12"/>
                <w:szCs w:val="12"/>
              </w:rPr>
            </w:pPr>
            <w:r w:rsidRPr="00462BEA">
              <w:rPr>
                <w:rFonts w:ascii="Arial" w:hAnsi="Arial" w:cs="Arial"/>
                <w:color w:val="000000"/>
                <w:sz w:val="12"/>
                <w:szCs w:val="12"/>
              </w:rPr>
              <w:t>НАЦИОНАЛЬНАЯ БЕЗОПАСНОСТЬ И ПРАВООХРАНИТЕЛЬНАЯ ДЕЯТЕЛЬНОСТЬ</w:t>
            </w:r>
          </w:p>
        </w:tc>
        <w:tc>
          <w:tcPr>
            <w:tcW w:w="244" w:type="pct"/>
            <w:noWrap/>
            <w:hideMark/>
          </w:tcPr>
          <w:p w:rsidR="00462BEA" w:rsidRPr="00462BEA" w:rsidRDefault="00462BEA" w:rsidP="00462BEA">
            <w:pPr>
              <w:jc w:val="center"/>
              <w:outlineLvl w:val="4"/>
              <w:rPr>
                <w:rFonts w:ascii="Arial" w:hAnsi="Arial" w:cs="Arial"/>
                <w:color w:val="000000"/>
                <w:sz w:val="12"/>
                <w:szCs w:val="12"/>
              </w:rPr>
            </w:pPr>
            <w:r w:rsidRPr="00462BEA">
              <w:rPr>
                <w:rFonts w:ascii="Arial" w:hAnsi="Arial" w:cs="Arial"/>
                <w:color w:val="000000"/>
                <w:sz w:val="12"/>
                <w:szCs w:val="12"/>
              </w:rPr>
              <w:t>0300</w:t>
            </w:r>
          </w:p>
        </w:tc>
        <w:tc>
          <w:tcPr>
            <w:tcW w:w="463" w:type="pct"/>
            <w:noWrap/>
            <w:hideMark/>
          </w:tcPr>
          <w:p w:rsidR="00462BEA" w:rsidRPr="00462BEA" w:rsidRDefault="00462BEA" w:rsidP="00462BEA">
            <w:pPr>
              <w:jc w:val="center"/>
              <w:outlineLvl w:val="4"/>
              <w:rPr>
                <w:rFonts w:ascii="Arial" w:hAnsi="Arial" w:cs="Arial"/>
                <w:color w:val="000000"/>
                <w:sz w:val="12"/>
                <w:szCs w:val="12"/>
              </w:rPr>
            </w:pPr>
            <w:r w:rsidRPr="00462BEA">
              <w:rPr>
                <w:rFonts w:ascii="Arial" w:hAnsi="Arial" w:cs="Arial"/>
                <w:color w:val="000000"/>
                <w:sz w:val="12"/>
                <w:szCs w:val="12"/>
              </w:rPr>
              <w:t>0000000000</w:t>
            </w:r>
          </w:p>
        </w:tc>
        <w:tc>
          <w:tcPr>
            <w:tcW w:w="242" w:type="pct"/>
            <w:noWrap/>
            <w:hideMark/>
          </w:tcPr>
          <w:p w:rsidR="00462BEA" w:rsidRPr="00462BEA" w:rsidRDefault="00462BEA" w:rsidP="00462BEA">
            <w:pPr>
              <w:jc w:val="center"/>
              <w:outlineLvl w:val="4"/>
              <w:rPr>
                <w:rFonts w:ascii="Arial" w:hAnsi="Arial" w:cs="Arial"/>
                <w:color w:val="000000"/>
                <w:sz w:val="12"/>
                <w:szCs w:val="12"/>
              </w:rPr>
            </w:pPr>
            <w:r w:rsidRPr="00462BEA">
              <w:rPr>
                <w:rFonts w:ascii="Arial" w:hAnsi="Arial" w:cs="Arial"/>
                <w:color w:val="000000"/>
                <w:sz w:val="12"/>
                <w:szCs w:val="12"/>
              </w:rPr>
              <w:t>000</w:t>
            </w:r>
          </w:p>
        </w:tc>
        <w:tc>
          <w:tcPr>
            <w:tcW w:w="541" w:type="pct"/>
            <w:noWrap/>
            <w:hideMark/>
          </w:tcPr>
          <w:p w:rsidR="00462BEA" w:rsidRPr="00462BEA" w:rsidRDefault="00462BEA" w:rsidP="00462BEA">
            <w:pPr>
              <w:jc w:val="right"/>
              <w:outlineLvl w:val="4"/>
              <w:rPr>
                <w:rFonts w:ascii="Arial" w:hAnsi="Arial" w:cs="Arial"/>
                <w:color w:val="000000"/>
                <w:sz w:val="12"/>
                <w:szCs w:val="12"/>
              </w:rPr>
            </w:pPr>
            <w:r w:rsidRPr="00462BEA">
              <w:rPr>
                <w:rFonts w:ascii="Arial" w:hAnsi="Arial" w:cs="Arial"/>
                <w:color w:val="000000"/>
                <w:sz w:val="12"/>
                <w:szCs w:val="12"/>
              </w:rPr>
              <w:t>1 487 998,61</w:t>
            </w:r>
          </w:p>
        </w:tc>
        <w:tc>
          <w:tcPr>
            <w:tcW w:w="504" w:type="pct"/>
            <w:noWrap/>
            <w:hideMark/>
          </w:tcPr>
          <w:p w:rsidR="00462BEA" w:rsidRPr="00462BEA" w:rsidRDefault="00462BEA" w:rsidP="00462BEA">
            <w:pPr>
              <w:jc w:val="right"/>
              <w:outlineLvl w:val="4"/>
              <w:rPr>
                <w:rFonts w:ascii="Arial" w:hAnsi="Arial" w:cs="Arial"/>
                <w:color w:val="000000"/>
                <w:sz w:val="12"/>
                <w:szCs w:val="12"/>
              </w:rPr>
            </w:pPr>
            <w:r w:rsidRPr="00462BEA">
              <w:rPr>
                <w:rFonts w:ascii="Arial" w:hAnsi="Arial" w:cs="Arial"/>
                <w:color w:val="000000"/>
                <w:sz w:val="12"/>
                <w:szCs w:val="12"/>
              </w:rPr>
              <w:t>733 800,00</w:t>
            </w:r>
          </w:p>
        </w:tc>
        <w:tc>
          <w:tcPr>
            <w:tcW w:w="524" w:type="pct"/>
            <w:noWrap/>
            <w:hideMark/>
          </w:tcPr>
          <w:p w:rsidR="00462BEA" w:rsidRPr="00462BEA" w:rsidRDefault="00462BEA" w:rsidP="00462BEA">
            <w:pPr>
              <w:jc w:val="right"/>
              <w:outlineLvl w:val="4"/>
              <w:rPr>
                <w:rFonts w:ascii="Arial" w:hAnsi="Arial" w:cs="Arial"/>
                <w:color w:val="000000"/>
                <w:sz w:val="12"/>
                <w:szCs w:val="12"/>
              </w:rPr>
            </w:pPr>
            <w:r w:rsidRPr="00462BEA">
              <w:rPr>
                <w:rFonts w:ascii="Arial" w:hAnsi="Arial" w:cs="Arial"/>
                <w:color w:val="000000"/>
                <w:sz w:val="12"/>
                <w:szCs w:val="12"/>
              </w:rPr>
              <w:t>733 800,00</w:t>
            </w:r>
          </w:p>
        </w:tc>
      </w:tr>
      <w:tr w:rsidR="00462BEA" w:rsidRPr="00462BEA" w:rsidTr="00462BEA">
        <w:trPr>
          <w:trHeight w:val="20"/>
        </w:trPr>
        <w:tc>
          <w:tcPr>
            <w:tcW w:w="2482" w:type="pct"/>
            <w:hideMark/>
          </w:tcPr>
          <w:p w:rsidR="00462BEA" w:rsidRPr="00462BEA" w:rsidRDefault="00462BEA" w:rsidP="00462BEA">
            <w:pPr>
              <w:outlineLvl w:val="5"/>
              <w:rPr>
                <w:rFonts w:ascii="Arial" w:hAnsi="Arial" w:cs="Arial"/>
                <w:color w:val="000000"/>
                <w:sz w:val="12"/>
                <w:szCs w:val="12"/>
              </w:rPr>
            </w:pPr>
            <w:r w:rsidRPr="00462BEA">
              <w:rPr>
                <w:rFonts w:ascii="Arial" w:hAnsi="Arial" w:cs="Arial"/>
                <w:color w:val="000000"/>
                <w:sz w:val="12"/>
                <w:szCs w:val="12"/>
              </w:rPr>
              <w:t>Защита населения и территории от чрезвычайных ситуаций природного и техногенного характера, пожарная безопасность</w:t>
            </w:r>
          </w:p>
        </w:tc>
        <w:tc>
          <w:tcPr>
            <w:tcW w:w="244" w:type="pct"/>
            <w:noWrap/>
            <w:hideMark/>
          </w:tcPr>
          <w:p w:rsidR="00462BEA" w:rsidRPr="00462BEA" w:rsidRDefault="00462BEA" w:rsidP="00462BEA">
            <w:pPr>
              <w:jc w:val="center"/>
              <w:outlineLvl w:val="5"/>
              <w:rPr>
                <w:rFonts w:ascii="Arial" w:hAnsi="Arial" w:cs="Arial"/>
                <w:color w:val="000000"/>
                <w:sz w:val="12"/>
                <w:szCs w:val="12"/>
              </w:rPr>
            </w:pPr>
            <w:r w:rsidRPr="00462BEA">
              <w:rPr>
                <w:rFonts w:ascii="Arial" w:hAnsi="Arial" w:cs="Arial"/>
                <w:color w:val="000000"/>
                <w:sz w:val="12"/>
                <w:szCs w:val="12"/>
              </w:rPr>
              <w:t>0310</w:t>
            </w:r>
          </w:p>
        </w:tc>
        <w:tc>
          <w:tcPr>
            <w:tcW w:w="463" w:type="pct"/>
            <w:noWrap/>
            <w:hideMark/>
          </w:tcPr>
          <w:p w:rsidR="00462BEA" w:rsidRPr="00462BEA" w:rsidRDefault="00462BEA" w:rsidP="00462BEA">
            <w:pPr>
              <w:jc w:val="center"/>
              <w:outlineLvl w:val="5"/>
              <w:rPr>
                <w:rFonts w:ascii="Arial" w:hAnsi="Arial" w:cs="Arial"/>
                <w:color w:val="000000"/>
                <w:sz w:val="12"/>
                <w:szCs w:val="12"/>
              </w:rPr>
            </w:pPr>
            <w:r w:rsidRPr="00462BEA">
              <w:rPr>
                <w:rFonts w:ascii="Arial" w:hAnsi="Arial" w:cs="Arial"/>
                <w:color w:val="000000"/>
                <w:sz w:val="12"/>
                <w:szCs w:val="12"/>
              </w:rPr>
              <w:t>0000000000</w:t>
            </w:r>
          </w:p>
        </w:tc>
        <w:tc>
          <w:tcPr>
            <w:tcW w:w="242" w:type="pct"/>
            <w:noWrap/>
            <w:hideMark/>
          </w:tcPr>
          <w:p w:rsidR="00462BEA" w:rsidRPr="00462BEA" w:rsidRDefault="00462BEA" w:rsidP="00462BEA">
            <w:pPr>
              <w:jc w:val="center"/>
              <w:outlineLvl w:val="5"/>
              <w:rPr>
                <w:rFonts w:ascii="Arial" w:hAnsi="Arial" w:cs="Arial"/>
                <w:color w:val="000000"/>
                <w:sz w:val="12"/>
                <w:szCs w:val="12"/>
              </w:rPr>
            </w:pPr>
            <w:r w:rsidRPr="00462BEA">
              <w:rPr>
                <w:rFonts w:ascii="Arial" w:hAnsi="Arial" w:cs="Arial"/>
                <w:color w:val="000000"/>
                <w:sz w:val="12"/>
                <w:szCs w:val="12"/>
              </w:rPr>
              <w:t>000</w:t>
            </w:r>
          </w:p>
        </w:tc>
        <w:tc>
          <w:tcPr>
            <w:tcW w:w="541" w:type="pct"/>
            <w:noWrap/>
            <w:hideMark/>
          </w:tcPr>
          <w:p w:rsidR="00462BEA" w:rsidRPr="00462BEA" w:rsidRDefault="00462BEA" w:rsidP="00462BEA">
            <w:pPr>
              <w:jc w:val="right"/>
              <w:outlineLvl w:val="5"/>
              <w:rPr>
                <w:rFonts w:ascii="Arial" w:hAnsi="Arial" w:cs="Arial"/>
                <w:color w:val="000000"/>
                <w:sz w:val="12"/>
                <w:szCs w:val="12"/>
              </w:rPr>
            </w:pPr>
            <w:r w:rsidRPr="00462BEA">
              <w:rPr>
                <w:rFonts w:ascii="Arial" w:hAnsi="Arial" w:cs="Arial"/>
                <w:color w:val="000000"/>
                <w:sz w:val="12"/>
                <w:szCs w:val="12"/>
              </w:rPr>
              <w:t>1 081 198,61</w:t>
            </w:r>
          </w:p>
        </w:tc>
        <w:tc>
          <w:tcPr>
            <w:tcW w:w="504" w:type="pct"/>
            <w:noWrap/>
            <w:hideMark/>
          </w:tcPr>
          <w:p w:rsidR="00462BEA" w:rsidRPr="00462BEA" w:rsidRDefault="00462BEA" w:rsidP="00462BEA">
            <w:pPr>
              <w:jc w:val="right"/>
              <w:outlineLvl w:val="5"/>
              <w:rPr>
                <w:rFonts w:ascii="Arial" w:hAnsi="Arial" w:cs="Arial"/>
                <w:color w:val="000000"/>
                <w:sz w:val="12"/>
                <w:szCs w:val="12"/>
              </w:rPr>
            </w:pPr>
            <w:r w:rsidRPr="00462BEA">
              <w:rPr>
                <w:rFonts w:ascii="Arial" w:hAnsi="Arial" w:cs="Arial"/>
                <w:color w:val="000000"/>
                <w:sz w:val="12"/>
                <w:szCs w:val="12"/>
              </w:rPr>
              <w:t>327 000,00</w:t>
            </w:r>
          </w:p>
        </w:tc>
        <w:tc>
          <w:tcPr>
            <w:tcW w:w="524" w:type="pct"/>
            <w:noWrap/>
            <w:hideMark/>
          </w:tcPr>
          <w:p w:rsidR="00462BEA" w:rsidRPr="00462BEA" w:rsidRDefault="00462BEA" w:rsidP="00462BEA">
            <w:pPr>
              <w:jc w:val="right"/>
              <w:outlineLvl w:val="5"/>
              <w:rPr>
                <w:rFonts w:ascii="Arial" w:hAnsi="Arial" w:cs="Arial"/>
                <w:color w:val="000000"/>
                <w:sz w:val="12"/>
                <w:szCs w:val="12"/>
              </w:rPr>
            </w:pPr>
            <w:r w:rsidRPr="00462BEA">
              <w:rPr>
                <w:rFonts w:ascii="Arial" w:hAnsi="Arial" w:cs="Arial"/>
                <w:color w:val="000000"/>
                <w:sz w:val="12"/>
                <w:szCs w:val="12"/>
              </w:rPr>
              <w:t>327 000,00</w:t>
            </w:r>
          </w:p>
        </w:tc>
      </w:tr>
      <w:tr w:rsidR="00462BEA" w:rsidRPr="00462BEA" w:rsidTr="00462BEA">
        <w:trPr>
          <w:trHeight w:val="20"/>
        </w:trPr>
        <w:tc>
          <w:tcPr>
            <w:tcW w:w="2482" w:type="pct"/>
            <w:hideMark/>
          </w:tcPr>
          <w:p w:rsidR="00462BEA" w:rsidRPr="00462BEA" w:rsidRDefault="00462BEA" w:rsidP="00462BEA">
            <w:pPr>
              <w:rPr>
                <w:rFonts w:ascii="Arial" w:hAnsi="Arial" w:cs="Arial"/>
                <w:color w:val="000000"/>
                <w:sz w:val="12"/>
                <w:szCs w:val="12"/>
              </w:rPr>
            </w:pPr>
            <w:r w:rsidRPr="00462BEA">
              <w:rPr>
                <w:rFonts w:ascii="Arial" w:hAnsi="Arial" w:cs="Arial"/>
                <w:color w:val="000000"/>
                <w:sz w:val="12"/>
                <w:szCs w:val="12"/>
              </w:rPr>
              <w:t>Муниципальная программа "Реализация первичных мер пожарной безопасности на территории Валдайского городского поселения на 2023-2027 годы"</w:t>
            </w:r>
          </w:p>
        </w:tc>
        <w:tc>
          <w:tcPr>
            <w:tcW w:w="244" w:type="pct"/>
            <w:noWrap/>
            <w:hideMark/>
          </w:tcPr>
          <w:p w:rsidR="00462BEA" w:rsidRPr="00462BEA" w:rsidRDefault="00462BEA" w:rsidP="00462BEA">
            <w:pPr>
              <w:jc w:val="center"/>
              <w:rPr>
                <w:rFonts w:ascii="Arial" w:hAnsi="Arial" w:cs="Arial"/>
                <w:color w:val="000000"/>
                <w:sz w:val="12"/>
                <w:szCs w:val="12"/>
              </w:rPr>
            </w:pPr>
            <w:r w:rsidRPr="00462BEA">
              <w:rPr>
                <w:rFonts w:ascii="Arial" w:hAnsi="Arial" w:cs="Arial"/>
                <w:color w:val="000000"/>
                <w:sz w:val="12"/>
                <w:szCs w:val="12"/>
              </w:rPr>
              <w:t>0310</w:t>
            </w:r>
          </w:p>
        </w:tc>
        <w:tc>
          <w:tcPr>
            <w:tcW w:w="463" w:type="pct"/>
            <w:noWrap/>
            <w:hideMark/>
          </w:tcPr>
          <w:p w:rsidR="00462BEA" w:rsidRPr="00462BEA" w:rsidRDefault="00462BEA" w:rsidP="00462BEA">
            <w:pPr>
              <w:jc w:val="center"/>
              <w:rPr>
                <w:rFonts w:ascii="Arial" w:hAnsi="Arial" w:cs="Arial"/>
                <w:color w:val="000000"/>
                <w:sz w:val="12"/>
                <w:szCs w:val="12"/>
              </w:rPr>
            </w:pPr>
            <w:r w:rsidRPr="00462BEA">
              <w:rPr>
                <w:rFonts w:ascii="Arial" w:hAnsi="Arial" w:cs="Arial"/>
                <w:color w:val="000000"/>
                <w:sz w:val="12"/>
                <w:szCs w:val="12"/>
              </w:rPr>
              <w:t>1900000000</w:t>
            </w:r>
          </w:p>
        </w:tc>
        <w:tc>
          <w:tcPr>
            <w:tcW w:w="242" w:type="pct"/>
            <w:noWrap/>
            <w:hideMark/>
          </w:tcPr>
          <w:p w:rsidR="00462BEA" w:rsidRPr="00462BEA" w:rsidRDefault="00462BEA" w:rsidP="00462BEA">
            <w:pPr>
              <w:jc w:val="center"/>
              <w:rPr>
                <w:rFonts w:ascii="Arial" w:hAnsi="Arial" w:cs="Arial"/>
                <w:color w:val="000000"/>
                <w:sz w:val="12"/>
                <w:szCs w:val="12"/>
              </w:rPr>
            </w:pPr>
            <w:r w:rsidRPr="00462BEA">
              <w:rPr>
                <w:rFonts w:ascii="Arial" w:hAnsi="Arial" w:cs="Arial"/>
                <w:color w:val="000000"/>
                <w:sz w:val="12"/>
                <w:szCs w:val="12"/>
              </w:rPr>
              <w:t>000</w:t>
            </w:r>
          </w:p>
        </w:tc>
        <w:tc>
          <w:tcPr>
            <w:tcW w:w="541" w:type="pct"/>
            <w:noWrap/>
            <w:hideMark/>
          </w:tcPr>
          <w:p w:rsidR="00462BEA" w:rsidRPr="00462BEA" w:rsidRDefault="00462BEA" w:rsidP="00462BEA">
            <w:pPr>
              <w:jc w:val="right"/>
              <w:rPr>
                <w:rFonts w:ascii="Arial" w:hAnsi="Arial" w:cs="Arial"/>
                <w:color w:val="000000"/>
                <w:sz w:val="12"/>
                <w:szCs w:val="12"/>
              </w:rPr>
            </w:pPr>
            <w:r w:rsidRPr="00462BEA">
              <w:rPr>
                <w:rFonts w:ascii="Arial" w:hAnsi="Arial" w:cs="Arial"/>
                <w:color w:val="000000"/>
                <w:sz w:val="12"/>
                <w:szCs w:val="12"/>
              </w:rPr>
              <w:t>778 332,61</w:t>
            </w:r>
          </w:p>
        </w:tc>
        <w:tc>
          <w:tcPr>
            <w:tcW w:w="504" w:type="pct"/>
            <w:noWrap/>
            <w:hideMark/>
          </w:tcPr>
          <w:p w:rsidR="00462BEA" w:rsidRPr="00462BEA" w:rsidRDefault="00462BEA" w:rsidP="00462BEA">
            <w:pPr>
              <w:jc w:val="right"/>
              <w:rPr>
                <w:rFonts w:ascii="Arial" w:hAnsi="Arial" w:cs="Arial"/>
                <w:color w:val="000000"/>
                <w:sz w:val="12"/>
                <w:szCs w:val="12"/>
              </w:rPr>
            </w:pPr>
            <w:r w:rsidRPr="00462BEA">
              <w:rPr>
                <w:rFonts w:ascii="Arial" w:hAnsi="Arial" w:cs="Arial"/>
                <w:color w:val="000000"/>
                <w:sz w:val="12"/>
                <w:szCs w:val="12"/>
              </w:rPr>
              <w:t>327 000,00</w:t>
            </w:r>
          </w:p>
        </w:tc>
        <w:tc>
          <w:tcPr>
            <w:tcW w:w="524" w:type="pct"/>
            <w:noWrap/>
            <w:hideMark/>
          </w:tcPr>
          <w:p w:rsidR="00462BEA" w:rsidRPr="00462BEA" w:rsidRDefault="00462BEA" w:rsidP="00462BEA">
            <w:pPr>
              <w:jc w:val="right"/>
              <w:rPr>
                <w:rFonts w:ascii="Arial" w:hAnsi="Arial" w:cs="Arial"/>
                <w:color w:val="000000"/>
                <w:sz w:val="12"/>
                <w:szCs w:val="12"/>
              </w:rPr>
            </w:pPr>
            <w:r w:rsidRPr="00462BEA">
              <w:rPr>
                <w:rFonts w:ascii="Arial" w:hAnsi="Arial" w:cs="Arial"/>
                <w:color w:val="000000"/>
                <w:sz w:val="12"/>
                <w:szCs w:val="12"/>
              </w:rPr>
              <w:t>327 000,00</w:t>
            </w:r>
          </w:p>
        </w:tc>
      </w:tr>
      <w:tr w:rsidR="00462BEA" w:rsidRPr="00462BEA" w:rsidTr="00462BEA">
        <w:trPr>
          <w:trHeight w:val="20"/>
        </w:trPr>
        <w:tc>
          <w:tcPr>
            <w:tcW w:w="2482" w:type="pct"/>
            <w:hideMark/>
          </w:tcPr>
          <w:p w:rsidR="00462BEA" w:rsidRPr="00462BEA" w:rsidRDefault="00462BEA" w:rsidP="00462BEA">
            <w:pPr>
              <w:outlineLvl w:val="0"/>
              <w:rPr>
                <w:rFonts w:ascii="Arial" w:hAnsi="Arial" w:cs="Arial"/>
                <w:color w:val="000000"/>
                <w:sz w:val="12"/>
                <w:szCs w:val="12"/>
              </w:rPr>
            </w:pPr>
            <w:r w:rsidRPr="00462BEA">
              <w:rPr>
                <w:rFonts w:ascii="Arial" w:hAnsi="Arial" w:cs="Arial"/>
                <w:color w:val="000000"/>
                <w:sz w:val="12"/>
                <w:szCs w:val="12"/>
              </w:rPr>
              <w:t>Повышение уровня нормативно-правового обеспечения, противопожарной пропаганды и обеспечение населения в области пожарной безопасности в рамках муниципальной программы "Реализация первичных мер пожарной безопасности на территории Валдайского городского поселения на 2023-2027 годы"</w:t>
            </w:r>
          </w:p>
        </w:tc>
        <w:tc>
          <w:tcPr>
            <w:tcW w:w="244" w:type="pct"/>
            <w:noWrap/>
            <w:hideMark/>
          </w:tcPr>
          <w:p w:rsidR="00462BEA" w:rsidRPr="00462BEA" w:rsidRDefault="00462BEA" w:rsidP="00462BEA">
            <w:pPr>
              <w:jc w:val="center"/>
              <w:outlineLvl w:val="0"/>
              <w:rPr>
                <w:rFonts w:ascii="Arial" w:hAnsi="Arial" w:cs="Arial"/>
                <w:color w:val="000000"/>
                <w:sz w:val="12"/>
                <w:szCs w:val="12"/>
              </w:rPr>
            </w:pPr>
            <w:r w:rsidRPr="00462BEA">
              <w:rPr>
                <w:rFonts w:ascii="Arial" w:hAnsi="Arial" w:cs="Arial"/>
                <w:color w:val="000000"/>
                <w:sz w:val="12"/>
                <w:szCs w:val="12"/>
              </w:rPr>
              <w:t>0310</w:t>
            </w:r>
          </w:p>
        </w:tc>
        <w:tc>
          <w:tcPr>
            <w:tcW w:w="463" w:type="pct"/>
            <w:noWrap/>
            <w:hideMark/>
          </w:tcPr>
          <w:p w:rsidR="00462BEA" w:rsidRPr="00462BEA" w:rsidRDefault="00462BEA" w:rsidP="00462BEA">
            <w:pPr>
              <w:jc w:val="center"/>
              <w:outlineLvl w:val="0"/>
              <w:rPr>
                <w:rFonts w:ascii="Arial" w:hAnsi="Arial" w:cs="Arial"/>
                <w:color w:val="000000"/>
                <w:sz w:val="12"/>
                <w:szCs w:val="12"/>
              </w:rPr>
            </w:pPr>
            <w:r w:rsidRPr="00462BEA">
              <w:rPr>
                <w:rFonts w:ascii="Arial" w:hAnsi="Arial" w:cs="Arial"/>
                <w:color w:val="000000"/>
                <w:sz w:val="12"/>
                <w:szCs w:val="12"/>
              </w:rPr>
              <w:t>1900100000</w:t>
            </w:r>
          </w:p>
        </w:tc>
        <w:tc>
          <w:tcPr>
            <w:tcW w:w="242" w:type="pct"/>
            <w:noWrap/>
            <w:hideMark/>
          </w:tcPr>
          <w:p w:rsidR="00462BEA" w:rsidRPr="00462BEA" w:rsidRDefault="00462BEA" w:rsidP="00462BEA">
            <w:pPr>
              <w:jc w:val="center"/>
              <w:outlineLvl w:val="0"/>
              <w:rPr>
                <w:rFonts w:ascii="Arial" w:hAnsi="Arial" w:cs="Arial"/>
                <w:color w:val="000000"/>
                <w:sz w:val="12"/>
                <w:szCs w:val="12"/>
              </w:rPr>
            </w:pPr>
            <w:r w:rsidRPr="00462BEA">
              <w:rPr>
                <w:rFonts w:ascii="Arial" w:hAnsi="Arial" w:cs="Arial"/>
                <w:color w:val="000000"/>
                <w:sz w:val="12"/>
                <w:szCs w:val="12"/>
              </w:rPr>
              <w:t>000</w:t>
            </w:r>
          </w:p>
        </w:tc>
        <w:tc>
          <w:tcPr>
            <w:tcW w:w="541" w:type="pct"/>
            <w:noWrap/>
            <w:hideMark/>
          </w:tcPr>
          <w:p w:rsidR="00462BEA" w:rsidRPr="00462BEA" w:rsidRDefault="00462BEA" w:rsidP="00462BEA">
            <w:pPr>
              <w:jc w:val="right"/>
              <w:outlineLvl w:val="0"/>
              <w:rPr>
                <w:rFonts w:ascii="Arial" w:hAnsi="Arial" w:cs="Arial"/>
                <w:color w:val="000000"/>
                <w:sz w:val="12"/>
                <w:szCs w:val="12"/>
              </w:rPr>
            </w:pPr>
            <w:r w:rsidRPr="00462BEA">
              <w:rPr>
                <w:rFonts w:ascii="Arial" w:hAnsi="Arial" w:cs="Arial"/>
                <w:color w:val="000000"/>
                <w:sz w:val="12"/>
                <w:szCs w:val="12"/>
              </w:rPr>
              <w:t>7 000,00</w:t>
            </w:r>
          </w:p>
        </w:tc>
        <w:tc>
          <w:tcPr>
            <w:tcW w:w="504" w:type="pct"/>
            <w:noWrap/>
            <w:hideMark/>
          </w:tcPr>
          <w:p w:rsidR="00462BEA" w:rsidRPr="00462BEA" w:rsidRDefault="00462BEA" w:rsidP="00462BEA">
            <w:pPr>
              <w:jc w:val="right"/>
              <w:outlineLvl w:val="0"/>
              <w:rPr>
                <w:rFonts w:ascii="Arial" w:hAnsi="Arial" w:cs="Arial"/>
                <w:color w:val="000000"/>
                <w:sz w:val="12"/>
                <w:szCs w:val="12"/>
              </w:rPr>
            </w:pPr>
            <w:r w:rsidRPr="00462BEA">
              <w:rPr>
                <w:rFonts w:ascii="Arial" w:hAnsi="Arial" w:cs="Arial"/>
                <w:color w:val="000000"/>
                <w:sz w:val="12"/>
                <w:szCs w:val="12"/>
              </w:rPr>
              <w:t>7 000,00</w:t>
            </w:r>
          </w:p>
        </w:tc>
        <w:tc>
          <w:tcPr>
            <w:tcW w:w="524" w:type="pct"/>
            <w:noWrap/>
            <w:hideMark/>
          </w:tcPr>
          <w:p w:rsidR="00462BEA" w:rsidRPr="00462BEA" w:rsidRDefault="00462BEA" w:rsidP="00462BEA">
            <w:pPr>
              <w:jc w:val="right"/>
              <w:outlineLvl w:val="0"/>
              <w:rPr>
                <w:rFonts w:ascii="Arial" w:hAnsi="Arial" w:cs="Arial"/>
                <w:color w:val="000000"/>
                <w:sz w:val="12"/>
                <w:szCs w:val="12"/>
              </w:rPr>
            </w:pPr>
            <w:r w:rsidRPr="00462BEA">
              <w:rPr>
                <w:rFonts w:ascii="Arial" w:hAnsi="Arial" w:cs="Arial"/>
                <w:color w:val="000000"/>
                <w:sz w:val="12"/>
                <w:szCs w:val="12"/>
              </w:rPr>
              <w:t>7 000,00</w:t>
            </w:r>
          </w:p>
        </w:tc>
      </w:tr>
      <w:tr w:rsidR="00462BEA" w:rsidRPr="00462BEA" w:rsidTr="00462BEA">
        <w:trPr>
          <w:trHeight w:val="20"/>
        </w:trPr>
        <w:tc>
          <w:tcPr>
            <w:tcW w:w="2482" w:type="pct"/>
            <w:hideMark/>
          </w:tcPr>
          <w:p w:rsidR="00462BEA" w:rsidRPr="00462BEA" w:rsidRDefault="00462BEA" w:rsidP="00462BEA">
            <w:pPr>
              <w:outlineLvl w:val="1"/>
              <w:rPr>
                <w:rFonts w:ascii="Arial" w:hAnsi="Arial" w:cs="Arial"/>
                <w:color w:val="000000"/>
                <w:sz w:val="12"/>
                <w:szCs w:val="12"/>
              </w:rPr>
            </w:pPr>
            <w:r w:rsidRPr="00462BEA">
              <w:rPr>
                <w:rFonts w:ascii="Arial" w:hAnsi="Arial" w:cs="Arial"/>
                <w:color w:val="000000"/>
                <w:sz w:val="12"/>
                <w:szCs w:val="12"/>
              </w:rPr>
              <w:t>Мероприятия по обеспечению первичных мер пожарной безопасности</w:t>
            </w:r>
          </w:p>
        </w:tc>
        <w:tc>
          <w:tcPr>
            <w:tcW w:w="244" w:type="pct"/>
            <w:noWrap/>
            <w:hideMark/>
          </w:tcPr>
          <w:p w:rsidR="00462BEA" w:rsidRPr="00462BEA" w:rsidRDefault="00462BEA" w:rsidP="00462BEA">
            <w:pPr>
              <w:jc w:val="center"/>
              <w:outlineLvl w:val="1"/>
              <w:rPr>
                <w:rFonts w:ascii="Arial" w:hAnsi="Arial" w:cs="Arial"/>
                <w:color w:val="000000"/>
                <w:sz w:val="12"/>
                <w:szCs w:val="12"/>
              </w:rPr>
            </w:pPr>
            <w:r w:rsidRPr="00462BEA">
              <w:rPr>
                <w:rFonts w:ascii="Arial" w:hAnsi="Arial" w:cs="Arial"/>
                <w:color w:val="000000"/>
                <w:sz w:val="12"/>
                <w:szCs w:val="12"/>
              </w:rPr>
              <w:t>0310</w:t>
            </w:r>
          </w:p>
        </w:tc>
        <w:tc>
          <w:tcPr>
            <w:tcW w:w="463" w:type="pct"/>
            <w:noWrap/>
            <w:hideMark/>
          </w:tcPr>
          <w:p w:rsidR="00462BEA" w:rsidRPr="00462BEA" w:rsidRDefault="00462BEA" w:rsidP="00462BEA">
            <w:pPr>
              <w:jc w:val="center"/>
              <w:outlineLvl w:val="1"/>
              <w:rPr>
                <w:rFonts w:ascii="Arial" w:hAnsi="Arial" w:cs="Arial"/>
                <w:color w:val="000000"/>
                <w:sz w:val="12"/>
                <w:szCs w:val="12"/>
              </w:rPr>
            </w:pPr>
            <w:r w:rsidRPr="00462BEA">
              <w:rPr>
                <w:rFonts w:ascii="Arial" w:hAnsi="Arial" w:cs="Arial"/>
                <w:color w:val="000000"/>
                <w:sz w:val="12"/>
                <w:szCs w:val="12"/>
              </w:rPr>
              <w:t>1900140110</w:t>
            </w:r>
          </w:p>
        </w:tc>
        <w:tc>
          <w:tcPr>
            <w:tcW w:w="242" w:type="pct"/>
            <w:noWrap/>
            <w:hideMark/>
          </w:tcPr>
          <w:p w:rsidR="00462BEA" w:rsidRPr="00462BEA" w:rsidRDefault="00462BEA" w:rsidP="00462BEA">
            <w:pPr>
              <w:jc w:val="center"/>
              <w:outlineLvl w:val="1"/>
              <w:rPr>
                <w:rFonts w:ascii="Arial" w:hAnsi="Arial" w:cs="Arial"/>
                <w:color w:val="000000"/>
                <w:sz w:val="12"/>
                <w:szCs w:val="12"/>
              </w:rPr>
            </w:pPr>
            <w:r w:rsidRPr="00462BEA">
              <w:rPr>
                <w:rFonts w:ascii="Arial" w:hAnsi="Arial" w:cs="Arial"/>
                <w:color w:val="000000"/>
                <w:sz w:val="12"/>
                <w:szCs w:val="12"/>
              </w:rPr>
              <w:t>000</w:t>
            </w:r>
          </w:p>
        </w:tc>
        <w:tc>
          <w:tcPr>
            <w:tcW w:w="541" w:type="pct"/>
            <w:noWrap/>
            <w:hideMark/>
          </w:tcPr>
          <w:p w:rsidR="00462BEA" w:rsidRPr="00462BEA" w:rsidRDefault="00462BEA" w:rsidP="00462BEA">
            <w:pPr>
              <w:jc w:val="right"/>
              <w:outlineLvl w:val="1"/>
              <w:rPr>
                <w:rFonts w:ascii="Arial" w:hAnsi="Arial" w:cs="Arial"/>
                <w:color w:val="000000"/>
                <w:sz w:val="12"/>
                <w:szCs w:val="12"/>
              </w:rPr>
            </w:pPr>
            <w:r w:rsidRPr="00462BEA">
              <w:rPr>
                <w:rFonts w:ascii="Arial" w:hAnsi="Arial" w:cs="Arial"/>
                <w:color w:val="000000"/>
                <w:sz w:val="12"/>
                <w:szCs w:val="12"/>
              </w:rPr>
              <w:t>7 000,00</w:t>
            </w:r>
          </w:p>
        </w:tc>
        <w:tc>
          <w:tcPr>
            <w:tcW w:w="504" w:type="pct"/>
            <w:noWrap/>
            <w:hideMark/>
          </w:tcPr>
          <w:p w:rsidR="00462BEA" w:rsidRPr="00462BEA" w:rsidRDefault="00462BEA" w:rsidP="00462BEA">
            <w:pPr>
              <w:jc w:val="right"/>
              <w:outlineLvl w:val="1"/>
              <w:rPr>
                <w:rFonts w:ascii="Arial" w:hAnsi="Arial" w:cs="Arial"/>
                <w:color w:val="000000"/>
                <w:sz w:val="12"/>
                <w:szCs w:val="12"/>
              </w:rPr>
            </w:pPr>
            <w:r w:rsidRPr="00462BEA">
              <w:rPr>
                <w:rFonts w:ascii="Arial" w:hAnsi="Arial" w:cs="Arial"/>
                <w:color w:val="000000"/>
                <w:sz w:val="12"/>
                <w:szCs w:val="12"/>
              </w:rPr>
              <w:t>7 000,00</w:t>
            </w:r>
          </w:p>
        </w:tc>
        <w:tc>
          <w:tcPr>
            <w:tcW w:w="524" w:type="pct"/>
            <w:noWrap/>
            <w:hideMark/>
          </w:tcPr>
          <w:p w:rsidR="00462BEA" w:rsidRPr="00462BEA" w:rsidRDefault="00462BEA" w:rsidP="00462BEA">
            <w:pPr>
              <w:jc w:val="right"/>
              <w:outlineLvl w:val="1"/>
              <w:rPr>
                <w:rFonts w:ascii="Arial" w:hAnsi="Arial" w:cs="Arial"/>
                <w:color w:val="000000"/>
                <w:sz w:val="12"/>
                <w:szCs w:val="12"/>
              </w:rPr>
            </w:pPr>
            <w:r w:rsidRPr="00462BEA">
              <w:rPr>
                <w:rFonts w:ascii="Arial" w:hAnsi="Arial" w:cs="Arial"/>
                <w:color w:val="000000"/>
                <w:sz w:val="12"/>
                <w:szCs w:val="12"/>
              </w:rPr>
              <w:t>7 000,00</w:t>
            </w:r>
          </w:p>
        </w:tc>
      </w:tr>
      <w:tr w:rsidR="00462BEA" w:rsidRPr="00462BEA" w:rsidTr="00462BEA">
        <w:trPr>
          <w:trHeight w:val="20"/>
        </w:trPr>
        <w:tc>
          <w:tcPr>
            <w:tcW w:w="2482" w:type="pct"/>
            <w:hideMark/>
          </w:tcPr>
          <w:p w:rsidR="00462BEA" w:rsidRPr="00462BEA" w:rsidRDefault="00462BEA" w:rsidP="00462BEA">
            <w:pPr>
              <w:outlineLvl w:val="3"/>
              <w:rPr>
                <w:rFonts w:ascii="Arial" w:hAnsi="Arial" w:cs="Arial"/>
                <w:color w:val="000000"/>
                <w:sz w:val="12"/>
                <w:szCs w:val="12"/>
              </w:rPr>
            </w:pPr>
            <w:r w:rsidRPr="00462BEA">
              <w:rPr>
                <w:rFonts w:ascii="Arial" w:hAnsi="Arial" w:cs="Arial"/>
                <w:color w:val="000000"/>
                <w:sz w:val="12"/>
                <w:szCs w:val="12"/>
              </w:rPr>
              <w:t>Прочая закупка товаров, работ и услуг</w:t>
            </w:r>
          </w:p>
        </w:tc>
        <w:tc>
          <w:tcPr>
            <w:tcW w:w="244" w:type="pct"/>
            <w:noWrap/>
            <w:hideMark/>
          </w:tcPr>
          <w:p w:rsidR="00462BEA" w:rsidRPr="00462BEA" w:rsidRDefault="00462BEA" w:rsidP="00462BEA">
            <w:pPr>
              <w:jc w:val="center"/>
              <w:outlineLvl w:val="3"/>
              <w:rPr>
                <w:rFonts w:ascii="Arial" w:hAnsi="Arial" w:cs="Arial"/>
                <w:color w:val="000000"/>
                <w:sz w:val="12"/>
                <w:szCs w:val="12"/>
              </w:rPr>
            </w:pPr>
            <w:r w:rsidRPr="00462BEA">
              <w:rPr>
                <w:rFonts w:ascii="Arial" w:hAnsi="Arial" w:cs="Arial"/>
                <w:color w:val="000000"/>
                <w:sz w:val="12"/>
                <w:szCs w:val="12"/>
              </w:rPr>
              <w:t>0310</w:t>
            </w:r>
          </w:p>
        </w:tc>
        <w:tc>
          <w:tcPr>
            <w:tcW w:w="463" w:type="pct"/>
            <w:noWrap/>
            <w:hideMark/>
          </w:tcPr>
          <w:p w:rsidR="00462BEA" w:rsidRPr="00462BEA" w:rsidRDefault="00462BEA" w:rsidP="00462BEA">
            <w:pPr>
              <w:jc w:val="center"/>
              <w:outlineLvl w:val="3"/>
              <w:rPr>
                <w:rFonts w:ascii="Arial" w:hAnsi="Arial" w:cs="Arial"/>
                <w:color w:val="000000"/>
                <w:sz w:val="12"/>
                <w:szCs w:val="12"/>
              </w:rPr>
            </w:pPr>
            <w:r w:rsidRPr="00462BEA">
              <w:rPr>
                <w:rFonts w:ascii="Arial" w:hAnsi="Arial" w:cs="Arial"/>
                <w:color w:val="000000"/>
                <w:sz w:val="12"/>
                <w:szCs w:val="12"/>
              </w:rPr>
              <w:t>1900140110</w:t>
            </w:r>
          </w:p>
        </w:tc>
        <w:tc>
          <w:tcPr>
            <w:tcW w:w="242" w:type="pct"/>
            <w:noWrap/>
            <w:hideMark/>
          </w:tcPr>
          <w:p w:rsidR="00462BEA" w:rsidRPr="00462BEA" w:rsidRDefault="00462BEA" w:rsidP="00462BEA">
            <w:pPr>
              <w:jc w:val="center"/>
              <w:outlineLvl w:val="3"/>
              <w:rPr>
                <w:rFonts w:ascii="Arial" w:hAnsi="Arial" w:cs="Arial"/>
                <w:color w:val="000000"/>
                <w:sz w:val="12"/>
                <w:szCs w:val="12"/>
              </w:rPr>
            </w:pPr>
            <w:r w:rsidRPr="00462BEA">
              <w:rPr>
                <w:rFonts w:ascii="Arial" w:hAnsi="Arial" w:cs="Arial"/>
                <w:color w:val="000000"/>
                <w:sz w:val="12"/>
                <w:szCs w:val="12"/>
              </w:rPr>
              <w:t>244</w:t>
            </w:r>
          </w:p>
        </w:tc>
        <w:tc>
          <w:tcPr>
            <w:tcW w:w="541" w:type="pct"/>
            <w:noWrap/>
            <w:hideMark/>
          </w:tcPr>
          <w:p w:rsidR="00462BEA" w:rsidRPr="00462BEA" w:rsidRDefault="00462BEA" w:rsidP="00462BEA">
            <w:pPr>
              <w:jc w:val="right"/>
              <w:outlineLvl w:val="3"/>
              <w:rPr>
                <w:rFonts w:ascii="Arial" w:hAnsi="Arial" w:cs="Arial"/>
                <w:color w:val="000000"/>
                <w:sz w:val="12"/>
                <w:szCs w:val="12"/>
              </w:rPr>
            </w:pPr>
            <w:r w:rsidRPr="00462BEA">
              <w:rPr>
                <w:rFonts w:ascii="Arial" w:hAnsi="Arial" w:cs="Arial"/>
                <w:color w:val="000000"/>
                <w:sz w:val="12"/>
                <w:szCs w:val="12"/>
              </w:rPr>
              <w:t>7 000,00</w:t>
            </w:r>
          </w:p>
        </w:tc>
        <w:tc>
          <w:tcPr>
            <w:tcW w:w="504" w:type="pct"/>
            <w:noWrap/>
            <w:hideMark/>
          </w:tcPr>
          <w:p w:rsidR="00462BEA" w:rsidRPr="00462BEA" w:rsidRDefault="00462BEA" w:rsidP="00462BEA">
            <w:pPr>
              <w:jc w:val="right"/>
              <w:outlineLvl w:val="3"/>
              <w:rPr>
                <w:rFonts w:ascii="Arial" w:hAnsi="Arial" w:cs="Arial"/>
                <w:color w:val="000000"/>
                <w:sz w:val="12"/>
                <w:szCs w:val="12"/>
              </w:rPr>
            </w:pPr>
            <w:r w:rsidRPr="00462BEA">
              <w:rPr>
                <w:rFonts w:ascii="Arial" w:hAnsi="Arial" w:cs="Arial"/>
                <w:color w:val="000000"/>
                <w:sz w:val="12"/>
                <w:szCs w:val="12"/>
              </w:rPr>
              <w:t>7 000,00</w:t>
            </w:r>
          </w:p>
        </w:tc>
        <w:tc>
          <w:tcPr>
            <w:tcW w:w="524" w:type="pct"/>
            <w:noWrap/>
            <w:hideMark/>
          </w:tcPr>
          <w:p w:rsidR="00462BEA" w:rsidRPr="00462BEA" w:rsidRDefault="00462BEA" w:rsidP="00462BEA">
            <w:pPr>
              <w:jc w:val="right"/>
              <w:outlineLvl w:val="3"/>
              <w:rPr>
                <w:rFonts w:ascii="Arial" w:hAnsi="Arial" w:cs="Arial"/>
                <w:color w:val="000000"/>
                <w:sz w:val="12"/>
                <w:szCs w:val="12"/>
              </w:rPr>
            </w:pPr>
            <w:r w:rsidRPr="00462BEA">
              <w:rPr>
                <w:rFonts w:ascii="Arial" w:hAnsi="Arial" w:cs="Arial"/>
                <w:color w:val="000000"/>
                <w:sz w:val="12"/>
                <w:szCs w:val="12"/>
              </w:rPr>
              <w:t>7 000,00</w:t>
            </w:r>
          </w:p>
        </w:tc>
      </w:tr>
      <w:tr w:rsidR="00462BEA" w:rsidRPr="00462BEA" w:rsidTr="00462BEA">
        <w:trPr>
          <w:trHeight w:val="20"/>
        </w:trPr>
        <w:tc>
          <w:tcPr>
            <w:tcW w:w="2482" w:type="pct"/>
            <w:hideMark/>
          </w:tcPr>
          <w:p w:rsidR="00462BEA" w:rsidRPr="00462BEA" w:rsidRDefault="00462BEA" w:rsidP="00462BEA">
            <w:pPr>
              <w:outlineLvl w:val="4"/>
              <w:rPr>
                <w:rFonts w:ascii="Arial" w:hAnsi="Arial" w:cs="Arial"/>
                <w:color w:val="000000"/>
                <w:sz w:val="12"/>
                <w:szCs w:val="12"/>
              </w:rPr>
            </w:pPr>
            <w:r w:rsidRPr="00462BEA">
              <w:rPr>
                <w:rFonts w:ascii="Arial" w:hAnsi="Arial" w:cs="Arial"/>
                <w:color w:val="000000"/>
                <w:sz w:val="12"/>
                <w:szCs w:val="12"/>
              </w:rPr>
              <w:t>Повышение противопожарной защищенности на территории городского поселения в рамках муниципальной программы "Реализация первичных мер пожарной безопасности на территории Валдайского городского поселения на 2023-2027 годы"</w:t>
            </w:r>
          </w:p>
        </w:tc>
        <w:tc>
          <w:tcPr>
            <w:tcW w:w="244" w:type="pct"/>
            <w:noWrap/>
            <w:hideMark/>
          </w:tcPr>
          <w:p w:rsidR="00462BEA" w:rsidRPr="00462BEA" w:rsidRDefault="00462BEA" w:rsidP="00462BEA">
            <w:pPr>
              <w:jc w:val="center"/>
              <w:outlineLvl w:val="4"/>
              <w:rPr>
                <w:rFonts w:ascii="Arial" w:hAnsi="Arial" w:cs="Arial"/>
                <w:color w:val="000000"/>
                <w:sz w:val="12"/>
                <w:szCs w:val="12"/>
              </w:rPr>
            </w:pPr>
            <w:r w:rsidRPr="00462BEA">
              <w:rPr>
                <w:rFonts w:ascii="Arial" w:hAnsi="Arial" w:cs="Arial"/>
                <w:color w:val="000000"/>
                <w:sz w:val="12"/>
                <w:szCs w:val="12"/>
              </w:rPr>
              <w:t>0310</w:t>
            </w:r>
          </w:p>
        </w:tc>
        <w:tc>
          <w:tcPr>
            <w:tcW w:w="463" w:type="pct"/>
            <w:noWrap/>
            <w:hideMark/>
          </w:tcPr>
          <w:p w:rsidR="00462BEA" w:rsidRPr="00462BEA" w:rsidRDefault="00462BEA" w:rsidP="00462BEA">
            <w:pPr>
              <w:jc w:val="center"/>
              <w:outlineLvl w:val="4"/>
              <w:rPr>
                <w:rFonts w:ascii="Arial" w:hAnsi="Arial" w:cs="Arial"/>
                <w:color w:val="000000"/>
                <w:sz w:val="12"/>
                <w:szCs w:val="12"/>
              </w:rPr>
            </w:pPr>
            <w:r w:rsidRPr="00462BEA">
              <w:rPr>
                <w:rFonts w:ascii="Arial" w:hAnsi="Arial" w:cs="Arial"/>
                <w:color w:val="000000"/>
                <w:sz w:val="12"/>
                <w:szCs w:val="12"/>
              </w:rPr>
              <w:t>1900300000</w:t>
            </w:r>
          </w:p>
        </w:tc>
        <w:tc>
          <w:tcPr>
            <w:tcW w:w="242" w:type="pct"/>
            <w:noWrap/>
            <w:hideMark/>
          </w:tcPr>
          <w:p w:rsidR="00462BEA" w:rsidRPr="00462BEA" w:rsidRDefault="00462BEA" w:rsidP="00462BEA">
            <w:pPr>
              <w:jc w:val="center"/>
              <w:outlineLvl w:val="4"/>
              <w:rPr>
                <w:rFonts w:ascii="Arial" w:hAnsi="Arial" w:cs="Arial"/>
                <w:color w:val="000000"/>
                <w:sz w:val="12"/>
                <w:szCs w:val="12"/>
              </w:rPr>
            </w:pPr>
            <w:r w:rsidRPr="00462BEA">
              <w:rPr>
                <w:rFonts w:ascii="Arial" w:hAnsi="Arial" w:cs="Arial"/>
                <w:color w:val="000000"/>
                <w:sz w:val="12"/>
                <w:szCs w:val="12"/>
              </w:rPr>
              <w:t>000</w:t>
            </w:r>
          </w:p>
        </w:tc>
        <w:tc>
          <w:tcPr>
            <w:tcW w:w="541" w:type="pct"/>
            <w:noWrap/>
            <w:hideMark/>
          </w:tcPr>
          <w:p w:rsidR="00462BEA" w:rsidRPr="00462BEA" w:rsidRDefault="00462BEA" w:rsidP="00462BEA">
            <w:pPr>
              <w:jc w:val="right"/>
              <w:outlineLvl w:val="4"/>
              <w:rPr>
                <w:rFonts w:ascii="Arial" w:hAnsi="Arial" w:cs="Arial"/>
                <w:color w:val="000000"/>
                <w:sz w:val="12"/>
                <w:szCs w:val="12"/>
              </w:rPr>
            </w:pPr>
            <w:r w:rsidRPr="00462BEA">
              <w:rPr>
                <w:rFonts w:ascii="Arial" w:hAnsi="Arial" w:cs="Arial"/>
                <w:color w:val="000000"/>
                <w:sz w:val="12"/>
                <w:szCs w:val="12"/>
              </w:rPr>
              <w:t>771 332,61</w:t>
            </w:r>
          </w:p>
        </w:tc>
        <w:tc>
          <w:tcPr>
            <w:tcW w:w="504" w:type="pct"/>
            <w:noWrap/>
            <w:hideMark/>
          </w:tcPr>
          <w:p w:rsidR="00462BEA" w:rsidRPr="00462BEA" w:rsidRDefault="00462BEA" w:rsidP="00462BEA">
            <w:pPr>
              <w:jc w:val="right"/>
              <w:outlineLvl w:val="4"/>
              <w:rPr>
                <w:rFonts w:ascii="Arial" w:hAnsi="Arial" w:cs="Arial"/>
                <w:color w:val="000000"/>
                <w:sz w:val="12"/>
                <w:szCs w:val="12"/>
              </w:rPr>
            </w:pPr>
            <w:r w:rsidRPr="00462BEA">
              <w:rPr>
                <w:rFonts w:ascii="Arial" w:hAnsi="Arial" w:cs="Arial"/>
                <w:color w:val="000000"/>
                <w:sz w:val="12"/>
                <w:szCs w:val="12"/>
              </w:rPr>
              <w:t>320 000,00</w:t>
            </w:r>
          </w:p>
        </w:tc>
        <w:tc>
          <w:tcPr>
            <w:tcW w:w="524" w:type="pct"/>
            <w:noWrap/>
            <w:hideMark/>
          </w:tcPr>
          <w:p w:rsidR="00462BEA" w:rsidRPr="00462BEA" w:rsidRDefault="00462BEA" w:rsidP="00462BEA">
            <w:pPr>
              <w:jc w:val="right"/>
              <w:outlineLvl w:val="4"/>
              <w:rPr>
                <w:rFonts w:ascii="Arial" w:hAnsi="Arial" w:cs="Arial"/>
                <w:color w:val="000000"/>
                <w:sz w:val="12"/>
                <w:szCs w:val="12"/>
              </w:rPr>
            </w:pPr>
            <w:r w:rsidRPr="00462BEA">
              <w:rPr>
                <w:rFonts w:ascii="Arial" w:hAnsi="Arial" w:cs="Arial"/>
                <w:color w:val="000000"/>
                <w:sz w:val="12"/>
                <w:szCs w:val="12"/>
              </w:rPr>
              <w:t>320 000,00</w:t>
            </w:r>
          </w:p>
        </w:tc>
      </w:tr>
      <w:tr w:rsidR="00462BEA" w:rsidRPr="00462BEA" w:rsidTr="00462BEA">
        <w:trPr>
          <w:trHeight w:val="20"/>
        </w:trPr>
        <w:tc>
          <w:tcPr>
            <w:tcW w:w="2482" w:type="pct"/>
            <w:hideMark/>
          </w:tcPr>
          <w:p w:rsidR="00462BEA" w:rsidRPr="00462BEA" w:rsidRDefault="00462BEA" w:rsidP="00462BEA">
            <w:pPr>
              <w:outlineLvl w:val="5"/>
              <w:rPr>
                <w:rFonts w:ascii="Arial" w:hAnsi="Arial" w:cs="Arial"/>
                <w:color w:val="000000"/>
                <w:sz w:val="12"/>
                <w:szCs w:val="12"/>
              </w:rPr>
            </w:pPr>
            <w:r w:rsidRPr="00462BEA">
              <w:rPr>
                <w:rFonts w:ascii="Arial" w:hAnsi="Arial" w:cs="Arial"/>
                <w:color w:val="000000"/>
                <w:sz w:val="12"/>
                <w:szCs w:val="12"/>
              </w:rPr>
              <w:t>Мероприятия по обеспечению первичных мер пожарной безопасности</w:t>
            </w:r>
          </w:p>
        </w:tc>
        <w:tc>
          <w:tcPr>
            <w:tcW w:w="244" w:type="pct"/>
            <w:noWrap/>
            <w:hideMark/>
          </w:tcPr>
          <w:p w:rsidR="00462BEA" w:rsidRPr="00462BEA" w:rsidRDefault="00462BEA" w:rsidP="00462BEA">
            <w:pPr>
              <w:jc w:val="center"/>
              <w:outlineLvl w:val="5"/>
              <w:rPr>
                <w:rFonts w:ascii="Arial" w:hAnsi="Arial" w:cs="Arial"/>
                <w:color w:val="000000"/>
                <w:sz w:val="12"/>
                <w:szCs w:val="12"/>
              </w:rPr>
            </w:pPr>
            <w:r w:rsidRPr="00462BEA">
              <w:rPr>
                <w:rFonts w:ascii="Arial" w:hAnsi="Arial" w:cs="Arial"/>
                <w:color w:val="000000"/>
                <w:sz w:val="12"/>
                <w:szCs w:val="12"/>
              </w:rPr>
              <w:t>0310</w:t>
            </w:r>
          </w:p>
        </w:tc>
        <w:tc>
          <w:tcPr>
            <w:tcW w:w="463" w:type="pct"/>
            <w:noWrap/>
            <w:hideMark/>
          </w:tcPr>
          <w:p w:rsidR="00462BEA" w:rsidRPr="00462BEA" w:rsidRDefault="00462BEA" w:rsidP="00462BEA">
            <w:pPr>
              <w:jc w:val="center"/>
              <w:outlineLvl w:val="5"/>
              <w:rPr>
                <w:rFonts w:ascii="Arial" w:hAnsi="Arial" w:cs="Arial"/>
                <w:color w:val="000000"/>
                <w:sz w:val="12"/>
                <w:szCs w:val="12"/>
              </w:rPr>
            </w:pPr>
            <w:r w:rsidRPr="00462BEA">
              <w:rPr>
                <w:rFonts w:ascii="Arial" w:hAnsi="Arial" w:cs="Arial"/>
                <w:color w:val="000000"/>
                <w:sz w:val="12"/>
                <w:szCs w:val="12"/>
              </w:rPr>
              <w:t>1900340110</w:t>
            </w:r>
          </w:p>
        </w:tc>
        <w:tc>
          <w:tcPr>
            <w:tcW w:w="242" w:type="pct"/>
            <w:noWrap/>
            <w:hideMark/>
          </w:tcPr>
          <w:p w:rsidR="00462BEA" w:rsidRPr="00462BEA" w:rsidRDefault="00462BEA" w:rsidP="00462BEA">
            <w:pPr>
              <w:jc w:val="center"/>
              <w:outlineLvl w:val="5"/>
              <w:rPr>
                <w:rFonts w:ascii="Arial" w:hAnsi="Arial" w:cs="Arial"/>
                <w:color w:val="000000"/>
                <w:sz w:val="12"/>
                <w:szCs w:val="12"/>
              </w:rPr>
            </w:pPr>
            <w:r w:rsidRPr="00462BEA">
              <w:rPr>
                <w:rFonts w:ascii="Arial" w:hAnsi="Arial" w:cs="Arial"/>
                <w:color w:val="000000"/>
                <w:sz w:val="12"/>
                <w:szCs w:val="12"/>
              </w:rPr>
              <w:t>000</w:t>
            </w:r>
          </w:p>
        </w:tc>
        <w:tc>
          <w:tcPr>
            <w:tcW w:w="541" w:type="pct"/>
            <w:noWrap/>
            <w:hideMark/>
          </w:tcPr>
          <w:p w:rsidR="00462BEA" w:rsidRPr="00462BEA" w:rsidRDefault="00462BEA" w:rsidP="00462BEA">
            <w:pPr>
              <w:jc w:val="right"/>
              <w:outlineLvl w:val="5"/>
              <w:rPr>
                <w:rFonts w:ascii="Arial" w:hAnsi="Arial" w:cs="Arial"/>
                <w:color w:val="000000"/>
                <w:sz w:val="12"/>
                <w:szCs w:val="12"/>
              </w:rPr>
            </w:pPr>
            <w:r w:rsidRPr="00462BEA">
              <w:rPr>
                <w:rFonts w:ascii="Arial" w:hAnsi="Arial" w:cs="Arial"/>
                <w:color w:val="000000"/>
                <w:sz w:val="12"/>
                <w:szCs w:val="12"/>
              </w:rPr>
              <w:t>771 332,61</w:t>
            </w:r>
          </w:p>
        </w:tc>
        <w:tc>
          <w:tcPr>
            <w:tcW w:w="504" w:type="pct"/>
            <w:noWrap/>
            <w:hideMark/>
          </w:tcPr>
          <w:p w:rsidR="00462BEA" w:rsidRPr="00462BEA" w:rsidRDefault="00462BEA" w:rsidP="00462BEA">
            <w:pPr>
              <w:jc w:val="right"/>
              <w:outlineLvl w:val="5"/>
              <w:rPr>
                <w:rFonts w:ascii="Arial" w:hAnsi="Arial" w:cs="Arial"/>
                <w:color w:val="000000"/>
                <w:sz w:val="12"/>
                <w:szCs w:val="12"/>
              </w:rPr>
            </w:pPr>
            <w:r w:rsidRPr="00462BEA">
              <w:rPr>
                <w:rFonts w:ascii="Arial" w:hAnsi="Arial" w:cs="Arial"/>
                <w:color w:val="000000"/>
                <w:sz w:val="12"/>
                <w:szCs w:val="12"/>
              </w:rPr>
              <w:t>320 000,00</w:t>
            </w:r>
          </w:p>
        </w:tc>
        <w:tc>
          <w:tcPr>
            <w:tcW w:w="524" w:type="pct"/>
            <w:noWrap/>
            <w:hideMark/>
          </w:tcPr>
          <w:p w:rsidR="00462BEA" w:rsidRPr="00462BEA" w:rsidRDefault="00462BEA" w:rsidP="00462BEA">
            <w:pPr>
              <w:jc w:val="right"/>
              <w:outlineLvl w:val="5"/>
              <w:rPr>
                <w:rFonts w:ascii="Arial" w:hAnsi="Arial" w:cs="Arial"/>
                <w:color w:val="000000"/>
                <w:sz w:val="12"/>
                <w:szCs w:val="12"/>
              </w:rPr>
            </w:pPr>
            <w:r w:rsidRPr="00462BEA">
              <w:rPr>
                <w:rFonts w:ascii="Arial" w:hAnsi="Arial" w:cs="Arial"/>
                <w:color w:val="000000"/>
                <w:sz w:val="12"/>
                <w:szCs w:val="12"/>
              </w:rPr>
              <w:t>320 000,00</w:t>
            </w:r>
          </w:p>
        </w:tc>
      </w:tr>
      <w:tr w:rsidR="00462BEA" w:rsidRPr="00462BEA" w:rsidTr="00462BEA">
        <w:trPr>
          <w:trHeight w:val="20"/>
        </w:trPr>
        <w:tc>
          <w:tcPr>
            <w:tcW w:w="2482" w:type="pct"/>
            <w:hideMark/>
          </w:tcPr>
          <w:p w:rsidR="00462BEA" w:rsidRPr="00462BEA" w:rsidRDefault="00462BEA" w:rsidP="00462BEA">
            <w:pPr>
              <w:outlineLvl w:val="3"/>
              <w:rPr>
                <w:rFonts w:ascii="Arial" w:hAnsi="Arial" w:cs="Arial"/>
                <w:color w:val="000000"/>
                <w:sz w:val="12"/>
                <w:szCs w:val="12"/>
              </w:rPr>
            </w:pPr>
            <w:r w:rsidRPr="00462BEA">
              <w:rPr>
                <w:rFonts w:ascii="Arial" w:hAnsi="Arial" w:cs="Arial"/>
                <w:color w:val="000000"/>
                <w:sz w:val="12"/>
                <w:szCs w:val="12"/>
              </w:rPr>
              <w:t>Закупка товаров, работ, услуг в целях капитального ремонта государственного (муниципального) имущества</w:t>
            </w:r>
          </w:p>
        </w:tc>
        <w:tc>
          <w:tcPr>
            <w:tcW w:w="244" w:type="pct"/>
            <w:noWrap/>
            <w:hideMark/>
          </w:tcPr>
          <w:p w:rsidR="00462BEA" w:rsidRPr="00462BEA" w:rsidRDefault="00462BEA" w:rsidP="00462BEA">
            <w:pPr>
              <w:jc w:val="center"/>
              <w:outlineLvl w:val="3"/>
              <w:rPr>
                <w:rFonts w:ascii="Arial" w:hAnsi="Arial" w:cs="Arial"/>
                <w:color w:val="000000"/>
                <w:sz w:val="12"/>
                <w:szCs w:val="12"/>
              </w:rPr>
            </w:pPr>
            <w:r w:rsidRPr="00462BEA">
              <w:rPr>
                <w:rFonts w:ascii="Arial" w:hAnsi="Arial" w:cs="Arial"/>
                <w:color w:val="000000"/>
                <w:sz w:val="12"/>
                <w:szCs w:val="12"/>
              </w:rPr>
              <w:t>0310</w:t>
            </w:r>
          </w:p>
        </w:tc>
        <w:tc>
          <w:tcPr>
            <w:tcW w:w="463" w:type="pct"/>
            <w:noWrap/>
            <w:hideMark/>
          </w:tcPr>
          <w:p w:rsidR="00462BEA" w:rsidRPr="00462BEA" w:rsidRDefault="00462BEA" w:rsidP="00462BEA">
            <w:pPr>
              <w:jc w:val="center"/>
              <w:outlineLvl w:val="3"/>
              <w:rPr>
                <w:rFonts w:ascii="Arial" w:hAnsi="Arial" w:cs="Arial"/>
                <w:color w:val="000000"/>
                <w:sz w:val="12"/>
                <w:szCs w:val="12"/>
              </w:rPr>
            </w:pPr>
            <w:r w:rsidRPr="00462BEA">
              <w:rPr>
                <w:rFonts w:ascii="Arial" w:hAnsi="Arial" w:cs="Arial"/>
                <w:color w:val="000000"/>
                <w:sz w:val="12"/>
                <w:szCs w:val="12"/>
              </w:rPr>
              <w:t>1900340110</w:t>
            </w:r>
          </w:p>
        </w:tc>
        <w:tc>
          <w:tcPr>
            <w:tcW w:w="242" w:type="pct"/>
            <w:noWrap/>
            <w:hideMark/>
          </w:tcPr>
          <w:p w:rsidR="00462BEA" w:rsidRPr="00462BEA" w:rsidRDefault="00462BEA" w:rsidP="00462BEA">
            <w:pPr>
              <w:jc w:val="center"/>
              <w:outlineLvl w:val="3"/>
              <w:rPr>
                <w:rFonts w:ascii="Arial" w:hAnsi="Arial" w:cs="Arial"/>
                <w:color w:val="000000"/>
                <w:sz w:val="12"/>
                <w:szCs w:val="12"/>
              </w:rPr>
            </w:pPr>
            <w:r w:rsidRPr="00462BEA">
              <w:rPr>
                <w:rFonts w:ascii="Arial" w:hAnsi="Arial" w:cs="Arial"/>
                <w:color w:val="000000"/>
                <w:sz w:val="12"/>
                <w:szCs w:val="12"/>
              </w:rPr>
              <w:t>243</w:t>
            </w:r>
          </w:p>
        </w:tc>
        <w:tc>
          <w:tcPr>
            <w:tcW w:w="541" w:type="pct"/>
            <w:noWrap/>
            <w:hideMark/>
          </w:tcPr>
          <w:p w:rsidR="00462BEA" w:rsidRPr="00462BEA" w:rsidRDefault="00462BEA" w:rsidP="00462BEA">
            <w:pPr>
              <w:jc w:val="right"/>
              <w:outlineLvl w:val="3"/>
              <w:rPr>
                <w:rFonts w:ascii="Arial" w:hAnsi="Arial" w:cs="Arial"/>
                <w:color w:val="000000"/>
                <w:sz w:val="12"/>
                <w:szCs w:val="12"/>
              </w:rPr>
            </w:pPr>
            <w:r w:rsidRPr="00462BEA">
              <w:rPr>
                <w:rFonts w:ascii="Arial" w:hAnsi="Arial" w:cs="Arial"/>
                <w:color w:val="000000"/>
                <w:sz w:val="12"/>
                <w:szCs w:val="12"/>
              </w:rPr>
              <w:t>200 000,00</w:t>
            </w:r>
          </w:p>
        </w:tc>
        <w:tc>
          <w:tcPr>
            <w:tcW w:w="504" w:type="pct"/>
            <w:noWrap/>
            <w:hideMark/>
          </w:tcPr>
          <w:p w:rsidR="00462BEA" w:rsidRPr="00462BEA" w:rsidRDefault="00462BEA" w:rsidP="00462BEA">
            <w:pPr>
              <w:jc w:val="right"/>
              <w:outlineLvl w:val="3"/>
              <w:rPr>
                <w:rFonts w:ascii="Arial" w:hAnsi="Arial" w:cs="Arial"/>
                <w:color w:val="000000"/>
                <w:sz w:val="12"/>
                <w:szCs w:val="12"/>
              </w:rPr>
            </w:pPr>
            <w:r w:rsidRPr="00462BEA">
              <w:rPr>
                <w:rFonts w:ascii="Arial" w:hAnsi="Arial" w:cs="Arial"/>
                <w:color w:val="000000"/>
                <w:sz w:val="12"/>
                <w:szCs w:val="12"/>
              </w:rPr>
              <w:t>200 000,00</w:t>
            </w:r>
          </w:p>
        </w:tc>
        <w:tc>
          <w:tcPr>
            <w:tcW w:w="524" w:type="pct"/>
            <w:noWrap/>
            <w:hideMark/>
          </w:tcPr>
          <w:p w:rsidR="00462BEA" w:rsidRPr="00462BEA" w:rsidRDefault="00462BEA" w:rsidP="00462BEA">
            <w:pPr>
              <w:jc w:val="right"/>
              <w:outlineLvl w:val="3"/>
              <w:rPr>
                <w:rFonts w:ascii="Arial" w:hAnsi="Arial" w:cs="Arial"/>
                <w:color w:val="000000"/>
                <w:sz w:val="12"/>
                <w:szCs w:val="12"/>
              </w:rPr>
            </w:pPr>
            <w:r w:rsidRPr="00462BEA">
              <w:rPr>
                <w:rFonts w:ascii="Arial" w:hAnsi="Arial" w:cs="Arial"/>
                <w:color w:val="000000"/>
                <w:sz w:val="12"/>
                <w:szCs w:val="12"/>
              </w:rPr>
              <w:t>200 000,00</w:t>
            </w:r>
          </w:p>
        </w:tc>
      </w:tr>
      <w:tr w:rsidR="00462BEA" w:rsidRPr="00462BEA" w:rsidTr="00462BEA">
        <w:trPr>
          <w:trHeight w:val="20"/>
        </w:trPr>
        <w:tc>
          <w:tcPr>
            <w:tcW w:w="2482" w:type="pct"/>
            <w:hideMark/>
          </w:tcPr>
          <w:p w:rsidR="00462BEA" w:rsidRPr="00462BEA" w:rsidRDefault="00462BEA" w:rsidP="00462BEA">
            <w:pPr>
              <w:outlineLvl w:val="4"/>
              <w:rPr>
                <w:rFonts w:ascii="Arial" w:hAnsi="Arial" w:cs="Arial"/>
                <w:color w:val="000000"/>
                <w:sz w:val="12"/>
                <w:szCs w:val="12"/>
              </w:rPr>
            </w:pPr>
            <w:r w:rsidRPr="00462BEA">
              <w:rPr>
                <w:rFonts w:ascii="Arial" w:hAnsi="Arial" w:cs="Arial"/>
                <w:color w:val="000000"/>
                <w:sz w:val="12"/>
                <w:szCs w:val="12"/>
              </w:rPr>
              <w:t>Прочая закупка товаров, работ и услуг</w:t>
            </w:r>
          </w:p>
        </w:tc>
        <w:tc>
          <w:tcPr>
            <w:tcW w:w="244" w:type="pct"/>
            <w:noWrap/>
            <w:hideMark/>
          </w:tcPr>
          <w:p w:rsidR="00462BEA" w:rsidRPr="00462BEA" w:rsidRDefault="00462BEA" w:rsidP="00462BEA">
            <w:pPr>
              <w:jc w:val="center"/>
              <w:outlineLvl w:val="4"/>
              <w:rPr>
                <w:rFonts w:ascii="Arial" w:hAnsi="Arial" w:cs="Arial"/>
                <w:color w:val="000000"/>
                <w:sz w:val="12"/>
                <w:szCs w:val="12"/>
              </w:rPr>
            </w:pPr>
            <w:r w:rsidRPr="00462BEA">
              <w:rPr>
                <w:rFonts w:ascii="Arial" w:hAnsi="Arial" w:cs="Arial"/>
                <w:color w:val="000000"/>
                <w:sz w:val="12"/>
                <w:szCs w:val="12"/>
              </w:rPr>
              <w:t>0310</w:t>
            </w:r>
          </w:p>
        </w:tc>
        <w:tc>
          <w:tcPr>
            <w:tcW w:w="463" w:type="pct"/>
            <w:noWrap/>
            <w:hideMark/>
          </w:tcPr>
          <w:p w:rsidR="00462BEA" w:rsidRPr="00462BEA" w:rsidRDefault="00462BEA" w:rsidP="00462BEA">
            <w:pPr>
              <w:jc w:val="center"/>
              <w:outlineLvl w:val="4"/>
              <w:rPr>
                <w:rFonts w:ascii="Arial" w:hAnsi="Arial" w:cs="Arial"/>
                <w:color w:val="000000"/>
                <w:sz w:val="12"/>
                <w:szCs w:val="12"/>
              </w:rPr>
            </w:pPr>
            <w:r w:rsidRPr="00462BEA">
              <w:rPr>
                <w:rFonts w:ascii="Arial" w:hAnsi="Arial" w:cs="Arial"/>
                <w:color w:val="000000"/>
                <w:sz w:val="12"/>
                <w:szCs w:val="12"/>
              </w:rPr>
              <w:t>1900340110</w:t>
            </w:r>
          </w:p>
        </w:tc>
        <w:tc>
          <w:tcPr>
            <w:tcW w:w="242" w:type="pct"/>
            <w:noWrap/>
            <w:hideMark/>
          </w:tcPr>
          <w:p w:rsidR="00462BEA" w:rsidRPr="00462BEA" w:rsidRDefault="00462BEA" w:rsidP="00462BEA">
            <w:pPr>
              <w:jc w:val="center"/>
              <w:outlineLvl w:val="4"/>
              <w:rPr>
                <w:rFonts w:ascii="Arial" w:hAnsi="Arial" w:cs="Arial"/>
                <w:color w:val="000000"/>
                <w:sz w:val="12"/>
                <w:szCs w:val="12"/>
              </w:rPr>
            </w:pPr>
            <w:r w:rsidRPr="00462BEA">
              <w:rPr>
                <w:rFonts w:ascii="Arial" w:hAnsi="Arial" w:cs="Arial"/>
                <w:color w:val="000000"/>
                <w:sz w:val="12"/>
                <w:szCs w:val="12"/>
              </w:rPr>
              <w:t>244</w:t>
            </w:r>
          </w:p>
        </w:tc>
        <w:tc>
          <w:tcPr>
            <w:tcW w:w="541" w:type="pct"/>
            <w:noWrap/>
            <w:hideMark/>
          </w:tcPr>
          <w:p w:rsidR="00462BEA" w:rsidRPr="00462BEA" w:rsidRDefault="00462BEA" w:rsidP="00462BEA">
            <w:pPr>
              <w:jc w:val="right"/>
              <w:outlineLvl w:val="4"/>
              <w:rPr>
                <w:rFonts w:ascii="Arial" w:hAnsi="Arial" w:cs="Arial"/>
                <w:color w:val="000000"/>
                <w:sz w:val="12"/>
                <w:szCs w:val="12"/>
              </w:rPr>
            </w:pPr>
            <w:r w:rsidRPr="00462BEA">
              <w:rPr>
                <w:rFonts w:ascii="Arial" w:hAnsi="Arial" w:cs="Arial"/>
                <w:color w:val="000000"/>
                <w:sz w:val="12"/>
                <w:szCs w:val="12"/>
              </w:rPr>
              <w:t>501 332,61</w:t>
            </w:r>
          </w:p>
        </w:tc>
        <w:tc>
          <w:tcPr>
            <w:tcW w:w="504" w:type="pct"/>
            <w:noWrap/>
            <w:hideMark/>
          </w:tcPr>
          <w:p w:rsidR="00462BEA" w:rsidRPr="00462BEA" w:rsidRDefault="00462BEA" w:rsidP="00462BEA">
            <w:pPr>
              <w:jc w:val="right"/>
              <w:outlineLvl w:val="4"/>
              <w:rPr>
                <w:rFonts w:ascii="Arial" w:hAnsi="Arial" w:cs="Arial"/>
                <w:color w:val="000000"/>
                <w:sz w:val="12"/>
                <w:szCs w:val="12"/>
              </w:rPr>
            </w:pPr>
            <w:r w:rsidRPr="00462BEA">
              <w:rPr>
                <w:rFonts w:ascii="Arial" w:hAnsi="Arial" w:cs="Arial"/>
                <w:color w:val="000000"/>
                <w:sz w:val="12"/>
                <w:szCs w:val="12"/>
              </w:rPr>
              <w:t>50 000,00</w:t>
            </w:r>
          </w:p>
        </w:tc>
        <w:tc>
          <w:tcPr>
            <w:tcW w:w="524" w:type="pct"/>
            <w:noWrap/>
            <w:hideMark/>
          </w:tcPr>
          <w:p w:rsidR="00462BEA" w:rsidRPr="00462BEA" w:rsidRDefault="00462BEA" w:rsidP="00462BEA">
            <w:pPr>
              <w:jc w:val="right"/>
              <w:outlineLvl w:val="4"/>
              <w:rPr>
                <w:rFonts w:ascii="Arial" w:hAnsi="Arial" w:cs="Arial"/>
                <w:color w:val="000000"/>
                <w:sz w:val="12"/>
                <w:szCs w:val="12"/>
              </w:rPr>
            </w:pPr>
            <w:r w:rsidRPr="00462BEA">
              <w:rPr>
                <w:rFonts w:ascii="Arial" w:hAnsi="Arial" w:cs="Arial"/>
                <w:color w:val="000000"/>
                <w:sz w:val="12"/>
                <w:szCs w:val="12"/>
              </w:rPr>
              <w:t>50 000,00</w:t>
            </w:r>
          </w:p>
        </w:tc>
      </w:tr>
      <w:tr w:rsidR="00462BEA" w:rsidRPr="00462BEA" w:rsidTr="00462BEA">
        <w:trPr>
          <w:trHeight w:val="20"/>
        </w:trPr>
        <w:tc>
          <w:tcPr>
            <w:tcW w:w="2482" w:type="pct"/>
            <w:hideMark/>
          </w:tcPr>
          <w:p w:rsidR="00462BEA" w:rsidRPr="00462BEA" w:rsidRDefault="00462BEA" w:rsidP="00462BEA">
            <w:pPr>
              <w:outlineLvl w:val="5"/>
              <w:rPr>
                <w:rFonts w:ascii="Arial" w:hAnsi="Arial" w:cs="Arial"/>
                <w:color w:val="000000"/>
                <w:sz w:val="12"/>
                <w:szCs w:val="12"/>
              </w:rPr>
            </w:pPr>
            <w:r w:rsidRPr="00462BEA">
              <w:rPr>
                <w:rFonts w:ascii="Arial" w:hAnsi="Arial" w:cs="Arial"/>
                <w:color w:val="000000"/>
                <w:sz w:val="12"/>
                <w:szCs w:val="12"/>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244" w:type="pct"/>
            <w:noWrap/>
            <w:hideMark/>
          </w:tcPr>
          <w:p w:rsidR="00462BEA" w:rsidRPr="00462BEA" w:rsidRDefault="00462BEA" w:rsidP="00462BEA">
            <w:pPr>
              <w:jc w:val="center"/>
              <w:outlineLvl w:val="5"/>
              <w:rPr>
                <w:rFonts w:ascii="Arial" w:hAnsi="Arial" w:cs="Arial"/>
                <w:color w:val="000000"/>
                <w:sz w:val="12"/>
                <w:szCs w:val="12"/>
              </w:rPr>
            </w:pPr>
            <w:r w:rsidRPr="00462BEA">
              <w:rPr>
                <w:rFonts w:ascii="Arial" w:hAnsi="Arial" w:cs="Arial"/>
                <w:color w:val="000000"/>
                <w:sz w:val="12"/>
                <w:szCs w:val="12"/>
              </w:rPr>
              <w:t>0310</w:t>
            </w:r>
          </w:p>
        </w:tc>
        <w:tc>
          <w:tcPr>
            <w:tcW w:w="463" w:type="pct"/>
            <w:noWrap/>
            <w:hideMark/>
          </w:tcPr>
          <w:p w:rsidR="00462BEA" w:rsidRPr="00462BEA" w:rsidRDefault="00462BEA" w:rsidP="00462BEA">
            <w:pPr>
              <w:jc w:val="center"/>
              <w:outlineLvl w:val="5"/>
              <w:rPr>
                <w:rFonts w:ascii="Arial" w:hAnsi="Arial" w:cs="Arial"/>
                <w:color w:val="000000"/>
                <w:sz w:val="12"/>
                <w:szCs w:val="12"/>
              </w:rPr>
            </w:pPr>
            <w:r w:rsidRPr="00462BEA">
              <w:rPr>
                <w:rFonts w:ascii="Arial" w:hAnsi="Arial" w:cs="Arial"/>
                <w:color w:val="000000"/>
                <w:sz w:val="12"/>
                <w:szCs w:val="12"/>
              </w:rPr>
              <w:t>1900340110</w:t>
            </w:r>
          </w:p>
        </w:tc>
        <w:tc>
          <w:tcPr>
            <w:tcW w:w="242" w:type="pct"/>
            <w:noWrap/>
            <w:hideMark/>
          </w:tcPr>
          <w:p w:rsidR="00462BEA" w:rsidRPr="00462BEA" w:rsidRDefault="00462BEA" w:rsidP="00462BEA">
            <w:pPr>
              <w:jc w:val="center"/>
              <w:outlineLvl w:val="5"/>
              <w:rPr>
                <w:rFonts w:ascii="Arial" w:hAnsi="Arial" w:cs="Arial"/>
                <w:color w:val="000000"/>
                <w:sz w:val="12"/>
                <w:szCs w:val="12"/>
              </w:rPr>
            </w:pPr>
            <w:r w:rsidRPr="00462BEA">
              <w:rPr>
                <w:rFonts w:ascii="Arial" w:hAnsi="Arial" w:cs="Arial"/>
                <w:color w:val="000000"/>
                <w:sz w:val="12"/>
                <w:szCs w:val="12"/>
              </w:rPr>
              <w:t>811</w:t>
            </w:r>
          </w:p>
        </w:tc>
        <w:tc>
          <w:tcPr>
            <w:tcW w:w="541" w:type="pct"/>
            <w:noWrap/>
            <w:hideMark/>
          </w:tcPr>
          <w:p w:rsidR="00462BEA" w:rsidRPr="00462BEA" w:rsidRDefault="00462BEA" w:rsidP="00462BEA">
            <w:pPr>
              <w:jc w:val="right"/>
              <w:outlineLvl w:val="5"/>
              <w:rPr>
                <w:rFonts w:ascii="Arial" w:hAnsi="Arial" w:cs="Arial"/>
                <w:color w:val="000000"/>
                <w:sz w:val="12"/>
                <w:szCs w:val="12"/>
              </w:rPr>
            </w:pPr>
            <w:r w:rsidRPr="00462BEA">
              <w:rPr>
                <w:rFonts w:ascii="Arial" w:hAnsi="Arial" w:cs="Arial"/>
                <w:color w:val="000000"/>
                <w:sz w:val="12"/>
                <w:szCs w:val="12"/>
              </w:rPr>
              <w:t>70 000,00</w:t>
            </w:r>
          </w:p>
        </w:tc>
        <w:tc>
          <w:tcPr>
            <w:tcW w:w="504" w:type="pct"/>
            <w:noWrap/>
            <w:hideMark/>
          </w:tcPr>
          <w:p w:rsidR="00462BEA" w:rsidRPr="00462BEA" w:rsidRDefault="00462BEA" w:rsidP="00462BEA">
            <w:pPr>
              <w:jc w:val="right"/>
              <w:outlineLvl w:val="5"/>
              <w:rPr>
                <w:rFonts w:ascii="Arial" w:hAnsi="Arial" w:cs="Arial"/>
                <w:color w:val="000000"/>
                <w:sz w:val="12"/>
                <w:szCs w:val="12"/>
              </w:rPr>
            </w:pPr>
            <w:r w:rsidRPr="00462BEA">
              <w:rPr>
                <w:rFonts w:ascii="Arial" w:hAnsi="Arial" w:cs="Arial"/>
                <w:color w:val="000000"/>
                <w:sz w:val="12"/>
                <w:szCs w:val="12"/>
              </w:rPr>
              <w:t>70 000,00</w:t>
            </w:r>
          </w:p>
        </w:tc>
        <w:tc>
          <w:tcPr>
            <w:tcW w:w="524" w:type="pct"/>
            <w:noWrap/>
            <w:hideMark/>
          </w:tcPr>
          <w:p w:rsidR="00462BEA" w:rsidRPr="00462BEA" w:rsidRDefault="00462BEA" w:rsidP="00462BEA">
            <w:pPr>
              <w:jc w:val="right"/>
              <w:outlineLvl w:val="5"/>
              <w:rPr>
                <w:rFonts w:ascii="Arial" w:hAnsi="Arial" w:cs="Arial"/>
                <w:color w:val="000000"/>
                <w:sz w:val="12"/>
                <w:szCs w:val="12"/>
              </w:rPr>
            </w:pPr>
            <w:r w:rsidRPr="00462BEA">
              <w:rPr>
                <w:rFonts w:ascii="Arial" w:hAnsi="Arial" w:cs="Arial"/>
                <w:color w:val="000000"/>
                <w:sz w:val="12"/>
                <w:szCs w:val="12"/>
              </w:rPr>
              <w:t>70 000,00</w:t>
            </w:r>
          </w:p>
        </w:tc>
      </w:tr>
      <w:tr w:rsidR="00462BEA" w:rsidRPr="00462BEA" w:rsidTr="00462BEA">
        <w:trPr>
          <w:trHeight w:val="20"/>
        </w:trPr>
        <w:tc>
          <w:tcPr>
            <w:tcW w:w="2482" w:type="pct"/>
            <w:hideMark/>
          </w:tcPr>
          <w:p w:rsidR="00462BEA" w:rsidRPr="00462BEA" w:rsidRDefault="00462BEA" w:rsidP="00462BEA">
            <w:pPr>
              <w:outlineLvl w:val="5"/>
              <w:rPr>
                <w:rFonts w:ascii="Arial" w:hAnsi="Arial" w:cs="Arial"/>
                <w:color w:val="000000"/>
                <w:sz w:val="12"/>
                <w:szCs w:val="12"/>
              </w:rPr>
            </w:pPr>
            <w:r w:rsidRPr="00462BEA">
              <w:rPr>
                <w:rFonts w:ascii="Arial" w:hAnsi="Arial" w:cs="Arial"/>
                <w:color w:val="000000"/>
                <w:sz w:val="12"/>
                <w:szCs w:val="12"/>
              </w:rPr>
              <w:t>Расходы на обеспечение функций исполнительно-распорядительного органа муниципального образования</w:t>
            </w:r>
          </w:p>
        </w:tc>
        <w:tc>
          <w:tcPr>
            <w:tcW w:w="244" w:type="pct"/>
            <w:noWrap/>
            <w:hideMark/>
          </w:tcPr>
          <w:p w:rsidR="00462BEA" w:rsidRPr="00462BEA" w:rsidRDefault="00462BEA" w:rsidP="00462BEA">
            <w:pPr>
              <w:jc w:val="center"/>
              <w:outlineLvl w:val="5"/>
              <w:rPr>
                <w:rFonts w:ascii="Arial" w:hAnsi="Arial" w:cs="Arial"/>
                <w:color w:val="000000"/>
                <w:sz w:val="12"/>
                <w:szCs w:val="12"/>
              </w:rPr>
            </w:pPr>
            <w:r w:rsidRPr="00462BEA">
              <w:rPr>
                <w:rFonts w:ascii="Arial" w:hAnsi="Arial" w:cs="Arial"/>
                <w:color w:val="000000"/>
                <w:sz w:val="12"/>
                <w:szCs w:val="12"/>
              </w:rPr>
              <w:t>0310</w:t>
            </w:r>
          </w:p>
        </w:tc>
        <w:tc>
          <w:tcPr>
            <w:tcW w:w="463" w:type="pct"/>
            <w:noWrap/>
            <w:hideMark/>
          </w:tcPr>
          <w:p w:rsidR="00462BEA" w:rsidRPr="00462BEA" w:rsidRDefault="00462BEA" w:rsidP="00462BEA">
            <w:pPr>
              <w:jc w:val="center"/>
              <w:outlineLvl w:val="5"/>
              <w:rPr>
                <w:rFonts w:ascii="Arial" w:hAnsi="Arial" w:cs="Arial"/>
                <w:color w:val="000000"/>
                <w:sz w:val="12"/>
                <w:szCs w:val="12"/>
              </w:rPr>
            </w:pPr>
            <w:r w:rsidRPr="00462BEA">
              <w:rPr>
                <w:rFonts w:ascii="Arial" w:hAnsi="Arial" w:cs="Arial"/>
                <w:color w:val="000000"/>
                <w:sz w:val="12"/>
                <w:szCs w:val="12"/>
              </w:rPr>
              <w:t>9400000000</w:t>
            </w:r>
          </w:p>
        </w:tc>
        <w:tc>
          <w:tcPr>
            <w:tcW w:w="242" w:type="pct"/>
            <w:noWrap/>
            <w:hideMark/>
          </w:tcPr>
          <w:p w:rsidR="00462BEA" w:rsidRPr="00462BEA" w:rsidRDefault="00462BEA" w:rsidP="00462BEA">
            <w:pPr>
              <w:jc w:val="center"/>
              <w:outlineLvl w:val="5"/>
              <w:rPr>
                <w:rFonts w:ascii="Arial" w:hAnsi="Arial" w:cs="Arial"/>
                <w:color w:val="000000"/>
                <w:sz w:val="12"/>
                <w:szCs w:val="12"/>
              </w:rPr>
            </w:pPr>
            <w:r w:rsidRPr="00462BEA">
              <w:rPr>
                <w:rFonts w:ascii="Arial" w:hAnsi="Arial" w:cs="Arial"/>
                <w:color w:val="000000"/>
                <w:sz w:val="12"/>
                <w:szCs w:val="12"/>
              </w:rPr>
              <w:t>000</w:t>
            </w:r>
          </w:p>
        </w:tc>
        <w:tc>
          <w:tcPr>
            <w:tcW w:w="541" w:type="pct"/>
            <w:noWrap/>
            <w:hideMark/>
          </w:tcPr>
          <w:p w:rsidR="00462BEA" w:rsidRPr="00462BEA" w:rsidRDefault="00462BEA" w:rsidP="00462BEA">
            <w:pPr>
              <w:jc w:val="right"/>
              <w:outlineLvl w:val="5"/>
              <w:rPr>
                <w:rFonts w:ascii="Arial" w:hAnsi="Arial" w:cs="Arial"/>
                <w:color w:val="000000"/>
                <w:sz w:val="12"/>
                <w:szCs w:val="12"/>
              </w:rPr>
            </w:pPr>
            <w:r w:rsidRPr="00462BEA">
              <w:rPr>
                <w:rFonts w:ascii="Arial" w:hAnsi="Arial" w:cs="Arial"/>
                <w:color w:val="000000"/>
                <w:sz w:val="12"/>
                <w:szCs w:val="12"/>
              </w:rPr>
              <w:t>302 866,00</w:t>
            </w:r>
          </w:p>
        </w:tc>
        <w:tc>
          <w:tcPr>
            <w:tcW w:w="504" w:type="pct"/>
            <w:noWrap/>
            <w:hideMark/>
          </w:tcPr>
          <w:p w:rsidR="00462BEA" w:rsidRPr="00462BEA" w:rsidRDefault="00462BEA" w:rsidP="00462BEA">
            <w:pPr>
              <w:jc w:val="right"/>
              <w:outlineLvl w:val="5"/>
              <w:rPr>
                <w:rFonts w:ascii="Arial" w:hAnsi="Arial" w:cs="Arial"/>
                <w:color w:val="000000"/>
                <w:sz w:val="12"/>
                <w:szCs w:val="12"/>
              </w:rPr>
            </w:pPr>
            <w:r w:rsidRPr="00462BEA">
              <w:rPr>
                <w:rFonts w:ascii="Arial" w:hAnsi="Arial" w:cs="Arial"/>
                <w:color w:val="000000"/>
                <w:sz w:val="12"/>
                <w:szCs w:val="12"/>
              </w:rPr>
              <w:t>0,00</w:t>
            </w:r>
          </w:p>
        </w:tc>
        <w:tc>
          <w:tcPr>
            <w:tcW w:w="524" w:type="pct"/>
            <w:noWrap/>
            <w:hideMark/>
          </w:tcPr>
          <w:p w:rsidR="00462BEA" w:rsidRPr="00462BEA" w:rsidRDefault="00462BEA" w:rsidP="00462BEA">
            <w:pPr>
              <w:jc w:val="right"/>
              <w:outlineLvl w:val="5"/>
              <w:rPr>
                <w:rFonts w:ascii="Arial" w:hAnsi="Arial" w:cs="Arial"/>
                <w:color w:val="000000"/>
                <w:sz w:val="12"/>
                <w:szCs w:val="12"/>
              </w:rPr>
            </w:pPr>
            <w:r w:rsidRPr="00462BEA">
              <w:rPr>
                <w:rFonts w:ascii="Arial" w:hAnsi="Arial" w:cs="Arial"/>
                <w:color w:val="000000"/>
                <w:sz w:val="12"/>
                <w:szCs w:val="12"/>
              </w:rPr>
              <w:t>0,00</w:t>
            </w:r>
          </w:p>
        </w:tc>
      </w:tr>
      <w:tr w:rsidR="00462BEA" w:rsidRPr="00462BEA" w:rsidTr="00462BEA">
        <w:trPr>
          <w:trHeight w:val="20"/>
        </w:trPr>
        <w:tc>
          <w:tcPr>
            <w:tcW w:w="2482" w:type="pct"/>
            <w:hideMark/>
          </w:tcPr>
          <w:p w:rsidR="00462BEA" w:rsidRPr="00462BEA" w:rsidRDefault="00462BEA" w:rsidP="00462BEA">
            <w:pPr>
              <w:outlineLvl w:val="5"/>
              <w:rPr>
                <w:rFonts w:ascii="Arial" w:hAnsi="Arial" w:cs="Arial"/>
                <w:color w:val="000000"/>
                <w:sz w:val="12"/>
                <w:szCs w:val="12"/>
              </w:rPr>
            </w:pPr>
            <w:r w:rsidRPr="00462BEA">
              <w:rPr>
                <w:rFonts w:ascii="Arial" w:hAnsi="Arial" w:cs="Arial"/>
                <w:color w:val="000000"/>
                <w:sz w:val="12"/>
                <w:szCs w:val="12"/>
              </w:rPr>
              <w:t>Расходы на мероприятия по решению вопросов местного значения</w:t>
            </w:r>
          </w:p>
        </w:tc>
        <w:tc>
          <w:tcPr>
            <w:tcW w:w="244" w:type="pct"/>
            <w:noWrap/>
            <w:hideMark/>
          </w:tcPr>
          <w:p w:rsidR="00462BEA" w:rsidRPr="00462BEA" w:rsidRDefault="00462BEA" w:rsidP="00462BEA">
            <w:pPr>
              <w:jc w:val="center"/>
              <w:outlineLvl w:val="5"/>
              <w:rPr>
                <w:rFonts w:ascii="Arial" w:hAnsi="Arial" w:cs="Arial"/>
                <w:color w:val="000000"/>
                <w:sz w:val="12"/>
                <w:szCs w:val="12"/>
              </w:rPr>
            </w:pPr>
            <w:r w:rsidRPr="00462BEA">
              <w:rPr>
                <w:rFonts w:ascii="Arial" w:hAnsi="Arial" w:cs="Arial"/>
                <w:color w:val="000000"/>
                <w:sz w:val="12"/>
                <w:szCs w:val="12"/>
              </w:rPr>
              <w:t>0310</w:t>
            </w:r>
          </w:p>
        </w:tc>
        <w:tc>
          <w:tcPr>
            <w:tcW w:w="463" w:type="pct"/>
            <w:noWrap/>
            <w:hideMark/>
          </w:tcPr>
          <w:p w:rsidR="00462BEA" w:rsidRPr="00462BEA" w:rsidRDefault="00462BEA" w:rsidP="00462BEA">
            <w:pPr>
              <w:jc w:val="center"/>
              <w:outlineLvl w:val="5"/>
              <w:rPr>
                <w:rFonts w:ascii="Arial" w:hAnsi="Arial" w:cs="Arial"/>
                <w:color w:val="000000"/>
                <w:sz w:val="12"/>
                <w:szCs w:val="12"/>
              </w:rPr>
            </w:pPr>
            <w:r w:rsidRPr="00462BEA">
              <w:rPr>
                <w:rFonts w:ascii="Arial" w:hAnsi="Arial" w:cs="Arial"/>
                <w:color w:val="000000"/>
                <w:sz w:val="12"/>
                <w:szCs w:val="12"/>
              </w:rPr>
              <w:t>9450000000</w:t>
            </w:r>
          </w:p>
        </w:tc>
        <w:tc>
          <w:tcPr>
            <w:tcW w:w="242" w:type="pct"/>
            <w:noWrap/>
            <w:hideMark/>
          </w:tcPr>
          <w:p w:rsidR="00462BEA" w:rsidRPr="00462BEA" w:rsidRDefault="00462BEA" w:rsidP="00462BEA">
            <w:pPr>
              <w:jc w:val="center"/>
              <w:outlineLvl w:val="5"/>
              <w:rPr>
                <w:rFonts w:ascii="Arial" w:hAnsi="Arial" w:cs="Arial"/>
                <w:color w:val="000000"/>
                <w:sz w:val="12"/>
                <w:szCs w:val="12"/>
              </w:rPr>
            </w:pPr>
            <w:r w:rsidRPr="00462BEA">
              <w:rPr>
                <w:rFonts w:ascii="Arial" w:hAnsi="Arial" w:cs="Arial"/>
                <w:color w:val="000000"/>
                <w:sz w:val="12"/>
                <w:szCs w:val="12"/>
              </w:rPr>
              <w:t>000</w:t>
            </w:r>
          </w:p>
        </w:tc>
        <w:tc>
          <w:tcPr>
            <w:tcW w:w="541" w:type="pct"/>
            <w:noWrap/>
            <w:hideMark/>
          </w:tcPr>
          <w:p w:rsidR="00462BEA" w:rsidRPr="00462BEA" w:rsidRDefault="00462BEA" w:rsidP="00462BEA">
            <w:pPr>
              <w:jc w:val="right"/>
              <w:outlineLvl w:val="5"/>
              <w:rPr>
                <w:rFonts w:ascii="Arial" w:hAnsi="Arial" w:cs="Arial"/>
                <w:color w:val="000000"/>
                <w:sz w:val="12"/>
                <w:szCs w:val="12"/>
              </w:rPr>
            </w:pPr>
            <w:r w:rsidRPr="00462BEA">
              <w:rPr>
                <w:rFonts w:ascii="Arial" w:hAnsi="Arial" w:cs="Arial"/>
                <w:color w:val="000000"/>
                <w:sz w:val="12"/>
                <w:szCs w:val="12"/>
              </w:rPr>
              <w:t>302 866,00</w:t>
            </w:r>
          </w:p>
        </w:tc>
        <w:tc>
          <w:tcPr>
            <w:tcW w:w="504" w:type="pct"/>
            <w:noWrap/>
            <w:hideMark/>
          </w:tcPr>
          <w:p w:rsidR="00462BEA" w:rsidRPr="00462BEA" w:rsidRDefault="00462BEA" w:rsidP="00462BEA">
            <w:pPr>
              <w:jc w:val="right"/>
              <w:outlineLvl w:val="5"/>
              <w:rPr>
                <w:rFonts w:ascii="Arial" w:hAnsi="Arial" w:cs="Arial"/>
                <w:color w:val="000000"/>
                <w:sz w:val="12"/>
                <w:szCs w:val="12"/>
              </w:rPr>
            </w:pPr>
            <w:r w:rsidRPr="00462BEA">
              <w:rPr>
                <w:rFonts w:ascii="Arial" w:hAnsi="Arial" w:cs="Arial"/>
                <w:color w:val="000000"/>
                <w:sz w:val="12"/>
                <w:szCs w:val="12"/>
              </w:rPr>
              <w:t>0,00</w:t>
            </w:r>
          </w:p>
        </w:tc>
        <w:tc>
          <w:tcPr>
            <w:tcW w:w="524" w:type="pct"/>
            <w:noWrap/>
            <w:hideMark/>
          </w:tcPr>
          <w:p w:rsidR="00462BEA" w:rsidRPr="00462BEA" w:rsidRDefault="00462BEA" w:rsidP="00462BEA">
            <w:pPr>
              <w:jc w:val="right"/>
              <w:outlineLvl w:val="5"/>
              <w:rPr>
                <w:rFonts w:ascii="Arial" w:hAnsi="Arial" w:cs="Arial"/>
                <w:color w:val="000000"/>
                <w:sz w:val="12"/>
                <w:szCs w:val="12"/>
              </w:rPr>
            </w:pPr>
            <w:r w:rsidRPr="00462BEA">
              <w:rPr>
                <w:rFonts w:ascii="Arial" w:hAnsi="Arial" w:cs="Arial"/>
                <w:color w:val="000000"/>
                <w:sz w:val="12"/>
                <w:szCs w:val="12"/>
              </w:rPr>
              <w:t>0,00</w:t>
            </w:r>
          </w:p>
        </w:tc>
      </w:tr>
      <w:tr w:rsidR="00462BEA" w:rsidRPr="00462BEA" w:rsidTr="00462BEA">
        <w:trPr>
          <w:trHeight w:val="20"/>
        </w:trPr>
        <w:tc>
          <w:tcPr>
            <w:tcW w:w="2482" w:type="pct"/>
            <w:hideMark/>
          </w:tcPr>
          <w:p w:rsidR="00462BEA" w:rsidRPr="00462BEA" w:rsidRDefault="00462BEA" w:rsidP="00462BEA">
            <w:pPr>
              <w:outlineLvl w:val="0"/>
              <w:rPr>
                <w:rFonts w:ascii="Arial" w:hAnsi="Arial" w:cs="Arial"/>
                <w:color w:val="000000"/>
                <w:sz w:val="12"/>
                <w:szCs w:val="12"/>
              </w:rPr>
            </w:pPr>
            <w:r w:rsidRPr="00462BEA">
              <w:rPr>
                <w:rFonts w:ascii="Arial" w:hAnsi="Arial" w:cs="Arial"/>
                <w:color w:val="000000"/>
                <w:sz w:val="12"/>
                <w:szCs w:val="12"/>
              </w:rPr>
              <w:t>Приобретение раскладушек на случай возникновения ЧС с целью размещения населения в ПВР</w:t>
            </w:r>
          </w:p>
        </w:tc>
        <w:tc>
          <w:tcPr>
            <w:tcW w:w="244" w:type="pct"/>
            <w:noWrap/>
            <w:hideMark/>
          </w:tcPr>
          <w:p w:rsidR="00462BEA" w:rsidRPr="00462BEA" w:rsidRDefault="00462BEA" w:rsidP="00462BEA">
            <w:pPr>
              <w:jc w:val="center"/>
              <w:outlineLvl w:val="0"/>
              <w:rPr>
                <w:rFonts w:ascii="Arial" w:hAnsi="Arial" w:cs="Arial"/>
                <w:color w:val="000000"/>
                <w:sz w:val="12"/>
                <w:szCs w:val="12"/>
              </w:rPr>
            </w:pPr>
            <w:r w:rsidRPr="00462BEA">
              <w:rPr>
                <w:rFonts w:ascii="Arial" w:hAnsi="Arial" w:cs="Arial"/>
                <w:color w:val="000000"/>
                <w:sz w:val="12"/>
                <w:szCs w:val="12"/>
              </w:rPr>
              <w:t>0310</w:t>
            </w:r>
          </w:p>
        </w:tc>
        <w:tc>
          <w:tcPr>
            <w:tcW w:w="463" w:type="pct"/>
            <w:noWrap/>
            <w:hideMark/>
          </w:tcPr>
          <w:p w:rsidR="00462BEA" w:rsidRPr="00462BEA" w:rsidRDefault="00462BEA" w:rsidP="00462BEA">
            <w:pPr>
              <w:jc w:val="center"/>
              <w:outlineLvl w:val="0"/>
              <w:rPr>
                <w:rFonts w:ascii="Arial" w:hAnsi="Arial" w:cs="Arial"/>
                <w:color w:val="000000"/>
                <w:sz w:val="12"/>
                <w:szCs w:val="12"/>
              </w:rPr>
            </w:pPr>
            <w:r w:rsidRPr="00462BEA">
              <w:rPr>
                <w:rFonts w:ascii="Arial" w:hAnsi="Arial" w:cs="Arial"/>
                <w:color w:val="000000"/>
                <w:sz w:val="12"/>
                <w:szCs w:val="12"/>
              </w:rPr>
              <w:t>9450010130</w:t>
            </w:r>
          </w:p>
        </w:tc>
        <w:tc>
          <w:tcPr>
            <w:tcW w:w="242" w:type="pct"/>
            <w:noWrap/>
            <w:hideMark/>
          </w:tcPr>
          <w:p w:rsidR="00462BEA" w:rsidRPr="00462BEA" w:rsidRDefault="00462BEA" w:rsidP="00462BEA">
            <w:pPr>
              <w:jc w:val="center"/>
              <w:outlineLvl w:val="0"/>
              <w:rPr>
                <w:rFonts w:ascii="Arial" w:hAnsi="Arial" w:cs="Arial"/>
                <w:color w:val="000000"/>
                <w:sz w:val="12"/>
                <w:szCs w:val="12"/>
              </w:rPr>
            </w:pPr>
            <w:r w:rsidRPr="00462BEA">
              <w:rPr>
                <w:rFonts w:ascii="Arial" w:hAnsi="Arial" w:cs="Arial"/>
                <w:color w:val="000000"/>
                <w:sz w:val="12"/>
                <w:szCs w:val="12"/>
              </w:rPr>
              <w:t>000</w:t>
            </w:r>
          </w:p>
        </w:tc>
        <w:tc>
          <w:tcPr>
            <w:tcW w:w="541" w:type="pct"/>
            <w:noWrap/>
            <w:hideMark/>
          </w:tcPr>
          <w:p w:rsidR="00462BEA" w:rsidRPr="00462BEA" w:rsidRDefault="00462BEA" w:rsidP="00462BEA">
            <w:pPr>
              <w:jc w:val="right"/>
              <w:outlineLvl w:val="0"/>
              <w:rPr>
                <w:rFonts w:ascii="Arial" w:hAnsi="Arial" w:cs="Arial"/>
                <w:color w:val="000000"/>
                <w:sz w:val="12"/>
                <w:szCs w:val="12"/>
              </w:rPr>
            </w:pPr>
            <w:r w:rsidRPr="00462BEA">
              <w:rPr>
                <w:rFonts w:ascii="Arial" w:hAnsi="Arial" w:cs="Arial"/>
                <w:color w:val="000000"/>
                <w:sz w:val="12"/>
                <w:szCs w:val="12"/>
              </w:rPr>
              <w:t>302 866,00</w:t>
            </w:r>
          </w:p>
        </w:tc>
        <w:tc>
          <w:tcPr>
            <w:tcW w:w="504" w:type="pct"/>
            <w:noWrap/>
            <w:hideMark/>
          </w:tcPr>
          <w:p w:rsidR="00462BEA" w:rsidRPr="00462BEA" w:rsidRDefault="00462BEA" w:rsidP="00462BEA">
            <w:pPr>
              <w:jc w:val="right"/>
              <w:outlineLvl w:val="0"/>
              <w:rPr>
                <w:rFonts w:ascii="Arial" w:hAnsi="Arial" w:cs="Arial"/>
                <w:color w:val="000000"/>
                <w:sz w:val="12"/>
                <w:szCs w:val="12"/>
              </w:rPr>
            </w:pPr>
            <w:r w:rsidRPr="00462BEA">
              <w:rPr>
                <w:rFonts w:ascii="Arial" w:hAnsi="Arial" w:cs="Arial"/>
                <w:color w:val="000000"/>
                <w:sz w:val="12"/>
                <w:szCs w:val="12"/>
              </w:rPr>
              <w:t>0,00</w:t>
            </w:r>
          </w:p>
        </w:tc>
        <w:tc>
          <w:tcPr>
            <w:tcW w:w="524" w:type="pct"/>
            <w:noWrap/>
            <w:hideMark/>
          </w:tcPr>
          <w:p w:rsidR="00462BEA" w:rsidRPr="00462BEA" w:rsidRDefault="00462BEA" w:rsidP="00462BEA">
            <w:pPr>
              <w:jc w:val="right"/>
              <w:outlineLvl w:val="0"/>
              <w:rPr>
                <w:rFonts w:ascii="Arial" w:hAnsi="Arial" w:cs="Arial"/>
                <w:color w:val="000000"/>
                <w:sz w:val="12"/>
                <w:szCs w:val="12"/>
              </w:rPr>
            </w:pPr>
            <w:r w:rsidRPr="00462BEA">
              <w:rPr>
                <w:rFonts w:ascii="Arial" w:hAnsi="Arial" w:cs="Arial"/>
                <w:color w:val="000000"/>
                <w:sz w:val="12"/>
                <w:szCs w:val="12"/>
              </w:rPr>
              <w:t>0,00</w:t>
            </w:r>
          </w:p>
        </w:tc>
      </w:tr>
      <w:tr w:rsidR="00462BEA" w:rsidRPr="00462BEA" w:rsidTr="00462BEA">
        <w:trPr>
          <w:trHeight w:val="20"/>
        </w:trPr>
        <w:tc>
          <w:tcPr>
            <w:tcW w:w="2482" w:type="pct"/>
            <w:hideMark/>
          </w:tcPr>
          <w:p w:rsidR="00462BEA" w:rsidRPr="00462BEA" w:rsidRDefault="00462BEA" w:rsidP="00462BEA">
            <w:pPr>
              <w:outlineLvl w:val="1"/>
              <w:rPr>
                <w:rFonts w:ascii="Arial" w:hAnsi="Arial" w:cs="Arial"/>
                <w:color w:val="000000"/>
                <w:sz w:val="12"/>
                <w:szCs w:val="12"/>
              </w:rPr>
            </w:pPr>
            <w:r w:rsidRPr="00462BEA">
              <w:rPr>
                <w:rFonts w:ascii="Arial" w:hAnsi="Arial" w:cs="Arial"/>
                <w:color w:val="000000"/>
                <w:sz w:val="12"/>
                <w:szCs w:val="12"/>
              </w:rPr>
              <w:t>Прочая закупка товаров, работ и услуг</w:t>
            </w:r>
          </w:p>
        </w:tc>
        <w:tc>
          <w:tcPr>
            <w:tcW w:w="244" w:type="pct"/>
            <w:noWrap/>
            <w:hideMark/>
          </w:tcPr>
          <w:p w:rsidR="00462BEA" w:rsidRPr="00462BEA" w:rsidRDefault="00462BEA" w:rsidP="00462BEA">
            <w:pPr>
              <w:jc w:val="center"/>
              <w:outlineLvl w:val="1"/>
              <w:rPr>
                <w:rFonts w:ascii="Arial" w:hAnsi="Arial" w:cs="Arial"/>
                <w:color w:val="000000"/>
                <w:sz w:val="12"/>
                <w:szCs w:val="12"/>
              </w:rPr>
            </w:pPr>
            <w:r w:rsidRPr="00462BEA">
              <w:rPr>
                <w:rFonts w:ascii="Arial" w:hAnsi="Arial" w:cs="Arial"/>
                <w:color w:val="000000"/>
                <w:sz w:val="12"/>
                <w:szCs w:val="12"/>
              </w:rPr>
              <w:t>0310</w:t>
            </w:r>
          </w:p>
        </w:tc>
        <w:tc>
          <w:tcPr>
            <w:tcW w:w="463" w:type="pct"/>
            <w:noWrap/>
            <w:hideMark/>
          </w:tcPr>
          <w:p w:rsidR="00462BEA" w:rsidRPr="00462BEA" w:rsidRDefault="00462BEA" w:rsidP="00462BEA">
            <w:pPr>
              <w:jc w:val="center"/>
              <w:outlineLvl w:val="1"/>
              <w:rPr>
                <w:rFonts w:ascii="Arial" w:hAnsi="Arial" w:cs="Arial"/>
                <w:color w:val="000000"/>
                <w:sz w:val="12"/>
                <w:szCs w:val="12"/>
              </w:rPr>
            </w:pPr>
            <w:r w:rsidRPr="00462BEA">
              <w:rPr>
                <w:rFonts w:ascii="Arial" w:hAnsi="Arial" w:cs="Arial"/>
                <w:color w:val="000000"/>
                <w:sz w:val="12"/>
                <w:szCs w:val="12"/>
              </w:rPr>
              <w:t>9450010130</w:t>
            </w:r>
          </w:p>
        </w:tc>
        <w:tc>
          <w:tcPr>
            <w:tcW w:w="242" w:type="pct"/>
            <w:noWrap/>
            <w:hideMark/>
          </w:tcPr>
          <w:p w:rsidR="00462BEA" w:rsidRPr="00462BEA" w:rsidRDefault="00462BEA" w:rsidP="00462BEA">
            <w:pPr>
              <w:jc w:val="center"/>
              <w:outlineLvl w:val="1"/>
              <w:rPr>
                <w:rFonts w:ascii="Arial" w:hAnsi="Arial" w:cs="Arial"/>
                <w:color w:val="000000"/>
                <w:sz w:val="12"/>
                <w:szCs w:val="12"/>
              </w:rPr>
            </w:pPr>
            <w:r w:rsidRPr="00462BEA">
              <w:rPr>
                <w:rFonts w:ascii="Arial" w:hAnsi="Arial" w:cs="Arial"/>
                <w:color w:val="000000"/>
                <w:sz w:val="12"/>
                <w:szCs w:val="12"/>
              </w:rPr>
              <w:t>244</w:t>
            </w:r>
          </w:p>
        </w:tc>
        <w:tc>
          <w:tcPr>
            <w:tcW w:w="541" w:type="pct"/>
            <w:noWrap/>
            <w:hideMark/>
          </w:tcPr>
          <w:p w:rsidR="00462BEA" w:rsidRPr="00462BEA" w:rsidRDefault="00462BEA" w:rsidP="00462BEA">
            <w:pPr>
              <w:jc w:val="right"/>
              <w:outlineLvl w:val="1"/>
              <w:rPr>
                <w:rFonts w:ascii="Arial" w:hAnsi="Arial" w:cs="Arial"/>
                <w:color w:val="000000"/>
                <w:sz w:val="12"/>
                <w:szCs w:val="12"/>
              </w:rPr>
            </w:pPr>
            <w:r w:rsidRPr="00462BEA">
              <w:rPr>
                <w:rFonts w:ascii="Arial" w:hAnsi="Arial" w:cs="Arial"/>
                <w:color w:val="000000"/>
                <w:sz w:val="12"/>
                <w:szCs w:val="12"/>
              </w:rPr>
              <w:t>302 866,00</w:t>
            </w:r>
          </w:p>
        </w:tc>
        <w:tc>
          <w:tcPr>
            <w:tcW w:w="504" w:type="pct"/>
            <w:noWrap/>
            <w:hideMark/>
          </w:tcPr>
          <w:p w:rsidR="00462BEA" w:rsidRPr="00462BEA" w:rsidRDefault="00462BEA" w:rsidP="00462BEA">
            <w:pPr>
              <w:jc w:val="right"/>
              <w:outlineLvl w:val="1"/>
              <w:rPr>
                <w:rFonts w:ascii="Arial" w:hAnsi="Arial" w:cs="Arial"/>
                <w:color w:val="000000"/>
                <w:sz w:val="12"/>
                <w:szCs w:val="12"/>
              </w:rPr>
            </w:pPr>
            <w:r w:rsidRPr="00462BEA">
              <w:rPr>
                <w:rFonts w:ascii="Arial" w:hAnsi="Arial" w:cs="Arial"/>
                <w:color w:val="000000"/>
                <w:sz w:val="12"/>
                <w:szCs w:val="12"/>
              </w:rPr>
              <w:t>0,00</w:t>
            </w:r>
          </w:p>
        </w:tc>
        <w:tc>
          <w:tcPr>
            <w:tcW w:w="524" w:type="pct"/>
            <w:noWrap/>
            <w:hideMark/>
          </w:tcPr>
          <w:p w:rsidR="00462BEA" w:rsidRPr="00462BEA" w:rsidRDefault="00462BEA" w:rsidP="00462BEA">
            <w:pPr>
              <w:jc w:val="right"/>
              <w:outlineLvl w:val="1"/>
              <w:rPr>
                <w:rFonts w:ascii="Arial" w:hAnsi="Arial" w:cs="Arial"/>
                <w:color w:val="000000"/>
                <w:sz w:val="12"/>
                <w:szCs w:val="12"/>
              </w:rPr>
            </w:pPr>
            <w:r w:rsidRPr="00462BEA">
              <w:rPr>
                <w:rFonts w:ascii="Arial" w:hAnsi="Arial" w:cs="Arial"/>
                <w:color w:val="000000"/>
                <w:sz w:val="12"/>
                <w:szCs w:val="12"/>
              </w:rPr>
              <w:t>0,00</w:t>
            </w:r>
          </w:p>
        </w:tc>
      </w:tr>
      <w:tr w:rsidR="00462BEA" w:rsidRPr="00462BEA" w:rsidTr="00462BEA">
        <w:trPr>
          <w:trHeight w:val="20"/>
        </w:trPr>
        <w:tc>
          <w:tcPr>
            <w:tcW w:w="2482" w:type="pct"/>
            <w:hideMark/>
          </w:tcPr>
          <w:p w:rsidR="00462BEA" w:rsidRPr="00462BEA" w:rsidRDefault="00462BEA" w:rsidP="00462BEA">
            <w:pPr>
              <w:outlineLvl w:val="3"/>
              <w:rPr>
                <w:rFonts w:ascii="Arial" w:hAnsi="Arial" w:cs="Arial"/>
                <w:color w:val="000000"/>
                <w:sz w:val="12"/>
                <w:szCs w:val="12"/>
              </w:rPr>
            </w:pPr>
            <w:r w:rsidRPr="00462BEA">
              <w:rPr>
                <w:rFonts w:ascii="Arial" w:hAnsi="Arial" w:cs="Arial"/>
                <w:color w:val="000000"/>
                <w:sz w:val="12"/>
                <w:szCs w:val="12"/>
              </w:rPr>
              <w:t>Другие вопросы в области национальной безопасности и правоохранительной деятельности</w:t>
            </w:r>
          </w:p>
        </w:tc>
        <w:tc>
          <w:tcPr>
            <w:tcW w:w="244" w:type="pct"/>
            <w:noWrap/>
            <w:hideMark/>
          </w:tcPr>
          <w:p w:rsidR="00462BEA" w:rsidRPr="00462BEA" w:rsidRDefault="00462BEA" w:rsidP="00462BEA">
            <w:pPr>
              <w:jc w:val="center"/>
              <w:outlineLvl w:val="3"/>
              <w:rPr>
                <w:rFonts w:ascii="Arial" w:hAnsi="Arial" w:cs="Arial"/>
                <w:color w:val="000000"/>
                <w:sz w:val="12"/>
                <w:szCs w:val="12"/>
              </w:rPr>
            </w:pPr>
            <w:r w:rsidRPr="00462BEA">
              <w:rPr>
                <w:rFonts w:ascii="Arial" w:hAnsi="Arial" w:cs="Arial"/>
                <w:color w:val="000000"/>
                <w:sz w:val="12"/>
                <w:szCs w:val="12"/>
              </w:rPr>
              <w:t>0314</w:t>
            </w:r>
          </w:p>
        </w:tc>
        <w:tc>
          <w:tcPr>
            <w:tcW w:w="463" w:type="pct"/>
            <w:noWrap/>
            <w:hideMark/>
          </w:tcPr>
          <w:p w:rsidR="00462BEA" w:rsidRPr="00462BEA" w:rsidRDefault="00462BEA" w:rsidP="00462BEA">
            <w:pPr>
              <w:jc w:val="center"/>
              <w:outlineLvl w:val="3"/>
              <w:rPr>
                <w:rFonts w:ascii="Arial" w:hAnsi="Arial" w:cs="Arial"/>
                <w:color w:val="000000"/>
                <w:sz w:val="12"/>
                <w:szCs w:val="12"/>
              </w:rPr>
            </w:pPr>
            <w:r w:rsidRPr="00462BEA">
              <w:rPr>
                <w:rFonts w:ascii="Arial" w:hAnsi="Arial" w:cs="Arial"/>
                <w:color w:val="000000"/>
                <w:sz w:val="12"/>
                <w:szCs w:val="12"/>
              </w:rPr>
              <w:t>0000000000</w:t>
            </w:r>
          </w:p>
        </w:tc>
        <w:tc>
          <w:tcPr>
            <w:tcW w:w="242" w:type="pct"/>
            <w:noWrap/>
            <w:hideMark/>
          </w:tcPr>
          <w:p w:rsidR="00462BEA" w:rsidRPr="00462BEA" w:rsidRDefault="00462BEA" w:rsidP="00462BEA">
            <w:pPr>
              <w:jc w:val="center"/>
              <w:outlineLvl w:val="3"/>
              <w:rPr>
                <w:rFonts w:ascii="Arial" w:hAnsi="Arial" w:cs="Arial"/>
                <w:color w:val="000000"/>
                <w:sz w:val="12"/>
                <w:szCs w:val="12"/>
              </w:rPr>
            </w:pPr>
            <w:r w:rsidRPr="00462BEA">
              <w:rPr>
                <w:rFonts w:ascii="Arial" w:hAnsi="Arial" w:cs="Arial"/>
                <w:color w:val="000000"/>
                <w:sz w:val="12"/>
                <w:szCs w:val="12"/>
              </w:rPr>
              <w:t>000</w:t>
            </w:r>
          </w:p>
        </w:tc>
        <w:tc>
          <w:tcPr>
            <w:tcW w:w="541" w:type="pct"/>
            <w:noWrap/>
            <w:hideMark/>
          </w:tcPr>
          <w:p w:rsidR="00462BEA" w:rsidRPr="00462BEA" w:rsidRDefault="00462BEA" w:rsidP="00462BEA">
            <w:pPr>
              <w:jc w:val="right"/>
              <w:outlineLvl w:val="3"/>
              <w:rPr>
                <w:rFonts w:ascii="Arial" w:hAnsi="Arial" w:cs="Arial"/>
                <w:color w:val="000000"/>
                <w:sz w:val="12"/>
                <w:szCs w:val="12"/>
              </w:rPr>
            </w:pPr>
            <w:r w:rsidRPr="00462BEA">
              <w:rPr>
                <w:rFonts w:ascii="Arial" w:hAnsi="Arial" w:cs="Arial"/>
                <w:color w:val="000000"/>
                <w:sz w:val="12"/>
                <w:szCs w:val="12"/>
              </w:rPr>
              <w:t>406 800,00</w:t>
            </w:r>
          </w:p>
        </w:tc>
        <w:tc>
          <w:tcPr>
            <w:tcW w:w="504" w:type="pct"/>
            <w:noWrap/>
            <w:hideMark/>
          </w:tcPr>
          <w:p w:rsidR="00462BEA" w:rsidRPr="00462BEA" w:rsidRDefault="00462BEA" w:rsidP="00462BEA">
            <w:pPr>
              <w:jc w:val="right"/>
              <w:outlineLvl w:val="3"/>
              <w:rPr>
                <w:rFonts w:ascii="Arial" w:hAnsi="Arial" w:cs="Arial"/>
                <w:color w:val="000000"/>
                <w:sz w:val="12"/>
                <w:szCs w:val="12"/>
              </w:rPr>
            </w:pPr>
            <w:r w:rsidRPr="00462BEA">
              <w:rPr>
                <w:rFonts w:ascii="Arial" w:hAnsi="Arial" w:cs="Arial"/>
                <w:color w:val="000000"/>
                <w:sz w:val="12"/>
                <w:szCs w:val="12"/>
              </w:rPr>
              <w:t>406 800,00</w:t>
            </w:r>
          </w:p>
        </w:tc>
        <w:tc>
          <w:tcPr>
            <w:tcW w:w="524" w:type="pct"/>
            <w:noWrap/>
            <w:hideMark/>
          </w:tcPr>
          <w:p w:rsidR="00462BEA" w:rsidRPr="00462BEA" w:rsidRDefault="00462BEA" w:rsidP="00462BEA">
            <w:pPr>
              <w:jc w:val="right"/>
              <w:outlineLvl w:val="3"/>
              <w:rPr>
                <w:rFonts w:ascii="Arial" w:hAnsi="Arial" w:cs="Arial"/>
                <w:color w:val="000000"/>
                <w:sz w:val="12"/>
                <w:szCs w:val="12"/>
              </w:rPr>
            </w:pPr>
            <w:r w:rsidRPr="00462BEA">
              <w:rPr>
                <w:rFonts w:ascii="Arial" w:hAnsi="Arial" w:cs="Arial"/>
                <w:color w:val="000000"/>
                <w:sz w:val="12"/>
                <w:szCs w:val="12"/>
              </w:rPr>
              <w:t>406 800,00</w:t>
            </w:r>
          </w:p>
        </w:tc>
      </w:tr>
      <w:tr w:rsidR="00462BEA" w:rsidRPr="00462BEA" w:rsidTr="00462BEA">
        <w:trPr>
          <w:trHeight w:val="20"/>
        </w:trPr>
        <w:tc>
          <w:tcPr>
            <w:tcW w:w="2482" w:type="pct"/>
            <w:hideMark/>
          </w:tcPr>
          <w:p w:rsidR="00462BEA" w:rsidRPr="00462BEA" w:rsidRDefault="00462BEA" w:rsidP="00462BEA">
            <w:pPr>
              <w:outlineLvl w:val="4"/>
              <w:rPr>
                <w:rFonts w:ascii="Arial" w:hAnsi="Arial" w:cs="Arial"/>
                <w:color w:val="000000"/>
                <w:sz w:val="12"/>
                <w:szCs w:val="12"/>
              </w:rPr>
            </w:pPr>
            <w:r w:rsidRPr="00462BEA">
              <w:rPr>
                <w:rFonts w:ascii="Arial" w:hAnsi="Arial" w:cs="Arial"/>
                <w:color w:val="000000"/>
                <w:sz w:val="12"/>
                <w:szCs w:val="12"/>
              </w:rPr>
              <w:t>Муниципальная программа Валдайского муниципального района "Комплексные меры по обеспечению законности и противодействию правонарушениям на 2020-2027 годы"</w:t>
            </w:r>
          </w:p>
        </w:tc>
        <w:tc>
          <w:tcPr>
            <w:tcW w:w="244" w:type="pct"/>
            <w:noWrap/>
            <w:hideMark/>
          </w:tcPr>
          <w:p w:rsidR="00462BEA" w:rsidRPr="00462BEA" w:rsidRDefault="00462BEA" w:rsidP="00462BEA">
            <w:pPr>
              <w:jc w:val="center"/>
              <w:outlineLvl w:val="4"/>
              <w:rPr>
                <w:rFonts w:ascii="Arial" w:hAnsi="Arial" w:cs="Arial"/>
                <w:color w:val="000000"/>
                <w:sz w:val="12"/>
                <w:szCs w:val="12"/>
              </w:rPr>
            </w:pPr>
            <w:r w:rsidRPr="00462BEA">
              <w:rPr>
                <w:rFonts w:ascii="Arial" w:hAnsi="Arial" w:cs="Arial"/>
                <w:color w:val="000000"/>
                <w:sz w:val="12"/>
                <w:szCs w:val="12"/>
              </w:rPr>
              <w:t>0314</w:t>
            </w:r>
          </w:p>
        </w:tc>
        <w:tc>
          <w:tcPr>
            <w:tcW w:w="463" w:type="pct"/>
            <w:noWrap/>
            <w:hideMark/>
          </w:tcPr>
          <w:p w:rsidR="00462BEA" w:rsidRPr="00462BEA" w:rsidRDefault="00462BEA" w:rsidP="00462BEA">
            <w:pPr>
              <w:jc w:val="center"/>
              <w:outlineLvl w:val="4"/>
              <w:rPr>
                <w:rFonts w:ascii="Arial" w:hAnsi="Arial" w:cs="Arial"/>
                <w:color w:val="000000"/>
                <w:sz w:val="12"/>
                <w:szCs w:val="12"/>
              </w:rPr>
            </w:pPr>
            <w:r w:rsidRPr="00462BEA">
              <w:rPr>
                <w:rFonts w:ascii="Arial" w:hAnsi="Arial" w:cs="Arial"/>
                <w:color w:val="000000"/>
                <w:sz w:val="12"/>
                <w:szCs w:val="12"/>
              </w:rPr>
              <w:t>0900000000</w:t>
            </w:r>
          </w:p>
        </w:tc>
        <w:tc>
          <w:tcPr>
            <w:tcW w:w="242" w:type="pct"/>
            <w:noWrap/>
            <w:hideMark/>
          </w:tcPr>
          <w:p w:rsidR="00462BEA" w:rsidRPr="00462BEA" w:rsidRDefault="00462BEA" w:rsidP="00462BEA">
            <w:pPr>
              <w:jc w:val="center"/>
              <w:outlineLvl w:val="4"/>
              <w:rPr>
                <w:rFonts w:ascii="Arial" w:hAnsi="Arial" w:cs="Arial"/>
                <w:color w:val="000000"/>
                <w:sz w:val="12"/>
                <w:szCs w:val="12"/>
              </w:rPr>
            </w:pPr>
            <w:r w:rsidRPr="00462BEA">
              <w:rPr>
                <w:rFonts w:ascii="Arial" w:hAnsi="Arial" w:cs="Arial"/>
                <w:color w:val="000000"/>
                <w:sz w:val="12"/>
                <w:szCs w:val="12"/>
              </w:rPr>
              <w:t>000</w:t>
            </w:r>
          </w:p>
        </w:tc>
        <w:tc>
          <w:tcPr>
            <w:tcW w:w="541" w:type="pct"/>
            <w:noWrap/>
            <w:hideMark/>
          </w:tcPr>
          <w:p w:rsidR="00462BEA" w:rsidRPr="00462BEA" w:rsidRDefault="00462BEA" w:rsidP="00462BEA">
            <w:pPr>
              <w:jc w:val="right"/>
              <w:outlineLvl w:val="4"/>
              <w:rPr>
                <w:rFonts w:ascii="Arial" w:hAnsi="Arial" w:cs="Arial"/>
                <w:color w:val="000000"/>
                <w:sz w:val="12"/>
                <w:szCs w:val="12"/>
              </w:rPr>
            </w:pPr>
            <w:r w:rsidRPr="00462BEA">
              <w:rPr>
                <w:rFonts w:ascii="Arial" w:hAnsi="Arial" w:cs="Arial"/>
                <w:color w:val="000000"/>
                <w:sz w:val="12"/>
                <w:szCs w:val="12"/>
              </w:rPr>
              <w:t>406 800,00</w:t>
            </w:r>
          </w:p>
        </w:tc>
        <w:tc>
          <w:tcPr>
            <w:tcW w:w="504" w:type="pct"/>
            <w:noWrap/>
            <w:hideMark/>
          </w:tcPr>
          <w:p w:rsidR="00462BEA" w:rsidRPr="00462BEA" w:rsidRDefault="00462BEA" w:rsidP="00462BEA">
            <w:pPr>
              <w:jc w:val="right"/>
              <w:outlineLvl w:val="4"/>
              <w:rPr>
                <w:rFonts w:ascii="Arial" w:hAnsi="Arial" w:cs="Arial"/>
                <w:color w:val="000000"/>
                <w:sz w:val="12"/>
                <w:szCs w:val="12"/>
              </w:rPr>
            </w:pPr>
            <w:r w:rsidRPr="00462BEA">
              <w:rPr>
                <w:rFonts w:ascii="Arial" w:hAnsi="Arial" w:cs="Arial"/>
                <w:color w:val="000000"/>
                <w:sz w:val="12"/>
                <w:szCs w:val="12"/>
              </w:rPr>
              <w:t>406 800,00</w:t>
            </w:r>
          </w:p>
        </w:tc>
        <w:tc>
          <w:tcPr>
            <w:tcW w:w="524" w:type="pct"/>
            <w:noWrap/>
            <w:hideMark/>
          </w:tcPr>
          <w:p w:rsidR="00462BEA" w:rsidRPr="00462BEA" w:rsidRDefault="00462BEA" w:rsidP="00462BEA">
            <w:pPr>
              <w:jc w:val="right"/>
              <w:outlineLvl w:val="4"/>
              <w:rPr>
                <w:rFonts w:ascii="Arial" w:hAnsi="Arial" w:cs="Arial"/>
                <w:color w:val="000000"/>
                <w:sz w:val="12"/>
                <w:szCs w:val="12"/>
              </w:rPr>
            </w:pPr>
            <w:r w:rsidRPr="00462BEA">
              <w:rPr>
                <w:rFonts w:ascii="Arial" w:hAnsi="Arial" w:cs="Arial"/>
                <w:color w:val="000000"/>
                <w:sz w:val="12"/>
                <w:szCs w:val="12"/>
              </w:rPr>
              <w:t>406 800,00</w:t>
            </w:r>
          </w:p>
        </w:tc>
      </w:tr>
      <w:tr w:rsidR="00462BEA" w:rsidRPr="00462BEA" w:rsidTr="00462BEA">
        <w:trPr>
          <w:trHeight w:val="20"/>
        </w:trPr>
        <w:tc>
          <w:tcPr>
            <w:tcW w:w="2482" w:type="pct"/>
            <w:hideMark/>
          </w:tcPr>
          <w:p w:rsidR="00462BEA" w:rsidRPr="00462BEA" w:rsidRDefault="00462BEA" w:rsidP="00462BEA">
            <w:pPr>
              <w:outlineLvl w:val="5"/>
              <w:rPr>
                <w:rFonts w:ascii="Arial" w:hAnsi="Arial" w:cs="Arial"/>
                <w:color w:val="000000"/>
                <w:sz w:val="12"/>
                <w:szCs w:val="12"/>
              </w:rPr>
            </w:pPr>
            <w:r w:rsidRPr="00462BEA">
              <w:rPr>
                <w:rFonts w:ascii="Arial" w:hAnsi="Arial" w:cs="Arial"/>
                <w:color w:val="000000"/>
                <w:sz w:val="12"/>
                <w:szCs w:val="12"/>
              </w:rPr>
              <w:t>Профилактика терроризма, экстремизма и других правонарушений в Валдайском районе</w:t>
            </w:r>
          </w:p>
        </w:tc>
        <w:tc>
          <w:tcPr>
            <w:tcW w:w="244" w:type="pct"/>
            <w:noWrap/>
            <w:hideMark/>
          </w:tcPr>
          <w:p w:rsidR="00462BEA" w:rsidRPr="00462BEA" w:rsidRDefault="00462BEA" w:rsidP="00462BEA">
            <w:pPr>
              <w:jc w:val="center"/>
              <w:outlineLvl w:val="5"/>
              <w:rPr>
                <w:rFonts w:ascii="Arial" w:hAnsi="Arial" w:cs="Arial"/>
                <w:color w:val="000000"/>
                <w:sz w:val="12"/>
                <w:szCs w:val="12"/>
              </w:rPr>
            </w:pPr>
            <w:r w:rsidRPr="00462BEA">
              <w:rPr>
                <w:rFonts w:ascii="Arial" w:hAnsi="Arial" w:cs="Arial"/>
                <w:color w:val="000000"/>
                <w:sz w:val="12"/>
                <w:szCs w:val="12"/>
              </w:rPr>
              <w:t>0314</w:t>
            </w:r>
          </w:p>
        </w:tc>
        <w:tc>
          <w:tcPr>
            <w:tcW w:w="463" w:type="pct"/>
            <w:noWrap/>
            <w:hideMark/>
          </w:tcPr>
          <w:p w:rsidR="00462BEA" w:rsidRPr="00462BEA" w:rsidRDefault="00462BEA" w:rsidP="00462BEA">
            <w:pPr>
              <w:jc w:val="center"/>
              <w:outlineLvl w:val="5"/>
              <w:rPr>
                <w:rFonts w:ascii="Arial" w:hAnsi="Arial" w:cs="Arial"/>
                <w:color w:val="000000"/>
                <w:sz w:val="12"/>
                <w:szCs w:val="12"/>
              </w:rPr>
            </w:pPr>
            <w:r w:rsidRPr="00462BEA">
              <w:rPr>
                <w:rFonts w:ascii="Arial" w:hAnsi="Arial" w:cs="Arial"/>
                <w:color w:val="000000"/>
                <w:sz w:val="12"/>
                <w:szCs w:val="12"/>
              </w:rPr>
              <w:t>0900100000</w:t>
            </w:r>
          </w:p>
        </w:tc>
        <w:tc>
          <w:tcPr>
            <w:tcW w:w="242" w:type="pct"/>
            <w:noWrap/>
            <w:hideMark/>
          </w:tcPr>
          <w:p w:rsidR="00462BEA" w:rsidRPr="00462BEA" w:rsidRDefault="00462BEA" w:rsidP="00462BEA">
            <w:pPr>
              <w:jc w:val="center"/>
              <w:outlineLvl w:val="5"/>
              <w:rPr>
                <w:rFonts w:ascii="Arial" w:hAnsi="Arial" w:cs="Arial"/>
                <w:color w:val="000000"/>
                <w:sz w:val="12"/>
                <w:szCs w:val="12"/>
              </w:rPr>
            </w:pPr>
            <w:r w:rsidRPr="00462BEA">
              <w:rPr>
                <w:rFonts w:ascii="Arial" w:hAnsi="Arial" w:cs="Arial"/>
                <w:color w:val="000000"/>
                <w:sz w:val="12"/>
                <w:szCs w:val="12"/>
              </w:rPr>
              <w:t>000</w:t>
            </w:r>
          </w:p>
        </w:tc>
        <w:tc>
          <w:tcPr>
            <w:tcW w:w="541" w:type="pct"/>
            <w:noWrap/>
            <w:hideMark/>
          </w:tcPr>
          <w:p w:rsidR="00462BEA" w:rsidRPr="00462BEA" w:rsidRDefault="00462BEA" w:rsidP="00462BEA">
            <w:pPr>
              <w:jc w:val="right"/>
              <w:outlineLvl w:val="5"/>
              <w:rPr>
                <w:rFonts w:ascii="Arial" w:hAnsi="Arial" w:cs="Arial"/>
                <w:color w:val="000000"/>
                <w:sz w:val="12"/>
                <w:szCs w:val="12"/>
              </w:rPr>
            </w:pPr>
            <w:r w:rsidRPr="00462BEA">
              <w:rPr>
                <w:rFonts w:ascii="Arial" w:hAnsi="Arial" w:cs="Arial"/>
                <w:color w:val="000000"/>
                <w:sz w:val="12"/>
                <w:szCs w:val="12"/>
              </w:rPr>
              <w:t>406 800,00</w:t>
            </w:r>
          </w:p>
        </w:tc>
        <w:tc>
          <w:tcPr>
            <w:tcW w:w="504" w:type="pct"/>
            <w:noWrap/>
            <w:hideMark/>
          </w:tcPr>
          <w:p w:rsidR="00462BEA" w:rsidRPr="00462BEA" w:rsidRDefault="00462BEA" w:rsidP="00462BEA">
            <w:pPr>
              <w:jc w:val="right"/>
              <w:outlineLvl w:val="5"/>
              <w:rPr>
                <w:rFonts w:ascii="Arial" w:hAnsi="Arial" w:cs="Arial"/>
                <w:color w:val="000000"/>
                <w:sz w:val="12"/>
                <w:szCs w:val="12"/>
              </w:rPr>
            </w:pPr>
            <w:r w:rsidRPr="00462BEA">
              <w:rPr>
                <w:rFonts w:ascii="Arial" w:hAnsi="Arial" w:cs="Arial"/>
                <w:color w:val="000000"/>
                <w:sz w:val="12"/>
                <w:szCs w:val="12"/>
              </w:rPr>
              <w:t>406 800,00</w:t>
            </w:r>
          </w:p>
        </w:tc>
        <w:tc>
          <w:tcPr>
            <w:tcW w:w="524" w:type="pct"/>
            <w:noWrap/>
            <w:hideMark/>
          </w:tcPr>
          <w:p w:rsidR="00462BEA" w:rsidRPr="00462BEA" w:rsidRDefault="00462BEA" w:rsidP="00462BEA">
            <w:pPr>
              <w:jc w:val="right"/>
              <w:outlineLvl w:val="5"/>
              <w:rPr>
                <w:rFonts w:ascii="Arial" w:hAnsi="Arial" w:cs="Arial"/>
                <w:color w:val="000000"/>
                <w:sz w:val="12"/>
                <w:szCs w:val="12"/>
              </w:rPr>
            </w:pPr>
            <w:r w:rsidRPr="00462BEA">
              <w:rPr>
                <w:rFonts w:ascii="Arial" w:hAnsi="Arial" w:cs="Arial"/>
                <w:color w:val="000000"/>
                <w:sz w:val="12"/>
                <w:szCs w:val="12"/>
              </w:rPr>
              <w:t>406 800,00</w:t>
            </w:r>
          </w:p>
        </w:tc>
      </w:tr>
      <w:tr w:rsidR="00462BEA" w:rsidRPr="00462BEA" w:rsidTr="00462BEA">
        <w:trPr>
          <w:trHeight w:val="20"/>
        </w:trPr>
        <w:tc>
          <w:tcPr>
            <w:tcW w:w="2482" w:type="pct"/>
            <w:hideMark/>
          </w:tcPr>
          <w:p w:rsidR="00462BEA" w:rsidRPr="00462BEA" w:rsidRDefault="00462BEA" w:rsidP="00462BEA">
            <w:pPr>
              <w:outlineLvl w:val="5"/>
              <w:rPr>
                <w:rFonts w:ascii="Arial" w:hAnsi="Arial" w:cs="Arial"/>
                <w:color w:val="000000"/>
                <w:sz w:val="12"/>
                <w:szCs w:val="12"/>
              </w:rPr>
            </w:pPr>
            <w:r w:rsidRPr="00462BEA">
              <w:rPr>
                <w:rFonts w:ascii="Arial" w:hAnsi="Arial" w:cs="Arial"/>
                <w:color w:val="000000"/>
                <w:sz w:val="12"/>
                <w:szCs w:val="12"/>
              </w:rPr>
              <w:t>Мероприятия по обслуживанию системы оповещения в г. Валдай</w:t>
            </w:r>
          </w:p>
        </w:tc>
        <w:tc>
          <w:tcPr>
            <w:tcW w:w="244" w:type="pct"/>
            <w:noWrap/>
            <w:hideMark/>
          </w:tcPr>
          <w:p w:rsidR="00462BEA" w:rsidRPr="00462BEA" w:rsidRDefault="00462BEA" w:rsidP="00462BEA">
            <w:pPr>
              <w:jc w:val="center"/>
              <w:outlineLvl w:val="5"/>
              <w:rPr>
                <w:rFonts w:ascii="Arial" w:hAnsi="Arial" w:cs="Arial"/>
                <w:color w:val="000000"/>
                <w:sz w:val="12"/>
                <w:szCs w:val="12"/>
              </w:rPr>
            </w:pPr>
            <w:r w:rsidRPr="00462BEA">
              <w:rPr>
                <w:rFonts w:ascii="Arial" w:hAnsi="Arial" w:cs="Arial"/>
                <w:color w:val="000000"/>
                <w:sz w:val="12"/>
                <w:szCs w:val="12"/>
              </w:rPr>
              <w:t>0314</w:t>
            </w:r>
          </w:p>
        </w:tc>
        <w:tc>
          <w:tcPr>
            <w:tcW w:w="463" w:type="pct"/>
            <w:noWrap/>
            <w:hideMark/>
          </w:tcPr>
          <w:p w:rsidR="00462BEA" w:rsidRPr="00462BEA" w:rsidRDefault="00462BEA" w:rsidP="00462BEA">
            <w:pPr>
              <w:jc w:val="center"/>
              <w:outlineLvl w:val="5"/>
              <w:rPr>
                <w:rFonts w:ascii="Arial" w:hAnsi="Arial" w:cs="Arial"/>
                <w:color w:val="000000"/>
                <w:sz w:val="12"/>
                <w:szCs w:val="12"/>
              </w:rPr>
            </w:pPr>
            <w:r w:rsidRPr="00462BEA">
              <w:rPr>
                <w:rFonts w:ascii="Arial" w:hAnsi="Arial" w:cs="Arial"/>
                <w:color w:val="000000"/>
                <w:sz w:val="12"/>
                <w:szCs w:val="12"/>
              </w:rPr>
              <w:t>0900112410</w:t>
            </w:r>
          </w:p>
        </w:tc>
        <w:tc>
          <w:tcPr>
            <w:tcW w:w="242" w:type="pct"/>
            <w:noWrap/>
            <w:hideMark/>
          </w:tcPr>
          <w:p w:rsidR="00462BEA" w:rsidRPr="00462BEA" w:rsidRDefault="00462BEA" w:rsidP="00462BEA">
            <w:pPr>
              <w:jc w:val="center"/>
              <w:outlineLvl w:val="5"/>
              <w:rPr>
                <w:rFonts w:ascii="Arial" w:hAnsi="Arial" w:cs="Arial"/>
                <w:color w:val="000000"/>
                <w:sz w:val="12"/>
                <w:szCs w:val="12"/>
              </w:rPr>
            </w:pPr>
            <w:r w:rsidRPr="00462BEA">
              <w:rPr>
                <w:rFonts w:ascii="Arial" w:hAnsi="Arial" w:cs="Arial"/>
                <w:color w:val="000000"/>
                <w:sz w:val="12"/>
                <w:szCs w:val="12"/>
              </w:rPr>
              <w:t>000</w:t>
            </w:r>
          </w:p>
        </w:tc>
        <w:tc>
          <w:tcPr>
            <w:tcW w:w="541" w:type="pct"/>
            <w:noWrap/>
            <w:hideMark/>
          </w:tcPr>
          <w:p w:rsidR="00462BEA" w:rsidRPr="00462BEA" w:rsidRDefault="00462BEA" w:rsidP="00462BEA">
            <w:pPr>
              <w:jc w:val="right"/>
              <w:outlineLvl w:val="5"/>
              <w:rPr>
                <w:rFonts w:ascii="Arial" w:hAnsi="Arial" w:cs="Arial"/>
                <w:color w:val="000000"/>
                <w:sz w:val="12"/>
                <w:szCs w:val="12"/>
              </w:rPr>
            </w:pPr>
            <w:r w:rsidRPr="00462BEA">
              <w:rPr>
                <w:rFonts w:ascii="Arial" w:hAnsi="Arial" w:cs="Arial"/>
                <w:color w:val="000000"/>
                <w:sz w:val="12"/>
                <w:szCs w:val="12"/>
              </w:rPr>
              <w:t>150 000,00</w:t>
            </w:r>
          </w:p>
        </w:tc>
        <w:tc>
          <w:tcPr>
            <w:tcW w:w="504" w:type="pct"/>
            <w:noWrap/>
            <w:hideMark/>
          </w:tcPr>
          <w:p w:rsidR="00462BEA" w:rsidRPr="00462BEA" w:rsidRDefault="00462BEA" w:rsidP="00462BEA">
            <w:pPr>
              <w:jc w:val="right"/>
              <w:outlineLvl w:val="5"/>
              <w:rPr>
                <w:rFonts w:ascii="Arial" w:hAnsi="Arial" w:cs="Arial"/>
                <w:color w:val="000000"/>
                <w:sz w:val="12"/>
                <w:szCs w:val="12"/>
              </w:rPr>
            </w:pPr>
            <w:r w:rsidRPr="00462BEA">
              <w:rPr>
                <w:rFonts w:ascii="Arial" w:hAnsi="Arial" w:cs="Arial"/>
                <w:color w:val="000000"/>
                <w:sz w:val="12"/>
                <w:szCs w:val="12"/>
              </w:rPr>
              <w:t>150 000,00</w:t>
            </w:r>
          </w:p>
        </w:tc>
        <w:tc>
          <w:tcPr>
            <w:tcW w:w="524" w:type="pct"/>
            <w:noWrap/>
            <w:hideMark/>
          </w:tcPr>
          <w:p w:rsidR="00462BEA" w:rsidRPr="00462BEA" w:rsidRDefault="00462BEA" w:rsidP="00462BEA">
            <w:pPr>
              <w:jc w:val="right"/>
              <w:outlineLvl w:val="5"/>
              <w:rPr>
                <w:rFonts w:ascii="Arial" w:hAnsi="Arial" w:cs="Arial"/>
                <w:color w:val="000000"/>
                <w:sz w:val="12"/>
                <w:szCs w:val="12"/>
              </w:rPr>
            </w:pPr>
            <w:r w:rsidRPr="00462BEA">
              <w:rPr>
                <w:rFonts w:ascii="Arial" w:hAnsi="Arial" w:cs="Arial"/>
                <w:color w:val="000000"/>
                <w:sz w:val="12"/>
                <w:szCs w:val="12"/>
              </w:rPr>
              <w:t>150 000,00</w:t>
            </w:r>
          </w:p>
        </w:tc>
      </w:tr>
      <w:tr w:rsidR="00462BEA" w:rsidRPr="00462BEA" w:rsidTr="00462BEA">
        <w:trPr>
          <w:trHeight w:val="20"/>
        </w:trPr>
        <w:tc>
          <w:tcPr>
            <w:tcW w:w="2482" w:type="pct"/>
            <w:hideMark/>
          </w:tcPr>
          <w:p w:rsidR="00462BEA" w:rsidRPr="00462BEA" w:rsidRDefault="00462BEA" w:rsidP="00462BEA">
            <w:pPr>
              <w:outlineLvl w:val="4"/>
              <w:rPr>
                <w:rFonts w:ascii="Arial" w:hAnsi="Arial" w:cs="Arial"/>
                <w:color w:val="000000"/>
                <w:sz w:val="12"/>
                <w:szCs w:val="12"/>
              </w:rPr>
            </w:pPr>
            <w:r w:rsidRPr="00462BEA">
              <w:rPr>
                <w:rFonts w:ascii="Arial" w:hAnsi="Arial" w:cs="Arial"/>
                <w:color w:val="000000"/>
                <w:sz w:val="12"/>
                <w:szCs w:val="12"/>
              </w:rPr>
              <w:t>Закупка товаров, работ, услуг в сфере информационно-коммуникационных технологий</w:t>
            </w:r>
          </w:p>
        </w:tc>
        <w:tc>
          <w:tcPr>
            <w:tcW w:w="244" w:type="pct"/>
            <w:noWrap/>
            <w:hideMark/>
          </w:tcPr>
          <w:p w:rsidR="00462BEA" w:rsidRPr="00462BEA" w:rsidRDefault="00462BEA" w:rsidP="00462BEA">
            <w:pPr>
              <w:jc w:val="center"/>
              <w:outlineLvl w:val="4"/>
              <w:rPr>
                <w:rFonts w:ascii="Arial" w:hAnsi="Arial" w:cs="Arial"/>
                <w:color w:val="000000"/>
                <w:sz w:val="12"/>
                <w:szCs w:val="12"/>
              </w:rPr>
            </w:pPr>
            <w:r w:rsidRPr="00462BEA">
              <w:rPr>
                <w:rFonts w:ascii="Arial" w:hAnsi="Arial" w:cs="Arial"/>
                <w:color w:val="000000"/>
                <w:sz w:val="12"/>
                <w:szCs w:val="12"/>
              </w:rPr>
              <w:t>0314</w:t>
            </w:r>
          </w:p>
        </w:tc>
        <w:tc>
          <w:tcPr>
            <w:tcW w:w="463" w:type="pct"/>
            <w:noWrap/>
            <w:hideMark/>
          </w:tcPr>
          <w:p w:rsidR="00462BEA" w:rsidRPr="00462BEA" w:rsidRDefault="00462BEA" w:rsidP="00462BEA">
            <w:pPr>
              <w:jc w:val="center"/>
              <w:outlineLvl w:val="4"/>
              <w:rPr>
                <w:rFonts w:ascii="Arial" w:hAnsi="Arial" w:cs="Arial"/>
                <w:color w:val="000000"/>
                <w:sz w:val="12"/>
                <w:szCs w:val="12"/>
              </w:rPr>
            </w:pPr>
            <w:r w:rsidRPr="00462BEA">
              <w:rPr>
                <w:rFonts w:ascii="Arial" w:hAnsi="Arial" w:cs="Arial"/>
                <w:color w:val="000000"/>
                <w:sz w:val="12"/>
                <w:szCs w:val="12"/>
              </w:rPr>
              <w:t>0900112410</w:t>
            </w:r>
          </w:p>
        </w:tc>
        <w:tc>
          <w:tcPr>
            <w:tcW w:w="242" w:type="pct"/>
            <w:noWrap/>
            <w:hideMark/>
          </w:tcPr>
          <w:p w:rsidR="00462BEA" w:rsidRPr="00462BEA" w:rsidRDefault="00462BEA" w:rsidP="00462BEA">
            <w:pPr>
              <w:jc w:val="center"/>
              <w:outlineLvl w:val="4"/>
              <w:rPr>
                <w:rFonts w:ascii="Arial" w:hAnsi="Arial" w:cs="Arial"/>
                <w:color w:val="000000"/>
                <w:sz w:val="12"/>
                <w:szCs w:val="12"/>
              </w:rPr>
            </w:pPr>
            <w:r w:rsidRPr="00462BEA">
              <w:rPr>
                <w:rFonts w:ascii="Arial" w:hAnsi="Arial" w:cs="Arial"/>
                <w:color w:val="000000"/>
                <w:sz w:val="12"/>
                <w:szCs w:val="12"/>
              </w:rPr>
              <w:t>242</w:t>
            </w:r>
          </w:p>
        </w:tc>
        <w:tc>
          <w:tcPr>
            <w:tcW w:w="541" w:type="pct"/>
            <w:noWrap/>
            <w:hideMark/>
          </w:tcPr>
          <w:p w:rsidR="00462BEA" w:rsidRPr="00462BEA" w:rsidRDefault="00462BEA" w:rsidP="00462BEA">
            <w:pPr>
              <w:jc w:val="right"/>
              <w:outlineLvl w:val="4"/>
              <w:rPr>
                <w:rFonts w:ascii="Arial" w:hAnsi="Arial" w:cs="Arial"/>
                <w:color w:val="000000"/>
                <w:sz w:val="12"/>
                <w:szCs w:val="12"/>
              </w:rPr>
            </w:pPr>
            <w:r w:rsidRPr="00462BEA">
              <w:rPr>
                <w:rFonts w:ascii="Arial" w:hAnsi="Arial" w:cs="Arial"/>
                <w:color w:val="000000"/>
                <w:sz w:val="12"/>
                <w:szCs w:val="12"/>
              </w:rPr>
              <w:t>40 280,00</w:t>
            </w:r>
          </w:p>
        </w:tc>
        <w:tc>
          <w:tcPr>
            <w:tcW w:w="504" w:type="pct"/>
            <w:noWrap/>
            <w:hideMark/>
          </w:tcPr>
          <w:p w:rsidR="00462BEA" w:rsidRPr="00462BEA" w:rsidRDefault="00462BEA" w:rsidP="00462BEA">
            <w:pPr>
              <w:jc w:val="right"/>
              <w:outlineLvl w:val="4"/>
              <w:rPr>
                <w:rFonts w:ascii="Arial" w:hAnsi="Arial" w:cs="Arial"/>
                <w:color w:val="000000"/>
                <w:sz w:val="12"/>
                <w:szCs w:val="12"/>
              </w:rPr>
            </w:pPr>
            <w:r w:rsidRPr="00462BEA">
              <w:rPr>
                <w:rFonts w:ascii="Arial" w:hAnsi="Arial" w:cs="Arial"/>
                <w:color w:val="000000"/>
                <w:sz w:val="12"/>
                <w:szCs w:val="12"/>
              </w:rPr>
              <w:t>37 200,00</w:t>
            </w:r>
          </w:p>
        </w:tc>
        <w:tc>
          <w:tcPr>
            <w:tcW w:w="524" w:type="pct"/>
            <w:noWrap/>
            <w:hideMark/>
          </w:tcPr>
          <w:p w:rsidR="00462BEA" w:rsidRPr="00462BEA" w:rsidRDefault="00462BEA" w:rsidP="00462BEA">
            <w:pPr>
              <w:jc w:val="right"/>
              <w:outlineLvl w:val="4"/>
              <w:rPr>
                <w:rFonts w:ascii="Arial" w:hAnsi="Arial" w:cs="Arial"/>
                <w:color w:val="000000"/>
                <w:sz w:val="12"/>
                <w:szCs w:val="12"/>
              </w:rPr>
            </w:pPr>
            <w:r w:rsidRPr="00462BEA">
              <w:rPr>
                <w:rFonts w:ascii="Arial" w:hAnsi="Arial" w:cs="Arial"/>
                <w:color w:val="000000"/>
                <w:sz w:val="12"/>
                <w:szCs w:val="12"/>
              </w:rPr>
              <w:t>37 200,00</w:t>
            </w:r>
          </w:p>
        </w:tc>
      </w:tr>
      <w:tr w:rsidR="00462BEA" w:rsidRPr="00462BEA" w:rsidTr="00462BEA">
        <w:trPr>
          <w:trHeight w:val="20"/>
        </w:trPr>
        <w:tc>
          <w:tcPr>
            <w:tcW w:w="2482" w:type="pct"/>
            <w:hideMark/>
          </w:tcPr>
          <w:p w:rsidR="00462BEA" w:rsidRPr="00462BEA" w:rsidRDefault="00462BEA" w:rsidP="00462BEA">
            <w:pPr>
              <w:outlineLvl w:val="5"/>
              <w:rPr>
                <w:rFonts w:ascii="Arial" w:hAnsi="Arial" w:cs="Arial"/>
                <w:color w:val="000000"/>
                <w:sz w:val="12"/>
                <w:szCs w:val="12"/>
              </w:rPr>
            </w:pPr>
            <w:r w:rsidRPr="00462BEA">
              <w:rPr>
                <w:rFonts w:ascii="Arial" w:hAnsi="Arial" w:cs="Arial"/>
                <w:color w:val="000000"/>
                <w:sz w:val="12"/>
                <w:szCs w:val="12"/>
              </w:rPr>
              <w:t>Прочая закупка товаров, работ и услуг</w:t>
            </w:r>
          </w:p>
        </w:tc>
        <w:tc>
          <w:tcPr>
            <w:tcW w:w="244" w:type="pct"/>
            <w:noWrap/>
            <w:hideMark/>
          </w:tcPr>
          <w:p w:rsidR="00462BEA" w:rsidRPr="00462BEA" w:rsidRDefault="00462BEA" w:rsidP="00462BEA">
            <w:pPr>
              <w:jc w:val="center"/>
              <w:outlineLvl w:val="5"/>
              <w:rPr>
                <w:rFonts w:ascii="Arial" w:hAnsi="Arial" w:cs="Arial"/>
                <w:color w:val="000000"/>
                <w:sz w:val="12"/>
                <w:szCs w:val="12"/>
              </w:rPr>
            </w:pPr>
            <w:r w:rsidRPr="00462BEA">
              <w:rPr>
                <w:rFonts w:ascii="Arial" w:hAnsi="Arial" w:cs="Arial"/>
                <w:color w:val="000000"/>
                <w:sz w:val="12"/>
                <w:szCs w:val="12"/>
              </w:rPr>
              <w:t>0314</w:t>
            </w:r>
          </w:p>
        </w:tc>
        <w:tc>
          <w:tcPr>
            <w:tcW w:w="463" w:type="pct"/>
            <w:noWrap/>
            <w:hideMark/>
          </w:tcPr>
          <w:p w:rsidR="00462BEA" w:rsidRPr="00462BEA" w:rsidRDefault="00462BEA" w:rsidP="00462BEA">
            <w:pPr>
              <w:jc w:val="center"/>
              <w:outlineLvl w:val="5"/>
              <w:rPr>
                <w:rFonts w:ascii="Arial" w:hAnsi="Arial" w:cs="Arial"/>
                <w:color w:val="000000"/>
                <w:sz w:val="12"/>
                <w:szCs w:val="12"/>
              </w:rPr>
            </w:pPr>
            <w:r w:rsidRPr="00462BEA">
              <w:rPr>
                <w:rFonts w:ascii="Arial" w:hAnsi="Arial" w:cs="Arial"/>
                <w:color w:val="000000"/>
                <w:sz w:val="12"/>
                <w:szCs w:val="12"/>
              </w:rPr>
              <w:t>0900112410</w:t>
            </w:r>
          </w:p>
        </w:tc>
        <w:tc>
          <w:tcPr>
            <w:tcW w:w="242" w:type="pct"/>
            <w:noWrap/>
            <w:hideMark/>
          </w:tcPr>
          <w:p w:rsidR="00462BEA" w:rsidRPr="00462BEA" w:rsidRDefault="00462BEA" w:rsidP="00462BEA">
            <w:pPr>
              <w:jc w:val="center"/>
              <w:outlineLvl w:val="5"/>
              <w:rPr>
                <w:rFonts w:ascii="Arial" w:hAnsi="Arial" w:cs="Arial"/>
                <w:color w:val="000000"/>
                <w:sz w:val="12"/>
                <w:szCs w:val="12"/>
              </w:rPr>
            </w:pPr>
            <w:r w:rsidRPr="00462BEA">
              <w:rPr>
                <w:rFonts w:ascii="Arial" w:hAnsi="Arial" w:cs="Arial"/>
                <w:color w:val="000000"/>
                <w:sz w:val="12"/>
                <w:szCs w:val="12"/>
              </w:rPr>
              <w:t>244</w:t>
            </w:r>
          </w:p>
        </w:tc>
        <w:tc>
          <w:tcPr>
            <w:tcW w:w="541" w:type="pct"/>
            <w:noWrap/>
            <w:hideMark/>
          </w:tcPr>
          <w:p w:rsidR="00462BEA" w:rsidRPr="00462BEA" w:rsidRDefault="00462BEA" w:rsidP="00462BEA">
            <w:pPr>
              <w:jc w:val="right"/>
              <w:outlineLvl w:val="5"/>
              <w:rPr>
                <w:rFonts w:ascii="Arial" w:hAnsi="Arial" w:cs="Arial"/>
                <w:color w:val="000000"/>
                <w:sz w:val="12"/>
                <w:szCs w:val="12"/>
              </w:rPr>
            </w:pPr>
            <w:r w:rsidRPr="00462BEA">
              <w:rPr>
                <w:rFonts w:ascii="Arial" w:hAnsi="Arial" w:cs="Arial"/>
                <w:color w:val="000000"/>
                <w:sz w:val="12"/>
                <w:szCs w:val="12"/>
              </w:rPr>
              <w:t>109 720,00</w:t>
            </w:r>
          </w:p>
        </w:tc>
        <w:tc>
          <w:tcPr>
            <w:tcW w:w="504" w:type="pct"/>
            <w:noWrap/>
            <w:hideMark/>
          </w:tcPr>
          <w:p w:rsidR="00462BEA" w:rsidRPr="00462BEA" w:rsidRDefault="00462BEA" w:rsidP="00462BEA">
            <w:pPr>
              <w:jc w:val="right"/>
              <w:outlineLvl w:val="5"/>
              <w:rPr>
                <w:rFonts w:ascii="Arial" w:hAnsi="Arial" w:cs="Arial"/>
                <w:color w:val="000000"/>
                <w:sz w:val="12"/>
                <w:szCs w:val="12"/>
              </w:rPr>
            </w:pPr>
            <w:r w:rsidRPr="00462BEA">
              <w:rPr>
                <w:rFonts w:ascii="Arial" w:hAnsi="Arial" w:cs="Arial"/>
                <w:color w:val="000000"/>
                <w:sz w:val="12"/>
                <w:szCs w:val="12"/>
              </w:rPr>
              <w:t>112 800,00</w:t>
            </w:r>
          </w:p>
        </w:tc>
        <w:tc>
          <w:tcPr>
            <w:tcW w:w="524" w:type="pct"/>
            <w:noWrap/>
            <w:hideMark/>
          </w:tcPr>
          <w:p w:rsidR="00462BEA" w:rsidRPr="00462BEA" w:rsidRDefault="00462BEA" w:rsidP="00462BEA">
            <w:pPr>
              <w:jc w:val="right"/>
              <w:outlineLvl w:val="5"/>
              <w:rPr>
                <w:rFonts w:ascii="Arial" w:hAnsi="Arial" w:cs="Arial"/>
                <w:color w:val="000000"/>
                <w:sz w:val="12"/>
                <w:szCs w:val="12"/>
              </w:rPr>
            </w:pPr>
            <w:r w:rsidRPr="00462BEA">
              <w:rPr>
                <w:rFonts w:ascii="Arial" w:hAnsi="Arial" w:cs="Arial"/>
                <w:color w:val="000000"/>
                <w:sz w:val="12"/>
                <w:szCs w:val="12"/>
              </w:rPr>
              <w:t>112 800,00</w:t>
            </w:r>
          </w:p>
        </w:tc>
      </w:tr>
      <w:tr w:rsidR="00462BEA" w:rsidRPr="00462BEA" w:rsidTr="00462BEA">
        <w:trPr>
          <w:trHeight w:val="20"/>
        </w:trPr>
        <w:tc>
          <w:tcPr>
            <w:tcW w:w="2482" w:type="pct"/>
            <w:hideMark/>
          </w:tcPr>
          <w:p w:rsidR="00462BEA" w:rsidRPr="00462BEA" w:rsidRDefault="00462BEA" w:rsidP="00462BEA">
            <w:pPr>
              <w:rPr>
                <w:rFonts w:ascii="Arial" w:hAnsi="Arial" w:cs="Arial"/>
                <w:color w:val="000000"/>
                <w:sz w:val="12"/>
                <w:szCs w:val="12"/>
              </w:rPr>
            </w:pPr>
            <w:r w:rsidRPr="00462BEA">
              <w:rPr>
                <w:rFonts w:ascii="Arial" w:hAnsi="Arial" w:cs="Arial"/>
                <w:color w:val="000000"/>
                <w:sz w:val="12"/>
                <w:szCs w:val="12"/>
              </w:rPr>
              <w:t>Мероприятия по обслуживанию системы видеонаблюдения в г.Валдай</w:t>
            </w:r>
          </w:p>
        </w:tc>
        <w:tc>
          <w:tcPr>
            <w:tcW w:w="244" w:type="pct"/>
            <w:noWrap/>
            <w:hideMark/>
          </w:tcPr>
          <w:p w:rsidR="00462BEA" w:rsidRPr="00462BEA" w:rsidRDefault="00462BEA" w:rsidP="00462BEA">
            <w:pPr>
              <w:jc w:val="center"/>
              <w:rPr>
                <w:rFonts w:ascii="Arial" w:hAnsi="Arial" w:cs="Arial"/>
                <w:color w:val="000000"/>
                <w:sz w:val="12"/>
                <w:szCs w:val="12"/>
              </w:rPr>
            </w:pPr>
            <w:r w:rsidRPr="00462BEA">
              <w:rPr>
                <w:rFonts w:ascii="Arial" w:hAnsi="Arial" w:cs="Arial"/>
                <w:color w:val="000000"/>
                <w:sz w:val="12"/>
                <w:szCs w:val="12"/>
              </w:rPr>
              <w:t>0314</w:t>
            </w:r>
          </w:p>
        </w:tc>
        <w:tc>
          <w:tcPr>
            <w:tcW w:w="463" w:type="pct"/>
            <w:noWrap/>
            <w:hideMark/>
          </w:tcPr>
          <w:p w:rsidR="00462BEA" w:rsidRPr="00462BEA" w:rsidRDefault="00462BEA" w:rsidP="00462BEA">
            <w:pPr>
              <w:jc w:val="center"/>
              <w:rPr>
                <w:rFonts w:ascii="Arial" w:hAnsi="Arial" w:cs="Arial"/>
                <w:color w:val="000000"/>
                <w:sz w:val="12"/>
                <w:szCs w:val="12"/>
              </w:rPr>
            </w:pPr>
            <w:r w:rsidRPr="00462BEA">
              <w:rPr>
                <w:rFonts w:ascii="Arial" w:hAnsi="Arial" w:cs="Arial"/>
                <w:color w:val="000000"/>
                <w:sz w:val="12"/>
                <w:szCs w:val="12"/>
              </w:rPr>
              <w:t>0900112600</w:t>
            </w:r>
          </w:p>
        </w:tc>
        <w:tc>
          <w:tcPr>
            <w:tcW w:w="242" w:type="pct"/>
            <w:noWrap/>
            <w:hideMark/>
          </w:tcPr>
          <w:p w:rsidR="00462BEA" w:rsidRPr="00462BEA" w:rsidRDefault="00462BEA" w:rsidP="00462BEA">
            <w:pPr>
              <w:jc w:val="center"/>
              <w:rPr>
                <w:rFonts w:ascii="Arial" w:hAnsi="Arial" w:cs="Arial"/>
                <w:color w:val="000000"/>
                <w:sz w:val="12"/>
                <w:szCs w:val="12"/>
              </w:rPr>
            </w:pPr>
            <w:r w:rsidRPr="00462BEA">
              <w:rPr>
                <w:rFonts w:ascii="Arial" w:hAnsi="Arial" w:cs="Arial"/>
                <w:color w:val="000000"/>
                <w:sz w:val="12"/>
                <w:szCs w:val="12"/>
              </w:rPr>
              <w:t>000</w:t>
            </w:r>
          </w:p>
        </w:tc>
        <w:tc>
          <w:tcPr>
            <w:tcW w:w="541" w:type="pct"/>
            <w:noWrap/>
            <w:hideMark/>
          </w:tcPr>
          <w:p w:rsidR="00462BEA" w:rsidRPr="00462BEA" w:rsidRDefault="00462BEA" w:rsidP="00462BEA">
            <w:pPr>
              <w:jc w:val="right"/>
              <w:rPr>
                <w:rFonts w:ascii="Arial" w:hAnsi="Arial" w:cs="Arial"/>
                <w:color w:val="000000"/>
                <w:sz w:val="12"/>
                <w:szCs w:val="12"/>
              </w:rPr>
            </w:pPr>
            <w:r w:rsidRPr="00462BEA">
              <w:rPr>
                <w:rFonts w:ascii="Arial" w:hAnsi="Arial" w:cs="Arial"/>
                <w:color w:val="000000"/>
                <w:sz w:val="12"/>
                <w:szCs w:val="12"/>
              </w:rPr>
              <w:t>256 800,00</w:t>
            </w:r>
          </w:p>
        </w:tc>
        <w:tc>
          <w:tcPr>
            <w:tcW w:w="504" w:type="pct"/>
            <w:noWrap/>
            <w:hideMark/>
          </w:tcPr>
          <w:p w:rsidR="00462BEA" w:rsidRPr="00462BEA" w:rsidRDefault="00462BEA" w:rsidP="00462BEA">
            <w:pPr>
              <w:jc w:val="right"/>
              <w:rPr>
                <w:rFonts w:ascii="Arial" w:hAnsi="Arial" w:cs="Arial"/>
                <w:color w:val="000000"/>
                <w:sz w:val="12"/>
                <w:szCs w:val="12"/>
              </w:rPr>
            </w:pPr>
            <w:r w:rsidRPr="00462BEA">
              <w:rPr>
                <w:rFonts w:ascii="Arial" w:hAnsi="Arial" w:cs="Arial"/>
                <w:color w:val="000000"/>
                <w:sz w:val="12"/>
                <w:szCs w:val="12"/>
              </w:rPr>
              <w:t>256 800,00</w:t>
            </w:r>
          </w:p>
        </w:tc>
        <w:tc>
          <w:tcPr>
            <w:tcW w:w="524" w:type="pct"/>
            <w:noWrap/>
            <w:hideMark/>
          </w:tcPr>
          <w:p w:rsidR="00462BEA" w:rsidRPr="00462BEA" w:rsidRDefault="00462BEA" w:rsidP="00462BEA">
            <w:pPr>
              <w:jc w:val="right"/>
              <w:rPr>
                <w:rFonts w:ascii="Arial" w:hAnsi="Arial" w:cs="Arial"/>
                <w:color w:val="000000"/>
                <w:sz w:val="12"/>
                <w:szCs w:val="12"/>
              </w:rPr>
            </w:pPr>
            <w:r w:rsidRPr="00462BEA">
              <w:rPr>
                <w:rFonts w:ascii="Arial" w:hAnsi="Arial" w:cs="Arial"/>
                <w:color w:val="000000"/>
                <w:sz w:val="12"/>
                <w:szCs w:val="12"/>
              </w:rPr>
              <w:t>256 800,00</w:t>
            </w:r>
          </w:p>
        </w:tc>
      </w:tr>
      <w:tr w:rsidR="00462BEA" w:rsidRPr="00462BEA" w:rsidTr="00462BEA">
        <w:trPr>
          <w:trHeight w:val="20"/>
        </w:trPr>
        <w:tc>
          <w:tcPr>
            <w:tcW w:w="2482" w:type="pct"/>
            <w:hideMark/>
          </w:tcPr>
          <w:p w:rsidR="00462BEA" w:rsidRPr="00462BEA" w:rsidRDefault="00462BEA" w:rsidP="00462BEA">
            <w:pPr>
              <w:outlineLvl w:val="0"/>
              <w:rPr>
                <w:rFonts w:ascii="Arial" w:hAnsi="Arial" w:cs="Arial"/>
                <w:color w:val="000000"/>
                <w:sz w:val="12"/>
                <w:szCs w:val="12"/>
              </w:rPr>
            </w:pPr>
            <w:r w:rsidRPr="00462BEA">
              <w:rPr>
                <w:rFonts w:ascii="Arial" w:hAnsi="Arial" w:cs="Arial"/>
                <w:color w:val="000000"/>
                <w:sz w:val="12"/>
                <w:szCs w:val="12"/>
              </w:rPr>
              <w:t>Прочая закупка товаров, работ и услуг</w:t>
            </w:r>
          </w:p>
        </w:tc>
        <w:tc>
          <w:tcPr>
            <w:tcW w:w="244" w:type="pct"/>
            <w:noWrap/>
            <w:hideMark/>
          </w:tcPr>
          <w:p w:rsidR="00462BEA" w:rsidRPr="00462BEA" w:rsidRDefault="00462BEA" w:rsidP="00462BEA">
            <w:pPr>
              <w:jc w:val="center"/>
              <w:outlineLvl w:val="0"/>
              <w:rPr>
                <w:rFonts w:ascii="Arial" w:hAnsi="Arial" w:cs="Arial"/>
                <w:color w:val="000000"/>
                <w:sz w:val="12"/>
                <w:szCs w:val="12"/>
              </w:rPr>
            </w:pPr>
            <w:r w:rsidRPr="00462BEA">
              <w:rPr>
                <w:rFonts w:ascii="Arial" w:hAnsi="Arial" w:cs="Arial"/>
                <w:color w:val="000000"/>
                <w:sz w:val="12"/>
                <w:szCs w:val="12"/>
              </w:rPr>
              <w:t>0314</w:t>
            </w:r>
          </w:p>
        </w:tc>
        <w:tc>
          <w:tcPr>
            <w:tcW w:w="463" w:type="pct"/>
            <w:noWrap/>
            <w:hideMark/>
          </w:tcPr>
          <w:p w:rsidR="00462BEA" w:rsidRPr="00462BEA" w:rsidRDefault="00462BEA" w:rsidP="00462BEA">
            <w:pPr>
              <w:jc w:val="center"/>
              <w:outlineLvl w:val="0"/>
              <w:rPr>
                <w:rFonts w:ascii="Arial" w:hAnsi="Arial" w:cs="Arial"/>
                <w:color w:val="000000"/>
                <w:sz w:val="12"/>
                <w:szCs w:val="12"/>
              </w:rPr>
            </w:pPr>
            <w:r w:rsidRPr="00462BEA">
              <w:rPr>
                <w:rFonts w:ascii="Arial" w:hAnsi="Arial" w:cs="Arial"/>
                <w:color w:val="000000"/>
                <w:sz w:val="12"/>
                <w:szCs w:val="12"/>
              </w:rPr>
              <w:t>0900112600</w:t>
            </w:r>
          </w:p>
        </w:tc>
        <w:tc>
          <w:tcPr>
            <w:tcW w:w="242" w:type="pct"/>
            <w:noWrap/>
            <w:hideMark/>
          </w:tcPr>
          <w:p w:rsidR="00462BEA" w:rsidRPr="00462BEA" w:rsidRDefault="00462BEA" w:rsidP="00462BEA">
            <w:pPr>
              <w:jc w:val="center"/>
              <w:outlineLvl w:val="0"/>
              <w:rPr>
                <w:rFonts w:ascii="Arial" w:hAnsi="Arial" w:cs="Arial"/>
                <w:color w:val="000000"/>
                <w:sz w:val="12"/>
                <w:szCs w:val="12"/>
              </w:rPr>
            </w:pPr>
            <w:r w:rsidRPr="00462BEA">
              <w:rPr>
                <w:rFonts w:ascii="Arial" w:hAnsi="Arial" w:cs="Arial"/>
                <w:color w:val="000000"/>
                <w:sz w:val="12"/>
                <w:szCs w:val="12"/>
              </w:rPr>
              <w:t>244</w:t>
            </w:r>
          </w:p>
        </w:tc>
        <w:tc>
          <w:tcPr>
            <w:tcW w:w="541" w:type="pct"/>
            <w:noWrap/>
            <w:hideMark/>
          </w:tcPr>
          <w:p w:rsidR="00462BEA" w:rsidRPr="00462BEA" w:rsidRDefault="00462BEA" w:rsidP="00462BEA">
            <w:pPr>
              <w:jc w:val="right"/>
              <w:outlineLvl w:val="0"/>
              <w:rPr>
                <w:rFonts w:ascii="Arial" w:hAnsi="Arial" w:cs="Arial"/>
                <w:color w:val="000000"/>
                <w:sz w:val="12"/>
                <w:szCs w:val="12"/>
              </w:rPr>
            </w:pPr>
            <w:r w:rsidRPr="00462BEA">
              <w:rPr>
                <w:rFonts w:ascii="Arial" w:hAnsi="Arial" w:cs="Arial"/>
                <w:color w:val="000000"/>
                <w:sz w:val="12"/>
                <w:szCs w:val="12"/>
              </w:rPr>
              <w:t>256 800,00</w:t>
            </w:r>
          </w:p>
        </w:tc>
        <w:tc>
          <w:tcPr>
            <w:tcW w:w="504" w:type="pct"/>
            <w:noWrap/>
            <w:hideMark/>
          </w:tcPr>
          <w:p w:rsidR="00462BEA" w:rsidRPr="00462BEA" w:rsidRDefault="00462BEA" w:rsidP="00462BEA">
            <w:pPr>
              <w:jc w:val="right"/>
              <w:outlineLvl w:val="0"/>
              <w:rPr>
                <w:rFonts w:ascii="Arial" w:hAnsi="Arial" w:cs="Arial"/>
                <w:color w:val="000000"/>
                <w:sz w:val="12"/>
                <w:szCs w:val="12"/>
              </w:rPr>
            </w:pPr>
            <w:r w:rsidRPr="00462BEA">
              <w:rPr>
                <w:rFonts w:ascii="Arial" w:hAnsi="Arial" w:cs="Arial"/>
                <w:color w:val="000000"/>
                <w:sz w:val="12"/>
                <w:szCs w:val="12"/>
              </w:rPr>
              <w:t>256 800,00</w:t>
            </w:r>
          </w:p>
        </w:tc>
        <w:tc>
          <w:tcPr>
            <w:tcW w:w="524" w:type="pct"/>
            <w:noWrap/>
            <w:hideMark/>
          </w:tcPr>
          <w:p w:rsidR="00462BEA" w:rsidRPr="00462BEA" w:rsidRDefault="00462BEA" w:rsidP="00462BEA">
            <w:pPr>
              <w:jc w:val="right"/>
              <w:outlineLvl w:val="0"/>
              <w:rPr>
                <w:rFonts w:ascii="Arial" w:hAnsi="Arial" w:cs="Arial"/>
                <w:color w:val="000000"/>
                <w:sz w:val="12"/>
                <w:szCs w:val="12"/>
              </w:rPr>
            </w:pPr>
            <w:r w:rsidRPr="00462BEA">
              <w:rPr>
                <w:rFonts w:ascii="Arial" w:hAnsi="Arial" w:cs="Arial"/>
                <w:color w:val="000000"/>
                <w:sz w:val="12"/>
                <w:szCs w:val="12"/>
              </w:rPr>
              <w:t>256 800,00</w:t>
            </w:r>
          </w:p>
        </w:tc>
      </w:tr>
      <w:tr w:rsidR="00462BEA" w:rsidRPr="00462BEA" w:rsidTr="00462BEA">
        <w:trPr>
          <w:trHeight w:val="20"/>
        </w:trPr>
        <w:tc>
          <w:tcPr>
            <w:tcW w:w="2482" w:type="pct"/>
            <w:hideMark/>
          </w:tcPr>
          <w:p w:rsidR="00462BEA" w:rsidRPr="00462BEA" w:rsidRDefault="00462BEA" w:rsidP="00462BEA">
            <w:pPr>
              <w:outlineLvl w:val="1"/>
              <w:rPr>
                <w:rFonts w:ascii="Arial" w:hAnsi="Arial" w:cs="Arial"/>
                <w:color w:val="000000"/>
                <w:sz w:val="12"/>
                <w:szCs w:val="12"/>
              </w:rPr>
            </w:pPr>
            <w:r w:rsidRPr="00462BEA">
              <w:rPr>
                <w:rFonts w:ascii="Arial" w:hAnsi="Arial" w:cs="Arial"/>
                <w:color w:val="000000"/>
                <w:sz w:val="12"/>
                <w:szCs w:val="12"/>
              </w:rPr>
              <w:t>НАЦИОНАЛЬНАЯ ЭКОНОМИКА</w:t>
            </w:r>
          </w:p>
        </w:tc>
        <w:tc>
          <w:tcPr>
            <w:tcW w:w="244" w:type="pct"/>
            <w:noWrap/>
            <w:hideMark/>
          </w:tcPr>
          <w:p w:rsidR="00462BEA" w:rsidRPr="00462BEA" w:rsidRDefault="00462BEA" w:rsidP="00462BEA">
            <w:pPr>
              <w:jc w:val="center"/>
              <w:outlineLvl w:val="1"/>
              <w:rPr>
                <w:rFonts w:ascii="Arial" w:hAnsi="Arial" w:cs="Arial"/>
                <w:color w:val="000000"/>
                <w:sz w:val="12"/>
                <w:szCs w:val="12"/>
              </w:rPr>
            </w:pPr>
            <w:r w:rsidRPr="00462BEA">
              <w:rPr>
                <w:rFonts w:ascii="Arial" w:hAnsi="Arial" w:cs="Arial"/>
                <w:color w:val="000000"/>
                <w:sz w:val="12"/>
                <w:szCs w:val="12"/>
              </w:rPr>
              <w:t>0400</w:t>
            </w:r>
          </w:p>
        </w:tc>
        <w:tc>
          <w:tcPr>
            <w:tcW w:w="463" w:type="pct"/>
            <w:noWrap/>
            <w:hideMark/>
          </w:tcPr>
          <w:p w:rsidR="00462BEA" w:rsidRPr="00462BEA" w:rsidRDefault="00462BEA" w:rsidP="00462BEA">
            <w:pPr>
              <w:jc w:val="center"/>
              <w:outlineLvl w:val="1"/>
              <w:rPr>
                <w:rFonts w:ascii="Arial" w:hAnsi="Arial" w:cs="Arial"/>
                <w:color w:val="000000"/>
                <w:sz w:val="12"/>
                <w:szCs w:val="12"/>
              </w:rPr>
            </w:pPr>
            <w:r w:rsidRPr="00462BEA">
              <w:rPr>
                <w:rFonts w:ascii="Arial" w:hAnsi="Arial" w:cs="Arial"/>
                <w:color w:val="000000"/>
                <w:sz w:val="12"/>
                <w:szCs w:val="12"/>
              </w:rPr>
              <w:t>0000000000</w:t>
            </w:r>
          </w:p>
        </w:tc>
        <w:tc>
          <w:tcPr>
            <w:tcW w:w="242" w:type="pct"/>
            <w:noWrap/>
            <w:hideMark/>
          </w:tcPr>
          <w:p w:rsidR="00462BEA" w:rsidRPr="00462BEA" w:rsidRDefault="00462BEA" w:rsidP="00462BEA">
            <w:pPr>
              <w:jc w:val="center"/>
              <w:outlineLvl w:val="1"/>
              <w:rPr>
                <w:rFonts w:ascii="Arial" w:hAnsi="Arial" w:cs="Arial"/>
                <w:color w:val="000000"/>
                <w:sz w:val="12"/>
                <w:szCs w:val="12"/>
              </w:rPr>
            </w:pPr>
            <w:r w:rsidRPr="00462BEA">
              <w:rPr>
                <w:rFonts w:ascii="Arial" w:hAnsi="Arial" w:cs="Arial"/>
                <w:color w:val="000000"/>
                <w:sz w:val="12"/>
                <w:szCs w:val="12"/>
              </w:rPr>
              <w:t>000</w:t>
            </w:r>
          </w:p>
        </w:tc>
        <w:tc>
          <w:tcPr>
            <w:tcW w:w="541" w:type="pct"/>
            <w:noWrap/>
            <w:hideMark/>
          </w:tcPr>
          <w:p w:rsidR="00462BEA" w:rsidRPr="00462BEA" w:rsidRDefault="00462BEA" w:rsidP="00462BEA">
            <w:pPr>
              <w:jc w:val="right"/>
              <w:outlineLvl w:val="1"/>
              <w:rPr>
                <w:rFonts w:ascii="Arial" w:hAnsi="Arial" w:cs="Arial"/>
                <w:color w:val="000000"/>
                <w:sz w:val="12"/>
                <w:szCs w:val="12"/>
              </w:rPr>
            </w:pPr>
            <w:r w:rsidRPr="00462BEA">
              <w:rPr>
                <w:rFonts w:ascii="Arial" w:hAnsi="Arial" w:cs="Arial"/>
                <w:color w:val="000000"/>
                <w:sz w:val="12"/>
                <w:szCs w:val="12"/>
              </w:rPr>
              <w:t>58 400 633,69</w:t>
            </w:r>
          </w:p>
        </w:tc>
        <w:tc>
          <w:tcPr>
            <w:tcW w:w="504" w:type="pct"/>
            <w:noWrap/>
            <w:hideMark/>
          </w:tcPr>
          <w:p w:rsidR="00462BEA" w:rsidRPr="00462BEA" w:rsidRDefault="00462BEA" w:rsidP="00462BEA">
            <w:pPr>
              <w:jc w:val="right"/>
              <w:outlineLvl w:val="1"/>
              <w:rPr>
                <w:rFonts w:ascii="Arial" w:hAnsi="Arial" w:cs="Arial"/>
                <w:color w:val="000000"/>
                <w:sz w:val="12"/>
                <w:szCs w:val="12"/>
              </w:rPr>
            </w:pPr>
            <w:r w:rsidRPr="00462BEA">
              <w:rPr>
                <w:rFonts w:ascii="Arial" w:hAnsi="Arial" w:cs="Arial"/>
                <w:color w:val="000000"/>
                <w:sz w:val="12"/>
                <w:szCs w:val="12"/>
              </w:rPr>
              <w:t>36 264 495,15</w:t>
            </w:r>
          </w:p>
        </w:tc>
        <w:tc>
          <w:tcPr>
            <w:tcW w:w="524" w:type="pct"/>
            <w:noWrap/>
            <w:hideMark/>
          </w:tcPr>
          <w:p w:rsidR="00462BEA" w:rsidRPr="00462BEA" w:rsidRDefault="00462BEA" w:rsidP="00462BEA">
            <w:pPr>
              <w:jc w:val="right"/>
              <w:outlineLvl w:val="1"/>
              <w:rPr>
                <w:rFonts w:ascii="Arial" w:hAnsi="Arial" w:cs="Arial"/>
                <w:color w:val="000000"/>
                <w:sz w:val="12"/>
                <w:szCs w:val="12"/>
              </w:rPr>
            </w:pPr>
            <w:r w:rsidRPr="00462BEA">
              <w:rPr>
                <w:rFonts w:ascii="Arial" w:hAnsi="Arial" w:cs="Arial"/>
                <w:color w:val="000000"/>
                <w:sz w:val="12"/>
                <w:szCs w:val="12"/>
              </w:rPr>
              <w:t>12 744 270,00</w:t>
            </w:r>
          </w:p>
        </w:tc>
      </w:tr>
      <w:tr w:rsidR="00462BEA" w:rsidRPr="00462BEA" w:rsidTr="00462BEA">
        <w:trPr>
          <w:trHeight w:val="20"/>
        </w:trPr>
        <w:tc>
          <w:tcPr>
            <w:tcW w:w="2482" w:type="pct"/>
            <w:hideMark/>
          </w:tcPr>
          <w:p w:rsidR="00462BEA" w:rsidRPr="00462BEA" w:rsidRDefault="00462BEA" w:rsidP="00462BEA">
            <w:pPr>
              <w:outlineLvl w:val="3"/>
              <w:rPr>
                <w:rFonts w:ascii="Arial" w:hAnsi="Arial" w:cs="Arial"/>
                <w:color w:val="000000"/>
                <w:sz w:val="12"/>
                <w:szCs w:val="12"/>
              </w:rPr>
            </w:pPr>
            <w:r w:rsidRPr="00462BEA">
              <w:rPr>
                <w:rFonts w:ascii="Arial" w:hAnsi="Arial" w:cs="Arial"/>
                <w:color w:val="000000"/>
                <w:sz w:val="12"/>
                <w:szCs w:val="12"/>
              </w:rPr>
              <w:t>Сельское хозяйство и рыболовство</w:t>
            </w:r>
          </w:p>
        </w:tc>
        <w:tc>
          <w:tcPr>
            <w:tcW w:w="244" w:type="pct"/>
            <w:noWrap/>
            <w:hideMark/>
          </w:tcPr>
          <w:p w:rsidR="00462BEA" w:rsidRPr="00462BEA" w:rsidRDefault="00462BEA" w:rsidP="00462BEA">
            <w:pPr>
              <w:jc w:val="center"/>
              <w:outlineLvl w:val="3"/>
              <w:rPr>
                <w:rFonts w:ascii="Arial" w:hAnsi="Arial" w:cs="Arial"/>
                <w:color w:val="000000"/>
                <w:sz w:val="12"/>
                <w:szCs w:val="12"/>
              </w:rPr>
            </w:pPr>
            <w:r w:rsidRPr="00462BEA">
              <w:rPr>
                <w:rFonts w:ascii="Arial" w:hAnsi="Arial" w:cs="Arial"/>
                <w:color w:val="000000"/>
                <w:sz w:val="12"/>
                <w:szCs w:val="12"/>
              </w:rPr>
              <w:t>0405</w:t>
            </w:r>
          </w:p>
        </w:tc>
        <w:tc>
          <w:tcPr>
            <w:tcW w:w="463" w:type="pct"/>
            <w:noWrap/>
            <w:hideMark/>
          </w:tcPr>
          <w:p w:rsidR="00462BEA" w:rsidRPr="00462BEA" w:rsidRDefault="00462BEA" w:rsidP="00462BEA">
            <w:pPr>
              <w:jc w:val="center"/>
              <w:outlineLvl w:val="3"/>
              <w:rPr>
                <w:rFonts w:ascii="Arial" w:hAnsi="Arial" w:cs="Arial"/>
                <w:color w:val="000000"/>
                <w:sz w:val="12"/>
                <w:szCs w:val="12"/>
              </w:rPr>
            </w:pPr>
            <w:r w:rsidRPr="00462BEA">
              <w:rPr>
                <w:rFonts w:ascii="Arial" w:hAnsi="Arial" w:cs="Arial"/>
                <w:color w:val="000000"/>
                <w:sz w:val="12"/>
                <w:szCs w:val="12"/>
              </w:rPr>
              <w:t>0000000000</w:t>
            </w:r>
          </w:p>
        </w:tc>
        <w:tc>
          <w:tcPr>
            <w:tcW w:w="242" w:type="pct"/>
            <w:noWrap/>
            <w:hideMark/>
          </w:tcPr>
          <w:p w:rsidR="00462BEA" w:rsidRPr="00462BEA" w:rsidRDefault="00462BEA" w:rsidP="00462BEA">
            <w:pPr>
              <w:jc w:val="center"/>
              <w:outlineLvl w:val="3"/>
              <w:rPr>
                <w:rFonts w:ascii="Arial" w:hAnsi="Arial" w:cs="Arial"/>
                <w:color w:val="000000"/>
                <w:sz w:val="12"/>
                <w:szCs w:val="12"/>
              </w:rPr>
            </w:pPr>
            <w:r w:rsidRPr="00462BEA">
              <w:rPr>
                <w:rFonts w:ascii="Arial" w:hAnsi="Arial" w:cs="Arial"/>
                <w:color w:val="000000"/>
                <w:sz w:val="12"/>
                <w:szCs w:val="12"/>
              </w:rPr>
              <w:t>000</w:t>
            </w:r>
          </w:p>
        </w:tc>
        <w:tc>
          <w:tcPr>
            <w:tcW w:w="541" w:type="pct"/>
            <w:noWrap/>
            <w:hideMark/>
          </w:tcPr>
          <w:p w:rsidR="00462BEA" w:rsidRPr="00462BEA" w:rsidRDefault="00462BEA" w:rsidP="00462BEA">
            <w:pPr>
              <w:jc w:val="right"/>
              <w:outlineLvl w:val="3"/>
              <w:rPr>
                <w:rFonts w:ascii="Arial" w:hAnsi="Arial" w:cs="Arial"/>
                <w:color w:val="000000"/>
                <w:sz w:val="12"/>
                <w:szCs w:val="12"/>
              </w:rPr>
            </w:pPr>
            <w:r w:rsidRPr="00462BEA">
              <w:rPr>
                <w:rFonts w:ascii="Arial" w:hAnsi="Arial" w:cs="Arial"/>
                <w:color w:val="000000"/>
                <w:sz w:val="12"/>
                <w:szCs w:val="12"/>
              </w:rPr>
              <w:t>360 000,00</w:t>
            </w:r>
          </w:p>
        </w:tc>
        <w:tc>
          <w:tcPr>
            <w:tcW w:w="504" w:type="pct"/>
            <w:noWrap/>
            <w:hideMark/>
          </w:tcPr>
          <w:p w:rsidR="00462BEA" w:rsidRPr="00462BEA" w:rsidRDefault="00462BEA" w:rsidP="00462BEA">
            <w:pPr>
              <w:jc w:val="right"/>
              <w:outlineLvl w:val="3"/>
              <w:rPr>
                <w:rFonts w:ascii="Arial" w:hAnsi="Arial" w:cs="Arial"/>
                <w:color w:val="000000"/>
                <w:sz w:val="12"/>
                <w:szCs w:val="12"/>
              </w:rPr>
            </w:pPr>
            <w:r w:rsidRPr="00462BEA">
              <w:rPr>
                <w:rFonts w:ascii="Arial" w:hAnsi="Arial" w:cs="Arial"/>
                <w:color w:val="000000"/>
                <w:sz w:val="12"/>
                <w:szCs w:val="12"/>
              </w:rPr>
              <w:t>360 000,00</w:t>
            </w:r>
          </w:p>
        </w:tc>
        <w:tc>
          <w:tcPr>
            <w:tcW w:w="524" w:type="pct"/>
            <w:noWrap/>
            <w:hideMark/>
          </w:tcPr>
          <w:p w:rsidR="00462BEA" w:rsidRPr="00462BEA" w:rsidRDefault="00462BEA" w:rsidP="00462BEA">
            <w:pPr>
              <w:jc w:val="right"/>
              <w:outlineLvl w:val="3"/>
              <w:rPr>
                <w:rFonts w:ascii="Arial" w:hAnsi="Arial" w:cs="Arial"/>
                <w:color w:val="000000"/>
                <w:sz w:val="12"/>
                <w:szCs w:val="12"/>
              </w:rPr>
            </w:pPr>
            <w:r w:rsidRPr="00462BEA">
              <w:rPr>
                <w:rFonts w:ascii="Arial" w:hAnsi="Arial" w:cs="Arial"/>
                <w:color w:val="000000"/>
                <w:sz w:val="12"/>
                <w:szCs w:val="12"/>
              </w:rPr>
              <w:t>360 000,00</w:t>
            </w:r>
          </w:p>
        </w:tc>
      </w:tr>
      <w:tr w:rsidR="00462BEA" w:rsidRPr="00462BEA" w:rsidTr="00462BEA">
        <w:trPr>
          <w:trHeight w:val="20"/>
        </w:trPr>
        <w:tc>
          <w:tcPr>
            <w:tcW w:w="2482" w:type="pct"/>
            <w:hideMark/>
          </w:tcPr>
          <w:p w:rsidR="00462BEA" w:rsidRPr="00462BEA" w:rsidRDefault="00462BEA" w:rsidP="00462BEA">
            <w:pPr>
              <w:outlineLvl w:val="4"/>
              <w:rPr>
                <w:rFonts w:ascii="Arial" w:hAnsi="Arial" w:cs="Arial"/>
                <w:color w:val="000000"/>
                <w:sz w:val="12"/>
                <w:szCs w:val="12"/>
              </w:rPr>
            </w:pPr>
            <w:r w:rsidRPr="00462BEA">
              <w:rPr>
                <w:rFonts w:ascii="Arial" w:hAnsi="Arial" w:cs="Arial"/>
                <w:color w:val="000000"/>
                <w:sz w:val="12"/>
                <w:szCs w:val="12"/>
              </w:rPr>
              <w:t>Муниципальная программа "Поддержка некоммерческих организаций на 2020-2027 годы"</w:t>
            </w:r>
          </w:p>
        </w:tc>
        <w:tc>
          <w:tcPr>
            <w:tcW w:w="244" w:type="pct"/>
            <w:noWrap/>
            <w:hideMark/>
          </w:tcPr>
          <w:p w:rsidR="00462BEA" w:rsidRPr="00462BEA" w:rsidRDefault="00462BEA" w:rsidP="00462BEA">
            <w:pPr>
              <w:jc w:val="center"/>
              <w:outlineLvl w:val="4"/>
              <w:rPr>
                <w:rFonts w:ascii="Arial" w:hAnsi="Arial" w:cs="Arial"/>
                <w:color w:val="000000"/>
                <w:sz w:val="12"/>
                <w:szCs w:val="12"/>
              </w:rPr>
            </w:pPr>
            <w:r w:rsidRPr="00462BEA">
              <w:rPr>
                <w:rFonts w:ascii="Arial" w:hAnsi="Arial" w:cs="Arial"/>
                <w:color w:val="000000"/>
                <w:sz w:val="12"/>
                <w:szCs w:val="12"/>
              </w:rPr>
              <w:t>0405</w:t>
            </w:r>
          </w:p>
        </w:tc>
        <w:tc>
          <w:tcPr>
            <w:tcW w:w="463" w:type="pct"/>
            <w:noWrap/>
            <w:hideMark/>
          </w:tcPr>
          <w:p w:rsidR="00462BEA" w:rsidRPr="00462BEA" w:rsidRDefault="00462BEA" w:rsidP="00462BEA">
            <w:pPr>
              <w:jc w:val="center"/>
              <w:outlineLvl w:val="4"/>
              <w:rPr>
                <w:rFonts w:ascii="Arial" w:hAnsi="Arial" w:cs="Arial"/>
                <w:color w:val="000000"/>
                <w:sz w:val="12"/>
                <w:szCs w:val="12"/>
              </w:rPr>
            </w:pPr>
            <w:r w:rsidRPr="00462BEA">
              <w:rPr>
                <w:rFonts w:ascii="Arial" w:hAnsi="Arial" w:cs="Arial"/>
                <w:color w:val="000000"/>
                <w:sz w:val="12"/>
                <w:szCs w:val="12"/>
              </w:rPr>
              <w:t>2300000000</w:t>
            </w:r>
          </w:p>
        </w:tc>
        <w:tc>
          <w:tcPr>
            <w:tcW w:w="242" w:type="pct"/>
            <w:noWrap/>
            <w:hideMark/>
          </w:tcPr>
          <w:p w:rsidR="00462BEA" w:rsidRPr="00462BEA" w:rsidRDefault="00462BEA" w:rsidP="00462BEA">
            <w:pPr>
              <w:jc w:val="center"/>
              <w:outlineLvl w:val="4"/>
              <w:rPr>
                <w:rFonts w:ascii="Arial" w:hAnsi="Arial" w:cs="Arial"/>
                <w:color w:val="000000"/>
                <w:sz w:val="12"/>
                <w:szCs w:val="12"/>
              </w:rPr>
            </w:pPr>
            <w:r w:rsidRPr="00462BEA">
              <w:rPr>
                <w:rFonts w:ascii="Arial" w:hAnsi="Arial" w:cs="Arial"/>
                <w:color w:val="000000"/>
                <w:sz w:val="12"/>
                <w:szCs w:val="12"/>
              </w:rPr>
              <w:t>000</w:t>
            </w:r>
          </w:p>
        </w:tc>
        <w:tc>
          <w:tcPr>
            <w:tcW w:w="541" w:type="pct"/>
            <w:noWrap/>
            <w:hideMark/>
          </w:tcPr>
          <w:p w:rsidR="00462BEA" w:rsidRPr="00462BEA" w:rsidRDefault="00462BEA" w:rsidP="00462BEA">
            <w:pPr>
              <w:jc w:val="right"/>
              <w:outlineLvl w:val="4"/>
              <w:rPr>
                <w:rFonts w:ascii="Arial" w:hAnsi="Arial" w:cs="Arial"/>
                <w:color w:val="000000"/>
                <w:sz w:val="12"/>
                <w:szCs w:val="12"/>
              </w:rPr>
            </w:pPr>
            <w:r w:rsidRPr="00462BEA">
              <w:rPr>
                <w:rFonts w:ascii="Arial" w:hAnsi="Arial" w:cs="Arial"/>
                <w:color w:val="000000"/>
                <w:sz w:val="12"/>
                <w:szCs w:val="12"/>
              </w:rPr>
              <w:t>360 000,00</w:t>
            </w:r>
          </w:p>
        </w:tc>
        <w:tc>
          <w:tcPr>
            <w:tcW w:w="504" w:type="pct"/>
            <w:noWrap/>
            <w:hideMark/>
          </w:tcPr>
          <w:p w:rsidR="00462BEA" w:rsidRPr="00462BEA" w:rsidRDefault="00462BEA" w:rsidP="00462BEA">
            <w:pPr>
              <w:jc w:val="right"/>
              <w:outlineLvl w:val="4"/>
              <w:rPr>
                <w:rFonts w:ascii="Arial" w:hAnsi="Arial" w:cs="Arial"/>
                <w:color w:val="000000"/>
                <w:sz w:val="12"/>
                <w:szCs w:val="12"/>
              </w:rPr>
            </w:pPr>
            <w:r w:rsidRPr="00462BEA">
              <w:rPr>
                <w:rFonts w:ascii="Arial" w:hAnsi="Arial" w:cs="Arial"/>
                <w:color w:val="000000"/>
                <w:sz w:val="12"/>
                <w:szCs w:val="12"/>
              </w:rPr>
              <w:t>360 000,00</w:t>
            </w:r>
          </w:p>
        </w:tc>
        <w:tc>
          <w:tcPr>
            <w:tcW w:w="524" w:type="pct"/>
            <w:noWrap/>
            <w:hideMark/>
          </w:tcPr>
          <w:p w:rsidR="00462BEA" w:rsidRPr="00462BEA" w:rsidRDefault="00462BEA" w:rsidP="00462BEA">
            <w:pPr>
              <w:jc w:val="right"/>
              <w:outlineLvl w:val="4"/>
              <w:rPr>
                <w:rFonts w:ascii="Arial" w:hAnsi="Arial" w:cs="Arial"/>
                <w:color w:val="000000"/>
                <w:sz w:val="12"/>
                <w:szCs w:val="12"/>
              </w:rPr>
            </w:pPr>
            <w:r w:rsidRPr="00462BEA">
              <w:rPr>
                <w:rFonts w:ascii="Arial" w:hAnsi="Arial" w:cs="Arial"/>
                <w:color w:val="000000"/>
                <w:sz w:val="12"/>
                <w:szCs w:val="12"/>
              </w:rPr>
              <w:t>360 000,00</w:t>
            </w:r>
          </w:p>
        </w:tc>
      </w:tr>
      <w:tr w:rsidR="00462BEA" w:rsidRPr="00462BEA" w:rsidTr="00462BEA">
        <w:trPr>
          <w:trHeight w:val="20"/>
        </w:trPr>
        <w:tc>
          <w:tcPr>
            <w:tcW w:w="2482" w:type="pct"/>
            <w:hideMark/>
          </w:tcPr>
          <w:p w:rsidR="00462BEA" w:rsidRPr="00462BEA" w:rsidRDefault="00462BEA" w:rsidP="00462BEA">
            <w:pPr>
              <w:outlineLvl w:val="5"/>
              <w:rPr>
                <w:rFonts w:ascii="Arial" w:hAnsi="Arial" w:cs="Arial"/>
                <w:color w:val="000000"/>
                <w:sz w:val="12"/>
                <w:szCs w:val="12"/>
              </w:rPr>
            </w:pPr>
            <w:r w:rsidRPr="00462BEA">
              <w:rPr>
                <w:rFonts w:ascii="Arial" w:hAnsi="Arial" w:cs="Arial"/>
                <w:color w:val="000000"/>
                <w:sz w:val="12"/>
                <w:szCs w:val="12"/>
              </w:rPr>
              <w:t>Оказание поддержки некоммерческим организациям, расположенным на территории Валдайского городского поселения</w:t>
            </w:r>
          </w:p>
        </w:tc>
        <w:tc>
          <w:tcPr>
            <w:tcW w:w="244" w:type="pct"/>
            <w:noWrap/>
            <w:hideMark/>
          </w:tcPr>
          <w:p w:rsidR="00462BEA" w:rsidRPr="00462BEA" w:rsidRDefault="00462BEA" w:rsidP="00462BEA">
            <w:pPr>
              <w:jc w:val="center"/>
              <w:outlineLvl w:val="5"/>
              <w:rPr>
                <w:rFonts w:ascii="Arial" w:hAnsi="Arial" w:cs="Arial"/>
                <w:color w:val="000000"/>
                <w:sz w:val="12"/>
                <w:szCs w:val="12"/>
              </w:rPr>
            </w:pPr>
            <w:r w:rsidRPr="00462BEA">
              <w:rPr>
                <w:rFonts w:ascii="Arial" w:hAnsi="Arial" w:cs="Arial"/>
                <w:color w:val="000000"/>
                <w:sz w:val="12"/>
                <w:szCs w:val="12"/>
              </w:rPr>
              <w:t>0405</w:t>
            </w:r>
          </w:p>
        </w:tc>
        <w:tc>
          <w:tcPr>
            <w:tcW w:w="463" w:type="pct"/>
            <w:noWrap/>
            <w:hideMark/>
          </w:tcPr>
          <w:p w:rsidR="00462BEA" w:rsidRPr="00462BEA" w:rsidRDefault="00462BEA" w:rsidP="00462BEA">
            <w:pPr>
              <w:jc w:val="center"/>
              <w:outlineLvl w:val="5"/>
              <w:rPr>
                <w:rFonts w:ascii="Arial" w:hAnsi="Arial" w:cs="Arial"/>
                <w:color w:val="000000"/>
                <w:sz w:val="12"/>
                <w:szCs w:val="12"/>
              </w:rPr>
            </w:pPr>
            <w:r w:rsidRPr="00462BEA">
              <w:rPr>
                <w:rFonts w:ascii="Arial" w:hAnsi="Arial" w:cs="Arial"/>
                <w:color w:val="000000"/>
                <w:sz w:val="12"/>
                <w:szCs w:val="12"/>
              </w:rPr>
              <w:t>2300100000</w:t>
            </w:r>
          </w:p>
        </w:tc>
        <w:tc>
          <w:tcPr>
            <w:tcW w:w="242" w:type="pct"/>
            <w:noWrap/>
            <w:hideMark/>
          </w:tcPr>
          <w:p w:rsidR="00462BEA" w:rsidRPr="00462BEA" w:rsidRDefault="00462BEA" w:rsidP="00462BEA">
            <w:pPr>
              <w:jc w:val="center"/>
              <w:outlineLvl w:val="5"/>
              <w:rPr>
                <w:rFonts w:ascii="Arial" w:hAnsi="Arial" w:cs="Arial"/>
                <w:color w:val="000000"/>
                <w:sz w:val="12"/>
                <w:szCs w:val="12"/>
              </w:rPr>
            </w:pPr>
            <w:r w:rsidRPr="00462BEA">
              <w:rPr>
                <w:rFonts w:ascii="Arial" w:hAnsi="Arial" w:cs="Arial"/>
                <w:color w:val="000000"/>
                <w:sz w:val="12"/>
                <w:szCs w:val="12"/>
              </w:rPr>
              <w:t>000</w:t>
            </w:r>
          </w:p>
        </w:tc>
        <w:tc>
          <w:tcPr>
            <w:tcW w:w="541" w:type="pct"/>
            <w:noWrap/>
            <w:hideMark/>
          </w:tcPr>
          <w:p w:rsidR="00462BEA" w:rsidRPr="00462BEA" w:rsidRDefault="00462BEA" w:rsidP="00462BEA">
            <w:pPr>
              <w:jc w:val="right"/>
              <w:outlineLvl w:val="5"/>
              <w:rPr>
                <w:rFonts w:ascii="Arial" w:hAnsi="Arial" w:cs="Arial"/>
                <w:color w:val="000000"/>
                <w:sz w:val="12"/>
                <w:szCs w:val="12"/>
              </w:rPr>
            </w:pPr>
            <w:r w:rsidRPr="00462BEA">
              <w:rPr>
                <w:rFonts w:ascii="Arial" w:hAnsi="Arial" w:cs="Arial"/>
                <w:color w:val="000000"/>
                <w:sz w:val="12"/>
                <w:szCs w:val="12"/>
              </w:rPr>
              <w:t>360 000,00</w:t>
            </w:r>
          </w:p>
        </w:tc>
        <w:tc>
          <w:tcPr>
            <w:tcW w:w="504" w:type="pct"/>
            <w:noWrap/>
            <w:hideMark/>
          </w:tcPr>
          <w:p w:rsidR="00462BEA" w:rsidRPr="00462BEA" w:rsidRDefault="00462BEA" w:rsidP="00462BEA">
            <w:pPr>
              <w:jc w:val="right"/>
              <w:outlineLvl w:val="5"/>
              <w:rPr>
                <w:rFonts w:ascii="Arial" w:hAnsi="Arial" w:cs="Arial"/>
                <w:color w:val="000000"/>
                <w:sz w:val="12"/>
                <w:szCs w:val="12"/>
              </w:rPr>
            </w:pPr>
            <w:r w:rsidRPr="00462BEA">
              <w:rPr>
                <w:rFonts w:ascii="Arial" w:hAnsi="Arial" w:cs="Arial"/>
                <w:color w:val="000000"/>
                <w:sz w:val="12"/>
                <w:szCs w:val="12"/>
              </w:rPr>
              <w:t>360 000,00</w:t>
            </w:r>
          </w:p>
        </w:tc>
        <w:tc>
          <w:tcPr>
            <w:tcW w:w="524" w:type="pct"/>
            <w:noWrap/>
            <w:hideMark/>
          </w:tcPr>
          <w:p w:rsidR="00462BEA" w:rsidRPr="00462BEA" w:rsidRDefault="00462BEA" w:rsidP="00462BEA">
            <w:pPr>
              <w:jc w:val="right"/>
              <w:outlineLvl w:val="5"/>
              <w:rPr>
                <w:rFonts w:ascii="Arial" w:hAnsi="Arial" w:cs="Arial"/>
                <w:color w:val="000000"/>
                <w:sz w:val="12"/>
                <w:szCs w:val="12"/>
              </w:rPr>
            </w:pPr>
            <w:r w:rsidRPr="00462BEA">
              <w:rPr>
                <w:rFonts w:ascii="Arial" w:hAnsi="Arial" w:cs="Arial"/>
                <w:color w:val="000000"/>
                <w:sz w:val="12"/>
                <w:szCs w:val="12"/>
              </w:rPr>
              <w:t>360 000,00</w:t>
            </w:r>
          </w:p>
        </w:tc>
      </w:tr>
      <w:tr w:rsidR="00462BEA" w:rsidRPr="00462BEA" w:rsidTr="00462BEA">
        <w:trPr>
          <w:trHeight w:val="20"/>
        </w:trPr>
        <w:tc>
          <w:tcPr>
            <w:tcW w:w="2482" w:type="pct"/>
            <w:hideMark/>
          </w:tcPr>
          <w:p w:rsidR="00462BEA" w:rsidRPr="00462BEA" w:rsidRDefault="00462BEA" w:rsidP="00462BEA">
            <w:pPr>
              <w:outlineLvl w:val="0"/>
              <w:rPr>
                <w:rFonts w:ascii="Arial" w:hAnsi="Arial" w:cs="Arial"/>
                <w:color w:val="000000"/>
                <w:sz w:val="12"/>
                <w:szCs w:val="12"/>
              </w:rPr>
            </w:pPr>
            <w:r w:rsidRPr="00462BEA">
              <w:rPr>
                <w:rFonts w:ascii="Arial" w:hAnsi="Arial" w:cs="Arial"/>
                <w:color w:val="000000"/>
                <w:sz w:val="12"/>
                <w:szCs w:val="12"/>
              </w:rPr>
              <w:t>Оказание поддержки социально ориентированным некоммерческим организациям, осуществляющим деятельность в сфере охраны окружающей среды и защиты животных</w:t>
            </w:r>
          </w:p>
        </w:tc>
        <w:tc>
          <w:tcPr>
            <w:tcW w:w="244" w:type="pct"/>
            <w:noWrap/>
            <w:hideMark/>
          </w:tcPr>
          <w:p w:rsidR="00462BEA" w:rsidRPr="00462BEA" w:rsidRDefault="00462BEA" w:rsidP="00462BEA">
            <w:pPr>
              <w:jc w:val="center"/>
              <w:outlineLvl w:val="0"/>
              <w:rPr>
                <w:rFonts w:ascii="Arial" w:hAnsi="Arial" w:cs="Arial"/>
                <w:color w:val="000000"/>
                <w:sz w:val="12"/>
                <w:szCs w:val="12"/>
              </w:rPr>
            </w:pPr>
            <w:r w:rsidRPr="00462BEA">
              <w:rPr>
                <w:rFonts w:ascii="Arial" w:hAnsi="Arial" w:cs="Arial"/>
                <w:color w:val="000000"/>
                <w:sz w:val="12"/>
                <w:szCs w:val="12"/>
              </w:rPr>
              <w:t>0405</w:t>
            </w:r>
          </w:p>
        </w:tc>
        <w:tc>
          <w:tcPr>
            <w:tcW w:w="463" w:type="pct"/>
            <w:noWrap/>
            <w:hideMark/>
          </w:tcPr>
          <w:p w:rsidR="00462BEA" w:rsidRPr="00462BEA" w:rsidRDefault="00462BEA" w:rsidP="00462BEA">
            <w:pPr>
              <w:jc w:val="center"/>
              <w:outlineLvl w:val="0"/>
              <w:rPr>
                <w:rFonts w:ascii="Arial" w:hAnsi="Arial" w:cs="Arial"/>
                <w:color w:val="000000"/>
                <w:sz w:val="12"/>
                <w:szCs w:val="12"/>
              </w:rPr>
            </w:pPr>
            <w:r w:rsidRPr="00462BEA">
              <w:rPr>
                <w:rFonts w:ascii="Arial" w:hAnsi="Arial" w:cs="Arial"/>
                <w:color w:val="000000"/>
                <w:sz w:val="12"/>
                <w:szCs w:val="12"/>
              </w:rPr>
              <w:t>2300131000</w:t>
            </w:r>
          </w:p>
        </w:tc>
        <w:tc>
          <w:tcPr>
            <w:tcW w:w="242" w:type="pct"/>
            <w:noWrap/>
            <w:hideMark/>
          </w:tcPr>
          <w:p w:rsidR="00462BEA" w:rsidRPr="00462BEA" w:rsidRDefault="00462BEA" w:rsidP="00462BEA">
            <w:pPr>
              <w:jc w:val="center"/>
              <w:outlineLvl w:val="0"/>
              <w:rPr>
                <w:rFonts w:ascii="Arial" w:hAnsi="Arial" w:cs="Arial"/>
                <w:color w:val="000000"/>
                <w:sz w:val="12"/>
                <w:szCs w:val="12"/>
              </w:rPr>
            </w:pPr>
            <w:r w:rsidRPr="00462BEA">
              <w:rPr>
                <w:rFonts w:ascii="Arial" w:hAnsi="Arial" w:cs="Arial"/>
                <w:color w:val="000000"/>
                <w:sz w:val="12"/>
                <w:szCs w:val="12"/>
              </w:rPr>
              <w:t>000</w:t>
            </w:r>
          </w:p>
        </w:tc>
        <w:tc>
          <w:tcPr>
            <w:tcW w:w="541" w:type="pct"/>
            <w:noWrap/>
            <w:hideMark/>
          </w:tcPr>
          <w:p w:rsidR="00462BEA" w:rsidRPr="00462BEA" w:rsidRDefault="00462BEA" w:rsidP="00462BEA">
            <w:pPr>
              <w:jc w:val="right"/>
              <w:outlineLvl w:val="0"/>
              <w:rPr>
                <w:rFonts w:ascii="Arial" w:hAnsi="Arial" w:cs="Arial"/>
                <w:color w:val="000000"/>
                <w:sz w:val="12"/>
                <w:szCs w:val="12"/>
              </w:rPr>
            </w:pPr>
            <w:r w:rsidRPr="00462BEA">
              <w:rPr>
                <w:rFonts w:ascii="Arial" w:hAnsi="Arial" w:cs="Arial"/>
                <w:color w:val="000000"/>
                <w:sz w:val="12"/>
                <w:szCs w:val="12"/>
              </w:rPr>
              <w:t>360 000,00</w:t>
            </w:r>
          </w:p>
        </w:tc>
        <w:tc>
          <w:tcPr>
            <w:tcW w:w="504" w:type="pct"/>
            <w:noWrap/>
            <w:hideMark/>
          </w:tcPr>
          <w:p w:rsidR="00462BEA" w:rsidRPr="00462BEA" w:rsidRDefault="00462BEA" w:rsidP="00462BEA">
            <w:pPr>
              <w:jc w:val="right"/>
              <w:outlineLvl w:val="0"/>
              <w:rPr>
                <w:rFonts w:ascii="Arial" w:hAnsi="Arial" w:cs="Arial"/>
                <w:color w:val="000000"/>
                <w:sz w:val="12"/>
                <w:szCs w:val="12"/>
              </w:rPr>
            </w:pPr>
            <w:r w:rsidRPr="00462BEA">
              <w:rPr>
                <w:rFonts w:ascii="Arial" w:hAnsi="Arial" w:cs="Arial"/>
                <w:color w:val="000000"/>
                <w:sz w:val="12"/>
                <w:szCs w:val="12"/>
              </w:rPr>
              <w:t>360 000,00</w:t>
            </w:r>
          </w:p>
        </w:tc>
        <w:tc>
          <w:tcPr>
            <w:tcW w:w="524" w:type="pct"/>
            <w:noWrap/>
            <w:hideMark/>
          </w:tcPr>
          <w:p w:rsidR="00462BEA" w:rsidRPr="00462BEA" w:rsidRDefault="00462BEA" w:rsidP="00462BEA">
            <w:pPr>
              <w:jc w:val="right"/>
              <w:outlineLvl w:val="0"/>
              <w:rPr>
                <w:rFonts w:ascii="Arial" w:hAnsi="Arial" w:cs="Arial"/>
                <w:color w:val="000000"/>
                <w:sz w:val="12"/>
                <w:szCs w:val="12"/>
              </w:rPr>
            </w:pPr>
            <w:r w:rsidRPr="00462BEA">
              <w:rPr>
                <w:rFonts w:ascii="Arial" w:hAnsi="Arial" w:cs="Arial"/>
                <w:color w:val="000000"/>
                <w:sz w:val="12"/>
                <w:szCs w:val="12"/>
              </w:rPr>
              <w:t>360 000,00</w:t>
            </w:r>
          </w:p>
        </w:tc>
      </w:tr>
      <w:tr w:rsidR="00462BEA" w:rsidRPr="00462BEA" w:rsidTr="00462BEA">
        <w:trPr>
          <w:trHeight w:val="20"/>
        </w:trPr>
        <w:tc>
          <w:tcPr>
            <w:tcW w:w="2482" w:type="pct"/>
            <w:hideMark/>
          </w:tcPr>
          <w:p w:rsidR="00462BEA" w:rsidRPr="00462BEA" w:rsidRDefault="00462BEA" w:rsidP="00462BEA">
            <w:pPr>
              <w:outlineLvl w:val="1"/>
              <w:rPr>
                <w:rFonts w:ascii="Arial" w:hAnsi="Arial" w:cs="Arial"/>
                <w:color w:val="000000"/>
                <w:sz w:val="12"/>
                <w:szCs w:val="12"/>
              </w:rPr>
            </w:pPr>
            <w:r w:rsidRPr="00462BEA">
              <w:rPr>
                <w:rFonts w:ascii="Arial" w:hAnsi="Arial" w:cs="Arial"/>
                <w:color w:val="000000"/>
                <w:sz w:val="12"/>
                <w:szCs w:val="12"/>
              </w:rPr>
              <w:t>Субсидии на возмещение недополученных доходов и (или) возмещение фактически понесенных затрат</w:t>
            </w:r>
          </w:p>
        </w:tc>
        <w:tc>
          <w:tcPr>
            <w:tcW w:w="244" w:type="pct"/>
            <w:noWrap/>
            <w:hideMark/>
          </w:tcPr>
          <w:p w:rsidR="00462BEA" w:rsidRPr="00462BEA" w:rsidRDefault="00462BEA" w:rsidP="00462BEA">
            <w:pPr>
              <w:jc w:val="center"/>
              <w:outlineLvl w:val="1"/>
              <w:rPr>
                <w:rFonts w:ascii="Arial" w:hAnsi="Arial" w:cs="Arial"/>
                <w:color w:val="000000"/>
                <w:sz w:val="12"/>
                <w:szCs w:val="12"/>
              </w:rPr>
            </w:pPr>
            <w:r w:rsidRPr="00462BEA">
              <w:rPr>
                <w:rFonts w:ascii="Arial" w:hAnsi="Arial" w:cs="Arial"/>
                <w:color w:val="000000"/>
                <w:sz w:val="12"/>
                <w:szCs w:val="12"/>
              </w:rPr>
              <w:t>0405</w:t>
            </w:r>
          </w:p>
        </w:tc>
        <w:tc>
          <w:tcPr>
            <w:tcW w:w="463" w:type="pct"/>
            <w:noWrap/>
            <w:hideMark/>
          </w:tcPr>
          <w:p w:rsidR="00462BEA" w:rsidRPr="00462BEA" w:rsidRDefault="00462BEA" w:rsidP="00462BEA">
            <w:pPr>
              <w:jc w:val="center"/>
              <w:outlineLvl w:val="1"/>
              <w:rPr>
                <w:rFonts w:ascii="Arial" w:hAnsi="Arial" w:cs="Arial"/>
                <w:color w:val="000000"/>
                <w:sz w:val="12"/>
                <w:szCs w:val="12"/>
              </w:rPr>
            </w:pPr>
            <w:r w:rsidRPr="00462BEA">
              <w:rPr>
                <w:rFonts w:ascii="Arial" w:hAnsi="Arial" w:cs="Arial"/>
                <w:color w:val="000000"/>
                <w:sz w:val="12"/>
                <w:szCs w:val="12"/>
              </w:rPr>
              <w:t>2300131000</w:t>
            </w:r>
          </w:p>
        </w:tc>
        <w:tc>
          <w:tcPr>
            <w:tcW w:w="242" w:type="pct"/>
            <w:noWrap/>
            <w:hideMark/>
          </w:tcPr>
          <w:p w:rsidR="00462BEA" w:rsidRPr="00462BEA" w:rsidRDefault="00462BEA" w:rsidP="00462BEA">
            <w:pPr>
              <w:jc w:val="center"/>
              <w:outlineLvl w:val="1"/>
              <w:rPr>
                <w:rFonts w:ascii="Arial" w:hAnsi="Arial" w:cs="Arial"/>
                <w:color w:val="000000"/>
                <w:sz w:val="12"/>
                <w:szCs w:val="12"/>
              </w:rPr>
            </w:pPr>
            <w:r w:rsidRPr="00462BEA">
              <w:rPr>
                <w:rFonts w:ascii="Arial" w:hAnsi="Arial" w:cs="Arial"/>
                <w:color w:val="000000"/>
                <w:sz w:val="12"/>
                <w:szCs w:val="12"/>
              </w:rPr>
              <w:t>631</w:t>
            </w:r>
          </w:p>
        </w:tc>
        <w:tc>
          <w:tcPr>
            <w:tcW w:w="541" w:type="pct"/>
            <w:noWrap/>
            <w:hideMark/>
          </w:tcPr>
          <w:p w:rsidR="00462BEA" w:rsidRPr="00462BEA" w:rsidRDefault="00462BEA" w:rsidP="00462BEA">
            <w:pPr>
              <w:jc w:val="right"/>
              <w:outlineLvl w:val="1"/>
              <w:rPr>
                <w:rFonts w:ascii="Arial" w:hAnsi="Arial" w:cs="Arial"/>
                <w:color w:val="000000"/>
                <w:sz w:val="12"/>
                <w:szCs w:val="12"/>
              </w:rPr>
            </w:pPr>
            <w:r w:rsidRPr="00462BEA">
              <w:rPr>
                <w:rFonts w:ascii="Arial" w:hAnsi="Arial" w:cs="Arial"/>
                <w:color w:val="000000"/>
                <w:sz w:val="12"/>
                <w:szCs w:val="12"/>
              </w:rPr>
              <w:t>360 000,00</w:t>
            </w:r>
          </w:p>
        </w:tc>
        <w:tc>
          <w:tcPr>
            <w:tcW w:w="504" w:type="pct"/>
            <w:noWrap/>
            <w:hideMark/>
          </w:tcPr>
          <w:p w:rsidR="00462BEA" w:rsidRPr="00462BEA" w:rsidRDefault="00462BEA" w:rsidP="00462BEA">
            <w:pPr>
              <w:jc w:val="right"/>
              <w:outlineLvl w:val="1"/>
              <w:rPr>
                <w:rFonts w:ascii="Arial" w:hAnsi="Arial" w:cs="Arial"/>
                <w:color w:val="000000"/>
                <w:sz w:val="12"/>
                <w:szCs w:val="12"/>
              </w:rPr>
            </w:pPr>
            <w:r w:rsidRPr="00462BEA">
              <w:rPr>
                <w:rFonts w:ascii="Arial" w:hAnsi="Arial" w:cs="Arial"/>
                <w:color w:val="000000"/>
                <w:sz w:val="12"/>
                <w:szCs w:val="12"/>
              </w:rPr>
              <w:t>360 000,00</w:t>
            </w:r>
          </w:p>
        </w:tc>
        <w:tc>
          <w:tcPr>
            <w:tcW w:w="524" w:type="pct"/>
            <w:noWrap/>
            <w:hideMark/>
          </w:tcPr>
          <w:p w:rsidR="00462BEA" w:rsidRPr="00462BEA" w:rsidRDefault="00462BEA" w:rsidP="00462BEA">
            <w:pPr>
              <w:jc w:val="right"/>
              <w:outlineLvl w:val="1"/>
              <w:rPr>
                <w:rFonts w:ascii="Arial" w:hAnsi="Arial" w:cs="Arial"/>
                <w:color w:val="000000"/>
                <w:sz w:val="12"/>
                <w:szCs w:val="12"/>
              </w:rPr>
            </w:pPr>
            <w:r w:rsidRPr="00462BEA">
              <w:rPr>
                <w:rFonts w:ascii="Arial" w:hAnsi="Arial" w:cs="Arial"/>
                <w:color w:val="000000"/>
                <w:sz w:val="12"/>
                <w:szCs w:val="12"/>
              </w:rPr>
              <w:t>360 000,00</w:t>
            </w:r>
          </w:p>
        </w:tc>
      </w:tr>
      <w:tr w:rsidR="00462BEA" w:rsidRPr="00462BEA" w:rsidTr="00462BEA">
        <w:trPr>
          <w:trHeight w:val="20"/>
        </w:trPr>
        <w:tc>
          <w:tcPr>
            <w:tcW w:w="2482" w:type="pct"/>
            <w:hideMark/>
          </w:tcPr>
          <w:p w:rsidR="00462BEA" w:rsidRPr="00462BEA" w:rsidRDefault="00462BEA" w:rsidP="00462BEA">
            <w:pPr>
              <w:outlineLvl w:val="2"/>
              <w:rPr>
                <w:rFonts w:ascii="Arial" w:hAnsi="Arial" w:cs="Arial"/>
                <w:color w:val="000000"/>
                <w:sz w:val="12"/>
                <w:szCs w:val="12"/>
              </w:rPr>
            </w:pPr>
            <w:r w:rsidRPr="00462BEA">
              <w:rPr>
                <w:rFonts w:ascii="Arial" w:hAnsi="Arial" w:cs="Arial"/>
                <w:color w:val="000000"/>
                <w:sz w:val="12"/>
                <w:szCs w:val="12"/>
              </w:rPr>
              <w:t>Транспорт</w:t>
            </w:r>
          </w:p>
        </w:tc>
        <w:tc>
          <w:tcPr>
            <w:tcW w:w="244" w:type="pct"/>
            <w:noWrap/>
            <w:hideMark/>
          </w:tcPr>
          <w:p w:rsidR="00462BEA" w:rsidRPr="00462BEA" w:rsidRDefault="00462BEA" w:rsidP="00462BEA">
            <w:pPr>
              <w:jc w:val="center"/>
              <w:outlineLvl w:val="2"/>
              <w:rPr>
                <w:rFonts w:ascii="Arial" w:hAnsi="Arial" w:cs="Arial"/>
                <w:color w:val="000000"/>
                <w:sz w:val="12"/>
                <w:szCs w:val="12"/>
              </w:rPr>
            </w:pPr>
            <w:r w:rsidRPr="00462BEA">
              <w:rPr>
                <w:rFonts w:ascii="Arial" w:hAnsi="Arial" w:cs="Arial"/>
                <w:color w:val="000000"/>
                <w:sz w:val="12"/>
                <w:szCs w:val="12"/>
              </w:rPr>
              <w:t>0408</w:t>
            </w:r>
          </w:p>
        </w:tc>
        <w:tc>
          <w:tcPr>
            <w:tcW w:w="463" w:type="pct"/>
            <w:noWrap/>
            <w:hideMark/>
          </w:tcPr>
          <w:p w:rsidR="00462BEA" w:rsidRPr="00462BEA" w:rsidRDefault="00462BEA" w:rsidP="00462BEA">
            <w:pPr>
              <w:jc w:val="center"/>
              <w:outlineLvl w:val="2"/>
              <w:rPr>
                <w:rFonts w:ascii="Arial" w:hAnsi="Arial" w:cs="Arial"/>
                <w:color w:val="000000"/>
                <w:sz w:val="12"/>
                <w:szCs w:val="12"/>
              </w:rPr>
            </w:pPr>
            <w:r w:rsidRPr="00462BEA">
              <w:rPr>
                <w:rFonts w:ascii="Arial" w:hAnsi="Arial" w:cs="Arial"/>
                <w:color w:val="000000"/>
                <w:sz w:val="12"/>
                <w:szCs w:val="12"/>
              </w:rPr>
              <w:t>0000000000</w:t>
            </w:r>
          </w:p>
        </w:tc>
        <w:tc>
          <w:tcPr>
            <w:tcW w:w="242" w:type="pct"/>
            <w:noWrap/>
            <w:hideMark/>
          </w:tcPr>
          <w:p w:rsidR="00462BEA" w:rsidRPr="00462BEA" w:rsidRDefault="00462BEA" w:rsidP="00462BEA">
            <w:pPr>
              <w:jc w:val="center"/>
              <w:outlineLvl w:val="2"/>
              <w:rPr>
                <w:rFonts w:ascii="Arial" w:hAnsi="Arial" w:cs="Arial"/>
                <w:color w:val="000000"/>
                <w:sz w:val="12"/>
                <w:szCs w:val="12"/>
              </w:rPr>
            </w:pPr>
            <w:r w:rsidRPr="00462BEA">
              <w:rPr>
                <w:rFonts w:ascii="Arial" w:hAnsi="Arial" w:cs="Arial"/>
                <w:color w:val="000000"/>
                <w:sz w:val="12"/>
                <w:szCs w:val="12"/>
              </w:rPr>
              <w:t>000</w:t>
            </w:r>
          </w:p>
        </w:tc>
        <w:tc>
          <w:tcPr>
            <w:tcW w:w="541" w:type="pct"/>
            <w:noWrap/>
            <w:hideMark/>
          </w:tcPr>
          <w:p w:rsidR="00462BEA" w:rsidRPr="00462BEA" w:rsidRDefault="00462BEA" w:rsidP="00462BEA">
            <w:pPr>
              <w:jc w:val="right"/>
              <w:outlineLvl w:val="2"/>
              <w:rPr>
                <w:rFonts w:ascii="Arial" w:hAnsi="Arial" w:cs="Arial"/>
                <w:color w:val="000000"/>
                <w:sz w:val="12"/>
                <w:szCs w:val="12"/>
              </w:rPr>
            </w:pPr>
            <w:r w:rsidRPr="00462BEA">
              <w:rPr>
                <w:rFonts w:ascii="Arial" w:hAnsi="Arial" w:cs="Arial"/>
                <w:color w:val="000000"/>
                <w:sz w:val="12"/>
                <w:szCs w:val="12"/>
              </w:rPr>
              <w:t>1 405 345,33</w:t>
            </w:r>
          </w:p>
        </w:tc>
        <w:tc>
          <w:tcPr>
            <w:tcW w:w="504" w:type="pct"/>
            <w:noWrap/>
            <w:hideMark/>
          </w:tcPr>
          <w:p w:rsidR="00462BEA" w:rsidRPr="00462BEA" w:rsidRDefault="00462BEA" w:rsidP="00462BEA">
            <w:pPr>
              <w:jc w:val="right"/>
              <w:outlineLvl w:val="2"/>
              <w:rPr>
                <w:rFonts w:ascii="Arial" w:hAnsi="Arial" w:cs="Arial"/>
                <w:color w:val="000000"/>
                <w:sz w:val="12"/>
                <w:szCs w:val="12"/>
              </w:rPr>
            </w:pPr>
            <w:r w:rsidRPr="00462BEA">
              <w:rPr>
                <w:rFonts w:ascii="Arial" w:hAnsi="Arial" w:cs="Arial"/>
                <w:color w:val="000000"/>
                <w:sz w:val="12"/>
                <w:szCs w:val="12"/>
              </w:rPr>
              <w:t>1 405 345,33</w:t>
            </w:r>
          </w:p>
        </w:tc>
        <w:tc>
          <w:tcPr>
            <w:tcW w:w="524" w:type="pct"/>
            <w:noWrap/>
            <w:hideMark/>
          </w:tcPr>
          <w:p w:rsidR="00462BEA" w:rsidRPr="00462BEA" w:rsidRDefault="00462BEA" w:rsidP="00462BEA">
            <w:pPr>
              <w:jc w:val="right"/>
              <w:outlineLvl w:val="2"/>
              <w:rPr>
                <w:rFonts w:ascii="Arial" w:hAnsi="Arial" w:cs="Arial"/>
                <w:color w:val="000000"/>
                <w:sz w:val="12"/>
                <w:szCs w:val="12"/>
              </w:rPr>
            </w:pPr>
            <w:r w:rsidRPr="00462BEA">
              <w:rPr>
                <w:rFonts w:ascii="Arial" w:hAnsi="Arial" w:cs="Arial"/>
                <w:color w:val="000000"/>
                <w:sz w:val="12"/>
                <w:szCs w:val="12"/>
              </w:rPr>
              <w:t>823 570,00</w:t>
            </w:r>
          </w:p>
        </w:tc>
      </w:tr>
      <w:tr w:rsidR="00462BEA" w:rsidRPr="00462BEA" w:rsidTr="00462BEA">
        <w:trPr>
          <w:trHeight w:val="20"/>
        </w:trPr>
        <w:tc>
          <w:tcPr>
            <w:tcW w:w="2482" w:type="pct"/>
            <w:hideMark/>
          </w:tcPr>
          <w:p w:rsidR="00462BEA" w:rsidRPr="00462BEA" w:rsidRDefault="00462BEA" w:rsidP="00462BEA">
            <w:pPr>
              <w:outlineLvl w:val="4"/>
              <w:rPr>
                <w:rFonts w:ascii="Arial" w:hAnsi="Arial" w:cs="Arial"/>
                <w:color w:val="000000"/>
                <w:sz w:val="12"/>
                <w:szCs w:val="12"/>
              </w:rPr>
            </w:pPr>
            <w:r w:rsidRPr="00462BEA">
              <w:rPr>
                <w:rFonts w:ascii="Arial" w:hAnsi="Arial" w:cs="Arial"/>
                <w:color w:val="000000"/>
                <w:sz w:val="12"/>
                <w:szCs w:val="12"/>
              </w:rPr>
              <w:t>Расходы на обеспечение функций исполнительно-распорядительного органа муниципального образования</w:t>
            </w:r>
          </w:p>
        </w:tc>
        <w:tc>
          <w:tcPr>
            <w:tcW w:w="244" w:type="pct"/>
            <w:noWrap/>
            <w:hideMark/>
          </w:tcPr>
          <w:p w:rsidR="00462BEA" w:rsidRPr="00462BEA" w:rsidRDefault="00462BEA" w:rsidP="00462BEA">
            <w:pPr>
              <w:jc w:val="center"/>
              <w:outlineLvl w:val="4"/>
              <w:rPr>
                <w:rFonts w:ascii="Arial" w:hAnsi="Arial" w:cs="Arial"/>
                <w:color w:val="000000"/>
                <w:sz w:val="12"/>
                <w:szCs w:val="12"/>
              </w:rPr>
            </w:pPr>
            <w:r w:rsidRPr="00462BEA">
              <w:rPr>
                <w:rFonts w:ascii="Arial" w:hAnsi="Arial" w:cs="Arial"/>
                <w:color w:val="000000"/>
                <w:sz w:val="12"/>
                <w:szCs w:val="12"/>
              </w:rPr>
              <w:t>0408</w:t>
            </w:r>
          </w:p>
        </w:tc>
        <w:tc>
          <w:tcPr>
            <w:tcW w:w="463" w:type="pct"/>
            <w:noWrap/>
            <w:hideMark/>
          </w:tcPr>
          <w:p w:rsidR="00462BEA" w:rsidRPr="00462BEA" w:rsidRDefault="00462BEA" w:rsidP="00462BEA">
            <w:pPr>
              <w:jc w:val="center"/>
              <w:outlineLvl w:val="4"/>
              <w:rPr>
                <w:rFonts w:ascii="Arial" w:hAnsi="Arial" w:cs="Arial"/>
                <w:color w:val="000000"/>
                <w:sz w:val="12"/>
                <w:szCs w:val="12"/>
              </w:rPr>
            </w:pPr>
            <w:r w:rsidRPr="00462BEA">
              <w:rPr>
                <w:rFonts w:ascii="Arial" w:hAnsi="Arial" w:cs="Arial"/>
                <w:color w:val="000000"/>
                <w:sz w:val="12"/>
                <w:szCs w:val="12"/>
              </w:rPr>
              <w:t>9400000000</w:t>
            </w:r>
          </w:p>
        </w:tc>
        <w:tc>
          <w:tcPr>
            <w:tcW w:w="242" w:type="pct"/>
            <w:noWrap/>
            <w:hideMark/>
          </w:tcPr>
          <w:p w:rsidR="00462BEA" w:rsidRPr="00462BEA" w:rsidRDefault="00462BEA" w:rsidP="00462BEA">
            <w:pPr>
              <w:jc w:val="center"/>
              <w:outlineLvl w:val="4"/>
              <w:rPr>
                <w:rFonts w:ascii="Arial" w:hAnsi="Arial" w:cs="Arial"/>
                <w:color w:val="000000"/>
                <w:sz w:val="12"/>
                <w:szCs w:val="12"/>
              </w:rPr>
            </w:pPr>
            <w:r w:rsidRPr="00462BEA">
              <w:rPr>
                <w:rFonts w:ascii="Arial" w:hAnsi="Arial" w:cs="Arial"/>
                <w:color w:val="000000"/>
                <w:sz w:val="12"/>
                <w:szCs w:val="12"/>
              </w:rPr>
              <w:t>000</w:t>
            </w:r>
          </w:p>
        </w:tc>
        <w:tc>
          <w:tcPr>
            <w:tcW w:w="541" w:type="pct"/>
            <w:noWrap/>
            <w:hideMark/>
          </w:tcPr>
          <w:p w:rsidR="00462BEA" w:rsidRPr="00462BEA" w:rsidRDefault="00462BEA" w:rsidP="00462BEA">
            <w:pPr>
              <w:jc w:val="right"/>
              <w:outlineLvl w:val="4"/>
              <w:rPr>
                <w:rFonts w:ascii="Arial" w:hAnsi="Arial" w:cs="Arial"/>
                <w:color w:val="000000"/>
                <w:sz w:val="12"/>
                <w:szCs w:val="12"/>
              </w:rPr>
            </w:pPr>
            <w:r w:rsidRPr="00462BEA">
              <w:rPr>
                <w:rFonts w:ascii="Arial" w:hAnsi="Arial" w:cs="Arial"/>
                <w:color w:val="000000"/>
                <w:sz w:val="12"/>
                <w:szCs w:val="12"/>
              </w:rPr>
              <w:t>1 405 345,33</w:t>
            </w:r>
          </w:p>
        </w:tc>
        <w:tc>
          <w:tcPr>
            <w:tcW w:w="504" w:type="pct"/>
            <w:noWrap/>
            <w:hideMark/>
          </w:tcPr>
          <w:p w:rsidR="00462BEA" w:rsidRPr="00462BEA" w:rsidRDefault="00462BEA" w:rsidP="00462BEA">
            <w:pPr>
              <w:jc w:val="right"/>
              <w:outlineLvl w:val="4"/>
              <w:rPr>
                <w:rFonts w:ascii="Arial" w:hAnsi="Arial" w:cs="Arial"/>
                <w:color w:val="000000"/>
                <w:sz w:val="12"/>
                <w:szCs w:val="12"/>
              </w:rPr>
            </w:pPr>
            <w:r w:rsidRPr="00462BEA">
              <w:rPr>
                <w:rFonts w:ascii="Arial" w:hAnsi="Arial" w:cs="Arial"/>
                <w:color w:val="000000"/>
                <w:sz w:val="12"/>
                <w:szCs w:val="12"/>
              </w:rPr>
              <w:t>1 405 345,33</w:t>
            </w:r>
          </w:p>
        </w:tc>
        <w:tc>
          <w:tcPr>
            <w:tcW w:w="524" w:type="pct"/>
            <w:noWrap/>
            <w:hideMark/>
          </w:tcPr>
          <w:p w:rsidR="00462BEA" w:rsidRPr="00462BEA" w:rsidRDefault="00462BEA" w:rsidP="00462BEA">
            <w:pPr>
              <w:jc w:val="right"/>
              <w:outlineLvl w:val="4"/>
              <w:rPr>
                <w:rFonts w:ascii="Arial" w:hAnsi="Arial" w:cs="Arial"/>
                <w:color w:val="000000"/>
                <w:sz w:val="12"/>
                <w:szCs w:val="12"/>
              </w:rPr>
            </w:pPr>
            <w:r w:rsidRPr="00462BEA">
              <w:rPr>
                <w:rFonts w:ascii="Arial" w:hAnsi="Arial" w:cs="Arial"/>
                <w:color w:val="000000"/>
                <w:sz w:val="12"/>
                <w:szCs w:val="12"/>
              </w:rPr>
              <w:t>823 570,00</w:t>
            </w:r>
          </w:p>
        </w:tc>
      </w:tr>
      <w:tr w:rsidR="00462BEA" w:rsidRPr="00462BEA" w:rsidTr="00462BEA">
        <w:trPr>
          <w:trHeight w:val="20"/>
        </w:trPr>
        <w:tc>
          <w:tcPr>
            <w:tcW w:w="2482" w:type="pct"/>
            <w:hideMark/>
          </w:tcPr>
          <w:p w:rsidR="00462BEA" w:rsidRPr="00462BEA" w:rsidRDefault="00462BEA" w:rsidP="00462BEA">
            <w:pPr>
              <w:outlineLvl w:val="5"/>
              <w:rPr>
                <w:rFonts w:ascii="Arial" w:hAnsi="Arial" w:cs="Arial"/>
                <w:color w:val="000000"/>
                <w:sz w:val="12"/>
                <w:szCs w:val="12"/>
              </w:rPr>
            </w:pPr>
            <w:r w:rsidRPr="00462BEA">
              <w:rPr>
                <w:rFonts w:ascii="Arial" w:hAnsi="Arial" w:cs="Arial"/>
                <w:color w:val="000000"/>
                <w:sz w:val="12"/>
                <w:szCs w:val="12"/>
              </w:rPr>
              <w:t>Расходы на мероприятия по решению вопросов местного значения</w:t>
            </w:r>
          </w:p>
        </w:tc>
        <w:tc>
          <w:tcPr>
            <w:tcW w:w="244" w:type="pct"/>
            <w:noWrap/>
            <w:hideMark/>
          </w:tcPr>
          <w:p w:rsidR="00462BEA" w:rsidRPr="00462BEA" w:rsidRDefault="00462BEA" w:rsidP="00462BEA">
            <w:pPr>
              <w:jc w:val="center"/>
              <w:outlineLvl w:val="5"/>
              <w:rPr>
                <w:rFonts w:ascii="Arial" w:hAnsi="Arial" w:cs="Arial"/>
                <w:color w:val="000000"/>
                <w:sz w:val="12"/>
                <w:szCs w:val="12"/>
              </w:rPr>
            </w:pPr>
            <w:r w:rsidRPr="00462BEA">
              <w:rPr>
                <w:rFonts w:ascii="Arial" w:hAnsi="Arial" w:cs="Arial"/>
                <w:color w:val="000000"/>
                <w:sz w:val="12"/>
                <w:szCs w:val="12"/>
              </w:rPr>
              <w:t>0408</w:t>
            </w:r>
          </w:p>
        </w:tc>
        <w:tc>
          <w:tcPr>
            <w:tcW w:w="463" w:type="pct"/>
            <w:noWrap/>
            <w:hideMark/>
          </w:tcPr>
          <w:p w:rsidR="00462BEA" w:rsidRPr="00462BEA" w:rsidRDefault="00462BEA" w:rsidP="00462BEA">
            <w:pPr>
              <w:jc w:val="center"/>
              <w:outlineLvl w:val="5"/>
              <w:rPr>
                <w:rFonts w:ascii="Arial" w:hAnsi="Arial" w:cs="Arial"/>
                <w:color w:val="000000"/>
                <w:sz w:val="12"/>
                <w:szCs w:val="12"/>
              </w:rPr>
            </w:pPr>
            <w:r w:rsidRPr="00462BEA">
              <w:rPr>
                <w:rFonts w:ascii="Arial" w:hAnsi="Arial" w:cs="Arial"/>
                <w:color w:val="000000"/>
                <w:sz w:val="12"/>
                <w:szCs w:val="12"/>
              </w:rPr>
              <w:t>9450000000</w:t>
            </w:r>
          </w:p>
        </w:tc>
        <w:tc>
          <w:tcPr>
            <w:tcW w:w="242" w:type="pct"/>
            <w:noWrap/>
            <w:hideMark/>
          </w:tcPr>
          <w:p w:rsidR="00462BEA" w:rsidRPr="00462BEA" w:rsidRDefault="00462BEA" w:rsidP="00462BEA">
            <w:pPr>
              <w:jc w:val="center"/>
              <w:outlineLvl w:val="5"/>
              <w:rPr>
                <w:rFonts w:ascii="Arial" w:hAnsi="Arial" w:cs="Arial"/>
                <w:color w:val="000000"/>
                <w:sz w:val="12"/>
                <w:szCs w:val="12"/>
              </w:rPr>
            </w:pPr>
            <w:r w:rsidRPr="00462BEA">
              <w:rPr>
                <w:rFonts w:ascii="Arial" w:hAnsi="Arial" w:cs="Arial"/>
                <w:color w:val="000000"/>
                <w:sz w:val="12"/>
                <w:szCs w:val="12"/>
              </w:rPr>
              <w:t>000</w:t>
            </w:r>
          </w:p>
        </w:tc>
        <w:tc>
          <w:tcPr>
            <w:tcW w:w="541" w:type="pct"/>
            <w:noWrap/>
            <w:hideMark/>
          </w:tcPr>
          <w:p w:rsidR="00462BEA" w:rsidRPr="00462BEA" w:rsidRDefault="00462BEA" w:rsidP="00462BEA">
            <w:pPr>
              <w:jc w:val="right"/>
              <w:outlineLvl w:val="5"/>
              <w:rPr>
                <w:rFonts w:ascii="Arial" w:hAnsi="Arial" w:cs="Arial"/>
                <w:color w:val="000000"/>
                <w:sz w:val="12"/>
                <w:szCs w:val="12"/>
              </w:rPr>
            </w:pPr>
            <w:r w:rsidRPr="00462BEA">
              <w:rPr>
                <w:rFonts w:ascii="Arial" w:hAnsi="Arial" w:cs="Arial"/>
                <w:color w:val="000000"/>
                <w:sz w:val="12"/>
                <w:szCs w:val="12"/>
              </w:rPr>
              <w:t>1 405 345,33</w:t>
            </w:r>
          </w:p>
        </w:tc>
        <w:tc>
          <w:tcPr>
            <w:tcW w:w="504" w:type="pct"/>
            <w:noWrap/>
            <w:hideMark/>
          </w:tcPr>
          <w:p w:rsidR="00462BEA" w:rsidRPr="00462BEA" w:rsidRDefault="00462BEA" w:rsidP="00462BEA">
            <w:pPr>
              <w:jc w:val="right"/>
              <w:outlineLvl w:val="5"/>
              <w:rPr>
                <w:rFonts w:ascii="Arial" w:hAnsi="Arial" w:cs="Arial"/>
                <w:color w:val="000000"/>
                <w:sz w:val="12"/>
                <w:szCs w:val="12"/>
              </w:rPr>
            </w:pPr>
            <w:r w:rsidRPr="00462BEA">
              <w:rPr>
                <w:rFonts w:ascii="Arial" w:hAnsi="Arial" w:cs="Arial"/>
                <w:color w:val="000000"/>
                <w:sz w:val="12"/>
                <w:szCs w:val="12"/>
              </w:rPr>
              <w:t>1 405 345,33</w:t>
            </w:r>
          </w:p>
        </w:tc>
        <w:tc>
          <w:tcPr>
            <w:tcW w:w="524" w:type="pct"/>
            <w:noWrap/>
            <w:hideMark/>
          </w:tcPr>
          <w:p w:rsidR="00462BEA" w:rsidRPr="00462BEA" w:rsidRDefault="00462BEA" w:rsidP="00462BEA">
            <w:pPr>
              <w:jc w:val="right"/>
              <w:outlineLvl w:val="5"/>
              <w:rPr>
                <w:rFonts w:ascii="Arial" w:hAnsi="Arial" w:cs="Arial"/>
                <w:color w:val="000000"/>
                <w:sz w:val="12"/>
                <w:szCs w:val="12"/>
              </w:rPr>
            </w:pPr>
            <w:r w:rsidRPr="00462BEA">
              <w:rPr>
                <w:rFonts w:ascii="Arial" w:hAnsi="Arial" w:cs="Arial"/>
                <w:color w:val="000000"/>
                <w:sz w:val="12"/>
                <w:szCs w:val="12"/>
              </w:rPr>
              <w:t>823 570,00</w:t>
            </w:r>
          </w:p>
        </w:tc>
      </w:tr>
      <w:tr w:rsidR="00462BEA" w:rsidRPr="00462BEA" w:rsidTr="00462BEA">
        <w:trPr>
          <w:trHeight w:val="20"/>
        </w:trPr>
        <w:tc>
          <w:tcPr>
            <w:tcW w:w="2482" w:type="pct"/>
            <w:hideMark/>
          </w:tcPr>
          <w:p w:rsidR="00462BEA" w:rsidRPr="00462BEA" w:rsidRDefault="00462BEA" w:rsidP="00462BEA">
            <w:pPr>
              <w:outlineLvl w:val="4"/>
              <w:rPr>
                <w:rFonts w:ascii="Arial" w:hAnsi="Arial" w:cs="Arial"/>
                <w:color w:val="000000"/>
                <w:sz w:val="12"/>
                <w:szCs w:val="12"/>
              </w:rPr>
            </w:pPr>
            <w:r w:rsidRPr="00462BEA">
              <w:rPr>
                <w:rFonts w:ascii="Arial" w:hAnsi="Arial" w:cs="Arial"/>
                <w:color w:val="000000"/>
                <w:sz w:val="12"/>
                <w:szCs w:val="12"/>
              </w:rPr>
              <w:t>Выполнение работ,связанных с осуществлением регулярных перевозок пассажиров и багажа автомобильным транспортом общего пользования по регулируемым тарифам в городском сообщении в границах Валдайского городского поселения</w:t>
            </w:r>
          </w:p>
        </w:tc>
        <w:tc>
          <w:tcPr>
            <w:tcW w:w="244" w:type="pct"/>
            <w:noWrap/>
            <w:hideMark/>
          </w:tcPr>
          <w:p w:rsidR="00462BEA" w:rsidRPr="00462BEA" w:rsidRDefault="00462BEA" w:rsidP="00462BEA">
            <w:pPr>
              <w:jc w:val="center"/>
              <w:outlineLvl w:val="4"/>
              <w:rPr>
                <w:rFonts w:ascii="Arial" w:hAnsi="Arial" w:cs="Arial"/>
                <w:color w:val="000000"/>
                <w:sz w:val="12"/>
                <w:szCs w:val="12"/>
              </w:rPr>
            </w:pPr>
            <w:r w:rsidRPr="00462BEA">
              <w:rPr>
                <w:rFonts w:ascii="Arial" w:hAnsi="Arial" w:cs="Arial"/>
                <w:color w:val="000000"/>
                <w:sz w:val="12"/>
                <w:szCs w:val="12"/>
              </w:rPr>
              <w:t>0408</w:t>
            </w:r>
          </w:p>
        </w:tc>
        <w:tc>
          <w:tcPr>
            <w:tcW w:w="463" w:type="pct"/>
            <w:noWrap/>
            <w:hideMark/>
          </w:tcPr>
          <w:p w:rsidR="00462BEA" w:rsidRPr="00462BEA" w:rsidRDefault="00462BEA" w:rsidP="00462BEA">
            <w:pPr>
              <w:jc w:val="center"/>
              <w:outlineLvl w:val="4"/>
              <w:rPr>
                <w:rFonts w:ascii="Arial" w:hAnsi="Arial" w:cs="Arial"/>
                <w:color w:val="000000"/>
                <w:sz w:val="12"/>
                <w:szCs w:val="12"/>
              </w:rPr>
            </w:pPr>
            <w:r w:rsidRPr="00462BEA">
              <w:rPr>
                <w:rFonts w:ascii="Arial" w:hAnsi="Arial" w:cs="Arial"/>
                <w:color w:val="000000"/>
                <w:sz w:val="12"/>
                <w:szCs w:val="12"/>
              </w:rPr>
              <w:t>9450010090</w:t>
            </w:r>
          </w:p>
        </w:tc>
        <w:tc>
          <w:tcPr>
            <w:tcW w:w="242" w:type="pct"/>
            <w:noWrap/>
            <w:hideMark/>
          </w:tcPr>
          <w:p w:rsidR="00462BEA" w:rsidRPr="00462BEA" w:rsidRDefault="00462BEA" w:rsidP="00462BEA">
            <w:pPr>
              <w:jc w:val="center"/>
              <w:outlineLvl w:val="4"/>
              <w:rPr>
                <w:rFonts w:ascii="Arial" w:hAnsi="Arial" w:cs="Arial"/>
                <w:color w:val="000000"/>
                <w:sz w:val="12"/>
                <w:szCs w:val="12"/>
              </w:rPr>
            </w:pPr>
            <w:r w:rsidRPr="00462BEA">
              <w:rPr>
                <w:rFonts w:ascii="Arial" w:hAnsi="Arial" w:cs="Arial"/>
                <w:color w:val="000000"/>
                <w:sz w:val="12"/>
                <w:szCs w:val="12"/>
              </w:rPr>
              <w:t>000</w:t>
            </w:r>
          </w:p>
        </w:tc>
        <w:tc>
          <w:tcPr>
            <w:tcW w:w="541" w:type="pct"/>
            <w:noWrap/>
            <w:hideMark/>
          </w:tcPr>
          <w:p w:rsidR="00462BEA" w:rsidRPr="00462BEA" w:rsidRDefault="00462BEA" w:rsidP="00462BEA">
            <w:pPr>
              <w:jc w:val="right"/>
              <w:outlineLvl w:val="4"/>
              <w:rPr>
                <w:rFonts w:ascii="Arial" w:hAnsi="Arial" w:cs="Arial"/>
                <w:color w:val="000000"/>
                <w:sz w:val="12"/>
                <w:szCs w:val="12"/>
              </w:rPr>
            </w:pPr>
            <w:r w:rsidRPr="00462BEA">
              <w:rPr>
                <w:rFonts w:ascii="Arial" w:hAnsi="Arial" w:cs="Arial"/>
                <w:color w:val="000000"/>
                <w:sz w:val="12"/>
                <w:szCs w:val="12"/>
              </w:rPr>
              <w:t>581 775,33</w:t>
            </w:r>
          </w:p>
        </w:tc>
        <w:tc>
          <w:tcPr>
            <w:tcW w:w="504" w:type="pct"/>
            <w:noWrap/>
            <w:hideMark/>
          </w:tcPr>
          <w:p w:rsidR="00462BEA" w:rsidRPr="00462BEA" w:rsidRDefault="00462BEA" w:rsidP="00462BEA">
            <w:pPr>
              <w:jc w:val="right"/>
              <w:outlineLvl w:val="4"/>
              <w:rPr>
                <w:rFonts w:ascii="Arial" w:hAnsi="Arial" w:cs="Arial"/>
                <w:color w:val="000000"/>
                <w:sz w:val="12"/>
                <w:szCs w:val="12"/>
              </w:rPr>
            </w:pPr>
            <w:r w:rsidRPr="00462BEA">
              <w:rPr>
                <w:rFonts w:ascii="Arial" w:hAnsi="Arial" w:cs="Arial"/>
                <w:color w:val="000000"/>
                <w:sz w:val="12"/>
                <w:szCs w:val="12"/>
              </w:rPr>
              <w:t>581 775,33</w:t>
            </w:r>
          </w:p>
        </w:tc>
        <w:tc>
          <w:tcPr>
            <w:tcW w:w="524" w:type="pct"/>
            <w:noWrap/>
            <w:hideMark/>
          </w:tcPr>
          <w:p w:rsidR="00462BEA" w:rsidRPr="00462BEA" w:rsidRDefault="00462BEA" w:rsidP="00462BEA">
            <w:pPr>
              <w:jc w:val="right"/>
              <w:outlineLvl w:val="4"/>
              <w:rPr>
                <w:rFonts w:ascii="Arial" w:hAnsi="Arial" w:cs="Arial"/>
                <w:color w:val="000000"/>
                <w:sz w:val="12"/>
                <w:szCs w:val="12"/>
              </w:rPr>
            </w:pPr>
            <w:r w:rsidRPr="00462BEA">
              <w:rPr>
                <w:rFonts w:ascii="Arial" w:hAnsi="Arial" w:cs="Arial"/>
                <w:color w:val="000000"/>
                <w:sz w:val="12"/>
                <w:szCs w:val="12"/>
              </w:rPr>
              <w:t>0,00</w:t>
            </w:r>
          </w:p>
        </w:tc>
      </w:tr>
      <w:tr w:rsidR="00462BEA" w:rsidRPr="00462BEA" w:rsidTr="00462BEA">
        <w:trPr>
          <w:trHeight w:val="20"/>
        </w:trPr>
        <w:tc>
          <w:tcPr>
            <w:tcW w:w="2482" w:type="pct"/>
            <w:hideMark/>
          </w:tcPr>
          <w:p w:rsidR="00462BEA" w:rsidRPr="00462BEA" w:rsidRDefault="00462BEA" w:rsidP="00462BEA">
            <w:pPr>
              <w:outlineLvl w:val="5"/>
              <w:rPr>
                <w:rFonts w:ascii="Arial" w:hAnsi="Arial" w:cs="Arial"/>
                <w:color w:val="000000"/>
                <w:sz w:val="12"/>
                <w:szCs w:val="12"/>
              </w:rPr>
            </w:pPr>
            <w:r w:rsidRPr="00462BEA">
              <w:rPr>
                <w:rFonts w:ascii="Arial" w:hAnsi="Arial" w:cs="Arial"/>
                <w:color w:val="000000"/>
                <w:sz w:val="12"/>
                <w:szCs w:val="12"/>
              </w:rPr>
              <w:t>Прочая закупка товаров, работ и услуг</w:t>
            </w:r>
          </w:p>
        </w:tc>
        <w:tc>
          <w:tcPr>
            <w:tcW w:w="244" w:type="pct"/>
            <w:noWrap/>
            <w:hideMark/>
          </w:tcPr>
          <w:p w:rsidR="00462BEA" w:rsidRPr="00462BEA" w:rsidRDefault="00462BEA" w:rsidP="00462BEA">
            <w:pPr>
              <w:jc w:val="center"/>
              <w:outlineLvl w:val="5"/>
              <w:rPr>
                <w:rFonts w:ascii="Arial" w:hAnsi="Arial" w:cs="Arial"/>
                <w:color w:val="000000"/>
                <w:sz w:val="12"/>
                <w:szCs w:val="12"/>
              </w:rPr>
            </w:pPr>
            <w:r w:rsidRPr="00462BEA">
              <w:rPr>
                <w:rFonts w:ascii="Arial" w:hAnsi="Arial" w:cs="Arial"/>
                <w:color w:val="000000"/>
                <w:sz w:val="12"/>
                <w:szCs w:val="12"/>
              </w:rPr>
              <w:t>0408</w:t>
            </w:r>
          </w:p>
        </w:tc>
        <w:tc>
          <w:tcPr>
            <w:tcW w:w="463" w:type="pct"/>
            <w:noWrap/>
            <w:hideMark/>
          </w:tcPr>
          <w:p w:rsidR="00462BEA" w:rsidRPr="00462BEA" w:rsidRDefault="00462BEA" w:rsidP="00462BEA">
            <w:pPr>
              <w:jc w:val="center"/>
              <w:outlineLvl w:val="5"/>
              <w:rPr>
                <w:rFonts w:ascii="Arial" w:hAnsi="Arial" w:cs="Arial"/>
                <w:color w:val="000000"/>
                <w:sz w:val="12"/>
                <w:szCs w:val="12"/>
              </w:rPr>
            </w:pPr>
            <w:r w:rsidRPr="00462BEA">
              <w:rPr>
                <w:rFonts w:ascii="Arial" w:hAnsi="Arial" w:cs="Arial"/>
                <w:color w:val="000000"/>
                <w:sz w:val="12"/>
                <w:szCs w:val="12"/>
              </w:rPr>
              <w:t>9450010090</w:t>
            </w:r>
          </w:p>
        </w:tc>
        <w:tc>
          <w:tcPr>
            <w:tcW w:w="242" w:type="pct"/>
            <w:noWrap/>
            <w:hideMark/>
          </w:tcPr>
          <w:p w:rsidR="00462BEA" w:rsidRPr="00462BEA" w:rsidRDefault="00462BEA" w:rsidP="00462BEA">
            <w:pPr>
              <w:jc w:val="center"/>
              <w:outlineLvl w:val="5"/>
              <w:rPr>
                <w:rFonts w:ascii="Arial" w:hAnsi="Arial" w:cs="Arial"/>
                <w:color w:val="000000"/>
                <w:sz w:val="12"/>
                <w:szCs w:val="12"/>
              </w:rPr>
            </w:pPr>
            <w:r w:rsidRPr="00462BEA">
              <w:rPr>
                <w:rFonts w:ascii="Arial" w:hAnsi="Arial" w:cs="Arial"/>
                <w:color w:val="000000"/>
                <w:sz w:val="12"/>
                <w:szCs w:val="12"/>
              </w:rPr>
              <w:t>244</w:t>
            </w:r>
          </w:p>
        </w:tc>
        <w:tc>
          <w:tcPr>
            <w:tcW w:w="541" w:type="pct"/>
            <w:noWrap/>
            <w:hideMark/>
          </w:tcPr>
          <w:p w:rsidR="00462BEA" w:rsidRPr="00462BEA" w:rsidRDefault="00462BEA" w:rsidP="00462BEA">
            <w:pPr>
              <w:jc w:val="right"/>
              <w:outlineLvl w:val="5"/>
              <w:rPr>
                <w:rFonts w:ascii="Arial" w:hAnsi="Arial" w:cs="Arial"/>
                <w:color w:val="000000"/>
                <w:sz w:val="12"/>
                <w:szCs w:val="12"/>
              </w:rPr>
            </w:pPr>
            <w:r w:rsidRPr="00462BEA">
              <w:rPr>
                <w:rFonts w:ascii="Arial" w:hAnsi="Arial" w:cs="Arial"/>
                <w:color w:val="000000"/>
                <w:sz w:val="12"/>
                <w:szCs w:val="12"/>
              </w:rPr>
              <w:t>581 775,33</w:t>
            </w:r>
          </w:p>
        </w:tc>
        <w:tc>
          <w:tcPr>
            <w:tcW w:w="504" w:type="pct"/>
            <w:noWrap/>
            <w:hideMark/>
          </w:tcPr>
          <w:p w:rsidR="00462BEA" w:rsidRPr="00462BEA" w:rsidRDefault="00462BEA" w:rsidP="00462BEA">
            <w:pPr>
              <w:jc w:val="right"/>
              <w:outlineLvl w:val="5"/>
              <w:rPr>
                <w:rFonts w:ascii="Arial" w:hAnsi="Arial" w:cs="Arial"/>
                <w:color w:val="000000"/>
                <w:sz w:val="12"/>
                <w:szCs w:val="12"/>
              </w:rPr>
            </w:pPr>
            <w:r w:rsidRPr="00462BEA">
              <w:rPr>
                <w:rFonts w:ascii="Arial" w:hAnsi="Arial" w:cs="Arial"/>
                <w:color w:val="000000"/>
                <w:sz w:val="12"/>
                <w:szCs w:val="12"/>
              </w:rPr>
              <w:t>581 775,33</w:t>
            </w:r>
          </w:p>
        </w:tc>
        <w:tc>
          <w:tcPr>
            <w:tcW w:w="524" w:type="pct"/>
            <w:noWrap/>
            <w:hideMark/>
          </w:tcPr>
          <w:p w:rsidR="00462BEA" w:rsidRPr="00462BEA" w:rsidRDefault="00462BEA" w:rsidP="00462BEA">
            <w:pPr>
              <w:jc w:val="right"/>
              <w:outlineLvl w:val="5"/>
              <w:rPr>
                <w:rFonts w:ascii="Arial" w:hAnsi="Arial" w:cs="Arial"/>
                <w:color w:val="000000"/>
                <w:sz w:val="12"/>
                <w:szCs w:val="12"/>
              </w:rPr>
            </w:pPr>
            <w:r w:rsidRPr="00462BEA">
              <w:rPr>
                <w:rFonts w:ascii="Arial" w:hAnsi="Arial" w:cs="Arial"/>
                <w:color w:val="000000"/>
                <w:sz w:val="12"/>
                <w:szCs w:val="12"/>
              </w:rPr>
              <w:t>0,00</w:t>
            </w:r>
          </w:p>
        </w:tc>
      </w:tr>
      <w:tr w:rsidR="00462BEA" w:rsidRPr="00462BEA" w:rsidTr="00462BEA">
        <w:trPr>
          <w:trHeight w:val="20"/>
        </w:trPr>
        <w:tc>
          <w:tcPr>
            <w:tcW w:w="2482" w:type="pct"/>
            <w:hideMark/>
          </w:tcPr>
          <w:p w:rsidR="00462BEA" w:rsidRPr="00462BEA" w:rsidRDefault="00462BEA" w:rsidP="00462BEA">
            <w:pPr>
              <w:outlineLvl w:val="4"/>
              <w:rPr>
                <w:rFonts w:ascii="Arial" w:hAnsi="Arial" w:cs="Arial"/>
                <w:color w:val="000000"/>
                <w:sz w:val="12"/>
                <w:szCs w:val="12"/>
              </w:rPr>
            </w:pPr>
            <w:r w:rsidRPr="00462BEA">
              <w:rPr>
                <w:rFonts w:ascii="Arial" w:hAnsi="Arial" w:cs="Arial"/>
                <w:color w:val="000000"/>
                <w:sz w:val="12"/>
                <w:szCs w:val="12"/>
              </w:rPr>
              <w:t>Для организации регулярных перевозок пассажиров и багажа автомобильным транспортом</w:t>
            </w:r>
          </w:p>
        </w:tc>
        <w:tc>
          <w:tcPr>
            <w:tcW w:w="244" w:type="pct"/>
            <w:noWrap/>
            <w:hideMark/>
          </w:tcPr>
          <w:p w:rsidR="00462BEA" w:rsidRPr="00462BEA" w:rsidRDefault="00462BEA" w:rsidP="00462BEA">
            <w:pPr>
              <w:jc w:val="center"/>
              <w:outlineLvl w:val="4"/>
              <w:rPr>
                <w:rFonts w:ascii="Arial" w:hAnsi="Arial" w:cs="Arial"/>
                <w:color w:val="000000"/>
                <w:sz w:val="12"/>
                <w:szCs w:val="12"/>
              </w:rPr>
            </w:pPr>
            <w:r w:rsidRPr="00462BEA">
              <w:rPr>
                <w:rFonts w:ascii="Arial" w:hAnsi="Arial" w:cs="Arial"/>
                <w:color w:val="000000"/>
                <w:sz w:val="12"/>
                <w:szCs w:val="12"/>
              </w:rPr>
              <w:t>0408</w:t>
            </w:r>
          </w:p>
        </w:tc>
        <w:tc>
          <w:tcPr>
            <w:tcW w:w="463" w:type="pct"/>
            <w:noWrap/>
            <w:hideMark/>
          </w:tcPr>
          <w:p w:rsidR="00462BEA" w:rsidRPr="00462BEA" w:rsidRDefault="00462BEA" w:rsidP="00462BEA">
            <w:pPr>
              <w:jc w:val="center"/>
              <w:outlineLvl w:val="4"/>
              <w:rPr>
                <w:rFonts w:ascii="Arial" w:hAnsi="Arial" w:cs="Arial"/>
                <w:color w:val="000000"/>
                <w:sz w:val="12"/>
                <w:szCs w:val="12"/>
              </w:rPr>
            </w:pPr>
            <w:r w:rsidRPr="00462BEA">
              <w:rPr>
                <w:rFonts w:ascii="Arial" w:hAnsi="Arial" w:cs="Arial"/>
                <w:color w:val="000000"/>
                <w:sz w:val="12"/>
                <w:szCs w:val="12"/>
              </w:rPr>
              <w:t>9450036000</w:t>
            </w:r>
          </w:p>
        </w:tc>
        <w:tc>
          <w:tcPr>
            <w:tcW w:w="242" w:type="pct"/>
            <w:noWrap/>
            <w:hideMark/>
          </w:tcPr>
          <w:p w:rsidR="00462BEA" w:rsidRPr="00462BEA" w:rsidRDefault="00462BEA" w:rsidP="00462BEA">
            <w:pPr>
              <w:jc w:val="center"/>
              <w:outlineLvl w:val="4"/>
              <w:rPr>
                <w:rFonts w:ascii="Arial" w:hAnsi="Arial" w:cs="Arial"/>
                <w:color w:val="000000"/>
                <w:sz w:val="12"/>
                <w:szCs w:val="12"/>
              </w:rPr>
            </w:pPr>
            <w:r w:rsidRPr="00462BEA">
              <w:rPr>
                <w:rFonts w:ascii="Arial" w:hAnsi="Arial" w:cs="Arial"/>
                <w:color w:val="000000"/>
                <w:sz w:val="12"/>
                <w:szCs w:val="12"/>
              </w:rPr>
              <w:t>000</w:t>
            </w:r>
          </w:p>
        </w:tc>
        <w:tc>
          <w:tcPr>
            <w:tcW w:w="541" w:type="pct"/>
            <w:noWrap/>
            <w:hideMark/>
          </w:tcPr>
          <w:p w:rsidR="00462BEA" w:rsidRPr="00462BEA" w:rsidRDefault="00462BEA" w:rsidP="00462BEA">
            <w:pPr>
              <w:jc w:val="right"/>
              <w:outlineLvl w:val="4"/>
              <w:rPr>
                <w:rFonts w:ascii="Arial" w:hAnsi="Arial" w:cs="Arial"/>
                <w:color w:val="000000"/>
                <w:sz w:val="12"/>
                <w:szCs w:val="12"/>
              </w:rPr>
            </w:pPr>
            <w:r w:rsidRPr="00462BEA">
              <w:rPr>
                <w:rFonts w:ascii="Arial" w:hAnsi="Arial" w:cs="Arial"/>
                <w:color w:val="000000"/>
                <w:sz w:val="12"/>
                <w:szCs w:val="12"/>
              </w:rPr>
              <w:t>823 570,00</w:t>
            </w:r>
          </w:p>
        </w:tc>
        <w:tc>
          <w:tcPr>
            <w:tcW w:w="504" w:type="pct"/>
            <w:noWrap/>
            <w:hideMark/>
          </w:tcPr>
          <w:p w:rsidR="00462BEA" w:rsidRPr="00462BEA" w:rsidRDefault="00462BEA" w:rsidP="00462BEA">
            <w:pPr>
              <w:jc w:val="right"/>
              <w:outlineLvl w:val="4"/>
              <w:rPr>
                <w:rFonts w:ascii="Arial" w:hAnsi="Arial" w:cs="Arial"/>
                <w:color w:val="000000"/>
                <w:sz w:val="12"/>
                <w:szCs w:val="12"/>
              </w:rPr>
            </w:pPr>
            <w:r w:rsidRPr="00462BEA">
              <w:rPr>
                <w:rFonts w:ascii="Arial" w:hAnsi="Arial" w:cs="Arial"/>
                <w:color w:val="000000"/>
                <w:sz w:val="12"/>
                <w:szCs w:val="12"/>
              </w:rPr>
              <w:t>823 570,00</w:t>
            </w:r>
          </w:p>
        </w:tc>
        <w:tc>
          <w:tcPr>
            <w:tcW w:w="524" w:type="pct"/>
            <w:noWrap/>
            <w:hideMark/>
          </w:tcPr>
          <w:p w:rsidR="00462BEA" w:rsidRPr="00462BEA" w:rsidRDefault="00462BEA" w:rsidP="00462BEA">
            <w:pPr>
              <w:jc w:val="right"/>
              <w:outlineLvl w:val="4"/>
              <w:rPr>
                <w:rFonts w:ascii="Arial" w:hAnsi="Arial" w:cs="Arial"/>
                <w:color w:val="000000"/>
                <w:sz w:val="12"/>
                <w:szCs w:val="12"/>
              </w:rPr>
            </w:pPr>
            <w:r w:rsidRPr="00462BEA">
              <w:rPr>
                <w:rFonts w:ascii="Arial" w:hAnsi="Arial" w:cs="Arial"/>
                <w:color w:val="000000"/>
                <w:sz w:val="12"/>
                <w:szCs w:val="12"/>
              </w:rPr>
              <w:t>823 570,00</w:t>
            </w:r>
          </w:p>
        </w:tc>
      </w:tr>
      <w:tr w:rsidR="00462BEA" w:rsidRPr="00462BEA" w:rsidTr="00462BEA">
        <w:trPr>
          <w:trHeight w:val="20"/>
        </w:trPr>
        <w:tc>
          <w:tcPr>
            <w:tcW w:w="2482" w:type="pct"/>
            <w:hideMark/>
          </w:tcPr>
          <w:p w:rsidR="00462BEA" w:rsidRPr="00462BEA" w:rsidRDefault="00462BEA" w:rsidP="00462BEA">
            <w:pPr>
              <w:outlineLvl w:val="5"/>
              <w:rPr>
                <w:rFonts w:ascii="Arial" w:hAnsi="Arial" w:cs="Arial"/>
                <w:color w:val="000000"/>
                <w:sz w:val="12"/>
                <w:szCs w:val="12"/>
              </w:rPr>
            </w:pPr>
            <w:r w:rsidRPr="00462BEA">
              <w:rPr>
                <w:rFonts w:ascii="Arial" w:hAnsi="Arial" w:cs="Arial"/>
                <w:color w:val="000000"/>
                <w:sz w:val="12"/>
                <w:szCs w:val="12"/>
              </w:rPr>
              <w:t>Прочая закупка товаров, работ и услуг</w:t>
            </w:r>
          </w:p>
        </w:tc>
        <w:tc>
          <w:tcPr>
            <w:tcW w:w="244" w:type="pct"/>
            <w:noWrap/>
            <w:hideMark/>
          </w:tcPr>
          <w:p w:rsidR="00462BEA" w:rsidRPr="00462BEA" w:rsidRDefault="00462BEA" w:rsidP="00462BEA">
            <w:pPr>
              <w:jc w:val="center"/>
              <w:outlineLvl w:val="5"/>
              <w:rPr>
                <w:rFonts w:ascii="Arial" w:hAnsi="Arial" w:cs="Arial"/>
                <w:color w:val="000000"/>
                <w:sz w:val="12"/>
                <w:szCs w:val="12"/>
              </w:rPr>
            </w:pPr>
            <w:r w:rsidRPr="00462BEA">
              <w:rPr>
                <w:rFonts w:ascii="Arial" w:hAnsi="Arial" w:cs="Arial"/>
                <w:color w:val="000000"/>
                <w:sz w:val="12"/>
                <w:szCs w:val="12"/>
              </w:rPr>
              <w:t>0408</w:t>
            </w:r>
          </w:p>
        </w:tc>
        <w:tc>
          <w:tcPr>
            <w:tcW w:w="463" w:type="pct"/>
            <w:noWrap/>
            <w:hideMark/>
          </w:tcPr>
          <w:p w:rsidR="00462BEA" w:rsidRPr="00462BEA" w:rsidRDefault="00462BEA" w:rsidP="00462BEA">
            <w:pPr>
              <w:jc w:val="center"/>
              <w:outlineLvl w:val="5"/>
              <w:rPr>
                <w:rFonts w:ascii="Arial" w:hAnsi="Arial" w:cs="Arial"/>
                <w:color w:val="000000"/>
                <w:sz w:val="12"/>
                <w:szCs w:val="12"/>
              </w:rPr>
            </w:pPr>
            <w:r w:rsidRPr="00462BEA">
              <w:rPr>
                <w:rFonts w:ascii="Arial" w:hAnsi="Arial" w:cs="Arial"/>
                <w:color w:val="000000"/>
                <w:sz w:val="12"/>
                <w:szCs w:val="12"/>
              </w:rPr>
              <w:t>9450036000</w:t>
            </w:r>
          </w:p>
        </w:tc>
        <w:tc>
          <w:tcPr>
            <w:tcW w:w="242" w:type="pct"/>
            <w:noWrap/>
            <w:hideMark/>
          </w:tcPr>
          <w:p w:rsidR="00462BEA" w:rsidRPr="00462BEA" w:rsidRDefault="00462BEA" w:rsidP="00462BEA">
            <w:pPr>
              <w:jc w:val="center"/>
              <w:outlineLvl w:val="5"/>
              <w:rPr>
                <w:rFonts w:ascii="Arial" w:hAnsi="Arial" w:cs="Arial"/>
                <w:color w:val="000000"/>
                <w:sz w:val="12"/>
                <w:szCs w:val="12"/>
              </w:rPr>
            </w:pPr>
            <w:r w:rsidRPr="00462BEA">
              <w:rPr>
                <w:rFonts w:ascii="Arial" w:hAnsi="Arial" w:cs="Arial"/>
                <w:color w:val="000000"/>
                <w:sz w:val="12"/>
                <w:szCs w:val="12"/>
              </w:rPr>
              <w:t>244</w:t>
            </w:r>
          </w:p>
        </w:tc>
        <w:tc>
          <w:tcPr>
            <w:tcW w:w="541" w:type="pct"/>
            <w:noWrap/>
            <w:hideMark/>
          </w:tcPr>
          <w:p w:rsidR="00462BEA" w:rsidRPr="00462BEA" w:rsidRDefault="00462BEA" w:rsidP="00462BEA">
            <w:pPr>
              <w:jc w:val="right"/>
              <w:outlineLvl w:val="5"/>
              <w:rPr>
                <w:rFonts w:ascii="Arial" w:hAnsi="Arial" w:cs="Arial"/>
                <w:color w:val="000000"/>
                <w:sz w:val="12"/>
                <w:szCs w:val="12"/>
              </w:rPr>
            </w:pPr>
            <w:r w:rsidRPr="00462BEA">
              <w:rPr>
                <w:rFonts w:ascii="Arial" w:hAnsi="Arial" w:cs="Arial"/>
                <w:color w:val="000000"/>
                <w:sz w:val="12"/>
                <w:szCs w:val="12"/>
              </w:rPr>
              <w:t>823 570,00</w:t>
            </w:r>
          </w:p>
        </w:tc>
        <w:tc>
          <w:tcPr>
            <w:tcW w:w="504" w:type="pct"/>
            <w:noWrap/>
            <w:hideMark/>
          </w:tcPr>
          <w:p w:rsidR="00462BEA" w:rsidRPr="00462BEA" w:rsidRDefault="00462BEA" w:rsidP="00462BEA">
            <w:pPr>
              <w:jc w:val="right"/>
              <w:outlineLvl w:val="5"/>
              <w:rPr>
                <w:rFonts w:ascii="Arial" w:hAnsi="Arial" w:cs="Arial"/>
                <w:color w:val="000000"/>
                <w:sz w:val="12"/>
                <w:szCs w:val="12"/>
              </w:rPr>
            </w:pPr>
            <w:r w:rsidRPr="00462BEA">
              <w:rPr>
                <w:rFonts w:ascii="Arial" w:hAnsi="Arial" w:cs="Arial"/>
                <w:color w:val="000000"/>
                <w:sz w:val="12"/>
                <w:szCs w:val="12"/>
              </w:rPr>
              <w:t>823 570,00</w:t>
            </w:r>
          </w:p>
        </w:tc>
        <w:tc>
          <w:tcPr>
            <w:tcW w:w="524" w:type="pct"/>
            <w:noWrap/>
            <w:hideMark/>
          </w:tcPr>
          <w:p w:rsidR="00462BEA" w:rsidRPr="00462BEA" w:rsidRDefault="00462BEA" w:rsidP="00462BEA">
            <w:pPr>
              <w:jc w:val="right"/>
              <w:outlineLvl w:val="5"/>
              <w:rPr>
                <w:rFonts w:ascii="Arial" w:hAnsi="Arial" w:cs="Arial"/>
                <w:color w:val="000000"/>
                <w:sz w:val="12"/>
                <w:szCs w:val="12"/>
              </w:rPr>
            </w:pPr>
            <w:r w:rsidRPr="00462BEA">
              <w:rPr>
                <w:rFonts w:ascii="Arial" w:hAnsi="Arial" w:cs="Arial"/>
                <w:color w:val="000000"/>
                <w:sz w:val="12"/>
                <w:szCs w:val="12"/>
              </w:rPr>
              <w:t>823 570,00</w:t>
            </w:r>
          </w:p>
        </w:tc>
      </w:tr>
      <w:tr w:rsidR="00462BEA" w:rsidRPr="00462BEA" w:rsidTr="00462BEA">
        <w:trPr>
          <w:trHeight w:val="20"/>
        </w:trPr>
        <w:tc>
          <w:tcPr>
            <w:tcW w:w="2482" w:type="pct"/>
            <w:hideMark/>
          </w:tcPr>
          <w:p w:rsidR="00462BEA" w:rsidRPr="00462BEA" w:rsidRDefault="00462BEA" w:rsidP="00462BEA">
            <w:pPr>
              <w:outlineLvl w:val="0"/>
              <w:rPr>
                <w:rFonts w:ascii="Arial" w:hAnsi="Arial" w:cs="Arial"/>
                <w:color w:val="000000"/>
                <w:sz w:val="12"/>
                <w:szCs w:val="12"/>
              </w:rPr>
            </w:pPr>
            <w:r w:rsidRPr="00462BEA">
              <w:rPr>
                <w:rFonts w:ascii="Arial" w:hAnsi="Arial" w:cs="Arial"/>
                <w:color w:val="000000"/>
                <w:sz w:val="12"/>
                <w:szCs w:val="12"/>
              </w:rPr>
              <w:t>Дорожное хозяйство (дорожные фонды)</w:t>
            </w:r>
          </w:p>
        </w:tc>
        <w:tc>
          <w:tcPr>
            <w:tcW w:w="244" w:type="pct"/>
            <w:noWrap/>
            <w:hideMark/>
          </w:tcPr>
          <w:p w:rsidR="00462BEA" w:rsidRPr="00462BEA" w:rsidRDefault="00462BEA" w:rsidP="00462BEA">
            <w:pPr>
              <w:jc w:val="center"/>
              <w:outlineLvl w:val="0"/>
              <w:rPr>
                <w:rFonts w:ascii="Arial" w:hAnsi="Arial" w:cs="Arial"/>
                <w:color w:val="000000"/>
                <w:sz w:val="12"/>
                <w:szCs w:val="12"/>
              </w:rPr>
            </w:pPr>
            <w:r w:rsidRPr="00462BEA">
              <w:rPr>
                <w:rFonts w:ascii="Arial" w:hAnsi="Arial" w:cs="Arial"/>
                <w:color w:val="000000"/>
                <w:sz w:val="12"/>
                <w:szCs w:val="12"/>
              </w:rPr>
              <w:t>0409</w:t>
            </w:r>
          </w:p>
        </w:tc>
        <w:tc>
          <w:tcPr>
            <w:tcW w:w="463" w:type="pct"/>
            <w:noWrap/>
            <w:hideMark/>
          </w:tcPr>
          <w:p w:rsidR="00462BEA" w:rsidRPr="00462BEA" w:rsidRDefault="00462BEA" w:rsidP="00462BEA">
            <w:pPr>
              <w:jc w:val="center"/>
              <w:outlineLvl w:val="0"/>
              <w:rPr>
                <w:rFonts w:ascii="Arial" w:hAnsi="Arial" w:cs="Arial"/>
                <w:color w:val="000000"/>
                <w:sz w:val="12"/>
                <w:szCs w:val="12"/>
              </w:rPr>
            </w:pPr>
            <w:r w:rsidRPr="00462BEA">
              <w:rPr>
                <w:rFonts w:ascii="Arial" w:hAnsi="Arial" w:cs="Arial"/>
                <w:color w:val="000000"/>
                <w:sz w:val="12"/>
                <w:szCs w:val="12"/>
              </w:rPr>
              <w:t>0000000000</w:t>
            </w:r>
          </w:p>
        </w:tc>
        <w:tc>
          <w:tcPr>
            <w:tcW w:w="242" w:type="pct"/>
            <w:noWrap/>
            <w:hideMark/>
          </w:tcPr>
          <w:p w:rsidR="00462BEA" w:rsidRPr="00462BEA" w:rsidRDefault="00462BEA" w:rsidP="00462BEA">
            <w:pPr>
              <w:jc w:val="center"/>
              <w:outlineLvl w:val="0"/>
              <w:rPr>
                <w:rFonts w:ascii="Arial" w:hAnsi="Arial" w:cs="Arial"/>
                <w:color w:val="000000"/>
                <w:sz w:val="12"/>
                <w:szCs w:val="12"/>
              </w:rPr>
            </w:pPr>
            <w:r w:rsidRPr="00462BEA">
              <w:rPr>
                <w:rFonts w:ascii="Arial" w:hAnsi="Arial" w:cs="Arial"/>
                <w:color w:val="000000"/>
                <w:sz w:val="12"/>
                <w:szCs w:val="12"/>
              </w:rPr>
              <w:t>000</w:t>
            </w:r>
          </w:p>
        </w:tc>
        <w:tc>
          <w:tcPr>
            <w:tcW w:w="541" w:type="pct"/>
            <w:noWrap/>
            <w:hideMark/>
          </w:tcPr>
          <w:p w:rsidR="00462BEA" w:rsidRPr="00462BEA" w:rsidRDefault="00462BEA" w:rsidP="00462BEA">
            <w:pPr>
              <w:jc w:val="right"/>
              <w:outlineLvl w:val="0"/>
              <w:rPr>
                <w:rFonts w:ascii="Arial" w:hAnsi="Arial" w:cs="Arial"/>
                <w:color w:val="000000"/>
                <w:sz w:val="12"/>
                <w:szCs w:val="12"/>
              </w:rPr>
            </w:pPr>
            <w:r w:rsidRPr="00462BEA">
              <w:rPr>
                <w:rFonts w:ascii="Arial" w:hAnsi="Arial" w:cs="Arial"/>
                <w:color w:val="000000"/>
                <w:sz w:val="12"/>
                <w:szCs w:val="12"/>
              </w:rPr>
              <w:t>56 125 288,36</w:t>
            </w:r>
          </w:p>
        </w:tc>
        <w:tc>
          <w:tcPr>
            <w:tcW w:w="504" w:type="pct"/>
            <w:noWrap/>
            <w:hideMark/>
          </w:tcPr>
          <w:p w:rsidR="00462BEA" w:rsidRPr="00462BEA" w:rsidRDefault="00462BEA" w:rsidP="00462BEA">
            <w:pPr>
              <w:jc w:val="right"/>
              <w:outlineLvl w:val="0"/>
              <w:rPr>
                <w:rFonts w:ascii="Arial" w:hAnsi="Arial" w:cs="Arial"/>
                <w:color w:val="000000"/>
                <w:sz w:val="12"/>
                <w:szCs w:val="12"/>
              </w:rPr>
            </w:pPr>
            <w:r w:rsidRPr="00462BEA">
              <w:rPr>
                <w:rFonts w:ascii="Arial" w:hAnsi="Arial" w:cs="Arial"/>
                <w:color w:val="000000"/>
                <w:sz w:val="12"/>
                <w:szCs w:val="12"/>
              </w:rPr>
              <w:t>34 289 149,82</w:t>
            </w:r>
          </w:p>
        </w:tc>
        <w:tc>
          <w:tcPr>
            <w:tcW w:w="524" w:type="pct"/>
            <w:noWrap/>
            <w:hideMark/>
          </w:tcPr>
          <w:p w:rsidR="00462BEA" w:rsidRPr="00462BEA" w:rsidRDefault="00462BEA" w:rsidP="00462BEA">
            <w:pPr>
              <w:jc w:val="right"/>
              <w:outlineLvl w:val="0"/>
              <w:rPr>
                <w:rFonts w:ascii="Arial" w:hAnsi="Arial" w:cs="Arial"/>
                <w:color w:val="000000"/>
                <w:sz w:val="12"/>
                <w:szCs w:val="12"/>
              </w:rPr>
            </w:pPr>
            <w:r w:rsidRPr="00462BEA">
              <w:rPr>
                <w:rFonts w:ascii="Arial" w:hAnsi="Arial" w:cs="Arial"/>
                <w:color w:val="000000"/>
                <w:sz w:val="12"/>
                <w:szCs w:val="12"/>
              </w:rPr>
              <w:t>11 350 700,00</w:t>
            </w:r>
          </w:p>
        </w:tc>
      </w:tr>
      <w:tr w:rsidR="00462BEA" w:rsidRPr="00462BEA" w:rsidTr="00462BEA">
        <w:trPr>
          <w:trHeight w:val="20"/>
        </w:trPr>
        <w:tc>
          <w:tcPr>
            <w:tcW w:w="2482" w:type="pct"/>
            <w:hideMark/>
          </w:tcPr>
          <w:p w:rsidR="00462BEA" w:rsidRPr="00462BEA" w:rsidRDefault="00462BEA" w:rsidP="00462BEA">
            <w:pPr>
              <w:outlineLvl w:val="1"/>
              <w:rPr>
                <w:rFonts w:ascii="Arial" w:hAnsi="Arial" w:cs="Arial"/>
                <w:color w:val="000000"/>
                <w:sz w:val="12"/>
                <w:szCs w:val="12"/>
              </w:rPr>
            </w:pPr>
            <w:r w:rsidRPr="00462BEA">
              <w:rPr>
                <w:rFonts w:ascii="Arial" w:hAnsi="Arial" w:cs="Arial"/>
                <w:color w:val="000000"/>
                <w:sz w:val="12"/>
                <w:szCs w:val="12"/>
              </w:rPr>
              <w:t>Муниципальная программа "Совершенствование и содержание дорожного хозяйства на территории Валдайского городского поселения на 2023-2027 годы"</w:t>
            </w:r>
          </w:p>
        </w:tc>
        <w:tc>
          <w:tcPr>
            <w:tcW w:w="244" w:type="pct"/>
            <w:noWrap/>
            <w:hideMark/>
          </w:tcPr>
          <w:p w:rsidR="00462BEA" w:rsidRPr="00462BEA" w:rsidRDefault="00462BEA" w:rsidP="00462BEA">
            <w:pPr>
              <w:jc w:val="center"/>
              <w:outlineLvl w:val="1"/>
              <w:rPr>
                <w:rFonts w:ascii="Arial" w:hAnsi="Arial" w:cs="Arial"/>
                <w:color w:val="000000"/>
                <w:sz w:val="12"/>
                <w:szCs w:val="12"/>
              </w:rPr>
            </w:pPr>
            <w:r w:rsidRPr="00462BEA">
              <w:rPr>
                <w:rFonts w:ascii="Arial" w:hAnsi="Arial" w:cs="Arial"/>
                <w:color w:val="000000"/>
                <w:sz w:val="12"/>
                <w:szCs w:val="12"/>
              </w:rPr>
              <w:t>0409</w:t>
            </w:r>
          </w:p>
        </w:tc>
        <w:tc>
          <w:tcPr>
            <w:tcW w:w="463" w:type="pct"/>
            <w:noWrap/>
            <w:hideMark/>
          </w:tcPr>
          <w:p w:rsidR="00462BEA" w:rsidRPr="00462BEA" w:rsidRDefault="00462BEA" w:rsidP="00462BEA">
            <w:pPr>
              <w:jc w:val="center"/>
              <w:outlineLvl w:val="1"/>
              <w:rPr>
                <w:rFonts w:ascii="Arial" w:hAnsi="Arial" w:cs="Arial"/>
                <w:color w:val="000000"/>
                <w:sz w:val="12"/>
                <w:szCs w:val="12"/>
              </w:rPr>
            </w:pPr>
            <w:r w:rsidRPr="00462BEA">
              <w:rPr>
                <w:rFonts w:ascii="Arial" w:hAnsi="Arial" w:cs="Arial"/>
                <w:color w:val="000000"/>
                <w:sz w:val="12"/>
                <w:szCs w:val="12"/>
              </w:rPr>
              <w:t>2900000000</w:t>
            </w:r>
          </w:p>
        </w:tc>
        <w:tc>
          <w:tcPr>
            <w:tcW w:w="242" w:type="pct"/>
            <w:noWrap/>
            <w:hideMark/>
          </w:tcPr>
          <w:p w:rsidR="00462BEA" w:rsidRPr="00462BEA" w:rsidRDefault="00462BEA" w:rsidP="00462BEA">
            <w:pPr>
              <w:jc w:val="center"/>
              <w:outlineLvl w:val="1"/>
              <w:rPr>
                <w:rFonts w:ascii="Arial" w:hAnsi="Arial" w:cs="Arial"/>
                <w:color w:val="000000"/>
                <w:sz w:val="12"/>
                <w:szCs w:val="12"/>
              </w:rPr>
            </w:pPr>
            <w:r w:rsidRPr="00462BEA">
              <w:rPr>
                <w:rFonts w:ascii="Arial" w:hAnsi="Arial" w:cs="Arial"/>
                <w:color w:val="000000"/>
                <w:sz w:val="12"/>
                <w:szCs w:val="12"/>
              </w:rPr>
              <w:t>000</w:t>
            </w:r>
          </w:p>
        </w:tc>
        <w:tc>
          <w:tcPr>
            <w:tcW w:w="541" w:type="pct"/>
            <w:noWrap/>
            <w:hideMark/>
          </w:tcPr>
          <w:p w:rsidR="00462BEA" w:rsidRPr="00462BEA" w:rsidRDefault="00462BEA" w:rsidP="00462BEA">
            <w:pPr>
              <w:jc w:val="right"/>
              <w:outlineLvl w:val="1"/>
              <w:rPr>
                <w:rFonts w:ascii="Arial" w:hAnsi="Arial" w:cs="Arial"/>
                <w:color w:val="000000"/>
                <w:sz w:val="12"/>
                <w:szCs w:val="12"/>
              </w:rPr>
            </w:pPr>
            <w:r w:rsidRPr="00462BEA">
              <w:rPr>
                <w:rFonts w:ascii="Arial" w:hAnsi="Arial" w:cs="Arial"/>
                <w:color w:val="000000"/>
                <w:sz w:val="12"/>
                <w:szCs w:val="12"/>
              </w:rPr>
              <w:t>56 125 288,36</w:t>
            </w:r>
          </w:p>
        </w:tc>
        <w:tc>
          <w:tcPr>
            <w:tcW w:w="504" w:type="pct"/>
            <w:noWrap/>
            <w:hideMark/>
          </w:tcPr>
          <w:p w:rsidR="00462BEA" w:rsidRPr="00462BEA" w:rsidRDefault="00462BEA" w:rsidP="00462BEA">
            <w:pPr>
              <w:jc w:val="right"/>
              <w:outlineLvl w:val="1"/>
              <w:rPr>
                <w:rFonts w:ascii="Arial" w:hAnsi="Arial" w:cs="Arial"/>
                <w:color w:val="000000"/>
                <w:sz w:val="12"/>
                <w:szCs w:val="12"/>
              </w:rPr>
            </w:pPr>
            <w:r w:rsidRPr="00462BEA">
              <w:rPr>
                <w:rFonts w:ascii="Arial" w:hAnsi="Arial" w:cs="Arial"/>
                <w:color w:val="000000"/>
                <w:sz w:val="12"/>
                <w:szCs w:val="12"/>
              </w:rPr>
              <w:t>34 289 149,82</w:t>
            </w:r>
          </w:p>
        </w:tc>
        <w:tc>
          <w:tcPr>
            <w:tcW w:w="524" w:type="pct"/>
            <w:noWrap/>
            <w:hideMark/>
          </w:tcPr>
          <w:p w:rsidR="00462BEA" w:rsidRPr="00462BEA" w:rsidRDefault="00462BEA" w:rsidP="00462BEA">
            <w:pPr>
              <w:jc w:val="right"/>
              <w:outlineLvl w:val="1"/>
              <w:rPr>
                <w:rFonts w:ascii="Arial" w:hAnsi="Arial" w:cs="Arial"/>
                <w:color w:val="000000"/>
                <w:sz w:val="12"/>
                <w:szCs w:val="12"/>
              </w:rPr>
            </w:pPr>
            <w:r w:rsidRPr="00462BEA">
              <w:rPr>
                <w:rFonts w:ascii="Arial" w:hAnsi="Arial" w:cs="Arial"/>
                <w:color w:val="000000"/>
                <w:sz w:val="12"/>
                <w:szCs w:val="12"/>
              </w:rPr>
              <w:t>11 350 700,00</w:t>
            </w:r>
          </w:p>
        </w:tc>
      </w:tr>
      <w:tr w:rsidR="00462BEA" w:rsidRPr="00462BEA" w:rsidTr="00462BEA">
        <w:trPr>
          <w:trHeight w:val="20"/>
        </w:trPr>
        <w:tc>
          <w:tcPr>
            <w:tcW w:w="2482" w:type="pct"/>
            <w:hideMark/>
          </w:tcPr>
          <w:p w:rsidR="00462BEA" w:rsidRPr="00462BEA" w:rsidRDefault="00462BEA" w:rsidP="00462BEA">
            <w:pPr>
              <w:outlineLvl w:val="2"/>
              <w:rPr>
                <w:rFonts w:ascii="Arial" w:hAnsi="Arial" w:cs="Arial"/>
                <w:color w:val="000000"/>
                <w:sz w:val="12"/>
                <w:szCs w:val="12"/>
              </w:rPr>
            </w:pPr>
            <w:r w:rsidRPr="00462BEA">
              <w:rPr>
                <w:rFonts w:ascii="Arial" w:hAnsi="Arial" w:cs="Arial"/>
                <w:color w:val="000000"/>
                <w:sz w:val="12"/>
                <w:szCs w:val="12"/>
              </w:rPr>
              <w:t>Подпрограмма "Строительство, ремонт и содержание автомобильных дорог общего пользования местного значения на территории Валдайского городского поселения за счет средств областного бюджета и бюджета Валдайского городского поселения" муниципальной программы "Совершенствование и содержание дорожного хозяйства на территории Валдайского городского поселения на 2023-2027 годы"</w:t>
            </w:r>
          </w:p>
        </w:tc>
        <w:tc>
          <w:tcPr>
            <w:tcW w:w="244" w:type="pct"/>
            <w:noWrap/>
            <w:hideMark/>
          </w:tcPr>
          <w:p w:rsidR="00462BEA" w:rsidRPr="00462BEA" w:rsidRDefault="00462BEA" w:rsidP="00462BEA">
            <w:pPr>
              <w:jc w:val="center"/>
              <w:outlineLvl w:val="2"/>
              <w:rPr>
                <w:rFonts w:ascii="Arial" w:hAnsi="Arial" w:cs="Arial"/>
                <w:color w:val="000000"/>
                <w:sz w:val="12"/>
                <w:szCs w:val="12"/>
              </w:rPr>
            </w:pPr>
            <w:r w:rsidRPr="00462BEA">
              <w:rPr>
                <w:rFonts w:ascii="Arial" w:hAnsi="Arial" w:cs="Arial"/>
                <w:color w:val="000000"/>
                <w:sz w:val="12"/>
                <w:szCs w:val="12"/>
              </w:rPr>
              <w:t>0409</w:t>
            </w:r>
          </w:p>
        </w:tc>
        <w:tc>
          <w:tcPr>
            <w:tcW w:w="463" w:type="pct"/>
            <w:noWrap/>
            <w:hideMark/>
          </w:tcPr>
          <w:p w:rsidR="00462BEA" w:rsidRPr="00462BEA" w:rsidRDefault="00462BEA" w:rsidP="00462BEA">
            <w:pPr>
              <w:jc w:val="center"/>
              <w:outlineLvl w:val="2"/>
              <w:rPr>
                <w:rFonts w:ascii="Arial" w:hAnsi="Arial" w:cs="Arial"/>
                <w:color w:val="000000"/>
                <w:sz w:val="12"/>
                <w:szCs w:val="12"/>
              </w:rPr>
            </w:pPr>
            <w:r w:rsidRPr="00462BEA">
              <w:rPr>
                <w:rFonts w:ascii="Arial" w:hAnsi="Arial" w:cs="Arial"/>
                <w:color w:val="000000"/>
                <w:sz w:val="12"/>
                <w:szCs w:val="12"/>
              </w:rPr>
              <w:t>2910000000</w:t>
            </w:r>
          </w:p>
        </w:tc>
        <w:tc>
          <w:tcPr>
            <w:tcW w:w="242" w:type="pct"/>
            <w:noWrap/>
            <w:hideMark/>
          </w:tcPr>
          <w:p w:rsidR="00462BEA" w:rsidRPr="00462BEA" w:rsidRDefault="00462BEA" w:rsidP="00462BEA">
            <w:pPr>
              <w:jc w:val="center"/>
              <w:outlineLvl w:val="2"/>
              <w:rPr>
                <w:rFonts w:ascii="Arial" w:hAnsi="Arial" w:cs="Arial"/>
                <w:color w:val="000000"/>
                <w:sz w:val="12"/>
                <w:szCs w:val="12"/>
              </w:rPr>
            </w:pPr>
            <w:r w:rsidRPr="00462BEA">
              <w:rPr>
                <w:rFonts w:ascii="Arial" w:hAnsi="Arial" w:cs="Arial"/>
                <w:color w:val="000000"/>
                <w:sz w:val="12"/>
                <w:szCs w:val="12"/>
              </w:rPr>
              <w:t>000</w:t>
            </w:r>
          </w:p>
        </w:tc>
        <w:tc>
          <w:tcPr>
            <w:tcW w:w="541" w:type="pct"/>
            <w:noWrap/>
            <w:hideMark/>
          </w:tcPr>
          <w:p w:rsidR="00462BEA" w:rsidRPr="00462BEA" w:rsidRDefault="00462BEA" w:rsidP="00462BEA">
            <w:pPr>
              <w:jc w:val="right"/>
              <w:outlineLvl w:val="2"/>
              <w:rPr>
                <w:rFonts w:ascii="Arial" w:hAnsi="Arial" w:cs="Arial"/>
                <w:color w:val="000000"/>
                <w:sz w:val="12"/>
                <w:szCs w:val="12"/>
              </w:rPr>
            </w:pPr>
            <w:r w:rsidRPr="00462BEA">
              <w:rPr>
                <w:rFonts w:ascii="Arial" w:hAnsi="Arial" w:cs="Arial"/>
                <w:color w:val="000000"/>
                <w:sz w:val="12"/>
                <w:szCs w:val="12"/>
              </w:rPr>
              <w:t>55 856 146,06</w:t>
            </w:r>
          </w:p>
        </w:tc>
        <w:tc>
          <w:tcPr>
            <w:tcW w:w="504" w:type="pct"/>
            <w:noWrap/>
            <w:hideMark/>
          </w:tcPr>
          <w:p w:rsidR="00462BEA" w:rsidRPr="00462BEA" w:rsidRDefault="00462BEA" w:rsidP="00462BEA">
            <w:pPr>
              <w:jc w:val="right"/>
              <w:outlineLvl w:val="2"/>
              <w:rPr>
                <w:rFonts w:ascii="Arial" w:hAnsi="Arial" w:cs="Arial"/>
                <w:color w:val="000000"/>
                <w:sz w:val="12"/>
                <w:szCs w:val="12"/>
              </w:rPr>
            </w:pPr>
            <w:r w:rsidRPr="00462BEA">
              <w:rPr>
                <w:rFonts w:ascii="Arial" w:hAnsi="Arial" w:cs="Arial"/>
                <w:color w:val="000000"/>
                <w:sz w:val="12"/>
                <w:szCs w:val="12"/>
              </w:rPr>
              <w:t>33 901 649,82</w:t>
            </w:r>
          </w:p>
        </w:tc>
        <w:tc>
          <w:tcPr>
            <w:tcW w:w="524" w:type="pct"/>
            <w:noWrap/>
            <w:hideMark/>
          </w:tcPr>
          <w:p w:rsidR="00462BEA" w:rsidRPr="00462BEA" w:rsidRDefault="00462BEA" w:rsidP="00462BEA">
            <w:pPr>
              <w:jc w:val="right"/>
              <w:outlineLvl w:val="2"/>
              <w:rPr>
                <w:rFonts w:ascii="Arial" w:hAnsi="Arial" w:cs="Arial"/>
                <w:color w:val="000000"/>
                <w:sz w:val="12"/>
                <w:szCs w:val="12"/>
              </w:rPr>
            </w:pPr>
            <w:r w:rsidRPr="00462BEA">
              <w:rPr>
                <w:rFonts w:ascii="Arial" w:hAnsi="Arial" w:cs="Arial"/>
                <w:color w:val="000000"/>
                <w:sz w:val="12"/>
                <w:szCs w:val="12"/>
              </w:rPr>
              <w:t>10 963 200,00</w:t>
            </w:r>
          </w:p>
        </w:tc>
      </w:tr>
      <w:tr w:rsidR="00462BEA" w:rsidRPr="00462BEA" w:rsidTr="00462BEA">
        <w:trPr>
          <w:trHeight w:val="20"/>
        </w:trPr>
        <w:tc>
          <w:tcPr>
            <w:tcW w:w="2482" w:type="pct"/>
            <w:hideMark/>
          </w:tcPr>
          <w:p w:rsidR="00462BEA" w:rsidRPr="00462BEA" w:rsidRDefault="00462BEA" w:rsidP="00462BEA">
            <w:pPr>
              <w:outlineLvl w:val="3"/>
              <w:rPr>
                <w:rFonts w:ascii="Arial" w:hAnsi="Arial" w:cs="Arial"/>
                <w:color w:val="000000"/>
                <w:sz w:val="12"/>
                <w:szCs w:val="12"/>
              </w:rPr>
            </w:pPr>
            <w:r w:rsidRPr="00462BEA">
              <w:rPr>
                <w:rFonts w:ascii="Arial" w:hAnsi="Arial" w:cs="Arial"/>
                <w:color w:val="000000"/>
                <w:sz w:val="12"/>
                <w:szCs w:val="12"/>
              </w:rPr>
              <w:t>Обеспечение мероприятий по строительству, ремонту и содержанию автомобильных дорог общего пользования местного значения на территории Валдайского городского поселения за счет средств областного бюджета и бюджета Валдайского городского поселения</w:t>
            </w:r>
          </w:p>
        </w:tc>
        <w:tc>
          <w:tcPr>
            <w:tcW w:w="244" w:type="pct"/>
            <w:noWrap/>
            <w:hideMark/>
          </w:tcPr>
          <w:p w:rsidR="00462BEA" w:rsidRPr="00462BEA" w:rsidRDefault="00462BEA" w:rsidP="00462BEA">
            <w:pPr>
              <w:jc w:val="center"/>
              <w:outlineLvl w:val="3"/>
              <w:rPr>
                <w:rFonts w:ascii="Arial" w:hAnsi="Arial" w:cs="Arial"/>
                <w:color w:val="000000"/>
                <w:sz w:val="12"/>
                <w:szCs w:val="12"/>
              </w:rPr>
            </w:pPr>
            <w:r w:rsidRPr="00462BEA">
              <w:rPr>
                <w:rFonts w:ascii="Arial" w:hAnsi="Arial" w:cs="Arial"/>
                <w:color w:val="000000"/>
                <w:sz w:val="12"/>
                <w:szCs w:val="12"/>
              </w:rPr>
              <w:t>0409</w:t>
            </w:r>
          </w:p>
        </w:tc>
        <w:tc>
          <w:tcPr>
            <w:tcW w:w="463" w:type="pct"/>
            <w:noWrap/>
            <w:hideMark/>
          </w:tcPr>
          <w:p w:rsidR="00462BEA" w:rsidRPr="00462BEA" w:rsidRDefault="00462BEA" w:rsidP="00462BEA">
            <w:pPr>
              <w:jc w:val="center"/>
              <w:outlineLvl w:val="3"/>
              <w:rPr>
                <w:rFonts w:ascii="Arial" w:hAnsi="Arial" w:cs="Arial"/>
                <w:color w:val="000000"/>
                <w:sz w:val="12"/>
                <w:szCs w:val="12"/>
              </w:rPr>
            </w:pPr>
            <w:r w:rsidRPr="00462BEA">
              <w:rPr>
                <w:rFonts w:ascii="Arial" w:hAnsi="Arial" w:cs="Arial"/>
                <w:color w:val="000000"/>
                <w:sz w:val="12"/>
                <w:szCs w:val="12"/>
              </w:rPr>
              <w:t>2910100000</w:t>
            </w:r>
          </w:p>
        </w:tc>
        <w:tc>
          <w:tcPr>
            <w:tcW w:w="242" w:type="pct"/>
            <w:noWrap/>
            <w:hideMark/>
          </w:tcPr>
          <w:p w:rsidR="00462BEA" w:rsidRPr="00462BEA" w:rsidRDefault="00462BEA" w:rsidP="00462BEA">
            <w:pPr>
              <w:jc w:val="center"/>
              <w:outlineLvl w:val="3"/>
              <w:rPr>
                <w:rFonts w:ascii="Arial" w:hAnsi="Arial" w:cs="Arial"/>
                <w:color w:val="000000"/>
                <w:sz w:val="12"/>
                <w:szCs w:val="12"/>
              </w:rPr>
            </w:pPr>
            <w:r w:rsidRPr="00462BEA">
              <w:rPr>
                <w:rFonts w:ascii="Arial" w:hAnsi="Arial" w:cs="Arial"/>
                <w:color w:val="000000"/>
                <w:sz w:val="12"/>
                <w:szCs w:val="12"/>
              </w:rPr>
              <w:t>000</w:t>
            </w:r>
          </w:p>
        </w:tc>
        <w:tc>
          <w:tcPr>
            <w:tcW w:w="541" w:type="pct"/>
            <w:noWrap/>
            <w:hideMark/>
          </w:tcPr>
          <w:p w:rsidR="00462BEA" w:rsidRPr="00462BEA" w:rsidRDefault="00462BEA" w:rsidP="00462BEA">
            <w:pPr>
              <w:jc w:val="right"/>
              <w:outlineLvl w:val="3"/>
              <w:rPr>
                <w:rFonts w:ascii="Arial" w:hAnsi="Arial" w:cs="Arial"/>
                <w:color w:val="000000"/>
                <w:sz w:val="12"/>
                <w:szCs w:val="12"/>
              </w:rPr>
            </w:pPr>
            <w:r w:rsidRPr="00462BEA">
              <w:rPr>
                <w:rFonts w:ascii="Arial" w:hAnsi="Arial" w:cs="Arial"/>
                <w:color w:val="000000"/>
                <w:sz w:val="12"/>
                <w:szCs w:val="12"/>
              </w:rPr>
              <w:t>55 856 146,06</w:t>
            </w:r>
          </w:p>
        </w:tc>
        <w:tc>
          <w:tcPr>
            <w:tcW w:w="504" w:type="pct"/>
            <w:noWrap/>
            <w:hideMark/>
          </w:tcPr>
          <w:p w:rsidR="00462BEA" w:rsidRPr="00462BEA" w:rsidRDefault="00462BEA" w:rsidP="00462BEA">
            <w:pPr>
              <w:jc w:val="right"/>
              <w:outlineLvl w:val="3"/>
              <w:rPr>
                <w:rFonts w:ascii="Arial" w:hAnsi="Arial" w:cs="Arial"/>
                <w:color w:val="000000"/>
                <w:sz w:val="12"/>
                <w:szCs w:val="12"/>
              </w:rPr>
            </w:pPr>
            <w:r w:rsidRPr="00462BEA">
              <w:rPr>
                <w:rFonts w:ascii="Arial" w:hAnsi="Arial" w:cs="Arial"/>
                <w:color w:val="000000"/>
                <w:sz w:val="12"/>
                <w:szCs w:val="12"/>
              </w:rPr>
              <w:t>33 901 649,82</w:t>
            </w:r>
          </w:p>
        </w:tc>
        <w:tc>
          <w:tcPr>
            <w:tcW w:w="524" w:type="pct"/>
            <w:noWrap/>
            <w:hideMark/>
          </w:tcPr>
          <w:p w:rsidR="00462BEA" w:rsidRPr="00462BEA" w:rsidRDefault="00462BEA" w:rsidP="00462BEA">
            <w:pPr>
              <w:jc w:val="right"/>
              <w:outlineLvl w:val="3"/>
              <w:rPr>
                <w:rFonts w:ascii="Arial" w:hAnsi="Arial" w:cs="Arial"/>
                <w:color w:val="000000"/>
                <w:sz w:val="12"/>
                <w:szCs w:val="12"/>
              </w:rPr>
            </w:pPr>
            <w:r w:rsidRPr="00462BEA">
              <w:rPr>
                <w:rFonts w:ascii="Arial" w:hAnsi="Arial" w:cs="Arial"/>
                <w:color w:val="000000"/>
                <w:sz w:val="12"/>
                <w:szCs w:val="12"/>
              </w:rPr>
              <w:t>10 963 200,00</w:t>
            </w:r>
          </w:p>
        </w:tc>
      </w:tr>
      <w:tr w:rsidR="00462BEA" w:rsidRPr="00462BEA" w:rsidTr="00462BEA">
        <w:trPr>
          <w:trHeight w:val="20"/>
        </w:trPr>
        <w:tc>
          <w:tcPr>
            <w:tcW w:w="2482" w:type="pct"/>
            <w:hideMark/>
          </w:tcPr>
          <w:p w:rsidR="00462BEA" w:rsidRPr="00462BEA" w:rsidRDefault="00462BEA" w:rsidP="00462BEA">
            <w:pPr>
              <w:outlineLvl w:val="4"/>
              <w:rPr>
                <w:rFonts w:ascii="Arial" w:hAnsi="Arial" w:cs="Arial"/>
                <w:color w:val="000000"/>
                <w:sz w:val="12"/>
                <w:szCs w:val="12"/>
              </w:rPr>
            </w:pPr>
            <w:r w:rsidRPr="00462BEA">
              <w:rPr>
                <w:rFonts w:ascii="Arial" w:hAnsi="Arial" w:cs="Arial"/>
                <w:color w:val="000000"/>
                <w:sz w:val="12"/>
                <w:szCs w:val="12"/>
              </w:rPr>
              <w:t>Содержание автомобильных дорог, тротуаров, автобусных остановок в зимний и летний периоды на территории Валдайского городского поселения в нормативном состоянии</w:t>
            </w:r>
          </w:p>
        </w:tc>
        <w:tc>
          <w:tcPr>
            <w:tcW w:w="244" w:type="pct"/>
            <w:noWrap/>
            <w:hideMark/>
          </w:tcPr>
          <w:p w:rsidR="00462BEA" w:rsidRPr="00462BEA" w:rsidRDefault="00462BEA" w:rsidP="00462BEA">
            <w:pPr>
              <w:jc w:val="center"/>
              <w:outlineLvl w:val="4"/>
              <w:rPr>
                <w:rFonts w:ascii="Arial" w:hAnsi="Arial" w:cs="Arial"/>
                <w:color w:val="000000"/>
                <w:sz w:val="12"/>
                <w:szCs w:val="12"/>
              </w:rPr>
            </w:pPr>
            <w:r w:rsidRPr="00462BEA">
              <w:rPr>
                <w:rFonts w:ascii="Arial" w:hAnsi="Arial" w:cs="Arial"/>
                <w:color w:val="000000"/>
                <w:sz w:val="12"/>
                <w:szCs w:val="12"/>
              </w:rPr>
              <w:t>0409</w:t>
            </w:r>
          </w:p>
        </w:tc>
        <w:tc>
          <w:tcPr>
            <w:tcW w:w="463" w:type="pct"/>
            <w:noWrap/>
            <w:hideMark/>
          </w:tcPr>
          <w:p w:rsidR="00462BEA" w:rsidRPr="00462BEA" w:rsidRDefault="00462BEA" w:rsidP="00462BEA">
            <w:pPr>
              <w:jc w:val="center"/>
              <w:outlineLvl w:val="4"/>
              <w:rPr>
                <w:rFonts w:ascii="Arial" w:hAnsi="Arial" w:cs="Arial"/>
                <w:color w:val="000000"/>
                <w:sz w:val="12"/>
                <w:szCs w:val="12"/>
              </w:rPr>
            </w:pPr>
            <w:r w:rsidRPr="00462BEA">
              <w:rPr>
                <w:rFonts w:ascii="Arial" w:hAnsi="Arial" w:cs="Arial"/>
                <w:color w:val="000000"/>
                <w:sz w:val="12"/>
                <w:szCs w:val="12"/>
              </w:rPr>
              <w:t>2910121110</w:t>
            </w:r>
          </w:p>
        </w:tc>
        <w:tc>
          <w:tcPr>
            <w:tcW w:w="242" w:type="pct"/>
            <w:noWrap/>
            <w:hideMark/>
          </w:tcPr>
          <w:p w:rsidR="00462BEA" w:rsidRPr="00462BEA" w:rsidRDefault="00462BEA" w:rsidP="00462BEA">
            <w:pPr>
              <w:jc w:val="center"/>
              <w:outlineLvl w:val="4"/>
              <w:rPr>
                <w:rFonts w:ascii="Arial" w:hAnsi="Arial" w:cs="Arial"/>
                <w:color w:val="000000"/>
                <w:sz w:val="12"/>
                <w:szCs w:val="12"/>
              </w:rPr>
            </w:pPr>
            <w:r w:rsidRPr="00462BEA">
              <w:rPr>
                <w:rFonts w:ascii="Arial" w:hAnsi="Arial" w:cs="Arial"/>
                <w:color w:val="000000"/>
                <w:sz w:val="12"/>
                <w:szCs w:val="12"/>
              </w:rPr>
              <w:t>000</w:t>
            </w:r>
          </w:p>
        </w:tc>
        <w:tc>
          <w:tcPr>
            <w:tcW w:w="541" w:type="pct"/>
            <w:noWrap/>
            <w:hideMark/>
          </w:tcPr>
          <w:p w:rsidR="00462BEA" w:rsidRPr="00462BEA" w:rsidRDefault="00462BEA" w:rsidP="00462BEA">
            <w:pPr>
              <w:jc w:val="right"/>
              <w:outlineLvl w:val="4"/>
              <w:rPr>
                <w:rFonts w:ascii="Arial" w:hAnsi="Arial" w:cs="Arial"/>
                <w:color w:val="000000"/>
                <w:sz w:val="12"/>
                <w:szCs w:val="12"/>
              </w:rPr>
            </w:pPr>
            <w:r w:rsidRPr="00462BEA">
              <w:rPr>
                <w:rFonts w:ascii="Arial" w:hAnsi="Arial" w:cs="Arial"/>
                <w:color w:val="000000"/>
                <w:sz w:val="12"/>
                <w:szCs w:val="12"/>
              </w:rPr>
              <w:t>14 271 128,56</w:t>
            </w:r>
          </w:p>
        </w:tc>
        <w:tc>
          <w:tcPr>
            <w:tcW w:w="504" w:type="pct"/>
            <w:noWrap/>
            <w:hideMark/>
          </w:tcPr>
          <w:p w:rsidR="00462BEA" w:rsidRPr="00462BEA" w:rsidRDefault="00462BEA" w:rsidP="00462BEA">
            <w:pPr>
              <w:jc w:val="right"/>
              <w:outlineLvl w:val="4"/>
              <w:rPr>
                <w:rFonts w:ascii="Arial" w:hAnsi="Arial" w:cs="Arial"/>
                <w:color w:val="000000"/>
                <w:sz w:val="12"/>
                <w:szCs w:val="12"/>
              </w:rPr>
            </w:pPr>
            <w:r w:rsidRPr="00462BEA">
              <w:rPr>
                <w:rFonts w:ascii="Arial" w:hAnsi="Arial" w:cs="Arial"/>
                <w:color w:val="000000"/>
                <w:sz w:val="12"/>
                <w:szCs w:val="12"/>
              </w:rPr>
              <w:t>3 486 898,74</w:t>
            </w:r>
          </w:p>
        </w:tc>
        <w:tc>
          <w:tcPr>
            <w:tcW w:w="524" w:type="pct"/>
            <w:noWrap/>
            <w:hideMark/>
          </w:tcPr>
          <w:p w:rsidR="00462BEA" w:rsidRPr="00462BEA" w:rsidRDefault="00462BEA" w:rsidP="00462BEA">
            <w:pPr>
              <w:jc w:val="right"/>
              <w:outlineLvl w:val="4"/>
              <w:rPr>
                <w:rFonts w:ascii="Arial" w:hAnsi="Arial" w:cs="Arial"/>
                <w:color w:val="000000"/>
                <w:sz w:val="12"/>
                <w:szCs w:val="12"/>
              </w:rPr>
            </w:pPr>
            <w:r w:rsidRPr="00462BEA">
              <w:rPr>
                <w:rFonts w:ascii="Arial" w:hAnsi="Arial" w:cs="Arial"/>
                <w:color w:val="000000"/>
                <w:sz w:val="12"/>
                <w:szCs w:val="12"/>
              </w:rPr>
              <w:t>4 915 098,74</w:t>
            </w:r>
          </w:p>
        </w:tc>
      </w:tr>
      <w:tr w:rsidR="00462BEA" w:rsidRPr="00462BEA" w:rsidTr="00462BEA">
        <w:trPr>
          <w:trHeight w:val="20"/>
        </w:trPr>
        <w:tc>
          <w:tcPr>
            <w:tcW w:w="2482" w:type="pct"/>
            <w:hideMark/>
          </w:tcPr>
          <w:p w:rsidR="00462BEA" w:rsidRPr="00462BEA" w:rsidRDefault="00462BEA" w:rsidP="00462BEA">
            <w:pPr>
              <w:outlineLvl w:val="5"/>
              <w:rPr>
                <w:rFonts w:ascii="Arial" w:hAnsi="Arial" w:cs="Arial"/>
                <w:color w:val="000000"/>
                <w:sz w:val="12"/>
                <w:szCs w:val="12"/>
              </w:rPr>
            </w:pPr>
            <w:r w:rsidRPr="00462BEA">
              <w:rPr>
                <w:rFonts w:ascii="Arial" w:hAnsi="Arial" w:cs="Arial"/>
                <w:color w:val="000000"/>
                <w:sz w:val="12"/>
                <w:szCs w:val="12"/>
              </w:rPr>
              <w:t>Прочая закупка товаров, работ и услуг</w:t>
            </w:r>
          </w:p>
        </w:tc>
        <w:tc>
          <w:tcPr>
            <w:tcW w:w="244" w:type="pct"/>
            <w:noWrap/>
            <w:hideMark/>
          </w:tcPr>
          <w:p w:rsidR="00462BEA" w:rsidRPr="00462BEA" w:rsidRDefault="00462BEA" w:rsidP="00462BEA">
            <w:pPr>
              <w:jc w:val="center"/>
              <w:outlineLvl w:val="5"/>
              <w:rPr>
                <w:rFonts w:ascii="Arial" w:hAnsi="Arial" w:cs="Arial"/>
                <w:color w:val="000000"/>
                <w:sz w:val="12"/>
                <w:szCs w:val="12"/>
              </w:rPr>
            </w:pPr>
            <w:r w:rsidRPr="00462BEA">
              <w:rPr>
                <w:rFonts w:ascii="Arial" w:hAnsi="Arial" w:cs="Arial"/>
                <w:color w:val="000000"/>
                <w:sz w:val="12"/>
                <w:szCs w:val="12"/>
              </w:rPr>
              <w:t>0409</w:t>
            </w:r>
          </w:p>
        </w:tc>
        <w:tc>
          <w:tcPr>
            <w:tcW w:w="463" w:type="pct"/>
            <w:noWrap/>
            <w:hideMark/>
          </w:tcPr>
          <w:p w:rsidR="00462BEA" w:rsidRPr="00462BEA" w:rsidRDefault="00462BEA" w:rsidP="00462BEA">
            <w:pPr>
              <w:jc w:val="center"/>
              <w:outlineLvl w:val="5"/>
              <w:rPr>
                <w:rFonts w:ascii="Arial" w:hAnsi="Arial" w:cs="Arial"/>
                <w:color w:val="000000"/>
                <w:sz w:val="12"/>
                <w:szCs w:val="12"/>
              </w:rPr>
            </w:pPr>
            <w:r w:rsidRPr="00462BEA">
              <w:rPr>
                <w:rFonts w:ascii="Arial" w:hAnsi="Arial" w:cs="Arial"/>
                <w:color w:val="000000"/>
                <w:sz w:val="12"/>
                <w:szCs w:val="12"/>
              </w:rPr>
              <w:t>2910121110</w:t>
            </w:r>
          </w:p>
        </w:tc>
        <w:tc>
          <w:tcPr>
            <w:tcW w:w="242" w:type="pct"/>
            <w:noWrap/>
            <w:hideMark/>
          </w:tcPr>
          <w:p w:rsidR="00462BEA" w:rsidRPr="00462BEA" w:rsidRDefault="00462BEA" w:rsidP="00462BEA">
            <w:pPr>
              <w:jc w:val="center"/>
              <w:outlineLvl w:val="5"/>
              <w:rPr>
                <w:rFonts w:ascii="Arial" w:hAnsi="Arial" w:cs="Arial"/>
                <w:color w:val="000000"/>
                <w:sz w:val="12"/>
                <w:szCs w:val="12"/>
              </w:rPr>
            </w:pPr>
            <w:r w:rsidRPr="00462BEA">
              <w:rPr>
                <w:rFonts w:ascii="Arial" w:hAnsi="Arial" w:cs="Arial"/>
                <w:color w:val="000000"/>
                <w:sz w:val="12"/>
                <w:szCs w:val="12"/>
              </w:rPr>
              <w:t>244</w:t>
            </w:r>
          </w:p>
        </w:tc>
        <w:tc>
          <w:tcPr>
            <w:tcW w:w="541" w:type="pct"/>
            <w:noWrap/>
            <w:hideMark/>
          </w:tcPr>
          <w:p w:rsidR="00462BEA" w:rsidRPr="00462BEA" w:rsidRDefault="00462BEA" w:rsidP="00462BEA">
            <w:pPr>
              <w:jc w:val="right"/>
              <w:outlineLvl w:val="5"/>
              <w:rPr>
                <w:rFonts w:ascii="Arial" w:hAnsi="Arial" w:cs="Arial"/>
                <w:color w:val="000000"/>
                <w:sz w:val="12"/>
                <w:szCs w:val="12"/>
              </w:rPr>
            </w:pPr>
            <w:r w:rsidRPr="00462BEA">
              <w:rPr>
                <w:rFonts w:ascii="Arial" w:hAnsi="Arial" w:cs="Arial"/>
                <w:color w:val="000000"/>
                <w:sz w:val="12"/>
                <w:szCs w:val="12"/>
              </w:rPr>
              <w:t>14 271 128,56</w:t>
            </w:r>
          </w:p>
        </w:tc>
        <w:tc>
          <w:tcPr>
            <w:tcW w:w="504" w:type="pct"/>
            <w:noWrap/>
            <w:hideMark/>
          </w:tcPr>
          <w:p w:rsidR="00462BEA" w:rsidRPr="00462BEA" w:rsidRDefault="00462BEA" w:rsidP="00462BEA">
            <w:pPr>
              <w:jc w:val="right"/>
              <w:outlineLvl w:val="5"/>
              <w:rPr>
                <w:rFonts w:ascii="Arial" w:hAnsi="Arial" w:cs="Arial"/>
                <w:color w:val="000000"/>
                <w:sz w:val="12"/>
                <w:szCs w:val="12"/>
              </w:rPr>
            </w:pPr>
            <w:r w:rsidRPr="00462BEA">
              <w:rPr>
                <w:rFonts w:ascii="Arial" w:hAnsi="Arial" w:cs="Arial"/>
                <w:color w:val="000000"/>
                <w:sz w:val="12"/>
                <w:szCs w:val="12"/>
              </w:rPr>
              <w:t>3 486 898,74</w:t>
            </w:r>
          </w:p>
        </w:tc>
        <w:tc>
          <w:tcPr>
            <w:tcW w:w="524" w:type="pct"/>
            <w:noWrap/>
            <w:hideMark/>
          </w:tcPr>
          <w:p w:rsidR="00462BEA" w:rsidRPr="00462BEA" w:rsidRDefault="00462BEA" w:rsidP="00462BEA">
            <w:pPr>
              <w:jc w:val="right"/>
              <w:outlineLvl w:val="5"/>
              <w:rPr>
                <w:rFonts w:ascii="Arial" w:hAnsi="Arial" w:cs="Arial"/>
                <w:color w:val="000000"/>
                <w:sz w:val="12"/>
                <w:szCs w:val="12"/>
              </w:rPr>
            </w:pPr>
            <w:r w:rsidRPr="00462BEA">
              <w:rPr>
                <w:rFonts w:ascii="Arial" w:hAnsi="Arial" w:cs="Arial"/>
                <w:color w:val="000000"/>
                <w:sz w:val="12"/>
                <w:szCs w:val="12"/>
              </w:rPr>
              <w:t>4 915 098,74</w:t>
            </w:r>
          </w:p>
        </w:tc>
      </w:tr>
      <w:tr w:rsidR="00462BEA" w:rsidRPr="00462BEA" w:rsidTr="00462BEA">
        <w:trPr>
          <w:trHeight w:val="20"/>
        </w:trPr>
        <w:tc>
          <w:tcPr>
            <w:tcW w:w="2482" w:type="pct"/>
            <w:hideMark/>
          </w:tcPr>
          <w:p w:rsidR="00462BEA" w:rsidRPr="00462BEA" w:rsidRDefault="00462BEA" w:rsidP="00462BEA">
            <w:pPr>
              <w:outlineLvl w:val="4"/>
              <w:rPr>
                <w:rFonts w:ascii="Arial" w:hAnsi="Arial" w:cs="Arial"/>
                <w:color w:val="000000"/>
                <w:sz w:val="12"/>
                <w:szCs w:val="12"/>
              </w:rPr>
            </w:pPr>
            <w:r w:rsidRPr="00462BEA">
              <w:rPr>
                <w:rFonts w:ascii="Arial" w:hAnsi="Arial" w:cs="Arial"/>
                <w:color w:val="000000"/>
                <w:sz w:val="12"/>
                <w:szCs w:val="12"/>
              </w:rPr>
              <w:t>Ремонт автомобильных дорог и тротуаров общего пользования местного значения; ямочный (карточный) ремонт, ремонт подъездов к дворовым территориям</w:t>
            </w:r>
          </w:p>
        </w:tc>
        <w:tc>
          <w:tcPr>
            <w:tcW w:w="244" w:type="pct"/>
            <w:noWrap/>
            <w:hideMark/>
          </w:tcPr>
          <w:p w:rsidR="00462BEA" w:rsidRPr="00462BEA" w:rsidRDefault="00462BEA" w:rsidP="00462BEA">
            <w:pPr>
              <w:jc w:val="center"/>
              <w:outlineLvl w:val="4"/>
              <w:rPr>
                <w:rFonts w:ascii="Arial" w:hAnsi="Arial" w:cs="Arial"/>
                <w:color w:val="000000"/>
                <w:sz w:val="12"/>
                <w:szCs w:val="12"/>
              </w:rPr>
            </w:pPr>
            <w:r w:rsidRPr="00462BEA">
              <w:rPr>
                <w:rFonts w:ascii="Arial" w:hAnsi="Arial" w:cs="Arial"/>
                <w:color w:val="000000"/>
                <w:sz w:val="12"/>
                <w:szCs w:val="12"/>
              </w:rPr>
              <w:t>0409</w:t>
            </w:r>
          </w:p>
        </w:tc>
        <w:tc>
          <w:tcPr>
            <w:tcW w:w="463" w:type="pct"/>
            <w:noWrap/>
            <w:hideMark/>
          </w:tcPr>
          <w:p w:rsidR="00462BEA" w:rsidRPr="00462BEA" w:rsidRDefault="00462BEA" w:rsidP="00462BEA">
            <w:pPr>
              <w:jc w:val="center"/>
              <w:outlineLvl w:val="4"/>
              <w:rPr>
                <w:rFonts w:ascii="Arial" w:hAnsi="Arial" w:cs="Arial"/>
                <w:color w:val="000000"/>
                <w:sz w:val="12"/>
                <w:szCs w:val="12"/>
              </w:rPr>
            </w:pPr>
            <w:r w:rsidRPr="00462BEA">
              <w:rPr>
                <w:rFonts w:ascii="Arial" w:hAnsi="Arial" w:cs="Arial"/>
                <w:color w:val="000000"/>
                <w:sz w:val="12"/>
                <w:szCs w:val="12"/>
              </w:rPr>
              <w:t>2910121120</w:t>
            </w:r>
          </w:p>
        </w:tc>
        <w:tc>
          <w:tcPr>
            <w:tcW w:w="242" w:type="pct"/>
            <w:noWrap/>
            <w:hideMark/>
          </w:tcPr>
          <w:p w:rsidR="00462BEA" w:rsidRPr="00462BEA" w:rsidRDefault="00462BEA" w:rsidP="00462BEA">
            <w:pPr>
              <w:jc w:val="center"/>
              <w:outlineLvl w:val="4"/>
              <w:rPr>
                <w:rFonts w:ascii="Arial" w:hAnsi="Arial" w:cs="Arial"/>
                <w:color w:val="000000"/>
                <w:sz w:val="12"/>
                <w:szCs w:val="12"/>
              </w:rPr>
            </w:pPr>
            <w:r w:rsidRPr="00462BEA">
              <w:rPr>
                <w:rFonts w:ascii="Arial" w:hAnsi="Arial" w:cs="Arial"/>
                <w:color w:val="000000"/>
                <w:sz w:val="12"/>
                <w:szCs w:val="12"/>
              </w:rPr>
              <w:t>000</w:t>
            </w:r>
          </w:p>
        </w:tc>
        <w:tc>
          <w:tcPr>
            <w:tcW w:w="541" w:type="pct"/>
            <w:noWrap/>
            <w:hideMark/>
          </w:tcPr>
          <w:p w:rsidR="00462BEA" w:rsidRPr="00462BEA" w:rsidRDefault="00462BEA" w:rsidP="00462BEA">
            <w:pPr>
              <w:jc w:val="right"/>
              <w:outlineLvl w:val="4"/>
              <w:rPr>
                <w:rFonts w:ascii="Arial" w:hAnsi="Arial" w:cs="Arial"/>
                <w:color w:val="000000"/>
                <w:sz w:val="12"/>
                <w:szCs w:val="12"/>
              </w:rPr>
            </w:pPr>
            <w:r w:rsidRPr="00462BEA">
              <w:rPr>
                <w:rFonts w:ascii="Arial" w:hAnsi="Arial" w:cs="Arial"/>
                <w:color w:val="000000"/>
                <w:sz w:val="12"/>
                <w:szCs w:val="12"/>
              </w:rPr>
              <w:t>667 307,43</w:t>
            </w:r>
          </w:p>
        </w:tc>
        <w:tc>
          <w:tcPr>
            <w:tcW w:w="504" w:type="pct"/>
            <w:noWrap/>
            <w:hideMark/>
          </w:tcPr>
          <w:p w:rsidR="00462BEA" w:rsidRPr="00462BEA" w:rsidRDefault="00462BEA" w:rsidP="00462BEA">
            <w:pPr>
              <w:jc w:val="right"/>
              <w:outlineLvl w:val="4"/>
              <w:rPr>
                <w:rFonts w:ascii="Arial" w:hAnsi="Arial" w:cs="Arial"/>
                <w:color w:val="000000"/>
                <w:sz w:val="12"/>
                <w:szCs w:val="12"/>
              </w:rPr>
            </w:pPr>
            <w:r w:rsidRPr="00462BEA">
              <w:rPr>
                <w:rFonts w:ascii="Arial" w:hAnsi="Arial" w:cs="Arial"/>
                <w:color w:val="000000"/>
                <w:sz w:val="12"/>
                <w:szCs w:val="12"/>
              </w:rPr>
              <w:t>0,00</w:t>
            </w:r>
          </w:p>
        </w:tc>
        <w:tc>
          <w:tcPr>
            <w:tcW w:w="524" w:type="pct"/>
            <w:noWrap/>
            <w:hideMark/>
          </w:tcPr>
          <w:p w:rsidR="00462BEA" w:rsidRPr="00462BEA" w:rsidRDefault="00462BEA" w:rsidP="00462BEA">
            <w:pPr>
              <w:jc w:val="right"/>
              <w:outlineLvl w:val="4"/>
              <w:rPr>
                <w:rFonts w:ascii="Arial" w:hAnsi="Arial" w:cs="Arial"/>
                <w:color w:val="000000"/>
                <w:sz w:val="12"/>
                <w:szCs w:val="12"/>
              </w:rPr>
            </w:pPr>
            <w:r w:rsidRPr="00462BEA">
              <w:rPr>
                <w:rFonts w:ascii="Arial" w:hAnsi="Arial" w:cs="Arial"/>
                <w:color w:val="000000"/>
                <w:sz w:val="12"/>
                <w:szCs w:val="12"/>
              </w:rPr>
              <w:t>0,00</w:t>
            </w:r>
          </w:p>
        </w:tc>
      </w:tr>
      <w:tr w:rsidR="00462BEA" w:rsidRPr="00462BEA" w:rsidTr="00462BEA">
        <w:trPr>
          <w:trHeight w:val="20"/>
        </w:trPr>
        <w:tc>
          <w:tcPr>
            <w:tcW w:w="2482" w:type="pct"/>
            <w:hideMark/>
          </w:tcPr>
          <w:p w:rsidR="00462BEA" w:rsidRPr="00462BEA" w:rsidRDefault="00462BEA" w:rsidP="00462BEA">
            <w:pPr>
              <w:outlineLvl w:val="5"/>
              <w:rPr>
                <w:rFonts w:ascii="Arial" w:hAnsi="Arial" w:cs="Arial"/>
                <w:color w:val="000000"/>
                <w:sz w:val="12"/>
                <w:szCs w:val="12"/>
              </w:rPr>
            </w:pPr>
            <w:r w:rsidRPr="00462BEA">
              <w:rPr>
                <w:rFonts w:ascii="Arial" w:hAnsi="Arial" w:cs="Arial"/>
                <w:color w:val="000000"/>
                <w:sz w:val="12"/>
                <w:szCs w:val="12"/>
              </w:rPr>
              <w:t>Прочая закупка товаров, работ и услуг</w:t>
            </w:r>
          </w:p>
        </w:tc>
        <w:tc>
          <w:tcPr>
            <w:tcW w:w="244" w:type="pct"/>
            <w:noWrap/>
            <w:hideMark/>
          </w:tcPr>
          <w:p w:rsidR="00462BEA" w:rsidRPr="00462BEA" w:rsidRDefault="00462BEA" w:rsidP="00462BEA">
            <w:pPr>
              <w:jc w:val="center"/>
              <w:outlineLvl w:val="5"/>
              <w:rPr>
                <w:rFonts w:ascii="Arial" w:hAnsi="Arial" w:cs="Arial"/>
                <w:color w:val="000000"/>
                <w:sz w:val="12"/>
                <w:szCs w:val="12"/>
              </w:rPr>
            </w:pPr>
            <w:r w:rsidRPr="00462BEA">
              <w:rPr>
                <w:rFonts w:ascii="Arial" w:hAnsi="Arial" w:cs="Arial"/>
                <w:color w:val="000000"/>
                <w:sz w:val="12"/>
                <w:szCs w:val="12"/>
              </w:rPr>
              <w:t>0409</w:t>
            </w:r>
          </w:p>
        </w:tc>
        <w:tc>
          <w:tcPr>
            <w:tcW w:w="463" w:type="pct"/>
            <w:noWrap/>
            <w:hideMark/>
          </w:tcPr>
          <w:p w:rsidR="00462BEA" w:rsidRPr="00462BEA" w:rsidRDefault="00462BEA" w:rsidP="00462BEA">
            <w:pPr>
              <w:jc w:val="center"/>
              <w:outlineLvl w:val="5"/>
              <w:rPr>
                <w:rFonts w:ascii="Arial" w:hAnsi="Arial" w:cs="Arial"/>
                <w:color w:val="000000"/>
                <w:sz w:val="12"/>
                <w:szCs w:val="12"/>
              </w:rPr>
            </w:pPr>
            <w:r w:rsidRPr="00462BEA">
              <w:rPr>
                <w:rFonts w:ascii="Arial" w:hAnsi="Arial" w:cs="Arial"/>
                <w:color w:val="000000"/>
                <w:sz w:val="12"/>
                <w:szCs w:val="12"/>
              </w:rPr>
              <w:t>2910121120</w:t>
            </w:r>
          </w:p>
        </w:tc>
        <w:tc>
          <w:tcPr>
            <w:tcW w:w="242" w:type="pct"/>
            <w:noWrap/>
            <w:hideMark/>
          </w:tcPr>
          <w:p w:rsidR="00462BEA" w:rsidRPr="00462BEA" w:rsidRDefault="00462BEA" w:rsidP="00462BEA">
            <w:pPr>
              <w:jc w:val="center"/>
              <w:outlineLvl w:val="5"/>
              <w:rPr>
                <w:rFonts w:ascii="Arial" w:hAnsi="Arial" w:cs="Arial"/>
                <w:color w:val="000000"/>
                <w:sz w:val="12"/>
                <w:szCs w:val="12"/>
              </w:rPr>
            </w:pPr>
            <w:r w:rsidRPr="00462BEA">
              <w:rPr>
                <w:rFonts w:ascii="Arial" w:hAnsi="Arial" w:cs="Arial"/>
                <w:color w:val="000000"/>
                <w:sz w:val="12"/>
                <w:szCs w:val="12"/>
              </w:rPr>
              <w:t>244</w:t>
            </w:r>
          </w:p>
        </w:tc>
        <w:tc>
          <w:tcPr>
            <w:tcW w:w="541" w:type="pct"/>
            <w:noWrap/>
            <w:hideMark/>
          </w:tcPr>
          <w:p w:rsidR="00462BEA" w:rsidRPr="00462BEA" w:rsidRDefault="00462BEA" w:rsidP="00462BEA">
            <w:pPr>
              <w:jc w:val="right"/>
              <w:outlineLvl w:val="5"/>
              <w:rPr>
                <w:rFonts w:ascii="Arial" w:hAnsi="Arial" w:cs="Arial"/>
                <w:color w:val="000000"/>
                <w:sz w:val="12"/>
                <w:szCs w:val="12"/>
              </w:rPr>
            </w:pPr>
            <w:r w:rsidRPr="00462BEA">
              <w:rPr>
                <w:rFonts w:ascii="Arial" w:hAnsi="Arial" w:cs="Arial"/>
                <w:color w:val="000000"/>
                <w:sz w:val="12"/>
                <w:szCs w:val="12"/>
              </w:rPr>
              <w:t>667 307,43</w:t>
            </w:r>
          </w:p>
        </w:tc>
        <w:tc>
          <w:tcPr>
            <w:tcW w:w="504" w:type="pct"/>
            <w:noWrap/>
            <w:hideMark/>
          </w:tcPr>
          <w:p w:rsidR="00462BEA" w:rsidRPr="00462BEA" w:rsidRDefault="00462BEA" w:rsidP="00462BEA">
            <w:pPr>
              <w:jc w:val="right"/>
              <w:outlineLvl w:val="5"/>
              <w:rPr>
                <w:rFonts w:ascii="Arial" w:hAnsi="Arial" w:cs="Arial"/>
                <w:color w:val="000000"/>
                <w:sz w:val="12"/>
                <w:szCs w:val="12"/>
              </w:rPr>
            </w:pPr>
            <w:r w:rsidRPr="00462BEA">
              <w:rPr>
                <w:rFonts w:ascii="Arial" w:hAnsi="Arial" w:cs="Arial"/>
                <w:color w:val="000000"/>
                <w:sz w:val="12"/>
                <w:szCs w:val="12"/>
              </w:rPr>
              <w:t>0,00</w:t>
            </w:r>
          </w:p>
        </w:tc>
        <w:tc>
          <w:tcPr>
            <w:tcW w:w="524" w:type="pct"/>
            <w:noWrap/>
            <w:hideMark/>
          </w:tcPr>
          <w:p w:rsidR="00462BEA" w:rsidRPr="00462BEA" w:rsidRDefault="00462BEA" w:rsidP="00462BEA">
            <w:pPr>
              <w:jc w:val="right"/>
              <w:outlineLvl w:val="5"/>
              <w:rPr>
                <w:rFonts w:ascii="Arial" w:hAnsi="Arial" w:cs="Arial"/>
                <w:color w:val="000000"/>
                <w:sz w:val="12"/>
                <w:szCs w:val="12"/>
              </w:rPr>
            </w:pPr>
            <w:r w:rsidRPr="00462BEA">
              <w:rPr>
                <w:rFonts w:ascii="Arial" w:hAnsi="Arial" w:cs="Arial"/>
                <w:color w:val="000000"/>
                <w:sz w:val="12"/>
                <w:szCs w:val="12"/>
              </w:rPr>
              <w:t>0,00</w:t>
            </w:r>
          </w:p>
        </w:tc>
      </w:tr>
      <w:tr w:rsidR="00462BEA" w:rsidRPr="00462BEA" w:rsidTr="00462BEA">
        <w:trPr>
          <w:trHeight w:val="20"/>
        </w:trPr>
        <w:tc>
          <w:tcPr>
            <w:tcW w:w="2482" w:type="pct"/>
            <w:hideMark/>
          </w:tcPr>
          <w:p w:rsidR="00462BEA" w:rsidRPr="00462BEA" w:rsidRDefault="00462BEA" w:rsidP="00462BEA">
            <w:pPr>
              <w:outlineLvl w:val="4"/>
              <w:rPr>
                <w:rFonts w:ascii="Arial" w:hAnsi="Arial" w:cs="Arial"/>
                <w:color w:val="000000"/>
                <w:sz w:val="12"/>
                <w:szCs w:val="12"/>
              </w:rPr>
            </w:pPr>
            <w:r w:rsidRPr="00462BEA">
              <w:rPr>
                <w:rFonts w:ascii="Arial" w:hAnsi="Arial" w:cs="Arial"/>
                <w:color w:val="000000"/>
                <w:sz w:val="12"/>
                <w:szCs w:val="12"/>
              </w:rPr>
              <w:t>Разработка и проверка проектно-сметной документации на строительство (реконструкцию) автомобильных дорог общего пользования местного значения, тротуаров, экспертиза проектов</w:t>
            </w:r>
          </w:p>
        </w:tc>
        <w:tc>
          <w:tcPr>
            <w:tcW w:w="244" w:type="pct"/>
            <w:noWrap/>
            <w:hideMark/>
          </w:tcPr>
          <w:p w:rsidR="00462BEA" w:rsidRPr="00462BEA" w:rsidRDefault="00462BEA" w:rsidP="00462BEA">
            <w:pPr>
              <w:jc w:val="center"/>
              <w:outlineLvl w:val="4"/>
              <w:rPr>
                <w:rFonts w:ascii="Arial" w:hAnsi="Arial" w:cs="Arial"/>
                <w:color w:val="000000"/>
                <w:sz w:val="12"/>
                <w:szCs w:val="12"/>
              </w:rPr>
            </w:pPr>
            <w:r w:rsidRPr="00462BEA">
              <w:rPr>
                <w:rFonts w:ascii="Arial" w:hAnsi="Arial" w:cs="Arial"/>
                <w:color w:val="000000"/>
                <w:sz w:val="12"/>
                <w:szCs w:val="12"/>
              </w:rPr>
              <w:t>0409</w:t>
            </w:r>
          </w:p>
        </w:tc>
        <w:tc>
          <w:tcPr>
            <w:tcW w:w="463" w:type="pct"/>
            <w:noWrap/>
            <w:hideMark/>
          </w:tcPr>
          <w:p w:rsidR="00462BEA" w:rsidRPr="00462BEA" w:rsidRDefault="00462BEA" w:rsidP="00462BEA">
            <w:pPr>
              <w:jc w:val="center"/>
              <w:outlineLvl w:val="4"/>
              <w:rPr>
                <w:rFonts w:ascii="Arial" w:hAnsi="Arial" w:cs="Arial"/>
                <w:color w:val="000000"/>
                <w:sz w:val="12"/>
                <w:szCs w:val="12"/>
              </w:rPr>
            </w:pPr>
            <w:r w:rsidRPr="00462BEA">
              <w:rPr>
                <w:rFonts w:ascii="Arial" w:hAnsi="Arial" w:cs="Arial"/>
                <w:color w:val="000000"/>
                <w:sz w:val="12"/>
                <w:szCs w:val="12"/>
              </w:rPr>
              <w:t>2910121130</w:t>
            </w:r>
          </w:p>
        </w:tc>
        <w:tc>
          <w:tcPr>
            <w:tcW w:w="242" w:type="pct"/>
            <w:noWrap/>
            <w:hideMark/>
          </w:tcPr>
          <w:p w:rsidR="00462BEA" w:rsidRPr="00462BEA" w:rsidRDefault="00462BEA" w:rsidP="00462BEA">
            <w:pPr>
              <w:jc w:val="center"/>
              <w:outlineLvl w:val="4"/>
              <w:rPr>
                <w:rFonts w:ascii="Arial" w:hAnsi="Arial" w:cs="Arial"/>
                <w:color w:val="000000"/>
                <w:sz w:val="12"/>
                <w:szCs w:val="12"/>
              </w:rPr>
            </w:pPr>
            <w:r w:rsidRPr="00462BEA">
              <w:rPr>
                <w:rFonts w:ascii="Arial" w:hAnsi="Arial" w:cs="Arial"/>
                <w:color w:val="000000"/>
                <w:sz w:val="12"/>
                <w:szCs w:val="12"/>
              </w:rPr>
              <w:t>000</w:t>
            </w:r>
          </w:p>
        </w:tc>
        <w:tc>
          <w:tcPr>
            <w:tcW w:w="541" w:type="pct"/>
            <w:noWrap/>
            <w:hideMark/>
          </w:tcPr>
          <w:p w:rsidR="00462BEA" w:rsidRPr="00462BEA" w:rsidRDefault="00462BEA" w:rsidP="00462BEA">
            <w:pPr>
              <w:jc w:val="right"/>
              <w:outlineLvl w:val="4"/>
              <w:rPr>
                <w:rFonts w:ascii="Arial" w:hAnsi="Arial" w:cs="Arial"/>
                <w:color w:val="000000"/>
                <w:sz w:val="12"/>
                <w:szCs w:val="12"/>
              </w:rPr>
            </w:pPr>
            <w:r w:rsidRPr="00462BEA">
              <w:rPr>
                <w:rFonts w:ascii="Arial" w:hAnsi="Arial" w:cs="Arial"/>
                <w:color w:val="000000"/>
                <w:sz w:val="12"/>
                <w:szCs w:val="12"/>
              </w:rPr>
              <w:t>2 133 351,20</w:t>
            </w:r>
          </w:p>
        </w:tc>
        <w:tc>
          <w:tcPr>
            <w:tcW w:w="504" w:type="pct"/>
            <w:noWrap/>
            <w:hideMark/>
          </w:tcPr>
          <w:p w:rsidR="00462BEA" w:rsidRPr="00462BEA" w:rsidRDefault="00462BEA" w:rsidP="00462BEA">
            <w:pPr>
              <w:jc w:val="right"/>
              <w:outlineLvl w:val="4"/>
              <w:rPr>
                <w:rFonts w:ascii="Arial" w:hAnsi="Arial" w:cs="Arial"/>
                <w:color w:val="000000"/>
                <w:sz w:val="12"/>
                <w:szCs w:val="12"/>
              </w:rPr>
            </w:pPr>
            <w:r w:rsidRPr="00462BEA">
              <w:rPr>
                <w:rFonts w:ascii="Arial" w:hAnsi="Arial" w:cs="Arial"/>
                <w:color w:val="000000"/>
                <w:sz w:val="12"/>
                <w:szCs w:val="12"/>
              </w:rPr>
              <w:t>0,00</w:t>
            </w:r>
          </w:p>
        </w:tc>
        <w:tc>
          <w:tcPr>
            <w:tcW w:w="524" w:type="pct"/>
            <w:noWrap/>
            <w:hideMark/>
          </w:tcPr>
          <w:p w:rsidR="00462BEA" w:rsidRPr="00462BEA" w:rsidRDefault="00462BEA" w:rsidP="00462BEA">
            <w:pPr>
              <w:jc w:val="right"/>
              <w:outlineLvl w:val="4"/>
              <w:rPr>
                <w:rFonts w:ascii="Arial" w:hAnsi="Arial" w:cs="Arial"/>
                <w:color w:val="000000"/>
                <w:sz w:val="12"/>
                <w:szCs w:val="12"/>
              </w:rPr>
            </w:pPr>
            <w:r w:rsidRPr="00462BEA">
              <w:rPr>
                <w:rFonts w:ascii="Arial" w:hAnsi="Arial" w:cs="Arial"/>
                <w:color w:val="000000"/>
                <w:sz w:val="12"/>
                <w:szCs w:val="12"/>
              </w:rPr>
              <w:t>0,00</w:t>
            </w:r>
          </w:p>
        </w:tc>
      </w:tr>
      <w:tr w:rsidR="00462BEA" w:rsidRPr="00462BEA" w:rsidTr="00462BEA">
        <w:trPr>
          <w:trHeight w:val="20"/>
        </w:trPr>
        <w:tc>
          <w:tcPr>
            <w:tcW w:w="2482" w:type="pct"/>
            <w:hideMark/>
          </w:tcPr>
          <w:p w:rsidR="00462BEA" w:rsidRPr="00462BEA" w:rsidRDefault="00462BEA" w:rsidP="00462BEA">
            <w:pPr>
              <w:outlineLvl w:val="5"/>
              <w:rPr>
                <w:rFonts w:ascii="Arial" w:hAnsi="Arial" w:cs="Arial"/>
                <w:color w:val="000000"/>
                <w:sz w:val="12"/>
                <w:szCs w:val="12"/>
              </w:rPr>
            </w:pPr>
            <w:r w:rsidRPr="00462BEA">
              <w:rPr>
                <w:rFonts w:ascii="Arial" w:hAnsi="Arial" w:cs="Arial"/>
                <w:color w:val="000000"/>
                <w:sz w:val="12"/>
                <w:szCs w:val="12"/>
              </w:rPr>
              <w:t>Бюджетные инвестиции в объекты капитального строительства государственной (муниципальной) собственности</w:t>
            </w:r>
          </w:p>
        </w:tc>
        <w:tc>
          <w:tcPr>
            <w:tcW w:w="244" w:type="pct"/>
            <w:noWrap/>
            <w:hideMark/>
          </w:tcPr>
          <w:p w:rsidR="00462BEA" w:rsidRPr="00462BEA" w:rsidRDefault="00462BEA" w:rsidP="00462BEA">
            <w:pPr>
              <w:jc w:val="center"/>
              <w:outlineLvl w:val="5"/>
              <w:rPr>
                <w:rFonts w:ascii="Arial" w:hAnsi="Arial" w:cs="Arial"/>
                <w:color w:val="000000"/>
                <w:sz w:val="12"/>
                <w:szCs w:val="12"/>
              </w:rPr>
            </w:pPr>
            <w:r w:rsidRPr="00462BEA">
              <w:rPr>
                <w:rFonts w:ascii="Arial" w:hAnsi="Arial" w:cs="Arial"/>
                <w:color w:val="000000"/>
                <w:sz w:val="12"/>
                <w:szCs w:val="12"/>
              </w:rPr>
              <w:t>0409</w:t>
            </w:r>
          </w:p>
        </w:tc>
        <w:tc>
          <w:tcPr>
            <w:tcW w:w="463" w:type="pct"/>
            <w:noWrap/>
            <w:hideMark/>
          </w:tcPr>
          <w:p w:rsidR="00462BEA" w:rsidRPr="00462BEA" w:rsidRDefault="00462BEA" w:rsidP="00462BEA">
            <w:pPr>
              <w:jc w:val="center"/>
              <w:outlineLvl w:val="5"/>
              <w:rPr>
                <w:rFonts w:ascii="Arial" w:hAnsi="Arial" w:cs="Arial"/>
                <w:color w:val="000000"/>
                <w:sz w:val="12"/>
                <w:szCs w:val="12"/>
              </w:rPr>
            </w:pPr>
            <w:r w:rsidRPr="00462BEA">
              <w:rPr>
                <w:rFonts w:ascii="Arial" w:hAnsi="Arial" w:cs="Arial"/>
                <w:color w:val="000000"/>
                <w:sz w:val="12"/>
                <w:szCs w:val="12"/>
              </w:rPr>
              <w:t>2910121130</w:t>
            </w:r>
          </w:p>
        </w:tc>
        <w:tc>
          <w:tcPr>
            <w:tcW w:w="242" w:type="pct"/>
            <w:noWrap/>
            <w:hideMark/>
          </w:tcPr>
          <w:p w:rsidR="00462BEA" w:rsidRPr="00462BEA" w:rsidRDefault="00462BEA" w:rsidP="00462BEA">
            <w:pPr>
              <w:jc w:val="center"/>
              <w:outlineLvl w:val="5"/>
              <w:rPr>
                <w:rFonts w:ascii="Arial" w:hAnsi="Arial" w:cs="Arial"/>
                <w:color w:val="000000"/>
                <w:sz w:val="12"/>
                <w:szCs w:val="12"/>
              </w:rPr>
            </w:pPr>
            <w:r w:rsidRPr="00462BEA">
              <w:rPr>
                <w:rFonts w:ascii="Arial" w:hAnsi="Arial" w:cs="Arial"/>
                <w:color w:val="000000"/>
                <w:sz w:val="12"/>
                <w:szCs w:val="12"/>
              </w:rPr>
              <w:t>414</w:t>
            </w:r>
          </w:p>
        </w:tc>
        <w:tc>
          <w:tcPr>
            <w:tcW w:w="541" w:type="pct"/>
            <w:noWrap/>
            <w:hideMark/>
          </w:tcPr>
          <w:p w:rsidR="00462BEA" w:rsidRPr="00462BEA" w:rsidRDefault="00462BEA" w:rsidP="00462BEA">
            <w:pPr>
              <w:jc w:val="right"/>
              <w:outlineLvl w:val="5"/>
              <w:rPr>
                <w:rFonts w:ascii="Arial" w:hAnsi="Arial" w:cs="Arial"/>
                <w:color w:val="000000"/>
                <w:sz w:val="12"/>
                <w:szCs w:val="12"/>
              </w:rPr>
            </w:pPr>
            <w:r w:rsidRPr="00462BEA">
              <w:rPr>
                <w:rFonts w:ascii="Arial" w:hAnsi="Arial" w:cs="Arial"/>
                <w:color w:val="000000"/>
                <w:sz w:val="12"/>
                <w:szCs w:val="12"/>
              </w:rPr>
              <w:t>2 133 351,20</w:t>
            </w:r>
          </w:p>
        </w:tc>
        <w:tc>
          <w:tcPr>
            <w:tcW w:w="504" w:type="pct"/>
            <w:noWrap/>
            <w:hideMark/>
          </w:tcPr>
          <w:p w:rsidR="00462BEA" w:rsidRPr="00462BEA" w:rsidRDefault="00462BEA" w:rsidP="00462BEA">
            <w:pPr>
              <w:jc w:val="right"/>
              <w:outlineLvl w:val="5"/>
              <w:rPr>
                <w:rFonts w:ascii="Arial" w:hAnsi="Arial" w:cs="Arial"/>
                <w:color w:val="000000"/>
                <w:sz w:val="12"/>
                <w:szCs w:val="12"/>
              </w:rPr>
            </w:pPr>
            <w:r w:rsidRPr="00462BEA">
              <w:rPr>
                <w:rFonts w:ascii="Arial" w:hAnsi="Arial" w:cs="Arial"/>
                <w:color w:val="000000"/>
                <w:sz w:val="12"/>
                <w:szCs w:val="12"/>
              </w:rPr>
              <w:t>0,00</w:t>
            </w:r>
          </w:p>
        </w:tc>
        <w:tc>
          <w:tcPr>
            <w:tcW w:w="524" w:type="pct"/>
            <w:noWrap/>
            <w:hideMark/>
          </w:tcPr>
          <w:p w:rsidR="00462BEA" w:rsidRPr="00462BEA" w:rsidRDefault="00462BEA" w:rsidP="00462BEA">
            <w:pPr>
              <w:jc w:val="right"/>
              <w:outlineLvl w:val="5"/>
              <w:rPr>
                <w:rFonts w:ascii="Arial" w:hAnsi="Arial" w:cs="Arial"/>
                <w:color w:val="000000"/>
                <w:sz w:val="12"/>
                <w:szCs w:val="12"/>
              </w:rPr>
            </w:pPr>
            <w:r w:rsidRPr="00462BEA">
              <w:rPr>
                <w:rFonts w:ascii="Arial" w:hAnsi="Arial" w:cs="Arial"/>
                <w:color w:val="000000"/>
                <w:sz w:val="12"/>
                <w:szCs w:val="12"/>
              </w:rPr>
              <w:t>0,00</w:t>
            </w:r>
          </w:p>
        </w:tc>
      </w:tr>
      <w:tr w:rsidR="00462BEA" w:rsidRPr="00462BEA" w:rsidTr="00462BEA">
        <w:trPr>
          <w:trHeight w:val="20"/>
        </w:trPr>
        <w:tc>
          <w:tcPr>
            <w:tcW w:w="2482" w:type="pct"/>
            <w:hideMark/>
          </w:tcPr>
          <w:p w:rsidR="00462BEA" w:rsidRPr="00462BEA" w:rsidRDefault="00462BEA" w:rsidP="00462BEA">
            <w:pPr>
              <w:outlineLvl w:val="4"/>
              <w:rPr>
                <w:rFonts w:ascii="Arial" w:hAnsi="Arial" w:cs="Arial"/>
                <w:color w:val="000000"/>
                <w:sz w:val="12"/>
                <w:szCs w:val="12"/>
              </w:rPr>
            </w:pPr>
            <w:r w:rsidRPr="00462BEA">
              <w:rPr>
                <w:rFonts w:ascii="Arial" w:hAnsi="Arial" w:cs="Arial"/>
                <w:color w:val="000000"/>
                <w:sz w:val="12"/>
                <w:szCs w:val="12"/>
              </w:rPr>
              <w:t>Паспортизацияавтомобильных дорог общего пользования местного значения</w:t>
            </w:r>
          </w:p>
        </w:tc>
        <w:tc>
          <w:tcPr>
            <w:tcW w:w="244" w:type="pct"/>
            <w:noWrap/>
            <w:hideMark/>
          </w:tcPr>
          <w:p w:rsidR="00462BEA" w:rsidRPr="00462BEA" w:rsidRDefault="00462BEA" w:rsidP="00462BEA">
            <w:pPr>
              <w:jc w:val="center"/>
              <w:outlineLvl w:val="4"/>
              <w:rPr>
                <w:rFonts w:ascii="Arial" w:hAnsi="Arial" w:cs="Arial"/>
                <w:color w:val="000000"/>
                <w:sz w:val="12"/>
                <w:szCs w:val="12"/>
              </w:rPr>
            </w:pPr>
            <w:r w:rsidRPr="00462BEA">
              <w:rPr>
                <w:rFonts w:ascii="Arial" w:hAnsi="Arial" w:cs="Arial"/>
                <w:color w:val="000000"/>
                <w:sz w:val="12"/>
                <w:szCs w:val="12"/>
              </w:rPr>
              <w:t>0409</w:t>
            </w:r>
          </w:p>
        </w:tc>
        <w:tc>
          <w:tcPr>
            <w:tcW w:w="463" w:type="pct"/>
            <w:noWrap/>
            <w:hideMark/>
          </w:tcPr>
          <w:p w:rsidR="00462BEA" w:rsidRPr="00462BEA" w:rsidRDefault="00462BEA" w:rsidP="00462BEA">
            <w:pPr>
              <w:jc w:val="center"/>
              <w:outlineLvl w:val="4"/>
              <w:rPr>
                <w:rFonts w:ascii="Arial" w:hAnsi="Arial" w:cs="Arial"/>
                <w:color w:val="000000"/>
                <w:sz w:val="12"/>
                <w:szCs w:val="12"/>
              </w:rPr>
            </w:pPr>
            <w:r w:rsidRPr="00462BEA">
              <w:rPr>
                <w:rFonts w:ascii="Arial" w:hAnsi="Arial" w:cs="Arial"/>
                <w:color w:val="000000"/>
                <w:sz w:val="12"/>
                <w:szCs w:val="12"/>
              </w:rPr>
              <w:t>2910121140</w:t>
            </w:r>
          </w:p>
        </w:tc>
        <w:tc>
          <w:tcPr>
            <w:tcW w:w="242" w:type="pct"/>
            <w:noWrap/>
            <w:hideMark/>
          </w:tcPr>
          <w:p w:rsidR="00462BEA" w:rsidRPr="00462BEA" w:rsidRDefault="00462BEA" w:rsidP="00462BEA">
            <w:pPr>
              <w:jc w:val="center"/>
              <w:outlineLvl w:val="4"/>
              <w:rPr>
                <w:rFonts w:ascii="Arial" w:hAnsi="Arial" w:cs="Arial"/>
                <w:color w:val="000000"/>
                <w:sz w:val="12"/>
                <w:szCs w:val="12"/>
              </w:rPr>
            </w:pPr>
            <w:r w:rsidRPr="00462BEA">
              <w:rPr>
                <w:rFonts w:ascii="Arial" w:hAnsi="Arial" w:cs="Arial"/>
                <w:color w:val="000000"/>
                <w:sz w:val="12"/>
                <w:szCs w:val="12"/>
              </w:rPr>
              <w:t>000</w:t>
            </w:r>
          </w:p>
        </w:tc>
        <w:tc>
          <w:tcPr>
            <w:tcW w:w="541" w:type="pct"/>
            <w:noWrap/>
            <w:hideMark/>
          </w:tcPr>
          <w:p w:rsidR="00462BEA" w:rsidRPr="00462BEA" w:rsidRDefault="00462BEA" w:rsidP="00462BEA">
            <w:pPr>
              <w:jc w:val="right"/>
              <w:outlineLvl w:val="4"/>
              <w:rPr>
                <w:rFonts w:ascii="Arial" w:hAnsi="Arial" w:cs="Arial"/>
                <w:color w:val="000000"/>
                <w:sz w:val="12"/>
                <w:szCs w:val="12"/>
              </w:rPr>
            </w:pPr>
            <w:r w:rsidRPr="00462BEA">
              <w:rPr>
                <w:rFonts w:ascii="Arial" w:hAnsi="Arial" w:cs="Arial"/>
                <w:color w:val="000000"/>
                <w:sz w:val="12"/>
                <w:szCs w:val="12"/>
              </w:rPr>
              <w:t>0,00</w:t>
            </w:r>
          </w:p>
        </w:tc>
        <w:tc>
          <w:tcPr>
            <w:tcW w:w="504" w:type="pct"/>
            <w:noWrap/>
            <w:hideMark/>
          </w:tcPr>
          <w:p w:rsidR="00462BEA" w:rsidRPr="00462BEA" w:rsidRDefault="00462BEA" w:rsidP="00462BEA">
            <w:pPr>
              <w:jc w:val="right"/>
              <w:outlineLvl w:val="4"/>
              <w:rPr>
                <w:rFonts w:ascii="Arial" w:hAnsi="Arial" w:cs="Arial"/>
                <w:color w:val="000000"/>
                <w:sz w:val="12"/>
                <w:szCs w:val="12"/>
              </w:rPr>
            </w:pPr>
            <w:r w:rsidRPr="00462BEA">
              <w:rPr>
                <w:rFonts w:ascii="Arial" w:hAnsi="Arial" w:cs="Arial"/>
                <w:color w:val="000000"/>
                <w:sz w:val="12"/>
                <w:szCs w:val="12"/>
              </w:rPr>
              <w:t>200 000,00</w:t>
            </w:r>
          </w:p>
        </w:tc>
        <w:tc>
          <w:tcPr>
            <w:tcW w:w="524" w:type="pct"/>
            <w:noWrap/>
            <w:hideMark/>
          </w:tcPr>
          <w:p w:rsidR="00462BEA" w:rsidRPr="00462BEA" w:rsidRDefault="00462BEA" w:rsidP="00462BEA">
            <w:pPr>
              <w:jc w:val="right"/>
              <w:outlineLvl w:val="4"/>
              <w:rPr>
                <w:rFonts w:ascii="Arial" w:hAnsi="Arial" w:cs="Arial"/>
                <w:color w:val="000000"/>
                <w:sz w:val="12"/>
                <w:szCs w:val="12"/>
              </w:rPr>
            </w:pPr>
            <w:r w:rsidRPr="00462BEA">
              <w:rPr>
                <w:rFonts w:ascii="Arial" w:hAnsi="Arial" w:cs="Arial"/>
                <w:color w:val="000000"/>
                <w:sz w:val="12"/>
                <w:szCs w:val="12"/>
              </w:rPr>
              <w:t>200 000,00</w:t>
            </w:r>
          </w:p>
        </w:tc>
      </w:tr>
      <w:tr w:rsidR="00462BEA" w:rsidRPr="00462BEA" w:rsidTr="00462BEA">
        <w:trPr>
          <w:trHeight w:val="20"/>
        </w:trPr>
        <w:tc>
          <w:tcPr>
            <w:tcW w:w="2482" w:type="pct"/>
            <w:hideMark/>
          </w:tcPr>
          <w:p w:rsidR="00462BEA" w:rsidRPr="00462BEA" w:rsidRDefault="00462BEA" w:rsidP="00462BEA">
            <w:pPr>
              <w:outlineLvl w:val="5"/>
              <w:rPr>
                <w:rFonts w:ascii="Arial" w:hAnsi="Arial" w:cs="Arial"/>
                <w:color w:val="000000"/>
                <w:sz w:val="12"/>
                <w:szCs w:val="12"/>
              </w:rPr>
            </w:pPr>
            <w:r w:rsidRPr="00462BEA">
              <w:rPr>
                <w:rFonts w:ascii="Arial" w:hAnsi="Arial" w:cs="Arial"/>
                <w:color w:val="000000"/>
                <w:sz w:val="12"/>
                <w:szCs w:val="12"/>
              </w:rPr>
              <w:t>Прочая закупка товаров, работ и услуг</w:t>
            </w:r>
          </w:p>
        </w:tc>
        <w:tc>
          <w:tcPr>
            <w:tcW w:w="244" w:type="pct"/>
            <w:noWrap/>
            <w:hideMark/>
          </w:tcPr>
          <w:p w:rsidR="00462BEA" w:rsidRPr="00462BEA" w:rsidRDefault="00462BEA" w:rsidP="00462BEA">
            <w:pPr>
              <w:jc w:val="center"/>
              <w:outlineLvl w:val="5"/>
              <w:rPr>
                <w:rFonts w:ascii="Arial" w:hAnsi="Arial" w:cs="Arial"/>
                <w:color w:val="000000"/>
                <w:sz w:val="12"/>
                <w:szCs w:val="12"/>
              </w:rPr>
            </w:pPr>
            <w:r w:rsidRPr="00462BEA">
              <w:rPr>
                <w:rFonts w:ascii="Arial" w:hAnsi="Arial" w:cs="Arial"/>
                <w:color w:val="000000"/>
                <w:sz w:val="12"/>
                <w:szCs w:val="12"/>
              </w:rPr>
              <w:t>0409</w:t>
            </w:r>
          </w:p>
        </w:tc>
        <w:tc>
          <w:tcPr>
            <w:tcW w:w="463" w:type="pct"/>
            <w:noWrap/>
            <w:hideMark/>
          </w:tcPr>
          <w:p w:rsidR="00462BEA" w:rsidRPr="00462BEA" w:rsidRDefault="00462BEA" w:rsidP="00462BEA">
            <w:pPr>
              <w:jc w:val="center"/>
              <w:outlineLvl w:val="5"/>
              <w:rPr>
                <w:rFonts w:ascii="Arial" w:hAnsi="Arial" w:cs="Arial"/>
                <w:color w:val="000000"/>
                <w:sz w:val="12"/>
                <w:szCs w:val="12"/>
              </w:rPr>
            </w:pPr>
            <w:r w:rsidRPr="00462BEA">
              <w:rPr>
                <w:rFonts w:ascii="Arial" w:hAnsi="Arial" w:cs="Arial"/>
                <w:color w:val="000000"/>
                <w:sz w:val="12"/>
                <w:szCs w:val="12"/>
              </w:rPr>
              <w:t>2910121140</w:t>
            </w:r>
          </w:p>
        </w:tc>
        <w:tc>
          <w:tcPr>
            <w:tcW w:w="242" w:type="pct"/>
            <w:noWrap/>
            <w:hideMark/>
          </w:tcPr>
          <w:p w:rsidR="00462BEA" w:rsidRPr="00462BEA" w:rsidRDefault="00462BEA" w:rsidP="00462BEA">
            <w:pPr>
              <w:jc w:val="center"/>
              <w:outlineLvl w:val="5"/>
              <w:rPr>
                <w:rFonts w:ascii="Arial" w:hAnsi="Arial" w:cs="Arial"/>
                <w:color w:val="000000"/>
                <w:sz w:val="12"/>
                <w:szCs w:val="12"/>
              </w:rPr>
            </w:pPr>
            <w:r w:rsidRPr="00462BEA">
              <w:rPr>
                <w:rFonts w:ascii="Arial" w:hAnsi="Arial" w:cs="Arial"/>
                <w:color w:val="000000"/>
                <w:sz w:val="12"/>
                <w:szCs w:val="12"/>
              </w:rPr>
              <w:t>244</w:t>
            </w:r>
          </w:p>
        </w:tc>
        <w:tc>
          <w:tcPr>
            <w:tcW w:w="541" w:type="pct"/>
            <w:noWrap/>
            <w:hideMark/>
          </w:tcPr>
          <w:p w:rsidR="00462BEA" w:rsidRPr="00462BEA" w:rsidRDefault="00462BEA" w:rsidP="00462BEA">
            <w:pPr>
              <w:jc w:val="right"/>
              <w:outlineLvl w:val="5"/>
              <w:rPr>
                <w:rFonts w:ascii="Arial" w:hAnsi="Arial" w:cs="Arial"/>
                <w:color w:val="000000"/>
                <w:sz w:val="12"/>
                <w:szCs w:val="12"/>
              </w:rPr>
            </w:pPr>
            <w:r w:rsidRPr="00462BEA">
              <w:rPr>
                <w:rFonts w:ascii="Arial" w:hAnsi="Arial" w:cs="Arial"/>
                <w:color w:val="000000"/>
                <w:sz w:val="12"/>
                <w:szCs w:val="12"/>
              </w:rPr>
              <w:t>0,00</w:t>
            </w:r>
          </w:p>
        </w:tc>
        <w:tc>
          <w:tcPr>
            <w:tcW w:w="504" w:type="pct"/>
            <w:noWrap/>
            <w:hideMark/>
          </w:tcPr>
          <w:p w:rsidR="00462BEA" w:rsidRPr="00462BEA" w:rsidRDefault="00462BEA" w:rsidP="00462BEA">
            <w:pPr>
              <w:jc w:val="right"/>
              <w:outlineLvl w:val="5"/>
              <w:rPr>
                <w:rFonts w:ascii="Arial" w:hAnsi="Arial" w:cs="Arial"/>
                <w:color w:val="000000"/>
                <w:sz w:val="12"/>
                <w:szCs w:val="12"/>
              </w:rPr>
            </w:pPr>
            <w:r w:rsidRPr="00462BEA">
              <w:rPr>
                <w:rFonts w:ascii="Arial" w:hAnsi="Arial" w:cs="Arial"/>
                <w:color w:val="000000"/>
                <w:sz w:val="12"/>
                <w:szCs w:val="12"/>
              </w:rPr>
              <w:t>200 000,00</w:t>
            </w:r>
          </w:p>
        </w:tc>
        <w:tc>
          <w:tcPr>
            <w:tcW w:w="524" w:type="pct"/>
            <w:noWrap/>
            <w:hideMark/>
          </w:tcPr>
          <w:p w:rsidR="00462BEA" w:rsidRPr="00462BEA" w:rsidRDefault="00462BEA" w:rsidP="00462BEA">
            <w:pPr>
              <w:jc w:val="right"/>
              <w:outlineLvl w:val="5"/>
              <w:rPr>
                <w:rFonts w:ascii="Arial" w:hAnsi="Arial" w:cs="Arial"/>
                <w:color w:val="000000"/>
                <w:sz w:val="12"/>
                <w:szCs w:val="12"/>
              </w:rPr>
            </w:pPr>
            <w:r w:rsidRPr="00462BEA">
              <w:rPr>
                <w:rFonts w:ascii="Arial" w:hAnsi="Arial" w:cs="Arial"/>
                <w:color w:val="000000"/>
                <w:sz w:val="12"/>
                <w:szCs w:val="12"/>
              </w:rPr>
              <w:t>200 000,00</w:t>
            </w:r>
          </w:p>
        </w:tc>
      </w:tr>
      <w:tr w:rsidR="00462BEA" w:rsidRPr="00462BEA" w:rsidTr="00462BEA">
        <w:trPr>
          <w:trHeight w:val="20"/>
        </w:trPr>
        <w:tc>
          <w:tcPr>
            <w:tcW w:w="2482" w:type="pct"/>
            <w:hideMark/>
          </w:tcPr>
          <w:p w:rsidR="00462BEA" w:rsidRPr="00462BEA" w:rsidRDefault="00462BEA" w:rsidP="00462BEA">
            <w:pPr>
              <w:outlineLvl w:val="4"/>
              <w:rPr>
                <w:rFonts w:ascii="Arial" w:hAnsi="Arial" w:cs="Arial"/>
                <w:color w:val="000000"/>
                <w:sz w:val="12"/>
                <w:szCs w:val="12"/>
              </w:rPr>
            </w:pPr>
            <w:r w:rsidRPr="00462BEA">
              <w:rPr>
                <w:rFonts w:ascii="Arial" w:hAnsi="Arial" w:cs="Arial"/>
                <w:color w:val="000000"/>
                <w:sz w:val="12"/>
                <w:szCs w:val="12"/>
              </w:rPr>
              <w:t>Разработка проектно-сметной документации по капитальному ремонту автомобильных дорог</w:t>
            </w:r>
          </w:p>
        </w:tc>
        <w:tc>
          <w:tcPr>
            <w:tcW w:w="244" w:type="pct"/>
            <w:noWrap/>
            <w:hideMark/>
          </w:tcPr>
          <w:p w:rsidR="00462BEA" w:rsidRPr="00462BEA" w:rsidRDefault="00462BEA" w:rsidP="00462BEA">
            <w:pPr>
              <w:jc w:val="center"/>
              <w:outlineLvl w:val="4"/>
              <w:rPr>
                <w:rFonts w:ascii="Arial" w:hAnsi="Arial" w:cs="Arial"/>
                <w:color w:val="000000"/>
                <w:sz w:val="12"/>
                <w:szCs w:val="12"/>
              </w:rPr>
            </w:pPr>
            <w:r w:rsidRPr="00462BEA">
              <w:rPr>
                <w:rFonts w:ascii="Arial" w:hAnsi="Arial" w:cs="Arial"/>
                <w:color w:val="000000"/>
                <w:sz w:val="12"/>
                <w:szCs w:val="12"/>
              </w:rPr>
              <w:t>0409</w:t>
            </w:r>
          </w:p>
        </w:tc>
        <w:tc>
          <w:tcPr>
            <w:tcW w:w="463" w:type="pct"/>
            <w:noWrap/>
            <w:hideMark/>
          </w:tcPr>
          <w:p w:rsidR="00462BEA" w:rsidRPr="00462BEA" w:rsidRDefault="00462BEA" w:rsidP="00462BEA">
            <w:pPr>
              <w:jc w:val="center"/>
              <w:outlineLvl w:val="4"/>
              <w:rPr>
                <w:rFonts w:ascii="Arial" w:hAnsi="Arial" w:cs="Arial"/>
                <w:color w:val="000000"/>
                <w:sz w:val="12"/>
                <w:szCs w:val="12"/>
              </w:rPr>
            </w:pPr>
            <w:r w:rsidRPr="00462BEA">
              <w:rPr>
                <w:rFonts w:ascii="Arial" w:hAnsi="Arial" w:cs="Arial"/>
                <w:color w:val="000000"/>
                <w:sz w:val="12"/>
                <w:szCs w:val="12"/>
              </w:rPr>
              <w:t>2910121150</w:t>
            </w:r>
          </w:p>
        </w:tc>
        <w:tc>
          <w:tcPr>
            <w:tcW w:w="242" w:type="pct"/>
            <w:noWrap/>
            <w:hideMark/>
          </w:tcPr>
          <w:p w:rsidR="00462BEA" w:rsidRPr="00462BEA" w:rsidRDefault="00462BEA" w:rsidP="00462BEA">
            <w:pPr>
              <w:jc w:val="center"/>
              <w:outlineLvl w:val="4"/>
              <w:rPr>
                <w:rFonts w:ascii="Arial" w:hAnsi="Arial" w:cs="Arial"/>
                <w:color w:val="000000"/>
                <w:sz w:val="12"/>
                <w:szCs w:val="12"/>
              </w:rPr>
            </w:pPr>
            <w:r w:rsidRPr="00462BEA">
              <w:rPr>
                <w:rFonts w:ascii="Arial" w:hAnsi="Arial" w:cs="Arial"/>
                <w:color w:val="000000"/>
                <w:sz w:val="12"/>
                <w:szCs w:val="12"/>
              </w:rPr>
              <w:t>000</w:t>
            </w:r>
          </w:p>
        </w:tc>
        <w:tc>
          <w:tcPr>
            <w:tcW w:w="541" w:type="pct"/>
            <w:noWrap/>
            <w:hideMark/>
          </w:tcPr>
          <w:p w:rsidR="00462BEA" w:rsidRPr="00462BEA" w:rsidRDefault="00462BEA" w:rsidP="00462BEA">
            <w:pPr>
              <w:jc w:val="right"/>
              <w:outlineLvl w:val="4"/>
              <w:rPr>
                <w:rFonts w:ascii="Arial" w:hAnsi="Arial" w:cs="Arial"/>
                <w:color w:val="000000"/>
                <w:sz w:val="12"/>
                <w:szCs w:val="12"/>
              </w:rPr>
            </w:pPr>
            <w:r w:rsidRPr="00462BEA">
              <w:rPr>
                <w:rFonts w:ascii="Arial" w:hAnsi="Arial" w:cs="Arial"/>
                <w:color w:val="000000"/>
                <w:sz w:val="12"/>
                <w:szCs w:val="12"/>
              </w:rPr>
              <w:t>1 990 000,00</w:t>
            </w:r>
          </w:p>
        </w:tc>
        <w:tc>
          <w:tcPr>
            <w:tcW w:w="504" w:type="pct"/>
            <w:noWrap/>
            <w:hideMark/>
          </w:tcPr>
          <w:p w:rsidR="00462BEA" w:rsidRPr="00462BEA" w:rsidRDefault="00462BEA" w:rsidP="00462BEA">
            <w:pPr>
              <w:jc w:val="right"/>
              <w:outlineLvl w:val="4"/>
              <w:rPr>
                <w:rFonts w:ascii="Arial" w:hAnsi="Arial" w:cs="Arial"/>
                <w:color w:val="000000"/>
                <w:sz w:val="12"/>
                <w:szCs w:val="12"/>
              </w:rPr>
            </w:pPr>
            <w:r w:rsidRPr="00462BEA">
              <w:rPr>
                <w:rFonts w:ascii="Arial" w:hAnsi="Arial" w:cs="Arial"/>
                <w:color w:val="000000"/>
                <w:sz w:val="12"/>
                <w:szCs w:val="12"/>
              </w:rPr>
              <w:t>0,00</w:t>
            </w:r>
          </w:p>
        </w:tc>
        <w:tc>
          <w:tcPr>
            <w:tcW w:w="524" w:type="pct"/>
            <w:noWrap/>
            <w:hideMark/>
          </w:tcPr>
          <w:p w:rsidR="00462BEA" w:rsidRPr="00462BEA" w:rsidRDefault="00462BEA" w:rsidP="00462BEA">
            <w:pPr>
              <w:jc w:val="right"/>
              <w:outlineLvl w:val="4"/>
              <w:rPr>
                <w:rFonts w:ascii="Arial" w:hAnsi="Arial" w:cs="Arial"/>
                <w:color w:val="000000"/>
                <w:sz w:val="12"/>
                <w:szCs w:val="12"/>
              </w:rPr>
            </w:pPr>
            <w:r w:rsidRPr="00462BEA">
              <w:rPr>
                <w:rFonts w:ascii="Arial" w:hAnsi="Arial" w:cs="Arial"/>
                <w:color w:val="000000"/>
                <w:sz w:val="12"/>
                <w:szCs w:val="12"/>
              </w:rPr>
              <w:t>0,00</w:t>
            </w:r>
          </w:p>
        </w:tc>
      </w:tr>
      <w:tr w:rsidR="00462BEA" w:rsidRPr="00462BEA" w:rsidTr="00462BEA">
        <w:trPr>
          <w:trHeight w:val="20"/>
        </w:trPr>
        <w:tc>
          <w:tcPr>
            <w:tcW w:w="2482" w:type="pct"/>
            <w:hideMark/>
          </w:tcPr>
          <w:p w:rsidR="00462BEA" w:rsidRPr="00462BEA" w:rsidRDefault="00462BEA" w:rsidP="00462BEA">
            <w:pPr>
              <w:outlineLvl w:val="5"/>
              <w:rPr>
                <w:rFonts w:ascii="Arial" w:hAnsi="Arial" w:cs="Arial"/>
                <w:color w:val="000000"/>
                <w:sz w:val="12"/>
                <w:szCs w:val="12"/>
              </w:rPr>
            </w:pPr>
            <w:r w:rsidRPr="00462BEA">
              <w:rPr>
                <w:rFonts w:ascii="Arial" w:hAnsi="Arial" w:cs="Arial"/>
                <w:color w:val="000000"/>
                <w:sz w:val="12"/>
                <w:szCs w:val="12"/>
              </w:rPr>
              <w:t>Закупка товаров, работ, услуг в целях капитального ремонта государственного (муниципального) имущества</w:t>
            </w:r>
          </w:p>
        </w:tc>
        <w:tc>
          <w:tcPr>
            <w:tcW w:w="244" w:type="pct"/>
            <w:noWrap/>
            <w:hideMark/>
          </w:tcPr>
          <w:p w:rsidR="00462BEA" w:rsidRPr="00462BEA" w:rsidRDefault="00462BEA" w:rsidP="00462BEA">
            <w:pPr>
              <w:jc w:val="center"/>
              <w:outlineLvl w:val="5"/>
              <w:rPr>
                <w:rFonts w:ascii="Arial" w:hAnsi="Arial" w:cs="Arial"/>
                <w:color w:val="000000"/>
                <w:sz w:val="12"/>
                <w:szCs w:val="12"/>
              </w:rPr>
            </w:pPr>
            <w:r w:rsidRPr="00462BEA">
              <w:rPr>
                <w:rFonts w:ascii="Arial" w:hAnsi="Arial" w:cs="Arial"/>
                <w:color w:val="000000"/>
                <w:sz w:val="12"/>
                <w:szCs w:val="12"/>
              </w:rPr>
              <w:t>0409</w:t>
            </w:r>
          </w:p>
        </w:tc>
        <w:tc>
          <w:tcPr>
            <w:tcW w:w="463" w:type="pct"/>
            <w:noWrap/>
            <w:hideMark/>
          </w:tcPr>
          <w:p w:rsidR="00462BEA" w:rsidRPr="00462BEA" w:rsidRDefault="00462BEA" w:rsidP="00462BEA">
            <w:pPr>
              <w:jc w:val="center"/>
              <w:outlineLvl w:val="5"/>
              <w:rPr>
                <w:rFonts w:ascii="Arial" w:hAnsi="Arial" w:cs="Arial"/>
                <w:color w:val="000000"/>
                <w:sz w:val="12"/>
                <w:szCs w:val="12"/>
              </w:rPr>
            </w:pPr>
            <w:r w:rsidRPr="00462BEA">
              <w:rPr>
                <w:rFonts w:ascii="Arial" w:hAnsi="Arial" w:cs="Arial"/>
                <w:color w:val="000000"/>
                <w:sz w:val="12"/>
                <w:szCs w:val="12"/>
              </w:rPr>
              <w:t>2910121150</w:t>
            </w:r>
          </w:p>
        </w:tc>
        <w:tc>
          <w:tcPr>
            <w:tcW w:w="242" w:type="pct"/>
            <w:noWrap/>
            <w:hideMark/>
          </w:tcPr>
          <w:p w:rsidR="00462BEA" w:rsidRPr="00462BEA" w:rsidRDefault="00462BEA" w:rsidP="00462BEA">
            <w:pPr>
              <w:jc w:val="center"/>
              <w:outlineLvl w:val="5"/>
              <w:rPr>
                <w:rFonts w:ascii="Arial" w:hAnsi="Arial" w:cs="Arial"/>
                <w:color w:val="000000"/>
                <w:sz w:val="12"/>
                <w:szCs w:val="12"/>
              </w:rPr>
            </w:pPr>
            <w:r w:rsidRPr="00462BEA">
              <w:rPr>
                <w:rFonts w:ascii="Arial" w:hAnsi="Arial" w:cs="Arial"/>
                <w:color w:val="000000"/>
                <w:sz w:val="12"/>
                <w:szCs w:val="12"/>
              </w:rPr>
              <w:t>243</w:t>
            </w:r>
          </w:p>
        </w:tc>
        <w:tc>
          <w:tcPr>
            <w:tcW w:w="541" w:type="pct"/>
            <w:noWrap/>
            <w:hideMark/>
          </w:tcPr>
          <w:p w:rsidR="00462BEA" w:rsidRPr="00462BEA" w:rsidRDefault="00462BEA" w:rsidP="00462BEA">
            <w:pPr>
              <w:jc w:val="right"/>
              <w:outlineLvl w:val="5"/>
              <w:rPr>
                <w:rFonts w:ascii="Arial" w:hAnsi="Arial" w:cs="Arial"/>
                <w:color w:val="000000"/>
                <w:sz w:val="12"/>
                <w:szCs w:val="12"/>
              </w:rPr>
            </w:pPr>
            <w:r w:rsidRPr="00462BEA">
              <w:rPr>
                <w:rFonts w:ascii="Arial" w:hAnsi="Arial" w:cs="Arial"/>
                <w:color w:val="000000"/>
                <w:sz w:val="12"/>
                <w:szCs w:val="12"/>
              </w:rPr>
              <w:t>1 990 000,00</w:t>
            </w:r>
          </w:p>
        </w:tc>
        <w:tc>
          <w:tcPr>
            <w:tcW w:w="504" w:type="pct"/>
            <w:noWrap/>
            <w:hideMark/>
          </w:tcPr>
          <w:p w:rsidR="00462BEA" w:rsidRPr="00462BEA" w:rsidRDefault="00462BEA" w:rsidP="00462BEA">
            <w:pPr>
              <w:jc w:val="right"/>
              <w:outlineLvl w:val="5"/>
              <w:rPr>
                <w:rFonts w:ascii="Arial" w:hAnsi="Arial" w:cs="Arial"/>
                <w:color w:val="000000"/>
                <w:sz w:val="12"/>
                <w:szCs w:val="12"/>
              </w:rPr>
            </w:pPr>
            <w:r w:rsidRPr="00462BEA">
              <w:rPr>
                <w:rFonts w:ascii="Arial" w:hAnsi="Arial" w:cs="Arial"/>
                <w:color w:val="000000"/>
                <w:sz w:val="12"/>
                <w:szCs w:val="12"/>
              </w:rPr>
              <w:t>0,00</w:t>
            </w:r>
          </w:p>
        </w:tc>
        <w:tc>
          <w:tcPr>
            <w:tcW w:w="524" w:type="pct"/>
            <w:noWrap/>
            <w:hideMark/>
          </w:tcPr>
          <w:p w:rsidR="00462BEA" w:rsidRPr="00462BEA" w:rsidRDefault="00462BEA" w:rsidP="00462BEA">
            <w:pPr>
              <w:jc w:val="right"/>
              <w:outlineLvl w:val="5"/>
              <w:rPr>
                <w:rFonts w:ascii="Arial" w:hAnsi="Arial" w:cs="Arial"/>
                <w:color w:val="000000"/>
                <w:sz w:val="12"/>
                <w:szCs w:val="12"/>
              </w:rPr>
            </w:pPr>
            <w:r w:rsidRPr="00462BEA">
              <w:rPr>
                <w:rFonts w:ascii="Arial" w:hAnsi="Arial" w:cs="Arial"/>
                <w:color w:val="000000"/>
                <w:sz w:val="12"/>
                <w:szCs w:val="12"/>
              </w:rPr>
              <w:t>0,00</w:t>
            </w:r>
          </w:p>
        </w:tc>
      </w:tr>
      <w:tr w:rsidR="00462BEA" w:rsidRPr="00462BEA" w:rsidTr="00462BEA">
        <w:trPr>
          <w:trHeight w:val="20"/>
        </w:trPr>
        <w:tc>
          <w:tcPr>
            <w:tcW w:w="2482" w:type="pct"/>
            <w:hideMark/>
          </w:tcPr>
          <w:p w:rsidR="00462BEA" w:rsidRPr="00462BEA" w:rsidRDefault="00462BEA" w:rsidP="00462BEA">
            <w:pPr>
              <w:outlineLvl w:val="4"/>
              <w:rPr>
                <w:rFonts w:ascii="Arial" w:hAnsi="Arial" w:cs="Arial"/>
                <w:color w:val="000000"/>
                <w:sz w:val="12"/>
                <w:szCs w:val="12"/>
              </w:rPr>
            </w:pPr>
            <w:r w:rsidRPr="00462BEA">
              <w:rPr>
                <w:rFonts w:ascii="Arial" w:hAnsi="Arial" w:cs="Arial"/>
                <w:color w:val="000000"/>
                <w:sz w:val="12"/>
                <w:szCs w:val="12"/>
              </w:rPr>
              <w:t>Разработка проектно-сметной документации на строительство полигона для складирования снега</w:t>
            </w:r>
          </w:p>
        </w:tc>
        <w:tc>
          <w:tcPr>
            <w:tcW w:w="244" w:type="pct"/>
            <w:noWrap/>
            <w:hideMark/>
          </w:tcPr>
          <w:p w:rsidR="00462BEA" w:rsidRPr="00462BEA" w:rsidRDefault="00462BEA" w:rsidP="00462BEA">
            <w:pPr>
              <w:jc w:val="center"/>
              <w:outlineLvl w:val="4"/>
              <w:rPr>
                <w:rFonts w:ascii="Arial" w:hAnsi="Arial" w:cs="Arial"/>
                <w:color w:val="000000"/>
                <w:sz w:val="12"/>
                <w:szCs w:val="12"/>
              </w:rPr>
            </w:pPr>
            <w:r w:rsidRPr="00462BEA">
              <w:rPr>
                <w:rFonts w:ascii="Arial" w:hAnsi="Arial" w:cs="Arial"/>
                <w:color w:val="000000"/>
                <w:sz w:val="12"/>
                <w:szCs w:val="12"/>
              </w:rPr>
              <w:t>0409</w:t>
            </w:r>
          </w:p>
        </w:tc>
        <w:tc>
          <w:tcPr>
            <w:tcW w:w="463" w:type="pct"/>
            <w:noWrap/>
            <w:hideMark/>
          </w:tcPr>
          <w:p w:rsidR="00462BEA" w:rsidRPr="00462BEA" w:rsidRDefault="00462BEA" w:rsidP="00462BEA">
            <w:pPr>
              <w:jc w:val="center"/>
              <w:outlineLvl w:val="4"/>
              <w:rPr>
                <w:rFonts w:ascii="Arial" w:hAnsi="Arial" w:cs="Arial"/>
                <w:color w:val="000000"/>
                <w:sz w:val="12"/>
                <w:szCs w:val="12"/>
              </w:rPr>
            </w:pPr>
            <w:r w:rsidRPr="00462BEA">
              <w:rPr>
                <w:rFonts w:ascii="Arial" w:hAnsi="Arial" w:cs="Arial"/>
                <w:color w:val="000000"/>
                <w:sz w:val="12"/>
                <w:szCs w:val="12"/>
              </w:rPr>
              <w:t>2910121170</w:t>
            </w:r>
          </w:p>
        </w:tc>
        <w:tc>
          <w:tcPr>
            <w:tcW w:w="242" w:type="pct"/>
            <w:noWrap/>
            <w:hideMark/>
          </w:tcPr>
          <w:p w:rsidR="00462BEA" w:rsidRPr="00462BEA" w:rsidRDefault="00462BEA" w:rsidP="00462BEA">
            <w:pPr>
              <w:jc w:val="center"/>
              <w:outlineLvl w:val="4"/>
              <w:rPr>
                <w:rFonts w:ascii="Arial" w:hAnsi="Arial" w:cs="Arial"/>
                <w:color w:val="000000"/>
                <w:sz w:val="12"/>
                <w:szCs w:val="12"/>
              </w:rPr>
            </w:pPr>
            <w:r w:rsidRPr="00462BEA">
              <w:rPr>
                <w:rFonts w:ascii="Arial" w:hAnsi="Arial" w:cs="Arial"/>
                <w:color w:val="000000"/>
                <w:sz w:val="12"/>
                <w:szCs w:val="12"/>
              </w:rPr>
              <w:t>000</w:t>
            </w:r>
          </w:p>
        </w:tc>
        <w:tc>
          <w:tcPr>
            <w:tcW w:w="541" w:type="pct"/>
            <w:noWrap/>
            <w:hideMark/>
          </w:tcPr>
          <w:p w:rsidR="00462BEA" w:rsidRPr="00462BEA" w:rsidRDefault="00462BEA" w:rsidP="00462BEA">
            <w:pPr>
              <w:jc w:val="right"/>
              <w:outlineLvl w:val="4"/>
              <w:rPr>
                <w:rFonts w:ascii="Arial" w:hAnsi="Arial" w:cs="Arial"/>
                <w:color w:val="000000"/>
                <w:sz w:val="12"/>
                <w:szCs w:val="12"/>
              </w:rPr>
            </w:pPr>
            <w:r w:rsidRPr="00462BEA">
              <w:rPr>
                <w:rFonts w:ascii="Arial" w:hAnsi="Arial" w:cs="Arial"/>
                <w:color w:val="000000"/>
                <w:sz w:val="12"/>
                <w:szCs w:val="12"/>
              </w:rPr>
              <w:t>3 093 338,13</w:t>
            </w:r>
          </w:p>
        </w:tc>
        <w:tc>
          <w:tcPr>
            <w:tcW w:w="504" w:type="pct"/>
            <w:noWrap/>
            <w:hideMark/>
          </w:tcPr>
          <w:p w:rsidR="00462BEA" w:rsidRPr="00462BEA" w:rsidRDefault="00462BEA" w:rsidP="00462BEA">
            <w:pPr>
              <w:jc w:val="right"/>
              <w:outlineLvl w:val="4"/>
              <w:rPr>
                <w:rFonts w:ascii="Arial" w:hAnsi="Arial" w:cs="Arial"/>
                <w:color w:val="000000"/>
                <w:sz w:val="12"/>
                <w:szCs w:val="12"/>
              </w:rPr>
            </w:pPr>
            <w:r w:rsidRPr="00462BEA">
              <w:rPr>
                <w:rFonts w:ascii="Arial" w:hAnsi="Arial" w:cs="Arial"/>
                <w:color w:val="000000"/>
                <w:sz w:val="12"/>
                <w:szCs w:val="12"/>
              </w:rPr>
              <w:t>0,00</w:t>
            </w:r>
          </w:p>
        </w:tc>
        <w:tc>
          <w:tcPr>
            <w:tcW w:w="524" w:type="pct"/>
            <w:noWrap/>
            <w:hideMark/>
          </w:tcPr>
          <w:p w:rsidR="00462BEA" w:rsidRPr="00462BEA" w:rsidRDefault="00462BEA" w:rsidP="00462BEA">
            <w:pPr>
              <w:jc w:val="right"/>
              <w:outlineLvl w:val="4"/>
              <w:rPr>
                <w:rFonts w:ascii="Arial" w:hAnsi="Arial" w:cs="Arial"/>
                <w:color w:val="000000"/>
                <w:sz w:val="12"/>
                <w:szCs w:val="12"/>
              </w:rPr>
            </w:pPr>
            <w:r w:rsidRPr="00462BEA">
              <w:rPr>
                <w:rFonts w:ascii="Arial" w:hAnsi="Arial" w:cs="Arial"/>
                <w:color w:val="000000"/>
                <w:sz w:val="12"/>
                <w:szCs w:val="12"/>
              </w:rPr>
              <w:t>0,00</w:t>
            </w:r>
          </w:p>
        </w:tc>
      </w:tr>
      <w:tr w:rsidR="00462BEA" w:rsidRPr="00462BEA" w:rsidTr="00462BEA">
        <w:trPr>
          <w:trHeight w:val="20"/>
        </w:trPr>
        <w:tc>
          <w:tcPr>
            <w:tcW w:w="2482" w:type="pct"/>
            <w:hideMark/>
          </w:tcPr>
          <w:p w:rsidR="00462BEA" w:rsidRPr="00462BEA" w:rsidRDefault="00462BEA" w:rsidP="00462BEA">
            <w:pPr>
              <w:outlineLvl w:val="5"/>
              <w:rPr>
                <w:rFonts w:ascii="Arial" w:hAnsi="Arial" w:cs="Arial"/>
                <w:color w:val="000000"/>
                <w:sz w:val="12"/>
                <w:szCs w:val="12"/>
              </w:rPr>
            </w:pPr>
            <w:r w:rsidRPr="00462BEA">
              <w:rPr>
                <w:rFonts w:ascii="Arial" w:hAnsi="Arial" w:cs="Arial"/>
                <w:color w:val="000000"/>
                <w:sz w:val="12"/>
                <w:szCs w:val="12"/>
              </w:rPr>
              <w:t>Бюджетные инвестиции в объекты капитального строительства государственной (муниципальной) собственности</w:t>
            </w:r>
          </w:p>
        </w:tc>
        <w:tc>
          <w:tcPr>
            <w:tcW w:w="244" w:type="pct"/>
            <w:noWrap/>
            <w:hideMark/>
          </w:tcPr>
          <w:p w:rsidR="00462BEA" w:rsidRPr="00462BEA" w:rsidRDefault="00462BEA" w:rsidP="00462BEA">
            <w:pPr>
              <w:jc w:val="center"/>
              <w:outlineLvl w:val="5"/>
              <w:rPr>
                <w:rFonts w:ascii="Arial" w:hAnsi="Arial" w:cs="Arial"/>
                <w:color w:val="000000"/>
                <w:sz w:val="12"/>
                <w:szCs w:val="12"/>
              </w:rPr>
            </w:pPr>
            <w:r w:rsidRPr="00462BEA">
              <w:rPr>
                <w:rFonts w:ascii="Arial" w:hAnsi="Arial" w:cs="Arial"/>
                <w:color w:val="000000"/>
                <w:sz w:val="12"/>
                <w:szCs w:val="12"/>
              </w:rPr>
              <w:t>0409</w:t>
            </w:r>
          </w:p>
        </w:tc>
        <w:tc>
          <w:tcPr>
            <w:tcW w:w="463" w:type="pct"/>
            <w:noWrap/>
            <w:hideMark/>
          </w:tcPr>
          <w:p w:rsidR="00462BEA" w:rsidRPr="00462BEA" w:rsidRDefault="00462BEA" w:rsidP="00462BEA">
            <w:pPr>
              <w:jc w:val="center"/>
              <w:outlineLvl w:val="5"/>
              <w:rPr>
                <w:rFonts w:ascii="Arial" w:hAnsi="Arial" w:cs="Arial"/>
                <w:color w:val="000000"/>
                <w:sz w:val="12"/>
                <w:szCs w:val="12"/>
              </w:rPr>
            </w:pPr>
            <w:r w:rsidRPr="00462BEA">
              <w:rPr>
                <w:rFonts w:ascii="Arial" w:hAnsi="Arial" w:cs="Arial"/>
                <w:color w:val="000000"/>
                <w:sz w:val="12"/>
                <w:szCs w:val="12"/>
              </w:rPr>
              <w:t>2910121170</w:t>
            </w:r>
          </w:p>
        </w:tc>
        <w:tc>
          <w:tcPr>
            <w:tcW w:w="242" w:type="pct"/>
            <w:noWrap/>
            <w:hideMark/>
          </w:tcPr>
          <w:p w:rsidR="00462BEA" w:rsidRPr="00462BEA" w:rsidRDefault="00462BEA" w:rsidP="00462BEA">
            <w:pPr>
              <w:jc w:val="center"/>
              <w:outlineLvl w:val="5"/>
              <w:rPr>
                <w:rFonts w:ascii="Arial" w:hAnsi="Arial" w:cs="Arial"/>
                <w:color w:val="000000"/>
                <w:sz w:val="12"/>
                <w:szCs w:val="12"/>
              </w:rPr>
            </w:pPr>
            <w:r w:rsidRPr="00462BEA">
              <w:rPr>
                <w:rFonts w:ascii="Arial" w:hAnsi="Arial" w:cs="Arial"/>
                <w:color w:val="000000"/>
                <w:sz w:val="12"/>
                <w:szCs w:val="12"/>
              </w:rPr>
              <w:t>414</w:t>
            </w:r>
          </w:p>
        </w:tc>
        <w:tc>
          <w:tcPr>
            <w:tcW w:w="541" w:type="pct"/>
            <w:noWrap/>
            <w:hideMark/>
          </w:tcPr>
          <w:p w:rsidR="00462BEA" w:rsidRPr="00462BEA" w:rsidRDefault="00462BEA" w:rsidP="00462BEA">
            <w:pPr>
              <w:jc w:val="right"/>
              <w:outlineLvl w:val="5"/>
              <w:rPr>
                <w:rFonts w:ascii="Arial" w:hAnsi="Arial" w:cs="Arial"/>
                <w:color w:val="000000"/>
                <w:sz w:val="12"/>
                <w:szCs w:val="12"/>
              </w:rPr>
            </w:pPr>
            <w:r w:rsidRPr="00462BEA">
              <w:rPr>
                <w:rFonts w:ascii="Arial" w:hAnsi="Arial" w:cs="Arial"/>
                <w:color w:val="000000"/>
                <w:sz w:val="12"/>
                <w:szCs w:val="12"/>
              </w:rPr>
              <w:t>3 093 338,13</w:t>
            </w:r>
          </w:p>
        </w:tc>
        <w:tc>
          <w:tcPr>
            <w:tcW w:w="504" w:type="pct"/>
            <w:noWrap/>
            <w:hideMark/>
          </w:tcPr>
          <w:p w:rsidR="00462BEA" w:rsidRPr="00462BEA" w:rsidRDefault="00462BEA" w:rsidP="00462BEA">
            <w:pPr>
              <w:jc w:val="right"/>
              <w:outlineLvl w:val="5"/>
              <w:rPr>
                <w:rFonts w:ascii="Arial" w:hAnsi="Arial" w:cs="Arial"/>
                <w:color w:val="000000"/>
                <w:sz w:val="12"/>
                <w:szCs w:val="12"/>
              </w:rPr>
            </w:pPr>
            <w:r w:rsidRPr="00462BEA">
              <w:rPr>
                <w:rFonts w:ascii="Arial" w:hAnsi="Arial" w:cs="Arial"/>
                <w:color w:val="000000"/>
                <w:sz w:val="12"/>
                <w:szCs w:val="12"/>
              </w:rPr>
              <w:t>0,00</w:t>
            </w:r>
          </w:p>
        </w:tc>
        <w:tc>
          <w:tcPr>
            <w:tcW w:w="524" w:type="pct"/>
            <w:noWrap/>
            <w:hideMark/>
          </w:tcPr>
          <w:p w:rsidR="00462BEA" w:rsidRPr="00462BEA" w:rsidRDefault="00462BEA" w:rsidP="00462BEA">
            <w:pPr>
              <w:jc w:val="right"/>
              <w:outlineLvl w:val="5"/>
              <w:rPr>
                <w:rFonts w:ascii="Arial" w:hAnsi="Arial" w:cs="Arial"/>
                <w:color w:val="000000"/>
                <w:sz w:val="12"/>
                <w:szCs w:val="12"/>
              </w:rPr>
            </w:pPr>
            <w:r w:rsidRPr="00462BEA">
              <w:rPr>
                <w:rFonts w:ascii="Arial" w:hAnsi="Arial" w:cs="Arial"/>
                <w:color w:val="000000"/>
                <w:sz w:val="12"/>
                <w:szCs w:val="12"/>
              </w:rPr>
              <w:t>0,00</w:t>
            </w:r>
          </w:p>
        </w:tc>
      </w:tr>
      <w:tr w:rsidR="00462BEA" w:rsidRPr="00462BEA" w:rsidTr="00462BEA">
        <w:trPr>
          <w:trHeight w:val="20"/>
        </w:trPr>
        <w:tc>
          <w:tcPr>
            <w:tcW w:w="2482" w:type="pct"/>
            <w:hideMark/>
          </w:tcPr>
          <w:p w:rsidR="00462BEA" w:rsidRPr="00462BEA" w:rsidRDefault="00462BEA" w:rsidP="00462BEA">
            <w:pPr>
              <w:outlineLvl w:val="4"/>
              <w:rPr>
                <w:rFonts w:ascii="Arial" w:hAnsi="Arial" w:cs="Arial"/>
                <w:color w:val="000000"/>
                <w:sz w:val="12"/>
                <w:szCs w:val="12"/>
              </w:rPr>
            </w:pPr>
            <w:r w:rsidRPr="00462BEA">
              <w:rPr>
                <w:rFonts w:ascii="Arial" w:hAnsi="Arial" w:cs="Arial"/>
                <w:color w:val="000000"/>
                <w:sz w:val="12"/>
                <w:szCs w:val="12"/>
              </w:rPr>
              <w:t>Ремонт автомобильных дорог общего пользования местного значения в рамках регионального проекта "Дорога к дому" (Субсидия бюджетам городских и сельских поселений на формирование муниципальных дорожных фондов)</w:t>
            </w:r>
          </w:p>
        </w:tc>
        <w:tc>
          <w:tcPr>
            <w:tcW w:w="244" w:type="pct"/>
            <w:noWrap/>
            <w:hideMark/>
          </w:tcPr>
          <w:p w:rsidR="00462BEA" w:rsidRPr="00462BEA" w:rsidRDefault="00462BEA" w:rsidP="00462BEA">
            <w:pPr>
              <w:jc w:val="center"/>
              <w:outlineLvl w:val="4"/>
              <w:rPr>
                <w:rFonts w:ascii="Arial" w:hAnsi="Arial" w:cs="Arial"/>
                <w:color w:val="000000"/>
                <w:sz w:val="12"/>
                <w:szCs w:val="12"/>
              </w:rPr>
            </w:pPr>
            <w:r w:rsidRPr="00462BEA">
              <w:rPr>
                <w:rFonts w:ascii="Arial" w:hAnsi="Arial" w:cs="Arial"/>
                <w:color w:val="000000"/>
                <w:sz w:val="12"/>
                <w:szCs w:val="12"/>
              </w:rPr>
              <w:t>0409</w:t>
            </w:r>
          </w:p>
        </w:tc>
        <w:tc>
          <w:tcPr>
            <w:tcW w:w="463" w:type="pct"/>
            <w:noWrap/>
            <w:hideMark/>
          </w:tcPr>
          <w:p w:rsidR="00462BEA" w:rsidRPr="00462BEA" w:rsidRDefault="00462BEA" w:rsidP="00462BEA">
            <w:pPr>
              <w:jc w:val="center"/>
              <w:outlineLvl w:val="4"/>
              <w:rPr>
                <w:rFonts w:ascii="Arial" w:hAnsi="Arial" w:cs="Arial"/>
                <w:color w:val="000000"/>
                <w:sz w:val="12"/>
                <w:szCs w:val="12"/>
              </w:rPr>
            </w:pPr>
            <w:r w:rsidRPr="00462BEA">
              <w:rPr>
                <w:rFonts w:ascii="Arial" w:hAnsi="Arial" w:cs="Arial"/>
                <w:color w:val="000000"/>
                <w:sz w:val="12"/>
                <w:szCs w:val="12"/>
              </w:rPr>
              <w:t>291019Д856</w:t>
            </w:r>
          </w:p>
        </w:tc>
        <w:tc>
          <w:tcPr>
            <w:tcW w:w="242" w:type="pct"/>
            <w:noWrap/>
            <w:hideMark/>
          </w:tcPr>
          <w:p w:rsidR="00462BEA" w:rsidRPr="00462BEA" w:rsidRDefault="00462BEA" w:rsidP="00462BEA">
            <w:pPr>
              <w:jc w:val="center"/>
              <w:outlineLvl w:val="4"/>
              <w:rPr>
                <w:rFonts w:ascii="Arial" w:hAnsi="Arial" w:cs="Arial"/>
                <w:color w:val="000000"/>
                <w:sz w:val="12"/>
                <w:szCs w:val="12"/>
              </w:rPr>
            </w:pPr>
            <w:r w:rsidRPr="00462BEA">
              <w:rPr>
                <w:rFonts w:ascii="Arial" w:hAnsi="Arial" w:cs="Arial"/>
                <w:color w:val="000000"/>
                <w:sz w:val="12"/>
                <w:szCs w:val="12"/>
              </w:rPr>
              <w:t>000</w:t>
            </w:r>
          </w:p>
        </w:tc>
        <w:tc>
          <w:tcPr>
            <w:tcW w:w="541" w:type="pct"/>
            <w:noWrap/>
            <w:hideMark/>
          </w:tcPr>
          <w:p w:rsidR="00462BEA" w:rsidRPr="00462BEA" w:rsidRDefault="00462BEA" w:rsidP="00462BEA">
            <w:pPr>
              <w:jc w:val="right"/>
              <w:outlineLvl w:val="4"/>
              <w:rPr>
                <w:rFonts w:ascii="Arial" w:hAnsi="Arial" w:cs="Arial"/>
                <w:color w:val="000000"/>
                <w:sz w:val="12"/>
                <w:szCs w:val="12"/>
              </w:rPr>
            </w:pPr>
            <w:r w:rsidRPr="00462BEA">
              <w:rPr>
                <w:rFonts w:ascii="Arial" w:hAnsi="Arial" w:cs="Arial"/>
                <w:color w:val="000000"/>
                <w:sz w:val="12"/>
                <w:szCs w:val="12"/>
              </w:rPr>
              <w:t>4 158 000,00</w:t>
            </w:r>
          </w:p>
        </w:tc>
        <w:tc>
          <w:tcPr>
            <w:tcW w:w="504" w:type="pct"/>
            <w:noWrap/>
            <w:hideMark/>
          </w:tcPr>
          <w:p w:rsidR="00462BEA" w:rsidRPr="00462BEA" w:rsidRDefault="00462BEA" w:rsidP="00462BEA">
            <w:pPr>
              <w:jc w:val="right"/>
              <w:outlineLvl w:val="4"/>
              <w:rPr>
                <w:rFonts w:ascii="Arial" w:hAnsi="Arial" w:cs="Arial"/>
                <w:color w:val="000000"/>
                <w:sz w:val="12"/>
                <w:szCs w:val="12"/>
              </w:rPr>
            </w:pPr>
            <w:r w:rsidRPr="00462BEA">
              <w:rPr>
                <w:rFonts w:ascii="Arial" w:hAnsi="Arial" w:cs="Arial"/>
                <w:color w:val="000000"/>
                <w:sz w:val="12"/>
                <w:szCs w:val="12"/>
              </w:rPr>
              <w:t>2 772 000,00</w:t>
            </w:r>
          </w:p>
        </w:tc>
        <w:tc>
          <w:tcPr>
            <w:tcW w:w="524" w:type="pct"/>
            <w:noWrap/>
            <w:hideMark/>
          </w:tcPr>
          <w:p w:rsidR="00462BEA" w:rsidRPr="00462BEA" w:rsidRDefault="00462BEA" w:rsidP="00462BEA">
            <w:pPr>
              <w:jc w:val="right"/>
              <w:outlineLvl w:val="4"/>
              <w:rPr>
                <w:rFonts w:ascii="Arial" w:hAnsi="Arial" w:cs="Arial"/>
                <w:color w:val="000000"/>
                <w:sz w:val="12"/>
                <w:szCs w:val="12"/>
              </w:rPr>
            </w:pPr>
            <w:r w:rsidRPr="00462BEA">
              <w:rPr>
                <w:rFonts w:ascii="Arial" w:hAnsi="Arial" w:cs="Arial"/>
                <w:color w:val="000000"/>
                <w:sz w:val="12"/>
                <w:szCs w:val="12"/>
              </w:rPr>
              <w:t>2 772 000,00</w:t>
            </w:r>
          </w:p>
        </w:tc>
      </w:tr>
      <w:tr w:rsidR="00462BEA" w:rsidRPr="00462BEA" w:rsidTr="00462BEA">
        <w:trPr>
          <w:trHeight w:val="20"/>
        </w:trPr>
        <w:tc>
          <w:tcPr>
            <w:tcW w:w="2482" w:type="pct"/>
            <w:hideMark/>
          </w:tcPr>
          <w:p w:rsidR="00462BEA" w:rsidRPr="00462BEA" w:rsidRDefault="00462BEA" w:rsidP="00462BEA">
            <w:pPr>
              <w:outlineLvl w:val="5"/>
              <w:rPr>
                <w:rFonts w:ascii="Arial" w:hAnsi="Arial" w:cs="Arial"/>
                <w:color w:val="000000"/>
                <w:sz w:val="12"/>
                <w:szCs w:val="12"/>
              </w:rPr>
            </w:pPr>
            <w:r w:rsidRPr="00462BEA">
              <w:rPr>
                <w:rFonts w:ascii="Arial" w:hAnsi="Arial" w:cs="Arial"/>
                <w:color w:val="000000"/>
                <w:sz w:val="12"/>
                <w:szCs w:val="12"/>
              </w:rPr>
              <w:t>Прочая закупка товаров, работ и услуг</w:t>
            </w:r>
          </w:p>
        </w:tc>
        <w:tc>
          <w:tcPr>
            <w:tcW w:w="244" w:type="pct"/>
            <w:noWrap/>
            <w:hideMark/>
          </w:tcPr>
          <w:p w:rsidR="00462BEA" w:rsidRPr="00462BEA" w:rsidRDefault="00462BEA" w:rsidP="00462BEA">
            <w:pPr>
              <w:jc w:val="center"/>
              <w:outlineLvl w:val="5"/>
              <w:rPr>
                <w:rFonts w:ascii="Arial" w:hAnsi="Arial" w:cs="Arial"/>
                <w:color w:val="000000"/>
                <w:sz w:val="12"/>
                <w:szCs w:val="12"/>
              </w:rPr>
            </w:pPr>
            <w:r w:rsidRPr="00462BEA">
              <w:rPr>
                <w:rFonts w:ascii="Arial" w:hAnsi="Arial" w:cs="Arial"/>
                <w:color w:val="000000"/>
                <w:sz w:val="12"/>
                <w:szCs w:val="12"/>
              </w:rPr>
              <w:t>0409</w:t>
            </w:r>
          </w:p>
        </w:tc>
        <w:tc>
          <w:tcPr>
            <w:tcW w:w="463" w:type="pct"/>
            <w:noWrap/>
            <w:hideMark/>
          </w:tcPr>
          <w:p w:rsidR="00462BEA" w:rsidRPr="00462BEA" w:rsidRDefault="00462BEA" w:rsidP="00462BEA">
            <w:pPr>
              <w:jc w:val="center"/>
              <w:outlineLvl w:val="5"/>
              <w:rPr>
                <w:rFonts w:ascii="Arial" w:hAnsi="Arial" w:cs="Arial"/>
                <w:color w:val="000000"/>
                <w:sz w:val="12"/>
                <w:szCs w:val="12"/>
              </w:rPr>
            </w:pPr>
            <w:r w:rsidRPr="00462BEA">
              <w:rPr>
                <w:rFonts w:ascii="Arial" w:hAnsi="Arial" w:cs="Arial"/>
                <w:color w:val="000000"/>
                <w:sz w:val="12"/>
                <w:szCs w:val="12"/>
              </w:rPr>
              <w:t>291019Д856</w:t>
            </w:r>
          </w:p>
        </w:tc>
        <w:tc>
          <w:tcPr>
            <w:tcW w:w="242" w:type="pct"/>
            <w:noWrap/>
            <w:hideMark/>
          </w:tcPr>
          <w:p w:rsidR="00462BEA" w:rsidRPr="00462BEA" w:rsidRDefault="00462BEA" w:rsidP="00462BEA">
            <w:pPr>
              <w:jc w:val="center"/>
              <w:outlineLvl w:val="5"/>
              <w:rPr>
                <w:rFonts w:ascii="Arial" w:hAnsi="Arial" w:cs="Arial"/>
                <w:color w:val="000000"/>
                <w:sz w:val="12"/>
                <w:szCs w:val="12"/>
              </w:rPr>
            </w:pPr>
            <w:r w:rsidRPr="00462BEA">
              <w:rPr>
                <w:rFonts w:ascii="Arial" w:hAnsi="Arial" w:cs="Arial"/>
                <w:color w:val="000000"/>
                <w:sz w:val="12"/>
                <w:szCs w:val="12"/>
              </w:rPr>
              <w:t>244</w:t>
            </w:r>
          </w:p>
        </w:tc>
        <w:tc>
          <w:tcPr>
            <w:tcW w:w="541" w:type="pct"/>
            <w:noWrap/>
            <w:hideMark/>
          </w:tcPr>
          <w:p w:rsidR="00462BEA" w:rsidRPr="00462BEA" w:rsidRDefault="00462BEA" w:rsidP="00462BEA">
            <w:pPr>
              <w:jc w:val="right"/>
              <w:outlineLvl w:val="5"/>
              <w:rPr>
                <w:rFonts w:ascii="Arial" w:hAnsi="Arial" w:cs="Arial"/>
                <w:color w:val="000000"/>
                <w:sz w:val="12"/>
                <w:szCs w:val="12"/>
              </w:rPr>
            </w:pPr>
            <w:r w:rsidRPr="00462BEA">
              <w:rPr>
                <w:rFonts w:ascii="Arial" w:hAnsi="Arial" w:cs="Arial"/>
                <w:color w:val="000000"/>
                <w:sz w:val="12"/>
                <w:szCs w:val="12"/>
              </w:rPr>
              <w:t>4 158 000,00</w:t>
            </w:r>
          </w:p>
        </w:tc>
        <w:tc>
          <w:tcPr>
            <w:tcW w:w="504" w:type="pct"/>
            <w:noWrap/>
            <w:hideMark/>
          </w:tcPr>
          <w:p w:rsidR="00462BEA" w:rsidRPr="00462BEA" w:rsidRDefault="00462BEA" w:rsidP="00462BEA">
            <w:pPr>
              <w:jc w:val="right"/>
              <w:outlineLvl w:val="5"/>
              <w:rPr>
                <w:rFonts w:ascii="Arial" w:hAnsi="Arial" w:cs="Arial"/>
                <w:color w:val="000000"/>
                <w:sz w:val="12"/>
                <w:szCs w:val="12"/>
              </w:rPr>
            </w:pPr>
            <w:r w:rsidRPr="00462BEA">
              <w:rPr>
                <w:rFonts w:ascii="Arial" w:hAnsi="Arial" w:cs="Arial"/>
                <w:color w:val="000000"/>
                <w:sz w:val="12"/>
                <w:szCs w:val="12"/>
              </w:rPr>
              <w:t>2 772 000,00</w:t>
            </w:r>
          </w:p>
        </w:tc>
        <w:tc>
          <w:tcPr>
            <w:tcW w:w="524" w:type="pct"/>
            <w:noWrap/>
            <w:hideMark/>
          </w:tcPr>
          <w:p w:rsidR="00462BEA" w:rsidRPr="00462BEA" w:rsidRDefault="00462BEA" w:rsidP="00462BEA">
            <w:pPr>
              <w:jc w:val="right"/>
              <w:outlineLvl w:val="5"/>
              <w:rPr>
                <w:rFonts w:ascii="Arial" w:hAnsi="Arial" w:cs="Arial"/>
                <w:color w:val="000000"/>
                <w:sz w:val="12"/>
                <w:szCs w:val="12"/>
              </w:rPr>
            </w:pPr>
            <w:r w:rsidRPr="00462BEA">
              <w:rPr>
                <w:rFonts w:ascii="Arial" w:hAnsi="Arial" w:cs="Arial"/>
                <w:color w:val="000000"/>
                <w:sz w:val="12"/>
                <w:szCs w:val="12"/>
              </w:rPr>
              <w:t>2 772 000,00</w:t>
            </w:r>
          </w:p>
        </w:tc>
      </w:tr>
      <w:tr w:rsidR="00462BEA" w:rsidRPr="00462BEA" w:rsidTr="00462BEA">
        <w:trPr>
          <w:trHeight w:val="20"/>
        </w:trPr>
        <w:tc>
          <w:tcPr>
            <w:tcW w:w="2482" w:type="pct"/>
            <w:hideMark/>
          </w:tcPr>
          <w:p w:rsidR="00462BEA" w:rsidRPr="00462BEA" w:rsidRDefault="00462BEA" w:rsidP="00462BEA">
            <w:pPr>
              <w:outlineLvl w:val="4"/>
              <w:rPr>
                <w:rFonts w:ascii="Arial" w:hAnsi="Arial" w:cs="Arial"/>
                <w:color w:val="000000"/>
                <w:sz w:val="12"/>
                <w:szCs w:val="12"/>
              </w:rPr>
            </w:pPr>
            <w:r w:rsidRPr="00462BEA">
              <w:rPr>
                <w:rFonts w:ascii="Arial" w:hAnsi="Arial" w:cs="Arial"/>
                <w:color w:val="000000"/>
                <w:sz w:val="12"/>
                <w:szCs w:val="12"/>
              </w:rPr>
              <w:t>Содержание автомобильных дорог, тротуаров, автобусных остановок в зимний и летний периоды на территории Валдайского городского поселения в нормативном состоянии (Субсидии бюджетам городских и сельских поселений на формирование муниципальных дорожных фондов)</w:t>
            </w:r>
          </w:p>
        </w:tc>
        <w:tc>
          <w:tcPr>
            <w:tcW w:w="244" w:type="pct"/>
            <w:noWrap/>
            <w:hideMark/>
          </w:tcPr>
          <w:p w:rsidR="00462BEA" w:rsidRPr="00462BEA" w:rsidRDefault="00462BEA" w:rsidP="00462BEA">
            <w:pPr>
              <w:jc w:val="center"/>
              <w:outlineLvl w:val="4"/>
              <w:rPr>
                <w:rFonts w:ascii="Arial" w:hAnsi="Arial" w:cs="Arial"/>
                <w:color w:val="000000"/>
                <w:sz w:val="12"/>
                <w:szCs w:val="12"/>
              </w:rPr>
            </w:pPr>
            <w:r w:rsidRPr="00462BEA">
              <w:rPr>
                <w:rFonts w:ascii="Arial" w:hAnsi="Arial" w:cs="Arial"/>
                <w:color w:val="000000"/>
                <w:sz w:val="12"/>
                <w:szCs w:val="12"/>
              </w:rPr>
              <w:t>0409</w:t>
            </w:r>
          </w:p>
        </w:tc>
        <w:tc>
          <w:tcPr>
            <w:tcW w:w="463" w:type="pct"/>
            <w:noWrap/>
            <w:hideMark/>
          </w:tcPr>
          <w:p w:rsidR="00462BEA" w:rsidRPr="00462BEA" w:rsidRDefault="00462BEA" w:rsidP="00462BEA">
            <w:pPr>
              <w:jc w:val="center"/>
              <w:outlineLvl w:val="4"/>
              <w:rPr>
                <w:rFonts w:ascii="Arial" w:hAnsi="Arial" w:cs="Arial"/>
                <w:color w:val="000000"/>
                <w:sz w:val="12"/>
                <w:szCs w:val="12"/>
              </w:rPr>
            </w:pPr>
            <w:r w:rsidRPr="00462BEA">
              <w:rPr>
                <w:rFonts w:ascii="Arial" w:hAnsi="Arial" w:cs="Arial"/>
                <w:color w:val="000000"/>
                <w:sz w:val="12"/>
                <w:szCs w:val="12"/>
              </w:rPr>
              <w:t>291019Д857</w:t>
            </w:r>
          </w:p>
        </w:tc>
        <w:tc>
          <w:tcPr>
            <w:tcW w:w="242" w:type="pct"/>
            <w:noWrap/>
            <w:hideMark/>
          </w:tcPr>
          <w:p w:rsidR="00462BEA" w:rsidRPr="00462BEA" w:rsidRDefault="00462BEA" w:rsidP="00462BEA">
            <w:pPr>
              <w:jc w:val="center"/>
              <w:outlineLvl w:val="4"/>
              <w:rPr>
                <w:rFonts w:ascii="Arial" w:hAnsi="Arial" w:cs="Arial"/>
                <w:color w:val="000000"/>
                <w:sz w:val="12"/>
                <w:szCs w:val="12"/>
              </w:rPr>
            </w:pPr>
            <w:r w:rsidRPr="00462BEA">
              <w:rPr>
                <w:rFonts w:ascii="Arial" w:hAnsi="Arial" w:cs="Arial"/>
                <w:color w:val="000000"/>
                <w:sz w:val="12"/>
                <w:szCs w:val="12"/>
              </w:rPr>
              <w:t>000</w:t>
            </w:r>
          </w:p>
        </w:tc>
        <w:tc>
          <w:tcPr>
            <w:tcW w:w="541" w:type="pct"/>
            <w:noWrap/>
            <w:hideMark/>
          </w:tcPr>
          <w:p w:rsidR="00462BEA" w:rsidRPr="00462BEA" w:rsidRDefault="00462BEA" w:rsidP="00462BEA">
            <w:pPr>
              <w:jc w:val="right"/>
              <w:outlineLvl w:val="4"/>
              <w:rPr>
                <w:rFonts w:ascii="Arial" w:hAnsi="Arial" w:cs="Arial"/>
                <w:color w:val="000000"/>
                <w:sz w:val="12"/>
                <w:szCs w:val="12"/>
              </w:rPr>
            </w:pPr>
            <w:r w:rsidRPr="00462BEA">
              <w:rPr>
                <w:rFonts w:ascii="Arial" w:hAnsi="Arial" w:cs="Arial"/>
                <w:color w:val="000000"/>
                <w:sz w:val="12"/>
                <w:szCs w:val="12"/>
              </w:rPr>
              <w:t>4 158 000,00</w:t>
            </w:r>
          </w:p>
        </w:tc>
        <w:tc>
          <w:tcPr>
            <w:tcW w:w="504" w:type="pct"/>
            <w:noWrap/>
            <w:hideMark/>
          </w:tcPr>
          <w:p w:rsidR="00462BEA" w:rsidRPr="00462BEA" w:rsidRDefault="00462BEA" w:rsidP="00462BEA">
            <w:pPr>
              <w:jc w:val="right"/>
              <w:outlineLvl w:val="4"/>
              <w:rPr>
                <w:rFonts w:ascii="Arial" w:hAnsi="Arial" w:cs="Arial"/>
                <w:color w:val="000000"/>
                <w:sz w:val="12"/>
                <w:szCs w:val="12"/>
              </w:rPr>
            </w:pPr>
            <w:r w:rsidRPr="00462BEA">
              <w:rPr>
                <w:rFonts w:ascii="Arial" w:hAnsi="Arial" w:cs="Arial"/>
                <w:color w:val="000000"/>
                <w:sz w:val="12"/>
                <w:szCs w:val="12"/>
              </w:rPr>
              <w:t>2 772 000,00</w:t>
            </w:r>
          </w:p>
        </w:tc>
        <w:tc>
          <w:tcPr>
            <w:tcW w:w="524" w:type="pct"/>
            <w:noWrap/>
            <w:hideMark/>
          </w:tcPr>
          <w:p w:rsidR="00462BEA" w:rsidRPr="00462BEA" w:rsidRDefault="00462BEA" w:rsidP="00462BEA">
            <w:pPr>
              <w:jc w:val="right"/>
              <w:outlineLvl w:val="4"/>
              <w:rPr>
                <w:rFonts w:ascii="Arial" w:hAnsi="Arial" w:cs="Arial"/>
                <w:color w:val="000000"/>
                <w:sz w:val="12"/>
                <w:szCs w:val="12"/>
              </w:rPr>
            </w:pPr>
            <w:r w:rsidRPr="00462BEA">
              <w:rPr>
                <w:rFonts w:ascii="Arial" w:hAnsi="Arial" w:cs="Arial"/>
                <w:color w:val="000000"/>
                <w:sz w:val="12"/>
                <w:szCs w:val="12"/>
              </w:rPr>
              <w:t>2 772 000,00</w:t>
            </w:r>
          </w:p>
        </w:tc>
      </w:tr>
      <w:tr w:rsidR="00462BEA" w:rsidRPr="00462BEA" w:rsidTr="00462BEA">
        <w:trPr>
          <w:trHeight w:val="20"/>
        </w:trPr>
        <w:tc>
          <w:tcPr>
            <w:tcW w:w="2482" w:type="pct"/>
            <w:hideMark/>
          </w:tcPr>
          <w:p w:rsidR="00462BEA" w:rsidRPr="00462BEA" w:rsidRDefault="00462BEA" w:rsidP="00462BEA">
            <w:pPr>
              <w:outlineLvl w:val="5"/>
              <w:rPr>
                <w:rFonts w:ascii="Arial" w:hAnsi="Arial" w:cs="Arial"/>
                <w:color w:val="000000"/>
                <w:sz w:val="12"/>
                <w:szCs w:val="12"/>
              </w:rPr>
            </w:pPr>
            <w:r w:rsidRPr="00462BEA">
              <w:rPr>
                <w:rFonts w:ascii="Arial" w:hAnsi="Arial" w:cs="Arial"/>
                <w:color w:val="000000"/>
                <w:sz w:val="12"/>
                <w:szCs w:val="12"/>
              </w:rPr>
              <w:t>Прочая закупка товаров, работ и услуг</w:t>
            </w:r>
          </w:p>
        </w:tc>
        <w:tc>
          <w:tcPr>
            <w:tcW w:w="244" w:type="pct"/>
            <w:noWrap/>
            <w:hideMark/>
          </w:tcPr>
          <w:p w:rsidR="00462BEA" w:rsidRPr="00462BEA" w:rsidRDefault="00462BEA" w:rsidP="00462BEA">
            <w:pPr>
              <w:jc w:val="center"/>
              <w:outlineLvl w:val="5"/>
              <w:rPr>
                <w:rFonts w:ascii="Arial" w:hAnsi="Arial" w:cs="Arial"/>
                <w:color w:val="000000"/>
                <w:sz w:val="12"/>
                <w:szCs w:val="12"/>
              </w:rPr>
            </w:pPr>
            <w:r w:rsidRPr="00462BEA">
              <w:rPr>
                <w:rFonts w:ascii="Arial" w:hAnsi="Arial" w:cs="Arial"/>
                <w:color w:val="000000"/>
                <w:sz w:val="12"/>
                <w:szCs w:val="12"/>
              </w:rPr>
              <w:t>0409</w:t>
            </w:r>
          </w:p>
        </w:tc>
        <w:tc>
          <w:tcPr>
            <w:tcW w:w="463" w:type="pct"/>
            <w:noWrap/>
            <w:hideMark/>
          </w:tcPr>
          <w:p w:rsidR="00462BEA" w:rsidRPr="00462BEA" w:rsidRDefault="00462BEA" w:rsidP="00462BEA">
            <w:pPr>
              <w:jc w:val="center"/>
              <w:outlineLvl w:val="5"/>
              <w:rPr>
                <w:rFonts w:ascii="Arial" w:hAnsi="Arial" w:cs="Arial"/>
                <w:color w:val="000000"/>
                <w:sz w:val="12"/>
                <w:szCs w:val="12"/>
              </w:rPr>
            </w:pPr>
            <w:r w:rsidRPr="00462BEA">
              <w:rPr>
                <w:rFonts w:ascii="Arial" w:hAnsi="Arial" w:cs="Arial"/>
                <w:color w:val="000000"/>
                <w:sz w:val="12"/>
                <w:szCs w:val="12"/>
              </w:rPr>
              <w:t>291019Д857</w:t>
            </w:r>
          </w:p>
        </w:tc>
        <w:tc>
          <w:tcPr>
            <w:tcW w:w="242" w:type="pct"/>
            <w:noWrap/>
            <w:hideMark/>
          </w:tcPr>
          <w:p w:rsidR="00462BEA" w:rsidRPr="00462BEA" w:rsidRDefault="00462BEA" w:rsidP="00462BEA">
            <w:pPr>
              <w:jc w:val="center"/>
              <w:outlineLvl w:val="5"/>
              <w:rPr>
                <w:rFonts w:ascii="Arial" w:hAnsi="Arial" w:cs="Arial"/>
                <w:color w:val="000000"/>
                <w:sz w:val="12"/>
                <w:szCs w:val="12"/>
              </w:rPr>
            </w:pPr>
            <w:r w:rsidRPr="00462BEA">
              <w:rPr>
                <w:rFonts w:ascii="Arial" w:hAnsi="Arial" w:cs="Arial"/>
                <w:color w:val="000000"/>
                <w:sz w:val="12"/>
                <w:szCs w:val="12"/>
              </w:rPr>
              <w:t>244</w:t>
            </w:r>
          </w:p>
        </w:tc>
        <w:tc>
          <w:tcPr>
            <w:tcW w:w="541" w:type="pct"/>
            <w:noWrap/>
            <w:hideMark/>
          </w:tcPr>
          <w:p w:rsidR="00462BEA" w:rsidRPr="00462BEA" w:rsidRDefault="00462BEA" w:rsidP="00462BEA">
            <w:pPr>
              <w:jc w:val="right"/>
              <w:outlineLvl w:val="5"/>
              <w:rPr>
                <w:rFonts w:ascii="Arial" w:hAnsi="Arial" w:cs="Arial"/>
                <w:color w:val="000000"/>
                <w:sz w:val="12"/>
                <w:szCs w:val="12"/>
              </w:rPr>
            </w:pPr>
            <w:r w:rsidRPr="00462BEA">
              <w:rPr>
                <w:rFonts w:ascii="Arial" w:hAnsi="Arial" w:cs="Arial"/>
                <w:color w:val="000000"/>
                <w:sz w:val="12"/>
                <w:szCs w:val="12"/>
              </w:rPr>
              <w:t>4 158 000,00</w:t>
            </w:r>
          </w:p>
        </w:tc>
        <w:tc>
          <w:tcPr>
            <w:tcW w:w="504" w:type="pct"/>
            <w:noWrap/>
            <w:hideMark/>
          </w:tcPr>
          <w:p w:rsidR="00462BEA" w:rsidRPr="00462BEA" w:rsidRDefault="00462BEA" w:rsidP="00462BEA">
            <w:pPr>
              <w:jc w:val="right"/>
              <w:outlineLvl w:val="5"/>
              <w:rPr>
                <w:rFonts w:ascii="Arial" w:hAnsi="Arial" w:cs="Arial"/>
                <w:color w:val="000000"/>
                <w:sz w:val="12"/>
                <w:szCs w:val="12"/>
              </w:rPr>
            </w:pPr>
            <w:r w:rsidRPr="00462BEA">
              <w:rPr>
                <w:rFonts w:ascii="Arial" w:hAnsi="Arial" w:cs="Arial"/>
                <w:color w:val="000000"/>
                <w:sz w:val="12"/>
                <w:szCs w:val="12"/>
              </w:rPr>
              <w:t>2 772 000,00</w:t>
            </w:r>
          </w:p>
        </w:tc>
        <w:tc>
          <w:tcPr>
            <w:tcW w:w="524" w:type="pct"/>
            <w:noWrap/>
            <w:hideMark/>
          </w:tcPr>
          <w:p w:rsidR="00462BEA" w:rsidRPr="00462BEA" w:rsidRDefault="00462BEA" w:rsidP="00462BEA">
            <w:pPr>
              <w:jc w:val="right"/>
              <w:outlineLvl w:val="5"/>
              <w:rPr>
                <w:rFonts w:ascii="Arial" w:hAnsi="Arial" w:cs="Arial"/>
                <w:color w:val="000000"/>
                <w:sz w:val="12"/>
                <w:szCs w:val="12"/>
              </w:rPr>
            </w:pPr>
            <w:r w:rsidRPr="00462BEA">
              <w:rPr>
                <w:rFonts w:ascii="Arial" w:hAnsi="Arial" w:cs="Arial"/>
                <w:color w:val="000000"/>
                <w:sz w:val="12"/>
                <w:szCs w:val="12"/>
              </w:rPr>
              <w:t>2 772 000,00</w:t>
            </w:r>
          </w:p>
        </w:tc>
      </w:tr>
      <w:tr w:rsidR="00462BEA" w:rsidRPr="00462BEA" w:rsidTr="00462BEA">
        <w:trPr>
          <w:trHeight w:val="20"/>
        </w:trPr>
        <w:tc>
          <w:tcPr>
            <w:tcW w:w="2482" w:type="pct"/>
            <w:hideMark/>
          </w:tcPr>
          <w:p w:rsidR="00462BEA" w:rsidRPr="00462BEA" w:rsidRDefault="00462BEA" w:rsidP="00462BEA">
            <w:pPr>
              <w:outlineLvl w:val="4"/>
              <w:rPr>
                <w:rFonts w:ascii="Arial" w:hAnsi="Arial" w:cs="Arial"/>
                <w:color w:val="000000"/>
                <w:sz w:val="12"/>
                <w:szCs w:val="12"/>
              </w:rPr>
            </w:pPr>
            <w:r w:rsidRPr="00462BEA">
              <w:rPr>
                <w:rFonts w:ascii="Arial" w:hAnsi="Arial" w:cs="Arial"/>
                <w:color w:val="000000"/>
                <w:sz w:val="12"/>
                <w:szCs w:val="12"/>
              </w:rPr>
              <w:t>Строительство (реконструкция) автомобильных дорог общего пользования местного значения за счет средств областного бюджета (Субсидии бюджетам городских и сельских поселений на софинансирование расходов по реализации правовых актов Правительства Новгородской области по вопросам проектирования, строительства, реконструкции, капитального ремонта и ремонта автомобильных дорог общего пользования местного значения)</w:t>
            </w:r>
          </w:p>
        </w:tc>
        <w:tc>
          <w:tcPr>
            <w:tcW w:w="244" w:type="pct"/>
            <w:noWrap/>
            <w:hideMark/>
          </w:tcPr>
          <w:p w:rsidR="00462BEA" w:rsidRPr="00462BEA" w:rsidRDefault="00462BEA" w:rsidP="00462BEA">
            <w:pPr>
              <w:jc w:val="center"/>
              <w:outlineLvl w:val="4"/>
              <w:rPr>
                <w:rFonts w:ascii="Arial" w:hAnsi="Arial" w:cs="Arial"/>
                <w:color w:val="000000"/>
                <w:sz w:val="12"/>
                <w:szCs w:val="12"/>
              </w:rPr>
            </w:pPr>
            <w:r w:rsidRPr="00462BEA">
              <w:rPr>
                <w:rFonts w:ascii="Arial" w:hAnsi="Arial" w:cs="Arial"/>
                <w:color w:val="000000"/>
                <w:sz w:val="12"/>
                <w:szCs w:val="12"/>
              </w:rPr>
              <w:t>0409</w:t>
            </w:r>
          </w:p>
        </w:tc>
        <w:tc>
          <w:tcPr>
            <w:tcW w:w="463" w:type="pct"/>
            <w:noWrap/>
            <w:hideMark/>
          </w:tcPr>
          <w:p w:rsidR="00462BEA" w:rsidRPr="00462BEA" w:rsidRDefault="00462BEA" w:rsidP="00462BEA">
            <w:pPr>
              <w:jc w:val="center"/>
              <w:outlineLvl w:val="4"/>
              <w:rPr>
                <w:rFonts w:ascii="Arial" w:hAnsi="Arial" w:cs="Arial"/>
                <w:color w:val="000000"/>
                <w:sz w:val="12"/>
                <w:szCs w:val="12"/>
              </w:rPr>
            </w:pPr>
            <w:r w:rsidRPr="00462BEA">
              <w:rPr>
                <w:rFonts w:ascii="Arial" w:hAnsi="Arial" w:cs="Arial"/>
                <w:color w:val="000000"/>
                <w:sz w:val="12"/>
                <w:szCs w:val="12"/>
              </w:rPr>
              <w:t>291019Д871</w:t>
            </w:r>
          </w:p>
        </w:tc>
        <w:tc>
          <w:tcPr>
            <w:tcW w:w="242" w:type="pct"/>
            <w:noWrap/>
            <w:hideMark/>
          </w:tcPr>
          <w:p w:rsidR="00462BEA" w:rsidRPr="00462BEA" w:rsidRDefault="00462BEA" w:rsidP="00462BEA">
            <w:pPr>
              <w:jc w:val="center"/>
              <w:outlineLvl w:val="4"/>
              <w:rPr>
                <w:rFonts w:ascii="Arial" w:hAnsi="Arial" w:cs="Arial"/>
                <w:color w:val="000000"/>
                <w:sz w:val="12"/>
                <w:szCs w:val="12"/>
              </w:rPr>
            </w:pPr>
            <w:r w:rsidRPr="00462BEA">
              <w:rPr>
                <w:rFonts w:ascii="Arial" w:hAnsi="Arial" w:cs="Arial"/>
                <w:color w:val="000000"/>
                <w:sz w:val="12"/>
                <w:szCs w:val="12"/>
              </w:rPr>
              <w:t>000</w:t>
            </w:r>
          </w:p>
        </w:tc>
        <w:tc>
          <w:tcPr>
            <w:tcW w:w="541" w:type="pct"/>
            <w:noWrap/>
            <w:hideMark/>
          </w:tcPr>
          <w:p w:rsidR="00462BEA" w:rsidRPr="00462BEA" w:rsidRDefault="00462BEA" w:rsidP="00462BEA">
            <w:pPr>
              <w:jc w:val="right"/>
              <w:outlineLvl w:val="4"/>
              <w:rPr>
                <w:rFonts w:ascii="Arial" w:hAnsi="Arial" w:cs="Arial"/>
                <w:color w:val="000000"/>
                <w:sz w:val="12"/>
                <w:szCs w:val="12"/>
              </w:rPr>
            </w:pPr>
            <w:r w:rsidRPr="00462BEA">
              <w:rPr>
                <w:rFonts w:ascii="Arial" w:hAnsi="Arial" w:cs="Arial"/>
                <w:color w:val="000000"/>
                <w:sz w:val="12"/>
                <w:szCs w:val="12"/>
              </w:rPr>
              <w:t>20 000 000,00</w:t>
            </w:r>
          </w:p>
        </w:tc>
        <w:tc>
          <w:tcPr>
            <w:tcW w:w="504" w:type="pct"/>
            <w:noWrap/>
            <w:hideMark/>
          </w:tcPr>
          <w:p w:rsidR="00462BEA" w:rsidRPr="00462BEA" w:rsidRDefault="00462BEA" w:rsidP="00462BEA">
            <w:pPr>
              <w:jc w:val="right"/>
              <w:outlineLvl w:val="4"/>
              <w:rPr>
                <w:rFonts w:ascii="Arial" w:hAnsi="Arial" w:cs="Arial"/>
                <w:color w:val="000000"/>
                <w:sz w:val="12"/>
                <w:szCs w:val="12"/>
              </w:rPr>
            </w:pPr>
            <w:r w:rsidRPr="00462BEA">
              <w:rPr>
                <w:rFonts w:ascii="Arial" w:hAnsi="Arial" w:cs="Arial"/>
                <w:color w:val="000000"/>
                <w:sz w:val="12"/>
                <w:szCs w:val="12"/>
              </w:rPr>
              <w:t>24 110 800,00</w:t>
            </w:r>
          </w:p>
        </w:tc>
        <w:tc>
          <w:tcPr>
            <w:tcW w:w="524" w:type="pct"/>
            <w:noWrap/>
            <w:hideMark/>
          </w:tcPr>
          <w:p w:rsidR="00462BEA" w:rsidRPr="00462BEA" w:rsidRDefault="00462BEA" w:rsidP="00462BEA">
            <w:pPr>
              <w:jc w:val="right"/>
              <w:outlineLvl w:val="4"/>
              <w:rPr>
                <w:rFonts w:ascii="Arial" w:hAnsi="Arial" w:cs="Arial"/>
                <w:color w:val="000000"/>
                <w:sz w:val="12"/>
                <w:szCs w:val="12"/>
              </w:rPr>
            </w:pPr>
            <w:r w:rsidRPr="00462BEA">
              <w:rPr>
                <w:rFonts w:ascii="Arial" w:hAnsi="Arial" w:cs="Arial"/>
                <w:color w:val="000000"/>
                <w:sz w:val="12"/>
                <w:szCs w:val="12"/>
              </w:rPr>
              <w:t>0,00</w:t>
            </w:r>
          </w:p>
        </w:tc>
      </w:tr>
      <w:tr w:rsidR="00462BEA" w:rsidRPr="00462BEA" w:rsidTr="00462BEA">
        <w:trPr>
          <w:trHeight w:val="20"/>
        </w:trPr>
        <w:tc>
          <w:tcPr>
            <w:tcW w:w="2482" w:type="pct"/>
            <w:hideMark/>
          </w:tcPr>
          <w:p w:rsidR="00462BEA" w:rsidRPr="00462BEA" w:rsidRDefault="00462BEA" w:rsidP="00462BEA">
            <w:pPr>
              <w:outlineLvl w:val="5"/>
              <w:rPr>
                <w:rFonts w:ascii="Arial" w:hAnsi="Arial" w:cs="Arial"/>
                <w:color w:val="000000"/>
                <w:sz w:val="12"/>
                <w:szCs w:val="12"/>
              </w:rPr>
            </w:pPr>
            <w:r w:rsidRPr="00462BEA">
              <w:rPr>
                <w:rFonts w:ascii="Arial" w:hAnsi="Arial" w:cs="Arial"/>
                <w:color w:val="000000"/>
                <w:sz w:val="12"/>
                <w:szCs w:val="12"/>
              </w:rPr>
              <w:t>Бюджетные инвестиции в объекты капитального строительства государственной (муниципальной) собственности</w:t>
            </w:r>
          </w:p>
        </w:tc>
        <w:tc>
          <w:tcPr>
            <w:tcW w:w="244" w:type="pct"/>
            <w:noWrap/>
            <w:hideMark/>
          </w:tcPr>
          <w:p w:rsidR="00462BEA" w:rsidRPr="00462BEA" w:rsidRDefault="00462BEA" w:rsidP="00462BEA">
            <w:pPr>
              <w:jc w:val="center"/>
              <w:outlineLvl w:val="5"/>
              <w:rPr>
                <w:rFonts w:ascii="Arial" w:hAnsi="Arial" w:cs="Arial"/>
                <w:color w:val="000000"/>
                <w:sz w:val="12"/>
                <w:szCs w:val="12"/>
              </w:rPr>
            </w:pPr>
            <w:r w:rsidRPr="00462BEA">
              <w:rPr>
                <w:rFonts w:ascii="Arial" w:hAnsi="Arial" w:cs="Arial"/>
                <w:color w:val="000000"/>
                <w:sz w:val="12"/>
                <w:szCs w:val="12"/>
              </w:rPr>
              <w:t>0409</w:t>
            </w:r>
          </w:p>
        </w:tc>
        <w:tc>
          <w:tcPr>
            <w:tcW w:w="463" w:type="pct"/>
            <w:noWrap/>
            <w:hideMark/>
          </w:tcPr>
          <w:p w:rsidR="00462BEA" w:rsidRPr="00462BEA" w:rsidRDefault="00462BEA" w:rsidP="00462BEA">
            <w:pPr>
              <w:jc w:val="center"/>
              <w:outlineLvl w:val="5"/>
              <w:rPr>
                <w:rFonts w:ascii="Arial" w:hAnsi="Arial" w:cs="Arial"/>
                <w:color w:val="000000"/>
                <w:sz w:val="12"/>
                <w:szCs w:val="12"/>
              </w:rPr>
            </w:pPr>
            <w:r w:rsidRPr="00462BEA">
              <w:rPr>
                <w:rFonts w:ascii="Arial" w:hAnsi="Arial" w:cs="Arial"/>
                <w:color w:val="000000"/>
                <w:sz w:val="12"/>
                <w:szCs w:val="12"/>
              </w:rPr>
              <w:t>291019Д871</w:t>
            </w:r>
          </w:p>
        </w:tc>
        <w:tc>
          <w:tcPr>
            <w:tcW w:w="242" w:type="pct"/>
            <w:noWrap/>
            <w:hideMark/>
          </w:tcPr>
          <w:p w:rsidR="00462BEA" w:rsidRPr="00462BEA" w:rsidRDefault="00462BEA" w:rsidP="00462BEA">
            <w:pPr>
              <w:jc w:val="center"/>
              <w:outlineLvl w:val="5"/>
              <w:rPr>
                <w:rFonts w:ascii="Arial" w:hAnsi="Arial" w:cs="Arial"/>
                <w:color w:val="000000"/>
                <w:sz w:val="12"/>
                <w:szCs w:val="12"/>
              </w:rPr>
            </w:pPr>
            <w:r w:rsidRPr="00462BEA">
              <w:rPr>
                <w:rFonts w:ascii="Arial" w:hAnsi="Arial" w:cs="Arial"/>
                <w:color w:val="000000"/>
                <w:sz w:val="12"/>
                <w:szCs w:val="12"/>
              </w:rPr>
              <w:t>414</w:t>
            </w:r>
          </w:p>
        </w:tc>
        <w:tc>
          <w:tcPr>
            <w:tcW w:w="541" w:type="pct"/>
            <w:noWrap/>
            <w:hideMark/>
          </w:tcPr>
          <w:p w:rsidR="00462BEA" w:rsidRPr="00462BEA" w:rsidRDefault="00462BEA" w:rsidP="00462BEA">
            <w:pPr>
              <w:jc w:val="right"/>
              <w:outlineLvl w:val="5"/>
              <w:rPr>
                <w:rFonts w:ascii="Arial" w:hAnsi="Arial" w:cs="Arial"/>
                <w:color w:val="000000"/>
                <w:sz w:val="12"/>
                <w:szCs w:val="12"/>
              </w:rPr>
            </w:pPr>
            <w:r w:rsidRPr="00462BEA">
              <w:rPr>
                <w:rFonts w:ascii="Arial" w:hAnsi="Arial" w:cs="Arial"/>
                <w:color w:val="000000"/>
                <w:sz w:val="12"/>
                <w:szCs w:val="12"/>
              </w:rPr>
              <w:t>20 000 000,00</w:t>
            </w:r>
          </w:p>
        </w:tc>
        <w:tc>
          <w:tcPr>
            <w:tcW w:w="504" w:type="pct"/>
            <w:noWrap/>
            <w:hideMark/>
          </w:tcPr>
          <w:p w:rsidR="00462BEA" w:rsidRPr="00462BEA" w:rsidRDefault="00462BEA" w:rsidP="00462BEA">
            <w:pPr>
              <w:jc w:val="right"/>
              <w:outlineLvl w:val="5"/>
              <w:rPr>
                <w:rFonts w:ascii="Arial" w:hAnsi="Arial" w:cs="Arial"/>
                <w:color w:val="000000"/>
                <w:sz w:val="12"/>
                <w:szCs w:val="12"/>
              </w:rPr>
            </w:pPr>
            <w:r w:rsidRPr="00462BEA">
              <w:rPr>
                <w:rFonts w:ascii="Arial" w:hAnsi="Arial" w:cs="Arial"/>
                <w:color w:val="000000"/>
                <w:sz w:val="12"/>
                <w:szCs w:val="12"/>
              </w:rPr>
              <w:t>24 110 800,00</w:t>
            </w:r>
          </w:p>
        </w:tc>
        <w:tc>
          <w:tcPr>
            <w:tcW w:w="524" w:type="pct"/>
            <w:noWrap/>
            <w:hideMark/>
          </w:tcPr>
          <w:p w:rsidR="00462BEA" w:rsidRPr="00462BEA" w:rsidRDefault="00462BEA" w:rsidP="00462BEA">
            <w:pPr>
              <w:jc w:val="right"/>
              <w:outlineLvl w:val="5"/>
              <w:rPr>
                <w:rFonts w:ascii="Arial" w:hAnsi="Arial" w:cs="Arial"/>
                <w:color w:val="000000"/>
                <w:sz w:val="12"/>
                <w:szCs w:val="12"/>
              </w:rPr>
            </w:pPr>
            <w:r w:rsidRPr="00462BEA">
              <w:rPr>
                <w:rFonts w:ascii="Arial" w:hAnsi="Arial" w:cs="Arial"/>
                <w:color w:val="000000"/>
                <w:sz w:val="12"/>
                <w:szCs w:val="12"/>
              </w:rPr>
              <w:t>0,00</w:t>
            </w:r>
          </w:p>
        </w:tc>
      </w:tr>
      <w:tr w:rsidR="00462BEA" w:rsidRPr="00462BEA" w:rsidTr="00462BEA">
        <w:trPr>
          <w:trHeight w:val="20"/>
        </w:trPr>
        <w:tc>
          <w:tcPr>
            <w:tcW w:w="2482" w:type="pct"/>
            <w:hideMark/>
          </w:tcPr>
          <w:p w:rsidR="00462BEA" w:rsidRPr="00462BEA" w:rsidRDefault="00462BEA" w:rsidP="00462BEA">
            <w:pPr>
              <w:outlineLvl w:val="4"/>
              <w:rPr>
                <w:rFonts w:ascii="Arial" w:hAnsi="Arial" w:cs="Arial"/>
                <w:color w:val="000000"/>
                <w:sz w:val="12"/>
                <w:szCs w:val="12"/>
              </w:rPr>
            </w:pPr>
            <w:r w:rsidRPr="00462BEA">
              <w:rPr>
                <w:rFonts w:ascii="Arial" w:hAnsi="Arial" w:cs="Arial"/>
                <w:color w:val="000000"/>
                <w:sz w:val="12"/>
                <w:szCs w:val="12"/>
              </w:rPr>
              <w:t>Ремонт автомобильных дорог общего пользования местного значения за счет средств областного бюджета (Субсидии бюджетам городских и сельских поселений на софинансирование расходов по реализации правовых актов Правительства Новгородской области по вопросам проектирования, строительства, реконструкции, капитального ремонта и ремонта автомобильных дорог общего пользования местного значения)</w:t>
            </w:r>
          </w:p>
        </w:tc>
        <w:tc>
          <w:tcPr>
            <w:tcW w:w="244" w:type="pct"/>
            <w:noWrap/>
            <w:hideMark/>
          </w:tcPr>
          <w:p w:rsidR="00462BEA" w:rsidRPr="00462BEA" w:rsidRDefault="00462BEA" w:rsidP="00462BEA">
            <w:pPr>
              <w:jc w:val="center"/>
              <w:outlineLvl w:val="4"/>
              <w:rPr>
                <w:rFonts w:ascii="Arial" w:hAnsi="Arial" w:cs="Arial"/>
                <w:color w:val="000000"/>
                <w:sz w:val="12"/>
                <w:szCs w:val="12"/>
              </w:rPr>
            </w:pPr>
            <w:r w:rsidRPr="00462BEA">
              <w:rPr>
                <w:rFonts w:ascii="Arial" w:hAnsi="Arial" w:cs="Arial"/>
                <w:color w:val="000000"/>
                <w:sz w:val="12"/>
                <w:szCs w:val="12"/>
              </w:rPr>
              <w:t>0409</w:t>
            </w:r>
          </w:p>
        </w:tc>
        <w:tc>
          <w:tcPr>
            <w:tcW w:w="463" w:type="pct"/>
            <w:noWrap/>
            <w:hideMark/>
          </w:tcPr>
          <w:p w:rsidR="00462BEA" w:rsidRPr="00462BEA" w:rsidRDefault="00462BEA" w:rsidP="00462BEA">
            <w:pPr>
              <w:jc w:val="center"/>
              <w:outlineLvl w:val="4"/>
              <w:rPr>
                <w:rFonts w:ascii="Arial" w:hAnsi="Arial" w:cs="Arial"/>
                <w:color w:val="000000"/>
                <w:sz w:val="12"/>
                <w:szCs w:val="12"/>
              </w:rPr>
            </w:pPr>
            <w:r w:rsidRPr="00462BEA">
              <w:rPr>
                <w:rFonts w:ascii="Arial" w:hAnsi="Arial" w:cs="Arial"/>
                <w:color w:val="000000"/>
                <w:sz w:val="12"/>
                <w:szCs w:val="12"/>
              </w:rPr>
              <w:t>291019Д872</w:t>
            </w:r>
          </w:p>
        </w:tc>
        <w:tc>
          <w:tcPr>
            <w:tcW w:w="242" w:type="pct"/>
            <w:noWrap/>
            <w:hideMark/>
          </w:tcPr>
          <w:p w:rsidR="00462BEA" w:rsidRPr="00462BEA" w:rsidRDefault="00462BEA" w:rsidP="00462BEA">
            <w:pPr>
              <w:jc w:val="center"/>
              <w:outlineLvl w:val="4"/>
              <w:rPr>
                <w:rFonts w:ascii="Arial" w:hAnsi="Arial" w:cs="Arial"/>
                <w:color w:val="000000"/>
                <w:sz w:val="12"/>
                <w:szCs w:val="12"/>
              </w:rPr>
            </w:pPr>
            <w:r w:rsidRPr="00462BEA">
              <w:rPr>
                <w:rFonts w:ascii="Arial" w:hAnsi="Arial" w:cs="Arial"/>
                <w:color w:val="000000"/>
                <w:sz w:val="12"/>
                <w:szCs w:val="12"/>
              </w:rPr>
              <w:t>000</w:t>
            </w:r>
          </w:p>
        </w:tc>
        <w:tc>
          <w:tcPr>
            <w:tcW w:w="541" w:type="pct"/>
            <w:noWrap/>
            <w:hideMark/>
          </w:tcPr>
          <w:p w:rsidR="00462BEA" w:rsidRPr="00462BEA" w:rsidRDefault="00462BEA" w:rsidP="00462BEA">
            <w:pPr>
              <w:jc w:val="right"/>
              <w:outlineLvl w:val="4"/>
              <w:rPr>
                <w:rFonts w:ascii="Arial" w:hAnsi="Arial" w:cs="Arial"/>
                <w:color w:val="000000"/>
                <w:sz w:val="12"/>
                <w:szCs w:val="12"/>
              </w:rPr>
            </w:pPr>
            <w:r w:rsidRPr="00462BEA">
              <w:rPr>
                <w:rFonts w:ascii="Arial" w:hAnsi="Arial" w:cs="Arial"/>
                <w:color w:val="000000"/>
                <w:sz w:val="12"/>
                <w:szCs w:val="12"/>
              </w:rPr>
              <w:t>1 825 100,00</w:t>
            </w:r>
          </w:p>
        </w:tc>
        <w:tc>
          <w:tcPr>
            <w:tcW w:w="504" w:type="pct"/>
            <w:noWrap/>
            <w:hideMark/>
          </w:tcPr>
          <w:p w:rsidR="00462BEA" w:rsidRPr="00462BEA" w:rsidRDefault="00462BEA" w:rsidP="00462BEA">
            <w:pPr>
              <w:jc w:val="right"/>
              <w:outlineLvl w:val="4"/>
              <w:rPr>
                <w:rFonts w:ascii="Arial" w:hAnsi="Arial" w:cs="Arial"/>
                <w:color w:val="000000"/>
                <w:sz w:val="12"/>
                <w:szCs w:val="12"/>
              </w:rPr>
            </w:pPr>
            <w:r w:rsidRPr="00462BEA">
              <w:rPr>
                <w:rFonts w:ascii="Arial" w:hAnsi="Arial" w:cs="Arial"/>
                <w:color w:val="000000"/>
                <w:sz w:val="12"/>
                <w:szCs w:val="12"/>
              </w:rPr>
              <w:t>0,00</w:t>
            </w:r>
          </w:p>
        </w:tc>
        <w:tc>
          <w:tcPr>
            <w:tcW w:w="524" w:type="pct"/>
            <w:noWrap/>
            <w:hideMark/>
          </w:tcPr>
          <w:p w:rsidR="00462BEA" w:rsidRPr="00462BEA" w:rsidRDefault="00462BEA" w:rsidP="00462BEA">
            <w:pPr>
              <w:jc w:val="right"/>
              <w:outlineLvl w:val="4"/>
              <w:rPr>
                <w:rFonts w:ascii="Arial" w:hAnsi="Arial" w:cs="Arial"/>
                <w:color w:val="000000"/>
                <w:sz w:val="12"/>
                <w:szCs w:val="12"/>
              </w:rPr>
            </w:pPr>
            <w:r w:rsidRPr="00462BEA">
              <w:rPr>
                <w:rFonts w:ascii="Arial" w:hAnsi="Arial" w:cs="Arial"/>
                <w:color w:val="000000"/>
                <w:sz w:val="12"/>
                <w:szCs w:val="12"/>
              </w:rPr>
              <w:t>0,00</w:t>
            </w:r>
          </w:p>
        </w:tc>
      </w:tr>
      <w:tr w:rsidR="00462BEA" w:rsidRPr="00462BEA" w:rsidTr="00462BEA">
        <w:trPr>
          <w:trHeight w:val="20"/>
        </w:trPr>
        <w:tc>
          <w:tcPr>
            <w:tcW w:w="2482" w:type="pct"/>
            <w:hideMark/>
          </w:tcPr>
          <w:p w:rsidR="00462BEA" w:rsidRPr="00462BEA" w:rsidRDefault="00462BEA" w:rsidP="00462BEA">
            <w:pPr>
              <w:outlineLvl w:val="5"/>
              <w:rPr>
                <w:rFonts w:ascii="Arial" w:hAnsi="Arial" w:cs="Arial"/>
                <w:color w:val="000000"/>
                <w:sz w:val="12"/>
                <w:szCs w:val="12"/>
              </w:rPr>
            </w:pPr>
            <w:r w:rsidRPr="00462BEA">
              <w:rPr>
                <w:rFonts w:ascii="Arial" w:hAnsi="Arial" w:cs="Arial"/>
                <w:color w:val="000000"/>
                <w:sz w:val="12"/>
                <w:szCs w:val="12"/>
              </w:rPr>
              <w:t>Прочая закупка товаров, работ и услуг</w:t>
            </w:r>
          </w:p>
        </w:tc>
        <w:tc>
          <w:tcPr>
            <w:tcW w:w="244" w:type="pct"/>
            <w:noWrap/>
            <w:hideMark/>
          </w:tcPr>
          <w:p w:rsidR="00462BEA" w:rsidRPr="00462BEA" w:rsidRDefault="00462BEA" w:rsidP="00462BEA">
            <w:pPr>
              <w:jc w:val="center"/>
              <w:outlineLvl w:val="5"/>
              <w:rPr>
                <w:rFonts w:ascii="Arial" w:hAnsi="Arial" w:cs="Arial"/>
                <w:color w:val="000000"/>
                <w:sz w:val="12"/>
                <w:szCs w:val="12"/>
              </w:rPr>
            </w:pPr>
            <w:r w:rsidRPr="00462BEA">
              <w:rPr>
                <w:rFonts w:ascii="Arial" w:hAnsi="Arial" w:cs="Arial"/>
                <w:color w:val="000000"/>
                <w:sz w:val="12"/>
                <w:szCs w:val="12"/>
              </w:rPr>
              <w:t>0409</w:t>
            </w:r>
          </w:p>
        </w:tc>
        <w:tc>
          <w:tcPr>
            <w:tcW w:w="463" w:type="pct"/>
            <w:noWrap/>
            <w:hideMark/>
          </w:tcPr>
          <w:p w:rsidR="00462BEA" w:rsidRPr="00462BEA" w:rsidRDefault="00462BEA" w:rsidP="00462BEA">
            <w:pPr>
              <w:jc w:val="center"/>
              <w:outlineLvl w:val="5"/>
              <w:rPr>
                <w:rFonts w:ascii="Arial" w:hAnsi="Arial" w:cs="Arial"/>
                <w:color w:val="000000"/>
                <w:sz w:val="12"/>
                <w:szCs w:val="12"/>
              </w:rPr>
            </w:pPr>
            <w:r w:rsidRPr="00462BEA">
              <w:rPr>
                <w:rFonts w:ascii="Arial" w:hAnsi="Arial" w:cs="Arial"/>
                <w:color w:val="000000"/>
                <w:sz w:val="12"/>
                <w:szCs w:val="12"/>
              </w:rPr>
              <w:t>291019Д872</w:t>
            </w:r>
          </w:p>
        </w:tc>
        <w:tc>
          <w:tcPr>
            <w:tcW w:w="242" w:type="pct"/>
            <w:noWrap/>
            <w:hideMark/>
          </w:tcPr>
          <w:p w:rsidR="00462BEA" w:rsidRPr="00462BEA" w:rsidRDefault="00462BEA" w:rsidP="00462BEA">
            <w:pPr>
              <w:jc w:val="center"/>
              <w:outlineLvl w:val="5"/>
              <w:rPr>
                <w:rFonts w:ascii="Arial" w:hAnsi="Arial" w:cs="Arial"/>
                <w:color w:val="000000"/>
                <w:sz w:val="12"/>
                <w:szCs w:val="12"/>
              </w:rPr>
            </w:pPr>
            <w:r w:rsidRPr="00462BEA">
              <w:rPr>
                <w:rFonts w:ascii="Arial" w:hAnsi="Arial" w:cs="Arial"/>
                <w:color w:val="000000"/>
                <w:sz w:val="12"/>
                <w:szCs w:val="12"/>
              </w:rPr>
              <w:t>244</w:t>
            </w:r>
          </w:p>
        </w:tc>
        <w:tc>
          <w:tcPr>
            <w:tcW w:w="541" w:type="pct"/>
            <w:noWrap/>
            <w:hideMark/>
          </w:tcPr>
          <w:p w:rsidR="00462BEA" w:rsidRPr="00462BEA" w:rsidRDefault="00462BEA" w:rsidP="00462BEA">
            <w:pPr>
              <w:jc w:val="right"/>
              <w:outlineLvl w:val="5"/>
              <w:rPr>
                <w:rFonts w:ascii="Arial" w:hAnsi="Arial" w:cs="Arial"/>
                <w:color w:val="000000"/>
                <w:sz w:val="12"/>
                <w:szCs w:val="12"/>
              </w:rPr>
            </w:pPr>
            <w:r w:rsidRPr="00462BEA">
              <w:rPr>
                <w:rFonts w:ascii="Arial" w:hAnsi="Arial" w:cs="Arial"/>
                <w:color w:val="000000"/>
                <w:sz w:val="12"/>
                <w:szCs w:val="12"/>
              </w:rPr>
              <w:t>1 825 100,00</w:t>
            </w:r>
          </w:p>
        </w:tc>
        <w:tc>
          <w:tcPr>
            <w:tcW w:w="504" w:type="pct"/>
            <w:noWrap/>
            <w:hideMark/>
          </w:tcPr>
          <w:p w:rsidR="00462BEA" w:rsidRPr="00462BEA" w:rsidRDefault="00462BEA" w:rsidP="00462BEA">
            <w:pPr>
              <w:jc w:val="right"/>
              <w:outlineLvl w:val="5"/>
              <w:rPr>
                <w:rFonts w:ascii="Arial" w:hAnsi="Arial" w:cs="Arial"/>
                <w:color w:val="000000"/>
                <w:sz w:val="12"/>
                <w:szCs w:val="12"/>
              </w:rPr>
            </w:pPr>
            <w:r w:rsidRPr="00462BEA">
              <w:rPr>
                <w:rFonts w:ascii="Arial" w:hAnsi="Arial" w:cs="Arial"/>
                <w:color w:val="000000"/>
                <w:sz w:val="12"/>
                <w:szCs w:val="12"/>
              </w:rPr>
              <w:t>0,00</w:t>
            </w:r>
          </w:p>
        </w:tc>
        <w:tc>
          <w:tcPr>
            <w:tcW w:w="524" w:type="pct"/>
            <w:noWrap/>
            <w:hideMark/>
          </w:tcPr>
          <w:p w:rsidR="00462BEA" w:rsidRPr="00462BEA" w:rsidRDefault="00462BEA" w:rsidP="00462BEA">
            <w:pPr>
              <w:jc w:val="right"/>
              <w:outlineLvl w:val="5"/>
              <w:rPr>
                <w:rFonts w:ascii="Arial" w:hAnsi="Arial" w:cs="Arial"/>
                <w:color w:val="000000"/>
                <w:sz w:val="12"/>
                <w:szCs w:val="12"/>
              </w:rPr>
            </w:pPr>
            <w:r w:rsidRPr="00462BEA">
              <w:rPr>
                <w:rFonts w:ascii="Arial" w:hAnsi="Arial" w:cs="Arial"/>
                <w:color w:val="000000"/>
                <w:sz w:val="12"/>
                <w:szCs w:val="12"/>
              </w:rPr>
              <w:t>0,00</w:t>
            </w:r>
          </w:p>
        </w:tc>
      </w:tr>
      <w:tr w:rsidR="00462BEA" w:rsidRPr="00462BEA" w:rsidTr="00462BEA">
        <w:trPr>
          <w:trHeight w:val="20"/>
        </w:trPr>
        <w:tc>
          <w:tcPr>
            <w:tcW w:w="2482" w:type="pct"/>
            <w:hideMark/>
          </w:tcPr>
          <w:p w:rsidR="00462BEA" w:rsidRPr="00462BEA" w:rsidRDefault="00462BEA" w:rsidP="00462BEA">
            <w:pPr>
              <w:outlineLvl w:val="4"/>
              <w:rPr>
                <w:rFonts w:ascii="Arial" w:hAnsi="Arial" w:cs="Arial"/>
                <w:color w:val="000000"/>
                <w:sz w:val="12"/>
                <w:szCs w:val="12"/>
              </w:rPr>
            </w:pPr>
            <w:r w:rsidRPr="00462BEA">
              <w:rPr>
                <w:rFonts w:ascii="Arial" w:hAnsi="Arial" w:cs="Arial"/>
                <w:color w:val="000000"/>
                <w:sz w:val="12"/>
                <w:szCs w:val="12"/>
              </w:rPr>
              <w:t>Ремонт автомобильных дорог общего пользования местного значения в рамках регионального проекта "Дорога к дому" (Софинансирование к субсидии бюджетам городских и сельских поселений на формирование муниципальных дорожных фондов)</w:t>
            </w:r>
          </w:p>
        </w:tc>
        <w:tc>
          <w:tcPr>
            <w:tcW w:w="244" w:type="pct"/>
            <w:noWrap/>
            <w:hideMark/>
          </w:tcPr>
          <w:p w:rsidR="00462BEA" w:rsidRPr="00462BEA" w:rsidRDefault="00462BEA" w:rsidP="00462BEA">
            <w:pPr>
              <w:jc w:val="center"/>
              <w:outlineLvl w:val="4"/>
              <w:rPr>
                <w:rFonts w:ascii="Arial" w:hAnsi="Arial" w:cs="Arial"/>
                <w:color w:val="000000"/>
                <w:sz w:val="12"/>
                <w:szCs w:val="12"/>
              </w:rPr>
            </w:pPr>
            <w:r w:rsidRPr="00462BEA">
              <w:rPr>
                <w:rFonts w:ascii="Arial" w:hAnsi="Arial" w:cs="Arial"/>
                <w:color w:val="000000"/>
                <w:sz w:val="12"/>
                <w:szCs w:val="12"/>
              </w:rPr>
              <w:t>0409</w:t>
            </w:r>
          </w:p>
        </w:tc>
        <w:tc>
          <w:tcPr>
            <w:tcW w:w="463" w:type="pct"/>
            <w:noWrap/>
            <w:hideMark/>
          </w:tcPr>
          <w:p w:rsidR="00462BEA" w:rsidRPr="00462BEA" w:rsidRDefault="00462BEA" w:rsidP="00462BEA">
            <w:pPr>
              <w:jc w:val="center"/>
              <w:outlineLvl w:val="4"/>
              <w:rPr>
                <w:rFonts w:ascii="Arial" w:hAnsi="Arial" w:cs="Arial"/>
                <w:color w:val="000000"/>
                <w:sz w:val="12"/>
                <w:szCs w:val="12"/>
              </w:rPr>
            </w:pPr>
            <w:r w:rsidRPr="00462BEA">
              <w:rPr>
                <w:rFonts w:ascii="Arial" w:hAnsi="Arial" w:cs="Arial"/>
                <w:color w:val="000000"/>
                <w:sz w:val="12"/>
                <w:szCs w:val="12"/>
              </w:rPr>
              <w:t>29101SД856</w:t>
            </w:r>
          </w:p>
        </w:tc>
        <w:tc>
          <w:tcPr>
            <w:tcW w:w="242" w:type="pct"/>
            <w:noWrap/>
            <w:hideMark/>
          </w:tcPr>
          <w:p w:rsidR="00462BEA" w:rsidRPr="00462BEA" w:rsidRDefault="00462BEA" w:rsidP="00462BEA">
            <w:pPr>
              <w:jc w:val="center"/>
              <w:outlineLvl w:val="4"/>
              <w:rPr>
                <w:rFonts w:ascii="Arial" w:hAnsi="Arial" w:cs="Arial"/>
                <w:color w:val="000000"/>
                <w:sz w:val="12"/>
                <w:szCs w:val="12"/>
              </w:rPr>
            </w:pPr>
            <w:r w:rsidRPr="00462BEA">
              <w:rPr>
                <w:rFonts w:ascii="Arial" w:hAnsi="Arial" w:cs="Arial"/>
                <w:color w:val="000000"/>
                <w:sz w:val="12"/>
                <w:szCs w:val="12"/>
              </w:rPr>
              <w:t>000</w:t>
            </w:r>
          </w:p>
        </w:tc>
        <w:tc>
          <w:tcPr>
            <w:tcW w:w="541" w:type="pct"/>
            <w:noWrap/>
            <w:hideMark/>
          </w:tcPr>
          <w:p w:rsidR="00462BEA" w:rsidRPr="00462BEA" w:rsidRDefault="00462BEA" w:rsidP="00462BEA">
            <w:pPr>
              <w:jc w:val="right"/>
              <w:outlineLvl w:val="4"/>
              <w:rPr>
                <w:rFonts w:ascii="Arial" w:hAnsi="Arial" w:cs="Arial"/>
                <w:color w:val="000000"/>
                <w:sz w:val="12"/>
                <w:szCs w:val="12"/>
              </w:rPr>
            </w:pPr>
            <w:r w:rsidRPr="00462BEA">
              <w:rPr>
                <w:rFonts w:ascii="Arial" w:hAnsi="Arial" w:cs="Arial"/>
                <w:color w:val="000000"/>
                <w:sz w:val="12"/>
                <w:szCs w:val="12"/>
              </w:rPr>
              <w:t>2 818 977,52</w:t>
            </w:r>
          </w:p>
        </w:tc>
        <w:tc>
          <w:tcPr>
            <w:tcW w:w="504" w:type="pct"/>
            <w:noWrap/>
            <w:hideMark/>
          </w:tcPr>
          <w:p w:rsidR="00462BEA" w:rsidRPr="00462BEA" w:rsidRDefault="00462BEA" w:rsidP="00462BEA">
            <w:pPr>
              <w:jc w:val="right"/>
              <w:outlineLvl w:val="4"/>
              <w:rPr>
                <w:rFonts w:ascii="Arial" w:hAnsi="Arial" w:cs="Arial"/>
                <w:color w:val="000000"/>
                <w:sz w:val="12"/>
                <w:szCs w:val="12"/>
              </w:rPr>
            </w:pPr>
            <w:r w:rsidRPr="00462BEA">
              <w:rPr>
                <w:rFonts w:ascii="Arial" w:hAnsi="Arial" w:cs="Arial"/>
                <w:color w:val="000000"/>
                <w:sz w:val="12"/>
                <w:szCs w:val="12"/>
              </w:rPr>
              <w:t>152 050,63</w:t>
            </w:r>
          </w:p>
        </w:tc>
        <w:tc>
          <w:tcPr>
            <w:tcW w:w="524" w:type="pct"/>
            <w:noWrap/>
            <w:hideMark/>
          </w:tcPr>
          <w:p w:rsidR="00462BEA" w:rsidRPr="00462BEA" w:rsidRDefault="00462BEA" w:rsidP="00462BEA">
            <w:pPr>
              <w:jc w:val="right"/>
              <w:outlineLvl w:val="4"/>
              <w:rPr>
                <w:rFonts w:ascii="Arial" w:hAnsi="Arial" w:cs="Arial"/>
                <w:color w:val="000000"/>
                <w:sz w:val="12"/>
                <w:szCs w:val="12"/>
              </w:rPr>
            </w:pPr>
            <w:r w:rsidRPr="00462BEA">
              <w:rPr>
                <w:rFonts w:ascii="Arial" w:hAnsi="Arial" w:cs="Arial"/>
                <w:color w:val="000000"/>
                <w:sz w:val="12"/>
                <w:szCs w:val="12"/>
              </w:rPr>
              <w:t>152 050,63</w:t>
            </w:r>
          </w:p>
        </w:tc>
      </w:tr>
      <w:tr w:rsidR="00462BEA" w:rsidRPr="00462BEA" w:rsidTr="00462BEA">
        <w:trPr>
          <w:trHeight w:val="20"/>
        </w:trPr>
        <w:tc>
          <w:tcPr>
            <w:tcW w:w="2482" w:type="pct"/>
            <w:hideMark/>
          </w:tcPr>
          <w:p w:rsidR="00462BEA" w:rsidRPr="00462BEA" w:rsidRDefault="00462BEA" w:rsidP="00462BEA">
            <w:pPr>
              <w:outlineLvl w:val="5"/>
              <w:rPr>
                <w:rFonts w:ascii="Arial" w:hAnsi="Arial" w:cs="Arial"/>
                <w:color w:val="000000"/>
                <w:sz w:val="12"/>
                <w:szCs w:val="12"/>
              </w:rPr>
            </w:pPr>
            <w:r w:rsidRPr="00462BEA">
              <w:rPr>
                <w:rFonts w:ascii="Arial" w:hAnsi="Arial" w:cs="Arial"/>
                <w:color w:val="000000"/>
                <w:sz w:val="12"/>
                <w:szCs w:val="12"/>
              </w:rPr>
              <w:t>Прочая закупка товаров, работ и услуг</w:t>
            </w:r>
          </w:p>
        </w:tc>
        <w:tc>
          <w:tcPr>
            <w:tcW w:w="244" w:type="pct"/>
            <w:noWrap/>
            <w:hideMark/>
          </w:tcPr>
          <w:p w:rsidR="00462BEA" w:rsidRPr="00462BEA" w:rsidRDefault="00462BEA" w:rsidP="00462BEA">
            <w:pPr>
              <w:jc w:val="center"/>
              <w:outlineLvl w:val="5"/>
              <w:rPr>
                <w:rFonts w:ascii="Arial" w:hAnsi="Arial" w:cs="Arial"/>
                <w:color w:val="000000"/>
                <w:sz w:val="12"/>
                <w:szCs w:val="12"/>
              </w:rPr>
            </w:pPr>
            <w:r w:rsidRPr="00462BEA">
              <w:rPr>
                <w:rFonts w:ascii="Arial" w:hAnsi="Arial" w:cs="Arial"/>
                <w:color w:val="000000"/>
                <w:sz w:val="12"/>
                <w:szCs w:val="12"/>
              </w:rPr>
              <w:t>0409</w:t>
            </w:r>
          </w:p>
        </w:tc>
        <w:tc>
          <w:tcPr>
            <w:tcW w:w="463" w:type="pct"/>
            <w:noWrap/>
            <w:hideMark/>
          </w:tcPr>
          <w:p w:rsidR="00462BEA" w:rsidRPr="00462BEA" w:rsidRDefault="00462BEA" w:rsidP="00462BEA">
            <w:pPr>
              <w:jc w:val="center"/>
              <w:outlineLvl w:val="5"/>
              <w:rPr>
                <w:rFonts w:ascii="Arial" w:hAnsi="Arial" w:cs="Arial"/>
                <w:color w:val="000000"/>
                <w:sz w:val="12"/>
                <w:szCs w:val="12"/>
              </w:rPr>
            </w:pPr>
            <w:r w:rsidRPr="00462BEA">
              <w:rPr>
                <w:rFonts w:ascii="Arial" w:hAnsi="Arial" w:cs="Arial"/>
                <w:color w:val="000000"/>
                <w:sz w:val="12"/>
                <w:szCs w:val="12"/>
              </w:rPr>
              <w:t>29101SД856</w:t>
            </w:r>
          </w:p>
        </w:tc>
        <w:tc>
          <w:tcPr>
            <w:tcW w:w="242" w:type="pct"/>
            <w:noWrap/>
            <w:hideMark/>
          </w:tcPr>
          <w:p w:rsidR="00462BEA" w:rsidRPr="00462BEA" w:rsidRDefault="00462BEA" w:rsidP="00462BEA">
            <w:pPr>
              <w:jc w:val="center"/>
              <w:outlineLvl w:val="5"/>
              <w:rPr>
                <w:rFonts w:ascii="Arial" w:hAnsi="Arial" w:cs="Arial"/>
                <w:color w:val="000000"/>
                <w:sz w:val="12"/>
                <w:szCs w:val="12"/>
              </w:rPr>
            </w:pPr>
            <w:r w:rsidRPr="00462BEA">
              <w:rPr>
                <w:rFonts w:ascii="Arial" w:hAnsi="Arial" w:cs="Arial"/>
                <w:color w:val="000000"/>
                <w:sz w:val="12"/>
                <w:szCs w:val="12"/>
              </w:rPr>
              <w:t>244</w:t>
            </w:r>
          </w:p>
        </w:tc>
        <w:tc>
          <w:tcPr>
            <w:tcW w:w="541" w:type="pct"/>
            <w:noWrap/>
            <w:hideMark/>
          </w:tcPr>
          <w:p w:rsidR="00462BEA" w:rsidRPr="00462BEA" w:rsidRDefault="00462BEA" w:rsidP="00462BEA">
            <w:pPr>
              <w:jc w:val="right"/>
              <w:outlineLvl w:val="5"/>
              <w:rPr>
                <w:rFonts w:ascii="Arial" w:hAnsi="Arial" w:cs="Arial"/>
                <w:color w:val="000000"/>
                <w:sz w:val="12"/>
                <w:szCs w:val="12"/>
              </w:rPr>
            </w:pPr>
            <w:r w:rsidRPr="00462BEA">
              <w:rPr>
                <w:rFonts w:ascii="Arial" w:hAnsi="Arial" w:cs="Arial"/>
                <w:color w:val="000000"/>
                <w:sz w:val="12"/>
                <w:szCs w:val="12"/>
              </w:rPr>
              <w:t>2 818 977,52</w:t>
            </w:r>
          </w:p>
        </w:tc>
        <w:tc>
          <w:tcPr>
            <w:tcW w:w="504" w:type="pct"/>
            <w:noWrap/>
            <w:hideMark/>
          </w:tcPr>
          <w:p w:rsidR="00462BEA" w:rsidRPr="00462BEA" w:rsidRDefault="00462BEA" w:rsidP="00462BEA">
            <w:pPr>
              <w:jc w:val="right"/>
              <w:outlineLvl w:val="5"/>
              <w:rPr>
                <w:rFonts w:ascii="Arial" w:hAnsi="Arial" w:cs="Arial"/>
                <w:color w:val="000000"/>
                <w:sz w:val="12"/>
                <w:szCs w:val="12"/>
              </w:rPr>
            </w:pPr>
            <w:r w:rsidRPr="00462BEA">
              <w:rPr>
                <w:rFonts w:ascii="Arial" w:hAnsi="Arial" w:cs="Arial"/>
                <w:color w:val="000000"/>
                <w:sz w:val="12"/>
                <w:szCs w:val="12"/>
              </w:rPr>
              <w:t>152 050,63</w:t>
            </w:r>
          </w:p>
        </w:tc>
        <w:tc>
          <w:tcPr>
            <w:tcW w:w="524" w:type="pct"/>
            <w:noWrap/>
            <w:hideMark/>
          </w:tcPr>
          <w:p w:rsidR="00462BEA" w:rsidRPr="00462BEA" w:rsidRDefault="00462BEA" w:rsidP="00462BEA">
            <w:pPr>
              <w:jc w:val="right"/>
              <w:outlineLvl w:val="5"/>
              <w:rPr>
                <w:rFonts w:ascii="Arial" w:hAnsi="Arial" w:cs="Arial"/>
                <w:color w:val="000000"/>
                <w:sz w:val="12"/>
                <w:szCs w:val="12"/>
              </w:rPr>
            </w:pPr>
            <w:r w:rsidRPr="00462BEA">
              <w:rPr>
                <w:rFonts w:ascii="Arial" w:hAnsi="Arial" w:cs="Arial"/>
                <w:color w:val="000000"/>
                <w:sz w:val="12"/>
                <w:szCs w:val="12"/>
              </w:rPr>
              <w:t>152 050,63</w:t>
            </w:r>
          </w:p>
        </w:tc>
      </w:tr>
      <w:tr w:rsidR="00462BEA" w:rsidRPr="00462BEA" w:rsidTr="00462BEA">
        <w:trPr>
          <w:trHeight w:val="20"/>
        </w:trPr>
        <w:tc>
          <w:tcPr>
            <w:tcW w:w="2482" w:type="pct"/>
            <w:hideMark/>
          </w:tcPr>
          <w:p w:rsidR="00462BEA" w:rsidRPr="00462BEA" w:rsidRDefault="00462BEA" w:rsidP="00462BEA">
            <w:pPr>
              <w:outlineLvl w:val="4"/>
              <w:rPr>
                <w:rFonts w:ascii="Arial" w:hAnsi="Arial" w:cs="Arial"/>
                <w:color w:val="000000"/>
                <w:sz w:val="12"/>
                <w:szCs w:val="12"/>
              </w:rPr>
            </w:pPr>
            <w:r w:rsidRPr="00462BEA">
              <w:rPr>
                <w:rFonts w:ascii="Arial" w:hAnsi="Arial" w:cs="Arial"/>
                <w:color w:val="000000"/>
                <w:sz w:val="12"/>
                <w:szCs w:val="12"/>
              </w:rPr>
              <w:t>Содержание автомобильных дорог, тротуаров, автобусных остановок в зимний и летний периоды на территории Валдайского городского поселения в нормативном состоянии (Софинансирование к субсидии бюджетам городских и сельских поселений на формирование муниципальных дорожных фондов)</w:t>
            </w:r>
          </w:p>
        </w:tc>
        <w:tc>
          <w:tcPr>
            <w:tcW w:w="244" w:type="pct"/>
            <w:noWrap/>
            <w:hideMark/>
          </w:tcPr>
          <w:p w:rsidR="00462BEA" w:rsidRPr="00462BEA" w:rsidRDefault="00462BEA" w:rsidP="00462BEA">
            <w:pPr>
              <w:jc w:val="center"/>
              <w:outlineLvl w:val="4"/>
              <w:rPr>
                <w:rFonts w:ascii="Arial" w:hAnsi="Arial" w:cs="Arial"/>
                <w:color w:val="000000"/>
                <w:sz w:val="12"/>
                <w:szCs w:val="12"/>
              </w:rPr>
            </w:pPr>
            <w:r w:rsidRPr="00462BEA">
              <w:rPr>
                <w:rFonts w:ascii="Arial" w:hAnsi="Arial" w:cs="Arial"/>
                <w:color w:val="000000"/>
                <w:sz w:val="12"/>
                <w:szCs w:val="12"/>
              </w:rPr>
              <w:t>0409</w:t>
            </w:r>
          </w:p>
        </w:tc>
        <w:tc>
          <w:tcPr>
            <w:tcW w:w="463" w:type="pct"/>
            <w:noWrap/>
            <w:hideMark/>
          </w:tcPr>
          <w:p w:rsidR="00462BEA" w:rsidRPr="00462BEA" w:rsidRDefault="00462BEA" w:rsidP="00462BEA">
            <w:pPr>
              <w:jc w:val="center"/>
              <w:outlineLvl w:val="4"/>
              <w:rPr>
                <w:rFonts w:ascii="Arial" w:hAnsi="Arial" w:cs="Arial"/>
                <w:color w:val="000000"/>
                <w:sz w:val="12"/>
                <w:szCs w:val="12"/>
              </w:rPr>
            </w:pPr>
            <w:r w:rsidRPr="00462BEA">
              <w:rPr>
                <w:rFonts w:ascii="Arial" w:hAnsi="Arial" w:cs="Arial"/>
                <w:color w:val="000000"/>
                <w:sz w:val="12"/>
                <w:szCs w:val="12"/>
              </w:rPr>
              <w:t>29101SД857</w:t>
            </w:r>
          </w:p>
        </w:tc>
        <w:tc>
          <w:tcPr>
            <w:tcW w:w="242" w:type="pct"/>
            <w:noWrap/>
            <w:hideMark/>
          </w:tcPr>
          <w:p w:rsidR="00462BEA" w:rsidRPr="00462BEA" w:rsidRDefault="00462BEA" w:rsidP="00462BEA">
            <w:pPr>
              <w:jc w:val="center"/>
              <w:outlineLvl w:val="4"/>
              <w:rPr>
                <w:rFonts w:ascii="Arial" w:hAnsi="Arial" w:cs="Arial"/>
                <w:color w:val="000000"/>
                <w:sz w:val="12"/>
                <w:szCs w:val="12"/>
              </w:rPr>
            </w:pPr>
            <w:r w:rsidRPr="00462BEA">
              <w:rPr>
                <w:rFonts w:ascii="Arial" w:hAnsi="Arial" w:cs="Arial"/>
                <w:color w:val="000000"/>
                <w:sz w:val="12"/>
                <w:szCs w:val="12"/>
              </w:rPr>
              <w:t>000</w:t>
            </w:r>
          </w:p>
        </w:tc>
        <w:tc>
          <w:tcPr>
            <w:tcW w:w="541" w:type="pct"/>
            <w:noWrap/>
            <w:hideMark/>
          </w:tcPr>
          <w:p w:rsidR="00462BEA" w:rsidRPr="00462BEA" w:rsidRDefault="00462BEA" w:rsidP="00462BEA">
            <w:pPr>
              <w:jc w:val="right"/>
              <w:outlineLvl w:val="4"/>
              <w:rPr>
                <w:rFonts w:ascii="Arial" w:hAnsi="Arial" w:cs="Arial"/>
                <w:color w:val="000000"/>
                <w:sz w:val="12"/>
                <w:szCs w:val="12"/>
              </w:rPr>
            </w:pPr>
            <w:r w:rsidRPr="00462BEA">
              <w:rPr>
                <w:rFonts w:ascii="Arial" w:hAnsi="Arial" w:cs="Arial"/>
                <w:color w:val="000000"/>
                <w:sz w:val="12"/>
                <w:szCs w:val="12"/>
              </w:rPr>
              <w:t>228 075,95</w:t>
            </w:r>
          </w:p>
        </w:tc>
        <w:tc>
          <w:tcPr>
            <w:tcW w:w="504" w:type="pct"/>
            <w:noWrap/>
            <w:hideMark/>
          </w:tcPr>
          <w:p w:rsidR="00462BEA" w:rsidRPr="00462BEA" w:rsidRDefault="00462BEA" w:rsidP="00462BEA">
            <w:pPr>
              <w:jc w:val="right"/>
              <w:outlineLvl w:val="4"/>
              <w:rPr>
                <w:rFonts w:ascii="Arial" w:hAnsi="Arial" w:cs="Arial"/>
                <w:color w:val="000000"/>
                <w:sz w:val="12"/>
                <w:szCs w:val="12"/>
              </w:rPr>
            </w:pPr>
            <w:r w:rsidRPr="00462BEA">
              <w:rPr>
                <w:rFonts w:ascii="Arial" w:hAnsi="Arial" w:cs="Arial"/>
                <w:color w:val="000000"/>
                <w:sz w:val="12"/>
                <w:szCs w:val="12"/>
              </w:rPr>
              <w:t>152 050,63</w:t>
            </w:r>
          </w:p>
        </w:tc>
        <w:tc>
          <w:tcPr>
            <w:tcW w:w="524" w:type="pct"/>
            <w:noWrap/>
            <w:hideMark/>
          </w:tcPr>
          <w:p w:rsidR="00462BEA" w:rsidRPr="00462BEA" w:rsidRDefault="00462BEA" w:rsidP="00462BEA">
            <w:pPr>
              <w:jc w:val="right"/>
              <w:outlineLvl w:val="4"/>
              <w:rPr>
                <w:rFonts w:ascii="Arial" w:hAnsi="Arial" w:cs="Arial"/>
                <w:color w:val="000000"/>
                <w:sz w:val="12"/>
                <w:szCs w:val="12"/>
              </w:rPr>
            </w:pPr>
            <w:r w:rsidRPr="00462BEA">
              <w:rPr>
                <w:rFonts w:ascii="Arial" w:hAnsi="Arial" w:cs="Arial"/>
                <w:color w:val="000000"/>
                <w:sz w:val="12"/>
                <w:szCs w:val="12"/>
              </w:rPr>
              <w:t>152 050,63</w:t>
            </w:r>
          </w:p>
        </w:tc>
      </w:tr>
      <w:tr w:rsidR="00462BEA" w:rsidRPr="00462BEA" w:rsidTr="00462BEA">
        <w:trPr>
          <w:trHeight w:val="20"/>
        </w:trPr>
        <w:tc>
          <w:tcPr>
            <w:tcW w:w="2482" w:type="pct"/>
            <w:hideMark/>
          </w:tcPr>
          <w:p w:rsidR="00462BEA" w:rsidRPr="00462BEA" w:rsidRDefault="00462BEA" w:rsidP="00462BEA">
            <w:pPr>
              <w:outlineLvl w:val="5"/>
              <w:rPr>
                <w:rFonts w:ascii="Arial" w:hAnsi="Arial" w:cs="Arial"/>
                <w:color w:val="000000"/>
                <w:sz w:val="12"/>
                <w:szCs w:val="12"/>
              </w:rPr>
            </w:pPr>
            <w:r w:rsidRPr="00462BEA">
              <w:rPr>
                <w:rFonts w:ascii="Arial" w:hAnsi="Arial" w:cs="Arial"/>
                <w:color w:val="000000"/>
                <w:sz w:val="12"/>
                <w:szCs w:val="12"/>
              </w:rPr>
              <w:t>Прочая закупка товаров, работ и услуг</w:t>
            </w:r>
          </w:p>
        </w:tc>
        <w:tc>
          <w:tcPr>
            <w:tcW w:w="244" w:type="pct"/>
            <w:noWrap/>
            <w:hideMark/>
          </w:tcPr>
          <w:p w:rsidR="00462BEA" w:rsidRPr="00462BEA" w:rsidRDefault="00462BEA" w:rsidP="00462BEA">
            <w:pPr>
              <w:jc w:val="center"/>
              <w:outlineLvl w:val="5"/>
              <w:rPr>
                <w:rFonts w:ascii="Arial" w:hAnsi="Arial" w:cs="Arial"/>
                <w:color w:val="000000"/>
                <w:sz w:val="12"/>
                <w:szCs w:val="12"/>
              </w:rPr>
            </w:pPr>
            <w:r w:rsidRPr="00462BEA">
              <w:rPr>
                <w:rFonts w:ascii="Arial" w:hAnsi="Arial" w:cs="Arial"/>
                <w:color w:val="000000"/>
                <w:sz w:val="12"/>
                <w:szCs w:val="12"/>
              </w:rPr>
              <w:t>0409</w:t>
            </w:r>
          </w:p>
        </w:tc>
        <w:tc>
          <w:tcPr>
            <w:tcW w:w="463" w:type="pct"/>
            <w:noWrap/>
            <w:hideMark/>
          </w:tcPr>
          <w:p w:rsidR="00462BEA" w:rsidRPr="00462BEA" w:rsidRDefault="00462BEA" w:rsidP="00462BEA">
            <w:pPr>
              <w:jc w:val="center"/>
              <w:outlineLvl w:val="5"/>
              <w:rPr>
                <w:rFonts w:ascii="Arial" w:hAnsi="Arial" w:cs="Arial"/>
                <w:color w:val="000000"/>
                <w:sz w:val="12"/>
                <w:szCs w:val="12"/>
              </w:rPr>
            </w:pPr>
            <w:r w:rsidRPr="00462BEA">
              <w:rPr>
                <w:rFonts w:ascii="Arial" w:hAnsi="Arial" w:cs="Arial"/>
                <w:color w:val="000000"/>
                <w:sz w:val="12"/>
                <w:szCs w:val="12"/>
              </w:rPr>
              <w:t>29101SД857</w:t>
            </w:r>
          </w:p>
        </w:tc>
        <w:tc>
          <w:tcPr>
            <w:tcW w:w="242" w:type="pct"/>
            <w:noWrap/>
            <w:hideMark/>
          </w:tcPr>
          <w:p w:rsidR="00462BEA" w:rsidRPr="00462BEA" w:rsidRDefault="00462BEA" w:rsidP="00462BEA">
            <w:pPr>
              <w:jc w:val="center"/>
              <w:outlineLvl w:val="5"/>
              <w:rPr>
                <w:rFonts w:ascii="Arial" w:hAnsi="Arial" w:cs="Arial"/>
                <w:color w:val="000000"/>
                <w:sz w:val="12"/>
                <w:szCs w:val="12"/>
              </w:rPr>
            </w:pPr>
            <w:r w:rsidRPr="00462BEA">
              <w:rPr>
                <w:rFonts w:ascii="Arial" w:hAnsi="Arial" w:cs="Arial"/>
                <w:color w:val="000000"/>
                <w:sz w:val="12"/>
                <w:szCs w:val="12"/>
              </w:rPr>
              <w:t>244</w:t>
            </w:r>
          </w:p>
        </w:tc>
        <w:tc>
          <w:tcPr>
            <w:tcW w:w="541" w:type="pct"/>
            <w:noWrap/>
            <w:hideMark/>
          </w:tcPr>
          <w:p w:rsidR="00462BEA" w:rsidRPr="00462BEA" w:rsidRDefault="00462BEA" w:rsidP="00462BEA">
            <w:pPr>
              <w:jc w:val="right"/>
              <w:outlineLvl w:val="5"/>
              <w:rPr>
                <w:rFonts w:ascii="Arial" w:hAnsi="Arial" w:cs="Arial"/>
                <w:color w:val="000000"/>
                <w:sz w:val="12"/>
                <w:szCs w:val="12"/>
              </w:rPr>
            </w:pPr>
            <w:r w:rsidRPr="00462BEA">
              <w:rPr>
                <w:rFonts w:ascii="Arial" w:hAnsi="Arial" w:cs="Arial"/>
                <w:color w:val="000000"/>
                <w:sz w:val="12"/>
                <w:szCs w:val="12"/>
              </w:rPr>
              <w:t>228 075,95</w:t>
            </w:r>
          </w:p>
        </w:tc>
        <w:tc>
          <w:tcPr>
            <w:tcW w:w="504" w:type="pct"/>
            <w:noWrap/>
            <w:hideMark/>
          </w:tcPr>
          <w:p w:rsidR="00462BEA" w:rsidRPr="00462BEA" w:rsidRDefault="00462BEA" w:rsidP="00462BEA">
            <w:pPr>
              <w:jc w:val="right"/>
              <w:outlineLvl w:val="5"/>
              <w:rPr>
                <w:rFonts w:ascii="Arial" w:hAnsi="Arial" w:cs="Arial"/>
                <w:color w:val="000000"/>
                <w:sz w:val="12"/>
                <w:szCs w:val="12"/>
              </w:rPr>
            </w:pPr>
            <w:r w:rsidRPr="00462BEA">
              <w:rPr>
                <w:rFonts w:ascii="Arial" w:hAnsi="Arial" w:cs="Arial"/>
                <w:color w:val="000000"/>
                <w:sz w:val="12"/>
                <w:szCs w:val="12"/>
              </w:rPr>
              <w:t>152 050,63</w:t>
            </w:r>
          </w:p>
        </w:tc>
        <w:tc>
          <w:tcPr>
            <w:tcW w:w="524" w:type="pct"/>
            <w:noWrap/>
            <w:hideMark/>
          </w:tcPr>
          <w:p w:rsidR="00462BEA" w:rsidRPr="00462BEA" w:rsidRDefault="00462BEA" w:rsidP="00462BEA">
            <w:pPr>
              <w:jc w:val="right"/>
              <w:outlineLvl w:val="5"/>
              <w:rPr>
                <w:rFonts w:ascii="Arial" w:hAnsi="Arial" w:cs="Arial"/>
                <w:color w:val="000000"/>
                <w:sz w:val="12"/>
                <w:szCs w:val="12"/>
              </w:rPr>
            </w:pPr>
            <w:r w:rsidRPr="00462BEA">
              <w:rPr>
                <w:rFonts w:ascii="Arial" w:hAnsi="Arial" w:cs="Arial"/>
                <w:color w:val="000000"/>
                <w:sz w:val="12"/>
                <w:szCs w:val="12"/>
              </w:rPr>
              <w:t>152 050,63</w:t>
            </w:r>
          </w:p>
        </w:tc>
      </w:tr>
      <w:tr w:rsidR="00462BEA" w:rsidRPr="00462BEA" w:rsidTr="00462BEA">
        <w:trPr>
          <w:trHeight w:val="20"/>
        </w:trPr>
        <w:tc>
          <w:tcPr>
            <w:tcW w:w="2482" w:type="pct"/>
            <w:hideMark/>
          </w:tcPr>
          <w:p w:rsidR="00462BEA" w:rsidRPr="00462BEA" w:rsidRDefault="00462BEA" w:rsidP="00462BEA">
            <w:pPr>
              <w:outlineLvl w:val="2"/>
              <w:rPr>
                <w:rFonts w:ascii="Arial" w:hAnsi="Arial" w:cs="Arial"/>
                <w:color w:val="000000"/>
                <w:sz w:val="12"/>
                <w:szCs w:val="12"/>
              </w:rPr>
            </w:pPr>
            <w:r w:rsidRPr="00462BEA">
              <w:rPr>
                <w:rFonts w:ascii="Arial" w:hAnsi="Arial" w:cs="Arial"/>
                <w:color w:val="000000"/>
                <w:sz w:val="12"/>
                <w:szCs w:val="12"/>
              </w:rPr>
              <w:t>Строительство (реконструкция) автомобильных дорог общего пользования местного значения за счет средств областного бюджета (софинансирование к Субсидии бюджетам городских и сельских поселений на софинансирование расходов по реализации правовых актов Правительства Новгородской области по вопросам проектирования, строительства, реконструкции, капитального ремонта и ремонта автомобильных дорог общего пользования местного значения)</w:t>
            </w:r>
          </w:p>
        </w:tc>
        <w:tc>
          <w:tcPr>
            <w:tcW w:w="244" w:type="pct"/>
            <w:noWrap/>
            <w:hideMark/>
          </w:tcPr>
          <w:p w:rsidR="00462BEA" w:rsidRPr="00462BEA" w:rsidRDefault="00462BEA" w:rsidP="00462BEA">
            <w:pPr>
              <w:jc w:val="center"/>
              <w:outlineLvl w:val="2"/>
              <w:rPr>
                <w:rFonts w:ascii="Arial" w:hAnsi="Arial" w:cs="Arial"/>
                <w:color w:val="000000"/>
                <w:sz w:val="12"/>
                <w:szCs w:val="12"/>
              </w:rPr>
            </w:pPr>
            <w:r w:rsidRPr="00462BEA">
              <w:rPr>
                <w:rFonts w:ascii="Arial" w:hAnsi="Arial" w:cs="Arial"/>
                <w:color w:val="000000"/>
                <w:sz w:val="12"/>
                <w:szCs w:val="12"/>
              </w:rPr>
              <w:t>0409</w:t>
            </w:r>
          </w:p>
        </w:tc>
        <w:tc>
          <w:tcPr>
            <w:tcW w:w="463" w:type="pct"/>
            <w:noWrap/>
            <w:hideMark/>
          </w:tcPr>
          <w:p w:rsidR="00462BEA" w:rsidRPr="00462BEA" w:rsidRDefault="00462BEA" w:rsidP="00462BEA">
            <w:pPr>
              <w:jc w:val="center"/>
              <w:outlineLvl w:val="2"/>
              <w:rPr>
                <w:rFonts w:ascii="Arial" w:hAnsi="Arial" w:cs="Arial"/>
                <w:color w:val="000000"/>
                <w:sz w:val="12"/>
                <w:szCs w:val="12"/>
              </w:rPr>
            </w:pPr>
            <w:r w:rsidRPr="00462BEA">
              <w:rPr>
                <w:rFonts w:ascii="Arial" w:hAnsi="Arial" w:cs="Arial"/>
                <w:color w:val="000000"/>
                <w:sz w:val="12"/>
                <w:szCs w:val="12"/>
              </w:rPr>
              <w:t>29101SД871</w:t>
            </w:r>
          </w:p>
        </w:tc>
        <w:tc>
          <w:tcPr>
            <w:tcW w:w="242" w:type="pct"/>
            <w:noWrap/>
            <w:hideMark/>
          </w:tcPr>
          <w:p w:rsidR="00462BEA" w:rsidRPr="00462BEA" w:rsidRDefault="00462BEA" w:rsidP="00462BEA">
            <w:pPr>
              <w:jc w:val="center"/>
              <w:outlineLvl w:val="2"/>
              <w:rPr>
                <w:rFonts w:ascii="Arial" w:hAnsi="Arial" w:cs="Arial"/>
                <w:color w:val="000000"/>
                <w:sz w:val="12"/>
                <w:szCs w:val="12"/>
              </w:rPr>
            </w:pPr>
            <w:r w:rsidRPr="00462BEA">
              <w:rPr>
                <w:rFonts w:ascii="Arial" w:hAnsi="Arial" w:cs="Arial"/>
                <w:color w:val="000000"/>
                <w:sz w:val="12"/>
                <w:szCs w:val="12"/>
              </w:rPr>
              <w:t>000</w:t>
            </w:r>
          </w:p>
        </w:tc>
        <w:tc>
          <w:tcPr>
            <w:tcW w:w="541" w:type="pct"/>
            <w:noWrap/>
            <w:hideMark/>
          </w:tcPr>
          <w:p w:rsidR="00462BEA" w:rsidRPr="00462BEA" w:rsidRDefault="00462BEA" w:rsidP="00462BEA">
            <w:pPr>
              <w:jc w:val="right"/>
              <w:outlineLvl w:val="2"/>
              <w:rPr>
                <w:rFonts w:ascii="Arial" w:hAnsi="Arial" w:cs="Arial"/>
                <w:color w:val="000000"/>
                <w:sz w:val="12"/>
                <w:szCs w:val="12"/>
              </w:rPr>
            </w:pPr>
            <w:r w:rsidRPr="00462BEA">
              <w:rPr>
                <w:rFonts w:ascii="Arial" w:hAnsi="Arial" w:cs="Arial"/>
                <w:color w:val="000000"/>
                <w:sz w:val="12"/>
                <w:szCs w:val="12"/>
              </w:rPr>
              <w:t>212 250,18</w:t>
            </w:r>
          </w:p>
        </w:tc>
        <w:tc>
          <w:tcPr>
            <w:tcW w:w="504" w:type="pct"/>
            <w:noWrap/>
            <w:hideMark/>
          </w:tcPr>
          <w:p w:rsidR="00462BEA" w:rsidRPr="00462BEA" w:rsidRDefault="00462BEA" w:rsidP="00462BEA">
            <w:pPr>
              <w:jc w:val="right"/>
              <w:outlineLvl w:val="2"/>
              <w:rPr>
                <w:rFonts w:ascii="Arial" w:hAnsi="Arial" w:cs="Arial"/>
                <w:color w:val="000000"/>
                <w:sz w:val="12"/>
                <w:szCs w:val="12"/>
              </w:rPr>
            </w:pPr>
            <w:r w:rsidRPr="00462BEA">
              <w:rPr>
                <w:rFonts w:ascii="Arial" w:hAnsi="Arial" w:cs="Arial"/>
                <w:color w:val="000000"/>
                <w:sz w:val="12"/>
                <w:szCs w:val="12"/>
              </w:rPr>
              <w:t>255 849,82</w:t>
            </w:r>
          </w:p>
        </w:tc>
        <w:tc>
          <w:tcPr>
            <w:tcW w:w="524" w:type="pct"/>
            <w:noWrap/>
            <w:hideMark/>
          </w:tcPr>
          <w:p w:rsidR="00462BEA" w:rsidRPr="00462BEA" w:rsidRDefault="00462BEA" w:rsidP="00462BEA">
            <w:pPr>
              <w:jc w:val="right"/>
              <w:outlineLvl w:val="2"/>
              <w:rPr>
                <w:rFonts w:ascii="Arial" w:hAnsi="Arial" w:cs="Arial"/>
                <w:color w:val="000000"/>
                <w:sz w:val="12"/>
                <w:szCs w:val="12"/>
              </w:rPr>
            </w:pPr>
            <w:r w:rsidRPr="00462BEA">
              <w:rPr>
                <w:rFonts w:ascii="Arial" w:hAnsi="Arial" w:cs="Arial"/>
                <w:color w:val="000000"/>
                <w:sz w:val="12"/>
                <w:szCs w:val="12"/>
              </w:rPr>
              <w:t>0,00</w:t>
            </w:r>
          </w:p>
        </w:tc>
      </w:tr>
      <w:tr w:rsidR="00462BEA" w:rsidRPr="00462BEA" w:rsidTr="00462BEA">
        <w:trPr>
          <w:trHeight w:val="20"/>
        </w:trPr>
        <w:tc>
          <w:tcPr>
            <w:tcW w:w="2482" w:type="pct"/>
            <w:hideMark/>
          </w:tcPr>
          <w:p w:rsidR="00462BEA" w:rsidRPr="00462BEA" w:rsidRDefault="00462BEA" w:rsidP="00462BEA">
            <w:pPr>
              <w:outlineLvl w:val="3"/>
              <w:rPr>
                <w:rFonts w:ascii="Arial" w:hAnsi="Arial" w:cs="Arial"/>
                <w:color w:val="000000"/>
                <w:sz w:val="12"/>
                <w:szCs w:val="12"/>
              </w:rPr>
            </w:pPr>
            <w:r w:rsidRPr="00462BEA">
              <w:rPr>
                <w:rFonts w:ascii="Arial" w:hAnsi="Arial" w:cs="Arial"/>
                <w:color w:val="000000"/>
                <w:sz w:val="12"/>
                <w:szCs w:val="12"/>
              </w:rPr>
              <w:t>Бюджетные инвестиции в объекты капитального строительства государственной (муниципальной) собственности</w:t>
            </w:r>
          </w:p>
        </w:tc>
        <w:tc>
          <w:tcPr>
            <w:tcW w:w="244" w:type="pct"/>
            <w:noWrap/>
            <w:hideMark/>
          </w:tcPr>
          <w:p w:rsidR="00462BEA" w:rsidRPr="00462BEA" w:rsidRDefault="00462BEA" w:rsidP="00462BEA">
            <w:pPr>
              <w:jc w:val="center"/>
              <w:outlineLvl w:val="3"/>
              <w:rPr>
                <w:rFonts w:ascii="Arial" w:hAnsi="Arial" w:cs="Arial"/>
                <w:color w:val="000000"/>
                <w:sz w:val="12"/>
                <w:szCs w:val="12"/>
              </w:rPr>
            </w:pPr>
            <w:r w:rsidRPr="00462BEA">
              <w:rPr>
                <w:rFonts w:ascii="Arial" w:hAnsi="Arial" w:cs="Arial"/>
                <w:color w:val="000000"/>
                <w:sz w:val="12"/>
                <w:szCs w:val="12"/>
              </w:rPr>
              <w:t>0409</w:t>
            </w:r>
          </w:p>
        </w:tc>
        <w:tc>
          <w:tcPr>
            <w:tcW w:w="463" w:type="pct"/>
            <w:noWrap/>
            <w:hideMark/>
          </w:tcPr>
          <w:p w:rsidR="00462BEA" w:rsidRPr="00462BEA" w:rsidRDefault="00462BEA" w:rsidP="00462BEA">
            <w:pPr>
              <w:jc w:val="center"/>
              <w:outlineLvl w:val="3"/>
              <w:rPr>
                <w:rFonts w:ascii="Arial" w:hAnsi="Arial" w:cs="Arial"/>
                <w:color w:val="000000"/>
                <w:sz w:val="12"/>
                <w:szCs w:val="12"/>
              </w:rPr>
            </w:pPr>
            <w:r w:rsidRPr="00462BEA">
              <w:rPr>
                <w:rFonts w:ascii="Arial" w:hAnsi="Arial" w:cs="Arial"/>
                <w:color w:val="000000"/>
                <w:sz w:val="12"/>
                <w:szCs w:val="12"/>
              </w:rPr>
              <w:t>29101SД871</w:t>
            </w:r>
          </w:p>
        </w:tc>
        <w:tc>
          <w:tcPr>
            <w:tcW w:w="242" w:type="pct"/>
            <w:noWrap/>
            <w:hideMark/>
          </w:tcPr>
          <w:p w:rsidR="00462BEA" w:rsidRPr="00462BEA" w:rsidRDefault="00462BEA" w:rsidP="00462BEA">
            <w:pPr>
              <w:jc w:val="center"/>
              <w:outlineLvl w:val="3"/>
              <w:rPr>
                <w:rFonts w:ascii="Arial" w:hAnsi="Arial" w:cs="Arial"/>
                <w:color w:val="000000"/>
                <w:sz w:val="12"/>
                <w:szCs w:val="12"/>
              </w:rPr>
            </w:pPr>
            <w:r w:rsidRPr="00462BEA">
              <w:rPr>
                <w:rFonts w:ascii="Arial" w:hAnsi="Arial" w:cs="Arial"/>
                <w:color w:val="000000"/>
                <w:sz w:val="12"/>
                <w:szCs w:val="12"/>
              </w:rPr>
              <w:t>414</w:t>
            </w:r>
          </w:p>
        </w:tc>
        <w:tc>
          <w:tcPr>
            <w:tcW w:w="541" w:type="pct"/>
            <w:noWrap/>
            <w:hideMark/>
          </w:tcPr>
          <w:p w:rsidR="00462BEA" w:rsidRPr="00462BEA" w:rsidRDefault="00462BEA" w:rsidP="00462BEA">
            <w:pPr>
              <w:jc w:val="right"/>
              <w:outlineLvl w:val="3"/>
              <w:rPr>
                <w:rFonts w:ascii="Arial" w:hAnsi="Arial" w:cs="Arial"/>
                <w:color w:val="000000"/>
                <w:sz w:val="12"/>
                <w:szCs w:val="12"/>
              </w:rPr>
            </w:pPr>
            <w:r w:rsidRPr="00462BEA">
              <w:rPr>
                <w:rFonts w:ascii="Arial" w:hAnsi="Arial" w:cs="Arial"/>
                <w:color w:val="000000"/>
                <w:sz w:val="12"/>
                <w:szCs w:val="12"/>
              </w:rPr>
              <w:t>212 250,18</w:t>
            </w:r>
          </w:p>
        </w:tc>
        <w:tc>
          <w:tcPr>
            <w:tcW w:w="504" w:type="pct"/>
            <w:noWrap/>
            <w:hideMark/>
          </w:tcPr>
          <w:p w:rsidR="00462BEA" w:rsidRPr="00462BEA" w:rsidRDefault="00462BEA" w:rsidP="00462BEA">
            <w:pPr>
              <w:jc w:val="right"/>
              <w:outlineLvl w:val="3"/>
              <w:rPr>
                <w:rFonts w:ascii="Arial" w:hAnsi="Arial" w:cs="Arial"/>
                <w:color w:val="000000"/>
                <w:sz w:val="12"/>
                <w:szCs w:val="12"/>
              </w:rPr>
            </w:pPr>
            <w:r w:rsidRPr="00462BEA">
              <w:rPr>
                <w:rFonts w:ascii="Arial" w:hAnsi="Arial" w:cs="Arial"/>
                <w:color w:val="000000"/>
                <w:sz w:val="12"/>
                <w:szCs w:val="12"/>
              </w:rPr>
              <w:t>255 849,82</w:t>
            </w:r>
          </w:p>
        </w:tc>
        <w:tc>
          <w:tcPr>
            <w:tcW w:w="524" w:type="pct"/>
            <w:noWrap/>
            <w:hideMark/>
          </w:tcPr>
          <w:p w:rsidR="00462BEA" w:rsidRPr="00462BEA" w:rsidRDefault="00462BEA" w:rsidP="00462BEA">
            <w:pPr>
              <w:jc w:val="right"/>
              <w:outlineLvl w:val="3"/>
              <w:rPr>
                <w:rFonts w:ascii="Arial" w:hAnsi="Arial" w:cs="Arial"/>
                <w:color w:val="000000"/>
                <w:sz w:val="12"/>
                <w:szCs w:val="12"/>
              </w:rPr>
            </w:pPr>
            <w:r w:rsidRPr="00462BEA">
              <w:rPr>
                <w:rFonts w:ascii="Arial" w:hAnsi="Arial" w:cs="Arial"/>
                <w:color w:val="000000"/>
                <w:sz w:val="12"/>
                <w:szCs w:val="12"/>
              </w:rPr>
              <w:t>0,00</w:t>
            </w:r>
          </w:p>
        </w:tc>
      </w:tr>
      <w:tr w:rsidR="00462BEA" w:rsidRPr="00462BEA" w:rsidTr="00462BEA">
        <w:trPr>
          <w:trHeight w:val="20"/>
        </w:trPr>
        <w:tc>
          <w:tcPr>
            <w:tcW w:w="2482" w:type="pct"/>
            <w:hideMark/>
          </w:tcPr>
          <w:p w:rsidR="00462BEA" w:rsidRPr="00462BEA" w:rsidRDefault="00462BEA" w:rsidP="00462BEA">
            <w:pPr>
              <w:outlineLvl w:val="4"/>
              <w:rPr>
                <w:rFonts w:ascii="Arial" w:hAnsi="Arial" w:cs="Arial"/>
                <w:color w:val="000000"/>
                <w:sz w:val="12"/>
                <w:szCs w:val="12"/>
              </w:rPr>
            </w:pPr>
            <w:r w:rsidRPr="00462BEA">
              <w:rPr>
                <w:rFonts w:ascii="Arial" w:hAnsi="Arial" w:cs="Arial"/>
                <w:color w:val="000000"/>
                <w:sz w:val="12"/>
                <w:szCs w:val="12"/>
              </w:rPr>
              <w:t>Ремонт автомобильных дорог общего пользования местного значения за счет средств областного бюджета (софинансирование к Субсидии бюджетам городских и сельских поселений на софинансирование расходов по реализации правовых актов Правительства Новгородской области по вопросам проектирования, строительства, реконструкции, капитального ремонта и ремонта автомобильных дорог общего пользования местного значения), в т.ч. услуги по строительному контролю</w:t>
            </w:r>
          </w:p>
        </w:tc>
        <w:tc>
          <w:tcPr>
            <w:tcW w:w="244" w:type="pct"/>
            <w:noWrap/>
            <w:hideMark/>
          </w:tcPr>
          <w:p w:rsidR="00462BEA" w:rsidRPr="00462BEA" w:rsidRDefault="00462BEA" w:rsidP="00462BEA">
            <w:pPr>
              <w:jc w:val="center"/>
              <w:outlineLvl w:val="4"/>
              <w:rPr>
                <w:rFonts w:ascii="Arial" w:hAnsi="Arial" w:cs="Arial"/>
                <w:color w:val="000000"/>
                <w:sz w:val="12"/>
                <w:szCs w:val="12"/>
              </w:rPr>
            </w:pPr>
            <w:r w:rsidRPr="00462BEA">
              <w:rPr>
                <w:rFonts w:ascii="Arial" w:hAnsi="Arial" w:cs="Arial"/>
                <w:color w:val="000000"/>
                <w:sz w:val="12"/>
                <w:szCs w:val="12"/>
              </w:rPr>
              <w:t>0409</w:t>
            </w:r>
          </w:p>
        </w:tc>
        <w:tc>
          <w:tcPr>
            <w:tcW w:w="463" w:type="pct"/>
            <w:noWrap/>
            <w:hideMark/>
          </w:tcPr>
          <w:p w:rsidR="00462BEA" w:rsidRPr="00462BEA" w:rsidRDefault="00462BEA" w:rsidP="00462BEA">
            <w:pPr>
              <w:jc w:val="center"/>
              <w:outlineLvl w:val="4"/>
              <w:rPr>
                <w:rFonts w:ascii="Arial" w:hAnsi="Arial" w:cs="Arial"/>
                <w:color w:val="000000"/>
                <w:sz w:val="12"/>
                <w:szCs w:val="12"/>
              </w:rPr>
            </w:pPr>
            <w:r w:rsidRPr="00462BEA">
              <w:rPr>
                <w:rFonts w:ascii="Arial" w:hAnsi="Arial" w:cs="Arial"/>
                <w:color w:val="000000"/>
                <w:sz w:val="12"/>
                <w:szCs w:val="12"/>
              </w:rPr>
              <w:t>29101SД872</w:t>
            </w:r>
          </w:p>
        </w:tc>
        <w:tc>
          <w:tcPr>
            <w:tcW w:w="242" w:type="pct"/>
            <w:noWrap/>
            <w:hideMark/>
          </w:tcPr>
          <w:p w:rsidR="00462BEA" w:rsidRPr="00462BEA" w:rsidRDefault="00462BEA" w:rsidP="00462BEA">
            <w:pPr>
              <w:jc w:val="center"/>
              <w:outlineLvl w:val="4"/>
              <w:rPr>
                <w:rFonts w:ascii="Arial" w:hAnsi="Arial" w:cs="Arial"/>
                <w:color w:val="000000"/>
                <w:sz w:val="12"/>
                <w:szCs w:val="12"/>
              </w:rPr>
            </w:pPr>
            <w:r w:rsidRPr="00462BEA">
              <w:rPr>
                <w:rFonts w:ascii="Arial" w:hAnsi="Arial" w:cs="Arial"/>
                <w:color w:val="000000"/>
                <w:sz w:val="12"/>
                <w:szCs w:val="12"/>
              </w:rPr>
              <w:t>000</w:t>
            </w:r>
          </w:p>
        </w:tc>
        <w:tc>
          <w:tcPr>
            <w:tcW w:w="541" w:type="pct"/>
            <w:noWrap/>
            <w:hideMark/>
          </w:tcPr>
          <w:p w:rsidR="00462BEA" w:rsidRPr="00462BEA" w:rsidRDefault="00462BEA" w:rsidP="00462BEA">
            <w:pPr>
              <w:jc w:val="right"/>
              <w:outlineLvl w:val="4"/>
              <w:rPr>
                <w:rFonts w:ascii="Arial" w:hAnsi="Arial" w:cs="Arial"/>
                <w:color w:val="000000"/>
                <w:sz w:val="12"/>
                <w:szCs w:val="12"/>
              </w:rPr>
            </w:pPr>
            <w:r w:rsidRPr="00462BEA">
              <w:rPr>
                <w:rFonts w:ascii="Arial" w:hAnsi="Arial" w:cs="Arial"/>
                <w:color w:val="000000"/>
                <w:sz w:val="12"/>
                <w:szCs w:val="12"/>
              </w:rPr>
              <w:t>300 617,09</w:t>
            </w:r>
          </w:p>
        </w:tc>
        <w:tc>
          <w:tcPr>
            <w:tcW w:w="504" w:type="pct"/>
            <w:noWrap/>
            <w:hideMark/>
          </w:tcPr>
          <w:p w:rsidR="00462BEA" w:rsidRPr="00462BEA" w:rsidRDefault="00462BEA" w:rsidP="00462BEA">
            <w:pPr>
              <w:jc w:val="right"/>
              <w:outlineLvl w:val="4"/>
              <w:rPr>
                <w:rFonts w:ascii="Arial" w:hAnsi="Arial" w:cs="Arial"/>
                <w:color w:val="000000"/>
                <w:sz w:val="12"/>
                <w:szCs w:val="12"/>
              </w:rPr>
            </w:pPr>
            <w:r w:rsidRPr="00462BEA">
              <w:rPr>
                <w:rFonts w:ascii="Arial" w:hAnsi="Arial" w:cs="Arial"/>
                <w:color w:val="000000"/>
                <w:sz w:val="12"/>
                <w:szCs w:val="12"/>
              </w:rPr>
              <w:t>0,00</w:t>
            </w:r>
          </w:p>
        </w:tc>
        <w:tc>
          <w:tcPr>
            <w:tcW w:w="524" w:type="pct"/>
            <w:noWrap/>
            <w:hideMark/>
          </w:tcPr>
          <w:p w:rsidR="00462BEA" w:rsidRPr="00462BEA" w:rsidRDefault="00462BEA" w:rsidP="00462BEA">
            <w:pPr>
              <w:jc w:val="right"/>
              <w:outlineLvl w:val="4"/>
              <w:rPr>
                <w:rFonts w:ascii="Arial" w:hAnsi="Arial" w:cs="Arial"/>
                <w:color w:val="000000"/>
                <w:sz w:val="12"/>
                <w:szCs w:val="12"/>
              </w:rPr>
            </w:pPr>
            <w:r w:rsidRPr="00462BEA">
              <w:rPr>
                <w:rFonts w:ascii="Arial" w:hAnsi="Arial" w:cs="Arial"/>
                <w:color w:val="000000"/>
                <w:sz w:val="12"/>
                <w:szCs w:val="12"/>
              </w:rPr>
              <w:t>0,00</w:t>
            </w:r>
          </w:p>
        </w:tc>
      </w:tr>
      <w:tr w:rsidR="00462BEA" w:rsidRPr="00462BEA" w:rsidTr="00462BEA">
        <w:trPr>
          <w:trHeight w:val="20"/>
        </w:trPr>
        <w:tc>
          <w:tcPr>
            <w:tcW w:w="2482" w:type="pct"/>
            <w:hideMark/>
          </w:tcPr>
          <w:p w:rsidR="00462BEA" w:rsidRPr="00462BEA" w:rsidRDefault="00462BEA" w:rsidP="00462BEA">
            <w:pPr>
              <w:outlineLvl w:val="5"/>
              <w:rPr>
                <w:rFonts w:ascii="Arial" w:hAnsi="Arial" w:cs="Arial"/>
                <w:color w:val="000000"/>
                <w:sz w:val="12"/>
                <w:szCs w:val="12"/>
              </w:rPr>
            </w:pPr>
            <w:r w:rsidRPr="00462BEA">
              <w:rPr>
                <w:rFonts w:ascii="Arial" w:hAnsi="Arial" w:cs="Arial"/>
                <w:color w:val="000000"/>
                <w:sz w:val="12"/>
                <w:szCs w:val="12"/>
              </w:rPr>
              <w:t>Прочая закупка товаров, работ и услуг</w:t>
            </w:r>
          </w:p>
        </w:tc>
        <w:tc>
          <w:tcPr>
            <w:tcW w:w="244" w:type="pct"/>
            <w:noWrap/>
            <w:hideMark/>
          </w:tcPr>
          <w:p w:rsidR="00462BEA" w:rsidRPr="00462BEA" w:rsidRDefault="00462BEA" w:rsidP="00462BEA">
            <w:pPr>
              <w:jc w:val="center"/>
              <w:outlineLvl w:val="5"/>
              <w:rPr>
                <w:rFonts w:ascii="Arial" w:hAnsi="Arial" w:cs="Arial"/>
                <w:color w:val="000000"/>
                <w:sz w:val="12"/>
                <w:szCs w:val="12"/>
              </w:rPr>
            </w:pPr>
            <w:r w:rsidRPr="00462BEA">
              <w:rPr>
                <w:rFonts w:ascii="Arial" w:hAnsi="Arial" w:cs="Arial"/>
                <w:color w:val="000000"/>
                <w:sz w:val="12"/>
                <w:szCs w:val="12"/>
              </w:rPr>
              <w:t>0409</w:t>
            </w:r>
          </w:p>
        </w:tc>
        <w:tc>
          <w:tcPr>
            <w:tcW w:w="463" w:type="pct"/>
            <w:noWrap/>
            <w:hideMark/>
          </w:tcPr>
          <w:p w:rsidR="00462BEA" w:rsidRPr="00462BEA" w:rsidRDefault="00462BEA" w:rsidP="00462BEA">
            <w:pPr>
              <w:jc w:val="center"/>
              <w:outlineLvl w:val="5"/>
              <w:rPr>
                <w:rFonts w:ascii="Arial" w:hAnsi="Arial" w:cs="Arial"/>
                <w:color w:val="000000"/>
                <w:sz w:val="12"/>
                <w:szCs w:val="12"/>
              </w:rPr>
            </w:pPr>
            <w:r w:rsidRPr="00462BEA">
              <w:rPr>
                <w:rFonts w:ascii="Arial" w:hAnsi="Arial" w:cs="Arial"/>
                <w:color w:val="000000"/>
                <w:sz w:val="12"/>
                <w:szCs w:val="12"/>
              </w:rPr>
              <w:t>29101SД872</w:t>
            </w:r>
          </w:p>
        </w:tc>
        <w:tc>
          <w:tcPr>
            <w:tcW w:w="242" w:type="pct"/>
            <w:noWrap/>
            <w:hideMark/>
          </w:tcPr>
          <w:p w:rsidR="00462BEA" w:rsidRPr="00462BEA" w:rsidRDefault="00462BEA" w:rsidP="00462BEA">
            <w:pPr>
              <w:jc w:val="center"/>
              <w:outlineLvl w:val="5"/>
              <w:rPr>
                <w:rFonts w:ascii="Arial" w:hAnsi="Arial" w:cs="Arial"/>
                <w:color w:val="000000"/>
                <w:sz w:val="12"/>
                <w:szCs w:val="12"/>
              </w:rPr>
            </w:pPr>
            <w:r w:rsidRPr="00462BEA">
              <w:rPr>
                <w:rFonts w:ascii="Arial" w:hAnsi="Arial" w:cs="Arial"/>
                <w:color w:val="000000"/>
                <w:sz w:val="12"/>
                <w:szCs w:val="12"/>
              </w:rPr>
              <w:t>244</w:t>
            </w:r>
          </w:p>
        </w:tc>
        <w:tc>
          <w:tcPr>
            <w:tcW w:w="541" w:type="pct"/>
            <w:noWrap/>
            <w:hideMark/>
          </w:tcPr>
          <w:p w:rsidR="00462BEA" w:rsidRPr="00462BEA" w:rsidRDefault="00462BEA" w:rsidP="00462BEA">
            <w:pPr>
              <w:jc w:val="right"/>
              <w:outlineLvl w:val="5"/>
              <w:rPr>
                <w:rFonts w:ascii="Arial" w:hAnsi="Arial" w:cs="Arial"/>
                <w:color w:val="000000"/>
                <w:sz w:val="12"/>
                <w:szCs w:val="12"/>
              </w:rPr>
            </w:pPr>
            <w:r w:rsidRPr="00462BEA">
              <w:rPr>
                <w:rFonts w:ascii="Arial" w:hAnsi="Arial" w:cs="Arial"/>
                <w:color w:val="000000"/>
                <w:sz w:val="12"/>
                <w:szCs w:val="12"/>
              </w:rPr>
              <w:t>300 617,09</w:t>
            </w:r>
          </w:p>
        </w:tc>
        <w:tc>
          <w:tcPr>
            <w:tcW w:w="504" w:type="pct"/>
            <w:noWrap/>
            <w:hideMark/>
          </w:tcPr>
          <w:p w:rsidR="00462BEA" w:rsidRPr="00462BEA" w:rsidRDefault="00462BEA" w:rsidP="00462BEA">
            <w:pPr>
              <w:jc w:val="right"/>
              <w:outlineLvl w:val="5"/>
              <w:rPr>
                <w:rFonts w:ascii="Arial" w:hAnsi="Arial" w:cs="Arial"/>
                <w:color w:val="000000"/>
                <w:sz w:val="12"/>
                <w:szCs w:val="12"/>
              </w:rPr>
            </w:pPr>
            <w:r w:rsidRPr="00462BEA">
              <w:rPr>
                <w:rFonts w:ascii="Arial" w:hAnsi="Arial" w:cs="Arial"/>
                <w:color w:val="000000"/>
                <w:sz w:val="12"/>
                <w:szCs w:val="12"/>
              </w:rPr>
              <w:t>0,00</w:t>
            </w:r>
          </w:p>
        </w:tc>
        <w:tc>
          <w:tcPr>
            <w:tcW w:w="524" w:type="pct"/>
            <w:noWrap/>
            <w:hideMark/>
          </w:tcPr>
          <w:p w:rsidR="00462BEA" w:rsidRPr="00462BEA" w:rsidRDefault="00462BEA" w:rsidP="00462BEA">
            <w:pPr>
              <w:jc w:val="right"/>
              <w:outlineLvl w:val="5"/>
              <w:rPr>
                <w:rFonts w:ascii="Arial" w:hAnsi="Arial" w:cs="Arial"/>
                <w:color w:val="000000"/>
                <w:sz w:val="12"/>
                <w:szCs w:val="12"/>
              </w:rPr>
            </w:pPr>
            <w:r w:rsidRPr="00462BEA">
              <w:rPr>
                <w:rFonts w:ascii="Arial" w:hAnsi="Arial" w:cs="Arial"/>
                <w:color w:val="000000"/>
                <w:sz w:val="12"/>
                <w:szCs w:val="12"/>
              </w:rPr>
              <w:t>0,00</w:t>
            </w:r>
          </w:p>
        </w:tc>
      </w:tr>
      <w:tr w:rsidR="00462BEA" w:rsidRPr="00462BEA" w:rsidTr="00462BEA">
        <w:trPr>
          <w:trHeight w:val="20"/>
        </w:trPr>
        <w:tc>
          <w:tcPr>
            <w:tcW w:w="2482" w:type="pct"/>
            <w:hideMark/>
          </w:tcPr>
          <w:p w:rsidR="00462BEA" w:rsidRPr="00462BEA" w:rsidRDefault="00462BEA" w:rsidP="00462BEA">
            <w:pPr>
              <w:outlineLvl w:val="0"/>
              <w:rPr>
                <w:rFonts w:ascii="Arial" w:hAnsi="Arial" w:cs="Arial"/>
                <w:color w:val="000000"/>
                <w:sz w:val="12"/>
                <w:szCs w:val="12"/>
              </w:rPr>
            </w:pPr>
            <w:r w:rsidRPr="00462BEA">
              <w:rPr>
                <w:rFonts w:ascii="Arial" w:hAnsi="Arial" w:cs="Arial"/>
                <w:color w:val="000000"/>
                <w:sz w:val="12"/>
                <w:szCs w:val="12"/>
              </w:rPr>
              <w:t>Подпрограмма "Обеспечение безопасности дорожного движения на территории Валдайского городского поселения " муниципальной программы "Совершенствование и содержание дорожного хозяйства на территории Валдайского городского поселения на 2023-2027 годы"</w:t>
            </w:r>
          </w:p>
        </w:tc>
        <w:tc>
          <w:tcPr>
            <w:tcW w:w="244" w:type="pct"/>
            <w:noWrap/>
            <w:hideMark/>
          </w:tcPr>
          <w:p w:rsidR="00462BEA" w:rsidRPr="00462BEA" w:rsidRDefault="00462BEA" w:rsidP="00462BEA">
            <w:pPr>
              <w:jc w:val="center"/>
              <w:outlineLvl w:val="0"/>
              <w:rPr>
                <w:rFonts w:ascii="Arial" w:hAnsi="Arial" w:cs="Arial"/>
                <w:color w:val="000000"/>
                <w:sz w:val="12"/>
                <w:szCs w:val="12"/>
              </w:rPr>
            </w:pPr>
            <w:r w:rsidRPr="00462BEA">
              <w:rPr>
                <w:rFonts w:ascii="Arial" w:hAnsi="Arial" w:cs="Arial"/>
                <w:color w:val="000000"/>
                <w:sz w:val="12"/>
                <w:szCs w:val="12"/>
              </w:rPr>
              <w:t>0409</w:t>
            </w:r>
          </w:p>
        </w:tc>
        <w:tc>
          <w:tcPr>
            <w:tcW w:w="463" w:type="pct"/>
            <w:noWrap/>
            <w:hideMark/>
          </w:tcPr>
          <w:p w:rsidR="00462BEA" w:rsidRPr="00462BEA" w:rsidRDefault="00462BEA" w:rsidP="00462BEA">
            <w:pPr>
              <w:jc w:val="center"/>
              <w:outlineLvl w:val="0"/>
              <w:rPr>
                <w:rFonts w:ascii="Arial" w:hAnsi="Arial" w:cs="Arial"/>
                <w:color w:val="000000"/>
                <w:sz w:val="12"/>
                <w:szCs w:val="12"/>
              </w:rPr>
            </w:pPr>
            <w:r w:rsidRPr="00462BEA">
              <w:rPr>
                <w:rFonts w:ascii="Arial" w:hAnsi="Arial" w:cs="Arial"/>
                <w:color w:val="000000"/>
                <w:sz w:val="12"/>
                <w:szCs w:val="12"/>
              </w:rPr>
              <w:t>2920000000</w:t>
            </w:r>
          </w:p>
        </w:tc>
        <w:tc>
          <w:tcPr>
            <w:tcW w:w="242" w:type="pct"/>
            <w:noWrap/>
            <w:hideMark/>
          </w:tcPr>
          <w:p w:rsidR="00462BEA" w:rsidRPr="00462BEA" w:rsidRDefault="00462BEA" w:rsidP="00462BEA">
            <w:pPr>
              <w:jc w:val="center"/>
              <w:outlineLvl w:val="0"/>
              <w:rPr>
                <w:rFonts w:ascii="Arial" w:hAnsi="Arial" w:cs="Arial"/>
                <w:color w:val="000000"/>
                <w:sz w:val="12"/>
                <w:szCs w:val="12"/>
              </w:rPr>
            </w:pPr>
            <w:r w:rsidRPr="00462BEA">
              <w:rPr>
                <w:rFonts w:ascii="Arial" w:hAnsi="Arial" w:cs="Arial"/>
                <w:color w:val="000000"/>
                <w:sz w:val="12"/>
                <w:szCs w:val="12"/>
              </w:rPr>
              <w:t>000</w:t>
            </w:r>
          </w:p>
        </w:tc>
        <w:tc>
          <w:tcPr>
            <w:tcW w:w="541" w:type="pct"/>
            <w:noWrap/>
            <w:hideMark/>
          </w:tcPr>
          <w:p w:rsidR="00462BEA" w:rsidRPr="00462BEA" w:rsidRDefault="00462BEA" w:rsidP="00462BEA">
            <w:pPr>
              <w:jc w:val="right"/>
              <w:outlineLvl w:val="0"/>
              <w:rPr>
                <w:rFonts w:ascii="Arial" w:hAnsi="Arial" w:cs="Arial"/>
                <w:color w:val="000000"/>
                <w:sz w:val="12"/>
                <w:szCs w:val="12"/>
              </w:rPr>
            </w:pPr>
            <w:r w:rsidRPr="00462BEA">
              <w:rPr>
                <w:rFonts w:ascii="Arial" w:hAnsi="Arial" w:cs="Arial"/>
                <w:color w:val="000000"/>
                <w:sz w:val="12"/>
                <w:szCs w:val="12"/>
              </w:rPr>
              <w:t>269 142,30</w:t>
            </w:r>
          </w:p>
        </w:tc>
        <w:tc>
          <w:tcPr>
            <w:tcW w:w="504" w:type="pct"/>
            <w:noWrap/>
            <w:hideMark/>
          </w:tcPr>
          <w:p w:rsidR="00462BEA" w:rsidRPr="00462BEA" w:rsidRDefault="00462BEA" w:rsidP="00462BEA">
            <w:pPr>
              <w:jc w:val="right"/>
              <w:outlineLvl w:val="0"/>
              <w:rPr>
                <w:rFonts w:ascii="Arial" w:hAnsi="Arial" w:cs="Arial"/>
                <w:color w:val="000000"/>
                <w:sz w:val="12"/>
                <w:szCs w:val="12"/>
              </w:rPr>
            </w:pPr>
            <w:r w:rsidRPr="00462BEA">
              <w:rPr>
                <w:rFonts w:ascii="Arial" w:hAnsi="Arial" w:cs="Arial"/>
                <w:color w:val="000000"/>
                <w:sz w:val="12"/>
                <w:szCs w:val="12"/>
              </w:rPr>
              <w:t>387 500,00</w:t>
            </w:r>
          </w:p>
        </w:tc>
        <w:tc>
          <w:tcPr>
            <w:tcW w:w="524" w:type="pct"/>
            <w:noWrap/>
            <w:hideMark/>
          </w:tcPr>
          <w:p w:rsidR="00462BEA" w:rsidRPr="00462BEA" w:rsidRDefault="00462BEA" w:rsidP="00462BEA">
            <w:pPr>
              <w:jc w:val="right"/>
              <w:outlineLvl w:val="0"/>
              <w:rPr>
                <w:rFonts w:ascii="Arial" w:hAnsi="Arial" w:cs="Arial"/>
                <w:color w:val="000000"/>
                <w:sz w:val="12"/>
                <w:szCs w:val="12"/>
              </w:rPr>
            </w:pPr>
            <w:r w:rsidRPr="00462BEA">
              <w:rPr>
                <w:rFonts w:ascii="Arial" w:hAnsi="Arial" w:cs="Arial"/>
                <w:color w:val="000000"/>
                <w:sz w:val="12"/>
                <w:szCs w:val="12"/>
              </w:rPr>
              <w:t>387 500,00</w:t>
            </w:r>
          </w:p>
        </w:tc>
      </w:tr>
      <w:tr w:rsidR="00462BEA" w:rsidRPr="00462BEA" w:rsidTr="00462BEA">
        <w:trPr>
          <w:trHeight w:val="20"/>
        </w:trPr>
        <w:tc>
          <w:tcPr>
            <w:tcW w:w="2482" w:type="pct"/>
            <w:hideMark/>
          </w:tcPr>
          <w:p w:rsidR="00462BEA" w:rsidRPr="00462BEA" w:rsidRDefault="00462BEA" w:rsidP="00462BEA">
            <w:pPr>
              <w:outlineLvl w:val="1"/>
              <w:rPr>
                <w:rFonts w:ascii="Arial" w:hAnsi="Arial" w:cs="Arial"/>
                <w:color w:val="000000"/>
                <w:sz w:val="12"/>
                <w:szCs w:val="12"/>
              </w:rPr>
            </w:pPr>
            <w:r w:rsidRPr="00462BEA">
              <w:rPr>
                <w:rFonts w:ascii="Arial" w:hAnsi="Arial" w:cs="Arial"/>
                <w:color w:val="000000"/>
                <w:sz w:val="12"/>
                <w:szCs w:val="12"/>
              </w:rPr>
              <w:t>Обеспечение безопасности дорожного движения на территории Валдайского городского поселения за счет средств местного бюджета</w:t>
            </w:r>
          </w:p>
        </w:tc>
        <w:tc>
          <w:tcPr>
            <w:tcW w:w="244" w:type="pct"/>
            <w:noWrap/>
            <w:hideMark/>
          </w:tcPr>
          <w:p w:rsidR="00462BEA" w:rsidRPr="00462BEA" w:rsidRDefault="00462BEA" w:rsidP="00462BEA">
            <w:pPr>
              <w:jc w:val="center"/>
              <w:outlineLvl w:val="1"/>
              <w:rPr>
                <w:rFonts w:ascii="Arial" w:hAnsi="Arial" w:cs="Arial"/>
                <w:color w:val="000000"/>
                <w:sz w:val="12"/>
                <w:szCs w:val="12"/>
              </w:rPr>
            </w:pPr>
            <w:r w:rsidRPr="00462BEA">
              <w:rPr>
                <w:rFonts w:ascii="Arial" w:hAnsi="Arial" w:cs="Arial"/>
                <w:color w:val="000000"/>
                <w:sz w:val="12"/>
                <w:szCs w:val="12"/>
              </w:rPr>
              <w:t>0409</w:t>
            </w:r>
          </w:p>
        </w:tc>
        <w:tc>
          <w:tcPr>
            <w:tcW w:w="463" w:type="pct"/>
            <w:noWrap/>
            <w:hideMark/>
          </w:tcPr>
          <w:p w:rsidR="00462BEA" w:rsidRPr="00462BEA" w:rsidRDefault="00462BEA" w:rsidP="00462BEA">
            <w:pPr>
              <w:jc w:val="center"/>
              <w:outlineLvl w:val="1"/>
              <w:rPr>
                <w:rFonts w:ascii="Arial" w:hAnsi="Arial" w:cs="Arial"/>
                <w:color w:val="000000"/>
                <w:sz w:val="12"/>
                <w:szCs w:val="12"/>
              </w:rPr>
            </w:pPr>
            <w:r w:rsidRPr="00462BEA">
              <w:rPr>
                <w:rFonts w:ascii="Arial" w:hAnsi="Arial" w:cs="Arial"/>
                <w:color w:val="000000"/>
                <w:sz w:val="12"/>
                <w:szCs w:val="12"/>
              </w:rPr>
              <w:t>2920200000</w:t>
            </w:r>
          </w:p>
        </w:tc>
        <w:tc>
          <w:tcPr>
            <w:tcW w:w="242" w:type="pct"/>
            <w:noWrap/>
            <w:hideMark/>
          </w:tcPr>
          <w:p w:rsidR="00462BEA" w:rsidRPr="00462BEA" w:rsidRDefault="00462BEA" w:rsidP="00462BEA">
            <w:pPr>
              <w:jc w:val="center"/>
              <w:outlineLvl w:val="1"/>
              <w:rPr>
                <w:rFonts w:ascii="Arial" w:hAnsi="Arial" w:cs="Arial"/>
                <w:color w:val="000000"/>
                <w:sz w:val="12"/>
                <w:szCs w:val="12"/>
              </w:rPr>
            </w:pPr>
            <w:r w:rsidRPr="00462BEA">
              <w:rPr>
                <w:rFonts w:ascii="Arial" w:hAnsi="Arial" w:cs="Arial"/>
                <w:color w:val="000000"/>
                <w:sz w:val="12"/>
                <w:szCs w:val="12"/>
              </w:rPr>
              <w:t>000</w:t>
            </w:r>
          </w:p>
        </w:tc>
        <w:tc>
          <w:tcPr>
            <w:tcW w:w="541" w:type="pct"/>
            <w:noWrap/>
            <w:hideMark/>
          </w:tcPr>
          <w:p w:rsidR="00462BEA" w:rsidRPr="00462BEA" w:rsidRDefault="00462BEA" w:rsidP="00462BEA">
            <w:pPr>
              <w:jc w:val="right"/>
              <w:outlineLvl w:val="1"/>
              <w:rPr>
                <w:rFonts w:ascii="Arial" w:hAnsi="Arial" w:cs="Arial"/>
                <w:color w:val="000000"/>
                <w:sz w:val="12"/>
                <w:szCs w:val="12"/>
              </w:rPr>
            </w:pPr>
            <w:r w:rsidRPr="00462BEA">
              <w:rPr>
                <w:rFonts w:ascii="Arial" w:hAnsi="Arial" w:cs="Arial"/>
                <w:color w:val="000000"/>
                <w:sz w:val="12"/>
                <w:szCs w:val="12"/>
              </w:rPr>
              <w:t>269 142,30</w:t>
            </w:r>
          </w:p>
        </w:tc>
        <w:tc>
          <w:tcPr>
            <w:tcW w:w="504" w:type="pct"/>
            <w:noWrap/>
            <w:hideMark/>
          </w:tcPr>
          <w:p w:rsidR="00462BEA" w:rsidRPr="00462BEA" w:rsidRDefault="00462BEA" w:rsidP="00462BEA">
            <w:pPr>
              <w:jc w:val="right"/>
              <w:outlineLvl w:val="1"/>
              <w:rPr>
                <w:rFonts w:ascii="Arial" w:hAnsi="Arial" w:cs="Arial"/>
                <w:color w:val="000000"/>
                <w:sz w:val="12"/>
                <w:szCs w:val="12"/>
              </w:rPr>
            </w:pPr>
            <w:r w:rsidRPr="00462BEA">
              <w:rPr>
                <w:rFonts w:ascii="Arial" w:hAnsi="Arial" w:cs="Arial"/>
                <w:color w:val="000000"/>
                <w:sz w:val="12"/>
                <w:szCs w:val="12"/>
              </w:rPr>
              <w:t>387 500,00</w:t>
            </w:r>
          </w:p>
        </w:tc>
        <w:tc>
          <w:tcPr>
            <w:tcW w:w="524" w:type="pct"/>
            <w:noWrap/>
            <w:hideMark/>
          </w:tcPr>
          <w:p w:rsidR="00462BEA" w:rsidRPr="00462BEA" w:rsidRDefault="00462BEA" w:rsidP="00462BEA">
            <w:pPr>
              <w:jc w:val="right"/>
              <w:outlineLvl w:val="1"/>
              <w:rPr>
                <w:rFonts w:ascii="Arial" w:hAnsi="Arial" w:cs="Arial"/>
                <w:color w:val="000000"/>
                <w:sz w:val="12"/>
                <w:szCs w:val="12"/>
              </w:rPr>
            </w:pPr>
            <w:r w:rsidRPr="00462BEA">
              <w:rPr>
                <w:rFonts w:ascii="Arial" w:hAnsi="Arial" w:cs="Arial"/>
                <w:color w:val="000000"/>
                <w:sz w:val="12"/>
                <w:szCs w:val="12"/>
              </w:rPr>
              <w:t>387 500,00</w:t>
            </w:r>
          </w:p>
        </w:tc>
      </w:tr>
      <w:tr w:rsidR="00462BEA" w:rsidRPr="00462BEA" w:rsidTr="00462BEA">
        <w:trPr>
          <w:trHeight w:val="20"/>
        </w:trPr>
        <w:tc>
          <w:tcPr>
            <w:tcW w:w="2482" w:type="pct"/>
            <w:hideMark/>
          </w:tcPr>
          <w:p w:rsidR="00462BEA" w:rsidRPr="00462BEA" w:rsidRDefault="00462BEA" w:rsidP="00462BEA">
            <w:pPr>
              <w:outlineLvl w:val="2"/>
              <w:rPr>
                <w:rFonts w:ascii="Arial" w:hAnsi="Arial" w:cs="Arial"/>
                <w:color w:val="000000"/>
                <w:sz w:val="12"/>
                <w:szCs w:val="12"/>
              </w:rPr>
            </w:pPr>
            <w:r w:rsidRPr="00462BEA">
              <w:rPr>
                <w:rFonts w:ascii="Arial" w:hAnsi="Arial" w:cs="Arial"/>
                <w:color w:val="000000"/>
                <w:sz w:val="12"/>
                <w:szCs w:val="12"/>
              </w:rPr>
              <w:t>Реализация прочих мероприятий муниципальной программы "Совершенствование и содержание дорожного хозяйства на территории Валдайского городского поселения на 2023-2027 годы"</w:t>
            </w:r>
          </w:p>
        </w:tc>
        <w:tc>
          <w:tcPr>
            <w:tcW w:w="244" w:type="pct"/>
            <w:noWrap/>
            <w:hideMark/>
          </w:tcPr>
          <w:p w:rsidR="00462BEA" w:rsidRPr="00462BEA" w:rsidRDefault="00462BEA" w:rsidP="00462BEA">
            <w:pPr>
              <w:jc w:val="center"/>
              <w:outlineLvl w:val="2"/>
              <w:rPr>
                <w:rFonts w:ascii="Arial" w:hAnsi="Arial" w:cs="Arial"/>
                <w:color w:val="000000"/>
                <w:sz w:val="12"/>
                <w:szCs w:val="12"/>
              </w:rPr>
            </w:pPr>
            <w:r w:rsidRPr="00462BEA">
              <w:rPr>
                <w:rFonts w:ascii="Arial" w:hAnsi="Arial" w:cs="Arial"/>
                <w:color w:val="000000"/>
                <w:sz w:val="12"/>
                <w:szCs w:val="12"/>
              </w:rPr>
              <w:t>0409</w:t>
            </w:r>
          </w:p>
        </w:tc>
        <w:tc>
          <w:tcPr>
            <w:tcW w:w="463" w:type="pct"/>
            <w:noWrap/>
            <w:hideMark/>
          </w:tcPr>
          <w:p w:rsidR="00462BEA" w:rsidRPr="00462BEA" w:rsidRDefault="00462BEA" w:rsidP="00462BEA">
            <w:pPr>
              <w:jc w:val="center"/>
              <w:outlineLvl w:val="2"/>
              <w:rPr>
                <w:rFonts w:ascii="Arial" w:hAnsi="Arial" w:cs="Arial"/>
                <w:color w:val="000000"/>
                <w:sz w:val="12"/>
                <w:szCs w:val="12"/>
              </w:rPr>
            </w:pPr>
            <w:r w:rsidRPr="00462BEA">
              <w:rPr>
                <w:rFonts w:ascii="Arial" w:hAnsi="Arial" w:cs="Arial"/>
                <w:color w:val="000000"/>
                <w:sz w:val="12"/>
                <w:szCs w:val="12"/>
              </w:rPr>
              <w:t>2920299910</w:t>
            </w:r>
          </w:p>
        </w:tc>
        <w:tc>
          <w:tcPr>
            <w:tcW w:w="242" w:type="pct"/>
            <w:noWrap/>
            <w:hideMark/>
          </w:tcPr>
          <w:p w:rsidR="00462BEA" w:rsidRPr="00462BEA" w:rsidRDefault="00462BEA" w:rsidP="00462BEA">
            <w:pPr>
              <w:jc w:val="center"/>
              <w:outlineLvl w:val="2"/>
              <w:rPr>
                <w:rFonts w:ascii="Arial" w:hAnsi="Arial" w:cs="Arial"/>
                <w:color w:val="000000"/>
                <w:sz w:val="12"/>
                <w:szCs w:val="12"/>
              </w:rPr>
            </w:pPr>
            <w:r w:rsidRPr="00462BEA">
              <w:rPr>
                <w:rFonts w:ascii="Arial" w:hAnsi="Arial" w:cs="Arial"/>
                <w:color w:val="000000"/>
                <w:sz w:val="12"/>
                <w:szCs w:val="12"/>
              </w:rPr>
              <w:t>000</w:t>
            </w:r>
          </w:p>
        </w:tc>
        <w:tc>
          <w:tcPr>
            <w:tcW w:w="541" w:type="pct"/>
            <w:noWrap/>
            <w:hideMark/>
          </w:tcPr>
          <w:p w:rsidR="00462BEA" w:rsidRPr="00462BEA" w:rsidRDefault="00462BEA" w:rsidP="00462BEA">
            <w:pPr>
              <w:jc w:val="right"/>
              <w:outlineLvl w:val="2"/>
              <w:rPr>
                <w:rFonts w:ascii="Arial" w:hAnsi="Arial" w:cs="Arial"/>
                <w:color w:val="000000"/>
                <w:sz w:val="12"/>
                <w:szCs w:val="12"/>
              </w:rPr>
            </w:pPr>
            <w:r w:rsidRPr="00462BEA">
              <w:rPr>
                <w:rFonts w:ascii="Arial" w:hAnsi="Arial" w:cs="Arial"/>
                <w:color w:val="000000"/>
                <w:sz w:val="12"/>
                <w:szCs w:val="12"/>
              </w:rPr>
              <w:t>269 142,30</w:t>
            </w:r>
          </w:p>
        </w:tc>
        <w:tc>
          <w:tcPr>
            <w:tcW w:w="504" w:type="pct"/>
            <w:noWrap/>
            <w:hideMark/>
          </w:tcPr>
          <w:p w:rsidR="00462BEA" w:rsidRPr="00462BEA" w:rsidRDefault="00462BEA" w:rsidP="00462BEA">
            <w:pPr>
              <w:jc w:val="right"/>
              <w:outlineLvl w:val="2"/>
              <w:rPr>
                <w:rFonts w:ascii="Arial" w:hAnsi="Arial" w:cs="Arial"/>
                <w:color w:val="000000"/>
                <w:sz w:val="12"/>
                <w:szCs w:val="12"/>
              </w:rPr>
            </w:pPr>
            <w:r w:rsidRPr="00462BEA">
              <w:rPr>
                <w:rFonts w:ascii="Arial" w:hAnsi="Arial" w:cs="Arial"/>
                <w:color w:val="000000"/>
                <w:sz w:val="12"/>
                <w:szCs w:val="12"/>
              </w:rPr>
              <w:t>387 500,00</w:t>
            </w:r>
          </w:p>
        </w:tc>
        <w:tc>
          <w:tcPr>
            <w:tcW w:w="524" w:type="pct"/>
            <w:noWrap/>
            <w:hideMark/>
          </w:tcPr>
          <w:p w:rsidR="00462BEA" w:rsidRPr="00462BEA" w:rsidRDefault="00462BEA" w:rsidP="00462BEA">
            <w:pPr>
              <w:jc w:val="right"/>
              <w:outlineLvl w:val="2"/>
              <w:rPr>
                <w:rFonts w:ascii="Arial" w:hAnsi="Arial" w:cs="Arial"/>
                <w:color w:val="000000"/>
                <w:sz w:val="12"/>
                <w:szCs w:val="12"/>
              </w:rPr>
            </w:pPr>
            <w:r w:rsidRPr="00462BEA">
              <w:rPr>
                <w:rFonts w:ascii="Arial" w:hAnsi="Arial" w:cs="Arial"/>
                <w:color w:val="000000"/>
                <w:sz w:val="12"/>
                <w:szCs w:val="12"/>
              </w:rPr>
              <w:t>387 500,00</w:t>
            </w:r>
          </w:p>
        </w:tc>
      </w:tr>
      <w:tr w:rsidR="00462BEA" w:rsidRPr="00462BEA" w:rsidTr="00462BEA">
        <w:trPr>
          <w:trHeight w:val="20"/>
        </w:trPr>
        <w:tc>
          <w:tcPr>
            <w:tcW w:w="2482" w:type="pct"/>
            <w:hideMark/>
          </w:tcPr>
          <w:p w:rsidR="00462BEA" w:rsidRPr="00462BEA" w:rsidRDefault="00462BEA" w:rsidP="00462BEA">
            <w:pPr>
              <w:outlineLvl w:val="4"/>
              <w:rPr>
                <w:rFonts w:ascii="Arial" w:hAnsi="Arial" w:cs="Arial"/>
                <w:color w:val="000000"/>
                <w:sz w:val="12"/>
                <w:szCs w:val="12"/>
              </w:rPr>
            </w:pPr>
            <w:r w:rsidRPr="00462BEA">
              <w:rPr>
                <w:rFonts w:ascii="Arial" w:hAnsi="Arial" w:cs="Arial"/>
                <w:color w:val="000000"/>
                <w:sz w:val="12"/>
                <w:szCs w:val="12"/>
              </w:rPr>
              <w:t>Прочая закупка товаров, работ и услуг</w:t>
            </w:r>
          </w:p>
        </w:tc>
        <w:tc>
          <w:tcPr>
            <w:tcW w:w="244" w:type="pct"/>
            <w:noWrap/>
            <w:hideMark/>
          </w:tcPr>
          <w:p w:rsidR="00462BEA" w:rsidRPr="00462BEA" w:rsidRDefault="00462BEA" w:rsidP="00462BEA">
            <w:pPr>
              <w:jc w:val="center"/>
              <w:outlineLvl w:val="4"/>
              <w:rPr>
                <w:rFonts w:ascii="Arial" w:hAnsi="Arial" w:cs="Arial"/>
                <w:color w:val="000000"/>
                <w:sz w:val="12"/>
                <w:szCs w:val="12"/>
              </w:rPr>
            </w:pPr>
            <w:r w:rsidRPr="00462BEA">
              <w:rPr>
                <w:rFonts w:ascii="Arial" w:hAnsi="Arial" w:cs="Arial"/>
                <w:color w:val="000000"/>
                <w:sz w:val="12"/>
                <w:szCs w:val="12"/>
              </w:rPr>
              <w:t>0409</w:t>
            </w:r>
          </w:p>
        </w:tc>
        <w:tc>
          <w:tcPr>
            <w:tcW w:w="463" w:type="pct"/>
            <w:noWrap/>
            <w:hideMark/>
          </w:tcPr>
          <w:p w:rsidR="00462BEA" w:rsidRPr="00462BEA" w:rsidRDefault="00462BEA" w:rsidP="00462BEA">
            <w:pPr>
              <w:jc w:val="center"/>
              <w:outlineLvl w:val="4"/>
              <w:rPr>
                <w:rFonts w:ascii="Arial" w:hAnsi="Arial" w:cs="Arial"/>
                <w:color w:val="000000"/>
                <w:sz w:val="12"/>
                <w:szCs w:val="12"/>
              </w:rPr>
            </w:pPr>
            <w:r w:rsidRPr="00462BEA">
              <w:rPr>
                <w:rFonts w:ascii="Arial" w:hAnsi="Arial" w:cs="Arial"/>
                <w:color w:val="000000"/>
                <w:sz w:val="12"/>
                <w:szCs w:val="12"/>
              </w:rPr>
              <w:t>2920299910</w:t>
            </w:r>
          </w:p>
        </w:tc>
        <w:tc>
          <w:tcPr>
            <w:tcW w:w="242" w:type="pct"/>
            <w:noWrap/>
            <w:hideMark/>
          </w:tcPr>
          <w:p w:rsidR="00462BEA" w:rsidRPr="00462BEA" w:rsidRDefault="00462BEA" w:rsidP="00462BEA">
            <w:pPr>
              <w:jc w:val="center"/>
              <w:outlineLvl w:val="4"/>
              <w:rPr>
                <w:rFonts w:ascii="Arial" w:hAnsi="Arial" w:cs="Arial"/>
                <w:color w:val="000000"/>
                <w:sz w:val="12"/>
                <w:szCs w:val="12"/>
              </w:rPr>
            </w:pPr>
            <w:r w:rsidRPr="00462BEA">
              <w:rPr>
                <w:rFonts w:ascii="Arial" w:hAnsi="Arial" w:cs="Arial"/>
                <w:color w:val="000000"/>
                <w:sz w:val="12"/>
                <w:szCs w:val="12"/>
              </w:rPr>
              <w:t>244</w:t>
            </w:r>
          </w:p>
        </w:tc>
        <w:tc>
          <w:tcPr>
            <w:tcW w:w="541" w:type="pct"/>
            <w:noWrap/>
            <w:hideMark/>
          </w:tcPr>
          <w:p w:rsidR="00462BEA" w:rsidRPr="00462BEA" w:rsidRDefault="00462BEA" w:rsidP="00462BEA">
            <w:pPr>
              <w:jc w:val="right"/>
              <w:outlineLvl w:val="4"/>
              <w:rPr>
                <w:rFonts w:ascii="Arial" w:hAnsi="Arial" w:cs="Arial"/>
                <w:color w:val="000000"/>
                <w:sz w:val="12"/>
                <w:szCs w:val="12"/>
              </w:rPr>
            </w:pPr>
            <w:r w:rsidRPr="00462BEA">
              <w:rPr>
                <w:rFonts w:ascii="Arial" w:hAnsi="Arial" w:cs="Arial"/>
                <w:color w:val="000000"/>
                <w:sz w:val="12"/>
                <w:szCs w:val="12"/>
              </w:rPr>
              <w:t>269 142,30</w:t>
            </w:r>
          </w:p>
        </w:tc>
        <w:tc>
          <w:tcPr>
            <w:tcW w:w="504" w:type="pct"/>
            <w:noWrap/>
            <w:hideMark/>
          </w:tcPr>
          <w:p w:rsidR="00462BEA" w:rsidRPr="00462BEA" w:rsidRDefault="00462BEA" w:rsidP="00462BEA">
            <w:pPr>
              <w:jc w:val="right"/>
              <w:outlineLvl w:val="4"/>
              <w:rPr>
                <w:rFonts w:ascii="Arial" w:hAnsi="Arial" w:cs="Arial"/>
                <w:color w:val="000000"/>
                <w:sz w:val="12"/>
                <w:szCs w:val="12"/>
              </w:rPr>
            </w:pPr>
            <w:r w:rsidRPr="00462BEA">
              <w:rPr>
                <w:rFonts w:ascii="Arial" w:hAnsi="Arial" w:cs="Arial"/>
                <w:color w:val="000000"/>
                <w:sz w:val="12"/>
                <w:szCs w:val="12"/>
              </w:rPr>
              <w:t>387 500,00</w:t>
            </w:r>
          </w:p>
        </w:tc>
        <w:tc>
          <w:tcPr>
            <w:tcW w:w="524" w:type="pct"/>
            <w:noWrap/>
            <w:hideMark/>
          </w:tcPr>
          <w:p w:rsidR="00462BEA" w:rsidRPr="00462BEA" w:rsidRDefault="00462BEA" w:rsidP="00462BEA">
            <w:pPr>
              <w:jc w:val="right"/>
              <w:outlineLvl w:val="4"/>
              <w:rPr>
                <w:rFonts w:ascii="Arial" w:hAnsi="Arial" w:cs="Arial"/>
                <w:color w:val="000000"/>
                <w:sz w:val="12"/>
                <w:szCs w:val="12"/>
              </w:rPr>
            </w:pPr>
            <w:r w:rsidRPr="00462BEA">
              <w:rPr>
                <w:rFonts w:ascii="Arial" w:hAnsi="Arial" w:cs="Arial"/>
                <w:color w:val="000000"/>
                <w:sz w:val="12"/>
                <w:szCs w:val="12"/>
              </w:rPr>
              <w:t>387 500,00</w:t>
            </w:r>
          </w:p>
        </w:tc>
      </w:tr>
      <w:tr w:rsidR="00462BEA" w:rsidRPr="00462BEA" w:rsidTr="00462BEA">
        <w:trPr>
          <w:trHeight w:val="20"/>
        </w:trPr>
        <w:tc>
          <w:tcPr>
            <w:tcW w:w="2482" w:type="pct"/>
            <w:hideMark/>
          </w:tcPr>
          <w:p w:rsidR="00462BEA" w:rsidRPr="00462BEA" w:rsidRDefault="00462BEA" w:rsidP="00462BEA">
            <w:pPr>
              <w:outlineLvl w:val="5"/>
              <w:rPr>
                <w:rFonts w:ascii="Arial" w:hAnsi="Arial" w:cs="Arial"/>
                <w:color w:val="000000"/>
                <w:sz w:val="12"/>
                <w:szCs w:val="12"/>
              </w:rPr>
            </w:pPr>
            <w:r w:rsidRPr="00462BEA">
              <w:rPr>
                <w:rFonts w:ascii="Arial" w:hAnsi="Arial" w:cs="Arial"/>
                <w:color w:val="000000"/>
                <w:sz w:val="12"/>
                <w:szCs w:val="12"/>
              </w:rPr>
              <w:t>Другие вопросы в области национальной экономики</w:t>
            </w:r>
          </w:p>
        </w:tc>
        <w:tc>
          <w:tcPr>
            <w:tcW w:w="244" w:type="pct"/>
            <w:noWrap/>
            <w:hideMark/>
          </w:tcPr>
          <w:p w:rsidR="00462BEA" w:rsidRPr="00462BEA" w:rsidRDefault="00462BEA" w:rsidP="00462BEA">
            <w:pPr>
              <w:jc w:val="center"/>
              <w:outlineLvl w:val="5"/>
              <w:rPr>
                <w:rFonts w:ascii="Arial" w:hAnsi="Arial" w:cs="Arial"/>
                <w:color w:val="000000"/>
                <w:sz w:val="12"/>
                <w:szCs w:val="12"/>
              </w:rPr>
            </w:pPr>
            <w:r w:rsidRPr="00462BEA">
              <w:rPr>
                <w:rFonts w:ascii="Arial" w:hAnsi="Arial" w:cs="Arial"/>
                <w:color w:val="000000"/>
                <w:sz w:val="12"/>
                <w:szCs w:val="12"/>
              </w:rPr>
              <w:t>0412</w:t>
            </w:r>
          </w:p>
        </w:tc>
        <w:tc>
          <w:tcPr>
            <w:tcW w:w="463" w:type="pct"/>
            <w:noWrap/>
            <w:hideMark/>
          </w:tcPr>
          <w:p w:rsidR="00462BEA" w:rsidRPr="00462BEA" w:rsidRDefault="00462BEA" w:rsidP="00462BEA">
            <w:pPr>
              <w:jc w:val="center"/>
              <w:outlineLvl w:val="5"/>
              <w:rPr>
                <w:rFonts w:ascii="Arial" w:hAnsi="Arial" w:cs="Arial"/>
                <w:color w:val="000000"/>
                <w:sz w:val="12"/>
                <w:szCs w:val="12"/>
              </w:rPr>
            </w:pPr>
            <w:r w:rsidRPr="00462BEA">
              <w:rPr>
                <w:rFonts w:ascii="Arial" w:hAnsi="Arial" w:cs="Arial"/>
                <w:color w:val="000000"/>
                <w:sz w:val="12"/>
                <w:szCs w:val="12"/>
              </w:rPr>
              <w:t>0000000000</w:t>
            </w:r>
          </w:p>
        </w:tc>
        <w:tc>
          <w:tcPr>
            <w:tcW w:w="242" w:type="pct"/>
            <w:noWrap/>
            <w:hideMark/>
          </w:tcPr>
          <w:p w:rsidR="00462BEA" w:rsidRPr="00462BEA" w:rsidRDefault="00462BEA" w:rsidP="00462BEA">
            <w:pPr>
              <w:jc w:val="center"/>
              <w:outlineLvl w:val="5"/>
              <w:rPr>
                <w:rFonts w:ascii="Arial" w:hAnsi="Arial" w:cs="Arial"/>
                <w:color w:val="000000"/>
                <w:sz w:val="12"/>
                <w:szCs w:val="12"/>
              </w:rPr>
            </w:pPr>
            <w:r w:rsidRPr="00462BEA">
              <w:rPr>
                <w:rFonts w:ascii="Arial" w:hAnsi="Arial" w:cs="Arial"/>
                <w:color w:val="000000"/>
                <w:sz w:val="12"/>
                <w:szCs w:val="12"/>
              </w:rPr>
              <w:t>000</w:t>
            </w:r>
          </w:p>
        </w:tc>
        <w:tc>
          <w:tcPr>
            <w:tcW w:w="541" w:type="pct"/>
            <w:noWrap/>
            <w:hideMark/>
          </w:tcPr>
          <w:p w:rsidR="00462BEA" w:rsidRPr="00462BEA" w:rsidRDefault="00462BEA" w:rsidP="00462BEA">
            <w:pPr>
              <w:jc w:val="right"/>
              <w:outlineLvl w:val="5"/>
              <w:rPr>
                <w:rFonts w:ascii="Arial" w:hAnsi="Arial" w:cs="Arial"/>
                <w:color w:val="000000"/>
                <w:sz w:val="12"/>
                <w:szCs w:val="12"/>
              </w:rPr>
            </w:pPr>
            <w:r w:rsidRPr="00462BEA">
              <w:rPr>
                <w:rFonts w:ascii="Arial" w:hAnsi="Arial" w:cs="Arial"/>
                <w:color w:val="000000"/>
                <w:sz w:val="12"/>
                <w:szCs w:val="12"/>
              </w:rPr>
              <w:t>510 000,00</w:t>
            </w:r>
          </w:p>
        </w:tc>
        <w:tc>
          <w:tcPr>
            <w:tcW w:w="504" w:type="pct"/>
            <w:noWrap/>
            <w:hideMark/>
          </w:tcPr>
          <w:p w:rsidR="00462BEA" w:rsidRPr="00462BEA" w:rsidRDefault="00462BEA" w:rsidP="00462BEA">
            <w:pPr>
              <w:jc w:val="right"/>
              <w:outlineLvl w:val="5"/>
              <w:rPr>
                <w:rFonts w:ascii="Arial" w:hAnsi="Arial" w:cs="Arial"/>
                <w:color w:val="000000"/>
                <w:sz w:val="12"/>
                <w:szCs w:val="12"/>
              </w:rPr>
            </w:pPr>
            <w:r w:rsidRPr="00462BEA">
              <w:rPr>
                <w:rFonts w:ascii="Arial" w:hAnsi="Arial" w:cs="Arial"/>
                <w:color w:val="000000"/>
                <w:sz w:val="12"/>
                <w:szCs w:val="12"/>
              </w:rPr>
              <w:t>210 000,00</w:t>
            </w:r>
          </w:p>
        </w:tc>
        <w:tc>
          <w:tcPr>
            <w:tcW w:w="524" w:type="pct"/>
            <w:noWrap/>
            <w:hideMark/>
          </w:tcPr>
          <w:p w:rsidR="00462BEA" w:rsidRPr="00462BEA" w:rsidRDefault="00462BEA" w:rsidP="00462BEA">
            <w:pPr>
              <w:jc w:val="right"/>
              <w:outlineLvl w:val="5"/>
              <w:rPr>
                <w:rFonts w:ascii="Arial" w:hAnsi="Arial" w:cs="Arial"/>
                <w:color w:val="000000"/>
                <w:sz w:val="12"/>
                <w:szCs w:val="12"/>
              </w:rPr>
            </w:pPr>
            <w:r w:rsidRPr="00462BEA">
              <w:rPr>
                <w:rFonts w:ascii="Arial" w:hAnsi="Arial" w:cs="Arial"/>
                <w:color w:val="000000"/>
                <w:sz w:val="12"/>
                <w:szCs w:val="12"/>
              </w:rPr>
              <w:t>210 000,00</w:t>
            </w:r>
          </w:p>
        </w:tc>
      </w:tr>
      <w:tr w:rsidR="00462BEA" w:rsidRPr="00462BEA" w:rsidTr="00462BEA">
        <w:trPr>
          <w:trHeight w:val="20"/>
        </w:trPr>
        <w:tc>
          <w:tcPr>
            <w:tcW w:w="2482" w:type="pct"/>
            <w:hideMark/>
          </w:tcPr>
          <w:p w:rsidR="00462BEA" w:rsidRPr="00462BEA" w:rsidRDefault="00462BEA" w:rsidP="00462BEA">
            <w:pPr>
              <w:outlineLvl w:val="4"/>
              <w:rPr>
                <w:rFonts w:ascii="Arial" w:hAnsi="Arial" w:cs="Arial"/>
                <w:color w:val="000000"/>
                <w:sz w:val="12"/>
                <w:szCs w:val="12"/>
              </w:rPr>
            </w:pPr>
            <w:r w:rsidRPr="00462BEA">
              <w:rPr>
                <w:rFonts w:ascii="Arial" w:hAnsi="Arial" w:cs="Arial"/>
                <w:color w:val="000000"/>
                <w:sz w:val="12"/>
                <w:szCs w:val="12"/>
              </w:rPr>
              <w:t>Расходы на обеспечение функций исполнительно-распорядительного органа муниципального образования</w:t>
            </w:r>
          </w:p>
        </w:tc>
        <w:tc>
          <w:tcPr>
            <w:tcW w:w="244" w:type="pct"/>
            <w:noWrap/>
            <w:hideMark/>
          </w:tcPr>
          <w:p w:rsidR="00462BEA" w:rsidRPr="00462BEA" w:rsidRDefault="00462BEA" w:rsidP="00462BEA">
            <w:pPr>
              <w:jc w:val="center"/>
              <w:outlineLvl w:val="4"/>
              <w:rPr>
                <w:rFonts w:ascii="Arial" w:hAnsi="Arial" w:cs="Arial"/>
                <w:color w:val="000000"/>
                <w:sz w:val="12"/>
                <w:szCs w:val="12"/>
              </w:rPr>
            </w:pPr>
            <w:r w:rsidRPr="00462BEA">
              <w:rPr>
                <w:rFonts w:ascii="Arial" w:hAnsi="Arial" w:cs="Arial"/>
                <w:color w:val="000000"/>
                <w:sz w:val="12"/>
                <w:szCs w:val="12"/>
              </w:rPr>
              <w:t>0412</w:t>
            </w:r>
          </w:p>
        </w:tc>
        <w:tc>
          <w:tcPr>
            <w:tcW w:w="463" w:type="pct"/>
            <w:noWrap/>
            <w:hideMark/>
          </w:tcPr>
          <w:p w:rsidR="00462BEA" w:rsidRPr="00462BEA" w:rsidRDefault="00462BEA" w:rsidP="00462BEA">
            <w:pPr>
              <w:jc w:val="center"/>
              <w:outlineLvl w:val="4"/>
              <w:rPr>
                <w:rFonts w:ascii="Arial" w:hAnsi="Arial" w:cs="Arial"/>
                <w:color w:val="000000"/>
                <w:sz w:val="12"/>
                <w:szCs w:val="12"/>
              </w:rPr>
            </w:pPr>
            <w:r w:rsidRPr="00462BEA">
              <w:rPr>
                <w:rFonts w:ascii="Arial" w:hAnsi="Arial" w:cs="Arial"/>
                <w:color w:val="000000"/>
                <w:sz w:val="12"/>
                <w:szCs w:val="12"/>
              </w:rPr>
              <w:t>9400000000</w:t>
            </w:r>
          </w:p>
        </w:tc>
        <w:tc>
          <w:tcPr>
            <w:tcW w:w="242" w:type="pct"/>
            <w:noWrap/>
            <w:hideMark/>
          </w:tcPr>
          <w:p w:rsidR="00462BEA" w:rsidRPr="00462BEA" w:rsidRDefault="00462BEA" w:rsidP="00462BEA">
            <w:pPr>
              <w:jc w:val="center"/>
              <w:outlineLvl w:val="4"/>
              <w:rPr>
                <w:rFonts w:ascii="Arial" w:hAnsi="Arial" w:cs="Arial"/>
                <w:color w:val="000000"/>
                <w:sz w:val="12"/>
                <w:szCs w:val="12"/>
              </w:rPr>
            </w:pPr>
            <w:r w:rsidRPr="00462BEA">
              <w:rPr>
                <w:rFonts w:ascii="Arial" w:hAnsi="Arial" w:cs="Arial"/>
                <w:color w:val="000000"/>
                <w:sz w:val="12"/>
                <w:szCs w:val="12"/>
              </w:rPr>
              <w:t>000</w:t>
            </w:r>
          </w:p>
        </w:tc>
        <w:tc>
          <w:tcPr>
            <w:tcW w:w="541" w:type="pct"/>
            <w:noWrap/>
            <w:hideMark/>
          </w:tcPr>
          <w:p w:rsidR="00462BEA" w:rsidRPr="00462BEA" w:rsidRDefault="00462BEA" w:rsidP="00462BEA">
            <w:pPr>
              <w:jc w:val="right"/>
              <w:outlineLvl w:val="4"/>
              <w:rPr>
                <w:rFonts w:ascii="Arial" w:hAnsi="Arial" w:cs="Arial"/>
                <w:color w:val="000000"/>
                <w:sz w:val="12"/>
                <w:szCs w:val="12"/>
              </w:rPr>
            </w:pPr>
            <w:r w:rsidRPr="00462BEA">
              <w:rPr>
                <w:rFonts w:ascii="Arial" w:hAnsi="Arial" w:cs="Arial"/>
                <w:color w:val="000000"/>
                <w:sz w:val="12"/>
                <w:szCs w:val="12"/>
              </w:rPr>
              <w:t>510 000,00</w:t>
            </w:r>
          </w:p>
        </w:tc>
        <w:tc>
          <w:tcPr>
            <w:tcW w:w="504" w:type="pct"/>
            <w:noWrap/>
            <w:hideMark/>
          </w:tcPr>
          <w:p w:rsidR="00462BEA" w:rsidRPr="00462BEA" w:rsidRDefault="00462BEA" w:rsidP="00462BEA">
            <w:pPr>
              <w:jc w:val="right"/>
              <w:outlineLvl w:val="4"/>
              <w:rPr>
                <w:rFonts w:ascii="Arial" w:hAnsi="Arial" w:cs="Arial"/>
                <w:color w:val="000000"/>
                <w:sz w:val="12"/>
                <w:szCs w:val="12"/>
              </w:rPr>
            </w:pPr>
            <w:r w:rsidRPr="00462BEA">
              <w:rPr>
                <w:rFonts w:ascii="Arial" w:hAnsi="Arial" w:cs="Arial"/>
                <w:color w:val="000000"/>
                <w:sz w:val="12"/>
                <w:szCs w:val="12"/>
              </w:rPr>
              <w:t>210 000,00</w:t>
            </w:r>
          </w:p>
        </w:tc>
        <w:tc>
          <w:tcPr>
            <w:tcW w:w="524" w:type="pct"/>
            <w:noWrap/>
            <w:hideMark/>
          </w:tcPr>
          <w:p w:rsidR="00462BEA" w:rsidRPr="00462BEA" w:rsidRDefault="00462BEA" w:rsidP="00462BEA">
            <w:pPr>
              <w:jc w:val="right"/>
              <w:outlineLvl w:val="4"/>
              <w:rPr>
                <w:rFonts w:ascii="Arial" w:hAnsi="Arial" w:cs="Arial"/>
                <w:color w:val="000000"/>
                <w:sz w:val="12"/>
                <w:szCs w:val="12"/>
              </w:rPr>
            </w:pPr>
            <w:r w:rsidRPr="00462BEA">
              <w:rPr>
                <w:rFonts w:ascii="Arial" w:hAnsi="Arial" w:cs="Arial"/>
                <w:color w:val="000000"/>
                <w:sz w:val="12"/>
                <w:szCs w:val="12"/>
              </w:rPr>
              <w:t>210 000,00</w:t>
            </w:r>
          </w:p>
        </w:tc>
      </w:tr>
      <w:tr w:rsidR="00462BEA" w:rsidRPr="00462BEA" w:rsidTr="00462BEA">
        <w:trPr>
          <w:trHeight w:val="20"/>
        </w:trPr>
        <w:tc>
          <w:tcPr>
            <w:tcW w:w="2482" w:type="pct"/>
            <w:hideMark/>
          </w:tcPr>
          <w:p w:rsidR="00462BEA" w:rsidRPr="00462BEA" w:rsidRDefault="00462BEA" w:rsidP="00462BEA">
            <w:pPr>
              <w:outlineLvl w:val="5"/>
              <w:rPr>
                <w:rFonts w:ascii="Arial" w:hAnsi="Arial" w:cs="Arial"/>
                <w:color w:val="000000"/>
                <w:sz w:val="12"/>
                <w:szCs w:val="12"/>
              </w:rPr>
            </w:pPr>
            <w:r w:rsidRPr="00462BEA">
              <w:rPr>
                <w:rFonts w:ascii="Arial" w:hAnsi="Arial" w:cs="Arial"/>
                <w:color w:val="000000"/>
                <w:sz w:val="12"/>
                <w:szCs w:val="12"/>
              </w:rPr>
              <w:t>Расходы на мероприятия по решению вопросов местного значения</w:t>
            </w:r>
          </w:p>
        </w:tc>
        <w:tc>
          <w:tcPr>
            <w:tcW w:w="244" w:type="pct"/>
            <w:noWrap/>
            <w:hideMark/>
          </w:tcPr>
          <w:p w:rsidR="00462BEA" w:rsidRPr="00462BEA" w:rsidRDefault="00462BEA" w:rsidP="00462BEA">
            <w:pPr>
              <w:jc w:val="center"/>
              <w:outlineLvl w:val="5"/>
              <w:rPr>
                <w:rFonts w:ascii="Arial" w:hAnsi="Arial" w:cs="Arial"/>
                <w:color w:val="000000"/>
                <w:sz w:val="12"/>
                <w:szCs w:val="12"/>
              </w:rPr>
            </w:pPr>
            <w:r w:rsidRPr="00462BEA">
              <w:rPr>
                <w:rFonts w:ascii="Arial" w:hAnsi="Arial" w:cs="Arial"/>
                <w:color w:val="000000"/>
                <w:sz w:val="12"/>
                <w:szCs w:val="12"/>
              </w:rPr>
              <w:t>0412</w:t>
            </w:r>
          </w:p>
        </w:tc>
        <w:tc>
          <w:tcPr>
            <w:tcW w:w="463" w:type="pct"/>
            <w:noWrap/>
            <w:hideMark/>
          </w:tcPr>
          <w:p w:rsidR="00462BEA" w:rsidRPr="00462BEA" w:rsidRDefault="00462BEA" w:rsidP="00462BEA">
            <w:pPr>
              <w:jc w:val="center"/>
              <w:outlineLvl w:val="5"/>
              <w:rPr>
                <w:rFonts w:ascii="Arial" w:hAnsi="Arial" w:cs="Arial"/>
                <w:color w:val="000000"/>
                <w:sz w:val="12"/>
                <w:szCs w:val="12"/>
              </w:rPr>
            </w:pPr>
            <w:r w:rsidRPr="00462BEA">
              <w:rPr>
                <w:rFonts w:ascii="Arial" w:hAnsi="Arial" w:cs="Arial"/>
                <w:color w:val="000000"/>
                <w:sz w:val="12"/>
                <w:szCs w:val="12"/>
              </w:rPr>
              <w:t>9450000000</w:t>
            </w:r>
          </w:p>
        </w:tc>
        <w:tc>
          <w:tcPr>
            <w:tcW w:w="242" w:type="pct"/>
            <w:noWrap/>
            <w:hideMark/>
          </w:tcPr>
          <w:p w:rsidR="00462BEA" w:rsidRPr="00462BEA" w:rsidRDefault="00462BEA" w:rsidP="00462BEA">
            <w:pPr>
              <w:jc w:val="center"/>
              <w:outlineLvl w:val="5"/>
              <w:rPr>
                <w:rFonts w:ascii="Arial" w:hAnsi="Arial" w:cs="Arial"/>
                <w:color w:val="000000"/>
                <w:sz w:val="12"/>
                <w:szCs w:val="12"/>
              </w:rPr>
            </w:pPr>
            <w:r w:rsidRPr="00462BEA">
              <w:rPr>
                <w:rFonts w:ascii="Arial" w:hAnsi="Arial" w:cs="Arial"/>
                <w:color w:val="000000"/>
                <w:sz w:val="12"/>
                <w:szCs w:val="12"/>
              </w:rPr>
              <w:t>000</w:t>
            </w:r>
          </w:p>
        </w:tc>
        <w:tc>
          <w:tcPr>
            <w:tcW w:w="541" w:type="pct"/>
            <w:noWrap/>
            <w:hideMark/>
          </w:tcPr>
          <w:p w:rsidR="00462BEA" w:rsidRPr="00462BEA" w:rsidRDefault="00462BEA" w:rsidP="00462BEA">
            <w:pPr>
              <w:jc w:val="right"/>
              <w:outlineLvl w:val="5"/>
              <w:rPr>
                <w:rFonts w:ascii="Arial" w:hAnsi="Arial" w:cs="Arial"/>
                <w:color w:val="000000"/>
                <w:sz w:val="12"/>
                <w:szCs w:val="12"/>
              </w:rPr>
            </w:pPr>
            <w:r w:rsidRPr="00462BEA">
              <w:rPr>
                <w:rFonts w:ascii="Arial" w:hAnsi="Arial" w:cs="Arial"/>
                <w:color w:val="000000"/>
                <w:sz w:val="12"/>
                <w:szCs w:val="12"/>
              </w:rPr>
              <w:t>510 000,00</w:t>
            </w:r>
          </w:p>
        </w:tc>
        <w:tc>
          <w:tcPr>
            <w:tcW w:w="504" w:type="pct"/>
            <w:noWrap/>
            <w:hideMark/>
          </w:tcPr>
          <w:p w:rsidR="00462BEA" w:rsidRPr="00462BEA" w:rsidRDefault="00462BEA" w:rsidP="00462BEA">
            <w:pPr>
              <w:jc w:val="right"/>
              <w:outlineLvl w:val="5"/>
              <w:rPr>
                <w:rFonts w:ascii="Arial" w:hAnsi="Arial" w:cs="Arial"/>
                <w:color w:val="000000"/>
                <w:sz w:val="12"/>
                <w:szCs w:val="12"/>
              </w:rPr>
            </w:pPr>
            <w:r w:rsidRPr="00462BEA">
              <w:rPr>
                <w:rFonts w:ascii="Arial" w:hAnsi="Arial" w:cs="Arial"/>
                <w:color w:val="000000"/>
                <w:sz w:val="12"/>
                <w:szCs w:val="12"/>
              </w:rPr>
              <w:t>210 000,00</w:t>
            </w:r>
          </w:p>
        </w:tc>
        <w:tc>
          <w:tcPr>
            <w:tcW w:w="524" w:type="pct"/>
            <w:noWrap/>
            <w:hideMark/>
          </w:tcPr>
          <w:p w:rsidR="00462BEA" w:rsidRPr="00462BEA" w:rsidRDefault="00462BEA" w:rsidP="00462BEA">
            <w:pPr>
              <w:jc w:val="right"/>
              <w:outlineLvl w:val="5"/>
              <w:rPr>
                <w:rFonts w:ascii="Arial" w:hAnsi="Arial" w:cs="Arial"/>
                <w:color w:val="000000"/>
                <w:sz w:val="12"/>
                <w:szCs w:val="12"/>
              </w:rPr>
            </w:pPr>
            <w:r w:rsidRPr="00462BEA">
              <w:rPr>
                <w:rFonts w:ascii="Arial" w:hAnsi="Arial" w:cs="Arial"/>
                <w:color w:val="000000"/>
                <w:sz w:val="12"/>
                <w:szCs w:val="12"/>
              </w:rPr>
              <w:t>210 000,00</w:t>
            </w:r>
          </w:p>
        </w:tc>
      </w:tr>
      <w:tr w:rsidR="00462BEA" w:rsidRPr="00462BEA" w:rsidTr="00462BEA">
        <w:trPr>
          <w:trHeight w:val="20"/>
        </w:trPr>
        <w:tc>
          <w:tcPr>
            <w:tcW w:w="2482" w:type="pct"/>
            <w:hideMark/>
          </w:tcPr>
          <w:p w:rsidR="00462BEA" w:rsidRPr="00462BEA" w:rsidRDefault="00462BEA" w:rsidP="00462BEA">
            <w:pPr>
              <w:rPr>
                <w:rFonts w:ascii="Arial" w:hAnsi="Arial" w:cs="Arial"/>
                <w:color w:val="000000"/>
                <w:sz w:val="12"/>
                <w:szCs w:val="12"/>
              </w:rPr>
            </w:pPr>
            <w:r w:rsidRPr="00462BEA">
              <w:rPr>
                <w:rFonts w:ascii="Arial" w:hAnsi="Arial" w:cs="Arial"/>
                <w:color w:val="000000"/>
                <w:sz w:val="12"/>
                <w:szCs w:val="12"/>
              </w:rPr>
              <w:t>Расходы на мероприятия по землеустройству и землепользованию</w:t>
            </w:r>
          </w:p>
        </w:tc>
        <w:tc>
          <w:tcPr>
            <w:tcW w:w="244" w:type="pct"/>
            <w:noWrap/>
            <w:hideMark/>
          </w:tcPr>
          <w:p w:rsidR="00462BEA" w:rsidRPr="00462BEA" w:rsidRDefault="00462BEA" w:rsidP="00462BEA">
            <w:pPr>
              <w:jc w:val="center"/>
              <w:rPr>
                <w:rFonts w:ascii="Arial" w:hAnsi="Arial" w:cs="Arial"/>
                <w:color w:val="000000"/>
                <w:sz w:val="12"/>
                <w:szCs w:val="12"/>
              </w:rPr>
            </w:pPr>
            <w:r w:rsidRPr="00462BEA">
              <w:rPr>
                <w:rFonts w:ascii="Arial" w:hAnsi="Arial" w:cs="Arial"/>
                <w:color w:val="000000"/>
                <w:sz w:val="12"/>
                <w:szCs w:val="12"/>
              </w:rPr>
              <w:t>0412</w:t>
            </w:r>
          </w:p>
        </w:tc>
        <w:tc>
          <w:tcPr>
            <w:tcW w:w="463" w:type="pct"/>
            <w:noWrap/>
            <w:hideMark/>
          </w:tcPr>
          <w:p w:rsidR="00462BEA" w:rsidRPr="00462BEA" w:rsidRDefault="00462BEA" w:rsidP="00462BEA">
            <w:pPr>
              <w:jc w:val="center"/>
              <w:rPr>
                <w:rFonts w:ascii="Arial" w:hAnsi="Arial" w:cs="Arial"/>
                <w:color w:val="000000"/>
                <w:sz w:val="12"/>
                <w:szCs w:val="12"/>
              </w:rPr>
            </w:pPr>
            <w:r w:rsidRPr="00462BEA">
              <w:rPr>
                <w:rFonts w:ascii="Arial" w:hAnsi="Arial" w:cs="Arial"/>
                <w:color w:val="000000"/>
                <w:sz w:val="12"/>
                <w:szCs w:val="12"/>
              </w:rPr>
              <w:t>9450010070</w:t>
            </w:r>
          </w:p>
        </w:tc>
        <w:tc>
          <w:tcPr>
            <w:tcW w:w="242" w:type="pct"/>
            <w:noWrap/>
            <w:hideMark/>
          </w:tcPr>
          <w:p w:rsidR="00462BEA" w:rsidRPr="00462BEA" w:rsidRDefault="00462BEA" w:rsidP="00462BEA">
            <w:pPr>
              <w:jc w:val="center"/>
              <w:rPr>
                <w:rFonts w:ascii="Arial" w:hAnsi="Arial" w:cs="Arial"/>
                <w:color w:val="000000"/>
                <w:sz w:val="12"/>
                <w:szCs w:val="12"/>
              </w:rPr>
            </w:pPr>
            <w:r w:rsidRPr="00462BEA">
              <w:rPr>
                <w:rFonts w:ascii="Arial" w:hAnsi="Arial" w:cs="Arial"/>
                <w:color w:val="000000"/>
                <w:sz w:val="12"/>
                <w:szCs w:val="12"/>
              </w:rPr>
              <w:t>000</w:t>
            </w:r>
          </w:p>
        </w:tc>
        <w:tc>
          <w:tcPr>
            <w:tcW w:w="541" w:type="pct"/>
            <w:noWrap/>
            <w:hideMark/>
          </w:tcPr>
          <w:p w:rsidR="00462BEA" w:rsidRPr="00462BEA" w:rsidRDefault="00462BEA" w:rsidP="00462BEA">
            <w:pPr>
              <w:jc w:val="right"/>
              <w:rPr>
                <w:rFonts w:ascii="Arial" w:hAnsi="Arial" w:cs="Arial"/>
                <w:color w:val="000000"/>
                <w:sz w:val="12"/>
                <w:szCs w:val="12"/>
              </w:rPr>
            </w:pPr>
            <w:r w:rsidRPr="00462BEA">
              <w:rPr>
                <w:rFonts w:ascii="Arial" w:hAnsi="Arial" w:cs="Arial"/>
                <w:color w:val="000000"/>
                <w:sz w:val="12"/>
                <w:szCs w:val="12"/>
              </w:rPr>
              <w:t>150 000,00</w:t>
            </w:r>
          </w:p>
        </w:tc>
        <w:tc>
          <w:tcPr>
            <w:tcW w:w="504" w:type="pct"/>
            <w:noWrap/>
            <w:hideMark/>
          </w:tcPr>
          <w:p w:rsidR="00462BEA" w:rsidRPr="00462BEA" w:rsidRDefault="00462BEA" w:rsidP="00462BEA">
            <w:pPr>
              <w:jc w:val="right"/>
              <w:rPr>
                <w:rFonts w:ascii="Arial" w:hAnsi="Arial" w:cs="Arial"/>
                <w:color w:val="000000"/>
                <w:sz w:val="12"/>
                <w:szCs w:val="12"/>
              </w:rPr>
            </w:pPr>
            <w:r w:rsidRPr="00462BEA">
              <w:rPr>
                <w:rFonts w:ascii="Arial" w:hAnsi="Arial" w:cs="Arial"/>
                <w:color w:val="000000"/>
                <w:sz w:val="12"/>
                <w:szCs w:val="12"/>
              </w:rPr>
              <w:t>150 000,00</w:t>
            </w:r>
          </w:p>
        </w:tc>
        <w:tc>
          <w:tcPr>
            <w:tcW w:w="524" w:type="pct"/>
            <w:noWrap/>
            <w:hideMark/>
          </w:tcPr>
          <w:p w:rsidR="00462BEA" w:rsidRPr="00462BEA" w:rsidRDefault="00462BEA" w:rsidP="00462BEA">
            <w:pPr>
              <w:jc w:val="right"/>
              <w:rPr>
                <w:rFonts w:ascii="Arial" w:hAnsi="Arial" w:cs="Arial"/>
                <w:color w:val="000000"/>
                <w:sz w:val="12"/>
                <w:szCs w:val="12"/>
              </w:rPr>
            </w:pPr>
            <w:r w:rsidRPr="00462BEA">
              <w:rPr>
                <w:rFonts w:ascii="Arial" w:hAnsi="Arial" w:cs="Arial"/>
                <w:color w:val="000000"/>
                <w:sz w:val="12"/>
                <w:szCs w:val="12"/>
              </w:rPr>
              <w:t>150 000,00</w:t>
            </w:r>
          </w:p>
        </w:tc>
      </w:tr>
      <w:tr w:rsidR="00462BEA" w:rsidRPr="00462BEA" w:rsidTr="00462BEA">
        <w:trPr>
          <w:trHeight w:val="20"/>
        </w:trPr>
        <w:tc>
          <w:tcPr>
            <w:tcW w:w="2482" w:type="pct"/>
            <w:hideMark/>
          </w:tcPr>
          <w:p w:rsidR="00462BEA" w:rsidRPr="00462BEA" w:rsidRDefault="00462BEA" w:rsidP="00462BEA">
            <w:pPr>
              <w:outlineLvl w:val="0"/>
              <w:rPr>
                <w:rFonts w:ascii="Arial" w:hAnsi="Arial" w:cs="Arial"/>
                <w:color w:val="000000"/>
                <w:sz w:val="12"/>
                <w:szCs w:val="12"/>
              </w:rPr>
            </w:pPr>
            <w:r w:rsidRPr="00462BEA">
              <w:rPr>
                <w:rFonts w:ascii="Arial" w:hAnsi="Arial" w:cs="Arial"/>
                <w:color w:val="000000"/>
                <w:sz w:val="12"/>
                <w:szCs w:val="12"/>
              </w:rPr>
              <w:t>Прочая закупка товаров, работ и услуг</w:t>
            </w:r>
          </w:p>
        </w:tc>
        <w:tc>
          <w:tcPr>
            <w:tcW w:w="244" w:type="pct"/>
            <w:noWrap/>
            <w:hideMark/>
          </w:tcPr>
          <w:p w:rsidR="00462BEA" w:rsidRPr="00462BEA" w:rsidRDefault="00462BEA" w:rsidP="00462BEA">
            <w:pPr>
              <w:jc w:val="center"/>
              <w:outlineLvl w:val="0"/>
              <w:rPr>
                <w:rFonts w:ascii="Arial" w:hAnsi="Arial" w:cs="Arial"/>
                <w:color w:val="000000"/>
                <w:sz w:val="12"/>
                <w:szCs w:val="12"/>
              </w:rPr>
            </w:pPr>
            <w:r w:rsidRPr="00462BEA">
              <w:rPr>
                <w:rFonts w:ascii="Arial" w:hAnsi="Arial" w:cs="Arial"/>
                <w:color w:val="000000"/>
                <w:sz w:val="12"/>
                <w:szCs w:val="12"/>
              </w:rPr>
              <w:t>0412</w:t>
            </w:r>
          </w:p>
        </w:tc>
        <w:tc>
          <w:tcPr>
            <w:tcW w:w="463" w:type="pct"/>
            <w:noWrap/>
            <w:hideMark/>
          </w:tcPr>
          <w:p w:rsidR="00462BEA" w:rsidRPr="00462BEA" w:rsidRDefault="00462BEA" w:rsidP="00462BEA">
            <w:pPr>
              <w:jc w:val="center"/>
              <w:outlineLvl w:val="0"/>
              <w:rPr>
                <w:rFonts w:ascii="Arial" w:hAnsi="Arial" w:cs="Arial"/>
                <w:color w:val="000000"/>
                <w:sz w:val="12"/>
                <w:szCs w:val="12"/>
              </w:rPr>
            </w:pPr>
            <w:r w:rsidRPr="00462BEA">
              <w:rPr>
                <w:rFonts w:ascii="Arial" w:hAnsi="Arial" w:cs="Arial"/>
                <w:color w:val="000000"/>
                <w:sz w:val="12"/>
                <w:szCs w:val="12"/>
              </w:rPr>
              <w:t>9450010070</w:t>
            </w:r>
          </w:p>
        </w:tc>
        <w:tc>
          <w:tcPr>
            <w:tcW w:w="242" w:type="pct"/>
            <w:noWrap/>
            <w:hideMark/>
          </w:tcPr>
          <w:p w:rsidR="00462BEA" w:rsidRPr="00462BEA" w:rsidRDefault="00462BEA" w:rsidP="00462BEA">
            <w:pPr>
              <w:jc w:val="center"/>
              <w:outlineLvl w:val="0"/>
              <w:rPr>
                <w:rFonts w:ascii="Arial" w:hAnsi="Arial" w:cs="Arial"/>
                <w:color w:val="000000"/>
                <w:sz w:val="12"/>
                <w:szCs w:val="12"/>
              </w:rPr>
            </w:pPr>
            <w:r w:rsidRPr="00462BEA">
              <w:rPr>
                <w:rFonts w:ascii="Arial" w:hAnsi="Arial" w:cs="Arial"/>
                <w:color w:val="000000"/>
                <w:sz w:val="12"/>
                <w:szCs w:val="12"/>
              </w:rPr>
              <w:t>244</w:t>
            </w:r>
          </w:p>
        </w:tc>
        <w:tc>
          <w:tcPr>
            <w:tcW w:w="541" w:type="pct"/>
            <w:noWrap/>
            <w:hideMark/>
          </w:tcPr>
          <w:p w:rsidR="00462BEA" w:rsidRPr="00462BEA" w:rsidRDefault="00462BEA" w:rsidP="00462BEA">
            <w:pPr>
              <w:jc w:val="right"/>
              <w:outlineLvl w:val="0"/>
              <w:rPr>
                <w:rFonts w:ascii="Arial" w:hAnsi="Arial" w:cs="Arial"/>
                <w:color w:val="000000"/>
                <w:sz w:val="12"/>
                <w:szCs w:val="12"/>
              </w:rPr>
            </w:pPr>
            <w:r w:rsidRPr="00462BEA">
              <w:rPr>
                <w:rFonts w:ascii="Arial" w:hAnsi="Arial" w:cs="Arial"/>
                <w:color w:val="000000"/>
                <w:sz w:val="12"/>
                <w:szCs w:val="12"/>
              </w:rPr>
              <w:t>150 000,00</w:t>
            </w:r>
          </w:p>
        </w:tc>
        <w:tc>
          <w:tcPr>
            <w:tcW w:w="504" w:type="pct"/>
            <w:noWrap/>
            <w:hideMark/>
          </w:tcPr>
          <w:p w:rsidR="00462BEA" w:rsidRPr="00462BEA" w:rsidRDefault="00462BEA" w:rsidP="00462BEA">
            <w:pPr>
              <w:jc w:val="right"/>
              <w:outlineLvl w:val="0"/>
              <w:rPr>
                <w:rFonts w:ascii="Arial" w:hAnsi="Arial" w:cs="Arial"/>
                <w:color w:val="000000"/>
                <w:sz w:val="12"/>
                <w:szCs w:val="12"/>
              </w:rPr>
            </w:pPr>
            <w:r w:rsidRPr="00462BEA">
              <w:rPr>
                <w:rFonts w:ascii="Arial" w:hAnsi="Arial" w:cs="Arial"/>
                <w:color w:val="000000"/>
                <w:sz w:val="12"/>
                <w:szCs w:val="12"/>
              </w:rPr>
              <w:t>150 000,00</w:t>
            </w:r>
          </w:p>
        </w:tc>
        <w:tc>
          <w:tcPr>
            <w:tcW w:w="524" w:type="pct"/>
            <w:noWrap/>
            <w:hideMark/>
          </w:tcPr>
          <w:p w:rsidR="00462BEA" w:rsidRPr="00462BEA" w:rsidRDefault="00462BEA" w:rsidP="00462BEA">
            <w:pPr>
              <w:jc w:val="right"/>
              <w:outlineLvl w:val="0"/>
              <w:rPr>
                <w:rFonts w:ascii="Arial" w:hAnsi="Arial" w:cs="Arial"/>
                <w:color w:val="000000"/>
                <w:sz w:val="12"/>
                <w:szCs w:val="12"/>
              </w:rPr>
            </w:pPr>
            <w:r w:rsidRPr="00462BEA">
              <w:rPr>
                <w:rFonts w:ascii="Arial" w:hAnsi="Arial" w:cs="Arial"/>
                <w:color w:val="000000"/>
                <w:sz w:val="12"/>
                <w:szCs w:val="12"/>
              </w:rPr>
              <w:t>150 000,00</w:t>
            </w:r>
          </w:p>
        </w:tc>
      </w:tr>
      <w:tr w:rsidR="00462BEA" w:rsidRPr="00462BEA" w:rsidTr="00462BEA">
        <w:trPr>
          <w:trHeight w:val="20"/>
        </w:trPr>
        <w:tc>
          <w:tcPr>
            <w:tcW w:w="2482" w:type="pct"/>
            <w:hideMark/>
          </w:tcPr>
          <w:p w:rsidR="00462BEA" w:rsidRPr="00462BEA" w:rsidRDefault="00462BEA" w:rsidP="00462BEA">
            <w:pPr>
              <w:outlineLvl w:val="1"/>
              <w:rPr>
                <w:rFonts w:ascii="Arial" w:hAnsi="Arial" w:cs="Arial"/>
                <w:color w:val="000000"/>
                <w:sz w:val="12"/>
                <w:szCs w:val="12"/>
              </w:rPr>
            </w:pPr>
            <w:r w:rsidRPr="00462BEA">
              <w:rPr>
                <w:rFonts w:ascii="Arial" w:hAnsi="Arial" w:cs="Arial"/>
                <w:color w:val="000000"/>
                <w:sz w:val="12"/>
                <w:szCs w:val="12"/>
              </w:rPr>
              <w:t>Расходы на проведение работ по геодезической съемке земельных участков</w:t>
            </w:r>
          </w:p>
        </w:tc>
        <w:tc>
          <w:tcPr>
            <w:tcW w:w="244" w:type="pct"/>
            <w:noWrap/>
            <w:hideMark/>
          </w:tcPr>
          <w:p w:rsidR="00462BEA" w:rsidRPr="00462BEA" w:rsidRDefault="00462BEA" w:rsidP="00462BEA">
            <w:pPr>
              <w:jc w:val="center"/>
              <w:outlineLvl w:val="1"/>
              <w:rPr>
                <w:rFonts w:ascii="Arial" w:hAnsi="Arial" w:cs="Arial"/>
                <w:color w:val="000000"/>
                <w:sz w:val="12"/>
                <w:szCs w:val="12"/>
              </w:rPr>
            </w:pPr>
            <w:r w:rsidRPr="00462BEA">
              <w:rPr>
                <w:rFonts w:ascii="Arial" w:hAnsi="Arial" w:cs="Arial"/>
                <w:color w:val="000000"/>
                <w:sz w:val="12"/>
                <w:szCs w:val="12"/>
              </w:rPr>
              <w:t>0412</w:t>
            </w:r>
          </w:p>
        </w:tc>
        <w:tc>
          <w:tcPr>
            <w:tcW w:w="463" w:type="pct"/>
            <w:noWrap/>
            <w:hideMark/>
          </w:tcPr>
          <w:p w:rsidR="00462BEA" w:rsidRPr="00462BEA" w:rsidRDefault="00462BEA" w:rsidP="00462BEA">
            <w:pPr>
              <w:jc w:val="center"/>
              <w:outlineLvl w:val="1"/>
              <w:rPr>
                <w:rFonts w:ascii="Arial" w:hAnsi="Arial" w:cs="Arial"/>
                <w:color w:val="000000"/>
                <w:sz w:val="12"/>
                <w:szCs w:val="12"/>
              </w:rPr>
            </w:pPr>
            <w:r w:rsidRPr="00462BEA">
              <w:rPr>
                <w:rFonts w:ascii="Arial" w:hAnsi="Arial" w:cs="Arial"/>
                <w:color w:val="000000"/>
                <w:sz w:val="12"/>
                <w:szCs w:val="12"/>
              </w:rPr>
              <w:t>9450010071</w:t>
            </w:r>
          </w:p>
        </w:tc>
        <w:tc>
          <w:tcPr>
            <w:tcW w:w="242" w:type="pct"/>
            <w:noWrap/>
            <w:hideMark/>
          </w:tcPr>
          <w:p w:rsidR="00462BEA" w:rsidRPr="00462BEA" w:rsidRDefault="00462BEA" w:rsidP="00462BEA">
            <w:pPr>
              <w:jc w:val="center"/>
              <w:outlineLvl w:val="1"/>
              <w:rPr>
                <w:rFonts w:ascii="Arial" w:hAnsi="Arial" w:cs="Arial"/>
                <w:color w:val="000000"/>
                <w:sz w:val="12"/>
                <w:szCs w:val="12"/>
              </w:rPr>
            </w:pPr>
            <w:r w:rsidRPr="00462BEA">
              <w:rPr>
                <w:rFonts w:ascii="Arial" w:hAnsi="Arial" w:cs="Arial"/>
                <w:color w:val="000000"/>
                <w:sz w:val="12"/>
                <w:szCs w:val="12"/>
              </w:rPr>
              <w:t>000</w:t>
            </w:r>
          </w:p>
        </w:tc>
        <w:tc>
          <w:tcPr>
            <w:tcW w:w="541" w:type="pct"/>
            <w:noWrap/>
            <w:hideMark/>
          </w:tcPr>
          <w:p w:rsidR="00462BEA" w:rsidRPr="00462BEA" w:rsidRDefault="00462BEA" w:rsidP="00462BEA">
            <w:pPr>
              <w:jc w:val="right"/>
              <w:outlineLvl w:val="1"/>
              <w:rPr>
                <w:rFonts w:ascii="Arial" w:hAnsi="Arial" w:cs="Arial"/>
                <w:color w:val="000000"/>
                <w:sz w:val="12"/>
                <w:szCs w:val="12"/>
              </w:rPr>
            </w:pPr>
            <w:r w:rsidRPr="00462BEA">
              <w:rPr>
                <w:rFonts w:ascii="Arial" w:hAnsi="Arial" w:cs="Arial"/>
                <w:color w:val="000000"/>
                <w:sz w:val="12"/>
                <w:szCs w:val="12"/>
              </w:rPr>
              <w:t>300 000,00</w:t>
            </w:r>
          </w:p>
        </w:tc>
        <w:tc>
          <w:tcPr>
            <w:tcW w:w="504" w:type="pct"/>
            <w:noWrap/>
            <w:hideMark/>
          </w:tcPr>
          <w:p w:rsidR="00462BEA" w:rsidRPr="00462BEA" w:rsidRDefault="00462BEA" w:rsidP="00462BEA">
            <w:pPr>
              <w:jc w:val="right"/>
              <w:outlineLvl w:val="1"/>
              <w:rPr>
                <w:rFonts w:ascii="Arial" w:hAnsi="Arial" w:cs="Arial"/>
                <w:color w:val="000000"/>
                <w:sz w:val="12"/>
                <w:szCs w:val="12"/>
              </w:rPr>
            </w:pPr>
            <w:r w:rsidRPr="00462BEA">
              <w:rPr>
                <w:rFonts w:ascii="Arial" w:hAnsi="Arial" w:cs="Arial"/>
                <w:color w:val="000000"/>
                <w:sz w:val="12"/>
                <w:szCs w:val="12"/>
              </w:rPr>
              <w:t>0,00</w:t>
            </w:r>
          </w:p>
        </w:tc>
        <w:tc>
          <w:tcPr>
            <w:tcW w:w="524" w:type="pct"/>
            <w:noWrap/>
            <w:hideMark/>
          </w:tcPr>
          <w:p w:rsidR="00462BEA" w:rsidRPr="00462BEA" w:rsidRDefault="00462BEA" w:rsidP="00462BEA">
            <w:pPr>
              <w:jc w:val="right"/>
              <w:outlineLvl w:val="1"/>
              <w:rPr>
                <w:rFonts w:ascii="Arial" w:hAnsi="Arial" w:cs="Arial"/>
                <w:color w:val="000000"/>
                <w:sz w:val="12"/>
                <w:szCs w:val="12"/>
              </w:rPr>
            </w:pPr>
            <w:r w:rsidRPr="00462BEA">
              <w:rPr>
                <w:rFonts w:ascii="Arial" w:hAnsi="Arial" w:cs="Arial"/>
                <w:color w:val="000000"/>
                <w:sz w:val="12"/>
                <w:szCs w:val="12"/>
              </w:rPr>
              <w:t>0,00</w:t>
            </w:r>
          </w:p>
        </w:tc>
      </w:tr>
      <w:tr w:rsidR="00462BEA" w:rsidRPr="00462BEA" w:rsidTr="00462BEA">
        <w:trPr>
          <w:trHeight w:val="20"/>
        </w:trPr>
        <w:tc>
          <w:tcPr>
            <w:tcW w:w="2482" w:type="pct"/>
            <w:hideMark/>
          </w:tcPr>
          <w:p w:rsidR="00462BEA" w:rsidRPr="00462BEA" w:rsidRDefault="00462BEA" w:rsidP="00462BEA">
            <w:pPr>
              <w:outlineLvl w:val="3"/>
              <w:rPr>
                <w:rFonts w:ascii="Arial" w:hAnsi="Arial" w:cs="Arial"/>
                <w:color w:val="000000"/>
                <w:sz w:val="12"/>
                <w:szCs w:val="12"/>
              </w:rPr>
            </w:pPr>
            <w:r w:rsidRPr="00462BEA">
              <w:rPr>
                <w:rFonts w:ascii="Arial" w:hAnsi="Arial" w:cs="Arial"/>
                <w:color w:val="000000"/>
                <w:sz w:val="12"/>
                <w:szCs w:val="12"/>
              </w:rPr>
              <w:t>Прочая закупка товаров, работ и услуг</w:t>
            </w:r>
          </w:p>
        </w:tc>
        <w:tc>
          <w:tcPr>
            <w:tcW w:w="244" w:type="pct"/>
            <w:noWrap/>
            <w:hideMark/>
          </w:tcPr>
          <w:p w:rsidR="00462BEA" w:rsidRPr="00462BEA" w:rsidRDefault="00462BEA" w:rsidP="00462BEA">
            <w:pPr>
              <w:jc w:val="center"/>
              <w:outlineLvl w:val="3"/>
              <w:rPr>
                <w:rFonts w:ascii="Arial" w:hAnsi="Arial" w:cs="Arial"/>
                <w:color w:val="000000"/>
                <w:sz w:val="12"/>
                <w:szCs w:val="12"/>
              </w:rPr>
            </w:pPr>
            <w:r w:rsidRPr="00462BEA">
              <w:rPr>
                <w:rFonts w:ascii="Arial" w:hAnsi="Arial" w:cs="Arial"/>
                <w:color w:val="000000"/>
                <w:sz w:val="12"/>
                <w:szCs w:val="12"/>
              </w:rPr>
              <w:t>0412</w:t>
            </w:r>
          </w:p>
        </w:tc>
        <w:tc>
          <w:tcPr>
            <w:tcW w:w="463" w:type="pct"/>
            <w:noWrap/>
            <w:hideMark/>
          </w:tcPr>
          <w:p w:rsidR="00462BEA" w:rsidRPr="00462BEA" w:rsidRDefault="00462BEA" w:rsidP="00462BEA">
            <w:pPr>
              <w:jc w:val="center"/>
              <w:outlineLvl w:val="3"/>
              <w:rPr>
                <w:rFonts w:ascii="Arial" w:hAnsi="Arial" w:cs="Arial"/>
                <w:color w:val="000000"/>
                <w:sz w:val="12"/>
                <w:szCs w:val="12"/>
              </w:rPr>
            </w:pPr>
            <w:r w:rsidRPr="00462BEA">
              <w:rPr>
                <w:rFonts w:ascii="Arial" w:hAnsi="Arial" w:cs="Arial"/>
                <w:color w:val="000000"/>
                <w:sz w:val="12"/>
                <w:szCs w:val="12"/>
              </w:rPr>
              <w:t>9450010071</w:t>
            </w:r>
          </w:p>
        </w:tc>
        <w:tc>
          <w:tcPr>
            <w:tcW w:w="242" w:type="pct"/>
            <w:noWrap/>
            <w:hideMark/>
          </w:tcPr>
          <w:p w:rsidR="00462BEA" w:rsidRPr="00462BEA" w:rsidRDefault="00462BEA" w:rsidP="00462BEA">
            <w:pPr>
              <w:jc w:val="center"/>
              <w:outlineLvl w:val="3"/>
              <w:rPr>
                <w:rFonts w:ascii="Arial" w:hAnsi="Arial" w:cs="Arial"/>
                <w:color w:val="000000"/>
                <w:sz w:val="12"/>
                <w:szCs w:val="12"/>
              </w:rPr>
            </w:pPr>
            <w:r w:rsidRPr="00462BEA">
              <w:rPr>
                <w:rFonts w:ascii="Arial" w:hAnsi="Arial" w:cs="Arial"/>
                <w:color w:val="000000"/>
                <w:sz w:val="12"/>
                <w:szCs w:val="12"/>
              </w:rPr>
              <w:t>244</w:t>
            </w:r>
          </w:p>
        </w:tc>
        <w:tc>
          <w:tcPr>
            <w:tcW w:w="541" w:type="pct"/>
            <w:noWrap/>
            <w:hideMark/>
          </w:tcPr>
          <w:p w:rsidR="00462BEA" w:rsidRPr="00462BEA" w:rsidRDefault="00462BEA" w:rsidP="00462BEA">
            <w:pPr>
              <w:jc w:val="right"/>
              <w:outlineLvl w:val="3"/>
              <w:rPr>
                <w:rFonts w:ascii="Arial" w:hAnsi="Arial" w:cs="Arial"/>
                <w:color w:val="000000"/>
                <w:sz w:val="12"/>
                <w:szCs w:val="12"/>
              </w:rPr>
            </w:pPr>
            <w:r w:rsidRPr="00462BEA">
              <w:rPr>
                <w:rFonts w:ascii="Arial" w:hAnsi="Arial" w:cs="Arial"/>
                <w:color w:val="000000"/>
                <w:sz w:val="12"/>
                <w:szCs w:val="12"/>
              </w:rPr>
              <w:t>300 000,00</w:t>
            </w:r>
          </w:p>
        </w:tc>
        <w:tc>
          <w:tcPr>
            <w:tcW w:w="504" w:type="pct"/>
            <w:noWrap/>
            <w:hideMark/>
          </w:tcPr>
          <w:p w:rsidR="00462BEA" w:rsidRPr="00462BEA" w:rsidRDefault="00462BEA" w:rsidP="00462BEA">
            <w:pPr>
              <w:jc w:val="right"/>
              <w:outlineLvl w:val="3"/>
              <w:rPr>
                <w:rFonts w:ascii="Arial" w:hAnsi="Arial" w:cs="Arial"/>
                <w:color w:val="000000"/>
                <w:sz w:val="12"/>
                <w:szCs w:val="12"/>
              </w:rPr>
            </w:pPr>
            <w:r w:rsidRPr="00462BEA">
              <w:rPr>
                <w:rFonts w:ascii="Arial" w:hAnsi="Arial" w:cs="Arial"/>
                <w:color w:val="000000"/>
                <w:sz w:val="12"/>
                <w:szCs w:val="12"/>
              </w:rPr>
              <w:t>0,00</w:t>
            </w:r>
          </w:p>
        </w:tc>
        <w:tc>
          <w:tcPr>
            <w:tcW w:w="524" w:type="pct"/>
            <w:noWrap/>
            <w:hideMark/>
          </w:tcPr>
          <w:p w:rsidR="00462BEA" w:rsidRPr="00462BEA" w:rsidRDefault="00462BEA" w:rsidP="00462BEA">
            <w:pPr>
              <w:jc w:val="right"/>
              <w:outlineLvl w:val="3"/>
              <w:rPr>
                <w:rFonts w:ascii="Arial" w:hAnsi="Arial" w:cs="Arial"/>
                <w:color w:val="000000"/>
                <w:sz w:val="12"/>
                <w:szCs w:val="12"/>
              </w:rPr>
            </w:pPr>
            <w:r w:rsidRPr="00462BEA">
              <w:rPr>
                <w:rFonts w:ascii="Arial" w:hAnsi="Arial" w:cs="Arial"/>
                <w:color w:val="000000"/>
                <w:sz w:val="12"/>
                <w:szCs w:val="12"/>
              </w:rPr>
              <w:t>0,00</w:t>
            </w:r>
          </w:p>
        </w:tc>
      </w:tr>
      <w:tr w:rsidR="00462BEA" w:rsidRPr="00462BEA" w:rsidTr="00462BEA">
        <w:trPr>
          <w:trHeight w:val="20"/>
        </w:trPr>
        <w:tc>
          <w:tcPr>
            <w:tcW w:w="2482" w:type="pct"/>
            <w:hideMark/>
          </w:tcPr>
          <w:p w:rsidR="00462BEA" w:rsidRPr="00462BEA" w:rsidRDefault="00462BEA" w:rsidP="00462BEA">
            <w:pPr>
              <w:outlineLvl w:val="4"/>
              <w:rPr>
                <w:rFonts w:ascii="Arial" w:hAnsi="Arial" w:cs="Arial"/>
                <w:color w:val="000000"/>
                <w:sz w:val="12"/>
                <w:szCs w:val="12"/>
              </w:rPr>
            </w:pPr>
            <w:r w:rsidRPr="00462BEA">
              <w:rPr>
                <w:rFonts w:ascii="Arial" w:hAnsi="Arial" w:cs="Arial"/>
                <w:color w:val="000000"/>
                <w:sz w:val="12"/>
                <w:szCs w:val="12"/>
              </w:rPr>
              <w:t>Расходы на проведения работ по утверждению генеральных планов поселения, правил землепользования и застройки, утверждение подготовленной на основе генеральных планов документации по планировке территории</w:t>
            </w:r>
          </w:p>
        </w:tc>
        <w:tc>
          <w:tcPr>
            <w:tcW w:w="244" w:type="pct"/>
            <w:noWrap/>
            <w:hideMark/>
          </w:tcPr>
          <w:p w:rsidR="00462BEA" w:rsidRPr="00462BEA" w:rsidRDefault="00462BEA" w:rsidP="00462BEA">
            <w:pPr>
              <w:jc w:val="center"/>
              <w:outlineLvl w:val="4"/>
              <w:rPr>
                <w:rFonts w:ascii="Arial" w:hAnsi="Arial" w:cs="Arial"/>
                <w:color w:val="000000"/>
                <w:sz w:val="12"/>
                <w:szCs w:val="12"/>
              </w:rPr>
            </w:pPr>
            <w:r w:rsidRPr="00462BEA">
              <w:rPr>
                <w:rFonts w:ascii="Arial" w:hAnsi="Arial" w:cs="Arial"/>
                <w:color w:val="000000"/>
                <w:sz w:val="12"/>
                <w:szCs w:val="12"/>
              </w:rPr>
              <w:t>0412</w:t>
            </w:r>
          </w:p>
        </w:tc>
        <w:tc>
          <w:tcPr>
            <w:tcW w:w="463" w:type="pct"/>
            <w:noWrap/>
            <w:hideMark/>
          </w:tcPr>
          <w:p w:rsidR="00462BEA" w:rsidRPr="00462BEA" w:rsidRDefault="00462BEA" w:rsidP="00462BEA">
            <w:pPr>
              <w:jc w:val="center"/>
              <w:outlineLvl w:val="4"/>
              <w:rPr>
                <w:rFonts w:ascii="Arial" w:hAnsi="Arial" w:cs="Arial"/>
                <w:color w:val="000000"/>
                <w:sz w:val="12"/>
                <w:szCs w:val="12"/>
              </w:rPr>
            </w:pPr>
            <w:r w:rsidRPr="00462BEA">
              <w:rPr>
                <w:rFonts w:ascii="Arial" w:hAnsi="Arial" w:cs="Arial"/>
                <w:color w:val="000000"/>
                <w:sz w:val="12"/>
                <w:szCs w:val="12"/>
              </w:rPr>
              <w:t>9450010080</w:t>
            </w:r>
          </w:p>
        </w:tc>
        <w:tc>
          <w:tcPr>
            <w:tcW w:w="242" w:type="pct"/>
            <w:noWrap/>
            <w:hideMark/>
          </w:tcPr>
          <w:p w:rsidR="00462BEA" w:rsidRPr="00462BEA" w:rsidRDefault="00462BEA" w:rsidP="00462BEA">
            <w:pPr>
              <w:jc w:val="center"/>
              <w:outlineLvl w:val="4"/>
              <w:rPr>
                <w:rFonts w:ascii="Arial" w:hAnsi="Arial" w:cs="Arial"/>
                <w:color w:val="000000"/>
                <w:sz w:val="12"/>
                <w:szCs w:val="12"/>
              </w:rPr>
            </w:pPr>
            <w:r w:rsidRPr="00462BEA">
              <w:rPr>
                <w:rFonts w:ascii="Arial" w:hAnsi="Arial" w:cs="Arial"/>
                <w:color w:val="000000"/>
                <w:sz w:val="12"/>
                <w:szCs w:val="12"/>
              </w:rPr>
              <w:t>000</w:t>
            </w:r>
          </w:p>
        </w:tc>
        <w:tc>
          <w:tcPr>
            <w:tcW w:w="541" w:type="pct"/>
            <w:noWrap/>
            <w:hideMark/>
          </w:tcPr>
          <w:p w:rsidR="00462BEA" w:rsidRPr="00462BEA" w:rsidRDefault="00462BEA" w:rsidP="00462BEA">
            <w:pPr>
              <w:jc w:val="right"/>
              <w:outlineLvl w:val="4"/>
              <w:rPr>
                <w:rFonts w:ascii="Arial" w:hAnsi="Arial" w:cs="Arial"/>
                <w:color w:val="000000"/>
                <w:sz w:val="12"/>
                <w:szCs w:val="12"/>
              </w:rPr>
            </w:pPr>
            <w:r w:rsidRPr="00462BEA">
              <w:rPr>
                <w:rFonts w:ascii="Arial" w:hAnsi="Arial" w:cs="Arial"/>
                <w:color w:val="000000"/>
                <w:sz w:val="12"/>
                <w:szCs w:val="12"/>
              </w:rPr>
              <w:t>60 000,00</w:t>
            </w:r>
          </w:p>
        </w:tc>
        <w:tc>
          <w:tcPr>
            <w:tcW w:w="504" w:type="pct"/>
            <w:noWrap/>
            <w:hideMark/>
          </w:tcPr>
          <w:p w:rsidR="00462BEA" w:rsidRPr="00462BEA" w:rsidRDefault="00462BEA" w:rsidP="00462BEA">
            <w:pPr>
              <w:jc w:val="right"/>
              <w:outlineLvl w:val="4"/>
              <w:rPr>
                <w:rFonts w:ascii="Arial" w:hAnsi="Arial" w:cs="Arial"/>
                <w:color w:val="000000"/>
                <w:sz w:val="12"/>
                <w:szCs w:val="12"/>
              </w:rPr>
            </w:pPr>
            <w:r w:rsidRPr="00462BEA">
              <w:rPr>
                <w:rFonts w:ascii="Arial" w:hAnsi="Arial" w:cs="Arial"/>
                <w:color w:val="000000"/>
                <w:sz w:val="12"/>
                <w:szCs w:val="12"/>
              </w:rPr>
              <w:t>60 000,00</w:t>
            </w:r>
          </w:p>
        </w:tc>
        <w:tc>
          <w:tcPr>
            <w:tcW w:w="524" w:type="pct"/>
            <w:noWrap/>
            <w:hideMark/>
          </w:tcPr>
          <w:p w:rsidR="00462BEA" w:rsidRPr="00462BEA" w:rsidRDefault="00462BEA" w:rsidP="00462BEA">
            <w:pPr>
              <w:jc w:val="right"/>
              <w:outlineLvl w:val="4"/>
              <w:rPr>
                <w:rFonts w:ascii="Arial" w:hAnsi="Arial" w:cs="Arial"/>
                <w:color w:val="000000"/>
                <w:sz w:val="12"/>
                <w:szCs w:val="12"/>
              </w:rPr>
            </w:pPr>
            <w:r w:rsidRPr="00462BEA">
              <w:rPr>
                <w:rFonts w:ascii="Arial" w:hAnsi="Arial" w:cs="Arial"/>
                <w:color w:val="000000"/>
                <w:sz w:val="12"/>
                <w:szCs w:val="12"/>
              </w:rPr>
              <w:t>60 000,00</w:t>
            </w:r>
          </w:p>
        </w:tc>
      </w:tr>
      <w:tr w:rsidR="00462BEA" w:rsidRPr="00462BEA" w:rsidTr="00462BEA">
        <w:trPr>
          <w:trHeight w:val="20"/>
        </w:trPr>
        <w:tc>
          <w:tcPr>
            <w:tcW w:w="2482" w:type="pct"/>
            <w:hideMark/>
          </w:tcPr>
          <w:p w:rsidR="00462BEA" w:rsidRPr="00462BEA" w:rsidRDefault="00462BEA" w:rsidP="00462BEA">
            <w:pPr>
              <w:outlineLvl w:val="5"/>
              <w:rPr>
                <w:rFonts w:ascii="Arial" w:hAnsi="Arial" w:cs="Arial"/>
                <w:color w:val="000000"/>
                <w:sz w:val="12"/>
                <w:szCs w:val="12"/>
              </w:rPr>
            </w:pPr>
            <w:r w:rsidRPr="00462BEA">
              <w:rPr>
                <w:rFonts w:ascii="Arial" w:hAnsi="Arial" w:cs="Arial"/>
                <w:color w:val="000000"/>
                <w:sz w:val="12"/>
                <w:szCs w:val="12"/>
              </w:rPr>
              <w:t>Прочая закупка товаров, работ и услуг</w:t>
            </w:r>
          </w:p>
        </w:tc>
        <w:tc>
          <w:tcPr>
            <w:tcW w:w="244" w:type="pct"/>
            <w:noWrap/>
            <w:hideMark/>
          </w:tcPr>
          <w:p w:rsidR="00462BEA" w:rsidRPr="00462BEA" w:rsidRDefault="00462BEA" w:rsidP="00462BEA">
            <w:pPr>
              <w:jc w:val="center"/>
              <w:outlineLvl w:val="5"/>
              <w:rPr>
                <w:rFonts w:ascii="Arial" w:hAnsi="Arial" w:cs="Arial"/>
                <w:color w:val="000000"/>
                <w:sz w:val="12"/>
                <w:szCs w:val="12"/>
              </w:rPr>
            </w:pPr>
            <w:r w:rsidRPr="00462BEA">
              <w:rPr>
                <w:rFonts w:ascii="Arial" w:hAnsi="Arial" w:cs="Arial"/>
                <w:color w:val="000000"/>
                <w:sz w:val="12"/>
                <w:szCs w:val="12"/>
              </w:rPr>
              <w:t>0412</w:t>
            </w:r>
          </w:p>
        </w:tc>
        <w:tc>
          <w:tcPr>
            <w:tcW w:w="463" w:type="pct"/>
            <w:noWrap/>
            <w:hideMark/>
          </w:tcPr>
          <w:p w:rsidR="00462BEA" w:rsidRPr="00462BEA" w:rsidRDefault="00462BEA" w:rsidP="00462BEA">
            <w:pPr>
              <w:jc w:val="center"/>
              <w:outlineLvl w:val="5"/>
              <w:rPr>
                <w:rFonts w:ascii="Arial" w:hAnsi="Arial" w:cs="Arial"/>
                <w:color w:val="000000"/>
                <w:sz w:val="12"/>
                <w:szCs w:val="12"/>
              </w:rPr>
            </w:pPr>
            <w:r w:rsidRPr="00462BEA">
              <w:rPr>
                <w:rFonts w:ascii="Arial" w:hAnsi="Arial" w:cs="Arial"/>
                <w:color w:val="000000"/>
                <w:sz w:val="12"/>
                <w:szCs w:val="12"/>
              </w:rPr>
              <w:t>9450010080</w:t>
            </w:r>
          </w:p>
        </w:tc>
        <w:tc>
          <w:tcPr>
            <w:tcW w:w="242" w:type="pct"/>
            <w:noWrap/>
            <w:hideMark/>
          </w:tcPr>
          <w:p w:rsidR="00462BEA" w:rsidRPr="00462BEA" w:rsidRDefault="00462BEA" w:rsidP="00462BEA">
            <w:pPr>
              <w:jc w:val="center"/>
              <w:outlineLvl w:val="5"/>
              <w:rPr>
                <w:rFonts w:ascii="Arial" w:hAnsi="Arial" w:cs="Arial"/>
                <w:color w:val="000000"/>
                <w:sz w:val="12"/>
                <w:szCs w:val="12"/>
              </w:rPr>
            </w:pPr>
            <w:r w:rsidRPr="00462BEA">
              <w:rPr>
                <w:rFonts w:ascii="Arial" w:hAnsi="Arial" w:cs="Arial"/>
                <w:color w:val="000000"/>
                <w:sz w:val="12"/>
                <w:szCs w:val="12"/>
              </w:rPr>
              <w:t>244</w:t>
            </w:r>
          </w:p>
        </w:tc>
        <w:tc>
          <w:tcPr>
            <w:tcW w:w="541" w:type="pct"/>
            <w:noWrap/>
            <w:hideMark/>
          </w:tcPr>
          <w:p w:rsidR="00462BEA" w:rsidRPr="00462BEA" w:rsidRDefault="00462BEA" w:rsidP="00462BEA">
            <w:pPr>
              <w:jc w:val="right"/>
              <w:outlineLvl w:val="5"/>
              <w:rPr>
                <w:rFonts w:ascii="Arial" w:hAnsi="Arial" w:cs="Arial"/>
                <w:color w:val="000000"/>
                <w:sz w:val="12"/>
                <w:szCs w:val="12"/>
              </w:rPr>
            </w:pPr>
            <w:r w:rsidRPr="00462BEA">
              <w:rPr>
                <w:rFonts w:ascii="Arial" w:hAnsi="Arial" w:cs="Arial"/>
                <w:color w:val="000000"/>
                <w:sz w:val="12"/>
                <w:szCs w:val="12"/>
              </w:rPr>
              <w:t>60 000,00</w:t>
            </w:r>
          </w:p>
        </w:tc>
        <w:tc>
          <w:tcPr>
            <w:tcW w:w="504" w:type="pct"/>
            <w:noWrap/>
            <w:hideMark/>
          </w:tcPr>
          <w:p w:rsidR="00462BEA" w:rsidRPr="00462BEA" w:rsidRDefault="00462BEA" w:rsidP="00462BEA">
            <w:pPr>
              <w:jc w:val="right"/>
              <w:outlineLvl w:val="5"/>
              <w:rPr>
                <w:rFonts w:ascii="Arial" w:hAnsi="Arial" w:cs="Arial"/>
                <w:color w:val="000000"/>
                <w:sz w:val="12"/>
                <w:szCs w:val="12"/>
              </w:rPr>
            </w:pPr>
            <w:r w:rsidRPr="00462BEA">
              <w:rPr>
                <w:rFonts w:ascii="Arial" w:hAnsi="Arial" w:cs="Arial"/>
                <w:color w:val="000000"/>
                <w:sz w:val="12"/>
                <w:szCs w:val="12"/>
              </w:rPr>
              <w:t>60 000,00</w:t>
            </w:r>
          </w:p>
        </w:tc>
        <w:tc>
          <w:tcPr>
            <w:tcW w:w="524" w:type="pct"/>
            <w:noWrap/>
            <w:hideMark/>
          </w:tcPr>
          <w:p w:rsidR="00462BEA" w:rsidRPr="00462BEA" w:rsidRDefault="00462BEA" w:rsidP="00462BEA">
            <w:pPr>
              <w:jc w:val="right"/>
              <w:outlineLvl w:val="5"/>
              <w:rPr>
                <w:rFonts w:ascii="Arial" w:hAnsi="Arial" w:cs="Arial"/>
                <w:color w:val="000000"/>
                <w:sz w:val="12"/>
                <w:szCs w:val="12"/>
              </w:rPr>
            </w:pPr>
            <w:r w:rsidRPr="00462BEA">
              <w:rPr>
                <w:rFonts w:ascii="Arial" w:hAnsi="Arial" w:cs="Arial"/>
                <w:color w:val="000000"/>
                <w:sz w:val="12"/>
                <w:szCs w:val="12"/>
              </w:rPr>
              <w:t>60 000,00</w:t>
            </w:r>
          </w:p>
        </w:tc>
      </w:tr>
      <w:tr w:rsidR="00462BEA" w:rsidRPr="00462BEA" w:rsidTr="00462BEA">
        <w:trPr>
          <w:trHeight w:val="20"/>
        </w:trPr>
        <w:tc>
          <w:tcPr>
            <w:tcW w:w="2482" w:type="pct"/>
            <w:hideMark/>
          </w:tcPr>
          <w:p w:rsidR="00462BEA" w:rsidRPr="00462BEA" w:rsidRDefault="00462BEA" w:rsidP="00462BEA">
            <w:pPr>
              <w:outlineLvl w:val="4"/>
              <w:rPr>
                <w:rFonts w:ascii="Arial" w:hAnsi="Arial" w:cs="Arial"/>
                <w:color w:val="000000"/>
                <w:sz w:val="12"/>
                <w:szCs w:val="12"/>
              </w:rPr>
            </w:pPr>
            <w:r w:rsidRPr="00462BEA">
              <w:rPr>
                <w:rFonts w:ascii="Arial" w:hAnsi="Arial" w:cs="Arial"/>
                <w:color w:val="000000"/>
                <w:sz w:val="12"/>
                <w:szCs w:val="12"/>
              </w:rPr>
              <w:t>ЖИЛИЩНО-КОММУНАЛЬНОЕ ХОЗЯЙСТВО</w:t>
            </w:r>
          </w:p>
        </w:tc>
        <w:tc>
          <w:tcPr>
            <w:tcW w:w="244" w:type="pct"/>
            <w:noWrap/>
            <w:hideMark/>
          </w:tcPr>
          <w:p w:rsidR="00462BEA" w:rsidRPr="00462BEA" w:rsidRDefault="00462BEA" w:rsidP="00462BEA">
            <w:pPr>
              <w:jc w:val="center"/>
              <w:outlineLvl w:val="4"/>
              <w:rPr>
                <w:rFonts w:ascii="Arial" w:hAnsi="Arial" w:cs="Arial"/>
                <w:color w:val="000000"/>
                <w:sz w:val="12"/>
                <w:szCs w:val="12"/>
              </w:rPr>
            </w:pPr>
            <w:r w:rsidRPr="00462BEA">
              <w:rPr>
                <w:rFonts w:ascii="Arial" w:hAnsi="Arial" w:cs="Arial"/>
                <w:color w:val="000000"/>
                <w:sz w:val="12"/>
                <w:szCs w:val="12"/>
              </w:rPr>
              <w:t>0500</w:t>
            </w:r>
          </w:p>
        </w:tc>
        <w:tc>
          <w:tcPr>
            <w:tcW w:w="463" w:type="pct"/>
            <w:noWrap/>
            <w:hideMark/>
          </w:tcPr>
          <w:p w:rsidR="00462BEA" w:rsidRPr="00462BEA" w:rsidRDefault="00462BEA" w:rsidP="00462BEA">
            <w:pPr>
              <w:jc w:val="center"/>
              <w:outlineLvl w:val="4"/>
              <w:rPr>
                <w:rFonts w:ascii="Arial" w:hAnsi="Arial" w:cs="Arial"/>
                <w:color w:val="000000"/>
                <w:sz w:val="12"/>
                <w:szCs w:val="12"/>
              </w:rPr>
            </w:pPr>
            <w:r w:rsidRPr="00462BEA">
              <w:rPr>
                <w:rFonts w:ascii="Arial" w:hAnsi="Arial" w:cs="Arial"/>
                <w:color w:val="000000"/>
                <w:sz w:val="12"/>
                <w:szCs w:val="12"/>
              </w:rPr>
              <w:t>0000000000</w:t>
            </w:r>
          </w:p>
        </w:tc>
        <w:tc>
          <w:tcPr>
            <w:tcW w:w="242" w:type="pct"/>
            <w:noWrap/>
            <w:hideMark/>
          </w:tcPr>
          <w:p w:rsidR="00462BEA" w:rsidRPr="00462BEA" w:rsidRDefault="00462BEA" w:rsidP="00462BEA">
            <w:pPr>
              <w:jc w:val="center"/>
              <w:outlineLvl w:val="4"/>
              <w:rPr>
                <w:rFonts w:ascii="Arial" w:hAnsi="Arial" w:cs="Arial"/>
                <w:color w:val="000000"/>
                <w:sz w:val="12"/>
                <w:szCs w:val="12"/>
              </w:rPr>
            </w:pPr>
            <w:r w:rsidRPr="00462BEA">
              <w:rPr>
                <w:rFonts w:ascii="Arial" w:hAnsi="Arial" w:cs="Arial"/>
                <w:color w:val="000000"/>
                <w:sz w:val="12"/>
                <w:szCs w:val="12"/>
              </w:rPr>
              <w:t>000</w:t>
            </w:r>
          </w:p>
        </w:tc>
        <w:tc>
          <w:tcPr>
            <w:tcW w:w="541" w:type="pct"/>
            <w:noWrap/>
            <w:hideMark/>
          </w:tcPr>
          <w:p w:rsidR="00462BEA" w:rsidRPr="00462BEA" w:rsidRDefault="00462BEA" w:rsidP="00462BEA">
            <w:pPr>
              <w:jc w:val="right"/>
              <w:outlineLvl w:val="4"/>
              <w:rPr>
                <w:rFonts w:ascii="Arial" w:hAnsi="Arial" w:cs="Arial"/>
                <w:color w:val="000000"/>
                <w:sz w:val="12"/>
                <w:szCs w:val="12"/>
              </w:rPr>
            </w:pPr>
            <w:r w:rsidRPr="00462BEA">
              <w:rPr>
                <w:rFonts w:ascii="Arial" w:hAnsi="Arial" w:cs="Arial"/>
                <w:color w:val="000000"/>
                <w:sz w:val="12"/>
                <w:szCs w:val="12"/>
              </w:rPr>
              <w:t>146 418 581,75</w:t>
            </w:r>
          </w:p>
        </w:tc>
        <w:tc>
          <w:tcPr>
            <w:tcW w:w="504" w:type="pct"/>
            <w:noWrap/>
            <w:hideMark/>
          </w:tcPr>
          <w:p w:rsidR="00462BEA" w:rsidRPr="00462BEA" w:rsidRDefault="00462BEA" w:rsidP="00462BEA">
            <w:pPr>
              <w:jc w:val="right"/>
              <w:outlineLvl w:val="4"/>
              <w:rPr>
                <w:rFonts w:ascii="Arial" w:hAnsi="Arial" w:cs="Arial"/>
                <w:color w:val="000000"/>
                <w:sz w:val="12"/>
                <w:szCs w:val="12"/>
              </w:rPr>
            </w:pPr>
            <w:r w:rsidRPr="00462BEA">
              <w:rPr>
                <w:rFonts w:ascii="Arial" w:hAnsi="Arial" w:cs="Arial"/>
                <w:color w:val="000000"/>
                <w:sz w:val="12"/>
                <w:szCs w:val="12"/>
              </w:rPr>
              <w:t>44 584 143,55</w:t>
            </w:r>
          </w:p>
        </w:tc>
        <w:tc>
          <w:tcPr>
            <w:tcW w:w="524" w:type="pct"/>
            <w:noWrap/>
            <w:hideMark/>
          </w:tcPr>
          <w:p w:rsidR="00462BEA" w:rsidRPr="00462BEA" w:rsidRDefault="00462BEA" w:rsidP="00462BEA">
            <w:pPr>
              <w:jc w:val="right"/>
              <w:outlineLvl w:val="4"/>
              <w:rPr>
                <w:rFonts w:ascii="Arial" w:hAnsi="Arial" w:cs="Arial"/>
                <w:color w:val="000000"/>
                <w:sz w:val="12"/>
                <w:szCs w:val="12"/>
              </w:rPr>
            </w:pPr>
            <w:r w:rsidRPr="00462BEA">
              <w:rPr>
                <w:rFonts w:ascii="Arial" w:hAnsi="Arial" w:cs="Arial"/>
                <w:color w:val="000000"/>
                <w:sz w:val="12"/>
                <w:szCs w:val="12"/>
              </w:rPr>
              <w:t>42 398 181,88</w:t>
            </w:r>
          </w:p>
        </w:tc>
      </w:tr>
      <w:tr w:rsidR="00462BEA" w:rsidRPr="00462BEA" w:rsidTr="00462BEA">
        <w:trPr>
          <w:trHeight w:val="20"/>
        </w:trPr>
        <w:tc>
          <w:tcPr>
            <w:tcW w:w="2482" w:type="pct"/>
            <w:hideMark/>
          </w:tcPr>
          <w:p w:rsidR="00462BEA" w:rsidRPr="00462BEA" w:rsidRDefault="00462BEA" w:rsidP="00462BEA">
            <w:pPr>
              <w:outlineLvl w:val="5"/>
              <w:rPr>
                <w:rFonts w:ascii="Arial" w:hAnsi="Arial" w:cs="Arial"/>
                <w:color w:val="000000"/>
                <w:sz w:val="12"/>
                <w:szCs w:val="12"/>
              </w:rPr>
            </w:pPr>
            <w:r w:rsidRPr="00462BEA">
              <w:rPr>
                <w:rFonts w:ascii="Arial" w:hAnsi="Arial" w:cs="Arial"/>
                <w:color w:val="000000"/>
                <w:sz w:val="12"/>
                <w:szCs w:val="12"/>
              </w:rPr>
              <w:t>Жилищное хозяйство</w:t>
            </w:r>
          </w:p>
        </w:tc>
        <w:tc>
          <w:tcPr>
            <w:tcW w:w="244" w:type="pct"/>
            <w:noWrap/>
            <w:hideMark/>
          </w:tcPr>
          <w:p w:rsidR="00462BEA" w:rsidRPr="00462BEA" w:rsidRDefault="00462BEA" w:rsidP="00462BEA">
            <w:pPr>
              <w:jc w:val="center"/>
              <w:outlineLvl w:val="5"/>
              <w:rPr>
                <w:rFonts w:ascii="Arial" w:hAnsi="Arial" w:cs="Arial"/>
                <w:color w:val="000000"/>
                <w:sz w:val="12"/>
                <w:szCs w:val="12"/>
              </w:rPr>
            </w:pPr>
            <w:r w:rsidRPr="00462BEA">
              <w:rPr>
                <w:rFonts w:ascii="Arial" w:hAnsi="Arial" w:cs="Arial"/>
                <w:color w:val="000000"/>
                <w:sz w:val="12"/>
                <w:szCs w:val="12"/>
              </w:rPr>
              <w:t>0501</w:t>
            </w:r>
          </w:p>
        </w:tc>
        <w:tc>
          <w:tcPr>
            <w:tcW w:w="463" w:type="pct"/>
            <w:noWrap/>
            <w:hideMark/>
          </w:tcPr>
          <w:p w:rsidR="00462BEA" w:rsidRPr="00462BEA" w:rsidRDefault="00462BEA" w:rsidP="00462BEA">
            <w:pPr>
              <w:jc w:val="center"/>
              <w:outlineLvl w:val="5"/>
              <w:rPr>
                <w:rFonts w:ascii="Arial" w:hAnsi="Arial" w:cs="Arial"/>
                <w:color w:val="000000"/>
                <w:sz w:val="12"/>
                <w:szCs w:val="12"/>
              </w:rPr>
            </w:pPr>
            <w:r w:rsidRPr="00462BEA">
              <w:rPr>
                <w:rFonts w:ascii="Arial" w:hAnsi="Arial" w:cs="Arial"/>
                <w:color w:val="000000"/>
                <w:sz w:val="12"/>
                <w:szCs w:val="12"/>
              </w:rPr>
              <w:t>0000000000</w:t>
            </w:r>
          </w:p>
        </w:tc>
        <w:tc>
          <w:tcPr>
            <w:tcW w:w="242" w:type="pct"/>
            <w:noWrap/>
            <w:hideMark/>
          </w:tcPr>
          <w:p w:rsidR="00462BEA" w:rsidRPr="00462BEA" w:rsidRDefault="00462BEA" w:rsidP="00462BEA">
            <w:pPr>
              <w:jc w:val="center"/>
              <w:outlineLvl w:val="5"/>
              <w:rPr>
                <w:rFonts w:ascii="Arial" w:hAnsi="Arial" w:cs="Arial"/>
                <w:color w:val="000000"/>
                <w:sz w:val="12"/>
                <w:szCs w:val="12"/>
              </w:rPr>
            </w:pPr>
            <w:r w:rsidRPr="00462BEA">
              <w:rPr>
                <w:rFonts w:ascii="Arial" w:hAnsi="Arial" w:cs="Arial"/>
                <w:color w:val="000000"/>
                <w:sz w:val="12"/>
                <w:szCs w:val="12"/>
              </w:rPr>
              <w:t>000</w:t>
            </w:r>
          </w:p>
        </w:tc>
        <w:tc>
          <w:tcPr>
            <w:tcW w:w="541" w:type="pct"/>
            <w:noWrap/>
            <w:hideMark/>
          </w:tcPr>
          <w:p w:rsidR="00462BEA" w:rsidRPr="00462BEA" w:rsidRDefault="00462BEA" w:rsidP="00462BEA">
            <w:pPr>
              <w:jc w:val="right"/>
              <w:outlineLvl w:val="5"/>
              <w:rPr>
                <w:rFonts w:ascii="Arial" w:hAnsi="Arial" w:cs="Arial"/>
                <w:color w:val="000000"/>
                <w:sz w:val="12"/>
                <w:szCs w:val="12"/>
              </w:rPr>
            </w:pPr>
            <w:r w:rsidRPr="00462BEA">
              <w:rPr>
                <w:rFonts w:ascii="Arial" w:hAnsi="Arial" w:cs="Arial"/>
                <w:color w:val="000000"/>
                <w:sz w:val="12"/>
                <w:szCs w:val="12"/>
              </w:rPr>
              <w:t>10 681 032,68</w:t>
            </w:r>
          </w:p>
        </w:tc>
        <w:tc>
          <w:tcPr>
            <w:tcW w:w="504" w:type="pct"/>
            <w:noWrap/>
            <w:hideMark/>
          </w:tcPr>
          <w:p w:rsidR="00462BEA" w:rsidRPr="00462BEA" w:rsidRDefault="00462BEA" w:rsidP="00462BEA">
            <w:pPr>
              <w:jc w:val="right"/>
              <w:outlineLvl w:val="5"/>
              <w:rPr>
                <w:rFonts w:ascii="Arial" w:hAnsi="Arial" w:cs="Arial"/>
                <w:color w:val="000000"/>
                <w:sz w:val="12"/>
                <w:szCs w:val="12"/>
              </w:rPr>
            </w:pPr>
            <w:r w:rsidRPr="00462BEA">
              <w:rPr>
                <w:rFonts w:ascii="Arial" w:hAnsi="Arial" w:cs="Arial"/>
                <w:color w:val="000000"/>
                <w:sz w:val="12"/>
                <w:szCs w:val="12"/>
              </w:rPr>
              <w:t>0,00</w:t>
            </w:r>
          </w:p>
        </w:tc>
        <w:tc>
          <w:tcPr>
            <w:tcW w:w="524" w:type="pct"/>
            <w:noWrap/>
            <w:hideMark/>
          </w:tcPr>
          <w:p w:rsidR="00462BEA" w:rsidRPr="00462BEA" w:rsidRDefault="00462BEA" w:rsidP="00462BEA">
            <w:pPr>
              <w:jc w:val="right"/>
              <w:outlineLvl w:val="5"/>
              <w:rPr>
                <w:rFonts w:ascii="Arial" w:hAnsi="Arial" w:cs="Arial"/>
                <w:color w:val="000000"/>
                <w:sz w:val="12"/>
                <w:szCs w:val="12"/>
              </w:rPr>
            </w:pPr>
            <w:r w:rsidRPr="00462BEA">
              <w:rPr>
                <w:rFonts w:ascii="Arial" w:hAnsi="Arial" w:cs="Arial"/>
                <w:color w:val="000000"/>
                <w:sz w:val="12"/>
                <w:szCs w:val="12"/>
              </w:rPr>
              <w:t>0,00</w:t>
            </w:r>
          </w:p>
        </w:tc>
      </w:tr>
      <w:tr w:rsidR="00462BEA" w:rsidRPr="00462BEA" w:rsidTr="00462BEA">
        <w:trPr>
          <w:trHeight w:val="20"/>
        </w:trPr>
        <w:tc>
          <w:tcPr>
            <w:tcW w:w="2482" w:type="pct"/>
            <w:hideMark/>
          </w:tcPr>
          <w:p w:rsidR="00462BEA" w:rsidRPr="00462BEA" w:rsidRDefault="00462BEA" w:rsidP="00462BEA">
            <w:pPr>
              <w:outlineLvl w:val="1"/>
              <w:rPr>
                <w:rFonts w:ascii="Arial" w:hAnsi="Arial" w:cs="Arial"/>
                <w:color w:val="000000"/>
                <w:sz w:val="12"/>
                <w:szCs w:val="12"/>
              </w:rPr>
            </w:pPr>
            <w:r w:rsidRPr="00462BEA">
              <w:rPr>
                <w:rFonts w:ascii="Arial" w:hAnsi="Arial" w:cs="Arial"/>
                <w:color w:val="000000"/>
                <w:sz w:val="12"/>
                <w:szCs w:val="12"/>
              </w:rPr>
              <w:t>Муниципальная программа "Переселение граждан, проживающих на территории Валдайского городского поселения из жилищного фонда, признанного аварийным в установленном порядке на 2024-2026 годы"</w:t>
            </w:r>
          </w:p>
        </w:tc>
        <w:tc>
          <w:tcPr>
            <w:tcW w:w="244" w:type="pct"/>
            <w:noWrap/>
            <w:hideMark/>
          </w:tcPr>
          <w:p w:rsidR="00462BEA" w:rsidRPr="00462BEA" w:rsidRDefault="00462BEA" w:rsidP="00462BEA">
            <w:pPr>
              <w:jc w:val="center"/>
              <w:outlineLvl w:val="1"/>
              <w:rPr>
                <w:rFonts w:ascii="Arial" w:hAnsi="Arial" w:cs="Arial"/>
                <w:color w:val="000000"/>
                <w:sz w:val="12"/>
                <w:szCs w:val="12"/>
              </w:rPr>
            </w:pPr>
            <w:r w:rsidRPr="00462BEA">
              <w:rPr>
                <w:rFonts w:ascii="Arial" w:hAnsi="Arial" w:cs="Arial"/>
                <w:color w:val="000000"/>
                <w:sz w:val="12"/>
                <w:szCs w:val="12"/>
              </w:rPr>
              <w:t>0501</w:t>
            </w:r>
          </w:p>
        </w:tc>
        <w:tc>
          <w:tcPr>
            <w:tcW w:w="463" w:type="pct"/>
            <w:noWrap/>
            <w:hideMark/>
          </w:tcPr>
          <w:p w:rsidR="00462BEA" w:rsidRPr="00462BEA" w:rsidRDefault="00462BEA" w:rsidP="00462BEA">
            <w:pPr>
              <w:jc w:val="center"/>
              <w:outlineLvl w:val="1"/>
              <w:rPr>
                <w:rFonts w:ascii="Arial" w:hAnsi="Arial" w:cs="Arial"/>
                <w:color w:val="000000"/>
                <w:sz w:val="12"/>
                <w:szCs w:val="12"/>
              </w:rPr>
            </w:pPr>
            <w:r w:rsidRPr="00462BEA">
              <w:rPr>
                <w:rFonts w:ascii="Arial" w:hAnsi="Arial" w:cs="Arial"/>
                <w:color w:val="000000"/>
                <w:sz w:val="12"/>
                <w:szCs w:val="12"/>
              </w:rPr>
              <w:t>2400000000</w:t>
            </w:r>
          </w:p>
        </w:tc>
        <w:tc>
          <w:tcPr>
            <w:tcW w:w="242" w:type="pct"/>
            <w:noWrap/>
            <w:hideMark/>
          </w:tcPr>
          <w:p w:rsidR="00462BEA" w:rsidRPr="00462BEA" w:rsidRDefault="00462BEA" w:rsidP="00462BEA">
            <w:pPr>
              <w:jc w:val="center"/>
              <w:outlineLvl w:val="1"/>
              <w:rPr>
                <w:rFonts w:ascii="Arial" w:hAnsi="Arial" w:cs="Arial"/>
                <w:color w:val="000000"/>
                <w:sz w:val="12"/>
                <w:szCs w:val="12"/>
              </w:rPr>
            </w:pPr>
            <w:r w:rsidRPr="00462BEA">
              <w:rPr>
                <w:rFonts w:ascii="Arial" w:hAnsi="Arial" w:cs="Arial"/>
                <w:color w:val="000000"/>
                <w:sz w:val="12"/>
                <w:szCs w:val="12"/>
              </w:rPr>
              <w:t>000</w:t>
            </w:r>
          </w:p>
        </w:tc>
        <w:tc>
          <w:tcPr>
            <w:tcW w:w="541" w:type="pct"/>
            <w:noWrap/>
            <w:hideMark/>
          </w:tcPr>
          <w:p w:rsidR="00462BEA" w:rsidRPr="00462BEA" w:rsidRDefault="00462BEA" w:rsidP="00462BEA">
            <w:pPr>
              <w:jc w:val="right"/>
              <w:outlineLvl w:val="1"/>
              <w:rPr>
                <w:rFonts w:ascii="Arial" w:hAnsi="Arial" w:cs="Arial"/>
                <w:color w:val="000000"/>
                <w:sz w:val="12"/>
                <w:szCs w:val="12"/>
              </w:rPr>
            </w:pPr>
            <w:r w:rsidRPr="00462BEA">
              <w:rPr>
                <w:rFonts w:ascii="Arial" w:hAnsi="Arial" w:cs="Arial"/>
                <w:color w:val="000000"/>
                <w:sz w:val="12"/>
                <w:szCs w:val="12"/>
              </w:rPr>
              <w:t>6 133 666,67</w:t>
            </w:r>
          </w:p>
        </w:tc>
        <w:tc>
          <w:tcPr>
            <w:tcW w:w="504" w:type="pct"/>
            <w:noWrap/>
            <w:hideMark/>
          </w:tcPr>
          <w:p w:rsidR="00462BEA" w:rsidRPr="00462BEA" w:rsidRDefault="00462BEA" w:rsidP="00462BEA">
            <w:pPr>
              <w:jc w:val="right"/>
              <w:outlineLvl w:val="1"/>
              <w:rPr>
                <w:rFonts w:ascii="Arial" w:hAnsi="Arial" w:cs="Arial"/>
                <w:color w:val="000000"/>
                <w:sz w:val="12"/>
                <w:szCs w:val="12"/>
              </w:rPr>
            </w:pPr>
            <w:r w:rsidRPr="00462BEA">
              <w:rPr>
                <w:rFonts w:ascii="Arial" w:hAnsi="Arial" w:cs="Arial"/>
                <w:color w:val="000000"/>
                <w:sz w:val="12"/>
                <w:szCs w:val="12"/>
              </w:rPr>
              <w:t>0,00</w:t>
            </w:r>
          </w:p>
        </w:tc>
        <w:tc>
          <w:tcPr>
            <w:tcW w:w="524" w:type="pct"/>
            <w:noWrap/>
            <w:hideMark/>
          </w:tcPr>
          <w:p w:rsidR="00462BEA" w:rsidRPr="00462BEA" w:rsidRDefault="00462BEA" w:rsidP="00462BEA">
            <w:pPr>
              <w:jc w:val="right"/>
              <w:outlineLvl w:val="1"/>
              <w:rPr>
                <w:rFonts w:ascii="Arial" w:hAnsi="Arial" w:cs="Arial"/>
                <w:color w:val="000000"/>
                <w:sz w:val="12"/>
                <w:szCs w:val="12"/>
              </w:rPr>
            </w:pPr>
            <w:r w:rsidRPr="00462BEA">
              <w:rPr>
                <w:rFonts w:ascii="Arial" w:hAnsi="Arial" w:cs="Arial"/>
                <w:color w:val="000000"/>
                <w:sz w:val="12"/>
                <w:szCs w:val="12"/>
              </w:rPr>
              <w:t>0,00</w:t>
            </w:r>
          </w:p>
        </w:tc>
      </w:tr>
      <w:tr w:rsidR="00462BEA" w:rsidRPr="00462BEA" w:rsidTr="00462BEA">
        <w:trPr>
          <w:trHeight w:val="20"/>
        </w:trPr>
        <w:tc>
          <w:tcPr>
            <w:tcW w:w="2482" w:type="pct"/>
            <w:hideMark/>
          </w:tcPr>
          <w:p w:rsidR="00462BEA" w:rsidRPr="00462BEA" w:rsidRDefault="00462BEA" w:rsidP="00462BEA">
            <w:pPr>
              <w:outlineLvl w:val="2"/>
              <w:rPr>
                <w:rFonts w:ascii="Arial" w:hAnsi="Arial" w:cs="Arial"/>
                <w:color w:val="000000"/>
                <w:sz w:val="12"/>
                <w:szCs w:val="12"/>
              </w:rPr>
            </w:pPr>
            <w:r w:rsidRPr="00462BEA">
              <w:rPr>
                <w:rFonts w:ascii="Arial" w:hAnsi="Arial" w:cs="Arial"/>
                <w:color w:val="000000"/>
                <w:sz w:val="12"/>
                <w:szCs w:val="12"/>
              </w:rPr>
              <w:t>Обеспечение переселения граждан из домов, блокированной застройки, признанных аварийными в установленном порядке, для обеспечения безопасных и комфортных условий проживания</w:t>
            </w:r>
          </w:p>
        </w:tc>
        <w:tc>
          <w:tcPr>
            <w:tcW w:w="244" w:type="pct"/>
            <w:noWrap/>
            <w:hideMark/>
          </w:tcPr>
          <w:p w:rsidR="00462BEA" w:rsidRPr="00462BEA" w:rsidRDefault="00462BEA" w:rsidP="00462BEA">
            <w:pPr>
              <w:jc w:val="center"/>
              <w:outlineLvl w:val="2"/>
              <w:rPr>
                <w:rFonts w:ascii="Arial" w:hAnsi="Arial" w:cs="Arial"/>
                <w:color w:val="000000"/>
                <w:sz w:val="12"/>
                <w:szCs w:val="12"/>
              </w:rPr>
            </w:pPr>
            <w:r w:rsidRPr="00462BEA">
              <w:rPr>
                <w:rFonts w:ascii="Arial" w:hAnsi="Arial" w:cs="Arial"/>
                <w:color w:val="000000"/>
                <w:sz w:val="12"/>
                <w:szCs w:val="12"/>
              </w:rPr>
              <w:t>0501</w:t>
            </w:r>
          </w:p>
        </w:tc>
        <w:tc>
          <w:tcPr>
            <w:tcW w:w="463" w:type="pct"/>
            <w:noWrap/>
            <w:hideMark/>
          </w:tcPr>
          <w:p w:rsidR="00462BEA" w:rsidRPr="00462BEA" w:rsidRDefault="00462BEA" w:rsidP="00462BEA">
            <w:pPr>
              <w:jc w:val="center"/>
              <w:outlineLvl w:val="2"/>
              <w:rPr>
                <w:rFonts w:ascii="Arial" w:hAnsi="Arial" w:cs="Arial"/>
                <w:color w:val="000000"/>
                <w:sz w:val="12"/>
                <w:szCs w:val="12"/>
              </w:rPr>
            </w:pPr>
            <w:r w:rsidRPr="00462BEA">
              <w:rPr>
                <w:rFonts w:ascii="Arial" w:hAnsi="Arial" w:cs="Arial"/>
                <w:color w:val="000000"/>
                <w:sz w:val="12"/>
                <w:szCs w:val="12"/>
              </w:rPr>
              <w:t>2400100000</w:t>
            </w:r>
          </w:p>
        </w:tc>
        <w:tc>
          <w:tcPr>
            <w:tcW w:w="242" w:type="pct"/>
            <w:noWrap/>
            <w:hideMark/>
          </w:tcPr>
          <w:p w:rsidR="00462BEA" w:rsidRPr="00462BEA" w:rsidRDefault="00462BEA" w:rsidP="00462BEA">
            <w:pPr>
              <w:jc w:val="center"/>
              <w:outlineLvl w:val="2"/>
              <w:rPr>
                <w:rFonts w:ascii="Arial" w:hAnsi="Arial" w:cs="Arial"/>
                <w:color w:val="000000"/>
                <w:sz w:val="12"/>
                <w:szCs w:val="12"/>
              </w:rPr>
            </w:pPr>
            <w:r w:rsidRPr="00462BEA">
              <w:rPr>
                <w:rFonts w:ascii="Arial" w:hAnsi="Arial" w:cs="Arial"/>
                <w:color w:val="000000"/>
                <w:sz w:val="12"/>
                <w:szCs w:val="12"/>
              </w:rPr>
              <w:t>000</w:t>
            </w:r>
          </w:p>
        </w:tc>
        <w:tc>
          <w:tcPr>
            <w:tcW w:w="541" w:type="pct"/>
            <w:noWrap/>
            <w:hideMark/>
          </w:tcPr>
          <w:p w:rsidR="00462BEA" w:rsidRPr="00462BEA" w:rsidRDefault="00462BEA" w:rsidP="00462BEA">
            <w:pPr>
              <w:jc w:val="right"/>
              <w:outlineLvl w:val="2"/>
              <w:rPr>
                <w:rFonts w:ascii="Arial" w:hAnsi="Arial" w:cs="Arial"/>
                <w:color w:val="000000"/>
                <w:sz w:val="12"/>
                <w:szCs w:val="12"/>
              </w:rPr>
            </w:pPr>
            <w:r w:rsidRPr="00462BEA">
              <w:rPr>
                <w:rFonts w:ascii="Arial" w:hAnsi="Arial" w:cs="Arial"/>
                <w:color w:val="000000"/>
                <w:sz w:val="12"/>
                <w:szCs w:val="12"/>
              </w:rPr>
              <w:t>6 133 666,67</w:t>
            </w:r>
          </w:p>
        </w:tc>
        <w:tc>
          <w:tcPr>
            <w:tcW w:w="504" w:type="pct"/>
            <w:noWrap/>
            <w:hideMark/>
          </w:tcPr>
          <w:p w:rsidR="00462BEA" w:rsidRPr="00462BEA" w:rsidRDefault="00462BEA" w:rsidP="00462BEA">
            <w:pPr>
              <w:jc w:val="right"/>
              <w:outlineLvl w:val="2"/>
              <w:rPr>
                <w:rFonts w:ascii="Arial" w:hAnsi="Arial" w:cs="Arial"/>
                <w:color w:val="000000"/>
                <w:sz w:val="12"/>
                <w:szCs w:val="12"/>
              </w:rPr>
            </w:pPr>
            <w:r w:rsidRPr="00462BEA">
              <w:rPr>
                <w:rFonts w:ascii="Arial" w:hAnsi="Arial" w:cs="Arial"/>
                <w:color w:val="000000"/>
                <w:sz w:val="12"/>
                <w:szCs w:val="12"/>
              </w:rPr>
              <w:t>0,00</w:t>
            </w:r>
          </w:p>
        </w:tc>
        <w:tc>
          <w:tcPr>
            <w:tcW w:w="524" w:type="pct"/>
            <w:noWrap/>
            <w:hideMark/>
          </w:tcPr>
          <w:p w:rsidR="00462BEA" w:rsidRPr="00462BEA" w:rsidRDefault="00462BEA" w:rsidP="00462BEA">
            <w:pPr>
              <w:jc w:val="right"/>
              <w:outlineLvl w:val="2"/>
              <w:rPr>
                <w:rFonts w:ascii="Arial" w:hAnsi="Arial" w:cs="Arial"/>
                <w:color w:val="000000"/>
                <w:sz w:val="12"/>
                <w:szCs w:val="12"/>
              </w:rPr>
            </w:pPr>
            <w:r w:rsidRPr="00462BEA">
              <w:rPr>
                <w:rFonts w:ascii="Arial" w:hAnsi="Arial" w:cs="Arial"/>
                <w:color w:val="000000"/>
                <w:sz w:val="12"/>
                <w:szCs w:val="12"/>
              </w:rPr>
              <w:t>0,00</w:t>
            </w:r>
          </w:p>
        </w:tc>
      </w:tr>
      <w:tr w:rsidR="00462BEA" w:rsidRPr="00462BEA" w:rsidTr="00462BEA">
        <w:trPr>
          <w:trHeight w:val="20"/>
        </w:trPr>
        <w:tc>
          <w:tcPr>
            <w:tcW w:w="2482" w:type="pct"/>
            <w:hideMark/>
          </w:tcPr>
          <w:p w:rsidR="00462BEA" w:rsidRPr="00462BEA" w:rsidRDefault="00462BEA" w:rsidP="00462BEA">
            <w:pPr>
              <w:outlineLvl w:val="4"/>
              <w:rPr>
                <w:rFonts w:ascii="Arial" w:hAnsi="Arial" w:cs="Arial"/>
                <w:color w:val="000000"/>
                <w:sz w:val="12"/>
                <w:szCs w:val="12"/>
              </w:rPr>
            </w:pPr>
            <w:r w:rsidRPr="00462BEA">
              <w:rPr>
                <w:rFonts w:ascii="Arial" w:hAnsi="Arial" w:cs="Arial"/>
                <w:color w:val="000000"/>
                <w:sz w:val="12"/>
                <w:szCs w:val="12"/>
              </w:rPr>
              <w:t>Приобретение жилья для граждан, проживающих в аварийных многоквартирных домах</w:t>
            </w:r>
          </w:p>
        </w:tc>
        <w:tc>
          <w:tcPr>
            <w:tcW w:w="244" w:type="pct"/>
            <w:noWrap/>
            <w:hideMark/>
          </w:tcPr>
          <w:p w:rsidR="00462BEA" w:rsidRPr="00462BEA" w:rsidRDefault="00462BEA" w:rsidP="00462BEA">
            <w:pPr>
              <w:jc w:val="center"/>
              <w:outlineLvl w:val="4"/>
              <w:rPr>
                <w:rFonts w:ascii="Arial" w:hAnsi="Arial" w:cs="Arial"/>
                <w:color w:val="000000"/>
                <w:sz w:val="12"/>
                <w:szCs w:val="12"/>
              </w:rPr>
            </w:pPr>
            <w:r w:rsidRPr="00462BEA">
              <w:rPr>
                <w:rFonts w:ascii="Arial" w:hAnsi="Arial" w:cs="Arial"/>
                <w:color w:val="000000"/>
                <w:sz w:val="12"/>
                <w:szCs w:val="12"/>
              </w:rPr>
              <w:t>0501</w:t>
            </w:r>
          </w:p>
        </w:tc>
        <w:tc>
          <w:tcPr>
            <w:tcW w:w="463" w:type="pct"/>
            <w:noWrap/>
            <w:hideMark/>
          </w:tcPr>
          <w:p w:rsidR="00462BEA" w:rsidRPr="00462BEA" w:rsidRDefault="00462BEA" w:rsidP="00462BEA">
            <w:pPr>
              <w:jc w:val="center"/>
              <w:outlineLvl w:val="4"/>
              <w:rPr>
                <w:rFonts w:ascii="Arial" w:hAnsi="Arial" w:cs="Arial"/>
                <w:color w:val="000000"/>
                <w:sz w:val="12"/>
                <w:szCs w:val="12"/>
              </w:rPr>
            </w:pPr>
            <w:r w:rsidRPr="00462BEA">
              <w:rPr>
                <w:rFonts w:ascii="Arial" w:hAnsi="Arial" w:cs="Arial"/>
                <w:color w:val="000000"/>
                <w:sz w:val="12"/>
                <w:szCs w:val="12"/>
              </w:rPr>
              <w:t>2400111100</w:t>
            </w:r>
          </w:p>
        </w:tc>
        <w:tc>
          <w:tcPr>
            <w:tcW w:w="242" w:type="pct"/>
            <w:noWrap/>
            <w:hideMark/>
          </w:tcPr>
          <w:p w:rsidR="00462BEA" w:rsidRPr="00462BEA" w:rsidRDefault="00462BEA" w:rsidP="00462BEA">
            <w:pPr>
              <w:jc w:val="center"/>
              <w:outlineLvl w:val="4"/>
              <w:rPr>
                <w:rFonts w:ascii="Arial" w:hAnsi="Arial" w:cs="Arial"/>
                <w:color w:val="000000"/>
                <w:sz w:val="12"/>
                <w:szCs w:val="12"/>
              </w:rPr>
            </w:pPr>
            <w:r w:rsidRPr="00462BEA">
              <w:rPr>
                <w:rFonts w:ascii="Arial" w:hAnsi="Arial" w:cs="Arial"/>
                <w:color w:val="000000"/>
                <w:sz w:val="12"/>
                <w:szCs w:val="12"/>
              </w:rPr>
              <w:t>000</w:t>
            </w:r>
          </w:p>
        </w:tc>
        <w:tc>
          <w:tcPr>
            <w:tcW w:w="541" w:type="pct"/>
            <w:noWrap/>
            <w:hideMark/>
          </w:tcPr>
          <w:p w:rsidR="00462BEA" w:rsidRPr="00462BEA" w:rsidRDefault="00462BEA" w:rsidP="00462BEA">
            <w:pPr>
              <w:jc w:val="right"/>
              <w:outlineLvl w:val="4"/>
              <w:rPr>
                <w:rFonts w:ascii="Arial" w:hAnsi="Arial" w:cs="Arial"/>
                <w:color w:val="000000"/>
                <w:sz w:val="12"/>
                <w:szCs w:val="12"/>
              </w:rPr>
            </w:pPr>
            <w:r w:rsidRPr="00462BEA">
              <w:rPr>
                <w:rFonts w:ascii="Arial" w:hAnsi="Arial" w:cs="Arial"/>
                <w:color w:val="000000"/>
                <w:sz w:val="12"/>
                <w:szCs w:val="12"/>
              </w:rPr>
              <w:t>2 966 666,67</w:t>
            </w:r>
          </w:p>
        </w:tc>
        <w:tc>
          <w:tcPr>
            <w:tcW w:w="504" w:type="pct"/>
            <w:noWrap/>
            <w:hideMark/>
          </w:tcPr>
          <w:p w:rsidR="00462BEA" w:rsidRPr="00462BEA" w:rsidRDefault="00462BEA" w:rsidP="00462BEA">
            <w:pPr>
              <w:jc w:val="right"/>
              <w:outlineLvl w:val="4"/>
              <w:rPr>
                <w:rFonts w:ascii="Arial" w:hAnsi="Arial" w:cs="Arial"/>
                <w:color w:val="000000"/>
                <w:sz w:val="12"/>
                <w:szCs w:val="12"/>
              </w:rPr>
            </w:pPr>
            <w:r w:rsidRPr="00462BEA">
              <w:rPr>
                <w:rFonts w:ascii="Arial" w:hAnsi="Arial" w:cs="Arial"/>
                <w:color w:val="000000"/>
                <w:sz w:val="12"/>
                <w:szCs w:val="12"/>
              </w:rPr>
              <w:t>0,00</w:t>
            </w:r>
          </w:p>
        </w:tc>
        <w:tc>
          <w:tcPr>
            <w:tcW w:w="524" w:type="pct"/>
            <w:noWrap/>
            <w:hideMark/>
          </w:tcPr>
          <w:p w:rsidR="00462BEA" w:rsidRPr="00462BEA" w:rsidRDefault="00462BEA" w:rsidP="00462BEA">
            <w:pPr>
              <w:jc w:val="right"/>
              <w:outlineLvl w:val="4"/>
              <w:rPr>
                <w:rFonts w:ascii="Arial" w:hAnsi="Arial" w:cs="Arial"/>
                <w:color w:val="000000"/>
                <w:sz w:val="12"/>
                <w:szCs w:val="12"/>
              </w:rPr>
            </w:pPr>
            <w:r w:rsidRPr="00462BEA">
              <w:rPr>
                <w:rFonts w:ascii="Arial" w:hAnsi="Arial" w:cs="Arial"/>
                <w:color w:val="000000"/>
                <w:sz w:val="12"/>
                <w:szCs w:val="12"/>
              </w:rPr>
              <w:t>0,00</w:t>
            </w:r>
          </w:p>
        </w:tc>
      </w:tr>
      <w:tr w:rsidR="00462BEA" w:rsidRPr="00462BEA" w:rsidTr="00462BEA">
        <w:trPr>
          <w:trHeight w:val="20"/>
        </w:trPr>
        <w:tc>
          <w:tcPr>
            <w:tcW w:w="2482" w:type="pct"/>
            <w:hideMark/>
          </w:tcPr>
          <w:p w:rsidR="00462BEA" w:rsidRPr="00462BEA" w:rsidRDefault="00462BEA" w:rsidP="00462BEA">
            <w:pPr>
              <w:outlineLvl w:val="5"/>
              <w:rPr>
                <w:rFonts w:ascii="Arial" w:hAnsi="Arial" w:cs="Arial"/>
                <w:color w:val="000000"/>
                <w:sz w:val="12"/>
                <w:szCs w:val="12"/>
              </w:rPr>
            </w:pPr>
            <w:r w:rsidRPr="00462BEA">
              <w:rPr>
                <w:rFonts w:ascii="Arial" w:hAnsi="Arial" w:cs="Arial"/>
                <w:color w:val="000000"/>
                <w:sz w:val="12"/>
                <w:szCs w:val="12"/>
              </w:rPr>
              <w:t>Бюджетные инвестиции на приобретение объектов недвижимого имущества в государственную (муниципальную) собственность</w:t>
            </w:r>
          </w:p>
        </w:tc>
        <w:tc>
          <w:tcPr>
            <w:tcW w:w="244" w:type="pct"/>
            <w:noWrap/>
            <w:hideMark/>
          </w:tcPr>
          <w:p w:rsidR="00462BEA" w:rsidRPr="00462BEA" w:rsidRDefault="00462BEA" w:rsidP="00462BEA">
            <w:pPr>
              <w:jc w:val="center"/>
              <w:outlineLvl w:val="5"/>
              <w:rPr>
                <w:rFonts w:ascii="Arial" w:hAnsi="Arial" w:cs="Arial"/>
                <w:color w:val="000000"/>
                <w:sz w:val="12"/>
                <w:szCs w:val="12"/>
              </w:rPr>
            </w:pPr>
            <w:r w:rsidRPr="00462BEA">
              <w:rPr>
                <w:rFonts w:ascii="Arial" w:hAnsi="Arial" w:cs="Arial"/>
                <w:color w:val="000000"/>
                <w:sz w:val="12"/>
                <w:szCs w:val="12"/>
              </w:rPr>
              <w:t>0501</w:t>
            </w:r>
          </w:p>
        </w:tc>
        <w:tc>
          <w:tcPr>
            <w:tcW w:w="463" w:type="pct"/>
            <w:noWrap/>
            <w:hideMark/>
          </w:tcPr>
          <w:p w:rsidR="00462BEA" w:rsidRPr="00462BEA" w:rsidRDefault="00462BEA" w:rsidP="00462BEA">
            <w:pPr>
              <w:jc w:val="center"/>
              <w:outlineLvl w:val="5"/>
              <w:rPr>
                <w:rFonts w:ascii="Arial" w:hAnsi="Arial" w:cs="Arial"/>
                <w:color w:val="000000"/>
                <w:sz w:val="12"/>
                <w:szCs w:val="12"/>
              </w:rPr>
            </w:pPr>
            <w:r w:rsidRPr="00462BEA">
              <w:rPr>
                <w:rFonts w:ascii="Arial" w:hAnsi="Arial" w:cs="Arial"/>
                <w:color w:val="000000"/>
                <w:sz w:val="12"/>
                <w:szCs w:val="12"/>
              </w:rPr>
              <w:t>2400111100</w:t>
            </w:r>
          </w:p>
        </w:tc>
        <w:tc>
          <w:tcPr>
            <w:tcW w:w="242" w:type="pct"/>
            <w:noWrap/>
            <w:hideMark/>
          </w:tcPr>
          <w:p w:rsidR="00462BEA" w:rsidRPr="00462BEA" w:rsidRDefault="00462BEA" w:rsidP="00462BEA">
            <w:pPr>
              <w:jc w:val="center"/>
              <w:outlineLvl w:val="5"/>
              <w:rPr>
                <w:rFonts w:ascii="Arial" w:hAnsi="Arial" w:cs="Arial"/>
                <w:color w:val="000000"/>
                <w:sz w:val="12"/>
                <w:szCs w:val="12"/>
              </w:rPr>
            </w:pPr>
            <w:r w:rsidRPr="00462BEA">
              <w:rPr>
                <w:rFonts w:ascii="Arial" w:hAnsi="Arial" w:cs="Arial"/>
                <w:color w:val="000000"/>
                <w:sz w:val="12"/>
                <w:szCs w:val="12"/>
              </w:rPr>
              <w:t>412</w:t>
            </w:r>
          </w:p>
        </w:tc>
        <w:tc>
          <w:tcPr>
            <w:tcW w:w="541" w:type="pct"/>
            <w:noWrap/>
            <w:hideMark/>
          </w:tcPr>
          <w:p w:rsidR="00462BEA" w:rsidRPr="00462BEA" w:rsidRDefault="00462BEA" w:rsidP="00462BEA">
            <w:pPr>
              <w:jc w:val="right"/>
              <w:outlineLvl w:val="5"/>
              <w:rPr>
                <w:rFonts w:ascii="Arial" w:hAnsi="Arial" w:cs="Arial"/>
                <w:color w:val="000000"/>
                <w:sz w:val="12"/>
                <w:szCs w:val="12"/>
              </w:rPr>
            </w:pPr>
            <w:r w:rsidRPr="00462BEA">
              <w:rPr>
                <w:rFonts w:ascii="Arial" w:hAnsi="Arial" w:cs="Arial"/>
                <w:color w:val="000000"/>
                <w:sz w:val="12"/>
                <w:szCs w:val="12"/>
              </w:rPr>
              <w:t>2 966 666,67</w:t>
            </w:r>
          </w:p>
        </w:tc>
        <w:tc>
          <w:tcPr>
            <w:tcW w:w="504" w:type="pct"/>
            <w:noWrap/>
            <w:hideMark/>
          </w:tcPr>
          <w:p w:rsidR="00462BEA" w:rsidRPr="00462BEA" w:rsidRDefault="00462BEA" w:rsidP="00462BEA">
            <w:pPr>
              <w:jc w:val="right"/>
              <w:outlineLvl w:val="5"/>
              <w:rPr>
                <w:rFonts w:ascii="Arial" w:hAnsi="Arial" w:cs="Arial"/>
                <w:color w:val="000000"/>
                <w:sz w:val="12"/>
                <w:szCs w:val="12"/>
              </w:rPr>
            </w:pPr>
            <w:r w:rsidRPr="00462BEA">
              <w:rPr>
                <w:rFonts w:ascii="Arial" w:hAnsi="Arial" w:cs="Arial"/>
                <w:color w:val="000000"/>
                <w:sz w:val="12"/>
                <w:szCs w:val="12"/>
              </w:rPr>
              <w:t>0,00</w:t>
            </w:r>
          </w:p>
        </w:tc>
        <w:tc>
          <w:tcPr>
            <w:tcW w:w="524" w:type="pct"/>
            <w:noWrap/>
            <w:hideMark/>
          </w:tcPr>
          <w:p w:rsidR="00462BEA" w:rsidRPr="00462BEA" w:rsidRDefault="00462BEA" w:rsidP="00462BEA">
            <w:pPr>
              <w:jc w:val="right"/>
              <w:outlineLvl w:val="5"/>
              <w:rPr>
                <w:rFonts w:ascii="Arial" w:hAnsi="Arial" w:cs="Arial"/>
                <w:color w:val="000000"/>
                <w:sz w:val="12"/>
                <w:szCs w:val="12"/>
              </w:rPr>
            </w:pPr>
            <w:r w:rsidRPr="00462BEA">
              <w:rPr>
                <w:rFonts w:ascii="Arial" w:hAnsi="Arial" w:cs="Arial"/>
                <w:color w:val="000000"/>
                <w:sz w:val="12"/>
                <w:szCs w:val="12"/>
              </w:rPr>
              <w:t>0,00</w:t>
            </w:r>
          </w:p>
        </w:tc>
      </w:tr>
      <w:tr w:rsidR="00462BEA" w:rsidRPr="00462BEA" w:rsidTr="00462BEA">
        <w:trPr>
          <w:trHeight w:val="20"/>
        </w:trPr>
        <w:tc>
          <w:tcPr>
            <w:tcW w:w="2482" w:type="pct"/>
            <w:hideMark/>
          </w:tcPr>
          <w:p w:rsidR="00462BEA" w:rsidRPr="00462BEA" w:rsidRDefault="00462BEA" w:rsidP="00462BEA">
            <w:pPr>
              <w:outlineLvl w:val="4"/>
              <w:rPr>
                <w:rFonts w:ascii="Arial" w:hAnsi="Arial" w:cs="Arial"/>
                <w:color w:val="000000"/>
                <w:sz w:val="12"/>
                <w:szCs w:val="12"/>
              </w:rPr>
            </w:pPr>
            <w:r w:rsidRPr="00462BEA">
              <w:rPr>
                <w:rFonts w:ascii="Arial" w:hAnsi="Arial" w:cs="Arial"/>
                <w:color w:val="000000"/>
                <w:sz w:val="12"/>
                <w:szCs w:val="12"/>
              </w:rPr>
              <w:t>Изъятие земельного участка и жилого помещения</w:t>
            </w:r>
          </w:p>
        </w:tc>
        <w:tc>
          <w:tcPr>
            <w:tcW w:w="244" w:type="pct"/>
            <w:noWrap/>
            <w:hideMark/>
          </w:tcPr>
          <w:p w:rsidR="00462BEA" w:rsidRPr="00462BEA" w:rsidRDefault="00462BEA" w:rsidP="00462BEA">
            <w:pPr>
              <w:jc w:val="center"/>
              <w:outlineLvl w:val="4"/>
              <w:rPr>
                <w:rFonts w:ascii="Arial" w:hAnsi="Arial" w:cs="Arial"/>
                <w:color w:val="000000"/>
                <w:sz w:val="12"/>
                <w:szCs w:val="12"/>
              </w:rPr>
            </w:pPr>
            <w:r w:rsidRPr="00462BEA">
              <w:rPr>
                <w:rFonts w:ascii="Arial" w:hAnsi="Arial" w:cs="Arial"/>
                <w:color w:val="000000"/>
                <w:sz w:val="12"/>
                <w:szCs w:val="12"/>
              </w:rPr>
              <w:t>0501</w:t>
            </w:r>
          </w:p>
        </w:tc>
        <w:tc>
          <w:tcPr>
            <w:tcW w:w="463" w:type="pct"/>
            <w:noWrap/>
            <w:hideMark/>
          </w:tcPr>
          <w:p w:rsidR="00462BEA" w:rsidRPr="00462BEA" w:rsidRDefault="00462BEA" w:rsidP="00462BEA">
            <w:pPr>
              <w:jc w:val="center"/>
              <w:outlineLvl w:val="4"/>
              <w:rPr>
                <w:rFonts w:ascii="Arial" w:hAnsi="Arial" w:cs="Arial"/>
                <w:color w:val="000000"/>
                <w:sz w:val="12"/>
                <w:szCs w:val="12"/>
              </w:rPr>
            </w:pPr>
            <w:r w:rsidRPr="00462BEA">
              <w:rPr>
                <w:rFonts w:ascii="Arial" w:hAnsi="Arial" w:cs="Arial"/>
                <w:color w:val="000000"/>
                <w:sz w:val="12"/>
                <w:szCs w:val="12"/>
              </w:rPr>
              <w:t>2400116110</w:t>
            </w:r>
          </w:p>
        </w:tc>
        <w:tc>
          <w:tcPr>
            <w:tcW w:w="242" w:type="pct"/>
            <w:noWrap/>
            <w:hideMark/>
          </w:tcPr>
          <w:p w:rsidR="00462BEA" w:rsidRPr="00462BEA" w:rsidRDefault="00462BEA" w:rsidP="00462BEA">
            <w:pPr>
              <w:jc w:val="center"/>
              <w:outlineLvl w:val="4"/>
              <w:rPr>
                <w:rFonts w:ascii="Arial" w:hAnsi="Arial" w:cs="Arial"/>
                <w:color w:val="000000"/>
                <w:sz w:val="12"/>
                <w:szCs w:val="12"/>
              </w:rPr>
            </w:pPr>
            <w:r w:rsidRPr="00462BEA">
              <w:rPr>
                <w:rFonts w:ascii="Arial" w:hAnsi="Arial" w:cs="Arial"/>
                <w:color w:val="000000"/>
                <w:sz w:val="12"/>
                <w:szCs w:val="12"/>
              </w:rPr>
              <w:t>000</w:t>
            </w:r>
          </w:p>
        </w:tc>
        <w:tc>
          <w:tcPr>
            <w:tcW w:w="541" w:type="pct"/>
            <w:noWrap/>
            <w:hideMark/>
          </w:tcPr>
          <w:p w:rsidR="00462BEA" w:rsidRPr="00462BEA" w:rsidRDefault="00462BEA" w:rsidP="00462BEA">
            <w:pPr>
              <w:jc w:val="right"/>
              <w:outlineLvl w:val="4"/>
              <w:rPr>
                <w:rFonts w:ascii="Arial" w:hAnsi="Arial" w:cs="Arial"/>
                <w:color w:val="000000"/>
                <w:sz w:val="12"/>
                <w:szCs w:val="12"/>
              </w:rPr>
            </w:pPr>
            <w:r w:rsidRPr="00462BEA">
              <w:rPr>
                <w:rFonts w:ascii="Arial" w:hAnsi="Arial" w:cs="Arial"/>
                <w:color w:val="000000"/>
                <w:sz w:val="12"/>
                <w:szCs w:val="12"/>
              </w:rPr>
              <w:t>3 167 000,00</w:t>
            </w:r>
          </w:p>
        </w:tc>
        <w:tc>
          <w:tcPr>
            <w:tcW w:w="504" w:type="pct"/>
            <w:noWrap/>
            <w:hideMark/>
          </w:tcPr>
          <w:p w:rsidR="00462BEA" w:rsidRPr="00462BEA" w:rsidRDefault="00462BEA" w:rsidP="00462BEA">
            <w:pPr>
              <w:jc w:val="right"/>
              <w:outlineLvl w:val="4"/>
              <w:rPr>
                <w:rFonts w:ascii="Arial" w:hAnsi="Arial" w:cs="Arial"/>
                <w:color w:val="000000"/>
                <w:sz w:val="12"/>
                <w:szCs w:val="12"/>
              </w:rPr>
            </w:pPr>
            <w:r w:rsidRPr="00462BEA">
              <w:rPr>
                <w:rFonts w:ascii="Arial" w:hAnsi="Arial" w:cs="Arial"/>
                <w:color w:val="000000"/>
                <w:sz w:val="12"/>
                <w:szCs w:val="12"/>
              </w:rPr>
              <w:t>0,00</w:t>
            </w:r>
          </w:p>
        </w:tc>
        <w:tc>
          <w:tcPr>
            <w:tcW w:w="524" w:type="pct"/>
            <w:noWrap/>
            <w:hideMark/>
          </w:tcPr>
          <w:p w:rsidR="00462BEA" w:rsidRPr="00462BEA" w:rsidRDefault="00462BEA" w:rsidP="00462BEA">
            <w:pPr>
              <w:jc w:val="right"/>
              <w:outlineLvl w:val="4"/>
              <w:rPr>
                <w:rFonts w:ascii="Arial" w:hAnsi="Arial" w:cs="Arial"/>
                <w:color w:val="000000"/>
                <w:sz w:val="12"/>
                <w:szCs w:val="12"/>
              </w:rPr>
            </w:pPr>
            <w:r w:rsidRPr="00462BEA">
              <w:rPr>
                <w:rFonts w:ascii="Arial" w:hAnsi="Arial" w:cs="Arial"/>
                <w:color w:val="000000"/>
                <w:sz w:val="12"/>
                <w:szCs w:val="12"/>
              </w:rPr>
              <w:t>0,00</w:t>
            </w:r>
          </w:p>
        </w:tc>
      </w:tr>
      <w:tr w:rsidR="00462BEA" w:rsidRPr="00462BEA" w:rsidTr="00462BEA">
        <w:trPr>
          <w:trHeight w:val="20"/>
        </w:trPr>
        <w:tc>
          <w:tcPr>
            <w:tcW w:w="2482" w:type="pct"/>
            <w:hideMark/>
          </w:tcPr>
          <w:p w:rsidR="00462BEA" w:rsidRPr="00462BEA" w:rsidRDefault="00462BEA" w:rsidP="00462BEA">
            <w:pPr>
              <w:outlineLvl w:val="5"/>
              <w:rPr>
                <w:rFonts w:ascii="Arial" w:hAnsi="Arial" w:cs="Arial"/>
                <w:color w:val="000000"/>
                <w:sz w:val="12"/>
                <w:szCs w:val="12"/>
              </w:rPr>
            </w:pPr>
            <w:r w:rsidRPr="00462BEA">
              <w:rPr>
                <w:rFonts w:ascii="Arial" w:hAnsi="Arial" w:cs="Arial"/>
                <w:color w:val="000000"/>
                <w:sz w:val="12"/>
                <w:szCs w:val="12"/>
              </w:rPr>
              <w:t>Бюджетные инвестиции на приобретение объектов недвижимого имущества в государственную (муниципальную) собственность</w:t>
            </w:r>
          </w:p>
        </w:tc>
        <w:tc>
          <w:tcPr>
            <w:tcW w:w="244" w:type="pct"/>
            <w:noWrap/>
            <w:hideMark/>
          </w:tcPr>
          <w:p w:rsidR="00462BEA" w:rsidRPr="00462BEA" w:rsidRDefault="00462BEA" w:rsidP="00462BEA">
            <w:pPr>
              <w:jc w:val="center"/>
              <w:outlineLvl w:val="5"/>
              <w:rPr>
                <w:rFonts w:ascii="Arial" w:hAnsi="Arial" w:cs="Arial"/>
                <w:color w:val="000000"/>
                <w:sz w:val="12"/>
                <w:szCs w:val="12"/>
              </w:rPr>
            </w:pPr>
            <w:r w:rsidRPr="00462BEA">
              <w:rPr>
                <w:rFonts w:ascii="Arial" w:hAnsi="Arial" w:cs="Arial"/>
                <w:color w:val="000000"/>
                <w:sz w:val="12"/>
                <w:szCs w:val="12"/>
              </w:rPr>
              <w:t>0501</w:t>
            </w:r>
          </w:p>
        </w:tc>
        <w:tc>
          <w:tcPr>
            <w:tcW w:w="463" w:type="pct"/>
            <w:noWrap/>
            <w:hideMark/>
          </w:tcPr>
          <w:p w:rsidR="00462BEA" w:rsidRPr="00462BEA" w:rsidRDefault="00462BEA" w:rsidP="00462BEA">
            <w:pPr>
              <w:jc w:val="center"/>
              <w:outlineLvl w:val="5"/>
              <w:rPr>
                <w:rFonts w:ascii="Arial" w:hAnsi="Arial" w:cs="Arial"/>
                <w:color w:val="000000"/>
                <w:sz w:val="12"/>
                <w:szCs w:val="12"/>
              </w:rPr>
            </w:pPr>
            <w:r w:rsidRPr="00462BEA">
              <w:rPr>
                <w:rFonts w:ascii="Arial" w:hAnsi="Arial" w:cs="Arial"/>
                <w:color w:val="000000"/>
                <w:sz w:val="12"/>
                <w:szCs w:val="12"/>
              </w:rPr>
              <w:t>2400116110</w:t>
            </w:r>
          </w:p>
        </w:tc>
        <w:tc>
          <w:tcPr>
            <w:tcW w:w="242" w:type="pct"/>
            <w:noWrap/>
            <w:hideMark/>
          </w:tcPr>
          <w:p w:rsidR="00462BEA" w:rsidRPr="00462BEA" w:rsidRDefault="00462BEA" w:rsidP="00462BEA">
            <w:pPr>
              <w:jc w:val="center"/>
              <w:outlineLvl w:val="5"/>
              <w:rPr>
                <w:rFonts w:ascii="Arial" w:hAnsi="Arial" w:cs="Arial"/>
                <w:color w:val="000000"/>
                <w:sz w:val="12"/>
                <w:szCs w:val="12"/>
              </w:rPr>
            </w:pPr>
            <w:r w:rsidRPr="00462BEA">
              <w:rPr>
                <w:rFonts w:ascii="Arial" w:hAnsi="Arial" w:cs="Arial"/>
                <w:color w:val="000000"/>
                <w:sz w:val="12"/>
                <w:szCs w:val="12"/>
              </w:rPr>
              <w:t>412</w:t>
            </w:r>
          </w:p>
        </w:tc>
        <w:tc>
          <w:tcPr>
            <w:tcW w:w="541" w:type="pct"/>
            <w:noWrap/>
            <w:hideMark/>
          </w:tcPr>
          <w:p w:rsidR="00462BEA" w:rsidRPr="00462BEA" w:rsidRDefault="00462BEA" w:rsidP="00462BEA">
            <w:pPr>
              <w:jc w:val="right"/>
              <w:outlineLvl w:val="5"/>
              <w:rPr>
                <w:rFonts w:ascii="Arial" w:hAnsi="Arial" w:cs="Arial"/>
                <w:color w:val="000000"/>
                <w:sz w:val="12"/>
                <w:szCs w:val="12"/>
              </w:rPr>
            </w:pPr>
            <w:r w:rsidRPr="00462BEA">
              <w:rPr>
                <w:rFonts w:ascii="Arial" w:hAnsi="Arial" w:cs="Arial"/>
                <w:color w:val="000000"/>
                <w:sz w:val="12"/>
                <w:szCs w:val="12"/>
              </w:rPr>
              <w:t>3 167 000,00</w:t>
            </w:r>
          </w:p>
        </w:tc>
        <w:tc>
          <w:tcPr>
            <w:tcW w:w="504" w:type="pct"/>
            <w:noWrap/>
            <w:hideMark/>
          </w:tcPr>
          <w:p w:rsidR="00462BEA" w:rsidRPr="00462BEA" w:rsidRDefault="00462BEA" w:rsidP="00462BEA">
            <w:pPr>
              <w:jc w:val="right"/>
              <w:outlineLvl w:val="5"/>
              <w:rPr>
                <w:rFonts w:ascii="Arial" w:hAnsi="Arial" w:cs="Arial"/>
                <w:color w:val="000000"/>
                <w:sz w:val="12"/>
                <w:szCs w:val="12"/>
              </w:rPr>
            </w:pPr>
            <w:r w:rsidRPr="00462BEA">
              <w:rPr>
                <w:rFonts w:ascii="Arial" w:hAnsi="Arial" w:cs="Arial"/>
                <w:color w:val="000000"/>
                <w:sz w:val="12"/>
                <w:szCs w:val="12"/>
              </w:rPr>
              <w:t>0,00</w:t>
            </w:r>
          </w:p>
        </w:tc>
        <w:tc>
          <w:tcPr>
            <w:tcW w:w="524" w:type="pct"/>
            <w:noWrap/>
            <w:hideMark/>
          </w:tcPr>
          <w:p w:rsidR="00462BEA" w:rsidRPr="00462BEA" w:rsidRDefault="00462BEA" w:rsidP="00462BEA">
            <w:pPr>
              <w:jc w:val="right"/>
              <w:outlineLvl w:val="5"/>
              <w:rPr>
                <w:rFonts w:ascii="Arial" w:hAnsi="Arial" w:cs="Arial"/>
                <w:color w:val="000000"/>
                <w:sz w:val="12"/>
                <w:szCs w:val="12"/>
              </w:rPr>
            </w:pPr>
            <w:r w:rsidRPr="00462BEA">
              <w:rPr>
                <w:rFonts w:ascii="Arial" w:hAnsi="Arial" w:cs="Arial"/>
                <w:color w:val="000000"/>
                <w:sz w:val="12"/>
                <w:szCs w:val="12"/>
              </w:rPr>
              <w:t>0,00</w:t>
            </w:r>
          </w:p>
        </w:tc>
      </w:tr>
      <w:tr w:rsidR="00462BEA" w:rsidRPr="00462BEA" w:rsidTr="00462BEA">
        <w:trPr>
          <w:trHeight w:val="20"/>
        </w:trPr>
        <w:tc>
          <w:tcPr>
            <w:tcW w:w="2482" w:type="pct"/>
            <w:hideMark/>
          </w:tcPr>
          <w:p w:rsidR="00462BEA" w:rsidRPr="00462BEA" w:rsidRDefault="00462BEA" w:rsidP="00462BEA">
            <w:pPr>
              <w:outlineLvl w:val="4"/>
              <w:rPr>
                <w:rFonts w:ascii="Arial" w:hAnsi="Arial" w:cs="Arial"/>
                <w:color w:val="000000"/>
                <w:sz w:val="12"/>
                <w:szCs w:val="12"/>
              </w:rPr>
            </w:pPr>
            <w:r w:rsidRPr="00462BEA">
              <w:rPr>
                <w:rFonts w:ascii="Arial" w:hAnsi="Arial" w:cs="Arial"/>
                <w:color w:val="000000"/>
                <w:sz w:val="12"/>
                <w:szCs w:val="12"/>
              </w:rPr>
              <w:t>Расходы на обеспечение функций исполнительно-распорядительного органа муниципального образования</w:t>
            </w:r>
          </w:p>
        </w:tc>
        <w:tc>
          <w:tcPr>
            <w:tcW w:w="244" w:type="pct"/>
            <w:noWrap/>
            <w:hideMark/>
          </w:tcPr>
          <w:p w:rsidR="00462BEA" w:rsidRPr="00462BEA" w:rsidRDefault="00462BEA" w:rsidP="00462BEA">
            <w:pPr>
              <w:jc w:val="center"/>
              <w:outlineLvl w:val="4"/>
              <w:rPr>
                <w:rFonts w:ascii="Arial" w:hAnsi="Arial" w:cs="Arial"/>
                <w:color w:val="000000"/>
                <w:sz w:val="12"/>
                <w:szCs w:val="12"/>
              </w:rPr>
            </w:pPr>
            <w:r w:rsidRPr="00462BEA">
              <w:rPr>
                <w:rFonts w:ascii="Arial" w:hAnsi="Arial" w:cs="Arial"/>
                <w:color w:val="000000"/>
                <w:sz w:val="12"/>
                <w:szCs w:val="12"/>
              </w:rPr>
              <w:t>0501</w:t>
            </w:r>
          </w:p>
        </w:tc>
        <w:tc>
          <w:tcPr>
            <w:tcW w:w="463" w:type="pct"/>
            <w:noWrap/>
            <w:hideMark/>
          </w:tcPr>
          <w:p w:rsidR="00462BEA" w:rsidRPr="00462BEA" w:rsidRDefault="00462BEA" w:rsidP="00462BEA">
            <w:pPr>
              <w:jc w:val="center"/>
              <w:outlineLvl w:val="4"/>
              <w:rPr>
                <w:rFonts w:ascii="Arial" w:hAnsi="Arial" w:cs="Arial"/>
                <w:color w:val="000000"/>
                <w:sz w:val="12"/>
                <w:szCs w:val="12"/>
              </w:rPr>
            </w:pPr>
            <w:r w:rsidRPr="00462BEA">
              <w:rPr>
                <w:rFonts w:ascii="Arial" w:hAnsi="Arial" w:cs="Arial"/>
                <w:color w:val="000000"/>
                <w:sz w:val="12"/>
                <w:szCs w:val="12"/>
              </w:rPr>
              <w:t>9400000000</w:t>
            </w:r>
          </w:p>
        </w:tc>
        <w:tc>
          <w:tcPr>
            <w:tcW w:w="242" w:type="pct"/>
            <w:noWrap/>
            <w:hideMark/>
          </w:tcPr>
          <w:p w:rsidR="00462BEA" w:rsidRPr="00462BEA" w:rsidRDefault="00462BEA" w:rsidP="00462BEA">
            <w:pPr>
              <w:jc w:val="center"/>
              <w:outlineLvl w:val="4"/>
              <w:rPr>
                <w:rFonts w:ascii="Arial" w:hAnsi="Arial" w:cs="Arial"/>
                <w:color w:val="000000"/>
                <w:sz w:val="12"/>
                <w:szCs w:val="12"/>
              </w:rPr>
            </w:pPr>
            <w:r w:rsidRPr="00462BEA">
              <w:rPr>
                <w:rFonts w:ascii="Arial" w:hAnsi="Arial" w:cs="Arial"/>
                <w:color w:val="000000"/>
                <w:sz w:val="12"/>
                <w:szCs w:val="12"/>
              </w:rPr>
              <w:t>000</w:t>
            </w:r>
          </w:p>
        </w:tc>
        <w:tc>
          <w:tcPr>
            <w:tcW w:w="541" w:type="pct"/>
            <w:noWrap/>
            <w:hideMark/>
          </w:tcPr>
          <w:p w:rsidR="00462BEA" w:rsidRPr="00462BEA" w:rsidRDefault="00462BEA" w:rsidP="00462BEA">
            <w:pPr>
              <w:jc w:val="right"/>
              <w:outlineLvl w:val="4"/>
              <w:rPr>
                <w:rFonts w:ascii="Arial" w:hAnsi="Arial" w:cs="Arial"/>
                <w:color w:val="000000"/>
                <w:sz w:val="12"/>
                <w:szCs w:val="12"/>
              </w:rPr>
            </w:pPr>
            <w:r w:rsidRPr="00462BEA">
              <w:rPr>
                <w:rFonts w:ascii="Arial" w:hAnsi="Arial" w:cs="Arial"/>
                <w:color w:val="000000"/>
                <w:sz w:val="12"/>
                <w:szCs w:val="12"/>
              </w:rPr>
              <w:t>4 547 366,01</w:t>
            </w:r>
          </w:p>
        </w:tc>
        <w:tc>
          <w:tcPr>
            <w:tcW w:w="504" w:type="pct"/>
            <w:noWrap/>
            <w:hideMark/>
          </w:tcPr>
          <w:p w:rsidR="00462BEA" w:rsidRPr="00462BEA" w:rsidRDefault="00462BEA" w:rsidP="00462BEA">
            <w:pPr>
              <w:jc w:val="right"/>
              <w:outlineLvl w:val="4"/>
              <w:rPr>
                <w:rFonts w:ascii="Arial" w:hAnsi="Arial" w:cs="Arial"/>
                <w:color w:val="000000"/>
                <w:sz w:val="12"/>
                <w:szCs w:val="12"/>
              </w:rPr>
            </w:pPr>
            <w:r w:rsidRPr="00462BEA">
              <w:rPr>
                <w:rFonts w:ascii="Arial" w:hAnsi="Arial" w:cs="Arial"/>
                <w:color w:val="000000"/>
                <w:sz w:val="12"/>
                <w:szCs w:val="12"/>
              </w:rPr>
              <w:t>0,00</w:t>
            </w:r>
          </w:p>
        </w:tc>
        <w:tc>
          <w:tcPr>
            <w:tcW w:w="524" w:type="pct"/>
            <w:noWrap/>
            <w:hideMark/>
          </w:tcPr>
          <w:p w:rsidR="00462BEA" w:rsidRPr="00462BEA" w:rsidRDefault="00462BEA" w:rsidP="00462BEA">
            <w:pPr>
              <w:jc w:val="right"/>
              <w:outlineLvl w:val="4"/>
              <w:rPr>
                <w:rFonts w:ascii="Arial" w:hAnsi="Arial" w:cs="Arial"/>
                <w:color w:val="000000"/>
                <w:sz w:val="12"/>
                <w:szCs w:val="12"/>
              </w:rPr>
            </w:pPr>
            <w:r w:rsidRPr="00462BEA">
              <w:rPr>
                <w:rFonts w:ascii="Arial" w:hAnsi="Arial" w:cs="Arial"/>
                <w:color w:val="000000"/>
                <w:sz w:val="12"/>
                <w:szCs w:val="12"/>
              </w:rPr>
              <w:t>0,00</w:t>
            </w:r>
          </w:p>
        </w:tc>
      </w:tr>
      <w:tr w:rsidR="00462BEA" w:rsidRPr="00462BEA" w:rsidTr="00462BEA">
        <w:trPr>
          <w:trHeight w:val="20"/>
        </w:trPr>
        <w:tc>
          <w:tcPr>
            <w:tcW w:w="2482" w:type="pct"/>
            <w:hideMark/>
          </w:tcPr>
          <w:p w:rsidR="00462BEA" w:rsidRPr="00462BEA" w:rsidRDefault="00462BEA" w:rsidP="00462BEA">
            <w:pPr>
              <w:outlineLvl w:val="5"/>
              <w:rPr>
                <w:rFonts w:ascii="Arial" w:hAnsi="Arial" w:cs="Arial"/>
                <w:color w:val="000000"/>
                <w:sz w:val="12"/>
                <w:szCs w:val="12"/>
              </w:rPr>
            </w:pPr>
            <w:r w:rsidRPr="00462BEA">
              <w:rPr>
                <w:rFonts w:ascii="Arial" w:hAnsi="Arial" w:cs="Arial"/>
                <w:color w:val="000000"/>
                <w:sz w:val="12"/>
                <w:szCs w:val="12"/>
              </w:rPr>
              <w:t>Расходы на мероприятия по решению вопросов местного значения</w:t>
            </w:r>
          </w:p>
        </w:tc>
        <w:tc>
          <w:tcPr>
            <w:tcW w:w="244" w:type="pct"/>
            <w:noWrap/>
            <w:hideMark/>
          </w:tcPr>
          <w:p w:rsidR="00462BEA" w:rsidRPr="00462BEA" w:rsidRDefault="00462BEA" w:rsidP="00462BEA">
            <w:pPr>
              <w:jc w:val="center"/>
              <w:outlineLvl w:val="5"/>
              <w:rPr>
                <w:rFonts w:ascii="Arial" w:hAnsi="Arial" w:cs="Arial"/>
                <w:color w:val="000000"/>
                <w:sz w:val="12"/>
                <w:szCs w:val="12"/>
              </w:rPr>
            </w:pPr>
            <w:r w:rsidRPr="00462BEA">
              <w:rPr>
                <w:rFonts w:ascii="Arial" w:hAnsi="Arial" w:cs="Arial"/>
                <w:color w:val="000000"/>
                <w:sz w:val="12"/>
                <w:szCs w:val="12"/>
              </w:rPr>
              <w:t>0501</w:t>
            </w:r>
          </w:p>
        </w:tc>
        <w:tc>
          <w:tcPr>
            <w:tcW w:w="463" w:type="pct"/>
            <w:noWrap/>
            <w:hideMark/>
          </w:tcPr>
          <w:p w:rsidR="00462BEA" w:rsidRPr="00462BEA" w:rsidRDefault="00462BEA" w:rsidP="00462BEA">
            <w:pPr>
              <w:jc w:val="center"/>
              <w:outlineLvl w:val="5"/>
              <w:rPr>
                <w:rFonts w:ascii="Arial" w:hAnsi="Arial" w:cs="Arial"/>
                <w:color w:val="000000"/>
                <w:sz w:val="12"/>
                <w:szCs w:val="12"/>
              </w:rPr>
            </w:pPr>
            <w:r w:rsidRPr="00462BEA">
              <w:rPr>
                <w:rFonts w:ascii="Arial" w:hAnsi="Arial" w:cs="Arial"/>
                <w:color w:val="000000"/>
                <w:sz w:val="12"/>
                <w:szCs w:val="12"/>
              </w:rPr>
              <w:t>9450000000</w:t>
            </w:r>
          </w:p>
        </w:tc>
        <w:tc>
          <w:tcPr>
            <w:tcW w:w="242" w:type="pct"/>
            <w:noWrap/>
            <w:hideMark/>
          </w:tcPr>
          <w:p w:rsidR="00462BEA" w:rsidRPr="00462BEA" w:rsidRDefault="00462BEA" w:rsidP="00462BEA">
            <w:pPr>
              <w:jc w:val="center"/>
              <w:outlineLvl w:val="5"/>
              <w:rPr>
                <w:rFonts w:ascii="Arial" w:hAnsi="Arial" w:cs="Arial"/>
                <w:color w:val="000000"/>
                <w:sz w:val="12"/>
                <w:szCs w:val="12"/>
              </w:rPr>
            </w:pPr>
            <w:r w:rsidRPr="00462BEA">
              <w:rPr>
                <w:rFonts w:ascii="Arial" w:hAnsi="Arial" w:cs="Arial"/>
                <w:color w:val="000000"/>
                <w:sz w:val="12"/>
                <w:szCs w:val="12"/>
              </w:rPr>
              <w:t>000</w:t>
            </w:r>
          </w:p>
        </w:tc>
        <w:tc>
          <w:tcPr>
            <w:tcW w:w="541" w:type="pct"/>
            <w:noWrap/>
            <w:hideMark/>
          </w:tcPr>
          <w:p w:rsidR="00462BEA" w:rsidRPr="00462BEA" w:rsidRDefault="00462BEA" w:rsidP="00462BEA">
            <w:pPr>
              <w:jc w:val="right"/>
              <w:outlineLvl w:val="5"/>
              <w:rPr>
                <w:rFonts w:ascii="Arial" w:hAnsi="Arial" w:cs="Arial"/>
                <w:color w:val="000000"/>
                <w:sz w:val="12"/>
                <w:szCs w:val="12"/>
              </w:rPr>
            </w:pPr>
            <w:r w:rsidRPr="00462BEA">
              <w:rPr>
                <w:rFonts w:ascii="Arial" w:hAnsi="Arial" w:cs="Arial"/>
                <w:color w:val="000000"/>
                <w:sz w:val="12"/>
                <w:szCs w:val="12"/>
              </w:rPr>
              <w:t>3 772 532,84</w:t>
            </w:r>
          </w:p>
        </w:tc>
        <w:tc>
          <w:tcPr>
            <w:tcW w:w="504" w:type="pct"/>
            <w:noWrap/>
            <w:hideMark/>
          </w:tcPr>
          <w:p w:rsidR="00462BEA" w:rsidRPr="00462BEA" w:rsidRDefault="00462BEA" w:rsidP="00462BEA">
            <w:pPr>
              <w:jc w:val="right"/>
              <w:outlineLvl w:val="5"/>
              <w:rPr>
                <w:rFonts w:ascii="Arial" w:hAnsi="Arial" w:cs="Arial"/>
                <w:color w:val="000000"/>
                <w:sz w:val="12"/>
                <w:szCs w:val="12"/>
              </w:rPr>
            </w:pPr>
            <w:r w:rsidRPr="00462BEA">
              <w:rPr>
                <w:rFonts w:ascii="Arial" w:hAnsi="Arial" w:cs="Arial"/>
                <w:color w:val="000000"/>
                <w:sz w:val="12"/>
                <w:szCs w:val="12"/>
              </w:rPr>
              <w:t>0,00</w:t>
            </w:r>
          </w:p>
        </w:tc>
        <w:tc>
          <w:tcPr>
            <w:tcW w:w="524" w:type="pct"/>
            <w:noWrap/>
            <w:hideMark/>
          </w:tcPr>
          <w:p w:rsidR="00462BEA" w:rsidRPr="00462BEA" w:rsidRDefault="00462BEA" w:rsidP="00462BEA">
            <w:pPr>
              <w:jc w:val="right"/>
              <w:outlineLvl w:val="5"/>
              <w:rPr>
                <w:rFonts w:ascii="Arial" w:hAnsi="Arial" w:cs="Arial"/>
                <w:color w:val="000000"/>
                <w:sz w:val="12"/>
                <w:szCs w:val="12"/>
              </w:rPr>
            </w:pPr>
            <w:r w:rsidRPr="00462BEA">
              <w:rPr>
                <w:rFonts w:ascii="Arial" w:hAnsi="Arial" w:cs="Arial"/>
                <w:color w:val="000000"/>
                <w:sz w:val="12"/>
                <w:szCs w:val="12"/>
              </w:rPr>
              <w:t>0,00</w:t>
            </w:r>
          </w:p>
        </w:tc>
      </w:tr>
      <w:tr w:rsidR="00462BEA" w:rsidRPr="00462BEA" w:rsidTr="00462BEA">
        <w:trPr>
          <w:trHeight w:val="20"/>
        </w:trPr>
        <w:tc>
          <w:tcPr>
            <w:tcW w:w="2482" w:type="pct"/>
            <w:hideMark/>
          </w:tcPr>
          <w:p w:rsidR="00462BEA" w:rsidRPr="00462BEA" w:rsidRDefault="00462BEA" w:rsidP="00462BEA">
            <w:pPr>
              <w:outlineLvl w:val="5"/>
              <w:rPr>
                <w:rFonts w:ascii="Arial" w:hAnsi="Arial" w:cs="Arial"/>
                <w:color w:val="000000"/>
                <w:sz w:val="12"/>
                <w:szCs w:val="12"/>
              </w:rPr>
            </w:pPr>
            <w:r w:rsidRPr="00462BEA">
              <w:rPr>
                <w:rFonts w:ascii="Arial" w:hAnsi="Arial" w:cs="Arial"/>
                <w:color w:val="000000"/>
                <w:sz w:val="12"/>
                <w:szCs w:val="12"/>
              </w:rPr>
              <w:t>Плата за социальный наём муниципальных жилых помещений</w:t>
            </w:r>
          </w:p>
        </w:tc>
        <w:tc>
          <w:tcPr>
            <w:tcW w:w="244" w:type="pct"/>
            <w:noWrap/>
            <w:hideMark/>
          </w:tcPr>
          <w:p w:rsidR="00462BEA" w:rsidRPr="00462BEA" w:rsidRDefault="00462BEA" w:rsidP="00462BEA">
            <w:pPr>
              <w:jc w:val="center"/>
              <w:outlineLvl w:val="5"/>
              <w:rPr>
                <w:rFonts w:ascii="Arial" w:hAnsi="Arial" w:cs="Arial"/>
                <w:color w:val="000000"/>
                <w:sz w:val="12"/>
                <w:szCs w:val="12"/>
              </w:rPr>
            </w:pPr>
            <w:r w:rsidRPr="00462BEA">
              <w:rPr>
                <w:rFonts w:ascii="Arial" w:hAnsi="Arial" w:cs="Arial"/>
                <w:color w:val="000000"/>
                <w:sz w:val="12"/>
                <w:szCs w:val="12"/>
              </w:rPr>
              <w:t>0501</w:t>
            </w:r>
          </w:p>
        </w:tc>
        <w:tc>
          <w:tcPr>
            <w:tcW w:w="463" w:type="pct"/>
            <w:noWrap/>
            <w:hideMark/>
          </w:tcPr>
          <w:p w:rsidR="00462BEA" w:rsidRPr="00462BEA" w:rsidRDefault="00462BEA" w:rsidP="00462BEA">
            <w:pPr>
              <w:jc w:val="center"/>
              <w:outlineLvl w:val="5"/>
              <w:rPr>
                <w:rFonts w:ascii="Arial" w:hAnsi="Arial" w:cs="Arial"/>
                <w:color w:val="000000"/>
                <w:sz w:val="12"/>
                <w:szCs w:val="12"/>
              </w:rPr>
            </w:pPr>
            <w:r w:rsidRPr="00462BEA">
              <w:rPr>
                <w:rFonts w:ascii="Arial" w:hAnsi="Arial" w:cs="Arial"/>
                <w:color w:val="000000"/>
                <w:sz w:val="12"/>
                <w:szCs w:val="12"/>
              </w:rPr>
              <w:t>9450010140</w:t>
            </w:r>
          </w:p>
        </w:tc>
        <w:tc>
          <w:tcPr>
            <w:tcW w:w="242" w:type="pct"/>
            <w:noWrap/>
            <w:hideMark/>
          </w:tcPr>
          <w:p w:rsidR="00462BEA" w:rsidRPr="00462BEA" w:rsidRDefault="00462BEA" w:rsidP="00462BEA">
            <w:pPr>
              <w:jc w:val="center"/>
              <w:outlineLvl w:val="5"/>
              <w:rPr>
                <w:rFonts w:ascii="Arial" w:hAnsi="Arial" w:cs="Arial"/>
                <w:color w:val="000000"/>
                <w:sz w:val="12"/>
                <w:szCs w:val="12"/>
              </w:rPr>
            </w:pPr>
            <w:r w:rsidRPr="00462BEA">
              <w:rPr>
                <w:rFonts w:ascii="Arial" w:hAnsi="Arial" w:cs="Arial"/>
                <w:color w:val="000000"/>
                <w:sz w:val="12"/>
                <w:szCs w:val="12"/>
              </w:rPr>
              <w:t>000</w:t>
            </w:r>
          </w:p>
        </w:tc>
        <w:tc>
          <w:tcPr>
            <w:tcW w:w="541" w:type="pct"/>
            <w:noWrap/>
            <w:hideMark/>
          </w:tcPr>
          <w:p w:rsidR="00462BEA" w:rsidRPr="00462BEA" w:rsidRDefault="00462BEA" w:rsidP="00462BEA">
            <w:pPr>
              <w:jc w:val="right"/>
              <w:outlineLvl w:val="5"/>
              <w:rPr>
                <w:rFonts w:ascii="Arial" w:hAnsi="Arial" w:cs="Arial"/>
                <w:color w:val="000000"/>
                <w:sz w:val="12"/>
                <w:szCs w:val="12"/>
              </w:rPr>
            </w:pPr>
            <w:r w:rsidRPr="00462BEA">
              <w:rPr>
                <w:rFonts w:ascii="Arial" w:hAnsi="Arial" w:cs="Arial"/>
                <w:color w:val="000000"/>
                <w:sz w:val="12"/>
                <w:szCs w:val="12"/>
              </w:rPr>
              <w:t>29 214,24</w:t>
            </w:r>
          </w:p>
        </w:tc>
        <w:tc>
          <w:tcPr>
            <w:tcW w:w="504" w:type="pct"/>
            <w:noWrap/>
            <w:hideMark/>
          </w:tcPr>
          <w:p w:rsidR="00462BEA" w:rsidRPr="00462BEA" w:rsidRDefault="00462BEA" w:rsidP="00462BEA">
            <w:pPr>
              <w:jc w:val="right"/>
              <w:outlineLvl w:val="5"/>
              <w:rPr>
                <w:rFonts w:ascii="Arial" w:hAnsi="Arial" w:cs="Arial"/>
                <w:color w:val="000000"/>
                <w:sz w:val="12"/>
                <w:szCs w:val="12"/>
              </w:rPr>
            </w:pPr>
            <w:r w:rsidRPr="00462BEA">
              <w:rPr>
                <w:rFonts w:ascii="Arial" w:hAnsi="Arial" w:cs="Arial"/>
                <w:color w:val="000000"/>
                <w:sz w:val="12"/>
                <w:szCs w:val="12"/>
              </w:rPr>
              <w:t>0,00</w:t>
            </w:r>
          </w:p>
        </w:tc>
        <w:tc>
          <w:tcPr>
            <w:tcW w:w="524" w:type="pct"/>
            <w:noWrap/>
            <w:hideMark/>
          </w:tcPr>
          <w:p w:rsidR="00462BEA" w:rsidRPr="00462BEA" w:rsidRDefault="00462BEA" w:rsidP="00462BEA">
            <w:pPr>
              <w:jc w:val="right"/>
              <w:outlineLvl w:val="5"/>
              <w:rPr>
                <w:rFonts w:ascii="Arial" w:hAnsi="Arial" w:cs="Arial"/>
                <w:color w:val="000000"/>
                <w:sz w:val="12"/>
                <w:szCs w:val="12"/>
              </w:rPr>
            </w:pPr>
            <w:r w:rsidRPr="00462BEA">
              <w:rPr>
                <w:rFonts w:ascii="Arial" w:hAnsi="Arial" w:cs="Arial"/>
                <w:color w:val="000000"/>
                <w:sz w:val="12"/>
                <w:szCs w:val="12"/>
              </w:rPr>
              <w:t>0,00</w:t>
            </w:r>
          </w:p>
        </w:tc>
      </w:tr>
      <w:tr w:rsidR="00462BEA" w:rsidRPr="00462BEA" w:rsidTr="00462BEA">
        <w:trPr>
          <w:trHeight w:val="20"/>
        </w:trPr>
        <w:tc>
          <w:tcPr>
            <w:tcW w:w="2482" w:type="pct"/>
            <w:hideMark/>
          </w:tcPr>
          <w:p w:rsidR="00462BEA" w:rsidRPr="00462BEA" w:rsidRDefault="00462BEA" w:rsidP="00462BEA">
            <w:pPr>
              <w:outlineLvl w:val="5"/>
              <w:rPr>
                <w:rFonts w:ascii="Arial" w:hAnsi="Arial" w:cs="Arial"/>
                <w:color w:val="000000"/>
                <w:sz w:val="12"/>
                <w:szCs w:val="12"/>
              </w:rPr>
            </w:pPr>
            <w:r w:rsidRPr="00462BEA">
              <w:rPr>
                <w:rFonts w:ascii="Arial" w:hAnsi="Arial" w:cs="Arial"/>
                <w:color w:val="000000"/>
                <w:sz w:val="12"/>
                <w:szCs w:val="12"/>
              </w:rPr>
              <w:t>Прочая закупка товаров, работ и услуг</w:t>
            </w:r>
          </w:p>
        </w:tc>
        <w:tc>
          <w:tcPr>
            <w:tcW w:w="244" w:type="pct"/>
            <w:noWrap/>
            <w:hideMark/>
          </w:tcPr>
          <w:p w:rsidR="00462BEA" w:rsidRPr="00462BEA" w:rsidRDefault="00462BEA" w:rsidP="00462BEA">
            <w:pPr>
              <w:jc w:val="center"/>
              <w:outlineLvl w:val="5"/>
              <w:rPr>
                <w:rFonts w:ascii="Arial" w:hAnsi="Arial" w:cs="Arial"/>
                <w:color w:val="000000"/>
                <w:sz w:val="12"/>
                <w:szCs w:val="12"/>
              </w:rPr>
            </w:pPr>
            <w:r w:rsidRPr="00462BEA">
              <w:rPr>
                <w:rFonts w:ascii="Arial" w:hAnsi="Arial" w:cs="Arial"/>
                <w:color w:val="000000"/>
                <w:sz w:val="12"/>
                <w:szCs w:val="12"/>
              </w:rPr>
              <w:t>0501</w:t>
            </w:r>
          </w:p>
        </w:tc>
        <w:tc>
          <w:tcPr>
            <w:tcW w:w="463" w:type="pct"/>
            <w:noWrap/>
            <w:hideMark/>
          </w:tcPr>
          <w:p w:rsidR="00462BEA" w:rsidRPr="00462BEA" w:rsidRDefault="00462BEA" w:rsidP="00462BEA">
            <w:pPr>
              <w:jc w:val="center"/>
              <w:outlineLvl w:val="5"/>
              <w:rPr>
                <w:rFonts w:ascii="Arial" w:hAnsi="Arial" w:cs="Arial"/>
                <w:color w:val="000000"/>
                <w:sz w:val="12"/>
                <w:szCs w:val="12"/>
              </w:rPr>
            </w:pPr>
            <w:r w:rsidRPr="00462BEA">
              <w:rPr>
                <w:rFonts w:ascii="Arial" w:hAnsi="Arial" w:cs="Arial"/>
                <w:color w:val="000000"/>
                <w:sz w:val="12"/>
                <w:szCs w:val="12"/>
              </w:rPr>
              <w:t>9450010140</w:t>
            </w:r>
          </w:p>
        </w:tc>
        <w:tc>
          <w:tcPr>
            <w:tcW w:w="242" w:type="pct"/>
            <w:noWrap/>
            <w:hideMark/>
          </w:tcPr>
          <w:p w:rsidR="00462BEA" w:rsidRPr="00462BEA" w:rsidRDefault="00462BEA" w:rsidP="00462BEA">
            <w:pPr>
              <w:jc w:val="center"/>
              <w:outlineLvl w:val="5"/>
              <w:rPr>
                <w:rFonts w:ascii="Arial" w:hAnsi="Arial" w:cs="Arial"/>
                <w:color w:val="000000"/>
                <w:sz w:val="12"/>
                <w:szCs w:val="12"/>
              </w:rPr>
            </w:pPr>
            <w:r w:rsidRPr="00462BEA">
              <w:rPr>
                <w:rFonts w:ascii="Arial" w:hAnsi="Arial" w:cs="Arial"/>
                <w:color w:val="000000"/>
                <w:sz w:val="12"/>
                <w:szCs w:val="12"/>
              </w:rPr>
              <w:t>244</w:t>
            </w:r>
          </w:p>
        </w:tc>
        <w:tc>
          <w:tcPr>
            <w:tcW w:w="541" w:type="pct"/>
            <w:noWrap/>
            <w:hideMark/>
          </w:tcPr>
          <w:p w:rsidR="00462BEA" w:rsidRPr="00462BEA" w:rsidRDefault="00462BEA" w:rsidP="00462BEA">
            <w:pPr>
              <w:jc w:val="right"/>
              <w:outlineLvl w:val="5"/>
              <w:rPr>
                <w:rFonts w:ascii="Arial" w:hAnsi="Arial" w:cs="Arial"/>
                <w:color w:val="000000"/>
                <w:sz w:val="12"/>
                <w:szCs w:val="12"/>
              </w:rPr>
            </w:pPr>
            <w:r w:rsidRPr="00462BEA">
              <w:rPr>
                <w:rFonts w:ascii="Arial" w:hAnsi="Arial" w:cs="Arial"/>
                <w:color w:val="000000"/>
                <w:sz w:val="12"/>
                <w:szCs w:val="12"/>
              </w:rPr>
              <w:t>29 214,24</w:t>
            </w:r>
          </w:p>
        </w:tc>
        <w:tc>
          <w:tcPr>
            <w:tcW w:w="504" w:type="pct"/>
            <w:noWrap/>
            <w:hideMark/>
          </w:tcPr>
          <w:p w:rsidR="00462BEA" w:rsidRPr="00462BEA" w:rsidRDefault="00462BEA" w:rsidP="00462BEA">
            <w:pPr>
              <w:jc w:val="right"/>
              <w:outlineLvl w:val="5"/>
              <w:rPr>
                <w:rFonts w:ascii="Arial" w:hAnsi="Arial" w:cs="Arial"/>
                <w:color w:val="000000"/>
                <w:sz w:val="12"/>
                <w:szCs w:val="12"/>
              </w:rPr>
            </w:pPr>
            <w:r w:rsidRPr="00462BEA">
              <w:rPr>
                <w:rFonts w:ascii="Arial" w:hAnsi="Arial" w:cs="Arial"/>
                <w:color w:val="000000"/>
                <w:sz w:val="12"/>
                <w:szCs w:val="12"/>
              </w:rPr>
              <w:t>0,00</w:t>
            </w:r>
          </w:p>
        </w:tc>
        <w:tc>
          <w:tcPr>
            <w:tcW w:w="524" w:type="pct"/>
            <w:noWrap/>
            <w:hideMark/>
          </w:tcPr>
          <w:p w:rsidR="00462BEA" w:rsidRPr="00462BEA" w:rsidRDefault="00462BEA" w:rsidP="00462BEA">
            <w:pPr>
              <w:jc w:val="right"/>
              <w:outlineLvl w:val="5"/>
              <w:rPr>
                <w:rFonts w:ascii="Arial" w:hAnsi="Arial" w:cs="Arial"/>
                <w:color w:val="000000"/>
                <w:sz w:val="12"/>
                <w:szCs w:val="12"/>
              </w:rPr>
            </w:pPr>
            <w:r w:rsidRPr="00462BEA">
              <w:rPr>
                <w:rFonts w:ascii="Arial" w:hAnsi="Arial" w:cs="Arial"/>
                <w:color w:val="000000"/>
                <w:sz w:val="12"/>
                <w:szCs w:val="12"/>
              </w:rPr>
              <w:t>0,00</w:t>
            </w:r>
          </w:p>
        </w:tc>
      </w:tr>
      <w:tr w:rsidR="00462BEA" w:rsidRPr="00462BEA" w:rsidTr="00462BEA">
        <w:trPr>
          <w:trHeight w:val="20"/>
        </w:trPr>
        <w:tc>
          <w:tcPr>
            <w:tcW w:w="2482" w:type="pct"/>
            <w:hideMark/>
          </w:tcPr>
          <w:p w:rsidR="00462BEA" w:rsidRPr="00462BEA" w:rsidRDefault="00462BEA" w:rsidP="00462BEA">
            <w:pPr>
              <w:outlineLvl w:val="5"/>
              <w:rPr>
                <w:rFonts w:ascii="Arial" w:hAnsi="Arial" w:cs="Arial"/>
                <w:color w:val="000000"/>
                <w:sz w:val="12"/>
                <w:szCs w:val="12"/>
              </w:rPr>
            </w:pPr>
            <w:r w:rsidRPr="00462BEA">
              <w:rPr>
                <w:rFonts w:ascii="Arial" w:hAnsi="Arial" w:cs="Arial"/>
                <w:color w:val="000000"/>
                <w:sz w:val="12"/>
                <w:szCs w:val="12"/>
              </w:rPr>
              <w:t>Другие общегосударственные расходы</w:t>
            </w:r>
          </w:p>
        </w:tc>
        <w:tc>
          <w:tcPr>
            <w:tcW w:w="244" w:type="pct"/>
            <w:noWrap/>
            <w:hideMark/>
          </w:tcPr>
          <w:p w:rsidR="00462BEA" w:rsidRPr="00462BEA" w:rsidRDefault="00462BEA" w:rsidP="00462BEA">
            <w:pPr>
              <w:jc w:val="center"/>
              <w:outlineLvl w:val="5"/>
              <w:rPr>
                <w:rFonts w:ascii="Arial" w:hAnsi="Arial" w:cs="Arial"/>
                <w:color w:val="000000"/>
                <w:sz w:val="12"/>
                <w:szCs w:val="12"/>
              </w:rPr>
            </w:pPr>
            <w:r w:rsidRPr="00462BEA">
              <w:rPr>
                <w:rFonts w:ascii="Arial" w:hAnsi="Arial" w:cs="Arial"/>
                <w:color w:val="000000"/>
                <w:sz w:val="12"/>
                <w:szCs w:val="12"/>
              </w:rPr>
              <w:t>0501</w:t>
            </w:r>
          </w:p>
        </w:tc>
        <w:tc>
          <w:tcPr>
            <w:tcW w:w="463" w:type="pct"/>
            <w:noWrap/>
            <w:hideMark/>
          </w:tcPr>
          <w:p w:rsidR="00462BEA" w:rsidRPr="00462BEA" w:rsidRDefault="00462BEA" w:rsidP="00462BEA">
            <w:pPr>
              <w:jc w:val="center"/>
              <w:outlineLvl w:val="5"/>
              <w:rPr>
                <w:rFonts w:ascii="Arial" w:hAnsi="Arial" w:cs="Arial"/>
                <w:color w:val="000000"/>
                <w:sz w:val="12"/>
                <w:szCs w:val="12"/>
              </w:rPr>
            </w:pPr>
            <w:r w:rsidRPr="00462BEA">
              <w:rPr>
                <w:rFonts w:ascii="Arial" w:hAnsi="Arial" w:cs="Arial"/>
                <w:color w:val="000000"/>
                <w:sz w:val="12"/>
                <w:szCs w:val="12"/>
              </w:rPr>
              <w:t>9450010430</w:t>
            </w:r>
          </w:p>
        </w:tc>
        <w:tc>
          <w:tcPr>
            <w:tcW w:w="242" w:type="pct"/>
            <w:noWrap/>
            <w:hideMark/>
          </w:tcPr>
          <w:p w:rsidR="00462BEA" w:rsidRPr="00462BEA" w:rsidRDefault="00462BEA" w:rsidP="00462BEA">
            <w:pPr>
              <w:jc w:val="center"/>
              <w:outlineLvl w:val="5"/>
              <w:rPr>
                <w:rFonts w:ascii="Arial" w:hAnsi="Arial" w:cs="Arial"/>
                <w:color w:val="000000"/>
                <w:sz w:val="12"/>
                <w:szCs w:val="12"/>
              </w:rPr>
            </w:pPr>
            <w:r w:rsidRPr="00462BEA">
              <w:rPr>
                <w:rFonts w:ascii="Arial" w:hAnsi="Arial" w:cs="Arial"/>
                <w:color w:val="000000"/>
                <w:sz w:val="12"/>
                <w:szCs w:val="12"/>
              </w:rPr>
              <w:t>000</w:t>
            </w:r>
          </w:p>
        </w:tc>
        <w:tc>
          <w:tcPr>
            <w:tcW w:w="541" w:type="pct"/>
            <w:noWrap/>
            <w:hideMark/>
          </w:tcPr>
          <w:p w:rsidR="00462BEA" w:rsidRPr="00462BEA" w:rsidRDefault="00462BEA" w:rsidP="00462BEA">
            <w:pPr>
              <w:jc w:val="right"/>
              <w:outlineLvl w:val="5"/>
              <w:rPr>
                <w:rFonts w:ascii="Arial" w:hAnsi="Arial" w:cs="Arial"/>
                <w:color w:val="000000"/>
                <w:sz w:val="12"/>
                <w:szCs w:val="12"/>
              </w:rPr>
            </w:pPr>
            <w:r w:rsidRPr="00462BEA">
              <w:rPr>
                <w:rFonts w:ascii="Arial" w:hAnsi="Arial" w:cs="Arial"/>
                <w:color w:val="000000"/>
                <w:sz w:val="12"/>
                <w:szCs w:val="12"/>
              </w:rPr>
              <w:t>95 849,72</w:t>
            </w:r>
          </w:p>
        </w:tc>
        <w:tc>
          <w:tcPr>
            <w:tcW w:w="504" w:type="pct"/>
            <w:noWrap/>
            <w:hideMark/>
          </w:tcPr>
          <w:p w:rsidR="00462BEA" w:rsidRPr="00462BEA" w:rsidRDefault="00462BEA" w:rsidP="00462BEA">
            <w:pPr>
              <w:jc w:val="right"/>
              <w:outlineLvl w:val="5"/>
              <w:rPr>
                <w:rFonts w:ascii="Arial" w:hAnsi="Arial" w:cs="Arial"/>
                <w:color w:val="000000"/>
                <w:sz w:val="12"/>
                <w:szCs w:val="12"/>
              </w:rPr>
            </w:pPr>
            <w:r w:rsidRPr="00462BEA">
              <w:rPr>
                <w:rFonts w:ascii="Arial" w:hAnsi="Arial" w:cs="Arial"/>
                <w:color w:val="000000"/>
                <w:sz w:val="12"/>
                <w:szCs w:val="12"/>
              </w:rPr>
              <w:t>0,00</w:t>
            </w:r>
          </w:p>
        </w:tc>
        <w:tc>
          <w:tcPr>
            <w:tcW w:w="524" w:type="pct"/>
            <w:noWrap/>
            <w:hideMark/>
          </w:tcPr>
          <w:p w:rsidR="00462BEA" w:rsidRPr="00462BEA" w:rsidRDefault="00462BEA" w:rsidP="00462BEA">
            <w:pPr>
              <w:jc w:val="right"/>
              <w:outlineLvl w:val="5"/>
              <w:rPr>
                <w:rFonts w:ascii="Arial" w:hAnsi="Arial" w:cs="Arial"/>
                <w:color w:val="000000"/>
                <w:sz w:val="12"/>
                <w:szCs w:val="12"/>
              </w:rPr>
            </w:pPr>
            <w:r w:rsidRPr="00462BEA">
              <w:rPr>
                <w:rFonts w:ascii="Arial" w:hAnsi="Arial" w:cs="Arial"/>
                <w:color w:val="000000"/>
                <w:sz w:val="12"/>
                <w:szCs w:val="12"/>
              </w:rPr>
              <w:t>0,00</w:t>
            </w:r>
          </w:p>
        </w:tc>
      </w:tr>
      <w:tr w:rsidR="00462BEA" w:rsidRPr="00462BEA" w:rsidTr="00462BEA">
        <w:trPr>
          <w:trHeight w:val="20"/>
        </w:trPr>
        <w:tc>
          <w:tcPr>
            <w:tcW w:w="2482" w:type="pct"/>
            <w:hideMark/>
          </w:tcPr>
          <w:p w:rsidR="00462BEA" w:rsidRPr="00462BEA" w:rsidRDefault="00462BEA" w:rsidP="00462BEA">
            <w:pPr>
              <w:outlineLvl w:val="4"/>
              <w:rPr>
                <w:rFonts w:ascii="Arial" w:hAnsi="Arial" w:cs="Arial"/>
                <w:color w:val="000000"/>
                <w:sz w:val="12"/>
                <w:szCs w:val="12"/>
              </w:rPr>
            </w:pPr>
            <w:r w:rsidRPr="00462BEA">
              <w:rPr>
                <w:rFonts w:ascii="Arial" w:hAnsi="Arial" w:cs="Arial"/>
                <w:color w:val="000000"/>
                <w:sz w:val="12"/>
                <w:szCs w:val="12"/>
              </w:rPr>
              <w:t>Исполнение судебных актов Российской Федерации и мировых соглашений по возмещению причиненного вреда</w:t>
            </w:r>
          </w:p>
        </w:tc>
        <w:tc>
          <w:tcPr>
            <w:tcW w:w="244" w:type="pct"/>
            <w:noWrap/>
            <w:hideMark/>
          </w:tcPr>
          <w:p w:rsidR="00462BEA" w:rsidRPr="00462BEA" w:rsidRDefault="00462BEA" w:rsidP="00462BEA">
            <w:pPr>
              <w:jc w:val="center"/>
              <w:outlineLvl w:val="4"/>
              <w:rPr>
                <w:rFonts w:ascii="Arial" w:hAnsi="Arial" w:cs="Arial"/>
                <w:color w:val="000000"/>
                <w:sz w:val="12"/>
                <w:szCs w:val="12"/>
              </w:rPr>
            </w:pPr>
            <w:r w:rsidRPr="00462BEA">
              <w:rPr>
                <w:rFonts w:ascii="Arial" w:hAnsi="Arial" w:cs="Arial"/>
                <w:color w:val="000000"/>
                <w:sz w:val="12"/>
                <w:szCs w:val="12"/>
              </w:rPr>
              <w:t>0501</w:t>
            </w:r>
          </w:p>
        </w:tc>
        <w:tc>
          <w:tcPr>
            <w:tcW w:w="463" w:type="pct"/>
            <w:noWrap/>
            <w:hideMark/>
          </w:tcPr>
          <w:p w:rsidR="00462BEA" w:rsidRPr="00462BEA" w:rsidRDefault="00462BEA" w:rsidP="00462BEA">
            <w:pPr>
              <w:jc w:val="center"/>
              <w:outlineLvl w:val="4"/>
              <w:rPr>
                <w:rFonts w:ascii="Arial" w:hAnsi="Arial" w:cs="Arial"/>
                <w:color w:val="000000"/>
                <w:sz w:val="12"/>
                <w:szCs w:val="12"/>
              </w:rPr>
            </w:pPr>
            <w:r w:rsidRPr="00462BEA">
              <w:rPr>
                <w:rFonts w:ascii="Arial" w:hAnsi="Arial" w:cs="Arial"/>
                <w:color w:val="000000"/>
                <w:sz w:val="12"/>
                <w:szCs w:val="12"/>
              </w:rPr>
              <w:t>9450010430</w:t>
            </w:r>
          </w:p>
        </w:tc>
        <w:tc>
          <w:tcPr>
            <w:tcW w:w="242" w:type="pct"/>
            <w:noWrap/>
            <w:hideMark/>
          </w:tcPr>
          <w:p w:rsidR="00462BEA" w:rsidRPr="00462BEA" w:rsidRDefault="00462BEA" w:rsidP="00462BEA">
            <w:pPr>
              <w:jc w:val="center"/>
              <w:outlineLvl w:val="4"/>
              <w:rPr>
                <w:rFonts w:ascii="Arial" w:hAnsi="Arial" w:cs="Arial"/>
                <w:color w:val="000000"/>
                <w:sz w:val="12"/>
                <w:szCs w:val="12"/>
              </w:rPr>
            </w:pPr>
            <w:r w:rsidRPr="00462BEA">
              <w:rPr>
                <w:rFonts w:ascii="Arial" w:hAnsi="Arial" w:cs="Arial"/>
                <w:color w:val="000000"/>
                <w:sz w:val="12"/>
                <w:szCs w:val="12"/>
              </w:rPr>
              <w:t>831</w:t>
            </w:r>
          </w:p>
        </w:tc>
        <w:tc>
          <w:tcPr>
            <w:tcW w:w="541" w:type="pct"/>
            <w:noWrap/>
            <w:hideMark/>
          </w:tcPr>
          <w:p w:rsidR="00462BEA" w:rsidRPr="00462BEA" w:rsidRDefault="00462BEA" w:rsidP="00462BEA">
            <w:pPr>
              <w:jc w:val="right"/>
              <w:outlineLvl w:val="4"/>
              <w:rPr>
                <w:rFonts w:ascii="Arial" w:hAnsi="Arial" w:cs="Arial"/>
                <w:color w:val="000000"/>
                <w:sz w:val="12"/>
                <w:szCs w:val="12"/>
              </w:rPr>
            </w:pPr>
            <w:r w:rsidRPr="00462BEA">
              <w:rPr>
                <w:rFonts w:ascii="Arial" w:hAnsi="Arial" w:cs="Arial"/>
                <w:color w:val="000000"/>
                <w:sz w:val="12"/>
                <w:szCs w:val="12"/>
              </w:rPr>
              <w:t>95 849,72</w:t>
            </w:r>
          </w:p>
        </w:tc>
        <w:tc>
          <w:tcPr>
            <w:tcW w:w="504" w:type="pct"/>
            <w:noWrap/>
            <w:hideMark/>
          </w:tcPr>
          <w:p w:rsidR="00462BEA" w:rsidRPr="00462BEA" w:rsidRDefault="00462BEA" w:rsidP="00462BEA">
            <w:pPr>
              <w:jc w:val="right"/>
              <w:outlineLvl w:val="4"/>
              <w:rPr>
                <w:rFonts w:ascii="Arial" w:hAnsi="Arial" w:cs="Arial"/>
                <w:color w:val="000000"/>
                <w:sz w:val="12"/>
                <w:szCs w:val="12"/>
              </w:rPr>
            </w:pPr>
            <w:r w:rsidRPr="00462BEA">
              <w:rPr>
                <w:rFonts w:ascii="Arial" w:hAnsi="Arial" w:cs="Arial"/>
                <w:color w:val="000000"/>
                <w:sz w:val="12"/>
                <w:szCs w:val="12"/>
              </w:rPr>
              <w:t>0,00</w:t>
            </w:r>
          </w:p>
        </w:tc>
        <w:tc>
          <w:tcPr>
            <w:tcW w:w="524" w:type="pct"/>
            <w:noWrap/>
            <w:hideMark/>
          </w:tcPr>
          <w:p w:rsidR="00462BEA" w:rsidRPr="00462BEA" w:rsidRDefault="00462BEA" w:rsidP="00462BEA">
            <w:pPr>
              <w:jc w:val="right"/>
              <w:outlineLvl w:val="4"/>
              <w:rPr>
                <w:rFonts w:ascii="Arial" w:hAnsi="Arial" w:cs="Arial"/>
                <w:color w:val="000000"/>
                <w:sz w:val="12"/>
                <w:szCs w:val="12"/>
              </w:rPr>
            </w:pPr>
            <w:r w:rsidRPr="00462BEA">
              <w:rPr>
                <w:rFonts w:ascii="Arial" w:hAnsi="Arial" w:cs="Arial"/>
                <w:color w:val="000000"/>
                <w:sz w:val="12"/>
                <w:szCs w:val="12"/>
              </w:rPr>
              <w:t>0,00</w:t>
            </w:r>
          </w:p>
        </w:tc>
      </w:tr>
      <w:tr w:rsidR="00462BEA" w:rsidRPr="00462BEA" w:rsidTr="00462BEA">
        <w:trPr>
          <w:trHeight w:val="20"/>
        </w:trPr>
        <w:tc>
          <w:tcPr>
            <w:tcW w:w="2482" w:type="pct"/>
            <w:hideMark/>
          </w:tcPr>
          <w:p w:rsidR="00462BEA" w:rsidRPr="00462BEA" w:rsidRDefault="00462BEA" w:rsidP="00462BEA">
            <w:pPr>
              <w:outlineLvl w:val="5"/>
              <w:rPr>
                <w:rFonts w:ascii="Arial" w:hAnsi="Arial" w:cs="Arial"/>
                <w:color w:val="000000"/>
                <w:sz w:val="12"/>
                <w:szCs w:val="12"/>
              </w:rPr>
            </w:pPr>
            <w:r w:rsidRPr="00462BEA">
              <w:rPr>
                <w:rFonts w:ascii="Arial" w:hAnsi="Arial" w:cs="Arial"/>
                <w:color w:val="000000"/>
                <w:sz w:val="12"/>
                <w:szCs w:val="12"/>
              </w:rPr>
              <w:t>Расходы (взносы)на капитальный ремонт общего имущества муниципального жилого фонда в многоквартирных домах, расположенных на территории Валдайского городского поселения</w:t>
            </w:r>
          </w:p>
        </w:tc>
        <w:tc>
          <w:tcPr>
            <w:tcW w:w="244" w:type="pct"/>
            <w:noWrap/>
            <w:hideMark/>
          </w:tcPr>
          <w:p w:rsidR="00462BEA" w:rsidRPr="00462BEA" w:rsidRDefault="00462BEA" w:rsidP="00462BEA">
            <w:pPr>
              <w:jc w:val="center"/>
              <w:outlineLvl w:val="5"/>
              <w:rPr>
                <w:rFonts w:ascii="Arial" w:hAnsi="Arial" w:cs="Arial"/>
                <w:color w:val="000000"/>
                <w:sz w:val="12"/>
                <w:szCs w:val="12"/>
              </w:rPr>
            </w:pPr>
            <w:r w:rsidRPr="00462BEA">
              <w:rPr>
                <w:rFonts w:ascii="Arial" w:hAnsi="Arial" w:cs="Arial"/>
                <w:color w:val="000000"/>
                <w:sz w:val="12"/>
                <w:szCs w:val="12"/>
              </w:rPr>
              <w:t>0501</w:t>
            </w:r>
          </w:p>
        </w:tc>
        <w:tc>
          <w:tcPr>
            <w:tcW w:w="463" w:type="pct"/>
            <w:noWrap/>
            <w:hideMark/>
          </w:tcPr>
          <w:p w:rsidR="00462BEA" w:rsidRPr="00462BEA" w:rsidRDefault="00462BEA" w:rsidP="00462BEA">
            <w:pPr>
              <w:jc w:val="center"/>
              <w:outlineLvl w:val="5"/>
              <w:rPr>
                <w:rFonts w:ascii="Arial" w:hAnsi="Arial" w:cs="Arial"/>
                <w:color w:val="000000"/>
                <w:sz w:val="12"/>
                <w:szCs w:val="12"/>
              </w:rPr>
            </w:pPr>
            <w:r w:rsidRPr="00462BEA">
              <w:rPr>
                <w:rFonts w:ascii="Arial" w:hAnsi="Arial" w:cs="Arial"/>
                <w:color w:val="000000"/>
                <w:sz w:val="12"/>
                <w:szCs w:val="12"/>
              </w:rPr>
              <w:t>9450081010</w:t>
            </w:r>
          </w:p>
        </w:tc>
        <w:tc>
          <w:tcPr>
            <w:tcW w:w="242" w:type="pct"/>
            <w:noWrap/>
            <w:hideMark/>
          </w:tcPr>
          <w:p w:rsidR="00462BEA" w:rsidRPr="00462BEA" w:rsidRDefault="00462BEA" w:rsidP="00462BEA">
            <w:pPr>
              <w:jc w:val="center"/>
              <w:outlineLvl w:val="5"/>
              <w:rPr>
                <w:rFonts w:ascii="Arial" w:hAnsi="Arial" w:cs="Arial"/>
                <w:color w:val="000000"/>
                <w:sz w:val="12"/>
                <w:szCs w:val="12"/>
              </w:rPr>
            </w:pPr>
            <w:r w:rsidRPr="00462BEA">
              <w:rPr>
                <w:rFonts w:ascii="Arial" w:hAnsi="Arial" w:cs="Arial"/>
                <w:color w:val="000000"/>
                <w:sz w:val="12"/>
                <w:szCs w:val="12"/>
              </w:rPr>
              <w:t>000</w:t>
            </w:r>
          </w:p>
        </w:tc>
        <w:tc>
          <w:tcPr>
            <w:tcW w:w="541" w:type="pct"/>
            <w:noWrap/>
            <w:hideMark/>
          </w:tcPr>
          <w:p w:rsidR="00462BEA" w:rsidRPr="00462BEA" w:rsidRDefault="00462BEA" w:rsidP="00462BEA">
            <w:pPr>
              <w:jc w:val="right"/>
              <w:outlineLvl w:val="5"/>
              <w:rPr>
                <w:rFonts w:ascii="Arial" w:hAnsi="Arial" w:cs="Arial"/>
                <w:color w:val="000000"/>
                <w:sz w:val="12"/>
                <w:szCs w:val="12"/>
              </w:rPr>
            </w:pPr>
            <w:r w:rsidRPr="00462BEA">
              <w:rPr>
                <w:rFonts w:ascii="Arial" w:hAnsi="Arial" w:cs="Arial"/>
                <w:color w:val="000000"/>
                <w:sz w:val="12"/>
                <w:szCs w:val="12"/>
              </w:rPr>
              <w:t>1 827 661,38</w:t>
            </w:r>
          </w:p>
        </w:tc>
        <w:tc>
          <w:tcPr>
            <w:tcW w:w="504" w:type="pct"/>
            <w:noWrap/>
            <w:hideMark/>
          </w:tcPr>
          <w:p w:rsidR="00462BEA" w:rsidRPr="00462BEA" w:rsidRDefault="00462BEA" w:rsidP="00462BEA">
            <w:pPr>
              <w:jc w:val="right"/>
              <w:outlineLvl w:val="5"/>
              <w:rPr>
                <w:rFonts w:ascii="Arial" w:hAnsi="Arial" w:cs="Arial"/>
                <w:color w:val="000000"/>
                <w:sz w:val="12"/>
                <w:szCs w:val="12"/>
              </w:rPr>
            </w:pPr>
            <w:r w:rsidRPr="00462BEA">
              <w:rPr>
                <w:rFonts w:ascii="Arial" w:hAnsi="Arial" w:cs="Arial"/>
                <w:color w:val="000000"/>
                <w:sz w:val="12"/>
                <w:szCs w:val="12"/>
              </w:rPr>
              <w:t>0,00</w:t>
            </w:r>
          </w:p>
        </w:tc>
        <w:tc>
          <w:tcPr>
            <w:tcW w:w="524" w:type="pct"/>
            <w:noWrap/>
            <w:hideMark/>
          </w:tcPr>
          <w:p w:rsidR="00462BEA" w:rsidRPr="00462BEA" w:rsidRDefault="00462BEA" w:rsidP="00462BEA">
            <w:pPr>
              <w:jc w:val="right"/>
              <w:outlineLvl w:val="5"/>
              <w:rPr>
                <w:rFonts w:ascii="Arial" w:hAnsi="Arial" w:cs="Arial"/>
                <w:color w:val="000000"/>
                <w:sz w:val="12"/>
                <w:szCs w:val="12"/>
              </w:rPr>
            </w:pPr>
            <w:r w:rsidRPr="00462BEA">
              <w:rPr>
                <w:rFonts w:ascii="Arial" w:hAnsi="Arial" w:cs="Arial"/>
                <w:color w:val="000000"/>
                <w:sz w:val="12"/>
                <w:szCs w:val="12"/>
              </w:rPr>
              <w:t>0,00</w:t>
            </w:r>
          </w:p>
        </w:tc>
      </w:tr>
      <w:tr w:rsidR="00462BEA" w:rsidRPr="00462BEA" w:rsidTr="00462BEA">
        <w:trPr>
          <w:trHeight w:val="20"/>
        </w:trPr>
        <w:tc>
          <w:tcPr>
            <w:tcW w:w="2482" w:type="pct"/>
            <w:hideMark/>
          </w:tcPr>
          <w:p w:rsidR="00462BEA" w:rsidRPr="00462BEA" w:rsidRDefault="00462BEA" w:rsidP="00462BEA">
            <w:pPr>
              <w:outlineLvl w:val="2"/>
              <w:rPr>
                <w:rFonts w:ascii="Arial" w:hAnsi="Arial" w:cs="Arial"/>
                <w:color w:val="000000"/>
                <w:sz w:val="12"/>
                <w:szCs w:val="12"/>
              </w:rPr>
            </w:pPr>
            <w:r w:rsidRPr="00462BEA">
              <w:rPr>
                <w:rFonts w:ascii="Arial" w:hAnsi="Arial" w:cs="Arial"/>
                <w:color w:val="000000"/>
                <w:sz w:val="12"/>
                <w:szCs w:val="12"/>
              </w:rPr>
              <w:t>Прочая закупка товаров, работ и услуг</w:t>
            </w:r>
          </w:p>
        </w:tc>
        <w:tc>
          <w:tcPr>
            <w:tcW w:w="244" w:type="pct"/>
            <w:noWrap/>
            <w:hideMark/>
          </w:tcPr>
          <w:p w:rsidR="00462BEA" w:rsidRPr="00462BEA" w:rsidRDefault="00462BEA" w:rsidP="00462BEA">
            <w:pPr>
              <w:jc w:val="center"/>
              <w:outlineLvl w:val="2"/>
              <w:rPr>
                <w:rFonts w:ascii="Arial" w:hAnsi="Arial" w:cs="Arial"/>
                <w:color w:val="000000"/>
                <w:sz w:val="12"/>
                <w:szCs w:val="12"/>
              </w:rPr>
            </w:pPr>
            <w:r w:rsidRPr="00462BEA">
              <w:rPr>
                <w:rFonts w:ascii="Arial" w:hAnsi="Arial" w:cs="Arial"/>
                <w:color w:val="000000"/>
                <w:sz w:val="12"/>
                <w:szCs w:val="12"/>
              </w:rPr>
              <w:t>0501</w:t>
            </w:r>
          </w:p>
        </w:tc>
        <w:tc>
          <w:tcPr>
            <w:tcW w:w="463" w:type="pct"/>
            <w:noWrap/>
            <w:hideMark/>
          </w:tcPr>
          <w:p w:rsidR="00462BEA" w:rsidRPr="00462BEA" w:rsidRDefault="00462BEA" w:rsidP="00462BEA">
            <w:pPr>
              <w:jc w:val="center"/>
              <w:outlineLvl w:val="2"/>
              <w:rPr>
                <w:rFonts w:ascii="Arial" w:hAnsi="Arial" w:cs="Arial"/>
                <w:color w:val="000000"/>
                <w:sz w:val="12"/>
                <w:szCs w:val="12"/>
              </w:rPr>
            </w:pPr>
            <w:r w:rsidRPr="00462BEA">
              <w:rPr>
                <w:rFonts w:ascii="Arial" w:hAnsi="Arial" w:cs="Arial"/>
                <w:color w:val="000000"/>
                <w:sz w:val="12"/>
                <w:szCs w:val="12"/>
              </w:rPr>
              <w:t>9450081010</w:t>
            </w:r>
          </w:p>
        </w:tc>
        <w:tc>
          <w:tcPr>
            <w:tcW w:w="242" w:type="pct"/>
            <w:noWrap/>
            <w:hideMark/>
          </w:tcPr>
          <w:p w:rsidR="00462BEA" w:rsidRPr="00462BEA" w:rsidRDefault="00462BEA" w:rsidP="00462BEA">
            <w:pPr>
              <w:jc w:val="center"/>
              <w:outlineLvl w:val="2"/>
              <w:rPr>
                <w:rFonts w:ascii="Arial" w:hAnsi="Arial" w:cs="Arial"/>
                <w:color w:val="000000"/>
                <w:sz w:val="12"/>
                <w:szCs w:val="12"/>
              </w:rPr>
            </w:pPr>
            <w:r w:rsidRPr="00462BEA">
              <w:rPr>
                <w:rFonts w:ascii="Arial" w:hAnsi="Arial" w:cs="Arial"/>
                <w:color w:val="000000"/>
                <w:sz w:val="12"/>
                <w:szCs w:val="12"/>
              </w:rPr>
              <w:t>244</w:t>
            </w:r>
          </w:p>
        </w:tc>
        <w:tc>
          <w:tcPr>
            <w:tcW w:w="541" w:type="pct"/>
            <w:noWrap/>
            <w:hideMark/>
          </w:tcPr>
          <w:p w:rsidR="00462BEA" w:rsidRPr="00462BEA" w:rsidRDefault="00462BEA" w:rsidP="00462BEA">
            <w:pPr>
              <w:jc w:val="right"/>
              <w:outlineLvl w:val="2"/>
              <w:rPr>
                <w:rFonts w:ascii="Arial" w:hAnsi="Arial" w:cs="Arial"/>
                <w:color w:val="000000"/>
                <w:sz w:val="12"/>
                <w:szCs w:val="12"/>
              </w:rPr>
            </w:pPr>
            <w:r w:rsidRPr="00462BEA">
              <w:rPr>
                <w:rFonts w:ascii="Arial" w:hAnsi="Arial" w:cs="Arial"/>
                <w:color w:val="000000"/>
                <w:sz w:val="12"/>
                <w:szCs w:val="12"/>
              </w:rPr>
              <w:t>1 827 661,38</w:t>
            </w:r>
          </w:p>
        </w:tc>
        <w:tc>
          <w:tcPr>
            <w:tcW w:w="504" w:type="pct"/>
            <w:noWrap/>
            <w:hideMark/>
          </w:tcPr>
          <w:p w:rsidR="00462BEA" w:rsidRPr="00462BEA" w:rsidRDefault="00462BEA" w:rsidP="00462BEA">
            <w:pPr>
              <w:jc w:val="right"/>
              <w:outlineLvl w:val="2"/>
              <w:rPr>
                <w:rFonts w:ascii="Arial" w:hAnsi="Arial" w:cs="Arial"/>
                <w:color w:val="000000"/>
                <w:sz w:val="12"/>
                <w:szCs w:val="12"/>
              </w:rPr>
            </w:pPr>
            <w:r w:rsidRPr="00462BEA">
              <w:rPr>
                <w:rFonts w:ascii="Arial" w:hAnsi="Arial" w:cs="Arial"/>
                <w:color w:val="000000"/>
                <w:sz w:val="12"/>
                <w:szCs w:val="12"/>
              </w:rPr>
              <w:t>0,00</w:t>
            </w:r>
          </w:p>
        </w:tc>
        <w:tc>
          <w:tcPr>
            <w:tcW w:w="524" w:type="pct"/>
            <w:noWrap/>
            <w:hideMark/>
          </w:tcPr>
          <w:p w:rsidR="00462BEA" w:rsidRPr="00462BEA" w:rsidRDefault="00462BEA" w:rsidP="00462BEA">
            <w:pPr>
              <w:jc w:val="right"/>
              <w:outlineLvl w:val="2"/>
              <w:rPr>
                <w:rFonts w:ascii="Arial" w:hAnsi="Arial" w:cs="Arial"/>
                <w:color w:val="000000"/>
                <w:sz w:val="12"/>
                <w:szCs w:val="12"/>
              </w:rPr>
            </w:pPr>
            <w:r w:rsidRPr="00462BEA">
              <w:rPr>
                <w:rFonts w:ascii="Arial" w:hAnsi="Arial" w:cs="Arial"/>
                <w:color w:val="000000"/>
                <w:sz w:val="12"/>
                <w:szCs w:val="12"/>
              </w:rPr>
              <w:t>0,00</w:t>
            </w:r>
          </w:p>
        </w:tc>
      </w:tr>
      <w:tr w:rsidR="00462BEA" w:rsidRPr="00462BEA" w:rsidTr="00462BEA">
        <w:trPr>
          <w:trHeight w:val="20"/>
        </w:trPr>
        <w:tc>
          <w:tcPr>
            <w:tcW w:w="2482" w:type="pct"/>
            <w:hideMark/>
          </w:tcPr>
          <w:p w:rsidR="00462BEA" w:rsidRPr="00462BEA" w:rsidRDefault="00462BEA" w:rsidP="00462BEA">
            <w:pPr>
              <w:outlineLvl w:val="4"/>
              <w:rPr>
                <w:rFonts w:ascii="Arial" w:hAnsi="Arial" w:cs="Arial"/>
                <w:color w:val="000000"/>
                <w:sz w:val="12"/>
                <w:szCs w:val="12"/>
              </w:rPr>
            </w:pPr>
            <w:r w:rsidRPr="00462BEA">
              <w:rPr>
                <w:rFonts w:ascii="Arial" w:hAnsi="Arial" w:cs="Arial"/>
                <w:color w:val="000000"/>
                <w:sz w:val="12"/>
                <w:szCs w:val="12"/>
              </w:rPr>
              <w:t>Капитальный ремонт жилых помещений и текущий ремонт общего имущества в многоквартирных домах в части муниципальной собственности Валдайского городского поселения</w:t>
            </w:r>
          </w:p>
        </w:tc>
        <w:tc>
          <w:tcPr>
            <w:tcW w:w="244" w:type="pct"/>
            <w:noWrap/>
            <w:hideMark/>
          </w:tcPr>
          <w:p w:rsidR="00462BEA" w:rsidRPr="00462BEA" w:rsidRDefault="00462BEA" w:rsidP="00462BEA">
            <w:pPr>
              <w:jc w:val="center"/>
              <w:outlineLvl w:val="4"/>
              <w:rPr>
                <w:rFonts w:ascii="Arial" w:hAnsi="Arial" w:cs="Arial"/>
                <w:color w:val="000000"/>
                <w:sz w:val="12"/>
                <w:szCs w:val="12"/>
              </w:rPr>
            </w:pPr>
            <w:r w:rsidRPr="00462BEA">
              <w:rPr>
                <w:rFonts w:ascii="Arial" w:hAnsi="Arial" w:cs="Arial"/>
                <w:color w:val="000000"/>
                <w:sz w:val="12"/>
                <w:szCs w:val="12"/>
              </w:rPr>
              <w:t>0501</w:t>
            </w:r>
          </w:p>
        </w:tc>
        <w:tc>
          <w:tcPr>
            <w:tcW w:w="463" w:type="pct"/>
            <w:noWrap/>
            <w:hideMark/>
          </w:tcPr>
          <w:p w:rsidR="00462BEA" w:rsidRPr="00462BEA" w:rsidRDefault="00462BEA" w:rsidP="00462BEA">
            <w:pPr>
              <w:jc w:val="center"/>
              <w:outlineLvl w:val="4"/>
              <w:rPr>
                <w:rFonts w:ascii="Arial" w:hAnsi="Arial" w:cs="Arial"/>
                <w:color w:val="000000"/>
                <w:sz w:val="12"/>
                <w:szCs w:val="12"/>
              </w:rPr>
            </w:pPr>
            <w:r w:rsidRPr="00462BEA">
              <w:rPr>
                <w:rFonts w:ascii="Arial" w:hAnsi="Arial" w:cs="Arial"/>
                <w:color w:val="000000"/>
                <w:sz w:val="12"/>
                <w:szCs w:val="12"/>
              </w:rPr>
              <w:t>9450081020</w:t>
            </w:r>
          </w:p>
        </w:tc>
        <w:tc>
          <w:tcPr>
            <w:tcW w:w="242" w:type="pct"/>
            <w:noWrap/>
            <w:hideMark/>
          </w:tcPr>
          <w:p w:rsidR="00462BEA" w:rsidRPr="00462BEA" w:rsidRDefault="00462BEA" w:rsidP="00462BEA">
            <w:pPr>
              <w:jc w:val="center"/>
              <w:outlineLvl w:val="4"/>
              <w:rPr>
                <w:rFonts w:ascii="Arial" w:hAnsi="Arial" w:cs="Arial"/>
                <w:color w:val="000000"/>
                <w:sz w:val="12"/>
                <w:szCs w:val="12"/>
              </w:rPr>
            </w:pPr>
            <w:r w:rsidRPr="00462BEA">
              <w:rPr>
                <w:rFonts w:ascii="Arial" w:hAnsi="Arial" w:cs="Arial"/>
                <w:color w:val="000000"/>
                <w:sz w:val="12"/>
                <w:szCs w:val="12"/>
              </w:rPr>
              <w:t>000</w:t>
            </w:r>
          </w:p>
        </w:tc>
        <w:tc>
          <w:tcPr>
            <w:tcW w:w="541" w:type="pct"/>
            <w:noWrap/>
            <w:hideMark/>
          </w:tcPr>
          <w:p w:rsidR="00462BEA" w:rsidRPr="00462BEA" w:rsidRDefault="00462BEA" w:rsidP="00462BEA">
            <w:pPr>
              <w:jc w:val="right"/>
              <w:outlineLvl w:val="4"/>
              <w:rPr>
                <w:rFonts w:ascii="Arial" w:hAnsi="Arial" w:cs="Arial"/>
                <w:color w:val="000000"/>
                <w:sz w:val="12"/>
                <w:szCs w:val="12"/>
              </w:rPr>
            </w:pPr>
            <w:r w:rsidRPr="00462BEA">
              <w:rPr>
                <w:rFonts w:ascii="Arial" w:hAnsi="Arial" w:cs="Arial"/>
                <w:color w:val="000000"/>
                <w:sz w:val="12"/>
                <w:szCs w:val="12"/>
              </w:rPr>
              <w:t>1 819 807,50</w:t>
            </w:r>
          </w:p>
        </w:tc>
        <w:tc>
          <w:tcPr>
            <w:tcW w:w="504" w:type="pct"/>
            <w:noWrap/>
            <w:hideMark/>
          </w:tcPr>
          <w:p w:rsidR="00462BEA" w:rsidRPr="00462BEA" w:rsidRDefault="00462BEA" w:rsidP="00462BEA">
            <w:pPr>
              <w:jc w:val="right"/>
              <w:outlineLvl w:val="4"/>
              <w:rPr>
                <w:rFonts w:ascii="Arial" w:hAnsi="Arial" w:cs="Arial"/>
                <w:color w:val="000000"/>
                <w:sz w:val="12"/>
                <w:szCs w:val="12"/>
              </w:rPr>
            </w:pPr>
            <w:r w:rsidRPr="00462BEA">
              <w:rPr>
                <w:rFonts w:ascii="Arial" w:hAnsi="Arial" w:cs="Arial"/>
                <w:color w:val="000000"/>
                <w:sz w:val="12"/>
                <w:szCs w:val="12"/>
              </w:rPr>
              <w:t>0,00</w:t>
            </w:r>
          </w:p>
        </w:tc>
        <w:tc>
          <w:tcPr>
            <w:tcW w:w="524" w:type="pct"/>
            <w:noWrap/>
            <w:hideMark/>
          </w:tcPr>
          <w:p w:rsidR="00462BEA" w:rsidRPr="00462BEA" w:rsidRDefault="00462BEA" w:rsidP="00462BEA">
            <w:pPr>
              <w:jc w:val="right"/>
              <w:outlineLvl w:val="4"/>
              <w:rPr>
                <w:rFonts w:ascii="Arial" w:hAnsi="Arial" w:cs="Arial"/>
                <w:color w:val="000000"/>
                <w:sz w:val="12"/>
                <w:szCs w:val="12"/>
              </w:rPr>
            </w:pPr>
            <w:r w:rsidRPr="00462BEA">
              <w:rPr>
                <w:rFonts w:ascii="Arial" w:hAnsi="Arial" w:cs="Arial"/>
                <w:color w:val="000000"/>
                <w:sz w:val="12"/>
                <w:szCs w:val="12"/>
              </w:rPr>
              <w:t>0,00</w:t>
            </w:r>
          </w:p>
        </w:tc>
      </w:tr>
      <w:tr w:rsidR="00462BEA" w:rsidRPr="00462BEA" w:rsidTr="00462BEA">
        <w:trPr>
          <w:trHeight w:val="20"/>
        </w:trPr>
        <w:tc>
          <w:tcPr>
            <w:tcW w:w="2482" w:type="pct"/>
            <w:hideMark/>
          </w:tcPr>
          <w:p w:rsidR="00462BEA" w:rsidRPr="00462BEA" w:rsidRDefault="00462BEA" w:rsidP="00462BEA">
            <w:pPr>
              <w:outlineLvl w:val="5"/>
              <w:rPr>
                <w:rFonts w:ascii="Arial" w:hAnsi="Arial" w:cs="Arial"/>
                <w:color w:val="000000"/>
                <w:sz w:val="12"/>
                <w:szCs w:val="12"/>
              </w:rPr>
            </w:pPr>
            <w:r w:rsidRPr="00462BEA">
              <w:rPr>
                <w:rFonts w:ascii="Arial" w:hAnsi="Arial" w:cs="Arial"/>
                <w:color w:val="000000"/>
                <w:sz w:val="12"/>
                <w:szCs w:val="12"/>
              </w:rPr>
              <w:t>Закупка товаров, работ, услуг в целях капитального ремонта государственного (муниципального) имущества</w:t>
            </w:r>
          </w:p>
        </w:tc>
        <w:tc>
          <w:tcPr>
            <w:tcW w:w="244" w:type="pct"/>
            <w:noWrap/>
            <w:hideMark/>
          </w:tcPr>
          <w:p w:rsidR="00462BEA" w:rsidRPr="00462BEA" w:rsidRDefault="00462BEA" w:rsidP="00462BEA">
            <w:pPr>
              <w:jc w:val="center"/>
              <w:outlineLvl w:val="5"/>
              <w:rPr>
                <w:rFonts w:ascii="Arial" w:hAnsi="Arial" w:cs="Arial"/>
                <w:color w:val="000000"/>
                <w:sz w:val="12"/>
                <w:szCs w:val="12"/>
              </w:rPr>
            </w:pPr>
            <w:r w:rsidRPr="00462BEA">
              <w:rPr>
                <w:rFonts w:ascii="Arial" w:hAnsi="Arial" w:cs="Arial"/>
                <w:color w:val="000000"/>
                <w:sz w:val="12"/>
                <w:szCs w:val="12"/>
              </w:rPr>
              <w:t>0501</w:t>
            </w:r>
          </w:p>
        </w:tc>
        <w:tc>
          <w:tcPr>
            <w:tcW w:w="463" w:type="pct"/>
            <w:noWrap/>
            <w:hideMark/>
          </w:tcPr>
          <w:p w:rsidR="00462BEA" w:rsidRPr="00462BEA" w:rsidRDefault="00462BEA" w:rsidP="00462BEA">
            <w:pPr>
              <w:jc w:val="center"/>
              <w:outlineLvl w:val="5"/>
              <w:rPr>
                <w:rFonts w:ascii="Arial" w:hAnsi="Arial" w:cs="Arial"/>
                <w:color w:val="000000"/>
                <w:sz w:val="12"/>
                <w:szCs w:val="12"/>
              </w:rPr>
            </w:pPr>
            <w:r w:rsidRPr="00462BEA">
              <w:rPr>
                <w:rFonts w:ascii="Arial" w:hAnsi="Arial" w:cs="Arial"/>
                <w:color w:val="000000"/>
                <w:sz w:val="12"/>
                <w:szCs w:val="12"/>
              </w:rPr>
              <w:t>9450081020</w:t>
            </w:r>
          </w:p>
        </w:tc>
        <w:tc>
          <w:tcPr>
            <w:tcW w:w="242" w:type="pct"/>
            <w:noWrap/>
            <w:hideMark/>
          </w:tcPr>
          <w:p w:rsidR="00462BEA" w:rsidRPr="00462BEA" w:rsidRDefault="00462BEA" w:rsidP="00462BEA">
            <w:pPr>
              <w:jc w:val="center"/>
              <w:outlineLvl w:val="5"/>
              <w:rPr>
                <w:rFonts w:ascii="Arial" w:hAnsi="Arial" w:cs="Arial"/>
                <w:color w:val="000000"/>
                <w:sz w:val="12"/>
                <w:szCs w:val="12"/>
              </w:rPr>
            </w:pPr>
            <w:r w:rsidRPr="00462BEA">
              <w:rPr>
                <w:rFonts w:ascii="Arial" w:hAnsi="Arial" w:cs="Arial"/>
                <w:color w:val="000000"/>
                <w:sz w:val="12"/>
                <w:szCs w:val="12"/>
              </w:rPr>
              <w:t>243</w:t>
            </w:r>
          </w:p>
        </w:tc>
        <w:tc>
          <w:tcPr>
            <w:tcW w:w="541" w:type="pct"/>
            <w:noWrap/>
            <w:hideMark/>
          </w:tcPr>
          <w:p w:rsidR="00462BEA" w:rsidRPr="00462BEA" w:rsidRDefault="00462BEA" w:rsidP="00462BEA">
            <w:pPr>
              <w:jc w:val="right"/>
              <w:outlineLvl w:val="5"/>
              <w:rPr>
                <w:rFonts w:ascii="Arial" w:hAnsi="Arial" w:cs="Arial"/>
                <w:color w:val="000000"/>
                <w:sz w:val="12"/>
                <w:szCs w:val="12"/>
              </w:rPr>
            </w:pPr>
            <w:r w:rsidRPr="00462BEA">
              <w:rPr>
                <w:rFonts w:ascii="Arial" w:hAnsi="Arial" w:cs="Arial"/>
                <w:color w:val="000000"/>
                <w:sz w:val="12"/>
                <w:szCs w:val="12"/>
              </w:rPr>
              <w:t>200 108,74</w:t>
            </w:r>
          </w:p>
        </w:tc>
        <w:tc>
          <w:tcPr>
            <w:tcW w:w="504" w:type="pct"/>
            <w:noWrap/>
            <w:hideMark/>
          </w:tcPr>
          <w:p w:rsidR="00462BEA" w:rsidRPr="00462BEA" w:rsidRDefault="00462BEA" w:rsidP="00462BEA">
            <w:pPr>
              <w:jc w:val="right"/>
              <w:outlineLvl w:val="5"/>
              <w:rPr>
                <w:rFonts w:ascii="Arial" w:hAnsi="Arial" w:cs="Arial"/>
                <w:color w:val="000000"/>
                <w:sz w:val="12"/>
                <w:szCs w:val="12"/>
              </w:rPr>
            </w:pPr>
            <w:r w:rsidRPr="00462BEA">
              <w:rPr>
                <w:rFonts w:ascii="Arial" w:hAnsi="Arial" w:cs="Arial"/>
                <w:color w:val="000000"/>
                <w:sz w:val="12"/>
                <w:szCs w:val="12"/>
              </w:rPr>
              <w:t>0,00</w:t>
            </w:r>
          </w:p>
        </w:tc>
        <w:tc>
          <w:tcPr>
            <w:tcW w:w="524" w:type="pct"/>
            <w:noWrap/>
            <w:hideMark/>
          </w:tcPr>
          <w:p w:rsidR="00462BEA" w:rsidRPr="00462BEA" w:rsidRDefault="00462BEA" w:rsidP="00462BEA">
            <w:pPr>
              <w:jc w:val="right"/>
              <w:outlineLvl w:val="5"/>
              <w:rPr>
                <w:rFonts w:ascii="Arial" w:hAnsi="Arial" w:cs="Arial"/>
                <w:color w:val="000000"/>
                <w:sz w:val="12"/>
                <w:szCs w:val="12"/>
              </w:rPr>
            </w:pPr>
            <w:r w:rsidRPr="00462BEA">
              <w:rPr>
                <w:rFonts w:ascii="Arial" w:hAnsi="Arial" w:cs="Arial"/>
                <w:color w:val="000000"/>
                <w:sz w:val="12"/>
                <w:szCs w:val="12"/>
              </w:rPr>
              <w:t>0,00</w:t>
            </w:r>
          </w:p>
        </w:tc>
      </w:tr>
      <w:tr w:rsidR="00462BEA" w:rsidRPr="00462BEA" w:rsidTr="00462BEA">
        <w:trPr>
          <w:trHeight w:val="20"/>
        </w:trPr>
        <w:tc>
          <w:tcPr>
            <w:tcW w:w="2482" w:type="pct"/>
            <w:hideMark/>
          </w:tcPr>
          <w:p w:rsidR="00462BEA" w:rsidRPr="00462BEA" w:rsidRDefault="00462BEA" w:rsidP="00462BEA">
            <w:pPr>
              <w:outlineLvl w:val="5"/>
              <w:rPr>
                <w:rFonts w:ascii="Arial" w:hAnsi="Arial" w:cs="Arial"/>
                <w:color w:val="000000"/>
                <w:sz w:val="12"/>
                <w:szCs w:val="12"/>
              </w:rPr>
            </w:pPr>
            <w:r w:rsidRPr="00462BEA">
              <w:rPr>
                <w:rFonts w:ascii="Arial" w:hAnsi="Arial" w:cs="Arial"/>
                <w:color w:val="000000"/>
                <w:sz w:val="12"/>
                <w:szCs w:val="12"/>
              </w:rPr>
              <w:t>Прочая закупка товаров, работ и услуг</w:t>
            </w:r>
          </w:p>
        </w:tc>
        <w:tc>
          <w:tcPr>
            <w:tcW w:w="244" w:type="pct"/>
            <w:noWrap/>
            <w:hideMark/>
          </w:tcPr>
          <w:p w:rsidR="00462BEA" w:rsidRPr="00462BEA" w:rsidRDefault="00462BEA" w:rsidP="00462BEA">
            <w:pPr>
              <w:jc w:val="center"/>
              <w:outlineLvl w:val="5"/>
              <w:rPr>
                <w:rFonts w:ascii="Arial" w:hAnsi="Arial" w:cs="Arial"/>
                <w:color w:val="000000"/>
                <w:sz w:val="12"/>
                <w:szCs w:val="12"/>
              </w:rPr>
            </w:pPr>
            <w:r w:rsidRPr="00462BEA">
              <w:rPr>
                <w:rFonts w:ascii="Arial" w:hAnsi="Arial" w:cs="Arial"/>
                <w:color w:val="000000"/>
                <w:sz w:val="12"/>
                <w:szCs w:val="12"/>
              </w:rPr>
              <w:t>0501</w:t>
            </w:r>
          </w:p>
        </w:tc>
        <w:tc>
          <w:tcPr>
            <w:tcW w:w="463" w:type="pct"/>
            <w:noWrap/>
            <w:hideMark/>
          </w:tcPr>
          <w:p w:rsidR="00462BEA" w:rsidRPr="00462BEA" w:rsidRDefault="00462BEA" w:rsidP="00462BEA">
            <w:pPr>
              <w:jc w:val="center"/>
              <w:outlineLvl w:val="5"/>
              <w:rPr>
                <w:rFonts w:ascii="Arial" w:hAnsi="Arial" w:cs="Arial"/>
                <w:color w:val="000000"/>
                <w:sz w:val="12"/>
                <w:szCs w:val="12"/>
              </w:rPr>
            </w:pPr>
            <w:r w:rsidRPr="00462BEA">
              <w:rPr>
                <w:rFonts w:ascii="Arial" w:hAnsi="Arial" w:cs="Arial"/>
                <w:color w:val="000000"/>
                <w:sz w:val="12"/>
                <w:szCs w:val="12"/>
              </w:rPr>
              <w:t>9450081020</w:t>
            </w:r>
          </w:p>
        </w:tc>
        <w:tc>
          <w:tcPr>
            <w:tcW w:w="242" w:type="pct"/>
            <w:noWrap/>
            <w:hideMark/>
          </w:tcPr>
          <w:p w:rsidR="00462BEA" w:rsidRPr="00462BEA" w:rsidRDefault="00462BEA" w:rsidP="00462BEA">
            <w:pPr>
              <w:jc w:val="center"/>
              <w:outlineLvl w:val="5"/>
              <w:rPr>
                <w:rFonts w:ascii="Arial" w:hAnsi="Arial" w:cs="Arial"/>
                <w:color w:val="000000"/>
                <w:sz w:val="12"/>
                <w:szCs w:val="12"/>
              </w:rPr>
            </w:pPr>
            <w:r w:rsidRPr="00462BEA">
              <w:rPr>
                <w:rFonts w:ascii="Arial" w:hAnsi="Arial" w:cs="Arial"/>
                <w:color w:val="000000"/>
                <w:sz w:val="12"/>
                <w:szCs w:val="12"/>
              </w:rPr>
              <w:t>244</w:t>
            </w:r>
          </w:p>
        </w:tc>
        <w:tc>
          <w:tcPr>
            <w:tcW w:w="541" w:type="pct"/>
            <w:noWrap/>
            <w:hideMark/>
          </w:tcPr>
          <w:p w:rsidR="00462BEA" w:rsidRPr="00462BEA" w:rsidRDefault="00462BEA" w:rsidP="00462BEA">
            <w:pPr>
              <w:jc w:val="right"/>
              <w:outlineLvl w:val="5"/>
              <w:rPr>
                <w:rFonts w:ascii="Arial" w:hAnsi="Arial" w:cs="Arial"/>
                <w:color w:val="000000"/>
                <w:sz w:val="12"/>
                <w:szCs w:val="12"/>
              </w:rPr>
            </w:pPr>
            <w:r w:rsidRPr="00462BEA">
              <w:rPr>
                <w:rFonts w:ascii="Arial" w:hAnsi="Arial" w:cs="Arial"/>
                <w:color w:val="000000"/>
                <w:sz w:val="12"/>
                <w:szCs w:val="12"/>
              </w:rPr>
              <w:t>1 337 398,75</w:t>
            </w:r>
          </w:p>
        </w:tc>
        <w:tc>
          <w:tcPr>
            <w:tcW w:w="504" w:type="pct"/>
            <w:noWrap/>
            <w:hideMark/>
          </w:tcPr>
          <w:p w:rsidR="00462BEA" w:rsidRPr="00462BEA" w:rsidRDefault="00462BEA" w:rsidP="00462BEA">
            <w:pPr>
              <w:jc w:val="right"/>
              <w:outlineLvl w:val="5"/>
              <w:rPr>
                <w:rFonts w:ascii="Arial" w:hAnsi="Arial" w:cs="Arial"/>
                <w:color w:val="000000"/>
                <w:sz w:val="12"/>
                <w:szCs w:val="12"/>
              </w:rPr>
            </w:pPr>
            <w:r w:rsidRPr="00462BEA">
              <w:rPr>
                <w:rFonts w:ascii="Arial" w:hAnsi="Arial" w:cs="Arial"/>
                <w:color w:val="000000"/>
                <w:sz w:val="12"/>
                <w:szCs w:val="12"/>
              </w:rPr>
              <w:t>0,00</w:t>
            </w:r>
          </w:p>
        </w:tc>
        <w:tc>
          <w:tcPr>
            <w:tcW w:w="524" w:type="pct"/>
            <w:noWrap/>
            <w:hideMark/>
          </w:tcPr>
          <w:p w:rsidR="00462BEA" w:rsidRPr="00462BEA" w:rsidRDefault="00462BEA" w:rsidP="00462BEA">
            <w:pPr>
              <w:jc w:val="right"/>
              <w:outlineLvl w:val="5"/>
              <w:rPr>
                <w:rFonts w:ascii="Arial" w:hAnsi="Arial" w:cs="Arial"/>
                <w:color w:val="000000"/>
                <w:sz w:val="12"/>
                <w:szCs w:val="12"/>
              </w:rPr>
            </w:pPr>
            <w:r w:rsidRPr="00462BEA">
              <w:rPr>
                <w:rFonts w:ascii="Arial" w:hAnsi="Arial" w:cs="Arial"/>
                <w:color w:val="000000"/>
                <w:sz w:val="12"/>
                <w:szCs w:val="12"/>
              </w:rPr>
              <w:t>0,00</w:t>
            </w:r>
          </w:p>
        </w:tc>
      </w:tr>
      <w:tr w:rsidR="00462BEA" w:rsidRPr="00462BEA" w:rsidTr="00462BEA">
        <w:trPr>
          <w:trHeight w:val="20"/>
        </w:trPr>
        <w:tc>
          <w:tcPr>
            <w:tcW w:w="2482" w:type="pct"/>
            <w:hideMark/>
          </w:tcPr>
          <w:p w:rsidR="00462BEA" w:rsidRPr="00462BEA" w:rsidRDefault="00462BEA" w:rsidP="00462BEA">
            <w:pPr>
              <w:outlineLvl w:val="0"/>
              <w:rPr>
                <w:rFonts w:ascii="Arial" w:hAnsi="Arial" w:cs="Arial"/>
                <w:color w:val="000000"/>
                <w:sz w:val="12"/>
                <w:szCs w:val="12"/>
              </w:rPr>
            </w:pPr>
            <w:r w:rsidRPr="00462BEA">
              <w:rPr>
                <w:rFonts w:ascii="Arial" w:hAnsi="Arial" w:cs="Arial"/>
                <w:color w:val="000000"/>
                <w:sz w:val="12"/>
                <w:szCs w:val="12"/>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244" w:type="pct"/>
            <w:noWrap/>
            <w:hideMark/>
          </w:tcPr>
          <w:p w:rsidR="00462BEA" w:rsidRPr="00462BEA" w:rsidRDefault="00462BEA" w:rsidP="00462BEA">
            <w:pPr>
              <w:jc w:val="center"/>
              <w:outlineLvl w:val="0"/>
              <w:rPr>
                <w:rFonts w:ascii="Arial" w:hAnsi="Arial" w:cs="Arial"/>
                <w:color w:val="000000"/>
                <w:sz w:val="12"/>
                <w:szCs w:val="12"/>
              </w:rPr>
            </w:pPr>
            <w:r w:rsidRPr="00462BEA">
              <w:rPr>
                <w:rFonts w:ascii="Arial" w:hAnsi="Arial" w:cs="Arial"/>
                <w:color w:val="000000"/>
                <w:sz w:val="12"/>
                <w:szCs w:val="12"/>
              </w:rPr>
              <w:t>0501</w:t>
            </w:r>
          </w:p>
        </w:tc>
        <w:tc>
          <w:tcPr>
            <w:tcW w:w="463" w:type="pct"/>
            <w:noWrap/>
            <w:hideMark/>
          </w:tcPr>
          <w:p w:rsidR="00462BEA" w:rsidRPr="00462BEA" w:rsidRDefault="00462BEA" w:rsidP="00462BEA">
            <w:pPr>
              <w:jc w:val="center"/>
              <w:outlineLvl w:val="0"/>
              <w:rPr>
                <w:rFonts w:ascii="Arial" w:hAnsi="Arial" w:cs="Arial"/>
                <w:color w:val="000000"/>
                <w:sz w:val="12"/>
                <w:szCs w:val="12"/>
              </w:rPr>
            </w:pPr>
            <w:r w:rsidRPr="00462BEA">
              <w:rPr>
                <w:rFonts w:ascii="Arial" w:hAnsi="Arial" w:cs="Arial"/>
                <w:color w:val="000000"/>
                <w:sz w:val="12"/>
                <w:szCs w:val="12"/>
              </w:rPr>
              <w:t>9450081020</w:t>
            </w:r>
          </w:p>
        </w:tc>
        <w:tc>
          <w:tcPr>
            <w:tcW w:w="242" w:type="pct"/>
            <w:noWrap/>
            <w:hideMark/>
          </w:tcPr>
          <w:p w:rsidR="00462BEA" w:rsidRPr="00462BEA" w:rsidRDefault="00462BEA" w:rsidP="00462BEA">
            <w:pPr>
              <w:jc w:val="center"/>
              <w:outlineLvl w:val="0"/>
              <w:rPr>
                <w:rFonts w:ascii="Arial" w:hAnsi="Arial" w:cs="Arial"/>
                <w:color w:val="000000"/>
                <w:sz w:val="12"/>
                <w:szCs w:val="12"/>
              </w:rPr>
            </w:pPr>
            <w:r w:rsidRPr="00462BEA">
              <w:rPr>
                <w:rFonts w:ascii="Arial" w:hAnsi="Arial" w:cs="Arial"/>
                <w:color w:val="000000"/>
                <w:sz w:val="12"/>
                <w:szCs w:val="12"/>
              </w:rPr>
              <w:t>811</w:t>
            </w:r>
          </w:p>
        </w:tc>
        <w:tc>
          <w:tcPr>
            <w:tcW w:w="541" w:type="pct"/>
            <w:noWrap/>
            <w:hideMark/>
          </w:tcPr>
          <w:p w:rsidR="00462BEA" w:rsidRPr="00462BEA" w:rsidRDefault="00462BEA" w:rsidP="00462BEA">
            <w:pPr>
              <w:jc w:val="right"/>
              <w:outlineLvl w:val="0"/>
              <w:rPr>
                <w:rFonts w:ascii="Arial" w:hAnsi="Arial" w:cs="Arial"/>
                <w:color w:val="000000"/>
                <w:sz w:val="12"/>
                <w:szCs w:val="12"/>
              </w:rPr>
            </w:pPr>
            <w:r w:rsidRPr="00462BEA">
              <w:rPr>
                <w:rFonts w:ascii="Arial" w:hAnsi="Arial" w:cs="Arial"/>
                <w:color w:val="000000"/>
                <w:sz w:val="12"/>
                <w:szCs w:val="12"/>
              </w:rPr>
              <w:t>282 300,01</w:t>
            </w:r>
          </w:p>
        </w:tc>
        <w:tc>
          <w:tcPr>
            <w:tcW w:w="504" w:type="pct"/>
            <w:noWrap/>
            <w:hideMark/>
          </w:tcPr>
          <w:p w:rsidR="00462BEA" w:rsidRPr="00462BEA" w:rsidRDefault="00462BEA" w:rsidP="00462BEA">
            <w:pPr>
              <w:jc w:val="right"/>
              <w:outlineLvl w:val="0"/>
              <w:rPr>
                <w:rFonts w:ascii="Arial" w:hAnsi="Arial" w:cs="Arial"/>
                <w:color w:val="000000"/>
                <w:sz w:val="12"/>
                <w:szCs w:val="12"/>
              </w:rPr>
            </w:pPr>
            <w:r w:rsidRPr="00462BEA">
              <w:rPr>
                <w:rFonts w:ascii="Arial" w:hAnsi="Arial" w:cs="Arial"/>
                <w:color w:val="000000"/>
                <w:sz w:val="12"/>
                <w:szCs w:val="12"/>
              </w:rPr>
              <w:t>0,00</w:t>
            </w:r>
          </w:p>
        </w:tc>
        <w:tc>
          <w:tcPr>
            <w:tcW w:w="524" w:type="pct"/>
            <w:noWrap/>
            <w:hideMark/>
          </w:tcPr>
          <w:p w:rsidR="00462BEA" w:rsidRPr="00462BEA" w:rsidRDefault="00462BEA" w:rsidP="00462BEA">
            <w:pPr>
              <w:jc w:val="right"/>
              <w:outlineLvl w:val="0"/>
              <w:rPr>
                <w:rFonts w:ascii="Arial" w:hAnsi="Arial" w:cs="Arial"/>
                <w:color w:val="000000"/>
                <w:sz w:val="12"/>
                <w:szCs w:val="12"/>
              </w:rPr>
            </w:pPr>
            <w:r w:rsidRPr="00462BEA">
              <w:rPr>
                <w:rFonts w:ascii="Arial" w:hAnsi="Arial" w:cs="Arial"/>
                <w:color w:val="000000"/>
                <w:sz w:val="12"/>
                <w:szCs w:val="12"/>
              </w:rPr>
              <w:t>0,00</w:t>
            </w:r>
          </w:p>
        </w:tc>
      </w:tr>
      <w:tr w:rsidR="00462BEA" w:rsidRPr="00462BEA" w:rsidTr="00462BEA">
        <w:trPr>
          <w:trHeight w:val="20"/>
        </w:trPr>
        <w:tc>
          <w:tcPr>
            <w:tcW w:w="2482" w:type="pct"/>
            <w:hideMark/>
          </w:tcPr>
          <w:p w:rsidR="00462BEA" w:rsidRPr="00462BEA" w:rsidRDefault="00462BEA" w:rsidP="00462BEA">
            <w:pPr>
              <w:outlineLvl w:val="1"/>
              <w:rPr>
                <w:rFonts w:ascii="Arial" w:hAnsi="Arial" w:cs="Arial"/>
                <w:color w:val="000000"/>
                <w:sz w:val="12"/>
                <w:szCs w:val="12"/>
              </w:rPr>
            </w:pPr>
            <w:r w:rsidRPr="00462BEA">
              <w:rPr>
                <w:rFonts w:ascii="Arial" w:hAnsi="Arial" w:cs="Arial"/>
                <w:color w:val="000000"/>
                <w:sz w:val="12"/>
                <w:szCs w:val="12"/>
              </w:rPr>
              <w:t>Содержание имущества муниципальной казны</w:t>
            </w:r>
          </w:p>
        </w:tc>
        <w:tc>
          <w:tcPr>
            <w:tcW w:w="244" w:type="pct"/>
            <w:noWrap/>
            <w:hideMark/>
          </w:tcPr>
          <w:p w:rsidR="00462BEA" w:rsidRPr="00462BEA" w:rsidRDefault="00462BEA" w:rsidP="00462BEA">
            <w:pPr>
              <w:jc w:val="center"/>
              <w:outlineLvl w:val="1"/>
              <w:rPr>
                <w:rFonts w:ascii="Arial" w:hAnsi="Arial" w:cs="Arial"/>
                <w:color w:val="000000"/>
                <w:sz w:val="12"/>
                <w:szCs w:val="12"/>
              </w:rPr>
            </w:pPr>
            <w:r w:rsidRPr="00462BEA">
              <w:rPr>
                <w:rFonts w:ascii="Arial" w:hAnsi="Arial" w:cs="Arial"/>
                <w:color w:val="000000"/>
                <w:sz w:val="12"/>
                <w:szCs w:val="12"/>
              </w:rPr>
              <w:t>0501</w:t>
            </w:r>
          </w:p>
        </w:tc>
        <w:tc>
          <w:tcPr>
            <w:tcW w:w="463" w:type="pct"/>
            <w:noWrap/>
            <w:hideMark/>
          </w:tcPr>
          <w:p w:rsidR="00462BEA" w:rsidRPr="00462BEA" w:rsidRDefault="00462BEA" w:rsidP="00462BEA">
            <w:pPr>
              <w:jc w:val="center"/>
              <w:outlineLvl w:val="1"/>
              <w:rPr>
                <w:rFonts w:ascii="Arial" w:hAnsi="Arial" w:cs="Arial"/>
                <w:color w:val="000000"/>
                <w:sz w:val="12"/>
                <w:szCs w:val="12"/>
              </w:rPr>
            </w:pPr>
            <w:r w:rsidRPr="00462BEA">
              <w:rPr>
                <w:rFonts w:ascii="Arial" w:hAnsi="Arial" w:cs="Arial"/>
                <w:color w:val="000000"/>
                <w:sz w:val="12"/>
                <w:szCs w:val="12"/>
              </w:rPr>
              <w:t>9460000000</w:t>
            </w:r>
          </w:p>
        </w:tc>
        <w:tc>
          <w:tcPr>
            <w:tcW w:w="242" w:type="pct"/>
            <w:noWrap/>
            <w:hideMark/>
          </w:tcPr>
          <w:p w:rsidR="00462BEA" w:rsidRPr="00462BEA" w:rsidRDefault="00462BEA" w:rsidP="00462BEA">
            <w:pPr>
              <w:jc w:val="center"/>
              <w:outlineLvl w:val="1"/>
              <w:rPr>
                <w:rFonts w:ascii="Arial" w:hAnsi="Arial" w:cs="Arial"/>
                <w:color w:val="000000"/>
                <w:sz w:val="12"/>
                <w:szCs w:val="12"/>
              </w:rPr>
            </w:pPr>
            <w:r w:rsidRPr="00462BEA">
              <w:rPr>
                <w:rFonts w:ascii="Arial" w:hAnsi="Arial" w:cs="Arial"/>
                <w:color w:val="000000"/>
                <w:sz w:val="12"/>
                <w:szCs w:val="12"/>
              </w:rPr>
              <w:t>000</w:t>
            </w:r>
          </w:p>
        </w:tc>
        <w:tc>
          <w:tcPr>
            <w:tcW w:w="541" w:type="pct"/>
            <w:noWrap/>
            <w:hideMark/>
          </w:tcPr>
          <w:p w:rsidR="00462BEA" w:rsidRPr="00462BEA" w:rsidRDefault="00462BEA" w:rsidP="00462BEA">
            <w:pPr>
              <w:jc w:val="right"/>
              <w:outlineLvl w:val="1"/>
              <w:rPr>
                <w:rFonts w:ascii="Arial" w:hAnsi="Arial" w:cs="Arial"/>
                <w:color w:val="000000"/>
                <w:sz w:val="12"/>
                <w:szCs w:val="12"/>
              </w:rPr>
            </w:pPr>
            <w:r w:rsidRPr="00462BEA">
              <w:rPr>
                <w:rFonts w:ascii="Arial" w:hAnsi="Arial" w:cs="Arial"/>
                <w:color w:val="000000"/>
                <w:sz w:val="12"/>
                <w:szCs w:val="12"/>
              </w:rPr>
              <w:t>774 833,17</w:t>
            </w:r>
          </w:p>
        </w:tc>
        <w:tc>
          <w:tcPr>
            <w:tcW w:w="504" w:type="pct"/>
            <w:noWrap/>
            <w:hideMark/>
          </w:tcPr>
          <w:p w:rsidR="00462BEA" w:rsidRPr="00462BEA" w:rsidRDefault="00462BEA" w:rsidP="00462BEA">
            <w:pPr>
              <w:jc w:val="right"/>
              <w:outlineLvl w:val="1"/>
              <w:rPr>
                <w:rFonts w:ascii="Arial" w:hAnsi="Arial" w:cs="Arial"/>
                <w:color w:val="000000"/>
                <w:sz w:val="12"/>
                <w:szCs w:val="12"/>
              </w:rPr>
            </w:pPr>
            <w:r w:rsidRPr="00462BEA">
              <w:rPr>
                <w:rFonts w:ascii="Arial" w:hAnsi="Arial" w:cs="Arial"/>
                <w:color w:val="000000"/>
                <w:sz w:val="12"/>
                <w:szCs w:val="12"/>
              </w:rPr>
              <w:t>0,00</w:t>
            </w:r>
          </w:p>
        </w:tc>
        <w:tc>
          <w:tcPr>
            <w:tcW w:w="524" w:type="pct"/>
            <w:noWrap/>
            <w:hideMark/>
          </w:tcPr>
          <w:p w:rsidR="00462BEA" w:rsidRPr="00462BEA" w:rsidRDefault="00462BEA" w:rsidP="00462BEA">
            <w:pPr>
              <w:jc w:val="right"/>
              <w:outlineLvl w:val="1"/>
              <w:rPr>
                <w:rFonts w:ascii="Arial" w:hAnsi="Arial" w:cs="Arial"/>
                <w:color w:val="000000"/>
                <w:sz w:val="12"/>
                <w:szCs w:val="12"/>
              </w:rPr>
            </w:pPr>
            <w:r w:rsidRPr="00462BEA">
              <w:rPr>
                <w:rFonts w:ascii="Arial" w:hAnsi="Arial" w:cs="Arial"/>
                <w:color w:val="000000"/>
                <w:sz w:val="12"/>
                <w:szCs w:val="12"/>
              </w:rPr>
              <w:t>0,00</w:t>
            </w:r>
          </w:p>
        </w:tc>
      </w:tr>
      <w:tr w:rsidR="00462BEA" w:rsidRPr="00462BEA" w:rsidTr="00462BEA">
        <w:trPr>
          <w:trHeight w:val="20"/>
        </w:trPr>
        <w:tc>
          <w:tcPr>
            <w:tcW w:w="2482" w:type="pct"/>
            <w:hideMark/>
          </w:tcPr>
          <w:p w:rsidR="00462BEA" w:rsidRPr="00462BEA" w:rsidRDefault="00462BEA" w:rsidP="00462BEA">
            <w:pPr>
              <w:outlineLvl w:val="3"/>
              <w:rPr>
                <w:rFonts w:ascii="Arial" w:hAnsi="Arial" w:cs="Arial"/>
                <w:color w:val="000000"/>
                <w:sz w:val="12"/>
                <w:szCs w:val="12"/>
              </w:rPr>
            </w:pPr>
            <w:r w:rsidRPr="00462BEA">
              <w:rPr>
                <w:rFonts w:ascii="Arial" w:hAnsi="Arial" w:cs="Arial"/>
                <w:color w:val="000000"/>
                <w:sz w:val="12"/>
                <w:szCs w:val="12"/>
              </w:rPr>
              <w:t>Расходы по содержанию и обеспечению коммунальными услугами общего имущества жилых помещений, переданных в казну (в т.ч. по решению суда)</w:t>
            </w:r>
          </w:p>
        </w:tc>
        <w:tc>
          <w:tcPr>
            <w:tcW w:w="244" w:type="pct"/>
            <w:noWrap/>
            <w:hideMark/>
          </w:tcPr>
          <w:p w:rsidR="00462BEA" w:rsidRPr="00462BEA" w:rsidRDefault="00462BEA" w:rsidP="00462BEA">
            <w:pPr>
              <w:jc w:val="center"/>
              <w:outlineLvl w:val="3"/>
              <w:rPr>
                <w:rFonts w:ascii="Arial" w:hAnsi="Arial" w:cs="Arial"/>
                <w:color w:val="000000"/>
                <w:sz w:val="12"/>
                <w:szCs w:val="12"/>
              </w:rPr>
            </w:pPr>
            <w:r w:rsidRPr="00462BEA">
              <w:rPr>
                <w:rFonts w:ascii="Arial" w:hAnsi="Arial" w:cs="Arial"/>
                <w:color w:val="000000"/>
                <w:sz w:val="12"/>
                <w:szCs w:val="12"/>
              </w:rPr>
              <w:t>0501</w:t>
            </w:r>
          </w:p>
        </w:tc>
        <w:tc>
          <w:tcPr>
            <w:tcW w:w="463" w:type="pct"/>
            <w:noWrap/>
            <w:hideMark/>
          </w:tcPr>
          <w:p w:rsidR="00462BEA" w:rsidRPr="00462BEA" w:rsidRDefault="00462BEA" w:rsidP="00462BEA">
            <w:pPr>
              <w:jc w:val="center"/>
              <w:outlineLvl w:val="3"/>
              <w:rPr>
                <w:rFonts w:ascii="Arial" w:hAnsi="Arial" w:cs="Arial"/>
                <w:color w:val="000000"/>
                <w:sz w:val="12"/>
                <w:szCs w:val="12"/>
              </w:rPr>
            </w:pPr>
            <w:r w:rsidRPr="00462BEA">
              <w:rPr>
                <w:rFonts w:ascii="Arial" w:hAnsi="Arial" w:cs="Arial"/>
                <w:color w:val="000000"/>
                <w:sz w:val="12"/>
                <w:szCs w:val="12"/>
              </w:rPr>
              <w:t>9460010510</w:t>
            </w:r>
          </w:p>
        </w:tc>
        <w:tc>
          <w:tcPr>
            <w:tcW w:w="242" w:type="pct"/>
            <w:noWrap/>
            <w:hideMark/>
          </w:tcPr>
          <w:p w:rsidR="00462BEA" w:rsidRPr="00462BEA" w:rsidRDefault="00462BEA" w:rsidP="00462BEA">
            <w:pPr>
              <w:jc w:val="center"/>
              <w:outlineLvl w:val="3"/>
              <w:rPr>
                <w:rFonts w:ascii="Arial" w:hAnsi="Arial" w:cs="Arial"/>
                <w:color w:val="000000"/>
                <w:sz w:val="12"/>
                <w:szCs w:val="12"/>
              </w:rPr>
            </w:pPr>
            <w:r w:rsidRPr="00462BEA">
              <w:rPr>
                <w:rFonts w:ascii="Arial" w:hAnsi="Arial" w:cs="Arial"/>
                <w:color w:val="000000"/>
                <w:sz w:val="12"/>
                <w:szCs w:val="12"/>
              </w:rPr>
              <w:t>000</w:t>
            </w:r>
          </w:p>
        </w:tc>
        <w:tc>
          <w:tcPr>
            <w:tcW w:w="541" w:type="pct"/>
            <w:noWrap/>
            <w:hideMark/>
          </w:tcPr>
          <w:p w:rsidR="00462BEA" w:rsidRPr="00462BEA" w:rsidRDefault="00462BEA" w:rsidP="00462BEA">
            <w:pPr>
              <w:jc w:val="right"/>
              <w:outlineLvl w:val="3"/>
              <w:rPr>
                <w:rFonts w:ascii="Arial" w:hAnsi="Arial" w:cs="Arial"/>
                <w:color w:val="000000"/>
                <w:sz w:val="12"/>
                <w:szCs w:val="12"/>
              </w:rPr>
            </w:pPr>
            <w:r w:rsidRPr="00462BEA">
              <w:rPr>
                <w:rFonts w:ascii="Arial" w:hAnsi="Arial" w:cs="Arial"/>
                <w:color w:val="000000"/>
                <w:sz w:val="12"/>
                <w:szCs w:val="12"/>
              </w:rPr>
              <w:t>774 833,17</w:t>
            </w:r>
          </w:p>
        </w:tc>
        <w:tc>
          <w:tcPr>
            <w:tcW w:w="504" w:type="pct"/>
            <w:noWrap/>
            <w:hideMark/>
          </w:tcPr>
          <w:p w:rsidR="00462BEA" w:rsidRPr="00462BEA" w:rsidRDefault="00462BEA" w:rsidP="00462BEA">
            <w:pPr>
              <w:jc w:val="right"/>
              <w:outlineLvl w:val="3"/>
              <w:rPr>
                <w:rFonts w:ascii="Arial" w:hAnsi="Arial" w:cs="Arial"/>
                <w:color w:val="000000"/>
                <w:sz w:val="12"/>
                <w:szCs w:val="12"/>
              </w:rPr>
            </w:pPr>
            <w:r w:rsidRPr="00462BEA">
              <w:rPr>
                <w:rFonts w:ascii="Arial" w:hAnsi="Arial" w:cs="Arial"/>
                <w:color w:val="000000"/>
                <w:sz w:val="12"/>
                <w:szCs w:val="12"/>
              </w:rPr>
              <w:t>0,00</w:t>
            </w:r>
          </w:p>
        </w:tc>
        <w:tc>
          <w:tcPr>
            <w:tcW w:w="524" w:type="pct"/>
            <w:noWrap/>
            <w:hideMark/>
          </w:tcPr>
          <w:p w:rsidR="00462BEA" w:rsidRPr="00462BEA" w:rsidRDefault="00462BEA" w:rsidP="00462BEA">
            <w:pPr>
              <w:jc w:val="right"/>
              <w:outlineLvl w:val="3"/>
              <w:rPr>
                <w:rFonts w:ascii="Arial" w:hAnsi="Arial" w:cs="Arial"/>
                <w:color w:val="000000"/>
                <w:sz w:val="12"/>
                <w:szCs w:val="12"/>
              </w:rPr>
            </w:pPr>
            <w:r w:rsidRPr="00462BEA">
              <w:rPr>
                <w:rFonts w:ascii="Arial" w:hAnsi="Arial" w:cs="Arial"/>
                <w:color w:val="000000"/>
                <w:sz w:val="12"/>
                <w:szCs w:val="12"/>
              </w:rPr>
              <w:t>0,00</w:t>
            </w:r>
          </w:p>
        </w:tc>
      </w:tr>
      <w:tr w:rsidR="00462BEA" w:rsidRPr="00462BEA" w:rsidTr="00462BEA">
        <w:trPr>
          <w:trHeight w:val="20"/>
        </w:trPr>
        <w:tc>
          <w:tcPr>
            <w:tcW w:w="2482" w:type="pct"/>
            <w:hideMark/>
          </w:tcPr>
          <w:p w:rsidR="00462BEA" w:rsidRPr="00462BEA" w:rsidRDefault="00462BEA" w:rsidP="00462BEA">
            <w:pPr>
              <w:outlineLvl w:val="4"/>
              <w:rPr>
                <w:rFonts w:ascii="Arial" w:hAnsi="Arial" w:cs="Arial"/>
                <w:color w:val="000000"/>
                <w:sz w:val="12"/>
                <w:szCs w:val="12"/>
              </w:rPr>
            </w:pPr>
            <w:r w:rsidRPr="00462BEA">
              <w:rPr>
                <w:rFonts w:ascii="Arial" w:hAnsi="Arial" w:cs="Arial"/>
                <w:color w:val="000000"/>
                <w:sz w:val="12"/>
                <w:szCs w:val="12"/>
              </w:rPr>
              <w:t>Прочая закупка товаров, работ и услуг</w:t>
            </w:r>
          </w:p>
        </w:tc>
        <w:tc>
          <w:tcPr>
            <w:tcW w:w="244" w:type="pct"/>
            <w:noWrap/>
            <w:hideMark/>
          </w:tcPr>
          <w:p w:rsidR="00462BEA" w:rsidRPr="00462BEA" w:rsidRDefault="00462BEA" w:rsidP="00462BEA">
            <w:pPr>
              <w:jc w:val="center"/>
              <w:outlineLvl w:val="4"/>
              <w:rPr>
                <w:rFonts w:ascii="Arial" w:hAnsi="Arial" w:cs="Arial"/>
                <w:color w:val="000000"/>
                <w:sz w:val="12"/>
                <w:szCs w:val="12"/>
              </w:rPr>
            </w:pPr>
            <w:r w:rsidRPr="00462BEA">
              <w:rPr>
                <w:rFonts w:ascii="Arial" w:hAnsi="Arial" w:cs="Arial"/>
                <w:color w:val="000000"/>
                <w:sz w:val="12"/>
                <w:szCs w:val="12"/>
              </w:rPr>
              <w:t>0501</w:t>
            </w:r>
          </w:p>
        </w:tc>
        <w:tc>
          <w:tcPr>
            <w:tcW w:w="463" w:type="pct"/>
            <w:noWrap/>
            <w:hideMark/>
          </w:tcPr>
          <w:p w:rsidR="00462BEA" w:rsidRPr="00462BEA" w:rsidRDefault="00462BEA" w:rsidP="00462BEA">
            <w:pPr>
              <w:jc w:val="center"/>
              <w:outlineLvl w:val="4"/>
              <w:rPr>
                <w:rFonts w:ascii="Arial" w:hAnsi="Arial" w:cs="Arial"/>
                <w:color w:val="000000"/>
                <w:sz w:val="12"/>
                <w:szCs w:val="12"/>
              </w:rPr>
            </w:pPr>
            <w:r w:rsidRPr="00462BEA">
              <w:rPr>
                <w:rFonts w:ascii="Arial" w:hAnsi="Arial" w:cs="Arial"/>
                <w:color w:val="000000"/>
                <w:sz w:val="12"/>
                <w:szCs w:val="12"/>
              </w:rPr>
              <w:t>9460010510</w:t>
            </w:r>
          </w:p>
        </w:tc>
        <w:tc>
          <w:tcPr>
            <w:tcW w:w="242" w:type="pct"/>
            <w:noWrap/>
            <w:hideMark/>
          </w:tcPr>
          <w:p w:rsidR="00462BEA" w:rsidRPr="00462BEA" w:rsidRDefault="00462BEA" w:rsidP="00462BEA">
            <w:pPr>
              <w:jc w:val="center"/>
              <w:outlineLvl w:val="4"/>
              <w:rPr>
                <w:rFonts w:ascii="Arial" w:hAnsi="Arial" w:cs="Arial"/>
                <w:color w:val="000000"/>
                <w:sz w:val="12"/>
                <w:szCs w:val="12"/>
              </w:rPr>
            </w:pPr>
            <w:r w:rsidRPr="00462BEA">
              <w:rPr>
                <w:rFonts w:ascii="Arial" w:hAnsi="Arial" w:cs="Arial"/>
                <w:color w:val="000000"/>
                <w:sz w:val="12"/>
                <w:szCs w:val="12"/>
              </w:rPr>
              <w:t>244</w:t>
            </w:r>
          </w:p>
        </w:tc>
        <w:tc>
          <w:tcPr>
            <w:tcW w:w="541" w:type="pct"/>
            <w:noWrap/>
            <w:hideMark/>
          </w:tcPr>
          <w:p w:rsidR="00462BEA" w:rsidRPr="00462BEA" w:rsidRDefault="00462BEA" w:rsidP="00462BEA">
            <w:pPr>
              <w:jc w:val="right"/>
              <w:outlineLvl w:val="4"/>
              <w:rPr>
                <w:rFonts w:ascii="Arial" w:hAnsi="Arial" w:cs="Arial"/>
                <w:color w:val="000000"/>
                <w:sz w:val="12"/>
                <w:szCs w:val="12"/>
              </w:rPr>
            </w:pPr>
            <w:r w:rsidRPr="00462BEA">
              <w:rPr>
                <w:rFonts w:ascii="Arial" w:hAnsi="Arial" w:cs="Arial"/>
                <w:color w:val="000000"/>
                <w:sz w:val="12"/>
                <w:szCs w:val="12"/>
              </w:rPr>
              <w:t>363 012,02</w:t>
            </w:r>
          </w:p>
        </w:tc>
        <w:tc>
          <w:tcPr>
            <w:tcW w:w="504" w:type="pct"/>
            <w:noWrap/>
            <w:hideMark/>
          </w:tcPr>
          <w:p w:rsidR="00462BEA" w:rsidRPr="00462BEA" w:rsidRDefault="00462BEA" w:rsidP="00462BEA">
            <w:pPr>
              <w:jc w:val="right"/>
              <w:outlineLvl w:val="4"/>
              <w:rPr>
                <w:rFonts w:ascii="Arial" w:hAnsi="Arial" w:cs="Arial"/>
                <w:color w:val="000000"/>
                <w:sz w:val="12"/>
                <w:szCs w:val="12"/>
              </w:rPr>
            </w:pPr>
            <w:r w:rsidRPr="00462BEA">
              <w:rPr>
                <w:rFonts w:ascii="Arial" w:hAnsi="Arial" w:cs="Arial"/>
                <w:color w:val="000000"/>
                <w:sz w:val="12"/>
                <w:szCs w:val="12"/>
              </w:rPr>
              <w:t>0,00</w:t>
            </w:r>
          </w:p>
        </w:tc>
        <w:tc>
          <w:tcPr>
            <w:tcW w:w="524" w:type="pct"/>
            <w:noWrap/>
            <w:hideMark/>
          </w:tcPr>
          <w:p w:rsidR="00462BEA" w:rsidRPr="00462BEA" w:rsidRDefault="00462BEA" w:rsidP="00462BEA">
            <w:pPr>
              <w:jc w:val="right"/>
              <w:outlineLvl w:val="4"/>
              <w:rPr>
                <w:rFonts w:ascii="Arial" w:hAnsi="Arial" w:cs="Arial"/>
                <w:color w:val="000000"/>
                <w:sz w:val="12"/>
                <w:szCs w:val="12"/>
              </w:rPr>
            </w:pPr>
            <w:r w:rsidRPr="00462BEA">
              <w:rPr>
                <w:rFonts w:ascii="Arial" w:hAnsi="Arial" w:cs="Arial"/>
                <w:color w:val="000000"/>
                <w:sz w:val="12"/>
                <w:szCs w:val="12"/>
              </w:rPr>
              <w:t>0,00</w:t>
            </w:r>
          </w:p>
        </w:tc>
      </w:tr>
      <w:tr w:rsidR="00462BEA" w:rsidRPr="00462BEA" w:rsidTr="00462BEA">
        <w:trPr>
          <w:trHeight w:val="20"/>
        </w:trPr>
        <w:tc>
          <w:tcPr>
            <w:tcW w:w="2482" w:type="pct"/>
            <w:hideMark/>
          </w:tcPr>
          <w:p w:rsidR="00462BEA" w:rsidRPr="00462BEA" w:rsidRDefault="00462BEA" w:rsidP="00462BEA">
            <w:pPr>
              <w:outlineLvl w:val="5"/>
              <w:rPr>
                <w:rFonts w:ascii="Arial" w:hAnsi="Arial" w:cs="Arial"/>
                <w:color w:val="000000"/>
                <w:sz w:val="12"/>
                <w:szCs w:val="12"/>
              </w:rPr>
            </w:pPr>
            <w:r w:rsidRPr="00462BEA">
              <w:rPr>
                <w:rFonts w:ascii="Arial" w:hAnsi="Arial" w:cs="Arial"/>
                <w:color w:val="000000"/>
                <w:sz w:val="12"/>
                <w:szCs w:val="12"/>
              </w:rPr>
              <w:t>Закупка энергетических ресурсов</w:t>
            </w:r>
          </w:p>
        </w:tc>
        <w:tc>
          <w:tcPr>
            <w:tcW w:w="244" w:type="pct"/>
            <w:noWrap/>
            <w:hideMark/>
          </w:tcPr>
          <w:p w:rsidR="00462BEA" w:rsidRPr="00462BEA" w:rsidRDefault="00462BEA" w:rsidP="00462BEA">
            <w:pPr>
              <w:jc w:val="center"/>
              <w:outlineLvl w:val="5"/>
              <w:rPr>
                <w:rFonts w:ascii="Arial" w:hAnsi="Arial" w:cs="Arial"/>
                <w:color w:val="000000"/>
                <w:sz w:val="12"/>
                <w:szCs w:val="12"/>
              </w:rPr>
            </w:pPr>
            <w:r w:rsidRPr="00462BEA">
              <w:rPr>
                <w:rFonts w:ascii="Arial" w:hAnsi="Arial" w:cs="Arial"/>
                <w:color w:val="000000"/>
                <w:sz w:val="12"/>
                <w:szCs w:val="12"/>
              </w:rPr>
              <w:t>0501</w:t>
            </w:r>
          </w:p>
        </w:tc>
        <w:tc>
          <w:tcPr>
            <w:tcW w:w="463" w:type="pct"/>
            <w:noWrap/>
            <w:hideMark/>
          </w:tcPr>
          <w:p w:rsidR="00462BEA" w:rsidRPr="00462BEA" w:rsidRDefault="00462BEA" w:rsidP="00462BEA">
            <w:pPr>
              <w:jc w:val="center"/>
              <w:outlineLvl w:val="5"/>
              <w:rPr>
                <w:rFonts w:ascii="Arial" w:hAnsi="Arial" w:cs="Arial"/>
                <w:color w:val="000000"/>
                <w:sz w:val="12"/>
                <w:szCs w:val="12"/>
              </w:rPr>
            </w:pPr>
            <w:r w:rsidRPr="00462BEA">
              <w:rPr>
                <w:rFonts w:ascii="Arial" w:hAnsi="Arial" w:cs="Arial"/>
                <w:color w:val="000000"/>
                <w:sz w:val="12"/>
                <w:szCs w:val="12"/>
              </w:rPr>
              <w:t>9460010510</w:t>
            </w:r>
          </w:p>
        </w:tc>
        <w:tc>
          <w:tcPr>
            <w:tcW w:w="242" w:type="pct"/>
            <w:noWrap/>
            <w:hideMark/>
          </w:tcPr>
          <w:p w:rsidR="00462BEA" w:rsidRPr="00462BEA" w:rsidRDefault="00462BEA" w:rsidP="00462BEA">
            <w:pPr>
              <w:jc w:val="center"/>
              <w:outlineLvl w:val="5"/>
              <w:rPr>
                <w:rFonts w:ascii="Arial" w:hAnsi="Arial" w:cs="Arial"/>
                <w:color w:val="000000"/>
                <w:sz w:val="12"/>
                <w:szCs w:val="12"/>
              </w:rPr>
            </w:pPr>
            <w:r w:rsidRPr="00462BEA">
              <w:rPr>
                <w:rFonts w:ascii="Arial" w:hAnsi="Arial" w:cs="Arial"/>
                <w:color w:val="000000"/>
                <w:sz w:val="12"/>
                <w:szCs w:val="12"/>
              </w:rPr>
              <w:t>247</w:t>
            </w:r>
          </w:p>
        </w:tc>
        <w:tc>
          <w:tcPr>
            <w:tcW w:w="541" w:type="pct"/>
            <w:noWrap/>
            <w:hideMark/>
          </w:tcPr>
          <w:p w:rsidR="00462BEA" w:rsidRPr="00462BEA" w:rsidRDefault="00462BEA" w:rsidP="00462BEA">
            <w:pPr>
              <w:jc w:val="right"/>
              <w:outlineLvl w:val="5"/>
              <w:rPr>
                <w:rFonts w:ascii="Arial" w:hAnsi="Arial" w:cs="Arial"/>
                <w:color w:val="000000"/>
                <w:sz w:val="12"/>
                <w:szCs w:val="12"/>
              </w:rPr>
            </w:pPr>
            <w:r w:rsidRPr="00462BEA">
              <w:rPr>
                <w:rFonts w:ascii="Arial" w:hAnsi="Arial" w:cs="Arial"/>
                <w:color w:val="000000"/>
                <w:sz w:val="12"/>
                <w:szCs w:val="12"/>
              </w:rPr>
              <w:t>310 829,73</w:t>
            </w:r>
          </w:p>
        </w:tc>
        <w:tc>
          <w:tcPr>
            <w:tcW w:w="504" w:type="pct"/>
            <w:noWrap/>
            <w:hideMark/>
          </w:tcPr>
          <w:p w:rsidR="00462BEA" w:rsidRPr="00462BEA" w:rsidRDefault="00462BEA" w:rsidP="00462BEA">
            <w:pPr>
              <w:jc w:val="right"/>
              <w:outlineLvl w:val="5"/>
              <w:rPr>
                <w:rFonts w:ascii="Arial" w:hAnsi="Arial" w:cs="Arial"/>
                <w:color w:val="000000"/>
                <w:sz w:val="12"/>
                <w:szCs w:val="12"/>
              </w:rPr>
            </w:pPr>
            <w:r w:rsidRPr="00462BEA">
              <w:rPr>
                <w:rFonts w:ascii="Arial" w:hAnsi="Arial" w:cs="Arial"/>
                <w:color w:val="000000"/>
                <w:sz w:val="12"/>
                <w:szCs w:val="12"/>
              </w:rPr>
              <w:t>0,00</w:t>
            </w:r>
          </w:p>
        </w:tc>
        <w:tc>
          <w:tcPr>
            <w:tcW w:w="524" w:type="pct"/>
            <w:noWrap/>
            <w:hideMark/>
          </w:tcPr>
          <w:p w:rsidR="00462BEA" w:rsidRPr="00462BEA" w:rsidRDefault="00462BEA" w:rsidP="00462BEA">
            <w:pPr>
              <w:jc w:val="right"/>
              <w:outlineLvl w:val="5"/>
              <w:rPr>
                <w:rFonts w:ascii="Arial" w:hAnsi="Arial" w:cs="Arial"/>
                <w:color w:val="000000"/>
                <w:sz w:val="12"/>
                <w:szCs w:val="12"/>
              </w:rPr>
            </w:pPr>
            <w:r w:rsidRPr="00462BEA">
              <w:rPr>
                <w:rFonts w:ascii="Arial" w:hAnsi="Arial" w:cs="Arial"/>
                <w:color w:val="000000"/>
                <w:sz w:val="12"/>
                <w:szCs w:val="12"/>
              </w:rPr>
              <w:t>0,00</w:t>
            </w:r>
          </w:p>
        </w:tc>
      </w:tr>
      <w:tr w:rsidR="00462BEA" w:rsidRPr="00462BEA" w:rsidTr="00462BEA">
        <w:trPr>
          <w:trHeight w:val="20"/>
        </w:trPr>
        <w:tc>
          <w:tcPr>
            <w:tcW w:w="2482" w:type="pct"/>
            <w:hideMark/>
          </w:tcPr>
          <w:p w:rsidR="00462BEA" w:rsidRPr="00462BEA" w:rsidRDefault="00462BEA" w:rsidP="00462BEA">
            <w:pPr>
              <w:outlineLvl w:val="3"/>
              <w:rPr>
                <w:rFonts w:ascii="Arial" w:hAnsi="Arial" w:cs="Arial"/>
                <w:color w:val="000000"/>
                <w:sz w:val="12"/>
                <w:szCs w:val="12"/>
              </w:rPr>
            </w:pPr>
            <w:r w:rsidRPr="00462BEA">
              <w:rPr>
                <w:rFonts w:ascii="Arial" w:hAnsi="Arial" w:cs="Arial"/>
                <w:color w:val="000000"/>
                <w:sz w:val="12"/>
                <w:szCs w:val="12"/>
              </w:rPr>
              <w:t>Исполнение судебных актов Российской Федерации и мировых соглашений по возмещению причиненного вреда</w:t>
            </w:r>
          </w:p>
        </w:tc>
        <w:tc>
          <w:tcPr>
            <w:tcW w:w="244" w:type="pct"/>
            <w:noWrap/>
            <w:hideMark/>
          </w:tcPr>
          <w:p w:rsidR="00462BEA" w:rsidRPr="00462BEA" w:rsidRDefault="00462BEA" w:rsidP="00462BEA">
            <w:pPr>
              <w:jc w:val="center"/>
              <w:outlineLvl w:val="3"/>
              <w:rPr>
                <w:rFonts w:ascii="Arial" w:hAnsi="Arial" w:cs="Arial"/>
                <w:color w:val="000000"/>
                <w:sz w:val="12"/>
                <w:szCs w:val="12"/>
              </w:rPr>
            </w:pPr>
            <w:r w:rsidRPr="00462BEA">
              <w:rPr>
                <w:rFonts w:ascii="Arial" w:hAnsi="Arial" w:cs="Arial"/>
                <w:color w:val="000000"/>
                <w:sz w:val="12"/>
                <w:szCs w:val="12"/>
              </w:rPr>
              <w:t>0501</w:t>
            </w:r>
          </w:p>
        </w:tc>
        <w:tc>
          <w:tcPr>
            <w:tcW w:w="463" w:type="pct"/>
            <w:noWrap/>
            <w:hideMark/>
          </w:tcPr>
          <w:p w:rsidR="00462BEA" w:rsidRPr="00462BEA" w:rsidRDefault="00462BEA" w:rsidP="00462BEA">
            <w:pPr>
              <w:jc w:val="center"/>
              <w:outlineLvl w:val="3"/>
              <w:rPr>
                <w:rFonts w:ascii="Arial" w:hAnsi="Arial" w:cs="Arial"/>
                <w:color w:val="000000"/>
                <w:sz w:val="12"/>
                <w:szCs w:val="12"/>
              </w:rPr>
            </w:pPr>
            <w:r w:rsidRPr="00462BEA">
              <w:rPr>
                <w:rFonts w:ascii="Arial" w:hAnsi="Arial" w:cs="Arial"/>
                <w:color w:val="000000"/>
                <w:sz w:val="12"/>
                <w:szCs w:val="12"/>
              </w:rPr>
              <w:t>9460010510</w:t>
            </w:r>
          </w:p>
        </w:tc>
        <w:tc>
          <w:tcPr>
            <w:tcW w:w="242" w:type="pct"/>
            <w:noWrap/>
            <w:hideMark/>
          </w:tcPr>
          <w:p w:rsidR="00462BEA" w:rsidRPr="00462BEA" w:rsidRDefault="00462BEA" w:rsidP="00462BEA">
            <w:pPr>
              <w:jc w:val="center"/>
              <w:outlineLvl w:val="3"/>
              <w:rPr>
                <w:rFonts w:ascii="Arial" w:hAnsi="Arial" w:cs="Arial"/>
                <w:color w:val="000000"/>
                <w:sz w:val="12"/>
                <w:szCs w:val="12"/>
              </w:rPr>
            </w:pPr>
            <w:r w:rsidRPr="00462BEA">
              <w:rPr>
                <w:rFonts w:ascii="Arial" w:hAnsi="Arial" w:cs="Arial"/>
                <w:color w:val="000000"/>
                <w:sz w:val="12"/>
                <w:szCs w:val="12"/>
              </w:rPr>
              <w:t>831</w:t>
            </w:r>
          </w:p>
        </w:tc>
        <w:tc>
          <w:tcPr>
            <w:tcW w:w="541" w:type="pct"/>
            <w:noWrap/>
            <w:hideMark/>
          </w:tcPr>
          <w:p w:rsidR="00462BEA" w:rsidRPr="00462BEA" w:rsidRDefault="00462BEA" w:rsidP="00462BEA">
            <w:pPr>
              <w:jc w:val="right"/>
              <w:outlineLvl w:val="3"/>
              <w:rPr>
                <w:rFonts w:ascii="Arial" w:hAnsi="Arial" w:cs="Arial"/>
                <w:color w:val="000000"/>
                <w:sz w:val="12"/>
                <w:szCs w:val="12"/>
              </w:rPr>
            </w:pPr>
            <w:r w:rsidRPr="00462BEA">
              <w:rPr>
                <w:rFonts w:ascii="Arial" w:hAnsi="Arial" w:cs="Arial"/>
                <w:color w:val="000000"/>
                <w:sz w:val="12"/>
                <w:szCs w:val="12"/>
              </w:rPr>
              <w:t>100 991,42</w:t>
            </w:r>
          </w:p>
        </w:tc>
        <w:tc>
          <w:tcPr>
            <w:tcW w:w="504" w:type="pct"/>
            <w:noWrap/>
            <w:hideMark/>
          </w:tcPr>
          <w:p w:rsidR="00462BEA" w:rsidRPr="00462BEA" w:rsidRDefault="00462BEA" w:rsidP="00462BEA">
            <w:pPr>
              <w:jc w:val="right"/>
              <w:outlineLvl w:val="3"/>
              <w:rPr>
                <w:rFonts w:ascii="Arial" w:hAnsi="Arial" w:cs="Arial"/>
                <w:color w:val="000000"/>
                <w:sz w:val="12"/>
                <w:szCs w:val="12"/>
              </w:rPr>
            </w:pPr>
            <w:r w:rsidRPr="00462BEA">
              <w:rPr>
                <w:rFonts w:ascii="Arial" w:hAnsi="Arial" w:cs="Arial"/>
                <w:color w:val="000000"/>
                <w:sz w:val="12"/>
                <w:szCs w:val="12"/>
              </w:rPr>
              <w:t>0,00</w:t>
            </w:r>
          </w:p>
        </w:tc>
        <w:tc>
          <w:tcPr>
            <w:tcW w:w="524" w:type="pct"/>
            <w:noWrap/>
            <w:hideMark/>
          </w:tcPr>
          <w:p w:rsidR="00462BEA" w:rsidRPr="00462BEA" w:rsidRDefault="00462BEA" w:rsidP="00462BEA">
            <w:pPr>
              <w:jc w:val="right"/>
              <w:outlineLvl w:val="3"/>
              <w:rPr>
                <w:rFonts w:ascii="Arial" w:hAnsi="Arial" w:cs="Arial"/>
                <w:color w:val="000000"/>
                <w:sz w:val="12"/>
                <w:szCs w:val="12"/>
              </w:rPr>
            </w:pPr>
            <w:r w:rsidRPr="00462BEA">
              <w:rPr>
                <w:rFonts w:ascii="Arial" w:hAnsi="Arial" w:cs="Arial"/>
                <w:color w:val="000000"/>
                <w:sz w:val="12"/>
                <w:szCs w:val="12"/>
              </w:rPr>
              <w:t>0,00</w:t>
            </w:r>
          </w:p>
        </w:tc>
      </w:tr>
      <w:tr w:rsidR="00462BEA" w:rsidRPr="00462BEA" w:rsidTr="00462BEA">
        <w:trPr>
          <w:trHeight w:val="20"/>
        </w:trPr>
        <w:tc>
          <w:tcPr>
            <w:tcW w:w="2482" w:type="pct"/>
            <w:hideMark/>
          </w:tcPr>
          <w:p w:rsidR="00462BEA" w:rsidRPr="00462BEA" w:rsidRDefault="00462BEA" w:rsidP="00462BEA">
            <w:pPr>
              <w:outlineLvl w:val="4"/>
              <w:rPr>
                <w:rFonts w:ascii="Arial" w:hAnsi="Arial" w:cs="Arial"/>
                <w:color w:val="000000"/>
                <w:sz w:val="12"/>
                <w:szCs w:val="12"/>
              </w:rPr>
            </w:pPr>
            <w:r w:rsidRPr="00462BEA">
              <w:rPr>
                <w:rFonts w:ascii="Arial" w:hAnsi="Arial" w:cs="Arial"/>
                <w:color w:val="000000"/>
                <w:sz w:val="12"/>
                <w:szCs w:val="12"/>
              </w:rPr>
              <w:t>Коммунальное хозяйство</w:t>
            </w:r>
          </w:p>
        </w:tc>
        <w:tc>
          <w:tcPr>
            <w:tcW w:w="244" w:type="pct"/>
            <w:noWrap/>
            <w:hideMark/>
          </w:tcPr>
          <w:p w:rsidR="00462BEA" w:rsidRPr="00462BEA" w:rsidRDefault="00462BEA" w:rsidP="00462BEA">
            <w:pPr>
              <w:jc w:val="center"/>
              <w:outlineLvl w:val="4"/>
              <w:rPr>
                <w:rFonts w:ascii="Arial" w:hAnsi="Arial" w:cs="Arial"/>
                <w:color w:val="000000"/>
                <w:sz w:val="12"/>
                <w:szCs w:val="12"/>
              </w:rPr>
            </w:pPr>
            <w:r w:rsidRPr="00462BEA">
              <w:rPr>
                <w:rFonts w:ascii="Arial" w:hAnsi="Arial" w:cs="Arial"/>
                <w:color w:val="000000"/>
                <w:sz w:val="12"/>
                <w:szCs w:val="12"/>
              </w:rPr>
              <w:t>0502</w:t>
            </w:r>
          </w:p>
        </w:tc>
        <w:tc>
          <w:tcPr>
            <w:tcW w:w="463" w:type="pct"/>
            <w:noWrap/>
            <w:hideMark/>
          </w:tcPr>
          <w:p w:rsidR="00462BEA" w:rsidRPr="00462BEA" w:rsidRDefault="00462BEA" w:rsidP="00462BEA">
            <w:pPr>
              <w:jc w:val="center"/>
              <w:outlineLvl w:val="4"/>
              <w:rPr>
                <w:rFonts w:ascii="Arial" w:hAnsi="Arial" w:cs="Arial"/>
                <w:color w:val="000000"/>
                <w:sz w:val="12"/>
                <w:szCs w:val="12"/>
              </w:rPr>
            </w:pPr>
            <w:r w:rsidRPr="00462BEA">
              <w:rPr>
                <w:rFonts w:ascii="Arial" w:hAnsi="Arial" w:cs="Arial"/>
                <w:color w:val="000000"/>
                <w:sz w:val="12"/>
                <w:szCs w:val="12"/>
              </w:rPr>
              <w:t>0000000000</w:t>
            </w:r>
          </w:p>
        </w:tc>
        <w:tc>
          <w:tcPr>
            <w:tcW w:w="242" w:type="pct"/>
            <w:noWrap/>
            <w:hideMark/>
          </w:tcPr>
          <w:p w:rsidR="00462BEA" w:rsidRPr="00462BEA" w:rsidRDefault="00462BEA" w:rsidP="00462BEA">
            <w:pPr>
              <w:jc w:val="center"/>
              <w:outlineLvl w:val="4"/>
              <w:rPr>
                <w:rFonts w:ascii="Arial" w:hAnsi="Arial" w:cs="Arial"/>
                <w:color w:val="000000"/>
                <w:sz w:val="12"/>
                <w:szCs w:val="12"/>
              </w:rPr>
            </w:pPr>
            <w:r w:rsidRPr="00462BEA">
              <w:rPr>
                <w:rFonts w:ascii="Arial" w:hAnsi="Arial" w:cs="Arial"/>
                <w:color w:val="000000"/>
                <w:sz w:val="12"/>
                <w:szCs w:val="12"/>
              </w:rPr>
              <w:t>000</w:t>
            </w:r>
          </w:p>
        </w:tc>
        <w:tc>
          <w:tcPr>
            <w:tcW w:w="541" w:type="pct"/>
            <w:noWrap/>
            <w:hideMark/>
          </w:tcPr>
          <w:p w:rsidR="00462BEA" w:rsidRPr="00462BEA" w:rsidRDefault="00462BEA" w:rsidP="00462BEA">
            <w:pPr>
              <w:jc w:val="right"/>
              <w:outlineLvl w:val="4"/>
              <w:rPr>
                <w:rFonts w:ascii="Arial" w:hAnsi="Arial" w:cs="Arial"/>
                <w:color w:val="000000"/>
                <w:sz w:val="12"/>
                <w:szCs w:val="12"/>
              </w:rPr>
            </w:pPr>
            <w:r w:rsidRPr="00462BEA">
              <w:rPr>
                <w:rFonts w:ascii="Arial" w:hAnsi="Arial" w:cs="Arial"/>
                <w:color w:val="000000"/>
                <w:sz w:val="12"/>
                <w:szCs w:val="12"/>
              </w:rPr>
              <w:t>1 720 385,32</w:t>
            </w:r>
          </w:p>
        </w:tc>
        <w:tc>
          <w:tcPr>
            <w:tcW w:w="504" w:type="pct"/>
            <w:noWrap/>
            <w:hideMark/>
          </w:tcPr>
          <w:p w:rsidR="00462BEA" w:rsidRPr="00462BEA" w:rsidRDefault="00462BEA" w:rsidP="00462BEA">
            <w:pPr>
              <w:jc w:val="right"/>
              <w:outlineLvl w:val="4"/>
              <w:rPr>
                <w:rFonts w:ascii="Arial" w:hAnsi="Arial" w:cs="Arial"/>
                <w:color w:val="000000"/>
                <w:sz w:val="12"/>
                <w:szCs w:val="12"/>
              </w:rPr>
            </w:pPr>
            <w:r w:rsidRPr="00462BEA">
              <w:rPr>
                <w:rFonts w:ascii="Arial" w:hAnsi="Arial" w:cs="Arial"/>
                <w:color w:val="000000"/>
                <w:sz w:val="12"/>
                <w:szCs w:val="12"/>
              </w:rPr>
              <w:t>960 761,67</w:t>
            </w:r>
          </w:p>
        </w:tc>
        <w:tc>
          <w:tcPr>
            <w:tcW w:w="524" w:type="pct"/>
            <w:noWrap/>
            <w:hideMark/>
          </w:tcPr>
          <w:p w:rsidR="00462BEA" w:rsidRPr="00462BEA" w:rsidRDefault="00462BEA" w:rsidP="00462BEA">
            <w:pPr>
              <w:jc w:val="right"/>
              <w:outlineLvl w:val="4"/>
              <w:rPr>
                <w:rFonts w:ascii="Arial" w:hAnsi="Arial" w:cs="Arial"/>
                <w:color w:val="000000"/>
                <w:sz w:val="12"/>
                <w:szCs w:val="12"/>
              </w:rPr>
            </w:pPr>
            <w:r w:rsidRPr="00462BEA">
              <w:rPr>
                <w:rFonts w:ascii="Arial" w:hAnsi="Arial" w:cs="Arial"/>
                <w:color w:val="000000"/>
                <w:sz w:val="12"/>
                <w:szCs w:val="12"/>
              </w:rPr>
              <w:t>0,00</w:t>
            </w:r>
          </w:p>
        </w:tc>
      </w:tr>
      <w:tr w:rsidR="00462BEA" w:rsidRPr="00462BEA" w:rsidTr="00462BEA">
        <w:trPr>
          <w:trHeight w:val="20"/>
        </w:trPr>
        <w:tc>
          <w:tcPr>
            <w:tcW w:w="2482" w:type="pct"/>
            <w:hideMark/>
          </w:tcPr>
          <w:p w:rsidR="00462BEA" w:rsidRPr="00462BEA" w:rsidRDefault="00462BEA" w:rsidP="00462BEA">
            <w:pPr>
              <w:outlineLvl w:val="5"/>
              <w:rPr>
                <w:rFonts w:ascii="Arial" w:hAnsi="Arial" w:cs="Arial"/>
                <w:color w:val="000000"/>
                <w:sz w:val="12"/>
                <w:szCs w:val="12"/>
              </w:rPr>
            </w:pPr>
            <w:r w:rsidRPr="00462BEA">
              <w:rPr>
                <w:rFonts w:ascii="Arial" w:hAnsi="Arial" w:cs="Arial"/>
                <w:color w:val="000000"/>
                <w:sz w:val="12"/>
                <w:szCs w:val="12"/>
              </w:rPr>
              <w:t>Муниципальная программа "Обеспечение качественного функционирования ливневой канализации на территории Валдайского городского поселения в 2023-2026 годах"</w:t>
            </w:r>
          </w:p>
        </w:tc>
        <w:tc>
          <w:tcPr>
            <w:tcW w:w="244" w:type="pct"/>
            <w:noWrap/>
            <w:hideMark/>
          </w:tcPr>
          <w:p w:rsidR="00462BEA" w:rsidRPr="00462BEA" w:rsidRDefault="00462BEA" w:rsidP="00462BEA">
            <w:pPr>
              <w:jc w:val="center"/>
              <w:outlineLvl w:val="5"/>
              <w:rPr>
                <w:rFonts w:ascii="Arial" w:hAnsi="Arial" w:cs="Arial"/>
                <w:color w:val="000000"/>
                <w:sz w:val="12"/>
                <w:szCs w:val="12"/>
              </w:rPr>
            </w:pPr>
            <w:r w:rsidRPr="00462BEA">
              <w:rPr>
                <w:rFonts w:ascii="Arial" w:hAnsi="Arial" w:cs="Arial"/>
                <w:color w:val="000000"/>
                <w:sz w:val="12"/>
                <w:szCs w:val="12"/>
              </w:rPr>
              <w:t>0502</w:t>
            </w:r>
          </w:p>
        </w:tc>
        <w:tc>
          <w:tcPr>
            <w:tcW w:w="463" w:type="pct"/>
            <w:noWrap/>
            <w:hideMark/>
          </w:tcPr>
          <w:p w:rsidR="00462BEA" w:rsidRPr="00462BEA" w:rsidRDefault="00462BEA" w:rsidP="00462BEA">
            <w:pPr>
              <w:jc w:val="center"/>
              <w:outlineLvl w:val="5"/>
              <w:rPr>
                <w:rFonts w:ascii="Arial" w:hAnsi="Arial" w:cs="Arial"/>
                <w:color w:val="000000"/>
                <w:sz w:val="12"/>
                <w:szCs w:val="12"/>
              </w:rPr>
            </w:pPr>
            <w:r w:rsidRPr="00462BEA">
              <w:rPr>
                <w:rFonts w:ascii="Arial" w:hAnsi="Arial" w:cs="Arial"/>
                <w:color w:val="000000"/>
                <w:sz w:val="12"/>
                <w:szCs w:val="12"/>
              </w:rPr>
              <w:t>2000000000</w:t>
            </w:r>
          </w:p>
        </w:tc>
        <w:tc>
          <w:tcPr>
            <w:tcW w:w="242" w:type="pct"/>
            <w:noWrap/>
            <w:hideMark/>
          </w:tcPr>
          <w:p w:rsidR="00462BEA" w:rsidRPr="00462BEA" w:rsidRDefault="00462BEA" w:rsidP="00462BEA">
            <w:pPr>
              <w:jc w:val="center"/>
              <w:outlineLvl w:val="5"/>
              <w:rPr>
                <w:rFonts w:ascii="Arial" w:hAnsi="Arial" w:cs="Arial"/>
                <w:color w:val="000000"/>
                <w:sz w:val="12"/>
                <w:szCs w:val="12"/>
              </w:rPr>
            </w:pPr>
            <w:r w:rsidRPr="00462BEA">
              <w:rPr>
                <w:rFonts w:ascii="Arial" w:hAnsi="Arial" w:cs="Arial"/>
                <w:color w:val="000000"/>
                <w:sz w:val="12"/>
                <w:szCs w:val="12"/>
              </w:rPr>
              <w:t>000</w:t>
            </w:r>
          </w:p>
        </w:tc>
        <w:tc>
          <w:tcPr>
            <w:tcW w:w="541" w:type="pct"/>
            <w:noWrap/>
            <w:hideMark/>
          </w:tcPr>
          <w:p w:rsidR="00462BEA" w:rsidRPr="00462BEA" w:rsidRDefault="00462BEA" w:rsidP="00462BEA">
            <w:pPr>
              <w:jc w:val="right"/>
              <w:outlineLvl w:val="5"/>
              <w:rPr>
                <w:rFonts w:ascii="Arial" w:hAnsi="Arial" w:cs="Arial"/>
                <w:color w:val="000000"/>
                <w:sz w:val="12"/>
                <w:szCs w:val="12"/>
              </w:rPr>
            </w:pPr>
            <w:r w:rsidRPr="00462BEA">
              <w:rPr>
                <w:rFonts w:ascii="Arial" w:hAnsi="Arial" w:cs="Arial"/>
                <w:color w:val="000000"/>
                <w:sz w:val="12"/>
                <w:szCs w:val="12"/>
              </w:rPr>
              <w:t>1 398 600,19</w:t>
            </w:r>
          </w:p>
        </w:tc>
        <w:tc>
          <w:tcPr>
            <w:tcW w:w="504" w:type="pct"/>
            <w:noWrap/>
            <w:hideMark/>
          </w:tcPr>
          <w:p w:rsidR="00462BEA" w:rsidRPr="00462BEA" w:rsidRDefault="00462BEA" w:rsidP="00462BEA">
            <w:pPr>
              <w:jc w:val="right"/>
              <w:outlineLvl w:val="5"/>
              <w:rPr>
                <w:rFonts w:ascii="Arial" w:hAnsi="Arial" w:cs="Arial"/>
                <w:color w:val="000000"/>
                <w:sz w:val="12"/>
                <w:szCs w:val="12"/>
              </w:rPr>
            </w:pPr>
            <w:r w:rsidRPr="00462BEA">
              <w:rPr>
                <w:rFonts w:ascii="Arial" w:hAnsi="Arial" w:cs="Arial"/>
                <w:color w:val="000000"/>
                <w:sz w:val="12"/>
                <w:szCs w:val="12"/>
              </w:rPr>
              <w:t>750 000,84</w:t>
            </w:r>
          </w:p>
        </w:tc>
        <w:tc>
          <w:tcPr>
            <w:tcW w:w="524" w:type="pct"/>
            <w:noWrap/>
            <w:hideMark/>
          </w:tcPr>
          <w:p w:rsidR="00462BEA" w:rsidRPr="00462BEA" w:rsidRDefault="00462BEA" w:rsidP="00462BEA">
            <w:pPr>
              <w:jc w:val="right"/>
              <w:outlineLvl w:val="5"/>
              <w:rPr>
                <w:rFonts w:ascii="Arial" w:hAnsi="Arial" w:cs="Arial"/>
                <w:color w:val="000000"/>
                <w:sz w:val="12"/>
                <w:szCs w:val="12"/>
              </w:rPr>
            </w:pPr>
            <w:r w:rsidRPr="00462BEA">
              <w:rPr>
                <w:rFonts w:ascii="Arial" w:hAnsi="Arial" w:cs="Arial"/>
                <w:color w:val="000000"/>
                <w:sz w:val="12"/>
                <w:szCs w:val="12"/>
              </w:rPr>
              <w:t>0,00</w:t>
            </w:r>
          </w:p>
        </w:tc>
      </w:tr>
      <w:tr w:rsidR="00462BEA" w:rsidRPr="00462BEA" w:rsidTr="00462BEA">
        <w:trPr>
          <w:trHeight w:val="20"/>
        </w:trPr>
        <w:tc>
          <w:tcPr>
            <w:tcW w:w="2482" w:type="pct"/>
            <w:hideMark/>
          </w:tcPr>
          <w:p w:rsidR="00462BEA" w:rsidRPr="00462BEA" w:rsidRDefault="00462BEA" w:rsidP="00462BEA">
            <w:pPr>
              <w:outlineLvl w:val="1"/>
              <w:rPr>
                <w:rFonts w:ascii="Arial" w:hAnsi="Arial" w:cs="Arial"/>
                <w:color w:val="000000"/>
                <w:sz w:val="12"/>
                <w:szCs w:val="12"/>
              </w:rPr>
            </w:pPr>
            <w:r w:rsidRPr="00462BEA">
              <w:rPr>
                <w:rFonts w:ascii="Arial" w:hAnsi="Arial" w:cs="Arial"/>
                <w:color w:val="000000"/>
                <w:sz w:val="12"/>
                <w:szCs w:val="12"/>
              </w:rPr>
              <w:t>Приведение обветшавших сетей ливневой канализации в нормативное состояние</w:t>
            </w:r>
          </w:p>
        </w:tc>
        <w:tc>
          <w:tcPr>
            <w:tcW w:w="244" w:type="pct"/>
            <w:noWrap/>
            <w:hideMark/>
          </w:tcPr>
          <w:p w:rsidR="00462BEA" w:rsidRPr="00462BEA" w:rsidRDefault="00462BEA" w:rsidP="00462BEA">
            <w:pPr>
              <w:jc w:val="center"/>
              <w:outlineLvl w:val="1"/>
              <w:rPr>
                <w:rFonts w:ascii="Arial" w:hAnsi="Arial" w:cs="Arial"/>
                <w:color w:val="000000"/>
                <w:sz w:val="12"/>
                <w:szCs w:val="12"/>
              </w:rPr>
            </w:pPr>
            <w:r w:rsidRPr="00462BEA">
              <w:rPr>
                <w:rFonts w:ascii="Arial" w:hAnsi="Arial" w:cs="Arial"/>
                <w:color w:val="000000"/>
                <w:sz w:val="12"/>
                <w:szCs w:val="12"/>
              </w:rPr>
              <w:t>0502</w:t>
            </w:r>
          </w:p>
        </w:tc>
        <w:tc>
          <w:tcPr>
            <w:tcW w:w="463" w:type="pct"/>
            <w:noWrap/>
            <w:hideMark/>
          </w:tcPr>
          <w:p w:rsidR="00462BEA" w:rsidRPr="00462BEA" w:rsidRDefault="00462BEA" w:rsidP="00462BEA">
            <w:pPr>
              <w:jc w:val="center"/>
              <w:outlineLvl w:val="1"/>
              <w:rPr>
                <w:rFonts w:ascii="Arial" w:hAnsi="Arial" w:cs="Arial"/>
                <w:color w:val="000000"/>
                <w:sz w:val="12"/>
                <w:szCs w:val="12"/>
              </w:rPr>
            </w:pPr>
            <w:r w:rsidRPr="00462BEA">
              <w:rPr>
                <w:rFonts w:ascii="Arial" w:hAnsi="Arial" w:cs="Arial"/>
                <w:color w:val="000000"/>
                <w:sz w:val="12"/>
                <w:szCs w:val="12"/>
              </w:rPr>
              <w:t>2000200000</w:t>
            </w:r>
          </w:p>
        </w:tc>
        <w:tc>
          <w:tcPr>
            <w:tcW w:w="242" w:type="pct"/>
            <w:noWrap/>
            <w:hideMark/>
          </w:tcPr>
          <w:p w:rsidR="00462BEA" w:rsidRPr="00462BEA" w:rsidRDefault="00462BEA" w:rsidP="00462BEA">
            <w:pPr>
              <w:jc w:val="center"/>
              <w:outlineLvl w:val="1"/>
              <w:rPr>
                <w:rFonts w:ascii="Arial" w:hAnsi="Arial" w:cs="Arial"/>
                <w:color w:val="000000"/>
                <w:sz w:val="12"/>
                <w:szCs w:val="12"/>
              </w:rPr>
            </w:pPr>
            <w:r w:rsidRPr="00462BEA">
              <w:rPr>
                <w:rFonts w:ascii="Arial" w:hAnsi="Arial" w:cs="Arial"/>
                <w:color w:val="000000"/>
                <w:sz w:val="12"/>
                <w:szCs w:val="12"/>
              </w:rPr>
              <w:t>000</w:t>
            </w:r>
          </w:p>
        </w:tc>
        <w:tc>
          <w:tcPr>
            <w:tcW w:w="541" w:type="pct"/>
            <w:noWrap/>
            <w:hideMark/>
          </w:tcPr>
          <w:p w:rsidR="00462BEA" w:rsidRPr="00462BEA" w:rsidRDefault="00462BEA" w:rsidP="00462BEA">
            <w:pPr>
              <w:jc w:val="right"/>
              <w:outlineLvl w:val="1"/>
              <w:rPr>
                <w:rFonts w:ascii="Arial" w:hAnsi="Arial" w:cs="Arial"/>
                <w:color w:val="000000"/>
                <w:sz w:val="12"/>
                <w:szCs w:val="12"/>
              </w:rPr>
            </w:pPr>
            <w:r w:rsidRPr="00462BEA">
              <w:rPr>
                <w:rFonts w:ascii="Arial" w:hAnsi="Arial" w:cs="Arial"/>
                <w:color w:val="000000"/>
                <w:sz w:val="12"/>
                <w:szCs w:val="12"/>
              </w:rPr>
              <w:t>50 000,00</w:t>
            </w:r>
          </w:p>
        </w:tc>
        <w:tc>
          <w:tcPr>
            <w:tcW w:w="504" w:type="pct"/>
            <w:noWrap/>
            <w:hideMark/>
          </w:tcPr>
          <w:p w:rsidR="00462BEA" w:rsidRPr="00462BEA" w:rsidRDefault="00462BEA" w:rsidP="00462BEA">
            <w:pPr>
              <w:jc w:val="right"/>
              <w:outlineLvl w:val="1"/>
              <w:rPr>
                <w:rFonts w:ascii="Arial" w:hAnsi="Arial" w:cs="Arial"/>
                <w:color w:val="000000"/>
                <w:sz w:val="12"/>
                <w:szCs w:val="12"/>
              </w:rPr>
            </w:pPr>
            <w:r w:rsidRPr="00462BEA">
              <w:rPr>
                <w:rFonts w:ascii="Arial" w:hAnsi="Arial" w:cs="Arial"/>
                <w:color w:val="000000"/>
                <w:sz w:val="12"/>
                <w:szCs w:val="12"/>
              </w:rPr>
              <w:t>0,00</w:t>
            </w:r>
          </w:p>
        </w:tc>
        <w:tc>
          <w:tcPr>
            <w:tcW w:w="524" w:type="pct"/>
            <w:noWrap/>
            <w:hideMark/>
          </w:tcPr>
          <w:p w:rsidR="00462BEA" w:rsidRPr="00462BEA" w:rsidRDefault="00462BEA" w:rsidP="00462BEA">
            <w:pPr>
              <w:jc w:val="right"/>
              <w:outlineLvl w:val="1"/>
              <w:rPr>
                <w:rFonts w:ascii="Arial" w:hAnsi="Arial" w:cs="Arial"/>
                <w:color w:val="000000"/>
                <w:sz w:val="12"/>
                <w:szCs w:val="12"/>
              </w:rPr>
            </w:pPr>
            <w:r w:rsidRPr="00462BEA">
              <w:rPr>
                <w:rFonts w:ascii="Arial" w:hAnsi="Arial" w:cs="Arial"/>
                <w:color w:val="000000"/>
                <w:sz w:val="12"/>
                <w:szCs w:val="12"/>
              </w:rPr>
              <w:t>0,00</w:t>
            </w:r>
          </w:p>
        </w:tc>
      </w:tr>
      <w:tr w:rsidR="00462BEA" w:rsidRPr="00462BEA" w:rsidTr="00462BEA">
        <w:trPr>
          <w:trHeight w:val="20"/>
        </w:trPr>
        <w:tc>
          <w:tcPr>
            <w:tcW w:w="2482" w:type="pct"/>
            <w:hideMark/>
          </w:tcPr>
          <w:p w:rsidR="00462BEA" w:rsidRPr="00462BEA" w:rsidRDefault="00462BEA" w:rsidP="00462BEA">
            <w:pPr>
              <w:outlineLvl w:val="3"/>
              <w:rPr>
                <w:rFonts w:ascii="Arial" w:hAnsi="Arial" w:cs="Arial"/>
                <w:color w:val="000000"/>
                <w:sz w:val="12"/>
                <w:szCs w:val="12"/>
              </w:rPr>
            </w:pPr>
            <w:r w:rsidRPr="00462BEA">
              <w:rPr>
                <w:rFonts w:ascii="Arial" w:hAnsi="Arial" w:cs="Arial"/>
                <w:color w:val="000000"/>
                <w:sz w:val="12"/>
                <w:szCs w:val="12"/>
              </w:rPr>
              <w:t>Осуществление ремонта участков сетей ливневой канализации</w:t>
            </w:r>
          </w:p>
        </w:tc>
        <w:tc>
          <w:tcPr>
            <w:tcW w:w="244" w:type="pct"/>
            <w:noWrap/>
            <w:hideMark/>
          </w:tcPr>
          <w:p w:rsidR="00462BEA" w:rsidRPr="00462BEA" w:rsidRDefault="00462BEA" w:rsidP="00462BEA">
            <w:pPr>
              <w:jc w:val="center"/>
              <w:outlineLvl w:val="3"/>
              <w:rPr>
                <w:rFonts w:ascii="Arial" w:hAnsi="Arial" w:cs="Arial"/>
                <w:color w:val="000000"/>
                <w:sz w:val="12"/>
                <w:szCs w:val="12"/>
              </w:rPr>
            </w:pPr>
            <w:r w:rsidRPr="00462BEA">
              <w:rPr>
                <w:rFonts w:ascii="Arial" w:hAnsi="Arial" w:cs="Arial"/>
                <w:color w:val="000000"/>
                <w:sz w:val="12"/>
                <w:szCs w:val="12"/>
              </w:rPr>
              <w:t>0502</w:t>
            </w:r>
          </w:p>
        </w:tc>
        <w:tc>
          <w:tcPr>
            <w:tcW w:w="463" w:type="pct"/>
            <w:noWrap/>
            <w:hideMark/>
          </w:tcPr>
          <w:p w:rsidR="00462BEA" w:rsidRPr="00462BEA" w:rsidRDefault="00462BEA" w:rsidP="00462BEA">
            <w:pPr>
              <w:jc w:val="center"/>
              <w:outlineLvl w:val="3"/>
              <w:rPr>
                <w:rFonts w:ascii="Arial" w:hAnsi="Arial" w:cs="Arial"/>
                <w:color w:val="000000"/>
                <w:sz w:val="12"/>
                <w:szCs w:val="12"/>
              </w:rPr>
            </w:pPr>
            <w:r w:rsidRPr="00462BEA">
              <w:rPr>
                <w:rFonts w:ascii="Arial" w:hAnsi="Arial" w:cs="Arial"/>
                <w:color w:val="000000"/>
                <w:sz w:val="12"/>
                <w:szCs w:val="12"/>
              </w:rPr>
              <w:t>2000211200</w:t>
            </w:r>
          </w:p>
        </w:tc>
        <w:tc>
          <w:tcPr>
            <w:tcW w:w="242" w:type="pct"/>
            <w:noWrap/>
            <w:hideMark/>
          </w:tcPr>
          <w:p w:rsidR="00462BEA" w:rsidRPr="00462BEA" w:rsidRDefault="00462BEA" w:rsidP="00462BEA">
            <w:pPr>
              <w:jc w:val="center"/>
              <w:outlineLvl w:val="3"/>
              <w:rPr>
                <w:rFonts w:ascii="Arial" w:hAnsi="Arial" w:cs="Arial"/>
                <w:color w:val="000000"/>
                <w:sz w:val="12"/>
                <w:szCs w:val="12"/>
              </w:rPr>
            </w:pPr>
            <w:r w:rsidRPr="00462BEA">
              <w:rPr>
                <w:rFonts w:ascii="Arial" w:hAnsi="Arial" w:cs="Arial"/>
                <w:color w:val="000000"/>
                <w:sz w:val="12"/>
                <w:szCs w:val="12"/>
              </w:rPr>
              <w:t>000</w:t>
            </w:r>
          </w:p>
        </w:tc>
        <w:tc>
          <w:tcPr>
            <w:tcW w:w="541" w:type="pct"/>
            <w:noWrap/>
            <w:hideMark/>
          </w:tcPr>
          <w:p w:rsidR="00462BEA" w:rsidRPr="00462BEA" w:rsidRDefault="00462BEA" w:rsidP="00462BEA">
            <w:pPr>
              <w:jc w:val="right"/>
              <w:outlineLvl w:val="3"/>
              <w:rPr>
                <w:rFonts w:ascii="Arial" w:hAnsi="Arial" w:cs="Arial"/>
                <w:color w:val="000000"/>
                <w:sz w:val="12"/>
                <w:szCs w:val="12"/>
              </w:rPr>
            </w:pPr>
            <w:r w:rsidRPr="00462BEA">
              <w:rPr>
                <w:rFonts w:ascii="Arial" w:hAnsi="Arial" w:cs="Arial"/>
                <w:color w:val="000000"/>
                <w:sz w:val="12"/>
                <w:szCs w:val="12"/>
              </w:rPr>
              <w:t>50 000,00</w:t>
            </w:r>
          </w:p>
        </w:tc>
        <w:tc>
          <w:tcPr>
            <w:tcW w:w="504" w:type="pct"/>
            <w:noWrap/>
            <w:hideMark/>
          </w:tcPr>
          <w:p w:rsidR="00462BEA" w:rsidRPr="00462BEA" w:rsidRDefault="00462BEA" w:rsidP="00462BEA">
            <w:pPr>
              <w:jc w:val="right"/>
              <w:outlineLvl w:val="3"/>
              <w:rPr>
                <w:rFonts w:ascii="Arial" w:hAnsi="Arial" w:cs="Arial"/>
                <w:color w:val="000000"/>
                <w:sz w:val="12"/>
                <w:szCs w:val="12"/>
              </w:rPr>
            </w:pPr>
            <w:r w:rsidRPr="00462BEA">
              <w:rPr>
                <w:rFonts w:ascii="Arial" w:hAnsi="Arial" w:cs="Arial"/>
                <w:color w:val="000000"/>
                <w:sz w:val="12"/>
                <w:szCs w:val="12"/>
              </w:rPr>
              <w:t>0,00</w:t>
            </w:r>
          </w:p>
        </w:tc>
        <w:tc>
          <w:tcPr>
            <w:tcW w:w="524" w:type="pct"/>
            <w:noWrap/>
            <w:hideMark/>
          </w:tcPr>
          <w:p w:rsidR="00462BEA" w:rsidRPr="00462BEA" w:rsidRDefault="00462BEA" w:rsidP="00462BEA">
            <w:pPr>
              <w:jc w:val="right"/>
              <w:outlineLvl w:val="3"/>
              <w:rPr>
                <w:rFonts w:ascii="Arial" w:hAnsi="Arial" w:cs="Arial"/>
                <w:color w:val="000000"/>
                <w:sz w:val="12"/>
                <w:szCs w:val="12"/>
              </w:rPr>
            </w:pPr>
            <w:r w:rsidRPr="00462BEA">
              <w:rPr>
                <w:rFonts w:ascii="Arial" w:hAnsi="Arial" w:cs="Arial"/>
                <w:color w:val="000000"/>
                <w:sz w:val="12"/>
                <w:szCs w:val="12"/>
              </w:rPr>
              <w:t>0,00</w:t>
            </w:r>
          </w:p>
        </w:tc>
      </w:tr>
      <w:tr w:rsidR="00462BEA" w:rsidRPr="00462BEA" w:rsidTr="00462BEA">
        <w:trPr>
          <w:trHeight w:val="20"/>
        </w:trPr>
        <w:tc>
          <w:tcPr>
            <w:tcW w:w="2482" w:type="pct"/>
            <w:hideMark/>
          </w:tcPr>
          <w:p w:rsidR="00462BEA" w:rsidRPr="00462BEA" w:rsidRDefault="00462BEA" w:rsidP="00462BEA">
            <w:pPr>
              <w:outlineLvl w:val="4"/>
              <w:rPr>
                <w:rFonts w:ascii="Arial" w:hAnsi="Arial" w:cs="Arial"/>
                <w:color w:val="000000"/>
                <w:sz w:val="12"/>
                <w:szCs w:val="12"/>
              </w:rPr>
            </w:pPr>
            <w:r w:rsidRPr="00462BEA">
              <w:rPr>
                <w:rFonts w:ascii="Arial" w:hAnsi="Arial" w:cs="Arial"/>
                <w:color w:val="000000"/>
                <w:sz w:val="12"/>
                <w:szCs w:val="12"/>
              </w:rPr>
              <w:t>Прочая закупка товаров, работ и услуг</w:t>
            </w:r>
          </w:p>
        </w:tc>
        <w:tc>
          <w:tcPr>
            <w:tcW w:w="244" w:type="pct"/>
            <w:noWrap/>
            <w:hideMark/>
          </w:tcPr>
          <w:p w:rsidR="00462BEA" w:rsidRPr="00462BEA" w:rsidRDefault="00462BEA" w:rsidP="00462BEA">
            <w:pPr>
              <w:jc w:val="center"/>
              <w:outlineLvl w:val="4"/>
              <w:rPr>
                <w:rFonts w:ascii="Arial" w:hAnsi="Arial" w:cs="Arial"/>
                <w:color w:val="000000"/>
                <w:sz w:val="12"/>
                <w:szCs w:val="12"/>
              </w:rPr>
            </w:pPr>
            <w:r w:rsidRPr="00462BEA">
              <w:rPr>
                <w:rFonts w:ascii="Arial" w:hAnsi="Arial" w:cs="Arial"/>
                <w:color w:val="000000"/>
                <w:sz w:val="12"/>
                <w:szCs w:val="12"/>
              </w:rPr>
              <w:t>0502</w:t>
            </w:r>
          </w:p>
        </w:tc>
        <w:tc>
          <w:tcPr>
            <w:tcW w:w="463" w:type="pct"/>
            <w:noWrap/>
            <w:hideMark/>
          </w:tcPr>
          <w:p w:rsidR="00462BEA" w:rsidRPr="00462BEA" w:rsidRDefault="00462BEA" w:rsidP="00462BEA">
            <w:pPr>
              <w:jc w:val="center"/>
              <w:outlineLvl w:val="4"/>
              <w:rPr>
                <w:rFonts w:ascii="Arial" w:hAnsi="Arial" w:cs="Arial"/>
                <w:color w:val="000000"/>
                <w:sz w:val="12"/>
                <w:szCs w:val="12"/>
              </w:rPr>
            </w:pPr>
            <w:r w:rsidRPr="00462BEA">
              <w:rPr>
                <w:rFonts w:ascii="Arial" w:hAnsi="Arial" w:cs="Arial"/>
                <w:color w:val="000000"/>
                <w:sz w:val="12"/>
                <w:szCs w:val="12"/>
              </w:rPr>
              <w:t>2000211200</w:t>
            </w:r>
          </w:p>
        </w:tc>
        <w:tc>
          <w:tcPr>
            <w:tcW w:w="242" w:type="pct"/>
            <w:noWrap/>
            <w:hideMark/>
          </w:tcPr>
          <w:p w:rsidR="00462BEA" w:rsidRPr="00462BEA" w:rsidRDefault="00462BEA" w:rsidP="00462BEA">
            <w:pPr>
              <w:jc w:val="center"/>
              <w:outlineLvl w:val="4"/>
              <w:rPr>
                <w:rFonts w:ascii="Arial" w:hAnsi="Arial" w:cs="Arial"/>
                <w:color w:val="000000"/>
                <w:sz w:val="12"/>
                <w:szCs w:val="12"/>
              </w:rPr>
            </w:pPr>
            <w:r w:rsidRPr="00462BEA">
              <w:rPr>
                <w:rFonts w:ascii="Arial" w:hAnsi="Arial" w:cs="Arial"/>
                <w:color w:val="000000"/>
                <w:sz w:val="12"/>
                <w:szCs w:val="12"/>
              </w:rPr>
              <w:t>244</w:t>
            </w:r>
          </w:p>
        </w:tc>
        <w:tc>
          <w:tcPr>
            <w:tcW w:w="541" w:type="pct"/>
            <w:noWrap/>
            <w:hideMark/>
          </w:tcPr>
          <w:p w:rsidR="00462BEA" w:rsidRPr="00462BEA" w:rsidRDefault="00462BEA" w:rsidP="00462BEA">
            <w:pPr>
              <w:jc w:val="right"/>
              <w:outlineLvl w:val="4"/>
              <w:rPr>
                <w:rFonts w:ascii="Arial" w:hAnsi="Arial" w:cs="Arial"/>
                <w:color w:val="000000"/>
                <w:sz w:val="12"/>
                <w:szCs w:val="12"/>
              </w:rPr>
            </w:pPr>
            <w:r w:rsidRPr="00462BEA">
              <w:rPr>
                <w:rFonts w:ascii="Arial" w:hAnsi="Arial" w:cs="Arial"/>
                <w:color w:val="000000"/>
                <w:sz w:val="12"/>
                <w:szCs w:val="12"/>
              </w:rPr>
              <w:t>50 000,00</w:t>
            </w:r>
          </w:p>
        </w:tc>
        <w:tc>
          <w:tcPr>
            <w:tcW w:w="504" w:type="pct"/>
            <w:noWrap/>
            <w:hideMark/>
          </w:tcPr>
          <w:p w:rsidR="00462BEA" w:rsidRPr="00462BEA" w:rsidRDefault="00462BEA" w:rsidP="00462BEA">
            <w:pPr>
              <w:jc w:val="right"/>
              <w:outlineLvl w:val="4"/>
              <w:rPr>
                <w:rFonts w:ascii="Arial" w:hAnsi="Arial" w:cs="Arial"/>
                <w:color w:val="000000"/>
                <w:sz w:val="12"/>
                <w:szCs w:val="12"/>
              </w:rPr>
            </w:pPr>
            <w:r w:rsidRPr="00462BEA">
              <w:rPr>
                <w:rFonts w:ascii="Arial" w:hAnsi="Arial" w:cs="Arial"/>
                <w:color w:val="000000"/>
                <w:sz w:val="12"/>
                <w:szCs w:val="12"/>
              </w:rPr>
              <w:t>0,00</w:t>
            </w:r>
          </w:p>
        </w:tc>
        <w:tc>
          <w:tcPr>
            <w:tcW w:w="524" w:type="pct"/>
            <w:noWrap/>
            <w:hideMark/>
          </w:tcPr>
          <w:p w:rsidR="00462BEA" w:rsidRPr="00462BEA" w:rsidRDefault="00462BEA" w:rsidP="00462BEA">
            <w:pPr>
              <w:jc w:val="right"/>
              <w:outlineLvl w:val="4"/>
              <w:rPr>
                <w:rFonts w:ascii="Arial" w:hAnsi="Arial" w:cs="Arial"/>
                <w:color w:val="000000"/>
                <w:sz w:val="12"/>
                <w:szCs w:val="12"/>
              </w:rPr>
            </w:pPr>
            <w:r w:rsidRPr="00462BEA">
              <w:rPr>
                <w:rFonts w:ascii="Arial" w:hAnsi="Arial" w:cs="Arial"/>
                <w:color w:val="000000"/>
                <w:sz w:val="12"/>
                <w:szCs w:val="12"/>
              </w:rPr>
              <w:t>0,00</w:t>
            </w:r>
          </w:p>
        </w:tc>
      </w:tr>
      <w:tr w:rsidR="00462BEA" w:rsidRPr="00462BEA" w:rsidTr="00462BEA">
        <w:trPr>
          <w:trHeight w:val="20"/>
        </w:trPr>
        <w:tc>
          <w:tcPr>
            <w:tcW w:w="2482" w:type="pct"/>
            <w:hideMark/>
          </w:tcPr>
          <w:p w:rsidR="00462BEA" w:rsidRPr="00462BEA" w:rsidRDefault="00462BEA" w:rsidP="00462BEA">
            <w:pPr>
              <w:outlineLvl w:val="5"/>
              <w:rPr>
                <w:rFonts w:ascii="Arial" w:hAnsi="Arial" w:cs="Arial"/>
                <w:color w:val="000000"/>
                <w:sz w:val="12"/>
                <w:szCs w:val="12"/>
              </w:rPr>
            </w:pPr>
            <w:r w:rsidRPr="00462BEA">
              <w:rPr>
                <w:rFonts w:ascii="Arial" w:hAnsi="Arial" w:cs="Arial"/>
                <w:color w:val="000000"/>
                <w:sz w:val="12"/>
                <w:szCs w:val="12"/>
              </w:rPr>
              <w:t>Обеспечение качественной работы объектов ливневой канализации</w:t>
            </w:r>
          </w:p>
        </w:tc>
        <w:tc>
          <w:tcPr>
            <w:tcW w:w="244" w:type="pct"/>
            <w:noWrap/>
            <w:hideMark/>
          </w:tcPr>
          <w:p w:rsidR="00462BEA" w:rsidRPr="00462BEA" w:rsidRDefault="00462BEA" w:rsidP="00462BEA">
            <w:pPr>
              <w:jc w:val="center"/>
              <w:outlineLvl w:val="5"/>
              <w:rPr>
                <w:rFonts w:ascii="Arial" w:hAnsi="Arial" w:cs="Arial"/>
                <w:color w:val="000000"/>
                <w:sz w:val="12"/>
                <w:szCs w:val="12"/>
              </w:rPr>
            </w:pPr>
            <w:r w:rsidRPr="00462BEA">
              <w:rPr>
                <w:rFonts w:ascii="Arial" w:hAnsi="Arial" w:cs="Arial"/>
                <w:color w:val="000000"/>
                <w:sz w:val="12"/>
                <w:szCs w:val="12"/>
              </w:rPr>
              <w:t>0502</w:t>
            </w:r>
          </w:p>
        </w:tc>
        <w:tc>
          <w:tcPr>
            <w:tcW w:w="463" w:type="pct"/>
            <w:noWrap/>
            <w:hideMark/>
          </w:tcPr>
          <w:p w:rsidR="00462BEA" w:rsidRPr="00462BEA" w:rsidRDefault="00462BEA" w:rsidP="00462BEA">
            <w:pPr>
              <w:jc w:val="center"/>
              <w:outlineLvl w:val="5"/>
              <w:rPr>
                <w:rFonts w:ascii="Arial" w:hAnsi="Arial" w:cs="Arial"/>
                <w:color w:val="000000"/>
                <w:sz w:val="12"/>
                <w:szCs w:val="12"/>
              </w:rPr>
            </w:pPr>
            <w:r w:rsidRPr="00462BEA">
              <w:rPr>
                <w:rFonts w:ascii="Arial" w:hAnsi="Arial" w:cs="Arial"/>
                <w:color w:val="000000"/>
                <w:sz w:val="12"/>
                <w:szCs w:val="12"/>
              </w:rPr>
              <w:t>2000300000</w:t>
            </w:r>
          </w:p>
        </w:tc>
        <w:tc>
          <w:tcPr>
            <w:tcW w:w="242" w:type="pct"/>
            <w:noWrap/>
            <w:hideMark/>
          </w:tcPr>
          <w:p w:rsidR="00462BEA" w:rsidRPr="00462BEA" w:rsidRDefault="00462BEA" w:rsidP="00462BEA">
            <w:pPr>
              <w:jc w:val="center"/>
              <w:outlineLvl w:val="5"/>
              <w:rPr>
                <w:rFonts w:ascii="Arial" w:hAnsi="Arial" w:cs="Arial"/>
                <w:color w:val="000000"/>
                <w:sz w:val="12"/>
                <w:szCs w:val="12"/>
              </w:rPr>
            </w:pPr>
            <w:r w:rsidRPr="00462BEA">
              <w:rPr>
                <w:rFonts w:ascii="Arial" w:hAnsi="Arial" w:cs="Arial"/>
                <w:color w:val="000000"/>
                <w:sz w:val="12"/>
                <w:szCs w:val="12"/>
              </w:rPr>
              <w:t>000</w:t>
            </w:r>
          </w:p>
        </w:tc>
        <w:tc>
          <w:tcPr>
            <w:tcW w:w="541" w:type="pct"/>
            <w:noWrap/>
            <w:hideMark/>
          </w:tcPr>
          <w:p w:rsidR="00462BEA" w:rsidRPr="00462BEA" w:rsidRDefault="00462BEA" w:rsidP="00462BEA">
            <w:pPr>
              <w:jc w:val="right"/>
              <w:outlineLvl w:val="5"/>
              <w:rPr>
                <w:rFonts w:ascii="Arial" w:hAnsi="Arial" w:cs="Arial"/>
                <w:color w:val="000000"/>
                <w:sz w:val="12"/>
                <w:szCs w:val="12"/>
              </w:rPr>
            </w:pPr>
            <w:r w:rsidRPr="00462BEA">
              <w:rPr>
                <w:rFonts w:ascii="Arial" w:hAnsi="Arial" w:cs="Arial"/>
                <w:color w:val="000000"/>
                <w:sz w:val="12"/>
                <w:szCs w:val="12"/>
              </w:rPr>
              <w:t>1 348 600,19</w:t>
            </w:r>
          </w:p>
        </w:tc>
        <w:tc>
          <w:tcPr>
            <w:tcW w:w="504" w:type="pct"/>
            <w:noWrap/>
            <w:hideMark/>
          </w:tcPr>
          <w:p w:rsidR="00462BEA" w:rsidRPr="00462BEA" w:rsidRDefault="00462BEA" w:rsidP="00462BEA">
            <w:pPr>
              <w:jc w:val="right"/>
              <w:outlineLvl w:val="5"/>
              <w:rPr>
                <w:rFonts w:ascii="Arial" w:hAnsi="Arial" w:cs="Arial"/>
                <w:color w:val="000000"/>
                <w:sz w:val="12"/>
                <w:szCs w:val="12"/>
              </w:rPr>
            </w:pPr>
            <w:r w:rsidRPr="00462BEA">
              <w:rPr>
                <w:rFonts w:ascii="Arial" w:hAnsi="Arial" w:cs="Arial"/>
                <w:color w:val="000000"/>
                <w:sz w:val="12"/>
                <w:szCs w:val="12"/>
              </w:rPr>
              <w:t>750 000,84</w:t>
            </w:r>
          </w:p>
        </w:tc>
        <w:tc>
          <w:tcPr>
            <w:tcW w:w="524" w:type="pct"/>
            <w:noWrap/>
            <w:hideMark/>
          </w:tcPr>
          <w:p w:rsidR="00462BEA" w:rsidRPr="00462BEA" w:rsidRDefault="00462BEA" w:rsidP="00462BEA">
            <w:pPr>
              <w:jc w:val="right"/>
              <w:outlineLvl w:val="5"/>
              <w:rPr>
                <w:rFonts w:ascii="Arial" w:hAnsi="Arial" w:cs="Arial"/>
                <w:color w:val="000000"/>
                <w:sz w:val="12"/>
                <w:szCs w:val="12"/>
              </w:rPr>
            </w:pPr>
            <w:r w:rsidRPr="00462BEA">
              <w:rPr>
                <w:rFonts w:ascii="Arial" w:hAnsi="Arial" w:cs="Arial"/>
                <w:color w:val="000000"/>
                <w:sz w:val="12"/>
                <w:szCs w:val="12"/>
              </w:rPr>
              <w:t>0,00</w:t>
            </w:r>
          </w:p>
        </w:tc>
      </w:tr>
      <w:tr w:rsidR="00462BEA" w:rsidRPr="00462BEA" w:rsidTr="00462BEA">
        <w:trPr>
          <w:trHeight w:val="20"/>
        </w:trPr>
        <w:tc>
          <w:tcPr>
            <w:tcW w:w="2482" w:type="pct"/>
            <w:hideMark/>
          </w:tcPr>
          <w:p w:rsidR="00462BEA" w:rsidRPr="00462BEA" w:rsidRDefault="00462BEA" w:rsidP="00462BEA">
            <w:pPr>
              <w:outlineLvl w:val="0"/>
              <w:rPr>
                <w:rFonts w:ascii="Arial" w:hAnsi="Arial" w:cs="Arial"/>
                <w:color w:val="000000"/>
                <w:sz w:val="12"/>
                <w:szCs w:val="12"/>
              </w:rPr>
            </w:pPr>
            <w:r w:rsidRPr="00462BEA">
              <w:rPr>
                <w:rFonts w:ascii="Arial" w:hAnsi="Arial" w:cs="Arial"/>
                <w:color w:val="000000"/>
                <w:sz w:val="12"/>
                <w:szCs w:val="12"/>
              </w:rPr>
              <w:t>Содержание ливневой канализации, водоотводных канав и водопропускных труб</w:t>
            </w:r>
          </w:p>
        </w:tc>
        <w:tc>
          <w:tcPr>
            <w:tcW w:w="244" w:type="pct"/>
            <w:noWrap/>
            <w:hideMark/>
          </w:tcPr>
          <w:p w:rsidR="00462BEA" w:rsidRPr="00462BEA" w:rsidRDefault="00462BEA" w:rsidP="00462BEA">
            <w:pPr>
              <w:jc w:val="center"/>
              <w:outlineLvl w:val="0"/>
              <w:rPr>
                <w:rFonts w:ascii="Arial" w:hAnsi="Arial" w:cs="Arial"/>
                <w:color w:val="000000"/>
                <w:sz w:val="12"/>
                <w:szCs w:val="12"/>
              </w:rPr>
            </w:pPr>
            <w:r w:rsidRPr="00462BEA">
              <w:rPr>
                <w:rFonts w:ascii="Arial" w:hAnsi="Arial" w:cs="Arial"/>
                <w:color w:val="000000"/>
                <w:sz w:val="12"/>
                <w:szCs w:val="12"/>
              </w:rPr>
              <w:t>0502</w:t>
            </w:r>
          </w:p>
        </w:tc>
        <w:tc>
          <w:tcPr>
            <w:tcW w:w="463" w:type="pct"/>
            <w:noWrap/>
            <w:hideMark/>
          </w:tcPr>
          <w:p w:rsidR="00462BEA" w:rsidRPr="00462BEA" w:rsidRDefault="00462BEA" w:rsidP="00462BEA">
            <w:pPr>
              <w:jc w:val="center"/>
              <w:outlineLvl w:val="0"/>
              <w:rPr>
                <w:rFonts w:ascii="Arial" w:hAnsi="Arial" w:cs="Arial"/>
                <w:color w:val="000000"/>
                <w:sz w:val="12"/>
                <w:szCs w:val="12"/>
              </w:rPr>
            </w:pPr>
            <w:r w:rsidRPr="00462BEA">
              <w:rPr>
                <w:rFonts w:ascii="Arial" w:hAnsi="Arial" w:cs="Arial"/>
                <w:color w:val="000000"/>
                <w:sz w:val="12"/>
                <w:szCs w:val="12"/>
              </w:rPr>
              <w:t>2000311300</w:t>
            </w:r>
          </w:p>
        </w:tc>
        <w:tc>
          <w:tcPr>
            <w:tcW w:w="242" w:type="pct"/>
            <w:noWrap/>
            <w:hideMark/>
          </w:tcPr>
          <w:p w:rsidR="00462BEA" w:rsidRPr="00462BEA" w:rsidRDefault="00462BEA" w:rsidP="00462BEA">
            <w:pPr>
              <w:jc w:val="center"/>
              <w:outlineLvl w:val="0"/>
              <w:rPr>
                <w:rFonts w:ascii="Arial" w:hAnsi="Arial" w:cs="Arial"/>
                <w:color w:val="000000"/>
                <w:sz w:val="12"/>
                <w:szCs w:val="12"/>
              </w:rPr>
            </w:pPr>
            <w:r w:rsidRPr="00462BEA">
              <w:rPr>
                <w:rFonts w:ascii="Arial" w:hAnsi="Arial" w:cs="Arial"/>
                <w:color w:val="000000"/>
                <w:sz w:val="12"/>
                <w:szCs w:val="12"/>
              </w:rPr>
              <w:t>000</w:t>
            </w:r>
          </w:p>
        </w:tc>
        <w:tc>
          <w:tcPr>
            <w:tcW w:w="541" w:type="pct"/>
            <w:noWrap/>
            <w:hideMark/>
          </w:tcPr>
          <w:p w:rsidR="00462BEA" w:rsidRPr="00462BEA" w:rsidRDefault="00462BEA" w:rsidP="00462BEA">
            <w:pPr>
              <w:jc w:val="right"/>
              <w:outlineLvl w:val="0"/>
              <w:rPr>
                <w:rFonts w:ascii="Arial" w:hAnsi="Arial" w:cs="Arial"/>
                <w:color w:val="000000"/>
                <w:sz w:val="12"/>
                <w:szCs w:val="12"/>
              </w:rPr>
            </w:pPr>
            <w:r w:rsidRPr="00462BEA">
              <w:rPr>
                <w:rFonts w:ascii="Arial" w:hAnsi="Arial" w:cs="Arial"/>
                <w:color w:val="000000"/>
                <w:sz w:val="12"/>
                <w:szCs w:val="12"/>
              </w:rPr>
              <w:t>1 348 600,19</w:t>
            </w:r>
          </w:p>
        </w:tc>
        <w:tc>
          <w:tcPr>
            <w:tcW w:w="504" w:type="pct"/>
            <w:noWrap/>
            <w:hideMark/>
          </w:tcPr>
          <w:p w:rsidR="00462BEA" w:rsidRPr="00462BEA" w:rsidRDefault="00462BEA" w:rsidP="00462BEA">
            <w:pPr>
              <w:jc w:val="right"/>
              <w:outlineLvl w:val="0"/>
              <w:rPr>
                <w:rFonts w:ascii="Arial" w:hAnsi="Arial" w:cs="Arial"/>
                <w:color w:val="000000"/>
                <w:sz w:val="12"/>
                <w:szCs w:val="12"/>
              </w:rPr>
            </w:pPr>
            <w:r w:rsidRPr="00462BEA">
              <w:rPr>
                <w:rFonts w:ascii="Arial" w:hAnsi="Arial" w:cs="Arial"/>
                <w:color w:val="000000"/>
                <w:sz w:val="12"/>
                <w:szCs w:val="12"/>
              </w:rPr>
              <w:t>750 000,84</w:t>
            </w:r>
          </w:p>
        </w:tc>
        <w:tc>
          <w:tcPr>
            <w:tcW w:w="524" w:type="pct"/>
            <w:noWrap/>
            <w:hideMark/>
          </w:tcPr>
          <w:p w:rsidR="00462BEA" w:rsidRPr="00462BEA" w:rsidRDefault="00462BEA" w:rsidP="00462BEA">
            <w:pPr>
              <w:jc w:val="right"/>
              <w:outlineLvl w:val="0"/>
              <w:rPr>
                <w:rFonts w:ascii="Arial" w:hAnsi="Arial" w:cs="Arial"/>
                <w:color w:val="000000"/>
                <w:sz w:val="12"/>
                <w:szCs w:val="12"/>
              </w:rPr>
            </w:pPr>
            <w:r w:rsidRPr="00462BEA">
              <w:rPr>
                <w:rFonts w:ascii="Arial" w:hAnsi="Arial" w:cs="Arial"/>
                <w:color w:val="000000"/>
                <w:sz w:val="12"/>
                <w:szCs w:val="12"/>
              </w:rPr>
              <w:t>0,00</w:t>
            </w:r>
          </w:p>
        </w:tc>
      </w:tr>
      <w:tr w:rsidR="00462BEA" w:rsidRPr="00462BEA" w:rsidTr="00462BEA">
        <w:trPr>
          <w:trHeight w:val="20"/>
        </w:trPr>
        <w:tc>
          <w:tcPr>
            <w:tcW w:w="2482" w:type="pct"/>
            <w:hideMark/>
          </w:tcPr>
          <w:p w:rsidR="00462BEA" w:rsidRPr="00462BEA" w:rsidRDefault="00462BEA" w:rsidP="00462BEA">
            <w:pPr>
              <w:outlineLvl w:val="1"/>
              <w:rPr>
                <w:rFonts w:ascii="Arial" w:hAnsi="Arial" w:cs="Arial"/>
                <w:color w:val="000000"/>
                <w:sz w:val="12"/>
                <w:szCs w:val="12"/>
              </w:rPr>
            </w:pPr>
            <w:r w:rsidRPr="00462BEA">
              <w:rPr>
                <w:rFonts w:ascii="Arial" w:hAnsi="Arial" w:cs="Arial"/>
                <w:color w:val="000000"/>
                <w:sz w:val="12"/>
                <w:szCs w:val="12"/>
              </w:rPr>
              <w:t>Прочая закупка товаров, работ и услуг</w:t>
            </w:r>
          </w:p>
        </w:tc>
        <w:tc>
          <w:tcPr>
            <w:tcW w:w="244" w:type="pct"/>
            <w:noWrap/>
            <w:hideMark/>
          </w:tcPr>
          <w:p w:rsidR="00462BEA" w:rsidRPr="00462BEA" w:rsidRDefault="00462BEA" w:rsidP="00462BEA">
            <w:pPr>
              <w:jc w:val="center"/>
              <w:outlineLvl w:val="1"/>
              <w:rPr>
                <w:rFonts w:ascii="Arial" w:hAnsi="Arial" w:cs="Arial"/>
                <w:color w:val="000000"/>
                <w:sz w:val="12"/>
                <w:szCs w:val="12"/>
              </w:rPr>
            </w:pPr>
            <w:r w:rsidRPr="00462BEA">
              <w:rPr>
                <w:rFonts w:ascii="Arial" w:hAnsi="Arial" w:cs="Arial"/>
                <w:color w:val="000000"/>
                <w:sz w:val="12"/>
                <w:szCs w:val="12"/>
              </w:rPr>
              <w:t>0502</w:t>
            </w:r>
          </w:p>
        </w:tc>
        <w:tc>
          <w:tcPr>
            <w:tcW w:w="463" w:type="pct"/>
            <w:noWrap/>
            <w:hideMark/>
          </w:tcPr>
          <w:p w:rsidR="00462BEA" w:rsidRPr="00462BEA" w:rsidRDefault="00462BEA" w:rsidP="00462BEA">
            <w:pPr>
              <w:jc w:val="center"/>
              <w:outlineLvl w:val="1"/>
              <w:rPr>
                <w:rFonts w:ascii="Arial" w:hAnsi="Arial" w:cs="Arial"/>
                <w:color w:val="000000"/>
                <w:sz w:val="12"/>
                <w:szCs w:val="12"/>
              </w:rPr>
            </w:pPr>
            <w:r w:rsidRPr="00462BEA">
              <w:rPr>
                <w:rFonts w:ascii="Arial" w:hAnsi="Arial" w:cs="Arial"/>
                <w:color w:val="000000"/>
                <w:sz w:val="12"/>
                <w:szCs w:val="12"/>
              </w:rPr>
              <w:t>2000311300</w:t>
            </w:r>
          </w:p>
        </w:tc>
        <w:tc>
          <w:tcPr>
            <w:tcW w:w="242" w:type="pct"/>
            <w:noWrap/>
            <w:hideMark/>
          </w:tcPr>
          <w:p w:rsidR="00462BEA" w:rsidRPr="00462BEA" w:rsidRDefault="00462BEA" w:rsidP="00462BEA">
            <w:pPr>
              <w:jc w:val="center"/>
              <w:outlineLvl w:val="1"/>
              <w:rPr>
                <w:rFonts w:ascii="Arial" w:hAnsi="Arial" w:cs="Arial"/>
                <w:color w:val="000000"/>
                <w:sz w:val="12"/>
                <w:szCs w:val="12"/>
              </w:rPr>
            </w:pPr>
            <w:r w:rsidRPr="00462BEA">
              <w:rPr>
                <w:rFonts w:ascii="Arial" w:hAnsi="Arial" w:cs="Arial"/>
                <w:color w:val="000000"/>
                <w:sz w:val="12"/>
                <w:szCs w:val="12"/>
              </w:rPr>
              <w:t>244</w:t>
            </w:r>
          </w:p>
        </w:tc>
        <w:tc>
          <w:tcPr>
            <w:tcW w:w="541" w:type="pct"/>
            <w:noWrap/>
            <w:hideMark/>
          </w:tcPr>
          <w:p w:rsidR="00462BEA" w:rsidRPr="00462BEA" w:rsidRDefault="00462BEA" w:rsidP="00462BEA">
            <w:pPr>
              <w:jc w:val="right"/>
              <w:outlineLvl w:val="1"/>
              <w:rPr>
                <w:rFonts w:ascii="Arial" w:hAnsi="Arial" w:cs="Arial"/>
                <w:color w:val="000000"/>
                <w:sz w:val="12"/>
                <w:szCs w:val="12"/>
              </w:rPr>
            </w:pPr>
            <w:r w:rsidRPr="00462BEA">
              <w:rPr>
                <w:rFonts w:ascii="Arial" w:hAnsi="Arial" w:cs="Arial"/>
                <w:color w:val="000000"/>
                <w:sz w:val="12"/>
                <w:szCs w:val="12"/>
              </w:rPr>
              <w:t>1 348 600,19</w:t>
            </w:r>
          </w:p>
        </w:tc>
        <w:tc>
          <w:tcPr>
            <w:tcW w:w="504" w:type="pct"/>
            <w:noWrap/>
            <w:hideMark/>
          </w:tcPr>
          <w:p w:rsidR="00462BEA" w:rsidRPr="00462BEA" w:rsidRDefault="00462BEA" w:rsidP="00462BEA">
            <w:pPr>
              <w:jc w:val="right"/>
              <w:outlineLvl w:val="1"/>
              <w:rPr>
                <w:rFonts w:ascii="Arial" w:hAnsi="Arial" w:cs="Arial"/>
                <w:color w:val="000000"/>
                <w:sz w:val="12"/>
                <w:szCs w:val="12"/>
              </w:rPr>
            </w:pPr>
            <w:r w:rsidRPr="00462BEA">
              <w:rPr>
                <w:rFonts w:ascii="Arial" w:hAnsi="Arial" w:cs="Arial"/>
                <w:color w:val="000000"/>
                <w:sz w:val="12"/>
                <w:szCs w:val="12"/>
              </w:rPr>
              <w:t>750 000,84</w:t>
            </w:r>
          </w:p>
        </w:tc>
        <w:tc>
          <w:tcPr>
            <w:tcW w:w="524" w:type="pct"/>
            <w:noWrap/>
            <w:hideMark/>
          </w:tcPr>
          <w:p w:rsidR="00462BEA" w:rsidRPr="00462BEA" w:rsidRDefault="00462BEA" w:rsidP="00462BEA">
            <w:pPr>
              <w:jc w:val="right"/>
              <w:outlineLvl w:val="1"/>
              <w:rPr>
                <w:rFonts w:ascii="Arial" w:hAnsi="Arial" w:cs="Arial"/>
                <w:color w:val="000000"/>
                <w:sz w:val="12"/>
                <w:szCs w:val="12"/>
              </w:rPr>
            </w:pPr>
            <w:r w:rsidRPr="00462BEA">
              <w:rPr>
                <w:rFonts w:ascii="Arial" w:hAnsi="Arial" w:cs="Arial"/>
                <w:color w:val="000000"/>
                <w:sz w:val="12"/>
                <w:szCs w:val="12"/>
              </w:rPr>
              <w:t>0,00</w:t>
            </w:r>
          </w:p>
        </w:tc>
      </w:tr>
      <w:tr w:rsidR="00462BEA" w:rsidRPr="00462BEA" w:rsidTr="00462BEA">
        <w:trPr>
          <w:trHeight w:val="20"/>
        </w:trPr>
        <w:tc>
          <w:tcPr>
            <w:tcW w:w="2482" w:type="pct"/>
            <w:hideMark/>
          </w:tcPr>
          <w:p w:rsidR="00462BEA" w:rsidRPr="00462BEA" w:rsidRDefault="00462BEA" w:rsidP="00462BEA">
            <w:pPr>
              <w:outlineLvl w:val="3"/>
              <w:rPr>
                <w:rFonts w:ascii="Arial" w:hAnsi="Arial" w:cs="Arial"/>
                <w:color w:val="000000"/>
                <w:sz w:val="12"/>
                <w:szCs w:val="12"/>
              </w:rPr>
            </w:pPr>
            <w:r w:rsidRPr="00462BEA">
              <w:rPr>
                <w:rFonts w:ascii="Arial" w:hAnsi="Arial" w:cs="Arial"/>
                <w:color w:val="000000"/>
                <w:sz w:val="12"/>
                <w:szCs w:val="12"/>
              </w:rPr>
              <w:t>Муниципальная программа "Газификация и содержание сетей газораспределения Валдайского муниципального района в 2024-2026 годах"</w:t>
            </w:r>
          </w:p>
        </w:tc>
        <w:tc>
          <w:tcPr>
            <w:tcW w:w="244" w:type="pct"/>
            <w:noWrap/>
            <w:hideMark/>
          </w:tcPr>
          <w:p w:rsidR="00462BEA" w:rsidRPr="00462BEA" w:rsidRDefault="00462BEA" w:rsidP="00462BEA">
            <w:pPr>
              <w:jc w:val="center"/>
              <w:outlineLvl w:val="3"/>
              <w:rPr>
                <w:rFonts w:ascii="Arial" w:hAnsi="Arial" w:cs="Arial"/>
                <w:color w:val="000000"/>
                <w:sz w:val="12"/>
                <w:szCs w:val="12"/>
              </w:rPr>
            </w:pPr>
            <w:r w:rsidRPr="00462BEA">
              <w:rPr>
                <w:rFonts w:ascii="Arial" w:hAnsi="Arial" w:cs="Arial"/>
                <w:color w:val="000000"/>
                <w:sz w:val="12"/>
                <w:szCs w:val="12"/>
              </w:rPr>
              <w:t>0502</w:t>
            </w:r>
          </w:p>
        </w:tc>
        <w:tc>
          <w:tcPr>
            <w:tcW w:w="463" w:type="pct"/>
            <w:noWrap/>
            <w:hideMark/>
          </w:tcPr>
          <w:p w:rsidR="00462BEA" w:rsidRPr="00462BEA" w:rsidRDefault="00462BEA" w:rsidP="00462BEA">
            <w:pPr>
              <w:jc w:val="center"/>
              <w:outlineLvl w:val="3"/>
              <w:rPr>
                <w:rFonts w:ascii="Arial" w:hAnsi="Arial" w:cs="Arial"/>
                <w:color w:val="000000"/>
                <w:sz w:val="12"/>
                <w:szCs w:val="12"/>
              </w:rPr>
            </w:pPr>
            <w:r w:rsidRPr="00462BEA">
              <w:rPr>
                <w:rFonts w:ascii="Arial" w:hAnsi="Arial" w:cs="Arial"/>
                <w:color w:val="000000"/>
                <w:sz w:val="12"/>
                <w:szCs w:val="12"/>
              </w:rPr>
              <w:t>2600000000</w:t>
            </w:r>
          </w:p>
        </w:tc>
        <w:tc>
          <w:tcPr>
            <w:tcW w:w="242" w:type="pct"/>
            <w:noWrap/>
            <w:hideMark/>
          </w:tcPr>
          <w:p w:rsidR="00462BEA" w:rsidRPr="00462BEA" w:rsidRDefault="00462BEA" w:rsidP="00462BEA">
            <w:pPr>
              <w:jc w:val="center"/>
              <w:outlineLvl w:val="3"/>
              <w:rPr>
                <w:rFonts w:ascii="Arial" w:hAnsi="Arial" w:cs="Arial"/>
                <w:color w:val="000000"/>
                <w:sz w:val="12"/>
                <w:szCs w:val="12"/>
              </w:rPr>
            </w:pPr>
            <w:r w:rsidRPr="00462BEA">
              <w:rPr>
                <w:rFonts w:ascii="Arial" w:hAnsi="Arial" w:cs="Arial"/>
                <w:color w:val="000000"/>
                <w:sz w:val="12"/>
                <w:szCs w:val="12"/>
              </w:rPr>
              <w:t>000</w:t>
            </w:r>
          </w:p>
        </w:tc>
        <w:tc>
          <w:tcPr>
            <w:tcW w:w="541" w:type="pct"/>
            <w:noWrap/>
            <w:hideMark/>
          </w:tcPr>
          <w:p w:rsidR="00462BEA" w:rsidRPr="00462BEA" w:rsidRDefault="00462BEA" w:rsidP="00462BEA">
            <w:pPr>
              <w:jc w:val="right"/>
              <w:outlineLvl w:val="3"/>
              <w:rPr>
                <w:rFonts w:ascii="Arial" w:hAnsi="Arial" w:cs="Arial"/>
                <w:color w:val="000000"/>
                <w:sz w:val="12"/>
                <w:szCs w:val="12"/>
              </w:rPr>
            </w:pPr>
            <w:r w:rsidRPr="00462BEA">
              <w:rPr>
                <w:rFonts w:ascii="Arial" w:hAnsi="Arial" w:cs="Arial"/>
                <w:color w:val="000000"/>
                <w:sz w:val="12"/>
                <w:szCs w:val="12"/>
              </w:rPr>
              <w:t>321 785,13</w:t>
            </w:r>
          </w:p>
        </w:tc>
        <w:tc>
          <w:tcPr>
            <w:tcW w:w="504" w:type="pct"/>
            <w:noWrap/>
            <w:hideMark/>
          </w:tcPr>
          <w:p w:rsidR="00462BEA" w:rsidRPr="00462BEA" w:rsidRDefault="00462BEA" w:rsidP="00462BEA">
            <w:pPr>
              <w:jc w:val="right"/>
              <w:outlineLvl w:val="3"/>
              <w:rPr>
                <w:rFonts w:ascii="Arial" w:hAnsi="Arial" w:cs="Arial"/>
                <w:color w:val="000000"/>
                <w:sz w:val="12"/>
                <w:szCs w:val="12"/>
              </w:rPr>
            </w:pPr>
            <w:r w:rsidRPr="00462BEA">
              <w:rPr>
                <w:rFonts w:ascii="Arial" w:hAnsi="Arial" w:cs="Arial"/>
                <w:color w:val="000000"/>
                <w:sz w:val="12"/>
                <w:szCs w:val="12"/>
              </w:rPr>
              <w:t>210 760,83</w:t>
            </w:r>
          </w:p>
        </w:tc>
        <w:tc>
          <w:tcPr>
            <w:tcW w:w="524" w:type="pct"/>
            <w:noWrap/>
            <w:hideMark/>
          </w:tcPr>
          <w:p w:rsidR="00462BEA" w:rsidRPr="00462BEA" w:rsidRDefault="00462BEA" w:rsidP="00462BEA">
            <w:pPr>
              <w:jc w:val="right"/>
              <w:outlineLvl w:val="3"/>
              <w:rPr>
                <w:rFonts w:ascii="Arial" w:hAnsi="Arial" w:cs="Arial"/>
                <w:color w:val="000000"/>
                <w:sz w:val="12"/>
                <w:szCs w:val="12"/>
              </w:rPr>
            </w:pPr>
            <w:r w:rsidRPr="00462BEA">
              <w:rPr>
                <w:rFonts w:ascii="Arial" w:hAnsi="Arial" w:cs="Arial"/>
                <w:color w:val="000000"/>
                <w:sz w:val="12"/>
                <w:szCs w:val="12"/>
              </w:rPr>
              <w:t>0,00</w:t>
            </w:r>
          </w:p>
        </w:tc>
      </w:tr>
      <w:tr w:rsidR="00462BEA" w:rsidRPr="00462BEA" w:rsidTr="00462BEA">
        <w:trPr>
          <w:trHeight w:val="20"/>
        </w:trPr>
        <w:tc>
          <w:tcPr>
            <w:tcW w:w="2482" w:type="pct"/>
            <w:hideMark/>
          </w:tcPr>
          <w:p w:rsidR="00462BEA" w:rsidRPr="00462BEA" w:rsidRDefault="00462BEA" w:rsidP="00462BEA">
            <w:pPr>
              <w:outlineLvl w:val="4"/>
              <w:rPr>
                <w:rFonts w:ascii="Arial" w:hAnsi="Arial" w:cs="Arial"/>
                <w:color w:val="000000"/>
                <w:sz w:val="12"/>
                <w:szCs w:val="12"/>
              </w:rPr>
            </w:pPr>
            <w:r w:rsidRPr="00462BEA">
              <w:rPr>
                <w:rFonts w:ascii="Arial" w:hAnsi="Arial" w:cs="Arial"/>
                <w:color w:val="000000"/>
                <w:sz w:val="12"/>
                <w:szCs w:val="12"/>
              </w:rPr>
              <w:t>Газификация и содержание сетей газораспределения территории Валдайского городского поселения</w:t>
            </w:r>
          </w:p>
        </w:tc>
        <w:tc>
          <w:tcPr>
            <w:tcW w:w="244" w:type="pct"/>
            <w:noWrap/>
            <w:hideMark/>
          </w:tcPr>
          <w:p w:rsidR="00462BEA" w:rsidRPr="00462BEA" w:rsidRDefault="00462BEA" w:rsidP="00462BEA">
            <w:pPr>
              <w:jc w:val="center"/>
              <w:outlineLvl w:val="4"/>
              <w:rPr>
                <w:rFonts w:ascii="Arial" w:hAnsi="Arial" w:cs="Arial"/>
                <w:color w:val="000000"/>
                <w:sz w:val="12"/>
                <w:szCs w:val="12"/>
              </w:rPr>
            </w:pPr>
            <w:r w:rsidRPr="00462BEA">
              <w:rPr>
                <w:rFonts w:ascii="Arial" w:hAnsi="Arial" w:cs="Arial"/>
                <w:color w:val="000000"/>
                <w:sz w:val="12"/>
                <w:szCs w:val="12"/>
              </w:rPr>
              <w:t>0502</w:t>
            </w:r>
          </w:p>
        </w:tc>
        <w:tc>
          <w:tcPr>
            <w:tcW w:w="463" w:type="pct"/>
            <w:noWrap/>
            <w:hideMark/>
          </w:tcPr>
          <w:p w:rsidR="00462BEA" w:rsidRPr="00462BEA" w:rsidRDefault="00462BEA" w:rsidP="00462BEA">
            <w:pPr>
              <w:jc w:val="center"/>
              <w:outlineLvl w:val="4"/>
              <w:rPr>
                <w:rFonts w:ascii="Arial" w:hAnsi="Arial" w:cs="Arial"/>
                <w:color w:val="000000"/>
                <w:sz w:val="12"/>
                <w:szCs w:val="12"/>
              </w:rPr>
            </w:pPr>
            <w:r w:rsidRPr="00462BEA">
              <w:rPr>
                <w:rFonts w:ascii="Arial" w:hAnsi="Arial" w:cs="Arial"/>
                <w:color w:val="000000"/>
                <w:sz w:val="12"/>
                <w:szCs w:val="12"/>
              </w:rPr>
              <w:t>2600100000</w:t>
            </w:r>
          </w:p>
        </w:tc>
        <w:tc>
          <w:tcPr>
            <w:tcW w:w="242" w:type="pct"/>
            <w:noWrap/>
            <w:hideMark/>
          </w:tcPr>
          <w:p w:rsidR="00462BEA" w:rsidRPr="00462BEA" w:rsidRDefault="00462BEA" w:rsidP="00462BEA">
            <w:pPr>
              <w:jc w:val="center"/>
              <w:outlineLvl w:val="4"/>
              <w:rPr>
                <w:rFonts w:ascii="Arial" w:hAnsi="Arial" w:cs="Arial"/>
                <w:color w:val="000000"/>
                <w:sz w:val="12"/>
                <w:szCs w:val="12"/>
              </w:rPr>
            </w:pPr>
            <w:r w:rsidRPr="00462BEA">
              <w:rPr>
                <w:rFonts w:ascii="Arial" w:hAnsi="Arial" w:cs="Arial"/>
                <w:color w:val="000000"/>
                <w:sz w:val="12"/>
                <w:szCs w:val="12"/>
              </w:rPr>
              <w:t>000</w:t>
            </w:r>
          </w:p>
        </w:tc>
        <w:tc>
          <w:tcPr>
            <w:tcW w:w="541" w:type="pct"/>
            <w:noWrap/>
            <w:hideMark/>
          </w:tcPr>
          <w:p w:rsidR="00462BEA" w:rsidRPr="00462BEA" w:rsidRDefault="00462BEA" w:rsidP="00462BEA">
            <w:pPr>
              <w:jc w:val="right"/>
              <w:outlineLvl w:val="4"/>
              <w:rPr>
                <w:rFonts w:ascii="Arial" w:hAnsi="Arial" w:cs="Arial"/>
                <w:color w:val="000000"/>
                <w:sz w:val="12"/>
                <w:szCs w:val="12"/>
              </w:rPr>
            </w:pPr>
            <w:r w:rsidRPr="00462BEA">
              <w:rPr>
                <w:rFonts w:ascii="Arial" w:hAnsi="Arial" w:cs="Arial"/>
                <w:color w:val="000000"/>
                <w:sz w:val="12"/>
                <w:szCs w:val="12"/>
              </w:rPr>
              <w:t>321 785,13</w:t>
            </w:r>
          </w:p>
        </w:tc>
        <w:tc>
          <w:tcPr>
            <w:tcW w:w="504" w:type="pct"/>
            <w:noWrap/>
            <w:hideMark/>
          </w:tcPr>
          <w:p w:rsidR="00462BEA" w:rsidRPr="00462BEA" w:rsidRDefault="00462BEA" w:rsidP="00462BEA">
            <w:pPr>
              <w:jc w:val="right"/>
              <w:outlineLvl w:val="4"/>
              <w:rPr>
                <w:rFonts w:ascii="Arial" w:hAnsi="Arial" w:cs="Arial"/>
                <w:color w:val="000000"/>
                <w:sz w:val="12"/>
                <w:szCs w:val="12"/>
              </w:rPr>
            </w:pPr>
            <w:r w:rsidRPr="00462BEA">
              <w:rPr>
                <w:rFonts w:ascii="Arial" w:hAnsi="Arial" w:cs="Arial"/>
                <w:color w:val="000000"/>
                <w:sz w:val="12"/>
                <w:szCs w:val="12"/>
              </w:rPr>
              <w:t>210 760,83</w:t>
            </w:r>
          </w:p>
        </w:tc>
        <w:tc>
          <w:tcPr>
            <w:tcW w:w="524" w:type="pct"/>
            <w:noWrap/>
            <w:hideMark/>
          </w:tcPr>
          <w:p w:rsidR="00462BEA" w:rsidRPr="00462BEA" w:rsidRDefault="00462BEA" w:rsidP="00462BEA">
            <w:pPr>
              <w:jc w:val="right"/>
              <w:outlineLvl w:val="4"/>
              <w:rPr>
                <w:rFonts w:ascii="Arial" w:hAnsi="Arial" w:cs="Arial"/>
                <w:color w:val="000000"/>
                <w:sz w:val="12"/>
                <w:szCs w:val="12"/>
              </w:rPr>
            </w:pPr>
            <w:r w:rsidRPr="00462BEA">
              <w:rPr>
                <w:rFonts w:ascii="Arial" w:hAnsi="Arial" w:cs="Arial"/>
                <w:color w:val="000000"/>
                <w:sz w:val="12"/>
                <w:szCs w:val="12"/>
              </w:rPr>
              <w:t>0,00</w:t>
            </w:r>
          </w:p>
        </w:tc>
      </w:tr>
      <w:tr w:rsidR="00462BEA" w:rsidRPr="00462BEA" w:rsidTr="00462BEA">
        <w:trPr>
          <w:trHeight w:val="20"/>
        </w:trPr>
        <w:tc>
          <w:tcPr>
            <w:tcW w:w="2482" w:type="pct"/>
            <w:hideMark/>
          </w:tcPr>
          <w:p w:rsidR="00462BEA" w:rsidRPr="00462BEA" w:rsidRDefault="00462BEA" w:rsidP="00462BEA">
            <w:pPr>
              <w:outlineLvl w:val="5"/>
              <w:rPr>
                <w:rFonts w:ascii="Arial" w:hAnsi="Arial" w:cs="Arial"/>
                <w:color w:val="000000"/>
                <w:sz w:val="12"/>
                <w:szCs w:val="12"/>
              </w:rPr>
            </w:pPr>
            <w:r w:rsidRPr="00462BEA">
              <w:rPr>
                <w:rFonts w:ascii="Arial" w:hAnsi="Arial" w:cs="Arial"/>
                <w:color w:val="000000"/>
                <w:sz w:val="12"/>
                <w:szCs w:val="12"/>
              </w:rPr>
              <w:t>Техническое обслуживание, обслуживание, ремонт и страхование сетей газораспределения, газопотребления газового оборудования Валдайский район, с.Зимогорье, д.163, г.Валдай, ул. Февральская - ул. Береговая - пер. Приозерный</w:t>
            </w:r>
          </w:p>
        </w:tc>
        <w:tc>
          <w:tcPr>
            <w:tcW w:w="244" w:type="pct"/>
            <w:noWrap/>
            <w:hideMark/>
          </w:tcPr>
          <w:p w:rsidR="00462BEA" w:rsidRPr="00462BEA" w:rsidRDefault="00462BEA" w:rsidP="00462BEA">
            <w:pPr>
              <w:jc w:val="center"/>
              <w:outlineLvl w:val="5"/>
              <w:rPr>
                <w:rFonts w:ascii="Arial" w:hAnsi="Arial" w:cs="Arial"/>
                <w:color w:val="000000"/>
                <w:sz w:val="12"/>
                <w:szCs w:val="12"/>
              </w:rPr>
            </w:pPr>
            <w:r w:rsidRPr="00462BEA">
              <w:rPr>
                <w:rFonts w:ascii="Arial" w:hAnsi="Arial" w:cs="Arial"/>
                <w:color w:val="000000"/>
                <w:sz w:val="12"/>
                <w:szCs w:val="12"/>
              </w:rPr>
              <w:t>0502</w:t>
            </w:r>
          </w:p>
        </w:tc>
        <w:tc>
          <w:tcPr>
            <w:tcW w:w="463" w:type="pct"/>
            <w:noWrap/>
            <w:hideMark/>
          </w:tcPr>
          <w:p w:rsidR="00462BEA" w:rsidRPr="00462BEA" w:rsidRDefault="00462BEA" w:rsidP="00462BEA">
            <w:pPr>
              <w:jc w:val="center"/>
              <w:outlineLvl w:val="5"/>
              <w:rPr>
                <w:rFonts w:ascii="Arial" w:hAnsi="Arial" w:cs="Arial"/>
                <w:color w:val="000000"/>
                <w:sz w:val="12"/>
                <w:szCs w:val="12"/>
              </w:rPr>
            </w:pPr>
            <w:r w:rsidRPr="00462BEA">
              <w:rPr>
                <w:rFonts w:ascii="Arial" w:hAnsi="Arial" w:cs="Arial"/>
                <w:color w:val="000000"/>
                <w:sz w:val="12"/>
                <w:szCs w:val="12"/>
              </w:rPr>
              <w:t>2600111220</w:t>
            </w:r>
          </w:p>
        </w:tc>
        <w:tc>
          <w:tcPr>
            <w:tcW w:w="242" w:type="pct"/>
            <w:noWrap/>
            <w:hideMark/>
          </w:tcPr>
          <w:p w:rsidR="00462BEA" w:rsidRPr="00462BEA" w:rsidRDefault="00462BEA" w:rsidP="00462BEA">
            <w:pPr>
              <w:jc w:val="center"/>
              <w:outlineLvl w:val="5"/>
              <w:rPr>
                <w:rFonts w:ascii="Arial" w:hAnsi="Arial" w:cs="Arial"/>
                <w:color w:val="000000"/>
                <w:sz w:val="12"/>
                <w:szCs w:val="12"/>
              </w:rPr>
            </w:pPr>
            <w:r w:rsidRPr="00462BEA">
              <w:rPr>
                <w:rFonts w:ascii="Arial" w:hAnsi="Arial" w:cs="Arial"/>
                <w:color w:val="000000"/>
                <w:sz w:val="12"/>
                <w:szCs w:val="12"/>
              </w:rPr>
              <w:t>000</w:t>
            </w:r>
          </w:p>
        </w:tc>
        <w:tc>
          <w:tcPr>
            <w:tcW w:w="541" w:type="pct"/>
            <w:noWrap/>
            <w:hideMark/>
          </w:tcPr>
          <w:p w:rsidR="00462BEA" w:rsidRPr="00462BEA" w:rsidRDefault="00462BEA" w:rsidP="00462BEA">
            <w:pPr>
              <w:jc w:val="right"/>
              <w:outlineLvl w:val="5"/>
              <w:rPr>
                <w:rFonts w:ascii="Arial" w:hAnsi="Arial" w:cs="Arial"/>
                <w:color w:val="000000"/>
                <w:sz w:val="12"/>
                <w:szCs w:val="12"/>
              </w:rPr>
            </w:pPr>
            <w:r w:rsidRPr="00462BEA">
              <w:rPr>
                <w:rFonts w:ascii="Arial" w:hAnsi="Arial" w:cs="Arial"/>
                <w:color w:val="000000"/>
                <w:sz w:val="12"/>
                <w:szCs w:val="12"/>
              </w:rPr>
              <w:t>321 785,13</w:t>
            </w:r>
          </w:p>
        </w:tc>
        <w:tc>
          <w:tcPr>
            <w:tcW w:w="504" w:type="pct"/>
            <w:noWrap/>
            <w:hideMark/>
          </w:tcPr>
          <w:p w:rsidR="00462BEA" w:rsidRPr="00462BEA" w:rsidRDefault="00462BEA" w:rsidP="00462BEA">
            <w:pPr>
              <w:jc w:val="right"/>
              <w:outlineLvl w:val="5"/>
              <w:rPr>
                <w:rFonts w:ascii="Arial" w:hAnsi="Arial" w:cs="Arial"/>
                <w:color w:val="000000"/>
                <w:sz w:val="12"/>
                <w:szCs w:val="12"/>
              </w:rPr>
            </w:pPr>
            <w:r w:rsidRPr="00462BEA">
              <w:rPr>
                <w:rFonts w:ascii="Arial" w:hAnsi="Arial" w:cs="Arial"/>
                <w:color w:val="000000"/>
                <w:sz w:val="12"/>
                <w:szCs w:val="12"/>
              </w:rPr>
              <w:t>210 760,83</w:t>
            </w:r>
          </w:p>
        </w:tc>
        <w:tc>
          <w:tcPr>
            <w:tcW w:w="524" w:type="pct"/>
            <w:noWrap/>
            <w:hideMark/>
          </w:tcPr>
          <w:p w:rsidR="00462BEA" w:rsidRPr="00462BEA" w:rsidRDefault="00462BEA" w:rsidP="00462BEA">
            <w:pPr>
              <w:jc w:val="right"/>
              <w:outlineLvl w:val="5"/>
              <w:rPr>
                <w:rFonts w:ascii="Arial" w:hAnsi="Arial" w:cs="Arial"/>
                <w:color w:val="000000"/>
                <w:sz w:val="12"/>
                <w:szCs w:val="12"/>
              </w:rPr>
            </w:pPr>
            <w:r w:rsidRPr="00462BEA">
              <w:rPr>
                <w:rFonts w:ascii="Arial" w:hAnsi="Arial" w:cs="Arial"/>
                <w:color w:val="000000"/>
                <w:sz w:val="12"/>
                <w:szCs w:val="12"/>
              </w:rPr>
              <w:t>0,00</w:t>
            </w:r>
          </w:p>
        </w:tc>
      </w:tr>
      <w:tr w:rsidR="00462BEA" w:rsidRPr="00462BEA" w:rsidTr="00462BEA">
        <w:trPr>
          <w:trHeight w:val="20"/>
        </w:trPr>
        <w:tc>
          <w:tcPr>
            <w:tcW w:w="2482" w:type="pct"/>
            <w:hideMark/>
          </w:tcPr>
          <w:p w:rsidR="00462BEA" w:rsidRPr="00462BEA" w:rsidRDefault="00462BEA" w:rsidP="00462BEA">
            <w:pPr>
              <w:outlineLvl w:val="3"/>
              <w:rPr>
                <w:rFonts w:ascii="Arial" w:hAnsi="Arial" w:cs="Arial"/>
                <w:color w:val="000000"/>
                <w:sz w:val="12"/>
                <w:szCs w:val="12"/>
              </w:rPr>
            </w:pPr>
            <w:r w:rsidRPr="00462BEA">
              <w:rPr>
                <w:rFonts w:ascii="Arial" w:hAnsi="Arial" w:cs="Arial"/>
                <w:color w:val="000000"/>
                <w:sz w:val="12"/>
                <w:szCs w:val="12"/>
              </w:rPr>
              <w:t>Прочая закупка товаров, работ и услуг</w:t>
            </w:r>
          </w:p>
        </w:tc>
        <w:tc>
          <w:tcPr>
            <w:tcW w:w="244" w:type="pct"/>
            <w:noWrap/>
            <w:hideMark/>
          </w:tcPr>
          <w:p w:rsidR="00462BEA" w:rsidRPr="00462BEA" w:rsidRDefault="00462BEA" w:rsidP="00462BEA">
            <w:pPr>
              <w:jc w:val="center"/>
              <w:outlineLvl w:val="3"/>
              <w:rPr>
                <w:rFonts w:ascii="Arial" w:hAnsi="Arial" w:cs="Arial"/>
                <w:color w:val="000000"/>
                <w:sz w:val="12"/>
                <w:szCs w:val="12"/>
              </w:rPr>
            </w:pPr>
            <w:r w:rsidRPr="00462BEA">
              <w:rPr>
                <w:rFonts w:ascii="Arial" w:hAnsi="Arial" w:cs="Arial"/>
                <w:color w:val="000000"/>
                <w:sz w:val="12"/>
                <w:szCs w:val="12"/>
              </w:rPr>
              <w:t>0502</w:t>
            </w:r>
          </w:p>
        </w:tc>
        <w:tc>
          <w:tcPr>
            <w:tcW w:w="463" w:type="pct"/>
            <w:noWrap/>
            <w:hideMark/>
          </w:tcPr>
          <w:p w:rsidR="00462BEA" w:rsidRPr="00462BEA" w:rsidRDefault="00462BEA" w:rsidP="00462BEA">
            <w:pPr>
              <w:jc w:val="center"/>
              <w:outlineLvl w:val="3"/>
              <w:rPr>
                <w:rFonts w:ascii="Arial" w:hAnsi="Arial" w:cs="Arial"/>
                <w:color w:val="000000"/>
                <w:sz w:val="12"/>
                <w:szCs w:val="12"/>
              </w:rPr>
            </w:pPr>
            <w:r w:rsidRPr="00462BEA">
              <w:rPr>
                <w:rFonts w:ascii="Arial" w:hAnsi="Arial" w:cs="Arial"/>
                <w:color w:val="000000"/>
                <w:sz w:val="12"/>
                <w:szCs w:val="12"/>
              </w:rPr>
              <w:t>2600111220</w:t>
            </w:r>
          </w:p>
        </w:tc>
        <w:tc>
          <w:tcPr>
            <w:tcW w:w="242" w:type="pct"/>
            <w:noWrap/>
            <w:hideMark/>
          </w:tcPr>
          <w:p w:rsidR="00462BEA" w:rsidRPr="00462BEA" w:rsidRDefault="00462BEA" w:rsidP="00462BEA">
            <w:pPr>
              <w:jc w:val="center"/>
              <w:outlineLvl w:val="3"/>
              <w:rPr>
                <w:rFonts w:ascii="Arial" w:hAnsi="Arial" w:cs="Arial"/>
                <w:color w:val="000000"/>
                <w:sz w:val="12"/>
                <w:szCs w:val="12"/>
              </w:rPr>
            </w:pPr>
            <w:r w:rsidRPr="00462BEA">
              <w:rPr>
                <w:rFonts w:ascii="Arial" w:hAnsi="Arial" w:cs="Arial"/>
                <w:color w:val="000000"/>
                <w:sz w:val="12"/>
                <w:szCs w:val="12"/>
              </w:rPr>
              <w:t>244</w:t>
            </w:r>
          </w:p>
        </w:tc>
        <w:tc>
          <w:tcPr>
            <w:tcW w:w="541" w:type="pct"/>
            <w:noWrap/>
            <w:hideMark/>
          </w:tcPr>
          <w:p w:rsidR="00462BEA" w:rsidRPr="00462BEA" w:rsidRDefault="00462BEA" w:rsidP="00462BEA">
            <w:pPr>
              <w:jc w:val="right"/>
              <w:outlineLvl w:val="3"/>
              <w:rPr>
                <w:rFonts w:ascii="Arial" w:hAnsi="Arial" w:cs="Arial"/>
                <w:color w:val="000000"/>
                <w:sz w:val="12"/>
                <w:szCs w:val="12"/>
              </w:rPr>
            </w:pPr>
            <w:r w:rsidRPr="00462BEA">
              <w:rPr>
                <w:rFonts w:ascii="Arial" w:hAnsi="Arial" w:cs="Arial"/>
                <w:color w:val="000000"/>
                <w:sz w:val="12"/>
                <w:szCs w:val="12"/>
              </w:rPr>
              <w:t>321 785,13</w:t>
            </w:r>
          </w:p>
        </w:tc>
        <w:tc>
          <w:tcPr>
            <w:tcW w:w="504" w:type="pct"/>
            <w:noWrap/>
            <w:hideMark/>
          </w:tcPr>
          <w:p w:rsidR="00462BEA" w:rsidRPr="00462BEA" w:rsidRDefault="00462BEA" w:rsidP="00462BEA">
            <w:pPr>
              <w:jc w:val="right"/>
              <w:outlineLvl w:val="3"/>
              <w:rPr>
                <w:rFonts w:ascii="Arial" w:hAnsi="Arial" w:cs="Arial"/>
                <w:color w:val="000000"/>
                <w:sz w:val="12"/>
                <w:szCs w:val="12"/>
              </w:rPr>
            </w:pPr>
            <w:r w:rsidRPr="00462BEA">
              <w:rPr>
                <w:rFonts w:ascii="Arial" w:hAnsi="Arial" w:cs="Arial"/>
                <w:color w:val="000000"/>
                <w:sz w:val="12"/>
                <w:szCs w:val="12"/>
              </w:rPr>
              <w:t>210 760,83</w:t>
            </w:r>
          </w:p>
        </w:tc>
        <w:tc>
          <w:tcPr>
            <w:tcW w:w="524" w:type="pct"/>
            <w:noWrap/>
            <w:hideMark/>
          </w:tcPr>
          <w:p w:rsidR="00462BEA" w:rsidRPr="00462BEA" w:rsidRDefault="00462BEA" w:rsidP="00462BEA">
            <w:pPr>
              <w:jc w:val="right"/>
              <w:outlineLvl w:val="3"/>
              <w:rPr>
                <w:rFonts w:ascii="Arial" w:hAnsi="Arial" w:cs="Arial"/>
                <w:color w:val="000000"/>
                <w:sz w:val="12"/>
                <w:szCs w:val="12"/>
              </w:rPr>
            </w:pPr>
            <w:r w:rsidRPr="00462BEA">
              <w:rPr>
                <w:rFonts w:ascii="Arial" w:hAnsi="Arial" w:cs="Arial"/>
                <w:color w:val="000000"/>
                <w:sz w:val="12"/>
                <w:szCs w:val="12"/>
              </w:rPr>
              <w:t>0,00</w:t>
            </w:r>
          </w:p>
        </w:tc>
      </w:tr>
      <w:tr w:rsidR="00462BEA" w:rsidRPr="00462BEA" w:rsidTr="00462BEA">
        <w:trPr>
          <w:trHeight w:val="20"/>
        </w:trPr>
        <w:tc>
          <w:tcPr>
            <w:tcW w:w="2482" w:type="pct"/>
            <w:hideMark/>
          </w:tcPr>
          <w:p w:rsidR="00462BEA" w:rsidRPr="00462BEA" w:rsidRDefault="00462BEA" w:rsidP="00462BEA">
            <w:pPr>
              <w:outlineLvl w:val="4"/>
              <w:rPr>
                <w:rFonts w:ascii="Arial" w:hAnsi="Arial" w:cs="Arial"/>
                <w:color w:val="000000"/>
                <w:sz w:val="12"/>
                <w:szCs w:val="12"/>
              </w:rPr>
            </w:pPr>
            <w:r w:rsidRPr="00462BEA">
              <w:rPr>
                <w:rFonts w:ascii="Arial" w:hAnsi="Arial" w:cs="Arial"/>
                <w:color w:val="000000"/>
                <w:sz w:val="12"/>
                <w:szCs w:val="12"/>
              </w:rPr>
              <w:t>Благоустройство</w:t>
            </w:r>
          </w:p>
        </w:tc>
        <w:tc>
          <w:tcPr>
            <w:tcW w:w="244" w:type="pct"/>
            <w:noWrap/>
            <w:hideMark/>
          </w:tcPr>
          <w:p w:rsidR="00462BEA" w:rsidRPr="00462BEA" w:rsidRDefault="00462BEA" w:rsidP="00462BEA">
            <w:pPr>
              <w:jc w:val="center"/>
              <w:outlineLvl w:val="4"/>
              <w:rPr>
                <w:rFonts w:ascii="Arial" w:hAnsi="Arial" w:cs="Arial"/>
                <w:color w:val="000000"/>
                <w:sz w:val="12"/>
                <w:szCs w:val="12"/>
              </w:rPr>
            </w:pPr>
            <w:r w:rsidRPr="00462BEA">
              <w:rPr>
                <w:rFonts w:ascii="Arial" w:hAnsi="Arial" w:cs="Arial"/>
                <w:color w:val="000000"/>
                <w:sz w:val="12"/>
                <w:szCs w:val="12"/>
              </w:rPr>
              <w:t>0503</w:t>
            </w:r>
          </w:p>
        </w:tc>
        <w:tc>
          <w:tcPr>
            <w:tcW w:w="463" w:type="pct"/>
            <w:noWrap/>
            <w:hideMark/>
          </w:tcPr>
          <w:p w:rsidR="00462BEA" w:rsidRPr="00462BEA" w:rsidRDefault="00462BEA" w:rsidP="00462BEA">
            <w:pPr>
              <w:jc w:val="center"/>
              <w:outlineLvl w:val="4"/>
              <w:rPr>
                <w:rFonts w:ascii="Arial" w:hAnsi="Arial" w:cs="Arial"/>
                <w:color w:val="000000"/>
                <w:sz w:val="12"/>
                <w:szCs w:val="12"/>
              </w:rPr>
            </w:pPr>
            <w:r w:rsidRPr="00462BEA">
              <w:rPr>
                <w:rFonts w:ascii="Arial" w:hAnsi="Arial" w:cs="Arial"/>
                <w:color w:val="000000"/>
                <w:sz w:val="12"/>
                <w:szCs w:val="12"/>
              </w:rPr>
              <w:t>0000000000</w:t>
            </w:r>
          </w:p>
        </w:tc>
        <w:tc>
          <w:tcPr>
            <w:tcW w:w="242" w:type="pct"/>
            <w:noWrap/>
            <w:hideMark/>
          </w:tcPr>
          <w:p w:rsidR="00462BEA" w:rsidRPr="00462BEA" w:rsidRDefault="00462BEA" w:rsidP="00462BEA">
            <w:pPr>
              <w:jc w:val="center"/>
              <w:outlineLvl w:val="4"/>
              <w:rPr>
                <w:rFonts w:ascii="Arial" w:hAnsi="Arial" w:cs="Arial"/>
                <w:color w:val="000000"/>
                <w:sz w:val="12"/>
                <w:szCs w:val="12"/>
              </w:rPr>
            </w:pPr>
            <w:r w:rsidRPr="00462BEA">
              <w:rPr>
                <w:rFonts w:ascii="Arial" w:hAnsi="Arial" w:cs="Arial"/>
                <w:color w:val="000000"/>
                <w:sz w:val="12"/>
                <w:szCs w:val="12"/>
              </w:rPr>
              <w:t>000</w:t>
            </w:r>
          </w:p>
        </w:tc>
        <w:tc>
          <w:tcPr>
            <w:tcW w:w="541" w:type="pct"/>
            <w:noWrap/>
            <w:hideMark/>
          </w:tcPr>
          <w:p w:rsidR="00462BEA" w:rsidRPr="00462BEA" w:rsidRDefault="00462BEA" w:rsidP="00462BEA">
            <w:pPr>
              <w:jc w:val="right"/>
              <w:outlineLvl w:val="4"/>
              <w:rPr>
                <w:rFonts w:ascii="Arial" w:hAnsi="Arial" w:cs="Arial"/>
                <w:color w:val="000000"/>
                <w:sz w:val="12"/>
                <w:szCs w:val="12"/>
              </w:rPr>
            </w:pPr>
            <w:r w:rsidRPr="00462BEA">
              <w:rPr>
                <w:rFonts w:ascii="Arial" w:hAnsi="Arial" w:cs="Arial"/>
                <w:color w:val="000000"/>
                <w:sz w:val="12"/>
                <w:szCs w:val="12"/>
              </w:rPr>
              <w:t>106 764 464,90</w:t>
            </w:r>
          </w:p>
        </w:tc>
        <w:tc>
          <w:tcPr>
            <w:tcW w:w="504" w:type="pct"/>
            <w:noWrap/>
            <w:hideMark/>
          </w:tcPr>
          <w:p w:rsidR="00462BEA" w:rsidRPr="00462BEA" w:rsidRDefault="00462BEA" w:rsidP="00462BEA">
            <w:pPr>
              <w:jc w:val="right"/>
              <w:outlineLvl w:val="4"/>
              <w:rPr>
                <w:rFonts w:ascii="Arial" w:hAnsi="Arial" w:cs="Arial"/>
                <w:color w:val="000000"/>
                <w:sz w:val="12"/>
                <w:szCs w:val="12"/>
              </w:rPr>
            </w:pPr>
            <w:r w:rsidRPr="00462BEA">
              <w:rPr>
                <w:rFonts w:ascii="Arial" w:hAnsi="Arial" w:cs="Arial"/>
                <w:color w:val="000000"/>
                <w:sz w:val="12"/>
                <w:szCs w:val="12"/>
              </w:rPr>
              <w:t>16 370 683,03</w:t>
            </w:r>
          </w:p>
        </w:tc>
        <w:tc>
          <w:tcPr>
            <w:tcW w:w="524" w:type="pct"/>
            <w:noWrap/>
            <w:hideMark/>
          </w:tcPr>
          <w:p w:rsidR="00462BEA" w:rsidRPr="00462BEA" w:rsidRDefault="00462BEA" w:rsidP="00462BEA">
            <w:pPr>
              <w:jc w:val="right"/>
              <w:outlineLvl w:val="4"/>
              <w:rPr>
                <w:rFonts w:ascii="Arial" w:hAnsi="Arial" w:cs="Arial"/>
                <w:color w:val="000000"/>
                <w:sz w:val="12"/>
                <w:szCs w:val="12"/>
              </w:rPr>
            </w:pPr>
            <w:r w:rsidRPr="00462BEA">
              <w:rPr>
                <w:rFonts w:ascii="Arial" w:hAnsi="Arial" w:cs="Arial"/>
                <w:color w:val="000000"/>
                <w:sz w:val="12"/>
                <w:szCs w:val="12"/>
              </w:rPr>
              <w:t>15 145 483,03</w:t>
            </w:r>
          </w:p>
        </w:tc>
      </w:tr>
      <w:tr w:rsidR="00462BEA" w:rsidRPr="00462BEA" w:rsidTr="00462BEA">
        <w:trPr>
          <w:trHeight w:val="20"/>
        </w:trPr>
        <w:tc>
          <w:tcPr>
            <w:tcW w:w="2482" w:type="pct"/>
            <w:hideMark/>
          </w:tcPr>
          <w:p w:rsidR="00462BEA" w:rsidRPr="00462BEA" w:rsidRDefault="00462BEA" w:rsidP="00462BEA">
            <w:pPr>
              <w:outlineLvl w:val="5"/>
              <w:rPr>
                <w:rFonts w:ascii="Arial" w:hAnsi="Arial" w:cs="Arial"/>
                <w:color w:val="000000"/>
                <w:sz w:val="12"/>
                <w:szCs w:val="12"/>
              </w:rPr>
            </w:pPr>
            <w:r w:rsidRPr="00462BEA">
              <w:rPr>
                <w:rFonts w:ascii="Arial" w:hAnsi="Arial" w:cs="Arial"/>
                <w:color w:val="000000"/>
                <w:sz w:val="12"/>
                <w:szCs w:val="12"/>
              </w:rPr>
              <w:t>Муниципальная программа "Обращение с твердыми коммунальными отходами на территории Валдайского муниципального района в 2023-2027 годах"</w:t>
            </w:r>
          </w:p>
        </w:tc>
        <w:tc>
          <w:tcPr>
            <w:tcW w:w="244" w:type="pct"/>
            <w:noWrap/>
            <w:hideMark/>
          </w:tcPr>
          <w:p w:rsidR="00462BEA" w:rsidRPr="00462BEA" w:rsidRDefault="00462BEA" w:rsidP="00462BEA">
            <w:pPr>
              <w:jc w:val="center"/>
              <w:outlineLvl w:val="5"/>
              <w:rPr>
                <w:rFonts w:ascii="Arial" w:hAnsi="Arial" w:cs="Arial"/>
                <w:color w:val="000000"/>
                <w:sz w:val="12"/>
                <w:szCs w:val="12"/>
              </w:rPr>
            </w:pPr>
            <w:r w:rsidRPr="00462BEA">
              <w:rPr>
                <w:rFonts w:ascii="Arial" w:hAnsi="Arial" w:cs="Arial"/>
                <w:color w:val="000000"/>
                <w:sz w:val="12"/>
                <w:szCs w:val="12"/>
              </w:rPr>
              <w:t>0503</w:t>
            </w:r>
          </w:p>
        </w:tc>
        <w:tc>
          <w:tcPr>
            <w:tcW w:w="463" w:type="pct"/>
            <w:noWrap/>
            <w:hideMark/>
          </w:tcPr>
          <w:p w:rsidR="00462BEA" w:rsidRPr="00462BEA" w:rsidRDefault="00462BEA" w:rsidP="00462BEA">
            <w:pPr>
              <w:jc w:val="center"/>
              <w:outlineLvl w:val="5"/>
              <w:rPr>
                <w:rFonts w:ascii="Arial" w:hAnsi="Arial" w:cs="Arial"/>
                <w:color w:val="000000"/>
                <w:sz w:val="12"/>
                <w:szCs w:val="12"/>
              </w:rPr>
            </w:pPr>
            <w:r w:rsidRPr="00462BEA">
              <w:rPr>
                <w:rFonts w:ascii="Arial" w:hAnsi="Arial" w:cs="Arial"/>
                <w:color w:val="000000"/>
                <w:sz w:val="12"/>
                <w:szCs w:val="12"/>
              </w:rPr>
              <w:t>0100000000</w:t>
            </w:r>
          </w:p>
        </w:tc>
        <w:tc>
          <w:tcPr>
            <w:tcW w:w="242" w:type="pct"/>
            <w:noWrap/>
            <w:hideMark/>
          </w:tcPr>
          <w:p w:rsidR="00462BEA" w:rsidRPr="00462BEA" w:rsidRDefault="00462BEA" w:rsidP="00462BEA">
            <w:pPr>
              <w:jc w:val="center"/>
              <w:outlineLvl w:val="5"/>
              <w:rPr>
                <w:rFonts w:ascii="Arial" w:hAnsi="Arial" w:cs="Arial"/>
                <w:color w:val="000000"/>
                <w:sz w:val="12"/>
                <w:szCs w:val="12"/>
              </w:rPr>
            </w:pPr>
            <w:r w:rsidRPr="00462BEA">
              <w:rPr>
                <w:rFonts w:ascii="Arial" w:hAnsi="Arial" w:cs="Arial"/>
                <w:color w:val="000000"/>
                <w:sz w:val="12"/>
                <w:szCs w:val="12"/>
              </w:rPr>
              <w:t>000</w:t>
            </w:r>
          </w:p>
        </w:tc>
        <w:tc>
          <w:tcPr>
            <w:tcW w:w="541" w:type="pct"/>
            <w:noWrap/>
            <w:hideMark/>
          </w:tcPr>
          <w:p w:rsidR="00462BEA" w:rsidRPr="00462BEA" w:rsidRDefault="00462BEA" w:rsidP="00462BEA">
            <w:pPr>
              <w:jc w:val="right"/>
              <w:outlineLvl w:val="5"/>
              <w:rPr>
                <w:rFonts w:ascii="Arial" w:hAnsi="Arial" w:cs="Arial"/>
                <w:color w:val="000000"/>
                <w:sz w:val="12"/>
                <w:szCs w:val="12"/>
              </w:rPr>
            </w:pPr>
            <w:r w:rsidRPr="00462BEA">
              <w:rPr>
                <w:rFonts w:ascii="Arial" w:hAnsi="Arial" w:cs="Arial"/>
                <w:color w:val="000000"/>
                <w:sz w:val="12"/>
                <w:szCs w:val="12"/>
              </w:rPr>
              <w:t>1 293 572,21</w:t>
            </w:r>
          </w:p>
        </w:tc>
        <w:tc>
          <w:tcPr>
            <w:tcW w:w="504" w:type="pct"/>
            <w:noWrap/>
            <w:hideMark/>
          </w:tcPr>
          <w:p w:rsidR="00462BEA" w:rsidRPr="00462BEA" w:rsidRDefault="00462BEA" w:rsidP="00462BEA">
            <w:pPr>
              <w:jc w:val="right"/>
              <w:outlineLvl w:val="5"/>
              <w:rPr>
                <w:rFonts w:ascii="Arial" w:hAnsi="Arial" w:cs="Arial"/>
                <w:color w:val="000000"/>
                <w:sz w:val="12"/>
                <w:szCs w:val="12"/>
              </w:rPr>
            </w:pPr>
            <w:r w:rsidRPr="00462BEA">
              <w:rPr>
                <w:rFonts w:ascii="Arial" w:hAnsi="Arial" w:cs="Arial"/>
                <w:color w:val="000000"/>
                <w:sz w:val="12"/>
                <w:szCs w:val="12"/>
              </w:rPr>
              <w:t>1 225 200,00</w:t>
            </w:r>
          </w:p>
        </w:tc>
        <w:tc>
          <w:tcPr>
            <w:tcW w:w="524" w:type="pct"/>
            <w:noWrap/>
            <w:hideMark/>
          </w:tcPr>
          <w:p w:rsidR="00462BEA" w:rsidRPr="00462BEA" w:rsidRDefault="00462BEA" w:rsidP="00462BEA">
            <w:pPr>
              <w:jc w:val="right"/>
              <w:outlineLvl w:val="5"/>
              <w:rPr>
                <w:rFonts w:ascii="Arial" w:hAnsi="Arial" w:cs="Arial"/>
                <w:color w:val="000000"/>
                <w:sz w:val="12"/>
                <w:szCs w:val="12"/>
              </w:rPr>
            </w:pPr>
            <w:r w:rsidRPr="00462BEA">
              <w:rPr>
                <w:rFonts w:ascii="Arial" w:hAnsi="Arial" w:cs="Arial"/>
                <w:color w:val="000000"/>
                <w:sz w:val="12"/>
                <w:szCs w:val="12"/>
              </w:rPr>
              <w:t>0,00</w:t>
            </w:r>
          </w:p>
        </w:tc>
      </w:tr>
      <w:tr w:rsidR="00462BEA" w:rsidRPr="00462BEA" w:rsidTr="00462BEA">
        <w:trPr>
          <w:trHeight w:val="20"/>
        </w:trPr>
        <w:tc>
          <w:tcPr>
            <w:tcW w:w="2482" w:type="pct"/>
            <w:hideMark/>
          </w:tcPr>
          <w:p w:rsidR="00462BEA" w:rsidRPr="00462BEA" w:rsidRDefault="00462BEA" w:rsidP="00462BEA">
            <w:pPr>
              <w:outlineLvl w:val="4"/>
              <w:rPr>
                <w:rFonts w:ascii="Arial" w:hAnsi="Arial" w:cs="Arial"/>
                <w:color w:val="000000"/>
                <w:sz w:val="12"/>
                <w:szCs w:val="12"/>
              </w:rPr>
            </w:pPr>
            <w:r w:rsidRPr="00462BEA">
              <w:rPr>
                <w:rFonts w:ascii="Arial" w:hAnsi="Arial" w:cs="Arial"/>
                <w:color w:val="000000"/>
                <w:sz w:val="12"/>
                <w:szCs w:val="12"/>
              </w:rPr>
              <w:t>Обеспечение мероприятий по ликвидации и недопущения несанкционированных свалок на территории Валдайского муниципального района</w:t>
            </w:r>
          </w:p>
        </w:tc>
        <w:tc>
          <w:tcPr>
            <w:tcW w:w="244" w:type="pct"/>
            <w:noWrap/>
            <w:hideMark/>
          </w:tcPr>
          <w:p w:rsidR="00462BEA" w:rsidRPr="00462BEA" w:rsidRDefault="00462BEA" w:rsidP="00462BEA">
            <w:pPr>
              <w:jc w:val="center"/>
              <w:outlineLvl w:val="4"/>
              <w:rPr>
                <w:rFonts w:ascii="Arial" w:hAnsi="Arial" w:cs="Arial"/>
                <w:color w:val="000000"/>
                <w:sz w:val="12"/>
                <w:szCs w:val="12"/>
              </w:rPr>
            </w:pPr>
            <w:r w:rsidRPr="00462BEA">
              <w:rPr>
                <w:rFonts w:ascii="Arial" w:hAnsi="Arial" w:cs="Arial"/>
                <w:color w:val="000000"/>
                <w:sz w:val="12"/>
                <w:szCs w:val="12"/>
              </w:rPr>
              <w:t>0503</w:t>
            </w:r>
          </w:p>
        </w:tc>
        <w:tc>
          <w:tcPr>
            <w:tcW w:w="463" w:type="pct"/>
            <w:noWrap/>
            <w:hideMark/>
          </w:tcPr>
          <w:p w:rsidR="00462BEA" w:rsidRPr="00462BEA" w:rsidRDefault="00462BEA" w:rsidP="00462BEA">
            <w:pPr>
              <w:jc w:val="center"/>
              <w:outlineLvl w:val="4"/>
              <w:rPr>
                <w:rFonts w:ascii="Arial" w:hAnsi="Arial" w:cs="Arial"/>
                <w:color w:val="000000"/>
                <w:sz w:val="12"/>
                <w:szCs w:val="12"/>
              </w:rPr>
            </w:pPr>
            <w:r w:rsidRPr="00462BEA">
              <w:rPr>
                <w:rFonts w:ascii="Arial" w:hAnsi="Arial" w:cs="Arial"/>
                <w:color w:val="000000"/>
                <w:sz w:val="12"/>
                <w:szCs w:val="12"/>
              </w:rPr>
              <w:t>0100200000</w:t>
            </w:r>
          </w:p>
        </w:tc>
        <w:tc>
          <w:tcPr>
            <w:tcW w:w="242" w:type="pct"/>
            <w:noWrap/>
            <w:hideMark/>
          </w:tcPr>
          <w:p w:rsidR="00462BEA" w:rsidRPr="00462BEA" w:rsidRDefault="00462BEA" w:rsidP="00462BEA">
            <w:pPr>
              <w:jc w:val="center"/>
              <w:outlineLvl w:val="4"/>
              <w:rPr>
                <w:rFonts w:ascii="Arial" w:hAnsi="Arial" w:cs="Arial"/>
                <w:color w:val="000000"/>
                <w:sz w:val="12"/>
                <w:szCs w:val="12"/>
              </w:rPr>
            </w:pPr>
            <w:r w:rsidRPr="00462BEA">
              <w:rPr>
                <w:rFonts w:ascii="Arial" w:hAnsi="Arial" w:cs="Arial"/>
                <w:color w:val="000000"/>
                <w:sz w:val="12"/>
                <w:szCs w:val="12"/>
              </w:rPr>
              <w:t>000</w:t>
            </w:r>
          </w:p>
        </w:tc>
        <w:tc>
          <w:tcPr>
            <w:tcW w:w="541" w:type="pct"/>
            <w:noWrap/>
            <w:hideMark/>
          </w:tcPr>
          <w:p w:rsidR="00462BEA" w:rsidRPr="00462BEA" w:rsidRDefault="00462BEA" w:rsidP="00462BEA">
            <w:pPr>
              <w:jc w:val="right"/>
              <w:outlineLvl w:val="4"/>
              <w:rPr>
                <w:rFonts w:ascii="Arial" w:hAnsi="Arial" w:cs="Arial"/>
                <w:color w:val="000000"/>
                <w:sz w:val="12"/>
                <w:szCs w:val="12"/>
              </w:rPr>
            </w:pPr>
            <w:r w:rsidRPr="00462BEA">
              <w:rPr>
                <w:rFonts w:ascii="Arial" w:hAnsi="Arial" w:cs="Arial"/>
                <w:color w:val="000000"/>
                <w:sz w:val="12"/>
                <w:szCs w:val="12"/>
              </w:rPr>
              <w:t>1 114 200,00</w:t>
            </w:r>
          </w:p>
        </w:tc>
        <w:tc>
          <w:tcPr>
            <w:tcW w:w="504" w:type="pct"/>
            <w:noWrap/>
            <w:hideMark/>
          </w:tcPr>
          <w:p w:rsidR="00462BEA" w:rsidRPr="00462BEA" w:rsidRDefault="00462BEA" w:rsidP="00462BEA">
            <w:pPr>
              <w:jc w:val="right"/>
              <w:outlineLvl w:val="4"/>
              <w:rPr>
                <w:rFonts w:ascii="Arial" w:hAnsi="Arial" w:cs="Arial"/>
                <w:color w:val="000000"/>
                <w:sz w:val="12"/>
                <w:szCs w:val="12"/>
              </w:rPr>
            </w:pPr>
            <w:r w:rsidRPr="00462BEA">
              <w:rPr>
                <w:rFonts w:ascii="Arial" w:hAnsi="Arial" w:cs="Arial"/>
                <w:color w:val="000000"/>
                <w:sz w:val="12"/>
                <w:szCs w:val="12"/>
              </w:rPr>
              <w:t>1 114 200,00</w:t>
            </w:r>
          </w:p>
        </w:tc>
        <w:tc>
          <w:tcPr>
            <w:tcW w:w="524" w:type="pct"/>
            <w:noWrap/>
            <w:hideMark/>
          </w:tcPr>
          <w:p w:rsidR="00462BEA" w:rsidRPr="00462BEA" w:rsidRDefault="00462BEA" w:rsidP="00462BEA">
            <w:pPr>
              <w:jc w:val="right"/>
              <w:outlineLvl w:val="4"/>
              <w:rPr>
                <w:rFonts w:ascii="Arial" w:hAnsi="Arial" w:cs="Arial"/>
                <w:color w:val="000000"/>
                <w:sz w:val="12"/>
                <w:szCs w:val="12"/>
              </w:rPr>
            </w:pPr>
            <w:r w:rsidRPr="00462BEA">
              <w:rPr>
                <w:rFonts w:ascii="Arial" w:hAnsi="Arial" w:cs="Arial"/>
                <w:color w:val="000000"/>
                <w:sz w:val="12"/>
                <w:szCs w:val="12"/>
              </w:rPr>
              <w:t>0,00</w:t>
            </w:r>
          </w:p>
        </w:tc>
      </w:tr>
      <w:tr w:rsidR="00462BEA" w:rsidRPr="00462BEA" w:rsidTr="00462BEA">
        <w:trPr>
          <w:trHeight w:val="20"/>
        </w:trPr>
        <w:tc>
          <w:tcPr>
            <w:tcW w:w="2482" w:type="pct"/>
            <w:hideMark/>
          </w:tcPr>
          <w:p w:rsidR="00462BEA" w:rsidRPr="00462BEA" w:rsidRDefault="00462BEA" w:rsidP="00462BEA">
            <w:pPr>
              <w:outlineLvl w:val="5"/>
              <w:rPr>
                <w:rFonts w:ascii="Arial" w:hAnsi="Arial" w:cs="Arial"/>
                <w:color w:val="000000"/>
                <w:sz w:val="12"/>
                <w:szCs w:val="12"/>
              </w:rPr>
            </w:pPr>
            <w:r w:rsidRPr="00462BEA">
              <w:rPr>
                <w:rFonts w:ascii="Arial" w:hAnsi="Arial" w:cs="Arial"/>
                <w:color w:val="000000"/>
                <w:sz w:val="12"/>
                <w:szCs w:val="12"/>
              </w:rPr>
              <w:t>Обеспечение вывоза несанкционированных свалок</w:t>
            </w:r>
          </w:p>
        </w:tc>
        <w:tc>
          <w:tcPr>
            <w:tcW w:w="244" w:type="pct"/>
            <w:noWrap/>
            <w:hideMark/>
          </w:tcPr>
          <w:p w:rsidR="00462BEA" w:rsidRPr="00462BEA" w:rsidRDefault="00462BEA" w:rsidP="00462BEA">
            <w:pPr>
              <w:jc w:val="center"/>
              <w:outlineLvl w:val="5"/>
              <w:rPr>
                <w:rFonts w:ascii="Arial" w:hAnsi="Arial" w:cs="Arial"/>
                <w:color w:val="000000"/>
                <w:sz w:val="12"/>
                <w:szCs w:val="12"/>
              </w:rPr>
            </w:pPr>
            <w:r w:rsidRPr="00462BEA">
              <w:rPr>
                <w:rFonts w:ascii="Arial" w:hAnsi="Arial" w:cs="Arial"/>
                <w:color w:val="000000"/>
                <w:sz w:val="12"/>
                <w:szCs w:val="12"/>
              </w:rPr>
              <w:t>0503</w:t>
            </w:r>
          </w:p>
        </w:tc>
        <w:tc>
          <w:tcPr>
            <w:tcW w:w="463" w:type="pct"/>
            <w:noWrap/>
            <w:hideMark/>
          </w:tcPr>
          <w:p w:rsidR="00462BEA" w:rsidRPr="00462BEA" w:rsidRDefault="00462BEA" w:rsidP="00462BEA">
            <w:pPr>
              <w:jc w:val="center"/>
              <w:outlineLvl w:val="5"/>
              <w:rPr>
                <w:rFonts w:ascii="Arial" w:hAnsi="Arial" w:cs="Arial"/>
                <w:color w:val="000000"/>
                <w:sz w:val="12"/>
                <w:szCs w:val="12"/>
              </w:rPr>
            </w:pPr>
            <w:r w:rsidRPr="00462BEA">
              <w:rPr>
                <w:rFonts w:ascii="Arial" w:hAnsi="Arial" w:cs="Arial"/>
                <w:color w:val="000000"/>
                <w:sz w:val="12"/>
                <w:szCs w:val="12"/>
              </w:rPr>
              <w:t>0100261030</w:t>
            </w:r>
          </w:p>
        </w:tc>
        <w:tc>
          <w:tcPr>
            <w:tcW w:w="242" w:type="pct"/>
            <w:noWrap/>
            <w:hideMark/>
          </w:tcPr>
          <w:p w:rsidR="00462BEA" w:rsidRPr="00462BEA" w:rsidRDefault="00462BEA" w:rsidP="00462BEA">
            <w:pPr>
              <w:jc w:val="center"/>
              <w:outlineLvl w:val="5"/>
              <w:rPr>
                <w:rFonts w:ascii="Arial" w:hAnsi="Arial" w:cs="Arial"/>
                <w:color w:val="000000"/>
                <w:sz w:val="12"/>
                <w:szCs w:val="12"/>
              </w:rPr>
            </w:pPr>
            <w:r w:rsidRPr="00462BEA">
              <w:rPr>
                <w:rFonts w:ascii="Arial" w:hAnsi="Arial" w:cs="Arial"/>
                <w:color w:val="000000"/>
                <w:sz w:val="12"/>
                <w:szCs w:val="12"/>
              </w:rPr>
              <w:t>000</w:t>
            </w:r>
          </w:p>
        </w:tc>
        <w:tc>
          <w:tcPr>
            <w:tcW w:w="541" w:type="pct"/>
            <w:noWrap/>
            <w:hideMark/>
          </w:tcPr>
          <w:p w:rsidR="00462BEA" w:rsidRPr="00462BEA" w:rsidRDefault="00462BEA" w:rsidP="00462BEA">
            <w:pPr>
              <w:jc w:val="right"/>
              <w:outlineLvl w:val="5"/>
              <w:rPr>
                <w:rFonts w:ascii="Arial" w:hAnsi="Arial" w:cs="Arial"/>
                <w:color w:val="000000"/>
                <w:sz w:val="12"/>
                <w:szCs w:val="12"/>
              </w:rPr>
            </w:pPr>
            <w:r w:rsidRPr="00462BEA">
              <w:rPr>
                <w:rFonts w:ascii="Arial" w:hAnsi="Arial" w:cs="Arial"/>
                <w:color w:val="000000"/>
                <w:sz w:val="12"/>
                <w:szCs w:val="12"/>
              </w:rPr>
              <w:t>499 200,00</w:t>
            </w:r>
          </w:p>
        </w:tc>
        <w:tc>
          <w:tcPr>
            <w:tcW w:w="504" w:type="pct"/>
            <w:noWrap/>
            <w:hideMark/>
          </w:tcPr>
          <w:p w:rsidR="00462BEA" w:rsidRPr="00462BEA" w:rsidRDefault="00462BEA" w:rsidP="00462BEA">
            <w:pPr>
              <w:jc w:val="right"/>
              <w:outlineLvl w:val="5"/>
              <w:rPr>
                <w:rFonts w:ascii="Arial" w:hAnsi="Arial" w:cs="Arial"/>
                <w:color w:val="000000"/>
                <w:sz w:val="12"/>
                <w:szCs w:val="12"/>
              </w:rPr>
            </w:pPr>
            <w:r w:rsidRPr="00462BEA">
              <w:rPr>
                <w:rFonts w:ascii="Arial" w:hAnsi="Arial" w:cs="Arial"/>
                <w:color w:val="000000"/>
                <w:sz w:val="12"/>
                <w:szCs w:val="12"/>
              </w:rPr>
              <w:t>499 200,00</w:t>
            </w:r>
          </w:p>
        </w:tc>
        <w:tc>
          <w:tcPr>
            <w:tcW w:w="524" w:type="pct"/>
            <w:noWrap/>
            <w:hideMark/>
          </w:tcPr>
          <w:p w:rsidR="00462BEA" w:rsidRPr="00462BEA" w:rsidRDefault="00462BEA" w:rsidP="00462BEA">
            <w:pPr>
              <w:jc w:val="right"/>
              <w:outlineLvl w:val="5"/>
              <w:rPr>
                <w:rFonts w:ascii="Arial" w:hAnsi="Arial" w:cs="Arial"/>
                <w:color w:val="000000"/>
                <w:sz w:val="12"/>
                <w:szCs w:val="12"/>
              </w:rPr>
            </w:pPr>
            <w:r w:rsidRPr="00462BEA">
              <w:rPr>
                <w:rFonts w:ascii="Arial" w:hAnsi="Arial" w:cs="Arial"/>
                <w:color w:val="000000"/>
                <w:sz w:val="12"/>
                <w:szCs w:val="12"/>
              </w:rPr>
              <w:t>0,00</w:t>
            </w:r>
          </w:p>
        </w:tc>
      </w:tr>
      <w:tr w:rsidR="00462BEA" w:rsidRPr="00462BEA" w:rsidTr="00462BEA">
        <w:trPr>
          <w:trHeight w:val="20"/>
        </w:trPr>
        <w:tc>
          <w:tcPr>
            <w:tcW w:w="2482" w:type="pct"/>
            <w:hideMark/>
          </w:tcPr>
          <w:p w:rsidR="00462BEA" w:rsidRPr="00462BEA" w:rsidRDefault="00462BEA" w:rsidP="00462BEA">
            <w:pPr>
              <w:outlineLvl w:val="4"/>
              <w:rPr>
                <w:rFonts w:ascii="Arial" w:hAnsi="Arial" w:cs="Arial"/>
                <w:color w:val="000000"/>
                <w:sz w:val="12"/>
                <w:szCs w:val="12"/>
              </w:rPr>
            </w:pPr>
            <w:r w:rsidRPr="00462BEA">
              <w:rPr>
                <w:rFonts w:ascii="Arial" w:hAnsi="Arial" w:cs="Arial"/>
                <w:color w:val="000000"/>
                <w:sz w:val="12"/>
                <w:szCs w:val="12"/>
              </w:rPr>
              <w:t>Прочая закупка товаров, работ и услуг</w:t>
            </w:r>
          </w:p>
        </w:tc>
        <w:tc>
          <w:tcPr>
            <w:tcW w:w="244" w:type="pct"/>
            <w:noWrap/>
            <w:hideMark/>
          </w:tcPr>
          <w:p w:rsidR="00462BEA" w:rsidRPr="00462BEA" w:rsidRDefault="00462BEA" w:rsidP="00462BEA">
            <w:pPr>
              <w:jc w:val="center"/>
              <w:outlineLvl w:val="4"/>
              <w:rPr>
                <w:rFonts w:ascii="Arial" w:hAnsi="Arial" w:cs="Arial"/>
                <w:color w:val="000000"/>
                <w:sz w:val="12"/>
                <w:szCs w:val="12"/>
              </w:rPr>
            </w:pPr>
            <w:r w:rsidRPr="00462BEA">
              <w:rPr>
                <w:rFonts w:ascii="Arial" w:hAnsi="Arial" w:cs="Arial"/>
                <w:color w:val="000000"/>
                <w:sz w:val="12"/>
                <w:szCs w:val="12"/>
              </w:rPr>
              <w:t>0503</w:t>
            </w:r>
          </w:p>
        </w:tc>
        <w:tc>
          <w:tcPr>
            <w:tcW w:w="463" w:type="pct"/>
            <w:noWrap/>
            <w:hideMark/>
          </w:tcPr>
          <w:p w:rsidR="00462BEA" w:rsidRPr="00462BEA" w:rsidRDefault="00462BEA" w:rsidP="00462BEA">
            <w:pPr>
              <w:jc w:val="center"/>
              <w:outlineLvl w:val="4"/>
              <w:rPr>
                <w:rFonts w:ascii="Arial" w:hAnsi="Arial" w:cs="Arial"/>
                <w:color w:val="000000"/>
                <w:sz w:val="12"/>
                <w:szCs w:val="12"/>
              </w:rPr>
            </w:pPr>
            <w:r w:rsidRPr="00462BEA">
              <w:rPr>
                <w:rFonts w:ascii="Arial" w:hAnsi="Arial" w:cs="Arial"/>
                <w:color w:val="000000"/>
                <w:sz w:val="12"/>
                <w:szCs w:val="12"/>
              </w:rPr>
              <w:t>0100261030</w:t>
            </w:r>
          </w:p>
        </w:tc>
        <w:tc>
          <w:tcPr>
            <w:tcW w:w="242" w:type="pct"/>
            <w:noWrap/>
            <w:hideMark/>
          </w:tcPr>
          <w:p w:rsidR="00462BEA" w:rsidRPr="00462BEA" w:rsidRDefault="00462BEA" w:rsidP="00462BEA">
            <w:pPr>
              <w:jc w:val="center"/>
              <w:outlineLvl w:val="4"/>
              <w:rPr>
                <w:rFonts w:ascii="Arial" w:hAnsi="Arial" w:cs="Arial"/>
                <w:color w:val="000000"/>
                <w:sz w:val="12"/>
                <w:szCs w:val="12"/>
              </w:rPr>
            </w:pPr>
            <w:r w:rsidRPr="00462BEA">
              <w:rPr>
                <w:rFonts w:ascii="Arial" w:hAnsi="Arial" w:cs="Arial"/>
                <w:color w:val="000000"/>
                <w:sz w:val="12"/>
                <w:szCs w:val="12"/>
              </w:rPr>
              <w:t>244</w:t>
            </w:r>
          </w:p>
        </w:tc>
        <w:tc>
          <w:tcPr>
            <w:tcW w:w="541" w:type="pct"/>
            <w:noWrap/>
            <w:hideMark/>
          </w:tcPr>
          <w:p w:rsidR="00462BEA" w:rsidRPr="00462BEA" w:rsidRDefault="00462BEA" w:rsidP="00462BEA">
            <w:pPr>
              <w:jc w:val="right"/>
              <w:outlineLvl w:val="4"/>
              <w:rPr>
                <w:rFonts w:ascii="Arial" w:hAnsi="Arial" w:cs="Arial"/>
                <w:color w:val="000000"/>
                <w:sz w:val="12"/>
                <w:szCs w:val="12"/>
              </w:rPr>
            </w:pPr>
            <w:r w:rsidRPr="00462BEA">
              <w:rPr>
                <w:rFonts w:ascii="Arial" w:hAnsi="Arial" w:cs="Arial"/>
                <w:color w:val="000000"/>
                <w:sz w:val="12"/>
                <w:szCs w:val="12"/>
              </w:rPr>
              <w:t>0,00</w:t>
            </w:r>
          </w:p>
        </w:tc>
        <w:tc>
          <w:tcPr>
            <w:tcW w:w="504" w:type="pct"/>
            <w:noWrap/>
            <w:hideMark/>
          </w:tcPr>
          <w:p w:rsidR="00462BEA" w:rsidRPr="00462BEA" w:rsidRDefault="00462BEA" w:rsidP="00462BEA">
            <w:pPr>
              <w:jc w:val="right"/>
              <w:outlineLvl w:val="4"/>
              <w:rPr>
                <w:rFonts w:ascii="Arial" w:hAnsi="Arial" w:cs="Arial"/>
                <w:color w:val="000000"/>
                <w:sz w:val="12"/>
                <w:szCs w:val="12"/>
              </w:rPr>
            </w:pPr>
            <w:r w:rsidRPr="00462BEA">
              <w:rPr>
                <w:rFonts w:ascii="Arial" w:hAnsi="Arial" w:cs="Arial"/>
                <w:color w:val="000000"/>
                <w:sz w:val="12"/>
                <w:szCs w:val="12"/>
              </w:rPr>
              <w:t>499 200,00</w:t>
            </w:r>
          </w:p>
        </w:tc>
        <w:tc>
          <w:tcPr>
            <w:tcW w:w="524" w:type="pct"/>
            <w:noWrap/>
            <w:hideMark/>
          </w:tcPr>
          <w:p w:rsidR="00462BEA" w:rsidRPr="00462BEA" w:rsidRDefault="00462BEA" w:rsidP="00462BEA">
            <w:pPr>
              <w:jc w:val="right"/>
              <w:outlineLvl w:val="4"/>
              <w:rPr>
                <w:rFonts w:ascii="Arial" w:hAnsi="Arial" w:cs="Arial"/>
                <w:color w:val="000000"/>
                <w:sz w:val="12"/>
                <w:szCs w:val="12"/>
              </w:rPr>
            </w:pPr>
            <w:r w:rsidRPr="00462BEA">
              <w:rPr>
                <w:rFonts w:ascii="Arial" w:hAnsi="Arial" w:cs="Arial"/>
                <w:color w:val="000000"/>
                <w:sz w:val="12"/>
                <w:szCs w:val="12"/>
              </w:rPr>
              <w:t>0,00</w:t>
            </w:r>
          </w:p>
        </w:tc>
      </w:tr>
      <w:tr w:rsidR="00462BEA" w:rsidRPr="00462BEA" w:rsidTr="00462BEA">
        <w:trPr>
          <w:trHeight w:val="20"/>
        </w:trPr>
        <w:tc>
          <w:tcPr>
            <w:tcW w:w="2482" w:type="pct"/>
            <w:hideMark/>
          </w:tcPr>
          <w:p w:rsidR="00462BEA" w:rsidRPr="00462BEA" w:rsidRDefault="00462BEA" w:rsidP="00462BEA">
            <w:pPr>
              <w:outlineLvl w:val="5"/>
              <w:rPr>
                <w:rFonts w:ascii="Arial" w:hAnsi="Arial" w:cs="Arial"/>
                <w:color w:val="000000"/>
                <w:sz w:val="12"/>
                <w:szCs w:val="12"/>
              </w:rPr>
            </w:pPr>
            <w:r w:rsidRPr="00462BEA">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44" w:type="pct"/>
            <w:noWrap/>
            <w:hideMark/>
          </w:tcPr>
          <w:p w:rsidR="00462BEA" w:rsidRPr="00462BEA" w:rsidRDefault="00462BEA" w:rsidP="00462BEA">
            <w:pPr>
              <w:jc w:val="center"/>
              <w:outlineLvl w:val="5"/>
              <w:rPr>
                <w:rFonts w:ascii="Arial" w:hAnsi="Arial" w:cs="Arial"/>
                <w:color w:val="000000"/>
                <w:sz w:val="12"/>
                <w:szCs w:val="12"/>
              </w:rPr>
            </w:pPr>
            <w:r w:rsidRPr="00462BEA">
              <w:rPr>
                <w:rFonts w:ascii="Arial" w:hAnsi="Arial" w:cs="Arial"/>
                <w:color w:val="000000"/>
                <w:sz w:val="12"/>
                <w:szCs w:val="12"/>
              </w:rPr>
              <w:t>0503</w:t>
            </w:r>
          </w:p>
        </w:tc>
        <w:tc>
          <w:tcPr>
            <w:tcW w:w="463" w:type="pct"/>
            <w:noWrap/>
            <w:hideMark/>
          </w:tcPr>
          <w:p w:rsidR="00462BEA" w:rsidRPr="00462BEA" w:rsidRDefault="00462BEA" w:rsidP="00462BEA">
            <w:pPr>
              <w:jc w:val="center"/>
              <w:outlineLvl w:val="5"/>
              <w:rPr>
                <w:rFonts w:ascii="Arial" w:hAnsi="Arial" w:cs="Arial"/>
                <w:color w:val="000000"/>
                <w:sz w:val="12"/>
                <w:szCs w:val="12"/>
              </w:rPr>
            </w:pPr>
            <w:r w:rsidRPr="00462BEA">
              <w:rPr>
                <w:rFonts w:ascii="Arial" w:hAnsi="Arial" w:cs="Arial"/>
                <w:color w:val="000000"/>
                <w:sz w:val="12"/>
                <w:szCs w:val="12"/>
              </w:rPr>
              <w:t>0100261030</w:t>
            </w:r>
          </w:p>
        </w:tc>
        <w:tc>
          <w:tcPr>
            <w:tcW w:w="242" w:type="pct"/>
            <w:noWrap/>
            <w:hideMark/>
          </w:tcPr>
          <w:p w:rsidR="00462BEA" w:rsidRPr="00462BEA" w:rsidRDefault="00462BEA" w:rsidP="00462BEA">
            <w:pPr>
              <w:jc w:val="center"/>
              <w:outlineLvl w:val="5"/>
              <w:rPr>
                <w:rFonts w:ascii="Arial" w:hAnsi="Arial" w:cs="Arial"/>
                <w:color w:val="000000"/>
                <w:sz w:val="12"/>
                <w:szCs w:val="12"/>
              </w:rPr>
            </w:pPr>
            <w:r w:rsidRPr="00462BEA">
              <w:rPr>
                <w:rFonts w:ascii="Arial" w:hAnsi="Arial" w:cs="Arial"/>
                <w:color w:val="000000"/>
                <w:sz w:val="12"/>
                <w:szCs w:val="12"/>
              </w:rPr>
              <w:t>621</w:t>
            </w:r>
          </w:p>
        </w:tc>
        <w:tc>
          <w:tcPr>
            <w:tcW w:w="541" w:type="pct"/>
            <w:noWrap/>
            <w:hideMark/>
          </w:tcPr>
          <w:p w:rsidR="00462BEA" w:rsidRPr="00462BEA" w:rsidRDefault="00462BEA" w:rsidP="00462BEA">
            <w:pPr>
              <w:jc w:val="right"/>
              <w:outlineLvl w:val="5"/>
              <w:rPr>
                <w:rFonts w:ascii="Arial" w:hAnsi="Arial" w:cs="Arial"/>
                <w:color w:val="000000"/>
                <w:sz w:val="12"/>
                <w:szCs w:val="12"/>
              </w:rPr>
            </w:pPr>
            <w:r w:rsidRPr="00462BEA">
              <w:rPr>
                <w:rFonts w:ascii="Arial" w:hAnsi="Arial" w:cs="Arial"/>
                <w:color w:val="000000"/>
                <w:sz w:val="12"/>
                <w:szCs w:val="12"/>
              </w:rPr>
              <w:t>499 200,00</w:t>
            </w:r>
          </w:p>
        </w:tc>
        <w:tc>
          <w:tcPr>
            <w:tcW w:w="504" w:type="pct"/>
            <w:noWrap/>
            <w:hideMark/>
          </w:tcPr>
          <w:p w:rsidR="00462BEA" w:rsidRPr="00462BEA" w:rsidRDefault="00462BEA" w:rsidP="00462BEA">
            <w:pPr>
              <w:jc w:val="right"/>
              <w:outlineLvl w:val="5"/>
              <w:rPr>
                <w:rFonts w:ascii="Arial" w:hAnsi="Arial" w:cs="Arial"/>
                <w:color w:val="000000"/>
                <w:sz w:val="12"/>
                <w:szCs w:val="12"/>
              </w:rPr>
            </w:pPr>
            <w:r w:rsidRPr="00462BEA">
              <w:rPr>
                <w:rFonts w:ascii="Arial" w:hAnsi="Arial" w:cs="Arial"/>
                <w:color w:val="000000"/>
                <w:sz w:val="12"/>
                <w:szCs w:val="12"/>
              </w:rPr>
              <w:t>0,00</w:t>
            </w:r>
          </w:p>
        </w:tc>
        <w:tc>
          <w:tcPr>
            <w:tcW w:w="524" w:type="pct"/>
            <w:noWrap/>
            <w:hideMark/>
          </w:tcPr>
          <w:p w:rsidR="00462BEA" w:rsidRPr="00462BEA" w:rsidRDefault="00462BEA" w:rsidP="00462BEA">
            <w:pPr>
              <w:jc w:val="right"/>
              <w:outlineLvl w:val="5"/>
              <w:rPr>
                <w:rFonts w:ascii="Arial" w:hAnsi="Arial" w:cs="Arial"/>
                <w:color w:val="000000"/>
                <w:sz w:val="12"/>
                <w:szCs w:val="12"/>
              </w:rPr>
            </w:pPr>
            <w:r w:rsidRPr="00462BEA">
              <w:rPr>
                <w:rFonts w:ascii="Arial" w:hAnsi="Arial" w:cs="Arial"/>
                <w:color w:val="000000"/>
                <w:sz w:val="12"/>
                <w:szCs w:val="12"/>
              </w:rPr>
              <w:t>0,00</w:t>
            </w:r>
          </w:p>
        </w:tc>
      </w:tr>
      <w:tr w:rsidR="00462BEA" w:rsidRPr="00462BEA" w:rsidTr="00462BEA">
        <w:trPr>
          <w:trHeight w:val="20"/>
        </w:trPr>
        <w:tc>
          <w:tcPr>
            <w:tcW w:w="2482" w:type="pct"/>
            <w:hideMark/>
          </w:tcPr>
          <w:p w:rsidR="00462BEA" w:rsidRPr="00462BEA" w:rsidRDefault="00462BEA" w:rsidP="00462BEA">
            <w:pPr>
              <w:outlineLvl w:val="3"/>
              <w:rPr>
                <w:rFonts w:ascii="Arial" w:hAnsi="Arial" w:cs="Arial"/>
                <w:color w:val="000000"/>
                <w:sz w:val="12"/>
                <w:szCs w:val="12"/>
              </w:rPr>
            </w:pPr>
            <w:r w:rsidRPr="00462BEA">
              <w:rPr>
                <w:rFonts w:ascii="Arial" w:hAnsi="Arial" w:cs="Arial"/>
                <w:color w:val="000000"/>
                <w:sz w:val="12"/>
                <w:szCs w:val="12"/>
              </w:rPr>
              <w:t>Осуществление очистки территории от некондиционного мусора вокруг контейнерных площадок</w:t>
            </w:r>
          </w:p>
        </w:tc>
        <w:tc>
          <w:tcPr>
            <w:tcW w:w="244" w:type="pct"/>
            <w:noWrap/>
            <w:hideMark/>
          </w:tcPr>
          <w:p w:rsidR="00462BEA" w:rsidRPr="00462BEA" w:rsidRDefault="00462BEA" w:rsidP="00462BEA">
            <w:pPr>
              <w:jc w:val="center"/>
              <w:outlineLvl w:val="3"/>
              <w:rPr>
                <w:rFonts w:ascii="Arial" w:hAnsi="Arial" w:cs="Arial"/>
                <w:color w:val="000000"/>
                <w:sz w:val="12"/>
                <w:szCs w:val="12"/>
              </w:rPr>
            </w:pPr>
            <w:r w:rsidRPr="00462BEA">
              <w:rPr>
                <w:rFonts w:ascii="Arial" w:hAnsi="Arial" w:cs="Arial"/>
                <w:color w:val="000000"/>
                <w:sz w:val="12"/>
                <w:szCs w:val="12"/>
              </w:rPr>
              <w:t>0503</w:t>
            </w:r>
          </w:p>
        </w:tc>
        <w:tc>
          <w:tcPr>
            <w:tcW w:w="463" w:type="pct"/>
            <w:noWrap/>
            <w:hideMark/>
          </w:tcPr>
          <w:p w:rsidR="00462BEA" w:rsidRPr="00462BEA" w:rsidRDefault="00462BEA" w:rsidP="00462BEA">
            <w:pPr>
              <w:jc w:val="center"/>
              <w:outlineLvl w:val="3"/>
              <w:rPr>
                <w:rFonts w:ascii="Arial" w:hAnsi="Arial" w:cs="Arial"/>
                <w:color w:val="000000"/>
                <w:sz w:val="12"/>
                <w:szCs w:val="12"/>
              </w:rPr>
            </w:pPr>
            <w:r w:rsidRPr="00462BEA">
              <w:rPr>
                <w:rFonts w:ascii="Arial" w:hAnsi="Arial" w:cs="Arial"/>
                <w:color w:val="000000"/>
                <w:sz w:val="12"/>
                <w:szCs w:val="12"/>
              </w:rPr>
              <w:t>0100261040</w:t>
            </w:r>
          </w:p>
        </w:tc>
        <w:tc>
          <w:tcPr>
            <w:tcW w:w="242" w:type="pct"/>
            <w:noWrap/>
            <w:hideMark/>
          </w:tcPr>
          <w:p w:rsidR="00462BEA" w:rsidRPr="00462BEA" w:rsidRDefault="00462BEA" w:rsidP="00462BEA">
            <w:pPr>
              <w:jc w:val="center"/>
              <w:outlineLvl w:val="3"/>
              <w:rPr>
                <w:rFonts w:ascii="Arial" w:hAnsi="Arial" w:cs="Arial"/>
                <w:color w:val="000000"/>
                <w:sz w:val="12"/>
                <w:szCs w:val="12"/>
              </w:rPr>
            </w:pPr>
            <w:r w:rsidRPr="00462BEA">
              <w:rPr>
                <w:rFonts w:ascii="Arial" w:hAnsi="Arial" w:cs="Arial"/>
                <w:color w:val="000000"/>
                <w:sz w:val="12"/>
                <w:szCs w:val="12"/>
              </w:rPr>
              <w:t>000</w:t>
            </w:r>
          </w:p>
        </w:tc>
        <w:tc>
          <w:tcPr>
            <w:tcW w:w="541" w:type="pct"/>
            <w:noWrap/>
            <w:hideMark/>
          </w:tcPr>
          <w:p w:rsidR="00462BEA" w:rsidRPr="00462BEA" w:rsidRDefault="00462BEA" w:rsidP="00462BEA">
            <w:pPr>
              <w:jc w:val="right"/>
              <w:outlineLvl w:val="3"/>
              <w:rPr>
                <w:rFonts w:ascii="Arial" w:hAnsi="Arial" w:cs="Arial"/>
                <w:color w:val="000000"/>
                <w:sz w:val="12"/>
                <w:szCs w:val="12"/>
              </w:rPr>
            </w:pPr>
            <w:r w:rsidRPr="00462BEA">
              <w:rPr>
                <w:rFonts w:ascii="Arial" w:hAnsi="Arial" w:cs="Arial"/>
                <w:color w:val="000000"/>
                <w:sz w:val="12"/>
                <w:szCs w:val="12"/>
              </w:rPr>
              <w:t>600 000,00</w:t>
            </w:r>
          </w:p>
        </w:tc>
        <w:tc>
          <w:tcPr>
            <w:tcW w:w="504" w:type="pct"/>
            <w:noWrap/>
            <w:hideMark/>
          </w:tcPr>
          <w:p w:rsidR="00462BEA" w:rsidRPr="00462BEA" w:rsidRDefault="00462BEA" w:rsidP="00462BEA">
            <w:pPr>
              <w:jc w:val="right"/>
              <w:outlineLvl w:val="3"/>
              <w:rPr>
                <w:rFonts w:ascii="Arial" w:hAnsi="Arial" w:cs="Arial"/>
                <w:color w:val="000000"/>
                <w:sz w:val="12"/>
                <w:szCs w:val="12"/>
              </w:rPr>
            </w:pPr>
            <w:r w:rsidRPr="00462BEA">
              <w:rPr>
                <w:rFonts w:ascii="Arial" w:hAnsi="Arial" w:cs="Arial"/>
                <w:color w:val="000000"/>
                <w:sz w:val="12"/>
                <w:szCs w:val="12"/>
              </w:rPr>
              <w:t>600 000,00</w:t>
            </w:r>
          </w:p>
        </w:tc>
        <w:tc>
          <w:tcPr>
            <w:tcW w:w="524" w:type="pct"/>
            <w:noWrap/>
            <w:hideMark/>
          </w:tcPr>
          <w:p w:rsidR="00462BEA" w:rsidRPr="00462BEA" w:rsidRDefault="00462BEA" w:rsidP="00462BEA">
            <w:pPr>
              <w:jc w:val="right"/>
              <w:outlineLvl w:val="3"/>
              <w:rPr>
                <w:rFonts w:ascii="Arial" w:hAnsi="Arial" w:cs="Arial"/>
                <w:color w:val="000000"/>
                <w:sz w:val="12"/>
                <w:szCs w:val="12"/>
              </w:rPr>
            </w:pPr>
            <w:r w:rsidRPr="00462BEA">
              <w:rPr>
                <w:rFonts w:ascii="Arial" w:hAnsi="Arial" w:cs="Arial"/>
                <w:color w:val="000000"/>
                <w:sz w:val="12"/>
                <w:szCs w:val="12"/>
              </w:rPr>
              <w:t>0,00</w:t>
            </w:r>
          </w:p>
        </w:tc>
      </w:tr>
      <w:tr w:rsidR="00462BEA" w:rsidRPr="00462BEA" w:rsidTr="00462BEA">
        <w:trPr>
          <w:trHeight w:val="20"/>
        </w:trPr>
        <w:tc>
          <w:tcPr>
            <w:tcW w:w="2482" w:type="pct"/>
            <w:hideMark/>
          </w:tcPr>
          <w:p w:rsidR="00462BEA" w:rsidRPr="00462BEA" w:rsidRDefault="00462BEA" w:rsidP="00462BEA">
            <w:pPr>
              <w:outlineLvl w:val="4"/>
              <w:rPr>
                <w:rFonts w:ascii="Arial" w:hAnsi="Arial" w:cs="Arial"/>
                <w:color w:val="000000"/>
                <w:sz w:val="12"/>
                <w:szCs w:val="12"/>
              </w:rPr>
            </w:pPr>
            <w:r w:rsidRPr="00462BEA">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44" w:type="pct"/>
            <w:noWrap/>
            <w:hideMark/>
          </w:tcPr>
          <w:p w:rsidR="00462BEA" w:rsidRPr="00462BEA" w:rsidRDefault="00462BEA" w:rsidP="00462BEA">
            <w:pPr>
              <w:jc w:val="center"/>
              <w:outlineLvl w:val="4"/>
              <w:rPr>
                <w:rFonts w:ascii="Arial" w:hAnsi="Arial" w:cs="Arial"/>
                <w:color w:val="000000"/>
                <w:sz w:val="12"/>
                <w:szCs w:val="12"/>
              </w:rPr>
            </w:pPr>
            <w:r w:rsidRPr="00462BEA">
              <w:rPr>
                <w:rFonts w:ascii="Arial" w:hAnsi="Arial" w:cs="Arial"/>
                <w:color w:val="000000"/>
                <w:sz w:val="12"/>
                <w:szCs w:val="12"/>
              </w:rPr>
              <w:t>0503</w:t>
            </w:r>
          </w:p>
        </w:tc>
        <w:tc>
          <w:tcPr>
            <w:tcW w:w="463" w:type="pct"/>
            <w:noWrap/>
            <w:hideMark/>
          </w:tcPr>
          <w:p w:rsidR="00462BEA" w:rsidRPr="00462BEA" w:rsidRDefault="00462BEA" w:rsidP="00462BEA">
            <w:pPr>
              <w:jc w:val="center"/>
              <w:outlineLvl w:val="4"/>
              <w:rPr>
                <w:rFonts w:ascii="Arial" w:hAnsi="Arial" w:cs="Arial"/>
                <w:color w:val="000000"/>
                <w:sz w:val="12"/>
                <w:szCs w:val="12"/>
              </w:rPr>
            </w:pPr>
            <w:r w:rsidRPr="00462BEA">
              <w:rPr>
                <w:rFonts w:ascii="Arial" w:hAnsi="Arial" w:cs="Arial"/>
                <w:color w:val="000000"/>
                <w:sz w:val="12"/>
                <w:szCs w:val="12"/>
              </w:rPr>
              <w:t>0100261040</w:t>
            </w:r>
          </w:p>
        </w:tc>
        <w:tc>
          <w:tcPr>
            <w:tcW w:w="242" w:type="pct"/>
            <w:noWrap/>
            <w:hideMark/>
          </w:tcPr>
          <w:p w:rsidR="00462BEA" w:rsidRPr="00462BEA" w:rsidRDefault="00462BEA" w:rsidP="00462BEA">
            <w:pPr>
              <w:jc w:val="center"/>
              <w:outlineLvl w:val="4"/>
              <w:rPr>
                <w:rFonts w:ascii="Arial" w:hAnsi="Arial" w:cs="Arial"/>
                <w:color w:val="000000"/>
                <w:sz w:val="12"/>
                <w:szCs w:val="12"/>
              </w:rPr>
            </w:pPr>
            <w:r w:rsidRPr="00462BEA">
              <w:rPr>
                <w:rFonts w:ascii="Arial" w:hAnsi="Arial" w:cs="Arial"/>
                <w:color w:val="000000"/>
                <w:sz w:val="12"/>
                <w:szCs w:val="12"/>
              </w:rPr>
              <w:t>621</w:t>
            </w:r>
          </w:p>
        </w:tc>
        <w:tc>
          <w:tcPr>
            <w:tcW w:w="541" w:type="pct"/>
            <w:noWrap/>
            <w:hideMark/>
          </w:tcPr>
          <w:p w:rsidR="00462BEA" w:rsidRPr="00462BEA" w:rsidRDefault="00462BEA" w:rsidP="00462BEA">
            <w:pPr>
              <w:jc w:val="right"/>
              <w:outlineLvl w:val="4"/>
              <w:rPr>
                <w:rFonts w:ascii="Arial" w:hAnsi="Arial" w:cs="Arial"/>
                <w:color w:val="000000"/>
                <w:sz w:val="12"/>
                <w:szCs w:val="12"/>
              </w:rPr>
            </w:pPr>
            <w:r w:rsidRPr="00462BEA">
              <w:rPr>
                <w:rFonts w:ascii="Arial" w:hAnsi="Arial" w:cs="Arial"/>
                <w:color w:val="000000"/>
                <w:sz w:val="12"/>
                <w:szCs w:val="12"/>
              </w:rPr>
              <w:t>600 000,00</w:t>
            </w:r>
          </w:p>
        </w:tc>
        <w:tc>
          <w:tcPr>
            <w:tcW w:w="504" w:type="pct"/>
            <w:noWrap/>
            <w:hideMark/>
          </w:tcPr>
          <w:p w:rsidR="00462BEA" w:rsidRPr="00462BEA" w:rsidRDefault="00462BEA" w:rsidP="00462BEA">
            <w:pPr>
              <w:jc w:val="right"/>
              <w:outlineLvl w:val="4"/>
              <w:rPr>
                <w:rFonts w:ascii="Arial" w:hAnsi="Arial" w:cs="Arial"/>
                <w:color w:val="000000"/>
                <w:sz w:val="12"/>
                <w:szCs w:val="12"/>
              </w:rPr>
            </w:pPr>
            <w:r w:rsidRPr="00462BEA">
              <w:rPr>
                <w:rFonts w:ascii="Arial" w:hAnsi="Arial" w:cs="Arial"/>
                <w:color w:val="000000"/>
                <w:sz w:val="12"/>
                <w:szCs w:val="12"/>
              </w:rPr>
              <w:t>600 000,00</w:t>
            </w:r>
          </w:p>
        </w:tc>
        <w:tc>
          <w:tcPr>
            <w:tcW w:w="524" w:type="pct"/>
            <w:noWrap/>
            <w:hideMark/>
          </w:tcPr>
          <w:p w:rsidR="00462BEA" w:rsidRPr="00462BEA" w:rsidRDefault="00462BEA" w:rsidP="00462BEA">
            <w:pPr>
              <w:jc w:val="right"/>
              <w:outlineLvl w:val="4"/>
              <w:rPr>
                <w:rFonts w:ascii="Arial" w:hAnsi="Arial" w:cs="Arial"/>
                <w:color w:val="000000"/>
                <w:sz w:val="12"/>
                <w:szCs w:val="12"/>
              </w:rPr>
            </w:pPr>
            <w:r w:rsidRPr="00462BEA">
              <w:rPr>
                <w:rFonts w:ascii="Arial" w:hAnsi="Arial" w:cs="Arial"/>
                <w:color w:val="000000"/>
                <w:sz w:val="12"/>
                <w:szCs w:val="12"/>
              </w:rPr>
              <w:t>0,00</w:t>
            </w:r>
          </w:p>
        </w:tc>
      </w:tr>
      <w:tr w:rsidR="00462BEA" w:rsidRPr="00462BEA" w:rsidTr="00462BEA">
        <w:trPr>
          <w:trHeight w:val="20"/>
        </w:trPr>
        <w:tc>
          <w:tcPr>
            <w:tcW w:w="2482" w:type="pct"/>
            <w:hideMark/>
          </w:tcPr>
          <w:p w:rsidR="00462BEA" w:rsidRPr="00462BEA" w:rsidRDefault="00462BEA" w:rsidP="00462BEA">
            <w:pPr>
              <w:outlineLvl w:val="5"/>
              <w:rPr>
                <w:rFonts w:ascii="Arial" w:hAnsi="Arial" w:cs="Arial"/>
                <w:color w:val="000000"/>
                <w:sz w:val="12"/>
                <w:szCs w:val="12"/>
              </w:rPr>
            </w:pPr>
            <w:r w:rsidRPr="00462BEA">
              <w:rPr>
                <w:rFonts w:ascii="Arial" w:hAnsi="Arial" w:cs="Arial"/>
                <w:color w:val="000000"/>
                <w:sz w:val="12"/>
                <w:szCs w:val="12"/>
              </w:rPr>
              <w:t>Организация общественных субботников на территории Валдайского городского поселения</w:t>
            </w:r>
          </w:p>
        </w:tc>
        <w:tc>
          <w:tcPr>
            <w:tcW w:w="244" w:type="pct"/>
            <w:noWrap/>
            <w:hideMark/>
          </w:tcPr>
          <w:p w:rsidR="00462BEA" w:rsidRPr="00462BEA" w:rsidRDefault="00462BEA" w:rsidP="00462BEA">
            <w:pPr>
              <w:jc w:val="center"/>
              <w:outlineLvl w:val="5"/>
              <w:rPr>
                <w:rFonts w:ascii="Arial" w:hAnsi="Arial" w:cs="Arial"/>
                <w:color w:val="000000"/>
                <w:sz w:val="12"/>
                <w:szCs w:val="12"/>
              </w:rPr>
            </w:pPr>
            <w:r w:rsidRPr="00462BEA">
              <w:rPr>
                <w:rFonts w:ascii="Arial" w:hAnsi="Arial" w:cs="Arial"/>
                <w:color w:val="000000"/>
                <w:sz w:val="12"/>
                <w:szCs w:val="12"/>
              </w:rPr>
              <w:t>0503</w:t>
            </w:r>
          </w:p>
        </w:tc>
        <w:tc>
          <w:tcPr>
            <w:tcW w:w="463" w:type="pct"/>
            <w:noWrap/>
            <w:hideMark/>
          </w:tcPr>
          <w:p w:rsidR="00462BEA" w:rsidRPr="00462BEA" w:rsidRDefault="00462BEA" w:rsidP="00462BEA">
            <w:pPr>
              <w:jc w:val="center"/>
              <w:outlineLvl w:val="5"/>
              <w:rPr>
                <w:rFonts w:ascii="Arial" w:hAnsi="Arial" w:cs="Arial"/>
                <w:color w:val="000000"/>
                <w:sz w:val="12"/>
                <w:szCs w:val="12"/>
              </w:rPr>
            </w:pPr>
            <w:r w:rsidRPr="00462BEA">
              <w:rPr>
                <w:rFonts w:ascii="Arial" w:hAnsi="Arial" w:cs="Arial"/>
                <w:color w:val="000000"/>
                <w:sz w:val="12"/>
                <w:szCs w:val="12"/>
              </w:rPr>
              <w:t>0100261060</w:t>
            </w:r>
          </w:p>
        </w:tc>
        <w:tc>
          <w:tcPr>
            <w:tcW w:w="242" w:type="pct"/>
            <w:noWrap/>
            <w:hideMark/>
          </w:tcPr>
          <w:p w:rsidR="00462BEA" w:rsidRPr="00462BEA" w:rsidRDefault="00462BEA" w:rsidP="00462BEA">
            <w:pPr>
              <w:jc w:val="center"/>
              <w:outlineLvl w:val="5"/>
              <w:rPr>
                <w:rFonts w:ascii="Arial" w:hAnsi="Arial" w:cs="Arial"/>
                <w:color w:val="000000"/>
                <w:sz w:val="12"/>
                <w:szCs w:val="12"/>
              </w:rPr>
            </w:pPr>
            <w:r w:rsidRPr="00462BEA">
              <w:rPr>
                <w:rFonts w:ascii="Arial" w:hAnsi="Arial" w:cs="Arial"/>
                <w:color w:val="000000"/>
                <w:sz w:val="12"/>
                <w:szCs w:val="12"/>
              </w:rPr>
              <w:t>000</w:t>
            </w:r>
          </w:p>
        </w:tc>
        <w:tc>
          <w:tcPr>
            <w:tcW w:w="541" w:type="pct"/>
            <w:noWrap/>
            <w:hideMark/>
          </w:tcPr>
          <w:p w:rsidR="00462BEA" w:rsidRPr="00462BEA" w:rsidRDefault="00462BEA" w:rsidP="00462BEA">
            <w:pPr>
              <w:jc w:val="right"/>
              <w:outlineLvl w:val="5"/>
              <w:rPr>
                <w:rFonts w:ascii="Arial" w:hAnsi="Arial" w:cs="Arial"/>
                <w:color w:val="000000"/>
                <w:sz w:val="12"/>
                <w:szCs w:val="12"/>
              </w:rPr>
            </w:pPr>
            <w:r w:rsidRPr="00462BEA">
              <w:rPr>
                <w:rFonts w:ascii="Arial" w:hAnsi="Arial" w:cs="Arial"/>
                <w:color w:val="000000"/>
                <w:sz w:val="12"/>
                <w:szCs w:val="12"/>
              </w:rPr>
              <w:t>15 000,00</w:t>
            </w:r>
          </w:p>
        </w:tc>
        <w:tc>
          <w:tcPr>
            <w:tcW w:w="504" w:type="pct"/>
            <w:noWrap/>
            <w:hideMark/>
          </w:tcPr>
          <w:p w:rsidR="00462BEA" w:rsidRPr="00462BEA" w:rsidRDefault="00462BEA" w:rsidP="00462BEA">
            <w:pPr>
              <w:jc w:val="right"/>
              <w:outlineLvl w:val="5"/>
              <w:rPr>
                <w:rFonts w:ascii="Arial" w:hAnsi="Arial" w:cs="Arial"/>
                <w:color w:val="000000"/>
                <w:sz w:val="12"/>
                <w:szCs w:val="12"/>
              </w:rPr>
            </w:pPr>
            <w:r w:rsidRPr="00462BEA">
              <w:rPr>
                <w:rFonts w:ascii="Arial" w:hAnsi="Arial" w:cs="Arial"/>
                <w:color w:val="000000"/>
                <w:sz w:val="12"/>
                <w:szCs w:val="12"/>
              </w:rPr>
              <w:t>15 000,00</w:t>
            </w:r>
          </w:p>
        </w:tc>
        <w:tc>
          <w:tcPr>
            <w:tcW w:w="524" w:type="pct"/>
            <w:noWrap/>
            <w:hideMark/>
          </w:tcPr>
          <w:p w:rsidR="00462BEA" w:rsidRPr="00462BEA" w:rsidRDefault="00462BEA" w:rsidP="00462BEA">
            <w:pPr>
              <w:jc w:val="right"/>
              <w:outlineLvl w:val="5"/>
              <w:rPr>
                <w:rFonts w:ascii="Arial" w:hAnsi="Arial" w:cs="Arial"/>
                <w:color w:val="000000"/>
                <w:sz w:val="12"/>
                <w:szCs w:val="12"/>
              </w:rPr>
            </w:pPr>
            <w:r w:rsidRPr="00462BEA">
              <w:rPr>
                <w:rFonts w:ascii="Arial" w:hAnsi="Arial" w:cs="Arial"/>
                <w:color w:val="000000"/>
                <w:sz w:val="12"/>
                <w:szCs w:val="12"/>
              </w:rPr>
              <w:t>0,00</w:t>
            </w:r>
          </w:p>
        </w:tc>
      </w:tr>
      <w:tr w:rsidR="00462BEA" w:rsidRPr="00462BEA" w:rsidTr="00462BEA">
        <w:trPr>
          <w:trHeight w:val="20"/>
        </w:trPr>
        <w:tc>
          <w:tcPr>
            <w:tcW w:w="2482" w:type="pct"/>
            <w:hideMark/>
          </w:tcPr>
          <w:p w:rsidR="00462BEA" w:rsidRPr="00462BEA" w:rsidRDefault="00462BEA" w:rsidP="00462BEA">
            <w:pPr>
              <w:outlineLvl w:val="1"/>
              <w:rPr>
                <w:rFonts w:ascii="Arial" w:hAnsi="Arial" w:cs="Arial"/>
                <w:color w:val="000000"/>
                <w:sz w:val="12"/>
                <w:szCs w:val="12"/>
              </w:rPr>
            </w:pPr>
            <w:r w:rsidRPr="00462BEA">
              <w:rPr>
                <w:rFonts w:ascii="Arial" w:hAnsi="Arial" w:cs="Arial"/>
                <w:color w:val="000000"/>
                <w:sz w:val="12"/>
                <w:szCs w:val="12"/>
              </w:rPr>
              <w:t>Прочая закупка товаров, работ и услуг</w:t>
            </w:r>
          </w:p>
        </w:tc>
        <w:tc>
          <w:tcPr>
            <w:tcW w:w="244" w:type="pct"/>
            <w:noWrap/>
            <w:hideMark/>
          </w:tcPr>
          <w:p w:rsidR="00462BEA" w:rsidRPr="00462BEA" w:rsidRDefault="00462BEA" w:rsidP="00462BEA">
            <w:pPr>
              <w:jc w:val="center"/>
              <w:outlineLvl w:val="1"/>
              <w:rPr>
                <w:rFonts w:ascii="Arial" w:hAnsi="Arial" w:cs="Arial"/>
                <w:color w:val="000000"/>
                <w:sz w:val="12"/>
                <w:szCs w:val="12"/>
              </w:rPr>
            </w:pPr>
            <w:r w:rsidRPr="00462BEA">
              <w:rPr>
                <w:rFonts w:ascii="Arial" w:hAnsi="Arial" w:cs="Arial"/>
                <w:color w:val="000000"/>
                <w:sz w:val="12"/>
                <w:szCs w:val="12"/>
              </w:rPr>
              <w:t>0503</w:t>
            </w:r>
          </w:p>
        </w:tc>
        <w:tc>
          <w:tcPr>
            <w:tcW w:w="463" w:type="pct"/>
            <w:noWrap/>
            <w:hideMark/>
          </w:tcPr>
          <w:p w:rsidR="00462BEA" w:rsidRPr="00462BEA" w:rsidRDefault="00462BEA" w:rsidP="00462BEA">
            <w:pPr>
              <w:jc w:val="center"/>
              <w:outlineLvl w:val="1"/>
              <w:rPr>
                <w:rFonts w:ascii="Arial" w:hAnsi="Arial" w:cs="Arial"/>
                <w:color w:val="000000"/>
                <w:sz w:val="12"/>
                <w:szCs w:val="12"/>
              </w:rPr>
            </w:pPr>
            <w:r w:rsidRPr="00462BEA">
              <w:rPr>
                <w:rFonts w:ascii="Arial" w:hAnsi="Arial" w:cs="Arial"/>
                <w:color w:val="000000"/>
                <w:sz w:val="12"/>
                <w:szCs w:val="12"/>
              </w:rPr>
              <w:t>0100261060</w:t>
            </w:r>
          </w:p>
        </w:tc>
        <w:tc>
          <w:tcPr>
            <w:tcW w:w="242" w:type="pct"/>
            <w:noWrap/>
            <w:hideMark/>
          </w:tcPr>
          <w:p w:rsidR="00462BEA" w:rsidRPr="00462BEA" w:rsidRDefault="00462BEA" w:rsidP="00462BEA">
            <w:pPr>
              <w:jc w:val="center"/>
              <w:outlineLvl w:val="1"/>
              <w:rPr>
                <w:rFonts w:ascii="Arial" w:hAnsi="Arial" w:cs="Arial"/>
                <w:color w:val="000000"/>
                <w:sz w:val="12"/>
                <w:szCs w:val="12"/>
              </w:rPr>
            </w:pPr>
            <w:r w:rsidRPr="00462BEA">
              <w:rPr>
                <w:rFonts w:ascii="Arial" w:hAnsi="Arial" w:cs="Arial"/>
                <w:color w:val="000000"/>
                <w:sz w:val="12"/>
                <w:szCs w:val="12"/>
              </w:rPr>
              <w:t>244</w:t>
            </w:r>
          </w:p>
        </w:tc>
        <w:tc>
          <w:tcPr>
            <w:tcW w:w="541" w:type="pct"/>
            <w:noWrap/>
            <w:hideMark/>
          </w:tcPr>
          <w:p w:rsidR="00462BEA" w:rsidRPr="00462BEA" w:rsidRDefault="00462BEA" w:rsidP="00462BEA">
            <w:pPr>
              <w:jc w:val="right"/>
              <w:outlineLvl w:val="1"/>
              <w:rPr>
                <w:rFonts w:ascii="Arial" w:hAnsi="Arial" w:cs="Arial"/>
                <w:color w:val="000000"/>
                <w:sz w:val="12"/>
                <w:szCs w:val="12"/>
              </w:rPr>
            </w:pPr>
            <w:r w:rsidRPr="00462BEA">
              <w:rPr>
                <w:rFonts w:ascii="Arial" w:hAnsi="Arial" w:cs="Arial"/>
                <w:color w:val="000000"/>
                <w:sz w:val="12"/>
                <w:szCs w:val="12"/>
              </w:rPr>
              <w:t>15 000,00</w:t>
            </w:r>
          </w:p>
        </w:tc>
        <w:tc>
          <w:tcPr>
            <w:tcW w:w="504" w:type="pct"/>
            <w:noWrap/>
            <w:hideMark/>
          </w:tcPr>
          <w:p w:rsidR="00462BEA" w:rsidRPr="00462BEA" w:rsidRDefault="00462BEA" w:rsidP="00462BEA">
            <w:pPr>
              <w:jc w:val="right"/>
              <w:outlineLvl w:val="1"/>
              <w:rPr>
                <w:rFonts w:ascii="Arial" w:hAnsi="Arial" w:cs="Arial"/>
                <w:color w:val="000000"/>
                <w:sz w:val="12"/>
                <w:szCs w:val="12"/>
              </w:rPr>
            </w:pPr>
            <w:r w:rsidRPr="00462BEA">
              <w:rPr>
                <w:rFonts w:ascii="Arial" w:hAnsi="Arial" w:cs="Arial"/>
                <w:color w:val="000000"/>
                <w:sz w:val="12"/>
                <w:szCs w:val="12"/>
              </w:rPr>
              <w:t>15 000,00</w:t>
            </w:r>
          </w:p>
        </w:tc>
        <w:tc>
          <w:tcPr>
            <w:tcW w:w="524" w:type="pct"/>
            <w:noWrap/>
            <w:hideMark/>
          </w:tcPr>
          <w:p w:rsidR="00462BEA" w:rsidRPr="00462BEA" w:rsidRDefault="00462BEA" w:rsidP="00462BEA">
            <w:pPr>
              <w:jc w:val="right"/>
              <w:outlineLvl w:val="1"/>
              <w:rPr>
                <w:rFonts w:ascii="Arial" w:hAnsi="Arial" w:cs="Arial"/>
                <w:color w:val="000000"/>
                <w:sz w:val="12"/>
                <w:szCs w:val="12"/>
              </w:rPr>
            </w:pPr>
            <w:r w:rsidRPr="00462BEA">
              <w:rPr>
                <w:rFonts w:ascii="Arial" w:hAnsi="Arial" w:cs="Arial"/>
                <w:color w:val="000000"/>
                <w:sz w:val="12"/>
                <w:szCs w:val="12"/>
              </w:rPr>
              <w:t>0,00</w:t>
            </w:r>
          </w:p>
        </w:tc>
      </w:tr>
      <w:tr w:rsidR="00462BEA" w:rsidRPr="00462BEA" w:rsidTr="00462BEA">
        <w:trPr>
          <w:trHeight w:val="20"/>
        </w:trPr>
        <w:tc>
          <w:tcPr>
            <w:tcW w:w="2482" w:type="pct"/>
            <w:hideMark/>
          </w:tcPr>
          <w:p w:rsidR="00462BEA" w:rsidRPr="00462BEA" w:rsidRDefault="00462BEA" w:rsidP="00462BEA">
            <w:pPr>
              <w:outlineLvl w:val="3"/>
              <w:rPr>
                <w:rFonts w:ascii="Arial" w:hAnsi="Arial" w:cs="Arial"/>
                <w:color w:val="000000"/>
                <w:sz w:val="12"/>
                <w:szCs w:val="12"/>
              </w:rPr>
            </w:pPr>
            <w:r w:rsidRPr="00462BEA">
              <w:rPr>
                <w:rFonts w:ascii="Arial" w:hAnsi="Arial" w:cs="Arial"/>
                <w:color w:val="000000"/>
                <w:sz w:val="12"/>
                <w:szCs w:val="12"/>
              </w:rPr>
              <w:t>Организация сбора и вывоза отходов I-IV класса опасности</w:t>
            </w:r>
          </w:p>
        </w:tc>
        <w:tc>
          <w:tcPr>
            <w:tcW w:w="244" w:type="pct"/>
            <w:noWrap/>
            <w:hideMark/>
          </w:tcPr>
          <w:p w:rsidR="00462BEA" w:rsidRPr="00462BEA" w:rsidRDefault="00462BEA" w:rsidP="00462BEA">
            <w:pPr>
              <w:jc w:val="center"/>
              <w:outlineLvl w:val="3"/>
              <w:rPr>
                <w:rFonts w:ascii="Arial" w:hAnsi="Arial" w:cs="Arial"/>
                <w:color w:val="000000"/>
                <w:sz w:val="12"/>
                <w:szCs w:val="12"/>
              </w:rPr>
            </w:pPr>
            <w:r w:rsidRPr="00462BEA">
              <w:rPr>
                <w:rFonts w:ascii="Arial" w:hAnsi="Arial" w:cs="Arial"/>
                <w:color w:val="000000"/>
                <w:sz w:val="12"/>
                <w:szCs w:val="12"/>
              </w:rPr>
              <w:t>0503</w:t>
            </w:r>
          </w:p>
        </w:tc>
        <w:tc>
          <w:tcPr>
            <w:tcW w:w="463" w:type="pct"/>
            <w:noWrap/>
            <w:hideMark/>
          </w:tcPr>
          <w:p w:rsidR="00462BEA" w:rsidRPr="00462BEA" w:rsidRDefault="00462BEA" w:rsidP="00462BEA">
            <w:pPr>
              <w:jc w:val="center"/>
              <w:outlineLvl w:val="3"/>
              <w:rPr>
                <w:rFonts w:ascii="Arial" w:hAnsi="Arial" w:cs="Arial"/>
                <w:color w:val="000000"/>
                <w:sz w:val="12"/>
                <w:szCs w:val="12"/>
              </w:rPr>
            </w:pPr>
            <w:r w:rsidRPr="00462BEA">
              <w:rPr>
                <w:rFonts w:ascii="Arial" w:hAnsi="Arial" w:cs="Arial"/>
                <w:color w:val="000000"/>
                <w:sz w:val="12"/>
                <w:szCs w:val="12"/>
              </w:rPr>
              <w:t>0100300000</w:t>
            </w:r>
          </w:p>
        </w:tc>
        <w:tc>
          <w:tcPr>
            <w:tcW w:w="242" w:type="pct"/>
            <w:noWrap/>
            <w:hideMark/>
          </w:tcPr>
          <w:p w:rsidR="00462BEA" w:rsidRPr="00462BEA" w:rsidRDefault="00462BEA" w:rsidP="00462BEA">
            <w:pPr>
              <w:jc w:val="center"/>
              <w:outlineLvl w:val="3"/>
              <w:rPr>
                <w:rFonts w:ascii="Arial" w:hAnsi="Arial" w:cs="Arial"/>
                <w:color w:val="000000"/>
                <w:sz w:val="12"/>
                <w:szCs w:val="12"/>
              </w:rPr>
            </w:pPr>
            <w:r w:rsidRPr="00462BEA">
              <w:rPr>
                <w:rFonts w:ascii="Arial" w:hAnsi="Arial" w:cs="Arial"/>
                <w:color w:val="000000"/>
                <w:sz w:val="12"/>
                <w:szCs w:val="12"/>
              </w:rPr>
              <w:t>000</w:t>
            </w:r>
          </w:p>
        </w:tc>
        <w:tc>
          <w:tcPr>
            <w:tcW w:w="541" w:type="pct"/>
            <w:noWrap/>
            <w:hideMark/>
          </w:tcPr>
          <w:p w:rsidR="00462BEA" w:rsidRPr="00462BEA" w:rsidRDefault="00462BEA" w:rsidP="00462BEA">
            <w:pPr>
              <w:jc w:val="right"/>
              <w:outlineLvl w:val="3"/>
              <w:rPr>
                <w:rFonts w:ascii="Arial" w:hAnsi="Arial" w:cs="Arial"/>
                <w:color w:val="000000"/>
                <w:sz w:val="12"/>
                <w:szCs w:val="12"/>
              </w:rPr>
            </w:pPr>
            <w:r w:rsidRPr="00462BEA">
              <w:rPr>
                <w:rFonts w:ascii="Arial" w:hAnsi="Arial" w:cs="Arial"/>
                <w:color w:val="000000"/>
                <w:sz w:val="12"/>
                <w:szCs w:val="12"/>
              </w:rPr>
              <w:t>179 372,21</w:t>
            </w:r>
          </w:p>
        </w:tc>
        <w:tc>
          <w:tcPr>
            <w:tcW w:w="504" w:type="pct"/>
            <w:noWrap/>
            <w:hideMark/>
          </w:tcPr>
          <w:p w:rsidR="00462BEA" w:rsidRPr="00462BEA" w:rsidRDefault="00462BEA" w:rsidP="00462BEA">
            <w:pPr>
              <w:jc w:val="right"/>
              <w:outlineLvl w:val="3"/>
              <w:rPr>
                <w:rFonts w:ascii="Arial" w:hAnsi="Arial" w:cs="Arial"/>
                <w:color w:val="000000"/>
                <w:sz w:val="12"/>
                <w:szCs w:val="12"/>
              </w:rPr>
            </w:pPr>
            <w:r w:rsidRPr="00462BEA">
              <w:rPr>
                <w:rFonts w:ascii="Arial" w:hAnsi="Arial" w:cs="Arial"/>
                <w:color w:val="000000"/>
                <w:sz w:val="12"/>
                <w:szCs w:val="12"/>
              </w:rPr>
              <w:t>111 000,00</w:t>
            </w:r>
          </w:p>
        </w:tc>
        <w:tc>
          <w:tcPr>
            <w:tcW w:w="524" w:type="pct"/>
            <w:noWrap/>
            <w:hideMark/>
          </w:tcPr>
          <w:p w:rsidR="00462BEA" w:rsidRPr="00462BEA" w:rsidRDefault="00462BEA" w:rsidP="00462BEA">
            <w:pPr>
              <w:jc w:val="right"/>
              <w:outlineLvl w:val="3"/>
              <w:rPr>
                <w:rFonts w:ascii="Arial" w:hAnsi="Arial" w:cs="Arial"/>
                <w:color w:val="000000"/>
                <w:sz w:val="12"/>
                <w:szCs w:val="12"/>
              </w:rPr>
            </w:pPr>
            <w:r w:rsidRPr="00462BEA">
              <w:rPr>
                <w:rFonts w:ascii="Arial" w:hAnsi="Arial" w:cs="Arial"/>
                <w:color w:val="000000"/>
                <w:sz w:val="12"/>
                <w:szCs w:val="12"/>
              </w:rPr>
              <w:t>0,00</w:t>
            </w:r>
          </w:p>
        </w:tc>
      </w:tr>
      <w:tr w:rsidR="00462BEA" w:rsidRPr="00462BEA" w:rsidTr="00462BEA">
        <w:trPr>
          <w:trHeight w:val="20"/>
        </w:trPr>
        <w:tc>
          <w:tcPr>
            <w:tcW w:w="2482" w:type="pct"/>
            <w:hideMark/>
          </w:tcPr>
          <w:p w:rsidR="00462BEA" w:rsidRPr="00462BEA" w:rsidRDefault="00462BEA" w:rsidP="00462BEA">
            <w:pPr>
              <w:outlineLvl w:val="4"/>
              <w:rPr>
                <w:rFonts w:ascii="Arial" w:hAnsi="Arial" w:cs="Arial"/>
                <w:color w:val="000000"/>
                <w:sz w:val="12"/>
                <w:szCs w:val="12"/>
              </w:rPr>
            </w:pPr>
            <w:r w:rsidRPr="00462BEA">
              <w:rPr>
                <w:rFonts w:ascii="Arial" w:hAnsi="Arial" w:cs="Arial"/>
                <w:color w:val="000000"/>
                <w:sz w:val="12"/>
                <w:szCs w:val="12"/>
              </w:rPr>
              <w:t>Сбор и вывоз опасных отходов</w:t>
            </w:r>
          </w:p>
        </w:tc>
        <w:tc>
          <w:tcPr>
            <w:tcW w:w="244" w:type="pct"/>
            <w:noWrap/>
            <w:hideMark/>
          </w:tcPr>
          <w:p w:rsidR="00462BEA" w:rsidRPr="00462BEA" w:rsidRDefault="00462BEA" w:rsidP="00462BEA">
            <w:pPr>
              <w:jc w:val="center"/>
              <w:outlineLvl w:val="4"/>
              <w:rPr>
                <w:rFonts w:ascii="Arial" w:hAnsi="Arial" w:cs="Arial"/>
                <w:color w:val="000000"/>
                <w:sz w:val="12"/>
                <w:szCs w:val="12"/>
              </w:rPr>
            </w:pPr>
            <w:r w:rsidRPr="00462BEA">
              <w:rPr>
                <w:rFonts w:ascii="Arial" w:hAnsi="Arial" w:cs="Arial"/>
                <w:color w:val="000000"/>
                <w:sz w:val="12"/>
                <w:szCs w:val="12"/>
              </w:rPr>
              <w:t>0503</w:t>
            </w:r>
          </w:p>
        </w:tc>
        <w:tc>
          <w:tcPr>
            <w:tcW w:w="463" w:type="pct"/>
            <w:noWrap/>
            <w:hideMark/>
          </w:tcPr>
          <w:p w:rsidR="00462BEA" w:rsidRPr="00462BEA" w:rsidRDefault="00462BEA" w:rsidP="00462BEA">
            <w:pPr>
              <w:jc w:val="center"/>
              <w:outlineLvl w:val="4"/>
              <w:rPr>
                <w:rFonts w:ascii="Arial" w:hAnsi="Arial" w:cs="Arial"/>
                <w:color w:val="000000"/>
                <w:sz w:val="12"/>
                <w:szCs w:val="12"/>
              </w:rPr>
            </w:pPr>
            <w:r w:rsidRPr="00462BEA">
              <w:rPr>
                <w:rFonts w:ascii="Arial" w:hAnsi="Arial" w:cs="Arial"/>
                <w:color w:val="000000"/>
                <w:sz w:val="12"/>
                <w:szCs w:val="12"/>
              </w:rPr>
              <w:t>0100361050</w:t>
            </w:r>
          </w:p>
        </w:tc>
        <w:tc>
          <w:tcPr>
            <w:tcW w:w="242" w:type="pct"/>
            <w:noWrap/>
            <w:hideMark/>
          </w:tcPr>
          <w:p w:rsidR="00462BEA" w:rsidRPr="00462BEA" w:rsidRDefault="00462BEA" w:rsidP="00462BEA">
            <w:pPr>
              <w:jc w:val="center"/>
              <w:outlineLvl w:val="4"/>
              <w:rPr>
                <w:rFonts w:ascii="Arial" w:hAnsi="Arial" w:cs="Arial"/>
                <w:color w:val="000000"/>
                <w:sz w:val="12"/>
                <w:szCs w:val="12"/>
              </w:rPr>
            </w:pPr>
            <w:r w:rsidRPr="00462BEA">
              <w:rPr>
                <w:rFonts w:ascii="Arial" w:hAnsi="Arial" w:cs="Arial"/>
                <w:color w:val="000000"/>
                <w:sz w:val="12"/>
                <w:szCs w:val="12"/>
              </w:rPr>
              <w:t>000</w:t>
            </w:r>
          </w:p>
        </w:tc>
        <w:tc>
          <w:tcPr>
            <w:tcW w:w="541" w:type="pct"/>
            <w:noWrap/>
            <w:hideMark/>
          </w:tcPr>
          <w:p w:rsidR="00462BEA" w:rsidRPr="00462BEA" w:rsidRDefault="00462BEA" w:rsidP="00462BEA">
            <w:pPr>
              <w:jc w:val="right"/>
              <w:outlineLvl w:val="4"/>
              <w:rPr>
                <w:rFonts w:ascii="Arial" w:hAnsi="Arial" w:cs="Arial"/>
                <w:color w:val="000000"/>
                <w:sz w:val="12"/>
                <w:szCs w:val="12"/>
              </w:rPr>
            </w:pPr>
            <w:r w:rsidRPr="00462BEA">
              <w:rPr>
                <w:rFonts w:ascii="Arial" w:hAnsi="Arial" w:cs="Arial"/>
                <w:color w:val="000000"/>
                <w:sz w:val="12"/>
                <w:szCs w:val="12"/>
              </w:rPr>
              <w:t>179 372,21</w:t>
            </w:r>
          </w:p>
        </w:tc>
        <w:tc>
          <w:tcPr>
            <w:tcW w:w="504" w:type="pct"/>
            <w:noWrap/>
            <w:hideMark/>
          </w:tcPr>
          <w:p w:rsidR="00462BEA" w:rsidRPr="00462BEA" w:rsidRDefault="00462BEA" w:rsidP="00462BEA">
            <w:pPr>
              <w:jc w:val="right"/>
              <w:outlineLvl w:val="4"/>
              <w:rPr>
                <w:rFonts w:ascii="Arial" w:hAnsi="Arial" w:cs="Arial"/>
                <w:color w:val="000000"/>
                <w:sz w:val="12"/>
                <w:szCs w:val="12"/>
              </w:rPr>
            </w:pPr>
            <w:r w:rsidRPr="00462BEA">
              <w:rPr>
                <w:rFonts w:ascii="Arial" w:hAnsi="Arial" w:cs="Arial"/>
                <w:color w:val="000000"/>
                <w:sz w:val="12"/>
                <w:szCs w:val="12"/>
              </w:rPr>
              <w:t>111 000,00</w:t>
            </w:r>
          </w:p>
        </w:tc>
        <w:tc>
          <w:tcPr>
            <w:tcW w:w="524" w:type="pct"/>
            <w:noWrap/>
            <w:hideMark/>
          </w:tcPr>
          <w:p w:rsidR="00462BEA" w:rsidRPr="00462BEA" w:rsidRDefault="00462BEA" w:rsidP="00462BEA">
            <w:pPr>
              <w:jc w:val="right"/>
              <w:outlineLvl w:val="4"/>
              <w:rPr>
                <w:rFonts w:ascii="Arial" w:hAnsi="Arial" w:cs="Arial"/>
                <w:color w:val="000000"/>
                <w:sz w:val="12"/>
                <w:szCs w:val="12"/>
              </w:rPr>
            </w:pPr>
            <w:r w:rsidRPr="00462BEA">
              <w:rPr>
                <w:rFonts w:ascii="Arial" w:hAnsi="Arial" w:cs="Arial"/>
                <w:color w:val="000000"/>
                <w:sz w:val="12"/>
                <w:szCs w:val="12"/>
              </w:rPr>
              <w:t>0,00</w:t>
            </w:r>
          </w:p>
        </w:tc>
      </w:tr>
      <w:tr w:rsidR="00462BEA" w:rsidRPr="00462BEA" w:rsidTr="00462BEA">
        <w:trPr>
          <w:trHeight w:val="20"/>
        </w:trPr>
        <w:tc>
          <w:tcPr>
            <w:tcW w:w="2482" w:type="pct"/>
            <w:hideMark/>
          </w:tcPr>
          <w:p w:rsidR="00462BEA" w:rsidRPr="00462BEA" w:rsidRDefault="00462BEA" w:rsidP="00462BEA">
            <w:pPr>
              <w:outlineLvl w:val="5"/>
              <w:rPr>
                <w:rFonts w:ascii="Arial" w:hAnsi="Arial" w:cs="Arial"/>
                <w:color w:val="000000"/>
                <w:sz w:val="12"/>
                <w:szCs w:val="12"/>
              </w:rPr>
            </w:pPr>
            <w:r w:rsidRPr="00462BEA">
              <w:rPr>
                <w:rFonts w:ascii="Arial" w:hAnsi="Arial" w:cs="Arial"/>
                <w:color w:val="000000"/>
                <w:sz w:val="12"/>
                <w:szCs w:val="12"/>
              </w:rPr>
              <w:t>Прочая закупка товаров, работ и услуг</w:t>
            </w:r>
          </w:p>
        </w:tc>
        <w:tc>
          <w:tcPr>
            <w:tcW w:w="244" w:type="pct"/>
            <w:noWrap/>
            <w:hideMark/>
          </w:tcPr>
          <w:p w:rsidR="00462BEA" w:rsidRPr="00462BEA" w:rsidRDefault="00462BEA" w:rsidP="00462BEA">
            <w:pPr>
              <w:jc w:val="center"/>
              <w:outlineLvl w:val="5"/>
              <w:rPr>
                <w:rFonts w:ascii="Arial" w:hAnsi="Arial" w:cs="Arial"/>
                <w:color w:val="000000"/>
                <w:sz w:val="12"/>
                <w:szCs w:val="12"/>
              </w:rPr>
            </w:pPr>
            <w:r w:rsidRPr="00462BEA">
              <w:rPr>
                <w:rFonts w:ascii="Arial" w:hAnsi="Arial" w:cs="Arial"/>
                <w:color w:val="000000"/>
                <w:sz w:val="12"/>
                <w:szCs w:val="12"/>
              </w:rPr>
              <w:t>0503</w:t>
            </w:r>
          </w:p>
        </w:tc>
        <w:tc>
          <w:tcPr>
            <w:tcW w:w="463" w:type="pct"/>
            <w:noWrap/>
            <w:hideMark/>
          </w:tcPr>
          <w:p w:rsidR="00462BEA" w:rsidRPr="00462BEA" w:rsidRDefault="00462BEA" w:rsidP="00462BEA">
            <w:pPr>
              <w:jc w:val="center"/>
              <w:outlineLvl w:val="5"/>
              <w:rPr>
                <w:rFonts w:ascii="Arial" w:hAnsi="Arial" w:cs="Arial"/>
                <w:color w:val="000000"/>
                <w:sz w:val="12"/>
                <w:szCs w:val="12"/>
              </w:rPr>
            </w:pPr>
            <w:r w:rsidRPr="00462BEA">
              <w:rPr>
                <w:rFonts w:ascii="Arial" w:hAnsi="Arial" w:cs="Arial"/>
                <w:color w:val="000000"/>
                <w:sz w:val="12"/>
                <w:szCs w:val="12"/>
              </w:rPr>
              <w:t>0100361050</w:t>
            </w:r>
          </w:p>
        </w:tc>
        <w:tc>
          <w:tcPr>
            <w:tcW w:w="242" w:type="pct"/>
            <w:noWrap/>
            <w:hideMark/>
          </w:tcPr>
          <w:p w:rsidR="00462BEA" w:rsidRPr="00462BEA" w:rsidRDefault="00462BEA" w:rsidP="00462BEA">
            <w:pPr>
              <w:jc w:val="center"/>
              <w:outlineLvl w:val="5"/>
              <w:rPr>
                <w:rFonts w:ascii="Arial" w:hAnsi="Arial" w:cs="Arial"/>
                <w:color w:val="000000"/>
                <w:sz w:val="12"/>
                <w:szCs w:val="12"/>
              </w:rPr>
            </w:pPr>
            <w:r w:rsidRPr="00462BEA">
              <w:rPr>
                <w:rFonts w:ascii="Arial" w:hAnsi="Arial" w:cs="Arial"/>
                <w:color w:val="000000"/>
                <w:sz w:val="12"/>
                <w:szCs w:val="12"/>
              </w:rPr>
              <w:t>244</w:t>
            </w:r>
          </w:p>
        </w:tc>
        <w:tc>
          <w:tcPr>
            <w:tcW w:w="541" w:type="pct"/>
            <w:noWrap/>
            <w:hideMark/>
          </w:tcPr>
          <w:p w:rsidR="00462BEA" w:rsidRPr="00462BEA" w:rsidRDefault="00462BEA" w:rsidP="00462BEA">
            <w:pPr>
              <w:jc w:val="right"/>
              <w:outlineLvl w:val="5"/>
              <w:rPr>
                <w:rFonts w:ascii="Arial" w:hAnsi="Arial" w:cs="Arial"/>
                <w:color w:val="000000"/>
                <w:sz w:val="12"/>
                <w:szCs w:val="12"/>
              </w:rPr>
            </w:pPr>
            <w:r w:rsidRPr="00462BEA">
              <w:rPr>
                <w:rFonts w:ascii="Arial" w:hAnsi="Arial" w:cs="Arial"/>
                <w:color w:val="000000"/>
                <w:sz w:val="12"/>
                <w:szCs w:val="12"/>
              </w:rPr>
              <w:t>179 372,21</w:t>
            </w:r>
          </w:p>
        </w:tc>
        <w:tc>
          <w:tcPr>
            <w:tcW w:w="504" w:type="pct"/>
            <w:noWrap/>
            <w:hideMark/>
          </w:tcPr>
          <w:p w:rsidR="00462BEA" w:rsidRPr="00462BEA" w:rsidRDefault="00462BEA" w:rsidP="00462BEA">
            <w:pPr>
              <w:jc w:val="right"/>
              <w:outlineLvl w:val="5"/>
              <w:rPr>
                <w:rFonts w:ascii="Arial" w:hAnsi="Arial" w:cs="Arial"/>
                <w:color w:val="000000"/>
                <w:sz w:val="12"/>
                <w:szCs w:val="12"/>
              </w:rPr>
            </w:pPr>
            <w:r w:rsidRPr="00462BEA">
              <w:rPr>
                <w:rFonts w:ascii="Arial" w:hAnsi="Arial" w:cs="Arial"/>
                <w:color w:val="000000"/>
                <w:sz w:val="12"/>
                <w:szCs w:val="12"/>
              </w:rPr>
              <w:t>111 000,00</w:t>
            </w:r>
          </w:p>
        </w:tc>
        <w:tc>
          <w:tcPr>
            <w:tcW w:w="524" w:type="pct"/>
            <w:noWrap/>
            <w:hideMark/>
          </w:tcPr>
          <w:p w:rsidR="00462BEA" w:rsidRPr="00462BEA" w:rsidRDefault="00462BEA" w:rsidP="00462BEA">
            <w:pPr>
              <w:jc w:val="right"/>
              <w:outlineLvl w:val="5"/>
              <w:rPr>
                <w:rFonts w:ascii="Arial" w:hAnsi="Arial" w:cs="Arial"/>
                <w:color w:val="000000"/>
                <w:sz w:val="12"/>
                <w:szCs w:val="12"/>
              </w:rPr>
            </w:pPr>
            <w:r w:rsidRPr="00462BEA">
              <w:rPr>
                <w:rFonts w:ascii="Arial" w:hAnsi="Arial" w:cs="Arial"/>
                <w:color w:val="000000"/>
                <w:sz w:val="12"/>
                <w:szCs w:val="12"/>
              </w:rPr>
              <w:t>0,00</w:t>
            </w:r>
          </w:p>
        </w:tc>
      </w:tr>
      <w:tr w:rsidR="00462BEA" w:rsidRPr="00462BEA" w:rsidTr="00462BEA">
        <w:trPr>
          <w:trHeight w:val="20"/>
        </w:trPr>
        <w:tc>
          <w:tcPr>
            <w:tcW w:w="2482" w:type="pct"/>
            <w:hideMark/>
          </w:tcPr>
          <w:p w:rsidR="00462BEA" w:rsidRPr="00462BEA" w:rsidRDefault="00462BEA" w:rsidP="00462BEA">
            <w:pPr>
              <w:outlineLvl w:val="3"/>
              <w:rPr>
                <w:rFonts w:ascii="Arial" w:hAnsi="Arial" w:cs="Arial"/>
                <w:color w:val="000000"/>
                <w:sz w:val="12"/>
                <w:szCs w:val="12"/>
              </w:rPr>
            </w:pPr>
            <w:r w:rsidRPr="00462BEA">
              <w:rPr>
                <w:rFonts w:ascii="Arial" w:hAnsi="Arial" w:cs="Arial"/>
                <w:color w:val="000000"/>
                <w:sz w:val="12"/>
                <w:szCs w:val="12"/>
              </w:rPr>
              <w:t>Муниципальная программа "Формирование современной городской среды на территории Валдайского городского поселения в 2018-2030 годах"</w:t>
            </w:r>
          </w:p>
        </w:tc>
        <w:tc>
          <w:tcPr>
            <w:tcW w:w="244" w:type="pct"/>
            <w:noWrap/>
            <w:hideMark/>
          </w:tcPr>
          <w:p w:rsidR="00462BEA" w:rsidRPr="00462BEA" w:rsidRDefault="00462BEA" w:rsidP="00462BEA">
            <w:pPr>
              <w:jc w:val="center"/>
              <w:outlineLvl w:val="3"/>
              <w:rPr>
                <w:rFonts w:ascii="Arial" w:hAnsi="Arial" w:cs="Arial"/>
                <w:color w:val="000000"/>
                <w:sz w:val="12"/>
                <w:szCs w:val="12"/>
              </w:rPr>
            </w:pPr>
            <w:r w:rsidRPr="00462BEA">
              <w:rPr>
                <w:rFonts w:ascii="Arial" w:hAnsi="Arial" w:cs="Arial"/>
                <w:color w:val="000000"/>
                <w:sz w:val="12"/>
                <w:szCs w:val="12"/>
              </w:rPr>
              <w:t>0503</w:t>
            </w:r>
          </w:p>
        </w:tc>
        <w:tc>
          <w:tcPr>
            <w:tcW w:w="463" w:type="pct"/>
            <w:noWrap/>
            <w:hideMark/>
          </w:tcPr>
          <w:p w:rsidR="00462BEA" w:rsidRPr="00462BEA" w:rsidRDefault="00462BEA" w:rsidP="00462BEA">
            <w:pPr>
              <w:jc w:val="center"/>
              <w:outlineLvl w:val="3"/>
              <w:rPr>
                <w:rFonts w:ascii="Arial" w:hAnsi="Arial" w:cs="Arial"/>
                <w:color w:val="000000"/>
                <w:sz w:val="12"/>
                <w:szCs w:val="12"/>
              </w:rPr>
            </w:pPr>
            <w:r w:rsidRPr="00462BEA">
              <w:rPr>
                <w:rFonts w:ascii="Arial" w:hAnsi="Arial" w:cs="Arial"/>
                <w:color w:val="000000"/>
                <w:sz w:val="12"/>
                <w:szCs w:val="12"/>
              </w:rPr>
              <w:t>1000000000</w:t>
            </w:r>
          </w:p>
        </w:tc>
        <w:tc>
          <w:tcPr>
            <w:tcW w:w="242" w:type="pct"/>
            <w:noWrap/>
            <w:hideMark/>
          </w:tcPr>
          <w:p w:rsidR="00462BEA" w:rsidRPr="00462BEA" w:rsidRDefault="00462BEA" w:rsidP="00462BEA">
            <w:pPr>
              <w:jc w:val="center"/>
              <w:outlineLvl w:val="3"/>
              <w:rPr>
                <w:rFonts w:ascii="Arial" w:hAnsi="Arial" w:cs="Arial"/>
                <w:color w:val="000000"/>
                <w:sz w:val="12"/>
                <w:szCs w:val="12"/>
              </w:rPr>
            </w:pPr>
            <w:r w:rsidRPr="00462BEA">
              <w:rPr>
                <w:rFonts w:ascii="Arial" w:hAnsi="Arial" w:cs="Arial"/>
                <w:color w:val="000000"/>
                <w:sz w:val="12"/>
                <w:szCs w:val="12"/>
              </w:rPr>
              <w:t>000</w:t>
            </w:r>
          </w:p>
        </w:tc>
        <w:tc>
          <w:tcPr>
            <w:tcW w:w="541" w:type="pct"/>
            <w:noWrap/>
            <w:hideMark/>
          </w:tcPr>
          <w:p w:rsidR="00462BEA" w:rsidRPr="00462BEA" w:rsidRDefault="00462BEA" w:rsidP="00462BEA">
            <w:pPr>
              <w:jc w:val="right"/>
              <w:outlineLvl w:val="3"/>
              <w:rPr>
                <w:rFonts w:ascii="Arial" w:hAnsi="Arial" w:cs="Arial"/>
                <w:color w:val="000000"/>
                <w:sz w:val="12"/>
                <w:szCs w:val="12"/>
              </w:rPr>
            </w:pPr>
            <w:r w:rsidRPr="00462BEA">
              <w:rPr>
                <w:rFonts w:ascii="Arial" w:hAnsi="Arial" w:cs="Arial"/>
                <w:color w:val="000000"/>
                <w:sz w:val="12"/>
                <w:szCs w:val="12"/>
              </w:rPr>
              <w:t>82 625 290,00</w:t>
            </w:r>
          </w:p>
        </w:tc>
        <w:tc>
          <w:tcPr>
            <w:tcW w:w="504" w:type="pct"/>
            <w:noWrap/>
            <w:hideMark/>
          </w:tcPr>
          <w:p w:rsidR="00462BEA" w:rsidRPr="00462BEA" w:rsidRDefault="00462BEA" w:rsidP="00462BEA">
            <w:pPr>
              <w:jc w:val="right"/>
              <w:outlineLvl w:val="3"/>
              <w:rPr>
                <w:rFonts w:ascii="Arial" w:hAnsi="Arial" w:cs="Arial"/>
                <w:color w:val="000000"/>
                <w:sz w:val="12"/>
                <w:szCs w:val="12"/>
              </w:rPr>
            </w:pPr>
            <w:r w:rsidRPr="00462BEA">
              <w:rPr>
                <w:rFonts w:ascii="Arial" w:hAnsi="Arial" w:cs="Arial"/>
                <w:color w:val="000000"/>
                <w:sz w:val="12"/>
                <w:szCs w:val="12"/>
              </w:rPr>
              <w:t>200 880,00</w:t>
            </w:r>
          </w:p>
        </w:tc>
        <w:tc>
          <w:tcPr>
            <w:tcW w:w="524" w:type="pct"/>
            <w:noWrap/>
            <w:hideMark/>
          </w:tcPr>
          <w:p w:rsidR="00462BEA" w:rsidRPr="00462BEA" w:rsidRDefault="00462BEA" w:rsidP="00462BEA">
            <w:pPr>
              <w:jc w:val="right"/>
              <w:outlineLvl w:val="3"/>
              <w:rPr>
                <w:rFonts w:ascii="Arial" w:hAnsi="Arial" w:cs="Arial"/>
                <w:color w:val="000000"/>
                <w:sz w:val="12"/>
                <w:szCs w:val="12"/>
              </w:rPr>
            </w:pPr>
            <w:r w:rsidRPr="00462BEA">
              <w:rPr>
                <w:rFonts w:ascii="Arial" w:hAnsi="Arial" w:cs="Arial"/>
                <w:color w:val="000000"/>
                <w:sz w:val="12"/>
                <w:szCs w:val="12"/>
              </w:rPr>
              <w:t>200 880,00</w:t>
            </w:r>
          </w:p>
        </w:tc>
      </w:tr>
      <w:tr w:rsidR="00462BEA" w:rsidRPr="00462BEA" w:rsidTr="00462BEA">
        <w:trPr>
          <w:trHeight w:val="20"/>
        </w:trPr>
        <w:tc>
          <w:tcPr>
            <w:tcW w:w="2482" w:type="pct"/>
            <w:hideMark/>
          </w:tcPr>
          <w:p w:rsidR="00462BEA" w:rsidRPr="00462BEA" w:rsidRDefault="00462BEA" w:rsidP="00462BEA">
            <w:pPr>
              <w:outlineLvl w:val="4"/>
              <w:rPr>
                <w:rFonts w:ascii="Arial" w:hAnsi="Arial" w:cs="Arial"/>
                <w:color w:val="000000"/>
                <w:sz w:val="12"/>
                <w:szCs w:val="12"/>
              </w:rPr>
            </w:pPr>
            <w:r w:rsidRPr="00462BEA">
              <w:rPr>
                <w:rFonts w:ascii="Arial" w:hAnsi="Arial" w:cs="Arial"/>
                <w:color w:val="000000"/>
                <w:sz w:val="12"/>
                <w:szCs w:val="12"/>
              </w:rPr>
              <w:t>Благоустройство наиболее посещаемых территорий общего пользования</w:t>
            </w:r>
          </w:p>
        </w:tc>
        <w:tc>
          <w:tcPr>
            <w:tcW w:w="244" w:type="pct"/>
            <w:noWrap/>
            <w:hideMark/>
          </w:tcPr>
          <w:p w:rsidR="00462BEA" w:rsidRPr="00462BEA" w:rsidRDefault="00462BEA" w:rsidP="00462BEA">
            <w:pPr>
              <w:jc w:val="center"/>
              <w:outlineLvl w:val="4"/>
              <w:rPr>
                <w:rFonts w:ascii="Arial" w:hAnsi="Arial" w:cs="Arial"/>
                <w:color w:val="000000"/>
                <w:sz w:val="12"/>
                <w:szCs w:val="12"/>
              </w:rPr>
            </w:pPr>
            <w:r w:rsidRPr="00462BEA">
              <w:rPr>
                <w:rFonts w:ascii="Arial" w:hAnsi="Arial" w:cs="Arial"/>
                <w:color w:val="000000"/>
                <w:sz w:val="12"/>
                <w:szCs w:val="12"/>
              </w:rPr>
              <w:t>0503</w:t>
            </w:r>
          </w:p>
        </w:tc>
        <w:tc>
          <w:tcPr>
            <w:tcW w:w="463" w:type="pct"/>
            <w:noWrap/>
            <w:hideMark/>
          </w:tcPr>
          <w:p w:rsidR="00462BEA" w:rsidRPr="00462BEA" w:rsidRDefault="00462BEA" w:rsidP="00462BEA">
            <w:pPr>
              <w:jc w:val="center"/>
              <w:outlineLvl w:val="4"/>
              <w:rPr>
                <w:rFonts w:ascii="Arial" w:hAnsi="Arial" w:cs="Arial"/>
                <w:color w:val="000000"/>
                <w:sz w:val="12"/>
                <w:szCs w:val="12"/>
              </w:rPr>
            </w:pPr>
            <w:r w:rsidRPr="00462BEA">
              <w:rPr>
                <w:rFonts w:ascii="Arial" w:hAnsi="Arial" w:cs="Arial"/>
                <w:color w:val="000000"/>
                <w:sz w:val="12"/>
                <w:szCs w:val="12"/>
              </w:rPr>
              <w:t>1000200000</w:t>
            </w:r>
          </w:p>
        </w:tc>
        <w:tc>
          <w:tcPr>
            <w:tcW w:w="242" w:type="pct"/>
            <w:noWrap/>
            <w:hideMark/>
          </w:tcPr>
          <w:p w:rsidR="00462BEA" w:rsidRPr="00462BEA" w:rsidRDefault="00462BEA" w:rsidP="00462BEA">
            <w:pPr>
              <w:jc w:val="center"/>
              <w:outlineLvl w:val="4"/>
              <w:rPr>
                <w:rFonts w:ascii="Arial" w:hAnsi="Arial" w:cs="Arial"/>
                <w:color w:val="000000"/>
                <w:sz w:val="12"/>
                <w:szCs w:val="12"/>
              </w:rPr>
            </w:pPr>
            <w:r w:rsidRPr="00462BEA">
              <w:rPr>
                <w:rFonts w:ascii="Arial" w:hAnsi="Arial" w:cs="Arial"/>
                <w:color w:val="000000"/>
                <w:sz w:val="12"/>
                <w:szCs w:val="12"/>
              </w:rPr>
              <w:t>000</w:t>
            </w:r>
          </w:p>
        </w:tc>
        <w:tc>
          <w:tcPr>
            <w:tcW w:w="541" w:type="pct"/>
            <w:noWrap/>
            <w:hideMark/>
          </w:tcPr>
          <w:p w:rsidR="00462BEA" w:rsidRPr="00462BEA" w:rsidRDefault="00462BEA" w:rsidP="00462BEA">
            <w:pPr>
              <w:jc w:val="right"/>
              <w:outlineLvl w:val="4"/>
              <w:rPr>
                <w:rFonts w:ascii="Arial" w:hAnsi="Arial" w:cs="Arial"/>
                <w:color w:val="000000"/>
                <w:sz w:val="12"/>
                <w:szCs w:val="12"/>
              </w:rPr>
            </w:pPr>
            <w:r w:rsidRPr="00462BEA">
              <w:rPr>
                <w:rFonts w:ascii="Arial" w:hAnsi="Arial" w:cs="Arial"/>
                <w:color w:val="000000"/>
                <w:sz w:val="12"/>
                <w:szCs w:val="12"/>
              </w:rPr>
              <w:t>207 360,00</w:t>
            </w:r>
          </w:p>
        </w:tc>
        <w:tc>
          <w:tcPr>
            <w:tcW w:w="504" w:type="pct"/>
            <w:noWrap/>
            <w:hideMark/>
          </w:tcPr>
          <w:p w:rsidR="00462BEA" w:rsidRPr="00462BEA" w:rsidRDefault="00462BEA" w:rsidP="00462BEA">
            <w:pPr>
              <w:jc w:val="right"/>
              <w:outlineLvl w:val="4"/>
              <w:rPr>
                <w:rFonts w:ascii="Arial" w:hAnsi="Arial" w:cs="Arial"/>
                <w:color w:val="000000"/>
                <w:sz w:val="12"/>
                <w:szCs w:val="12"/>
              </w:rPr>
            </w:pPr>
            <w:r w:rsidRPr="00462BEA">
              <w:rPr>
                <w:rFonts w:ascii="Arial" w:hAnsi="Arial" w:cs="Arial"/>
                <w:color w:val="000000"/>
                <w:sz w:val="12"/>
                <w:szCs w:val="12"/>
              </w:rPr>
              <w:t>200 880,00</w:t>
            </w:r>
          </w:p>
        </w:tc>
        <w:tc>
          <w:tcPr>
            <w:tcW w:w="524" w:type="pct"/>
            <w:noWrap/>
            <w:hideMark/>
          </w:tcPr>
          <w:p w:rsidR="00462BEA" w:rsidRPr="00462BEA" w:rsidRDefault="00462BEA" w:rsidP="00462BEA">
            <w:pPr>
              <w:jc w:val="right"/>
              <w:outlineLvl w:val="4"/>
              <w:rPr>
                <w:rFonts w:ascii="Arial" w:hAnsi="Arial" w:cs="Arial"/>
                <w:color w:val="000000"/>
                <w:sz w:val="12"/>
                <w:szCs w:val="12"/>
              </w:rPr>
            </w:pPr>
            <w:r w:rsidRPr="00462BEA">
              <w:rPr>
                <w:rFonts w:ascii="Arial" w:hAnsi="Arial" w:cs="Arial"/>
                <w:color w:val="000000"/>
                <w:sz w:val="12"/>
                <w:szCs w:val="12"/>
              </w:rPr>
              <w:t>200 880,00</w:t>
            </w:r>
          </w:p>
        </w:tc>
      </w:tr>
      <w:tr w:rsidR="00462BEA" w:rsidRPr="00462BEA" w:rsidTr="00462BEA">
        <w:trPr>
          <w:trHeight w:val="20"/>
        </w:trPr>
        <w:tc>
          <w:tcPr>
            <w:tcW w:w="2482" w:type="pct"/>
            <w:hideMark/>
          </w:tcPr>
          <w:p w:rsidR="00462BEA" w:rsidRPr="00462BEA" w:rsidRDefault="00462BEA" w:rsidP="00462BEA">
            <w:pPr>
              <w:outlineLvl w:val="5"/>
              <w:rPr>
                <w:rFonts w:ascii="Arial" w:hAnsi="Arial" w:cs="Arial"/>
                <w:color w:val="000000"/>
                <w:sz w:val="12"/>
                <w:szCs w:val="12"/>
              </w:rPr>
            </w:pPr>
            <w:r w:rsidRPr="00462BEA">
              <w:rPr>
                <w:rFonts w:ascii="Arial" w:hAnsi="Arial" w:cs="Arial"/>
                <w:color w:val="000000"/>
                <w:sz w:val="12"/>
                <w:szCs w:val="12"/>
              </w:rPr>
              <w:t>Абонентская плата за доступ к общественной сети интернет на территории "Кузнечная площадь"</w:t>
            </w:r>
          </w:p>
        </w:tc>
        <w:tc>
          <w:tcPr>
            <w:tcW w:w="244" w:type="pct"/>
            <w:noWrap/>
            <w:hideMark/>
          </w:tcPr>
          <w:p w:rsidR="00462BEA" w:rsidRPr="00462BEA" w:rsidRDefault="00462BEA" w:rsidP="00462BEA">
            <w:pPr>
              <w:jc w:val="center"/>
              <w:outlineLvl w:val="5"/>
              <w:rPr>
                <w:rFonts w:ascii="Arial" w:hAnsi="Arial" w:cs="Arial"/>
                <w:color w:val="000000"/>
                <w:sz w:val="12"/>
                <w:szCs w:val="12"/>
              </w:rPr>
            </w:pPr>
            <w:r w:rsidRPr="00462BEA">
              <w:rPr>
                <w:rFonts w:ascii="Arial" w:hAnsi="Arial" w:cs="Arial"/>
                <w:color w:val="000000"/>
                <w:sz w:val="12"/>
                <w:szCs w:val="12"/>
              </w:rPr>
              <w:t>0503</w:t>
            </w:r>
          </w:p>
        </w:tc>
        <w:tc>
          <w:tcPr>
            <w:tcW w:w="463" w:type="pct"/>
            <w:noWrap/>
            <w:hideMark/>
          </w:tcPr>
          <w:p w:rsidR="00462BEA" w:rsidRPr="00462BEA" w:rsidRDefault="00462BEA" w:rsidP="00462BEA">
            <w:pPr>
              <w:jc w:val="center"/>
              <w:outlineLvl w:val="5"/>
              <w:rPr>
                <w:rFonts w:ascii="Arial" w:hAnsi="Arial" w:cs="Arial"/>
                <w:color w:val="000000"/>
                <w:sz w:val="12"/>
                <w:szCs w:val="12"/>
              </w:rPr>
            </w:pPr>
            <w:r w:rsidRPr="00462BEA">
              <w:rPr>
                <w:rFonts w:ascii="Arial" w:hAnsi="Arial" w:cs="Arial"/>
                <w:color w:val="000000"/>
                <w:sz w:val="12"/>
                <w:szCs w:val="12"/>
              </w:rPr>
              <w:t>1000250330</w:t>
            </w:r>
          </w:p>
        </w:tc>
        <w:tc>
          <w:tcPr>
            <w:tcW w:w="242" w:type="pct"/>
            <w:noWrap/>
            <w:hideMark/>
          </w:tcPr>
          <w:p w:rsidR="00462BEA" w:rsidRPr="00462BEA" w:rsidRDefault="00462BEA" w:rsidP="00462BEA">
            <w:pPr>
              <w:jc w:val="center"/>
              <w:outlineLvl w:val="5"/>
              <w:rPr>
                <w:rFonts w:ascii="Arial" w:hAnsi="Arial" w:cs="Arial"/>
                <w:color w:val="000000"/>
                <w:sz w:val="12"/>
                <w:szCs w:val="12"/>
              </w:rPr>
            </w:pPr>
            <w:r w:rsidRPr="00462BEA">
              <w:rPr>
                <w:rFonts w:ascii="Arial" w:hAnsi="Arial" w:cs="Arial"/>
                <w:color w:val="000000"/>
                <w:sz w:val="12"/>
                <w:szCs w:val="12"/>
              </w:rPr>
              <w:t>000</w:t>
            </w:r>
          </w:p>
        </w:tc>
        <w:tc>
          <w:tcPr>
            <w:tcW w:w="541" w:type="pct"/>
            <w:noWrap/>
            <w:hideMark/>
          </w:tcPr>
          <w:p w:rsidR="00462BEA" w:rsidRPr="00462BEA" w:rsidRDefault="00462BEA" w:rsidP="00462BEA">
            <w:pPr>
              <w:jc w:val="right"/>
              <w:outlineLvl w:val="5"/>
              <w:rPr>
                <w:rFonts w:ascii="Arial" w:hAnsi="Arial" w:cs="Arial"/>
                <w:color w:val="000000"/>
                <w:sz w:val="12"/>
                <w:szCs w:val="12"/>
              </w:rPr>
            </w:pPr>
            <w:r w:rsidRPr="00462BEA">
              <w:rPr>
                <w:rFonts w:ascii="Arial" w:hAnsi="Arial" w:cs="Arial"/>
                <w:color w:val="000000"/>
                <w:sz w:val="12"/>
                <w:szCs w:val="12"/>
              </w:rPr>
              <w:t>207 360,00</w:t>
            </w:r>
          </w:p>
        </w:tc>
        <w:tc>
          <w:tcPr>
            <w:tcW w:w="504" w:type="pct"/>
            <w:noWrap/>
            <w:hideMark/>
          </w:tcPr>
          <w:p w:rsidR="00462BEA" w:rsidRPr="00462BEA" w:rsidRDefault="00462BEA" w:rsidP="00462BEA">
            <w:pPr>
              <w:jc w:val="right"/>
              <w:outlineLvl w:val="5"/>
              <w:rPr>
                <w:rFonts w:ascii="Arial" w:hAnsi="Arial" w:cs="Arial"/>
                <w:color w:val="000000"/>
                <w:sz w:val="12"/>
                <w:szCs w:val="12"/>
              </w:rPr>
            </w:pPr>
            <w:r w:rsidRPr="00462BEA">
              <w:rPr>
                <w:rFonts w:ascii="Arial" w:hAnsi="Arial" w:cs="Arial"/>
                <w:color w:val="000000"/>
                <w:sz w:val="12"/>
                <w:szCs w:val="12"/>
              </w:rPr>
              <w:t>200 880,00</w:t>
            </w:r>
          </w:p>
        </w:tc>
        <w:tc>
          <w:tcPr>
            <w:tcW w:w="524" w:type="pct"/>
            <w:noWrap/>
            <w:hideMark/>
          </w:tcPr>
          <w:p w:rsidR="00462BEA" w:rsidRPr="00462BEA" w:rsidRDefault="00462BEA" w:rsidP="00462BEA">
            <w:pPr>
              <w:jc w:val="right"/>
              <w:outlineLvl w:val="5"/>
              <w:rPr>
                <w:rFonts w:ascii="Arial" w:hAnsi="Arial" w:cs="Arial"/>
                <w:color w:val="000000"/>
                <w:sz w:val="12"/>
                <w:szCs w:val="12"/>
              </w:rPr>
            </w:pPr>
            <w:r w:rsidRPr="00462BEA">
              <w:rPr>
                <w:rFonts w:ascii="Arial" w:hAnsi="Arial" w:cs="Arial"/>
                <w:color w:val="000000"/>
                <w:sz w:val="12"/>
                <w:szCs w:val="12"/>
              </w:rPr>
              <w:t>200 880,00</w:t>
            </w:r>
          </w:p>
        </w:tc>
      </w:tr>
      <w:tr w:rsidR="00462BEA" w:rsidRPr="00462BEA" w:rsidTr="00462BEA">
        <w:trPr>
          <w:trHeight w:val="20"/>
        </w:trPr>
        <w:tc>
          <w:tcPr>
            <w:tcW w:w="2482" w:type="pct"/>
            <w:hideMark/>
          </w:tcPr>
          <w:p w:rsidR="00462BEA" w:rsidRPr="00462BEA" w:rsidRDefault="00462BEA" w:rsidP="00462BEA">
            <w:pPr>
              <w:outlineLvl w:val="1"/>
              <w:rPr>
                <w:rFonts w:ascii="Arial" w:hAnsi="Arial" w:cs="Arial"/>
                <w:color w:val="000000"/>
                <w:sz w:val="12"/>
                <w:szCs w:val="12"/>
              </w:rPr>
            </w:pPr>
            <w:r w:rsidRPr="00462BEA">
              <w:rPr>
                <w:rFonts w:ascii="Arial" w:hAnsi="Arial" w:cs="Arial"/>
                <w:color w:val="000000"/>
                <w:sz w:val="12"/>
                <w:szCs w:val="12"/>
              </w:rPr>
              <w:t>Прочая закупка товаров, работ и услуг</w:t>
            </w:r>
          </w:p>
        </w:tc>
        <w:tc>
          <w:tcPr>
            <w:tcW w:w="244" w:type="pct"/>
            <w:noWrap/>
            <w:hideMark/>
          </w:tcPr>
          <w:p w:rsidR="00462BEA" w:rsidRPr="00462BEA" w:rsidRDefault="00462BEA" w:rsidP="00462BEA">
            <w:pPr>
              <w:jc w:val="center"/>
              <w:outlineLvl w:val="1"/>
              <w:rPr>
                <w:rFonts w:ascii="Arial" w:hAnsi="Arial" w:cs="Arial"/>
                <w:color w:val="000000"/>
                <w:sz w:val="12"/>
                <w:szCs w:val="12"/>
              </w:rPr>
            </w:pPr>
            <w:r w:rsidRPr="00462BEA">
              <w:rPr>
                <w:rFonts w:ascii="Arial" w:hAnsi="Arial" w:cs="Arial"/>
                <w:color w:val="000000"/>
                <w:sz w:val="12"/>
                <w:szCs w:val="12"/>
              </w:rPr>
              <w:t>0503</w:t>
            </w:r>
          </w:p>
        </w:tc>
        <w:tc>
          <w:tcPr>
            <w:tcW w:w="463" w:type="pct"/>
            <w:noWrap/>
            <w:hideMark/>
          </w:tcPr>
          <w:p w:rsidR="00462BEA" w:rsidRPr="00462BEA" w:rsidRDefault="00462BEA" w:rsidP="00462BEA">
            <w:pPr>
              <w:jc w:val="center"/>
              <w:outlineLvl w:val="1"/>
              <w:rPr>
                <w:rFonts w:ascii="Arial" w:hAnsi="Arial" w:cs="Arial"/>
                <w:color w:val="000000"/>
                <w:sz w:val="12"/>
                <w:szCs w:val="12"/>
              </w:rPr>
            </w:pPr>
            <w:r w:rsidRPr="00462BEA">
              <w:rPr>
                <w:rFonts w:ascii="Arial" w:hAnsi="Arial" w:cs="Arial"/>
                <w:color w:val="000000"/>
                <w:sz w:val="12"/>
                <w:szCs w:val="12"/>
              </w:rPr>
              <w:t>1000250330</w:t>
            </w:r>
          </w:p>
        </w:tc>
        <w:tc>
          <w:tcPr>
            <w:tcW w:w="242" w:type="pct"/>
            <w:noWrap/>
            <w:hideMark/>
          </w:tcPr>
          <w:p w:rsidR="00462BEA" w:rsidRPr="00462BEA" w:rsidRDefault="00462BEA" w:rsidP="00462BEA">
            <w:pPr>
              <w:jc w:val="center"/>
              <w:outlineLvl w:val="1"/>
              <w:rPr>
                <w:rFonts w:ascii="Arial" w:hAnsi="Arial" w:cs="Arial"/>
                <w:color w:val="000000"/>
                <w:sz w:val="12"/>
                <w:szCs w:val="12"/>
              </w:rPr>
            </w:pPr>
            <w:r w:rsidRPr="00462BEA">
              <w:rPr>
                <w:rFonts w:ascii="Arial" w:hAnsi="Arial" w:cs="Arial"/>
                <w:color w:val="000000"/>
                <w:sz w:val="12"/>
                <w:szCs w:val="12"/>
              </w:rPr>
              <w:t>244</w:t>
            </w:r>
          </w:p>
        </w:tc>
        <w:tc>
          <w:tcPr>
            <w:tcW w:w="541" w:type="pct"/>
            <w:noWrap/>
            <w:hideMark/>
          </w:tcPr>
          <w:p w:rsidR="00462BEA" w:rsidRPr="00462BEA" w:rsidRDefault="00462BEA" w:rsidP="00462BEA">
            <w:pPr>
              <w:jc w:val="right"/>
              <w:outlineLvl w:val="1"/>
              <w:rPr>
                <w:rFonts w:ascii="Arial" w:hAnsi="Arial" w:cs="Arial"/>
                <w:color w:val="000000"/>
                <w:sz w:val="12"/>
                <w:szCs w:val="12"/>
              </w:rPr>
            </w:pPr>
            <w:r w:rsidRPr="00462BEA">
              <w:rPr>
                <w:rFonts w:ascii="Arial" w:hAnsi="Arial" w:cs="Arial"/>
                <w:color w:val="000000"/>
                <w:sz w:val="12"/>
                <w:szCs w:val="12"/>
              </w:rPr>
              <w:t>207 360,00</w:t>
            </w:r>
          </w:p>
        </w:tc>
        <w:tc>
          <w:tcPr>
            <w:tcW w:w="504" w:type="pct"/>
            <w:noWrap/>
            <w:hideMark/>
          </w:tcPr>
          <w:p w:rsidR="00462BEA" w:rsidRPr="00462BEA" w:rsidRDefault="00462BEA" w:rsidP="00462BEA">
            <w:pPr>
              <w:jc w:val="right"/>
              <w:outlineLvl w:val="1"/>
              <w:rPr>
                <w:rFonts w:ascii="Arial" w:hAnsi="Arial" w:cs="Arial"/>
                <w:color w:val="000000"/>
                <w:sz w:val="12"/>
                <w:szCs w:val="12"/>
              </w:rPr>
            </w:pPr>
            <w:r w:rsidRPr="00462BEA">
              <w:rPr>
                <w:rFonts w:ascii="Arial" w:hAnsi="Arial" w:cs="Arial"/>
                <w:color w:val="000000"/>
                <w:sz w:val="12"/>
                <w:szCs w:val="12"/>
              </w:rPr>
              <w:t>200 880,00</w:t>
            </w:r>
          </w:p>
        </w:tc>
        <w:tc>
          <w:tcPr>
            <w:tcW w:w="524" w:type="pct"/>
            <w:noWrap/>
            <w:hideMark/>
          </w:tcPr>
          <w:p w:rsidR="00462BEA" w:rsidRPr="00462BEA" w:rsidRDefault="00462BEA" w:rsidP="00462BEA">
            <w:pPr>
              <w:jc w:val="right"/>
              <w:outlineLvl w:val="1"/>
              <w:rPr>
                <w:rFonts w:ascii="Arial" w:hAnsi="Arial" w:cs="Arial"/>
                <w:color w:val="000000"/>
                <w:sz w:val="12"/>
                <w:szCs w:val="12"/>
              </w:rPr>
            </w:pPr>
            <w:r w:rsidRPr="00462BEA">
              <w:rPr>
                <w:rFonts w:ascii="Arial" w:hAnsi="Arial" w:cs="Arial"/>
                <w:color w:val="000000"/>
                <w:sz w:val="12"/>
                <w:szCs w:val="12"/>
              </w:rPr>
              <w:t>200 880,00</w:t>
            </w:r>
          </w:p>
        </w:tc>
      </w:tr>
      <w:tr w:rsidR="00462BEA" w:rsidRPr="00462BEA" w:rsidTr="00462BEA">
        <w:trPr>
          <w:trHeight w:val="20"/>
        </w:trPr>
        <w:tc>
          <w:tcPr>
            <w:tcW w:w="2482" w:type="pct"/>
            <w:hideMark/>
          </w:tcPr>
          <w:p w:rsidR="00462BEA" w:rsidRPr="00462BEA" w:rsidRDefault="00462BEA" w:rsidP="00462BEA">
            <w:pPr>
              <w:outlineLvl w:val="2"/>
              <w:rPr>
                <w:rFonts w:ascii="Arial" w:hAnsi="Arial" w:cs="Arial"/>
                <w:color w:val="000000"/>
                <w:sz w:val="12"/>
                <w:szCs w:val="12"/>
              </w:rPr>
            </w:pPr>
            <w:r w:rsidRPr="00462BEA">
              <w:rPr>
                <w:rFonts w:ascii="Arial" w:hAnsi="Arial" w:cs="Arial"/>
                <w:color w:val="000000"/>
                <w:sz w:val="12"/>
                <w:szCs w:val="12"/>
              </w:rPr>
              <w:t>Разработка и проверка документации</w:t>
            </w:r>
          </w:p>
        </w:tc>
        <w:tc>
          <w:tcPr>
            <w:tcW w:w="244" w:type="pct"/>
            <w:noWrap/>
            <w:hideMark/>
          </w:tcPr>
          <w:p w:rsidR="00462BEA" w:rsidRPr="00462BEA" w:rsidRDefault="00462BEA" w:rsidP="00462BEA">
            <w:pPr>
              <w:jc w:val="center"/>
              <w:outlineLvl w:val="2"/>
              <w:rPr>
                <w:rFonts w:ascii="Arial" w:hAnsi="Arial" w:cs="Arial"/>
                <w:color w:val="000000"/>
                <w:sz w:val="12"/>
                <w:szCs w:val="12"/>
              </w:rPr>
            </w:pPr>
            <w:r w:rsidRPr="00462BEA">
              <w:rPr>
                <w:rFonts w:ascii="Arial" w:hAnsi="Arial" w:cs="Arial"/>
                <w:color w:val="000000"/>
                <w:sz w:val="12"/>
                <w:szCs w:val="12"/>
              </w:rPr>
              <w:t>0503</w:t>
            </w:r>
          </w:p>
        </w:tc>
        <w:tc>
          <w:tcPr>
            <w:tcW w:w="463" w:type="pct"/>
            <w:noWrap/>
            <w:hideMark/>
          </w:tcPr>
          <w:p w:rsidR="00462BEA" w:rsidRPr="00462BEA" w:rsidRDefault="00462BEA" w:rsidP="00462BEA">
            <w:pPr>
              <w:jc w:val="center"/>
              <w:outlineLvl w:val="2"/>
              <w:rPr>
                <w:rFonts w:ascii="Arial" w:hAnsi="Arial" w:cs="Arial"/>
                <w:color w:val="000000"/>
                <w:sz w:val="12"/>
                <w:szCs w:val="12"/>
              </w:rPr>
            </w:pPr>
            <w:r w:rsidRPr="00462BEA">
              <w:rPr>
                <w:rFonts w:ascii="Arial" w:hAnsi="Arial" w:cs="Arial"/>
                <w:color w:val="000000"/>
                <w:sz w:val="12"/>
                <w:szCs w:val="12"/>
              </w:rPr>
              <w:t>1000400000</w:t>
            </w:r>
          </w:p>
        </w:tc>
        <w:tc>
          <w:tcPr>
            <w:tcW w:w="242" w:type="pct"/>
            <w:noWrap/>
            <w:hideMark/>
          </w:tcPr>
          <w:p w:rsidR="00462BEA" w:rsidRPr="00462BEA" w:rsidRDefault="00462BEA" w:rsidP="00462BEA">
            <w:pPr>
              <w:jc w:val="center"/>
              <w:outlineLvl w:val="2"/>
              <w:rPr>
                <w:rFonts w:ascii="Arial" w:hAnsi="Arial" w:cs="Arial"/>
                <w:color w:val="000000"/>
                <w:sz w:val="12"/>
                <w:szCs w:val="12"/>
              </w:rPr>
            </w:pPr>
            <w:r w:rsidRPr="00462BEA">
              <w:rPr>
                <w:rFonts w:ascii="Arial" w:hAnsi="Arial" w:cs="Arial"/>
                <w:color w:val="000000"/>
                <w:sz w:val="12"/>
                <w:szCs w:val="12"/>
              </w:rPr>
              <w:t>000</w:t>
            </w:r>
          </w:p>
        </w:tc>
        <w:tc>
          <w:tcPr>
            <w:tcW w:w="541" w:type="pct"/>
            <w:noWrap/>
            <w:hideMark/>
          </w:tcPr>
          <w:p w:rsidR="00462BEA" w:rsidRPr="00462BEA" w:rsidRDefault="00462BEA" w:rsidP="00462BEA">
            <w:pPr>
              <w:jc w:val="right"/>
              <w:outlineLvl w:val="2"/>
              <w:rPr>
                <w:rFonts w:ascii="Arial" w:hAnsi="Arial" w:cs="Arial"/>
                <w:color w:val="000000"/>
                <w:sz w:val="12"/>
                <w:szCs w:val="12"/>
              </w:rPr>
            </w:pPr>
            <w:r w:rsidRPr="00462BEA">
              <w:rPr>
                <w:rFonts w:ascii="Arial" w:hAnsi="Arial" w:cs="Arial"/>
                <w:color w:val="000000"/>
                <w:sz w:val="12"/>
                <w:szCs w:val="12"/>
              </w:rPr>
              <w:t>2 925 000,00</w:t>
            </w:r>
          </w:p>
        </w:tc>
        <w:tc>
          <w:tcPr>
            <w:tcW w:w="504" w:type="pct"/>
            <w:noWrap/>
            <w:hideMark/>
          </w:tcPr>
          <w:p w:rsidR="00462BEA" w:rsidRPr="00462BEA" w:rsidRDefault="00462BEA" w:rsidP="00462BEA">
            <w:pPr>
              <w:jc w:val="right"/>
              <w:outlineLvl w:val="2"/>
              <w:rPr>
                <w:rFonts w:ascii="Arial" w:hAnsi="Arial" w:cs="Arial"/>
                <w:color w:val="000000"/>
                <w:sz w:val="12"/>
                <w:szCs w:val="12"/>
              </w:rPr>
            </w:pPr>
            <w:r w:rsidRPr="00462BEA">
              <w:rPr>
                <w:rFonts w:ascii="Arial" w:hAnsi="Arial" w:cs="Arial"/>
                <w:color w:val="000000"/>
                <w:sz w:val="12"/>
                <w:szCs w:val="12"/>
              </w:rPr>
              <w:t>0,00</w:t>
            </w:r>
          </w:p>
        </w:tc>
        <w:tc>
          <w:tcPr>
            <w:tcW w:w="524" w:type="pct"/>
            <w:noWrap/>
            <w:hideMark/>
          </w:tcPr>
          <w:p w:rsidR="00462BEA" w:rsidRPr="00462BEA" w:rsidRDefault="00462BEA" w:rsidP="00462BEA">
            <w:pPr>
              <w:jc w:val="right"/>
              <w:outlineLvl w:val="2"/>
              <w:rPr>
                <w:rFonts w:ascii="Arial" w:hAnsi="Arial" w:cs="Arial"/>
                <w:color w:val="000000"/>
                <w:sz w:val="12"/>
                <w:szCs w:val="12"/>
              </w:rPr>
            </w:pPr>
            <w:r w:rsidRPr="00462BEA">
              <w:rPr>
                <w:rFonts w:ascii="Arial" w:hAnsi="Arial" w:cs="Arial"/>
                <w:color w:val="000000"/>
                <w:sz w:val="12"/>
                <w:szCs w:val="12"/>
              </w:rPr>
              <w:t>0,00</w:t>
            </w:r>
          </w:p>
        </w:tc>
      </w:tr>
      <w:tr w:rsidR="00462BEA" w:rsidRPr="00462BEA" w:rsidTr="00462BEA">
        <w:trPr>
          <w:trHeight w:val="20"/>
        </w:trPr>
        <w:tc>
          <w:tcPr>
            <w:tcW w:w="2482" w:type="pct"/>
            <w:hideMark/>
          </w:tcPr>
          <w:p w:rsidR="00462BEA" w:rsidRPr="00462BEA" w:rsidRDefault="00462BEA" w:rsidP="00462BEA">
            <w:pPr>
              <w:outlineLvl w:val="3"/>
              <w:rPr>
                <w:rFonts w:ascii="Arial" w:hAnsi="Arial" w:cs="Arial"/>
                <w:color w:val="000000"/>
                <w:sz w:val="12"/>
                <w:szCs w:val="12"/>
              </w:rPr>
            </w:pPr>
            <w:r w:rsidRPr="00462BEA">
              <w:rPr>
                <w:rFonts w:ascii="Arial" w:hAnsi="Arial" w:cs="Arial"/>
                <w:color w:val="000000"/>
                <w:sz w:val="12"/>
                <w:szCs w:val="12"/>
              </w:rPr>
              <w:t>Разработка и проверка проектной и/или сметной и/или проектно-сметной документации по благоустройству общественной территории, расположенной на ул.Песчаной г.Валдай</w:t>
            </w:r>
          </w:p>
        </w:tc>
        <w:tc>
          <w:tcPr>
            <w:tcW w:w="244" w:type="pct"/>
            <w:noWrap/>
            <w:hideMark/>
          </w:tcPr>
          <w:p w:rsidR="00462BEA" w:rsidRPr="00462BEA" w:rsidRDefault="00462BEA" w:rsidP="00462BEA">
            <w:pPr>
              <w:jc w:val="center"/>
              <w:outlineLvl w:val="3"/>
              <w:rPr>
                <w:rFonts w:ascii="Arial" w:hAnsi="Arial" w:cs="Arial"/>
                <w:color w:val="000000"/>
                <w:sz w:val="12"/>
                <w:szCs w:val="12"/>
              </w:rPr>
            </w:pPr>
            <w:r w:rsidRPr="00462BEA">
              <w:rPr>
                <w:rFonts w:ascii="Arial" w:hAnsi="Arial" w:cs="Arial"/>
                <w:color w:val="000000"/>
                <w:sz w:val="12"/>
                <w:szCs w:val="12"/>
              </w:rPr>
              <w:t>0503</w:t>
            </w:r>
          </w:p>
        </w:tc>
        <w:tc>
          <w:tcPr>
            <w:tcW w:w="463" w:type="pct"/>
            <w:noWrap/>
            <w:hideMark/>
          </w:tcPr>
          <w:p w:rsidR="00462BEA" w:rsidRPr="00462BEA" w:rsidRDefault="00462BEA" w:rsidP="00462BEA">
            <w:pPr>
              <w:jc w:val="center"/>
              <w:outlineLvl w:val="3"/>
              <w:rPr>
                <w:rFonts w:ascii="Arial" w:hAnsi="Arial" w:cs="Arial"/>
                <w:color w:val="000000"/>
                <w:sz w:val="12"/>
                <w:szCs w:val="12"/>
              </w:rPr>
            </w:pPr>
            <w:r w:rsidRPr="00462BEA">
              <w:rPr>
                <w:rFonts w:ascii="Arial" w:hAnsi="Arial" w:cs="Arial"/>
                <w:color w:val="000000"/>
                <w:sz w:val="12"/>
                <w:szCs w:val="12"/>
              </w:rPr>
              <w:t>1000460240</w:t>
            </w:r>
          </w:p>
        </w:tc>
        <w:tc>
          <w:tcPr>
            <w:tcW w:w="242" w:type="pct"/>
            <w:noWrap/>
            <w:hideMark/>
          </w:tcPr>
          <w:p w:rsidR="00462BEA" w:rsidRPr="00462BEA" w:rsidRDefault="00462BEA" w:rsidP="00462BEA">
            <w:pPr>
              <w:jc w:val="center"/>
              <w:outlineLvl w:val="3"/>
              <w:rPr>
                <w:rFonts w:ascii="Arial" w:hAnsi="Arial" w:cs="Arial"/>
                <w:color w:val="000000"/>
                <w:sz w:val="12"/>
                <w:szCs w:val="12"/>
              </w:rPr>
            </w:pPr>
            <w:r w:rsidRPr="00462BEA">
              <w:rPr>
                <w:rFonts w:ascii="Arial" w:hAnsi="Arial" w:cs="Arial"/>
                <w:color w:val="000000"/>
                <w:sz w:val="12"/>
                <w:szCs w:val="12"/>
              </w:rPr>
              <w:t>000</w:t>
            </w:r>
          </w:p>
        </w:tc>
        <w:tc>
          <w:tcPr>
            <w:tcW w:w="541" w:type="pct"/>
            <w:noWrap/>
            <w:hideMark/>
          </w:tcPr>
          <w:p w:rsidR="00462BEA" w:rsidRPr="00462BEA" w:rsidRDefault="00462BEA" w:rsidP="00462BEA">
            <w:pPr>
              <w:jc w:val="right"/>
              <w:outlineLvl w:val="3"/>
              <w:rPr>
                <w:rFonts w:ascii="Arial" w:hAnsi="Arial" w:cs="Arial"/>
                <w:color w:val="000000"/>
                <w:sz w:val="12"/>
                <w:szCs w:val="12"/>
              </w:rPr>
            </w:pPr>
            <w:r w:rsidRPr="00462BEA">
              <w:rPr>
                <w:rFonts w:ascii="Arial" w:hAnsi="Arial" w:cs="Arial"/>
                <w:color w:val="000000"/>
                <w:sz w:val="12"/>
                <w:szCs w:val="12"/>
              </w:rPr>
              <w:t>2 675 000,00</w:t>
            </w:r>
          </w:p>
        </w:tc>
        <w:tc>
          <w:tcPr>
            <w:tcW w:w="504" w:type="pct"/>
            <w:noWrap/>
            <w:hideMark/>
          </w:tcPr>
          <w:p w:rsidR="00462BEA" w:rsidRPr="00462BEA" w:rsidRDefault="00462BEA" w:rsidP="00462BEA">
            <w:pPr>
              <w:jc w:val="right"/>
              <w:outlineLvl w:val="3"/>
              <w:rPr>
                <w:rFonts w:ascii="Arial" w:hAnsi="Arial" w:cs="Arial"/>
                <w:color w:val="000000"/>
                <w:sz w:val="12"/>
                <w:szCs w:val="12"/>
              </w:rPr>
            </w:pPr>
            <w:r w:rsidRPr="00462BEA">
              <w:rPr>
                <w:rFonts w:ascii="Arial" w:hAnsi="Arial" w:cs="Arial"/>
                <w:color w:val="000000"/>
                <w:sz w:val="12"/>
                <w:szCs w:val="12"/>
              </w:rPr>
              <w:t>0,00</w:t>
            </w:r>
          </w:p>
        </w:tc>
        <w:tc>
          <w:tcPr>
            <w:tcW w:w="524" w:type="pct"/>
            <w:noWrap/>
            <w:hideMark/>
          </w:tcPr>
          <w:p w:rsidR="00462BEA" w:rsidRPr="00462BEA" w:rsidRDefault="00462BEA" w:rsidP="00462BEA">
            <w:pPr>
              <w:jc w:val="right"/>
              <w:outlineLvl w:val="3"/>
              <w:rPr>
                <w:rFonts w:ascii="Arial" w:hAnsi="Arial" w:cs="Arial"/>
                <w:color w:val="000000"/>
                <w:sz w:val="12"/>
                <w:szCs w:val="12"/>
              </w:rPr>
            </w:pPr>
            <w:r w:rsidRPr="00462BEA">
              <w:rPr>
                <w:rFonts w:ascii="Arial" w:hAnsi="Arial" w:cs="Arial"/>
                <w:color w:val="000000"/>
                <w:sz w:val="12"/>
                <w:szCs w:val="12"/>
              </w:rPr>
              <w:t>0,00</w:t>
            </w:r>
          </w:p>
        </w:tc>
      </w:tr>
      <w:tr w:rsidR="00462BEA" w:rsidRPr="00462BEA" w:rsidTr="00462BEA">
        <w:trPr>
          <w:trHeight w:val="20"/>
        </w:trPr>
        <w:tc>
          <w:tcPr>
            <w:tcW w:w="2482" w:type="pct"/>
            <w:hideMark/>
          </w:tcPr>
          <w:p w:rsidR="00462BEA" w:rsidRPr="00462BEA" w:rsidRDefault="00462BEA" w:rsidP="00462BEA">
            <w:pPr>
              <w:outlineLvl w:val="4"/>
              <w:rPr>
                <w:rFonts w:ascii="Arial" w:hAnsi="Arial" w:cs="Arial"/>
                <w:color w:val="000000"/>
                <w:sz w:val="12"/>
                <w:szCs w:val="12"/>
              </w:rPr>
            </w:pPr>
            <w:r w:rsidRPr="00462BEA">
              <w:rPr>
                <w:rFonts w:ascii="Arial" w:hAnsi="Arial" w:cs="Arial"/>
                <w:color w:val="000000"/>
                <w:sz w:val="12"/>
                <w:szCs w:val="12"/>
              </w:rPr>
              <w:t>Прочая закупка товаров, работ и услуг</w:t>
            </w:r>
          </w:p>
        </w:tc>
        <w:tc>
          <w:tcPr>
            <w:tcW w:w="244" w:type="pct"/>
            <w:noWrap/>
            <w:hideMark/>
          </w:tcPr>
          <w:p w:rsidR="00462BEA" w:rsidRPr="00462BEA" w:rsidRDefault="00462BEA" w:rsidP="00462BEA">
            <w:pPr>
              <w:jc w:val="center"/>
              <w:outlineLvl w:val="4"/>
              <w:rPr>
                <w:rFonts w:ascii="Arial" w:hAnsi="Arial" w:cs="Arial"/>
                <w:color w:val="000000"/>
                <w:sz w:val="12"/>
                <w:szCs w:val="12"/>
              </w:rPr>
            </w:pPr>
            <w:r w:rsidRPr="00462BEA">
              <w:rPr>
                <w:rFonts w:ascii="Arial" w:hAnsi="Arial" w:cs="Arial"/>
                <w:color w:val="000000"/>
                <w:sz w:val="12"/>
                <w:szCs w:val="12"/>
              </w:rPr>
              <w:t>0503</w:t>
            </w:r>
          </w:p>
        </w:tc>
        <w:tc>
          <w:tcPr>
            <w:tcW w:w="463" w:type="pct"/>
            <w:noWrap/>
            <w:hideMark/>
          </w:tcPr>
          <w:p w:rsidR="00462BEA" w:rsidRPr="00462BEA" w:rsidRDefault="00462BEA" w:rsidP="00462BEA">
            <w:pPr>
              <w:jc w:val="center"/>
              <w:outlineLvl w:val="4"/>
              <w:rPr>
                <w:rFonts w:ascii="Arial" w:hAnsi="Arial" w:cs="Arial"/>
                <w:color w:val="000000"/>
                <w:sz w:val="12"/>
                <w:szCs w:val="12"/>
              </w:rPr>
            </w:pPr>
            <w:r w:rsidRPr="00462BEA">
              <w:rPr>
                <w:rFonts w:ascii="Arial" w:hAnsi="Arial" w:cs="Arial"/>
                <w:color w:val="000000"/>
                <w:sz w:val="12"/>
                <w:szCs w:val="12"/>
              </w:rPr>
              <w:t>1000460240</w:t>
            </w:r>
          </w:p>
        </w:tc>
        <w:tc>
          <w:tcPr>
            <w:tcW w:w="242" w:type="pct"/>
            <w:noWrap/>
            <w:hideMark/>
          </w:tcPr>
          <w:p w:rsidR="00462BEA" w:rsidRPr="00462BEA" w:rsidRDefault="00462BEA" w:rsidP="00462BEA">
            <w:pPr>
              <w:jc w:val="center"/>
              <w:outlineLvl w:val="4"/>
              <w:rPr>
                <w:rFonts w:ascii="Arial" w:hAnsi="Arial" w:cs="Arial"/>
                <w:color w:val="000000"/>
                <w:sz w:val="12"/>
                <w:szCs w:val="12"/>
              </w:rPr>
            </w:pPr>
            <w:r w:rsidRPr="00462BEA">
              <w:rPr>
                <w:rFonts w:ascii="Arial" w:hAnsi="Arial" w:cs="Arial"/>
                <w:color w:val="000000"/>
                <w:sz w:val="12"/>
                <w:szCs w:val="12"/>
              </w:rPr>
              <w:t>244</w:t>
            </w:r>
          </w:p>
        </w:tc>
        <w:tc>
          <w:tcPr>
            <w:tcW w:w="541" w:type="pct"/>
            <w:noWrap/>
            <w:hideMark/>
          </w:tcPr>
          <w:p w:rsidR="00462BEA" w:rsidRPr="00462BEA" w:rsidRDefault="00462BEA" w:rsidP="00462BEA">
            <w:pPr>
              <w:jc w:val="right"/>
              <w:outlineLvl w:val="4"/>
              <w:rPr>
                <w:rFonts w:ascii="Arial" w:hAnsi="Arial" w:cs="Arial"/>
                <w:color w:val="000000"/>
                <w:sz w:val="12"/>
                <w:szCs w:val="12"/>
              </w:rPr>
            </w:pPr>
            <w:r w:rsidRPr="00462BEA">
              <w:rPr>
                <w:rFonts w:ascii="Arial" w:hAnsi="Arial" w:cs="Arial"/>
                <w:color w:val="000000"/>
                <w:sz w:val="12"/>
                <w:szCs w:val="12"/>
              </w:rPr>
              <w:t>2 675 000,00</w:t>
            </w:r>
          </w:p>
        </w:tc>
        <w:tc>
          <w:tcPr>
            <w:tcW w:w="504" w:type="pct"/>
            <w:noWrap/>
            <w:hideMark/>
          </w:tcPr>
          <w:p w:rsidR="00462BEA" w:rsidRPr="00462BEA" w:rsidRDefault="00462BEA" w:rsidP="00462BEA">
            <w:pPr>
              <w:jc w:val="right"/>
              <w:outlineLvl w:val="4"/>
              <w:rPr>
                <w:rFonts w:ascii="Arial" w:hAnsi="Arial" w:cs="Arial"/>
                <w:color w:val="000000"/>
                <w:sz w:val="12"/>
                <w:szCs w:val="12"/>
              </w:rPr>
            </w:pPr>
            <w:r w:rsidRPr="00462BEA">
              <w:rPr>
                <w:rFonts w:ascii="Arial" w:hAnsi="Arial" w:cs="Arial"/>
                <w:color w:val="000000"/>
                <w:sz w:val="12"/>
                <w:szCs w:val="12"/>
              </w:rPr>
              <w:t>0,00</w:t>
            </w:r>
          </w:p>
        </w:tc>
        <w:tc>
          <w:tcPr>
            <w:tcW w:w="524" w:type="pct"/>
            <w:noWrap/>
            <w:hideMark/>
          </w:tcPr>
          <w:p w:rsidR="00462BEA" w:rsidRPr="00462BEA" w:rsidRDefault="00462BEA" w:rsidP="00462BEA">
            <w:pPr>
              <w:jc w:val="right"/>
              <w:outlineLvl w:val="4"/>
              <w:rPr>
                <w:rFonts w:ascii="Arial" w:hAnsi="Arial" w:cs="Arial"/>
                <w:color w:val="000000"/>
                <w:sz w:val="12"/>
                <w:szCs w:val="12"/>
              </w:rPr>
            </w:pPr>
            <w:r w:rsidRPr="00462BEA">
              <w:rPr>
                <w:rFonts w:ascii="Arial" w:hAnsi="Arial" w:cs="Arial"/>
                <w:color w:val="000000"/>
                <w:sz w:val="12"/>
                <w:szCs w:val="12"/>
              </w:rPr>
              <w:t>0,00</w:t>
            </w:r>
          </w:p>
        </w:tc>
      </w:tr>
      <w:tr w:rsidR="00462BEA" w:rsidRPr="00462BEA" w:rsidTr="00462BEA">
        <w:trPr>
          <w:trHeight w:val="20"/>
        </w:trPr>
        <w:tc>
          <w:tcPr>
            <w:tcW w:w="2482" w:type="pct"/>
            <w:hideMark/>
          </w:tcPr>
          <w:p w:rsidR="00462BEA" w:rsidRPr="00462BEA" w:rsidRDefault="00462BEA" w:rsidP="00462BEA">
            <w:pPr>
              <w:outlineLvl w:val="5"/>
              <w:rPr>
                <w:rFonts w:ascii="Arial" w:hAnsi="Arial" w:cs="Arial"/>
                <w:color w:val="000000"/>
                <w:sz w:val="12"/>
                <w:szCs w:val="12"/>
              </w:rPr>
            </w:pPr>
            <w:r w:rsidRPr="00462BEA">
              <w:rPr>
                <w:rFonts w:ascii="Arial" w:hAnsi="Arial" w:cs="Arial"/>
                <w:color w:val="000000"/>
                <w:sz w:val="12"/>
                <w:szCs w:val="12"/>
              </w:rPr>
              <w:t>Разработка и проверка проектной и/или сметной и/или проектно-сметной документации по благоустройству общественной территории, расположенной на ул.Труда - ул.Радищева г.Валдай</w:t>
            </w:r>
          </w:p>
        </w:tc>
        <w:tc>
          <w:tcPr>
            <w:tcW w:w="244" w:type="pct"/>
            <w:noWrap/>
            <w:hideMark/>
          </w:tcPr>
          <w:p w:rsidR="00462BEA" w:rsidRPr="00462BEA" w:rsidRDefault="00462BEA" w:rsidP="00462BEA">
            <w:pPr>
              <w:jc w:val="center"/>
              <w:outlineLvl w:val="5"/>
              <w:rPr>
                <w:rFonts w:ascii="Arial" w:hAnsi="Arial" w:cs="Arial"/>
                <w:color w:val="000000"/>
                <w:sz w:val="12"/>
                <w:szCs w:val="12"/>
              </w:rPr>
            </w:pPr>
            <w:r w:rsidRPr="00462BEA">
              <w:rPr>
                <w:rFonts w:ascii="Arial" w:hAnsi="Arial" w:cs="Arial"/>
                <w:color w:val="000000"/>
                <w:sz w:val="12"/>
                <w:szCs w:val="12"/>
              </w:rPr>
              <w:t>0503</w:t>
            </w:r>
          </w:p>
        </w:tc>
        <w:tc>
          <w:tcPr>
            <w:tcW w:w="463" w:type="pct"/>
            <w:noWrap/>
            <w:hideMark/>
          </w:tcPr>
          <w:p w:rsidR="00462BEA" w:rsidRPr="00462BEA" w:rsidRDefault="00462BEA" w:rsidP="00462BEA">
            <w:pPr>
              <w:jc w:val="center"/>
              <w:outlineLvl w:val="5"/>
              <w:rPr>
                <w:rFonts w:ascii="Arial" w:hAnsi="Arial" w:cs="Arial"/>
                <w:color w:val="000000"/>
                <w:sz w:val="12"/>
                <w:szCs w:val="12"/>
              </w:rPr>
            </w:pPr>
            <w:r w:rsidRPr="00462BEA">
              <w:rPr>
                <w:rFonts w:ascii="Arial" w:hAnsi="Arial" w:cs="Arial"/>
                <w:color w:val="000000"/>
                <w:sz w:val="12"/>
                <w:szCs w:val="12"/>
              </w:rPr>
              <w:t>1000460250</w:t>
            </w:r>
          </w:p>
        </w:tc>
        <w:tc>
          <w:tcPr>
            <w:tcW w:w="242" w:type="pct"/>
            <w:noWrap/>
            <w:hideMark/>
          </w:tcPr>
          <w:p w:rsidR="00462BEA" w:rsidRPr="00462BEA" w:rsidRDefault="00462BEA" w:rsidP="00462BEA">
            <w:pPr>
              <w:jc w:val="center"/>
              <w:outlineLvl w:val="5"/>
              <w:rPr>
                <w:rFonts w:ascii="Arial" w:hAnsi="Arial" w:cs="Arial"/>
                <w:color w:val="000000"/>
                <w:sz w:val="12"/>
                <w:szCs w:val="12"/>
              </w:rPr>
            </w:pPr>
            <w:r w:rsidRPr="00462BEA">
              <w:rPr>
                <w:rFonts w:ascii="Arial" w:hAnsi="Arial" w:cs="Arial"/>
                <w:color w:val="000000"/>
                <w:sz w:val="12"/>
                <w:szCs w:val="12"/>
              </w:rPr>
              <w:t>000</w:t>
            </w:r>
          </w:p>
        </w:tc>
        <w:tc>
          <w:tcPr>
            <w:tcW w:w="541" w:type="pct"/>
            <w:noWrap/>
            <w:hideMark/>
          </w:tcPr>
          <w:p w:rsidR="00462BEA" w:rsidRPr="00462BEA" w:rsidRDefault="00462BEA" w:rsidP="00462BEA">
            <w:pPr>
              <w:jc w:val="right"/>
              <w:outlineLvl w:val="5"/>
              <w:rPr>
                <w:rFonts w:ascii="Arial" w:hAnsi="Arial" w:cs="Arial"/>
                <w:color w:val="000000"/>
                <w:sz w:val="12"/>
                <w:szCs w:val="12"/>
              </w:rPr>
            </w:pPr>
            <w:r w:rsidRPr="00462BEA">
              <w:rPr>
                <w:rFonts w:ascii="Arial" w:hAnsi="Arial" w:cs="Arial"/>
                <w:color w:val="000000"/>
                <w:sz w:val="12"/>
                <w:szCs w:val="12"/>
              </w:rPr>
              <w:t>250 000,00</w:t>
            </w:r>
          </w:p>
        </w:tc>
        <w:tc>
          <w:tcPr>
            <w:tcW w:w="504" w:type="pct"/>
            <w:noWrap/>
            <w:hideMark/>
          </w:tcPr>
          <w:p w:rsidR="00462BEA" w:rsidRPr="00462BEA" w:rsidRDefault="00462BEA" w:rsidP="00462BEA">
            <w:pPr>
              <w:jc w:val="right"/>
              <w:outlineLvl w:val="5"/>
              <w:rPr>
                <w:rFonts w:ascii="Arial" w:hAnsi="Arial" w:cs="Arial"/>
                <w:color w:val="000000"/>
                <w:sz w:val="12"/>
                <w:szCs w:val="12"/>
              </w:rPr>
            </w:pPr>
            <w:r w:rsidRPr="00462BEA">
              <w:rPr>
                <w:rFonts w:ascii="Arial" w:hAnsi="Arial" w:cs="Arial"/>
                <w:color w:val="000000"/>
                <w:sz w:val="12"/>
                <w:szCs w:val="12"/>
              </w:rPr>
              <w:t>0,00</w:t>
            </w:r>
          </w:p>
        </w:tc>
        <w:tc>
          <w:tcPr>
            <w:tcW w:w="524" w:type="pct"/>
            <w:noWrap/>
            <w:hideMark/>
          </w:tcPr>
          <w:p w:rsidR="00462BEA" w:rsidRPr="00462BEA" w:rsidRDefault="00462BEA" w:rsidP="00462BEA">
            <w:pPr>
              <w:jc w:val="right"/>
              <w:outlineLvl w:val="5"/>
              <w:rPr>
                <w:rFonts w:ascii="Arial" w:hAnsi="Arial" w:cs="Arial"/>
                <w:color w:val="000000"/>
                <w:sz w:val="12"/>
                <w:szCs w:val="12"/>
              </w:rPr>
            </w:pPr>
            <w:r w:rsidRPr="00462BEA">
              <w:rPr>
                <w:rFonts w:ascii="Arial" w:hAnsi="Arial" w:cs="Arial"/>
                <w:color w:val="000000"/>
                <w:sz w:val="12"/>
                <w:szCs w:val="12"/>
              </w:rPr>
              <w:t>0,00</w:t>
            </w:r>
          </w:p>
        </w:tc>
      </w:tr>
      <w:tr w:rsidR="00462BEA" w:rsidRPr="00462BEA" w:rsidTr="00462BEA">
        <w:trPr>
          <w:trHeight w:val="20"/>
        </w:trPr>
        <w:tc>
          <w:tcPr>
            <w:tcW w:w="2482" w:type="pct"/>
            <w:hideMark/>
          </w:tcPr>
          <w:p w:rsidR="00462BEA" w:rsidRPr="00462BEA" w:rsidRDefault="00462BEA" w:rsidP="00462BEA">
            <w:pPr>
              <w:outlineLvl w:val="4"/>
              <w:rPr>
                <w:rFonts w:ascii="Arial" w:hAnsi="Arial" w:cs="Arial"/>
                <w:color w:val="000000"/>
                <w:sz w:val="12"/>
                <w:szCs w:val="12"/>
              </w:rPr>
            </w:pPr>
            <w:r w:rsidRPr="00462BEA">
              <w:rPr>
                <w:rFonts w:ascii="Arial" w:hAnsi="Arial" w:cs="Arial"/>
                <w:color w:val="000000"/>
                <w:sz w:val="12"/>
                <w:szCs w:val="12"/>
              </w:rPr>
              <w:t>Прочая закупка товаров, работ и услуг</w:t>
            </w:r>
          </w:p>
        </w:tc>
        <w:tc>
          <w:tcPr>
            <w:tcW w:w="244" w:type="pct"/>
            <w:noWrap/>
            <w:hideMark/>
          </w:tcPr>
          <w:p w:rsidR="00462BEA" w:rsidRPr="00462BEA" w:rsidRDefault="00462BEA" w:rsidP="00462BEA">
            <w:pPr>
              <w:jc w:val="center"/>
              <w:outlineLvl w:val="4"/>
              <w:rPr>
                <w:rFonts w:ascii="Arial" w:hAnsi="Arial" w:cs="Arial"/>
                <w:color w:val="000000"/>
                <w:sz w:val="12"/>
                <w:szCs w:val="12"/>
              </w:rPr>
            </w:pPr>
            <w:r w:rsidRPr="00462BEA">
              <w:rPr>
                <w:rFonts w:ascii="Arial" w:hAnsi="Arial" w:cs="Arial"/>
                <w:color w:val="000000"/>
                <w:sz w:val="12"/>
                <w:szCs w:val="12"/>
              </w:rPr>
              <w:t>0503</w:t>
            </w:r>
          </w:p>
        </w:tc>
        <w:tc>
          <w:tcPr>
            <w:tcW w:w="463" w:type="pct"/>
            <w:noWrap/>
            <w:hideMark/>
          </w:tcPr>
          <w:p w:rsidR="00462BEA" w:rsidRPr="00462BEA" w:rsidRDefault="00462BEA" w:rsidP="00462BEA">
            <w:pPr>
              <w:jc w:val="center"/>
              <w:outlineLvl w:val="4"/>
              <w:rPr>
                <w:rFonts w:ascii="Arial" w:hAnsi="Arial" w:cs="Arial"/>
                <w:color w:val="000000"/>
                <w:sz w:val="12"/>
                <w:szCs w:val="12"/>
              </w:rPr>
            </w:pPr>
            <w:r w:rsidRPr="00462BEA">
              <w:rPr>
                <w:rFonts w:ascii="Arial" w:hAnsi="Arial" w:cs="Arial"/>
                <w:color w:val="000000"/>
                <w:sz w:val="12"/>
                <w:szCs w:val="12"/>
              </w:rPr>
              <w:t>1000460250</w:t>
            </w:r>
          </w:p>
        </w:tc>
        <w:tc>
          <w:tcPr>
            <w:tcW w:w="242" w:type="pct"/>
            <w:noWrap/>
            <w:hideMark/>
          </w:tcPr>
          <w:p w:rsidR="00462BEA" w:rsidRPr="00462BEA" w:rsidRDefault="00462BEA" w:rsidP="00462BEA">
            <w:pPr>
              <w:jc w:val="center"/>
              <w:outlineLvl w:val="4"/>
              <w:rPr>
                <w:rFonts w:ascii="Arial" w:hAnsi="Arial" w:cs="Arial"/>
                <w:color w:val="000000"/>
                <w:sz w:val="12"/>
                <w:szCs w:val="12"/>
              </w:rPr>
            </w:pPr>
            <w:r w:rsidRPr="00462BEA">
              <w:rPr>
                <w:rFonts w:ascii="Arial" w:hAnsi="Arial" w:cs="Arial"/>
                <w:color w:val="000000"/>
                <w:sz w:val="12"/>
                <w:szCs w:val="12"/>
              </w:rPr>
              <w:t>244</w:t>
            </w:r>
          </w:p>
        </w:tc>
        <w:tc>
          <w:tcPr>
            <w:tcW w:w="541" w:type="pct"/>
            <w:noWrap/>
            <w:hideMark/>
          </w:tcPr>
          <w:p w:rsidR="00462BEA" w:rsidRPr="00462BEA" w:rsidRDefault="00462BEA" w:rsidP="00462BEA">
            <w:pPr>
              <w:jc w:val="right"/>
              <w:outlineLvl w:val="4"/>
              <w:rPr>
                <w:rFonts w:ascii="Arial" w:hAnsi="Arial" w:cs="Arial"/>
                <w:color w:val="000000"/>
                <w:sz w:val="12"/>
                <w:szCs w:val="12"/>
              </w:rPr>
            </w:pPr>
            <w:r w:rsidRPr="00462BEA">
              <w:rPr>
                <w:rFonts w:ascii="Arial" w:hAnsi="Arial" w:cs="Arial"/>
                <w:color w:val="000000"/>
                <w:sz w:val="12"/>
                <w:szCs w:val="12"/>
              </w:rPr>
              <w:t>250 000,00</w:t>
            </w:r>
          </w:p>
        </w:tc>
        <w:tc>
          <w:tcPr>
            <w:tcW w:w="504" w:type="pct"/>
            <w:noWrap/>
            <w:hideMark/>
          </w:tcPr>
          <w:p w:rsidR="00462BEA" w:rsidRPr="00462BEA" w:rsidRDefault="00462BEA" w:rsidP="00462BEA">
            <w:pPr>
              <w:jc w:val="right"/>
              <w:outlineLvl w:val="4"/>
              <w:rPr>
                <w:rFonts w:ascii="Arial" w:hAnsi="Arial" w:cs="Arial"/>
                <w:color w:val="000000"/>
                <w:sz w:val="12"/>
                <w:szCs w:val="12"/>
              </w:rPr>
            </w:pPr>
            <w:r w:rsidRPr="00462BEA">
              <w:rPr>
                <w:rFonts w:ascii="Arial" w:hAnsi="Arial" w:cs="Arial"/>
                <w:color w:val="000000"/>
                <w:sz w:val="12"/>
                <w:szCs w:val="12"/>
              </w:rPr>
              <w:t>0,00</w:t>
            </w:r>
          </w:p>
        </w:tc>
        <w:tc>
          <w:tcPr>
            <w:tcW w:w="524" w:type="pct"/>
            <w:noWrap/>
            <w:hideMark/>
          </w:tcPr>
          <w:p w:rsidR="00462BEA" w:rsidRPr="00462BEA" w:rsidRDefault="00462BEA" w:rsidP="00462BEA">
            <w:pPr>
              <w:jc w:val="right"/>
              <w:outlineLvl w:val="4"/>
              <w:rPr>
                <w:rFonts w:ascii="Arial" w:hAnsi="Arial" w:cs="Arial"/>
                <w:color w:val="000000"/>
                <w:sz w:val="12"/>
                <w:szCs w:val="12"/>
              </w:rPr>
            </w:pPr>
            <w:r w:rsidRPr="00462BEA">
              <w:rPr>
                <w:rFonts w:ascii="Arial" w:hAnsi="Arial" w:cs="Arial"/>
                <w:color w:val="000000"/>
                <w:sz w:val="12"/>
                <w:szCs w:val="12"/>
              </w:rPr>
              <w:t>0,00</w:t>
            </w:r>
          </w:p>
        </w:tc>
      </w:tr>
      <w:tr w:rsidR="00462BEA" w:rsidRPr="00462BEA" w:rsidTr="00462BEA">
        <w:trPr>
          <w:trHeight w:val="20"/>
        </w:trPr>
        <w:tc>
          <w:tcPr>
            <w:tcW w:w="2482" w:type="pct"/>
            <w:hideMark/>
          </w:tcPr>
          <w:p w:rsidR="00462BEA" w:rsidRPr="00462BEA" w:rsidRDefault="00462BEA" w:rsidP="00462BEA">
            <w:pPr>
              <w:outlineLvl w:val="5"/>
              <w:rPr>
                <w:rFonts w:ascii="Arial" w:hAnsi="Arial" w:cs="Arial"/>
                <w:color w:val="000000"/>
                <w:sz w:val="12"/>
                <w:szCs w:val="12"/>
              </w:rPr>
            </w:pPr>
            <w:r w:rsidRPr="00462BEA">
              <w:rPr>
                <w:rFonts w:ascii="Arial" w:hAnsi="Arial" w:cs="Arial"/>
                <w:color w:val="000000"/>
                <w:sz w:val="12"/>
                <w:szCs w:val="12"/>
              </w:rPr>
              <w:t>Реализация проектов - победителей Всероссийского конкурса лучших проектов создания комфортной городской среды в малых городах и исторических поселениях</w:t>
            </w:r>
          </w:p>
        </w:tc>
        <w:tc>
          <w:tcPr>
            <w:tcW w:w="244" w:type="pct"/>
            <w:noWrap/>
            <w:hideMark/>
          </w:tcPr>
          <w:p w:rsidR="00462BEA" w:rsidRPr="00462BEA" w:rsidRDefault="00462BEA" w:rsidP="00462BEA">
            <w:pPr>
              <w:jc w:val="center"/>
              <w:outlineLvl w:val="5"/>
              <w:rPr>
                <w:rFonts w:ascii="Arial" w:hAnsi="Arial" w:cs="Arial"/>
                <w:color w:val="000000"/>
                <w:sz w:val="12"/>
                <w:szCs w:val="12"/>
              </w:rPr>
            </w:pPr>
            <w:r w:rsidRPr="00462BEA">
              <w:rPr>
                <w:rFonts w:ascii="Arial" w:hAnsi="Arial" w:cs="Arial"/>
                <w:color w:val="000000"/>
                <w:sz w:val="12"/>
                <w:szCs w:val="12"/>
              </w:rPr>
              <w:t>0503</w:t>
            </w:r>
          </w:p>
        </w:tc>
        <w:tc>
          <w:tcPr>
            <w:tcW w:w="463" w:type="pct"/>
            <w:noWrap/>
            <w:hideMark/>
          </w:tcPr>
          <w:p w:rsidR="00462BEA" w:rsidRPr="00462BEA" w:rsidRDefault="00462BEA" w:rsidP="00462BEA">
            <w:pPr>
              <w:jc w:val="center"/>
              <w:outlineLvl w:val="5"/>
              <w:rPr>
                <w:rFonts w:ascii="Arial" w:hAnsi="Arial" w:cs="Arial"/>
                <w:color w:val="000000"/>
                <w:sz w:val="12"/>
                <w:szCs w:val="12"/>
              </w:rPr>
            </w:pPr>
            <w:r w:rsidRPr="00462BEA">
              <w:rPr>
                <w:rFonts w:ascii="Arial" w:hAnsi="Arial" w:cs="Arial"/>
                <w:color w:val="000000"/>
                <w:sz w:val="12"/>
                <w:szCs w:val="12"/>
              </w:rPr>
              <w:t>1000500000</w:t>
            </w:r>
          </w:p>
        </w:tc>
        <w:tc>
          <w:tcPr>
            <w:tcW w:w="242" w:type="pct"/>
            <w:noWrap/>
            <w:hideMark/>
          </w:tcPr>
          <w:p w:rsidR="00462BEA" w:rsidRPr="00462BEA" w:rsidRDefault="00462BEA" w:rsidP="00462BEA">
            <w:pPr>
              <w:jc w:val="center"/>
              <w:outlineLvl w:val="5"/>
              <w:rPr>
                <w:rFonts w:ascii="Arial" w:hAnsi="Arial" w:cs="Arial"/>
                <w:color w:val="000000"/>
                <w:sz w:val="12"/>
                <w:szCs w:val="12"/>
              </w:rPr>
            </w:pPr>
            <w:r w:rsidRPr="00462BEA">
              <w:rPr>
                <w:rFonts w:ascii="Arial" w:hAnsi="Arial" w:cs="Arial"/>
                <w:color w:val="000000"/>
                <w:sz w:val="12"/>
                <w:szCs w:val="12"/>
              </w:rPr>
              <w:t>000</w:t>
            </w:r>
          </w:p>
        </w:tc>
        <w:tc>
          <w:tcPr>
            <w:tcW w:w="541" w:type="pct"/>
            <w:noWrap/>
            <w:hideMark/>
          </w:tcPr>
          <w:p w:rsidR="00462BEA" w:rsidRPr="00462BEA" w:rsidRDefault="00462BEA" w:rsidP="00462BEA">
            <w:pPr>
              <w:jc w:val="right"/>
              <w:outlineLvl w:val="5"/>
              <w:rPr>
                <w:rFonts w:ascii="Arial" w:hAnsi="Arial" w:cs="Arial"/>
                <w:color w:val="000000"/>
                <w:sz w:val="12"/>
                <w:szCs w:val="12"/>
              </w:rPr>
            </w:pPr>
            <w:r w:rsidRPr="00462BEA">
              <w:rPr>
                <w:rFonts w:ascii="Arial" w:hAnsi="Arial" w:cs="Arial"/>
                <w:color w:val="000000"/>
                <w:sz w:val="12"/>
                <w:szCs w:val="12"/>
              </w:rPr>
              <w:t>523 200,00</w:t>
            </w:r>
          </w:p>
        </w:tc>
        <w:tc>
          <w:tcPr>
            <w:tcW w:w="504" w:type="pct"/>
            <w:noWrap/>
            <w:hideMark/>
          </w:tcPr>
          <w:p w:rsidR="00462BEA" w:rsidRPr="00462BEA" w:rsidRDefault="00462BEA" w:rsidP="00462BEA">
            <w:pPr>
              <w:jc w:val="right"/>
              <w:outlineLvl w:val="5"/>
              <w:rPr>
                <w:rFonts w:ascii="Arial" w:hAnsi="Arial" w:cs="Arial"/>
                <w:color w:val="000000"/>
                <w:sz w:val="12"/>
                <w:szCs w:val="12"/>
              </w:rPr>
            </w:pPr>
            <w:r w:rsidRPr="00462BEA">
              <w:rPr>
                <w:rFonts w:ascii="Arial" w:hAnsi="Arial" w:cs="Arial"/>
                <w:color w:val="000000"/>
                <w:sz w:val="12"/>
                <w:szCs w:val="12"/>
              </w:rPr>
              <w:t>0,00</w:t>
            </w:r>
          </w:p>
        </w:tc>
        <w:tc>
          <w:tcPr>
            <w:tcW w:w="524" w:type="pct"/>
            <w:noWrap/>
            <w:hideMark/>
          </w:tcPr>
          <w:p w:rsidR="00462BEA" w:rsidRPr="00462BEA" w:rsidRDefault="00462BEA" w:rsidP="00462BEA">
            <w:pPr>
              <w:jc w:val="right"/>
              <w:outlineLvl w:val="5"/>
              <w:rPr>
                <w:rFonts w:ascii="Arial" w:hAnsi="Arial" w:cs="Arial"/>
                <w:color w:val="000000"/>
                <w:sz w:val="12"/>
                <w:szCs w:val="12"/>
              </w:rPr>
            </w:pPr>
            <w:r w:rsidRPr="00462BEA">
              <w:rPr>
                <w:rFonts w:ascii="Arial" w:hAnsi="Arial" w:cs="Arial"/>
                <w:color w:val="000000"/>
                <w:sz w:val="12"/>
                <w:szCs w:val="12"/>
              </w:rPr>
              <w:t>0,00</w:t>
            </w:r>
          </w:p>
        </w:tc>
      </w:tr>
      <w:tr w:rsidR="00462BEA" w:rsidRPr="00462BEA" w:rsidTr="00462BEA">
        <w:trPr>
          <w:trHeight w:val="20"/>
        </w:trPr>
        <w:tc>
          <w:tcPr>
            <w:tcW w:w="2482" w:type="pct"/>
            <w:hideMark/>
          </w:tcPr>
          <w:p w:rsidR="00462BEA" w:rsidRPr="00462BEA" w:rsidRDefault="00462BEA" w:rsidP="00462BEA">
            <w:pPr>
              <w:outlineLvl w:val="4"/>
              <w:rPr>
                <w:rFonts w:ascii="Arial" w:hAnsi="Arial" w:cs="Arial"/>
                <w:color w:val="000000"/>
                <w:sz w:val="12"/>
                <w:szCs w:val="12"/>
              </w:rPr>
            </w:pPr>
            <w:r w:rsidRPr="00462BEA">
              <w:rPr>
                <w:rFonts w:ascii="Arial" w:hAnsi="Arial" w:cs="Arial"/>
                <w:color w:val="000000"/>
                <w:sz w:val="12"/>
                <w:szCs w:val="12"/>
              </w:rPr>
              <w:t>Мероприятия по реализации проекта победителя Всероссийского конкурса лучших проектов создания комфортной городской среды по благоустройству общественной территории, расположенной на ул.Песчаной г.Валдай</w:t>
            </w:r>
          </w:p>
        </w:tc>
        <w:tc>
          <w:tcPr>
            <w:tcW w:w="244" w:type="pct"/>
            <w:noWrap/>
            <w:hideMark/>
          </w:tcPr>
          <w:p w:rsidR="00462BEA" w:rsidRPr="00462BEA" w:rsidRDefault="00462BEA" w:rsidP="00462BEA">
            <w:pPr>
              <w:jc w:val="center"/>
              <w:outlineLvl w:val="4"/>
              <w:rPr>
                <w:rFonts w:ascii="Arial" w:hAnsi="Arial" w:cs="Arial"/>
                <w:color w:val="000000"/>
                <w:sz w:val="12"/>
                <w:szCs w:val="12"/>
              </w:rPr>
            </w:pPr>
            <w:r w:rsidRPr="00462BEA">
              <w:rPr>
                <w:rFonts w:ascii="Arial" w:hAnsi="Arial" w:cs="Arial"/>
                <w:color w:val="000000"/>
                <w:sz w:val="12"/>
                <w:szCs w:val="12"/>
              </w:rPr>
              <w:t>0503</w:t>
            </w:r>
          </w:p>
        </w:tc>
        <w:tc>
          <w:tcPr>
            <w:tcW w:w="463" w:type="pct"/>
            <w:noWrap/>
            <w:hideMark/>
          </w:tcPr>
          <w:p w:rsidR="00462BEA" w:rsidRPr="00462BEA" w:rsidRDefault="00462BEA" w:rsidP="00462BEA">
            <w:pPr>
              <w:jc w:val="center"/>
              <w:outlineLvl w:val="4"/>
              <w:rPr>
                <w:rFonts w:ascii="Arial" w:hAnsi="Arial" w:cs="Arial"/>
                <w:color w:val="000000"/>
                <w:sz w:val="12"/>
                <w:szCs w:val="12"/>
              </w:rPr>
            </w:pPr>
            <w:r w:rsidRPr="00462BEA">
              <w:rPr>
                <w:rFonts w:ascii="Arial" w:hAnsi="Arial" w:cs="Arial"/>
                <w:color w:val="000000"/>
                <w:sz w:val="12"/>
                <w:szCs w:val="12"/>
              </w:rPr>
              <w:t>1000560260</w:t>
            </w:r>
          </w:p>
        </w:tc>
        <w:tc>
          <w:tcPr>
            <w:tcW w:w="242" w:type="pct"/>
            <w:noWrap/>
            <w:hideMark/>
          </w:tcPr>
          <w:p w:rsidR="00462BEA" w:rsidRPr="00462BEA" w:rsidRDefault="00462BEA" w:rsidP="00462BEA">
            <w:pPr>
              <w:jc w:val="center"/>
              <w:outlineLvl w:val="4"/>
              <w:rPr>
                <w:rFonts w:ascii="Arial" w:hAnsi="Arial" w:cs="Arial"/>
                <w:color w:val="000000"/>
                <w:sz w:val="12"/>
                <w:szCs w:val="12"/>
              </w:rPr>
            </w:pPr>
            <w:r w:rsidRPr="00462BEA">
              <w:rPr>
                <w:rFonts w:ascii="Arial" w:hAnsi="Arial" w:cs="Arial"/>
                <w:color w:val="000000"/>
                <w:sz w:val="12"/>
                <w:szCs w:val="12"/>
              </w:rPr>
              <w:t>000</w:t>
            </w:r>
          </w:p>
        </w:tc>
        <w:tc>
          <w:tcPr>
            <w:tcW w:w="541" w:type="pct"/>
            <w:noWrap/>
            <w:hideMark/>
          </w:tcPr>
          <w:p w:rsidR="00462BEA" w:rsidRPr="00462BEA" w:rsidRDefault="00462BEA" w:rsidP="00462BEA">
            <w:pPr>
              <w:jc w:val="right"/>
              <w:outlineLvl w:val="4"/>
              <w:rPr>
                <w:rFonts w:ascii="Arial" w:hAnsi="Arial" w:cs="Arial"/>
                <w:color w:val="000000"/>
                <w:sz w:val="12"/>
                <w:szCs w:val="12"/>
              </w:rPr>
            </w:pPr>
            <w:r w:rsidRPr="00462BEA">
              <w:rPr>
                <w:rFonts w:ascii="Arial" w:hAnsi="Arial" w:cs="Arial"/>
                <w:color w:val="000000"/>
                <w:sz w:val="12"/>
                <w:szCs w:val="12"/>
              </w:rPr>
              <w:t>523 200,00</w:t>
            </w:r>
          </w:p>
        </w:tc>
        <w:tc>
          <w:tcPr>
            <w:tcW w:w="504" w:type="pct"/>
            <w:noWrap/>
            <w:hideMark/>
          </w:tcPr>
          <w:p w:rsidR="00462BEA" w:rsidRPr="00462BEA" w:rsidRDefault="00462BEA" w:rsidP="00462BEA">
            <w:pPr>
              <w:jc w:val="right"/>
              <w:outlineLvl w:val="4"/>
              <w:rPr>
                <w:rFonts w:ascii="Arial" w:hAnsi="Arial" w:cs="Arial"/>
                <w:color w:val="000000"/>
                <w:sz w:val="12"/>
                <w:szCs w:val="12"/>
              </w:rPr>
            </w:pPr>
            <w:r w:rsidRPr="00462BEA">
              <w:rPr>
                <w:rFonts w:ascii="Arial" w:hAnsi="Arial" w:cs="Arial"/>
                <w:color w:val="000000"/>
                <w:sz w:val="12"/>
                <w:szCs w:val="12"/>
              </w:rPr>
              <w:t>0,00</w:t>
            </w:r>
          </w:p>
        </w:tc>
        <w:tc>
          <w:tcPr>
            <w:tcW w:w="524" w:type="pct"/>
            <w:noWrap/>
            <w:hideMark/>
          </w:tcPr>
          <w:p w:rsidR="00462BEA" w:rsidRPr="00462BEA" w:rsidRDefault="00462BEA" w:rsidP="00462BEA">
            <w:pPr>
              <w:jc w:val="right"/>
              <w:outlineLvl w:val="4"/>
              <w:rPr>
                <w:rFonts w:ascii="Arial" w:hAnsi="Arial" w:cs="Arial"/>
                <w:color w:val="000000"/>
                <w:sz w:val="12"/>
                <w:szCs w:val="12"/>
              </w:rPr>
            </w:pPr>
            <w:r w:rsidRPr="00462BEA">
              <w:rPr>
                <w:rFonts w:ascii="Arial" w:hAnsi="Arial" w:cs="Arial"/>
                <w:color w:val="000000"/>
                <w:sz w:val="12"/>
                <w:szCs w:val="12"/>
              </w:rPr>
              <w:t>0,00</w:t>
            </w:r>
          </w:p>
        </w:tc>
      </w:tr>
      <w:tr w:rsidR="00462BEA" w:rsidRPr="00462BEA" w:rsidTr="00462BEA">
        <w:trPr>
          <w:trHeight w:val="20"/>
        </w:trPr>
        <w:tc>
          <w:tcPr>
            <w:tcW w:w="2482" w:type="pct"/>
            <w:hideMark/>
          </w:tcPr>
          <w:p w:rsidR="00462BEA" w:rsidRPr="00462BEA" w:rsidRDefault="00462BEA" w:rsidP="00462BEA">
            <w:pPr>
              <w:outlineLvl w:val="5"/>
              <w:rPr>
                <w:rFonts w:ascii="Arial" w:hAnsi="Arial" w:cs="Arial"/>
                <w:color w:val="000000"/>
                <w:sz w:val="12"/>
                <w:szCs w:val="12"/>
              </w:rPr>
            </w:pPr>
            <w:r w:rsidRPr="00462BEA">
              <w:rPr>
                <w:rFonts w:ascii="Arial" w:hAnsi="Arial" w:cs="Arial"/>
                <w:color w:val="000000"/>
                <w:sz w:val="12"/>
                <w:szCs w:val="12"/>
              </w:rPr>
              <w:t>Прочая закупка товаров, работ и услуг</w:t>
            </w:r>
          </w:p>
        </w:tc>
        <w:tc>
          <w:tcPr>
            <w:tcW w:w="244" w:type="pct"/>
            <w:noWrap/>
            <w:hideMark/>
          </w:tcPr>
          <w:p w:rsidR="00462BEA" w:rsidRPr="00462BEA" w:rsidRDefault="00462BEA" w:rsidP="00462BEA">
            <w:pPr>
              <w:jc w:val="center"/>
              <w:outlineLvl w:val="5"/>
              <w:rPr>
                <w:rFonts w:ascii="Arial" w:hAnsi="Arial" w:cs="Arial"/>
                <w:color w:val="000000"/>
                <w:sz w:val="12"/>
                <w:szCs w:val="12"/>
              </w:rPr>
            </w:pPr>
            <w:r w:rsidRPr="00462BEA">
              <w:rPr>
                <w:rFonts w:ascii="Arial" w:hAnsi="Arial" w:cs="Arial"/>
                <w:color w:val="000000"/>
                <w:sz w:val="12"/>
                <w:szCs w:val="12"/>
              </w:rPr>
              <w:t>0503</w:t>
            </w:r>
          </w:p>
        </w:tc>
        <w:tc>
          <w:tcPr>
            <w:tcW w:w="463" w:type="pct"/>
            <w:noWrap/>
            <w:hideMark/>
          </w:tcPr>
          <w:p w:rsidR="00462BEA" w:rsidRPr="00462BEA" w:rsidRDefault="00462BEA" w:rsidP="00462BEA">
            <w:pPr>
              <w:jc w:val="center"/>
              <w:outlineLvl w:val="5"/>
              <w:rPr>
                <w:rFonts w:ascii="Arial" w:hAnsi="Arial" w:cs="Arial"/>
                <w:color w:val="000000"/>
                <w:sz w:val="12"/>
                <w:szCs w:val="12"/>
              </w:rPr>
            </w:pPr>
            <w:r w:rsidRPr="00462BEA">
              <w:rPr>
                <w:rFonts w:ascii="Arial" w:hAnsi="Arial" w:cs="Arial"/>
                <w:color w:val="000000"/>
                <w:sz w:val="12"/>
                <w:szCs w:val="12"/>
              </w:rPr>
              <w:t>1000560260</w:t>
            </w:r>
          </w:p>
        </w:tc>
        <w:tc>
          <w:tcPr>
            <w:tcW w:w="242" w:type="pct"/>
            <w:noWrap/>
            <w:hideMark/>
          </w:tcPr>
          <w:p w:rsidR="00462BEA" w:rsidRPr="00462BEA" w:rsidRDefault="00462BEA" w:rsidP="00462BEA">
            <w:pPr>
              <w:jc w:val="center"/>
              <w:outlineLvl w:val="5"/>
              <w:rPr>
                <w:rFonts w:ascii="Arial" w:hAnsi="Arial" w:cs="Arial"/>
                <w:color w:val="000000"/>
                <w:sz w:val="12"/>
                <w:szCs w:val="12"/>
              </w:rPr>
            </w:pPr>
            <w:r w:rsidRPr="00462BEA">
              <w:rPr>
                <w:rFonts w:ascii="Arial" w:hAnsi="Arial" w:cs="Arial"/>
                <w:color w:val="000000"/>
                <w:sz w:val="12"/>
                <w:szCs w:val="12"/>
              </w:rPr>
              <w:t>244</w:t>
            </w:r>
          </w:p>
        </w:tc>
        <w:tc>
          <w:tcPr>
            <w:tcW w:w="541" w:type="pct"/>
            <w:noWrap/>
            <w:hideMark/>
          </w:tcPr>
          <w:p w:rsidR="00462BEA" w:rsidRPr="00462BEA" w:rsidRDefault="00462BEA" w:rsidP="00462BEA">
            <w:pPr>
              <w:jc w:val="right"/>
              <w:outlineLvl w:val="5"/>
              <w:rPr>
                <w:rFonts w:ascii="Arial" w:hAnsi="Arial" w:cs="Arial"/>
                <w:color w:val="000000"/>
                <w:sz w:val="12"/>
                <w:szCs w:val="12"/>
              </w:rPr>
            </w:pPr>
            <w:r w:rsidRPr="00462BEA">
              <w:rPr>
                <w:rFonts w:ascii="Arial" w:hAnsi="Arial" w:cs="Arial"/>
                <w:color w:val="000000"/>
                <w:sz w:val="12"/>
                <w:szCs w:val="12"/>
              </w:rPr>
              <w:t>523 200,00</w:t>
            </w:r>
          </w:p>
        </w:tc>
        <w:tc>
          <w:tcPr>
            <w:tcW w:w="504" w:type="pct"/>
            <w:noWrap/>
            <w:hideMark/>
          </w:tcPr>
          <w:p w:rsidR="00462BEA" w:rsidRPr="00462BEA" w:rsidRDefault="00462BEA" w:rsidP="00462BEA">
            <w:pPr>
              <w:jc w:val="right"/>
              <w:outlineLvl w:val="5"/>
              <w:rPr>
                <w:rFonts w:ascii="Arial" w:hAnsi="Arial" w:cs="Arial"/>
                <w:color w:val="000000"/>
                <w:sz w:val="12"/>
                <w:szCs w:val="12"/>
              </w:rPr>
            </w:pPr>
            <w:r w:rsidRPr="00462BEA">
              <w:rPr>
                <w:rFonts w:ascii="Arial" w:hAnsi="Arial" w:cs="Arial"/>
                <w:color w:val="000000"/>
                <w:sz w:val="12"/>
                <w:szCs w:val="12"/>
              </w:rPr>
              <w:t>0,00</w:t>
            </w:r>
          </w:p>
        </w:tc>
        <w:tc>
          <w:tcPr>
            <w:tcW w:w="524" w:type="pct"/>
            <w:noWrap/>
            <w:hideMark/>
          </w:tcPr>
          <w:p w:rsidR="00462BEA" w:rsidRPr="00462BEA" w:rsidRDefault="00462BEA" w:rsidP="00462BEA">
            <w:pPr>
              <w:jc w:val="right"/>
              <w:outlineLvl w:val="5"/>
              <w:rPr>
                <w:rFonts w:ascii="Arial" w:hAnsi="Arial" w:cs="Arial"/>
                <w:color w:val="000000"/>
                <w:sz w:val="12"/>
                <w:szCs w:val="12"/>
              </w:rPr>
            </w:pPr>
            <w:r w:rsidRPr="00462BEA">
              <w:rPr>
                <w:rFonts w:ascii="Arial" w:hAnsi="Arial" w:cs="Arial"/>
                <w:color w:val="000000"/>
                <w:sz w:val="12"/>
                <w:szCs w:val="12"/>
              </w:rPr>
              <w:t>0,00</w:t>
            </w:r>
          </w:p>
        </w:tc>
      </w:tr>
      <w:tr w:rsidR="00462BEA" w:rsidRPr="00462BEA" w:rsidTr="00462BEA">
        <w:trPr>
          <w:trHeight w:val="20"/>
        </w:trPr>
        <w:tc>
          <w:tcPr>
            <w:tcW w:w="2482" w:type="pct"/>
            <w:hideMark/>
          </w:tcPr>
          <w:p w:rsidR="00462BEA" w:rsidRPr="00462BEA" w:rsidRDefault="00462BEA" w:rsidP="00462BEA">
            <w:pPr>
              <w:outlineLvl w:val="2"/>
              <w:rPr>
                <w:rFonts w:ascii="Arial" w:hAnsi="Arial" w:cs="Arial"/>
                <w:color w:val="000000"/>
                <w:sz w:val="12"/>
                <w:szCs w:val="12"/>
              </w:rPr>
            </w:pPr>
            <w:r w:rsidRPr="00462BEA">
              <w:rPr>
                <w:rFonts w:ascii="Arial" w:hAnsi="Arial" w:cs="Arial"/>
                <w:color w:val="000000"/>
                <w:sz w:val="12"/>
                <w:szCs w:val="12"/>
              </w:rPr>
              <w:t>Федеральный проект "Формирование комфортной городской среды"</w:t>
            </w:r>
          </w:p>
        </w:tc>
        <w:tc>
          <w:tcPr>
            <w:tcW w:w="244" w:type="pct"/>
            <w:noWrap/>
            <w:hideMark/>
          </w:tcPr>
          <w:p w:rsidR="00462BEA" w:rsidRPr="00462BEA" w:rsidRDefault="00462BEA" w:rsidP="00462BEA">
            <w:pPr>
              <w:jc w:val="center"/>
              <w:outlineLvl w:val="2"/>
              <w:rPr>
                <w:rFonts w:ascii="Arial" w:hAnsi="Arial" w:cs="Arial"/>
                <w:color w:val="000000"/>
                <w:sz w:val="12"/>
                <w:szCs w:val="12"/>
              </w:rPr>
            </w:pPr>
            <w:r w:rsidRPr="00462BEA">
              <w:rPr>
                <w:rFonts w:ascii="Arial" w:hAnsi="Arial" w:cs="Arial"/>
                <w:color w:val="000000"/>
                <w:sz w:val="12"/>
                <w:szCs w:val="12"/>
              </w:rPr>
              <w:t>0503</w:t>
            </w:r>
          </w:p>
        </w:tc>
        <w:tc>
          <w:tcPr>
            <w:tcW w:w="463" w:type="pct"/>
            <w:noWrap/>
            <w:hideMark/>
          </w:tcPr>
          <w:p w:rsidR="00462BEA" w:rsidRPr="00462BEA" w:rsidRDefault="00462BEA" w:rsidP="00462BEA">
            <w:pPr>
              <w:jc w:val="center"/>
              <w:outlineLvl w:val="2"/>
              <w:rPr>
                <w:rFonts w:ascii="Arial" w:hAnsi="Arial" w:cs="Arial"/>
                <w:color w:val="000000"/>
                <w:sz w:val="12"/>
                <w:szCs w:val="12"/>
              </w:rPr>
            </w:pPr>
            <w:r w:rsidRPr="00462BEA">
              <w:rPr>
                <w:rFonts w:ascii="Arial" w:hAnsi="Arial" w:cs="Arial"/>
                <w:color w:val="000000"/>
                <w:sz w:val="12"/>
                <w:szCs w:val="12"/>
              </w:rPr>
              <w:t>100И400000</w:t>
            </w:r>
          </w:p>
        </w:tc>
        <w:tc>
          <w:tcPr>
            <w:tcW w:w="242" w:type="pct"/>
            <w:noWrap/>
            <w:hideMark/>
          </w:tcPr>
          <w:p w:rsidR="00462BEA" w:rsidRPr="00462BEA" w:rsidRDefault="00462BEA" w:rsidP="00462BEA">
            <w:pPr>
              <w:jc w:val="center"/>
              <w:outlineLvl w:val="2"/>
              <w:rPr>
                <w:rFonts w:ascii="Arial" w:hAnsi="Arial" w:cs="Arial"/>
                <w:color w:val="000000"/>
                <w:sz w:val="12"/>
                <w:szCs w:val="12"/>
              </w:rPr>
            </w:pPr>
            <w:r w:rsidRPr="00462BEA">
              <w:rPr>
                <w:rFonts w:ascii="Arial" w:hAnsi="Arial" w:cs="Arial"/>
                <w:color w:val="000000"/>
                <w:sz w:val="12"/>
                <w:szCs w:val="12"/>
              </w:rPr>
              <w:t>000</w:t>
            </w:r>
          </w:p>
        </w:tc>
        <w:tc>
          <w:tcPr>
            <w:tcW w:w="541" w:type="pct"/>
            <w:noWrap/>
            <w:hideMark/>
          </w:tcPr>
          <w:p w:rsidR="00462BEA" w:rsidRPr="00462BEA" w:rsidRDefault="00462BEA" w:rsidP="00462BEA">
            <w:pPr>
              <w:jc w:val="right"/>
              <w:outlineLvl w:val="2"/>
              <w:rPr>
                <w:rFonts w:ascii="Arial" w:hAnsi="Arial" w:cs="Arial"/>
                <w:color w:val="000000"/>
                <w:sz w:val="12"/>
                <w:szCs w:val="12"/>
              </w:rPr>
            </w:pPr>
            <w:r w:rsidRPr="00462BEA">
              <w:rPr>
                <w:rFonts w:ascii="Arial" w:hAnsi="Arial" w:cs="Arial"/>
                <w:color w:val="000000"/>
                <w:sz w:val="12"/>
                <w:szCs w:val="12"/>
              </w:rPr>
              <w:t>78 969 730,00</w:t>
            </w:r>
          </w:p>
        </w:tc>
        <w:tc>
          <w:tcPr>
            <w:tcW w:w="504" w:type="pct"/>
            <w:noWrap/>
            <w:hideMark/>
          </w:tcPr>
          <w:p w:rsidR="00462BEA" w:rsidRPr="00462BEA" w:rsidRDefault="00462BEA" w:rsidP="00462BEA">
            <w:pPr>
              <w:jc w:val="right"/>
              <w:outlineLvl w:val="2"/>
              <w:rPr>
                <w:rFonts w:ascii="Arial" w:hAnsi="Arial" w:cs="Arial"/>
                <w:color w:val="000000"/>
                <w:sz w:val="12"/>
                <w:szCs w:val="12"/>
              </w:rPr>
            </w:pPr>
            <w:r w:rsidRPr="00462BEA">
              <w:rPr>
                <w:rFonts w:ascii="Arial" w:hAnsi="Arial" w:cs="Arial"/>
                <w:color w:val="000000"/>
                <w:sz w:val="12"/>
                <w:szCs w:val="12"/>
              </w:rPr>
              <w:t>0,00</w:t>
            </w:r>
          </w:p>
        </w:tc>
        <w:tc>
          <w:tcPr>
            <w:tcW w:w="524" w:type="pct"/>
            <w:noWrap/>
            <w:hideMark/>
          </w:tcPr>
          <w:p w:rsidR="00462BEA" w:rsidRPr="00462BEA" w:rsidRDefault="00462BEA" w:rsidP="00462BEA">
            <w:pPr>
              <w:jc w:val="right"/>
              <w:outlineLvl w:val="2"/>
              <w:rPr>
                <w:rFonts w:ascii="Arial" w:hAnsi="Arial" w:cs="Arial"/>
                <w:color w:val="000000"/>
                <w:sz w:val="12"/>
                <w:szCs w:val="12"/>
              </w:rPr>
            </w:pPr>
            <w:r w:rsidRPr="00462BEA">
              <w:rPr>
                <w:rFonts w:ascii="Arial" w:hAnsi="Arial" w:cs="Arial"/>
                <w:color w:val="000000"/>
                <w:sz w:val="12"/>
                <w:szCs w:val="12"/>
              </w:rPr>
              <w:t>0,00</w:t>
            </w:r>
          </w:p>
        </w:tc>
      </w:tr>
      <w:tr w:rsidR="00462BEA" w:rsidRPr="00462BEA" w:rsidTr="00462BEA">
        <w:trPr>
          <w:trHeight w:val="20"/>
        </w:trPr>
        <w:tc>
          <w:tcPr>
            <w:tcW w:w="2482" w:type="pct"/>
            <w:hideMark/>
          </w:tcPr>
          <w:p w:rsidR="00462BEA" w:rsidRPr="00462BEA" w:rsidRDefault="00462BEA" w:rsidP="00462BEA">
            <w:pPr>
              <w:outlineLvl w:val="3"/>
              <w:rPr>
                <w:rFonts w:ascii="Arial" w:hAnsi="Arial" w:cs="Arial"/>
                <w:color w:val="000000"/>
                <w:sz w:val="12"/>
                <w:szCs w:val="12"/>
              </w:rPr>
            </w:pPr>
            <w:r w:rsidRPr="00462BEA">
              <w:rPr>
                <w:rFonts w:ascii="Arial" w:hAnsi="Arial" w:cs="Arial"/>
                <w:color w:val="000000"/>
                <w:sz w:val="12"/>
                <w:szCs w:val="12"/>
              </w:rPr>
              <w:t>Реализация проекта победителей Всероссийского конкурса лучших проектов создания комфортной городской среды в малых городах и исторических поселениях (Благоустройство общественной территории на ул. Песчаной в г. Валдай)</w:t>
            </w:r>
          </w:p>
        </w:tc>
        <w:tc>
          <w:tcPr>
            <w:tcW w:w="244" w:type="pct"/>
            <w:noWrap/>
            <w:hideMark/>
          </w:tcPr>
          <w:p w:rsidR="00462BEA" w:rsidRPr="00462BEA" w:rsidRDefault="00462BEA" w:rsidP="00462BEA">
            <w:pPr>
              <w:jc w:val="center"/>
              <w:outlineLvl w:val="3"/>
              <w:rPr>
                <w:rFonts w:ascii="Arial" w:hAnsi="Arial" w:cs="Arial"/>
                <w:color w:val="000000"/>
                <w:sz w:val="12"/>
                <w:szCs w:val="12"/>
              </w:rPr>
            </w:pPr>
            <w:r w:rsidRPr="00462BEA">
              <w:rPr>
                <w:rFonts w:ascii="Arial" w:hAnsi="Arial" w:cs="Arial"/>
                <w:color w:val="000000"/>
                <w:sz w:val="12"/>
                <w:szCs w:val="12"/>
              </w:rPr>
              <w:t>0503</w:t>
            </w:r>
          </w:p>
        </w:tc>
        <w:tc>
          <w:tcPr>
            <w:tcW w:w="463" w:type="pct"/>
            <w:noWrap/>
            <w:hideMark/>
          </w:tcPr>
          <w:p w:rsidR="00462BEA" w:rsidRPr="00462BEA" w:rsidRDefault="00462BEA" w:rsidP="00462BEA">
            <w:pPr>
              <w:jc w:val="center"/>
              <w:outlineLvl w:val="3"/>
              <w:rPr>
                <w:rFonts w:ascii="Arial" w:hAnsi="Arial" w:cs="Arial"/>
                <w:color w:val="000000"/>
                <w:sz w:val="12"/>
                <w:szCs w:val="12"/>
              </w:rPr>
            </w:pPr>
            <w:r w:rsidRPr="00462BEA">
              <w:rPr>
                <w:rFonts w:ascii="Arial" w:hAnsi="Arial" w:cs="Arial"/>
                <w:color w:val="000000"/>
                <w:sz w:val="12"/>
                <w:szCs w:val="12"/>
              </w:rPr>
              <w:t>100И454240</w:t>
            </w:r>
          </w:p>
        </w:tc>
        <w:tc>
          <w:tcPr>
            <w:tcW w:w="242" w:type="pct"/>
            <w:noWrap/>
            <w:hideMark/>
          </w:tcPr>
          <w:p w:rsidR="00462BEA" w:rsidRPr="00462BEA" w:rsidRDefault="00462BEA" w:rsidP="00462BEA">
            <w:pPr>
              <w:jc w:val="center"/>
              <w:outlineLvl w:val="3"/>
              <w:rPr>
                <w:rFonts w:ascii="Arial" w:hAnsi="Arial" w:cs="Arial"/>
                <w:color w:val="000000"/>
                <w:sz w:val="12"/>
                <w:szCs w:val="12"/>
              </w:rPr>
            </w:pPr>
            <w:r w:rsidRPr="00462BEA">
              <w:rPr>
                <w:rFonts w:ascii="Arial" w:hAnsi="Arial" w:cs="Arial"/>
                <w:color w:val="000000"/>
                <w:sz w:val="12"/>
                <w:szCs w:val="12"/>
              </w:rPr>
              <w:t>000</w:t>
            </w:r>
          </w:p>
        </w:tc>
        <w:tc>
          <w:tcPr>
            <w:tcW w:w="541" w:type="pct"/>
            <w:noWrap/>
            <w:hideMark/>
          </w:tcPr>
          <w:p w:rsidR="00462BEA" w:rsidRPr="00462BEA" w:rsidRDefault="00462BEA" w:rsidP="00462BEA">
            <w:pPr>
              <w:jc w:val="right"/>
              <w:outlineLvl w:val="3"/>
              <w:rPr>
                <w:rFonts w:ascii="Arial" w:hAnsi="Arial" w:cs="Arial"/>
                <w:color w:val="000000"/>
                <w:sz w:val="12"/>
                <w:szCs w:val="12"/>
              </w:rPr>
            </w:pPr>
            <w:r w:rsidRPr="00462BEA">
              <w:rPr>
                <w:rFonts w:ascii="Arial" w:hAnsi="Arial" w:cs="Arial"/>
                <w:color w:val="000000"/>
                <w:sz w:val="12"/>
                <w:szCs w:val="12"/>
              </w:rPr>
              <w:t>78 969 730,00</w:t>
            </w:r>
          </w:p>
        </w:tc>
        <w:tc>
          <w:tcPr>
            <w:tcW w:w="504" w:type="pct"/>
            <w:noWrap/>
            <w:hideMark/>
          </w:tcPr>
          <w:p w:rsidR="00462BEA" w:rsidRPr="00462BEA" w:rsidRDefault="00462BEA" w:rsidP="00462BEA">
            <w:pPr>
              <w:jc w:val="right"/>
              <w:outlineLvl w:val="3"/>
              <w:rPr>
                <w:rFonts w:ascii="Arial" w:hAnsi="Arial" w:cs="Arial"/>
                <w:color w:val="000000"/>
                <w:sz w:val="12"/>
                <w:szCs w:val="12"/>
              </w:rPr>
            </w:pPr>
            <w:r w:rsidRPr="00462BEA">
              <w:rPr>
                <w:rFonts w:ascii="Arial" w:hAnsi="Arial" w:cs="Arial"/>
                <w:color w:val="000000"/>
                <w:sz w:val="12"/>
                <w:szCs w:val="12"/>
              </w:rPr>
              <w:t>0,00</w:t>
            </w:r>
          </w:p>
        </w:tc>
        <w:tc>
          <w:tcPr>
            <w:tcW w:w="524" w:type="pct"/>
            <w:noWrap/>
            <w:hideMark/>
          </w:tcPr>
          <w:p w:rsidR="00462BEA" w:rsidRPr="00462BEA" w:rsidRDefault="00462BEA" w:rsidP="00462BEA">
            <w:pPr>
              <w:jc w:val="right"/>
              <w:outlineLvl w:val="3"/>
              <w:rPr>
                <w:rFonts w:ascii="Arial" w:hAnsi="Arial" w:cs="Arial"/>
                <w:color w:val="000000"/>
                <w:sz w:val="12"/>
                <w:szCs w:val="12"/>
              </w:rPr>
            </w:pPr>
            <w:r w:rsidRPr="00462BEA">
              <w:rPr>
                <w:rFonts w:ascii="Arial" w:hAnsi="Arial" w:cs="Arial"/>
                <w:color w:val="000000"/>
                <w:sz w:val="12"/>
                <w:szCs w:val="12"/>
              </w:rPr>
              <w:t>0,00</w:t>
            </w:r>
          </w:p>
        </w:tc>
      </w:tr>
      <w:tr w:rsidR="00462BEA" w:rsidRPr="00462BEA" w:rsidTr="00462BEA">
        <w:trPr>
          <w:trHeight w:val="20"/>
        </w:trPr>
        <w:tc>
          <w:tcPr>
            <w:tcW w:w="2482" w:type="pct"/>
            <w:hideMark/>
          </w:tcPr>
          <w:p w:rsidR="00462BEA" w:rsidRPr="00462BEA" w:rsidRDefault="00462BEA" w:rsidP="00462BEA">
            <w:pPr>
              <w:outlineLvl w:val="4"/>
              <w:rPr>
                <w:rFonts w:ascii="Arial" w:hAnsi="Arial" w:cs="Arial"/>
                <w:color w:val="000000"/>
                <w:sz w:val="12"/>
                <w:szCs w:val="12"/>
              </w:rPr>
            </w:pPr>
            <w:r w:rsidRPr="00462BEA">
              <w:rPr>
                <w:rFonts w:ascii="Arial" w:hAnsi="Arial" w:cs="Arial"/>
                <w:color w:val="000000"/>
                <w:sz w:val="12"/>
                <w:szCs w:val="12"/>
              </w:rPr>
              <w:t>Субсидии автономным учреждениям на иные цели</w:t>
            </w:r>
          </w:p>
        </w:tc>
        <w:tc>
          <w:tcPr>
            <w:tcW w:w="244" w:type="pct"/>
            <w:noWrap/>
            <w:hideMark/>
          </w:tcPr>
          <w:p w:rsidR="00462BEA" w:rsidRPr="00462BEA" w:rsidRDefault="00462BEA" w:rsidP="00462BEA">
            <w:pPr>
              <w:jc w:val="center"/>
              <w:outlineLvl w:val="4"/>
              <w:rPr>
                <w:rFonts w:ascii="Arial" w:hAnsi="Arial" w:cs="Arial"/>
                <w:color w:val="000000"/>
                <w:sz w:val="12"/>
                <w:szCs w:val="12"/>
              </w:rPr>
            </w:pPr>
            <w:r w:rsidRPr="00462BEA">
              <w:rPr>
                <w:rFonts w:ascii="Arial" w:hAnsi="Arial" w:cs="Arial"/>
                <w:color w:val="000000"/>
                <w:sz w:val="12"/>
                <w:szCs w:val="12"/>
              </w:rPr>
              <w:t>0503</w:t>
            </w:r>
          </w:p>
        </w:tc>
        <w:tc>
          <w:tcPr>
            <w:tcW w:w="463" w:type="pct"/>
            <w:noWrap/>
            <w:hideMark/>
          </w:tcPr>
          <w:p w:rsidR="00462BEA" w:rsidRPr="00462BEA" w:rsidRDefault="00462BEA" w:rsidP="00462BEA">
            <w:pPr>
              <w:jc w:val="center"/>
              <w:outlineLvl w:val="4"/>
              <w:rPr>
                <w:rFonts w:ascii="Arial" w:hAnsi="Arial" w:cs="Arial"/>
                <w:color w:val="000000"/>
                <w:sz w:val="12"/>
                <w:szCs w:val="12"/>
              </w:rPr>
            </w:pPr>
            <w:r w:rsidRPr="00462BEA">
              <w:rPr>
                <w:rFonts w:ascii="Arial" w:hAnsi="Arial" w:cs="Arial"/>
                <w:color w:val="000000"/>
                <w:sz w:val="12"/>
                <w:szCs w:val="12"/>
              </w:rPr>
              <w:t>100И454240</w:t>
            </w:r>
          </w:p>
        </w:tc>
        <w:tc>
          <w:tcPr>
            <w:tcW w:w="242" w:type="pct"/>
            <w:noWrap/>
            <w:hideMark/>
          </w:tcPr>
          <w:p w:rsidR="00462BEA" w:rsidRPr="00462BEA" w:rsidRDefault="00462BEA" w:rsidP="00462BEA">
            <w:pPr>
              <w:jc w:val="center"/>
              <w:outlineLvl w:val="4"/>
              <w:rPr>
                <w:rFonts w:ascii="Arial" w:hAnsi="Arial" w:cs="Arial"/>
                <w:color w:val="000000"/>
                <w:sz w:val="12"/>
                <w:szCs w:val="12"/>
              </w:rPr>
            </w:pPr>
            <w:r w:rsidRPr="00462BEA">
              <w:rPr>
                <w:rFonts w:ascii="Arial" w:hAnsi="Arial" w:cs="Arial"/>
                <w:color w:val="000000"/>
                <w:sz w:val="12"/>
                <w:szCs w:val="12"/>
              </w:rPr>
              <w:t>622</w:t>
            </w:r>
          </w:p>
        </w:tc>
        <w:tc>
          <w:tcPr>
            <w:tcW w:w="541" w:type="pct"/>
            <w:noWrap/>
            <w:hideMark/>
          </w:tcPr>
          <w:p w:rsidR="00462BEA" w:rsidRPr="00462BEA" w:rsidRDefault="00462BEA" w:rsidP="00462BEA">
            <w:pPr>
              <w:jc w:val="right"/>
              <w:outlineLvl w:val="4"/>
              <w:rPr>
                <w:rFonts w:ascii="Arial" w:hAnsi="Arial" w:cs="Arial"/>
                <w:color w:val="000000"/>
                <w:sz w:val="12"/>
                <w:szCs w:val="12"/>
              </w:rPr>
            </w:pPr>
            <w:r w:rsidRPr="00462BEA">
              <w:rPr>
                <w:rFonts w:ascii="Arial" w:hAnsi="Arial" w:cs="Arial"/>
                <w:color w:val="000000"/>
                <w:sz w:val="12"/>
                <w:szCs w:val="12"/>
              </w:rPr>
              <w:t>78 969 730,00</w:t>
            </w:r>
          </w:p>
        </w:tc>
        <w:tc>
          <w:tcPr>
            <w:tcW w:w="504" w:type="pct"/>
            <w:noWrap/>
            <w:hideMark/>
          </w:tcPr>
          <w:p w:rsidR="00462BEA" w:rsidRPr="00462BEA" w:rsidRDefault="00462BEA" w:rsidP="00462BEA">
            <w:pPr>
              <w:jc w:val="right"/>
              <w:outlineLvl w:val="4"/>
              <w:rPr>
                <w:rFonts w:ascii="Arial" w:hAnsi="Arial" w:cs="Arial"/>
                <w:color w:val="000000"/>
                <w:sz w:val="12"/>
                <w:szCs w:val="12"/>
              </w:rPr>
            </w:pPr>
            <w:r w:rsidRPr="00462BEA">
              <w:rPr>
                <w:rFonts w:ascii="Arial" w:hAnsi="Arial" w:cs="Arial"/>
                <w:color w:val="000000"/>
                <w:sz w:val="12"/>
                <w:szCs w:val="12"/>
              </w:rPr>
              <w:t>0,00</w:t>
            </w:r>
          </w:p>
        </w:tc>
        <w:tc>
          <w:tcPr>
            <w:tcW w:w="524" w:type="pct"/>
            <w:noWrap/>
            <w:hideMark/>
          </w:tcPr>
          <w:p w:rsidR="00462BEA" w:rsidRPr="00462BEA" w:rsidRDefault="00462BEA" w:rsidP="00462BEA">
            <w:pPr>
              <w:jc w:val="right"/>
              <w:outlineLvl w:val="4"/>
              <w:rPr>
                <w:rFonts w:ascii="Arial" w:hAnsi="Arial" w:cs="Arial"/>
                <w:color w:val="000000"/>
                <w:sz w:val="12"/>
                <w:szCs w:val="12"/>
              </w:rPr>
            </w:pPr>
            <w:r w:rsidRPr="00462BEA">
              <w:rPr>
                <w:rFonts w:ascii="Arial" w:hAnsi="Arial" w:cs="Arial"/>
                <w:color w:val="000000"/>
                <w:sz w:val="12"/>
                <w:szCs w:val="12"/>
              </w:rPr>
              <w:t>0,00</w:t>
            </w:r>
          </w:p>
        </w:tc>
      </w:tr>
      <w:tr w:rsidR="00462BEA" w:rsidRPr="00462BEA" w:rsidTr="00462BEA">
        <w:trPr>
          <w:trHeight w:val="20"/>
        </w:trPr>
        <w:tc>
          <w:tcPr>
            <w:tcW w:w="2482" w:type="pct"/>
            <w:hideMark/>
          </w:tcPr>
          <w:p w:rsidR="00462BEA" w:rsidRPr="00462BEA" w:rsidRDefault="00462BEA" w:rsidP="00462BEA">
            <w:pPr>
              <w:outlineLvl w:val="5"/>
              <w:rPr>
                <w:rFonts w:ascii="Arial" w:hAnsi="Arial" w:cs="Arial"/>
                <w:color w:val="000000"/>
                <w:sz w:val="12"/>
                <w:szCs w:val="12"/>
              </w:rPr>
            </w:pPr>
            <w:r w:rsidRPr="00462BEA">
              <w:rPr>
                <w:rFonts w:ascii="Arial" w:hAnsi="Arial" w:cs="Arial"/>
                <w:color w:val="000000"/>
                <w:sz w:val="12"/>
                <w:szCs w:val="12"/>
              </w:rPr>
              <w:t>Муниципальная программа "Развитие форм участия населения в осуществлении местного самоуправления в Валдайском муниципальном районе на 2024-2028 годы"</w:t>
            </w:r>
          </w:p>
        </w:tc>
        <w:tc>
          <w:tcPr>
            <w:tcW w:w="244" w:type="pct"/>
            <w:noWrap/>
            <w:hideMark/>
          </w:tcPr>
          <w:p w:rsidR="00462BEA" w:rsidRPr="00462BEA" w:rsidRDefault="00462BEA" w:rsidP="00462BEA">
            <w:pPr>
              <w:jc w:val="center"/>
              <w:outlineLvl w:val="5"/>
              <w:rPr>
                <w:rFonts w:ascii="Arial" w:hAnsi="Arial" w:cs="Arial"/>
                <w:color w:val="000000"/>
                <w:sz w:val="12"/>
                <w:szCs w:val="12"/>
              </w:rPr>
            </w:pPr>
            <w:r w:rsidRPr="00462BEA">
              <w:rPr>
                <w:rFonts w:ascii="Arial" w:hAnsi="Arial" w:cs="Arial"/>
                <w:color w:val="000000"/>
                <w:sz w:val="12"/>
                <w:szCs w:val="12"/>
              </w:rPr>
              <w:t>0503</w:t>
            </w:r>
          </w:p>
        </w:tc>
        <w:tc>
          <w:tcPr>
            <w:tcW w:w="463" w:type="pct"/>
            <w:noWrap/>
            <w:hideMark/>
          </w:tcPr>
          <w:p w:rsidR="00462BEA" w:rsidRPr="00462BEA" w:rsidRDefault="00462BEA" w:rsidP="00462BEA">
            <w:pPr>
              <w:jc w:val="center"/>
              <w:outlineLvl w:val="5"/>
              <w:rPr>
                <w:rFonts w:ascii="Arial" w:hAnsi="Arial" w:cs="Arial"/>
                <w:color w:val="000000"/>
                <w:sz w:val="12"/>
                <w:szCs w:val="12"/>
              </w:rPr>
            </w:pPr>
            <w:r w:rsidRPr="00462BEA">
              <w:rPr>
                <w:rFonts w:ascii="Arial" w:hAnsi="Arial" w:cs="Arial"/>
                <w:color w:val="000000"/>
                <w:sz w:val="12"/>
                <w:szCs w:val="12"/>
              </w:rPr>
              <w:t>1700000000</w:t>
            </w:r>
          </w:p>
        </w:tc>
        <w:tc>
          <w:tcPr>
            <w:tcW w:w="242" w:type="pct"/>
            <w:noWrap/>
            <w:hideMark/>
          </w:tcPr>
          <w:p w:rsidR="00462BEA" w:rsidRPr="00462BEA" w:rsidRDefault="00462BEA" w:rsidP="00462BEA">
            <w:pPr>
              <w:jc w:val="center"/>
              <w:outlineLvl w:val="5"/>
              <w:rPr>
                <w:rFonts w:ascii="Arial" w:hAnsi="Arial" w:cs="Arial"/>
                <w:color w:val="000000"/>
                <w:sz w:val="12"/>
                <w:szCs w:val="12"/>
              </w:rPr>
            </w:pPr>
            <w:r w:rsidRPr="00462BEA">
              <w:rPr>
                <w:rFonts w:ascii="Arial" w:hAnsi="Arial" w:cs="Arial"/>
                <w:color w:val="000000"/>
                <w:sz w:val="12"/>
                <w:szCs w:val="12"/>
              </w:rPr>
              <w:t>000</w:t>
            </w:r>
          </w:p>
        </w:tc>
        <w:tc>
          <w:tcPr>
            <w:tcW w:w="541" w:type="pct"/>
            <w:noWrap/>
            <w:hideMark/>
          </w:tcPr>
          <w:p w:rsidR="00462BEA" w:rsidRPr="00462BEA" w:rsidRDefault="00462BEA" w:rsidP="00462BEA">
            <w:pPr>
              <w:jc w:val="right"/>
              <w:outlineLvl w:val="5"/>
              <w:rPr>
                <w:rFonts w:ascii="Arial" w:hAnsi="Arial" w:cs="Arial"/>
                <w:color w:val="000000"/>
                <w:sz w:val="12"/>
                <w:szCs w:val="12"/>
              </w:rPr>
            </w:pPr>
            <w:r w:rsidRPr="00462BEA">
              <w:rPr>
                <w:rFonts w:ascii="Arial" w:hAnsi="Arial" w:cs="Arial"/>
                <w:color w:val="000000"/>
                <w:sz w:val="12"/>
                <w:szCs w:val="12"/>
              </w:rPr>
              <w:t>613 840,00</w:t>
            </w:r>
          </w:p>
        </w:tc>
        <w:tc>
          <w:tcPr>
            <w:tcW w:w="504" w:type="pct"/>
            <w:noWrap/>
            <w:hideMark/>
          </w:tcPr>
          <w:p w:rsidR="00462BEA" w:rsidRPr="00462BEA" w:rsidRDefault="00462BEA" w:rsidP="00462BEA">
            <w:pPr>
              <w:jc w:val="right"/>
              <w:outlineLvl w:val="5"/>
              <w:rPr>
                <w:rFonts w:ascii="Arial" w:hAnsi="Arial" w:cs="Arial"/>
                <w:color w:val="000000"/>
                <w:sz w:val="12"/>
                <w:szCs w:val="12"/>
              </w:rPr>
            </w:pPr>
            <w:r w:rsidRPr="00462BEA">
              <w:rPr>
                <w:rFonts w:ascii="Arial" w:hAnsi="Arial" w:cs="Arial"/>
                <w:color w:val="000000"/>
                <w:sz w:val="12"/>
                <w:szCs w:val="12"/>
              </w:rPr>
              <w:t>0,00</w:t>
            </w:r>
          </w:p>
        </w:tc>
        <w:tc>
          <w:tcPr>
            <w:tcW w:w="524" w:type="pct"/>
            <w:noWrap/>
            <w:hideMark/>
          </w:tcPr>
          <w:p w:rsidR="00462BEA" w:rsidRPr="00462BEA" w:rsidRDefault="00462BEA" w:rsidP="00462BEA">
            <w:pPr>
              <w:jc w:val="right"/>
              <w:outlineLvl w:val="5"/>
              <w:rPr>
                <w:rFonts w:ascii="Arial" w:hAnsi="Arial" w:cs="Arial"/>
                <w:color w:val="000000"/>
                <w:sz w:val="12"/>
                <w:szCs w:val="12"/>
              </w:rPr>
            </w:pPr>
            <w:r w:rsidRPr="00462BEA">
              <w:rPr>
                <w:rFonts w:ascii="Arial" w:hAnsi="Arial" w:cs="Arial"/>
                <w:color w:val="000000"/>
                <w:sz w:val="12"/>
                <w:szCs w:val="12"/>
              </w:rPr>
              <w:t>0,00</w:t>
            </w:r>
          </w:p>
        </w:tc>
      </w:tr>
      <w:tr w:rsidR="00462BEA" w:rsidRPr="00462BEA" w:rsidTr="00462BEA">
        <w:trPr>
          <w:trHeight w:val="20"/>
        </w:trPr>
        <w:tc>
          <w:tcPr>
            <w:tcW w:w="2482" w:type="pct"/>
            <w:hideMark/>
          </w:tcPr>
          <w:p w:rsidR="00462BEA" w:rsidRPr="00462BEA" w:rsidRDefault="00462BEA" w:rsidP="00462BEA">
            <w:pPr>
              <w:outlineLvl w:val="5"/>
              <w:rPr>
                <w:rFonts w:ascii="Arial" w:hAnsi="Arial" w:cs="Arial"/>
                <w:color w:val="000000"/>
                <w:sz w:val="12"/>
                <w:szCs w:val="12"/>
              </w:rPr>
            </w:pPr>
            <w:r w:rsidRPr="00462BEA">
              <w:rPr>
                <w:rFonts w:ascii="Arial" w:hAnsi="Arial" w:cs="Arial"/>
                <w:color w:val="000000"/>
                <w:sz w:val="12"/>
                <w:szCs w:val="12"/>
              </w:rPr>
              <w:t>Участие граждан в инициативных проектах</w:t>
            </w:r>
          </w:p>
        </w:tc>
        <w:tc>
          <w:tcPr>
            <w:tcW w:w="244" w:type="pct"/>
            <w:noWrap/>
            <w:hideMark/>
          </w:tcPr>
          <w:p w:rsidR="00462BEA" w:rsidRPr="00462BEA" w:rsidRDefault="00462BEA" w:rsidP="00462BEA">
            <w:pPr>
              <w:jc w:val="center"/>
              <w:outlineLvl w:val="5"/>
              <w:rPr>
                <w:rFonts w:ascii="Arial" w:hAnsi="Arial" w:cs="Arial"/>
                <w:color w:val="000000"/>
                <w:sz w:val="12"/>
                <w:szCs w:val="12"/>
              </w:rPr>
            </w:pPr>
            <w:r w:rsidRPr="00462BEA">
              <w:rPr>
                <w:rFonts w:ascii="Arial" w:hAnsi="Arial" w:cs="Arial"/>
                <w:color w:val="000000"/>
                <w:sz w:val="12"/>
                <w:szCs w:val="12"/>
              </w:rPr>
              <w:t>0503</w:t>
            </w:r>
          </w:p>
        </w:tc>
        <w:tc>
          <w:tcPr>
            <w:tcW w:w="463" w:type="pct"/>
            <w:noWrap/>
            <w:hideMark/>
          </w:tcPr>
          <w:p w:rsidR="00462BEA" w:rsidRPr="00462BEA" w:rsidRDefault="00462BEA" w:rsidP="00462BEA">
            <w:pPr>
              <w:jc w:val="center"/>
              <w:outlineLvl w:val="5"/>
              <w:rPr>
                <w:rFonts w:ascii="Arial" w:hAnsi="Arial" w:cs="Arial"/>
                <w:color w:val="000000"/>
                <w:sz w:val="12"/>
                <w:szCs w:val="12"/>
              </w:rPr>
            </w:pPr>
            <w:r w:rsidRPr="00462BEA">
              <w:rPr>
                <w:rFonts w:ascii="Arial" w:hAnsi="Arial" w:cs="Arial"/>
                <w:color w:val="000000"/>
                <w:sz w:val="12"/>
                <w:szCs w:val="12"/>
              </w:rPr>
              <w:t>1700500000</w:t>
            </w:r>
          </w:p>
        </w:tc>
        <w:tc>
          <w:tcPr>
            <w:tcW w:w="242" w:type="pct"/>
            <w:noWrap/>
            <w:hideMark/>
          </w:tcPr>
          <w:p w:rsidR="00462BEA" w:rsidRPr="00462BEA" w:rsidRDefault="00462BEA" w:rsidP="00462BEA">
            <w:pPr>
              <w:jc w:val="center"/>
              <w:outlineLvl w:val="5"/>
              <w:rPr>
                <w:rFonts w:ascii="Arial" w:hAnsi="Arial" w:cs="Arial"/>
                <w:color w:val="000000"/>
                <w:sz w:val="12"/>
                <w:szCs w:val="12"/>
              </w:rPr>
            </w:pPr>
            <w:r w:rsidRPr="00462BEA">
              <w:rPr>
                <w:rFonts w:ascii="Arial" w:hAnsi="Arial" w:cs="Arial"/>
                <w:color w:val="000000"/>
                <w:sz w:val="12"/>
                <w:szCs w:val="12"/>
              </w:rPr>
              <w:t>000</w:t>
            </w:r>
          </w:p>
        </w:tc>
        <w:tc>
          <w:tcPr>
            <w:tcW w:w="541" w:type="pct"/>
            <w:noWrap/>
            <w:hideMark/>
          </w:tcPr>
          <w:p w:rsidR="00462BEA" w:rsidRPr="00462BEA" w:rsidRDefault="00462BEA" w:rsidP="00462BEA">
            <w:pPr>
              <w:jc w:val="right"/>
              <w:outlineLvl w:val="5"/>
              <w:rPr>
                <w:rFonts w:ascii="Arial" w:hAnsi="Arial" w:cs="Arial"/>
                <w:color w:val="000000"/>
                <w:sz w:val="12"/>
                <w:szCs w:val="12"/>
              </w:rPr>
            </w:pPr>
            <w:r w:rsidRPr="00462BEA">
              <w:rPr>
                <w:rFonts w:ascii="Arial" w:hAnsi="Arial" w:cs="Arial"/>
                <w:color w:val="000000"/>
                <w:sz w:val="12"/>
                <w:szCs w:val="12"/>
              </w:rPr>
              <w:t>613 840,00</w:t>
            </w:r>
          </w:p>
        </w:tc>
        <w:tc>
          <w:tcPr>
            <w:tcW w:w="504" w:type="pct"/>
            <w:noWrap/>
            <w:hideMark/>
          </w:tcPr>
          <w:p w:rsidR="00462BEA" w:rsidRPr="00462BEA" w:rsidRDefault="00462BEA" w:rsidP="00462BEA">
            <w:pPr>
              <w:jc w:val="right"/>
              <w:outlineLvl w:val="5"/>
              <w:rPr>
                <w:rFonts w:ascii="Arial" w:hAnsi="Arial" w:cs="Arial"/>
                <w:color w:val="000000"/>
                <w:sz w:val="12"/>
                <w:szCs w:val="12"/>
              </w:rPr>
            </w:pPr>
            <w:r w:rsidRPr="00462BEA">
              <w:rPr>
                <w:rFonts w:ascii="Arial" w:hAnsi="Arial" w:cs="Arial"/>
                <w:color w:val="000000"/>
                <w:sz w:val="12"/>
                <w:szCs w:val="12"/>
              </w:rPr>
              <w:t>0,00</w:t>
            </w:r>
          </w:p>
        </w:tc>
        <w:tc>
          <w:tcPr>
            <w:tcW w:w="524" w:type="pct"/>
            <w:noWrap/>
            <w:hideMark/>
          </w:tcPr>
          <w:p w:rsidR="00462BEA" w:rsidRPr="00462BEA" w:rsidRDefault="00462BEA" w:rsidP="00462BEA">
            <w:pPr>
              <w:jc w:val="right"/>
              <w:outlineLvl w:val="5"/>
              <w:rPr>
                <w:rFonts w:ascii="Arial" w:hAnsi="Arial" w:cs="Arial"/>
                <w:color w:val="000000"/>
                <w:sz w:val="12"/>
                <w:szCs w:val="12"/>
              </w:rPr>
            </w:pPr>
            <w:r w:rsidRPr="00462BEA">
              <w:rPr>
                <w:rFonts w:ascii="Arial" w:hAnsi="Arial" w:cs="Arial"/>
                <w:color w:val="000000"/>
                <w:sz w:val="12"/>
                <w:szCs w:val="12"/>
              </w:rPr>
              <w:t>0,00</w:t>
            </w:r>
          </w:p>
        </w:tc>
      </w:tr>
      <w:tr w:rsidR="00462BEA" w:rsidRPr="00462BEA" w:rsidTr="00462BEA">
        <w:trPr>
          <w:trHeight w:val="20"/>
        </w:trPr>
        <w:tc>
          <w:tcPr>
            <w:tcW w:w="2482" w:type="pct"/>
            <w:hideMark/>
          </w:tcPr>
          <w:p w:rsidR="00462BEA" w:rsidRPr="00462BEA" w:rsidRDefault="00462BEA" w:rsidP="00462BEA">
            <w:pPr>
              <w:outlineLvl w:val="2"/>
              <w:rPr>
                <w:rFonts w:ascii="Arial" w:hAnsi="Arial" w:cs="Arial"/>
                <w:color w:val="000000"/>
                <w:sz w:val="12"/>
                <w:szCs w:val="12"/>
              </w:rPr>
            </w:pPr>
            <w:r w:rsidRPr="00462BEA">
              <w:rPr>
                <w:rFonts w:ascii="Arial" w:hAnsi="Arial" w:cs="Arial"/>
                <w:color w:val="000000"/>
                <w:sz w:val="12"/>
                <w:szCs w:val="12"/>
              </w:rPr>
              <w:t>Приобретение и установка летней сцены на территории за Зимогорским СДК в рамках реализация практик инициативного бюджетирования проекта ТОС "Уютный двор" (субсидии бюджетам городских поселений Новгородской области на поддержку реализации проектов территориальных общественных самоуправлений, включенных в муниципальные программы развития территорий в рамках практики ТОС на 2025 год)</w:t>
            </w:r>
          </w:p>
        </w:tc>
        <w:tc>
          <w:tcPr>
            <w:tcW w:w="244" w:type="pct"/>
            <w:noWrap/>
            <w:hideMark/>
          </w:tcPr>
          <w:p w:rsidR="00462BEA" w:rsidRPr="00462BEA" w:rsidRDefault="00462BEA" w:rsidP="00462BEA">
            <w:pPr>
              <w:jc w:val="center"/>
              <w:outlineLvl w:val="2"/>
              <w:rPr>
                <w:rFonts w:ascii="Arial" w:hAnsi="Arial" w:cs="Arial"/>
                <w:color w:val="000000"/>
                <w:sz w:val="12"/>
                <w:szCs w:val="12"/>
              </w:rPr>
            </w:pPr>
            <w:r w:rsidRPr="00462BEA">
              <w:rPr>
                <w:rFonts w:ascii="Arial" w:hAnsi="Arial" w:cs="Arial"/>
                <w:color w:val="000000"/>
                <w:sz w:val="12"/>
                <w:szCs w:val="12"/>
              </w:rPr>
              <w:t>0503</w:t>
            </w:r>
          </w:p>
        </w:tc>
        <w:tc>
          <w:tcPr>
            <w:tcW w:w="463" w:type="pct"/>
            <w:noWrap/>
            <w:hideMark/>
          </w:tcPr>
          <w:p w:rsidR="00462BEA" w:rsidRPr="00462BEA" w:rsidRDefault="00462BEA" w:rsidP="00462BEA">
            <w:pPr>
              <w:jc w:val="center"/>
              <w:outlineLvl w:val="2"/>
              <w:rPr>
                <w:rFonts w:ascii="Arial" w:hAnsi="Arial" w:cs="Arial"/>
                <w:color w:val="000000"/>
                <w:sz w:val="12"/>
                <w:szCs w:val="12"/>
              </w:rPr>
            </w:pPr>
            <w:r w:rsidRPr="00462BEA">
              <w:rPr>
                <w:rFonts w:ascii="Arial" w:hAnsi="Arial" w:cs="Arial"/>
                <w:color w:val="000000"/>
                <w:sz w:val="12"/>
                <w:szCs w:val="12"/>
              </w:rPr>
              <w:t>1700572091</w:t>
            </w:r>
          </w:p>
        </w:tc>
        <w:tc>
          <w:tcPr>
            <w:tcW w:w="242" w:type="pct"/>
            <w:noWrap/>
            <w:hideMark/>
          </w:tcPr>
          <w:p w:rsidR="00462BEA" w:rsidRPr="00462BEA" w:rsidRDefault="00462BEA" w:rsidP="00462BEA">
            <w:pPr>
              <w:jc w:val="center"/>
              <w:outlineLvl w:val="2"/>
              <w:rPr>
                <w:rFonts w:ascii="Arial" w:hAnsi="Arial" w:cs="Arial"/>
                <w:color w:val="000000"/>
                <w:sz w:val="12"/>
                <w:szCs w:val="12"/>
              </w:rPr>
            </w:pPr>
            <w:r w:rsidRPr="00462BEA">
              <w:rPr>
                <w:rFonts w:ascii="Arial" w:hAnsi="Arial" w:cs="Arial"/>
                <w:color w:val="000000"/>
                <w:sz w:val="12"/>
                <w:szCs w:val="12"/>
              </w:rPr>
              <w:t>000</w:t>
            </w:r>
          </w:p>
        </w:tc>
        <w:tc>
          <w:tcPr>
            <w:tcW w:w="541" w:type="pct"/>
            <w:noWrap/>
            <w:hideMark/>
          </w:tcPr>
          <w:p w:rsidR="00462BEA" w:rsidRPr="00462BEA" w:rsidRDefault="00462BEA" w:rsidP="00462BEA">
            <w:pPr>
              <w:jc w:val="right"/>
              <w:outlineLvl w:val="2"/>
              <w:rPr>
                <w:rFonts w:ascii="Arial" w:hAnsi="Arial" w:cs="Arial"/>
                <w:color w:val="000000"/>
                <w:sz w:val="12"/>
                <w:szCs w:val="12"/>
              </w:rPr>
            </w:pPr>
            <w:r w:rsidRPr="00462BEA">
              <w:rPr>
                <w:rFonts w:ascii="Arial" w:hAnsi="Arial" w:cs="Arial"/>
                <w:color w:val="000000"/>
                <w:sz w:val="12"/>
                <w:szCs w:val="12"/>
              </w:rPr>
              <w:t>200 000,00</w:t>
            </w:r>
          </w:p>
        </w:tc>
        <w:tc>
          <w:tcPr>
            <w:tcW w:w="504" w:type="pct"/>
            <w:noWrap/>
            <w:hideMark/>
          </w:tcPr>
          <w:p w:rsidR="00462BEA" w:rsidRPr="00462BEA" w:rsidRDefault="00462BEA" w:rsidP="00462BEA">
            <w:pPr>
              <w:jc w:val="right"/>
              <w:outlineLvl w:val="2"/>
              <w:rPr>
                <w:rFonts w:ascii="Arial" w:hAnsi="Arial" w:cs="Arial"/>
                <w:color w:val="000000"/>
                <w:sz w:val="12"/>
                <w:szCs w:val="12"/>
              </w:rPr>
            </w:pPr>
            <w:r w:rsidRPr="00462BEA">
              <w:rPr>
                <w:rFonts w:ascii="Arial" w:hAnsi="Arial" w:cs="Arial"/>
                <w:color w:val="000000"/>
                <w:sz w:val="12"/>
                <w:szCs w:val="12"/>
              </w:rPr>
              <w:t>0,00</w:t>
            </w:r>
          </w:p>
        </w:tc>
        <w:tc>
          <w:tcPr>
            <w:tcW w:w="524" w:type="pct"/>
            <w:noWrap/>
            <w:hideMark/>
          </w:tcPr>
          <w:p w:rsidR="00462BEA" w:rsidRPr="00462BEA" w:rsidRDefault="00462BEA" w:rsidP="00462BEA">
            <w:pPr>
              <w:jc w:val="right"/>
              <w:outlineLvl w:val="2"/>
              <w:rPr>
                <w:rFonts w:ascii="Arial" w:hAnsi="Arial" w:cs="Arial"/>
                <w:color w:val="000000"/>
                <w:sz w:val="12"/>
                <w:szCs w:val="12"/>
              </w:rPr>
            </w:pPr>
            <w:r w:rsidRPr="00462BEA">
              <w:rPr>
                <w:rFonts w:ascii="Arial" w:hAnsi="Arial" w:cs="Arial"/>
                <w:color w:val="000000"/>
                <w:sz w:val="12"/>
                <w:szCs w:val="12"/>
              </w:rPr>
              <w:t>0,00</w:t>
            </w:r>
          </w:p>
        </w:tc>
      </w:tr>
      <w:tr w:rsidR="00462BEA" w:rsidRPr="00462BEA" w:rsidTr="00462BEA">
        <w:trPr>
          <w:trHeight w:val="20"/>
        </w:trPr>
        <w:tc>
          <w:tcPr>
            <w:tcW w:w="2482" w:type="pct"/>
            <w:hideMark/>
          </w:tcPr>
          <w:p w:rsidR="00462BEA" w:rsidRPr="00462BEA" w:rsidRDefault="00462BEA" w:rsidP="00462BEA">
            <w:pPr>
              <w:outlineLvl w:val="3"/>
              <w:rPr>
                <w:rFonts w:ascii="Arial" w:hAnsi="Arial" w:cs="Arial"/>
                <w:color w:val="000000"/>
                <w:sz w:val="12"/>
                <w:szCs w:val="12"/>
              </w:rPr>
            </w:pPr>
            <w:r w:rsidRPr="00462BEA">
              <w:rPr>
                <w:rFonts w:ascii="Arial" w:hAnsi="Arial" w:cs="Arial"/>
                <w:color w:val="000000"/>
                <w:sz w:val="12"/>
                <w:szCs w:val="12"/>
              </w:rPr>
              <w:t>Прочая закупка товаров, работ и услуг</w:t>
            </w:r>
          </w:p>
        </w:tc>
        <w:tc>
          <w:tcPr>
            <w:tcW w:w="244" w:type="pct"/>
            <w:noWrap/>
            <w:hideMark/>
          </w:tcPr>
          <w:p w:rsidR="00462BEA" w:rsidRPr="00462BEA" w:rsidRDefault="00462BEA" w:rsidP="00462BEA">
            <w:pPr>
              <w:jc w:val="center"/>
              <w:outlineLvl w:val="3"/>
              <w:rPr>
                <w:rFonts w:ascii="Arial" w:hAnsi="Arial" w:cs="Arial"/>
                <w:color w:val="000000"/>
                <w:sz w:val="12"/>
                <w:szCs w:val="12"/>
              </w:rPr>
            </w:pPr>
            <w:r w:rsidRPr="00462BEA">
              <w:rPr>
                <w:rFonts w:ascii="Arial" w:hAnsi="Arial" w:cs="Arial"/>
                <w:color w:val="000000"/>
                <w:sz w:val="12"/>
                <w:szCs w:val="12"/>
              </w:rPr>
              <w:t>0503</w:t>
            </w:r>
          </w:p>
        </w:tc>
        <w:tc>
          <w:tcPr>
            <w:tcW w:w="463" w:type="pct"/>
            <w:noWrap/>
            <w:hideMark/>
          </w:tcPr>
          <w:p w:rsidR="00462BEA" w:rsidRPr="00462BEA" w:rsidRDefault="00462BEA" w:rsidP="00462BEA">
            <w:pPr>
              <w:jc w:val="center"/>
              <w:outlineLvl w:val="3"/>
              <w:rPr>
                <w:rFonts w:ascii="Arial" w:hAnsi="Arial" w:cs="Arial"/>
                <w:color w:val="000000"/>
                <w:sz w:val="12"/>
                <w:szCs w:val="12"/>
              </w:rPr>
            </w:pPr>
            <w:r w:rsidRPr="00462BEA">
              <w:rPr>
                <w:rFonts w:ascii="Arial" w:hAnsi="Arial" w:cs="Arial"/>
                <w:color w:val="000000"/>
                <w:sz w:val="12"/>
                <w:szCs w:val="12"/>
              </w:rPr>
              <w:t>1700572091</w:t>
            </w:r>
          </w:p>
        </w:tc>
        <w:tc>
          <w:tcPr>
            <w:tcW w:w="242" w:type="pct"/>
            <w:noWrap/>
            <w:hideMark/>
          </w:tcPr>
          <w:p w:rsidR="00462BEA" w:rsidRPr="00462BEA" w:rsidRDefault="00462BEA" w:rsidP="00462BEA">
            <w:pPr>
              <w:jc w:val="center"/>
              <w:outlineLvl w:val="3"/>
              <w:rPr>
                <w:rFonts w:ascii="Arial" w:hAnsi="Arial" w:cs="Arial"/>
                <w:color w:val="000000"/>
                <w:sz w:val="12"/>
                <w:szCs w:val="12"/>
              </w:rPr>
            </w:pPr>
            <w:r w:rsidRPr="00462BEA">
              <w:rPr>
                <w:rFonts w:ascii="Arial" w:hAnsi="Arial" w:cs="Arial"/>
                <w:color w:val="000000"/>
                <w:sz w:val="12"/>
                <w:szCs w:val="12"/>
              </w:rPr>
              <w:t>244</w:t>
            </w:r>
          </w:p>
        </w:tc>
        <w:tc>
          <w:tcPr>
            <w:tcW w:w="541" w:type="pct"/>
            <w:noWrap/>
            <w:hideMark/>
          </w:tcPr>
          <w:p w:rsidR="00462BEA" w:rsidRPr="00462BEA" w:rsidRDefault="00462BEA" w:rsidP="00462BEA">
            <w:pPr>
              <w:jc w:val="right"/>
              <w:outlineLvl w:val="3"/>
              <w:rPr>
                <w:rFonts w:ascii="Arial" w:hAnsi="Arial" w:cs="Arial"/>
                <w:color w:val="000000"/>
                <w:sz w:val="12"/>
                <w:szCs w:val="12"/>
              </w:rPr>
            </w:pPr>
            <w:r w:rsidRPr="00462BEA">
              <w:rPr>
                <w:rFonts w:ascii="Arial" w:hAnsi="Arial" w:cs="Arial"/>
                <w:color w:val="000000"/>
                <w:sz w:val="12"/>
                <w:szCs w:val="12"/>
              </w:rPr>
              <w:t>200 000,00</w:t>
            </w:r>
          </w:p>
        </w:tc>
        <w:tc>
          <w:tcPr>
            <w:tcW w:w="504" w:type="pct"/>
            <w:noWrap/>
            <w:hideMark/>
          </w:tcPr>
          <w:p w:rsidR="00462BEA" w:rsidRPr="00462BEA" w:rsidRDefault="00462BEA" w:rsidP="00462BEA">
            <w:pPr>
              <w:jc w:val="right"/>
              <w:outlineLvl w:val="3"/>
              <w:rPr>
                <w:rFonts w:ascii="Arial" w:hAnsi="Arial" w:cs="Arial"/>
                <w:color w:val="000000"/>
                <w:sz w:val="12"/>
                <w:szCs w:val="12"/>
              </w:rPr>
            </w:pPr>
            <w:r w:rsidRPr="00462BEA">
              <w:rPr>
                <w:rFonts w:ascii="Arial" w:hAnsi="Arial" w:cs="Arial"/>
                <w:color w:val="000000"/>
                <w:sz w:val="12"/>
                <w:szCs w:val="12"/>
              </w:rPr>
              <w:t>0,00</w:t>
            </w:r>
          </w:p>
        </w:tc>
        <w:tc>
          <w:tcPr>
            <w:tcW w:w="524" w:type="pct"/>
            <w:noWrap/>
            <w:hideMark/>
          </w:tcPr>
          <w:p w:rsidR="00462BEA" w:rsidRPr="00462BEA" w:rsidRDefault="00462BEA" w:rsidP="00462BEA">
            <w:pPr>
              <w:jc w:val="right"/>
              <w:outlineLvl w:val="3"/>
              <w:rPr>
                <w:rFonts w:ascii="Arial" w:hAnsi="Arial" w:cs="Arial"/>
                <w:color w:val="000000"/>
                <w:sz w:val="12"/>
                <w:szCs w:val="12"/>
              </w:rPr>
            </w:pPr>
            <w:r w:rsidRPr="00462BEA">
              <w:rPr>
                <w:rFonts w:ascii="Arial" w:hAnsi="Arial" w:cs="Arial"/>
                <w:color w:val="000000"/>
                <w:sz w:val="12"/>
                <w:szCs w:val="12"/>
              </w:rPr>
              <w:t>0,00</w:t>
            </w:r>
          </w:p>
        </w:tc>
      </w:tr>
      <w:tr w:rsidR="00462BEA" w:rsidRPr="00462BEA" w:rsidTr="00462BEA">
        <w:trPr>
          <w:trHeight w:val="20"/>
        </w:trPr>
        <w:tc>
          <w:tcPr>
            <w:tcW w:w="2482" w:type="pct"/>
            <w:hideMark/>
          </w:tcPr>
          <w:p w:rsidR="00462BEA" w:rsidRPr="00462BEA" w:rsidRDefault="00462BEA" w:rsidP="00462BEA">
            <w:pPr>
              <w:outlineLvl w:val="4"/>
              <w:rPr>
                <w:rFonts w:ascii="Arial" w:hAnsi="Arial" w:cs="Arial"/>
                <w:color w:val="000000"/>
                <w:sz w:val="12"/>
                <w:szCs w:val="12"/>
              </w:rPr>
            </w:pPr>
            <w:r w:rsidRPr="00462BEA">
              <w:rPr>
                <w:rFonts w:ascii="Arial" w:hAnsi="Arial" w:cs="Arial"/>
                <w:color w:val="000000"/>
                <w:sz w:val="12"/>
                <w:szCs w:val="12"/>
              </w:rPr>
              <w:t>Благоустройство детской площадки в рамках реализация практик инициативного бюджетирования проекта ТОС Дружный двор" (субсидии бюджетам городских поселений Новгородской области на поддержку реализации проектов территориальных общественных самоуправлений, включенных в муниципальные программы развития территорий в рамках практики ТОС на 2025 год)</w:t>
            </w:r>
          </w:p>
        </w:tc>
        <w:tc>
          <w:tcPr>
            <w:tcW w:w="244" w:type="pct"/>
            <w:noWrap/>
            <w:hideMark/>
          </w:tcPr>
          <w:p w:rsidR="00462BEA" w:rsidRPr="00462BEA" w:rsidRDefault="00462BEA" w:rsidP="00462BEA">
            <w:pPr>
              <w:jc w:val="center"/>
              <w:outlineLvl w:val="4"/>
              <w:rPr>
                <w:rFonts w:ascii="Arial" w:hAnsi="Arial" w:cs="Arial"/>
                <w:color w:val="000000"/>
                <w:sz w:val="12"/>
                <w:szCs w:val="12"/>
              </w:rPr>
            </w:pPr>
            <w:r w:rsidRPr="00462BEA">
              <w:rPr>
                <w:rFonts w:ascii="Arial" w:hAnsi="Arial" w:cs="Arial"/>
                <w:color w:val="000000"/>
                <w:sz w:val="12"/>
                <w:szCs w:val="12"/>
              </w:rPr>
              <w:t>0503</w:t>
            </w:r>
          </w:p>
        </w:tc>
        <w:tc>
          <w:tcPr>
            <w:tcW w:w="463" w:type="pct"/>
            <w:noWrap/>
            <w:hideMark/>
          </w:tcPr>
          <w:p w:rsidR="00462BEA" w:rsidRPr="00462BEA" w:rsidRDefault="00462BEA" w:rsidP="00462BEA">
            <w:pPr>
              <w:jc w:val="center"/>
              <w:outlineLvl w:val="4"/>
              <w:rPr>
                <w:rFonts w:ascii="Arial" w:hAnsi="Arial" w:cs="Arial"/>
                <w:color w:val="000000"/>
                <w:sz w:val="12"/>
                <w:szCs w:val="12"/>
              </w:rPr>
            </w:pPr>
            <w:r w:rsidRPr="00462BEA">
              <w:rPr>
                <w:rFonts w:ascii="Arial" w:hAnsi="Arial" w:cs="Arial"/>
                <w:color w:val="000000"/>
                <w:sz w:val="12"/>
                <w:szCs w:val="12"/>
              </w:rPr>
              <w:t>1700572092</w:t>
            </w:r>
          </w:p>
        </w:tc>
        <w:tc>
          <w:tcPr>
            <w:tcW w:w="242" w:type="pct"/>
            <w:noWrap/>
            <w:hideMark/>
          </w:tcPr>
          <w:p w:rsidR="00462BEA" w:rsidRPr="00462BEA" w:rsidRDefault="00462BEA" w:rsidP="00462BEA">
            <w:pPr>
              <w:jc w:val="center"/>
              <w:outlineLvl w:val="4"/>
              <w:rPr>
                <w:rFonts w:ascii="Arial" w:hAnsi="Arial" w:cs="Arial"/>
                <w:color w:val="000000"/>
                <w:sz w:val="12"/>
                <w:szCs w:val="12"/>
              </w:rPr>
            </w:pPr>
            <w:r w:rsidRPr="00462BEA">
              <w:rPr>
                <w:rFonts w:ascii="Arial" w:hAnsi="Arial" w:cs="Arial"/>
                <w:color w:val="000000"/>
                <w:sz w:val="12"/>
                <w:szCs w:val="12"/>
              </w:rPr>
              <w:t>000</w:t>
            </w:r>
          </w:p>
        </w:tc>
        <w:tc>
          <w:tcPr>
            <w:tcW w:w="541" w:type="pct"/>
            <w:noWrap/>
            <w:hideMark/>
          </w:tcPr>
          <w:p w:rsidR="00462BEA" w:rsidRPr="00462BEA" w:rsidRDefault="00462BEA" w:rsidP="00462BEA">
            <w:pPr>
              <w:jc w:val="right"/>
              <w:outlineLvl w:val="4"/>
              <w:rPr>
                <w:rFonts w:ascii="Arial" w:hAnsi="Arial" w:cs="Arial"/>
                <w:color w:val="000000"/>
                <w:sz w:val="12"/>
                <w:szCs w:val="12"/>
              </w:rPr>
            </w:pPr>
            <w:r w:rsidRPr="00462BEA">
              <w:rPr>
                <w:rFonts w:ascii="Arial" w:hAnsi="Arial" w:cs="Arial"/>
                <w:color w:val="000000"/>
                <w:sz w:val="12"/>
                <w:szCs w:val="12"/>
              </w:rPr>
              <w:t>150 000,00</w:t>
            </w:r>
          </w:p>
        </w:tc>
        <w:tc>
          <w:tcPr>
            <w:tcW w:w="504" w:type="pct"/>
            <w:noWrap/>
            <w:hideMark/>
          </w:tcPr>
          <w:p w:rsidR="00462BEA" w:rsidRPr="00462BEA" w:rsidRDefault="00462BEA" w:rsidP="00462BEA">
            <w:pPr>
              <w:jc w:val="right"/>
              <w:outlineLvl w:val="4"/>
              <w:rPr>
                <w:rFonts w:ascii="Arial" w:hAnsi="Arial" w:cs="Arial"/>
                <w:color w:val="000000"/>
                <w:sz w:val="12"/>
                <w:szCs w:val="12"/>
              </w:rPr>
            </w:pPr>
            <w:r w:rsidRPr="00462BEA">
              <w:rPr>
                <w:rFonts w:ascii="Arial" w:hAnsi="Arial" w:cs="Arial"/>
                <w:color w:val="000000"/>
                <w:sz w:val="12"/>
                <w:szCs w:val="12"/>
              </w:rPr>
              <w:t>0,00</w:t>
            </w:r>
          </w:p>
        </w:tc>
        <w:tc>
          <w:tcPr>
            <w:tcW w:w="524" w:type="pct"/>
            <w:noWrap/>
            <w:hideMark/>
          </w:tcPr>
          <w:p w:rsidR="00462BEA" w:rsidRPr="00462BEA" w:rsidRDefault="00462BEA" w:rsidP="00462BEA">
            <w:pPr>
              <w:jc w:val="right"/>
              <w:outlineLvl w:val="4"/>
              <w:rPr>
                <w:rFonts w:ascii="Arial" w:hAnsi="Arial" w:cs="Arial"/>
                <w:color w:val="000000"/>
                <w:sz w:val="12"/>
                <w:szCs w:val="12"/>
              </w:rPr>
            </w:pPr>
            <w:r w:rsidRPr="00462BEA">
              <w:rPr>
                <w:rFonts w:ascii="Arial" w:hAnsi="Arial" w:cs="Arial"/>
                <w:color w:val="000000"/>
                <w:sz w:val="12"/>
                <w:szCs w:val="12"/>
              </w:rPr>
              <w:t>0,00</w:t>
            </w:r>
          </w:p>
        </w:tc>
      </w:tr>
      <w:tr w:rsidR="00462BEA" w:rsidRPr="00462BEA" w:rsidTr="00462BEA">
        <w:trPr>
          <w:trHeight w:val="20"/>
        </w:trPr>
        <w:tc>
          <w:tcPr>
            <w:tcW w:w="2482" w:type="pct"/>
            <w:hideMark/>
          </w:tcPr>
          <w:p w:rsidR="00462BEA" w:rsidRPr="00462BEA" w:rsidRDefault="00462BEA" w:rsidP="00462BEA">
            <w:pPr>
              <w:outlineLvl w:val="5"/>
              <w:rPr>
                <w:rFonts w:ascii="Arial" w:hAnsi="Arial" w:cs="Arial"/>
                <w:color w:val="000000"/>
                <w:sz w:val="12"/>
                <w:szCs w:val="12"/>
              </w:rPr>
            </w:pPr>
            <w:r w:rsidRPr="00462BEA">
              <w:rPr>
                <w:rFonts w:ascii="Arial" w:hAnsi="Arial" w:cs="Arial"/>
                <w:color w:val="000000"/>
                <w:sz w:val="12"/>
                <w:szCs w:val="12"/>
              </w:rPr>
              <w:t>Прочая закупка товаров, работ и услуг</w:t>
            </w:r>
          </w:p>
        </w:tc>
        <w:tc>
          <w:tcPr>
            <w:tcW w:w="244" w:type="pct"/>
            <w:noWrap/>
            <w:hideMark/>
          </w:tcPr>
          <w:p w:rsidR="00462BEA" w:rsidRPr="00462BEA" w:rsidRDefault="00462BEA" w:rsidP="00462BEA">
            <w:pPr>
              <w:jc w:val="center"/>
              <w:outlineLvl w:val="5"/>
              <w:rPr>
                <w:rFonts w:ascii="Arial" w:hAnsi="Arial" w:cs="Arial"/>
                <w:color w:val="000000"/>
                <w:sz w:val="12"/>
                <w:szCs w:val="12"/>
              </w:rPr>
            </w:pPr>
            <w:r w:rsidRPr="00462BEA">
              <w:rPr>
                <w:rFonts w:ascii="Arial" w:hAnsi="Arial" w:cs="Arial"/>
                <w:color w:val="000000"/>
                <w:sz w:val="12"/>
                <w:szCs w:val="12"/>
              </w:rPr>
              <w:t>0503</w:t>
            </w:r>
          </w:p>
        </w:tc>
        <w:tc>
          <w:tcPr>
            <w:tcW w:w="463" w:type="pct"/>
            <w:noWrap/>
            <w:hideMark/>
          </w:tcPr>
          <w:p w:rsidR="00462BEA" w:rsidRPr="00462BEA" w:rsidRDefault="00462BEA" w:rsidP="00462BEA">
            <w:pPr>
              <w:jc w:val="center"/>
              <w:outlineLvl w:val="5"/>
              <w:rPr>
                <w:rFonts w:ascii="Arial" w:hAnsi="Arial" w:cs="Arial"/>
                <w:color w:val="000000"/>
                <w:sz w:val="12"/>
                <w:szCs w:val="12"/>
              </w:rPr>
            </w:pPr>
            <w:r w:rsidRPr="00462BEA">
              <w:rPr>
                <w:rFonts w:ascii="Arial" w:hAnsi="Arial" w:cs="Arial"/>
                <w:color w:val="000000"/>
                <w:sz w:val="12"/>
                <w:szCs w:val="12"/>
              </w:rPr>
              <w:t>1700572092</w:t>
            </w:r>
          </w:p>
        </w:tc>
        <w:tc>
          <w:tcPr>
            <w:tcW w:w="242" w:type="pct"/>
            <w:noWrap/>
            <w:hideMark/>
          </w:tcPr>
          <w:p w:rsidR="00462BEA" w:rsidRPr="00462BEA" w:rsidRDefault="00462BEA" w:rsidP="00462BEA">
            <w:pPr>
              <w:jc w:val="center"/>
              <w:outlineLvl w:val="5"/>
              <w:rPr>
                <w:rFonts w:ascii="Arial" w:hAnsi="Arial" w:cs="Arial"/>
                <w:color w:val="000000"/>
                <w:sz w:val="12"/>
                <w:szCs w:val="12"/>
              </w:rPr>
            </w:pPr>
            <w:r w:rsidRPr="00462BEA">
              <w:rPr>
                <w:rFonts w:ascii="Arial" w:hAnsi="Arial" w:cs="Arial"/>
                <w:color w:val="000000"/>
                <w:sz w:val="12"/>
                <w:szCs w:val="12"/>
              </w:rPr>
              <w:t>244</w:t>
            </w:r>
          </w:p>
        </w:tc>
        <w:tc>
          <w:tcPr>
            <w:tcW w:w="541" w:type="pct"/>
            <w:noWrap/>
            <w:hideMark/>
          </w:tcPr>
          <w:p w:rsidR="00462BEA" w:rsidRPr="00462BEA" w:rsidRDefault="00462BEA" w:rsidP="00462BEA">
            <w:pPr>
              <w:jc w:val="right"/>
              <w:outlineLvl w:val="5"/>
              <w:rPr>
                <w:rFonts w:ascii="Arial" w:hAnsi="Arial" w:cs="Arial"/>
                <w:color w:val="000000"/>
                <w:sz w:val="12"/>
                <w:szCs w:val="12"/>
              </w:rPr>
            </w:pPr>
            <w:r w:rsidRPr="00462BEA">
              <w:rPr>
                <w:rFonts w:ascii="Arial" w:hAnsi="Arial" w:cs="Arial"/>
                <w:color w:val="000000"/>
                <w:sz w:val="12"/>
                <w:szCs w:val="12"/>
              </w:rPr>
              <w:t>150 000,00</w:t>
            </w:r>
          </w:p>
        </w:tc>
        <w:tc>
          <w:tcPr>
            <w:tcW w:w="504" w:type="pct"/>
            <w:noWrap/>
            <w:hideMark/>
          </w:tcPr>
          <w:p w:rsidR="00462BEA" w:rsidRPr="00462BEA" w:rsidRDefault="00462BEA" w:rsidP="00462BEA">
            <w:pPr>
              <w:jc w:val="right"/>
              <w:outlineLvl w:val="5"/>
              <w:rPr>
                <w:rFonts w:ascii="Arial" w:hAnsi="Arial" w:cs="Arial"/>
                <w:color w:val="000000"/>
                <w:sz w:val="12"/>
                <w:szCs w:val="12"/>
              </w:rPr>
            </w:pPr>
            <w:r w:rsidRPr="00462BEA">
              <w:rPr>
                <w:rFonts w:ascii="Arial" w:hAnsi="Arial" w:cs="Arial"/>
                <w:color w:val="000000"/>
                <w:sz w:val="12"/>
                <w:szCs w:val="12"/>
              </w:rPr>
              <w:t>0,00</w:t>
            </w:r>
          </w:p>
        </w:tc>
        <w:tc>
          <w:tcPr>
            <w:tcW w:w="524" w:type="pct"/>
            <w:noWrap/>
            <w:hideMark/>
          </w:tcPr>
          <w:p w:rsidR="00462BEA" w:rsidRPr="00462BEA" w:rsidRDefault="00462BEA" w:rsidP="00462BEA">
            <w:pPr>
              <w:jc w:val="right"/>
              <w:outlineLvl w:val="5"/>
              <w:rPr>
                <w:rFonts w:ascii="Arial" w:hAnsi="Arial" w:cs="Arial"/>
                <w:color w:val="000000"/>
                <w:sz w:val="12"/>
                <w:szCs w:val="12"/>
              </w:rPr>
            </w:pPr>
            <w:r w:rsidRPr="00462BEA">
              <w:rPr>
                <w:rFonts w:ascii="Arial" w:hAnsi="Arial" w:cs="Arial"/>
                <w:color w:val="000000"/>
                <w:sz w:val="12"/>
                <w:szCs w:val="12"/>
              </w:rPr>
              <w:t>0,00</w:t>
            </w:r>
          </w:p>
        </w:tc>
      </w:tr>
      <w:tr w:rsidR="00462BEA" w:rsidRPr="00462BEA" w:rsidTr="00462BEA">
        <w:trPr>
          <w:trHeight w:val="20"/>
        </w:trPr>
        <w:tc>
          <w:tcPr>
            <w:tcW w:w="2482" w:type="pct"/>
            <w:hideMark/>
          </w:tcPr>
          <w:p w:rsidR="00462BEA" w:rsidRPr="00462BEA" w:rsidRDefault="00462BEA" w:rsidP="00462BEA">
            <w:pPr>
              <w:outlineLvl w:val="2"/>
              <w:rPr>
                <w:rFonts w:ascii="Arial" w:hAnsi="Arial" w:cs="Arial"/>
                <w:color w:val="000000"/>
                <w:sz w:val="12"/>
                <w:szCs w:val="12"/>
              </w:rPr>
            </w:pPr>
            <w:r w:rsidRPr="00462BEA">
              <w:rPr>
                <w:rFonts w:ascii="Arial" w:hAnsi="Arial" w:cs="Arial"/>
                <w:color w:val="000000"/>
                <w:sz w:val="12"/>
                <w:szCs w:val="12"/>
              </w:rPr>
              <w:t>Приобретение и установка летней сцены на территории за Зимогорским СДК в рамках реализация практик инициативного бюджетирования проекта ТОС "Уютный двор" (софинансирование к субсидии бюджетам городских поселений Новгородской области на поддержку реализации проектов территориальных общественных самоуправлений, включенных в муниципальные программы развития территорий в рамках практики ТОС на 2025 год)</w:t>
            </w:r>
          </w:p>
        </w:tc>
        <w:tc>
          <w:tcPr>
            <w:tcW w:w="244" w:type="pct"/>
            <w:noWrap/>
            <w:hideMark/>
          </w:tcPr>
          <w:p w:rsidR="00462BEA" w:rsidRPr="00462BEA" w:rsidRDefault="00462BEA" w:rsidP="00462BEA">
            <w:pPr>
              <w:jc w:val="center"/>
              <w:outlineLvl w:val="2"/>
              <w:rPr>
                <w:rFonts w:ascii="Arial" w:hAnsi="Arial" w:cs="Arial"/>
                <w:color w:val="000000"/>
                <w:sz w:val="12"/>
                <w:szCs w:val="12"/>
              </w:rPr>
            </w:pPr>
            <w:r w:rsidRPr="00462BEA">
              <w:rPr>
                <w:rFonts w:ascii="Arial" w:hAnsi="Arial" w:cs="Arial"/>
                <w:color w:val="000000"/>
                <w:sz w:val="12"/>
                <w:szCs w:val="12"/>
              </w:rPr>
              <w:t>0503</w:t>
            </w:r>
          </w:p>
        </w:tc>
        <w:tc>
          <w:tcPr>
            <w:tcW w:w="463" w:type="pct"/>
            <w:noWrap/>
            <w:hideMark/>
          </w:tcPr>
          <w:p w:rsidR="00462BEA" w:rsidRPr="00462BEA" w:rsidRDefault="00462BEA" w:rsidP="00462BEA">
            <w:pPr>
              <w:jc w:val="center"/>
              <w:outlineLvl w:val="2"/>
              <w:rPr>
                <w:rFonts w:ascii="Arial" w:hAnsi="Arial" w:cs="Arial"/>
                <w:color w:val="000000"/>
                <w:sz w:val="12"/>
                <w:szCs w:val="12"/>
              </w:rPr>
            </w:pPr>
            <w:r w:rsidRPr="00462BEA">
              <w:rPr>
                <w:rFonts w:ascii="Arial" w:hAnsi="Arial" w:cs="Arial"/>
                <w:color w:val="000000"/>
                <w:sz w:val="12"/>
                <w:szCs w:val="12"/>
              </w:rPr>
              <w:t>17005S2091</w:t>
            </w:r>
          </w:p>
        </w:tc>
        <w:tc>
          <w:tcPr>
            <w:tcW w:w="242" w:type="pct"/>
            <w:noWrap/>
            <w:hideMark/>
          </w:tcPr>
          <w:p w:rsidR="00462BEA" w:rsidRPr="00462BEA" w:rsidRDefault="00462BEA" w:rsidP="00462BEA">
            <w:pPr>
              <w:jc w:val="center"/>
              <w:outlineLvl w:val="2"/>
              <w:rPr>
                <w:rFonts w:ascii="Arial" w:hAnsi="Arial" w:cs="Arial"/>
                <w:color w:val="000000"/>
                <w:sz w:val="12"/>
                <w:szCs w:val="12"/>
              </w:rPr>
            </w:pPr>
            <w:r w:rsidRPr="00462BEA">
              <w:rPr>
                <w:rFonts w:ascii="Arial" w:hAnsi="Arial" w:cs="Arial"/>
                <w:color w:val="000000"/>
                <w:sz w:val="12"/>
                <w:szCs w:val="12"/>
              </w:rPr>
              <w:t>000</w:t>
            </w:r>
          </w:p>
        </w:tc>
        <w:tc>
          <w:tcPr>
            <w:tcW w:w="541" w:type="pct"/>
            <w:noWrap/>
            <w:hideMark/>
          </w:tcPr>
          <w:p w:rsidR="00462BEA" w:rsidRPr="00462BEA" w:rsidRDefault="00462BEA" w:rsidP="00462BEA">
            <w:pPr>
              <w:jc w:val="right"/>
              <w:outlineLvl w:val="2"/>
              <w:rPr>
                <w:rFonts w:ascii="Arial" w:hAnsi="Arial" w:cs="Arial"/>
                <w:color w:val="000000"/>
                <w:sz w:val="12"/>
                <w:szCs w:val="12"/>
              </w:rPr>
            </w:pPr>
            <w:r w:rsidRPr="00462BEA">
              <w:rPr>
                <w:rFonts w:ascii="Arial" w:hAnsi="Arial" w:cs="Arial"/>
                <w:color w:val="000000"/>
                <w:sz w:val="12"/>
                <w:szCs w:val="12"/>
              </w:rPr>
              <w:t>187 700,00</w:t>
            </w:r>
          </w:p>
        </w:tc>
        <w:tc>
          <w:tcPr>
            <w:tcW w:w="504" w:type="pct"/>
            <w:noWrap/>
            <w:hideMark/>
          </w:tcPr>
          <w:p w:rsidR="00462BEA" w:rsidRPr="00462BEA" w:rsidRDefault="00462BEA" w:rsidP="00462BEA">
            <w:pPr>
              <w:jc w:val="right"/>
              <w:outlineLvl w:val="2"/>
              <w:rPr>
                <w:rFonts w:ascii="Arial" w:hAnsi="Arial" w:cs="Arial"/>
                <w:color w:val="000000"/>
                <w:sz w:val="12"/>
                <w:szCs w:val="12"/>
              </w:rPr>
            </w:pPr>
            <w:r w:rsidRPr="00462BEA">
              <w:rPr>
                <w:rFonts w:ascii="Arial" w:hAnsi="Arial" w:cs="Arial"/>
                <w:color w:val="000000"/>
                <w:sz w:val="12"/>
                <w:szCs w:val="12"/>
              </w:rPr>
              <w:t>0,00</w:t>
            </w:r>
          </w:p>
        </w:tc>
        <w:tc>
          <w:tcPr>
            <w:tcW w:w="524" w:type="pct"/>
            <w:noWrap/>
            <w:hideMark/>
          </w:tcPr>
          <w:p w:rsidR="00462BEA" w:rsidRPr="00462BEA" w:rsidRDefault="00462BEA" w:rsidP="00462BEA">
            <w:pPr>
              <w:jc w:val="right"/>
              <w:outlineLvl w:val="2"/>
              <w:rPr>
                <w:rFonts w:ascii="Arial" w:hAnsi="Arial" w:cs="Arial"/>
                <w:color w:val="000000"/>
                <w:sz w:val="12"/>
                <w:szCs w:val="12"/>
              </w:rPr>
            </w:pPr>
            <w:r w:rsidRPr="00462BEA">
              <w:rPr>
                <w:rFonts w:ascii="Arial" w:hAnsi="Arial" w:cs="Arial"/>
                <w:color w:val="000000"/>
                <w:sz w:val="12"/>
                <w:szCs w:val="12"/>
              </w:rPr>
              <w:t>0,00</w:t>
            </w:r>
          </w:p>
        </w:tc>
      </w:tr>
      <w:tr w:rsidR="00462BEA" w:rsidRPr="00462BEA" w:rsidTr="00462BEA">
        <w:trPr>
          <w:trHeight w:val="20"/>
        </w:trPr>
        <w:tc>
          <w:tcPr>
            <w:tcW w:w="2482" w:type="pct"/>
            <w:hideMark/>
          </w:tcPr>
          <w:p w:rsidR="00462BEA" w:rsidRPr="00462BEA" w:rsidRDefault="00462BEA" w:rsidP="00462BEA">
            <w:pPr>
              <w:outlineLvl w:val="3"/>
              <w:rPr>
                <w:rFonts w:ascii="Arial" w:hAnsi="Arial" w:cs="Arial"/>
                <w:color w:val="000000"/>
                <w:sz w:val="12"/>
                <w:szCs w:val="12"/>
              </w:rPr>
            </w:pPr>
            <w:r w:rsidRPr="00462BEA">
              <w:rPr>
                <w:rFonts w:ascii="Arial" w:hAnsi="Arial" w:cs="Arial"/>
                <w:color w:val="000000"/>
                <w:sz w:val="12"/>
                <w:szCs w:val="12"/>
              </w:rPr>
              <w:t>Прочая закупка товаров, работ и услуг</w:t>
            </w:r>
          </w:p>
        </w:tc>
        <w:tc>
          <w:tcPr>
            <w:tcW w:w="244" w:type="pct"/>
            <w:noWrap/>
            <w:hideMark/>
          </w:tcPr>
          <w:p w:rsidR="00462BEA" w:rsidRPr="00462BEA" w:rsidRDefault="00462BEA" w:rsidP="00462BEA">
            <w:pPr>
              <w:jc w:val="center"/>
              <w:outlineLvl w:val="3"/>
              <w:rPr>
                <w:rFonts w:ascii="Arial" w:hAnsi="Arial" w:cs="Arial"/>
                <w:color w:val="000000"/>
                <w:sz w:val="12"/>
                <w:szCs w:val="12"/>
              </w:rPr>
            </w:pPr>
            <w:r w:rsidRPr="00462BEA">
              <w:rPr>
                <w:rFonts w:ascii="Arial" w:hAnsi="Arial" w:cs="Arial"/>
                <w:color w:val="000000"/>
                <w:sz w:val="12"/>
                <w:szCs w:val="12"/>
              </w:rPr>
              <w:t>0503</w:t>
            </w:r>
          </w:p>
        </w:tc>
        <w:tc>
          <w:tcPr>
            <w:tcW w:w="463" w:type="pct"/>
            <w:noWrap/>
            <w:hideMark/>
          </w:tcPr>
          <w:p w:rsidR="00462BEA" w:rsidRPr="00462BEA" w:rsidRDefault="00462BEA" w:rsidP="00462BEA">
            <w:pPr>
              <w:jc w:val="center"/>
              <w:outlineLvl w:val="3"/>
              <w:rPr>
                <w:rFonts w:ascii="Arial" w:hAnsi="Arial" w:cs="Arial"/>
                <w:color w:val="000000"/>
                <w:sz w:val="12"/>
                <w:szCs w:val="12"/>
              </w:rPr>
            </w:pPr>
            <w:r w:rsidRPr="00462BEA">
              <w:rPr>
                <w:rFonts w:ascii="Arial" w:hAnsi="Arial" w:cs="Arial"/>
                <w:color w:val="000000"/>
                <w:sz w:val="12"/>
                <w:szCs w:val="12"/>
              </w:rPr>
              <w:t>17005S2091</w:t>
            </w:r>
          </w:p>
        </w:tc>
        <w:tc>
          <w:tcPr>
            <w:tcW w:w="242" w:type="pct"/>
            <w:noWrap/>
            <w:hideMark/>
          </w:tcPr>
          <w:p w:rsidR="00462BEA" w:rsidRPr="00462BEA" w:rsidRDefault="00462BEA" w:rsidP="00462BEA">
            <w:pPr>
              <w:jc w:val="center"/>
              <w:outlineLvl w:val="3"/>
              <w:rPr>
                <w:rFonts w:ascii="Arial" w:hAnsi="Arial" w:cs="Arial"/>
                <w:color w:val="000000"/>
                <w:sz w:val="12"/>
                <w:szCs w:val="12"/>
              </w:rPr>
            </w:pPr>
            <w:r w:rsidRPr="00462BEA">
              <w:rPr>
                <w:rFonts w:ascii="Arial" w:hAnsi="Arial" w:cs="Arial"/>
                <w:color w:val="000000"/>
                <w:sz w:val="12"/>
                <w:szCs w:val="12"/>
              </w:rPr>
              <w:t>244</w:t>
            </w:r>
          </w:p>
        </w:tc>
        <w:tc>
          <w:tcPr>
            <w:tcW w:w="541" w:type="pct"/>
            <w:noWrap/>
            <w:hideMark/>
          </w:tcPr>
          <w:p w:rsidR="00462BEA" w:rsidRPr="00462BEA" w:rsidRDefault="00462BEA" w:rsidP="00462BEA">
            <w:pPr>
              <w:jc w:val="right"/>
              <w:outlineLvl w:val="3"/>
              <w:rPr>
                <w:rFonts w:ascii="Arial" w:hAnsi="Arial" w:cs="Arial"/>
                <w:color w:val="000000"/>
                <w:sz w:val="12"/>
                <w:szCs w:val="12"/>
              </w:rPr>
            </w:pPr>
            <w:r w:rsidRPr="00462BEA">
              <w:rPr>
                <w:rFonts w:ascii="Arial" w:hAnsi="Arial" w:cs="Arial"/>
                <w:color w:val="000000"/>
                <w:sz w:val="12"/>
                <w:szCs w:val="12"/>
              </w:rPr>
              <w:t>187 700,00</w:t>
            </w:r>
          </w:p>
        </w:tc>
        <w:tc>
          <w:tcPr>
            <w:tcW w:w="504" w:type="pct"/>
            <w:noWrap/>
            <w:hideMark/>
          </w:tcPr>
          <w:p w:rsidR="00462BEA" w:rsidRPr="00462BEA" w:rsidRDefault="00462BEA" w:rsidP="00462BEA">
            <w:pPr>
              <w:jc w:val="right"/>
              <w:outlineLvl w:val="3"/>
              <w:rPr>
                <w:rFonts w:ascii="Arial" w:hAnsi="Arial" w:cs="Arial"/>
                <w:color w:val="000000"/>
                <w:sz w:val="12"/>
                <w:szCs w:val="12"/>
              </w:rPr>
            </w:pPr>
            <w:r w:rsidRPr="00462BEA">
              <w:rPr>
                <w:rFonts w:ascii="Arial" w:hAnsi="Arial" w:cs="Arial"/>
                <w:color w:val="000000"/>
                <w:sz w:val="12"/>
                <w:szCs w:val="12"/>
              </w:rPr>
              <w:t>0,00</w:t>
            </w:r>
          </w:p>
        </w:tc>
        <w:tc>
          <w:tcPr>
            <w:tcW w:w="524" w:type="pct"/>
            <w:noWrap/>
            <w:hideMark/>
          </w:tcPr>
          <w:p w:rsidR="00462BEA" w:rsidRPr="00462BEA" w:rsidRDefault="00462BEA" w:rsidP="00462BEA">
            <w:pPr>
              <w:jc w:val="right"/>
              <w:outlineLvl w:val="3"/>
              <w:rPr>
                <w:rFonts w:ascii="Arial" w:hAnsi="Arial" w:cs="Arial"/>
                <w:color w:val="000000"/>
                <w:sz w:val="12"/>
                <w:szCs w:val="12"/>
              </w:rPr>
            </w:pPr>
            <w:r w:rsidRPr="00462BEA">
              <w:rPr>
                <w:rFonts w:ascii="Arial" w:hAnsi="Arial" w:cs="Arial"/>
                <w:color w:val="000000"/>
                <w:sz w:val="12"/>
                <w:szCs w:val="12"/>
              </w:rPr>
              <w:t>0,00</w:t>
            </w:r>
          </w:p>
        </w:tc>
      </w:tr>
      <w:tr w:rsidR="00462BEA" w:rsidRPr="00462BEA" w:rsidTr="00462BEA">
        <w:trPr>
          <w:trHeight w:val="20"/>
        </w:trPr>
        <w:tc>
          <w:tcPr>
            <w:tcW w:w="2482" w:type="pct"/>
            <w:hideMark/>
          </w:tcPr>
          <w:p w:rsidR="00462BEA" w:rsidRPr="00462BEA" w:rsidRDefault="00462BEA" w:rsidP="00462BEA">
            <w:pPr>
              <w:outlineLvl w:val="4"/>
              <w:rPr>
                <w:rFonts w:ascii="Arial" w:hAnsi="Arial" w:cs="Arial"/>
                <w:color w:val="000000"/>
                <w:sz w:val="12"/>
                <w:szCs w:val="12"/>
              </w:rPr>
            </w:pPr>
            <w:r w:rsidRPr="00462BEA">
              <w:rPr>
                <w:rFonts w:ascii="Arial" w:hAnsi="Arial" w:cs="Arial"/>
                <w:color w:val="000000"/>
                <w:sz w:val="12"/>
                <w:szCs w:val="12"/>
              </w:rPr>
              <w:t>Благоустройство детской площадки в рамках реализация практик инициативного бюджетирования проекта ТОС Дружный двор" (софинансирование к субсидии бюджетам городских поселений Новгородской области на поддержку реализации проектов территориальных общественных самоуправлений, включенных в муниципальные программы развития территорий в рамках практики ТОС на 2025 год)</w:t>
            </w:r>
          </w:p>
        </w:tc>
        <w:tc>
          <w:tcPr>
            <w:tcW w:w="244" w:type="pct"/>
            <w:noWrap/>
            <w:hideMark/>
          </w:tcPr>
          <w:p w:rsidR="00462BEA" w:rsidRPr="00462BEA" w:rsidRDefault="00462BEA" w:rsidP="00462BEA">
            <w:pPr>
              <w:jc w:val="center"/>
              <w:outlineLvl w:val="4"/>
              <w:rPr>
                <w:rFonts w:ascii="Arial" w:hAnsi="Arial" w:cs="Arial"/>
                <w:color w:val="000000"/>
                <w:sz w:val="12"/>
                <w:szCs w:val="12"/>
              </w:rPr>
            </w:pPr>
            <w:r w:rsidRPr="00462BEA">
              <w:rPr>
                <w:rFonts w:ascii="Arial" w:hAnsi="Arial" w:cs="Arial"/>
                <w:color w:val="000000"/>
                <w:sz w:val="12"/>
                <w:szCs w:val="12"/>
              </w:rPr>
              <w:t>0503</w:t>
            </w:r>
          </w:p>
        </w:tc>
        <w:tc>
          <w:tcPr>
            <w:tcW w:w="463" w:type="pct"/>
            <w:noWrap/>
            <w:hideMark/>
          </w:tcPr>
          <w:p w:rsidR="00462BEA" w:rsidRPr="00462BEA" w:rsidRDefault="00462BEA" w:rsidP="00462BEA">
            <w:pPr>
              <w:jc w:val="center"/>
              <w:outlineLvl w:val="4"/>
              <w:rPr>
                <w:rFonts w:ascii="Arial" w:hAnsi="Arial" w:cs="Arial"/>
                <w:color w:val="000000"/>
                <w:sz w:val="12"/>
                <w:szCs w:val="12"/>
              </w:rPr>
            </w:pPr>
            <w:r w:rsidRPr="00462BEA">
              <w:rPr>
                <w:rFonts w:ascii="Arial" w:hAnsi="Arial" w:cs="Arial"/>
                <w:color w:val="000000"/>
                <w:sz w:val="12"/>
                <w:szCs w:val="12"/>
              </w:rPr>
              <w:t>17005S2092</w:t>
            </w:r>
          </w:p>
        </w:tc>
        <w:tc>
          <w:tcPr>
            <w:tcW w:w="242" w:type="pct"/>
            <w:noWrap/>
            <w:hideMark/>
          </w:tcPr>
          <w:p w:rsidR="00462BEA" w:rsidRPr="00462BEA" w:rsidRDefault="00462BEA" w:rsidP="00462BEA">
            <w:pPr>
              <w:jc w:val="center"/>
              <w:outlineLvl w:val="4"/>
              <w:rPr>
                <w:rFonts w:ascii="Arial" w:hAnsi="Arial" w:cs="Arial"/>
                <w:color w:val="000000"/>
                <w:sz w:val="12"/>
                <w:szCs w:val="12"/>
              </w:rPr>
            </w:pPr>
            <w:r w:rsidRPr="00462BEA">
              <w:rPr>
                <w:rFonts w:ascii="Arial" w:hAnsi="Arial" w:cs="Arial"/>
                <w:color w:val="000000"/>
                <w:sz w:val="12"/>
                <w:szCs w:val="12"/>
              </w:rPr>
              <w:t>000</w:t>
            </w:r>
          </w:p>
        </w:tc>
        <w:tc>
          <w:tcPr>
            <w:tcW w:w="541" w:type="pct"/>
            <w:noWrap/>
            <w:hideMark/>
          </w:tcPr>
          <w:p w:rsidR="00462BEA" w:rsidRPr="00462BEA" w:rsidRDefault="00462BEA" w:rsidP="00462BEA">
            <w:pPr>
              <w:jc w:val="right"/>
              <w:outlineLvl w:val="4"/>
              <w:rPr>
                <w:rFonts w:ascii="Arial" w:hAnsi="Arial" w:cs="Arial"/>
                <w:color w:val="000000"/>
                <w:sz w:val="12"/>
                <w:szCs w:val="12"/>
              </w:rPr>
            </w:pPr>
            <w:r w:rsidRPr="00462BEA">
              <w:rPr>
                <w:rFonts w:ascii="Arial" w:hAnsi="Arial" w:cs="Arial"/>
                <w:color w:val="000000"/>
                <w:sz w:val="12"/>
                <w:szCs w:val="12"/>
              </w:rPr>
              <w:t>76 140,00</w:t>
            </w:r>
          </w:p>
        </w:tc>
        <w:tc>
          <w:tcPr>
            <w:tcW w:w="504" w:type="pct"/>
            <w:noWrap/>
            <w:hideMark/>
          </w:tcPr>
          <w:p w:rsidR="00462BEA" w:rsidRPr="00462BEA" w:rsidRDefault="00462BEA" w:rsidP="00462BEA">
            <w:pPr>
              <w:jc w:val="right"/>
              <w:outlineLvl w:val="4"/>
              <w:rPr>
                <w:rFonts w:ascii="Arial" w:hAnsi="Arial" w:cs="Arial"/>
                <w:color w:val="000000"/>
                <w:sz w:val="12"/>
                <w:szCs w:val="12"/>
              </w:rPr>
            </w:pPr>
            <w:r w:rsidRPr="00462BEA">
              <w:rPr>
                <w:rFonts w:ascii="Arial" w:hAnsi="Arial" w:cs="Arial"/>
                <w:color w:val="000000"/>
                <w:sz w:val="12"/>
                <w:szCs w:val="12"/>
              </w:rPr>
              <w:t>0,00</w:t>
            </w:r>
          </w:p>
        </w:tc>
        <w:tc>
          <w:tcPr>
            <w:tcW w:w="524" w:type="pct"/>
            <w:noWrap/>
            <w:hideMark/>
          </w:tcPr>
          <w:p w:rsidR="00462BEA" w:rsidRPr="00462BEA" w:rsidRDefault="00462BEA" w:rsidP="00462BEA">
            <w:pPr>
              <w:jc w:val="right"/>
              <w:outlineLvl w:val="4"/>
              <w:rPr>
                <w:rFonts w:ascii="Arial" w:hAnsi="Arial" w:cs="Arial"/>
                <w:color w:val="000000"/>
                <w:sz w:val="12"/>
                <w:szCs w:val="12"/>
              </w:rPr>
            </w:pPr>
            <w:r w:rsidRPr="00462BEA">
              <w:rPr>
                <w:rFonts w:ascii="Arial" w:hAnsi="Arial" w:cs="Arial"/>
                <w:color w:val="000000"/>
                <w:sz w:val="12"/>
                <w:szCs w:val="12"/>
              </w:rPr>
              <w:t>0,00</w:t>
            </w:r>
          </w:p>
        </w:tc>
      </w:tr>
      <w:tr w:rsidR="00462BEA" w:rsidRPr="00462BEA" w:rsidTr="00462BEA">
        <w:trPr>
          <w:trHeight w:val="20"/>
        </w:trPr>
        <w:tc>
          <w:tcPr>
            <w:tcW w:w="2482" w:type="pct"/>
            <w:hideMark/>
          </w:tcPr>
          <w:p w:rsidR="00462BEA" w:rsidRPr="00462BEA" w:rsidRDefault="00462BEA" w:rsidP="00462BEA">
            <w:pPr>
              <w:outlineLvl w:val="5"/>
              <w:rPr>
                <w:rFonts w:ascii="Arial" w:hAnsi="Arial" w:cs="Arial"/>
                <w:color w:val="000000"/>
                <w:sz w:val="12"/>
                <w:szCs w:val="12"/>
              </w:rPr>
            </w:pPr>
            <w:r w:rsidRPr="00462BEA">
              <w:rPr>
                <w:rFonts w:ascii="Arial" w:hAnsi="Arial" w:cs="Arial"/>
                <w:color w:val="000000"/>
                <w:sz w:val="12"/>
                <w:szCs w:val="12"/>
              </w:rPr>
              <w:t>Прочая закупка товаров, работ и услуг</w:t>
            </w:r>
          </w:p>
        </w:tc>
        <w:tc>
          <w:tcPr>
            <w:tcW w:w="244" w:type="pct"/>
            <w:noWrap/>
            <w:hideMark/>
          </w:tcPr>
          <w:p w:rsidR="00462BEA" w:rsidRPr="00462BEA" w:rsidRDefault="00462BEA" w:rsidP="00462BEA">
            <w:pPr>
              <w:jc w:val="center"/>
              <w:outlineLvl w:val="5"/>
              <w:rPr>
                <w:rFonts w:ascii="Arial" w:hAnsi="Arial" w:cs="Arial"/>
                <w:color w:val="000000"/>
                <w:sz w:val="12"/>
                <w:szCs w:val="12"/>
              </w:rPr>
            </w:pPr>
            <w:r w:rsidRPr="00462BEA">
              <w:rPr>
                <w:rFonts w:ascii="Arial" w:hAnsi="Arial" w:cs="Arial"/>
                <w:color w:val="000000"/>
                <w:sz w:val="12"/>
                <w:szCs w:val="12"/>
              </w:rPr>
              <w:t>0503</w:t>
            </w:r>
          </w:p>
        </w:tc>
        <w:tc>
          <w:tcPr>
            <w:tcW w:w="463" w:type="pct"/>
            <w:noWrap/>
            <w:hideMark/>
          </w:tcPr>
          <w:p w:rsidR="00462BEA" w:rsidRPr="00462BEA" w:rsidRDefault="00462BEA" w:rsidP="00462BEA">
            <w:pPr>
              <w:jc w:val="center"/>
              <w:outlineLvl w:val="5"/>
              <w:rPr>
                <w:rFonts w:ascii="Arial" w:hAnsi="Arial" w:cs="Arial"/>
                <w:color w:val="000000"/>
                <w:sz w:val="12"/>
                <w:szCs w:val="12"/>
              </w:rPr>
            </w:pPr>
            <w:r w:rsidRPr="00462BEA">
              <w:rPr>
                <w:rFonts w:ascii="Arial" w:hAnsi="Arial" w:cs="Arial"/>
                <w:color w:val="000000"/>
                <w:sz w:val="12"/>
                <w:szCs w:val="12"/>
              </w:rPr>
              <w:t>17005S2092</w:t>
            </w:r>
          </w:p>
        </w:tc>
        <w:tc>
          <w:tcPr>
            <w:tcW w:w="242" w:type="pct"/>
            <w:noWrap/>
            <w:hideMark/>
          </w:tcPr>
          <w:p w:rsidR="00462BEA" w:rsidRPr="00462BEA" w:rsidRDefault="00462BEA" w:rsidP="00462BEA">
            <w:pPr>
              <w:jc w:val="center"/>
              <w:outlineLvl w:val="5"/>
              <w:rPr>
                <w:rFonts w:ascii="Arial" w:hAnsi="Arial" w:cs="Arial"/>
                <w:color w:val="000000"/>
                <w:sz w:val="12"/>
                <w:szCs w:val="12"/>
              </w:rPr>
            </w:pPr>
            <w:r w:rsidRPr="00462BEA">
              <w:rPr>
                <w:rFonts w:ascii="Arial" w:hAnsi="Arial" w:cs="Arial"/>
                <w:color w:val="000000"/>
                <w:sz w:val="12"/>
                <w:szCs w:val="12"/>
              </w:rPr>
              <w:t>244</w:t>
            </w:r>
          </w:p>
        </w:tc>
        <w:tc>
          <w:tcPr>
            <w:tcW w:w="541" w:type="pct"/>
            <w:noWrap/>
            <w:hideMark/>
          </w:tcPr>
          <w:p w:rsidR="00462BEA" w:rsidRPr="00462BEA" w:rsidRDefault="00462BEA" w:rsidP="00462BEA">
            <w:pPr>
              <w:jc w:val="right"/>
              <w:outlineLvl w:val="5"/>
              <w:rPr>
                <w:rFonts w:ascii="Arial" w:hAnsi="Arial" w:cs="Arial"/>
                <w:color w:val="000000"/>
                <w:sz w:val="12"/>
                <w:szCs w:val="12"/>
              </w:rPr>
            </w:pPr>
            <w:r w:rsidRPr="00462BEA">
              <w:rPr>
                <w:rFonts w:ascii="Arial" w:hAnsi="Arial" w:cs="Arial"/>
                <w:color w:val="000000"/>
                <w:sz w:val="12"/>
                <w:szCs w:val="12"/>
              </w:rPr>
              <w:t>76 140,00</w:t>
            </w:r>
          </w:p>
        </w:tc>
        <w:tc>
          <w:tcPr>
            <w:tcW w:w="504" w:type="pct"/>
            <w:noWrap/>
            <w:hideMark/>
          </w:tcPr>
          <w:p w:rsidR="00462BEA" w:rsidRPr="00462BEA" w:rsidRDefault="00462BEA" w:rsidP="00462BEA">
            <w:pPr>
              <w:jc w:val="right"/>
              <w:outlineLvl w:val="5"/>
              <w:rPr>
                <w:rFonts w:ascii="Arial" w:hAnsi="Arial" w:cs="Arial"/>
                <w:color w:val="000000"/>
                <w:sz w:val="12"/>
                <w:szCs w:val="12"/>
              </w:rPr>
            </w:pPr>
            <w:r w:rsidRPr="00462BEA">
              <w:rPr>
                <w:rFonts w:ascii="Arial" w:hAnsi="Arial" w:cs="Arial"/>
                <w:color w:val="000000"/>
                <w:sz w:val="12"/>
                <w:szCs w:val="12"/>
              </w:rPr>
              <w:t>0,00</w:t>
            </w:r>
          </w:p>
        </w:tc>
        <w:tc>
          <w:tcPr>
            <w:tcW w:w="524" w:type="pct"/>
            <w:noWrap/>
            <w:hideMark/>
          </w:tcPr>
          <w:p w:rsidR="00462BEA" w:rsidRPr="00462BEA" w:rsidRDefault="00462BEA" w:rsidP="00462BEA">
            <w:pPr>
              <w:jc w:val="right"/>
              <w:outlineLvl w:val="5"/>
              <w:rPr>
                <w:rFonts w:ascii="Arial" w:hAnsi="Arial" w:cs="Arial"/>
                <w:color w:val="000000"/>
                <w:sz w:val="12"/>
                <w:szCs w:val="12"/>
              </w:rPr>
            </w:pPr>
            <w:r w:rsidRPr="00462BEA">
              <w:rPr>
                <w:rFonts w:ascii="Arial" w:hAnsi="Arial" w:cs="Arial"/>
                <w:color w:val="000000"/>
                <w:sz w:val="12"/>
                <w:szCs w:val="12"/>
              </w:rPr>
              <w:t>0,00</w:t>
            </w:r>
          </w:p>
        </w:tc>
      </w:tr>
      <w:tr w:rsidR="00462BEA" w:rsidRPr="00462BEA" w:rsidTr="00462BEA">
        <w:trPr>
          <w:trHeight w:val="20"/>
        </w:trPr>
        <w:tc>
          <w:tcPr>
            <w:tcW w:w="2482" w:type="pct"/>
            <w:hideMark/>
          </w:tcPr>
          <w:p w:rsidR="00462BEA" w:rsidRPr="00462BEA" w:rsidRDefault="00462BEA" w:rsidP="00462BEA">
            <w:pPr>
              <w:outlineLvl w:val="4"/>
              <w:rPr>
                <w:rFonts w:ascii="Arial" w:hAnsi="Arial" w:cs="Arial"/>
                <w:color w:val="000000"/>
                <w:sz w:val="12"/>
                <w:szCs w:val="12"/>
              </w:rPr>
            </w:pPr>
            <w:r w:rsidRPr="00462BEA">
              <w:rPr>
                <w:rFonts w:ascii="Arial" w:hAnsi="Arial" w:cs="Arial"/>
                <w:color w:val="000000"/>
                <w:sz w:val="12"/>
                <w:szCs w:val="12"/>
              </w:rPr>
              <w:t>Муниципальная программа "Благоустройство территории Валдайского городского поселения в 2023-2027 годах"</w:t>
            </w:r>
          </w:p>
        </w:tc>
        <w:tc>
          <w:tcPr>
            <w:tcW w:w="244" w:type="pct"/>
            <w:noWrap/>
            <w:hideMark/>
          </w:tcPr>
          <w:p w:rsidR="00462BEA" w:rsidRPr="00462BEA" w:rsidRDefault="00462BEA" w:rsidP="00462BEA">
            <w:pPr>
              <w:jc w:val="center"/>
              <w:outlineLvl w:val="4"/>
              <w:rPr>
                <w:rFonts w:ascii="Arial" w:hAnsi="Arial" w:cs="Arial"/>
                <w:color w:val="000000"/>
                <w:sz w:val="12"/>
                <w:szCs w:val="12"/>
              </w:rPr>
            </w:pPr>
            <w:r w:rsidRPr="00462BEA">
              <w:rPr>
                <w:rFonts w:ascii="Arial" w:hAnsi="Arial" w:cs="Arial"/>
                <w:color w:val="000000"/>
                <w:sz w:val="12"/>
                <w:szCs w:val="12"/>
              </w:rPr>
              <w:t>0503</w:t>
            </w:r>
          </w:p>
        </w:tc>
        <w:tc>
          <w:tcPr>
            <w:tcW w:w="463" w:type="pct"/>
            <w:noWrap/>
            <w:hideMark/>
          </w:tcPr>
          <w:p w:rsidR="00462BEA" w:rsidRPr="00462BEA" w:rsidRDefault="00462BEA" w:rsidP="00462BEA">
            <w:pPr>
              <w:jc w:val="center"/>
              <w:outlineLvl w:val="4"/>
              <w:rPr>
                <w:rFonts w:ascii="Arial" w:hAnsi="Arial" w:cs="Arial"/>
                <w:color w:val="000000"/>
                <w:sz w:val="12"/>
                <w:szCs w:val="12"/>
              </w:rPr>
            </w:pPr>
            <w:r w:rsidRPr="00462BEA">
              <w:rPr>
                <w:rFonts w:ascii="Arial" w:hAnsi="Arial" w:cs="Arial"/>
                <w:color w:val="000000"/>
                <w:sz w:val="12"/>
                <w:szCs w:val="12"/>
              </w:rPr>
              <w:t>2200000000</w:t>
            </w:r>
          </w:p>
        </w:tc>
        <w:tc>
          <w:tcPr>
            <w:tcW w:w="242" w:type="pct"/>
            <w:noWrap/>
            <w:hideMark/>
          </w:tcPr>
          <w:p w:rsidR="00462BEA" w:rsidRPr="00462BEA" w:rsidRDefault="00462BEA" w:rsidP="00462BEA">
            <w:pPr>
              <w:jc w:val="center"/>
              <w:outlineLvl w:val="4"/>
              <w:rPr>
                <w:rFonts w:ascii="Arial" w:hAnsi="Arial" w:cs="Arial"/>
                <w:color w:val="000000"/>
                <w:sz w:val="12"/>
                <w:szCs w:val="12"/>
              </w:rPr>
            </w:pPr>
            <w:r w:rsidRPr="00462BEA">
              <w:rPr>
                <w:rFonts w:ascii="Arial" w:hAnsi="Arial" w:cs="Arial"/>
                <w:color w:val="000000"/>
                <w:sz w:val="12"/>
                <w:szCs w:val="12"/>
              </w:rPr>
              <w:t>000</w:t>
            </w:r>
          </w:p>
        </w:tc>
        <w:tc>
          <w:tcPr>
            <w:tcW w:w="541" w:type="pct"/>
            <w:noWrap/>
            <w:hideMark/>
          </w:tcPr>
          <w:p w:rsidR="00462BEA" w:rsidRPr="00462BEA" w:rsidRDefault="00462BEA" w:rsidP="00462BEA">
            <w:pPr>
              <w:jc w:val="right"/>
              <w:outlineLvl w:val="4"/>
              <w:rPr>
                <w:rFonts w:ascii="Arial" w:hAnsi="Arial" w:cs="Arial"/>
                <w:color w:val="000000"/>
                <w:sz w:val="12"/>
                <w:szCs w:val="12"/>
              </w:rPr>
            </w:pPr>
            <w:r w:rsidRPr="00462BEA">
              <w:rPr>
                <w:rFonts w:ascii="Arial" w:hAnsi="Arial" w:cs="Arial"/>
                <w:color w:val="000000"/>
                <w:sz w:val="12"/>
                <w:szCs w:val="12"/>
              </w:rPr>
              <w:t>22 197 913,74</w:t>
            </w:r>
          </w:p>
        </w:tc>
        <w:tc>
          <w:tcPr>
            <w:tcW w:w="504" w:type="pct"/>
            <w:noWrap/>
            <w:hideMark/>
          </w:tcPr>
          <w:p w:rsidR="00462BEA" w:rsidRPr="00462BEA" w:rsidRDefault="00462BEA" w:rsidP="00462BEA">
            <w:pPr>
              <w:jc w:val="right"/>
              <w:outlineLvl w:val="4"/>
              <w:rPr>
                <w:rFonts w:ascii="Arial" w:hAnsi="Arial" w:cs="Arial"/>
                <w:color w:val="000000"/>
                <w:sz w:val="12"/>
                <w:szCs w:val="12"/>
              </w:rPr>
            </w:pPr>
            <w:r w:rsidRPr="00462BEA">
              <w:rPr>
                <w:rFonts w:ascii="Arial" w:hAnsi="Arial" w:cs="Arial"/>
                <w:color w:val="000000"/>
                <w:sz w:val="12"/>
                <w:szCs w:val="12"/>
              </w:rPr>
              <w:t>14 944 603,03</w:t>
            </w:r>
          </w:p>
        </w:tc>
        <w:tc>
          <w:tcPr>
            <w:tcW w:w="524" w:type="pct"/>
            <w:noWrap/>
            <w:hideMark/>
          </w:tcPr>
          <w:p w:rsidR="00462BEA" w:rsidRPr="00462BEA" w:rsidRDefault="00462BEA" w:rsidP="00462BEA">
            <w:pPr>
              <w:jc w:val="right"/>
              <w:outlineLvl w:val="4"/>
              <w:rPr>
                <w:rFonts w:ascii="Arial" w:hAnsi="Arial" w:cs="Arial"/>
                <w:color w:val="000000"/>
                <w:sz w:val="12"/>
                <w:szCs w:val="12"/>
              </w:rPr>
            </w:pPr>
            <w:r w:rsidRPr="00462BEA">
              <w:rPr>
                <w:rFonts w:ascii="Arial" w:hAnsi="Arial" w:cs="Arial"/>
                <w:color w:val="000000"/>
                <w:sz w:val="12"/>
                <w:szCs w:val="12"/>
              </w:rPr>
              <w:t>14 944 603,03</w:t>
            </w:r>
          </w:p>
        </w:tc>
      </w:tr>
      <w:tr w:rsidR="00462BEA" w:rsidRPr="00462BEA" w:rsidTr="00462BEA">
        <w:trPr>
          <w:trHeight w:val="20"/>
        </w:trPr>
        <w:tc>
          <w:tcPr>
            <w:tcW w:w="2482" w:type="pct"/>
            <w:hideMark/>
          </w:tcPr>
          <w:p w:rsidR="00462BEA" w:rsidRPr="00462BEA" w:rsidRDefault="00462BEA" w:rsidP="00462BEA">
            <w:pPr>
              <w:outlineLvl w:val="5"/>
              <w:rPr>
                <w:rFonts w:ascii="Arial" w:hAnsi="Arial" w:cs="Arial"/>
                <w:color w:val="000000"/>
                <w:sz w:val="12"/>
                <w:szCs w:val="12"/>
              </w:rPr>
            </w:pPr>
            <w:r w:rsidRPr="00462BEA">
              <w:rPr>
                <w:rFonts w:ascii="Arial" w:hAnsi="Arial" w:cs="Arial"/>
                <w:color w:val="000000"/>
                <w:sz w:val="12"/>
                <w:szCs w:val="12"/>
              </w:rPr>
              <w:t>Подпрограмма "Обеспечение уличного освещения" муниципальной программы "Благоустройство территории Валдайского городского поселения в 2023-2027 годах"</w:t>
            </w:r>
          </w:p>
        </w:tc>
        <w:tc>
          <w:tcPr>
            <w:tcW w:w="244" w:type="pct"/>
            <w:noWrap/>
            <w:hideMark/>
          </w:tcPr>
          <w:p w:rsidR="00462BEA" w:rsidRPr="00462BEA" w:rsidRDefault="00462BEA" w:rsidP="00462BEA">
            <w:pPr>
              <w:jc w:val="center"/>
              <w:outlineLvl w:val="5"/>
              <w:rPr>
                <w:rFonts w:ascii="Arial" w:hAnsi="Arial" w:cs="Arial"/>
                <w:color w:val="000000"/>
                <w:sz w:val="12"/>
                <w:szCs w:val="12"/>
              </w:rPr>
            </w:pPr>
            <w:r w:rsidRPr="00462BEA">
              <w:rPr>
                <w:rFonts w:ascii="Arial" w:hAnsi="Arial" w:cs="Arial"/>
                <w:color w:val="000000"/>
                <w:sz w:val="12"/>
                <w:szCs w:val="12"/>
              </w:rPr>
              <w:t>0503</w:t>
            </w:r>
          </w:p>
        </w:tc>
        <w:tc>
          <w:tcPr>
            <w:tcW w:w="463" w:type="pct"/>
            <w:noWrap/>
            <w:hideMark/>
          </w:tcPr>
          <w:p w:rsidR="00462BEA" w:rsidRPr="00462BEA" w:rsidRDefault="00462BEA" w:rsidP="00462BEA">
            <w:pPr>
              <w:jc w:val="center"/>
              <w:outlineLvl w:val="5"/>
              <w:rPr>
                <w:rFonts w:ascii="Arial" w:hAnsi="Arial" w:cs="Arial"/>
                <w:color w:val="000000"/>
                <w:sz w:val="12"/>
                <w:szCs w:val="12"/>
              </w:rPr>
            </w:pPr>
            <w:r w:rsidRPr="00462BEA">
              <w:rPr>
                <w:rFonts w:ascii="Arial" w:hAnsi="Arial" w:cs="Arial"/>
                <w:color w:val="000000"/>
                <w:sz w:val="12"/>
                <w:szCs w:val="12"/>
              </w:rPr>
              <w:t>2210000000</w:t>
            </w:r>
          </w:p>
        </w:tc>
        <w:tc>
          <w:tcPr>
            <w:tcW w:w="242" w:type="pct"/>
            <w:noWrap/>
            <w:hideMark/>
          </w:tcPr>
          <w:p w:rsidR="00462BEA" w:rsidRPr="00462BEA" w:rsidRDefault="00462BEA" w:rsidP="00462BEA">
            <w:pPr>
              <w:jc w:val="center"/>
              <w:outlineLvl w:val="5"/>
              <w:rPr>
                <w:rFonts w:ascii="Arial" w:hAnsi="Arial" w:cs="Arial"/>
                <w:color w:val="000000"/>
                <w:sz w:val="12"/>
                <w:szCs w:val="12"/>
              </w:rPr>
            </w:pPr>
            <w:r w:rsidRPr="00462BEA">
              <w:rPr>
                <w:rFonts w:ascii="Arial" w:hAnsi="Arial" w:cs="Arial"/>
                <w:color w:val="000000"/>
                <w:sz w:val="12"/>
                <w:szCs w:val="12"/>
              </w:rPr>
              <w:t>000</w:t>
            </w:r>
          </w:p>
        </w:tc>
        <w:tc>
          <w:tcPr>
            <w:tcW w:w="541" w:type="pct"/>
            <w:noWrap/>
            <w:hideMark/>
          </w:tcPr>
          <w:p w:rsidR="00462BEA" w:rsidRPr="00462BEA" w:rsidRDefault="00462BEA" w:rsidP="00462BEA">
            <w:pPr>
              <w:jc w:val="right"/>
              <w:outlineLvl w:val="5"/>
              <w:rPr>
                <w:rFonts w:ascii="Arial" w:hAnsi="Arial" w:cs="Arial"/>
                <w:color w:val="000000"/>
                <w:sz w:val="12"/>
                <w:szCs w:val="12"/>
              </w:rPr>
            </w:pPr>
            <w:r w:rsidRPr="00462BEA">
              <w:rPr>
                <w:rFonts w:ascii="Arial" w:hAnsi="Arial" w:cs="Arial"/>
                <w:color w:val="000000"/>
                <w:sz w:val="12"/>
                <w:szCs w:val="12"/>
              </w:rPr>
              <w:t>16 098 298,50</w:t>
            </w:r>
          </w:p>
        </w:tc>
        <w:tc>
          <w:tcPr>
            <w:tcW w:w="504" w:type="pct"/>
            <w:noWrap/>
            <w:hideMark/>
          </w:tcPr>
          <w:p w:rsidR="00462BEA" w:rsidRPr="00462BEA" w:rsidRDefault="00462BEA" w:rsidP="00462BEA">
            <w:pPr>
              <w:jc w:val="right"/>
              <w:outlineLvl w:val="5"/>
              <w:rPr>
                <w:rFonts w:ascii="Arial" w:hAnsi="Arial" w:cs="Arial"/>
                <w:color w:val="000000"/>
                <w:sz w:val="12"/>
                <w:szCs w:val="12"/>
              </w:rPr>
            </w:pPr>
            <w:r w:rsidRPr="00462BEA">
              <w:rPr>
                <w:rFonts w:ascii="Arial" w:hAnsi="Arial" w:cs="Arial"/>
                <w:color w:val="000000"/>
                <w:sz w:val="12"/>
                <w:szCs w:val="12"/>
              </w:rPr>
              <w:t>9 938 506,27</w:t>
            </w:r>
          </w:p>
        </w:tc>
        <w:tc>
          <w:tcPr>
            <w:tcW w:w="524" w:type="pct"/>
            <w:noWrap/>
            <w:hideMark/>
          </w:tcPr>
          <w:p w:rsidR="00462BEA" w:rsidRPr="00462BEA" w:rsidRDefault="00462BEA" w:rsidP="00462BEA">
            <w:pPr>
              <w:jc w:val="right"/>
              <w:outlineLvl w:val="5"/>
              <w:rPr>
                <w:rFonts w:ascii="Arial" w:hAnsi="Arial" w:cs="Arial"/>
                <w:color w:val="000000"/>
                <w:sz w:val="12"/>
                <w:szCs w:val="12"/>
              </w:rPr>
            </w:pPr>
            <w:r w:rsidRPr="00462BEA">
              <w:rPr>
                <w:rFonts w:ascii="Arial" w:hAnsi="Arial" w:cs="Arial"/>
                <w:color w:val="000000"/>
                <w:sz w:val="12"/>
                <w:szCs w:val="12"/>
              </w:rPr>
              <w:t>9 938 506,27</w:t>
            </w:r>
          </w:p>
        </w:tc>
      </w:tr>
      <w:tr w:rsidR="00462BEA" w:rsidRPr="00462BEA" w:rsidTr="00462BEA">
        <w:trPr>
          <w:trHeight w:val="20"/>
        </w:trPr>
        <w:tc>
          <w:tcPr>
            <w:tcW w:w="2482" w:type="pct"/>
            <w:hideMark/>
          </w:tcPr>
          <w:p w:rsidR="00462BEA" w:rsidRPr="00462BEA" w:rsidRDefault="00462BEA" w:rsidP="00462BEA">
            <w:pPr>
              <w:outlineLvl w:val="4"/>
              <w:rPr>
                <w:rFonts w:ascii="Arial" w:hAnsi="Arial" w:cs="Arial"/>
                <w:color w:val="000000"/>
                <w:sz w:val="12"/>
                <w:szCs w:val="12"/>
              </w:rPr>
            </w:pPr>
            <w:r w:rsidRPr="00462BEA">
              <w:rPr>
                <w:rFonts w:ascii="Arial" w:hAnsi="Arial" w:cs="Arial"/>
                <w:color w:val="000000"/>
                <w:sz w:val="12"/>
                <w:szCs w:val="12"/>
              </w:rPr>
              <w:t>Обеспечение уличного освещения</w:t>
            </w:r>
          </w:p>
        </w:tc>
        <w:tc>
          <w:tcPr>
            <w:tcW w:w="244" w:type="pct"/>
            <w:noWrap/>
            <w:hideMark/>
          </w:tcPr>
          <w:p w:rsidR="00462BEA" w:rsidRPr="00462BEA" w:rsidRDefault="00462BEA" w:rsidP="00462BEA">
            <w:pPr>
              <w:jc w:val="center"/>
              <w:outlineLvl w:val="4"/>
              <w:rPr>
                <w:rFonts w:ascii="Arial" w:hAnsi="Arial" w:cs="Arial"/>
                <w:color w:val="000000"/>
                <w:sz w:val="12"/>
                <w:szCs w:val="12"/>
              </w:rPr>
            </w:pPr>
            <w:r w:rsidRPr="00462BEA">
              <w:rPr>
                <w:rFonts w:ascii="Arial" w:hAnsi="Arial" w:cs="Arial"/>
                <w:color w:val="000000"/>
                <w:sz w:val="12"/>
                <w:szCs w:val="12"/>
              </w:rPr>
              <w:t>0503</w:t>
            </w:r>
          </w:p>
        </w:tc>
        <w:tc>
          <w:tcPr>
            <w:tcW w:w="463" w:type="pct"/>
            <w:noWrap/>
            <w:hideMark/>
          </w:tcPr>
          <w:p w:rsidR="00462BEA" w:rsidRPr="00462BEA" w:rsidRDefault="00462BEA" w:rsidP="00462BEA">
            <w:pPr>
              <w:jc w:val="center"/>
              <w:outlineLvl w:val="4"/>
              <w:rPr>
                <w:rFonts w:ascii="Arial" w:hAnsi="Arial" w:cs="Arial"/>
                <w:color w:val="000000"/>
                <w:sz w:val="12"/>
                <w:szCs w:val="12"/>
              </w:rPr>
            </w:pPr>
            <w:r w:rsidRPr="00462BEA">
              <w:rPr>
                <w:rFonts w:ascii="Arial" w:hAnsi="Arial" w:cs="Arial"/>
                <w:color w:val="000000"/>
                <w:sz w:val="12"/>
                <w:szCs w:val="12"/>
              </w:rPr>
              <w:t>2210100000</w:t>
            </w:r>
          </w:p>
        </w:tc>
        <w:tc>
          <w:tcPr>
            <w:tcW w:w="242" w:type="pct"/>
            <w:noWrap/>
            <w:hideMark/>
          </w:tcPr>
          <w:p w:rsidR="00462BEA" w:rsidRPr="00462BEA" w:rsidRDefault="00462BEA" w:rsidP="00462BEA">
            <w:pPr>
              <w:jc w:val="center"/>
              <w:outlineLvl w:val="4"/>
              <w:rPr>
                <w:rFonts w:ascii="Arial" w:hAnsi="Arial" w:cs="Arial"/>
                <w:color w:val="000000"/>
                <w:sz w:val="12"/>
                <w:szCs w:val="12"/>
              </w:rPr>
            </w:pPr>
            <w:r w:rsidRPr="00462BEA">
              <w:rPr>
                <w:rFonts w:ascii="Arial" w:hAnsi="Arial" w:cs="Arial"/>
                <w:color w:val="000000"/>
                <w:sz w:val="12"/>
                <w:szCs w:val="12"/>
              </w:rPr>
              <w:t>000</w:t>
            </w:r>
          </w:p>
        </w:tc>
        <w:tc>
          <w:tcPr>
            <w:tcW w:w="541" w:type="pct"/>
            <w:noWrap/>
            <w:hideMark/>
          </w:tcPr>
          <w:p w:rsidR="00462BEA" w:rsidRPr="00462BEA" w:rsidRDefault="00462BEA" w:rsidP="00462BEA">
            <w:pPr>
              <w:jc w:val="right"/>
              <w:outlineLvl w:val="4"/>
              <w:rPr>
                <w:rFonts w:ascii="Arial" w:hAnsi="Arial" w:cs="Arial"/>
                <w:color w:val="000000"/>
                <w:sz w:val="12"/>
                <w:szCs w:val="12"/>
              </w:rPr>
            </w:pPr>
            <w:r w:rsidRPr="00462BEA">
              <w:rPr>
                <w:rFonts w:ascii="Arial" w:hAnsi="Arial" w:cs="Arial"/>
                <w:color w:val="000000"/>
                <w:sz w:val="12"/>
                <w:szCs w:val="12"/>
              </w:rPr>
              <w:t>16 098 298,50</w:t>
            </w:r>
          </w:p>
        </w:tc>
        <w:tc>
          <w:tcPr>
            <w:tcW w:w="504" w:type="pct"/>
            <w:noWrap/>
            <w:hideMark/>
          </w:tcPr>
          <w:p w:rsidR="00462BEA" w:rsidRPr="00462BEA" w:rsidRDefault="00462BEA" w:rsidP="00462BEA">
            <w:pPr>
              <w:jc w:val="right"/>
              <w:outlineLvl w:val="4"/>
              <w:rPr>
                <w:rFonts w:ascii="Arial" w:hAnsi="Arial" w:cs="Arial"/>
                <w:color w:val="000000"/>
                <w:sz w:val="12"/>
                <w:szCs w:val="12"/>
              </w:rPr>
            </w:pPr>
            <w:r w:rsidRPr="00462BEA">
              <w:rPr>
                <w:rFonts w:ascii="Arial" w:hAnsi="Arial" w:cs="Arial"/>
                <w:color w:val="000000"/>
                <w:sz w:val="12"/>
                <w:szCs w:val="12"/>
              </w:rPr>
              <w:t>9 938 506,27</w:t>
            </w:r>
          </w:p>
        </w:tc>
        <w:tc>
          <w:tcPr>
            <w:tcW w:w="524" w:type="pct"/>
            <w:noWrap/>
            <w:hideMark/>
          </w:tcPr>
          <w:p w:rsidR="00462BEA" w:rsidRPr="00462BEA" w:rsidRDefault="00462BEA" w:rsidP="00462BEA">
            <w:pPr>
              <w:jc w:val="right"/>
              <w:outlineLvl w:val="4"/>
              <w:rPr>
                <w:rFonts w:ascii="Arial" w:hAnsi="Arial" w:cs="Arial"/>
                <w:color w:val="000000"/>
                <w:sz w:val="12"/>
                <w:szCs w:val="12"/>
              </w:rPr>
            </w:pPr>
            <w:r w:rsidRPr="00462BEA">
              <w:rPr>
                <w:rFonts w:ascii="Arial" w:hAnsi="Arial" w:cs="Arial"/>
                <w:color w:val="000000"/>
                <w:sz w:val="12"/>
                <w:szCs w:val="12"/>
              </w:rPr>
              <w:t>9 938 506,27</w:t>
            </w:r>
          </w:p>
        </w:tc>
      </w:tr>
      <w:tr w:rsidR="00462BEA" w:rsidRPr="00462BEA" w:rsidTr="00462BEA">
        <w:trPr>
          <w:trHeight w:val="20"/>
        </w:trPr>
        <w:tc>
          <w:tcPr>
            <w:tcW w:w="2482" w:type="pct"/>
            <w:hideMark/>
          </w:tcPr>
          <w:p w:rsidR="00462BEA" w:rsidRPr="00462BEA" w:rsidRDefault="00462BEA" w:rsidP="00462BEA">
            <w:pPr>
              <w:outlineLvl w:val="5"/>
              <w:rPr>
                <w:rFonts w:ascii="Arial" w:hAnsi="Arial" w:cs="Arial"/>
                <w:color w:val="000000"/>
                <w:sz w:val="12"/>
                <w:szCs w:val="12"/>
              </w:rPr>
            </w:pPr>
            <w:r w:rsidRPr="00462BEA">
              <w:rPr>
                <w:rFonts w:ascii="Arial" w:hAnsi="Arial" w:cs="Arial"/>
                <w:color w:val="000000"/>
                <w:sz w:val="12"/>
                <w:szCs w:val="12"/>
              </w:rPr>
              <w:t>Строительство линии уличного освещения</w:t>
            </w:r>
          </w:p>
        </w:tc>
        <w:tc>
          <w:tcPr>
            <w:tcW w:w="244" w:type="pct"/>
            <w:noWrap/>
            <w:hideMark/>
          </w:tcPr>
          <w:p w:rsidR="00462BEA" w:rsidRPr="00462BEA" w:rsidRDefault="00462BEA" w:rsidP="00462BEA">
            <w:pPr>
              <w:jc w:val="center"/>
              <w:outlineLvl w:val="5"/>
              <w:rPr>
                <w:rFonts w:ascii="Arial" w:hAnsi="Arial" w:cs="Arial"/>
                <w:color w:val="000000"/>
                <w:sz w:val="12"/>
                <w:szCs w:val="12"/>
              </w:rPr>
            </w:pPr>
            <w:r w:rsidRPr="00462BEA">
              <w:rPr>
                <w:rFonts w:ascii="Arial" w:hAnsi="Arial" w:cs="Arial"/>
                <w:color w:val="000000"/>
                <w:sz w:val="12"/>
                <w:szCs w:val="12"/>
              </w:rPr>
              <w:t>0503</w:t>
            </w:r>
          </w:p>
        </w:tc>
        <w:tc>
          <w:tcPr>
            <w:tcW w:w="463" w:type="pct"/>
            <w:noWrap/>
            <w:hideMark/>
          </w:tcPr>
          <w:p w:rsidR="00462BEA" w:rsidRPr="00462BEA" w:rsidRDefault="00462BEA" w:rsidP="00462BEA">
            <w:pPr>
              <w:jc w:val="center"/>
              <w:outlineLvl w:val="5"/>
              <w:rPr>
                <w:rFonts w:ascii="Arial" w:hAnsi="Arial" w:cs="Arial"/>
                <w:color w:val="000000"/>
                <w:sz w:val="12"/>
                <w:szCs w:val="12"/>
              </w:rPr>
            </w:pPr>
            <w:r w:rsidRPr="00462BEA">
              <w:rPr>
                <w:rFonts w:ascii="Arial" w:hAnsi="Arial" w:cs="Arial"/>
                <w:color w:val="000000"/>
                <w:sz w:val="12"/>
                <w:szCs w:val="12"/>
              </w:rPr>
              <w:t>2210147000</w:t>
            </w:r>
          </w:p>
        </w:tc>
        <w:tc>
          <w:tcPr>
            <w:tcW w:w="242" w:type="pct"/>
            <w:noWrap/>
            <w:hideMark/>
          </w:tcPr>
          <w:p w:rsidR="00462BEA" w:rsidRPr="00462BEA" w:rsidRDefault="00462BEA" w:rsidP="00462BEA">
            <w:pPr>
              <w:jc w:val="center"/>
              <w:outlineLvl w:val="5"/>
              <w:rPr>
                <w:rFonts w:ascii="Arial" w:hAnsi="Arial" w:cs="Arial"/>
                <w:color w:val="000000"/>
                <w:sz w:val="12"/>
                <w:szCs w:val="12"/>
              </w:rPr>
            </w:pPr>
            <w:r w:rsidRPr="00462BEA">
              <w:rPr>
                <w:rFonts w:ascii="Arial" w:hAnsi="Arial" w:cs="Arial"/>
                <w:color w:val="000000"/>
                <w:sz w:val="12"/>
                <w:szCs w:val="12"/>
              </w:rPr>
              <w:t>000</w:t>
            </w:r>
          </w:p>
        </w:tc>
        <w:tc>
          <w:tcPr>
            <w:tcW w:w="541" w:type="pct"/>
            <w:noWrap/>
            <w:hideMark/>
          </w:tcPr>
          <w:p w:rsidR="00462BEA" w:rsidRPr="00462BEA" w:rsidRDefault="00462BEA" w:rsidP="00462BEA">
            <w:pPr>
              <w:jc w:val="right"/>
              <w:outlineLvl w:val="5"/>
              <w:rPr>
                <w:rFonts w:ascii="Arial" w:hAnsi="Arial" w:cs="Arial"/>
                <w:color w:val="000000"/>
                <w:sz w:val="12"/>
                <w:szCs w:val="12"/>
              </w:rPr>
            </w:pPr>
            <w:r w:rsidRPr="00462BEA">
              <w:rPr>
                <w:rFonts w:ascii="Arial" w:hAnsi="Arial" w:cs="Arial"/>
                <w:color w:val="000000"/>
                <w:sz w:val="12"/>
                <w:szCs w:val="12"/>
              </w:rPr>
              <w:t>1 801 013,00</w:t>
            </w:r>
          </w:p>
        </w:tc>
        <w:tc>
          <w:tcPr>
            <w:tcW w:w="504" w:type="pct"/>
            <w:noWrap/>
            <w:hideMark/>
          </w:tcPr>
          <w:p w:rsidR="00462BEA" w:rsidRPr="00462BEA" w:rsidRDefault="00462BEA" w:rsidP="00462BEA">
            <w:pPr>
              <w:jc w:val="right"/>
              <w:outlineLvl w:val="5"/>
              <w:rPr>
                <w:rFonts w:ascii="Arial" w:hAnsi="Arial" w:cs="Arial"/>
                <w:color w:val="000000"/>
                <w:sz w:val="12"/>
                <w:szCs w:val="12"/>
              </w:rPr>
            </w:pPr>
            <w:r w:rsidRPr="00462BEA">
              <w:rPr>
                <w:rFonts w:ascii="Arial" w:hAnsi="Arial" w:cs="Arial"/>
                <w:color w:val="000000"/>
                <w:sz w:val="12"/>
                <w:szCs w:val="12"/>
              </w:rPr>
              <w:t>0,00</w:t>
            </w:r>
          </w:p>
        </w:tc>
        <w:tc>
          <w:tcPr>
            <w:tcW w:w="524" w:type="pct"/>
            <w:noWrap/>
            <w:hideMark/>
          </w:tcPr>
          <w:p w:rsidR="00462BEA" w:rsidRPr="00462BEA" w:rsidRDefault="00462BEA" w:rsidP="00462BEA">
            <w:pPr>
              <w:jc w:val="right"/>
              <w:outlineLvl w:val="5"/>
              <w:rPr>
                <w:rFonts w:ascii="Arial" w:hAnsi="Arial" w:cs="Arial"/>
                <w:color w:val="000000"/>
                <w:sz w:val="12"/>
                <w:szCs w:val="12"/>
              </w:rPr>
            </w:pPr>
            <w:r w:rsidRPr="00462BEA">
              <w:rPr>
                <w:rFonts w:ascii="Arial" w:hAnsi="Arial" w:cs="Arial"/>
                <w:color w:val="000000"/>
                <w:sz w:val="12"/>
                <w:szCs w:val="12"/>
              </w:rPr>
              <w:t>0,00</w:t>
            </w:r>
          </w:p>
        </w:tc>
      </w:tr>
      <w:tr w:rsidR="00462BEA" w:rsidRPr="00462BEA" w:rsidTr="00462BEA">
        <w:trPr>
          <w:trHeight w:val="20"/>
        </w:trPr>
        <w:tc>
          <w:tcPr>
            <w:tcW w:w="2482" w:type="pct"/>
            <w:hideMark/>
          </w:tcPr>
          <w:p w:rsidR="00462BEA" w:rsidRPr="00462BEA" w:rsidRDefault="00462BEA" w:rsidP="00462BEA">
            <w:pPr>
              <w:outlineLvl w:val="2"/>
              <w:rPr>
                <w:rFonts w:ascii="Arial" w:hAnsi="Arial" w:cs="Arial"/>
                <w:color w:val="000000"/>
                <w:sz w:val="12"/>
                <w:szCs w:val="12"/>
              </w:rPr>
            </w:pPr>
            <w:r w:rsidRPr="00462BEA">
              <w:rPr>
                <w:rFonts w:ascii="Arial" w:hAnsi="Arial" w:cs="Arial"/>
                <w:color w:val="000000"/>
                <w:sz w:val="12"/>
                <w:szCs w:val="12"/>
              </w:rPr>
              <w:t>Бюджетные инвестиции в объекты капитального строительства государственной (муниципальной) собственности</w:t>
            </w:r>
          </w:p>
        </w:tc>
        <w:tc>
          <w:tcPr>
            <w:tcW w:w="244" w:type="pct"/>
            <w:noWrap/>
            <w:hideMark/>
          </w:tcPr>
          <w:p w:rsidR="00462BEA" w:rsidRPr="00462BEA" w:rsidRDefault="00462BEA" w:rsidP="00462BEA">
            <w:pPr>
              <w:jc w:val="center"/>
              <w:outlineLvl w:val="2"/>
              <w:rPr>
                <w:rFonts w:ascii="Arial" w:hAnsi="Arial" w:cs="Arial"/>
                <w:color w:val="000000"/>
                <w:sz w:val="12"/>
                <w:szCs w:val="12"/>
              </w:rPr>
            </w:pPr>
            <w:r w:rsidRPr="00462BEA">
              <w:rPr>
                <w:rFonts w:ascii="Arial" w:hAnsi="Arial" w:cs="Arial"/>
                <w:color w:val="000000"/>
                <w:sz w:val="12"/>
                <w:szCs w:val="12"/>
              </w:rPr>
              <w:t>0503</w:t>
            </w:r>
          </w:p>
        </w:tc>
        <w:tc>
          <w:tcPr>
            <w:tcW w:w="463" w:type="pct"/>
            <w:noWrap/>
            <w:hideMark/>
          </w:tcPr>
          <w:p w:rsidR="00462BEA" w:rsidRPr="00462BEA" w:rsidRDefault="00462BEA" w:rsidP="00462BEA">
            <w:pPr>
              <w:jc w:val="center"/>
              <w:outlineLvl w:val="2"/>
              <w:rPr>
                <w:rFonts w:ascii="Arial" w:hAnsi="Arial" w:cs="Arial"/>
                <w:color w:val="000000"/>
                <w:sz w:val="12"/>
                <w:szCs w:val="12"/>
              </w:rPr>
            </w:pPr>
            <w:r w:rsidRPr="00462BEA">
              <w:rPr>
                <w:rFonts w:ascii="Arial" w:hAnsi="Arial" w:cs="Arial"/>
                <w:color w:val="000000"/>
                <w:sz w:val="12"/>
                <w:szCs w:val="12"/>
              </w:rPr>
              <w:t>2210147000</w:t>
            </w:r>
          </w:p>
        </w:tc>
        <w:tc>
          <w:tcPr>
            <w:tcW w:w="242" w:type="pct"/>
            <w:noWrap/>
            <w:hideMark/>
          </w:tcPr>
          <w:p w:rsidR="00462BEA" w:rsidRPr="00462BEA" w:rsidRDefault="00462BEA" w:rsidP="00462BEA">
            <w:pPr>
              <w:jc w:val="center"/>
              <w:outlineLvl w:val="2"/>
              <w:rPr>
                <w:rFonts w:ascii="Arial" w:hAnsi="Arial" w:cs="Arial"/>
                <w:color w:val="000000"/>
                <w:sz w:val="12"/>
                <w:szCs w:val="12"/>
              </w:rPr>
            </w:pPr>
            <w:r w:rsidRPr="00462BEA">
              <w:rPr>
                <w:rFonts w:ascii="Arial" w:hAnsi="Arial" w:cs="Arial"/>
                <w:color w:val="000000"/>
                <w:sz w:val="12"/>
                <w:szCs w:val="12"/>
              </w:rPr>
              <w:t>414</w:t>
            </w:r>
          </w:p>
        </w:tc>
        <w:tc>
          <w:tcPr>
            <w:tcW w:w="541" w:type="pct"/>
            <w:noWrap/>
            <w:hideMark/>
          </w:tcPr>
          <w:p w:rsidR="00462BEA" w:rsidRPr="00462BEA" w:rsidRDefault="00462BEA" w:rsidP="00462BEA">
            <w:pPr>
              <w:jc w:val="right"/>
              <w:outlineLvl w:val="2"/>
              <w:rPr>
                <w:rFonts w:ascii="Arial" w:hAnsi="Arial" w:cs="Arial"/>
                <w:color w:val="000000"/>
                <w:sz w:val="12"/>
                <w:szCs w:val="12"/>
              </w:rPr>
            </w:pPr>
            <w:r w:rsidRPr="00462BEA">
              <w:rPr>
                <w:rFonts w:ascii="Arial" w:hAnsi="Arial" w:cs="Arial"/>
                <w:color w:val="000000"/>
                <w:sz w:val="12"/>
                <w:szCs w:val="12"/>
              </w:rPr>
              <w:t>1 801 013,00</w:t>
            </w:r>
          </w:p>
        </w:tc>
        <w:tc>
          <w:tcPr>
            <w:tcW w:w="504" w:type="pct"/>
            <w:noWrap/>
            <w:hideMark/>
          </w:tcPr>
          <w:p w:rsidR="00462BEA" w:rsidRPr="00462BEA" w:rsidRDefault="00462BEA" w:rsidP="00462BEA">
            <w:pPr>
              <w:jc w:val="right"/>
              <w:outlineLvl w:val="2"/>
              <w:rPr>
                <w:rFonts w:ascii="Arial" w:hAnsi="Arial" w:cs="Arial"/>
                <w:color w:val="000000"/>
                <w:sz w:val="12"/>
                <w:szCs w:val="12"/>
              </w:rPr>
            </w:pPr>
            <w:r w:rsidRPr="00462BEA">
              <w:rPr>
                <w:rFonts w:ascii="Arial" w:hAnsi="Arial" w:cs="Arial"/>
                <w:color w:val="000000"/>
                <w:sz w:val="12"/>
                <w:szCs w:val="12"/>
              </w:rPr>
              <w:t>0,00</w:t>
            </w:r>
          </w:p>
        </w:tc>
        <w:tc>
          <w:tcPr>
            <w:tcW w:w="524" w:type="pct"/>
            <w:noWrap/>
            <w:hideMark/>
          </w:tcPr>
          <w:p w:rsidR="00462BEA" w:rsidRPr="00462BEA" w:rsidRDefault="00462BEA" w:rsidP="00462BEA">
            <w:pPr>
              <w:jc w:val="right"/>
              <w:outlineLvl w:val="2"/>
              <w:rPr>
                <w:rFonts w:ascii="Arial" w:hAnsi="Arial" w:cs="Arial"/>
                <w:color w:val="000000"/>
                <w:sz w:val="12"/>
                <w:szCs w:val="12"/>
              </w:rPr>
            </w:pPr>
            <w:r w:rsidRPr="00462BEA">
              <w:rPr>
                <w:rFonts w:ascii="Arial" w:hAnsi="Arial" w:cs="Arial"/>
                <w:color w:val="000000"/>
                <w:sz w:val="12"/>
                <w:szCs w:val="12"/>
              </w:rPr>
              <w:t>0,00</w:t>
            </w:r>
          </w:p>
        </w:tc>
      </w:tr>
      <w:tr w:rsidR="00462BEA" w:rsidRPr="00462BEA" w:rsidTr="00462BEA">
        <w:trPr>
          <w:trHeight w:val="20"/>
        </w:trPr>
        <w:tc>
          <w:tcPr>
            <w:tcW w:w="2482" w:type="pct"/>
            <w:hideMark/>
          </w:tcPr>
          <w:p w:rsidR="00462BEA" w:rsidRPr="00462BEA" w:rsidRDefault="00462BEA" w:rsidP="00462BEA">
            <w:pPr>
              <w:outlineLvl w:val="3"/>
              <w:rPr>
                <w:rFonts w:ascii="Arial" w:hAnsi="Arial" w:cs="Arial"/>
                <w:color w:val="000000"/>
                <w:sz w:val="12"/>
                <w:szCs w:val="12"/>
              </w:rPr>
            </w:pPr>
            <w:r w:rsidRPr="00462BEA">
              <w:rPr>
                <w:rFonts w:ascii="Arial" w:hAnsi="Arial" w:cs="Arial"/>
                <w:color w:val="000000"/>
                <w:sz w:val="12"/>
                <w:szCs w:val="12"/>
              </w:rPr>
              <w:t>Содержание сетей уличного освещения, реализация прочих мероприятий по обеспечению уличного освещения</w:t>
            </w:r>
          </w:p>
        </w:tc>
        <w:tc>
          <w:tcPr>
            <w:tcW w:w="244" w:type="pct"/>
            <w:noWrap/>
            <w:hideMark/>
          </w:tcPr>
          <w:p w:rsidR="00462BEA" w:rsidRPr="00462BEA" w:rsidRDefault="00462BEA" w:rsidP="00462BEA">
            <w:pPr>
              <w:jc w:val="center"/>
              <w:outlineLvl w:val="3"/>
              <w:rPr>
                <w:rFonts w:ascii="Arial" w:hAnsi="Arial" w:cs="Arial"/>
                <w:color w:val="000000"/>
                <w:sz w:val="12"/>
                <w:szCs w:val="12"/>
              </w:rPr>
            </w:pPr>
            <w:r w:rsidRPr="00462BEA">
              <w:rPr>
                <w:rFonts w:ascii="Arial" w:hAnsi="Arial" w:cs="Arial"/>
                <w:color w:val="000000"/>
                <w:sz w:val="12"/>
                <w:szCs w:val="12"/>
              </w:rPr>
              <w:t>0503</w:t>
            </w:r>
          </w:p>
        </w:tc>
        <w:tc>
          <w:tcPr>
            <w:tcW w:w="463" w:type="pct"/>
            <w:noWrap/>
            <w:hideMark/>
          </w:tcPr>
          <w:p w:rsidR="00462BEA" w:rsidRPr="00462BEA" w:rsidRDefault="00462BEA" w:rsidP="00462BEA">
            <w:pPr>
              <w:jc w:val="center"/>
              <w:outlineLvl w:val="3"/>
              <w:rPr>
                <w:rFonts w:ascii="Arial" w:hAnsi="Arial" w:cs="Arial"/>
                <w:color w:val="000000"/>
                <w:sz w:val="12"/>
                <w:szCs w:val="12"/>
              </w:rPr>
            </w:pPr>
            <w:r w:rsidRPr="00462BEA">
              <w:rPr>
                <w:rFonts w:ascii="Arial" w:hAnsi="Arial" w:cs="Arial"/>
                <w:color w:val="000000"/>
                <w:sz w:val="12"/>
                <w:szCs w:val="12"/>
              </w:rPr>
              <w:t>2210160010</w:t>
            </w:r>
          </w:p>
        </w:tc>
        <w:tc>
          <w:tcPr>
            <w:tcW w:w="242" w:type="pct"/>
            <w:noWrap/>
            <w:hideMark/>
          </w:tcPr>
          <w:p w:rsidR="00462BEA" w:rsidRPr="00462BEA" w:rsidRDefault="00462BEA" w:rsidP="00462BEA">
            <w:pPr>
              <w:jc w:val="center"/>
              <w:outlineLvl w:val="3"/>
              <w:rPr>
                <w:rFonts w:ascii="Arial" w:hAnsi="Arial" w:cs="Arial"/>
                <w:color w:val="000000"/>
                <w:sz w:val="12"/>
                <w:szCs w:val="12"/>
              </w:rPr>
            </w:pPr>
            <w:r w:rsidRPr="00462BEA">
              <w:rPr>
                <w:rFonts w:ascii="Arial" w:hAnsi="Arial" w:cs="Arial"/>
                <w:color w:val="000000"/>
                <w:sz w:val="12"/>
                <w:szCs w:val="12"/>
              </w:rPr>
              <w:t>000</w:t>
            </w:r>
          </w:p>
        </w:tc>
        <w:tc>
          <w:tcPr>
            <w:tcW w:w="541" w:type="pct"/>
            <w:noWrap/>
            <w:hideMark/>
          </w:tcPr>
          <w:p w:rsidR="00462BEA" w:rsidRPr="00462BEA" w:rsidRDefault="00462BEA" w:rsidP="00462BEA">
            <w:pPr>
              <w:jc w:val="right"/>
              <w:outlineLvl w:val="3"/>
              <w:rPr>
                <w:rFonts w:ascii="Arial" w:hAnsi="Arial" w:cs="Arial"/>
                <w:color w:val="000000"/>
                <w:sz w:val="12"/>
                <w:szCs w:val="12"/>
              </w:rPr>
            </w:pPr>
            <w:r w:rsidRPr="00462BEA">
              <w:rPr>
                <w:rFonts w:ascii="Arial" w:hAnsi="Arial" w:cs="Arial"/>
                <w:color w:val="000000"/>
                <w:sz w:val="12"/>
                <w:szCs w:val="12"/>
              </w:rPr>
              <w:t>5 707 815,53</w:t>
            </w:r>
          </w:p>
        </w:tc>
        <w:tc>
          <w:tcPr>
            <w:tcW w:w="504" w:type="pct"/>
            <w:noWrap/>
            <w:hideMark/>
          </w:tcPr>
          <w:p w:rsidR="00462BEA" w:rsidRPr="00462BEA" w:rsidRDefault="00462BEA" w:rsidP="00462BEA">
            <w:pPr>
              <w:jc w:val="right"/>
              <w:outlineLvl w:val="3"/>
              <w:rPr>
                <w:rFonts w:ascii="Arial" w:hAnsi="Arial" w:cs="Arial"/>
                <w:color w:val="000000"/>
                <w:sz w:val="12"/>
                <w:szCs w:val="12"/>
              </w:rPr>
            </w:pPr>
            <w:r w:rsidRPr="00462BEA">
              <w:rPr>
                <w:rFonts w:ascii="Arial" w:hAnsi="Arial" w:cs="Arial"/>
                <w:color w:val="000000"/>
                <w:sz w:val="12"/>
                <w:szCs w:val="12"/>
              </w:rPr>
              <w:t>5 220 556,80</w:t>
            </w:r>
          </w:p>
        </w:tc>
        <w:tc>
          <w:tcPr>
            <w:tcW w:w="524" w:type="pct"/>
            <w:noWrap/>
            <w:hideMark/>
          </w:tcPr>
          <w:p w:rsidR="00462BEA" w:rsidRPr="00462BEA" w:rsidRDefault="00462BEA" w:rsidP="00462BEA">
            <w:pPr>
              <w:jc w:val="right"/>
              <w:outlineLvl w:val="3"/>
              <w:rPr>
                <w:rFonts w:ascii="Arial" w:hAnsi="Arial" w:cs="Arial"/>
                <w:color w:val="000000"/>
                <w:sz w:val="12"/>
                <w:szCs w:val="12"/>
              </w:rPr>
            </w:pPr>
            <w:r w:rsidRPr="00462BEA">
              <w:rPr>
                <w:rFonts w:ascii="Arial" w:hAnsi="Arial" w:cs="Arial"/>
                <w:color w:val="000000"/>
                <w:sz w:val="12"/>
                <w:szCs w:val="12"/>
              </w:rPr>
              <w:t>5 220 556,80</w:t>
            </w:r>
          </w:p>
        </w:tc>
      </w:tr>
      <w:tr w:rsidR="00462BEA" w:rsidRPr="00462BEA" w:rsidTr="00462BEA">
        <w:trPr>
          <w:trHeight w:val="20"/>
        </w:trPr>
        <w:tc>
          <w:tcPr>
            <w:tcW w:w="2482" w:type="pct"/>
            <w:hideMark/>
          </w:tcPr>
          <w:p w:rsidR="00462BEA" w:rsidRPr="00462BEA" w:rsidRDefault="00462BEA" w:rsidP="00462BEA">
            <w:pPr>
              <w:outlineLvl w:val="4"/>
              <w:rPr>
                <w:rFonts w:ascii="Arial" w:hAnsi="Arial" w:cs="Arial"/>
                <w:color w:val="000000"/>
                <w:sz w:val="12"/>
                <w:szCs w:val="12"/>
              </w:rPr>
            </w:pPr>
            <w:r w:rsidRPr="00462BEA">
              <w:rPr>
                <w:rFonts w:ascii="Arial" w:hAnsi="Arial" w:cs="Arial"/>
                <w:color w:val="000000"/>
                <w:sz w:val="12"/>
                <w:szCs w:val="12"/>
              </w:rPr>
              <w:t>Прочая закупка товаров, работ и услуг</w:t>
            </w:r>
          </w:p>
        </w:tc>
        <w:tc>
          <w:tcPr>
            <w:tcW w:w="244" w:type="pct"/>
            <w:noWrap/>
            <w:hideMark/>
          </w:tcPr>
          <w:p w:rsidR="00462BEA" w:rsidRPr="00462BEA" w:rsidRDefault="00462BEA" w:rsidP="00462BEA">
            <w:pPr>
              <w:jc w:val="center"/>
              <w:outlineLvl w:val="4"/>
              <w:rPr>
                <w:rFonts w:ascii="Arial" w:hAnsi="Arial" w:cs="Arial"/>
                <w:color w:val="000000"/>
                <w:sz w:val="12"/>
                <w:szCs w:val="12"/>
              </w:rPr>
            </w:pPr>
            <w:r w:rsidRPr="00462BEA">
              <w:rPr>
                <w:rFonts w:ascii="Arial" w:hAnsi="Arial" w:cs="Arial"/>
                <w:color w:val="000000"/>
                <w:sz w:val="12"/>
                <w:szCs w:val="12"/>
              </w:rPr>
              <w:t>0503</w:t>
            </w:r>
          </w:p>
        </w:tc>
        <w:tc>
          <w:tcPr>
            <w:tcW w:w="463" w:type="pct"/>
            <w:noWrap/>
            <w:hideMark/>
          </w:tcPr>
          <w:p w:rsidR="00462BEA" w:rsidRPr="00462BEA" w:rsidRDefault="00462BEA" w:rsidP="00462BEA">
            <w:pPr>
              <w:jc w:val="center"/>
              <w:outlineLvl w:val="4"/>
              <w:rPr>
                <w:rFonts w:ascii="Arial" w:hAnsi="Arial" w:cs="Arial"/>
                <w:color w:val="000000"/>
                <w:sz w:val="12"/>
                <w:szCs w:val="12"/>
              </w:rPr>
            </w:pPr>
            <w:r w:rsidRPr="00462BEA">
              <w:rPr>
                <w:rFonts w:ascii="Arial" w:hAnsi="Arial" w:cs="Arial"/>
                <w:color w:val="000000"/>
                <w:sz w:val="12"/>
                <w:szCs w:val="12"/>
              </w:rPr>
              <w:t>2210160010</w:t>
            </w:r>
          </w:p>
        </w:tc>
        <w:tc>
          <w:tcPr>
            <w:tcW w:w="242" w:type="pct"/>
            <w:noWrap/>
            <w:hideMark/>
          </w:tcPr>
          <w:p w:rsidR="00462BEA" w:rsidRPr="00462BEA" w:rsidRDefault="00462BEA" w:rsidP="00462BEA">
            <w:pPr>
              <w:jc w:val="center"/>
              <w:outlineLvl w:val="4"/>
              <w:rPr>
                <w:rFonts w:ascii="Arial" w:hAnsi="Arial" w:cs="Arial"/>
                <w:color w:val="000000"/>
                <w:sz w:val="12"/>
                <w:szCs w:val="12"/>
              </w:rPr>
            </w:pPr>
            <w:r w:rsidRPr="00462BEA">
              <w:rPr>
                <w:rFonts w:ascii="Arial" w:hAnsi="Arial" w:cs="Arial"/>
                <w:color w:val="000000"/>
                <w:sz w:val="12"/>
                <w:szCs w:val="12"/>
              </w:rPr>
              <w:t>244</w:t>
            </w:r>
          </w:p>
        </w:tc>
        <w:tc>
          <w:tcPr>
            <w:tcW w:w="541" w:type="pct"/>
            <w:noWrap/>
            <w:hideMark/>
          </w:tcPr>
          <w:p w:rsidR="00462BEA" w:rsidRPr="00462BEA" w:rsidRDefault="00462BEA" w:rsidP="00462BEA">
            <w:pPr>
              <w:jc w:val="right"/>
              <w:outlineLvl w:val="4"/>
              <w:rPr>
                <w:rFonts w:ascii="Arial" w:hAnsi="Arial" w:cs="Arial"/>
                <w:color w:val="000000"/>
                <w:sz w:val="12"/>
                <w:szCs w:val="12"/>
              </w:rPr>
            </w:pPr>
            <w:r w:rsidRPr="00462BEA">
              <w:rPr>
                <w:rFonts w:ascii="Arial" w:hAnsi="Arial" w:cs="Arial"/>
                <w:color w:val="000000"/>
                <w:sz w:val="12"/>
                <w:szCs w:val="12"/>
              </w:rPr>
              <w:t>5 707 815,53</w:t>
            </w:r>
          </w:p>
        </w:tc>
        <w:tc>
          <w:tcPr>
            <w:tcW w:w="504" w:type="pct"/>
            <w:noWrap/>
            <w:hideMark/>
          </w:tcPr>
          <w:p w:rsidR="00462BEA" w:rsidRPr="00462BEA" w:rsidRDefault="00462BEA" w:rsidP="00462BEA">
            <w:pPr>
              <w:jc w:val="right"/>
              <w:outlineLvl w:val="4"/>
              <w:rPr>
                <w:rFonts w:ascii="Arial" w:hAnsi="Arial" w:cs="Arial"/>
                <w:color w:val="000000"/>
                <w:sz w:val="12"/>
                <w:szCs w:val="12"/>
              </w:rPr>
            </w:pPr>
            <w:r w:rsidRPr="00462BEA">
              <w:rPr>
                <w:rFonts w:ascii="Arial" w:hAnsi="Arial" w:cs="Arial"/>
                <w:color w:val="000000"/>
                <w:sz w:val="12"/>
                <w:szCs w:val="12"/>
              </w:rPr>
              <w:t>5 220 556,80</w:t>
            </w:r>
          </w:p>
        </w:tc>
        <w:tc>
          <w:tcPr>
            <w:tcW w:w="524" w:type="pct"/>
            <w:noWrap/>
            <w:hideMark/>
          </w:tcPr>
          <w:p w:rsidR="00462BEA" w:rsidRPr="00462BEA" w:rsidRDefault="00462BEA" w:rsidP="00462BEA">
            <w:pPr>
              <w:jc w:val="right"/>
              <w:outlineLvl w:val="4"/>
              <w:rPr>
                <w:rFonts w:ascii="Arial" w:hAnsi="Arial" w:cs="Arial"/>
                <w:color w:val="000000"/>
                <w:sz w:val="12"/>
                <w:szCs w:val="12"/>
              </w:rPr>
            </w:pPr>
            <w:r w:rsidRPr="00462BEA">
              <w:rPr>
                <w:rFonts w:ascii="Arial" w:hAnsi="Arial" w:cs="Arial"/>
                <w:color w:val="000000"/>
                <w:sz w:val="12"/>
                <w:szCs w:val="12"/>
              </w:rPr>
              <w:t>5 220 556,80</w:t>
            </w:r>
          </w:p>
        </w:tc>
      </w:tr>
      <w:tr w:rsidR="00462BEA" w:rsidRPr="00462BEA" w:rsidTr="00462BEA">
        <w:trPr>
          <w:trHeight w:val="20"/>
        </w:trPr>
        <w:tc>
          <w:tcPr>
            <w:tcW w:w="2482" w:type="pct"/>
            <w:hideMark/>
          </w:tcPr>
          <w:p w:rsidR="00462BEA" w:rsidRPr="00462BEA" w:rsidRDefault="00462BEA" w:rsidP="00462BEA">
            <w:pPr>
              <w:outlineLvl w:val="5"/>
              <w:rPr>
                <w:rFonts w:ascii="Arial" w:hAnsi="Arial" w:cs="Arial"/>
                <w:color w:val="000000"/>
                <w:sz w:val="12"/>
                <w:szCs w:val="12"/>
              </w:rPr>
            </w:pPr>
            <w:r w:rsidRPr="00462BEA">
              <w:rPr>
                <w:rFonts w:ascii="Arial" w:hAnsi="Arial" w:cs="Arial"/>
                <w:color w:val="000000"/>
                <w:sz w:val="12"/>
                <w:szCs w:val="12"/>
              </w:rPr>
              <w:t>Оплата потребляемой энергии в целях обеспечения уличного освещения, функционирования светофоров и камер наружного видеонаблюдения</w:t>
            </w:r>
          </w:p>
        </w:tc>
        <w:tc>
          <w:tcPr>
            <w:tcW w:w="244" w:type="pct"/>
            <w:noWrap/>
            <w:hideMark/>
          </w:tcPr>
          <w:p w:rsidR="00462BEA" w:rsidRPr="00462BEA" w:rsidRDefault="00462BEA" w:rsidP="00462BEA">
            <w:pPr>
              <w:jc w:val="center"/>
              <w:outlineLvl w:val="5"/>
              <w:rPr>
                <w:rFonts w:ascii="Arial" w:hAnsi="Arial" w:cs="Arial"/>
                <w:color w:val="000000"/>
                <w:sz w:val="12"/>
                <w:szCs w:val="12"/>
              </w:rPr>
            </w:pPr>
            <w:r w:rsidRPr="00462BEA">
              <w:rPr>
                <w:rFonts w:ascii="Arial" w:hAnsi="Arial" w:cs="Arial"/>
                <w:color w:val="000000"/>
                <w:sz w:val="12"/>
                <w:szCs w:val="12"/>
              </w:rPr>
              <w:t>0503</w:t>
            </w:r>
          </w:p>
        </w:tc>
        <w:tc>
          <w:tcPr>
            <w:tcW w:w="463" w:type="pct"/>
            <w:noWrap/>
            <w:hideMark/>
          </w:tcPr>
          <w:p w:rsidR="00462BEA" w:rsidRPr="00462BEA" w:rsidRDefault="00462BEA" w:rsidP="00462BEA">
            <w:pPr>
              <w:jc w:val="center"/>
              <w:outlineLvl w:val="5"/>
              <w:rPr>
                <w:rFonts w:ascii="Arial" w:hAnsi="Arial" w:cs="Arial"/>
                <w:color w:val="000000"/>
                <w:sz w:val="12"/>
                <w:szCs w:val="12"/>
              </w:rPr>
            </w:pPr>
            <w:r w:rsidRPr="00462BEA">
              <w:rPr>
                <w:rFonts w:ascii="Arial" w:hAnsi="Arial" w:cs="Arial"/>
                <w:color w:val="000000"/>
                <w:sz w:val="12"/>
                <w:szCs w:val="12"/>
              </w:rPr>
              <w:t>2210160012</w:t>
            </w:r>
          </w:p>
        </w:tc>
        <w:tc>
          <w:tcPr>
            <w:tcW w:w="242" w:type="pct"/>
            <w:noWrap/>
            <w:hideMark/>
          </w:tcPr>
          <w:p w:rsidR="00462BEA" w:rsidRPr="00462BEA" w:rsidRDefault="00462BEA" w:rsidP="00462BEA">
            <w:pPr>
              <w:jc w:val="center"/>
              <w:outlineLvl w:val="5"/>
              <w:rPr>
                <w:rFonts w:ascii="Arial" w:hAnsi="Arial" w:cs="Arial"/>
                <w:color w:val="000000"/>
                <w:sz w:val="12"/>
                <w:szCs w:val="12"/>
              </w:rPr>
            </w:pPr>
            <w:r w:rsidRPr="00462BEA">
              <w:rPr>
                <w:rFonts w:ascii="Arial" w:hAnsi="Arial" w:cs="Arial"/>
                <w:color w:val="000000"/>
                <w:sz w:val="12"/>
                <w:szCs w:val="12"/>
              </w:rPr>
              <w:t>000</w:t>
            </w:r>
          </w:p>
        </w:tc>
        <w:tc>
          <w:tcPr>
            <w:tcW w:w="541" w:type="pct"/>
            <w:noWrap/>
            <w:hideMark/>
          </w:tcPr>
          <w:p w:rsidR="00462BEA" w:rsidRPr="00462BEA" w:rsidRDefault="00462BEA" w:rsidP="00462BEA">
            <w:pPr>
              <w:jc w:val="right"/>
              <w:outlineLvl w:val="5"/>
              <w:rPr>
                <w:rFonts w:ascii="Arial" w:hAnsi="Arial" w:cs="Arial"/>
                <w:color w:val="000000"/>
                <w:sz w:val="12"/>
                <w:szCs w:val="12"/>
              </w:rPr>
            </w:pPr>
            <w:r w:rsidRPr="00462BEA">
              <w:rPr>
                <w:rFonts w:ascii="Arial" w:hAnsi="Arial" w:cs="Arial"/>
                <w:color w:val="000000"/>
                <w:sz w:val="12"/>
                <w:szCs w:val="12"/>
              </w:rPr>
              <w:t>8 589 469,97</w:t>
            </w:r>
          </w:p>
        </w:tc>
        <w:tc>
          <w:tcPr>
            <w:tcW w:w="504" w:type="pct"/>
            <w:noWrap/>
            <w:hideMark/>
          </w:tcPr>
          <w:p w:rsidR="00462BEA" w:rsidRPr="00462BEA" w:rsidRDefault="00462BEA" w:rsidP="00462BEA">
            <w:pPr>
              <w:jc w:val="right"/>
              <w:outlineLvl w:val="5"/>
              <w:rPr>
                <w:rFonts w:ascii="Arial" w:hAnsi="Arial" w:cs="Arial"/>
                <w:color w:val="000000"/>
                <w:sz w:val="12"/>
                <w:szCs w:val="12"/>
              </w:rPr>
            </w:pPr>
            <w:r w:rsidRPr="00462BEA">
              <w:rPr>
                <w:rFonts w:ascii="Arial" w:hAnsi="Arial" w:cs="Arial"/>
                <w:color w:val="000000"/>
                <w:sz w:val="12"/>
                <w:szCs w:val="12"/>
              </w:rPr>
              <w:t>4 717 949,47</w:t>
            </w:r>
          </w:p>
        </w:tc>
        <w:tc>
          <w:tcPr>
            <w:tcW w:w="524" w:type="pct"/>
            <w:noWrap/>
            <w:hideMark/>
          </w:tcPr>
          <w:p w:rsidR="00462BEA" w:rsidRPr="00462BEA" w:rsidRDefault="00462BEA" w:rsidP="00462BEA">
            <w:pPr>
              <w:jc w:val="right"/>
              <w:outlineLvl w:val="5"/>
              <w:rPr>
                <w:rFonts w:ascii="Arial" w:hAnsi="Arial" w:cs="Arial"/>
                <w:color w:val="000000"/>
                <w:sz w:val="12"/>
                <w:szCs w:val="12"/>
              </w:rPr>
            </w:pPr>
            <w:r w:rsidRPr="00462BEA">
              <w:rPr>
                <w:rFonts w:ascii="Arial" w:hAnsi="Arial" w:cs="Arial"/>
                <w:color w:val="000000"/>
                <w:sz w:val="12"/>
                <w:szCs w:val="12"/>
              </w:rPr>
              <w:t>4 717 949,47</w:t>
            </w:r>
          </w:p>
        </w:tc>
      </w:tr>
      <w:tr w:rsidR="00462BEA" w:rsidRPr="00462BEA" w:rsidTr="00462BEA">
        <w:trPr>
          <w:trHeight w:val="20"/>
        </w:trPr>
        <w:tc>
          <w:tcPr>
            <w:tcW w:w="2482" w:type="pct"/>
            <w:hideMark/>
          </w:tcPr>
          <w:p w:rsidR="00462BEA" w:rsidRPr="00462BEA" w:rsidRDefault="00462BEA" w:rsidP="00462BEA">
            <w:pPr>
              <w:outlineLvl w:val="4"/>
              <w:rPr>
                <w:rFonts w:ascii="Arial" w:hAnsi="Arial" w:cs="Arial"/>
                <w:color w:val="000000"/>
                <w:sz w:val="12"/>
                <w:szCs w:val="12"/>
              </w:rPr>
            </w:pPr>
            <w:r w:rsidRPr="00462BEA">
              <w:rPr>
                <w:rFonts w:ascii="Arial" w:hAnsi="Arial" w:cs="Arial"/>
                <w:color w:val="000000"/>
                <w:sz w:val="12"/>
                <w:szCs w:val="12"/>
              </w:rPr>
              <w:t>Закупка энергетических ресурсов</w:t>
            </w:r>
          </w:p>
        </w:tc>
        <w:tc>
          <w:tcPr>
            <w:tcW w:w="244" w:type="pct"/>
            <w:noWrap/>
            <w:hideMark/>
          </w:tcPr>
          <w:p w:rsidR="00462BEA" w:rsidRPr="00462BEA" w:rsidRDefault="00462BEA" w:rsidP="00462BEA">
            <w:pPr>
              <w:jc w:val="center"/>
              <w:outlineLvl w:val="4"/>
              <w:rPr>
                <w:rFonts w:ascii="Arial" w:hAnsi="Arial" w:cs="Arial"/>
                <w:color w:val="000000"/>
                <w:sz w:val="12"/>
                <w:szCs w:val="12"/>
              </w:rPr>
            </w:pPr>
            <w:r w:rsidRPr="00462BEA">
              <w:rPr>
                <w:rFonts w:ascii="Arial" w:hAnsi="Arial" w:cs="Arial"/>
                <w:color w:val="000000"/>
                <w:sz w:val="12"/>
                <w:szCs w:val="12"/>
              </w:rPr>
              <w:t>0503</w:t>
            </w:r>
          </w:p>
        </w:tc>
        <w:tc>
          <w:tcPr>
            <w:tcW w:w="463" w:type="pct"/>
            <w:noWrap/>
            <w:hideMark/>
          </w:tcPr>
          <w:p w:rsidR="00462BEA" w:rsidRPr="00462BEA" w:rsidRDefault="00462BEA" w:rsidP="00462BEA">
            <w:pPr>
              <w:jc w:val="center"/>
              <w:outlineLvl w:val="4"/>
              <w:rPr>
                <w:rFonts w:ascii="Arial" w:hAnsi="Arial" w:cs="Arial"/>
                <w:color w:val="000000"/>
                <w:sz w:val="12"/>
                <w:szCs w:val="12"/>
              </w:rPr>
            </w:pPr>
            <w:r w:rsidRPr="00462BEA">
              <w:rPr>
                <w:rFonts w:ascii="Arial" w:hAnsi="Arial" w:cs="Arial"/>
                <w:color w:val="000000"/>
                <w:sz w:val="12"/>
                <w:szCs w:val="12"/>
              </w:rPr>
              <w:t>2210160012</w:t>
            </w:r>
          </w:p>
        </w:tc>
        <w:tc>
          <w:tcPr>
            <w:tcW w:w="242" w:type="pct"/>
            <w:noWrap/>
            <w:hideMark/>
          </w:tcPr>
          <w:p w:rsidR="00462BEA" w:rsidRPr="00462BEA" w:rsidRDefault="00462BEA" w:rsidP="00462BEA">
            <w:pPr>
              <w:jc w:val="center"/>
              <w:outlineLvl w:val="4"/>
              <w:rPr>
                <w:rFonts w:ascii="Arial" w:hAnsi="Arial" w:cs="Arial"/>
                <w:color w:val="000000"/>
                <w:sz w:val="12"/>
                <w:szCs w:val="12"/>
              </w:rPr>
            </w:pPr>
            <w:r w:rsidRPr="00462BEA">
              <w:rPr>
                <w:rFonts w:ascii="Arial" w:hAnsi="Arial" w:cs="Arial"/>
                <w:color w:val="000000"/>
                <w:sz w:val="12"/>
                <w:szCs w:val="12"/>
              </w:rPr>
              <w:t>247</w:t>
            </w:r>
          </w:p>
        </w:tc>
        <w:tc>
          <w:tcPr>
            <w:tcW w:w="541" w:type="pct"/>
            <w:noWrap/>
            <w:hideMark/>
          </w:tcPr>
          <w:p w:rsidR="00462BEA" w:rsidRPr="00462BEA" w:rsidRDefault="00462BEA" w:rsidP="00462BEA">
            <w:pPr>
              <w:jc w:val="right"/>
              <w:outlineLvl w:val="4"/>
              <w:rPr>
                <w:rFonts w:ascii="Arial" w:hAnsi="Arial" w:cs="Arial"/>
                <w:color w:val="000000"/>
                <w:sz w:val="12"/>
                <w:szCs w:val="12"/>
              </w:rPr>
            </w:pPr>
            <w:r w:rsidRPr="00462BEA">
              <w:rPr>
                <w:rFonts w:ascii="Arial" w:hAnsi="Arial" w:cs="Arial"/>
                <w:color w:val="000000"/>
                <w:sz w:val="12"/>
                <w:szCs w:val="12"/>
              </w:rPr>
              <w:t>8 589 469,97</w:t>
            </w:r>
          </w:p>
        </w:tc>
        <w:tc>
          <w:tcPr>
            <w:tcW w:w="504" w:type="pct"/>
            <w:noWrap/>
            <w:hideMark/>
          </w:tcPr>
          <w:p w:rsidR="00462BEA" w:rsidRPr="00462BEA" w:rsidRDefault="00462BEA" w:rsidP="00462BEA">
            <w:pPr>
              <w:jc w:val="right"/>
              <w:outlineLvl w:val="4"/>
              <w:rPr>
                <w:rFonts w:ascii="Arial" w:hAnsi="Arial" w:cs="Arial"/>
                <w:color w:val="000000"/>
                <w:sz w:val="12"/>
                <w:szCs w:val="12"/>
              </w:rPr>
            </w:pPr>
            <w:r w:rsidRPr="00462BEA">
              <w:rPr>
                <w:rFonts w:ascii="Arial" w:hAnsi="Arial" w:cs="Arial"/>
                <w:color w:val="000000"/>
                <w:sz w:val="12"/>
                <w:szCs w:val="12"/>
              </w:rPr>
              <w:t>4 717 949,47</w:t>
            </w:r>
          </w:p>
        </w:tc>
        <w:tc>
          <w:tcPr>
            <w:tcW w:w="524" w:type="pct"/>
            <w:noWrap/>
            <w:hideMark/>
          </w:tcPr>
          <w:p w:rsidR="00462BEA" w:rsidRPr="00462BEA" w:rsidRDefault="00462BEA" w:rsidP="00462BEA">
            <w:pPr>
              <w:jc w:val="right"/>
              <w:outlineLvl w:val="4"/>
              <w:rPr>
                <w:rFonts w:ascii="Arial" w:hAnsi="Arial" w:cs="Arial"/>
                <w:color w:val="000000"/>
                <w:sz w:val="12"/>
                <w:szCs w:val="12"/>
              </w:rPr>
            </w:pPr>
            <w:r w:rsidRPr="00462BEA">
              <w:rPr>
                <w:rFonts w:ascii="Arial" w:hAnsi="Arial" w:cs="Arial"/>
                <w:color w:val="000000"/>
                <w:sz w:val="12"/>
                <w:szCs w:val="12"/>
              </w:rPr>
              <w:t>4 717 949,47</w:t>
            </w:r>
          </w:p>
        </w:tc>
      </w:tr>
      <w:tr w:rsidR="00462BEA" w:rsidRPr="00462BEA" w:rsidTr="00462BEA">
        <w:trPr>
          <w:trHeight w:val="20"/>
        </w:trPr>
        <w:tc>
          <w:tcPr>
            <w:tcW w:w="2482" w:type="pct"/>
            <w:hideMark/>
          </w:tcPr>
          <w:p w:rsidR="00462BEA" w:rsidRPr="00462BEA" w:rsidRDefault="00462BEA" w:rsidP="00462BEA">
            <w:pPr>
              <w:outlineLvl w:val="5"/>
              <w:rPr>
                <w:rFonts w:ascii="Arial" w:hAnsi="Arial" w:cs="Arial"/>
                <w:color w:val="000000"/>
                <w:sz w:val="12"/>
                <w:szCs w:val="12"/>
              </w:rPr>
            </w:pPr>
            <w:r w:rsidRPr="00462BEA">
              <w:rPr>
                <w:rFonts w:ascii="Arial" w:hAnsi="Arial" w:cs="Arial"/>
                <w:color w:val="000000"/>
                <w:sz w:val="12"/>
                <w:szCs w:val="12"/>
              </w:rPr>
              <w:t>Подпрограмма "Организация озеленения территории Валдайского городского поселения" муниципальной программы "Благоустройство территории Валдайского городского поселения в 2023-2027 годах"</w:t>
            </w:r>
          </w:p>
        </w:tc>
        <w:tc>
          <w:tcPr>
            <w:tcW w:w="244" w:type="pct"/>
            <w:noWrap/>
            <w:hideMark/>
          </w:tcPr>
          <w:p w:rsidR="00462BEA" w:rsidRPr="00462BEA" w:rsidRDefault="00462BEA" w:rsidP="00462BEA">
            <w:pPr>
              <w:jc w:val="center"/>
              <w:outlineLvl w:val="5"/>
              <w:rPr>
                <w:rFonts w:ascii="Arial" w:hAnsi="Arial" w:cs="Arial"/>
                <w:color w:val="000000"/>
                <w:sz w:val="12"/>
                <w:szCs w:val="12"/>
              </w:rPr>
            </w:pPr>
            <w:r w:rsidRPr="00462BEA">
              <w:rPr>
                <w:rFonts w:ascii="Arial" w:hAnsi="Arial" w:cs="Arial"/>
                <w:color w:val="000000"/>
                <w:sz w:val="12"/>
                <w:szCs w:val="12"/>
              </w:rPr>
              <w:t>0503</w:t>
            </w:r>
          </w:p>
        </w:tc>
        <w:tc>
          <w:tcPr>
            <w:tcW w:w="463" w:type="pct"/>
            <w:noWrap/>
            <w:hideMark/>
          </w:tcPr>
          <w:p w:rsidR="00462BEA" w:rsidRPr="00462BEA" w:rsidRDefault="00462BEA" w:rsidP="00462BEA">
            <w:pPr>
              <w:jc w:val="center"/>
              <w:outlineLvl w:val="5"/>
              <w:rPr>
                <w:rFonts w:ascii="Arial" w:hAnsi="Arial" w:cs="Arial"/>
                <w:color w:val="000000"/>
                <w:sz w:val="12"/>
                <w:szCs w:val="12"/>
              </w:rPr>
            </w:pPr>
            <w:r w:rsidRPr="00462BEA">
              <w:rPr>
                <w:rFonts w:ascii="Arial" w:hAnsi="Arial" w:cs="Arial"/>
                <w:color w:val="000000"/>
                <w:sz w:val="12"/>
                <w:szCs w:val="12"/>
              </w:rPr>
              <w:t>2220000000</w:t>
            </w:r>
          </w:p>
        </w:tc>
        <w:tc>
          <w:tcPr>
            <w:tcW w:w="242" w:type="pct"/>
            <w:noWrap/>
            <w:hideMark/>
          </w:tcPr>
          <w:p w:rsidR="00462BEA" w:rsidRPr="00462BEA" w:rsidRDefault="00462BEA" w:rsidP="00462BEA">
            <w:pPr>
              <w:jc w:val="center"/>
              <w:outlineLvl w:val="5"/>
              <w:rPr>
                <w:rFonts w:ascii="Arial" w:hAnsi="Arial" w:cs="Arial"/>
                <w:color w:val="000000"/>
                <w:sz w:val="12"/>
                <w:szCs w:val="12"/>
              </w:rPr>
            </w:pPr>
            <w:r w:rsidRPr="00462BEA">
              <w:rPr>
                <w:rFonts w:ascii="Arial" w:hAnsi="Arial" w:cs="Arial"/>
                <w:color w:val="000000"/>
                <w:sz w:val="12"/>
                <w:szCs w:val="12"/>
              </w:rPr>
              <w:t>000</w:t>
            </w:r>
          </w:p>
        </w:tc>
        <w:tc>
          <w:tcPr>
            <w:tcW w:w="541" w:type="pct"/>
            <w:noWrap/>
            <w:hideMark/>
          </w:tcPr>
          <w:p w:rsidR="00462BEA" w:rsidRPr="00462BEA" w:rsidRDefault="00462BEA" w:rsidP="00462BEA">
            <w:pPr>
              <w:jc w:val="right"/>
              <w:outlineLvl w:val="5"/>
              <w:rPr>
                <w:rFonts w:ascii="Arial" w:hAnsi="Arial" w:cs="Arial"/>
                <w:color w:val="000000"/>
                <w:sz w:val="12"/>
                <w:szCs w:val="12"/>
              </w:rPr>
            </w:pPr>
            <w:r w:rsidRPr="00462BEA">
              <w:rPr>
                <w:rFonts w:ascii="Arial" w:hAnsi="Arial" w:cs="Arial"/>
                <w:color w:val="000000"/>
                <w:sz w:val="12"/>
                <w:szCs w:val="12"/>
              </w:rPr>
              <w:t>2 437 551,41</w:t>
            </w:r>
          </w:p>
        </w:tc>
        <w:tc>
          <w:tcPr>
            <w:tcW w:w="504" w:type="pct"/>
            <w:noWrap/>
            <w:hideMark/>
          </w:tcPr>
          <w:p w:rsidR="00462BEA" w:rsidRPr="00462BEA" w:rsidRDefault="00462BEA" w:rsidP="00462BEA">
            <w:pPr>
              <w:jc w:val="right"/>
              <w:outlineLvl w:val="5"/>
              <w:rPr>
                <w:rFonts w:ascii="Arial" w:hAnsi="Arial" w:cs="Arial"/>
                <w:color w:val="000000"/>
                <w:sz w:val="12"/>
                <w:szCs w:val="12"/>
              </w:rPr>
            </w:pPr>
            <w:r w:rsidRPr="00462BEA">
              <w:rPr>
                <w:rFonts w:ascii="Arial" w:hAnsi="Arial" w:cs="Arial"/>
                <w:color w:val="000000"/>
                <w:sz w:val="12"/>
                <w:szCs w:val="12"/>
              </w:rPr>
              <w:t>2 438 507,00</w:t>
            </w:r>
          </w:p>
        </w:tc>
        <w:tc>
          <w:tcPr>
            <w:tcW w:w="524" w:type="pct"/>
            <w:noWrap/>
            <w:hideMark/>
          </w:tcPr>
          <w:p w:rsidR="00462BEA" w:rsidRPr="00462BEA" w:rsidRDefault="00462BEA" w:rsidP="00462BEA">
            <w:pPr>
              <w:jc w:val="right"/>
              <w:outlineLvl w:val="5"/>
              <w:rPr>
                <w:rFonts w:ascii="Arial" w:hAnsi="Arial" w:cs="Arial"/>
                <w:color w:val="000000"/>
                <w:sz w:val="12"/>
                <w:szCs w:val="12"/>
              </w:rPr>
            </w:pPr>
            <w:r w:rsidRPr="00462BEA">
              <w:rPr>
                <w:rFonts w:ascii="Arial" w:hAnsi="Arial" w:cs="Arial"/>
                <w:color w:val="000000"/>
                <w:sz w:val="12"/>
                <w:szCs w:val="12"/>
              </w:rPr>
              <w:t>2 438 507,00</w:t>
            </w:r>
          </w:p>
        </w:tc>
      </w:tr>
      <w:tr w:rsidR="00462BEA" w:rsidRPr="00462BEA" w:rsidTr="00462BEA">
        <w:trPr>
          <w:trHeight w:val="20"/>
        </w:trPr>
        <w:tc>
          <w:tcPr>
            <w:tcW w:w="2482" w:type="pct"/>
            <w:hideMark/>
          </w:tcPr>
          <w:p w:rsidR="00462BEA" w:rsidRPr="00462BEA" w:rsidRDefault="00462BEA" w:rsidP="00462BEA">
            <w:pPr>
              <w:outlineLvl w:val="2"/>
              <w:rPr>
                <w:rFonts w:ascii="Arial" w:hAnsi="Arial" w:cs="Arial"/>
                <w:color w:val="000000"/>
                <w:sz w:val="12"/>
                <w:szCs w:val="12"/>
              </w:rPr>
            </w:pPr>
            <w:r w:rsidRPr="00462BEA">
              <w:rPr>
                <w:rFonts w:ascii="Arial" w:hAnsi="Arial" w:cs="Arial"/>
                <w:color w:val="000000"/>
                <w:sz w:val="12"/>
                <w:szCs w:val="12"/>
              </w:rPr>
              <w:t>Организация озеленениятерритории Валдайского городского поселения</w:t>
            </w:r>
          </w:p>
        </w:tc>
        <w:tc>
          <w:tcPr>
            <w:tcW w:w="244" w:type="pct"/>
            <w:noWrap/>
            <w:hideMark/>
          </w:tcPr>
          <w:p w:rsidR="00462BEA" w:rsidRPr="00462BEA" w:rsidRDefault="00462BEA" w:rsidP="00462BEA">
            <w:pPr>
              <w:jc w:val="center"/>
              <w:outlineLvl w:val="2"/>
              <w:rPr>
                <w:rFonts w:ascii="Arial" w:hAnsi="Arial" w:cs="Arial"/>
                <w:color w:val="000000"/>
                <w:sz w:val="12"/>
                <w:szCs w:val="12"/>
              </w:rPr>
            </w:pPr>
            <w:r w:rsidRPr="00462BEA">
              <w:rPr>
                <w:rFonts w:ascii="Arial" w:hAnsi="Arial" w:cs="Arial"/>
                <w:color w:val="000000"/>
                <w:sz w:val="12"/>
                <w:szCs w:val="12"/>
              </w:rPr>
              <w:t>0503</w:t>
            </w:r>
          </w:p>
        </w:tc>
        <w:tc>
          <w:tcPr>
            <w:tcW w:w="463" w:type="pct"/>
            <w:noWrap/>
            <w:hideMark/>
          </w:tcPr>
          <w:p w:rsidR="00462BEA" w:rsidRPr="00462BEA" w:rsidRDefault="00462BEA" w:rsidP="00462BEA">
            <w:pPr>
              <w:jc w:val="center"/>
              <w:outlineLvl w:val="2"/>
              <w:rPr>
                <w:rFonts w:ascii="Arial" w:hAnsi="Arial" w:cs="Arial"/>
                <w:color w:val="000000"/>
                <w:sz w:val="12"/>
                <w:szCs w:val="12"/>
              </w:rPr>
            </w:pPr>
            <w:r w:rsidRPr="00462BEA">
              <w:rPr>
                <w:rFonts w:ascii="Arial" w:hAnsi="Arial" w:cs="Arial"/>
                <w:color w:val="000000"/>
                <w:sz w:val="12"/>
                <w:szCs w:val="12"/>
              </w:rPr>
              <w:t>2220100000</w:t>
            </w:r>
          </w:p>
        </w:tc>
        <w:tc>
          <w:tcPr>
            <w:tcW w:w="242" w:type="pct"/>
            <w:noWrap/>
            <w:hideMark/>
          </w:tcPr>
          <w:p w:rsidR="00462BEA" w:rsidRPr="00462BEA" w:rsidRDefault="00462BEA" w:rsidP="00462BEA">
            <w:pPr>
              <w:jc w:val="center"/>
              <w:outlineLvl w:val="2"/>
              <w:rPr>
                <w:rFonts w:ascii="Arial" w:hAnsi="Arial" w:cs="Arial"/>
                <w:color w:val="000000"/>
                <w:sz w:val="12"/>
                <w:szCs w:val="12"/>
              </w:rPr>
            </w:pPr>
            <w:r w:rsidRPr="00462BEA">
              <w:rPr>
                <w:rFonts w:ascii="Arial" w:hAnsi="Arial" w:cs="Arial"/>
                <w:color w:val="000000"/>
                <w:sz w:val="12"/>
                <w:szCs w:val="12"/>
              </w:rPr>
              <w:t>000</w:t>
            </w:r>
          </w:p>
        </w:tc>
        <w:tc>
          <w:tcPr>
            <w:tcW w:w="541" w:type="pct"/>
            <w:noWrap/>
            <w:hideMark/>
          </w:tcPr>
          <w:p w:rsidR="00462BEA" w:rsidRPr="00462BEA" w:rsidRDefault="00462BEA" w:rsidP="00462BEA">
            <w:pPr>
              <w:jc w:val="right"/>
              <w:outlineLvl w:val="2"/>
              <w:rPr>
                <w:rFonts w:ascii="Arial" w:hAnsi="Arial" w:cs="Arial"/>
                <w:color w:val="000000"/>
                <w:sz w:val="12"/>
                <w:szCs w:val="12"/>
              </w:rPr>
            </w:pPr>
            <w:r w:rsidRPr="00462BEA">
              <w:rPr>
                <w:rFonts w:ascii="Arial" w:hAnsi="Arial" w:cs="Arial"/>
                <w:color w:val="000000"/>
                <w:sz w:val="12"/>
                <w:szCs w:val="12"/>
              </w:rPr>
              <w:t>2 437 551,41</w:t>
            </w:r>
          </w:p>
        </w:tc>
        <w:tc>
          <w:tcPr>
            <w:tcW w:w="504" w:type="pct"/>
            <w:noWrap/>
            <w:hideMark/>
          </w:tcPr>
          <w:p w:rsidR="00462BEA" w:rsidRPr="00462BEA" w:rsidRDefault="00462BEA" w:rsidP="00462BEA">
            <w:pPr>
              <w:jc w:val="right"/>
              <w:outlineLvl w:val="2"/>
              <w:rPr>
                <w:rFonts w:ascii="Arial" w:hAnsi="Arial" w:cs="Arial"/>
                <w:color w:val="000000"/>
                <w:sz w:val="12"/>
                <w:szCs w:val="12"/>
              </w:rPr>
            </w:pPr>
            <w:r w:rsidRPr="00462BEA">
              <w:rPr>
                <w:rFonts w:ascii="Arial" w:hAnsi="Arial" w:cs="Arial"/>
                <w:color w:val="000000"/>
                <w:sz w:val="12"/>
                <w:szCs w:val="12"/>
              </w:rPr>
              <w:t>2 438 507,00</w:t>
            </w:r>
          </w:p>
        </w:tc>
        <w:tc>
          <w:tcPr>
            <w:tcW w:w="524" w:type="pct"/>
            <w:noWrap/>
            <w:hideMark/>
          </w:tcPr>
          <w:p w:rsidR="00462BEA" w:rsidRPr="00462BEA" w:rsidRDefault="00462BEA" w:rsidP="00462BEA">
            <w:pPr>
              <w:jc w:val="right"/>
              <w:outlineLvl w:val="2"/>
              <w:rPr>
                <w:rFonts w:ascii="Arial" w:hAnsi="Arial" w:cs="Arial"/>
                <w:color w:val="000000"/>
                <w:sz w:val="12"/>
                <w:szCs w:val="12"/>
              </w:rPr>
            </w:pPr>
            <w:r w:rsidRPr="00462BEA">
              <w:rPr>
                <w:rFonts w:ascii="Arial" w:hAnsi="Arial" w:cs="Arial"/>
                <w:color w:val="000000"/>
                <w:sz w:val="12"/>
                <w:szCs w:val="12"/>
              </w:rPr>
              <w:t>2 438 507,00</w:t>
            </w:r>
          </w:p>
        </w:tc>
      </w:tr>
      <w:tr w:rsidR="00462BEA" w:rsidRPr="00462BEA" w:rsidTr="00462BEA">
        <w:trPr>
          <w:trHeight w:val="20"/>
        </w:trPr>
        <w:tc>
          <w:tcPr>
            <w:tcW w:w="2482" w:type="pct"/>
            <w:hideMark/>
          </w:tcPr>
          <w:p w:rsidR="00462BEA" w:rsidRPr="00462BEA" w:rsidRDefault="00462BEA" w:rsidP="00462BEA">
            <w:pPr>
              <w:outlineLvl w:val="3"/>
              <w:rPr>
                <w:rFonts w:ascii="Arial" w:hAnsi="Arial" w:cs="Arial"/>
                <w:color w:val="000000"/>
                <w:sz w:val="12"/>
                <w:szCs w:val="12"/>
              </w:rPr>
            </w:pPr>
            <w:r w:rsidRPr="00462BEA">
              <w:rPr>
                <w:rFonts w:ascii="Arial" w:hAnsi="Arial" w:cs="Arial"/>
                <w:color w:val="000000"/>
                <w:sz w:val="12"/>
                <w:szCs w:val="12"/>
              </w:rPr>
              <w:t>Содержание объектов озеленения</w:t>
            </w:r>
          </w:p>
        </w:tc>
        <w:tc>
          <w:tcPr>
            <w:tcW w:w="244" w:type="pct"/>
            <w:noWrap/>
            <w:hideMark/>
          </w:tcPr>
          <w:p w:rsidR="00462BEA" w:rsidRPr="00462BEA" w:rsidRDefault="00462BEA" w:rsidP="00462BEA">
            <w:pPr>
              <w:jc w:val="center"/>
              <w:outlineLvl w:val="3"/>
              <w:rPr>
                <w:rFonts w:ascii="Arial" w:hAnsi="Arial" w:cs="Arial"/>
                <w:color w:val="000000"/>
                <w:sz w:val="12"/>
                <w:szCs w:val="12"/>
              </w:rPr>
            </w:pPr>
            <w:r w:rsidRPr="00462BEA">
              <w:rPr>
                <w:rFonts w:ascii="Arial" w:hAnsi="Arial" w:cs="Arial"/>
                <w:color w:val="000000"/>
                <w:sz w:val="12"/>
                <w:szCs w:val="12"/>
              </w:rPr>
              <w:t>0503</w:t>
            </w:r>
          </w:p>
        </w:tc>
        <w:tc>
          <w:tcPr>
            <w:tcW w:w="463" w:type="pct"/>
            <w:noWrap/>
            <w:hideMark/>
          </w:tcPr>
          <w:p w:rsidR="00462BEA" w:rsidRPr="00462BEA" w:rsidRDefault="00462BEA" w:rsidP="00462BEA">
            <w:pPr>
              <w:jc w:val="center"/>
              <w:outlineLvl w:val="3"/>
              <w:rPr>
                <w:rFonts w:ascii="Arial" w:hAnsi="Arial" w:cs="Arial"/>
                <w:color w:val="000000"/>
                <w:sz w:val="12"/>
                <w:szCs w:val="12"/>
              </w:rPr>
            </w:pPr>
            <w:r w:rsidRPr="00462BEA">
              <w:rPr>
                <w:rFonts w:ascii="Arial" w:hAnsi="Arial" w:cs="Arial"/>
                <w:color w:val="000000"/>
                <w:sz w:val="12"/>
                <w:szCs w:val="12"/>
              </w:rPr>
              <w:t>2220160030</w:t>
            </w:r>
          </w:p>
        </w:tc>
        <w:tc>
          <w:tcPr>
            <w:tcW w:w="242" w:type="pct"/>
            <w:noWrap/>
            <w:hideMark/>
          </w:tcPr>
          <w:p w:rsidR="00462BEA" w:rsidRPr="00462BEA" w:rsidRDefault="00462BEA" w:rsidP="00462BEA">
            <w:pPr>
              <w:jc w:val="center"/>
              <w:outlineLvl w:val="3"/>
              <w:rPr>
                <w:rFonts w:ascii="Arial" w:hAnsi="Arial" w:cs="Arial"/>
                <w:color w:val="000000"/>
                <w:sz w:val="12"/>
                <w:szCs w:val="12"/>
              </w:rPr>
            </w:pPr>
            <w:r w:rsidRPr="00462BEA">
              <w:rPr>
                <w:rFonts w:ascii="Arial" w:hAnsi="Arial" w:cs="Arial"/>
                <w:color w:val="000000"/>
                <w:sz w:val="12"/>
                <w:szCs w:val="12"/>
              </w:rPr>
              <w:t>000</w:t>
            </w:r>
          </w:p>
        </w:tc>
        <w:tc>
          <w:tcPr>
            <w:tcW w:w="541" w:type="pct"/>
            <w:noWrap/>
            <w:hideMark/>
          </w:tcPr>
          <w:p w:rsidR="00462BEA" w:rsidRPr="00462BEA" w:rsidRDefault="00462BEA" w:rsidP="00462BEA">
            <w:pPr>
              <w:jc w:val="right"/>
              <w:outlineLvl w:val="3"/>
              <w:rPr>
                <w:rFonts w:ascii="Arial" w:hAnsi="Arial" w:cs="Arial"/>
                <w:color w:val="000000"/>
                <w:sz w:val="12"/>
                <w:szCs w:val="12"/>
              </w:rPr>
            </w:pPr>
            <w:r w:rsidRPr="00462BEA">
              <w:rPr>
                <w:rFonts w:ascii="Arial" w:hAnsi="Arial" w:cs="Arial"/>
                <w:color w:val="000000"/>
                <w:sz w:val="12"/>
                <w:szCs w:val="12"/>
              </w:rPr>
              <w:t>2 437 551,41</w:t>
            </w:r>
          </w:p>
        </w:tc>
        <w:tc>
          <w:tcPr>
            <w:tcW w:w="504" w:type="pct"/>
            <w:noWrap/>
            <w:hideMark/>
          </w:tcPr>
          <w:p w:rsidR="00462BEA" w:rsidRPr="00462BEA" w:rsidRDefault="00462BEA" w:rsidP="00462BEA">
            <w:pPr>
              <w:jc w:val="right"/>
              <w:outlineLvl w:val="3"/>
              <w:rPr>
                <w:rFonts w:ascii="Arial" w:hAnsi="Arial" w:cs="Arial"/>
                <w:color w:val="000000"/>
                <w:sz w:val="12"/>
                <w:szCs w:val="12"/>
              </w:rPr>
            </w:pPr>
            <w:r w:rsidRPr="00462BEA">
              <w:rPr>
                <w:rFonts w:ascii="Arial" w:hAnsi="Arial" w:cs="Arial"/>
                <w:color w:val="000000"/>
                <w:sz w:val="12"/>
                <w:szCs w:val="12"/>
              </w:rPr>
              <w:t>2 438 507,00</w:t>
            </w:r>
          </w:p>
        </w:tc>
        <w:tc>
          <w:tcPr>
            <w:tcW w:w="524" w:type="pct"/>
            <w:noWrap/>
            <w:hideMark/>
          </w:tcPr>
          <w:p w:rsidR="00462BEA" w:rsidRPr="00462BEA" w:rsidRDefault="00462BEA" w:rsidP="00462BEA">
            <w:pPr>
              <w:jc w:val="right"/>
              <w:outlineLvl w:val="3"/>
              <w:rPr>
                <w:rFonts w:ascii="Arial" w:hAnsi="Arial" w:cs="Arial"/>
                <w:color w:val="000000"/>
                <w:sz w:val="12"/>
                <w:szCs w:val="12"/>
              </w:rPr>
            </w:pPr>
            <w:r w:rsidRPr="00462BEA">
              <w:rPr>
                <w:rFonts w:ascii="Arial" w:hAnsi="Arial" w:cs="Arial"/>
                <w:color w:val="000000"/>
                <w:sz w:val="12"/>
                <w:szCs w:val="12"/>
              </w:rPr>
              <w:t>2 438 507,00</w:t>
            </w:r>
          </w:p>
        </w:tc>
      </w:tr>
      <w:tr w:rsidR="00462BEA" w:rsidRPr="00462BEA" w:rsidTr="00462BEA">
        <w:trPr>
          <w:trHeight w:val="20"/>
        </w:trPr>
        <w:tc>
          <w:tcPr>
            <w:tcW w:w="2482" w:type="pct"/>
            <w:hideMark/>
          </w:tcPr>
          <w:p w:rsidR="00462BEA" w:rsidRPr="00462BEA" w:rsidRDefault="00462BEA" w:rsidP="00462BEA">
            <w:pPr>
              <w:outlineLvl w:val="4"/>
              <w:rPr>
                <w:rFonts w:ascii="Arial" w:hAnsi="Arial" w:cs="Arial"/>
                <w:color w:val="000000"/>
                <w:sz w:val="12"/>
                <w:szCs w:val="12"/>
              </w:rPr>
            </w:pPr>
            <w:r w:rsidRPr="00462BEA">
              <w:rPr>
                <w:rFonts w:ascii="Arial" w:hAnsi="Arial" w:cs="Arial"/>
                <w:color w:val="000000"/>
                <w:sz w:val="12"/>
                <w:szCs w:val="12"/>
              </w:rPr>
              <w:t>Прочая закупка товаров, работ и услуг</w:t>
            </w:r>
          </w:p>
        </w:tc>
        <w:tc>
          <w:tcPr>
            <w:tcW w:w="244" w:type="pct"/>
            <w:noWrap/>
            <w:hideMark/>
          </w:tcPr>
          <w:p w:rsidR="00462BEA" w:rsidRPr="00462BEA" w:rsidRDefault="00462BEA" w:rsidP="00462BEA">
            <w:pPr>
              <w:jc w:val="center"/>
              <w:outlineLvl w:val="4"/>
              <w:rPr>
                <w:rFonts w:ascii="Arial" w:hAnsi="Arial" w:cs="Arial"/>
                <w:color w:val="000000"/>
                <w:sz w:val="12"/>
                <w:szCs w:val="12"/>
              </w:rPr>
            </w:pPr>
            <w:r w:rsidRPr="00462BEA">
              <w:rPr>
                <w:rFonts w:ascii="Arial" w:hAnsi="Arial" w:cs="Arial"/>
                <w:color w:val="000000"/>
                <w:sz w:val="12"/>
                <w:szCs w:val="12"/>
              </w:rPr>
              <w:t>0503</w:t>
            </w:r>
          </w:p>
        </w:tc>
        <w:tc>
          <w:tcPr>
            <w:tcW w:w="463" w:type="pct"/>
            <w:noWrap/>
            <w:hideMark/>
          </w:tcPr>
          <w:p w:rsidR="00462BEA" w:rsidRPr="00462BEA" w:rsidRDefault="00462BEA" w:rsidP="00462BEA">
            <w:pPr>
              <w:jc w:val="center"/>
              <w:outlineLvl w:val="4"/>
              <w:rPr>
                <w:rFonts w:ascii="Arial" w:hAnsi="Arial" w:cs="Arial"/>
                <w:color w:val="000000"/>
                <w:sz w:val="12"/>
                <w:szCs w:val="12"/>
              </w:rPr>
            </w:pPr>
            <w:r w:rsidRPr="00462BEA">
              <w:rPr>
                <w:rFonts w:ascii="Arial" w:hAnsi="Arial" w:cs="Arial"/>
                <w:color w:val="000000"/>
                <w:sz w:val="12"/>
                <w:szCs w:val="12"/>
              </w:rPr>
              <w:t>2220160030</w:t>
            </w:r>
          </w:p>
        </w:tc>
        <w:tc>
          <w:tcPr>
            <w:tcW w:w="242" w:type="pct"/>
            <w:noWrap/>
            <w:hideMark/>
          </w:tcPr>
          <w:p w:rsidR="00462BEA" w:rsidRPr="00462BEA" w:rsidRDefault="00462BEA" w:rsidP="00462BEA">
            <w:pPr>
              <w:jc w:val="center"/>
              <w:outlineLvl w:val="4"/>
              <w:rPr>
                <w:rFonts w:ascii="Arial" w:hAnsi="Arial" w:cs="Arial"/>
                <w:color w:val="000000"/>
                <w:sz w:val="12"/>
                <w:szCs w:val="12"/>
              </w:rPr>
            </w:pPr>
            <w:r w:rsidRPr="00462BEA">
              <w:rPr>
                <w:rFonts w:ascii="Arial" w:hAnsi="Arial" w:cs="Arial"/>
                <w:color w:val="000000"/>
                <w:sz w:val="12"/>
                <w:szCs w:val="12"/>
              </w:rPr>
              <w:t>244</w:t>
            </w:r>
          </w:p>
        </w:tc>
        <w:tc>
          <w:tcPr>
            <w:tcW w:w="541" w:type="pct"/>
            <w:noWrap/>
            <w:hideMark/>
          </w:tcPr>
          <w:p w:rsidR="00462BEA" w:rsidRPr="00462BEA" w:rsidRDefault="00462BEA" w:rsidP="00462BEA">
            <w:pPr>
              <w:jc w:val="right"/>
              <w:outlineLvl w:val="4"/>
              <w:rPr>
                <w:rFonts w:ascii="Arial" w:hAnsi="Arial" w:cs="Arial"/>
                <w:color w:val="000000"/>
                <w:sz w:val="12"/>
                <w:szCs w:val="12"/>
              </w:rPr>
            </w:pPr>
            <w:r w:rsidRPr="00462BEA">
              <w:rPr>
                <w:rFonts w:ascii="Arial" w:hAnsi="Arial" w:cs="Arial"/>
                <w:color w:val="000000"/>
                <w:sz w:val="12"/>
                <w:szCs w:val="12"/>
              </w:rPr>
              <w:t>34 149,41</w:t>
            </w:r>
          </w:p>
        </w:tc>
        <w:tc>
          <w:tcPr>
            <w:tcW w:w="504" w:type="pct"/>
            <w:noWrap/>
            <w:hideMark/>
          </w:tcPr>
          <w:p w:rsidR="00462BEA" w:rsidRPr="00462BEA" w:rsidRDefault="00462BEA" w:rsidP="00462BEA">
            <w:pPr>
              <w:jc w:val="right"/>
              <w:outlineLvl w:val="4"/>
              <w:rPr>
                <w:rFonts w:ascii="Arial" w:hAnsi="Arial" w:cs="Arial"/>
                <w:color w:val="000000"/>
                <w:sz w:val="12"/>
                <w:szCs w:val="12"/>
              </w:rPr>
            </w:pPr>
            <w:r w:rsidRPr="00462BEA">
              <w:rPr>
                <w:rFonts w:ascii="Arial" w:hAnsi="Arial" w:cs="Arial"/>
                <w:color w:val="000000"/>
                <w:sz w:val="12"/>
                <w:szCs w:val="12"/>
              </w:rPr>
              <w:t>1 535 105,00</w:t>
            </w:r>
          </w:p>
        </w:tc>
        <w:tc>
          <w:tcPr>
            <w:tcW w:w="524" w:type="pct"/>
            <w:noWrap/>
            <w:hideMark/>
          </w:tcPr>
          <w:p w:rsidR="00462BEA" w:rsidRPr="00462BEA" w:rsidRDefault="00462BEA" w:rsidP="00462BEA">
            <w:pPr>
              <w:jc w:val="right"/>
              <w:outlineLvl w:val="4"/>
              <w:rPr>
                <w:rFonts w:ascii="Arial" w:hAnsi="Arial" w:cs="Arial"/>
                <w:color w:val="000000"/>
                <w:sz w:val="12"/>
                <w:szCs w:val="12"/>
              </w:rPr>
            </w:pPr>
            <w:r w:rsidRPr="00462BEA">
              <w:rPr>
                <w:rFonts w:ascii="Arial" w:hAnsi="Arial" w:cs="Arial"/>
                <w:color w:val="000000"/>
                <w:sz w:val="12"/>
                <w:szCs w:val="12"/>
              </w:rPr>
              <w:t>1 535 105,00</w:t>
            </w:r>
          </w:p>
        </w:tc>
      </w:tr>
      <w:tr w:rsidR="00462BEA" w:rsidRPr="00462BEA" w:rsidTr="00462BEA">
        <w:trPr>
          <w:trHeight w:val="20"/>
        </w:trPr>
        <w:tc>
          <w:tcPr>
            <w:tcW w:w="2482" w:type="pct"/>
            <w:hideMark/>
          </w:tcPr>
          <w:p w:rsidR="00462BEA" w:rsidRPr="00462BEA" w:rsidRDefault="00462BEA" w:rsidP="00462BEA">
            <w:pPr>
              <w:outlineLvl w:val="5"/>
              <w:rPr>
                <w:rFonts w:ascii="Arial" w:hAnsi="Arial" w:cs="Arial"/>
                <w:color w:val="000000"/>
                <w:sz w:val="12"/>
                <w:szCs w:val="12"/>
              </w:rPr>
            </w:pPr>
            <w:r w:rsidRPr="00462BEA">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44" w:type="pct"/>
            <w:noWrap/>
            <w:hideMark/>
          </w:tcPr>
          <w:p w:rsidR="00462BEA" w:rsidRPr="00462BEA" w:rsidRDefault="00462BEA" w:rsidP="00462BEA">
            <w:pPr>
              <w:jc w:val="center"/>
              <w:outlineLvl w:val="5"/>
              <w:rPr>
                <w:rFonts w:ascii="Arial" w:hAnsi="Arial" w:cs="Arial"/>
                <w:color w:val="000000"/>
                <w:sz w:val="12"/>
                <w:szCs w:val="12"/>
              </w:rPr>
            </w:pPr>
            <w:r w:rsidRPr="00462BEA">
              <w:rPr>
                <w:rFonts w:ascii="Arial" w:hAnsi="Arial" w:cs="Arial"/>
                <w:color w:val="000000"/>
                <w:sz w:val="12"/>
                <w:szCs w:val="12"/>
              </w:rPr>
              <w:t>0503</w:t>
            </w:r>
          </w:p>
        </w:tc>
        <w:tc>
          <w:tcPr>
            <w:tcW w:w="463" w:type="pct"/>
            <w:noWrap/>
            <w:hideMark/>
          </w:tcPr>
          <w:p w:rsidR="00462BEA" w:rsidRPr="00462BEA" w:rsidRDefault="00462BEA" w:rsidP="00462BEA">
            <w:pPr>
              <w:jc w:val="center"/>
              <w:outlineLvl w:val="5"/>
              <w:rPr>
                <w:rFonts w:ascii="Arial" w:hAnsi="Arial" w:cs="Arial"/>
                <w:color w:val="000000"/>
                <w:sz w:val="12"/>
                <w:szCs w:val="12"/>
              </w:rPr>
            </w:pPr>
            <w:r w:rsidRPr="00462BEA">
              <w:rPr>
                <w:rFonts w:ascii="Arial" w:hAnsi="Arial" w:cs="Arial"/>
                <w:color w:val="000000"/>
                <w:sz w:val="12"/>
                <w:szCs w:val="12"/>
              </w:rPr>
              <w:t>2220160030</w:t>
            </w:r>
          </w:p>
        </w:tc>
        <w:tc>
          <w:tcPr>
            <w:tcW w:w="242" w:type="pct"/>
            <w:noWrap/>
            <w:hideMark/>
          </w:tcPr>
          <w:p w:rsidR="00462BEA" w:rsidRPr="00462BEA" w:rsidRDefault="00462BEA" w:rsidP="00462BEA">
            <w:pPr>
              <w:jc w:val="center"/>
              <w:outlineLvl w:val="5"/>
              <w:rPr>
                <w:rFonts w:ascii="Arial" w:hAnsi="Arial" w:cs="Arial"/>
                <w:color w:val="000000"/>
                <w:sz w:val="12"/>
                <w:szCs w:val="12"/>
              </w:rPr>
            </w:pPr>
            <w:r w:rsidRPr="00462BEA">
              <w:rPr>
                <w:rFonts w:ascii="Arial" w:hAnsi="Arial" w:cs="Arial"/>
                <w:color w:val="000000"/>
                <w:sz w:val="12"/>
                <w:szCs w:val="12"/>
              </w:rPr>
              <w:t>621</w:t>
            </w:r>
          </w:p>
        </w:tc>
        <w:tc>
          <w:tcPr>
            <w:tcW w:w="541" w:type="pct"/>
            <w:noWrap/>
            <w:hideMark/>
          </w:tcPr>
          <w:p w:rsidR="00462BEA" w:rsidRPr="00462BEA" w:rsidRDefault="00462BEA" w:rsidP="00462BEA">
            <w:pPr>
              <w:jc w:val="right"/>
              <w:outlineLvl w:val="5"/>
              <w:rPr>
                <w:rFonts w:ascii="Arial" w:hAnsi="Arial" w:cs="Arial"/>
                <w:color w:val="000000"/>
                <w:sz w:val="12"/>
                <w:szCs w:val="12"/>
              </w:rPr>
            </w:pPr>
            <w:r w:rsidRPr="00462BEA">
              <w:rPr>
                <w:rFonts w:ascii="Arial" w:hAnsi="Arial" w:cs="Arial"/>
                <w:color w:val="000000"/>
                <w:sz w:val="12"/>
                <w:szCs w:val="12"/>
              </w:rPr>
              <w:t>2 403 402,00</w:t>
            </w:r>
          </w:p>
        </w:tc>
        <w:tc>
          <w:tcPr>
            <w:tcW w:w="504" w:type="pct"/>
            <w:noWrap/>
            <w:hideMark/>
          </w:tcPr>
          <w:p w:rsidR="00462BEA" w:rsidRPr="00462BEA" w:rsidRDefault="00462BEA" w:rsidP="00462BEA">
            <w:pPr>
              <w:jc w:val="right"/>
              <w:outlineLvl w:val="5"/>
              <w:rPr>
                <w:rFonts w:ascii="Arial" w:hAnsi="Arial" w:cs="Arial"/>
                <w:color w:val="000000"/>
                <w:sz w:val="12"/>
                <w:szCs w:val="12"/>
              </w:rPr>
            </w:pPr>
            <w:r w:rsidRPr="00462BEA">
              <w:rPr>
                <w:rFonts w:ascii="Arial" w:hAnsi="Arial" w:cs="Arial"/>
                <w:color w:val="000000"/>
                <w:sz w:val="12"/>
                <w:szCs w:val="12"/>
              </w:rPr>
              <w:t>903 402,00</w:t>
            </w:r>
          </w:p>
        </w:tc>
        <w:tc>
          <w:tcPr>
            <w:tcW w:w="524" w:type="pct"/>
            <w:noWrap/>
            <w:hideMark/>
          </w:tcPr>
          <w:p w:rsidR="00462BEA" w:rsidRPr="00462BEA" w:rsidRDefault="00462BEA" w:rsidP="00462BEA">
            <w:pPr>
              <w:jc w:val="right"/>
              <w:outlineLvl w:val="5"/>
              <w:rPr>
                <w:rFonts w:ascii="Arial" w:hAnsi="Arial" w:cs="Arial"/>
                <w:color w:val="000000"/>
                <w:sz w:val="12"/>
                <w:szCs w:val="12"/>
              </w:rPr>
            </w:pPr>
            <w:r w:rsidRPr="00462BEA">
              <w:rPr>
                <w:rFonts w:ascii="Arial" w:hAnsi="Arial" w:cs="Arial"/>
                <w:color w:val="000000"/>
                <w:sz w:val="12"/>
                <w:szCs w:val="12"/>
              </w:rPr>
              <w:t>903 402,00</w:t>
            </w:r>
          </w:p>
        </w:tc>
      </w:tr>
      <w:tr w:rsidR="00462BEA" w:rsidRPr="00462BEA" w:rsidTr="00462BEA">
        <w:trPr>
          <w:trHeight w:val="20"/>
        </w:trPr>
        <w:tc>
          <w:tcPr>
            <w:tcW w:w="2482" w:type="pct"/>
            <w:hideMark/>
          </w:tcPr>
          <w:p w:rsidR="00462BEA" w:rsidRPr="00462BEA" w:rsidRDefault="00462BEA" w:rsidP="00462BEA">
            <w:pPr>
              <w:outlineLvl w:val="2"/>
              <w:rPr>
                <w:rFonts w:ascii="Arial" w:hAnsi="Arial" w:cs="Arial"/>
                <w:color w:val="000000"/>
                <w:sz w:val="12"/>
                <w:szCs w:val="12"/>
              </w:rPr>
            </w:pPr>
            <w:r w:rsidRPr="00462BEA">
              <w:rPr>
                <w:rFonts w:ascii="Arial" w:hAnsi="Arial" w:cs="Arial"/>
                <w:color w:val="000000"/>
                <w:sz w:val="12"/>
                <w:szCs w:val="12"/>
              </w:rPr>
              <w:t>Подпрограмма "Организация содержания мест захоронения" муниципальной программы "Благоустройство территории Валдайского городского поселения в 2023-2027 годах"</w:t>
            </w:r>
          </w:p>
        </w:tc>
        <w:tc>
          <w:tcPr>
            <w:tcW w:w="244" w:type="pct"/>
            <w:noWrap/>
            <w:hideMark/>
          </w:tcPr>
          <w:p w:rsidR="00462BEA" w:rsidRPr="00462BEA" w:rsidRDefault="00462BEA" w:rsidP="00462BEA">
            <w:pPr>
              <w:jc w:val="center"/>
              <w:outlineLvl w:val="2"/>
              <w:rPr>
                <w:rFonts w:ascii="Arial" w:hAnsi="Arial" w:cs="Arial"/>
                <w:color w:val="000000"/>
                <w:sz w:val="12"/>
                <w:szCs w:val="12"/>
              </w:rPr>
            </w:pPr>
            <w:r w:rsidRPr="00462BEA">
              <w:rPr>
                <w:rFonts w:ascii="Arial" w:hAnsi="Arial" w:cs="Arial"/>
                <w:color w:val="000000"/>
                <w:sz w:val="12"/>
                <w:szCs w:val="12"/>
              </w:rPr>
              <w:t>0503</w:t>
            </w:r>
          </w:p>
        </w:tc>
        <w:tc>
          <w:tcPr>
            <w:tcW w:w="463" w:type="pct"/>
            <w:noWrap/>
            <w:hideMark/>
          </w:tcPr>
          <w:p w:rsidR="00462BEA" w:rsidRPr="00462BEA" w:rsidRDefault="00462BEA" w:rsidP="00462BEA">
            <w:pPr>
              <w:jc w:val="center"/>
              <w:outlineLvl w:val="2"/>
              <w:rPr>
                <w:rFonts w:ascii="Arial" w:hAnsi="Arial" w:cs="Arial"/>
                <w:color w:val="000000"/>
                <w:sz w:val="12"/>
                <w:szCs w:val="12"/>
              </w:rPr>
            </w:pPr>
            <w:r w:rsidRPr="00462BEA">
              <w:rPr>
                <w:rFonts w:ascii="Arial" w:hAnsi="Arial" w:cs="Arial"/>
                <w:color w:val="000000"/>
                <w:sz w:val="12"/>
                <w:szCs w:val="12"/>
              </w:rPr>
              <w:t>2230000000</w:t>
            </w:r>
          </w:p>
        </w:tc>
        <w:tc>
          <w:tcPr>
            <w:tcW w:w="242" w:type="pct"/>
            <w:noWrap/>
            <w:hideMark/>
          </w:tcPr>
          <w:p w:rsidR="00462BEA" w:rsidRPr="00462BEA" w:rsidRDefault="00462BEA" w:rsidP="00462BEA">
            <w:pPr>
              <w:jc w:val="center"/>
              <w:outlineLvl w:val="2"/>
              <w:rPr>
                <w:rFonts w:ascii="Arial" w:hAnsi="Arial" w:cs="Arial"/>
                <w:color w:val="000000"/>
                <w:sz w:val="12"/>
                <w:szCs w:val="12"/>
              </w:rPr>
            </w:pPr>
            <w:r w:rsidRPr="00462BEA">
              <w:rPr>
                <w:rFonts w:ascii="Arial" w:hAnsi="Arial" w:cs="Arial"/>
                <w:color w:val="000000"/>
                <w:sz w:val="12"/>
                <w:szCs w:val="12"/>
              </w:rPr>
              <w:t>000</w:t>
            </w:r>
          </w:p>
        </w:tc>
        <w:tc>
          <w:tcPr>
            <w:tcW w:w="541" w:type="pct"/>
            <w:noWrap/>
            <w:hideMark/>
          </w:tcPr>
          <w:p w:rsidR="00462BEA" w:rsidRPr="00462BEA" w:rsidRDefault="00462BEA" w:rsidP="00462BEA">
            <w:pPr>
              <w:jc w:val="right"/>
              <w:outlineLvl w:val="2"/>
              <w:rPr>
                <w:rFonts w:ascii="Arial" w:hAnsi="Arial" w:cs="Arial"/>
                <w:color w:val="000000"/>
                <w:sz w:val="12"/>
                <w:szCs w:val="12"/>
              </w:rPr>
            </w:pPr>
            <w:r w:rsidRPr="00462BEA">
              <w:rPr>
                <w:rFonts w:ascii="Arial" w:hAnsi="Arial" w:cs="Arial"/>
                <w:color w:val="000000"/>
                <w:sz w:val="12"/>
                <w:szCs w:val="12"/>
              </w:rPr>
              <w:t>992 923,58</w:t>
            </w:r>
          </w:p>
        </w:tc>
        <w:tc>
          <w:tcPr>
            <w:tcW w:w="504" w:type="pct"/>
            <w:noWrap/>
            <w:hideMark/>
          </w:tcPr>
          <w:p w:rsidR="00462BEA" w:rsidRPr="00462BEA" w:rsidRDefault="00462BEA" w:rsidP="00462BEA">
            <w:pPr>
              <w:jc w:val="right"/>
              <w:outlineLvl w:val="2"/>
              <w:rPr>
                <w:rFonts w:ascii="Arial" w:hAnsi="Arial" w:cs="Arial"/>
                <w:color w:val="000000"/>
                <w:sz w:val="12"/>
                <w:szCs w:val="12"/>
              </w:rPr>
            </w:pPr>
            <w:r w:rsidRPr="00462BEA">
              <w:rPr>
                <w:rFonts w:ascii="Arial" w:hAnsi="Arial" w:cs="Arial"/>
                <w:color w:val="000000"/>
                <w:sz w:val="12"/>
                <w:szCs w:val="12"/>
              </w:rPr>
              <w:t>600 000,00</w:t>
            </w:r>
          </w:p>
        </w:tc>
        <w:tc>
          <w:tcPr>
            <w:tcW w:w="524" w:type="pct"/>
            <w:noWrap/>
            <w:hideMark/>
          </w:tcPr>
          <w:p w:rsidR="00462BEA" w:rsidRPr="00462BEA" w:rsidRDefault="00462BEA" w:rsidP="00462BEA">
            <w:pPr>
              <w:jc w:val="right"/>
              <w:outlineLvl w:val="2"/>
              <w:rPr>
                <w:rFonts w:ascii="Arial" w:hAnsi="Arial" w:cs="Arial"/>
                <w:color w:val="000000"/>
                <w:sz w:val="12"/>
                <w:szCs w:val="12"/>
              </w:rPr>
            </w:pPr>
            <w:r w:rsidRPr="00462BEA">
              <w:rPr>
                <w:rFonts w:ascii="Arial" w:hAnsi="Arial" w:cs="Arial"/>
                <w:color w:val="000000"/>
                <w:sz w:val="12"/>
                <w:szCs w:val="12"/>
              </w:rPr>
              <w:t>600 000,00</w:t>
            </w:r>
          </w:p>
        </w:tc>
      </w:tr>
      <w:tr w:rsidR="00462BEA" w:rsidRPr="00462BEA" w:rsidTr="00462BEA">
        <w:trPr>
          <w:trHeight w:val="20"/>
        </w:trPr>
        <w:tc>
          <w:tcPr>
            <w:tcW w:w="2482" w:type="pct"/>
            <w:hideMark/>
          </w:tcPr>
          <w:p w:rsidR="00462BEA" w:rsidRPr="00462BEA" w:rsidRDefault="00462BEA" w:rsidP="00462BEA">
            <w:pPr>
              <w:outlineLvl w:val="4"/>
              <w:rPr>
                <w:rFonts w:ascii="Arial" w:hAnsi="Arial" w:cs="Arial"/>
                <w:color w:val="000000"/>
                <w:sz w:val="12"/>
                <w:szCs w:val="12"/>
              </w:rPr>
            </w:pPr>
            <w:r w:rsidRPr="00462BEA">
              <w:rPr>
                <w:rFonts w:ascii="Arial" w:hAnsi="Arial" w:cs="Arial"/>
                <w:color w:val="000000"/>
                <w:sz w:val="12"/>
                <w:szCs w:val="12"/>
              </w:rPr>
              <w:t>Организация содержания мест захоронения</w:t>
            </w:r>
          </w:p>
        </w:tc>
        <w:tc>
          <w:tcPr>
            <w:tcW w:w="244" w:type="pct"/>
            <w:noWrap/>
            <w:hideMark/>
          </w:tcPr>
          <w:p w:rsidR="00462BEA" w:rsidRPr="00462BEA" w:rsidRDefault="00462BEA" w:rsidP="00462BEA">
            <w:pPr>
              <w:jc w:val="center"/>
              <w:outlineLvl w:val="4"/>
              <w:rPr>
                <w:rFonts w:ascii="Arial" w:hAnsi="Arial" w:cs="Arial"/>
                <w:color w:val="000000"/>
                <w:sz w:val="12"/>
                <w:szCs w:val="12"/>
              </w:rPr>
            </w:pPr>
            <w:r w:rsidRPr="00462BEA">
              <w:rPr>
                <w:rFonts w:ascii="Arial" w:hAnsi="Arial" w:cs="Arial"/>
                <w:color w:val="000000"/>
                <w:sz w:val="12"/>
                <w:szCs w:val="12"/>
              </w:rPr>
              <w:t>0503</w:t>
            </w:r>
          </w:p>
        </w:tc>
        <w:tc>
          <w:tcPr>
            <w:tcW w:w="463" w:type="pct"/>
            <w:noWrap/>
            <w:hideMark/>
          </w:tcPr>
          <w:p w:rsidR="00462BEA" w:rsidRPr="00462BEA" w:rsidRDefault="00462BEA" w:rsidP="00462BEA">
            <w:pPr>
              <w:jc w:val="center"/>
              <w:outlineLvl w:val="4"/>
              <w:rPr>
                <w:rFonts w:ascii="Arial" w:hAnsi="Arial" w:cs="Arial"/>
                <w:color w:val="000000"/>
                <w:sz w:val="12"/>
                <w:szCs w:val="12"/>
              </w:rPr>
            </w:pPr>
            <w:r w:rsidRPr="00462BEA">
              <w:rPr>
                <w:rFonts w:ascii="Arial" w:hAnsi="Arial" w:cs="Arial"/>
                <w:color w:val="000000"/>
                <w:sz w:val="12"/>
                <w:szCs w:val="12"/>
              </w:rPr>
              <w:t>2230100000</w:t>
            </w:r>
          </w:p>
        </w:tc>
        <w:tc>
          <w:tcPr>
            <w:tcW w:w="242" w:type="pct"/>
            <w:noWrap/>
            <w:hideMark/>
          </w:tcPr>
          <w:p w:rsidR="00462BEA" w:rsidRPr="00462BEA" w:rsidRDefault="00462BEA" w:rsidP="00462BEA">
            <w:pPr>
              <w:jc w:val="center"/>
              <w:outlineLvl w:val="4"/>
              <w:rPr>
                <w:rFonts w:ascii="Arial" w:hAnsi="Arial" w:cs="Arial"/>
                <w:color w:val="000000"/>
                <w:sz w:val="12"/>
                <w:szCs w:val="12"/>
              </w:rPr>
            </w:pPr>
            <w:r w:rsidRPr="00462BEA">
              <w:rPr>
                <w:rFonts w:ascii="Arial" w:hAnsi="Arial" w:cs="Arial"/>
                <w:color w:val="000000"/>
                <w:sz w:val="12"/>
                <w:szCs w:val="12"/>
              </w:rPr>
              <w:t>000</w:t>
            </w:r>
          </w:p>
        </w:tc>
        <w:tc>
          <w:tcPr>
            <w:tcW w:w="541" w:type="pct"/>
            <w:noWrap/>
            <w:hideMark/>
          </w:tcPr>
          <w:p w:rsidR="00462BEA" w:rsidRPr="00462BEA" w:rsidRDefault="00462BEA" w:rsidP="00462BEA">
            <w:pPr>
              <w:jc w:val="right"/>
              <w:outlineLvl w:val="4"/>
              <w:rPr>
                <w:rFonts w:ascii="Arial" w:hAnsi="Arial" w:cs="Arial"/>
                <w:color w:val="000000"/>
                <w:sz w:val="12"/>
                <w:szCs w:val="12"/>
              </w:rPr>
            </w:pPr>
            <w:r w:rsidRPr="00462BEA">
              <w:rPr>
                <w:rFonts w:ascii="Arial" w:hAnsi="Arial" w:cs="Arial"/>
                <w:color w:val="000000"/>
                <w:sz w:val="12"/>
                <w:szCs w:val="12"/>
              </w:rPr>
              <w:t>992 923,58</w:t>
            </w:r>
          </w:p>
        </w:tc>
        <w:tc>
          <w:tcPr>
            <w:tcW w:w="504" w:type="pct"/>
            <w:noWrap/>
            <w:hideMark/>
          </w:tcPr>
          <w:p w:rsidR="00462BEA" w:rsidRPr="00462BEA" w:rsidRDefault="00462BEA" w:rsidP="00462BEA">
            <w:pPr>
              <w:jc w:val="right"/>
              <w:outlineLvl w:val="4"/>
              <w:rPr>
                <w:rFonts w:ascii="Arial" w:hAnsi="Arial" w:cs="Arial"/>
                <w:color w:val="000000"/>
                <w:sz w:val="12"/>
                <w:szCs w:val="12"/>
              </w:rPr>
            </w:pPr>
            <w:r w:rsidRPr="00462BEA">
              <w:rPr>
                <w:rFonts w:ascii="Arial" w:hAnsi="Arial" w:cs="Arial"/>
                <w:color w:val="000000"/>
                <w:sz w:val="12"/>
                <w:szCs w:val="12"/>
              </w:rPr>
              <w:t>600 000,00</w:t>
            </w:r>
          </w:p>
        </w:tc>
        <w:tc>
          <w:tcPr>
            <w:tcW w:w="524" w:type="pct"/>
            <w:noWrap/>
            <w:hideMark/>
          </w:tcPr>
          <w:p w:rsidR="00462BEA" w:rsidRPr="00462BEA" w:rsidRDefault="00462BEA" w:rsidP="00462BEA">
            <w:pPr>
              <w:jc w:val="right"/>
              <w:outlineLvl w:val="4"/>
              <w:rPr>
                <w:rFonts w:ascii="Arial" w:hAnsi="Arial" w:cs="Arial"/>
                <w:color w:val="000000"/>
                <w:sz w:val="12"/>
                <w:szCs w:val="12"/>
              </w:rPr>
            </w:pPr>
            <w:r w:rsidRPr="00462BEA">
              <w:rPr>
                <w:rFonts w:ascii="Arial" w:hAnsi="Arial" w:cs="Arial"/>
                <w:color w:val="000000"/>
                <w:sz w:val="12"/>
                <w:szCs w:val="12"/>
              </w:rPr>
              <w:t>600 000,00</w:t>
            </w:r>
          </w:p>
        </w:tc>
      </w:tr>
      <w:tr w:rsidR="00462BEA" w:rsidRPr="00462BEA" w:rsidTr="00462BEA">
        <w:trPr>
          <w:trHeight w:val="20"/>
        </w:trPr>
        <w:tc>
          <w:tcPr>
            <w:tcW w:w="2482" w:type="pct"/>
            <w:hideMark/>
          </w:tcPr>
          <w:p w:rsidR="00462BEA" w:rsidRPr="00462BEA" w:rsidRDefault="00462BEA" w:rsidP="00462BEA">
            <w:pPr>
              <w:outlineLvl w:val="5"/>
              <w:rPr>
                <w:rFonts w:ascii="Arial" w:hAnsi="Arial" w:cs="Arial"/>
                <w:color w:val="000000"/>
                <w:sz w:val="12"/>
                <w:szCs w:val="12"/>
              </w:rPr>
            </w:pPr>
            <w:r w:rsidRPr="00462BEA">
              <w:rPr>
                <w:rFonts w:ascii="Arial" w:hAnsi="Arial" w:cs="Arial"/>
                <w:color w:val="000000"/>
                <w:sz w:val="12"/>
                <w:szCs w:val="12"/>
              </w:rPr>
              <w:t>Содержание муниципальных кладбищ</w:t>
            </w:r>
          </w:p>
        </w:tc>
        <w:tc>
          <w:tcPr>
            <w:tcW w:w="244" w:type="pct"/>
            <w:noWrap/>
            <w:hideMark/>
          </w:tcPr>
          <w:p w:rsidR="00462BEA" w:rsidRPr="00462BEA" w:rsidRDefault="00462BEA" w:rsidP="00462BEA">
            <w:pPr>
              <w:jc w:val="center"/>
              <w:outlineLvl w:val="5"/>
              <w:rPr>
                <w:rFonts w:ascii="Arial" w:hAnsi="Arial" w:cs="Arial"/>
                <w:color w:val="000000"/>
                <w:sz w:val="12"/>
                <w:szCs w:val="12"/>
              </w:rPr>
            </w:pPr>
            <w:r w:rsidRPr="00462BEA">
              <w:rPr>
                <w:rFonts w:ascii="Arial" w:hAnsi="Arial" w:cs="Arial"/>
                <w:color w:val="000000"/>
                <w:sz w:val="12"/>
                <w:szCs w:val="12"/>
              </w:rPr>
              <w:t>0503</w:t>
            </w:r>
          </w:p>
        </w:tc>
        <w:tc>
          <w:tcPr>
            <w:tcW w:w="463" w:type="pct"/>
            <w:noWrap/>
            <w:hideMark/>
          </w:tcPr>
          <w:p w:rsidR="00462BEA" w:rsidRPr="00462BEA" w:rsidRDefault="00462BEA" w:rsidP="00462BEA">
            <w:pPr>
              <w:jc w:val="center"/>
              <w:outlineLvl w:val="5"/>
              <w:rPr>
                <w:rFonts w:ascii="Arial" w:hAnsi="Arial" w:cs="Arial"/>
                <w:color w:val="000000"/>
                <w:sz w:val="12"/>
                <w:szCs w:val="12"/>
              </w:rPr>
            </w:pPr>
            <w:r w:rsidRPr="00462BEA">
              <w:rPr>
                <w:rFonts w:ascii="Arial" w:hAnsi="Arial" w:cs="Arial"/>
                <w:color w:val="000000"/>
                <w:sz w:val="12"/>
                <w:szCs w:val="12"/>
              </w:rPr>
              <w:t>2230160040</w:t>
            </w:r>
          </w:p>
        </w:tc>
        <w:tc>
          <w:tcPr>
            <w:tcW w:w="242" w:type="pct"/>
            <w:noWrap/>
            <w:hideMark/>
          </w:tcPr>
          <w:p w:rsidR="00462BEA" w:rsidRPr="00462BEA" w:rsidRDefault="00462BEA" w:rsidP="00462BEA">
            <w:pPr>
              <w:jc w:val="center"/>
              <w:outlineLvl w:val="5"/>
              <w:rPr>
                <w:rFonts w:ascii="Arial" w:hAnsi="Arial" w:cs="Arial"/>
                <w:color w:val="000000"/>
                <w:sz w:val="12"/>
                <w:szCs w:val="12"/>
              </w:rPr>
            </w:pPr>
            <w:r w:rsidRPr="00462BEA">
              <w:rPr>
                <w:rFonts w:ascii="Arial" w:hAnsi="Arial" w:cs="Arial"/>
                <w:color w:val="000000"/>
                <w:sz w:val="12"/>
                <w:szCs w:val="12"/>
              </w:rPr>
              <w:t>000</w:t>
            </w:r>
          </w:p>
        </w:tc>
        <w:tc>
          <w:tcPr>
            <w:tcW w:w="541" w:type="pct"/>
            <w:noWrap/>
            <w:hideMark/>
          </w:tcPr>
          <w:p w:rsidR="00462BEA" w:rsidRPr="00462BEA" w:rsidRDefault="00462BEA" w:rsidP="00462BEA">
            <w:pPr>
              <w:jc w:val="right"/>
              <w:outlineLvl w:val="5"/>
              <w:rPr>
                <w:rFonts w:ascii="Arial" w:hAnsi="Arial" w:cs="Arial"/>
                <w:color w:val="000000"/>
                <w:sz w:val="12"/>
                <w:szCs w:val="12"/>
              </w:rPr>
            </w:pPr>
            <w:r w:rsidRPr="00462BEA">
              <w:rPr>
                <w:rFonts w:ascii="Arial" w:hAnsi="Arial" w:cs="Arial"/>
                <w:color w:val="000000"/>
                <w:sz w:val="12"/>
                <w:szCs w:val="12"/>
              </w:rPr>
              <w:t>992 923,58</w:t>
            </w:r>
          </w:p>
        </w:tc>
        <w:tc>
          <w:tcPr>
            <w:tcW w:w="504" w:type="pct"/>
            <w:noWrap/>
            <w:hideMark/>
          </w:tcPr>
          <w:p w:rsidR="00462BEA" w:rsidRPr="00462BEA" w:rsidRDefault="00462BEA" w:rsidP="00462BEA">
            <w:pPr>
              <w:jc w:val="right"/>
              <w:outlineLvl w:val="5"/>
              <w:rPr>
                <w:rFonts w:ascii="Arial" w:hAnsi="Arial" w:cs="Arial"/>
                <w:color w:val="000000"/>
                <w:sz w:val="12"/>
                <w:szCs w:val="12"/>
              </w:rPr>
            </w:pPr>
            <w:r w:rsidRPr="00462BEA">
              <w:rPr>
                <w:rFonts w:ascii="Arial" w:hAnsi="Arial" w:cs="Arial"/>
                <w:color w:val="000000"/>
                <w:sz w:val="12"/>
                <w:szCs w:val="12"/>
              </w:rPr>
              <w:t>600 000,00</w:t>
            </w:r>
          </w:p>
        </w:tc>
        <w:tc>
          <w:tcPr>
            <w:tcW w:w="524" w:type="pct"/>
            <w:noWrap/>
            <w:hideMark/>
          </w:tcPr>
          <w:p w:rsidR="00462BEA" w:rsidRPr="00462BEA" w:rsidRDefault="00462BEA" w:rsidP="00462BEA">
            <w:pPr>
              <w:jc w:val="right"/>
              <w:outlineLvl w:val="5"/>
              <w:rPr>
                <w:rFonts w:ascii="Arial" w:hAnsi="Arial" w:cs="Arial"/>
                <w:color w:val="000000"/>
                <w:sz w:val="12"/>
                <w:szCs w:val="12"/>
              </w:rPr>
            </w:pPr>
            <w:r w:rsidRPr="00462BEA">
              <w:rPr>
                <w:rFonts w:ascii="Arial" w:hAnsi="Arial" w:cs="Arial"/>
                <w:color w:val="000000"/>
                <w:sz w:val="12"/>
                <w:szCs w:val="12"/>
              </w:rPr>
              <w:t>600 000,00</w:t>
            </w:r>
          </w:p>
        </w:tc>
      </w:tr>
      <w:tr w:rsidR="00462BEA" w:rsidRPr="00462BEA" w:rsidTr="00462BEA">
        <w:trPr>
          <w:trHeight w:val="20"/>
        </w:trPr>
        <w:tc>
          <w:tcPr>
            <w:tcW w:w="2482" w:type="pct"/>
            <w:hideMark/>
          </w:tcPr>
          <w:p w:rsidR="00462BEA" w:rsidRPr="00462BEA" w:rsidRDefault="00462BEA" w:rsidP="00462BEA">
            <w:pPr>
              <w:outlineLvl w:val="4"/>
              <w:rPr>
                <w:rFonts w:ascii="Arial" w:hAnsi="Arial" w:cs="Arial"/>
                <w:color w:val="000000"/>
                <w:sz w:val="12"/>
                <w:szCs w:val="12"/>
              </w:rPr>
            </w:pPr>
            <w:r w:rsidRPr="00462BEA">
              <w:rPr>
                <w:rFonts w:ascii="Arial" w:hAnsi="Arial" w:cs="Arial"/>
                <w:color w:val="000000"/>
                <w:sz w:val="12"/>
                <w:szCs w:val="12"/>
              </w:rPr>
              <w:t>Прочая закупка товаров, работ и услуг</w:t>
            </w:r>
          </w:p>
        </w:tc>
        <w:tc>
          <w:tcPr>
            <w:tcW w:w="244" w:type="pct"/>
            <w:noWrap/>
            <w:hideMark/>
          </w:tcPr>
          <w:p w:rsidR="00462BEA" w:rsidRPr="00462BEA" w:rsidRDefault="00462BEA" w:rsidP="00462BEA">
            <w:pPr>
              <w:jc w:val="center"/>
              <w:outlineLvl w:val="4"/>
              <w:rPr>
                <w:rFonts w:ascii="Arial" w:hAnsi="Arial" w:cs="Arial"/>
                <w:color w:val="000000"/>
                <w:sz w:val="12"/>
                <w:szCs w:val="12"/>
              </w:rPr>
            </w:pPr>
            <w:r w:rsidRPr="00462BEA">
              <w:rPr>
                <w:rFonts w:ascii="Arial" w:hAnsi="Arial" w:cs="Arial"/>
                <w:color w:val="000000"/>
                <w:sz w:val="12"/>
                <w:szCs w:val="12"/>
              </w:rPr>
              <w:t>0503</w:t>
            </w:r>
          </w:p>
        </w:tc>
        <w:tc>
          <w:tcPr>
            <w:tcW w:w="463" w:type="pct"/>
            <w:noWrap/>
            <w:hideMark/>
          </w:tcPr>
          <w:p w:rsidR="00462BEA" w:rsidRPr="00462BEA" w:rsidRDefault="00462BEA" w:rsidP="00462BEA">
            <w:pPr>
              <w:jc w:val="center"/>
              <w:outlineLvl w:val="4"/>
              <w:rPr>
                <w:rFonts w:ascii="Arial" w:hAnsi="Arial" w:cs="Arial"/>
                <w:color w:val="000000"/>
                <w:sz w:val="12"/>
                <w:szCs w:val="12"/>
              </w:rPr>
            </w:pPr>
            <w:r w:rsidRPr="00462BEA">
              <w:rPr>
                <w:rFonts w:ascii="Arial" w:hAnsi="Arial" w:cs="Arial"/>
                <w:color w:val="000000"/>
                <w:sz w:val="12"/>
                <w:szCs w:val="12"/>
              </w:rPr>
              <w:t>2230160040</w:t>
            </w:r>
          </w:p>
        </w:tc>
        <w:tc>
          <w:tcPr>
            <w:tcW w:w="242" w:type="pct"/>
            <w:noWrap/>
            <w:hideMark/>
          </w:tcPr>
          <w:p w:rsidR="00462BEA" w:rsidRPr="00462BEA" w:rsidRDefault="00462BEA" w:rsidP="00462BEA">
            <w:pPr>
              <w:jc w:val="center"/>
              <w:outlineLvl w:val="4"/>
              <w:rPr>
                <w:rFonts w:ascii="Arial" w:hAnsi="Arial" w:cs="Arial"/>
                <w:color w:val="000000"/>
                <w:sz w:val="12"/>
                <w:szCs w:val="12"/>
              </w:rPr>
            </w:pPr>
            <w:r w:rsidRPr="00462BEA">
              <w:rPr>
                <w:rFonts w:ascii="Arial" w:hAnsi="Arial" w:cs="Arial"/>
                <w:color w:val="000000"/>
                <w:sz w:val="12"/>
                <w:szCs w:val="12"/>
              </w:rPr>
              <w:t>244</w:t>
            </w:r>
          </w:p>
        </w:tc>
        <w:tc>
          <w:tcPr>
            <w:tcW w:w="541" w:type="pct"/>
            <w:noWrap/>
            <w:hideMark/>
          </w:tcPr>
          <w:p w:rsidR="00462BEA" w:rsidRPr="00462BEA" w:rsidRDefault="00462BEA" w:rsidP="00462BEA">
            <w:pPr>
              <w:jc w:val="right"/>
              <w:outlineLvl w:val="4"/>
              <w:rPr>
                <w:rFonts w:ascii="Arial" w:hAnsi="Arial" w:cs="Arial"/>
                <w:color w:val="000000"/>
                <w:sz w:val="12"/>
                <w:szCs w:val="12"/>
              </w:rPr>
            </w:pPr>
            <w:r w:rsidRPr="00462BEA">
              <w:rPr>
                <w:rFonts w:ascii="Arial" w:hAnsi="Arial" w:cs="Arial"/>
                <w:color w:val="000000"/>
                <w:sz w:val="12"/>
                <w:szCs w:val="12"/>
              </w:rPr>
              <w:t>992 923,58</w:t>
            </w:r>
          </w:p>
        </w:tc>
        <w:tc>
          <w:tcPr>
            <w:tcW w:w="504" w:type="pct"/>
            <w:noWrap/>
            <w:hideMark/>
          </w:tcPr>
          <w:p w:rsidR="00462BEA" w:rsidRPr="00462BEA" w:rsidRDefault="00462BEA" w:rsidP="00462BEA">
            <w:pPr>
              <w:jc w:val="right"/>
              <w:outlineLvl w:val="4"/>
              <w:rPr>
                <w:rFonts w:ascii="Arial" w:hAnsi="Arial" w:cs="Arial"/>
                <w:color w:val="000000"/>
                <w:sz w:val="12"/>
                <w:szCs w:val="12"/>
              </w:rPr>
            </w:pPr>
            <w:r w:rsidRPr="00462BEA">
              <w:rPr>
                <w:rFonts w:ascii="Arial" w:hAnsi="Arial" w:cs="Arial"/>
                <w:color w:val="000000"/>
                <w:sz w:val="12"/>
                <w:szCs w:val="12"/>
              </w:rPr>
              <w:t>600 000,00</w:t>
            </w:r>
          </w:p>
        </w:tc>
        <w:tc>
          <w:tcPr>
            <w:tcW w:w="524" w:type="pct"/>
            <w:noWrap/>
            <w:hideMark/>
          </w:tcPr>
          <w:p w:rsidR="00462BEA" w:rsidRPr="00462BEA" w:rsidRDefault="00462BEA" w:rsidP="00462BEA">
            <w:pPr>
              <w:jc w:val="right"/>
              <w:outlineLvl w:val="4"/>
              <w:rPr>
                <w:rFonts w:ascii="Arial" w:hAnsi="Arial" w:cs="Arial"/>
                <w:color w:val="000000"/>
                <w:sz w:val="12"/>
                <w:szCs w:val="12"/>
              </w:rPr>
            </w:pPr>
            <w:r w:rsidRPr="00462BEA">
              <w:rPr>
                <w:rFonts w:ascii="Arial" w:hAnsi="Arial" w:cs="Arial"/>
                <w:color w:val="000000"/>
                <w:sz w:val="12"/>
                <w:szCs w:val="12"/>
              </w:rPr>
              <w:t>600 000,00</w:t>
            </w:r>
          </w:p>
        </w:tc>
      </w:tr>
      <w:tr w:rsidR="00462BEA" w:rsidRPr="00462BEA" w:rsidTr="00462BEA">
        <w:trPr>
          <w:trHeight w:val="20"/>
        </w:trPr>
        <w:tc>
          <w:tcPr>
            <w:tcW w:w="2482" w:type="pct"/>
            <w:hideMark/>
          </w:tcPr>
          <w:p w:rsidR="00462BEA" w:rsidRPr="00462BEA" w:rsidRDefault="00462BEA" w:rsidP="00462BEA">
            <w:pPr>
              <w:outlineLvl w:val="5"/>
              <w:rPr>
                <w:rFonts w:ascii="Arial" w:hAnsi="Arial" w:cs="Arial"/>
                <w:color w:val="000000"/>
                <w:sz w:val="12"/>
                <w:szCs w:val="12"/>
              </w:rPr>
            </w:pPr>
            <w:r w:rsidRPr="00462BEA">
              <w:rPr>
                <w:rFonts w:ascii="Arial" w:hAnsi="Arial" w:cs="Arial"/>
                <w:color w:val="000000"/>
                <w:sz w:val="12"/>
                <w:szCs w:val="12"/>
              </w:rPr>
              <w:t>Подпрограмма "Прочие мероприятия по благоустройству" муниципальной программы "Благоустройство территории Валдайского городского поселения в 2023-2027 годах"</w:t>
            </w:r>
          </w:p>
        </w:tc>
        <w:tc>
          <w:tcPr>
            <w:tcW w:w="244" w:type="pct"/>
            <w:noWrap/>
            <w:hideMark/>
          </w:tcPr>
          <w:p w:rsidR="00462BEA" w:rsidRPr="00462BEA" w:rsidRDefault="00462BEA" w:rsidP="00462BEA">
            <w:pPr>
              <w:jc w:val="center"/>
              <w:outlineLvl w:val="5"/>
              <w:rPr>
                <w:rFonts w:ascii="Arial" w:hAnsi="Arial" w:cs="Arial"/>
                <w:color w:val="000000"/>
                <w:sz w:val="12"/>
                <w:szCs w:val="12"/>
              </w:rPr>
            </w:pPr>
            <w:r w:rsidRPr="00462BEA">
              <w:rPr>
                <w:rFonts w:ascii="Arial" w:hAnsi="Arial" w:cs="Arial"/>
                <w:color w:val="000000"/>
                <w:sz w:val="12"/>
                <w:szCs w:val="12"/>
              </w:rPr>
              <w:t>0503</w:t>
            </w:r>
          </w:p>
        </w:tc>
        <w:tc>
          <w:tcPr>
            <w:tcW w:w="463" w:type="pct"/>
            <w:noWrap/>
            <w:hideMark/>
          </w:tcPr>
          <w:p w:rsidR="00462BEA" w:rsidRPr="00462BEA" w:rsidRDefault="00462BEA" w:rsidP="00462BEA">
            <w:pPr>
              <w:jc w:val="center"/>
              <w:outlineLvl w:val="5"/>
              <w:rPr>
                <w:rFonts w:ascii="Arial" w:hAnsi="Arial" w:cs="Arial"/>
                <w:color w:val="000000"/>
                <w:sz w:val="12"/>
                <w:szCs w:val="12"/>
              </w:rPr>
            </w:pPr>
            <w:r w:rsidRPr="00462BEA">
              <w:rPr>
                <w:rFonts w:ascii="Arial" w:hAnsi="Arial" w:cs="Arial"/>
                <w:color w:val="000000"/>
                <w:sz w:val="12"/>
                <w:szCs w:val="12"/>
              </w:rPr>
              <w:t>2240000000</w:t>
            </w:r>
          </w:p>
        </w:tc>
        <w:tc>
          <w:tcPr>
            <w:tcW w:w="242" w:type="pct"/>
            <w:noWrap/>
            <w:hideMark/>
          </w:tcPr>
          <w:p w:rsidR="00462BEA" w:rsidRPr="00462BEA" w:rsidRDefault="00462BEA" w:rsidP="00462BEA">
            <w:pPr>
              <w:jc w:val="center"/>
              <w:outlineLvl w:val="5"/>
              <w:rPr>
                <w:rFonts w:ascii="Arial" w:hAnsi="Arial" w:cs="Arial"/>
                <w:color w:val="000000"/>
                <w:sz w:val="12"/>
                <w:szCs w:val="12"/>
              </w:rPr>
            </w:pPr>
            <w:r w:rsidRPr="00462BEA">
              <w:rPr>
                <w:rFonts w:ascii="Arial" w:hAnsi="Arial" w:cs="Arial"/>
                <w:color w:val="000000"/>
                <w:sz w:val="12"/>
                <w:szCs w:val="12"/>
              </w:rPr>
              <w:t>000</w:t>
            </w:r>
          </w:p>
        </w:tc>
        <w:tc>
          <w:tcPr>
            <w:tcW w:w="541" w:type="pct"/>
            <w:noWrap/>
            <w:hideMark/>
          </w:tcPr>
          <w:p w:rsidR="00462BEA" w:rsidRPr="00462BEA" w:rsidRDefault="00462BEA" w:rsidP="00462BEA">
            <w:pPr>
              <w:jc w:val="right"/>
              <w:outlineLvl w:val="5"/>
              <w:rPr>
                <w:rFonts w:ascii="Arial" w:hAnsi="Arial" w:cs="Arial"/>
                <w:color w:val="000000"/>
                <w:sz w:val="12"/>
                <w:szCs w:val="12"/>
              </w:rPr>
            </w:pPr>
            <w:r w:rsidRPr="00462BEA">
              <w:rPr>
                <w:rFonts w:ascii="Arial" w:hAnsi="Arial" w:cs="Arial"/>
                <w:color w:val="000000"/>
                <w:sz w:val="12"/>
                <w:szCs w:val="12"/>
              </w:rPr>
              <w:t>2 609 857,49</w:t>
            </w:r>
          </w:p>
        </w:tc>
        <w:tc>
          <w:tcPr>
            <w:tcW w:w="504" w:type="pct"/>
            <w:noWrap/>
            <w:hideMark/>
          </w:tcPr>
          <w:p w:rsidR="00462BEA" w:rsidRPr="00462BEA" w:rsidRDefault="00462BEA" w:rsidP="00462BEA">
            <w:pPr>
              <w:jc w:val="right"/>
              <w:outlineLvl w:val="5"/>
              <w:rPr>
                <w:rFonts w:ascii="Arial" w:hAnsi="Arial" w:cs="Arial"/>
                <w:color w:val="000000"/>
                <w:sz w:val="12"/>
                <w:szCs w:val="12"/>
              </w:rPr>
            </w:pPr>
            <w:r w:rsidRPr="00462BEA">
              <w:rPr>
                <w:rFonts w:ascii="Arial" w:hAnsi="Arial" w:cs="Arial"/>
                <w:color w:val="000000"/>
                <w:sz w:val="12"/>
                <w:szCs w:val="12"/>
              </w:rPr>
              <w:t>1 908 307,00</w:t>
            </w:r>
          </w:p>
        </w:tc>
        <w:tc>
          <w:tcPr>
            <w:tcW w:w="524" w:type="pct"/>
            <w:noWrap/>
            <w:hideMark/>
          </w:tcPr>
          <w:p w:rsidR="00462BEA" w:rsidRPr="00462BEA" w:rsidRDefault="00462BEA" w:rsidP="00462BEA">
            <w:pPr>
              <w:jc w:val="right"/>
              <w:outlineLvl w:val="5"/>
              <w:rPr>
                <w:rFonts w:ascii="Arial" w:hAnsi="Arial" w:cs="Arial"/>
                <w:color w:val="000000"/>
                <w:sz w:val="12"/>
                <w:szCs w:val="12"/>
              </w:rPr>
            </w:pPr>
            <w:r w:rsidRPr="00462BEA">
              <w:rPr>
                <w:rFonts w:ascii="Arial" w:hAnsi="Arial" w:cs="Arial"/>
                <w:color w:val="000000"/>
                <w:sz w:val="12"/>
                <w:szCs w:val="12"/>
              </w:rPr>
              <w:t>1 908 307,00</w:t>
            </w:r>
          </w:p>
        </w:tc>
      </w:tr>
      <w:tr w:rsidR="00462BEA" w:rsidRPr="00462BEA" w:rsidTr="00462BEA">
        <w:trPr>
          <w:trHeight w:val="20"/>
        </w:trPr>
        <w:tc>
          <w:tcPr>
            <w:tcW w:w="2482" w:type="pct"/>
            <w:hideMark/>
          </w:tcPr>
          <w:p w:rsidR="00462BEA" w:rsidRPr="00462BEA" w:rsidRDefault="00462BEA" w:rsidP="00462BEA">
            <w:pPr>
              <w:outlineLvl w:val="0"/>
              <w:rPr>
                <w:rFonts w:ascii="Arial" w:hAnsi="Arial" w:cs="Arial"/>
                <w:color w:val="000000"/>
                <w:sz w:val="12"/>
                <w:szCs w:val="12"/>
              </w:rPr>
            </w:pPr>
            <w:r w:rsidRPr="00462BEA">
              <w:rPr>
                <w:rFonts w:ascii="Arial" w:hAnsi="Arial" w:cs="Arial"/>
                <w:color w:val="000000"/>
                <w:sz w:val="12"/>
                <w:szCs w:val="12"/>
              </w:rPr>
              <w:t>Прочие мероприятия по благоустройству</w:t>
            </w:r>
          </w:p>
        </w:tc>
        <w:tc>
          <w:tcPr>
            <w:tcW w:w="244" w:type="pct"/>
            <w:noWrap/>
            <w:hideMark/>
          </w:tcPr>
          <w:p w:rsidR="00462BEA" w:rsidRPr="00462BEA" w:rsidRDefault="00462BEA" w:rsidP="00462BEA">
            <w:pPr>
              <w:jc w:val="center"/>
              <w:outlineLvl w:val="0"/>
              <w:rPr>
                <w:rFonts w:ascii="Arial" w:hAnsi="Arial" w:cs="Arial"/>
                <w:color w:val="000000"/>
                <w:sz w:val="12"/>
                <w:szCs w:val="12"/>
              </w:rPr>
            </w:pPr>
            <w:r w:rsidRPr="00462BEA">
              <w:rPr>
                <w:rFonts w:ascii="Arial" w:hAnsi="Arial" w:cs="Arial"/>
                <w:color w:val="000000"/>
                <w:sz w:val="12"/>
                <w:szCs w:val="12"/>
              </w:rPr>
              <w:t>0503</w:t>
            </w:r>
          </w:p>
        </w:tc>
        <w:tc>
          <w:tcPr>
            <w:tcW w:w="463" w:type="pct"/>
            <w:noWrap/>
            <w:hideMark/>
          </w:tcPr>
          <w:p w:rsidR="00462BEA" w:rsidRPr="00462BEA" w:rsidRDefault="00462BEA" w:rsidP="00462BEA">
            <w:pPr>
              <w:jc w:val="center"/>
              <w:outlineLvl w:val="0"/>
              <w:rPr>
                <w:rFonts w:ascii="Arial" w:hAnsi="Arial" w:cs="Arial"/>
                <w:color w:val="000000"/>
                <w:sz w:val="12"/>
                <w:szCs w:val="12"/>
              </w:rPr>
            </w:pPr>
            <w:r w:rsidRPr="00462BEA">
              <w:rPr>
                <w:rFonts w:ascii="Arial" w:hAnsi="Arial" w:cs="Arial"/>
                <w:color w:val="000000"/>
                <w:sz w:val="12"/>
                <w:szCs w:val="12"/>
              </w:rPr>
              <w:t>2240100000</w:t>
            </w:r>
          </w:p>
        </w:tc>
        <w:tc>
          <w:tcPr>
            <w:tcW w:w="242" w:type="pct"/>
            <w:noWrap/>
            <w:hideMark/>
          </w:tcPr>
          <w:p w:rsidR="00462BEA" w:rsidRPr="00462BEA" w:rsidRDefault="00462BEA" w:rsidP="00462BEA">
            <w:pPr>
              <w:jc w:val="center"/>
              <w:outlineLvl w:val="0"/>
              <w:rPr>
                <w:rFonts w:ascii="Arial" w:hAnsi="Arial" w:cs="Arial"/>
                <w:color w:val="000000"/>
                <w:sz w:val="12"/>
                <w:szCs w:val="12"/>
              </w:rPr>
            </w:pPr>
            <w:r w:rsidRPr="00462BEA">
              <w:rPr>
                <w:rFonts w:ascii="Arial" w:hAnsi="Arial" w:cs="Arial"/>
                <w:color w:val="000000"/>
                <w:sz w:val="12"/>
                <w:szCs w:val="12"/>
              </w:rPr>
              <w:t>000</w:t>
            </w:r>
          </w:p>
        </w:tc>
        <w:tc>
          <w:tcPr>
            <w:tcW w:w="541" w:type="pct"/>
            <w:noWrap/>
            <w:hideMark/>
          </w:tcPr>
          <w:p w:rsidR="00462BEA" w:rsidRPr="00462BEA" w:rsidRDefault="00462BEA" w:rsidP="00462BEA">
            <w:pPr>
              <w:jc w:val="right"/>
              <w:outlineLvl w:val="0"/>
              <w:rPr>
                <w:rFonts w:ascii="Arial" w:hAnsi="Arial" w:cs="Arial"/>
                <w:color w:val="000000"/>
                <w:sz w:val="12"/>
                <w:szCs w:val="12"/>
              </w:rPr>
            </w:pPr>
            <w:r w:rsidRPr="00462BEA">
              <w:rPr>
                <w:rFonts w:ascii="Arial" w:hAnsi="Arial" w:cs="Arial"/>
                <w:color w:val="000000"/>
                <w:sz w:val="12"/>
                <w:szCs w:val="12"/>
              </w:rPr>
              <w:t>2 609 857,49</w:t>
            </w:r>
          </w:p>
        </w:tc>
        <w:tc>
          <w:tcPr>
            <w:tcW w:w="504" w:type="pct"/>
            <w:noWrap/>
            <w:hideMark/>
          </w:tcPr>
          <w:p w:rsidR="00462BEA" w:rsidRPr="00462BEA" w:rsidRDefault="00462BEA" w:rsidP="00462BEA">
            <w:pPr>
              <w:jc w:val="right"/>
              <w:outlineLvl w:val="0"/>
              <w:rPr>
                <w:rFonts w:ascii="Arial" w:hAnsi="Arial" w:cs="Arial"/>
                <w:color w:val="000000"/>
                <w:sz w:val="12"/>
                <w:szCs w:val="12"/>
              </w:rPr>
            </w:pPr>
            <w:r w:rsidRPr="00462BEA">
              <w:rPr>
                <w:rFonts w:ascii="Arial" w:hAnsi="Arial" w:cs="Arial"/>
                <w:color w:val="000000"/>
                <w:sz w:val="12"/>
                <w:szCs w:val="12"/>
              </w:rPr>
              <w:t>1 908 307,00</w:t>
            </w:r>
          </w:p>
        </w:tc>
        <w:tc>
          <w:tcPr>
            <w:tcW w:w="524" w:type="pct"/>
            <w:noWrap/>
            <w:hideMark/>
          </w:tcPr>
          <w:p w:rsidR="00462BEA" w:rsidRPr="00462BEA" w:rsidRDefault="00462BEA" w:rsidP="00462BEA">
            <w:pPr>
              <w:jc w:val="right"/>
              <w:outlineLvl w:val="0"/>
              <w:rPr>
                <w:rFonts w:ascii="Arial" w:hAnsi="Arial" w:cs="Arial"/>
                <w:color w:val="000000"/>
                <w:sz w:val="12"/>
                <w:szCs w:val="12"/>
              </w:rPr>
            </w:pPr>
            <w:r w:rsidRPr="00462BEA">
              <w:rPr>
                <w:rFonts w:ascii="Arial" w:hAnsi="Arial" w:cs="Arial"/>
                <w:color w:val="000000"/>
                <w:sz w:val="12"/>
                <w:szCs w:val="12"/>
              </w:rPr>
              <w:t>1 908 307,00</w:t>
            </w:r>
          </w:p>
        </w:tc>
      </w:tr>
      <w:tr w:rsidR="00462BEA" w:rsidRPr="00462BEA" w:rsidTr="00462BEA">
        <w:trPr>
          <w:trHeight w:val="20"/>
        </w:trPr>
        <w:tc>
          <w:tcPr>
            <w:tcW w:w="2482" w:type="pct"/>
            <w:hideMark/>
          </w:tcPr>
          <w:p w:rsidR="00462BEA" w:rsidRPr="00462BEA" w:rsidRDefault="00462BEA" w:rsidP="00462BEA">
            <w:pPr>
              <w:outlineLvl w:val="1"/>
              <w:rPr>
                <w:rFonts w:ascii="Arial" w:hAnsi="Arial" w:cs="Arial"/>
                <w:color w:val="000000"/>
                <w:sz w:val="12"/>
                <w:szCs w:val="12"/>
              </w:rPr>
            </w:pPr>
            <w:r w:rsidRPr="00462BEA">
              <w:rPr>
                <w:rFonts w:ascii="Arial" w:hAnsi="Arial" w:cs="Arial"/>
                <w:color w:val="000000"/>
                <w:sz w:val="12"/>
                <w:szCs w:val="12"/>
              </w:rPr>
              <w:t>Организация обработки химическим и механическим способом борщевика Сосновского в целях его уничтожения (иные межбюджетные трансферты бюджетам поселений на мероприятия, направленные на борьбу с борщевиком Сосновского)</w:t>
            </w:r>
          </w:p>
        </w:tc>
        <w:tc>
          <w:tcPr>
            <w:tcW w:w="244" w:type="pct"/>
            <w:noWrap/>
            <w:hideMark/>
          </w:tcPr>
          <w:p w:rsidR="00462BEA" w:rsidRPr="00462BEA" w:rsidRDefault="00462BEA" w:rsidP="00462BEA">
            <w:pPr>
              <w:jc w:val="center"/>
              <w:outlineLvl w:val="1"/>
              <w:rPr>
                <w:rFonts w:ascii="Arial" w:hAnsi="Arial" w:cs="Arial"/>
                <w:color w:val="000000"/>
                <w:sz w:val="12"/>
                <w:szCs w:val="12"/>
              </w:rPr>
            </w:pPr>
            <w:r w:rsidRPr="00462BEA">
              <w:rPr>
                <w:rFonts w:ascii="Arial" w:hAnsi="Arial" w:cs="Arial"/>
                <w:color w:val="000000"/>
                <w:sz w:val="12"/>
                <w:szCs w:val="12"/>
              </w:rPr>
              <w:t>0503</w:t>
            </w:r>
          </w:p>
        </w:tc>
        <w:tc>
          <w:tcPr>
            <w:tcW w:w="463" w:type="pct"/>
            <w:noWrap/>
            <w:hideMark/>
          </w:tcPr>
          <w:p w:rsidR="00462BEA" w:rsidRPr="00462BEA" w:rsidRDefault="00462BEA" w:rsidP="00462BEA">
            <w:pPr>
              <w:jc w:val="center"/>
              <w:outlineLvl w:val="1"/>
              <w:rPr>
                <w:rFonts w:ascii="Arial" w:hAnsi="Arial" w:cs="Arial"/>
                <w:color w:val="000000"/>
                <w:sz w:val="12"/>
                <w:szCs w:val="12"/>
              </w:rPr>
            </w:pPr>
            <w:r w:rsidRPr="00462BEA">
              <w:rPr>
                <w:rFonts w:ascii="Arial" w:hAnsi="Arial" w:cs="Arial"/>
                <w:color w:val="000000"/>
                <w:sz w:val="12"/>
                <w:szCs w:val="12"/>
              </w:rPr>
              <w:t>2240141000</w:t>
            </w:r>
          </w:p>
        </w:tc>
        <w:tc>
          <w:tcPr>
            <w:tcW w:w="242" w:type="pct"/>
            <w:noWrap/>
            <w:hideMark/>
          </w:tcPr>
          <w:p w:rsidR="00462BEA" w:rsidRPr="00462BEA" w:rsidRDefault="00462BEA" w:rsidP="00462BEA">
            <w:pPr>
              <w:jc w:val="center"/>
              <w:outlineLvl w:val="1"/>
              <w:rPr>
                <w:rFonts w:ascii="Arial" w:hAnsi="Arial" w:cs="Arial"/>
                <w:color w:val="000000"/>
                <w:sz w:val="12"/>
                <w:szCs w:val="12"/>
              </w:rPr>
            </w:pPr>
            <w:r w:rsidRPr="00462BEA">
              <w:rPr>
                <w:rFonts w:ascii="Arial" w:hAnsi="Arial" w:cs="Arial"/>
                <w:color w:val="000000"/>
                <w:sz w:val="12"/>
                <w:szCs w:val="12"/>
              </w:rPr>
              <w:t>000</w:t>
            </w:r>
          </w:p>
        </w:tc>
        <w:tc>
          <w:tcPr>
            <w:tcW w:w="541" w:type="pct"/>
            <w:noWrap/>
            <w:hideMark/>
          </w:tcPr>
          <w:p w:rsidR="00462BEA" w:rsidRPr="00462BEA" w:rsidRDefault="00462BEA" w:rsidP="00462BEA">
            <w:pPr>
              <w:jc w:val="right"/>
              <w:outlineLvl w:val="1"/>
              <w:rPr>
                <w:rFonts w:ascii="Arial" w:hAnsi="Arial" w:cs="Arial"/>
                <w:color w:val="000000"/>
                <w:sz w:val="12"/>
                <w:szCs w:val="12"/>
              </w:rPr>
            </w:pPr>
            <w:r w:rsidRPr="00462BEA">
              <w:rPr>
                <w:rFonts w:ascii="Arial" w:hAnsi="Arial" w:cs="Arial"/>
                <w:color w:val="000000"/>
                <w:sz w:val="12"/>
                <w:szCs w:val="12"/>
              </w:rPr>
              <w:t>147 300,00</w:t>
            </w:r>
          </w:p>
        </w:tc>
        <w:tc>
          <w:tcPr>
            <w:tcW w:w="504" w:type="pct"/>
            <w:noWrap/>
            <w:hideMark/>
          </w:tcPr>
          <w:p w:rsidR="00462BEA" w:rsidRPr="00462BEA" w:rsidRDefault="00462BEA" w:rsidP="00462BEA">
            <w:pPr>
              <w:jc w:val="right"/>
              <w:outlineLvl w:val="1"/>
              <w:rPr>
                <w:rFonts w:ascii="Arial" w:hAnsi="Arial" w:cs="Arial"/>
                <w:color w:val="000000"/>
                <w:sz w:val="12"/>
                <w:szCs w:val="12"/>
              </w:rPr>
            </w:pPr>
            <w:r w:rsidRPr="00462BEA">
              <w:rPr>
                <w:rFonts w:ascii="Arial" w:hAnsi="Arial" w:cs="Arial"/>
                <w:color w:val="000000"/>
                <w:sz w:val="12"/>
                <w:szCs w:val="12"/>
              </w:rPr>
              <w:t>147 300,00</w:t>
            </w:r>
          </w:p>
        </w:tc>
        <w:tc>
          <w:tcPr>
            <w:tcW w:w="524" w:type="pct"/>
            <w:noWrap/>
            <w:hideMark/>
          </w:tcPr>
          <w:p w:rsidR="00462BEA" w:rsidRPr="00462BEA" w:rsidRDefault="00462BEA" w:rsidP="00462BEA">
            <w:pPr>
              <w:jc w:val="right"/>
              <w:outlineLvl w:val="1"/>
              <w:rPr>
                <w:rFonts w:ascii="Arial" w:hAnsi="Arial" w:cs="Arial"/>
                <w:color w:val="000000"/>
                <w:sz w:val="12"/>
                <w:szCs w:val="12"/>
              </w:rPr>
            </w:pPr>
            <w:r w:rsidRPr="00462BEA">
              <w:rPr>
                <w:rFonts w:ascii="Arial" w:hAnsi="Arial" w:cs="Arial"/>
                <w:color w:val="000000"/>
                <w:sz w:val="12"/>
                <w:szCs w:val="12"/>
              </w:rPr>
              <w:t>147 300,00</w:t>
            </w:r>
          </w:p>
        </w:tc>
      </w:tr>
      <w:tr w:rsidR="00462BEA" w:rsidRPr="00462BEA" w:rsidTr="00462BEA">
        <w:trPr>
          <w:trHeight w:val="20"/>
        </w:trPr>
        <w:tc>
          <w:tcPr>
            <w:tcW w:w="2482" w:type="pct"/>
            <w:hideMark/>
          </w:tcPr>
          <w:p w:rsidR="00462BEA" w:rsidRPr="00462BEA" w:rsidRDefault="00462BEA" w:rsidP="00462BEA">
            <w:pPr>
              <w:outlineLvl w:val="2"/>
              <w:rPr>
                <w:rFonts w:ascii="Arial" w:hAnsi="Arial" w:cs="Arial"/>
                <w:color w:val="000000"/>
                <w:sz w:val="12"/>
                <w:szCs w:val="12"/>
              </w:rPr>
            </w:pPr>
            <w:r w:rsidRPr="00462BEA">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44" w:type="pct"/>
            <w:noWrap/>
            <w:hideMark/>
          </w:tcPr>
          <w:p w:rsidR="00462BEA" w:rsidRPr="00462BEA" w:rsidRDefault="00462BEA" w:rsidP="00462BEA">
            <w:pPr>
              <w:jc w:val="center"/>
              <w:outlineLvl w:val="2"/>
              <w:rPr>
                <w:rFonts w:ascii="Arial" w:hAnsi="Arial" w:cs="Arial"/>
                <w:color w:val="000000"/>
                <w:sz w:val="12"/>
                <w:szCs w:val="12"/>
              </w:rPr>
            </w:pPr>
            <w:r w:rsidRPr="00462BEA">
              <w:rPr>
                <w:rFonts w:ascii="Arial" w:hAnsi="Arial" w:cs="Arial"/>
                <w:color w:val="000000"/>
                <w:sz w:val="12"/>
                <w:szCs w:val="12"/>
              </w:rPr>
              <w:t>0503</w:t>
            </w:r>
          </w:p>
        </w:tc>
        <w:tc>
          <w:tcPr>
            <w:tcW w:w="463" w:type="pct"/>
            <w:noWrap/>
            <w:hideMark/>
          </w:tcPr>
          <w:p w:rsidR="00462BEA" w:rsidRPr="00462BEA" w:rsidRDefault="00462BEA" w:rsidP="00462BEA">
            <w:pPr>
              <w:jc w:val="center"/>
              <w:outlineLvl w:val="2"/>
              <w:rPr>
                <w:rFonts w:ascii="Arial" w:hAnsi="Arial" w:cs="Arial"/>
                <w:color w:val="000000"/>
                <w:sz w:val="12"/>
                <w:szCs w:val="12"/>
              </w:rPr>
            </w:pPr>
            <w:r w:rsidRPr="00462BEA">
              <w:rPr>
                <w:rFonts w:ascii="Arial" w:hAnsi="Arial" w:cs="Arial"/>
                <w:color w:val="000000"/>
                <w:sz w:val="12"/>
                <w:szCs w:val="12"/>
              </w:rPr>
              <w:t>2240141000</w:t>
            </w:r>
          </w:p>
        </w:tc>
        <w:tc>
          <w:tcPr>
            <w:tcW w:w="242" w:type="pct"/>
            <w:noWrap/>
            <w:hideMark/>
          </w:tcPr>
          <w:p w:rsidR="00462BEA" w:rsidRPr="00462BEA" w:rsidRDefault="00462BEA" w:rsidP="00462BEA">
            <w:pPr>
              <w:jc w:val="center"/>
              <w:outlineLvl w:val="2"/>
              <w:rPr>
                <w:rFonts w:ascii="Arial" w:hAnsi="Arial" w:cs="Arial"/>
                <w:color w:val="000000"/>
                <w:sz w:val="12"/>
                <w:szCs w:val="12"/>
              </w:rPr>
            </w:pPr>
            <w:r w:rsidRPr="00462BEA">
              <w:rPr>
                <w:rFonts w:ascii="Arial" w:hAnsi="Arial" w:cs="Arial"/>
                <w:color w:val="000000"/>
                <w:sz w:val="12"/>
                <w:szCs w:val="12"/>
              </w:rPr>
              <w:t>621</w:t>
            </w:r>
          </w:p>
        </w:tc>
        <w:tc>
          <w:tcPr>
            <w:tcW w:w="541" w:type="pct"/>
            <w:noWrap/>
            <w:hideMark/>
          </w:tcPr>
          <w:p w:rsidR="00462BEA" w:rsidRPr="00462BEA" w:rsidRDefault="00462BEA" w:rsidP="00462BEA">
            <w:pPr>
              <w:jc w:val="right"/>
              <w:outlineLvl w:val="2"/>
              <w:rPr>
                <w:rFonts w:ascii="Arial" w:hAnsi="Arial" w:cs="Arial"/>
                <w:color w:val="000000"/>
                <w:sz w:val="12"/>
                <w:szCs w:val="12"/>
              </w:rPr>
            </w:pPr>
            <w:r w:rsidRPr="00462BEA">
              <w:rPr>
                <w:rFonts w:ascii="Arial" w:hAnsi="Arial" w:cs="Arial"/>
                <w:color w:val="000000"/>
                <w:sz w:val="12"/>
                <w:szCs w:val="12"/>
              </w:rPr>
              <w:t>147 300,00</w:t>
            </w:r>
          </w:p>
        </w:tc>
        <w:tc>
          <w:tcPr>
            <w:tcW w:w="504" w:type="pct"/>
            <w:noWrap/>
            <w:hideMark/>
          </w:tcPr>
          <w:p w:rsidR="00462BEA" w:rsidRPr="00462BEA" w:rsidRDefault="00462BEA" w:rsidP="00462BEA">
            <w:pPr>
              <w:jc w:val="right"/>
              <w:outlineLvl w:val="2"/>
              <w:rPr>
                <w:rFonts w:ascii="Arial" w:hAnsi="Arial" w:cs="Arial"/>
                <w:color w:val="000000"/>
                <w:sz w:val="12"/>
                <w:szCs w:val="12"/>
              </w:rPr>
            </w:pPr>
            <w:r w:rsidRPr="00462BEA">
              <w:rPr>
                <w:rFonts w:ascii="Arial" w:hAnsi="Arial" w:cs="Arial"/>
                <w:color w:val="000000"/>
                <w:sz w:val="12"/>
                <w:szCs w:val="12"/>
              </w:rPr>
              <w:t>147 300,00</w:t>
            </w:r>
          </w:p>
        </w:tc>
        <w:tc>
          <w:tcPr>
            <w:tcW w:w="524" w:type="pct"/>
            <w:noWrap/>
            <w:hideMark/>
          </w:tcPr>
          <w:p w:rsidR="00462BEA" w:rsidRPr="00462BEA" w:rsidRDefault="00462BEA" w:rsidP="00462BEA">
            <w:pPr>
              <w:jc w:val="right"/>
              <w:outlineLvl w:val="2"/>
              <w:rPr>
                <w:rFonts w:ascii="Arial" w:hAnsi="Arial" w:cs="Arial"/>
                <w:color w:val="000000"/>
                <w:sz w:val="12"/>
                <w:szCs w:val="12"/>
              </w:rPr>
            </w:pPr>
            <w:r w:rsidRPr="00462BEA">
              <w:rPr>
                <w:rFonts w:ascii="Arial" w:hAnsi="Arial" w:cs="Arial"/>
                <w:color w:val="000000"/>
                <w:sz w:val="12"/>
                <w:szCs w:val="12"/>
              </w:rPr>
              <w:t>147 300,00</w:t>
            </w:r>
          </w:p>
        </w:tc>
      </w:tr>
      <w:tr w:rsidR="00462BEA" w:rsidRPr="00462BEA" w:rsidTr="00462BEA">
        <w:trPr>
          <w:trHeight w:val="20"/>
        </w:trPr>
        <w:tc>
          <w:tcPr>
            <w:tcW w:w="2482" w:type="pct"/>
            <w:hideMark/>
          </w:tcPr>
          <w:p w:rsidR="00462BEA" w:rsidRPr="00462BEA" w:rsidRDefault="00462BEA" w:rsidP="00462BEA">
            <w:pPr>
              <w:outlineLvl w:val="4"/>
              <w:rPr>
                <w:rFonts w:ascii="Arial" w:hAnsi="Arial" w:cs="Arial"/>
                <w:color w:val="000000"/>
                <w:sz w:val="12"/>
                <w:szCs w:val="12"/>
              </w:rPr>
            </w:pPr>
            <w:r w:rsidRPr="00462BEA">
              <w:rPr>
                <w:rFonts w:ascii="Arial" w:hAnsi="Arial" w:cs="Arial"/>
                <w:color w:val="000000"/>
                <w:sz w:val="12"/>
                <w:szCs w:val="12"/>
              </w:rPr>
              <w:t>Прочие мероприятия по благоустройству</w:t>
            </w:r>
          </w:p>
        </w:tc>
        <w:tc>
          <w:tcPr>
            <w:tcW w:w="244" w:type="pct"/>
            <w:noWrap/>
            <w:hideMark/>
          </w:tcPr>
          <w:p w:rsidR="00462BEA" w:rsidRPr="00462BEA" w:rsidRDefault="00462BEA" w:rsidP="00462BEA">
            <w:pPr>
              <w:jc w:val="center"/>
              <w:outlineLvl w:val="4"/>
              <w:rPr>
                <w:rFonts w:ascii="Arial" w:hAnsi="Arial" w:cs="Arial"/>
                <w:color w:val="000000"/>
                <w:sz w:val="12"/>
                <w:szCs w:val="12"/>
              </w:rPr>
            </w:pPr>
            <w:r w:rsidRPr="00462BEA">
              <w:rPr>
                <w:rFonts w:ascii="Arial" w:hAnsi="Arial" w:cs="Arial"/>
                <w:color w:val="000000"/>
                <w:sz w:val="12"/>
                <w:szCs w:val="12"/>
              </w:rPr>
              <w:t>0503</w:t>
            </w:r>
          </w:p>
        </w:tc>
        <w:tc>
          <w:tcPr>
            <w:tcW w:w="463" w:type="pct"/>
            <w:noWrap/>
            <w:hideMark/>
          </w:tcPr>
          <w:p w:rsidR="00462BEA" w:rsidRPr="00462BEA" w:rsidRDefault="00462BEA" w:rsidP="00462BEA">
            <w:pPr>
              <w:jc w:val="center"/>
              <w:outlineLvl w:val="4"/>
              <w:rPr>
                <w:rFonts w:ascii="Arial" w:hAnsi="Arial" w:cs="Arial"/>
                <w:color w:val="000000"/>
                <w:sz w:val="12"/>
                <w:szCs w:val="12"/>
              </w:rPr>
            </w:pPr>
            <w:r w:rsidRPr="00462BEA">
              <w:rPr>
                <w:rFonts w:ascii="Arial" w:hAnsi="Arial" w:cs="Arial"/>
                <w:color w:val="000000"/>
                <w:sz w:val="12"/>
                <w:szCs w:val="12"/>
              </w:rPr>
              <w:t>2240160050</w:t>
            </w:r>
          </w:p>
        </w:tc>
        <w:tc>
          <w:tcPr>
            <w:tcW w:w="242" w:type="pct"/>
            <w:noWrap/>
            <w:hideMark/>
          </w:tcPr>
          <w:p w:rsidR="00462BEA" w:rsidRPr="00462BEA" w:rsidRDefault="00462BEA" w:rsidP="00462BEA">
            <w:pPr>
              <w:jc w:val="center"/>
              <w:outlineLvl w:val="4"/>
              <w:rPr>
                <w:rFonts w:ascii="Arial" w:hAnsi="Arial" w:cs="Arial"/>
                <w:color w:val="000000"/>
                <w:sz w:val="12"/>
                <w:szCs w:val="12"/>
              </w:rPr>
            </w:pPr>
            <w:r w:rsidRPr="00462BEA">
              <w:rPr>
                <w:rFonts w:ascii="Arial" w:hAnsi="Arial" w:cs="Arial"/>
                <w:color w:val="000000"/>
                <w:sz w:val="12"/>
                <w:szCs w:val="12"/>
              </w:rPr>
              <w:t>000</w:t>
            </w:r>
          </w:p>
        </w:tc>
        <w:tc>
          <w:tcPr>
            <w:tcW w:w="541" w:type="pct"/>
            <w:noWrap/>
            <w:hideMark/>
          </w:tcPr>
          <w:p w:rsidR="00462BEA" w:rsidRPr="00462BEA" w:rsidRDefault="00462BEA" w:rsidP="00462BEA">
            <w:pPr>
              <w:jc w:val="right"/>
              <w:outlineLvl w:val="4"/>
              <w:rPr>
                <w:rFonts w:ascii="Arial" w:hAnsi="Arial" w:cs="Arial"/>
                <w:color w:val="000000"/>
                <w:sz w:val="12"/>
                <w:szCs w:val="12"/>
              </w:rPr>
            </w:pPr>
            <w:r w:rsidRPr="00462BEA">
              <w:rPr>
                <w:rFonts w:ascii="Arial" w:hAnsi="Arial" w:cs="Arial"/>
                <w:color w:val="000000"/>
                <w:sz w:val="12"/>
                <w:szCs w:val="12"/>
              </w:rPr>
              <w:t>1 836 720,00</w:t>
            </w:r>
          </w:p>
        </w:tc>
        <w:tc>
          <w:tcPr>
            <w:tcW w:w="504" w:type="pct"/>
            <w:noWrap/>
            <w:hideMark/>
          </w:tcPr>
          <w:p w:rsidR="00462BEA" w:rsidRPr="00462BEA" w:rsidRDefault="00462BEA" w:rsidP="00462BEA">
            <w:pPr>
              <w:jc w:val="right"/>
              <w:outlineLvl w:val="4"/>
              <w:rPr>
                <w:rFonts w:ascii="Arial" w:hAnsi="Arial" w:cs="Arial"/>
                <w:color w:val="000000"/>
                <w:sz w:val="12"/>
                <w:szCs w:val="12"/>
              </w:rPr>
            </w:pPr>
            <w:r w:rsidRPr="00462BEA">
              <w:rPr>
                <w:rFonts w:ascii="Arial" w:hAnsi="Arial" w:cs="Arial"/>
                <w:color w:val="000000"/>
                <w:sz w:val="12"/>
                <w:szCs w:val="12"/>
              </w:rPr>
              <w:t>1 385 632,00</w:t>
            </w:r>
          </w:p>
        </w:tc>
        <w:tc>
          <w:tcPr>
            <w:tcW w:w="524" w:type="pct"/>
            <w:noWrap/>
            <w:hideMark/>
          </w:tcPr>
          <w:p w:rsidR="00462BEA" w:rsidRPr="00462BEA" w:rsidRDefault="00462BEA" w:rsidP="00462BEA">
            <w:pPr>
              <w:jc w:val="right"/>
              <w:outlineLvl w:val="4"/>
              <w:rPr>
                <w:rFonts w:ascii="Arial" w:hAnsi="Arial" w:cs="Arial"/>
                <w:color w:val="000000"/>
                <w:sz w:val="12"/>
                <w:szCs w:val="12"/>
              </w:rPr>
            </w:pPr>
            <w:r w:rsidRPr="00462BEA">
              <w:rPr>
                <w:rFonts w:ascii="Arial" w:hAnsi="Arial" w:cs="Arial"/>
                <w:color w:val="000000"/>
                <w:sz w:val="12"/>
                <w:szCs w:val="12"/>
              </w:rPr>
              <w:t>1 385 632,00</w:t>
            </w:r>
          </w:p>
        </w:tc>
      </w:tr>
      <w:tr w:rsidR="00462BEA" w:rsidRPr="00462BEA" w:rsidTr="00462BEA">
        <w:trPr>
          <w:trHeight w:val="20"/>
        </w:trPr>
        <w:tc>
          <w:tcPr>
            <w:tcW w:w="2482" w:type="pct"/>
            <w:hideMark/>
          </w:tcPr>
          <w:p w:rsidR="00462BEA" w:rsidRPr="00462BEA" w:rsidRDefault="00462BEA" w:rsidP="00462BEA">
            <w:pPr>
              <w:outlineLvl w:val="5"/>
              <w:rPr>
                <w:rFonts w:ascii="Arial" w:hAnsi="Arial" w:cs="Arial"/>
                <w:color w:val="000000"/>
                <w:sz w:val="12"/>
                <w:szCs w:val="12"/>
              </w:rPr>
            </w:pPr>
            <w:r w:rsidRPr="00462BEA">
              <w:rPr>
                <w:rFonts w:ascii="Arial" w:hAnsi="Arial" w:cs="Arial"/>
                <w:color w:val="000000"/>
                <w:sz w:val="12"/>
                <w:szCs w:val="12"/>
              </w:rPr>
              <w:t>Прочая закупка товаров, работ и услуг</w:t>
            </w:r>
          </w:p>
        </w:tc>
        <w:tc>
          <w:tcPr>
            <w:tcW w:w="244" w:type="pct"/>
            <w:noWrap/>
            <w:hideMark/>
          </w:tcPr>
          <w:p w:rsidR="00462BEA" w:rsidRPr="00462BEA" w:rsidRDefault="00462BEA" w:rsidP="00462BEA">
            <w:pPr>
              <w:jc w:val="center"/>
              <w:outlineLvl w:val="5"/>
              <w:rPr>
                <w:rFonts w:ascii="Arial" w:hAnsi="Arial" w:cs="Arial"/>
                <w:color w:val="000000"/>
                <w:sz w:val="12"/>
                <w:szCs w:val="12"/>
              </w:rPr>
            </w:pPr>
            <w:r w:rsidRPr="00462BEA">
              <w:rPr>
                <w:rFonts w:ascii="Arial" w:hAnsi="Arial" w:cs="Arial"/>
                <w:color w:val="000000"/>
                <w:sz w:val="12"/>
                <w:szCs w:val="12"/>
              </w:rPr>
              <w:t>0503</w:t>
            </w:r>
          </w:p>
        </w:tc>
        <w:tc>
          <w:tcPr>
            <w:tcW w:w="463" w:type="pct"/>
            <w:noWrap/>
            <w:hideMark/>
          </w:tcPr>
          <w:p w:rsidR="00462BEA" w:rsidRPr="00462BEA" w:rsidRDefault="00462BEA" w:rsidP="00462BEA">
            <w:pPr>
              <w:jc w:val="center"/>
              <w:outlineLvl w:val="5"/>
              <w:rPr>
                <w:rFonts w:ascii="Arial" w:hAnsi="Arial" w:cs="Arial"/>
                <w:color w:val="000000"/>
                <w:sz w:val="12"/>
                <w:szCs w:val="12"/>
              </w:rPr>
            </w:pPr>
            <w:r w:rsidRPr="00462BEA">
              <w:rPr>
                <w:rFonts w:ascii="Arial" w:hAnsi="Arial" w:cs="Arial"/>
                <w:color w:val="000000"/>
                <w:sz w:val="12"/>
                <w:szCs w:val="12"/>
              </w:rPr>
              <w:t>2240160050</w:t>
            </w:r>
          </w:p>
        </w:tc>
        <w:tc>
          <w:tcPr>
            <w:tcW w:w="242" w:type="pct"/>
            <w:noWrap/>
            <w:hideMark/>
          </w:tcPr>
          <w:p w:rsidR="00462BEA" w:rsidRPr="00462BEA" w:rsidRDefault="00462BEA" w:rsidP="00462BEA">
            <w:pPr>
              <w:jc w:val="center"/>
              <w:outlineLvl w:val="5"/>
              <w:rPr>
                <w:rFonts w:ascii="Arial" w:hAnsi="Arial" w:cs="Arial"/>
                <w:color w:val="000000"/>
                <w:sz w:val="12"/>
                <w:szCs w:val="12"/>
              </w:rPr>
            </w:pPr>
            <w:r w:rsidRPr="00462BEA">
              <w:rPr>
                <w:rFonts w:ascii="Arial" w:hAnsi="Arial" w:cs="Arial"/>
                <w:color w:val="000000"/>
                <w:sz w:val="12"/>
                <w:szCs w:val="12"/>
              </w:rPr>
              <w:t>244</w:t>
            </w:r>
          </w:p>
        </w:tc>
        <w:tc>
          <w:tcPr>
            <w:tcW w:w="541" w:type="pct"/>
            <w:noWrap/>
            <w:hideMark/>
          </w:tcPr>
          <w:p w:rsidR="00462BEA" w:rsidRPr="00462BEA" w:rsidRDefault="00462BEA" w:rsidP="00462BEA">
            <w:pPr>
              <w:jc w:val="right"/>
              <w:outlineLvl w:val="5"/>
              <w:rPr>
                <w:rFonts w:ascii="Arial" w:hAnsi="Arial" w:cs="Arial"/>
                <w:color w:val="000000"/>
                <w:sz w:val="12"/>
                <w:szCs w:val="12"/>
              </w:rPr>
            </w:pPr>
            <w:r w:rsidRPr="00462BEA">
              <w:rPr>
                <w:rFonts w:ascii="Arial" w:hAnsi="Arial" w:cs="Arial"/>
                <w:color w:val="000000"/>
                <w:sz w:val="12"/>
                <w:szCs w:val="12"/>
              </w:rPr>
              <w:t>1 736 720,00</w:t>
            </w:r>
          </w:p>
        </w:tc>
        <w:tc>
          <w:tcPr>
            <w:tcW w:w="504" w:type="pct"/>
            <w:noWrap/>
            <w:hideMark/>
          </w:tcPr>
          <w:p w:rsidR="00462BEA" w:rsidRPr="00462BEA" w:rsidRDefault="00462BEA" w:rsidP="00462BEA">
            <w:pPr>
              <w:jc w:val="right"/>
              <w:outlineLvl w:val="5"/>
              <w:rPr>
                <w:rFonts w:ascii="Arial" w:hAnsi="Arial" w:cs="Arial"/>
                <w:color w:val="000000"/>
                <w:sz w:val="12"/>
                <w:szCs w:val="12"/>
              </w:rPr>
            </w:pPr>
            <w:r w:rsidRPr="00462BEA">
              <w:rPr>
                <w:rFonts w:ascii="Arial" w:hAnsi="Arial" w:cs="Arial"/>
                <w:color w:val="000000"/>
                <w:sz w:val="12"/>
                <w:szCs w:val="12"/>
              </w:rPr>
              <w:t>1 385 632,00</w:t>
            </w:r>
          </w:p>
        </w:tc>
        <w:tc>
          <w:tcPr>
            <w:tcW w:w="524" w:type="pct"/>
            <w:noWrap/>
            <w:hideMark/>
          </w:tcPr>
          <w:p w:rsidR="00462BEA" w:rsidRPr="00462BEA" w:rsidRDefault="00462BEA" w:rsidP="00462BEA">
            <w:pPr>
              <w:jc w:val="right"/>
              <w:outlineLvl w:val="5"/>
              <w:rPr>
                <w:rFonts w:ascii="Arial" w:hAnsi="Arial" w:cs="Arial"/>
                <w:color w:val="000000"/>
                <w:sz w:val="12"/>
                <w:szCs w:val="12"/>
              </w:rPr>
            </w:pPr>
            <w:r w:rsidRPr="00462BEA">
              <w:rPr>
                <w:rFonts w:ascii="Arial" w:hAnsi="Arial" w:cs="Arial"/>
                <w:color w:val="000000"/>
                <w:sz w:val="12"/>
                <w:szCs w:val="12"/>
              </w:rPr>
              <w:t>1 385 632,00</w:t>
            </w:r>
          </w:p>
        </w:tc>
      </w:tr>
      <w:tr w:rsidR="00462BEA" w:rsidRPr="00462BEA" w:rsidTr="00462BEA">
        <w:trPr>
          <w:trHeight w:val="20"/>
        </w:trPr>
        <w:tc>
          <w:tcPr>
            <w:tcW w:w="2482" w:type="pct"/>
            <w:hideMark/>
          </w:tcPr>
          <w:p w:rsidR="00462BEA" w:rsidRPr="00462BEA" w:rsidRDefault="00462BEA" w:rsidP="00462BEA">
            <w:pPr>
              <w:outlineLvl w:val="4"/>
              <w:rPr>
                <w:rFonts w:ascii="Arial" w:hAnsi="Arial" w:cs="Arial"/>
                <w:color w:val="000000"/>
                <w:sz w:val="12"/>
                <w:szCs w:val="12"/>
              </w:rPr>
            </w:pPr>
            <w:r w:rsidRPr="00462BEA">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44" w:type="pct"/>
            <w:noWrap/>
            <w:hideMark/>
          </w:tcPr>
          <w:p w:rsidR="00462BEA" w:rsidRPr="00462BEA" w:rsidRDefault="00462BEA" w:rsidP="00462BEA">
            <w:pPr>
              <w:jc w:val="center"/>
              <w:outlineLvl w:val="4"/>
              <w:rPr>
                <w:rFonts w:ascii="Arial" w:hAnsi="Arial" w:cs="Arial"/>
                <w:color w:val="000000"/>
                <w:sz w:val="12"/>
                <w:szCs w:val="12"/>
              </w:rPr>
            </w:pPr>
            <w:r w:rsidRPr="00462BEA">
              <w:rPr>
                <w:rFonts w:ascii="Arial" w:hAnsi="Arial" w:cs="Arial"/>
                <w:color w:val="000000"/>
                <w:sz w:val="12"/>
                <w:szCs w:val="12"/>
              </w:rPr>
              <w:t>0503</w:t>
            </w:r>
          </w:p>
        </w:tc>
        <w:tc>
          <w:tcPr>
            <w:tcW w:w="463" w:type="pct"/>
            <w:noWrap/>
            <w:hideMark/>
          </w:tcPr>
          <w:p w:rsidR="00462BEA" w:rsidRPr="00462BEA" w:rsidRDefault="00462BEA" w:rsidP="00462BEA">
            <w:pPr>
              <w:jc w:val="center"/>
              <w:outlineLvl w:val="4"/>
              <w:rPr>
                <w:rFonts w:ascii="Arial" w:hAnsi="Arial" w:cs="Arial"/>
                <w:color w:val="000000"/>
                <w:sz w:val="12"/>
                <w:szCs w:val="12"/>
              </w:rPr>
            </w:pPr>
            <w:r w:rsidRPr="00462BEA">
              <w:rPr>
                <w:rFonts w:ascii="Arial" w:hAnsi="Arial" w:cs="Arial"/>
                <w:color w:val="000000"/>
                <w:sz w:val="12"/>
                <w:szCs w:val="12"/>
              </w:rPr>
              <w:t>2240160050</w:t>
            </w:r>
          </w:p>
        </w:tc>
        <w:tc>
          <w:tcPr>
            <w:tcW w:w="242" w:type="pct"/>
            <w:noWrap/>
            <w:hideMark/>
          </w:tcPr>
          <w:p w:rsidR="00462BEA" w:rsidRPr="00462BEA" w:rsidRDefault="00462BEA" w:rsidP="00462BEA">
            <w:pPr>
              <w:jc w:val="center"/>
              <w:outlineLvl w:val="4"/>
              <w:rPr>
                <w:rFonts w:ascii="Arial" w:hAnsi="Arial" w:cs="Arial"/>
                <w:color w:val="000000"/>
                <w:sz w:val="12"/>
                <w:szCs w:val="12"/>
              </w:rPr>
            </w:pPr>
            <w:r w:rsidRPr="00462BEA">
              <w:rPr>
                <w:rFonts w:ascii="Arial" w:hAnsi="Arial" w:cs="Arial"/>
                <w:color w:val="000000"/>
                <w:sz w:val="12"/>
                <w:szCs w:val="12"/>
              </w:rPr>
              <w:t>621</w:t>
            </w:r>
          </w:p>
        </w:tc>
        <w:tc>
          <w:tcPr>
            <w:tcW w:w="541" w:type="pct"/>
            <w:noWrap/>
            <w:hideMark/>
          </w:tcPr>
          <w:p w:rsidR="00462BEA" w:rsidRPr="00462BEA" w:rsidRDefault="00462BEA" w:rsidP="00462BEA">
            <w:pPr>
              <w:jc w:val="right"/>
              <w:outlineLvl w:val="4"/>
              <w:rPr>
                <w:rFonts w:ascii="Arial" w:hAnsi="Arial" w:cs="Arial"/>
                <w:color w:val="000000"/>
                <w:sz w:val="12"/>
                <w:szCs w:val="12"/>
              </w:rPr>
            </w:pPr>
            <w:r w:rsidRPr="00462BEA">
              <w:rPr>
                <w:rFonts w:ascii="Arial" w:hAnsi="Arial" w:cs="Arial"/>
                <w:color w:val="000000"/>
                <w:sz w:val="12"/>
                <w:szCs w:val="12"/>
              </w:rPr>
              <w:t>100 000,00</w:t>
            </w:r>
          </w:p>
        </w:tc>
        <w:tc>
          <w:tcPr>
            <w:tcW w:w="504" w:type="pct"/>
            <w:noWrap/>
            <w:hideMark/>
          </w:tcPr>
          <w:p w:rsidR="00462BEA" w:rsidRPr="00462BEA" w:rsidRDefault="00462BEA" w:rsidP="00462BEA">
            <w:pPr>
              <w:jc w:val="right"/>
              <w:outlineLvl w:val="4"/>
              <w:rPr>
                <w:rFonts w:ascii="Arial" w:hAnsi="Arial" w:cs="Arial"/>
                <w:color w:val="000000"/>
                <w:sz w:val="12"/>
                <w:szCs w:val="12"/>
              </w:rPr>
            </w:pPr>
            <w:r w:rsidRPr="00462BEA">
              <w:rPr>
                <w:rFonts w:ascii="Arial" w:hAnsi="Arial" w:cs="Arial"/>
                <w:color w:val="000000"/>
                <w:sz w:val="12"/>
                <w:szCs w:val="12"/>
              </w:rPr>
              <w:t>0,00</w:t>
            </w:r>
          </w:p>
        </w:tc>
        <w:tc>
          <w:tcPr>
            <w:tcW w:w="524" w:type="pct"/>
            <w:noWrap/>
            <w:hideMark/>
          </w:tcPr>
          <w:p w:rsidR="00462BEA" w:rsidRPr="00462BEA" w:rsidRDefault="00462BEA" w:rsidP="00462BEA">
            <w:pPr>
              <w:jc w:val="right"/>
              <w:outlineLvl w:val="4"/>
              <w:rPr>
                <w:rFonts w:ascii="Arial" w:hAnsi="Arial" w:cs="Arial"/>
                <w:color w:val="000000"/>
                <w:sz w:val="12"/>
                <w:szCs w:val="12"/>
              </w:rPr>
            </w:pPr>
            <w:r w:rsidRPr="00462BEA">
              <w:rPr>
                <w:rFonts w:ascii="Arial" w:hAnsi="Arial" w:cs="Arial"/>
                <w:color w:val="000000"/>
                <w:sz w:val="12"/>
                <w:szCs w:val="12"/>
              </w:rPr>
              <w:t>0,00</w:t>
            </w:r>
          </w:p>
        </w:tc>
      </w:tr>
      <w:tr w:rsidR="00462BEA" w:rsidRPr="00462BEA" w:rsidTr="00462BEA">
        <w:trPr>
          <w:trHeight w:val="20"/>
        </w:trPr>
        <w:tc>
          <w:tcPr>
            <w:tcW w:w="2482" w:type="pct"/>
            <w:hideMark/>
          </w:tcPr>
          <w:p w:rsidR="00462BEA" w:rsidRPr="00462BEA" w:rsidRDefault="00462BEA" w:rsidP="00462BEA">
            <w:pPr>
              <w:outlineLvl w:val="5"/>
              <w:rPr>
                <w:rFonts w:ascii="Arial" w:hAnsi="Arial" w:cs="Arial"/>
                <w:color w:val="000000"/>
                <w:sz w:val="12"/>
                <w:szCs w:val="12"/>
              </w:rPr>
            </w:pPr>
            <w:r w:rsidRPr="00462BEA">
              <w:rPr>
                <w:rFonts w:ascii="Arial" w:hAnsi="Arial" w:cs="Arial"/>
                <w:color w:val="000000"/>
                <w:sz w:val="12"/>
                <w:szCs w:val="12"/>
              </w:rPr>
              <w:t>Организация обработки химическим и механическим способом борщевика Сосновского в целях его уничтожения</w:t>
            </w:r>
          </w:p>
        </w:tc>
        <w:tc>
          <w:tcPr>
            <w:tcW w:w="244" w:type="pct"/>
            <w:noWrap/>
            <w:hideMark/>
          </w:tcPr>
          <w:p w:rsidR="00462BEA" w:rsidRPr="00462BEA" w:rsidRDefault="00462BEA" w:rsidP="00462BEA">
            <w:pPr>
              <w:jc w:val="center"/>
              <w:outlineLvl w:val="5"/>
              <w:rPr>
                <w:rFonts w:ascii="Arial" w:hAnsi="Arial" w:cs="Arial"/>
                <w:color w:val="000000"/>
                <w:sz w:val="12"/>
                <w:szCs w:val="12"/>
              </w:rPr>
            </w:pPr>
            <w:r w:rsidRPr="00462BEA">
              <w:rPr>
                <w:rFonts w:ascii="Arial" w:hAnsi="Arial" w:cs="Arial"/>
                <w:color w:val="000000"/>
                <w:sz w:val="12"/>
                <w:szCs w:val="12"/>
              </w:rPr>
              <w:t>0503</w:t>
            </w:r>
          </w:p>
        </w:tc>
        <w:tc>
          <w:tcPr>
            <w:tcW w:w="463" w:type="pct"/>
            <w:noWrap/>
            <w:hideMark/>
          </w:tcPr>
          <w:p w:rsidR="00462BEA" w:rsidRPr="00462BEA" w:rsidRDefault="00462BEA" w:rsidP="00462BEA">
            <w:pPr>
              <w:jc w:val="center"/>
              <w:outlineLvl w:val="5"/>
              <w:rPr>
                <w:rFonts w:ascii="Arial" w:hAnsi="Arial" w:cs="Arial"/>
                <w:color w:val="000000"/>
                <w:sz w:val="12"/>
                <w:szCs w:val="12"/>
              </w:rPr>
            </w:pPr>
            <w:r w:rsidRPr="00462BEA">
              <w:rPr>
                <w:rFonts w:ascii="Arial" w:hAnsi="Arial" w:cs="Arial"/>
                <w:color w:val="000000"/>
                <w:sz w:val="12"/>
                <w:szCs w:val="12"/>
              </w:rPr>
              <w:t>2240160053</w:t>
            </w:r>
          </w:p>
        </w:tc>
        <w:tc>
          <w:tcPr>
            <w:tcW w:w="242" w:type="pct"/>
            <w:noWrap/>
            <w:hideMark/>
          </w:tcPr>
          <w:p w:rsidR="00462BEA" w:rsidRPr="00462BEA" w:rsidRDefault="00462BEA" w:rsidP="00462BEA">
            <w:pPr>
              <w:jc w:val="center"/>
              <w:outlineLvl w:val="5"/>
              <w:rPr>
                <w:rFonts w:ascii="Arial" w:hAnsi="Arial" w:cs="Arial"/>
                <w:color w:val="000000"/>
                <w:sz w:val="12"/>
                <w:szCs w:val="12"/>
              </w:rPr>
            </w:pPr>
            <w:r w:rsidRPr="00462BEA">
              <w:rPr>
                <w:rFonts w:ascii="Arial" w:hAnsi="Arial" w:cs="Arial"/>
                <w:color w:val="000000"/>
                <w:sz w:val="12"/>
                <w:szCs w:val="12"/>
              </w:rPr>
              <w:t>000</w:t>
            </w:r>
          </w:p>
        </w:tc>
        <w:tc>
          <w:tcPr>
            <w:tcW w:w="541" w:type="pct"/>
            <w:noWrap/>
            <w:hideMark/>
          </w:tcPr>
          <w:p w:rsidR="00462BEA" w:rsidRPr="00462BEA" w:rsidRDefault="00462BEA" w:rsidP="00462BEA">
            <w:pPr>
              <w:jc w:val="right"/>
              <w:outlineLvl w:val="5"/>
              <w:rPr>
                <w:rFonts w:ascii="Arial" w:hAnsi="Arial" w:cs="Arial"/>
                <w:color w:val="000000"/>
                <w:sz w:val="12"/>
                <w:szCs w:val="12"/>
              </w:rPr>
            </w:pPr>
            <w:r w:rsidRPr="00462BEA">
              <w:rPr>
                <w:rFonts w:ascii="Arial" w:hAnsi="Arial" w:cs="Arial"/>
                <w:color w:val="000000"/>
                <w:sz w:val="12"/>
                <w:szCs w:val="12"/>
              </w:rPr>
              <w:t>375 375,00</w:t>
            </w:r>
          </w:p>
        </w:tc>
        <w:tc>
          <w:tcPr>
            <w:tcW w:w="504" w:type="pct"/>
            <w:noWrap/>
            <w:hideMark/>
          </w:tcPr>
          <w:p w:rsidR="00462BEA" w:rsidRPr="00462BEA" w:rsidRDefault="00462BEA" w:rsidP="00462BEA">
            <w:pPr>
              <w:jc w:val="right"/>
              <w:outlineLvl w:val="5"/>
              <w:rPr>
                <w:rFonts w:ascii="Arial" w:hAnsi="Arial" w:cs="Arial"/>
                <w:color w:val="000000"/>
                <w:sz w:val="12"/>
                <w:szCs w:val="12"/>
              </w:rPr>
            </w:pPr>
            <w:r w:rsidRPr="00462BEA">
              <w:rPr>
                <w:rFonts w:ascii="Arial" w:hAnsi="Arial" w:cs="Arial"/>
                <w:color w:val="000000"/>
                <w:sz w:val="12"/>
                <w:szCs w:val="12"/>
              </w:rPr>
              <w:t>375 375,00</w:t>
            </w:r>
          </w:p>
        </w:tc>
        <w:tc>
          <w:tcPr>
            <w:tcW w:w="524" w:type="pct"/>
            <w:noWrap/>
            <w:hideMark/>
          </w:tcPr>
          <w:p w:rsidR="00462BEA" w:rsidRPr="00462BEA" w:rsidRDefault="00462BEA" w:rsidP="00462BEA">
            <w:pPr>
              <w:jc w:val="right"/>
              <w:outlineLvl w:val="5"/>
              <w:rPr>
                <w:rFonts w:ascii="Arial" w:hAnsi="Arial" w:cs="Arial"/>
                <w:color w:val="000000"/>
                <w:sz w:val="12"/>
                <w:szCs w:val="12"/>
              </w:rPr>
            </w:pPr>
            <w:r w:rsidRPr="00462BEA">
              <w:rPr>
                <w:rFonts w:ascii="Arial" w:hAnsi="Arial" w:cs="Arial"/>
                <w:color w:val="000000"/>
                <w:sz w:val="12"/>
                <w:szCs w:val="12"/>
              </w:rPr>
              <w:t>375 375,00</w:t>
            </w:r>
          </w:p>
        </w:tc>
      </w:tr>
      <w:tr w:rsidR="00462BEA" w:rsidRPr="00462BEA" w:rsidTr="00462BEA">
        <w:trPr>
          <w:trHeight w:val="20"/>
        </w:trPr>
        <w:tc>
          <w:tcPr>
            <w:tcW w:w="2482" w:type="pct"/>
            <w:hideMark/>
          </w:tcPr>
          <w:p w:rsidR="00462BEA" w:rsidRPr="00462BEA" w:rsidRDefault="00462BEA" w:rsidP="00462BEA">
            <w:pPr>
              <w:outlineLvl w:val="4"/>
              <w:rPr>
                <w:rFonts w:ascii="Arial" w:hAnsi="Arial" w:cs="Arial"/>
                <w:color w:val="000000"/>
                <w:sz w:val="12"/>
                <w:szCs w:val="12"/>
              </w:rPr>
            </w:pPr>
            <w:r w:rsidRPr="00462BEA">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44" w:type="pct"/>
            <w:noWrap/>
            <w:hideMark/>
          </w:tcPr>
          <w:p w:rsidR="00462BEA" w:rsidRPr="00462BEA" w:rsidRDefault="00462BEA" w:rsidP="00462BEA">
            <w:pPr>
              <w:jc w:val="center"/>
              <w:outlineLvl w:val="4"/>
              <w:rPr>
                <w:rFonts w:ascii="Arial" w:hAnsi="Arial" w:cs="Arial"/>
                <w:color w:val="000000"/>
                <w:sz w:val="12"/>
                <w:szCs w:val="12"/>
              </w:rPr>
            </w:pPr>
            <w:r w:rsidRPr="00462BEA">
              <w:rPr>
                <w:rFonts w:ascii="Arial" w:hAnsi="Arial" w:cs="Arial"/>
                <w:color w:val="000000"/>
                <w:sz w:val="12"/>
                <w:szCs w:val="12"/>
              </w:rPr>
              <w:t>0503</w:t>
            </w:r>
          </w:p>
        </w:tc>
        <w:tc>
          <w:tcPr>
            <w:tcW w:w="463" w:type="pct"/>
            <w:noWrap/>
            <w:hideMark/>
          </w:tcPr>
          <w:p w:rsidR="00462BEA" w:rsidRPr="00462BEA" w:rsidRDefault="00462BEA" w:rsidP="00462BEA">
            <w:pPr>
              <w:jc w:val="center"/>
              <w:outlineLvl w:val="4"/>
              <w:rPr>
                <w:rFonts w:ascii="Arial" w:hAnsi="Arial" w:cs="Arial"/>
                <w:color w:val="000000"/>
                <w:sz w:val="12"/>
                <w:szCs w:val="12"/>
              </w:rPr>
            </w:pPr>
            <w:r w:rsidRPr="00462BEA">
              <w:rPr>
                <w:rFonts w:ascii="Arial" w:hAnsi="Arial" w:cs="Arial"/>
                <w:color w:val="000000"/>
                <w:sz w:val="12"/>
                <w:szCs w:val="12"/>
              </w:rPr>
              <w:t>2240160053</w:t>
            </w:r>
          </w:p>
        </w:tc>
        <w:tc>
          <w:tcPr>
            <w:tcW w:w="242" w:type="pct"/>
            <w:noWrap/>
            <w:hideMark/>
          </w:tcPr>
          <w:p w:rsidR="00462BEA" w:rsidRPr="00462BEA" w:rsidRDefault="00462BEA" w:rsidP="00462BEA">
            <w:pPr>
              <w:jc w:val="center"/>
              <w:outlineLvl w:val="4"/>
              <w:rPr>
                <w:rFonts w:ascii="Arial" w:hAnsi="Arial" w:cs="Arial"/>
                <w:color w:val="000000"/>
                <w:sz w:val="12"/>
                <w:szCs w:val="12"/>
              </w:rPr>
            </w:pPr>
            <w:r w:rsidRPr="00462BEA">
              <w:rPr>
                <w:rFonts w:ascii="Arial" w:hAnsi="Arial" w:cs="Arial"/>
                <w:color w:val="000000"/>
                <w:sz w:val="12"/>
                <w:szCs w:val="12"/>
              </w:rPr>
              <w:t>621</w:t>
            </w:r>
          </w:p>
        </w:tc>
        <w:tc>
          <w:tcPr>
            <w:tcW w:w="541" w:type="pct"/>
            <w:noWrap/>
            <w:hideMark/>
          </w:tcPr>
          <w:p w:rsidR="00462BEA" w:rsidRPr="00462BEA" w:rsidRDefault="00462BEA" w:rsidP="00462BEA">
            <w:pPr>
              <w:jc w:val="right"/>
              <w:outlineLvl w:val="4"/>
              <w:rPr>
                <w:rFonts w:ascii="Arial" w:hAnsi="Arial" w:cs="Arial"/>
                <w:color w:val="000000"/>
                <w:sz w:val="12"/>
                <w:szCs w:val="12"/>
              </w:rPr>
            </w:pPr>
            <w:r w:rsidRPr="00462BEA">
              <w:rPr>
                <w:rFonts w:ascii="Arial" w:hAnsi="Arial" w:cs="Arial"/>
                <w:color w:val="000000"/>
                <w:sz w:val="12"/>
                <w:szCs w:val="12"/>
              </w:rPr>
              <w:t>375 375,00</w:t>
            </w:r>
          </w:p>
        </w:tc>
        <w:tc>
          <w:tcPr>
            <w:tcW w:w="504" w:type="pct"/>
            <w:noWrap/>
            <w:hideMark/>
          </w:tcPr>
          <w:p w:rsidR="00462BEA" w:rsidRPr="00462BEA" w:rsidRDefault="00462BEA" w:rsidP="00462BEA">
            <w:pPr>
              <w:jc w:val="right"/>
              <w:outlineLvl w:val="4"/>
              <w:rPr>
                <w:rFonts w:ascii="Arial" w:hAnsi="Arial" w:cs="Arial"/>
                <w:color w:val="000000"/>
                <w:sz w:val="12"/>
                <w:szCs w:val="12"/>
              </w:rPr>
            </w:pPr>
            <w:r w:rsidRPr="00462BEA">
              <w:rPr>
                <w:rFonts w:ascii="Arial" w:hAnsi="Arial" w:cs="Arial"/>
                <w:color w:val="000000"/>
                <w:sz w:val="12"/>
                <w:szCs w:val="12"/>
              </w:rPr>
              <w:t>375 375,00</w:t>
            </w:r>
          </w:p>
        </w:tc>
        <w:tc>
          <w:tcPr>
            <w:tcW w:w="524" w:type="pct"/>
            <w:noWrap/>
            <w:hideMark/>
          </w:tcPr>
          <w:p w:rsidR="00462BEA" w:rsidRPr="00462BEA" w:rsidRDefault="00462BEA" w:rsidP="00462BEA">
            <w:pPr>
              <w:jc w:val="right"/>
              <w:outlineLvl w:val="4"/>
              <w:rPr>
                <w:rFonts w:ascii="Arial" w:hAnsi="Arial" w:cs="Arial"/>
                <w:color w:val="000000"/>
                <w:sz w:val="12"/>
                <w:szCs w:val="12"/>
              </w:rPr>
            </w:pPr>
            <w:r w:rsidRPr="00462BEA">
              <w:rPr>
                <w:rFonts w:ascii="Arial" w:hAnsi="Arial" w:cs="Arial"/>
                <w:color w:val="000000"/>
                <w:sz w:val="12"/>
                <w:szCs w:val="12"/>
              </w:rPr>
              <w:t>375 375,00</w:t>
            </w:r>
          </w:p>
        </w:tc>
      </w:tr>
      <w:tr w:rsidR="00462BEA" w:rsidRPr="00462BEA" w:rsidTr="00462BEA">
        <w:trPr>
          <w:trHeight w:val="20"/>
        </w:trPr>
        <w:tc>
          <w:tcPr>
            <w:tcW w:w="2482" w:type="pct"/>
            <w:hideMark/>
          </w:tcPr>
          <w:p w:rsidR="00462BEA" w:rsidRPr="00462BEA" w:rsidRDefault="00462BEA" w:rsidP="00462BEA">
            <w:pPr>
              <w:outlineLvl w:val="5"/>
              <w:rPr>
                <w:rFonts w:ascii="Arial" w:hAnsi="Arial" w:cs="Arial"/>
                <w:color w:val="000000"/>
                <w:sz w:val="12"/>
                <w:szCs w:val="12"/>
              </w:rPr>
            </w:pPr>
            <w:r w:rsidRPr="00462BEA">
              <w:rPr>
                <w:rFonts w:ascii="Arial" w:hAnsi="Arial" w:cs="Arial"/>
                <w:color w:val="000000"/>
                <w:sz w:val="12"/>
                <w:szCs w:val="12"/>
              </w:rPr>
              <w:t>Ремонт лестницы на пр. Васильева</w:t>
            </w:r>
          </w:p>
        </w:tc>
        <w:tc>
          <w:tcPr>
            <w:tcW w:w="244" w:type="pct"/>
            <w:noWrap/>
            <w:hideMark/>
          </w:tcPr>
          <w:p w:rsidR="00462BEA" w:rsidRPr="00462BEA" w:rsidRDefault="00462BEA" w:rsidP="00462BEA">
            <w:pPr>
              <w:jc w:val="center"/>
              <w:outlineLvl w:val="5"/>
              <w:rPr>
                <w:rFonts w:ascii="Arial" w:hAnsi="Arial" w:cs="Arial"/>
                <w:color w:val="000000"/>
                <w:sz w:val="12"/>
                <w:szCs w:val="12"/>
              </w:rPr>
            </w:pPr>
            <w:r w:rsidRPr="00462BEA">
              <w:rPr>
                <w:rFonts w:ascii="Arial" w:hAnsi="Arial" w:cs="Arial"/>
                <w:color w:val="000000"/>
                <w:sz w:val="12"/>
                <w:szCs w:val="12"/>
              </w:rPr>
              <w:t>0503</w:t>
            </w:r>
          </w:p>
        </w:tc>
        <w:tc>
          <w:tcPr>
            <w:tcW w:w="463" w:type="pct"/>
            <w:noWrap/>
            <w:hideMark/>
          </w:tcPr>
          <w:p w:rsidR="00462BEA" w:rsidRPr="00462BEA" w:rsidRDefault="00462BEA" w:rsidP="00462BEA">
            <w:pPr>
              <w:jc w:val="center"/>
              <w:outlineLvl w:val="5"/>
              <w:rPr>
                <w:rFonts w:ascii="Arial" w:hAnsi="Arial" w:cs="Arial"/>
                <w:color w:val="000000"/>
                <w:sz w:val="12"/>
                <w:szCs w:val="12"/>
              </w:rPr>
            </w:pPr>
            <w:r w:rsidRPr="00462BEA">
              <w:rPr>
                <w:rFonts w:ascii="Arial" w:hAnsi="Arial" w:cs="Arial"/>
                <w:color w:val="000000"/>
                <w:sz w:val="12"/>
                <w:szCs w:val="12"/>
              </w:rPr>
              <w:t>2240160054</w:t>
            </w:r>
          </w:p>
        </w:tc>
        <w:tc>
          <w:tcPr>
            <w:tcW w:w="242" w:type="pct"/>
            <w:noWrap/>
            <w:hideMark/>
          </w:tcPr>
          <w:p w:rsidR="00462BEA" w:rsidRPr="00462BEA" w:rsidRDefault="00462BEA" w:rsidP="00462BEA">
            <w:pPr>
              <w:jc w:val="center"/>
              <w:outlineLvl w:val="5"/>
              <w:rPr>
                <w:rFonts w:ascii="Arial" w:hAnsi="Arial" w:cs="Arial"/>
                <w:color w:val="000000"/>
                <w:sz w:val="12"/>
                <w:szCs w:val="12"/>
              </w:rPr>
            </w:pPr>
            <w:r w:rsidRPr="00462BEA">
              <w:rPr>
                <w:rFonts w:ascii="Arial" w:hAnsi="Arial" w:cs="Arial"/>
                <w:color w:val="000000"/>
                <w:sz w:val="12"/>
                <w:szCs w:val="12"/>
              </w:rPr>
              <w:t>000</w:t>
            </w:r>
          </w:p>
        </w:tc>
        <w:tc>
          <w:tcPr>
            <w:tcW w:w="541" w:type="pct"/>
            <w:noWrap/>
            <w:hideMark/>
          </w:tcPr>
          <w:p w:rsidR="00462BEA" w:rsidRPr="00462BEA" w:rsidRDefault="00462BEA" w:rsidP="00462BEA">
            <w:pPr>
              <w:jc w:val="right"/>
              <w:outlineLvl w:val="5"/>
              <w:rPr>
                <w:rFonts w:ascii="Arial" w:hAnsi="Arial" w:cs="Arial"/>
                <w:color w:val="000000"/>
                <w:sz w:val="12"/>
                <w:szCs w:val="12"/>
              </w:rPr>
            </w:pPr>
            <w:r w:rsidRPr="00462BEA">
              <w:rPr>
                <w:rFonts w:ascii="Arial" w:hAnsi="Arial" w:cs="Arial"/>
                <w:color w:val="000000"/>
                <w:sz w:val="12"/>
                <w:szCs w:val="12"/>
              </w:rPr>
              <w:t>250 462,49</w:t>
            </w:r>
          </w:p>
        </w:tc>
        <w:tc>
          <w:tcPr>
            <w:tcW w:w="504" w:type="pct"/>
            <w:noWrap/>
            <w:hideMark/>
          </w:tcPr>
          <w:p w:rsidR="00462BEA" w:rsidRPr="00462BEA" w:rsidRDefault="00462BEA" w:rsidP="00462BEA">
            <w:pPr>
              <w:jc w:val="right"/>
              <w:outlineLvl w:val="5"/>
              <w:rPr>
                <w:rFonts w:ascii="Arial" w:hAnsi="Arial" w:cs="Arial"/>
                <w:color w:val="000000"/>
                <w:sz w:val="12"/>
                <w:szCs w:val="12"/>
              </w:rPr>
            </w:pPr>
            <w:r w:rsidRPr="00462BEA">
              <w:rPr>
                <w:rFonts w:ascii="Arial" w:hAnsi="Arial" w:cs="Arial"/>
                <w:color w:val="000000"/>
                <w:sz w:val="12"/>
                <w:szCs w:val="12"/>
              </w:rPr>
              <w:t>0,00</w:t>
            </w:r>
          </w:p>
        </w:tc>
        <w:tc>
          <w:tcPr>
            <w:tcW w:w="524" w:type="pct"/>
            <w:noWrap/>
            <w:hideMark/>
          </w:tcPr>
          <w:p w:rsidR="00462BEA" w:rsidRPr="00462BEA" w:rsidRDefault="00462BEA" w:rsidP="00462BEA">
            <w:pPr>
              <w:jc w:val="right"/>
              <w:outlineLvl w:val="5"/>
              <w:rPr>
                <w:rFonts w:ascii="Arial" w:hAnsi="Arial" w:cs="Arial"/>
                <w:color w:val="000000"/>
                <w:sz w:val="12"/>
                <w:szCs w:val="12"/>
              </w:rPr>
            </w:pPr>
            <w:r w:rsidRPr="00462BEA">
              <w:rPr>
                <w:rFonts w:ascii="Arial" w:hAnsi="Arial" w:cs="Arial"/>
                <w:color w:val="000000"/>
                <w:sz w:val="12"/>
                <w:szCs w:val="12"/>
              </w:rPr>
              <w:t>0,00</w:t>
            </w:r>
          </w:p>
        </w:tc>
      </w:tr>
      <w:tr w:rsidR="00462BEA" w:rsidRPr="00462BEA" w:rsidTr="00462BEA">
        <w:trPr>
          <w:trHeight w:val="20"/>
        </w:trPr>
        <w:tc>
          <w:tcPr>
            <w:tcW w:w="2482" w:type="pct"/>
            <w:hideMark/>
          </w:tcPr>
          <w:p w:rsidR="00462BEA" w:rsidRPr="00462BEA" w:rsidRDefault="00462BEA" w:rsidP="00462BEA">
            <w:pPr>
              <w:outlineLvl w:val="2"/>
              <w:rPr>
                <w:rFonts w:ascii="Arial" w:hAnsi="Arial" w:cs="Arial"/>
                <w:color w:val="000000"/>
                <w:sz w:val="12"/>
                <w:szCs w:val="12"/>
              </w:rPr>
            </w:pPr>
            <w:r w:rsidRPr="00462BEA">
              <w:rPr>
                <w:rFonts w:ascii="Arial" w:hAnsi="Arial" w:cs="Arial"/>
                <w:color w:val="000000"/>
                <w:sz w:val="12"/>
                <w:szCs w:val="12"/>
              </w:rPr>
              <w:t>Прочая закупка товаров, работ и услуг</w:t>
            </w:r>
          </w:p>
        </w:tc>
        <w:tc>
          <w:tcPr>
            <w:tcW w:w="244" w:type="pct"/>
            <w:noWrap/>
            <w:hideMark/>
          </w:tcPr>
          <w:p w:rsidR="00462BEA" w:rsidRPr="00462BEA" w:rsidRDefault="00462BEA" w:rsidP="00462BEA">
            <w:pPr>
              <w:jc w:val="center"/>
              <w:outlineLvl w:val="2"/>
              <w:rPr>
                <w:rFonts w:ascii="Arial" w:hAnsi="Arial" w:cs="Arial"/>
                <w:color w:val="000000"/>
                <w:sz w:val="12"/>
                <w:szCs w:val="12"/>
              </w:rPr>
            </w:pPr>
            <w:r w:rsidRPr="00462BEA">
              <w:rPr>
                <w:rFonts w:ascii="Arial" w:hAnsi="Arial" w:cs="Arial"/>
                <w:color w:val="000000"/>
                <w:sz w:val="12"/>
                <w:szCs w:val="12"/>
              </w:rPr>
              <w:t>0503</w:t>
            </w:r>
          </w:p>
        </w:tc>
        <w:tc>
          <w:tcPr>
            <w:tcW w:w="463" w:type="pct"/>
            <w:noWrap/>
            <w:hideMark/>
          </w:tcPr>
          <w:p w:rsidR="00462BEA" w:rsidRPr="00462BEA" w:rsidRDefault="00462BEA" w:rsidP="00462BEA">
            <w:pPr>
              <w:jc w:val="center"/>
              <w:outlineLvl w:val="2"/>
              <w:rPr>
                <w:rFonts w:ascii="Arial" w:hAnsi="Arial" w:cs="Arial"/>
                <w:color w:val="000000"/>
                <w:sz w:val="12"/>
                <w:szCs w:val="12"/>
              </w:rPr>
            </w:pPr>
            <w:r w:rsidRPr="00462BEA">
              <w:rPr>
                <w:rFonts w:ascii="Arial" w:hAnsi="Arial" w:cs="Arial"/>
                <w:color w:val="000000"/>
                <w:sz w:val="12"/>
                <w:szCs w:val="12"/>
              </w:rPr>
              <w:t>2240160054</w:t>
            </w:r>
          </w:p>
        </w:tc>
        <w:tc>
          <w:tcPr>
            <w:tcW w:w="242" w:type="pct"/>
            <w:noWrap/>
            <w:hideMark/>
          </w:tcPr>
          <w:p w:rsidR="00462BEA" w:rsidRPr="00462BEA" w:rsidRDefault="00462BEA" w:rsidP="00462BEA">
            <w:pPr>
              <w:jc w:val="center"/>
              <w:outlineLvl w:val="2"/>
              <w:rPr>
                <w:rFonts w:ascii="Arial" w:hAnsi="Arial" w:cs="Arial"/>
                <w:color w:val="000000"/>
                <w:sz w:val="12"/>
                <w:szCs w:val="12"/>
              </w:rPr>
            </w:pPr>
            <w:r w:rsidRPr="00462BEA">
              <w:rPr>
                <w:rFonts w:ascii="Arial" w:hAnsi="Arial" w:cs="Arial"/>
                <w:color w:val="000000"/>
                <w:sz w:val="12"/>
                <w:szCs w:val="12"/>
              </w:rPr>
              <w:t>244</w:t>
            </w:r>
          </w:p>
        </w:tc>
        <w:tc>
          <w:tcPr>
            <w:tcW w:w="541" w:type="pct"/>
            <w:noWrap/>
            <w:hideMark/>
          </w:tcPr>
          <w:p w:rsidR="00462BEA" w:rsidRPr="00462BEA" w:rsidRDefault="00462BEA" w:rsidP="00462BEA">
            <w:pPr>
              <w:jc w:val="right"/>
              <w:outlineLvl w:val="2"/>
              <w:rPr>
                <w:rFonts w:ascii="Arial" w:hAnsi="Arial" w:cs="Arial"/>
                <w:color w:val="000000"/>
                <w:sz w:val="12"/>
                <w:szCs w:val="12"/>
              </w:rPr>
            </w:pPr>
            <w:r w:rsidRPr="00462BEA">
              <w:rPr>
                <w:rFonts w:ascii="Arial" w:hAnsi="Arial" w:cs="Arial"/>
                <w:color w:val="000000"/>
                <w:sz w:val="12"/>
                <w:szCs w:val="12"/>
              </w:rPr>
              <w:t>250 462,49</w:t>
            </w:r>
          </w:p>
        </w:tc>
        <w:tc>
          <w:tcPr>
            <w:tcW w:w="504" w:type="pct"/>
            <w:noWrap/>
            <w:hideMark/>
          </w:tcPr>
          <w:p w:rsidR="00462BEA" w:rsidRPr="00462BEA" w:rsidRDefault="00462BEA" w:rsidP="00462BEA">
            <w:pPr>
              <w:jc w:val="right"/>
              <w:outlineLvl w:val="2"/>
              <w:rPr>
                <w:rFonts w:ascii="Arial" w:hAnsi="Arial" w:cs="Arial"/>
                <w:color w:val="000000"/>
                <w:sz w:val="12"/>
                <w:szCs w:val="12"/>
              </w:rPr>
            </w:pPr>
            <w:r w:rsidRPr="00462BEA">
              <w:rPr>
                <w:rFonts w:ascii="Arial" w:hAnsi="Arial" w:cs="Arial"/>
                <w:color w:val="000000"/>
                <w:sz w:val="12"/>
                <w:szCs w:val="12"/>
              </w:rPr>
              <w:t>0,00</w:t>
            </w:r>
          </w:p>
        </w:tc>
        <w:tc>
          <w:tcPr>
            <w:tcW w:w="524" w:type="pct"/>
            <w:noWrap/>
            <w:hideMark/>
          </w:tcPr>
          <w:p w:rsidR="00462BEA" w:rsidRPr="00462BEA" w:rsidRDefault="00462BEA" w:rsidP="00462BEA">
            <w:pPr>
              <w:jc w:val="right"/>
              <w:outlineLvl w:val="2"/>
              <w:rPr>
                <w:rFonts w:ascii="Arial" w:hAnsi="Arial" w:cs="Arial"/>
                <w:color w:val="000000"/>
                <w:sz w:val="12"/>
                <w:szCs w:val="12"/>
              </w:rPr>
            </w:pPr>
            <w:r w:rsidRPr="00462BEA">
              <w:rPr>
                <w:rFonts w:ascii="Arial" w:hAnsi="Arial" w:cs="Arial"/>
                <w:color w:val="000000"/>
                <w:sz w:val="12"/>
                <w:szCs w:val="12"/>
              </w:rPr>
              <w:t>0,00</w:t>
            </w:r>
          </w:p>
        </w:tc>
      </w:tr>
      <w:tr w:rsidR="00462BEA" w:rsidRPr="00462BEA" w:rsidTr="00462BEA">
        <w:trPr>
          <w:trHeight w:val="20"/>
        </w:trPr>
        <w:tc>
          <w:tcPr>
            <w:tcW w:w="2482" w:type="pct"/>
            <w:hideMark/>
          </w:tcPr>
          <w:p w:rsidR="00462BEA" w:rsidRPr="00462BEA" w:rsidRDefault="00462BEA" w:rsidP="00462BEA">
            <w:pPr>
              <w:outlineLvl w:val="4"/>
              <w:rPr>
                <w:rFonts w:ascii="Arial" w:hAnsi="Arial" w:cs="Arial"/>
                <w:color w:val="000000"/>
                <w:sz w:val="12"/>
                <w:szCs w:val="12"/>
              </w:rPr>
            </w:pPr>
            <w:r w:rsidRPr="00462BEA">
              <w:rPr>
                <w:rFonts w:ascii="Arial" w:hAnsi="Arial" w:cs="Arial"/>
                <w:color w:val="000000"/>
                <w:sz w:val="12"/>
                <w:szCs w:val="12"/>
              </w:rPr>
              <w:t>Подпрограмма "Организация благоустройства и содержания общественных территорий" в рамках муниципальной программы "Благоустройство территории Валдайского городского поселения в 2023-2027 годах"</w:t>
            </w:r>
          </w:p>
        </w:tc>
        <w:tc>
          <w:tcPr>
            <w:tcW w:w="244" w:type="pct"/>
            <w:noWrap/>
            <w:hideMark/>
          </w:tcPr>
          <w:p w:rsidR="00462BEA" w:rsidRPr="00462BEA" w:rsidRDefault="00462BEA" w:rsidP="00462BEA">
            <w:pPr>
              <w:jc w:val="center"/>
              <w:outlineLvl w:val="4"/>
              <w:rPr>
                <w:rFonts w:ascii="Arial" w:hAnsi="Arial" w:cs="Arial"/>
                <w:color w:val="000000"/>
                <w:sz w:val="12"/>
                <w:szCs w:val="12"/>
              </w:rPr>
            </w:pPr>
            <w:r w:rsidRPr="00462BEA">
              <w:rPr>
                <w:rFonts w:ascii="Arial" w:hAnsi="Arial" w:cs="Arial"/>
                <w:color w:val="000000"/>
                <w:sz w:val="12"/>
                <w:szCs w:val="12"/>
              </w:rPr>
              <w:t>0503</w:t>
            </w:r>
          </w:p>
        </w:tc>
        <w:tc>
          <w:tcPr>
            <w:tcW w:w="463" w:type="pct"/>
            <w:noWrap/>
            <w:hideMark/>
          </w:tcPr>
          <w:p w:rsidR="00462BEA" w:rsidRPr="00462BEA" w:rsidRDefault="00462BEA" w:rsidP="00462BEA">
            <w:pPr>
              <w:jc w:val="center"/>
              <w:outlineLvl w:val="4"/>
              <w:rPr>
                <w:rFonts w:ascii="Arial" w:hAnsi="Arial" w:cs="Arial"/>
                <w:color w:val="000000"/>
                <w:sz w:val="12"/>
                <w:szCs w:val="12"/>
              </w:rPr>
            </w:pPr>
            <w:r w:rsidRPr="00462BEA">
              <w:rPr>
                <w:rFonts w:ascii="Arial" w:hAnsi="Arial" w:cs="Arial"/>
                <w:color w:val="000000"/>
                <w:sz w:val="12"/>
                <w:szCs w:val="12"/>
              </w:rPr>
              <w:t>2250000000</w:t>
            </w:r>
          </w:p>
        </w:tc>
        <w:tc>
          <w:tcPr>
            <w:tcW w:w="242" w:type="pct"/>
            <w:noWrap/>
            <w:hideMark/>
          </w:tcPr>
          <w:p w:rsidR="00462BEA" w:rsidRPr="00462BEA" w:rsidRDefault="00462BEA" w:rsidP="00462BEA">
            <w:pPr>
              <w:jc w:val="center"/>
              <w:outlineLvl w:val="4"/>
              <w:rPr>
                <w:rFonts w:ascii="Arial" w:hAnsi="Arial" w:cs="Arial"/>
                <w:color w:val="000000"/>
                <w:sz w:val="12"/>
                <w:szCs w:val="12"/>
              </w:rPr>
            </w:pPr>
            <w:r w:rsidRPr="00462BEA">
              <w:rPr>
                <w:rFonts w:ascii="Arial" w:hAnsi="Arial" w:cs="Arial"/>
                <w:color w:val="000000"/>
                <w:sz w:val="12"/>
                <w:szCs w:val="12"/>
              </w:rPr>
              <w:t>000</w:t>
            </w:r>
          </w:p>
        </w:tc>
        <w:tc>
          <w:tcPr>
            <w:tcW w:w="541" w:type="pct"/>
            <w:noWrap/>
            <w:hideMark/>
          </w:tcPr>
          <w:p w:rsidR="00462BEA" w:rsidRPr="00462BEA" w:rsidRDefault="00462BEA" w:rsidP="00462BEA">
            <w:pPr>
              <w:jc w:val="right"/>
              <w:outlineLvl w:val="4"/>
              <w:rPr>
                <w:rFonts w:ascii="Arial" w:hAnsi="Arial" w:cs="Arial"/>
                <w:color w:val="000000"/>
                <w:sz w:val="12"/>
                <w:szCs w:val="12"/>
              </w:rPr>
            </w:pPr>
            <w:r w:rsidRPr="00462BEA">
              <w:rPr>
                <w:rFonts w:ascii="Arial" w:hAnsi="Arial" w:cs="Arial"/>
                <w:color w:val="000000"/>
                <w:sz w:val="12"/>
                <w:szCs w:val="12"/>
              </w:rPr>
              <w:t>59 282,76</w:t>
            </w:r>
          </w:p>
        </w:tc>
        <w:tc>
          <w:tcPr>
            <w:tcW w:w="504" w:type="pct"/>
            <w:noWrap/>
            <w:hideMark/>
          </w:tcPr>
          <w:p w:rsidR="00462BEA" w:rsidRPr="00462BEA" w:rsidRDefault="00462BEA" w:rsidP="00462BEA">
            <w:pPr>
              <w:jc w:val="right"/>
              <w:outlineLvl w:val="4"/>
              <w:rPr>
                <w:rFonts w:ascii="Arial" w:hAnsi="Arial" w:cs="Arial"/>
                <w:color w:val="000000"/>
                <w:sz w:val="12"/>
                <w:szCs w:val="12"/>
              </w:rPr>
            </w:pPr>
            <w:r w:rsidRPr="00462BEA">
              <w:rPr>
                <w:rFonts w:ascii="Arial" w:hAnsi="Arial" w:cs="Arial"/>
                <w:color w:val="000000"/>
                <w:sz w:val="12"/>
                <w:szCs w:val="12"/>
              </w:rPr>
              <w:t>59 282,76</w:t>
            </w:r>
          </w:p>
        </w:tc>
        <w:tc>
          <w:tcPr>
            <w:tcW w:w="524" w:type="pct"/>
            <w:noWrap/>
            <w:hideMark/>
          </w:tcPr>
          <w:p w:rsidR="00462BEA" w:rsidRPr="00462BEA" w:rsidRDefault="00462BEA" w:rsidP="00462BEA">
            <w:pPr>
              <w:jc w:val="right"/>
              <w:outlineLvl w:val="4"/>
              <w:rPr>
                <w:rFonts w:ascii="Arial" w:hAnsi="Arial" w:cs="Arial"/>
                <w:color w:val="000000"/>
                <w:sz w:val="12"/>
                <w:szCs w:val="12"/>
              </w:rPr>
            </w:pPr>
            <w:r w:rsidRPr="00462BEA">
              <w:rPr>
                <w:rFonts w:ascii="Arial" w:hAnsi="Arial" w:cs="Arial"/>
                <w:color w:val="000000"/>
                <w:sz w:val="12"/>
                <w:szCs w:val="12"/>
              </w:rPr>
              <w:t>59 282,76</w:t>
            </w:r>
          </w:p>
        </w:tc>
      </w:tr>
      <w:tr w:rsidR="00462BEA" w:rsidRPr="00462BEA" w:rsidTr="00462BEA">
        <w:trPr>
          <w:trHeight w:val="20"/>
        </w:trPr>
        <w:tc>
          <w:tcPr>
            <w:tcW w:w="2482" w:type="pct"/>
            <w:hideMark/>
          </w:tcPr>
          <w:p w:rsidR="00462BEA" w:rsidRPr="00462BEA" w:rsidRDefault="00462BEA" w:rsidP="00462BEA">
            <w:pPr>
              <w:outlineLvl w:val="5"/>
              <w:rPr>
                <w:rFonts w:ascii="Arial" w:hAnsi="Arial" w:cs="Arial"/>
                <w:color w:val="000000"/>
                <w:sz w:val="12"/>
                <w:szCs w:val="12"/>
              </w:rPr>
            </w:pPr>
            <w:r w:rsidRPr="00462BEA">
              <w:rPr>
                <w:rFonts w:ascii="Arial" w:hAnsi="Arial" w:cs="Arial"/>
                <w:color w:val="000000"/>
                <w:sz w:val="12"/>
                <w:szCs w:val="12"/>
              </w:rPr>
              <w:t>Содержание общественных территорий</w:t>
            </w:r>
          </w:p>
        </w:tc>
        <w:tc>
          <w:tcPr>
            <w:tcW w:w="244" w:type="pct"/>
            <w:noWrap/>
            <w:hideMark/>
          </w:tcPr>
          <w:p w:rsidR="00462BEA" w:rsidRPr="00462BEA" w:rsidRDefault="00462BEA" w:rsidP="00462BEA">
            <w:pPr>
              <w:jc w:val="center"/>
              <w:outlineLvl w:val="5"/>
              <w:rPr>
                <w:rFonts w:ascii="Arial" w:hAnsi="Arial" w:cs="Arial"/>
                <w:color w:val="000000"/>
                <w:sz w:val="12"/>
                <w:szCs w:val="12"/>
              </w:rPr>
            </w:pPr>
            <w:r w:rsidRPr="00462BEA">
              <w:rPr>
                <w:rFonts w:ascii="Arial" w:hAnsi="Arial" w:cs="Arial"/>
                <w:color w:val="000000"/>
                <w:sz w:val="12"/>
                <w:szCs w:val="12"/>
              </w:rPr>
              <w:t>0503</w:t>
            </w:r>
          </w:p>
        </w:tc>
        <w:tc>
          <w:tcPr>
            <w:tcW w:w="463" w:type="pct"/>
            <w:noWrap/>
            <w:hideMark/>
          </w:tcPr>
          <w:p w:rsidR="00462BEA" w:rsidRPr="00462BEA" w:rsidRDefault="00462BEA" w:rsidP="00462BEA">
            <w:pPr>
              <w:jc w:val="center"/>
              <w:outlineLvl w:val="5"/>
              <w:rPr>
                <w:rFonts w:ascii="Arial" w:hAnsi="Arial" w:cs="Arial"/>
                <w:color w:val="000000"/>
                <w:sz w:val="12"/>
                <w:szCs w:val="12"/>
              </w:rPr>
            </w:pPr>
            <w:r w:rsidRPr="00462BEA">
              <w:rPr>
                <w:rFonts w:ascii="Arial" w:hAnsi="Arial" w:cs="Arial"/>
                <w:color w:val="000000"/>
                <w:sz w:val="12"/>
                <w:szCs w:val="12"/>
              </w:rPr>
              <w:t>2250100000</w:t>
            </w:r>
          </w:p>
        </w:tc>
        <w:tc>
          <w:tcPr>
            <w:tcW w:w="242" w:type="pct"/>
            <w:noWrap/>
            <w:hideMark/>
          </w:tcPr>
          <w:p w:rsidR="00462BEA" w:rsidRPr="00462BEA" w:rsidRDefault="00462BEA" w:rsidP="00462BEA">
            <w:pPr>
              <w:jc w:val="center"/>
              <w:outlineLvl w:val="5"/>
              <w:rPr>
                <w:rFonts w:ascii="Arial" w:hAnsi="Arial" w:cs="Arial"/>
                <w:color w:val="000000"/>
                <w:sz w:val="12"/>
                <w:szCs w:val="12"/>
              </w:rPr>
            </w:pPr>
            <w:r w:rsidRPr="00462BEA">
              <w:rPr>
                <w:rFonts w:ascii="Arial" w:hAnsi="Arial" w:cs="Arial"/>
                <w:color w:val="000000"/>
                <w:sz w:val="12"/>
                <w:szCs w:val="12"/>
              </w:rPr>
              <w:t>000</w:t>
            </w:r>
          </w:p>
        </w:tc>
        <w:tc>
          <w:tcPr>
            <w:tcW w:w="541" w:type="pct"/>
            <w:noWrap/>
            <w:hideMark/>
          </w:tcPr>
          <w:p w:rsidR="00462BEA" w:rsidRPr="00462BEA" w:rsidRDefault="00462BEA" w:rsidP="00462BEA">
            <w:pPr>
              <w:jc w:val="right"/>
              <w:outlineLvl w:val="5"/>
              <w:rPr>
                <w:rFonts w:ascii="Arial" w:hAnsi="Arial" w:cs="Arial"/>
                <w:color w:val="000000"/>
                <w:sz w:val="12"/>
                <w:szCs w:val="12"/>
              </w:rPr>
            </w:pPr>
            <w:r w:rsidRPr="00462BEA">
              <w:rPr>
                <w:rFonts w:ascii="Arial" w:hAnsi="Arial" w:cs="Arial"/>
                <w:color w:val="000000"/>
                <w:sz w:val="12"/>
                <w:szCs w:val="12"/>
              </w:rPr>
              <w:t>59 282,76</w:t>
            </w:r>
          </w:p>
        </w:tc>
        <w:tc>
          <w:tcPr>
            <w:tcW w:w="504" w:type="pct"/>
            <w:noWrap/>
            <w:hideMark/>
          </w:tcPr>
          <w:p w:rsidR="00462BEA" w:rsidRPr="00462BEA" w:rsidRDefault="00462BEA" w:rsidP="00462BEA">
            <w:pPr>
              <w:jc w:val="right"/>
              <w:outlineLvl w:val="5"/>
              <w:rPr>
                <w:rFonts w:ascii="Arial" w:hAnsi="Arial" w:cs="Arial"/>
                <w:color w:val="000000"/>
                <w:sz w:val="12"/>
                <w:szCs w:val="12"/>
              </w:rPr>
            </w:pPr>
            <w:r w:rsidRPr="00462BEA">
              <w:rPr>
                <w:rFonts w:ascii="Arial" w:hAnsi="Arial" w:cs="Arial"/>
                <w:color w:val="000000"/>
                <w:sz w:val="12"/>
                <w:szCs w:val="12"/>
              </w:rPr>
              <w:t>59 282,76</w:t>
            </w:r>
          </w:p>
        </w:tc>
        <w:tc>
          <w:tcPr>
            <w:tcW w:w="524" w:type="pct"/>
            <w:noWrap/>
            <w:hideMark/>
          </w:tcPr>
          <w:p w:rsidR="00462BEA" w:rsidRPr="00462BEA" w:rsidRDefault="00462BEA" w:rsidP="00462BEA">
            <w:pPr>
              <w:jc w:val="right"/>
              <w:outlineLvl w:val="5"/>
              <w:rPr>
                <w:rFonts w:ascii="Arial" w:hAnsi="Arial" w:cs="Arial"/>
                <w:color w:val="000000"/>
                <w:sz w:val="12"/>
                <w:szCs w:val="12"/>
              </w:rPr>
            </w:pPr>
            <w:r w:rsidRPr="00462BEA">
              <w:rPr>
                <w:rFonts w:ascii="Arial" w:hAnsi="Arial" w:cs="Arial"/>
                <w:color w:val="000000"/>
                <w:sz w:val="12"/>
                <w:szCs w:val="12"/>
              </w:rPr>
              <w:t>59 282,76</w:t>
            </w:r>
          </w:p>
        </w:tc>
      </w:tr>
      <w:tr w:rsidR="00462BEA" w:rsidRPr="00462BEA" w:rsidTr="00462BEA">
        <w:trPr>
          <w:trHeight w:val="20"/>
        </w:trPr>
        <w:tc>
          <w:tcPr>
            <w:tcW w:w="2482" w:type="pct"/>
            <w:hideMark/>
          </w:tcPr>
          <w:p w:rsidR="00462BEA" w:rsidRPr="00462BEA" w:rsidRDefault="00462BEA" w:rsidP="00462BEA">
            <w:pPr>
              <w:outlineLvl w:val="4"/>
              <w:rPr>
                <w:rFonts w:ascii="Arial" w:hAnsi="Arial" w:cs="Arial"/>
                <w:color w:val="000000"/>
                <w:sz w:val="12"/>
                <w:szCs w:val="12"/>
              </w:rPr>
            </w:pPr>
            <w:r w:rsidRPr="00462BEA">
              <w:rPr>
                <w:rFonts w:ascii="Arial" w:hAnsi="Arial" w:cs="Arial"/>
                <w:color w:val="000000"/>
                <w:sz w:val="12"/>
                <w:szCs w:val="12"/>
              </w:rPr>
              <w:t>Выполнение работ по контролю качества природной воды, морфометрических показателей, ведение наблюдений за водоохранной зоной (Набережная оз. Валдайское)</w:t>
            </w:r>
          </w:p>
        </w:tc>
        <w:tc>
          <w:tcPr>
            <w:tcW w:w="244" w:type="pct"/>
            <w:noWrap/>
            <w:hideMark/>
          </w:tcPr>
          <w:p w:rsidR="00462BEA" w:rsidRPr="00462BEA" w:rsidRDefault="00462BEA" w:rsidP="00462BEA">
            <w:pPr>
              <w:jc w:val="center"/>
              <w:outlineLvl w:val="4"/>
              <w:rPr>
                <w:rFonts w:ascii="Arial" w:hAnsi="Arial" w:cs="Arial"/>
                <w:color w:val="000000"/>
                <w:sz w:val="12"/>
                <w:szCs w:val="12"/>
              </w:rPr>
            </w:pPr>
            <w:r w:rsidRPr="00462BEA">
              <w:rPr>
                <w:rFonts w:ascii="Arial" w:hAnsi="Arial" w:cs="Arial"/>
                <w:color w:val="000000"/>
                <w:sz w:val="12"/>
                <w:szCs w:val="12"/>
              </w:rPr>
              <w:t>0503</w:t>
            </w:r>
          </w:p>
        </w:tc>
        <w:tc>
          <w:tcPr>
            <w:tcW w:w="463" w:type="pct"/>
            <w:noWrap/>
            <w:hideMark/>
          </w:tcPr>
          <w:p w:rsidR="00462BEA" w:rsidRPr="00462BEA" w:rsidRDefault="00462BEA" w:rsidP="00462BEA">
            <w:pPr>
              <w:jc w:val="center"/>
              <w:outlineLvl w:val="4"/>
              <w:rPr>
                <w:rFonts w:ascii="Arial" w:hAnsi="Arial" w:cs="Arial"/>
                <w:color w:val="000000"/>
                <w:sz w:val="12"/>
                <w:szCs w:val="12"/>
              </w:rPr>
            </w:pPr>
            <w:r w:rsidRPr="00462BEA">
              <w:rPr>
                <w:rFonts w:ascii="Arial" w:hAnsi="Arial" w:cs="Arial"/>
                <w:color w:val="000000"/>
                <w:sz w:val="12"/>
                <w:szCs w:val="12"/>
              </w:rPr>
              <w:t>2250160061</w:t>
            </w:r>
          </w:p>
        </w:tc>
        <w:tc>
          <w:tcPr>
            <w:tcW w:w="242" w:type="pct"/>
            <w:noWrap/>
            <w:hideMark/>
          </w:tcPr>
          <w:p w:rsidR="00462BEA" w:rsidRPr="00462BEA" w:rsidRDefault="00462BEA" w:rsidP="00462BEA">
            <w:pPr>
              <w:jc w:val="center"/>
              <w:outlineLvl w:val="4"/>
              <w:rPr>
                <w:rFonts w:ascii="Arial" w:hAnsi="Arial" w:cs="Arial"/>
                <w:color w:val="000000"/>
                <w:sz w:val="12"/>
                <w:szCs w:val="12"/>
              </w:rPr>
            </w:pPr>
            <w:r w:rsidRPr="00462BEA">
              <w:rPr>
                <w:rFonts w:ascii="Arial" w:hAnsi="Arial" w:cs="Arial"/>
                <w:color w:val="000000"/>
                <w:sz w:val="12"/>
                <w:szCs w:val="12"/>
              </w:rPr>
              <w:t>000</w:t>
            </w:r>
          </w:p>
        </w:tc>
        <w:tc>
          <w:tcPr>
            <w:tcW w:w="541" w:type="pct"/>
            <w:noWrap/>
            <w:hideMark/>
          </w:tcPr>
          <w:p w:rsidR="00462BEA" w:rsidRPr="00462BEA" w:rsidRDefault="00462BEA" w:rsidP="00462BEA">
            <w:pPr>
              <w:jc w:val="right"/>
              <w:outlineLvl w:val="4"/>
              <w:rPr>
                <w:rFonts w:ascii="Arial" w:hAnsi="Arial" w:cs="Arial"/>
                <w:color w:val="000000"/>
                <w:sz w:val="12"/>
                <w:szCs w:val="12"/>
              </w:rPr>
            </w:pPr>
            <w:r w:rsidRPr="00462BEA">
              <w:rPr>
                <w:rFonts w:ascii="Arial" w:hAnsi="Arial" w:cs="Arial"/>
                <w:color w:val="000000"/>
                <w:sz w:val="12"/>
                <w:szCs w:val="12"/>
              </w:rPr>
              <w:t>58 693,56</w:t>
            </w:r>
          </w:p>
        </w:tc>
        <w:tc>
          <w:tcPr>
            <w:tcW w:w="504" w:type="pct"/>
            <w:noWrap/>
            <w:hideMark/>
          </w:tcPr>
          <w:p w:rsidR="00462BEA" w:rsidRPr="00462BEA" w:rsidRDefault="00462BEA" w:rsidP="00462BEA">
            <w:pPr>
              <w:jc w:val="right"/>
              <w:outlineLvl w:val="4"/>
              <w:rPr>
                <w:rFonts w:ascii="Arial" w:hAnsi="Arial" w:cs="Arial"/>
                <w:color w:val="000000"/>
                <w:sz w:val="12"/>
                <w:szCs w:val="12"/>
              </w:rPr>
            </w:pPr>
            <w:r w:rsidRPr="00462BEA">
              <w:rPr>
                <w:rFonts w:ascii="Arial" w:hAnsi="Arial" w:cs="Arial"/>
                <w:color w:val="000000"/>
                <w:sz w:val="12"/>
                <w:szCs w:val="12"/>
              </w:rPr>
              <w:t>58 693,56</w:t>
            </w:r>
          </w:p>
        </w:tc>
        <w:tc>
          <w:tcPr>
            <w:tcW w:w="524" w:type="pct"/>
            <w:noWrap/>
            <w:hideMark/>
          </w:tcPr>
          <w:p w:rsidR="00462BEA" w:rsidRPr="00462BEA" w:rsidRDefault="00462BEA" w:rsidP="00462BEA">
            <w:pPr>
              <w:jc w:val="right"/>
              <w:outlineLvl w:val="4"/>
              <w:rPr>
                <w:rFonts w:ascii="Arial" w:hAnsi="Arial" w:cs="Arial"/>
                <w:color w:val="000000"/>
                <w:sz w:val="12"/>
                <w:szCs w:val="12"/>
              </w:rPr>
            </w:pPr>
            <w:r w:rsidRPr="00462BEA">
              <w:rPr>
                <w:rFonts w:ascii="Arial" w:hAnsi="Arial" w:cs="Arial"/>
                <w:color w:val="000000"/>
                <w:sz w:val="12"/>
                <w:szCs w:val="12"/>
              </w:rPr>
              <w:t>58 693,56</w:t>
            </w:r>
          </w:p>
        </w:tc>
      </w:tr>
      <w:tr w:rsidR="00462BEA" w:rsidRPr="00462BEA" w:rsidTr="00462BEA">
        <w:trPr>
          <w:trHeight w:val="20"/>
        </w:trPr>
        <w:tc>
          <w:tcPr>
            <w:tcW w:w="2482" w:type="pct"/>
            <w:hideMark/>
          </w:tcPr>
          <w:p w:rsidR="00462BEA" w:rsidRPr="00462BEA" w:rsidRDefault="00462BEA" w:rsidP="00462BEA">
            <w:pPr>
              <w:outlineLvl w:val="5"/>
              <w:rPr>
                <w:rFonts w:ascii="Arial" w:hAnsi="Arial" w:cs="Arial"/>
                <w:color w:val="000000"/>
                <w:sz w:val="12"/>
                <w:szCs w:val="12"/>
              </w:rPr>
            </w:pPr>
            <w:r w:rsidRPr="00462BEA">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44" w:type="pct"/>
            <w:noWrap/>
            <w:hideMark/>
          </w:tcPr>
          <w:p w:rsidR="00462BEA" w:rsidRPr="00462BEA" w:rsidRDefault="00462BEA" w:rsidP="00462BEA">
            <w:pPr>
              <w:jc w:val="center"/>
              <w:outlineLvl w:val="5"/>
              <w:rPr>
                <w:rFonts w:ascii="Arial" w:hAnsi="Arial" w:cs="Arial"/>
                <w:color w:val="000000"/>
                <w:sz w:val="12"/>
                <w:szCs w:val="12"/>
              </w:rPr>
            </w:pPr>
            <w:r w:rsidRPr="00462BEA">
              <w:rPr>
                <w:rFonts w:ascii="Arial" w:hAnsi="Arial" w:cs="Arial"/>
                <w:color w:val="000000"/>
                <w:sz w:val="12"/>
                <w:szCs w:val="12"/>
              </w:rPr>
              <w:t>0503</w:t>
            </w:r>
          </w:p>
        </w:tc>
        <w:tc>
          <w:tcPr>
            <w:tcW w:w="463" w:type="pct"/>
            <w:noWrap/>
            <w:hideMark/>
          </w:tcPr>
          <w:p w:rsidR="00462BEA" w:rsidRPr="00462BEA" w:rsidRDefault="00462BEA" w:rsidP="00462BEA">
            <w:pPr>
              <w:jc w:val="center"/>
              <w:outlineLvl w:val="5"/>
              <w:rPr>
                <w:rFonts w:ascii="Arial" w:hAnsi="Arial" w:cs="Arial"/>
                <w:color w:val="000000"/>
                <w:sz w:val="12"/>
                <w:szCs w:val="12"/>
              </w:rPr>
            </w:pPr>
            <w:r w:rsidRPr="00462BEA">
              <w:rPr>
                <w:rFonts w:ascii="Arial" w:hAnsi="Arial" w:cs="Arial"/>
                <w:color w:val="000000"/>
                <w:sz w:val="12"/>
                <w:szCs w:val="12"/>
              </w:rPr>
              <w:t>2250160061</w:t>
            </w:r>
          </w:p>
        </w:tc>
        <w:tc>
          <w:tcPr>
            <w:tcW w:w="242" w:type="pct"/>
            <w:noWrap/>
            <w:hideMark/>
          </w:tcPr>
          <w:p w:rsidR="00462BEA" w:rsidRPr="00462BEA" w:rsidRDefault="00462BEA" w:rsidP="00462BEA">
            <w:pPr>
              <w:jc w:val="center"/>
              <w:outlineLvl w:val="5"/>
              <w:rPr>
                <w:rFonts w:ascii="Arial" w:hAnsi="Arial" w:cs="Arial"/>
                <w:color w:val="000000"/>
                <w:sz w:val="12"/>
                <w:szCs w:val="12"/>
              </w:rPr>
            </w:pPr>
            <w:r w:rsidRPr="00462BEA">
              <w:rPr>
                <w:rFonts w:ascii="Arial" w:hAnsi="Arial" w:cs="Arial"/>
                <w:color w:val="000000"/>
                <w:sz w:val="12"/>
                <w:szCs w:val="12"/>
              </w:rPr>
              <w:t>621</w:t>
            </w:r>
          </w:p>
        </w:tc>
        <w:tc>
          <w:tcPr>
            <w:tcW w:w="541" w:type="pct"/>
            <w:noWrap/>
            <w:hideMark/>
          </w:tcPr>
          <w:p w:rsidR="00462BEA" w:rsidRPr="00462BEA" w:rsidRDefault="00462BEA" w:rsidP="00462BEA">
            <w:pPr>
              <w:jc w:val="right"/>
              <w:outlineLvl w:val="5"/>
              <w:rPr>
                <w:rFonts w:ascii="Arial" w:hAnsi="Arial" w:cs="Arial"/>
                <w:color w:val="000000"/>
                <w:sz w:val="12"/>
                <w:szCs w:val="12"/>
              </w:rPr>
            </w:pPr>
            <w:r w:rsidRPr="00462BEA">
              <w:rPr>
                <w:rFonts w:ascii="Arial" w:hAnsi="Arial" w:cs="Arial"/>
                <w:color w:val="000000"/>
                <w:sz w:val="12"/>
                <w:szCs w:val="12"/>
              </w:rPr>
              <w:t>58 693,56</w:t>
            </w:r>
          </w:p>
        </w:tc>
        <w:tc>
          <w:tcPr>
            <w:tcW w:w="504" w:type="pct"/>
            <w:noWrap/>
            <w:hideMark/>
          </w:tcPr>
          <w:p w:rsidR="00462BEA" w:rsidRPr="00462BEA" w:rsidRDefault="00462BEA" w:rsidP="00462BEA">
            <w:pPr>
              <w:jc w:val="right"/>
              <w:outlineLvl w:val="5"/>
              <w:rPr>
                <w:rFonts w:ascii="Arial" w:hAnsi="Arial" w:cs="Arial"/>
                <w:color w:val="000000"/>
                <w:sz w:val="12"/>
                <w:szCs w:val="12"/>
              </w:rPr>
            </w:pPr>
            <w:r w:rsidRPr="00462BEA">
              <w:rPr>
                <w:rFonts w:ascii="Arial" w:hAnsi="Arial" w:cs="Arial"/>
                <w:color w:val="000000"/>
                <w:sz w:val="12"/>
                <w:szCs w:val="12"/>
              </w:rPr>
              <w:t>58 693,56</w:t>
            </w:r>
          </w:p>
        </w:tc>
        <w:tc>
          <w:tcPr>
            <w:tcW w:w="524" w:type="pct"/>
            <w:noWrap/>
            <w:hideMark/>
          </w:tcPr>
          <w:p w:rsidR="00462BEA" w:rsidRPr="00462BEA" w:rsidRDefault="00462BEA" w:rsidP="00462BEA">
            <w:pPr>
              <w:jc w:val="right"/>
              <w:outlineLvl w:val="5"/>
              <w:rPr>
                <w:rFonts w:ascii="Arial" w:hAnsi="Arial" w:cs="Arial"/>
                <w:color w:val="000000"/>
                <w:sz w:val="12"/>
                <w:szCs w:val="12"/>
              </w:rPr>
            </w:pPr>
            <w:r w:rsidRPr="00462BEA">
              <w:rPr>
                <w:rFonts w:ascii="Arial" w:hAnsi="Arial" w:cs="Arial"/>
                <w:color w:val="000000"/>
                <w:sz w:val="12"/>
                <w:szCs w:val="12"/>
              </w:rPr>
              <w:t>58 693,56</w:t>
            </w:r>
          </w:p>
        </w:tc>
      </w:tr>
      <w:tr w:rsidR="00462BEA" w:rsidRPr="00462BEA" w:rsidTr="00462BEA">
        <w:trPr>
          <w:trHeight w:val="20"/>
        </w:trPr>
        <w:tc>
          <w:tcPr>
            <w:tcW w:w="2482" w:type="pct"/>
            <w:hideMark/>
          </w:tcPr>
          <w:p w:rsidR="00462BEA" w:rsidRPr="00462BEA" w:rsidRDefault="00462BEA" w:rsidP="00462BEA">
            <w:pPr>
              <w:outlineLvl w:val="4"/>
              <w:rPr>
                <w:rFonts w:ascii="Arial" w:hAnsi="Arial" w:cs="Arial"/>
                <w:color w:val="000000"/>
                <w:sz w:val="12"/>
                <w:szCs w:val="12"/>
              </w:rPr>
            </w:pPr>
            <w:r w:rsidRPr="00462BEA">
              <w:rPr>
                <w:rFonts w:ascii="Arial" w:hAnsi="Arial" w:cs="Arial"/>
                <w:color w:val="000000"/>
                <w:sz w:val="12"/>
                <w:szCs w:val="12"/>
              </w:rPr>
              <w:t>Плата за совместное использование акватории водного объекта (участок акватории оз. Валдайское)</w:t>
            </w:r>
          </w:p>
        </w:tc>
        <w:tc>
          <w:tcPr>
            <w:tcW w:w="244" w:type="pct"/>
            <w:noWrap/>
            <w:hideMark/>
          </w:tcPr>
          <w:p w:rsidR="00462BEA" w:rsidRPr="00462BEA" w:rsidRDefault="00462BEA" w:rsidP="00462BEA">
            <w:pPr>
              <w:jc w:val="center"/>
              <w:outlineLvl w:val="4"/>
              <w:rPr>
                <w:rFonts w:ascii="Arial" w:hAnsi="Arial" w:cs="Arial"/>
                <w:color w:val="000000"/>
                <w:sz w:val="12"/>
                <w:szCs w:val="12"/>
              </w:rPr>
            </w:pPr>
            <w:r w:rsidRPr="00462BEA">
              <w:rPr>
                <w:rFonts w:ascii="Arial" w:hAnsi="Arial" w:cs="Arial"/>
                <w:color w:val="000000"/>
                <w:sz w:val="12"/>
                <w:szCs w:val="12"/>
              </w:rPr>
              <w:t>0503</w:t>
            </w:r>
          </w:p>
        </w:tc>
        <w:tc>
          <w:tcPr>
            <w:tcW w:w="463" w:type="pct"/>
            <w:noWrap/>
            <w:hideMark/>
          </w:tcPr>
          <w:p w:rsidR="00462BEA" w:rsidRPr="00462BEA" w:rsidRDefault="00462BEA" w:rsidP="00462BEA">
            <w:pPr>
              <w:jc w:val="center"/>
              <w:outlineLvl w:val="4"/>
              <w:rPr>
                <w:rFonts w:ascii="Arial" w:hAnsi="Arial" w:cs="Arial"/>
                <w:color w:val="000000"/>
                <w:sz w:val="12"/>
                <w:szCs w:val="12"/>
              </w:rPr>
            </w:pPr>
            <w:r w:rsidRPr="00462BEA">
              <w:rPr>
                <w:rFonts w:ascii="Arial" w:hAnsi="Arial" w:cs="Arial"/>
                <w:color w:val="000000"/>
                <w:sz w:val="12"/>
                <w:szCs w:val="12"/>
              </w:rPr>
              <w:t>2250160062</w:t>
            </w:r>
          </w:p>
        </w:tc>
        <w:tc>
          <w:tcPr>
            <w:tcW w:w="242" w:type="pct"/>
            <w:noWrap/>
            <w:hideMark/>
          </w:tcPr>
          <w:p w:rsidR="00462BEA" w:rsidRPr="00462BEA" w:rsidRDefault="00462BEA" w:rsidP="00462BEA">
            <w:pPr>
              <w:jc w:val="center"/>
              <w:outlineLvl w:val="4"/>
              <w:rPr>
                <w:rFonts w:ascii="Arial" w:hAnsi="Arial" w:cs="Arial"/>
                <w:color w:val="000000"/>
                <w:sz w:val="12"/>
                <w:szCs w:val="12"/>
              </w:rPr>
            </w:pPr>
            <w:r w:rsidRPr="00462BEA">
              <w:rPr>
                <w:rFonts w:ascii="Arial" w:hAnsi="Arial" w:cs="Arial"/>
                <w:color w:val="000000"/>
                <w:sz w:val="12"/>
                <w:szCs w:val="12"/>
              </w:rPr>
              <w:t>000</w:t>
            </w:r>
          </w:p>
        </w:tc>
        <w:tc>
          <w:tcPr>
            <w:tcW w:w="541" w:type="pct"/>
            <w:noWrap/>
            <w:hideMark/>
          </w:tcPr>
          <w:p w:rsidR="00462BEA" w:rsidRPr="00462BEA" w:rsidRDefault="00462BEA" w:rsidP="00462BEA">
            <w:pPr>
              <w:jc w:val="right"/>
              <w:outlineLvl w:val="4"/>
              <w:rPr>
                <w:rFonts w:ascii="Arial" w:hAnsi="Arial" w:cs="Arial"/>
                <w:color w:val="000000"/>
                <w:sz w:val="12"/>
                <w:szCs w:val="12"/>
              </w:rPr>
            </w:pPr>
            <w:r w:rsidRPr="00462BEA">
              <w:rPr>
                <w:rFonts w:ascii="Arial" w:hAnsi="Arial" w:cs="Arial"/>
                <w:color w:val="000000"/>
                <w:sz w:val="12"/>
                <w:szCs w:val="12"/>
              </w:rPr>
              <w:t>589,20</w:t>
            </w:r>
          </w:p>
        </w:tc>
        <w:tc>
          <w:tcPr>
            <w:tcW w:w="504" w:type="pct"/>
            <w:noWrap/>
            <w:hideMark/>
          </w:tcPr>
          <w:p w:rsidR="00462BEA" w:rsidRPr="00462BEA" w:rsidRDefault="00462BEA" w:rsidP="00462BEA">
            <w:pPr>
              <w:jc w:val="right"/>
              <w:outlineLvl w:val="4"/>
              <w:rPr>
                <w:rFonts w:ascii="Arial" w:hAnsi="Arial" w:cs="Arial"/>
                <w:color w:val="000000"/>
                <w:sz w:val="12"/>
                <w:szCs w:val="12"/>
              </w:rPr>
            </w:pPr>
            <w:r w:rsidRPr="00462BEA">
              <w:rPr>
                <w:rFonts w:ascii="Arial" w:hAnsi="Arial" w:cs="Arial"/>
                <w:color w:val="000000"/>
                <w:sz w:val="12"/>
                <w:szCs w:val="12"/>
              </w:rPr>
              <w:t>589,20</w:t>
            </w:r>
          </w:p>
        </w:tc>
        <w:tc>
          <w:tcPr>
            <w:tcW w:w="524" w:type="pct"/>
            <w:noWrap/>
            <w:hideMark/>
          </w:tcPr>
          <w:p w:rsidR="00462BEA" w:rsidRPr="00462BEA" w:rsidRDefault="00462BEA" w:rsidP="00462BEA">
            <w:pPr>
              <w:jc w:val="right"/>
              <w:outlineLvl w:val="4"/>
              <w:rPr>
                <w:rFonts w:ascii="Arial" w:hAnsi="Arial" w:cs="Arial"/>
                <w:color w:val="000000"/>
                <w:sz w:val="12"/>
                <w:szCs w:val="12"/>
              </w:rPr>
            </w:pPr>
            <w:r w:rsidRPr="00462BEA">
              <w:rPr>
                <w:rFonts w:ascii="Arial" w:hAnsi="Arial" w:cs="Arial"/>
                <w:color w:val="000000"/>
                <w:sz w:val="12"/>
                <w:szCs w:val="12"/>
              </w:rPr>
              <w:t>589,20</w:t>
            </w:r>
          </w:p>
        </w:tc>
      </w:tr>
      <w:tr w:rsidR="00462BEA" w:rsidRPr="00462BEA" w:rsidTr="00462BEA">
        <w:trPr>
          <w:trHeight w:val="20"/>
        </w:trPr>
        <w:tc>
          <w:tcPr>
            <w:tcW w:w="2482" w:type="pct"/>
            <w:hideMark/>
          </w:tcPr>
          <w:p w:rsidR="00462BEA" w:rsidRPr="00462BEA" w:rsidRDefault="00462BEA" w:rsidP="00462BEA">
            <w:pPr>
              <w:outlineLvl w:val="5"/>
              <w:rPr>
                <w:rFonts w:ascii="Arial" w:hAnsi="Arial" w:cs="Arial"/>
                <w:color w:val="000000"/>
                <w:sz w:val="12"/>
                <w:szCs w:val="12"/>
              </w:rPr>
            </w:pPr>
            <w:r w:rsidRPr="00462BEA">
              <w:rPr>
                <w:rFonts w:ascii="Arial" w:hAnsi="Arial" w:cs="Arial"/>
                <w:color w:val="000000"/>
                <w:sz w:val="12"/>
                <w:szCs w:val="12"/>
              </w:rPr>
              <w:t>Уплата иных платежей</w:t>
            </w:r>
          </w:p>
        </w:tc>
        <w:tc>
          <w:tcPr>
            <w:tcW w:w="244" w:type="pct"/>
            <w:noWrap/>
            <w:hideMark/>
          </w:tcPr>
          <w:p w:rsidR="00462BEA" w:rsidRPr="00462BEA" w:rsidRDefault="00462BEA" w:rsidP="00462BEA">
            <w:pPr>
              <w:jc w:val="center"/>
              <w:outlineLvl w:val="5"/>
              <w:rPr>
                <w:rFonts w:ascii="Arial" w:hAnsi="Arial" w:cs="Arial"/>
                <w:color w:val="000000"/>
                <w:sz w:val="12"/>
                <w:szCs w:val="12"/>
              </w:rPr>
            </w:pPr>
            <w:r w:rsidRPr="00462BEA">
              <w:rPr>
                <w:rFonts w:ascii="Arial" w:hAnsi="Arial" w:cs="Arial"/>
                <w:color w:val="000000"/>
                <w:sz w:val="12"/>
                <w:szCs w:val="12"/>
              </w:rPr>
              <w:t>0503</w:t>
            </w:r>
          </w:p>
        </w:tc>
        <w:tc>
          <w:tcPr>
            <w:tcW w:w="463" w:type="pct"/>
            <w:noWrap/>
            <w:hideMark/>
          </w:tcPr>
          <w:p w:rsidR="00462BEA" w:rsidRPr="00462BEA" w:rsidRDefault="00462BEA" w:rsidP="00462BEA">
            <w:pPr>
              <w:jc w:val="center"/>
              <w:outlineLvl w:val="5"/>
              <w:rPr>
                <w:rFonts w:ascii="Arial" w:hAnsi="Arial" w:cs="Arial"/>
                <w:color w:val="000000"/>
                <w:sz w:val="12"/>
                <w:szCs w:val="12"/>
              </w:rPr>
            </w:pPr>
            <w:r w:rsidRPr="00462BEA">
              <w:rPr>
                <w:rFonts w:ascii="Arial" w:hAnsi="Arial" w:cs="Arial"/>
                <w:color w:val="000000"/>
                <w:sz w:val="12"/>
                <w:szCs w:val="12"/>
              </w:rPr>
              <w:t>2250160062</w:t>
            </w:r>
          </w:p>
        </w:tc>
        <w:tc>
          <w:tcPr>
            <w:tcW w:w="242" w:type="pct"/>
            <w:noWrap/>
            <w:hideMark/>
          </w:tcPr>
          <w:p w:rsidR="00462BEA" w:rsidRPr="00462BEA" w:rsidRDefault="00462BEA" w:rsidP="00462BEA">
            <w:pPr>
              <w:jc w:val="center"/>
              <w:outlineLvl w:val="5"/>
              <w:rPr>
                <w:rFonts w:ascii="Arial" w:hAnsi="Arial" w:cs="Arial"/>
                <w:color w:val="000000"/>
                <w:sz w:val="12"/>
                <w:szCs w:val="12"/>
              </w:rPr>
            </w:pPr>
            <w:r w:rsidRPr="00462BEA">
              <w:rPr>
                <w:rFonts w:ascii="Arial" w:hAnsi="Arial" w:cs="Arial"/>
                <w:color w:val="000000"/>
                <w:sz w:val="12"/>
                <w:szCs w:val="12"/>
              </w:rPr>
              <w:t>853</w:t>
            </w:r>
          </w:p>
        </w:tc>
        <w:tc>
          <w:tcPr>
            <w:tcW w:w="541" w:type="pct"/>
            <w:noWrap/>
            <w:hideMark/>
          </w:tcPr>
          <w:p w:rsidR="00462BEA" w:rsidRPr="00462BEA" w:rsidRDefault="00462BEA" w:rsidP="00462BEA">
            <w:pPr>
              <w:jc w:val="right"/>
              <w:outlineLvl w:val="5"/>
              <w:rPr>
                <w:rFonts w:ascii="Arial" w:hAnsi="Arial" w:cs="Arial"/>
                <w:color w:val="000000"/>
                <w:sz w:val="12"/>
                <w:szCs w:val="12"/>
              </w:rPr>
            </w:pPr>
            <w:r w:rsidRPr="00462BEA">
              <w:rPr>
                <w:rFonts w:ascii="Arial" w:hAnsi="Arial" w:cs="Arial"/>
                <w:color w:val="000000"/>
                <w:sz w:val="12"/>
                <w:szCs w:val="12"/>
              </w:rPr>
              <w:t>589,20</w:t>
            </w:r>
          </w:p>
        </w:tc>
        <w:tc>
          <w:tcPr>
            <w:tcW w:w="504" w:type="pct"/>
            <w:noWrap/>
            <w:hideMark/>
          </w:tcPr>
          <w:p w:rsidR="00462BEA" w:rsidRPr="00462BEA" w:rsidRDefault="00462BEA" w:rsidP="00462BEA">
            <w:pPr>
              <w:jc w:val="right"/>
              <w:outlineLvl w:val="5"/>
              <w:rPr>
                <w:rFonts w:ascii="Arial" w:hAnsi="Arial" w:cs="Arial"/>
                <w:color w:val="000000"/>
                <w:sz w:val="12"/>
                <w:szCs w:val="12"/>
              </w:rPr>
            </w:pPr>
            <w:r w:rsidRPr="00462BEA">
              <w:rPr>
                <w:rFonts w:ascii="Arial" w:hAnsi="Arial" w:cs="Arial"/>
                <w:color w:val="000000"/>
                <w:sz w:val="12"/>
                <w:szCs w:val="12"/>
              </w:rPr>
              <w:t>589,20</w:t>
            </w:r>
          </w:p>
        </w:tc>
        <w:tc>
          <w:tcPr>
            <w:tcW w:w="524" w:type="pct"/>
            <w:noWrap/>
            <w:hideMark/>
          </w:tcPr>
          <w:p w:rsidR="00462BEA" w:rsidRPr="00462BEA" w:rsidRDefault="00462BEA" w:rsidP="00462BEA">
            <w:pPr>
              <w:jc w:val="right"/>
              <w:outlineLvl w:val="5"/>
              <w:rPr>
                <w:rFonts w:ascii="Arial" w:hAnsi="Arial" w:cs="Arial"/>
                <w:color w:val="000000"/>
                <w:sz w:val="12"/>
                <w:szCs w:val="12"/>
              </w:rPr>
            </w:pPr>
            <w:r w:rsidRPr="00462BEA">
              <w:rPr>
                <w:rFonts w:ascii="Arial" w:hAnsi="Arial" w:cs="Arial"/>
                <w:color w:val="000000"/>
                <w:sz w:val="12"/>
                <w:szCs w:val="12"/>
              </w:rPr>
              <w:t>589,20</w:t>
            </w:r>
          </w:p>
        </w:tc>
      </w:tr>
      <w:tr w:rsidR="00462BEA" w:rsidRPr="00462BEA" w:rsidTr="00462BEA">
        <w:trPr>
          <w:trHeight w:val="20"/>
        </w:trPr>
        <w:tc>
          <w:tcPr>
            <w:tcW w:w="2482" w:type="pct"/>
            <w:hideMark/>
          </w:tcPr>
          <w:p w:rsidR="00462BEA" w:rsidRPr="00462BEA" w:rsidRDefault="00462BEA" w:rsidP="00462BEA">
            <w:pPr>
              <w:rPr>
                <w:rFonts w:ascii="Arial" w:hAnsi="Arial" w:cs="Arial"/>
                <w:color w:val="000000"/>
                <w:sz w:val="12"/>
                <w:szCs w:val="12"/>
              </w:rPr>
            </w:pPr>
            <w:r w:rsidRPr="00462BEA">
              <w:rPr>
                <w:rFonts w:ascii="Arial" w:hAnsi="Arial" w:cs="Arial"/>
                <w:color w:val="000000"/>
                <w:sz w:val="12"/>
                <w:szCs w:val="12"/>
              </w:rPr>
              <w:t>Расходы на обеспечение функций исполнительно-распорядительного органа муниципального образования</w:t>
            </w:r>
          </w:p>
        </w:tc>
        <w:tc>
          <w:tcPr>
            <w:tcW w:w="244" w:type="pct"/>
            <w:noWrap/>
            <w:hideMark/>
          </w:tcPr>
          <w:p w:rsidR="00462BEA" w:rsidRPr="00462BEA" w:rsidRDefault="00462BEA" w:rsidP="00462BEA">
            <w:pPr>
              <w:jc w:val="center"/>
              <w:rPr>
                <w:rFonts w:ascii="Arial" w:hAnsi="Arial" w:cs="Arial"/>
                <w:color w:val="000000"/>
                <w:sz w:val="12"/>
                <w:szCs w:val="12"/>
              </w:rPr>
            </w:pPr>
            <w:r w:rsidRPr="00462BEA">
              <w:rPr>
                <w:rFonts w:ascii="Arial" w:hAnsi="Arial" w:cs="Arial"/>
                <w:color w:val="000000"/>
                <w:sz w:val="12"/>
                <w:szCs w:val="12"/>
              </w:rPr>
              <w:t>0503</w:t>
            </w:r>
          </w:p>
        </w:tc>
        <w:tc>
          <w:tcPr>
            <w:tcW w:w="463" w:type="pct"/>
            <w:noWrap/>
            <w:hideMark/>
          </w:tcPr>
          <w:p w:rsidR="00462BEA" w:rsidRPr="00462BEA" w:rsidRDefault="00462BEA" w:rsidP="00462BEA">
            <w:pPr>
              <w:jc w:val="center"/>
              <w:rPr>
                <w:rFonts w:ascii="Arial" w:hAnsi="Arial" w:cs="Arial"/>
                <w:color w:val="000000"/>
                <w:sz w:val="12"/>
                <w:szCs w:val="12"/>
              </w:rPr>
            </w:pPr>
            <w:r w:rsidRPr="00462BEA">
              <w:rPr>
                <w:rFonts w:ascii="Arial" w:hAnsi="Arial" w:cs="Arial"/>
                <w:color w:val="000000"/>
                <w:sz w:val="12"/>
                <w:szCs w:val="12"/>
              </w:rPr>
              <w:t>9400000000</w:t>
            </w:r>
          </w:p>
        </w:tc>
        <w:tc>
          <w:tcPr>
            <w:tcW w:w="242" w:type="pct"/>
            <w:noWrap/>
            <w:hideMark/>
          </w:tcPr>
          <w:p w:rsidR="00462BEA" w:rsidRPr="00462BEA" w:rsidRDefault="00462BEA" w:rsidP="00462BEA">
            <w:pPr>
              <w:jc w:val="center"/>
              <w:rPr>
                <w:rFonts w:ascii="Arial" w:hAnsi="Arial" w:cs="Arial"/>
                <w:color w:val="000000"/>
                <w:sz w:val="12"/>
                <w:szCs w:val="12"/>
              </w:rPr>
            </w:pPr>
            <w:r w:rsidRPr="00462BEA">
              <w:rPr>
                <w:rFonts w:ascii="Arial" w:hAnsi="Arial" w:cs="Arial"/>
                <w:color w:val="000000"/>
                <w:sz w:val="12"/>
                <w:szCs w:val="12"/>
              </w:rPr>
              <w:t>000</w:t>
            </w:r>
          </w:p>
        </w:tc>
        <w:tc>
          <w:tcPr>
            <w:tcW w:w="541" w:type="pct"/>
            <w:noWrap/>
            <w:hideMark/>
          </w:tcPr>
          <w:p w:rsidR="00462BEA" w:rsidRPr="00462BEA" w:rsidRDefault="00462BEA" w:rsidP="00462BEA">
            <w:pPr>
              <w:jc w:val="right"/>
              <w:rPr>
                <w:rFonts w:ascii="Arial" w:hAnsi="Arial" w:cs="Arial"/>
                <w:color w:val="000000"/>
                <w:sz w:val="12"/>
                <w:szCs w:val="12"/>
              </w:rPr>
            </w:pPr>
            <w:r w:rsidRPr="00462BEA">
              <w:rPr>
                <w:rFonts w:ascii="Arial" w:hAnsi="Arial" w:cs="Arial"/>
                <w:color w:val="000000"/>
                <w:sz w:val="12"/>
                <w:szCs w:val="12"/>
              </w:rPr>
              <w:t>33 848,95</w:t>
            </w:r>
          </w:p>
        </w:tc>
        <w:tc>
          <w:tcPr>
            <w:tcW w:w="504" w:type="pct"/>
            <w:noWrap/>
            <w:hideMark/>
          </w:tcPr>
          <w:p w:rsidR="00462BEA" w:rsidRPr="00462BEA" w:rsidRDefault="00462BEA" w:rsidP="00462BEA">
            <w:pPr>
              <w:jc w:val="right"/>
              <w:rPr>
                <w:rFonts w:ascii="Arial" w:hAnsi="Arial" w:cs="Arial"/>
                <w:color w:val="000000"/>
                <w:sz w:val="12"/>
                <w:szCs w:val="12"/>
              </w:rPr>
            </w:pPr>
            <w:r w:rsidRPr="00462BEA">
              <w:rPr>
                <w:rFonts w:ascii="Arial" w:hAnsi="Arial" w:cs="Arial"/>
                <w:color w:val="000000"/>
                <w:sz w:val="12"/>
                <w:szCs w:val="12"/>
              </w:rPr>
              <w:t>0,00</w:t>
            </w:r>
          </w:p>
        </w:tc>
        <w:tc>
          <w:tcPr>
            <w:tcW w:w="524" w:type="pct"/>
            <w:noWrap/>
            <w:hideMark/>
          </w:tcPr>
          <w:p w:rsidR="00462BEA" w:rsidRPr="00462BEA" w:rsidRDefault="00462BEA" w:rsidP="00462BEA">
            <w:pPr>
              <w:jc w:val="right"/>
              <w:rPr>
                <w:rFonts w:ascii="Arial" w:hAnsi="Arial" w:cs="Arial"/>
                <w:color w:val="000000"/>
                <w:sz w:val="12"/>
                <w:szCs w:val="12"/>
              </w:rPr>
            </w:pPr>
            <w:r w:rsidRPr="00462BEA">
              <w:rPr>
                <w:rFonts w:ascii="Arial" w:hAnsi="Arial" w:cs="Arial"/>
                <w:color w:val="000000"/>
                <w:sz w:val="12"/>
                <w:szCs w:val="12"/>
              </w:rPr>
              <w:t>0,00</w:t>
            </w:r>
          </w:p>
        </w:tc>
      </w:tr>
      <w:tr w:rsidR="00462BEA" w:rsidRPr="00462BEA" w:rsidTr="00462BEA">
        <w:trPr>
          <w:trHeight w:val="20"/>
        </w:trPr>
        <w:tc>
          <w:tcPr>
            <w:tcW w:w="2482" w:type="pct"/>
            <w:hideMark/>
          </w:tcPr>
          <w:p w:rsidR="00462BEA" w:rsidRPr="00462BEA" w:rsidRDefault="00462BEA" w:rsidP="00462BEA">
            <w:pPr>
              <w:outlineLvl w:val="0"/>
              <w:rPr>
                <w:rFonts w:ascii="Arial" w:hAnsi="Arial" w:cs="Arial"/>
                <w:color w:val="000000"/>
                <w:sz w:val="12"/>
                <w:szCs w:val="12"/>
              </w:rPr>
            </w:pPr>
            <w:r w:rsidRPr="00462BEA">
              <w:rPr>
                <w:rFonts w:ascii="Arial" w:hAnsi="Arial" w:cs="Arial"/>
                <w:color w:val="000000"/>
                <w:sz w:val="12"/>
                <w:szCs w:val="12"/>
              </w:rPr>
              <w:t>Расходы на мероприятия по решению вопросов местного значения</w:t>
            </w:r>
          </w:p>
        </w:tc>
        <w:tc>
          <w:tcPr>
            <w:tcW w:w="244" w:type="pct"/>
            <w:noWrap/>
            <w:hideMark/>
          </w:tcPr>
          <w:p w:rsidR="00462BEA" w:rsidRPr="00462BEA" w:rsidRDefault="00462BEA" w:rsidP="00462BEA">
            <w:pPr>
              <w:jc w:val="center"/>
              <w:outlineLvl w:val="0"/>
              <w:rPr>
                <w:rFonts w:ascii="Arial" w:hAnsi="Arial" w:cs="Arial"/>
                <w:color w:val="000000"/>
                <w:sz w:val="12"/>
                <w:szCs w:val="12"/>
              </w:rPr>
            </w:pPr>
            <w:r w:rsidRPr="00462BEA">
              <w:rPr>
                <w:rFonts w:ascii="Arial" w:hAnsi="Arial" w:cs="Arial"/>
                <w:color w:val="000000"/>
                <w:sz w:val="12"/>
                <w:szCs w:val="12"/>
              </w:rPr>
              <w:t>0503</w:t>
            </w:r>
          </w:p>
        </w:tc>
        <w:tc>
          <w:tcPr>
            <w:tcW w:w="463" w:type="pct"/>
            <w:noWrap/>
            <w:hideMark/>
          </w:tcPr>
          <w:p w:rsidR="00462BEA" w:rsidRPr="00462BEA" w:rsidRDefault="00462BEA" w:rsidP="00462BEA">
            <w:pPr>
              <w:jc w:val="center"/>
              <w:outlineLvl w:val="0"/>
              <w:rPr>
                <w:rFonts w:ascii="Arial" w:hAnsi="Arial" w:cs="Arial"/>
                <w:color w:val="000000"/>
                <w:sz w:val="12"/>
                <w:szCs w:val="12"/>
              </w:rPr>
            </w:pPr>
            <w:r w:rsidRPr="00462BEA">
              <w:rPr>
                <w:rFonts w:ascii="Arial" w:hAnsi="Arial" w:cs="Arial"/>
                <w:color w:val="000000"/>
                <w:sz w:val="12"/>
                <w:szCs w:val="12"/>
              </w:rPr>
              <w:t>9450000000</w:t>
            </w:r>
          </w:p>
        </w:tc>
        <w:tc>
          <w:tcPr>
            <w:tcW w:w="242" w:type="pct"/>
            <w:noWrap/>
            <w:hideMark/>
          </w:tcPr>
          <w:p w:rsidR="00462BEA" w:rsidRPr="00462BEA" w:rsidRDefault="00462BEA" w:rsidP="00462BEA">
            <w:pPr>
              <w:jc w:val="center"/>
              <w:outlineLvl w:val="0"/>
              <w:rPr>
                <w:rFonts w:ascii="Arial" w:hAnsi="Arial" w:cs="Arial"/>
                <w:color w:val="000000"/>
                <w:sz w:val="12"/>
                <w:szCs w:val="12"/>
              </w:rPr>
            </w:pPr>
            <w:r w:rsidRPr="00462BEA">
              <w:rPr>
                <w:rFonts w:ascii="Arial" w:hAnsi="Arial" w:cs="Arial"/>
                <w:color w:val="000000"/>
                <w:sz w:val="12"/>
                <w:szCs w:val="12"/>
              </w:rPr>
              <w:t>000</w:t>
            </w:r>
          </w:p>
        </w:tc>
        <w:tc>
          <w:tcPr>
            <w:tcW w:w="541" w:type="pct"/>
            <w:noWrap/>
            <w:hideMark/>
          </w:tcPr>
          <w:p w:rsidR="00462BEA" w:rsidRPr="00462BEA" w:rsidRDefault="00462BEA" w:rsidP="00462BEA">
            <w:pPr>
              <w:jc w:val="right"/>
              <w:outlineLvl w:val="0"/>
              <w:rPr>
                <w:rFonts w:ascii="Arial" w:hAnsi="Arial" w:cs="Arial"/>
                <w:color w:val="000000"/>
                <w:sz w:val="12"/>
                <w:szCs w:val="12"/>
              </w:rPr>
            </w:pPr>
            <w:r w:rsidRPr="00462BEA">
              <w:rPr>
                <w:rFonts w:ascii="Arial" w:hAnsi="Arial" w:cs="Arial"/>
                <w:color w:val="000000"/>
                <w:sz w:val="12"/>
                <w:szCs w:val="12"/>
              </w:rPr>
              <w:t>33 848,95</w:t>
            </w:r>
          </w:p>
        </w:tc>
        <w:tc>
          <w:tcPr>
            <w:tcW w:w="504" w:type="pct"/>
            <w:noWrap/>
            <w:hideMark/>
          </w:tcPr>
          <w:p w:rsidR="00462BEA" w:rsidRPr="00462BEA" w:rsidRDefault="00462BEA" w:rsidP="00462BEA">
            <w:pPr>
              <w:jc w:val="right"/>
              <w:outlineLvl w:val="0"/>
              <w:rPr>
                <w:rFonts w:ascii="Arial" w:hAnsi="Arial" w:cs="Arial"/>
                <w:color w:val="000000"/>
                <w:sz w:val="12"/>
                <w:szCs w:val="12"/>
              </w:rPr>
            </w:pPr>
            <w:r w:rsidRPr="00462BEA">
              <w:rPr>
                <w:rFonts w:ascii="Arial" w:hAnsi="Arial" w:cs="Arial"/>
                <w:color w:val="000000"/>
                <w:sz w:val="12"/>
                <w:szCs w:val="12"/>
              </w:rPr>
              <w:t>0,00</w:t>
            </w:r>
          </w:p>
        </w:tc>
        <w:tc>
          <w:tcPr>
            <w:tcW w:w="524" w:type="pct"/>
            <w:noWrap/>
            <w:hideMark/>
          </w:tcPr>
          <w:p w:rsidR="00462BEA" w:rsidRPr="00462BEA" w:rsidRDefault="00462BEA" w:rsidP="00462BEA">
            <w:pPr>
              <w:jc w:val="right"/>
              <w:outlineLvl w:val="0"/>
              <w:rPr>
                <w:rFonts w:ascii="Arial" w:hAnsi="Arial" w:cs="Arial"/>
                <w:color w:val="000000"/>
                <w:sz w:val="12"/>
                <w:szCs w:val="12"/>
              </w:rPr>
            </w:pPr>
            <w:r w:rsidRPr="00462BEA">
              <w:rPr>
                <w:rFonts w:ascii="Arial" w:hAnsi="Arial" w:cs="Arial"/>
                <w:color w:val="000000"/>
                <w:sz w:val="12"/>
                <w:szCs w:val="12"/>
              </w:rPr>
              <w:t>0,00</w:t>
            </w:r>
          </w:p>
        </w:tc>
      </w:tr>
      <w:tr w:rsidR="00462BEA" w:rsidRPr="00462BEA" w:rsidTr="00462BEA">
        <w:trPr>
          <w:trHeight w:val="20"/>
        </w:trPr>
        <w:tc>
          <w:tcPr>
            <w:tcW w:w="2482" w:type="pct"/>
            <w:hideMark/>
          </w:tcPr>
          <w:p w:rsidR="00462BEA" w:rsidRPr="00462BEA" w:rsidRDefault="00462BEA" w:rsidP="00462BEA">
            <w:pPr>
              <w:outlineLvl w:val="1"/>
              <w:rPr>
                <w:rFonts w:ascii="Arial" w:hAnsi="Arial" w:cs="Arial"/>
                <w:color w:val="000000"/>
                <w:sz w:val="12"/>
                <w:szCs w:val="12"/>
              </w:rPr>
            </w:pPr>
            <w:r w:rsidRPr="00462BEA">
              <w:rPr>
                <w:rFonts w:ascii="Arial" w:hAnsi="Arial" w:cs="Arial"/>
                <w:color w:val="000000"/>
                <w:sz w:val="12"/>
                <w:szCs w:val="12"/>
              </w:rPr>
              <w:t>Другие общегосударственные расходы</w:t>
            </w:r>
          </w:p>
        </w:tc>
        <w:tc>
          <w:tcPr>
            <w:tcW w:w="244" w:type="pct"/>
            <w:noWrap/>
            <w:hideMark/>
          </w:tcPr>
          <w:p w:rsidR="00462BEA" w:rsidRPr="00462BEA" w:rsidRDefault="00462BEA" w:rsidP="00462BEA">
            <w:pPr>
              <w:jc w:val="center"/>
              <w:outlineLvl w:val="1"/>
              <w:rPr>
                <w:rFonts w:ascii="Arial" w:hAnsi="Arial" w:cs="Arial"/>
                <w:color w:val="000000"/>
                <w:sz w:val="12"/>
                <w:szCs w:val="12"/>
              </w:rPr>
            </w:pPr>
            <w:r w:rsidRPr="00462BEA">
              <w:rPr>
                <w:rFonts w:ascii="Arial" w:hAnsi="Arial" w:cs="Arial"/>
                <w:color w:val="000000"/>
                <w:sz w:val="12"/>
                <w:szCs w:val="12"/>
              </w:rPr>
              <w:t>0503</w:t>
            </w:r>
          </w:p>
        </w:tc>
        <w:tc>
          <w:tcPr>
            <w:tcW w:w="463" w:type="pct"/>
            <w:noWrap/>
            <w:hideMark/>
          </w:tcPr>
          <w:p w:rsidR="00462BEA" w:rsidRPr="00462BEA" w:rsidRDefault="00462BEA" w:rsidP="00462BEA">
            <w:pPr>
              <w:jc w:val="center"/>
              <w:outlineLvl w:val="1"/>
              <w:rPr>
                <w:rFonts w:ascii="Arial" w:hAnsi="Arial" w:cs="Arial"/>
                <w:color w:val="000000"/>
                <w:sz w:val="12"/>
                <w:szCs w:val="12"/>
              </w:rPr>
            </w:pPr>
            <w:r w:rsidRPr="00462BEA">
              <w:rPr>
                <w:rFonts w:ascii="Arial" w:hAnsi="Arial" w:cs="Arial"/>
                <w:color w:val="000000"/>
                <w:sz w:val="12"/>
                <w:szCs w:val="12"/>
              </w:rPr>
              <w:t>9450010430</w:t>
            </w:r>
          </w:p>
        </w:tc>
        <w:tc>
          <w:tcPr>
            <w:tcW w:w="242" w:type="pct"/>
            <w:noWrap/>
            <w:hideMark/>
          </w:tcPr>
          <w:p w:rsidR="00462BEA" w:rsidRPr="00462BEA" w:rsidRDefault="00462BEA" w:rsidP="00462BEA">
            <w:pPr>
              <w:jc w:val="center"/>
              <w:outlineLvl w:val="1"/>
              <w:rPr>
                <w:rFonts w:ascii="Arial" w:hAnsi="Arial" w:cs="Arial"/>
                <w:color w:val="000000"/>
                <w:sz w:val="12"/>
                <w:szCs w:val="12"/>
              </w:rPr>
            </w:pPr>
            <w:r w:rsidRPr="00462BEA">
              <w:rPr>
                <w:rFonts w:ascii="Arial" w:hAnsi="Arial" w:cs="Arial"/>
                <w:color w:val="000000"/>
                <w:sz w:val="12"/>
                <w:szCs w:val="12"/>
              </w:rPr>
              <w:t>000</w:t>
            </w:r>
          </w:p>
        </w:tc>
        <w:tc>
          <w:tcPr>
            <w:tcW w:w="541" w:type="pct"/>
            <w:noWrap/>
            <w:hideMark/>
          </w:tcPr>
          <w:p w:rsidR="00462BEA" w:rsidRPr="00462BEA" w:rsidRDefault="00462BEA" w:rsidP="00462BEA">
            <w:pPr>
              <w:jc w:val="right"/>
              <w:outlineLvl w:val="1"/>
              <w:rPr>
                <w:rFonts w:ascii="Arial" w:hAnsi="Arial" w:cs="Arial"/>
                <w:color w:val="000000"/>
                <w:sz w:val="12"/>
                <w:szCs w:val="12"/>
              </w:rPr>
            </w:pPr>
            <w:r w:rsidRPr="00462BEA">
              <w:rPr>
                <w:rFonts w:ascii="Arial" w:hAnsi="Arial" w:cs="Arial"/>
                <w:color w:val="000000"/>
                <w:sz w:val="12"/>
                <w:szCs w:val="12"/>
              </w:rPr>
              <w:t>33 848,95</w:t>
            </w:r>
          </w:p>
        </w:tc>
        <w:tc>
          <w:tcPr>
            <w:tcW w:w="504" w:type="pct"/>
            <w:noWrap/>
            <w:hideMark/>
          </w:tcPr>
          <w:p w:rsidR="00462BEA" w:rsidRPr="00462BEA" w:rsidRDefault="00462BEA" w:rsidP="00462BEA">
            <w:pPr>
              <w:jc w:val="right"/>
              <w:outlineLvl w:val="1"/>
              <w:rPr>
                <w:rFonts w:ascii="Arial" w:hAnsi="Arial" w:cs="Arial"/>
                <w:color w:val="000000"/>
                <w:sz w:val="12"/>
                <w:szCs w:val="12"/>
              </w:rPr>
            </w:pPr>
            <w:r w:rsidRPr="00462BEA">
              <w:rPr>
                <w:rFonts w:ascii="Arial" w:hAnsi="Arial" w:cs="Arial"/>
                <w:color w:val="000000"/>
                <w:sz w:val="12"/>
                <w:szCs w:val="12"/>
              </w:rPr>
              <w:t>0,00</w:t>
            </w:r>
          </w:p>
        </w:tc>
        <w:tc>
          <w:tcPr>
            <w:tcW w:w="524" w:type="pct"/>
            <w:noWrap/>
            <w:hideMark/>
          </w:tcPr>
          <w:p w:rsidR="00462BEA" w:rsidRPr="00462BEA" w:rsidRDefault="00462BEA" w:rsidP="00462BEA">
            <w:pPr>
              <w:jc w:val="right"/>
              <w:outlineLvl w:val="1"/>
              <w:rPr>
                <w:rFonts w:ascii="Arial" w:hAnsi="Arial" w:cs="Arial"/>
                <w:color w:val="000000"/>
                <w:sz w:val="12"/>
                <w:szCs w:val="12"/>
              </w:rPr>
            </w:pPr>
            <w:r w:rsidRPr="00462BEA">
              <w:rPr>
                <w:rFonts w:ascii="Arial" w:hAnsi="Arial" w:cs="Arial"/>
                <w:color w:val="000000"/>
                <w:sz w:val="12"/>
                <w:szCs w:val="12"/>
              </w:rPr>
              <w:t>0,00</w:t>
            </w:r>
          </w:p>
        </w:tc>
      </w:tr>
      <w:tr w:rsidR="00462BEA" w:rsidRPr="00462BEA" w:rsidTr="00462BEA">
        <w:trPr>
          <w:trHeight w:val="20"/>
        </w:trPr>
        <w:tc>
          <w:tcPr>
            <w:tcW w:w="2482" w:type="pct"/>
            <w:hideMark/>
          </w:tcPr>
          <w:p w:rsidR="00462BEA" w:rsidRPr="00462BEA" w:rsidRDefault="00462BEA" w:rsidP="00462BEA">
            <w:pPr>
              <w:outlineLvl w:val="3"/>
              <w:rPr>
                <w:rFonts w:ascii="Arial" w:hAnsi="Arial" w:cs="Arial"/>
                <w:color w:val="000000"/>
                <w:sz w:val="12"/>
                <w:szCs w:val="12"/>
              </w:rPr>
            </w:pPr>
            <w:r w:rsidRPr="00462BEA">
              <w:rPr>
                <w:rFonts w:ascii="Arial" w:hAnsi="Arial" w:cs="Arial"/>
                <w:color w:val="000000"/>
                <w:sz w:val="12"/>
                <w:szCs w:val="12"/>
              </w:rPr>
              <w:t>Уплата иных платежей</w:t>
            </w:r>
          </w:p>
        </w:tc>
        <w:tc>
          <w:tcPr>
            <w:tcW w:w="244" w:type="pct"/>
            <w:noWrap/>
            <w:hideMark/>
          </w:tcPr>
          <w:p w:rsidR="00462BEA" w:rsidRPr="00462BEA" w:rsidRDefault="00462BEA" w:rsidP="00462BEA">
            <w:pPr>
              <w:jc w:val="center"/>
              <w:outlineLvl w:val="3"/>
              <w:rPr>
                <w:rFonts w:ascii="Arial" w:hAnsi="Arial" w:cs="Arial"/>
                <w:color w:val="000000"/>
                <w:sz w:val="12"/>
                <w:szCs w:val="12"/>
              </w:rPr>
            </w:pPr>
            <w:r w:rsidRPr="00462BEA">
              <w:rPr>
                <w:rFonts w:ascii="Arial" w:hAnsi="Arial" w:cs="Arial"/>
                <w:color w:val="000000"/>
                <w:sz w:val="12"/>
                <w:szCs w:val="12"/>
              </w:rPr>
              <w:t>0503</w:t>
            </w:r>
          </w:p>
        </w:tc>
        <w:tc>
          <w:tcPr>
            <w:tcW w:w="463" w:type="pct"/>
            <w:noWrap/>
            <w:hideMark/>
          </w:tcPr>
          <w:p w:rsidR="00462BEA" w:rsidRPr="00462BEA" w:rsidRDefault="00462BEA" w:rsidP="00462BEA">
            <w:pPr>
              <w:jc w:val="center"/>
              <w:outlineLvl w:val="3"/>
              <w:rPr>
                <w:rFonts w:ascii="Arial" w:hAnsi="Arial" w:cs="Arial"/>
                <w:color w:val="000000"/>
                <w:sz w:val="12"/>
                <w:szCs w:val="12"/>
              </w:rPr>
            </w:pPr>
            <w:r w:rsidRPr="00462BEA">
              <w:rPr>
                <w:rFonts w:ascii="Arial" w:hAnsi="Arial" w:cs="Arial"/>
                <w:color w:val="000000"/>
                <w:sz w:val="12"/>
                <w:szCs w:val="12"/>
              </w:rPr>
              <w:t>9450010430</w:t>
            </w:r>
          </w:p>
        </w:tc>
        <w:tc>
          <w:tcPr>
            <w:tcW w:w="242" w:type="pct"/>
            <w:noWrap/>
            <w:hideMark/>
          </w:tcPr>
          <w:p w:rsidR="00462BEA" w:rsidRPr="00462BEA" w:rsidRDefault="00462BEA" w:rsidP="00462BEA">
            <w:pPr>
              <w:jc w:val="center"/>
              <w:outlineLvl w:val="3"/>
              <w:rPr>
                <w:rFonts w:ascii="Arial" w:hAnsi="Arial" w:cs="Arial"/>
                <w:color w:val="000000"/>
                <w:sz w:val="12"/>
                <w:szCs w:val="12"/>
              </w:rPr>
            </w:pPr>
            <w:r w:rsidRPr="00462BEA">
              <w:rPr>
                <w:rFonts w:ascii="Arial" w:hAnsi="Arial" w:cs="Arial"/>
                <w:color w:val="000000"/>
                <w:sz w:val="12"/>
                <w:szCs w:val="12"/>
              </w:rPr>
              <w:t>853</w:t>
            </w:r>
          </w:p>
        </w:tc>
        <w:tc>
          <w:tcPr>
            <w:tcW w:w="541" w:type="pct"/>
            <w:noWrap/>
            <w:hideMark/>
          </w:tcPr>
          <w:p w:rsidR="00462BEA" w:rsidRPr="00462BEA" w:rsidRDefault="00462BEA" w:rsidP="00462BEA">
            <w:pPr>
              <w:jc w:val="right"/>
              <w:outlineLvl w:val="3"/>
              <w:rPr>
                <w:rFonts w:ascii="Arial" w:hAnsi="Arial" w:cs="Arial"/>
                <w:color w:val="000000"/>
                <w:sz w:val="12"/>
                <w:szCs w:val="12"/>
              </w:rPr>
            </w:pPr>
            <w:r w:rsidRPr="00462BEA">
              <w:rPr>
                <w:rFonts w:ascii="Arial" w:hAnsi="Arial" w:cs="Arial"/>
                <w:color w:val="000000"/>
                <w:sz w:val="12"/>
                <w:szCs w:val="12"/>
              </w:rPr>
              <w:t>33 848,95</w:t>
            </w:r>
          </w:p>
        </w:tc>
        <w:tc>
          <w:tcPr>
            <w:tcW w:w="504" w:type="pct"/>
            <w:noWrap/>
            <w:hideMark/>
          </w:tcPr>
          <w:p w:rsidR="00462BEA" w:rsidRPr="00462BEA" w:rsidRDefault="00462BEA" w:rsidP="00462BEA">
            <w:pPr>
              <w:jc w:val="right"/>
              <w:outlineLvl w:val="3"/>
              <w:rPr>
                <w:rFonts w:ascii="Arial" w:hAnsi="Arial" w:cs="Arial"/>
                <w:color w:val="000000"/>
                <w:sz w:val="12"/>
                <w:szCs w:val="12"/>
              </w:rPr>
            </w:pPr>
            <w:r w:rsidRPr="00462BEA">
              <w:rPr>
                <w:rFonts w:ascii="Arial" w:hAnsi="Arial" w:cs="Arial"/>
                <w:color w:val="000000"/>
                <w:sz w:val="12"/>
                <w:szCs w:val="12"/>
              </w:rPr>
              <w:t>0,00</w:t>
            </w:r>
          </w:p>
        </w:tc>
        <w:tc>
          <w:tcPr>
            <w:tcW w:w="524" w:type="pct"/>
            <w:noWrap/>
            <w:hideMark/>
          </w:tcPr>
          <w:p w:rsidR="00462BEA" w:rsidRPr="00462BEA" w:rsidRDefault="00462BEA" w:rsidP="00462BEA">
            <w:pPr>
              <w:jc w:val="right"/>
              <w:outlineLvl w:val="3"/>
              <w:rPr>
                <w:rFonts w:ascii="Arial" w:hAnsi="Arial" w:cs="Arial"/>
                <w:color w:val="000000"/>
                <w:sz w:val="12"/>
                <w:szCs w:val="12"/>
              </w:rPr>
            </w:pPr>
            <w:r w:rsidRPr="00462BEA">
              <w:rPr>
                <w:rFonts w:ascii="Arial" w:hAnsi="Arial" w:cs="Arial"/>
                <w:color w:val="000000"/>
                <w:sz w:val="12"/>
                <w:szCs w:val="12"/>
              </w:rPr>
              <w:t>0,00</w:t>
            </w:r>
          </w:p>
        </w:tc>
      </w:tr>
      <w:tr w:rsidR="00462BEA" w:rsidRPr="00462BEA" w:rsidTr="00462BEA">
        <w:trPr>
          <w:trHeight w:val="20"/>
        </w:trPr>
        <w:tc>
          <w:tcPr>
            <w:tcW w:w="2482" w:type="pct"/>
            <w:hideMark/>
          </w:tcPr>
          <w:p w:rsidR="00462BEA" w:rsidRPr="00462BEA" w:rsidRDefault="00462BEA" w:rsidP="00462BEA">
            <w:pPr>
              <w:outlineLvl w:val="4"/>
              <w:rPr>
                <w:rFonts w:ascii="Arial" w:hAnsi="Arial" w:cs="Arial"/>
                <w:color w:val="000000"/>
                <w:sz w:val="12"/>
                <w:szCs w:val="12"/>
              </w:rPr>
            </w:pPr>
            <w:r w:rsidRPr="00462BEA">
              <w:rPr>
                <w:rFonts w:ascii="Arial" w:hAnsi="Arial" w:cs="Arial"/>
                <w:color w:val="000000"/>
                <w:sz w:val="12"/>
                <w:szCs w:val="12"/>
              </w:rPr>
              <w:t>Другие вопросы в области жилищно-коммунального хозяйства</w:t>
            </w:r>
          </w:p>
        </w:tc>
        <w:tc>
          <w:tcPr>
            <w:tcW w:w="244" w:type="pct"/>
            <w:noWrap/>
            <w:hideMark/>
          </w:tcPr>
          <w:p w:rsidR="00462BEA" w:rsidRPr="00462BEA" w:rsidRDefault="00462BEA" w:rsidP="00462BEA">
            <w:pPr>
              <w:jc w:val="center"/>
              <w:outlineLvl w:val="4"/>
              <w:rPr>
                <w:rFonts w:ascii="Arial" w:hAnsi="Arial" w:cs="Arial"/>
                <w:color w:val="000000"/>
                <w:sz w:val="12"/>
                <w:szCs w:val="12"/>
              </w:rPr>
            </w:pPr>
            <w:r w:rsidRPr="00462BEA">
              <w:rPr>
                <w:rFonts w:ascii="Arial" w:hAnsi="Arial" w:cs="Arial"/>
                <w:color w:val="000000"/>
                <w:sz w:val="12"/>
                <w:szCs w:val="12"/>
              </w:rPr>
              <w:t>0505</w:t>
            </w:r>
          </w:p>
        </w:tc>
        <w:tc>
          <w:tcPr>
            <w:tcW w:w="463" w:type="pct"/>
            <w:noWrap/>
            <w:hideMark/>
          </w:tcPr>
          <w:p w:rsidR="00462BEA" w:rsidRPr="00462BEA" w:rsidRDefault="00462BEA" w:rsidP="00462BEA">
            <w:pPr>
              <w:jc w:val="center"/>
              <w:outlineLvl w:val="4"/>
              <w:rPr>
                <w:rFonts w:ascii="Arial" w:hAnsi="Arial" w:cs="Arial"/>
                <w:color w:val="000000"/>
                <w:sz w:val="12"/>
                <w:szCs w:val="12"/>
              </w:rPr>
            </w:pPr>
            <w:r w:rsidRPr="00462BEA">
              <w:rPr>
                <w:rFonts w:ascii="Arial" w:hAnsi="Arial" w:cs="Arial"/>
                <w:color w:val="000000"/>
                <w:sz w:val="12"/>
                <w:szCs w:val="12"/>
              </w:rPr>
              <w:t>0000000000</w:t>
            </w:r>
          </w:p>
        </w:tc>
        <w:tc>
          <w:tcPr>
            <w:tcW w:w="242" w:type="pct"/>
            <w:noWrap/>
            <w:hideMark/>
          </w:tcPr>
          <w:p w:rsidR="00462BEA" w:rsidRPr="00462BEA" w:rsidRDefault="00462BEA" w:rsidP="00462BEA">
            <w:pPr>
              <w:jc w:val="center"/>
              <w:outlineLvl w:val="4"/>
              <w:rPr>
                <w:rFonts w:ascii="Arial" w:hAnsi="Arial" w:cs="Arial"/>
                <w:color w:val="000000"/>
                <w:sz w:val="12"/>
                <w:szCs w:val="12"/>
              </w:rPr>
            </w:pPr>
            <w:r w:rsidRPr="00462BEA">
              <w:rPr>
                <w:rFonts w:ascii="Arial" w:hAnsi="Arial" w:cs="Arial"/>
                <w:color w:val="000000"/>
                <w:sz w:val="12"/>
                <w:szCs w:val="12"/>
              </w:rPr>
              <w:t>000</w:t>
            </w:r>
          </w:p>
        </w:tc>
        <w:tc>
          <w:tcPr>
            <w:tcW w:w="541" w:type="pct"/>
            <w:noWrap/>
            <w:hideMark/>
          </w:tcPr>
          <w:p w:rsidR="00462BEA" w:rsidRPr="00462BEA" w:rsidRDefault="00462BEA" w:rsidP="00462BEA">
            <w:pPr>
              <w:jc w:val="right"/>
              <w:outlineLvl w:val="4"/>
              <w:rPr>
                <w:rFonts w:ascii="Arial" w:hAnsi="Arial" w:cs="Arial"/>
                <w:color w:val="000000"/>
                <w:sz w:val="12"/>
                <w:szCs w:val="12"/>
              </w:rPr>
            </w:pPr>
            <w:r w:rsidRPr="00462BEA">
              <w:rPr>
                <w:rFonts w:ascii="Arial" w:hAnsi="Arial" w:cs="Arial"/>
                <w:color w:val="000000"/>
                <w:sz w:val="12"/>
                <w:szCs w:val="12"/>
              </w:rPr>
              <w:t>27 252 698,85</w:t>
            </w:r>
          </w:p>
        </w:tc>
        <w:tc>
          <w:tcPr>
            <w:tcW w:w="504" w:type="pct"/>
            <w:noWrap/>
            <w:hideMark/>
          </w:tcPr>
          <w:p w:rsidR="00462BEA" w:rsidRPr="00462BEA" w:rsidRDefault="00462BEA" w:rsidP="00462BEA">
            <w:pPr>
              <w:jc w:val="right"/>
              <w:outlineLvl w:val="4"/>
              <w:rPr>
                <w:rFonts w:ascii="Arial" w:hAnsi="Arial" w:cs="Arial"/>
                <w:color w:val="000000"/>
                <w:sz w:val="12"/>
                <w:szCs w:val="12"/>
              </w:rPr>
            </w:pPr>
            <w:r w:rsidRPr="00462BEA">
              <w:rPr>
                <w:rFonts w:ascii="Arial" w:hAnsi="Arial" w:cs="Arial"/>
                <w:color w:val="000000"/>
                <w:sz w:val="12"/>
                <w:szCs w:val="12"/>
              </w:rPr>
              <w:t>27 252 698,85</w:t>
            </w:r>
          </w:p>
        </w:tc>
        <w:tc>
          <w:tcPr>
            <w:tcW w:w="524" w:type="pct"/>
            <w:noWrap/>
            <w:hideMark/>
          </w:tcPr>
          <w:p w:rsidR="00462BEA" w:rsidRPr="00462BEA" w:rsidRDefault="00462BEA" w:rsidP="00462BEA">
            <w:pPr>
              <w:jc w:val="right"/>
              <w:outlineLvl w:val="4"/>
              <w:rPr>
                <w:rFonts w:ascii="Arial" w:hAnsi="Arial" w:cs="Arial"/>
                <w:color w:val="000000"/>
                <w:sz w:val="12"/>
                <w:szCs w:val="12"/>
              </w:rPr>
            </w:pPr>
            <w:r w:rsidRPr="00462BEA">
              <w:rPr>
                <w:rFonts w:ascii="Arial" w:hAnsi="Arial" w:cs="Arial"/>
                <w:color w:val="000000"/>
                <w:sz w:val="12"/>
                <w:szCs w:val="12"/>
              </w:rPr>
              <w:t>27 252 698,85</w:t>
            </w:r>
          </w:p>
        </w:tc>
      </w:tr>
      <w:tr w:rsidR="00462BEA" w:rsidRPr="00462BEA" w:rsidTr="00462BEA">
        <w:trPr>
          <w:trHeight w:val="20"/>
        </w:trPr>
        <w:tc>
          <w:tcPr>
            <w:tcW w:w="2482" w:type="pct"/>
            <w:hideMark/>
          </w:tcPr>
          <w:p w:rsidR="00462BEA" w:rsidRPr="00462BEA" w:rsidRDefault="00462BEA" w:rsidP="00462BEA">
            <w:pPr>
              <w:outlineLvl w:val="5"/>
              <w:rPr>
                <w:rFonts w:ascii="Arial" w:hAnsi="Arial" w:cs="Arial"/>
                <w:color w:val="000000"/>
                <w:sz w:val="12"/>
                <w:szCs w:val="12"/>
              </w:rPr>
            </w:pPr>
            <w:r w:rsidRPr="00462BEA">
              <w:rPr>
                <w:rFonts w:ascii="Arial" w:hAnsi="Arial" w:cs="Arial"/>
                <w:color w:val="000000"/>
                <w:sz w:val="12"/>
                <w:szCs w:val="12"/>
              </w:rPr>
              <w:t>Расходы на обеспечение функций исполнительно-распорядительного органа муниципального образования</w:t>
            </w:r>
          </w:p>
        </w:tc>
        <w:tc>
          <w:tcPr>
            <w:tcW w:w="244" w:type="pct"/>
            <w:noWrap/>
            <w:hideMark/>
          </w:tcPr>
          <w:p w:rsidR="00462BEA" w:rsidRPr="00462BEA" w:rsidRDefault="00462BEA" w:rsidP="00462BEA">
            <w:pPr>
              <w:jc w:val="center"/>
              <w:outlineLvl w:val="5"/>
              <w:rPr>
                <w:rFonts w:ascii="Arial" w:hAnsi="Arial" w:cs="Arial"/>
                <w:color w:val="000000"/>
                <w:sz w:val="12"/>
                <w:szCs w:val="12"/>
              </w:rPr>
            </w:pPr>
            <w:r w:rsidRPr="00462BEA">
              <w:rPr>
                <w:rFonts w:ascii="Arial" w:hAnsi="Arial" w:cs="Arial"/>
                <w:color w:val="000000"/>
                <w:sz w:val="12"/>
                <w:szCs w:val="12"/>
              </w:rPr>
              <w:t>0505</w:t>
            </w:r>
          </w:p>
        </w:tc>
        <w:tc>
          <w:tcPr>
            <w:tcW w:w="463" w:type="pct"/>
            <w:noWrap/>
            <w:hideMark/>
          </w:tcPr>
          <w:p w:rsidR="00462BEA" w:rsidRPr="00462BEA" w:rsidRDefault="00462BEA" w:rsidP="00462BEA">
            <w:pPr>
              <w:jc w:val="center"/>
              <w:outlineLvl w:val="5"/>
              <w:rPr>
                <w:rFonts w:ascii="Arial" w:hAnsi="Arial" w:cs="Arial"/>
                <w:color w:val="000000"/>
                <w:sz w:val="12"/>
                <w:szCs w:val="12"/>
              </w:rPr>
            </w:pPr>
            <w:r w:rsidRPr="00462BEA">
              <w:rPr>
                <w:rFonts w:ascii="Arial" w:hAnsi="Arial" w:cs="Arial"/>
                <w:color w:val="000000"/>
                <w:sz w:val="12"/>
                <w:szCs w:val="12"/>
              </w:rPr>
              <w:t>9400000000</w:t>
            </w:r>
          </w:p>
        </w:tc>
        <w:tc>
          <w:tcPr>
            <w:tcW w:w="242" w:type="pct"/>
            <w:noWrap/>
            <w:hideMark/>
          </w:tcPr>
          <w:p w:rsidR="00462BEA" w:rsidRPr="00462BEA" w:rsidRDefault="00462BEA" w:rsidP="00462BEA">
            <w:pPr>
              <w:jc w:val="center"/>
              <w:outlineLvl w:val="5"/>
              <w:rPr>
                <w:rFonts w:ascii="Arial" w:hAnsi="Arial" w:cs="Arial"/>
                <w:color w:val="000000"/>
                <w:sz w:val="12"/>
                <w:szCs w:val="12"/>
              </w:rPr>
            </w:pPr>
            <w:r w:rsidRPr="00462BEA">
              <w:rPr>
                <w:rFonts w:ascii="Arial" w:hAnsi="Arial" w:cs="Arial"/>
                <w:color w:val="000000"/>
                <w:sz w:val="12"/>
                <w:szCs w:val="12"/>
              </w:rPr>
              <w:t>000</w:t>
            </w:r>
          </w:p>
        </w:tc>
        <w:tc>
          <w:tcPr>
            <w:tcW w:w="541" w:type="pct"/>
            <w:noWrap/>
            <w:hideMark/>
          </w:tcPr>
          <w:p w:rsidR="00462BEA" w:rsidRPr="00462BEA" w:rsidRDefault="00462BEA" w:rsidP="00462BEA">
            <w:pPr>
              <w:jc w:val="right"/>
              <w:outlineLvl w:val="5"/>
              <w:rPr>
                <w:rFonts w:ascii="Arial" w:hAnsi="Arial" w:cs="Arial"/>
                <w:color w:val="000000"/>
                <w:sz w:val="12"/>
                <w:szCs w:val="12"/>
              </w:rPr>
            </w:pPr>
            <w:r w:rsidRPr="00462BEA">
              <w:rPr>
                <w:rFonts w:ascii="Arial" w:hAnsi="Arial" w:cs="Arial"/>
                <w:color w:val="000000"/>
                <w:sz w:val="12"/>
                <w:szCs w:val="12"/>
              </w:rPr>
              <w:t>27 252 698,85</w:t>
            </w:r>
          </w:p>
        </w:tc>
        <w:tc>
          <w:tcPr>
            <w:tcW w:w="504" w:type="pct"/>
            <w:noWrap/>
            <w:hideMark/>
          </w:tcPr>
          <w:p w:rsidR="00462BEA" w:rsidRPr="00462BEA" w:rsidRDefault="00462BEA" w:rsidP="00462BEA">
            <w:pPr>
              <w:jc w:val="right"/>
              <w:outlineLvl w:val="5"/>
              <w:rPr>
                <w:rFonts w:ascii="Arial" w:hAnsi="Arial" w:cs="Arial"/>
                <w:color w:val="000000"/>
                <w:sz w:val="12"/>
                <w:szCs w:val="12"/>
              </w:rPr>
            </w:pPr>
            <w:r w:rsidRPr="00462BEA">
              <w:rPr>
                <w:rFonts w:ascii="Arial" w:hAnsi="Arial" w:cs="Arial"/>
                <w:color w:val="000000"/>
                <w:sz w:val="12"/>
                <w:szCs w:val="12"/>
              </w:rPr>
              <w:t>27 252 698,85</w:t>
            </w:r>
          </w:p>
        </w:tc>
        <w:tc>
          <w:tcPr>
            <w:tcW w:w="524" w:type="pct"/>
            <w:noWrap/>
            <w:hideMark/>
          </w:tcPr>
          <w:p w:rsidR="00462BEA" w:rsidRPr="00462BEA" w:rsidRDefault="00462BEA" w:rsidP="00462BEA">
            <w:pPr>
              <w:jc w:val="right"/>
              <w:outlineLvl w:val="5"/>
              <w:rPr>
                <w:rFonts w:ascii="Arial" w:hAnsi="Arial" w:cs="Arial"/>
                <w:color w:val="000000"/>
                <w:sz w:val="12"/>
                <w:szCs w:val="12"/>
              </w:rPr>
            </w:pPr>
            <w:r w:rsidRPr="00462BEA">
              <w:rPr>
                <w:rFonts w:ascii="Arial" w:hAnsi="Arial" w:cs="Arial"/>
                <w:color w:val="000000"/>
                <w:sz w:val="12"/>
                <w:szCs w:val="12"/>
              </w:rPr>
              <w:t>27 252 698,85</w:t>
            </w:r>
          </w:p>
        </w:tc>
      </w:tr>
      <w:tr w:rsidR="00462BEA" w:rsidRPr="00462BEA" w:rsidTr="00462BEA">
        <w:trPr>
          <w:trHeight w:val="20"/>
        </w:trPr>
        <w:tc>
          <w:tcPr>
            <w:tcW w:w="2482" w:type="pct"/>
            <w:hideMark/>
          </w:tcPr>
          <w:p w:rsidR="00462BEA" w:rsidRPr="00462BEA" w:rsidRDefault="00462BEA" w:rsidP="00462BEA">
            <w:pPr>
              <w:outlineLvl w:val="1"/>
              <w:rPr>
                <w:rFonts w:ascii="Arial" w:hAnsi="Arial" w:cs="Arial"/>
                <w:color w:val="000000"/>
                <w:sz w:val="12"/>
                <w:szCs w:val="12"/>
              </w:rPr>
            </w:pPr>
            <w:r w:rsidRPr="00462BEA">
              <w:rPr>
                <w:rFonts w:ascii="Arial" w:hAnsi="Arial" w:cs="Arial"/>
                <w:color w:val="000000"/>
                <w:sz w:val="12"/>
                <w:szCs w:val="12"/>
              </w:rPr>
              <w:t>Расходы на мероприятия по решению вопросов местного значения</w:t>
            </w:r>
          </w:p>
        </w:tc>
        <w:tc>
          <w:tcPr>
            <w:tcW w:w="244" w:type="pct"/>
            <w:noWrap/>
            <w:hideMark/>
          </w:tcPr>
          <w:p w:rsidR="00462BEA" w:rsidRPr="00462BEA" w:rsidRDefault="00462BEA" w:rsidP="00462BEA">
            <w:pPr>
              <w:jc w:val="center"/>
              <w:outlineLvl w:val="1"/>
              <w:rPr>
                <w:rFonts w:ascii="Arial" w:hAnsi="Arial" w:cs="Arial"/>
                <w:color w:val="000000"/>
                <w:sz w:val="12"/>
                <w:szCs w:val="12"/>
              </w:rPr>
            </w:pPr>
            <w:r w:rsidRPr="00462BEA">
              <w:rPr>
                <w:rFonts w:ascii="Arial" w:hAnsi="Arial" w:cs="Arial"/>
                <w:color w:val="000000"/>
                <w:sz w:val="12"/>
                <w:szCs w:val="12"/>
              </w:rPr>
              <w:t>0505</w:t>
            </w:r>
          </w:p>
        </w:tc>
        <w:tc>
          <w:tcPr>
            <w:tcW w:w="463" w:type="pct"/>
            <w:noWrap/>
            <w:hideMark/>
          </w:tcPr>
          <w:p w:rsidR="00462BEA" w:rsidRPr="00462BEA" w:rsidRDefault="00462BEA" w:rsidP="00462BEA">
            <w:pPr>
              <w:jc w:val="center"/>
              <w:outlineLvl w:val="1"/>
              <w:rPr>
                <w:rFonts w:ascii="Arial" w:hAnsi="Arial" w:cs="Arial"/>
                <w:color w:val="000000"/>
                <w:sz w:val="12"/>
                <w:szCs w:val="12"/>
              </w:rPr>
            </w:pPr>
            <w:r w:rsidRPr="00462BEA">
              <w:rPr>
                <w:rFonts w:ascii="Arial" w:hAnsi="Arial" w:cs="Arial"/>
                <w:color w:val="000000"/>
                <w:sz w:val="12"/>
                <w:szCs w:val="12"/>
              </w:rPr>
              <w:t>9450000000</w:t>
            </w:r>
          </w:p>
        </w:tc>
        <w:tc>
          <w:tcPr>
            <w:tcW w:w="242" w:type="pct"/>
            <w:noWrap/>
            <w:hideMark/>
          </w:tcPr>
          <w:p w:rsidR="00462BEA" w:rsidRPr="00462BEA" w:rsidRDefault="00462BEA" w:rsidP="00462BEA">
            <w:pPr>
              <w:jc w:val="center"/>
              <w:outlineLvl w:val="1"/>
              <w:rPr>
                <w:rFonts w:ascii="Arial" w:hAnsi="Arial" w:cs="Arial"/>
                <w:color w:val="000000"/>
                <w:sz w:val="12"/>
                <w:szCs w:val="12"/>
              </w:rPr>
            </w:pPr>
            <w:r w:rsidRPr="00462BEA">
              <w:rPr>
                <w:rFonts w:ascii="Arial" w:hAnsi="Arial" w:cs="Arial"/>
                <w:color w:val="000000"/>
                <w:sz w:val="12"/>
                <w:szCs w:val="12"/>
              </w:rPr>
              <w:t>000</w:t>
            </w:r>
          </w:p>
        </w:tc>
        <w:tc>
          <w:tcPr>
            <w:tcW w:w="541" w:type="pct"/>
            <w:noWrap/>
            <w:hideMark/>
          </w:tcPr>
          <w:p w:rsidR="00462BEA" w:rsidRPr="00462BEA" w:rsidRDefault="00462BEA" w:rsidP="00462BEA">
            <w:pPr>
              <w:jc w:val="right"/>
              <w:outlineLvl w:val="1"/>
              <w:rPr>
                <w:rFonts w:ascii="Arial" w:hAnsi="Arial" w:cs="Arial"/>
                <w:color w:val="000000"/>
                <w:sz w:val="12"/>
                <w:szCs w:val="12"/>
              </w:rPr>
            </w:pPr>
            <w:r w:rsidRPr="00462BEA">
              <w:rPr>
                <w:rFonts w:ascii="Arial" w:hAnsi="Arial" w:cs="Arial"/>
                <w:color w:val="000000"/>
                <w:sz w:val="12"/>
                <w:szCs w:val="12"/>
              </w:rPr>
              <w:t>27 252 698,85</w:t>
            </w:r>
          </w:p>
        </w:tc>
        <w:tc>
          <w:tcPr>
            <w:tcW w:w="504" w:type="pct"/>
            <w:noWrap/>
            <w:hideMark/>
          </w:tcPr>
          <w:p w:rsidR="00462BEA" w:rsidRPr="00462BEA" w:rsidRDefault="00462BEA" w:rsidP="00462BEA">
            <w:pPr>
              <w:jc w:val="right"/>
              <w:outlineLvl w:val="1"/>
              <w:rPr>
                <w:rFonts w:ascii="Arial" w:hAnsi="Arial" w:cs="Arial"/>
                <w:color w:val="000000"/>
                <w:sz w:val="12"/>
                <w:szCs w:val="12"/>
              </w:rPr>
            </w:pPr>
            <w:r w:rsidRPr="00462BEA">
              <w:rPr>
                <w:rFonts w:ascii="Arial" w:hAnsi="Arial" w:cs="Arial"/>
                <w:color w:val="000000"/>
                <w:sz w:val="12"/>
                <w:szCs w:val="12"/>
              </w:rPr>
              <w:t>27 252 698,85</w:t>
            </w:r>
          </w:p>
        </w:tc>
        <w:tc>
          <w:tcPr>
            <w:tcW w:w="524" w:type="pct"/>
            <w:noWrap/>
            <w:hideMark/>
          </w:tcPr>
          <w:p w:rsidR="00462BEA" w:rsidRPr="00462BEA" w:rsidRDefault="00462BEA" w:rsidP="00462BEA">
            <w:pPr>
              <w:jc w:val="right"/>
              <w:outlineLvl w:val="1"/>
              <w:rPr>
                <w:rFonts w:ascii="Arial" w:hAnsi="Arial" w:cs="Arial"/>
                <w:color w:val="000000"/>
                <w:sz w:val="12"/>
                <w:szCs w:val="12"/>
              </w:rPr>
            </w:pPr>
            <w:r w:rsidRPr="00462BEA">
              <w:rPr>
                <w:rFonts w:ascii="Arial" w:hAnsi="Arial" w:cs="Arial"/>
                <w:color w:val="000000"/>
                <w:sz w:val="12"/>
                <w:szCs w:val="12"/>
              </w:rPr>
              <w:t>27 252 698,85</w:t>
            </w:r>
          </w:p>
        </w:tc>
      </w:tr>
      <w:tr w:rsidR="00462BEA" w:rsidRPr="00462BEA" w:rsidTr="00462BEA">
        <w:trPr>
          <w:trHeight w:val="20"/>
        </w:trPr>
        <w:tc>
          <w:tcPr>
            <w:tcW w:w="2482" w:type="pct"/>
            <w:hideMark/>
          </w:tcPr>
          <w:p w:rsidR="00462BEA" w:rsidRPr="00462BEA" w:rsidRDefault="00462BEA" w:rsidP="00462BEA">
            <w:pPr>
              <w:outlineLvl w:val="2"/>
              <w:rPr>
                <w:rFonts w:ascii="Arial" w:hAnsi="Arial" w:cs="Arial"/>
                <w:color w:val="000000"/>
                <w:sz w:val="12"/>
                <w:szCs w:val="12"/>
              </w:rPr>
            </w:pPr>
            <w:r w:rsidRPr="00462BEA">
              <w:rPr>
                <w:rFonts w:ascii="Arial" w:hAnsi="Arial" w:cs="Arial"/>
                <w:color w:val="000000"/>
                <w:sz w:val="12"/>
                <w:szCs w:val="12"/>
              </w:rPr>
              <w:t>Расходы на обеспечение деятельности учреждений, в полномочия которых входит решение вопросов в области жилищно-коммунального хозяйства, оказание услуг в установленной сфере деятельности - Заработная плата</w:t>
            </w:r>
          </w:p>
        </w:tc>
        <w:tc>
          <w:tcPr>
            <w:tcW w:w="244" w:type="pct"/>
            <w:noWrap/>
            <w:hideMark/>
          </w:tcPr>
          <w:p w:rsidR="00462BEA" w:rsidRPr="00462BEA" w:rsidRDefault="00462BEA" w:rsidP="00462BEA">
            <w:pPr>
              <w:jc w:val="center"/>
              <w:outlineLvl w:val="2"/>
              <w:rPr>
                <w:rFonts w:ascii="Arial" w:hAnsi="Arial" w:cs="Arial"/>
                <w:color w:val="000000"/>
                <w:sz w:val="12"/>
                <w:szCs w:val="12"/>
              </w:rPr>
            </w:pPr>
            <w:r w:rsidRPr="00462BEA">
              <w:rPr>
                <w:rFonts w:ascii="Arial" w:hAnsi="Arial" w:cs="Arial"/>
                <w:color w:val="000000"/>
                <w:sz w:val="12"/>
                <w:szCs w:val="12"/>
              </w:rPr>
              <w:t>0505</w:t>
            </w:r>
          </w:p>
        </w:tc>
        <w:tc>
          <w:tcPr>
            <w:tcW w:w="463" w:type="pct"/>
            <w:noWrap/>
            <w:hideMark/>
          </w:tcPr>
          <w:p w:rsidR="00462BEA" w:rsidRPr="00462BEA" w:rsidRDefault="00462BEA" w:rsidP="00462BEA">
            <w:pPr>
              <w:jc w:val="center"/>
              <w:outlineLvl w:val="2"/>
              <w:rPr>
                <w:rFonts w:ascii="Arial" w:hAnsi="Arial" w:cs="Arial"/>
                <w:color w:val="000000"/>
                <w:sz w:val="12"/>
                <w:szCs w:val="12"/>
              </w:rPr>
            </w:pPr>
            <w:r w:rsidRPr="00462BEA">
              <w:rPr>
                <w:rFonts w:ascii="Arial" w:hAnsi="Arial" w:cs="Arial"/>
                <w:color w:val="000000"/>
                <w:sz w:val="12"/>
                <w:szCs w:val="12"/>
              </w:rPr>
              <w:t>9450010031</w:t>
            </w:r>
          </w:p>
        </w:tc>
        <w:tc>
          <w:tcPr>
            <w:tcW w:w="242" w:type="pct"/>
            <w:noWrap/>
            <w:hideMark/>
          </w:tcPr>
          <w:p w:rsidR="00462BEA" w:rsidRPr="00462BEA" w:rsidRDefault="00462BEA" w:rsidP="00462BEA">
            <w:pPr>
              <w:jc w:val="center"/>
              <w:outlineLvl w:val="2"/>
              <w:rPr>
                <w:rFonts w:ascii="Arial" w:hAnsi="Arial" w:cs="Arial"/>
                <w:color w:val="000000"/>
                <w:sz w:val="12"/>
                <w:szCs w:val="12"/>
              </w:rPr>
            </w:pPr>
            <w:r w:rsidRPr="00462BEA">
              <w:rPr>
                <w:rFonts w:ascii="Arial" w:hAnsi="Arial" w:cs="Arial"/>
                <w:color w:val="000000"/>
                <w:sz w:val="12"/>
                <w:szCs w:val="12"/>
              </w:rPr>
              <w:t>000</w:t>
            </w:r>
          </w:p>
        </w:tc>
        <w:tc>
          <w:tcPr>
            <w:tcW w:w="541" w:type="pct"/>
            <w:noWrap/>
            <w:hideMark/>
          </w:tcPr>
          <w:p w:rsidR="00462BEA" w:rsidRPr="00462BEA" w:rsidRDefault="00462BEA" w:rsidP="00462BEA">
            <w:pPr>
              <w:jc w:val="right"/>
              <w:outlineLvl w:val="2"/>
              <w:rPr>
                <w:rFonts w:ascii="Arial" w:hAnsi="Arial" w:cs="Arial"/>
                <w:color w:val="000000"/>
                <w:sz w:val="12"/>
                <w:szCs w:val="12"/>
              </w:rPr>
            </w:pPr>
            <w:r w:rsidRPr="00462BEA">
              <w:rPr>
                <w:rFonts w:ascii="Arial" w:hAnsi="Arial" w:cs="Arial"/>
                <w:color w:val="000000"/>
                <w:sz w:val="12"/>
                <w:szCs w:val="12"/>
              </w:rPr>
              <w:t>14 181 900,00</w:t>
            </w:r>
          </w:p>
        </w:tc>
        <w:tc>
          <w:tcPr>
            <w:tcW w:w="504" w:type="pct"/>
            <w:noWrap/>
            <w:hideMark/>
          </w:tcPr>
          <w:p w:rsidR="00462BEA" w:rsidRPr="00462BEA" w:rsidRDefault="00462BEA" w:rsidP="00462BEA">
            <w:pPr>
              <w:jc w:val="right"/>
              <w:outlineLvl w:val="2"/>
              <w:rPr>
                <w:rFonts w:ascii="Arial" w:hAnsi="Arial" w:cs="Arial"/>
                <w:color w:val="000000"/>
                <w:sz w:val="12"/>
                <w:szCs w:val="12"/>
              </w:rPr>
            </w:pPr>
            <w:r w:rsidRPr="00462BEA">
              <w:rPr>
                <w:rFonts w:ascii="Arial" w:hAnsi="Arial" w:cs="Arial"/>
                <w:color w:val="000000"/>
                <w:sz w:val="12"/>
                <w:szCs w:val="12"/>
              </w:rPr>
              <w:t>14 181 900,00</w:t>
            </w:r>
          </w:p>
        </w:tc>
        <w:tc>
          <w:tcPr>
            <w:tcW w:w="524" w:type="pct"/>
            <w:noWrap/>
            <w:hideMark/>
          </w:tcPr>
          <w:p w:rsidR="00462BEA" w:rsidRPr="00462BEA" w:rsidRDefault="00462BEA" w:rsidP="00462BEA">
            <w:pPr>
              <w:jc w:val="right"/>
              <w:outlineLvl w:val="2"/>
              <w:rPr>
                <w:rFonts w:ascii="Arial" w:hAnsi="Arial" w:cs="Arial"/>
                <w:color w:val="000000"/>
                <w:sz w:val="12"/>
                <w:szCs w:val="12"/>
              </w:rPr>
            </w:pPr>
            <w:r w:rsidRPr="00462BEA">
              <w:rPr>
                <w:rFonts w:ascii="Arial" w:hAnsi="Arial" w:cs="Arial"/>
                <w:color w:val="000000"/>
                <w:sz w:val="12"/>
                <w:szCs w:val="12"/>
              </w:rPr>
              <w:t>14 181 900,00</w:t>
            </w:r>
          </w:p>
        </w:tc>
      </w:tr>
      <w:tr w:rsidR="00462BEA" w:rsidRPr="00462BEA" w:rsidTr="00462BEA">
        <w:trPr>
          <w:trHeight w:val="20"/>
        </w:trPr>
        <w:tc>
          <w:tcPr>
            <w:tcW w:w="2482" w:type="pct"/>
            <w:hideMark/>
          </w:tcPr>
          <w:p w:rsidR="00462BEA" w:rsidRPr="00462BEA" w:rsidRDefault="00462BEA" w:rsidP="00462BEA">
            <w:pPr>
              <w:outlineLvl w:val="4"/>
              <w:rPr>
                <w:rFonts w:ascii="Arial" w:hAnsi="Arial" w:cs="Arial"/>
                <w:color w:val="000000"/>
                <w:sz w:val="12"/>
                <w:szCs w:val="12"/>
              </w:rPr>
            </w:pPr>
            <w:r w:rsidRPr="00462BEA">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44" w:type="pct"/>
            <w:noWrap/>
            <w:hideMark/>
          </w:tcPr>
          <w:p w:rsidR="00462BEA" w:rsidRPr="00462BEA" w:rsidRDefault="00462BEA" w:rsidP="00462BEA">
            <w:pPr>
              <w:jc w:val="center"/>
              <w:outlineLvl w:val="4"/>
              <w:rPr>
                <w:rFonts w:ascii="Arial" w:hAnsi="Arial" w:cs="Arial"/>
                <w:color w:val="000000"/>
                <w:sz w:val="12"/>
                <w:szCs w:val="12"/>
              </w:rPr>
            </w:pPr>
            <w:r w:rsidRPr="00462BEA">
              <w:rPr>
                <w:rFonts w:ascii="Arial" w:hAnsi="Arial" w:cs="Arial"/>
                <w:color w:val="000000"/>
                <w:sz w:val="12"/>
                <w:szCs w:val="12"/>
              </w:rPr>
              <w:t>0505</w:t>
            </w:r>
          </w:p>
        </w:tc>
        <w:tc>
          <w:tcPr>
            <w:tcW w:w="463" w:type="pct"/>
            <w:noWrap/>
            <w:hideMark/>
          </w:tcPr>
          <w:p w:rsidR="00462BEA" w:rsidRPr="00462BEA" w:rsidRDefault="00462BEA" w:rsidP="00462BEA">
            <w:pPr>
              <w:jc w:val="center"/>
              <w:outlineLvl w:val="4"/>
              <w:rPr>
                <w:rFonts w:ascii="Arial" w:hAnsi="Arial" w:cs="Arial"/>
                <w:color w:val="000000"/>
                <w:sz w:val="12"/>
                <w:szCs w:val="12"/>
              </w:rPr>
            </w:pPr>
            <w:r w:rsidRPr="00462BEA">
              <w:rPr>
                <w:rFonts w:ascii="Arial" w:hAnsi="Arial" w:cs="Arial"/>
                <w:color w:val="000000"/>
                <w:sz w:val="12"/>
                <w:szCs w:val="12"/>
              </w:rPr>
              <w:t>9450010031</w:t>
            </w:r>
          </w:p>
        </w:tc>
        <w:tc>
          <w:tcPr>
            <w:tcW w:w="242" w:type="pct"/>
            <w:noWrap/>
            <w:hideMark/>
          </w:tcPr>
          <w:p w:rsidR="00462BEA" w:rsidRPr="00462BEA" w:rsidRDefault="00462BEA" w:rsidP="00462BEA">
            <w:pPr>
              <w:jc w:val="center"/>
              <w:outlineLvl w:val="4"/>
              <w:rPr>
                <w:rFonts w:ascii="Arial" w:hAnsi="Arial" w:cs="Arial"/>
                <w:color w:val="000000"/>
                <w:sz w:val="12"/>
                <w:szCs w:val="12"/>
              </w:rPr>
            </w:pPr>
            <w:r w:rsidRPr="00462BEA">
              <w:rPr>
                <w:rFonts w:ascii="Arial" w:hAnsi="Arial" w:cs="Arial"/>
                <w:color w:val="000000"/>
                <w:sz w:val="12"/>
                <w:szCs w:val="12"/>
              </w:rPr>
              <w:t>621</w:t>
            </w:r>
          </w:p>
        </w:tc>
        <w:tc>
          <w:tcPr>
            <w:tcW w:w="541" w:type="pct"/>
            <w:noWrap/>
            <w:hideMark/>
          </w:tcPr>
          <w:p w:rsidR="00462BEA" w:rsidRPr="00462BEA" w:rsidRDefault="00462BEA" w:rsidP="00462BEA">
            <w:pPr>
              <w:jc w:val="right"/>
              <w:outlineLvl w:val="4"/>
              <w:rPr>
                <w:rFonts w:ascii="Arial" w:hAnsi="Arial" w:cs="Arial"/>
                <w:color w:val="000000"/>
                <w:sz w:val="12"/>
                <w:szCs w:val="12"/>
              </w:rPr>
            </w:pPr>
            <w:r w:rsidRPr="00462BEA">
              <w:rPr>
                <w:rFonts w:ascii="Arial" w:hAnsi="Arial" w:cs="Arial"/>
                <w:color w:val="000000"/>
                <w:sz w:val="12"/>
                <w:szCs w:val="12"/>
              </w:rPr>
              <w:t>14 181 900,00</w:t>
            </w:r>
          </w:p>
        </w:tc>
        <w:tc>
          <w:tcPr>
            <w:tcW w:w="504" w:type="pct"/>
            <w:noWrap/>
            <w:hideMark/>
          </w:tcPr>
          <w:p w:rsidR="00462BEA" w:rsidRPr="00462BEA" w:rsidRDefault="00462BEA" w:rsidP="00462BEA">
            <w:pPr>
              <w:jc w:val="right"/>
              <w:outlineLvl w:val="4"/>
              <w:rPr>
                <w:rFonts w:ascii="Arial" w:hAnsi="Arial" w:cs="Arial"/>
                <w:color w:val="000000"/>
                <w:sz w:val="12"/>
                <w:szCs w:val="12"/>
              </w:rPr>
            </w:pPr>
            <w:r w:rsidRPr="00462BEA">
              <w:rPr>
                <w:rFonts w:ascii="Arial" w:hAnsi="Arial" w:cs="Arial"/>
                <w:color w:val="000000"/>
                <w:sz w:val="12"/>
                <w:szCs w:val="12"/>
              </w:rPr>
              <w:t>14 181 900,00</w:t>
            </w:r>
          </w:p>
        </w:tc>
        <w:tc>
          <w:tcPr>
            <w:tcW w:w="524" w:type="pct"/>
            <w:noWrap/>
            <w:hideMark/>
          </w:tcPr>
          <w:p w:rsidR="00462BEA" w:rsidRPr="00462BEA" w:rsidRDefault="00462BEA" w:rsidP="00462BEA">
            <w:pPr>
              <w:jc w:val="right"/>
              <w:outlineLvl w:val="4"/>
              <w:rPr>
                <w:rFonts w:ascii="Arial" w:hAnsi="Arial" w:cs="Arial"/>
                <w:color w:val="000000"/>
                <w:sz w:val="12"/>
                <w:szCs w:val="12"/>
              </w:rPr>
            </w:pPr>
            <w:r w:rsidRPr="00462BEA">
              <w:rPr>
                <w:rFonts w:ascii="Arial" w:hAnsi="Arial" w:cs="Arial"/>
                <w:color w:val="000000"/>
                <w:sz w:val="12"/>
                <w:szCs w:val="12"/>
              </w:rPr>
              <w:t>14 181 900,00</w:t>
            </w:r>
          </w:p>
        </w:tc>
      </w:tr>
      <w:tr w:rsidR="00462BEA" w:rsidRPr="00462BEA" w:rsidTr="00462BEA">
        <w:trPr>
          <w:trHeight w:val="20"/>
        </w:trPr>
        <w:tc>
          <w:tcPr>
            <w:tcW w:w="2482" w:type="pct"/>
            <w:hideMark/>
          </w:tcPr>
          <w:p w:rsidR="00462BEA" w:rsidRPr="00462BEA" w:rsidRDefault="00462BEA" w:rsidP="00462BEA">
            <w:pPr>
              <w:outlineLvl w:val="5"/>
              <w:rPr>
                <w:rFonts w:ascii="Arial" w:hAnsi="Arial" w:cs="Arial"/>
                <w:color w:val="000000"/>
                <w:sz w:val="12"/>
                <w:szCs w:val="12"/>
              </w:rPr>
            </w:pPr>
            <w:r w:rsidRPr="00462BEA">
              <w:rPr>
                <w:rFonts w:ascii="Arial" w:hAnsi="Arial" w:cs="Arial"/>
                <w:color w:val="000000"/>
                <w:sz w:val="12"/>
                <w:szCs w:val="12"/>
              </w:rPr>
              <w:t>Расходы на обеспечение деятельности учреждений, в полномочия которых входит решение вопросов в области жилищно-коммунального хозяйства, оказание услуг в установленной сфере деятельности - Начисления на выплаты по оплате труда</w:t>
            </w:r>
          </w:p>
        </w:tc>
        <w:tc>
          <w:tcPr>
            <w:tcW w:w="244" w:type="pct"/>
            <w:noWrap/>
            <w:hideMark/>
          </w:tcPr>
          <w:p w:rsidR="00462BEA" w:rsidRPr="00462BEA" w:rsidRDefault="00462BEA" w:rsidP="00462BEA">
            <w:pPr>
              <w:jc w:val="center"/>
              <w:outlineLvl w:val="5"/>
              <w:rPr>
                <w:rFonts w:ascii="Arial" w:hAnsi="Arial" w:cs="Arial"/>
                <w:color w:val="000000"/>
                <w:sz w:val="12"/>
                <w:szCs w:val="12"/>
              </w:rPr>
            </w:pPr>
            <w:r w:rsidRPr="00462BEA">
              <w:rPr>
                <w:rFonts w:ascii="Arial" w:hAnsi="Arial" w:cs="Arial"/>
                <w:color w:val="000000"/>
                <w:sz w:val="12"/>
                <w:szCs w:val="12"/>
              </w:rPr>
              <w:t>0505</w:t>
            </w:r>
          </w:p>
        </w:tc>
        <w:tc>
          <w:tcPr>
            <w:tcW w:w="463" w:type="pct"/>
            <w:noWrap/>
            <w:hideMark/>
          </w:tcPr>
          <w:p w:rsidR="00462BEA" w:rsidRPr="00462BEA" w:rsidRDefault="00462BEA" w:rsidP="00462BEA">
            <w:pPr>
              <w:jc w:val="center"/>
              <w:outlineLvl w:val="5"/>
              <w:rPr>
                <w:rFonts w:ascii="Arial" w:hAnsi="Arial" w:cs="Arial"/>
                <w:color w:val="000000"/>
                <w:sz w:val="12"/>
                <w:szCs w:val="12"/>
              </w:rPr>
            </w:pPr>
            <w:r w:rsidRPr="00462BEA">
              <w:rPr>
                <w:rFonts w:ascii="Arial" w:hAnsi="Arial" w:cs="Arial"/>
                <w:color w:val="000000"/>
                <w:sz w:val="12"/>
                <w:szCs w:val="12"/>
              </w:rPr>
              <w:t>9450010032</w:t>
            </w:r>
          </w:p>
        </w:tc>
        <w:tc>
          <w:tcPr>
            <w:tcW w:w="242" w:type="pct"/>
            <w:noWrap/>
            <w:hideMark/>
          </w:tcPr>
          <w:p w:rsidR="00462BEA" w:rsidRPr="00462BEA" w:rsidRDefault="00462BEA" w:rsidP="00462BEA">
            <w:pPr>
              <w:jc w:val="center"/>
              <w:outlineLvl w:val="5"/>
              <w:rPr>
                <w:rFonts w:ascii="Arial" w:hAnsi="Arial" w:cs="Arial"/>
                <w:color w:val="000000"/>
                <w:sz w:val="12"/>
                <w:szCs w:val="12"/>
              </w:rPr>
            </w:pPr>
            <w:r w:rsidRPr="00462BEA">
              <w:rPr>
                <w:rFonts w:ascii="Arial" w:hAnsi="Arial" w:cs="Arial"/>
                <w:color w:val="000000"/>
                <w:sz w:val="12"/>
                <w:szCs w:val="12"/>
              </w:rPr>
              <w:t>000</w:t>
            </w:r>
          </w:p>
        </w:tc>
        <w:tc>
          <w:tcPr>
            <w:tcW w:w="541" w:type="pct"/>
            <w:noWrap/>
            <w:hideMark/>
          </w:tcPr>
          <w:p w:rsidR="00462BEA" w:rsidRPr="00462BEA" w:rsidRDefault="00462BEA" w:rsidP="00462BEA">
            <w:pPr>
              <w:jc w:val="right"/>
              <w:outlineLvl w:val="5"/>
              <w:rPr>
                <w:rFonts w:ascii="Arial" w:hAnsi="Arial" w:cs="Arial"/>
                <w:color w:val="000000"/>
                <w:sz w:val="12"/>
                <w:szCs w:val="12"/>
              </w:rPr>
            </w:pPr>
            <w:r w:rsidRPr="00462BEA">
              <w:rPr>
                <w:rFonts w:ascii="Arial" w:hAnsi="Arial" w:cs="Arial"/>
                <w:color w:val="000000"/>
                <w:sz w:val="12"/>
                <w:szCs w:val="12"/>
              </w:rPr>
              <w:t>4 282 933,80</w:t>
            </w:r>
          </w:p>
        </w:tc>
        <w:tc>
          <w:tcPr>
            <w:tcW w:w="504" w:type="pct"/>
            <w:noWrap/>
            <w:hideMark/>
          </w:tcPr>
          <w:p w:rsidR="00462BEA" w:rsidRPr="00462BEA" w:rsidRDefault="00462BEA" w:rsidP="00462BEA">
            <w:pPr>
              <w:jc w:val="right"/>
              <w:outlineLvl w:val="5"/>
              <w:rPr>
                <w:rFonts w:ascii="Arial" w:hAnsi="Arial" w:cs="Arial"/>
                <w:color w:val="000000"/>
                <w:sz w:val="12"/>
                <w:szCs w:val="12"/>
              </w:rPr>
            </w:pPr>
            <w:r w:rsidRPr="00462BEA">
              <w:rPr>
                <w:rFonts w:ascii="Arial" w:hAnsi="Arial" w:cs="Arial"/>
                <w:color w:val="000000"/>
                <w:sz w:val="12"/>
                <w:szCs w:val="12"/>
              </w:rPr>
              <w:t>4 282 933,80</w:t>
            </w:r>
          </w:p>
        </w:tc>
        <w:tc>
          <w:tcPr>
            <w:tcW w:w="524" w:type="pct"/>
            <w:noWrap/>
            <w:hideMark/>
          </w:tcPr>
          <w:p w:rsidR="00462BEA" w:rsidRPr="00462BEA" w:rsidRDefault="00462BEA" w:rsidP="00462BEA">
            <w:pPr>
              <w:jc w:val="right"/>
              <w:outlineLvl w:val="5"/>
              <w:rPr>
                <w:rFonts w:ascii="Arial" w:hAnsi="Arial" w:cs="Arial"/>
                <w:color w:val="000000"/>
                <w:sz w:val="12"/>
                <w:szCs w:val="12"/>
              </w:rPr>
            </w:pPr>
            <w:r w:rsidRPr="00462BEA">
              <w:rPr>
                <w:rFonts w:ascii="Arial" w:hAnsi="Arial" w:cs="Arial"/>
                <w:color w:val="000000"/>
                <w:sz w:val="12"/>
                <w:szCs w:val="12"/>
              </w:rPr>
              <w:t>4 282 933,80</w:t>
            </w:r>
          </w:p>
        </w:tc>
      </w:tr>
      <w:tr w:rsidR="00462BEA" w:rsidRPr="00462BEA" w:rsidTr="00462BEA">
        <w:trPr>
          <w:trHeight w:val="20"/>
        </w:trPr>
        <w:tc>
          <w:tcPr>
            <w:tcW w:w="2482" w:type="pct"/>
            <w:hideMark/>
          </w:tcPr>
          <w:p w:rsidR="00462BEA" w:rsidRPr="00462BEA" w:rsidRDefault="00462BEA" w:rsidP="00462BEA">
            <w:pPr>
              <w:rPr>
                <w:rFonts w:ascii="Arial" w:hAnsi="Arial" w:cs="Arial"/>
                <w:color w:val="000000"/>
                <w:sz w:val="12"/>
                <w:szCs w:val="12"/>
              </w:rPr>
            </w:pPr>
            <w:r w:rsidRPr="00462BEA">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44" w:type="pct"/>
            <w:noWrap/>
            <w:hideMark/>
          </w:tcPr>
          <w:p w:rsidR="00462BEA" w:rsidRPr="00462BEA" w:rsidRDefault="00462BEA" w:rsidP="00462BEA">
            <w:pPr>
              <w:jc w:val="center"/>
              <w:rPr>
                <w:rFonts w:ascii="Arial" w:hAnsi="Arial" w:cs="Arial"/>
                <w:color w:val="000000"/>
                <w:sz w:val="12"/>
                <w:szCs w:val="12"/>
              </w:rPr>
            </w:pPr>
            <w:r w:rsidRPr="00462BEA">
              <w:rPr>
                <w:rFonts w:ascii="Arial" w:hAnsi="Arial" w:cs="Arial"/>
                <w:color w:val="000000"/>
                <w:sz w:val="12"/>
                <w:szCs w:val="12"/>
              </w:rPr>
              <w:t>0505</w:t>
            </w:r>
          </w:p>
        </w:tc>
        <w:tc>
          <w:tcPr>
            <w:tcW w:w="463" w:type="pct"/>
            <w:noWrap/>
            <w:hideMark/>
          </w:tcPr>
          <w:p w:rsidR="00462BEA" w:rsidRPr="00462BEA" w:rsidRDefault="00462BEA" w:rsidP="00462BEA">
            <w:pPr>
              <w:jc w:val="center"/>
              <w:rPr>
                <w:rFonts w:ascii="Arial" w:hAnsi="Arial" w:cs="Arial"/>
                <w:color w:val="000000"/>
                <w:sz w:val="12"/>
                <w:szCs w:val="12"/>
              </w:rPr>
            </w:pPr>
            <w:r w:rsidRPr="00462BEA">
              <w:rPr>
                <w:rFonts w:ascii="Arial" w:hAnsi="Arial" w:cs="Arial"/>
                <w:color w:val="000000"/>
                <w:sz w:val="12"/>
                <w:szCs w:val="12"/>
              </w:rPr>
              <w:t>9450010032</w:t>
            </w:r>
          </w:p>
        </w:tc>
        <w:tc>
          <w:tcPr>
            <w:tcW w:w="242" w:type="pct"/>
            <w:noWrap/>
            <w:hideMark/>
          </w:tcPr>
          <w:p w:rsidR="00462BEA" w:rsidRPr="00462BEA" w:rsidRDefault="00462BEA" w:rsidP="00462BEA">
            <w:pPr>
              <w:jc w:val="center"/>
              <w:rPr>
                <w:rFonts w:ascii="Arial" w:hAnsi="Arial" w:cs="Arial"/>
                <w:color w:val="000000"/>
                <w:sz w:val="12"/>
                <w:szCs w:val="12"/>
              </w:rPr>
            </w:pPr>
            <w:r w:rsidRPr="00462BEA">
              <w:rPr>
                <w:rFonts w:ascii="Arial" w:hAnsi="Arial" w:cs="Arial"/>
                <w:color w:val="000000"/>
                <w:sz w:val="12"/>
                <w:szCs w:val="12"/>
              </w:rPr>
              <w:t>621</w:t>
            </w:r>
          </w:p>
        </w:tc>
        <w:tc>
          <w:tcPr>
            <w:tcW w:w="541" w:type="pct"/>
            <w:noWrap/>
            <w:hideMark/>
          </w:tcPr>
          <w:p w:rsidR="00462BEA" w:rsidRPr="00462BEA" w:rsidRDefault="00462BEA" w:rsidP="00462BEA">
            <w:pPr>
              <w:jc w:val="right"/>
              <w:rPr>
                <w:rFonts w:ascii="Arial" w:hAnsi="Arial" w:cs="Arial"/>
                <w:color w:val="000000"/>
                <w:sz w:val="12"/>
                <w:szCs w:val="12"/>
              </w:rPr>
            </w:pPr>
            <w:r w:rsidRPr="00462BEA">
              <w:rPr>
                <w:rFonts w:ascii="Arial" w:hAnsi="Arial" w:cs="Arial"/>
                <w:color w:val="000000"/>
                <w:sz w:val="12"/>
                <w:szCs w:val="12"/>
              </w:rPr>
              <w:t>4 282 933,80</w:t>
            </w:r>
          </w:p>
        </w:tc>
        <w:tc>
          <w:tcPr>
            <w:tcW w:w="504" w:type="pct"/>
            <w:noWrap/>
            <w:hideMark/>
          </w:tcPr>
          <w:p w:rsidR="00462BEA" w:rsidRPr="00462BEA" w:rsidRDefault="00462BEA" w:rsidP="00462BEA">
            <w:pPr>
              <w:jc w:val="right"/>
              <w:rPr>
                <w:rFonts w:ascii="Arial" w:hAnsi="Arial" w:cs="Arial"/>
                <w:color w:val="000000"/>
                <w:sz w:val="12"/>
                <w:szCs w:val="12"/>
              </w:rPr>
            </w:pPr>
            <w:r w:rsidRPr="00462BEA">
              <w:rPr>
                <w:rFonts w:ascii="Arial" w:hAnsi="Arial" w:cs="Arial"/>
                <w:color w:val="000000"/>
                <w:sz w:val="12"/>
                <w:szCs w:val="12"/>
              </w:rPr>
              <w:t>4 282 933,80</w:t>
            </w:r>
          </w:p>
        </w:tc>
        <w:tc>
          <w:tcPr>
            <w:tcW w:w="524" w:type="pct"/>
            <w:noWrap/>
            <w:hideMark/>
          </w:tcPr>
          <w:p w:rsidR="00462BEA" w:rsidRPr="00462BEA" w:rsidRDefault="00462BEA" w:rsidP="00462BEA">
            <w:pPr>
              <w:jc w:val="right"/>
              <w:rPr>
                <w:rFonts w:ascii="Arial" w:hAnsi="Arial" w:cs="Arial"/>
                <w:color w:val="000000"/>
                <w:sz w:val="12"/>
                <w:szCs w:val="12"/>
              </w:rPr>
            </w:pPr>
            <w:r w:rsidRPr="00462BEA">
              <w:rPr>
                <w:rFonts w:ascii="Arial" w:hAnsi="Arial" w:cs="Arial"/>
                <w:color w:val="000000"/>
                <w:sz w:val="12"/>
                <w:szCs w:val="12"/>
              </w:rPr>
              <w:t>4 282 933,80</w:t>
            </w:r>
          </w:p>
        </w:tc>
      </w:tr>
      <w:tr w:rsidR="00462BEA" w:rsidRPr="00462BEA" w:rsidTr="00462BEA">
        <w:trPr>
          <w:trHeight w:val="20"/>
        </w:trPr>
        <w:tc>
          <w:tcPr>
            <w:tcW w:w="2482" w:type="pct"/>
            <w:hideMark/>
          </w:tcPr>
          <w:p w:rsidR="00462BEA" w:rsidRPr="00462BEA" w:rsidRDefault="00462BEA" w:rsidP="00462BEA">
            <w:pPr>
              <w:outlineLvl w:val="0"/>
              <w:rPr>
                <w:rFonts w:ascii="Arial" w:hAnsi="Arial" w:cs="Arial"/>
                <w:color w:val="000000"/>
                <w:sz w:val="12"/>
                <w:szCs w:val="12"/>
              </w:rPr>
            </w:pPr>
            <w:r w:rsidRPr="00462BEA">
              <w:rPr>
                <w:rFonts w:ascii="Arial" w:hAnsi="Arial" w:cs="Arial"/>
                <w:color w:val="000000"/>
                <w:sz w:val="12"/>
                <w:szCs w:val="12"/>
              </w:rPr>
              <w:t>Расходы на обеспечение деятельности учреждений, в полномочия которых входит решение вопросов в области жилищно-коммунального хозяйства, оказание услуг в установленной сфере деятельности - Материальные затраты</w:t>
            </w:r>
          </w:p>
        </w:tc>
        <w:tc>
          <w:tcPr>
            <w:tcW w:w="244" w:type="pct"/>
            <w:noWrap/>
            <w:hideMark/>
          </w:tcPr>
          <w:p w:rsidR="00462BEA" w:rsidRPr="00462BEA" w:rsidRDefault="00462BEA" w:rsidP="00462BEA">
            <w:pPr>
              <w:jc w:val="center"/>
              <w:outlineLvl w:val="0"/>
              <w:rPr>
                <w:rFonts w:ascii="Arial" w:hAnsi="Arial" w:cs="Arial"/>
                <w:color w:val="000000"/>
                <w:sz w:val="12"/>
                <w:szCs w:val="12"/>
              </w:rPr>
            </w:pPr>
            <w:r w:rsidRPr="00462BEA">
              <w:rPr>
                <w:rFonts w:ascii="Arial" w:hAnsi="Arial" w:cs="Arial"/>
                <w:color w:val="000000"/>
                <w:sz w:val="12"/>
                <w:szCs w:val="12"/>
              </w:rPr>
              <w:t>0505</w:t>
            </w:r>
          </w:p>
        </w:tc>
        <w:tc>
          <w:tcPr>
            <w:tcW w:w="463" w:type="pct"/>
            <w:noWrap/>
            <w:hideMark/>
          </w:tcPr>
          <w:p w:rsidR="00462BEA" w:rsidRPr="00462BEA" w:rsidRDefault="00462BEA" w:rsidP="00462BEA">
            <w:pPr>
              <w:jc w:val="center"/>
              <w:outlineLvl w:val="0"/>
              <w:rPr>
                <w:rFonts w:ascii="Arial" w:hAnsi="Arial" w:cs="Arial"/>
                <w:color w:val="000000"/>
                <w:sz w:val="12"/>
                <w:szCs w:val="12"/>
              </w:rPr>
            </w:pPr>
            <w:r w:rsidRPr="00462BEA">
              <w:rPr>
                <w:rFonts w:ascii="Arial" w:hAnsi="Arial" w:cs="Arial"/>
                <w:color w:val="000000"/>
                <w:sz w:val="12"/>
                <w:szCs w:val="12"/>
              </w:rPr>
              <w:t>9450010033</w:t>
            </w:r>
          </w:p>
        </w:tc>
        <w:tc>
          <w:tcPr>
            <w:tcW w:w="242" w:type="pct"/>
            <w:noWrap/>
            <w:hideMark/>
          </w:tcPr>
          <w:p w:rsidR="00462BEA" w:rsidRPr="00462BEA" w:rsidRDefault="00462BEA" w:rsidP="00462BEA">
            <w:pPr>
              <w:jc w:val="center"/>
              <w:outlineLvl w:val="0"/>
              <w:rPr>
                <w:rFonts w:ascii="Arial" w:hAnsi="Arial" w:cs="Arial"/>
                <w:color w:val="000000"/>
                <w:sz w:val="12"/>
                <w:szCs w:val="12"/>
              </w:rPr>
            </w:pPr>
            <w:r w:rsidRPr="00462BEA">
              <w:rPr>
                <w:rFonts w:ascii="Arial" w:hAnsi="Arial" w:cs="Arial"/>
                <w:color w:val="000000"/>
                <w:sz w:val="12"/>
                <w:szCs w:val="12"/>
              </w:rPr>
              <w:t>000</w:t>
            </w:r>
          </w:p>
        </w:tc>
        <w:tc>
          <w:tcPr>
            <w:tcW w:w="541" w:type="pct"/>
            <w:noWrap/>
            <w:hideMark/>
          </w:tcPr>
          <w:p w:rsidR="00462BEA" w:rsidRPr="00462BEA" w:rsidRDefault="00462BEA" w:rsidP="00462BEA">
            <w:pPr>
              <w:jc w:val="right"/>
              <w:outlineLvl w:val="0"/>
              <w:rPr>
                <w:rFonts w:ascii="Arial" w:hAnsi="Arial" w:cs="Arial"/>
                <w:color w:val="000000"/>
                <w:sz w:val="12"/>
                <w:szCs w:val="12"/>
              </w:rPr>
            </w:pPr>
            <w:r w:rsidRPr="00462BEA">
              <w:rPr>
                <w:rFonts w:ascii="Arial" w:hAnsi="Arial" w:cs="Arial"/>
                <w:color w:val="000000"/>
                <w:sz w:val="12"/>
                <w:szCs w:val="12"/>
              </w:rPr>
              <w:t>8 787 865,05</w:t>
            </w:r>
          </w:p>
        </w:tc>
        <w:tc>
          <w:tcPr>
            <w:tcW w:w="504" w:type="pct"/>
            <w:noWrap/>
            <w:hideMark/>
          </w:tcPr>
          <w:p w:rsidR="00462BEA" w:rsidRPr="00462BEA" w:rsidRDefault="00462BEA" w:rsidP="00462BEA">
            <w:pPr>
              <w:jc w:val="right"/>
              <w:outlineLvl w:val="0"/>
              <w:rPr>
                <w:rFonts w:ascii="Arial" w:hAnsi="Arial" w:cs="Arial"/>
                <w:color w:val="000000"/>
                <w:sz w:val="12"/>
                <w:szCs w:val="12"/>
              </w:rPr>
            </w:pPr>
            <w:r w:rsidRPr="00462BEA">
              <w:rPr>
                <w:rFonts w:ascii="Arial" w:hAnsi="Arial" w:cs="Arial"/>
                <w:color w:val="000000"/>
                <w:sz w:val="12"/>
                <w:szCs w:val="12"/>
              </w:rPr>
              <w:t>8 787 865,05</w:t>
            </w:r>
          </w:p>
        </w:tc>
        <w:tc>
          <w:tcPr>
            <w:tcW w:w="524" w:type="pct"/>
            <w:noWrap/>
            <w:hideMark/>
          </w:tcPr>
          <w:p w:rsidR="00462BEA" w:rsidRPr="00462BEA" w:rsidRDefault="00462BEA" w:rsidP="00462BEA">
            <w:pPr>
              <w:jc w:val="right"/>
              <w:outlineLvl w:val="0"/>
              <w:rPr>
                <w:rFonts w:ascii="Arial" w:hAnsi="Arial" w:cs="Arial"/>
                <w:color w:val="000000"/>
                <w:sz w:val="12"/>
                <w:szCs w:val="12"/>
              </w:rPr>
            </w:pPr>
            <w:r w:rsidRPr="00462BEA">
              <w:rPr>
                <w:rFonts w:ascii="Arial" w:hAnsi="Arial" w:cs="Arial"/>
                <w:color w:val="000000"/>
                <w:sz w:val="12"/>
                <w:szCs w:val="12"/>
              </w:rPr>
              <w:t>8 787 865,05</w:t>
            </w:r>
          </w:p>
        </w:tc>
      </w:tr>
      <w:tr w:rsidR="00462BEA" w:rsidRPr="00462BEA" w:rsidTr="00462BEA">
        <w:trPr>
          <w:trHeight w:val="20"/>
        </w:trPr>
        <w:tc>
          <w:tcPr>
            <w:tcW w:w="2482" w:type="pct"/>
            <w:hideMark/>
          </w:tcPr>
          <w:p w:rsidR="00462BEA" w:rsidRPr="00462BEA" w:rsidRDefault="00462BEA" w:rsidP="00462BEA">
            <w:pPr>
              <w:outlineLvl w:val="1"/>
              <w:rPr>
                <w:rFonts w:ascii="Arial" w:hAnsi="Arial" w:cs="Arial"/>
                <w:color w:val="000000"/>
                <w:sz w:val="12"/>
                <w:szCs w:val="12"/>
              </w:rPr>
            </w:pPr>
            <w:r w:rsidRPr="00462BEA">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244" w:type="pct"/>
            <w:noWrap/>
            <w:hideMark/>
          </w:tcPr>
          <w:p w:rsidR="00462BEA" w:rsidRPr="00462BEA" w:rsidRDefault="00462BEA" w:rsidP="00462BEA">
            <w:pPr>
              <w:jc w:val="center"/>
              <w:outlineLvl w:val="1"/>
              <w:rPr>
                <w:rFonts w:ascii="Arial" w:hAnsi="Arial" w:cs="Arial"/>
                <w:color w:val="000000"/>
                <w:sz w:val="12"/>
                <w:szCs w:val="12"/>
              </w:rPr>
            </w:pPr>
            <w:r w:rsidRPr="00462BEA">
              <w:rPr>
                <w:rFonts w:ascii="Arial" w:hAnsi="Arial" w:cs="Arial"/>
                <w:color w:val="000000"/>
                <w:sz w:val="12"/>
                <w:szCs w:val="12"/>
              </w:rPr>
              <w:t>0505</w:t>
            </w:r>
          </w:p>
        </w:tc>
        <w:tc>
          <w:tcPr>
            <w:tcW w:w="463" w:type="pct"/>
            <w:noWrap/>
            <w:hideMark/>
          </w:tcPr>
          <w:p w:rsidR="00462BEA" w:rsidRPr="00462BEA" w:rsidRDefault="00462BEA" w:rsidP="00462BEA">
            <w:pPr>
              <w:jc w:val="center"/>
              <w:outlineLvl w:val="1"/>
              <w:rPr>
                <w:rFonts w:ascii="Arial" w:hAnsi="Arial" w:cs="Arial"/>
                <w:color w:val="000000"/>
                <w:sz w:val="12"/>
                <w:szCs w:val="12"/>
              </w:rPr>
            </w:pPr>
            <w:r w:rsidRPr="00462BEA">
              <w:rPr>
                <w:rFonts w:ascii="Arial" w:hAnsi="Arial" w:cs="Arial"/>
                <w:color w:val="000000"/>
                <w:sz w:val="12"/>
                <w:szCs w:val="12"/>
              </w:rPr>
              <w:t>9450010033</w:t>
            </w:r>
          </w:p>
        </w:tc>
        <w:tc>
          <w:tcPr>
            <w:tcW w:w="242" w:type="pct"/>
            <w:noWrap/>
            <w:hideMark/>
          </w:tcPr>
          <w:p w:rsidR="00462BEA" w:rsidRPr="00462BEA" w:rsidRDefault="00462BEA" w:rsidP="00462BEA">
            <w:pPr>
              <w:jc w:val="center"/>
              <w:outlineLvl w:val="1"/>
              <w:rPr>
                <w:rFonts w:ascii="Arial" w:hAnsi="Arial" w:cs="Arial"/>
                <w:color w:val="000000"/>
                <w:sz w:val="12"/>
                <w:szCs w:val="12"/>
              </w:rPr>
            </w:pPr>
            <w:r w:rsidRPr="00462BEA">
              <w:rPr>
                <w:rFonts w:ascii="Arial" w:hAnsi="Arial" w:cs="Arial"/>
                <w:color w:val="000000"/>
                <w:sz w:val="12"/>
                <w:szCs w:val="12"/>
              </w:rPr>
              <w:t>621</w:t>
            </w:r>
          </w:p>
        </w:tc>
        <w:tc>
          <w:tcPr>
            <w:tcW w:w="541" w:type="pct"/>
            <w:noWrap/>
            <w:hideMark/>
          </w:tcPr>
          <w:p w:rsidR="00462BEA" w:rsidRPr="00462BEA" w:rsidRDefault="00462BEA" w:rsidP="00462BEA">
            <w:pPr>
              <w:jc w:val="right"/>
              <w:outlineLvl w:val="1"/>
              <w:rPr>
                <w:rFonts w:ascii="Arial" w:hAnsi="Arial" w:cs="Arial"/>
                <w:color w:val="000000"/>
                <w:sz w:val="12"/>
                <w:szCs w:val="12"/>
              </w:rPr>
            </w:pPr>
            <w:r w:rsidRPr="00462BEA">
              <w:rPr>
                <w:rFonts w:ascii="Arial" w:hAnsi="Arial" w:cs="Arial"/>
                <w:color w:val="000000"/>
                <w:sz w:val="12"/>
                <w:szCs w:val="12"/>
              </w:rPr>
              <w:t>8 787 865,05</w:t>
            </w:r>
          </w:p>
        </w:tc>
        <w:tc>
          <w:tcPr>
            <w:tcW w:w="504" w:type="pct"/>
            <w:noWrap/>
            <w:hideMark/>
          </w:tcPr>
          <w:p w:rsidR="00462BEA" w:rsidRPr="00462BEA" w:rsidRDefault="00462BEA" w:rsidP="00462BEA">
            <w:pPr>
              <w:jc w:val="right"/>
              <w:outlineLvl w:val="1"/>
              <w:rPr>
                <w:rFonts w:ascii="Arial" w:hAnsi="Arial" w:cs="Arial"/>
                <w:color w:val="000000"/>
                <w:sz w:val="12"/>
                <w:szCs w:val="12"/>
              </w:rPr>
            </w:pPr>
            <w:r w:rsidRPr="00462BEA">
              <w:rPr>
                <w:rFonts w:ascii="Arial" w:hAnsi="Arial" w:cs="Arial"/>
                <w:color w:val="000000"/>
                <w:sz w:val="12"/>
                <w:szCs w:val="12"/>
              </w:rPr>
              <w:t>8 787 865,05</w:t>
            </w:r>
          </w:p>
        </w:tc>
        <w:tc>
          <w:tcPr>
            <w:tcW w:w="524" w:type="pct"/>
            <w:noWrap/>
            <w:hideMark/>
          </w:tcPr>
          <w:p w:rsidR="00462BEA" w:rsidRPr="00462BEA" w:rsidRDefault="00462BEA" w:rsidP="00462BEA">
            <w:pPr>
              <w:jc w:val="right"/>
              <w:outlineLvl w:val="1"/>
              <w:rPr>
                <w:rFonts w:ascii="Arial" w:hAnsi="Arial" w:cs="Arial"/>
                <w:color w:val="000000"/>
                <w:sz w:val="12"/>
                <w:szCs w:val="12"/>
              </w:rPr>
            </w:pPr>
            <w:r w:rsidRPr="00462BEA">
              <w:rPr>
                <w:rFonts w:ascii="Arial" w:hAnsi="Arial" w:cs="Arial"/>
                <w:color w:val="000000"/>
                <w:sz w:val="12"/>
                <w:szCs w:val="12"/>
              </w:rPr>
              <w:t>8 787 865,05</w:t>
            </w:r>
          </w:p>
        </w:tc>
      </w:tr>
      <w:tr w:rsidR="00462BEA" w:rsidRPr="00462BEA" w:rsidTr="00462BEA">
        <w:trPr>
          <w:trHeight w:val="20"/>
        </w:trPr>
        <w:tc>
          <w:tcPr>
            <w:tcW w:w="2482" w:type="pct"/>
            <w:hideMark/>
          </w:tcPr>
          <w:p w:rsidR="00462BEA" w:rsidRPr="00462BEA" w:rsidRDefault="00462BEA" w:rsidP="00462BEA">
            <w:pPr>
              <w:outlineLvl w:val="2"/>
              <w:rPr>
                <w:rFonts w:ascii="Arial" w:hAnsi="Arial" w:cs="Arial"/>
                <w:color w:val="000000"/>
                <w:sz w:val="12"/>
                <w:szCs w:val="12"/>
              </w:rPr>
            </w:pPr>
            <w:r w:rsidRPr="00462BEA">
              <w:rPr>
                <w:rFonts w:ascii="Arial" w:hAnsi="Arial" w:cs="Arial"/>
                <w:color w:val="000000"/>
                <w:sz w:val="12"/>
                <w:szCs w:val="12"/>
              </w:rPr>
              <w:t>ОХРАНА ОКРУЖАЮЩЕЙ СРЕДЫ</w:t>
            </w:r>
          </w:p>
        </w:tc>
        <w:tc>
          <w:tcPr>
            <w:tcW w:w="244" w:type="pct"/>
            <w:noWrap/>
            <w:hideMark/>
          </w:tcPr>
          <w:p w:rsidR="00462BEA" w:rsidRPr="00462BEA" w:rsidRDefault="00462BEA" w:rsidP="00462BEA">
            <w:pPr>
              <w:jc w:val="center"/>
              <w:outlineLvl w:val="2"/>
              <w:rPr>
                <w:rFonts w:ascii="Arial" w:hAnsi="Arial" w:cs="Arial"/>
                <w:color w:val="000000"/>
                <w:sz w:val="12"/>
                <w:szCs w:val="12"/>
              </w:rPr>
            </w:pPr>
            <w:r w:rsidRPr="00462BEA">
              <w:rPr>
                <w:rFonts w:ascii="Arial" w:hAnsi="Arial" w:cs="Arial"/>
                <w:color w:val="000000"/>
                <w:sz w:val="12"/>
                <w:szCs w:val="12"/>
              </w:rPr>
              <w:t>0600</w:t>
            </w:r>
          </w:p>
        </w:tc>
        <w:tc>
          <w:tcPr>
            <w:tcW w:w="463" w:type="pct"/>
            <w:noWrap/>
            <w:hideMark/>
          </w:tcPr>
          <w:p w:rsidR="00462BEA" w:rsidRPr="00462BEA" w:rsidRDefault="00462BEA" w:rsidP="00462BEA">
            <w:pPr>
              <w:jc w:val="center"/>
              <w:outlineLvl w:val="2"/>
              <w:rPr>
                <w:rFonts w:ascii="Arial" w:hAnsi="Arial" w:cs="Arial"/>
                <w:color w:val="000000"/>
                <w:sz w:val="12"/>
                <w:szCs w:val="12"/>
              </w:rPr>
            </w:pPr>
            <w:r w:rsidRPr="00462BEA">
              <w:rPr>
                <w:rFonts w:ascii="Arial" w:hAnsi="Arial" w:cs="Arial"/>
                <w:color w:val="000000"/>
                <w:sz w:val="12"/>
                <w:szCs w:val="12"/>
              </w:rPr>
              <w:t>0000000000</w:t>
            </w:r>
          </w:p>
        </w:tc>
        <w:tc>
          <w:tcPr>
            <w:tcW w:w="242" w:type="pct"/>
            <w:noWrap/>
            <w:hideMark/>
          </w:tcPr>
          <w:p w:rsidR="00462BEA" w:rsidRPr="00462BEA" w:rsidRDefault="00462BEA" w:rsidP="00462BEA">
            <w:pPr>
              <w:jc w:val="center"/>
              <w:outlineLvl w:val="2"/>
              <w:rPr>
                <w:rFonts w:ascii="Arial" w:hAnsi="Arial" w:cs="Arial"/>
                <w:color w:val="000000"/>
                <w:sz w:val="12"/>
                <w:szCs w:val="12"/>
              </w:rPr>
            </w:pPr>
            <w:r w:rsidRPr="00462BEA">
              <w:rPr>
                <w:rFonts w:ascii="Arial" w:hAnsi="Arial" w:cs="Arial"/>
                <w:color w:val="000000"/>
                <w:sz w:val="12"/>
                <w:szCs w:val="12"/>
              </w:rPr>
              <w:t>000</w:t>
            </w:r>
          </w:p>
        </w:tc>
        <w:tc>
          <w:tcPr>
            <w:tcW w:w="541" w:type="pct"/>
            <w:noWrap/>
            <w:hideMark/>
          </w:tcPr>
          <w:p w:rsidR="00462BEA" w:rsidRPr="00462BEA" w:rsidRDefault="00462BEA" w:rsidP="00462BEA">
            <w:pPr>
              <w:jc w:val="right"/>
              <w:outlineLvl w:val="2"/>
              <w:rPr>
                <w:rFonts w:ascii="Arial" w:hAnsi="Arial" w:cs="Arial"/>
                <w:color w:val="000000"/>
                <w:sz w:val="12"/>
                <w:szCs w:val="12"/>
              </w:rPr>
            </w:pPr>
            <w:r w:rsidRPr="00462BEA">
              <w:rPr>
                <w:rFonts w:ascii="Arial" w:hAnsi="Arial" w:cs="Arial"/>
                <w:color w:val="000000"/>
                <w:sz w:val="12"/>
                <w:szCs w:val="12"/>
              </w:rPr>
              <w:t>513 005,00</w:t>
            </w:r>
          </w:p>
        </w:tc>
        <w:tc>
          <w:tcPr>
            <w:tcW w:w="504" w:type="pct"/>
            <w:noWrap/>
            <w:hideMark/>
          </w:tcPr>
          <w:p w:rsidR="00462BEA" w:rsidRPr="00462BEA" w:rsidRDefault="00462BEA" w:rsidP="00462BEA">
            <w:pPr>
              <w:jc w:val="right"/>
              <w:outlineLvl w:val="2"/>
              <w:rPr>
                <w:rFonts w:ascii="Arial" w:hAnsi="Arial" w:cs="Arial"/>
                <w:color w:val="000000"/>
                <w:sz w:val="12"/>
                <w:szCs w:val="12"/>
              </w:rPr>
            </w:pPr>
            <w:r w:rsidRPr="00462BEA">
              <w:rPr>
                <w:rFonts w:ascii="Arial" w:hAnsi="Arial" w:cs="Arial"/>
                <w:color w:val="000000"/>
                <w:sz w:val="12"/>
                <w:szCs w:val="12"/>
              </w:rPr>
              <w:t>0,00</w:t>
            </w:r>
          </w:p>
        </w:tc>
        <w:tc>
          <w:tcPr>
            <w:tcW w:w="524" w:type="pct"/>
            <w:noWrap/>
            <w:hideMark/>
          </w:tcPr>
          <w:p w:rsidR="00462BEA" w:rsidRPr="00462BEA" w:rsidRDefault="00462BEA" w:rsidP="00462BEA">
            <w:pPr>
              <w:jc w:val="right"/>
              <w:outlineLvl w:val="2"/>
              <w:rPr>
                <w:rFonts w:ascii="Arial" w:hAnsi="Arial" w:cs="Arial"/>
                <w:color w:val="000000"/>
                <w:sz w:val="12"/>
                <w:szCs w:val="12"/>
              </w:rPr>
            </w:pPr>
            <w:r w:rsidRPr="00462BEA">
              <w:rPr>
                <w:rFonts w:ascii="Arial" w:hAnsi="Arial" w:cs="Arial"/>
                <w:color w:val="000000"/>
                <w:sz w:val="12"/>
                <w:szCs w:val="12"/>
              </w:rPr>
              <w:t>0,00</w:t>
            </w:r>
          </w:p>
        </w:tc>
      </w:tr>
      <w:tr w:rsidR="00462BEA" w:rsidRPr="00462BEA" w:rsidTr="00462BEA">
        <w:trPr>
          <w:trHeight w:val="20"/>
        </w:trPr>
        <w:tc>
          <w:tcPr>
            <w:tcW w:w="2482" w:type="pct"/>
            <w:hideMark/>
          </w:tcPr>
          <w:p w:rsidR="00462BEA" w:rsidRPr="00462BEA" w:rsidRDefault="00462BEA" w:rsidP="00462BEA">
            <w:pPr>
              <w:outlineLvl w:val="3"/>
              <w:rPr>
                <w:rFonts w:ascii="Arial" w:hAnsi="Arial" w:cs="Arial"/>
                <w:color w:val="000000"/>
                <w:sz w:val="12"/>
                <w:szCs w:val="12"/>
              </w:rPr>
            </w:pPr>
            <w:r w:rsidRPr="00462BEA">
              <w:rPr>
                <w:rFonts w:ascii="Arial" w:hAnsi="Arial" w:cs="Arial"/>
                <w:color w:val="000000"/>
                <w:sz w:val="12"/>
                <w:szCs w:val="12"/>
              </w:rPr>
              <w:t>Другие вопросы в области охраны окружающей среды</w:t>
            </w:r>
          </w:p>
        </w:tc>
        <w:tc>
          <w:tcPr>
            <w:tcW w:w="244" w:type="pct"/>
            <w:noWrap/>
            <w:hideMark/>
          </w:tcPr>
          <w:p w:rsidR="00462BEA" w:rsidRPr="00462BEA" w:rsidRDefault="00462BEA" w:rsidP="00462BEA">
            <w:pPr>
              <w:jc w:val="center"/>
              <w:outlineLvl w:val="3"/>
              <w:rPr>
                <w:rFonts w:ascii="Arial" w:hAnsi="Arial" w:cs="Arial"/>
                <w:color w:val="000000"/>
                <w:sz w:val="12"/>
                <w:szCs w:val="12"/>
              </w:rPr>
            </w:pPr>
            <w:r w:rsidRPr="00462BEA">
              <w:rPr>
                <w:rFonts w:ascii="Arial" w:hAnsi="Arial" w:cs="Arial"/>
                <w:color w:val="000000"/>
                <w:sz w:val="12"/>
                <w:szCs w:val="12"/>
              </w:rPr>
              <w:t>0605</w:t>
            </w:r>
          </w:p>
        </w:tc>
        <w:tc>
          <w:tcPr>
            <w:tcW w:w="463" w:type="pct"/>
            <w:noWrap/>
            <w:hideMark/>
          </w:tcPr>
          <w:p w:rsidR="00462BEA" w:rsidRPr="00462BEA" w:rsidRDefault="00462BEA" w:rsidP="00462BEA">
            <w:pPr>
              <w:jc w:val="center"/>
              <w:outlineLvl w:val="3"/>
              <w:rPr>
                <w:rFonts w:ascii="Arial" w:hAnsi="Arial" w:cs="Arial"/>
                <w:color w:val="000000"/>
                <w:sz w:val="12"/>
                <w:szCs w:val="12"/>
              </w:rPr>
            </w:pPr>
            <w:r w:rsidRPr="00462BEA">
              <w:rPr>
                <w:rFonts w:ascii="Arial" w:hAnsi="Arial" w:cs="Arial"/>
                <w:color w:val="000000"/>
                <w:sz w:val="12"/>
                <w:szCs w:val="12"/>
              </w:rPr>
              <w:t>0000000000</w:t>
            </w:r>
          </w:p>
        </w:tc>
        <w:tc>
          <w:tcPr>
            <w:tcW w:w="242" w:type="pct"/>
            <w:noWrap/>
            <w:hideMark/>
          </w:tcPr>
          <w:p w:rsidR="00462BEA" w:rsidRPr="00462BEA" w:rsidRDefault="00462BEA" w:rsidP="00462BEA">
            <w:pPr>
              <w:jc w:val="center"/>
              <w:outlineLvl w:val="3"/>
              <w:rPr>
                <w:rFonts w:ascii="Arial" w:hAnsi="Arial" w:cs="Arial"/>
                <w:color w:val="000000"/>
                <w:sz w:val="12"/>
                <w:szCs w:val="12"/>
              </w:rPr>
            </w:pPr>
            <w:r w:rsidRPr="00462BEA">
              <w:rPr>
                <w:rFonts w:ascii="Arial" w:hAnsi="Arial" w:cs="Arial"/>
                <w:color w:val="000000"/>
                <w:sz w:val="12"/>
                <w:szCs w:val="12"/>
              </w:rPr>
              <w:t>000</w:t>
            </w:r>
          </w:p>
        </w:tc>
        <w:tc>
          <w:tcPr>
            <w:tcW w:w="541" w:type="pct"/>
            <w:noWrap/>
            <w:hideMark/>
          </w:tcPr>
          <w:p w:rsidR="00462BEA" w:rsidRPr="00462BEA" w:rsidRDefault="00462BEA" w:rsidP="00462BEA">
            <w:pPr>
              <w:jc w:val="right"/>
              <w:outlineLvl w:val="3"/>
              <w:rPr>
                <w:rFonts w:ascii="Arial" w:hAnsi="Arial" w:cs="Arial"/>
                <w:color w:val="000000"/>
                <w:sz w:val="12"/>
                <w:szCs w:val="12"/>
              </w:rPr>
            </w:pPr>
            <w:r w:rsidRPr="00462BEA">
              <w:rPr>
                <w:rFonts w:ascii="Arial" w:hAnsi="Arial" w:cs="Arial"/>
                <w:color w:val="000000"/>
                <w:sz w:val="12"/>
                <w:szCs w:val="12"/>
              </w:rPr>
              <w:t>513 005,00</w:t>
            </w:r>
          </w:p>
        </w:tc>
        <w:tc>
          <w:tcPr>
            <w:tcW w:w="504" w:type="pct"/>
            <w:noWrap/>
            <w:hideMark/>
          </w:tcPr>
          <w:p w:rsidR="00462BEA" w:rsidRPr="00462BEA" w:rsidRDefault="00462BEA" w:rsidP="00462BEA">
            <w:pPr>
              <w:jc w:val="right"/>
              <w:outlineLvl w:val="3"/>
              <w:rPr>
                <w:rFonts w:ascii="Arial" w:hAnsi="Arial" w:cs="Arial"/>
                <w:color w:val="000000"/>
                <w:sz w:val="12"/>
                <w:szCs w:val="12"/>
              </w:rPr>
            </w:pPr>
            <w:r w:rsidRPr="00462BEA">
              <w:rPr>
                <w:rFonts w:ascii="Arial" w:hAnsi="Arial" w:cs="Arial"/>
                <w:color w:val="000000"/>
                <w:sz w:val="12"/>
                <w:szCs w:val="12"/>
              </w:rPr>
              <w:t>0,00</w:t>
            </w:r>
          </w:p>
        </w:tc>
        <w:tc>
          <w:tcPr>
            <w:tcW w:w="524" w:type="pct"/>
            <w:noWrap/>
            <w:hideMark/>
          </w:tcPr>
          <w:p w:rsidR="00462BEA" w:rsidRPr="00462BEA" w:rsidRDefault="00462BEA" w:rsidP="00462BEA">
            <w:pPr>
              <w:jc w:val="right"/>
              <w:outlineLvl w:val="3"/>
              <w:rPr>
                <w:rFonts w:ascii="Arial" w:hAnsi="Arial" w:cs="Arial"/>
                <w:color w:val="000000"/>
                <w:sz w:val="12"/>
                <w:szCs w:val="12"/>
              </w:rPr>
            </w:pPr>
            <w:r w:rsidRPr="00462BEA">
              <w:rPr>
                <w:rFonts w:ascii="Arial" w:hAnsi="Arial" w:cs="Arial"/>
                <w:color w:val="000000"/>
                <w:sz w:val="12"/>
                <w:szCs w:val="12"/>
              </w:rPr>
              <w:t>0,00</w:t>
            </w:r>
          </w:p>
        </w:tc>
      </w:tr>
      <w:tr w:rsidR="00462BEA" w:rsidRPr="00462BEA" w:rsidTr="00462BEA">
        <w:trPr>
          <w:trHeight w:val="20"/>
        </w:trPr>
        <w:tc>
          <w:tcPr>
            <w:tcW w:w="2482" w:type="pct"/>
            <w:hideMark/>
          </w:tcPr>
          <w:p w:rsidR="00462BEA" w:rsidRPr="00462BEA" w:rsidRDefault="00462BEA" w:rsidP="00462BEA">
            <w:pPr>
              <w:outlineLvl w:val="4"/>
              <w:rPr>
                <w:rFonts w:ascii="Arial" w:hAnsi="Arial" w:cs="Arial"/>
                <w:color w:val="000000"/>
                <w:sz w:val="12"/>
                <w:szCs w:val="12"/>
              </w:rPr>
            </w:pPr>
            <w:r w:rsidRPr="00462BEA">
              <w:rPr>
                <w:rFonts w:ascii="Arial" w:hAnsi="Arial" w:cs="Arial"/>
                <w:color w:val="000000"/>
                <w:sz w:val="12"/>
                <w:szCs w:val="12"/>
              </w:rPr>
              <w:t>Муниципальная программа "Обращение с твердыми коммунальными отходами на территории Валдайского муниципального района в 2023-2027 годах"</w:t>
            </w:r>
          </w:p>
        </w:tc>
        <w:tc>
          <w:tcPr>
            <w:tcW w:w="244" w:type="pct"/>
            <w:noWrap/>
            <w:hideMark/>
          </w:tcPr>
          <w:p w:rsidR="00462BEA" w:rsidRPr="00462BEA" w:rsidRDefault="00462BEA" w:rsidP="00462BEA">
            <w:pPr>
              <w:jc w:val="center"/>
              <w:outlineLvl w:val="4"/>
              <w:rPr>
                <w:rFonts w:ascii="Arial" w:hAnsi="Arial" w:cs="Arial"/>
                <w:color w:val="000000"/>
                <w:sz w:val="12"/>
                <w:szCs w:val="12"/>
              </w:rPr>
            </w:pPr>
            <w:r w:rsidRPr="00462BEA">
              <w:rPr>
                <w:rFonts w:ascii="Arial" w:hAnsi="Arial" w:cs="Arial"/>
                <w:color w:val="000000"/>
                <w:sz w:val="12"/>
                <w:szCs w:val="12"/>
              </w:rPr>
              <w:t>0605</w:t>
            </w:r>
          </w:p>
        </w:tc>
        <w:tc>
          <w:tcPr>
            <w:tcW w:w="463" w:type="pct"/>
            <w:noWrap/>
            <w:hideMark/>
          </w:tcPr>
          <w:p w:rsidR="00462BEA" w:rsidRPr="00462BEA" w:rsidRDefault="00462BEA" w:rsidP="00462BEA">
            <w:pPr>
              <w:jc w:val="center"/>
              <w:outlineLvl w:val="4"/>
              <w:rPr>
                <w:rFonts w:ascii="Arial" w:hAnsi="Arial" w:cs="Arial"/>
                <w:color w:val="000000"/>
                <w:sz w:val="12"/>
                <w:szCs w:val="12"/>
              </w:rPr>
            </w:pPr>
            <w:r w:rsidRPr="00462BEA">
              <w:rPr>
                <w:rFonts w:ascii="Arial" w:hAnsi="Arial" w:cs="Arial"/>
                <w:color w:val="000000"/>
                <w:sz w:val="12"/>
                <w:szCs w:val="12"/>
              </w:rPr>
              <w:t>0100000000</w:t>
            </w:r>
          </w:p>
        </w:tc>
        <w:tc>
          <w:tcPr>
            <w:tcW w:w="242" w:type="pct"/>
            <w:noWrap/>
            <w:hideMark/>
          </w:tcPr>
          <w:p w:rsidR="00462BEA" w:rsidRPr="00462BEA" w:rsidRDefault="00462BEA" w:rsidP="00462BEA">
            <w:pPr>
              <w:jc w:val="center"/>
              <w:outlineLvl w:val="4"/>
              <w:rPr>
                <w:rFonts w:ascii="Arial" w:hAnsi="Arial" w:cs="Arial"/>
                <w:color w:val="000000"/>
                <w:sz w:val="12"/>
                <w:szCs w:val="12"/>
              </w:rPr>
            </w:pPr>
            <w:r w:rsidRPr="00462BEA">
              <w:rPr>
                <w:rFonts w:ascii="Arial" w:hAnsi="Arial" w:cs="Arial"/>
                <w:color w:val="000000"/>
                <w:sz w:val="12"/>
                <w:szCs w:val="12"/>
              </w:rPr>
              <w:t>000</w:t>
            </w:r>
          </w:p>
        </w:tc>
        <w:tc>
          <w:tcPr>
            <w:tcW w:w="541" w:type="pct"/>
            <w:noWrap/>
            <w:hideMark/>
          </w:tcPr>
          <w:p w:rsidR="00462BEA" w:rsidRPr="00462BEA" w:rsidRDefault="00462BEA" w:rsidP="00462BEA">
            <w:pPr>
              <w:jc w:val="right"/>
              <w:outlineLvl w:val="4"/>
              <w:rPr>
                <w:rFonts w:ascii="Arial" w:hAnsi="Arial" w:cs="Arial"/>
                <w:color w:val="000000"/>
                <w:sz w:val="12"/>
                <w:szCs w:val="12"/>
              </w:rPr>
            </w:pPr>
            <w:r w:rsidRPr="00462BEA">
              <w:rPr>
                <w:rFonts w:ascii="Arial" w:hAnsi="Arial" w:cs="Arial"/>
                <w:color w:val="000000"/>
                <w:sz w:val="12"/>
                <w:szCs w:val="12"/>
              </w:rPr>
              <w:t>513 005,00</w:t>
            </w:r>
          </w:p>
        </w:tc>
        <w:tc>
          <w:tcPr>
            <w:tcW w:w="504" w:type="pct"/>
            <w:noWrap/>
            <w:hideMark/>
          </w:tcPr>
          <w:p w:rsidR="00462BEA" w:rsidRPr="00462BEA" w:rsidRDefault="00462BEA" w:rsidP="00462BEA">
            <w:pPr>
              <w:jc w:val="right"/>
              <w:outlineLvl w:val="4"/>
              <w:rPr>
                <w:rFonts w:ascii="Arial" w:hAnsi="Arial" w:cs="Arial"/>
                <w:color w:val="000000"/>
                <w:sz w:val="12"/>
                <w:szCs w:val="12"/>
              </w:rPr>
            </w:pPr>
            <w:r w:rsidRPr="00462BEA">
              <w:rPr>
                <w:rFonts w:ascii="Arial" w:hAnsi="Arial" w:cs="Arial"/>
                <w:color w:val="000000"/>
                <w:sz w:val="12"/>
                <w:szCs w:val="12"/>
              </w:rPr>
              <w:t>0,00</w:t>
            </w:r>
          </w:p>
        </w:tc>
        <w:tc>
          <w:tcPr>
            <w:tcW w:w="524" w:type="pct"/>
            <w:noWrap/>
            <w:hideMark/>
          </w:tcPr>
          <w:p w:rsidR="00462BEA" w:rsidRPr="00462BEA" w:rsidRDefault="00462BEA" w:rsidP="00462BEA">
            <w:pPr>
              <w:jc w:val="right"/>
              <w:outlineLvl w:val="4"/>
              <w:rPr>
                <w:rFonts w:ascii="Arial" w:hAnsi="Arial" w:cs="Arial"/>
                <w:color w:val="000000"/>
                <w:sz w:val="12"/>
                <w:szCs w:val="12"/>
              </w:rPr>
            </w:pPr>
            <w:r w:rsidRPr="00462BEA">
              <w:rPr>
                <w:rFonts w:ascii="Arial" w:hAnsi="Arial" w:cs="Arial"/>
                <w:color w:val="000000"/>
                <w:sz w:val="12"/>
                <w:szCs w:val="12"/>
              </w:rPr>
              <w:t>0,00</w:t>
            </w:r>
          </w:p>
        </w:tc>
      </w:tr>
      <w:tr w:rsidR="00462BEA" w:rsidRPr="00462BEA" w:rsidTr="00462BEA">
        <w:trPr>
          <w:trHeight w:val="20"/>
        </w:trPr>
        <w:tc>
          <w:tcPr>
            <w:tcW w:w="2482" w:type="pct"/>
            <w:hideMark/>
          </w:tcPr>
          <w:p w:rsidR="00462BEA" w:rsidRPr="00462BEA" w:rsidRDefault="00462BEA" w:rsidP="00462BEA">
            <w:pPr>
              <w:outlineLvl w:val="5"/>
              <w:rPr>
                <w:rFonts w:ascii="Arial" w:hAnsi="Arial" w:cs="Arial"/>
                <w:color w:val="000000"/>
                <w:sz w:val="12"/>
                <w:szCs w:val="12"/>
              </w:rPr>
            </w:pPr>
            <w:r w:rsidRPr="00462BEA">
              <w:rPr>
                <w:rFonts w:ascii="Arial" w:hAnsi="Arial" w:cs="Arial"/>
                <w:color w:val="000000"/>
                <w:sz w:val="12"/>
                <w:szCs w:val="12"/>
              </w:rPr>
              <w:t>Организация мест накопления твердых коммунальных отходов в соответствии с установленными требованиями</w:t>
            </w:r>
          </w:p>
        </w:tc>
        <w:tc>
          <w:tcPr>
            <w:tcW w:w="244" w:type="pct"/>
            <w:noWrap/>
            <w:hideMark/>
          </w:tcPr>
          <w:p w:rsidR="00462BEA" w:rsidRPr="00462BEA" w:rsidRDefault="00462BEA" w:rsidP="00462BEA">
            <w:pPr>
              <w:jc w:val="center"/>
              <w:outlineLvl w:val="5"/>
              <w:rPr>
                <w:rFonts w:ascii="Arial" w:hAnsi="Arial" w:cs="Arial"/>
                <w:color w:val="000000"/>
                <w:sz w:val="12"/>
                <w:szCs w:val="12"/>
              </w:rPr>
            </w:pPr>
            <w:r w:rsidRPr="00462BEA">
              <w:rPr>
                <w:rFonts w:ascii="Arial" w:hAnsi="Arial" w:cs="Arial"/>
                <w:color w:val="000000"/>
                <w:sz w:val="12"/>
                <w:szCs w:val="12"/>
              </w:rPr>
              <w:t>0605</w:t>
            </w:r>
          </w:p>
        </w:tc>
        <w:tc>
          <w:tcPr>
            <w:tcW w:w="463" w:type="pct"/>
            <w:noWrap/>
            <w:hideMark/>
          </w:tcPr>
          <w:p w:rsidR="00462BEA" w:rsidRPr="00462BEA" w:rsidRDefault="00462BEA" w:rsidP="00462BEA">
            <w:pPr>
              <w:jc w:val="center"/>
              <w:outlineLvl w:val="5"/>
              <w:rPr>
                <w:rFonts w:ascii="Arial" w:hAnsi="Arial" w:cs="Arial"/>
                <w:color w:val="000000"/>
                <w:sz w:val="12"/>
                <w:szCs w:val="12"/>
              </w:rPr>
            </w:pPr>
            <w:r w:rsidRPr="00462BEA">
              <w:rPr>
                <w:rFonts w:ascii="Arial" w:hAnsi="Arial" w:cs="Arial"/>
                <w:color w:val="000000"/>
                <w:sz w:val="12"/>
                <w:szCs w:val="12"/>
              </w:rPr>
              <w:t>0100100000</w:t>
            </w:r>
          </w:p>
        </w:tc>
        <w:tc>
          <w:tcPr>
            <w:tcW w:w="242" w:type="pct"/>
            <w:noWrap/>
            <w:hideMark/>
          </w:tcPr>
          <w:p w:rsidR="00462BEA" w:rsidRPr="00462BEA" w:rsidRDefault="00462BEA" w:rsidP="00462BEA">
            <w:pPr>
              <w:jc w:val="center"/>
              <w:outlineLvl w:val="5"/>
              <w:rPr>
                <w:rFonts w:ascii="Arial" w:hAnsi="Arial" w:cs="Arial"/>
                <w:color w:val="000000"/>
                <w:sz w:val="12"/>
                <w:szCs w:val="12"/>
              </w:rPr>
            </w:pPr>
            <w:r w:rsidRPr="00462BEA">
              <w:rPr>
                <w:rFonts w:ascii="Arial" w:hAnsi="Arial" w:cs="Arial"/>
                <w:color w:val="000000"/>
                <w:sz w:val="12"/>
                <w:szCs w:val="12"/>
              </w:rPr>
              <w:t>000</w:t>
            </w:r>
          </w:p>
        </w:tc>
        <w:tc>
          <w:tcPr>
            <w:tcW w:w="541" w:type="pct"/>
            <w:noWrap/>
            <w:hideMark/>
          </w:tcPr>
          <w:p w:rsidR="00462BEA" w:rsidRPr="00462BEA" w:rsidRDefault="00462BEA" w:rsidP="00462BEA">
            <w:pPr>
              <w:jc w:val="right"/>
              <w:outlineLvl w:val="5"/>
              <w:rPr>
                <w:rFonts w:ascii="Arial" w:hAnsi="Arial" w:cs="Arial"/>
                <w:color w:val="000000"/>
                <w:sz w:val="12"/>
                <w:szCs w:val="12"/>
              </w:rPr>
            </w:pPr>
            <w:r w:rsidRPr="00462BEA">
              <w:rPr>
                <w:rFonts w:ascii="Arial" w:hAnsi="Arial" w:cs="Arial"/>
                <w:color w:val="000000"/>
                <w:sz w:val="12"/>
                <w:szCs w:val="12"/>
              </w:rPr>
              <w:t>513 005,00</w:t>
            </w:r>
          </w:p>
        </w:tc>
        <w:tc>
          <w:tcPr>
            <w:tcW w:w="504" w:type="pct"/>
            <w:noWrap/>
            <w:hideMark/>
          </w:tcPr>
          <w:p w:rsidR="00462BEA" w:rsidRPr="00462BEA" w:rsidRDefault="00462BEA" w:rsidP="00462BEA">
            <w:pPr>
              <w:jc w:val="right"/>
              <w:outlineLvl w:val="5"/>
              <w:rPr>
                <w:rFonts w:ascii="Arial" w:hAnsi="Arial" w:cs="Arial"/>
                <w:color w:val="000000"/>
                <w:sz w:val="12"/>
                <w:szCs w:val="12"/>
              </w:rPr>
            </w:pPr>
            <w:r w:rsidRPr="00462BEA">
              <w:rPr>
                <w:rFonts w:ascii="Arial" w:hAnsi="Arial" w:cs="Arial"/>
                <w:color w:val="000000"/>
                <w:sz w:val="12"/>
                <w:szCs w:val="12"/>
              </w:rPr>
              <w:t>0,00</w:t>
            </w:r>
          </w:p>
        </w:tc>
        <w:tc>
          <w:tcPr>
            <w:tcW w:w="524" w:type="pct"/>
            <w:noWrap/>
            <w:hideMark/>
          </w:tcPr>
          <w:p w:rsidR="00462BEA" w:rsidRPr="00462BEA" w:rsidRDefault="00462BEA" w:rsidP="00462BEA">
            <w:pPr>
              <w:jc w:val="right"/>
              <w:outlineLvl w:val="5"/>
              <w:rPr>
                <w:rFonts w:ascii="Arial" w:hAnsi="Arial" w:cs="Arial"/>
                <w:color w:val="000000"/>
                <w:sz w:val="12"/>
                <w:szCs w:val="12"/>
              </w:rPr>
            </w:pPr>
            <w:r w:rsidRPr="00462BEA">
              <w:rPr>
                <w:rFonts w:ascii="Arial" w:hAnsi="Arial" w:cs="Arial"/>
                <w:color w:val="000000"/>
                <w:sz w:val="12"/>
                <w:szCs w:val="12"/>
              </w:rPr>
              <w:t>0,00</w:t>
            </w:r>
          </w:p>
        </w:tc>
      </w:tr>
      <w:tr w:rsidR="00462BEA" w:rsidRPr="00462BEA" w:rsidTr="00462BEA">
        <w:trPr>
          <w:trHeight w:val="20"/>
        </w:trPr>
        <w:tc>
          <w:tcPr>
            <w:tcW w:w="2482" w:type="pct"/>
            <w:hideMark/>
          </w:tcPr>
          <w:p w:rsidR="00462BEA" w:rsidRPr="00462BEA" w:rsidRDefault="00462BEA" w:rsidP="00462BEA">
            <w:pPr>
              <w:outlineLvl w:val="5"/>
              <w:rPr>
                <w:rFonts w:ascii="Arial" w:hAnsi="Arial" w:cs="Arial"/>
                <w:color w:val="000000"/>
                <w:sz w:val="12"/>
                <w:szCs w:val="12"/>
              </w:rPr>
            </w:pPr>
            <w:r w:rsidRPr="00462BEA">
              <w:rPr>
                <w:rFonts w:ascii="Arial" w:hAnsi="Arial" w:cs="Arial"/>
                <w:color w:val="000000"/>
                <w:sz w:val="12"/>
                <w:szCs w:val="12"/>
              </w:rPr>
              <w:t>Устройство контейнерных площадок (Иной межбюджетный трансферт бюджетам поселений Валдайского муниципального района из бюджета Валдайского муниципального района на осуществление мероприятий по созданию и (или) содержанию мест (площадок) накопления твёрдых коммунальных отходов)</w:t>
            </w:r>
          </w:p>
        </w:tc>
        <w:tc>
          <w:tcPr>
            <w:tcW w:w="244" w:type="pct"/>
            <w:noWrap/>
            <w:hideMark/>
          </w:tcPr>
          <w:p w:rsidR="00462BEA" w:rsidRPr="00462BEA" w:rsidRDefault="00462BEA" w:rsidP="00462BEA">
            <w:pPr>
              <w:jc w:val="center"/>
              <w:outlineLvl w:val="5"/>
              <w:rPr>
                <w:rFonts w:ascii="Arial" w:hAnsi="Arial" w:cs="Arial"/>
                <w:color w:val="000000"/>
                <w:sz w:val="12"/>
                <w:szCs w:val="12"/>
              </w:rPr>
            </w:pPr>
            <w:r w:rsidRPr="00462BEA">
              <w:rPr>
                <w:rFonts w:ascii="Arial" w:hAnsi="Arial" w:cs="Arial"/>
                <w:color w:val="000000"/>
                <w:sz w:val="12"/>
                <w:szCs w:val="12"/>
              </w:rPr>
              <w:t>0605</w:t>
            </w:r>
          </w:p>
        </w:tc>
        <w:tc>
          <w:tcPr>
            <w:tcW w:w="463" w:type="pct"/>
            <w:noWrap/>
            <w:hideMark/>
          </w:tcPr>
          <w:p w:rsidR="00462BEA" w:rsidRPr="00462BEA" w:rsidRDefault="00462BEA" w:rsidP="00462BEA">
            <w:pPr>
              <w:jc w:val="center"/>
              <w:outlineLvl w:val="5"/>
              <w:rPr>
                <w:rFonts w:ascii="Arial" w:hAnsi="Arial" w:cs="Arial"/>
                <w:color w:val="000000"/>
                <w:sz w:val="12"/>
                <w:szCs w:val="12"/>
              </w:rPr>
            </w:pPr>
            <w:r w:rsidRPr="00462BEA">
              <w:rPr>
                <w:rFonts w:ascii="Arial" w:hAnsi="Arial" w:cs="Arial"/>
                <w:color w:val="000000"/>
                <w:sz w:val="12"/>
                <w:szCs w:val="12"/>
              </w:rPr>
              <w:t>0100171790</w:t>
            </w:r>
          </w:p>
        </w:tc>
        <w:tc>
          <w:tcPr>
            <w:tcW w:w="242" w:type="pct"/>
            <w:noWrap/>
            <w:hideMark/>
          </w:tcPr>
          <w:p w:rsidR="00462BEA" w:rsidRPr="00462BEA" w:rsidRDefault="00462BEA" w:rsidP="00462BEA">
            <w:pPr>
              <w:jc w:val="center"/>
              <w:outlineLvl w:val="5"/>
              <w:rPr>
                <w:rFonts w:ascii="Arial" w:hAnsi="Arial" w:cs="Arial"/>
                <w:color w:val="000000"/>
                <w:sz w:val="12"/>
                <w:szCs w:val="12"/>
              </w:rPr>
            </w:pPr>
            <w:r w:rsidRPr="00462BEA">
              <w:rPr>
                <w:rFonts w:ascii="Arial" w:hAnsi="Arial" w:cs="Arial"/>
                <w:color w:val="000000"/>
                <w:sz w:val="12"/>
                <w:szCs w:val="12"/>
              </w:rPr>
              <w:t>000</w:t>
            </w:r>
          </w:p>
        </w:tc>
        <w:tc>
          <w:tcPr>
            <w:tcW w:w="541" w:type="pct"/>
            <w:noWrap/>
            <w:hideMark/>
          </w:tcPr>
          <w:p w:rsidR="00462BEA" w:rsidRPr="00462BEA" w:rsidRDefault="00462BEA" w:rsidP="00462BEA">
            <w:pPr>
              <w:jc w:val="right"/>
              <w:outlineLvl w:val="5"/>
              <w:rPr>
                <w:rFonts w:ascii="Arial" w:hAnsi="Arial" w:cs="Arial"/>
                <w:color w:val="000000"/>
                <w:sz w:val="12"/>
                <w:szCs w:val="12"/>
              </w:rPr>
            </w:pPr>
            <w:r w:rsidRPr="00462BEA">
              <w:rPr>
                <w:rFonts w:ascii="Arial" w:hAnsi="Arial" w:cs="Arial"/>
                <w:color w:val="000000"/>
                <w:sz w:val="12"/>
                <w:szCs w:val="12"/>
              </w:rPr>
              <w:t>359 104,00</w:t>
            </w:r>
          </w:p>
        </w:tc>
        <w:tc>
          <w:tcPr>
            <w:tcW w:w="504" w:type="pct"/>
            <w:noWrap/>
            <w:hideMark/>
          </w:tcPr>
          <w:p w:rsidR="00462BEA" w:rsidRPr="00462BEA" w:rsidRDefault="00462BEA" w:rsidP="00462BEA">
            <w:pPr>
              <w:jc w:val="right"/>
              <w:outlineLvl w:val="5"/>
              <w:rPr>
                <w:rFonts w:ascii="Arial" w:hAnsi="Arial" w:cs="Arial"/>
                <w:color w:val="000000"/>
                <w:sz w:val="12"/>
                <w:szCs w:val="12"/>
              </w:rPr>
            </w:pPr>
            <w:r w:rsidRPr="00462BEA">
              <w:rPr>
                <w:rFonts w:ascii="Arial" w:hAnsi="Arial" w:cs="Arial"/>
                <w:color w:val="000000"/>
                <w:sz w:val="12"/>
                <w:szCs w:val="12"/>
              </w:rPr>
              <w:t>0,00</w:t>
            </w:r>
          </w:p>
        </w:tc>
        <w:tc>
          <w:tcPr>
            <w:tcW w:w="524" w:type="pct"/>
            <w:noWrap/>
            <w:hideMark/>
          </w:tcPr>
          <w:p w:rsidR="00462BEA" w:rsidRPr="00462BEA" w:rsidRDefault="00462BEA" w:rsidP="00462BEA">
            <w:pPr>
              <w:jc w:val="right"/>
              <w:outlineLvl w:val="5"/>
              <w:rPr>
                <w:rFonts w:ascii="Arial" w:hAnsi="Arial" w:cs="Arial"/>
                <w:color w:val="000000"/>
                <w:sz w:val="12"/>
                <w:szCs w:val="12"/>
              </w:rPr>
            </w:pPr>
            <w:r w:rsidRPr="00462BEA">
              <w:rPr>
                <w:rFonts w:ascii="Arial" w:hAnsi="Arial" w:cs="Arial"/>
                <w:color w:val="000000"/>
                <w:sz w:val="12"/>
                <w:szCs w:val="12"/>
              </w:rPr>
              <w:t>0,00</w:t>
            </w:r>
          </w:p>
        </w:tc>
      </w:tr>
      <w:tr w:rsidR="00462BEA" w:rsidRPr="00462BEA" w:rsidTr="00462BEA">
        <w:trPr>
          <w:trHeight w:val="20"/>
        </w:trPr>
        <w:tc>
          <w:tcPr>
            <w:tcW w:w="2482" w:type="pct"/>
            <w:hideMark/>
          </w:tcPr>
          <w:p w:rsidR="00462BEA" w:rsidRPr="00462BEA" w:rsidRDefault="00462BEA" w:rsidP="00462BEA">
            <w:pPr>
              <w:outlineLvl w:val="3"/>
              <w:rPr>
                <w:rFonts w:ascii="Arial" w:hAnsi="Arial" w:cs="Arial"/>
                <w:color w:val="000000"/>
                <w:sz w:val="12"/>
                <w:szCs w:val="12"/>
              </w:rPr>
            </w:pPr>
            <w:r w:rsidRPr="00462BEA">
              <w:rPr>
                <w:rFonts w:ascii="Arial" w:hAnsi="Arial" w:cs="Arial"/>
                <w:color w:val="000000"/>
                <w:sz w:val="12"/>
                <w:szCs w:val="12"/>
              </w:rPr>
              <w:t>Прочая закупка товаров, работ и услуг</w:t>
            </w:r>
          </w:p>
        </w:tc>
        <w:tc>
          <w:tcPr>
            <w:tcW w:w="244" w:type="pct"/>
            <w:noWrap/>
            <w:hideMark/>
          </w:tcPr>
          <w:p w:rsidR="00462BEA" w:rsidRPr="00462BEA" w:rsidRDefault="00462BEA" w:rsidP="00462BEA">
            <w:pPr>
              <w:jc w:val="center"/>
              <w:outlineLvl w:val="3"/>
              <w:rPr>
                <w:rFonts w:ascii="Arial" w:hAnsi="Arial" w:cs="Arial"/>
                <w:color w:val="000000"/>
                <w:sz w:val="12"/>
                <w:szCs w:val="12"/>
              </w:rPr>
            </w:pPr>
            <w:r w:rsidRPr="00462BEA">
              <w:rPr>
                <w:rFonts w:ascii="Arial" w:hAnsi="Arial" w:cs="Arial"/>
                <w:color w:val="000000"/>
                <w:sz w:val="12"/>
                <w:szCs w:val="12"/>
              </w:rPr>
              <w:t>0605</w:t>
            </w:r>
          </w:p>
        </w:tc>
        <w:tc>
          <w:tcPr>
            <w:tcW w:w="463" w:type="pct"/>
            <w:noWrap/>
            <w:hideMark/>
          </w:tcPr>
          <w:p w:rsidR="00462BEA" w:rsidRPr="00462BEA" w:rsidRDefault="00462BEA" w:rsidP="00462BEA">
            <w:pPr>
              <w:jc w:val="center"/>
              <w:outlineLvl w:val="3"/>
              <w:rPr>
                <w:rFonts w:ascii="Arial" w:hAnsi="Arial" w:cs="Arial"/>
                <w:color w:val="000000"/>
                <w:sz w:val="12"/>
                <w:szCs w:val="12"/>
              </w:rPr>
            </w:pPr>
            <w:r w:rsidRPr="00462BEA">
              <w:rPr>
                <w:rFonts w:ascii="Arial" w:hAnsi="Arial" w:cs="Arial"/>
                <w:color w:val="000000"/>
                <w:sz w:val="12"/>
                <w:szCs w:val="12"/>
              </w:rPr>
              <w:t>0100171790</w:t>
            </w:r>
          </w:p>
        </w:tc>
        <w:tc>
          <w:tcPr>
            <w:tcW w:w="242" w:type="pct"/>
            <w:noWrap/>
            <w:hideMark/>
          </w:tcPr>
          <w:p w:rsidR="00462BEA" w:rsidRPr="00462BEA" w:rsidRDefault="00462BEA" w:rsidP="00462BEA">
            <w:pPr>
              <w:jc w:val="center"/>
              <w:outlineLvl w:val="3"/>
              <w:rPr>
                <w:rFonts w:ascii="Arial" w:hAnsi="Arial" w:cs="Arial"/>
                <w:color w:val="000000"/>
                <w:sz w:val="12"/>
                <w:szCs w:val="12"/>
              </w:rPr>
            </w:pPr>
            <w:r w:rsidRPr="00462BEA">
              <w:rPr>
                <w:rFonts w:ascii="Arial" w:hAnsi="Arial" w:cs="Arial"/>
                <w:color w:val="000000"/>
                <w:sz w:val="12"/>
                <w:szCs w:val="12"/>
              </w:rPr>
              <w:t>244</w:t>
            </w:r>
          </w:p>
        </w:tc>
        <w:tc>
          <w:tcPr>
            <w:tcW w:w="541" w:type="pct"/>
            <w:noWrap/>
            <w:hideMark/>
          </w:tcPr>
          <w:p w:rsidR="00462BEA" w:rsidRPr="00462BEA" w:rsidRDefault="00462BEA" w:rsidP="00462BEA">
            <w:pPr>
              <w:jc w:val="right"/>
              <w:outlineLvl w:val="3"/>
              <w:rPr>
                <w:rFonts w:ascii="Arial" w:hAnsi="Arial" w:cs="Arial"/>
                <w:color w:val="000000"/>
                <w:sz w:val="12"/>
                <w:szCs w:val="12"/>
              </w:rPr>
            </w:pPr>
            <w:r w:rsidRPr="00462BEA">
              <w:rPr>
                <w:rFonts w:ascii="Arial" w:hAnsi="Arial" w:cs="Arial"/>
                <w:color w:val="000000"/>
                <w:sz w:val="12"/>
                <w:szCs w:val="12"/>
              </w:rPr>
              <w:t>359 104,00</w:t>
            </w:r>
          </w:p>
        </w:tc>
        <w:tc>
          <w:tcPr>
            <w:tcW w:w="504" w:type="pct"/>
            <w:noWrap/>
            <w:hideMark/>
          </w:tcPr>
          <w:p w:rsidR="00462BEA" w:rsidRPr="00462BEA" w:rsidRDefault="00462BEA" w:rsidP="00462BEA">
            <w:pPr>
              <w:jc w:val="right"/>
              <w:outlineLvl w:val="3"/>
              <w:rPr>
                <w:rFonts w:ascii="Arial" w:hAnsi="Arial" w:cs="Arial"/>
                <w:color w:val="000000"/>
                <w:sz w:val="12"/>
                <w:szCs w:val="12"/>
              </w:rPr>
            </w:pPr>
            <w:r w:rsidRPr="00462BEA">
              <w:rPr>
                <w:rFonts w:ascii="Arial" w:hAnsi="Arial" w:cs="Arial"/>
                <w:color w:val="000000"/>
                <w:sz w:val="12"/>
                <w:szCs w:val="12"/>
              </w:rPr>
              <w:t>0,00</w:t>
            </w:r>
          </w:p>
        </w:tc>
        <w:tc>
          <w:tcPr>
            <w:tcW w:w="524" w:type="pct"/>
            <w:noWrap/>
            <w:hideMark/>
          </w:tcPr>
          <w:p w:rsidR="00462BEA" w:rsidRPr="00462BEA" w:rsidRDefault="00462BEA" w:rsidP="00462BEA">
            <w:pPr>
              <w:jc w:val="right"/>
              <w:outlineLvl w:val="3"/>
              <w:rPr>
                <w:rFonts w:ascii="Arial" w:hAnsi="Arial" w:cs="Arial"/>
                <w:color w:val="000000"/>
                <w:sz w:val="12"/>
                <w:szCs w:val="12"/>
              </w:rPr>
            </w:pPr>
            <w:r w:rsidRPr="00462BEA">
              <w:rPr>
                <w:rFonts w:ascii="Arial" w:hAnsi="Arial" w:cs="Arial"/>
                <w:color w:val="000000"/>
                <w:sz w:val="12"/>
                <w:szCs w:val="12"/>
              </w:rPr>
              <w:t>0,00</w:t>
            </w:r>
          </w:p>
        </w:tc>
      </w:tr>
      <w:tr w:rsidR="00462BEA" w:rsidRPr="00462BEA" w:rsidTr="00462BEA">
        <w:trPr>
          <w:trHeight w:val="20"/>
        </w:trPr>
        <w:tc>
          <w:tcPr>
            <w:tcW w:w="2482" w:type="pct"/>
            <w:hideMark/>
          </w:tcPr>
          <w:p w:rsidR="00462BEA" w:rsidRPr="00462BEA" w:rsidRDefault="00462BEA" w:rsidP="00462BEA">
            <w:pPr>
              <w:outlineLvl w:val="4"/>
              <w:rPr>
                <w:rFonts w:ascii="Arial" w:hAnsi="Arial" w:cs="Arial"/>
                <w:color w:val="000000"/>
                <w:sz w:val="12"/>
                <w:szCs w:val="12"/>
              </w:rPr>
            </w:pPr>
            <w:r w:rsidRPr="00462BEA">
              <w:rPr>
                <w:rFonts w:ascii="Arial" w:hAnsi="Arial" w:cs="Arial"/>
                <w:color w:val="000000"/>
                <w:sz w:val="12"/>
                <w:szCs w:val="12"/>
              </w:rPr>
              <w:t>Устройство контейнерных площадок (Иной межбюджетный трансферт бюджетам поселений Валдайского муниципального района из бюджета Валдайского муниципального района на софинансирование на осуществление мероприятий по созданию и (или) содержанию мест (площадок) накопления твёрдых коммунальных отходов)</w:t>
            </w:r>
          </w:p>
        </w:tc>
        <w:tc>
          <w:tcPr>
            <w:tcW w:w="244" w:type="pct"/>
            <w:noWrap/>
            <w:hideMark/>
          </w:tcPr>
          <w:p w:rsidR="00462BEA" w:rsidRPr="00462BEA" w:rsidRDefault="00462BEA" w:rsidP="00462BEA">
            <w:pPr>
              <w:jc w:val="center"/>
              <w:outlineLvl w:val="4"/>
              <w:rPr>
                <w:rFonts w:ascii="Arial" w:hAnsi="Arial" w:cs="Arial"/>
                <w:color w:val="000000"/>
                <w:sz w:val="12"/>
                <w:szCs w:val="12"/>
              </w:rPr>
            </w:pPr>
            <w:r w:rsidRPr="00462BEA">
              <w:rPr>
                <w:rFonts w:ascii="Arial" w:hAnsi="Arial" w:cs="Arial"/>
                <w:color w:val="000000"/>
                <w:sz w:val="12"/>
                <w:szCs w:val="12"/>
              </w:rPr>
              <w:t>0605</w:t>
            </w:r>
          </w:p>
        </w:tc>
        <w:tc>
          <w:tcPr>
            <w:tcW w:w="463" w:type="pct"/>
            <w:noWrap/>
            <w:hideMark/>
          </w:tcPr>
          <w:p w:rsidR="00462BEA" w:rsidRPr="00462BEA" w:rsidRDefault="00462BEA" w:rsidP="00462BEA">
            <w:pPr>
              <w:jc w:val="center"/>
              <w:outlineLvl w:val="4"/>
              <w:rPr>
                <w:rFonts w:ascii="Arial" w:hAnsi="Arial" w:cs="Arial"/>
                <w:color w:val="000000"/>
                <w:sz w:val="12"/>
                <w:szCs w:val="12"/>
              </w:rPr>
            </w:pPr>
            <w:r w:rsidRPr="00462BEA">
              <w:rPr>
                <w:rFonts w:ascii="Arial" w:hAnsi="Arial" w:cs="Arial"/>
                <w:color w:val="000000"/>
                <w:sz w:val="12"/>
                <w:szCs w:val="12"/>
              </w:rPr>
              <w:t>01001S1790</w:t>
            </w:r>
          </w:p>
        </w:tc>
        <w:tc>
          <w:tcPr>
            <w:tcW w:w="242" w:type="pct"/>
            <w:noWrap/>
            <w:hideMark/>
          </w:tcPr>
          <w:p w:rsidR="00462BEA" w:rsidRPr="00462BEA" w:rsidRDefault="00462BEA" w:rsidP="00462BEA">
            <w:pPr>
              <w:jc w:val="center"/>
              <w:outlineLvl w:val="4"/>
              <w:rPr>
                <w:rFonts w:ascii="Arial" w:hAnsi="Arial" w:cs="Arial"/>
                <w:color w:val="000000"/>
                <w:sz w:val="12"/>
                <w:szCs w:val="12"/>
              </w:rPr>
            </w:pPr>
            <w:r w:rsidRPr="00462BEA">
              <w:rPr>
                <w:rFonts w:ascii="Arial" w:hAnsi="Arial" w:cs="Arial"/>
                <w:color w:val="000000"/>
                <w:sz w:val="12"/>
                <w:szCs w:val="12"/>
              </w:rPr>
              <w:t>000</w:t>
            </w:r>
          </w:p>
        </w:tc>
        <w:tc>
          <w:tcPr>
            <w:tcW w:w="541" w:type="pct"/>
            <w:noWrap/>
            <w:hideMark/>
          </w:tcPr>
          <w:p w:rsidR="00462BEA" w:rsidRPr="00462BEA" w:rsidRDefault="00462BEA" w:rsidP="00462BEA">
            <w:pPr>
              <w:jc w:val="right"/>
              <w:outlineLvl w:val="4"/>
              <w:rPr>
                <w:rFonts w:ascii="Arial" w:hAnsi="Arial" w:cs="Arial"/>
                <w:color w:val="000000"/>
                <w:sz w:val="12"/>
                <w:szCs w:val="12"/>
              </w:rPr>
            </w:pPr>
            <w:r w:rsidRPr="00462BEA">
              <w:rPr>
                <w:rFonts w:ascii="Arial" w:hAnsi="Arial" w:cs="Arial"/>
                <w:color w:val="000000"/>
                <w:sz w:val="12"/>
                <w:szCs w:val="12"/>
              </w:rPr>
              <w:t>153 901,00</w:t>
            </w:r>
          </w:p>
        </w:tc>
        <w:tc>
          <w:tcPr>
            <w:tcW w:w="504" w:type="pct"/>
            <w:noWrap/>
            <w:hideMark/>
          </w:tcPr>
          <w:p w:rsidR="00462BEA" w:rsidRPr="00462BEA" w:rsidRDefault="00462BEA" w:rsidP="00462BEA">
            <w:pPr>
              <w:jc w:val="right"/>
              <w:outlineLvl w:val="4"/>
              <w:rPr>
                <w:rFonts w:ascii="Arial" w:hAnsi="Arial" w:cs="Arial"/>
                <w:color w:val="000000"/>
                <w:sz w:val="12"/>
                <w:szCs w:val="12"/>
              </w:rPr>
            </w:pPr>
            <w:r w:rsidRPr="00462BEA">
              <w:rPr>
                <w:rFonts w:ascii="Arial" w:hAnsi="Arial" w:cs="Arial"/>
                <w:color w:val="000000"/>
                <w:sz w:val="12"/>
                <w:szCs w:val="12"/>
              </w:rPr>
              <w:t>0,00</w:t>
            </w:r>
          </w:p>
        </w:tc>
        <w:tc>
          <w:tcPr>
            <w:tcW w:w="524" w:type="pct"/>
            <w:noWrap/>
            <w:hideMark/>
          </w:tcPr>
          <w:p w:rsidR="00462BEA" w:rsidRPr="00462BEA" w:rsidRDefault="00462BEA" w:rsidP="00462BEA">
            <w:pPr>
              <w:jc w:val="right"/>
              <w:outlineLvl w:val="4"/>
              <w:rPr>
                <w:rFonts w:ascii="Arial" w:hAnsi="Arial" w:cs="Arial"/>
                <w:color w:val="000000"/>
                <w:sz w:val="12"/>
                <w:szCs w:val="12"/>
              </w:rPr>
            </w:pPr>
            <w:r w:rsidRPr="00462BEA">
              <w:rPr>
                <w:rFonts w:ascii="Arial" w:hAnsi="Arial" w:cs="Arial"/>
                <w:color w:val="000000"/>
                <w:sz w:val="12"/>
                <w:szCs w:val="12"/>
              </w:rPr>
              <w:t>0,00</w:t>
            </w:r>
          </w:p>
        </w:tc>
      </w:tr>
      <w:tr w:rsidR="00462BEA" w:rsidRPr="00462BEA" w:rsidTr="00462BEA">
        <w:trPr>
          <w:trHeight w:val="20"/>
        </w:trPr>
        <w:tc>
          <w:tcPr>
            <w:tcW w:w="2482" w:type="pct"/>
            <w:hideMark/>
          </w:tcPr>
          <w:p w:rsidR="00462BEA" w:rsidRPr="00462BEA" w:rsidRDefault="00462BEA" w:rsidP="00462BEA">
            <w:pPr>
              <w:outlineLvl w:val="5"/>
              <w:rPr>
                <w:rFonts w:ascii="Arial" w:hAnsi="Arial" w:cs="Arial"/>
                <w:color w:val="000000"/>
                <w:sz w:val="12"/>
                <w:szCs w:val="12"/>
              </w:rPr>
            </w:pPr>
            <w:r w:rsidRPr="00462BEA">
              <w:rPr>
                <w:rFonts w:ascii="Arial" w:hAnsi="Arial" w:cs="Arial"/>
                <w:color w:val="000000"/>
                <w:sz w:val="12"/>
                <w:szCs w:val="12"/>
              </w:rPr>
              <w:t>Прочая закупка товаров, работ и услуг</w:t>
            </w:r>
          </w:p>
        </w:tc>
        <w:tc>
          <w:tcPr>
            <w:tcW w:w="244" w:type="pct"/>
            <w:noWrap/>
            <w:hideMark/>
          </w:tcPr>
          <w:p w:rsidR="00462BEA" w:rsidRPr="00462BEA" w:rsidRDefault="00462BEA" w:rsidP="00462BEA">
            <w:pPr>
              <w:jc w:val="center"/>
              <w:outlineLvl w:val="5"/>
              <w:rPr>
                <w:rFonts w:ascii="Arial" w:hAnsi="Arial" w:cs="Arial"/>
                <w:color w:val="000000"/>
                <w:sz w:val="12"/>
                <w:szCs w:val="12"/>
              </w:rPr>
            </w:pPr>
            <w:r w:rsidRPr="00462BEA">
              <w:rPr>
                <w:rFonts w:ascii="Arial" w:hAnsi="Arial" w:cs="Arial"/>
                <w:color w:val="000000"/>
                <w:sz w:val="12"/>
                <w:szCs w:val="12"/>
              </w:rPr>
              <w:t>0605</w:t>
            </w:r>
          </w:p>
        </w:tc>
        <w:tc>
          <w:tcPr>
            <w:tcW w:w="463" w:type="pct"/>
            <w:noWrap/>
            <w:hideMark/>
          </w:tcPr>
          <w:p w:rsidR="00462BEA" w:rsidRPr="00462BEA" w:rsidRDefault="00462BEA" w:rsidP="00462BEA">
            <w:pPr>
              <w:jc w:val="center"/>
              <w:outlineLvl w:val="5"/>
              <w:rPr>
                <w:rFonts w:ascii="Arial" w:hAnsi="Arial" w:cs="Arial"/>
                <w:color w:val="000000"/>
                <w:sz w:val="12"/>
                <w:szCs w:val="12"/>
              </w:rPr>
            </w:pPr>
            <w:r w:rsidRPr="00462BEA">
              <w:rPr>
                <w:rFonts w:ascii="Arial" w:hAnsi="Arial" w:cs="Arial"/>
                <w:color w:val="000000"/>
                <w:sz w:val="12"/>
                <w:szCs w:val="12"/>
              </w:rPr>
              <w:t>01001S1790</w:t>
            </w:r>
          </w:p>
        </w:tc>
        <w:tc>
          <w:tcPr>
            <w:tcW w:w="242" w:type="pct"/>
            <w:noWrap/>
            <w:hideMark/>
          </w:tcPr>
          <w:p w:rsidR="00462BEA" w:rsidRPr="00462BEA" w:rsidRDefault="00462BEA" w:rsidP="00462BEA">
            <w:pPr>
              <w:jc w:val="center"/>
              <w:outlineLvl w:val="5"/>
              <w:rPr>
                <w:rFonts w:ascii="Arial" w:hAnsi="Arial" w:cs="Arial"/>
                <w:color w:val="000000"/>
                <w:sz w:val="12"/>
                <w:szCs w:val="12"/>
              </w:rPr>
            </w:pPr>
            <w:r w:rsidRPr="00462BEA">
              <w:rPr>
                <w:rFonts w:ascii="Arial" w:hAnsi="Arial" w:cs="Arial"/>
                <w:color w:val="000000"/>
                <w:sz w:val="12"/>
                <w:szCs w:val="12"/>
              </w:rPr>
              <w:t>244</w:t>
            </w:r>
          </w:p>
        </w:tc>
        <w:tc>
          <w:tcPr>
            <w:tcW w:w="541" w:type="pct"/>
            <w:noWrap/>
            <w:hideMark/>
          </w:tcPr>
          <w:p w:rsidR="00462BEA" w:rsidRPr="00462BEA" w:rsidRDefault="00462BEA" w:rsidP="00462BEA">
            <w:pPr>
              <w:jc w:val="right"/>
              <w:outlineLvl w:val="5"/>
              <w:rPr>
                <w:rFonts w:ascii="Arial" w:hAnsi="Arial" w:cs="Arial"/>
                <w:color w:val="000000"/>
                <w:sz w:val="12"/>
                <w:szCs w:val="12"/>
              </w:rPr>
            </w:pPr>
            <w:r w:rsidRPr="00462BEA">
              <w:rPr>
                <w:rFonts w:ascii="Arial" w:hAnsi="Arial" w:cs="Arial"/>
                <w:color w:val="000000"/>
                <w:sz w:val="12"/>
                <w:szCs w:val="12"/>
              </w:rPr>
              <w:t>153 901,00</w:t>
            </w:r>
          </w:p>
        </w:tc>
        <w:tc>
          <w:tcPr>
            <w:tcW w:w="504" w:type="pct"/>
            <w:noWrap/>
            <w:hideMark/>
          </w:tcPr>
          <w:p w:rsidR="00462BEA" w:rsidRPr="00462BEA" w:rsidRDefault="00462BEA" w:rsidP="00462BEA">
            <w:pPr>
              <w:jc w:val="right"/>
              <w:outlineLvl w:val="5"/>
              <w:rPr>
                <w:rFonts w:ascii="Arial" w:hAnsi="Arial" w:cs="Arial"/>
                <w:color w:val="000000"/>
                <w:sz w:val="12"/>
                <w:szCs w:val="12"/>
              </w:rPr>
            </w:pPr>
            <w:r w:rsidRPr="00462BEA">
              <w:rPr>
                <w:rFonts w:ascii="Arial" w:hAnsi="Arial" w:cs="Arial"/>
                <w:color w:val="000000"/>
                <w:sz w:val="12"/>
                <w:szCs w:val="12"/>
              </w:rPr>
              <w:t>0,00</w:t>
            </w:r>
          </w:p>
        </w:tc>
        <w:tc>
          <w:tcPr>
            <w:tcW w:w="524" w:type="pct"/>
            <w:noWrap/>
            <w:hideMark/>
          </w:tcPr>
          <w:p w:rsidR="00462BEA" w:rsidRPr="00462BEA" w:rsidRDefault="00462BEA" w:rsidP="00462BEA">
            <w:pPr>
              <w:jc w:val="right"/>
              <w:outlineLvl w:val="5"/>
              <w:rPr>
                <w:rFonts w:ascii="Arial" w:hAnsi="Arial" w:cs="Arial"/>
                <w:color w:val="000000"/>
                <w:sz w:val="12"/>
                <w:szCs w:val="12"/>
              </w:rPr>
            </w:pPr>
            <w:r w:rsidRPr="00462BEA">
              <w:rPr>
                <w:rFonts w:ascii="Arial" w:hAnsi="Arial" w:cs="Arial"/>
                <w:color w:val="000000"/>
                <w:sz w:val="12"/>
                <w:szCs w:val="12"/>
              </w:rPr>
              <w:t>0,00</w:t>
            </w:r>
          </w:p>
        </w:tc>
      </w:tr>
      <w:tr w:rsidR="00462BEA" w:rsidRPr="00462BEA" w:rsidTr="00462BEA">
        <w:trPr>
          <w:trHeight w:val="20"/>
        </w:trPr>
        <w:tc>
          <w:tcPr>
            <w:tcW w:w="2482" w:type="pct"/>
            <w:hideMark/>
          </w:tcPr>
          <w:p w:rsidR="00462BEA" w:rsidRPr="00462BEA" w:rsidRDefault="00462BEA" w:rsidP="00462BEA">
            <w:pPr>
              <w:outlineLvl w:val="1"/>
              <w:rPr>
                <w:rFonts w:ascii="Arial" w:hAnsi="Arial" w:cs="Arial"/>
                <w:color w:val="000000"/>
                <w:sz w:val="12"/>
                <w:szCs w:val="12"/>
              </w:rPr>
            </w:pPr>
            <w:r w:rsidRPr="00462BEA">
              <w:rPr>
                <w:rFonts w:ascii="Arial" w:hAnsi="Arial" w:cs="Arial"/>
                <w:color w:val="000000"/>
                <w:sz w:val="12"/>
                <w:szCs w:val="12"/>
              </w:rPr>
              <w:t>ОБРАЗОВАНИЕ</w:t>
            </w:r>
          </w:p>
        </w:tc>
        <w:tc>
          <w:tcPr>
            <w:tcW w:w="244" w:type="pct"/>
            <w:noWrap/>
            <w:hideMark/>
          </w:tcPr>
          <w:p w:rsidR="00462BEA" w:rsidRPr="00462BEA" w:rsidRDefault="00462BEA" w:rsidP="00462BEA">
            <w:pPr>
              <w:jc w:val="center"/>
              <w:outlineLvl w:val="1"/>
              <w:rPr>
                <w:rFonts w:ascii="Arial" w:hAnsi="Arial" w:cs="Arial"/>
                <w:color w:val="000000"/>
                <w:sz w:val="12"/>
                <w:szCs w:val="12"/>
              </w:rPr>
            </w:pPr>
            <w:r w:rsidRPr="00462BEA">
              <w:rPr>
                <w:rFonts w:ascii="Arial" w:hAnsi="Arial" w:cs="Arial"/>
                <w:color w:val="000000"/>
                <w:sz w:val="12"/>
                <w:szCs w:val="12"/>
              </w:rPr>
              <w:t>0700</w:t>
            </w:r>
          </w:p>
        </w:tc>
        <w:tc>
          <w:tcPr>
            <w:tcW w:w="463" w:type="pct"/>
            <w:noWrap/>
            <w:hideMark/>
          </w:tcPr>
          <w:p w:rsidR="00462BEA" w:rsidRPr="00462BEA" w:rsidRDefault="00462BEA" w:rsidP="00462BEA">
            <w:pPr>
              <w:jc w:val="center"/>
              <w:outlineLvl w:val="1"/>
              <w:rPr>
                <w:rFonts w:ascii="Arial" w:hAnsi="Arial" w:cs="Arial"/>
                <w:color w:val="000000"/>
                <w:sz w:val="12"/>
                <w:szCs w:val="12"/>
              </w:rPr>
            </w:pPr>
            <w:r w:rsidRPr="00462BEA">
              <w:rPr>
                <w:rFonts w:ascii="Arial" w:hAnsi="Arial" w:cs="Arial"/>
                <w:color w:val="000000"/>
                <w:sz w:val="12"/>
                <w:szCs w:val="12"/>
              </w:rPr>
              <w:t>0000000000</w:t>
            </w:r>
          </w:p>
        </w:tc>
        <w:tc>
          <w:tcPr>
            <w:tcW w:w="242" w:type="pct"/>
            <w:noWrap/>
            <w:hideMark/>
          </w:tcPr>
          <w:p w:rsidR="00462BEA" w:rsidRPr="00462BEA" w:rsidRDefault="00462BEA" w:rsidP="00462BEA">
            <w:pPr>
              <w:jc w:val="center"/>
              <w:outlineLvl w:val="1"/>
              <w:rPr>
                <w:rFonts w:ascii="Arial" w:hAnsi="Arial" w:cs="Arial"/>
                <w:color w:val="000000"/>
                <w:sz w:val="12"/>
                <w:szCs w:val="12"/>
              </w:rPr>
            </w:pPr>
            <w:r w:rsidRPr="00462BEA">
              <w:rPr>
                <w:rFonts w:ascii="Arial" w:hAnsi="Arial" w:cs="Arial"/>
                <w:color w:val="000000"/>
                <w:sz w:val="12"/>
                <w:szCs w:val="12"/>
              </w:rPr>
              <w:t>000</w:t>
            </w:r>
          </w:p>
        </w:tc>
        <w:tc>
          <w:tcPr>
            <w:tcW w:w="541" w:type="pct"/>
            <w:noWrap/>
            <w:hideMark/>
          </w:tcPr>
          <w:p w:rsidR="00462BEA" w:rsidRPr="00462BEA" w:rsidRDefault="00462BEA" w:rsidP="00462BEA">
            <w:pPr>
              <w:jc w:val="right"/>
              <w:outlineLvl w:val="1"/>
              <w:rPr>
                <w:rFonts w:ascii="Arial" w:hAnsi="Arial" w:cs="Arial"/>
                <w:color w:val="000000"/>
                <w:sz w:val="12"/>
                <w:szCs w:val="12"/>
              </w:rPr>
            </w:pPr>
            <w:r w:rsidRPr="00462BEA">
              <w:rPr>
                <w:rFonts w:ascii="Arial" w:hAnsi="Arial" w:cs="Arial"/>
                <w:color w:val="000000"/>
                <w:sz w:val="12"/>
                <w:szCs w:val="12"/>
              </w:rPr>
              <w:t>42 700,00</w:t>
            </w:r>
          </w:p>
        </w:tc>
        <w:tc>
          <w:tcPr>
            <w:tcW w:w="504" w:type="pct"/>
            <w:noWrap/>
            <w:hideMark/>
          </w:tcPr>
          <w:p w:rsidR="00462BEA" w:rsidRPr="00462BEA" w:rsidRDefault="00462BEA" w:rsidP="00462BEA">
            <w:pPr>
              <w:jc w:val="right"/>
              <w:outlineLvl w:val="1"/>
              <w:rPr>
                <w:rFonts w:ascii="Arial" w:hAnsi="Arial" w:cs="Arial"/>
                <w:color w:val="000000"/>
                <w:sz w:val="12"/>
                <w:szCs w:val="12"/>
              </w:rPr>
            </w:pPr>
            <w:r w:rsidRPr="00462BEA">
              <w:rPr>
                <w:rFonts w:ascii="Arial" w:hAnsi="Arial" w:cs="Arial"/>
                <w:color w:val="000000"/>
                <w:sz w:val="12"/>
                <w:szCs w:val="12"/>
              </w:rPr>
              <w:t>42 700,00</w:t>
            </w:r>
          </w:p>
        </w:tc>
        <w:tc>
          <w:tcPr>
            <w:tcW w:w="524" w:type="pct"/>
            <w:noWrap/>
            <w:hideMark/>
          </w:tcPr>
          <w:p w:rsidR="00462BEA" w:rsidRPr="00462BEA" w:rsidRDefault="00462BEA" w:rsidP="00462BEA">
            <w:pPr>
              <w:jc w:val="right"/>
              <w:outlineLvl w:val="1"/>
              <w:rPr>
                <w:rFonts w:ascii="Arial" w:hAnsi="Arial" w:cs="Arial"/>
                <w:color w:val="000000"/>
                <w:sz w:val="12"/>
                <w:szCs w:val="12"/>
              </w:rPr>
            </w:pPr>
            <w:r w:rsidRPr="00462BEA">
              <w:rPr>
                <w:rFonts w:ascii="Arial" w:hAnsi="Arial" w:cs="Arial"/>
                <w:color w:val="000000"/>
                <w:sz w:val="12"/>
                <w:szCs w:val="12"/>
              </w:rPr>
              <w:t>42 700,00</w:t>
            </w:r>
          </w:p>
        </w:tc>
      </w:tr>
      <w:tr w:rsidR="00462BEA" w:rsidRPr="00462BEA" w:rsidTr="00462BEA">
        <w:trPr>
          <w:trHeight w:val="20"/>
        </w:trPr>
        <w:tc>
          <w:tcPr>
            <w:tcW w:w="2482" w:type="pct"/>
            <w:hideMark/>
          </w:tcPr>
          <w:p w:rsidR="00462BEA" w:rsidRPr="00462BEA" w:rsidRDefault="00462BEA" w:rsidP="00462BEA">
            <w:pPr>
              <w:outlineLvl w:val="2"/>
              <w:rPr>
                <w:rFonts w:ascii="Arial" w:hAnsi="Arial" w:cs="Arial"/>
                <w:color w:val="000000"/>
                <w:sz w:val="12"/>
                <w:szCs w:val="12"/>
              </w:rPr>
            </w:pPr>
            <w:r w:rsidRPr="00462BEA">
              <w:rPr>
                <w:rFonts w:ascii="Arial" w:hAnsi="Arial" w:cs="Arial"/>
                <w:color w:val="000000"/>
                <w:sz w:val="12"/>
                <w:szCs w:val="12"/>
              </w:rPr>
              <w:t>Молодежная политика</w:t>
            </w:r>
          </w:p>
        </w:tc>
        <w:tc>
          <w:tcPr>
            <w:tcW w:w="244" w:type="pct"/>
            <w:noWrap/>
            <w:hideMark/>
          </w:tcPr>
          <w:p w:rsidR="00462BEA" w:rsidRPr="00462BEA" w:rsidRDefault="00462BEA" w:rsidP="00462BEA">
            <w:pPr>
              <w:jc w:val="center"/>
              <w:outlineLvl w:val="2"/>
              <w:rPr>
                <w:rFonts w:ascii="Arial" w:hAnsi="Arial" w:cs="Arial"/>
                <w:color w:val="000000"/>
                <w:sz w:val="12"/>
                <w:szCs w:val="12"/>
              </w:rPr>
            </w:pPr>
            <w:r w:rsidRPr="00462BEA">
              <w:rPr>
                <w:rFonts w:ascii="Arial" w:hAnsi="Arial" w:cs="Arial"/>
                <w:color w:val="000000"/>
                <w:sz w:val="12"/>
                <w:szCs w:val="12"/>
              </w:rPr>
              <w:t>0707</w:t>
            </w:r>
          </w:p>
        </w:tc>
        <w:tc>
          <w:tcPr>
            <w:tcW w:w="463" w:type="pct"/>
            <w:noWrap/>
            <w:hideMark/>
          </w:tcPr>
          <w:p w:rsidR="00462BEA" w:rsidRPr="00462BEA" w:rsidRDefault="00462BEA" w:rsidP="00462BEA">
            <w:pPr>
              <w:jc w:val="center"/>
              <w:outlineLvl w:val="2"/>
              <w:rPr>
                <w:rFonts w:ascii="Arial" w:hAnsi="Arial" w:cs="Arial"/>
                <w:color w:val="000000"/>
                <w:sz w:val="12"/>
                <w:szCs w:val="12"/>
              </w:rPr>
            </w:pPr>
            <w:r w:rsidRPr="00462BEA">
              <w:rPr>
                <w:rFonts w:ascii="Arial" w:hAnsi="Arial" w:cs="Arial"/>
                <w:color w:val="000000"/>
                <w:sz w:val="12"/>
                <w:szCs w:val="12"/>
              </w:rPr>
              <w:t>0000000000</w:t>
            </w:r>
          </w:p>
        </w:tc>
        <w:tc>
          <w:tcPr>
            <w:tcW w:w="242" w:type="pct"/>
            <w:noWrap/>
            <w:hideMark/>
          </w:tcPr>
          <w:p w:rsidR="00462BEA" w:rsidRPr="00462BEA" w:rsidRDefault="00462BEA" w:rsidP="00462BEA">
            <w:pPr>
              <w:jc w:val="center"/>
              <w:outlineLvl w:val="2"/>
              <w:rPr>
                <w:rFonts w:ascii="Arial" w:hAnsi="Arial" w:cs="Arial"/>
                <w:color w:val="000000"/>
                <w:sz w:val="12"/>
                <w:szCs w:val="12"/>
              </w:rPr>
            </w:pPr>
            <w:r w:rsidRPr="00462BEA">
              <w:rPr>
                <w:rFonts w:ascii="Arial" w:hAnsi="Arial" w:cs="Arial"/>
                <w:color w:val="000000"/>
                <w:sz w:val="12"/>
                <w:szCs w:val="12"/>
              </w:rPr>
              <w:t>000</w:t>
            </w:r>
          </w:p>
        </w:tc>
        <w:tc>
          <w:tcPr>
            <w:tcW w:w="541" w:type="pct"/>
            <w:noWrap/>
            <w:hideMark/>
          </w:tcPr>
          <w:p w:rsidR="00462BEA" w:rsidRPr="00462BEA" w:rsidRDefault="00462BEA" w:rsidP="00462BEA">
            <w:pPr>
              <w:jc w:val="right"/>
              <w:outlineLvl w:val="2"/>
              <w:rPr>
                <w:rFonts w:ascii="Arial" w:hAnsi="Arial" w:cs="Arial"/>
                <w:color w:val="000000"/>
                <w:sz w:val="12"/>
                <w:szCs w:val="12"/>
              </w:rPr>
            </w:pPr>
            <w:r w:rsidRPr="00462BEA">
              <w:rPr>
                <w:rFonts w:ascii="Arial" w:hAnsi="Arial" w:cs="Arial"/>
                <w:color w:val="000000"/>
                <w:sz w:val="12"/>
                <w:szCs w:val="12"/>
              </w:rPr>
              <w:t>42 700,00</w:t>
            </w:r>
          </w:p>
        </w:tc>
        <w:tc>
          <w:tcPr>
            <w:tcW w:w="504" w:type="pct"/>
            <w:noWrap/>
            <w:hideMark/>
          </w:tcPr>
          <w:p w:rsidR="00462BEA" w:rsidRPr="00462BEA" w:rsidRDefault="00462BEA" w:rsidP="00462BEA">
            <w:pPr>
              <w:jc w:val="right"/>
              <w:outlineLvl w:val="2"/>
              <w:rPr>
                <w:rFonts w:ascii="Arial" w:hAnsi="Arial" w:cs="Arial"/>
                <w:color w:val="000000"/>
                <w:sz w:val="12"/>
                <w:szCs w:val="12"/>
              </w:rPr>
            </w:pPr>
            <w:r w:rsidRPr="00462BEA">
              <w:rPr>
                <w:rFonts w:ascii="Arial" w:hAnsi="Arial" w:cs="Arial"/>
                <w:color w:val="000000"/>
                <w:sz w:val="12"/>
                <w:szCs w:val="12"/>
              </w:rPr>
              <w:t>42 700,00</w:t>
            </w:r>
          </w:p>
        </w:tc>
        <w:tc>
          <w:tcPr>
            <w:tcW w:w="524" w:type="pct"/>
            <w:noWrap/>
            <w:hideMark/>
          </w:tcPr>
          <w:p w:rsidR="00462BEA" w:rsidRPr="00462BEA" w:rsidRDefault="00462BEA" w:rsidP="00462BEA">
            <w:pPr>
              <w:jc w:val="right"/>
              <w:outlineLvl w:val="2"/>
              <w:rPr>
                <w:rFonts w:ascii="Arial" w:hAnsi="Arial" w:cs="Arial"/>
                <w:color w:val="000000"/>
                <w:sz w:val="12"/>
                <w:szCs w:val="12"/>
              </w:rPr>
            </w:pPr>
            <w:r w:rsidRPr="00462BEA">
              <w:rPr>
                <w:rFonts w:ascii="Arial" w:hAnsi="Arial" w:cs="Arial"/>
                <w:color w:val="000000"/>
                <w:sz w:val="12"/>
                <w:szCs w:val="12"/>
              </w:rPr>
              <w:t>42 700,00</w:t>
            </w:r>
          </w:p>
        </w:tc>
      </w:tr>
      <w:tr w:rsidR="00462BEA" w:rsidRPr="00462BEA" w:rsidTr="00462BEA">
        <w:trPr>
          <w:trHeight w:val="20"/>
        </w:trPr>
        <w:tc>
          <w:tcPr>
            <w:tcW w:w="2482" w:type="pct"/>
            <w:hideMark/>
          </w:tcPr>
          <w:p w:rsidR="00462BEA" w:rsidRPr="00462BEA" w:rsidRDefault="00462BEA" w:rsidP="00462BEA">
            <w:pPr>
              <w:outlineLvl w:val="4"/>
              <w:rPr>
                <w:rFonts w:ascii="Arial" w:hAnsi="Arial" w:cs="Arial"/>
                <w:color w:val="000000"/>
                <w:sz w:val="12"/>
                <w:szCs w:val="12"/>
              </w:rPr>
            </w:pPr>
            <w:r w:rsidRPr="00462BEA">
              <w:rPr>
                <w:rFonts w:ascii="Arial" w:hAnsi="Arial" w:cs="Arial"/>
                <w:color w:val="000000"/>
                <w:sz w:val="12"/>
                <w:szCs w:val="12"/>
              </w:rPr>
              <w:t>Муниципальная программа Валдайского муниципального района "Комплексные меры по обеспечению законности и противодействию правонарушениям на 2020-2027 годы"</w:t>
            </w:r>
          </w:p>
        </w:tc>
        <w:tc>
          <w:tcPr>
            <w:tcW w:w="244" w:type="pct"/>
            <w:noWrap/>
            <w:hideMark/>
          </w:tcPr>
          <w:p w:rsidR="00462BEA" w:rsidRPr="00462BEA" w:rsidRDefault="00462BEA" w:rsidP="00462BEA">
            <w:pPr>
              <w:jc w:val="center"/>
              <w:outlineLvl w:val="4"/>
              <w:rPr>
                <w:rFonts w:ascii="Arial" w:hAnsi="Arial" w:cs="Arial"/>
                <w:color w:val="000000"/>
                <w:sz w:val="12"/>
                <w:szCs w:val="12"/>
              </w:rPr>
            </w:pPr>
            <w:r w:rsidRPr="00462BEA">
              <w:rPr>
                <w:rFonts w:ascii="Arial" w:hAnsi="Arial" w:cs="Arial"/>
                <w:color w:val="000000"/>
                <w:sz w:val="12"/>
                <w:szCs w:val="12"/>
              </w:rPr>
              <w:t>0707</w:t>
            </w:r>
          </w:p>
        </w:tc>
        <w:tc>
          <w:tcPr>
            <w:tcW w:w="463" w:type="pct"/>
            <w:noWrap/>
            <w:hideMark/>
          </w:tcPr>
          <w:p w:rsidR="00462BEA" w:rsidRPr="00462BEA" w:rsidRDefault="00462BEA" w:rsidP="00462BEA">
            <w:pPr>
              <w:jc w:val="center"/>
              <w:outlineLvl w:val="4"/>
              <w:rPr>
                <w:rFonts w:ascii="Arial" w:hAnsi="Arial" w:cs="Arial"/>
                <w:color w:val="000000"/>
                <w:sz w:val="12"/>
                <w:szCs w:val="12"/>
              </w:rPr>
            </w:pPr>
            <w:r w:rsidRPr="00462BEA">
              <w:rPr>
                <w:rFonts w:ascii="Arial" w:hAnsi="Arial" w:cs="Arial"/>
                <w:color w:val="000000"/>
                <w:sz w:val="12"/>
                <w:szCs w:val="12"/>
              </w:rPr>
              <w:t>0900000000</w:t>
            </w:r>
          </w:p>
        </w:tc>
        <w:tc>
          <w:tcPr>
            <w:tcW w:w="242" w:type="pct"/>
            <w:noWrap/>
            <w:hideMark/>
          </w:tcPr>
          <w:p w:rsidR="00462BEA" w:rsidRPr="00462BEA" w:rsidRDefault="00462BEA" w:rsidP="00462BEA">
            <w:pPr>
              <w:jc w:val="center"/>
              <w:outlineLvl w:val="4"/>
              <w:rPr>
                <w:rFonts w:ascii="Arial" w:hAnsi="Arial" w:cs="Arial"/>
                <w:color w:val="000000"/>
                <w:sz w:val="12"/>
                <w:szCs w:val="12"/>
              </w:rPr>
            </w:pPr>
            <w:r w:rsidRPr="00462BEA">
              <w:rPr>
                <w:rFonts w:ascii="Arial" w:hAnsi="Arial" w:cs="Arial"/>
                <w:color w:val="000000"/>
                <w:sz w:val="12"/>
                <w:szCs w:val="12"/>
              </w:rPr>
              <w:t>000</w:t>
            </w:r>
          </w:p>
        </w:tc>
        <w:tc>
          <w:tcPr>
            <w:tcW w:w="541" w:type="pct"/>
            <w:noWrap/>
            <w:hideMark/>
          </w:tcPr>
          <w:p w:rsidR="00462BEA" w:rsidRPr="00462BEA" w:rsidRDefault="00462BEA" w:rsidP="00462BEA">
            <w:pPr>
              <w:jc w:val="right"/>
              <w:outlineLvl w:val="4"/>
              <w:rPr>
                <w:rFonts w:ascii="Arial" w:hAnsi="Arial" w:cs="Arial"/>
                <w:color w:val="000000"/>
                <w:sz w:val="12"/>
                <w:szCs w:val="12"/>
              </w:rPr>
            </w:pPr>
            <w:r w:rsidRPr="00462BEA">
              <w:rPr>
                <w:rFonts w:ascii="Arial" w:hAnsi="Arial" w:cs="Arial"/>
                <w:color w:val="000000"/>
                <w:sz w:val="12"/>
                <w:szCs w:val="12"/>
              </w:rPr>
              <w:t>2 700,00</w:t>
            </w:r>
          </w:p>
        </w:tc>
        <w:tc>
          <w:tcPr>
            <w:tcW w:w="504" w:type="pct"/>
            <w:noWrap/>
            <w:hideMark/>
          </w:tcPr>
          <w:p w:rsidR="00462BEA" w:rsidRPr="00462BEA" w:rsidRDefault="00462BEA" w:rsidP="00462BEA">
            <w:pPr>
              <w:jc w:val="right"/>
              <w:outlineLvl w:val="4"/>
              <w:rPr>
                <w:rFonts w:ascii="Arial" w:hAnsi="Arial" w:cs="Arial"/>
                <w:color w:val="000000"/>
                <w:sz w:val="12"/>
                <w:szCs w:val="12"/>
              </w:rPr>
            </w:pPr>
            <w:r w:rsidRPr="00462BEA">
              <w:rPr>
                <w:rFonts w:ascii="Arial" w:hAnsi="Arial" w:cs="Arial"/>
                <w:color w:val="000000"/>
                <w:sz w:val="12"/>
                <w:szCs w:val="12"/>
              </w:rPr>
              <w:t>2 700,00</w:t>
            </w:r>
          </w:p>
        </w:tc>
        <w:tc>
          <w:tcPr>
            <w:tcW w:w="524" w:type="pct"/>
            <w:noWrap/>
            <w:hideMark/>
          </w:tcPr>
          <w:p w:rsidR="00462BEA" w:rsidRPr="00462BEA" w:rsidRDefault="00462BEA" w:rsidP="00462BEA">
            <w:pPr>
              <w:jc w:val="right"/>
              <w:outlineLvl w:val="4"/>
              <w:rPr>
                <w:rFonts w:ascii="Arial" w:hAnsi="Arial" w:cs="Arial"/>
                <w:color w:val="000000"/>
                <w:sz w:val="12"/>
                <w:szCs w:val="12"/>
              </w:rPr>
            </w:pPr>
            <w:r w:rsidRPr="00462BEA">
              <w:rPr>
                <w:rFonts w:ascii="Arial" w:hAnsi="Arial" w:cs="Arial"/>
                <w:color w:val="000000"/>
                <w:sz w:val="12"/>
                <w:szCs w:val="12"/>
              </w:rPr>
              <w:t>2 700,00</w:t>
            </w:r>
          </w:p>
        </w:tc>
      </w:tr>
      <w:tr w:rsidR="00462BEA" w:rsidRPr="00462BEA" w:rsidTr="00462BEA">
        <w:trPr>
          <w:trHeight w:val="20"/>
        </w:trPr>
        <w:tc>
          <w:tcPr>
            <w:tcW w:w="2482" w:type="pct"/>
            <w:hideMark/>
          </w:tcPr>
          <w:p w:rsidR="00462BEA" w:rsidRPr="00462BEA" w:rsidRDefault="00462BEA" w:rsidP="00462BEA">
            <w:pPr>
              <w:outlineLvl w:val="5"/>
              <w:rPr>
                <w:rFonts w:ascii="Arial" w:hAnsi="Arial" w:cs="Arial"/>
                <w:color w:val="000000"/>
                <w:sz w:val="12"/>
                <w:szCs w:val="12"/>
              </w:rPr>
            </w:pPr>
            <w:r w:rsidRPr="00462BEA">
              <w:rPr>
                <w:rFonts w:ascii="Arial" w:hAnsi="Arial" w:cs="Arial"/>
                <w:color w:val="000000"/>
                <w:sz w:val="12"/>
                <w:szCs w:val="12"/>
              </w:rPr>
              <w:t>Противодействие наркомании и зависимости от других психоактивных веществ в Валдайском муниципальном районе</w:t>
            </w:r>
          </w:p>
        </w:tc>
        <w:tc>
          <w:tcPr>
            <w:tcW w:w="244" w:type="pct"/>
            <w:noWrap/>
            <w:hideMark/>
          </w:tcPr>
          <w:p w:rsidR="00462BEA" w:rsidRPr="00462BEA" w:rsidRDefault="00462BEA" w:rsidP="00462BEA">
            <w:pPr>
              <w:jc w:val="center"/>
              <w:outlineLvl w:val="5"/>
              <w:rPr>
                <w:rFonts w:ascii="Arial" w:hAnsi="Arial" w:cs="Arial"/>
                <w:color w:val="000000"/>
                <w:sz w:val="12"/>
                <w:szCs w:val="12"/>
              </w:rPr>
            </w:pPr>
            <w:r w:rsidRPr="00462BEA">
              <w:rPr>
                <w:rFonts w:ascii="Arial" w:hAnsi="Arial" w:cs="Arial"/>
                <w:color w:val="000000"/>
                <w:sz w:val="12"/>
                <w:szCs w:val="12"/>
              </w:rPr>
              <w:t>0707</w:t>
            </w:r>
          </w:p>
        </w:tc>
        <w:tc>
          <w:tcPr>
            <w:tcW w:w="463" w:type="pct"/>
            <w:noWrap/>
            <w:hideMark/>
          </w:tcPr>
          <w:p w:rsidR="00462BEA" w:rsidRPr="00462BEA" w:rsidRDefault="00462BEA" w:rsidP="00462BEA">
            <w:pPr>
              <w:jc w:val="center"/>
              <w:outlineLvl w:val="5"/>
              <w:rPr>
                <w:rFonts w:ascii="Arial" w:hAnsi="Arial" w:cs="Arial"/>
                <w:color w:val="000000"/>
                <w:sz w:val="12"/>
                <w:szCs w:val="12"/>
              </w:rPr>
            </w:pPr>
            <w:r w:rsidRPr="00462BEA">
              <w:rPr>
                <w:rFonts w:ascii="Arial" w:hAnsi="Arial" w:cs="Arial"/>
                <w:color w:val="000000"/>
                <w:sz w:val="12"/>
                <w:szCs w:val="12"/>
              </w:rPr>
              <w:t>0900200000</w:t>
            </w:r>
          </w:p>
        </w:tc>
        <w:tc>
          <w:tcPr>
            <w:tcW w:w="242" w:type="pct"/>
            <w:noWrap/>
            <w:hideMark/>
          </w:tcPr>
          <w:p w:rsidR="00462BEA" w:rsidRPr="00462BEA" w:rsidRDefault="00462BEA" w:rsidP="00462BEA">
            <w:pPr>
              <w:jc w:val="center"/>
              <w:outlineLvl w:val="5"/>
              <w:rPr>
                <w:rFonts w:ascii="Arial" w:hAnsi="Arial" w:cs="Arial"/>
                <w:color w:val="000000"/>
                <w:sz w:val="12"/>
                <w:szCs w:val="12"/>
              </w:rPr>
            </w:pPr>
            <w:r w:rsidRPr="00462BEA">
              <w:rPr>
                <w:rFonts w:ascii="Arial" w:hAnsi="Arial" w:cs="Arial"/>
                <w:color w:val="000000"/>
                <w:sz w:val="12"/>
                <w:szCs w:val="12"/>
              </w:rPr>
              <w:t>000</w:t>
            </w:r>
          </w:p>
        </w:tc>
        <w:tc>
          <w:tcPr>
            <w:tcW w:w="541" w:type="pct"/>
            <w:noWrap/>
            <w:hideMark/>
          </w:tcPr>
          <w:p w:rsidR="00462BEA" w:rsidRPr="00462BEA" w:rsidRDefault="00462BEA" w:rsidP="00462BEA">
            <w:pPr>
              <w:jc w:val="right"/>
              <w:outlineLvl w:val="5"/>
              <w:rPr>
                <w:rFonts w:ascii="Arial" w:hAnsi="Arial" w:cs="Arial"/>
                <w:color w:val="000000"/>
                <w:sz w:val="12"/>
                <w:szCs w:val="12"/>
              </w:rPr>
            </w:pPr>
            <w:r w:rsidRPr="00462BEA">
              <w:rPr>
                <w:rFonts w:ascii="Arial" w:hAnsi="Arial" w:cs="Arial"/>
                <w:color w:val="000000"/>
                <w:sz w:val="12"/>
                <w:szCs w:val="12"/>
              </w:rPr>
              <w:t>2 700,00</w:t>
            </w:r>
          </w:p>
        </w:tc>
        <w:tc>
          <w:tcPr>
            <w:tcW w:w="504" w:type="pct"/>
            <w:noWrap/>
            <w:hideMark/>
          </w:tcPr>
          <w:p w:rsidR="00462BEA" w:rsidRPr="00462BEA" w:rsidRDefault="00462BEA" w:rsidP="00462BEA">
            <w:pPr>
              <w:jc w:val="right"/>
              <w:outlineLvl w:val="5"/>
              <w:rPr>
                <w:rFonts w:ascii="Arial" w:hAnsi="Arial" w:cs="Arial"/>
                <w:color w:val="000000"/>
                <w:sz w:val="12"/>
                <w:szCs w:val="12"/>
              </w:rPr>
            </w:pPr>
            <w:r w:rsidRPr="00462BEA">
              <w:rPr>
                <w:rFonts w:ascii="Arial" w:hAnsi="Arial" w:cs="Arial"/>
                <w:color w:val="000000"/>
                <w:sz w:val="12"/>
                <w:szCs w:val="12"/>
              </w:rPr>
              <w:t>2 700,00</w:t>
            </w:r>
          </w:p>
        </w:tc>
        <w:tc>
          <w:tcPr>
            <w:tcW w:w="524" w:type="pct"/>
            <w:noWrap/>
            <w:hideMark/>
          </w:tcPr>
          <w:p w:rsidR="00462BEA" w:rsidRPr="00462BEA" w:rsidRDefault="00462BEA" w:rsidP="00462BEA">
            <w:pPr>
              <w:jc w:val="right"/>
              <w:outlineLvl w:val="5"/>
              <w:rPr>
                <w:rFonts w:ascii="Arial" w:hAnsi="Arial" w:cs="Arial"/>
                <w:color w:val="000000"/>
                <w:sz w:val="12"/>
                <w:szCs w:val="12"/>
              </w:rPr>
            </w:pPr>
            <w:r w:rsidRPr="00462BEA">
              <w:rPr>
                <w:rFonts w:ascii="Arial" w:hAnsi="Arial" w:cs="Arial"/>
                <w:color w:val="000000"/>
                <w:sz w:val="12"/>
                <w:szCs w:val="12"/>
              </w:rPr>
              <w:t>2 700,00</w:t>
            </w:r>
          </w:p>
        </w:tc>
      </w:tr>
      <w:tr w:rsidR="00462BEA" w:rsidRPr="00462BEA" w:rsidTr="00462BEA">
        <w:trPr>
          <w:trHeight w:val="20"/>
        </w:trPr>
        <w:tc>
          <w:tcPr>
            <w:tcW w:w="2482" w:type="pct"/>
            <w:hideMark/>
          </w:tcPr>
          <w:p w:rsidR="00462BEA" w:rsidRPr="00462BEA" w:rsidRDefault="00462BEA" w:rsidP="00462BEA">
            <w:pPr>
              <w:outlineLvl w:val="0"/>
              <w:rPr>
                <w:rFonts w:ascii="Arial" w:hAnsi="Arial" w:cs="Arial"/>
                <w:color w:val="000000"/>
                <w:sz w:val="12"/>
                <w:szCs w:val="12"/>
              </w:rPr>
            </w:pPr>
            <w:r w:rsidRPr="00462BEA">
              <w:rPr>
                <w:rFonts w:ascii="Arial" w:hAnsi="Arial" w:cs="Arial"/>
                <w:color w:val="000000"/>
                <w:sz w:val="12"/>
                <w:szCs w:val="12"/>
              </w:rPr>
              <w:t>Реализация прочих мероприятий муниципальной программы "Комплексные меры по обеспечению законности и противодействию правонарушениям на 2020-2027 годы"</w:t>
            </w:r>
          </w:p>
        </w:tc>
        <w:tc>
          <w:tcPr>
            <w:tcW w:w="244" w:type="pct"/>
            <w:noWrap/>
            <w:hideMark/>
          </w:tcPr>
          <w:p w:rsidR="00462BEA" w:rsidRPr="00462BEA" w:rsidRDefault="00462BEA" w:rsidP="00462BEA">
            <w:pPr>
              <w:jc w:val="center"/>
              <w:outlineLvl w:val="0"/>
              <w:rPr>
                <w:rFonts w:ascii="Arial" w:hAnsi="Arial" w:cs="Arial"/>
                <w:color w:val="000000"/>
                <w:sz w:val="12"/>
                <w:szCs w:val="12"/>
              </w:rPr>
            </w:pPr>
            <w:r w:rsidRPr="00462BEA">
              <w:rPr>
                <w:rFonts w:ascii="Arial" w:hAnsi="Arial" w:cs="Arial"/>
                <w:color w:val="000000"/>
                <w:sz w:val="12"/>
                <w:szCs w:val="12"/>
              </w:rPr>
              <w:t>0707</w:t>
            </w:r>
          </w:p>
        </w:tc>
        <w:tc>
          <w:tcPr>
            <w:tcW w:w="463" w:type="pct"/>
            <w:noWrap/>
            <w:hideMark/>
          </w:tcPr>
          <w:p w:rsidR="00462BEA" w:rsidRPr="00462BEA" w:rsidRDefault="00462BEA" w:rsidP="00462BEA">
            <w:pPr>
              <w:jc w:val="center"/>
              <w:outlineLvl w:val="0"/>
              <w:rPr>
                <w:rFonts w:ascii="Arial" w:hAnsi="Arial" w:cs="Arial"/>
                <w:color w:val="000000"/>
                <w:sz w:val="12"/>
                <w:szCs w:val="12"/>
              </w:rPr>
            </w:pPr>
            <w:r w:rsidRPr="00462BEA">
              <w:rPr>
                <w:rFonts w:ascii="Arial" w:hAnsi="Arial" w:cs="Arial"/>
                <w:color w:val="000000"/>
                <w:sz w:val="12"/>
                <w:szCs w:val="12"/>
              </w:rPr>
              <w:t>0900221500</w:t>
            </w:r>
          </w:p>
        </w:tc>
        <w:tc>
          <w:tcPr>
            <w:tcW w:w="242" w:type="pct"/>
            <w:noWrap/>
            <w:hideMark/>
          </w:tcPr>
          <w:p w:rsidR="00462BEA" w:rsidRPr="00462BEA" w:rsidRDefault="00462BEA" w:rsidP="00462BEA">
            <w:pPr>
              <w:jc w:val="center"/>
              <w:outlineLvl w:val="0"/>
              <w:rPr>
                <w:rFonts w:ascii="Arial" w:hAnsi="Arial" w:cs="Arial"/>
                <w:color w:val="000000"/>
                <w:sz w:val="12"/>
                <w:szCs w:val="12"/>
              </w:rPr>
            </w:pPr>
            <w:r w:rsidRPr="00462BEA">
              <w:rPr>
                <w:rFonts w:ascii="Arial" w:hAnsi="Arial" w:cs="Arial"/>
                <w:color w:val="000000"/>
                <w:sz w:val="12"/>
                <w:szCs w:val="12"/>
              </w:rPr>
              <w:t>000</w:t>
            </w:r>
          </w:p>
        </w:tc>
        <w:tc>
          <w:tcPr>
            <w:tcW w:w="541" w:type="pct"/>
            <w:noWrap/>
            <w:hideMark/>
          </w:tcPr>
          <w:p w:rsidR="00462BEA" w:rsidRPr="00462BEA" w:rsidRDefault="00462BEA" w:rsidP="00462BEA">
            <w:pPr>
              <w:jc w:val="right"/>
              <w:outlineLvl w:val="0"/>
              <w:rPr>
                <w:rFonts w:ascii="Arial" w:hAnsi="Arial" w:cs="Arial"/>
                <w:color w:val="000000"/>
                <w:sz w:val="12"/>
                <w:szCs w:val="12"/>
              </w:rPr>
            </w:pPr>
            <w:r w:rsidRPr="00462BEA">
              <w:rPr>
                <w:rFonts w:ascii="Arial" w:hAnsi="Arial" w:cs="Arial"/>
                <w:color w:val="000000"/>
                <w:sz w:val="12"/>
                <w:szCs w:val="12"/>
              </w:rPr>
              <w:t>2 700,00</w:t>
            </w:r>
          </w:p>
        </w:tc>
        <w:tc>
          <w:tcPr>
            <w:tcW w:w="504" w:type="pct"/>
            <w:noWrap/>
            <w:hideMark/>
          </w:tcPr>
          <w:p w:rsidR="00462BEA" w:rsidRPr="00462BEA" w:rsidRDefault="00462BEA" w:rsidP="00462BEA">
            <w:pPr>
              <w:jc w:val="right"/>
              <w:outlineLvl w:val="0"/>
              <w:rPr>
                <w:rFonts w:ascii="Arial" w:hAnsi="Arial" w:cs="Arial"/>
                <w:color w:val="000000"/>
                <w:sz w:val="12"/>
                <w:szCs w:val="12"/>
              </w:rPr>
            </w:pPr>
            <w:r w:rsidRPr="00462BEA">
              <w:rPr>
                <w:rFonts w:ascii="Arial" w:hAnsi="Arial" w:cs="Arial"/>
                <w:color w:val="000000"/>
                <w:sz w:val="12"/>
                <w:szCs w:val="12"/>
              </w:rPr>
              <w:t>2 700,00</w:t>
            </w:r>
          </w:p>
        </w:tc>
        <w:tc>
          <w:tcPr>
            <w:tcW w:w="524" w:type="pct"/>
            <w:noWrap/>
            <w:hideMark/>
          </w:tcPr>
          <w:p w:rsidR="00462BEA" w:rsidRPr="00462BEA" w:rsidRDefault="00462BEA" w:rsidP="00462BEA">
            <w:pPr>
              <w:jc w:val="right"/>
              <w:outlineLvl w:val="0"/>
              <w:rPr>
                <w:rFonts w:ascii="Arial" w:hAnsi="Arial" w:cs="Arial"/>
                <w:color w:val="000000"/>
                <w:sz w:val="12"/>
                <w:szCs w:val="12"/>
              </w:rPr>
            </w:pPr>
            <w:r w:rsidRPr="00462BEA">
              <w:rPr>
                <w:rFonts w:ascii="Arial" w:hAnsi="Arial" w:cs="Arial"/>
                <w:color w:val="000000"/>
                <w:sz w:val="12"/>
                <w:szCs w:val="12"/>
              </w:rPr>
              <w:t>2 700,00</w:t>
            </w:r>
          </w:p>
        </w:tc>
      </w:tr>
      <w:tr w:rsidR="00462BEA" w:rsidRPr="00462BEA" w:rsidTr="00462BEA">
        <w:trPr>
          <w:trHeight w:val="20"/>
        </w:trPr>
        <w:tc>
          <w:tcPr>
            <w:tcW w:w="2482" w:type="pct"/>
            <w:hideMark/>
          </w:tcPr>
          <w:p w:rsidR="00462BEA" w:rsidRPr="00462BEA" w:rsidRDefault="00462BEA" w:rsidP="00462BEA">
            <w:pPr>
              <w:outlineLvl w:val="1"/>
              <w:rPr>
                <w:rFonts w:ascii="Arial" w:hAnsi="Arial" w:cs="Arial"/>
                <w:color w:val="000000"/>
                <w:sz w:val="12"/>
                <w:szCs w:val="12"/>
              </w:rPr>
            </w:pPr>
            <w:r w:rsidRPr="00462BEA">
              <w:rPr>
                <w:rFonts w:ascii="Arial" w:hAnsi="Arial" w:cs="Arial"/>
                <w:color w:val="000000"/>
                <w:sz w:val="12"/>
                <w:szCs w:val="12"/>
              </w:rPr>
              <w:t>Прочая закупка товаров, работ и услуг</w:t>
            </w:r>
          </w:p>
        </w:tc>
        <w:tc>
          <w:tcPr>
            <w:tcW w:w="244" w:type="pct"/>
            <w:noWrap/>
            <w:hideMark/>
          </w:tcPr>
          <w:p w:rsidR="00462BEA" w:rsidRPr="00462BEA" w:rsidRDefault="00462BEA" w:rsidP="00462BEA">
            <w:pPr>
              <w:jc w:val="center"/>
              <w:outlineLvl w:val="1"/>
              <w:rPr>
                <w:rFonts w:ascii="Arial" w:hAnsi="Arial" w:cs="Arial"/>
                <w:color w:val="000000"/>
                <w:sz w:val="12"/>
                <w:szCs w:val="12"/>
              </w:rPr>
            </w:pPr>
            <w:r w:rsidRPr="00462BEA">
              <w:rPr>
                <w:rFonts w:ascii="Arial" w:hAnsi="Arial" w:cs="Arial"/>
                <w:color w:val="000000"/>
                <w:sz w:val="12"/>
                <w:szCs w:val="12"/>
              </w:rPr>
              <w:t>0707</w:t>
            </w:r>
          </w:p>
        </w:tc>
        <w:tc>
          <w:tcPr>
            <w:tcW w:w="463" w:type="pct"/>
            <w:noWrap/>
            <w:hideMark/>
          </w:tcPr>
          <w:p w:rsidR="00462BEA" w:rsidRPr="00462BEA" w:rsidRDefault="00462BEA" w:rsidP="00462BEA">
            <w:pPr>
              <w:jc w:val="center"/>
              <w:outlineLvl w:val="1"/>
              <w:rPr>
                <w:rFonts w:ascii="Arial" w:hAnsi="Arial" w:cs="Arial"/>
                <w:color w:val="000000"/>
                <w:sz w:val="12"/>
                <w:szCs w:val="12"/>
              </w:rPr>
            </w:pPr>
            <w:r w:rsidRPr="00462BEA">
              <w:rPr>
                <w:rFonts w:ascii="Arial" w:hAnsi="Arial" w:cs="Arial"/>
                <w:color w:val="000000"/>
                <w:sz w:val="12"/>
                <w:szCs w:val="12"/>
              </w:rPr>
              <w:t>0900221500</w:t>
            </w:r>
          </w:p>
        </w:tc>
        <w:tc>
          <w:tcPr>
            <w:tcW w:w="242" w:type="pct"/>
            <w:noWrap/>
            <w:hideMark/>
          </w:tcPr>
          <w:p w:rsidR="00462BEA" w:rsidRPr="00462BEA" w:rsidRDefault="00462BEA" w:rsidP="00462BEA">
            <w:pPr>
              <w:jc w:val="center"/>
              <w:outlineLvl w:val="1"/>
              <w:rPr>
                <w:rFonts w:ascii="Arial" w:hAnsi="Arial" w:cs="Arial"/>
                <w:color w:val="000000"/>
                <w:sz w:val="12"/>
                <w:szCs w:val="12"/>
              </w:rPr>
            </w:pPr>
            <w:r w:rsidRPr="00462BEA">
              <w:rPr>
                <w:rFonts w:ascii="Arial" w:hAnsi="Arial" w:cs="Arial"/>
                <w:color w:val="000000"/>
                <w:sz w:val="12"/>
                <w:szCs w:val="12"/>
              </w:rPr>
              <w:t>244</w:t>
            </w:r>
          </w:p>
        </w:tc>
        <w:tc>
          <w:tcPr>
            <w:tcW w:w="541" w:type="pct"/>
            <w:noWrap/>
            <w:hideMark/>
          </w:tcPr>
          <w:p w:rsidR="00462BEA" w:rsidRPr="00462BEA" w:rsidRDefault="00462BEA" w:rsidP="00462BEA">
            <w:pPr>
              <w:jc w:val="right"/>
              <w:outlineLvl w:val="1"/>
              <w:rPr>
                <w:rFonts w:ascii="Arial" w:hAnsi="Arial" w:cs="Arial"/>
                <w:color w:val="000000"/>
                <w:sz w:val="12"/>
                <w:szCs w:val="12"/>
              </w:rPr>
            </w:pPr>
            <w:r w:rsidRPr="00462BEA">
              <w:rPr>
                <w:rFonts w:ascii="Arial" w:hAnsi="Arial" w:cs="Arial"/>
                <w:color w:val="000000"/>
                <w:sz w:val="12"/>
                <w:szCs w:val="12"/>
              </w:rPr>
              <w:t>2 700,00</w:t>
            </w:r>
          </w:p>
        </w:tc>
        <w:tc>
          <w:tcPr>
            <w:tcW w:w="504" w:type="pct"/>
            <w:noWrap/>
            <w:hideMark/>
          </w:tcPr>
          <w:p w:rsidR="00462BEA" w:rsidRPr="00462BEA" w:rsidRDefault="00462BEA" w:rsidP="00462BEA">
            <w:pPr>
              <w:jc w:val="right"/>
              <w:outlineLvl w:val="1"/>
              <w:rPr>
                <w:rFonts w:ascii="Arial" w:hAnsi="Arial" w:cs="Arial"/>
                <w:color w:val="000000"/>
                <w:sz w:val="12"/>
                <w:szCs w:val="12"/>
              </w:rPr>
            </w:pPr>
            <w:r w:rsidRPr="00462BEA">
              <w:rPr>
                <w:rFonts w:ascii="Arial" w:hAnsi="Arial" w:cs="Arial"/>
                <w:color w:val="000000"/>
                <w:sz w:val="12"/>
                <w:szCs w:val="12"/>
              </w:rPr>
              <w:t>2 700,00</w:t>
            </w:r>
          </w:p>
        </w:tc>
        <w:tc>
          <w:tcPr>
            <w:tcW w:w="524" w:type="pct"/>
            <w:noWrap/>
            <w:hideMark/>
          </w:tcPr>
          <w:p w:rsidR="00462BEA" w:rsidRPr="00462BEA" w:rsidRDefault="00462BEA" w:rsidP="00462BEA">
            <w:pPr>
              <w:jc w:val="right"/>
              <w:outlineLvl w:val="1"/>
              <w:rPr>
                <w:rFonts w:ascii="Arial" w:hAnsi="Arial" w:cs="Arial"/>
                <w:color w:val="000000"/>
                <w:sz w:val="12"/>
                <w:szCs w:val="12"/>
              </w:rPr>
            </w:pPr>
            <w:r w:rsidRPr="00462BEA">
              <w:rPr>
                <w:rFonts w:ascii="Arial" w:hAnsi="Arial" w:cs="Arial"/>
                <w:color w:val="000000"/>
                <w:sz w:val="12"/>
                <w:szCs w:val="12"/>
              </w:rPr>
              <w:t>2 700,00</w:t>
            </w:r>
          </w:p>
        </w:tc>
      </w:tr>
      <w:tr w:rsidR="00462BEA" w:rsidRPr="00462BEA" w:rsidTr="00462BEA">
        <w:trPr>
          <w:trHeight w:val="20"/>
        </w:trPr>
        <w:tc>
          <w:tcPr>
            <w:tcW w:w="2482" w:type="pct"/>
            <w:hideMark/>
          </w:tcPr>
          <w:p w:rsidR="00462BEA" w:rsidRPr="00462BEA" w:rsidRDefault="00462BEA" w:rsidP="00462BEA">
            <w:pPr>
              <w:outlineLvl w:val="3"/>
              <w:rPr>
                <w:rFonts w:ascii="Arial" w:hAnsi="Arial" w:cs="Arial"/>
                <w:color w:val="000000"/>
                <w:sz w:val="12"/>
                <w:szCs w:val="12"/>
              </w:rPr>
            </w:pPr>
            <w:r w:rsidRPr="00462BEA">
              <w:rPr>
                <w:rFonts w:ascii="Arial" w:hAnsi="Arial" w:cs="Arial"/>
                <w:color w:val="000000"/>
                <w:sz w:val="12"/>
                <w:szCs w:val="12"/>
              </w:rPr>
              <w:t>Расходы на обеспечение функций исполнительно-распорядительного органа муниципального образования</w:t>
            </w:r>
          </w:p>
        </w:tc>
        <w:tc>
          <w:tcPr>
            <w:tcW w:w="244" w:type="pct"/>
            <w:noWrap/>
            <w:hideMark/>
          </w:tcPr>
          <w:p w:rsidR="00462BEA" w:rsidRPr="00462BEA" w:rsidRDefault="00462BEA" w:rsidP="00462BEA">
            <w:pPr>
              <w:jc w:val="center"/>
              <w:outlineLvl w:val="3"/>
              <w:rPr>
                <w:rFonts w:ascii="Arial" w:hAnsi="Arial" w:cs="Arial"/>
                <w:color w:val="000000"/>
                <w:sz w:val="12"/>
                <w:szCs w:val="12"/>
              </w:rPr>
            </w:pPr>
            <w:r w:rsidRPr="00462BEA">
              <w:rPr>
                <w:rFonts w:ascii="Arial" w:hAnsi="Arial" w:cs="Arial"/>
                <w:color w:val="000000"/>
                <w:sz w:val="12"/>
                <w:szCs w:val="12"/>
              </w:rPr>
              <w:t>0707</w:t>
            </w:r>
          </w:p>
        </w:tc>
        <w:tc>
          <w:tcPr>
            <w:tcW w:w="463" w:type="pct"/>
            <w:noWrap/>
            <w:hideMark/>
          </w:tcPr>
          <w:p w:rsidR="00462BEA" w:rsidRPr="00462BEA" w:rsidRDefault="00462BEA" w:rsidP="00462BEA">
            <w:pPr>
              <w:jc w:val="center"/>
              <w:outlineLvl w:val="3"/>
              <w:rPr>
                <w:rFonts w:ascii="Arial" w:hAnsi="Arial" w:cs="Arial"/>
                <w:color w:val="000000"/>
                <w:sz w:val="12"/>
                <w:szCs w:val="12"/>
              </w:rPr>
            </w:pPr>
            <w:r w:rsidRPr="00462BEA">
              <w:rPr>
                <w:rFonts w:ascii="Arial" w:hAnsi="Arial" w:cs="Arial"/>
                <w:color w:val="000000"/>
                <w:sz w:val="12"/>
                <w:szCs w:val="12"/>
              </w:rPr>
              <w:t>9400000000</w:t>
            </w:r>
          </w:p>
        </w:tc>
        <w:tc>
          <w:tcPr>
            <w:tcW w:w="242" w:type="pct"/>
            <w:noWrap/>
            <w:hideMark/>
          </w:tcPr>
          <w:p w:rsidR="00462BEA" w:rsidRPr="00462BEA" w:rsidRDefault="00462BEA" w:rsidP="00462BEA">
            <w:pPr>
              <w:jc w:val="center"/>
              <w:outlineLvl w:val="3"/>
              <w:rPr>
                <w:rFonts w:ascii="Arial" w:hAnsi="Arial" w:cs="Arial"/>
                <w:color w:val="000000"/>
                <w:sz w:val="12"/>
                <w:szCs w:val="12"/>
              </w:rPr>
            </w:pPr>
            <w:r w:rsidRPr="00462BEA">
              <w:rPr>
                <w:rFonts w:ascii="Arial" w:hAnsi="Arial" w:cs="Arial"/>
                <w:color w:val="000000"/>
                <w:sz w:val="12"/>
                <w:szCs w:val="12"/>
              </w:rPr>
              <w:t>000</w:t>
            </w:r>
          </w:p>
        </w:tc>
        <w:tc>
          <w:tcPr>
            <w:tcW w:w="541" w:type="pct"/>
            <w:noWrap/>
            <w:hideMark/>
          </w:tcPr>
          <w:p w:rsidR="00462BEA" w:rsidRPr="00462BEA" w:rsidRDefault="00462BEA" w:rsidP="00462BEA">
            <w:pPr>
              <w:jc w:val="right"/>
              <w:outlineLvl w:val="3"/>
              <w:rPr>
                <w:rFonts w:ascii="Arial" w:hAnsi="Arial" w:cs="Arial"/>
                <w:color w:val="000000"/>
                <w:sz w:val="12"/>
                <w:szCs w:val="12"/>
              </w:rPr>
            </w:pPr>
            <w:r w:rsidRPr="00462BEA">
              <w:rPr>
                <w:rFonts w:ascii="Arial" w:hAnsi="Arial" w:cs="Arial"/>
                <w:color w:val="000000"/>
                <w:sz w:val="12"/>
                <w:szCs w:val="12"/>
              </w:rPr>
              <w:t>40 000,00</w:t>
            </w:r>
          </w:p>
        </w:tc>
        <w:tc>
          <w:tcPr>
            <w:tcW w:w="504" w:type="pct"/>
            <w:noWrap/>
            <w:hideMark/>
          </w:tcPr>
          <w:p w:rsidR="00462BEA" w:rsidRPr="00462BEA" w:rsidRDefault="00462BEA" w:rsidP="00462BEA">
            <w:pPr>
              <w:jc w:val="right"/>
              <w:outlineLvl w:val="3"/>
              <w:rPr>
                <w:rFonts w:ascii="Arial" w:hAnsi="Arial" w:cs="Arial"/>
                <w:color w:val="000000"/>
                <w:sz w:val="12"/>
                <w:szCs w:val="12"/>
              </w:rPr>
            </w:pPr>
            <w:r w:rsidRPr="00462BEA">
              <w:rPr>
                <w:rFonts w:ascii="Arial" w:hAnsi="Arial" w:cs="Arial"/>
                <w:color w:val="000000"/>
                <w:sz w:val="12"/>
                <w:szCs w:val="12"/>
              </w:rPr>
              <w:t>40 000,00</w:t>
            </w:r>
          </w:p>
        </w:tc>
        <w:tc>
          <w:tcPr>
            <w:tcW w:w="524" w:type="pct"/>
            <w:noWrap/>
            <w:hideMark/>
          </w:tcPr>
          <w:p w:rsidR="00462BEA" w:rsidRPr="00462BEA" w:rsidRDefault="00462BEA" w:rsidP="00462BEA">
            <w:pPr>
              <w:jc w:val="right"/>
              <w:outlineLvl w:val="3"/>
              <w:rPr>
                <w:rFonts w:ascii="Arial" w:hAnsi="Arial" w:cs="Arial"/>
                <w:color w:val="000000"/>
                <w:sz w:val="12"/>
                <w:szCs w:val="12"/>
              </w:rPr>
            </w:pPr>
            <w:r w:rsidRPr="00462BEA">
              <w:rPr>
                <w:rFonts w:ascii="Arial" w:hAnsi="Arial" w:cs="Arial"/>
                <w:color w:val="000000"/>
                <w:sz w:val="12"/>
                <w:szCs w:val="12"/>
              </w:rPr>
              <w:t>40 000,00</w:t>
            </w:r>
          </w:p>
        </w:tc>
      </w:tr>
      <w:tr w:rsidR="00462BEA" w:rsidRPr="00462BEA" w:rsidTr="00462BEA">
        <w:trPr>
          <w:trHeight w:val="20"/>
        </w:trPr>
        <w:tc>
          <w:tcPr>
            <w:tcW w:w="2482" w:type="pct"/>
            <w:hideMark/>
          </w:tcPr>
          <w:p w:rsidR="00462BEA" w:rsidRPr="00462BEA" w:rsidRDefault="00462BEA" w:rsidP="00462BEA">
            <w:pPr>
              <w:outlineLvl w:val="4"/>
              <w:rPr>
                <w:rFonts w:ascii="Arial" w:hAnsi="Arial" w:cs="Arial"/>
                <w:color w:val="000000"/>
                <w:sz w:val="12"/>
                <w:szCs w:val="12"/>
              </w:rPr>
            </w:pPr>
            <w:r w:rsidRPr="00462BEA">
              <w:rPr>
                <w:rFonts w:ascii="Arial" w:hAnsi="Arial" w:cs="Arial"/>
                <w:color w:val="000000"/>
                <w:sz w:val="12"/>
                <w:szCs w:val="12"/>
              </w:rPr>
              <w:t>Молодежная политика и оздоровление детей</w:t>
            </w:r>
          </w:p>
        </w:tc>
        <w:tc>
          <w:tcPr>
            <w:tcW w:w="244" w:type="pct"/>
            <w:noWrap/>
            <w:hideMark/>
          </w:tcPr>
          <w:p w:rsidR="00462BEA" w:rsidRPr="00462BEA" w:rsidRDefault="00462BEA" w:rsidP="00462BEA">
            <w:pPr>
              <w:jc w:val="center"/>
              <w:outlineLvl w:val="4"/>
              <w:rPr>
                <w:rFonts w:ascii="Arial" w:hAnsi="Arial" w:cs="Arial"/>
                <w:color w:val="000000"/>
                <w:sz w:val="12"/>
                <w:szCs w:val="12"/>
              </w:rPr>
            </w:pPr>
            <w:r w:rsidRPr="00462BEA">
              <w:rPr>
                <w:rFonts w:ascii="Arial" w:hAnsi="Arial" w:cs="Arial"/>
                <w:color w:val="000000"/>
                <w:sz w:val="12"/>
                <w:szCs w:val="12"/>
              </w:rPr>
              <w:t>0707</w:t>
            </w:r>
          </w:p>
        </w:tc>
        <w:tc>
          <w:tcPr>
            <w:tcW w:w="463" w:type="pct"/>
            <w:noWrap/>
            <w:hideMark/>
          </w:tcPr>
          <w:p w:rsidR="00462BEA" w:rsidRPr="00462BEA" w:rsidRDefault="00462BEA" w:rsidP="00462BEA">
            <w:pPr>
              <w:jc w:val="center"/>
              <w:outlineLvl w:val="4"/>
              <w:rPr>
                <w:rFonts w:ascii="Arial" w:hAnsi="Arial" w:cs="Arial"/>
                <w:color w:val="000000"/>
                <w:sz w:val="12"/>
                <w:szCs w:val="12"/>
              </w:rPr>
            </w:pPr>
            <w:r w:rsidRPr="00462BEA">
              <w:rPr>
                <w:rFonts w:ascii="Arial" w:hAnsi="Arial" w:cs="Arial"/>
                <w:color w:val="000000"/>
                <w:sz w:val="12"/>
                <w:szCs w:val="12"/>
              </w:rPr>
              <w:t>9470000000</w:t>
            </w:r>
          </w:p>
        </w:tc>
        <w:tc>
          <w:tcPr>
            <w:tcW w:w="242" w:type="pct"/>
            <w:noWrap/>
            <w:hideMark/>
          </w:tcPr>
          <w:p w:rsidR="00462BEA" w:rsidRPr="00462BEA" w:rsidRDefault="00462BEA" w:rsidP="00462BEA">
            <w:pPr>
              <w:jc w:val="center"/>
              <w:outlineLvl w:val="4"/>
              <w:rPr>
                <w:rFonts w:ascii="Arial" w:hAnsi="Arial" w:cs="Arial"/>
                <w:color w:val="000000"/>
                <w:sz w:val="12"/>
                <w:szCs w:val="12"/>
              </w:rPr>
            </w:pPr>
            <w:r w:rsidRPr="00462BEA">
              <w:rPr>
                <w:rFonts w:ascii="Arial" w:hAnsi="Arial" w:cs="Arial"/>
                <w:color w:val="000000"/>
                <w:sz w:val="12"/>
                <w:szCs w:val="12"/>
              </w:rPr>
              <w:t>000</w:t>
            </w:r>
          </w:p>
        </w:tc>
        <w:tc>
          <w:tcPr>
            <w:tcW w:w="541" w:type="pct"/>
            <w:noWrap/>
            <w:hideMark/>
          </w:tcPr>
          <w:p w:rsidR="00462BEA" w:rsidRPr="00462BEA" w:rsidRDefault="00462BEA" w:rsidP="00462BEA">
            <w:pPr>
              <w:jc w:val="right"/>
              <w:outlineLvl w:val="4"/>
              <w:rPr>
                <w:rFonts w:ascii="Arial" w:hAnsi="Arial" w:cs="Arial"/>
                <w:color w:val="000000"/>
                <w:sz w:val="12"/>
                <w:szCs w:val="12"/>
              </w:rPr>
            </w:pPr>
            <w:r w:rsidRPr="00462BEA">
              <w:rPr>
                <w:rFonts w:ascii="Arial" w:hAnsi="Arial" w:cs="Arial"/>
                <w:color w:val="000000"/>
                <w:sz w:val="12"/>
                <w:szCs w:val="12"/>
              </w:rPr>
              <w:t>40 000,00</w:t>
            </w:r>
          </w:p>
        </w:tc>
        <w:tc>
          <w:tcPr>
            <w:tcW w:w="504" w:type="pct"/>
            <w:noWrap/>
            <w:hideMark/>
          </w:tcPr>
          <w:p w:rsidR="00462BEA" w:rsidRPr="00462BEA" w:rsidRDefault="00462BEA" w:rsidP="00462BEA">
            <w:pPr>
              <w:jc w:val="right"/>
              <w:outlineLvl w:val="4"/>
              <w:rPr>
                <w:rFonts w:ascii="Arial" w:hAnsi="Arial" w:cs="Arial"/>
                <w:color w:val="000000"/>
                <w:sz w:val="12"/>
                <w:szCs w:val="12"/>
              </w:rPr>
            </w:pPr>
            <w:r w:rsidRPr="00462BEA">
              <w:rPr>
                <w:rFonts w:ascii="Arial" w:hAnsi="Arial" w:cs="Arial"/>
                <w:color w:val="000000"/>
                <w:sz w:val="12"/>
                <w:szCs w:val="12"/>
              </w:rPr>
              <w:t>40 000,00</w:t>
            </w:r>
          </w:p>
        </w:tc>
        <w:tc>
          <w:tcPr>
            <w:tcW w:w="524" w:type="pct"/>
            <w:noWrap/>
            <w:hideMark/>
          </w:tcPr>
          <w:p w:rsidR="00462BEA" w:rsidRPr="00462BEA" w:rsidRDefault="00462BEA" w:rsidP="00462BEA">
            <w:pPr>
              <w:jc w:val="right"/>
              <w:outlineLvl w:val="4"/>
              <w:rPr>
                <w:rFonts w:ascii="Arial" w:hAnsi="Arial" w:cs="Arial"/>
                <w:color w:val="000000"/>
                <w:sz w:val="12"/>
                <w:szCs w:val="12"/>
              </w:rPr>
            </w:pPr>
            <w:r w:rsidRPr="00462BEA">
              <w:rPr>
                <w:rFonts w:ascii="Arial" w:hAnsi="Arial" w:cs="Arial"/>
                <w:color w:val="000000"/>
                <w:sz w:val="12"/>
                <w:szCs w:val="12"/>
              </w:rPr>
              <w:t>40 000,00</w:t>
            </w:r>
          </w:p>
        </w:tc>
      </w:tr>
      <w:tr w:rsidR="00462BEA" w:rsidRPr="00462BEA" w:rsidTr="00462BEA">
        <w:trPr>
          <w:trHeight w:val="20"/>
        </w:trPr>
        <w:tc>
          <w:tcPr>
            <w:tcW w:w="2482" w:type="pct"/>
            <w:hideMark/>
          </w:tcPr>
          <w:p w:rsidR="00462BEA" w:rsidRPr="00462BEA" w:rsidRDefault="00462BEA" w:rsidP="00462BEA">
            <w:pPr>
              <w:outlineLvl w:val="5"/>
              <w:rPr>
                <w:rFonts w:ascii="Arial" w:hAnsi="Arial" w:cs="Arial"/>
                <w:color w:val="000000"/>
                <w:sz w:val="12"/>
                <w:szCs w:val="12"/>
              </w:rPr>
            </w:pPr>
            <w:r w:rsidRPr="00462BEA">
              <w:rPr>
                <w:rFonts w:ascii="Arial" w:hAnsi="Arial" w:cs="Arial"/>
                <w:color w:val="000000"/>
                <w:sz w:val="12"/>
                <w:szCs w:val="12"/>
              </w:rPr>
              <w:t>Расходы на финансирование мероприятий в сфере образования</w:t>
            </w:r>
          </w:p>
        </w:tc>
        <w:tc>
          <w:tcPr>
            <w:tcW w:w="244" w:type="pct"/>
            <w:noWrap/>
            <w:hideMark/>
          </w:tcPr>
          <w:p w:rsidR="00462BEA" w:rsidRPr="00462BEA" w:rsidRDefault="00462BEA" w:rsidP="00462BEA">
            <w:pPr>
              <w:jc w:val="center"/>
              <w:outlineLvl w:val="5"/>
              <w:rPr>
                <w:rFonts w:ascii="Arial" w:hAnsi="Arial" w:cs="Arial"/>
                <w:color w:val="000000"/>
                <w:sz w:val="12"/>
                <w:szCs w:val="12"/>
              </w:rPr>
            </w:pPr>
            <w:r w:rsidRPr="00462BEA">
              <w:rPr>
                <w:rFonts w:ascii="Arial" w:hAnsi="Arial" w:cs="Arial"/>
                <w:color w:val="000000"/>
                <w:sz w:val="12"/>
                <w:szCs w:val="12"/>
              </w:rPr>
              <w:t>0707</w:t>
            </w:r>
          </w:p>
        </w:tc>
        <w:tc>
          <w:tcPr>
            <w:tcW w:w="463" w:type="pct"/>
            <w:noWrap/>
            <w:hideMark/>
          </w:tcPr>
          <w:p w:rsidR="00462BEA" w:rsidRPr="00462BEA" w:rsidRDefault="00462BEA" w:rsidP="00462BEA">
            <w:pPr>
              <w:jc w:val="center"/>
              <w:outlineLvl w:val="5"/>
              <w:rPr>
                <w:rFonts w:ascii="Arial" w:hAnsi="Arial" w:cs="Arial"/>
                <w:color w:val="000000"/>
                <w:sz w:val="12"/>
                <w:szCs w:val="12"/>
              </w:rPr>
            </w:pPr>
            <w:r w:rsidRPr="00462BEA">
              <w:rPr>
                <w:rFonts w:ascii="Arial" w:hAnsi="Arial" w:cs="Arial"/>
                <w:color w:val="000000"/>
                <w:sz w:val="12"/>
                <w:szCs w:val="12"/>
              </w:rPr>
              <w:t>9470070110</w:t>
            </w:r>
          </w:p>
        </w:tc>
        <w:tc>
          <w:tcPr>
            <w:tcW w:w="242" w:type="pct"/>
            <w:noWrap/>
            <w:hideMark/>
          </w:tcPr>
          <w:p w:rsidR="00462BEA" w:rsidRPr="00462BEA" w:rsidRDefault="00462BEA" w:rsidP="00462BEA">
            <w:pPr>
              <w:jc w:val="center"/>
              <w:outlineLvl w:val="5"/>
              <w:rPr>
                <w:rFonts w:ascii="Arial" w:hAnsi="Arial" w:cs="Arial"/>
                <w:color w:val="000000"/>
                <w:sz w:val="12"/>
                <w:szCs w:val="12"/>
              </w:rPr>
            </w:pPr>
            <w:r w:rsidRPr="00462BEA">
              <w:rPr>
                <w:rFonts w:ascii="Arial" w:hAnsi="Arial" w:cs="Arial"/>
                <w:color w:val="000000"/>
                <w:sz w:val="12"/>
                <w:szCs w:val="12"/>
              </w:rPr>
              <w:t>000</w:t>
            </w:r>
          </w:p>
        </w:tc>
        <w:tc>
          <w:tcPr>
            <w:tcW w:w="541" w:type="pct"/>
            <w:noWrap/>
            <w:hideMark/>
          </w:tcPr>
          <w:p w:rsidR="00462BEA" w:rsidRPr="00462BEA" w:rsidRDefault="00462BEA" w:rsidP="00462BEA">
            <w:pPr>
              <w:jc w:val="right"/>
              <w:outlineLvl w:val="5"/>
              <w:rPr>
                <w:rFonts w:ascii="Arial" w:hAnsi="Arial" w:cs="Arial"/>
                <w:color w:val="000000"/>
                <w:sz w:val="12"/>
                <w:szCs w:val="12"/>
              </w:rPr>
            </w:pPr>
            <w:r w:rsidRPr="00462BEA">
              <w:rPr>
                <w:rFonts w:ascii="Arial" w:hAnsi="Arial" w:cs="Arial"/>
                <w:color w:val="000000"/>
                <w:sz w:val="12"/>
                <w:szCs w:val="12"/>
              </w:rPr>
              <w:t>40 000,00</w:t>
            </w:r>
          </w:p>
        </w:tc>
        <w:tc>
          <w:tcPr>
            <w:tcW w:w="504" w:type="pct"/>
            <w:noWrap/>
            <w:hideMark/>
          </w:tcPr>
          <w:p w:rsidR="00462BEA" w:rsidRPr="00462BEA" w:rsidRDefault="00462BEA" w:rsidP="00462BEA">
            <w:pPr>
              <w:jc w:val="right"/>
              <w:outlineLvl w:val="5"/>
              <w:rPr>
                <w:rFonts w:ascii="Arial" w:hAnsi="Arial" w:cs="Arial"/>
                <w:color w:val="000000"/>
                <w:sz w:val="12"/>
                <w:szCs w:val="12"/>
              </w:rPr>
            </w:pPr>
            <w:r w:rsidRPr="00462BEA">
              <w:rPr>
                <w:rFonts w:ascii="Arial" w:hAnsi="Arial" w:cs="Arial"/>
                <w:color w:val="000000"/>
                <w:sz w:val="12"/>
                <w:szCs w:val="12"/>
              </w:rPr>
              <w:t>40 000,00</w:t>
            </w:r>
          </w:p>
        </w:tc>
        <w:tc>
          <w:tcPr>
            <w:tcW w:w="524" w:type="pct"/>
            <w:noWrap/>
            <w:hideMark/>
          </w:tcPr>
          <w:p w:rsidR="00462BEA" w:rsidRPr="00462BEA" w:rsidRDefault="00462BEA" w:rsidP="00462BEA">
            <w:pPr>
              <w:jc w:val="right"/>
              <w:outlineLvl w:val="5"/>
              <w:rPr>
                <w:rFonts w:ascii="Arial" w:hAnsi="Arial" w:cs="Arial"/>
                <w:color w:val="000000"/>
                <w:sz w:val="12"/>
                <w:szCs w:val="12"/>
              </w:rPr>
            </w:pPr>
            <w:r w:rsidRPr="00462BEA">
              <w:rPr>
                <w:rFonts w:ascii="Arial" w:hAnsi="Arial" w:cs="Arial"/>
                <w:color w:val="000000"/>
                <w:sz w:val="12"/>
                <w:szCs w:val="12"/>
              </w:rPr>
              <w:t>40 000,00</w:t>
            </w:r>
          </w:p>
        </w:tc>
      </w:tr>
      <w:tr w:rsidR="00462BEA" w:rsidRPr="00462BEA" w:rsidTr="00462BEA">
        <w:trPr>
          <w:trHeight w:val="20"/>
        </w:trPr>
        <w:tc>
          <w:tcPr>
            <w:tcW w:w="2482" w:type="pct"/>
            <w:hideMark/>
          </w:tcPr>
          <w:p w:rsidR="00462BEA" w:rsidRPr="00462BEA" w:rsidRDefault="00462BEA" w:rsidP="00462BEA">
            <w:pPr>
              <w:rPr>
                <w:rFonts w:ascii="Arial" w:hAnsi="Arial" w:cs="Arial"/>
                <w:color w:val="000000"/>
                <w:sz w:val="12"/>
                <w:szCs w:val="12"/>
              </w:rPr>
            </w:pPr>
            <w:r w:rsidRPr="00462BEA">
              <w:rPr>
                <w:rFonts w:ascii="Arial" w:hAnsi="Arial" w:cs="Arial"/>
                <w:color w:val="000000"/>
                <w:sz w:val="12"/>
                <w:szCs w:val="12"/>
              </w:rPr>
              <w:t>Прочая закупка товаров, работ и услуг</w:t>
            </w:r>
          </w:p>
        </w:tc>
        <w:tc>
          <w:tcPr>
            <w:tcW w:w="244" w:type="pct"/>
            <w:noWrap/>
            <w:hideMark/>
          </w:tcPr>
          <w:p w:rsidR="00462BEA" w:rsidRPr="00462BEA" w:rsidRDefault="00462BEA" w:rsidP="00462BEA">
            <w:pPr>
              <w:jc w:val="center"/>
              <w:rPr>
                <w:rFonts w:ascii="Arial" w:hAnsi="Arial" w:cs="Arial"/>
                <w:color w:val="000000"/>
                <w:sz w:val="12"/>
                <w:szCs w:val="12"/>
              </w:rPr>
            </w:pPr>
            <w:r w:rsidRPr="00462BEA">
              <w:rPr>
                <w:rFonts w:ascii="Arial" w:hAnsi="Arial" w:cs="Arial"/>
                <w:color w:val="000000"/>
                <w:sz w:val="12"/>
                <w:szCs w:val="12"/>
              </w:rPr>
              <w:t>0707</w:t>
            </w:r>
          </w:p>
        </w:tc>
        <w:tc>
          <w:tcPr>
            <w:tcW w:w="463" w:type="pct"/>
            <w:noWrap/>
            <w:hideMark/>
          </w:tcPr>
          <w:p w:rsidR="00462BEA" w:rsidRPr="00462BEA" w:rsidRDefault="00462BEA" w:rsidP="00462BEA">
            <w:pPr>
              <w:jc w:val="center"/>
              <w:rPr>
                <w:rFonts w:ascii="Arial" w:hAnsi="Arial" w:cs="Arial"/>
                <w:color w:val="000000"/>
                <w:sz w:val="12"/>
                <w:szCs w:val="12"/>
              </w:rPr>
            </w:pPr>
            <w:r w:rsidRPr="00462BEA">
              <w:rPr>
                <w:rFonts w:ascii="Arial" w:hAnsi="Arial" w:cs="Arial"/>
                <w:color w:val="000000"/>
                <w:sz w:val="12"/>
                <w:szCs w:val="12"/>
              </w:rPr>
              <w:t>9470070110</w:t>
            </w:r>
          </w:p>
        </w:tc>
        <w:tc>
          <w:tcPr>
            <w:tcW w:w="242" w:type="pct"/>
            <w:noWrap/>
            <w:hideMark/>
          </w:tcPr>
          <w:p w:rsidR="00462BEA" w:rsidRPr="00462BEA" w:rsidRDefault="00462BEA" w:rsidP="00462BEA">
            <w:pPr>
              <w:jc w:val="center"/>
              <w:rPr>
                <w:rFonts w:ascii="Arial" w:hAnsi="Arial" w:cs="Arial"/>
                <w:color w:val="000000"/>
                <w:sz w:val="12"/>
                <w:szCs w:val="12"/>
              </w:rPr>
            </w:pPr>
            <w:r w:rsidRPr="00462BEA">
              <w:rPr>
                <w:rFonts w:ascii="Arial" w:hAnsi="Arial" w:cs="Arial"/>
                <w:color w:val="000000"/>
                <w:sz w:val="12"/>
                <w:szCs w:val="12"/>
              </w:rPr>
              <w:t>244</w:t>
            </w:r>
          </w:p>
        </w:tc>
        <w:tc>
          <w:tcPr>
            <w:tcW w:w="541" w:type="pct"/>
            <w:noWrap/>
            <w:hideMark/>
          </w:tcPr>
          <w:p w:rsidR="00462BEA" w:rsidRPr="00462BEA" w:rsidRDefault="00462BEA" w:rsidP="00462BEA">
            <w:pPr>
              <w:jc w:val="right"/>
              <w:rPr>
                <w:rFonts w:ascii="Arial" w:hAnsi="Arial" w:cs="Arial"/>
                <w:color w:val="000000"/>
                <w:sz w:val="12"/>
                <w:szCs w:val="12"/>
              </w:rPr>
            </w:pPr>
            <w:r w:rsidRPr="00462BEA">
              <w:rPr>
                <w:rFonts w:ascii="Arial" w:hAnsi="Arial" w:cs="Arial"/>
                <w:color w:val="000000"/>
                <w:sz w:val="12"/>
                <w:szCs w:val="12"/>
              </w:rPr>
              <w:t>40 000,00</w:t>
            </w:r>
          </w:p>
        </w:tc>
        <w:tc>
          <w:tcPr>
            <w:tcW w:w="504" w:type="pct"/>
            <w:noWrap/>
            <w:hideMark/>
          </w:tcPr>
          <w:p w:rsidR="00462BEA" w:rsidRPr="00462BEA" w:rsidRDefault="00462BEA" w:rsidP="00462BEA">
            <w:pPr>
              <w:jc w:val="right"/>
              <w:rPr>
                <w:rFonts w:ascii="Arial" w:hAnsi="Arial" w:cs="Arial"/>
                <w:color w:val="000000"/>
                <w:sz w:val="12"/>
                <w:szCs w:val="12"/>
              </w:rPr>
            </w:pPr>
            <w:r w:rsidRPr="00462BEA">
              <w:rPr>
                <w:rFonts w:ascii="Arial" w:hAnsi="Arial" w:cs="Arial"/>
                <w:color w:val="000000"/>
                <w:sz w:val="12"/>
                <w:szCs w:val="12"/>
              </w:rPr>
              <w:t>40 000,00</w:t>
            </w:r>
          </w:p>
        </w:tc>
        <w:tc>
          <w:tcPr>
            <w:tcW w:w="524" w:type="pct"/>
            <w:noWrap/>
            <w:hideMark/>
          </w:tcPr>
          <w:p w:rsidR="00462BEA" w:rsidRPr="00462BEA" w:rsidRDefault="00462BEA" w:rsidP="00462BEA">
            <w:pPr>
              <w:jc w:val="right"/>
              <w:rPr>
                <w:rFonts w:ascii="Arial" w:hAnsi="Arial" w:cs="Arial"/>
                <w:color w:val="000000"/>
                <w:sz w:val="12"/>
                <w:szCs w:val="12"/>
              </w:rPr>
            </w:pPr>
            <w:r w:rsidRPr="00462BEA">
              <w:rPr>
                <w:rFonts w:ascii="Arial" w:hAnsi="Arial" w:cs="Arial"/>
                <w:color w:val="000000"/>
                <w:sz w:val="12"/>
                <w:szCs w:val="12"/>
              </w:rPr>
              <w:t>40 000,00</w:t>
            </w:r>
          </w:p>
        </w:tc>
      </w:tr>
      <w:tr w:rsidR="00462BEA" w:rsidRPr="00462BEA" w:rsidTr="00462BEA">
        <w:trPr>
          <w:trHeight w:val="20"/>
        </w:trPr>
        <w:tc>
          <w:tcPr>
            <w:tcW w:w="2482" w:type="pct"/>
            <w:hideMark/>
          </w:tcPr>
          <w:p w:rsidR="00462BEA" w:rsidRPr="00462BEA" w:rsidRDefault="00462BEA" w:rsidP="00462BEA">
            <w:pPr>
              <w:rPr>
                <w:rFonts w:ascii="Arial" w:hAnsi="Arial" w:cs="Arial"/>
                <w:color w:val="000000"/>
                <w:sz w:val="12"/>
                <w:szCs w:val="12"/>
              </w:rPr>
            </w:pPr>
            <w:r w:rsidRPr="00462BEA">
              <w:rPr>
                <w:rFonts w:ascii="Arial" w:hAnsi="Arial" w:cs="Arial"/>
                <w:color w:val="000000"/>
                <w:sz w:val="12"/>
                <w:szCs w:val="12"/>
              </w:rPr>
              <w:t>КУЛЬТУРА, КИНЕМАТОГРАФИЯ</w:t>
            </w:r>
          </w:p>
        </w:tc>
        <w:tc>
          <w:tcPr>
            <w:tcW w:w="244" w:type="pct"/>
            <w:noWrap/>
            <w:hideMark/>
          </w:tcPr>
          <w:p w:rsidR="00462BEA" w:rsidRPr="00462BEA" w:rsidRDefault="00462BEA" w:rsidP="00462BEA">
            <w:pPr>
              <w:jc w:val="center"/>
              <w:rPr>
                <w:rFonts w:ascii="Arial" w:hAnsi="Arial" w:cs="Arial"/>
                <w:color w:val="000000"/>
                <w:sz w:val="12"/>
                <w:szCs w:val="12"/>
              </w:rPr>
            </w:pPr>
            <w:r w:rsidRPr="00462BEA">
              <w:rPr>
                <w:rFonts w:ascii="Arial" w:hAnsi="Arial" w:cs="Arial"/>
                <w:color w:val="000000"/>
                <w:sz w:val="12"/>
                <w:szCs w:val="12"/>
              </w:rPr>
              <w:t>0800</w:t>
            </w:r>
          </w:p>
        </w:tc>
        <w:tc>
          <w:tcPr>
            <w:tcW w:w="463" w:type="pct"/>
            <w:noWrap/>
            <w:hideMark/>
          </w:tcPr>
          <w:p w:rsidR="00462BEA" w:rsidRPr="00462BEA" w:rsidRDefault="00462BEA" w:rsidP="00462BEA">
            <w:pPr>
              <w:jc w:val="center"/>
              <w:rPr>
                <w:rFonts w:ascii="Arial" w:hAnsi="Arial" w:cs="Arial"/>
                <w:color w:val="000000"/>
                <w:sz w:val="12"/>
                <w:szCs w:val="12"/>
              </w:rPr>
            </w:pPr>
            <w:r w:rsidRPr="00462BEA">
              <w:rPr>
                <w:rFonts w:ascii="Arial" w:hAnsi="Arial" w:cs="Arial"/>
                <w:color w:val="000000"/>
                <w:sz w:val="12"/>
                <w:szCs w:val="12"/>
              </w:rPr>
              <w:t>0000000000</w:t>
            </w:r>
          </w:p>
        </w:tc>
        <w:tc>
          <w:tcPr>
            <w:tcW w:w="242" w:type="pct"/>
            <w:noWrap/>
            <w:hideMark/>
          </w:tcPr>
          <w:p w:rsidR="00462BEA" w:rsidRPr="00462BEA" w:rsidRDefault="00462BEA" w:rsidP="00462BEA">
            <w:pPr>
              <w:jc w:val="center"/>
              <w:rPr>
                <w:rFonts w:ascii="Arial" w:hAnsi="Arial" w:cs="Arial"/>
                <w:color w:val="000000"/>
                <w:sz w:val="12"/>
                <w:szCs w:val="12"/>
              </w:rPr>
            </w:pPr>
            <w:r w:rsidRPr="00462BEA">
              <w:rPr>
                <w:rFonts w:ascii="Arial" w:hAnsi="Arial" w:cs="Arial"/>
                <w:color w:val="000000"/>
                <w:sz w:val="12"/>
                <w:szCs w:val="12"/>
              </w:rPr>
              <w:t>000</w:t>
            </w:r>
          </w:p>
        </w:tc>
        <w:tc>
          <w:tcPr>
            <w:tcW w:w="541" w:type="pct"/>
            <w:noWrap/>
            <w:hideMark/>
          </w:tcPr>
          <w:p w:rsidR="00462BEA" w:rsidRPr="00462BEA" w:rsidRDefault="00462BEA" w:rsidP="00462BEA">
            <w:pPr>
              <w:jc w:val="right"/>
              <w:rPr>
                <w:rFonts w:ascii="Arial" w:hAnsi="Arial" w:cs="Arial"/>
                <w:color w:val="000000"/>
                <w:sz w:val="12"/>
                <w:szCs w:val="12"/>
              </w:rPr>
            </w:pPr>
            <w:r w:rsidRPr="00462BEA">
              <w:rPr>
                <w:rFonts w:ascii="Arial" w:hAnsi="Arial" w:cs="Arial"/>
                <w:color w:val="000000"/>
                <w:sz w:val="12"/>
                <w:szCs w:val="12"/>
              </w:rPr>
              <w:t>2 802 400,00</w:t>
            </w:r>
          </w:p>
        </w:tc>
        <w:tc>
          <w:tcPr>
            <w:tcW w:w="504" w:type="pct"/>
            <w:noWrap/>
            <w:hideMark/>
          </w:tcPr>
          <w:p w:rsidR="00462BEA" w:rsidRPr="00462BEA" w:rsidRDefault="00462BEA" w:rsidP="00462BEA">
            <w:pPr>
              <w:jc w:val="right"/>
              <w:rPr>
                <w:rFonts w:ascii="Arial" w:hAnsi="Arial" w:cs="Arial"/>
                <w:color w:val="000000"/>
                <w:sz w:val="12"/>
                <w:szCs w:val="12"/>
              </w:rPr>
            </w:pPr>
            <w:r w:rsidRPr="00462BEA">
              <w:rPr>
                <w:rFonts w:ascii="Arial" w:hAnsi="Arial" w:cs="Arial"/>
                <w:color w:val="000000"/>
                <w:sz w:val="12"/>
                <w:szCs w:val="12"/>
              </w:rPr>
              <w:t>1 695 400,00</w:t>
            </w:r>
          </w:p>
        </w:tc>
        <w:tc>
          <w:tcPr>
            <w:tcW w:w="524" w:type="pct"/>
            <w:noWrap/>
            <w:hideMark/>
          </w:tcPr>
          <w:p w:rsidR="00462BEA" w:rsidRPr="00462BEA" w:rsidRDefault="00462BEA" w:rsidP="00462BEA">
            <w:pPr>
              <w:jc w:val="right"/>
              <w:rPr>
                <w:rFonts w:ascii="Arial" w:hAnsi="Arial" w:cs="Arial"/>
                <w:color w:val="000000"/>
                <w:sz w:val="12"/>
                <w:szCs w:val="12"/>
              </w:rPr>
            </w:pPr>
            <w:r w:rsidRPr="00462BEA">
              <w:rPr>
                <w:rFonts w:ascii="Arial" w:hAnsi="Arial" w:cs="Arial"/>
                <w:color w:val="000000"/>
                <w:sz w:val="12"/>
                <w:szCs w:val="12"/>
              </w:rPr>
              <w:t>1 695 400,00</w:t>
            </w:r>
          </w:p>
        </w:tc>
      </w:tr>
      <w:tr w:rsidR="00462BEA" w:rsidRPr="00462BEA" w:rsidTr="00462BEA">
        <w:trPr>
          <w:trHeight w:val="20"/>
        </w:trPr>
        <w:tc>
          <w:tcPr>
            <w:tcW w:w="2482" w:type="pct"/>
            <w:hideMark/>
          </w:tcPr>
          <w:p w:rsidR="00462BEA" w:rsidRPr="00462BEA" w:rsidRDefault="00462BEA" w:rsidP="00462BEA">
            <w:pPr>
              <w:rPr>
                <w:rFonts w:ascii="Arial" w:hAnsi="Arial" w:cs="Arial"/>
                <w:color w:val="000000"/>
                <w:sz w:val="12"/>
                <w:szCs w:val="12"/>
              </w:rPr>
            </w:pPr>
            <w:r w:rsidRPr="00462BEA">
              <w:rPr>
                <w:rFonts w:ascii="Arial" w:hAnsi="Arial" w:cs="Arial"/>
                <w:color w:val="000000"/>
                <w:sz w:val="12"/>
                <w:szCs w:val="12"/>
              </w:rPr>
              <w:t>Культура</w:t>
            </w:r>
          </w:p>
        </w:tc>
        <w:tc>
          <w:tcPr>
            <w:tcW w:w="244" w:type="pct"/>
            <w:noWrap/>
            <w:hideMark/>
          </w:tcPr>
          <w:p w:rsidR="00462BEA" w:rsidRPr="00462BEA" w:rsidRDefault="00462BEA" w:rsidP="00462BEA">
            <w:pPr>
              <w:jc w:val="center"/>
              <w:rPr>
                <w:rFonts w:ascii="Arial" w:hAnsi="Arial" w:cs="Arial"/>
                <w:color w:val="000000"/>
                <w:sz w:val="12"/>
                <w:szCs w:val="12"/>
              </w:rPr>
            </w:pPr>
            <w:r w:rsidRPr="00462BEA">
              <w:rPr>
                <w:rFonts w:ascii="Arial" w:hAnsi="Arial" w:cs="Arial"/>
                <w:color w:val="000000"/>
                <w:sz w:val="12"/>
                <w:szCs w:val="12"/>
              </w:rPr>
              <w:t>0801</w:t>
            </w:r>
          </w:p>
        </w:tc>
        <w:tc>
          <w:tcPr>
            <w:tcW w:w="463" w:type="pct"/>
            <w:noWrap/>
            <w:hideMark/>
          </w:tcPr>
          <w:p w:rsidR="00462BEA" w:rsidRPr="00462BEA" w:rsidRDefault="00462BEA" w:rsidP="00462BEA">
            <w:pPr>
              <w:jc w:val="center"/>
              <w:rPr>
                <w:rFonts w:ascii="Arial" w:hAnsi="Arial" w:cs="Arial"/>
                <w:color w:val="000000"/>
                <w:sz w:val="12"/>
                <w:szCs w:val="12"/>
              </w:rPr>
            </w:pPr>
            <w:r w:rsidRPr="00462BEA">
              <w:rPr>
                <w:rFonts w:ascii="Arial" w:hAnsi="Arial" w:cs="Arial"/>
                <w:color w:val="000000"/>
                <w:sz w:val="12"/>
                <w:szCs w:val="12"/>
              </w:rPr>
              <w:t>0000000000</w:t>
            </w:r>
          </w:p>
        </w:tc>
        <w:tc>
          <w:tcPr>
            <w:tcW w:w="242" w:type="pct"/>
            <w:noWrap/>
            <w:hideMark/>
          </w:tcPr>
          <w:p w:rsidR="00462BEA" w:rsidRPr="00462BEA" w:rsidRDefault="00462BEA" w:rsidP="00462BEA">
            <w:pPr>
              <w:jc w:val="center"/>
              <w:rPr>
                <w:rFonts w:ascii="Arial" w:hAnsi="Arial" w:cs="Arial"/>
                <w:color w:val="000000"/>
                <w:sz w:val="12"/>
                <w:szCs w:val="12"/>
              </w:rPr>
            </w:pPr>
            <w:r w:rsidRPr="00462BEA">
              <w:rPr>
                <w:rFonts w:ascii="Arial" w:hAnsi="Arial" w:cs="Arial"/>
                <w:color w:val="000000"/>
                <w:sz w:val="12"/>
                <w:szCs w:val="12"/>
              </w:rPr>
              <w:t>000</w:t>
            </w:r>
          </w:p>
        </w:tc>
        <w:tc>
          <w:tcPr>
            <w:tcW w:w="541" w:type="pct"/>
            <w:noWrap/>
            <w:hideMark/>
          </w:tcPr>
          <w:p w:rsidR="00462BEA" w:rsidRPr="00462BEA" w:rsidRDefault="00462BEA" w:rsidP="00462BEA">
            <w:pPr>
              <w:jc w:val="right"/>
              <w:rPr>
                <w:rFonts w:ascii="Arial" w:hAnsi="Arial" w:cs="Arial"/>
                <w:color w:val="000000"/>
                <w:sz w:val="12"/>
                <w:szCs w:val="12"/>
              </w:rPr>
            </w:pPr>
            <w:r w:rsidRPr="00462BEA">
              <w:rPr>
                <w:rFonts w:ascii="Arial" w:hAnsi="Arial" w:cs="Arial"/>
                <w:color w:val="000000"/>
                <w:sz w:val="12"/>
                <w:szCs w:val="12"/>
              </w:rPr>
              <w:t>2 752 400,00</w:t>
            </w:r>
          </w:p>
        </w:tc>
        <w:tc>
          <w:tcPr>
            <w:tcW w:w="504" w:type="pct"/>
            <w:noWrap/>
            <w:hideMark/>
          </w:tcPr>
          <w:p w:rsidR="00462BEA" w:rsidRPr="00462BEA" w:rsidRDefault="00462BEA" w:rsidP="00462BEA">
            <w:pPr>
              <w:jc w:val="right"/>
              <w:rPr>
                <w:rFonts w:ascii="Arial" w:hAnsi="Arial" w:cs="Arial"/>
                <w:color w:val="000000"/>
                <w:sz w:val="12"/>
                <w:szCs w:val="12"/>
              </w:rPr>
            </w:pPr>
            <w:r w:rsidRPr="00462BEA">
              <w:rPr>
                <w:rFonts w:ascii="Arial" w:hAnsi="Arial" w:cs="Arial"/>
                <w:color w:val="000000"/>
                <w:sz w:val="12"/>
                <w:szCs w:val="12"/>
              </w:rPr>
              <w:t>1 645 400,00</w:t>
            </w:r>
          </w:p>
        </w:tc>
        <w:tc>
          <w:tcPr>
            <w:tcW w:w="524" w:type="pct"/>
            <w:noWrap/>
            <w:hideMark/>
          </w:tcPr>
          <w:p w:rsidR="00462BEA" w:rsidRPr="00462BEA" w:rsidRDefault="00462BEA" w:rsidP="00462BEA">
            <w:pPr>
              <w:jc w:val="right"/>
              <w:rPr>
                <w:rFonts w:ascii="Arial" w:hAnsi="Arial" w:cs="Arial"/>
                <w:color w:val="000000"/>
                <w:sz w:val="12"/>
                <w:szCs w:val="12"/>
              </w:rPr>
            </w:pPr>
            <w:r w:rsidRPr="00462BEA">
              <w:rPr>
                <w:rFonts w:ascii="Arial" w:hAnsi="Arial" w:cs="Arial"/>
                <w:color w:val="000000"/>
                <w:sz w:val="12"/>
                <w:szCs w:val="12"/>
              </w:rPr>
              <w:t>1 645 400,00</w:t>
            </w:r>
          </w:p>
        </w:tc>
      </w:tr>
      <w:tr w:rsidR="00462BEA" w:rsidRPr="00462BEA" w:rsidTr="00462BEA">
        <w:trPr>
          <w:trHeight w:val="20"/>
        </w:trPr>
        <w:tc>
          <w:tcPr>
            <w:tcW w:w="2482" w:type="pct"/>
            <w:hideMark/>
          </w:tcPr>
          <w:p w:rsidR="00462BEA" w:rsidRPr="00462BEA" w:rsidRDefault="00462BEA" w:rsidP="00462BEA">
            <w:pPr>
              <w:rPr>
                <w:rFonts w:ascii="Arial" w:hAnsi="Arial" w:cs="Arial"/>
                <w:color w:val="000000"/>
                <w:sz w:val="12"/>
                <w:szCs w:val="12"/>
              </w:rPr>
            </w:pPr>
            <w:r w:rsidRPr="00462BEA">
              <w:rPr>
                <w:rFonts w:ascii="Arial" w:hAnsi="Arial" w:cs="Arial"/>
                <w:color w:val="000000"/>
                <w:sz w:val="12"/>
                <w:szCs w:val="12"/>
              </w:rPr>
              <w:t>Муниципальная программа Валдайского района "Развитие культуры в Валдайском муниципальном районе (2023-2030 годы)"</w:t>
            </w:r>
          </w:p>
        </w:tc>
        <w:tc>
          <w:tcPr>
            <w:tcW w:w="244" w:type="pct"/>
            <w:noWrap/>
            <w:hideMark/>
          </w:tcPr>
          <w:p w:rsidR="00462BEA" w:rsidRPr="00462BEA" w:rsidRDefault="00462BEA" w:rsidP="00462BEA">
            <w:pPr>
              <w:jc w:val="center"/>
              <w:rPr>
                <w:rFonts w:ascii="Arial" w:hAnsi="Arial" w:cs="Arial"/>
                <w:color w:val="000000"/>
                <w:sz w:val="12"/>
                <w:szCs w:val="12"/>
              </w:rPr>
            </w:pPr>
            <w:r w:rsidRPr="00462BEA">
              <w:rPr>
                <w:rFonts w:ascii="Arial" w:hAnsi="Arial" w:cs="Arial"/>
                <w:color w:val="000000"/>
                <w:sz w:val="12"/>
                <w:szCs w:val="12"/>
              </w:rPr>
              <w:t>0801</w:t>
            </w:r>
          </w:p>
        </w:tc>
        <w:tc>
          <w:tcPr>
            <w:tcW w:w="463" w:type="pct"/>
            <w:noWrap/>
            <w:hideMark/>
          </w:tcPr>
          <w:p w:rsidR="00462BEA" w:rsidRPr="00462BEA" w:rsidRDefault="00462BEA" w:rsidP="00462BEA">
            <w:pPr>
              <w:jc w:val="center"/>
              <w:rPr>
                <w:rFonts w:ascii="Arial" w:hAnsi="Arial" w:cs="Arial"/>
                <w:color w:val="000000"/>
                <w:sz w:val="12"/>
                <w:szCs w:val="12"/>
              </w:rPr>
            </w:pPr>
            <w:r w:rsidRPr="00462BEA">
              <w:rPr>
                <w:rFonts w:ascii="Arial" w:hAnsi="Arial" w:cs="Arial"/>
                <w:color w:val="000000"/>
                <w:sz w:val="12"/>
                <w:szCs w:val="12"/>
              </w:rPr>
              <w:t>0200000000</w:t>
            </w:r>
          </w:p>
        </w:tc>
        <w:tc>
          <w:tcPr>
            <w:tcW w:w="242" w:type="pct"/>
            <w:noWrap/>
            <w:hideMark/>
          </w:tcPr>
          <w:p w:rsidR="00462BEA" w:rsidRPr="00462BEA" w:rsidRDefault="00462BEA" w:rsidP="00462BEA">
            <w:pPr>
              <w:jc w:val="center"/>
              <w:rPr>
                <w:rFonts w:ascii="Arial" w:hAnsi="Arial" w:cs="Arial"/>
                <w:color w:val="000000"/>
                <w:sz w:val="12"/>
                <w:szCs w:val="12"/>
              </w:rPr>
            </w:pPr>
            <w:r w:rsidRPr="00462BEA">
              <w:rPr>
                <w:rFonts w:ascii="Arial" w:hAnsi="Arial" w:cs="Arial"/>
                <w:color w:val="000000"/>
                <w:sz w:val="12"/>
                <w:szCs w:val="12"/>
              </w:rPr>
              <w:t>000</w:t>
            </w:r>
          </w:p>
        </w:tc>
        <w:tc>
          <w:tcPr>
            <w:tcW w:w="541" w:type="pct"/>
            <w:noWrap/>
            <w:hideMark/>
          </w:tcPr>
          <w:p w:rsidR="00462BEA" w:rsidRPr="00462BEA" w:rsidRDefault="00462BEA" w:rsidP="00462BEA">
            <w:pPr>
              <w:jc w:val="right"/>
              <w:rPr>
                <w:rFonts w:ascii="Arial" w:hAnsi="Arial" w:cs="Arial"/>
                <w:color w:val="000000"/>
                <w:sz w:val="12"/>
                <w:szCs w:val="12"/>
              </w:rPr>
            </w:pPr>
            <w:r w:rsidRPr="00462BEA">
              <w:rPr>
                <w:rFonts w:ascii="Arial" w:hAnsi="Arial" w:cs="Arial"/>
                <w:color w:val="000000"/>
                <w:sz w:val="12"/>
                <w:szCs w:val="12"/>
              </w:rPr>
              <w:t>445 400,00</w:t>
            </w:r>
          </w:p>
        </w:tc>
        <w:tc>
          <w:tcPr>
            <w:tcW w:w="504" w:type="pct"/>
            <w:noWrap/>
            <w:hideMark/>
          </w:tcPr>
          <w:p w:rsidR="00462BEA" w:rsidRPr="00462BEA" w:rsidRDefault="00462BEA" w:rsidP="00462BEA">
            <w:pPr>
              <w:jc w:val="right"/>
              <w:rPr>
                <w:rFonts w:ascii="Arial" w:hAnsi="Arial" w:cs="Arial"/>
                <w:color w:val="000000"/>
                <w:sz w:val="12"/>
                <w:szCs w:val="12"/>
              </w:rPr>
            </w:pPr>
            <w:r w:rsidRPr="00462BEA">
              <w:rPr>
                <w:rFonts w:ascii="Arial" w:hAnsi="Arial" w:cs="Arial"/>
                <w:color w:val="000000"/>
                <w:sz w:val="12"/>
                <w:szCs w:val="12"/>
              </w:rPr>
              <w:t>445 400,00</w:t>
            </w:r>
          </w:p>
        </w:tc>
        <w:tc>
          <w:tcPr>
            <w:tcW w:w="524" w:type="pct"/>
            <w:noWrap/>
            <w:hideMark/>
          </w:tcPr>
          <w:p w:rsidR="00462BEA" w:rsidRPr="00462BEA" w:rsidRDefault="00462BEA" w:rsidP="00462BEA">
            <w:pPr>
              <w:jc w:val="right"/>
              <w:rPr>
                <w:rFonts w:ascii="Arial" w:hAnsi="Arial" w:cs="Arial"/>
                <w:color w:val="000000"/>
                <w:sz w:val="12"/>
                <w:szCs w:val="12"/>
              </w:rPr>
            </w:pPr>
            <w:r w:rsidRPr="00462BEA">
              <w:rPr>
                <w:rFonts w:ascii="Arial" w:hAnsi="Arial" w:cs="Arial"/>
                <w:color w:val="000000"/>
                <w:sz w:val="12"/>
                <w:szCs w:val="12"/>
              </w:rPr>
              <w:t>445 400,00</w:t>
            </w:r>
          </w:p>
        </w:tc>
      </w:tr>
      <w:tr w:rsidR="00462BEA" w:rsidRPr="00462BEA" w:rsidTr="00462BEA">
        <w:trPr>
          <w:trHeight w:val="20"/>
        </w:trPr>
        <w:tc>
          <w:tcPr>
            <w:tcW w:w="2482" w:type="pct"/>
            <w:hideMark/>
          </w:tcPr>
          <w:p w:rsidR="00462BEA" w:rsidRPr="00462BEA" w:rsidRDefault="00462BEA" w:rsidP="00462BEA">
            <w:pPr>
              <w:rPr>
                <w:rFonts w:ascii="Arial" w:hAnsi="Arial" w:cs="Arial"/>
                <w:color w:val="000000"/>
                <w:sz w:val="12"/>
                <w:szCs w:val="12"/>
              </w:rPr>
            </w:pPr>
            <w:r w:rsidRPr="00462BEA">
              <w:rPr>
                <w:rFonts w:ascii="Arial" w:hAnsi="Arial" w:cs="Arial"/>
                <w:color w:val="000000"/>
                <w:sz w:val="12"/>
                <w:szCs w:val="12"/>
              </w:rPr>
              <w:t>Реализация подпрограммы "Культура Валдайского муниципального района"</w:t>
            </w:r>
          </w:p>
        </w:tc>
        <w:tc>
          <w:tcPr>
            <w:tcW w:w="244" w:type="pct"/>
            <w:noWrap/>
            <w:hideMark/>
          </w:tcPr>
          <w:p w:rsidR="00462BEA" w:rsidRPr="00462BEA" w:rsidRDefault="00462BEA" w:rsidP="00462BEA">
            <w:pPr>
              <w:jc w:val="center"/>
              <w:rPr>
                <w:rFonts w:ascii="Arial" w:hAnsi="Arial" w:cs="Arial"/>
                <w:color w:val="000000"/>
                <w:sz w:val="12"/>
                <w:szCs w:val="12"/>
              </w:rPr>
            </w:pPr>
            <w:r w:rsidRPr="00462BEA">
              <w:rPr>
                <w:rFonts w:ascii="Arial" w:hAnsi="Arial" w:cs="Arial"/>
                <w:color w:val="000000"/>
                <w:sz w:val="12"/>
                <w:szCs w:val="12"/>
              </w:rPr>
              <w:t>0801</w:t>
            </w:r>
          </w:p>
        </w:tc>
        <w:tc>
          <w:tcPr>
            <w:tcW w:w="463" w:type="pct"/>
            <w:noWrap/>
            <w:hideMark/>
          </w:tcPr>
          <w:p w:rsidR="00462BEA" w:rsidRPr="00462BEA" w:rsidRDefault="00462BEA" w:rsidP="00462BEA">
            <w:pPr>
              <w:jc w:val="center"/>
              <w:rPr>
                <w:rFonts w:ascii="Arial" w:hAnsi="Arial" w:cs="Arial"/>
                <w:color w:val="000000"/>
                <w:sz w:val="12"/>
                <w:szCs w:val="12"/>
              </w:rPr>
            </w:pPr>
            <w:r w:rsidRPr="00462BEA">
              <w:rPr>
                <w:rFonts w:ascii="Arial" w:hAnsi="Arial" w:cs="Arial"/>
                <w:color w:val="000000"/>
                <w:sz w:val="12"/>
                <w:szCs w:val="12"/>
              </w:rPr>
              <w:t>0210000000</w:t>
            </w:r>
          </w:p>
        </w:tc>
        <w:tc>
          <w:tcPr>
            <w:tcW w:w="242" w:type="pct"/>
            <w:noWrap/>
            <w:hideMark/>
          </w:tcPr>
          <w:p w:rsidR="00462BEA" w:rsidRPr="00462BEA" w:rsidRDefault="00462BEA" w:rsidP="00462BEA">
            <w:pPr>
              <w:jc w:val="center"/>
              <w:rPr>
                <w:rFonts w:ascii="Arial" w:hAnsi="Arial" w:cs="Arial"/>
                <w:color w:val="000000"/>
                <w:sz w:val="12"/>
                <w:szCs w:val="12"/>
              </w:rPr>
            </w:pPr>
            <w:r w:rsidRPr="00462BEA">
              <w:rPr>
                <w:rFonts w:ascii="Arial" w:hAnsi="Arial" w:cs="Arial"/>
                <w:color w:val="000000"/>
                <w:sz w:val="12"/>
                <w:szCs w:val="12"/>
              </w:rPr>
              <w:t>000</w:t>
            </w:r>
          </w:p>
        </w:tc>
        <w:tc>
          <w:tcPr>
            <w:tcW w:w="541" w:type="pct"/>
            <w:noWrap/>
            <w:hideMark/>
          </w:tcPr>
          <w:p w:rsidR="00462BEA" w:rsidRPr="00462BEA" w:rsidRDefault="00462BEA" w:rsidP="00462BEA">
            <w:pPr>
              <w:jc w:val="right"/>
              <w:rPr>
                <w:rFonts w:ascii="Arial" w:hAnsi="Arial" w:cs="Arial"/>
                <w:color w:val="000000"/>
                <w:sz w:val="12"/>
                <w:szCs w:val="12"/>
              </w:rPr>
            </w:pPr>
            <w:r w:rsidRPr="00462BEA">
              <w:rPr>
                <w:rFonts w:ascii="Arial" w:hAnsi="Arial" w:cs="Arial"/>
                <w:color w:val="000000"/>
                <w:sz w:val="12"/>
                <w:szCs w:val="12"/>
              </w:rPr>
              <w:t>445 400,00</w:t>
            </w:r>
          </w:p>
        </w:tc>
        <w:tc>
          <w:tcPr>
            <w:tcW w:w="504" w:type="pct"/>
            <w:noWrap/>
            <w:hideMark/>
          </w:tcPr>
          <w:p w:rsidR="00462BEA" w:rsidRPr="00462BEA" w:rsidRDefault="00462BEA" w:rsidP="00462BEA">
            <w:pPr>
              <w:jc w:val="right"/>
              <w:rPr>
                <w:rFonts w:ascii="Arial" w:hAnsi="Arial" w:cs="Arial"/>
                <w:color w:val="000000"/>
                <w:sz w:val="12"/>
                <w:szCs w:val="12"/>
              </w:rPr>
            </w:pPr>
            <w:r w:rsidRPr="00462BEA">
              <w:rPr>
                <w:rFonts w:ascii="Arial" w:hAnsi="Arial" w:cs="Arial"/>
                <w:color w:val="000000"/>
                <w:sz w:val="12"/>
                <w:szCs w:val="12"/>
              </w:rPr>
              <w:t>445 400,00</w:t>
            </w:r>
          </w:p>
        </w:tc>
        <w:tc>
          <w:tcPr>
            <w:tcW w:w="524" w:type="pct"/>
            <w:noWrap/>
            <w:hideMark/>
          </w:tcPr>
          <w:p w:rsidR="00462BEA" w:rsidRPr="00462BEA" w:rsidRDefault="00462BEA" w:rsidP="00462BEA">
            <w:pPr>
              <w:jc w:val="right"/>
              <w:rPr>
                <w:rFonts w:ascii="Arial" w:hAnsi="Arial" w:cs="Arial"/>
                <w:color w:val="000000"/>
                <w:sz w:val="12"/>
                <w:szCs w:val="12"/>
              </w:rPr>
            </w:pPr>
            <w:r w:rsidRPr="00462BEA">
              <w:rPr>
                <w:rFonts w:ascii="Arial" w:hAnsi="Arial" w:cs="Arial"/>
                <w:color w:val="000000"/>
                <w:sz w:val="12"/>
                <w:szCs w:val="12"/>
              </w:rPr>
              <w:t>445 400,00</w:t>
            </w:r>
          </w:p>
        </w:tc>
      </w:tr>
      <w:tr w:rsidR="00462BEA" w:rsidRPr="00462BEA" w:rsidTr="00462BEA">
        <w:trPr>
          <w:trHeight w:val="20"/>
        </w:trPr>
        <w:tc>
          <w:tcPr>
            <w:tcW w:w="2482" w:type="pct"/>
            <w:hideMark/>
          </w:tcPr>
          <w:p w:rsidR="00462BEA" w:rsidRPr="00462BEA" w:rsidRDefault="00462BEA" w:rsidP="00462BEA">
            <w:pPr>
              <w:rPr>
                <w:rFonts w:ascii="Arial" w:hAnsi="Arial" w:cs="Arial"/>
                <w:color w:val="000000"/>
                <w:sz w:val="12"/>
                <w:szCs w:val="12"/>
              </w:rPr>
            </w:pPr>
            <w:r w:rsidRPr="00462BEA">
              <w:rPr>
                <w:rFonts w:ascii="Arial" w:hAnsi="Arial" w:cs="Arial"/>
                <w:color w:val="000000"/>
                <w:sz w:val="12"/>
                <w:szCs w:val="12"/>
              </w:rPr>
              <w:t>Обеспечение прав граждан на равный доступ к культурным ценностям и участию в культурной жизни, создание условий для развития и реализации творческих способностей каждой личности</w:t>
            </w:r>
          </w:p>
        </w:tc>
        <w:tc>
          <w:tcPr>
            <w:tcW w:w="244" w:type="pct"/>
            <w:noWrap/>
            <w:hideMark/>
          </w:tcPr>
          <w:p w:rsidR="00462BEA" w:rsidRPr="00462BEA" w:rsidRDefault="00462BEA" w:rsidP="00462BEA">
            <w:pPr>
              <w:jc w:val="center"/>
              <w:rPr>
                <w:rFonts w:ascii="Arial" w:hAnsi="Arial" w:cs="Arial"/>
                <w:color w:val="000000"/>
                <w:sz w:val="12"/>
                <w:szCs w:val="12"/>
              </w:rPr>
            </w:pPr>
            <w:r w:rsidRPr="00462BEA">
              <w:rPr>
                <w:rFonts w:ascii="Arial" w:hAnsi="Arial" w:cs="Arial"/>
                <w:color w:val="000000"/>
                <w:sz w:val="12"/>
                <w:szCs w:val="12"/>
              </w:rPr>
              <w:t>0801</w:t>
            </w:r>
          </w:p>
        </w:tc>
        <w:tc>
          <w:tcPr>
            <w:tcW w:w="463" w:type="pct"/>
            <w:noWrap/>
            <w:hideMark/>
          </w:tcPr>
          <w:p w:rsidR="00462BEA" w:rsidRPr="00462BEA" w:rsidRDefault="00462BEA" w:rsidP="00462BEA">
            <w:pPr>
              <w:jc w:val="center"/>
              <w:rPr>
                <w:rFonts w:ascii="Arial" w:hAnsi="Arial" w:cs="Arial"/>
                <w:color w:val="000000"/>
                <w:sz w:val="12"/>
                <w:szCs w:val="12"/>
              </w:rPr>
            </w:pPr>
            <w:r w:rsidRPr="00462BEA">
              <w:rPr>
                <w:rFonts w:ascii="Arial" w:hAnsi="Arial" w:cs="Arial"/>
                <w:color w:val="000000"/>
                <w:sz w:val="12"/>
                <w:szCs w:val="12"/>
              </w:rPr>
              <w:t>0210100000</w:t>
            </w:r>
          </w:p>
        </w:tc>
        <w:tc>
          <w:tcPr>
            <w:tcW w:w="242" w:type="pct"/>
            <w:noWrap/>
            <w:hideMark/>
          </w:tcPr>
          <w:p w:rsidR="00462BEA" w:rsidRPr="00462BEA" w:rsidRDefault="00462BEA" w:rsidP="00462BEA">
            <w:pPr>
              <w:jc w:val="center"/>
              <w:rPr>
                <w:rFonts w:ascii="Arial" w:hAnsi="Arial" w:cs="Arial"/>
                <w:color w:val="000000"/>
                <w:sz w:val="12"/>
                <w:szCs w:val="12"/>
              </w:rPr>
            </w:pPr>
            <w:r w:rsidRPr="00462BEA">
              <w:rPr>
                <w:rFonts w:ascii="Arial" w:hAnsi="Arial" w:cs="Arial"/>
                <w:color w:val="000000"/>
                <w:sz w:val="12"/>
                <w:szCs w:val="12"/>
              </w:rPr>
              <w:t>000</w:t>
            </w:r>
          </w:p>
        </w:tc>
        <w:tc>
          <w:tcPr>
            <w:tcW w:w="541" w:type="pct"/>
            <w:noWrap/>
            <w:hideMark/>
          </w:tcPr>
          <w:p w:rsidR="00462BEA" w:rsidRPr="00462BEA" w:rsidRDefault="00462BEA" w:rsidP="00462BEA">
            <w:pPr>
              <w:jc w:val="right"/>
              <w:rPr>
                <w:rFonts w:ascii="Arial" w:hAnsi="Arial" w:cs="Arial"/>
                <w:color w:val="000000"/>
                <w:sz w:val="12"/>
                <w:szCs w:val="12"/>
              </w:rPr>
            </w:pPr>
            <w:r w:rsidRPr="00462BEA">
              <w:rPr>
                <w:rFonts w:ascii="Arial" w:hAnsi="Arial" w:cs="Arial"/>
                <w:color w:val="000000"/>
                <w:sz w:val="12"/>
                <w:szCs w:val="12"/>
              </w:rPr>
              <w:t>445 400,00</w:t>
            </w:r>
          </w:p>
        </w:tc>
        <w:tc>
          <w:tcPr>
            <w:tcW w:w="504" w:type="pct"/>
            <w:noWrap/>
            <w:hideMark/>
          </w:tcPr>
          <w:p w:rsidR="00462BEA" w:rsidRPr="00462BEA" w:rsidRDefault="00462BEA" w:rsidP="00462BEA">
            <w:pPr>
              <w:jc w:val="right"/>
              <w:rPr>
                <w:rFonts w:ascii="Arial" w:hAnsi="Arial" w:cs="Arial"/>
                <w:color w:val="000000"/>
                <w:sz w:val="12"/>
                <w:szCs w:val="12"/>
              </w:rPr>
            </w:pPr>
            <w:r w:rsidRPr="00462BEA">
              <w:rPr>
                <w:rFonts w:ascii="Arial" w:hAnsi="Arial" w:cs="Arial"/>
                <w:color w:val="000000"/>
                <w:sz w:val="12"/>
                <w:szCs w:val="12"/>
              </w:rPr>
              <w:t>445 400,00</w:t>
            </w:r>
          </w:p>
        </w:tc>
        <w:tc>
          <w:tcPr>
            <w:tcW w:w="524" w:type="pct"/>
            <w:noWrap/>
            <w:hideMark/>
          </w:tcPr>
          <w:p w:rsidR="00462BEA" w:rsidRPr="00462BEA" w:rsidRDefault="00462BEA" w:rsidP="00462BEA">
            <w:pPr>
              <w:jc w:val="right"/>
              <w:rPr>
                <w:rFonts w:ascii="Arial" w:hAnsi="Arial" w:cs="Arial"/>
                <w:color w:val="000000"/>
                <w:sz w:val="12"/>
                <w:szCs w:val="12"/>
              </w:rPr>
            </w:pPr>
            <w:r w:rsidRPr="00462BEA">
              <w:rPr>
                <w:rFonts w:ascii="Arial" w:hAnsi="Arial" w:cs="Arial"/>
                <w:color w:val="000000"/>
                <w:sz w:val="12"/>
                <w:szCs w:val="12"/>
              </w:rPr>
              <w:t>445 400,00</w:t>
            </w:r>
          </w:p>
        </w:tc>
      </w:tr>
      <w:tr w:rsidR="00462BEA" w:rsidRPr="00462BEA" w:rsidTr="00462BEA">
        <w:trPr>
          <w:trHeight w:val="20"/>
        </w:trPr>
        <w:tc>
          <w:tcPr>
            <w:tcW w:w="2482" w:type="pct"/>
            <w:hideMark/>
          </w:tcPr>
          <w:p w:rsidR="00462BEA" w:rsidRPr="00462BEA" w:rsidRDefault="00462BEA" w:rsidP="00462BEA">
            <w:pPr>
              <w:rPr>
                <w:rFonts w:ascii="Arial" w:hAnsi="Arial" w:cs="Arial"/>
                <w:color w:val="000000"/>
                <w:sz w:val="12"/>
                <w:szCs w:val="12"/>
              </w:rPr>
            </w:pPr>
            <w:r w:rsidRPr="00462BEA">
              <w:rPr>
                <w:rFonts w:ascii="Arial" w:hAnsi="Arial" w:cs="Arial"/>
                <w:color w:val="000000"/>
                <w:sz w:val="12"/>
                <w:szCs w:val="12"/>
              </w:rPr>
              <w:t>Реализация прочих мероприятий подпрограммы "Культура Валдайского района" муниципальной программы Валдайского района "Развитие культуры в Валдайском муниципальном районе (2023-2030 годы)"</w:t>
            </w:r>
          </w:p>
        </w:tc>
        <w:tc>
          <w:tcPr>
            <w:tcW w:w="244" w:type="pct"/>
            <w:noWrap/>
            <w:hideMark/>
          </w:tcPr>
          <w:p w:rsidR="00462BEA" w:rsidRPr="00462BEA" w:rsidRDefault="00462BEA" w:rsidP="00462BEA">
            <w:pPr>
              <w:jc w:val="center"/>
              <w:rPr>
                <w:rFonts w:ascii="Arial" w:hAnsi="Arial" w:cs="Arial"/>
                <w:color w:val="000000"/>
                <w:sz w:val="12"/>
                <w:szCs w:val="12"/>
              </w:rPr>
            </w:pPr>
            <w:r w:rsidRPr="00462BEA">
              <w:rPr>
                <w:rFonts w:ascii="Arial" w:hAnsi="Arial" w:cs="Arial"/>
                <w:color w:val="000000"/>
                <w:sz w:val="12"/>
                <w:szCs w:val="12"/>
              </w:rPr>
              <w:t>0801</w:t>
            </w:r>
          </w:p>
        </w:tc>
        <w:tc>
          <w:tcPr>
            <w:tcW w:w="463" w:type="pct"/>
            <w:noWrap/>
            <w:hideMark/>
          </w:tcPr>
          <w:p w:rsidR="00462BEA" w:rsidRPr="00462BEA" w:rsidRDefault="00462BEA" w:rsidP="00462BEA">
            <w:pPr>
              <w:jc w:val="center"/>
              <w:rPr>
                <w:rFonts w:ascii="Arial" w:hAnsi="Arial" w:cs="Arial"/>
                <w:color w:val="000000"/>
                <w:sz w:val="12"/>
                <w:szCs w:val="12"/>
              </w:rPr>
            </w:pPr>
            <w:r w:rsidRPr="00462BEA">
              <w:rPr>
                <w:rFonts w:ascii="Arial" w:hAnsi="Arial" w:cs="Arial"/>
                <w:color w:val="000000"/>
                <w:sz w:val="12"/>
                <w:szCs w:val="12"/>
              </w:rPr>
              <w:t>0210199910</w:t>
            </w:r>
          </w:p>
        </w:tc>
        <w:tc>
          <w:tcPr>
            <w:tcW w:w="242" w:type="pct"/>
            <w:noWrap/>
            <w:hideMark/>
          </w:tcPr>
          <w:p w:rsidR="00462BEA" w:rsidRPr="00462BEA" w:rsidRDefault="00462BEA" w:rsidP="00462BEA">
            <w:pPr>
              <w:jc w:val="center"/>
              <w:rPr>
                <w:rFonts w:ascii="Arial" w:hAnsi="Arial" w:cs="Arial"/>
                <w:color w:val="000000"/>
                <w:sz w:val="12"/>
                <w:szCs w:val="12"/>
              </w:rPr>
            </w:pPr>
            <w:r w:rsidRPr="00462BEA">
              <w:rPr>
                <w:rFonts w:ascii="Arial" w:hAnsi="Arial" w:cs="Arial"/>
                <w:color w:val="000000"/>
                <w:sz w:val="12"/>
                <w:szCs w:val="12"/>
              </w:rPr>
              <w:t>000</w:t>
            </w:r>
          </w:p>
        </w:tc>
        <w:tc>
          <w:tcPr>
            <w:tcW w:w="541" w:type="pct"/>
            <w:noWrap/>
            <w:hideMark/>
          </w:tcPr>
          <w:p w:rsidR="00462BEA" w:rsidRPr="00462BEA" w:rsidRDefault="00462BEA" w:rsidP="00462BEA">
            <w:pPr>
              <w:jc w:val="right"/>
              <w:rPr>
                <w:rFonts w:ascii="Arial" w:hAnsi="Arial" w:cs="Arial"/>
                <w:color w:val="000000"/>
                <w:sz w:val="12"/>
                <w:szCs w:val="12"/>
              </w:rPr>
            </w:pPr>
            <w:r w:rsidRPr="00462BEA">
              <w:rPr>
                <w:rFonts w:ascii="Arial" w:hAnsi="Arial" w:cs="Arial"/>
                <w:color w:val="000000"/>
                <w:sz w:val="12"/>
                <w:szCs w:val="12"/>
              </w:rPr>
              <w:t>445 400,00</w:t>
            </w:r>
          </w:p>
        </w:tc>
        <w:tc>
          <w:tcPr>
            <w:tcW w:w="504" w:type="pct"/>
            <w:noWrap/>
            <w:hideMark/>
          </w:tcPr>
          <w:p w:rsidR="00462BEA" w:rsidRPr="00462BEA" w:rsidRDefault="00462BEA" w:rsidP="00462BEA">
            <w:pPr>
              <w:jc w:val="right"/>
              <w:rPr>
                <w:rFonts w:ascii="Arial" w:hAnsi="Arial" w:cs="Arial"/>
                <w:color w:val="000000"/>
                <w:sz w:val="12"/>
                <w:szCs w:val="12"/>
              </w:rPr>
            </w:pPr>
            <w:r w:rsidRPr="00462BEA">
              <w:rPr>
                <w:rFonts w:ascii="Arial" w:hAnsi="Arial" w:cs="Arial"/>
                <w:color w:val="000000"/>
                <w:sz w:val="12"/>
                <w:szCs w:val="12"/>
              </w:rPr>
              <w:t>445 400,00</w:t>
            </w:r>
          </w:p>
        </w:tc>
        <w:tc>
          <w:tcPr>
            <w:tcW w:w="524" w:type="pct"/>
            <w:noWrap/>
            <w:hideMark/>
          </w:tcPr>
          <w:p w:rsidR="00462BEA" w:rsidRPr="00462BEA" w:rsidRDefault="00462BEA" w:rsidP="00462BEA">
            <w:pPr>
              <w:jc w:val="right"/>
              <w:rPr>
                <w:rFonts w:ascii="Arial" w:hAnsi="Arial" w:cs="Arial"/>
                <w:color w:val="000000"/>
                <w:sz w:val="12"/>
                <w:szCs w:val="12"/>
              </w:rPr>
            </w:pPr>
            <w:r w:rsidRPr="00462BEA">
              <w:rPr>
                <w:rFonts w:ascii="Arial" w:hAnsi="Arial" w:cs="Arial"/>
                <w:color w:val="000000"/>
                <w:sz w:val="12"/>
                <w:szCs w:val="12"/>
              </w:rPr>
              <w:t>445 400,00</w:t>
            </w:r>
          </w:p>
        </w:tc>
      </w:tr>
      <w:tr w:rsidR="00462BEA" w:rsidRPr="00462BEA" w:rsidTr="00462BEA">
        <w:trPr>
          <w:trHeight w:val="20"/>
        </w:trPr>
        <w:tc>
          <w:tcPr>
            <w:tcW w:w="2482" w:type="pct"/>
            <w:hideMark/>
          </w:tcPr>
          <w:p w:rsidR="00462BEA" w:rsidRPr="00462BEA" w:rsidRDefault="00462BEA" w:rsidP="00462BEA">
            <w:pPr>
              <w:rPr>
                <w:rFonts w:ascii="Arial" w:hAnsi="Arial" w:cs="Arial"/>
                <w:color w:val="000000"/>
                <w:sz w:val="12"/>
                <w:szCs w:val="12"/>
              </w:rPr>
            </w:pPr>
            <w:r w:rsidRPr="00462BEA">
              <w:rPr>
                <w:rFonts w:ascii="Arial" w:hAnsi="Arial" w:cs="Arial"/>
                <w:color w:val="000000"/>
                <w:sz w:val="12"/>
                <w:szCs w:val="12"/>
              </w:rPr>
              <w:t>Прочая закупка товаров, работ и услуг</w:t>
            </w:r>
          </w:p>
        </w:tc>
        <w:tc>
          <w:tcPr>
            <w:tcW w:w="244" w:type="pct"/>
            <w:noWrap/>
            <w:hideMark/>
          </w:tcPr>
          <w:p w:rsidR="00462BEA" w:rsidRPr="00462BEA" w:rsidRDefault="00462BEA" w:rsidP="00462BEA">
            <w:pPr>
              <w:jc w:val="center"/>
              <w:rPr>
                <w:rFonts w:ascii="Arial" w:hAnsi="Arial" w:cs="Arial"/>
                <w:color w:val="000000"/>
                <w:sz w:val="12"/>
                <w:szCs w:val="12"/>
              </w:rPr>
            </w:pPr>
            <w:r w:rsidRPr="00462BEA">
              <w:rPr>
                <w:rFonts w:ascii="Arial" w:hAnsi="Arial" w:cs="Arial"/>
                <w:color w:val="000000"/>
                <w:sz w:val="12"/>
                <w:szCs w:val="12"/>
              </w:rPr>
              <w:t>0801</w:t>
            </w:r>
          </w:p>
        </w:tc>
        <w:tc>
          <w:tcPr>
            <w:tcW w:w="463" w:type="pct"/>
            <w:noWrap/>
            <w:hideMark/>
          </w:tcPr>
          <w:p w:rsidR="00462BEA" w:rsidRPr="00462BEA" w:rsidRDefault="00462BEA" w:rsidP="00462BEA">
            <w:pPr>
              <w:jc w:val="center"/>
              <w:rPr>
                <w:rFonts w:ascii="Arial" w:hAnsi="Arial" w:cs="Arial"/>
                <w:color w:val="000000"/>
                <w:sz w:val="12"/>
                <w:szCs w:val="12"/>
              </w:rPr>
            </w:pPr>
            <w:r w:rsidRPr="00462BEA">
              <w:rPr>
                <w:rFonts w:ascii="Arial" w:hAnsi="Arial" w:cs="Arial"/>
                <w:color w:val="000000"/>
                <w:sz w:val="12"/>
                <w:szCs w:val="12"/>
              </w:rPr>
              <w:t>0210199910</w:t>
            </w:r>
          </w:p>
        </w:tc>
        <w:tc>
          <w:tcPr>
            <w:tcW w:w="242" w:type="pct"/>
            <w:noWrap/>
            <w:hideMark/>
          </w:tcPr>
          <w:p w:rsidR="00462BEA" w:rsidRPr="00462BEA" w:rsidRDefault="00462BEA" w:rsidP="00462BEA">
            <w:pPr>
              <w:jc w:val="center"/>
              <w:rPr>
                <w:rFonts w:ascii="Arial" w:hAnsi="Arial" w:cs="Arial"/>
                <w:color w:val="000000"/>
                <w:sz w:val="12"/>
                <w:szCs w:val="12"/>
              </w:rPr>
            </w:pPr>
            <w:r w:rsidRPr="00462BEA">
              <w:rPr>
                <w:rFonts w:ascii="Arial" w:hAnsi="Arial" w:cs="Arial"/>
                <w:color w:val="000000"/>
                <w:sz w:val="12"/>
                <w:szCs w:val="12"/>
              </w:rPr>
              <w:t>244</w:t>
            </w:r>
          </w:p>
        </w:tc>
        <w:tc>
          <w:tcPr>
            <w:tcW w:w="541" w:type="pct"/>
            <w:noWrap/>
            <w:hideMark/>
          </w:tcPr>
          <w:p w:rsidR="00462BEA" w:rsidRPr="00462BEA" w:rsidRDefault="00462BEA" w:rsidP="00462BEA">
            <w:pPr>
              <w:jc w:val="right"/>
              <w:rPr>
                <w:rFonts w:ascii="Arial" w:hAnsi="Arial" w:cs="Arial"/>
                <w:color w:val="000000"/>
                <w:sz w:val="12"/>
                <w:szCs w:val="12"/>
              </w:rPr>
            </w:pPr>
            <w:r w:rsidRPr="00462BEA">
              <w:rPr>
                <w:rFonts w:ascii="Arial" w:hAnsi="Arial" w:cs="Arial"/>
                <w:color w:val="000000"/>
                <w:sz w:val="12"/>
                <w:szCs w:val="12"/>
              </w:rPr>
              <w:t>265 400,00</w:t>
            </w:r>
          </w:p>
        </w:tc>
        <w:tc>
          <w:tcPr>
            <w:tcW w:w="504" w:type="pct"/>
            <w:noWrap/>
            <w:hideMark/>
          </w:tcPr>
          <w:p w:rsidR="00462BEA" w:rsidRPr="00462BEA" w:rsidRDefault="00462BEA" w:rsidP="00462BEA">
            <w:pPr>
              <w:jc w:val="right"/>
              <w:rPr>
                <w:rFonts w:ascii="Arial" w:hAnsi="Arial" w:cs="Arial"/>
                <w:color w:val="000000"/>
                <w:sz w:val="12"/>
                <w:szCs w:val="12"/>
              </w:rPr>
            </w:pPr>
            <w:r w:rsidRPr="00462BEA">
              <w:rPr>
                <w:rFonts w:ascii="Arial" w:hAnsi="Arial" w:cs="Arial"/>
                <w:color w:val="000000"/>
                <w:sz w:val="12"/>
                <w:szCs w:val="12"/>
              </w:rPr>
              <w:t>265 400,00</w:t>
            </w:r>
          </w:p>
        </w:tc>
        <w:tc>
          <w:tcPr>
            <w:tcW w:w="524" w:type="pct"/>
            <w:noWrap/>
            <w:hideMark/>
          </w:tcPr>
          <w:p w:rsidR="00462BEA" w:rsidRPr="00462BEA" w:rsidRDefault="00462BEA" w:rsidP="00462BEA">
            <w:pPr>
              <w:jc w:val="right"/>
              <w:rPr>
                <w:rFonts w:ascii="Arial" w:hAnsi="Arial" w:cs="Arial"/>
                <w:color w:val="000000"/>
                <w:sz w:val="12"/>
                <w:szCs w:val="12"/>
              </w:rPr>
            </w:pPr>
            <w:r w:rsidRPr="00462BEA">
              <w:rPr>
                <w:rFonts w:ascii="Arial" w:hAnsi="Arial" w:cs="Arial"/>
                <w:color w:val="000000"/>
                <w:sz w:val="12"/>
                <w:szCs w:val="12"/>
              </w:rPr>
              <w:t>265 400,00</w:t>
            </w:r>
          </w:p>
        </w:tc>
      </w:tr>
      <w:tr w:rsidR="00462BEA" w:rsidRPr="00462BEA" w:rsidTr="00462BEA">
        <w:trPr>
          <w:trHeight w:val="20"/>
        </w:trPr>
        <w:tc>
          <w:tcPr>
            <w:tcW w:w="2482" w:type="pct"/>
            <w:hideMark/>
          </w:tcPr>
          <w:p w:rsidR="00462BEA" w:rsidRPr="00462BEA" w:rsidRDefault="00462BEA" w:rsidP="00462BEA">
            <w:pPr>
              <w:rPr>
                <w:rFonts w:ascii="Arial" w:hAnsi="Arial" w:cs="Arial"/>
                <w:color w:val="000000"/>
                <w:sz w:val="12"/>
                <w:szCs w:val="12"/>
              </w:rPr>
            </w:pPr>
            <w:r w:rsidRPr="00462BEA">
              <w:rPr>
                <w:rFonts w:ascii="Arial" w:hAnsi="Arial" w:cs="Arial"/>
                <w:color w:val="000000"/>
                <w:sz w:val="12"/>
                <w:szCs w:val="12"/>
              </w:rPr>
              <w:t>Иные выплаты населению</w:t>
            </w:r>
          </w:p>
        </w:tc>
        <w:tc>
          <w:tcPr>
            <w:tcW w:w="244" w:type="pct"/>
            <w:noWrap/>
            <w:hideMark/>
          </w:tcPr>
          <w:p w:rsidR="00462BEA" w:rsidRPr="00462BEA" w:rsidRDefault="00462BEA" w:rsidP="00462BEA">
            <w:pPr>
              <w:jc w:val="center"/>
              <w:rPr>
                <w:rFonts w:ascii="Arial" w:hAnsi="Arial" w:cs="Arial"/>
                <w:color w:val="000000"/>
                <w:sz w:val="12"/>
                <w:szCs w:val="12"/>
              </w:rPr>
            </w:pPr>
            <w:r w:rsidRPr="00462BEA">
              <w:rPr>
                <w:rFonts w:ascii="Arial" w:hAnsi="Arial" w:cs="Arial"/>
                <w:color w:val="000000"/>
                <w:sz w:val="12"/>
                <w:szCs w:val="12"/>
              </w:rPr>
              <w:t>0801</w:t>
            </w:r>
          </w:p>
        </w:tc>
        <w:tc>
          <w:tcPr>
            <w:tcW w:w="463" w:type="pct"/>
            <w:noWrap/>
            <w:hideMark/>
          </w:tcPr>
          <w:p w:rsidR="00462BEA" w:rsidRPr="00462BEA" w:rsidRDefault="00462BEA" w:rsidP="00462BEA">
            <w:pPr>
              <w:jc w:val="center"/>
              <w:rPr>
                <w:rFonts w:ascii="Arial" w:hAnsi="Arial" w:cs="Arial"/>
                <w:color w:val="000000"/>
                <w:sz w:val="12"/>
                <w:szCs w:val="12"/>
              </w:rPr>
            </w:pPr>
            <w:r w:rsidRPr="00462BEA">
              <w:rPr>
                <w:rFonts w:ascii="Arial" w:hAnsi="Arial" w:cs="Arial"/>
                <w:color w:val="000000"/>
                <w:sz w:val="12"/>
                <w:szCs w:val="12"/>
              </w:rPr>
              <w:t>0210199910</w:t>
            </w:r>
          </w:p>
        </w:tc>
        <w:tc>
          <w:tcPr>
            <w:tcW w:w="242" w:type="pct"/>
            <w:noWrap/>
            <w:hideMark/>
          </w:tcPr>
          <w:p w:rsidR="00462BEA" w:rsidRPr="00462BEA" w:rsidRDefault="00462BEA" w:rsidP="00462BEA">
            <w:pPr>
              <w:jc w:val="center"/>
              <w:rPr>
                <w:rFonts w:ascii="Arial" w:hAnsi="Arial" w:cs="Arial"/>
                <w:color w:val="000000"/>
                <w:sz w:val="12"/>
                <w:szCs w:val="12"/>
              </w:rPr>
            </w:pPr>
            <w:r w:rsidRPr="00462BEA">
              <w:rPr>
                <w:rFonts w:ascii="Arial" w:hAnsi="Arial" w:cs="Arial"/>
                <w:color w:val="000000"/>
                <w:sz w:val="12"/>
                <w:szCs w:val="12"/>
              </w:rPr>
              <w:t>360</w:t>
            </w:r>
          </w:p>
        </w:tc>
        <w:tc>
          <w:tcPr>
            <w:tcW w:w="541" w:type="pct"/>
            <w:noWrap/>
            <w:hideMark/>
          </w:tcPr>
          <w:p w:rsidR="00462BEA" w:rsidRPr="00462BEA" w:rsidRDefault="00462BEA" w:rsidP="00462BEA">
            <w:pPr>
              <w:jc w:val="right"/>
              <w:rPr>
                <w:rFonts w:ascii="Arial" w:hAnsi="Arial" w:cs="Arial"/>
                <w:color w:val="000000"/>
                <w:sz w:val="12"/>
                <w:szCs w:val="12"/>
              </w:rPr>
            </w:pPr>
            <w:r w:rsidRPr="00462BEA">
              <w:rPr>
                <w:rFonts w:ascii="Arial" w:hAnsi="Arial" w:cs="Arial"/>
                <w:color w:val="000000"/>
                <w:sz w:val="12"/>
                <w:szCs w:val="12"/>
              </w:rPr>
              <w:t>180 000,00</w:t>
            </w:r>
          </w:p>
        </w:tc>
        <w:tc>
          <w:tcPr>
            <w:tcW w:w="504" w:type="pct"/>
            <w:noWrap/>
            <w:hideMark/>
          </w:tcPr>
          <w:p w:rsidR="00462BEA" w:rsidRPr="00462BEA" w:rsidRDefault="00462BEA" w:rsidP="00462BEA">
            <w:pPr>
              <w:jc w:val="right"/>
              <w:rPr>
                <w:rFonts w:ascii="Arial" w:hAnsi="Arial" w:cs="Arial"/>
                <w:color w:val="000000"/>
                <w:sz w:val="12"/>
                <w:szCs w:val="12"/>
              </w:rPr>
            </w:pPr>
            <w:r w:rsidRPr="00462BEA">
              <w:rPr>
                <w:rFonts w:ascii="Arial" w:hAnsi="Arial" w:cs="Arial"/>
                <w:color w:val="000000"/>
                <w:sz w:val="12"/>
                <w:szCs w:val="12"/>
              </w:rPr>
              <w:t>180 000,00</w:t>
            </w:r>
          </w:p>
        </w:tc>
        <w:tc>
          <w:tcPr>
            <w:tcW w:w="524" w:type="pct"/>
            <w:noWrap/>
            <w:hideMark/>
          </w:tcPr>
          <w:p w:rsidR="00462BEA" w:rsidRPr="00462BEA" w:rsidRDefault="00462BEA" w:rsidP="00462BEA">
            <w:pPr>
              <w:jc w:val="right"/>
              <w:rPr>
                <w:rFonts w:ascii="Arial" w:hAnsi="Arial" w:cs="Arial"/>
                <w:color w:val="000000"/>
                <w:sz w:val="12"/>
                <w:szCs w:val="12"/>
              </w:rPr>
            </w:pPr>
            <w:r w:rsidRPr="00462BEA">
              <w:rPr>
                <w:rFonts w:ascii="Arial" w:hAnsi="Arial" w:cs="Arial"/>
                <w:color w:val="000000"/>
                <w:sz w:val="12"/>
                <w:szCs w:val="12"/>
              </w:rPr>
              <w:t>180 000,00</w:t>
            </w:r>
          </w:p>
        </w:tc>
      </w:tr>
      <w:tr w:rsidR="00462BEA" w:rsidRPr="00462BEA" w:rsidTr="00462BEA">
        <w:trPr>
          <w:trHeight w:val="20"/>
        </w:trPr>
        <w:tc>
          <w:tcPr>
            <w:tcW w:w="2482" w:type="pct"/>
            <w:hideMark/>
          </w:tcPr>
          <w:p w:rsidR="00462BEA" w:rsidRPr="00462BEA" w:rsidRDefault="00462BEA" w:rsidP="00462BEA">
            <w:pPr>
              <w:rPr>
                <w:rFonts w:ascii="Arial" w:hAnsi="Arial" w:cs="Arial"/>
                <w:color w:val="000000"/>
                <w:sz w:val="12"/>
                <w:szCs w:val="12"/>
              </w:rPr>
            </w:pPr>
            <w:r w:rsidRPr="00462BEA">
              <w:rPr>
                <w:rFonts w:ascii="Arial" w:hAnsi="Arial" w:cs="Arial"/>
                <w:color w:val="000000"/>
                <w:sz w:val="12"/>
                <w:szCs w:val="12"/>
              </w:rPr>
              <w:t>Расходы на обеспечение функций исполнительно-распорядительного органа муниципального образования</w:t>
            </w:r>
          </w:p>
        </w:tc>
        <w:tc>
          <w:tcPr>
            <w:tcW w:w="244" w:type="pct"/>
            <w:noWrap/>
            <w:hideMark/>
          </w:tcPr>
          <w:p w:rsidR="00462BEA" w:rsidRPr="00462BEA" w:rsidRDefault="00462BEA" w:rsidP="00462BEA">
            <w:pPr>
              <w:jc w:val="center"/>
              <w:rPr>
                <w:rFonts w:ascii="Arial" w:hAnsi="Arial" w:cs="Arial"/>
                <w:color w:val="000000"/>
                <w:sz w:val="12"/>
                <w:szCs w:val="12"/>
              </w:rPr>
            </w:pPr>
            <w:r w:rsidRPr="00462BEA">
              <w:rPr>
                <w:rFonts w:ascii="Arial" w:hAnsi="Arial" w:cs="Arial"/>
                <w:color w:val="000000"/>
                <w:sz w:val="12"/>
                <w:szCs w:val="12"/>
              </w:rPr>
              <w:t>0801</w:t>
            </w:r>
          </w:p>
        </w:tc>
        <w:tc>
          <w:tcPr>
            <w:tcW w:w="463" w:type="pct"/>
            <w:noWrap/>
            <w:hideMark/>
          </w:tcPr>
          <w:p w:rsidR="00462BEA" w:rsidRPr="00462BEA" w:rsidRDefault="00462BEA" w:rsidP="00462BEA">
            <w:pPr>
              <w:jc w:val="center"/>
              <w:rPr>
                <w:rFonts w:ascii="Arial" w:hAnsi="Arial" w:cs="Arial"/>
                <w:color w:val="000000"/>
                <w:sz w:val="12"/>
                <w:szCs w:val="12"/>
              </w:rPr>
            </w:pPr>
            <w:r w:rsidRPr="00462BEA">
              <w:rPr>
                <w:rFonts w:ascii="Arial" w:hAnsi="Arial" w:cs="Arial"/>
                <w:color w:val="000000"/>
                <w:sz w:val="12"/>
                <w:szCs w:val="12"/>
              </w:rPr>
              <w:t>9400000000</w:t>
            </w:r>
          </w:p>
        </w:tc>
        <w:tc>
          <w:tcPr>
            <w:tcW w:w="242" w:type="pct"/>
            <w:noWrap/>
            <w:hideMark/>
          </w:tcPr>
          <w:p w:rsidR="00462BEA" w:rsidRPr="00462BEA" w:rsidRDefault="00462BEA" w:rsidP="00462BEA">
            <w:pPr>
              <w:jc w:val="center"/>
              <w:rPr>
                <w:rFonts w:ascii="Arial" w:hAnsi="Arial" w:cs="Arial"/>
                <w:color w:val="000000"/>
                <w:sz w:val="12"/>
                <w:szCs w:val="12"/>
              </w:rPr>
            </w:pPr>
            <w:r w:rsidRPr="00462BEA">
              <w:rPr>
                <w:rFonts w:ascii="Arial" w:hAnsi="Arial" w:cs="Arial"/>
                <w:color w:val="000000"/>
                <w:sz w:val="12"/>
                <w:szCs w:val="12"/>
              </w:rPr>
              <w:t>000</w:t>
            </w:r>
          </w:p>
        </w:tc>
        <w:tc>
          <w:tcPr>
            <w:tcW w:w="541" w:type="pct"/>
            <w:noWrap/>
            <w:hideMark/>
          </w:tcPr>
          <w:p w:rsidR="00462BEA" w:rsidRPr="00462BEA" w:rsidRDefault="00462BEA" w:rsidP="00462BEA">
            <w:pPr>
              <w:jc w:val="right"/>
              <w:rPr>
                <w:rFonts w:ascii="Arial" w:hAnsi="Arial" w:cs="Arial"/>
                <w:color w:val="000000"/>
                <w:sz w:val="12"/>
                <w:szCs w:val="12"/>
              </w:rPr>
            </w:pPr>
            <w:r w:rsidRPr="00462BEA">
              <w:rPr>
                <w:rFonts w:ascii="Arial" w:hAnsi="Arial" w:cs="Arial"/>
                <w:color w:val="000000"/>
                <w:sz w:val="12"/>
                <w:szCs w:val="12"/>
              </w:rPr>
              <w:t>2 307 000,00</w:t>
            </w:r>
          </w:p>
        </w:tc>
        <w:tc>
          <w:tcPr>
            <w:tcW w:w="504" w:type="pct"/>
            <w:noWrap/>
            <w:hideMark/>
          </w:tcPr>
          <w:p w:rsidR="00462BEA" w:rsidRPr="00462BEA" w:rsidRDefault="00462BEA" w:rsidP="00462BEA">
            <w:pPr>
              <w:jc w:val="right"/>
              <w:rPr>
                <w:rFonts w:ascii="Arial" w:hAnsi="Arial" w:cs="Arial"/>
                <w:color w:val="000000"/>
                <w:sz w:val="12"/>
                <w:szCs w:val="12"/>
              </w:rPr>
            </w:pPr>
            <w:r w:rsidRPr="00462BEA">
              <w:rPr>
                <w:rFonts w:ascii="Arial" w:hAnsi="Arial" w:cs="Arial"/>
                <w:color w:val="000000"/>
                <w:sz w:val="12"/>
                <w:szCs w:val="12"/>
              </w:rPr>
              <w:t>1 200 000,00</w:t>
            </w:r>
          </w:p>
        </w:tc>
        <w:tc>
          <w:tcPr>
            <w:tcW w:w="524" w:type="pct"/>
            <w:noWrap/>
            <w:hideMark/>
          </w:tcPr>
          <w:p w:rsidR="00462BEA" w:rsidRPr="00462BEA" w:rsidRDefault="00462BEA" w:rsidP="00462BEA">
            <w:pPr>
              <w:jc w:val="right"/>
              <w:rPr>
                <w:rFonts w:ascii="Arial" w:hAnsi="Arial" w:cs="Arial"/>
                <w:color w:val="000000"/>
                <w:sz w:val="12"/>
                <w:szCs w:val="12"/>
              </w:rPr>
            </w:pPr>
            <w:r w:rsidRPr="00462BEA">
              <w:rPr>
                <w:rFonts w:ascii="Arial" w:hAnsi="Arial" w:cs="Arial"/>
                <w:color w:val="000000"/>
                <w:sz w:val="12"/>
                <w:szCs w:val="12"/>
              </w:rPr>
              <w:t>1 200 000,00</w:t>
            </w:r>
          </w:p>
        </w:tc>
      </w:tr>
      <w:tr w:rsidR="00462BEA" w:rsidRPr="00462BEA" w:rsidTr="00462BEA">
        <w:trPr>
          <w:trHeight w:val="20"/>
        </w:trPr>
        <w:tc>
          <w:tcPr>
            <w:tcW w:w="2482" w:type="pct"/>
            <w:hideMark/>
          </w:tcPr>
          <w:p w:rsidR="00462BEA" w:rsidRPr="00462BEA" w:rsidRDefault="00462BEA" w:rsidP="00462BEA">
            <w:pPr>
              <w:rPr>
                <w:rFonts w:ascii="Arial" w:hAnsi="Arial" w:cs="Arial"/>
                <w:color w:val="000000"/>
                <w:sz w:val="12"/>
                <w:szCs w:val="12"/>
              </w:rPr>
            </w:pPr>
            <w:r w:rsidRPr="00462BEA">
              <w:rPr>
                <w:rFonts w:ascii="Arial" w:hAnsi="Arial" w:cs="Arial"/>
                <w:color w:val="000000"/>
                <w:sz w:val="12"/>
                <w:szCs w:val="12"/>
              </w:rPr>
              <w:t>Подготовка и проведение мероприятий в сфере культура</w:t>
            </w:r>
          </w:p>
        </w:tc>
        <w:tc>
          <w:tcPr>
            <w:tcW w:w="244" w:type="pct"/>
            <w:noWrap/>
            <w:hideMark/>
          </w:tcPr>
          <w:p w:rsidR="00462BEA" w:rsidRPr="00462BEA" w:rsidRDefault="00462BEA" w:rsidP="00462BEA">
            <w:pPr>
              <w:jc w:val="center"/>
              <w:rPr>
                <w:rFonts w:ascii="Arial" w:hAnsi="Arial" w:cs="Arial"/>
                <w:color w:val="000000"/>
                <w:sz w:val="12"/>
                <w:szCs w:val="12"/>
              </w:rPr>
            </w:pPr>
            <w:r w:rsidRPr="00462BEA">
              <w:rPr>
                <w:rFonts w:ascii="Arial" w:hAnsi="Arial" w:cs="Arial"/>
                <w:color w:val="000000"/>
                <w:sz w:val="12"/>
                <w:szCs w:val="12"/>
              </w:rPr>
              <w:t>0801</w:t>
            </w:r>
          </w:p>
        </w:tc>
        <w:tc>
          <w:tcPr>
            <w:tcW w:w="463" w:type="pct"/>
            <w:noWrap/>
            <w:hideMark/>
          </w:tcPr>
          <w:p w:rsidR="00462BEA" w:rsidRPr="00462BEA" w:rsidRDefault="00462BEA" w:rsidP="00462BEA">
            <w:pPr>
              <w:jc w:val="center"/>
              <w:rPr>
                <w:rFonts w:ascii="Arial" w:hAnsi="Arial" w:cs="Arial"/>
                <w:color w:val="000000"/>
                <w:sz w:val="12"/>
                <w:szCs w:val="12"/>
              </w:rPr>
            </w:pPr>
            <w:r w:rsidRPr="00462BEA">
              <w:rPr>
                <w:rFonts w:ascii="Arial" w:hAnsi="Arial" w:cs="Arial"/>
                <w:color w:val="000000"/>
                <w:sz w:val="12"/>
                <w:szCs w:val="12"/>
              </w:rPr>
              <w:t>9480000000</w:t>
            </w:r>
          </w:p>
        </w:tc>
        <w:tc>
          <w:tcPr>
            <w:tcW w:w="242" w:type="pct"/>
            <w:noWrap/>
            <w:hideMark/>
          </w:tcPr>
          <w:p w:rsidR="00462BEA" w:rsidRPr="00462BEA" w:rsidRDefault="00462BEA" w:rsidP="00462BEA">
            <w:pPr>
              <w:jc w:val="center"/>
              <w:rPr>
                <w:rFonts w:ascii="Arial" w:hAnsi="Arial" w:cs="Arial"/>
                <w:color w:val="000000"/>
                <w:sz w:val="12"/>
                <w:szCs w:val="12"/>
              </w:rPr>
            </w:pPr>
            <w:r w:rsidRPr="00462BEA">
              <w:rPr>
                <w:rFonts w:ascii="Arial" w:hAnsi="Arial" w:cs="Arial"/>
                <w:color w:val="000000"/>
                <w:sz w:val="12"/>
                <w:szCs w:val="12"/>
              </w:rPr>
              <w:t>000</w:t>
            </w:r>
          </w:p>
        </w:tc>
        <w:tc>
          <w:tcPr>
            <w:tcW w:w="541" w:type="pct"/>
            <w:noWrap/>
            <w:hideMark/>
          </w:tcPr>
          <w:p w:rsidR="00462BEA" w:rsidRPr="00462BEA" w:rsidRDefault="00462BEA" w:rsidP="00462BEA">
            <w:pPr>
              <w:jc w:val="right"/>
              <w:rPr>
                <w:rFonts w:ascii="Arial" w:hAnsi="Arial" w:cs="Arial"/>
                <w:color w:val="000000"/>
                <w:sz w:val="12"/>
                <w:szCs w:val="12"/>
              </w:rPr>
            </w:pPr>
            <w:r w:rsidRPr="00462BEA">
              <w:rPr>
                <w:rFonts w:ascii="Arial" w:hAnsi="Arial" w:cs="Arial"/>
                <w:color w:val="000000"/>
                <w:sz w:val="12"/>
                <w:szCs w:val="12"/>
              </w:rPr>
              <w:t>2 307 000,00</w:t>
            </w:r>
          </w:p>
        </w:tc>
        <w:tc>
          <w:tcPr>
            <w:tcW w:w="504" w:type="pct"/>
            <w:noWrap/>
            <w:hideMark/>
          </w:tcPr>
          <w:p w:rsidR="00462BEA" w:rsidRPr="00462BEA" w:rsidRDefault="00462BEA" w:rsidP="00462BEA">
            <w:pPr>
              <w:jc w:val="right"/>
              <w:rPr>
                <w:rFonts w:ascii="Arial" w:hAnsi="Arial" w:cs="Arial"/>
                <w:color w:val="000000"/>
                <w:sz w:val="12"/>
                <w:szCs w:val="12"/>
              </w:rPr>
            </w:pPr>
            <w:r w:rsidRPr="00462BEA">
              <w:rPr>
                <w:rFonts w:ascii="Arial" w:hAnsi="Arial" w:cs="Arial"/>
                <w:color w:val="000000"/>
                <w:sz w:val="12"/>
                <w:szCs w:val="12"/>
              </w:rPr>
              <w:t>1 200 000,00</w:t>
            </w:r>
          </w:p>
        </w:tc>
        <w:tc>
          <w:tcPr>
            <w:tcW w:w="524" w:type="pct"/>
            <w:noWrap/>
            <w:hideMark/>
          </w:tcPr>
          <w:p w:rsidR="00462BEA" w:rsidRPr="00462BEA" w:rsidRDefault="00462BEA" w:rsidP="00462BEA">
            <w:pPr>
              <w:jc w:val="right"/>
              <w:rPr>
                <w:rFonts w:ascii="Arial" w:hAnsi="Arial" w:cs="Arial"/>
                <w:color w:val="000000"/>
                <w:sz w:val="12"/>
                <w:szCs w:val="12"/>
              </w:rPr>
            </w:pPr>
            <w:r w:rsidRPr="00462BEA">
              <w:rPr>
                <w:rFonts w:ascii="Arial" w:hAnsi="Arial" w:cs="Arial"/>
                <w:color w:val="000000"/>
                <w:sz w:val="12"/>
                <w:szCs w:val="12"/>
              </w:rPr>
              <w:t>1 200 000,00</w:t>
            </w:r>
          </w:p>
        </w:tc>
      </w:tr>
      <w:tr w:rsidR="00462BEA" w:rsidRPr="00462BEA" w:rsidTr="00462BEA">
        <w:trPr>
          <w:trHeight w:val="20"/>
        </w:trPr>
        <w:tc>
          <w:tcPr>
            <w:tcW w:w="2482" w:type="pct"/>
            <w:hideMark/>
          </w:tcPr>
          <w:p w:rsidR="00462BEA" w:rsidRPr="00462BEA" w:rsidRDefault="00462BEA" w:rsidP="00462BEA">
            <w:pPr>
              <w:rPr>
                <w:rFonts w:ascii="Arial" w:hAnsi="Arial" w:cs="Arial"/>
                <w:color w:val="000000"/>
                <w:sz w:val="12"/>
                <w:szCs w:val="12"/>
              </w:rPr>
            </w:pPr>
            <w:r w:rsidRPr="00462BEA">
              <w:rPr>
                <w:rFonts w:ascii="Arial" w:hAnsi="Arial" w:cs="Arial"/>
                <w:color w:val="000000"/>
                <w:sz w:val="12"/>
                <w:szCs w:val="12"/>
              </w:rPr>
              <w:t>Расходы на финансирование мероприятий в сфере культуры</w:t>
            </w:r>
          </w:p>
        </w:tc>
        <w:tc>
          <w:tcPr>
            <w:tcW w:w="244" w:type="pct"/>
            <w:noWrap/>
            <w:hideMark/>
          </w:tcPr>
          <w:p w:rsidR="00462BEA" w:rsidRPr="00462BEA" w:rsidRDefault="00462BEA" w:rsidP="00462BEA">
            <w:pPr>
              <w:jc w:val="center"/>
              <w:rPr>
                <w:rFonts w:ascii="Arial" w:hAnsi="Arial" w:cs="Arial"/>
                <w:color w:val="000000"/>
                <w:sz w:val="12"/>
                <w:szCs w:val="12"/>
              </w:rPr>
            </w:pPr>
            <w:r w:rsidRPr="00462BEA">
              <w:rPr>
                <w:rFonts w:ascii="Arial" w:hAnsi="Arial" w:cs="Arial"/>
                <w:color w:val="000000"/>
                <w:sz w:val="12"/>
                <w:szCs w:val="12"/>
              </w:rPr>
              <w:t>0801</w:t>
            </w:r>
          </w:p>
        </w:tc>
        <w:tc>
          <w:tcPr>
            <w:tcW w:w="463" w:type="pct"/>
            <w:noWrap/>
            <w:hideMark/>
          </w:tcPr>
          <w:p w:rsidR="00462BEA" w:rsidRPr="00462BEA" w:rsidRDefault="00462BEA" w:rsidP="00462BEA">
            <w:pPr>
              <w:jc w:val="center"/>
              <w:rPr>
                <w:rFonts w:ascii="Arial" w:hAnsi="Arial" w:cs="Arial"/>
                <w:color w:val="000000"/>
                <w:sz w:val="12"/>
                <w:szCs w:val="12"/>
              </w:rPr>
            </w:pPr>
            <w:r w:rsidRPr="00462BEA">
              <w:rPr>
                <w:rFonts w:ascii="Arial" w:hAnsi="Arial" w:cs="Arial"/>
                <w:color w:val="000000"/>
                <w:sz w:val="12"/>
                <w:szCs w:val="12"/>
              </w:rPr>
              <w:t>9480080110</w:t>
            </w:r>
          </w:p>
        </w:tc>
        <w:tc>
          <w:tcPr>
            <w:tcW w:w="242" w:type="pct"/>
            <w:noWrap/>
            <w:hideMark/>
          </w:tcPr>
          <w:p w:rsidR="00462BEA" w:rsidRPr="00462BEA" w:rsidRDefault="00462BEA" w:rsidP="00462BEA">
            <w:pPr>
              <w:jc w:val="center"/>
              <w:rPr>
                <w:rFonts w:ascii="Arial" w:hAnsi="Arial" w:cs="Arial"/>
                <w:color w:val="000000"/>
                <w:sz w:val="12"/>
                <w:szCs w:val="12"/>
              </w:rPr>
            </w:pPr>
            <w:r w:rsidRPr="00462BEA">
              <w:rPr>
                <w:rFonts w:ascii="Arial" w:hAnsi="Arial" w:cs="Arial"/>
                <w:color w:val="000000"/>
                <w:sz w:val="12"/>
                <w:szCs w:val="12"/>
              </w:rPr>
              <w:t>000</w:t>
            </w:r>
          </w:p>
        </w:tc>
        <w:tc>
          <w:tcPr>
            <w:tcW w:w="541" w:type="pct"/>
            <w:noWrap/>
            <w:hideMark/>
          </w:tcPr>
          <w:p w:rsidR="00462BEA" w:rsidRPr="00462BEA" w:rsidRDefault="00462BEA" w:rsidP="00462BEA">
            <w:pPr>
              <w:jc w:val="right"/>
              <w:rPr>
                <w:rFonts w:ascii="Arial" w:hAnsi="Arial" w:cs="Arial"/>
                <w:color w:val="000000"/>
                <w:sz w:val="12"/>
                <w:szCs w:val="12"/>
              </w:rPr>
            </w:pPr>
            <w:r w:rsidRPr="00462BEA">
              <w:rPr>
                <w:rFonts w:ascii="Arial" w:hAnsi="Arial" w:cs="Arial"/>
                <w:color w:val="000000"/>
                <w:sz w:val="12"/>
                <w:szCs w:val="12"/>
              </w:rPr>
              <w:t>2 307 000,00</w:t>
            </w:r>
          </w:p>
        </w:tc>
        <w:tc>
          <w:tcPr>
            <w:tcW w:w="504" w:type="pct"/>
            <w:noWrap/>
            <w:hideMark/>
          </w:tcPr>
          <w:p w:rsidR="00462BEA" w:rsidRPr="00462BEA" w:rsidRDefault="00462BEA" w:rsidP="00462BEA">
            <w:pPr>
              <w:jc w:val="right"/>
              <w:rPr>
                <w:rFonts w:ascii="Arial" w:hAnsi="Arial" w:cs="Arial"/>
                <w:color w:val="000000"/>
                <w:sz w:val="12"/>
                <w:szCs w:val="12"/>
              </w:rPr>
            </w:pPr>
            <w:r w:rsidRPr="00462BEA">
              <w:rPr>
                <w:rFonts w:ascii="Arial" w:hAnsi="Arial" w:cs="Arial"/>
                <w:color w:val="000000"/>
                <w:sz w:val="12"/>
                <w:szCs w:val="12"/>
              </w:rPr>
              <w:t>1 200 000,00</w:t>
            </w:r>
          </w:p>
        </w:tc>
        <w:tc>
          <w:tcPr>
            <w:tcW w:w="524" w:type="pct"/>
            <w:noWrap/>
            <w:hideMark/>
          </w:tcPr>
          <w:p w:rsidR="00462BEA" w:rsidRPr="00462BEA" w:rsidRDefault="00462BEA" w:rsidP="00462BEA">
            <w:pPr>
              <w:jc w:val="right"/>
              <w:rPr>
                <w:rFonts w:ascii="Arial" w:hAnsi="Arial" w:cs="Arial"/>
                <w:color w:val="000000"/>
                <w:sz w:val="12"/>
                <w:szCs w:val="12"/>
              </w:rPr>
            </w:pPr>
            <w:r w:rsidRPr="00462BEA">
              <w:rPr>
                <w:rFonts w:ascii="Arial" w:hAnsi="Arial" w:cs="Arial"/>
                <w:color w:val="000000"/>
                <w:sz w:val="12"/>
                <w:szCs w:val="12"/>
              </w:rPr>
              <w:t>1 200 000,00</w:t>
            </w:r>
          </w:p>
        </w:tc>
      </w:tr>
      <w:tr w:rsidR="00462BEA" w:rsidRPr="00462BEA" w:rsidTr="00462BEA">
        <w:trPr>
          <w:trHeight w:val="20"/>
        </w:trPr>
        <w:tc>
          <w:tcPr>
            <w:tcW w:w="2482" w:type="pct"/>
            <w:hideMark/>
          </w:tcPr>
          <w:p w:rsidR="00462BEA" w:rsidRPr="00462BEA" w:rsidRDefault="00462BEA" w:rsidP="00462BEA">
            <w:pPr>
              <w:rPr>
                <w:rFonts w:ascii="Arial" w:hAnsi="Arial" w:cs="Arial"/>
                <w:color w:val="000000"/>
                <w:sz w:val="12"/>
                <w:szCs w:val="12"/>
              </w:rPr>
            </w:pPr>
            <w:r w:rsidRPr="00462BEA">
              <w:rPr>
                <w:rFonts w:ascii="Arial" w:hAnsi="Arial" w:cs="Arial"/>
                <w:color w:val="000000"/>
                <w:sz w:val="12"/>
                <w:szCs w:val="12"/>
              </w:rPr>
              <w:t>Прочая закупка товаров, работ и услуг</w:t>
            </w:r>
          </w:p>
        </w:tc>
        <w:tc>
          <w:tcPr>
            <w:tcW w:w="244" w:type="pct"/>
            <w:noWrap/>
            <w:hideMark/>
          </w:tcPr>
          <w:p w:rsidR="00462BEA" w:rsidRPr="00462BEA" w:rsidRDefault="00462BEA" w:rsidP="00462BEA">
            <w:pPr>
              <w:jc w:val="center"/>
              <w:rPr>
                <w:rFonts w:ascii="Arial" w:hAnsi="Arial" w:cs="Arial"/>
                <w:color w:val="000000"/>
                <w:sz w:val="12"/>
                <w:szCs w:val="12"/>
              </w:rPr>
            </w:pPr>
            <w:r w:rsidRPr="00462BEA">
              <w:rPr>
                <w:rFonts w:ascii="Arial" w:hAnsi="Arial" w:cs="Arial"/>
                <w:color w:val="000000"/>
                <w:sz w:val="12"/>
                <w:szCs w:val="12"/>
              </w:rPr>
              <w:t>0801</w:t>
            </w:r>
          </w:p>
        </w:tc>
        <w:tc>
          <w:tcPr>
            <w:tcW w:w="463" w:type="pct"/>
            <w:noWrap/>
            <w:hideMark/>
          </w:tcPr>
          <w:p w:rsidR="00462BEA" w:rsidRPr="00462BEA" w:rsidRDefault="00462BEA" w:rsidP="00462BEA">
            <w:pPr>
              <w:jc w:val="center"/>
              <w:rPr>
                <w:rFonts w:ascii="Arial" w:hAnsi="Arial" w:cs="Arial"/>
                <w:color w:val="000000"/>
                <w:sz w:val="12"/>
                <w:szCs w:val="12"/>
              </w:rPr>
            </w:pPr>
            <w:r w:rsidRPr="00462BEA">
              <w:rPr>
                <w:rFonts w:ascii="Arial" w:hAnsi="Arial" w:cs="Arial"/>
                <w:color w:val="000000"/>
                <w:sz w:val="12"/>
                <w:szCs w:val="12"/>
              </w:rPr>
              <w:t>9480080110</w:t>
            </w:r>
          </w:p>
        </w:tc>
        <w:tc>
          <w:tcPr>
            <w:tcW w:w="242" w:type="pct"/>
            <w:noWrap/>
            <w:hideMark/>
          </w:tcPr>
          <w:p w:rsidR="00462BEA" w:rsidRPr="00462BEA" w:rsidRDefault="00462BEA" w:rsidP="00462BEA">
            <w:pPr>
              <w:jc w:val="center"/>
              <w:rPr>
                <w:rFonts w:ascii="Arial" w:hAnsi="Arial" w:cs="Arial"/>
                <w:color w:val="000000"/>
                <w:sz w:val="12"/>
                <w:szCs w:val="12"/>
              </w:rPr>
            </w:pPr>
            <w:r w:rsidRPr="00462BEA">
              <w:rPr>
                <w:rFonts w:ascii="Arial" w:hAnsi="Arial" w:cs="Arial"/>
                <w:color w:val="000000"/>
                <w:sz w:val="12"/>
                <w:szCs w:val="12"/>
              </w:rPr>
              <w:t>244</w:t>
            </w:r>
          </w:p>
        </w:tc>
        <w:tc>
          <w:tcPr>
            <w:tcW w:w="541" w:type="pct"/>
            <w:noWrap/>
            <w:hideMark/>
          </w:tcPr>
          <w:p w:rsidR="00462BEA" w:rsidRPr="00462BEA" w:rsidRDefault="00462BEA" w:rsidP="00462BEA">
            <w:pPr>
              <w:jc w:val="right"/>
              <w:rPr>
                <w:rFonts w:ascii="Arial" w:hAnsi="Arial" w:cs="Arial"/>
                <w:color w:val="000000"/>
                <w:sz w:val="12"/>
                <w:szCs w:val="12"/>
              </w:rPr>
            </w:pPr>
            <w:r w:rsidRPr="00462BEA">
              <w:rPr>
                <w:rFonts w:ascii="Arial" w:hAnsi="Arial" w:cs="Arial"/>
                <w:color w:val="000000"/>
                <w:sz w:val="12"/>
                <w:szCs w:val="12"/>
              </w:rPr>
              <w:t>2 307 000,00</w:t>
            </w:r>
          </w:p>
        </w:tc>
        <w:tc>
          <w:tcPr>
            <w:tcW w:w="504" w:type="pct"/>
            <w:noWrap/>
            <w:hideMark/>
          </w:tcPr>
          <w:p w:rsidR="00462BEA" w:rsidRPr="00462BEA" w:rsidRDefault="00462BEA" w:rsidP="00462BEA">
            <w:pPr>
              <w:jc w:val="right"/>
              <w:rPr>
                <w:rFonts w:ascii="Arial" w:hAnsi="Arial" w:cs="Arial"/>
                <w:color w:val="000000"/>
                <w:sz w:val="12"/>
                <w:szCs w:val="12"/>
              </w:rPr>
            </w:pPr>
            <w:r w:rsidRPr="00462BEA">
              <w:rPr>
                <w:rFonts w:ascii="Arial" w:hAnsi="Arial" w:cs="Arial"/>
                <w:color w:val="000000"/>
                <w:sz w:val="12"/>
                <w:szCs w:val="12"/>
              </w:rPr>
              <w:t>1 200 000,00</w:t>
            </w:r>
          </w:p>
        </w:tc>
        <w:tc>
          <w:tcPr>
            <w:tcW w:w="524" w:type="pct"/>
            <w:noWrap/>
            <w:hideMark/>
          </w:tcPr>
          <w:p w:rsidR="00462BEA" w:rsidRPr="00462BEA" w:rsidRDefault="00462BEA" w:rsidP="00462BEA">
            <w:pPr>
              <w:jc w:val="right"/>
              <w:rPr>
                <w:rFonts w:ascii="Arial" w:hAnsi="Arial" w:cs="Arial"/>
                <w:color w:val="000000"/>
                <w:sz w:val="12"/>
                <w:szCs w:val="12"/>
              </w:rPr>
            </w:pPr>
            <w:r w:rsidRPr="00462BEA">
              <w:rPr>
                <w:rFonts w:ascii="Arial" w:hAnsi="Arial" w:cs="Arial"/>
                <w:color w:val="000000"/>
                <w:sz w:val="12"/>
                <w:szCs w:val="12"/>
              </w:rPr>
              <w:t>1 200 000,00</w:t>
            </w:r>
          </w:p>
        </w:tc>
      </w:tr>
      <w:tr w:rsidR="00462BEA" w:rsidRPr="00462BEA" w:rsidTr="00462BEA">
        <w:trPr>
          <w:trHeight w:val="20"/>
        </w:trPr>
        <w:tc>
          <w:tcPr>
            <w:tcW w:w="2482" w:type="pct"/>
            <w:hideMark/>
          </w:tcPr>
          <w:p w:rsidR="00462BEA" w:rsidRPr="00462BEA" w:rsidRDefault="00462BEA" w:rsidP="00462BEA">
            <w:pPr>
              <w:rPr>
                <w:rFonts w:ascii="Arial" w:hAnsi="Arial" w:cs="Arial"/>
                <w:color w:val="000000"/>
                <w:sz w:val="12"/>
                <w:szCs w:val="12"/>
              </w:rPr>
            </w:pPr>
            <w:r w:rsidRPr="00462BEA">
              <w:rPr>
                <w:rFonts w:ascii="Arial" w:hAnsi="Arial" w:cs="Arial"/>
                <w:color w:val="000000"/>
                <w:sz w:val="12"/>
                <w:szCs w:val="12"/>
              </w:rPr>
              <w:t>Другие вопросы в области культуры, кинематографии</w:t>
            </w:r>
          </w:p>
        </w:tc>
        <w:tc>
          <w:tcPr>
            <w:tcW w:w="244" w:type="pct"/>
            <w:noWrap/>
            <w:hideMark/>
          </w:tcPr>
          <w:p w:rsidR="00462BEA" w:rsidRPr="00462BEA" w:rsidRDefault="00462BEA" w:rsidP="00462BEA">
            <w:pPr>
              <w:jc w:val="center"/>
              <w:rPr>
                <w:rFonts w:ascii="Arial" w:hAnsi="Arial" w:cs="Arial"/>
                <w:color w:val="000000"/>
                <w:sz w:val="12"/>
                <w:szCs w:val="12"/>
              </w:rPr>
            </w:pPr>
            <w:r w:rsidRPr="00462BEA">
              <w:rPr>
                <w:rFonts w:ascii="Arial" w:hAnsi="Arial" w:cs="Arial"/>
                <w:color w:val="000000"/>
                <w:sz w:val="12"/>
                <w:szCs w:val="12"/>
              </w:rPr>
              <w:t>0804</w:t>
            </w:r>
          </w:p>
        </w:tc>
        <w:tc>
          <w:tcPr>
            <w:tcW w:w="463" w:type="pct"/>
            <w:noWrap/>
            <w:hideMark/>
          </w:tcPr>
          <w:p w:rsidR="00462BEA" w:rsidRPr="00462BEA" w:rsidRDefault="00462BEA" w:rsidP="00462BEA">
            <w:pPr>
              <w:jc w:val="center"/>
              <w:rPr>
                <w:rFonts w:ascii="Arial" w:hAnsi="Arial" w:cs="Arial"/>
                <w:color w:val="000000"/>
                <w:sz w:val="12"/>
                <w:szCs w:val="12"/>
              </w:rPr>
            </w:pPr>
            <w:r w:rsidRPr="00462BEA">
              <w:rPr>
                <w:rFonts w:ascii="Arial" w:hAnsi="Arial" w:cs="Arial"/>
                <w:color w:val="000000"/>
                <w:sz w:val="12"/>
                <w:szCs w:val="12"/>
              </w:rPr>
              <w:t>0000000000</w:t>
            </w:r>
          </w:p>
        </w:tc>
        <w:tc>
          <w:tcPr>
            <w:tcW w:w="242" w:type="pct"/>
            <w:noWrap/>
            <w:hideMark/>
          </w:tcPr>
          <w:p w:rsidR="00462BEA" w:rsidRPr="00462BEA" w:rsidRDefault="00462BEA" w:rsidP="00462BEA">
            <w:pPr>
              <w:jc w:val="center"/>
              <w:rPr>
                <w:rFonts w:ascii="Arial" w:hAnsi="Arial" w:cs="Arial"/>
                <w:color w:val="000000"/>
                <w:sz w:val="12"/>
                <w:szCs w:val="12"/>
              </w:rPr>
            </w:pPr>
            <w:r w:rsidRPr="00462BEA">
              <w:rPr>
                <w:rFonts w:ascii="Arial" w:hAnsi="Arial" w:cs="Arial"/>
                <w:color w:val="000000"/>
                <w:sz w:val="12"/>
                <w:szCs w:val="12"/>
              </w:rPr>
              <w:t>000</w:t>
            </w:r>
          </w:p>
        </w:tc>
        <w:tc>
          <w:tcPr>
            <w:tcW w:w="541" w:type="pct"/>
            <w:noWrap/>
            <w:hideMark/>
          </w:tcPr>
          <w:p w:rsidR="00462BEA" w:rsidRPr="00462BEA" w:rsidRDefault="00462BEA" w:rsidP="00462BEA">
            <w:pPr>
              <w:jc w:val="right"/>
              <w:rPr>
                <w:rFonts w:ascii="Arial" w:hAnsi="Arial" w:cs="Arial"/>
                <w:color w:val="000000"/>
                <w:sz w:val="12"/>
                <w:szCs w:val="12"/>
              </w:rPr>
            </w:pPr>
            <w:r w:rsidRPr="00462BEA">
              <w:rPr>
                <w:rFonts w:ascii="Arial" w:hAnsi="Arial" w:cs="Arial"/>
                <w:color w:val="000000"/>
                <w:sz w:val="12"/>
                <w:szCs w:val="12"/>
              </w:rPr>
              <w:t>50 000,00</w:t>
            </w:r>
          </w:p>
        </w:tc>
        <w:tc>
          <w:tcPr>
            <w:tcW w:w="504" w:type="pct"/>
            <w:noWrap/>
            <w:hideMark/>
          </w:tcPr>
          <w:p w:rsidR="00462BEA" w:rsidRPr="00462BEA" w:rsidRDefault="00462BEA" w:rsidP="00462BEA">
            <w:pPr>
              <w:jc w:val="right"/>
              <w:rPr>
                <w:rFonts w:ascii="Arial" w:hAnsi="Arial" w:cs="Arial"/>
                <w:color w:val="000000"/>
                <w:sz w:val="12"/>
                <w:szCs w:val="12"/>
              </w:rPr>
            </w:pPr>
            <w:r w:rsidRPr="00462BEA">
              <w:rPr>
                <w:rFonts w:ascii="Arial" w:hAnsi="Arial" w:cs="Arial"/>
                <w:color w:val="000000"/>
                <w:sz w:val="12"/>
                <w:szCs w:val="12"/>
              </w:rPr>
              <w:t>50 000,00</w:t>
            </w:r>
          </w:p>
        </w:tc>
        <w:tc>
          <w:tcPr>
            <w:tcW w:w="524" w:type="pct"/>
            <w:noWrap/>
            <w:hideMark/>
          </w:tcPr>
          <w:p w:rsidR="00462BEA" w:rsidRPr="00462BEA" w:rsidRDefault="00462BEA" w:rsidP="00462BEA">
            <w:pPr>
              <w:jc w:val="right"/>
              <w:rPr>
                <w:rFonts w:ascii="Arial" w:hAnsi="Arial" w:cs="Arial"/>
                <w:color w:val="000000"/>
                <w:sz w:val="12"/>
                <w:szCs w:val="12"/>
              </w:rPr>
            </w:pPr>
            <w:r w:rsidRPr="00462BEA">
              <w:rPr>
                <w:rFonts w:ascii="Arial" w:hAnsi="Arial" w:cs="Arial"/>
                <w:color w:val="000000"/>
                <w:sz w:val="12"/>
                <w:szCs w:val="12"/>
              </w:rPr>
              <w:t>50 000,00</w:t>
            </w:r>
          </w:p>
        </w:tc>
      </w:tr>
      <w:tr w:rsidR="00462BEA" w:rsidRPr="00462BEA" w:rsidTr="00462BEA">
        <w:trPr>
          <w:trHeight w:val="20"/>
        </w:trPr>
        <w:tc>
          <w:tcPr>
            <w:tcW w:w="2482" w:type="pct"/>
            <w:hideMark/>
          </w:tcPr>
          <w:p w:rsidR="00462BEA" w:rsidRPr="00462BEA" w:rsidRDefault="00462BEA" w:rsidP="00462BEA">
            <w:pPr>
              <w:rPr>
                <w:rFonts w:ascii="Arial" w:hAnsi="Arial" w:cs="Arial"/>
                <w:color w:val="000000"/>
                <w:sz w:val="12"/>
                <w:szCs w:val="12"/>
              </w:rPr>
            </w:pPr>
            <w:r w:rsidRPr="00462BEA">
              <w:rPr>
                <w:rFonts w:ascii="Arial" w:hAnsi="Arial" w:cs="Arial"/>
                <w:color w:val="000000"/>
                <w:sz w:val="12"/>
                <w:szCs w:val="12"/>
              </w:rPr>
              <w:t>Муниципальная программа "Сохранение и восстановление военно-мемориальных объектов на территории Валдайского городского поселения на 2023-2027 годы"</w:t>
            </w:r>
          </w:p>
        </w:tc>
        <w:tc>
          <w:tcPr>
            <w:tcW w:w="244" w:type="pct"/>
            <w:noWrap/>
            <w:hideMark/>
          </w:tcPr>
          <w:p w:rsidR="00462BEA" w:rsidRPr="00462BEA" w:rsidRDefault="00462BEA" w:rsidP="00462BEA">
            <w:pPr>
              <w:jc w:val="center"/>
              <w:rPr>
                <w:rFonts w:ascii="Arial" w:hAnsi="Arial" w:cs="Arial"/>
                <w:color w:val="000000"/>
                <w:sz w:val="12"/>
                <w:szCs w:val="12"/>
              </w:rPr>
            </w:pPr>
            <w:r w:rsidRPr="00462BEA">
              <w:rPr>
                <w:rFonts w:ascii="Arial" w:hAnsi="Arial" w:cs="Arial"/>
                <w:color w:val="000000"/>
                <w:sz w:val="12"/>
                <w:szCs w:val="12"/>
              </w:rPr>
              <w:t>0804</w:t>
            </w:r>
          </w:p>
        </w:tc>
        <w:tc>
          <w:tcPr>
            <w:tcW w:w="463" w:type="pct"/>
            <w:noWrap/>
            <w:hideMark/>
          </w:tcPr>
          <w:p w:rsidR="00462BEA" w:rsidRPr="00462BEA" w:rsidRDefault="00462BEA" w:rsidP="00462BEA">
            <w:pPr>
              <w:jc w:val="center"/>
              <w:rPr>
                <w:rFonts w:ascii="Arial" w:hAnsi="Arial" w:cs="Arial"/>
                <w:color w:val="000000"/>
                <w:sz w:val="12"/>
                <w:szCs w:val="12"/>
              </w:rPr>
            </w:pPr>
            <w:r w:rsidRPr="00462BEA">
              <w:rPr>
                <w:rFonts w:ascii="Arial" w:hAnsi="Arial" w:cs="Arial"/>
                <w:color w:val="000000"/>
                <w:sz w:val="12"/>
                <w:szCs w:val="12"/>
              </w:rPr>
              <w:t>1400000000</w:t>
            </w:r>
          </w:p>
        </w:tc>
        <w:tc>
          <w:tcPr>
            <w:tcW w:w="242" w:type="pct"/>
            <w:noWrap/>
            <w:hideMark/>
          </w:tcPr>
          <w:p w:rsidR="00462BEA" w:rsidRPr="00462BEA" w:rsidRDefault="00462BEA" w:rsidP="00462BEA">
            <w:pPr>
              <w:jc w:val="center"/>
              <w:rPr>
                <w:rFonts w:ascii="Arial" w:hAnsi="Arial" w:cs="Arial"/>
                <w:color w:val="000000"/>
                <w:sz w:val="12"/>
                <w:szCs w:val="12"/>
              </w:rPr>
            </w:pPr>
            <w:r w:rsidRPr="00462BEA">
              <w:rPr>
                <w:rFonts w:ascii="Arial" w:hAnsi="Arial" w:cs="Arial"/>
                <w:color w:val="000000"/>
                <w:sz w:val="12"/>
                <w:szCs w:val="12"/>
              </w:rPr>
              <w:t>000</w:t>
            </w:r>
          </w:p>
        </w:tc>
        <w:tc>
          <w:tcPr>
            <w:tcW w:w="541" w:type="pct"/>
            <w:noWrap/>
            <w:hideMark/>
          </w:tcPr>
          <w:p w:rsidR="00462BEA" w:rsidRPr="00462BEA" w:rsidRDefault="00462BEA" w:rsidP="00462BEA">
            <w:pPr>
              <w:jc w:val="right"/>
              <w:rPr>
                <w:rFonts w:ascii="Arial" w:hAnsi="Arial" w:cs="Arial"/>
                <w:color w:val="000000"/>
                <w:sz w:val="12"/>
                <w:szCs w:val="12"/>
              </w:rPr>
            </w:pPr>
            <w:r w:rsidRPr="00462BEA">
              <w:rPr>
                <w:rFonts w:ascii="Arial" w:hAnsi="Arial" w:cs="Arial"/>
                <w:color w:val="000000"/>
                <w:sz w:val="12"/>
                <w:szCs w:val="12"/>
              </w:rPr>
              <w:t>50 000,00</w:t>
            </w:r>
          </w:p>
        </w:tc>
        <w:tc>
          <w:tcPr>
            <w:tcW w:w="504" w:type="pct"/>
            <w:noWrap/>
            <w:hideMark/>
          </w:tcPr>
          <w:p w:rsidR="00462BEA" w:rsidRPr="00462BEA" w:rsidRDefault="00462BEA" w:rsidP="00462BEA">
            <w:pPr>
              <w:jc w:val="right"/>
              <w:rPr>
                <w:rFonts w:ascii="Arial" w:hAnsi="Arial" w:cs="Arial"/>
                <w:color w:val="000000"/>
                <w:sz w:val="12"/>
                <w:szCs w:val="12"/>
              </w:rPr>
            </w:pPr>
            <w:r w:rsidRPr="00462BEA">
              <w:rPr>
                <w:rFonts w:ascii="Arial" w:hAnsi="Arial" w:cs="Arial"/>
                <w:color w:val="000000"/>
                <w:sz w:val="12"/>
                <w:szCs w:val="12"/>
              </w:rPr>
              <w:t>50 000,00</w:t>
            </w:r>
          </w:p>
        </w:tc>
        <w:tc>
          <w:tcPr>
            <w:tcW w:w="524" w:type="pct"/>
            <w:noWrap/>
            <w:hideMark/>
          </w:tcPr>
          <w:p w:rsidR="00462BEA" w:rsidRPr="00462BEA" w:rsidRDefault="00462BEA" w:rsidP="00462BEA">
            <w:pPr>
              <w:jc w:val="right"/>
              <w:rPr>
                <w:rFonts w:ascii="Arial" w:hAnsi="Arial" w:cs="Arial"/>
                <w:color w:val="000000"/>
                <w:sz w:val="12"/>
                <w:szCs w:val="12"/>
              </w:rPr>
            </w:pPr>
            <w:r w:rsidRPr="00462BEA">
              <w:rPr>
                <w:rFonts w:ascii="Arial" w:hAnsi="Arial" w:cs="Arial"/>
                <w:color w:val="000000"/>
                <w:sz w:val="12"/>
                <w:szCs w:val="12"/>
              </w:rPr>
              <w:t>50 000,00</w:t>
            </w:r>
          </w:p>
        </w:tc>
      </w:tr>
      <w:tr w:rsidR="00462BEA" w:rsidRPr="00462BEA" w:rsidTr="00462BEA">
        <w:trPr>
          <w:trHeight w:val="20"/>
        </w:trPr>
        <w:tc>
          <w:tcPr>
            <w:tcW w:w="2482" w:type="pct"/>
            <w:hideMark/>
          </w:tcPr>
          <w:p w:rsidR="00462BEA" w:rsidRPr="00462BEA" w:rsidRDefault="00462BEA" w:rsidP="00462BEA">
            <w:pPr>
              <w:rPr>
                <w:rFonts w:ascii="Arial" w:hAnsi="Arial" w:cs="Arial"/>
                <w:color w:val="000000"/>
                <w:sz w:val="12"/>
                <w:szCs w:val="12"/>
              </w:rPr>
            </w:pPr>
            <w:r w:rsidRPr="00462BEA">
              <w:rPr>
                <w:rFonts w:ascii="Arial" w:hAnsi="Arial" w:cs="Arial"/>
                <w:color w:val="000000"/>
                <w:sz w:val="12"/>
                <w:szCs w:val="12"/>
              </w:rPr>
              <w:t>Улучшение состояния военно-мемориальных объектов на территории Валдайского городского поселения</w:t>
            </w:r>
          </w:p>
        </w:tc>
        <w:tc>
          <w:tcPr>
            <w:tcW w:w="244" w:type="pct"/>
            <w:noWrap/>
            <w:hideMark/>
          </w:tcPr>
          <w:p w:rsidR="00462BEA" w:rsidRPr="00462BEA" w:rsidRDefault="00462BEA" w:rsidP="00462BEA">
            <w:pPr>
              <w:jc w:val="center"/>
              <w:rPr>
                <w:rFonts w:ascii="Arial" w:hAnsi="Arial" w:cs="Arial"/>
                <w:color w:val="000000"/>
                <w:sz w:val="12"/>
                <w:szCs w:val="12"/>
              </w:rPr>
            </w:pPr>
            <w:r w:rsidRPr="00462BEA">
              <w:rPr>
                <w:rFonts w:ascii="Arial" w:hAnsi="Arial" w:cs="Arial"/>
                <w:color w:val="000000"/>
                <w:sz w:val="12"/>
                <w:szCs w:val="12"/>
              </w:rPr>
              <w:t>0804</w:t>
            </w:r>
          </w:p>
        </w:tc>
        <w:tc>
          <w:tcPr>
            <w:tcW w:w="463" w:type="pct"/>
            <w:noWrap/>
            <w:hideMark/>
          </w:tcPr>
          <w:p w:rsidR="00462BEA" w:rsidRPr="00462BEA" w:rsidRDefault="00462BEA" w:rsidP="00462BEA">
            <w:pPr>
              <w:jc w:val="center"/>
              <w:rPr>
                <w:rFonts w:ascii="Arial" w:hAnsi="Arial" w:cs="Arial"/>
                <w:color w:val="000000"/>
                <w:sz w:val="12"/>
                <w:szCs w:val="12"/>
              </w:rPr>
            </w:pPr>
            <w:r w:rsidRPr="00462BEA">
              <w:rPr>
                <w:rFonts w:ascii="Arial" w:hAnsi="Arial" w:cs="Arial"/>
                <w:color w:val="000000"/>
                <w:sz w:val="12"/>
                <w:szCs w:val="12"/>
              </w:rPr>
              <w:t>1400100000</w:t>
            </w:r>
          </w:p>
        </w:tc>
        <w:tc>
          <w:tcPr>
            <w:tcW w:w="242" w:type="pct"/>
            <w:noWrap/>
            <w:hideMark/>
          </w:tcPr>
          <w:p w:rsidR="00462BEA" w:rsidRPr="00462BEA" w:rsidRDefault="00462BEA" w:rsidP="00462BEA">
            <w:pPr>
              <w:jc w:val="center"/>
              <w:rPr>
                <w:rFonts w:ascii="Arial" w:hAnsi="Arial" w:cs="Arial"/>
                <w:color w:val="000000"/>
                <w:sz w:val="12"/>
                <w:szCs w:val="12"/>
              </w:rPr>
            </w:pPr>
            <w:r w:rsidRPr="00462BEA">
              <w:rPr>
                <w:rFonts w:ascii="Arial" w:hAnsi="Arial" w:cs="Arial"/>
                <w:color w:val="000000"/>
                <w:sz w:val="12"/>
                <w:szCs w:val="12"/>
              </w:rPr>
              <w:t>000</w:t>
            </w:r>
          </w:p>
        </w:tc>
        <w:tc>
          <w:tcPr>
            <w:tcW w:w="541" w:type="pct"/>
            <w:noWrap/>
            <w:hideMark/>
          </w:tcPr>
          <w:p w:rsidR="00462BEA" w:rsidRPr="00462BEA" w:rsidRDefault="00462BEA" w:rsidP="00462BEA">
            <w:pPr>
              <w:jc w:val="right"/>
              <w:rPr>
                <w:rFonts w:ascii="Arial" w:hAnsi="Arial" w:cs="Arial"/>
                <w:color w:val="000000"/>
                <w:sz w:val="12"/>
                <w:szCs w:val="12"/>
              </w:rPr>
            </w:pPr>
            <w:r w:rsidRPr="00462BEA">
              <w:rPr>
                <w:rFonts w:ascii="Arial" w:hAnsi="Arial" w:cs="Arial"/>
                <w:color w:val="000000"/>
                <w:sz w:val="12"/>
                <w:szCs w:val="12"/>
              </w:rPr>
              <w:t>50 000,00</w:t>
            </w:r>
          </w:p>
        </w:tc>
        <w:tc>
          <w:tcPr>
            <w:tcW w:w="504" w:type="pct"/>
            <w:noWrap/>
            <w:hideMark/>
          </w:tcPr>
          <w:p w:rsidR="00462BEA" w:rsidRPr="00462BEA" w:rsidRDefault="00462BEA" w:rsidP="00462BEA">
            <w:pPr>
              <w:jc w:val="right"/>
              <w:rPr>
                <w:rFonts w:ascii="Arial" w:hAnsi="Arial" w:cs="Arial"/>
                <w:color w:val="000000"/>
                <w:sz w:val="12"/>
                <w:szCs w:val="12"/>
              </w:rPr>
            </w:pPr>
            <w:r w:rsidRPr="00462BEA">
              <w:rPr>
                <w:rFonts w:ascii="Arial" w:hAnsi="Arial" w:cs="Arial"/>
                <w:color w:val="000000"/>
                <w:sz w:val="12"/>
                <w:szCs w:val="12"/>
              </w:rPr>
              <w:t>50 000,00</w:t>
            </w:r>
          </w:p>
        </w:tc>
        <w:tc>
          <w:tcPr>
            <w:tcW w:w="524" w:type="pct"/>
            <w:noWrap/>
            <w:hideMark/>
          </w:tcPr>
          <w:p w:rsidR="00462BEA" w:rsidRPr="00462BEA" w:rsidRDefault="00462BEA" w:rsidP="00462BEA">
            <w:pPr>
              <w:jc w:val="right"/>
              <w:rPr>
                <w:rFonts w:ascii="Arial" w:hAnsi="Arial" w:cs="Arial"/>
                <w:color w:val="000000"/>
                <w:sz w:val="12"/>
                <w:szCs w:val="12"/>
              </w:rPr>
            </w:pPr>
            <w:r w:rsidRPr="00462BEA">
              <w:rPr>
                <w:rFonts w:ascii="Arial" w:hAnsi="Arial" w:cs="Arial"/>
                <w:color w:val="000000"/>
                <w:sz w:val="12"/>
                <w:szCs w:val="12"/>
              </w:rPr>
              <w:t>50 000,00</w:t>
            </w:r>
          </w:p>
        </w:tc>
      </w:tr>
      <w:tr w:rsidR="00462BEA" w:rsidRPr="00462BEA" w:rsidTr="00462BEA">
        <w:trPr>
          <w:trHeight w:val="20"/>
        </w:trPr>
        <w:tc>
          <w:tcPr>
            <w:tcW w:w="2482" w:type="pct"/>
            <w:hideMark/>
          </w:tcPr>
          <w:p w:rsidR="00462BEA" w:rsidRPr="00462BEA" w:rsidRDefault="00462BEA" w:rsidP="00462BEA">
            <w:pPr>
              <w:rPr>
                <w:rFonts w:ascii="Arial" w:hAnsi="Arial" w:cs="Arial"/>
                <w:color w:val="000000"/>
                <w:sz w:val="12"/>
                <w:szCs w:val="12"/>
              </w:rPr>
            </w:pPr>
            <w:r w:rsidRPr="00462BEA">
              <w:rPr>
                <w:rFonts w:ascii="Arial" w:hAnsi="Arial" w:cs="Arial"/>
                <w:color w:val="000000"/>
                <w:sz w:val="12"/>
                <w:szCs w:val="12"/>
              </w:rPr>
              <w:t>Нанесение фамилий на мемориальные плиты, ремонтные работы на воинских захоронениях, замена гранитных плит с нанесением фамилий</w:t>
            </w:r>
          </w:p>
        </w:tc>
        <w:tc>
          <w:tcPr>
            <w:tcW w:w="244" w:type="pct"/>
            <w:noWrap/>
            <w:hideMark/>
          </w:tcPr>
          <w:p w:rsidR="00462BEA" w:rsidRPr="00462BEA" w:rsidRDefault="00462BEA" w:rsidP="00462BEA">
            <w:pPr>
              <w:jc w:val="center"/>
              <w:rPr>
                <w:rFonts w:ascii="Arial" w:hAnsi="Arial" w:cs="Arial"/>
                <w:color w:val="000000"/>
                <w:sz w:val="12"/>
                <w:szCs w:val="12"/>
              </w:rPr>
            </w:pPr>
            <w:r w:rsidRPr="00462BEA">
              <w:rPr>
                <w:rFonts w:ascii="Arial" w:hAnsi="Arial" w:cs="Arial"/>
                <w:color w:val="000000"/>
                <w:sz w:val="12"/>
                <w:szCs w:val="12"/>
              </w:rPr>
              <w:t>0804</w:t>
            </w:r>
          </w:p>
        </w:tc>
        <w:tc>
          <w:tcPr>
            <w:tcW w:w="463" w:type="pct"/>
            <w:noWrap/>
            <w:hideMark/>
          </w:tcPr>
          <w:p w:rsidR="00462BEA" w:rsidRPr="00462BEA" w:rsidRDefault="00462BEA" w:rsidP="00462BEA">
            <w:pPr>
              <w:jc w:val="center"/>
              <w:rPr>
                <w:rFonts w:ascii="Arial" w:hAnsi="Arial" w:cs="Arial"/>
                <w:color w:val="000000"/>
                <w:sz w:val="12"/>
                <w:szCs w:val="12"/>
              </w:rPr>
            </w:pPr>
            <w:r w:rsidRPr="00462BEA">
              <w:rPr>
                <w:rFonts w:ascii="Arial" w:hAnsi="Arial" w:cs="Arial"/>
                <w:color w:val="000000"/>
                <w:sz w:val="12"/>
                <w:szCs w:val="12"/>
              </w:rPr>
              <w:t>1400199911</w:t>
            </w:r>
          </w:p>
        </w:tc>
        <w:tc>
          <w:tcPr>
            <w:tcW w:w="242" w:type="pct"/>
            <w:noWrap/>
            <w:hideMark/>
          </w:tcPr>
          <w:p w:rsidR="00462BEA" w:rsidRPr="00462BEA" w:rsidRDefault="00462BEA" w:rsidP="00462BEA">
            <w:pPr>
              <w:jc w:val="center"/>
              <w:rPr>
                <w:rFonts w:ascii="Arial" w:hAnsi="Arial" w:cs="Arial"/>
                <w:color w:val="000000"/>
                <w:sz w:val="12"/>
                <w:szCs w:val="12"/>
              </w:rPr>
            </w:pPr>
            <w:r w:rsidRPr="00462BEA">
              <w:rPr>
                <w:rFonts w:ascii="Arial" w:hAnsi="Arial" w:cs="Arial"/>
                <w:color w:val="000000"/>
                <w:sz w:val="12"/>
                <w:szCs w:val="12"/>
              </w:rPr>
              <w:t>000</w:t>
            </w:r>
          </w:p>
        </w:tc>
        <w:tc>
          <w:tcPr>
            <w:tcW w:w="541" w:type="pct"/>
            <w:noWrap/>
            <w:hideMark/>
          </w:tcPr>
          <w:p w:rsidR="00462BEA" w:rsidRPr="00462BEA" w:rsidRDefault="00462BEA" w:rsidP="00462BEA">
            <w:pPr>
              <w:jc w:val="right"/>
              <w:rPr>
                <w:rFonts w:ascii="Arial" w:hAnsi="Arial" w:cs="Arial"/>
                <w:color w:val="000000"/>
                <w:sz w:val="12"/>
                <w:szCs w:val="12"/>
              </w:rPr>
            </w:pPr>
            <w:r w:rsidRPr="00462BEA">
              <w:rPr>
                <w:rFonts w:ascii="Arial" w:hAnsi="Arial" w:cs="Arial"/>
                <w:color w:val="000000"/>
                <w:sz w:val="12"/>
                <w:szCs w:val="12"/>
              </w:rPr>
              <w:t>50 000,00</w:t>
            </w:r>
          </w:p>
        </w:tc>
        <w:tc>
          <w:tcPr>
            <w:tcW w:w="504" w:type="pct"/>
            <w:noWrap/>
            <w:hideMark/>
          </w:tcPr>
          <w:p w:rsidR="00462BEA" w:rsidRPr="00462BEA" w:rsidRDefault="00462BEA" w:rsidP="00462BEA">
            <w:pPr>
              <w:jc w:val="right"/>
              <w:rPr>
                <w:rFonts w:ascii="Arial" w:hAnsi="Arial" w:cs="Arial"/>
                <w:color w:val="000000"/>
                <w:sz w:val="12"/>
                <w:szCs w:val="12"/>
              </w:rPr>
            </w:pPr>
            <w:r w:rsidRPr="00462BEA">
              <w:rPr>
                <w:rFonts w:ascii="Arial" w:hAnsi="Arial" w:cs="Arial"/>
                <w:color w:val="000000"/>
                <w:sz w:val="12"/>
                <w:szCs w:val="12"/>
              </w:rPr>
              <w:t>50 000,00</w:t>
            </w:r>
          </w:p>
        </w:tc>
        <w:tc>
          <w:tcPr>
            <w:tcW w:w="524" w:type="pct"/>
            <w:noWrap/>
            <w:hideMark/>
          </w:tcPr>
          <w:p w:rsidR="00462BEA" w:rsidRPr="00462BEA" w:rsidRDefault="00462BEA" w:rsidP="00462BEA">
            <w:pPr>
              <w:jc w:val="right"/>
              <w:rPr>
                <w:rFonts w:ascii="Arial" w:hAnsi="Arial" w:cs="Arial"/>
                <w:color w:val="000000"/>
                <w:sz w:val="12"/>
                <w:szCs w:val="12"/>
              </w:rPr>
            </w:pPr>
            <w:r w:rsidRPr="00462BEA">
              <w:rPr>
                <w:rFonts w:ascii="Arial" w:hAnsi="Arial" w:cs="Arial"/>
                <w:color w:val="000000"/>
                <w:sz w:val="12"/>
                <w:szCs w:val="12"/>
              </w:rPr>
              <w:t>50 000,00</w:t>
            </w:r>
          </w:p>
        </w:tc>
      </w:tr>
      <w:tr w:rsidR="00462BEA" w:rsidRPr="00462BEA" w:rsidTr="00462BEA">
        <w:trPr>
          <w:trHeight w:val="20"/>
        </w:trPr>
        <w:tc>
          <w:tcPr>
            <w:tcW w:w="2482" w:type="pct"/>
            <w:hideMark/>
          </w:tcPr>
          <w:p w:rsidR="00462BEA" w:rsidRPr="00462BEA" w:rsidRDefault="00462BEA" w:rsidP="00462BEA">
            <w:pPr>
              <w:rPr>
                <w:rFonts w:ascii="Arial" w:hAnsi="Arial" w:cs="Arial"/>
                <w:color w:val="000000"/>
                <w:sz w:val="12"/>
                <w:szCs w:val="12"/>
              </w:rPr>
            </w:pPr>
            <w:r w:rsidRPr="00462BEA">
              <w:rPr>
                <w:rFonts w:ascii="Arial" w:hAnsi="Arial" w:cs="Arial"/>
                <w:color w:val="000000"/>
                <w:sz w:val="12"/>
                <w:szCs w:val="12"/>
              </w:rPr>
              <w:t>Прочая закупка товаров, работ и услуг</w:t>
            </w:r>
          </w:p>
        </w:tc>
        <w:tc>
          <w:tcPr>
            <w:tcW w:w="244" w:type="pct"/>
            <w:noWrap/>
            <w:hideMark/>
          </w:tcPr>
          <w:p w:rsidR="00462BEA" w:rsidRPr="00462BEA" w:rsidRDefault="00462BEA" w:rsidP="00462BEA">
            <w:pPr>
              <w:jc w:val="center"/>
              <w:rPr>
                <w:rFonts w:ascii="Arial" w:hAnsi="Arial" w:cs="Arial"/>
                <w:color w:val="000000"/>
                <w:sz w:val="12"/>
                <w:szCs w:val="12"/>
              </w:rPr>
            </w:pPr>
            <w:r w:rsidRPr="00462BEA">
              <w:rPr>
                <w:rFonts w:ascii="Arial" w:hAnsi="Arial" w:cs="Arial"/>
                <w:color w:val="000000"/>
                <w:sz w:val="12"/>
                <w:szCs w:val="12"/>
              </w:rPr>
              <w:t>0804</w:t>
            </w:r>
          </w:p>
        </w:tc>
        <w:tc>
          <w:tcPr>
            <w:tcW w:w="463" w:type="pct"/>
            <w:noWrap/>
            <w:hideMark/>
          </w:tcPr>
          <w:p w:rsidR="00462BEA" w:rsidRPr="00462BEA" w:rsidRDefault="00462BEA" w:rsidP="00462BEA">
            <w:pPr>
              <w:jc w:val="center"/>
              <w:rPr>
                <w:rFonts w:ascii="Arial" w:hAnsi="Arial" w:cs="Arial"/>
                <w:color w:val="000000"/>
                <w:sz w:val="12"/>
                <w:szCs w:val="12"/>
              </w:rPr>
            </w:pPr>
            <w:r w:rsidRPr="00462BEA">
              <w:rPr>
                <w:rFonts w:ascii="Arial" w:hAnsi="Arial" w:cs="Arial"/>
                <w:color w:val="000000"/>
                <w:sz w:val="12"/>
                <w:szCs w:val="12"/>
              </w:rPr>
              <w:t>1400199911</w:t>
            </w:r>
          </w:p>
        </w:tc>
        <w:tc>
          <w:tcPr>
            <w:tcW w:w="242" w:type="pct"/>
            <w:noWrap/>
            <w:hideMark/>
          </w:tcPr>
          <w:p w:rsidR="00462BEA" w:rsidRPr="00462BEA" w:rsidRDefault="00462BEA" w:rsidP="00462BEA">
            <w:pPr>
              <w:jc w:val="center"/>
              <w:rPr>
                <w:rFonts w:ascii="Arial" w:hAnsi="Arial" w:cs="Arial"/>
                <w:color w:val="000000"/>
                <w:sz w:val="12"/>
                <w:szCs w:val="12"/>
              </w:rPr>
            </w:pPr>
            <w:r w:rsidRPr="00462BEA">
              <w:rPr>
                <w:rFonts w:ascii="Arial" w:hAnsi="Arial" w:cs="Arial"/>
                <w:color w:val="000000"/>
                <w:sz w:val="12"/>
                <w:szCs w:val="12"/>
              </w:rPr>
              <w:t>244</w:t>
            </w:r>
          </w:p>
        </w:tc>
        <w:tc>
          <w:tcPr>
            <w:tcW w:w="541" w:type="pct"/>
            <w:noWrap/>
            <w:hideMark/>
          </w:tcPr>
          <w:p w:rsidR="00462BEA" w:rsidRPr="00462BEA" w:rsidRDefault="00462BEA" w:rsidP="00462BEA">
            <w:pPr>
              <w:jc w:val="right"/>
              <w:rPr>
                <w:rFonts w:ascii="Arial" w:hAnsi="Arial" w:cs="Arial"/>
                <w:color w:val="000000"/>
                <w:sz w:val="12"/>
                <w:szCs w:val="12"/>
              </w:rPr>
            </w:pPr>
            <w:r w:rsidRPr="00462BEA">
              <w:rPr>
                <w:rFonts w:ascii="Arial" w:hAnsi="Arial" w:cs="Arial"/>
                <w:color w:val="000000"/>
                <w:sz w:val="12"/>
                <w:szCs w:val="12"/>
              </w:rPr>
              <w:t>50 000,00</w:t>
            </w:r>
          </w:p>
        </w:tc>
        <w:tc>
          <w:tcPr>
            <w:tcW w:w="504" w:type="pct"/>
            <w:noWrap/>
            <w:hideMark/>
          </w:tcPr>
          <w:p w:rsidR="00462BEA" w:rsidRPr="00462BEA" w:rsidRDefault="00462BEA" w:rsidP="00462BEA">
            <w:pPr>
              <w:jc w:val="right"/>
              <w:rPr>
                <w:rFonts w:ascii="Arial" w:hAnsi="Arial" w:cs="Arial"/>
                <w:color w:val="000000"/>
                <w:sz w:val="12"/>
                <w:szCs w:val="12"/>
              </w:rPr>
            </w:pPr>
            <w:r w:rsidRPr="00462BEA">
              <w:rPr>
                <w:rFonts w:ascii="Arial" w:hAnsi="Arial" w:cs="Arial"/>
                <w:color w:val="000000"/>
                <w:sz w:val="12"/>
                <w:szCs w:val="12"/>
              </w:rPr>
              <w:t>50 000,00</w:t>
            </w:r>
          </w:p>
        </w:tc>
        <w:tc>
          <w:tcPr>
            <w:tcW w:w="524" w:type="pct"/>
            <w:noWrap/>
            <w:hideMark/>
          </w:tcPr>
          <w:p w:rsidR="00462BEA" w:rsidRPr="00462BEA" w:rsidRDefault="00462BEA" w:rsidP="00462BEA">
            <w:pPr>
              <w:jc w:val="right"/>
              <w:rPr>
                <w:rFonts w:ascii="Arial" w:hAnsi="Arial" w:cs="Arial"/>
                <w:color w:val="000000"/>
                <w:sz w:val="12"/>
                <w:szCs w:val="12"/>
              </w:rPr>
            </w:pPr>
            <w:r w:rsidRPr="00462BEA">
              <w:rPr>
                <w:rFonts w:ascii="Arial" w:hAnsi="Arial" w:cs="Arial"/>
                <w:color w:val="000000"/>
                <w:sz w:val="12"/>
                <w:szCs w:val="12"/>
              </w:rPr>
              <w:t>50 000,00</w:t>
            </w:r>
          </w:p>
        </w:tc>
      </w:tr>
      <w:tr w:rsidR="00462BEA" w:rsidRPr="00462BEA" w:rsidTr="00462BEA">
        <w:trPr>
          <w:trHeight w:val="20"/>
        </w:trPr>
        <w:tc>
          <w:tcPr>
            <w:tcW w:w="2482" w:type="pct"/>
            <w:hideMark/>
          </w:tcPr>
          <w:p w:rsidR="00462BEA" w:rsidRPr="00462BEA" w:rsidRDefault="00462BEA" w:rsidP="00462BEA">
            <w:pPr>
              <w:rPr>
                <w:rFonts w:ascii="Arial" w:hAnsi="Arial" w:cs="Arial"/>
                <w:color w:val="000000"/>
                <w:sz w:val="12"/>
                <w:szCs w:val="12"/>
              </w:rPr>
            </w:pPr>
            <w:r w:rsidRPr="00462BEA">
              <w:rPr>
                <w:rFonts w:ascii="Arial" w:hAnsi="Arial" w:cs="Arial"/>
                <w:color w:val="000000"/>
                <w:sz w:val="12"/>
                <w:szCs w:val="12"/>
              </w:rPr>
              <w:t>СОЦИАЛЬНАЯ ПОЛИТИКА</w:t>
            </w:r>
          </w:p>
        </w:tc>
        <w:tc>
          <w:tcPr>
            <w:tcW w:w="244" w:type="pct"/>
            <w:noWrap/>
            <w:hideMark/>
          </w:tcPr>
          <w:p w:rsidR="00462BEA" w:rsidRPr="00462BEA" w:rsidRDefault="00462BEA" w:rsidP="00462BEA">
            <w:pPr>
              <w:jc w:val="center"/>
              <w:rPr>
                <w:rFonts w:ascii="Arial" w:hAnsi="Arial" w:cs="Arial"/>
                <w:color w:val="000000"/>
                <w:sz w:val="12"/>
                <w:szCs w:val="12"/>
              </w:rPr>
            </w:pPr>
            <w:r w:rsidRPr="00462BEA">
              <w:rPr>
                <w:rFonts w:ascii="Arial" w:hAnsi="Arial" w:cs="Arial"/>
                <w:color w:val="000000"/>
                <w:sz w:val="12"/>
                <w:szCs w:val="12"/>
              </w:rPr>
              <w:t>1000</w:t>
            </w:r>
          </w:p>
        </w:tc>
        <w:tc>
          <w:tcPr>
            <w:tcW w:w="463" w:type="pct"/>
            <w:noWrap/>
            <w:hideMark/>
          </w:tcPr>
          <w:p w:rsidR="00462BEA" w:rsidRPr="00462BEA" w:rsidRDefault="00462BEA" w:rsidP="00462BEA">
            <w:pPr>
              <w:jc w:val="center"/>
              <w:rPr>
                <w:rFonts w:ascii="Arial" w:hAnsi="Arial" w:cs="Arial"/>
                <w:color w:val="000000"/>
                <w:sz w:val="12"/>
                <w:szCs w:val="12"/>
              </w:rPr>
            </w:pPr>
            <w:r w:rsidRPr="00462BEA">
              <w:rPr>
                <w:rFonts w:ascii="Arial" w:hAnsi="Arial" w:cs="Arial"/>
                <w:color w:val="000000"/>
                <w:sz w:val="12"/>
                <w:szCs w:val="12"/>
              </w:rPr>
              <w:t>0000000000</w:t>
            </w:r>
          </w:p>
        </w:tc>
        <w:tc>
          <w:tcPr>
            <w:tcW w:w="242" w:type="pct"/>
            <w:noWrap/>
            <w:hideMark/>
          </w:tcPr>
          <w:p w:rsidR="00462BEA" w:rsidRPr="00462BEA" w:rsidRDefault="00462BEA" w:rsidP="00462BEA">
            <w:pPr>
              <w:jc w:val="center"/>
              <w:rPr>
                <w:rFonts w:ascii="Arial" w:hAnsi="Arial" w:cs="Arial"/>
                <w:color w:val="000000"/>
                <w:sz w:val="12"/>
                <w:szCs w:val="12"/>
              </w:rPr>
            </w:pPr>
            <w:r w:rsidRPr="00462BEA">
              <w:rPr>
                <w:rFonts w:ascii="Arial" w:hAnsi="Arial" w:cs="Arial"/>
                <w:color w:val="000000"/>
                <w:sz w:val="12"/>
                <w:szCs w:val="12"/>
              </w:rPr>
              <w:t>000</w:t>
            </w:r>
          </w:p>
        </w:tc>
        <w:tc>
          <w:tcPr>
            <w:tcW w:w="541" w:type="pct"/>
            <w:noWrap/>
            <w:hideMark/>
          </w:tcPr>
          <w:p w:rsidR="00462BEA" w:rsidRPr="00462BEA" w:rsidRDefault="00462BEA" w:rsidP="00462BEA">
            <w:pPr>
              <w:jc w:val="right"/>
              <w:rPr>
                <w:rFonts w:ascii="Arial" w:hAnsi="Arial" w:cs="Arial"/>
                <w:color w:val="000000"/>
                <w:sz w:val="12"/>
                <w:szCs w:val="12"/>
              </w:rPr>
            </w:pPr>
            <w:r w:rsidRPr="00462BEA">
              <w:rPr>
                <w:rFonts w:ascii="Arial" w:hAnsi="Arial" w:cs="Arial"/>
                <w:color w:val="000000"/>
                <w:sz w:val="12"/>
                <w:szCs w:val="12"/>
              </w:rPr>
              <w:t>252 410,04</w:t>
            </w:r>
          </w:p>
        </w:tc>
        <w:tc>
          <w:tcPr>
            <w:tcW w:w="504" w:type="pct"/>
            <w:noWrap/>
            <w:hideMark/>
          </w:tcPr>
          <w:p w:rsidR="00462BEA" w:rsidRPr="00462BEA" w:rsidRDefault="00462BEA" w:rsidP="00462BEA">
            <w:pPr>
              <w:jc w:val="right"/>
              <w:rPr>
                <w:rFonts w:ascii="Arial" w:hAnsi="Arial" w:cs="Arial"/>
                <w:color w:val="000000"/>
                <w:sz w:val="12"/>
                <w:szCs w:val="12"/>
              </w:rPr>
            </w:pPr>
            <w:r w:rsidRPr="00462BEA">
              <w:rPr>
                <w:rFonts w:ascii="Arial" w:hAnsi="Arial" w:cs="Arial"/>
                <w:color w:val="000000"/>
                <w:sz w:val="12"/>
                <w:szCs w:val="12"/>
              </w:rPr>
              <w:t>252 410,04</w:t>
            </w:r>
          </w:p>
        </w:tc>
        <w:tc>
          <w:tcPr>
            <w:tcW w:w="524" w:type="pct"/>
            <w:noWrap/>
            <w:hideMark/>
          </w:tcPr>
          <w:p w:rsidR="00462BEA" w:rsidRPr="00462BEA" w:rsidRDefault="00462BEA" w:rsidP="00462BEA">
            <w:pPr>
              <w:jc w:val="right"/>
              <w:rPr>
                <w:rFonts w:ascii="Arial" w:hAnsi="Arial" w:cs="Arial"/>
                <w:color w:val="000000"/>
                <w:sz w:val="12"/>
                <w:szCs w:val="12"/>
              </w:rPr>
            </w:pPr>
            <w:r w:rsidRPr="00462BEA">
              <w:rPr>
                <w:rFonts w:ascii="Arial" w:hAnsi="Arial" w:cs="Arial"/>
                <w:color w:val="000000"/>
                <w:sz w:val="12"/>
                <w:szCs w:val="12"/>
              </w:rPr>
              <w:t>252 410,04</w:t>
            </w:r>
          </w:p>
        </w:tc>
      </w:tr>
      <w:tr w:rsidR="00462BEA" w:rsidRPr="00462BEA" w:rsidTr="00462BEA">
        <w:trPr>
          <w:trHeight w:val="20"/>
        </w:trPr>
        <w:tc>
          <w:tcPr>
            <w:tcW w:w="2482" w:type="pct"/>
            <w:hideMark/>
          </w:tcPr>
          <w:p w:rsidR="00462BEA" w:rsidRPr="00462BEA" w:rsidRDefault="00462BEA" w:rsidP="00462BEA">
            <w:pPr>
              <w:rPr>
                <w:rFonts w:ascii="Arial" w:hAnsi="Arial" w:cs="Arial"/>
                <w:color w:val="000000"/>
                <w:sz w:val="12"/>
                <w:szCs w:val="12"/>
              </w:rPr>
            </w:pPr>
            <w:r w:rsidRPr="00462BEA">
              <w:rPr>
                <w:rFonts w:ascii="Arial" w:hAnsi="Arial" w:cs="Arial"/>
                <w:color w:val="000000"/>
                <w:sz w:val="12"/>
                <w:szCs w:val="12"/>
              </w:rPr>
              <w:t>Пенсионное обеспечение</w:t>
            </w:r>
          </w:p>
        </w:tc>
        <w:tc>
          <w:tcPr>
            <w:tcW w:w="244" w:type="pct"/>
            <w:noWrap/>
            <w:hideMark/>
          </w:tcPr>
          <w:p w:rsidR="00462BEA" w:rsidRPr="00462BEA" w:rsidRDefault="00462BEA" w:rsidP="00462BEA">
            <w:pPr>
              <w:jc w:val="center"/>
              <w:rPr>
                <w:rFonts w:ascii="Arial" w:hAnsi="Arial" w:cs="Arial"/>
                <w:color w:val="000000"/>
                <w:sz w:val="12"/>
                <w:szCs w:val="12"/>
              </w:rPr>
            </w:pPr>
            <w:r w:rsidRPr="00462BEA">
              <w:rPr>
                <w:rFonts w:ascii="Arial" w:hAnsi="Arial" w:cs="Arial"/>
                <w:color w:val="000000"/>
                <w:sz w:val="12"/>
                <w:szCs w:val="12"/>
              </w:rPr>
              <w:t>1001</w:t>
            </w:r>
          </w:p>
        </w:tc>
        <w:tc>
          <w:tcPr>
            <w:tcW w:w="463" w:type="pct"/>
            <w:noWrap/>
            <w:hideMark/>
          </w:tcPr>
          <w:p w:rsidR="00462BEA" w:rsidRPr="00462BEA" w:rsidRDefault="00462BEA" w:rsidP="00462BEA">
            <w:pPr>
              <w:jc w:val="center"/>
              <w:rPr>
                <w:rFonts w:ascii="Arial" w:hAnsi="Arial" w:cs="Arial"/>
                <w:color w:val="000000"/>
                <w:sz w:val="12"/>
                <w:szCs w:val="12"/>
              </w:rPr>
            </w:pPr>
            <w:r w:rsidRPr="00462BEA">
              <w:rPr>
                <w:rFonts w:ascii="Arial" w:hAnsi="Arial" w:cs="Arial"/>
                <w:color w:val="000000"/>
                <w:sz w:val="12"/>
                <w:szCs w:val="12"/>
              </w:rPr>
              <w:t>0000000000</w:t>
            </w:r>
          </w:p>
        </w:tc>
        <w:tc>
          <w:tcPr>
            <w:tcW w:w="242" w:type="pct"/>
            <w:noWrap/>
            <w:hideMark/>
          </w:tcPr>
          <w:p w:rsidR="00462BEA" w:rsidRPr="00462BEA" w:rsidRDefault="00462BEA" w:rsidP="00462BEA">
            <w:pPr>
              <w:jc w:val="center"/>
              <w:rPr>
                <w:rFonts w:ascii="Arial" w:hAnsi="Arial" w:cs="Arial"/>
                <w:color w:val="000000"/>
                <w:sz w:val="12"/>
                <w:szCs w:val="12"/>
              </w:rPr>
            </w:pPr>
            <w:r w:rsidRPr="00462BEA">
              <w:rPr>
                <w:rFonts w:ascii="Arial" w:hAnsi="Arial" w:cs="Arial"/>
                <w:color w:val="000000"/>
                <w:sz w:val="12"/>
                <w:szCs w:val="12"/>
              </w:rPr>
              <w:t>000</w:t>
            </w:r>
          </w:p>
        </w:tc>
        <w:tc>
          <w:tcPr>
            <w:tcW w:w="541" w:type="pct"/>
            <w:noWrap/>
            <w:hideMark/>
          </w:tcPr>
          <w:p w:rsidR="00462BEA" w:rsidRPr="00462BEA" w:rsidRDefault="00462BEA" w:rsidP="00462BEA">
            <w:pPr>
              <w:jc w:val="right"/>
              <w:rPr>
                <w:rFonts w:ascii="Arial" w:hAnsi="Arial" w:cs="Arial"/>
                <w:color w:val="000000"/>
                <w:sz w:val="12"/>
                <w:szCs w:val="12"/>
              </w:rPr>
            </w:pPr>
            <w:r w:rsidRPr="00462BEA">
              <w:rPr>
                <w:rFonts w:ascii="Arial" w:hAnsi="Arial" w:cs="Arial"/>
                <w:color w:val="000000"/>
                <w:sz w:val="12"/>
                <w:szCs w:val="12"/>
              </w:rPr>
              <w:t>252 410,04</w:t>
            </w:r>
          </w:p>
        </w:tc>
        <w:tc>
          <w:tcPr>
            <w:tcW w:w="504" w:type="pct"/>
            <w:noWrap/>
            <w:hideMark/>
          </w:tcPr>
          <w:p w:rsidR="00462BEA" w:rsidRPr="00462BEA" w:rsidRDefault="00462BEA" w:rsidP="00462BEA">
            <w:pPr>
              <w:jc w:val="right"/>
              <w:rPr>
                <w:rFonts w:ascii="Arial" w:hAnsi="Arial" w:cs="Arial"/>
                <w:color w:val="000000"/>
                <w:sz w:val="12"/>
                <w:szCs w:val="12"/>
              </w:rPr>
            </w:pPr>
            <w:r w:rsidRPr="00462BEA">
              <w:rPr>
                <w:rFonts w:ascii="Arial" w:hAnsi="Arial" w:cs="Arial"/>
                <w:color w:val="000000"/>
                <w:sz w:val="12"/>
                <w:szCs w:val="12"/>
              </w:rPr>
              <w:t>252 410,04</w:t>
            </w:r>
          </w:p>
        </w:tc>
        <w:tc>
          <w:tcPr>
            <w:tcW w:w="524" w:type="pct"/>
            <w:noWrap/>
            <w:hideMark/>
          </w:tcPr>
          <w:p w:rsidR="00462BEA" w:rsidRPr="00462BEA" w:rsidRDefault="00462BEA" w:rsidP="00462BEA">
            <w:pPr>
              <w:jc w:val="right"/>
              <w:rPr>
                <w:rFonts w:ascii="Arial" w:hAnsi="Arial" w:cs="Arial"/>
                <w:color w:val="000000"/>
                <w:sz w:val="12"/>
                <w:szCs w:val="12"/>
              </w:rPr>
            </w:pPr>
            <w:r w:rsidRPr="00462BEA">
              <w:rPr>
                <w:rFonts w:ascii="Arial" w:hAnsi="Arial" w:cs="Arial"/>
                <w:color w:val="000000"/>
                <w:sz w:val="12"/>
                <w:szCs w:val="12"/>
              </w:rPr>
              <w:t>252 410,04</w:t>
            </w:r>
          </w:p>
        </w:tc>
      </w:tr>
      <w:tr w:rsidR="00462BEA" w:rsidRPr="00462BEA" w:rsidTr="00462BEA">
        <w:trPr>
          <w:trHeight w:val="20"/>
        </w:trPr>
        <w:tc>
          <w:tcPr>
            <w:tcW w:w="2482" w:type="pct"/>
            <w:hideMark/>
          </w:tcPr>
          <w:p w:rsidR="00462BEA" w:rsidRPr="00462BEA" w:rsidRDefault="00462BEA" w:rsidP="00462BEA">
            <w:pPr>
              <w:rPr>
                <w:rFonts w:ascii="Arial" w:hAnsi="Arial" w:cs="Arial"/>
                <w:color w:val="000000"/>
                <w:sz w:val="12"/>
                <w:szCs w:val="12"/>
              </w:rPr>
            </w:pPr>
            <w:r w:rsidRPr="00462BEA">
              <w:rPr>
                <w:rFonts w:ascii="Arial" w:hAnsi="Arial" w:cs="Arial"/>
                <w:color w:val="000000"/>
                <w:sz w:val="12"/>
                <w:szCs w:val="12"/>
              </w:rPr>
              <w:t>Расходы на обеспечение функций исполнительно-распорядительного органа муниципального образования</w:t>
            </w:r>
          </w:p>
        </w:tc>
        <w:tc>
          <w:tcPr>
            <w:tcW w:w="244" w:type="pct"/>
            <w:noWrap/>
            <w:hideMark/>
          </w:tcPr>
          <w:p w:rsidR="00462BEA" w:rsidRPr="00462BEA" w:rsidRDefault="00462BEA" w:rsidP="00462BEA">
            <w:pPr>
              <w:jc w:val="center"/>
              <w:rPr>
                <w:rFonts w:ascii="Arial" w:hAnsi="Arial" w:cs="Arial"/>
                <w:color w:val="000000"/>
                <w:sz w:val="12"/>
                <w:szCs w:val="12"/>
              </w:rPr>
            </w:pPr>
            <w:r w:rsidRPr="00462BEA">
              <w:rPr>
                <w:rFonts w:ascii="Arial" w:hAnsi="Arial" w:cs="Arial"/>
                <w:color w:val="000000"/>
                <w:sz w:val="12"/>
                <w:szCs w:val="12"/>
              </w:rPr>
              <w:t>1001</w:t>
            </w:r>
          </w:p>
        </w:tc>
        <w:tc>
          <w:tcPr>
            <w:tcW w:w="463" w:type="pct"/>
            <w:noWrap/>
            <w:hideMark/>
          </w:tcPr>
          <w:p w:rsidR="00462BEA" w:rsidRPr="00462BEA" w:rsidRDefault="00462BEA" w:rsidP="00462BEA">
            <w:pPr>
              <w:jc w:val="center"/>
              <w:rPr>
                <w:rFonts w:ascii="Arial" w:hAnsi="Arial" w:cs="Arial"/>
                <w:color w:val="000000"/>
                <w:sz w:val="12"/>
                <w:szCs w:val="12"/>
              </w:rPr>
            </w:pPr>
            <w:r w:rsidRPr="00462BEA">
              <w:rPr>
                <w:rFonts w:ascii="Arial" w:hAnsi="Arial" w:cs="Arial"/>
                <w:color w:val="000000"/>
                <w:sz w:val="12"/>
                <w:szCs w:val="12"/>
              </w:rPr>
              <w:t>9400000000</w:t>
            </w:r>
          </w:p>
        </w:tc>
        <w:tc>
          <w:tcPr>
            <w:tcW w:w="242" w:type="pct"/>
            <w:noWrap/>
            <w:hideMark/>
          </w:tcPr>
          <w:p w:rsidR="00462BEA" w:rsidRPr="00462BEA" w:rsidRDefault="00462BEA" w:rsidP="00462BEA">
            <w:pPr>
              <w:jc w:val="center"/>
              <w:rPr>
                <w:rFonts w:ascii="Arial" w:hAnsi="Arial" w:cs="Arial"/>
                <w:color w:val="000000"/>
                <w:sz w:val="12"/>
                <w:szCs w:val="12"/>
              </w:rPr>
            </w:pPr>
            <w:r w:rsidRPr="00462BEA">
              <w:rPr>
                <w:rFonts w:ascii="Arial" w:hAnsi="Arial" w:cs="Arial"/>
                <w:color w:val="000000"/>
                <w:sz w:val="12"/>
                <w:szCs w:val="12"/>
              </w:rPr>
              <w:t>000</w:t>
            </w:r>
          </w:p>
        </w:tc>
        <w:tc>
          <w:tcPr>
            <w:tcW w:w="541" w:type="pct"/>
            <w:noWrap/>
            <w:hideMark/>
          </w:tcPr>
          <w:p w:rsidR="00462BEA" w:rsidRPr="00462BEA" w:rsidRDefault="00462BEA" w:rsidP="00462BEA">
            <w:pPr>
              <w:jc w:val="right"/>
              <w:rPr>
                <w:rFonts w:ascii="Arial" w:hAnsi="Arial" w:cs="Arial"/>
                <w:color w:val="000000"/>
                <w:sz w:val="12"/>
                <w:szCs w:val="12"/>
              </w:rPr>
            </w:pPr>
            <w:r w:rsidRPr="00462BEA">
              <w:rPr>
                <w:rFonts w:ascii="Arial" w:hAnsi="Arial" w:cs="Arial"/>
                <w:color w:val="000000"/>
                <w:sz w:val="12"/>
                <w:szCs w:val="12"/>
              </w:rPr>
              <w:t>252 410,04</w:t>
            </w:r>
          </w:p>
        </w:tc>
        <w:tc>
          <w:tcPr>
            <w:tcW w:w="504" w:type="pct"/>
            <w:noWrap/>
            <w:hideMark/>
          </w:tcPr>
          <w:p w:rsidR="00462BEA" w:rsidRPr="00462BEA" w:rsidRDefault="00462BEA" w:rsidP="00462BEA">
            <w:pPr>
              <w:jc w:val="right"/>
              <w:rPr>
                <w:rFonts w:ascii="Arial" w:hAnsi="Arial" w:cs="Arial"/>
                <w:color w:val="000000"/>
                <w:sz w:val="12"/>
                <w:szCs w:val="12"/>
              </w:rPr>
            </w:pPr>
            <w:r w:rsidRPr="00462BEA">
              <w:rPr>
                <w:rFonts w:ascii="Arial" w:hAnsi="Arial" w:cs="Arial"/>
                <w:color w:val="000000"/>
                <w:sz w:val="12"/>
                <w:szCs w:val="12"/>
              </w:rPr>
              <w:t>252 410,04</w:t>
            </w:r>
          </w:p>
        </w:tc>
        <w:tc>
          <w:tcPr>
            <w:tcW w:w="524" w:type="pct"/>
            <w:noWrap/>
            <w:hideMark/>
          </w:tcPr>
          <w:p w:rsidR="00462BEA" w:rsidRPr="00462BEA" w:rsidRDefault="00462BEA" w:rsidP="00462BEA">
            <w:pPr>
              <w:jc w:val="right"/>
              <w:rPr>
                <w:rFonts w:ascii="Arial" w:hAnsi="Arial" w:cs="Arial"/>
                <w:color w:val="000000"/>
                <w:sz w:val="12"/>
                <w:szCs w:val="12"/>
              </w:rPr>
            </w:pPr>
            <w:r w:rsidRPr="00462BEA">
              <w:rPr>
                <w:rFonts w:ascii="Arial" w:hAnsi="Arial" w:cs="Arial"/>
                <w:color w:val="000000"/>
                <w:sz w:val="12"/>
                <w:szCs w:val="12"/>
              </w:rPr>
              <w:t>252 410,04</w:t>
            </w:r>
          </w:p>
        </w:tc>
      </w:tr>
      <w:tr w:rsidR="00462BEA" w:rsidRPr="00462BEA" w:rsidTr="00462BEA">
        <w:trPr>
          <w:trHeight w:val="20"/>
        </w:trPr>
        <w:tc>
          <w:tcPr>
            <w:tcW w:w="2482" w:type="pct"/>
            <w:hideMark/>
          </w:tcPr>
          <w:p w:rsidR="00462BEA" w:rsidRPr="00462BEA" w:rsidRDefault="00462BEA" w:rsidP="00462BEA">
            <w:pPr>
              <w:rPr>
                <w:rFonts w:ascii="Arial" w:hAnsi="Arial" w:cs="Arial"/>
                <w:color w:val="000000"/>
                <w:sz w:val="12"/>
                <w:szCs w:val="12"/>
              </w:rPr>
            </w:pPr>
            <w:r w:rsidRPr="00462BEA">
              <w:rPr>
                <w:rFonts w:ascii="Arial" w:hAnsi="Arial" w:cs="Arial"/>
                <w:color w:val="000000"/>
                <w:sz w:val="12"/>
                <w:szCs w:val="12"/>
              </w:rPr>
              <w:t>Расходы на мероприятия по решению вопросов местного значения</w:t>
            </w:r>
          </w:p>
        </w:tc>
        <w:tc>
          <w:tcPr>
            <w:tcW w:w="244" w:type="pct"/>
            <w:noWrap/>
            <w:hideMark/>
          </w:tcPr>
          <w:p w:rsidR="00462BEA" w:rsidRPr="00462BEA" w:rsidRDefault="00462BEA" w:rsidP="00462BEA">
            <w:pPr>
              <w:jc w:val="center"/>
              <w:rPr>
                <w:rFonts w:ascii="Arial" w:hAnsi="Arial" w:cs="Arial"/>
                <w:color w:val="000000"/>
                <w:sz w:val="12"/>
                <w:szCs w:val="12"/>
              </w:rPr>
            </w:pPr>
            <w:r w:rsidRPr="00462BEA">
              <w:rPr>
                <w:rFonts w:ascii="Arial" w:hAnsi="Arial" w:cs="Arial"/>
                <w:color w:val="000000"/>
                <w:sz w:val="12"/>
                <w:szCs w:val="12"/>
              </w:rPr>
              <w:t>1001</w:t>
            </w:r>
          </w:p>
        </w:tc>
        <w:tc>
          <w:tcPr>
            <w:tcW w:w="463" w:type="pct"/>
            <w:noWrap/>
            <w:hideMark/>
          </w:tcPr>
          <w:p w:rsidR="00462BEA" w:rsidRPr="00462BEA" w:rsidRDefault="00462BEA" w:rsidP="00462BEA">
            <w:pPr>
              <w:jc w:val="center"/>
              <w:rPr>
                <w:rFonts w:ascii="Arial" w:hAnsi="Arial" w:cs="Arial"/>
                <w:color w:val="000000"/>
                <w:sz w:val="12"/>
                <w:szCs w:val="12"/>
              </w:rPr>
            </w:pPr>
            <w:r w:rsidRPr="00462BEA">
              <w:rPr>
                <w:rFonts w:ascii="Arial" w:hAnsi="Arial" w:cs="Arial"/>
                <w:color w:val="000000"/>
                <w:sz w:val="12"/>
                <w:szCs w:val="12"/>
              </w:rPr>
              <w:t>9450000000</w:t>
            </w:r>
          </w:p>
        </w:tc>
        <w:tc>
          <w:tcPr>
            <w:tcW w:w="242" w:type="pct"/>
            <w:noWrap/>
            <w:hideMark/>
          </w:tcPr>
          <w:p w:rsidR="00462BEA" w:rsidRPr="00462BEA" w:rsidRDefault="00462BEA" w:rsidP="00462BEA">
            <w:pPr>
              <w:jc w:val="center"/>
              <w:rPr>
                <w:rFonts w:ascii="Arial" w:hAnsi="Arial" w:cs="Arial"/>
                <w:color w:val="000000"/>
                <w:sz w:val="12"/>
                <w:szCs w:val="12"/>
              </w:rPr>
            </w:pPr>
            <w:r w:rsidRPr="00462BEA">
              <w:rPr>
                <w:rFonts w:ascii="Arial" w:hAnsi="Arial" w:cs="Arial"/>
                <w:color w:val="000000"/>
                <w:sz w:val="12"/>
                <w:szCs w:val="12"/>
              </w:rPr>
              <w:t>000</w:t>
            </w:r>
          </w:p>
        </w:tc>
        <w:tc>
          <w:tcPr>
            <w:tcW w:w="541" w:type="pct"/>
            <w:noWrap/>
            <w:hideMark/>
          </w:tcPr>
          <w:p w:rsidR="00462BEA" w:rsidRPr="00462BEA" w:rsidRDefault="00462BEA" w:rsidP="00462BEA">
            <w:pPr>
              <w:jc w:val="right"/>
              <w:rPr>
                <w:rFonts w:ascii="Arial" w:hAnsi="Arial" w:cs="Arial"/>
                <w:color w:val="000000"/>
                <w:sz w:val="12"/>
                <w:szCs w:val="12"/>
              </w:rPr>
            </w:pPr>
            <w:r w:rsidRPr="00462BEA">
              <w:rPr>
                <w:rFonts w:ascii="Arial" w:hAnsi="Arial" w:cs="Arial"/>
                <w:color w:val="000000"/>
                <w:sz w:val="12"/>
                <w:szCs w:val="12"/>
              </w:rPr>
              <w:t>252 410,04</w:t>
            </w:r>
          </w:p>
        </w:tc>
        <w:tc>
          <w:tcPr>
            <w:tcW w:w="504" w:type="pct"/>
            <w:noWrap/>
            <w:hideMark/>
          </w:tcPr>
          <w:p w:rsidR="00462BEA" w:rsidRPr="00462BEA" w:rsidRDefault="00462BEA" w:rsidP="00462BEA">
            <w:pPr>
              <w:jc w:val="right"/>
              <w:rPr>
                <w:rFonts w:ascii="Arial" w:hAnsi="Arial" w:cs="Arial"/>
                <w:color w:val="000000"/>
                <w:sz w:val="12"/>
                <w:szCs w:val="12"/>
              </w:rPr>
            </w:pPr>
            <w:r w:rsidRPr="00462BEA">
              <w:rPr>
                <w:rFonts w:ascii="Arial" w:hAnsi="Arial" w:cs="Arial"/>
                <w:color w:val="000000"/>
                <w:sz w:val="12"/>
                <w:szCs w:val="12"/>
              </w:rPr>
              <w:t>252 410,04</w:t>
            </w:r>
          </w:p>
        </w:tc>
        <w:tc>
          <w:tcPr>
            <w:tcW w:w="524" w:type="pct"/>
            <w:noWrap/>
            <w:hideMark/>
          </w:tcPr>
          <w:p w:rsidR="00462BEA" w:rsidRPr="00462BEA" w:rsidRDefault="00462BEA" w:rsidP="00462BEA">
            <w:pPr>
              <w:jc w:val="right"/>
              <w:rPr>
                <w:rFonts w:ascii="Arial" w:hAnsi="Arial" w:cs="Arial"/>
                <w:color w:val="000000"/>
                <w:sz w:val="12"/>
                <w:szCs w:val="12"/>
              </w:rPr>
            </w:pPr>
            <w:r w:rsidRPr="00462BEA">
              <w:rPr>
                <w:rFonts w:ascii="Arial" w:hAnsi="Arial" w:cs="Arial"/>
                <w:color w:val="000000"/>
                <w:sz w:val="12"/>
                <w:szCs w:val="12"/>
              </w:rPr>
              <w:t>252 410,04</w:t>
            </w:r>
          </w:p>
        </w:tc>
      </w:tr>
      <w:tr w:rsidR="00462BEA" w:rsidRPr="00462BEA" w:rsidTr="00462BEA">
        <w:trPr>
          <w:trHeight w:val="20"/>
        </w:trPr>
        <w:tc>
          <w:tcPr>
            <w:tcW w:w="2482" w:type="pct"/>
            <w:hideMark/>
          </w:tcPr>
          <w:p w:rsidR="00462BEA" w:rsidRPr="00462BEA" w:rsidRDefault="00462BEA" w:rsidP="00462BEA">
            <w:pPr>
              <w:rPr>
                <w:rFonts w:ascii="Arial" w:hAnsi="Arial" w:cs="Arial"/>
                <w:color w:val="000000"/>
                <w:sz w:val="12"/>
                <w:szCs w:val="12"/>
              </w:rPr>
            </w:pPr>
            <w:r w:rsidRPr="00462BEA">
              <w:rPr>
                <w:rFonts w:ascii="Arial" w:hAnsi="Arial" w:cs="Arial"/>
                <w:color w:val="000000"/>
                <w:sz w:val="12"/>
                <w:szCs w:val="12"/>
              </w:rPr>
              <w:t>Расходы на выплату пенсий за выслугу лет муниципальным служащим, а также лицам, замещающим муниципальные должности</w:t>
            </w:r>
          </w:p>
        </w:tc>
        <w:tc>
          <w:tcPr>
            <w:tcW w:w="244" w:type="pct"/>
            <w:noWrap/>
            <w:hideMark/>
          </w:tcPr>
          <w:p w:rsidR="00462BEA" w:rsidRPr="00462BEA" w:rsidRDefault="00462BEA" w:rsidP="00462BEA">
            <w:pPr>
              <w:jc w:val="center"/>
              <w:rPr>
                <w:rFonts w:ascii="Arial" w:hAnsi="Arial" w:cs="Arial"/>
                <w:color w:val="000000"/>
                <w:sz w:val="12"/>
                <w:szCs w:val="12"/>
              </w:rPr>
            </w:pPr>
            <w:r w:rsidRPr="00462BEA">
              <w:rPr>
                <w:rFonts w:ascii="Arial" w:hAnsi="Arial" w:cs="Arial"/>
                <w:color w:val="000000"/>
                <w:sz w:val="12"/>
                <w:szCs w:val="12"/>
              </w:rPr>
              <w:t>1001</w:t>
            </w:r>
          </w:p>
        </w:tc>
        <w:tc>
          <w:tcPr>
            <w:tcW w:w="463" w:type="pct"/>
            <w:noWrap/>
            <w:hideMark/>
          </w:tcPr>
          <w:p w:rsidR="00462BEA" w:rsidRPr="00462BEA" w:rsidRDefault="00462BEA" w:rsidP="00462BEA">
            <w:pPr>
              <w:jc w:val="center"/>
              <w:rPr>
                <w:rFonts w:ascii="Arial" w:hAnsi="Arial" w:cs="Arial"/>
                <w:color w:val="000000"/>
                <w:sz w:val="12"/>
                <w:szCs w:val="12"/>
              </w:rPr>
            </w:pPr>
            <w:r w:rsidRPr="00462BEA">
              <w:rPr>
                <w:rFonts w:ascii="Arial" w:hAnsi="Arial" w:cs="Arial"/>
                <w:color w:val="000000"/>
                <w:sz w:val="12"/>
                <w:szCs w:val="12"/>
              </w:rPr>
              <w:t>9450010040</w:t>
            </w:r>
          </w:p>
        </w:tc>
        <w:tc>
          <w:tcPr>
            <w:tcW w:w="242" w:type="pct"/>
            <w:noWrap/>
            <w:hideMark/>
          </w:tcPr>
          <w:p w:rsidR="00462BEA" w:rsidRPr="00462BEA" w:rsidRDefault="00462BEA" w:rsidP="00462BEA">
            <w:pPr>
              <w:jc w:val="center"/>
              <w:rPr>
                <w:rFonts w:ascii="Arial" w:hAnsi="Arial" w:cs="Arial"/>
                <w:color w:val="000000"/>
                <w:sz w:val="12"/>
                <w:szCs w:val="12"/>
              </w:rPr>
            </w:pPr>
            <w:r w:rsidRPr="00462BEA">
              <w:rPr>
                <w:rFonts w:ascii="Arial" w:hAnsi="Arial" w:cs="Arial"/>
                <w:color w:val="000000"/>
                <w:sz w:val="12"/>
                <w:szCs w:val="12"/>
              </w:rPr>
              <w:t>000</w:t>
            </w:r>
          </w:p>
        </w:tc>
        <w:tc>
          <w:tcPr>
            <w:tcW w:w="541" w:type="pct"/>
            <w:noWrap/>
            <w:hideMark/>
          </w:tcPr>
          <w:p w:rsidR="00462BEA" w:rsidRPr="00462BEA" w:rsidRDefault="00462BEA" w:rsidP="00462BEA">
            <w:pPr>
              <w:jc w:val="right"/>
              <w:rPr>
                <w:rFonts w:ascii="Arial" w:hAnsi="Arial" w:cs="Arial"/>
                <w:color w:val="000000"/>
                <w:sz w:val="12"/>
                <w:szCs w:val="12"/>
              </w:rPr>
            </w:pPr>
            <w:r w:rsidRPr="00462BEA">
              <w:rPr>
                <w:rFonts w:ascii="Arial" w:hAnsi="Arial" w:cs="Arial"/>
                <w:color w:val="000000"/>
                <w:sz w:val="12"/>
                <w:szCs w:val="12"/>
              </w:rPr>
              <w:t>252 410,04</w:t>
            </w:r>
          </w:p>
        </w:tc>
        <w:tc>
          <w:tcPr>
            <w:tcW w:w="504" w:type="pct"/>
            <w:noWrap/>
            <w:hideMark/>
          </w:tcPr>
          <w:p w:rsidR="00462BEA" w:rsidRPr="00462BEA" w:rsidRDefault="00462BEA" w:rsidP="00462BEA">
            <w:pPr>
              <w:jc w:val="right"/>
              <w:rPr>
                <w:rFonts w:ascii="Arial" w:hAnsi="Arial" w:cs="Arial"/>
                <w:color w:val="000000"/>
                <w:sz w:val="12"/>
                <w:szCs w:val="12"/>
              </w:rPr>
            </w:pPr>
            <w:r w:rsidRPr="00462BEA">
              <w:rPr>
                <w:rFonts w:ascii="Arial" w:hAnsi="Arial" w:cs="Arial"/>
                <w:color w:val="000000"/>
                <w:sz w:val="12"/>
                <w:szCs w:val="12"/>
              </w:rPr>
              <w:t>252 410,04</w:t>
            </w:r>
          </w:p>
        </w:tc>
        <w:tc>
          <w:tcPr>
            <w:tcW w:w="524" w:type="pct"/>
            <w:noWrap/>
            <w:hideMark/>
          </w:tcPr>
          <w:p w:rsidR="00462BEA" w:rsidRPr="00462BEA" w:rsidRDefault="00462BEA" w:rsidP="00462BEA">
            <w:pPr>
              <w:jc w:val="right"/>
              <w:rPr>
                <w:rFonts w:ascii="Arial" w:hAnsi="Arial" w:cs="Arial"/>
                <w:color w:val="000000"/>
                <w:sz w:val="12"/>
                <w:szCs w:val="12"/>
              </w:rPr>
            </w:pPr>
            <w:r w:rsidRPr="00462BEA">
              <w:rPr>
                <w:rFonts w:ascii="Arial" w:hAnsi="Arial" w:cs="Arial"/>
                <w:color w:val="000000"/>
                <w:sz w:val="12"/>
                <w:szCs w:val="12"/>
              </w:rPr>
              <w:t>252 410,04</w:t>
            </w:r>
          </w:p>
        </w:tc>
      </w:tr>
      <w:tr w:rsidR="00462BEA" w:rsidRPr="00462BEA" w:rsidTr="00462BEA">
        <w:trPr>
          <w:trHeight w:val="20"/>
        </w:trPr>
        <w:tc>
          <w:tcPr>
            <w:tcW w:w="2482" w:type="pct"/>
            <w:hideMark/>
          </w:tcPr>
          <w:p w:rsidR="00462BEA" w:rsidRPr="00462BEA" w:rsidRDefault="00462BEA" w:rsidP="00462BEA">
            <w:pPr>
              <w:rPr>
                <w:rFonts w:ascii="Arial" w:hAnsi="Arial" w:cs="Arial"/>
                <w:color w:val="000000"/>
                <w:sz w:val="12"/>
                <w:szCs w:val="12"/>
              </w:rPr>
            </w:pPr>
            <w:r w:rsidRPr="00462BEA">
              <w:rPr>
                <w:rFonts w:ascii="Arial" w:hAnsi="Arial" w:cs="Arial"/>
                <w:color w:val="000000"/>
                <w:sz w:val="12"/>
                <w:szCs w:val="12"/>
              </w:rPr>
              <w:t>Пенсии, выплачиваемые организациями сектора государственного управления</w:t>
            </w:r>
          </w:p>
        </w:tc>
        <w:tc>
          <w:tcPr>
            <w:tcW w:w="244" w:type="pct"/>
            <w:noWrap/>
            <w:hideMark/>
          </w:tcPr>
          <w:p w:rsidR="00462BEA" w:rsidRPr="00462BEA" w:rsidRDefault="00462BEA" w:rsidP="00462BEA">
            <w:pPr>
              <w:jc w:val="center"/>
              <w:rPr>
                <w:rFonts w:ascii="Arial" w:hAnsi="Arial" w:cs="Arial"/>
                <w:color w:val="000000"/>
                <w:sz w:val="12"/>
                <w:szCs w:val="12"/>
              </w:rPr>
            </w:pPr>
            <w:r w:rsidRPr="00462BEA">
              <w:rPr>
                <w:rFonts w:ascii="Arial" w:hAnsi="Arial" w:cs="Arial"/>
                <w:color w:val="000000"/>
                <w:sz w:val="12"/>
                <w:szCs w:val="12"/>
              </w:rPr>
              <w:t>1001</w:t>
            </w:r>
          </w:p>
        </w:tc>
        <w:tc>
          <w:tcPr>
            <w:tcW w:w="463" w:type="pct"/>
            <w:noWrap/>
            <w:hideMark/>
          </w:tcPr>
          <w:p w:rsidR="00462BEA" w:rsidRPr="00462BEA" w:rsidRDefault="00462BEA" w:rsidP="00462BEA">
            <w:pPr>
              <w:jc w:val="center"/>
              <w:rPr>
                <w:rFonts w:ascii="Arial" w:hAnsi="Arial" w:cs="Arial"/>
                <w:color w:val="000000"/>
                <w:sz w:val="12"/>
                <w:szCs w:val="12"/>
              </w:rPr>
            </w:pPr>
            <w:r w:rsidRPr="00462BEA">
              <w:rPr>
                <w:rFonts w:ascii="Arial" w:hAnsi="Arial" w:cs="Arial"/>
                <w:color w:val="000000"/>
                <w:sz w:val="12"/>
                <w:szCs w:val="12"/>
              </w:rPr>
              <w:t>9450010040</w:t>
            </w:r>
          </w:p>
        </w:tc>
        <w:tc>
          <w:tcPr>
            <w:tcW w:w="242" w:type="pct"/>
            <w:noWrap/>
            <w:hideMark/>
          </w:tcPr>
          <w:p w:rsidR="00462BEA" w:rsidRPr="00462BEA" w:rsidRDefault="00462BEA" w:rsidP="00462BEA">
            <w:pPr>
              <w:jc w:val="center"/>
              <w:rPr>
                <w:rFonts w:ascii="Arial" w:hAnsi="Arial" w:cs="Arial"/>
                <w:color w:val="000000"/>
                <w:sz w:val="12"/>
                <w:szCs w:val="12"/>
              </w:rPr>
            </w:pPr>
            <w:r w:rsidRPr="00462BEA">
              <w:rPr>
                <w:rFonts w:ascii="Arial" w:hAnsi="Arial" w:cs="Arial"/>
                <w:color w:val="000000"/>
                <w:sz w:val="12"/>
                <w:szCs w:val="12"/>
              </w:rPr>
              <w:t>312</w:t>
            </w:r>
          </w:p>
        </w:tc>
        <w:tc>
          <w:tcPr>
            <w:tcW w:w="541" w:type="pct"/>
            <w:noWrap/>
            <w:hideMark/>
          </w:tcPr>
          <w:p w:rsidR="00462BEA" w:rsidRPr="00462BEA" w:rsidRDefault="00462BEA" w:rsidP="00462BEA">
            <w:pPr>
              <w:jc w:val="right"/>
              <w:rPr>
                <w:rFonts w:ascii="Arial" w:hAnsi="Arial" w:cs="Arial"/>
                <w:color w:val="000000"/>
                <w:sz w:val="12"/>
                <w:szCs w:val="12"/>
              </w:rPr>
            </w:pPr>
            <w:r w:rsidRPr="00462BEA">
              <w:rPr>
                <w:rFonts w:ascii="Arial" w:hAnsi="Arial" w:cs="Arial"/>
                <w:color w:val="000000"/>
                <w:sz w:val="12"/>
                <w:szCs w:val="12"/>
              </w:rPr>
              <w:t>252 410,04</w:t>
            </w:r>
          </w:p>
        </w:tc>
        <w:tc>
          <w:tcPr>
            <w:tcW w:w="504" w:type="pct"/>
            <w:noWrap/>
            <w:hideMark/>
          </w:tcPr>
          <w:p w:rsidR="00462BEA" w:rsidRPr="00462BEA" w:rsidRDefault="00462BEA" w:rsidP="00462BEA">
            <w:pPr>
              <w:jc w:val="right"/>
              <w:rPr>
                <w:rFonts w:ascii="Arial" w:hAnsi="Arial" w:cs="Arial"/>
                <w:color w:val="000000"/>
                <w:sz w:val="12"/>
                <w:szCs w:val="12"/>
              </w:rPr>
            </w:pPr>
            <w:r w:rsidRPr="00462BEA">
              <w:rPr>
                <w:rFonts w:ascii="Arial" w:hAnsi="Arial" w:cs="Arial"/>
                <w:color w:val="000000"/>
                <w:sz w:val="12"/>
                <w:szCs w:val="12"/>
              </w:rPr>
              <w:t>252 410,04</w:t>
            </w:r>
          </w:p>
        </w:tc>
        <w:tc>
          <w:tcPr>
            <w:tcW w:w="524" w:type="pct"/>
            <w:noWrap/>
            <w:hideMark/>
          </w:tcPr>
          <w:p w:rsidR="00462BEA" w:rsidRPr="00462BEA" w:rsidRDefault="00462BEA" w:rsidP="00462BEA">
            <w:pPr>
              <w:jc w:val="right"/>
              <w:rPr>
                <w:rFonts w:ascii="Arial" w:hAnsi="Arial" w:cs="Arial"/>
                <w:color w:val="000000"/>
                <w:sz w:val="12"/>
                <w:szCs w:val="12"/>
              </w:rPr>
            </w:pPr>
            <w:r w:rsidRPr="00462BEA">
              <w:rPr>
                <w:rFonts w:ascii="Arial" w:hAnsi="Arial" w:cs="Arial"/>
                <w:color w:val="000000"/>
                <w:sz w:val="12"/>
                <w:szCs w:val="12"/>
              </w:rPr>
              <w:t>252 410,04</w:t>
            </w:r>
          </w:p>
        </w:tc>
      </w:tr>
      <w:tr w:rsidR="00462BEA" w:rsidRPr="00462BEA" w:rsidTr="00462BEA">
        <w:trPr>
          <w:trHeight w:val="20"/>
        </w:trPr>
        <w:tc>
          <w:tcPr>
            <w:tcW w:w="2482" w:type="pct"/>
            <w:hideMark/>
          </w:tcPr>
          <w:p w:rsidR="00462BEA" w:rsidRPr="00462BEA" w:rsidRDefault="00462BEA" w:rsidP="00462BEA">
            <w:pPr>
              <w:rPr>
                <w:rFonts w:ascii="Arial" w:hAnsi="Arial" w:cs="Arial"/>
                <w:color w:val="000000"/>
                <w:sz w:val="12"/>
                <w:szCs w:val="12"/>
              </w:rPr>
            </w:pPr>
            <w:r w:rsidRPr="00462BEA">
              <w:rPr>
                <w:rFonts w:ascii="Arial" w:hAnsi="Arial" w:cs="Arial"/>
                <w:color w:val="000000"/>
                <w:sz w:val="12"/>
                <w:szCs w:val="12"/>
              </w:rPr>
              <w:t>ФИЗИЧЕСКАЯ КУЛЬТУРА И СПОРТ</w:t>
            </w:r>
          </w:p>
        </w:tc>
        <w:tc>
          <w:tcPr>
            <w:tcW w:w="244" w:type="pct"/>
            <w:noWrap/>
            <w:hideMark/>
          </w:tcPr>
          <w:p w:rsidR="00462BEA" w:rsidRPr="00462BEA" w:rsidRDefault="00462BEA" w:rsidP="00462BEA">
            <w:pPr>
              <w:jc w:val="center"/>
              <w:rPr>
                <w:rFonts w:ascii="Arial" w:hAnsi="Arial" w:cs="Arial"/>
                <w:color w:val="000000"/>
                <w:sz w:val="12"/>
                <w:szCs w:val="12"/>
              </w:rPr>
            </w:pPr>
            <w:r w:rsidRPr="00462BEA">
              <w:rPr>
                <w:rFonts w:ascii="Arial" w:hAnsi="Arial" w:cs="Arial"/>
                <w:color w:val="000000"/>
                <w:sz w:val="12"/>
                <w:szCs w:val="12"/>
              </w:rPr>
              <w:t>1100</w:t>
            </w:r>
          </w:p>
        </w:tc>
        <w:tc>
          <w:tcPr>
            <w:tcW w:w="463" w:type="pct"/>
            <w:noWrap/>
            <w:hideMark/>
          </w:tcPr>
          <w:p w:rsidR="00462BEA" w:rsidRPr="00462BEA" w:rsidRDefault="00462BEA" w:rsidP="00462BEA">
            <w:pPr>
              <w:jc w:val="center"/>
              <w:rPr>
                <w:rFonts w:ascii="Arial" w:hAnsi="Arial" w:cs="Arial"/>
                <w:color w:val="000000"/>
                <w:sz w:val="12"/>
                <w:szCs w:val="12"/>
              </w:rPr>
            </w:pPr>
            <w:r w:rsidRPr="00462BEA">
              <w:rPr>
                <w:rFonts w:ascii="Arial" w:hAnsi="Arial" w:cs="Arial"/>
                <w:color w:val="000000"/>
                <w:sz w:val="12"/>
                <w:szCs w:val="12"/>
              </w:rPr>
              <w:t>0000000000</w:t>
            </w:r>
          </w:p>
        </w:tc>
        <w:tc>
          <w:tcPr>
            <w:tcW w:w="242" w:type="pct"/>
            <w:noWrap/>
            <w:hideMark/>
          </w:tcPr>
          <w:p w:rsidR="00462BEA" w:rsidRPr="00462BEA" w:rsidRDefault="00462BEA" w:rsidP="00462BEA">
            <w:pPr>
              <w:jc w:val="center"/>
              <w:rPr>
                <w:rFonts w:ascii="Arial" w:hAnsi="Arial" w:cs="Arial"/>
                <w:color w:val="000000"/>
                <w:sz w:val="12"/>
                <w:szCs w:val="12"/>
              </w:rPr>
            </w:pPr>
            <w:r w:rsidRPr="00462BEA">
              <w:rPr>
                <w:rFonts w:ascii="Arial" w:hAnsi="Arial" w:cs="Arial"/>
                <w:color w:val="000000"/>
                <w:sz w:val="12"/>
                <w:szCs w:val="12"/>
              </w:rPr>
              <w:t>000</w:t>
            </w:r>
          </w:p>
        </w:tc>
        <w:tc>
          <w:tcPr>
            <w:tcW w:w="541" w:type="pct"/>
            <w:noWrap/>
            <w:hideMark/>
          </w:tcPr>
          <w:p w:rsidR="00462BEA" w:rsidRPr="00462BEA" w:rsidRDefault="00462BEA" w:rsidP="00462BEA">
            <w:pPr>
              <w:jc w:val="right"/>
              <w:rPr>
                <w:rFonts w:ascii="Arial" w:hAnsi="Arial" w:cs="Arial"/>
                <w:color w:val="000000"/>
                <w:sz w:val="12"/>
                <w:szCs w:val="12"/>
              </w:rPr>
            </w:pPr>
            <w:r w:rsidRPr="00462BEA">
              <w:rPr>
                <w:rFonts w:ascii="Arial" w:hAnsi="Arial" w:cs="Arial"/>
                <w:color w:val="000000"/>
                <w:sz w:val="12"/>
                <w:szCs w:val="12"/>
              </w:rPr>
              <w:t>508 610,00</w:t>
            </w:r>
          </w:p>
        </w:tc>
        <w:tc>
          <w:tcPr>
            <w:tcW w:w="504" w:type="pct"/>
            <w:noWrap/>
            <w:hideMark/>
          </w:tcPr>
          <w:p w:rsidR="00462BEA" w:rsidRPr="00462BEA" w:rsidRDefault="00462BEA" w:rsidP="00462BEA">
            <w:pPr>
              <w:jc w:val="right"/>
              <w:rPr>
                <w:rFonts w:ascii="Arial" w:hAnsi="Arial" w:cs="Arial"/>
                <w:color w:val="000000"/>
                <w:sz w:val="12"/>
                <w:szCs w:val="12"/>
              </w:rPr>
            </w:pPr>
            <w:r w:rsidRPr="00462BEA">
              <w:rPr>
                <w:rFonts w:ascii="Arial" w:hAnsi="Arial" w:cs="Arial"/>
                <w:color w:val="000000"/>
                <w:sz w:val="12"/>
                <w:szCs w:val="12"/>
              </w:rPr>
              <w:t>150 000,00</w:t>
            </w:r>
          </w:p>
        </w:tc>
        <w:tc>
          <w:tcPr>
            <w:tcW w:w="524" w:type="pct"/>
            <w:noWrap/>
            <w:hideMark/>
          </w:tcPr>
          <w:p w:rsidR="00462BEA" w:rsidRPr="00462BEA" w:rsidRDefault="00462BEA" w:rsidP="00462BEA">
            <w:pPr>
              <w:jc w:val="right"/>
              <w:rPr>
                <w:rFonts w:ascii="Arial" w:hAnsi="Arial" w:cs="Arial"/>
                <w:color w:val="000000"/>
                <w:sz w:val="12"/>
                <w:szCs w:val="12"/>
              </w:rPr>
            </w:pPr>
            <w:r w:rsidRPr="00462BEA">
              <w:rPr>
                <w:rFonts w:ascii="Arial" w:hAnsi="Arial" w:cs="Arial"/>
                <w:color w:val="000000"/>
                <w:sz w:val="12"/>
                <w:szCs w:val="12"/>
              </w:rPr>
              <w:t>150 000,00</w:t>
            </w:r>
          </w:p>
        </w:tc>
      </w:tr>
      <w:tr w:rsidR="00462BEA" w:rsidRPr="00462BEA" w:rsidTr="00462BEA">
        <w:trPr>
          <w:trHeight w:val="20"/>
        </w:trPr>
        <w:tc>
          <w:tcPr>
            <w:tcW w:w="2482" w:type="pct"/>
            <w:hideMark/>
          </w:tcPr>
          <w:p w:rsidR="00462BEA" w:rsidRPr="00462BEA" w:rsidRDefault="00462BEA" w:rsidP="00462BEA">
            <w:pPr>
              <w:rPr>
                <w:rFonts w:ascii="Arial" w:hAnsi="Arial" w:cs="Arial"/>
                <w:color w:val="000000"/>
                <w:sz w:val="12"/>
                <w:szCs w:val="12"/>
              </w:rPr>
            </w:pPr>
            <w:r w:rsidRPr="00462BEA">
              <w:rPr>
                <w:rFonts w:ascii="Arial" w:hAnsi="Arial" w:cs="Arial"/>
                <w:color w:val="000000"/>
                <w:sz w:val="12"/>
                <w:szCs w:val="12"/>
              </w:rPr>
              <w:t>Физическая культура</w:t>
            </w:r>
          </w:p>
        </w:tc>
        <w:tc>
          <w:tcPr>
            <w:tcW w:w="244" w:type="pct"/>
            <w:noWrap/>
            <w:hideMark/>
          </w:tcPr>
          <w:p w:rsidR="00462BEA" w:rsidRPr="00462BEA" w:rsidRDefault="00462BEA" w:rsidP="00462BEA">
            <w:pPr>
              <w:jc w:val="center"/>
              <w:rPr>
                <w:rFonts w:ascii="Arial" w:hAnsi="Arial" w:cs="Arial"/>
                <w:color w:val="000000"/>
                <w:sz w:val="12"/>
                <w:szCs w:val="12"/>
              </w:rPr>
            </w:pPr>
            <w:r w:rsidRPr="00462BEA">
              <w:rPr>
                <w:rFonts w:ascii="Arial" w:hAnsi="Arial" w:cs="Arial"/>
                <w:color w:val="000000"/>
                <w:sz w:val="12"/>
                <w:szCs w:val="12"/>
              </w:rPr>
              <w:t>1101</w:t>
            </w:r>
          </w:p>
        </w:tc>
        <w:tc>
          <w:tcPr>
            <w:tcW w:w="463" w:type="pct"/>
            <w:noWrap/>
            <w:hideMark/>
          </w:tcPr>
          <w:p w:rsidR="00462BEA" w:rsidRPr="00462BEA" w:rsidRDefault="00462BEA" w:rsidP="00462BEA">
            <w:pPr>
              <w:jc w:val="center"/>
              <w:rPr>
                <w:rFonts w:ascii="Arial" w:hAnsi="Arial" w:cs="Arial"/>
                <w:color w:val="000000"/>
                <w:sz w:val="12"/>
                <w:szCs w:val="12"/>
              </w:rPr>
            </w:pPr>
            <w:r w:rsidRPr="00462BEA">
              <w:rPr>
                <w:rFonts w:ascii="Arial" w:hAnsi="Arial" w:cs="Arial"/>
                <w:color w:val="000000"/>
                <w:sz w:val="12"/>
                <w:szCs w:val="12"/>
              </w:rPr>
              <w:t>0000000000</w:t>
            </w:r>
          </w:p>
        </w:tc>
        <w:tc>
          <w:tcPr>
            <w:tcW w:w="242" w:type="pct"/>
            <w:noWrap/>
            <w:hideMark/>
          </w:tcPr>
          <w:p w:rsidR="00462BEA" w:rsidRPr="00462BEA" w:rsidRDefault="00462BEA" w:rsidP="00462BEA">
            <w:pPr>
              <w:jc w:val="center"/>
              <w:rPr>
                <w:rFonts w:ascii="Arial" w:hAnsi="Arial" w:cs="Arial"/>
                <w:color w:val="000000"/>
                <w:sz w:val="12"/>
                <w:szCs w:val="12"/>
              </w:rPr>
            </w:pPr>
            <w:r w:rsidRPr="00462BEA">
              <w:rPr>
                <w:rFonts w:ascii="Arial" w:hAnsi="Arial" w:cs="Arial"/>
                <w:color w:val="000000"/>
                <w:sz w:val="12"/>
                <w:szCs w:val="12"/>
              </w:rPr>
              <w:t>000</w:t>
            </w:r>
          </w:p>
        </w:tc>
        <w:tc>
          <w:tcPr>
            <w:tcW w:w="541" w:type="pct"/>
            <w:noWrap/>
            <w:hideMark/>
          </w:tcPr>
          <w:p w:rsidR="00462BEA" w:rsidRPr="00462BEA" w:rsidRDefault="00462BEA" w:rsidP="00462BEA">
            <w:pPr>
              <w:jc w:val="right"/>
              <w:rPr>
                <w:rFonts w:ascii="Arial" w:hAnsi="Arial" w:cs="Arial"/>
                <w:color w:val="000000"/>
                <w:sz w:val="12"/>
                <w:szCs w:val="12"/>
              </w:rPr>
            </w:pPr>
            <w:r w:rsidRPr="00462BEA">
              <w:rPr>
                <w:rFonts w:ascii="Arial" w:hAnsi="Arial" w:cs="Arial"/>
                <w:color w:val="000000"/>
                <w:sz w:val="12"/>
                <w:szCs w:val="12"/>
              </w:rPr>
              <w:t>508 610,00</w:t>
            </w:r>
          </w:p>
        </w:tc>
        <w:tc>
          <w:tcPr>
            <w:tcW w:w="504" w:type="pct"/>
            <w:noWrap/>
            <w:hideMark/>
          </w:tcPr>
          <w:p w:rsidR="00462BEA" w:rsidRPr="00462BEA" w:rsidRDefault="00462BEA" w:rsidP="00462BEA">
            <w:pPr>
              <w:jc w:val="right"/>
              <w:rPr>
                <w:rFonts w:ascii="Arial" w:hAnsi="Arial" w:cs="Arial"/>
                <w:color w:val="000000"/>
                <w:sz w:val="12"/>
                <w:szCs w:val="12"/>
              </w:rPr>
            </w:pPr>
            <w:r w:rsidRPr="00462BEA">
              <w:rPr>
                <w:rFonts w:ascii="Arial" w:hAnsi="Arial" w:cs="Arial"/>
                <w:color w:val="000000"/>
                <w:sz w:val="12"/>
                <w:szCs w:val="12"/>
              </w:rPr>
              <w:t>150 000,00</w:t>
            </w:r>
          </w:p>
        </w:tc>
        <w:tc>
          <w:tcPr>
            <w:tcW w:w="524" w:type="pct"/>
            <w:noWrap/>
            <w:hideMark/>
          </w:tcPr>
          <w:p w:rsidR="00462BEA" w:rsidRPr="00462BEA" w:rsidRDefault="00462BEA" w:rsidP="00462BEA">
            <w:pPr>
              <w:jc w:val="right"/>
              <w:rPr>
                <w:rFonts w:ascii="Arial" w:hAnsi="Arial" w:cs="Arial"/>
                <w:color w:val="000000"/>
                <w:sz w:val="12"/>
                <w:szCs w:val="12"/>
              </w:rPr>
            </w:pPr>
            <w:r w:rsidRPr="00462BEA">
              <w:rPr>
                <w:rFonts w:ascii="Arial" w:hAnsi="Arial" w:cs="Arial"/>
                <w:color w:val="000000"/>
                <w:sz w:val="12"/>
                <w:szCs w:val="12"/>
              </w:rPr>
              <w:t>150 000,00</w:t>
            </w:r>
          </w:p>
        </w:tc>
      </w:tr>
      <w:tr w:rsidR="00462BEA" w:rsidRPr="00462BEA" w:rsidTr="00462BEA">
        <w:trPr>
          <w:trHeight w:val="20"/>
        </w:trPr>
        <w:tc>
          <w:tcPr>
            <w:tcW w:w="2482" w:type="pct"/>
            <w:hideMark/>
          </w:tcPr>
          <w:p w:rsidR="00462BEA" w:rsidRPr="00462BEA" w:rsidRDefault="00462BEA" w:rsidP="00462BEA">
            <w:pPr>
              <w:rPr>
                <w:rFonts w:ascii="Arial" w:hAnsi="Arial" w:cs="Arial"/>
                <w:color w:val="000000"/>
                <w:sz w:val="12"/>
                <w:szCs w:val="12"/>
              </w:rPr>
            </w:pPr>
            <w:r w:rsidRPr="00462BEA">
              <w:rPr>
                <w:rFonts w:ascii="Arial" w:hAnsi="Arial" w:cs="Arial"/>
                <w:color w:val="000000"/>
                <w:sz w:val="12"/>
                <w:szCs w:val="12"/>
              </w:rPr>
              <w:t>Муниципальная программа "Развитие физической культуры и спорта в Валдайском муниципальном районе на 2018-2027 годы"</w:t>
            </w:r>
          </w:p>
        </w:tc>
        <w:tc>
          <w:tcPr>
            <w:tcW w:w="244" w:type="pct"/>
            <w:noWrap/>
            <w:hideMark/>
          </w:tcPr>
          <w:p w:rsidR="00462BEA" w:rsidRPr="00462BEA" w:rsidRDefault="00462BEA" w:rsidP="00462BEA">
            <w:pPr>
              <w:jc w:val="center"/>
              <w:rPr>
                <w:rFonts w:ascii="Arial" w:hAnsi="Arial" w:cs="Arial"/>
                <w:color w:val="000000"/>
                <w:sz w:val="12"/>
                <w:szCs w:val="12"/>
              </w:rPr>
            </w:pPr>
            <w:r w:rsidRPr="00462BEA">
              <w:rPr>
                <w:rFonts w:ascii="Arial" w:hAnsi="Arial" w:cs="Arial"/>
                <w:color w:val="000000"/>
                <w:sz w:val="12"/>
                <w:szCs w:val="12"/>
              </w:rPr>
              <w:t>1101</w:t>
            </w:r>
          </w:p>
        </w:tc>
        <w:tc>
          <w:tcPr>
            <w:tcW w:w="463" w:type="pct"/>
            <w:noWrap/>
            <w:hideMark/>
          </w:tcPr>
          <w:p w:rsidR="00462BEA" w:rsidRPr="00462BEA" w:rsidRDefault="00462BEA" w:rsidP="00462BEA">
            <w:pPr>
              <w:jc w:val="center"/>
              <w:rPr>
                <w:rFonts w:ascii="Arial" w:hAnsi="Arial" w:cs="Arial"/>
                <w:color w:val="000000"/>
                <w:sz w:val="12"/>
                <w:szCs w:val="12"/>
              </w:rPr>
            </w:pPr>
            <w:r w:rsidRPr="00462BEA">
              <w:rPr>
                <w:rFonts w:ascii="Arial" w:hAnsi="Arial" w:cs="Arial"/>
                <w:color w:val="000000"/>
                <w:sz w:val="12"/>
                <w:szCs w:val="12"/>
              </w:rPr>
              <w:t>0400000000</w:t>
            </w:r>
          </w:p>
        </w:tc>
        <w:tc>
          <w:tcPr>
            <w:tcW w:w="242" w:type="pct"/>
            <w:noWrap/>
            <w:hideMark/>
          </w:tcPr>
          <w:p w:rsidR="00462BEA" w:rsidRPr="00462BEA" w:rsidRDefault="00462BEA" w:rsidP="00462BEA">
            <w:pPr>
              <w:jc w:val="center"/>
              <w:rPr>
                <w:rFonts w:ascii="Arial" w:hAnsi="Arial" w:cs="Arial"/>
                <w:color w:val="000000"/>
                <w:sz w:val="12"/>
                <w:szCs w:val="12"/>
              </w:rPr>
            </w:pPr>
            <w:r w:rsidRPr="00462BEA">
              <w:rPr>
                <w:rFonts w:ascii="Arial" w:hAnsi="Arial" w:cs="Arial"/>
                <w:color w:val="000000"/>
                <w:sz w:val="12"/>
                <w:szCs w:val="12"/>
              </w:rPr>
              <w:t>000</w:t>
            </w:r>
          </w:p>
        </w:tc>
        <w:tc>
          <w:tcPr>
            <w:tcW w:w="541" w:type="pct"/>
            <w:noWrap/>
            <w:hideMark/>
          </w:tcPr>
          <w:p w:rsidR="00462BEA" w:rsidRPr="00462BEA" w:rsidRDefault="00462BEA" w:rsidP="00462BEA">
            <w:pPr>
              <w:jc w:val="right"/>
              <w:rPr>
                <w:rFonts w:ascii="Arial" w:hAnsi="Arial" w:cs="Arial"/>
                <w:color w:val="000000"/>
                <w:sz w:val="12"/>
                <w:szCs w:val="12"/>
              </w:rPr>
            </w:pPr>
            <w:r w:rsidRPr="00462BEA">
              <w:rPr>
                <w:rFonts w:ascii="Arial" w:hAnsi="Arial" w:cs="Arial"/>
                <w:color w:val="000000"/>
                <w:sz w:val="12"/>
                <w:szCs w:val="12"/>
              </w:rPr>
              <w:t>508 610,00</w:t>
            </w:r>
          </w:p>
        </w:tc>
        <w:tc>
          <w:tcPr>
            <w:tcW w:w="504" w:type="pct"/>
            <w:noWrap/>
            <w:hideMark/>
          </w:tcPr>
          <w:p w:rsidR="00462BEA" w:rsidRPr="00462BEA" w:rsidRDefault="00462BEA" w:rsidP="00462BEA">
            <w:pPr>
              <w:jc w:val="right"/>
              <w:rPr>
                <w:rFonts w:ascii="Arial" w:hAnsi="Arial" w:cs="Arial"/>
                <w:color w:val="000000"/>
                <w:sz w:val="12"/>
                <w:szCs w:val="12"/>
              </w:rPr>
            </w:pPr>
            <w:r w:rsidRPr="00462BEA">
              <w:rPr>
                <w:rFonts w:ascii="Arial" w:hAnsi="Arial" w:cs="Arial"/>
                <w:color w:val="000000"/>
                <w:sz w:val="12"/>
                <w:szCs w:val="12"/>
              </w:rPr>
              <w:t>150 000,00</w:t>
            </w:r>
          </w:p>
        </w:tc>
        <w:tc>
          <w:tcPr>
            <w:tcW w:w="524" w:type="pct"/>
            <w:noWrap/>
            <w:hideMark/>
          </w:tcPr>
          <w:p w:rsidR="00462BEA" w:rsidRPr="00462BEA" w:rsidRDefault="00462BEA" w:rsidP="00462BEA">
            <w:pPr>
              <w:jc w:val="right"/>
              <w:rPr>
                <w:rFonts w:ascii="Arial" w:hAnsi="Arial" w:cs="Arial"/>
                <w:color w:val="000000"/>
                <w:sz w:val="12"/>
                <w:szCs w:val="12"/>
              </w:rPr>
            </w:pPr>
            <w:r w:rsidRPr="00462BEA">
              <w:rPr>
                <w:rFonts w:ascii="Arial" w:hAnsi="Arial" w:cs="Arial"/>
                <w:color w:val="000000"/>
                <w:sz w:val="12"/>
                <w:szCs w:val="12"/>
              </w:rPr>
              <w:t>150 000,00</w:t>
            </w:r>
          </w:p>
        </w:tc>
      </w:tr>
      <w:tr w:rsidR="00462BEA" w:rsidRPr="00462BEA" w:rsidTr="00462BEA">
        <w:trPr>
          <w:trHeight w:val="20"/>
        </w:trPr>
        <w:tc>
          <w:tcPr>
            <w:tcW w:w="2482" w:type="pct"/>
            <w:hideMark/>
          </w:tcPr>
          <w:p w:rsidR="00462BEA" w:rsidRPr="00462BEA" w:rsidRDefault="00462BEA" w:rsidP="00462BEA">
            <w:pPr>
              <w:rPr>
                <w:rFonts w:ascii="Arial" w:hAnsi="Arial" w:cs="Arial"/>
                <w:color w:val="000000"/>
                <w:sz w:val="12"/>
                <w:szCs w:val="12"/>
              </w:rPr>
            </w:pPr>
            <w:r w:rsidRPr="00462BEA">
              <w:rPr>
                <w:rFonts w:ascii="Arial" w:hAnsi="Arial" w:cs="Arial"/>
                <w:color w:val="000000"/>
                <w:sz w:val="12"/>
                <w:szCs w:val="12"/>
              </w:rPr>
              <w:t>Развитие физической культуры и массового спорта на территории района</w:t>
            </w:r>
          </w:p>
        </w:tc>
        <w:tc>
          <w:tcPr>
            <w:tcW w:w="244" w:type="pct"/>
            <w:noWrap/>
            <w:hideMark/>
          </w:tcPr>
          <w:p w:rsidR="00462BEA" w:rsidRPr="00462BEA" w:rsidRDefault="00462BEA" w:rsidP="00462BEA">
            <w:pPr>
              <w:jc w:val="center"/>
              <w:rPr>
                <w:rFonts w:ascii="Arial" w:hAnsi="Arial" w:cs="Arial"/>
                <w:color w:val="000000"/>
                <w:sz w:val="12"/>
                <w:szCs w:val="12"/>
              </w:rPr>
            </w:pPr>
            <w:r w:rsidRPr="00462BEA">
              <w:rPr>
                <w:rFonts w:ascii="Arial" w:hAnsi="Arial" w:cs="Arial"/>
                <w:color w:val="000000"/>
                <w:sz w:val="12"/>
                <w:szCs w:val="12"/>
              </w:rPr>
              <w:t>1101</w:t>
            </w:r>
          </w:p>
        </w:tc>
        <w:tc>
          <w:tcPr>
            <w:tcW w:w="463" w:type="pct"/>
            <w:noWrap/>
            <w:hideMark/>
          </w:tcPr>
          <w:p w:rsidR="00462BEA" w:rsidRPr="00462BEA" w:rsidRDefault="00462BEA" w:rsidP="00462BEA">
            <w:pPr>
              <w:jc w:val="center"/>
              <w:rPr>
                <w:rFonts w:ascii="Arial" w:hAnsi="Arial" w:cs="Arial"/>
                <w:color w:val="000000"/>
                <w:sz w:val="12"/>
                <w:szCs w:val="12"/>
              </w:rPr>
            </w:pPr>
            <w:r w:rsidRPr="00462BEA">
              <w:rPr>
                <w:rFonts w:ascii="Arial" w:hAnsi="Arial" w:cs="Arial"/>
                <w:color w:val="000000"/>
                <w:sz w:val="12"/>
                <w:szCs w:val="12"/>
              </w:rPr>
              <w:t>0400100000</w:t>
            </w:r>
          </w:p>
        </w:tc>
        <w:tc>
          <w:tcPr>
            <w:tcW w:w="242" w:type="pct"/>
            <w:noWrap/>
            <w:hideMark/>
          </w:tcPr>
          <w:p w:rsidR="00462BEA" w:rsidRPr="00462BEA" w:rsidRDefault="00462BEA" w:rsidP="00462BEA">
            <w:pPr>
              <w:jc w:val="center"/>
              <w:rPr>
                <w:rFonts w:ascii="Arial" w:hAnsi="Arial" w:cs="Arial"/>
                <w:color w:val="000000"/>
                <w:sz w:val="12"/>
                <w:szCs w:val="12"/>
              </w:rPr>
            </w:pPr>
            <w:r w:rsidRPr="00462BEA">
              <w:rPr>
                <w:rFonts w:ascii="Arial" w:hAnsi="Arial" w:cs="Arial"/>
                <w:color w:val="000000"/>
                <w:sz w:val="12"/>
                <w:szCs w:val="12"/>
              </w:rPr>
              <w:t>000</w:t>
            </w:r>
          </w:p>
        </w:tc>
        <w:tc>
          <w:tcPr>
            <w:tcW w:w="541" w:type="pct"/>
            <w:noWrap/>
            <w:hideMark/>
          </w:tcPr>
          <w:p w:rsidR="00462BEA" w:rsidRPr="00462BEA" w:rsidRDefault="00462BEA" w:rsidP="00462BEA">
            <w:pPr>
              <w:jc w:val="right"/>
              <w:rPr>
                <w:rFonts w:ascii="Arial" w:hAnsi="Arial" w:cs="Arial"/>
                <w:color w:val="000000"/>
                <w:sz w:val="12"/>
                <w:szCs w:val="12"/>
              </w:rPr>
            </w:pPr>
            <w:r w:rsidRPr="00462BEA">
              <w:rPr>
                <w:rFonts w:ascii="Arial" w:hAnsi="Arial" w:cs="Arial"/>
                <w:color w:val="000000"/>
                <w:sz w:val="12"/>
                <w:szCs w:val="12"/>
              </w:rPr>
              <w:t>508 610,00</w:t>
            </w:r>
          </w:p>
        </w:tc>
        <w:tc>
          <w:tcPr>
            <w:tcW w:w="504" w:type="pct"/>
            <w:noWrap/>
            <w:hideMark/>
          </w:tcPr>
          <w:p w:rsidR="00462BEA" w:rsidRPr="00462BEA" w:rsidRDefault="00462BEA" w:rsidP="00462BEA">
            <w:pPr>
              <w:jc w:val="right"/>
              <w:rPr>
                <w:rFonts w:ascii="Arial" w:hAnsi="Arial" w:cs="Arial"/>
                <w:color w:val="000000"/>
                <w:sz w:val="12"/>
                <w:szCs w:val="12"/>
              </w:rPr>
            </w:pPr>
            <w:r w:rsidRPr="00462BEA">
              <w:rPr>
                <w:rFonts w:ascii="Arial" w:hAnsi="Arial" w:cs="Arial"/>
                <w:color w:val="000000"/>
                <w:sz w:val="12"/>
                <w:szCs w:val="12"/>
              </w:rPr>
              <w:t>150 000,00</w:t>
            </w:r>
          </w:p>
        </w:tc>
        <w:tc>
          <w:tcPr>
            <w:tcW w:w="524" w:type="pct"/>
            <w:noWrap/>
            <w:hideMark/>
          </w:tcPr>
          <w:p w:rsidR="00462BEA" w:rsidRPr="00462BEA" w:rsidRDefault="00462BEA" w:rsidP="00462BEA">
            <w:pPr>
              <w:jc w:val="right"/>
              <w:rPr>
                <w:rFonts w:ascii="Arial" w:hAnsi="Arial" w:cs="Arial"/>
                <w:color w:val="000000"/>
                <w:sz w:val="12"/>
                <w:szCs w:val="12"/>
              </w:rPr>
            </w:pPr>
            <w:r w:rsidRPr="00462BEA">
              <w:rPr>
                <w:rFonts w:ascii="Arial" w:hAnsi="Arial" w:cs="Arial"/>
                <w:color w:val="000000"/>
                <w:sz w:val="12"/>
                <w:szCs w:val="12"/>
              </w:rPr>
              <w:t>150 000,00</w:t>
            </w:r>
          </w:p>
        </w:tc>
      </w:tr>
      <w:tr w:rsidR="00462BEA" w:rsidRPr="00462BEA" w:rsidTr="00462BEA">
        <w:trPr>
          <w:trHeight w:val="20"/>
        </w:trPr>
        <w:tc>
          <w:tcPr>
            <w:tcW w:w="2482" w:type="pct"/>
            <w:hideMark/>
          </w:tcPr>
          <w:p w:rsidR="00462BEA" w:rsidRPr="00462BEA" w:rsidRDefault="00462BEA" w:rsidP="00462BEA">
            <w:pPr>
              <w:rPr>
                <w:rFonts w:ascii="Arial" w:hAnsi="Arial" w:cs="Arial"/>
                <w:color w:val="000000"/>
                <w:sz w:val="12"/>
                <w:szCs w:val="12"/>
              </w:rPr>
            </w:pPr>
            <w:r w:rsidRPr="00462BEA">
              <w:rPr>
                <w:rFonts w:ascii="Arial" w:hAnsi="Arial" w:cs="Arial"/>
                <w:color w:val="000000"/>
                <w:sz w:val="12"/>
                <w:szCs w:val="12"/>
              </w:rPr>
              <w:t>Обеспечение условий для развития на территории поселения физическойкультуры и массового спорта, организация проведения официальных физкультурно - оздоровительных и спортивных мероприятий поселения</w:t>
            </w:r>
          </w:p>
        </w:tc>
        <w:tc>
          <w:tcPr>
            <w:tcW w:w="244" w:type="pct"/>
            <w:noWrap/>
            <w:hideMark/>
          </w:tcPr>
          <w:p w:rsidR="00462BEA" w:rsidRPr="00462BEA" w:rsidRDefault="00462BEA" w:rsidP="00462BEA">
            <w:pPr>
              <w:jc w:val="center"/>
              <w:rPr>
                <w:rFonts w:ascii="Arial" w:hAnsi="Arial" w:cs="Arial"/>
                <w:color w:val="000000"/>
                <w:sz w:val="12"/>
                <w:szCs w:val="12"/>
              </w:rPr>
            </w:pPr>
            <w:r w:rsidRPr="00462BEA">
              <w:rPr>
                <w:rFonts w:ascii="Arial" w:hAnsi="Arial" w:cs="Arial"/>
                <w:color w:val="000000"/>
                <w:sz w:val="12"/>
                <w:szCs w:val="12"/>
              </w:rPr>
              <w:t>1101</w:t>
            </w:r>
          </w:p>
        </w:tc>
        <w:tc>
          <w:tcPr>
            <w:tcW w:w="463" w:type="pct"/>
            <w:noWrap/>
            <w:hideMark/>
          </w:tcPr>
          <w:p w:rsidR="00462BEA" w:rsidRPr="00462BEA" w:rsidRDefault="00462BEA" w:rsidP="00462BEA">
            <w:pPr>
              <w:jc w:val="center"/>
              <w:rPr>
                <w:rFonts w:ascii="Arial" w:hAnsi="Arial" w:cs="Arial"/>
                <w:color w:val="000000"/>
                <w:sz w:val="12"/>
                <w:szCs w:val="12"/>
              </w:rPr>
            </w:pPr>
            <w:r w:rsidRPr="00462BEA">
              <w:rPr>
                <w:rFonts w:ascii="Arial" w:hAnsi="Arial" w:cs="Arial"/>
                <w:color w:val="000000"/>
                <w:sz w:val="12"/>
                <w:szCs w:val="12"/>
              </w:rPr>
              <w:t>0400130110</w:t>
            </w:r>
          </w:p>
        </w:tc>
        <w:tc>
          <w:tcPr>
            <w:tcW w:w="242" w:type="pct"/>
            <w:noWrap/>
            <w:hideMark/>
          </w:tcPr>
          <w:p w:rsidR="00462BEA" w:rsidRPr="00462BEA" w:rsidRDefault="00462BEA" w:rsidP="00462BEA">
            <w:pPr>
              <w:jc w:val="center"/>
              <w:rPr>
                <w:rFonts w:ascii="Arial" w:hAnsi="Arial" w:cs="Arial"/>
                <w:color w:val="000000"/>
                <w:sz w:val="12"/>
                <w:szCs w:val="12"/>
              </w:rPr>
            </w:pPr>
            <w:r w:rsidRPr="00462BEA">
              <w:rPr>
                <w:rFonts w:ascii="Arial" w:hAnsi="Arial" w:cs="Arial"/>
                <w:color w:val="000000"/>
                <w:sz w:val="12"/>
                <w:szCs w:val="12"/>
              </w:rPr>
              <w:t>000</w:t>
            </w:r>
          </w:p>
        </w:tc>
        <w:tc>
          <w:tcPr>
            <w:tcW w:w="541" w:type="pct"/>
            <w:noWrap/>
            <w:hideMark/>
          </w:tcPr>
          <w:p w:rsidR="00462BEA" w:rsidRPr="00462BEA" w:rsidRDefault="00462BEA" w:rsidP="00462BEA">
            <w:pPr>
              <w:jc w:val="right"/>
              <w:rPr>
                <w:rFonts w:ascii="Arial" w:hAnsi="Arial" w:cs="Arial"/>
                <w:color w:val="000000"/>
                <w:sz w:val="12"/>
                <w:szCs w:val="12"/>
              </w:rPr>
            </w:pPr>
            <w:r w:rsidRPr="00462BEA">
              <w:rPr>
                <w:rFonts w:ascii="Arial" w:hAnsi="Arial" w:cs="Arial"/>
                <w:color w:val="000000"/>
                <w:sz w:val="12"/>
                <w:szCs w:val="12"/>
              </w:rPr>
              <w:t>508 610,00</w:t>
            </w:r>
          </w:p>
        </w:tc>
        <w:tc>
          <w:tcPr>
            <w:tcW w:w="504" w:type="pct"/>
            <w:noWrap/>
            <w:hideMark/>
          </w:tcPr>
          <w:p w:rsidR="00462BEA" w:rsidRPr="00462BEA" w:rsidRDefault="00462BEA" w:rsidP="00462BEA">
            <w:pPr>
              <w:jc w:val="right"/>
              <w:rPr>
                <w:rFonts w:ascii="Arial" w:hAnsi="Arial" w:cs="Arial"/>
                <w:color w:val="000000"/>
                <w:sz w:val="12"/>
                <w:szCs w:val="12"/>
              </w:rPr>
            </w:pPr>
            <w:r w:rsidRPr="00462BEA">
              <w:rPr>
                <w:rFonts w:ascii="Arial" w:hAnsi="Arial" w:cs="Arial"/>
                <w:color w:val="000000"/>
                <w:sz w:val="12"/>
                <w:szCs w:val="12"/>
              </w:rPr>
              <w:t>150 000,00</w:t>
            </w:r>
          </w:p>
        </w:tc>
        <w:tc>
          <w:tcPr>
            <w:tcW w:w="524" w:type="pct"/>
            <w:noWrap/>
            <w:hideMark/>
          </w:tcPr>
          <w:p w:rsidR="00462BEA" w:rsidRPr="00462BEA" w:rsidRDefault="00462BEA" w:rsidP="00462BEA">
            <w:pPr>
              <w:jc w:val="right"/>
              <w:rPr>
                <w:rFonts w:ascii="Arial" w:hAnsi="Arial" w:cs="Arial"/>
                <w:color w:val="000000"/>
                <w:sz w:val="12"/>
                <w:szCs w:val="12"/>
              </w:rPr>
            </w:pPr>
            <w:r w:rsidRPr="00462BEA">
              <w:rPr>
                <w:rFonts w:ascii="Arial" w:hAnsi="Arial" w:cs="Arial"/>
                <w:color w:val="000000"/>
                <w:sz w:val="12"/>
                <w:szCs w:val="12"/>
              </w:rPr>
              <w:t>150 000,00</w:t>
            </w:r>
          </w:p>
        </w:tc>
      </w:tr>
      <w:tr w:rsidR="00462BEA" w:rsidRPr="00462BEA" w:rsidTr="00462BEA">
        <w:trPr>
          <w:trHeight w:val="20"/>
        </w:trPr>
        <w:tc>
          <w:tcPr>
            <w:tcW w:w="2482" w:type="pct"/>
            <w:hideMark/>
          </w:tcPr>
          <w:p w:rsidR="00462BEA" w:rsidRPr="00462BEA" w:rsidRDefault="00462BEA" w:rsidP="00462BEA">
            <w:pPr>
              <w:rPr>
                <w:rFonts w:ascii="Arial" w:hAnsi="Arial" w:cs="Arial"/>
                <w:color w:val="000000"/>
                <w:sz w:val="12"/>
                <w:szCs w:val="12"/>
              </w:rPr>
            </w:pPr>
            <w:r w:rsidRPr="00462BEA">
              <w:rPr>
                <w:rFonts w:ascii="Arial" w:hAnsi="Arial" w:cs="Arial"/>
                <w:color w:val="000000"/>
                <w:sz w:val="12"/>
                <w:szCs w:val="12"/>
              </w:rPr>
              <w:t>Прочая закупка товаров, работ и услуг</w:t>
            </w:r>
          </w:p>
        </w:tc>
        <w:tc>
          <w:tcPr>
            <w:tcW w:w="244" w:type="pct"/>
            <w:noWrap/>
            <w:hideMark/>
          </w:tcPr>
          <w:p w:rsidR="00462BEA" w:rsidRPr="00462BEA" w:rsidRDefault="00462BEA" w:rsidP="00462BEA">
            <w:pPr>
              <w:jc w:val="center"/>
              <w:rPr>
                <w:rFonts w:ascii="Arial" w:hAnsi="Arial" w:cs="Arial"/>
                <w:color w:val="000000"/>
                <w:sz w:val="12"/>
                <w:szCs w:val="12"/>
              </w:rPr>
            </w:pPr>
            <w:r w:rsidRPr="00462BEA">
              <w:rPr>
                <w:rFonts w:ascii="Arial" w:hAnsi="Arial" w:cs="Arial"/>
                <w:color w:val="000000"/>
                <w:sz w:val="12"/>
                <w:szCs w:val="12"/>
              </w:rPr>
              <w:t>1101</w:t>
            </w:r>
          </w:p>
        </w:tc>
        <w:tc>
          <w:tcPr>
            <w:tcW w:w="463" w:type="pct"/>
            <w:noWrap/>
            <w:hideMark/>
          </w:tcPr>
          <w:p w:rsidR="00462BEA" w:rsidRPr="00462BEA" w:rsidRDefault="00462BEA" w:rsidP="00462BEA">
            <w:pPr>
              <w:jc w:val="center"/>
              <w:rPr>
                <w:rFonts w:ascii="Arial" w:hAnsi="Arial" w:cs="Arial"/>
                <w:color w:val="000000"/>
                <w:sz w:val="12"/>
                <w:szCs w:val="12"/>
              </w:rPr>
            </w:pPr>
            <w:r w:rsidRPr="00462BEA">
              <w:rPr>
                <w:rFonts w:ascii="Arial" w:hAnsi="Arial" w:cs="Arial"/>
                <w:color w:val="000000"/>
                <w:sz w:val="12"/>
                <w:szCs w:val="12"/>
              </w:rPr>
              <w:t>0400130110</w:t>
            </w:r>
          </w:p>
        </w:tc>
        <w:tc>
          <w:tcPr>
            <w:tcW w:w="242" w:type="pct"/>
            <w:noWrap/>
            <w:hideMark/>
          </w:tcPr>
          <w:p w:rsidR="00462BEA" w:rsidRPr="00462BEA" w:rsidRDefault="00462BEA" w:rsidP="00462BEA">
            <w:pPr>
              <w:jc w:val="center"/>
              <w:rPr>
                <w:rFonts w:ascii="Arial" w:hAnsi="Arial" w:cs="Arial"/>
                <w:color w:val="000000"/>
                <w:sz w:val="12"/>
                <w:szCs w:val="12"/>
              </w:rPr>
            </w:pPr>
            <w:r w:rsidRPr="00462BEA">
              <w:rPr>
                <w:rFonts w:ascii="Arial" w:hAnsi="Arial" w:cs="Arial"/>
                <w:color w:val="000000"/>
                <w:sz w:val="12"/>
                <w:szCs w:val="12"/>
              </w:rPr>
              <w:t>244</w:t>
            </w:r>
          </w:p>
        </w:tc>
        <w:tc>
          <w:tcPr>
            <w:tcW w:w="541" w:type="pct"/>
            <w:noWrap/>
            <w:hideMark/>
          </w:tcPr>
          <w:p w:rsidR="00462BEA" w:rsidRPr="00462BEA" w:rsidRDefault="00462BEA" w:rsidP="00462BEA">
            <w:pPr>
              <w:jc w:val="right"/>
              <w:rPr>
                <w:rFonts w:ascii="Arial" w:hAnsi="Arial" w:cs="Arial"/>
                <w:color w:val="000000"/>
                <w:sz w:val="12"/>
                <w:szCs w:val="12"/>
              </w:rPr>
            </w:pPr>
            <w:r w:rsidRPr="00462BEA">
              <w:rPr>
                <w:rFonts w:ascii="Arial" w:hAnsi="Arial" w:cs="Arial"/>
                <w:color w:val="000000"/>
                <w:sz w:val="12"/>
                <w:szCs w:val="12"/>
              </w:rPr>
              <w:t>508 610,00</w:t>
            </w:r>
          </w:p>
        </w:tc>
        <w:tc>
          <w:tcPr>
            <w:tcW w:w="504" w:type="pct"/>
            <w:noWrap/>
            <w:hideMark/>
          </w:tcPr>
          <w:p w:rsidR="00462BEA" w:rsidRPr="00462BEA" w:rsidRDefault="00462BEA" w:rsidP="00462BEA">
            <w:pPr>
              <w:jc w:val="right"/>
              <w:rPr>
                <w:rFonts w:ascii="Arial" w:hAnsi="Arial" w:cs="Arial"/>
                <w:color w:val="000000"/>
                <w:sz w:val="12"/>
                <w:szCs w:val="12"/>
              </w:rPr>
            </w:pPr>
            <w:r w:rsidRPr="00462BEA">
              <w:rPr>
                <w:rFonts w:ascii="Arial" w:hAnsi="Arial" w:cs="Arial"/>
                <w:color w:val="000000"/>
                <w:sz w:val="12"/>
                <w:szCs w:val="12"/>
              </w:rPr>
              <w:t>150 000,00</w:t>
            </w:r>
          </w:p>
        </w:tc>
        <w:tc>
          <w:tcPr>
            <w:tcW w:w="524" w:type="pct"/>
            <w:noWrap/>
            <w:hideMark/>
          </w:tcPr>
          <w:p w:rsidR="00462BEA" w:rsidRPr="00462BEA" w:rsidRDefault="00462BEA" w:rsidP="00462BEA">
            <w:pPr>
              <w:jc w:val="right"/>
              <w:rPr>
                <w:rFonts w:ascii="Arial" w:hAnsi="Arial" w:cs="Arial"/>
                <w:color w:val="000000"/>
                <w:sz w:val="12"/>
                <w:szCs w:val="12"/>
              </w:rPr>
            </w:pPr>
            <w:r w:rsidRPr="00462BEA">
              <w:rPr>
                <w:rFonts w:ascii="Arial" w:hAnsi="Arial" w:cs="Arial"/>
                <w:color w:val="000000"/>
                <w:sz w:val="12"/>
                <w:szCs w:val="12"/>
              </w:rPr>
              <w:t>150 000,00</w:t>
            </w:r>
          </w:p>
        </w:tc>
      </w:tr>
      <w:tr w:rsidR="00462BEA" w:rsidRPr="00462BEA" w:rsidTr="00462BEA">
        <w:trPr>
          <w:trHeight w:val="20"/>
        </w:trPr>
        <w:tc>
          <w:tcPr>
            <w:tcW w:w="2482" w:type="pct"/>
            <w:hideMark/>
          </w:tcPr>
          <w:p w:rsidR="00462BEA" w:rsidRPr="00462BEA" w:rsidRDefault="00462BEA" w:rsidP="00462BEA">
            <w:pPr>
              <w:rPr>
                <w:rFonts w:ascii="Arial" w:hAnsi="Arial" w:cs="Arial"/>
                <w:color w:val="000000"/>
                <w:sz w:val="12"/>
                <w:szCs w:val="12"/>
              </w:rPr>
            </w:pPr>
            <w:r w:rsidRPr="00462BEA">
              <w:rPr>
                <w:rFonts w:ascii="Arial" w:hAnsi="Arial" w:cs="Arial"/>
                <w:color w:val="000000"/>
                <w:sz w:val="12"/>
                <w:szCs w:val="12"/>
              </w:rPr>
              <w:t>СРЕДСТВА МАССОВОЙ ИНФОРМАЦИИ</w:t>
            </w:r>
          </w:p>
        </w:tc>
        <w:tc>
          <w:tcPr>
            <w:tcW w:w="244" w:type="pct"/>
            <w:noWrap/>
            <w:hideMark/>
          </w:tcPr>
          <w:p w:rsidR="00462BEA" w:rsidRPr="00462BEA" w:rsidRDefault="00462BEA" w:rsidP="00462BEA">
            <w:pPr>
              <w:jc w:val="center"/>
              <w:rPr>
                <w:rFonts w:ascii="Arial" w:hAnsi="Arial" w:cs="Arial"/>
                <w:color w:val="000000"/>
                <w:sz w:val="12"/>
                <w:szCs w:val="12"/>
              </w:rPr>
            </w:pPr>
            <w:r w:rsidRPr="00462BEA">
              <w:rPr>
                <w:rFonts w:ascii="Arial" w:hAnsi="Arial" w:cs="Arial"/>
                <w:color w:val="000000"/>
                <w:sz w:val="12"/>
                <w:szCs w:val="12"/>
              </w:rPr>
              <w:t>1200</w:t>
            </w:r>
          </w:p>
        </w:tc>
        <w:tc>
          <w:tcPr>
            <w:tcW w:w="463" w:type="pct"/>
            <w:noWrap/>
            <w:hideMark/>
          </w:tcPr>
          <w:p w:rsidR="00462BEA" w:rsidRPr="00462BEA" w:rsidRDefault="00462BEA" w:rsidP="00462BEA">
            <w:pPr>
              <w:jc w:val="center"/>
              <w:rPr>
                <w:rFonts w:ascii="Arial" w:hAnsi="Arial" w:cs="Arial"/>
                <w:color w:val="000000"/>
                <w:sz w:val="12"/>
                <w:szCs w:val="12"/>
              </w:rPr>
            </w:pPr>
            <w:r w:rsidRPr="00462BEA">
              <w:rPr>
                <w:rFonts w:ascii="Arial" w:hAnsi="Arial" w:cs="Arial"/>
                <w:color w:val="000000"/>
                <w:sz w:val="12"/>
                <w:szCs w:val="12"/>
              </w:rPr>
              <w:t>0000000000</w:t>
            </w:r>
          </w:p>
        </w:tc>
        <w:tc>
          <w:tcPr>
            <w:tcW w:w="242" w:type="pct"/>
            <w:noWrap/>
            <w:hideMark/>
          </w:tcPr>
          <w:p w:rsidR="00462BEA" w:rsidRPr="00462BEA" w:rsidRDefault="00462BEA" w:rsidP="00462BEA">
            <w:pPr>
              <w:jc w:val="center"/>
              <w:rPr>
                <w:rFonts w:ascii="Arial" w:hAnsi="Arial" w:cs="Arial"/>
                <w:color w:val="000000"/>
                <w:sz w:val="12"/>
                <w:szCs w:val="12"/>
              </w:rPr>
            </w:pPr>
            <w:r w:rsidRPr="00462BEA">
              <w:rPr>
                <w:rFonts w:ascii="Arial" w:hAnsi="Arial" w:cs="Arial"/>
                <w:color w:val="000000"/>
                <w:sz w:val="12"/>
                <w:szCs w:val="12"/>
              </w:rPr>
              <w:t>000</w:t>
            </w:r>
          </w:p>
        </w:tc>
        <w:tc>
          <w:tcPr>
            <w:tcW w:w="541" w:type="pct"/>
            <w:noWrap/>
            <w:hideMark/>
          </w:tcPr>
          <w:p w:rsidR="00462BEA" w:rsidRPr="00462BEA" w:rsidRDefault="00462BEA" w:rsidP="00462BEA">
            <w:pPr>
              <w:jc w:val="right"/>
              <w:rPr>
                <w:rFonts w:ascii="Arial" w:hAnsi="Arial" w:cs="Arial"/>
                <w:color w:val="000000"/>
                <w:sz w:val="12"/>
                <w:szCs w:val="12"/>
              </w:rPr>
            </w:pPr>
            <w:r w:rsidRPr="00462BEA">
              <w:rPr>
                <w:rFonts w:ascii="Arial" w:hAnsi="Arial" w:cs="Arial"/>
                <w:color w:val="000000"/>
                <w:sz w:val="12"/>
                <w:szCs w:val="12"/>
              </w:rPr>
              <w:t>208 232,00</w:t>
            </w:r>
          </w:p>
        </w:tc>
        <w:tc>
          <w:tcPr>
            <w:tcW w:w="504" w:type="pct"/>
            <w:noWrap/>
            <w:hideMark/>
          </w:tcPr>
          <w:p w:rsidR="00462BEA" w:rsidRPr="00462BEA" w:rsidRDefault="00462BEA" w:rsidP="00462BEA">
            <w:pPr>
              <w:jc w:val="right"/>
              <w:rPr>
                <w:rFonts w:ascii="Arial" w:hAnsi="Arial" w:cs="Arial"/>
                <w:color w:val="000000"/>
                <w:sz w:val="12"/>
                <w:szCs w:val="12"/>
              </w:rPr>
            </w:pPr>
            <w:r w:rsidRPr="00462BEA">
              <w:rPr>
                <w:rFonts w:ascii="Arial" w:hAnsi="Arial" w:cs="Arial"/>
                <w:color w:val="000000"/>
                <w:sz w:val="12"/>
                <w:szCs w:val="12"/>
              </w:rPr>
              <w:t>108 232,00</w:t>
            </w:r>
          </w:p>
        </w:tc>
        <w:tc>
          <w:tcPr>
            <w:tcW w:w="524" w:type="pct"/>
            <w:noWrap/>
            <w:hideMark/>
          </w:tcPr>
          <w:p w:rsidR="00462BEA" w:rsidRPr="00462BEA" w:rsidRDefault="00462BEA" w:rsidP="00462BEA">
            <w:pPr>
              <w:jc w:val="right"/>
              <w:rPr>
                <w:rFonts w:ascii="Arial" w:hAnsi="Arial" w:cs="Arial"/>
                <w:color w:val="000000"/>
                <w:sz w:val="12"/>
                <w:szCs w:val="12"/>
              </w:rPr>
            </w:pPr>
            <w:r w:rsidRPr="00462BEA">
              <w:rPr>
                <w:rFonts w:ascii="Arial" w:hAnsi="Arial" w:cs="Arial"/>
                <w:color w:val="000000"/>
                <w:sz w:val="12"/>
                <w:szCs w:val="12"/>
              </w:rPr>
              <w:t>108 232,00</w:t>
            </w:r>
          </w:p>
        </w:tc>
      </w:tr>
      <w:tr w:rsidR="00462BEA" w:rsidRPr="00462BEA" w:rsidTr="00462BEA">
        <w:trPr>
          <w:trHeight w:val="20"/>
        </w:trPr>
        <w:tc>
          <w:tcPr>
            <w:tcW w:w="2482" w:type="pct"/>
            <w:hideMark/>
          </w:tcPr>
          <w:p w:rsidR="00462BEA" w:rsidRPr="00462BEA" w:rsidRDefault="00462BEA" w:rsidP="00462BEA">
            <w:pPr>
              <w:rPr>
                <w:rFonts w:ascii="Arial" w:hAnsi="Arial" w:cs="Arial"/>
                <w:color w:val="000000"/>
                <w:sz w:val="12"/>
                <w:szCs w:val="12"/>
              </w:rPr>
            </w:pPr>
            <w:r w:rsidRPr="00462BEA">
              <w:rPr>
                <w:rFonts w:ascii="Arial" w:hAnsi="Arial" w:cs="Arial"/>
                <w:color w:val="000000"/>
                <w:sz w:val="12"/>
                <w:szCs w:val="12"/>
              </w:rPr>
              <w:t>Периодическая печать и издательства</w:t>
            </w:r>
          </w:p>
        </w:tc>
        <w:tc>
          <w:tcPr>
            <w:tcW w:w="244" w:type="pct"/>
            <w:noWrap/>
            <w:hideMark/>
          </w:tcPr>
          <w:p w:rsidR="00462BEA" w:rsidRPr="00462BEA" w:rsidRDefault="00462BEA" w:rsidP="00462BEA">
            <w:pPr>
              <w:jc w:val="center"/>
              <w:rPr>
                <w:rFonts w:ascii="Arial" w:hAnsi="Arial" w:cs="Arial"/>
                <w:color w:val="000000"/>
                <w:sz w:val="12"/>
                <w:szCs w:val="12"/>
              </w:rPr>
            </w:pPr>
            <w:r w:rsidRPr="00462BEA">
              <w:rPr>
                <w:rFonts w:ascii="Arial" w:hAnsi="Arial" w:cs="Arial"/>
                <w:color w:val="000000"/>
                <w:sz w:val="12"/>
                <w:szCs w:val="12"/>
              </w:rPr>
              <w:t>1202</w:t>
            </w:r>
          </w:p>
        </w:tc>
        <w:tc>
          <w:tcPr>
            <w:tcW w:w="463" w:type="pct"/>
            <w:noWrap/>
            <w:hideMark/>
          </w:tcPr>
          <w:p w:rsidR="00462BEA" w:rsidRPr="00462BEA" w:rsidRDefault="00462BEA" w:rsidP="00462BEA">
            <w:pPr>
              <w:jc w:val="center"/>
              <w:rPr>
                <w:rFonts w:ascii="Arial" w:hAnsi="Arial" w:cs="Arial"/>
                <w:color w:val="000000"/>
                <w:sz w:val="12"/>
                <w:szCs w:val="12"/>
              </w:rPr>
            </w:pPr>
            <w:r w:rsidRPr="00462BEA">
              <w:rPr>
                <w:rFonts w:ascii="Arial" w:hAnsi="Arial" w:cs="Arial"/>
                <w:color w:val="000000"/>
                <w:sz w:val="12"/>
                <w:szCs w:val="12"/>
              </w:rPr>
              <w:t>0000000000</w:t>
            </w:r>
          </w:p>
        </w:tc>
        <w:tc>
          <w:tcPr>
            <w:tcW w:w="242" w:type="pct"/>
            <w:noWrap/>
            <w:hideMark/>
          </w:tcPr>
          <w:p w:rsidR="00462BEA" w:rsidRPr="00462BEA" w:rsidRDefault="00462BEA" w:rsidP="00462BEA">
            <w:pPr>
              <w:jc w:val="center"/>
              <w:rPr>
                <w:rFonts w:ascii="Arial" w:hAnsi="Arial" w:cs="Arial"/>
                <w:color w:val="000000"/>
                <w:sz w:val="12"/>
                <w:szCs w:val="12"/>
              </w:rPr>
            </w:pPr>
            <w:r w:rsidRPr="00462BEA">
              <w:rPr>
                <w:rFonts w:ascii="Arial" w:hAnsi="Arial" w:cs="Arial"/>
                <w:color w:val="000000"/>
                <w:sz w:val="12"/>
                <w:szCs w:val="12"/>
              </w:rPr>
              <w:t>000</w:t>
            </w:r>
          </w:p>
        </w:tc>
        <w:tc>
          <w:tcPr>
            <w:tcW w:w="541" w:type="pct"/>
            <w:noWrap/>
            <w:hideMark/>
          </w:tcPr>
          <w:p w:rsidR="00462BEA" w:rsidRPr="00462BEA" w:rsidRDefault="00462BEA" w:rsidP="00462BEA">
            <w:pPr>
              <w:jc w:val="right"/>
              <w:rPr>
                <w:rFonts w:ascii="Arial" w:hAnsi="Arial" w:cs="Arial"/>
                <w:color w:val="000000"/>
                <w:sz w:val="12"/>
                <w:szCs w:val="12"/>
              </w:rPr>
            </w:pPr>
            <w:r w:rsidRPr="00462BEA">
              <w:rPr>
                <w:rFonts w:ascii="Arial" w:hAnsi="Arial" w:cs="Arial"/>
                <w:color w:val="000000"/>
                <w:sz w:val="12"/>
                <w:szCs w:val="12"/>
              </w:rPr>
              <w:t>150 000,00</w:t>
            </w:r>
          </w:p>
        </w:tc>
        <w:tc>
          <w:tcPr>
            <w:tcW w:w="504" w:type="pct"/>
            <w:noWrap/>
            <w:hideMark/>
          </w:tcPr>
          <w:p w:rsidR="00462BEA" w:rsidRPr="00462BEA" w:rsidRDefault="00462BEA" w:rsidP="00462BEA">
            <w:pPr>
              <w:jc w:val="right"/>
              <w:rPr>
                <w:rFonts w:ascii="Arial" w:hAnsi="Arial" w:cs="Arial"/>
                <w:color w:val="000000"/>
                <w:sz w:val="12"/>
                <w:szCs w:val="12"/>
              </w:rPr>
            </w:pPr>
            <w:r w:rsidRPr="00462BEA">
              <w:rPr>
                <w:rFonts w:ascii="Arial" w:hAnsi="Arial" w:cs="Arial"/>
                <w:color w:val="000000"/>
                <w:sz w:val="12"/>
                <w:szCs w:val="12"/>
              </w:rPr>
              <w:t>50 000,00</w:t>
            </w:r>
          </w:p>
        </w:tc>
        <w:tc>
          <w:tcPr>
            <w:tcW w:w="524" w:type="pct"/>
            <w:noWrap/>
            <w:hideMark/>
          </w:tcPr>
          <w:p w:rsidR="00462BEA" w:rsidRPr="00462BEA" w:rsidRDefault="00462BEA" w:rsidP="00462BEA">
            <w:pPr>
              <w:jc w:val="right"/>
              <w:rPr>
                <w:rFonts w:ascii="Arial" w:hAnsi="Arial" w:cs="Arial"/>
                <w:color w:val="000000"/>
                <w:sz w:val="12"/>
                <w:szCs w:val="12"/>
              </w:rPr>
            </w:pPr>
            <w:r w:rsidRPr="00462BEA">
              <w:rPr>
                <w:rFonts w:ascii="Arial" w:hAnsi="Arial" w:cs="Arial"/>
                <w:color w:val="000000"/>
                <w:sz w:val="12"/>
                <w:szCs w:val="12"/>
              </w:rPr>
              <w:t>50 000,00</w:t>
            </w:r>
          </w:p>
        </w:tc>
      </w:tr>
      <w:tr w:rsidR="00462BEA" w:rsidRPr="00462BEA" w:rsidTr="00462BEA">
        <w:trPr>
          <w:trHeight w:val="20"/>
        </w:trPr>
        <w:tc>
          <w:tcPr>
            <w:tcW w:w="2482" w:type="pct"/>
            <w:hideMark/>
          </w:tcPr>
          <w:p w:rsidR="00462BEA" w:rsidRPr="00462BEA" w:rsidRDefault="00462BEA" w:rsidP="00462BEA">
            <w:pPr>
              <w:rPr>
                <w:rFonts w:ascii="Arial" w:hAnsi="Arial" w:cs="Arial"/>
                <w:color w:val="000000"/>
                <w:sz w:val="12"/>
                <w:szCs w:val="12"/>
              </w:rPr>
            </w:pPr>
            <w:r w:rsidRPr="00462BEA">
              <w:rPr>
                <w:rFonts w:ascii="Arial" w:hAnsi="Arial" w:cs="Arial"/>
                <w:color w:val="000000"/>
                <w:sz w:val="12"/>
                <w:szCs w:val="12"/>
              </w:rPr>
              <w:t>Расходы на обеспечение функций исполнительно-распорядительного органа муниципального образования</w:t>
            </w:r>
          </w:p>
        </w:tc>
        <w:tc>
          <w:tcPr>
            <w:tcW w:w="244" w:type="pct"/>
            <w:noWrap/>
            <w:hideMark/>
          </w:tcPr>
          <w:p w:rsidR="00462BEA" w:rsidRPr="00462BEA" w:rsidRDefault="00462BEA" w:rsidP="00462BEA">
            <w:pPr>
              <w:jc w:val="center"/>
              <w:rPr>
                <w:rFonts w:ascii="Arial" w:hAnsi="Arial" w:cs="Arial"/>
                <w:color w:val="000000"/>
                <w:sz w:val="12"/>
                <w:szCs w:val="12"/>
              </w:rPr>
            </w:pPr>
            <w:r w:rsidRPr="00462BEA">
              <w:rPr>
                <w:rFonts w:ascii="Arial" w:hAnsi="Arial" w:cs="Arial"/>
                <w:color w:val="000000"/>
                <w:sz w:val="12"/>
                <w:szCs w:val="12"/>
              </w:rPr>
              <w:t>1202</w:t>
            </w:r>
          </w:p>
        </w:tc>
        <w:tc>
          <w:tcPr>
            <w:tcW w:w="463" w:type="pct"/>
            <w:noWrap/>
            <w:hideMark/>
          </w:tcPr>
          <w:p w:rsidR="00462BEA" w:rsidRPr="00462BEA" w:rsidRDefault="00462BEA" w:rsidP="00462BEA">
            <w:pPr>
              <w:jc w:val="center"/>
              <w:rPr>
                <w:rFonts w:ascii="Arial" w:hAnsi="Arial" w:cs="Arial"/>
                <w:color w:val="000000"/>
                <w:sz w:val="12"/>
                <w:szCs w:val="12"/>
              </w:rPr>
            </w:pPr>
            <w:r w:rsidRPr="00462BEA">
              <w:rPr>
                <w:rFonts w:ascii="Arial" w:hAnsi="Arial" w:cs="Arial"/>
                <w:color w:val="000000"/>
                <w:sz w:val="12"/>
                <w:szCs w:val="12"/>
              </w:rPr>
              <w:t>9400000000</w:t>
            </w:r>
          </w:p>
        </w:tc>
        <w:tc>
          <w:tcPr>
            <w:tcW w:w="242" w:type="pct"/>
            <w:noWrap/>
            <w:hideMark/>
          </w:tcPr>
          <w:p w:rsidR="00462BEA" w:rsidRPr="00462BEA" w:rsidRDefault="00462BEA" w:rsidP="00462BEA">
            <w:pPr>
              <w:jc w:val="center"/>
              <w:rPr>
                <w:rFonts w:ascii="Arial" w:hAnsi="Arial" w:cs="Arial"/>
                <w:color w:val="000000"/>
                <w:sz w:val="12"/>
                <w:szCs w:val="12"/>
              </w:rPr>
            </w:pPr>
            <w:r w:rsidRPr="00462BEA">
              <w:rPr>
                <w:rFonts w:ascii="Arial" w:hAnsi="Arial" w:cs="Arial"/>
                <w:color w:val="000000"/>
                <w:sz w:val="12"/>
                <w:szCs w:val="12"/>
              </w:rPr>
              <w:t>000</w:t>
            </w:r>
          </w:p>
        </w:tc>
        <w:tc>
          <w:tcPr>
            <w:tcW w:w="541" w:type="pct"/>
            <w:noWrap/>
            <w:hideMark/>
          </w:tcPr>
          <w:p w:rsidR="00462BEA" w:rsidRPr="00462BEA" w:rsidRDefault="00462BEA" w:rsidP="00462BEA">
            <w:pPr>
              <w:jc w:val="right"/>
              <w:rPr>
                <w:rFonts w:ascii="Arial" w:hAnsi="Arial" w:cs="Arial"/>
                <w:color w:val="000000"/>
                <w:sz w:val="12"/>
                <w:szCs w:val="12"/>
              </w:rPr>
            </w:pPr>
            <w:r w:rsidRPr="00462BEA">
              <w:rPr>
                <w:rFonts w:ascii="Arial" w:hAnsi="Arial" w:cs="Arial"/>
                <w:color w:val="000000"/>
                <w:sz w:val="12"/>
                <w:szCs w:val="12"/>
              </w:rPr>
              <w:t>150 000,00</w:t>
            </w:r>
          </w:p>
        </w:tc>
        <w:tc>
          <w:tcPr>
            <w:tcW w:w="504" w:type="pct"/>
            <w:noWrap/>
            <w:hideMark/>
          </w:tcPr>
          <w:p w:rsidR="00462BEA" w:rsidRPr="00462BEA" w:rsidRDefault="00462BEA" w:rsidP="00462BEA">
            <w:pPr>
              <w:jc w:val="right"/>
              <w:rPr>
                <w:rFonts w:ascii="Arial" w:hAnsi="Arial" w:cs="Arial"/>
                <w:color w:val="000000"/>
                <w:sz w:val="12"/>
                <w:szCs w:val="12"/>
              </w:rPr>
            </w:pPr>
            <w:r w:rsidRPr="00462BEA">
              <w:rPr>
                <w:rFonts w:ascii="Arial" w:hAnsi="Arial" w:cs="Arial"/>
                <w:color w:val="000000"/>
                <w:sz w:val="12"/>
                <w:szCs w:val="12"/>
              </w:rPr>
              <w:t>50 000,00</w:t>
            </w:r>
          </w:p>
        </w:tc>
        <w:tc>
          <w:tcPr>
            <w:tcW w:w="524" w:type="pct"/>
            <w:noWrap/>
            <w:hideMark/>
          </w:tcPr>
          <w:p w:rsidR="00462BEA" w:rsidRPr="00462BEA" w:rsidRDefault="00462BEA" w:rsidP="00462BEA">
            <w:pPr>
              <w:jc w:val="right"/>
              <w:rPr>
                <w:rFonts w:ascii="Arial" w:hAnsi="Arial" w:cs="Arial"/>
                <w:color w:val="000000"/>
                <w:sz w:val="12"/>
                <w:szCs w:val="12"/>
              </w:rPr>
            </w:pPr>
            <w:r w:rsidRPr="00462BEA">
              <w:rPr>
                <w:rFonts w:ascii="Arial" w:hAnsi="Arial" w:cs="Arial"/>
                <w:color w:val="000000"/>
                <w:sz w:val="12"/>
                <w:szCs w:val="12"/>
              </w:rPr>
              <w:t>50 000,00</w:t>
            </w:r>
          </w:p>
        </w:tc>
      </w:tr>
      <w:tr w:rsidR="00462BEA" w:rsidRPr="00462BEA" w:rsidTr="00462BEA">
        <w:trPr>
          <w:trHeight w:val="20"/>
        </w:trPr>
        <w:tc>
          <w:tcPr>
            <w:tcW w:w="2482" w:type="pct"/>
            <w:hideMark/>
          </w:tcPr>
          <w:p w:rsidR="00462BEA" w:rsidRPr="00462BEA" w:rsidRDefault="00462BEA" w:rsidP="00462BEA">
            <w:pPr>
              <w:rPr>
                <w:rFonts w:ascii="Arial" w:hAnsi="Arial" w:cs="Arial"/>
                <w:color w:val="000000"/>
                <w:sz w:val="12"/>
                <w:szCs w:val="12"/>
              </w:rPr>
            </w:pPr>
            <w:r w:rsidRPr="00462BEA">
              <w:rPr>
                <w:rFonts w:ascii="Arial" w:hAnsi="Arial" w:cs="Arial"/>
                <w:color w:val="000000"/>
                <w:sz w:val="12"/>
                <w:szCs w:val="12"/>
              </w:rPr>
              <w:t>Расходы на мероприятия по решению вопросов местного значения</w:t>
            </w:r>
          </w:p>
        </w:tc>
        <w:tc>
          <w:tcPr>
            <w:tcW w:w="244" w:type="pct"/>
            <w:noWrap/>
            <w:hideMark/>
          </w:tcPr>
          <w:p w:rsidR="00462BEA" w:rsidRPr="00462BEA" w:rsidRDefault="00462BEA" w:rsidP="00462BEA">
            <w:pPr>
              <w:jc w:val="center"/>
              <w:rPr>
                <w:rFonts w:ascii="Arial" w:hAnsi="Arial" w:cs="Arial"/>
                <w:color w:val="000000"/>
                <w:sz w:val="12"/>
                <w:szCs w:val="12"/>
              </w:rPr>
            </w:pPr>
            <w:r w:rsidRPr="00462BEA">
              <w:rPr>
                <w:rFonts w:ascii="Arial" w:hAnsi="Arial" w:cs="Arial"/>
                <w:color w:val="000000"/>
                <w:sz w:val="12"/>
                <w:szCs w:val="12"/>
              </w:rPr>
              <w:t>1202</w:t>
            </w:r>
          </w:p>
        </w:tc>
        <w:tc>
          <w:tcPr>
            <w:tcW w:w="463" w:type="pct"/>
            <w:noWrap/>
            <w:hideMark/>
          </w:tcPr>
          <w:p w:rsidR="00462BEA" w:rsidRPr="00462BEA" w:rsidRDefault="00462BEA" w:rsidP="00462BEA">
            <w:pPr>
              <w:jc w:val="center"/>
              <w:rPr>
                <w:rFonts w:ascii="Arial" w:hAnsi="Arial" w:cs="Arial"/>
                <w:color w:val="000000"/>
                <w:sz w:val="12"/>
                <w:szCs w:val="12"/>
              </w:rPr>
            </w:pPr>
            <w:r w:rsidRPr="00462BEA">
              <w:rPr>
                <w:rFonts w:ascii="Arial" w:hAnsi="Arial" w:cs="Arial"/>
                <w:color w:val="000000"/>
                <w:sz w:val="12"/>
                <w:szCs w:val="12"/>
              </w:rPr>
              <w:t>9450000000</w:t>
            </w:r>
          </w:p>
        </w:tc>
        <w:tc>
          <w:tcPr>
            <w:tcW w:w="242" w:type="pct"/>
            <w:noWrap/>
            <w:hideMark/>
          </w:tcPr>
          <w:p w:rsidR="00462BEA" w:rsidRPr="00462BEA" w:rsidRDefault="00462BEA" w:rsidP="00462BEA">
            <w:pPr>
              <w:jc w:val="center"/>
              <w:rPr>
                <w:rFonts w:ascii="Arial" w:hAnsi="Arial" w:cs="Arial"/>
                <w:color w:val="000000"/>
                <w:sz w:val="12"/>
                <w:szCs w:val="12"/>
              </w:rPr>
            </w:pPr>
            <w:r w:rsidRPr="00462BEA">
              <w:rPr>
                <w:rFonts w:ascii="Arial" w:hAnsi="Arial" w:cs="Arial"/>
                <w:color w:val="000000"/>
                <w:sz w:val="12"/>
                <w:szCs w:val="12"/>
              </w:rPr>
              <w:t>000</w:t>
            </w:r>
          </w:p>
        </w:tc>
        <w:tc>
          <w:tcPr>
            <w:tcW w:w="541" w:type="pct"/>
            <w:noWrap/>
            <w:hideMark/>
          </w:tcPr>
          <w:p w:rsidR="00462BEA" w:rsidRPr="00462BEA" w:rsidRDefault="00462BEA" w:rsidP="00462BEA">
            <w:pPr>
              <w:jc w:val="right"/>
              <w:rPr>
                <w:rFonts w:ascii="Arial" w:hAnsi="Arial" w:cs="Arial"/>
                <w:color w:val="000000"/>
                <w:sz w:val="12"/>
                <w:szCs w:val="12"/>
              </w:rPr>
            </w:pPr>
            <w:r w:rsidRPr="00462BEA">
              <w:rPr>
                <w:rFonts w:ascii="Arial" w:hAnsi="Arial" w:cs="Arial"/>
                <w:color w:val="000000"/>
                <w:sz w:val="12"/>
                <w:szCs w:val="12"/>
              </w:rPr>
              <w:t>150 000,00</w:t>
            </w:r>
          </w:p>
        </w:tc>
        <w:tc>
          <w:tcPr>
            <w:tcW w:w="504" w:type="pct"/>
            <w:noWrap/>
            <w:hideMark/>
          </w:tcPr>
          <w:p w:rsidR="00462BEA" w:rsidRPr="00462BEA" w:rsidRDefault="00462BEA" w:rsidP="00462BEA">
            <w:pPr>
              <w:jc w:val="right"/>
              <w:rPr>
                <w:rFonts w:ascii="Arial" w:hAnsi="Arial" w:cs="Arial"/>
                <w:color w:val="000000"/>
                <w:sz w:val="12"/>
                <w:szCs w:val="12"/>
              </w:rPr>
            </w:pPr>
            <w:r w:rsidRPr="00462BEA">
              <w:rPr>
                <w:rFonts w:ascii="Arial" w:hAnsi="Arial" w:cs="Arial"/>
                <w:color w:val="000000"/>
                <w:sz w:val="12"/>
                <w:szCs w:val="12"/>
              </w:rPr>
              <w:t>50 000,00</w:t>
            </w:r>
          </w:p>
        </w:tc>
        <w:tc>
          <w:tcPr>
            <w:tcW w:w="524" w:type="pct"/>
            <w:noWrap/>
            <w:hideMark/>
          </w:tcPr>
          <w:p w:rsidR="00462BEA" w:rsidRPr="00462BEA" w:rsidRDefault="00462BEA" w:rsidP="00462BEA">
            <w:pPr>
              <w:jc w:val="right"/>
              <w:rPr>
                <w:rFonts w:ascii="Arial" w:hAnsi="Arial" w:cs="Arial"/>
                <w:color w:val="000000"/>
                <w:sz w:val="12"/>
                <w:szCs w:val="12"/>
              </w:rPr>
            </w:pPr>
            <w:r w:rsidRPr="00462BEA">
              <w:rPr>
                <w:rFonts w:ascii="Arial" w:hAnsi="Arial" w:cs="Arial"/>
                <w:color w:val="000000"/>
                <w:sz w:val="12"/>
                <w:szCs w:val="12"/>
              </w:rPr>
              <w:t>50 000,00</w:t>
            </w:r>
          </w:p>
        </w:tc>
      </w:tr>
      <w:tr w:rsidR="00462BEA" w:rsidRPr="00462BEA" w:rsidTr="00462BEA">
        <w:trPr>
          <w:trHeight w:val="20"/>
        </w:trPr>
        <w:tc>
          <w:tcPr>
            <w:tcW w:w="2482" w:type="pct"/>
            <w:hideMark/>
          </w:tcPr>
          <w:p w:rsidR="00462BEA" w:rsidRPr="00462BEA" w:rsidRDefault="00462BEA" w:rsidP="00462BEA">
            <w:pPr>
              <w:rPr>
                <w:rFonts w:ascii="Arial" w:hAnsi="Arial" w:cs="Arial"/>
                <w:color w:val="000000"/>
                <w:sz w:val="12"/>
                <w:szCs w:val="12"/>
              </w:rPr>
            </w:pPr>
            <w:r w:rsidRPr="00462BEA">
              <w:rPr>
                <w:rFonts w:ascii="Arial" w:hAnsi="Arial" w:cs="Arial"/>
                <w:color w:val="000000"/>
                <w:sz w:val="12"/>
                <w:szCs w:val="12"/>
              </w:rPr>
              <w:t>Расходы на опубликование официальных документов в периодических изданиях</w:t>
            </w:r>
          </w:p>
        </w:tc>
        <w:tc>
          <w:tcPr>
            <w:tcW w:w="244" w:type="pct"/>
            <w:noWrap/>
            <w:hideMark/>
          </w:tcPr>
          <w:p w:rsidR="00462BEA" w:rsidRPr="00462BEA" w:rsidRDefault="00462BEA" w:rsidP="00462BEA">
            <w:pPr>
              <w:jc w:val="center"/>
              <w:rPr>
                <w:rFonts w:ascii="Arial" w:hAnsi="Arial" w:cs="Arial"/>
                <w:color w:val="000000"/>
                <w:sz w:val="12"/>
                <w:szCs w:val="12"/>
              </w:rPr>
            </w:pPr>
            <w:r w:rsidRPr="00462BEA">
              <w:rPr>
                <w:rFonts w:ascii="Arial" w:hAnsi="Arial" w:cs="Arial"/>
                <w:color w:val="000000"/>
                <w:sz w:val="12"/>
                <w:szCs w:val="12"/>
              </w:rPr>
              <w:t>1202</w:t>
            </w:r>
          </w:p>
        </w:tc>
        <w:tc>
          <w:tcPr>
            <w:tcW w:w="463" w:type="pct"/>
            <w:noWrap/>
            <w:hideMark/>
          </w:tcPr>
          <w:p w:rsidR="00462BEA" w:rsidRPr="00462BEA" w:rsidRDefault="00462BEA" w:rsidP="00462BEA">
            <w:pPr>
              <w:jc w:val="center"/>
              <w:rPr>
                <w:rFonts w:ascii="Arial" w:hAnsi="Arial" w:cs="Arial"/>
                <w:color w:val="000000"/>
                <w:sz w:val="12"/>
                <w:szCs w:val="12"/>
              </w:rPr>
            </w:pPr>
            <w:r w:rsidRPr="00462BEA">
              <w:rPr>
                <w:rFonts w:ascii="Arial" w:hAnsi="Arial" w:cs="Arial"/>
                <w:color w:val="000000"/>
                <w:sz w:val="12"/>
                <w:szCs w:val="12"/>
              </w:rPr>
              <w:t>9450010060</w:t>
            </w:r>
          </w:p>
        </w:tc>
        <w:tc>
          <w:tcPr>
            <w:tcW w:w="242" w:type="pct"/>
            <w:noWrap/>
            <w:hideMark/>
          </w:tcPr>
          <w:p w:rsidR="00462BEA" w:rsidRPr="00462BEA" w:rsidRDefault="00462BEA" w:rsidP="00462BEA">
            <w:pPr>
              <w:jc w:val="center"/>
              <w:rPr>
                <w:rFonts w:ascii="Arial" w:hAnsi="Arial" w:cs="Arial"/>
                <w:color w:val="000000"/>
                <w:sz w:val="12"/>
                <w:szCs w:val="12"/>
              </w:rPr>
            </w:pPr>
            <w:r w:rsidRPr="00462BEA">
              <w:rPr>
                <w:rFonts w:ascii="Arial" w:hAnsi="Arial" w:cs="Arial"/>
                <w:color w:val="000000"/>
                <w:sz w:val="12"/>
                <w:szCs w:val="12"/>
              </w:rPr>
              <w:t>000</w:t>
            </w:r>
          </w:p>
        </w:tc>
        <w:tc>
          <w:tcPr>
            <w:tcW w:w="541" w:type="pct"/>
            <w:noWrap/>
            <w:hideMark/>
          </w:tcPr>
          <w:p w:rsidR="00462BEA" w:rsidRPr="00462BEA" w:rsidRDefault="00462BEA" w:rsidP="00462BEA">
            <w:pPr>
              <w:jc w:val="right"/>
              <w:rPr>
                <w:rFonts w:ascii="Arial" w:hAnsi="Arial" w:cs="Arial"/>
                <w:color w:val="000000"/>
                <w:sz w:val="12"/>
                <w:szCs w:val="12"/>
              </w:rPr>
            </w:pPr>
            <w:r w:rsidRPr="00462BEA">
              <w:rPr>
                <w:rFonts w:ascii="Arial" w:hAnsi="Arial" w:cs="Arial"/>
                <w:color w:val="000000"/>
                <w:sz w:val="12"/>
                <w:szCs w:val="12"/>
              </w:rPr>
              <w:t>150 000,00</w:t>
            </w:r>
          </w:p>
        </w:tc>
        <w:tc>
          <w:tcPr>
            <w:tcW w:w="504" w:type="pct"/>
            <w:noWrap/>
            <w:hideMark/>
          </w:tcPr>
          <w:p w:rsidR="00462BEA" w:rsidRPr="00462BEA" w:rsidRDefault="00462BEA" w:rsidP="00462BEA">
            <w:pPr>
              <w:jc w:val="right"/>
              <w:rPr>
                <w:rFonts w:ascii="Arial" w:hAnsi="Arial" w:cs="Arial"/>
                <w:color w:val="000000"/>
                <w:sz w:val="12"/>
                <w:szCs w:val="12"/>
              </w:rPr>
            </w:pPr>
            <w:r w:rsidRPr="00462BEA">
              <w:rPr>
                <w:rFonts w:ascii="Arial" w:hAnsi="Arial" w:cs="Arial"/>
                <w:color w:val="000000"/>
                <w:sz w:val="12"/>
                <w:szCs w:val="12"/>
              </w:rPr>
              <w:t>50 000,00</w:t>
            </w:r>
          </w:p>
        </w:tc>
        <w:tc>
          <w:tcPr>
            <w:tcW w:w="524" w:type="pct"/>
            <w:noWrap/>
            <w:hideMark/>
          </w:tcPr>
          <w:p w:rsidR="00462BEA" w:rsidRPr="00462BEA" w:rsidRDefault="00462BEA" w:rsidP="00462BEA">
            <w:pPr>
              <w:jc w:val="right"/>
              <w:rPr>
                <w:rFonts w:ascii="Arial" w:hAnsi="Arial" w:cs="Arial"/>
                <w:color w:val="000000"/>
                <w:sz w:val="12"/>
                <w:szCs w:val="12"/>
              </w:rPr>
            </w:pPr>
            <w:r w:rsidRPr="00462BEA">
              <w:rPr>
                <w:rFonts w:ascii="Arial" w:hAnsi="Arial" w:cs="Arial"/>
                <w:color w:val="000000"/>
                <w:sz w:val="12"/>
                <w:szCs w:val="12"/>
              </w:rPr>
              <w:t>50 000,00</w:t>
            </w:r>
          </w:p>
        </w:tc>
      </w:tr>
      <w:tr w:rsidR="00462BEA" w:rsidRPr="00462BEA" w:rsidTr="00462BEA">
        <w:trPr>
          <w:trHeight w:val="20"/>
        </w:trPr>
        <w:tc>
          <w:tcPr>
            <w:tcW w:w="2482" w:type="pct"/>
            <w:hideMark/>
          </w:tcPr>
          <w:p w:rsidR="00462BEA" w:rsidRPr="00462BEA" w:rsidRDefault="00462BEA" w:rsidP="00462BEA">
            <w:pPr>
              <w:rPr>
                <w:rFonts w:ascii="Arial" w:hAnsi="Arial" w:cs="Arial"/>
                <w:color w:val="000000"/>
                <w:sz w:val="12"/>
                <w:szCs w:val="12"/>
              </w:rPr>
            </w:pPr>
            <w:r w:rsidRPr="00462BEA">
              <w:rPr>
                <w:rFonts w:ascii="Arial" w:hAnsi="Arial" w:cs="Arial"/>
                <w:color w:val="000000"/>
                <w:sz w:val="12"/>
                <w:szCs w:val="12"/>
              </w:rPr>
              <w:t>Прочая закупка товаров, работ и услуг</w:t>
            </w:r>
          </w:p>
        </w:tc>
        <w:tc>
          <w:tcPr>
            <w:tcW w:w="244" w:type="pct"/>
            <w:noWrap/>
            <w:hideMark/>
          </w:tcPr>
          <w:p w:rsidR="00462BEA" w:rsidRPr="00462BEA" w:rsidRDefault="00462BEA" w:rsidP="00462BEA">
            <w:pPr>
              <w:jc w:val="center"/>
              <w:rPr>
                <w:rFonts w:ascii="Arial" w:hAnsi="Arial" w:cs="Arial"/>
                <w:color w:val="000000"/>
                <w:sz w:val="12"/>
                <w:szCs w:val="12"/>
              </w:rPr>
            </w:pPr>
            <w:r w:rsidRPr="00462BEA">
              <w:rPr>
                <w:rFonts w:ascii="Arial" w:hAnsi="Arial" w:cs="Arial"/>
                <w:color w:val="000000"/>
                <w:sz w:val="12"/>
                <w:szCs w:val="12"/>
              </w:rPr>
              <w:t>1202</w:t>
            </w:r>
          </w:p>
        </w:tc>
        <w:tc>
          <w:tcPr>
            <w:tcW w:w="463" w:type="pct"/>
            <w:noWrap/>
            <w:hideMark/>
          </w:tcPr>
          <w:p w:rsidR="00462BEA" w:rsidRPr="00462BEA" w:rsidRDefault="00462BEA" w:rsidP="00462BEA">
            <w:pPr>
              <w:jc w:val="center"/>
              <w:rPr>
                <w:rFonts w:ascii="Arial" w:hAnsi="Arial" w:cs="Arial"/>
                <w:color w:val="000000"/>
                <w:sz w:val="12"/>
                <w:szCs w:val="12"/>
              </w:rPr>
            </w:pPr>
            <w:r w:rsidRPr="00462BEA">
              <w:rPr>
                <w:rFonts w:ascii="Arial" w:hAnsi="Arial" w:cs="Arial"/>
                <w:color w:val="000000"/>
                <w:sz w:val="12"/>
                <w:szCs w:val="12"/>
              </w:rPr>
              <w:t>9450010060</w:t>
            </w:r>
          </w:p>
        </w:tc>
        <w:tc>
          <w:tcPr>
            <w:tcW w:w="242" w:type="pct"/>
            <w:noWrap/>
            <w:hideMark/>
          </w:tcPr>
          <w:p w:rsidR="00462BEA" w:rsidRPr="00462BEA" w:rsidRDefault="00462BEA" w:rsidP="00462BEA">
            <w:pPr>
              <w:jc w:val="center"/>
              <w:rPr>
                <w:rFonts w:ascii="Arial" w:hAnsi="Arial" w:cs="Arial"/>
                <w:color w:val="000000"/>
                <w:sz w:val="12"/>
                <w:szCs w:val="12"/>
              </w:rPr>
            </w:pPr>
            <w:r w:rsidRPr="00462BEA">
              <w:rPr>
                <w:rFonts w:ascii="Arial" w:hAnsi="Arial" w:cs="Arial"/>
                <w:color w:val="000000"/>
                <w:sz w:val="12"/>
                <w:szCs w:val="12"/>
              </w:rPr>
              <w:t>244</w:t>
            </w:r>
          </w:p>
        </w:tc>
        <w:tc>
          <w:tcPr>
            <w:tcW w:w="541" w:type="pct"/>
            <w:noWrap/>
            <w:hideMark/>
          </w:tcPr>
          <w:p w:rsidR="00462BEA" w:rsidRPr="00462BEA" w:rsidRDefault="00462BEA" w:rsidP="00462BEA">
            <w:pPr>
              <w:jc w:val="right"/>
              <w:rPr>
                <w:rFonts w:ascii="Arial" w:hAnsi="Arial" w:cs="Arial"/>
                <w:color w:val="000000"/>
                <w:sz w:val="12"/>
                <w:szCs w:val="12"/>
              </w:rPr>
            </w:pPr>
            <w:r w:rsidRPr="00462BEA">
              <w:rPr>
                <w:rFonts w:ascii="Arial" w:hAnsi="Arial" w:cs="Arial"/>
                <w:color w:val="000000"/>
                <w:sz w:val="12"/>
                <w:szCs w:val="12"/>
              </w:rPr>
              <w:t>150 000,00</w:t>
            </w:r>
          </w:p>
        </w:tc>
        <w:tc>
          <w:tcPr>
            <w:tcW w:w="504" w:type="pct"/>
            <w:noWrap/>
            <w:hideMark/>
          </w:tcPr>
          <w:p w:rsidR="00462BEA" w:rsidRPr="00462BEA" w:rsidRDefault="00462BEA" w:rsidP="00462BEA">
            <w:pPr>
              <w:jc w:val="right"/>
              <w:rPr>
                <w:rFonts w:ascii="Arial" w:hAnsi="Arial" w:cs="Arial"/>
                <w:color w:val="000000"/>
                <w:sz w:val="12"/>
                <w:szCs w:val="12"/>
              </w:rPr>
            </w:pPr>
            <w:r w:rsidRPr="00462BEA">
              <w:rPr>
                <w:rFonts w:ascii="Arial" w:hAnsi="Arial" w:cs="Arial"/>
                <w:color w:val="000000"/>
                <w:sz w:val="12"/>
                <w:szCs w:val="12"/>
              </w:rPr>
              <w:t>50 000,00</w:t>
            </w:r>
          </w:p>
        </w:tc>
        <w:tc>
          <w:tcPr>
            <w:tcW w:w="524" w:type="pct"/>
            <w:noWrap/>
            <w:hideMark/>
          </w:tcPr>
          <w:p w:rsidR="00462BEA" w:rsidRPr="00462BEA" w:rsidRDefault="00462BEA" w:rsidP="00462BEA">
            <w:pPr>
              <w:jc w:val="right"/>
              <w:rPr>
                <w:rFonts w:ascii="Arial" w:hAnsi="Arial" w:cs="Arial"/>
                <w:color w:val="000000"/>
                <w:sz w:val="12"/>
                <w:szCs w:val="12"/>
              </w:rPr>
            </w:pPr>
            <w:r w:rsidRPr="00462BEA">
              <w:rPr>
                <w:rFonts w:ascii="Arial" w:hAnsi="Arial" w:cs="Arial"/>
                <w:color w:val="000000"/>
                <w:sz w:val="12"/>
                <w:szCs w:val="12"/>
              </w:rPr>
              <w:t>50 000,00</w:t>
            </w:r>
          </w:p>
        </w:tc>
      </w:tr>
      <w:tr w:rsidR="00462BEA" w:rsidRPr="00462BEA" w:rsidTr="00462BEA">
        <w:trPr>
          <w:trHeight w:val="20"/>
        </w:trPr>
        <w:tc>
          <w:tcPr>
            <w:tcW w:w="2482" w:type="pct"/>
            <w:hideMark/>
          </w:tcPr>
          <w:p w:rsidR="00462BEA" w:rsidRPr="00462BEA" w:rsidRDefault="00462BEA" w:rsidP="00462BEA">
            <w:pPr>
              <w:rPr>
                <w:rFonts w:ascii="Arial" w:hAnsi="Arial" w:cs="Arial"/>
                <w:color w:val="000000"/>
                <w:sz w:val="12"/>
                <w:szCs w:val="12"/>
              </w:rPr>
            </w:pPr>
            <w:r w:rsidRPr="00462BEA">
              <w:rPr>
                <w:rFonts w:ascii="Arial" w:hAnsi="Arial" w:cs="Arial"/>
                <w:color w:val="000000"/>
                <w:sz w:val="12"/>
                <w:szCs w:val="12"/>
              </w:rPr>
              <w:t>Другие вопросы в области средств массовой информации</w:t>
            </w:r>
          </w:p>
        </w:tc>
        <w:tc>
          <w:tcPr>
            <w:tcW w:w="244" w:type="pct"/>
            <w:noWrap/>
            <w:hideMark/>
          </w:tcPr>
          <w:p w:rsidR="00462BEA" w:rsidRPr="00462BEA" w:rsidRDefault="00462BEA" w:rsidP="00462BEA">
            <w:pPr>
              <w:jc w:val="center"/>
              <w:rPr>
                <w:rFonts w:ascii="Arial" w:hAnsi="Arial" w:cs="Arial"/>
                <w:color w:val="000000"/>
                <w:sz w:val="12"/>
                <w:szCs w:val="12"/>
              </w:rPr>
            </w:pPr>
            <w:r w:rsidRPr="00462BEA">
              <w:rPr>
                <w:rFonts w:ascii="Arial" w:hAnsi="Arial" w:cs="Arial"/>
                <w:color w:val="000000"/>
                <w:sz w:val="12"/>
                <w:szCs w:val="12"/>
              </w:rPr>
              <w:t>1204</w:t>
            </w:r>
          </w:p>
        </w:tc>
        <w:tc>
          <w:tcPr>
            <w:tcW w:w="463" w:type="pct"/>
            <w:noWrap/>
            <w:hideMark/>
          </w:tcPr>
          <w:p w:rsidR="00462BEA" w:rsidRPr="00462BEA" w:rsidRDefault="00462BEA" w:rsidP="00462BEA">
            <w:pPr>
              <w:jc w:val="center"/>
              <w:rPr>
                <w:rFonts w:ascii="Arial" w:hAnsi="Arial" w:cs="Arial"/>
                <w:color w:val="000000"/>
                <w:sz w:val="12"/>
                <w:szCs w:val="12"/>
              </w:rPr>
            </w:pPr>
            <w:r w:rsidRPr="00462BEA">
              <w:rPr>
                <w:rFonts w:ascii="Arial" w:hAnsi="Arial" w:cs="Arial"/>
                <w:color w:val="000000"/>
                <w:sz w:val="12"/>
                <w:szCs w:val="12"/>
              </w:rPr>
              <w:t>0000000000</w:t>
            </w:r>
          </w:p>
        </w:tc>
        <w:tc>
          <w:tcPr>
            <w:tcW w:w="242" w:type="pct"/>
            <w:noWrap/>
            <w:hideMark/>
          </w:tcPr>
          <w:p w:rsidR="00462BEA" w:rsidRPr="00462BEA" w:rsidRDefault="00462BEA" w:rsidP="00462BEA">
            <w:pPr>
              <w:jc w:val="center"/>
              <w:rPr>
                <w:rFonts w:ascii="Arial" w:hAnsi="Arial" w:cs="Arial"/>
                <w:color w:val="000000"/>
                <w:sz w:val="12"/>
                <w:szCs w:val="12"/>
              </w:rPr>
            </w:pPr>
            <w:r w:rsidRPr="00462BEA">
              <w:rPr>
                <w:rFonts w:ascii="Arial" w:hAnsi="Arial" w:cs="Arial"/>
                <w:color w:val="000000"/>
                <w:sz w:val="12"/>
                <w:szCs w:val="12"/>
              </w:rPr>
              <w:t>000</w:t>
            </w:r>
          </w:p>
        </w:tc>
        <w:tc>
          <w:tcPr>
            <w:tcW w:w="541" w:type="pct"/>
            <w:noWrap/>
            <w:hideMark/>
          </w:tcPr>
          <w:p w:rsidR="00462BEA" w:rsidRPr="00462BEA" w:rsidRDefault="00462BEA" w:rsidP="00462BEA">
            <w:pPr>
              <w:jc w:val="right"/>
              <w:rPr>
                <w:rFonts w:ascii="Arial" w:hAnsi="Arial" w:cs="Arial"/>
                <w:color w:val="000000"/>
                <w:sz w:val="12"/>
                <w:szCs w:val="12"/>
              </w:rPr>
            </w:pPr>
            <w:r w:rsidRPr="00462BEA">
              <w:rPr>
                <w:rFonts w:ascii="Arial" w:hAnsi="Arial" w:cs="Arial"/>
                <w:color w:val="000000"/>
                <w:sz w:val="12"/>
                <w:szCs w:val="12"/>
              </w:rPr>
              <w:t>58 232,00</w:t>
            </w:r>
          </w:p>
        </w:tc>
        <w:tc>
          <w:tcPr>
            <w:tcW w:w="504" w:type="pct"/>
            <w:noWrap/>
            <w:hideMark/>
          </w:tcPr>
          <w:p w:rsidR="00462BEA" w:rsidRPr="00462BEA" w:rsidRDefault="00462BEA" w:rsidP="00462BEA">
            <w:pPr>
              <w:jc w:val="right"/>
              <w:rPr>
                <w:rFonts w:ascii="Arial" w:hAnsi="Arial" w:cs="Arial"/>
                <w:color w:val="000000"/>
                <w:sz w:val="12"/>
                <w:szCs w:val="12"/>
              </w:rPr>
            </w:pPr>
            <w:r w:rsidRPr="00462BEA">
              <w:rPr>
                <w:rFonts w:ascii="Arial" w:hAnsi="Arial" w:cs="Arial"/>
                <w:color w:val="000000"/>
                <w:sz w:val="12"/>
                <w:szCs w:val="12"/>
              </w:rPr>
              <w:t>58 232,00</w:t>
            </w:r>
          </w:p>
        </w:tc>
        <w:tc>
          <w:tcPr>
            <w:tcW w:w="524" w:type="pct"/>
            <w:noWrap/>
            <w:hideMark/>
          </w:tcPr>
          <w:p w:rsidR="00462BEA" w:rsidRPr="00462BEA" w:rsidRDefault="00462BEA" w:rsidP="00462BEA">
            <w:pPr>
              <w:jc w:val="right"/>
              <w:rPr>
                <w:rFonts w:ascii="Arial" w:hAnsi="Arial" w:cs="Arial"/>
                <w:color w:val="000000"/>
                <w:sz w:val="12"/>
                <w:szCs w:val="12"/>
              </w:rPr>
            </w:pPr>
            <w:r w:rsidRPr="00462BEA">
              <w:rPr>
                <w:rFonts w:ascii="Arial" w:hAnsi="Arial" w:cs="Arial"/>
                <w:color w:val="000000"/>
                <w:sz w:val="12"/>
                <w:szCs w:val="12"/>
              </w:rPr>
              <w:t>58 232,00</w:t>
            </w:r>
          </w:p>
        </w:tc>
      </w:tr>
      <w:tr w:rsidR="00462BEA" w:rsidRPr="00462BEA" w:rsidTr="00462BEA">
        <w:trPr>
          <w:trHeight w:val="20"/>
        </w:trPr>
        <w:tc>
          <w:tcPr>
            <w:tcW w:w="2482" w:type="pct"/>
            <w:hideMark/>
          </w:tcPr>
          <w:p w:rsidR="00462BEA" w:rsidRPr="00462BEA" w:rsidRDefault="00462BEA" w:rsidP="00462BEA">
            <w:pPr>
              <w:rPr>
                <w:rFonts w:ascii="Arial" w:hAnsi="Arial" w:cs="Arial"/>
                <w:color w:val="000000"/>
                <w:sz w:val="12"/>
                <w:szCs w:val="12"/>
              </w:rPr>
            </w:pPr>
            <w:r w:rsidRPr="00462BEA">
              <w:rPr>
                <w:rFonts w:ascii="Arial" w:hAnsi="Arial" w:cs="Arial"/>
                <w:color w:val="000000"/>
                <w:sz w:val="12"/>
                <w:szCs w:val="12"/>
              </w:rPr>
              <w:t>Расходы на обеспечение функций исполнительно-распорядительного органа муниципального образования</w:t>
            </w:r>
          </w:p>
        </w:tc>
        <w:tc>
          <w:tcPr>
            <w:tcW w:w="244" w:type="pct"/>
            <w:noWrap/>
            <w:hideMark/>
          </w:tcPr>
          <w:p w:rsidR="00462BEA" w:rsidRPr="00462BEA" w:rsidRDefault="00462BEA" w:rsidP="00462BEA">
            <w:pPr>
              <w:jc w:val="center"/>
              <w:rPr>
                <w:rFonts w:ascii="Arial" w:hAnsi="Arial" w:cs="Arial"/>
                <w:color w:val="000000"/>
                <w:sz w:val="12"/>
                <w:szCs w:val="12"/>
              </w:rPr>
            </w:pPr>
            <w:r w:rsidRPr="00462BEA">
              <w:rPr>
                <w:rFonts w:ascii="Arial" w:hAnsi="Arial" w:cs="Arial"/>
                <w:color w:val="000000"/>
                <w:sz w:val="12"/>
                <w:szCs w:val="12"/>
              </w:rPr>
              <w:t>1204</w:t>
            </w:r>
          </w:p>
        </w:tc>
        <w:tc>
          <w:tcPr>
            <w:tcW w:w="463" w:type="pct"/>
            <w:noWrap/>
            <w:hideMark/>
          </w:tcPr>
          <w:p w:rsidR="00462BEA" w:rsidRPr="00462BEA" w:rsidRDefault="00462BEA" w:rsidP="00462BEA">
            <w:pPr>
              <w:jc w:val="center"/>
              <w:rPr>
                <w:rFonts w:ascii="Arial" w:hAnsi="Arial" w:cs="Arial"/>
                <w:color w:val="000000"/>
                <w:sz w:val="12"/>
                <w:szCs w:val="12"/>
              </w:rPr>
            </w:pPr>
            <w:r w:rsidRPr="00462BEA">
              <w:rPr>
                <w:rFonts w:ascii="Arial" w:hAnsi="Arial" w:cs="Arial"/>
                <w:color w:val="000000"/>
                <w:sz w:val="12"/>
                <w:szCs w:val="12"/>
              </w:rPr>
              <w:t>9400000000</w:t>
            </w:r>
          </w:p>
        </w:tc>
        <w:tc>
          <w:tcPr>
            <w:tcW w:w="242" w:type="pct"/>
            <w:noWrap/>
            <w:hideMark/>
          </w:tcPr>
          <w:p w:rsidR="00462BEA" w:rsidRPr="00462BEA" w:rsidRDefault="00462BEA" w:rsidP="00462BEA">
            <w:pPr>
              <w:jc w:val="center"/>
              <w:rPr>
                <w:rFonts w:ascii="Arial" w:hAnsi="Arial" w:cs="Arial"/>
                <w:color w:val="000000"/>
                <w:sz w:val="12"/>
                <w:szCs w:val="12"/>
              </w:rPr>
            </w:pPr>
            <w:r w:rsidRPr="00462BEA">
              <w:rPr>
                <w:rFonts w:ascii="Arial" w:hAnsi="Arial" w:cs="Arial"/>
                <w:color w:val="000000"/>
                <w:sz w:val="12"/>
                <w:szCs w:val="12"/>
              </w:rPr>
              <w:t>000</w:t>
            </w:r>
          </w:p>
        </w:tc>
        <w:tc>
          <w:tcPr>
            <w:tcW w:w="541" w:type="pct"/>
            <w:noWrap/>
            <w:hideMark/>
          </w:tcPr>
          <w:p w:rsidR="00462BEA" w:rsidRPr="00462BEA" w:rsidRDefault="00462BEA" w:rsidP="00462BEA">
            <w:pPr>
              <w:jc w:val="right"/>
              <w:rPr>
                <w:rFonts w:ascii="Arial" w:hAnsi="Arial" w:cs="Arial"/>
                <w:color w:val="000000"/>
                <w:sz w:val="12"/>
                <w:szCs w:val="12"/>
              </w:rPr>
            </w:pPr>
            <w:r w:rsidRPr="00462BEA">
              <w:rPr>
                <w:rFonts w:ascii="Arial" w:hAnsi="Arial" w:cs="Arial"/>
                <w:color w:val="000000"/>
                <w:sz w:val="12"/>
                <w:szCs w:val="12"/>
              </w:rPr>
              <w:t>58 232,00</w:t>
            </w:r>
          </w:p>
        </w:tc>
        <w:tc>
          <w:tcPr>
            <w:tcW w:w="504" w:type="pct"/>
            <w:noWrap/>
            <w:hideMark/>
          </w:tcPr>
          <w:p w:rsidR="00462BEA" w:rsidRPr="00462BEA" w:rsidRDefault="00462BEA" w:rsidP="00462BEA">
            <w:pPr>
              <w:jc w:val="right"/>
              <w:rPr>
                <w:rFonts w:ascii="Arial" w:hAnsi="Arial" w:cs="Arial"/>
                <w:color w:val="000000"/>
                <w:sz w:val="12"/>
                <w:szCs w:val="12"/>
              </w:rPr>
            </w:pPr>
            <w:r w:rsidRPr="00462BEA">
              <w:rPr>
                <w:rFonts w:ascii="Arial" w:hAnsi="Arial" w:cs="Arial"/>
                <w:color w:val="000000"/>
                <w:sz w:val="12"/>
                <w:szCs w:val="12"/>
              </w:rPr>
              <w:t>58 232,00</w:t>
            </w:r>
          </w:p>
        </w:tc>
        <w:tc>
          <w:tcPr>
            <w:tcW w:w="524" w:type="pct"/>
            <w:noWrap/>
            <w:hideMark/>
          </w:tcPr>
          <w:p w:rsidR="00462BEA" w:rsidRPr="00462BEA" w:rsidRDefault="00462BEA" w:rsidP="00462BEA">
            <w:pPr>
              <w:jc w:val="right"/>
              <w:rPr>
                <w:rFonts w:ascii="Arial" w:hAnsi="Arial" w:cs="Arial"/>
                <w:color w:val="000000"/>
                <w:sz w:val="12"/>
                <w:szCs w:val="12"/>
              </w:rPr>
            </w:pPr>
            <w:r w:rsidRPr="00462BEA">
              <w:rPr>
                <w:rFonts w:ascii="Arial" w:hAnsi="Arial" w:cs="Arial"/>
                <w:color w:val="000000"/>
                <w:sz w:val="12"/>
                <w:szCs w:val="12"/>
              </w:rPr>
              <w:t>58 232,00</w:t>
            </w:r>
          </w:p>
        </w:tc>
      </w:tr>
      <w:tr w:rsidR="00462BEA" w:rsidRPr="00462BEA" w:rsidTr="00462BEA">
        <w:trPr>
          <w:trHeight w:val="20"/>
        </w:trPr>
        <w:tc>
          <w:tcPr>
            <w:tcW w:w="2482" w:type="pct"/>
            <w:hideMark/>
          </w:tcPr>
          <w:p w:rsidR="00462BEA" w:rsidRPr="00462BEA" w:rsidRDefault="00462BEA" w:rsidP="00462BEA">
            <w:pPr>
              <w:rPr>
                <w:rFonts w:ascii="Arial" w:hAnsi="Arial" w:cs="Arial"/>
                <w:color w:val="000000"/>
                <w:sz w:val="12"/>
                <w:szCs w:val="12"/>
              </w:rPr>
            </w:pPr>
            <w:r w:rsidRPr="00462BEA">
              <w:rPr>
                <w:rFonts w:ascii="Arial" w:hAnsi="Arial" w:cs="Arial"/>
                <w:color w:val="000000"/>
                <w:sz w:val="12"/>
                <w:szCs w:val="12"/>
              </w:rPr>
              <w:t>Расходы на мероприятия по решению вопросов местного значения</w:t>
            </w:r>
          </w:p>
        </w:tc>
        <w:tc>
          <w:tcPr>
            <w:tcW w:w="244" w:type="pct"/>
            <w:noWrap/>
            <w:hideMark/>
          </w:tcPr>
          <w:p w:rsidR="00462BEA" w:rsidRPr="00462BEA" w:rsidRDefault="00462BEA" w:rsidP="00462BEA">
            <w:pPr>
              <w:jc w:val="center"/>
              <w:rPr>
                <w:rFonts w:ascii="Arial" w:hAnsi="Arial" w:cs="Arial"/>
                <w:color w:val="000000"/>
                <w:sz w:val="12"/>
                <w:szCs w:val="12"/>
              </w:rPr>
            </w:pPr>
            <w:r w:rsidRPr="00462BEA">
              <w:rPr>
                <w:rFonts w:ascii="Arial" w:hAnsi="Arial" w:cs="Arial"/>
                <w:color w:val="000000"/>
                <w:sz w:val="12"/>
                <w:szCs w:val="12"/>
              </w:rPr>
              <w:t>1204</w:t>
            </w:r>
          </w:p>
        </w:tc>
        <w:tc>
          <w:tcPr>
            <w:tcW w:w="463" w:type="pct"/>
            <w:noWrap/>
            <w:hideMark/>
          </w:tcPr>
          <w:p w:rsidR="00462BEA" w:rsidRPr="00462BEA" w:rsidRDefault="00462BEA" w:rsidP="00462BEA">
            <w:pPr>
              <w:jc w:val="center"/>
              <w:rPr>
                <w:rFonts w:ascii="Arial" w:hAnsi="Arial" w:cs="Arial"/>
                <w:color w:val="000000"/>
                <w:sz w:val="12"/>
                <w:szCs w:val="12"/>
              </w:rPr>
            </w:pPr>
            <w:r w:rsidRPr="00462BEA">
              <w:rPr>
                <w:rFonts w:ascii="Arial" w:hAnsi="Arial" w:cs="Arial"/>
                <w:color w:val="000000"/>
                <w:sz w:val="12"/>
                <w:szCs w:val="12"/>
              </w:rPr>
              <w:t>9450000000</w:t>
            </w:r>
          </w:p>
        </w:tc>
        <w:tc>
          <w:tcPr>
            <w:tcW w:w="242" w:type="pct"/>
            <w:noWrap/>
            <w:hideMark/>
          </w:tcPr>
          <w:p w:rsidR="00462BEA" w:rsidRPr="00462BEA" w:rsidRDefault="00462BEA" w:rsidP="00462BEA">
            <w:pPr>
              <w:jc w:val="center"/>
              <w:rPr>
                <w:rFonts w:ascii="Arial" w:hAnsi="Arial" w:cs="Arial"/>
                <w:color w:val="000000"/>
                <w:sz w:val="12"/>
                <w:szCs w:val="12"/>
              </w:rPr>
            </w:pPr>
            <w:r w:rsidRPr="00462BEA">
              <w:rPr>
                <w:rFonts w:ascii="Arial" w:hAnsi="Arial" w:cs="Arial"/>
                <w:color w:val="000000"/>
                <w:sz w:val="12"/>
                <w:szCs w:val="12"/>
              </w:rPr>
              <w:t>000</w:t>
            </w:r>
          </w:p>
        </w:tc>
        <w:tc>
          <w:tcPr>
            <w:tcW w:w="541" w:type="pct"/>
            <w:noWrap/>
            <w:hideMark/>
          </w:tcPr>
          <w:p w:rsidR="00462BEA" w:rsidRPr="00462BEA" w:rsidRDefault="00462BEA" w:rsidP="00462BEA">
            <w:pPr>
              <w:jc w:val="right"/>
              <w:rPr>
                <w:rFonts w:ascii="Arial" w:hAnsi="Arial" w:cs="Arial"/>
                <w:color w:val="000000"/>
                <w:sz w:val="12"/>
                <w:szCs w:val="12"/>
              </w:rPr>
            </w:pPr>
            <w:r w:rsidRPr="00462BEA">
              <w:rPr>
                <w:rFonts w:ascii="Arial" w:hAnsi="Arial" w:cs="Arial"/>
                <w:color w:val="000000"/>
                <w:sz w:val="12"/>
                <w:szCs w:val="12"/>
              </w:rPr>
              <w:t>58 232,00</w:t>
            </w:r>
          </w:p>
        </w:tc>
        <w:tc>
          <w:tcPr>
            <w:tcW w:w="504" w:type="pct"/>
            <w:noWrap/>
            <w:hideMark/>
          </w:tcPr>
          <w:p w:rsidR="00462BEA" w:rsidRPr="00462BEA" w:rsidRDefault="00462BEA" w:rsidP="00462BEA">
            <w:pPr>
              <w:jc w:val="right"/>
              <w:rPr>
                <w:rFonts w:ascii="Arial" w:hAnsi="Arial" w:cs="Arial"/>
                <w:color w:val="000000"/>
                <w:sz w:val="12"/>
                <w:szCs w:val="12"/>
              </w:rPr>
            </w:pPr>
            <w:r w:rsidRPr="00462BEA">
              <w:rPr>
                <w:rFonts w:ascii="Arial" w:hAnsi="Arial" w:cs="Arial"/>
                <w:color w:val="000000"/>
                <w:sz w:val="12"/>
                <w:szCs w:val="12"/>
              </w:rPr>
              <w:t>58 232,00</w:t>
            </w:r>
          </w:p>
        </w:tc>
        <w:tc>
          <w:tcPr>
            <w:tcW w:w="524" w:type="pct"/>
            <w:noWrap/>
            <w:hideMark/>
          </w:tcPr>
          <w:p w:rsidR="00462BEA" w:rsidRPr="00462BEA" w:rsidRDefault="00462BEA" w:rsidP="00462BEA">
            <w:pPr>
              <w:jc w:val="right"/>
              <w:rPr>
                <w:rFonts w:ascii="Arial" w:hAnsi="Arial" w:cs="Arial"/>
                <w:color w:val="000000"/>
                <w:sz w:val="12"/>
                <w:szCs w:val="12"/>
              </w:rPr>
            </w:pPr>
            <w:r w:rsidRPr="00462BEA">
              <w:rPr>
                <w:rFonts w:ascii="Arial" w:hAnsi="Arial" w:cs="Arial"/>
                <w:color w:val="000000"/>
                <w:sz w:val="12"/>
                <w:szCs w:val="12"/>
              </w:rPr>
              <w:t>58 232,00</w:t>
            </w:r>
          </w:p>
        </w:tc>
      </w:tr>
      <w:tr w:rsidR="00462BEA" w:rsidRPr="00462BEA" w:rsidTr="00462BEA">
        <w:trPr>
          <w:trHeight w:val="20"/>
        </w:trPr>
        <w:tc>
          <w:tcPr>
            <w:tcW w:w="2482" w:type="pct"/>
            <w:hideMark/>
          </w:tcPr>
          <w:p w:rsidR="00462BEA" w:rsidRPr="00462BEA" w:rsidRDefault="00462BEA" w:rsidP="00462BEA">
            <w:pPr>
              <w:rPr>
                <w:rFonts w:ascii="Arial" w:hAnsi="Arial" w:cs="Arial"/>
                <w:color w:val="000000"/>
                <w:sz w:val="12"/>
                <w:szCs w:val="12"/>
              </w:rPr>
            </w:pPr>
            <w:r w:rsidRPr="00462BEA">
              <w:rPr>
                <w:rFonts w:ascii="Arial" w:hAnsi="Arial" w:cs="Arial"/>
                <w:color w:val="000000"/>
                <w:sz w:val="12"/>
                <w:szCs w:val="12"/>
              </w:rPr>
              <w:t>Расходы на содержание сайта городского поселения</w:t>
            </w:r>
          </w:p>
        </w:tc>
        <w:tc>
          <w:tcPr>
            <w:tcW w:w="244" w:type="pct"/>
            <w:noWrap/>
            <w:hideMark/>
          </w:tcPr>
          <w:p w:rsidR="00462BEA" w:rsidRPr="00462BEA" w:rsidRDefault="00462BEA" w:rsidP="00462BEA">
            <w:pPr>
              <w:jc w:val="center"/>
              <w:rPr>
                <w:rFonts w:ascii="Arial" w:hAnsi="Arial" w:cs="Arial"/>
                <w:color w:val="000000"/>
                <w:sz w:val="12"/>
                <w:szCs w:val="12"/>
              </w:rPr>
            </w:pPr>
            <w:r w:rsidRPr="00462BEA">
              <w:rPr>
                <w:rFonts w:ascii="Arial" w:hAnsi="Arial" w:cs="Arial"/>
                <w:color w:val="000000"/>
                <w:sz w:val="12"/>
                <w:szCs w:val="12"/>
              </w:rPr>
              <w:t>1204</w:t>
            </w:r>
          </w:p>
        </w:tc>
        <w:tc>
          <w:tcPr>
            <w:tcW w:w="463" w:type="pct"/>
            <w:noWrap/>
            <w:hideMark/>
          </w:tcPr>
          <w:p w:rsidR="00462BEA" w:rsidRPr="00462BEA" w:rsidRDefault="00462BEA" w:rsidP="00462BEA">
            <w:pPr>
              <w:jc w:val="center"/>
              <w:rPr>
                <w:rFonts w:ascii="Arial" w:hAnsi="Arial" w:cs="Arial"/>
                <w:color w:val="000000"/>
                <w:sz w:val="12"/>
                <w:szCs w:val="12"/>
              </w:rPr>
            </w:pPr>
            <w:r w:rsidRPr="00462BEA">
              <w:rPr>
                <w:rFonts w:ascii="Arial" w:hAnsi="Arial" w:cs="Arial"/>
                <w:color w:val="000000"/>
                <w:sz w:val="12"/>
                <w:szCs w:val="12"/>
              </w:rPr>
              <w:t>9450010050</w:t>
            </w:r>
          </w:p>
        </w:tc>
        <w:tc>
          <w:tcPr>
            <w:tcW w:w="242" w:type="pct"/>
            <w:noWrap/>
            <w:hideMark/>
          </w:tcPr>
          <w:p w:rsidR="00462BEA" w:rsidRPr="00462BEA" w:rsidRDefault="00462BEA" w:rsidP="00462BEA">
            <w:pPr>
              <w:jc w:val="center"/>
              <w:rPr>
                <w:rFonts w:ascii="Arial" w:hAnsi="Arial" w:cs="Arial"/>
                <w:color w:val="000000"/>
                <w:sz w:val="12"/>
                <w:szCs w:val="12"/>
              </w:rPr>
            </w:pPr>
            <w:r w:rsidRPr="00462BEA">
              <w:rPr>
                <w:rFonts w:ascii="Arial" w:hAnsi="Arial" w:cs="Arial"/>
                <w:color w:val="000000"/>
                <w:sz w:val="12"/>
                <w:szCs w:val="12"/>
              </w:rPr>
              <w:t>000</w:t>
            </w:r>
          </w:p>
        </w:tc>
        <w:tc>
          <w:tcPr>
            <w:tcW w:w="541" w:type="pct"/>
            <w:noWrap/>
            <w:hideMark/>
          </w:tcPr>
          <w:p w:rsidR="00462BEA" w:rsidRPr="00462BEA" w:rsidRDefault="00462BEA" w:rsidP="00462BEA">
            <w:pPr>
              <w:jc w:val="right"/>
              <w:rPr>
                <w:rFonts w:ascii="Arial" w:hAnsi="Arial" w:cs="Arial"/>
                <w:color w:val="000000"/>
                <w:sz w:val="12"/>
                <w:szCs w:val="12"/>
              </w:rPr>
            </w:pPr>
            <w:r w:rsidRPr="00462BEA">
              <w:rPr>
                <w:rFonts w:ascii="Arial" w:hAnsi="Arial" w:cs="Arial"/>
                <w:color w:val="000000"/>
                <w:sz w:val="12"/>
                <w:szCs w:val="12"/>
              </w:rPr>
              <w:t>58 232,00</w:t>
            </w:r>
          </w:p>
        </w:tc>
        <w:tc>
          <w:tcPr>
            <w:tcW w:w="504" w:type="pct"/>
            <w:noWrap/>
            <w:hideMark/>
          </w:tcPr>
          <w:p w:rsidR="00462BEA" w:rsidRPr="00462BEA" w:rsidRDefault="00462BEA" w:rsidP="00462BEA">
            <w:pPr>
              <w:jc w:val="right"/>
              <w:rPr>
                <w:rFonts w:ascii="Arial" w:hAnsi="Arial" w:cs="Arial"/>
                <w:color w:val="000000"/>
                <w:sz w:val="12"/>
                <w:szCs w:val="12"/>
              </w:rPr>
            </w:pPr>
            <w:r w:rsidRPr="00462BEA">
              <w:rPr>
                <w:rFonts w:ascii="Arial" w:hAnsi="Arial" w:cs="Arial"/>
                <w:color w:val="000000"/>
                <w:sz w:val="12"/>
                <w:szCs w:val="12"/>
              </w:rPr>
              <w:t>58 232,00</w:t>
            </w:r>
          </w:p>
        </w:tc>
        <w:tc>
          <w:tcPr>
            <w:tcW w:w="524" w:type="pct"/>
            <w:noWrap/>
            <w:hideMark/>
          </w:tcPr>
          <w:p w:rsidR="00462BEA" w:rsidRPr="00462BEA" w:rsidRDefault="00462BEA" w:rsidP="00462BEA">
            <w:pPr>
              <w:jc w:val="right"/>
              <w:rPr>
                <w:rFonts w:ascii="Arial" w:hAnsi="Arial" w:cs="Arial"/>
                <w:color w:val="000000"/>
                <w:sz w:val="12"/>
                <w:szCs w:val="12"/>
              </w:rPr>
            </w:pPr>
            <w:r w:rsidRPr="00462BEA">
              <w:rPr>
                <w:rFonts w:ascii="Arial" w:hAnsi="Arial" w:cs="Arial"/>
                <w:color w:val="000000"/>
                <w:sz w:val="12"/>
                <w:szCs w:val="12"/>
              </w:rPr>
              <w:t>58 232,00</w:t>
            </w:r>
          </w:p>
        </w:tc>
      </w:tr>
      <w:tr w:rsidR="00462BEA" w:rsidRPr="00462BEA" w:rsidTr="00462BEA">
        <w:trPr>
          <w:trHeight w:val="20"/>
        </w:trPr>
        <w:tc>
          <w:tcPr>
            <w:tcW w:w="2482" w:type="pct"/>
            <w:hideMark/>
          </w:tcPr>
          <w:p w:rsidR="00462BEA" w:rsidRPr="00462BEA" w:rsidRDefault="00462BEA" w:rsidP="00462BEA">
            <w:pPr>
              <w:rPr>
                <w:rFonts w:ascii="Arial" w:hAnsi="Arial" w:cs="Arial"/>
                <w:color w:val="000000"/>
                <w:sz w:val="12"/>
                <w:szCs w:val="12"/>
              </w:rPr>
            </w:pPr>
            <w:r w:rsidRPr="00462BEA">
              <w:rPr>
                <w:rFonts w:ascii="Arial" w:hAnsi="Arial" w:cs="Arial"/>
                <w:color w:val="000000"/>
                <w:sz w:val="12"/>
                <w:szCs w:val="12"/>
              </w:rPr>
              <w:t>Закупка товаров, работ, услуг в сфере информационно-коммуникационных технологий</w:t>
            </w:r>
          </w:p>
        </w:tc>
        <w:tc>
          <w:tcPr>
            <w:tcW w:w="244" w:type="pct"/>
            <w:noWrap/>
            <w:hideMark/>
          </w:tcPr>
          <w:p w:rsidR="00462BEA" w:rsidRPr="00462BEA" w:rsidRDefault="00462BEA" w:rsidP="00462BEA">
            <w:pPr>
              <w:jc w:val="center"/>
              <w:rPr>
                <w:rFonts w:ascii="Arial" w:hAnsi="Arial" w:cs="Arial"/>
                <w:color w:val="000000"/>
                <w:sz w:val="12"/>
                <w:szCs w:val="12"/>
              </w:rPr>
            </w:pPr>
            <w:r w:rsidRPr="00462BEA">
              <w:rPr>
                <w:rFonts w:ascii="Arial" w:hAnsi="Arial" w:cs="Arial"/>
                <w:color w:val="000000"/>
                <w:sz w:val="12"/>
                <w:szCs w:val="12"/>
              </w:rPr>
              <w:t>1204</w:t>
            </w:r>
          </w:p>
        </w:tc>
        <w:tc>
          <w:tcPr>
            <w:tcW w:w="463" w:type="pct"/>
            <w:noWrap/>
            <w:hideMark/>
          </w:tcPr>
          <w:p w:rsidR="00462BEA" w:rsidRPr="00462BEA" w:rsidRDefault="00462BEA" w:rsidP="00462BEA">
            <w:pPr>
              <w:jc w:val="center"/>
              <w:rPr>
                <w:rFonts w:ascii="Arial" w:hAnsi="Arial" w:cs="Arial"/>
                <w:color w:val="000000"/>
                <w:sz w:val="12"/>
                <w:szCs w:val="12"/>
              </w:rPr>
            </w:pPr>
            <w:r w:rsidRPr="00462BEA">
              <w:rPr>
                <w:rFonts w:ascii="Arial" w:hAnsi="Arial" w:cs="Arial"/>
                <w:color w:val="000000"/>
                <w:sz w:val="12"/>
                <w:szCs w:val="12"/>
              </w:rPr>
              <w:t>9450010050</w:t>
            </w:r>
          </w:p>
        </w:tc>
        <w:tc>
          <w:tcPr>
            <w:tcW w:w="242" w:type="pct"/>
            <w:noWrap/>
            <w:hideMark/>
          </w:tcPr>
          <w:p w:rsidR="00462BEA" w:rsidRPr="00462BEA" w:rsidRDefault="00462BEA" w:rsidP="00462BEA">
            <w:pPr>
              <w:jc w:val="center"/>
              <w:rPr>
                <w:rFonts w:ascii="Arial" w:hAnsi="Arial" w:cs="Arial"/>
                <w:color w:val="000000"/>
                <w:sz w:val="12"/>
                <w:szCs w:val="12"/>
              </w:rPr>
            </w:pPr>
            <w:r w:rsidRPr="00462BEA">
              <w:rPr>
                <w:rFonts w:ascii="Arial" w:hAnsi="Arial" w:cs="Arial"/>
                <w:color w:val="000000"/>
                <w:sz w:val="12"/>
                <w:szCs w:val="12"/>
              </w:rPr>
              <w:t>242</w:t>
            </w:r>
          </w:p>
        </w:tc>
        <w:tc>
          <w:tcPr>
            <w:tcW w:w="541" w:type="pct"/>
            <w:noWrap/>
            <w:hideMark/>
          </w:tcPr>
          <w:p w:rsidR="00462BEA" w:rsidRPr="00462BEA" w:rsidRDefault="00462BEA" w:rsidP="00462BEA">
            <w:pPr>
              <w:jc w:val="right"/>
              <w:rPr>
                <w:rFonts w:ascii="Arial" w:hAnsi="Arial" w:cs="Arial"/>
                <w:color w:val="000000"/>
                <w:sz w:val="12"/>
                <w:szCs w:val="12"/>
              </w:rPr>
            </w:pPr>
            <w:r w:rsidRPr="00462BEA">
              <w:rPr>
                <w:rFonts w:ascii="Arial" w:hAnsi="Arial" w:cs="Arial"/>
                <w:color w:val="000000"/>
                <w:sz w:val="12"/>
                <w:szCs w:val="12"/>
              </w:rPr>
              <w:t>3 000,00</w:t>
            </w:r>
          </w:p>
        </w:tc>
        <w:tc>
          <w:tcPr>
            <w:tcW w:w="504" w:type="pct"/>
            <w:noWrap/>
            <w:hideMark/>
          </w:tcPr>
          <w:p w:rsidR="00462BEA" w:rsidRPr="00462BEA" w:rsidRDefault="00462BEA" w:rsidP="00462BEA">
            <w:pPr>
              <w:jc w:val="right"/>
              <w:rPr>
                <w:rFonts w:ascii="Arial" w:hAnsi="Arial" w:cs="Arial"/>
                <w:color w:val="000000"/>
                <w:sz w:val="12"/>
                <w:szCs w:val="12"/>
              </w:rPr>
            </w:pPr>
            <w:r w:rsidRPr="00462BEA">
              <w:rPr>
                <w:rFonts w:ascii="Arial" w:hAnsi="Arial" w:cs="Arial"/>
                <w:color w:val="000000"/>
                <w:sz w:val="12"/>
                <w:szCs w:val="12"/>
              </w:rPr>
              <w:t>3 000,00</w:t>
            </w:r>
          </w:p>
        </w:tc>
        <w:tc>
          <w:tcPr>
            <w:tcW w:w="524" w:type="pct"/>
            <w:noWrap/>
            <w:hideMark/>
          </w:tcPr>
          <w:p w:rsidR="00462BEA" w:rsidRPr="00462BEA" w:rsidRDefault="00462BEA" w:rsidP="00462BEA">
            <w:pPr>
              <w:jc w:val="right"/>
              <w:rPr>
                <w:rFonts w:ascii="Arial" w:hAnsi="Arial" w:cs="Arial"/>
                <w:color w:val="000000"/>
                <w:sz w:val="12"/>
                <w:szCs w:val="12"/>
              </w:rPr>
            </w:pPr>
            <w:r w:rsidRPr="00462BEA">
              <w:rPr>
                <w:rFonts w:ascii="Arial" w:hAnsi="Arial" w:cs="Arial"/>
                <w:color w:val="000000"/>
                <w:sz w:val="12"/>
                <w:szCs w:val="12"/>
              </w:rPr>
              <w:t>3 000,00</w:t>
            </w:r>
          </w:p>
        </w:tc>
      </w:tr>
      <w:tr w:rsidR="00462BEA" w:rsidRPr="00462BEA" w:rsidTr="00462BEA">
        <w:trPr>
          <w:trHeight w:val="20"/>
        </w:trPr>
        <w:tc>
          <w:tcPr>
            <w:tcW w:w="2482" w:type="pct"/>
            <w:hideMark/>
          </w:tcPr>
          <w:p w:rsidR="00462BEA" w:rsidRPr="00462BEA" w:rsidRDefault="00462BEA" w:rsidP="00462BEA">
            <w:pPr>
              <w:rPr>
                <w:rFonts w:ascii="Arial" w:hAnsi="Arial" w:cs="Arial"/>
                <w:color w:val="000000"/>
                <w:sz w:val="12"/>
                <w:szCs w:val="12"/>
              </w:rPr>
            </w:pPr>
            <w:r w:rsidRPr="00462BEA">
              <w:rPr>
                <w:rFonts w:ascii="Arial" w:hAnsi="Arial" w:cs="Arial"/>
                <w:color w:val="000000"/>
                <w:sz w:val="12"/>
                <w:szCs w:val="12"/>
              </w:rPr>
              <w:t>Прочая закупка товаров, работ и услуг</w:t>
            </w:r>
          </w:p>
        </w:tc>
        <w:tc>
          <w:tcPr>
            <w:tcW w:w="244" w:type="pct"/>
            <w:noWrap/>
            <w:hideMark/>
          </w:tcPr>
          <w:p w:rsidR="00462BEA" w:rsidRPr="00462BEA" w:rsidRDefault="00462BEA" w:rsidP="00462BEA">
            <w:pPr>
              <w:jc w:val="center"/>
              <w:rPr>
                <w:rFonts w:ascii="Arial" w:hAnsi="Arial" w:cs="Arial"/>
                <w:color w:val="000000"/>
                <w:sz w:val="12"/>
                <w:szCs w:val="12"/>
              </w:rPr>
            </w:pPr>
            <w:r w:rsidRPr="00462BEA">
              <w:rPr>
                <w:rFonts w:ascii="Arial" w:hAnsi="Arial" w:cs="Arial"/>
                <w:color w:val="000000"/>
                <w:sz w:val="12"/>
                <w:szCs w:val="12"/>
              </w:rPr>
              <w:t>1204</w:t>
            </w:r>
          </w:p>
        </w:tc>
        <w:tc>
          <w:tcPr>
            <w:tcW w:w="463" w:type="pct"/>
            <w:noWrap/>
            <w:hideMark/>
          </w:tcPr>
          <w:p w:rsidR="00462BEA" w:rsidRPr="00462BEA" w:rsidRDefault="00462BEA" w:rsidP="00462BEA">
            <w:pPr>
              <w:jc w:val="center"/>
              <w:rPr>
                <w:rFonts w:ascii="Arial" w:hAnsi="Arial" w:cs="Arial"/>
                <w:color w:val="000000"/>
                <w:sz w:val="12"/>
                <w:szCs w:val="12"/>
              </w:rPr>
            </w:pPr>
            <w:r w:rsidRPr="00462BEA">
              <w:rPr>
                <w:rFonts w:ascii="Arial" w:hAnsi="Arial" w:cs="Arial"/>
                <w:color w:val="000000"/>
                <w:sz w:val="12"/>
                <w:szCs w:val="12"/>
              </w:rPr>
              <w:t>9450010050</w:t>
            </w:r>
          </w:p>
        </w:tc>
        <w:tc>
          <w:tcPr>
            <w:tcW w:w="242" w:type="pct"/>
            <w:noWrap/>
            <w:hideMark/>
          </w:tcPr>
          <w:p w:rsidR="00462BEA" w:rsidRPr="00462BEA" w:rsidRDefault="00462BEA" w:rsidP="00462BEA">
            <w:pPr>
              <w:jc w:val="center"/>
              <w:rPr>
                <w:rFonts w:ascii="Arial" w:hAnsi="Arial" w:cs="Arial"/>
                <w:color w:val="000000"/>
                <w:sz w:val="12"/>
                <w:szCs w:val="12"/>
              </w:rPr>
            </w:pPr>
            <w:r w:rsidRPr="00462BEA">
              <w:rPr>
                <w:rFonts w:ascii="Arial" w:hAnsi="Arial" w:cs="Arial"/>
                <w:color w:val="000000"/>
                <w:sz w:val="12"/>
                <w:szCs w:val="12"/>
              </w:rPr>
              <w:t>244</w:t>
            </w:r>
          </w:p>
        </w:tc>
        <w:tc>
          <w:tcPr>
            <w:tcW w:w="541" w:type="pct"/>
            <w:noWrap/>
            <w:hideMark/>
          </w:tcPr>
          <w:p w:rsidR="00462BEA" w:rsidRPr="00462BEA" w:rsidRDefault="00462BEA" w:rsidP="00462BEA">
            <w:pPr>
              <w:jc w:val="right"/>
              <w:rPr>
                <w:rFonts w:ascii="Arial" w:hAnsi="Arial" w:cs="Arial"/>
                <w:color w:val="000000"/>
                <w:sz w:val="12"/>
                <w:szCs w:val="12"/>
              </w:rPr>
            </w:pPr>
            <w:r w:rsidRPr="00462BEA">
              <w:rPr>
                <w:rFonts w:ascii="Arial" w:hAnsi="Arial" w:cs="Arial"/>
                <w:color w:val="000000"/>
                <w:sz w:val="12"/>
                <w:szCs w:val="12"/>
              </w:rPr>
              <w:t>55 232,00</w:t>
            </w:r>
          </w:p>
        </w:tc>
        <w:tc>
          <w:tcPr>
            <w:tcW w:w="504" w:type="pct"/>
            <w:noWrap/>
            <w:hideMark/>
          </w:tcPr>
          <w:p w:rsidR="00462BEA" w:rsidRPr="00462BEA" w:rsidRDefault="00462BEA" w:rsidP="00462BEA">
            <w:pPr>
              <w:jc w:val="right"/>
              <w:rPr>
                <w:rFonts w:ascii="Arial" w:hAnsi="Arial" w:cs="Arial"/>
                <w:color w:val="000000"/>
                <w:sz w:val="12"/>
                <w:szCs w:val="12"/>
              </w:rPr>
            </w:pPr>
            <w:r w:rsidRPr="00462BEA">
              <w:rPr>
                <w:rFonts w:ascii="Arial" w:hAnsi="Arial" w:cs="Arial"/>
                <w:color w:val="000000"/>
                <w:sz w:val="12"/>
                <w:szCs w:val="12"/>
              </w:rPr>
              <w:t>55 232,00</w:t>
            </w:r>
          </w:p>
        </w:tc>
        <w:tc>
          <w:tcPr>
            <w:tcW w:w="524" w:type="pct"/>
            <w:noWrap/>
            <w:hideMark/>
          </w:tcPr>
          <w:p w:rsidR="00462BEA" w:rsidRPr="00462BEA" w:rsidRDefault="00462BEA" w:rsidP="00462BEA">
            <w:pPr>
              <w:jc w:val="right"/>
              <w:rPr>
                <w:rFonts w:ascii="Arial" w:hAnsi="Arial" w:cs="Arial"/>
                <w:color w:val="000000"/>
                <w:sz w:val="12"/>
                <w:szCs w:val="12"/>
              </w:rPr>
            </w:pPr>
            <w:r w:rsidRPr="00462BEA">
              <w:rPr>
                <w:rFonts w:ascii="Arial" w:hAnsi="Arial" w:cs="Arial"/>
                <w:color w:val="000000"/>
                <w:sz w:val="12"/>
                <w:szCs w:val="12"/>
              </w:rPr>
              <w:t>55 232,00</w:t>
            </w:r>
          </w:p>
        </w:tc>
      </w:tr>
      <w:tr w:rsidR="00462BEA" w:rsidRPr="00462BEA" w:rsidTr="00462BEA">
        <w:trPr>
          <w:trHeight w:val="20"/>
        </w:trPr>
        <w:tc>
          <w:tcPr>
            <w:tcW w:w="2482" w:type="pct"/>
            <w:hideMark/>
          </w:tcPr>
          <w:p w:rsidR="00462BEA" w:rsidRPr="00462BEA" w:rsidRDefault="00462BEA" w:rsidP="00462BEA">
            <w:pPr>
              <w:rPr>
                <w:rFonts w:ascii="Arial" w:hAnsi="Arial" w:cs="Arial"/>
                <w:color w:val="000000"/>
                <w:sz w:val="12"/>
                <w:szCs w:val="12"/>
              </w:rPr>
            </w:pPr>
            <w:r w:rsidRPr="00462BEA">
              <w:rPr>
                <w:rFonts w:ascii="Arial" w:hAnsi="Arial" w:cs="Arial"/>
                <w:color w:val="000000"/>
                <w:sz w:val="12"/>
                <w:szCs w:val="12"/>
              </w:rPr>
              <w:t>Условно утвержденные расходы</w:t>
            </w:r>
          </w:p>
        </w:tc>
        <w:tc>
          <w:tcPr>
            <w:tcW w:w="244" w:type="pct"/>
            <w:noWrap/>
            <w:hideMark/>
          </w:tcPr>
          <w:p w:rsidR="00462BEA" w:rsidRPr="00462BEA" w:rsidRDefault="00462BEA" w:rsidP="00462BEA">
            <w:pPr>
              <w:jc w:val="center"/>
              <w:rPr>
                <w:rFonts w:ascii="Arial" w:hAnsi="Arial" w:cs="Arial"/>
                <w:color w:val="000000"/>
                <w:sz w:val="12"/>
                <w:szCs w:val="12"/>
              </w:rPr>
            </w:pPr>
            <w:r w:rsidRPr="00462BEA">
              <w:rPr>
                <w:rFonts w:ascii="Arial" w:hAnsi="Arial" w:cs="Arial"/>
                <w:color w:val="000000"/>
                <w:sz w:val="12"/>
                <w:szCs w:val="12"/>
              </w:rPr>
              <w:t>9900</w:t>
            </w:r>
          </w:p>
        </w:tc>
        <w:tc>
          <w:tcPr>
            <w:tcW w:w="463" w:type="pct"/>
            <w:noWrap/>
            <w:hideMark/>
          </w:tcPr>
          <w:p w:rsidR="00462BEA" w:rsidRPr="00462BEA" w:rsidRDefault="00462BEA" w:rsidP="00462BEA">
            <w:pPr>
              <w:jc w:val="center"/>
              <w:rPr>
                <w:rFonts w:ascii="Arial" w:hAnsi="Arial" w:cs="Arial"/>
                <w:color w:val="000000"/>
                <w:sz w:val="12"/>
                <w:szCs w:val="12"/>
              </w:rPr>
            </w:pPr>
            <w:r w:rsidRPr="00462BEA">
              <w:rPr>
                <w:rFonts w:ascii="Arial" w:hAnsi="Arial" w:cs="Arial"/>
                <w:color w:val="000000"/>
                <w:sz w:val="12"/>
                <w:szCs w:val="12"/>
              </w:rPr>
              <w:t>0000000000</w:t>
            </w:r>
          </w:p>
        </w:tc>
        <w:tc>
          <w:tcPr>
            <w:tcW w:w="242" w:type="pct"/>
            <w:noWrap/>
            <w:hideMark/>
          </w:tcPr>
          <w:p w:rsidR="00462BEA" w:rsidRPr="00462BEA" w:rsidRDefault="00462BEA" w:rsidP="00462BEA">
            <w:pPr>
              <w:jc w:val="center"/>
              <w:rPr>
                <w:rFonts w:ascii="Arial" w:hAnsi="Arial" w:cs="Arial"/>
                <w:color w:val="000000"/>
                <w:sz w:val="12"/>
                <w:szCs w:val="12"/>
              </w:rPr>
            </w:pPr>
            <w:r w:rsidRPr="00462BEA">
              <w:rPr>
                <w:rFonts w:ascii="Arial" w:hAnsi="Arial" w:cs="Arial"/>
                <w:color w:val="000000"/>
                <w:sz w:val="12"/>
                <w:szCs w:val="12"/>
              </w:rPr>
              <w:t>000</w:t>
            </w:r>
          </w:p>
        </w:tc>
        <w:tc>
          <w:tcPr>
            <w:tcW w:w="541" w:type="pct"/>
            <w:noWrap/>
            <w:hideMark/>
          </w:tcPr>
          <w:p w:rsidR="00462BEA" w:rsidRPr="00462BEA" w:rsidRDefault="00462BEA" w:rsidP="00462BEA">
            <w:pPr>
              <w:jc w:val="right"/>
              <w:rPr>
                <w:rFonts w:ascii="Arial" w:hAnsi="Arial" w:cs="Arial"/>
                <w:color w:val="000000"/>
                <w:sz w:val="12"/>
                <w:szCs w:val="12"/>
              </w:rPr>
            </w:pPr>
            <w:r w:rsidRPr="00462BEA">
              <w:rPr>
                <w:rFonts w:ascii="Arial" w:hAnsi="Arial" w:cs="Arial"/>
                <w:color w:val="000000"/>
                <w:sz w:val="12"/>
                <w:szCs w:val="12"/>
              </w:rPr>
              <w:t>0,00</w:t>
            </w:r>
          </w:p>
        </w:tc>
        <w:tc>
          <w:tcPr>
            <w:tcW w:w="504" w:type="pct"/>
            <w:noWrap/>
            <w:hideMark/>
          </w:tcPr>
          <w:p w:rsidR="00462BEA" w:rsidRPr="00462BEA" w:rsidRDefault="00462BEA" w:rsidP="00462BEA">
            <w:pPr>
              <w:jc w:val="right"/>
              <w:rPr>
                <w:rFonts w:ascii="Arial" w:hAnsi="Arial" w:cs="Arial"/>
                <w:color w:val="000000"/>
                <w:sz w:val="12"/>
                <w:szCs w:val="12"/>
              </w:rPr>
            </w:pPr>
            <w:r w:rsidRPr="00462BEA">
              <w:rPr>
                <w:rFonts w:ascii="Arial" w:hAnsi="Arial" w:cs="Arial"/>
                <w:color w:val="000000"/>
                <w:sz w:val="12"/>
                <w:szCs w:val="12"/>
              </w:rPr>
              <w:t>1 352 537,81</w:t>
            </w:r>
          </w:p>
        </w:tc>
        <w:tc>
          <w:tcPr>
            <w:tcW w:w="524" w:type="pct"/>
            <w:noWrap/>
            <w:hideMark/>
          </w:tcPr>
          <w:p w:rsidR="00462BEA" w:rsidRPr="00462BEA" w:rsidRDefault="00462BEA" w:rsidP="00462BEA">
            <w:pPr>
              <w:jc w:val="right"/>
              <w:rPr>
                <w:rFonts w:ascii="Arial" w:hAnsi="Arial" w:cs="Arial"/>
                <w:color w:val="000000"/>
                <w:sz w:val="12"/>
                <w:szCs w:val="12"/>
              </w:rPr>
            </w:pPr>
            <w:r w:rsidRPr="00462BEA">
              <w:rPr>
                <w:rFonts w:ascii="Arial" w:hAnsi="Arial" w:cs="Arial"/>
                <w:color w:val="000000"/>
                <w:sz w:val="12"/>
                <w:szCs w:val="12"/>
              </w:rPr>
              <w:t>2 625 306,28</w:t>
            </w:r>
          </w:p>
        </w:tc>
      </w:tr>
      <w:tr w:rsidR="00462BEA" w:rsidRPr="00462BEA" w:rsidTr="00462BEA">
        <w:trPr>
          <w:trHeight w:val="20"/>
        </w:trPr>
        <w:tc>
          <w:tcPr>
            <w:tcW w:w="2482" w:type="pct"/>
            <w:hideMark/>
          </w:tcPr>
          <w:p w:rsidR="00462BEA" w:rsidRPr="00462BEA" w:rsidRDefault="00462BEA" w:rsidP="00462BEA">
            <w:pPr>
              <w:rPr>
                <w:rFonts w:ascii="Arial" w:hAnsi="Arial" w:cs="Arial"/>
                <w:color w:val="000000"/>
                <w:sz w:val="12"/>
                <w:szCs w:val="12"/>
              </w:rPr>
            </w:pPr>
            <w:r w:rsidRPr="00462BEA">
              <w:rPr>
                <w:rFonts w:ascii="Arial" w:hAnsi="Arial" w:cs="Arial"/>
                <w:color w:val="000000"/>
                <w:sz w:val="12"/>
                <w:szCs w:val="12"/>
              </w:rPr>
              <w:t>Условно утвержденные расходы</w:t>
            </w:r>
          </w:p>
        </w:tc>
        <w:tc>
          <w:tcPr>
            <w:tcW w:w="244" w:type="pct"/>
            <w:noWrap/>
            <w:hideMark/>
          </w:tcPr>
          <w:p w:rsidR="00462BEA" w:rsidRPr="00462BEA" w:rsidRDefault="00462BEA" w:rsidP="00462BEA">
            <w:pPr>
              <w:jc w:val="center"/>
              <w:rPr>
                <w:rFonts w:ascii="Arial" w:hAnsi="Arial" w:cs="Arial"/>
                <w:color w:val="000000"/>
                <w:sz w:val="12"/>
                <w:szCs w:val="12"/>
              </w:rPr>
            </w:pPr>
            <w:r w:rsidRPr="00462BEA">
              <w:rPr>
                <w:rFonts w:ascii="Arial" w:hAnsi="Arial" w:cs="Arial"/>
                <w:color w:val="000000"/>
                <w:sz w:val="12"/>
                <w:szCs w:val="12"/>
              </w:rPr>
              <w:t>9999</w:t>
            </w:r>
          </w:p>
        </w:tc>
        <w:tc>
          <w:tcPr>
            <w:tcW w:w="463" w:type="pct"/>
            <w:noWrap/>
            <w:hideMark/>
          </w:tcPr>
          <w:p w:rsidR="00462BEA" w:rsidRPr="00462BEA" w:rsidRDefault="00462BEA" w:rsidP="00462BEA">
            <w:pPr>
              <w:jc w:val="center"/>
              <w:rPr>
                <w:rFonts w:ascii="Arial" w:hAnsi="Arial" w:cs="Arial"/>
                <w:color w:val="000000"/>
                <w:sz w:val="12"/>
                <w:szCs w:val="12"/>
              </w:rPr>
            </w:pPr>
            <w:r w:rsidRPr="00462BEA">
              <w:rPr>
                <w:rFonts w:ascii="Arial" w:hAnsi="Arial" w:cs="Arial"/>
                <w:color w:val="000000"/>
                <w:sz w:val="12"/>
                <w:szCs w:val="12"/>
              </w:rPr>
              <w:t>0000000000</w:t>
            </w:r>
          </w:p>
        </w:tc>
        <w:tc>
          <w:tcPr>
            <w:tcW w:w="242" w:type="pct"/>
            <w:noWrap/>
            <w:hideMark/>
          </w:tcPr>
          <w:p w:rsidR="00462BEA" w:rsidRPr="00462BEA" w:rsidRDefault="00462BEA" w:rsidP="00462BEA">
            <w:pPr>
              <w:jc w:val="center"/>
              <w:rPr>
                <w:rFonts w:ascii="Arial" w:hAnsi="Arial" w:cs="Arial"/>
                <w:color w:val="000000"/>
                <w:sz w:val="12"/>
                <w:szCs w:val="12"/>
              </w:rPr>
            </w:pPr>
            <w:r w:rsidRPr="00462BEA">
              <w:rPr>
                <w:rFonts w:ascii="Arial" w:hAnsi="Arial" w:cs="Arial"/>
                <w:color w:val="000000"/>
                <w:sz w:val="12"/>
                <w:szCs w:val="12"/>
              </w:rPr>
              <w:t>000</w:t>
            </w:r>
          </w:p>
        </w:tc>
        <w:tc>
          <w:tcPr>
            <w:tcW w:w="541" w:type="pct"/>
            <w:noWrap/>
            <w:hideMark/>
          </w:tcPr>
          <w:p w:rsidR="00462BEA" w:rsidRPr="00462BEA" w:rsidRDefault="00462BEA" w:rsidP="00462BEA">
            <w:pPr>
              <w:jc w:val="right"/>
              <w:rPr>
                <w:rFonts w:ascii="Arial" w:hAnsi="Arial" w:cs="Arial"/>
                <w:color w:val="000000"/>
                <w:sz w:val="12"/>
                <w:szCs w:val="12"/>
              </w:rPr>
            </w:pPr>
            <w:r w:rsidRPr="00462BEA">
              <w:rPr>
                <w:rFonts w:ascii="Arial" w:hAnsi="Arial" w:cs="Arial"/>
                <w:color w:val="000000"/>
                <w:sz w:val="12"/>
                <w:szCs w:val="12"/>
              </w:rPr>
              <w:t>0,00</w:t>
            </w:r>
          </w:p>
        </w:tc>
        <w:tc>
          <w:tcPr>
            <w:tcW w:w="504" w:type="pct"/>
            <w:noWrap/>
            <w:hideMark/>
          </w:tcPr>
          <w:p w:rsidR="00462BEA" w:rsidRPr="00462BEA" w:rsidRDefault="00462BEA" w:rsidP="00462BEA">
            <w:pPr>
              <w:jc w:val="right"/>
              <w:rPr>
                <w:rFonts w:ascii="Arial" w:hAnsi="Arial" w:cs="Arial"/>
                <w:color w:val="000000"/>
                <w:sz w:val="12"/>
                <w:szCs w:val="12"/>
              </w:rPr>
            </w:pPr>
            <w:r w:rsidRPr="00462BEA">
              <w:rPr>
                <w:rFonts w:ascii="Arial" w:hAnsi="Arial" w:cs="Arial"/>
                <w:color w:val="000000"/>
                <w:sz w:val="12"/>
                <w:szCs w:val="12"/>
              </w:rPr>
              <w:t>1 352 537,81</w:t>
            </w:r>
          </w:p>
        </w:tc>
        <w:tc>
          <w:tcPr>
            <w:tcW w:w="524" w:type="pct"/>
            <w:noWrap/>
            <w:hideMark/>
          </w:tcPr>
          <w:p w:rsidR="00462BEA" w:rsidRPr="00462BEA" w:rsidRDefault="00462BEA" w:rsidP="00462BEA">
            <w:pPr>
              <w:jc w:val="right"/>
              <w:rPr>
                <w:rFonts w:ascii="Arial" w:hAnsi="Arial" w:cs="Arial"/>
                <w:color w:val="000000"/>
                <w:sz w:val="12"/>
                <w:szCs w:val="12"/>
              </w:rPr>
            </w:pPr>
            <w:r w:rsidRPr="00462BEA">
              <w:rPr>
                <w:rFonts w:ascii="Arial" w:hAnsi="Arial" w:cs="Arial"/>
                <w:color w:val="000000"/>
                <w:sz w:val="12"/>
                <w:szCs w:val="12"/>
              </w:rPr>
              <w:t>2 625 306,28</w:t>
            </w:r>
          </w:p>
        </w:tc>
      </w:tr>
      <w:tr w:rsidR="00462BEA" w:rsidRPr="00462BEA" w:rsidTr="00462BEA">
        <w:trPr>
          <w:trHeight w:val="20"/>
        </w:trPr>
        <w:tc>
          <w:tcPr>
            <w:tcW w:w="2482" w:type="pct"/>
            <w:hideMark/>
          </w:tcPr>
          <w:p w:rsidR="00462BEA" w:rsidRPr="00462BEA" w:rsidRDefault="00462BEA" w:rsidP="00462BEA">
            <w:pPr>
              <w:rPr>
                <w:rFonts w:ascii="Arial" w:hAnsi="Arial" w:cs="Arial"/>
                <w:color w:val="000000"/>
                <w:sz w:val="12"/>
                <w:szCs w:val="12"/>
              </w:rPr>
            </w:pPr>
            <w:r w:rsidRPr="00462BEA">
              <w:rPr>
                <w:rFonts w:ascii="Arial" w:hAnsi="Arial" w:cs="Arial"/>
                <w:color w:val="000000"/>
                <w:sz w:val="12"/>
                <w:szCs w:val="12"/>
              </w:rPr>
              <w:t>Условно утвержденные расходы</w:t>
            </w:r>
          </w:p>
        </w:tc>
        <w:tc>
          <w:tcPr>
            <w:tcW w:w="244" w:type="pct"/>
            <w:noWrap/>
            <w:hideMark/>
          </w:tcPr>
          <w:p w:rsidR="00462BEA" w:rsidRPr="00462BEA" w:rsidRDefault="00462BEA" w:rsidP="00462BEA">
            <w:pPr>
              <w:jc w:val="center"/>
              <w:rPr>
                <w:rFonts w:ascii="Arial" w:hAnsi="Arial" w:cs="Arial"/>
                <w:color w:val="000000"/>
                <w:sz w:val="12"/>
                <w:szCs w:val="12"/>
              </w:rPr>
            </w:pPr>
            <w:r w:rsidRPr="00462BEA">
              <w:rPr>
                <w:rFonts w:ascii="Arial" w:hAnsi="Arial" w:cs="Arial"/>
                <w:color w:val="000000"/>
                <w:sz w:val="12"/>
                <w:szCs w:val="12"/>
              </w:rPr>
              <w:t>9999</w:t>
            </w:r>
          </w:p>
        </w:tc>
        <w:tc>
          <w:tcPr>
            <w:tcW w:w="463" w:type="pct"/>
            <w:noWrap/>
            <w:hideMark/>
          </w:tcPr>
          <w:p w:rsidR="00462BEA" w:rsidRPr="00462BEA" w:rsidRDefault="00462BEA" w:rsidP="00462BEA">
            <w:pPr>
              <w:jc w:val="center"/>
              <w:rPr>
                <w:rFonts w:ascii="Arial" w:hAnsi="Arial" w:cs="Arial"/>
                <w:color w:val="000000"/>
                <w:sz w:val="12"/>
                <w:szCs w:val="12"/>
              </w:rPr>
            </w:pPr>
            <w:r w:rsidRPr="00462BEA">
              <w:rPr>
                <w:rFonts w:ascii="Arial" w:hAnsi="Arial" w:cs="Arial"/>
                <w:color w:val="000000"/>
                <w:sz w:val="12"/>
                <w:szCs w:val="12"/>
              </w:rPr>
              <w:t>9900000000</w:t>
            </w:r>
          </w:p>
        </w:tc>
        <w:tc>
          <w:tcPr>
            <w:tcW w:w="242" w:type="pct"/>
            <w:noWrap/>
            <w:hideMark/>
          </w:tcPr>
          <w:p w:rsidR="00462BEA" w:rsidRPr="00462BEA" w:rsidRDefault="00462BEA" w:rsidP="00462BEA">
            <w:pPr>
              <w:jc w:val="center"/>
              <w:rPr>
                <w:rFonts w:ascii="Arial" w:hAnsi="Arial" w:cs="Arial"/>
                <w:color w:val="000000"/>
                <w:sz w:val="12"/>
                <w:szCs w:val="12"/>
              </w:rPr>
            </w:pPr>
            <w:r w:rsidRPr="00462BEA">
              <w:rPr>
                <w:rFonts w:ascii="Arial" w:hAnsi="Arial" w:cs="Arial"/>
                <w:color w:val="000000"/>
                <w:sz w:val="12"/>
                <w:szCs w:val="12"/>
              </w:rPr>
              <w:t>000</w:t>
            </w:r>
          </w:p>
        </w:tc>
        <w:tc>
          <w:tcPr>
            <w:tcW w:w="541" w:type="pct"/>
            <w:noWrap/>
            <w:hideMark/>
          </w:tcPr>
          <w:p w:rsidR="00462BEA" w:rsidRPr="00462BEA" w:rsidRDefault="00462BEA" w:rsidP="00462BEA">
            <w:pPr>
              <w:jc w:val="right"/>
              <w:rPr>
                <w:rFonts w:ascii="Arial" w:hAnsi="Arial" w:cs="Arial"/>
                <w:color w:val="000000"/>
                <w:sz w:val="12"/>
                <w:szCs w:val="12"/>
              </w:rPr>
            </w:pPr>
            <w:r w:rsidRPr="00462BEA">
              <w:rPr>
                <w:rFonts w:ascii="Arial" w:hAnsi="Arial" w:cs="Arial"/>
                <w:color w:val="000000"/>
                <w:sz w:val="12"/>
                <w:szCs w:val="12"/>
              </w:rPr>
              <w:t>0,00</w:t>
            </w:r>
          </w:p>
        </w:tc>
        <w:tc>
          <w:tcPr>
            <w:tcW w:w="504" w:type="pct"/>
            <w:noWrap/>
            <w:hideMark/>
          </w:tcPr>
          <w:p w:rsidR="00462BEA" w:rsidRPr="00462BEA" w:rsidRDefault="00462BEA" w:rsidP="00462BEA">
            <w:pPr>
              <w:jc w:val="right"/>
              <w:rPr>
                <w:rFonts w:ascii="Arial" w:hAnsi="Arial" w:cs="Arial"/>
                <w:color w:val="000000"/>
                <w:sz w:val="12"/>
                <w:szCs w:val="12"/>
              </w:rPr>
            </w:pPr>
            <w:r w:rsidRPr="00462BEA">
              <w:rPr>
                <w:rFonts w:ascii="Arial" w:hAnsi="Arial" w:cs="Arial"/>
                <w:color w:val="000000"/>
                <w:sz w:val="12"/>
                <w:szCs w:val="12"/>
              </w:rPr>
              <w:t>1 352 537,81</w:t>
            </w:r>
          </w:p>
        </w:tc>
        <w:tc>
          <w:tcPr>
            <w:tcW w:w="524" w:type="pct"/>
            <w:noWrap/>
            <w:hideMark/>
          </w:tcPr>
          <w:p w:rsidR="00462BEA" w:rsidRPr="00462BEA" w:rsidRDefault="00462BEA" w:rsidP="00462BEA">
            <w:pPr>
              <w:jc w:val="right"/>
              <w:rPr>
                <w:rFonts w:ascii="Arial" w:hAnsi="Arial" w:cs="Arial"/>
                <w:color w:val="000000"/>
                <w:sz w:val="12"/>
                <w:szCs w:val="12"/>
              </w:rPr>
            </w:pPr>
            <w:r w:rsidRPr="00462BEA">
              <w:rPr>
                <w:rFonts w:ascii="Arial" w:hAnsi="Arial" w:cs="Arial"/>
                <w:color w:val="000000"/>
                <w:sz w:val="12"/>
                <w:szCs w:val="12"/>
              </w:rPr>
              <w:t>2 625 306,28</w:t>
            </w:r>
          </w:p>
        </w:tc>
      </w:tr>
      <w:tr w:rsidR="00462BEA" w:rsidRPr="00462BEA" w:rsidTr="00462BEA">
        <w:trPr>
          <w:trHeight w:val="20"/>
        </w:trPr>
        <w:tc>
          <w:tcPr>
            <w:tcW w:w="2482" w:type="pct"/>
            <w:hideMark/>
          </w:tcPr>
          <w:p w:rsidR="00462BEA" w:rsidRPr="00462BEA" w:rsidRDefault="00462BEA" w:rsidP="00462BEA">
            <w:pPr>
              <w:rPr>
                <w:rFonts w:ascii="Arial" w:hAnsi="Arial" w:cs="Arial"/>
                <w:color w:val="000000"/>
                <w:sz w:val="12"/>
                <w:szCs w:val="12"/>
              </w:rPr>
            </w:pPr>
            <w:r w:rsidRPr="00462BEA">
              <w:rPr>
                <w:rFonts w:ascii="Arial" w:hAnsi="Arial" w:cs="Arial"/>
                <w:color w:val="000000"/>
                <w:sz w:val="12"/>
                <w:szCs w:val="12"/>
              </w:rPr>
              <w:t>Условно утвержденные расходы</w:t>
            </w:r>
          </w:p>
        </w:tc>
        <w:tc>
          <w:tcPr>
            <w:tcW w:w="244" w:type="pct"/>
            <w:noWrap/>
            <w:hideMark/>
          </w:tcPr>
          <w:p w:rsidR="00462BEA" w:rsidRPr="00462BEA" w:rsidRDefault="00462BEA" w:rsidP="00462BEA">
            <w:pPr>
              <w:jc w:val="center"/>
              <w:rPr>
                <w:rFonts w:ascii="Arial" w:hAnsi="Arial" w:cs="Arial"/>
                <w:color w:val="000000"/>
                <w:sz w:val="12"/>
                <w:szCs w:val="12"/>
              </w:rPr>
            </w:pPr>
            <w:r w:rsidRPr="00462BEA">
              <w:rPr>
                <w:rFonts w:ascii="Arial" w:hAnsi="Arial" w:cs="Arial"/>
                <w:color w:val="000000"/>
                <w:sz w:val="12"/>
                <w:szCs w:val="12"/>
              </w:rPr>
              <w:t>9999</w:t>
            </w:r>
          </w:p>
        </w:tc>
        <w:tc>
          <w:tcPr>
            <w:tcW w:w="463" w:type="pct"/>
            <w:noWrap/>
            <w:hideMark/>
          </w:tcPr>
          <w:p w:rsidR="00462BEA" w:rsidRPr="00462BEA" w:rsidRDefault="00462BEA" w:rsidP="00462BEA">
            <w:pPr>
              <w:jc w:val="center"/>
              <w:rPr>
                <w:rFonts w:ascii="Arial" w:hAnsi="Arial" w:cs="Arial"/>
                <w:color w:val="000000"/>
                <w:sz w:val="12"/>
                <w:szCs w:val="12"/>
              </w:rPr>
            </w:pPr>
            <w:r w:rsidRPr="00462BEA">
              <w:rPr>
                <w:rFonts w:ascii="Arial" w:hAnsi="Arial" w:cs="Arial"/>
                <w:color w:val="000000"/>
                <w:sz w:val="12"/>
                <w:szCs w:val="12"/>
              </w:rPr>
              <w:t>9990000000</w:t>
            </w:r>
          </w:p>
        </w:tc>
        <w:tc>
          <w:tcPr>
            <w:tcW w:w="242" w:type="pct"/>
            <w:noWrap/>
            <w:hideMark/>
          </w:tcPr>
          <w:p w:rsidR="00462BEA" w:rsidRPr="00462BEA" w:rsidRDefault="00462BEA" w:rsidP="00462BEA">
            <w:pPr>
              <w:jc w:val="center"/>
              <w:rPr>
                <w:rFonts w:ascii="Arial" w:hAnsi="Arial" w:cs="Arial"/>
                <w:color w:val="000000"/>
                <w:sz w:val="12"/>
                <w:szCs w:val="12"/>
              </w:rPr>
            </w:pPr>
            <w:r w:rsidRPr="00462BEA">
              <w:rPr>
                <w:rFonts w:ascii="Arial" w:hAnsi="Arial" w:cs="Arial"/>
                <w:color w:val="000000"/>
                <w:sz w:val="12"/>
                <w:szCs w:val="12"/>
              </w:rPr>
              <w:t>000</w:t>
            </w:r>
          </w:p>
        </w:tc>
        <w:tc>
          <w:tcPr>
            <w:tcW w:w="541" w:type="pct"/>
            <w:noWrap/>
            <w:hideMark/>
          </w:tcPr>
          <w:p w:rsidR="00462BEA" w:rsidRPr="00462BEA" w:rsidRDefault="00462BEA" w:rsidP="00462BEA">
            <w:pPr>
              <w:jc w:val="right"/>
              <w:rPr>
                <w:rFonts w:ascii="Arial" w:hAnsi="Arial" w:cs="Arial"/>
                <w:color w:val="000000"/>
                <w:sz w:val="12"/>
                <w:szCs w:val="12"/>
              </w:rPr>
            </w:pPr>
            <w:r w:rsidRPr="00462BEA">
              <w:rPr>
                <w:rFonts w:ascii="Arial" w:hAnsi="Arial" w:cs="Arial"/>
                <w:color w:val="000000"/>
                <w:sz w:val="12"/>
                <w:szCs w:val="12"/>
              </w:rPr>
              <w:t>0,00</w:t>
            </w:r>
          </w:p>
        </w:tc>
        <w:tc>
          <w:tcPr>
            <w:tcW w:w="504" w:type="pct"/>
            <w:noWrap/>
            <w:hideMark/>
          </w:tcPr>
          <w:p w:rsidR="00462BEA" w:rsidRPr="00462BEA" w:rsidRDefault="00462BEA" w:rsidP="00462BEA">
            <w:pPr>
              <w:jc w:val="right"/>
              <w:rPr>
                <w:rFonts w:ascii="Arial" w:hAnsi="Arial" w:cs="Arial"/>
                <w:color w:val="000000"/>
                <w:sz w:val="12"/>
                <w:szCs w:val="12"/>
              </w:rPr>
            </w:pPr>
            <w:r w:rsidRPr="00462BEA">
              <w:rPr>
                <w:rFonts w:ascii="Arial" w:hAnsi="Arial" w:cs="Arial"/>
                <w:color w:val="000000"/>
                <w:sz w:val="12"/>
                <w:szCs w:val="12"/>
              </w:rPr>
              <w:t>1 352 537,81</w:t>
            </w:r>
          </w:p>
        </w:tc>
        <w:tc>
          <w:tcPr>
            <w:tcW w:w="524" w:type="pct"/>
            <w:noWrap/>
            <w:hideMark/>
          </w:tcPr>
          <w:p w:rsidR="00462BEA" w:rsidRPr="00462BEA" w:rsidRDefault="00462BEA" w:rsidP="00462BEA">
            <w:pPr>
              <w:jc w:val="right"/>
              <w:rPr>
                <w:rFonts w:ascii="Arial" w:hAnsi="Arial" w:cs="Arial"/>
                <w:color w:val="000000"/>
                <w:sz w:val="12"/>
                <w:szCs w:val="12"/>
              </w:rPr>
            </w:pPr>
            <w:r w:rsidRPr="00462BEA">
              <w:rPr>
                <w:rFonts w:ascii="Arial" w:hAnsi="Arial" w:cs="Arial"/>
                <w:color w:val="000000"/>
                <w:sz w:val="12"/>
                <w:szCs w:val="12"/>
              </w:rPr>
              <w:t>2 625 306,28</w:t>
            </w:r>
          </w:p>
        </w:tc>
      </w:tr>
      <w:tr w:rsidR="00462BEA" w:rsidRPr="00462BEA" w:rsidTr="00462BEA">
        <w:trPr>
          <w:trHeight w:val="20"/>
        </w:trPr>
        <w:tc>
          <w:tcPr>
            <w:tcW w:w="2482" w:type="pct"/>
            <w:hideMark/>
          </w:tcPr>
          <w:p w:rsidR="00462BEA" w:rsidRPr="00462BEA" w:rsidRDefault="00462BEA" w:rsidP="00462BEA">
            <w:pPr>
              <w:rPr>
                <w:rFonts w:ascii="Arial" w:hAnsi="Arial" w:cs="Arial"/>
                <w:color w:val="000000"/>
                <w:sz w:val="12"/>
                <w:szCs w:val="12"/>
              </w:rPr>
            </w:pPr>
            <w:r w:rsidRPr="00462BEA">
              <w:rPr>
                <w:rFonts w:ascii="Arial" w:hAnsi="Arial" w:cs="Arial"/>
                <w:color w:val="000000"/>
                <w:sz w:val="12"/>
                <w:szCs w:val="12"/>
              </w:rPr>
              <w:t>Условно утвержденные расходы</w:t>
            </w:r>
          </w:p>
        </w:tc>
        <w:tc>
          <w:tcPr>
            <w:tcW w:w="244" w:type="pct"/>
            <w:noWrap/>
            <w:hideMark/>
          </w:tcPr>
          <w:p w:rsidR="00462BEA" w:rsidRPr="00462BEA" w:rsidRDefault="00462BEA" w:rsidP="00462BEA">
            <w:pPr>
              <w:jc w:val="center"/>
              <w:rPr>
                <w:rFonts w:ascii="Arial" w:hAnsi="Arial" w:cs="Arial"/>
                <w:color w:val="000000"/>
                <w:sz w:val="12"/>
                <w:szCs w:val="12"/>
              </w:rPr>
            </w:pPr>
            <w:r w:rsidRPr="00462BEA">
              <w:rPr>
                <w:rFonts w:ascii="Arial" w:hAnsi="Arial" w:cs="Arial"/>
                <w:color w:val="000000"/>
                <w:sz w:val="12"/>
                <w:szCs w:val="12"/>
              </w:rPr>
              <w:t>9999</w:t>
            </w:r>
          </w:p>
        </w:tc>
        <w:tc>
          <w:tcPr>
            <w:tcW w:w="463" w:type="pct"/>
            <w:noWrap/>
            <w:hideMark/>
          </w:tcPr>
          <w:p w:rsidR="00462BEA" w:rsidRPr="00462BEA" w:rsidRDefault="00462BEA" w:rsidP="00462BEA">
            <w:pPr>
              <w:jc w:val="center"/>
              <w:rPr>
                <w:rFonts w:ascii="Arial" w:hAnsi="Arial" w:cs="Arial"/>
                <w:color w:val="000000"/>
                <w:sz w:val="12"/>
                <w:szCs w:val="12"/>
              </w:rPr>
            </w:pPr>
            <w:r w:rsidRPr="00462BEA">
              <w:rPr>
                <w:rFonts w:ascii="Arial" w:hAnsi="Arial" w:cs="Arial"/>
                <w:color w:val="000000"/>
                <w:sz w:val="12"/>
                <w:szCs w:val="12"/>
              </w:rPr>
              <w:t>9990099999</w:t>
            </w:r>
          </w:p>
        </w:tc>
        <w:tc>
          <w:tcPr>
            <w:tcW w:w="242" w:type="pct"/>
            <w:noWrap/>
            <w:hideMark/>
          </w:tcPr>
          <w:p w:rsidR="00462BEA" w:rsidRPr="00462BEA" w:rsidRDefault="00462BEA" w:rsidP="00462BEA">
            <w:pPr>
              <w:jc w:val="center"/>
              <w:rPr>
                <w:rFonts w:ascii="Arial" w:hAnsi="Arial" w:cs="Arial"/>
                <w:color w:val="000000"/>
                <w:sz w:val="12"/>
                <w:szCs w:val="12"/>
              </w:rPr>
            </w:pPr>
            <w:r w:rsidRPr="00462BEA">
              <w:rPr>
                <w:rFonts w:ascii="Arial" w:hAnsi="Arial" w:cs="Arial"/>
                <w:color w:val="000000"/>
                <w:sz w:val="12"/>
                <w:szCs w:val="12"/>
              </w:rPr>
              <w:t>000</w:t>
            </w:r>
          </w:p>
        </w:tc>
        <w:tc>
          <w:tcPr>
            <w:tcW w:w="541" w:type="pct"/>
            <w:noWrap/>
            <w:hideMark/>
          </w:tcPr>
          <w:p w:rsidR="00462BEA" w:rsidRPr="00462BEA" w:rsidRDefault="00462BEA" w:rsidP="00462BEA">
            <w:pPr>
              <w:jc w:val="right"/>
              <w:rPr>
                <w:rFonts w:ascii="Arial" w:hAnsi="Arial" w:cs="Arial"/>
                <w:color w:val="000000"/>
                <w:sz w:val="12"/>
                <w:szCs w:val="12"/>
              </w:rPr>
            </w:pPr>
            <w:r w:rsidRPr="00462BEA">
              <w:rPr>
                <w:rFonts w:ascii="Arial" w:hAnsi="Arial" w:cs="Arial"/>
                <w:color w:val="000000"/>
                <w:sz w:val="12"/>
                <w:szCs w:val="12"/>
              </w:rPr>
              <w:t>0,00</w:t>
            </w:r>
          </w:p>
        </w:tc>
        <w:tc>
          <w:tcPr>
            <w:tcW w:w="504" w:type="pct"/>
            <w:noWrap/>
            <w:hideMark/>
          </w:tcPr>
          <w:p w:rsidR="00462BEA" w:rsidRPr="00462BEA" w:rsidRDefault="00462BEA" w:rsidP="00462BEA">
            <w:pPr>
              <w:jc w:val="right"/>
              <w:rPr>
                <w:rFonts w:ascii="Arial" w:hAnsi="Arial" w:cs="Arial"/>
                <w:color w:val="000000"/>
                <w:sz w:val="12"/>
                <w:szCs w:val="12"/>
              </w:rPr>
            </w:pPr>
            <w:r w:rsidRPr="00462BEA">
              <w:rPr>
                <w:rFonts w:ascii="Arial" w:hAnsi="Arial" w:cs="Arial"/>
                <w:color w:val="000000"/>
                <w:sz w:val="12"/>
                <w:szCs w:val="12"/>
              </w:rPr>
              <w:t>1 352 537,81</w:t>
            </w:r>
          </w:p>
        </w:tc>
        <w:tc>
          <w:tcPr>
            <w:tcW w:w="524" w:type="pct"/>
            <w:noWrap/>
            <w:hideMark/>
          </w:tcPr>
          <w:p w:rsidR="00462BEA" w:rsidRPr="00462BEA" w:rsidRDefault="00462BEA" w:rsidP="00462BEA">
            <w:pPr>
              <w:jc w:val="right"/>
              <w:rPr>
                <w:rFonts w:ascii="Arial" w:hAnsi="Arial" w:cs="Arial"/>
                <w:color w:val="000000"/>
                <w:sz w:val="12"/>
                <w:szCs w:val="12"/>
              </w:rPr>
            </w:pPr>
            <w:r w:rsidRPr="00462BEA">
              <w:rPr>
                <w:rFonts w:ascii="Arial" w:hAnsi="Arial" w:cs="Arial"/>
                <w:color w:val="000000"/>
                <w:sz w:val="12"/>
                <w:szCs w:val="12"/>
              </w:rPr>
              <w:t>2 625 306,28</w:t>
            </w:r>
          </w:p>
        </w:tc>
      </w:tr>
      <w:tr w:rsidR="00462BEA" w:rsidRPr="00462BEA" w:rsidTr="00462BEA">
        <w:trPr>
          <w:trHeight w:val="20"/>
        </w:trPr>
        <w:tc>
          <w:tcPr>
            <w:tcW w:w="2482" w:type="pct"/>
            <w:hideMark/>
          </w:tcPr>
          <w:p w:rsidR="00462BEA" w:rsidRPr="00462BEA" w:rsidRDefault="00462BEA" w:rsidP="00462BEA">
            <w:pPr>
              <w:rPr>
                <w:rFonts w:ascii="Arial" w:hAnsi="Arial" w:cs="Arial"/>
                <w:color w:val="000000"/>
                <w:sz w:val="12"/>
                <w:szCs w:val="12"/>
              </w:rPr>
            </w:pPr>
            <w:r w:rsidRPr="00462BEA">
              <w:rPr>
                <w:rFonts w:ascii="Arial" w:hAnsi="Arial" w:cs="Arial"/>
                <w:color w:val="000000"/>
                <w:sz w:val="12"/>
                <w:szCs w:val="12"/>
              </w:rPr>
              <w:t>Условно утвержденные расходы</w:t>
            </w:r>
          </w:p>
        </w:tc>
        <w:tc>
          <w:tcPr>
            <w:tcW w:w="244" w:type="pct"/>
            <w:noWrap/>
            <w:hideMark/>
          </w:tcPr>
          <w:p w:rsidR="00462BEA" w:rsidRPr="00462BEA" w:rsidRDefault="00462BEA" w:rsidP="00462BEA">
            <w:pPr>
              <w:jc w:val="center"/>
              <w:rPr>
                <w:rFonts w:ascii="Arial" w:hAnsi="Arial" w:cs="Arial"/>
                <w:color w:val="000000"/>
                <w:sz w:val="12"/>
                <w:szCs w:val="12"/>
              </w:rPr>
            </w:pPr>
            <w:r w:rsidRPr="00462BEA">
              <w:rPr>
                <w:rFonts w:ascii="Arial" w:hAnsi="Arial" w:cs="Arial"/>
                <w:color w:val="000000"/>
                <w:sz w:val="12"/>
                <w:szCs w:val="12"/>
              </w:rPr>
              <w:t>9999</w:t>
            </w:r>
          </w:p>
        </w:tc>
        <w:tc>
          <w:tcPr>
            <w:tcW w:w="463" w:type="pct"/>
            <w:noWrap/>
            <w:hideMark/>
          </w:tcPr>
          <w:p w:rsidR="00462BEA" w:rsidRPr="00462BEA" w:rsidRDefault="00462BEA" w:rsidP="00462BEA">
            <w:pPr>
              <w:jc w:val="center"/>
              <w:rPr>
                <w:rFonts w:ascii="Arial" w:hAnsi="Arial" w:cs="Arial"/>
                <w:color w:val="000000"/>
                <w:sz w:val="12"/>
                <w:szCs w:val="12"/>
              </w:rPr>
            </w:pPr>
            <w:r w:rsidRPr="00462BEA">
              <w:rPr>
                <w:rFonts w:ascii="Arial" w:hAnsi="Arial" w:cs="Arial"/>
                <w:color w:val="000000"/>
                <w:sz w:val="12"/>
                <w:szCs w:val="12"/>
              </w:rPr>
              <w:t>9990099999</w:t>
            </w:r>
          </w:p>
        </w:tc>
        <w:tc>
          <w:tcPr>
            <w:tcW w:w="242" w:type="pct"/>
            <w:noWrap/>
            <w:hideMark/>
          </w:tcPr>
          <w:p w:rsidR="00462BEA" w:rsidRPr="00462BEA" w:rsidRDefault="00462BEA" w:rsidP="00462BEA">
            <w:pPr>
              <w:jc w:val="center"/>
              <w:rPr>
                <w:rFonts w:ascii="Arial" w:hAnsi="Arial" w:cs="Arial"/>
                <w:color w:val="000000"/>
                <w:sz w:val="12"/>
                <w:szCs w:val="12"/>
              </w:rPr>
            </w:pPr>
            <w:r w:rsidRPr="00462BEA">
              <w:rPr>
                <w:rFonts w:ascii="Arial" w:hAnsi="Arial" w:cs="Arial"/>
                <w:color w:val="000000"/>
                <w:sz w:val="12"/>
                <w:szCs w:val="12"/>
              </w:rPr>
              <w:t>999</w:t>
            </w:r>
          </w:p>
        </w:tc>
        <w:tc>
          <w:tcPr>
            <w:tcW w:w="541" w:type="pct"/>
            <w:noWrap/>
            <w:hideMark/>
          </w:tcPr>
          <w:p w:rsidR="00462BEA" w:rsidRPr="00462BEA" w:rsidRDefault="00462BEA" w:rsidP="00462BEA">
            <w:pPr>
              <w:jc w:val="right"/>
              <w:rPr>
                <w:rFonts w:ascii="Arial" w:hAnsi="Arial" w:cs="Arial"/>
                <w:color w:val="000000"/>
                <w:sz w:val="12"/>
                <w:szCs w:val="12"/>
              </w:rPr>
            </w:pPr>
            <w:r w:rsidRPr="00462BEA">
              <w:rPr>
                <w:rFonts w:ascii="Arial" w:hAnsi="Arial" w:cs="Arial"/>
                <w:color w:val="000000"/>
                <w:sz w:val="12"/>
                <w:szCs w:val="12"/>
              </w:rPr>
              <w:t>0,00</w:t>
            </w:r>
          </w:p>
        </w:tc>
        <w:tc>
          <w:tcPr>
            <w:tcW w:w="504" w:type="pct"/>
            <w:noWrap/>
            <w:hideMark/>
          </w:tcPr>
          <w:p w:rsidR="00462BEA" w:rsidRPr="00462BEA" w:rsidRDefault="00462BEA" w:rsidP="00462BEA">
            <w:pPr>
              <w:jc w:val="right"/>
              <w:rPr>
                <w:rFonts w:ascii="Arial" w:hAnsi="Arial" w:cs="Arial"/>
                <w:color w:val="000000"/>
                <w:sz w:val="12"/>
                <w:szCs w:val="12"/>
              </w:rPr>
            </w:pPr>
            <w:r w:rsidRPr="00462BEA">
              <w:rPr>
                <w:rFonts w:ascii="Arial" w:hAnsi="Arial" w:cs="Arial"/>
                <w:color w:val="000000"/>
                <w:sz w:val="12"/>
                <w:szCs w:val="12"/>
              </w:rPr>
              <w:t>1 352 537,81</w:t>
            </w:r>
          </w:p>
        </w:tc>
        <w:tc>
          <w:tcPr>
            <w:tcW w:w="524" w:type="pct"/>
            <w:noWrap/>
            <w:hideMark/>
          </w:tcPr>
          <w:p w:rsidR="00462BEA" w:rsidRPr="00462BEA" w:rsidRDefault="00462BEA" w:rsidP="00462BEA">
            <w:pPr>
              <w:jc w:val="right"/>
              <w:rPr>
                <w:rFonts w:ascii="Arial" w:hAnsi="Arial" w:cs="Arial"/>
                <w:color w:val="000000"/>
                <w:sz w:val="12"/>
                <w:szCs w:val="12"/>
              </w:rPr>
            </w:pPr>
            <w:r w:rsidRPr="00462BEA">
              <w:rPr>
                <w:rFonts w:ascii="Arial" w:hAnsi="Arial" w:cs="Arial"/>
                <w:color w:val="000000"/>
                <w:sz w:val="12"/>
                <w:szCs w:val="12"/>
              </w:rPr>
              <w:t>2 625 306,28</w:t>
            </w:r>
          </w:p>
        </w:tc>
      </w:tr>
      <w:tr w:rsidR="00462BEA" w:rsidRPr="00462BEA" w:rsidTr="00462BEA">
        <w:trPr>
          <w:trHeight w:val="20"/>
        </w:trPr>
        <w:tc>
          <w:tcPr>
            <w:tcW w:w="3431" w:type="pct"/>
            <w:gridSpan w:val="4"/>
            <w:noWrap/>
            <w:hideMark/>
          </w:tcPr>
          <w:p w:rsidR="00462BEA" w:rsidRPr="00462BEA" w:rsidRDefault="00462BEA" w:rsidP="00462BEA">
            <w:pPr>
              <w:jc w:val="right"/>
              <w:rPr>
                <w:rFonts w:ascii="Arial" w:hAnsi="Arial" w:cs="Arial"/>
                <w:color w:val="000000"/>
                <w:sz w:val="12"/>
                <w:szCs w:val="12"/>
              </w:rPr>
            </w:pPr>
            <w:r w:rsidRPr="00462BEA">
              <w:rPr>
                <w:rFonts w:ascii="Arial" w:hAnsi="Arial" w:cs="Arial"/>
                <w:color w:val="000000"/>
                <w:sz w:val="12"/>
                <w:szCs w:val="12"/>
              </w:rPr>
              <w:t xml:space="preserve">Всего расходов: </w:t>
            </w:r>
          </w:p>
        </w:tc>
        <w:tc>
          <w:tcPr>
            <w:tcW w:w="541" w:type="pct"/>
            <w:noWrap/>
            <w:hideMark/>
          </w:tcPr>
          <w:p w:rsidR="00462BEA" w:rsidRPr="00462BEA" w:rsidRDefault="00462BEA" w:rsidP="00462BEA">
            <w:pPr>
              <w:jc w:val="right"/>
              <w:rPr>
                <w:rFonts w:ascii="Arial" w:hAnsi="Arial" w:cs="Arial"/>
                <w:color w:val="000000"/>
                <w:sz w:val="12"/>
                <w:szCs w:val="12"/>
              </w:rPr>
            </w:pPr>
            <w:r w:rsidRPr="00462BEA">
              <w:rPr>
                <w:rFonts w:ascii="Arial" w:hAnsi="Arial" w:cs="Arial"/>
                <w:color w:val="000000"/>
                <w:sz w:val="12"/>
                <w:szCs w:val="12"/>
              </w:rPr>
              <w:t>212 648 713,58</w:t>
            </w:r>
          </w:p>
        </w:tc>
        <w:tc>
          <w:tcPr>
            <w:tcW w:w="504" w:type="pct"/>
            <w:noWrap/>
            <w:hideMark/>
          </w:tcPr>
          <w:p w:rsidR="00462BEA" w:rsidRPr="00462BEA" w:rsidRDefault="00462BEA" w:rsidP="00462BEA">
            <w:pPr>
              <w:jc w:val="right"/>
              <w:rPr>
                <w:rFonts w:ascii="Arial" w:hAnsi="Arial" w:cs="Arial"/>
                <w:color w:val="000000"/>
                <w:sz w:val="12"/>
                <w:szCs w:val="12"/>
              </w:rPr>
            </w:pPr>
            <w:r w:rsidRPr="00462BEA">
              <w:rPr>
                <w:rFonts w:ascii="Arial" w:hAnsi="Arial" w:cs="Arial"/>
                <w:color w:val="000000"/>
                <w:sz w:val="12"/>
                <w:szCs w:val="12"/>
              </w:rPr>
              <w:t>86 755 120,30</w:t>
            </w:r>
          </w:p>
        </w:tc>
        <w:tc>
          <w:tcPr>
            <w:tcW w:w="524" w:type="pct"/>
            <w:noWrap/>
            <w:hideMark/>
          </w:tcPr>
          <w:p w:rsidR="00462BEA" w:rsidRPr="00462BEA" w:rsidRDefault="00462BEA" w:rsidP="00462BEA">
            <w:pPr>
              <w:jc w:val="right"/>
              <w:rPr>
                <w:rFonts w:ascii="Arial" w:hAnsi="Arial" w:cs="Arial"/>
                <w:color w:val="000000"/>
                <w:sz w:val="12"/>
                <w:szCs w:val="12"/>
              </w:rPr>
            </w:pPr>
            <w:r w:rsidRPr="00462BEA">
              <w:rPr>
                <w:rFonts w:ascii="Arial" w:hAnsi="Arial" w:cs="Arial"/>
                <w:color w:val="000000"/>
                <w:sz w:val="12"/>
                <w:szCs w:val="12"/>
              </w:rPr>
              <w:t>62 321 701,95</w:t>
            </w:r>
          </w:p>
        </w:tc>
      </w:tr>
    </w:tbl>
    <w:p w:rsidR="008A1B64" w:rsidRDefault="008A1B64" w:rsidP="00B16E45">
      <w:pPr>
        <w:ind w:firstLine="284"/>
        <w:rPr>
          <w:rFonts w:ascii="Arial" w:hAnsi="Arial" w:cs="Arial"/>
          <w:sz w:val="16"/>
          <w:szCs w:val="16"/>
        </w:rPr>
      </w:pPr>
    </w:p>
    <w:tbl>
      <w:tblPr>
        <w:tblStyle w:val="ab"/>
        <w:tblW w:w="0" w:type="auto"/>
        <w:tblLook w:val="04A0" w:firstRow="1" w:lastRow="0" w:firstColumn="1" w:lastColumn="0" w:noHBand="0" w:noVBand="1"/>
      </w:tblPr>
      <w:tblGrid>
        <w:gridCol w:w="6105"/>
        <w:gridCol w:w="912"/>
        <w:gridCol w:w="522"/>
        <w:gridCol w:w="517"/>
        <w:gridCol w:w="1204"/>
        <w:gridCol w:w="1148"/>
        <w:gridCol w:w="1148"/>
      </w:tblGrid>
      <w:tr w:rsidR="00235D26" w:rsidRPr="00370E94" w:rsidTr="00235D26">
        <w:trPr>
          <w:trHeight w:val="20"/>
        </w:trPr>
        <w:tc>
          <w:tcPr>
            <w:tcW w:w="0" w:type="auto"/>
            <w:tcBorders>
              <w:top w:val="nil"/>
              <w:left w:val="nil"/>
              <w:bottom w:val="nil"/>
              <w:right w:val="nil"/>
            </w:tcBorders>
            <w:noWrap/>
            <w:hideMark/>
          </w:tcPr>
          <w:p w:rsidR="00235D26" w:rsidRPr="00235D26" w:rsidRDefault="00235D26" w:rsidP="00235D26">
            <w:pPr>
              <w:rPr>
                <w:rFonts w:ascii="Arial" w:hAnsi="Arial" w:cs="Arial"/>
                <w:sz w:val="12"/>
                <w:szCs w:val="12"/>
              </w:rPr>
            </w:pPr>
          </w:p>
        </w:tc>
        <w:tc>
          <w:tcPr>
            <w:tcW w:w="0" w:type="auto"/>
            <w:tcBorders>
              <w:top w:val="nil"/>
              <w:left w:val="nil"/>
              <w:bottom w:val="nil"/>
              <w:right w:val="nil"/>
            </w:tcBorders>
            <w:noWrap/>
            <w:hideMark/>
          </w:tcPr>
          <w:p w:rsidR="00235D26" w:rsidRPr="00235D26" w:rsidRDefault="00235D26" w:rsidP="00235D26">
            <w:pPr>
              <w:rPr>
                <w:rFonts w:ascii="Arial" w:hAnsi="Arial" w:cs="Arial"/>
                <w:sz w:val="12"/>
                <w:szCs w:val="12"/>
              </w:rPr>
            </w:pPr>
          </w:p>
        </w:tc>
        <w:tc>
          <w:tcPr>
            <w:tcW w:w="0" w:type="auto"/>
            <w:tcBorders>
              <w:top w:val="nil"/>
              <w:left w:val="nil"/>
              <w:bottom w:val="nil"/>
              <w:right w:val="nil"/>
            </w:tcBorders>
            <w:noWrap/>
            <w:hideMark/>
          </w:tcPr>
          <w:p w:rsidR="00235D26" w:rsidRPr="00235D26" w:rsidRDefault="00235D26" w:rsidP="00235D26">
            <w:pPr>
              <w:rPr>
                <w:rFonts w:ascii="Arial" w:hAnsi="Arial" w:cs="Arial"/>
                <w:sz w:val="12"/>
                <w:szCs w:val="12"/>
              </w:rPr>
            </w:pPr>
          </w:p>
        </w:tc>
        <w:tc>
          <w:tcPr>
            <w:tcW w:w="0" w:type="auto"/>
            <w:tcBorders>
              <w:top w:val="nil"/>
              <w:left w:val="nil"/>
              <w:bottom w:val="nil"/>
              <w:right w:val="nil"/>
            </w:tcBorders>
            <w:noWrap/>
            <w:hideMark/>
          </w:tcPr>
          <w:p w:rsidR="00235D26" w:rsidRPr="00235D26" w:rsidRDefault="00235D26" w:rsidP="00235D26">
            <w:pPr>
              <w:rPr>
                <w:rFonts w:ascii="Arial" w:hAnsi="Arial" w:cs="Arial"/>
                <w:sz w:val="12"/>
                <w:szCs w:val="12"/>
              </w:rPr>
            </w:pPr>
          </w:p>
        </w:tc>
        <w:tc>
          <w:tcPr>
            <w:tcW w:w="0" w:type="auto"/>
            <w:gridSpan w:val="3"/>
            <w:tcBorders>
              <w:top w:val="nil"/>
              <w:left w:val="nil"/>
              <w:bottom w:val="nil"/>
              <w:right w:val="nil"/>
            </w:tcBorders>
            <w:noWrap/>
            <w:hideMark/>
          </w:tcPr>
          <w:p w:rsidR="00235D26" w:rsidRPr="00235D26" w:rsidRDefault="00235D26" w:rsidP="00235D26">
            <w:pPr>
              <w:jc w:val="center"/>
              <w:rPr>
                <w:rFonts w:ascii="Arial" w:hAnsi="Arial" w:cs="Arial"/>
                <w:b/>
                <w:bCs/>
                <w:sz w:val="16"/>
                <w:szCs w:val="16"/>
              </w:rPr>
            </w:pPr>
            <w:r w:rsidRPr="00235D26">
              <w:rPr>
                <w:rFonts w:ascii="Arial" w:hAnsi="Arial" w:cs="Arial"/>
                <w:b/>
                <w:bCs/>
                <w:sz w:val="16"/>
                <w:szCs w:val="16"/>
              </w:rPr>
              <w:t>Приложение 8</w:t>
            </w:r>
          </w:p>
        </w:tc>
      </w:tr>
      <w:tr w:rsidR="00235D26" w:rsidRPr="00370E94" w:rsidTr="00235D26">
        <w:trPr>
          <w:trHeight w:val="20"/>
        </w:trPr>
        <w:tc>
          <w:tcPr>
            <w:tcW w:w="0" w:type="auto"/>
            <w:tcBorders>
              <w:top w:val="nil"/>
              <w:left w:val="nil"/>
              <w:bottom w:val="nil"/>
              <w:right w:val="nil"/>
            </w:tcBorders>
            <w:noWrap/>
            <w:hideMark/>
          </w:tcPr>
          <w:p w:rsidR="00235D26" w:rsidRPr="00235D26" w:rsidRDefault="00235D26" w:rsidP="00235D26">
            <w:pPr>
              <w:rPr>
                <w:rFonts w:ascii="Arial" w:hAnsi="Arial" w:cs="Arial"/>
                <w:sz w:val="12"/>
                <w:szCs w:val="12"/>
              </w:rPr>
            </w:pPr>
          </w:p>
        </w:tc>
        <w:tc>
          <w:tcPr>
            <w:tcW w:w="0" w:type="auto"/>
            <w:tcBorders>
              <w:top w:val="nil"/>
              <w:left w:val="nil"/>
              <w:bottom w:val="nil"/>
              <w:right w:val="nil"/>
            </w:tcBorders>
            <w:noWrap/>
            <w:hideMark/>
          </w:tcPr>
          <w:p w:rsidR="00235D26" w:rsidRPr="00235D26" w:rsidRDefault="00235D26" w:rsidP="00235D26">
            <w:pPr>
              <w:rPr>
                <w:rFonts w:ascii="Arial" w:hAnsi="Arial" w:cs="Arial"/>
                <w:sz w:val="12"/>
                <w:szCs w:val="12"/>
              </w:rPr>
            </w:pPr>
          </w:p>
        </w:tc>
        <w:tc>
          <w:tcPr>
            <w:tcW w:w="0" w:type="auto"/>
            <w:tcBorders>
              <w:top w:val="nil"/>
              <w:left w:val="nil"/>
              <w:bottom w:val="nil"/>
              <w:right w:val="nil"/>
            </w:tcBorders>
            <w:noWrap/>
            <w:hideMark/>
          </w:tcPr>
          <w:p w:rsidR="00235D26" w:rsidRPr="00235D26" w:rsidRDefault="00235D26" w:rsidP="00235D26">
            <w:pPr>
              <w:rPr>
                <w:rFonts w:ascii="Arial" w:hAnsi="Arial" w:cs="Arial"/>
                <w:sz w:val="12"/>
                <w:szCs w:val="12"/>
              </w:rPr>
            </w:pPr>
          </w:p>
        </w:tc>
        <w:tc>
          <w:tcPr>
            <w:tcW w:w="0" w:type="auto"/>
            <w:tcBorders>
              <w:top w:val="nil"/>
              <w:left w:val="nil"/>
              <w:bottom w:val="nil"/>
              <w:right w:val="nil"/>
            </w:tcBorders>
            <w:noWrap/>
            <w:hideMark/>
          </w:tcPr>
          <w:p w:rsidR="00235D26" w:rsidRPr="00235D26" w:rsidRDefault="00235D26" w:rsidP="00235D26">
            <w:pPr>
              <w:rPr>
                <w:rFonts w:ascii="Arial" w:hAnsi="Arial" w:cs="Arial"/>
                <w:sz w:val="12"/>
                <w:szCs w:val="12"/>
              </w:rPr>
            </w:pPr>
          </w:p>
        </w:tc>
        <w:tc>
          <w:tcPr>
            <w:tcW w:w="0" w:type="auto"/>
            <w:gridSpan w:val="3"/>
            <w:tcBorders>
              <w:top w:val="nil"/>
              <w:left w:val="nil"/>
              <w:bottom w:val="nil"/>
              <w:right w:val="nil"/>
            </w:tcBorders>
            <w:noWrap/>
            <w:hideMark/>
          </w:tcPr>
          <w:p w:rsidR="00235D26" w:rsidRPr="00235D26" w:rsidRDefault="00235D26" w:rsidP="00235D26">
            <w:pPr>
              <w:jc w:val="center"/>
              <w:rPr>
                <w:rFonts w:ascii="Arial" w:hAnsi="Arial" w:cs="Arial"/>
                <w:sz w:val="16"/>
                <w:szCs w:val="16"/>
              </w:rPr>
            </w:pPr>
            <w:r w:rsidRPr="00235D26">
              <w:rPr>
                <w:rFonts w:ascii="Arial" w:hAnsi="Arial" w:cs="Arial"/>
                <w:sz w:val="16"/>
                <w:szCs w:val="16"/>
              </w:rPr>
              <w:t>к решению Думы</w:t>
            </w:r>
          </w:p>
        </w:tc>
      </w:tr>
      <w:tr w:rsidR="00235D26" w:rsidRPr="00370E94" w:rsidTr="00235D26">
        <w:trPr>
          <w:trHeight w:val="20"/>
        </w:trPr>
        <w:tc>
          <w:tcPr>
            <w:tcW w:w="0" w:type="auto"/>
            <w:tcBorders>
              <w:top w:val="nil"/>
              <w:left w:val="nil"/>
              <w:bottom w:val="nil"/>
              <w:right w:val="nil"/>
            </w:tcBorders>
            <w:noWrap/>
            <w:hideMark/>
          </w:tcPr>
          <w:p w:rsidR="00235D26" w:rsidRPr="00235D26" w:rsidRDefault="00235D26" w:rsidP="00235D26">
            <w:pPr>
              <w:rPr>
                <w:rFonts w:ascii="Arial" w:hAnsi="Arial" w:cs="Arial"/>
                <w:sz w:val="12"/>
                <w:szCs w:val="12"/>
              </w:rPr>
            </w:pPr>
          </w:p>
        </w:tc>
        <w:tc>
          <w:tcPr>
            <w:tcW w:w="0" w:type="auto"/>
            <w:tcBorders>
              <w:top w:val="nil"/>
              <w:left w:val="nil"/>
              <w:bottom w:val="nil"/>
              <w:right w:val="nil"/>
            </w:tcBorders>
            <w:noWrap/>
            <w:hideMark/>
          </w:tcPr>
          <w:p w:rsidR="00235D26" w:rsidRPr="00235D26" w:rsidRDefault="00235D26" w:rsidP="00235D26">
            <w:pPr>
              <w:rPr>
                <w:rFonts w:ascii="Arial" w:hAnsi="Arial" w:cs="Arial"/>
                <w:sz w:val="12"/>
                <w:szCs w:val="12"/>
              </w:rPr>
            </w:pPr>
          </w:p>
        </w:tc>
        <w:tc>
          <w:tcPr>
            <w:tcW w:w="0" w:type="auto"/>
            <w:tcBorders>
              <w:top w:val="nil"/>
              <w:left w:val="nil"/>
              <w:bottom w:val="nil"/>
              <w:right w:val="nil"/>
            </w:tcBorders>
            <w:noWrap/>
            <w:hideMark/>
          </w:tcPr>
          <w:p w:rsidR="00235D26" w:rsidRPr="00235D26" w:rsidRDefault="00235D26" w:rsidP="00235D26">
            <w:pPr>
              <w:rPr>
                <w:rFonts w:ascii="Arial" w:hAnsi="Arial" w:cs="Arial"/>
                <w:sz w:val="12"/>
                <w:szCs w:val="12"/>
              </w:rPr>
            </w:pPr>
          </w:p>
        </w:tc>
        <w:tc>
          <w:tcPr>
            <w:tcW w:w="0" w:type="auto"/>
            <w:tcBorders>
              <w:top w:val="nil"/>
              <w:left w:val="nil"/>
              <w:bottom w:val="nil"/>
              <w:right w:val="nil"/>
            </w:tcBorders>
            <w:noWrap/>
            <w:hideMark/>
          </w:tcPr>
          <w:p w:rsidR="00235D26" w:rsidRPr="00235D26" w:rsidRDefault="00235D26" w:rsidP="00235D26">
            <w:pPr>
              <w:rPr>
                <w:rFonts w:ascii="Arial" w:hAnsi="Arial" w:cs="Arial"/>
                <w:sz w:val="12"/>
                <w:szCs w:val="12"/>
              </w:rPr>
            </w:pPr>
          </w:p>
        </w:tc>
        <w:tc>
          <w:tcPr>
            <w:tcW w:w="0" w:type="auto"/>
            <w:gridSpan w:val="3"/>
            <w:tcBorders>
              <w:top w:val="nil"/>
              <w:left w:val="nil"/>
              <w:bottom w:val="nil"/>
              <w:right w:val="nil"/>
            </w:tcBorders>
            <w:noWrap/>
            <w:hideMark/>
          </w:tcPr>
          <w:p w:rsidR="00235D26" w:rsidRPr="00235D26" w:rsidRDefault="00235D26" w:rsidP="00235D26">
            <w:pPr>
              <w:jc w:val="center"/>
              <w:rPr>
                <w:rFonts w:ascii="Arial" w:hAnsi="Arial" w:cs="Arial"/>
                <w:sz w:val="16"/>
                <w:szCs w:val="16"/>
              </w:rPr>
            </w:pPr>
            <w:r w:rsidRPr="00235D26">
              <w:rPr>
                <w:rFonts w:ascii="Arial" w:hAnsi="Arial" w:cs="Arial"/>
                <w:sz w:val="16"/>
                <w:szCs w:val="16"/>
              </w:rPr>
              <w:t>Валдайского муниципального округа</w:t>
            </w:r>
          </w:p>
        </w:tc>
      </w:tr>
      <w:tr w:rsidR="00235D26" w:rsidRPr="00370E94" w:rsidTr="00235D26">
        <w:trPr>
          <w:trHeight w:val="20"/>
        </w:trPr>
        <w:tc>
          <w:tcPr>
            <w:tcW w:w="0" w:type="auto"/>
            <w:tcBorders>
              <w:top w:val="nil"/>
              <w:left w:val="nil"/>
              <w:bottom w:val="nil"/>
              <w:right w:val="nil"/>
            </w:tcBorders>
            <w:noWrap/>
            <w:hideMark/>
          </w:tcPr>
          <w:p w:rsidR="00235D26" w:rsidRPr="00235D26" w:rsidRDefault="00235D26" w:rsidP="00235D26">
            <w:pPr>
              <w:rPr>
                <w:rFonts w:ascii="Arial" w:hAnsi="Arial" w:cs="Arial"/>
                <w:sz w:val="12"/>
                <w:szCs w:val="12"/>
              </w:rPr>
            </w:pPr>
          </w:p>
        </w:tc>
        <w:tc>
          <w:tcPr>
            <w:tcW w:w="0" w:type="auto"/>
            <w:tcBorders>
              <w:top w:val="nil"/>
              <w:left w:val="nil"/>
              <w:bottom w:val="nil"/>
              <w:right w:val="nil"/>
            </w:tcBorders>
            <w:noWrap/>
            <w:hideMark/>
          </w:tcPr>
          <w:p w:rsidR="00235D26" w:rsidRPr="00235D26" w:rsidRDefault="00235D26" w:rsidP="00235D26">
            <w:pPr>
              <w:rPr>
                <w:rFonts w:ascii="Arial" w:hAnsi="Arial" w:cs="Arial"/>
                <w:sz w:val="12"/>
                <w:szCs w:val="12"/>
              </w:rPr>
            </w:pPr>
          </w:p>
        </w:tc>
        <w:tc>
          <w:tcPr>
            <w:tcW w:w="0" w:type="auto"/>
            <w:tcBorders>
              <w:top w:val="nil"/>
              <w:left w:val="nil"/>
              <w:bottom w:val="nil"/>
              <w:right w:val="nil"/>
            </w:tcBorders>
            <w:noWrap/>
            <w:hideMark/>
          </w:tcPr>
          <w:p w:rsidR="00235D26" w:rsidRPr="00235D26" w:rsidRDefault="00235D26" w:rsidP="00235D26">
            <w:pPr>
              <w:rPr>
                <w:rFonts w:ascii="Arial" w:hAnsi="Arial" w:cs="Arial"/>
                <w:sz w:val="12"/>
                <w:szCs w:val="12"/>
              </w:rPr>
            </w:pPr>
          </w:p>
        </w:tc>
        <w:tc>
          <w:tcPr>
            <w:tcW w:w="0" w:type="auto"/>
            <w:tcBorders>
              <w:top w:val="nil"/>
              <w:left w:val="nil"/>
              <w:bottom w:val="nil"/>
              <w:right w:val="nil"/>
            </w:tcBorders>
            <w:noWrap/>
            <w:hideMark/>
          </w:tcPr>
          <w:p w:rsidR="00235D26" w:rsidRPr="00235D26" w:rsidRDefault="00235D26" w:rsidP="00235D26">
            <w:pPr>
              <w:rPr>
                <w:rFonts w:ascii="Arial" w:hAnsi="Arial" w:cs="Arial"/>
                <w:sz w:val="12"/>
                <w:szCs w:val="12"/>
              </w:rPr>
            </w:pPr>
          </w:p>
        </w:tc>
        <w:tc>
          <w:tcPr>
            <w:tcW w:w="0" w:type="auto"/>
            <w:gridSpan w:val="3"/>
            <w:tcBorders>
              <w:top w:val="nil"/>
              <w:left w:val="nil"/>
              <w:bottom w:val="nil"/>
              <w:right w:val="nil"/>
            </w:tcBorders>
            <w:noWrap/>
            <w:hideMark/>
          </w:tcPr>
          <w:p w:rsidR="00235D26" w:rsidRPr="00235D26" w:rsidRDefault="00235D26" w:rsidP="00235D26">
            <w:pPr>
              <w:jc w:val="center"/>
              <w:rPr>
                <w:rFonts w:ascii="Arial" w:hAnsi="Arial" w:cs="Arial"/>
                <w:sz w:val="16"/>
                <w:szCs w:val="16"/>
              </w:rPr>
            </w:pPr>
            <w:r w:rsidRPr="00235D26">
              <w:rPr>
                <w:rFonts w:ascii="Arial" w:hAnsi="Arial" w:cs="Arial"/>
                <w:sz w:val="16"/>
                <w:szCs w:val="16"/>
              </w:rPr>
              <w:t>"О внесении изменений в решение</w:t>
            </w:r>
          </w:p>
        </w:tc>
      </w:tr>
      <w:tr w:rsidR="00235D26" w:rsidRPr="00370E94" w:rsidTr="00235D26">
        <w:trPr>
          <w:trHeight w:val="20"/>
        </w:trPr>
        <w:tc>
          <w:tcPr>
            <w:tcW w:w="0" w:type="auto"/>
            <w:tcBorders>
              <w:top w:val="nil"/>
              <w:left w:val="nil"/>
              <w:bottom w:val="nil"/>
              <w:right w:val="nil"/>
            </w:tcBorders>
            <w:noWrap/>
            <w:hideMark/>
          </w:tcPr>
          <w:p w:rsidR="00235D26" w:rsidRPr="00235D26" w:rsidRDefault="00235D26" w:rsidP="00235D26">
            <w:pPr>
              <w:rPr>
                <w:rFonts w:ascii="Arial" w:hAnsi="Arial" w:cs="Arial"/>
                <w:sz w:val="12"/>
                <w:szCs w:val="12"/>
              </w:rPr>
            </w:pPr>
          </w:p>
        </w:tc>
        <w:tc>
          <w:tcPr>
            <w:tcW w:w="0" w:type="auto"/>
            <w:tcBorders>
              <w:top w:val="nil"/>
              <w:left w:val="nil"/>
              <w:bottom w:val="nil"/>
              <w:right w:val="nil"/>
            </w:tcBorders>
            <w:noWrap/>
            <w:hideMark/>
          </w:tcPr>
          <w:p w:rsidR="00235D26" w:rsidRPr="00235D26" w:rsidRDefault="00235D26" w:rsidP="00235D26">
            <w:pPr>
              <w:rPr>
                <w:rFonts w:ascii="Arial" w:hAnsi="Arial" w:cs="Arial"/>
                <w:sz w:val="12"/>
                <w:szCs w:val="12"/>
              </w:rPr>
            </w:pPr>
          </w:p>
        </w:tc>
        <w:tc>
          <w:tcPr>
            <w:tcW w:w="0" w:type="auto"/>
            <w:tcBorders>
              <w:top w:val="nil"/>
              <w:left w:val="nil"/>
              <w:bottom w:val="nil"/>
              <w:right w:val="nil"/>
            </w:tcBorders>
            <w:noWrap/>
            <w:hideMark/>
          </w:tcPr>
          <w:p w:rsidR="00235D26" w:rsidRPr="00235D26" w:rsidRDefault="00235D26" w:rsidP="00235D26">
            <w:pPr>
              <w:rPr>
                <w:rFonts w:ascii="Arial" w:hAnsi="Arial" w:cs="Arial"/>
                <w:sz w:val="12"/>
                <w:szCs w:val="12"/>
              </w:rPr>
            </w:pPr>
          </w:p>
        </w:tc>
        <w:tc>
          <w:tcPr>
            <w:tcW w:w="0" w:type="auto"/>
            <w:tcBorders>
              <w:top w:val="nil"/>
              <w:left w:val="nil"/>
              <w:bottom w:val="nil"/>
              <w:right w:val="nil"/>
            </w:tcBorders>
            <w:noWrap/>
            <w:hideMark/>
          </w:tcPr>
          <w:p w:rsidR="00235D26" w:rsidRPr="00235D26" w:rsidRDefault="00235D26" w:rsidP="00235D26">
            <w:pPr>
              <w:rPr>
                <w:rFonts w:ascii="Arial" w:hAnsi="Arial" w:cs="Arial"/>
                <w:sz w:val="12"/>
                <w:szCs w:val="12"/>
              </w:rPr>
            </w:pPr>
          </w:p>
        </w:tc>
        <w:tc>
          <w:tcPr>
            <w:tcW w:w="0" w:type="auto"/>
            <w:gridSpan w:val="3"/>
            <w:tcBorders>
              <w:top w:val="nil"/>
              <w:left w:val="nil"/>
              <w:bottom w:val="nil"/>
              <w:right w:val="nil"/>
            </w:tcBorders>
            <w:hideMark/>
          </w:tcPr>
          <w:p w:rsidR="00235D26" w:rsidRPr="00235D26" w:rsidRDefault="00235D26" w:rsidP="00235D26">
            <w:pPr>
              <w:jc w:val="center"/>
              <w:rPr>
                <w:rFonts w:ascii="Arial" w:hAnsi="Arial" w:cs="Arial"/>
                <w:sz w:val="16"/>
                <w:szCs w:val="16"/>
              </w:rPr>
            </w:pPr>
            <w:r w:rsidRPr="00235D26">
              <w:rPr>
                <w:rFonts w:ascii="Arial" w:hAnsi="Arial" w:cs="Arial"/>
                <w:sz w:val="16"/>
                <w:szCs w:val="16"/>
              </w:rPr>
              <w:t>Совета депутатов Валдайского городского  поселения от 26.12.2024 № 237"</w:t>
            </w:r>
          </w:p>
        </w:tc>
      </w:tr>
      <w:tr w:rsidR="00235D26" w:rsidRPr="00370E94" w:rsidTr="00235D26">
        <w:trPr>
          <w:trHeight w:val="20"/>
        </w:trPr>
        <w:tc>
          <w:tcPr>
            <w:tcW w:w="0" w:type="auto"/>
            <w:tcBorders>
              <w:top w:val="nil"/>
              <w:left w:val="nil"/>
              <w:bottom w:val="nil"/>
              <w:right w:val="nil"/>
            </w:tcBorders>
            <w:noWrap/>
            <w:hideMark/>
          </w:tcPr>
          <w:p w:rsidR="00235D26" w:rsidRPr="00235D26" w:rsidRDefault="00235D26" w:rsidP="00235D26">
            <w:pPr>
              <w:rPr>
                <w:rFonts w:ascii="Arial" w:hAnsi="Arial" w:cs="Arial"/>
                <w:sz w:val="12"/>
                <w:szCs w:val="12"/>
              </w:rPr>
            </w:pPr>
          </w:p>
        </w:tc>
        <w:tc>
          <w:tcPr>
            <w:tcW w:w="0" w:type="auto"/>
            <w:tcBorders>
              <w:top w:val="nil"/>
              <w:left w:val="nil"/>
              <w:bottom w:val="nil"/>
              <w:right w:val="nil"/>
            </w:tcBorders>
            <w:noWrap/>
            <w:hideMark/>
          </w:tcPr>
          <w:p w:rsidR="00235D26" w:rsidRPr="00235D26" w:rsidRDefault="00235D26" w:rsidP="00235D26">
            <w:pPr>
              <w:rPr>
                <w:rFonts w:ascii="Arial" w:hAnsi="Arial" w:cs="Arial"/>
                <w:sz w:val="12"/>
                <w:szCs w:val="12"/>
              </w:rPr>
            </w:pPr>
          </w:p>
        </w:tc>
        <w:tc>
          <w:tcPr>
            <w:tcW w:w="0" w:type="auto"/>
            <w:tcBorders>
              <w:top w:val="nil"/>
              <w:left w:val="nil"/>
              <w:bottom w:val="nil"/>
              <w:right w:val="nil"/>
            </w:tcBorders>
            <w:noWrap/>
            <w:hideMark/>
          </w:tcPr>
          <w:p w:rsidR="00235D26" w:rsidRPr="00235D26" w:rsidRDefault="00235D26" w:rsidP="00235D26">
            <w:pPr>
              <w:rPr>
                <w:rFonts w:ascii="Arial" w:hAnsi="Arial" w:cs="Arial"/>
                <w:sz w:val="12"/>
                <w:szCs w:val="12"/>
              </w:rPr>
            </w:pPr>
          </w:p>
        </w:tc>
        <w:tc>
          <w:tcPr>
            <w:tcW w:w="0" w:type="auto"/>
            <w:tcBorders>
              <w:top w:val="nil"/>
              <w:left w:val="nil"/>
              <w:bottom w:val="nil"/>
              <w:right w:val="nil"/>
            </w:tcBorders>
            <w:noWrap/>
            <w:hideMark/>
          </w:tcPr>
          <w:p w:rsidR="00235D26" w:rsidRPr="00235D26" w:rsidRDefault="00235D26" w:rsidP="00235D26">
            <w:pPr>
              <w:rPr>
                <w:rFonts w:ascii="Arial" w:hAnsi="Arial" w:cs="Arial"/>
                <w:sz w:val="12"/>
                <w:szCs w:val="12"/>
              </w:rPr>
            </w:pPr>
          </w:p>
        </w:tc>
        <w:tc>
          <w:tcPr>
            <w:tcW w:w="0" w:type="auto"/>
            <w:gridSpan w:val="3"/>
            <w:tcBorders>
              <w:top w:val="nil"/>
              <w:left w:val="nil"/>
              <w:bottom w:val="nil"/>
              <w:right w:val="nil"/>
            </w:tcBorders>
            <w:hideMark/>
          </w:tcPr>
          <w:p w:rsidR="00235D26" w:rsidRPr="00235D26" w:rsidRDefault="00235D26" w:rsidP="00235D26">
            <w:pPr>
              <w:jc w:val="center"/>
              <w:rPr>
                <w:rFonts w:ascii="Arial" w:hAnsi="Arial" w:cs="Arial"/>
                <w:sz w:val="16"/>
                <w:szCs w:val="16"/>
              </w:rPr>
            </w:pPr>
            <w:r w:rsidRPr="00235D26">
              <w:rPr>
                <w:rFonts w:ascii="Arial" w:hAnsi="Arial" w:cs="Arial"/>
                <w:sz w:val="16"/>
                <w:szCs w:val="16"/>
              </w:rPr>
              <w:t>от 26.09.2025 № 15</w:t>
            </w:r>
          </w:p>
        </w:tc>
      </w:tr>
      <w:tr w:rsidR="00235D26" w:rsidRPr="00370E94" w:rsidTr="00235D26">
        <w:trPr>
          <w:trHeight w:val="20"/>
        </w:trPr>
        <w:tc>
          <w:tcPr>
            <w:tcW w:w="0" w:type="auto"/>
            <w:gridSpan w:val="7"/>
            <w:tcBorders>
              <w:top w:val="nil"/>
              <w:left w:val="nil"/>
              <w:bottom w:val="nil"/>
              <w:right w:val="nil"/>
            </w:tcBorders>
            <w:hideMark/>
          </w:tcPr>
          <w:p w:rsidR="00235D26" w:rsidRPr="00235D26" w:rsidRDefault="00235D26" w:rsidP="00235D26">
            <w:pPr>
              <w:jc w:val="center"/>
              <w:rPr>
                <w:rFonts w:ascii="Arial" w:hAnsi="Arial" w:cs="Arial"/>
                <w:b/>
                <w:bCs/>
                <w:color w:val="000000"/>
                <w:sz w:val="16"/>
                <w:szCs w:val="16"/>
              </w:rPr>
            </w:pPr>
            <w:r w:rsidRPr="00235D26">
              <w:rPr>
                <w:rFonts w:ascii="Arial" w:hAnsi="Arial" w:cs="Arial"/>
                <w:b/>
                <w:bCs/>
                <w:color w:val="000000"/>
                <w:sz w:val="16"/>
                <w:szCs w:val="16"/>
              </w:rPr>
              <w:t>Распределение бюджетных ассигнований по целевым статьям (муниципальным программам Валдайского городского поселения и непрограммным направлениям деятельности), группам и подгруппам видов расходов классификации расходов бюджета Валдайского городского поселения на 2025 год и на плановый период 2026  и 2027 годов</w:t>
            </w:r>
          </w:p>
        </w:tc>
      </w:tr>
      <w:tr w:rsidR="00235D26" w:rsidRPr="00370E94" w:rsidTr="00235D26">
        <w:trPr>
          <w:trHeight w:val="20"/>
        </w:trPr>
        <w:tc>
          <w:tcPr>
            <w:tcW w:w="0" w:type="auto"/>
            <w:gridSpan w:val="7"/>
            <w:tcBorders>
              <w:top w:val="nil"/>
              <w:left w:val="nil"/>
              <w:right w:val="nil"/>
            </w:tcBorders>
            <w:noWrap/>
            <w:hideMark/>
          </w:tcPr>
          <w:p w:rsidR="00235D26" w:rsidRPr="00235D26" w:rsidRDefault="00235D26" w:rsidP="00235D26">
            <w:pPr>
              <w:jc w:val="right"/>
              <w:rPr>
                <w:rFonts w:ascii="Arial" w:hAnsi="Arial" w:cs="Arial"/>
                <w:color w:val="000000"/>
                <w:sz w:val="16"/>
                <w:szCs w:val="16"/>
              </w:rPr>
            </w:pPr>
            <w:r w:rsidRPr="00235D26">
              <w:rPr>
                <w:rFonts w:ascii="Arial" w:hAnsi="Arial" w:cs="Arial"/>
                <w:color w:val="000000"/>
                <w:sz w:val="16"/>
                <w:szCs w:val="16"/>
              </w:rPr>
              <w:t>руб. коп.</w:t>
            </w:r>
          </w:p>
        </w:tc>
      </w:tr>
      <w:tr w:rsidR="00235D26" w:rsidRPr="00370E94" w:rsidTr="00235D26">
        <w:trPr>
          <w:trHeight w:val="20"/>
        </w:trPr>
        <w:tc>
          <w:tcPr>
            <w:tcW w:w="0" w:type="auto"/>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Документ, учреждение</w:t>
            </w:r>
          </w:p>
        </w:tc>
        <w:tc>
          <w:tcPr>
            <w:tcW w:w="0" w:type="auto"/>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Ц.ст.</w:t>
            </w:r>
          </w:p>
        </w:tc>
        <w:tc>
          <w:tcPr>
            <w:tcW w:w="0" w:type="auto"/>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Разд.</w:t>
            </w:r>
          </w:p>
        </w:tc>
        <w:tc>
          <w:tcPr>
            <w:tcW w:w="0" w:type="auto"/>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Расх.</w:t>
            </w:r>
          </w:p>
        </w:tc>
        <w:tc>
          <w:tcPr>
            <w:tcW w:w="0" w:type="auto"/>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Сумма на 2025 год</w:t>
            </w:r>
          </w:p>
        </w:tc>
        <w:tc>
          <w:tcPr>
            <w:tcW w:w="0" w:type="auto"/>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Сумма на 2026 год</w:t>
            </w:r>
          </w:p>
        </w:tc>
        <w:tc>
          <w:tcPr>
            <w:tcW w:w="0" w:type="auto"/>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Сумма на 2027 год</w:t>
            </w:r>
          </w:p>
        </w:tc>
      </w:tr>
      <w:tr w:rsidR="00235D26" w:rsidRPr="00370E94" w:rsidTr="00235D26">
        <w:trPr>
          <w:trHeight w:val="20"/>
        </w:trPr>
        <w:tc>
          <w:tcPr>
            <w:tcW w:w="0" w:type="auto"/>
            <w:hideMark/>
          </w:tcPr>
          <w:p w:rsidR="00235D26" w:rsidRPr="00235D26" w:rsidRDefault="00235D26" w:rsidP="00235D26">
            <w:pPr>
              <w:rPr>
                <w:rFonts w:ascii="Arial" w:hAnsi="Arial" w:cs="Arial"/>
                <w:color w:val="000000"/>
                <w:sz w:val="12"/>
                <w:szCs w:val="12"/>
              </w:rPr>
            </w:pPr>
            <w:r w:rsidRPr="00235D26">
              <w:rPr>
                <w:rFonts w:ascii="Arial" w:hAnsi="Arial" w:cs="Arial"/>
                <w:color w:val="000000"/>
                <w:sz w:val="12"/>
                <w:szCs w:val="12"/>
              </w:rPr>
              <w:t>Муниципальная программа "Обращение с твердыми коммунальными отходами на территории Валдайского муниципального района в 2023-2027 годах"</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0100000000</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0000</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1 806 577,21</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1 225 200,00</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0,00</w:t>
            </w:r>
          </w:p>
        </w:tc>
      </w:tr>
      <w:tr w:rsidR="00235D26" w:rsidRPr="00370E94" w:rsidTr="00235D26">
        <w:trPr>
          <w:trHeight w:val="20"/>
        </w:trPr>
        <w:tc>
          <w:tcPr>
            <w:tcW w:w="0" w:type="auto"/>
            <w:hideMark/>
          </w:tcPr>
          <w:p w:rsidR="00235D26" w:rsidRPr="00235D26" w:rsidRDefault="00235D26" w:rsidP="00235D26">
            <w:pPr>
              <w:outlineLvl w:val="1"/>
              <w:rPr>
                <w:rFonts w:ascii="Arial" w:hAnsi="Arial" w:cs="Arial"/>
                <w:color w:val="000000"/>
                <w:sz w:val="12"/>
                <w:szCs w:val="12"/>
              </w:rPr>
            </w:pPr>
            <w:r w:rsidRPr="00235D26">
              <w:rPr>
                <w:rFonts w:ascii="Arial" w:hAnsi="Arial" w:cs="Arial"/>
                <w:color w:val="000000"/>
                <w:sz w:val="12"/>
                <w:szCs w:val="12"/>
              </w:rPr>
              <w:t>Организация мест накопления твердых коммунальных отходов в соответствии с установленными требованиями</w:t>
            </w:r>
          </w:p>
        </w:tc>
        <w:tc>
          <w:tcPr>
            <w:tcW w:w="0" w:type="auto"/>
            <w:noWrap/>
            <w:hideMark/>
          </w:tcPr>
          <w:p w:rsidR="00235D26" w:rsidRPr="00235D26" w:rsidRDefault="00235D26" w:rsidP="00235D26">
            <w:pPr>
              <w:jc w:val="center"/>
              <w:outlineLvl w:val="1"/>
              <w:rPr>
                <w:rFonts w:ascii="Arial" w:hAnsi="Arial" w:cs="Arial"/>
                <w:color w:val="000000"/>
                <w:sz w:val="12"/>
                <w:szCs w:val="12"/>
              </w:rPr>
            </w:pPr>
            <w:r w:rsidRPr="00235D26">
              <w:rPr>
                <w:rFonts w:ascii="Arial" w:hAnsi="Arial" w:cs="Arial"/>
                <w:color w:val="000000"/>
                <w:sz w:val="12"/>
                <w:szCs w:val="12"/>
              </w:rPr>
              <w:t>0100100000</w:t>
            </w:r>
          </w:p>
        </w:tc>
        <w:tc>
          <w:tcPr>
            <w:tcW w:w="0" w:type="auto"/>
            <w:noWrap/>
            <w:hideMark/>
          </w:tcPr>
          <w:p w:rsidR="00235D26" w:rsidRPr="00235D26" w:rsidRDefault="00235D26" w:rsidP="00235D26">
            <w:pPr>
              <w:jc w:val="center"/>
              <w:outlineLvl w:val="1"/>
              <w:rPr>
                <w:rFonts w:ascii="Arial" w:hAnsi="Arial" w:cs="Arial"/>
                <w:color w:val="000000"/>
                <w:sz w:val="12"/>
                <w:szCs w:val="12"/>
              </w:rPr>
            </w:pPr>
            <w:r w:rsidRPr="00235D26">
              <w:rPr>
                <w:rFonts w:ascii="Arial" w:hAnsi="Arial" w:cs="Arial"/>
                <w:color w:val="000000"/>
                <w:sz w:val="12"/>
                <w:szCs w:val="12"/>
              </w:rPr>
              <w:t>0000</w:t>
            </w:r>
          </w:p>
        </w:tc>
        <w:tc>
          <w:tcPr>
            <w:tcW w:w="0" w:type="auto"/>
            <w:noWrap/>
            <w:hideMark/>
          </w:tcPr>
          <w:p w:rsidR="00235D26" w:rsidRPr="00235D26" w:rsidRDefault="00235D26" w:rsidP="00235D26">
            <w:pPr>
              <w:jc w:val="center"/>
              <w:outlineLvl w:val="1"/>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1"/>
              <w:rPr>
                <w:rFonts w:ascii="Arial" w:hAnsi="Arial" w:cs="Arial"/>
                <w:color w:val="000000"/>
                <w:sz w:val="12"/>
                <w:szCs w:val="12"/>
              </w:rPr>
            </w:pPr>
            <w:r w:rsidRPr="00235D26">
              <w:rPr>
                <w:rFonts w:ascii="Arial" w:hAnsi="Arial" w:cs="Arial"/>
                <w:color w:val="000000"/>
                <w:sz w:val="12"/>
                <w:szCs w:val="12"/>
              </w:rPr>
              <w:t>513 005,00</w:t>
            </w:r>
          </w:p>
        </w:tc>
        <w:tc>
          <w:tcPr>
            <w:tcW w:w="0" w:type="auto"/>
            <w:noWrap/>
            <w:hideMark/>
          </w:tcPr>
          <w:p w:rsidR="00235D26" w:rsidRPr="00235D26" w:rsidRDefault="00235D26" w:rsidP="00235D26">
            <w:pPr>
              <w:jc w:val="right"/>
              <w:outlineLvl w:val="1"/>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1"/>
              <w:rPr>
                <w:rFonts w:ascii="Arial" w:hAnsi="Arial" w:cs="Arial"/>
                <w:color w:val="000000"/>
                <w:sz w:val="12"/>
                <w:szCs w:val="12"/>
              </w:rPr>
            </w:pPr>
            <w:r w:rsidRPr="00235D26">
              <w:rPr>
                <w:rFonts w:ascii="Arial" w:hAnsi="Arial" w:cs="Arial"/>
                <w:color w:val="000000"/>
                <w:sz w:val="12"/>
                <w:szCs w:val="12"/>
              </w:rPr>
              <w:t>0,00</w:t>
            </w:r>
          </w:p>
        </w:tc>
      </w:tr>
      <w:tr w:rsidR="00235D26" w:rsidRPr="00370E94" w:rsidTr="00235D26">
        <w:trPr>
          <w:trHeight w:val="20"/>
        </w:trPr>
        <w:tc>
          <w:tcPr>
            <w:tcW w:w="0" w:type="auto"/>
            <w:hideMark/>
          </w:tcPr>
          <w:p w:rsidR="00235D26" w:rsidRPr="00235D26" w:rsidRDefault="00235D26" w:rsidP="00235D26">
            <w:pPr>
              <w:outlineLvl w:val="2"/>
              <w:rPr>
                <w:rFonts w:ascii="Arial" w:hAnsi="Arial" w:cs="Arial"/>
                <w:color w:val="000000"/>
                <w:sz w:val="12"/>
                <w:szCs w:val="12"/>
              </w:rPr>
            </w:pPr>
            <w:r w:rsidRPr="00235D26">
              <w:rPr>
                <w:rFonts w:ascii="Arial" w:hAnsi="Arial" w:cs="Arial"/>
                <w:color w:val="000000"/>
                <w:sz w:val="12"/>
                <w:szCs w:val="12"/>
              </w:rPr>
              <w:t>Устройство контейнерных площадок (Иной межбюджетный трансферт бюджетам поселений Валдайского муниципального района из бюджета Валдайского муниципального района на осуществление мероприятий по созданию и (или) содержанию мест (площадок) накопления твёрдых коммунальных отходов)</w:t>
            </w:r>
          </w:p>
        </w:tc>
        <w:tc>
          <w:tcPr>
            <w:tcW w:w="0" w:type="auto"/>
            <w:noWrap/>
            <w:hideMark/>
          </w:tcPr>
          <w:p w:rsidR="00235D26" w:rsidRPr="00235D26" w:rsidRDefault="00235D26" w:rsidP="00235D26">
            <w:pPr>
              <w:jc w:val="center"/>
              <w:outlineLvl w:val="2"/>
              <w:rPr>
                <w:rFonts w:ascii="Arial" w:hAnsi="Arial" w:cs="Arial"/>
                <w:color w:val="000000"/>
                <w:sz w:val="12"/>
                <w:szCs w:val="12"/>
              </w:rPr>
            </w:pPr>
            <w:r w:rsidRPr="00235D26">
              <w:rPr>
                <w:rFonts w:ascii="Arial" w:hAnsi="Arial" w:cs="Arial"/>
                <w:color w:val="000000"/>
                <w:sz w:val="12"/>
                <w:szCs w:val="12"/>
              </w:rPr>
              <w:t>0100171790</w:t>
            </w:r>
          </w:p>
        </w:tc>
        <w:tc>
          <w:tcPr>
            <w:tcW w:w="0" w:type="auto"/>
            <w:noWrap/>
            <w:hideMark/>
          </w:tcPr>
          <w:p w:rsidR="00235D26" w:rsidRPr="00235D26" w:rsidRDefault="00235D26" w:rsidP="00235D26">
            <w:pPr>
              <w:jc w:val="center"/>
              <w:outlineLvl w:val="2"/>
              <w:rPr>
                <w:rFonts w:ascii="Arial" w:hAnsi="Arial" w:cs="Arial"/>
                <w:color w:val="000000"/>
                <w:sz w:val="12"/>
                <w:szCs w:val="12"/>
              </w:rPr>
            </w:pPr>
            <w:r w:rsidRPr="00235D26">
              <w:rPr>
                <w:rFonts w:ascii="Arial" w:hAnsi="Arial" w:cs="Arial"/>
                <w:color w:val="000000"/>
                <w:sz w:val="12"/>
                <w:szCs w:val="12"/>
              </w:rPr>
              <w:t>0000</w:t>
            </w:r>
          </w:p>
        </w:tc>
        <w:tc>
          <w:tcPr>
            <w:tcW w:w="0" w:type="auto"/>
            <w:noWrap/>
            <w:hideMark/>
          </w:tcPr>
          <w:p w:rsidR="00235D26" w:rsidRPr="00235D26" w:rsidRDefault="00235D26" w:rsidP="00235D26">
            <w:pPr>
              <w:jc w:val="center"/>
              <w:outlineLvl w:val="2"/>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2"/>
              <w:rPr>
                <w:rFonts w:ascii="Arial" w:hAnsi="Arial" w:cs="Arial"/>
                <w:color w:val="000000"/>
                <w:sz w:val="12"/>
                <w:szCs w:val="12"/>
              </w:rPr>
            </w:pPr>
            <w:r w:rsidRPr="00235D26">
              <w:rPr>
                <w:rFonts w:ascii="Arial" w:hAnsi="Arial" w:cs="Arial"/>
                <w:color w:val="000000"/>
                <w:sz w:val="12"/>
                <w:szCs w:val="12"/>
              </w:rPr>
              <w:t>359 104,00</w:t>
            </w:r>
          </w:p>
        </w:tc>
        <w:tc>
          <w:tcPr>
            <w:tcW w:w="0" w:type="auto"/>
            <w:noWrap/>
            <w:hideMark/>
          </w:tcPr>
          <w:p w:rsidR="00235D26" w:rsidRPr="00235D26" w:rsidRDefault="00235D26" w:rsidP="00235D26">
            <w:pPr>
              <w:jc w:val="right"/>
              <w:outlineLvl w:val="2"/>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2"/>
              <w:rPr>
                <w:rFonts w:ascii="Arial" w:hAnsi="Arial" w:cs="Arial"/>
                <w:color w:val="000000"/>
                <w:sz w:val="12"/>
                <w:szCs w:val="12"/>
              </w:rPr>
            </w:pPr>
            <w:r w:rsidRPr="00235D26">
              <w:rPr>
                <w:rFonts w:ascii="Arial" w:hAnsi="Arial" w:cs="Arial"/>
                <w:color w:val="000000"/>
                <w:sz w:val="12"/>
                <w:szCs w:val="12"/>
              </w:rPr>
              <w:t>0,00</w:t>
            </w:r>
          </w:p>
        </w:tc>
      </w:tr>
      <w:tr w:rsidR="00235D26" w:rsidRPr="00370E94" w:rsidTr="00235D26">
        <w:trPr>
          <w:trHeight w:val="20"/>
        </w:trPr>
        <w:tc>
          <w:tcPr>
            <w:tcW w:w="0" w:type="auto"/>
            <w:hideMark/>
          </w:tcPr>
          <w:p w:rsidR="00235D26" w:rsidRPr="00235D26" w:rsidRDefault="00235D26" w:rsidP="00235D26">
            <w:pPr>
              <w:outlineLvl w:val="3"/>
              <w:rPr>
                <w:rFonts w:ascii="Arial" w:hAnsi="Arial" w:cs="Arial"/>
                <w:color w:val="000000"/>
                <w:sz w:val="12"/>
                <w:szCs w:val="12"/>
              </w:rPr>
            </w:pPr>
            <w:r w:rsidRPr="00235D26">
              <w:rPr>
                <w:rFonts w:ascii="Arial" w:hAnsi="Arial" w:cs="Arial"/>
                <w:color w:val="000000"/>
                <w:sz w:val="12"/>
                <w:szCs w:val="12"/>
              </w:rPr>
              <w:t>ОХРАНА ОКРУЖАЮЩЕЙ СРЕДЫ</w:t>
            </w:r>
          </w:p>
        </w:tc>
        <w:tc>
          <w:tcPr>
            <w:tcW w:w="0" w:type="auto"/>
            <w:noWrap/>
            <w:hideMark/>
          </w:tcPr>
          <w:p w:rsidR="00235D26" w:rsidRPr="00235D26" w:rsidRDefault="00235D26" w:rsidP="00235D26">
            <w:pPr>
              <w:jc w:val="center"/>
              <w:outlineLvl w:val="3"/>
              <w:rPr>
                <w:rFonts w:ascii="Arial" w:hAnsi="Arial" w:cs="Arial"/>
                <w:color w:val="000000"/>
                <w:sz w:val="12"/>
                <w:szCs w:val="12"/>
              </w:rPr>
            </w:pPr>
            <w:r w:rsidRPr="00235D26">
              <w:rPr>
                <w:rFonts w:ascii="Arial" w:hAnsi="Arial" w:cs="Arial"/>
                <w:color w:val="000000"/>
                <w:sz w:val="12"/>
                <w:szCs w:val="12"/>
              </w:rPr>
              <w:t>0100171790</w:t>
            </w:r>
          </w:p>
        </w:tc>
        <w:tc>
          <w:tcPr>
            <w:tcW w:w="0" w:type="auto"/>
            <w:noWrap/>
            <w:hideMark/>
          </w:tcPr>
          <w:p w:rsidR="00235D26" w:rsidRPr="00235D26" w:rsidRDefault="00235D26" w:rsidP="00235D26">
            <w:pPr>
              <w:jc w:val="center"/>
              <w:outlineLvl w:val="3"/>
              <w:rPr>
                <w:rFonts w:ascii="Arial" w:hAnsi="Arial" w:cs="Arial"/>
                <w:color w:val="000000"/>
                <w:sz w:val="12"/>
                <w:szCs w:val="12"/>
              </w:rPr>
            </w:pPr>
            <w:r w:rsidRPr="00235D26">
              <w:rPr>
                <w:rFonts w:ascii="Arial" w:hAnsi="Arial" w:cs="Arial"/>
                <w:color w:val="000000"/>
                <w:sz w:val="12"/>
                <w:szCs w:val="12"/>
              </w:rPr>
              <w:t>0600</w:t>
            </w:r>
          </w:p>
        </w:tc>
        <w:tc>
          <w:tcPr>
            <w:tcW w:w="0" w:type="auto"/>
            <w:noWrap/>
            <w:hideMark/>
          </w:tcPr>
          <w:p w:rsidR="00235D26" w:rsidRPr="00235D26" w:rsidRDefault="00235D26" w:rsidP="00235D26">
            <w:pPr>
              <w:jc w:val="center"/>
              <w:outlineLvl w:val="3"/>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3"/>
              <w:rPr>
                <w:rFonts w:ascii="Arial" w:hAnsi="Arial" w:cs="Arial"/>
                <w:color w:val="000000"/>
                <w:sz w:val="12"/>
                <w:szCs w:val="12"/>
              </w:rPr>
            </w:pPr>
            <w:r w:rsidRPr="00235D26">
              <w:rPr>
                <w:rFonts w:ascii="Arial" w:hAnsi="Arial" w:cs="Arial"/>
                <w:color w:val="000000"/>
                <w:sz w:val="12"/>
                <w:szCs w:val="12"/>
              </w:rPr>
              <w:t>359 104,00</w:t>
            </w:r>
          </w:p>
        </w:tc>
        <w:tc>
          <w:tcPr>
            <w:tcW w:w="0" w:type="auto"/>
            <w:noWrap/>
            <w:hideMark/>
          </w:tcPr>
          <w:p w:rsidR="00235D26" w:rsidRPr="00235D26" w:rsidRDefault="00235D26" w:rsidP="00235D26">
            <w:pPr>
              <w:jc w:val="right"/>
              <w:outlineLvl w:val="3"/>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3"/>
              <w:rPr>
                <w:rFonts w:ascii="Arial" w:hAnsi="Arial" w:cs="Arial"/>
                <w:color w:val="000000"/>
                <w:sz w:val="12"/>
                <w:szCs w:val="12"/>
              </w:rPr>
            </w:pPr>
            <w:r w:rsidRPr="00235D26">
              <w:rPr>
                <w:rFonts w:ascii="Arial" w:hAnsi="Arial" w:cs="Arial"/>
                <w:color w:val="000000"/>
                <w:sz w:val="12"/>
                <w:szCs w:val="12"/>
              </w:rPr>
              <w:t>0,00</w:t>
            </w:r>
          </w:p>
        </w:tc>
      </w:tr>
      <w:tr w:rsidR="00235D26" w:rsidRPr="00370E94" w:rsidTr="00235D26">
        <w:trPr>
          <w:trHeight w:val="20"/>
        </w:trPr>
        <w:tc>
          <w:tcPr>
            <w:tcW w:w="0" w:type="auto"/>
            <w:hideMark/>
          </w:tcPr>
          <w:p w:rsidR="00235D26" w:rsidRPr="00235D26" w:rsidRDefault="00235D26" w:rsidP="00235D26">
            <w:pPr>
              <w:outlineLvl w:val="4"/>
              <w:rPr>
                <w:rFonts w:ascii="Arial" w:hAnsi="Arial" w:cs="Arial"/>
                <w:color w:val="000000"/>
                <w:sz w:val="12"/>
                <w:szCs w:val="12"/>
              </w:rPr>
            </w:pPr>
            <w:r w:rsidRPr="00235D26">
              <w:rPr>
                <w:rFonts w:ascii="Arial" w:hAnsi="Arial" w:cs="Arial"/>
                <w:color w:val="000000"/>
                <w:sz w:val="12"/>
                <w:szCs w:val="12"/>
              </w:rPr>
              <w:t>Другие вопросы в области охраны окружающей среды</w:t>
            </w:r>
          </w:p>
        </w:tc>
        <w:tc>
          <w:tcPr>
            <w:tcW w:w="0" w:type="auto"/>
            <w:noWrap/>
            <w:hideMark/>
          </w:tcPr>
          <w:p w:rsidR="00235D26" w:rsidRPr="00235D26" w:rsidRDefault="00235D26" w:rsidP="00235D26">
            <w:pPr>
              <w:jc w:val="center"/>
              <w:outlineLvl w:val="4"/>
              <w:rPr>
                <w:rFonts w:ascii="Arial" w:hAnsi="Arial" w:cs="Arial"/>
                <w:color w:val="000000"/>
                <w:sz w:val="12"/>
                <w:szCs w:val="12"/>
              </w:rPr>
            </w:pPr>
            <w:r w:rsidRPr="00235D26">
              <w:rPr>
                <w:rFonts w:ascii="Arial" w:hAnsi="Arial" w:cs="Arial"/>
                <w:color w:val="000000"/>
                <w:sz w:val="12"/>
                <w:szCs w:val="12"/>
              </w:rPr>
              <w:t>0100171790</w:t>
            </w:r>
          </w:p>
        </w:tc>
        <w:tc>
          <w:tcPr>
            <w:tcW w:w="0" w:type="auto"/>
            <w:noWrap/>
            <w:hideMark/>
          </w:tcPr>
          <w:p w:rsidR="00235D26" w:rsidRPr="00235D26" w:rsidRDefault="00235D26" w:rsidP="00235D26">
            <w:pPr>
              <w:jc w:val="center"/>
              <w:outlineLvl w:val="4"/>
              <w:rPr>
                <w:rFonts w:ascii="Arial" w:hAnsi="Arial" w:cs="Arial"/>
                <w:color w:val="000000"/>
                <w:sz w:val="12"/>
                <w:szCs w:val="12"/>
              </w:rPr>
            </w:pPr>
            <w:r w:rsidRPr="00235D26">
              <w:rPr>
                <w:rFonts w:ascii="Arial" w:hAnsi="Arial" w:cs="Arial"/>
                <w:color w:val="000000"/>
                <w:sz w:val="12"/>
                <w:szCs w:val="12"/>
              </w:rPr>
              <w:t>0605</w:t>
            </w:r>
          </w:p>
        </w:tc>
        <w:tc>
          <w:tcPr>
            <w:tcW w:w="0" w:type="auto"/>
            <w:noWrap/>
            <w:hideMark/>
          </w:tcPr>
          <w:p w:rsidR="00235D26" w:rsidRPr="00235D26" w:rsidRDefault="00235D26" w:rsidP="00235D26">
            <w:pPr>
              <w:jc w:val="center"/>
              <w:outlineLvl w:val="4"/>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4"/>
              <w:rPr>
                <w:rFonts w:ascii="Arial" w:hAnsi="Arial" w:cs="Arial"/>
                <w:color w:val="000000"/>
                <w:sz w:val="12"/>
                <w:szCs w:val="12"/>
              </w:rPr>
            </w:pPr>
            <w:r w:rsidRPr="00235D26">
              <w:rPr>
                <w:rFonts w:ascii="Arial" w:hAnsi="Arial" w:cs="Arial"/>
                <w:color w:val="000000"/>
                <w:sz w:val="12"/>
                <w:szCs w:val="12"/>
              </w:rPr>
              <w:t>359 104,00</w:t>
            </w:r>
          </w:p>
        </w:tc>
        <w:tc>
          <w:tcPr>
            <w:tcW w:w="0" w:type="auto"/>
            <w:noWrap/>
            <w:hideMark/>
          </w:tcPr>
          <w:p w:rsidR="00235D26" w:rsidRPr="00235D26" w:rsidRDefault="00235D26" w:rsidP="00235D26">
            <w:pPr>
              <w:jc w:val="right"/>
              <w:outlineLvl w:val="4"/>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4"/>
              <w:rPr>
                <w:rFonts w:ascii="Arial" w:hAnsi="Arial" w:cs="Arial"/>
                <w:color w:val="000000"/>
                <w:sz w:val="12"/>
                <w:szCs w:val="12"/>
              </w:rPr>
            </w:pPr>
            <w:r w:rsidRPr="00235D26">
              <w:rPr>
                <w:rFonts w:ascii="Arial" w:hAnsi="Arial" w:cs="Arial"/>
                <w:color w:val="000000"/>
                <w:sz w:val="12"/>
                <w:szCs w:val="12"/>
              </w:rPr>
              <w:t>0,00</w:t>
            </w:r>
          </w:p>
        </w:tc>
      </w:tr>
      <w:tr w:rsidR="00235D26" w:rsidRPr="00370E94" w:rsidTr="00235D26">
        <w:trPr>
          <w:trHeight w:val="20"/>
        </w:trPr>
        <w:tc>
          <w:tcPr>
            <w:tcW w:w="0" w:type="auto"/>
            <w:hideMark/>
          </w:tcPr>
          <w:p w:rsidR="00235D26" w:rsidRPr="00235D26" w:rsidRDefault="00235D26" w:rsidP="00235D26">
            <w:pPr>
              <w:outlineLvl w:val="5"/>
              <w:rPr>
                <w:rFonts w:ascii="Arial" w:hAnsi="Arial" w:cs="Arial"/>
                <w:color w:val="000000"/>
                <w:sz w:val="12"/>
                <w:szCs w:val="12"/>
              </w:rPr>
            </w:pPr>
            <w:r w:rsidRPr="00235D26">
              <w:rPr>
                <w:rFonts w:ascii="Arial" w:hAnsi="Arial" w:cs="Arial"/>
                <w:color w:val="000000"/>
                <w:sz w:val="12"/>
                <w:szCs w:val="12"/>
              </w:rPr>
              <w:t>Прочая закупка товаров, работ и услуг</w:t>
            </w:r>
          </w:p>
        </w:tc>
        <w:tc>
          <w:tcPr>
            <w:tcW w:w="0" w:type="auto"/>
            <w:noWrap/>
            <w:hideMark/>
          </w:tcPr>
          <w:p w:rsidR="00235D26" w:rsidRPr="00235D26" w:rsidRDefault="00235D26" w:rsidP="00235D26">
            <w:pPr>
              <w:jc w:val="center"/>
              <w:outlineLvl w:val="5"/>
              <w:rPr>
                <w:rFonts w:ascii="Arial" w:hAnsi="Arial" w:cs="Arial"/>
                <w:color w:val="000000"/>
                <w:sz w:val="12"/>
                <w:szCs w:val="12"/>
              </w:rPr>
            </w:pPr>
            <w:r w:rsidRPr="00235D26">
              <w:rPr>
                <w:rFonts w:ascii="Arial" w:hAnsi="Arial" w:cs="Arial"/>
                <w:color w:val="000000"/>
                <w:sz w:val="12"/>
                <w:szCs w:val="12"/>
              </w:rPr>
              <w:t>0100171790</w:t>
            </w:r>
          </w:p>
        </w:tc>
        <w:tc>
          <w:tcPr>
            <w:tcW w:w="0" w:type="auto"/>
            <w:noWrap/>
            <w:hideMark/>
          </w:tcPr>
          <w:p w:rsidR="00235D26" w:rsidRPr="00235D26" w:rsidRDefault="00235D26" w:rsidP="00235D26">
            <w:pPr>
              <w:jc w:val="center"/>
              <w:outlineLvl w:val="5"/>
              <w:rPr>
                <w:rFonts w:ascii="Arial" w:hAnsi="Arial" w:cs="Arial"/>
                <w:color w:val="000000"/>
                <w:sz w:val="12"/>
                <w:szCs w:val="12"/>
              </w:rPr>
            </w:pPr>
            <w:r w:rsidRPr="00235D26">
              <w:rPr>
                <w:rFonts w:ascii="Arial" w:hAnsi="Arial" w:cs="Arial"/>
                <w:color w:val="000000"/>
                <w:sz w:val="12"/>
                <w:szCs w:val="12"/>
              </w:rPr>
              <w:t>0605</w:t>
            </w:r>
          </w:p>
        </w:tc>
        <w:tc>
          <w:tcPr>
            <w:tcW w:w="0" w:type="auto"/>
            <w:noWrap/>
            <w:hideMark/>
          </w:tcPr>
          <w:p w:rsidR="00235D26" w:rsidRPr="00235D26" w:rsidRDefault="00235D26" w:rsidP="00235D26">
            <w:pPr>
              <w:jc w:val="center"/>
              <w:outlineLvl w:val="5"/>
              <w:rPr>
                <w:rFonts w:ascii="Arial" w:hAnsi="Arial" w:cs="Arial"/>
                <w:color w:val="000000"/>
                <w:sz w:val="12"/>
                <w:szCs w:val="12"/>
              </w:rPr>
            </w:pPr>
            <w:r w:rsidRPr="00235D26">
              <w:rPr>
                <w:rFonts w:ascii="Arial" w:hAnsi="Arial" w:cs="Arial"/>
                <w:color w:val="000000"/>
                <w:sz w:val="12"/>
                <w:szCs w:val="12"/>
              </w:rPr>
              <w:t>244</w:t>
            </w:r>
          </w:p>
        </w:tc>
        <w:tc>
          <w:tcPr>
            <w:tcW w:w="0" w:type="auto"/>
            <w:noWrap/>
            <w:hideMark/>
          </w:tcPr>
          <w:p w:rsidR="00235D26" w:rsidRPr="00235D26" w:rsidRDefault="00235D26" w:rsidP="00235D26">
            <w:pPr>
              <w:jc w:val="right"/>
              <w:outlineLvl w:val="5"/>
              <w:rPr>
                <w:rFonts w:ascii="Arial" w:hAnsi="Arial" w:cs="Arial"/>
                <w:color w:val="000000"/>
                <w:sz w:val="12"/>
                <w:szCs w:val="12"/>
              </w:rPr>
            </w:pPr>
            <w:r w:rsidRPr="00235D26">
              <w:rPr>
                <w:rFonts w:ascii="Arial" w:hAnsi="Arial" w:cs="Arial"/>
                <w:color w:val="000000"/>
                <w:sz w:val="12"/>
                <w:szCs w:val="12"/>
              </w:rPr>
              <w:t>359 104,00</w:t>
            </w:r>
          </w:p>
        </w:tc>
        <w:tc>
          <w:tcPr>
            <w:tcW w:w="0" w:type="auto"/>
            <w:noWrap/>
            <w:hideMark/>
          </w:tcPr>
          <w:p w:rsidR="00235D26" w:rsidRPr="00235D26" w:rsidRDefault="00235D26" w:rsidP="00235D26">
            <w:pPr>
              <w:jc w:val="right"/>
              <w:outlineLvl w:val="5"/>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5"/>
              <w:rPr>
                <w:rFonts w:ascii="Arial" w:hAnsi="Arial" w:cs="Arial"/>
                <w:color w:val="000000"/>
                <w:sz w:val="12"/>
                <w:szCs w:val="12"/>
              </w:rPr>
            </w:pPr>
            <w:r w:rsidRPr="00235D26">
              <w:rPr>
                <w:rFonts w:ascii="Arial" w:hAnsi="Arial" w:cs="Arial"/>
                <w:color w:val="000000"/>
                <w:sz w:val="12"/>
                <w:szCs w:val="12"/>
              </w:rPr>
              <w:t>0,00</w:t>
            </w:r>
          </w:p>
        </w:tc>
      </w:tr>
      <w:tr w:rsidR="00235D26" w:rsidRPr="00370E94" w:rsidTr="00235D26">
        <w:trPr>
          <w:trHeight w:val="20"/>
        </w:trPr>
        <w:tc>
          <w:tcPr>
            <w:tcW w:w="0" w:type="auto"/>
            <w:hideMark/>
          </w:tcPr>
          <w:p w:rsidR="00235D26" w:rsidRPr="00235D26" w:rsidRDefault="00235D26" w:rsidP="00235D26">
            <w:pPr>
              <w:outlineLvl w:val="1"/>
              <w:rPr>
                <w:rFonts w:ascii="Arial" w:hAnsi="Arial" w:cs="Arial"/>
                <w:color w:val="000000"/>
                <w:sz w:val="12"/>
                <w:szCs w:val="12"/>
              </w:rPr>
            </w:pPr>
            <w:r w:rsidRPr="00235D26">
              <w:rPr>
                <w:rFonts w:ascii="Arial" w:hAnsi="Arial" w:cs="Arial"/>
                <w:color w:val="000000"/>
                <w:sz w:val="12"/>
                <w:szCs w:val="12"/>
              </w:rPr>
              <w:t>Устройство контейнерных площадок (Иной межбюджетный трансферт бюджетам поселений Валдайского муниципального района из бюджета Валдайского муниципального района на софинансирование на осуществление мероприятий по созданию и (или) содержанию мест (площадок) накопления твёрдых коммунальных отходов)</w:t>
            </w:r>
          </w:p>
        </w:tc>
        <w:tc>
          <w:tcPr>
            <w:tcW w:w="0" w:type="auto"/>
            <w:noWrap/>
            <w:hideMark/>
          </w:tcPr>
          <w:p w:rsidR="00235D26" w:rsidRPr="00235D26" w:rsidRDefault="00235D26" w:rsidP="00235D26">
            <w:pPr>
              <w:jc w:val="center"/>
              <w:outlineLvl w:val="1"/>
              <w:rPr>
                <w:rFonts w:ascii="Arial" w:hAnsi="Arial" w:cs="Arial"/>
                <w:color w:val="000000"/>
                <w:sz w:val="12"/>
                <w:szCs w:val="12"/>
              </w:rPr>
            </w:pPr>
            <w:r w:rsidRPr="00235D26">
              <w:rPr>
                <w:rFonts w:ascii="Arial" w:hAnsi="Arial" w:cs="Arial"/>
                <w:color w:val="000000"/>
                <w:sz w:val="12"/>
                <w:szCs w:val="12"/>
              </w:rPr>
              <w:t>01001S1790</w:t>
            </w:r>
          </w:p>
        </w:tc>
        <w:tc>
          <w:tcPr>
            <w:tcW w:w="0" w:type="auto"/>
            <w:noWrap/>
            <w:hideMark/>
          </w:tcPr>
          <w:p w:rsidR="00235D26" w:rsidRPr="00235D26" w:rsidRDefault="00235D26" w:rsidP="00235D26">
            <w:pPr>
              <w:jc w:val="center"/>
              <w:outlineLvl w:val="1"/>
              <w:rPr>
                <w:rFonts w:ascii="Arial" w:hAnsi="Arial" w:cs="Arial"/>
                <w:color w:val="000000"/>
                <w:sz w:val="12"/>
                <w:szCs w:val="12"/>
              </w:rPr>
            </w:pPr>
            <w:r w:rsidRPr="00235D26">
              <w:rPr>
                <w:rFonts w:ascii="Arial" w:hAnsi="Arial" w:cs="Arial"/>
                <w:color w:val="000000"/>
                <w:sz w:val="12"/>
                <w:szCs w:val="12"/>
              </w:rPr>
              <w:t>0000</w:t>
            </w:r>
          </w:p>
        </w:tc>
        <w:tc>
          <w:tcPr>
            <w:tcW w:w="0" w:type="auto"/>
            <w:noWrap/>
            <w:hideMark/>
          </w:tcPr>
          <w:p w:rsidR="00235D26" w:rsidRPr="00235D26" w:rsidRDefault="00235D26" w:rsidP="00235D26">
            <w:pPr>
              <w:jc w:val="center"/>
              <w:outlineLvl w:val="1"/>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1"/>
              <w:rPr>
                <w:rFonts w:ascii="Arial" w:hAnsi="Arial" w:cs="Arial"/>
                <w:color w:val="000000"/>
                <w:sz w:val="12"/>
                <w:szCs w:val="12"/>
              </w:rPr>
            </w:pPr>
            <w:r w:rsidRPr="00235D26">
              <w:rPr>
                <w:rFonts w:ascii="Arial" w:hAnsi="Arial" w:cs="Arial"/>
                <w:color w:val="000000"/>
                <w:sz w:val="12"/>
                <w:szCs w:val="12"/>
              </w:rPr>
              <w:t>153 901,00</w:t>
            </w:r>
          </w:p>
        </w:tc>
        <w:tc>
          <w:tcPr>
            <w:tcW w:w="0" w:type="auto"/>
            <w:noWrap/>
            <w:hideMark/>
          </w:tcPr>
          <w:p w:rsidR="00235D26" w:rsidRPr="00235D26" w:rsidRDefault="00235D26" w:rsidP="00235D26">
            <w:pPr>
              <w:jc w:val="right"/>
              <w:outlineLvl w:val="1"/>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1"/>
              <w:rPr>
                <w:rFonts w:ascii="Arial" w:hAnsi="Arial" w:cs="Arial"/>
                <w:color w:val="000000"/>
                <w:sz w:val="12"/>
                <w:szCs w:val="12"/>
              </w:rPr>
            </w:pPr>
            <w:r w:rsidRPr="00235D26">
              <w:rPr>
                <w:rFonts w:ascii="Arial" w:hAnsi="Arial" w:cs="Arial"/>
                <w:color w:val="000000"/>
                <w:sz w:val="12"/>
                <w:szCs w:val="12"/>
              </w:rPr>
              <w:t>0,00</w:t>
            </w:r>
          </w:p>
        </w:tc>
      </w:tr>
      <w:tr w:rsidR="00235D26" w:rsidRPr="00370E94" w:rsidTr="00235D26">
        <w:trPr>
          <w:trHeight w:val="20"/>
        </w:trPr>
        <w:tc>
          <w:tcPr>
            <w:tcW w:w="0" w:type="auto"/>
            <w:hideMark/>
          </w:tcPr>
          <w:p w:rsidR="00235D26" w:rsidRPr="00235D26" w:rsidRDefault="00235D26" w:rsidP="00235D26">
            <w:pPr>
              <w:outlineLvl w:val="2"/>
              <w:rPr>
                <w:rFonts w:ascii="Arial" w:hAnsi="Arial" w:cs="Arial"/>
                <w:color w:val="000000"/>
                <w:sz w:val="12"/>
                <w:szCs w:val="12"/>
              </w:rPr>
            </w:pPr>
            <w:r w:rsidRPr="00235D26">
              <w:rPr>
                <w:rFonts w:ascii="Arial" w:hAnsi="Arial" w:cs="Arial"/>
                <w:color w:val="000000"/>
                <w:sz w:val="12"/>
                <w:szCs w:val="12"/>
              </w:rPr>
              <w:t>ОХРАНА ОКРУЖАЮЩЕЙ СРЕДЫ</w:t>
            </w:r>
          </w:p>
        </w:tc>
        <w:tc>
          <w:tcPr>
            <w:tcW w:w="0" w:type="auto"/>
            <w:noWrap/>
            <w:hideMark/>
          </w:tcPr>
          <w:p w:rsidR="00235D26" w:rsidRPr="00235D26" w:rsidRDefault="00235D26" w:rsidP="00235D26">
            <w:pPr>
              <w:jc w:val="center"/>
              <w:outlineLvl w:val="2"/>
              <w:rPr>
                <w:rFonts w:ascii="Arial" w:hAnsi="Arial" w:cs="Arial"/>
                <w:color w:val="000000"/>
                <w:sz w:val="12"/>
                <w:szCs w:val="12"/>
              </w:rPr>
            </w:pPr>
            <w:r w:rsidRPr="00235D26">
              <w:rPr>
                <w:rFonts w:ascii="Arial" w:hAnsi="Arial" w:cs="Arial"/>
                <w:color w:val="000000"/>
                <w:sz w:val="12"/>
                <w:szCs w:val="12"/>
              </w:rPr>
              <w:t>01001S1790</w:t>
            </w:r>
          </w:p>
        </w:tc>
        <w:tc>
          <w:tcPr>
            <w:tcW w:w="0" w:type="auto"/>
            <w:noWrap/>
            <w:hideMark/>
          </w:tcPr>
          <w:p w:rsidR="00235D26" w:rsidRPr="00235D26" w:rsidRDefault="00235D26" w:rsidP="00235D26">
            <w:pPr>
              <w:jc w:val="center"/>
              <w:outlineLvl w:val="2"/>
              <w:rPr>
                <w:rFonts w:ascii="Arial" w:hAnsi="Arial" w:cs="Arial"/>
                <w:color w:val="000000"/>
                <w:sz w:val="12"/>
                <w:szCs w:val="12"/>
              </w:rPr>
            </w:pPr>
            <w:r w:rsidRPr="00235D26">
              <w:rPr>
                <w:rFonts w:ascii="Arial" w:hAnsi="Arial" w:cs="Arial"/>
                <w:color w:val="000000"/>
                <w:sz w:val="12"/>
                <w:szCs w:val="12"/>
              </w:rPr>
              <w:t>0600</w:t>
            </w:r>
          </w:p>
        </w:tc>
        <w:tc>
          <w:tcPr>
            <w:tcW w:w="0" w:type="auto"/>
            <w:noWrap/>
            <w:hideMark/>
          </w:tcPr>
          <w:p w:rsidR="00235D26" w:rsidRPr="00235D26" w:rsidRDefault="00235D26" w:rsidP="00235D26">
            <w:pPr>
              <w:jc w:val="center"/>
              <w:outlineLvl w:val="2"/>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2"/>
              <w:rPr>
                <w:rFonts w:ascii="Arial" w:hAnsi="Arial" w:cs="Arial"/>
                <w:color w:val="000000"/>
                <w:sz w:val="12"/>
                <w:szCs w:val="12"/>
              </w:rPr>
            </w:pPr>
            <w:r w:rsidRPr="00235D26">
              <w:rPr>
                <w:rFonts w:ascii="Arial" w:hAnsi="Arial" w:cs="Arial"/>
                <w:color w:val="000000"/>
                <w:sz w:val="12"/>
                <w:szCs w:val="12"/>
              </w:rPr>
              <w:t>153 901,00</w:t>
            </w:r>
          </w:p>
        </w:tc>
        <w:tc>
          <w:tcPr>
            <w:tcW w:w="0" w:type="auto"/>
            <w:noWrap/>
            <w:hideMark/>
          </w:tcPr>
          <w:p w:rsidR="00235D26" w:rsidRPr="00235D26" w:rsidRDefault="00235D26" w:rsidP="00235D26">
            <w:pPr>
              <w:jc w:val="right"/>
              <w:outlineLvl w:val="2"/>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2"/>
              <w:rPr>
                <w:rFonts w:ascii="Arial" w:hAnsi="Arial" w:cs="Arial"/>
                <w:color w:val="000000"/>
                <w:sz w:val="12"/>
                <w:szCs w:val="12"/>
              </w:rPr>
            </w:pPr>
            <w:r w:rsidRPr="00235D26">
              <w:rPr>
                <w:rFonts w:ascii="Arial" w:hAnsi="Arial" w:cs="Arial"/>
                <w:color w:val="000000"/>
                <w:sz w:val="12"/>
                <w:szCs w:val="12"/>
              </w:rPr>
              <w:t>0,00</w:t>
            </w:r>
          </w:p>
        </w:tc>
      </w:tr>
      <w:tr w:rsidR="00235D26" w:rsidRPr="00370E94" w:rsidTr="00235D26">
        <w:trPr>
          <w:trHeight w:val="20"/>
        </w:trPr>
        <w:tc>
          <w:tcPr>
            <w:tcW w:w="0" w:type="auto"/>
            <w:hideMark/>
          </w:tcPr>
          <w:p w:rsidR="00235D26" w:rsidRPr="00235D26" w:rsidRDefault="00235D26" w:rsidP="00235D26">
            <w:pPr>
              <w:outlineLvl w:val="3"/>
              <w:rPr>
                <w:rFonts w:ascii="Arial" w:hAnsi="Arial" w:cs="Arial"/>
                <w:color w:val="000000"/>
                <w:sz w:val="12"/>
                <w:szCs w:val="12"/>
              </w:rPr>
            </w:pPr>
            <w:r w:rsidRPr="00235D26">
              <w:rPr>
                <w:rFonts w:ascii="Arial" w:hAnsi="Arial" w:cs="Arial"/>
                <w:color w:val="000000"/>
                <w:sz w:val="12"/>
                <w:szCs w:val="12"/>
              </w:rPr>
              <w:t>Другие вопросы в области охраны окружающей среды</w:t>
            </w:r>
          </w:p>
        </w:tc>
        <w:tc>
          <w:tcPr>
            <w:tcW w:w="0" w:type="auto"/>
            <w:noWrap/>
            <w:hideMark/>
          </w:tcPr>
          <w:p w:rsidR="00235D26" w:rsidRPr="00235D26" w:rsidRDefault="00235D26" w:rsidP="00235D26">
            <w:pPr>
              <w:jc w:val="center"/>
              <w:outlineLvl w:val="3"/>
              <w:rPr>
                <w:rFonts w:ascii="Arial" w:hAnsi="Arial" w:cs="Arial"/>
                <w:color w:val="000000"/>
                <w:sz w:val="12"/>
                <w:szCs w:val="12"/>
              </w:rPr>
            </w:pPr>
            <w:r w:rsidRPr="00235D26">
              <w:rPr>
                <w:rFonts w:ascii="Arial" w:hAnsi="Arial" w:cs="Arial"/>
                <w:color w:val="000000"/>
                <w:sz w:val="12"/>
                <w:szCs w:val="12"/>
              </w:rPr>
              <w:t>01001S1790</w:t>
            </w:r>
          </w:p>
        </w:tc>
        <w:tc>
          <w:tcPr>
            <w:tcW w:w="0" w:type="auto"/>
            <w:noWrap/>
            <w:hideMark/>
          </w:tcPr>
          <w:p w:rsidR="00235D26" w:rsidRPr="00235D26" w:rsidRDefault="00235D26" w:rsidP="00235D26">
            <w:pPr>
              <w:jc w:val="center"/>
              <w:outlineLvl w:val="3"/>
              <w:rPr>
                <w:rFonts w:ascii="Arial" w:hAnsi="Arial" w:cs="Arial"/>
                <w:color w:val="000000"/>
                <w:sz w:val="12"/>
                <w:szCs w:val="12"/>
              </w:rPr>
            </w:pPr>
            <w:r w:rsidRPr="00235D26">
              <w:rPr>
                <w:rFonts w:ascii="Arial" w:hAnsi="Arial" w:cs="Arial"/>
                <w:color w:val="000000"/>
                <w:sz w:val="12"/>
                <w:szCs w:val="12"/>
              </w:rPr>
              <w:t>0605</w:t>
            </w:r>
          </w:p>
        </w:tc>
        <w:tc>
          <w:tcPr>
            <w:tcW w:w="0" w:type="auto"/>
            <w:noWrap/>
            <w:hideMark/>
          </w:tcPr>
          <w:p w:rsidR="00235D26" w:rsidRPr="00235D26" w:rsidRDefault="00235D26" w:rsidP="00235D26">
            <w:pPr>
              <w:jc w:val="center"/>
              <w:outlineLvl w:val="3"/>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3"/>
              <w:rPr>
                <w:rFonts w:ascii="Arial" w:hAnsi="Arial" w:cs="Arial"/>
                <w:color w:val="000000"/>
                <w:sz w:val="12"/>
                <w:szCs w:val="12"/>
              </w:rPr>
            </w:pPr>
            <w:r w:rsidRPr="00235D26">
              <w:rPr>
                <w:rFonts w:ascii="Arial" w:hAnsi="Arial" w:cs="Arial"/>
                <w:color w:val="000000"/>
                <w:sz w:val="12"/>
                <w:szCs w:val="12"/>
              </w:rPr>
              <w:t>153 901,00</w:t>
            </w:r>
          </w:p>
        </w:tc>
        <w:tc>
          <w:tcPr>
            <w:tcW w:w="0" w:type="auto"/>
            <w:noWrap/>
            <w:hideMark/>
          </w:tcPr>
          <w:p w:rsidR="00235D26" w:rsidRPr="00235D26" w:rsidRDefault="00235D26" w:rsidP="00235D26">
            <w:pPr>
              <w:jc w:val="right"/>
              <w:outlineLvl w:val="3"/>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3"/>
              <w:rPr>
                <w:rFonts w:ascii="Arial" w:hAnsi="Arial" w:cs="Arial"/>
                <w:color w:val="000000"/>
                <w:sz w:val="12"/>
                <w:szCs w:val="12"/>
              </w:rPr>
            </w:pPr>
            <w:r w:rsidRPr="00235D26">
              <w:rPr>
                <w:rFonts w:ascii="Arial" w:hAnsi="Arial" w:cs="Arial"/>
                <w:color w:val="000000"/>
                <w:sz w:val="12"/>
                <w:szCs w:val="12"/>
              </w:rPr>
              <w:t>0,00</w:t>
            </w:r>
          </w:p>
        </w:tc>
      </w:tr>
      <w:tr w:rsidR="00235D26" w:rsidRPr="00370E94" w:rsidTr="00235D26">
        <w:trPr>
          <w:trHeight w:val="20"/>
        </w:trPr>
        <w:tc>
          <w:tcPr>
            <w:tcW w:w="0" w:type="auto"/>
            <w:hideMark/>
          </w:tcPr>
          <w:p w:rsidR="00235D26" w:rsidRPr="00235D26" w:rsidRDefault="00235D26" w:rsidP="00235D26">
            <w:pPr>
              <w:outlineLvl w:val="4"/>
              <w:rPr>
                <w:rFonts w:ascii="Arial" w:hAnsi="Arial" w:cs="Arial"/>
                <w:color w:val="000000"/>
                <w:sz w:val="12"/>
                <w:szCs w:val="12"/>
              </w:rPr>
            </w:pPr>
            <w:r w:rsidRPr="00235D26">
              <w:rPr>
                <w:rFonts w:ascii="Arial" w:hAnsi="Arial" w:cs="Arial"/>
                <w:color w:val="000000"/>
                <w:sz w:val="12"/>
                <w:szCs w:val="12"/>
              </w:rPr>
              <w:t>Прочая закупка товаров, работ и услуг</w:t>
            </w:r>
          </w:p>
        </w:tc>
        <w:tc>
          <w:tcPr>
            <w:tcW w:w="0" w:type="auto"/>
            <w:noWrap/>
            <w:hideMark/>
          </w:tcPr>
          <w:p w:rsidR="00235D26" w:rsidRPr="00235D26" w:rsidRDefault="00235D26" w:rsidP="00235D26">
            <w:pPr>
              <w:jc w:val="center"/>
              <w:outlineLvl w:val="4"/>
              <w:rPr>
                <w:rFonts w:ascii="Arial" w:hAnsi="Arial" w:cs="Arial"/>
                <w:color w:val="000000"/>
                <w:sz w:val="12"/>
                <w:szCs w:val="12"/>
              </w:rPr>
            </w:pPr>
            <w:r w:rsidRPr="00235D26">
              <w:rPr>
                <w:rFonts w:ascii="Arial" w:hAnsi="Arial" w:cs="Arial"/>
                <w:color w:val="000000"/>
                <w:sz w:val="12"/>
                <w:szCs w:val="12"/>
              </w:rPr>
              <w:t>01001S1790</w:t>
            </w:r>
          </w:p>
        </w:tc>
        <w:tc>
          <w:tcPr>
            <w:tcW w:w="0" w:type="auto"/>
            <w:noWrap/>
            <w:hideMark/>
          </w:tcPr>
          <w:p w:rsidR="00235D26" w:rsidRPr="00235D26" w:rsidRDefault="00235D26" w:rsidP="00235D26">
            <w:pPr>
              <w:jc w:val="center"/>
              <w:outlineLvl w:val="4"/>
              <w:rPr>
                <w:rFonts w:ascii="Arial" w:hAnsi="Arial" w:cs="Arial"/>
                <w:color w:val="000000"/>
                <w:sz w:val="12"/>
                <w:szCs w:val="12"/>
              </w:rPr>
            </w:pPr>
            <w:r w:rsidRPr="00235D26">
              <w:rPr>
                <w:rFonts w:ascii="Arial" w:hAnsi="Arial" w:cs="Arial"/>
                <w:color w:val="000000"/>
                <w:sz w:val="12"/>
                <w:szCs w:val="12"/>
              </w:rPr>
              <w:t>0605</w:t>
            </w:r>
          </w:p>
        </w:tc>
        <w:tc>
          <w:tcPr>
            <w:tcW w:w="0" w:type="auto"/>
            <w:noWrap/>
            <w:hideMark/>
          </w:tcPr>
          <w:p w:rsidR="00235D26" w:rsidRPr="00235D26" w:rsidRDefault="00235D26" w:rsidP="00235D26">
            <w:pPr>
              <w:jc w:val="center"/>
              <w:outlineLvl w:val="4"/>
              <w:rPr>
                <w:rFonts w:ascii="Arial" w:hAnsi="Arial" w:cs="Arial"/>
                <w:color w:val="000000"/>
                <w:sz w:val="12"/>
                <w:szCs w:val="12"/>
              </w:rPr>
            </w:pPr>
            <w:r w:rsidRPr="00235D26">
              <w:rPr>
                <w:rFonts w:ascii="Arial" w:hAnsi="Arial" w:cs="Arial"/>
                <w:color w:val="000000"/>
                <w:sz w:val="12"/>
                <w:szCs w:val="12"/>
              </w:rPr>
              <w:t>244</w:t>
            </w:r>
          </w:p>
        </w:tc>
        <w:tc>
          <w:tcPr>
            <w:tcW w:w="0" w:type="auto"/>
            <w:noWrap/>
            <w:hideMark/>
          </w:tcPr>
          <w:p w:rsidR="00235D26" w:rsidRPr="00235D26" w:rsidRDefault="00235D26" w:rsidP="00235D26">
            <w:pPr>
              <w:jc w:val="right"/>
              <w:outlineLvl w:val="4"/>
              <w:rPr>
                <w:rFonts w:ascii="Arial" w:hAnsi="Arial" w:cs="Arial"/>
                <w:color w:val="000000"/>
                <w:sz w:val="12"/>
                <w:szCs w:val="12"/>
              </w:rPr>
            </w:pPr>
            <w:r w:rsidRPr="00235D26">
              <w:rPr>
                <w:rFonts w:ascii="Arial" w:hAnsi="Arial" w:cs="Arial"/>
                <w:color w:val="000000"/>
                <w:sz w:val="12"/>
                <w:szCs w:val="12"/>
              </w:rPr>
              <w:t>153 901,00</w:t>
            </w:r>
          </w:p>
        </w:tc>
        <w:tc>
          <w:tcPr>
            <w:tcW w:w="0" w:type="auto"/>
            <w:noWrap/>
            <w:hideMark/>
          </w:tcPr>
          <w:p w:rsidR="00235D26" w:rsidRPr="00235D26" w:rsidRDefault="00235D26" w:rsidP="00235D26">
            <w:pPr>
              <w:jc w:val="right"/>
              <w:outlineLvl w:val="4"/>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4"/>
              <w:rPr>
                <w:rFonts w:ascii="Arial" w:hAnsi="Arial" w:cs="Arial"/>
                <w:color w:val="000000"/>
                <w:sz w:val="12"/>
                <w:szCs w:val="12"/>
              </w:rPr>
            </w:pPr>
            <w:r w:rsidRPr="00235D26">
              <w:rPr>
                <w:rFonts w:ascii="Arial" w:hAnsi="Arial" w:cs="Arial"/>
                <w:color w:val="000000"/>
                <w:sz w:val="12"/>
                <w:szCs w:val="12"/>
              </w:rPr>
              <w:t>0,00</w:t>
            </w:r>
          </w:p>
        </w:tc>
      </w:tr>
      <w:tr w:rsidR="00235D26" w:rsidRPr="00370E94" w:rsidTr="00235D26">
        <w:trPr>
          <w:trHeight w:val="20"/>
        </w:trPr>
        <w:tc>
          <w:tcPr>
            <w:tcW w:w="0" w:type="auto"/>
            <w:hideMark/>
          </w:tcPr>
          <w:p w:rsidR="00235D26" w:rsidRPr="00235D26" w:rsidRDefault="00235D26" w:rsidP="00235D26">
            <w:pPr>
              <w:outlineLvl w:val="5"/>
              <w:rPr>
                <w:rFonts w:ascii="Arial" w:hAnsi="Arial" w:cs="Arial"/>
                <w:color w:val="000000"/>
                <w:sz w:val="12"/>
                <w:szCs w:val="12"/>
              </w:rPr>
            </w:pPr>
            <w:r w:rsidRPr="00235D26">
              <w:rPr>
                <w:rFonts w:ascii="Arial" w:hAnsi="Arial" w:cs="Arial"/>
                <w:color w:val="000000"/>
                <w:sz w:val="12"/>
                <w:szCs w:val="12"/>
              </w:rPr>
              <w:t>Обеспечение мероприятий по ликвидации и недопущения несанкционированных свалок на территории Валдайского муниципального района</w:t>
            </w:r>
          </w:p>
        </w:tc>
        <w:tc>
          <w:tcPr>
            <w:tcW w:w="0" w:type="auto"/>
            <w:noWrap/>
            <w:hideMark/>
          </w:tcPr>
          <w:p w:rsidR="00235D26" w:rsidRPr="00235D26" w:rsidRDefault="00235D26" w:rsidP="00235D26">
            <w:pPr>
              <w:jc w:val="center"/>
              <w:outlineLvl w:val="5"/>
              <w:rPr>
                <w:rFonts w:ascii="Arial" w:hAnsi="Arial" w:cs="Arial"/>
                <w:color w:val="000000"/>
                <w:sz w:val="12"/>
                <w:szCs w:val="12"/>
              </w:rPr>
            </w:pPr>
            <w:r w:rsidRPr="00235D26">
              <w:rPr>
                <w:rFonts w:ascii="Arial" w:hAnsi="Arial" w:cs="Arial"/>
                <w:color w:val="000000"/>
                <w:sz w:val="12"/>
                <w:szCs w:val="12"/>
              </w:rPr>
              <w:t>0100200000</w:t>
            </w:r>
          </w:p>
        </w:tc>
        <w:tc>
          <w:tcPr>
            <w:tcW w:w="0" w:type="auto"/>
            <w:noWrap/>
            <w:hideMark/>
          </w:tcPr>
          <w:p w:rsidR="00235D26" w:rsidRPr="00235D26" w:rsidRDefault="00235D26" w:rsidP="00235D26">
            <w:pPr>
              <w:jc w:val="center"/>
              <w:outlineLvl w:val="5"/>
              <w:rPr>
                <w:rFonts w:ascii="Arial" w:hAnsi="Arial" w:cs="Arial"/>
                <w:color w:val="000000"/>
                <w:sz w:val="12"/>
                <w:szCs w:val="12"/>
              </w:rPr>
            </w:pPr>
            <w:r w:rsidRPr="00235D26">
              <w:rPr>
                <w:rFonts w:ascii="Arial" w:hAnsi="Arial" w:cs="Arial"/>
                <w:color w:val="000000"/>
                <w:sz w:val="12"/>
                <w:szCs w:val="12"/>
              </w:rPr>
              <w:t>0000</w:t>
            </w:r>
          </w:p>
        </w:tc>
        <w:tc>
          <w:tcPr>
            <w:tcW w:w="0" w:type="auto"/>
            <w:noWrap/>
            <w:hideMark/>
          </w:tcPr>
          <w:p w:rsidR="00235D26" w:rsidRPr="00235D26" w:rsidRDefault="00235D26" w:rsidP="00235D26">
            <w:pPr>
              <w:jc w:val="center"/>
              <w:outlineLvl w:val="5"/>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5"/>
              <w:rPr>
                <w:rFonts w:ascii="Arial" w:hAnsi="Arial" w:cs="Arial"/>
                <w:color w:val="000000"/>
                <w:sz w:val="12"/>
                <w:szCs w:val="12"/>
              </w:rPr>
            </w:pPr>
            <w:r w:rsidRPr="00235D26">
              <w:rPr>
                <w:rFonts w:ascii="Arial" w:hAnsi="Arial" w:cs="Arial"/>
                <w:color w:val="000000"/>
                <w:sz w:val="12"/>
                <w:szCs w:val="12"/>
              </w:rPr>
              <w:t>1 114 200,00</w:t>
            </w:r>
          </w:p>
        </w:tc>
        <w:tc>
          <w:tcPr>
            <w:tcW w:w="0" w:type="auto"/>
            <w:noWrap/>
            <w:hideMark/>
          </w:tcPr>
          <w:p w:rsidR="00235D26" w:rsidRPr="00235D26" w:rsidRDefault="00235D26" w:rsidP="00235D26">
            <w:pPr>
              <w:jc w:val="right"/>
              <w:outlineLvl w:val="5"/>
              <w:rPr>
                <w:rFonts w:ascii="Arial" w:hAnsi="Arial" w:cs="Arial"/>
                <w:color w:val="000000"/>
                <w:sz w:val="12"/>
                <w:szCs w:val="12"/>
              </w:rPr>
            </w:pPr>
            <w:r w:rsidRPr="00235D26">
              <w:rPr>
                <w:rFonts w:ascii="Arial" w:hAnsi="Arial" w:cs="Arial"/>
                <w:color w:val="000000"/>
                <w:sz w:val="12"/>
                <w:szCs w:val="12"/>
              </w:rPr>
              <w:t>1 114 200,00</w:t>
            </w:r>
          </w:p>
        </w:tc>
        <w:tc>
          <w:tcPr>
            <w:tcW w:w="0" w:type="auto"/>
            <w:noWrap/>
            <w:hideMark/>
          </w:tcPr>
          <w:p w:rsidR="00235D26" w:rsidRPr="00235D26" w:rsidRDefault="00235D26" w:rsidP="00235D26">
            <w:pPr>
              <w:jc w:val="right"/>
              <w:outlineLvl w:val="5"/>
              <w:rPr>
                <w:rFonts w:ascii="Arial" w:hAnsi="Arial" w:cs="Arial"/>
                <w:color w:val="000000"/>
                <w:sz w:val="12"/>
                <w:szCs w:val="12"/>
              </w:rPr>
            </w:pPr>
            <w:r w:rsidRPr="00235D26">
              <w:rPr>
                <w:rFonts w:ascii="Arial" w:hAnsi="Arial" w:cs="Arial"/>
                <w:color w:val="000000"/>
                <w:sz w:val="12"/>
                <w:szCs w:val="12"/>
              </w:rPr>
              <w:t>0,00</w:t>
            </w:r>
          </w:p>
        </w:tc>
      </w:tr>
      <w:tr w:rsidR="00235D26" w:rsidRPr="00370E94" w:rsidTr="00235D26">
        <w:trPr>
          <w:trHeight w:val="20"/>
        </w:trPr>
        <w:tc>
          <w:tcPr>
            <w:tcW w:w="0" w:type="auto"/>
            <w:hideMark/>
          </w:tcPr>
          <w:p w:rsidR="00235D26" w:rsidRPr="00235D26" w:rsidRDefault="00235D26" w:rsidP="00235D26">
            <w:pPr>
              <w:outlineLvl w:val="2"/>
              <w:rPr>
                <w:rFonts w:ascii="Arial" w:hAnsi="Arial" w:cs="Arial"/>
                <w:color w:val="000000"/>
                <w:sz w:val="12"/>
                <w:szCs w:val="12"/>
              </w:rPr>
            </w:pPr>
            <w:r w:rsidRPr="00235D26">
              <w:rPr>
                <w:rFonts w:ascii="Arial" w:hAnsi="Arial" w:cs="Arial"/>
                <w:color w:val="000000"/>
                <w:sz w:val="12"/>
                <w:szCs w:val="12"/>
              </w:rPr>
              <w:t>Обеспечение вывоза несанкционированных свалок</w:t>
            </w:r>
          </w:p>
        </w:tc>
        <w:tc>
          <w:tcPr>
            <w:tcW w:w="0" w:type="auto"/>
            <w:noWrap/>
            <w:hideMark/>
          </w:tcPr>
          <w:p w:rsidR="00235D26" w:rsidRPr="00235D26" w:rsidRDefault="00235D26" w:rsidP="00235D26">
            <w:pPr>
              <w:jc w:val="center"/>
              <w:outlineLvl w:val="2"/>
              <w:rPr>
                <w:rFonts w:ascii="Arial" w:hAnsi="Arial" w:cs="Arial"/>
                <w:color w:val="000000"/>
                <w:sz w:val="12"/>
                <w:szCs w:val="12"/>
              </w:rPr>
            </w:pPr>
            <w:r w:rsidRPr="00235D26">
              <w:rPr>
                <w:rFonts w:ascii="Arial" w:hAnsi="Arial" w:cs="Arial"/>
                <w:color w:val="000000"/>
                <w:sz w:val="12"/>
                <w:szCs w:val="12"/>
              </w:rPr>
              <w:t>0100261030</w:t>
            </w:r>
          </w:p>
        </w:tc>
        <w:tc>
          <w:tcPr>
            <w:tcW w:w="0" w:type="auto"/>
            <w:noWrap/>
            <w:hideMark/>
          </w:tcPr>
          <w:p w:rsidR="00235D26" w:rsidRPr="00235D26" w:rsidRDefault="00235D26" w:rsidP="00235D26">
            <w:pPr>
              <w:jc w:val="center"/>
              <w:outlineLvl w:val="2"/>
              <w:rPr>
                <w:rFonts w:ascii="Arial" w:hAnsi="Arial" w:cs="Arial"/>
                <w:color w:val="000000"/>
                <w:sz w:val="12"/>
                <w:szCs w:val="12"/>
              </w:rPr>
            </w:pPr>
            <w:r w:rsidRPr="00235D26">
              <w:rPr>
                <w:rFonts w:ascii="Arial" w:hAnsi="Arial" w:cs="Arial"/>
                <w:color w:val="000000"/>
                <w:sz w:val="12"/>
                <w:szCs w:val="12"/>
              </w:rPr>
              <w:t>0000</w:t>
            </w:r>
          </w:p>
        </w:tc>
        <w:tc>
          <w:tcPr>
            <w:tcW w:w="0" w:type="auto"/>
            <w:noWrap/>
            <w:hideMark/>
          </w:tcPr>
          <w:p w:rsidR="00235D26" w:rsidRPr="00235D26" w:rsidRDefault="00235D26" w:rsidP="00235D26">
            <w:pPr>
              <w:jc w:val="center"/>
              <w:outlineLvl w:val="2"/>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2"/>
              <w:rPr>
                <w:rFonts w:ascii="Arial" w:hAnsi="Arial" w:cs="Arial"/>
                <w:color w:val="000000"/>
                <w:sz w:val="12"/>
                <w:szCs w:val="12"/>
              </w:rPr>
            </w:pPr>
            <w:r w:rsidRPr="00235D26">
              <w:rPr>
                <w:rFonts w:ascii="Arial" w:hAnsi="Arial" w:cs="Arial"/>
                <w:color w:val="000000"/>
                <w:sz w:val="12"/>
                <w:szCs w:val="12"/>
              </w:rPr>
              <w:t>499 200,00</w:t>
            </w:r>
          </w:p>
        </w:tc>
        <w:tc>
          <w:tcPr>
            <w:tcW w:w="0" w:type="auto"/>
            <w:noWrap/>
            <w:hideMark/>
          </w:tcPr>
          <w:p w:rsidR="00235D26" w:rsidRPr="00235D26" w:rsidRDefault="00235D26" w:rsidP="00235D26">
            <w:pPr>
              <w:jc w:val="right"/>
              <w:outlineLvl w:val="2"/>
              <w:rPr>
                <w:rFonts w:ascii="Arial" w:hAnsi="Arial" w:cs="Arial"/>
                <w:color w:val="000000"/>
                <w:sz w:val="12"/>
                <w:szCs w:val="12"/>
              </w:rPr>
            </w:pPr>
            <w:r w:rsidRPr="00235D26">
              <w:rPr>
                <w:rFonts w:ascii="Arial" w:hAnsi="Arial" w:cs="Arial"/>
                <w:color w:val="000000"/>
                <w:sz w:val="12"/>
                <w:szCs w:val="12"/>
              </w:rPr>
              <w:t>499 200,00</w:t>
            </w:r>
          </w:p>
        </w:tc>
        <w:tc>
          <w:tcPr>
            <w:tcW w:w="0" w:type="auto"/>
            <w:noWrap/>
            <w:hideMark/>
          </w:tcPr>
          <w:p w:rsidR="00235D26" w:rsidRPr="00235D26" w:rsidRDefault="00235D26" w:rsidP="00235D26">
            <w:pPr>
              <w:jc w:val="right"/>
              <w:outlineLvl w:val="2"/>
              <w:rPr>
                <w:rFonts w:ascii="Arial" w:hAnsi="Arial" w:cs="Arial"/>
                <w:color w:val="000000"/>
                <w:sz w:val="12"/>
                <w:szCs w:val="12"/>
              </w:rPr>
            </w:pPr>
            <w:r w:rsidRPr="00235D26">
              <w:rPr>
                <w:rFonts w:ascii="Arial" w:hAnsi="Arial" w:cs="Arial"/>
                <w:color w:val="000000"/>
                <w:sz w:val="12"/>
                <w:szCs w:val="12"/>
              </w:rPr>
              <w:t>0,00</w:t>
            </w:r>
          </w:p>
        </w:tc>
      </w:tr>
      <w:tr w:rsidR="00235D26" w:rsidRPr="00370E94" w:rsidTr="00235D26">
        <w:trPr>
          <w:trHeight w:val="20"/>
        </w:trPr>
        <w:tc>
          <w:tcPr>
            <w:tcW w:w="0" w:type="auto"/>
            <w:hideMark/>
          </w:tcPr>
          <w:p w:rsidR="00235D26" w:rsidRPr="00235D26" w:rsidRDefault="00235D26" w:rsidP="00235D26">
            <w:pPr>
              <w:outlineLvl w:val="3"/>
              <w:rPr>
                <w:rFonts w:ascii="Arial" w:hAnsi="Arial" w:cs="Arial"/>
                <w:color w:val="000000"/>
                <w:sz w:val="12"/>
                <w:szCs w:val="12"/>
              </w:rPr>
            </w:pPr>
            <w:r w:rsidRPr="00235D26">
              <w:rPr>
                <w:rFonts w:ascii="Arial" w:hAnsi="Arial" w:cs="Arial"/>
                <w:color w:val="000000"/>
                <w:sz w:val="12"/>
                <w:szCs w:val="12"/>
              </w:rPr>
              <w:t>ЖИЛИЩНО-КОММУНАЛЬНОЕ ХОЗЯЙСТВО</w:t>
            </w:r>
          </w:p>
        </w:tc>
        <w:tc>
          <w:tcPr>
            <w:tcW w:w="0" w:type="auto"/>
            <w:noWrap/>
            <w:hideMark/>
          </w:tcPr>
          <w:p w:rsidR="00235D26" w:rsidRPr="00235D26" w:rsidRDefault="00235D26" w:rsidP="00235D26">
            <w:pPr>
              <w:jc w:val="center"/>
              <w:outlineLvl w:val="3"/>
              <w:rPr>
                <w:rFonts w:ascii="Arial" w:hAnsi="Arial" w:cs="Arial"/>
                <w:color w:val="000000"/>
                <w:sz w:val="12"/>
                <w:szCs w:val="12"/>
              </w:rPr>
            </w:pPr>
            <w:r w:rsidRPr="00235D26">
              <w:rPr>
                <w:rFonts w:ascii="Arial" w:hAnsi="Arial" w:cs="Arial"/>
                <w:color w:val="000000"/>
                <w:sz w:val="12"/>
                <w:szCs w:val="12"/>
              </w:rPr>
              <w:t>0100261030</w:t>
            </w:r>
          </w:p>
        </w:tc>
        <w:tc>
          <w:tcPr>
            <w:tcW w:w="0" w:type="auto"/>
            <w:noWrap/>
            <w:hideMark/>
          </w:tcPr>
          <w:p w:rsidR="00235D26" w:rsidRPr="00235D26" w:rsidRDefault="00235D26" w:rsidP="00235D26">
            <w:pPr>
              <w:jc w:val="center"/>
              <w:outlineLvl w:val="3"/>
              <w:rPr>
                <w:rFonts w:ascii="Arial" w:hAnsi="Arial" w:cs="Arial"/>
                <w:color w:val="000000"/>
                <w:sz w:val="12"/>
                <w:szCs w:val="12"/>
              </w:rPr>
            </w:pPr>
            <w:r w:rsidRPr="00235D26">
              <w:rPr>
                <w:rFonts w:ascii="Arial" w:hAnsi="Arial" w:cs="Arial"/>
                <w:color w:val="000000"/>
                <w:sz w:val="12"/>
                <w:szCs w:val="12"/>
              </w:rPr>
              <w:t>0500</w:t>
            </w:r>
          </w:p>
        </w:tc>
        <w:tc>
          <w:tcPr>
            <w:tcW w:w="0" w:type="auto"/>
            <w:noWrap/>
            <w:hideMark/>
          </w:tcPr>
          <w:p w:rsidR="00235D26" w:rsidRPr="00235D26" w:rsidRDefault="00235D26" w:rsidP="00235D26">
            <w:pPr>
              <w:jc w:val="center"/>
              <w:outlineLvl w:val="3"/>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3"/>
              <w:rPr>
                <w:rFonts w:ascii="Arial" w:hAnsi="Arial" w:cs="Arial"/>
                <w:color w:val="000000"/>
                <w:sz w:val="12"/>
                <w:szCs w:val="12"/>
              </w:rPr>
            </w:pPr>
            <w:r w:rsidRPr="00235D26">
              <w:rPr>
                <w:rFonts w:ascii="Arial" w:hAnsi="Arial" w:cs="Arial"/>
                <w:color w:val="000000"/>
                <w:sz w:val="12"/>
                <w:szCs w:val="12"/>
              </w:rPr>
              <w:t>499 200,00</w:t>
            </w:r>
          </w:p>
        </w:tc>
        <w:tc>
          <w:tcPr>
            <w:tcW w:w="0" w:type="auto"/>
            <w:noWrap/>
            <w:hideMark/>
          </w:tcPr>
          <w:p w:rsidR="00235D26" w:rsidRPr="00235D26" w:rsidRDefault="00235D26" w:rsidP="00235D26">
            <w:pPr>
              <w:jc w:val="right"/>
              <w:outlineLvl w:val="3"/>
              <w:rPr>
                <w:rFonts w:ascii="Arial" w:hAnsi="Arial" w:cs="Arial"/>
                <w:color w:val="000000"/>
                <w:sz w:val="12"/>
                <w:szCs w:val="12"/>
              </w:rPr>
            </w:pPr>
            <w:r w:rsidRPr="00235D26">
              <w:rPr>
                <w:rFonts w:ascii="Arial" w:hAnsi="Arial" w:cs="Arial"/>
                <w:color w:val="000000"/>
                <w:sz w:val="12"/>
                <w:szCs w:val="12"/>
              </w:rPr>
              <w:t>499 200,00</w:t>
            </w:r>
          </w:p>
        </w:tc>
        <w:tc>
          <w:tcPr>
            <w:tcW w:w="0" w:type="auto"/>
            <w:noWrap/>
            <w:hideMark/>
          </w:tcPr>
          <w:p w:rsidR="00235D26" w:rsidRPr="00235D26" w:rsidRDefault="00235D26" w:rsidP="00235D26">
            <w:pPr>
              <w:jc w:val="right"/>
              <w:outlineLvl w:val="3"/>
              <w:rPr>
                <w:rFonts w:ascii="Arial" w:hAnsi="Arial" w:cs="Arial"/>
                <w:color w:val="000000"/>
                <w:sz w:val="12"/>
                <w:szCs w:val="12"/>
              </w:rPr>
            </w:pPr>
            <w:r w:rsidRPr="00235D26">
              <w:rPr>
                <w:rFonts w:ascii="Arial" w:hAnsi="Arial" w:cs="Arial"/>
                <w:color w:val="000000"/>
                <w:sz w:val="12"/>
                <w:szCs w:val="12"/>
              </w:rPr>
              <w:t>0,00</w:t>
            </w:r>
          </w:p>
        </w:tc>
      </w:tr>
      <w:tr w:rsidR="00235D26" w:rsidRPr="00370E94" w:rsidTr="00235D26">
        <w:trPr>
          <w:trHeight w:val="20"/>
        </w:trPr>
        <w:tc>
          <w:tcPr>
            <w:tcW w:w="0" w:type="auto"/>
            <w:hideMark/>
          </w:tcPr>
          <w:p w:rsidR="00235D26" w:rsidRPr="00235D26" w:rsidRDefault="00235D26" w:rsidP="00235D26">
            <w:pPr>
              <w:outlineLvl w:val="4"/>
              <w:rPr>
                <w:rFonts w:ascii="Arial" w:hAnsi="Arial" w:cs="Arial"/>
                <w:color w:val="000000"/>
                <w:sz w:val="12"/>
                <w:szCs w:val="12"/>
              </w:rPr>
            </w:pPr>
            <w:r w:rsidRPr="00235D26">
              <w:rPr>
                <w:rFonts w:ascii="Arial" w:hAnsi="Arial" w:cs="Arial"/>
                <w:color w:val="000000"/>
                <w:sz w:val="12"/>
                <w:szCs w:val="12"/>
              </w:rPr>
              <w:t>Благоустройство</w:t>
            </w:r>
          </w:p>
        </w:tc>
        <w:tc>
          <w:tcPr>
            <w:tcW w:w="0" w:type="auto"/>
            <w:noWrap/>
            <w:hideMark/>
          </w:tcPr>
          <w:p w:rsidR="00235D26" w:rsidRPr="00235D26" w:rsidRDefault="00235D26" w:rsidP="00235D26">
            <w:pPr>
              <w:jc w:val="center"/>
              <w:outlineLvl w:val="4"/>
              <w:rPr>
                <w:rFonts w:ascii="Arial" w:hAnsi="Arial" w:cs="Arial"/>
                <w:color w:val="000000"/>
                <w:sz w:val="12"/>
                <w:szCs w:val="12"/>
              </w:rPr>
            </w:pPr>
            <w:r w:rsidRPr="00235D26">
              <w:rPr>
                <w:rFonts w:ascii="Arial" w:hAnsi="Arial" w:cs="Arial"/>
                <w:color w:val="000000"/>
                <w:sz w:val="12"/>
                <w:szCs w:val="12"/>
              </w:rPr>
              <w:t>0100261030</w:t>
            </w:r>
          </w:p>
        </w:tc>
        <w:tc>
          <w:tcPr>
            <w:tcW w:w="0" w:type="auto"/>
            <w:noWrap/>
            <w:hideMark/>
          </w:tcPr>
          <w:p w:rsidR="00235D26" w:rsidRPr="00235D26" w:rsidRDefault="00235D26" w:rsidP="00235D26">
            <w:pPr>
              <w:jc w:val="center"/>
              <w:outlineLvl w:val="4"/>
              <w:rPr>
                <w:rFonts w:ascii="Arial" w:hAnsi="Arial" w:cs="Arial"/>
                <w:color w:val="000000"/>
                <w:sz w:val="12"/>
                <w:szCs w:val="12"/>
              </w:rPr>
            </w:pPr>
            <w:r w:rsidRPr="00235D26">
              <w:rPr>
                <w:rFonts w:ascii="Arial" w:hAnsi="Arial" w:cs="Arial"/>
                <w:color w:val="000000"/>
                <w:sz w:val="12"/>
                <w:szCs w:val="12"/>
              </w:rPr>
              <w:t>0503</w:t>
            </w:r>
          </w:p>
        </w:tc>
        <w:tc>
          <w:tcPr>
            <w:tcW w:w="0" w:type="auto"/>
            <w:noWrap/>
            <w:hideMark/>
          </w:tcPr>
          <w:p w:rsidR="00235D26" w:rsidRPr="00235D26" w:rsidRDefault="00235D26" w:rsidP="00235D26">
            <w:pPr>
              <w:jc w:val="center"/>
              <w:outlineLvl w:val="4"/>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4"/>
              <w:rPr>
                <w:rFonts w:ascii="Arial" w:hAnsi="Arial" w:cs="Arial"/>
                <w:color w:val="000000"/>
                <w:sz w:val="12"/>
                <w:szCs w:val="12"/>
              </w:rPr>
            </w:pPr>
            <w:r w:rsidRPr="00235D26">
              <w:rPr>
                <w:rFonts w:ascii="Arial" w:hAnsi="Arial" w:cs="Arial"/>
                <w:color w:val="000000"/>
                <w:sz w:val="12"/>
                <w:szCs w:val="12"/>
              </w:rPr>
              <w:t>499 200,00</w:t>
            </w:r>
          </w:p>
        </w:tc>
        <w:tc>
          <w:tcPr>
            <w:tcW w:w="0" w:type="auto"/>
            <w:noWrap/>
            <w:hideMark/>
          </w:tcPr>
          <w:p w:rsidR="00235D26" w:rsidRPr="00235D26" w:rsidRDefault="00235D26" w:rsidP="00235D26">
            <w:pPr>
              <w:jc w:val="right"/>
              <w:outlineLvl w:val="4"/>
              <w:rPr>
                <w:rFonts w:ascii="Arial" w:hAnsi="Arial" w:cs="Arial"/>
                <w:color w:val="000000"/>
                <w:sz w:val="12"/>
                <w:szCs w:val="12"/>
              </w:rPr>
            </w:pPr>
            <w:r w:rsidRPr="00235D26">
              <w:rPr>
                <w:rFonts w:ascii="Arial" w:hAnsi="Arial" w:cs="Arial"/>
                <w:color w:val="000000"/>
                <w:sz w:val="12"/>
                <w:szCs w:val="12"/>
              </w:rPr>
              <w:t>499 200,00</w:t>
            </w:r>
          </w:p>
        </w:tc>
        <w:tc>
          <w:tcPr>
            <w:tcW w:w="0" w:type="auto"/>
            <w:noWrap/>
            <w:hideMark/>
          </w:tcPr>
          <w:p w:rsidR="00235D26" w:rsidRPr="00235D26" w:rsidRDefault="00235D26" w:rsidP="00235D26">
            <w:pPr>
              <w:jc w:val="right"/>
              <w:outlineLvl w:val="4"/>
              <w:rPr>
                <w:rFonts w:ascii="Arial" w:hAnsi="Arial" w:cs="Arial"/>
                <w:color w:val="000000"/>
                <w:sz w:val="12"/>
                <w:szCs w:val="12"/>
              </w:rPr>
            </w:pPr>
            <w:r w:rsidRPr="00235D26">
              <w:rPr>
                <w:rFonts w:ascii="Arial" w:hAnsi="Arial" w:cs="Arial"/>
                <w:color w:val="000000"/>
                <w:sz w:val="12"/>
                <w:szCs w:val="12"/>
              </w:rPr>
              <w:t>0,00</w:t>
            </w:r>
          </w:p>
        </w:tc>
      </w:tr>
      <w:tr w:rsidR="00235D26" w:rsidRPr="00370E94" w:rsidTr="00235D26">
        <w:trPr>
          <w:trHeight w:val="20"/>
        </w:trPr>
        <w:tc>
          <w:tcPr>
            <w:tcW w:w="0" w:type="auto"/>
            <w:hideMark/>
          </w:tcPr>
          <w:p w:rsidR="00235D26" w:rsidRPr="00235D26" w:rsidRDefault="00235D26" w:rsidP="00235D26">
            <w:pPr>
              <w:outlineLvl w:val="5"/>
              <w:rPr>
                <w:rFonts w:ascii="Arial" w:hAnsi="Arial" w:cs="Arial"/>
                <w:color w:val="000000"/>
                <w:sz w:val="12"/>
                <w:szCs w:val="12"/>
              </w:rPr>
            </w:pPr>
            <w:r w:rsidRPr="00235D26">
              <w:rPr>
                <w:rFonts w:ascii="Arial" w:hAnsi="Arial" w:cs="Arial"/>
                <w:color w:val="000000"/>
                <w:sz w:val="12"/>
                <w:szCs w:val="12"/>
              </w:rPr>
              <w:t>Прочая закупка товаров, работ и услуг</w:t>
            </w:r>
          </w:p>
        </w:tc>
        <w:tc>
          <w:tcPr>
            <w:tcW w:w="0" w:type="auto"/>
            <w:noWrap/>
            <w:hideMark/>
          </w:tcPr>
          <w:p w:rsidR="00235D26" w:rsidRPr="00235D26" w:rsidRDefault="00235D26" w:rsidP="00235D26">
            <w:pPr>
              <w:jc w:val="center"/>
              <w:outlineLvl w:val="5"/>
              <w:rPr>
                <w:rFonts w:ascii="Arial" w:hAnsi="Arial" w:cs="Arial"/>
                <w:color w:val="000000"/>
                <w:sz w:val="12"/>
                <w:szCs w:val="12"/>
              </w:rPr>
            </w:pPr>
            <w:r w:rsidRPr="00235D26">
              <w:rPr>
                <w:rFonts w:ascii="Arial" w:hAnsi="Arial" w:cs="Arial"/>
                <w:color w:val="000000"/>
                <w:sz w:val="12"/>
                <w:szCs w:val="12"/>
              </w:rPr>
              <w:t>0100261030</w:t>
            </w:r>
          </w:p>
        </w:tc>
        <w:tc>
          <w:tcPr>
            <w:tcW w:w="0" w:type="auto"/>
            <w:noWrap/>
            <w:hideMark/>
          </w:tcPr>
          <w:p w:rsidR="00235D26" w:rsidRPr="00235D26" w:rsidRDefault="00235D26" w:rsidP="00235D26">
            <w:pPr>
              <w:jc w:val="center"/>
              <w:outlineLvl w:val="5"/>
              <w:rPr>
                <w:rFonts w:ascii="Arial" w:hAnsi="Arial" w:cs="Arial"/>
                <w:color w:val="000000"/>
                <w:sz w:val="12"/>
                <w:szCs w:val="12"/>
              </w:rPr>
            </w:pPr>
            <w:r w:rsidRPr="00235D26">
              <w:rPr>
                <w:rFonts w:ascii="Arial" w:hAnsi="Arial" w:cs="Arial"/>
                <w:color w:val="000000"/>
                <w:sz w:val="12"/>
                <w:szCs w:val="12"/>
              </w:rPr>
              <w:t>0503</w:t>
            </w:r>
          </w:p>
        </w:tc>
        <w:tc>
          <w:tcPr>
            <w:tcW w:w="0" w:type="auto"/>
            <w:noWrap/>
            <w:hideMark/>
          </w:tcPr>
          <w:p w:rsidR="00235D26" w:rsidRPr="00235D26" w:rsidRDefault="00235D26" w:rsidP="00235D26">
            <w:pPr>
              <w:jc w:val="center"/>
              <w:outlineLvl w:val="5"/>
              <w:rPr>
                <w:rFonts w:ascii="Arial" w:hAnsi="Arial" w:cs="Arial"/>
                <w:color w:val="000000"/>
                <w:sz w:val="12"/>
                <w:szCs w:val="12"/>
              </w:rPr>
            </w:pPr>
            <w:r w:rsidRPr="00235D26">
              <w:rPr>
                <w:rFonts w:ascii="Arial" w:hAnsi="Arial" w:cs="Arial"/>
                <w:color w:val="000000"/>
                <w:sz w:val="12"/>
                <w:szCs w:val="12"/>
              </w:rPr>
              <w:t>244</w:t>
            </w:r>
          </w:p>
        </w:tc>
        <w:tc>
          <w:tcPr>
            <w:tcW w:w="0" w:type="auto"/>
            <w:noWrap/>
            <w:hideMark/>
          </w:tcPr>
          <w:p w:rsidR="00235D26" w:rsidRPr="00235D26" w:rsidRDefault="00235D26" w:rsidP="00235D26">
            <w:pPr>
              <w:jc w:val="right"/>
              <w:outlineLvl w:val="5"/>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5"/>
              <w:rPr>
                <w:rFonts w:ascii="Arial" w:hAnsi="Arial" w:cs="Arial"/>
                <w:color w:val="000000"/>
                <w:sz w:val="12"/>
                <w:szCs w:val="12"/>
              </w:rPr>
            </w:pPr>
            <w:r w:rsidRPr="00235D26">
              <w:rPr>
                <w:rFonts w:ascii="Arial" w:hAnsi="Arial" w:cs="Arial"/>
                <w:color w:val="000000"/>
                <w:sz w:val="12"/>
                <w:szCs w:val="12"/>
              </w:rPr>
              <w:t>499 200,00</w:t>
            </w:r>
          </w:p>
        </w:tc>
        <w:tc>
          <w:tcPr>
            <w:tcW w:w="0" w:type="auto"/>
            <w:noWrap/>
            <w:hideMark/>
          </w:tcPr>
          <w:p w:rsidR="00235D26" w:rsidRPr="00235D26" w:rsidRDefault="00235D26" w:rsidP="00235D26">
            <w:pPr>
              <w:jc w:val="right"/>
              <w:outlineLvl w:val="5"/>
              <w:rPr>
                <w:rFonts w:ascii="Arial" w:hAnsi="Arial" w:cs="Arial"/>
                <w:color w:val="000000"/>
                <w:sz w:val="12"/>
                <w:szCs w:val="12"/>
              </w:rPr>
            </w:pPr>
            <w:r w:rsidRPr="00235D26">
              <w:rPr>
                <w:rFonts w:ascii="Arial" w:hAnsi="Arial" w:cs="Arial"/>
                <w:color w:val="000000"/>
                <w:sz w:val="12"/>
                <w:szCs w:val="12"/>
              </w:rPr>
              <w:t>0,00</w:t>
            </w:r>
          </w:p>
        </w:tc>
      </w:tr>
      <w:tr w:rsidR="00235D26" w:rsidRPr="00370E94" w:rsidTr="00235D26">
        <w:trPr>
          <w:trHeight w:val="20"/>
        </w:trPr>
        <w:tc>
          <w:tcPr>
            <w:tcW w:w="0" w:type="auto"/>
            <w:hideMark/>
          </w:tcPr>
          <w:p w:rsidR="00235D26" w:rsidRPr="00235D26" w:rsidRDefault="00235D26" w:rsidP="00235D26">
            <w:pPr>
              <w:outlineLvl w:val="2"/>
              <w:rPr>
                <w:rFonts w:ascii="Arial" w:hAnsi="Arial" w:cs="Arial"/>
                <w:color w:val="000000"/>
                <w:sz w:val="12"/>
                <w:szCs w:val="12"/>
              </w:rPr>
            </w:pPr>
            <w:r w:rsidRPr="00235D26">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noWrap/>
            <w:hideMark/>
          </w:tcPr>
          <w:p w:rsidR="00235D26" w:rsidRPr="00235D26" w:rsidRDefault="00235D26" w:rsidP="00235D26">
            <w:pPr>
              <w:jc w:val="center"/>
              <w:outlineLvl w:val="2"/>
              <w:rPr>
                <w:rFonts w:ascii="Arial" w:hAnsi="Arial" w:cs="Arial"/>
                <w:color w:val="000000"/>
                <w:sz w:val="12"/>
                <w:szCs w:val="12"/>
              </w:rPr>
            </w:pPr>
            <w:r w:rsidRPr="00235D26">
              <w:rPr>
                <w:rFonts w:ascii="Arial" w:hAnsi="Arial" w:cs="Arial"/>
                <w:color w:val="000000"/>
                <w:sz w:val="12"/>
                <w:szCs w:val="12"/>
              </w:rPr>
              <w:t>0100261030</w:t>
            </w:r>
          </w:p>
        </w:tc>
        <w:tc>
          <w:tcPr>
            <w:tcW w:w="0" w:type="auto"/>
            <w:noWrap/>
            <w:hideMark/>
          </w:tcPr>
          <w:p w:rsidR="00235D26" w:rsidRPr="00235D26" w:rsidRDefault="00235D26" w:rsidP="00235D26">
            <w:pPr>
              <w:jc w:val="center"/>
              <w:outlineLvl w:val="2"/>
              <w:rPr>
                <w:rFonts w:ascii="Arial" w:hAnsi="Arial" w:cs="Arial"/>
                <w:color w:val="000000"/>
                <w:sz w:val="12"/>
                <w:szCs w:val="12"/>
              </w:rPr>
            </w:pPr>
            <w:r w:rsidRPr="00235D26">
              <w:rPr>
                <w:rFonts w:ascii="Arial" w:hAnsi="Arial" w:cs="Arial"/>
                <w:color w:val="000000"/>
                <w:sz w:val="12"/>
                <w:szCs w:val="12"/>
              </w:rPr>
              <w:t>0503</w:t>
            </w:r>
          </w:p>
        </w:tc>
        <w:tc>
          <w:tcPr>
            <w:tcW w:w="0" w:type="auto"/>
            <w:noWrap/>
            <w:hideMark/>
          </w:tcPr>
          <w:p w:rsidR="00235D26" w:rsidRPr="00235D26" w:rsidRDefault="00235D26" w:rsidP="00235D26">
            <w:pPr>
              <w:jc w:val="center"/>
              <w:outlineLvl w:val="2"/>
              <w:rPr>
                <w:rFonts w:ascii="Arial" w:hAnsi="Arial" w:cs="Arial"/>
                <w:color w:val="000000"/>
                <w:sz w:val="12"/>
                <w:szCs w:val="12"/>
              </w:rPr>
            </w:pPr>
            <w:r w:rsidRPr="00235D26">
              <w:rPr>
                <w:rFonts w:ascii="Arial" w:hAnsi="Arial" w:cs="Arial"/>
                <w:color w:val="000000"/>
                <w:sz w:val="12"/>
                <w:szCs w:val="12"/>
              </w:rPr>
              <w:t>621</w:t>
            </w:r>
          </w:p>
        </w:tc>
        <w:tc>
          <w:tcPr>
            <w:tcW w:w="0" w:type="auto"/>
            <w:noWrap/>
            <w:hideMark/>
          </w:tcPr>
          <w:p w:rsidR="00235D26" w:rsidRPr="00235D26" w:rsidRDefault="00235D26" w:rsidP="00235D26">
            <w:pPr>
              <w:jc w:val="right"/>
              <w:outlineLvl w:val="2"/>
              <w:rPr>
                <w:rFonts w:ascii="Arial" w:hAnsi="Arial" w:cs="Arial"/>
                <w:color w:val="000000"/>
                <w:sz w:val="12"/>
                <w:szCs w:val="12"/>
              </w:rPr>
            </w:pPr>
            <w:r w:rsidRPr="00235D26">
              <w:rPr>
                <w:rFonts w:ascii="Arial" w:hAnsi="Arial" w:cs="Arial"/>
                <w:color w:val="000000"/>
                <w:sz w:val="12"/>
                <w:szCs w:val="12"/>
              </w:rPr>
              <w:t>499 200,00</w:t>
            </w:r>
          </w:p>
        </w:tc>
        <w:tc>
          <w:tcPr>
            <w:tcW w:w="0" w:type="auto"/>
            <w:noWrap/>
            <w:hideMark/>
          </w:tcPr>
          <w:p w:rsidR="00235D26" w:rsidRPr="00235D26" w:rsidRDefault="00235D26" w:rsidP="00235D26">
            <w:pPr>
              <w:jc w:val="right"/>
              <w:outlineLvl w:val="2"/>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2"/>
              <w:rPr>
                <w:rFonts w:ascii="Arial" w:hAnsi="Arial" w:cs="Arial"/>
                <w:color w:val="000000"/>
                <w:sz w:val="12"/>
                <w:szCs w:val="12"/>
              </w:rPr>
            </w:pPr>
            <w:r w:rsidRPr="00235D26">
              <w:rPr>
                <w:rFonts w:ascii="Arial" w:hAnsi="Arial" w:cs="Arial"/>
                <w:color w:val="000000"/>
                <w:sz w:val="12"/>
                <w:szCs w:val="12"/>
              </w:rPr>
              <w:t>0,00</w:t>
            </w:r>
          </w:p>
        </w:tc>
      </w:tr>
      <w:tr w:rsidR="00235D26" w:rsidRPr="00370E94" w:rsidTr="00235D26">
        <w:trPr>
          <w:trHeight w:val="20"/>
        </w:trPr>
        <w:tc>
          <w:tcPr>
            <w:tcW w:w="0" w:type="auto"/>
            <w:hideMark/>
          </w:tcPr>
          <w:p w:rsidR="00235D26" w:rsidRPr="00235D26" w:rsidRDefault="00235D26" w:rsidP="00235D26">
            <w:pPr>
              <w:outlineLvl w:val="3"/>
              <w:rPr>
                <w:rFonts w:ascii="Arial" w:hAnsi="Arial" w:cs="Arial"/>
                <w:color w:val="000000"/>
                <w:sz w:val="12"/>
                <w:szCs w:val="12"/>
              </w:rPr>
            </w:pPr>
            <w:r w:rsidRPr="00235D26">
              <w:rPr>
                <w:rFonts w:ascii="Arial" w:hAnsi="Arial" w:cs="Arial"/>
                <w:color w:val="000000"/>
                <w:sz w:val="12"/>
                <w:szCs w:val="12"/>
              </w:rPr>
              <w:t>Осуществление очистки территории от некондиционного мусора вокруг контейнерных площадок</w:t>
            </w:r>
          </w:p>
        </w:tc>
        <w:tc>
          <w:tcPr>
            <w:tcW w:w="0" w:type="auto"/>
            <w:noWrap/>
            <w:hideMark/>
          </w:tcPr>
          <w:p w:rsidR="00235D26" w:rsidRPr="00235D26" w:rsidRDefault="00235D26" w:rsidP="00235D26">
            <w:pPr>
              <w:jc w:val="center"/>
              <w:outlineLvl w:val="3"/>
              <w:rPr>
                <w:rFonts w:ascii="Arial" w:hAnsi="Arial" w:cs="Arial"/>
                <w:color w:val="000000"/>
                <w:sz w:val="12"/>
                <w:szCs w:val="12"/>
              </w:rPr>
            </w:pPr>
            <w:r w:rsidRPr="00235D26">
              <w:rPr>
                <w:rFonts w:ascii="Arial" w:hAnsi="Arial" w:cs="Arial"/>
                <w:color w:val="000000"/>
                <w:sz w:val="12"/>
                <w:szCs w:val="12"/>
              </w:rPr>
              <w:t>0100261040</w:t>
            </w:r>
          </w:p>
        </w:tc>
        <w:tc>
          <w:tcPr>
            <w:tcW w:w="0" w:type="auto"/>
            <w:noWrap/>
            <w:hideMark/>
          </w:tcPr>
          <w:p w:rsidR="00235D26" w:rsidRPr="00235D26" w:rsidRDefault="00235D26" w:rsidP="00235D26">
            <w:pPr>
              <w:jc w:val="center"/>
              <w:outlineLvl w:val="3"/>
              <w:rPr>
                <w:rFonts w:ascii="Arial" w:hAnsi="Arial" w:cs="Arial"/>
                <w:color w:val="000000"/>
                <w:sz w:val="12"/>
                <w:szCs w:val="12"/>
              </w:rPr>
            </w:pPr>
            <w:r w:rsidRPr="00235D26">
              <w:rPr>
                <w:rFonts w:ascii="Arial" w:hAnsi="Arial" w:cs="Arial"/>
                <w:color w:val="000000"/>
                <w:sz w:val="12"/>
                <w:szCs w:val="12"/>
              </w:rPr>
              <w:t>0000</w:t>
            </w:r>
          </w:p>
        </w:tc>
        <w:tc>
          <w:tcPr>
            <w:tcW w:w="0" w:type="auto"/>
            <w:noWrap/>
            <w:hideMark/>
          </w:tcPr>
          <w:p w:rsidR="00235D26" w:rsidRPr="00235D26" w:rsidRDefault="00235D26" w:rsidP="00235D26">
            <w:pPr>
              <w:jc w:val="center"/>
              <w:outlineLvl w:val="3"/>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3"/>
              <w:rPr>
                <w:rFonts w:ascii="Arial" w:hAnsi="Arial" w:cs="Arial"/>
                <w:color w:val="000000"/>
                <w:sz w:val="12"/>
                <w:szCs w:val="12"/>
              </w:rPr>
            </w:pPr>
            <w:r w:rsidRPr="00235D26">
              <w:rPr>
                <w:rFonts w:ascii="Arial" w:hAnsi="Arial" w:cs="Arial"/>
                <w:color w:val="000000"/>
                <w:sz w:val="12"/>
                <w:szCs w:val="12"/>
              </w:rPr>
              <w:t>600 000,00</w:t>
            </w:r>
          </w:p>
        </w:tc>
        <w:tc>
          <w:tcPr>
            <w:tcW w:w="0" w:type="auto"/>
            <w:noWrap/>
            <w:hideMark/>
          </w:tcPr>
          <w:p w:rsidR="00235D26" w:rsidRPr="00235D26" w:rsidRDefault="00235D26" w:rsidP="00235D26">
            <w:pPr>
              <w:jc w:val="right"/>
              <w:outlineLvl w:val="3"/>
              <w:rPr>
                <w:rFonts w:ascii="Arial" w:hAnsi="Arial" w:cs="Arial"/>
                <w:color w:val="000000"/>
                <w:sz w:val="12"/>
                <w:szCs w:val="12"/>
              </w:rPr>
            </w:pPr>
            <w:r w:rsidRPr="00235D26">
              <w:rPr>
                <w:rFonts w:ascii="Arial" w:hAnsi="Arial" w:cs="Arial"/>
                <w:color w:val="000000"/>
                <w:sz w:val="12"/>
                <w:szCs w:val="12"/>
              </w:rPr>
              <w:t>600 000,00</w:t>
            </w:r>
          </w:p>
        </w:tc>
        <w:tc>
          <w:tcPr>
            <w:tcW w:w="0" w:type="auto"/>
            <w:noWrap/>
            <w:hideMark/>
          </w:tcPr>
          <w:p w:rsidR="00235D26" w:rsidRPr="00235D26" w:rsidRDefault="00235D26" w:rsidP="00235D26">
            <w:pPr>
              <w:jc w:val="right"/>
              <w:outlineLvl w:val="3"/>
              <w:rPr>
                <w:rFonts w:ascii="Arial" w:hAnsi="Arial" w:cs="Arial"/>
                <w:color w:val="000000"/>
                <w:sz w:val="12"/>
                <w:szCs w:val="12"/>
              </w:rPr>
            </w:pPr>
            <w:r w:rsidRPr="00235D26">
              <w:rPr>
                <w:rFonts w:ascii="Arial" w:hAnsi="Arial" w:cs="Arial"/>
                <w:color w:val="000000"/>
                <w:sz w:val="12"/>
                <w:szCs w:val="12"/>
              </w:rPr>
              <w:t>0,00</w:t>
            </w:r>
          </w:p>
        </w:tc>
      </w:tr>
      <w:tr w:rsidR="00235D26" w:rsidRPr="00370E94" w:rsidTr="00235D26">
        <w:trPr>
          <w:trHeight w:val="20"/>
        </w:trPr>
        <w:tc>
          <w:tcPr>
            <w:tcW w:w="0" w:type="auto"/>
            <w:hideMark/>
          </w:tcPr>
          <w:p w:rsidR="00235D26" w:rsidRPr="00235D26" w:rsidRDefault="00235D26" w:rsidP="00235D26">
            <w:pPr>
              <w:outlineLvl w:val="4"/>
              <w:rPr>
                <w:rFonts w:ascii="Arial" w:hAnsi="Arial" w:cs="Arial"/>
                <w:color w:val="000000"/>
                <w:sz w:val="12"/>
                <w:szCs w:val="12"/>
              </w:rPr>
            </w:pPr>
            <w:r w:rsidRPr="00235D26">
              <w:rPr>
                <w:rFonts w:ascii="Arial" w:hAnsi="Arial" w:cs="Arial"/>
                <w:color w:val="000000"/>
                <w:sz w:val="12"/>
                <w:szCs w:val="12"/>
              </w:rPr>
              <w:t>ЖИЛИЩНО-КОММУНАЛЬНОЕ ХОЗЯЙСТВО</w:t>
            </w:r>
          </w:p>
        </w:tc>
        <w:tc>
          <w:tcPr>
            <w:tcW w:w="0" w:type="auto"/>
            <w:noWrap/>
            <w:hideMark/>
          </w:tcPr>
          <w:p w:rsidR="00235D26" w:rsidRPr="00235D26" w:rsidRDefault="00235D26" w:rsidP="00235D26">
            <w:pPr>
              <w:jc w:val="center"/>
              <w:outlineLvl w:val="4"/>
              <w:rPr>
                <w:rFonts w:ascii="Arial" w:hAnsi="Arial" w:cs="Arial"/>
                <w:color w:val="000000"/>
                <w:sz w:val="12"/>
                <w:szCs w:val="12"/>
              </w:rPr>
            </w:pPr>
            <w:r w:rsidRPr="00235D26">
              <w:rPr>
                <w:rFonts w:ascii="Arial" w:hAnsi="Arial" w:cs="Arial"/>
                <w:color w:val="000000"/>
                <w:sz w:val="12"/>
                <w:szCs w:val="12"/>
              </w:rPr>
              <w:t>0100261040</w:t>
            </w:r>
          </w:p>
        </w:tc>
        <w:tc>
          <w:tcPr>
            <w:tcW w:w="0" w:type="auto"/>
            <w:noWrap/>
            <w:hideMark/>
          </w:tcPr>
          <w:p w:rsidR="00235D26" w:rsidRPr="00235D26" w:rsidRDefault="00235D26" w:rsidP="00235D26">
            <w:pPr>
              <w:jc w:val="center"/>
              <w:outlineLvl w:val="4"/>
              <w:rPr>
                <w:rFonts w:ascii="Arial" w:hAnsi="Arial" w:cs="Arial"/>
                <w:color w:val="000000"/>
                <w:sz w:val="12"/>
                <w:szCs w:val="12"/>
              </w:rPr>
            </w:pPr>
            <w:r w:rsidRPr="00235D26">
              <w:rPr>
                <w:rFonts w:ascii="Arial" w:hAnsi="Arial" w:cs="Arial"/>
                <w:color w:val="000000"/>
                <w:sz w:val="12"/>
                <w:szCs w:val="12"/>
              </w:rPr>
              <w:t>0500</w:t>
            </w:r>
          </w:p>
        </w:tc>
        <w:tc>
          <w:tcPr>
            <w:tcW w:w="0" w:type="auto"/>
            <w:noWrap/>
            <w:hideMark/>
          </w:tcPr>
          <w:p w:rsidR="00235D26" w:rsidRPr="00235D26" w:rsidRDefault="00235D26" w:rsidP="00235D26">
            <w:pPr>
              <w:jc w:val="center"/>
              <w:outlineLvl w:val="4"/>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4"/>
              <w:rPr>
                <w:rFonts w:ascii="Arial" w:hAnsi="Arial" w:cs="Arial"/>
                <w:color w:val="000000"/>
                <w:sz w:val="12"/>
                <w:szCs w:val="12"/>
              </w:rPr>
            </w:pPr>
            <w:r w:rsidRPr="00235D26">
              <w:rPr>
                <w:rFonts w:ascii="Arial" w:hAnsi="Arial" w:cs="Arial"/>
                <w:color w:val="000000"/>
                <w:sz w:val="12"/>
                <w:szCs w:val="12"/>
              </w:rPr>
              <w:t>600 000,00</w:t>
            </w:r>
          </w:p>
        </w:tc>
        <w:tc>
          <w:tcPr>
            <w:tcW w:w="0" w:type="auto"/>
            <w:noWrap/>
            <w:hideMark/>
          </w:tcPr>
          <w:p w:rsidR="00235D26" w:rsidRPr="00235D26" w:rsidRDefault="00235D26" w:rsidP="00235D26">
            <w:pPr>
              <w:jc w:val="right"/>
              <w:outlineLvl w:val="4"/>
              <w:rPr>
                <w:rFonts w:ascii="Arial" w:hAnsi="Arial" w:cs="Arial"/>
                <w:color w:val="000000"/>
                <w:sz w:val="12"/>
                <w:szCs w:val="12"/>
              </w:rPr>
            </w:pPr>
            <w:r w:rsidRPr="00235D26">
              <w:rPr>
                <w:rFonts w:ascii="Arial" w:hAnsi="Arial" w:cs="Arial"/>
                <w:color w:val="000000"/>
                <w:sz w:val="12"/>
                <w:szCs w:val="12"/>
              </w:rPr>
              <w:t>600 000,00</w:t>
            </w:r>
          </w:p>
        </w:tc>
        <w:tc>
          <w:tcPr>
            <w:tcW w:w="0" w:type="auto"/>
            <w:noWrap/>
            <w:hideMark/>
          </w:tcPr>
          <w:p w:rsidR="00235D26" w:rsidRPr="00235D26" w:rsidRDefault="00235D26" w:rsidP="00235D26">
            <w:pPr>
              <w:jc w:val="right"/>
              <w:outlineLvl w:val="4"/>
              <w:rPr>
                <w:rFonts w:ascii="Arial" w:hAnsi="Arial" w:cs="Arial"/>
                <w:color w:val="000000"/>
                <w:sz w:val="12"/>
                <w:szCs w:val="12"/>
              </w:rPr>
            </w:pPr>
            <w:r w:rsidRPr="00235D26">
              <w:rPr>
                <w:rFonts w:ascii="Arial" w:hAnsi="Arial" w:cs="Arial"/>
                <w:color w:val="000000"/>
                <w:sz w:val="12"/>
                <w:szCs w:val="12"/>
              </w:rPr>
              <w:t>0,00</w:t>
            </w:r>
          </w:p>
        </w:tc>
      </w:tr>
      <w:tr w:rsidR="00235D26" w:rsidRPr="00370E94" w:rsidTr="00235D26">
        <w:trPr>
          <w:trHeight w:val="20"/>
        </w:trPr>
        <w:tc>
          <w:tcPr>
            <w:tcW w:w="0" w:type="auto"/>
            <w:hideMark/>
          </w:tcPr>
          <w:p w:rsidR="00235D26" w:rsidRPr="00235D26" w:rsidRDefault="00235D26" w:rsidP="00235D26">
            <w:pPr>
              <w:outlineLvl w:val="5"/>
              <w:rPr>
                <w:rFonts w:ascii="Arial" w:hAnsi="Arial" w:cs="Arial"/>
                <w:color w:val="000000"/>
                <w:sz w:val="12"/>
                <w:szCs w:val="12"/>
              </w:rPr>
            </w:pPr>
            <w:r w:rsidRPr="00235D26">
              <w:rPr>
                <w:rFonts w:ascii="Arial" w:hAnsi="Arial" w:cs="Arial"/>
                <w:color w:val="000000"/>
                <w:sz w:val="12"/>
                <w:szCs w:val="12"/>
              </w:rPr>
              <w:t>Благоустройство</w:t>
            </w:r>
          </w:p>
        </w:tc>
        <w:tc>
          <w:tcPr>
            <w:tcW w:w="0" w:type="auto"/>
            <w:noWrap/>
            <w:hideMark/>
          </w:tcPr>
          <w:p w:rsidR="00235D26" w:rsidRPr="00235D26" w:rsidRDefault="00235D26" w:rsidP="00235D26">
            <w:pPr>
              <w:jc w:val="center"/>
              <w:outlineLvl w:val="5"/>
              <w:rPr>
                <w:rFonts w:ascii="Arial" w:hAnsi="Arial" w:cs="Arial"/>
                <w:color w:val="000000"/>
                <w:sz w:val="12"/>
                <w:szCs w:val="12"/>
              </w:rPr>
            </w:pPr>
            <w:r w:rsidRPr="00235D26">
              <w:rPr>
                <w:rFonts w:ascii="Arial" w:hAnsi="Arial" w:cs="Arial"/>
                <w:color w:val="000000"/>
                <w:sz w:val="12"/>
                <w:szCs w:val="12"/>
              </w:rPr>
              <w:t>0100261040</w:t>
            </w:r>
          </w:p>
        </w:tc>
        <w:tc>
          <w:tcPr>
            <w:tcW w:w="0" w:type="auto"/>
            <w:noWrap/>
            <w:hideMark/>
          </w:tcPr>
          <w:p w:rsidR="00235D26" w:rsidRPr="00235D26" w:rsidRDefault="00235D26" w:rsidP="00235D26">
            <w:pPr>
              <w:jc w:val="center"/>
              <w:outlineLvl w:val="5"/>
              <w:rPr>
                <w:rFonts w:ascii="Arial" w:hAnsi="Arial" w:cs="Arial"/>
                <w:color w:val="000000"/>
                <w:sz w:val="12"/>
                <w:szCs w:val="12"/>
              </w:rPr>
            </w:pPr>
            <w:r w:rsidRPr="00235D26">
              <w:rPr>
                <w:rFonts w:ascii="Arial" w:hAnsi="Arial" w:cs="Arial"/>
                <w:color w:val="000000"/>
                <w:sz w:val="12"/>
                <w:szCs w:val="12"/>
              </w:rPr>
              <w:t>0503</w:t>
            </w:r>
          </w:p>
        </w:tc>
        <w:tc>
          <w:tcPr>
            <w:tcW w:w="0" w:type="auto"/>
            <w:noWrap/>
            <w:hideMark/>
          </w:tcPr>
          <w:p w:rsidR="00235D26" w:rsidRPr="00235D26" w:rsidRDefault="00235D26" w:rsidP="00235D26">
            <w:pPr>
              <w:jc w:val="center"/>
              <w:outlineLvl w:val="5"/>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5"/>
              <w:rPr>
                <w:rFonts w:ascii="Arial" w:hAnsi="Arial" w:cs="Arial"/>
                <w:color w:val="000000"/>
                <w:sz w:val="12"/>
                <w:szCs w:val="12"/>
              </w:rPr>
            </w:pPr>
            <w:r w:rsidRPr="00235D26">
              <w:rPr>
                <w:rFonts w:ascii="Arial" w:hAnsi="Arial" w:cs="Arial"/>
                <w:color w:val="000000"/>
                <w:sz w:val="12"/>
                <w:szCs w:val="12"/>
              </w:rPr>
              <w:t>600 000,00</w:t>
            </w:r>
          </w:p>
        </w:tc>
        <w:tc>
          <w:tcPr>
            <w:tcW w:w="0" w:type="auto"/>
            <w:noWrap/>
            <w:hideMark/>
          </w:tcPr>
          <w:p w:rsidR="00235D26" w:rsidRPr="00235D26" w:rsidRDefault="00235D26" w:rsidP="00235D26">
            <w:pPr>
              <w:jc w:val="right"/>
              <w:outlineLvl w:val="5"/>
              <w:rPr>
                <w:rFonts w:ascii="Arial" w:hAnsi="Arial" w:cs="Arial"/>
                <w:color w:val="000000"/>
                <w:sz w:val="12"/>
                <w:szCs w:val="12"/>
              </w:rPr>
            </w:pPr>
            <w:r w:rsidRPr="00235D26">
              <w:rPr>
                <w:rFonts w:ascii="Arial" w:hAnsi="Arial" w:cs="Arial"/>
                <w:color w:val="000000"/>
                <w:sz w:val="12"/>
                <w:szCs w:val="12"/>
              </w:rPr>
              <w:t>600 000,00</w:t>
            </w:r>
          </w:p>
        </w:tc>
        <w:tc>
          <w:tcPr>
            <w:tcW w:w="0" w:type="auto"/>
            <w:noWrap/>
            <w:hideMark/>
          </w:tcPr>
          <w:p w:rsidR="00235D26" w:rsidRPr="00235D26" w:rsidRDefault="00235D26" w:rsidP="00235D26">
            <w:pPr>
              <w:jc w:val="right"/>
              <w:outlineLvl w:val="5"/>
              <w:rPr>
                <w:rFonts w:ascii="Arial" w:hAnsi="Arial" w:cs="Arial"/>
                <w:color w:val="000000"/>
                <w:sz w:val="12"/>
                <w:szCs w:val="12"/>
              </w:rPr>
            </w:pPr>
            <w:r w:rsidRPr="00235D26">
              <w:rPr>
                <w:rFonts w:ascii="Arial" w:hAnsi="Arial" w:cs="Arial"/>
                <w:color w:val="000000"/>
                <w:sz w:val="12"/>
                <w:szCs w:val="12"/>
              </w:rPr>
              <w:t>0,00</w:t>
            </w:r>
          </w:p>
        </w:tc>
      </w:tr>
      <w:tr w:rsidR="00235D26" w:rsidRPr="00370E94" w:rsidTr="00235D26">
        <w:trPr>
          <w:trHeight w:val="20"/>
        </w:trPr>
        <w:tc>
          <w:tcPr>
            <w:tcW w:w="0" w:type="auto"/>
            <w:hideMark/>
          </w:tcPr>
          <w:p w:rsidR="00235D26" w:rsidRPr="00235D26" w:rsidRDefault="00235D26" w:rsidP="00235D26">
            <w:pPr>
              <w:outlineLvl w:val="1"/>
              <w:rPr>
                <w:rFonts w:ascii="Arial" w:hAnsi="Arial" w:cs="Arial"/>
                <w:color w:val="000000"/>
                <w:sz w:val="12"/>
                <w:szCs w:val="12"/>
              </w:rPr>
            </w:pPr>
            <w:r w:rsidRPr="00235D26">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noWrap/>
            <w:hideMark/>
          </w:tcPr>
          <w:p w:rsidR="00235D26" w:rsidRPr="00235D26" w:rsidRDefault="00235D26" w:rsidP="00235D26">
            <w:pPr>
              <w:jc w:val="center"/>
              <w:outlineLvl w:val="1"/>
              <w:rPr>
                <w:rFonts w:ascii="Arial" w:hAnsi="Arial" w:cs="Arial"/>
                <w:color w:val="000000"/>
                <w:sz w:val="12"/>
                <w:szCs w:val="12"/>
              </w:rPr>
            </w:pPr>
            <w:r w:rsidRPr="00235D26">
              <w:rPr>
                <w:rFonts w:ascii="Arial" w:hAnsi="Arial" w:cs="Arial"/>
                <w:color w:val="000000"/>
                <w:sz w:val="12"/>
                <w:szCs w:val="12"/>
              </w:rPr>
              <w:t>0100261040</w:t>
            </w:r>
          </w:p>
        </w:tc>
        <w:tc>
          <w:tcPr>
            <w:tcW w:w="0" w:type="auto"/>
            <w:noWrap/>
            <w:hideMark/>
          </w:tcPr>
          <w:p w:rsidR="00235D26" w:rsidRPr="00235D26" w:rsidRDefault="00235D26" w:rsidP="00235D26">
            <w:pPr>
              <w:jc w:val="center"/>
              <w:outlineLvl w:val="1"/>
              <w:rPr>
                <w:rFonts w:ascii="Arial" w:hAnsi="Arial" w:cs="Arial"/>
                <w:color w:val="000000"/>
                <w:sz w:val="12"/>
                <w:szCs w:val="12"/>
              </w:rPr>
            </w:pPr>
            <w:r w:rsidRPr="00235D26">
              <w:rPr>
                <w:rFonts w:ascii="Arial" w:hAnsi="Arial" w:cs="Arial"/>
                <w:color w:val="000000"/>
                <w:sz w:val="12"/>
                <w:szCs w:val="12"/>
              </w:rPr>
              <w:t>0503</w:t>
            </w:r>
          </w:p>
        </w:tc>
        <w:tc>
          <w:tcPr>
            <w:tcW w:w="0" w:type="auto"/>
            <w:noWrap/>
            <w:hideMark/>
          </w:tcPr>
          <w:p w:rsidR="00235D26" w:rsidRPr="00235D26" w:rsidRDefault="00235D26" w:rsidP="00235D26">
            <w:pPr>
              <w:jc w:val="center"/>
              <w:outlineLvl w:val="1"/>
              <w:rPr>
                <w:rFonts w:ascii="Arial" w:hAnsi="Arial" w:cs="Arial"/>
                <w:color w:val="000000"/>
                <w:sz w:val="12"/>
                <w:szCs w:val="12"/>
              </w:rPr>
            </w:pPr>
            <w:r w:rsidRPr="00235D26">
              <w:rPr>
                <w:rFonts w:ascii="Arial" w:hAnsi="Arial" w:cs="Arial"/>
                <w:color w:val="000000"/>
                <w:sz w:val="12"/>
                <w:szCs w:val="12"/>
              </w:rPr>
              <w:t>621</w:t>
            </w:r>
          </w:p>
        </w:tc>
        <w:tc>
          <w:tcPr>
            <w:tcW w:w="0" w:type="auto"/>
            <w:noWrap/>
            <w:hideMark/>
          </w:tcPr>
          <w:p w:rsidR="00235D26" w:rsidRPr="00235D26" w:rsidRDefault="00235D26" w:rsidP="00235D26">
            <w:pPr>
              <w:jc w:val="right"/>
              <w:outlineLvl w:val="1"/>
              <w:rPr>
                <w:rFonts w:ascii="Arial" w:hAnsi="Arial" w:cs="Arial"/>
                <w:color w:val="000000"/>
                <w:sz w:val="12"/>
                <w:szCs w:val="12"/>
              </w:rPr>
            </w:pPr>
            <w:r w:rsidRPr="00235D26">
              <w:rPr>
                <w:rFonts w:ascii="Arial" w:hAnsi="Arial" w:cs="Arial"/>
                <w:color w:val="000000"/>
                <w:sz w:val="12"/>
                <w:szCs w:val="12"/>
              </w:rPr>
              <w:t>600 000,00</w:t>
            </w:r>
          </w:p>
        </w:tc>
        <w:tc>
          <w:tcPr>
            <w:tcW w:w="0" w:type="auto"/>
            <w:noWrap/>
            <w:hideMark/>
          </w:tcPr>
          <w:p w:rsidR="00235D26" w:rsidRPr="00235D26" w:rsidRDefault="00235D26" w:rsidP="00235D26">
            <w:pPr>
              <w:jc w:val="right"/>
              <w:outlineLvl w:val="1"/>
              <w:rPr>
                <w:rFonts w:ascii="Arial" w:hAnsi="Arial" w:cs="Arial"/>
                <w:color w:val="000000"/>
                <w:sz w:val="12"/>
                <w:szCs w:val="12"/>
              </w:rPr>
            </w:pPr>
            <w:r w:rsidRPr="00235D26">
              <w:rPr>
                <w:rFonts w:ascii="Arial" w:hAnsi="Arial" w:cs="Arial"/>
                <w:color w:val="000000"/>
                <w:sz w:val="12"/>
                <w:szCs w:val="12"/>
              </w:rPr>
              <w:t>600 000,00</w:t>
            </w:r>
          </w:p>
        </w:tc>
        <w:tc>
          <w:tcPr>
            <w:tcW w:w="0" w:type="auto"/>
            <w:noWrap/>
            <w:hideMark/>
          </w:tcPr>
          <w:p w:rsidR="00235D26" w:rsidRPr="00235D26" w:rsidRDefault="00235D26" w:rsidP="00235D26">
            <w:pPr>
              <w:jc w:val="right"/>
              <w:outlineLvl w:val="1"/>
              <w:rPr>
                <w:rFonts w:ascii="Arial" w:hAnsi="Arial" w:cs="Arial"/>
                <w:color w:val="000000"/>
                <w:sz w:val="12"/>
                <w:szCs w:val="12"/>
              </w:rPr>
            </w:pPr>
            <w:r w:rsidRPr="00235D26">
              <w:rPr>
                <w:rFonts w:ascii="Arial" w:hAnsi="Arial" w:cs="Arial"/>
                <w:color w:val="000000"/>
                <w:sz w:val="12"/>
                <w:szCs w:val="12"/>
              </w:rPr>
              <w:t>0,00</w:t>
            </w:r>
          </w:p>
        </w:tc>
      </w:tr>
      <w:tr w:rsidR="00235D26" w:rsidRPr="00370E94" w:rsidTr="00235D26">
        <w:trPr>
          <w:trHeight w:val="20"/>
        </w:trPr>
        <w:tc>
          <w:tcPr>
            <w:tcW w:w="0" w:type="auto"/>
            <w:hideMark/>
          </w:tcPr>
          <w:p w:rsidR="00235D26" w:rsidRPr="00235D26" w:rsidRDefault="00235D26" w:rsidP="00235D26">
            <w:pPr>
              <w:outlineLvl w:val="2"/>
              <w:rPr>
                <w:rFonts w:ascii="Arial" w:hAnsi="Arial" w:cs="Arial"/>
                <w:color w:val="000000"/>
                <w:sz w:val="12"/>
                <w:szCs w:val="12"/>
              </w:rPr>
            </w:pPr>
            <w:r w:rsidRPr="00235D26">
              <w:rPr>
                <w:rFonts w:ascii="Arial" w:hAnsi="Arial" w:cs="Arial"/>
                <w:color w:val="000000"/>
                <w:sz w:val="12"/>
                <w:szCs w:val="12"/>
              </w:rPr>
              <w:t>Организация общественных субботников на территории Валдайского городского поселения</w:t>
            </w:r>
          </w:p>
        </w:tc>
        <w:tc>
          <w:tcPr>
            <w:tcW w:w="0" w:type="auto"/>
            <w:noWrap/>
            <w:hideMark/>
          </w:tcPr>
          <w:p w:rsidR="00235D26" w:rsidRPr="00235D26" w:rsidRDefault="00235D26" w:rsidP="00235D26">
            <w:pPr>
              <w:jc w:val="center"/>
              <w:outlineLvl w:val="2"/>
              <w:rPr>
                <w:rFonts w:ascii="Arial" w:hAnsi="Arial" w:cs="Arial"/>
                <w:color w:val="000000"/>
                <w:sz w:val="12"/>
                <w:szCs w:val="12"/>
              </w:rPr>
            </w:pPr>
            <w:r w:rsidRPr="00235D26">
              <w:rPr>
                <w:rFonts w:ascii="Arial" w:hAnsi="Arial" w:cs="Arial"/>
                <w:color w:val="000000"/>
                <w:sz w:val="12"/>
                <w:szCs w:val="12"/>
              </w:rPr>
              <w:t>0100261060</w:t>
            </w:r>
          </w:p>
        </w:tc>
        <w:tc>
          <w:tcPr>
            <w:tcW w:w="0" w:type="auto"/>
            <w:noWrap/>
            <w:hideMark/>
          </w:tcPr>
          <w:p w:rsidR="00235D26" w:rsidRPr="00235D26" w:rsidRDefault="00235D26" w:rsidP="00235D26">
            <w:pPr>
              <w:jc w:val="center"/>
              <w:outlineLvl w:val="2"/>
              <w:rPr>
                <w:rFonts w:ascii="Arial" w:hAnsi="Arial" w:cs="Arial"/>
                <w:color w:val="000000"/>
                <w:sz w:val="12"/>
                <w:szCs w:val="12"/>
              </w:rPr>
            </w:pPr>
            <w:r w:rsidRPr="00235D26">
              <w:rPr>
                <w:rFonts w:ascii="Arial" w:hAnsi="Arial" w:cs="Arial"/>
                <w:color w:val="000000"/>
                <w:sz w:val="12"/>
                <w:szCs w:val="12"/>
              </w:rPr>
              <w:t>0000</w:t>
            </w:r>
          </w:p>
        </w:tc>
        <w:tc>
          <w:tcPr>
            <w:tcW w:w="0" w:type="auto"/>
            <w:noWrap/>
            <w:hideMark/>
          </w:tcPr>
          <w:p w:rsidR="00235D26" w:rsidRPr="00235D26" w:rsidRDefault="00235D26" w:rsidP="00235D26">
            <w:pPr>
              <w:jc w:val="center"/>
              <w:outlineLvl w:val="2"/>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2"/>
              <w:rPr>
                <w:rFonts w:ascii="Arial" w:hAnsi="Arial" w:cs="Arial"/>
                <w:color w:val="000000"/>
                <w:sz w:val="12"/>
                <w:szCs w:val="12"/>
              </w:rPr>
            </w:pPr>
            <w:r w:rsidRPr="00235D26">
              <w:rPr>
                <w:rFonts w:ascii="Arial" w:hAnsi="Arial" w:cs="Arial"/>
                <w:color w:val="000000"/>
                <w:sz w:val="12"/>
                <w:szCs w:val="12"/>
              </w:rPr>
              <w:t>15 000,00</w:t>
            </w:r>
          </w:p>
        </w:tc>
        <w:tc>
          <w:tcPr>
            <w:tcW w:w="0" w:type="auto"/>
            <w:noWrap/>
            <w:hideMark/>
          </w:tcPr>
          <w:p w:rsidR="00235D26" w:rsidRPr="00235D26" w:rsidRDefault="00235D26" w:rsidP="00235D26">
            <w:pPr>
              <w:jc w:val="right"/>
              <w:outlineLvl w:val="2"/>
              <w:rPr>
                <w:rFonts w:ascii="Arial" w:hAnsi="Arial" w:cs="Arial"/>
                <w:color w:val="000000"/>
                <w:sz w:val="12"/>
                <w:szCs w:val="12"/>
              </w:rPr>
            </w:pPr>
            <w:r w:rsidRPr="00235D26">
              <w:rPr>
                <w:rFonts w:ascii="Arial" w:hAnsi="Arial" w:cs="Arial"/>
                <w:color w:val="000000"/>
                <w:sz w:val="12"/>
                <w:szCs w:val="12"/>
              </w:rPr>
              <w:t>15 000,00</w:t>
            </w:r>
          </w:p>
        </w:tc>
        <w:tc>
          <w:tcPr>
            <w:tcW w:w="0" w:type="auto"/>
            <w:noWrap/>
            <w:hideMark/>
          </w:tcPr>
          <w:p w:rsidR="00235D26" w:rsidRPr="00235D26" w:rsidRDefault="00235D26" w:rsidP="00235D26">
            <w:pPr>
              <w:jc w:val="right"/>
              <w:outlineLvl w:val="2"/>
              <w:rPr>
                <w:rFonts w:ascii="Arial" w:hAnsi="Arial" w:cs="Arial"/>
                <w:color w:val="000000"/>
                <w:sz w:val="12"/>
                <w:szCs w:val="12"/>
              </w:rPr>
            </w:pPr>
            <w:r w:rsidRPr="00235D26">
              <w:rPr>
                <w:rFonts w:ascii="Arial" w:hAnsi="Arial" w:cs="Arial"/>
                <w:color w:val="000000"/>
                <w:sz w:val="12"/>
                <w:szCs w:val="12"/>
              </w:rPr>
              <w:t>0,00</w:t>
            </w:r>
          </w:p>
        </w:tc>
      </w:tr>
      <w:tr w:rsidR="00235D26" w:rsidRPr="00370E94" w:rsidTr="00235D26">
        <w:trPr>
          <w:trHeight w:val="20"/>
        </w:trPr>
        <w:tc>
          <w:tcPr>
            <w:tcW w:w="0" w:type="auto"/>
            <w:hideMark/>
          </w:tcPr>
          <w:p w:rsidR="00235D26" w:rsidRPr="00235D26" w:rsidRDefault="00235D26" w:rsidP="00235D26">
            <w:pPr>
              <w:outlineLvl w:val="3"/>
              <w:rPr>
                <w:rFonts w:ascii="Arial" w:hAnsi="Arial" w:cs="Arial"/>
                <w:color w:val="000000"/>
                <w:sz w:val="12"/>
                <w:szCs w:val="12"/>
              </w:rPr>
            </w:pPr>
            <w:r w:rsidRPr="00235D26">
              <w:rPr>
                <w:rFonts w:ascii="Arial" w:hAnsi="Arial" w:cs="Arial"/>
                <w:color w:val="000000"/>
                <w:sz w:val="12"/>
                <w:szCs w:val="12"/>
              </w:rPr>
              <w:t>ЖИЛИЩНО-КОММУНАЛЬНОЕ ХОЗЯЙСТВО</w:t>
            </w:r>
          </w:p>
        </w:tc>
        <w:tc>
          <w:tcPr>
            <w:tcW w:w="0" w:type="auto"/>
            <w:noWrap/>
            <w:hideMark/>
          </w:tcPr>
          <w:p w:rsidR="00235D26" w:rsidRPr="00235D26" w:rsidRDefault="00235D26" w:rsidP="00235D26">
            <w:pPr>
              <w:jc w:val="center"/>
              <w:outlineLvl w:val="3"/>
              <w:rPr>
                <w:rFonts w:ascii="Arial" w:hAnsi="Arial" w:cs="Arial"/>
                <w:color w:val="000000"/>
                <w:sz w:val="12"/>
                <w:szCs w:val="12"/>
              </w:rPr>
            </w:pPr>
            <w:r w:rsidRPr="00235D26">
              <w:rPr>
                <w:rFonts w:ascii="Arial" w:hAnsi="Arial" w:cs="Arial"/>
                <w:color w:val="000000"/>
                <w:sz w:val="12"/>
                <w:szCs w:val="12"/>
              </w:rPr>
              <w:t>0100261060</w:t>
            </w:r>
          </w:p>
        </w:tc>
        <w:tc>
          <w:tcPr>
            <w:tcW w:w="0" w:type="auto"/>
            <w:noWrap/>
            <w:hideMark/>
          </w:tcPr>
          <w:p w:rsidR="00235D26" w:rsidRPr="00235D26" w:rsidRDefault="00235D26" w:rsidP="00235D26">
            <w:pPr>
              <w:jc w:val="center"/>
              <w:outlineLvl w:val="3"/>
              <w:rPr>
                <w:rFonts w:ascii="Arial" w:hAnsi="Arial" w:cs="Arial"/>
                <w:color w:val="000000"/>
                <w:sz w:val="12"/>
                <w:szCs w:val="12"/>
              </w:rPr>
            </w:pPr>
            <w:r w:rsidRPr="00235D26">
              <w:rPr>
                <w:rFonts w:ascii="Arial" w:hAnsi="Arial" w:cs="Arial"/>
                <w:color w:val="000000"/>
                <w:sz w:val="12"/>
                <w:szCs w:val="12"/>
              </w:rPr>
              <w:t>0500</w:t>
            </w:r>
          </w:p>
        </w:tc>
        <w:tc>
          <w:tcPr>
            <w:tcW w:w="0" w:type="auto"/>
            <w:noWrap/>
            <w:hideMark/>
          </w:tcPr>
          <w:p w:rsidR="00235D26" w:rsidRPr="00235D26" w:rsidRDefault="00235D26" w:rsidP="00235D26">
            <w:pPr>
              <w:jc w:val="center"/>
              <w:outlineLvl w:val="3"/>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3"/>
              <w:rPr>
                <w:rFonts w:ascii="Arial" w:hAnsi="Arial" w:cs="Arial"/>
                <w:color w:val="000000"/>
                <w:sz w:val="12"/>
                <w:szCs w:val="12"/>
              </w:rPr>
            </w:pPr>
            <w:r w:rsidRPr="00235D26">
              <w:rPr>
                <w:rFonts w:ascii="Arial" w:hAnsi="Arial" w:cs="Arial"/>
                <w:color w:val="000000"/>
                <w:sz w:val="12"/>
                <w:szCs w:val="12"/>
              </w:rPr>
              <w:t>15 000,00</w:t>
            </w:r>
          </w:p>
        </w:tc>
        <w:tc>
          <w:tcPr>
            <w:tcW w:w="0" w:type="auto"/>
            <w:noWrap/>
            <w:hideMark/>
          </w:tcPr>
          <w:p w:rsidR="00235D26" w:rsidRPr="00235D26" w:rsidRDefault="00235D26" w:rsidP="00235D26">
            <w:pPr>
              <w:jc w:val="right"/>
              <w:outlineLvl w:val="3"/>
              <w:rPr>
                <w:rFonts w:ascii="Arial" w:hAnsi="Arial" w:cs="Arial"/>
                <w:color w:val="000000"/>
                <w:sz w:val="12"/>
                <w:szCs w:val="12"/>
              </w:rPr>
            </w:pPr>
            <w:r w:rsidRPr="00235D26">
              <w:rPr>
                <w:rFonts w:ascii="Arial" w:hAnsi="Arial" w:cs="Arial"/>
                <w:color w:val="000000"/>
                <w:sz w:val="12"/>
                <w:szCs w:val="12"/>
              </w:rPr>
              <w:t>15 000,00</w:t>
            </w:r>
          </w:p>
        </w:tc>
        <w:tc>
          <w:tcPr>
            <w:tcW w:w="0" w:type="auto"/>
            <w:noWrap/>
            <w:hideMark/>
          </w:tcPr>
          <w:p w:rsidR="00235D26" w:rsidRPr="00235D26" w:rsidRDefault="00235D26" w:rsidP="00235D26">
            <w:pPr>
              <w:jc w:val="right"/>
              <w:outlineLvl w:val="3"/>
              <w:rPr>
                <w:rFonts w:ascii="Arial" w:hAnsi="Arial" w:cs="Arial"/>
                <w:color w:val="000000"/>
                <w:sz w:val="12"/>
                <w:szCs w:val="12"/>
              </w:rPr>
            </w:pPr>
            <w:r w:rsidRPr="00235D26">
              <w:rPr>
                <w:rFonts w:ascii="Arial" w:hAnsi="Arial" w:cs="Arial"/>
                <w:color w:val="000000"/>
                <w:sz w:val="12"/>
                <w:szCs w:val="12"/>
              </w:rPr>
              <w:t>0,00</w:t>
            </w:r>
          </w:p>
        </w:tc>
      </w:tr>
      <w:tr w:rsidR="00235D26" w:rsidRPr="00370E94" w:rsidTr="00235D26">
        <w:trPr>
          <w:trHeight w:val="20"/>
        </w:trPr>
        <w:tc>
          <w:tcPr>
            <w:tcW w:w="0" w:type="auto"/>
            <w:hideMark/>
          </w:tcPr>
          <w:p w:rsidR="00235D26" w:rsidRPr="00235D26" w:rsidRDefault="00235D26" w:rsidP="00235D26">
            <w:pPr>
              <w:outlineLvl w:val="4"/>
              <w:rPr>
                <w:rFonts w:ascii="Arial" w:hAnsi="Arial" w:cs="Arial"/>
                <w:color w:val="000000"/>
                <w:sz w:val="12"/>
                <w:szCs w:val="12"/>
              </w:rPr>
            </w:pPr>
            <w:r w:rsidRPr="00235D26">
              <w:rPr>
                <w:rFonts w:ascii="Arial" w:hAnsi="Arial" w:cs="Arial"/>
                <w:color w:val="000000"/>
                <w:sz w:val="12"/>
                <w:szCs w:val="12"/>
              </w:rPr>
              <w:t>Благоустройство</w:t>
            </w:r>
          </w:p>
        </w:tc>
        <w:tc>
          <w:tcPr>
            <w:tcW w:w="0" w:type="auto"/>
            <w:noWrap/>
            <w:hideMark/>
          </w:tcPr>
          <w:p w:rsidR="00235D26" w:rsidRPr="00235D26" w:rsidRDefault="00235D26" w:rsidP="00235D26">
            <w:pPr>
              <w:jc w:val="center"/>
              <w:outlineLvl w:val="4"/>
              <w:rPr>
                <w:rFonts w:ascii="Arial" w:hAnsi="Arial" w:cs="Arial"/>
                <w:color w:val="000000"/>
                <w:sz w:val="12"/>
                <w:szCs w:val="12"/>
              </w:rPr>
            </w:pPr>
            <w:r w:rsidRPr="00235D26">
              <w:rPr>
                <w:rFonts w:ascii="Arial" w:hAnsi="Arial" w:cs="Arial"/>
                <w:color w:val="000000"/>
                <w:sz w:val="12"/>
                <w:szCs w:val="12"/>
              </w:rPr>
              <w:t>0100261060</w:t>
            </w:r>
          </w:p>
        </w:tc>
        <w:tc>
          <w:tcPr>
            <w:tcW w:w="0" w:type="auto"/>
            <w:noWrap/>
            <w:hideMark/>
          </w:tcPr>
          <w:p w:rsidR="00235D26" w:rsidRPr="00235D26" w:rsidRDefault="00235D26" w:rsidP="00235D26">
            <w:pPr>
              <w:jc w:val="center"/>
              <w:outlineLvl w:val="4"/>
              <w:rPr>
                <w:rFonts w:ascii="Arial" w:hAnsi="Arial" w:cs="Arial"/>
                <w:color w:val="000000"/>
                <w:sz w:val="12"/>
                <w:szCs w:val="12"/>
              </w:rPr>
            </w:pPr>
            <w:r w:rsidRPr="00235D26">
              <w:rPr>
                <w:rFonts w:ascii="Arial" w:hAnsi="Arial" w:cs="Arial"/>
                <w:color w:val="000000"/>
                <w:sz w:val="12"/>
                <w:szCs w:val="12"/>
              </w:rPr>
              <w:t>0503</w:t>
            </w:r>
          </w:p>
        </w:tc>
        <w:tc>
          <w:tcPr>
            <w:tcW w:w="0" w:type="auto"/>
            <w:noWrap/>
            <w:hideMark/>
          </w:tcPr>
          <w:p w:rsidR="00235D26" w:rsidRPr="00235D26" w:rsidRDefault="00235D26" w:rsidP="00235D26">
            <w:pPr>
              <w:jc w:val="center"/>
              <w:outlineLvl w:val="4"/>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4"/>
              <w:rPr>
                <w:rFonts w:ascii="Arial" w:hAnsi="Arial" w:cs="Arial"/>
                <w:color w:val="000000"/>
                <w:sz w:val="12"/>
                <w:szCs w:val="12"/>
              </w:rPr>
            </w:pPr>
            <w:r w:rsidRPr="00235D26">
              <w:rPr>
                <w:rFonts w:ascii="Arial" w:hAnsi="Arial" w:cs="Arial"/>
                <w:color w:val="000000"/>
                <w:sz w:val="12"/>
                <w:szCs w:val="12"/>
              </w:rPr>
              <w:t>15 000,00</w:t>
            </w:r>
          </w:p>
        </w:tc>
        <w:tc>
          <w:tcPr>
            <w:tcW w:w="0" w:type="auto"/>
            <w:noWrap/>
            <w:hideMark/>
          </w:tcPr>
          <w:p w:rsidR="00235D26" w:rsidRPr="00235D26" w:rsidRDefault="00235D26" w:rsidP="00235D26">
            <w:pPr>
              <w:jc w:val="right"/>
              <w:outlineLvl w:val="4"/>
              <w:rPr>
                <w:rFonts w:ascii="Arial" w:hAnsi="Arial" w:cs="Arial"/>
                <w:color w:val="000000"/>
                <w:sz w:val="12"/>
                <w:szCs w:val="12"/>
              </w:rPr>
            </w:pPr>
            <w:r w:rsidRPr="00235D26">
              <w:rPr>
                <w:rFonts w:ascii="Arial" w:hAnsi="Arial" w:cs="Arial"/>
                <w:color w:val="000000"/>
                <w:sz w:val="12"/>
                <w:szCs w:val="12"/>
              </w:rPr>
              <w:t>15 000,00</w:t>
            </w:r>
          </w:p>
        </w:tc>
        <w:tc>
          <w:tcPr>
            <w:tcW w:w="0" w:type="auto"/>
            <w:noWrap/>
            <w:hideMark/>
          </w:tcPr>
          <w:p w:rsidR="00235D26" w:rsidRPr="00235D26" w:rsidRDefault="00235D26" w:rsidP="00235D26">
            <w:pPr>
              <w:jc w:val="right"/>
              <w:outlineLvl w:val="4"/>
              <w:rPr>
                <w:rFonts w:ascii="Arial" w:hAnsi="Arial" w:cs="Arial"/>
                <w:color w:val="000000"/>
                <w:sz w:val="12"/>
                <w:szCs w:val="12"/>
              </w:rPr>
            </w:pPr>
            <w:r w:rsidRPr="00235D26">
              <w:rPr>
                <w:rFonts w:ascii="Arial" w:hAnsi="Arial" w:cs="Arial"/>
                <w:color w:val="000000"/>
                <w:sz w:val="12"/>
                <w:szCs w:val="12"/>
              </w:rPr>
              <w:t>0,00</w:t>
            </w:r>
          </w:p>
        </w:tc>
      </w:tr>
      <w:tr w:rsidR="00235D26" w:rsidRPr="00370E94" w:rsidTr="00235D26">
        <w:trPr>
          <w:trHeight w:val="20"/>
        </w:trPr>
        <w:tc>
          <w:tcPr>
            <w:tcW w:w="0" w:type="auto"/>
            <w:hideMark/>
          </w:tcPr>
          <w:p w:rsidR="00235D26" w:rsidRPr="00235D26" w:rsidRDefault="00235D26" w:rsidP="00235D26">
            <w:pPr>
              <w:outlineLvl w:val="5"/>
              <w:rPr>
                <w:rFonts w:ascii="Arial" w:hAnsi="Arial" w:cs="Arial"/>
                <w:color w:val="000000"/>
                <w:sz w:val="12"/>
                <w:szCs w:val="12"/>
              </w:rPr>
            </w:pPr>
            <w:r w:rsidRPr="00235D26">
              <w:rPr>
                <w:rFonts w:ascii="Arial" w:hAnsi="Arial" w:cs="Arial"/>
                <w:color w:val="000000"/>
                <w:sz w:val="12"/>
                <w:szCs w:val="12"/>
              </w:rPr>
              <w:t>Прочая закупка товаров, работ и услуг</w:t>
            </w:r>
          </w:p>
        </w:tc>
        <w:tc>
          <w:tcPr>
            <w:tcW w:w="0" w:type="auto"/>
            <w:noWrap/>
            <w:hideMark/>
          </w:tcPr>
          <w:p w:rsidR="00235D26" w:rsidRPr="00235D26" w:rsidRDefault="00235D26" w:rsidP="00235D26">
            <w:pPr>
              <w:jc w:val="center"/>
              <w:outlineLvl w:val="5"/>
              <w:rPr>
                <w:rFonts w:ascii="Arial" w:hAnsi="Arial" w:cs="Arial"/>
                <w:color w:val="000000"/>
                <w:sz w:val="12"/>
                <w:szCs w:val="12"/>
              </w:rPr>
            </w:pPr>
            <w:r w:rsidRPr="00235D26">
              <w:rPr>
                <w:rFonts w:ascii="Arial" w:hAnsi="Arial" w:cs="Arial"/>
                <w:color w:val="000000"/>
                <w:sz w:val="12"/>
                <w:szCs w:val="12"/>
              </w:rPr>
              <w:t>0100261060</w:t>
            </w:r>
          </w:p>
        </w:tc>
        <w:tc>
          <w:tcPr>
            <w:tcW w:w="0" w:type="auto"/>
            <w:noWrap/>
            <w:hideMark/>
          </w:tcPr>
          <w:p w:rsidR="00235D26" w:rsidRPr="00235D26" w:rsidRDefault="00235D26" w:rsidP="00235D26">
            <w:pPr>
              <w:jc w:val="center"/>
              <w:outlineLvl w:val="5"/>
              <w:rPr>
                <w:rFonts w:ascii="Arial" w:hAnsi="Arial" w:cs="Arial"/>
                <w:color w:val="000000"/>
                <w:sz w:val="12"/>
                <w:szCs w:val="12"/>
              </w:rPr>
            </w:pPr>
            <w:r w:rsidRPr="00235D26">
              <w:rPr>
                <w:rFonts w:ascii="Arial" w:hAnsi="Arial" w:cs="Arial"/>
                <w:color w:val="000000"/>
                <w:sz w:val="12"/>
                <w:szCs w:val="12"/>
              </w:rPr>
              <w:t>0503</w:t>
            </w:r>
          </w:p>
        </w:tc>
        <w:tc>
          <w:tcPr>
            <w:tcW w:w="0" w:type="auto"/>
            <w:noWrap/>
            <w:hideMark/>
          </w:tcPr>
          <w:p w:rsidR="00235D26" w:rsidRPr="00235D26" w:rsidRDefault="00235D26" w:rsidP="00235D26">
            <w:pPr>
              <w:jc w:val="center"/>
              <w:outlineLvl w:val="5"/>
              <w:rPr>
                <w:rFonts w:ascii="Arial" w:hAnsi="Arial" w:cs="Arial"/>
                <w:color w:val="000000"/>
                <w:sz w:val="12"/>
                <w:szCs w:val="12"/>
              </w:rPr>
            </w:pPr>
            <w:r w:rsidRPr="00235D26">
              <w:rPr>
                <w:rFonts w:ascii="Arial" w:hAnsi="Arial" w:cs="Arial"/>
                <w:color w:val="000000"/>
                <w:sz w:val="12"/>
                <w:szCs w:val="12"/>
              </w:rPr>
              <w:t>244</w:t>
            </w:r>
          </w:p>
        </w:tc>
        <w:tc>
          <w:tcPr>
            <w:tcW w:w="0" w:type="auto"/>
            <w:noWrap/>
            <w:hideMark/>
          </w:tcPr>
          <w:p w:rsidR="00235D26" w:rsidRPr="00235D26" w:rsidRDefault="00235D26" w:rsidP="00235D26">
            <w:pPr>
              <w:jc w:val="right"/>
              <w:outlineLvl w:val="5"/>
              <w:rPr>
                <w:rFonts w:ascii="Arial" w:hAnsi="Arial" w:cs="Arial"/>
                <w:color w:val="000000"/>
                <w:sz w:val="12"/>
                <w:szCs w:val="12"/>
              </w:rPr>
            </w:pPr>
            <w:r w:rsidRPr="00235D26">
              <w:rPr>
                <w:rFonts w:ascii="Arial" w:hAnsi="Arial" w:cs="Arial"/>
                <w:color w:val="000000"/>
                <w:sz w:val="12"/>
                <w:szCs w:val="12"/>
              </w:rPr>
              <w:t>15 000,00</w:t>
            </w:r>
          </w:p>
        </w:tc>
        <w:tc>
          <w:tcPr>
            <w:tcW w:w="0" w:type="auto"/>
            <w:noWrap/>
            <w:hideMark/>
          </w:tcPr>
          <w:p w:rsidR="00235D26" w:rsidRPr="00235D26" w:rsidRDefault="00235D26" w:rsidP="00235D26">
            <w:pPr>
              <w:jc w:val="right"/>
              <w:outlineLvl w:val="5"/>
              <w:rPr>
                <w:rFonts w:ascii="Arial" w:hAnsi="Arial" w:cs="Arial"/>
                <w:color w:val="000000"/>
                <w:sz w:val="12"/>
                <w:szCs w:val="12"/>
              </w:rPr>
            </w:pPr>
            <w:r w:rsidRPr="00235D26">
              <w:rPr>
                <w:rFonts w:ascii="Arial" w:hAnsi="Arial" w:cs="Arial"/>
                <w:color w:val="000000"/>
                <w:sz w:val="12"/>
                <w:szCs w:val="12"/>
              </w:rPr>
              <w:t>15 000,00</w:t>
            </w:r>
          </w:p>
        </w:tc>
        <w:tc>
          <w:tcPr>
            <w:tcW w:w="0" w:type="auto"/>
            <w:noWrap/>
            <w:hideMark/>
          </w:tcPr>
          <w:p w:rsidR="00235D26" w:rsidRPr="00235D26" w:rsidRDefault="00235D26" w:rsidP="00235D26">
            <w:pPr>
              <w:jc w:val="right"/>
              <w:outlineLvl w:val="5"/>
              <w:rPr>
                <w:rFonts w:ascii="Arial" w:hAnsi="Arial" w:cs="Arial"/>
                <w:color w:val="000000"/>
                <w:sz w:val="12"/>
                <w:szCs w:val="12"/>
              </w:rPr>
            </w:pPr>
            <w:r w:rsidRPr="00235D26">
              <w:rPr>
                <w:rFonts w:ascii="Arial" w:hAnsi="Arial" w:cs="Arial"/>
                <w:color w:val="000000"/>
                <w:sz w:val="12"/>
                <w:szCs w:val="12"/>
              </w:rPr>
              <w:t>0,00</w:t>
            </w:r>
          </w:p>
        </w:tc>
      </w:tr>
      <w:tr w:rsidR="00235D26" w:rsidRPr="00370E94" w:rsidTr="00235D26">
        <w:trPr>
          <w:trHeight w:val="20"/>
        </w:trPr>
        <w:tc>
          <w:tcPr>
            <w:tcW w:w="0" w:type="auto"/>
            <w:hideMark/>
          </w:tcPr>
          <w:p w:rsidR="00235D26" w:rsidRPr="00235D26" w:rsidRDefault="00235D26" w:rsidP="00235D26">
            <w:pPr>
              <w:rPr>
                <w:rFonts w:ascii="Arial" w:hAnsi="Arial" w:cs="Arial"/>
                <w:color w:val="000000"/>
                <w:sz w:val="12"/>
                <w:szCs w:val="12"/>
              </w:rPr>
            </w:pPr>
            <w:r w:rsidRPr="00235D26">
              <w:rPr>
                <w:rFonts w:ascii="Arial" w:hAnsi="Arial" w:cs="Arial"/>
                <w:color w:val="000000"/>
                <w:sz w:val="12"/>
                <w:szCs w:val="12"/>
              </w:rPr>
              <w:t>Организация сбора и вывоза отходов I-IV класса опасности</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0100300000</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0000</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179 372,21</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111 000,00</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0,00</w:t>
            </w:r>
          </w:p>
        </w:tc>
      </w:tr>
      <w:tr w:rsidR="00235D26" w:rsidRPr="00370E94" w:rsidTr="00235D26">
        <w:trPr>
          <w:trHeight w:val="20"/>
        </w:trPr>
        <w:tc>
          <w:tcPr>
            <w:tcW w:w="0" w:type="auto"/>
            <w:hideMark/>
          </w:tcPr>
          <w:p w:rsidR="00235D26" w:rsidRPr="00235D26" w:rsidRDefault="00235D26" w:rsidP="00235D26">
            <w:pPr>
              <w:outlineLvl w:val="0"/>
              <w:rPr>
                <w:rFonts w:ascii="Arial" w:hAnsi="Arial" w:cs="Arial"/>
                <w:color w:val="000000"/>
                <w:sz w:val="12"/>
                <w:szCs w:val="12"/>
              </w:rPr>
            </w:pPr>
            <w:r w:rsidRPr="00235D26">
              <w:rPr>
                <w:rFonts w:ascii="Arial" w:hAnsi="Arial" w:cs="Arial"/>
                <w:color w:val="000000"/>
                <w:sz w:val="12"/>
                <w:szCs w:val="12"/>
              </w:rPr>
              <w:t>Сбор и вывоз опасных отходов</w:t>
            </w:r>
          </w:p>
        </w:tc>
        <w:tc>
          <w:tcPr>
            <w:tcW w:w="0" w:type="auto"/>
            <w:noWrap/>
            <w:hideMark/>
          </w:tcPr>
          <w:p w:rsidR="00235D26" w:rsidRPr="00235D26" w:rsidRDefault="00235D26" w:rsidP="00235D26">
            <w:pPr>
              <w:jc w:val="center"/>
              <w:outlineLvl w:val="0"/>
              <w:rPr>
                <w:rFonts w:ascii="Arial" w:hAnsi="Arial" w:cs="Arial"/>
                <w:color w:val="000000"/>
                <w:sz w:val="12"/>
                <w:szCs w:val="12"/>
              </w:rPr>
            </w:pPr>
            <w:r w:rsidRPr="00235D26">
              <w:rPr>
                <w:rFonts w:ascii="Arial" w:hAnsi="Arial" w:cs="Arial"/>
                <w:color w:val="000000"/>
                <w:sz w:val="12"/>
                <w:szCs w:val="12"/>
              </w:rPr>
              <w:t>0100361050</w:t>
            </w:r>
          </w:p>
        </w:tc>
        <w:tc>
          <w:tcPr>
            <w:tcW w:w="0" w:type="auto"/>
            <w:noWrap/>
            <w:hideMark/>
          </w:tcPr>
          <w:p w:rsidR="00235D26" w:rsidRPr="00235D26" w:rsidRDefault="00235D26" w:rsidP="00235D26">
            <w:pPr>
              <w:jc w:val="center"/>
              <w:outlineLvl w:val="0"/>
              <w:rPr>
                <w:rFonts w:ascii="Arial" w:hAnsi="Arial" w:cs="Arial"/>
                <w:color w:val="000000"/>
                <w:sz w:val="12"/>
                <w:szCs w:val="12"/>
              </w:rPr>
            </w:pPr>
            <w:r w:rsidRPr="00235D26">
              <w:rPr>
                <w:rFonts w:ascii="Arial" w:hAnsi="Arial" w:cs="Arial"/>
                <w:color w:val="000000"/>
                <w:sz w:val="12"/>
                <w:szCs w:val="12"/>
              </w:rPr>
              <w:t>0000</w:t>
            </w:r>
          </w:p>
        </w:tc>
        <w:tc>
          <w:tcPr>
            <w:tcW w:w="0" w:type="auto"/>
            <w:noWrap/>
            <w:hideMark/>
          </w:tcPr>
          <w:p w:rsidR="00235D26" w:rsidRPr="00235D26" w:rsidRDefault="00235D26" w:rsidP="00235D26">
            <w:pPr>
              <w:jc w:val="center"/>
              <w:outlineLvl w:val="0"/>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0"/>
              <w:rPr>
                <w:rFonts w:ascii="Arial" w:hAnsi="Arial" w:cs="Arial"/>
                <w:color w:val="000000"/>
                <w:sz w:val="12"/>
                <w:szCs w:val="12"/>
              </w:rPr>
            </w:pPr>
            <w:r w:rsidRPr="00235D26">
              <w:rPr>
                <w:rFonts w:ascii="Arial" w:hAnsi="Arial" w:cs="Arial"/>
                <w:color w:val="000000"/>
                <w:sz w:val="12"/>
                <w:szCs w:val="12"/>
              </w:rPr>
              <w:t>179 372,21</w:t>
            </w:r>
          </w:p>
        </w:tc>
        <w:tc>
          <w:tcPr>
            <w:tcW w:w="0" w:type="auto"/>
            <w:noWrap/>
            <w:hideMark/>
          </w:tcPr>
          <w:p w:rsidR="00235D26" w:rsidRPr="00235D26" w:rsidRDefault="00235D26" w:rsidP="00235D26">
            <w:pPr>
              <w:jc w:val="right"/>
              <w:outlineLvl w:val="0"/>
              <w:rPr>
                <w:rFonts w:ascii="Arial" w:hAnsi="Arial" w:cs="Arial"/>
                <w:color w:val="000000"/>
                <w:sz w:val="12"/>
                <w:szCs w:val="12"/>
              </w:rPr>
            </w:pPr>
            <w:r w:rsidRPr="00235D26">
              <w:rPr>
                <w:rFonts w:ascii="Arial" w:hAnsi="Arial" w:cs="Arial"/>
                <w:color w:val="000000"/>
                <w:sz w:val="12"/>
                <w:szCs w:val="12"/>
              </w:rPr>
              <w:t>111 000,00</w:t>
            </w:r>
          </w:p>
        </w:tc>
        <w:tc>
          <w:tcPr>
            <w:tcW w:w="0" w:type="auto"/>
            <w:noWrap/>
            <w:hideMark/>
          </w:tcPr>
          <w:p w:rsidR="00235D26" w:rsidRPr="00235D26" w:rsidRDefault="00235D26" w:rsidP="00235D26">
            <w:pPr>
              <w:jc w:val="right"/>
              <w:outlineLvl w:val="0"/>
              <w:rPr>
                <w:rFonts w:ascii="Arial" w:hAnsi="Arial" w:cs="Arial"/>
                <w:color w:val="000000"/>
                <w:sz w:val="12"/>
                <w:szCs w:val="12"/>
              </w:rPr>
            </w:pPr>
            <w:r w:rsidRPr="00235D26">
              <w:rPr>
                <w:rFonts w:ascii="Arial" w:hAnsi="Arial" w:cs="Arial"/>
                <w:color w:val="000000"/>
                <w:sz w:val="12"/>
                <w:szCs w:val="12"/>
              </w:rPr>
              <w:t>0,00</w:t>
            </w:r>
          </w:p>
        </w:tc>
      </w:tr>
      <w:tr w:rsidR="00235D26" w:rsidRPr="00370E94" w:rsidTr="00235D26">
        <w:trPr>
          <w:trHeight w:val="20"/>
        </w:trPr>
        <w:tc>
          <w:tcPr>
            <w:tcW w:w="0" w:type="auto"/>
            <w:hideMark/>
          </w:tcPr>
          <w:p w:rsidR="00235D26" w:rsidRPr="00235D26" w:rsidRDefault="00235D26" w:rsidP="00235D26">
            <w:pPr>
              <w:outlineLvl w:val="1"/>
              <w:rPr>
                <w:rFonts w:ascii="Arial" w:hAnsi="Arial" w:cs="Arial"/>
                <w:color w:val="000000"/>
                <w:sz w:val="12"/>
                <w:szCs w:val="12"/>
              </w:rPr>
            </w:pPr>
            <w:r w:rsidRPr="00235D26">
              <w:rPr>
                <w:rFonts w:ascii="Arial" w:hAnsi="Arial" w:cs="Arial"/>
                <w:color w:val="000000"/>
                <w:sz w:val="12"/>
                <w:szCs w:val="12"/>
              </w:rPr>
              <w:t>ЖИЛИЩНО-КОММУНАЛЬНОЕ ХОЗЯЙСТВО</w:t>
            </w:r>
          </w:p>
        </w:tc>
        <w:tc>
          <w:tcPr>
            <w:tcW w:w="0" w:type="auto"/>
            <w:noWrap/>
            <w:hideMark/>
          </w:tcPr>
          <w:p w:rsidR="00235D26" w:rsidRPr="00235D26" w:rsidRDefault="00235D26" w:rsidP="00235D26">
            <w:pPr>
              <w:jc w:val="center"/>
              <w:outlineLvl w:val="1"/>
              <w:rPr>
                <w:rFonts w:ascii="Arial" w:hAnsi="Arial" w:cs="Arial"/>
                <w:color w:val="000000"/>
                <w:sz w:val="12"/>
                <w:szCs w:val="12"/>
              </w:rPr>
            </w:pPr>
            <w:r w:rsidRPr="00235D26">
              <w:rPr>
                <w:rFonts w:ascii="Arial" w:hAnsi="Arial" w:cs="Arial"/>
                <w:color w:val="000000"/>
                <w:sz w:val="12"/>
                <w:szCs w:val="12"/>
              </w:rPr>
              <w:t>0100361050</w:t>
            </w:r>
          </w:p>
        </w:tc>
        <w:tc>
          <w:tcPr>
            <w:tcW w:w="0" w:type="auto"/>
            <w:noWrap/>
            <w:hideMark/>
          </w:tcPr>
          <w:p w:rsidR="00235D26" w:rsidRPr="00235D26" w:rsidRDefault="00235D26" w:rsidP="00235D26">
            <w:pPr>
              <w:jc w:val="center"/>
              <w:outlineLvl w:val="1"/>
              <w:rPr>
                <w:rFonts w:ascii="Arial" w:hAnsi="Arial" w:cs="Arial"/>
                <w:color w:val="000000"/>
                <w:sz w:val="12"/>
                <w:szCs w:val="12"/>
              </w:rPr>
            </w:pPr>
            <w:r w:rsidRPr="00235D26">
              <w:rPr>
                <w:rFonts w:ascii="Arial" w:hAnsi="Arial" w:cs="Arial"/>
                <w:color w:val="000000"/>
                <w:sz w:val="12"/>
                <w:szCs w:val="12"/>
              </w:rPr>
              <w:t>0500</w:t>
            </w:r>
          </w:p>
        </w:tc>
        <w:tc>
          <w:tcPr>
            <w:tcW w:w="0" w:type="auto"/>
            <w:noWrap/>
            <w:hideMark/>
          </w:tcPr>
          <w:p w:rsidR="00235D26" w:rsidRPr="00235D26" w:rsidRDefault="00235D26" w:rsidP="00235D26">
            <w:pPr>
              <w:jc w:val="center"/>
              <w:outlineLvl w:val="1"/>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1"/>
              <w:rPr>
                <w:rFonts w:ascii="Arial" w:hAnsi="Arial" w:cs="Arial"/>
                <w:color w:val="000000"/>
                <w:sz w:val="12"/>
                <w:szCs w:val="12"/>
              </w:rPr>
            </w:pPr>
            <w:r w:rsidRPr="00235D26">
              <w:rPr>
                <w:rFonts w:ascii="Arial" w:hAnsi="Arial" w:cs="Arial"/>
                <w:color w:val="000000"/>
                <w:sz w:val="12"/>
                <w:szCs w:val="12"/>
              </w:rPr>
              <w:t>179 372,21</w:t>
            </w:r>
          </w:p>
        </w:tc>
        <w:tc>
          <w:tcPr>
            <w:tcW w:w="0" w:type="auto"/>
            <w:noWrap/>
            <w:hideMark/>
          </w:tcPr>
          <w:p w:rsidR="00235D26" w:rsidRPr="00235D26" w:rsidRDefault="00235D26" w:rsidP="00235D26">
            <w:pPr>
              <w:jc w:val="right"/>
              <w:outlineLvl w:val="1"/>
              <w:rPr>
                <w:rFonts w:ascii="Arial" w:hAnsi="Arial" w:cs="Arial"/>
                <w:color w:val="000000"/>
                <w:sz w:val="12"/>
                <w:szCs w:val="12"/>
              </w:rPr>
            </w:pPr>
            <w:r w:rsidRPr="00235D26">
              <w:rPr>
                <w:rFonts w:ascii="Arial" w:hAnsi="Arial" w:cs="Arial"/>
                <w:color w:val="000000"/>
                <w:sz w:val="12"/>
                <w:szCs w:val="12"/>
              </w:rPr>
              <w:t>111 000,00</w:t>
            </w:r>
          </w:p>
        </w:tc>
        <w:tc>
          <w:tcPr>
            <w:tcW w:w="0" w:type="auto"/>
            <w:noWrap/>
            <w:hideMark/>
          </w:tcPr>
          <w:p w:rsidR="00235D26" w:rsidRPr="00235D26" w:rsidRDefault="00235D26" w:rsidP="00235D26">
            <w:pPr>
              <w:jc w:val="right"/>
              <w:outlineLvl w:val="1"/>
              <w:rPr>
                <w:rFonts w:ascii="Arial" w:hAnsi="Arial" w:cs="Arial"/>
                <w:color w:val="000000"/>
                <w:sz w:val="12"/>
                <w:szCs w:val="12"/>
              </w:rPr>
            </w:pPr>
            <w:r w:rsidRPr="00235D26">
              <w:rPr>
                <w:rFonts w:ascii="Arial" w:hAnsi="Arial" w:cs="Arial"/>
                <w:color w:val="000000"/>
                <w:sz w:val="12"/>
                <w:szCs w:val="12"/>
              </w:rPr>
              <w:t>0,00</w:t>
            </w:r>
          </w:p>
        </w:tc>
      </w:tr>
      <w:tr w:rsidR="00235D26" w:rsidRPr="00370E94" w:rsidTr="00235D26">
        <w:trPr>
          <w:trHeight w:val="20"/>
        </w:trPr>
        <w:tc>
          <w:tcPr>
            <w:tcW w:w="0" w:type="auto"/>
            <w:hideMark/>
          </w:tcPr>
          <w:p w:rsidR="00235D26" w:rsidRPr="00235D26" w:rsidRDefault="00235D26" w:rsidP="00235D26">
            <w:pPr>
              <w:outlineLvl w:val="2"/>
              <w:rPr>
                <w:rFonts w:ascii="Arial" w:hAnsi="Arial" w:cs="Arial"/>
                <w:color w:val="000000"/>
                <w:sz w:val="12"/>
                <w:szCs w:val="12"/>
              </w:rPr>
            </w:pPr>
            <w:r w:rsidRPr="00235D26">
              <w:rPr>
                <w:rFonts w:ascii="Arial" w:hAnsi="Arial" w:cs="Arial"/>
                <w:color w:val="000000"/>
                <w:sz w:val="12"/>
                <w:szCs w:val="12"/>
              </w:rPr>
              <w:t>Благоустройство</w:t>
            </w:r>
          </w:p>
        </w:tc>
        <w:tc>
          <w:tcPr>
            <w:tcW w:w="0" w:type="auto"/>
            <w:noWrap/>
            <w:hideMark/>
          </w:tcPr>
          <w:p w:rsidR="00235D26" w:rsidRPr="00235D26" w:rsidRDefault="00235D26" w:rsidP="00235D26">
            <w:pPr>
              <w:jc w:val="center"/>
              <w:outlineLvl w:val="2"/>
              <w:rPr>
                <w:rFonts w:ascii="Arial" w:hAnsi="Arial" w:cs="Arial"/>
                <w:color w:val="000000"/>
                <w:sz w:val="12"/>
                <w:szCs w:val="12"/>
              </w:rPr>
            </w:pPr>
            <w:r w:rsidRPr="00235D26">
              <w:rPr>
                <w:rFonts w:ascii="Arial" w:hAnsi="Arial" w:cs="Arial"/>
                <w:color w:val="000000"/>
                <w:sz w:val="12"/>
                <w:szCs w:val="12"/>
              </w:rPr>
              <w:t>0100361050</w:t>
            </w:r>
          </w:p>
        </w:tc>
        <w:tc>
          <w:tcPr>
            <w:tcW w:w="0" w:type="auto"/>
            <w:noWrap/>
            <w:hideMark/>
          </w:tcPr>
          <w:p w:rsidR="00235D26" w:rsidRPr="00235D26" w:rsidRDefault="00235D26" w:rsidP="00235D26">
            <w:pPr>
              <w:jc w:val="center"/>
              <w:outlineLvl w:val="2"/>
              <w:rPr>
                <w:rFonts w:ascii="Arial" w:hAnsi="Arial" w:cs="Arial"/>
                <w:color w:val="000000"/>
                <w:sz w:val="12"/>
                <w:szCs w:val="12"/>
              </w:rPr>
            </w:pPr>
            <w:r w:rsidRPr="00235D26">
              <w:rPr>
                <w:rFonts w:ascii="Arial" w:hAnsi="Arial" w:cs="Arial"/>
                <w:color w:val="000000"/>
                <w:sz w:val="12"/>
                <w:szCs w:val="12"/>
              </w:rPr>
              <w:t>0503</w:t>
            </w:r>
          </w:p>
        </w:tc>
        <w:tc>
          <w:tcPr>
            <w:tcW w:w="0" w:type="auto"/>
            <w:noWrap/>
            <w:hideMark/>
          </w:tcPr>
          <w:p w:rsidR="00235D26" w:rsidRPr="00235D26" w:rsidRDefault="00235D26" w:rsidP="00235D26">
            <w:pPr>
              <w:jc w:val="center"/>
              <w:outlineLvl w:val="2"/>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2"/>
              <w:rPr>
                <w:rFonts w:ascii="Arial" w:hAnsi="Arial" w:cs="Arial"/>
                <w:color w:val="000000"/>
                <w:sz w:val="12"/>
                <w:szCs w:val="12"/>
              </w:rPr>
            </w:pPr>
            <w:r w:rsidRPr="00235D26">
              <w:rPr>
                <w:rFonts w:ascii="Arial" w:hAnsi="Arial" w:cs="Arial"/>
                <w:color w:val="000000"/>
                <w:sz w:val="12"/>
                <w:szCs w:val="12"/>
              </w:rPr>
              <w:t>179 372,21</w:t>
            </w:r>
          </w:p>
        </w:tc>
        <w:tc>
          <w:tcPr>
            <w:tcW w:w="0" w:type="auto"/>
            <w:noWrap/>
            <w:hideMark/>
          </w:tcPr>
          <w:p w:rsidR="00235D26" w:rsidRPr="00235D26" w:rsidRDefault="00235D26" w:rsidP="00235D26">
            <w:pPr>
              <w:jc w:val="right"/>
              <w:outlineLvl w:val="2"/>
              <w:rPr>
                <w:rFonts w:ascii="Arial" w:hAnsi="Arial" w:cs="Arial"/>
                <w:color w:val="000000"/>
                <w:sz w:val="12"/>
                <w:szCs w:val="12"/>
              </w:rPr>
            </w:pPr>
            <w:r w:rsidRPr="00235D26">
              <w:rPr>
                <w:rFonts w:ascii="Arial" w:hAnsi="Arial" w:cs="Arial"/>
                <w:color w:val="000000"/>
                <w:sz w:val="12"/>
                <w:szCs w:val="12"/>
              </w:rPr>
              <w:t>111 000,00</w:t>
            </w:r>
          </w:p>
        </w:tc>
        <w:tc>
          <w:tcPr>
            <w:tcW w:w="0" w:type="auto"/>
            <w:noWrap/>
            <w:hideMark/>
          </w:tcPr>
          <w:p w:rsidR="00235D26" w:rsidRPr="00235D26" w:rsidRDefault="00235D26" w:rsidP="00235D26">
            <w:pPr>
              <w:jc w:val="right"/>
              <w:outlineLvl w:val="2"/>
              <w:rPr>
                <w:rFonts w:ascii="Arial" w:hAnsi="Arial" w:cs="Arial"/>
                <w:color w:val="000000"/>
                <w:sz w:val="12"/>
                <w:szCs w:val="12"/>
              </w:rPr>
            </w:pPr>
            <w:r w:rsidRPr="00235D26">
              <w:rPr>
                <w:rFonts w:ascii="Arial" w:hAnsi="Arial" w:cs="Arial"/>
                <w:color w:val="000000"/>
                <w:sz w:val="12"/>
                <w:szCs w:val="12"/>
              </w:rPr>
              <w:t>0,00</w:t>
            </w:r>
          </w:p>
        </w:tc>
      </w:tr>
      <w:tr w:rsidR="00235D26" w:rsidRPr="00370E94" w:rsidTr="00235D26">
        <w:trPr>
          <w:trHeight w:val="20"/>
        </w:trPr>
        <w:tc>
          <w:tcPr>
            <w:tcW w:w="0" w:type="auto"/>
            <w:hideMark/>
          </w:tcPr>
          <w:p w:rsidR="00235D26" w:rsidRPr="00235D26" w:rsidRDefault="00235D26" w:rsidP="00235D26">
            <w:pPr>
              <w:outlineLvl w:val="3"/>
              <w:rPr>
                <w:rFonts w:ascii="Arial" w:hAnsi="Arial" w:cs="Arial"/>
                <w:color w:val="000000"/>
                <w:sz w:val="12"/>
                <w:szCs w:val="12"/>
              </w:rPr>
            </w:pPr>
            <w:r w:rsidRPr="00235D26">
              <w:rPr>
                <w:rFonts w:ascii="Arial" w:hAnsi="Arial" w:cs="Arial"/>
                <w:color w:val="000000"/>
                <w:sz w:val="12"/>
                <w:szCs w:val="12"/>
              </w:rPr>
              <w:t>Прочая закупка товаров, работ и услуг</w:t>
            </w:r>
          </w:p>
        </w:tc>
        <w:tc>
          <w:tcPr>
            <w:tcW w:w="0" w:type="auto"/>
            <w:noWrap/>
            <w:hideMark/>
          </w:tcPr>
          <w:p w:rsidR="00235D26" w:rsidRPr="00235D26" w:rsidRDefault="00235D26" w:rsidP="00235D26">
            <w:pPr>
              <w:jc w:val="center"/>
              <w:outlineLvl w:val="3"/>
              <w:rPr>
                <w:rFonts w:ascii="Arial" w:hAnsi="Arial" w:cs="Arial"/>
                <w:color w:val="000000"/>
                <w:sz w:val="12"/>
                <w:szCs w:val="12"/>
              </w:rPr>
            </w:pPr>
            <w:r w:rsidRPr="00235D26">
              <w:rPr>
                <w:rFonts w:ascii="Arial" w:hAnsi="Arial" w:cs="Arial"/>
                <w:color w:val="000000"/>
                <w:sz w:val="12"/>
                <w:szCs w:val="12"/>
              </w:rPr>
              <w:t>0100361050</w:t>
            </w:r>
          </w:p>
        </w:tc>
        <w:tc>
          <w:tcPr>
            <w:tcW w:w="0" w:type="auto"/>
            <w:noWrap/>
            <w:hideMark/>
          </w:tcPr>
          <w:p w:rsidR="00235D26" w:rsidRPr="00235D26" w:rsidRDefault="00235D26" w:rsidP="00235D26">
            <w:pPr>
              <w:jc w:val="center"/>
              <w:outlineLvl w:val="3"/>
              <w:rPr>
                <w:rFonts w:ascii="Arial" w:hAnsi="Arial" w:cs="Arial"/>
                <w:color w:val="000000"/>
                <w:sz w:val="12"/>
                <w:szCs w:val="12"/>
              </w:rPr>
            </w:pPr>
            <w:r w:rsidRPr="00235D26">
              <w:rPr>
                <w:rFonts w:ascii="Arial" w:hAnsi="Arial" w:cs="Arial"/>
                <w:color w:val="000000"/>
                <w:sz w:val="12"/>
                <w:szCs w:val="12"/>
              </w:rPr>
              <w:t>0503</w:t>
            </w:r>
          </w:p>
        </w:tc>
        <w:tc>
          <w:tcPr>
            <w:tcW w:w="0" w:type="auto"/>
            <w:noWrap/>
            <w:hideMark/>
          </w:tcPr>
          <w:p w:rsidR="00235D26" w:rsidRPr="00235D26" w:rsidRDefault="00235D26" w:rsidP="00235D26">
            <w:pPr>
              <w:jc w:val="center"/>
              <w:outlineLvl w:val="3"/>
              <w:rPr>
                <w:rFonts w:ascii="Arial" w:hAnsi="Arial" w:cs="Arial"/>
                <w:color w:val="000000"/>
                <w:sz w:val="12"/>
                <w:szCs w:val="12"/>
              </w:rPr>
            </w:pPr>
            <w:r w:rsidRPr="00235D26">
              <w:rPr>
                <w:rFonts w:ascii="Arial" w:hAnsi="Arial" w:cs="Arial"/>
                <w:color w:val="000000"/>
                <w:sz w:val="12"/>
                <w:szCs w:val="12"/>
              </w:rPr>
              <w:t>244</w:t>
            </w:r>
          </w:p>
        </w:tc>
        <w:tc>
          <w:tcPr>
            <w:tcW w:w="0" w:type="auto"/>
            <w:noWrap/>
            <w:hideMark/>
          </w:tcPr>
          <w:p w:rsidR="00235D26" w:rsidRPr="00235D26" w:rsidRDefault="00235D26" w:rsidP="00235D26">
            <w:pPr>
              <w:jc w:val="right"/>
              <w:outlineLvl w:val="3"/>
              <w:rPr>
                <w:rFonts w:ascii="Arial" w:hAnsi="Arial" w:cs="Arial"/>
                <w:color w:val="000000"/>
                <w:sz w:val="12"/>
                <w:szCs w:val="12"/>
              </w:rPr>
            </w:pPr>
            <w:r w:rsidRPr="00235D26">
              <w:rPr>
                <w:rFonts w:ascii="Arial" w:hAnsi="Arial" w:cs="Arial"/>
                <w:color w:val="000000"/>
                <w:sz w:val="12"/>
                <w:szCs w:val="12"/>
              </w:rPr>
              <w:t>179 372,21</w:t>
            </w:r>
          </w:p>
        </w:tc>
        <w:tc>
          <w:tcPr>
            <w:tcW w:w="0" w:type="auto"/>
            <w:noWrap/>
            <w:hideMark/>
          </w:tcPr>
          <w:p w:rsidR="00235D26" w:rsidRPr="00235D26" w:rsidRDefault="00235D26" w:rsidP="00235D26">
            <w:pPr>
              <w:jc w:val="right"/>
              <w:outlineLvl w:val="3"/>
              <w:rPr>
                <w:rFonts w:ascii="Arial" w:hAnsi="Arial" w:cs="Arial"/>
                <w:color w:val="000000"/>
                <w:sz w:val="12"/>
                <w:szCs w:val="12"/>
              </w:rPr>
            </w:pPr>
            <w:r w:rsidRPr="00235D26">
              <w:rPr>
                <w:rFonts w:ascii="Arial" w:hAnsi="Arial" w:cs="Arial"/>
                <w:color w:val="000000"/>
                <w:sz w:val="12"/>
                <w:szCs w:val="12"/>
              </w:rPr>
              <w:t>111 000,00</w:t>
            </w:r>
          </w:p>
        </w:tc>
        <w:tc>
          <w:tcPr>
            <w:tcW w:w="0" w:type="auto"/>
            <w:noWrap/>
            <w:hideMark/>
          </w:tcPr>
          <w:p w:rsidR="00235D26" w:rsidRPr="00235D26" w:rsidRDefault="00235D26" w:rsidP="00235D26">
            <w:pPr>
              <w:jc w:val="right"/>
              <w:outlineLvl w:val="3"/>
              <w:rPr>
                <w:rFonts w:ascii="Arial" w:hAnsi="Arial" w:cs="Arial"/>
                <w:color w:val="000000"/>
                <w:sz w:val="12"/>
                <w:szCs w:val="12"/>
              </w:rPr>
            </w:pPr>
            <w:r w:rsidRPr="00235D26">
              <w:rPr>
                <w:rFonts w:ascii="Arial" w:hAnsi="Arial" w:cs="Arial"/>
                <w:color w:val="000000"/>
                <w:sz w:val="12"/>
                <w:szCs w:val="12"/>
              </w:rPr>
              <w:t>0,00</w:t>
            </w:r>
          </w:p>
        </w:tc>
      </w:tr>
      <w:tr w:rsidR="00235D26" w:rsidRPr="00370E94" w:rsidTr="00235D26">
        <w:trPr>
          <w:trHeight w:val="20"/>
        </w:trPr>
        <w:tc>
          <w:tcPr>
            <w:tcW w:w="0" w:type="auto"/>
            <w:hideMark/>
          </w:tcPr>
          <w:p w:rsidR="00235D26" w:rsidRPr="00235D26" w:rsidRDefault="00235D26" w:rsidP="00235D26">
            <w:pPr>
              <w:outlineLvl w:val="4"/>
              <w:rPr>
                <w:rFonts w:ascii="Arial" w:hAnsi="Arial" w:cs="Arial"/>
                <w:color w:val="000000"/>
                <w:sz w:val="12"/>
                <w:szCs w:val="12"/>
              </w:rPr>
            </w:pPr>
            <w:r w:rsidRPr="00235D26">
              <w:rPr>
                <w:rFonts w:ascii="Arial" w:hAnsi="Arial" w:cs="Arial"/>
                <w:color w:val="000000"/>
                <w:sz w:val="12"/>
                <w:szCs w:val="12"/>
              </w:rPr>
              <w:t xml:space="preserve">  Муниципальная программа Валдайского района "Развитие культуры в Валдайском муниципальном районе (2023-2030 годы)"</w:t>
            </w:r>
          </w:p>
        </w:tc>
        <w:tc>
          <w:tcPr>
            <w:tcW w:w="0" w:type="auto"/>
            <w:noWrap/>
            <w:hideMark/>
          </w:tcPr>
          <w:p w:rsidR="00235D26" w:rsidRPr="00235D26" w:rsidRDefault="00235D26" w:rsidP="00235D26">
            <w:pPr>
              <w:jc w:val="center"/>
              <w:outlineLvl w:val="4"/>
              <w:rPr>
                <w:rFonts w:ascii="Arial" w:hAnsi="Arial" w:cs="Arial"/>
                <w:color w:val="000000"/>
                <w:sz w:val="12"/>
                <w:szCs w:val="12"/>
              </w:rPr>
            </w:pPr>
            <w:r w:rsidRPr="00235D26">
              <w:rPr>
                <w:rFonts w:ascii="Arial" w:hAnsi="Arial" w:cs="Arial"/>
                <w:color w:val="000000"/>
                <w:sz w:val="12"/>
                <w:szCs w:val="12"/>
              </w:rPr>
              <w:t>0200000000</w:t>
            </w:r>
          </w:p>
        </w:tc>
        <w:tc>
          <w:tcPr>
            <w:tcW w:w="0" w:type="auto"/>
            <w:noWrap/>
            <w:hideMark/>
          </w:tcPr>
          <w:p w:rsidR="00235D26" w:rsidRPr="00235D26" w:rsidRDefault="00235D26" w:rsidP="00235D26">
            <w:pPr>
              <w:jc w:val="center"/>
              <w:outlineLvl w:val="4"/>
              <w:rPr>
                <w:rFonts w:ascii="Arial" w:hAnsi="Arial" w:cs="Arial"/>
                <w:color w:val="000000"/>
                <w:sz w:val="12"/>
                <w:szCs w:val="12"/>
              </w:rPr>
            </w:pPr>
            <w:r w:rsidRPr="00235D26">
              <w:rPr>
                <w:rFonts w:ascii="Arial" w:hAnsi="Arial" w:cs="Arial"/>
                <w:color w:val="000000"/>
                <w:sz w:val="12"/>
                <w:szCs w:val="12"/>
              </w:rPr>
              <w:t>0000</w:t>
            </w:r>
          </w:p>
        </w:tc>
        <w:tc>
          <w:tcPr>
            <w:tcW w:w="0" w:type="auto"/>
            <w:noWrap/>
            <w:hideMark/>
          </w:tcPr>
          <w:p w:rsidR="00235D26" w:rsidRPr="00235D26" w:rsidRDefault="00235D26" w:rsidP="00235D26">
            <w:pPr>
              <w:jc w:val="center"/>
              <w:outlineLvl w:val="4"/>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4"/>
              <w:rPr>
                <w:rFonts w:ascii="Arial" w:hAnsi="Arial" w:cs="Arial"/>
                <w:color w:val="000000"/>
                <w:sz w:val="12"/>
                <w:szCs w:val="12"/>
              </w:rPr>
            </w:pPr>
            <w:r w:rsidRPr="00235D26">
              <w:rPr>
                <w:rFonts w:ascii="Arial" w:hAnsi="Arial" w:cs="Arial"/>
                <w:color w:val="000000"/>
                <w:sz w:val="12"/>
                <w:szCs w:val="12"/>
              </w:rPr>
              <w:t>445 400,00</w:t>
            </w:r>
          </w:p>
        </w:tc>
        <w:tc>
          <w:tcPr>
            <w:tcW w:w="0" w:type="auto"/>
            <w:noWrap/>
            <w:hideMark/>
          </w:tcPr>
          <w:p w:rsidR="00235D26" w:rsidRPr="00235D26" w:rsidRDefault="00235D26" w:rsidP="00235D26">
            <w:pPr>
              <w:jc w:val="right"/>
              <w:outlineLvl w:val="4"/>
              <w:rPr>
                <w:rFonts w:ascii="Arial" w:hAnsi="Arial" w:cs="Arial"/>
                <w:color w:val="000000"/>
                <w:sz w:val="12"/>
                <w:szCs w:val="12"/>
              </w:rPr>
            </w:pPr>
            <w:r w:rsidRPr="00235D26">
              <w:rPr>
                <w:rFonts w:ascii="Arial" w:hAnsi="Arial" w:cs="Arial"/>
                <w:color w:val="000000"/>
                <w:sz w:val="12"/>
                <w:szCs w:val="12"/>
              </w:rPr>
              <w:t>445 400,00</w:t>
            </w:r>
          </w:p>
        </w:tc>
        <w:tc>
          <w:tcPr>
            <w:tcW w:w="0" w:type="auto"/>
            <w:noWrap/>
            <w:hideMark/>
          </w:tcPr>
          <w:p w:rsidR="00235D26" w:rsidRPr="00235D26" w:rsidRDefault="00235D26" w:rsidP="00235D26">
            <w:pPr>
              <w:jc w:val="right"/>
              <w:outlineLvl w:val="4"/>
              <w:rPr>
                <w:rFonts w:ascii="Arial" w:hAnsi="Arial" w:cs="Arial"/>
                <w:color w:val="000000"/>
                <w:sz w:val="12"/>
                <w:szCs w:val="12"/>
              </w:rPr>
            </w:pPr>
            <w:r w:rsidRPr="00235D26">
              <w:rPr>
                <w:rFonts w:ascii="Arial" w:hAnsi="Arial" w:cs="Arial"/>
                <w:color w:val="000000"/>
                <w:sz w:val="12"/>
                <w:szCs w:val="12"/>
              </w:rPr>
              <w:t>445 400,00</w:t>
            </w:r>
          </w:p>
        </w:tc>
      </w:tr>
      <w:tr w:rsidR="00235D26" w:rsidRPr="00370E94" w:rsidTr="00235D26">
        <w:trPr>
          <w:trHeight w:val="20"/>
        </w:trPr>
        <w:tc>
          <w:tcPr>
            <w:tcW w:w="0" w:type="auto"/>
            <w:hideMark/>
          </w:tcPr>
          <w:p w:rsidR="00235D26" w:rsidRPr="00235D26" w:rsidRDefault="00235D26" w:rsidP="00235D26">
            <w:pPr>
              <w:outlineLvl w:val="5"/>
              <w:rPr>
                <w:rFonts w:ascii="Arial" w:hAnsi="Arial" w:cs="Arial"/>
                <w:color w:val="000000"/>
                <w:sz w:val="12"/>
                <w:szCs w:val="12"/>
              </w:rPr>
            </w:pPr>
            <w:r w:rsidRPr="00235D26">
              <w:rPr>
                <w:rFonts w:ascii="Arial" w:hAnsi="Arial" w:cs="Arial"/>
                <w:color w:val="000000"/>
                <w:sz w:val="12"/>
                <w:szCs w:val="12"/>
              </w:rPr>
              <w:t>Реализация подпрограммы "Культура Валдайского муниципального района"</w:t>
            </w:r>
          </w:p>
        </w:tc>
        <w:tc>
          <w:tcPr>
            <w:tcW w:w="0" w:type="auto"/>
            <w:noWrap/>
            <w:hideMark/>
          </w:tcPr>
          <w:p w:rsidR="00235D26" w:rsidRPr="00235D26" w:rsidRDefault="00235D26" w:rsidP="00235D26">
            <w:pPr>
              <w:jc w:val="center"/>
              <w:outlineLvl w:val="5"/>
              <w:rPr>
                <w:rFonts w:ascii="Arial" w:hAnsi="Arial" w:cs="Arial"/>
                <w:color w:val="000000"/>
                <w:sz w:val="12"/>
                <w:szCs w:val="12"/>
              </w:rPr>
            </w:pPr>
            <w:r w:rsidRPr="00235D26">
              <w:rPr>
                <w:rFonts w:ascii="Arial" w:hAnsi="Arial" w:cs="Arial"/>
                <w:color w:val="000000"/>
                <w:sz w:val="12"/>
                <w:szCs w:val="12"/>
              </w:rPr>
              <w:t>0210000000</w:t>
            </w:r>
          </w:p>
        </w:tc>
        <w:tc>
          <w:tcPr>
            <w:tcW w:w="0" w:type="auto"/>
            <w:noWrap/>
            <w:hideMark/>
          </w:tcPr>
          <w:p w:rsidR="00235D26" w:rsidRPr="00235D26" w:rsidRDefault="00235D26" w:rsidP="00235D26">
            <w:pPr>
              <w:jc w:val="center"/>
              <w:outlineLvl w:val="5"/>
              <w:rPr>
                <w:rFonts w:ascii="Arial" w:hAnsi="Arial" w:cs="Arial"/>
                <w:color w:val="000000"/>
                <w:sz w:val="12"/>
                <w:szCs w:val="12"/>
              </w:rPr>
            </w:pPr>
            <w:r w:rsidRPr="00235D26">
              <w:rPr>
                <w:rFonts w:ascii="Arial" w:hAnsi="Arial" w:cs="Arial"/>
                <w:color w:val="000000"/>
                <w:sz w:val="12"/>
                <w:szCs w:val="12"/>
              </w:rPr>
              <w:t>0000</w:t>
            </w:r>
          </w:p>
        </w:tc>
        <w:tc>
          <w:tcPr>
            <w:tcW w:w="0" w:type="auto"/>
            <w:noWrap/>
            <w:hideMark/>
          </w:tcPr>
          <w:p w:rsidR="00235D26" w:rsidRPr="00235D26" w:rsidRDefault="00235D26" w:rsidP="00235D26">
            <w:pPr>
              <w:jc w:val="center"/>
              <w:outlineLvl w:val="5"/>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5"/>
              <w:rPr>
                <w:rFonts w:ascii="Arial" w:hAnsi="Arial" w:cs="Arial"/>
                <w:color w:val="000000"/>
                <w:sz w:val="12"/>
                <w:szCs w:val="12"/>
              </w:rPr>
            </w:pPr>
            <w:r w:rsidRPr="00235D26">
              <w:rPr>
                <w:rFonts w:ascii="Arial" w:hAnsi="Arial" w:cs="Arial"/>
                <w:color w:val="000000"/>
                <w:sz w:val="12"/>
                <w:szCs w:val="12"/>
              </w:rPr>
              <w:t>445 400,00</w:t>
            </w:r>
          </w:p>
        </w:tc>
        <w:tc>
          <w:tcPr>
            <w:tcW w:w="0" w:type="auto"/>
            <w:noWrap/>
            <w:hideMark/>
          </w:tcPr>
          <w:p w:rsidR="00235D26" w:rsidRPr="00235D26" w:rsidRDefault="00235D26" w:rsidP="00235D26">
            <w:pPr>
              <w:jc w:val="right"/>
              <w:outlineLvl w:val="5"/>
              <w:rPr>
                <w:rFonts w:ascii="Arial" w:hAnsi="Arial" w:cs="Arial"/>
                <w:color w:val="000000"/>
                <w:sz w:val="12"/>
                <w:szCs w:val="12"/>
              </w:rPr>
            </w:pPr>
            <w:r w:rsidRPr="00235D26">
              <w:rPr>
                <w:rFonts w:ascii="Arial" w:hAnsi="Arial" w:cs="Arial"/>
                <w:color w:val="000000"/>
                <w:sz w:val="12"/>
                <w:szCs w:val="12"/>
              </w:rPr>
              <w:t>445 400,00</w:t>
            </w:r>
          </w:p>
        </w:tc>
        <w:tc>
          <w:tcPr>
            <w:tcW w:w="0" w:type="auto"/>
            <w:noWrap/>
            <w:hideMark/>
          </w:tcPr>
          <w:p w:rsidR="00235D26" w:rsidRPr="00235D26" w:rsidRDefault="00235D26" w:rsidP="00235D26">
            <w:pPr>
              <w:jc w:val="right"/>
              <w:outlineLvl w:val="5"/>
              <w:rPr>
                <w:rFonts w:ascii="Arial" w:hAnsi="Arial" w:cs="Arial"/>
                <w:color w:val="000000"/>
                <w:sz w:val="12"/>
                <w:szCs w:val="12"/>
              </w:rPr>
            </w:pPr>
            <w:r w:rsidRPr="00235D26">
              <w:rPr>
                <w:rFonts w:ascii="Arial" w:hAnsi="Arial" w:cs="Arial"/>
                <w:color w:val="000000"/>
                <w:sz w:val="12"/>
                <w:szCs w:val="12"/>
              </w:rPr>
              <w:t>445 400,00</w:t>
            </w:r>
          </w:p>
        </w:tc>
      </w:tr>
      <w:tr w:rsidR="00235D26" w:rsidRPr="00370E94" w:rsidTr="00235D26">
        <w:trPr>
          <w:trHeight w:val="20"/>
        </w:trPr>
        <w:tc>
          <w:tcPr>
            <w:tcW w:w="0" w:type="auto"/>
            <w:hideMark/>
          </w:tcPr>
          <w:p w:rsidR="00235D26" w:rsidRPr="00235D26" w:rsidRDefault="00235D26" w:rsidP="00235D26">
            <w:pPr>
              <w:outlineLvl w:val="5"/>
              <w:rPr>
                <w:rFonts w:ascii="Arial" w:hAnsi="Arial" w:cs="Arial"/>
                <w:color w:val="000000"/>
                <w:sz w:val="12"/>
                <w:szCs w:val="12"/>
              </w:rPr>
            </w:pPr>
            <w:r w:rsidRPr="00235D26">
              <w:rPr>
                <w:rFonts w:ascii="Arial" w:hAnsi="Arial" w:cs="Arial"/>
                <w:color w:val="000000"/>
                <w:sz w:val="12"/>
                <w:szCs w:val="12"/>
              </w:rPr>
              <w:t>Обеспечение прав граждан на равный доступ к культурным ценностям и участию в культурной жизни, создание условий для развития и реализации творческих способностей каждой личности</w:t>
            </w:r>
          </w:p>
        </w:tc>
        <w:tc>
          <w:tcPr>
            <w:tcW w:w="0" w:type="auto"/>
            <w:noWrap/>
            <w:hideMark/>
          </w:tcPr>
          <w:p w:rsidR="00235D26" w:rsidRPr="00235D26" w:rsidRDefault="00235D26" w:rsidP="00235D26">
            <w:pPr>
              <w:jc w:val="center"/>
              <w:outlineLvl w:val="5"/>
              <w:rPr>
                <w:rFonts w:ascii="Arial" w:hAnsi="Arial" w:cs="Arial"/>
                <w:color w:val="000000"/>
                <w:sz w:val="12"/>
                <w:szCs w:val="12"/>
              </w:rPr>
            </w:pPr>
            <w:r w:rsidRPr="00235D26">
              <w:rPr>
                <w:rFonts w:ascii="Arial" w:hAnsi="Arial" w:cs="Arial"/>
                <w:color w:val="000000"/>
                <w:sz w:val="12"/>
                <w:szCs w:val="12"/>
              </w:rPr>
              <w:t>0210100000</w:t>
            </w:r>
          </w:p>
        </w:tc>
        <w:tc>
          <w:tcPr>
            <w:tcW w:w="0" w:type="auto"/>
            <w:noWrap/>
            <w:hideMark/>
          </w:tcPr>
          <w:p w:rsidR="00235D26" w:rsidRPr="00235D26" w:rsidRDefault="00235D26" w:rsidP="00235D26">
            <w:pPr>
              <w:jc w:val="center"/>
              <w:outlineLvl w:val="5"/>
              <w:rPr>
                <w:rFonts w:ascii="Arial" w:hAnsi="Arial" w:cs="Arial"/>
                <w:color w:val="000000"/>
                <w:sz w:val="12"/>
                <w:szCs w:val="12"/>
              </w:rPr>
            </w:pPr>
            <w:r w:rsidRPr="00235D26">
              <w:rPr>
                <w:rFonts w:ascii="Arial" w:hAnsi="Arial" w:cs="Arial"/>
                <w:color w:val="000000"/>
                <w:sz w:val="12"/>
                <w:szCs w:val="12"/>
              </w:rPr>
              <w:t>0000</w:t>
            </w:r>
          </w:p>
        </w:tc>
        <w:tc>
          <w:tcPr>
            <w:tcW w:w="0" w:type="auto"/>
            <w:noWrap/>
            <w:hideMark/>
          </w:tcPr>
          <w:p w:rsidR="00235D26" w:rsidRPr="00235D26" w:rsidRDefault="00235D26" w:rsidP="00235D26">
            <w:pPr>
              <w:jc w:val="center"/>
              <w:outlineLvl w:val="5"/>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5"/>
              <w:rPr>
                <w:rFonts w:ascii="Arial" w:hAnsi="Arial" w:cs="Arial"/>
                <w:color w:val="000000"/>
                <w:sz w:val="12"/>
                <w:szCs w:val="12"/>
              </w:rPr>
            </w:pPr>
            <w:r w:rsidRPr="00235D26">
              <w:rPr>
                <w:rFonts w:ascii="Arial" w:hAnsi="Arial" w:cs="Arial"/>
                <w:color w:val="000000"/>
                <w:sz w:val="12"/>
                <w:szCs w:val="12"/>
              </w:rPr>
              <w:t>445 400,00</w:t>
            </w:r>
          </w:p>
        </w:tc>
        <w:tc>
          <w:tcPr>
            <w:tcW w:w="0" w:type="auto"/>
            <w:noWrap/>
            <w:hideMark/>
          </w:tcPr>
          <w:p w:rsidR="00235D26" w:rsidRPr="00235D26" w:rsidRDefault="00235D26" w:rsidP="00235D26">
            <w:pPr>
              <w:jc w:val="right"/>
              <w:outlineLvl w:val="5"/>
              <w:rPr>
                <w:rFonts w:ascii="Arial" w:hAnsi="Arial" w:cs="Arial"/>
                <w:color w:val="000000"/>
                <w:sz w:val="12"/>
                <w:szCs w:val="12"/>
              </w:rPr>
            </w:pPr>
            <w:r w:rsidRPr="00235D26">
              <w:rPr>
                <w:rFonts w:ascii="Arial" w:hAnsi="Arial" w:cs="Arial"/>
                <w:color w:val="000000"/>
                <w:sz w:val="12"/>
                <w:szCs w:val="12"/>
              </w:rPr>
              <w:t>445 400,00</w:t>
            </w:r>
          </w:p>
        </w:tc>
        <w:tc>
          <w:tcPr>
            <w:tcW w:w="0" w:type="auto"/>
            <w:noWrap/>
            <w:hideMark/>
          </w:tcPr>
          <w:p w:rsidR="00235D26" w:rsidRPr="00235D26" w:rsidRDefault="00235D26" w:rsidP="00235D26">
            <w:pPr>
              <w:jc w:val="right"/>
              <w:outlineLvl w:val="5"/>
              <w:rPr>
                <w:rFonts w:ascii="Arial" w:hAnsi="Arial" w:cs="Arial"/>
                <w:color w:val="000000"/>
                <w:sz w:val="12"/>
                <w:szCs w:val="12"/>
              </w:rPr>
            </w:pPr>
            <w:r w:rsidRPr="00235D26">
              <w:rPr>
                <w:rFonts w:ascii="Arial" w:hAnsi="Arial" w:cs="Arial"/>
                <w:color w:val="000000"/>
                <w:sz w:val="12"/>
                <w:szCs w:val="12"/>
              </w:rPr>
              <w:t>445 400,00</w:t>
            </w:r>
          </w:p>
        </w:tc>
      </w:tr>
      <w:tr w:rsidR="00235D26" w:rsidRPr="00370E94" w:rsidTr="00235D26">
        <w:trPr>
          <w:trHeight w:val="20"/>
        </w:trPr>
        <w:tc>
          <w:tcPr>
            <w:tcW w:w="0" w:type="auto"/>
            <w:hideMark/>
          </w:tcPr>
          <w:p w:rsidR="00235D26" w:rsidRPr="00235D26" w:rsidRDefault="00235D26" w:rsidP="00235D26">
            <w:pPr>
              <w:outlineLvl w:val="1"/>
              <w:rPr>
                <w:rFonts w:ascii="Arial" w:hAnsi="Arial" w:cs="Arial"/>
                <w:color w:val="000000"/>
                <w:sz w:val="12"/>
                <w:szCs w:val="12"/>
              </w:rPr>
            </w:pPr>
            <w:r w:rsidRPr="00235D26">
              <w:rPr>
                <w:rFonts w:ascii="Arial" w:hAnsi="Arial" w:cs="Arial"/>
                <w:color w:val="000000"/>
                <w:sz w:val="12"/>
                <w:szCs w:val="12"/>
              </w:rPr>
              <w:t>Реализация прочих мероприятий подпрограммы "Культура Валдайского района" муниципальной программы Валдайского района "Развитие культуры в Валдайском муниципальном районе (2023-2030 годы)"</w:t>
            </w:r>
          </w:p>
        </w:tc>
        <w:tc>
          <w:tcPr>
            <w:tcW w:w="0" w:type="auto"/>
            <w:noWrap/>
            <w:hideMark/>
          </w:tcPr>
          <w:p w:rsidR="00235D26" w:rsidRPr="00235D26" w:rsidRDefault="00235D26" w:rsidP="00235D26">
            <w:pPr>
              <w:jc w:val="center"/>
              <w:outlineLvl w:val="1"/>
              <w:rPr>
                <w:rFonts w:ascii="Arial" w:hAnsi="Arial" w:cs="Arial"/>
                <w:color w:val="000000"/>
                <w:sz w:val="12"/>
                <w:szCs w:val="12"/>
              </w:rPr>
            </w:pPr>
            <w:r w:rsidRPr="00235D26">
              <w:rPr>
                <w:rFonts w:ascii="Arial" w:hAnsi="Arial" w:cs="Arial"/>
                <w:color w:val="000000"/>
                <w:sz w:val="12"/>
                <w:szCs w:val="12"/>
              </w:rPr>
              <w:t>0210199910</w:t>
            </w:r>
          </w:p>
        </w:tc>
        <w:tc>
          <w:tcPr>
            <w:tcW w:w="0" w:type="auto"/>
            <w:noWrap/>
            <w:hideMark/>
          </w:tcPr>
          <w:p w:rsidR="00235D26" w:rsidRPr="00235D26" w:rsidRDefault="00235D26" w:rsidP="00235D26">
            <w:pPr>
              <w:jc w:val="center"/>
              <w:outlineLvl w:val="1"/>
              <w:rPr>
                <w:rFonts w:ascii="Arial" w:hAnsi="Arial" w:cs="Arial"/>
                <w:color w:val="000000"/>
                <w:sz w:val="12"/>
                <w:szCs w:val="12"/>
              </w:rPr>
            </w:pPr>
            <w:r w:rsidRPr="00235D26">
              <w:rPr>
                <w:rFonts w:ascii="Arial" w:hAnsi="Arial" w:cs="Arial"/>
                <w:color w:val="000000"/>
                <w:sz w:val="12"/>
                <w:szCs w:val="12"/>
              </w:rPr>
              <w:t>0000</w:t>
            </w:r>
          </w:p>
        </w:tc>
        <w:tc>
          <w:tcPr>
            <w:tcW w:w="0" w:type="auto"/>
            <w:noWrap/>
            <w:hideMark/>
          </w:tcPr>
          <w:p w:rsidR="00235D26" w:rsidRPr="00235D26" w:rsidRDefault="00235D26" w:rsidP="00235D26">
            <w:pPr>
              <w:jc w:val="center"/>
              <w:outlineLvl w:val="1"/>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1"/>
              <w:rPr>
                <w:rFonts w:ascii="Arial" w:hAnsi="Arial" w:cs="Arial"/>
                <w:color w:val="000000"/>
                <w:sz w:val="12"/>
                <w:szCs w:val="12"/>
              </w:rPr>
            </w:pPr>
            <w:r w:rsidRPr="00235D26">
              <w:rPr>
                <w:rFonts w:ascii="Arial" w:hAnsi="Arial" w:cs="Arial"/>
                <w:color w:val="000000"/>
                <w:sz w:val="12"/>
                <w:szCs w:val="12"/>
              </w:rPr>
              <w:t>445 400,00</w:t>
            </w:r>
          </w:p>
        </w:tc>
        <w:tc>
          <w:tcPr>
            <w:tcW w:w="0" w:type="auto"/>
            <w:noWrap/>
            <w:hideMark/>
          </w:tcPr>
          <w:p w:rsidR="00235D26" w:rsidRPr="00235D26" w:rsidRDefault="00235D26" w:rsidP="00235D26">
            <w:pPr>
              <w:jc w:val="right"/>
              <w:outlineLvl w:val="1"/>
              <w:rPr>
                <w:rFonts w:ascii="Arial" w:hAnsi="Arial" w:cs="Arial"/>
                <w:color w:val="000000"/>
                <w:sz w:val="12"/>
                <w:szCs w:val="12"/>
              </w:rPr>
            </w:pPr>
            <w:r w:rsidRPr="00235D26">
              <w:rPr>
                <w:rFonts w:ascii="Arial" w:hAnsi="Arial" w:cs="Arial"/>
                <w:color w:val="000000"/>
                <w:sz w:val="12"/>
                <w:szCs w:val="12"/>
              </w:rPr>
              <w:t>445 400,00</w:t>
            </w:r>
          </w:p>
        </w:tc>
        <w:tc>
          <w:tcPr>
            <w:tcW w:w="0" w:type="auto"/>
            <w:noWrap/>
            <w:hideMark/>
          </w:tcPr>
          <w:p w:rsidR="00235D26" w:rsidRPr="00235D26" w:rsidRDefault="00235D26" w:rsidP="00235D26">
            <w:pPr>
              <w:jc w:val="right"/>
              <w:outlineLvl w:val="1"/>
              <w:rPr>
                <w:rFonts w:ascii="Arial" w:hAnsi="Arial" w:cs="Arial"/>
                <w:color w:val="000000"/>
                <w:sz w:val="12"/>
                <w:szCs w:val="12"/>
              </w:rPr>
            </w:pPr>
            <w:r w:rsidRPr="00235D26">
              <w:rPr>
                <w:rFonts w:ascii="Arial" w:hAnsi="Arial" w:cs="Arial"/>
                <w:color w:val="000000"/>
                <w:sz w:val="12"/>
                <w:szCs w:val="12"/>
              </w:rPr>
              <w:t>445 400,00</w:t>
            </w:r>
          </w:p>
        </w:tc>
      </w:tr>
      <w:tr w:rsidR="00235D26" w:rsidRPr="00370E94" w:rsidTr="00235D26">
        <w:trPr>
          <w:trHeight w:val="20"/>
        </w:trPr>
        <w:tc>
          <w:tcPr>
            <w:tcW w:w="0" w:type="auto"/>
            <w:hideMark/>
          </w:tcPr>
          <w:p w:rsidR="00235D26" w:rsidRPr="00235D26" w:rsidRDefault="00235D26" w:rsidP="00235D26">
            <w:pPr>
              <w:outlineLvl w:val="2"/>
              <w:rPr>
                <w:rFonts w:ascii="Arial" w:hAnsi="Arial" w:cs="Arial"/>
                <w:color w:val="000000"/>
                <w:sz w:val="12"/>
                <w:szCs w:val="12"/>
              </w:rPr>
            </w:pPr>
            <w:r w:rsidRPr="00235D26">
              <w:rPr>
                <w:rFonts w:ascii="Arial" w:hAnsi="Arial" w:cs="Arial"/>
                <w:color w:val="000000"/>
                <w:sz w:val="12"/>
                <w:szCs w:val="12"/>
              </w:rPr>
              <w:t>КУЛЬТУРА, КИНЕМАТОГРАФИЯ</w:t>
            </w:r>
          </w:p>
        </w:tc>
        <w:tc>
          <w:tcPr>
            <w:tcW w:w="0" w:type="auto"/>
            <w:noWrap/>
            <w:hideMark/>
          </w:tcPr>
          <w:p w:rsidR="00235D26" w:rsidRPr="00235D26" w:rsidRDefault="00235D26" w:rsidP="00235D26">
            <w:pPr>
              <w:jc w:val="center"/>
              <w:outlineLvl w:val="2"/>
              <w:rPr>
                <w:rFonts w:ascii="Arial" w:hAnsi="Arial" w:cs="Arial"/>
                <w:color w:val="000000"/>
                <w:sz w:val="12"/>
                <w:szCs w:val="12"/>
              </w:rPr>
            </w:pPr>
            <w:r w:rsidRPr="00235D26">
              <w:rPr>
                <w:rFonts w:ascii="Arial" w:hAnsi="Arial" w:cs="Arial"/>
                <w:color w:val="000000"/>
                <w:sz w:val="12"/>
                <w:szCs w:val="12"/>
              </w:rPr>
              <w:t>0210199910</w:t>
            </w:r>
          </w:p>
        </w:tc>
        <w:tc>
          <w:tcPr>
            <w:tcW w:w="0" w:type="auto"/>
            <w:noWrap/>
            <w:hideMark/>
          </w:tcPr>
          <w:p w:rsidR="00235D26" w:rsidRPr="00235D26" w:rsidRDefault="00235D26" w:rsidP="00235D26">
            <w:pPr>
              <w:jc w:val="center"/>
              <w:outlineLvl w:val="2"/>
              <w:rPr>
                <w:rFonts w:ascii="Arial" w:hAnsi="Arial" w:cs="Arial"/>
                <w:color w:val="000000"/>
                <w:sz w:val="12"/>
                <w:szCs w:val="12"/>
              </w:rPr>
            </w:pPr>
            <w:r w:rsidRPr="00235D26">
              <w:rPr>
                <w:rFonts w:ascii="Arial" w:hAnsi="Arial" w:cs="Arial"/>
                <w:color w:val="000000"/>
                <w:sz w:val="12"/>
                <w:szCs w:val="12"/>
              </w:rPr>
              <w:t>0800</w:t>
            </w:r>
          </w:p>
        </w:tc>
        <w:tc>
          <w:tcPr>
            <w:tcW w:w="0" w:type="auto"/>
            <w:noWrap/>
            <w:hideMark/>
          </w:tcPr>
          <w:p w:rsidR="00235D26" w:rsidRPr="00235D26" w:rsidRDefault="00235D26" w:rsidP="00235D26">
            <w:pPr>
              <w:jc w:val="center"/>
              <w:outlineLvl w:val="2"/>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2"/>
              <w:rPr>
                <w:rFonts w:ascii="Arial" w:hAnsi="Arial" w:cs="Arial"/>
                <w:color w:val="000000"/>
                <w:sz w:val="12"/>
                <w:szCs w:val="12"/>
              </w:rPr>
            </w:pPr>
            <w:r w:rsidRPr="00235D26">
              <w:rPr>
                <w:rFonts w:ascii="Arial" w:hAnsi="Arial" w:cs="Arial"/>
                <w:color w:val="000000"/>
                <w:sz w:val="12"/>
                <w:szCs w:val="12"/>
              </w:rPr>
              <w:t>445 400,00</w:t>
            </w:r>
          </w:p>
        </w:tc>
        <w:tc>
          <w:tcPr>
            <w:tcW w:w="0" w:type="auto"/>
            <w:noWrap/>
            <w:hideMark/>
          </w:tcPr>
          <w:p w:rsidR="00235D26" w:rsidRPr="00235D26" w:rsidRDefault="00235D26" w:rsidP="00235D26">
            <w:pPr>
              <w:jc w:val="right"/>
              <w:outlineLvl w:val="2"/>
              <w:rPr>
                <w:rFonts w:ascii="Arial" w:hAnsi="Arial" w:cs="Arial"/>
                <w:color w:val="000000"/>
                <w:sz w:val="12"/>
                <w:szCs w:val="12"/>
              </w:rPr>
            </w:pPr>
            <w:r w:rsidRPr="00235D26">
              <w:rPr>
                <w:rFonts w:ascii="Arial" w:hAnsi="Arial" w:cs="Arial"/>
                <w:color w:val="000000"/>
                <w:sz w:val="12"/>
                <w:szCs w:val="12"/>
              </w:rPr>
              <w:t>445 400,00</w:t>
            </w:r>
          </w:p>
        </w:tc>
        <w:tc>
          <w:tcPr>
            <w:tcW w:w="0" w:type="auto"/>
            <w:noWrap/>
            <w:hideMark/>
          </w:tcPr>
          <w:p w:rsidR="00235D26" w:rsidRPr="00235D26" w:rsidRDefault="00235D26" w:rsidP="00235D26">
            <w:pPr>
              <w:jc w:val="right"/>
              <w:outlineLvl w:val="2"/>
              <w:rPr>
                <w:rFonts w:ascii="Arial" w:hAnsi="Arial" w:cs="Arial"/>
                <w:color w:val="000000"/>
                <w:sz w:val="12"/>
                <w:szCs w:val="12"/>
              </w:rPr>
            </w:pPr>
            <w:r w:rsidRPr="00235D26">
              <w:rPr>
                <w:rFonts w:ascii="Arial" w:hAnsi="Arial" w:cs="Arial"/>
                <w:color w:val="000000"/>
                <w:sz w:val="12"/>
                <w:szCs w:val="12"/>
              </w:rPr>
              <w:t>445 400,00</w:t>
            </w:r>
          </w:p>
        </w:tc>
      </w:tr>
      <w:tr w:rsidR="00235D26" w:rsidRPr="00370E94" w:rsidTr="00235D26">
        <w:trPr>
          <w:trHeight w:val="20"/>
        </w:trPr>
        <w:tc>
          <w:tcPr>
            <w:tcW w:w="0" w:type="auto"/>
            <w:hideMark/>
          </w:tcPr>
          <w:p w:rsidR="00235D26" w:rsidRPr="00235D26" w:rsidRDefault="00235D26" w:rsidP="00235D26">
            <w:pPr>
              <w:outlineLvl w:val="3"/>
              <w:rPr>
                <w:rFonts w:ascii="Arial" w:hAnsi="Arial" w:cs="Arial"/>
                <w:color w:val="000000"/>
                <w:sz w:val="12"/>
                <w:szCs w:val="12"/>
              </w:rPr>
            </w:pPr>
            <w:r w:rsidRPr="00235D26">
              <w:rPr>
                <w:rFonts w:ascii="Arial" w:hAnsi="Arial" w:cs="Arial"/>
                <w:color w:val="000000"/>
                <w:sz w:val="12"/>
                <w:szCs w:val="12"/>
              </w:rPr>
              <w:t>Культура</w:t>
            </w:r>
          </w:p>
        </w:tc>
        <w:tc>
          <w:tcPr>
            <w:tcW w:w="0" w:type="auto"/>
            <w:noWrap/>
            <w:hideMark/>
          </w:tcPr>
          <w:p w:rsidR="00235D26" w:rsidRPr="00235D26" w:rsidRDefault="00235D26" w:rsidP="00235D26">
            <w:pPr>
              <w:jc w:val="center"/>
              <w:outlineLvl w:val="3"/>
              <w:rPr>
                <w:rFonts w:ascii="Arial" w:hAnsi="Arial" w:cs="Arial"/>
                <w:color w:val="000000"/>
                <w:sz w:val="12"/>
                <w:szCs w:val="12"/>
              </w:rPr>
            </w:pPr>
            <w:r w:rsidRPr="00235D26">
              <w:rPr>
                <w:rFonts w:ascii="Arial" w:hAnsi="Arial" w:cs="Arial"/>
                <w:color w:val="000000"/>
                <w:sz w:val="12"/>
                <w:szCs w:val="12"/>
              </w:rPr>
              <w:t>0210199910</w:t>
            </w:r>
          </w:p>
        </w:tc>
        <w:tc>
          <w:tcPr>
            <w:tcW w:w="0" w:type="auto"/>
            <w:noWrap/>
            <w:hideMark/>
          </w:tcPr>
          <w:p w:rsidR="00235D26" w:rsidRPr="00235D26" w:rsidRDefault="00235D26" w:rsidP="00235D26">
            <w:pPr>
              <w:jc w:val="center"/>
              <w:outlineLvl w:val="3"/>
              <w:rPr>
                <w:rFonts w:ascii="Arial" w:hAnsi="Arial" w:cs="Arial"/>
                <w:color w:val="000000"/>
                <w:sz w:val="12"/>
                <w:szCs w:val="12"/>
              </w:rPr>
            </w:pPr>
            <w:r w:rsidRPr="00235D26">
              <w:rPr>
                <w:rFonts w:ascii="Arial" w:hAnsi="Arial" w:cs="Arial"/>
                <w:color w:val="000000"/>
                <w:sz w:val="12"/>
                <w:szCs w:val="12"/>
              </w:rPr>
              <w:t>0801</w:t>
            </w:r>
          </w:p>
        </w:tc>
        <w:tc>
          <w:tcPr>
            <w:tcW w:w="0" w:type="auto"/>
            <w:noWrap/>
            <w:hideMark/>
          </w:tcPr>
          <w:p w:rsidR="00235D26" w:rsidRPr="00235D26" w:rsidRDefault="00235D26" w:rsidP="00235D26">
            <w:pPr>
              <w:jc w:val="center"/>
              <w:outlineLvl w:val="3"/>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3"/>
              <w:rPr>
                <w:rFonts w:ascii="Arial" w:hAnsi="Arial" w:cs="Arial"/>
                <w:color w:val="000000"/>
                <w:sz w:val="12"/>
                <w:szCs w:val="12"/>
              </w:rPr>
            </w:pPr>
            <w:r w:rsidRPr="00235D26">
              <w:rPr>
                <w:rFonts w:ascii="Arial" w:hAnsi="Arial" w:cs="Arial"/>
                <w:color w:val="000000"/>
                <w:sz w:val="12"/>
                <w:szCs w:val="12"/>
              </w:rPr>
              <w:t>445 400,00</w:t>
            </w:r>
          </w:p>
        </w:tc>
        <w:tc>
          <w:tcPr>
            <w:tcW w:w="0" w:type="auto"/>
            <w:noWrap/>
            <w:hideMark/>
          </w:tcPr>
          <w:p w:rsidR="00235D26" w:rsidRPr="00235D26" w:rsidRDefault="00235D26" w:rsidP="00235D26">
            <w:pPr>
              <w:jc w:val="right"/>
              <w:outlineLvl w:val="3"/>
              <w:rPr>
                <w:rFonts w:ascii="Arial" w:hAnsi="Arial" w:cs="Arial"/>
                <w:color w:val="000000"/>
                <w:sz w:val="12"/>
                <w:szCs w:val="12"/>
              </w:rPr>
            </w:pPr>
            <w:r w:rsidRPr="00235D26">
              <w:rPr>
                <w:rFonts w:ascii="Arial" w:hAnsi="Arial" w:cs="Arial"/>
                <w:color w:val="000000"/>
                <w:sz w:val="12"/>
                <w:szCs w:val="12"/>
              </w:rPr>
              <w:t>445 400,00</w:t>
            </w:r>
          </w:p>
        </w:tc>
        <w:tc>
          <w:tcPr>
            <w:tcW w:w="0" w:type="auto"/>
            <w:noWrap/>
            <w:hideMark/>
          </w:tcPr>
          <w:p w:rsidR="00235D26" w:rsidRPr="00235D26" w:rsidRDefault="00235D26" w:rsidP="00235D26">
            <w:pPr>
              <w:jc w:val="right"/>
              <w:outlineLvl w:val="3"/>
              <w:rPr>
                <w:rFonts w:ascii="Arial" w:hAnsi="Arial" w:cs="Arial"/>
                <w:color w:val="000000"/>
                <w:sz w:val="12"/>
                <w:szCs w:val="12"/>
              </w:rPr>
            </w:pPr>
            <w:r w:rsidRPr="00235D26">
              <w:rPr>
                <w:rFonts w:ascii="Arial" w:hAnsi="Arial" w:cs="Arial"/>
                <w:color w:val="000000"/>
                <w:sz w:val="12"/>
                <w:szCs w:val="12"/>
              </w:rPr>
              <w:t>445 400,00</w:t>
            </w:r>
          </w:p>
        </w:tc>
      </w:tr>
      <w:tr w:rsidR="00235D26" w:rsidRPr="00370E94" w:rsidTr="00235D26">
        <w:trPr>
          <w:trHeight w:val="20"/>
        </w:trPr>
        <w:tc>
          <w:tcPr>
            <w:tcW w:w="0" w:type="auto"/>
            <w:hideMark/>
          </w:tcPr>
          <w:p w:rsidR="00235D26" w:rsidRPr="00235D26" w:rsidRDefault="00235D26" w:rsidP="00235D26">
            <w:pPr>
              <w:outlineLvl w:val="4"/>
              <w:rPr>
                <w:rFonts w:ascii="Arial" w:hAnsi="Arial" w:cs="Arial"/>
                <w:color w:val="000000"/>
                <w:sz w:val="12"/>
                <w:szCs w:val="12"/>
              </w:rPr>
            </w:pPr>
            <w:r w:rsidRPr="00235D26">
              <w:rPr>
                <w:rFonts w:ascii="Arial" w:hAnsi="Arial" w:cs="Arial"/>
                <w:color w:val="000000"/>
                <w:sz w:val="12"/>
                <w:szCs w:val="12"/>
              </w:rPr>
              <w:t>Прочая закупка товаров, работ и услуг</w:t>
            </w:r>
          </w:p>
        </w:tc>
        <w:tc>
          <w:tcPr>
            <w:tcW w:w="0" w:type="auto"/>
            <w:noWrap/>
            <w:hideMark/>
          </w:tcPr>
          <w:p w:rsidR="00235D26" w:rsidRPr="00235D26" w:rsidRDefault="00235D26" w:rsidP="00235D26">
            <w:pPr>
              <w:jc w:val="center"/>
              <w:outlineLvl w:val="4"/>
              <w:rPr>
                <w:rFonts w:ascii="Arial" w:hAnsi="Arial" w:cs="Arial"/>
                <w:color w:val="000000"/>
                <w:sz w:val="12"/>
                <w:szCs w:val="12"/>
              </w:rPr>
            </w:pPr>
            <w:r w:rsidRPr="00235D26">
              <w:rPr>
                <w:rFonts w:ascii="Arial" w:hAnsi="Arial" w:cs="Arial"/>
                <w:color w:val="000000"/>
                <w:sz w:val="12"/>
                <w:szCs w:val="12"/>
              </w:rPr>
              <w:t>0210199910</w:t>
            </w:r>
          </w:p>
        </w:tc>
        <w:tc>
          <w:tcPr>
            <w:tcW w:w="0" w:type="auto"/>
            <w:noWrap/>
            <w:hideMark/>
          </w:tcPr>
          <w:p w:rsidR="00235D26" w:rsidRPr="00235D26" w:rsidRDefault="00235D26" w:rsidP="00235D26">
            <w:pPr>
              <w:jc w:val="center"/>
              <w:outlineLvl w:val="4"/>
              <w:rPr>
                <w:rFonts w:ascii="Arial" w:hAnsi="Arial" w:cs="Arial"/>
                <w:color w:val="000000"/>
                <w:sz w:val="12"/>
                <w:szCs w:val="12"/>
              </w:rPr>
            </w:pPr>
            <w:r w:rsidRPr="00235D26">
              <w:rPr>
                <w:rFonts w:ascii="Arial" w:hAnsi="Arial" w:cs="Arial"/>
                <w:color w:val="000000"/>
                <w:sz w:val="12"/>
                <w:szCs w:val="12"/>
              </w:rPr>
              <w:t>0801</w:t>
            </w:r>
          </w:p>
        </w:tc>
        <w:tc>
          <w:tcPr>
            <w:tcW w:w="0" w:type="auto"/>
            <w:noWrap/>
            <w:hideMark/>
          </w:tcPr>
          <w:p w:rsidR="00235D26" w:rsidRPr="00235D26" w:rsidRDefault="00235D26" w:rsidP="00235D26">
            <w:pPr>
              <w:jc w:val="center"/>
              <w:outlineLvl w:val="4"/>
              <w:rPr>
                <w:rFonts w:ascii="Arial" w:hAnsi="Arial" w:cs="Arial"/>
                <w:color w:val="000000"/>
                <w:sz w:val="12"/>
                <w:szCs w:val="12"/>
              </w:rPr>
            </w:pPr>
            <w:r w:rsidRPr="00235D26">
              <w:rPr>
                <w:rFonts w:ascii="Arial" w:hAnsi="Arial" w:cs="Arial"/>
                <w:color w:val="000000"/>
                <w:sz w:val="12"/>
                <w:szCs w:val="12"/>
              </w:rPr>
              <w:t>244</w:t>
            </w:r>
          </w:p>
        </w:tc>
        <w:tc>
          <w:tcPr>
            <w:tcW w:w="0" w:type="auto"/>
            <w:noWrap/>
            <w:hideMark/>
          </w:tcPr>
          <w:p w:rsidR="00235D26" w:rsidRPr="00235D26" w:rsidRDefault="00235D26" w:rsidP="00235D26">
            <w:pPr>
              <w:jc w:val="right"/>
              <w:outlineLvl w:val="4"/>
              <w:rPr>
                <w:rFonts w:ascii="Arial" w:hAnsi="Arial" w:cs="Arial"/>
                <w:color w:val="000000"/>
                <w:sz w:val="12"/>
                <w:szCs w:val="12"/>
              </w:rPr>
            </w:pPr>
            <w:r w:rsidRPr="00235D26">
              <w:rPr>
                <w:rFonts w:ascii="Arial" w:hAnsi="Arial" w:cs="Arial"/>
                <w:color w:val="000000"/>
                <w:sz w:val="12"/>
                <w:szCs w:val="12"/>
              </w:rPr>
              <w:t>265 400,00</w:t>
            </w:r>
          </w:p>
        </w:tc>
        <w:tc>
          <w:tcPr>
            <w:tcW w:w="0" w:type="auto"/>
            <w:noWrap/>
            <w:hideMark/>
          </w:tcPr>
          <w:p w:rsidR="00235D26" w:rsidRPr="00235D26" w:rsidRDefault="00235D26" w:rsidP="00235D26">
            <w:pPr>
              <w:jc w:val="right"/>
              <w:outlineLvl w:val="4"/>
              <w:rPr>
                <w:rFonts w:ascii="Arial" w:hAnsi="Arial" w:cs="Arial"/>
                <w:color w:val="000000"/>
                <w:sz w:val="12"/>
                <w:szCs w:val="12"/>
              </w:rPr>
            </w:pPr>
            <w:r w:rsidRPr="00235D26">
              <w:rPr>
                <w:rFonts w:ascii="Arial" w:hAnsi="Arial" w:cs="Arial"/>
                <w:color w:val="000000"/>
                <w:sz w:val="12"/>
                <w:szCs w:val="12"/>
              </w:rPr>
              <w:t>265 400,00</w:t>
            </w:r>
          </w:p>
        </w:tc>
        <w:tc>
          <w:tcPr>
            <w:tcW w:w="0" w:type="auto"/>
            <w:noWrap/>
            <w:hideMark/>
          </w:tcPr>
          <w:p w:rsidR="00235D26" w:rsidRPr="00235D26" w:rsidRDefault="00235D26" w:rsidP="00235D26">
            <w:pPr>
              <w:jc w:val="right"/>
              <w:outlineLvl w:val="4"/>
              <w:rPr>
                <w:rFonts w:ascii="Arial" w:hAnsi="Arial" w:cs="Arial"/>
                <w:color w:val="000000"/>
                <w:sz w:val="12"/>
                <w:szCs w:val="12"/>
              </w:rPr>
            </w:pPr>
            <w:r w:rsidRPr="00235D26">
              <w:rPr>
                <w:rFonts w:ascii="Arial" w:hAnsi="Arial" w:cs="Arial"/>
                <w:color w:val="000000"/>
                <w:sz w:val="12"/>
                <w:szCs w:val="12"/>
              </w:rPr>
              <w:t>265 400,00</w:t>
            </w:r>
          </w:p>
        </w:tc>
      </w:tr>
      <w:tr w:rsidR="00235D26" w:rsidRPr="00370E94" w:rsidTr="00235D26">
        <w:trPr>
          <w:trHeight w:val="20"/>
        </w:trPr>
        <w:tc>
          <w:tcPr>
            <w:tcW w:w="0" w:type="auto"/>
            <w:hideMark/>
          </w:tcPr>
          <w:p w:rsidR="00235D26" w:rsidRPr="00235D26" w:rsidRDefault="00235D26" w:rsidP="00235D26">
            <w:pPr>
              <w:outlineLvl w:val="5"/>
              <w:rPr>
                <w:rFonts w:ascii="Arial" w:hAnsi="Arial" w:cs="Arial"/>
                <w:color w:val="000000"/>
                <w:sz w:val="12"/>
                <w:szCs w:val="12"/>
              </w:rPr>
            </w:pPr>
            <w:r w:rsidRPr="00235D26">
              <w:rPr>
                <w:rFonts w:ascii="Arial" w:hAnsi="Arial" w:cs="Arial"/>
                <w:color w:val="000000"/>
                <w:sz w:val="12"/>
                <w:szCs w:val="12"/>
              </w:rPr>
              <w:t>Иные выплаты населению</w:t>
            </w:r>
          </w:p>
        </w:tc>
        <w:tc>
          <w:tcPr>
            <w:tcW w:w="0" w:type="auto"/>
            <w:noWrap/>
            <w:hideMark/>
          </w:tcPr>
          <w:p w:rsidR="00235D26" w:rsidRPr="00235D26" w:rsidRDefault="00235D26" w:rsidP="00235D26">
            <w:pPr>
              <w:jc w:val="center"/>
              <w:outlineLvl w:val="5"/>
              <w:rPr>
                <w:rFonts w:ascii="Arial" w:hAnsi="Arial" w:cs="Arial"/>
                <w:color w:val="000000"/>
                <w:sz w:val="12"/>
                <w:szCs w:val="12"/>
              </w:rPr>
            </w:pPr>
            <w:r w:rsidRPr="00235D26">
              <w:rPr>
                <w:rFonts w:ascii="Arial" w:hAnsi="Arial" w:cs="Arial"/>
                <w:color w:val="000000"/>
                <w:sz w:val="12"/>
                <w:szCs w:val="12"/>
              </w:rPr>
              <w:t>0210199910</w:t>
            </w:r>
          </w:p>
        </w:tc>
        <w:tc>
          <w:tcPr>
            <w:tcW w:w="0" w:type="auto"/>
            <w:noWrap/>
            <w:hideMark/>
          </w:tcPr>
          <w:p w:rsidR="00235D26" w:rsidRPr="00235D26" w:rsidRDefault="00235D26" w:rsidP="00235D26">
            <w:pPr>
              <w:jc w:val="center"/>
              <w:outlineLvl w:val="5"/>
              <w:rPr>
                <w:rFonts w:ascii="Arial" w:hAnsi="Arial" w:cs="Arial"/>
                <w:color w:val="000000"/>
                <w:sz w:val="12"/>
                <w:szCs w:val="12"/>
              </w:rPr>
            </w:pPr>
            <w:r w:rsidRPr="00235D26">
              <w:rPr>
                <w:rFonts w:ascii="Arial" w:hAnsi="Arial" w:cs="Arial"/>
                <w:color w:val="000000"/>
                <w:sz w:val="12"/>
                <w:szCs w:val="12"/>
              </w:rPr>
              <w:t>0801</w:t>
            </w:r>
          </w:p>
        </w:tc>
        <w:tc>
          <w:tcPr>
            <w:tcW w:w="0" w:type="auto"/>
            <w:noWrap/>
            <w:hideMark/>
          </w:tcPr>
          <w:p w:rsidR="00235D26" w:rsidRPr="00235D26" w:rsidRDefault="00235D26" w:rsidP="00235D26">
            <w:pPr>
              <w:jc w:val="center"/>
              <w:outlineLvl w:val="5"/>
              <w:rPr>
                <w:rFonts w:ascii="Arial" w:hAnsi="Arial" w:cs="Arial"/>
                <w:color w:val="000000"/>
                <w:sz w:val="12"/>
                <w:szCs w:val="12"/>
              </w:rPr>
            </w:pPr>
            <w:r w:rsidRPr="00235D26">
              <w:rPr>
                <w:rFonts w:ascii="Arial" w:hAnsi="Arial" w:cs="Arial"/>
                <w:color w:val="000000"/>
                <w:sz w:val="12"/>
                <w:szCs w:val="12"/>
              </w:rPr>
              <w:t>360</w:t>
            </w:r>
          </w:p>
        </w:tc>
        <w:tc>
          <w:tcPr>
            <w:tcW w:w="0" w:type="auto"/>
            <w:noWrap/>
            <w:hideMark/>
          </w:tcPr>
          <w:p w:rsidR="00235D26" w:rsidRPr="00235D26" w:rsidRDefault="00235D26" w:rsidP="00235D26">
            <w:pPr>
              <w:jc w:val="right"/>
              <w:outlineLvl w:val="5"/>
              <w:rPr>
                <w:rFonts w:ascii="Arial" w:hAnsi="Arial" w:cs="Arial"/>
                <w:color w:val="000000"/>
                <w:sz w:val="12"/>
                <w:szCs w:val="12"/>
              </w:rPr>
            </w:pPr>
            <w:r w:rsidRPr="00235D26">
              <w:rPr>
                <w:rFonts w:ascii="Arial" w:hAnsi="Arial" w:cs="Arial"/>
                <w:color w:val="000000"/>
                <w:sz w:val="12"/>
                <w:szCs w:val="12"/>
              </w:rPr>
              <w:t>180 000,00</w:t>
            </w:r>
          </w:p>
        </w:tc>
        <w:tc>
          <w:tcPr>
            <w:tcW w:w="0" w:type="auto"/>
            <w:noWrap/>
            <w:hideMark/>
          </w:tcPr>
          <w:p w:rsidR="00235D26" w:rsidRPr="00235D26" w:rsidRDefault="00235D26" w:rsidP="00235D26">
            <w:pPr>
              <w:jc w:val="right"/>
              <w:outlineLvl w:val="5"/>
              <w:rPr>
                <w:rFonts w:ascii="Arial" w:hAnsi="Arial" w:cs="Arial"/>
                <w:color w:val="000000"/>
                <w:sz w:val="12"/>
                <w:szCs w:val="12"/>
              </w:rPr>
            </w:pPr>
            <w:r w:rsidRPr="00235D26">
              <w:rPr>
                <w:rFonts w:ascii="Arial" w:hAnsi="Arial" w:cs="Arial"/>
                <w:color w:val="000000"/>
                <w:sz w:val="12"/>
                <w:szCs w:val="12"/>
              </w:rPr>
              <w:t>180 000,00</w:t>
            </w:r>
          </w:p>
        </w:tc>
        <w:tc>
          <w:tcPr>
            <w:tcW w:w="0" w:type="auto"/>
            <w:noWrap/>
            <w:hideMark/>
          </w:tcPr>
          <w:p w:rsidR="00235D26" w:rsidRPr="00235D26" w:rsidRDefault="00235D26" w:rsidP="00235D26">
            <w:pPr>
              <w:jc w:val="right"/>
              <w:outlineLvl w:val="5"/>
              <w:rPr>
                <w:rFonts w:ascii="Arial" w:hAnsi="Arial" w:cs="Arial"/>
                <w:color w:val="000000"/>
                <w:sz w:val="12"/>
                <w:szCs w:val="12"/>
              </w:rPr>
            </w:pPr>
            <w:r w:rsidRPr="00235D26">
              <w:rPr>
                <w:rFonts w:ascii="Arial" w:hAnsi="Arial" w:cs="Arial"/>
                <w:color w:val="000000"/>
                <w:sz w:val="12"/>
                <w:szCs w:val="12"/>
              </w:rPr>
              <w:t>180 000,00</w:t>
            </w:r>
          </w:p>
        </w:tc>
      </w:tr>
      <w:tr w:rsidR="00235D26" w:rsidRPr="00370E94" w:rsidTr="00235D26">
        <w:trPr>
          <w:trHeight w:val="20"/>
        </w:trPr>
        <w:tc>
          <w:tcPr>
            <w:tcW w:w="0" w:type="auto"/>
            <w:hideMark/>
          </w:tcPr>
          <w:p w:rsidR="00235D26" w:rsidRPr="00235D26" w:rsidRDefault="00235D26" w:rsidP="00235D26">
            <w:pPr>
              <w:rPr>
                <w:rFonts w:ascii="Arial" w:hAnsi="Arial" w:cs="Arial"/>
                <w:color w:val="000000"/>
                <w:sz w:val="12"/>
                <w:szCs w:val="12"/>
              </w:rPr>
            </w:pPr>
            <w:r w:rsidRPr="00235D26">
              <w:rPr>
                <w:rFonts w:ascii="Arial" w:hAnsi="Arial" w:cs="Arial"/>
                <w:color w:val="000000"/>
                <w:sz w:val="12"/>
                <w:szCs w:val="12"/>
              </w:rPr>
              <w:t xml:space="preserve">  Муниципальная программа "Развитие физической культуры и спорта в Валдайском муниципальном районе на 2018-2027 годы"</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0400000000</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0000</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508 610,00</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150 000,00</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150 000,00</w:t>
            </w:r>
          </w:p>
        </w:tc>
      </w:tr>
      <w:tr w:rsidR="00235D26" w:rsidRPr="00370E94" w:rsidTr="00235D26">
        <w:trPr>
          <w:trHeight w:val="20"/>
        </w:trPr>
        <w:tc>
          <w:tcPr>
            <w:tcW w:w="0" w:type="auto"/>
            <w:hideMark/>
          </w:tcPr>
          <w:p w:rsidR="00235D26" w:rsidRPr="00235D26" w:rsidRDefault="00235D26" w:rsidP="00235D26">
            <w:pPr>
              <w:outlineLvl w:val="1"/>
              <w:rPr>
                <w:rFonts w:ascii="Arial" w:hAnsi="Arial" w:cs="Arial"/>
                <w:color w:val="000000"/>
                <w:sz w:val="12"/>
                <w:szCs w:val="12"/>
              </w:rPr>
            </w:pPr>
            <w:r w:rsidRPr="00235D26">
              <w:rPr>
                <w:rFonts w:ascii="Arial" w:hAnsi="Arial" w:cs="Arial"/>
                <w:color w:val="000000"/>
                <w:sz w:val="12"/>
                <w:szCs w:val="12"/>
              </w:rPr>
              <w:t>Развитие физической культуры и массового спорта на территории района</w:t>
            </w:r>
          </w:p>
        </w:tc>
        <w:tc>
          <w:tcPr>
            <w:tcW w:w="0" w:type="auto"/>
            <w:noWrap/>
            <w:hideMark/>
          </w:tcPr>
          <w:p w:rsidR="00235D26" w:rsidRPr="00235D26" w:rsidRDefault="00235D26" w:rsidP="00235D26">
            <w:pPr>
              <w:jc w:val="center"/>
              <w:outlineLvl w:val="1"/>
              <w:rPr>
                <w:rFonts w:ascii="Arial" w:hAnsi="Arial" w:cs="Arial"/>
                <w:color w:val="000000"/>
                <w:sz w:val="12"/>
                <w:szCs w:val="12"/>
              </w:rPr>
            </w:pPr>
            <w:r w:rsidRPr="00235D26">
              <w:rPr>
                <w:rFonts w:ascii="Arial" w:hAnsi="Arial" w:cs="Arial"/>
                <w:color w:val="000000"/>
                <w:sz w:val="12"/>
                <w:szCs w:val="12"/>
              </w:rPr>
              <w:t>0400100000</w:t>
            </w:r>
          </w:p>
        </w:tc>
        <w:tc>
          <w:tcPr>
            <w:tcW w:w="0" w:type="auto"/>
            <w:noWrap/>
            <w:hideMark/>
          </w:tcPr>
          <w:p w:rsidR="00235D26" w:rsidRPr="00235D26" w:rsidRDefault="00235D26" w:rsidP="00235D26">
            <w:pPr>
              <w:jc w:val="center"/>
              <w:outlineLvl w:val="1"/>
              <w:rPr>
                <w:rFonts w:ascii="Arial" w:hAnsi="Arial" w:cs="Arial"/>
                <w:color w:val="000000"/>
                <w:sz w:val="12"/>
                <w:szCs w:val="12"/>
              </w:rPr>
            </w:pPr>
            <w:r w:rsidRPr="00235D26">
              <w:rPr>
                <w:rFonts w:ascii="Arial" w:hAnsi="Arial" w:cs="Arial"/>
                <w:color w:val="000000"/>
                <w:sz w:val="12"/>
                <w:szCs w:val="12"/>
              </w:rPr>
              <w:t>0000</w:t>
            </w:r>
          </w:p>
        </w:tc>
        <w:tc>
          <w:tcPr>
            <w:tcW w:w="0" w:type="auto"/>
            <w:noWrap/>
            <w:hideMark/>
          </w:tcPr>
          <w:p w:rsidR="00235D26" w:rsidRPr="00235D26" w:rsidRDefault="00235D26" w:rsidP="00235D26">
            <w:pPr>
              <w:jc w:val="center"/>
              <w:outlineLvl w:val="1"/>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1"/>
              <w:rPr>
                <w:rFonts w:ascii="Arial" w:hAnsi="Arial" w:cs="Arial"/>
                <w:color w:val="000000"/>
                <w:sz w:val="12"/>
                <w:szCs w:val="12"/>
              </w:rPr>
            </w:pPr>
            <w:r w:rsidRPr="00235D26">
              <w:rPr>
                <w:rFonts w:ascii="Arial" w:hAnsi="Arial" w:cs="Arial"/>
                <w:color w:val="000000"/>
                <w:sz w:val="12"/>
                <w:szCs w:val="12"/>
              </w:rPr>
              <w:t>508 610,00</w:t>
            </w:r>
          </w:p>
        </w:tc>
        <w:tc>
          <w:tcPr>
            <w:tcW w:w="0" w:type="auto"/>
            <w:noWrap/>
            <w:hideMark/>
          </w:tcPr>
          <w:p w:rsidR="00235D26" w:rsidRPr="00235D26" w:rsidRDefault="00235D26" w:rsidP="00235D26">
            <w:pPr>
              <w:jc w:val="right"/>
              <w:outlineLvl w:val="1"/>
              <w:rPr>
                <w:rFonts w:ascii="Arial" w:hAnsi="Arial" w:cs="Arial"/>
                <w:color w:val="000000"/>
                <w:sz w:val="12"/>
                <w:szCs w:val="12"/>
              </w:rPr>
            </w:pPr>
            <w:r w:rsidRPr="00235D26">
              <w:rPr>
                <w:rFonts w:ascii="Arial" w:hAnsi="Arial" w:cs="Arial"/>
                <w:color w:val="000000"/>
                <w:sz w:val="12"/>
                <w:szCs w:val="12"/>
              </w:rPr>
              <w:t>150 000,00</w:t>
            </w:r>
          </w:p>
        </w:tc>
        <w:tc>
          <w:tcPr>
            <w:tcW w:w="0" w:type="auto"/>
            <w:noWrap/>
            <w:hideMark/>
          </w:tcPr>
          <w:p w:rsidR="00235D26" w:rsidRPr="00235D26" w:rsidRDefault="00235D26" w:rsidP="00235D26">
            <w:pPr>
              <w:jc w:val="right"/>
              <w:outlineLvl w:val="1"/>
              <w:rPr>
                <w:rFonts w:ascii="Arial" w:hAnsi="Arial" w:cs="Arial"/>
                <w:color w:val="000000"/>
                <w:sz w:val="12"/>
                <w:szCs w:val="12"/>
              </w:rPr>
            </w:pPr>
            <w:r w:rsidRPr="00235D26">
              <w:rPr>
                <w:rFonts w:ascii="Arial" w:hAnsi="Arial" w:cs="Arial"/>
                <w:color w:val="000000"/>
                <w:sz w:val="12"/>
                <w:szCs w:val="12"/>
              </w:rPr>
              <w:t>150 000,00</w:t>
            </w:r>
          </w:p>
        </w:tc>
      </w:tr>
      <w:tr w:rsidR="00235D26" w:rsidRPr="00370E94" w:rsidTr="00235D26">
        <w:trPr>
          <w:trHeight w:val="20"/>
        </w:trPr>
        <w:tc>
          <w:tcPr>
            <w:tcW w:w="0" w:type="auto"/>
            <w:hideMark/>
          </w:tcPr>
          <w:p w:rsidR="00235D26" w:rsidRPr="00235D26" w:rsidRDefault="00235D26" w:rsidP="00235D26">
            <w:pPr>
              <w:outlineLvl w:val="2"/>
              <w:rPr>
                <w:rFonts w:ascii="Arial" w:hAnsi="Arial" w:cs="Arial"/>
                <w:color w:val="000000"/>
                <w:sz w:val="12"/>
                <w:szCs w:val="12"/>
              </w:rPr>
            </w:pPr>
            <w:r w:rsidRPr="00235D26">
              <w:rPr>
                <w:rFonts w:ascii="Arial" w:hAnsi="Arial" w:cs="Arial"/>
                <w:color w:val="000000"/>
                <w:sz w:val="12"/>
                <w:szCs w:val="12"/>
              </w:rPr>
              <w:t>Обеспечение условий для развития на территории поселения физической  культуры и массового спорта, организация проведения официальных физкультурно - оздоровительных и спортивных мероприятий поселения</w:t>
            </w:r>
          </w:p>
        </w:tc>
        <w:tc>
          <w:tcPr>
            <w:tcW w:w="0" w:type="auto"/>
            <w:noWrap/>
            <w:hideMark/>
          </w:tcPr>
          <w:p w:rsidR="00235D26" w:rsidRPr="00235D26" w:rsidRDefault="00235D26" w:rsidP="00235D26">
            <w:pPr>
              <w:jc w:val="center"/>
              <w:outlineLvl w:val="2"/>
              <w:rPr>
                <w:rFonts w:ascii="Arial" w:hAnsi="Arial" w:cs="Arial"/>
                <w:color w:val="000000"/>
                <w:sz w:val="12"/>
                <w:szCs w:val="12"/>
              </w:rPr>
            </w:pPr>
            <w:r w:rsidRPr="00235D26">
              <w:rPr>
                <w:rFonts w:ascii="Arial" w:hAnsi="Arial" w:cs="Arial"/>
                <w:color w:val="000000"/>
                <w:sz w:val="12"/>
                <w:szCs w:val="12"/>
              </w:rPr>
              <w:t>0400130110</w:t>
            </w:r>
          </w:p>
        </w:tc>
        <w:tc>
          <w:tcPr>
            <w:tcW w:w="0" w:type="auto"/>
            <w:noWrap/>
            <w:hideMark/>
          </w:tcPr>
          <w:p w:rsidR="00235D26" w:rsidRPr="00235D26" w:rsidRDefault="00235D26" w:rsidP="00235D26">
            <w:pPr>
              <w:jc w:val="center"/>
              <w:outlineLvl w:val="2"/>
              <w:rPr>
                <w:rFonts w:ascii="Arial" w:hAnsi="Arial" w:cs="Arial"/>
                <w:color w:val="000000"/>
                <w:sz w:val="12"/>
                <w:szCs w:val="12"/>
              </w:rPr>
            </w:pPr>
            <w:r w:rsidRPr="00235D26">
              <w:rPr>
                <w:rFonts w:ascii="Arial" w:hAnsi="Arial" w:cs="Arial"/>
                <w:color w:val="000000"/>
                <w:sz w:val="12"/>
                <w:szCs w:val="12"/>
              </w:rPr>
              <w:t>0000</w:t>
            </w:r>
          </w:p>
        </w:tc>
        <w:tc>
          <w:tcPr>
            <w:tcW w:w="0" w:type="auto"/>
            <w:noWrap/>
            <w:hideMark/>
          </w:tcPr>
          <w:p w:rsidR="00235D26" w:rsidRPr="00235D26" w:rsidRDefault="00235D26" w:rsidP="00235D26">
            <w:pPr>
              <w:jc w:val="center"/>
              <w:outlineLvl w:val="2"/>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2"/>
              <w:rPr>
                <w:rFonts w:ascii="Arial" w:hAnsi="Arial" w:cs="Arial"/>
                <w:color w:val="000000"/>
                <w:sz w:val="12"/>
                <w:szCs w:val="12"/>
              </w:rPr>
            </w:pPr>
            <w:r w:rsidRPr="00235D26">
              <w:rPr>
                <w:rFonts w:ascii="Arial" w:hAnsi="Arial" w:cs="Arial"/>
                <w:color w:val="000000"/>
                <w:sz w:val="12"/>
                <w:szCs w:val="12"/>
              </w:rPr>
              <w:t>508 610,00</w:t>
            </w:r>
          </w:p>
        </w:tc>
        <w:tc>
          <w:tcPr>
            <w:tcW w:w="0" w:type="auto"/>
            <w:noWrap/>
            <w:hideMark/>
          </w:tcPr>
          <w:p w:rsidR="00235D26" w:rsidRPr="00235D26" w:rsidRDefault="00235D26" w:rsidP="00235D26">
            <w:pPr>
              <w:jc w:val="right"/>
              <w:outlineLvl w:val="2"/>
              <w:rPr>
                <w:rFonts w:ascii="Arial" w:hAnsi="Arial" w:cs="Arial"/>
                <w:color w:val="000000"/>
                <w:sz w:val="12"/>
                <w:szCs w:val="12"/>
              </w:rPr>
            </w:pPr>
            <w:r w:rsidRPr="00235D26">
              <w:rPr>
                <w:rFonts w:ascii="Arial" w:hAnsi="Arial" w:cs="Arial"/>
                <w:color w:val="000000"/>
                <w:sz w:val="12"/>
                <w:szCs w:val="12"/>
              </w:rPr>
              <w:t>150 000,00</w:t>
            </w:r>
          </w:p>
        </w:tc>
        <w:tc>
          <w:tcPr>
            <w:tcW w:w="0" w:type="auto"/>
            <w:noWrap/>
            <w:hideMark/>
          </w:tcPr>
          <w:p w:rsidR="00235D26" w:rsidRPr="00235D26" w:rsidRDefault="00235D26" w:rsidP="00235D26">
            <w:pPr>
              <w:jc w:val="right"/>
              <w:outlineLvl w:val="2"/>
              <w:rPr>
                <w:rFonts w:ascii="Arial" w:hAnsi="Arial" w:cs="Arial"/>
                <w:color w:val="000000"/>
                <w:sz w:val="12"/>
                <w:szCs w:val="12"/>
              </w:rPr>
            </w:pPr>
            <w:r w:rsidRPr="00235D26">
              <w:rPr>
                <w:rFonts w:ascii="Arial" w:hAnsi="Arial" w:cs="Arial"/>
                <w:color w:val="000000"/>
                <w:sz w:val="12"/>
                <w:szCs w:val="12"/>
              </w:rPr>
              <w:t>150 000,00</w:t>
            </w:r>
          </w:p>
        </w:tc>
      </w:tr>
      <w:tr w:rsidR="00235D26" w:rsidRPr="00370E94" w:rsidTr="00235D26">
        <w:trPr>
          <w:trHeight w:val="20"/>
        </w:trPr>
        <w:tc>
          <w:tcPr>
            <w:tcW w:w="0" w:type="auto"/>
            <w:hideMark/>
          </w:tcPr>
          <w:p w:rsidR="00235D26" w:rsidRPr="00235D26" w:rsidRDefault="00235D26" w:rsidP="00235D26">
            <w:pPr>
              <w:outlineLvl w:val="3"/>
              <w:rPr>
                <w:rFonts w:ascii="Arial" w:hAnsi="Arial" w:cs="Arial"/>
                <w:color w:val="000000"/>
                <w:sz w:val="12"/>
                <w:szCs w:val="12"/>
              </w:rPr>
            </w:pPr>
            <w:r w:rsidRPr="00235D26">
              <w:rPr>
                <w:rFonts w:ascii="Arial" w:hAnsi="Arial" w:cs="Arial"/>
                <w:color w:val="000000"/>
                <w:sz w:val="12"/>
                <w:szCs w:val="12"/>
              </w:rPr>
              <w:t>ФИЗИЧЕСКАЯ КУЛЬТУРА И СПОРТ</w:t>
            </w:r>
          </w:p>
        </w:tc>
        <w:tc>
          <w:tcPr>
            <w:tcW w:w="0" w:type="auto"/>
            <w:noWrap/>
            <w:hideMark/>
          </w:tcPr>
          <w:p w:rsidR="00235D26" w:rsidRPr="00235D26" w:rsidRDefault="00235D26" w:rsidP="00235D26">
            <w:pPr>
              <w:jc w:val="center"/>
              <w:outlineLvl w:val="3"/>
              <w:rPr>
                <w:rFonts w:ascii="Arial" w:hAnsi="Arial" w:cs="Arial"/>
                <w:color w:val="000000"/>
                <w:sz w:val="12"/>
                <w:szCs w:val="12"/>
              </w:rPr>
            </w:pPr>
            <w:r w:rsidRPr="00235D26">
              <w:rPr>
                <w:rFonts w:ascii="Arial" w:hAnsi="Arial" w:cs="Arial"/>
                <w:color w:val="000000"/>
                <w:sz w:val="12"/>
                <w:szCs w:val="12"/>
              </w:rPr>
              <w:t>0400130110</w:t>
            </w:r>
          </w:p>
        </w:tc>
        <w:tc>
          <w:tcPr>
            <w:tcW w:w="0" w:type="auto"/>
            <w:noWrap/>
            <w:hideMark/>
          </w:tcPr>
          <w:p w:rsidR="00235D26" w:rsidRPr="00235D26" w:rsidRDefault="00235D26" w:rsidP="00235D26">
            <w:pPr>
              <w:jc w:val="center"/>
              <w:outlineLvl w:val="3"/>
              <w:rPr>
                <w:rFonts w:ascii="Arial" w:hAnsi="Arial" w:cs="Arial"/>
                <w:color w:val="000000"/>
                <w:sz w:val="12"/>
                <w:szCs w:val="12"/>
              </w:rPr>
            </w:pPr>
            <w:r w:rsidRPr="00235D26">
              <w:rPr>
                <w:rFonts w:ascii="Arial" w:hAnsi="Arial" w:cs="Arial"/>
                <w:color w:val="000000"/>
                <w:sz w:val="12"/>
                <w:szCs w:val="12"/>
              </w:rPr>
              <w:t>1100</w:t>
            </w:r>
          </w:p>
        </w:tc>
        <w:tc>
          <w:tcPr>
            <w:tcW w:w="0" w:type="auto"/>
            <w:noWrap/>
            <w:hideMark/>
          </w:tcPr>
          <w:p w:rsidR="00235D26" w:rsidRPr="00235D26" w:rsidRDefault="00235D26" w:rsidP="00235D26">
            <w:pPr>
              <w:jc w:val="center"/>
              <w:outlineLvl w:val="3"/>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3"/>
              <w:rPr>
                <w:rFonts w:ascii="Arial" w:hAnsi="Arial" w:cs="Arial"/>
                <w:color w:val="000000"/>
                <w:sz w:val="12"/>
                <w:szCs w:val="12"/>
              </w:rPr>
            </w:pPr>
            <w:r w:rsidRPr="00235D26">
              <w:rPr>
                <w:rFonts w:ascii="Arial" w:hAnsi="Arial" w:cs="Arial"/>
                <w:color w:val="000000"/>
                <w:sz w:val="12"/>
                <w:szCs w:val="12"/>
              </w:rPr>
              <w:t>508 610,00</w:t>
            </w:r>
          </w:p>
        </w:tc>
        <w:tc>
          <w:tcPr>
            <w:tcW w:w="0" w:type="auto"/>
            <w:noWrap/>
            <w:hideMark/>
          </w:tcPr>
          <w:p w:rsidR="00235D26" w:rsidRPr="00235D26" w:rsidRDefault="00235D26" w:rsidP="00235D26">
            <w:pPr>
              <w:jc w:val="right"/>
              <w:outlineLvl w:val="3"/>
              <w:rPr>
                <w:rFonts w:ascii="Arial" w:hAnsi="Arial" w:cs="Arial"/>
                <w:color w:val="000000"/>
                <w:sz w:val="12"/>
                <w:szCs w:val="12"/>
              </w:rPr>
            </w:pPr>
            <w:r w:rsidRPr="00235D26">
              <w:rPr>
                <w:rFonts w:ascii="Arial" w:hAnsi="Arial" w:cs="Arial"/>
                <w:color w:val="000000"/>
                <w:sz w:val="12"/>
                <w:szCs w:val="12"/>
              </w:rPr>
              <w:t>150 000,00</w:t>
            </w:r>
          </w:p>
        </w:tc>
        <w:tc>
          <w:tcPr>
            <w:tcW w:w="0" w:type="auto"/>
            <w:noWrap/>
            <w:hideMark/>
          </w:tcPr>
          <w:p w:rsidR="00235D26" w:rsidRPr="00235D26" w:rsidRDefault="00235D26" w:rsidP="00235D26">
            <w:pPr>
              <w:jc w:val="right"/>
              <w:outlineLvl w:val="3"/>
              <w:rPr>
                <w:rFonts w:ascii="Arial" w:hAnsi="Arial" w:cs="Arial"/>
                <w:color w:val="000000"/>
                <w:sz w:val="12"/>
                <w:szCs w:val="12"/>
              </w:rPr>
            </w:pPr>
            <w:r w:rsidRPr="00235D26">
              <w:rPr>
                <w:rFonts w:ascii="Arial" w:hAnsi="Arial" w:cs="Arial"/>
                <w:color w:val="000000"/>
                <w:sz w:val="12"/>
                <w:szCs w:val="12"/>
              </w:rPr>
              <w:t>150 000,00</w:t>
            </w:r>
          </w:p>
        </w:tc>
      </w:tr>
      <w:tr w:rsidR="00235D26" w:rsidRPr="00370E94" w:rsidTr="00235D26">
        <w:trPr>
          <w:trHeight w:val="20"/>
        </w:trPr>
        <w:tc>
          <w:tcPr>
            <w:tcW w:w="0" w:type="auto"/>
            <w:hideMark/>
          </w:tcPr>
          <w:p w:rsidR="00235D26" w:rsidRPr="00235D26" w:rsidRDefault="00235D26" w:rsidP="00235D26">
            <w:pPr>
              <w:outlineLvl w:val="4"/>
              <w:rPr>
                <w:rFonts w:ascii="Arial" w:hAnsi="Arial" w:cs="Arial"/>
                <w:color w:val="000000"/>
                <w:sz w:val="12"/>
                <w:szCs w:val="12"/>
              </w:rPr>
            </w:pPr>
            <w:r w:rsidRPr="00235D26">
              <w:rPr>
                <w:rFonts w:ascii="Arial" w:hAnsi="Arial" w:cs="Arial"/>
                <w:color w:val="000000"/>
                <w:sz w:val="12"/>
                <w:szCs w:val="12"/>
              </w:rPr>
              <w:t>Физическая культура</w:t>
            </w:r>
          </w:p>
        </w:tc>
        <w:tc>
          <w:tcPr>
            <w:tcW w:w="0" w:type="auto"/>
            <w:noWrap/>
            <w:hideMark/>
          </w:tcPr>
          <w:p w:rsidR="00235D26" w:rsidRPr="00235D26" w:rsidRDefault="00235D26" w:rsidP="00235D26">
            <w:pPr>
              <w:jc w:val="center"/>
              <w:outlineLvl w:val="4"/>
              <w:rPr>
                <w:rFonts w:ascii="Arial" w:hAnsi="Arial" w:cs="Arial"/>
                <w:color w:val="000000"/>
                <w:sz w:val="12"/>
                <w:szCs w:val="12"/>
              </w:rPr>
            </w:pPr>
            <w:r w:rsidRPr="00235D26">
              <w:rPr>
                <w:rFonts w:ascii="Arial" w:hAnsi="Arial" w:cs="Arial"/>
                <w:color w:val="000000"/>
                <w:sz w:val="12"/>
                <w:szCs w:val="12"/>
              </w:rPr>
              <w:t>0400130110</w:t>
            </w:r>
          </w:p>
        </w:tc>
        <w:tc>
          <w:tcPr>
            <w:tcW w:w="0" w:type="auto"/>
            <w:noWrap/>
            <w:hideMark/>
          </w:tcPr>
          <w:p w:rsidR="00235D26" w:rsidRPr="00235D26" w:rsidRDefault="00235D26" w:rsidP="00235D26">
            <w:pPr>
              <w:jc w:val="center"/>
              <w:outlineLvl w:val="4"/>
              <w:rPr>
                <w:rFonts w:ascii="Arial" w:hAnsi="Arial" w:cs="Arial"/>
                <w:color w:val="000000"/>
                <w:sz w:val="12"/>
                <w:szCs w:val="12"/>
              </w:rPr>
            </w:pPr>
            <w:r w:rsidRPr="00235D26">
              <w:rPr>
                <w:rFonts w:ascii="Arial" w:hAnsi="Arial" w:cs="Arial"/>
                <w:color w:val="000000"/>
                <w:sz w:val="12"/>
                <w:szCs w:val="12"/>
              </w:rPr>
              <w:t>1101</w:t>
            </w:r>
          </w:p>
        </w:tc>
        <w:tc>
          <w:tcPr>
            <w:tcW w:w="0" w:type="auto"/>
            <w:noWrap/>
            <w:hideMark/>
          </w:tcPr>
          <w:p w:rsidR="00235D26" w:rsidRPr="00235D26" w:rsidRDefault="00235D26" w:rsidP="00235D26">
            <w:pPr>
              <w:jc w:val="center"/>
              <w:outlineLvl w:val="4"/>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4"/>
              <w:rPr>
                <w:rFonts w:ascii="Arial" w:hAnsi="Arial" w:cs="Arial"/>
                <w:color w:val="000000"/>
                <w:sz w:val="12"/>
                <w:szCs w:val="12"/>
              </w:rPr>
            </w:pPr>
            <w:r w:rsidRPr="00235D26">
              <w:rPr>
                <w:rFonts w:ascii="Arial" w:hAnsi="Arial" w:cs="Arial"/>
                <w:color w:val="000000"/>
                <w:sz w:val="12"/>
                <w:szCs w:val="12"/>
              </w:rPr>
              <w:t>508 610,00</w:t>
            </w:r>
          </w:p>
        </w:tc>
        <w:tc>
          <w:tcPr>
            <w:tcW w:w="0" w:type="auto"/>
            <w:noWrap/>
            <w:hideMark/>
          </w:tcPr>
          <w:p w:rsidR="00235D26" w:rsidRPr="00235D26" w:rsidRDefault="00235D26" w:rsidP="00235D26">
            <w:pPr>
              <w:jc w:val="right"/>
              <w:outlineLvl w:val="4"/>
              <w:rPr>
                <w:rFonts w:ascii="Arial" w:hAnsi="Arial" w:cs="Arial"/>
                <w:color w:val="000000"/>
                <w:sz w:val="12"/>
                <w:szCs w:val="12"/>
              </w:rPr>
            </w:pPr>
            <w:r w:rsidRPr="00235D26">
              <w:rPr>
                <w:rFonts w:ascii="Arial" w:hAnsi="Arial" w:cs="Arial"/>
                <w:color w:val="000000"/>
                <w:sz w:val="12"/>
                <w:szCs w:val="12"/>
              </w:rPr>
              <w:t>150 000,00</w:t>
            </w:r>
          </w:p>
        </w:tc>
        <w:tc>
          <w:tcPr>
            <w:tcW w:w="0" w:type="auto"/>
            <w:noWrap/>
            <w:hideMark/>
          </w:tcPr>
          <w:p w:rsidR="00235D26" w:rsidRPr="00235D26" w:rsidRDefault="00235D26" w:rsidP="00235D26">
            <w:pPr>
              <w:jc w:val="right"/>
              <w:outlineLvl w:val="4"/>
              <w:rPr>
                <w:rFonts w:ascii="Arial" w:hAnsi="Arial" w:cs="Arial"/>
                <w:color w:val="000000"/>
                <w:sz w:val="12"/>
                <w:szCs w:val="12"/>
              </w:rPr>
            </w:pPr>
            <w:r w:rsidRPr="00235D26">
              <w:rPr>
                <w:rFonts w:ascii="Arial" w:hAnsi="Arial" w:cs="Arial"/>
                <w:color w:val="000000"/>
                <w:sz w:val="12"/>
                <w:szCs w:val="12"/>
              </w:rPr>
              <w:t>150 000,00</w:t>
            </w:r>
          </w:p>
        </w:tc>
      </w:tr>
      <w:tr w:rsidR="00235D26" w:rsidRPr="00370E94" w:rsidTr="00235D26">
        <w:trPr>
          <w:trHeight w:val="20"/>
        </w:trPr>
        <w:tc>
          <w:tcPr>
            <w:tcW w:w="0" w:type="auto"/>
            <w:hideMark/>
          </w:tcPr>
          <w:p w:rsidR="00235D26" w:rsidRPr="00235D26" w:rsidRDefault="00235D26" w:rsidP="00235D26">
            <w:pPr>
              <w:outlineLvl w:val="5"/>
              <w:rPr>
                <w:rFonts w:ascii="Arial" w:hAnsi="Arial" w:cs="Arial"/>
                <w:color w:val="000000"/>
                <w:sz w:val="12"/>
                <w:szCs w:val="12"/>
              </w:rPr>
            </w:pPr>
            <w:r w:rsidRPr="00235D26">
              <w:rPr>
                <w:rFonts w:ascii="Arial" w:hAnsi="Arial" w:cs="Arial"/>
                <w:color w:val="000000"/>
                <w:sz w:val="12"/>
                <w:szCs w:val="12"/>
              </w:rPr>
              <w:t>Прочая закупка товаров, работ и услуг</w:t>
            </w:r>
          </w:p>
        </w:tc>
        <w:tc>
          <w:tcPr>
            <w:tcW w:w="0" w:type="auto"/>
            <w:noWrap/>
            <w:hideMark/>
          </w:tcPr>
          <w:p w:rsidR="00235D26" w:rsidRPr="00235D26" w:rsidRDefault="00235D26" w:rsidP="00235D26">
            <w:pPr>
              <w:jc w:val="center"/>
              <w:outlineLvl w:val="5"/>
              <w:rPr>
                <w:rFonts w:ascii="Arial" w:hAnsi="Arial" w:cs="Arial"/>
                <w:color w:val="000000"/>
                <w:sz w:val="12"/>
                <w:szCs w:val="12"/>
              </w:rPr>
            </w:pPr>
            <w:r w:rsidRPr="00235D26">
              <w:rPr>
                <w:rFonts w:ascii="Arial" w:hAnsi="Arial" w:cs="Arial"/>
                <w:color w:val="000000"/>
                <w:sz w:val="12"/>
                <w:szCs w:val="12"/>
              </w:rPr>
              <w:t>0400130110</w:t>
            </w:r>
          </w:p>
        </w:tc>
        <w:tc>
          <w:tcPr>
            <w:tcW w:w="0" w:type="auto"/>
            <w:noWrap/>
            <w:hideMark/>
          </w:tcPr>
          <w:p w:rsidR="00235D26" w:rsidRPr="00235D26" w:rsidRDefault="00235D26" w:rsidP="00235D26">
            <w:pPr>
              <w:jc w:val="center"/>
              <w:outlineLvl w:val="5"/>
              <w:rPr>
                <w:rFonts w:ascii="Arial" w:hAnsi="Arial" w:cs="Arial"/>
                <w:color w:val="000000"/>
                <w:sz w:val="12"/>
                <w:szCs w:val="12"/>
              </w:rPr>
            </w:pPr>
            <w:r w:rsidRPr="00235D26">
              <w:rPr>
                <w:rFonts w:ascii="Arial" w:hAnsi="Arial" w:cs="Arial"/>
                <w:color w:val="000000"/>
                <w:sz w:val="12"/>
                <w:szCs w:val="12"/>
              </w:rPr>
              <w:t>1101</w:t>
            </w:r>
          </w:p>
        </w:tc>
        <w:tc>
          <w:tcPr>
            <w:tcW w:w="0" w:type="auto"/>
            <w:noWrap/>
            <w:hideMark/>
          </w:tcPr>
          <w:p w:rsidR="00235D26" w:rsidRPr="00235D26" w:rsidRDefault="00235D26" w:rsidP="00235D26">
            <w:pPr>
              <w:jc w:val="center"/>
              <w:outlineLvl w:val="5"/>
              <w:rPr>
                <w:rFonts w:ascii="Arial" w:hAnsi="Arial" w:cs="Arial"/>
                <w:color w:val="000000"/>
                <w:sz w:val="12"/>
                <w:szCs w:val="12"/>
              </w:rPr>
            </w:pPr>
            <w:r w:rsidRPr="00235D26">
              <w:rPr>
                <w:rFonts w:ascii="Arial" w:hAnsi="Arial" w:cs="Arial"/>
                <w:color w:val="000000"/>
                <w:sz w:val="12"/>
                <w:szCs w:val="12"/>
              </w:rPr>
              <w:t>244</w:t>
            </w:r>
          </w:p>
        </w:tc>
        <w:tc>
          <w:tcPr>
            <w:tcW w:w="0" w:type="auto"/>
            <w:noWrap/>
            <w:hideMark/>
          </w:tcPr>
          <w:p w:rsidR="00235D26" w:rsidRPr="00235D26" w:rsidRDefault="00235D26" w:rsidP="00235D26">
            <w:pPr>
              <w:jc w:val="right"/>
              <w:outlineLvl w:val="5"/>
              <w:rPr>
                <w:rFonts w:ascii="Arial" w:hAnsi="Arial" w:cs="Arial"/>
                <w:color w:val="000000"/>
                <w:sz w:val="12"/>
                <w:szCs w:val="12"/>
              </w:rPr>
            </w:pPr>
            <w:r w:rsidRPr="00235D26">
              <w:rPr>
                <w:rFonts w:ascii="Arial" w:hAnsi="Arial" w:cs="Arial"/>
                <w:color w:val="000000"/>
                <w:sz w:val="12"/>
                <w:szCs w:val="12"/>
              </w:rPr>
              <w:t>508 610,00</w:t>
            </w:r>
          </w:p>
        </w:tc>
        <w:tc>
          <w:tcPr>
            <w:tcW w:w="0" w:type="auto"/>
            <w:noWrap/>
            <w:hideMark/>
          </w:tcPr>
          <w:p w:rsidR="00235D26" w:rsidRPr="00235D26" w:rsidRDefault="00235D26" w:rsidP="00235D26">
            <w:pPr>
              <w:jc w:val="right"/>
              <w:outlineLvl w:val="5"/>
              <w:rPr>
                <w:rFonts w:ascii="Arial" w:hAnsi="Arial" w:cs="Arial"/>
                <w:color w:val="000000"/>
                <w:sz w:val="12"/>
                <w:szCs w:val="12"/>
              </w:rPr>
            </w:pPr>
            <w:r w:rsidRPr="00235D26">
              <w:rPr>
                <w:rFonts w:ascii="Arial" w:hAnsi="Arial" w:cs="Arial"/>
                <w:color w:val="000000"/>
                <w:sz w:val="12"/>
                <w:szCs w:val="12"/>
              </w:rPr>
              <w:t>150 000,00</w:t>
            </w:r>
          </w:p>
        </w:tc>
        <w:tc>
          <w:tcPr>
            <w:tcW w:w="0" w:type="auto"/>
            <w:noWrap/>
            <w:hideMark/>
          </w:tcPr>
          <w:p w:rsidR="00235D26" w:rsidRPr="00235D26" w:rsidRDefault="00235D26" w:rsidP="00235D26">
            <w:pPr>
              <w:jc w:val="right"/>
              <w:outlineLvl w:val="5"/>
              <w:rPr>
                <w:rFonts w:ascii="Arial" w:hAnsi="Arial" w:cs="Arial"/>
                <w:color w:val="000000"/>
                <w:sz w:val="12"/>
                <w:szCs w:val="12"/>
              </w:rPr>
            </w:pPr>
            <w:r w:rsidRPr="00235D26">
              <w:rPr>
                <w:rFonts w:ascii="Arial" w:hAnsi="Arial" w:cs="Arial"/>
                <w:color w:val="000000"/>
                <w:sz w:val="12"/>
                <w:szCs w:val="12"/>
              </w:rPr>
              <w:t>150 000,00</w:t>
            </w:r>
          </w:p>
        </w:tc>
      </w:tr>
      <w:tr w:rsidR="00235D26" w:rsidRPr="00370E94" w:rsidTr="00235D26">
        <w:trPr>
          <w:trHeight w:val="20"/>
        </w:trPr>
        <w:tc>
          <w:tcPr>
            <w:tcW w:w="0" w:type="auto"/>
            <w:hideMark/>
          </w:tcPr>
          <w:p w:rsidR="00235D26" w:rsidRPr="00235D26" w:rsidRDefault="00235D26" w:rsidP="00235D26">
            <w:pPr>
              <w:rPr>
                <w:rFonts w:ascii="Arial" w:hAnsi="Arial" w:cs="Arial"/>
                <w:color w:val="000000"/>
                <w:sz w:val="12"/>
                <w:szCs w:val="12"/>
              </w:rPr>
            </w:pPr>
            <w:r w:rsidRPr="00235D26">
              <w:rPr>
                <w:rFonts w:ascii="Arial" w:hAnsi="Arial" w:cs="Arial"/>
                <w:color w:val="000000"/>
                <w:sz w:val="12"/>
                <w:szCs w:val="12"/>
              </w:rPr>
              <w:t xml:space="preserve">  Муниципальная программа Валдайского муниципального района "Комплексные меры по обеспечению законности и противодействию правонарушениям на 2020-2027 годы"</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0900000000</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0000</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445 600,00</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445 600,00</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445 600,00</w:t>
            </w:r>
          </w:p>
        </w:tc>
      </w:tr>
      <w:tr w:rsidR="00235D26" w:rsidRPr="00370E94" w:rsidTr="00235D26">
        <w:trPr>
          <w:trHeight w:val="20"/>
        </w:trPr>
        <w:tc>
          <w:tcPr>
            <w:tcW w:w="0" w:type="auto"/>
            <w:hideMark/>
          </w:tcPr>
          <w:p w:rsidR="00235D26" w:rsidRPr="00235D26" w:rsidRDefault="00235D26" w:rsidP="00235D26">
            <w:pPr>
              <w:outlineLvl w:val="1"/>
              <w:rPr>
                <w:rFonts w:ascii="Arial" w:hAnsi="Arial" w:cs="Arial"/>
                <w:color w:val="000000"/>
                <w:sz w:val="12"/>
                <w:szCs w:val="12"/>
              </w:rPr>
            </w:pPr>
            <w:r w:rsidRPr="00235D26">
              <w:rPr>
                <w:rFonts w:ascii="Arial" w:hAnsi="Arial" w:cs="Arial"/>
                <w:color w:val="000000"/>
                <w:sz w:val="12"/>
                <w:szCs w:val="12"/>
              </w:rPr>
              <w:t>Профилактика терроризма, экстремизма и других правонарушений в Валдайском районе</w:t>
            </w:r>
          </w:p>
        </w:tc>
        <w:tc>
          <w:tcPr>
            <w:tcW w:w="0" w:type="auto"/>
            <w:noWrap/>
            <w:hideMark/>
          </w:tcPr>
          <w:p w:rsidR="00235D26" w:rsidRPr="00235D26" w:rsidRDefault="00235D26" w:rsidP="00235D26">
            <w:pPr>
              <w:jc w:val="center"/>
              <w:outlineLvl w:val="1"/>
              <w:rPr>
                <w:rFonts w:ascii="Arial" w:hAnsi="Arial" w:cs="Arial"/>
                <w:color w:val="000000"/>
                <w:sz w:val="12"/>
                <w:szCs w:val="12"/>
              </w:rPr>
            </w:pPr>
            <w:r w:rsidRPr="00235D26">
              <w:rPr>
                <w:rFonts w:ascii="Arial" w:hAnsi="Arial" w:cs="Arial"/>
                <w:color w:val="000000"/>
                <w:sz w:val="12"/>
                <w:szCs w:val="12"/>
              </w:rPr>
              <w:t>0900100000</w:t>
            </w:r>
          </w:p>
        </w:tc>
        <w:tc>
          <w:tcPr>
            <w:tcW w:w="0" w:type="auto"/>
            <w:noWrap/>
            <w:hideMark/>
          </w:tcPr>
          <w:p w:rsidR="00235D26" w:rsidRPr="00235D26" w:rsidRDefault="00235D26" w:rsidP="00235D26">
            <w:pPr>
              <w:jc w:val="center"/>
              <w:outlineLvl w:val="1"/>
              <w:rPr>
                <w:rFonts w:ascii="Arial" w:hAnsi="Arial" w:cs="Arial"/>
                <w:color w:val="000000"/>
                <w:sz w:val="12"/>
                <w:szCs w:val="12"/>
              </w:rPr>
            </w:pPr>
            <w:r w:rsidRPr="00235D26">
              <w:rPr>
                <w:rFonts w:ascii="Arial" w:hAnsi="Arial" w:cs="Arial"/>
                <w:color w:val="000000"/>
                <w:sz w:val="12"/>
                <w:szCs w:val="12"/>
              </w:rPr>
              <w:t>0000</w:t>
            </w:r>
          </w:p>
        </w:tc>
        <w:tc>
          <w:tcPr>
            <w:tcW w:w="0" w:type="auto"/>
            <w:noWrap/>
            <w:hideMark/>
          </w:tcPr>
          <w:p w:rsidR="00235D26" w:rsidRPr="00235D26" w:rsidRDefault="00235D26" w:rsidP="00235D26">
            <w:pPr>
              <w:jc w:val="center"/>
              <w:outlineLvl w:val="1"/>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1"/>
              <w:rPr>
                <w:rFonts w:ascii="Arial" w:hAnsi="Arial" w:cs="Arial"/>
                <w:color w:val="000000"/>
                <w:sz w:val="12"/>
                <w:szCs w:val="12"/>
              </w:rPr>
            </w:pPr>
            <w:r w:rsidRPr="00235D26">
              <w:rPr>
                <w:rFonts w:ascii="Arial" w:hAnsi="Arial" w:cs="Arial"/>
                <w:color w:val="000000"/>
                <w:sz w:val="12"/>
                <w:szCs w:val="12"/>
              </w:rPr>
              <w:t>440 200,00</w:t>
            </w:r>
          </w:p>
        </w:tc>
        <w:tc>
          <w:tcPr>
            <w:tcW w:w="0" w:type="auto"/>
            <w:noWrap/>
            <w:hideMark/>
          </w:tcPr>
          <w:p w:rsidR="00235D26" w:rsidRPr="00235D26" w:rsidRDefault="00235D26" w:rsidP="00235D26">
            <w:pPr>
              <w:jc w:val="right"/>
              <w:outlineLvl w:val="1"/>
              <w:rPr>
                <w:rFonts w:ascii="Arial" w:hAnsi="Arial" w:cs="Arial"/>
                <w:color w:val="000000"/>
                <w:sz w:val="12"/>
                <w:szCs w:val="12"/>
              </w:rPr>
            </w:pPr>
            <w:r w:rsidRPr="00235D26">
              <w:rPr>
                <w:rFonts w:ascii="Arial" w:hAnsi="Arial" w:cs="Arial"/>
                <w:color w:val="000000"/>
                <w:sz w:val="12"/>
                <w:szCs w:val="12"/>
              </w:rPr>
              <w:t>440 200,00</w:t>
            </w:r>
          </w:p>
        </w:tc>
        <w:tc>
          <w:tcPr>
            <w:tcW w:w="0" w:type="auto"/>
            <w:noWrap/>
            <w:hideMark/>
          </w:tcPr>
          <w:p w:rsidR="00235D26" w:rsidRPr="00235D26" w:rsidRDefault="00235D26" w:rsidP="00235D26">
            <w:pPr>
              <w:jc w:val="right"/>
              <w:outlineLvl w:val="1"/>
              <w:rPr>
                <w:rFonts w:ascii="Arial" w:hAnsi="Arial" w:cs="Arial"/>
                <w:color w:val="000000"/>
                <w:sz w:val="12"/>
                <w:szCs w:val="12"/>
              </w:rPr>
            </w:pPr>
            <w:r w:rsidRPr="00235D26">
              <w:rPr>
                <w:rFonts w:ascii="Arial" w:hAnsi="Arial" w:cs="Arial"/>
                <w:color w:val="000000"/>
                <w:sz w:val="12"/>
                <w:szCs w:val="12"/>
              </w:rPr>
              <w:t>440 200,00</w:t>
            </w:r>
          </w:p>
        </w:tc>
      </w:tr>
      <w:tr w:rsidR="00235D26" w:rsidRPr="00370E94" w:rsidTr="00235D26">
        <w:trPr>
          <w:trHeight w:val="20"/>
        </w:trPr>
        <w:tc>
          <w:tcPr>
            <w:tcW w:w="0" w:type="auto"/>
            <w:hideMark/>
          </w:tcPr>
          <w:p w:rsidR="00235D26" w:rsidRPr="00235D26" w:rsidRDefault="00235D26" w:rsidP="00235D26">
            <w:pPr>
              <w:outlineLvl w:val="2"/>
              <w:rPr>
                <w:rFonts w:ascii="Arial" w:hAnsi="Arial" w:cs="Arial"/>
                <w:color w:val="000000"/>
                <w:sz w:val="12"/>
                <w:szCs w:val="12"/>
              </w:rPr>
            </w:pPr>
            <w:r w:rsidRPr="00235D26">
              <w:rPr>
                <w:rFonts w:ascii="Arial" w:hAnsi="Arial" w:cs="Arial"/>
                <w:color w:val="000000"/>
                <w:sz w:val="12"/>
                <w:szCs w:val="12"/>
              </w:rPr>
              <w:t>Мероприятия по обслуживанию системы оповещения в г. Валдай</w:t>
            </w:r>
          </w:p>
        </w:tc>
        <w:tc>
          <w:tcPr>
            <w:tcW w:w="0" w:type="auto"/>
            <w:noWrap/>
            <w:hideMark/>
          </w:tcPr>
          <w:p w:rsidR="00235D26" w:rsidRPr="00235D26" w:rsidRDefault="00235D26" w:rsidP="00235D26">
            <w:pPr>
              <w:jc w:val="center"/>
              <w:outlineLvl w:val="2"/>
              <w:rPr>
                <w:rFonts w:ascii="Arial" w:hAnsi="Arial" w:cs="Arial"/>
                <w:color w:val="000000"/>
                <w:sz w:val="12"/>
                <w:szCs w:val="12"/>
              </w:rPr>
            </w:pPr>
            <w:r w:rsidRPr="00235D26">
              <w:rPr>
                <w:rFonts w:ascii="Arial" w:hAnsi="Arial" w:cs="Arial"/>
                <w:color w:val="000000"/>
                <w:sz w:val="12"/>
                <w:szCs w:val="12"/>
              </w:rPr>
              <w:t>0900112410</w:t>
            </w:r>
          </w:p>
        </w:tc>
        <w:tc>
          <w:tcPr>
            <w:tcW w:w="0" w:type="auto"/>
            <w:noWrap/>
            <w:hideMark/>
          </w:tcPr>
          <w:p w:rsidR="00235D26" w:rsidRPr="00235D26" w:rsidRDefault="00235D26" w:rsidP="00235D26">
            <w:pPr>
              <w:jc w:val="center"/>
              <w:outlineLvl w:val="2"/>
              <w:rPr>
                <w:rFonts w:ascii="Arial" w:hAnsi="Arial" w:cs="Arial"/>
                <w:color w:val="000000"/>
                <w:sz w:val="12"/>
                <w:szCs w:val="12"/>
              </w:rPr>
            </w:pPr>
            <w:r w:rsidRPr="00235D26">
              <w:rPr>
                <w:rFonts w:ascii="Arial" w:hAnsi="Arial" w:cs="Arial"/>
                <w:color w:val="000000"/>
                <w:sz w:val="12"/>
                <w:szCs w:val="12"/>
              </w:rPr>
              <w:t>0000</w:t>
            </w:r>
          </w:p>
        </w:tc>
        <w:tc>
          <w:tcPr>
            <w:tcW w:w="0" w:type="auto"/>
            <w:noWrap/>
            <w:hideMark/>
          </w:tcPr>
          <w:p w:rsidR="00235D26" w:rsidRPr="00235D26" w:rsidRDefault="00235D26" w:rsidP="00235D26">
            <w:pPr>
              <w:jc w:val="center"/>
              <w:outlineLvl w:val="2"/>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2"/>
              <w:rPr>
                <w:rFonts w:ascii="Arial" w:hAnsi="Arial" w:cs="Arial"/>
                <w:color w:val="000000"/>
                <w:sz w:val="12"/>
                <w:szCs w:val="12"/>
              </w:rPr>
            </w:pPr>
            <w:r w:rsidRPr="00235D26">
              <w:rPr>
                <w:rFonts w:ascii="Arial" w:hAnsi="Arial" w:cs="Arial"/>
                <w:color w:val="000000"/>
                <w:sz w:val="12"/>
                <w:szCs w:val="12"/>
              </w:rPr>
              <w:t>150 000,00</w:t>
            </w:r>
          </w:p>
        </w:tc>
        <w:tc>
          <w:tcPr>
            <w:tcW w:w="0" w:type="auto"/>
            <w:noWrap/>
            <w:hideMark/>
          </w:tcPr>
          <w:p w:rsidR="00235D26" w:rsidRPr="00235D26" w:rsidRDefault="00235D26" w:rsidP="00235D26">
            <w:pPr>
              <w:jc w:val="right"/>
              <w:outlineLvl w:val="2"/>
              <w:rPr>
                <w:rFonts w:ascii="Arial" w:hAnsi="Arial" w:cs="Arial"/>
                <w:color w:val="000000"/>
                <w:sz w:val="12"/>
                <w:szCs w:val="12"/>
              </w:rPr>
            </w:pPr>
            <w:r w:rsidRPr="00235D26">
              <w:rPr>
                <w:rFonts w:ascii="Arial" w:hAnsi="Arial" w:cs="Arial"/>
                <w:color w:val="000000"/>
                <w:sz w:val="12"/>
                <w:szCs w:val="12"/>
              </w:rPr>
              <w:t>150 000,00</w:t>
            </w:r>
          </w:p>
        </w:tc>
        <w:tc>
          <w:tcPr>
            <w:tcW w:w="0" w:type="auto"/>
            <w:noWrap/>
            <w:hideMark/>
          </w:tcPr>
          <w:p w:rsidR="00235D26" w:rsidRPr="00235D26" w:rsidRDefault="00235D26" w:rsidP="00235D26">
            <w:pPr>
              <w:jc w:val="right"/>
              <w:outlineLvl w:val="2"/>
              <w:rPr>
                <w:rFonts w:ascii="Arial" w:hAnsi="Arial" w:cs="Arial"/>
                <w:color w:val="000000"/>
                <w:sz w:val="12"/>
                <w:szCs w:val="12"/>
              </w:rPr>
            </w:pPr>
            <w:r w:rsidRPr="00235D26">
              <w:rPr>
                <w:rFonts w:ascii="Arial" w:hAnsi="Arial" w:cs="Arial"/>
                <w:color w:val="000000"/>
                <w:sz w:val="12"/>
                <w:szCs w:val="12"/>
              </w:rPr>
              <w:t>150 000,00</w:t>
            </w:r>
          </w:p>
        </w:tc>
      </w:tr>
      <w:tr w:rsidR="00235D26" w:rsidRPr="00370E94" w:rsidTr="00235D26">
        <w:trPr>
          <w:trHeight w:val="20"/>
        </w:trPr>
        <w:tc>
          <w:tcPr>
            <w:tcW w:w="0" w:type="auto"/>
            <w:hideMark/>
          </w:tcPr>
          <w:p w:rsidR="00235D26" w:rsidRPr="00235D26" w:rsidRDefault="00235D26" w:rsidP="00235D26">
            <w:pPr>
              <w:outlineLvl w:val="3"/>
              <w:rPr>
                <w:rFonts w:ascii="Arial" w:hAnsi="Arial" w:cs="Arial"/>
                <w:color w:val="000000"/>
                <w:sz w:val="12"/>
                <w:szCs w:val="12"/>
              </w:rPr>
            </w:pPr>
            <w:r w:rsidRPr="00235D26">
              <w:rPr>
                <w:rFonts w:ascii="Arial" w:hAnsi="Arial" w:cs="Arial"/>
                <w:color w:val="000000"/>
                <w:sz w:val="12"/>
                <w:szCs w:val="12"/>
              </w:rPr>
              <w:t>НАЦИОНАЛЬНАЯ БЕЗОПАСНОСТЬ И ПРАВООХРАНИТЕЛЬНАЯ ДЕЯТЕЛЬНОСТЬ</w:t>
            </w:r>
          </w:p>
        </w:tc>
        <w:tc>
          <w:tcPr>
            <w:tcW w:w="0" w:type="auto"/>
            <w:noWrap/>
            <w:hideMark/>
          </w:tcPr>
          <w:p w:rsidR="00235D26" w:rsidRPr="00235D26" w:rsidRDefault="00235D26" w:rsidP="00235D26">
            <w:pPr>
              <w:jc w:val="center"/>
              <w:outlineLvl w:val="3"/>
              <w:rPr>
                <w:rFonts w:ascii="Arial" w:hAnsi="Arial" w:cs="Arial"/>
                <w:color w:val="000000"/>
                <w:sz w:val="12"/>
                <w:szCs w:val="12"/>
              </w:rPr>
            </w:pPr>
            <w:r w:rsidRPr="00235D26">
              <w:rPr>
                <w:rFonts w:ascii="Arial" w:hAnsi="Arial" w:cs="Arial"/>
                <w:color w:val="000000"/>
                <w:sz w:val="12"/>
                <w:szCs w:val="12"/>
              </w:rPr>
              <w:t>0900112410</w:t>
            </w:r>
          </w:p>
        </w:tc>
        <w:tc>
          <w:tcPr>
            <w:tcW w:w="0" w:type="auto"/>
            <w:noWrap/>
            <w:hideMark/>
          </w:tcPr>
          <w:p w:rsidR="00235D26" w:rsidRPr="00235D26" w:rsidRDefault="00235D26" w:rsidP="00235D26">
            <w:pPr>
              <w:jc w:val="center"/>
              <w:outlineLvl w:val="3"/>
              <w:rPr>
                <w:rFonts w:ascii="Arial" w:hAnsi="Arial" w:cs="Arial"/>
                <w:color w:val="000000"/>
                <w:sz w:val="12"/>
                <w:szCs w:val="12"/>
              </w:rPr>
            </w:pPr>
            <w:r w:rsidRPr="00235D26">
              <w:rPr>
                <w:rFonts w:ascii="Arial" w:hAnsi="Arial" w:cs="Arial"/>
                <w:color w:val="000000"/>
                <w:sz w:val="12"/>
                <w:szCs w:val="12"/>
              </w:rPr>
              <w:t>0300</w:t>
            </w:r>
          </w:p>
        </w:tc>
        <w:tc>
          <w:tcPr>
            <w:tcW w:w="0" w:type="auto"/>
            <w:noWrap/>
            <w:hideMark/>
          </w:tcPr>
          <w:p w:rsidR="00235D26" w:rsidRPr="00235D26" w:rsidRDefault="00235D26" w:rsidP="00235D26">
            <w:pPr>
              <w:jc w:val="center"/>
              <w:outlineLvl w:val="3"/>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3"/>
              <w:rPr>
                <w:rFonts w:ascii="Arial" w:hAnsi="Arial" w:cs="Arial"/>
                <w:color w:val="000000"/>
                <w:sz w:val="12"/>
                <w:szCs w:val="12"/>
              </w:rPr>
            </w:pPr>
            <w:r w:rsidRPr="00235D26">
              <w:rPr>
                <w:rFonts w:ascii="Arial" w:hAnsi="Arial" w:cs="Arial"/>
                <w:color w:val="000000"/>
                <w:sz w:val="12"/>
                <w:szCs w:val="12"/>
              </w:rPr>
              <w:t>150 000,00</w:t>
            </w:r>
          </w:p>
        </w:tc>
        <w:tc>
          <w:tcPr>
            <w:tcW w:w="0" w:type="auto"/>
            <w:noWrap/>
            <w:hideMark/>
          </w:tcPr>
          <w:p w:rsidR="00235D26" w:rsidRPr="00235D26" w:rsidRDefault="00235D26" w:rsidP="00235D26">
            <w:pPr>
              <w:jc w:val="right"/>
              <w:outlineLvl w:val="3"/>
              <w:rPr>
                <w:rFonts w:ascii="Arial" w:hAnsi="Arial" w:cs="Arial"/>
                <w:color w:val="000000"/>
                <w:sz w:val="12"/>
                <w:szCs w:val="12"/>
              </w:rPr>
            </w:pPr>
            <w:r w:rsidRPr="00235D26">
              <w:rPr>
                <w:rFonts w:ascii="Arial" w:hAnsi="Arial" w:cs="Arial"/>
                <w:color w:val="000000"/>
                <w:sz w:val="12"/>
                <w:szCs w:val="12"/>
              </w:rPr>
              <w:t>150 000,00</w:t>
            </w:r>
          </w:p>
        </w:tc>
        <w:tc>
          <w:tcPr>
            <w:tcW w:w="0" w:type="auto"/>
            <w:noWrap/>
            <w:hideMark/>
          </w:tcPr>
          <w:p w:rsidR="00235D26" w:rsidRPr="00235D26" w:rsidRDefault="00235D26" w:rsidP="00235D26">
            <w:pPr>
              <w:jc w:val="right"/>
              <w:outlineLvl w:val="3"/>
              <w:rPr>
                <w:rFonts w:ascii="Arial" w:hAnsi="Arial" w:cs="Arial"/>
                <w:color w:val="000000"/>
                <w:sz w:val="12"/>
                <w:szCs w:val="12"/>
              </w:rPr>
            </w:pPr>
            <w:r w:rsidRPr="00235D26">
              <w:rPr>
                <w:rFonts w:ascii="Arial" w:hAnsi="Arial" w:cs="Arial"/>
                <w:color w:val="000000"/>
                <w:sz w:val="12"/>
                <w:szCs w:val="12"/>
              </w:rPr>
              <w:t>150 000,00</w:t>
            </w:r>
          </w:p>
        </w:tc>
      </w:tr>
      <w:tr w:rsidR="00235D26" w:rsidRPr="00370E94" w:rsidTr="00235D26">
        <w:trPr>
          <w:trHeight w:val="20"/>
        </w:trPr>
        <w:tc>
          <w:tcPr>
            <w:tcW w:w="0" w:type="auto"/>
            <w:hideMark/>
          </w:tcPr>
          <w:p w:rsidR="00235D26" w:rsidRPr="00235D26" w:rsidRDefault="00235D26" w:rsidP="00235D26">
            <w:pPr>
              <w:outlineLvl w:val="4"/>
              <w:rPr>
                <w:rFonts w:ascii="Arial" w:hAnsi="Arial" w:cs="Arial"/>
                <w:color w:val="000000"/>
                <w:sz w:val="12"/>
                <w:szCs w:val="12"/>
              </w:rPr>
            </w:pPr>
            <w:r w:rsidRPr="00235D26">
              <w:rPr>
                <w:rFonts w:ascii="Arial" w:hAnsi="Arial" w:cs="Arial"/>
                <w:color w:val="000000"/>
                <w:sz w:val="12"/>
                <w:szCs w:val="12"/>
              </w:rPr>
              <w:t>Другие вопросы в области национальной безопасности и правоохранительной деятельности</w:t>
            </w:r>
          </w:p>
        </w:tc>
        <w:tc>
          <w:tcPr>
            <w:tcW w:w="0" w:type="auto"/>
            <w:noWrap/>
            <w:hideMark/>
          </w:tcPr>
          <w:p w:rsidR="00235D26" w:rsidRPr="00235D26" w:rsidRDefault="00235D26" w:rsidP="00235D26">
            <w:pPr>
              <w:jc w:val="center"/>
              <w:outlineLvl w:val="4"/>
              <w:rPr>
                <w:rFonts w:ascii="Arial" w:hAnsi="Arial" w:cs="Arial"/>
                <w:color w:val="000000"/>
                <w:sz w:val="12"/>
                <w:szCs w:val="12"/>
              </w:rPr>
            </w:pPr>
            <w:r w:rsidRPr="00235D26">
              <w:rPr>
                <w:rFonts w:ascii="Arial" w:hAnsi="Arial" w:cs="Arial"/>
                <w:color w:val="000000"/>
                <w:sz w:val="12"/>
                <w:szCs w:val="12"/>
              </w:rPr>
              <w:t>0900112410</w:t>
            </w:r>
          </w:p>
        </w:tc>
        <w:tc>
          <w:tcPr>
            <w:tcW w:w="0" w:type="auto"/>
            <w:noWrap/>
            <w:hideMark/>
          </w:tcPr>
          <w:p w:rsidR="00235D26" w:rsidRPr="00235D26" w:rsidRDefault="00235D26" w:rsidP="00235D26">
            <w:pPr>
              <w:jc w:val="center"/>
              <w:outlineLvl w:val="4"/>
              <w:rPr>
                <w:rFonts w:ascii="Arial" w:hAnsi="Arial" w:cs="Arial"/>
                <w:color w:val="000000"/>
                <w:sz w:val="12"/>
                <w:szCs w:val="12"/>
              </w:rPr>
            </w:pPr>
            <w:r w:rsidRPr="00235D26">
              <w:rPr>
                <w:rFonts w:ascii="Arial" w:hAnsi="Arial" w:cs="Arial"/>
                <w:color w:val="000000"/>
                <w:sz w:val="12"/>
                <w:szCs w:val="12"/>
              </w:rPr>
              <w:t>0314</w:t>
            </w:r>
          </w:p>
        </w:tc>
        <w:tc>
          <w:tcPr>
            <w:tcW w:w="0" w:type="auto"/>
            <w:noWrap/>
            <w:hideMark/>
          </w:tcPr>
          <w:p w:rsidR="00235D26" w:rsidRPr="00235D26" w:rsidRDefault="00235D26" w:rsidP="00235D26">
            <w:pPr>
              <w:jc w:val="center"/>
              <w:outlineLvl w:val="4"/>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4"/>
              <w:rPr>
                <w:rFonts w:ascii="Arial" w:hAnsi="Arial" w:cs="Arial"/>
                <w:color w:val="000000"/>
                <w:sz w:val="12"/>
                <w:szCs w:val="12"/>
              </w:rPr>
            </w:pPr>
            <w:r w:rsidRPr="00235D26">
              <w:rPr>
                <w:rFonts w:ascii="Arial" w:hAnsi="Arial" w:cs="Arial"/>
                <w:color w:val="000000"/>
                <w:sz w:val="12"/>
                <w:szCs w:val="12"/>
              </w:rPr>
              <w:t>150 000,00</w:t>
            </w:r>
          </w:p>
        </w:tc>
        <w:tc>
          <w:tcPr>
            <w:tcW w:w="0" w:type="auto"/>
            <w:noWrap/>
            <w:hideMark/>
          </w:tcPr>
          <w:p w:rsidR="00235D26" w:rsidRPr="00235D26" w:rsidRDefault="00235D26" w:rsidP="00235D26">
            <w:pPr>
              <w:jc w:val="right"/>
              <w:outlineLvl w:val="4"/>
              <w:rPr>
                <w:rFonts w:ascii="Arial" w:hAnsi="Arial" w:cs="Arial"/>
                <w:color w:val="000000"/>
                <w:sz w:val="12"/>
                <w:szCs w:val="12"/>
              </w:rPr>
            </w:pPr>
            <w:r w:rsidRPr="00235D26">
              <w:rPr>
                <w:rFonts w:ascii="Arial" w:hAnsi="Arial" w:cs="Arial"/>
                <w:color w:val="000000"/>
                <w:sz w:val="12"/>
                <w:szCs w:val="12"/>
              </w:rPr>
              <w:t>150 000,00</w:t>
            </w:r>
          </w:p>
        </w:tc>
        <w:tc>
          <w:tcPr>
            <w:tcW w:w="0" w:type="auto"/>
            <w:noWrap/>
            <w:hideMark/>
          </w:tcPr>
          <w:p w:rsidR="00235D26" w:rsidRPr="00235D26" w:rsidRDefault="00235D26" w:rsidP="00235D26">
            <w:pPr>
              <w:jc w:val="right"/>
              <w:outlineLvl w:val="4"/>
              <w:rPr>
                <w:rFonts w:ascii="Arial" w:hAnsi="Arial" w:cs="Arial"/>
                <w:color w:val="000000"/>
                <w:sz w:val="12"/>
                <w:szCs w:val="12"/>
              </w:rPr>
            </w:pPr>
            <w:r w:rsidRPr="00235D26">
              <w:rPr>
                <w:rFonts w:ascii="Arial" w:hAnsi="Arial" w:cs="Arial"/>
                <w:color w:val="000000"/>
                <w:sz w:val="12"/>
                <w:szCs w:val="12"/>
              </w:rPr>
              <w:t>150 000,00</w:t>
            </w:r>
          </w:p>
        </w:tc>
      </w:tr>
      <w:tr w:rsidR="00235D26" w:rsidRPr="00370E94" w:rsidTr="00235D26">
        <w:trPr>
          <w:trHeight w:val="20"/>
        </w:trPr>
        <w:tc>
          <w:tcPr>
            <w:tcW w:w="0" w:type="auto"/>
            <w:hideMark/>
          </w:tcPr>
          <w:p w:rsidR="00235D26" w:rsidRPr="00235D26" w:rsidRDefault="00235D26" w:rsidP="00235D26">
            <w:pPr>
              <w:outlineLvl w:val="5"/>
              <w:rPr>
                <w:rFonts w:ascii="Arial" w:hAnsi="Arial" w:cs="Arial"/>
                <w:color w:val="000000"/>
                <w:sz w:val="12"/>
                <w:szCs w:val="12"/>
              </w:rPr>
            </w:pPr>
            <w:r w:rsidRPr="00235D26">
              <w:rPr>
                <w:rFonts w:ascii="Arial" w:hAnsi="Arial" w:cs="Arial"/>
                <w:color w:val="000000"/>
                <w:sz w:val="12"/>
                <w:szCs w:val="12"/>
              </w:rPr>
              <w:t>Закупка товаров, работ, услуг в сфере информационно-коммуникационных технологий</w:t>
            </w:r>
          </w:p>
        </w:tc>
        <w:tc>
          <w:tcPr>
            <w:tcW w:w="0" w:type="auto"/>
            <w:noWrap/>
            <w:hideMark/>
          </w:tcPr>
          <w:p w:rsidR="00235D26" w:rsidRPr="00235D26" w:rsidRDefault="00235D26" w:rsidP="00235D26">
            <w:pPr>
              <w:jc w:val="center"/>
              <w:outlineLvl w:val="5"/>
              <w:rPr>
                <w:rFonts w:ascii="Arial" w:hAnsi="Arial" w:cs="Arial"/>
                <w:color w:val="000000"/>
                <w:sz w:val="12"/>
                <w:szCs w:val="12"/>
              </w:rPr>
            </w:pPr>
            <w:r w:rsidRPr="00235D26">
              <w:rPr>
                <w:rFonts w:ascii="Arial" w:hAnsi="Arial" w:cs="Arial"/>
                <w:color w:val="000000"/>
                <w:sz w:val="12"/>
                <w:szCs w:val="12"/>
              </w:rPr>
              <w:t>0900112410</w:t>
            </w:r>
          </w:p>
        </w:tc>
        <w:tc>
          <w:tcPr>
            <w:tcW w:w="0" w:type="auto"/>
            <w:noWrap/>
            <w:hideMark/>
          </w:tcPr>
          <w:p w:rsidR="00235D26" w:rsidRPr="00235D26" w:rsidRDefault="00235D26" w:rsidP="00235D26">
            <w:pPr>
              <w:jc w:val="center"/>
              <w:outlineLvl w:val="5"/>
              <w:rPr>
                <w:rFonts w:ascii="Arial" w:hAnsi="Arial" w:cs="Arial"/>
                <w:color w:val="000000"/>
                <w:sz w:val="12"/>
                <w:szCs w:val="12"/>
              </w:rPr>
            </w:pPr>
            <w:r w:rsidRPr="00235D26">
              <w:rPr>
                <w:rFonts w:ascii="Arial" w:hAnsi="Arial" w:cs="Arial"/>
                <w:color w:val="000000"/>
                <w:sz w:val="12"/>
                <w:szCs w:val="12"/>
              </w:rPr>
              <w:t>0314</w:t>
            </w:r>
          </w:p>
        </w:tc>
        <w:tc>
          <w:tcPr>
            <w:tcW w:w="0" w:type="auto"/>
            <w:noWrap/>
            <w:hideMark/>
          </w:tcPr>
          <w:p w:rsidR="00235D26" w:rsidRPr="00235D26" w:rsidRDefault="00235D26" w:rsidP="00235D26">
            <w:pPr>
              <w:jc w:val="center"/>
              <w:outlineLvl w:val="5"/>
              <w:rPr>
                <w:rFonts w:ascii="Arial" w:hAnsi="Arial" w:cs="Arial"/>
                <w:color w:val="000000"/>
                <w:sz w:val="12"/>
                <w:szCs w:val="12"/>
              </w:rPr>
            </w:pPr>
            <w:r w:rsidRPr="00235D26">
              <w:rPr>
                <w:rFonts w:ascii="Arial" w:hAnsi="Arial" w:cs="Arial"/>
                <w:color w:val="000000"/>
                <w:sz w:val="12"/>
                <w:szCs w:val="12"/>
              </w:rPr>
              <w:t>242</w:t>
            </w:r>
          </w:p>
        </w:tc>
        <w:tc>
          <w:tcPr>
            <w:tcW w:w="0" w:type="auto"/>
            <w:noWrap/>
            <w:hideMark/>
          </w:tcPr>
          <w:p w:rsidR="00235D26" w:rsidRPr="00235D26" w:rsidRDefault="00235D26" w:rsidP="00235D26">
            <w:pPr>
              <w:jc w:val="right"/>
              <w:outlineLvl w:val="5"/>
              <w:rPr>
                <w:rFonts w:ascii="Arial" w:hAnsi="Arial" w:cs="Arial"/>
                <w:color w:val="000000"/>
                <w:sz w:val="12"/>
                <w:szCs w:val="12"/>
              </w:rPr>
            </w:pPr>
            <w:r w:rsidRPr="00235D26">
              <w:rPr>
                <w:rFonts w:ascii="Arial" w:hAnsi="Arial" w:cs="Arial"/>
                <w:color w:val="000000"/>
                <w:sz w:val="12"/>
                <w:szCs w:val="12"/>
              </w:rPr>
              <w:t>40 280,00</w:t>
            </w:r>
          </w:p>
        </w:tc>
        <w:tc>
          <w:tcPr>
            <w:tcW w:w="0" w:type="auto"/>
            <w:noWrap/>
            <w:hideMark/>
          </w:tcPr>
          <w:p w:rsidR="00235D26" w:rsidRPr="00235D26" w:rsidRDefault="00235D26" w:rsidP="00235D26">
            <w:pPr>
              <w:jc w:val="right"/>
              <w:outlineLvl w:val="5"/>
              <w:rPr>
                <w:rFonts w:ascii="Arial" w:hAnsi="Arial" w:cs="Arial"/>
                <w:color w:val="000000"/>
                <w:sz w:val="12"/>
                <w:szCs w:val="12"/>
              </w:rPr>
            </w:pPr>
            <w:r w:rsidRPr="00235D26">
              <w:rPr>
                <w:rFonts w:ascii="Arial" w:hAnsi="Arial" w:cs="Arial"/>
                <w:color w:val="000000"/>
                <w:sz w:val="12"/>
                <w:szCs w:val="12"/>
              </w:rPr>
              <w:t>37 200,00</w:t>
            </w:r>
          </w:p>
        </w:tc>
        <w:tc>
          <w:tcPr>
            <w:tcW w:w="0" w:type="auto"/>
            <w:noWrap/>
            <w:hideMark/>
          </w:tcPr>
          <w:p w:rsidR="00235D26" w:rsidRPr="00235D26" w:rsidRDefault="00235D26" w:rsidP="00235D26">
            <w:pPr>
              <w:jc w:val="right"/>
              <w:outlineLvl w:val="5"/>
              <w:rPr>
                <w:rFonts w:ascii="Arial" w:hAnsi="Arial" w:cs="Arial"/>
                <w:color w:val="000000"/>
                <w:sz w:val="12"/>
                <w:szCs w:val="12"/>
              </w:rPr>
            </w:pPr>
            <w:r w:rsidRPr="00235D26">
              <w:rPr>
                <w:rFonts w:ascii="Arial" w:hAnsi="Arial" w:cs="Arial"/>
                <w:color w:val="000000"/>
                <w:sz w:val="12"/>
                <w:szCs w:val="12"/>
              </w:rPr>
              <w:t>37 200,00</w:t>
            </w:r>
          </w:p>
        </w:tc>
      </w:tr>
      <w:tr w:rsidR="00235D26" w:rsidRPr="00370E94" w:rsidTr="00235D26">
        <w:trPr>
          <w:trHeight w:val="20"/>
        </w:trPr>
        <w:tc>
          <w:tcPr>
            <w:tcW w:w="0" w:type="auto"/>
            <w:hideMark/>
          </w:tcPr>
          <w:p w:rsidR="00235D26" w:rsidRPr="00235D26" w:rsidRDefault="00235D26" w:rsidP="00235D26">
            <w:pPr>
              <w:outlineLvl w:val="5"/>
              <w:rPr>
                <w:rFonts w:ascii="Arial" w:hAnsi="Arial" w:cs="Arial"/>
                <w:color w:val="000000"/>
                <w:sz w:val="12"/>
                <w:szCs w:val="12"/>
              </w:rPr>
            </w:pPr>
            <w:r w:rsidRPr="00235D26">
              <w:rPr>
                <w:rFonts w:ascii="Arial" w:hAnsi="Arial" w:cs="Arial"/>
                <w:color w:val="000000"/>
                <w:sz w:val="12"/>
                <w:szCs w:val="12"/>
              </w:rPr>
              <w:t>Прочая закупка товаров, работ и услуг</w:t>
            </w:r>
          </w:p>
        </w:tc>
        <w:tc>
          <w:tcPr>
            <w:tcW w:w="0" w:type="auto"/>
            <w:noWrap/>
            <w:hideMark/>
          </w:tcPr>
          <w:p w:rsidR="00235D26" w:rsidRPr="00235D26" w:rsidRDefault="00235D26" w:rsidP="00235D26">
            <w:pPr>
              <w:jc w:val="center"/>
              <w:outlineLvl w:val="5"/>
              <w:rPr>
                <w:rFonts w:ascii="Arial" w:hAnsi="Arial" w:cs="Arial"/>
                <w:color w:val="000000"/>
                <w:sz w:val="12"/>
                <w:szCs w:val="12"/>
              </w:rPr>
            </w:pPr>
            <w:r w:rsidRPr="00235D26">
              <w:rPr>
                <w:rFonts w:ascii="Arial" w:hAnsi="Arial" w:cs="Arial"/>
                <w:color w:val="000000"/>
                <w:sz w:val="12"/>
                <w:szCs w:val="12"/>
              </w:rPr>
              <w:t>0900112410</w:t>
            </w:r>
          </w:p>
        </w:tc>
        <w:tc>
          <w:tcPr>
            <w:tcW w:w="0" w:type="auto"/>
            <w:noWrap/>
            <w:hideMark/>
          </w:tcPr>
          <w:p w:rsidR="00235D26" w:rsidRPr="00235D26" w:rsidRDefault="00235D26" w:rsidP="00235D26">
            <w:pPr>
              <w:jc w:val="center"/>
              <w:outlineLvl w:val="5"/>
              <w:rPr>
                <w:rFonts w:ascii="Arial" w:hAnsi="Arial" w:cs="Arial"/>
                <w:color w:val="000000"/>
                <w:sz w:val="12"/>
                <w:szCs w:val="12"/>
              </w:rPr>
            </w:pPr>
            <w:r w:rsidRPr="00235D26">
              <w:rPr>
                <w:rFonts w:ascii="Arial" w:hAnsi="Arial" w:cs="Arial"/>
                <w:color w:val="000000"/>
                <w:sz w:val="12"/>
                <w:szCs w:val="12"/>
              </w:rPr>
              <w:t>0314</w:t>
            </w:r>
          </w:p>
        </w:tc>
        <w:tc>
          <w:tcPr>
            <w:tcW w:w="0" w:type="auto"/>
            <w:noWrap/>
            <w:hideMark/>
          </w:tcPr>
          <w:p w:rsidR="00235D26" w:rsidRPr="00235D26" w:rsidRDefault="00235D26" w:rsidP="00235D26">
            <w:pPr>
              <w:jc w:val="center"/>
              <w:outlineLvl w:val="5"/>
              <w:rPr>
                <w:rFonts w:ascii="Arial" w:hAnsi="Arial" w:cs="Arial"/>
                <w:color w:val="000000"/>
                <w:sz w:val="12"/>
                <w:szCs w:val="12"/>
              </w:rPr>
            </w:pPr>
            <w:r w:rsidRPr="00235D26">
              <w:rPr>
                <w:rFonts w:ascii="Arial" w:hAnsi="Arial" w:cs="Arial"/>
                <w:color w:val="000000"/>
                <w:sz w:val="12"/>
                <w:szCs w:val="12"/>
              </w:rPr>
              <w:t>244</w:t>
            </w:r>
          </w:p>
        </w:tc>
        <w:tc>
          <w:tcPr>
            <w:tcW w:w="0" w:type="auto"/>
            <w:noWrap/>
            <w:hideMark/>
          </w:tcPr>
          <w:p w:rsidR="00235D26" w:rsidRPr="00235D26" w:rsidRDefault="00235D26" w:rsidP="00235D26">
            <w:pPr>
              <w:jc w:val="right"/>
              <w:outlineLvl w:val="5"/>
              <w:rPr>
                <w:rFonts w:ascii="Arial" w:hAnsi="Arial" w:cs="Arial"/>
                <w:color w:val="000000"/>
                <w:sz w:val="12"/>
                <w:szCs w:val="12"/>
              </w:rPr>
            </w:pPr>
            <w:r w:rsidRPr="00235D26">
              <w:rPr>
                <w:rFonts w:ascii="Arial" w:hAnsi="Arial" w:cs="Arial"/>
                <w:color w:val="000000"/>
                <w:sz w:val="12"/>
                <w:szCs w:val="12"/>
              </w:rPr>
              <w:t>109 720,00</w:t>
            </w:r>
          </w:p>
        </w:tc>
        <w:tc>
          <w:tcPr>
            <w:tcW w:w="0" w:type="auto"/>
            <w:noWrap/>
            <w:hideMark/>
          </w:tcPr>
          <w:p w:rsidR="00235D26" w:rsidRPr="00235D26" w:rsidRDefault="00235D26" w:rsidP="00235D26">
            <w:pPr>
              <w:jc w:val="right"/>
              <w:outlineLvl w:val="5"/>
              <w:rPr>
                <w:rFonts w:ascii="Arial" w:hAnsi="Arial" w:cs="Arial"/>
                <w:color w:val="000000"/>
                <w:sz w:val="12"/>
                <w:szCs w:val="12"/>
              </w:rPr>
            </w:pPr>
            <w:r w:rsidRPr="00235D26">
              <w:rPr>
                <w:rFonts w:ascii="Arial" w:hAnsi="Arial" w:cs="Arial"/>
                <w:color w:val="000000"/>
                <w:sz w:val="12"/>
                <w:szCs w:val="12"/>
              </w:rPr>
              <w:t>112 800,00</w:t>
            </w:r>
          </w:p>
        </w:tc>
        <w:tc>
          <w:tcPr>
            <w:tcW w:w="0" w:type="auto"/>
            <w:noWrap/>
            <w:hideMark/>
          </w:tcPr>
          <w:p w:rsidR="00235D26" w:rsidRPr="00235D26" w:rsidRDefault="00235D26" w:rsidP="00235D26">
            <w:pPr>
              <w:jc w:val="right"/>
              <w:outlineLvl w:val="5"/>
              <w:rPr>
                <w:rFonts w:ascii="Arial" w:hAnsi="Arial" w:cs="Arial"/>
                <w:color w:val="000000"/>
                <w:sz w:val="12"/>
                <w:szCs w:val="12"/>
              </w:rPr>
            </w:pPr>
            <w:r w:rsidRPr="00235D26">
              <w:rPr>
                <w:rFonts w:ascii="Arial" w:hAnsi="Arial" w:cs="Arial"/>
                <w:color w:val="000000"/>
                <w:sz w:val="12"/>
                <w:szCs w:val="12"/>
              </w:rPr>
              <w:t>112 800,00</w:t>
            </w:r>
          </w:p>
        </w:tc>
      </w:tr>
      <w:tr w:rsidR="00235D26" w:rsidRPr="00370E94" w:rsidTr="00235D26">
        <w:trPr>
          <w:trHeight w:val="20"/>
        </w:trPr>
        <w:tc>
          <w:tcPr>
            <w:tcW w:w="0" w:type="auto"/>
            <w:hideMark/>
          </w:tcPr>
          <w:p w:rsidR="00235D26" w:rsidRPr="00235D26" w:rsidRDefault="00235D26" w:rsidP="00235D26">
            <w:pPr>
              <w:outlineLvl w:val="2"/>
              <w:rPr>
                <w:rFonts w:ascii="Arial" w:hAnsi="Arial" w:cs="Arial"/>
                <w:color w:val="000000"/>
                <w:sz w:val="12"/>
                <w:szCs w:val="12"/>
              </w:rPr>
            </w:pPr>
            <w:r w:rsidRPr="00235D26">
              <w:rPr>
                <w:rFonts w:ascii="Arial" w:hAnsi="Arial" w:cs="Arial"/>
                <w:color w:val="000000"/>
                <w:sz w:val="12"/>
                <w:szCs w:val="12"/>
              </w:rPr>
              <w:t>Мероприятия по обслуживанию системы видеонаблюдения в г.Валдай</w:t>
            </w:r>
          </w:p>
        </w:tc>
        <w:tc>
          <w:tcPr>
            <w:tcW w:w="0" w:type="auto"/>
            <w:noWrap/>
            <w:hideMark/>
          </w:tcPr>
          <w:p w:rsidR="00235D26" w:rsidRPr="00235D26" w:rsidRDefault="00235D26" w:rsidP="00235D26">
            <w:pPr>
              <w:jc w:val="center"/>
              <w:outlineLvl w:val="2"/>
              <w:rPr>
                <w:rFonts w:ascii="Arial" w:hAnsi="Arial" w:cs="Arial"/>
                <w:color w:val="000000"/>
                <w:sz w:val="12"/>
                <w:szCs w:val="12"/>
              </w:rPr>
            </w:pPr>
            <w:r w:rsidRPr="00235D26">
              <w:rPr>
                <w:rFonts w:ascii="Arial" w:hAnsi="Arial" w:cs="Arial"/>
                <w:color w:val="000000"/>
                <w:sz w:val="12"/>
                <w:szCs w:val="12"/>
              </w:rPr>
              <w:t>0900112600</w:t>
            </w:r>
          </w:p>
        </w:tc>
        <w:tc>
          <w:tcPr>
            <w:tcW w:w="0" w:type="auto"/>
            <w:noWrap/>
            <w:hideMark/>
          </w:tcPr>
          <w:p w:rsidR="00235D26" w:rsidRPr="00235D26" w:rsidRDefault="00235D26" w:rsidP="00235D26">
            <w:pPr>
              <w:jc w:val="center"/>
              <w:outlineLvl w:val="2"/>
              <w:rPr>
                <w:rFonts w:ascii="Arial" w:hAnsi="Arial" w:cs="Arial"/>
                <w:color w:val="000000"/>
                <w:sz w:val="12"/>
                <w:szCs w:val="12"/>
              </w:rPr>
            </w:pPr>
            <w:r w:rsidRPr="00235D26">
              <w:rPr>
                <w:rFonts w:ascii="Arial" w:hAnsi="Arial" w:cs="Arial"/>
                <w:color w:val="000000"/>
                <w:sz w:val="12"/>
                <w:szCs w:val="12"/>
              </w:rPr>
              <w:t>0000</w:t>
            </w:r>
          </w:p>
        </w:tc>
        <w:tc>
          <w:tcPr>
            <w:tcW w:w="0" w:type="auto"/>
            <w:noWrap/>
            <w:hideMark/>
          </w:tcPr>
          <w:p w:rsidR="00235D26" w:rsidRPr="00235D26" w:rsidRDefault="00235D26" w:rsidP="00235D26">
            <w:pPr>
              <w:jc w:val="center"/>
              <w:outlineLvl w:val="2"/>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2"/>
              <w:rPr>
                <w:rFonts w:ascii="Arial" w:hAnsi="Arial" w:cs="Arial"/>
                <w:color w:val="000000"/>
                <w:sz w:val="12"/>
                <w:szCs w:val="12"/>
              </w:rPr>
            </w:pPr>
            <w:r w:rsidRPr="00235D26">
              <w:rPr>
                <w:rFonts w:ascii="Arial" w:hAnsi="Arial" w:cs="Arial"/>
                <w:color w:val="000000"/>
                <w:sz w:val="12"/>
                <w:szCs w:val="12"/>
              </w:rPr>
              <w:t>256 800,00</w:t>
            </w:r>
          </w:p>
        </w:tc>
        <w:tc>
          <w:tcPr>
            <w:tcW w:w="0" w:type="auto"/>
            <w:noWrap/>
            <w:hideMark/>
          </w:tcPr>
          <w:p w:rsidR="00235D26" w:rsidRPr="00235D26" w:rsidRDefault="00235D26" w:rsidP="00235D26">
            <w:pPr>
              <w:jc w:val="right"/>
              <w:outlineLvl w:val="2"/>
              <w:rPr>
                <w:rFonts w:ascii="Arial" w:hAnsi="Arial" w:cs="Arial"/>
                <w:color w:val="000000"/>
                <w:sz w:val="12"/>
                <w:szCs w:val="12"/>
              </w:rPr>
            </w:pPr>
            <w:r w:rsidRPr="00235D26">
              <w:rPr>
                <w:rFonts w:ascii="Arial" w:hAnsi="Arial" w:cs="Arial"/>
                <w:color w:val="000000"/>
                <w:sz w:val="12"/>
                <w:szCs w:val="12"/>
              </w:rPr>
              <w:t>256 800,00</w:t>
            </w:r>
          </w:p>
        </w:tc>
        <w:tc>
          <w:tcPr>
            <w:tcW w:w="0" w:type="auto"/>
            <w:noWrap/>
            <w:hideMark/>
          </w:tcPr>
          <w:p w:rsidR="00235D26" w:rsidRPr="00235D26" w:rsidRDefault="00235D26" w:rsidP="00235D26">
            <w:pPr>
              <w:jc w:val="right"/>
              <w:outlineLvl w:val="2"/>
              <w:rPr>
                <w:rFonts w:ascii="Arial" w:hAnsi="Arial" w:cs="Arial"/>
                <w:color w:val="000000"/>
                <w:sz w:val="12"/>
                <w:szCs w:val="12"/>
              </w:rPr>
            </w:pPr>
            <w:r w:rsidRPr="00235D26">
              <w:rPr>
                <w:rFonts w:ascii="Arial" w:hAnsi="Arial" w:cs="Arial"/>
                <w:color w:val="000000"/>
                <w:sz w:val="12"/>
                <w:szCs w:val="12"/>
              </w:rPr>
              <w:t>256 800,00</w:t>
            </w:r>
          </w:p>
        </w:tc>
      </w:tr>
      <w:tr w:rsidR="00235D26" w:rsidRPr="00370E94" w:rsidTr="00235D26">
        <w:trPr>
          <w:trHeight w:val="20"/>
        </w:trPr>
        <w:tc>
          <w:tcPr>
            <w:tcW w:w="0" w:type="auto"/>
            <w:hideMark/>
          </w:tcPr>
          <w:p w:rsidR="00235D26" w:rsidRPr="00235D26" w:rsidRDefault="00235D26" w:rsidP="00235D26">
            <w:pPr>
              <w:outlineLvl w:val="3"/>
              <w:rPr>
                <w:rFonts w:ascii="Arial" w:hAnsi="Arial" w:cs="Arial"/>
                <w:color w:val="000000"/>
                <w:sz w:val="12"/>
                <w:szCs w:val="12"/>
              </w:rPr>
            </w:pPr>
            <w:r w:rsidRPr="00235D26">
              <w:rPr>
                <w:rFonts w:ascii="Arial" w:hAnsi="Arial" w:cs="Arial"/>
                <w:color w:val="000000"/>
                <w:sz w:val="12"/>
                <w:szCs w:val="12"/>
              </w:rPr>
              <w:t>НАЦИОНАЛЬНАЯ БЕЗОПАСНОСТЬ И ПРАВООХРАНИТЕЛЬНАЯ ДЕЯТЕЛЬНОСТЬ</w:t>
            </w:r>
          </w:p>
        </w:tc>
        <w:tc>
          <w:tcPr>
            <w:tcW w:w="0" w:type="auto"/>
            <w:noWrap/>
            <w:hideMark/>
          </w:tcPr>
          <w:p w:rsidR="00235D26" w:rsidRPr="00235D26" w:rsidRDefault="00235D26" w:rsidP="00235D26">
            <w:pPr>
              <w:jc w:val="center"/>
              <w:outlineLvl w:val="3"/>
              <w:rPr>
                <w:rFonts w:ascii="Arial" w:hAnsi="Arial" w:cs="Arial"/>
                <w:color w:val="000000"/>
                <w:sz w:val="12"/>
                <w:szCs w:val="12"/>
              </w:rPr>
            </w:pPr>
            <w:r w:rsidRPr="00235D26">
              <w:rPr>
                <w:rFonts w:ascii="Arial" w:hAnsi="Arial" w:cs="Arial"/>
                <w:color w:val="000000"/>
                <w:sz w:val="12"/>
                <w:szCs w:val="12"/>
              </w:rPr>
              <w:t>0900112600</w:t>
            </w:r>
          </w:p>
        </w:tc>
        <w:tc>
          <w:tcPr>
            <w:tcW w:w="0" w:type="auto"/>
            <w:noWrap/>
            <w:hideMark/>
          </w:tcPr>
          <w:p w:rsidR="00235D26" w:rsidRPr="00235D26" w:rsidRDefault="00235D26" w:rsidP="00235D26">
            <w:pPr>
              <w:jc w:val="center"/>
              <w:outlineLvl w:val="3"/>
              <w:rPr>
                <w:rFonts w:ascii="Arial" w:hAnsi="Arial" w:cs="Arial"/>
                <w:color w:val="000000"/>
                <w:sz w:val="12"/>
                <w:szCs w:val="12"/>
              </w:rPr>
            </w:pPr>
            <w:r w:rsidRPr="00235D26">
              <w:rPr>
                <w:rFonts w:ascii="Arial" w:hAnsi="Arial" w:cs="Arial"/>
                <w:color w:val="000000"/>
                <w:sz w:val="12"/>
                <w:szCs w:val="12"/>
              </w:rPr>
              <w:t>0300</w:t>
            </w:r>
          </w:p>
        </w:tc>
        <w:tc>
          <w:tcPr>
            <w:tcW w:w="0" w:type="auto"/>
            <w:noWrap/>
            <w:hideMark/>
          </w:tcPr>
          <w:p w:rsidR="00235D26" w:rsidRPr="00235D26" w:rsidRDefault="00235D26" w:rsidP="00235D26">
            <w:pPr>
              <w:jc w:val="center"/>
              <w:outlineLvl w:val="3"/>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3"/>
              <w:rPr>
                <w:rFonts w:ascii="Arial" w:hAnsi="Arial" w:cs="Arial"/>
                <w:color w:val="000000"/>
                <w:sz w:val="12"/>
                <w:szCs w:val="12"/>
              </w:rPr>
            </w:pPr>
            <w:r w:rsidRPr="00235D26">
              <w:rPr>
                <w:rFonts w:ascii="Arial" w:hAnsi="Arial" w:cs="Arial"/>
                <w:color w:val="000000"/>
                <w:sz w:val="12"/>
                <w:szCs w:val="12"/>
              </w:rPr>
              <w:t>256 800,00</w:t>
            </w:r>
          </w:p>
        </w:tc>
        <w:tc>
          <w:tcPr>
            <w:tcW w:w="0" w:type="auto"/>
            <w:noWrap/>
            <w:hideMark/>
          </w:tcPr>
          <w:p w:rsidR="00235D26" w:rsidRPr="00235D26" w:rsidRDefault="00235D26" w:rsidP="00235D26">
            <w:pPr>
              <w:jc w:val="right"/>
              <w:outlineLvl w:val="3"/>
              <w:rPr>
                <w:rFonts w:ascii="Arial" w:hAnsi="Arial" w:cs="Arial"/>
                <w:color w:val="000000"/>
                <w:sz w:val="12"/>
                <w:szCs w:val="12"/>
              </w:rPr>
            </w:pPr>
            <w:r w:rsidRPr="00235D26">
              <w:rPr>
                <w:rFonts w:ascii="Arial" w:hAnsi="Arial" w:cs="Arial"/>
                <w:color w:val="000000"/>
                <w:sz w:val="12"/>
                <w:szCs w:val="12"/>
              </w:rPr>
              <w:t>256 800,00</w:t>
            </w:r>
          </w:p>
        </w:tc>
        <w:tc>
          <w:tcPr>
            <w:tcW w:w="0" w:type="auto"/>
            <w:noWrap/>
            <w:hideMark/>
          </w:tcPr>
          <w:p w:rsidR="00235D26" w:rsidRPr="00235D26" w:rsidRDefault="00235D26" w:rsidP="00235D26">
            <w:pPr>
              <w:jc w:val="right"/>
              <w:outlineLvl w:val="3"/>
              <w:rPr>
                <w:rFonts w:ascii="Arial" w:hAnsi="Arial" w:cs="Arial"/>
                <w:color w:val="000000"/>
                <w:sz w:val="12"/>
                <w:szCs w:val="12"/>
              </w:rPr>
            </w:pPr>
            <w:r w:rsidRPr="00235D26">
              <w:rPr>
                <w:rFonts w:ascii="Arial" w:hAnsi="Arial" w:cs="Arial"/>
                <w:color w:val="000000"/>
                <w:sz w:val="12"/>
                <w:szCs w:val="12"/>
              </w:rPr>
              <w:t>256 800,00</w:t>
            </w:r>
          </w:p>
        </w:tc>
      </w:tr>
      <w:tr w:rsidR="00235D26" w:rsidRPr="00370E94" w:rsidTr="00235D26">
        <w:trPr>
          <w:trHeight w:val="20"/>
        </w:trPr>
        <w:tc>
          <w:tcPr>
            <w:tcW w:w="0" w:type="auto"/>
            <w:hideMark/>
          </w:tcPr>
          <w:p w:rsidR="00235D26" w:rsidRPr="00235D26" w:rsidRDefault="00235D26" w:rsidP="00235D26">
            <w:pPr>
              <w:outlineLvl w:val="4"/>
              <w:rPr>
                <w:rFonts w:ascii="Arial" w:hAnsi="Arial" w:cs="Arial"/>
                <w:color w:val="000000"/>
                <w:sz w:val="12"/>
                <w:szCs w:val="12"/>
              </w:rPr>
            </w:pPr>
            <w:r w:rsidRPr="00235D26">
              <w:rPr>
                <w:rFonts w:ascii="Arial" w:hAnsi="Arial" w:cs="Arial"/>
                <w:color w:val="000000"/>
                <w:sz w:val="12"/>
                <w:szCs w:val="12"/>
              </w:rPr>
              <w:t>Другие вопросы в области национальной безопасности и правоохранительной деятельности</w:t>
            </w:r>
          </w:p>
        </w:tc>
        <w:tc>
          <w:tcPr>
            <w:tcW w:w="0" w:type="auto"/>
            <w:noWrap/>
            <w:hideMark/>
          </w:tcPr>
          <w:p w:rsidR="00235D26" w:rsidRPr="00235D26" w:rsidRDefault="00235D26" w:rsidP="00235D26">
            <w:pPr>
              <w:jc w:val="center"/>
              <w:outlineLvl w:val="4"/>
              <w:rPr>
                <w:rFonts w:ascii="Arial" w:hAnsi="Arial" w:cs="Arial"/>
                <w:color w:val="000000"/>
                <w:sz w:val="12"/>
                <w:szCs w:val="12"/>
              </w:rPr>
            </w:pPr>
            <w:r w:rsidRPr="00235D26">
              <w:rPr>
                <w:rFonts w:ascii="Arial" w:hAnsi="Arial" w:cs="Arial"/>
                <w:color w:val="000000"/>
                <w:sz w:val="12"/>
                <w:szCs w:val="12"/>
              </w:rPr>
              <w:t>0900112600</w:t>
            </w:r>
          </w:p>
        </w:tc>
        <w:tc>
          <w:tcPr>
            <w:tcW w:w="0" w:type="auto"/>
            <w:noWrap/>
            <w:hideMark/>
          </w:tcPr>
          <w:p w:rsidR="00235D26" w:rsidRPr="00235D26" w:rsidRDefault="00235D26" w:rsidP="00235D26">
            <w:pPr>
              <w:jc w:val="center"/>
              <w:outlineLvl w:val="4"/>
              <w:rPr>
                <w:rFonts w:ascii="Arial" w:hAnsi="Arial" w:cs="Arial"/>
                <w:color w:val="000000"/>
                <w:sz w:val="12"/>
                <w:szCs w:val="12"/>
              </w:rPr>
            </w:pPr>
            <w:r w:rsidRPr="00235D26">
              <w:rPr>
                <w:rFonts w:ascii="Arial" w:hAnsi="Arial" w:cs="Arial"/>
                <w:color w:val="000000"/>
                <w:sz w:val="12"/>
                <w:szCs w:val="12"/>
              </w:rPr>
              <w:t>0314</w:t>
            </w:r>
          </w:p>
        </w:tc>
        <w:tc>
          <w:tcPr>
            <w:tcW w:w="0" w:type="auto"/>
            <w:noWrap/>
            <w:hideMark/>
          </w:tcPr>
          <w:p w:rsidR="00235D26" w:rsidRPr="00235D26" w:rsidRDefault="00235D26" w:rsidP="00235D26">
            <w:pPr>
              <w:jc w:val="center"/>
              <w:outlineLvl w:val="4"/>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4"/>
              <w:rPr>
                <w:rFonts w:ascii="Arial" w:hAnsi="Arial" w:cs="Arial"/>
                <w:color w:val="000000"/>
                <w:sz w:val="12"/>
                <w:szCs w:val="12"/>
              </w:rPr>
            </w:pPr>
            <w:r w:rsidRPr="00235D26">
              <w:rPr>
                <w:rFonts w:ascii="Arial" w:hAnsi="Arial" w:cs="Arial"/>
                <w:color w:val="000000"/>
                <w:sz w:val="12"/>
                <w:szCs w:val="12"/>
              </w:rPr>
              <w:t>256 800,00</w:t>
            </w:r>
          </w:p>
        </w:tc>
        <w:tc>
          <w:tcPr>
            <w:tcW w:w="0" w:type="auto"/>
            <w:noWrap/>
            <w:hideMark/>
          </w:tcPr>
          <w:p w:rsidR="00235D26" w:rsidRPr="00235D26" w:rsidRDefault="00235D26" w:rsidP="00235D26">
            <w:pPr>
              <w:jc w:val="right"/>
              <w:outlineLvl w:val="4"/>
              <w:rPr>
                <w:rFonts w:ascii="Arial" w:hAnsi="Arial" w:cs="Arial"/>
                <w:color w:val="000000"/>
                <w:sz w:val="12"/>
                <w:szCs w:val="12"/>
              </w:rPr>
            </w:pPr>
            <w:r w:rsidRPr="00235D26">
              <w:rPr>
                <w:rFonts w:ascii="Arial" w:hAnsi="Arial" w:cs="Arial"/>
                <w:color w:val="000000"/>
                <w:sz w:val="12"/>
                <w:szCs w:val="12"/>
              </w:rPr>
              <w:t>256 800,00</w:t>
            </w:r>
          </w:p>
        </w:tc>
        <w:tc>
          <w:tcPr>
            <w:tcW w:w="0" w:type="auto"/>
            <w:noWrap/>
            <w:hideMark/>
          </w:tcPr>
          <w:p w:rsidR="00235D26" w:rsidRPr="00235D26" w:rsidRDefault="00235D26" w:rsidP="00235D26">
            <w:pPr>
              <w:jc w:val="right"/>
              <w:outlineLvl w:val="4"/>
              <w:rPr>
                <w:rFonts w:ascii="Arial" w:hAnsi="Arial" w:cs="Arial"/>
                <w:color w:val="000000"/>
                <w:sz w:val="12"/>
                <w:szCs w:val="12"/>
              </w:rPr>
            </w:pPr>
            <w:r w:rsidRPr="00235D26">
              <w:rPr>
                <w:rFonts w:ascii="Arial" w:hAnsi="Arial" w:cs="Arial"/>
                <w:color w:val="000000"/>
                <w:sz w:val="12"/>
                <w:szCs w:val="12"/>
              </w:rPr>
              <w:t>256 800,00</w:t>
            </w:r>
          </w:p>
        </w:tc>
      </w:tr>
      <w:tr w:rsidR="00235D26" w:rsidRPr="00370E94" w:rsidTr="00235D26">
        <w:trPr>
          <w:trHeight w:val="20"/>
        </w:trPr>
        <w:tc>
          <w:tcPr>
            <w:tcW w:w="0" w:type="auto"/>
            <w:hideMark/>
          </w:tcPr>
          <w:p w:rsidR="00235D26" w:rsidRPr="00235D26" w:rsidRDefault="00235D26" w:rsidP="00235D26">
            <w:pPr>
              <w:outlineLvl w:val="5"/>
              <w:rPr>
                <w:rFonts w:ascii="Arial" w:hAnsi="Arial" w:cs="Arial"/>
                <w:color w:val="000000"/>
                <w:sz w:val="12"/>
                <w:szCs w:val="12"/>
              </w:rPr>
            </w:pPr>
            <w:r w:rsidRPr="00235D26">
              <w:rPr>
                <w:rFonts w:ascii="Arial" w:hAnsi="Arial" w:cs="Arial"/>
                <w:color w:val="000000"/>
                <w:sz w:val="12"/>
                <w:szCs w:val="12"/>
              </w:rPr>
              <w:t>Прочая закупка товаров, работ и услуг</w:t>
            </w:r>
          </w:p>
        </w:tc>
        <w:tc>
          <w:tcPr>
            <w:tcW w:w="0" w:type="auto"/>
            <w:noWrap/>
            <w:hideMark/>
          </w:tcPr>
          <w:p w:rsidR="00235D26" w:rsidRPr="00235D26" w:rsidRDefault="00235D26" w:rsidP="00235D26">
            <w:pPr>
              <w:jc w:val="center"/>
              <w:outlineLvl w:val="5"/>
              <w:rPr>
                <w:rFonts w:ascii="Arial" w:hAnsi="Arial" w:cs="Arial"/>
                <w:color w:val="000000"/>
                <w:sz w:val="12"/>
                <w:szCs w:val="12"/>
              </w:rPr>
            </w:pPr>
            <w:r w:rsidRPr="00235D26">
              <w:rPr>
                <w:rFonts w:ascii="Arial" w:hAnsi="Arial" w:cs="Arial"/>
                <w:color w:val="000000"/>
                <w:sz w:val="12"/>
                <w:szCs w:val="12"/>
              </w:rPr>
              <w:t>0900112600</w:t>
            </w:r>
          </w:p>
        </w:tc>
        <w:tc>
          <w:tcPr>
            <w:tcW w:w="0" w:type="auto"/>
            <w:noWrap/>
            <w:hideMark/>
          </w:tcPr>
          <w:p w:rsidR="00235D26" w:rsidRPr="00235D26" w:rsidRDefault="00235D26" w:rsidP="00235D26">
            <w:pPr>
              <w:jc w:val="center"/>
              <w:outlineLvl w:val="5"/>
              <w:rPr>
                <w:rFonts w:ascii="Arial" w:hAnsi="Arial" w:cs="Arial"/>
                <w:color w:val="000000"/>
                <w:sz w:val="12"/>
                <w:szCs w:val="12"/>
              </w:rPr>
            </w:pPr>
            <w:r w:rsidRPr="00235D26">
              <w:rPr>
                <w:rFonts w:ascii="Arial" w:hAnsi="Arial" w:cs="Arial"/>
                <w:color w:val="000000"/>
                <w:sz w:val="12"/>
                <w:szCs w:val="12"/>
              </w:rPr>
              <w:t>0314</w:t>
            </w:r>
          </w:p>
        </w:tc>
        <w:tc>
          <w:tcPr>
            <w:tcW w:w="0" w:type="auto"/>
            <w:noWrap/>
            <w:hideMark/>
          </w:tcPr>
          <w:p w:rsidR="00235D26" w:rsidRPr="00235D26" w:rsidRDefault="00235D26" w:rsidP="00235D26">
            <w:pPr>
              <w:jc w:val="center"/>
              <w:outlineLvl w:val="5"/>
              <w:rPr>
                <w:rFonts w:ascii="Arial" w:hAnsi="Arial" w:cs="Arial"/>
                <w:color w:val="000000"/>
                <w:sz w:val="12"/>
                <w:szCs w:val="12"/>
              </w:rPr>
            </w:pPr>
            <w:r w:rsidRPr="00235D26">
              <w:rPr>
                <w:rFonts w:ascii="Arial" w:hAnsi="Arial" w:cs="Arial"/>
                <w:color w:val="000000"/>
                <w:sz w:val="12"/>
                <w:szCs w:val="12"/>
              </w:rPr>
              <w:t>244</w:t>
            </w:r>
          </w:p>
        </w:tc>
        <w:tc>
          <w:tcPr>
            <w:tcW w:w="0" w:type="auto"/>
            <w:noWrap/>
            <w:hideMark/>
          </w:tcPr>
          <w:p w:rsidR="00235D26" w:rsidRPr="00235D26" w:rsidRDefault="00235D26" w:rsidP="00235D26">
            <w:pPr>
              <w:jc w:val="right"/>
              <w:outlineLvl w:val="5"/>
              <w:rPr>
                <w:rFonts w:ascii="Arial" w:hAnsi="Arial" w:cs="Arial"/>
                <w:color w:val="000000"/>
                <w:sz w:val="12"/>
                <w:szCs w:val="12"/>
              </w:rPr>
            </w:pPr>
            <w:r w:rsidRPr="00235D26">
              <w:rPr>
                <w:rFonts w:ascii="Arial" w:hAnsi="Arial" w:cs="Arial"/>
                <w:color w:val="000000"/>
                <w:sz w:val="12"/>
                <w:szCs w:val="12"/>
              </w:rPr>
              <w:t>256 800,00</w:t>
            </w:r>
          </w:p>
        </w:tc>
        <w:tc>
          <w:tcPr>
            <w:tcW w:w="0" w:type="auto"/>
            <w:noWrap/>
            <w:hideMark/>
          </w:tcPr>
          <w:p w:rsidR="00235D26" w:rsidRPr="00235D26" w:rsidRDefault="00235D26" w:rsidP="00235D26">
            <w:pPr>
              <w:jc w:val="right"/>
              <w:outlineLvl w:val="5"/>
              <w:rPr>
                <w:rFonts w:ascii="Arial" w:hAnsi="Arial" w:cs="Arial"/>
                <w:color w:val="000000"/>
                <w:sz w:val="12"/>
                <w:szCs w:val="12"/>
              </w:rPr>
            </w:pPr>
            <w:r w:rsidRPr="00235D26">
              <w:rPr>
                <w:rFonts w:ascii="Arial" w:hAnsi="Arial" w:cs="Arial"/>
                <w:color w:val="000000"/>
                <w:sz w:val="12"/>
                <w:szCs w:val="12"/>
              </w:rPr>
              <w:t>256 800,00</w:t>
            </w:r>
          </w:p>
        </w:tc>
        <w:tc>
          <w:tcPr>
            <w:tcW w:w="0" w:type="auto"/>
            <w:noWrap/>
            <w:hideMark/>
          </w:tcPr>
          <w:p w:rsidR="00235D26" w:rsidRPr="00235D26" w:rsidRDefault="00235D26" w:rsidP="00235D26">
            <w:pPr>
              <w:jc w:val="right"/>
              <w:outlineLvl w:val="5"/>
              <w:rPr>
                <w:rFonts w:ascii="Arial" w:hAnsi="Arial" w:cs="Arial"/>
                <w:color w:val="000000"/>
                <w:sz w:val="12"/>
                <w:szCs w:val="12"/>
              </w:rPr>
            </w:pPr>
            <w:r w:rsidRPr="00235D26">
              <w:rPr>
                <w:rFonts w:ascii="Arial" w:hAnsi="Arial" w:cs="Arial"/>
                <w:color w:val="000000"/>
                <w:sz w:val="12"/>
                <w:szCs w:val="12"/>
              </w:rPr>
              <w:t>256 800,00</w:t>
            </w:r>
          </w:p>
        </w:tc>
      </w:tr>
      <w:tr w:rsidR="00235D26" w:rsidRPr="00370E94" w:rsidTr="00235D26">
        <w:trPr>
          <w:trHeight w:val="20"/>
        </w:trPr>
        <w:tc>
          <w:tcPr>
            <w:tcW w:w="0" w:type="auto"/>
            <w:hideMark/>
          </w:tcPr>
          <w:p w:rsidR="00235D26" w:rsidRPr="00235D26" w:rsidRDefault="00235D26" w:rsidP="00235D26">
            <w:pPr>
              <w:outlineLvl w:val="2"/>
              <w:rPr>
                <w:rFonts w:ascii="Arial" w:hAnsi="Arial" w:cs="Arial"/>
                <w:color w:val="000000"/>
                <w:sz w:val="12"/>
                <w:szCs w:val="12"/>
              </w:rPr>
            </w:pPr>
            <w:r w:rsidRPr="00235D26">
              <w:rPr>
                <w:rFonts w:ascii="Arial" w:hAnsi="Arial" w:cs="Arial"/>
                <w:color w:val="000000"/>
                <w:sz w:val="12"/>
                <w:szCs w:val="12"/>
              </w:rPr>
              <w:t>Реализация прочих мероприятий муниципальной программы Валдайского муниципального района "Комплексные меры по обеспечению законности и противодействию правонарушениям на 2020-2027 годы"</w:t>
            </w:r>
          </w:p>
        </w:tc>
        <w:tc>
          <w:tcPr>
            <w:tcW w:w="0" w:type="auto"/>
            <w:noWrap/>
            <w:hideMark/>
          </w:tcPr>
          <w:p w:rsidR="00235D26" w:rsidRPr="00235D26" w:rsidRDefault="00235D26" w:rsidP="00235D26">
            <w:pPr>
              <w:jc w:val="center"/>
              <w:outlineLvl w:val="2"/>
              <w:rPr>
                <w:rFonts w:ascii="Arial" w:hAnsi="Arial" w:cs="Arial"/>
                <w:color w:val="000000"/>
                <w:sz w:val="12"/>
                <w:szCs w:val="12"/>
              </w:rPr>
            </w:pPr>
            <w:r w:rsidRPr="00235D26">
              <w:rPr>
                <w:rFonts w:ascii="Arial" w:hAnsi="Arial" w:cs="Arial"/>
                <w:color w:val="000000"/>
                <w:sz w:val="12"/>
                <w:szCs w:val="12"/>
              </w:rPr>
              <w:t>0900113110</w:t>
            </w:r>
          </w:p>
        </w:tc>
        <w:tc>
          <w:tcPr>
            <w:tcW w:w="0" w:type="auto"/>
            <w:noWrap/>
            <w:hideMark/>
          </w:tcPr>
          <w:p w:rsidR="00235D26" w:rsidRPr="00235D26" w:rsidRDefault="00235D26" w:rsidP="00235D26">
            <w:pPr>
              <w:jc w:val="center"/>
              <w:outlineLvl w:val="2"/>
              <w:rPr>
                <w:rFonts w:ascii="Arial" w:hAnsi="Arial" w:cs="Arial"/>
                <w:color w:val="000000"/>
                <w:sz w:val="12"/>
                <w:szCs w:val="12"/>
              </w:rPr>
            </w:pPr>
            <w:r w:rsidRPr="00235D26">
              <w:rPr>
                <w:rFonts w:ascii="Arial" w:hAnsi="Arial" w:cs="Arial"/>
                <w:color w:val="000000"/>
                <w:sz w:val="12"/>
                <w:szCs w:val="12"/>
              </w:rPr>
              <w:t>0000</w:t>
            </w:r>
          </w:p>
        </w:tc>
        <w:tc>
          <w:tcPr>
            <w:tcW w:w="0" w:type="auto"/>
            <w:noWrap/>
            <w:hideMark/>
          </w:tcPr>
          <w:p w:rsidR="00235D26" w:rsidRPr="00235D26" w:rsidRDefault="00235D26" w:rsidP="00235D26">
            <w:pPr>
              <w:jc w:val="center"/>
              <w:outlineLvl w:val="2"/>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2"/>
              <w:rPr>
                <w:rFonts w:ascii="Arial" w:hAnsi="Arial" w:cs="Arial"/>
                <w:color w:val="000000"/>
                <w:sz w:val="12"/>
                <w:szCs w:val="12"/>
              </w:rPr>
            </w:pPr>
            <w:r w:rsidRPr="00235D26">
              <w:rPr>
                <w:rFonts w:ascii="Arial" w:hAnsi="Arial" w:cs="Arial"/>
                <w:color w:val="000000"/>
                <w:sz w:val="12"/>
                <w:szCs w:val="12"/>
              </w:rPr>
              <w:t>19 500,00</w:t>
            </w:r>
          </w:p>
        </w:tc>
        <w:tc>
          <w:tcPr>
            <w:tcW w:w="0" w:type="auto"/>
            <w:noWrap/>
            <w:hideMark/>
          </w:tcPr>
          <w:p w:rsidR="00235D26" w:rsidRPr="00235D26" w:rsidRDefault="00235D26" w:rsidP="00235D26">
            <w:pPr>
              <w:jc w:val="right"/>
              <w:outlineLvl w:val="2"/>
              <w:rPr>
                <w:rFonts w:ascii="Arial" w:hAnsi="Arial" w:cs="Arial"/>
                <w:color w:val="000000"/>
                <w:sz w:val="12"/>
                <w:szCs w:val="12"/>
              </w:rPr>
            </w:pPr>
            <w:r w:rsidRPr="00235D26">
              <w:rPr>
                <w:rFonts w:ascii="Arial" w:hAnsi="Arial" w:cs="Arial"/>
                <w:color w:val="000000"/>
                <w:sz w:val="12"/>
                <w:szCs w:val="12"/>
              </w:rPr>
              <w:t>19 500,00</w:t>
            </w:r>
          </w:p>
        </w:tc>
        <w:tc>
          <w:tcPr>
            <w:tcW w:w="0" w:type="auto"/>
            <w:noWrap/>
            <w:hideMark/>
          </w:tcPr>
          <w:p w:rsidR="00235D26" w:rsidRPr="00235D26" w:rsidRDefault="00235D26" w:rsidP="00235D26">
            <w:pPr>
              <w:jc w:val="right"/>
              <w:outlineLvl w:val="2"/>
              <w:rPr>
                <w:rFonts w:ascii="Arial" w:hAnsi="Arial" w:cs="Arial"/>
                <w:color w:val="000000"/>
                <w:sz w:val="12"/>
                <w:szCs w:val="12"/>
              </w:rPr>
            </w:pPr>
            <w:r w:rsidRPr="00235D26">
              <w:rPr>
                <w:rFonts w:ascii="Arial" w:hAnsi="Arial" w:cs="Arial"/>
                <w:color w:val="000000"/>
                <w:sz w:val="12"/>
                <w:szCs w:val="12"/>
              </w:rPr>
              <w:t>19 500,00</w:t>
            </w:r>
          </w:p>
        </w:tc>
      </w:tr>
      <w:tr w:rsidR="00235D26" w:rsidRPr="00370E94" w:rsidTr="00235D26">
        <w:trPr>
          <w:trHeight w:val="20"/>
        </w:trPr>
        <w:tc>
          <w:tcPr>
            <w:tcW w:w="0" w:type="auto"/>
            <w:hideMark/>
          </w:tcPr>
          <w:p w:rsidR="00235D26" w:rsidRPr="00235D26" w:rsidRDefault="00235D26" w:rsidP="00235D26">
            <w:pPr>
              <w:outlineLvl w:val="3"/>
              <w:rPr>
                <w:rFonts w:ascii="Arial" w:hAnsi="Arial" w:cs="Arial"/>
                <w:color w:val="000000"/>
                <w:sz w:val="12"/>
                <w:szCs w:val="12"/>
              </w:rPr>
            </w:pPr>
            <w:r w:rsidRPr="00235D26">
              <w:rPr>
                <w:rFonts w:ascii="Arial" w:hAnsi="Arial" w:cs="Arial"/>
                <w:color w:val="000000"/>
                <w:sz w:val="12"/>
                <w:szCs w:val="12"/>
              </w:rPr>
              <w:t>ОБЩЕГОСУДАРСТВЕННЫЕ ВОПРОСЫ</w:t>
            </w:r>
          </w:p>
        </w:tc>
        <w:tc>
          <w:tcPr>
            <w:tcW w:w="0" w:type="auto"/>
            <w:noWrap/>
            <w:hideMark/>
          </w:tcPr>
          <w:p w:rsidR="00235D26" w:rsidRPr="00235D26" w:rsidRDefault="00235D26" w:rsidP="00235D26">
            <w:pPr>
              <w:jc w:val="center"/>
              <w:outlineLvl w:val="3"/>
              <w:rPr>
                <w:rFonts w:ascii="Arial" w:hAnsi="Arial" w:cs="Arial"/>
                <w:color w:val="000000"/>
                <w:sz w:val="12"/>
                <w:szCs w:val="12"/>
              </w:rPr>
            </w:pPr>
            <w:r w:rsidRPr="00235D26">
              <w:rPr>
                <w:rFonts w:ascii="Arial" w:hAnsi="Arial" w:cs="Arial"/>
                <w:color w:val="000000"/>
                <w:sz w:val="12"/>
                <w:szCs w:val="12"/>
              </w:rPr>
              <w:t>0900113110</w:t>
            </w:r>
          </w:p>
        </w:tc>
        <w:tc>
          <w:tcPr>
            <w:tcW w:w="0" w:type="auto"/>
            <w:noWrap/>
            <w:hideMark/>
          </w:tcPr>
          <w:p w:rsidR="00235D26" w:rsidRPr="00235D26" w:rsidRDefault="00235D26" w:rsidP="00235D26">
            <w:pPr>
              <w:jc w:val="center"/>
              <w:outlineLvl w:val="3"/>
              <w:rPr>
                <w:rFonts w:ascii="Arial" w:hAnsi="Arial" w:cs="Arial"/>
                <w:color w:val="000000"/>
                <w:sz w:val="12"/>
                <w:szCs w:val="12"/>
              </w:rPr>
            </w:pPr>
            <w:r w:rsidRPr="00235D26">
              <w:rPr>
                <w:rFonts w:ascii="Arial" w:hAnsi="Arial" w:cs="Arial"/>
                <w:color w:val="000000"/>
                <w:sz w:val="12"/>
                <w:szCs w:val="12"/>
              </w:rPr>
              <w:t>0100</w:t>
            </w:r>
          </w:p>
        </w:tc>
        <w:tc>
          <w:tcPr>
            <w:tcW w:w="0" w:type="auto"/>
            <w:noWrap/>
            <w:hideMark/>
          </w:tcPr>
          <w:p w:rsidR="00235D26" w:rsidRPr="00235D26" w:rsidRDefault="00235D26" w:rsidP="00235D26">
            <w:pPr>
              <w:jc w:val="center"/>
              <w:outlineLvl w:val="3"/>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3"/>
              <w:rPr>
                <w:rFonts w:ascii="Arial" w:hAnsi="Arial" w:cs="Arial"/>
                <w:color w:val="000000"/>
                <w:sz w:val="12"/>
                <w:szCs w:val="12"/>
              </w:rPr>
            </w:pPr>
            <w:r w:rsidRPr="00235D26">
              <w:rPr>
                <w:rFonts w:ascii="Arial" w:hAnsi="Arial" w:cs="Arial"/>
                <w:color w:val="000000"/>
                <w:sz w:val="12"/>
                <w:szCs w:val="12"/>
              </w:rPr>
              <w:t>19 500,00</w:t>
            </w:r>
          </w:p>
        </w:tc>
        <w:tc>
          <w:tcPr>
            <w:tcW w:w="0" w:type="auto"/>
            <w:noWrap/>
            <w:hideMark/>
          </w:tcPr>
          <w:p w:rsidR="00235D26" w:rsidRPr="00235D26" w:rsidRDefault="00235D26" w:rsidP="00235D26">
            <w:pPr>
              <w:jc w:val="right"/>
              <w:outlineLvl w:val="3"/>
              <w:rPr>
                <w:rFonts w:ascii="Arial" w:hAnsi="Arial" w:cs="Arial"/>
                <w:color w:val="000000"/>
                <w:sz w:val="12"/>
                <w:szCs w:val="12"/>
              </w:rPr>
            </w:pPr>
            <w:r w:rsidRPr="00235D26">
              <w:rPr>
                <w:rFonts w:ascii="Arial" w:hAnsi="Arial" w:cs="Arial"/>
                <w:color w:val="000000"/>
                <w:sz w:val="12"/>
                <w:szCs w:val="12"/>
              </w:rPr>
              <w:t>19 500,00</w:t>
            </w:r>
          </w:p>
        </w:tc>
        <w:tc>
          <w:tcPr>
            <w:tcW w:w="0" w:type="auto"/>
            <w:noWrap/>
            <w:hideMark/>
          </w:tcPr>
          <w:p w:rsidR="00235D26" w:rsidRPr="00235D26" w:rsidRDefault="00235D26" w:rsidP="00235D26">
            <w:pPr>
              <w:jc w:val="right"/>
              <w:outlineLvl w:val="3"/>
              <w:rPr>
                <w:rFonts w:ascii="Arial" w:hAnsi="Arial" w:cs="Arial"/>
                <w:color w:val="000000"/>
                <w:sz w:val="12"/>
                <w:szCs w:val="12"/>
              </w:rPr>
            </w:pPr>
            <w:r w:rsidRPr="00235D26">
              <w:rPr>
                <w:rFonts w:ascii="Arial" w:hAnsi="Arial" w:cs="Arial"/>
                <w:color w:val="000000"/>
                <w:sz w:val="12"/>
                <w:szCs w:val="12"/>
              </w:rPr>
              <w:t>19 500,00</w:t>
            </w:r>
          </w:p>
        </w:tc>
      </w:tr>
      <w:tr w:rsidR="00235D26" w:rsidRPr="00370E94" w:rsidTr="00235D26">
        <w:trPr>
          <w:trHeight w:val="20"/>
        </w:trPr>
        <w:tc>
          <w:tcPr>
            <w:tcW w:w="0" w:type="auto"/>
            <w:hideMark/>
          </w:tcPr>
          <w:p w:rsidR="00235D26" w:rsidRPr="00235D26" w:rsidRDefault="00235D26" w:rsidP="00235D26">
            <w:pPr>
              <w:outlineLvl w:val="4"/>
              <w:rPr>
                <w:rFonts w:ascii="Arial" w:hAnsi="Arial" w:cs="Arial"/>
                <w:color w:val="000000"/>
                <w:sz w:val="12"/>
                <w:szCs w:val="12"/>
              </w:rPr>
            </w:pPr>
            <w:r w:rsidRPr="00235D26">
              <w:rPr>
                <w:rFonts w:ascii="Arial" w:hAnsi="Arial" w:cs="Arial"/>
                <w:color w:val="000000"/>
                <w:sz w:val="12"/>
                <w:szCs w:val="12"/>
              </w:rPr>
              <w:t>Другие общегосударственные вопросы</w:t>
            </w:r>
          </w:p>
        </w:tc>
        <w:tc>
          <w:tcPr>
            <w:tcW w:w="0" w:type="auto"/>
            <w:noWrap/>
            <w:hideMark/>
          </w:tcPr>
          <w:p w:rsidR="00235D26" w:rsidRPr="00235D26" w:rsidRDefault="00235D26" w:rsidP="00235D26">
            <w:pPr>
              <w:jc w:val="center"/>
              <w:outlineLvl w:val="4"/>
              <w:rPr>
                <w:rFonts w:ascii="Arial" w:hAnsi="Arial" w:cs="Arial"/>
                <w:color w:val="000000"/>
                <w:sz w:val="12"/>
                <w:szCs w:val="12"/>
              </w:rPr>
            </w:pPr>
            <w:r w:rsidRPr="00235D26">
              <w:rPr>
                <w:rFonts w:ascii="Arial" w:hAnsi="Arial" w:cs="Arial"/>
                <w:color w:val="000000"/>
                <w:sz w:val="12"/>
                <w:szCs w:val="12"/>
              </w:rPr>
              <w:t>0900113110</w:t>
            </w:r>
          </w:p>
        </w:tc>
        <w:tc>
          <w:tcPr>
            <w:tcW w:w="0" w:type="auto"/>
            <w:noWrap/>
            <w:hideMark/>
          </w:tcPr>
          <w:p w:rsidR="00235D26" w:rsidRPr="00235D26" w:rsidRDefault="00235D26" w:rsidP="00235D26">
            <w:pPr>
              <w:jc w:val="center"/>
              <w:outlineLvl w:val="4"/>
              <w:rPr>
                <w:rFonts w:ascii="Arial" w:hAnsi="Arial" w:cs="Arial"/>
                <w:color w:val="000000"/>
                <w:sz w:val="12"/>
                <w:szCs w:val="12"/>
              </w:rPr>
            </w:pPr>
            <w:r w:rsidRPr="00235D26">
              <w:rPr>
                <w:rFonts w:ascii="Arial" w:hAnsi="Arial" w:cs="Arial"/>
                <w:color w:val="000000"/>
                <w:sz w:val="12"/>
                <w:szCs w:val="12"/>
              </w:rPr>
              <w:t>0113</w:t>
            </w:r>
          </w:p>
        </w:tc>
        <w:tc>
          <w:tcPr>
            <w:tcW w:w="0" w:type="auto"/>
            <w:noWrap/>
            <w:hideMark/>
          </w:tcPr>
          <w:p w:rsidR="00235D26" w:rsidRPr="00235D26" w:rsidRDefault="00235D26" w:rsidP="00235D26">
            <w:pPr>
              <w:jc w:val="center"/>
              <w:outlineLvl w:val="4"/>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4"/>
              <w:rPr>
                <w:rFonts w:ascii="Arial" w:hAnsi="Arial" w:cs="Arial"/>
                <w:color w:val="000000"/>
                <w:sz w:val="12"/>
                <w:szCs w:val="12"/>
              </w:rPr>
            </w:pPr>
            <w:r w:rsidRPr="00235D26">
              <w:rPr>
                <w:rFonts w:ascii="Arial" w:hAnsi="Arial" w:cs="Arial"/>
                <w:color w:val="000000"/>
                <w:sz w:val="12"/>
                <w:szCs w:val="12"/>
              </w:rPr>
              <w:t>19 500,00</w:t>
            </w:r>
          </w:p>
        </w:tc>
        <w:tc>
          <w:tcPr>
            <w:tcW w:w="0" w:type="auto"/>
            <w:noWrap/>
            <w:hideMark/>
          </w:tcPr>
          <w:p w:rsidR="00235D26" w:rsidRPr="00235D26" w:rsidRDefault="00235D26" w:rsidP="00235D26">
            <w:pPr>
              <w:jc w:val="right"/>
              <w:outlineLvl w:val="4"/>
              <w:rPr>
                <w:rFonts w:ascii="Arial" w:hAnsi="Arial" w:cs="Arial"/>
                <w:color w:val="000000"/>
                <w:sz w:val="12"/>
                <w:szCs w:val="12"/>
              </w:rPr>
            </w:pPr>
            <w:r w:rsidRPr="00235D26">
              <w:rPr>
                <w:rFonts w:ascii="Arial" w:hAnsi="Arial" w:cs="Arial"/>
                <w:color w:val="000000"/>
                <w:sz w:val="12"/>
                <w:szCs w:val="12"/>
              </w:rPr>
              <w:t>19 500,00</w:t>
            </w:r>
          </w:p>
        </w:tc>
        <w:tc>
          <w:tcPr>
            <w:tcW w:w="0" w:type="auto"/>
            <w:noWrap/>
            <w:hideMark/>
          </w:tcPr>
          <w:p w:rsidR="00235D26" w:rsidRPr="00235D26" w:rsidRDefault="00235D26" w:rsidP="00235D26">
            <w:pPr>
              <w:jc w:val="right"/>
              <w:outlineLvl w:val="4"/>
              <w:rPr>
                <w:rFonts w:ascii="Arial" w:hAnsi="Arial" w:cs="Arial"/>
                <w:color w:val="000000"/>
                <w:sz w:val="12"/>
                <w:szCs w:val="12"/>
              </w:rPr>
            </w:pPr>
            <w:r w:rsidRPr="00235D26">
              <w:rPr>
                <w:rFonts w:ascii="Arial" w:hAnsi="Arial" w:cs="Arial"/>
                <w:color w:val="000000"/>
                <w:sz w:val="12"/>
                <w:szCs w:val="12"/>
              </w:rPr>
              <w:t>19 500,00</w:t>
            </w:r>
          </w:p>
        </w:tc>
      </w:tr>
      <w:tr w:rsidR="00235D26" w:rsidRPr="00370E94" w:rsidTr="00235D26">
        <w:trPr>
          <w:trHeight w:val="20"/>
        </w:trPr>
        <w:tc>
          <w:tcPr>
            <w:tcW w:w="0" w:type="auto"/>
            <w:hideMark/>
          </w:tcPr>
          <w:p w:rsidR="00235D26" w:rsidRPr="00235D26" w:rsidRDefault="00235D26" w:rsidP="00235D26">
            <w:pPr>
              <w:outlineLvl w:val="5"/>
              <w:rPr>
                <w:rFonts w:ascii="Arial" w:hAnsi="Arial" w:cs="Arial"/>
                <w:color w:val="000000"/>
                <w:sz w:val="12"/>
                <w:szCs w:val="12"/>
              </w:rPr>
            </w:pPr>
            <w:r w:rsidRPr="00235D26">
              <w:rPr>
                <w:rFonts w:ascii="Arial" w:hAnsi="Arial" w:cs="Arial"/>
                <w:color w:val="000000"/>
                <w:sz w:val="12"/>
                <w:szCs w:val="12"/>
              </w:rPr>
              <w:t>Прочая закупка товаров, работ и услуг</w:t>
            </w:r>
          </w:p>
        </w:tc>
        <w:tc>
          <w:tcPr>
            <w:tcW w:w="0" w:type="auto"/>
            <w:noWrap/>
            <w:hideMark/>
          </w:tcPr>
          <w:p w:rsidR="00235D26" w:rsidRPr="00235D26" w:rsidRDefault="00235D26" w:rsidP="00235D26">
            <w:pPr>
              <w:jc w:val="center"/>
              <w:outlineLvl w:val="5"/>
              <w:rPr>
                <w:rFonts w:ascii="Arial" w:hAnsi="Arial" w:cs="Arial"/>
                <w:color w:val="000000"/>
                <w:sz w:val="12"/>
                <w:szCs w:val="12"/>
              </w:rPr>
            </w:pPr>
            <w:r w:rsidRPr="00235D26">
              <w:rPr>
                <w:rFonts w:ascii="Arial" w:hAnsi="Arial" w:cs="Arial"/>
                <w:color w:val="000000"/>
                <w:sz w:val="12"/>
                <w:szCs w:val="12"/>
              </w:rPr>
              <w:t>0900113110</w:t>
            </w:r>
          </w:p>
        </w:tc>
        <w:tc>
          <w:tcPr>
            <w:tcW w:w="0" w:type="auto"/>
            <w:noWrap/>
            <w:hideMark/>
          </w:tcPr>
          <w:p w:rsidR="00235D26" w:rsidRPr="00235D26" w:rsidRDefault="00235D26" w:rsidP="00235D26">
            <w:pPr>
              <w:jc w:val="center"/>
              <w:outlineLvl w:val="5"/>
              <w:rPr>
                <w:rFonts w:ascii="Arial" w:hAnsi="Arial" w:cs="Arial"/>
                <w:color w:val="000000"/>
                <w:sz w:val="12"/>
                <w:szCs w:val="12"/>
              </w:rPr>
            </w:pPr>
            <w:r w:rsidRPr="00235D26">
              <w:rPr>
                <w:rFonts w:ascii="Arial" w:hAnsi="Arial" w:cs="Arial"/>
                <w:color w:val="000000"/>
                <w:sz w:val="12"/>
                <w:szCs w:val="12"/>
              </w:rPr>
              <w:t>0113</w:t>
            </w:r>
          </w:p>
        </w:tc>
        <w:tc>
          <w:tcPr>
            <w:tcW w:w="0" w:type="auto"/>
            <w:noWrap/>
            <w:hideMark/>
          </w:tcPr>
          <w:p w:rsidR="00235D26" w:rsidRPr="00235D26" w:rsidRDefault="00235D26" w:rsidP="00235D26">
            <w:pPr>
              <w:jc w:val="center"/>
              <w:outlineLvl w:val="5"/>
              <w:rPr>
                <w:rFonts w:ascii="Arial" w:hAnsi="Arial" w:cs="Arial"/>
                <w:color w:val="000000"/>
                <w:sz w:val="12"/>
                <w:szCs w:val="12"/>
              </w:rPr>
            </w:pPr>
            <w:r w:rsidRPr="00235D26">
              <w:rPr>
                <w:rFonts w:ascii="Arial" w:hAnsi="Arial" w:cs="Arial"/>
                <w:color w:val="000000"/>
                <w:sz w:val="12"/>
                <w:szCs w:val="12"/>
              </w:rPr>
              <w:t>244</w:t>
            </w:r>
          </w:p>
        </w:tc>
        <w:tc>
          <w:tcPr>
            <w:tcW w:w="0" w:type="auto"/>
            <w:noWrap/>
            <w:hideMark/>
          </w:tcPr>
          <w:p w:rsidR="00235D26" w:rsidRPr="00235D26" w:rsidRDefault="00235D26" w:rsidP="00235D26">
            <w:pPr>
              <w:jc w:val="right"/>
              <w:outlineLvl w:val="5"/>
              <w:rPr>
                <w:rFonts w:ascii="Arial" w:hAnsi="Arial" w:cs="Arial"/>
                <w:color w:val="000000"/>
                <w:sz w:val="12"/>
                <w:szCs w:val="12"/>
              </w:rPr>
            </w:pPr>
            <w:r w:rsidRPr="00235D26">
              <w:rPr>
                <w:rFonts w:ascii="Arial" w:hAnsi="Arial" w:cs="Arial"/>
                <w:color w:val="000000"/>
                <w:sz w:val="12"/>
                <w:szCs w:val="12"/>
              </w:rPr>
              <w:t>19 500,00</w:t>
            </w:r>
          </w:p>
        </w:tc>
        <w:tc>
          <w:tcPr>
            <w:tcW w:w="0" w:type="auto"/>
            <w:noWrap/>
            <w:hideMark/>
          </w:tcPr>
          <w:p w:rsidR="00235D26" w:rsidRPr="00235D26" w:rsidRDefault="00235D26" w:rsidP="00235D26">
            <w:pPr>
              <w:jc w:val="right"/>
              <w:outlineLvl w:val="5"/>
              <w:rPr>
                <w:rFonts w:ascii="Arial" w:hAnsi="Arial" w:cs="Arial"/>
                <w:color w:val="000000"/>
                <w:sz w:val="12"/>
                <w:szCs w:val="12"/>
              </w:rPr>
            </w:pPr>
            <w:r w:rsidRPr="00235D26">
              <w:rPr>
                <w:rFonts w:ascii="Arial" w:hAnsi="Arial" w:cs="Arial"/>
                <w:color w:val="000000"/>
                <w:sz w:val="12"/>
                <w:szCs w:val="12"/>
              </w:rPr>
              <w:t>19 500,00</w:t>
            </w:r>
          </w:p>
        </w:tc>
        <w:tc>
          <w:tcPr>
            <w:tcW w:w="0" w:type="auto"/>
            <w:noWrap/>
            <w:hideMark/>
          </w:tcPr>
          <w:p w:rsidR="00235D26" w:rsidRPr="00235D26" w:rsidRDefault="00235D26" w:rsidP="00235D26">
            <w:pPr>
              <w:jc w:val="right"/>
              <w:outlineLvl w:val="5"/>
              <w:rPr>
                <w:rFonts w:ascii="Arial" w:hAnsi="Arial" w:cs="Arial"/>
                <w:color w:val="000000"/>
                <w:sz w:val="12"/>
                <w:szCs w:val="12"/>
              </w:rPr>
            </w:pPr>
            <w:r w:rsidRPr="00235D26">
              <w:rPr>
                <w:rFonts w:ascii="Arial" w:hAnsi="Arial" w:cs="Arial"/>
                <w:color w:val="000000"/>
                <w:sz w:val="12"/>
                <w:szCs w:val="12"/>
              </w:rPr>
              <w:t>19 500,00</w:t>
            </w:r>
          </w:p>
        </w:tc>
      </w:tr>
      <w:tr w:rsidR="00235D26" w:rsidRPr="00370E94" w:rsidTr="00235D26">
        <w:trPr>
          <w:trHeight w:val="20"/>
        </w:trPr>
        <w:tc>
          <w:tcPr>
            <w:tcW w:w="0" w:type="auto"/>
            <w:hideMark/>
          </w:tcPr>
          <w:p w:rsidR="00235D26" w:rsidRPr="00235D26" w:rsidRDefault="00235D26" w:rsidP="00235D26">
            <w:pPr>
              <w:outlineLvl w:val="2"/>
              <w:rPr>
                <w:rFonts w:ascii="Arial" w:hAnsi="Arial" w:cs="Arial"/>
                <w:color w:val="000000"/>
                <w:sz w:val="12"/>
                <w:szCs w:val="12"/>
              </w:rPr>
            </w:pPr>
            <w:r w:rsidRPr="00235D26">
              <w:rPr>
                <w:rFonts w:ascii="Arial" w:hAnsi="Arial" w:cs="Arial"/>
                <w:color w:val="000000"/>
                <w:sz w:val="12"/>
                <w:szCs w:val="12"/>
              </w:rPr>
              <w:t>Подготовка, распространение, размещение информационных материалов (плакатов, буклетов, листовок, социальной рекламы) по профилактике правонарушений на территории Валдайского городского поселения</w:t>
            </w:r>
          </w:p>
        </w:tc>
        <w:tc>
          <w:tcPr>
            <w:tcW w:w="0" w:type="auto"/>
            <w:noWrap/>
            <w:hideMark/>
          </w:tcPr>
          <w:p w:rsidR="00235D26" w:rsidRPr="00235D26" w:rsidRDefault="00235D26" w:rsidP="00235D26">
            <w:pPr>
              <w:jc w:val="center"/>
              <w:outlineLvl w:val="2"/>
              <w:rPr>
                <w:rFonts w:ascii="Arial" w:hAnsi="Arial" w:cs="Arial"/>
                <w:color w:val="000000"/>
                <w:sz w:val="12"/>
                <w:szCs w:val="12"/>
              </w:rPr>
            </w:pPr>
            <w:r w:rsidRPr="00235D26">
              <w:rPr>
                <w:rFonts w:ascii="Arial" w:hAnsi="Arial" w:cs="Arial"/>
                <w:color w:val="000000"/>
                <w:sz w:val="12"/>
                <w:szCs w:val="12"/>
              </w:rPr>
              <w:t>0900114100</w:t>
            </w:r>
          </w:p>
        </w:tc>
        <w:tc>
          <w:tcPr>
            <w:tcW w:w="0" w:type="auto"/>
            <w:noWrap/>
            <w:hideMark/>
          </w:tcPr>
          <w:p w:rsidR="00235D26" w:rsidRPr="00235D26" w:rsidRDefault="00235D26" w:rsidP="00235D26">
            <w:pPr>
              <w:jc w:val="center"/>
              <w:outlineLvl w:val="2"/>
              <w:rPr>
                <w:rFonts w:ascii="Arial" w:hAnsi="Arial" w:cs="Arial"/>
                <w:color w:val="000000"/>
                <w:sz w:val="12"/>
                <w:szCs w:val="12"/>
              </w:rPr>
            </w:pPr>
            <w:r w:rsidRPr="00235D26">
              <w:rPr>
                <w:rFonts w:ascii="Arial" w:hAnsi="Arial" w:cs="Arial"/>
                <w:color w:val="000000"/>
                <w:sz w:val="12"/>
                <w:szCs w:val="12"/>
              </w:rPr>
              <w:t>0000</w:t>
            </w:r>
          </w:p>
        </w:tc>
        <w:tc>
          <w:tcPr>
            <w:tcW w:w="0" w:type="auto"/>
            <w:noWrap/>
            <w:hideMark/>
          </w:tcPr>
          <w:p w:rsidR="00235D26" w:rsidRPr="00235D26" w:rsidRDefault="00235D26" w:rsidP="00235D26">
            <w:pPr>
              <w:jc w:val="center"/>
              <w:outlineLvl w:val="2"/>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2"/>
              <w:rPr>
                <w:rFonts w:ascii="Arial" w:hAnsi="Arial" w:cs="Arial"/>
                <w:color w:val="000000"/>
                <w:sz w:val="12"/>
                <w:szCs w:val="12"/>
              </w:rPr>
            </w:pPr>
            <w:r w:rsidRPr="00235D26">
              <w:rPr>
                <w:rFonts w:ascii="Arial" w:hAnsi="Arial" w:cs="Arial"/>
                <w:color w:val="000000"/>
                <w:sz w:val="12"/>
                <w:szCs w:val="12"/>
              </w:rPr>
              <w:t>13 900,00</w:t>
            </w:r>
          </w:p>
        </w:tc>
        <w:tc>
          <w:tcPr>
            <w:tcW w:w="0" w:type="auto"/>
            <w:noWrap/>
            <w:hideMark/>
          </w:tcPr>
          <w:p w:rsidR="00235D26" w:rsidRPr="00235D26" w:rsidRDefault="00235D26" w:rsidP="00235D26">
            <w:pPr>
              <w:jc w:val="right"/>
              <w:outlineLvl w:val="2"/>
              <w:rPr>
                <w:rFonts w:ascii="Arial" w:hAnsi="Arial" w:cs="Arial"/>
                <w:color w:val="000000"/>
                <w:sz w:val="12"/>
                <w:szCs w:val="12"/>
              </w:rPr>
            </w:pPr>
            <w:r w:rsidRPr="00235D26">
              <w:rPr>
                <w:rFonts w:ascii="Arial" w:hAnsi="Arial" w:cs="Arial"/>
                <w:color w:val="000000"/>
                <w:sz w:val="12"/>
                <w:szCs w:val="12"/>
              </w:rPr>
              <w:t>13 900,00</w:t>
            </w:r>
          </w:p>
        </w:tc>
        <w:tc>
          <w:tcPr>
            <w:tcW w:w="0" w:type="auto"/>
            <w:noWrap/>
            <w:hideMark/>
          </w:tcPr>
          <w:p w:rsidR="00235D26" w:rsidRPr="00235D26" w:rsidRDefault="00235D26" w:rsidP="00235D26">
            <w:pPr>
              <w:jc w:val="right"/>
              <w:outlineLvl w:val="2"/>
              <w:rPr>
                <w:rFonts w:ascii="Arial" w:hAnsi="Arial" w:cs="Arial"/>
                <w:color w:val="000000"/>
                <w:sz w:val="12"/>
                <w:szCs w:val="12"/>
              </w:rPr>
            </w:pPr>
            <w:r w:rsidRPr="00235D26">
              <w:rPr>
                <w:rFonts w:ascii="Arial" w:hAnsi="Arial" w:cs="Arial"/>
                <w:color w:val="000000"/>
                <w:sz w:val="12"/>
                <w:szCs w:val="12"/>
              </w:rPr>
              <w:t>13 900,00</w:t>
            </w:r>
          </w:p>
        </w:tc>
      </w:tr>
      <w:tr w:rsidR="00235D26" w:rsidRPr="00370E94" w:rsidTr="00235D26">
        <w:trPr>
          <w:trHeight w:val="20"/>
        </w:trPr>
        <w:tc>
          <w:tcPr>
            <w:tcW w:w="0" w:type="auto"/>
            <w:hideMark/>
          </w:tcPr>
          <w:p w:rsidR="00235D26" w:rsidRPr="00235D26" w:rsidRDefault="00235D26" w:rsidP="00235D26">
            <w:pPr>
              <w:outlineLvl w:val="3"/>
              <w:rPr>
                <w:rFonts w:ascii="Arial" w:hAnsi="Arial" w:cs="Arial"/>
                <w:color w:val="000000"/>
                <w:sz w:val="12"/>
                <w:szCs w:val="12"/>
              </w:rPr>
            </w:pPr>
            <w:r w:rsidRPr="00235D26">
              <w:rPr>
                <w:rFonts w:ascii="Arial" w:hAnsi="Arial" w:cs="Arial"/>
                <w:color w:val="000000"/>
                <w:sz w:val="12"/>
                <w:szCs w:val="12"/>
              </w:rPr>
              <w:t>ОБЩЕГОСУДАРСТВЕННЫЕ ВОПРОСЫ</w:t>
            </w:r>
          </w:p>
        </w:tc>
        <w:tc>
          <w:tcPr>
            <w:tcW w:w="0" w:type="auto"/>
            <w:noWrap/>
            <w:hideMark/>
          </w:tcPr>
          <w:p w:rsidR="00235D26" w:rsidRPr="00235D26" w:rsidRDefault="00235D26" w:rsidP="00235D26">
            <w:pPr>
              <w:jc w:val="center"/>
              <w:outlineLvl w:val="3"/>
              <w:rPr>
                <w:rFonts w:ascii="Arial" w:hAnsi="Arial" w:cs="Arial"/>
                <w:color w:val="000000"/>
                <w:sz w:val="12"/>
                <w:szCs w:val="12"/>
              </w:rPr>
            </w:pPr>
            <w:r w:rsidRPr="00235D26">
              <w:rPr>
                <w:rFonts w:ascii="Arial" w:hAnsi="Arial" w:cs="Arial"/>
                <w:color w:val="000000"/>
                <w:sz w:val="12"/>
                <w:szCs w:val="12"/>
              </w:rPr>
              <w:t>0900114100</w:t>
            </w:r>
          </w:p>
        </w:tc>
        <w:tc>
          <w:tcPr>
            <w:tcW w:w="0" w:type="auto"/>
            <w:noWrap/>
            <w:hideMark/>
          </w:tcPr>
          <w:p w:rsidR="00235D26" w:rsidRPr="00235D26" w:rsidRDefault="00235D26" w:rsidP="00235D26">
            <w:pPr>
              <w:jc w:val="center"/>
              <w:outlineLvl w:val="3"/>
              <w:rPr>
                <w:rFonts w:ascii="Arial" w:hAnsi="Arial" w:cs="Arial"/>
                <w:color w:val="000000"/>
                <w:sz w:val="12"/>
                <w:szCs w:val="12"/>
              </w:rPr>
            </w:pPr>
            <w:r w:rsidRPr="00235D26">
              <w:rPr>
                <w:rFonts w:ascii="Arial" w:hAnsi="Arial" w:cs="Arial"/>
                <w:color w:val="000000"/>
                <w:sz w:val="12"/>
                <w:szCs w:val="12"/>
              </w:rPr>
              <w:t>0100</w:t>
            </w:r>
          </w:p>
        </w:tc>
        <w:tc>
          <w:tcPr>
            <w:tcW w:w="0" w:type="auto"/>
            <w:noWrap/>
            <w:hideMark/>
          </w:tcPr>
          <w:p w:rsidR="00235D26" w:rsidRPr="00235D26" w:rsidRDefault="00235D26" w:rsidP="00235D26">
            <w:pPr>
              <w:jc w:val="center"/>
              <w:outlineLvl w:val="3"/>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3"/>
              <w:rPr>
                <w:rFonts w:ascii="Arial" w:hAnsi="Arial" w:cs="Arial"/>
                <w:color w:val="000000"/>
                <w:sz w:val="12"/>
                <w:szCs w:val="12"/>
              </w:rPr>
            </w:pPr>
            <w:r w:rsidRPr="00235D26">
              <w:rPr>
                <w:rFonts w:ascii="Arial" w:hAnsi="Arial" w:cs="Arial"/>
                <w:color w:val="000000"/>
                <w:sz w:val="12"/>
                <w:szCs w:val="12"/>
              </w:rPr>
              <w:t>13 900,00</w:t>
            </w:r>
          </w:p>
        </w:tc>
        <w:tc>
          <w:tcPr>
            <w:tcW w:w="0" w:type="auto"/>
            <w:noWrap/>
            <w:hideMark/>
          </w:tcPr>
          <w:p w:rsidR="00235D26" w:rsidRPr="00235D26" w:rsidRDefault="00235D26" w:rsidP="00235D26">
            <w:pPr>
              <w:jc w:val="right"/>
              <w:outlineLvl w:val="3"/>
              <w:rPr>
                <w:rFonts w:ascii="Arial" w:hAnsi="Arial" w:cs="Arial"/>
                <w:color w:val="000000"/>
                <w:sz w:val="12"/>
                <w:szCs w:val="12"/>
              </w:rPr>
            </w:pPr>
            <w:r w:rsidRPr="00235D26">
              <w:rPr>
                <w:rFonts w:ascii="Arial" w:hAnsi="Arial" w:cs="Arial"/>
                <w:color w:val="000000"/>
                <w:sz w:val="12"/>
                <w:szCs w:val="12"/>
              </w:rPr>
              <w:t>13 900,00</w:t>
            </w:r>
          </w:p>
        </w:tc>
        <w:tc>
          <w:tcPr>
            <w:tcW w:w="0" w:type="auto"/>
            <w:noWrap/>
            <w:hideMark/>
          </w:tcPr>
          <w:p w:rsidR="00235D26" w:rsidRPr="00235D26" w:rsidRDefault="00235D26" w:rsidP="00235D26">
            <w:pPr>
              <w:jc w:val="right"/>
              <w:outlineLvl w:val="3"/>
              <w:rPr>
                <w:rFonts w:ascii="Arial" w:hAnsi="Arial" w:cs="Arial"/>
                <w:color w:val="000000"/>
                <w:sz w:val="12"/>
                <w:szCs w:val="12"/>
              </w:rPr>
            </w:pPr>
            <w:r w:rsidRPr="00235D26">
              <w:rPr>
                <w:rFonts w:ascii="Arial" w:hAnsi="Arial" w:cs="Arial"/>
                <w:color w:val="000000"/>
                <w:sz w:val="12"/>
                <w:szCs w:val="12"/>
              </w:rPr>
              <w:t>13 900,00</w:t>
            </w:r>
          </w:p>
        </w:tc>
      </w:tr>
      <w:tr w:rsidR="00235D26" w:rsidRPr="00370E94" w:rsidTr="00235D26">
        <w:trPr>
          <w:trHeight w:val="20"/>
        </w:trPr>
        <w:tc>
          <w:tcPr>
            <w:tcW w:w="0" w:type="auto"/>
            <w:hideMark/>
          </w:tcPr>
          <w:p w:rsidR="00235D26" w:rsidRPr="00235D26" w:rsidRDefault="00235D26" w:rsidP="00235D26">
            <w:pPr>
              <w:outlineLvl w:val="4"/>
              <w:rPr>
                <w:rFonts w:ascii="Arial" w:hAnsi="Arial" w:cs="Arial"/>
                <w:color w:val="000000"/>
                <w:sz w:val="12"/>
                <w:szCs w:val="12"/>
              </w:rPr>
            </w:pPr>
            <w:r w:rsidRPr="00235D26">
              <w:rPr>
                <w:rFonts w:ascii="Arial" w:hAnsi="Arial" w:cs="Arial"/>
                <w:color w:val="000000"/>
                <w:sz w:val="12"/>
                <w:szCs w:val="12"/>
              </w:rPr>
              <w:t>Другие общегосударственные вопросы</w:t>
            </w:r>
          </w:p>
        </w:tc>
        <w:tc>
          <w:tcPr>
            <w:tcW w:w="0" w:type="auto"/>
            <w:noWrap/>
            <w:hideMark/>
          </w:tcPr>
          <w:p w:rsidR="00235D26" w:rsidRPr="00235D26" w:rsidRDefault="00235D26" w:rsidP="00235D26">
            <w:pPr>
              <w:jc w:val="center"/>
              <w:outlineLvl w:val="4"/>
              <w:rPr>
                <w:rFonts w:ascii="Arial" w:hAnsi="Arial" w:cs="Arial"/>
                <w:color w:val="000000"/>
                <w:sz w:val="12"/>
                <w:szCs w:val="12"/>
              </w:rPr>
            </w:pPr>
            <w:r w:rsidRPr="00235D26">
              <w:rPr>
                <w:rFonts w:ascii="Arial" w:hAnsi="Arial" w:cs="Arial"/>
                <w:color w:val="000000"/>
                <w:sz w:val="12"/>
                <w:szCs w:val="12"/>
              </w:rPr>
              <w:t>0900114100</w:t>
            </w:r>
          </w:p>
        </w:tc>
        <w:tc>
          <w:tcPr>
            <w:tcW w:w="0" w:type="auto"/>
            <w:noWrap/>
            <w:hideMark/>
          </w:tcPr>
          <w:p w:rsidR="00235D26" w:rsidRPr="00235D26" w:rsidRDefault="00235D26" w:rsidP="00235D26">
            <w:pPr>
              <w:jc w:val="center"/>
              <w:outlineLvl w:val="4"/>
              <w:rPr>
                <w:rFonts w:ascii="Arial" w:hAnsi="Arial" w:cs="Arial"/>
                <w:color w:val="000000"/>
                <w:sz w:val="12"/>
                <w:szCs w:val="12"/>
              </w:rPr>
            </w:pPr>
            <w:r w:rsidRPr="00235D26">
              <w:rPr>
                <w:rFonts w:ascii="Arial" w:hAnsi="Arial" w:cs="Arial"/>
                <w:color w:val="000000"/>
                <w:sz w:val="12"/>
                <w:szCs w:val="12"/>
              </w:rPr>
              <w:t>0113</w:t>
            </w:r>
          </w:p>
        </w:tc>
        <w:tc>
          <w:tcPr>
            <w:tcW w:w="0" w:type="auto"/>
            <w:noWrap/>
            <w:hideMark/>
          </w:tcPr>
          <w:p w:rsidR="00235D26" w:rsidRPr="00235D26" w:rsidRDefault="00235D26" w:rsidP="00235D26">
            <w:pPr>
              <w:jc w:val="center"/>
              <w:outlineLvl w:val="4"/>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4"/>
              <w:rPr>
                <w:rFonts w:ascii="Arial" w:hAnsi="Arial" w:cs="Arial"/>
                <w:color w:val="000000"/>
                <w:sz w:val="12"/>
                <w:szCs w:val="12"/>
              </w:rPr>
            </w:pPr>
            <w:r w:rsidRPr="00235D26">
              <w:rPr>
                <w:rFonts w:ascii="Arial" w:hAnsi="Arial" w:cs="Arial"/>
                <w:color w:val="000000"/>
                <w:sz w:val="12"/>
                <w:szCs w:val="12"/>
              </w:rPr>
              <w:t>13 900,00</w:t>
            </w:r>
          </w:p>
        </w:tc>
        <w:tc>
          <w:tcPr>
            <w:tcW w:w="0" w:type="auto"/>
            <w:noWrap/>
            <w:hideMark/>
          </w:tcPr>
          <w:p w:rsidR="00235D26" w:rsidRPr="00235D26" w:rsidRDefault="00235D26" w:rsidP="00235D26">
            <w:pPr>
              <w:jc w:val="right"/>
              <w:outlineLvl w:val="4"/>
              <w:rPr>
                <w:rFonts w:ascii="Arial" w:hAnsi="Arial" w:cs="Arial"/>
                <w:color w:val="000000"/>
                <w:sz w:val="12"/>
                <w:szCs w:val="12"/>
              </w:rPr>
            </w:pPr>
            <w:r w:rsidRPr="00235D26">
              <w:rPr>
                <w:rFonts w:ascii="Arial" w:hAnsi="Arial" w:cs="Arial"/>
                <w:color w:val="000000"/>
                <w:sz w:val="12"/>
                <w:szCs w:val="12"/>
              </w:rPr>
              <w:t>13 900,00</w:t>
            </w:r>
          </w:p>
        </w:tc>
        <w:tc>
          <w:tcPr>
            <w:tcW w:w="0" w:type="auto"/>
            <w:noWrap/>
            <w:hideMark/>
          </w:tcPr>
          <w:p w:rsidR="00235D26" w:rsidRPr="00235D26" w:rsidRDefault="00235D26" w:rsidP="00235D26">
            <w:pPr>
              <w:jc w:val="right"/>
              <w:outlineLvl w:val="4"/>
              <w:rPr>
                <w:rFonts w:ascii="Arial" w:hAnsi="Arial" w:cs="Arial"/>
                <w:color w:val="000000"/>
                <w:sz w:val="12"/>
                <w:szCs w:val="12"/>
              </w:rPr>
            </w:pPr>
            <w:r w:rsidRPr="00235D26">
              <w:rPr>
                <w:rFonts w:ascii="Arial" w:hAnsi="Arial" w:cs="Arial"/>
                <w:color w:val="000000"/>
                <w:sz w:val="12"/>
                <w:szCs w:val="12"/>
              </w:rPr>
              <w:t>13 900,00</w:t>
            </w:r>
          </w:p>
        </w:tc>
      </w:tr>
      <w:tr w:rsidR="00235D26" w:rsidRPr="00370E94" w:rsidTr="00235D26">
        <w:trPr>
          <w:trHeight w:val="20"/>
        </w:trPr>
        <w:tc>
          <w:tcPr>
            <w:tcW w:w="0" w:type="auto"/>
            <w:hideMark/>
          </w:tcPr>
          <w:p w:rsidR="00235D26" w:rsidRPr="00235D26" w:rsidRDefault="00235D26" w:rsidP="00235D26">
            <w:pPr>
              <w:outlineLvl w:val="5"/>
              <w:rPr>
                <w:rFonts w:ascii="Arial" w:hAnsi="Arial" w:cs="Arial"/>
                <w:color w:val="000000"/>
                <w:sz w:val="12"/>
                <w:szCs w:val="12"/>
              </w:rPr>
            </w:pPr>
            <w:r w:rsidRPr="00235D26">
              <w:rPr>
                <w:rFonts w:ascii="Arial" w:hAnsi="Arial" w:cs="Arial"/>
                <w:color w:val="000000"/>
                <w:sz w:val="12"/>
                <w:szCs w:val="12"/>
              </w:rPr>
              <w:t>Прочая закупка товаров, работ и услуг</w:t>
            </w:r>
          </w:p>
        </w:tc>
        <w:tc>
          <w:tcPr>
            <w:tcW w:w="0" w:type="auto"/>
            <w:noWrap/>
            <w:hideMark/>
          </w:tcPr>
          <w:p w:rsidR="00235D26" w:rsidRPr="00235D26" w:rsidRDefault="00235D26" w:rsidP="00235D26">
            <w:pPr>
              <w:jc w:val="center"/>
              <w:outlineLvl w:val="5"/>
              <w:rPr>
                <w:rFonts w:ascii="Arial" w:hAnsi="Arial" w:cs="Arial"/>
                <w:color w:val="000000"/>
                <w:sz w:val="12"/>
                <w:szCs w:val="12"/>
              </w:rPr>
            </w:pPr>
            <w:r w:rsidRPr="00235D26">
              <w:rPr>
                <w:rFonts w:ascii="Arial" w:hAnsi="Arial" w:cs="Arial"/>
                <w:color w:val="000000"/>
                <w:sz w:val="12"/>
                <w:szCs w:val="12"/>
              </w:rPr>
              <w:t>0900114100</w:t>
            </w:r>
          </w:p>
        </w:tc>
        <w:tc>
          <w:tcPr>
            <w:tcW w:w="0" w:type="auto"/>
            <w:noWrap/>
            <w:hideMark/>
          </w:tcPr>
          <w:p w:rsidR="00235D26" w:rsidRPr="00235D26" w:rsidRDefault="00235D26" w:rsidP="00235D26">
            <w:pPr>
              <w:jc w:val="center"/>
              <w:outlineLvl w:val="5"/>
              <w:rPr>
                <w:rFonts w:ascii="Arial" w:hAnsi="Arial" w:cs="Arial"/>
                <w:color w:val="000000"/>
                <w:sz w:val="12"/>
                <w:szCs w:val="12"/>
              </w:rPr>
            </w:pPr>
            <w:r w:rsidRPr="00235D26">
              <w:rPr>
                <w:rFonts w:ascii="Arial" w:hAnsi="Arial" w:cs="Arial"/>
                <w:color w:val="000000"/>
                <w:sz w:val="12"/>
                <w:szCs w:val="12"/>
              </w:rPr>
              <w:t>0113</w:t>
            </w:r>
          </w:p>
        </w:tc>
        <w:tc>
          <w:tcPr>
            <w:tcW w:w="0" w:type="auto"/>
            <w:noWrap/>
            <w:hideMark/>
          </w:tcPr>
          <w:p w:rsidR="00235D26" w:rsidRPr="00235D26" w:rsidRDefault="00235D26" w:rsidP="00235D26">
            <w:pPr>
              <w:jc w:val="center"/>
              <w:outlineLvl w:val="5"/>
              <w:rPr>
                <w:rFonts w:ascii="Arial" w:hAnsi="Arial" w:cs="Arial"/>
                <w:color w:val="000000"/>
                <w:sz w:val="12"/>
                <w:szCs w:val="12"/>
              </w:rPr>
            </w:pPr>
            <w:r w:rsidRPr="00235D26">
              <w:rPr>
                <w:rFonts w:ascii="Arial" w:hAnsi="Arial" w:cs="Arial"/>
                <w:color w:val="000000"/>
                <w:sz w:val="12"/>
                <w:szCs w:val="12"/>
              </w:rPr>
              <w:t>244</w:t>
            </w:r>
          </w:p>
        </w:tc>
        <w:tc>
          <w:tcPr>
            <w:tcW w:w="0" w:type="auto"/>
            <w:noWrap/>
            <w:hideMark/>
          </w:tcPr>
          <w:p w:rsidR="00235D26" w:rsidRPr="00235D26" w:rsidRDefault="00235D26" w:rsidP="00235D26">
            <w:pPr>
              <w:jc w:val="right"/>
              <w:outlineLvl w:val="5"/>
              <w:rPr>
                <w:rFonts w:ascii="Arial" w:hAnsi="Arial" w:cs="Arial"/>
                <w:color w:val="000000"/>
                <w:sz w:val="12"/>
                <w:szCs w:val="12"/>
              </w:rPr>
            </w:pPr>
            <w:r w:rsidRPr="00235D26">
              <w:rPr>
                <w:rFonts w:ascii="Arial" w:hAnsi="Arial" w:cs="Arial"/>
                <w:color w:val="000000"/>
                <w:sz w:val="12"/>
                <w:szCs w:val="12"/>
              </w:rPr>
              <w:t>13 900,00</w:t>
            </w:r>
          </w:p>
        </w:tc>
        <w:tc>
          <w:tcPr>
            <w:tcW w:w="0" w:type="auto"/>
            <w:noWrap/>
            <w:hideMark/>
          </w:tcPr>
          <w:p w:rsidR="00235D26" w:rsidRPr="00235D26" w:rsidRDefault="00235D26" w:rsidP="00235D26">
            <w:pPr>
              <w:jc w:val="right"/>
              <w:outlineLvl w:val="5"/>
              <w:rPr>
                <w:rFonts w:ascii="Arial" w:hAnsi="Arial" w:cs="Arial"/>
                <w:color w:val="000000"/>
                <w:sz w:val="12"/>
                <w:szCs w:val="12"/>
              </w:rPr>
            </w:pPr>
            <w:r w:rsidRPr="00235D26">
              <w:rPr>
                <w:rFonts w:ascii="Arial" w:hAnsi="Arial" w:cs="Arial"/>
                <w:color w:val="000000"/>
                <w:sz w:val="12"/>
                <w:szCs w:val="12"/>
              </w:rPr>
              <w:t>13 900,00</w:t>
            </w:r>
          </w:p>
        </w:tc>
        <w:tc>
          <w:tcPr>
            <w:tcW w:w="0" w:type="auto"/>
            <w:noWrap/>
            <w:hideMark/>
          </w:tcPr>
          <w:p w:rsidR="00235D26" w:rsidRPr="00235D26" w:rsidRDefault="00235D26" w:rsidP="00235D26">
            <w:pPr>
              <w:jc w:val="right"/>
              <w:outlineLvl w:val="5"/>
              <w:rPr>
                <w:rFonts w:ascii="Arial" w:hAnsi="Arial" w:cs="Arial"/>
                <w:color w:val="000000"/>
                <w:sz w:val="12"/>
                <w:szCs w:val="12"/>
              </w:rPr>
            </w:pPr>
            <w:r w:rsidRPr="00235D26">
              <w:rPr>
                <w:rFonts w:ascii="Arial" w:hAnsi="Arial" w:cs="Arial"/>
                <w:color w:val="000000"/>
                <w:sz w:val="12"/>
                <w:szCs w:val="12"/>
              </w:rPr>
              <w:t>13 900,00</w:t>
            </w:r>
          </w:p>
        </w:tc>
      </w:tr>
      <w:tr w:rsidR="00235D26" w:rsidRPr="00370E94" w:rsidTr="00235D26">
        <w:trPr>
          <w:trHeight w:val="20"/>
        </w:trPr>
        <w:tc>
          <w:tcPr>
            <w:tcW w:w="0" w:type="auto"/>
            <w:hideMark/>
          </w:tcPr>
          <w:p w:rsidR="00235D26" w:rsidRPr="00235D26" w:rsidRDefault="00235D26" w:rsidP="00235D26">
            <w:pPr>
              <w:outlineLvl w:val="1"/>
              <w:rPr>
                <w:rFonts w:ascii="Arial" w:hAnsi="Arial" w:cs="Arial"/>
                <w:color w:val="000000"/>
                <w:sz w:val="12"/>
                <w:szCs w:val="12"/>
              </w:rPr>
            </w:pPr>
            <w:r w:rsidRPr="00235D26">
              <w:rPr>
                <w:rFonts w:ascii="Arial" w:hAnsi="Arial" w:cs="Arial"/>
                <w:color w:val="000000"/>
                <w:sz w:val="12"/>
                <w:szCs w:val="12"/>
              </w:rPr>
              <w:t>Противодействие наркомании и зависимости от других психоактивных веществ в Валдайском муниципальном районе</w:t>
            </w:r>
          </w:p>
        </w:tc>
        <w:tc>
          <w:tcPr>
            <w:tcW w:w="0" w:type="auto"/>
            <w:noWrap/>
            <w:hideMark/>
          </w:tcPr>
          <w:p w:rsidR="00235D26" w:rsidRPr="00235D26" w:rsidRDefault="00235D26" w:rsidP="00235D26">
            <w:pPr>
              <w:jc w:val="center"/>
              <w:outlineLvl w:val="1"/>
              <w:rPr>
                <w:rFonts w:ascii="Arial" w:hAnsi="Arial" w:cs="Arial"/>
                <w:color w:val="000000"/>
                <w:sz w:val="12"/>
                <w:szCs w:val="12"/>
              </w:rPr>
            </w:pPr>
            <w:r w:rsidRPr="00235D26">
              <w:rPr>
                <w:rFonts w:ascii="Arial" w:hAnsi="Arial" w:cs="Arial"/>
                <w:color w:val="000000"/>
                <w:sz w:val="12"/>
                <w:szCs w:val="12"/>
              </w:rPr>
              <w:t>0900200000</w:t>
            </w:r>
          </w:p>
        </w:tc>
        <w:tc>
          <w:tcPr>
            <w:tcW w:w="0" w:type="auto"/>
            <w:noWrap/>
            <w:hideMark/>
          </w:tcPr>
          <w:p w:rsidR="00235D26" w:rsidRPr="00235D26" w:rsidRDefault="00235D26" w:rsidP="00235D26">
            <w:pPr>
              <w:jc w:val="center"/>
              <w:outlineLvl w:val="1"/>
              <w:rPr>
                <w:rFonts w:ascii="Arial" w:hAnsi="Arial" w:cs="Arial"/>
                <w:color w:val="000000"/>
                <w:sz w:val="12"/>
                <w:szCs w:val="12"/>
              </w:rPr>
            </w:pPr>
            <w:r w:rsidRPr="00235D26">
              <w:rPr>
                <w:rFonts w:ascii="Arial" w:hAnsi="Arial" w:cs="Arial"/>
                <w:color w:val="000000"/>
                <w:sz w:val="12"/>
                <w:szCs w:val="12"/>
              </w:rPr>
              <w:t>0000</w:t>
            </w:r>
          </w:p>
        </w:tc>
        <w:tc>
          <w:tcPr>
            <w:tcW w:w="0" w:type="auto"/>
            <w:noWrap/>
            <w:hideMark/>
          </w:tcPr>
          <w:p w:rsidR="00235D26" w:rsidRPr="00235D26" w:rsidRDefault="00235D26" w:rsidP="00235D26">
            <w:pPr>
              <w:jc w:val="center"/>
              <w:outlineLvl w:val="1"/>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1"/>
              <w:rPr>
                <w:rFonts w:ascii="Arial" w:hAnsi="Arial" w:cs="Arial"/>
                <w:color w:val="000000"/>
                <w:sz w:val="12"/>
                <w:szCs w:val="12"/>
              </w:rPr>
            </w:pPr>
            <w:r w:rsidRPr="00235D26">
              <w:rPr>
                <w:rFonts w:ascii="Arial" w:hAnsi="Arial" w:cs="Arial"/>
                <w:color w:val="000000"/>
                <w:sz w:val="12"/>
                <w:szCs w:val="12"/>
              </w:rPr>
              <w:t>2 700,00</w:t>
            </w:r>
          </w:p>
        </w:tc>
        <w:tc>
          <w:tcPr>
            <w:tcW w:w="0" w:type="auto"/>
            <w:noWrap/>
            <w:hideMark/>
          </w:tcPr>
          <w:p w:rsidR="00235D26" w:rsidRPr="00235D26" w:rsidRDefault="00235D26" w:rsidP="00235D26">
            <w:pPr>
              <w:jc w:val="right"/>
              <w:outlineLvl w:val="1"/>
              <w:rPr>
                <w:rFonts w:ascii="Arial" w:hAnsi="Arial" w:cs="Arial"/>
                <w:color w:val="000000"/>
                <w:sz w:val="12"/>
                <w:szCs w:val="12"/>
              </w:rPr>
            </w:pPr>
            <w:r w:rsidRPr="00235D26">
              <w:rPr>
                <w:rFonts w:ascii="Arial" w:hAnsi="Arial" w:cs="Arial"/>
                <w:color w:val="000000"/>
                <w:sz w:val="12"/>
                <w:szCs w:val="12"/>
              </w:rPr>
              <w:t>2 700,00</w:t>
            </w:r>
          </w:p>
        </w:tc>
        <w:tc>
          <w:tcPr>
            <w:tcW w:w="0" w:type="auto"/>
            <w:noWrap/>
            <w:hideMark/>
          </w:tcPr>
          <w:p w:rsidR="00235D26" w:rsidRPr="00235D26" w:rsidRDefault="00235D26" w:rsidP="00235D26">
            <w:pPr>
              <w:jc w:val="right"/>
              <w:outlineLvl w:val="1"/>
              <w:rPr>
                <w:rFonts w:ascii="Arial" w:hAnsi="Arial" w:cs="Arial"/>
                <w:color w:val="000000"/>
                <w:sz w:val="12"/>
                <w:szCs w:val="12"/>
              </w:rPr>
            </w:pPr>
            <w:r w:rsidRPr="00235D26">
              <w:rPr>
                <w:rFonts w:ascii="Arial" w:hAnsi="Arial" w:cs="Arial"/>
                <w:color w:val="000000"/>
                <w:sz w:val="12"/>
                <w:szCs w:val="12"/>
              </w:rPr>
              <w:t>2 700,00</w:t>
            </w:r>
          </w:p>
        </w:tc>
      </w:tr>
      <w:tr w:rsidR="00235D26" w:rsidRPr="00370E94" w:rsidTr="00235D26">
        <w:trPr>
          <w:trHeight w:val="20"/>
        </w:trPr>
        <w:tc>
          <w:tcPr>
            <w:tcW w:w="0" w:type="auto"/>
            <w:hideMark/>
          </w:tcPr>
          <w:p w:rsidR="00235D26" w:rsidRPr="00235D26" w:rsidRDefault="00235D26" w:rsidP="00235D26">
            <w:pPr>
              <w:outlineLvl w:val="2"/>
              <w:rPr>
                <w:rFonts w:ascii="Arial" w:hAnsi="Arial" w:cs="Arial"/>
                <w:color w:val="000000"/>
                <w:sz w:val="12"/>
                <w:szCs w:val="12"/>
              </w:rPr>
            </w:pPr>
            <w:r w:rsidRPr="00235D26">
              <w:rPr>
                <w:rFonts w:ascii="Arial" w:hAnsi="Arial" w:cs="Arial"/>
                <w:color w:val="000000"/>
                <w:sz w:val="12"/>
                <w:szCs w:val="12"/>
              </w:rPr>
              <w:t>Реализация прочих мероприятий муниципальной программы "Комплексные меры по обеспечению законности и противодействию правонарушениям на 2020-2027 годы"</w:t>
            </w:r>
          </w:p>
        </w:tc>
        <w:tc>
          <w:tcPr>
            <w:tcW w:w="0" w:type="auto"/>
            <w:noWrap/>
            <w:hideMark/>
          </w:tcPr>
          <w:p w:rsidR="00235D26" w:rsidRPr="00235D26" w:rsidRDefault="00235D26" w:rsidP="00235D26">
            <w:pPr>
              <w:jc w:val="center"/>
              <w:outlineLvl w:val="2"/>
              <w:rPr>
                <w:rFonts w:ascii="Arial" w:hAnsi="Arial" w:cs="Arial"/>
                <w:color w:val="000000"/>
                <w:sz w:val="12"/>
                <w:szCs w:val="12"/>
              </w:rPr>
            </w:pPr>
            <w:r w:rsidRPr="00235D26">
              <w:rPr>
                <w:rFonts w:ascii="Arial" w:hAnsi="Arial" w:cs="Arial"/>
                <w:color w:val="000000"/>
                <w:sz w:val="12"/>
                <w:szCs w:val="12"/>
              </w:rPr>
              <w:t>0900221500</w:t>
            </w:r>
          </w:p>
        </w:tc>
        <w:tc>
          <w:tcPr>
            <w:tcW w:w="0" w:type="auto"/>
            <w:noWrap/>
            <w:hideMark/>
          </w:tcPr>
          <w:p w:rsidR="00235D26" w:rsidRPr="00235D26" w:rsidRDefault="00235D26" w:rsidP="00235D26">
            <w:pPr>
              <w:jc w:val="center"/>
              <w:outlineLvl w:val="2"/>
              <w:rPr>
                <w:rFonts w:ascii="Arial" w:hAnsi="Arial" w:cs="Arial"/>
                <w:color w:val="000000"/>
                <w:sz w:val="12"/>
                <w:szCs w:val="12"/>
              </w:rPr>
            </w:pPr>
            <w:r w:rsidRPr="00235D26">
              <w:rPr>
                <w:rFonts w:ascii="Arial" w:hAnsi="Arial" w:cs="Arial"/>
                <w:color w:val="000000"/>
                <w:sz w:val="12"/>
                <w:szCs w:val="12"/>
              </w:rPr>
              <w:t>0000</w:t>
            </w:r>
          </w:p>
        </w:tc>
        <w:tc>
          <w:tcPr>
            <w:tcW w:w="0" w:type="auto"/>
            <w:noWrap/>
            <w:hideMark/>
          </w:tcPr>
          <w:p w:rsidR="00235D26" w:rsidRPr="00235D26" w:rsidRDefault="00235D26" w:rsidP="00235D26">
            <w:pPr>
              <w:jc w:val="center"/>
              <w:outlineLvl w:val="2"/>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2"/>
              <w:rPr>
                <w:rFonts w:ascii="Arial" w:hAnsi="Arial" w:cs="Arial"/>
                <w:color w:val="000000"/>
                <w:sz w:val="12"/>
                <w:szCs w:val="12"/>
              </w:rPr>
            </w:pPr>
            <w:r w:rsidRPr="00235D26">
              <w:rPr>
                <w:rFonts w:ascii="Arial" w:hAnsi="Arial" w:cs="Arial"/>
                <w:color w:val="000000"/>
                <w:sz w:val="12"/>
                <w:szCs w:val="12"/>
              </w:rPr>
              <w:t>2 700,00</w:t>
            </w:r>
          </w:p>
        </w:tc>
        <w:tc>
          <w:tcPr>
            <w:tcW w:w="0" w:type="auto"/>
            <w:noWrap/>
            <w:hideMark/>
          </w:tcPr>
          <w:p w:rsidR="00235D26" w:rsidRPr="00235D26" w:rsidRDefault="00235D26" w:rsidP="00235D26">
            <w:pPr>
              <w:jc w:val="right"/>
              <w:outlineLvl w:val="2"/>
              <w:rPr>
                <w:rFonts w:ascii="Arial" w:hAnsi="Arial" w:cs="Arial"/>
                <w:color w:val="000000"/>
                <w:sz w:val="12"/>
                <w:szCs w:val="12"/>
              </w:rPr>
            </w:pPr>
            <w:r w:rsidRPr="00235D26">
              <w:rPr>
                <w:rFonts w:ascii="Arial" w:hAnsi="Arial" w:cs="Arial"/>
                <w:color w:val="000000"/>
                <w:sz w:val="12"/>
                <w:szCs w:val="12"/>
              </w:rPr>
              <w:t>2 700,00</w:t>
            </w:r>
          </w:p>
        </w:tc>
        <w:tc>
          <w:tcPr>
            <w:tcW w:w="0" w:type="auto"/>
            <w:noWrap/>
            <w:hideMark/>
          </w:tcPr>
          <w:p w:rsidR="00235D26" w:rsidRPr="00235D26" w:rsidRDefault="00235D26" w:rsidP="00235D26">
            <w:pPr>
              <w:jc w:val="right"/>
              <w:outlineLvl w:val="2"/>
              <w:rPr>
                <w:rFonts w:ascii="Arial" w:hAnsi="Arial" w:cs="Arial"/>
                <w:color w:val="000000"/>
                <w:sz w:val="12"/>
                <w:szCs w:val="12"/>
              </w:rPr>
            </w:pPr>
            <w:r w:rsidRPr="00235D26">
              <w:rPr>
                <w:rFonts w:ascii="Arial" w:hAnsi="Arial" w:cs="Arial"/>
                <w:color w:val="000000"/>
                <w:sz w:val="12"/>
                <w:szCs w:val="12"/>
              </w:rPr>
              <w:t>2 700,00</w:t>
            </w:r>
          </w:p>
        </w:tc>
      </w:tr>
      <w:tr w:rsidR="00235D26" w:rsidRPr="00370E94" w:rsidTr="00235D26">
        <w:trPr>
          <w:trHeight w:val="20"/>
        </w:trPr>
        <w:tc>
          <w:tcPr>
            <w:tcW w:w="0" w:type="auto"/>
            <w:hideMark/>
          </w:tcPr>
          <w:p w:rsidR="00235D26" w:rsidRPr="00235D26" w:rsidRDefault="00235D26" w:rsidP="00235D26">
            <w:pPr>
              <w:outlineLvl w:val="3"/>
              <w:rPr>
                <w:rFonts w:ascii="Arial" w:hAnsi="Arial" w:cs="Arial"/>
                <w:color w:val="000000"/>
                <w:sz w:val="12"/>
                <w:szCs w:val="12"/>
              </w:rPr>
            </w:pPr>
            <w:r w:rsidRPr="00235D26">
              <w:rPr>
                <w:rFonts w:ascii="Arial" w:hAnsi="Arial" w:cs="Arial"/>
                <w:color w:val="000000"/>
                <w:sz w:val="12"/>
                <w:szCs w:val="12"/>
              </w:rPr>
              <w:t>ОБРАЗОВАНИЕ</w:t>
            </w:r>
          </w:p>
        </w:tc>
        <w:tc>
          <w:tcPr>
            <w:tcW w:w="0" w:type="auto"/>
            <w:noWrap/>
            <w:hideMark/>
          </w:tcPr>
          <w:p w:rsidR="00235D26" w:rsidRPr="00235D26" w:rsidRDefault="00235D26" w:rsidP="00235D26">
            <w:pPr>
              <w:jc w:val="center"/>
              <w:outlineLvl w:val="3"/>
              <w:rPr>
                <w:rFonts w:ascii="Arial" w:hAnsi="Arial" w:cs="Arial"/>
                <w:color w:val="000000"/>
                <w:sz w:val="12"/>
                <w:szCs w:val="12"/>
              </w:rPr>
            </w:pPr>
            <w:r w:rsidRPr="00235D26">
              <w:rPr>
                <w:rFonts w:ascii="Arial" w:hAnsi="Arial" w:cs="Arial"/>
                <w:color w:val="000000"/>
                <w:sz w:val="12"/>
                <w:szCs w:val="12"/>
              </w:rPr>
              <w:t>0900221500</w:t>
            </w:r>
          </w:p>
        </w:tc>
        <w:tc>
          <w:tcPr>
            <w:tcW w:w="0" w:type="auto"/>
            <w:noWrap/>
            <w:hideMark/>
          </w:tcPr>
          <w:p w:rsidR="00235D26" w:rsidRPr="00235D26" w:rsidRDefault="00235D26" w:rsidP="00235D26">
            <w:pPr>
              <w:jc w:val="center"/>
              <w:outlineLvl w:val="3"/>
              <w:rPr>
                <w:rFonts w:ascii="Arial" w:hAnsi="Arial" w:cs="Arial"/>
                <w:color w:val="000000"/>
                <w:sz w:val="12"/>
                <w:szCs w:val="12"/>
              </w:rPr>
            </w:pPr>
            <w:r w:rsidRPr="00235D26">
              <w:rPr>
                <w:rFonts w:ascii="Arial" w:hAnsi="Arial" w:cs="Arial"/>
                <w:color w:val="000000"/>
                <w:sz w:val="12"/>
                <w:szCs w:val="12"/>
              </w:rPr>
              <w:t>0700</w:t>
            </w:r>
          </w:p>
        </w:tc>
        <w:tc>
          <w:tcPr>
            <w:tcW w:w="0" w:type="auto"/>
            <w:noWrap/>
            <w:hideMark/>
          </w:tcPr>
          <w:p w:rsidR="00235D26" w:rsidRPr="00235D26" w:rsidRDefault="00235D26" w:rsidP="00235D26">
            <w:pPr>
              <w:jc w:val="center"/>
              <w:outlineLvl w:val="3"/>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3"/>
              <w:rPr>
                <w:rFonts w:ascii="Arial" w:hAnsi="Arial" w:cs="Arial"/>
                <w:color w:val="000000"/>
                <w:sz w:val="12"/>
                <w:szCs w:val="12"/>
              </w:rPr>
            </w:pPr>
            <w:r w:rsidRPr="00235D26">
              <w:rPr>
                <w:rFonts w:ascii="Arial" w:hAnsi="Arial" w:cs="Arial"/>
                <w:color w:val="000000"/>
                <w:sz w:val="12"/>
                <w:szCs w:val="12"/>
              </w:rPr>
              <w:t>2 700,00</w:t>
            </w:r>
          </w:p>
        </w:tc>
        <w:tc>
          <w:tcPr>
            <w:tcW w:w="0" w:type="auto"/>
            <w:noWrap/>
            <w:hideMark/>
          </w:tcPr>
          <w:p w:rsidR="00235D26" w:rsidRPr="00235D26" w:rsidRDefault="00235D26" w:rsidP="00235D26">
            <w:pPr>
              <w:jc w:val="right"/>
              <w:outlineLvl w:val="3"/>
              <w:rPr>
                <w:rFonts w:ascii="Arial" w:hAnsi="Arial" w:cs="Arial"/>
                <w:color w:val="000000"/>
                <w:sz w:val="12"/>
                <w:szCs w:val="12"/>
              </w:rPr>
            </w:pPr>
            <w:r w:rsidRPr="00235D26">
              <w:rPr>
                <w:rFonts w:ascii="Arial" w:hAnsi="Arial" w:cs="Arial"/>
                <w:color w:val="000000"/>
                <w:sz w:val="12"/>
                <w:szCs w:val="12"/>
              </w:rPr>
              <w:t>2 700,00</w:t>
            </w:r>
          </w:p>
        </w:tc>
        <w:tc>
          <w:tcPr>
            <w:tcW w:w="0" w:type="auto"/>
            <w:noWrap/>
            <w:hideMark/>
          </w:tcPr>
          <w:p w:rsidR="00235D26" w:rsidRPr="00235D26" w:rsidRDefault="00235D26" w:rsidP="00235D26">
            <w:pPr>
              <w:jc w:val="right"/>
              <w:outlineLvl w:val="3"/>
              <w:rPr>
                <w:rFonts w:ascii="Arial" w:hAnsi="Arial" w:cs="Arial"/>
                <w:color w:val="000000"/>
                <w:sz w:val="12"/>
                <w:szCs w:val="12"/>
              </w:rPr>
            </w:pPr>
            <w:r w:rsidRPr="00235D26">
              <w:rPr>
                <w:rFonts w:ascii="Arial" w:hAnsi="Arial" w:cs="Arial"/>
                <w:color w:val="000000"/>
                <w:sz w:val="12"/>
                <w:szCs w:val="12"/>
              </w:rPr>
              <w:t>2 700,00</w:t>
            </w:r>
          </w:p>
        </w:tc>
      </w:tr>
      <w:tr w:rsidR="00235D26" w:rsidRPr="00370E94" w:rsidTr="00235D26">
        <w:trPr>
          <w:trHeight w:val="20"/>
        </w:trPr>
        <w:tc>
          <w:tcPr>
            <w:tcW w:w="0" w:type="auto"/>
            <w:hideMark/>
          </w:tcPr>
          <w:p w:rsidR="00235D26" w:rsidRPr="00235D26" w:rsidRDefault="00235D26" w:rsidP="00235D26">
            <w:pPr>
              <w:outlineLvl w:val="4"/>
              <w:rPr>
                <w:rFonts w:ascii="Arial" w:hAnsi="Arial" w:cs="Arial"/>
                <w:color w:val="000000"/>
                <w:sz w:val="12"/>
                <w:szCs w:val="12"/>
              </w:rPr>
            </w:pPr>
            <w:r w:rsidRPr="00235D26">
              <w:rPr>
                <w:rFonts w:ascii="Arial" w:hAnsi="Arial" w:cs="Arial"/>
                <w:color w:val="000000"/>
                <w:sz w:val="12"/>
                <w:szCs w:val="12"/>
              </w:rPr>
              <w:t>Молодежная политика</w:t>
            </w:r>
          </w:p>
        </w:tc>
        <w:tc>
          <w:tcPr>
            <w:tcW w:w="0" w:type="auto"/>
            <w:noWrap/>
            <w:hideMark/>
          </w:tcPr>
          <w:p w:rsidR="00235D26" w:rsidRPr="00235D26" w:rsidRDefault="00235D26" w:rsidP="00235D26">
            <w:pPr>
              <w:jc w:val="center"/>
              <w:outlineLvl w:val="4"/>
              <w:rPr>
                <w:rFonts w:ascii="Arial" w:hAnsi="Arial" w:cs="Arial"/>
                <w:color w:val="000000"/>
                <w:sz w:val="12"/>
                <w:szCs w:val="12"/>
              </w:rPr>
            </w:pPr>
            <w:r w:rsidRPr="00235D26">
              <w:rPr>
                <w:rFonts w:ascii="Arial" w:hAnsi="Arial" w:cs="Arial"/>
                <w:color w:val="000000"/>
                <w:sz w:val="12"/>
                <w:szCs w:val="12"/>
              </w:rPr>
              <w:t>0900221500</w:t>
            </w:r>
          </w:p>
        </w:tc>
        <w:tc>
          <w:tcPr>
            <w:tcW w:w="0" w:type="auto"/>
            <w:noWrap/>
            <w:hideMark/>
          </w:tcPr>
          <w:p w:rsidR="00235D26" w:rsidRPr="00235D26" w:rsidRDefault="00235D26" w:rsidP="00235D26">
            <w:pPr>
              <w:jc w:val="center"/>
              <w:outlineLvl w:val="4"/>
              <w:rPr>
                <w:rFonts w:ascii="Arial" w:hAnsi="Arial" w:cs="Arial"/>
                <w:color w:val="000000"/>
                <w:sz w:val="12"/>
                <w:szCs w:val="12"/>
              </w:rPr>
            </w:pPr>
            <w:r w:rsidRPr="00235D26">
              <w:rPr>
                <w:rFonts w:ascii="Arial" w:hAnsi="Arial" w:cs="Arial"/>
                <w:color w:val="000000"/>
                <w:sz w:val="12"/>
                <w:szCs w:val="12"/>
              </w:rPr>
              <w:t>0707</w:t>
            </w:r>
          </w:p>
        </w:tc>
        <w:tc>
          <w:tcPr>
            <w:tcW w:w="0" w:type="auto"/>
            <w:noWrap/>
            <w:hideMark/>
          </w:tcPr>
          <w:p w:rsidR="00235D26" w:rsidRPr="00235D26" w:rsidRDefault="00235D26" w:rsidP="00235D26">
            <w:pPr>
              <w:jc w:val="center"/>
              <w:outlineLvl w:val="4"/>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4"/>
              <w:rPr>
                <w:rFonts w:ascii="Arial" w:hAnsi="Arial" w:cs="Arial"/>
                <w:color w:val="000000"/>
                <w:sz w:val="12"/>
                <w:szCs w:val="12"/>
              </w:rPr>
            </w:pPr>
            <w:r w:rsidRPr="00235D26">
              <w:rPr>
                <w:rFonts w:ascii="Arial" w:hAnsi="Arial" w:cs="Arial"/>
                <w:color w:val="000000"/>
                <w:sz w:val="12"/>
                <w:szCs w:val="12"/>
              </w:rPr>
              <w:t>2 700,00</w:t>
            </w:r>
          </w:p>
        </w:tc>
        <w:tc>
          <w:tcPr>
            <w:tcW w:w="0" w:type="auto"/>
            <w:noWrap/>
            <w:hideMark/>
          </w:tcPr>
          <w:p w:rsidR="00235D26" w:rsidRPr="00235D26" w:rsidRDefault="00235D26" w:rsidP="00235D26">
            <w:pPr>
              <w:jc w:val="right"/>
              <w:outlineLvl w:val="4"/>
              <w:rPr>
                <w:rFonts w:ascii="Arial" w:hAnsi="Arial" w:cs="Arial"/>
                <w:color w:val="000000"/>
                <w:sz w:val="12"/>
                <w:szCs w:val="12"/>
              </w:rPr>
            </w:pPr>
            <w:r w:rsidRPr="00235D26">
              <w:rPr>
                <w:rFonts w:ascii="Arial" w:hAnsi="Arial" w:cs="Arial"/>
                <w:color w:val="000000"/>
                <w:sz w:val="12"/>
                <w:szCs w:val="12"/>
              </w:rPr>
              <w:t>2 700,00</w:t>
            </w:r>
          </w:p>
        </w:tc>
        <w:tc>
          <w:tcPr>
            <w:tcW w:w="0" w:type="auto"/>
            <w:noWrap/>
            <w:hideMark/>
          </w:tcPr>
          <w:p w:rsidR="00235D26" w:rsidRPr="00235D26" w:rsidRDefault="00235D26" w:rsidP="00235D26">
            <w:pPr>
              <w:jc w:val="right"/>
              <w:outlineLvl w:val="4"/>
              <w:rPr>
                <w:rFonts w:ascii="Arial" w:hAnsi="Arial" w:cs="Arial"/>
                <w:color w:val="000000"/>
                <w:sz w:val="12"/>
                <w:szCs w:val="12"/>
              </w:rPr>
            </w:pPr>
            <w:r w:rsidRPr="00235D26">
              <w:rPr>
                <w:rFonts w:ascii="Arial" w:hAnsi="Arial" w:cs="Arial"/>
                <w:color w:val="000000"/>
                <w:sz w:val="12"/>
                <w:szCs w:val="12"/>
              </w:rPr>
              <w:t>2 700,00</w:t>
            </w:r>
          </w:p>
        </w:tc>
      </w:tr>
      <w:tr w:rsidR="00235D26" w:rsidRPr="00370E94" w:rsidTr="00235D26">
        <w:trPr>
          <w:trHeight w:val="20"/>
        </w:trPr>
        <w:tc>
          <w:tcPr>
            <w:tcW w:w="0" w:type="auto"/>
            <w:hideMark/>
          </w:tcPr>
          <w:p w:rsidR="00235D26" w:rsidRPr="00235D26" w:rsidRDefault="00235D26" w:rsidP="00235D26">
            <w:pPr>
              <w:outlineLvl w:val="5"/>
              <w:rPr>
                <w:rFonts w:ascii="Arial" w:hAnsi="Arial" w:cs="Arial"/>
                <w:color w:val="000000"/>
                <w:sz w:val="12"/>
                <w:szCs w:val="12"/>
              </w:rPr>
            </w:pPr>
            <w:r w:rsidRPr="00235D26">
              <w:rPr>
                <w:rFonts w:ascii="Arial" w:hAnsi="Arial" w:cs="Arial"/>
                <w:color w:val="000000"/>
                <w:sz w:val="12"/>
                <w:szCs w:val="12"/>
              </w:rPr>
              <w:t>Прочая закупка товаров, работ и услуг</w:t>
            </w:r>
          </w:p>
        </w:tc>
        <w:tc>
          <w:tcPr>
            <w:tcW w:w="0" w:type="auto"/>
            <w:noWrap/>
            <w:hideMark/>
          </w:tcPr>
          <w:p w:rsidR="00235D26" w:rsidRPr="00235D26" w:rsidRDefault="00235D26" w:rsidP="00235D26">
            <w:pPr>
              <w:jc w:val="center"/>
              <w:outlineLvl w:val="5"/>
              <w:rPr>
                <w:rFonts w:ascii="Arial" w:hAnsi="Arial" w:cs="Arial"/>
                <w:color w:val="000000"/>
                <w:sz w:val="12"/>
                <w:szCs w:val="12"/>
              </w:rPr>
            </w:pPr>
            <w:r w:rsidRPr="00235D26">
              <w:rPr>
                <w:rFonts w:ascii="Arial" w:hAnsi="Arial" w:cs="Arial"/>
                <w:color w:val="000000"/>
                <w:sz w:val="12"/>
                <w:szCs w:val="12"/>
              </w:rPr>
              <w:t>0900221500</w:t>
            </w:r>
          </w:p>
        </w:tc>
        <w:tc>
          <w:tcPr>
            <w:tcW w:w="0" w:type="auto"/>
            <w:noWrap/>
            <w:hideMark/>
          </w:tcPr>
          <w:p w:rsidR="00235D26" w:rsidRPr="00235D26" w:rsidRDefault="00235D26" w:rsidP="00235D26">
            <w:pPr>
              <w:jc w:val="center"/>
              <w:outlineLvl w:val="5"/>
              <w:rPr>
                <w:rFonts w:ascii="Arial" w:hAnsi="Arial" w:cs="Arial"/>
                <w:color w:val="000000"/>
                <w:sz w:val="12"/>
                <w:szCs w:val="12"/>
              </w:rPr>
            </w:pPr>
            <w:r w:rsidRPr="00235D26">
              <w:rPr>
                <w:rFonts w:ascii="Arial" w:hAnsi="Arial" w:cs="Arial"/>
                <w:color w:val="000000"/>
                <w:sz w:val="12"/>
                <w:szCs w:val="12"/>
              </w:rPr>
              <w:t>0707</w:t>
            </w:r>
          </w:p>
        </w:tc>
        <w:tc>
          <w:tcPr>
            <w:tcW w:w="0" w:type="auto"/>
            <w:noWrap/>
            <w:hideMark/>
          </w:tcPr>
          <w:p w:rsidR="00235D26" w:rsidRPr="00235D26" w:rsidRDefault="00235D26" w:rsidP="00235D26">
            <w:pPr>
              <w:jc w:val="center"/>
              <w:outlineLvl w:val="5"/>
              <w:rPr>
                <w:rFonts w:ascii="Arial" w:hAnsi="Arial" w:cs="Arial"/>
                <w:color w:val="000000"/>
                <w:sz w:val="12"/>
                <w:szCs w:val="12"/>
              </w:rPr>
            </w:pPr>
            <w:r w:rsidRPr="00235D26">
              <w:rPr>
                <w:rFonts w:ascii="Arial" w:hAnsi="Arial" w:cs="Arial"/>
                <w:color w:val="000000"/>
                <w:sz w:val="12"/>
                <w:szCs w:val="12"/>
              </w:rPr>
              <w:t>244</w:t>
            </w:r>
          </w:p>
        </w:tc>
        <w:tc>
          <w:tcPr>
            <w:tcW w:w="0" w:type="auto"/>
            <w:noWrap/>
            <w:hideMark/>
          </w:tcPr>
          <w:p w:rsidR="00235D26" w:rsidRPr="00235D26" w:rsidRDefault="00235D26" w:rsidP="00235D26">
            <w:pPr>
              <w:jc w:val="right"/>
              <w:outlineLvl w:val="5"/>
              <w:rPr>
                <w:rFonts w:ascii="Arial" w:hAnsi="Arial" w:cs="Arial"/>
                <w:color w:val="000000"/>
                <w:sz w:val="12"/>
                <w:szCs w:val="12"/>
              </w:rPr>
            </w:pPr>
            <w:r w:rsidRPr="00235D26">
              <w:rPr>
                <w:rFonts w:ascii="Arial" w:hAnsi="Arial" w:cs="Arial"/>
                <w:color w:val="000000"/>
                <w:sz w:val="12"/>
                <w:szCs w:val="12"/>
              </w:rPr>
              <w:t>2 700,00</w:t>
            </w:r>
          </w:p>
        </w:tc>
        <w:tc>
          <w:tcPr>
            <w:tcW w:w="0" w:type="auto"/>
            <w:noWrap/>
            <w:hideMark/>
          </w:tcPr>
          <w:p w:rsidR="00235D26" w:rsidRPr="00235D26" w:rsidRDefault="00235D26" w:rsidP="00235D26">
            <w:pPr>
              <w:jc w:val="right"/>
              <w:outlineLvl w:val="5"/>
              <w:rPr>
                <w:rFonts w:ascii="Arial" w:hAnsi="Arial" w:cs="Arial"/>
                <w:color w:val="000000"/>
                <w:sz w:val="12"/>
                <w:szCs w:val="12"/>
              </w:rPr>
            </w:pPr>
            <w:r w:rsidRPr="00235D26">
              <w:rPr>
                <w:rFonts w:ascii="Arial" w:hAnsi="Arial" w:cs="Arial"/>
                <w:color w:val="000000"/>
                <w:sz w:val="12"/>
                <w:szCs w:val="12"/>
              </w:rPr>
              <w:t>2 700,00</w:t>
            </w:r>
          </w:p>
        </w:tc>
        <w:tc>
          <w:tcPr>
            <w:tcW w:w="0" w:type="auto"/>
            <w:noWrap/>
            <w:hideMark/>
          </w:tcPr>
          <w:p w:rsidR="00235D26" w:rsidRPr="00235D26" w:rsidRDefault="00235D26" w:rsidP="00235D26">
            <w:pPr>
              <w:jc w:val="right"/>
              <w:outlineLvl w:val="5"/>
              <w:rPr>
                <w:rFonts w:ascii="Arial" w:hAnsi="Arial" w:cs="Arial"/>
                <w:color w:val="000000"/>
                <w:sz w:val="12"/>
                <w:szCs w:val="12"/>
              </w:rPr>
            </w:pPr>
            <w:r w:rsidRPr="00235D26">
              <w:rPr>
                <w:rFonts w:ascii="Arial" w:hAnsi="Arial" w:cs="Arial"/>
                <w:color w:val="000000"/>
                <w:sz w:val="12"/>
                <w:szCs w:val="12"/>
              </w:rPr>
              <w:t>2 700,00</w:t>
            </w:r>
          </w:p>
        </w:tc>
      </w:tr>
      <w:tr w:rsidR="00235D26" w:rsidRPr="00370E94" w:rsidTr="00235D26">
        <w:trPr>
          <w:trHeight w:val="20"/>
        </w:trPr>
        <w:tc>
          <w:tcPr>
            <w:tcW w:w="0" w:type="auto"/>
            <w:hideMark/>
          </w:tcPr>
          <w:p w:rsidR="00235D26" w:rsidRPr="00235D26" w:rsidRDefault="00235D26" w:rsidP="00235D26">
            <w:pPr>
              <w:outlineLvl w:val="1"/>
              <w:rPr>
                <w:rFonts w:ascii="Arial" w:hAnsi="Arial" w:cs="Arial"/>
                <w:color w:val="000000"/>
                <w:sz w:val="12"/>
                <w:szCs w:val="12"/>
              </w:rPr>
            </w:pPr>
            <w:r w:rsidRPr="00235D26">
              <w:rPr>
                <w:rFonts w:ascii="Arial" w:hAnsi="Arial" w:cs="Arial"/>
                <w:color w:val="000000"/>
                <w:sz w:val="12"/>
                <w:szCs w:val="12"/>
              </w:rPr>
              <w:t>Противодействие коррупции в Валдайском муниципальном районе</w:t>
            </w:r>
          </w:p>
        </w:tc>
        <w:tc>
          <w:tcPr>
            <w:tcW w:w="0" w:type="auto"/>
            <w:noWrap/>
            <w:hideMark/>
          </w:tcPr>
          <w:p w:rsidR="00235D26" w:rsidRPr="00235D26" w:rsidRDefault="00235D26" w:rsidP="00235D26">
            <w:pPr>
              <w:jc w:val="center"/>
              <w:outlineLvl w:val="1"/>
              <w:rPr>
                <w:rFonts w:ascii="Arial" w:hAnsi="Arial" w:cs="Arial"/>
                <w:color w:val="000000"/>
                <w:sz w:val="12"/>
                <w:szCs w:val="12"/>
              </w:rPr>
            </w:pPr>
            <w:r w:rsidRPr="00235D26">
              <w:rPr>
                <w:rFonts w:ascii="Arial" w:hAnsi="Arial" w:cs="Arial"/>
                <w:color w:val="000000"/>
                <w:sz w:val="12"/>
                <w:szCs w:val="12"/>
              </w:rPr>
              <w:t>0900300000</w:t>
            </w:r>
          </w:p>
        </w:tc>
        <w:tc>
          <w:tcPr>
            <w:tcW w:w="0" w:type="auto"/>
            <w:noWrap/>
            <w:hideMark/>
          </w:tcPr>
          <w:p w:rsidR="00235D26" w:rsidRPr="00235D26" w:rsidRDefault="00235D26" w:rsidP="00235D26">
            <w:pPr>
              <w:jc w:val="center"/>
              <w:outlineLvl w:val="1"/>
              <w:rPr>
                <w:rFonts w:ascii="Arial" w:hAnsi="Arial" w:cs="Arial"/>
                <w:color w:val="000000"/>
                <w:sz w:val="12"/>
                <w:szCs w:val="12"/>
              </w:rPr>
            </w:pPr>
            <w:r w:rsidRPr="00235D26">
              <w:rPr>
                <w:rFonts w:ascii="Arial" w:hAnsi="Arial" w:cs="Arial"/>
                <w:color w:val="000000"/>
                <w:sz w:val="12"/>
                <w:szCs w:val="12"/>
              </w:rPr>
              <w:t>0000</w:t>
            </w:r>
          </w:p>
        </w:tc>
        <w:tc>
          <w:tcPr>
            <w:tcW w:w="0" w:type="auto"/>
            <w:noWrap/>
            <w:hideMark/>
          </w:tcPr>
          <w:p w:rsidR="00235D26" w:rsidRPr="00235D26" w:rsidRDefault="00235D26" w:rsidP="00235D26">
            <w:pPr>
              <w:jc w:val="center"/>
              <w:outlineLvl w:val="1"/>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1"/>
              <w:rPr>
                <w:rFonts w:ascii="Arial" w:hAnsi="Arial" w:cs="Arial"/>
                <w:color w:val="000000"/>
                <w:sz w:val="12"/>
                <w:szCs w:val="12"/>
              </w:rPr>
            </w:pPr>
            <w:r w:rsidRPr="00235D26">
              <w:rPr>
                <w:rFonts w:ascii="Arial" w:hAnsi="Arial" w:cs="Arial"/>
                <w:color w:val="000000"/>
                <w:sz w:val="12"/>
                <w:szCs w:val="12"/>
              </w:rPr>
              <w:t>2 700,00</w:t>
            </w:r>
          </w:p>
        </w:tc>
        <w:tc>
          <w:tcPr>
            <w:tcW w:w="0" w:type="auto"/>
            <w:noWrap/>
            <w:hideMark/>
          </w:tcPr>
          <w:p w:rsidR="00235D26" w:rsidRPr="00235D26" w:rsidRDefault="00235D26" w:rsidP="00235D26">
            <w:pPr>
              <w:jc w:val="right"/>
              <w:outlineLvl w:val="1"/>
              <w:rPr>
                <w:rFonts w:ascii="Arial" w:hAnsi="Arial" w:cs="Arial"/>
                <w:color w:val="000000"/>
                <w:sz w:val="12"/>
                <w:szCs w:val="12"/>
              </w:rPr>
            </w:pPr>
            <w:r w:rsidRPr="00235D26">
              <w:rPr>
                <w:rFonts w:ascii="Arial" w:hAnsi="Arial" w:cs="Arial"/>
                <w:color w:val="000000"/>
                <w:sz w:val="12"/>
                <w:szCs w:val="12"/>
              </w:rPr>
              <w:t>2 700,00</w:t>
            </w:r>
          </w:p>
        </w:tc>
        <w:tc>
          <w:tcPr>
            <w:tcW w:w="0" w:type="auto"/>
            <w:noWrap/>
            <w:hideMark/>
          </w:tcPr>
          <w:p w:rsidR="00235D26" w:rsidRPr="00235D26" w:rsidRDefault="00235D26" w:rsidP="00235D26">
            <w:pPr>
              <w:jc w:val="right"/>
              <w:outlineLvl w:val="1"/>
              <w:rPr>
                <w:rFonts w:ascii="Arial" w:hAnsi="Arial" w:cs="Arial"/>
                <w:color w:val="000000"/>
                <w:sz w:val="12"/>
                <w:szCs w:val="12"/>
              </w:rPr>
            </w:pPr>
            <w:r w:rsidRPr="00235D26">
              <w:rPr>
                <w:rFonts w:ascii="Arial" w:hAnsi="Arial" w:cs="Arial"/>
                <w:color w:val="000000"/>
                <w:sz w:val="12"/>
                <w:szCs w:val="12"/>
              </w:rPr>
              <w:t>2 700,00</w:t>
            </w:r>
          </w:p>
        </w:tc>
      </w:tr>
      <w:tr w:rsidR="00235D26" w:rsidRPr="00370E94" w:rsidTr="00235D26">
        <w:trPr>
          <w:trHeight w:val="20"/>
        </w:trPr>
        <w:tc>
          <w:tcPr>
            <w:tcW w:w="0" w:type="auto"/>
            <w:hideMark/>
          </w:tcPr>
          <w:p w:rsidR="00235D26" w:rsidRPr="00235D26" w:rsidRDefault="00235D26" w:rsidP="00235D26">
            <w:pPr>
              <w:outlineLvl w:val="2"/>
              <w:rPr>
                <w:rFonts w:ascii="Arial" w:hAnsi="Arial" w:cs="Arial"/>
                <w:color w:val="000000"/>
                <w:sz w:val="12"/>
                <w:szCs w:val="12"/>
              </w:rPr>
            </w:pPr>
            <w:r w:rsidRPr="00235D26">
              <w:rPr>
                <w:rFonts w:ascii="Arial" w:hAnsi="Arial" w:cs="Arial"/>
                <w:color w:val="000000"/>
                <w:sz w:val="12"/>
                <w:szCs w:val="12"/>
              </w:rPr>
              <w:t>Реализация прочих мероприятий муниципальной программы "Комплексные меры по обеспечению законности и противодействию правонарушениям на 2020-2027 годы"</w:t>
            </w:r>
          </w:p>
        </w:tc>
        <w:tc>
          <w:tcPr>
            <w:tcW w:w="0" w:type="auto"/>
            <w:noWrap/>
            <w:hideMark/>
          </w:tcPr>
          <w:p w:rsidR="00235D26" w:rsidRPr="00235D26" w:rsidRDefault="00235D26" w:rsidP="00235D26">
            <w:pPr>
              <w:jc w:val="center"/>
              <w:outlineLvl w:val="2"/>
              <w:rPr>
                <w:rFonts w:ascii="Arial" w:hAnsi="Arial" w:cs="Arial"/>
                <w:color w:val="000000"/>
                <w:sz w:val="12"/>
                <w:szCs w:val="12"/>
              </w:rPr>
            </w:pPr>
            <w:r w:rsidRPr="00235D26">
              <w:rPr>
                <w:rFonts w:ascii="Arial" w:hAnsi="Arial" w:cs="Arial"/>
                <w:color w:val="000000"/>
                <w:sz w:val="12"/>
                <w:szCs w:val="12"/>
              </w:rPr>
              <w:t>0900331100</w:t>
            </w:r>
          </w:p>
        </w:tc>
        <w:tc>
          <w:tcPr>
            <w:tcW w:w="0" w:type="auto"/>
            <w:noWrap/>
            <w:hideMark/>
          </w:tcPr>
          <w:p w:rsidR="00235D26" w:rsidRPr="00235D26" w:rsidRDefault="00235D26" w:rsidP="00235D26">
            <w:pPr>
              <w:jc w:val="center"/>
              <w:outlineLvl w:val="2"/>
              <w:rPr>
                <w:rFonts w:ascii="Arial" w:hAnsi="Arial" w:cs="Arial"/>
                <w:color w:val="000000"/>
                <w:sz w:val="12"/>
                <w:szCs w:val="12"/>
              </w:rPr>
            </w:pPr>
            <w:r w:rsidRPr="00235D26">
              <w:rPr>
                <w:rFonts w:ascii="Arial" w:hAnsi="Arial" w:cs="Arial"/>
                <w:color w:val="000000"/>
                <w:sz w:val="12"/>
                <w:szCs w:val="12"/>
              </w:rPr>
              <w:t>0000</w:t>
            </w:r>
          </w:p>
        </w:tc>
        <w:tc>
          <w:tcPr>
            <w:tcW w:w="0" w:type="auto"/>
            <w:noWrap/>
            <w:hideMark/>
          </w:tcPr>
          <w:p w:rsidR="00235D26" w:rsidRPr="00235D26" w:rsidRDefault="00235D26" w:rsidP="00235D26">
            <w:pPr>
              <w:jc w:val="center"/>
              <w:outlineLvl w:val="2"/>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2"/>
              <w:rPr>
                <w:rFonts w:ascii="Arial" w:hAnsi="Arial" w:cs="Arial"/>
                <w:color w:val="000000"/>
                <w:sz w:val="12"/>
                <w:szCs w:val="12"/>
              </w:rPr>
            </w:pPr>
            <w:r w:rsidRPr="00235D26">
              <w:rPr>
                <w:rFonts w:ascii="Arial" w:hAnsi="Arial" w:cs="Arial"/>
                <w:color w:val="000000"/>
                <w:sz w:val="12"/>
                <w:szCs w:val="12"/>
              </w:rPr>
              <w:t>2 700,00</w:t>
            </w:r>
          </w:p>
        </w:tc>
        <w:tc>
          <w:tcPr>
            <w:tcW w:w="0" w:type="auto"/>
            <w:noWrap/>
            <w:hideMark/>
          </w:tcPr>
          <w:p w:rsidR="00235D26" w:rsidRPr="00235D26" w:rsidRDefault="00235D26" w:rsidP="00235D26">
            <w:pPr>
              <w:jc w:val="right"/>
              <w:outlineLvl w:val="2"/>
              <w:rPr>
                <w:rFonts w:ascii="Arial" w:hAnsi="Arial" w:cs="Arial"/>
                <w:color w:val="000000"/>
                <w:sz w:val="12"/>
                <w:szCs w:val="12"/>
              </w:rPr>
            </w:pPr>
            <w:r w:rsidRPr="00235D26">
              <w:rPr>
                <w:rFonts w:ascii="Arial" w:hAnsi="Arial" w:cs="Arial"/>
                <w:color w:val="000000"/>
                <w:sz w:val="12"/>
                <w:szCs w:val="12"/>
              </w:rPr>
              <w:t>2 700,00</w:t>
            </w:r>
          </w:p>
        </w:tc>
        <w:tc>
          <w:tcPr>
            <w:tcW w:w="0" w:type="auto"/>
            <w:noWrap/>
            <w:hideMark/>
          </w:tcPr>
          <w:p w:rsidR="00235D26" w:rsidRPr="00235D26" w:rsidRDefault="00235D26" w:rsidP="00235D26">
            <w:pPr>
              <w:jc w:val="right"/>
              <w:outlineLvl w:val="2"/>
              <w:rPr>
                <w:rFonts w:ascii="Arial" w:hAnsi="Arial" w:cs="Arial"/>
                <w:color w:val="000000"/>
                <w:sz w:val="12"/>
                <w:szCs w:val="12"/>
              </w:rPr>
            </w:pPr>
            <w:r w:rsidRPr="00235D26">
              <w:rPr>
                <w:rFonts w:ascii="Arial" w:hAnsi="Arial" w:cs="Arial"/>
                <w:color w:val="000000"/>
                <w:sz w:val="12"/>
                <w:szCs w:val="12"/>
              </w:rPr>
              <w:t>2 700,00</w:t>
            </w:r>
          </w:p>
        </w:tc>
      </w:tr>
      <w:tr w:rsidR="00235D26" w:rsidRPr="00370E94" w:rsidTr="00235D26">
        <w:trPr>
          <w:trHeight w:val="20"/>
        </w:trPr>
        <w:tc>
          <w:tcPr>
            <w:tcW w:w="0" w:type="auto"/>
            <w:hideMark/>
          </w:tcPr>
          <w:p w:rsidR="00235D26" w:rsidRPr="00235D26" w:rsidRDefault="00235D26" w:rsidP="00235D26">
            <w:pPr>
              <w:outlineLvl w:val="3"/>
              <w:rPr>
                <w:rFonts w:ascii="Arial" w:hAnsi="Arial" w:cs="Arial"/>
                <w:color w:val="000000"/>
                <w:sz w:val="12"/>
                <w:szCs w:val="12"/>
              </w:rPr>
            </w:pPr>
            <w:r w:rsidRPr="00235D26">
              <w:rPr>
                <w:rFonts w:ascii="Arial" w:hAnsi="Arial" w:cs="Arial"/>
                <w:color w:val="000000"/>
                <w:sz w:val="12"/>
                <w:szCs w:val="12"/>
              </w:rPr>
              <w:t>ОБЩЕГОСУДАРСТВЕННЫЕ ВОПРОСЫ</w:t>
            </w:r>
          </w:p>
        </w:tc>
        <w:tc>
          <w:tcPr>
            <w:tcW w:w="0" w:type="auto"/>
            <w:noWrap/>
            <w:hideMark/>
          </w:tcPr>
          <w:p w:rsidR="00235D26" w:rsidRPr="00235D26" w:rsidRDefault="00235D26" w:rsidP="00235D26">
            <w:pPr>
              <w:jc w:val="center"/>
              <w:outlineLvl w:val="3"/>
              <w:rPr>
                <w:rFonts w:ascii="Arial" w:hAnsi="Arial" w:cs="Arial"/>
                <w:color w:val="000000"/>
                <w:sz w:val="12"/>
                <w:szCs w:val="12"/>
              </w:rPr>
            </w:pPr>
            <w:r w:rsidRPr="00235D26">
              <w:rPr>
                <w:rFonts w:ascii="Arial" w:hAnsi="Arial" w:cs="Arial"/>
                <w:color w:val="000000"/>
                <w:sz w:val="12"/>
                <w:szCs w:val="12"/>
              </w:rPr>
              <w:t>0900331100</w:t>
            </w:r>
          </w:p>
        </w:tc>
        <w:tc>
          <w:tcPr>
            <w:tcW w:w="0" w:type="auto"/>
            <w:noWrap/>
            <w:hideMark/>
          </w:tcPr>
          <w:p w:rsidR="00235D26" w:rsidRPr="00235D26" w:rsidRDefault="00235D26" w:rsidP="00235D26">
            <w:pPr>
              <w:jc w:val="center"/>
              <w:outlineLvl w:val="3"/>
              <w:rPr>
                <w:rFonts w:ascii="Arial" w:hAnsi="Arial" w:cs="Arial"/>
                <w:color w:val="000000"/>
                <w:sz w:val="12"/>
                <w:szCs w:val="12"/>
              </w:rPr>
            </w:pPr>
            <w:r w:rsidRPr="00235D26">
              <w:rPr>
                <w:rFonts w:ascii="Arial" w:hAnsi="Arial" w:cs="Arial"/>
                <w:color w:val="000000"/>
                <w:sz w:val="12"/>
                <w:szCs w:val="12"/>
              </w:rPr>
              <w:t>0100</w:t>
            </w:r>
          </w:p>
        </w:tc>
        <w:tc>
          <w:tcPr>
            <w:tcW w:w="0" w:type="auto"/>
            <w:noWrap/>
            <w:hideMark/>
          </w:tcPr>
          <w:p w:rsidR="00235D26" w:rsidRPr="00235D26" w:rsidRDefault="00235D26" w:rsidP="00235D26">
            <w:pPr>
              <w:jc w:val="center"/>
              <w:outlineLvl w:val="3"/>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3"/>
              <w:rPr>
                <w:rFonts w:ascii="Arial" w:hAnsi="Arial" w:cs="Arial"/>
                <w:color w:val="000000"/>
                <w:sz w:val="12"/>
                <w:szCs w:val="12"/>
              </w:rPr>
            </w:pPr>
            <w:r w:rsidRPr="00235D26">
              <w:rPr>
                <w:rFonts w:ascii="Arial" w:hAnsi="Arial" w:cs="Arial"/>
                <w:color w:val="000000"/>
                <w:sz w:val="12"/>
                <w:szCs w:val="12"/>
              </w:rPr>
              <w:t>2 700,00</w:t>
            </w:r>
          </w:p>
        </w:tc>
        <w:tc>
          <w:tcPr>
            <w:tcW w:w="0" w:type="auto"/>
            <w:noWrap/>
            <w:hideMark/>
          </w:tcPr>
          <w:p w:rsidR="00235D26" w:rsidRPr="00235D26" w:rsidRDefault="00235D26" w:rsidP="00235D26">
            <w:pPr>
              <w:jc w:val="right"/>
              <w:outlineLvl w:val="3"/>
              <w:rPr>
                <w:rFonts w:ascii="Arial" w:hAnsi="Arial" w:cs="Arial"/>
                <w:color w:val="000000"/>
                <w:sz w:val="12"/>
                <w:szCs w:val="12"/>
              </w:rPr>
            </w:pPr>
            <w:r w:rsidRPr="00235D26">
              <w:rPr>
                <w:rFonts w:ascii="Arial" w:hAnsi="Arial" w:cs="Arial"/>
                <w:color w:val="000000"/>
                <w:sz w:val="12"/>
                <w:szCs w:val="12"/>
              </w:rPr>
              <w:t>2 700,00</w:t>
            </w:r>
          </w:p>
        </w:tc>
        <w:tc>
          <w:tcPr>
            <w:tcW w:w="0" w:type="auto"/>
            <w:noWrap/>
            <w:hideMark/>
          </w:tcPr>
          <w:p w:rsidR="00235D26" w:rsidRPr="00235D26" w:rsidRDefault="00235D26" w:rsidP="00235D26">
            <w:pPr>
              <w:jc w:val="right"/>
              <w:outlineLvl w:val="3"/>
              <w:rPr>
                <w:rFonts w:ascii="Arial" w:hAnsi="Arial" w:cs="Arial"/>
                <w:color w:val="000000"/>
                <w:sz w:val="12"/>
                <w:szCs w:val="12"/>
              </w:rPr>
            </w:pPr>
            <w:r w:rsidRPr="00235D26">
              <w:rPr>
                <w:rFonts w:ascii="Arial" w:hAnsi="Arial" w:cs="Arial"/>
                <w:color w:val="000000"/>
                <w:sz w:val="12"/>
                <w:szCs w:val="12"/>
              </w:rPr>
              <w:t>2 700,00</w:t>
            </w:r>
          </w:p>
        </w:tc>
      </w:tr>
      <w:tr w:rsidR="00235D26" w:rsidRPr="00370E94" w:rsidTr="00235D26">
        <w:trPr>
          <w:trHeight w:val="20"/>
        </w:trPr>
        <w:tc>
          <w:tcPr>
            <w:tcW w:w="0" w:type="auto"/>
            <w:hideMark/>
          </w:tcPr>
          <w:p w:rsidR="00235D26" w:rsidRPr="00235D26" w:rsidRDefault="00235D26" w:rsidP="00235D26">
            <w:pPr>
              <w:outlineLvl w:val="4"/>
              <w:rPr>
                <w:rFonts w:ascii="Arial" w:hAnsi="Arial" w:cs="Arial"/>
                <w:color w:val="000000"/>
                <w:sz w:val="12"/>
                <w:szCs w:val="12"/>
              </w:rPr>
            </w:pPr>
            <w:r w:rsidRPr="00235D26">
              <w:rPr>
                <w:rFonts w:ascii="Arial" w:hAnsi="Arial" w:cs="Arial"/>
                <w:color w:val="000000"/>
                <w:sz w:val="12"/>
                <w:szCs w:val="12"/>
              </w:rPr>
              <w:t>Другие общегосударственные вопросы</w:t>
            </w:r>
          </w:p>
        </w:tc>
        <w:tc>
          <w:tcPr>
            <w:tcW w:w="0" w:type="auto"/>
            <w:noWrap/>
            <w:hideMark/>
          </w:tcPr>
          <w:p w:rsidR="00235D26" w:rsidRPr="00235D26" w:rsidRDefault="00235D26" w:rsidP="00235D26">
            <w:pPr>
              <w:jc w:val="center"/>
              <w:outlineLvl w:val="4"/>
              <w:rPr>
                <w:rFonts w:ascii="Arial" w:hAnsi="Arial" w:cs="Arial"/>
                <w:color w:val="000000"/>
                <w:sz w:val="12"/>
                <w:szCs w:val="12"/>
              </w:rPr>
            </w:pPr>
            <w:r w:rsidRPr="00235D26">
              <w:rPr>
                <w:rFonts w:ascii="Arial" w:hAnsi="Arial" w:cs="Arial"/>
                <w:color w:val="000000"/>
                <w:sz w:val="12"/>
                <w:szCs w:val="12"/>
              </w:rPr>
              <w:t>0900331100</w:t>
            </w:r>
          </w:p>
        </w:tc>
        <w:tc>
          <w:tcPr>
            <w:tcW w:w="0" w:type="auto"/>
            <w:noWrap/>
            <w:hideMark/>
          </w:tcPr>
          <w:p w:rsidR="00235D26" w:rsidRPr="00235D26" w:rsidRDefault="00235D26" w:rsidP="00235D26">
            <w:pPr>
              <w:jc w:val="center"/>
              <w:outlineLvl w:val="4"/>
              <w:rPr>
                <w:rFonts w:ascii="Arial" w:hAnsi="Arial" w:cs="Arial"/>
                <w:color w:val="000000"/>
                <w:sz w:val="12"/>
                <w:szCs w:val="12"/>
              </w:rPr>
            </w:pPr>
            <w:r w:rsidRPr="00235D26">
              <w:rPr>
                <w:rFonts w:ascii="Arial" w:hAnsi="Arial" w:cs="Arial"/>
                <w:color w:val="000000"/>
                <w:sz w:val="12"/>
                <w:szCs w:val="12"/>
              </w:rPr>
              <w:t>0113</w:t>
            </w:r>
          </w:p>
        </w:tc>
        <w:tc>
          <w:tcPr>
            <w:tcW w:w="0" w:type="auto"/>
            <w:noWrap/>
            <w:hideMark/>
          </w:tcPr>
          <w:p w:rsidR="00235D26" w:rsidRPr="00235D26" w:rsidRDefault="00235D26" w:rsidP="00235D26">
            <w:pPr>
              <w:jc w:val="center"/>
              <w:outlineLvl w:val="4"/>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4"/>
              <w:rPr>
                <w:rFonts w:ascii="Arial" w:hAnsi="Arial" w:cs="Arial"/>
                <w:color w:val="000000"/>
                <w:sz w:val="12"/>
                <w:szCs w:val="12"/>
              </w:rPr>
            </w:pPr>
            <w:r w:rsidRPr="00235D26">
              <w:rPr>
                <w:rFonts w:ascii="Arial" w:hAnsi="Arial" w:cs="Arial"/>
                <w:color w:val="000000"/>
                <w:sz w:val="12"/>
                <w:szCs w:val="12"/>
              </w:rPr>
              <w:t>2 700,00</w:t>
            </w:r>
          </w:p>
        </w:tc>
        <w:tc>
          <w:tcPr>
            <w:tcW w:w="0" w:type="auto"/>
            <w:noWrap/>
            <w:hideMark/>
          </w:tcPr>
          <w:p w:rsidR="00235D26" w:rsidRPr="00235D26" w:rsidRDefault="00235D26" w:rsidP="00235D26">
            <w:pPr>
              <w:jc w:val="right"/>
              <w:outlineLvl w:val="4"/>
              <w:rPr>
                <w:rFonts w:ascii="Arial" w:hAnsi="Arial" w:cs="Arial"/>
                <w:color w:val="000000"/>
                <w:sz w:val="12"/>
                <w:szCs w:val="12"/>
              </w:rPr>
            </w:pPr>
            <w:r w:rsidRPr="00235D26">
              <w:rPr>
                <w:rFonts w:ascii="Arial" w:hAnsi="Arial" w:cs="Arial"/>
                <w:color w:val="000000"/>
                <w:sz w:val="12"/>
                <w:szCs w:val="12"/>
              </w:rPr>
              <w:t>2 700,00</w:t>
            </w:r>
          </w:p>
        </w:tc>
        <w:tc>
          <w:tcPr>
            <w:tcW w:w="0" w:type="auto"/>
            <w:noWrap/>
            <w:hideMark/>
          </w:tcPr>
          <w:p w:rsidR="00235D26" w:rsidRPr="00235D26" w:rsidRDefault="00235D26" w:rsidP="00235D26">
            <w:pPr>
              <w:jc w:val="right"/>
              <w:outlineLvl w:val="4"/>
              <w:rPr>
                <w:rFonts w:ascii="Arial" w:hAnsi="Arial" w:cs="Arial"/>
                <w:color w:val="000000"/>
                <w:sz w:val="12"/>
                <w:szCs w:val="12"/>
              </w:rPr>
            </w:pPr>
            <w:r w:rsidRPr="00235D26">
              <w:rPr>
                <w:rFonts w:ascii="Arial" w:hAnsi="Arial" w:cs="Arial"/>
                <w:color w:val="000000"/>
                <w:sz w:val="12"/>
                <w:szCs w:val="12"/>
              </w:rPr>
              <w:t>2 700,00</w:t>
            </w:r>
          </w:p>
        </w:tc>
      </w:tr>
      <w:tr w:rsidR="00235D26" w:rsidRPr="00370E94" w:rsidTr="00235D26">
        <w:trPr>
          <w:trHeight w:val="20"/>
        </w:trPr>
        <w:tc>
          <w:tcPr>
            <w:tcW w:w="0" w:type="auto"/>
            <w:hideMark/>
          </w:tcPr>
          <w:p w:rsidR="00235D26" w:rsidRPr="00235D26" w:rsidRDefault="00235D26" w:rsidP="00235D26">
            <w:pPr>
              <w:outlineLvl w:val="5"/>
              <w:rPr>
                <w:rFonts w:ascii="Arial" w:hAnsi="Arial" w:cs="Arial"/>
                <w:color w:val="000000"/>
                <w:sz w:val="12"/>
                <w:szCs w:val="12"/>
              </w:rPr>
            </w:pPr>
            <w:r w:rsidRPr="00235D26">
              <w:rPr>
                <w:rFonts w:ascii="Arial" w:hAnsi="Arial" w:cs="Arial"/>
                <w:color w:val="000000"/>
                <w:sz w:val="12"/>
                <w:szCs w:val="12"/>
              </w:rPr>
              <w:t>Прочая закупка товаров, работ и услуг</w:t>
            </w:r>
          </w:p>
        </w:tc>
        <w:tc>
          <w:tcPr>
            <w:tcW w:w="0" w:type="auto"/>
            <w:noWrap/>
            <w:hideMark/>
          </w:tcPr>
          <w:p w:rsidR="00235D26" w:rsidRPr="00235D26" w:rsidRDefault="00235D26" w:rsidP="00235D26">
            <w:pPr>
              <w:jc w:val="center"/>
              <w:outlineLvl w:val="5"/>
              <w:rPr>
                <w:rFonts w:ascii="Arial" w:hAnsi="Arial" w:cs="Arial"/>
                <w:color w:val="000000"/>
                <w:sz w:val="12"/>
                <w:szCs w:val="12"/>
              </w:rPr>
            </w:pPr>
            <w:r w:rsidRPr="00235D26">
              <w:rPr>
                <w:rFonts w:ascii="Arial" w:hAnsi="Arial" w:cs="Arial"/>
                <w:color w:val="000000"/>
                <w:sz w:val="12"/>
                <w:szCs w:val="12"/>
              </w:rPr>
              <w:t>0900331100</w:t>
            </w:r>
          </w:p>
        </w:tc>
        <w:tc>
          <w:tcPr>
            <w:tcW w:w="0" w:type="auto"/>
            <w:noWrap/>
            <w:hideMark/>
          </w:tcPr>
          <w:p w:rsidR="00235D26" w:rsidRPr="00235D26" w:rsidRDefault="00235D26" w:rsidP="00235D26">
            <w:pPr>
              <w:jc w:val="center"/>
              <w:outlineLvl w:val="5"/>
              <w:rPr>
                <w:rFonts w:ascii="Arial" w:hAnsi="Arial" w:cs="Arial"/>
                <w:color w:val="000000"/>
                <w:sz w:val="12"/>
                <w:szCs w:val="12"/>
              </w:rPr>
            </w:pPr>
            <w:r w:rsidRPr="00235D26">
              <w:rPr>
                <w:rFonts w:ascii="Arial" w:hAnsi="Arial" w:cs="Arial"/>
                <w:color w:val="000000"/>
                <w:sz w:val="12"/>
                <w:szCs w:val="12"/>
              </w:rPr>
              <w:t>0113</w:t>
            </w:r>
          </w:p>
        </w:tc>
        <w:tc>
          <w:tcPr>
            <w:tcW w:w="0" w:type="auto"/>
            <w:noWrap/>
            <w:hideMark/>
          </w:tcPr>
          <w:p w:rsidR="00235D26" w:rsidRPr="00235D26" w:rsidRDefault="00235D26" w:rsidP="00235D26">
            <w:pPr>
              <w:jc w:val="center"/>
              <w:outlineLvl w:val="5"/>
              <w:rPr>
                <w:rFonts w:ascii="Arial" w:hAnsi="Arial" w:cs="Arial"/>
                <w:color w:val="000000"/>
                <w:sz w:val="12"/>
                <w:szCs w:val="12"/>
              </w:rPr>
            </w:pPr>
            <w:r w:rsidRPr="00235D26">
              <w:rPr>
                <w:rFonts w:ascii="Arial" w:hAnsi="Arial" w:cs="Arial"/>
                <w:color w:val="000000"/>
                <w:sz w:val="12"/>
                <w:szCs w:val="12"/>
              </w:rPr>
              <w:t>244</w:t>
            </w:r>
          </w:p>
        </w:tc>
        <w:tc>
          <w:tcPr>
            <w:tcW w:w="0" w:type="auto"/>
            <w:noWrap/>
            <w:hideMark/>
          </w:tcPr>
          <w:p w:rsidR="00235D26" w:rsidRPr="00235D26" w:rsidRDefault="00235D26" w:rsidP="00235D26">
            <w:pPr>
              <w:jc w:val="right"/>
              <w:outlineLvl w:val="5"/>
              <w:rPr>
                <w:rFonts w:ascii="Arial" w:hAnsi="Arial" w:cs="Arial"/>
                <w:color w:val="000000"/>
                <w:sz w:val="12"/>
                <w:szCs w:val="12"/>
              </w:rPr>
            </w:pPr>
            <w:r w:rsidRPr="00235D26">
              <w:rPr>
                <w:rFonts w:ascii="Arial" w:hAnsi="Arial" w:cs="Arial"/>
                <w:color w:val="000000"/>
                <w:sz w:val="12"/>
                <w:szCs w:val="12"/>
              </w:rPr>
              <w:t>2 700,00</w:t>
            </w:r>
          </w:p>
        </w:tc>
        <w:tc>
          <w:tcPr>
            <w:tcW w:w="0" w:type="auto"/>
            <w:noWrap/>
            <w:hideMark/>
          </w:tcPr>
          <w:p w:rsidR="00235D26" w:rsidRPr="00235D26" w:rsidRDefault="00235D26" w:rsidP="00235D26">
            <w:pPr>
              <w:jc w:val="right"/>
              <w:outlineLvl w:val="5"/>
              <w:rPr>
                <w:rFonts w:ascii="Arial" w:hAnsi="Arial" w:cs="Arial"/>
                <w:color w:val="000000"/>
                <w:sz w:val="12"/>
                <w:szCs w:val="12"/>
              </w:rPr>
            </w:pPr>
            <w:r w:rsidRPr="00235D26">
              <w:rPr>
                <w:rFonts w:ascii="Arial" w:hAnsi="Arial" w:cs="Arial"/>
                <w:color w:val="000000"/>
                <w:sz w:val="12"/>
                <w:szCs w:val="12"/>
              </w:rPr>
              <w:t>2 700,00</w:t>
            </w:r>
          </w:p>
        </w:tc>
        <w:tc>
          <w:tcPr>
            <w:tcW w:w="0" w:type="auto"/>
            <w:noWrap/>
            <w:hideMark/>
          </w:tcPr>
          <w:p w:rsidR="00235D26" w:rsidRPr="00235D26" w:rsidRDefault="00235D26" w:rsidP="00235D26">
            <w:pPr>
              <w:jc w:val="right"/>
              <w:outlineLvl w:val="5"/>
              <w:rPr>
                <w:rFonts w:ascii="Arial" w:hAnsi="Arial" w:cs="Arial"/>
                <w:color w:val="000000"/>
                <w:sz w:val="12"/>
                <w:szCs w:val="12"/>
              </w:rPr>
            </w:pPr>
            <w:r w:rsidRPr="00235D26">
              <w:rPr>
                <w:rFonts w:ascii="Arial" w:hAnsi="Arial" w:cs="Arial"/>
                <w:color w:val="000000"/>
                <w:sz w:val="12"/>
                <w:szCs w:val="12"/>
              </w:rPr>
              <w:t>2 700,00</w:t>
            </w:r>
          </w:p>
        </w:tc>
      </w:tr>
      <w:tr w:rsidR="00235D26" w:rsidRPr="00370E94" w:rsidTr="00235D26">
        <w:trPr>
          <w:trHeight w:val="20"/>
        </w:trPr>
        <w:tc>
          <w:tcPr>
            <w:tcW w:w="0" w:type="auto"/>
            <w:hideMark/>
          </w:tcPr>
          <w:p w:rsidR="00235D26" w:rsidRPr="00235D26" w:rsidRDefault="00235D26" w:rsidP="00235D26">
            <w:pPr>
              <w:rPr>
                <w:rFonts w:ascii="Arial" w:hAnsi="Arial" w:cs="Arial"/>
                <w:color w:val="000000"/>
                <w:sz w:val="12"/>
                <w:szCs w:val="12"/>
              </w:rPr>
            </w:pPr>
            <w:r w:rsidRPr="00235D26">
              <w:rPr>
                <w:rFonts w:ascii="Arial" w:hAnsi="Arial" w:cs="Arial"/>
                <w:color w:val="000000"/>
                <w:sz w:val="12"/>
                <w:szCs w:val="12"/>
              </w:rPr>
              <w:t xml:space="preserve">  Муниципальная программа "Формирование современной городской среды на территории Валдайского городского поселения в 2018-2030 годах"</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1000000000</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0000</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82 625 290,00</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200 880,00</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200 880,00</w:t>
            </w:r>
          </w:p>
        </w:tc>
      </w:tr>
      <w:tr w:rsidR="00235D26" w:rsidRPr="00370E94" w:rsidTr="00235D26">
        <w:trPr>
          <w:trHeight w:val="20"/>
        </w:trPr>
        <w:tc>
          <w:tcPr>
            <w:tcW w:w="0" w:type="auto"/>
            <w:hideMark/>
          </w:tcPr>
          <w:p w:rsidR="00235D26" w:rsidRPr="00235D26" w:rsidRDefault="00235D26" w:rsidP="00235D26">
            <w:pPr>
              <w:outlineLvl w:val="1"/>
              <w:rPr>
                <w:rFonts w:ascii="Arial" w:hAnsi="Arial" w:cs="Arial"/>
                <w:color w:val="000000"/>
                <w:sz w:val="12"/>
                <w:szCs w:val="12"/>
              </w:rPr>
            </w:pPr>
            <w:r w:rsidRPr="00235D26">
              <w:rPr>
                <w:rFonts w:ascii="Arial" w:hAnsi="Arial" w:cs="Arial"/>
                <w:color w:val="000000"/>
                <w:sz w:val="12"/>
                <w:szCs w:val="12"/>
              </w:rPr>
              <w:t>Благоустройство наиболее посещаемых территорий общего пользования</w:t>
            </w:r>
          </w:p>
        </w:tc>
        <w:tc>
          <w:tcPr>
            <w:tcW w:w="0" w:type="auto"/>
            <w:noWrap/>
            <w:hideMark/>
          </w:tcPr>
          <w:p w:rsidR="00235D26" w:rsidRPr="00235D26" w:rsidRDefault="00235D26" w:rsidP="00235D26">
            <w:pPr>
              <w:jc w:val="center"/>
              <w:outlineLvl w:val="1"/>
              <w:rPr>
                <w:rFonts w:ascii="Arial" w:hAnsi="Arial" w:cs="Arial"/>
                <w:color w:val="000000"/>
                <w:sz w:val="12"/>
                <w:szCs w:val="12"/>
              </w:rPr>
            </w:pPr>
            <w:r w:rsidRPr="00235D26">
              <w:rPr>
                <w:rFonts w:ascii="Arial" w:hAnsi="Arial" w:cs="Arial"/>
                <w:color w:val="000000"/>
                <w:sz w:val="12"/>
                <w:szCs w:val="12"/>
              </w:rPr>
              <w:t>1000200000</w:t>
            </w:r>
          </w:p>
        </w:tc>
        <w:tc>
          <w:tcPr>
            <w:tcW w:w="0" w:type="auto"/>
            <w:noWrap/>
            <w:hideMark/>
          </w:tcPr>
          <w:p w:rsidR="00235D26" w:rsidRPr="00235D26" w:rsidRDefault="00235D26" w:rsidP="00235D26">
            <w:pPr>
              <w:jc w:val="center"/>
              <w:outlineLvl w:val="1"/>
              <w:rPr>
                <w:rFonts w:ascii="Arial" w:hAnsi="Arial" w:cs="Arial"/>
                <w:color w:val="000000"/>
                <w:sz w:val="12"/>
                <w:szCs w:val="12"/>
              </w:rPr>
            </w:pPr>
            <w:r w:rsidRPr="00235D26">
              <w:rPr>
                <w:rFonts w:ascii="Arial" w:hAnsi="Arial" w:cs="Arial"/>
                <w:color w:val="000000"/>
                <w:sz w:val="12"/>
                <w:szCs w:val="12"/>
              </w:rPr>
              <w:t>0000</w:t>
            </w:r>
          </w:p>
        </w:tc>
        <w:tc>
          <w:tcPr>
            <w:tcW w:w="0" w:type="auto"/>
            <w:noWrap/>
            <w:hideMark/>
          </w:tcPr>
          <w:p w:rsidR="00235D26" w:rsidRPr="00235D26" w:rsidRDefault="00235D26" w:rsidP="00235D26">
            <w:pPr>
              <w:jc w:val="center"/>
              <w:outlineLvl w:val="1"/>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1"/>
              <w:rPr>
                <w:rFonts w:ascii="Arial" w:hAnsi="Arial" w:cs="Arial"/>
                <w:color w:val="000000"/>
                <w:sz w:val="12"/>
                <w:szCs w:val="12"/>
              </w:rPr>
            </w:pPr>
            <w:r w:rsidRPr="00235D26">
              <w:rPr>
                <w:rFonts w:ascii="Arial" w:hAnsi="Arial" w:cs="Arial"/>
                <w:color w:val="000000"/>
                <w:sz w:val="12"/>
                <w:szCs w:val="12"/>
              </w:rPr>
              <w:t>207 360,00</w:t>
            </w:r>
          </w:p>
        </w:tc>
        <w:tc>
          <w:tcPr>
            <w:tcW w:w="0" w:type="auto"/>
            <w:noWrap/>
            <w:hideMark/>
          </w:tcPr>
          <w:p w:rsidR="00235D26" w:rsidRPr="00235D26" w:rsidRDefault="00235D26" w:rsidP="00235D26">
            <w:pPr>
              <w:jc w:val="right"/>
              <w:outlineLvl w:val="1"/>
              <w:rPr>
                <w:rFonts w:ascii="Arial" w:hAnsi="Arial" w:cs="Arial"/>
                <w:color w:val="000000"/>
                <w:sz w:val="12"/>
                <w:szCs w:val="12"/>
              </w:rPr>
            </w:pPr>
            <w:r w:rsidRPr="00235D26">
              <w:rPr>
                <w:rFonts w:ascii="Arial" w:hAnsi="Arial" w:cs="Arial"/>
                <w:color w:val="000000"/>
                <w:sz w:val="12"/>
                <w:szCs w:val="12"/>
              </w:rPr>
              <w:t>200 880,00</w:t>
            </w:r>
          </w:p>
        </w:tc>
        <w:tc>
          <w:tcPr>
            <w:tcW w:w="0" w:type="auto"/>
            <w:noWrap/>
            <w:hideMark/>
          </w:tcPr>
          <w:p w:rsidR="00235D26" w:rsidRPr="00235D26" w:rsidRDefault="00235D26" w:rsidP="00235D26">
            <w:pPr>
              <w:jc w:val="right"/>
              <w:outlineLvl w:val="1"/>
              <w:rPr>
                <w:rFonts w:ascii="Arial" w:hAnsi="Arial" w:cs="Arial"/>
                <w:color w:val="000000"/>
                <w:sz w:val="12"/>
                <w:szCs w:val="12"/>
              </w:rPr>
            </w:pPr>
            <w:r w:rsidRPr="00235D26">
              <w:rPr>
                <w:rFonts w:ascii="Arial" w:hAnsi="Arial" w:cs="Arial"/>
                <w:color w:val="000000"/>
                <w:sz w:val="12"/>
                <w:szCs w:val="12"/>
              </w:rPr>
              <w:t>200 880,00</w:t>
            </w:r>
          </w:p>
        </w:tc>
      </w:tr>
      <w:tr w:rsidR="00235D26" w:rsidRPr="00370E94" w:rsidTr="00235D26">
        <w:trPr>
          <w:trHeight w:val="20"/>
        </w:trPr>
        <w:tc>
          <w:tcPr>
            <w:tcW w:w="0" w:type="auto"/>
            <w:hideMark/>
          </w:tcPr>
          <w:p w:rsidR="00235D26" w:rsidRPr="00235D26" w:rsidRDefault="00235D26" w:rsidP="00235D26">
            <w:pPr>
              <w:outlineLvl w:val="2"/>
              <w:rPr>
                <w:rFonts w:ascii="Arial" w:hAnsi="Arial" w:cs="Arial"/>
                <w:color w:val="000000"/>
                <w:sz w:val="12"/>
                <w:szCs w:val="12"/>
              </w:rPr>
            </w:pPr>
            <w:r w:rsidRPr="00235D26">
              <w:rPr>
                <w:rFonts w:ascii="Arial" w:hAnsi="Arial" w:cs="Arial"/>
                <w:color w:val="000000"/>
                <w:sz w:val="12"/>
                <w:szCs w:val="12"/>
              </w:rPr>
              <w:t>Абонентская плата за доступ к общественной сети интернет на территории "Кузнечная площадь"</w:t>
            </w:r>
          </w:p>
        </w:tc>
        <w:tc>
          <w:tcPr>
            <w:tcW w:w="0" w:type="auto"/>
            <w:noWrap/>
            <w:hideMark/>
          </w:tcPr>
          <w:p w:rsidR="00235D26" w:rsidRPr="00235D26" w:rsidRDefault="00235D26" w:rsidP="00235D26">
            <w:pPr>
              <w:jc w:val="center"/>
              <w:outlineLvl w:val="2"/>
              <w:rPr>
                <w:rFonts w:ascii="Arial" w:hAnsi="Arial" w:cs="Arial"/>
                <w:color w:val="000000"/>
                <w:sz w:val="12"/>
                <w:szCs w:val="12"/>
              </w:rPr>
            </w:pPr>
            <w:r w:rsidRPr="00235D26">
              <w:rPr>
                <w:rFonts w:ascii="Arial" w:hAnsi="Arial" w:cs="Arial"/>
                <w:color w:val="000000"/>
                <w:sz w:val="12"/>
                <w:szCs w:val="12"/>
              </w:rPr>
              <w:t>1000250330</w:t>
            </w:r>
          </w:p>
        </w:tc>
        <w:tc>
          <w:tcPr>
            <w:tcW w:w="0" w:type="auto"/>
            <w:noWrap/>
            <w:hideMark/>
          </w:tcPr>
          <w:p w:rsidR="00235D26" w:rsidRPr="00235D26" w:rsidRDefault="00235D26" w:rsidP="00235D26">
            <w:pPr>
              <w:jc w:val="center"/>
              <w:outlineLvl w:val="2"/>
              <w:rPr>
                <w:rFonts w:ascii="Arial" w:hAnsi="Arial" w:cs="Arial"/>
                <w:color w:val="000000"/>
                <w:sz w:val="12"/>
                <w:szCs w:val="12"/>
              </w:rPr>
            </w:pPr>
            <w:r w:rsidRPr="00235D26">
              <w:rPr>
                <w:rFonts w:ascii="Arial" w:hAnsi="Arial" w:cs="Arial"/>
                <w:color w:val="000000"/>
                <w:sz w:val="12"/>
                <w:szCs w:val="12"/>
              </w:rPr>
              <w:t>0000</w:t>
            </w:r>
          </w:p>
        </w:tc>
        <w:tc>
          <w:tcPr>
            <w:tcW w:w="0" w:type="auto"/>
            <w:noWrap/>
            <w:hideMark/>
          </w:tcPr>
          <w:p w:rsidR="00235D26" w:rsidRPr="00235D26" w:rsidRDefault="00235D26" w:rsidP="00235D26">
            <w:pPr>
              <w:jc w:val="center"/>
              <w:outlineLvl w:val="2"/>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2"/>
              <w:rPr>
                <w:rFonts w:ascii="Arial" w:hAnsi="Arial" w:cs="Arial"/>
                <w:color w:val="000000"/>
                <w:sz w:val="12"/>
                <w:szCs w:val="12"/>
              </w:rPr>
            </w:pPr>
            <w:r w:rsidRPr="00235D26">
              <w:rPr>
                <w:rFonts w:ascii="Arial" w:hAnsi="Arial" w:cs="Arial"/>
                <w:color w:val="000000"/>
                <w:sz w:val="12"/>
                <w:szCs w:val="12"/>
              </w:rPr>
              <w:t>207 360,00</w:t>
            </w:r>
          </w:p>
        </w:tc>
        <w:tc>
          <w:tcPr>
            <w:tcW w:w="0" w:type="auto"/>
            <w:noWrap/>
            <w:hideMark/>
          </w:tcPr>
          <w:p w:rsidR="00235D26" w:rsidRPr="00235D26" w:rsidRDefault="00235D26" w:rsidP="00235D26">
            <w:pPr>
              <w:jc w:val="right"/>
              <w:outlineLvl w:val="2"/>
              <w:rPr>
                <w:rFonts w:ascii="Arial" w:hAnsi="Arial" w:cs="Arial"/>
                <w:color w:val="000000"/>
                <w:sz w:val="12"/>
                <w:szCs w:val="12"/>
              </w:rPr>
            </w:pPr>
            <w:r w:rsidRPr="00235D26">
              <w:rPr>
                <w:rFonts w:ascii="Arial" w:hAnsi="Arial" w:cs="Arial"/>
                <w:color w:val="000000"/>
                <w:sz w:val="12"/>
                <w:szCs w:val="12"/>
              </w:rPr>
              <w:t>200 880,00</w:t>
            </w:r>
          </w:p>
        </w:tc>
        <w:tc>
          <w:tcPr>
            <w:tcW w:w="0" w:type="auto"/>
            <w:noWrap/>
            <w:hideMark/>
          </w:tcPr>
          <w:p w:rsidR="00235D26" w:rsidRPr="00235D26" w:rsidRDefault="00235D26" w:rsidP="00235D26">
            <w:pPr>
              <w:jc w:val="right"/>
              <w:outlineLvl w:val="2"/>
              <w:rPr>
                <w:rFonts w:ascii="Arial" w:hAnsi="Arial" w:cs="Arial"/>
                <w:color w:val="000000"/>
                <w:sz w:val="12"/>
                <w:szCs w:val="12"/>
              </w:rPr>
            </w:pPr>
            <w:r w:rsidRPr="00235D26">
              <w:rPr>
                <w:rFonts w:ascii="Arial" w:hAnsi="Arial" w:cs="Arial"/>
                <w:color w:val="000000"/>
                <w:sz w:val="12"/>
                <w:szCs w:val="12"/>
              </w:rPr>
              <w:t>200 880,00</w:t>
            </w:r>
          </w:p>
        </w:tc>
      </w:tr>
      <w:tr w:rsidR="00235D26" w:rsidRPr="00370E94" w:rsidTr="00235D26">
        <w:trPr>
          <w:trHeight w:val="20"/>
        </w:trPr>
        <w:tc>
          <w:tcPr>
            <w:tcW w:w="0" w:type="auto"/>
            <w:hideMark/>
          </w:tcPr>
          <w:p w:rsidR="00235D26" w:rsidRPr="00235D26" w:rsidRDefault="00235D26" w:rsidP="00235D26">
            <w:pPr>
              <w:outlineLvl w:val="3"/>
              <w:rPr>
                <w:rFonts w:ascii="Arial" w:hAnsi="Arial" w:cs="Arial"/>
                <w:color w:val="000000"/>
                <w:sz w:val="12"/>
                <w:szCs w:val="12"/>
              </w:rPr>
            </w:pPr>
            <w:r w:rsidRPr="00235D26">
              <w:rPr>
                <w:rFonts w:ascii="Arial" w:hAnsi="Arial" w:cs="Arial"/>
                <w:color w:val="000000"/>
                <w:sz w:val="12"/>
                <w:szCs w:val="12"/>
              </w:rPr>
              <w:t>ЖИЛИЩНО-КОММУНАЛЬНОЕ ХОЗЯЙСТВО</w:t>
            </w:r>
          </w:p>
        </w:tc>
        <w:tc>
          <w:tcPr>
            <w:tcW w:w="0" w:type="auto"/>
            <w:noWrap/>
            <w:hideMark/>
          </w:tcPr>
          <w:p w:rsidR="00235D26" w:rsidRPr="00235D26" w:rsidRDefault="00235D26" w:rsidP="00235D26">
            <w:pPr>
              <w:jc w:val="center"/>
              <w:outlineLvl w:val="3"/>
              <w:rPr>
                <w:rFonts w:ascii="Arial" w:hAnsi="Arial" w:cs="Arial"/>
                <w:color w:val="000000"/>
                <w:sz w:val="12"/>
                <w:szCs w:val="12"/>
              </w:rPr>
            </w:pPr>
            <w:r w:rsidRPr="00235D26">
              <w:rPr>
                <w:rFonts w:ascii="Arial" w:hAnsi="Arial" w:cs="Arial"/>
                <w:color w:val="000000"/>
                <w:sz w:val="12"/>
                <w:szCs w:val="12"/>
              </w:rPr>
              <w:t>1000250330</w:t>
            </w:r>
          </w:p>
        </w:tc>
        <w:tc>
          <w:tcPr>
            <w:tcW w:w="0" w:type="auto"/>
            <w:noWrap/>
            <w:hideMark/>
          </w:tcPr>
          <w:p w:rsidR="00235D26" w:rsidRPr="00235D26" w:rsidRDefault="00235D26" w:rsidP="00235D26">
            <w:pPr>
              <w:jc w:val="center"/>
              <w:outlineLvl w:val="3"/>
              <w:rPr>
                <w:rFonts w:ascii="Arial" w:hAnsi="Arial" w:cs="Arial"/>
                <w:color w:val="000000"/>
                <w:sz w:val="12"/>
                <w:szCs w:val="12"/>
              </w:rPr>
            </w:pPr>
            <w:r w:rsidRPr="00235D26">
              <w:rPr>
                <w:rFonts w:ascii="Arial" w:hAnsi="Arial" w:cs="Arial"/>
                <w:color w:val="000000"/>
                <w:sz w:val="12"/>
                <w:szCs w:val="12"/>
              </w:rPr>
              <w:t>0500</w:t>
            </w:r>
          </w:p>
        </w:tc>
        <w:tc>
          <w:tcPr>
            <w:tcW w:w="0" w:type="auto"/>
            <w:noWrap/>
            <w:hideMark/>
          </w:tcPr>
          <w:p w:rsidR="00235D26" w:rsidRPr="00235D26" w:rsidRDefault="00235D26" w:rsidP="00235D26">
            <w:pPr>
              <w:jc w:val="center"/>
              <w:outlineLvl w:val="3"/>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3"/>
              <w:rPr>
                <w:rFonts w:ascii="Arial" w:hAnsi="Arial" w:cs="Arial"/>
                <w:color w:val="000000"/>
                <w:sz w:val="12"/>
                <w:szCs w:val="12"/>
              </w:rPr>
            </w:pPr>
            <w:r w:rsidRPr="00235D26">
              <w:rPr>
                <w:rFonts w:ascii="Arial" w:hAnsi="Arial" w:cs="Arial"/>
                <w:color w:val="000000"/>
                <w:sz w:val="12"/>
                <w:szCs w:val="12"/>
              </w:rPr>
              <w:t>207 360,00</w:t>
            </w:r>
          </w:p>
        </w:tc>
        <w:tc>
          <w:tcPr>
            <w:tcW w:w="0" w:type="auto"/>
            <w:noWrap/>
            <w:hideMark/>
          </w:tcPr>
          <w:p w:rsidR="00235D26" w:rsidRPr="00235D26" w:rsidRDefault="00235D26" w:rsidP="00235D26">
            <w:pPr>
              <w:jc w:val="right"/>
              <w:outlineLvl w:val="3"/>
              <w:rPr>
                <w:rFonts w:ascii="Arial" w:hAnsi="Arial" w:cs="Arial"/>
                <w:color w:val="000000"/>
                <w:sz w:val="12"/>
                <w:szCs w:val="12"/>
              </w:rPr>
            </w:pPr>
            <w:r w:rsidRPr="00235D26">
              <w:rPr>
                <w:rFonts w:ascii="Arial" w:hAnsi="Arial" w:cs="Arial"/>
                <w:color w:val="000000"/>
                <w:sz w:val="12"/>
                <w:szCs w:val="12"/>
              </w:rPr>
              <w:t>200 880,00</w:t>
            </w:r>
          </w:p>
        </w:tc>
        <w:tc>
          <w:tcPr>
            <w:tcW w:w="0" w:type="auto"/>
            <w:noWrap/>
            <w:hideMark/>
          </w:tcPr>
          <w:p w:rsidR="00235D26" w:rsidRPr="00235D26" w:rsidRDefault="00235D26" w:rsidP="00235D26">
            <w:pPr>
              <w:jc w:val="right"/>
              <w:outlineLvl w:val="3"/>
              <w:rPr>
                <w:rFonts w:ascii="Arial" w:hAnsi="Arial" w:cs="Arial"/>
                <w:color w:val="000000"/>
                <w:sz w:val="12"/>
                <w:szCs w:val="12"/>
              </w:rPr>
            </w:pPr>
            <w:r w:rsidRPr="00235D26">
              <w:rPr>
                <w:rFonts w:ascii="Arial" w:hAnsi="Arial" w:cs="Arial"/>
                <w:color w:val="000000"/>
                <w:sz w:val="12"/>
                <w:szCs w:val="12"/>
              </w:rPr>
              <w:t>200 880,00</w:t>
            </w:r>
          </w:p>
        </w:tc>
      </w:tr>
      <w:tr w:rsidR="00235D26" w:rsidRPr="00370E94" w:rsidTr="00235D26">
        <w:trPr>
          <w:trHeight w:val="20"/>
        </w:trPr>
        <w:tc>
          <w:tcPr>
            <w:tcW w:w="0" w:type="auto"/>
            <w:hideMark/>
          </w:tcPr>
          <w:p w:rsidR="00235D26" w:rsidRPr="00235D26" w:rsidRDefault="00235D26" w:rsidP="00235D26">
            <w:pPr>
              <w:outlineLvl w:val="4"/>
              <w:rPr>
                <w:rFonts w:ascii="Arial" w:hAnsi="Arial" w:cs="Arial"/>
                <w:color w:val="000000"/>
                <w:sz w:val="12"/>
                <w:szCs w:val="12"/>
              </w:rPr>
            </w:pPr>
            <w:r w:rsidRPr="00235D26">
              <w:rPr>
                <w:rFonts w:ascii="Arial" w:hAnsi="Arial" w:cs="Arial"/>
                <w:color w:val="000000"/>
                <w:sz w:val="12"/>
                <w:szCs w:val="12"/>
              </w:rPr>
              <w:t>Благоустройство</w:t>
            </w:r>
          </w:p>
        </w:tc>
        <w:tc>
          <w:tcPr>
            <w:tcW w:w="0" w:type="auto"/>
            <w:noWrap/>
            <w:hideMark/>
          </w:tcPr>
          <w:p w:rsidR="00235D26" w:rsidRPr="00235D26" w:rsidRDefault="00235D26" w:rsidP="00235D26">
            <w:pPr>
              <w:jc w:val="center"/>
              <w:outlineLvl w:val="4"/>
              <w:rPr>
                <w:rFonts w:ascii="Arial" w:hAnsi="Arial" w:cs="Arial"/>
                <w:color w:val="000000"/>
                <w:sz w:val="12"/>
                <w:szCs w:val="12"/>
              </w:rPr>
            </w:pPr>
            <w:r w:rsidRPr="00235D26">
              <w:rPr>
                <w:rFonts w:ascii="Arial" w:hAnsi="Arial" w:cs="Arial"/>
                <w:color w:val="000000"/>
                <w:sz w:val="12"/>
                <w:szCs w:val="12"/>
              </w:rPr>
              <w:t>1000250330</w:t>
            </w:r>
          </w:p>
        </w:tc>
        <w:tc>
          <w:tcPr>
            <w:tcW w:w="0" w:type="auto"/>
            <w:noWrap/>
            <w:hideMark/>
          </w:tcPr>
          <w:p w:rsidR="00235D26" w:rsidRPr="00235D26" w:rsidRDefault="00235D26" w:rsidP="00235D26">
            <w:pPr>
              <w:jc w:val="center"/>
              <w:outlineLvl w:val="4"/>
              <w:rPr>
                <w:rFonts w:ascii="Arial" w:hAnsi="Arial" w:cs="Arial"/>
                <w:color w:val="000000"/>
                <w:sz w:val="12"/>
                <w:szCs w:val="12"/>
              </w:rPr>
            </w:pPr>
            <w:r w:rsidRPr="00235D26">
              <w:rPr>
                <w:rFonts w:ascii="Arial" w:hAnsi="Arial" w:cs="Arial"/>
                <w:color w:val="000000"/>
                <w:sz w:val="12"/>
                <w:szCs w:val="12"/>
              </w:rPr>
              <w:t>0503</w:t>
            </w:r>
          </w:p>
        </w:tc>
        <w:tc>
          <w:tcPr>
            <w:tcW w:w="0" w:type="auto"/>
            <w:noWrap/>
            <w:hideMark/>
          </w:tcPr>
          <w:p w:rsidR="00235D26" w:rsidRPr="00235D26" w:rsidRDefault="00235D26" w:rsidP="00235D26">
            <w:pPr>
              <w:jc w:val="center"/>
              <w:outlineLvl w:val="4"/>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4"/>
              <w:rPr>
                <w:rFonts w:ascii="Arial" w:hAnsi="Arial" w:cs="Arial"/>
                <w:color w:val="000000"/>
                <w:sz w:val="12"/>
                <w:szCs w:val="12"/>
              </w:rPr>
            </w:pPr>
            <w:r w:rsidRPr="00235D26">
              <w:rPr>
                <w:rFonts w:ascii="Arial" w:hAnsi="Arial" w:cs="Arial"/>
                <w:color w:val="000000"/>
                <w:sz w:val="12"/>
                <w:szCs w:val="12"/>
              </w:rPr>
              <w:t>207 360,00</w:t>
            </w:r>
          </w:p>
        </w:tc>
        <w:tc>
          <w:tcPr>
            <w:tcW w:w="0" w:type="auto"/>
            <w:noWrap/>
            <w:hideMark/>
          </w:tcPr>
          <w:p w:rsidR="00235D26" w:rsidRPr="00235D26" w:rsidRDefault="00235D26" w:rsidP="00235D26">
            <w:pPr>
              <w:jc w:val="right"/>
              <w:outlineLvl w:val="4"/>
              <w:rPr>
                <w:rFonts w:ascii="Arial" w:hAnsi="Arial" w:cs="Arial"/>
                <w:color w:val="000000"/>
                <w:sz w:val="12"/>
                <w:szCs w:val="12"/>
              </w:rPr>
            </w:pPr>
            <w:r w:rsidRPr="00235D26">
              <w:rPr>
                <w:rFonts w:ascii="Arial" w:hAnsi="Arial" w:cs="Arial"/>
                <w:color w:val="000000"/>
                <w:sz w:val="12"/>
                <w:szCs w:val="12"/>
              </w:rPr>
              <w:t>200 880,00</w:t>
            </w:r>
          </w:p>
        </w:tc>
        <w:tc>
          <w:tcPr>
            <w:tcW w:w="0" w:type="auto"/>
            <w:noWrap/>
            <w:hideMark/>
          </w:tcPr>
          <w:p w:rsidR="00235D26" w:rsidRPr="00235D26" w:rsidRDefault="00235D26" w:rsidP="00235D26">
            <w:pPr>
              <w:jc w:val="right"/>
              <w:outlineLvl w:val="4"/>
              <w:rPr>
                <w:rFonts w:ascii="Arial" w:hAnsi="Arial" w:cs="Arial"/>
                <w:color w:val="000000"/>
                <w:sz w:val="12"/>
                <w:szCs w:val="12"/>
              </w:rPr>
            </w:pPr>
            <w:r w:rsidRPr="00235D26">
              <w:rPr>
                <w:rFonts w:ascii="Arial" w:hAnsi="Arial" w:cs="Arial"/>
                <w:color w:val="000000"/>
                <w:sz w:val="12"/>
                <w:szCs w:val="12"/>
              </w:rPr>
              <w:t>200 880,00</w:t>
            </w:r>
          </w:p>
        </w:tc>
      </w:tr>
      <w:tr w:rsidR="00235D26" w:rsidRPr="00370E94" w:rsidTr="00235D26">
        <w:trPr>
          <w:trHeight w:val="20"/>
        </w:trPr>
        <w:tc>
          <w:tcPr>
            <w:tcW w:w="0" w:type="auto"/>
            <w:hideMark/>
          </w:tcPr>
          <w:p w:rsidR="00235D26" w:rsidRPr="00235D26" w:rsidRDefault="00235D26" w:rsidP="00235D26">
            <w:pPr>
              <w:outlineLvl w:val="5"/>
              <w:rPr>
                <w:rFonts w:ascii="Arial" w:hAnsi="Arial" w:cs="Arial"/>
                <w:color w:val="000000"/>
                <w:sz w:val="12"/>
                <w:szCs w:val="12"/>
              </w:rPr>
            </w:pPr>
            <w:r w:rsidRPr="00235D26">
              <w:rPr>
                <w:rFonts w:ascii="Arial" w:hAnsi="Arial" w:cs="Arial"/>
                <w:color w:val="000000"/>
                <w:sz w:val="12"/>
                <w:szCs w:val="12"/>
              </w:rPr>
              <w:t>Прочая закупка товаров, работ и услуг</w:t>
            </w:r>
          </w:p>
        </w:tc>
        <w:tc>
          <w:tcPr>
            <w:tcW w:w="0" w:type="auto"/>
            <w:noWrap/>
            <w:hideMark/>
          </w:tcPr>
          <w:p w:rsidR="00235D26" w:rsidRPr="00235D26" w:rsidRDefault="00235D26" w:rsidP="00235D26">
            <w:pPr>
              <w:jc w:val="center"/>
              <w:outlineLvl w:val="5"/>
              <w:rPr>
                <w:rFonts w:ascii="Arial" w:hAnsi="Arial" w:cs="Arial"/>
                <w:color w:val="000000"/>
                <w:sz w:val="12"/>
                <w:szCs w:val="12"/>
              </w:rPr>
            </w:pPr>
            <w:r w:rsidRPr="00235D26">
              <w:rPr>
                <w:rFonts w:ascii="Arial" w:hAnsi="Arial" w:cs="Arial"/>
                <w:color w:val="000000"/>
                <w:sz w:val="12"/>
                <w:szCs w:val="12"/>
              </w:rPr>
              <w:t>1000250330</w:t>
            </w:r>
          </w:p>
        </w:tc>
        <w:tc>
          <w:tcPr>
            <w:tcW w:w="0" w:type="auto"/>
            <w:noWrap/>
            <w:hideMark/>
          </w:tcPr>
          <w:p w:rsidR="00235D26" w:rsidRPr="00235D26" w:rsidRDefault="00235D26" w:rsidP="00235D26">
            <w:pPr>
              <w:jc w:val="center"/>
              <w:outlineLvl w:val="5"/>
              <w:rPr>
                <w:rFonts w:ascii="Arial" w:hAnsi="Arial" w:cs="Arial"/>
                <w:color w:val="000000"/>
                <w:sz w:val="12"/>
                <w:szCs w:val="12"/>
              </w:rPr>
            </w:pPr>
            <w:r w:rsidRPr="00235D26">
              <w:rPr>
                <w:rFonts w:ascii="Arial" w:hAnsi="Arial" w:cs="Arial"/>
                <w:color w:val="000000"/>
                <w:sz w:val="12"/>
                <w:szCs w:val="12"/>
              </w:rPr>
              <w:t>0503</w:t>
            </w:r>
          </w:p>
        </w:tc>
        <w:tc>
          <w:tcPr>
            <w:tcW w:w="0" w:type="auto"/>
            <w:noWrap/>
            <w:hideMark/>
          </w:tcPr>
          <w:p w:rsidR="00235D26" w:rsidRPr="00235D26" w:rsidRDefault="00235D26" w:rsidP="00235D26">
            <w:pPr>
              <w:jc w:val="center"/>
              <w:outlineLvl w:val="5"/>
              <w:rPr>
                <w:rFonts w:ascii="Arial" w:hAnsi="Arial" w:cs="Arial"/>
                <w:color w:val="000000"/>
                <w:sz w:val="12"/>
                <w:szCs w:val="12"/>
              </w:rPr>
            </w:pPr>
            <w:r w:rsidRPr="00235D26">
              <w:rPr>
                <w:rFonts w:ascii="Arial" w:hAnsi="Arial" w:cs="Arial"/>
                <w:color w:val="000000"/>
                <w:sz w:val="12"/>
                <w:szCs w:val="12"/>
              </w:rPr>
              <w:t>244</w:t>
            </w:r>
          </w:p>
        </w:tc>
        <w:tc>
          <w:tcPr>
            <w:tcW w:w="0" w:type="auto"/>
            <w:noWrap/>
            <w:hideMark/>
          </w:tcPr>
          <w:p w:rsidR="00235D26" w:rsidRPr="00235D26" w:rsidRDefault="00235D26" w:rsidP="00235D26">
            <w:pPr>
              <w:jc w:val="right"/>
              <w:outlineLvl w:val="5"/>
              <w:rPr>
                <w:rFonts w:ascii="Arial" w:hAnsi="Arial" w:cs="Arial"/>
                <w:color w:val="000000"/>
                <w:sz w:val="12"/>
                <w:szCs w:val="12"/>
              </w:rPr>
            </w:pPr>
            <w:r w:rsidRPr="00235D26">
              <w:rPr>
                <w:rFonts w:ascii="Arial" w:hAnsi="Arial" w:cs="Arial"/>
                <w:color w:val="000000"/>
                <w:sz w:val="12"/>
                <w:szCs w:val="12"/>
              </w:rPr>
              <w:t>207 360,00</w:t>
            </w:r>
          </w:p>
        </w:tc>
        <w:tc>
          <w:tcPr>
            <w:tcW w:w="0" w:type="auto"/>
            <w:noWrap/>
            <w:hideMark/>
          </w:tcPr>
          <w:p w:rsidR="00235D26" w:rsidRPr="00235D26" w:rsidRDefault="00235D26" w:rsidP="00235D26">
            <w:pPr>
              <w:jc w:val="right"/>
              <w:outlineLvl w:val="5"/>
              <w:rPr>
                <w:rFonts w:ascii="Arial" w:hAnsi="Arial" w:cs="Arial"/>
                <w:color w:val="000000"/>
                <w:sz w:val="12"/>
                <w:szCs w:val="12"/>
              </w:rPr>
            </w:pPr>
            <w:r w:rsidRPr="00235D26">
              <w:rPr>
                <w:rFonts w:ascii="Arial" w:hAnsi="Arial" w:cs="Arial"/>
                <w:color w:val="000000"/>
                <w:sz w:val="12"/>
                <w:szCs w:val="12"/>
              </w:rPr>
              <w:t>200 880,00</w:t>
            </w:r>
          </w:p>
        </w:tc>
        <w:tc>
          <w:tcPr>
            <w:tcW w:w="0" w:type="auto"/>
            <w:noWrap/>
            <w:hideMark/>
          </w:tcPr>
          <w:p w:rsidR="00235D26" w:rsidRPr="00235D26" w:rsidRDefault="00235D26" w:rsidP="00235D26">
            <w:pPr>
              <w:jc w:val="right"/>
              <w:outlineLvl w:val="5"/>
              <w:rPr>
                <w:rFonts w:ascii="Arial" w:hAnsi="Arial" w:cs="Arial"/>
                <w:color w:val="000000"/>
                <w:sz w:val="12"/>
                <w:szCs w:val="12"/>
              </w:rPr>
            </w:pPr>
            <w:r w:rsidRPr="00235D26">
              <w:rPr>
                <w:rFonts w:ascii="Arial" w:hAnsi="Arial" w:cs="Arial"/>
                <w:color w:val="000000"/>
                <w:sz w:val="12"/>
                <w:szCs w:val="12"/>
              </w:rPr>
              <w:t>200 880,00</w:t>
            </w:r>
          </w:p>
        </w:tc>
      </w:tr>
      <w:tr w:rsidR="00235D26" w:rsidRPr="00370E94" w:rsidTr="00235D26">
        <w:trPr>
          <w:trHeight w:val="20"/>
        </w:trPr>
        <w:tc>
          <w:tcPr>
            <w:tcW w:w="0" w:type="auto"/>
            <w:hideMark/>
          </w:tcPr>
          <w:p w:rsidR="00235D26" w:rsidRPr="00235D26" w:rsidRDefault="00235D26" w:rsidP="00235D26">
            <w:pPr>
              <w:outlineLvl w:val="1"/>
              <w:rPr>
                <w:rFonts w:ascii="Arial" w:hAnsi="Arial" w:cs="Arial"/>
                <w:color w:val="000000"/>
                <w:sz w:val="12"/>
                <w:szCs w:val="12"/>
              </w:rPr>
            </w:pPr>
            <w:r w:rsidRPr="00235D26">
              <w:rPr>
                <w:rFonts w:ascii="Arial" w:hAnsi="Arial" w:cs="Arial"/>
                <w:color w:val="000000"/>
                <w:sz w:val="12"/>
                <w:szCs w:val="12"/>
              </w:rPr>
              <w:t>Разработка и проверка документации</w:t>
            </w:r>
          </w:p>
        </w:tc>
        <w:tc>
          <w:tcPr>
            <w:tcW w:w="0" w:type="auto"/>
            <w:noWrap/>
            <w:hideMark/>
          </w:tcPr>
          <w:p w:rsidR="00235D26" w:rsidRPr="00235D26" w:rsidRDefault="00235D26" w:rsidP="00235D26">
            <w:pPr>
              <w:jc w:val="center"/>
              <w:outlineLvl w:val="1"/>
              <w:rPr>
                <w:rFonts w:ascii="Arial" w:hAnsi="Arial" w:cs="Arial"/>
                <w:color w:val="000000"/>
                <w:sz w:val="12"/>
                <w:szCs w:val="12"/>
              </w:rPr>
            </w:pPr>
            <w:r w:rsidRPr="00235D26">
              <w:rPr>
                <w:rFonts w:ascii="Arial" w:hAnsi="Arial" w:cs="Arial"/>
                <w:color w:val="000000"/>
                <w:sz w:val="12"/>
                <w:szCs w:val="12"/>
              </w:rPr>
              <w:t>1000400000</w:t>
            </w:r>
          </w:p>
        </w:tc>
        <w:tc>
          <w:tcPr>
            <w:tcW w:w="0" w:type="auto"/>
            <w:noWrap/>
            <w:hideMark/>
          </w:tcPr>
          <w:p w:rsidR="00235D26" w:rsidRPr="00235D26" w:rsidRDefault="00235D26" w:rsidP="00235D26">
            <w:pPr>
              <w:jc w:val="center"/>
              <w:outlineLvl w:val="1"/>
              <w:rPr>
                <w:rFonts w:ascii="Arial" w:hAnsi="Arial" w:cs="Arial"/>
                <w:color w:val="000000"/>
                <w:sz w:val="12"/>
                <w:szCs w:val="12"/>
              </w:rPr>
            </w:pPr>
            <w:r w:rsidRPr="00235D26">
              <w:rPr>
                <w:rFonts w:ascii="Arial" w:hAnsi="Arial" w:cs="Arial"/>
                <w:color w:val="000000"/>
                <w:sz w:val="12"/>
                <w:szCs w:val="12"/>
              </w:rPr>
              <w:t>0000</w:t>
            </w:r>
          </w:p>
        </w:tc>
        <w:tc>
          <w:tcPr>
            <w:tcW w:w="0" w:type="auto"/>
            <w:noWrap/>
            <w:hideMark/>
          </w:tcPr>
          <w:p w:rsidR="00235D26" w:rsidRPr="00235D26" w:rsidRDefault="00235D26" w:rsidP="00235D26">
            <w:pPr>
              <w:jc w:val="center"/>
              <w:outlineLvl w:val="1"/>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1"/>
              <w:rPr>
                <w:rFonts w:ascii="Arial" w:hAnsi="Arial" w:cs="Arial"/>
                <w:color w:val="000000"/>
                <w:sz w:val="12"/>
                <w:szCs w:val="12"/>
              </w:rPr>
            </w:pPr>
            <w:r w:rsidRPr="00235D26">
              <w:rPr>
                <w:rFonts w:ascii="Arial" w:hAnsi="Arial" w:cs="Arial"/>
                <w:color w:val="000000"/>
                <w:sz w:val="12"/>
                <w:szCs w:val="12"/>
              </w:rPr>
              <w:t>2 925 000,00</w:t>
            </w:r>
          </w:p>
        </w:tc>
        <w:tc>
          <w:tcPr>
            <w:tcW w:w="0" w:type="auto"/>
            <w:noWrap/>
            <w:hideMark/>
          </w:tcPr>
          <w:p w:rsidR="00235D26" w:rsidRPr="00235D26" w:rsidRDefault="00235D26" w:rsidP="00235D26">
            <w:pPr>
              <w:jc w:val="right"/>
              <w:outlineLvl w:val="1"/>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1"/>
              <w:rPr>
                <w:rFonts w:ascii="Arial" w:hAnsi="Arial" w:cs="Arial"/>
                <w:color w:val="000000"/>
                <w:sz w:val="12"/>
                <w:szCs w:val="12"/>
              </w:rPr>
            </w:pPr>
            <w:r w:rsidRPr="00235D26">
              <w:rPr>
                <w:rFonts w:ascii="Arial" w:hAnsi="Arial" w:cs="Arial"/>
                <w:color w:val="000000"/>
                <w:sz w:val="12"/>
                <w:szCs w:val="12"/>
              </w:rPr>
              <w:t>0,00</w:t>
            </w:r>
          </w:p>
        </w:tc>
      </w:tr>
      <w:tr w:rsidR="00235D26" w:rsidRPr="00370E94" w:rsidTr="00235D26">
        <w:trPr>
          <w:trHeight w:val="20"/>
        </w:trPr>
        <w:tc>
          <w:tcPr>
            <w:tcW w:w="0" w:type="auto"/>
            <w:hideMark/>
          </w:tcPr>
          <w:p w:rsidR="00235D26" w:rsidRPr="00235D26" w:rsidRDefault="00235D26" w:rsidP="00235D26">
            <w:pPr>
              <w:outlineLvl w:val="2"/>
              <w:rPr>
                <w:rFonts w:ascii="Arial" w:hAnsi="Arial" w:cs="Arial"/>
                <w:color w:val="000000"/>
                <w:sz w:val="12"/>
                <w:szCs w:val="12"/>
              </w:rPr>
            </w:pPr>
            <w:r w:rsidRPr="00235D26">
              <w:rPr>
                <w:rFonts w:ascii="Arial" w:hAnsi="Arial" w:cs="Arial"/>
                <w:color w:val="000000"/>
                <w:sz w:val="12"/>
                <w:szCs w:val="12"/>
              </w:rPr>
              <w:t>Разработка и проверка проектной и/или сметной и/или проектно-сметной документации по благоустройству общественной территории, расположенной на ул.Песчаной г.Валдай</w:t>
            </w:r>
          </w:p>
        </w:tc>
        <w:tc>
          <w:tcPr>
            <w:tcW w:w="0" w:type="auto"/>
            <w:noWrap/>
            <w:hideMark/>
          </w:tcPr>
          <w:p w:rsidR="00235D26" w:rsidRPr="00235D26" w:rsidRDefault="00235D26" w:rsidP="00235D26">
            <w:pPr>
              <w:jc w:val="center"/>
              <w:outlineLvl w:val="2"/>
              <w:rPr>
                <w:rFonts w:ascii="Arial" w:hAnsi="Arial" w:cs="Arial"/>
                <w:color w:val="000000"/>
                <w:sz w:val="12"/>
                <w:szCs w:val="12"/>
              </w:rPr>
            </w:pPr>
            <w:r w:rsidRPr="00235D26">
              <w:rPr>
                <w:rFonts w:ascii="Arial" w:hAnsi="Arial" w:cs="Arial"/>
                <w:color w:val="000000"/>
                <w:sz w:val="12"/>
                <w:szCs w:val="12"/>
              </w:rPr>
              <w:t>1000460240</w:t>
            </w:r>
          </w:p>
        </w:tc>
        <w:tc>
          <w:tcPr>
            <w:tcW w:w="0" w:type="auto"/>
            <w:noWrap/>
            <w:hideMark/>
          </w:tcPr>
          <w:p w:rsidR="00235D26" w:rsidRPr="00235D26" w:rsidRDefault="00235D26" w:rsidP="00235D26">
            <w:pPr>
              <w:jc w:val="center"/>
              <w:outlineLvl w:val="2"/>
              <w:rPr>
                <w:rFonts w:ascii="Arial" w:hAnsi="Arial" w:cs="Arial"/>
                <w:color w:val="000000"/>
                <w:sz w:val="12"/>
                <w:szCs w:val="12"/>
              </w:rPr>
            </w:pPr>
            <w:r w:rsidRPr="00235D26">
              <w:rPr>
                <w:rFonts w:ascii="Arial" w:hAnsi="Arial" w:cs="Arial"/>
                <w:color w:val="000000"/>
                <w:sz w:val="12"/>
                <w:szCs w:val="12"/>
              </w:rPr>
              <w:t>0000</w:t>
            </w:r>
          </w:p>
        </w:tc>
        <w:tc>
          <w:tcPr>
            <w:tcW w:w="0" w:type="auto"/>
            <w:noWrap/>
            <w:hideMark/>
          </w:tcPr>
          <w:p w:rsidR="00235D26" w:rsidRPr="00235D26" w:rsidRDefault="00235D26" w:rsidP="00235D26">
            <w:pPr>
              <w:jc w:val="center"/>
              <w:outlineLvl w:val="2"/>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2"/>
              <w:rPr>
                <w:rFonts w:ascii="Arial" w:hAnsi="Arial" w:cs="Arial"/>
                <w:color w:val="000000"/>
                <w:sz w:val="12"/>
                <w:szCs w:val="12"/>
              </w:rPr>
            </w:pPr>
            <w:r w:rsidRPr="00235D26">
              <w:rPr>
                <w:rFonts w:ascii="Arial" w:hAnsi="Arial" w:cs="Arial"/>
                <w:color w:val="000000"/>
                <w:sz w:val="12"/>
                <w:szCs w:val="12"/>
              </w:rPr>
              <w:t>2 675 000,00</w:t>
            </w:r>
          </w:p>
        </w:tc>
        <w:tc>
          <w:tcPr>
            <w:tcW w:w="0" w:type="auto"/>
            <w:noWrap/>
            <w:hideMark/>
          </w:tcPr>
          <w:p w:rsidR="00235D26" w:rsidRPr="00235D26" w:rsidRDefault="00235D26" w:rsidP="00235D26">
            <w:pPr>
              <w:jc w:val="right"/>
              <w:outlineLvl w:val="2"/>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2"/>
              <w:rPr>
                <w:rFonts w:ascii="Arial" w:hAnsi="Arial" w:cs="Arial"/>
                <w:color w:val="000000"/>
                <w:sz w:val="12"/>
                <w:szCs w:val="12"/>
              </w:rPr>
            </w:pPr>
            <w:r w:rsidRPr="00235D26">
              <w:rPr>
                <w:rFonts w:ascii="Arial" w:hAnsi="Arial" w:cs="Arial"/>
                <w:color w:val="000000"/>
                <w:sz w:val="12"/>
                <w:szCs w:val="12"/>
              </w:rPr>
              <w:t>0,00</w:t>
            </w:r>
          </w:p>
        </w:tc>
      </w:tr>
      <w:tr w:rsidR="00235D26" w:rsidRPr="00370E94" w:rsidTr="00235D26">
        <w:trPr>
          <w:trHeight w:val="20"/>
        </w:trPr>
        <w:tc>
          <w:tcPr>
            <w:tcW w:w="0" w:type="auto"/>
            <w:hideMark/>
          </w:tcPr>
          <w:p w:rsidR="00235D26" w:rsidRPr="00235D26" w:rsidRDefault="00235D26" w:rsidP="00235D26">
            <w:pPr>
              <w:outlineLvl w:val="3"/>
              <w:rPr>
                <w:rFonts w:ascii="Arial" w:hAnsi="Arial" w:cs="Arial"/>
                <w:color w:val="000000"/>
                <w:sz w:val="12"/>
                <w:szCs w:val="12"/>
              </w:rPr>
            </w:pPr>
            <w:r w:rsidRPr="00235D26">
              <w:rPr>
                <w:rFonts w:ascii="Arial" w:hAnsi="Arial" w:cs="Arial"/>
                <w:color w:val="000000"/>
                <w:sz w:val="12"/>
                <w:szCs w:val="12"/>
              </w:rPr>
              <w:t>ЖИЛИЩНО-КОММУНАЛЬНОЕ ХОЗЯЙСТВО</w:t>
            </w:r>
          </w:p>
        </w:tc>
        <w:tc>
          <w:tcPr>
            <w:tcW w:w="0" w:type="auto"/>
            <w:noWrap/>
            <w:hideMark/>
          </w:tcPr>
          <w:p w:rsidR="00235D26" w:rsidRPr="00235D26" w:rsidRDefault="00235D26" w:rsidP="00235D26">
            <w:pPr>
              <w:jc w:val="center"/>
              <w:outlineLvl w:val="3"/>
              <w:rPr>
                <w:rFonts w:ascii="Arial" w:hAnsi="Arial" w:cs="Arial"/>
                <w:color w:val="000000"/>
                <w:sz w:val="12"/>
                <w:szCs w:val="12"/>
              </w:rPr>
            </w:pPr>
            <w:r w:rsidRPr="00235D26">
              <w:rPr>
                <w:rFonts w:ascii="Arial" w:hAnsi="Arial" w:cs="Arial"/>
                <w:color w:val="000000"/>
                <w:sz w:val="12"/>
                <w:szCs w:val="12"/>
              </w:rPr>
              <w:t>1000460240</w:t>
            </w:r>
          </w:p>
        </w:tc>
        <w:tc>
          <w:tcPr>
            <w:tcW w:w="0" w:type="auto"/>
            <w:noWrap/>
            <w:hideMark/>
          </w:tcPr>
          <w:p w:rsidR="00235D26" w:rsidRPr="00235D26" w:rsidRDefault="00235D26" w:rsidP="00235D26">
            <w:pPr>
              <w:jc w:val="center"/>
              <w:outlineLvl w:val="3"/>
              <w:rPr>
                <w:rFonts w:ascii="Arial" w:hAnsi="Arial" w:cs="Arial"/>
                <w:color w:val="000000"/>
                <w:sz w:val="12"/>
                <w:szCs w:val="12"/>
              </w:rPr>
            </w:pPr>
            <w:r w:rsidRPr="00235D26">
              <w:rPr>
                <w:rFonts w:ascii="Arial" w:hAnsi="Arial" w:cs="Arial"/>
                <w:color w:val="000000"/>
                <w:sz w:val="12"/>
                <w:szCs w:val="12"/>
              </w:rPr>
              <w:t>0500</w:t>
            </w:r>
          </w:p>
        </w:tc>
        <w:tc>
          <w:tcPr>
            <w:tcW w:w="0" w:type="auto"/>
            <w:noWrap/>
            <w:hideMark/>
          </w:tcPr>
          <w:p w:rsidR="00235D26" w:rsidRPr="00235D26" w:rsidRDefault="00235D26" w:rsidP="00235D26">
            <w:pPr>
              <w:jc w:val="center"/>
              <w:outlineLvl w:val="3"/>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3"/>
              <w:rPr>
                <w:rFonts w:ascii="Arial" w:hAnsi="Arial" w:cs="Arial"/>
                <w:color w:val="000000"/>
                <w:sz w:val="12"/>
                <w:szCs w:val="12"/>
              </w:rPr>
            </w:pPr>
            <w:r w:rsidRPr="00235D26">
              <w:rPr>
                <w:rFonts w:ascii="Arial" w:hAnsi="Arial" w:cs="Arial"/>
                <w:color w:val="000000"/>
                <w:sz w:val="12"/>
                <w:szCs w:val="12"/>
              </w:rPr>
              <w:t>2 675 000,00</w:t>
            </w:r>
          </w:p>
        </w:tc>
        <w:tc>
          <w:tcPr>
            <w:tcW w:w="0" w:type="auto"/>
            <w:noWrap/>
            <w:hideMark/>
          </w:tcPr>
          <w:p w:rsidR="00235D26" w:rsidRPr="00235D26" w:rsidRDefault="00235D26" w:rsidP="00235D26">
            <w:pPr>
              <w:jc w:val="right"/>
              <w:outlineLvl w:val="3"/>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3"/>
              <w:rPr>
                <w:rFonts w:ascii="Arial" w:hAnsi="Arial" w:cs="Arial"/>
                <w:color w:val="000000"/>
                <w:sz w:val="12"/>
                <w:szCs w:val="12"/>
              </w:rPr>
            </w:pPr>
            <w:r w:rsidRPr="00235D26">
              <w:rPr>
                <w:rFonts w:ascii="Arial" w:hAnsi="Arial" w:cs="Arial"/>
                <w:color w:val="000000"/>
                <w:sz w:val="12"/>
                <w:szCs w:val="12"/>
              </w:rPr>
              <w:t>0,00</w:t>
            </w:r>
          </w:p>
        </w:tc>
      </w:tr>
      <w:tr w:rsidR="00235D26" w:rsidRPr="00370E94" w:rsidTr="00235D26">
        <w:trPr>
          <w:trHeight w:val="20"/>
        </w:trPr>
        <w:tc>
          <w:tcPr>
            <w:tcW w:w="0" w:type="auto"/>
            <w:hideMark/>
          </w:tcPr>
          <w:p w:rsidR="00235D26" w:rsidRPr="00235D26" w:rsidRDefault="00235D26" w:rsidP="00235D26">
            <w:pPr>
              <w:outlineLvl w:val="4"/>
              <w:rPr>
                <w:rFonts w:ascii="Arial" w:hAnsi="Arial" w:cs="Arial"/>
                <w:color w:val="000000"/>
                <w:sz w:val="12"/>
                <w:szCs w:val="12"/>
              </w:rPr>
            </w:pPr>
            <w:r w:rsidRPr="00235D26">
              <w:rPr>
                <w:rFonts w:ascii="Arial" w:hAnsi="Arial" w:cs="Arial"/>
                <w:color w:val="000000"/>
                <w:sz w:val="12"/>
                <w:szCs w:val="12"/>
              </w:rPr>
              <w:t>Благоустройство</w:t>
            </w:r>
          </w:p>
        </w:tc>
        <w:tc>
          <w:tcPr>
            <w:tcW w:w="0" w:type="auto"/>
            <w:noWrap/>
            <w:hideMark/>
          </w:tcPr>
          <w:p w:rsidR="00235D26" w:rsidRPr="00235D26" w:rsidRDefault="00235D26" w:rsidP="00235D26">
            <w:pPr>
              <w:jc w:val="center"/>
              <w:outlineLvl w:val="4"/>
              <w:rPr>
                <w:rFonts w:ascii="Arial" w:hAnsi="Arial" w:cs="Arial"/>
                <w:color w:val="000000"/>
                <w:sz w:val="12"/>
                <w:szCs w:val="12"/>
              </w:rPr>
            </w:pPr>
            <w:r w:rsidRPr="00235D26">
              <w:rPr>
                <w:rFonts w:ascii="Arial" w:hAnsi="Arial" w:cs="Arial"/>
                <w:color w:val="000000"/>
                <w:sz w:val="12"/>
                <w:szCs w:val="12"/>
              </w:rPr>
              <w:t>1000460240</w:t>
            </w:r>
          </w:p>
        </w:tc>
        <w:tc>
          <w:tcPr>
            <w:tcW w:w="0" w:type="auto"/>
            <w:noWrap/>
            <w:hideMark/>
          </w:tcPr>
          <w:p w:rsidR="00235D26" w:rsidRPr="00235D26" w:rsidRDefault="00235D26" w:rsidP="00235D26">
            <w:pPr>
              <w:jc w:val="center"/>
              <w:outlineLvl w:val="4"/>
              <w:rPr>
                <w:rFonts w:ascii="Arial" w:hAnsi="Arial" w:cs="Arial"/>
                <w:color w:val="000000"/>
                <w:sz w:val="12"/>
                <w:szCs w:val="12"/>
              </w:rPr>
            </w:pPr>
            <w:r w:rsidRPr="00235D26">
              <w:rPr>
                <w:rFonts w:ascii="Arial" w:hAnsi="Arial" w:cs="Arial"/>
                <w:color w:val="000000"/>
                <w:sz w:val="12"/>
                <w:szCs w:val="12"/>
              </w:rPr>
              <w:t>0503</w:t>
            </w:r>
          </w:p>
        </w:tc>
        <w:tc>
          <w:tcPr>
            <w:tcW w:w="0" w:type="auto"/>
            <w:noWrap/>
            <w:hideMark/>
          </w:tcPr>
          <w:p w:rsidR="00235D26" w:rsidRPr="00235D26" w:rsidRDefault="00235D26" w:rsidP="00235D26">
            <w:pPr>
              <w:jc w:val="center"/>
              <w:outlineLvl w:val="4"/>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4"/>
              <w:rPr>
                <w:rFonts w:ascii="Arial" w:hAnsi="Arial" w:cs="Arial"/>
                <w:color w:val="000000"/>
                <w:sz w:val="12"/>
                <w:szCs w:val="12"/>
              </w:rPr>
            </w:pPr>
            <w:r w:rsidRPr="00235D26">
              <w:rPr>
                <w:rFonts w:ascii="Arial" w:hAnsi="Arial" w:cs="Arial"/>
                <w:color w:val="000000"/>
                <w:sz w:val="12"/>
                <w:szCs w:val="12"/>
              </w:rPr>
              <w:t>2 675 000,00</w:t>
            </w:r>
          </w:p>
        </w:tc>
        <w:tc>
          <w:tcPr>
            <w:tcW w:w="0" w:type="auto"/>
            <w:noWrap/>
            <w:hideMark/>
          </w:tcPr>
          <w:p w:rsidR="00235D26" w:rsidRPr="00235D26" w:rsidRDefault="00235D26" w:rsidP="00235D26">
            <w:pPr>
              <w:jc w:val="right"/>
              <w:outlineLvl w:val="4"/>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4"/>
              <w:rPr>
                <w:rFonts w:ascii="Arial" w:hAnsi="Arial" w:cs="Arial"/>
                <w:color w:val="000000"/>
                <w:sz w:val="12"/>
                <w:szCs w:val="12"/>
              </w:rPr>
            </w:pPr>
            <w:r w:rsidRPr="00235D26">
              <w:rPr>
                <w:rFonts w:ascii="Arial" w:hAnsi="Arial" w:cs="Arial"/>
                <w:color w:val="000000"/>
                <w:sz w:val="12"/>
                <w:szCs w:val="12"/>
              </w:rPr>
              <w:t>0,00</w:t>
            </w:r>
          </w:p>
        </w:tc>
      </w:tr>
      <w:tr w:rsidR="00235D26" w:rsidRPr="00370E94" w:rsidTr="00235D26">
        <w:trPr>
          <w:trHeight w:val="20"/>
        </w:trPr>
        <w:tc>
          <w:tcPr>
            <w:tcW w:w="0" w:type="auto"/>
            <w:hideMark/>
          </w:tcPr>
          <w:p w:rsidR="00235D26" w:rsidRPr="00235D26" w:rsidRDefault="00235D26" w:rsidP="00235D26">
            <w:pPr>
              <w:outlineLvl w:val="5"/>
              <w:rPr>
                <w:rFonts w:ascii="Arial" w:hAnsi="Arial" w:cs="Arial"/>
                <w:color w:val="000000"/>
                <w:sz w:val="12"/>
                <w:szCs w:val="12"/>
              </w:rPr>
            </w:pPr>
            <w:r w:rsidRPr="00235D26">
              <w:rPr>
                <w:rFonts w:ascii="Arial" w:hAnsi="Arial" w:cs="Arial"/>
                <w:color w:val="000000"/>
                <w:sz w:val="12"/>
                <w:szCs w:val="12"/>
              </w:rPr>
              <w:t>Прочая закупка товаров, работ и услуг</w:t>
            </w:r>
          </w:p>
        </w:tc>
        <w:tc>
          <w:tcPr>
            <w:tcW w:w="0" w:type="auto"/>
            <w:noWrap/>
            <w:hideMark/>
          </w:tcPr>
          <w:p w:rsidR="00235D26" w:rsidRPr="00235D26" w:rsidRDefault="00235D26" w:rsidP="00235D26">
            <w:pPr>
              <w:jc w:val="center"/>
              <w:outlineLvl w:val="5"/>
              <w:rPr>
                <w:rFonts w:ascii="Arial" w:hAnsi="Arial" w:cs="Arial"/>
                <w:color w:val="000000"/>
                <w:sz w:val="12"/>
                <w:szCs w:val="12"/>
              </w:rPr>
            </w:pPr>
            <w:r w:rsidRPr="00235D26">
              <w:rPr>
                <w:rFonts w:ascii="Arial" w:hAnsi="Arial" w:cs="Arial"/>
                <w:color w:val="000000"/>
                <w:sz w:val="12"/>
                <w:szCs w:val="12"/>
              </w:rPr>
              <w:t>1000460240</w:t>
            </w:r>
          </w:p>
        </w:tc>
        <w:tc>
          <w:tcPr>
            <w:tcW w:w="0" w:type="auto"/>
            <w:noWrap/>
            <w:hideMark/>
          </w:tcPr>
          <w:p w:rsidR="00235D26" w:rsidRPr="00235D26" w:rsidRDefault="00235D26" w:rsidP="00235D26">
            <w:pPr>
              <w:jc w:val="center"/>
              <w:outlineLvl w:val="5"/>
              <w:rPr>
                <w:rFonts w:ascii="Arial" w:hAnsi="Arial" w:cs="Arial"/>
                <w:color w:val="000000"/>
                <w:sz w:val="12"/>
                <w:szCs w:val="12"/>
              </w:rPr>
            </w:pPr>
            <w:r w:rsidRPr="00235D26">
              <w:rPr>
                <w:rFonts w:ascii="Arial" w:hAnsi="Arial" w:cs="Arial"/>
                <w:color w:val="000000"/>
                <w:sz w:val="12"/>
                <w:szCs w:val="12"/>
              </w:rPr>
              <w:t>0503</w:t>
            </w:r>
          </w:p>
        </w:tc>
        <w:tc>
          <w:tcPr>
            <w:tcW w:w="0" w:type="auto"/>
            <w:noWrap/>
            <w:hideMark/>
          </w:tcPr>
          <w:p w:rsidR="00235D26" w:rsidRPr="00235D26" w:rsidRDefault="00235D26" w:rsidP="00235D26">
            <w:pPr>
              <w:jc w:val="center"/>
              <w:outlineLvl w:val="5"/>
              <w:rPr>
                <w:rFonts w:ascii="Arial" w:hAnsi="Arial" w:cs="Arial"/>
                <w:color w:val="000000"/>
                <w:sz w:val="12"/>
                <w:szCs w:val="12"/>
              </w:rPr>
            </w:pPr>
            <w:r w:rsidRPr="00235D26">
              <w:rPr>
                <w:rFonts w:ascii="Arial" w:hAnsi="Arial" w:cs="Arial"/>
                <w:color w:val="000000"/>
                <w:sz w:val="12"/>
                <w:szCs w:val="12"/>
              </w:rPr>
              <w:t>244</w:t>
            </w:r>
          </w:p>
        </w:tc>
        <w:tc>
          <w:tcPr>
            <w:tcW w:w="0" w:type="auto"/>
            <w:noWrap/>
            <w:hideMark/>
          </w:tcPr>
          <w:p w:rsidR="00235D26" w:rsidRPr="00235D26" w:rsidRDefault="00235D26" w:rsidP="00235D26">
            <w:pPr>
              <w:jc w:val="right"/>
              <w:outlineLvl w:val="5"/>
              <w:rPr>
                <w:rFonts w:ascii="Arial" w:hAnsi="Arial" w:cs="Arial"/>
                <w:color w:val="000000"/>
                <w:sz w:val="12"/>
                <w:szCs w:val="12"/>
              </w:rPr>
            </w:pPr>
            <w:r w:rsidRPr="00235D26">
              <w:rPr>
                <w:rFonts w:ascii="Arial" w:hAnsi="Arial" w:cs="Arial"/>
                <w:color w:val="000000"/>
                <w:sz w:val="12"/>
                <w:szCs w:val="12"/>
              </w:rPr>
              <w:t>2 675 000,00</w:t>
            </w:r>
          </w:p>
        </w:tc>
        <w:tc>
          <w:tcPr>
            <w:tcW w:w="0" w:type="auto"/>
            <w:noWrap/>
            <w:hideMark/>
          </w:tcPr>
          <w:p w:rsidR="00235D26" w:rsidRPr="00235D26" w:rsidRDefault="00235D26" w:rsidP="00235D26">
            <w:pPr>
              <w:jc w:val="right"/>
              <w:outlineLvl w:val="5"/>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5"/>
              <w:rPr>
                <w:rFonts w:ascii="Arial" w:hAnsi="Arial" w:cs="Arial"/>
                <w:color w:val="000000"/>
                <w:sz w:val="12"/>
                <w:szCs w:val="12"/>
              </w:rPr>
            </w:pPr>
            <w:r w:rsidRPr="00235D26">
              <w:rPr>
                <w:rFonts w:ascii="Arial" w:hAnsi="Arial" w:cs="Arial"/>
                <w:color w:val="000000"/>
                <w:sz w:val="12"/>
                <w:szCs w:val="12"/>
              </w:rPr>
              <w:t>0,00</w:t>
            </w:r>
          </w:p>
        </w:tc>
      </w:tr>
      <w:tr w:rsidR="00235D26" w:rsidRPr="00370E94" w:rsidTr="00235D26">
        <w:trPr>
          <w:trHeight w:val="20"/>
        </w:trPr>
        <w:tc>
          <w:tcPr>
            <w:tcW w:w="0" w:type="auto"/>
            <w:hideMark/>
          </w:tcPr>
          <w:p w:rsidR="00235D26" w:rsidRPr="00235D26" w:rsidRDefault="00235D26" w:rsidP="00235D26">
            <w:pPr>
              <w:rPr>
                <w:rFonts w:ascii="Arial" w:hAnsi="Arial" w:cs="Arial"/>
                <w:color w:val="000000"/>
                <w:sz w:val="12"/>
                <w:szCs w:val="12"/>
              </w:rPr>
            </w:pPr>
            <w:r w:rsidRPr="00235D26">
              <w:rPr>
                <w:rFonts w:ascii="Arial" w:hAnsi="Arial" w:cs="Arial"/>
                <w:color w:val="000000"/>
                <w:sz w:val="12"/>
                <w:szCs w:val="12"/>
              </w:rPr>
              <w:t>Разработка и проверка проектной и/или сметной и/или проектно-сметной документации по благоустройству общественной территории, расположенной на ул.Труда - ул.Радищева г.Валдай</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1000460250</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0000</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250 000,00</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0,00</w:t>
            </w:r>
          </w:p>
        </w:tc>
      </w:tr>
      <w:tr w:rsidR="00235D26" w:rsidRPr="00370E94" w:rsidTr="00235D26">
        <w:trPr>
          <w:trHeight w:val="20"/>
        </w:trPr>
        <w:tc>
          <w:tcPr>
            <w:tcW w:w="0" w:type="auto"/>
            <w:hideMark/>
          </w:tcPr>
          <w:p w:rsidR="00235D26" w:rsidRPr="00235D26" w:rsidRDefault="00235D26" w:rsidP="00235D26">
            <w:pPr>
              <w:outlineLvl w:val="1"/>
              <w:rPr>
                <w:rFonts w:ascii="Arial" w:hAnsi="Arial" w:cs="Arial"/>
                <w:color w:val="000000"/>
                <w:sz w:val="12"/>
                <w:szCs w:val="12"/>
              </w:rPr>
            </w:pPr>
            <w:r w:rsidRPr="00235D26">
              <w:rPr>
                <w:rFonts w:ascii="Arial" w:hAnsi="Arial" w:cs="Arial"/>
                <w:color w:val="000000"/>
                <w:sz w:val="12"/>
                <w:szCs w:val="12"/>
              </w:rPr>
              <w:t>ЖИЛИЩНО-КОММУНАЛЬНОЕ ХОЗЯЙСТВО</w:t>
            </w:r>
          </w:p>
        </w:tc>
        <w:tc>
          <w:tcPr>
            <w:tcW w:w="0" w:type="auto"/>
            <w:noWrap/>
            <w:hideMark/>
          </w:tcPr>
          <w:p w:rsidR="00235D26" w:rsidRPr="00235D26" w:rsidRDefault="00235D26" w:rsidP="00235D26">
            <w:pPr>
              <w:jc w:val="center"/>
              <w:outlineLvl w:val="1"/>
              <w:rPr>
                <w:rFonts w:ascii="Arial" w:hAnsi="Arial" w:cs="Arial"/>
                <w:color w:val="000000"/>
                <w:sz w:val="12"/>
                <w:szCs w:val="12"/>
              </w:rPr>
            </w:pPr>
            <w:r w:rsidRPr="00235D26">
              <w:rPr>
                <w:rFonts w:ascii="Arial" w:hAnsi="Arial" w:cs="Arial"/>
                <w:color w:val="000000"/>
                <w:sz w:val="12"/>
                <w:szCs w:val="12"/>
              </w:rPr>
              <w:t>1000460250</w:t>
            </w:r>
          </w:p>
        </w:tc>
        <w:tc>
          <w:tcPr>
            <w:tcW w:w="0" w:type="auto"/>
            <w:noWrap/>
            <w:hideMark/>
          </w:tcPr>
          <w:p w:rsidR="00235D26" w:rsidRPr="00235D26" w:rsidRDefault="00235D26" w:rsidP="00235D26">
            <w:pPr>
              <w:jc w:val="center"/>
              <w:outlineLvl w:val="1"/>
              <w:rPr>
                <w:rFonts w:ascii="Arial" w:hAnsi="Arial" w:cs="Arial"/>
                <w:color w:val="000000"/>
                <w:sz w:val="12"/>
                <w:szCs w:val="12"/>
              </w:rPr>
            </w:pPr>
            <w:r w:rsidRPr="00235D26">
              <w:rPr>
                <w:rFonts w:ascii="Arial" w:hAnsi="Arial" w:cs="Arial"/>
                <w:color w:val="000000"/>
                <w:sz w:val="12"/>
                <w:szCs w:val="12"/>
              </w:rPr>
              <w:t>0500</w:t>
            </w:r>
          </w:p>
        </w:tc>
        <w:tc>
          <w:tcPr>
            <w:tcW w:w="0" w:type="auto"/>
            <w:noWrap/>
            <w:hideMark/>
          </w:tcPr>
          <w:p w:rsidR="00235D26" w:rsidRPr="00235D26" w:rsidRDefault="00235D26" w:rsidP="00235D26">
            <w:pPr>
              <w:jc w:val="center"/>
              <w:outlineLvl w:val="1"/>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1"/>
              <w:rPr>
                <w:rFonts w:ascii="Arial" w:hAnsi="Arial" w:cs="Arial"/>
                <w:color w:val="000000"/>
                <w:sz w:val="12"/>
                <w:szCs w:val="12"/>
              </w:rPr>
            </w:pPr>
            <w:r w:rsidRPr="00235D26">
              <w:rPr>
                <w:rFonts w:ascii="Arial" w:hAnsi="Arial" w:cs="Arial"/>
                <w:color w:val="000000"/>
                <w:sz w:val="12"/>
                <w:szCs w:val="12"/>
              </w:rPr>
              <w:t>250 000,00</w:t>
            </w:r>
          </w:p>
        </w:tc>
        <w:tc>
          <w:tcPr>
            <w:tcW w:w="0" w:type="auto"/>
            <w:noWrap/>
            <w:hideMark/>
          </w:tcPr>
          <w:p w:rsidR="00235D26" w:rsidRPr="00235D26" w:rsidRDefault="00235D26" w:rsidP="00235D26">
            <w:pPr>
              <w:jc w:val="right"/>
              <w:outlineLvl w:val="1"/>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1"/>
              <w:rPr>
                <w:rFonts w:ascii="Arial" w:hAnsi="Arial" w:cs="Arial"/>
                <w:color w:val="000000"/>
                <w:sz w:val="12"/>
                <w:szCs w:val="12"/>
              </w:rPr>
            </w:pPr>
            <w:r w:rsidRPr="00235D26">
              <w:rPr>
                <w:rFonts w:ascii="Arial" w:hAnsi="Arial" w:cs="Arial"/>
                <w:color w:val="000000"/>
                <w:sz w:val="12"/>
                <w:szCs w:val="12"/>
              </w:rPr>
              <w:t>0,00</w:t>
            </w:r>
          </w:p>
        </w:tc>
      </w:tr>
      <w:tr w:rsidR="00235D26" w:rsidRPr="00370E94" w:rsidTr="00235D26">
        <w:trPr>
          <w:trHeight w:val="20"/>
        </w:trPr>
        <w:tc>
          <w:tcPr>
            <w:tcW w:w="0" w:type="auto"/>
            <w:hideMark/>
          </w:tcPr>
          <w:p w:rsidR="00235D26" w:rsidRPr="00235D26" w:rsidRDefault="00235D26" w:rsidP="00235D26">
            <w:pPr>
              <w:outlineLvl w:val="2"/>
              <w:rPr>
                <w:rFonts w:ascii="Arial" w:hAnsi="Arial" w:cs="Arial"/>
                <w:color w:val="000000"/>
                <w:sz w:val="12"/>
                <w:szCs w:val="12"/>
              </w:rPr>
            </w:pPr>
            <w:r w:rsidRPr="00235D26">
              <w:rPr>
                <w:rFonts w:ascii="Arial" w:hAnsi="Arial" w:cs="Arial"/>
                <w:color w:val="000000"/>
                <w:sz w:val="12"/>
                <w:szCs w:val="12"/>
              </w:rPr>
              <w:t>Благоустройство</w:t>
            </w:r>
          </w:p>
        </w:tc>
        <w:tc>
          <w:tcPr>
            <w:tcW w:w="0" w:type="auto"/>
            <w:noWrap/>
            <w:hideMark/>
          </w:tcPr>
          <w:p w:rsidR="00235D26" w:rsidRPr="00235D26" w:rsidRDefault="00235D26" w:rsidP="00235D26">
            <w:pPr>
              <w:jc w:val="center"/>
              <w:outlineLvl w:val="2"/>
              <w:rPr>
                <w:rFonts w:ascii="Arial" w:hAnsi="Arial" w:cs="Arial"/>
                <w:color w:val="000000"/>
                <w:sz w:val="12"/>
                <w:szCs w:val="12"/>
              </w:rPr>
            </w:pPr>
            <w:r w:rsidRPr="00235D26">
              <w:rPr>
                <w:rFonts w:ascii="Arial" w:hAnsi="Arial" w:cs="Arial"/>
                <w:color w:val="000000"/>
                <w:sz w:val="12"/>
                <w:szCs w:val="12"/>
              </w:rPr>
              <w:t>1000460250</w:t>
            </w:r>
          </w:p>
        </w:tc>
        <w:tc>
          <w:tcPr>
            <w:tcW w:w="0" w:type="auto"/>
            <w:noWrap/>
            <w:hideMark/>
          </w:tcPr>
          <w:p w:rsidR="00235D26" w:rsidRPr="00235D26" w:rsidRDefault="00235D26" w:rsidP="00235D26">
            <w:pPr>
              <w:jc w:val="center"/>
              <w:outlineLvl w:val="2"/>
              <w:rPr>
                <w:rFonts w:ascii="Arial" w:hAnsi="Arial" w:cs="Arial"/>
                <w:color w:val="000000"/>
                <w:sz w:val="12"/>
                <w:szCs w:val="12"/>
              </w:rPr>
            </w:pPr>
            <w:r w:rsidRPr="00235D26">
              <w:rPr>
                <w:rFonts w:ascii="Arial" w:hAnsi="Arial" w:cs="Arial"/>
                <w:color w:val="000000"/>
                <w:sz w:val="12"/>
                <w:szCs w:val="12"/>
              </w:rPr>
              <w:t>0503</w:t>
            </w:r>
          </w:p>
        </w:tc>
        <w:tc>
          <w:tcPr>
            <w:tcW w:w="0" w:type="auto"/>
            <w:noWrap/>
            <w:hideMark/>
          </w:tcPr>
          <w:p w:rsidR="00235D26" w:rsidRPr="00235D26" w:rsidRDefault="00235D26" w:rsidP="00235D26">
            <w:pPr>
              <w:jc w:val="center"/>
              <w:outlineLvl w:val="2"/>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2"/>
              <w:rPr>
                <w:rFonts w:ascii="Arial" w:hAnsi="Arial" w:cs="Arial"/>
                <w:color w:val="000000"/>
                <w:sz w:val="12"/>
                <w:szCs w:val="12"/>
              </w:rPr>
            </w:pPr>
            <w:r w:rsidRPr="00235D26">
              <w:rPr>
                <w:rFonts w:ascii="Arial" w:hAnsi="Arial" w:cs="Arial"/>
                <w:color w:val="000000"/>
                <w:sz w:val="12"/>
                <w:szCs w:val="12"/>
              </w:rPr>
              <w:t>250 000,00</w:t>
            </w:r>
          </w:p>
        </w:tc>
        <w:tc>
          <w:tcPr>
            <w:tcW w:w="0" w:type="auto"/>
            <w:noWrap/>
            <w:hideMark/>
          </w:tcPr>
          <w:p w:rsidR="00235D26" w:rsidRPr="00235D26" w:rsidRDefault="00235D26" w:rsidP="00235D26">
            <w:pPr>
              <w:jc w:val="right"/>
              <w:outlineLvl w:val="2"/>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2"/>
              <w:rPr>
                <w:rFonts w:ascii="Arial" w:hAnsi="Arial" w:cs="Arial"/>
                <w:color w:val="000000"/>
                <w:sz w:val="12"/>
                <w:szCs w:val="12"/>
              </w:rPr>
            </w:pPr>
            <w:r w:rsidRPr="00235D26">
              <w:rPr>
                <w:rFonts w:ascii="Arial" w:hAnsi="Arial" w:cs="Arial"/>
                <w:color w:val="000000"/>
                <w:sz w:val="12"/>
                <w:szCs w:val="12"/>
              </w:rPr>
              <w:t>0,00</w:t>
            </w:r>
          </w:p>
        </w:tc>
      </w:tr>
      <w:tr w:rsidR="00235D26" w:rsidRPr="00370E94" w:rsidTr="00235D26">
        <w:trPr>
          <w:trHeight w:val="20"/>
        </w:trPr>
        <w:tc>
          <w:tcPr>
            <w:tcW w:w="0" w:type="auto"/>
            <w:hideMark/>
          </w:tcPr>
          <w:p w:rsidR="00235D26" w:rsidRPr="00235D26" w:rsidRDefault="00235D26" w:rsidP="00235D26">
            <w:pPr>
              <w:outlineLvl w:val="3"/>
              <w:rPr>
                <w:rFonts w:ascii="Arial" w:hAnsi="Arial" w:cs="Arial"/>
                <w:color w:val="000000"/>
                <w:sz w:val="12"/>
                <w:szCs w:val="12"/>
              </w:rPr>
            </w:pPr>
            <w:r w:rsidRPr="00235D26">
              <w:rPr>
                <w:rFonts w:ascii="Arial" w:hAnsi="Arial" w:cs="Arial"/>
                <w:color w:val="000000"/>
                <w:sz w:val="12"/>
                <w:szCs w:val="12"/>
              </w:rPr>
              <w:t>Прочая закупка товаров, работ и услуг</w:t>
            </w:r>
          </w:p>
        </w:tc>
        <w:tc>
          <w:tcPr>
            <w:tcW w:w="0" w:type="auto"/>
            <w:noWrap/>
            <w:hideMark/>
          </w:tcPr>
          <w:p w:rsidR="00235D26" w:rsidRPr="00235D26" w:rsidRDefault="00235D26" w:rsidP="00235D26">
            <w:pPr>
              <w:jc w:val="center"/>
              <w:outlineLvl w:val="3"/>
              <w:rPr>
                <w:rFonts w:ascii="Arial" w:hAnsi="Arial" w:cs="Arial"/>
                <w:color w:val="000000"/>
                <w:sz w:val="12"/>
                <w:szCs w:val="12"/>
              </w:rPr>
            </w:pPr>
            <w:r w:rsidRPr="00235D26">
              <w:rPr>
                <w:rFonts w:ascii="Arial" w:hAnsi="Arial" w:cs="Arial"/>
                <w:color w:val="000000"/>
                <w:sz w:val="12"/>
                <w:szCs w:val="12"/>
              </w:rPr>
              <w:t>1000460250</w:t>
            </w:r>
          </w:p>
        </w:tc>
        <w:tc>
          <w:tcPr>
            <w:tcW w:w="0" w:type="auto"/>
            <w:noWrap/>
            <w:hideMark/>
          </w:tcPr>
          <w:p w:rsidR="00235D26" w:rsidRPr="00235D26" w:rsidRDefault="00235D26" w:rsidP="00235D26">
            <w:pPr>
              <w:jc w:val="center"/>
              <w:outlineLvl w:val="3"/>
              <w:rPr>
                <w:rFonts w:ascii="Arial" w:hAnsi="Arial" w:cs="Arial"/>
                <w:color w:val="000000"/>
                <w:sz w:val="12"/>
                <w:szCs w:val="12"/>
              </w:rPr>
            </w:pPr>
            <w:r w:rsidRPr="00235D26">
              <w:rPr>
                <w:rFonts w:ascii="Arial" w:hAnsi="Arial" w:cs="Arial"/>
                <w:color w:val="000000"/>
                <w:sz w:val="12"/>
                <w:szCs w:val="12"/>
              </w:rPr>
              <w:t>0503</w:t>
            </w:r>
          </w:p>
        </w:tc>
        <w:tc>
          <w:tcPr>
            <w:tcW w:w="0" w:type="auto"/>
            <w:noWrap/>
            <w:hideMark/>
          </w:tcPr>
          <w:p w:rsidR="00235D26" w:rsidRPr="00235D26" w:rsidRDefault="00235D26" w:rsidP="00235D26">
            <w:pPr>
              <w:jc w:val="center"/>
              <w:outlineLvl w:val="3"/>
              <w:rPr>
                <w:rFonts w:ascii="Arial" w:hAnsi="Arial" w:cs="Arial"/>
                <w:color w:val="000000"/>
                <w:sz w:val="12"/>
                <w:szCs w:val="12"/>
              </w:rPr>
            </w:pPr>
            <w:r w:rsidRPr="00235D26">
              <w:rPr>
                <w:rFonts w:ascii="Arial" w:hAnsi="Arial" w:cs="Arial"/>
                <w:color w:val="000000"/>
                <w:sz w:val="12"/>
                <w:szCs w:val="12"/>
              </w:rPr>
              <w:t>244</w:t>
            </w:r>
          </w:p>
        </w:tc>
        <w:tc>
          <w:tcPr>
            <w:tcW w:w="0" w:type="auto"/>
            <w:noWrap/>
            <w:hideMark/>
          </w:tcPr>
          <w:p w:rsidR="00235D26" w:rsidRPr="00235D26" w:rsidRDefault="00235D26" w:rsidP="00235D26">
            <w:pPr>
              <w:jc w:val="right"/>
              <w:outlineLvl w:val="3"/>
              <w:rPr>
                <w:rFonts w:ascii="Arial" w:hAnsi="Arial" w:cs="Arial"/>
                <w:color w:val="000000"/>
                <w:sz w:val="12"/>
                <w:szCs w:val="12"/>
              </w:rPr>
            </w:pPr>
            <w:r w:rsidRPr="00235D26">
              <w:rPr>
                <w:rFonts w:ascii="Arial" w:hAnsi="Arial" w:cs="Arial"/>
                <w:color w:val="000000"/>
                <w:sz w:val="12"/>
                <w:szCs w:val="12"/>
              </w:rPr>
              <w:t>250 000,00</w:t>
            </w:r>
          </w:p>
        </w:tc>
        <w:tc>
          <w:tcPr>
            <w:tcW w:w="0" w:type="auto"/>
            <w:noWrap/>
            <w:hideMark/>
          </w:tcPr>
          <w:p w:rsidR="00235D26" w:rsidRPr="00235D26" w:rsidRDefault="00235D26" w:rsidP="00235D26">
            <w:pPr>
              <w:jc w:val="right"/>
              <w:outlineLvl w:val="3"/>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3"/>
              <w:rPr>
                <w:rFonts w:ascii="Arial" w:hAnsi="Arial" w:cs="Arial"/>
                <w:color w:val="000000"/>
                <w:sz w:val="12"/>
                <w:szCs w:val="12"/>
              </w:rPr>
            </w:pPr>
            <w:r w:rsidRPr="00235D26">
              <w:rPr>
                <w:rFonts w:ascii="Arial" w:hAnsi="Arial" w:cs="Arial"/>
                <w:color w:val="000000"/>
                <w:sz w:val="12"/>
                <w:szCs w:val="12"/>
              </w:rPr>
              <w:t>0,00</w:t>
            </w:r>
          </w:p>
        </w:tc>
      </w:tr>
      <w:tr w:rsidR="00235D26" w:rsidRPr="00370E94" w:rsidTr="00235D26">
        <w:trPr>
          <w:trHeight w:val="20"/>
        </w:trPr>
        <w:tc>
          <w:tcPr>
            <w:tcW w:w="0" w:type="auto"/>
            <w:hideMark/>
          </w:tcPr>
          <w:p w:rsidR="00235D26" w:rsidRPr="00235D26" w:rsidRDefault="00235D26" w:rsidP="00235D26">
            <w:pPr>
              <w:outlineLvl w:val="4"/>
              <w:rPr>
                <w:rFonts w:ascii="Arial" w:hAnsi="Arial" w:cs="Arial"/>
                <w:color w:val="000000"/>
                <w:sz w:val="12"/>
                <w:szCs w:val="12"/>
              </w:rPr>
            </w:pPr>
            <w:r w:rsidRPr="00235D26">
              <w:rPr>
                <w:rFonts w:ascii="Arial" w:hAnsi="Arial" w:cs="Arial"/>
                <w:color w:val="000000"/>
                <w:sz w:val="12"/>
                <w:szCs w:val="12"/>
              </w:rPr>
              <w:t>Реализация проектов - победителей Всероссийского конкурса лучших проектов создания комфортной городской среды в малых городах и исторических поселениях</w:t>
            </w:r>
          </w:p>
        </w:tc>
        <w:tc>
          <w:tcPr>
            <w:tcW w:w="0" w:type="auto"/>
            <w:noWrap/>
            <w:hideMark/>
          </w:tcPr>
          <w:p w:rsidR="00235D26" w:rsidRPr="00235D26" w:rsidRDefault="00235D26" w:rsidP="00235D26">
            <w:pPr>
              <w:jc w:val="center"/>
              <w:outlineLvl w:val="4"/>
              <w:rPr>
                <w:rFonts w:ascii="Arial" w:hAnsi="Arial" w:cs="Arial"/>
                <w:color w:val="000000"/>
                <w:sz w:val="12"/>
                <w:szCs w:val="12"/>
              </w:rPr>
            </w:pPr>
            <w:r w:rsidRPr="00235D26">
              <w:rPr>
                <w:rFonts w:ascii="Arial" w:hAnsi="Arial" w:cs="Arial"/>
                <w:color w:val="000000"/>
                <w:sz w:val="12"/>
                <w:szCs w:val="12"/>
              </w:rPr>
              <w:t>1000500000</w:t>
            </w:r>
          </w:p>
        </w:tc>
        <w:tc>
          <w:tcPr>
            <w:tcW w:w="0" w:type="auto"/>
            <w:noWrap/>
            <w:hideMark/>
          </w:tcPr>
          <w:p w:rsidR="00235D26" w:rsidRPr="00235D26" w:rsidRDefault="00235D26" w:rsidP="00235D26">
            <w:pPr>
              <w:jc w:val="center"/>
              <w:outlineLvl w:val="4"/>
              <w:rPr>
                <w:rFonts w:ascii="Arial" w:hAnsi="Arial" w:cs="Arial"/>
                <w:color w:val="000000"/>
                <w:sz w:val="12"/>
                <w:szCs w:val="12"/>
              </w:rPr>
            </w:pPr>
            <w:r w:rsidRPr="00235D26">
              <w:rPr>
                <w:rFonts w:ascii="Arial" w:hAnsi="Arial" w:cs="Arial"/>
                <w:color w:val="000000"/>
                <w:sz w:val="12"/>
                <w:szCs w:val="12"/>
              </w:rPr>
              <w:t>0000</w:t>
            </w:r>
          </w:p>
        </w:tc>
        <w:tc>
          <w:tcPr>
            <w:tcW w:w="0" w:type="auto"/>
            <w:noWrap/>
            <w:hideMark/>
          </w:tcPr>
          <w:p w:rsidR="00235D26" w:rsidRPr="00235D26" w:rsidRDefault="00235D26" w:rsidP="00235D26">
            <w:pPr>
              <w:jc w:val="center"/>
              <w:outlineLvl w:val="4"/>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4"/>
              <w:rPr>
                <w:rFonts w:ascii="Arial" w:hAnsi="Arial" w:cs="Arial"/>
                <w:color w:val="000000"/>
                <w:sz w:val="12"/>
                <w:szCs w:val="12"/>
              </w:rPr>
            </w:pPr>
            <w:r w:rsidRPr="00235D26">
              <w:rPr>
                <w:rFonts w:ascii="Arial" w:hAnsi="Arial" w:cs="Arial"/>
                <w:color w:val="000000"/>
                <w:sz w:val="12"/>
                <w:szCs w:val="12"/>
              </w:rPr>
              <w:t>523 200,00</w:t>
            </w:r>
          </w:p>
        </w:tc>
        <w:tc>
          <w:tcPr>
            <w:tcW w:w="0" w:type="auto"/>
            <w:noWrap/>
            <w:hideMark/>
          </w:tcPr>
          <w:p w:rsidR="00235D26" w:rsidRPr="00235D26" w:rsidRDefault="00235D26" w:rsidP="00235D26">
            <w:pPr>
              <w:jc w:val="right"/>
              <w:outlineLvl w:val="4"/>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4"/>
              <w:rPr>
                <w:rFonts w:ascii="Arial" w:hAnsi="Arial" w:cs="Arial"/>
                <w:color w:val="000000"/>
                <w:sz w:val="12"/>
                <w:szCs w:val="12"/>
              </w:rPr>
            </w:pPr>
            <w:r w:rsidRPr="00235D26">
              <w:rPr>
                <w:rFonts w:ascii="Arial" w:hAnsi="Arial" w:cs="Arial"/>
                <w:color w:val="000000"/>
                <w:sz w:val="12"/>
                <w:szCs w:val="12"/>
              </w:rPr>
              <w:t>0,00</w:t>
            </w:r>
          </w:p>
        </w:tc>
      </w:tr>
      <w:tr w:rsidR="00235D26" w:rsidRPr="00370E94" w:rsidTr="00235D26">
        <w:trPr>
          <w:trHeight w:val="20"/>
        </w:trPr>
        <w:tc>
          <w:tcPr>
            <w:tcW w:w="0" w:type="auto"/>
            <w:hideMark/>
          </w:tcPr>
          <w:p w:rsidR="00235D26" w:rsidRPr="00235D26" w:rsidRDefault="00235D26" w:rsidP="00235D26">
            <w:pPr>
              <w:outlineLvl w:val="5"/>
              <w:rPr>
                <w:rFonts w:ascii="Arial" w:hAnsi="Arial" w:cs="Arial"/>
                <w:color w:val="000000"/>
                <w:sz w:val="12"/>
                <w:szCs w:val="12"/>
              </w:rPr>
            </w:pPr>
            <w:r w:rsidRPr="00235D26">
              <w:rPr>
                <w:rFonts w:ascii="Arial" w:hAnsi="Arial" w:cs="Arial"/>
                <w:color w:val="000000"/>
                <w:sz w:val="12"/>
                <w:szCs w:val="12"/>
              </w:rPr>
              <w:t>Мероприятия по реализации проекта победителя Всероссийского конкурса лучших проектов создания комфортной городской среды по благоустройству общественной территории, расположенной на ул.Песчаной г.Валдай</w:t>
            </w:r>
          </w:p>
        </w:tc>
        <w:tc>
          <w:tcPr>
            <w:tcW w:w="0" w:type="auto"/>
            <w:noWrap/>
            <w:hideMark/>
          </w:tcPr>
          <w:p w:rsidR="00235D26" w:rsidRPr="00235D26" w:rsidRDefault="00235D26" w:rsidP="00235D26">
            <w:pPr>
              <w:jc w:val="center"/>
              <w:outlineLvl w:val="5"/>
              <w:rPr>
                <w:rFonts w:ascii="Arial" w:hAnsi="Arial" w:cs="Arial"/>
                <w:color w:val="000000"/>
                <w:sz w:val="12"/>
                <w:szCs w:val="12"/>
              </w:rPr>
            </w:pPr>
            <w:r w:rsidRPr="00235D26">
              <w:rPr>
                <w:rFonts w:ascii="Arial" w:hAnsi="Arial" w:cs="Arial"/>
                <w:color w:val="000000"/>
                <w:sz w:val="12"/>
                <w:szCs w:val="12"/>
              </w:rPr>
              <w:t>1000560260</w:t>
            </w:r>
          </w:p>
        </w:tc>
        <w:tc>
          <w:tcPr>
            <w:tcW w:w="0" w:type="auto"/>
            <w:noWrap/>
            <w:hideMark/>
          </w:tcPr>
          <w:p w:rsidR="00235D26" w:rsidRPr="00235D26" w:rsidRDefault="00235D26" w:rsidP="00235D26">
            <w:pPr>
              <w:jc w:val="center"/>
              <w:outlineLvl w:val="5"/>
              <w:rPr>
                <w:rFonts w:ascii="Arial" w:hAnsi="Arial" w:cs="Arial"/>
                <w:color w:val="000000"/>
                <w:sz w:val="12"/>
                <w:szCs w:val="12"/>
              </w:rPr>
            </w:pPr>
            <w:r w:rsidRPr="00235D26">
              <w:rPr>
                <w:rFonts w:ascii="Arial" w:hAnsi="Arial" w:cs="Arial"/>
                <w:color w:val="000000"/>
                <w:sz w:val="12"/>
                <w:szCs w:val="12"/>
              </w:rPr>
              <w:t>0000</w:t>
            </w:r>
          </w:p>
        </w:tc>
        <w:tc>
          <w:tcPr>
            <w:tcW w:w="0" w:type="auto"/>
            <w:noWrap/>
            <w:hideMark/>
          </w:tcPr>
          <w:p w:rsidR="00235D26" w:rsidRPr="00235D26" w:rsidRDefault="00235D26" w:rsidP="00235D26">
            <w:pPr>
              <w:jc w:val="center"/>
              <w:outlineLvl w:val="5"/>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5"/>
              <w:rPr>
                <w:rFonts w:ascii="Arial" w:hAnsi="Arial" w:cs="Arial"/>
                <w:color w:val="000000"/>
                <w:sz w:val="12"/>
                <w:szCs w:val="12"/>
              </w:rPr>
            </w:pPr>
            <w:r w:rsidRPr="00235D26">
              <w:rPr>
                <w:rFonts w:ascii="Arial" w:hAnsi="Arial" w:cs="Arial"/>
                <w:color w:val="000000"/>
                <w:sz w:val="12"/>
                <w:szCs w:val="12"/>
              </w:rPr>
              <w:t>523 200,00</w:t>
            </w:r>
          </w:p>
        </w:tc>
        <w:tc>
          <w:tcPr>
            <w:tcW w:w="0" w:type="auto"/>
            <w:noWrap/>
            <w:hideMark/>
          </w:tcPr>
          <w:p w:rsidR="00235D26" w:rsidRPr="00235D26" w:rsidRDefault="00235D26" w:rsidP="00235D26">
            <w:pPr>
              <w:jc w:val="right"/>
              <w:outlineLvl w:val="5"/>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5"/>
              <w:rPr>
                <w:rFonts w:ascii="Arial" w:hAnsi="Arial" w:cs="Arial"/>
                <w:color w:val="000000"/>
                <w:sz w:val="12"/>
                <w:szCs w:val="12"/>
              </w:rPr>
            </w:pPr>
            <w:r w:rsidRPr="00235D26">
              <w:rPr>
                <w:rFonts w:ascii="Arial" w:hAnsi="Arial" w:cs="Arial"/>
                <w:color w:val="000000"/>
                <w:sz w:val="12"/>
                <w:szCs w:val="12"/>
              </w:rPr>
              <w:t>0,00</w:t>
            </w:r>
          </w:p>
        </w:tc>
      </w:tr>
      <w:tr w:rsidR="00235D26" w:rsidRPr="00370E94" w:rsidTr="00235D26">
        <w:trPr>
          <w:trHeight w:val="20"/>
        </w:trPr>
        <w:tc>
          <w:tcPr>
            <w:tcW w:w="0" w:type="auto"/>
            <w:hideMark/>
          </w:tcPr>
          <w:p w:rsidR="00235D26" w:rsidRPr="00235D26" w:rsidRDefault="00235D26" w:rsidP="00235D26">
            <w:pPr>
              <w:rPr>
                <w:rFonts w:ascii="Arial" w:hAnsi="Arial" w:cs="Arial"/>
                <w:color w:val="000000"/>
                <w:sz w:val="12"/>
                <w:szCs w:val="12"/>
              </w:rPr>
            </w:pPr>
            <w:r w:rsidRPr="00235D26">
              <w:rPr>
                <w:rFonts w:ascii="Arial" w:hAnsi="Arial" w:cs="Arial"/>
                <w:color w:val="000000"/>
                <w:sz w:val="12"/>
                <w:szCs w:val="12"/>
              </w:rPr>
              <w:t>ЖИЛИЩНО-КОММУНАЛЬНОЕ ХОЗЯЙСТВО</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1000560260</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0500</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523 200,00</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0,00</w:t>
            </w:r>
          </w:p>
        </w:tc>
      </w:tr>
      <w:tr w:rsidR="00235D26" w:rsidRPr="00370E94" w:rsidTr="00235D26">
        <w:trPr>
          <w:trHeight w:val="20"/>
        </w:trPr>
        <w:tc>
          <w:tcPr>
            <w:tcW w:w="0" w:type="auto"/>
            <w:hideMark/>
          </w:tcPr>
          <w:p w:rsidR="00235D26" w:rsidRPr="00235D26" w:rsidRDefault="00235D26" w:rsidP="00235D26">
            <w:pPr>
              <w:outlineLvl w:val="1"/>
              <w:rPr>
                <w:rFonts w:ascii="Arial" w:hAnsi="Arial" w:cs="Arial"/>
                <w:color w:val="000000"/>
                <w:sz w:val="12"/>
                <w:szCs w:val="12"/>
              </w:rPr>
            </w:pPr>
            <w:r w:rsidRPr="00235D26">
              <w:rPr>
                <w:rFonts w:ascii="Arial" w:hAnsi="Arial" w:cs="Arial"/>
                <w:color w:val="000000"/>
                <w:sz w:val="12"/>
                <w:szCs w:val="12"/>
              </w:rPr>
              <w:t>Благоустройство</w:t>
            </w:r>
          </w:p>
        </w:tc>
        <w:tc>
          <w:tcPr>
            <w:tcW w:w="0" w:type="auto"/>
            <w:noWrap/>
            <w:hideMark/>
          </w:tcPr>
          <w:p w:rsidR="00235D26" w:rsidRPr="00235D26" w:rsidRDefault="00235D26" w:rsidP="00235D26">
            <w:pPr>
              <w:jc w:val="center"/>
              <w:outlineLvl w:val="1"/>
              <w:rPr>
                <w:rFonts w:ascii="Arial" w:hAnsi="Arial" w:cs="Arial"/>
                <w:color w:val="000000"/>
                <w:sz w:val="12"/>
                <w:szCs w:val="12"/>
              </w:rPr>
            </w:pPr>
            <w:r w:rsidRPr="00235D26">
              <w:rPr>
                <w:rFonts w:ascii="Arial" w:hAnsi="Arial" w:cs="Arial"/>
                <w:color w:val="000000"/>
                <w:sz w:val="12"/>
                <w:szCs w:val="12"/>
              </w:rPr>
              <w:t>1000560260</w:t>
            </w:r>
          </w:p>
        </w:tc>
        <w:tc>
          <w:tcPr>
            <w:tcW w:w="0" w:type="auto"/>
            <w:noWrap/>
            <w:hideMark/>
          </w:tcPr>
          <w:p w:rsidR="00235D26" w:rsidRPr="00235D26" w:rsidRDefault="00235D26" w:rsidP="00235D26">
            <w:pPr>
              <w:jc w:val="center"/>
              <w:outlineLvl w:val="1"/>
              <w:rPr>
                <w:rFonts w:ascii="Arial" w:hAnsi="Arial" w:cs="Arial"/>
                <w:color w:val="000000"/>
                <w:sz w:val="12"/>
                <w:szCs w:val="12"/>
              </w:rPr>
            </w:pPr>
            <w:r w:rsidRPr="00235D26">
              <w:rPr>
                <w:rFonts w:ascii="Arial" w:hAnsi="Arial" w:cs="Arial"/>
                <w:color w:val="000000"/>
                <w:sz w:val="12"/>
                <w:szCs w:val="12"/>
              </w:rPr>
              <w:t>0503</w:t>
            </w:r>
          </w:p>
        </w:tc>
        <w:tc>
          <w:tcPr>
            <w:tcW w:w="0" w:type="auto"/>
            <w:noWrap/>
            <w:hideMark/>
          </w:tcPr>
          <w:p w:rsidR="00235D26" w:rsidRPr="00235D26" w:rsidRDefault="00235D26" w:rsidP="00235D26">
            <w:pPr>
              <w:jc w:val="center"/>
              <w:outlineLvl w:val="1"/>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1"/>
              <w:rPr>
                <w:rFonts w:ascii="Arial" w:hAnsi="Arial" w:cs="Arial"/>
                <w:color w:val="000000"/>
                <w:sz w:val="12"/>
                <w:szCs w:val="12"/>
              </w:rPr>
            </w:pPr>
            <w:r w:rsidRPr="00235D26">
              <w:rPr>
                <w:rFonts w:ascii="Arial" w:hAnsi="Arial" w:cs="Arial"/>
                <w:color w:val="000000"/>
                <w:sz w:val="12"/>
                <w:szCs w:val="12"/>
              </w:rPr>
              <w:t>523 200,00</w:t>
            </w:r>
          </w:p>
        </w:tc>
        <w:tc>
          <w:tcPr>
            <w:tcW w:w="0" w:type="auto"/>
            <w:noWrap/>
            <w:hideMark/>
          </w:tcPr>
          <w:p w:rsidR="00235D26" w:rsidRPr="00235D26" w:rsidRDefault="00235D26" w:rsidP="00235D26">
            <w:pPr>
              <w:jc w:val="right"/>
              <w:outlineLvl w:val="1"/>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1"/>
              <w:rPr>
                <w:rFonts w:ascii="Arial" w:hAnsi="Arial" w:cs="Arial"/>
                <w:color w:val="000000"/>
                <w:sz w:val="12"/>
                <w:szCs w:val="12"/>
              </w:rPr>
            </w:pPr>
            <w:r w:rsidRPr="00235D26">
              <w:rPr>
                <w:rFonts w:ascii="Arial" w:hAnsi="Arial" w:cs="Arial"/>
                <w:color w:val="000000"/>
                <w:sz w:val="12"/>
                <w:szCs w:val="12"/>
              </w:rPr>
              <w:t>0,00</w:t>
            </w:r>
          </w:p>
        </w:tc>
      </w:tr>
      <w:tr w:rsidR="00235D26" w:rsidRPr="00370E94" w:rsidTr="00235D26">
        <w:trPr>
          <w:trHeight w:val="20"/>
        </w:trPr>
        <w:tc>
          <w:tcPr>
            <w:tcW w:w="0" w:type="auto"/>
            <w:hideMark/>
          </w:tcPr>
          <w:p w:rsidR="00235D26" w:rsidRPr="00235D26" w:rsidRDefault="00235D26" w:rsidP="00235D26">
            <w:pPr>
              <w:outlineLvl w:val="2"/>
              <w:rPr>
                <w:rFonts w:ascii="Arial" w:hAnsi="Arial" w:cs="Arial"/>
                <w:color w:val="000000"/>
                <w:sz w:val="12"/>
                <w:szCs w:val="12"/>
              </w:rPr>
            </w:pPr>
            <w:r w:rsidRPr="00235D26">
              <w:rPr>
                <w:rFonts w:ascii="Arial" w:hAnsi="Arial" w:cs="Arial"/>
                <w:color w:val="000000"/>
                <w:sz w:val="12"/>
                <w:szCs w:val="12"/>
              </w:rPr>
              <w:t>Прочая закупка товаров, работ и услуг</w:t>
            </w:r>
          </w:p>
        </w:tc>
        <w:tc>
          <w:tcPr>
            <w:tcW w:w="0" w:type="auto"/>
            <w:noWrap/>
            <w:hideMark/>
          </w:tcPr>
          <w:p w:rsidR="00235D26" w:rsidRPr="00235D26" w:rsidRDefault="00235D26" w:rsidP="00235D26">
            <w:pPr>
              <w:jc w:val="center"/>
              <w:outlineLvl w:val="2"/>
              <w:rPr>
                <w:rFonts w:ascii="Arial" w:hAnsi="Arial" w:cs="Arial"/>
                <w:color w:val="000000"/>
                <w:sz w:val="12"/>
                <w:szCs w:val="12"/>
              </w:rPr>
            </w:pPr>
            <w:r w:rsidRPr="00235D26">
              <w:rPr>
                <w:rFonts w:ascii="Arial" w:hAnsi="Arial" w:cs="Arial"/>
                <w:color w:val="000000"/>
                <w:sz w:val="12"/>
                <w:szCs w:val="12"/>
              </w:rPr>
              <w:t>1000560260</w:t>
            </w:r>
          </w:p>
        </w:tc>
        <w:tc>
          <w:tcPr>
            <w:tcW w:w="0" w:type="auto"/>
            <w:noWrap/>
            <w:hideMark/>
          </w:tcPr>
          <w:p w:rsidR="00235D26" w:rsidRPr="00235D26" w:rsidRDefault="00235D26" w:rsidP="00235D26">
            <w:pPr>
              <w:jc w:val="center"/>
              <w:outlineLvl w:val="2"/>
              <w:rPr>
                <w:rFonts w:ascii="Arial" w:hAnsi="Arial" w:cs="Arial"/>
                <w:color w:val="000000"/>
                <w:sz w:val="12"/>
                <w:szCs w:val="12"/>
              </w:rPr>
            </w:pPr>
            <w:r w:rsidRPr="00235D26">
              <w:rPr>
                <w:rFonts w:ascii="Arial" w:hAnsi="Arial" w:cs="Arial"/>
                <w:color w:val="000000"/>
                <w:sz w:val="12"/>
                <w:szCs w:val="12"/>
              </w:rPr>
              <w:t>0503</w:t>
            </w:r>
          </w:p>
        </w:tc>
        <w:tc>
          <w:tcPr>
            <w:tcW w:w="0" w:type="auto"/>
            <w:noWrap/>
            <w:hideMark/>
          </w:tcPr>
          <w:p w:rsidR="00235D26" w:rsidRPr="00235D26" w:rsidRDefault="00235D26" w:rsidP="00235D26">
            <w:pPr>
              <w:jc w:val="center"/>
              <w:outlineLvl w:val="2"/>
              <w:rPr>
                <w:rFonts w:ascii="Arial" w:hAnsi="Arial" w:cs="Arial"/>
                <w:color w:val="000000"/>
                <w:sz w:val="12"/>
                <w:szCs w:val="12"/>
              </w:rPr>
            </w:pPr>
            <w:r w:rsidRPr="00235D26">
              <w:rPr>
                <w:rFonts w:ascii="Arial" w:hAnsi="Arial" w:cs="Arial"/>
                <w:color w:val="000000"/>
                <w:sz w:val="12"/>
                <w:szCs w:val="12"/>
              </w:rPr>
              <w:t>244</w:t>
            </w:r>
          </w:p>
        </w:tc>
        <w:tc>
          <w:tcPr>
            <w:tcW w:w="0" w:type="auto"/>
            <w:noWrap/>
            <w:hideMark/>
          </w:tcPr>
          <w:p w:rsidR="00235D26" w:rsidRPr="00235D26" w:rsidRDefault="00235D26" w:rsidP="00235D26">
            <w:pPr>
              <w:jc w:val="right"/>
              <w:outlineLvl w:val="2"/>
              <w:rPr>
                <w:rFonts w:ascii="Arial" w:hAnsi="Arial" w:cs="Arial"/>
                <w:color w:val="000000"/>
                <w:sz w:val="12"/>
                <w:szCs w:val="12"/>
              </w:rPr>
            </w:pPr>
            <w:r w:rsidRPr="00235D26">
              <w:rPr>
                <w:rFonts w:ascii="Arial" w:hAnsi="Arial" w:cs="Arial"/>
                <w:color w:val="000000"/>
                <w:sz w:val="12"/>
                <w:szCs w:val="12"/>
              </w:rPr>
              <w:t>523 200,00</w:t>
            </w:r>
          </w:p>
        </w:tc>
        <w:tc>
          <w:tcPr>
            <w:tcW w:w="0" w:type="auto"/>
            <w:noWrap/>
            <w:hideMark/>
          </w:tcPr>
          <w:p w:rsidR="00235D26" w:rsidRPr="00235D26" w:rsidRDefault="00235D26" w:rsidP="00235D26">
            <w:pPr>
              <w:jc w:val="right"/>
              <w:outlineLvl w:val="2"/>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2"/>
              <w:rPr>
                <w:rFonts w:ascii="Arial" w:hAnsi="Arial" w:cs="Arial"/>
                <w:color w:val="000000"/>
                <w:sz w:val="12"/>
                <w:szCs w:val="12"/>
              </w:rPr>
            </w:pPr>
            <w:r w:rsidRPr="00235D26">
              <w:rPr>
                <w:rFonts w:ascii="Arial" w:hAnsi="Arial" w:cs="Arial"/>
                <w:color w:val="000000"/>
                <w:sz w:val="12"/>
                <w:szCs w:val="12"/>
              </w:rPr>
              <w:t>0,00</w:t>
            </w:r>
          </w:p>
        </w:tc>
      </w:tr>
      <w:tr w:rsidR="00235D26" w:rsidRPr="00370E94" w:rsidTr="00235D26">
        <w:trPr>
          <w:trHeight w:val="20"/>
        </w:trPr>
        <w:tc>
          <w:tcPr>
            <w:tcW w:w="0" w:type="auto"/>
            <w:hideMark/>
          </w:tcPr>
          <w:p w:rsidR="00235D26" w:rsidRPr="00235D26" w:rsidRDefault="00235D26" w:rsidP="00235D26">
            <w:pPr>
              <w:outlineLvl w:val="3"/>
              <w:rPr>
                <w:rFonts w:ascii="Arial" w:hAnsi="Arial" w:cs="Arial"/>
                <w:color w:val="000000"/>
                <w:sz w:val="12"/>
                <w:szCs w:val="12"/>
              </w:rPr>
            </w:pPr>
            <w:r w:rsidRPr="00235D26">
              <w:rPr>
                <w:rFonts w:ascii="Arial" w:hAnsi="Arial" w:cs="Arial"/>
                <w:color w:val="000000"/>
                <w:sz w:val="12"/>
                <w:szCs w:val="12"/>
              </w:rPr>
              <w:t>Федеральный проект "Формирование комфортной городской среды"</w:t>
            </w:r>
          </w:p>
        </w:tc>
        <w:tc>
          <w:tcPr>
            <w:tcW w:w="0" w:type="auto"/>
            <w:noWrap/>
            <w:hideMark/>
          </w:tcPr>
          <w:p w:rsidR="00235D26" w:rsidRPr="00235D26" w:rsidRDefault="00235D26" w:rsidP="00235D26">
            <w:pPr>
              <w:jc w:val="center"/>
              <w:outlineLvl w:val="3"/>
              <w:rPr>
                <w:rFonts w:ascii="Arial" w:hAnsi="Arial" w:cs="Arial"/>
                <w:color w:val="000000"/>
                <w:sz w:val="12"/>
                <w:szCs w:val="12"/>
              </w:rPr>
            </w:pPr>
            <w:r w:rsidRPr="00235D26">
              <w:rPr>
                <w:rFonts w:ascii="Arial" w:hAnsi="Arial" w:cs="Arial"/>
                <w:color w:val="000000"/>
                <w:sz w:val="12"/>
                <w:szCs w:val="12"/>
              </w:rPr>
              <w:t>100И400000</w:t>
            </w:r>
          </w:p>
        </w:tc>
        <w:tc>
          <w:tcPr>
            <w:tcW w:w="0" w:type="auto"/>
            <w:noWrap/>
            <w:hideMark/>
          </w:tcPr>
          <w:p w:rsidR="00235D26" w:rsidRPr="00235D26" w:rsidRDefault="00235D26" w:rsidP="00235D26">
            <w:pPr>
              <w:jc w:val="center"/>
              <w:outlineLvl w:val="3"/>
              <w:rPr>
                <w:rFonts w:ascii="Arial" w:hAnsi="Arial" w:cs="Arial"/>
                <w:color w:val="000000"/>
                <w:sz w:val="12"/>
                <w:szCs w:val="12"/>
              </w:rPr>
            </w:pPr>
            <w:r w:rsidRPr="00235D26">
              <w:rPr>
                <w:rFonts w:ascii="Arial" w:hAnsi="Arial" w:cs="Arial"/>
                <w:color w:val="000000"/>
                <w:sz w:val="12"/>
                <w:szCs w:val="12"/>
              </w:rPr>
              <w:t>0000</w:t>
            </w:r>
          </w:p>
        </w:tc>
        <w:tc>
          <w:tcPr>
            <w:tcW w:w="0" w:type="auto"/>
            <w:noWrap/>
            <w:hideMark/>
          </w:tcPr>
          <w:p w:rsidR="00235D26" w:rsidRPr="00235D26" w:rsidRDefault="00235D26" w:rsidP="00235D26">
            <w:pPr>
              <w:jc w:val="center"/>
              <w:outlineLvl w:val="3"/>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3"/>
              <w:rPr>
                <w:rFonts w:ascii="Arial" w:hAnsi="Arial" w:cs="Arial"/>
                <w:color w:val="000000"/>
                <w:sz w:val="12"/>
                <w:szCs w:val="12"/>
              </w:rPr>
            </w:pPr>
            <w:r w:rsidRPr="00235D26">
              <w:rPr>
                <w:rFonts w:ascii="Arial" w:hAnsi="Arial" w:cs="Arial"/>
                <w:color w:val="000000"/>
                <w:sz w:val="12"/>
                <w:szCs w:val="12"/>
              </w:rPr>
              <w:t>78 969 730,00</w:t>
            </w:r>
          </w:p>
        </w:tc>
        <w:tc>
          <w:tcPr>
            <w:tcW w:w="0" w:type="auto"/>
            <w:noWrap/>
            <w:hideMark/>
          </w:tcPr>
          <w:p w:rsidR="00235D26" w:rsidRPr="00235D26" w:rsidRDefault="00235D26" w:rsidP="00235D26">
            <w:pPr>
              <w:jc w:val="right"/>
              <w:outlineLvl w:val="3"/>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3"/>
              <w:rPr>
                <w:rFonts w:ascii="Arial" w:hAnsi="Arial" w:cs="Arial"/>
                <w:color w:val="000000"/>
                <w:sz w:val="12"/>
                <w:szCs w:val="12"/>
              </w:rPr>
            </w:pPr>
            <w:r w:rsidRPr="00235D26">
              <w:rPr>
                <w:rFonts w:ascii="Arial" w:hAnsi="Arial" w:cs="Arial"/>
                <w:color w:val="000000"/>
                <w:sz w:val="12"/>
                <w:szCs w:val="12"/>
              </w:rPr>
              <w:t>0,00</w:t>
            </w:r>
          </w:p>
        </w:tc>
      </w:tr>
      <w:tr w:rsidR="00235D26" w:rsidRPr="00370E94" w:rsidTr="00235D26">
        <w:trPr>
          <w:trHeight w:val="20"/>
        </w:trPr>
        <w:tc>
          <w:tcPr>
            <w:tcW w:w="0" w:type="auto"/>
            <w:hideMark/>
          </w:tcPr>
          <w:p w:rsidR="00235D26" w:rsidRPr="00235D26" w:rsidRDefault="00235D26" w:rsidP="00235D26">
            <w:pPr>
              <w:outlineLvl w:val="4"/>
              <w:rPr>
                <w:rFonts w:ascii="Arial" w:hAnsi="Arial" w:cs="Arial"/>
                <w:color w:val="000000"/>
                <w:sz w:val="12"/>
                <w:szCs w:val="12"/>
              </w:rPr>
            </w:pPr>
            <w:r w:rsidRPr="00235D26">
              <w:rPr>
                <w:rFonts w:ascii="Arial" w:hAnsi="Arial" w:cs="Arial"/>
                <w:color w:val="000000"/>
                <w:sz w:val="12"/>
                <w:szCs w:val="12"/>
              </w:rPr>
              <w:t>Реализация проекта победителей Всероссийского конкурса лучших проектов создания комфортной городской среды в малых городах и исторических поселениях (Благоустройство общественной территории на ул. Песчаной в г. Валдай)</w:t>
            </w:r>
          </w:p>
        </w:tc>
        <w:tc>
          <w:tcPr>
            <w:tcW w:w="0" w:type="auto"/>
            <w:noWrap/>
            <w:hideMark/>
          </w:tcPr>
          <w:p w:rsidR="00235D26" w:rsidRPr="00235D26" w:rsidRDefault="00235D26" w:rsidP="00235D26">
            <w:pPr>
              <w:jc w:val="center"/>
              <w:outlineLvl w:val="4"/>
              <w:rPr>
                <w:rFonts w:ascii="Arial" w:hAnsi="Arial" w:cs="Arial"/>
                <w:color w:val="000000"/>
                <w:sz w:val="12"/>
                <w:szCs w:val="12"/>
              </w:rPr>
            </w:pPr>
            <w:r w:rsidRPr="00235D26">
              <w:rPr>
                <w:rFonts w:ascii="Arial" w:hAnsi="Arial" w:cs="Arial"/>
                <w:color w:val="000000"/>
                <w:sz w:val="12"/>
                <w:szCs w:val="12"/>
              </w:rPr>
              <w:t>100И454240</w:t>
            </w:r>
          </w:p>
        </w:tc>
        <w:tc>
          <w:tcPr>
            <w:tcW w:w="0" w:type="auto"/>
            <w:noWrap/>
            <w:hideMark/>
          </w:tcPr>
          <w:p w:rsidR="00235D26" w:rsidRPr="00235D26" w:rsidRDefault="00235D26" w:rsidP="00235D26">
            <w:pPr>
              <w:jc w:val="center"/>
              <w:outlineLvl w:val="4"/>
              <w:rPr>
                <w:rFonts w:ascii="Arial" w:hAnsi="Arial" w:cs="Arial"/>
                <w:color w:val="000000"/>
                <w:sz w:val="12"/>
                <w:szCs w:val="12"/>
              </w:rPr>
            </w:pPr>
            <w:r w:rsidRPr="00235D26">
              <w:rPr>
                <w:rFonts w:ascii="Arial" w:hAnsi="Arial" w:cs="Arial"/>
                <w:color w:val="000000"/>
                <w:sz w:val="12"/>
                <w:szCs w:val="12"/>
              </w:rPr>
              <w:t>0000</w:t>
            </w:r>
          </w:p>
        </w:tc>
        <w:tc>
          <w:tcPr>
            <w:tcW w:w="0" w:type="auto"/>
            <w:noWrap/>
            <w:hideMark/>
          </w:tcPr>
          <w:p w:rsidR="00235D26" w:rsidRPr="00235D26" w:rsidRDefault="00235D26" w:rsidP="00235D26">
            <w:pPr>
              <w:jc w:val="center"/>
              <w:outlineLvl w:val="4"/>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4"/>
              <w:rPr>
                <w:rFonts w:ascii="Arial" w:hAnsi="Arial" w:cs="Arial"/>
                <w:color w:val="000000"/>
                <w:sz w:val="12"/>
                <w:szCs w:val="12"/>
              </w:rPr>
            </w:pPr>
            <w:r w:rsidRPr="00235D26">
              <w:rPr>
                <w:rFonts w:ascii="Arial" w:hAnsi="Arial" w:cs="Arial"/>
                <w:color w:val="000000"/>
                <w:sz w:val="12"/>
                <w:szCs w:val="12"/>
              </w:rPr>
              <w:t>78 969 730,00</w:t>
            </w:r>
          </w:p>
        </w:tc>
        <w:tc>
          <w:tcPr>
            <w:tcW w:w="0" w:type="auto"/>
            <w:noWrap/>
            <w:hideMark/>
          </w:tcPr>
          <w:p w:rsidR="00235D26" w:rsidRPr="00235D26" w:rsidRDefault="00235D26" w:rsidP="00235D26">
            <w:pPr>
              <w:jc w:val="right"/>
              <w:outlineLvl w:val="4"/>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4"/>
              <w:rPr>
                <w:rFonts w:ascii="Arial" w:hAnsi="Arial" w:cs="Arial"/>
                <w:color w:val="000000"/>
                <w:sz w:val="12"/>
                <w:szCs w:val="12"/>
              </w:rPr>
            </w:pPr>
            <w:r w:rsidRPr="00235D26">
              <w:rPr>
                <w:rFonts w:ascii="Arial" w:hAnsi="Arial" w:cs="Arial"/>
                <w:color w:val="000000"/>
                <w:sz w:val="12"/>
                <w:szCs w:val="12"/>
              </w:rPr>
              <w:t>0,00</w:t>
            </w:r>
          </w:p>
        </w:tc>
      </w:tr>
      <w:tr w:rsidR="00235D26" w:rsidRPr="00370E94" w:rsidTr="00235D26">
        <w:trPr>
          <w:trHeight w:val="20"/>
        </w:trPr>
        <w:tc>
          <w:tcPr>
            <w:tcW w:w="0" w:type="auto"/>
            <w:hideMark/>
          </w:tcPr>
          <w:p w:rsidR="00235D26" w:rsidRPr="00235D26" w:rsidRDefault="00235D26" w:rsidP="00235D26">
            <w:pPr>
              <w:outlineLvl w:val="5"/>
              <w:rPr>
                <w:rFonts w:ascii="Arial" w:hAnsi="Arial" w:cs="Arial"/>
                <w:color w:val="000000"/>
                <w:sz w:val="12"/>
                <w:szCs w:val="12"/>
              </w:rPr>
            </w:pPr>
            <w:r w:rsidRPr="00235D26">
              <w:rPr>
                <w:rFonts w:ascii="Arial" w:hAnsi="Arial" w:cs="Arial"/>
                <w:color w:val="000000"/>
                <w:sz w:val="12"/>
                <w:szCs w:val="12"/>
              </w:rPr>
              <w:t>ЖИЛИЩНО-КОММУНАЛЬНОЕ ХОЗЯЙСТВО</w:t>
            </w:r>
          </w:p>
        </w:tc>
        <w:tc>
          <w:tcPr>
            <w:tcW w:w="0" w:type="auto"/>
            <w:noWrap/>
            <w:hideMark/>
          </w:tcPr>
          <w:p w:rsidR="00235D26" w:rsidRPr="00235D26" w:rsidRDefault="00235D26" w:rsidP="00235D26">
            <w:pPr>
              <w:jc w:val="center"/>
              <w:outlineLvl w:val="5"/>
              <w:rPr>
                <w:rFonts w:ascii="Arial" w:hAnsi="Arial" w:cs="Arial"/>
                <w:color w:val="000000"/>
                <w:sz w:val="12"/>
                <w:szCs w:val="12"/>
              </w:rPr>
            </w:pPr>
            <w:r w:rsidRPr="00235D26">
              <w:rPr>
                <w:rFonts w:ascii="Arial" w:hAnsi="Arial" w:cs="Arial"/>
                <w:color w:val="000000"/>
                <w:sz w:val="12"/>
                <w:szCs w:val="12"/>
              </w:rPr>
              <w:t>100И454240</w:t>
            </w:r>
          </w:p>
        </w:tc>
        <w:tc>
          <w:tcPr>
            <w:tcW w:w="0" w:type="auto"/>
            <w:noWrap/>
            <w:hideMark/>
          </w:tcPr>
          <w:p w:rsidR="00235D26" w:rsidRPr="00235D26" w:rsidRDefault="00235D26" w:rsidP="00235D26">
            <w:pPr>
              <w:jc w:val="center"/>
              <w:outlineLvl w:val="5"/>
              <w:rPr>
                <w:rFonts w:ascii="Arial" w:hAnsi="Arial" w:cs="Arial"/>
                <w:color w:val="000000"/>
                <w:sz w:val="12"/>
                <w:szCs w:val="12"/>
              </w:rPr>
            </w:pPr>
            <w:r w:rsidRPr="00235D26">
              <w:rPr>
                <w:rFonts w:ascii="Arial" w:hAnsi="Arial" w:cs="Arial"/>
                <w:color w:val="000000"/>
                <w:sz w:val="12"/>
                <w:szCs w:val="12"/>
              </w:rPr>
              <w:t>0500</w:t>
            </w:r>
          </w:p>
        </w:tc>
        <w:tc>
          <w:tcPr>
            <w:tcW w:w="0" w:type="auto"/>
            <w:noWrap/>
            <w:hideMark/>
          </w:tcPr>
          <w:p w:rsidR="00235D26" w:rsidRPr="00235D26" w:rsidRDefault="00235D26" w:rsidP="00235D26">
            <w:pPr>
              <w:jc w:val="center"/>
              <w:outlineLvl w:val="5"/>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5"/>
              <w:rPr>
                <w:rFonts w:ascii="Arial" w:hAnsi="Arial" w:cs="Arial"/>
                <w:color w:val="000000"/>
                <w:sz w:val="12"/>
                <w:szCs w:val="12"/>
              </w:rPr>
            </w:pPr>
            <w:r w:rsidRPr="00235D26">
              <w:rPr>
                <w:rFonts w:ascii="Arial" w:hAnsi="Arial" w:cs="Arial"/>
                <w:color w:val="000000"/>
                <w:sz w:val="12"/>
                <w:szCs w:val="12"/>
              </w:rPr>
              <w:t>78 969 730,00</w:t>
            </w:r>
          </w:p>
        </w:tc>
        <w:tc>
          <w:tcPr>
            <w:tcW w:w="0" w:type="auto"/>
            <w:noWrap/>
            <w:hideMark/>
          </w:tcPr>
          <w:p w:rsidR="00235D26" w:rsidRPr="00235D26" w:rsidRDefault="00235D26" w:rsidP="00235D26">
            <w:pPr>
              <w:jc w:val="right"/>
              <w:outlineLvl w:val="5"/>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5"/>
              <w:rPr>
                <w:rFonts w:ascii="Arial" w:hAnsi="Arial" w:cs="Arial"/>
                <w:color w:val="000000"/>
                <w:sz w:val="12"/>
                <w:szCs w:val="12"/>
              </w:rPr>
            </w:pPr>
            <w:r w:rsidRPr="00235D26">
              <w:rPr>
                <w:rFonts w:ascii="Arial" w:hAnsi="Arial" w:cs="Arial"/>
                <w:color w:val="000000"/>
                <w:sz w:val="12"/>
                <w:szCs w:val="12"/>
              </w:rPr>
              <w:t>0,00</w:t>
            </w:r>
          </w:p>
        </w:tc>
      </w:tr>
      <w:tr w:rsidR="00235D26" w:rsidRPr="00370E94" w:rsidTr="00235D26">
        <w:trPr>
          <w:trHeight w:val="20"/>
        </w:trPr>
        <w:tc>
          <w:tcPr>
            <w:tcW w:w="0" w:type="auto"/>
            <w:hideMark/>
          </w:tcPr>
          <w:p w:rsidR="00235D26" w:rsidRPr="00235D26" w:rsidRDefault="00235D26" w:rsidP="00235D26">
            <w:pPr>
              <w:outlineLvl w:val="1"/>
              <w:rPr>
                <w:rFonts w:ascii="Arial" w:hAnsi="Arial" w:cs="Arial"/>
                <w:color w:val="000000"/>
                <w:sz w:val="12"/>
                <w:szCs w:val="12"/>
              </w:rPr>
            </w:pPr>
            <w:r w:rsidRPr="00235D26">
              <w:rPr>
                <w:rFonts w:ascii="Arial" w:hAnsi="Arial" w:cs="Arial"/>
                <w:color w:val="000000"/>
                <w:sz w:val="12"/>
                <w:szCs w:val="12"/>
              </w:rPr>
              <w:t>Благоустройство</w:t>
            </w:r>
          </w:p>
        </w:tc>
        <w:tc>
          <w:tcPr>
            <w:tcW w:w="0" w:type="auto"/>
            <w:noWrap/>
            <w:hideMark/>
          </w:tcPr>
          <w:p w:rsidR="00235D26" w:rsidRPr="00235D26" w:rsidRDefault="00235D26" w:rsidP="00235D26">
            <w:pPr>
              <w:jc w:val="center"/>
              <w:outlineLvl w:val="1"/>
              <w:rPr>
                <w:rFonts w:ascii="Arial" w:hAnsi="Arial" w:cs="Arial"/>
                <w:color w:val="000000"/>
                <w:sz w:val="12"/>
                <w:szCs w:val="12"/>
              </w:rPr>
            </w:pPr>
            <w:r w:rsidRPr="00235D26">
              <w:rPr>
                <w:rFonts w:ascii="Arial" w:hAnsi="Arial" w:cs="Arial"/>
                <w:color w:val="000000"/>
                <w:sz w:val="12"/>
                <w:szCs w:val="12"/>
              </w:rPr>
              <w:t>100И454240</w:t>
            </w:r>
          </w:p>
        </w:tc>
        <w:tc>
          <w:tcPr>
            <w:tcW w:w="0" w:type="auto"/>
            <w:noWrap/>
            <w:hideMark/>
          </w:tcPr>
          <w:p w:rsidR="00235D26" w:rsidRPr="00235D26" w:rsidRDefault="00235D26" w:rsidP="00235D26">
            <w:pPr>
              <w:jc w:val="center"/>
              <w:outlineLvl w:val="1"/>
              <w:rPr>
                <w:rFonts w:ascii="Arial" w:hAnsi="Arial" w:cs="Arial"/>
                <w:color w:val="000000"/>
                <w:sz w:val="12"/>
                <w:szCs w:val="12"/>
              </w:rPr>
            </w:pPr>
            <w:r w:rsidRPr="00235D26">
              <w:rPr>
                <w:rFonts w:ascii="Arial" w:hAnsi="Arial" w:cs="Arial"/>
                <w:color w:val="000000"/>
                <w:sz w:val="12"/>
                <w:szCs w:val="12"/>
              </w:rPr>
              <w:t>0503</w:t>
            </w:r>
          </w:p>
        </w:tc>
        <w:tc>
          <w:tcPr>
            <w:tcW w:w="0" w:type="auto"/>
            <w:noWrap/>
            <w:hideMark/>
          </w:tcPr>
          <w:p w:rsidR="00235D26" w:rsidRPr="00235D26" w:rsidRDefault="00235D26" w:rsidP="00235D26">
            <w:pPr>
              <w:jc w:val="center"/>
              <w:outlineLvl w:val="1"/>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1"/>
              <w:rPr>
                <w:rFonts w:ascii="Arial" w:hAnsi="Arial" w:cs="Arial"/>
                <w:color w:val="000000"/>
                <w:sz w:val="12"/>
                <w:szCs w:val="12"/>
              </w:rPr>
            </w:pPr>
            <w:r w:rsidRPr="00235D26">
              <w:rPr>
                <w:rFonts w:ascii="Arial" w:hAnsi="Arial" w:cs="Arial"/>
                <w:color w:val="000000"/>
                <w:sz w:val="12"/>
                <w:szCs w:val="12"/>
              </w:rPr>
              <w:t>78 969 730,00</w:t>
            </w:r>
          </w:p>
        </w:tc>
        <w:tc>
          <w:tcPr>
            <w:tcW w:w="0" w:type="auto"/>
            <w:noWrap/>
            <w:hideMark/>
          </w:tcPr>
          <w:p w:rsidR="00235D26" w:rsidRPr="00235D26" w:rsidRDefault="00235D26" w:rsidP="00235D26">
            <w:pPr>
              <w:jc w:val="right"/>
              <w:outlineLvl w:val="1"/>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1"/>
              <w:rPr>
                <w:rFonts w:ascii="Arial" w:hAnsi="Arial" w:cs="Arial"/>
                <w:color w:val="000000"/>
                <w:sz w:val="12"/>
                <w:szCs w:val="12"/>
              </w:rPr>
            </w:pPr>
            <w:r w:rsidRPr="00235D26">
              <w:rPr>
                <w:rFonts w:ascii="Arial" w:hAnsi="Arial" w:cs="Arial"/>
                <w:color w:val="000000"/>
                <w:sz w:val="12"/>
                <w:szCs w:val="12"/>
              </w:rPr>
              <w:t>0,00</w:t>
            </w:r>
          </w:p>
        </w:tc>
      </w:tr>
      <w:tr w:rsidR="00235D26" w:rsidRPr="00370E94" w:rsidTr="00235D26">
        <w:trPr>
          <w:trHeight w:val="20"/>
        </w:trPr>
        <w:tc>
          <w:tcPr>
            <w:tcW w:w="0" w:type="auto"/>
            <w:hideMark/>
          </w:tcPr>
          <w:p w:rsidR="00235D26" w:rsidRPr="00235D26" w:rsidRDefault="00235D26" w:rsidP="00235D26">
            <w:pPr>
              <w:outlineLvl w:val="2"/>
              <w:rPr>
                <w:rFonts w:ascii="Arial" w:hAnsi="Arial" w:cs="Arial"/>
                <w:color w:val="000000"/>
                <w:sz w:val="12"/>
                <w:szCs w:val="12"/>
              </w:rPr>
            </w:pPr>
            <w:r w:rsidRPr="00235D26">
              <w:rPr>
                <w:rFonts w:ascii="Arial" w:hAnsi="Arial" w:cs="Arial"/>
                <w:color w:val="000000"/>
                <w:sz w:val="12"/>
                <w:szCs w:val="12"/>
              </w:rPr>
              <w:t>Субсидии автономным учреждениям на иные цели</w:t>
            </w:r>
          </w:p>
        </w:tc>
        <w:tc>
          <w:tcPr>
            <w:tcW w:w="0" w:type="auto"/>
            <w:noWrap/>
            <w:hideMark/>
          </w:tcPr>
          <w:p w:rsidR="00235D26" w:rsidRPr="00235D26" w:rsidRDefault="00235D26" w:rsidP="00235D26">
            <w:pPr>
              <w:jc w:val="center"/>
              <w:outlineLvl w:val="2"/>
              <w:rPr>
                <w:rFonts w:ascii="Arial" w:hAnsi="Arial" w:cs="Arial"/>
                <w:color w:val="000000"/>
                <w:sz w:val="12"/>
                <w:szCs w:val="12"/>
              </w:rPr>
            </w:pPr>
            <w:r w:rsidRPr="00235D26">
              <w:rPr>
                <w:rFonts w:ascii="Arial" w:hAnsi="Arial" w:cs="Arial"/>
                <w:color w:val="000000"/>
                <w:sz w:val="12"/>
                <w:szCs w:val="12"/>
              </w:rPr>
              <w:t>100И454240</w:t>
            </w:r>
          </w:p>
        </w:tc>
        <w:tc>
          <w:tcPr>
            <w:tcW w:w="0" w:type="auto"/>
            <w:noWrap/>
            <w:hideMark/>
          </w:tcPr>
          <w:p w:rsidR="00235D26" w:rsidRPr="00235D26" w:rsidRDefault="00235D26" w:rsidP="00235D26">
            <w:pPr>
              <w:jc w:val="center"/>
              <w:outlineLvl w:val="2"/>
              <w:rPr>
                <w:rFonts w:ascii="Arial" w:hAnsi="Arial" w:cs="Arial"/>
                <w:color w:val="000000"/>
                <w:sz w:val="12"/>
                <w:szCs w:val="12"/>
              </w:rPr>
            </w:pPr>
            <w:r w:rsidRPr="00235D26">
              <w:rPr>
                <w:rFonts w:ascii="Arial" w:hAnsi="Arial" w:cs="Arial"/>
                <w:color w:val="000000"/>
                <w:sz w:val="12"/>
                <w:szCs w:val="12"/>
              </w:rPr>
              <w:t>0503</w:t>
            </w:r>
          </w:p>
        </w:tc>
        <w:tc>
          <w:tcPr>
            <w:tcW w:w="0" w:type="auto"/>
            <w:noWrap/>
            <w:hideMark/>
          </w:tcPr>
          <w:p w:rsidR="00235D26" w:rsidRPr="00235D26" w:rsidRDefault="00235D26" w:rsidP="00235D26">
            <w:pPr>
              <w:jc w:val="center"/>
              <w:outlineLvl w:val="2"/>
              <w:rPr>
                <w:rFonts w:ascii="Arial" w:hAnsi="Arial" w:cs="Arial"/>
                <w:color w:val="000000"/>
                <w:sz w:val="12"/>
                <w:szCs w:val="12"/>
              </w:rPr>
            </w:pPr>
            <w:r w:rsidRPr="00235D26">
              <w:rPr>
                <w:rFonts w:ascii="Arial" w:hAnsi="Arial" w:cs="Arial"/>
                <w:color w:val="000000"/>
                <w:sz w:val="12"/>
                <w:szCs w:val="12"/>
              </w:rPr>
              <w:t>622</w:t>
            </w:r>
          </w:p>
        </w:tc>
        <w:tc>
          <w:tcPr>
            <w:tcW w:w="0" w:type="auto"/>
            <w:noWrap/>
            <w:hideMark/>
          </w:tcPr>
          <w:p w:rsidR="00235D26" w:rsidRPr="00235D26" w:rsidRDefault="00235D26" w:rsidP="00235D26">
            <w:pPr>
              <w:jc w:val="right"/>
              <w:outlineLvl w:val="2"/>
              <w:rPr>
                <w:rFonts w:ascii="Arial" w:hAnsi="Arial" w:cs="Arial"/>
                <w:color w:val="000000"/>
                <w:sz w:val="12"/>
                <w:szCs w:val="12"/>
              </w:rPr>
            </w:pPr>
            <w:r w:rsidRPr="00235D26">
              <w:rPr>
                <w:rFonts w:ascii="Arial" w:hAnsi="Arial" w:cs="Arial"/>
                <w:color w:val="000000"/>
                <w:sz w:val="12"/>
                <w:szCs w:val="12"/>
              </w:rPr>
              <w:t>78 969 730,00</w:t>
            </w:r>
          </w:p>
        </w:tc>
        <w:tc>
          <w:tcPr>
            <w:tcW w:w="0" w:type="auto"/>
            <w:noWrap/>
            <w:hideMark/>
          </w:tcPr>
          <w:p w:rsidR="00235D26" w:rsidRPr="00235D26" w:rsidRDefault="00235D26" w:rsidP="00235D26">
            <w:pPr>
              <w:jc w:val="right"/>
              <w:outlineLvl w:val="2"/>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2"/>
              <w:rPr>
                <w:rFonts w:ascii="Arial" w:hAnsi="Arial" w:cs="Arial"/>
                <w:color w:val="000000"/>
                <w:sz w:val="12"/>
                <w:szCs w:val="12"/>
              </w:rPr>
            </w:pPr>
            <w:r w:rsidRPr="00235D26">
              <w:rPr>
                <w:rFonts w:ascii="Arial" w:hAnsi="Arial" w:cs="Arial"/>
                <w:color w:val="000000"/>
                <w:sz w:val="12"/>
                <w:szCs w:val="12"/>
              </w:rPr>
              <w:t>0,00</w:t>
            </w:r>
          </w:p>
        </w:tc>
      </w:tr>
      <w:tr w:rsidR="00235D26" w:rsidRPr="00370E94" w:rsidTr="00235D26">
        <w:trPr>
          <w:trHeight w:val="20"/>
        </w:trPr>
        <w:tc>
          <w:tcPr>
            <w:tcW w:w="0" w:type="auto"/>
            <w:hideMark/>
          </w:tcPr>
          <w:p w:rsidR="00235D26" w:rsidRPr="00235D26" w:rsidRDefault="00235D26" w:rsidP="00235D26">
            <w:pPr>
              <w:outlineLvl w:val="3"/>
              <w:rPr>
                <w:rFonts w:ascii="Arial" w:hAnsi="Arial" w:cs="Arial"/>
                <w:color w:val="000000"/>
                <w:sz w:val="12"/>
                <w:szCs w:val="12"/>
              </w:rPr>
            </w:pPr>
            <w:r w:rsidRPr="00235D26">
              <w:rPr>
                <w:rFonts w:ascii="Arial" w:hAnsi="Arial" w:cs="Arial"/>
                <w:color w:val="000000"/>
                <w:sz w:val="12"/>
                <w:szCs w:val="12"/>
              </w:rPr>
              <w:t xml:space="preserve">  Муниципальная программа "Сохранение и восстановление военно-мемориальных объектов на территории Валдайского городского поселения на 2023-2027 годы"</w:t>
            </w:r>
          </w:p>
        </w:tc>
        <w:tc>
          <w:tcPr>
            <w:tcW w:w="0" w:type="auto"/>
            <w:noWrap/>
            <w:hideMark/>
          </w:tcPr>
          <w:p w:rsidR="00235D26" w:rsidRPr="00235D26" w:rsidRDefault="00235D26" w:rsidP="00235D26">
            <w:pPr>
              <w:jc w:val="center"/>
              <w:outlineLvl w:val="3"/>
              <w:rPr>
                <w:rFonts w:ascii="Arial" w:hAnsi="Arial" w:cs="Arial"/>
                <w:color w:val="000000"/>
                <w:sz w:val="12"/>
                <w:szCs w:val="12"/>
              </w:rPr>
            </w:pPr>
            <w:r w:rsidRPr="00235D26">
              <w:rPr>
                <w:rFonts w:ascii="Arial" w:hAnsi="Arial" w:cs="Arial"/>
                <w:color w:val="000000"/>
                <w:sz w:val="12"/>
                <w:szCs w:val="12"/>
              </w:rPr>
              <w:t>1400000000</w:t>
            </w:r>
          </w:p>
        </w:tc>
        <w:tc>
          <w:tcPr>
            <w:tcW w:w="0" w:type="auto"/>
            <w:noWrap/>
            <w:hideMark/>
          </w:tcPr>
          <w:p w:rsidR="00235D26" w:rsidRPr="00235D26" w:rsidRDefault="00235D26" w:rsidP="00235D26">
            <w:pPr>
              <w:jc w:val="center"/>
              <w:outlineLvl w:val="3"/>
              <w:rPr>
                <w:rFonts w:ascii="Arial" w:hAnsi="Arial" w:cs="Arial"/>
                <w:color w:val="000000"/>
                <w:sz w:val="12"/>
                <w:szCs w:val="12"/>
              </w:rPr>
            </w:pPr>
            <w:r w:rsidRPr="00235D26">
              <w:rPr>
                <w:rFonts w:ascii="Arial" w:hAnsi="Arial" w:cs="Arial"/>
                <w:color w:val="000000"/>
                <w:sz w:val="12"/>
                <w:szCs w:val="12"/>
              </w:rPr>
              <w:t>0000</w:t>
            </w:r>
          </w:p>
        </w:tc>
        <w:tc>
          <w:tcPr>
            <w:tcW w:w="0" w:type="auto"/>
            <w:noWrap/>
            <w:hideMark/>
          </w:tcPr>
          <w:p w:rsidR="00235D26" w:rsidRPr="00235D26" w:rsidRDefault="00235D26" w:rsidP="00235D26">
            <w:pPr>
              <w:jc w:val="center"/>
              <w:outlineLvl w:val="3"/>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3"/>
              <w:rPr>
                <w:rFonts w:ascii="Arial" w:hAnsi="Arial" w:cs="Arial"/>
                <w:color w:val="000000"/>
                <w:sz w:val="12"/>
                <w:szCs w:val="12"/>
              </w:rPr>
            </w:pPr>
            <w:r w:rsidRPr="00235D26">
              <w:rPr>
                <w:rFonts w:ascii="Arial" w:hAnsi="Arial" w:cs="Arial"/>
                <w:color w:val="000000"/>
                <w:sz w:val="12"/>
                <w:szCs w:val="12"/>
              </w:rPr>
              <w:t>50 000,00</w:t>
            </w:r>
          </w:p>
        </w:tc>
        <w:tc>
          <w:tcPr>
            <w:tcW w:w="0" w:type="auto"/>
            <w:noWrap/>
            <w:hideMark/>
          </w:tcPr>
          <w:p w:rsidR="00235D26" w:rsidRPr="00235D26" w:rsidRDefault="00235D26" w:rsidP="00235D26">
            <w:pPr>
              <w:jc w:val="right"/>
              <w:outlineLvl w:val="3"/>
              <w:rPr>
                <w:rFonts w:ascii="Arial" w:hAnsi="Arial" w:cs="Arial"/>
                <w:color w:val="000000"/>
                <w:sz w:val="12"/>
                <w:szCs w:val="12"/>
              </w:rPr>
            </w:pPr>
            <w:r w:rsidRPr="00235D26">
              <w:rPr>
                <w:rFonts w:ascii="Arial" w:hAnsi="Arial" w:cs="Arial"/>
                <w:color w:val="000000"/>
                <w:sz w:val="12"/>
                <w:szCs w:val="12"/>
              </w:rPr>
              <w:t>50 000,00</w:t>
            </w:r>
          </w:p>
        </w:tc>
        <w:tc>
          <w:tcPr>
            <w:tcW w:w="0" w:type="auto"/>
            <w:noWrap/>
            <w:hideMark/>
          </w:tcPr>
          <w:p w:rsidR="00235D26" w:rsidRPr="00235D26" w:rsidRDefault="00235D26" w:rsidP="00235D26">
            <w:pPr>
              <w:jc w:val="right"/>
              <w:outlineLvl w:val="3"/>
              <w:rPr>
                <w:rFonts w:ascii="Arial" w:hAnsi="Arial" w:cs="Arial"/>
                <w:color w:val="000000"/>
                <w:sz w:val="12"/>
                <w:szCs w:val="12"/>
              </w:rPr>
            </w:pPr>
            <w:r w:rsidRPr="00235D26">
              <w:rPr>
                <w:rFonts w:ascii="Arial" w:hAnsi="Arial" w:cs="Arial"/>
                <w:color w:val="000000"/>
                <w:sz w:val="12"/>
                <w:szCs w:val="12"/>
              </w:rPr>
              <w:t>50 000,00</w:t>
            </w:r>
          </w:p>
        </w:tc>
      </w:tr>
      <w:tr w:rsidR="00235D26" w:rsidRPr="00370E94" w:rsidTr="00235D26">
        <w:trPr>
          <w:trHeight w:val="20"/>
        </w:trPr>
        <w:tc>
          <w:tcPr>
            <w:tcW w:w="0" w:type="auto"/>
            <w:hideMark/>
          </w:tcPr>
          <w:p w:rsidR="00235D26" w:rsidRPr="00235D26" w:rsidRDefault="00235D26" w:rsidP="00235D26">
            <w:pPr>
              <w:outlineLvl w:val="4"/>
              <w:rPr>
                <w:rFonts w:ascii="Arial" w:hAnsi="Arial" w:cs="Arial"/>
                <w:color w:val="000000"/>
                <w:sz w:val="12"/>
                <w:szCs w:val="12"/>
              </w:rPr>
            </w:pPr>
            <w:r w:rsidRPr="00235D26">
              <w:rPr>
                <w:rFonts w:ascii="Arial" w:hAnsi="Arial" w:cs="Arial"/>
                <w:color w:val="000000"/>
                <w:sz w:val="12"/>
                <w:szCs w:val="12"/>
              </w:rPr>
              <w:t>Улучшение состояния военно-мемориальных объектов на территории Валдайского городского поселения</w:t>
            </w:r>
          </w:p>
        </w:tc>
        <w:tc>
          <w:tcPr>
            <w:tcW w:w="0" w:type="auto"/>
            <w:noWrap/>
            <w:hideMark/>
          </w:tcPr>
          <w:p w:rsidR="00235D26" w:rsidRPr="00235D26" w:rsidRDefault="00235D26" w:rsidP="00235D26">
            <w:pPr>
              <w:jc w:val="center"/>
              <w:outlineLvl w:val="4"/>
              <w:rPr>
                <w:rFonts w:ascii="Arial" w:hAnsi="Arial" w:cs="Arial"/>
                <w:color w:val="000000"/>
                <w:sz w:val="12"/>
                <w:szCs w:val="12"/>
              </w:rPr>
            </w:pPr>
            <w:r w:rsidRPr="00235D26">
              <w:rPr>
                <w:rFonts w:ascii="Arial" w:hAnsi="Arial" w:cs="Arial"/>
                <w:color w:val="000000"/>
                <w:sz w:val="12"/>
                <w:szCs w:val="12"/>
              </w:rPr>
              <w:t>1400100000</w:t>
            </w:r>
          </w:p>
        </w:tc>
        <w:tc>
          <w:tcPr>
            <w:tcW w:w="0" w:type="auto"/>
            <w:noWrap/>
            <w:hideMark/>
          </w:tcPr>
          <w:p w:rsidR="00235D26" w:rsidRPr="00235D26" w:rsidRDefault="00235D26" w:rsidP="00235D26">
            <w:pPr>
              <w:jc w:val="center"/>
              <w:outlineLvl w:val="4"/>
              <w:rPr>
                <w:rFonts w:ascii="Arial" w:hAnsi="Arial" w:cs="Arial"/>
                <w:color w:val="000000"/>
                <w:sz w:val="12"/>
                <w:szCs w:val="12"/>
              </w:rPr>
            </w:pPr>
            <w:r w:rsidRPr="00235D26">
              <w:rPr>
                <w:rFonts w:ascii="Arial" w:hAnsi="Arial" w:cs="Arial"/>
                <w:color w:val="000000"/>
                <w:sz w:val="12"/>
                <w:szCs w:val="12"/>
              </w:rPr>
              <w:t>0000</w:t>
            </w:r>
          </w:p>
        </w:tc>
        <w:tc>
          <w:tcPr>
            <w:tcW w:w="0" w:type="auto"/>
            <w:noWrap/>
            <w:hideMark/>
          </w:tcPr>
          <w:p w:rsidR="00235D26" w:rsidRPr="00235D26" w:rsidRDefault="00235D26" w:rsidP="00235D26">
            <w:pPr>
              <w:jc w:val="center"/>
              <w:outlineLvl w:val="4"/>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4"/>
              <w:rPr>
                <w:rFonts w:ascii="Arial" w:hAnsi="Arial" w:cs="Arial"/>
                <w:color w:val="000000"/>
                <w:sz w:val="12"/>
                <w:szCs w:val="12"/>
              </w:rPr>
            </w:pPr>
            <w:r w:rsidRPr="00235D26">
              <w:rPr>
                <w:rFonts w:ascii="Arial" w:hAnsi="Arial" w:cs="Arial"/>
                <w:color w:val="000000"/>
                <w:sz w:val="12"/>
                <w:szCs w:val="12"/>
              </w:rPr>
              <w:t>50 000,00</w:t>
            </w:r>
          </w:p>
        </w:tc>
        <w:tc>
          <w:tcPr>
            <w:tcW w:w="0" w:type="auto"/>
            <w:noWrap/>
            <w:hideMark/>
          </w:tcPr>
          <w:p w:rsidR="00235D26" w:rsidRPr="00235D26" w:rsidRDefault="00235D26" w:rsidP="00235D26">
            <w:pPr>
              <w:jc w:val="right"/>
              <w:outlineLvl w:val="4"/>
              <w:rPr>
                <w:rFonts w:ascii="Arial" w:hAnsi="Arial" w:cs="Arial"/>
                <w:color w:val="000000"/>
                <w:sz w:val="12"/>
                <w:szCs w:val="12"/>
              </w:rPr>
            </w:pPr>
            <w:r w:rsidRPr="00235D26">
              <w:rPr>
                <w:rFonts w:ascii="Arial" w:hAnsi="Arial" w:cs="Arial"/>
                <w:color w:val="000000"/>
                <w:sz w:val="12"/>
                <w:szCs w:val="12"/>
              </w:rPr>
              <w:t>50 000,00</w:t>
            </w:r>
          </w:p>
        </w:tc>
        <w:tc>
          <w:tcPr>
            <w:tcW w:w="0" w:type="auto"/>
            <w:noWrap/>
            <w:hideMark/>
          </w:tcPr>
          <w:p w:rsidR="00235D26" w:rsidRPr="00235D26" w:rsidRDefault="00235D26" w:rsidP="00235D26">
            <w:pPr>
              <w:jc w:val="right"/>
              <w:outlineLvl w:val="4"/>
              <w:rPr>
                <w:rFonts w:ascii="Arial" w:hAnsi="Arial" w:cs="Arial"/>
                <w:color w:val="000000"/>
                <w:sz w:val="12"/>
                <w:szCs w:val="12"/>
              </w:rPr>
            </w:pPr>
            <w:r w:rsidRPr="00235D26">
              <w:rPr>
                <w:rFonts w:ascii="Arial" w:hAnsi="Arial" w:cs="Arial"/>
                <w:color w:val="000000"/>
                <w:sz w:val="12"/>
                <w:szCs w:val="12"/>
              </w:rPr>
              <w:t>50 000,00</w:t>
            </w:r>
          </w:p>
        </w:tc>
      </w:tr>
      <w:tr w:rsidR="00235D26" w:rsidRPr="00370E94" w:rsidTr="00235D26">
        <w:trPr>
          <w:trHeight w:val="20"/>
        </w:trPr>
        <w:tc>
          <w:tcPr>
            <w:tcW w:w="0" w:type="auto"/>
            <w:hideMark/>
          </w:tcPr>
          <w:p w:rsidR="00235D26" w:rsidRPr="00235D26" w:rsidRDefault="00235D26" w:rsidP="00235D26">
            <w:pPr>
              <w:outlineLvl w:val="5"/>
              <w:rPr>
                <w:rFonts w:ascii="Arial" w:hAnsi="Arial" w:cs="Arial"/>
                <w:color w:val="000000"/>
                <w:sz w:val="12"/>
                <w:szCs w:val="12"/>
              </w:rPr>
            </w:pPr>
            <w:r w:rsidRPr="00235D26">
              <w:rPr>
                <w:rFonts w:ascii="Arial" w:hAnsi="Arial" w:cs="Arial"/>
                <w:color w:val="000000"/>
                <w:sz w:val="12"/>
                <w:szCs w:val="12"/>
              </w:rPr>
              <w:t>Нанесение фамилий на мемориальные плиты, ремонтные работы на воинских захоронениях, замена гранитных плит с нанесением фамилий</w:t>
            </w:r>
          </w:p>
        </w:tc>
        <w:tc>
          <w:tcPr>
            <w:tcW w:w="0" w:type="auto"/>
            <w:noWrap/>
            <w:hideMark/>
          </w:tcPr>
          <w:p w:rsidR="00235D26" w:rsidRPr="00235D26" w:rsidRDefault="00235D26" w:rsidP="00235D26">
            <w:pPr>
              <w:jc w:val="center"/>
              <w:outlineLvl w:val="5"/>
              <w:rPr>
                <w:rFonts w:ascii="Arial" w:hAnsi="Arial" w:cs="Arial"/>
                <w:color w:val="000000"/>
                <w:sz w:val="12"/>
                <w:szCs w:val="12"/>
              </w:rPr>
            </w:pPr>
            <w:r w:rsidRPr="00235D26">
              <w:rPr>
                <w:rFonts w:ascii="Arial" w:hAnsi="Arial" w:cs="Arial"/>
                <w:color w:val="000000"/>
                <w:sz w:val="12"/>
                <w:szCs w:val="12"/>
              </w:rPr>
              <w:t>1400199911</w:t>
            </w:r>
          </w:p>
        </w:tc>
        <w:tc>
          <w:tcPr>
            <w:tcW w:w="0" w:type="auto"/>
            <w:noWrap/>
            <w:hideMark/>
          </w:tcPr>
          <w:p w:rsidR="00235D26" w:rsidRPr="00235D26" w:rsidRDefault="00235D26" w:rsidP="00235D26">
            <w:pPr>
              <w:jc w:val="center"/>
              <w:outlineLvl w:val="5"/>
              <w:rPr>
                <w:rFonts w:ascii="Arial" w:hAnsi="Arial" w:cs="Arial"/>
                <w:color w:val="000000"/>
                <w:sz w:val="12"/>
                <w:szCs w:val="12"/>
              </w:rPr>
            </w:pPr>
            <w:r w:rsidRPr="00235D26">
              <w:rPr>
                <w:rFonts w:ascii="Arial" w:hAnsi="Arial" w:cs="Arial"/>
                <w:color w:val="000000"/>
                <w:sz w:val="12"/>
                <w:szCs w:val="12"/>
              </w:rPr>
              <w:t>0000</w:t>
            </w:r>
          </w:p>
        </w:tc>
        <w:tc>
          <w:tcPr>
            <w:tcW w:w="0" w:type="auto"/>
            <w:noWrap/>
            <w:hideMark/>
          </w:tcPr>
          <w:p w:rsidR="00235D26" w:rsidRPr="00235D26" w:rsidRDefault="00235D26" w:rsidP="00235D26">
            <w:pPr>
              <w:jc w:val="center"/>
              <w:outlineLvl w:val="5"/>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5"/>
              <w:rPr>
                <w:rFonts w:ascii="Arial" w:hAnsi="Arial" w:cs="Arial"/>
                <w:color w:val="000000"/>
                <w:sz w:val="12"/>
                <w:szCs w:val="12"/>
              </w:rPr>
            </w:pPr>
            <w:r w:rsidRPr="00235D26">
              <w:rPr>
                <w:rFonts w:ascii="Arial" w:hAnsi="Arial" w:cs="Arial"/>
                <w:color w:val="000000"/>
                <w:sz w:val="12"/>
                <w:szCs w:val="12"/>
              </w:rPr>
              <w:t>50 000,00</w:t>
            </w:r>
          </w:p>
        </w:tc>
        <w:tc>
          <w:tcPr>
            <w:tcW w:w="0" w:type="auto"/>
            <w:noWrap/>
            <w:hideMark/>
          </w:tcPr>
          <w:p w:rsidR="00235D26" w:rsidRPr="00235D26" w:rsidRDefault="00235D26" w:rsidP="00235D26">
            <w:pPr>
              <w:jc w:val="right"/>
              <w:outlineLvl w:val="5"/>
              <w:rPr>
                <w:rFonts w:ascii="Arial" w:hAnsi="Arial" w:cs="Arial"/>
                <w:color w:val="000000"/>
                <w:sz w:val="12"/>
                <w:szCs w:val="12"/>
              </w:rPr>
            </w:pPr>
            <w:r w:rsidRPr="00235D26">
              <w:rPr>
                <w:rFonts w:ascii="Arial" w:hAnsi="Arial" w:cs="Arial"/>
                <w:color w:val="000000"/>
                <w:sz w:val="12"/>
                <w:szCs w:val="12"/>
              </w:rPr>
              <w:t>50 000,00</w:t>
            </w:r>
          </w:p>
        </w:tc>
        <w:tc>
          <w:tcPr>
            <w:tcW w:w="0" w:type="auto"/>
            <w:noWrap/>
            <w:hideMark/>
          </w:tcPr>
          <w:p w:rsidR="00235D26" w:rsidRPr="00235D26" w:rsidRDefault="00235D26" w:rsidP="00235D26">
            <w:pPr>
              <w:jc w:val="right"/>
              <w:outlineLvl w:val="5"/>
              <w:rPr>
                <w:rFonts w:ascii="Arial" w:hAnsi="Arial" w:cs="Arial"/>
                <w:color w:val="000000"/>
                <w:sz w:val="12"/>
                <w:szCs w:val="12"/>
              </w:rPr>
            </w:pPr>
            <w:r w:rsidRPr="00235D26">
              <w:rPr>
                <w:rFonts w:ascii="Arial" w:hAnsi="Arial" w:cs="Arial"/>
                <w:color w:val="000000"/>
                <w:sz w:val="12"/>
                <w:szCs w:val="12"/>
              </w:rPr>
              <w:t>50 000,00</w:t>
            </w:r>
          </w:p>
        </w:tc>
      </w:tr>
      <w:tr w:rsidR="00235D26" w:rsidRPr="00370E94" w:rsidTr="00235D26">
        <w:trPr>
          <w:trHeight w:val="20"/>
        </w:trPr>
        <w:tc>
          <w:tcPr>
            <w:tcW w:w="0" w:type="auto"/>
            <w:hideMark/>
          </w:tcPr>
          <w:p w:rsidR="00235D26" w:rsidRPr="00235D26" w:rsidRDefault="00235D26" w:rsidP="00235D26">
            <w:pPr>
              <w:outlineLvl w:val="5"/>
              <w:rPr>
                <w:rFonts w:ascii="Arial" w:hAnsi="Arial" w:cs="Arial"/>
                <w:color w:val="000000"/>
                <w:sz w:val="12"/>
                <w:szCs w:val="12"/>
              </w:rPr>
            </w:pPr>
            <w:r w:rsidRPr="00235D26">
              <w:rPr>
                <w:rFonts w:ascii="Arial" w:hAnsi="Arial" w:cs="Arial"/>
                <w:color w:val="000000"/>
                <w:sz w:val="12"/>
                <w:szCs w:val="12"/>
              </w:rPr>
              <w:t>КУЛЬТУРА, КИНЕМАТОГРАФИЯ</w:t>
            </w:r>
          </w:p>
        </w:tc>
        <w:tc>
          <w:tcPr>
            <w:tcW w:w="0" w:type="auto"/>
            <w:noWrap/>
            <w:hideMark/>
          </w:tcPr>
          <w:p w:rsidR="00235D26" w:rsidRPr="00235D26" w:rsidRDefault="00235D26" w:rsidP="00235D26">
            <w:pPr>
              <w:jc w:val="center"/>
              <w:outlineLvl w:val="5"/>
              <w:rPr>
                <w:rFonts w:ascii="Arial" w:hAnsi="Arial" w:cs="Arial"/>
                <w:color w:val="000000"/>
                <w:sz w:val="12"/>
                <w:szCs w:val="12"/>
              </w:rPr>
            </w:pPr>
            <w:r w:rsidRPr="00235D26">
              <w:rPr>
                <w:rFonts w:ascii="Arial" w:hAnsi="Arial" w:cs="Arial"/>
                <w:color w:val="000000"/>
                <w:sz w:val="12"/>
                <w:szCs w:val="12"/>
              </w:rPr>
              <w:t>1400199911</w:t>
            </w:r>
          </w:p>
        </w:tc>
        <w:tc>
          <w:tcPr>
            <w:tcW w:w="0" w:type="auto"/>
            <w:noWrap/>
            <w:hideMark/>
          </w:tcPr>
          <w:p w:rsidR="00235D26" w:rsidRPr="00235D26" w:rsidRDefault="00235D26" w:rsidP="00235D26">
            <w:pPr>
              <w:jc w:val="center"/>
              <w:outlineLvl w:val="5"/>
              <w:rPr>
                <w:rFonts w:ascii="Arial" w:hAnsi="Arial" w:cs="Arial"/>
                <w:color w:val="000000"/>
                <w:sz w:val="12"/>
                <w:szCs w:val="12"/>
              </w:rPr>
            </w:pPr>
            <w:r w:rsidRPr="00235D26">
              <w:rPr>
                <w:rFonts w:ascii="Arial" w:hAnsi="Arial" w:cs="Arial"/>
                <w:color w:val="000000"/>
                <w:sz w:val="12"/>
                <w:szCs w:val="12"/>
              </w:rPr>
              <w:t>0800</w:t>
            </w:r>
          </w:p>
        </w:tc>
        <w:tc>
          <w:tcPr>
            <w:tcW w:w="0" w:type="auto"/>
            <w:noWrap/>
            <w:hideMark/>
          </w:tcPr>
          <w:p w:rsidR="00235D26" w:rsidRPr="00235D26" w:rsidRDefault="00235D26" w:rsidP="00235D26">
            <w:pPr>
              <w:jc w:val="center"/>
              <w:outlineLvl w:val="5"/>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5"/>
              <w:rPr>
                <w:rFonts w:ascii="Arial" w:hAnsi="Arial" w:cs="Arial"/>
                <w:color w:val="000000"/>
                <w:sz w:val="12"/>
                <w:szCs w:val="12"/>
              </w:rPr>
            </w:pPr>
            <w:r w:rsidRPr="00235D26">
              <w:rPr>
                <w:rFonts w:ascii="Arial" w:hAnsi="Arial" w:cs="Arial"/>
                <w:color w:val="000000"/>
                <w:sz w:val="12"/>
                <w:szCs w:val="12"/>
              </w:rPr>
              <w:t>50 000,00</w:t>
            </w:r>
          </w:p>
        </w:tc>
        <w:tc>
          <w:tcPr>
            <w:tcW w:w="0" w:type="auto"/>
            <w:noWrap/>
            <w:hideMark/>
          </w:tcPr>
          <w:p w:rsidR="00235D26" w:rsidRPr="00235D26" w:rsidRDefault="00235D26" w:rsidP="00235D26">
            <w:pPr>
              <w:jc w:val="right"/>
              <w:outlineLvl w:val="5"/>
              <w:rPr>
                <w:rFonts w:ascii="Arial" w:hAnsi="Arial" w:cs="Arial"/>
                <w:color w:val="000000"/>
                <w:sz w:val="12"/>
                <w:szCs w:val="12"/>
              </w:rPr>
            </w:pPr>
            <w:r w:rsidRPr="00235D26">
              <w:rPr>
                <w:rFonts w:ascii="Arial" w:hAnsi="Arial" w:cs="Arial"/>
                <w:color w:val="000000"/>
                <w:sz w:val="12"/>
                <w:szCs w:val="12"/>
              </w:rPr>
              <w:t>50 000,00</w:t>
            </w:r>
          </w:p>
        </w:tc>
        <w:tc>
          <w:tcPr>
            <w:tcW w:w="0" w:type="auto"/>
            <w:noWrap/>
            <w:hideMark/>
          </w:tcPr>
          <w:p w:rsidR="00235D26" w:rsidRPr="00235D26" w:rsidRDefault="00235D26" w:rsidP="00235D26">
            <w:pPr>
              <w:jc w:val="right"/>
              <w:outlineLvl w:val="5"/>
              <w:rPr>
                <w:rFonts w:ascii="Arial" w:hAnsi="Arial" w:cs="Arial"/>
                <w:color w:val="000000"/>
                <w:sz w:val="12"/>
                <w:szCs w:val="12"/>
              </w:rPr>
            </w:pPr>
            <w:r w:rsidRPr="00235D26">
              <w:rPr>
                <w:rFonts w:ascii="Arial" w:hAnsi="Arial" w:cs="Arial"/>
                <w:color w:val="000000"/>
                <w:sz w:val="12"/>
                <w:szCs w:val="12"/>
              </w:rPr>
              <w:t>50 000,00</w:t>
            </w:r>
          </w:p>
        </w:tc>
      </w:tr>
      <w:tr w:rsidR="00235D26" w:rsidRPr="00370E94" w:rsidTr="00235D26">
        <w:trPr>
          <w:trHeight w:val="20"/>
        </w:trPr>
        <w:tc>
          <w:tcPr>
            <w:tcW w:w="0" w:type="auto"/>
            <w:hideMark/>
          </w:tcPr>
          <w:p w:rsidR="00235D26" w:rsidRPr="00235D26" w:rsidRDefault="00235D26" w:rsidP="00235D26">
            <w:pPr>
              <w:outlineLvl w:val="5"/>
              <w:rPr>
                <w:rFonts w:ascii="Arial" w:hAnsi="Arial" w:cs="Arial"/>
                <w:color w:val="000000"/>
                <w:sz w:val="12"/>
                <w:szCs w:val="12"/>
              </w:rPr>
            </w:pPr>
            <w:r w:rsidRPr="00235D26">
              <w:rPr>
                <w:rFonts w:ascii="Arial" w:hAnsi="Arial" w:cs="Arial"/>
                <w:color w:val="000000"/>
                <w:sz w:val="12"/>
                <w:szCs w:val="12"/>
              </w:rPr>
              <w:t>Другие вопросы в области культуры, кинематографии</w:t>
            </w:r>
          </w:p>
        </w:tc>
        <w:tc>
          <w:tcPr>
            <w:tcW w:w="0" w:type="auto"/>
            <w:noWrap/>
            <w:hideMark/>
          </w:tcPr>
          <w:p w:rsidR="00235D26" w:rsidRPr="00235D26" w:rsidRDefault="00235D26" w:rsidP="00235D26">
            <w:pPr>
              <w:jc w:val="center"/>
              <w:outlineLvl w:val="5"/>
              <w:rPr>
                <w:rFonts w:ascii="Arial" w:hAnsi="Arial" w:cs="Arial"/>
                <w:color w:val="000000"/>
                <w:sz w:val="12"/>
                <w:szCs w:val="12"/>
              </w:rPr>
            </w:pPr>
            <w:r w:rsidRPr="00235D26">
              <w:rPr>
                <w:rFonts w:ascii="Arial" w:hAnsi="Arial" w:cs="Arial"/>
                <w:color w:val="000000"/>
                <w:sz w:val="12"/>
                <w:szCs w:val="12"/>
              </w:rPr>
              <w:t>1400199911</w:t>
            </w:r>
          </w:p>
        </w:tc>
        <w:tc>
          <w:tcPr>
            <w:tcW w:w="0" w:type="auto"/>
            <w:noWrap/>
            <w:hideMark/>
          </w:tcPr>
          <w:p w:rsidR="00235D26" w:rsidRPr="00235D26" w:rsidRDefault="00235D26" w:rsidP="00235D26">
            <w:pPr>
              <w:jc w:val="center"/>
              <w:outlineLvl w:val="5"/>
              <w:rPr>
                <w:rFonts w:ascii="Arial" w:hAnsi="Arial" w:cs="Arial"/>
                <w:color w:val="000000"/>
                <w:sz w:val="12"/>
                <w:szCs w:val="12"/>
              </w:rPr>
            </w:pPr>
            <w:r w:rsidRPr="00235D26">
              <w:rPr>
                <w:rFonts w:ascii="Arial" w:hAnsi="Arial" w:cs="Arial"/>
                <w:color w:val="000000"/>
                <w:sz w:val="12"/>
                <w:szCs w:val="12"/>
              </w:rPr>
              <w:t>0804</w:t>
            </w:r>
          </w:p>
        </w:tc>
        <w:tc>
          <w:tcPr>
            <w:tcW w:w="0" w:type="auto"/>
            <w:noWrap/>
            <w:hideMark/>
          </w:tcPr>
          <w:p w:rsidR="00235D26" w:rsidRPr="00235D26" w:rsidRDefault="00235D26" w:rsidP="00235D26">
            <w:pPr>
              <w:jc w:val="center"/>
              <w:outlineLvl w:val="5"/>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5"/>
              <w:rPr>
                <w:rFonts w:ascii="Arial" w:hAnsi="Arial" w:cs="Arial"/>
                <w:color w:val="000000"/>
                <w:sz w:val="12"/>
                <w:szCs w:val="12"/>
              </w:rPr>
            </w:pPr>
            <w:r w:rsidRPr="00235D26">
              <w:rPr>
                <w:rFonts w:ascii="Arial" w:hAnsi="Arial" w:cs="Arial"/>
                <w:color w:val="000000"/>
                <w:sz w:val="12"/>
                <w:szCs w:val="12"/>
              </w:rPr>
              <w:t>50 000,00</w:t>
            </w:r>
          </w:p>
        </w:tc>
        <w:tc>
          <w:tcPr>
            <w:tcW w:w="0" w:type="auto"/>
            <w:noWrap/>
            <w:hideMark/>
          </w:tcPr>
          <w:p w:rsidR="00235D26" w:rsidRPr="00235D26" w:rsidRDefault="00235D26" w:rsidP="00235D26">
            <w:pPr>
              <w:jc w:val="right"/>
              <w:outlineLvl w:val="5"/>
              <w:rPr>
                <w:rFonts w:ascii="Arial" w:hAnsi="Arial" w:cs="Arial"/>
                <w:color w:val="000000"/>
                <w:sz w:val="12"/>
                <w:szCs w:val="12"/>
              </w:rPr>
            </w:pPr>
            <w:r w:rsidRPr="00235D26">
              <w:rPr>
                <w:rFonts w:ascii="Arial" w:hAnsi="Arial" w:cs="Arial"/>
                <w:color w:val="000000"/>
                <w:sz w:val="12"/>
                <w:szCs w:val="12"/>
              </w:rPr>
              <w:t>50 000,00</w:t>
            </w:r>
          </w:p>
        </w:tc>
        <w:tc>
          <w:tcPr>
            <w:tcW w:w="0" w:type="auto"/>
            <w:noWrap/>
            <w:hideMark/>
          </w:tcPr>
          <w:p w:rsidR="00235D26" w:rsidRPr="00235D26" w:rsidRDefault="00235D26" w:rsidP="00235D26">
            <w:pPr>
              <w:jc w:val="right"/>
              <w:outlineLvl w:val="5"/>
              <w:rPr>
                <w:rFonts w:ascii="Arial" w:hAnsi="Arial" w:cs="Arial"/>
                <w:color w:val="000000"/>
                <w:sz w:val="12"/>
                <w:szCs w:val="12"/>
              </w:rPr>
            </w:pPr>
            <w:r w:rsidRPr="00235D26">
              <w:rPr>
                <w:rFonts w:ascii="Arial" w:hAnsi="Arial" w:cs="Arial"/>
                <w:color w:val="000000"/>
                <w:sz w:val="12"/>
                <w:szCs w:val="12"/>
              </w:rPr>
              <w:t>50 000,00</w:t>
            </w:r>
          </w:p>
        </w:tc>
      </w:tr>
      <w:tr w:rsidR="00235D26" w:rsidRPr="00370E94" w:rsidTr="00235D26">
        <w:trPr>
          <w:trHeight w:val="20"/>
        </w:trPr>
        <w:tc>
          <w:tcPr>
            <w:tcW w:w="0" w:type="auto"/>
            <w:hideMark/>
          </w:tcPr>
          <w:p w:rsidR="00235D26" w:rsidRPr="00235D26" w:rsidRDefault="00235D26" w:rsidP="00235D26">
            <w:pPr>
              <w:rPr>
                <w:rFonts w:ascii="Arial" w:hAnsi="Arial" w:cs="Arial"/>
                <w:color w:val="000000"/>
                <w:sz w:val="12"/>
                <w:szCs w:val="12"/>
              </w:rPr>
            </w:pPr>
            <w:r w:rsidRPr="00235D26">
              <w:rPr>
                <w:rFonts w:ascii="Arial" w:hAnsi="Arial" w:cs="Arial"/>
                <w:color w:val="000000"/>
                <w:sz w:val="12"/>
                <w:szCs w:val="12"/>
              </w:rPr>
              <w:t>Прочая закупка товаров, работ и услуг</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1400199911</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0804</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244</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50 000,00</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50 000,00</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50 000,00</w:t>
            </w:r>
          </w:p>
        </w:tc>
      </w:tr>
      <w:tr w:rsidR="00235D26" w:rsidRPr="00370E94" w:rsidTr="00235D26">
        <w:trPr>
          <w:trHeight w:val="20"/>
        </w:trPr>
        <w:tc>
          <w:tcPr>
            <w:tcW w:w="0" w:type="auto"/>
            <w:hideMark/>
          </w:tcPr>
          <w:p w:rsidR="00235D26" w:rsidRPr="00235D26" w:rsidRDefault="00235D26" w:rsidP="00235D26">
            <w:pPr>
              <w:outlineLvl w:val="1"/>
              <w:rPr>
                <w:rFonts w:ascii="Arial" w:hAnsi="Arial" w:cs="Arial"/>
                <w:color w:val="000000"/>
                <w:sz w:val="12"/>
                <w:szCs w:val="12"/>
              </w:rPr>
            </w:pPr>
            <w:r w:rsidRPr="00235D26">
              <w:rPr>
                <w:rFonts w:ascii="Arial" w:hAnsi="Arial" w:cs="Arial"/>
                <w:color w:val="000000"/>
                <w:sz w:val="12"/>
                <w:szCs w:val="12"/>
              </w:rPr>
              <w:t xml:space="preserve">  Муниципальная программа "Развитие форм участия населения в осуществлении местного самоуправления в Валдайском муниципальном районе на 2024-2028 годы"</w:t>
            </w:r>
          </w:p>
        </w:tc>
        <w:tc>
          <w:tcPr>
            <w:tcW w:w="0" w:type="auto"/>
            <w:noWrap/>
            <w:hideMark/>
          </w:tcPr>
          <w:p w:rsidR="00235D26" w:rsidRPr="00235D26" w:rsidRDefault="00235D26" w:rsidP="00235D26">
            <w:pPr>
              <w:jc w:val="center"/>
              <w:outlineLvl w:val="1"/>
              <w:rPr>
                <w:rFonts w:ascii="Arial" w:hAnsi="Arial" w:cs="Arial"/>
                <w:color w:val="000000"/>
                <w:sz w:val="12"/>
                <w:szCs w:val="12"/>
              </w:rPr>
            </w:pPr>
            <w:r w:rsidRPr="00235D26">
              <w:rPr>
                <w:rFonts w:ascii="Arial" w:hAnsi="Arial" w:cs="Arial"/>
                <w:color w:val="000000"/>
                <w:sz w:val="12"/>
                <w:szCs w:val="12"/>
              </w:rPr>
              <w:t>1700000000</w:t>
            </w:r>
          </w:p>
        </w:tc>
        <w:tc>
          <w:tcPr>
            <w:tcW w:w="0" w:type="auto"/>
            <w:noWrap/>
            <w:hideMark/>
          </w:tcPr>
          <w:p w:rsidR="00235D26" w:rsidRPr="00235D26" w:rsidRDefault="00235D26" w:rsidP="00235D26">
            <w:pPr>
              <w:jc w:val="center"/>
              <w:outlineLvl w:val="1"/>
              <w:rPr>
                <w:rFonts w:ascii="Arial" w:hAnsi="Arial" w:cs="Arial"/>
                <w:color w:val="000000"/>
                <w:sz w:val="12"/>
                <w:szCs w:val="12"/>
              </w:rPr>
            </w:pPr>
            <w:r w:rsidRPr="00235D26">
              <w:rPr>
                <w:rFonts w:ascii="Arial" w:hAnsi="Arial" w:cs="Arial"/>
                <w:color w:val="000000"/>
                <w:sz w:val="12"/>
                <w:szCs w:val="12"/>
              </w:rPr>
              <w:t>0000</w:t>
            </w:r>
          </w:p>
        </w:tc>
        <w:tc>
          <w:tcPr>
            <w:tcW w:w="0" w:type="auto"/>
            <w:noWrap/>
            <w:hideMark/>
          </w:tcPr>
          <w:p w:rsidR="00235D26" w:rsidRPr="00235D26" w:rsidRDefault="00235D26" w:rsidP="00235D26">
            <w:pPr>
              <w:jc w:val="center"/>
              <w:outlineLvl w:val="1"/>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1"/>
              <w:rPr>
                <w:rFonts w:ascii="Arial" w:hAnsi="Arial" w:cs="Arial"/>
                <w:color w:val="000000"/>
                <w:sz w:val="12"/>
                <w:szCs w:val="12"/>
              </w:rPr>
            </w:pPr>
            <w:r w:rsidRPr="00235D26">
              <w:rPr>
                <w:rFonts w:ascii="Arial" w:hAnsi="Arial" w:cs="Arial"/>
                <w:color w:val="000000"/>
                <w:sz w:val="12"/>
                <w:szCs w:val="12"/>
              </w:rPr>
              <w:t>613 840,00</w:t>
            </w:r>
          </w:p>
        </w:tc>
        <w:tc>
          <w:tcPr>
            <w:tcW w:w="0" w:type="auto"/>
            <w:noWrap/>
            <w:hideMark/>
          </w:tcPr>
          <w:p w:rsidR="00235D26" w:rsidRPr="00235D26" w:rsidRDefault="00235D26" w:rsidP="00235D26">
            <w:pPr>
              <w:jc w:val="right"/>
              <w:outlineLvl w:val="1"/>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1"/>
              <w:rPr>
                <w:rFonts w:ascii="Arial" w:hAnsi="Arial" w:cs="Arial"/>
                <w:color w:val="000000"/>
                <w:sz w:val="12"/>
                <w:szCs w:val="12"/>
              </w:rPr>
            </w:pPr>
            <w:r w:rsidRPr="00235D26">
              <w:rPr>
                <w:rFonts w:ascii="Arial" w:hAnsi="Arial" w:cs="Arial"/>
                <w:color w:val="000000"/>
                <w:sz w:val="12"/>
                <w:szCs w:val="12"/>
              </w:rPr>
              <w:t>0,00</w:t>
            </w:r>
          </w:p>
        </w:tc>
      </w:tr>
      <w:tr w:rsidR="00235D26" w:rsidRPr="00370E94" w:rsidTr="00235D26">
        <w:trPr>
          <w:trHeight w:val="20"/>
        </w:trPr>
        <w:tc>
          <w:tcPr>
            <w:tcW w:w="0" w:type="auto"/>
            <w:hideMark/>
          </w:tcPr>
          <w:p w:rsidR="00235D26" w:rsidRPr="00235D26" w:rsidRDefault="00235D26" w:rsidP="00235D26">
            <w:pPr>
              <w:outlineLvl w:val="2"/>
              <w:rPr>
                <w:rFonts w:ascii="Arial" w:hAnsi="Arial" w:cs="Arial"/>
                <w:color w:val="000000"/>
                <w:sz w:val="12"/>
                <w:szCs w:val="12"/>
              </w:rPr>
            </w:pPr>
            <w:r w:rsidRPr="00235D26">
              <w:rPr>
                <w:rFonts w:ascii="Arial" w:hAnsi="Arial" w:cs="Arial"/>
                <w:color w:val="000000"/>
                <w:sz w:val="12"/>
                <w:szCs w:val="12"/>
              </w:rPr>
              <w:t>Участие граждан в инициативных проектах</w:t>
            </w:r>
          </w:p>
        </w:tc>
        <w:tc>
          <w:tcPr>
            <w:tcW w:w="0" w:type="auto"/>
            <w:noWrap/>
            <w:hideMark/>
          </w:tcPr>
          <w:p w:rsidR="00235D26" w:rsidRPr="00235D26" w:rsidRDefault="00235D26" w:rsidP="00235D26">
            <w:pPr>
              <w:jc w:val="center"/>
              <w:outlineLvl w:val="2"/>
              <w:rPr>
                <w:rFonts w:ascii="Arial" w:hAnsi="Arial" w:cs="Arial"/>
                <w:color w:val="000000"/>
                <w:sz w:val="12"/>
                <w:szCs w:val="12"/>
              </w:rPr>
            </w:pPr>
            <w:r w:rsidRPr="00235D26">
              <w:rPr>
                <w:rFonts w:ascii="Arial" w:hAnsi="Arial" w:cs="Arial"/>
                <w:color w:val="000000"/>
                <w:sz w:val="12"/>
                <w:szCs w:val="12"/>
              </w:rPr>
              <w:t>1700500000</w:t>
            </w:r>
          </w:p>
        </w:tc>
        <w:tc>
          <w:tcPr>
            <w:tcW w:w="0" w:type="auto"/>
            <w:noWrap/>
            <w:hideMark/>
          </w:tcPr>
          <w:p w:rsidR="00235D26" w:rsidRPr="00235D26" w:rsidRDefault="00235D26" w:rsidP="00235D26">
            <w:pPr>
              <w:jc w:val="center"/>
              <w:outlineLvl w:val="2"/>
              <w:rPr>
                <w:rFonts w:ascii="Arial" w:hAnsi="Arial" w:cs="Arial"/>
                <w:color w:val="000000"/>
                <w:sz w:val="12"/>
                <w:szCs w:val="12"/>
              </w:rPr>
            </w:pPr>
            <w:r w:rsidRPr="00235D26">
              <w:rPr>
                <w:rFonts w:ascii="Arial" w:hAnsi="Arial" w:cs="Arial"/>
                <w:color w:val="000000"/>
                <w:sz w:val="12"/>
                <w:szCs w:val="12"/>
              </w:rPr>
              <w:t>0000</w:t>
            </w:r>
          </w:p>
        </w:tc>
        <w:tc>
          <w:tcPr>
            <w:tcW w:w="0" w:type="auto"/>
            <w:noWrap/>
            <w:hideMark/>
          </w:tcPr>
          <w:p w:rsidR="00235D26" w:rsidRPr="00235D26" w:rsidRDefault="00235D26" w:rsidP="00235D26">
            <w:pPr>
              <w:jc w:val="center"/>
              <w:outlineLvl w:val="2"/>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2"/>
              <w:rPr>
                <w:rFonts w:ascii="Arial" w:hAnsi="Arial" w:cs="Arial"/>
                <w:color w:val="000000"/>
                <w:sz w:val="12"/>
                <w:szCs w:val="12"/>
              </w:rPr>
            </w:pPr>
            <w:r w:rsidRPr="00235D26">
              <w:rPr>
                <w:rFonts w:ascii="Arial" w:hAnsi="Arial" w:cs="Arial"/>
                <w:color w:val="000000"/>
                <w:sz w:val="12"/>
                <w:szCs w:val="12"/>
              </w:rPr>
              <w:t>613 840,00</w:t>
            </w:r>
          </w:p>
        </w:tc>
        <w:tc>
          <w:tcPr>
            <w:tcW w:w="0" w:type="auto"/>
            <w:noWrap/>
            <w:hideMark/>
          </w:tcPr>
          <w:p w:rsidR="00235D26" w:rsidRPr="00235D26" w:rsidRDefault="00235D26" w:rsidP="00235D26">
            <w:pPr>
              <w:jc w:val="right"/>
              <w:outlineLvl w:val="2"/>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2"/>
              <w:rPr>
                <w:rFonts w:ascii="Arial" w:hAnsi="Arial" w:cs="Arial"/>
                <w:color w:val="000000"/>
                <w:sz w:val="12"/>
                <w:szCs w:val="12"/>
              </w:rPr>
            </w:pPr>
            <w:r w:rsidRPr="00235D26">
              <w:rPr>
                <w:rFonts w:ascii="Arial" w:hAnsi="Arial" w:cs="Arial"/>
                <w:color w:val="000000"/>
                <w:sz w:val="12"/>
                <w:szCs w:val="12"/>
              </w:rPr>
              <w:t>0,00</w:t>
            </w:r>
          </w:p>
        </w:tc>
      </w:tr>
      <w:tr w:rsidR="00235D26" w:rsidRPr="00370E94" w:rsidTr="00235D26">
        <w:trPr>
          <w:trHeight w:val="20"/>
        </w:trPr>
        <w:tc>
          <w:tcPr>
            <w:tcW w:w="0" w:type="auto"/>
            <w:hideMark/>
          </w:tcPr>
          <w:p w:rsidR="00235D26" w:rsidRPr="00235D26" w:rsidRDefault="00235D26" w:rsidP="00235D26">
            <w:pPr>
              <w:outlineLvl w:val="3"/>
              <w:rPr>
                <w:rFonts w:ascii="Arial" w:hAnsi="Arial" w:cs="Arial"/>
                <w:color w:val="000000"/>
                <w:sz w:val="12"/>
                <w:szCs w:val="12"/>
              </w:rPr>
            </w:pPr>
            <w:r w:rsidRPr="00235D26">
              <w:rPr>
                <w:rFonts w:ascii="Arial" w:hAnsi="Arial" w:cs="Arial"/>
                <w:color w:val="000000"/>
                <w:sz w:val="12"/>
                <w:szCs w:val="12"/>
              </w:rPr>
              <w:t>Приобретение и установка летней сцены на территории за Зимогорским СДК в рамках реализация практик инициативного бюджетирования проекта ТОС "Уютный двор" (субсидии бюджетам городских поселений Новгородской области на поддержку реализации проектов территориальных общественных самоуправлений, включенных в муниципальные программы развития территорий в рамках практики ТОС на 2025 год)</w:t>
            </w:r>
          </w:p>
        </w:tc>
        <w:tc>
          <w:tcPr>
            <w:tcW w:w="0" w:type="auto"/>
            <w:noWrap/>
            <w:hideMark/>
          </w:tcPr>
          <w:p w:rsidR="00235D26" w:rsidRPr="00235D26" w:rsidRDefault="00235D26" w:rsidP="00235D26">
            <w:pPr>
              <w:jc w:val="center"/>
              <w:outlineLvl w:val="3"/>
              <w:rPr>
                <w:rFonts w:ascii="Arial" w:hAnsi="Arial" w:cs="Arial"/>
                <w:color w:val="000000"/>
                <w:sz w:val="12"/>
                <w:szCs w:val="12"/>
              </w:rPr>
            </w:pPr>
            <w:r w:rsidRPr="00235D26">
              <w:rPr>
                <w:rFonts w:ascii="Arial" w:hAnsi="Arial" w:cs="Arial"/>
                <w:color w:val="000000"/>
                <w:sz w:val="12"/>
                <w:szCs w:val="12"/>
              </w:rPr>
              <w:t>1700572091</w:t>
            </w:r>
          </w:p>
        </w:tc>
        <w:tc>
          <w:tcPr>
            <w:tcW w:w="0" w:type="auto"/>
            <w:noWrap/>
            <w:hideMark/>
          </w:tcPr>
          <w:p w:rsidR="00235D26" w:rsidRPr="00235D26" w:rsidRDefault="00235D26" w:rsidP="00235D26">
            <w:pPr>
              <w:jc w:val="center"/>
              <w:outlineLvl w:val="3"/>
              <w:rPr>
                <w:rFonts w:ascii="Arial" w:hAnsi="Arial" w:cs="Arial"/>
                <w:color w:val="000000"/>
                <w:sz w:val="12"/>
                <w:szCs w:val="12"/>
              </w:rPr>
            </w:pPr>
            <w:r w:rsidRPr="00235D26">
              <w:rPr>
                <w:rFonts w:ascii="Arial" w:hAnsi="Arial" w:cs="Arial"/>
                <w:color w:val="000000"/>
                <w:sz w:val="12"/>
                <w:szCs w:val="12"/>
              </w:rPr>
              <w:t>0000</w:t>
            </w:r>
          </w:p>
        </w:tc>
        <w:tc>
          <w:tcPr>
            <w:tcW w:w="0" w:type="auto"/>
            <w:noWrap/>
            <w:hideMark/>
          </w:tcPr>
          <w:p w:rsidR="00235D26" w:rsidRPr="00235D26" w:rsidRDefault="00235D26" w:rsidP="00235D26">
            <w:pPr>
              <w:jc w:val="center"/>
              <w:outlineLvl w:val="3"/>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3"/>
              <w:rPr>
                <w:rFonts w:ascii="Arial" w:hAnsi="Arial" w:cs="Arial"/>
                <w:color w:val="000000"/>
                <w:sz w:val="12"/>
                <w:szCs w:val="12"/>
              </w:rPr>
            </w:pPr>
            <w:r w:rsidRPr="00235D26">
              <w:rPr>
                <w:rFonts w:ascii="Arial" w:hAnsi="Arial" w:cs="Arial"/>
                <w:color w:val="000000"/>
                <w:sz w:val="12"/>
                <w:szCs w:val="12"/>
              </w:rPr>
              <w:t>200 000,00</w:t>
            </w:r>
          </w:p>
        </w:tc>
        <w:tc>
          <w:tcPr>
            <w:tcW w:w="0" w:type="auto"/>
            <w:noWrap/>
            <w:hideMark/>
          </w:tcPr>
          <w:p w:rsidR="00235D26" w:rsidRPr="00235D26" w:rsidRDefault="00235D26" w:rsidP="00235D26">
            <w:pPr>
              <w:jc w:val="right"/>
              <w:outlineLvl w:val="3"/>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3"/>
              <w:rPr>
                <w:rFonts w:ascii="Arial" w:hAnsi="Arial" w:cs="Arial"/>
                <w:color w:val="000000"/>
                <w:sz w:val="12"/>
                <w:szCs w:val="12"/>
              </w:rPr>
            </w:pPr>
            <w:r w:rsidRPr="00235D26">
              <w:rPr>
                <w:rFonts w:ascii="Arial" w:hAnsi="Arial" w:cs="Arial"/>
                <w:color w:val="000000"/>
                <w:sz w:val="12"/>
                <w:szCs w:val="12"/>
              </w:rPr>
              <w:t>0,00</w:t>
            </w:r>
          </w:p>
        </w:tc>
      </w:tr>
      <w:tr w:rsidR="00235D26" w:rsidRPr="00370E94" w:rsidTr="00235D26">
        <w:trPr>
          <w:trHeight w:val="20"/>
        </w:trPr>
        <w:tc>
          <w:tcPr>
            <w:tcW w:w="0" w:type="auto"/>
            <w:hideMark/>
          </w:tcPr>
          <w:p w:rsidR="00235D26" w:rsidRPr="00235D26" w:rsidRDefault="00235D26" w:rsidP="00235D26">
            <w:pPr>
              <w:outlineLvl w:val="4"/>
              <w:rPr>
                <w:rFonts w:ascii="Arial" w:hAnsi="Arial" w:cs="Arial"/>
                <w:color w:val="000000"/>
                <w:sz w:val="12"/>
                <w:szCs w:val="12"/>
              </w:rPr>
            </w:pPr>
            <w:r w:rsidRPr="00235D26">
              <w:rPr>
                <w:rFonts w:ascii="Arial" w:hAnsi="Arial" w:cs="Arial"/>
                <w:color w:val="000000"/>
                <w:sz w:val="12"/>
                <w:szCs w:val="12"/>
              </w:rPr>
              <w:t>ЖИЛИЩНО-КОММУНАЛЬНОЕ ХОЗЯЙСТВО</w:t>
            </w:r>
          </w:p>
        </w:tc>
        <w:tc>
          <w:tcPr>
            <w:tcW w:w="0" w:type="auto"/>
            <w:noWrap/>
            <w:hideMark/>
          </w:tcPr>
          <w:p w:rsidR="00235D26" w:rsidRPr="00235D26" w:rsidRDefault="00235D26" w:rsidP="00235D26">
            <w:pPr>
              <w:jc w:val="center"/>
              <w:outlineLvl w:val="4"/>
              <w:rPr>
                <w:rFonts w:ascii="Arial" w:hAnsi="Arial" w:cs="Arial"/>
                <w:color w:val="000000"/>
                <w:sz w:val="12"/>
                <w:szCs w:val="12"/>
              </w:rPr>
            </w:pPr>
            <w:r w:rsidRPr="00235D26">
              <w:rPr>
                <w:rFonts w:ascii="Arial" w:hAnsi="Arial" w:cs="Arial"/>
                <w:color w:val="000000"/>
                <w:sz w:val="12"/>
                <w:szCs w:val="12"/>
              </w:rPr>
              <w:t>1700572091</w:t>
            </w:r>
          </w:p>
        </w:tc>
        <w:tc>
          <w:tcPr>
            <w:tcW w:w="0" w:type="auto"/>
            <w:noWrap/>
            <w:hideMark/>
          </w:tcPr>
          <w:p w:rsidR="00235D26" w:rsidRPr="00235D26" w:rsidRDefault="00235D26" w:rsidP="00235D26">
            <w:pPr>
              <w:jc w:val="center"/>
              <w:outlineLvl w:val="4"/>
              <w:rPr>
                <w:rFonts w:ascii="Arial" w:hAnsi="Arial" w:cs="Arial"/>
                <w:color w:val="000000"/>
                <w:sz w:val="12"/>
                <w:szCs w:val="12"/>
              </w:rPr>
            </w:pPr>
            <w:r w:rsidRPr="00235D26">
              <w:rPr>
                <w:rFonts w:ascii="Arial" w:hAnsi="Arial" w:cs="Arial"/>
                <w:color w:val="000000"/>
                <w:sz w:val="12"/>
                <w:szCs w:val="12"/>
              </w:rPr>
              <w:t>0500</w:t>
            </w:r>
          </w:p>
        </w:tc>
        <w:tc>
          <w:tcPr>
            <w:tcW w:w="0" w:type="auto"/>
            <w:noWrap/>
            <w:hideMark/>
          </w:tcPr>
          <w:p w:rsidR="00235D26" w:rsidRPr="00235D26" w:rsidRDefault="00235D26" w:rsidP="00235D26">
            <w:pPr>
              <w:jc w:val="center"/>
              <w:outlineLvl w:val="4"/>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4"/>
              <w:rPr>
                <w:rFonts w:ascii="Arial" w:hAnsi="Arial" w:cs="Arial"/>
                <w:color w:val="000000"/>
                <w:sz w:val="12"/>
                <w:szCs w:val="12"/>
              </w:rPr>
            </w:pPr>
            <w:r w:rsidRPr="00235D26">
              <w:rPr>
                <w:rFonts w:ascii="Arial" w:hAnsi="Arial" w:cs="Arial"/>
                <w:color w:val="000000"/>
                <w:sz w:val="12"/>
                <w:szCs w:val="12"/>
              </w:rPr>
              <w:t>200 000,00</w:t>
            </w:r>
          </w:p>
        </w:tc>
        <w:tc>
          <w:tcPr>
            <w:tcW w:w="0" w:type="auto"/>
            <w:noWrap/>
            <w:hideMark/>
          </w:tcPr>
          <w:p w:rsidR="00235D26" w:rsidRPr="00235D26" w:rsidRDefault="00235D26" w:rsidP="00235D26">
            <w:pPr>
              <w:jc w:val="right"/>
              <w:outlineLvl w:val="4"/>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4"/>
              <w:rPr>
                <w:rFonts w:ascii="Arial" w:hAnsi="Arial" w:cs="Arial"/>
                <w:color w:val="000000"/>
                <w:sz w:val="12"/>
                <w:szCs w:val="12"/>
              </w:rPr>
            </w:pPr>
            <w:r w:rsidRPr="00235D26">
              <w:rPr>
                <w:rFonts w:ascii="Arial" w:hAnsi="Arial" w:cs="Arial"/>
                <w:color w:val="000000"/>
                <w:sz w:val="12"/>
                <w:szCs w:val="12"/>
              </w:rPr>
              <w:t>0,00</w:t>
            </w:r>
          </w:p>
        </w:tc>
      </w:tr>
      <w:tr w:rsidR="00235D26" w:rsidRPr="00370E94" w:rsidTr="00235D26">
        <w:trPr>
          <w:trHeight w:val="20"/>
        </w:trPr>
        <w:tc>
          <w:tcPr>
            <w:tcW w:w="0" w:type="auto"/>
            <w:hideMark/>
          </w:tcPr>
          <w:p w:rsidR="00235D26" w:rsidRPr="00235D26" w:rsidRDefault="00235D26" w:rsidP="00235D26">
            <w:pPr>
              <w:outlineLvl w:val="5"/>
              <w:rPr>
                <w:rFonts w:ascii="Arial" w:hAnsi="Arial" w:cs="Arial"/>
                <w:color w:val="000000"/>
                <w:sz w:val="12"/>
                <w:szCs w:val="12"/>
              </w:rPr>
            </w:pPr>
            <w:r w:rsidRPr="00235D26">
              <w:rPr>
                <w:rFonts w:ascii="Arial" w:hAnsi="Arial" w:cs="Arial"/>
                <w:color w:val="000000"/>
                <w:sz w:val="12"/>
                <w:szCs w:val="12"/>
              </w:rPr>
              <w:t>Благоустройство</w:t>
            </w:r>
          </w:p>
        </w:tc>
        <w:tc>
          <w:tcPr>
            <w:tcW w:w="0" w:type="auto"/>
            <w:noWrap/>
            <w:hideMark/>
          </w:tcPr>
          <w:p w:rsidR="00235D26" w:rsidRPr="00235D26" w:rsidRDefault="00235D26" w:rsidP="00235D26">
            <w:pPr>
              <w:jc w:val="center"/>
              <w:outlineLvl w:val="5"/>
              <w:rPr>
                <w:rFonts w:ascii="Arial" w:hAnsi="Arial" w:cs="Arial"/>
                <w:color w:val="000000"/>
                <w:sz w:val="12"/>
                <w:szCs w:val="12"/>
              </w:rPr>
            </w:pPr>
            <w:r w:rsidRPr="00235D26">
              <w:rPr>
                <w:rFonts w:ascii="Arial" w:hAnsi="Arial" w:cs="Arial"/>
                <w:color w:val="000000"/>
                <w:sz w:val="12"/>
                <w:szCs w:val="12"/>
              </w:rPr>
              <w:t>1700572091</w:t>
            </w:r>
          </w:p>
        </w:tc>
        <w:tc>
          <w:tcPr>
            <w:tcW w:w="0" w:type="auto"/>
            <w:noWrap/>
            <w:hideMark/>
          </w:tcPr>
          <w:p w:rsidR="00235D26" w:rsidRPr="00235D26" w:rsidRDefault="00235D26" w:rsidP="00235D26">
            <w:pPr>
              <w:jc w:val="center"/>
              <w:outlineLvl w:val="5"/>
              <w:rPr>
                <w:rFonts w:ascii="Arial" w:hAnsi="Arial" w:cs="Arial"/>
                <w:color w:val="000000"/>
                <w:sz w:val="12"/>
                <w:szCs w:val="12"/>
              </w:rPr>
            </w:pPr>
            <w:r w:rsidRPr="00235D26">
              <w:rPr>
                <w:rFonts w:ascii="Arial" w:hAnsi="Arial" w:cs="Arial"/>
                <w:color w:val="000000"/>
                <w:sz w:val="12"/>
                <w:szCs w:val="12"/>
              </w:rPr>
              <w:t>0503</w:t>
            </w:r>
          </w:p>
        </w:tc>
        <w:tc>
          <w:tcPr>
            <w:tcW w:w="0" w:type="auto"/>
            <w:noWrap/>
            <w:hideMark/>
          </w:tcPr>
          <w:p w:rsidR="00235D26" w:rsidRPr="00235D26" w:rsidRDefault="00235D26" w:rsidP="00235D26">
            <w:pPr>
              <w:jc w:val="center"/>
              <w:outlineLvl w:val="5"/>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5"/>
              <w:rPr>
                <w:rFonts w:ascii="Arial" w:hAnsi="Arial" w:cs="Arial"/>
                <w:color w:val="000000"/>
                <w:sz w:val="12"/>
                <w:szCs w:val="12"/>
              </w:rPr>
            </w:pPr>
            <w:r w:rsidRPr="00235D26">
              <w:rPr>
                <w:rFonts w:ascii="Arial" w:hAnsi="Arial" w:cs="Arial"/>
                <w:color w:val="000000"/>
                <w:sz w:val="12"/>
                <w:szCs w:val="12"/>
              </w:rPr>
              <w:t>200 000,00</w:t>
            </w:r>
          </w:p>
        </w:tc>
        <w:tc>
          <w:tcPr>
            <w:tcW w:w="0" w:type="auto"/>
            <w:noWrap/>
            <w:hideMark/>
          </w:tcPr>
          <w:p w:rsidR="00235D26" w:rsidRPr="00235D26" w:rsidRDefault="00235D26" w:rsidP="00235D26">
            <w:pPr>
              <w:jc w:val="right"/>
              <w:outlineLvl w:val="5"/>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5"/>
              <w:rPr>
                <w:rFonts w:ascii="Arial" w:hAnsi="Arial" w:cs="Arial"/>
                <w:color w:val="000000"/>
                <w:sz w:val="12"/>
                <w:szCs w:val="12"/>
              </w:rPr>
            </w:pPr>
            <w:r w:rsidRPr="00235D26">
              <w:rPr>
                <w:rFonts w:ascii="Arial" w:hAnsi="Arial" w:cs="Arial"/>
                <w:color w:val="000000"/>
                <w:sz w:val="12"/>
                <w:szCs w:val="12"/>
              </w:rPr>
              <w:t>0,00</w:t>
            </w:r>
          </w:p>
        </w:tc>
      </w:tr>
      <w:tr w:rsidR="00235D26" w:rsidRPr="00370E94" w:rsidTr="00235D26">
        <w:trPr>
          <w:trHeight w:val="20"/>
        </w:trPr>
        <w:tc>
          <w:tcPr>
            <w:tcW w:w="0" w:type="auto"/>
            <w:hideMark/>
          </w:tcPr>
          <w:p w:rsidR="00235D26" w:rsidRPr="00235D26" w:rsidRDefault="00235D26" w:rsidP="00235D26">
            <w:pPr>
              <w:outlineLvl w:val="1"/>
              <w:rPr>
                <w:rFonts w:ascii="Arial" w:hAnsi="Arial" w:cs="Arial"/>
                <w:color w:val="000000"/>
                <w:sz w:val="12"/>
                <w:szCs w:val="12"/>
              </w:rPr>
            </w:pPr>
            <w:r w:rsidRPr="00235D26">
              <w:rPr>
                <w:rFonts w:ascii="Arial" w:hAnsi="Arial" w:cs="Arial"/>
                <w:color w:val="000000"/>
                <w:sz w:val="12"/>
                <w:szCs w:val="12"/>
              </w:rPr>
              <w:t>Прочая закупка товаров, работ и услуг</w:t>
            </w:r>
          </w:p>
        </w:tc>
        <w:tc>
          <w:tcPr>
            <w:tcW w:w="0" w:type="auto"/>
            <w:noWrap/>
            <w:hideMark/>
          </w:tcPr>
          <w:p w:rsidR="00235D26" w:rsidRPr="00235D26" w:rsidRDefault="00235D26" w:rsidP="00235D26">
            <w:pPr>
              <w:jc w:val="center"/>
              <w:outlineLvl w:val="1"/>
              <w:rPr>
                <w:rFonts w:ascii="Arial" w:hAnsi="Arial" w:cs="Arial"/>
                <w:color w:val="000000"/>
                <w:sz w:val="12"/>
                <w:szCs w:val="12"/>
              </w:rPr>
            </w:pPr>
            <w:r w:rsidRPr="00235D26">
              <w:rPr>
                <w:rFonts w:ascii="Arial" w:hAnsi="Arial" w:cs="Arial"/>
                <w:color w:val="000000"/>
                <w:sz w:val="12"/>
                <w:szCs w:val="12"/>
              </w:rPr>
              <w:t>1700572091</w:t>
            </w:r>
          </w:p>
        </w:tc>
        <w:tc>
          <w:tcPr>
            <w:tcW w:w="0" w:type="auto"/>
            <w:noWrap/>
            <w:hideMark/>
          </w:tcPr>
          <w:p w:rsidR="00235D26" w:rsidRPr="00235D26" w:rsidRDefault="00235D26" w:rsidP="00235D26">
            <w:pPr>
              <w:jc w:val="center"/>
              <w:outlineLvl w:val="1"/>
              <w:rPr>
                <w:rFonts w:ascii="Arial" w:hAnsi="Arial" w:cs="Arial"/>
                <w:color w:val="000000"/>
                <w:sz w:val="12"/>
                <w:szCs w:val="12"/>
              </w:rPr>
            </w:pPr>
            <w:r w:rsidRPr="00235D26">
              <w:rPr>
                <w:rFonts w:ascii="Arial" w:hAnsi="Arial" w:cs="Arial"/>
                <w:color w:val="000000"/>
                <w:sz w:val="12"/>
                <w:szCs w:val="12"/>
              </w:rPr>
              <w:t>0503</w:t>
            </w:r>
          </w:p>
        </w:tc>
        <w:tc>
          <w:tcPr>
            <w:tcW w:w="0" w:type="auto"/>
            <w:noWrap/>
            <w:hideMark/>
          </w:tcPr>
          <w:p w:rsidR="00235D26" w:rsidRPr="00235D26" w:rsidRDefault="00235D26" w:rsidP="00235D26">
            <w:pPr>
              <w:jc w:val="center"/>
              <w:outlineLvl w:val="1"/>
              <w:rPr>
                <w:rFonts w:ascii="Arial" w:hAnsi="Arial" w:cs="Arial"/>
                <w:color w:val="000000"/>
                <w:sz w:val="12"/>
                <w:szCs w:val="12"/>
              </w:rPr>
            </w:pPr>
            <w:r w:rsidRPr="00235D26">
              <w:rPr>
                <w:rFonts w:ascii="Arial" w:hAnsi="Arial" w:cs="Arial"/>
                <w:color w:val="000000"/>
                <w:sz w:val="12"/>
                <w:szCs w:val="12"/>
              </w:rPr>
              <w:t>244</w:t>
            </w:r>
          </w:p>
        </w:tc>
        <w:tc>
          <w:tcPr>
            <w:tcW w:w="0" w:type="auto"/>
            <w:noWrap/>
            <w:hideMark/>
          </w:tcPr>
          <w:p w:rsidR="00235D26" w:rsidRPr="00235D26" w:rsidRDefault="00235D26" w:rsidP="00235D26">
            <w:pPr>
              <w:jc w:val="right"/>
              <w:outlineLvl w:val="1"/>
              <w:rPr>
                <w:rFonts w:ascii="Arial" w:hAnsi="Arial" w:cs="Arial"/>
                <w:color w:val="000000"/>
                <w:sz w:val="12"/>
                <w:szCs w:val="12"/>
              </w:rPr>
            </w:pPr>
            <w:r w:rsidRPr="00235D26">
              <w:rPr>
                <w:rFonts w:ascii="Arial" w:hAnsi="Arial" w:cs="Arial"/>
                <w:color w:val="000000"/>
                <w:sz w:val="12"/>
                <w:szCs w:val="12"/>
              </w:rPr>
              <w:t>200 000,00</w:t>
            </w:r>
          </w:p>
        </w:tc>
        <w:tc>
          <w:tcPr>
            <w:tcW w:w="0" w:type="auto"/>
            <w:noWrap/>
            <w:hideMark/>
          </w:tcPr>
          <w:p w:rsidR="00235D26" w:rsidRPr="00235D26" w:rsidRDefault="00235D26" w:rsidP="00235D26">
            <w:pPr>
              <w:jc w:val="right"/>
              <w:outlineLvl w:val="1"/>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1"/>
              <w:rPr>
                <w:rFonts w:ascii="Arial" w:hAnsi="Arial" w:cs="Arial"/>
                <w:color w:val="000000"/>
                <w:sz w:val="12"/>
                <w:szCs w:val="12"/>
              </w:rPr>
            </w:pPr>
            <w:r w:rsidRPr="00235D26">
              <w:rPr>
                <w:rFonts w:ascii="Arial" w:hAnsi="Arial" w:cs="Arial"/>
                <w:color w:val="000000"/>
                <w:sz w:val="12"/>
                <w:szCs w:val="12"/>
              </w:rPr>
              <w:t>0,00</w:t>
            </w:r>
          </w:p>
        </w:tc>
      </w:tr>
      <w:tr w:rsidR="00235D26" w:rsidRPr="00370E94" w:rsidTr="00235D26">
        <w:trPr>
          <w:trHeight w:val="20"/>
        </w:trPr>
        <w:tc>
          <w:tcPr>
            <w:tcW w:w="0" w:type="auto"/>
            <w:hideMark/>
          </w:tcPr>
          <w:p w:rsidR="00235D26" w:rsidRPr="00235D26" w:rsidRDefault="00235D26" w:rsidP="00235D26">
            <w:pPr>
              <w:outlineLvl w:val="2"/>
              <w:rPr>
                <w:rFonts w:ascii="Arial" w:hAnsi="Arial" w:cs="Arial"/>
                <w:color w:val="000000"/>
                <w:sz w:val="12"/>
                <w:szCs w:val="12"/>
              </w:rPr>
            </w:pPr>
            <w:r w:rsidRPr="00235D26">
              <w:rPr>
                <w:rFonts w:ascii="Arial" w:hAnsi="Arial" w:cs="Arial"/>
                <w:color w:val="000000"/>
                <w:sz w:val="12"/>
                <w:szCs w:val="12"/>
              </w:rPr>
              <w:t>Благоустройство детской площадки в рамках реализация практик инициативного бюджетирования проекта ТОС Дружный двор" (субсидии бюджетам городских поселений Новгородской области на поддержку реализации проектов территориальных общественных самоуправлений, включенных в муниципальные программы развития территорий в рамках практики ТОС на 2025 год)</w:t>
            </w:r>
          </w:p>
        </w:tc>
        <w:tc>
          <w:tcPr>
            <w:tcW w:w="0" w:type="auto"/>
            <w:noWrap/>
            <w:hideMark/>
          </w:tcPr>
          <w:p w:rsidR="00235D26" w:rsidRPr="00235D26" w:rsidRDefault="00235D26" w:rsidP="00235D26">
            <w:pPr>
              <w:jc w:val="center"/>
              <w:outlineLvl w:val="2"/>
              <w:rPr>
                <w:rFonts w:ascii="Arial" w:hAnsi="Arial" w:cs="Arial"/>
                <w:color w:val="000000"/>
                <w:sz w:val="12"/>
                <w:szCs w:val="12"/>
              </w:rPr>
            </w:pPr>
            <w:r w:rsidRPr="00235D26">
              <w:rPr>
                <w:rFonts w:ascii="Arial" w:hAnsi="Arial" w:cs="Arial"/>
                <w:color w:val="000000"/>
                <w:sz w:val="12"/>
                <w:szCs w:val="12"/>
              </w:rPr>
              <w:t>1700572092</w:t>
            </w:r>
          </w:p>
        </w:tc>
        <w:tc>
          <w:tcPr>
            <w:tcW w:w="0" w:type="auto"/>
            <w:noWrap/>
            <w:hideMark/>
          </w:tcPr>
          <w:p w:rsidR="00235D26" w:rsidRPr="00235D26" w:rsidRDefault="00235D26" w:rsidP="00235D26">
            <w:pPr>
              <w:jc w:val="center"/>
              <w:outlineLvl w:val="2"/>
              <w:rPr>
                <w:rFonts w:ascii="Arial" w:hAnsi="Arial" w:cs="Arial"/>
                <w:color w:val="000000"/>
                <w:sz w:val="12"/>
                <w:szCs w:val="12"/>
              </w:rPr>
            </w:pPr>
            <w:r w:rsidRPr="00235D26">
              <w:rPr>
                <w:rFonts w:ascii="Arial" w:hAnsi="Arial" w:cs="Arial"/>
                <w:color w:val="000000"/>
                <w:sz w:val="12"/>
                <w:szCs w:val="12"/>
              </w:rPr>
              <w:t>0000</w:t>
            </w:r>
          </w:p>
        </w:tc>
        <w:tc>
          <w:tcPr>
            <w:tcW w:w="0" w:type="auto"/>
            <w:noWrap/>
            <w:hideMark/>
          </w:tcPr>
          <w:p w:rsidR="00235D26" w:rsidRPr="00235D26" w:rsidRDefault="00235D26" w:rsidP="00235D26">
            <w:pPr>
              <w:jc w:val="center"/>
              <w:outlineLvl w:val="2"/>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2"/>
              <w:rPr>
                <w:rFonts w:ascii="Arial" w:hAnsi="Arial" w:cs="Arial"/>
                <w:color w:val="000000"/>
                <w:sz w:val="12"/>
                <w:szCs w:val="12"/>
              </w:rPr>
            </w:pPr>
            <w:r w:rsidRPr="00235D26">
              <w:rPr>
                <w:rFonts w:ascii="Arial" w:hAnsi="Arial" w:cs="Arial"/>
                <w:color w:val="000000"/>
                <w:sz w:val="12"/>
                <w:szCs w:val="12"/>
              </w:rPr>
              <w:t>150 000,00</w:t>
            </w:r>
          </w:p>
        </w:tc>
        <w:tc>
          <w:tcPr>
            <w:tcW w:w="0" w:type="auto"/>
            <w:noWrap/>
            <w:hideMark/>
          </w:tcPr>
          <w:p w:rsidR="00235D26" w:rsidRPr="00235D26" w:rsidRDefault="00235D26" w:rsidP="00235D26">
            <w:pPr>
              <w:jc w:val="right"/>
              <w:outlineLvl w:val="2"/>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2"/>
              <w:rPr>
                <w:rFonts w:ascii="Arial" w:hAnsi="Arial" w:cs="Arial"/>
                <w:color w:val="000000"/>
                <w:sz w:val="12"/>
                <w:szCs w:val="12"/>
              </w:rPr>
            </w:pPr>
            <w:r w:rsidRPr="00235D26">
              <w:rPr>
                <w:rFonts w:ascii="Arial" w:hAnsi="Arial" w:cs="Arial"/>
                <w:color w:val="000000"/>
                <w:sz w:val="12"/>
                <w:szCs w:val="12"/>
              </w:rPr>
              <w:t>0,00</w:t>
            </w:r>
          </w:p>
        </w:tc>
      </w:tr>
      <w:tr w:rsidR="00235D26" w:rsidRPr="00370E94" w:rsidTr="00235D26">
        <w:trPr>
          <w:trHeight w:val="20"/>
        </w:trPr>
        <w:tc>
          <w:tcPr>
            <w:tcW w:w="0" w:type="auto"/>
            <w:hideMark/>
          </w:tcPr>
          <w:p w:rsidR="00235D26" w:rsidRPr="00235D26" w:rsidRDefault="00235D26" w:rsidP="00235D26">
            <w:pPr>
              <w:outlineLvl w:val="3"/>
              <w:rPr>
                <w:rFonts w:ascii="Arial" w:hAnsi="Arial" w:cs="Arial"/>
                <w:color w:val="000000"/>
                <w:sz w:val="12"/>
                <w:szCs w:val="12"/>
              </w:rPr>
            </w:pPr>
            <w:r w:rsidRPr="00235D26">
              <w:rPr>
                <w:rFonts w:ascii="Arial" w:hAnsi="Arial" w:cs="Arial"/>
                <w:color w:val="000000"/>
                <w:sz w:val="12"/>
                <w:szCs w:val="12"/>
              </w:rPr>
              <w:t>ЖИЛИЩНО-КОММУНАЛЬНОЕ ХОЗЯЙСТВО</w:t>
            </w:r>
          </w:p>
        </w:tc>
        <w:tc>
          <w:tcPr>
            <w:tcW w:w="0" w:type="auto"/>
            <w:noWrap/>
            <w:hideMark/>
          </w:tcPr>
          <w:p w:rsidR="00235D26" w:rsidRPr="00235D26" w:rsidRDefault="00235D26" w:rsidP="00235D26">
            <w:pPr>
              <w:jc w:val="center"/>
              <w:outlineLvl w:val="3"/>
              <w:rPr>
                <w:rFonts w:ascii="Arial" w:hAnsi="Arial" w:cs="Arial"/>
                <w:color w:val="000000"/>
                <w:sz w:val="12"/>
                <w:szCs w:val="12"/>
              </w:rPr>
            </w:pPr>
            <w:r w:rsidRPr="00235D26">
              <w:rPr>
                <w:rFonts w:ascii="Arial" w:hAnsi="Arial" w:cs="Arial"/>
                <w:color w:val="000000"/>
                <w:sz w:val="12"/>
                <w:szCs w:val="12"/>
              </w:rPr>
              <w:t>1700572092</w:t>
            </w:r>
          </w:p>
        </w:tc>
        <w:tc>
          <w:tcPr>
            <w:tcW w:w="0" w:type="auto"/>
            <w:noWrap/>
            <w:hideMark/>
          </w:tcPr>
          <w:p w:rsidR="00235D26" w:rsidRPr="00235D26" w:rsidRDefault="00235D26" w:rsidP="00235D26">
            <w:pPr>
              <w:jc w:val="center"/>
              <w:outlineLvl w:val="3"/>
              <w:rPr>
                <w:rFonts w:ascii="Arial" w:hAnsi="Arial" w:cs="Arial"/>
                <w:color w:val="000000"/>
                <w:sz w:val="12"/>
                <w:szCs w:val="12"/>
              </w:rPr>
            </w:pPr>
            <w:r w:rsidRPr="00235D26">
              <w:rPr>
                <w:rFonts w:ascii="Arial" w:hAnsi="Arial" w:cs="Arial"/>
                <w:color w:val="000000"/>
                <w:sz w:val="12"/>
                <w:szCs w:val="12"/>
              </w:rPr>
              <w:t>0500</w:t>
            </w:r>
          </w:p>
        </w:tc>
        <w:tc>
          <w:tcPr>
            <w:tcW w:w="0" w:type="auto"/>
            <w:noWrap/>
            <w:hideMark/>
          </w:tcPr>
          <w:p w:rsidR="00235D26" w:rsidRPr="00235D26" w:rsidRDefault="00235D26" w:rsidP="00235D26">
            <w:pPr>
              <w:jc w:val="center"/>
              <w:outlineLvl w:val="3"/>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3"/>
              <w:rPr>
                <w:rFonts w:ascii="Arial" w:hAnsi="Arial" w:cs="Arial"/>
                <w:color w:val="000000"/>
                <w:sz w:val="12"/>
                <w:szCs w:val="12"/>
              </w:rPr>
            </w:pPr>
            <w:r w:rsidRPr="00235D26">
              <w:rPr>
                <w:rFonts w:ascii="Arial" w:hAnsi="Arial" w:cs="Arial"/>
                <w:color w:val="000000"/>
                <w:sz w:val="12"/>
                <w:szCs w:val="12"/>
              </w:rPr>
              <w:t>150 000,00</w:t>
            </w:r>
          </w:p>
        </w:tc>
        <w:tc>
          <w:tcPr>
            <w:tcW w:w="0" w:type="auto"/>
            <w:noWrap/>
            <w:hideMark/>
          </w:tcPr>
          <w:p w:rsidR="00235D26" w:rsidRPr="00235D26" w:rsidRDefault="00235D26" w:rsidP="00235D26">
            <w:pPr>
              <w:jc w:val="right"/>
              <w:outlineLvl w:val="3"/>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3"/>
              <w:rPr>
                <w:rFonts w:ascii="Arial" w:hAnsi="Arial" w:cs="Arial"/>
                <w:color w:val="000000"/>
                <w:sz w:val="12"/>
                <w:szCs w:val="12"/>
              </w:rPr>
            </w:pPr>
            <w:r w:rsidRPr="00235D26">
              <w:rPr>
                <w:rFonts w:ascii="Arial" w:hAnsi="Arial" w:cs="Arial"/>
                <w:color w:val="000000"/>
                <w:sz w:val="12"/>
                <w:szCs w:val="12"/>
              </w:rPr>
              <w:t>0,00</w:t>
            </w:r>
          </w:p>
        </w:tc>
      </w:tr>
      <w:tr w:rsidR="00235D26" w:rsidRPr="00370E94" w:rsidTr="00235D26">
        <w:trPr>
          <w:trHeight w:val="20"/>
        </w:trPr>
        <w:tc>
          <w:tcPr>
            <w:tcW w:w="0" w:type="auto"/>
            <w:hideMark/>
          </w:tcPr>
          <w:p w:rsidR="00235D26" w:rsidRPr="00235D26" w:rsidRDefault="00235D26" w:rsidP="00235D26">
            <w:pPr>
              <w:outlineLvl w:val="4"/>
              <w:rPr>
                <w:rFonts w:ascii="Arial" w:hAnsi="Arial" w:cs="Arial"/>
                <w:color w:val="000000"/>
                <w:sz w:val="12"/>
                <w:szCs w:val="12"/>
              </w:rPr>
            </w:pPr>
            <w:r w:rsidRPr="00235D26">
              <w:rPr>
                <w:rFonts w:ascii="Arial" w:hAnsi="Arial" w:cs="Arial"/>
                <w:color w:val="000000"/>
                <w:sz w:val="12"/>
                <w:szCs w:val="12"/>
              </w:rPr>
              <w:t>Благоустройство</w:t>
            </w:r>
          </w:p>
        </w:tc>
        <w:tc>
          <w:tcPr>
            <w:tcW w:w="0" w:type="auto"/>
            <w:noWrap/>
            <w:hideMark/>
          </w:tcPr>
          <w:p w:rsidR="00235D26" w:rsidRPr="00235D26" w:rsidRDefault="00235D26" w:rsidP="00235D26">
            <w:pPr>
              <w:jc w:val="center"/>
              <w:outlineLvl w:val="4"/>
              <w:rPr>
                <w:rFonts w:ascii="Arial" w:hAnsi="Arial" w:cs="Arial"/>
                <w:color w:val="000000"/>
                <w:sz w:val="12"/>
                <w:szCs w:val="12"/>
              </w:rPr>
            </w:pPr>
            <w:r w:rsidRPr="00235D26">
              <w:rPr>
                <w:rFonts w:ascii="Arial" w:hAnsi="Arial" w:cs="Arial"/>
                <w:color w:val="000000"/>
                <w:sz w:val="12"/>
                <w:szCs w:val="12"/>
              </w:rPr>
              <w:t>1700572092</w:t>
            </w:r>
          </w:p>
        </w:tc>
        <w:tc>
          <w:tcPr>
            <w:tcW w:w="0" w:type="auto"/>
            <w:noWrap/>
            <w:hideMark/>
          </w:tcPr>
          <w:p w:rsidR="00235D26" w:rsidRPr="00235D26" w:rsidRDefault="00235D26" w:rsidP="00235D26">
            <w:pPr>
              <w:jc w:val="center"/>
              <w:outlineLvl w:val="4"/>
              <w:rPr>
                <w:rFonts w:ascii="Arial" w:hAnsi="Arial" w:cs="Arial"/>
                <w:color w:val="000000"/>
                <w:sz w:val="12"/>
                <w:szCs w:val="12"/>
              </w:rPr>
            </w:pPr>
            <w:r w:rsidRPr="00235D26">
              <w:rPr>
                <w:rFonts w:ascii="Arial" w:hAnsi="Arial" w:cs="Arial"/>
                <w:color w:val="000000"/>
                <w:sz w:val="12"/>
                <w:szCs w:val="12"/>
              </w:rPr>
              <w:t>0503</w:t>
            </w:r>
          </w:p>
        </w:tc>
        <w:tc>
          <w:tcPr>
            <w:tcW w:w="0" w:type="auto"/>
            <w:noWrap/>
            <w:hideMark/>
          </w:tcPr>
          <w:p w:rsidR="00235D26" w:rsidRPr="00235D26" w:rsidRDefault="00235D26" w:rsidP="00235D26">
            <w:pPr>
              <w:jc w:val="center"/>
              <w:outlineLvl w:val="4"/>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4"/>
              <w:rPr>
                <w:rFonts w:ascii="Arial" w:hAnsi="Arial" w:cs="Arial"/>
                <w:color w:val="000000"/>
                <w:sz w:val="12"/>
                <w:szCs w:val="12"/>
              </w:rPr>
            </w:pPr>
            <w:r w:rsidRPr="00235D26">
              <w:rPr>
                <w:rFonts w:ascii="Arial" w:hAnsi="Arial" w:cs="Arial"/>
                <w:color w:val="000000"/>
                <w:sz w:val="12"/>
                <w:szCs w:val="12"/>
              </w:rPr>
              <w:t>150 000,00</w:t>
            </w:r>
          </w:p>
        </w:tc>
        <w:tc>
          <w:tcPr>
            <w:tcW w:w="0" w:type="auto"/>
            <w:noWrap/>
            <w:hideMark/>
          </w:tcPr>
          <w:p w:rsidR="00235D26" w:rsidRPr="00235D26" w:rsidRDefault="00235D26" w:rsidP="00235D26">
            <w:pPr>
              <w:jc w:val="right"/>
              <w:outlineLvl w:val="4"/>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4"/>
              <w:rPr>
                <w:rFonts w:ascii="Arial" w:hAnsi="Arial" w:cs="Arial"/>
                <w:color w:val="000000"/>
                <w:sz w:val="12"/>
                <w:szCs w:val="12"/>
              </w:rPr>
            </w:pPr>
            <w:r w:rsidRPr="00235D26">
              <w:rPr>
                <w:rFonts w:ascii="Arial" w:hAnsi="Arial" w:cs="Arial"/>
                <w:color w:val="000000"/>
                <w:sz w:val="12"/>
                <w:szCs w:val="12"/>
              </w:rPr>
              <w:t>0,00</w:t>
            </w:r>
          </w:p>
        </w:tc>
      </w:tr>
      <w:tr w:rsidR="00235D26" w:rsidRPr="00370E94" w:rsidTr="00235D26">
        <w:trPr>
          <w:trHeight w:val="20"/>
        </w:trPr>
        <w:tc>
          <w:tcPr>
            <w:tcW w:w="0" w:type="auto"/>
            <w:hideMark/>
          </w:tcPr>
          <w:p w:rsidR="00235D26" w:rsidRPr="00235D26" w:rsidRDefault="00235D26" w:rsidP="00235D26">
            <w:pPr>
              <w:outlineLvl w:val="5"/>
              <w:rPr>
                <w:rFonts w:ascii="Arial" w:hAnsi="Arial" w:cs="Arial"/>
                <w:color w:val="000000"/>
                <w:sz w:val="12"/>
                <w:szCs w:val="12"/>
              </w:rPr>
            </w:pPr>
            <w:r w:rsidRPr="00235D26">
              <w:rPr>
                <w:rFonts w:ascii="Arial" w:hAnsi="Arial" w:cs="Arial"/>
                <w:color w:val="000000"/>
                <w:sz w:val="12"/>
                <w:szCs w:val="12"/>
              </w:rPr>
              <w:t>Прочая закупка товаров, работ и услуг</w:t>
            </w:r>
          </w:p>
        </w:tc>
        <w:tc>
          <w:tcPr>
            <w:tcW w:w="0" w:type="auto"/>
            <w:noWrap/>
            <w:hideMark/>
          </w:tcPr>
          <w:p w:rsidR="00235D26" w:rsidRPr="00235D26" w:rsidRDefault="00235D26" w:rsidP="00235D26">
            <w:pPr>
              <w:jc w:val="center"/>
              <w:outlineLvl w:val="5"/>
              <w:rPr>
                <w:rFonts w:ascii="Arial" w:hAnsi="Arial" w:cs="Arial"/>
                <w:color w:val="000000"/>
                <w:sz w:val="12"/>
                <w:szCs w:val="12"/>
              </w:rPr>
            </w:pPr>
            <w:r w:rsidRPr="00235D26">
              <w:rPr>
                <w:rFonts w:ascii="Arial" w:hAnsi="Arial" w:cs="Arial"/>
                <w:color w:val="000000"/>
                <w:sz w:val="12"/>
                <w:szCs w:val="12"/>
              </w:rPr>
              <w:t>1700572092</w:t>
            </w:r>
          </w:p>
        </w:tc>
        <w:tc>
          <w:tcPr>
            <w:tcW w:w="0" w:type="auto"/>
            <w:noWrap/>
            <w:hideMark/>
          </w:tcPr>
          <w:p w:rsidR="00235D26" w:rsidRPr="00235D26" w:rsidRDefault="00235D26" w:rsidP="00235D26">
            <w:pPr>
              <w:jc w:val="center"/>
              <w:outlineLvl w:val="5"/>
              <w:rPr>
                <w:rFonts w:ascii="Arial" w:hAnsi="Arial" w:cs="Arial"/>
                <w:color w:val="000000"/>
                <w:sz w:val="12"/>
                <w:szCs w:val="12"/>
              </w:rPr>
            </w:pPr>
            <w:r w:rsidRPr="00235D26">
              <w:rPr>
                <w:rFonts w:ascii="Arial" w:hAnsi="Arial" w:cs="Arial"/>
                <w:color w:val="000000"/>
                <w:sz w:val="12"/>
                <w:szCs w:val="12"/>
              </w:rPr>
              <w:t>0503</w:t>
            </w:r>
          </w:p>
        </w:tc>
        <w:tc>
          <w:tcPr>
            <w:tcW w:w="0" w:type="auto"/>
            <w:noWrap/>
            <w:hideMark/>
          </w:tcPr>
          <w:p w:rsidR="00235D26" w:rsidRPr="00235D26" w:rsidRDefault="00235D26" w:rsidP="00235D26">
            <w:pPr>
              <w:jc w:val="center"/>
              <w:outlineLvl w:val="5"/>
              <w:rPr>
                <w:rFonts w:ascii="Arial" w:hAnsi="Arial" w:cs="Arial"/>
                <w:color w:val="000000"/>
                <w:sz w:val="12"/>
                <w:szCs w:val="12"/>
              </w:rPr>
            </w:pPr>
            <w:r w:rsidRPr="00235D26">
              <w:rPr>
                <w:rFonts w:ascii="Arial" w:hAnsi="Arial" w:cs="Arial"/>
                <w:color w:val="000000"/>
                <w:sz w:val="12"/>
                <w:szCs w:val="12"/>
              </w:rPr>
              <w:t>244</w:t>
            </w:r>
          </w:p>
        </w:tc>
        <w:tc>
          <w:tcPr>
            <w:tcW w:w="0" w:type="auto"/>
            <w:noWrap/>
            <w:hideMark/>
          </w:tcPr>
          <w:p w:rsidR="00235D26" w:rsidRPr="00235D26" w:rsidRDefault="00235D26" w:rsidP="00235D26">
            <w:pPr>
              <w:jc w:val="right"/>
              <w:outlineLvl w:val="5"/>
              <w:rPr>
                <w:rFonts w:ascii="Arial" w:hAnsi="Arial" w:cs="Arial"/>
                <w:color w:val="000000"/>
                <w:sz w:val="12"/>
                <w:szCs w:val="12"/>
              </w:rPr>
            </w:pPr>
            <w:r w:rsidRPr="00235D26">
              <w:rPr>
                <w:rFonts w:ascii="Arial" w:hAnsi="Arial" w:cs="Arial"/>
                <w:color w:val="000000"/>
                <w:sz w:val="12"/>
                <w:szCs w:val="12"/>
              </w:rPr>
              <w:t>150 000,00</w:t>
            </w:r>
          </w:p>
        </w:tc>
        <w:tc>
          <w:tcPr>
            <w:tcW w:w="0" w:type="auto"/>
            <w:noWrap/>
            <w:hideMark/>
          </w:tcPr>
          <w:p w:rsidR="00235D26" w:rsidRPr="00235D26" w:rsidRDefault="00235D26" w:rsidP="00235D26">
            <w:pPr>
              <w:jc w:val="right"/>
              <w:outlineLvl w:val="5"/>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5"/>
              <w:rPr>
                <w:rFonts w:ascii="Arial" w:hAnsi="Arial" w:cs="Arial"/>
                <w:color w:val="000000"/>
                <w:sz w:val="12"/>
                <w:szCs w:val="12"/>
              </w:rPr>
            </w:pPr>
            <w:r w:rsidRPr="00235D26">
              <w:rPr>
                <w:rFonts w:ascii="Arial" w:hAnsi="Arial" w:cs="Arial"/>
                <w:color w:val="000000"/>
                <w:sz w:val="12"/>
                <w:szCs w:val="12"/>
              </w:rPr>
              <w:t>0,00</w:t>
            </w:r>
          </w:p>
        </w:tc>
      </w:tr>
      <w:tr w:rsidR="00235D26" w:rsidRPr="00370E94" w:rsidTr="00235D26">
        <w:trPr>
          <w:trHeight w:val="20"/>
        </w:trPr>
        <w:tc>
          <w:tcPr>
            <w:tcW w:w="0" w:type="auto"/>
            <w:hideMark/>
          </w:tcPr>
          <w:p w:rsidR="00235D26" w:rsidRPr="00235D26" w:rsidRDefault="00235D26" w:rsidP="00235D26">
            <w:pPr>
              <w:rPr>
                <w:rFonts w:ascii="Arial" w:hAnsi="Arial" w:cs="Arial"/>
                <w:color w:val="000000"/>
                <w:sz w:val="12"/>
                <w:szCs w:val="12"/>
              </w:rPr>
            </w:pPr>
            <w:r w:rsidRPr="00235D26">
              <w:rPr>
                <w:rFonts w:ascii="Arial" w:hAnsi="Arial" w:cs="Arial"/>
                <w:color w:val="000000"/>
                <w:sz w:val="12"/>
                <w:szCs w:val="12"/>
              </w:rPr>
              <w:t>Приобретение и установка летней сцены на территории за Зимогорским СДК в рамках реализация практик инициативного бюджетирования проекта ТОС "Уютный двор" (софинансирование к субсидии бюджетам городских поселений Новгородской области на поддержку реализации проектов территориальных общественных самоуправлений, включенных в муниципальные программы развития территорий в рамках практики ТОС на 2025 год)</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17005S2091</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0000</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187 700,00</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0,00</w:t>
            </w:r>
          </w:p>
        </w:tc>
      </w:tr>
      <w:tr w:rsidR="00235D26" w:rsidRPr="00370E94" w:rsidTr="00235D26">
        <w:trPr>
          <w:trHeight w:val="20"/>
        </w:trPr>
        <w:tc>
          <w:tcPr>
            <w:tcW w:w="0" w:type="auto"/>
            <w:hideMark/>
          </w:tcPr>
          <w:p w:rsidR="00235D26" w:rsidRPr="00235D26" w:rsidRDefault="00235D26" w:rsidP="00235D26">
            <w:pPr>
              <w:outlineLvl w:val="0"/>
              <w:rPr>
                <w:rFonts w:ascii="Arial" w:hAnsi="Arial" w:cs="Arial"/>
                <w:color w:val="000000"/>
                <w:sz w:val="12"/>
                <w:szCs w:val="12"/>
              </w:rPr>
            </w:pPr>
            <w:r w:rsidRPr="00235D26">
              <w:rPr>
                <w:rFonts w:ascii="Arial" w:hAnsi="Arial" w:cs="Arial"/>
                <w:color w:val="000000"/>
                <w:sz w:val="12"/>
                <w:szCs w:val="12"/>
              </w:rPr>
              <w:t>ЖИЛИЩНО-КОММУНАЛЬНОЕ ХОЗЯЙСТВО</w:t>
            </w:r>
          </w:p>
        </w:tc>
        <w:tc>
          <w:tcPr>
            <w:tcW w:w="0" w:type="auto"/>
            <w:noWrap/>
            <w:hideMark/>
          </w:tcPr>
          <w:p w:rsidR="00235D26" w:rsidRPr="00235D26" w:rsidRDefault="00235D26" w:rsidP="00235D26">
            <w:pPr>
              <w:jc w:val="center"/>
              <w:outlineLvl w:val="0"/>
              <w:rPr>
                <w:rFonts w:ascii="Arial" w:hAnsi="Arial" w:cs="Arial"/>
                <w:color w:val="000000"/>
                <w:sz w:val="12"/>
                <w:szCs w:val="12"/>
              </w:rPr>
            </w:pPr>
            <w:r w:rsidRPr="00235D26">
              <w:rPr>
                <w:rFonts w:ascii="Arial" w:hAnsi="Arial" w:cs="Arial"/>
                <w:color w:val="000000"/>
                <w:sz w:val="12"/>
                <w:szCs w:val="12"/>
              </w:rPr>
              <w:t>17005S2091</w:t>
            </w:r>
          </w:p>
        </w:tc>
        <w:tc>
          <w:tcPr>
            <w:tcW w:w="0" w:type="auto"/>
            <w:noWrap/>
            <w:hideMark/>
          </w:tcPr>
          <w:p w:rsidR="00235D26" w:rsidRPr="00235D26" w:rsidRDefault="00235D26" w:rsidP="00235D26">
            <w:pPr>
              <w:jc w:val="center"/>
              <w:outlineLvl w:val="0"/>
              <w:rPr>
                <w:rFonts w:ascii="Arial" w:hAnsi="Arial" w:cs="Arial"/>
                <w:color w:val="000000"/>
                <w:sz w:val="12"/>
                <w:szCs w:val="12"/>
              </w:rPr>
            </w:pPr>
            <w:r w:rsidRPr="00235D26">
              <w:rPr>
                <w:rFonts w:ascii="Arial" w:hAnsi="Arial" w:cs="Arial"/>
                <w:color w:val="000000"/>
                <w:sz w:val="12"/>
                <w:szCs w:val="12"/>
              </w:rPr>
              <w:t>0500</w:t>
            </w:r>
          </w:p>
        </w:tc>
        <w:tc>
          <w:tcPr>
            <w:tcW w:w="0" w:type="auto"/>
            <w:noWrap/>
            <w:hideMark/>
          </w:tcPr>
          <w:p w:rsidR="00235D26" w:rsidRPr="00235D26" w:rsidRDefault="00235D26" w:rsidP="00235D26">
            <w:pPr>
              <w:jc w:val="center"/>
              <w:outlineLvl w:val="0"/>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0"/>
              <w:rPr>
                <w:rFonts w:ascii="Arial" w:hAnsi="Arial" w:cs="Arial"/>
                <w:color w:val="000000"/>
                <w:sz w:val="12"/>
                <w:szCs w:val="12"/>
              </w:rPr>
            </w:pPr>
            <w:r w:rsidRPr="00235D26">
              <w:rPr>
                <w:rFonts w:ascii="Arial" w:hAnsi="Arial" w:cs="Arial"/>
                <w:color w:val="000000"/>
                <w:sz w:val="12"/>
                <w:szCs w:val="12"/>
              </w:rPr>
              <w:t>187 700,00</w:t>
            </w:r>
          </w:p>
        </w:tc>
        <w:tc>
          <w:tcPr>
            <w:tcW w:w="0" w:type="auto"/>
            <w:noWrap/>
            <w:hideMark/>
          </w:tcPr>
          <w:p w:rsidR="00235D26" w:rsidRPr="00235D26" w:rsidRDefault="00235D26" w:rsidP="00235D26">
            <w:pPr>
              <w:jc w:val="right"/>
              <w:outlineLvl w:val="0"/>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0"/>
              <w:rPr>
                <w:rFonts w:ascii="Arial" w:hAnsi="Arial" w:cs="Arial"/>
                <w:color w:val="000000"/>
                <w:sz w:val="12"/>
                <w:szCs w:val="12"/>
              </w:rPr>
            </w:pPr>
            <w:r w:rsidRPr="00235D26">
              <w:rPr>
                <w:rFonts w:ascii="Arial" w:hAnsi="Arial" w:cs="Arial"/>
                <w:color w:val="000000"/>
                <w:sz w:val="12"/>
                <w:szCs w:val="12"/>
              </w:rPr>
              <w:t>0,00</w:t>
            </w:r>
          </w:p>
        </w:tc>
      </w:tr>
      <w:tr w:rsidR="00235D26" w:rsidRPr="00370E94" w:rsidTr="00235D26">
        <w:trPr>
          <w:trHeight w:val="20"/>
        </w:trPr>
        <w:tc>
          <w:tcPr>
            <w:tcW w:w="0" w:type="auto"/>
            <w:hideMark/>
          </w:tcPr>
          <w:p w:rsidR="00235D26" w:rsidRPr="00235D26" w:rsidRDefault="00235D26" w:rsidP="00235D26">
            <w:pPr>
              <w:outlineLvl w:val="1"/>
              <w:rPr>
                <w:rFonts w:ascii="Arial" w:hAnsi="Arial" w:cs="Arial"/>
                <w:color w:val="000000"/>
                <w:sz w:val="12"/>
                <w:szCs w:val="12"/>
              </w:rPr>
            </w:pPr>
            <w:r w:rsidRPr="00235D26">
              <w:rPr>
                <w:rFonts w:ascii="Arial" w:hAnsi="Arial" w:cs="Arial"/>
                <w:color w:val="000000"/>
                <w:sz w:val="12"/>
                <w:szCs w:val="12"/>
              </w:rPr>
              <w:t>Благоустройство</w:t>
            </w:r>
          </w:p>
        </w:tc>
        <w:tc>
          <w:tcPr>
            <w:tcW w:w="0" w:type="auto"/>
            <w:noWrap/>
            <w:hideMark/>
          </w:tcPr>
          <w:p w:rsidR="00235D26" w:rsidRPr="00235D26" w:rsidRDefault="00235D26" w:rsidP="00235D26">
            <w:pPr>
              <w:jc w:val="center"/>
              <w:outlineLvl w:val="1"/>
              <w:rPr>
                <w:rFonts w:ascii="Arial" w:hAnsi="Arial" w:cs="Arial"/>
                <w:color w:val="000000"/>
                <w:sz w:val="12"/>
                <w:szCs w:val="12"/>
              </w:rPr>
            </w:pPr>
            <w:r w:rsidRPr="00235D26">
              <w:rPr>
                <w:rFonts w:ascii="Arial" w:hAnsi="Arial" w:cs="Arial"/>
                <w:color w:val="000000"/>
                <w:sz w:val="12"/>
                <w:szCs w:val="12"/>
              </w:rPr>
              <w:t>17005S2091</w:t>
            </w:r>
          </w:p>
        </w:tc>
        <w:tc>
          <w:tcPr>
            <w:tcW w:w="0" w:type="auto"/>
            <w:noWrap/>
            <w:hideMark/>
          </w:tcPr>
          <w:p w:rsidR="00235D26" w:rsidRPr="00235D26" w:rsidRDefault="00235D26" w:rsidP="00235D26">
            <w:pPr>
              <w:jc w:val="center"/>
              <w:outlineLvl w:val="1"/>
              <w:rPr>
                <w:rFonts w:ascii="Arial" w:hAnsi="Arial" w:cs="Arial"/>
                <w:color w:val="000000"/>
                <w:sz w:val="12"/>
                <w:szCs w:val="12"/>
              </w:rPr>
            </w:pPr>
            <w:r w:rsidRPr="00235D26">
              <w:rPr>
                <w:rFonts w:ascii="Arial" w:hAnsi="Arial" w:cs="Arial"/>
                <w:color w:val="000000"/>
                <w:sz w:val="12"/>
                <w:szCs w:val="12"/>
              </w:rPr>
              <w:t>0503</w:t>
            </w:r>
          </w:p>
        </w:tc>
        <w:tc>
          <w:tcPr>
            <w:tcW w:w="0" w:type="auto"/>
            <w:noWrap/>
            <w:hideMark/>
          </w:tcPr>
          <w:p w:rsidR="00235D26" w:rsidRPr="00235D26" w:rsidRDefault="00235D26" w:rsidP="00235D26">
            <w:pPr>
              <w:jc w:val="center"/>
              <w:outlineLvl w:val="1"/>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1"/>
              <w:rPr>
                <w:rFonts w:ascii="Arial" w:hAnsi="Arial" w:cs="Arial"/>
                <w:color w:val="000000"/>
                <w:sz w:val="12"/>
                <w:szCs w:val="12"/>
              </w:rPr>
            </w:pPr>
            <w:r w:rsidRPr="00235D26">
              <w:rPr>
                <w:rFonts w:ascii="Arial" w:hAnsi="Arial" w:cs="Arial"/>
                <w:color w:val="000000"/>
                <w:sz w:val="12"/>
                <w:szCs w:val="12"/>
              </w:rPr>
              <w:t>187 700,00</w:t>
            </w:r>
          </w:p>
        </w:tc>
        <w:tc>
          <w:tcPr>
            <w:tcW w:w="0" w:type="auto"/>
            <w:noWrap/>
            <w:hideMark/>
          </w:tcPr>
          <w:p w:rsidR="00235D26" w:rsidRPr="00235D26" w:rsidRDefault="00235D26" w:rsidP="00235D26">
            <w:pPr>
              <w:jc w:val="right"/>
              <w:outlineLvl w:val="1"/>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1"/>
              <w:rPr>
                <w:rFonts w:ascii="Arial" w:hAnsi="Arial" w:cs="Arial"/>
                <w:color w:val="000000"/>
                <w:sz w:val="12"/>
                <w:szCs w:val="12"/>
              </w:rPr>
            </w:pPr>
            <w:r w:rsidRPr="00235D26">
              <w:rPr>
                <w:rFonts w:ascii="Arial" w:hAnsi="Arial" w:cs="Arial"/>
                <w:color w:val="000000"/>
                <w:sz w:val="12"/>
                <w:szCs w:val="12"/>
              </w:rPr>
              <w:t>0,00</w:t>
            </w:r>
          </w:p>
        </w:tc>
      </w:tr>
      <w:tr w:rsidR="00235D26" w:rsidRPr="00370E94" w:rsidTr="00235D26">
        <w:trPr>
          <w:trHeight w:val="20"/>
        </w:trPr>
        <w:tc>
          <w:tcPr>
            <w:tcW w:w="0" w:type="auto"/>
            <w:hideMark/>
          </w:tcPr>
          <w:p w:rsidR="00235D26" w:rsidRPr="00235D26" w:rsidRDefault="00235D26" w:rsidP="00235D26">
            <w:pPr>
              <w:outlineLvl w:val="2"/>
              <w:rPr>
                <w:rFonts w:ascii="Arial" w:hAnsi="Arial" w:cs="Arial"/>
                <w:color w:val="000000"/>
                <w:sz w:val="12"/>
                <w:szCs w:val="12"/>
              </w:rPr>
            </w:pPr>
            <w:r w:rsidRPr="00235D26">
              <w:rPr>
                <w:rFonts w:ascii="Arial" w:hAnsi="Arial" w:cs="Arial"/>
                <w:color w:val="000000"/>
                <w:sz w:val="12"/>
                <w:szCs w:val="12"/>
              </w:rPr>
              <w:t>Прочая закупка товаров, работ и услуг</w:t>
            </w:r>
          </w:p>
        </w:tc>
        <w:tc>
          <w:tcPr>
            <w:tcW w:w="0" w:type="auto"/>
            <w:noWrap/>
            <w:hideMark/>
          </w:tcPr>
          <w:p w:rsidR="00235D26" w:rsidRPr="00235D26" w:rsidRDefault="00235D26" w:rsidP="00235D26">
            <w:pPr>
              <w:jc w:val="center"/>
              <w:outlineLvl w:val="2"/>
              <w:rPr>
                <w:rFonts w:ascii="Arial" w:hAnsi="Arial" w:cs="Arial"/>
                <w:color w:val="000000"/>
                <w:sz w:val="12"/>
                <w:szCs w:val="12"/>
              </w:rPr>
            </w:pPr>
            <w:r w:rsidRPr="00235D26">
              <w:rPr>
                <w:rFonts w:ascii="Arial" w:hAnsi="Arial" w:cs="Arial"/>
                <w:color w:val="000000"/>
                <w:sz w:val="12"/>
                <w:szCs w:val="12"/>
              </w:rPr>
              <w:t>17005S2091</w:t>
            </w:r>
          </w:p>
        </w:tc>
        <w:tc>
          <w:tcPr>
            <w:tcW w:w="0" w:type="auto"/>
            <w:noWrap/>
            <w:hideMark/>
          </w:tcPr>
          <w:p w:rsidR="00235D26" w:rsidRPr="00235D26" w:rsidRDefault="00235D26" w:rsidP="00235D26">
            <w:pPr>
              <w:jc w:val="center"/>
              <w:outlineLvl w:val="2"/>
              <w:rPr>
                <w:rFonts w:ascii="Arial" w:hAnsi="Arial" w:cs="Arial"/>
                <w:color w:val="000000"/>
                <w:sz w:val="12"/>
                <w:szCs w:val="12"/>
              </w:rPr>
            </w:pPr>
            <w:r w:rsidRPr="00235D26">
              <w:rPr>
                <w:rFonts w:ascii="Arial" w:hAnsi="Arial" w:cs="Arial"/>
                <w:color w:val="000000"/>
                <w:sz w:val="12"/>
                <w:szCs w:val="12"/>
              </w:rPr>
              <w:t>0503</w:t>
            </w:r>
          </w:p>
        </w:tc>
        <w:tc>
          <w:tcPr>
            <w:tcW w:w="0" w:type="auto"/>
            <w:noWrap/>
            <w:hideMark/>
          </w:tcPr>
          <w:p w:rsidR="00235D26" w:rsidRPr="00235D26" w:rsidRDefault="00235D26" w:rsidP="00235D26">
            <w:pPr>
              <w:jc w:val="center"/>
              <w:outlineLvl w:val="2"/>
              <w:rPr>
                <w:rFonts w:ascii="Arial" w:hAnsi="Arial" w:cs="Arial"/>
                <w:color w:val="000000"/>
                <w:sz w:val="12"/>
                <w:szCs w:val="12"/>
              </w:rPr>
            </w:pPr>
            <w:r w:rsidRPr="00235D26">
              <w:rPr>
                <w:rFonts w:ascii="Arial" w:hAnsi="Arial" w:cs="Arial"/>
                <w:color w:val="000000"/>
                <w:sz w:val="12"/>
                <w:szCs w:val="12"/>
              </w:rPr>
              <w:t>244</w:t>
            </w:r>
          </w:p>
        </w:tc>
        <w:tc>
          <w:tcPr>
            <w:tcW w:w="0" w:type="auto"/>
            <w:noWrap/>
            <w:hideMark/>
          </w:tcPr>
          <w:p w:rsidR="00235D26" w:rsidRPr="00235D26" w:rsidRDefault="00235D26" w:rsidP="00235D26">
            <w:pPr>
              <w:jc w:val="right"/>
              <w:outlineLvl w:val="2"/>
              <w:rPr>
                <w:rFonts w:ascii="Arial" w:hAnsi="Arial" w:cs="Arial"/>
                <w:color w:val="000000"/>
                <w:sz w:val="12"/>
                <w:szCs w:val="12"/>
              </w:rPr>
            </w:pPr>
            <w:r w:rsidRPr="00235D26">
              <w:rPr>
                <w:rFonts w:ascii="Arial" w:hAnsi="Arial" w:cs="Arial"/>
                <w:color w:val="000000"/>
                <w:sz w:val="12"/>
                <w:szCs w:val="12"/>
              </w:rPr>
              <w:t>187 700,00</w:t>
            </w:r>
          </w:p>
        </w:tc>
        <w:tc>
          <w:tcPr>
            <w:tcW w:w="0" w:type="auto"/>
            <w:noWrap/>
            <w:hideMark/>
          </w:tcPr>
          <w:p w:rsidR="00235D26" w:rsidRPr="00235D26" w:rsidRDefault="00235D26" w:rsidP="00235D26">
            <w:pPr>
              <w:jc w:val="right"/>
              <w:outlineLvl w:val="2"/>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2"/>
              <w:rPr>
                <w:rFonts w:ascii="Arial" w:hAnsi="Arial" w:cs="Arial"/>
                <w:color w:val="000000"/>
                <w:sz w:val="12"/>
                <w:szCs w:val="12"/>
              </w:rPr>
            </w:pPr>
            <w:r w:rsidRPr="00235D26">
              <w:rPr>
                <w:rFonts w:ascii="Arial" w:hAnsi="Arial" w:cs="Arial"/>
                <w:color w:val="000000"/>
                <w:sz w:val="12"/>
                <w:szCs w:val="12"/>
              </w:rPr>
              <w:t>0,00</w:t>
            </w:r>
          </w:p>
        </w:tc>
      </w:tr>
      <w:tr w:rsidR="00235D26" w:rsidRPr="00370E94" w:rsidTr="00235D26">
        <w:trPr>
          <w:trHeight w:val="20"/>
        </w:trPr>
        <w:tc>
          <w:tcPr>
            <w:tcW w:w="0" w:type="auto"/>
            <w:hideMark/>
          </w:tcPr>
          <w:p w:rsidR="00235D26" w:rsidRPr="00235D26" w:rsidRDefault="00235D26" w:rsidP="00235D26">
            <w:pPr>
              <w:outlineLvl w:val="3"/>
              <w:rPr>
                <w:rFonts w:ascii="Arial" w:hAnsi="Arial" w:cs="Arial"/>
                <w:color w:val="000000"/>
                <w:sz w:val="12"/>
                <w:szCs w:val="12"/>
              </w:rPr>
            </w:pPr>
            <w:r w:rsidRPr="00235D26">
              <w:rPr>
                <w:rFonts w:ascii="Arial" w:hAnsi="Arial" w:cs="Arial"/>
                <w:color w:val="000000"/>
                <w:sz w:val="12"/>
                <w:szCs w:val="12"/>
              </w:rPr>
              <w:t>Благоустройство детской площадки в рамках реализация практик инициативного бюджетирования проекта ТОС Дружный двор" (софинансирование к субсидии бюджетам городских поселений Новгородской области на поддержку реализации проектов территориальных общественных самоуправлений, включенных в муниципальные программы развития территорий в рамках практики ТОС на 2025 год)</w:t>
            </w:r>
          </w:p>
        </w:tc>
        <w:tc>
          <w:tcPr>
            <w:tcW w:w="0" w:type="auto"/>
            <w:noWrap/>
            <w:hideMark/>
          </w:tcPr>
          <w:p w:rsidR="00235D26" w:rsidRPr="00235D26" w:rsidRDefault="00235D26" w:rsidP="00235D26">
            <w:pPr>
              <w:jc w:val="center"/>
              <w:outlineLvl w:val="3"/>
              <w:rPr>
                <w:rFonts w:ascii="Arial" w:hAnsi="Arial" w:cs="Arial"/>
                <w:color w:val="000000"/>
                <w:sz w:val="12"/>
                <w:szCs w:val="12"/>
              </w:rPr>
            </w:pPr>
            <w:r w:rsidRPr="00235D26">
              <w:rPr>
                <w:rFonts w:ascii="Arial" w:hAnsi="Arial" w:cs="Arial"/>
                <w:color w:val="000000"/>
                <w:sz w:val="12"/>
                <w:szCs w:val="12"/>
              </w:rPr>
              <w:t>17005S2092</w:t>
            </w:r>
          </w:p>
        </w:tc>
        <w:tc>
          <w:tcPr>
            <w:tcW w:w="0" w:type="auto"/>
            <w:noWrap/>
            <w:hideMark/>
          </w:tcPr>
          <w:p w:rsidR="00235D26" w:rsidRPr="00235D26" w:rsidRDefault="00235D26" w:rsidP="00235D26">
            <w:pPr>
              <w:jc w:val="center"/>
              <w:outlineLvl w:val="3"/>
              <w:rPr>
                <w:rFonts w:ascii="Arial" w:hAnsi="Arial" w:cs="Arial"/>
                <w:color w:val="000000"/>
                <w:sz w:val="12"/>
                <w:szCs w:val="12"/>
              </w:rPr>
            </w:pPr>
            <w:r w:rsidRPr="00235D26">
              <w:rPr>
                <w:rFonts w:ascii="Arial" w:hAnsi="Arial" w:cs="Arial"/>
                <w:color w:val="000000"/>
                <w:sz w:val="12"/>
                <w:szCs w:val="12"/>
              </w:rPr>
              <w:t>0000</w:t>
            </w:r>
          </w:p>
        </w:tc>
        <w:tc>
          <w:tcPr>
            <w:tcW w:w="0" w:type="auto"/>
            <w:noWrap/>
            <w:hideMark/>
          </w:tcPr>
          <w:p w:rsidR="00235D26" w:rsidRPr="00235D26" w:rsidRDefault="00235D26" w:rsidP="00235D26">
            <w:pPr>
              <w:jc w:val="center"/>
              <w:outlineLvl w:val="3"/>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3"/>
              <w:rPr>
                <w:rFonts w:ascii="Arial" w:hAnsi="Arial" w:cs="Arial"/>
                <w:color w:val="000000"/>
                <w:sz w:val="12"/>
                <w:szCs w:val="12"/>
              </w:rPr>
            </w:pPr>
            <w:r w:rsidRPr="00235D26">
              <w:rPr>
                <w:rFonts w:ascii="Arial" w:hAnsi="Arial" w:cs="Arial"/>
                <w:color w:val="000000"/>
                <w:sz w:val="12"/>
                <w:szCs w:val="12"/>
              </w:rPr>
              <w:t>76 140,00</w:t>
            </w:r>
          </w:p>
        </w:tc>
        <w:tc>
          <w:tcPr>
            <w:tcW w:w="0" w:type="auto"/>
            <w:noWrap/>
            <w:hideMark/>
          </w:tcPr>
          <w:p w:rsidR="00235D26" w:rsidRPr="00235D26" w:rsidRDefault="00235D26" w:rsidP="00235D26">
            <w:pPr>
              <w:jc w:val="right"/>
              <w:outlineLvl w:val="3"/>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3"/>
              <w:rPr>
                <w:rFonts w:ascii="Arial" w:hAnsi="Arial" w:cs="Arial"/>
                <w:color w:val="000000"/>
                <w:sz w:val="12"/>
                <w:szCs w:val="12"/>
              </w:rPr>
            </w:pPr>
            <w:r w:rsidRPr="00235D26">
              <w:rPr>
                <w:rFonts w:ascii="Arial" w:hAnsi="Arial" w:cs="Arial"/>
                <w:color w:val="000000"/>
                <w:sz w:val="12"/>
                <w:szCs w:val="12"/>
              </w:rPr>
              <w:t>0,00</w:t>
            </w:r>
          </w:p>
        </w:tc>
      </w:tr>
      <w:tr w:rsidR="00235D26" w:rsidRPr="00370E94" w:rsidTr="00235D26">
        <w:trPr>
          <w:trHeight w:val="20"/>
        </w:trPr>
        <w:tc>
          <w:tcPr>
            <w:tcW w:w="0" w:type="auto"/>
            <w:hideMark/>
          </w:tcPr>
          <w:p w:rsidR="00235D26" w:rsidRPr="00235D26" w:rsidRDefault="00235D26" w:rsidP="00235D26">
            <w:pPr>
              <w:outlineLvl w:val="4"/>
              <w:rPr>
                <w:rFonts w:ascii="Arial" w:hAnsi="Arial" w:cs="Arial"/>
                <w:color w:val="000000"/>
                <w:sz w:val="12"/>
                <w:szCs w:val="12"/>
              </w:rPr>
            </w:pPr>
            <w:r w:rsidRPr="00235D26">
              <w:rPr>
                <w:rFonts w:ascii="Arial" w:hAnsi="Arial" w:cs="Arial"/>
                <w:color w:val="000000"/>
                <w:sz w:val="12"/>
                <w:szCs w:val="12"/>
              </w:rPr>
              <w:t>ЖИЛИЩНО-КОММУНАЛЬНОЕ ХОЗЯЙСТВО</w:t>
            </w:r>
          </w:p>
        </w:tc>
        <w:tc>
          <w:tcPr>
            <w:tcW w:w="0" w:type="auto"/>
            <w:noWrap/>
            <w:hideMark/>
          </w:tcPr>
          <w:p w:rsidR="00235D26" w:rsidRPr="00235D26" w:rsidRDefault="00235D26" w:rsidP="00235D26">
            <w:pPr>
              <w:jc w:val="center"/>
              <w:outlineLvl w:val="4"/>
              <w:rPr>
                <w:rFonts w:ascii="Arial" w:hAnsi="Arial" w:cs="Arial"/>
                <w:color w:val="000000"/>
                <w:sz w:val="12"/>
                <w:szCs w:val="12"/>
              </w:rPr>
            </w:pPr>
            <w:r w:rsidRPr="00235D26">
              <w:rPr>
                <w:rFonts w:ascii="Arial" w:hAnsi="Arial" w:cs="Arial"/>
                <w:color w:val="000000"/>
                <w:sz w:val="12"/>
                <w:szCs w:val="12"/>
              </w:rPr>
              <w:t>17005S2092</w:t>
            </w:r>
          </w:p>
        </w:tc>
        <w:tc>
          <w:tcPr>
            <w:tcW w:w="0" w:type="auto"/>
            <w:noWrap/>
            <w:hideMark/>
          </w:tcPr>
          <w:p w:rsidR="00235D26" w:rsidRPr="00235D26" w:rsidRDefault="00235D26" w:rsidP="00235D26">
            <w:pPr>
              <w:jc w:val="center"/>
              <w:outlineLvl w:val="4"/>
              <w:rPr>
                <w:rFonts w:ascii="Arial" w:hAnsi="Arial" w:cs="Arial"/>
                <w:color w:val="000000"/>
                <w:sz w:val="12"/>
                <w:szCs w:val="12"/>
              </w:rPr>
            </w:pPr>
            <w:r w:rsidRPr="00235D26">
              <w:rPr>
                <w:rFonts w:ascii="Arial" w:hAnsi="Arial" w:cs="Arial"/>
                <w:color w:val="000000"/>
                <w:sz w:val="12"/>
                <w:szCs w:val="12"/>
              </w:rPr>
              <w:t>0500</w:t>
            </w:r>
          </w:p>
        </w:tc>
        <w:tc>
          <w:tcPr>
            <w:tcW w:w="0" w:type="auto"/>
            <w:noWrap/>
            <w:hideMark/>
          </w:tcPr>
          <w:p w:rsidR="00235D26" w:rsidRPr="00235D26" w:rsidRDefault="00235D26" w:rsidP="00235D26">
            <w:pPr>
              <w:jc w:val="center"/>
              <w:outlineLvl w:val="4"/>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4"/>
              <w:rPr>
                <w:rFonts w:ascii="Arial" w:hAnsi="Arial" w:cs="Arial"/>
                <w:color w:val="000000"/>
                <w:sz w:val="12"/>
                <w:szCs w:val="12"/>
              </w:rPr>
            </w:pPr>
            <w:r w:rsidRPr="00235D26">
              <w:rPr>
                <w:rFonts w:ascii="Arial" w:hAnsi="Arial" w:cs="Arial"/>
                <w:color w:val="000000"/>
                <w:sz w:val="12"/>
                <w:szCs w:val="12"/>
              </w:rPr>
              <w:t>76 140,00</w:t>
            </w:r>
          </w:p>
        </w:tc>
        <w:tc>
          <w:tcPr>
            <w:tcW w:w="0" w:type="auto"/>
            <w:noWrap/>
            <w:hideMark/>
          </w:tcPr>
          <w:p w:rsidR="00235D26" w:rsidRPr="00235D26" w:rsidRDefault="00235D26" w:rsidP="00235D26">
            <w:pPr>
              <w:jc w:val="right"/>
              <w:outlineLvl w:val="4"/>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4"/>
              <w:rPr>
                <w:rFonts w:ascii="Arial" w:hAnsi="Arial" w:cs="Arial"/>
                <w:color w:val="000000"/>
                <w:sz w:val="12"/>
                <w:szCs w:val="12"/>
              </w:rPr>
            </w:pPr>
            <w:r w:rsidRPr="00235D26">
              <w:rPr>
                <w:rFonts w:ascii="Arial" w:hAnsi="Arial" w:cs="Arial"/>
                <w:color w:val="000000"/>
                <w:sz w:val="12"/>
                <w:szCs w:val="12"/>
              </w:rPr>
              <w:t>0,00</w:t>
            </w:r>
          </w:p>
        </w:tc>
      </w:tr>
      <w:tr w:rsidR="00235D26" w:rsidRPr="00370E94" w:rsidTr="00235D26">
        <w:trPr>
          <w:trHeight w:val="20"/>
        </w:trPr>
        <w:tc>
          <w:tcPr>
            <w:tcW w:w="0" w:type="auto"/>
            <w:hideMark/>
          </w:tcPr>
          <w:p w:rsidR="00235D26" w:rsidRPr="00235D26" w:rsidRDefault="00235D26" w:rsidP="00235D26">
            <w:pPr>
              <w:outlineLvl w:val="5"/>
              <w:rPr>
                <w:rFonts w:ascii="Arial" w:hAnsi="Arial" w:cs="Arial"/>
                <w:color w:val="000000"/>
                <w:sz w:val="12"/>
                <w:szCs w:val="12"/>
              </w:rPr>
            </w:pPr>
            <w:r w:rsidRPr="00235D26">
              <w:rPr>
                <w:rFonts w:ascii="Arial" w:hAnsi="Arial" w:cs="Arial"/>
                <w:color w:val="000000"/>
                <w:sz w:val="12"/>
                <w:szCs w:val="12"/>
              </w:rPr>
              <w:t>Благоустройство</w:t>
            </w:r>
          </w:p>
        </w:tc>
        <w:tc>
          <w:tcPr>
            <w:tcW w:w="0" w:type="auto"/>
            <w:noWrap/>
            <w:hideMark/>
          </w:tcPr>
          <w:p w:rsidR="00235D26" w:rsidRPr="00235D26" w:rsidRDefault="00235D26" w:rsidP="00235D26">
            <w:pPr>
              <w:jc w:val="center"/>
              <w:outlineLvl w:val="5"/>
              <w:rPr>
                <w:rFonts w:ascii="Arial" w:hAnsi="Arial" w:cs="Arial"/>
                <w:color w:val="000000"/>
                <w:sz w:val="12"/>
                <w:szCs w:val="12"/>
              </w:rPr>
            </w:pPr>
            <w:r w:rsidRPr="00235D26">
              <w:rPr>
                <w:rFonts w:ascii="Arial" w:hAnsi="Arial" w:cs="Arial"/>
                <w:color w:val="000000"/>
                <w:sz w:val="12"/>
                <w:szCs w:val="12"/>
              </w:rPr>
              <w:t>17005S2092</w:t>
            </w:r>
          </w:p>
        </w:tc>
        <w:tc>
          <w:tcPr>
            <w:tcW w:w="0" w:type="auto"/>
            <w:noWrap/>
            <w:hideMark/>
          </w:tcPr>
          <w:p w:rsidR="00235D26" w:rsidRPr="00235D26" w:rsidRDefault="00235D26" w:rsidP="00235D26">
            <w:pPr>
              <w:jc w:val="center"/>
              <w:outlineLvl w:val="5"/>
              <w:rPr>
                <w:rFonts w:ascii="Arial" w:hAnsi="Arial" w:cs="Arial"/>
                <w:color w:val="000000"/>
                <w:sz w:val="12"/>
                <w:szCs w:val="12"/>
              </w:rPr>
            </w:pPr>
            <w:r w:rsidRPr="00235D26">
              <w:rPr>
                <w:rFonts w:ascii="Arial" w:hAnsi="Arial" w:cs="Arial"/>
                <w:color w:val="000000"/>
                <w:sz w:val="12"/>
                <w:szCs w:val="12"/>
              </w:rPr>
              <w:t>0503</w:t>
            </w:r>
          </w:p>
        </w:tc>
        <w:tc>
          <w:tcPr>
            <w:tcW w:w="0" w:type="auto"/>
            <w:noWrap/>
            <w:hideMark/>
          </w:tcPr>
          <w:p w:rsidR="00235D26" w:rsidRPr="00235D26" w:rsidRDefault="00235D26" w:rsidP="00235D26">
            <w:pPr>
              <w:jc w:val="center"/>
              <w:outlineLvl w:val="5"/>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5"/>
              <w:rPr>
                <w:rFonts w:ascii="Arial" w:hAnsi="Arial" w:cs="Arial"/>
                <w:color w:val="000000"/>
                <w:sz w:val="12"/>
                <w:szCs w:val="12"/>
              </w:rPr>
            </w:pPr>
            <w:r w:rsidRPr="00235D26">
              <w:rPr>
                <w:rFonts w:ascii="Arial" w:hAnsi="Arial" w:cs="Arial"/>
                <w:color w:val="000000"/>
                <w:sz w:val="12"/>
                <w:szCs w:val="12"/>
              </w:rPr>
              <w:t>76 140,00</w:t>
            </w:r>
          </w:p>
        </w:tc>
        <w:tc>
          <w:tcPr>
            <w:tcW w:w="0" w:type="auto"/>
            <w:noWrap/>
            <w:hideMark/>
          </w:tcPr>
          <w:p w:rsidR="00235D26" w:rsidRPr="00235D26" w:rsidRDefault="00235D26" w:rsidP="00235D26">
            <w:pPr>
              <w:jc w:val="right"/>
              <w:outlineLvl w:val="5"/>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5"/>
              <w:rPr>
                <w:rFonts w:ascii="Arial" w:hAnsi="Arial" w:cs="Arial"/>
                <w:color w:val="000000"/>
                <w:sz w:val="12"/>
                <w:szCs w:val="12"/>
              </w:rPr>
            </w:pPr>
            <w:r w:rsidRPr="00235D26">
              <w:rPr>
                <w:rFonts w:ascii="Arial" w:hAnsi="Arial" w:cs="Arial"/>
                <w:color w:val="000000"/>
                <w:sz w:val="12"/>
                <w:szCs w:val="12"/>
              </w:rPr>
              <w:t>0,00</w:t>
            </w:r>
          </w:p>
        </w:tc>
      </w:tr>
      <w:tr w:rsidR="00235D26" w:rsidRPr="00370E94" w:rsidTr="00235D26">
        <w:trPr>
          <w:trHeight w:val="20"/>
        </w:trPr>
        <w:tc>
          <w:tcPr>
            <w:tcW w:w="0" w:type="auto"/>
            <w:hideMark/>
          </w:tcPr>
          <w:p w:rsidR="00235D26" w:rsidRPr="00235D26" w:rsidRDefault="00235D26" w:rsidP="00235D26">
            <w:pPr>
              <w:outlineLvl w:val="2"/>
              <w:rPr>
                <w:rFonts w:ascii="Arial" w:hAnsi="Arial" w:cs="Arial"/>
                <w:color w:val="000000"/>
                <w:sz w:val="12"/>
                <w:szCs w:val="12"/>
              </w:rPr>
            </w:pPr>
            <w:r w:rsidRPr="00235D26">
              <w:rPr>
                <w:rFonts w:ascii="Arial" w:hAnsi="Arial" w:cs="Arial"/>
                <w:color w:val="000000"/>
                <w:sz w:val="12"/>
                <w:szCs w:val="12"/>
              </w:rPr>
              <w:t>Прочая закупка товаров, работ и услуг</w:t>
            </w:r>
          </w:p>
        </w:tc>
        <w:tc>
          <w:tcPr>
            <w:tcW w:w="0" w:type="auto"/>
            <w:noWrap/>
            <w:hideMark/>
          </w:tcPr>
          <w:p w:rsidR="00235D26" w:rsidRPr="00235D26" w:rsidRDefault="00235D26" w:rsidP="00235D26">
            <w:pPr>
              <w:jc w:val="center"/>
              <w:outlineLvl w:val="2"/>
              <w:rPr>
                <w:rFonts w:ascii="Arial" w:hAnsi="Arial" w:cs="Arial"/>
                <w:color w:val="000000"/>
                <w:sz w:val="12"/>
                <w:szCs w:val="12"/>
              </w:rPr>
            </w:pPr>
            <w:r w:rsidRPr="00235D26">
              <w:rPr>
                <w:rFonts w:ascii="Arial" w:hAnsi="Arial" w:cs="Arial"/>
                <w:color w:val="000000"/>
                <w:sz w:val="12"/>
                <w:szCs w:val="12"/>
              </w:rPr>
              <w:t>17005S2092</w:t>
            </w:r>
          </w:p>
        </w:tc>
        <w:tc>
          <w:tcPr>
            <w:tcW w:w="0" w:type="auto"/>
            <w:noWrap/>
            <w:hideMark/>
          </w:tcPr>
          <w:p w:rsidR="00235D26" w:rsidRPr="00235D26" w:rsidRDefault="00235D26" w:rsidP="00235D26">
            <w:pPr>
              <w:jc w:val="center"/>
              <w:outlineLvl w:val="2"/>
              <w:rPr>
                <w:rFonts w:ascii="Arial" w:hAnsi="Arial" w:cs="Arial"/>
                <w:color w:val="000000"/>
                <w:sz w:val="12"/>
                <w:szCs w:val="12"/>
              </w:rPr>
            </w:pPr>
            <w:r w:rsidRPr="00235D26">
              <w:rPr>
                <w:rFonts w:ascii="Arial" w:hAnsi="Arial" w:cs="Arial"/>
                <w:color w:val="000000"/>
                <w:sz w:val="12"/>
                <w:szCs w:val="12"/>
              </w:rPr>
              <w:t>0503</w:t>
            </w:r>
          </w:p>
        </w:tc>
        <w:tc>
          <w:tcPr>
            <w:tcW w:w="0" w:type="auto"/>
            <w:noWrap/>
            <w:hideMark/>
          </w:tcPr>
          <w:p w:rsidR="00235D26" w:rsidRPr="00235D26" w:rsidRDefault="00235D26" w:rsidP="00235D26">
            <w:pPr>
              <w:jc w:val="center"/>
              <w:outlineLvl w:val="2"/>
              <w:rPr>
                <w:rFonts w:ascii="Arial" w:hAnsi="Arial" w:cs="Arial"/>
                <w:color w:val="000000"/>
                <w:sz w:val="12"/>
                <w:szCs w:val="12"/>
              </w:rPr>
            </w:pPr>
            <w:r w:rsidRPr="00235D26">
              <w:rPr>
                <w:rFonts w:ascii="Arial" w:hAnsi="Arial" w:cs="Arial"/>
                <w:color w:val="000000"/>
                <w:sz w:val="12"/>
                <w:szCs w:val="12"/>
              </w:rPr>
              <w:t>244</w:t>
            </w:r>
          </w:p>
        </w:tc>
        <w:tc>
          <w:tcPr>
            <w:tcW w:w="0" w:type="auto"/>
            <w:noWrap/>
            <w:hideMark/>
          </w:tcPr>
          <w:p w:rsidR="00235D26" w:rsidRPr="00235D26" w:rsidRDefault="00235D26" w:rsidP="00235D26">
            <w:pPr>
              <w:jc w:val="right"/>
              <w:outlineLvl w:val="2"/>
              <w:rPr>
                <w:rFonts w:ascii="Arial" w:hAnsi="Arial" w:cs="Arial"/>
                <w:color w:val="000000"/>
                <w:sz w:val="12"/>
                <w:szCs w:val="12"/>
              </w:rPr>
            </w:pPr>
            <w:r w:rsidRPr="00235D26">
              <w:rPr>
                <w:rFonts w:ascii="Arial" w:hAnsi="Arial" w:cs="Arial"/>
                <w:color w:val="000000"/>
                <w:sz w:val="12"/>
                <w:szCs w:val="12"/>
              </w:rPr>
              <w:t>76 140,00</w:t>
            </w:r>
          </w:p>
        </w:tc>
        <w:tc>
          <w:tcPr>
            <w:tcW w:w="0" w:type="auto"/>
            <w:noWrap/>
            <w:hideMark/>
          </w:tcPr>
          <w:p w:rsidR="00235D26" w:rsidRPr="00235D26" w:rsidRDefault="00235D26" w:rsidP="00235D26">
            <w:pPr>
              <w:jc w:val="right"/>
              <w:outlineLvl w:val="2"/>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2"/>
              <w:rPr>
                <w:rFonts w:ascii="Arial" w:hAnsi="Arial" w:cs="Arial"/>
                <w:color w:val="000000"/>
                <w:sz w:val="12"/>
                <w:szCs w:val="12"/>
              </w:rPr>
            </w:pPr>
            <w:r w:rsidRPr="00235D26">
              <w:rPr>
                <w:rFonts w:ascii="Arial" w:hAnsi="Arial" w:cs="Arial"/>
                <w:color w:val="000000"/>
                <w:sz w:val="12"/>
                <w:szCs w:val="12"/>
              </w:rPr>
              <w:t>0,00</w:t>
            </w:r>
          </w:p>
        </w:tc>
      </w:tr>
      <w:tr w:rsidR="00235D26" w:rsidRPr="00370E94" w:rsidTr="00235D26">
        <w:trPr>
          <w:trHeight w:val="20"/>
        </w:trPr>
        <w:tc>
          <w:tcPr>
            <w:tcW w:w="0" w:type="auto"/>
            <w:hideMark/>
          </w:tcPr>
          <w:p w:rsidR="00235D26" w:rsidRPr="00235D26" w:rsidRDefault="00235D26" w:rsidP="00235D26">
            <w:pPr>
              <w:outlineLvl w:val="3"/>
              <w:rPr>
                <w:rFonts w:ascii="Arial" w:hAnsi="Arial" w:cs="Arial"/>
                <w:color w:val="000000"/>
                <w:sz w:val="12"/>
                <w:szCs w:val="12"/>
              </w:rPr>
            </w:pPr>
            <w:r w:rsidRPr="00235D26">
              <w:rPr>
                <w:rFonts w:ascii="Arial" w:hAnsi="Arial" w:cs="Arial"/>
                <w:color w:val="000000"/>
                <w:sz w:val="12"/>
                <w:szCs w:val="12"/>
              </w:rPr>
              <w:t xml:space="preserve">  Муниципальная программа "Реализация первичных мер пожарной безопасности на территории Валдайского городского поселения на 2023-2027 годы"</w:t>
            </w:r>
          </w:p>
        </w:tc>
        <w:tc>
          <w:tcPr>
            <w:tcW w:w="0" w:type="auto"/>
            <w:noWrap/>
            <w:hideMark/>
          </w:tcPr>
          <w:p w:rsidR="00235D26" w:rsidRPr="00235D26" w:rsidRDefault="00235D26" w:rsidP="00235D26">
            <w:pPr>
              <w:jc w:val="center"/>
              <w:outlineLvl w:val="3"/>
              <w:rPr>
                <w:rFonts w:ascii="Arial" w:hAnsi="Arial" w:cs="Arial"/>
                <w:color w:val="000000"/>
                <w:sz w:val="12"/>
                <w:szCs w:val="12"/>
              </w:rPr>
            </w:pPr>
            <w:r w:rsidRPr="00235D26">
              <w:rPr>
                <w:rFonts w:ascii="Arial" w:hAnsi="Arial" w:cs="Arial"/>
                <w:color w:val="000000"/>
                <w:sz w:val="12"/>
                <w:szCs w:val="12"/>
              </w:rPr>
              <w:t>1900000000</w:t>
            </w:r>
          </w:p>
        </w:tc>
        <w:tc>
          <w:tcPr>
            <w:tcW w:w="0" w:type="auto"/>
            <w:noWrap/>
            <w:hideMark/>
          </w:tcPr>
          <w:p w:rsidR="00235D26" w:rsidRPr="00235D26" w:rsidRDefault="00235D26" w:rsidP="00235D26">
            <w:pPr>
              <w:jc w:val="center"/>
              <w:outlineLvl w:val="3"/>
              <w:rPr>
                <w:rFonts w:ascii="Arial" w:hAnsi="Arial" w:cs="Arial"/>
                <w:color w:val="000000"/>
                <w:sz w:val="12"/>
                <w:szCs w:val="12"/>
              </w:rPr>
            </w:pPr>
            <w:r w:rsidRPr="00235D26">
              <w:rPr>
                <w:rFonts w:ascii="Arial" w:hAnsi="Arial" w:cs="Arial"/>
                <w:color w:val="000000"/>
                <w:sz w:val="12"/>
                <w:szCs w:val="12"/>
              </w:rPr>
              <w:t>0000</w:t>
            </w:r>
          </w:p>
        </w:tc>
        <w:tc>
          <w:tcPr>
            <w:tcW w:w="0" w:type="auto"/>
            <w:noWrap/>
            <w:hideMark/>
          </w:tcPr>
          <w:p w:rsidR="00235D26" w:rsidRPr="00235D26" w:rsidRDefault="00235D26" w:rsidP="00235D26">
            <w:pPr>
              <w:jc w:val="center"/>
              <w:outlineLvl w:val="3"/>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3"/>
              <w:rPr>
                <w:rFonts w:ascii="Arial" w:hAnsi="Arial" w:cs="Arial"/>
                <w:color w:val="000000"/>
                <w:sz w:val="12"/>
                <w:szCs w:val="12"/>
              </w:rPr>
            </w:pPr>
            <w:r w:rsidRPr="00235D26">
              <w:rPr>
                <w:rFonts w:ascii="Arial" w:hAnsi="Arial" w:cs="Arial"/>
                <w:color w:val="000000"/>
                <w:sz w:val="12"/>
                <w:szCs w:val="12"/>
              </w:rPr>
              <w:t>778 332,61</w:t>
            </w:r>
          </w:p>
        </w:tc>
        <w:tc>
          <w:tcPr>
            <w:tcW w:w="0" w:type="auto"/>
            <w:noWrap/>
            <w:hideMark/>
          </w:tcPr>
          <w:p w:rsidR="00235D26" w:rsidRPr="00235D26" w:rsidRDefault="00235D26" w:rsidP="00235D26">
            <w:pPr>
              <w:jc w:val="right"/>
              <w:outlineLvl w:val="3"/>
              <w:rPr>
                <w:rFonts w:ascii="Arial" w:hAnsi="Arial" w:cs="Arial"/>
                <w:color w:val="000000"/>
                <w:sz w:val="12"/>
                <w:szCs w:val="12"/>
              </w:rPr>
            </w:pPr>
            <w:r w:rsidRPr="00235D26">
              <w:rPr>
                <w:rFonts w:ascii="Arial" w:hAnsi="Arial" w:cs="Arial"/>
                <w:color w:val="000000"/>
                <w:sz w:val="12"/>
                <w:szCs w:val="12"/>
              </w:rPr>
              <w:t>327 000,00</w:t>
            </w:r>
          </w:p>
        </w:tc>
        <w:tc>
          <w:tcPr>
            <w:tcW w:w="0" w:type="auto"/>
            <w:noWrap/>
            <w:hideMark/>
          </w:tcPr>
          <w:p w:rsidR="00235D26" w:rsidRPr="00235D26" w:rsidRDefault="00235D26" w:rsidP="00235D26">
            <w:pPr>
              <w:jc w:val="right"/>
              <w:outlineLvl w:val="3"/>
              <w:rPr>
                <w:rFonts w:ascii="Arial" w:hAnsi="Arial" w:cs="Arial"/>
                <w:color w:val="000000"/>
                <w:sz w:val="12"/>
                <w:szCs w:val="12"/>
              </w:rPr>
            </w:pPr>
            <w:r w:rsidRPr="00235D26">
              <w:rPr>
                <w:rFonts w:ascii="Arial" w:hAnsi="Arial" w:cs="Arial"/>
                <w:color w:val="000000"/>
                <w:sz w:val="12"/>
                <w:szCs w:val="12"/>
              </w:rPr>
              <w:t>327 000,00</w:t>
            </w:r>
          </w:p>
        </w:tc>
      </w:tr>
      <w:tr w:rsidR="00235D26" w:rsidRPr="00370E94" w:rsidTr="00235D26">
        <w:trPr>
          <w:trHeight w:val="20"/>
        </w:trPr>
        <w:tc>
          <w:tcPr>
            <w:tcW w:w="0" w:type="auto"/>
            <w:hideMark/>
          </w:tcPr>
          <w:p w:rsidR="00235D26" w:rsidRPr="00235D26" w:rsidRDefault="00235D26" w:rsidP="00235D26">
            <w:pPr>
              <w:outlineLvl w:val="4"/>
              <w:rPr>
                <w:rFonts w:ascii="Arial" w:hAnsi="Arial" w:cs="Arial"/>
                <w:color w:val="000000"/>
                <w:sz w:val="12"/>
                <w:szCs w:val="12"/>
              </w:rPr>
            </w:pPr>
            <w:r w:rsidRPr="00235D26">
              <w:rPr>
                <w:rFonts w:ascii="Arial" w:hAnsi="Arial" w:cs="Arial"/>
                <w:color w:val="000000"/>
                <w:sz w:val="12"/>
                <w:szCs w:val="12"/>
              </w:rPr>
              <w:t>Повышение уровня нормативно-правового обеспечения, противопожарной пропаганды и обеспечение населения в области пожарной безопасности в рамках муниципальной программы "Реализация первичных мер пожарной безопасности на территории Валдайского городского поселения на 2023-2027 годы"</w:t>
            </w:r>
          </w:p>
        </w:tc>
        <w:tc>
          <w:tcPr>
            <w:tcW w:w="0" w:type="auto"/>
            <w:noWrap/>
            <w:hideMark/>
          </w:tcPr>
          <w:p w:rsidR="00235D26" w:rsidRPr="00235D26" w:rsidRDefault="00235D26" w:rsidP="00235D26">
            <w:pPr>
              <w:jc w:val="center"/>
              <w:outlineLvl w:val="4"/>
              <w:rPr>
                <w:rFonts w:ascii="Arial" w:hAnsi="Arial" w:cs="Arial"/>
                <w:color w:val="000000"/>
                <w:sz w:val="12"/>
                <w:szCs w:val="12"/>
              </w:rPr>
            </w:pPr>
            <w:r w:rsidRPr="00235D26">
              <w:rPr>
                <w:rFonts w:ascii="Arial" w:hAnsi="Arial" w:cs="Arial"/>
                <w:color w:val="000000"/>
                <w:sz w:val="12"/>
                <w:szCs w:val="12"/>
              </w:rPr>
              <w:t>1900100000</w:t>
            </w:r>
          </w:p>
        </w:tc>
        <w:tc>
          <w:tcPr>
            <w:tcW w:w="0" w:type="auto"/>
            <w:noWrap/>
            <w:hideMark/>
          </w:tcPr>
          <w:p w:rsidR="00235D26" w:rsidRPr="00235D26" w:rsidRDefault="00235D26" w:rsidP="00235D26">
            <w:pPr>
              <w:jc w:val="center"/>
              <w:outlineLvl w:val="4"/>
              <w:rPr>
                <w:rFonts w:ascii="Arial" w:hAnsi="Arial" w:cs="Arial"/>
                <w:color w:val="000000"/>
                <w:sz w:val="12"/>
                <w:szCs w:val="12"/>
              </w:rPr>
            </w:pPr>
            <w:r w:rsidRPr="00235D26">
              <w:rPr>
                <w:rFonts w:ascii="Arial" w:hAnsi="Arial" w:cs="Arial"/>
                <w:color w:val="000000"/>
                <w:sz w:val="12"/>
                <w:szCs w:val="12"/>
              </w:rPr>
              <w:t>0000</w:t>
            </w:r>
          </w:p>
        </w:tc>
        <w:tc>
          <w:tcPr>
            <w:tcW w:w="0" w:type="auto"/>
            <w:noWrap/>
            <w:hideMark/>
          </w:tcPr>
          <w:p w:rsidR="00235D26" w:rsidRPr="00235D26" w:rsidRDefault="00235D26" w:rsidP="00235D26">
            <w:pPr>
              <w:jc w:val="center"/>
              <w:outlineLvl w:val="4"/>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4"/>
              <w:rPr>
                <w:rFonts w:ascii="Arial" w:hAnsi="Arial" w:cs="Arial"/>
                <w:color w:val="000000"/>
                <w:sz w:val="12"/>
                <w:szCs w:val="12"/>
              </w:rPr>
            </w:pPr>
            <w:r w:rsidRPr="00235D26">
              <w:rPr>
                <w:rFonts w:ascii="Arial" w:hAnsi="Arial" w:cs="Arial"/>
                <w:color w:val="000000"/>
                <w:sz w:val="12"/>
                <w:szCs w:val="12"/>
              </w:rPr>
              <w:t>7 000,00</w:t>
            </w:r>
          </w:p>
        </w:tc>
        <w:tc>
          <w:tcPr>
            <w:tcW w:w="0" w:type="auto"/>
            <w:noWrap/>
            <w:hideMark/>
          </w:tcPr>
          <w:p w:rsidR="00235D26" w:rsidRPr="00235D26" w:rsidRDefault="00235D26" w:rsidP="00235D26">
            <w:pPr>
              <w:jc w:val="right"/>
              <w:outlineLvl w:val="4"/>
              <w:rPr>
                <w:rFonts w:ascii="Arial" w:hAnsi="Arial" w:cs="Arial"/>
                <w:color w:val="000000"/>
                <w:sz w:val="12"/>
                <w:szCs w:val="12"/>
              </w:rPr>
            </w:pPr>
            <w:r w:rsidRPr="00235D26">
              <w:rPr>
                <w:rFonts w:ascii="Arial" w:hAnsi="Arial" w:cs="Arial"/>
                <w:color w:val="000000"/>
                <w:sz w:val="12"/>
                <w:szCs w:val="12"/>
              </w:rPr>
              <w:t>7 000,00</w:t>
            </w:r>
          </w:p>
        </w:tc>
        <w:tc>
          <w:tcPr>
            <w:tcW w:w="0" w:type="auto"/>
            <w:noWrap/>
            <w:hideMark/>
          </w:tcPr>
          <w:p w:rsidR="00235D26" w:rsidRPr="00235D26" w:rsidRDefault="00235D26" w:rsidP="00235D26">
            <w:pPr>
              <w:jc w:val="right"/>
              <w:outlineLvl w:val="4"/>
              <w:rPr>
                <w:rFonts w:ascii="Arial" w:hAnsi="Arial" w:cs="Arial"/>
                <w:color w:val="000000"/>
                <w:sz w:val="12"/>
                <w:szCs w:val="12"/>
              </w:rPr>
            </w:pPr>
            <w:r w:rsidRPr="00235D26">
              <w:rPr>
                <w:rFonts w:ascii="Arial" w:hAnsi="Arial" w:cs="Arial"/>
                <w:color w:val="000000"/>
                <w:sz w:val="12"/>
                <w:szCs w:val="12"/>
              </w:rPr>
              <w:t>7 000,00</w:t>
            </w:r>
          </w:p>
        </w:tc>
      </w:tr>
      <w:tr w:rsidR="00235D26" w:rsidRPr="00370E94" w:rsidTr="00235D26">
        <w:trPr>
          <w:trHeight w:val="20"/>
        </w:trPr>
        <w:tc>
          <w:tcPr>
            <w:tcW w:w="0" w:type="auto"/>
            <w:hideMark/>
          </w:tcPr>
          <w:p w:rsidR="00235D26" w:rsidRPr="00235D26" w:rsidRDefault="00235D26" w:rsidP="00235D26">
            <w:pPr>
              <w:outlineLvl w:val="5"/>
              <w:rPr>
                <w:rFonts w:ascii="Arial" w:hAnsi="Arial" w:cs="Arial"/>
                <w:color w:val="000000"/>
                <w:sz w:val="12"/>
                <w:szCs w:val="12"/>
              </w:rPr>
            </w:pPr>
            <w:r w:rsidRPr="00235D26">
              <w:rPr>
                <w:rFonts w:ascii="Arial" w:hAnsi="Arial" w:cs="Arial"/>
                <w:color w:val="000000"/>
                <w:sz w:val="12"/>
                <w:szCs w:val="12"/>
              </w:rPr>
              <w:t>Мероприятия по обеспечению первичных мер пожарной безопасности</w:t>
            </w:r>
          </w:p>
        </w:tc>
        <w:tc>
          <w:tcPr>
            <w:tcW w:w="0" w:type="auto"/>
            <w:noWrap/>
            <w:hideMark/>
          </w:tcPr>
          <w:p w:rsidR="00235D26" w:rsidRPr="00235D26" w:rsidRDefault="00235D26" w:rsidP="00235D26">
            <w:pPr>
              <w:jc w:val="center"/>
              <w:outlineLvl w:val="5"/>
              <w:rPr>
                <w:rFonts w:ascii="Arial" w:hAnsi="Arial" w:cs="Arial"/>
                <w:color w:val="000000"/>
                <w:sz w:val="12"/>
                <w:szCs w:val="12"/>
              </w:rPr>
            </w:pPr>
            <w:r w:rsidRPr="00235D26">
              <w:rPr>
                <w:rFonts w:ascii="Arial" w:hAnsi="Arial" w:cs="Arial"/>
                <w:color w:val="000000"/>
                <w:sz w:val="12"/>
                <w:szCs w:val="12"/>
              </w:rPr>
              <w:t>1900140110</w:t>
            </w:r>
          </w:p>
        </w:tc>
        <w:tc>
          <w:tcPr>
            <w:tcW w:w="0" w:type="auto"/>
            <w:noWrap/>
            <w:hideMark/>
          </w:tcPr>
          <w:p w:rsidR="00235D26" w:rsidRPr="00235D26" w:rsidRDefault="00235D26" w:rsidP="00235D26">
            <w:pPr>
              <w:jc w:val="center"/>
              <w:outlineLvl w:val="5"/>
              <w:rPr>
                <w:rFonts w:ascii="Arial" w:hAnsi="Arial" w:cs="Arial"/>
                <w:color w:val="000000"/>
                <w:sz w:val="12"/>
                <w:szCs w:val="12"/>
              </w:rPr>
            </w:pPr>
            <w:r w:rsidRPr="00235D26">
              <w:rPr>
                <w:rFonts w:ascii="Arial" w:hAnsi="Arial" w:cs="Arial"/>
                <w:color w:val="000000"/>
                <w:sz w:val="12"/>
                <w:szCs w:val="12"/>
              </w:rPr>
              <w:t>0000</w:t>
            </w:r>
          </w:p>
        </w:tc>
        <w:tc>
          <w:tcPr>
            <w:tcW w:w="0" w:type="auto"/>
            <w:noWrap/>
            <w:hideMark/>
          </w:tcPr>
          <w:p w:rsidR="00235D26" w:rsidRPr="00235D26" w:rsidRDefault="00235D26" w:rsidP="00235D26">
            <w:pPr>
              <w:jc w:val="center"/>
              <w:outlineLvl w:val="5"/>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5"/>
              <w:rPr>
                <w:rFonts w:ascii="Arial" w:hAnsi="Arial" w:cs="Arial"/>
                <w:color w:val="000000"/>
                <w:sz w:val="12"/>
                <w:szCs w:val="12"/>
              </w:rPr>
            </w:pPr>
            <w:r w:rsidRPr="00235D26">
              <w:rPr>
                <w:rFonts w:ascii="Arial" w:hAnsi="Arial" w:cs="Arial"/>
                <w:color w:val="000000"/>
                <w:sz w:val="12"/>
                <w:szCs w:val="12"/>
              </w:rPr>
              <w:t>7 000,00</w:t>
            </w:r>
          </w:p>
        </w:tc>
        <w:tc>
          <w:tcPr>
            <w:tcW w:w="0" w:type="auto"/>
            <w:noWrap/>
            <w:hideMark/>
          </w:tcPr>
          <w:p w:rsidR="00235D26" w:rsidRPr="00235D26" w:rsidRDefault="00235D26" w:rsidP="00235D26">
            <w:pPr>
              <w:jc w:val="right"/>
              <w:outlineLvl w:val="5"/>
              <w:rPr>
                <w:rFonts w:ascii="Arial" w:hAnsi="Arial" w:cs="Arial"/>
                <w:color w:val="000000"/>
                <w:sz w:val="12"/>
                <w:szCs w:val="12"/>
              </w:rPr>
            </w:pPr>
            <w:r w:rsidRPr="00235D26">
              <w:rPr>
                <w:rFonts w:ascii="Arial" w:hAnsi="Arial" w:cs="Arial"/>
                <w:color w:val="000000"/>
                <w:sz w:val="12"/>
                <w:szCs w:val="12"/>
              </w:rPr>
              <w:t>7 000,00</w:t>
            </w:r>
          </w:p>
        </w:tc>
        <w:tc>
          <w:tcPr>
            <w:tcW w:w="0" w:type="auto"/>
            <w:noWrap/>
            <w:hideMark/>
          </w:tcPr>
          <w:p w:rsidR="00235D26" w:rsidRPr="00235D26" w:rsidRDefault="00235D26" w:rsidP="00235D26">
            <w:pPr>
              <w:jc w:val="right"/>
              <w:outlineLvl w:val="5"/>
              <w:rPr>
                <w:rFonts w:ascii="Arial" w:hAnsi="Arial" w:cs="Arial"/>
                <w:color w:val="000000"/>
                <w:sz w:val="12"/>
                <w:szCs w:val="12"/>
              </w:rPr>
            </w:pPr>
            <w:r w:rsidRPr="00235D26">
              <w:rPr>
                <w:rFonts w:ascii="Arial" w:hAnsi="Arial" w:cs="Arial"/>
                <w:color w:val="000000"/>
                <w:sz w:val="12"/>
                <w:szCs w:val="12"/>
              </w:rPr>
              <w:t>7 000,00</w:t>
            </w:r>
          </w:p>
        </w:tc>
      </w:tr>
      <w:tr w:rsidR="00235D26" w:rsidRPr="00370E94" w:rsidTr="00235D26">
        <w:trPr>
          <w:trHeight w:val="20"/>
        </w:trPr>
        <w:tc>
          <w:tcPr>
            <w:tcW w:w="0" w:type="auto"/>
            <w:hideMark/>
          </w:tcPr>
          <w:p w:rsidR="00235D26" w:rsidRPr="00235D26" w:rsidRDefault="00235D26" w:rsidP="00235D26">
            <w:pPr>
              <w:outlineLvl w:val="2"/>
              <w:rPr>
                <w:rFonts w:ascii="Arial" w:hAnsi="Arial" w:cs="Arial"/>
                <w:color w:val="000000"/>
                <w:sz w:val="12"/>
                <w:szCs w:val="12"/>
              </w:rPr>
            </w:pPr>
            <w:r w:rsidRPr="00235D26">
              <w:rPr>
                <w:rFonts w:ascii="Arial" w:hAnsi="Arial" w:cs="Arial"/>
                <w:color w:val="000000"/>
                <w:sz w:val="12"/>
                <w:szCs w:val="12"/>
              </w:rPr>
              <w:t>НАЦИОНАЛЬНАЯ БЕЗОПАСНОСТЬ И ПРАВООХРАНИТЕЛЬНАЯ ДЕЯТЕЛЬНОСТЬ</w:t>
            </w:r>
          </w:p>
        </w:tc>
        <w:tc>
          <w:tcPr>
            <w:tcW w:w="0" w:type="auto"/>
            <w:noWrap/>
            <w:hideMark/>
          </w:tcPr>
          <w:p w:rsidR="00235D26" w:rsidRPr="00235D26" w:rsidRDefault="00235D26" w:rsidP="00235D26">
            <w:pPr>
              <w:jc w:val="center"/>
              <w:outlineLvl w:val="2"/>
              <w:rPr>
                <w:rFonts w:ascii="Arial" w:hAnsi="Arial" w:cs="Arial"/>
                <w:color w:val="000000"/>
                <w:sz w:val="12"/>
                <w:szCs w:val="12"/>
              </w:rPr>
            </w:pPr>
            <w:r w:rsidRPr="00235D26">
              <w:rPr>
                <w:rFonts w:ascii="Arial" w:hAnsi="Arial" w:cs="Arial"/>
                <w:color w:val="000000"/>
                <w:sz w:val="12"/>
                <w:szCs w:val="12"/>
              </w:rPr>
              <w:t>1900140110</w:t>
            </w:r>
          </w:p>
        </w:tc>
        <w:tc>
          <w:tcPr>
            <w:tcW w:w="0" w:type="auto"/>
            <w:noWrap/>
            <w:hideMark/>
          </w:tcPr>
          <w:p w:rsidR="00235D26" w:rsidRPr="00235D26" w:rsidRDefault="00235D26" w:rsidP="00235D26">
            <w:pPr>
              <w:jc w:val="center"/>
              <w:outlineLvl w:val="2"/>
              <w:rPr>
                <w:rFonts w:ascii="Arial" w:hAnsi="Arial" w:cs="Arial"/>
                <w:color w:val="000000"/>
                <w:sz w:val="12"/>
                <w:szCs w:val="12"/>
              </w:rPr>
            </w:pPr>
            <w:r w:rsidRPr="00235D26">
              <w:rPr>
                <w:rFonts w:ascii="Arial" w:hAnsi="Arial" w:cs="Arial"/>
                <w:color w:val="000000"/>
                <w:sz w:val="12"/>
                <w:szCs w:val="12"/>
              </w:rPr>
              <w:t>0300</w:t>
            </w:r>
          </w:p>
        </w:tc>
        <w:tc>
          <w:tcPr>
            <w:tcW w:w="0" w:type="auto"/>
            <w:noWrap/>
            <w:hideMark/>
          </w:tcPr>
          <w:p w:rsidR="00235D26" w:rsidRPr="00235D26" w:rsidRDefault="00235D26" w:rsidP="00235D26">
            <w:pPr>
              <w:jc w:val="center"/>
              <w:outlineLvl w:val="2"/>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2"/>
              <w:rPr>
                <w:rFonts w:ascii="Arial" w:hAnsi="Arial" w:cs="Arial"/>
                <w:color w:val="000000"/>
                <w:sz w:val="12"/>
                <w:szCs w:val="12"/>
              </w:rPr>
            </w:pPr>
            <w:r w:rsidRPr="00235D26">
              <w:rPr>
                <w:rFonts w:ascii="Arial" w:hAnsi="Arial" w:cs="Arial"/>
                <w:color w:val="000000"/>
                <w:sz w:val="12"/>
                <w:szCs w:val="12"/>
              </w:rPr>
              <w:t>7 000,00</w:t>
            </w:r>
          </w:p>
        </w:tc>
        <w:tc>
          <w:tcPr>
            <w:tcW w:w="0" w:type="auto"/>
            <w:noWrap/>
            <w:hideMark/>
          </w:tcPr>
          <w:p w:rsidR="00235D26" w:rsidRPr="00235D26" w:rsidRDefault="00235D26" w:rsidP="00235D26">
            <w:pPr>
              <w:jc w:val="right"/>
              <w:outlineLvl w:val="2"/>
              <w:rPr>
                <w:rFonts w:ascii="Arial" w:hAnsi="Arial" w:cs="Arial"/>
                <w:color w:val="000000"/>
                <w:sz w:val="12"/>
                <w:szCs w:val="12"/>
              </w:rPr>
            </w:pPr>
            <w:r w:rsidRPr="00235D26">
              <w:rPr>
                <w:rFonts w:ascii="Arial" w:hAnsi="Arial" w:cs="Arial"/>
                <w:color w:val="000000"/>
                <w:sz w:val="12"/>
                <w:szCs w:val="12"/>
              </w:rPr>
              <w:t>7 000,00</w:t>
            </w:r>
          </w:p>
        </w:tc>
        <w:tc>
          <w:tcPr>
            <w:tcW w:w="0" w:type="auto"/>
            <w:noWrap/>
            <w:hideMark/>
          </w:tcPr>
          <w:p w:rsidR="00235D26" w:rsidRPr="00235D26" w:rsidRDefault="00235D26" w:rsidP="00235D26">
            <w:pPr>
              <w:jc w:val="right"/>
              <w:outlineLvl w:val="2"/>
              <w:rPr>
                <w:rFonts w:ascii="Arial" w:hAnsi="Arial" w:cs="Arial"/>
                <w:color w:val="000000"/>
                <w:sz w:val="12"/>
                <w:szCs w:val="12"/>
              </w:rPr>
            </w:pPr>
            <w:r w:rsidRPr="00235D26">
              <w:rPr>
                <w:rFonts w:ascii="Arial" w:hAnsi="Arial" w:cs="Arial"/>
                <w:color w:val="000000"/>
                <w:sz w:val="12"/>
                <w:szCs w:val="12"/>
              </w:rPr>
              <w:t>7 000,00</w:t>
            </w:r>
          </w:p>
        </w:tc>
      </w:tr>
      <w:tr w:rsidR="00235D26" w:rsidRPr="00370E94" w:rsidTr="00235D26">
        <w:trPr>
          <w:trHeight w:val="20"/>
        </w:trPr>
        <w:tc>
          <w:tcPr>
            <w:tcW w:w="0" w:type="auto"/>
            <w:hideMark/>
          </w:tcPr>
          <w:p w:rsidR="00235D26" w:rsidRPr="00235D26" w:rsidRDefault="00235D26" w:rsidP="00235D26">
            <w:pPr>
              <w:outlineLvl w:val="3"/>
              <w:rPr>
                <w:rFonts w:ascii="Arial" w:hAnsi="Arial" w:cs="Arial"/>
                <w:color w:val="000000"/>
                <w:sz w:val="12"/>
                <w:szCs w:val="12"/>
              </w:rPr>
            </w:pPr>
            <w:r w:rsidRPr="00235D26">
              <w:rPr>
                <w:rFonts w:ascii="Arial" w:hAnsi="Arial" w:cs="Arial"/>
                <w:color w:val="000000"/>
                <w:sz w:val="12"/>
                <w:szCs w:val="12"/>
              </w:rPr>
              <w:t>Защита населения и территории от чрезвычайных ситуаций природного и техногенного характера, пожарная безопасность</w:t>
            </w:r>
          </w:p>
        </w:tc>
        <w:tc>
          <w:tcPr>
            <w:tcW w:w="0" w:type="auto"/>
            <w:noWrap/>
            <w:hideMark/>
          </w:tcPr>
          <w:p w:rsidR="00235D26" w:rsidRPr="00235D26" w:rsidRDefault="00235D26" w:rsidP="00235D26">
            <w:pPr>
              <w:jc w:val="center"/>
              <w:outlineLvl w:val="3"/>
              <w:rPr>
                <w:rFonts w:ascii="Arial" w:hAnsi="Arial" w:cs="Arial"/>
                <w:color w:val="000000"/>
                <w:sz w:val="12"/>
                <w:szCs w:val="12"/>
              </w:rPr>
            </w:pPr>
            <w:r w:rsidRPr="00235D26">
              <w:rPr>
                <w:rFonts w:ascii="Arial" w:hAnsi="Arial" w:cs="Arial"/>
                <w:color w:val="000000"/>
                <w:sz w:val="12"/>
                <w:szCs w:val="12"/>
              </w:rPr>
              <w:t>1900140110</w:t>
            </w:r>
          </w:p>
        </w:tc>
        <w:tc>
          <w:tcPr>
            <w:tcW w:w="0" w:type="auto"/>
            <w:noWrap/>
            <w:hideMark/>
          </w:tcPr>
          <w:p w:rsidR="00235D26" w:rsidRPr="00235D26" w:rsidRDefault="00235D26" w:rsidP="00235D26">
            <w:pPr>
              <w:jc w:val="center"/>
              <w:outlineLvl w:val="3"/>
              <w:rPr>
                <w:rFonts w:ascii="Arial" w:hAnsi="Arial" w:cs="Arial"/>
                <w:color w:val="000000"/>
                <w:sz w:val="12"/>
                <w:szCs w:val="12"/>
              </w:rPr>
            </w:pPr>
            <w:r w:rsidRPr="00235D26">
              <w:rPr>
                <w:rFonts w:ascii="Arial" w:hAnsi="Arial" w:cs="Arial"/>
                <w:color w:val="000000"/>
                <w:sz w:val="12"/>
                <w:szCs w:val="12"/>
              </w:rPr>
              <w:t>0310</w:t>
            </w:r>
          </w:p>
        </w:tc>
        <w:tc>
          <w:tcPr>
            <w:tcW w:w="0" w:type="auto"/>
            <w:noWrap/>
            <w:hideMark/>
          </w:tcPr>
          <w:p w:rsidR="00235D26" w:rsidRPr="00235D26" w:rsidRDefault="00235D26" w:rsidP="00235D26">
            <w:pPr>
              <w:jc w:val="center"/>
              <w:outlineLvl w:val="3"/>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3"/>
              <w:rPr>
                <w:rFonts w:ascii="Arial" w:hAnsi="Arial" w:cs="Arial"/>
                <w:color w:val="000000"/>
                <w:sz w:val="12"/>
                <w:szCs w:val="12"/>
              </w:rPr>
            </w:pPr>
            <w:r w:rsidRPr="00235D26">
              <w:rPr>
                <w:rFonts w:ascii="Arial" w:hAnsi="Arial" w:cs="Arial"/>
                <w:color w:val="000000"/>
                <w:sz w:val="12"/>
                <w:szCs w:val="12"/>
              </w:rPr>
              <w:t>7 000,00</w:t>
            </w:r>
          </w:p>
        </w:tc>
        <w:tc>
          <w:tcPr>
            <w:tcW w:w="0" w:type="auto"/>
            <w:noWrap/>
            <w:hideMark/>
          </w:tcPr>
          <w:p w:rsidR="00235D26" w:rsidRPr="00235D26" w:rsidRDefault="00235D26" w:rsidP="00235D26">
            <w:pPr>
              <w:jc w:val="right"/>
              <w:outlineLvl w:val="3"/>
              <w:rPr>
                <w:rFonts w:ascii="Arial" w:hAnsi="Arial" w:cs="Arial"/>
                <w:color w:val="000000"/>
                <w:sz w:val="12"/>
                <w:szCs w:val="12"/>
              </w:rPr>
            </w:pPr>
            <w:r w:rsidRPr="00235D26">
              <w:rPr>
                <w:rFonts w:ascii="Arial" w:hAnsi="Arial" w:cs="Arial"/>
                <w:color w:val="000000"/>
                <w:sz w:val="12"/>
                <w:szCs w:val="12"/>
              </w:rPr>
              <w:t>7 000,00</w:t>
            </w:r>
          </w:p>
        </w:tc>
        <w:tc>
          <w:tcPr>
            <w:tcW w:w="0" w:type="auto"/>
            <w:noWrap/>
            <w:hideMark/>
          </w:tcPr>
          <w:p w:rsidR="00235D26" w:rsidRPr="00235D26" w:rsidRDefault="00235D26" w:rsidP="00235D26">
            <w:pPr>
              <w:jc w:val="right"/>
              <w:outlineLvl w:val="3"/>
              <w:rPr>
                <w:rFonts w:ascii="Arial" w:hAnsi="Arial" w:cs="Arial"/>
                <w:color w:val="000000"/>
                <w:sz w:val="12"/>
                <w:szCs w:val="12"/>
              </w:rPr>
            </w:pPr>
            <w:r w:rsidRPr="00235D26">
              <w:rPr>
                <w:rFonts w:ascii="Arial" w:hAnsi="Arial" w:cs="Arial"/>
                <w:color w:val="000000"/>
                <w:sz w:val="12"/>
                <w:szCs w:val="12"/>
              </w:rPr>
              <w:t>7 000,00</w:t>
            </w:r>
          </w:p>
        </w:tc>
      </w:tr>
      <w:tr w:rsidR="00235D26" w:rsidRPr="00370E94" w:rsidTr="00235D26">
        <w:trPr>
          <w:trHeight w:val="20"/>
        </w:trPr>
        <w:tc>
          <w:tcPr>
            <w:tcW w:w="0" w:type="auto"/>
            <w:hideMark/>
          </w:tcPr>
          <w:p w:rsidR="00235D26" w:rsidRPr="00235D26" w:rsidRDefault="00235D26" w:rsidP="00235D26">
            <w:pPr>
              <w:outlineLvl w:val="4"/>
              <w:rPr>
                <w:rFonts w:ascii="Arial" w:hAnsi="Arial" w:cs="Arial"/>
                <w:color w:val="000000"/>
                <w:sz w:val="12"/>
                <w:szCs w:val="12"/>
              </w:rPr>
            </w:pPr>
            <w:r w:rsidRPr="00235D26">
              <w:rPr>
                <w:rFonts w:ascii="Arial" w:hAnsi="Arial" w:cs="Arial"/>
                <w:color w:val="000000"/>
                <w:sz w:val="12"/>
                <w:szCs w:val="12"/>
              </w:rPr>
              <w:t>Прочая закупка товаров, работ и услуг</w:t>
            </w:r>
          </w:p>
        </w:tc>
        <w:tc>
          <w:tcPr>
            <w:tcW w:w="0" w:type="auto"/>
            <w:noWrap/>
            <w:hideMark/>
          </w:tcPr>
          <w:p w:rsidR="00235D26" w:rsidRPr="00235D26" w:rsidRDefault="00235D26" w:rsidP="00235D26">
            <w:pPr>
              <w:jc w:val="center"/>
              <w:outlineLvl w:val="4"/>
              <w:rPr>
                <w:rFonts w:ascii="Arial" w:hAnsi="Arial" w:cs="Arial"/>
                <w:color w:val="000000"/>
                <w:sz w:val="12"/>
                <w:szCs w:val="12"/>
              </w:rPr>
            </w:pPr>
            <w:r w:rsidRPr="00235D26">
              <w:rPr>
                <w:rFonts w:ascii="Arial" w:hAnsi="Arial" w:cs="Arial"/>
                <w:color w:val="000000"/>
                <w:sz w:val="12"/>
                <w:szCs w:val="12"/>
              </w:rPr>
              <w:t>1900140110</w:t>
            </w:r>
          </w:p>
        </w:tc>
        <w:tc>
          <w:tcPr>
            <w:tcW w:w="0" w:type="auto"/>
            <w:noWrap/>
            <w:hideMark/>
          </w:tcPr>
          <w:p w:rsidR="00235D26" w:rsidRPr="00235D26" w:rsidRDefault="00235D26" w:rsidP="00235D26">
            <w:pPr>
              <w:jc w:val="center"/>
              <w:outlineLvl w:val="4"/>
              <w:rPr>
                <w:rFonts w:ascii="Arial" w:hAnsi="Arial" w:cs="Arial"/>
                <w:color w:val="000000"/>
                <w:sz w:val="12"/>
                <w:szCs w:val="12"/>
              </w:rPr>
            </w:pPr>
            <w:r w:rsidRPr="00235D26">
              <w:rPr>
                <w:rFonts w:ascii="Arial" w:hAnsi="Arial" w:cs="Arial"/>
                <w:color w:val="000000"/>
                <w:sz w:val="12"/>
                <w:szCs w:val="12"/>
              </w:rPr>
              <w:t>0310</w:t>
            </w:r>
          </w:p>
        </w:tc>
        <w:tc>
          <w:tcPr>
            <w:tcW w:w="0" w:type="auto"/>
            <w:noWrap/>
            <w:hideMark/>
          </w:tcPr>
          <w:p w:rsidR="00235D26" w:rsidRPr="00235D26" w:rsidRDefault="00235D26" w:rsidP="00235D26">
            <w:pPr>
              <w:jc w:val="center"/>
              <w:outlineLvl w:val="4"/>
              <w:rPr>
                <w:rFonts w:ascii="Arial" w:hAnsi="Arial" w:cs="Arial"/>
                <w:color w:val="000000"/>
                <w:sz w:val="12"/>
                <w:szCs w:val="12"/>
              </w:rPr>
            </w:pPr>
            <w:r w:rsidRPr="00235D26">
              <w:rPr>
                <w:rFonts w:ascii="Arial" w:hAnsi="Arial" w:cs="Arial"/>
                <w:color w:val="000000"/>
                <w:sz w:val="12"/>
                <w:szCs w:val="12"/>
              </w:rPr>
              <w:t>244</w:t>
            </w:r>
          </w:p>
        </w:tc>
        <w:tc>
          <w:tcPr>
            <w:tcW w:w="0" w:type="auto"/>
            <w:noWrap/>
            <w:hideMark/>
          </w:tcPr>
          <w:p w:rsidR="00235D26" w:rsidRPr="00235D26" w:rsidRDefault="00235D26" w:rsidP="00235D26">
            <w:pPr>
              <w:jc w:val="right"/>
              <w:outlineLvl w:val="4"/>
              <w:rPr>
                <w:rFonts w:ascii="Arial" w:hAnsi="Arial" w:cs="Arial"/>
                <w:color w:val="000000"/>
                <w:sz w:val="12"/>
                <w:szCs w:val="12"/>
              </w:rPr>
            </w:pPr>
            <w:r w:rsidRPr="00235D26">
              <w:rPr>
                <w:rFonts w:ascii="Arial" w:hAnsi="Arial" w:cs="Arial"/>
                <w:color w:val="000000"/>
                <w:sz w:val="12"/>
                <w:szCs w:val="12"/>
              </w:rPr>
              <w:t>7 000,00</w:t>
            </w:r>
          </w:p>
        </w:tc>
        <w:tc>
          <w:tcPr>
            <w:tcW w:w="0" w:type="auto"/>
            <w:noWrap/>
            <w:hideMark/>
          </w:tcPr>
          <w:p w:rsidR="00235D26" w:rsidRPr="00235D26" w:rsidRDefault="00235D26" w:rsidP="00235D26">
            <w:pPr>
              <w:jc w:val="right"/>
              <w:outlineLvl w:val="4"/>
              <w:rPr>
                <w:rFonts w:ascii="Arial" w:hAnsi="Arial" w:cs="Arial"/>
                <w:color w:val="000000"/>
                <w:sz w:val="12"/>
                <w:szCs w:val="12"/>
              </w:rPr>
            </w:pPr>
            <w:r w:rsidRPr="00235D26">
              <w:rPr>
                <w:rFonts w:ascii="Arial" w:hAnsi="Arial" w:cs="Arial"/>
                <w:color w:val="000000"/>
                <w:sz w:val="12"/>
                <w:szCs w:val="12"/>
              </w:rPr>
              <w:t>7 000,00</w:t>
            </w:r>
          </w:p>
        </w:tc>
        <w:tc>
          <w:tcPr>
            <w:tcW w:w="0" w:type="auto"/>
            <w:noWrap/>
            <w:hideMark/>
          </w:tcPr>
          <w:p w:rsidR="00235D26" w:rsidRPr="00235D26" w:rsidRDefault="00235D26" w:rsidP="00235D26">
            <w:pPr>
              <w:jc w:val="right"/>
              <w:outlineLvl w:val="4"/>
              <w:rPr>
                <w:rFonts w:ascii="Arial" w:hAnsi="Arial" w:cs="Arial"/>
                <w:color w:val="000000"/>
                <w:sz w:val="12"/>
                <w:szCs w:val="12"/>
              </w:rPr>
            </w:pPr>
            <w:r w:rsidRPr="00235D26">
              <w:rPr>
                <w:rFonts w:ascii="Arial" w:hAnsi="Arial" w:cs="Arial"/>
                <w:color w:val="000000"/>
                <w:sz w:val="12"/>
                <w:szCs w:val="12"/>
              </w:rPr>
              <w:t>7 000,00</w:t>
            </w:r>
          </w:p>
        </w:tc>
      </w:tr>
      <w:tr w:rsidR="00235D26" w:rsidRPr="00370E94" w:rsidTr="00235D26">
        <w:trPr>
          <w:trHeight w:val="20"/>
        </w:trPr>
        <w:tc>
          <w:tcPr>
            <w:tcW w:w="0" w:type="auto"/>
            <w:hideMark/>
          </w:tcPr>
          <w:p w:rsidR="00235D26" w:rsidRPr="00235D26" w:rsidRDefault="00235D26" w:rsidP="00235D26">
            <w:pPr>
              <w:outlineLvl w:val="5"/>
              <w:rPr>
                <w:rFonts w:ascii="Arial" w:hAnsi="Arial" w:cs="Arial"/>
                <w:color w:val="000000"/>
                <w:sz w:val="12"/>
                <w:szCs w:val="12"/>
              </w:rPr>
            </w:pPr>
            <w:r w:rsidRPr="00235D26">
              <w:rPr>
                <w:rFonts w:ascii="Arial" w:hAnsi="Arial" w:cs="Arial"/>
                <w:color w:val="000000"/>
                <w:sz w:val="12"/>
                <w:szCs w:val="12"/>
              </w:rPr>
              <w:t>Повышение противопожарной защищенности на территории городского поселения в рамках муниципальной программы "Реализация первичных мер пожарной безопасности на территории Валдайского городского поселения на 2023-2027 годы"</w:t>
            </w:r>
          </w:p>
        </w:tc>
        <w:tc>
          <w:tcPr>
            <w:tcW w:w="0" w:type="auto"/>
            <w:noWrap/>
            <w:hideMark/>
          </w:tcPr>
          <w:p w:rsidR="00235D26" w:rsidRPr="00235D26" w:rsidRDefault="00235D26" w:rsidP="00235D26">
            <w:pPr>
              <w:jc w:val="center"/>
              <w:outlineLvl w:val="5"/>
              <w:rPr>
                <w:rFonts w:ascii="Arial" w:hAnsi="Arial" w:cs="Arial"/>
                <w:color w:val="000000"/>
                <w:sz w:val="12"/>
                <w:szCs w:val="12"/>
              </w:rPr>
            </w:pPr>
            <w:r w:rsidRPr="00235D26">
              <w:rPr>
                <w:rFonts w:ascii="Arial" w:hAnsi="Arial" w:cs="Arial"/>
                <w:color w:val="000000"/>
                <w:sz w:val="12"/>
                <w:szCs w:val="12"/>
              </w:rPr>
              <w:t>1900300000</w:t>
            </w:r>
          </w:p>
        </w:tc>
        <w:tc>
          <w:tcPr>
            <w:tcW w:w="0" w:type="auto"/>
            <w:noWrap/>
            <w:hideMark/>
          </w:tcPr>
          <w:p w:rsidR="00235D26" w:rsidRPr="00235D26" w:rsidRDefault="00235D26" w:rsidP="00235D26">
            <w:pPr>
              <w:jc w:val="center"/>
              <w:outlineLvl w:val="5"/>
              <w:rPr>
                <w:rFonts w:ascii="Arial" w:hAnsi="Arial" w:cs="Arial"/>
                <w:color w:val="000000"/>
                <w:sz w:val="12"/>
                <w:szCs w:val="12"/>
              </w:rPr>
            </w:pPr>
            <w:r w:rsidRPr="00235D26">
              <w:rPr>
                <w:rFonts w:ascii="Arial" w:hAnsi="Arial" w:cs="Arial"/>
                <w:color w:val="000000"/>
                <w:sz w:val="12"/>
                <w:szCs w:val="12"/>
              </w:rPr>
              <w:t>0000</w:t>
            </w:r>
          </w:p>
        </w:tc>
        <w:tc>
          <w:tcPr>
            <w:tcW w:w="0" w:type="auto"/>
            <w:noWrap/>
            <w:hideMark/>
          </w:tcPr>
          <w:p w:rsidR="00235D26" w:rsidRPr="00235D26" w:rsidRDefault="00235D26" w:rsidP="00235D26">
            <w:pPr>
              <w:jc w:val="center"/>
              <w:outlineLvl w:val="5"/>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5"/>
              <w:rPr>
                <w:rFonts w:ascii="Arial" w:hAnsi="Arial" w:cs="Arial"/>
                <w:color w:val="000000"/>
                <w:sz w:val="12"/>
                <w:szCs w:val="12"/>
              </w:rPr>
            </w:pPr>
            <w:r w:rsidRPr="00235D26">
              <w:rPr>
                <w:rFonts w:ascii="Arial" w:hAnsi="Arial" w:cs="Arial"/>
                <w:color w:val="000000"/>
                <w:sz w:val="12"/>
                <w:szCs w:val="12"/>
              </w:rPr>
              <w:t>771 332,61</w:t>
            </w:r>
          </w:p>
        </w:tc>
        <w:tc>
          <w:tcPr>
            <w:tcW w:w="0" w:type="auto"/>
            <w:noWrap/>
            <w:hideMark/>
          </w:tcPr>
          <w:p w:rsidR="00235D26" w:rsidRPr="00235D26" w:rsidRDefault="00235D26" w:rsidP="00235D26">
            <w:pPr>
              <w:jc w:val="right"/>
              <w:outlineLvl w:val="5"/>
              <w:rPr>
                <w:rFonts w:ascii="Arial" w:hAnsi="Arial" w:cs="Arial"/>
                <w:color w:val="000000"/>
                <w:sz w:val="12"/>
                <w:szCs w:val="12"/>
              </w:rPr>
            </w:pPr>
            <w:r w:rsidRPr="00235D26">
              <w:rPr>
                <w:rFonts w:ascii="Arial" w:hAnsi="Arial" w:cs="Arial"/>
                <w:color w:val="000000"/>
                <w:sz w:val="12"/>
                <w:szCs w:val="12"/>
              </w:rPr>
              <w:t>320 000,00</w:t>
            </w:r>
          </w:p>
        </w:tc>
        <w:tc>
          <w:tcPr>
            <w:tcW w:w="0" w:type="auto"/>
            <w:noWrap/>
            <w:hideMark/>
          </w:tcPr>
          <w:p w:rsidR="00235D26" w:rsidRPr="00235D26" w:rsidRDefault="00235D26" w:rsidP="00235D26">
            <w:pPr>
              <w:jc w:val="right"/>
              <w:outlineLvl w:val="5"/>
              <w:rPr>
                <w:rFonts w:ascii="Arial" w:hAnsi="Arial" w:cs="Arial"/>
                <w:color w:val="000000"/>
                <w:sz w:val="12"/>
                <w:szCs w:val="12"/>
              </w:rPr>
            </w:pPr>
            <w:r w:rsidRPr="00235D26">
              <w:rPr>
                <w:rFonts w:ascii="Arial" w:hAnsi="Arial" w:cs="Arial"/>
                <w:color w:val="000000"/>
                <w:sz w:val="12"/>
                <w:szCs w:val="12"/>
              </w:rPr>
              <w:t>320 000,00</w:t>
            </w:r>
          </w:p>
        </w:tc>
      </w:tr>
      <w:tr w:rsidR="00235D26" w:rsidRPr="00370E94" w:rsidTr="00235D26">
        <w:trPr>
          <w:trHeight w:val="20"/>
        </w:trPr>
        <w:tc>
          <w:tcPr>
            <w:tcW w:w="0" w:type="auto"/>
            <w:hideMark/>
          </w:tcPr>
          <w:p w:rsidR="00235D26" w:rsidRPr="00235D26" w:rsidRDefault="00235D26" w:rsidP="00235D26">
            <w:pPr>
              <w:outlineLvl w:val="0"/>
              <w:rPr>
                <w:rFonts w:ascii="Arial" w:hAnsi="Arial" w:cs="Arial"/>
                <w:color w:val="000000"/>
                <w:sz w:val="12"/>
                <w:szCs w:val="12"/>
              </w:rPr>
            </w:pPr>
            <w:r w:rsidRPr="00235D26">
              <w:rPr>
                <w:rFonts w:ascii="Arial" w:hAnsi="Arial" w:cs="Arial"/>
                <w:color w:val="000000"/>
                <w:sz w:val="12"/>
                <w:szCs w:val="12"/>
              </w:rPr>
              <w:t>Мероприятия по обеспечению первичных мер пожарной безопасности</w:t>
            </w:r>
          </w:p>
        </w:tc>
        <w:tc>
          <w:tcPr>
            <w:tcW w:w="0" w:type="auto"/>
            <w:noWrap/>
            <w:hideMark/>
          </w:tcPr>
          <w:p w:rsidR="00235D26" w:rsidRPr="00235D26" w:rsidRDefault="00235D26" w:rsidP="00235D26">
            <w:pPr>
              <w:jc w:val="center"/>
              <w:outlineLvl w:val="0"/>
              <w:rPr>
                <w:rFonts w:ascii="Arial" w:hAnsi="Arial" w:cs="Arial"/>
                <w:color w:val="000000"/>
                <w:sz w:val="12"/>
                <w:szCs w:val="12"/>
              </w:rPr>
            </w:pPr>
            <w:r w:rsidRPr="00235D26">
              <w:rPr>
                <w:rFonts w:ascii="Arial" w:hAnsi="Arial" w:cs="Arial"/>
                <w:color w:val="000000"/>
                <w:sz w:val="12"/>
                <w:szCs w:val="12"/>
              </w:rPr>
              <w:t>1900340110</w:t>
            </w:r>
          </w:p>
        </w:tc>
        <w:tc>
          <w:tcPr>
            <w:tcW w:w="0" w:type="auto"/>
            <w:noWrap/>
            <w:hideMark/>
          </w:tcPr>
          <w:p w:rsidR="00235D26" w:rsidRPr="00235D26" w:rsidRDefault="00235D26" w:rsidP="00235D26">
            <w:pPr>
              <w:jc w:val="center"/>
              <w:outlineLvl w:val="0"/>
              <w:rPr>
                <w:rFonts w:ascii="Arial" w:hAnsi="Arial" w:cs="Arial"/>
                <w:color w:val="000000"/>
                <w:sz w:val="12"/>
                <w:szCs w:val="12"/>
              </w:rPr>
            </w:pPr>
            <w:r w:rsidRPr="00235D26">
              <w:rPr>
                <w:rFonts w:ascii="Arial" w:hAnsi="Arial" w:cs="Arial"/>
                <w:color w:val="000000"/>
                <w:sz w:val="12"/>
                <w:szCs w:val="12"/>
              </w:rPr>
              <w:t>0000</w:t>
            </w:r>
          </w:p>
        </w:tc>
        <w:tc>
          <w:tcPr>
            <w:tcW w:w="0" w:type="auto"/>
            <w:noWrap/>
            <w:hideMark/>
          </w:tcPr>
          <w:p w:rsidR="00235D26" w:rsidRPr="00235D26" w:rsidRDefault="00235D26" w:rsidP="00235D26">
            <w:pPr>
              <w:jc w:val="center"/>
              <w:outlineLvl w:val="0"/>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0"/>
              <w:rPr>
                <w:rFonts w:ascii="Arial" w:hAnsi="Arial" w:cs="Arial"/>
                <w:color w:val="000000"/>
                <w:sz w:val="12"/>
                <w:szCs w:val="12"/>
              </w:rPr>
            </w:pPr>
            <w:r w:rsidRPr="00235D26">
              <w:rPr>
                <w:rFonts w:ascii="Arial" w:hAnsi="Arial" w:cs="Arial"/>
                <w:color w:val="000000"/>
                <w:sz w:val="12"/>
                <w:szCs w:val="12"/>
              </w:rPr>
              <w:t>771 332,61</w:t>
            </w:r>
          </w:p>
        </w:tc>
        <w:tc>
          <w:tcPr>
            <w:tcW w:w="0" w:type="auto"/>
            <w:noWrap/>
            <w:hideMark/>
          </w:tcPr>
          <w:p w:rsidR="00235D26" w:rsidRPr="00235D26" w:rsidRDefault="00235D26" w:rsidP="00235D26">
            <w:pPr>
              <w:jc w:val="right"/>
              <w:outlineLvl w:val="0"/>
              <w:rPr>
                <w:rFonts w:ascii="Arial" w:hAnsi="Arial" w:cs="Arial"/>
                <w:color w:val="000000"/>
                <w:sz w:val="12"/>
                <w:szCs w:val="12"/>
              </w:rPr>
            </w:pPr>
            <w:r w:rsidRPr="00235D26">
              <w:rPr>
                <w:rFonts w:ascii="Arial" w:hAnsi="Arial" w:cs="Arial"/>
                <w:color w:val="000000"/>
                <w:sz w:val="12"/>
                <w:szCs w:val="12"/>
              </w:rPr>
              <w:t>320 000,00</w:t>
            </w:r>
          </w:p>
        </w:tc>
        <w:tc>
          <w:tcPr>
            <w:tcW w:w="0" w:type="auto"/>
            <w:noWrap/>
            <w:hideMark/>
          </w:tcPr>
          <w:p w:rsidR="00235D26" w:rsidRPr="00235D26" w:rsidRDefault="00235D26" w:rsidP="00235D26">
            <w:pPr>
              <w:jc w:val="right"/>
              <w:outlineLvl w:val="0"/>
              <w:rPr>
                <w:rFonts w:ascii="Arial" w:hAnsi="Arial" w:cs="Arial"/>
                <w:color w:val="000000"/>
                <w:sz w:val="12"/>
                <w:szCs w:val="12"/>
              </w:rPr>
            </w:pPr>
            <w:r w:rsidRPr="00235D26">
              <w:rPr>
                <w:rFonts w:ascii="Arial" w:hAnsi="Arial" w:cs="Arial"/>
                <w:color w:val="000000"/>
                <w:sz w:val="12"/>
                <w:szCs w:val="12"/>
              </w:rPr>
              <w:t>320 000,00</w:t>
            </w:r>
          </w:p>
        </w:tc>
      </w:tr>
      <w:tr w:rsidR="00235D26" w:rsidRPr="00370E94" w:rsidTr="00235D26">
        <w:trPr>
          <w:trHeight w:val="20"/>
        </w:trPr>
        <w:tc>
          <w:tcPr>
            <w:tcW w:w="0" w:type="auto"/>
            <w:hideMark/>
          </w:tcPr>
          <w:p w:rsidR="00235D26" w:rsidRPr="00235D26" w:rsidRDefault="00235D26" w:rsidP="00235D26">
            <w:pPr>
              <w:outlineLvl w:val="1"/>
              <w:rPr>
                <w:rFonts w:ascii="Arial" w:hAnsi="Arial" w:cs="Arial"/>
                <w:color w:val="000000"/>
                <w:sz w:val="12"/>
                <w:szCs w:val="12"/>
              </w:rPr>
            </w:pPr>
            <w:r w:rsidRPr="00235D26">
              <w:rPr>
                <w:rFonts w:ascii="Arial" w:hAnsi="Arial" w:cs="Arial"/>
                <w:color w:val="000000"/>
                <w:sz w:val="12"/>
                <w:szCs w:val="12"/>
              </w:rPr>
              <w:t>НАЦИОНАЛЬНАЯ БЕЗОПАСНОСТЬ И ПРАВООХРАНИТЕЛЬНАЯ ДЕЯТЕЛЬНОСТЬ</w:t>
            </w:r>
          </w:p>
        </w:tc>
        <w:tc>
          <w:tcPr>
            <w:tcW w:w="0" w:type="auto"/>
            <w:noWrap/>
            <w:hideMark/>
          </w:tcPr>
          <w:p w:rsidR="00235D26" w:rsidRPr="00235D26" w:rsidRDefault="00235D26" w:rsidP="00235D26">
            <w:pPr>
              <w:jc w:val="center"/>
              <w:outlineLvl w:val="1"/>
              <w:rPr>
                <w:rFonts w:ascii="Arial" w:hAnsi="Arial" w:cs="Arial"/>
                <w:color w:val="000000"/>
                <w:sz w:val="12"/>
                <w:szCs w:val="12"/>
              </w:rPr>
            </w:pPr>
            <w:r w:rsidRPr="00235D26">
              <w:rPr>
                <w:rFonts w:ascii="Arial" w:hAnsi="Arial" w:cs="Arial"/>
                <w:color w:val="000000"/>
                <w:sz w:val="12"/>
                <w:szCs w:val="12"/>
              </w:rPr>
              <w:t>1900340110</w:t>
            </w:r>
          </w:p>
        </w:tc>
        <w:tc>
          <w:tcPr>
            <w:tcW w:w="0" w:type="auto"/>
            <w:noWrap/>
            <w:hideMark/>
          </w:tcPr>
          <w:p w:rsidR="00235D26" w:rsidRPr="00235D26" w:rsidRDefault="00235D26" w:rsidP="00235D26">
            <w:pPr>
              <w:jc w:val="center"/>
              <w:outlineLvl w:val="1"/>
              <w:rPr>
                <w:rFonts w:ascii="Arial" w:hAnsi="Arial" w:cs="Arial"/>
                <w:color w:val="000000"/>
                <w:sz w:val="12"/>
                <w:szCs w:val="12"/>
              </w:rPr>
            </w:pPr>
            <w:r w:rsidRPr="00235D26">
              <w:rPr>
                <w:rFonts w:ascii="Arial" w:hAnsi="Arial" w:cs="Arial"/>
                <w:color w:val="000000"/>
                <w:sz w:val="12"/>
                <w:szCs w:val="12"/>
              </w:rPr>
              <w:t>0300</w:t>
            </w:r>
          </w:p>
        </w:tc>
        <w:tc>
          <w:tcPr>
            <w:tcW w:w="0" w:type="auto"/>
            <w:noWrap/>
            <w:hideMark/>
          </w:tcPr>
          <w:p w:rsidR="00235D26" w:rsidRPr="00235D26" w:rsidRDefault="00235D26" w:rsidP="00235D26">
            <w:pPr>
              <w:jc w:val="center"/>
              <w:outlineLvl w:val="1"/>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1"/>
              <w:rPr>
                <w:rFonts w:ascii="Arial" w:hAnsi="Arial" w:cs="Arial"/>
                <w:color w:val="000000"/>
                <w:sz w:val="12"/>
                <w:szCs w:val="12"/>
              </w:rPr>
            </w:pPr>
            <w:r w:rsidRPr="00235D26">
              <w:rPr>
                <w:rFonts w:ascii="Arial" w:hAnsi="Arial" w:cs="Arial"/>
                <w:color w:val="000000"/>
                <w:sz w:val="12"/>
                <w:szCs w:val="12"/>
              </w:rPr>
              <w:t>771 332,61</w:t>
            </w:r>
          </w:p>
        </w:tc>
        <w:tc>
          <w:tcPr>
            <w:tcW w:w="0" w:type="auto"/>
            <w:noWrap/>
            <w:hideMark/>
          </w:tcPr>
          <w:p w:rsidR="00235D26" w:rsidRPr="00235D26" w:rsidRDefault="00235D26" w:rsidP="00235D26">
            <w:pPr>
              <w:jc w:val="right"/>
              <w:outlineLvl w:val="1"/>
              <w:rPr>
                <w:rFonts w:ascii="Arial" w:hAnsi="Arial" w:cs="Arial"/>
                <w:color w:val="000000"/>
                <w:sz w:val="12"/>
                <w:szCs w:val="12"/>
              </w:rPr>
            </w:pPr>
            <w:r w:rsidRPr="00235D26">
              <w:rPr>
                <w:rFonts w:ascii="Arial" w:hAnsi="Arial" w:cs="Arial"/>
                <w:color w:val="000000"/>
                <w:sz w:val="12"/>
                <w:szCs w:val="12"/>
              </w:rPr>
              <w:t>320 000,00</w:t>
            </w:r>
          </w:p>
        </w:tc>
        <w:tc>
          <w:tcPr>
            <w:tcW w:w="0" w:type="auto"/>
            <w:noWrap/>
            <w:hideMark/>
          </w:tcPr>
          <w:p w:rsidR="00235D26" w:rsidRPr="00235D26" w:rsidRDefault="00235D26" w:rsidP="00235D26">
            <w:pPr>
              <w:jc w:val="right"/>
              <w:outlineLvl w:val="1"/>
              <w:rPr>
                <w:rFonts w:ascii="Arial" w:hAnsi="Arial" w:cs="Arial"/>
                <w:color w:val="000000"/>
                <w:sz w:val="12"/>
                <w:szCs w:val="12"/>
              </w:rPr>
            </w:pPr>
            <w:r w:rsidRPr="00235D26">
              <w:rPr>
                <w:rFonts w:ascii="Arial" w:hAnsi="Arial" w:cs="Arial"/>
                <w:color w:val="000000"/>
                <w:sz w:val="12"/>
                <w:szCs w:val="12"/>
              </w:rPr>
              <w:t>320 000,00</w:t>
            </w:r>
          </w:p>
        </w:tc>
      </w:tr>
      <w:tr w:rsidR="00235D26" w:rsidRPr="00370E94" w:rsidTr="00235D26">
        <w:trPr>
          <w:trHeight w:val="20"/>
        </w:trPr>
        <w:tc>
          <w:tcPr>
            <w:tcW w:w="0" w:type="auto"/>
            <w:hideMark/>
          </w:tcPr>
          <w:p w:rsidR="00235D26" w:rsidRPr="00235D26" w:rsidRDefault="00235D26" w:rsidP="00235D26">
            <w:pPr>
              <w:outlineLvl w:val="2"/>
              <w:rPr>
                <w:rFonts w:ascii="Arial" w:hAnsi="Arial" w:cs="Arial"/>
                <w:color w:val="000000"/>
                <w:sz w:val="12"/>
                <w:szCs w:val="12"/>
              </w:rPr>
            </w:pPr>
            <w:r w:rsidRPr="00235D26">
              <w:rPr>
                <w:rFonts w:ascii="Arial" w:hAnsi="Arial" w:cs="Arial"/>
                <w:color w:val="000000"/>
                <w:sz w:val="12"/>
                <w:szCs w:val="12"/>
              </w:rPr>
              <w:t>Защита населения и территории от чрезвычайных ситуаций природного и техногенного характера, пожарная безопасность</w:t>
            </w:r>
          </w:p>
        </w:tc>
        <w:tc>
          <w:tcPr>
            <w:tcW w:w="0" w:type="auto"/>
            <w:noWrap/>
            <w:hideMark/>
          </w:tcPr>
          <w:p w:rsidR="00235D26" w:rsidRPr="00235D26" w:rsidRDefault="00235D26" w:rsidP="00235D26">
            <w:pPr>
              <w:jc w:val="center"/>
              <w:outlineLvl w:val="2"/>
              <w:rPr>
                <w:rFonts w:ascii="Arial" w:hAnsi="Arial" w:cs="Arial"/>
                <w:color w:val="000000"/>
                <w:sz w:val="12"/>
                <w:szCs w:val="12"/>
              </w:rPr>
            </w:pPr>
            <w:r w:rsidRPr="00235D26">
              <w:rPr>
                <w:rFonts w:ascii="Arial" w:hAnsi="Arial" w:cs="Arial"/>
                <w:color w:val="000000"/>
                <w:sz w:val="12"/>
                <w:szCs w:val="12"/>
              </w:rPr>
              <w:t>1900340110</w:t>
            </w:r>
          </w:p>
        </w:tc>
        <w:tc>
          <w:tcPr>
            <w:tcW w:w="0" w:type="auto"/>
            <w:noWrap/>
            <w:hideMark/>
          </w:tcPr>
          <w:p w:rsidR="00235D26" w:rsidRPr="00235D26" w:rsidRDefault="00235D26" w:rsidP="00235D26">
            <w:pPr>
              <w:jc w:val="center"/>
              <w:outlineLvl w:val="2"/>
              <w:rPr>
                <w:rFonts w:ascii="Arial" w:hAnsi="Arial" w:cs="Arial"/>
                <w:color w:val="000000"/>
                <w:sz w:val="12"/>
                <w:szCs w:val="12"/>
              </w:rPr>
            </w:pPr>
            <w:r w:rsidRPr="00235D26">
              <w:rPr>
                <w:rFonts w:ascii="Arial" w:hAnsi="Arial" w:cs="Arial"/>
                <w:color w:val="000000"/>
                <w:sz w:val="12"/>
                <w:szCs w:val="12"/>
              </w:rPr>
              <w:t>0310</w:t>
            </w:r>
          </w:p>
        </w:tc>
        <w:tc>
          <w:tcPr>
            <w:tcW w:w="0" w:type="auto"/>
            <w:noWrap/>
            <w:hideMark/>
          </w:tcPr>
          <w:p w:rsidR="00235D26" w:rsidRPr="00235D26" w:rsidRDefault="00235D26" w:rsidP="00235D26">
            <w:pPr>
              <w:jc w:val="center"/>
              <w:outlineLvl w:val="2"/>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2"/>
              <w:rPr>
                <w:rFonts w:ascii="Arial" w:hAnsi="Arial" w:cs="Arial"/>
                <w:color w:val="000000"/>
                <w:sz w:val="12"/>
                <w:szCs w:val="12"/>
              </w:rPr>
            </w:pPr>
            <w:r w:rsidRPr="00235D26">
              <w:rPr>
                <w:rFonts w:ascii="Arial" w:hAnsi="Arial" w:cs="Arial"/>
                <w:color w:val="000000"/>
                <w:sz w:val="12"/>
                <w:szCs w:val="12"/>
              </w:rPr>
              <w:t>771 332,61</w:t>
            </w:r>
          </w:p>
        </w:tc>
        <w:tc>
          <w:tcPr>
            <w:tcW w:w="0" w:type="auto"/>
            <w:noWrap/>
            <w:hideMark/>
          </w:tcPr>
          <w:p w:rsidR="00235D26" w:rsidRPr="00235D26" w:rsidRDefault="00235D26" w:rsidP="00235D26">
            <w:pPr>
              <w:jc w:val="right"/>
              <w:outlineLvl w:val="2"/>
              <w:rPr>
                <w:rFonts w:ascii="Arial" w:hAnsi="Arial" w:cs="Arial"/>
                <w:color w:val="000000"/>
                <w:sz w:val="12"/>
                <w:szCs w:val="12"/>
              </w:rPr>
            </w:pPr>
            <w:r w:rsidRPr="00235D26">
              <w:rPr>
                <w:rFonts w:ascii="Arial" w:hAnsi="Arial" w:cs="Arial"/>
                <w:color w:val="000000"/>
                <w:sz w:val="12"/>
                <w:szCs w:val="12"/>
              </w:rPr>
              <w:t>320 000,00</w:t>
            </w:r>
          </w:p>
        </w:tc>
        <w:tc>
          <w:tcPr>
            <w:tcW w:w="0" w:type="auto"/>
            <w:noWrap/>
            <w:hideMark/>
          </w:tcPr>
          <w:p w:rsidR="00235D26" w:rsidRPr="00235D26" w:rsidRDefault="00235D26" w:rsidP="00235D26">
            <w:pPr>
              <w:jc w:val="right"/>
              <w:outlineLvl w:val="2"/>
              <w:rPr>
                <w:rFonts w:ascii="Arial" w:hAnsi="Arial" w:cs="Arial"/>
                <w:color w:val="000000"/>
                <w:sz w:val="12"/>
                <w:szCs w:val="12"/>
              </w:rPr>
            </w:pPr>
            <w:r w:rsidRPr="00235D26">
              <w:rPr>
                <w:rFonts w:ascii="Arial" w:hAnsi="Arial" w:cs="Arial"/>
                <w:color w:val="000000"/>
                <w:sz w:val="12"/>
                <w:szCs w:val="12"/>
              </w:rPr>
              <w:t>320 000,00</w:t>
            </w:r>
          </w:p>
        </w:tc>
      </w:tr>
      <w:tr w:rsidR="00235D26" w:rsidRPr="00370E94" w:rsidTr="00235D26">
        <w:trPr>
          <w:trHeight w:val="20"/>
        </w:trPr>
        <w:tc>
          <w:tcPr>
            <w:tcW w:w="0" w:type="auto"/>
            <w:hideMark/>
          </w:tcPr>
          <w:p w:rsidR="00235D26" w:rsidRPr="00235D26" w:rsidRDefault="00235D26" w:rsidP="00235D26">
            <w:pPr>
              <w:outlineLvl w:val="3"/>
              <w:rPr>
                <w:rFonts w:ascii="Arial" w:hAnsi="Arial" w:cs="Arial"/>
                <w:color w:val="000000"/>
                <w:sz w:val="12"/>
                <w:szCs w:val="12"/>
              </w:rPr>
            </w:pPr>
            <w:r w:rsidRPr="00235D26">
              <w:rPr>
                <w:rFonts w:ascii="Arial" w:hAnsi="Arial" w:cs="Arial"/>
                <w:color w:val="000000"/>
                <w:sz w:val="12"/>
                <w:szCs w:val="12"/>
              </w:rPr>
              <w:t>Закупка товаров, работ, услуг в целях капитального ремонта государственного (муниципального) имущества</w:t>
            </w:r>
          </w:p>
        </w:tc>
        <w:tc>
          <w:tcPr>
            <w:tcW w:w="0" w:type="auto"/>
            <w:noWrap/>
            <w:hideMark/>
          </w:tcPr>
          <w:p w:rsidR="00235D26" w:rsidRPr="00235D26" w:rsidRDefault="00235D26" w:rsidP="00235D26">
            <w:pPr>
              <w:jc w:val="center"/>
              <w:outlineLvl w:val="3"/>
              <w:rPr>
                <w:rFonts w:ascii="Arial" w:hAnsi="Arial" w:cs="Arial"/>
                <w:color w:val="000000"/>
                <w:sz w:val="12"/>
                <w:szCs w:val="12"/>
              </w:rPr>
            </w:pPr>
            <w:r w:rsidRPr="00235D26">
              <w:rPr>
                <w:rFonts w:ascii="Arial" w:hAnsi="Arial" w:cs="Arial"/>
                <w:color w:val="000000"/>
                <w:sz w:val="12"/>
                <w:szCs w:val="12"/>
              </w:rPr>
              <w:t>1900340110</w:t>
            </w:r>
          </w:p>
        </w:tc>
        <w:tc>
          <w:tcPr>
            <w:tcW w:w="0" w:type="auto"/>
            <w:noWrap/>
            <w:hideMark/>
          </w:tcPr>
          <w:p w:rsidR="00235D26" w:rsidRPr="00235D26" w:rsidRDefault="00235D26" w:rsidP="00235D26">
            <w:pPr>
              <w:jc w:val="center"/>
              <w:outlineLvl w:val="3"/>
              <w:rPr>
                <w:rFonts w:ascii="Arial" w:hAnsi="Arial" w:cs="Arial"/>
                <w:color w:val="000000"/>
                <w:sz w:val="12"/>
                <w:szCs w:val="12"/>
              </w:rPr>
            </w:pPr>
            <w:r w:rsidRPr="00235D26">
              <w:rPr>
                <w:rFonts w:ascii="Arial" w:hAnsi="Arial" w:cs="Arial"/>
                <w:color w:val="000000"/>
                <w:sz w:val="12"/>
                <w:szCs w:val="12"/>
              </w:rPr>
              <w:t>0310</w:t>
            </w:r>
          </w:p>
        </w:tc>
        <w:tc>
          <w:tcPr>
            <w:tcW w:w="0" w:type="auto"/>
            <w:noWrap/>
            <w:hideMark/>
          </w:tcPr>
          <w:p w:rsidR="00235D26" w:rsidRPr="00235D26" w:rsidRDefault="00235D26" w:rsidP="00235D26">
            <w:pPr>
              <w:jc w:val="center"/>
              <w:outlineLvl w:val="3"/>
              <w:rPr>
                <w:rFonts w:ascii="Arial" w:hAnsi="Arial" w:cs="Arial"/>
                <w:color w:val="000000"/>
                <w:sz w:val="12"/>
                <w:szCs w:val="12"/>
              </w:rPr>
            </w:pPr>
            <w:r w:rsidRPr="00235D26">
              <w:rPr>
                <w:rFonts w:ascii="Arial" w:hAnsi="Arial" w:cs="Arial"/>
                <w:color w:val="000000"/>
                <w:sz w:val="12"/>
                <w:szCs w:val="12"/>
              </w:rPr>
              <w:t>243</w:t>
            </w:r>
          </w:p>
        </w:tc>
        <w:tc>
          <w:tcPr>
            <w:tcW w:w="0" w:type="auto"/>
            <w:noWrap/>
            <w:hideMark/>
          </w:tcPr>
          <w:p w:rsidR="00235D26" w:rsidRPr="00235D26" w:rsidRDefault="00235D26" w:rsidP="00235D26">
            <w:pPr>
              <w:jc w:val="right"/>
              <w:outlineLvl w:val="3"/>
              <w:rPr>
                <w:rFonts w:ascii="Arial" w:hAnsi="Arial" w:cs="Arial"/>
                <w:color w:val="000000"/>
                <w:sz w:val="12"/>
                <w:szCs w:val="12"/>
              </w:rPr>
            </w:pPr>
            <w:r w:rsidRPr="00235D26">
              <w:rPr>
                <w:rFonts w:ascii="Arial" w:hAnsi="Arial" w:cs="Arial"/>
                <w:color w:val="000000"/>
                <w:sz w:val="12"/>
                <w:szCs w:val="12"/>
              </w:rPr>
              <w:t>200 000,00</w:t>
            </w:r>
          </w:p>
        </w:tc>
        <w:tc>
          <w:tcPr>
            <w:tcW w:w="0" w:type="auto"/>
            <w:noWrap/>
            <w:hideMark/>
          </w:tcPr>
          <w:p w:rsidR="00235D26" w:rsidRPr="00235D26" w:rsidRDefault="00235D26" w:rsidP="00235D26">
            <w:pPr>
              <w:jc w:val="right"/>
              <w:outlineLvl w:val="3"/>
              <w:rPr>
                <w:rFonts w:ascii="Arial" w:hAnsi="Arial" w:cs="Arial"/>
                <w:color w:val="000000"/>
                <w:sz w:val="12"/>
                <w:szCs w:val="12"/>
              </w:rPr>
            </w:pPr>
            <w:r w:rsidRPr="00235D26">
              <w:rPr>
                <w:rFonts w:ascii="Arial" w:hAnsi="Arial" w:cs="Arial"/>
                <w:color w:val="000000"/>
                <w:sz w:val="12"/>
                <w:szCs w:val="12"/>
              </w:rPr>
              <w:t>200 000,00</w:t>
            </w:r>
          </w:p>
        </w:tc>
        <w:tc>
          <w:tcPr>
            <w:tcW w:w="0" w:type="auto"/>
            <w:noWrap/>
            <w:hideMark/>
          </w:tcPr>
          <w:p w:rsidR="00235D26" w:rsidRPr="00235D26" w:rsidRDefault="00235D26" w:rsidP="00235D26">
            <w:pPr>
              <w:jc w:val="right"/>
              <w:outlineLvl w:val="3"/>
              <w:rPr>
                <w:rFonts w:ascii="Arial" w:hAnsi="Arial" w:cs="Arial"/>
                <w:color w:val="000000"/>
                <w:sz w:val="12"/>
                <w:szCs w:val="12"/>
              </w:rPr>
            </w:pPr>
            <w:r w:rsidRPr="00235D26">
              <w:rPr>
                <w:rFonts w:ascii="Arial" w:hAnsi="Arial" w:cs="Arial"/>
                <w:color w:val="000000"/>
                <w:sz w:val="12"/>
                <w:szCs w:val="12"/>
              </w:rPr>
              <w:t>200 000,00</w:t>
            </w:r>
          </w:p>
        </w:tc>
      </w:tr>
      <w:tr w:rsidR="00235D26" w:rsidRPr="00370E94" w:rsidTr="00235D26">
        <w:trPr>
          <w:trHeight w:val="20"/>
        </w:trPr>
        <w:tc>
          <w:tcPr>
            <w:tcW w:w="0" w:type="auto"/>
            <w:hideMark/>
          </w:tcPr>
          <w:p w:rsidR="00235D26" w:rsidRPr="00235D26" w:rsidRDefault="00235D26" w:rsidP="00235D26">
            <w:pPr>
              <w:outlineLvl w:val="4"/>
              <w:rPr>
                <w:rFonts w:ascii="Arial" w:hAnsi="Arial" w:cs="Arial"/>
                <w:color w:val="000000"/>
                <w:sz w:val="12"/>
                <w:szCs w:val="12"/>
              </w:rPr>
            </w:pPr>
            <w:r w:rsidRPr="00235D26">
              <w:rPr>
                <w:rFonts w:ascii="Arial" w:hAnsi="Arial" w:cs="Arial"/>
                <w:color w:val="000000"/>
                <w:sz w:val="12"/>
                <w:szCs w:val="12"/>
              </w:rPr>
              <w:t>Прочая закупка товаров, работ и услуг</w:t>
            </w:r>
          </w:p>
        </w:tc>
        <w:tc>
          <w:tcPr>
            <w:tcW w:w="0" w:type="auto"/>
            <w:noWrap/>
            <w:hideMark/>
          </w:tcPr>
          <w:p w:rsidR="00235D26" w:rsidRPr="00235D26" w:rsidRDefault="00235D26" w:rsidP="00235D26">
            <w:pPr>
              <w:jc w:val="center"/>
              <w:outlineLvl w:val="4"/>
              <w:rPr>
                <w:rFonts w:ascii="Arial" w:hAnsi="Arial" w:cs="Arial"/>
                <w:color w:val="000000"/>
                <w:sz w:val="12"/>
                <w:szCs w:val="12"/>
              </w:rPr>
            </w:pPr>
            <w:r w:rsidRPr="00235D26">
              <w:rPr>
                <w:rFonts w:ascii="Arial" w:hAnsi="Arial" w:cs="Arial"/>
                <w:color w:val="000000"/>
                <w:sz w:val="12"/>
                <w:szCs w:val="12"/>
              </w:rPr>
              <w:t>1900340110</w:t>
            </w:r>
          </w:p>
        </w:tc>
        <w:tc>
          <w:tcPr>
            <w:tcW w:w="0" w:type="auto"/>
            <w:noWrap/>
            <w:hideMark/>
          </w:tcPr>
          <w:p w:rsidR="00235D26" w:rsidRPr="00235D26" w:rsidRDefault="00235D26" w:rsidP="00235D26">
            <w:pPr>
              <w:jc w:val="center"/>
              <w:outlineLvl w:val="4"/>
              <w:rPr>
                <w:rFonts w:ascii="Arial" w:hAnsi="Arial" w:cs="Arial"/>
                <w:color w:val="000000"/>
                <w:sz w:val="12"/>
                <w:szCs w:val="12"/>
              </w:rPr>
            </w:pPr>
            <w:r w:rsidRPr="00235D26">
              <w:rPr>
                <w:rFonts w:ascii="Arial" w:hAnsi="Arial" w:cs="Arial"/>
                <w:color w:val="000000"/>
                <w:sz w:val="12"/>
                <w:szCs w:val="12"/>
              </w:rPr>
              <w:t>0310</w:t>
            </w:r>
          </w:p>
        </w:tc>
        <w:tc>
          <w:tcPr>
            <w:tcW w:w="0" w:type="auto"/>
            <w:noWrap/>
            <w:hideMark/>
          </w:tcPr>
          <w:p w:rsidR="00235D26" w:rsidRPr="00235D26" w:rsidRDefault="00235D26" w:rsidP="00235D26">
            <w:pPr>
              <w:jc w:val="center"/>
              <w:outlineLvl w:val="4"/>
              <w:rPr>
                <w:rFonts w:ascii="Arial" w:hAnsi="Arial" w:cs="Arial"/>
                <w:color w:val="000000"/>
                <w:sz w:val="12"/>
                <w:szCs w:val="12"/>
              </w:rPr>
            </w:pPr>
            <w:r w:rsidRPr="00235D26">
              <w:rPr>
                <w:rFonts w:ascii="Arial" w:hAnsi="Arial" w:cs="Arial"/>
                <w:color w:val="000000"/>
                <w:sz w:val="12"/>
                <w:szCs w:val="12"/>
              </w:rPr>
              <w:t>244</w:t>
            </w:r>
          </w:p>
        </w:tc>
        <w:tc>
          <w:tcPr>
            <w:tcW w:w="0" w:type="auto"/>
            <w:noWrap/>
            <w:hideMark/>
          </w:tcPr>
          <w:p w:rsidR="00235D26" w:rsidRPr="00235D26" w:rsidRDefault="00235D26" w:rsidP="00235D26">
            <w:pPr>
              <w:jc w:val="right"/>
              <w:outlineLvl w:val="4"/>
              <w:rPr>
                <w:rFonts w:ascii="Arial" w:hAnsi="Arial" w:cs="Arial"/>
                <w:color w:val="000000"/>
                <w:sz w:val="12"/>
                <w:szCs w:val="12"/>
              </w:rPr>
            </w:pPr>
            <w:r w:rsidRPr="00235D26">
              <w:rPr>
                <w:rFonts w:ascii="Arial" w:hAnsi="Arial" w:cs="Arial"/>
                <w:color w:val="000000"/>
                <w:sz w:val="12"/>
                <w:szCs w:val="12"/>
              </w:rPr>
              <w:t>501 332,61</w:t>
            </w:r>
          </w:p>
        </w:tc>
        <w:tc>
          <w:tcPr>
            <w:tcW w:w="0" w:type="auto"/>
            <w:noWrap/>
            <w:hideMark/>
          </w:tcPr>
          <w:p w:rsidR="00235D26" w:rsidRPr="00235D26" w:rsidRDefault="00235D26" w:rsidP="00235D26">
            <w:pPr>
              <w:jc w:val="right"/>
              <w:outlineLvl w:val="4"/>
              <w:rPr>
                <w:rFonts w:ascii="Arial" w:hAnsi="Arial" w:cs="Arial"/>
                <w:color w:val="000000"/>
                <w:sz w:val="12"/>
                <w:szCs w:val="12"/>
              </w:rPr>
            </w:pPr>
            <w:r w:rsidRPr="00235D26">
              <w:rPr>
                <w:rFonts w:ascii="Arial" w:hAnsi="Arial" w:cs="Arial"/>
                <w:color w:val="000000"/>
                <w:sz w:val="12"/>
                <w:szCs w:val="12"/>
              </w:rPr>
              <w:t>50 000,00</w:t>
            </w:r>
          </w:p>
        </w:tc>
        <w:tc>
          <w:tcPr>
            <w:tcW w:w="0" w:type="auto"/>
            <w:noWrap/>
            <w:hideMark/>
          </w:tcPr>
          <w:p w:rsidR="00235D26" w:rsidRPr="00235D26" w:rsidRDefault="00235D26" w:rsidP="00235D26">
            <w:pPr>
              <w:jc w:val="right"/>
              <w:outlineLvl w:val="4"/>
              <w:rPr>
                <w:rFonts w:ascii="Arial" w:hAnsi="Arial" w:cs="Arial"/>
                <w:color w:val="000000"/>
                <w:sz w:val="12"/>
                <w:szCs w:val="12"/>
              </w:rPr>
            </w:pPr>
            <w:r w:rsidRPr="00235D26">
              <w:rPr>
                <w:rFonts w:ascii="Arial" w:hAnsi="Arial" w:cs="Arial"/>
                <w:color w:val="000000"/>
                <w:sz w:val="12"/>
                <w:szCs w:val="12"/>
              </w:rPr>
              <w:t>50 000,00</w:t>
            </w:r>
          </w:p>
        </w:tc>
      </w:tr>
      <w:tr w:rsidR="00235D26" w:rsidRPr="00370E94" w:rsidTr="00235D26">
        <w:trPr>
          <w:trHeight w:val="20"/>
        </w:trPr>
        <w:tc>
          <w:tcPr>
            <w:tcW w:w="0" w:type="auto"/>
            <w:hideMark/>
          </w:tcPr>
          <w:p w:rsidR="00235D26" w:rsidRPr="00235D26" w:rsidRDefault="00235D26" w:rsidP="00235D26">
            <w:pPr>
              <w:outlineLvl w:val="5"/>
              <w:rPr>
                <w:rFonts w:ascii="Arial" w:hAnsi="Arial" w:cs="Arial"/>
                <w:color w:val="000000"/>
                <w:sz w:val="12"/>
                <w:szCs w:val="12"/>
              </w:rPr>
            </w:pPr>
            <w:r w:rsidRPr="00235D26">
              <w:rPr>
                <w:rFonts w:ascii="Arial" w:hAnsi="Arial" w:cs="Arial"/>
                <w:color w:val="000000"/>
                <w:sz w:val="12"/>
                <w:szCs w:val="12"/>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0" w:type="auto"/>
            <w:noWrap/>
            <w:hideMark/>
          </w:tcPr>
          <w:p w:rsidR="00235D26" w:rsidRPr="00235D26" w:rsidRDefault="00235D26" w:rsidP="00235D26">
            <w:pPr>
              <w:jc w:val="center"/>
              <w:outlineLvl w:val="5"/>
              <w:rPr>
                <w:rFonts w:ascii="Arial" w:hAnsi="Arial" w:cs="Arial"/>
                <w:color w:val="000000"/>
                <w:sz w:val="12"/>
                <w:szCs w:val="12"/>
              </w:rPr>
            </w:pPr>
            <w:r w:rsidRPr="00235D26">
              <w:rPr>
                <w:rFonts w:ascii="Arial" w:hAnsi="Arial" w:cs="Arial"/>
                <w:color w:val="000000"/>
                <w:sz w:val="12"/>
                <w:szCs w:val="12"/>
              </w:rPr>
              <w:t>1900340110</w:t>
            </w:r>
          </w:p>
        </w:tc>
        <w:tc>
          <w:tcPr>
            <w:tcW w:w="0" w:type="auto"/>
            <w:noWrap/>
            <w:hideMark/>
          </w:tcPr>
          <w:p w:rsidR="00235D26" w:rsidRPr="00235D26" w:rsidRDefault="00235D26" w:rsidP="00235D26">
            <w:pPr>
              <w:jc w:val="center"/>
              <w:outlineLvl w:val="5"/>
              <w:rPr>
                <w:rFonts w:ascii="Arial" w:hAnsi="Arial" w:cs="Arial"/>
                <w:color w:val="000000"/>
                <w:sz w:val="12"/>
                <w:szCs w:val="12"/>
              </w:rPr>
            </w:pPr>
            <w:r w:rsidRPr="00235D26">
              <w:rPr>
                <w:rFonts w:ascii="Arial" w:hAnsi="Arial" w:cs="Arial"/>
                <w:color w:val="000000"/>
                <w:sz w:val="12"/>
                <w:szCs w:val="12"/>
              </w:rPr>
              <w:t>0310</w:t>
            </w:r>
          </w:p>
        </w:tc>
        <w:tc>
          <w:tcPr>
            <w:tcW w:w="0" w:type="auto"/>
            <w:noWrap/>
            <w:hideMark/>
          </w:tcPr>
          <w:p w:rsidR="00235D26" w:rsidRPr="00235D26" w:rsidRDefault="00235D26" w:rsidP="00235D26">
            <w:pPr>
              <w:jc w:val="center"/>
              <w:outlineLvl w:val="5"/>
              <w:rPr>
                <w:rFonts w:ascii="Arial" w:hAnsi="Arial" w:cs="Arial"/>
                <w:color w:val="000000"/>
                <w:sz w:val="12"/>
                <w:szCs w:val="12"/>
              </w:rPr>
            </w:pPr>
            <w:r w:rsidRPr="00235D26">
              <w:rPr>
                <w:rFonts w:ascii="Arial" w:hAnsi="Arial" w:cs="Arial"/>
                <w:color w:val="000000"/>
                <w:sz w:val="12"/>
                <w:szCs w:val="12"/>
              </w:rPr>
              <w:t>811</w:t>
            </w:r>
          </w:p>
        </w:tc>
        <w:tc>
          <w:tcPr>
            <w:tcW w:w="0" w:type="auto"/>
            <w:noWrap/>
            <w:hideMark/>
          </w:tcPr>
          <w:p w:rsidR="00235D26" w:rsidRPr="00235D26" w:rsidRDefault="00235D26" w:rsidP="00235D26">
            <w:pPr>
              <w:jc w:val="right"/>
              <w:outlineLvl w:val="5"/>
              <w:rPr>
                <w:rFonts w:ascii="Arial" w:hAnsi="Arial" w:cs="Arial"/>
                <w:color w:val="000000"/>
                <w:sz w:val="12"/>
                <w:szCs w:val="12"/>
              </w:rPr>
            </w:pPr>
            <w:r w:rsidRPr="00235D26">
              <w:rPr>
                <w:rFonts w:ascii="Arial" w:hAnsi="Arial" w:cs="Arial"/>
                <w:color w:val="000000"/>
                <w:sz w:val="12"/>
                <w:szCs w:val="12"/>
              </w:rPr>
              <w:t>70 000,00</w:t>
            </w:r>
          </w:p>
        </w:tc>
        <w:tc>
          <w:tcPr>
            <w:tcW w:w="0" w:type="auto"/>
            <w:noWrap/>
            <w:hideMark/>
          </w:tcPr>
          <w:p w:rsidR="00235D26" w:rsidRPr="00235D26" w:rsidRDefault="00235D26" w:rsidP="00235D26">
            <w:pPr>
              <w:jc w:val="right"/>
              <w:outlineLvl w:val="5"/>
              <w:rPr>
                <w:rFonts w:ascii="Arial" w:hAnsi="Arial" w:cs="Arial"/>
                <w:color w:val="000000"/>
                <w:sz w:val="12"/>
                <w:szCs w:val="12"/>
              </w:rPr>
            </w:pPr>
            <w:r w:rsidRPr="00235D26">
              <w:rPr>
                <w:rFonts w:ascii="Arial" w:hAnsi="Arial" w:cs="Arial"/>
                <w:color w:val="000000"/>
                <w:sz w:val="12"/>
                <w:szCs w:val="12"/>
              </w:rPr>
              <w:t>70 000,00</w:t>
            </w:r>
          </w:p>
        </w:tc>
        <w:tc>
          <w:tcPr>
            <w:tcW w:w="0" w:type="auto"/>
            <w:noWrap/>
            <w:hideMark/>
          </w:tcPr>
          <w:p w:rsidR="00235D26" w:rsidRPr="00235D26" w:rsidRDefault="00235D26" w:rsidP="00235D26">
            <w:pPr>
              <w:jc w:val="right"/>
              <w:outlineLvl w:val="5"/>
              <w:rPr>
                <w:rFonts w:ascii="Arial" w:hAnsi="Arial" w:cs="Arial"/>
                <w:color w:val="000000"/>
                <w:sz w:val="12"/>
                <w:szCs w:val="12"/>
              </w:rPr>
            </w:pPr>
            <w:r w:rsidRPr="00235D26">
              <w:rPr>
                <w:rFonts w:ascii="Arial" w:hAnsi="Arial" w:cs="Arial"/>
                <w:color w:val="000000"/>
                <w:sz w:val="12"/>
                <w:szCs w:val="12"/>
              </w:rPr>
              <w:t>70 000,00</w:t>
            </w:r>
          </w:p>
        </w:tc>
      </w:tr>
      <w:tr w:rsidR="00235D26" w:rsidRPr="00370E94" w:rsidTr="00235D26">
        <w:trPr>
          <w:trHeight w:val="20"/>
        </w:trPr>
        <w:tc>
          <w:tcPr>
            <w:tcW w:w="0" w:type="auto"/>
            <w:hideMark/>
          </w:tcPr>
          <w:p w:rsidR="00235D26" w:rsidRPr="00235D26" w:rsidRDefault="00235D26" w:rsidP="00235D26">
            <w:pPr>
              <w:outlineLvl w:val="5"/>
              <w:rPr>
                <w:rFonts w:ascii="Arial" w:hAnsi="Arial" w:cs="Arial"/>
                <w:color w:val="000000"/>
                <w:sz w:val="12"/>
                <w:szCs w:val="12"/>
              </w:rPr>
            </w:pPr>
            <w:r w:rsidRPr="00235D26">
              <w:rPr>
                <w:rFonts w:ascii="Arial" w:hAnsi="Arial" w:cs="Arial"/>
                <w:color w:val="000000"/>
                <w:sz w:val="12"/>
                <w:szCs w:val="12"/>
              </w:rPr>
              <w:t xml:space="preserve">  Муниципальная программа "Обеспечение качественного функционирования ливневой канализации на территории Валдайского городского поселения в 2023-2026 годах"</w:t>
            </w:r>
          </w:p>
        </w:tc>
        <w:tc>
          <w:tcPr>
            <w:tcW w:w="0" w:type="auto"/>
            <w:noWrap/>
            <w:hideMark/>
          </w:tcPr>
          <w:p w:rsidR="00235D26" w:rsidRPr="00235D26" w:rsidRDefault="00235D26" w:rsidP="00235D26">
            <w:pPr>
              <w:jc w:val="center"/>
              <w:outlineLvl w:val="5"/>
              <w:rPr>
                <w:rFonts w:ascii="Arial" w:hAnsi="Arial" w:cs="Arial"/>
                <w:color w:val="000000"/>
                <w:sz w:val="12"/>
                <w:szCs w:val="12"/>
              </w:rPr>
            </w:pPr>
            <w:r w:rsidRPr="00235D26">
              <w:rPr>
                <w:rFonts w:ascii="Arial" w:hAnsi="Arial" w:cs="Arial"/>
                <w:color w:val="000000"/>
                <w:sz w:val="12"/>
                <w:szCs w:val="12"/>
              </w:rPr>
              <w:t>2000000000</w:t>
            </w:r>
          </w:p>
        </w:tc>
        <w:tc>
          <w:tcPr>
            <w:tcW w:w="0" w:type="auto"/>
            <w:noWrap/>
            <w:hideMark/>
          </w:tcPr>
          <w:p w:rsidR="00235D26" w:rsidRPr="00235D26" w:rsidRDefault="00235D26" w:rsidP="00235D26">
            <w:pPr>
              <w:jc w:val="center"/>
              <w:outlineLvl w:val="5"/>
              <w:rPr>
                <w:rFonts w:ascii="Arial" w:hAnsi="Arial" w:cs="Arial"/>
                <w:color w:val="000000"/>
                <w:sz w:val="12"/>
                <w:szCs w:val="12"/>
              </w:rPr>
            </w:pPr>
            <w:r w:rsidRPr="00235D26">
              <w:rPr>
                <w:rFonts w:ascii="Arial" w:hAnsi="Arial" w:cs="Arial"/>
                <w:color w:val="000000"/>
                <w:sz w:val="12"/>
                <w:szCs w:val="12"/>
              </w:rPr>
              <w:t>0000</w:t>
            </w:r>
          </w:p>
        </w:tc>
        <w:tc>
          <w:tcPr>
            <w:tcW w:w="0" w:type="auto"/>
            <w:noWrap/>
            <w:hideMark/>
          </w:tcPr>
          <w:p w:rsidR="00235D26" w:rsidRPr="00235D26" w:rsidRDefault="00235D26" w:rsidP="00235D26">
            <w:pPr>
              <w:jc w:val="center"/>
              <w:outlineLvl w:val="5"/>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5"/>
              <w:rPr>
                <w:rFonts w:ascii="Arial" w:hAnsi="Arial" w:cs="Arial"/>
                <w:color w:val="000000"/>
                <w:sz w:val="12"/>
                <w:szCs w:val="12"/>
              </w:rPr>
            </w:pPr>
            <w:r w:rsidRPr="00235D26">
              <w:rPr>
                <w:rFonts w:ascii="Arial" w:hAnsi="Arial" w:cs="Arial"/>
                <w:color w:val="000000"/>
                <w:sz w:val="12"/>
                <w:szCs w:val="12"/>
              </w:rPr>
              <w:t>1 398 600,19</w:t>
            </w:r>
          </w:p>
        </w:tc>
        <w:tc>
          <w:tcPr>
            <w:tcW w:w="0" w:type="auto"/>
            <w:noWrap/>
            <w:hideMark/>
          </w:tcPr>
          <w:p w:rsidR="00235D26" w:rsidRPr="00235D26" w:rsidRDefault="00235D26" w:rsidP="00235D26">
            <w:pPr>
              <w:jc w:val="right"/>
              <w:outlineLvl w:val="5"/>
              <w:rPr>
                <w:rFonts w:ascii="Arial" w:hAnsi="Arial" w:cs="Arial"/>
                <w:color w:val="000000"/>
                <w:sz w:val="12"/>
                <w:szCs w:val="12"/>
              </w:rPr>
            </w:pPr>
            <w:r w:rsidRPr="00235D26">
              <w:rPr>
                <w:rFonts w:ascii="Arial" w:hAnsi="Arial" w:cs="Arial"/>
                <w:color w:val="000000"/>
                <w:sz w:val="12"/>
                <w:szCs w:val="12"/>
              </w:rPr>
              <w:t>750 000,84</w:t>
            </w:r>
          </w:p>
        </w:tc>
        <w:tc>
          <w:tcPr>
            <w:tcW w:w="0" w:type="auto"/>
            <w:noWrap/>
            <w:hideMark/>
          </w:tcPr>
          <w:p w:rsidR="00235D26" w:rsidRPr="00235D26" w:rsidRDefault="00235D26" w:rsidP="00235D26">
            <w:pPr>
              <w:jc w:val="right"/>
              <w:outlineLvl w:val="5"/>
              <w:rPr>
                <w:rFonts w:ascii="Arial" w:hAnsi="Arial" w:cs="Arial"/>
                <w:color w:val="000000"/>
                <w:sz w:val="12"/>
                <w:szCs w:val="12"/>
              </w:rPr>
            </w:pPr>
            <w:r w:rsidRPr="00235D26">
              <w:rPr>
                <w:rFonts w:ascii="Arial" w:hAnsi="Arial" w:cs="Arial"/>
                <w:color w:val="000000"/>
                <w:sz w:val="12"/>
                <w:szCs w:val="12"/>
              </w:rPr>
              <w:t>0,00</w:t>
            </w:r>
          </w:p>
        </w:tc>
      </w:tr>
      <w:tr w:rsidR="00235D26" w:rsidRPr="00370E94" w:rsidTr="00235D26">
        <w:trPr>
          <w:trHeight w:val="20"/>
        </w:trPr>
        <w:tc>
          <w:tcPr>
            <w:tcW w:w="0" w:type="auto"/>
            <w:hideMark/>
          </w:tcPr>
          <w:p w:rsidR="00235D26" w:rsidRPr="00235D26" w:rsidRDefault="00235D26" w:rsidP="00235D26">
            <w:pPr>
              <w:outlineLvl w:val="0"/>
              <w:rPr>
                <w:rFonts w:ascii="Arial" w:hAnsi="Arial" w:cs="Arial"/>
                <w:color w:val="000000"/>
                <w:sz w:val="12"/>
                <w:szCs w:val="12"/>
              </w:rPr>
            </w:pPr>
            <w:r w:rsidRPr="00235D26">
              <w:rPr>
                <w:rFonts w:ascii="Arial" w:hAnsi="Arial" w:cs="Arial"/>
                <w:color w:val="000000"/>
                <w:sz w:val="12"/>
                <w:szCs w:val="12"/>
              </w:rPr>
              <w:t>Приведение обветшавших сетей ливневой канализации в нормативное состояние</w:t>
            </w:r>
          </w:p>
        </w:tc>
        <w:tc>
          <w:tcPr>
            <w:tcW w:w="0" w:type="auto"/>
            <w:noWrap/>
            <w:hideMark/>
          </w:tcPr>
          <w:p w:rsidR="00235D26" w:rsidRPr="00235D26" w:rsidRDefault="00235D26" w:rsidP="00235D26">
            <w:pPr>
              <w:jc w:val="center"/>
              <w:outlineLvl w:val="0"/>
              <w:rPr>
                <w:rFonts w:ascii="Arial" w:hAnsi="Arial" w:cs="Arial"/>
                <w:color w:val="000000"/>
                <w:sz w:val="12"/>
                <w:szCs w:val="12"/>
              </w:rPr>
            </w:pPr>
            <w:r w:rsidRPr="00235D26">
              <w:rPr>
                <w:rFonts w:ascii="Arial" w:hAnsi="Arial" w:cs="Arial"/>
                <w:color w:val="000000"/>
                <w:sz w:val="12"/>
                <w:szCs w:val="12"/>
              </w:rPr>
              <w:t>2000200000</w:t>
            </w:r>
          </w:p>
        </w:tc>
        <w:tc>
          <w:tcPr>
            <w:tcW w:w="0" w:type="auto"/>
            <w:noWrap/>
            <w:hideMark/>
          </w:tcPr>
          <w:p w:rsidR="00235D26" w:rsidRPr="00235D26" w:rsidRDefault="00235D26" w:rsidP="00235D26">
            <w:pPr>
              <w:jc w:val="center"/>
              <w:outlineLvl w:val="0"/>
              <w:rPr>
                <w:rFonts w:ascii="Arial" w:hAnsi="Arial" w:cs="Arial"/>
                <w:color w:val="000000"/>
                <w:sz w:val="12"/>
                <w:szCs w:val="12"/>
              </w:rPr>
            </w:pPr>
            <w:r w:rsidRPr="00235D26">
              <w:rPr>
                <w:rFonts w:ascii="Arial" w:hAnsi="Arial" w:cs="Arial"/>
                <w:color w:val="000000"/>
                <w:sz w:val="12"/>
                <w:szCs w:val="12"/>
              </w:rPr>
              <w:t>0000</w:t>
            </w:r>
          </w:p>
        </w:tc>
        <w:tc>
          <w:tcPr>
            <w:tcW w:w="0" w:type="auto"/>
            <w:noWrap/>
            <w:hideMark/>
          </w:tcPr>
          <w:p w:rsidR="00235D26" w:rsidRPr="00235D26" w:rsidRDefault="00235D26" w:rsidP="00235D26">
            <w:pPr>
              <w:jc w:val="center"/>
              <w:outlineLvl w:val="0"/>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0"/>
              <w:rPr>
                <w:rFonts w:ascii="Arial" w:hAnsi="Arial" w:cs="Arial"/>
                <w:color w:val="000000"/>
                <w:sz w:val="12"/>
                <w:szCs w:val="12"/>
              </w:rPr>
            </w:pPr>
            <w:r w:rsidRPr="00235D26">
              <w:rPr>
                <w:rFonts w:ascii="Arial" w:hAnsi="Arial" w:cs="Arial"/>
                <w:color w:val="000000"/>
                <w:sz w:val="12"/>
                <w:szCs w:val="12"/>
              </w:rPr>
              <w:t>50 000,00</w:t>
            </w:r>
          </w:p>
        </w:tc>
        <w:tc>
          <w:tcPr>
            <w:tcW w:w="0" w:type="auto"/>
            <w:noWrap/>
            <w:hideMark/>
          </w:tcPr>
          <w:p w:rsidR="00235D26" w:rsidRPr="00235D26" w:rsidRDefault="00235D26" w:rsidP="00235D26">
            <w:pPr>
              <w:jc w:val="right"/>
              <w:outlineLvl w:val="0"/>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0"/>
              <w:rPr>
                <w:rFonts w:ascii="Arial" w:hAnsi="Arial" w:cs="Arial"/>
                <w:color w:val="000000"/>
                <w:sz w:val="12"/>
                <w:szCs w:val="12"/>
              </w:rPr>
            </w:pPr>
            <w:r w:rsidRPr="00235D26">
              <w:rPr>
                <w:rFonts w:ascii="Arial" w:hAnsi="Arial" w:cs="Arial"/>
                <w:color w:val="000000"/>
                <w:sz w:val="12"/>
                <w:szCs w:val="12"/>
              </w:rPr>
              <w:t>0,00</w:t>
            </w:r>
          </w:p>
        </w:tc>
      </w:tr>
      <w:tr w:rsidR="00235D26" w:rsidRPr="00370E94" w:rsidTr="00235D26">
        <w:trPr>
          <w:trHeight w:val="20"/>
        </w:trPr>
        <w:tc>
          <w:tcPr>
            <w:tcW w:w="0" w:type="auto"/>
            <w:hideMark/>
          </w:tcPr>
          <w:p w:rsidR="00235D26" w:rsidRPr="00235D26" w:rsidRDefault="00235D26" w:rsidP="00235D26">
            <w:pPr>
              <w:outlineLvl w:val="1"/>
              <w:rPr>
                <w:rFonts w:ascii="Arial" w:hAnsi="Arial" w:cs="Arial"/>
                <w:color w:val="000000"/>
                <w:sz w:val="12"/>
                <w:szCs w:val="12"/>
              </w:rPr>
            </w:pPr>
            <w:r w:rsidRPr="00235D26">
              <w:rPr>
                <w:rFonts w:ascii="Arial" w:hAnsi="Arial" w:cs="Arial"/>
                <w:color w:val="000000"/>
                <w:sz w:val="12"/>
                <w:szCs w:val="12"/>
              </w:rPr>
              <w:t>Осуществление ремонта участков сетей ливневой канализации</w:t>
            </w:r>
          </w:p>
        </w:tc>
        <w:tc>
          <w:tcPr>
            <w:tcW w:w="0" w:type="auto"/>
            <w:noWrap/>
            <w:hideMark/>
          </w:tcPr>
          <w:p w:rsidR="00235D26" w:rsidRPr="00235D26" w:rsidRDefault="00235D26" w:rsidP="00235D26">
            <w:pPr>
              <w:jc w:val="center"/>
              <w:outlineLvl w:val="1"/>
              <w:rPr>
                <w:rFonts w:ascii="Arial" w:hAnsi="Arial" w:cs="Arial"/>
                <w:color w:val="000000"/>
                <w:sz w:val="12"/>
                <w:szCs w:val="12"/>
              </w:rPr>
            </w:pPr>
            <w:r w:rsidRPr="00235D26">
              <w:rPr>
                <w:rFonts w:ascii="Arial" w:hAnsi="Arial" w:cs="Arial"/>
                <w:color w:val="000000"/>
                <w:sz w:val="12"/>
                <w:szCs w:val="12"/>
              </w:rPr>
              <w:t>2000211200</w:t>
            </w:r>
          </w:p>
        </w:tc>
        <w:tc>
          <w:tcPr>
            <w:tcW w:w="0" w:type="auto"/>
            <w:noWrap/>
            <w:hideMark/>
          </w:tcPr>
          <w:p w:rsidR="00235D26" w:rsidRPr="00235D26" w:rsidRDefault="00235D26" w:rsidP="00235D26">
            <w:pPr>
              <w:jc w:val="center"/>
              <w:outlineLvl w:val="1"/>
              <w:rPr>
                <w:rFonts w:ascii="Arial" w:hAnsi="Arial" w:cs="Arial"/>
                <w:color w:val="000000"/>
                <w:sz w:val="12"/>
                <w:szCs w:val="12"/>
              </w:rPr>
            </w:pPr>
            <w:r w:rsidRPr="00235D26">
              <w:rPr>
                <w:rFonts w:ascii="Arial" w:hAnsi="Arial" w:cs="Arial"/>
                <w:color w:val="000000"/>
                <w:sz w:val="12"/>
                <w:szCs w:val="12"/>
              </w:rPr>
              <w:t>0000</w:t>
            </w:r>
          </w:p>
        </w:tc>
        <w:tc>
          <w:tcPr>
            <w:tcW w:w="0" w:type="auto"/>
            <w:noWrap/>
            <w:hideMark/>
          </w:tcPr>
          <w:p w:rsidR="00235D26" w:rsidRPr="00235D26" w:rsidRDefault="00235D26" w:rsidP="00235D26">
            <w:pPr>
              <w:jc w:val="center"/>
              <w:outlineLvl w:val="1"/>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1"/>
              <w:rPr>
                <w:rFonts w:ascii="Arial" w:hAnsi="Arial" w:cs="Arial"/>
                <w:color w:val="000000"/>
                <w:sz w:val="12"/>
                <w:szCs w:val="12"/>
              </w:rPr>
            </w:pPr>
            <w:r w:rsidRPr="00235D26">
              <w:rPr>
                <w:rFonts w:ascii="Arial" w:hAnsi="Arial" w:cs="Arial"/>
                <w:color w:val="000000"/>
                <w:sz w:val="12"/>
                <w:szCs w:val="12"/>
              </w:rPr>
              <w:t>50 000,00</w:t>
            </w:r>
          </w:p>
        </w:tc>
        <w:tc>
          <w:tcPr>
            <w:tcW w:w="0" w:type="auto"/>
            <w:noWrap/>
            <w:hideMark/>
          </w:tcPr>
          <w:p w:rsidR="00235D26" w:rsidRPr="00235D26" w:rsidRDefault="00235D26" w:rsidP="00235D26">
            <w:pPr>
              <w:jc w:val="right"/>
              <w:outlineLvl w:val="1"/>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1"/>
              <w:rPr>
                <w:rFonts w:ascii="Arial" w:hAnsi="Arial" w:cs="Arial"/>
                <w:color w:val="000000"/>
                <w:sz w:val="12"/>
                <w:szCs w:val="12"/>
              </w:rPr>
            </w:pPr>
            <w:r w:rsidRPr="00235D26">
              <w:rPr>
                <w:rFonts w:ascii="Arial" w:hAnsi="Arial" w:cs="Arial"/>
                <w:color w:val="000000"/>
                <w:sz w:val="12"/>
                <w:szCs w:val="12"/>
              </w:rPr>
              <w:t>0,00</w:t>
            </w:r>
          </w:p>
        </w:tc>
      </w:tr>
      <w:tr w:rsidR="00235D26" w:rsidRPr="00370E94" w:rsidTr="00235D26">
        <w:trPr>
          <w:trHeight w:val="20"/>
        </w:trPr>
        <w:tc>
          <w:tcPr>
            <w:tcW w:w="0" w:type="auto"/>
            <w:hideMark/>
          </w:tcPr>
          <w:p w:rsidR="00235D26" w:rsidRPr="00235D26" w:rsidRDefault="00235D26" w:rsidP="00235D26">
            <w:pPr>
              <w:outlineLvl w:val="2"/>
              <w:rPr>
                <w:rFonts w:ascii="Arial" w:hAnsi="Arial" w:cs="Arial"/>
                <w:color w:val="000000"/>
                <w:sz w:val="12"/>
                <w:szCs w:val="12"/>
              </w:rPr>
            </w:pPr>
            <w:r w:rsidRPr="00235D26">
              <w:rPr>
                <w:rFonts w:ascii="Arial" w:hAnsi="Arial" w:cs="Arial"/>
                <w:color w:val="000000"/>
                <w:sz w:val="12"/>
                <w:szCs w:val="12"/>
              </w:rPr>
              <w:t>ЖИЛИЩНО-КОММУНАЛЬНОЕ ХОЗЯЙСТВО</w:t>
            </w:r>
          </w:p>
        </w:tc>
        <w:tc>
          <w:tcPr>
            <w:tcW w:w="0" w:type="auto"/>
            <w:noWrap/>
            <w:hideMark/>
          </w:tcPr>
          <w:p w:rsidR="00235D26" w:rsidRPr="00235D26" w:rsidRDefault="00235D26" w:rsidP="00235D26">
            <w:pPr>
              <w:jc w:val="center"/>
              <w:outlineLvl w:val="2"/>
              <w:rPr>
                <w:rFonts w:ascii="Arial" w:hAnsi="Arial" w:cs="Arial"/>
                <w:color w:val="000000"/>
                <w:sz w:val="12"/>
                <w:szCs w:val="12"/>
              </w:rPr>
            </w:pPr>
            <w:r w:rsidRPr="00235D26">
              <w:rPr>
                <w:rFonts w:ascii="Arial" w:hAnsi="Arial" w:cs="Arial"/>
                <w:color w:val="000000"/>
                <w:sz w:val="12"/>
                <w:szCs w:val="12"/>
              </w:rPr>
              <w:t>2000211200</w:t>
            </w:r>
          </w:p>
        </w:tc>
        <w:tc>
          <w:tcPr>
            <w:tcW w:w="0" w:type="auto"/>
            <w:noWrap/>
            <w:hideMark/>
          </w:tcPr>
          <w:p w:rsidR="00235D26" w:rsidRPr="00235D26" w:rsidRDefault="00235D26" w:rsidP="00235D26">
            <w:pPr>
              <w:jc w:val="center"/>
              <w:outlineLvl w:val="2"/>
              <w:rPr>
                <w:rFonts w:ascii="Arial" w:hAnsi="Arial" w:cs="Arial"/>
                <w:color w:val="000000"/>
                <w:sz w:val="12"/>
                <w:szCs w:val="12"/>
              </w:rPr>
            </w:pPr>
            <w:r w:rsidRPr="00235D26">
              <w:rPr>
                <w:rFonts w:ascii="Arial" w:hAnsi="Arial" w:cs="Arial"/>
                <w:color w:val="000000"/>
                <w:sz w:val="12"/>
                <w:szCs w:val="12"/>
              </w:rPr>
              <w:t>0500</w:t>
            </w:r>
          </w:p>
        </w:tc>
        <w:tc>
          <w:tcPr>
            <w:tcW w:w="0" w:type="auto"/>
            <w:noWrap/>
            <w:hideMark/>
          </w:tcPr>
          <w:p w:rsidR="00235D26" w:rsidRPr="00235D26" w:rsidRDefault="00235D26" w:rsidP="00235D26">
            <w:pPr>
              <w:jc w:val="center"/>
              <w:outlineLvl w:val="2"/>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2"/>
              <w:rPr>
                <w:rFonts w:ascii="Arial" w:hAnsi="Arial" w:cs="Arial"/>
                <w:color w:val="000000"/>
                <w:sz w:val="12"/>
                <w:szCs w:val="12"/>
              </w:rPr>
            </w:pPr>
            <w:r w:rsidRPr="00235D26">
              <w:rPr>
                <w:rFonts w:ascii="Arial" w:hAnsi="Arial" w:cs="Arial"/>
                <w:color w:val="000000"/>
                <w:sz w:val="12"/>
                <w:szCs w:val="12"/>
              </w:rPr>
              <w:t>50 000,00</w:t>
            </w:r>
          </w:p>
        </w:tc>
        <w:tc>
          <w:tcPr>
            <w:tcW w:w="0" w:type="auto"/>
            <w:noWrap/>
            <w:hideMark/>
          </w:tcPr>
          <w:p w:rsidR="00235D26" w:rsidRPr="00235D26" w:rsidRDefault="00235D26" w:rsidP="00235D26">
            <w:pPr>
              <w:jc w:val="right"/>
              <w:outlineLvl w:val="2"/>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2"/>
              <w:rPr>
                <w:rFonts w:ascii="Arial" w:hAnsi="Arial" w:cs="Arial"/>
                <w:color w:val="000000"/>
                <w:sz w:val="12"/>
                <w:szCs w:val="12"/>
              </w:rPr>
            </w:pPr>
            <w:r w:rsidRPr="00235D26">
              <w:rPr>
                <w:rFonts w:ascii="Arial" w:hAnsi="Arial" w:cs="Arial"/>
                <w:color w:val="000000"/>
                <w:sz w:val="12"/>
                <w:szCs w:val="12"/>
              </w:rPr>
              <w:t>0,00</w:t>
            </w:r>
          </w:p>
        </w:tc>
      </w:tr>
      <w:tr w:rsidR="00235D26" w:rsidRPr="00370E94" w:rsidTr="00235D26">
        <w:trPr>
          <w:trHeight w:val="20"/>
        </w:trPr>
        <w:tc>
          <w:tcPr>
            <w:tcW w:w="0" w:type="auto"/>
            <w:hideMark/>
          </w:tcPr>
          <w:p w:rsidR="00235D26" w:rsidRPr="00235D26" w:rsidRDefault="00235D26" w:rsidP="00235D26">
            <w:pPr>
              <w:outlineLvl w:val="3"/>
              <w:rPr>
                <w:rFonts w:ascii="Arial" w:hAnsi="Arial" w:cs="Arial"/>
                <w:color w:val="000000"/>
                <w:sz w:val="12"/>
                <w:szCs w:val="12"/>
              </w:rPr>
            </w:pPr>
            <w:r w:rsidRPr="00235D26">
              <w:rPr>
                <w:rFonts w:ascii="Arial" w:hAnsi="Arial" w:cs="Arial"/>
                <w:color w:val="000000"/>
                <w:sz w:val="12"/>
                <w:szCs w:val="12"/>
              </w:rPr>
              <w:t>Коммунальное хозяйство</w:t>
            </w:r>
          </w:p>
        </w:tc>
        <w:tc>
          <w:tcPr>
            <w:tcW w:w="0" w:type="auto"/>
            <w:noWrap/>
            <w:hideMark/>
          </w:tcPr>
          <w:p w:rsidR="00235D26" w:rsidRPr="00235D26" w:rsidRDefault="00235D26" w:rsidP="00235D26">
            <w:pPr>
              <w:jc w:val="center"/>
              <w:outlineLvl w:val="3"/>
              <w:rPr>
                <w:rFonts w:ascii="Arial" w:hAnsi="Arial" w:cs="Arial"/>
                <w:color w:val="000000"/>
                <w:sz w:val="12"/>
                <w:szCs w:val="12"/>
              </w:rPr>
            </w:pPr>
            <w:r w:rsidRPr="00235D26">
              <w:rPr>
                <w:rFonts w:ascii="Arial" w:hAnsi="Arial" w:cs="Arial"/>
                <w:color w:val="000000"/>
                <w:sz w:val="12"/>
                <w:szCs w:val="12"/>
              </w:rPr>
              <w:t>2000211200</w:t>
            </w:r>
          </w:p>
        </w:tc>
        <w:tc>
          <w:tcPr>
            <w:tcW w:w="0" w:type="auto"/>
            <w:noWrap/>
            <w:hideMark/>
          </w:tcPr>
          <w:p w:rsidR="00235D26" w:rsidRPr="00235D26" w:rsidRDefault="00235D26" w:rsidP="00235D26">
            <w:pPr>
              <w:jc w:val="center"/>
              <w:outlineLvl w:val="3"/>
              <w:rPr>
                <w:rFonts w:ascii="Arial" w:hAnsi="Arial" w:cs="Arial"/>
                <w:color w:val="000000"/>
                <w:sz w:val="12"/>
                <w:szCs w:val="12"/>
              </w:rPr>
            </w:pPr>
            <w:r w:rsidRPr="00235D26">
              <w:rPr>
                <w:rFonts w:ascii="Arial" w:hAnsi="Arial" w:cs="Arial"/>
                <w:color w:val="000000"/>
                <w:sz w:val="12"/>
                <w:szCs w:val="12"/>
              </w:rPr>
              <w:t>0502</w:t>
            </w:r>
          </w:p>
        </w:tc>
        <w:tc>
          <w:tcPr>
            <w:tcW w:w="0" w:type="auto"/>
            <w:noWrap/>
            <w:hideMark/>
          </w:tcPr>
          <w:p w:rsidR="00235D26" w:rsidRPr="00235D26" w:rsidRDefault="00235D26" w:rsidP="00235D26">
            <w:pPr>
              <w:jc w:val="center"/>
              <w:outlineLvl w:val="3"/>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3"/>
              <w:rPr>
                <w:rFonts w:ascii="Arial" w:hAnsi="Arial" w:cs="Arial"/>
                <w:color w:val="000000"/>
                <w:sz w:val="12"/>
                <w:szCs w:val="12"/>
              </w:rPr>
            </w:pPr>
            <w:r w:rsidRPr="00235D26">
              <w:rPr>
                <w:rFonts w:ascii="Arial" w:hAnsi="Arial" w:cs="Arial"/>
                <w:color w:val="000000"/>
                <w:sz w:val="12"/>
                <w:szCs w:val="12"/>
              </w:rPr>
              <w:t>50 000,00</w:t>
            </w:r>
          </w:p>
        </w:tc>
        <w:tc>
          <w:tcPr>
            <w:tcW w:w="0" w:type="auto"/>
            <w:noWrap/>
            <w:hideMark/>
          </w:tcPr>
          <w:p w:rsidR="00235D26" w:rsidRPr="00235D26" w:rsidRDefault="00235D26" w:rsidP="00235D26">
            <w:pPr>
              <w:jc w:val="right"/>
              <w:outlineLvl w:val="3"/>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3"/>
              <w:rPr>
                <w:rFonts w:ascii="Arial" w:hAnsi="Arial" w:cs="Arial"/>
                <w:color w:val="000000"/>
                <w:sz w:val="12"/>
                <w:szCs w:val="12"/>
              </w:rPr>
            </w:pPr>
            <w:r w:rsidRPr="00235D26">
              <w:rPr>
                <w:rFonts w:ascii="Arial" w:hAnsi="Arial" w:cs="Arial"/>
                <w:color w:val="000000"/>
                <w:sz w:val="12"/>
                <w:szCs w:val="12"/>
              </w:rPr>
              <w:t>0,00</w:t>
            </w:r>
          </w:p>
        </w:tc>
      </w:tr>
      <w:tr w:rsidR="00235D26" w:rsidRPr="00370E94" w:rsidTr="00235D26">
        <w:trPr>
          <w:trHeight w:val="20"/>
        </w:trPr>
        <w:tc>
          <w:tcPr>
            <w:tcW w:w="0" w:type="auto"/>
            <w:hideMark/>
          </w:tcPr>
          <w:p w:rsidR="00235D26" w:rsidRPr="00235D26" w:rsidRDefault="00235D26" w:rsidP="00235D26">
            <w:pPr>
              <w:outlineLvl w:val="4"/>
              <w:rPr>
                <w:rFonts w:ascii="Arial" w:hAnsi="Arial" w:cs="Arial"/>
                <w:color w:val="000000"/>
                <w:sz w:val="12"/>
                <w:szCs w:val="12"/>
              </w:rPr>
            </w:pPr>
            <w:r w:rsidRPr="00235D26">
              <w:rPr>
                <w:rFonts w:ascii="Arial" w:hAnsi="Arial" w:cs="Arial"/>
                <w:color w:val="000000"/>
                <w:sz w:val="12"/>
                <w:szCs w:val="12"/>
              </w:rPr>
              <w:t>Прочая закупка товаров, работ и услуг</w:t>
            </w:r>
          </w:p>
        </w:tc>
        <w:tc>
          <w:tcPr>
            <w:tcW w:w="0" w:type="auto"/>
            <w:noWrap/>
            <w:hideMark/>
          </w:tcPr>
          <w:p w:rsidR="00235D26" w:rsidRPr="00235D26" w:rsidRDefault="00235D26" w:rsidP="00235D26">
            <w:pPr>
              <w:jc w:val="center"/>
              <w:outlineLvl w:val="4"/>
              <w:rPr>
                <w:rFonts w:ascii="Arial" w:hAnsi="Arial" w:cs="Arial"/>
                <w:color w:val="000000"/>
                <w:sz w:val="12"/>
                <w:szCs w:val="12"/>
              </w:rPr>
            </w:pPr>
            <w:r w:rsidRPr="00235D26">
              <w:rPr>
                <w:rFonts w:ascii="Arial" w:hAnsi="Arial" w:cs="Arial"/>
                <w:color w:val="000000"/>
                <w:sz w:val="12"/>
                <w:szCs w:val="12"/>
              </w:rPr>
              <w:t>2000211200</w:t>
            </w:r>
          </w:p>
        </w:tc>
        <w:tc>
          <w:tcPr>
            <w:tcW w:w="0" w:type="auto"/>
            <w:noWrap/>
            <w:hideMark/>
          </w:tcPr>
          <w:p w:rsidR="00235D26" w:rsidRPr="00235D26" w:rsidRDefault="00235D26" w:rsidP="00235D26">
            <w:pPr>
              <w:jc w:val="center"/>
              <w:outlineLvl w:val="4"/>
              <w:rPr>
                <w:rFonts w:ascii="Arial" w:hAnsi="Arial" w:cs="Arial"/>
                <w:color w:val="000000"/>
                <w:sz w:val="12"/>
                <w:szCs w:val="12"/>
              </w:rPr>
            </w:pPr>
            <w:r w:rsidRPr="00235D26">
              <w:rPr>
                <w:rFonts w:ascii="Arial" w:hAnsi="Arial" w:cs="Arial"/>
                <w:color w:val="000000"/>
                <w:sz w:val="12"/>
                <w:szCs w:val="12"/>
              </w:rPr>
              <w:t>0502</w:t>
            </w:r>
          </w:p>
        </w:tc>
        <w:tc>
          <w:tcPr>
            <w:tcW w:w="0" w:type="auto"/>
            <w:noWrap/>
            <w:hideMark/>
          </w:tcPr>
          <w:p w:rsidR="00235D26" w:rsidRPr="00235D26" w:rsidRDefault="00235D26" w:rsidP="00235D26">
            <w:pPr>
              <w:jc w:val="center"/>
              <w:outlineLvl w:val="4"/>
              <w:rPr>
                <w:rFonts w:ascii="Arial" w:hAnsi="Arial" w:cs="Arial"/>
                <w:color w:val="000000"/>
                <w:sz w:val="12"/>
                <w:szCs w:val="12"/>
              </w:rPr>
            </w:pPr>
            <w:r w:rsidRPr="00235D26">
              <w:rPr>
                <w:rFonts w:ascii="Arial" w:hAnsi="Arial" w:cs="Arial"/>
                <w:color w:val="000000"/>
                <w:sz w:val="12"/>
                <w:szCs w:val="12"/>
              </w:rPr>
              <w:t>244</w:t>
            </w:r>
          </w:p>
        </w:tc>
        <w:tc>
          <w:tcPr>
            <w:tcW w:w="0" w:type="auto"/>
            <w:noWrap/>
            <w:hideMark/>
          </w:tcPr>
          <w:p w:rsidR="00235D26" w:rsidRPr="00235D26" w:rsidRDefault="00235D26" w:rsidP="00235D26">
            <w:pPr>
              <w:jc w:val="right"/>
              <w:outlineLvl w:val="4"/>
              <w:rPr>
                <w:rFonts w:ascii="Arial" w:hAnsi="Arial" w:cs="Arial"/>
                <w:color w:val="000000"/>
                <w:sz w:val="12"/>
                <w:szCs w:val="12"/>
              </w:rPr>
            </w:pPr>
            <w:r w:rsidRPr="00235D26">
              <w:rPr>
                <w:rFonts w:ascii="Arial" w:hAnsi="Arial" w:cs="Arial"/>
                <w:color w:val="000000"/>
                <w:sz w:val="12"/>
                <w:szCs w:val="12"/>
              </w:rPr>
              <w:t>50 000,00</w:t>
            </w:r>
          </w:p>
        </w:tc>
        <w:tc>
          <w:tcPr>
            <w:tcW w:w="0" w:type="auto"/>
            <w:noWrap/>
            <w:hideMark/>
          </w:tcPr>
          <w:p w:rsidR="00235D26" w:rsidRPr="00235D26" w:rsidRDefault="00235D26" w:rsidP="00235D26">
            <w:pPr>
              <w:jc w:val="right"/>
              <w:outlineLvl w:val="4"/>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4"/>
              <w:rPr>
                <w:rFonts w:ascii="Arial" w:hAnsi="Arial" w:cs="Arial"/>
                <w:color w:val="000000"/>
                <w:sz w:val="12"/>
                <w:szCs w:val="12"/>
              </w:rPr>
            </w:pPr>
            <w:r w:rsidRPr="00235D26">
              <w:rPr>
                <w:rFonts w:ascii="Arial" w:hAnsi="Arial" w:cs="Arial"/>
                <w:color w:val="000000"/>
                <w:sz w:val="12"/>
                <w:szCs w:val="12"/>
              </w:rPr>
              <w:t>0,00</w:t>
            </w:r>
          </w:p>
        </w:tc>
      </w:tr>
      <w:tr w:rsidR="00235D26" w:rsidRPr="00370E94" w:rsidTr="00235D26">
        <w:trPr>
          <w:trHeight w:val="20"/>
        </w:trPr>
        <w:tc>
          <w:tcPr>
            <w:tcW w:w="0" w:type="auto"/>
            <w:hideMark/>
          </w:tcPr>
          <w:p w:rsidR="00235D26" w:rsidRPr="00235D26" w:rsidRDefault="00235D26" w:rsidP="00235D26">
            <w:pPr>
              <w:outlineLvl w:val="5"/>
              <w:rPr>
                <w:rFonts w:ascii="Arial" w:hAnsi="Arial" w:cs="Arial"/>
                <w:color w:val="000000"/>
                <w:sz w:val="12"/>
                <w:szCs w:val="12"/>
              </w:rPr>
            </w:pPr>
            <w:r w:rsidRPr="00235D26">
              <w:rPr>
                <w:rFonts w:ascii="Arial" w:hAnsi="Arial" w:cs="Arial"/>
                <w:color w:val="000000"/>
                <w:sz w:val="12"/>
                <w:szCs w:val="12"/>
              </w:rPr>
              <w:t>Обеспечение качественной работы объектов ливневой канализации</w:t>
            </w:r>
          </w:p>
        </w:tc>
        <w:tc>
          <w:tcPr>
            <w:tcW w:w="0" w:type="auto"/>
            <w:noWrap/>
            <w:hideMark/>
          </w:tcPr>
          <w:p w:rsidR="00235D26" w:rsidRPr="00235D26" w:rsidRDefault="00235D26" w:rsidP="00235D26">
            <w:pPr>
              <w:jc w:val="center"/>
              <w:outlineLvl w:val="5"/>
              <w:rPr>
                <w:rFonts w:ascii="Arial" w:hAnsi="Arial" w:cs="Arial"/>
                <w:color w:val="000000"/>
                <w:sz w:val="12"/>
                <w:szCs w:val="12"/>
              </w:rPr>
            </w:pPr>
            <w:r w:rsidRPr="00235D26">
              <w:rPr>
                <w:rFonts w:ascii="Arial" w:hAnsi="Arial" w:cs="Arial"/>
                <w:color w:val="000000"/>
                <w:sz w:val="12"/>
                <w:szCs w:val="12"/>
              </w:rPr>
              <w:t>2000300000</w:t>
            </w:r>
          </w:p>
        </w:tc>
        <w:tc>
          <w:tcPr>
            <w:tcW w:w="0" w:type="auto"/>
            <w:noWrap/>
            <w:hideMark/>
          </w:tcPr>
          <w:p w:rsidR="00235D26" w:rsidRPr="00235D26" w:rsidRDefault="00235D26" w:rsidP="00235D26">
            <w:pPr>
              <w:jc w:val="center"/>
              <w:outlineLvl w:val="5"/>
              <w:rPr>
                <w:rFonts w:ascii="Arial" w:hAnsi="Arial" w:cs="Arial"/>
                <w:color w:val="000000"/>
                <w:sz w:val="12"/>
                <w:szCs w:val="12"/>
              </w:rPr>
            </w:pPr>
            <w:r w:rsidRPr="00235D26">
              <w:rPr>
                <w:rFonts w:ascii="Arial" w:hAnsi="Arial" w:cs="Arial"/>
                <w:color w:val="000000"/>
                <w:sz w:val="12"/>
                <w:szCs w:val="12"/>
              </w:rPr>
              <w:t>0000</w:t>
            </w:r>
          </w:p>
        </w:tc>
        <w:tc>
          <w:tcPr>
            <w:tcW w:w="0" w:type="auto"/>
            <w:noWrap/>
            <w:hideMark/>
          </w:tcPr>
          <w:p w:rsidR="00235D26" w:rsidRPr="00235D26" w:rsidRDefault="00235D26" w:rsidP="00235D26">
            <w:pPr>
              <w:jc w:val="center"/>
              <w:outlineLvl w:val="5"/>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5"/>
              <w:rPr>
                <w:rFonts w:ascii="Arial" w:hAnsi="Arial" w:cs="Arial"/>
                <w:color w:val="000000"/>
                <w:sz w:val="12"/>
                <w:szCs w:val="12"/>
              </w:rPr>
            </w:pPr>
            <w:r w:rsidRPr="00235D26">
              <w:rPr>
                <w:rFonts w:ascii="Arial" w:hAnsi="Arial" w:cs="Arial"/>
                <w:color w:val="000000"/>
                <w:sz w:val="12"/>
                <w:szCs w:val="12"/>
              </w:rPr>
              <w:t>1 348 600,19</w:t>
            </w:r>
          </w:p>
        </w:tc>
        <w:tc>
          <w:tcPr>
            <w:tcW w:w="0" w:type="auto"/>
            <w:noWrap/>
            <w:hideMark/>
          </w:tcPr>
          <w:p w:rsidR="00235D26" w:rsidRPr="00235D26" w:rsidRDefault="00235D26" w:rsidP="00235D26">
            <w:pPr>
              <w:jc w:val="right"/>
              <w:outlineLvl w:val="5"/>
              <w:rPr>
                <w:rFonts w:ascii="Arial" w:hAnsi="Arial" w:cs="Arial"/>
                <w:color w:val="000000"/>
                <w:sz w:val="12"/>
                <w:szCs w:val="12"/>
              </w:rPr>
            </w:pPr>
            <w:r w:rsidRPr="00235D26">
              <w:rPr>
                <w:rFonts w:ascii="Arial" w:hAnsi="Arial" w:cs="Arial"/>
                <w:color w:val="000000"/>
                <w:sz w:val="12"/>
                <w:szCs w:val="12"/>
              </w:rPr>
              <w:t>750 000,84</w:t>
            </w:r>
          </w:p>
        </w:tc>
        <w:tc>
          <w:tcPr>
            <w:tcW w:w="0" w:type="auto"/>
            <w:noWrap/>
            <w:hideMark/>
          </w:tcPr>
          <w:p w:rsidR="00235D26" w:rsidRPr="00235D26" w:rsidRDefault="00235D26" w:rsidP="00235D26">
            <w:pPr>
              <w:jc w:val="right"/>
              <w:outlineLvl w:val="5"/>
              <w:rPr>
                <w:rFonts w:ascii="Arial" w:hAnsi="Arial" w:cs="Arial"/>
                <w:color w:val="000000"/>
                <w:sz w:val="12"/>
                <w:szCs w:val="12"/>
              </w:rPr>
            </w:pPr>
            <w:r w:rsidRPr="00235D26">
              <w:rPr>
                <w:rFonts w:ascii="Arial" w:hAnsi="Arial" w:cs="Arial"/>
                <w:color w:val="000000"/>
                <w:sz w:val="12"/>
                <w:szCs w:val="12"/>
              </w:rPr>
              <w:t>0,00</w:t>
            </w:r>
          </w:p>
        </w:tc>
      </w:tr>
      <w:tr w:rsidR="00235D26" w:rsidRPr="00370E94" w:rsidTr="00235D26">
        <w:trPr>
          <w:trHeight w:val="20"/>
        </w:trPr>
        <w:tc>
          <w:tcPr>
            <w:tcW w:w="0" w:type="auto"/>
            <w:hideMark/>
          </w:tcPr>
          <w:p w:rsidR="00235D26" w:rsidRPr="00235D26" w:rsidRDefault="00235D26" w:rsidP="00235D26">
            <w:pPr>
              <w:outlineLvl w:val="0"/>
              <w:rPr>
                <w:rFonts w:ascii="Arial" w:hAnsi="Arial" w:cs="Arial"/>
                <w:color w:val="000000"/>
                <w:sz w:val="12"/>
                <w:szCs w:val="12"/>
              </w:rPr>
            </w:pPr>
            <w:r w:rsidRPr="00235D26">
              <w:rPr>
                <w:rFonts w:ascii="Arial" w:hAnsi="Arial" w:cs="Arial"/>
                <w:color w:val="000000"/>
                <w:sz w:val="12"/>
                <w:szCs w:val="12"/>
              </w:rPr>
              <w:t>Содержание ливневой канализации, водоотводных канав и водопропускных труб</w:t>
            </w:r>
          </w:p>
        </w:tc>
        <w:tc>
          <w:tcPr>
            <w:tcW w:w="0" w:type="auto"/>
            <w:noWrap/>
            <w:hideMark/>
          </w:tcPr>
          <w:p w:rsidR="00235D26" w:rsidRPr="00235D26" w:rsidRDefault="00235D26" w:rsidP="00235D26">
            <w:pPr>
              <w:jc w:val="center"/>
              <w:outlineLvl w:val="0"/>
              <w:rPr>
                <w:rFonts w:ascii="Arial" w:hAnsi="Arial" w:cs="Arial"/>
                <w:color w:val="000000"/>
                <w:sz w:val="12"/>
                <w:szCs w:val="12"/>
              </w:rPr>
            </w:pPr>
            <w:r w:rsidRPr="00235D26">
              <w:rPr>
                <w:rFonts w:ascii="Arial" w:hAnsi="Arial" w:cs="Arial"/>
                <w:color w:val="000000"/>
                <w:sz w:val="12"/>
                <w:szCs w:val="12"/>
              </w:rPr>
              <w:t>2000311300</w:t>
            </w:r>
          </w:p>
        </w:tc>
        <w:tc>
          <w:tcPr>
            <w:tcW w:w="0" w:type="auto"/>
            <w:noWrap/>
            <w:hideMark/>
          </w:tcPr>
          <w:p w:rsidR="00235D26" w:rsidRPr="00235D26" w:rsidRDefault="00235D26" w:rsidP="00235D26">
            <w:pPr>
              <w:jc w:val="center"/>
              <w:outlineLvl w:val="0"/>
              <w:rPr>
                <w:rFonts w:ascii="Arial" w:hAnsi="Arial" w:cs="Arial"/>
                <w:color w:val="000000"/>
                <w:sz w:val="12"/>
                <w:szCs w:val="12"/>
              </w:rPr>
            </w:pPr>
            <w:r w:rsidRPr="00235D26">
              <w:rPr>
                <w:rFonts w:ascii="Arial" w:hAnsi="Arial" w:cs="Arial"/>
                <w:color w:val="000000"/>
                <w:sz w:val="12"/>
                <w:szCs w:val="12"/>
              </w:rPr>
              <w:t>0000</w:t>
            </w:r>
          </w:p>
        </w:tc>
        <w:tc>
          <w:tcPr>
            <w:tcW w:w="0" w:type="auto"/>
            <w:noWrap/>
            <w:hideMark/>
          </w:tcPr>
          <w:p w:rsidR="00235D26" w:rsidRPr="00235D26" w:rsidRDefault="00235D26" w:rsidP="00235D26">
            <w:pPr>
              <w:jc w:val="center"/>
              <w:outlineLvl w:val="0"/>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0"/>
              <w:rPr>
                <w:rFonts w:ascii="Arial" w:hAnsi="Arial" w:cs="Arial"/>
                <w:color w:val="000000"/>
                <w:sz w:val="12"/>
                <w:szCs w:val="12"/>
              </w:rPr>
            </w:pPr>
            <w:r w:rsidRPr="00235D26">
              <w:rPr>
                <w:rFonts w:ascii="Arial" w:hAnsi="Arial" w:cs="Arial"/>
                <w:color w:val="000000"/>
                <w:sz w:val="12"/>
                <w:szCs w:val="12"/>
              </w:rPr>
              <w:t>1 348 600,19</w:t>
            </w:r>
          </w:p>
        </w:tc>
        <w:tc>
          <w:tcPr>
            <w:tcW w:w="0" w:type="auto"/>
            <w:noWrap/>
            <w:hideMark/>
          </w:tcPr>
          <w:p w:rsidR="00235D26" w:rsidRPr="00235D26" w:rsidRDefault="00235D26" w:rsidP="00235D26">
            <w:pPr>
              <w:jc w:val="right"/>
              <w:outlineLvl w:val="0"/>
              <w:rPr>
                <w:rFonts w:ascii="Arial" w:hAnsi="Arial" w:cs="Arial"/>
                <w:color w:val="000000"/>
                <w:sz w:val="12"/>
                <w:szCs w:val="12"/>
              </w:rPr>
            </w:pPr>
            <w:r w:rsidRPr="00235D26">
              <w:rPr>
                <w:rFonts w:ascii="Arial" w:hAnsi="Arial" w:cs="Arial"/>
                <w:color w:val="000000"/>
                <w:sz w:val="12"/>
                <w:szCs w:val="12"/>
              </w:rPr>
              <w:t>750 000,84</w:t>
            </w:r>
          </w:p>
        </w:tc>
        <w:tc>
          <w:tcPr>
            <w:tcW w:w="0" w:type="auto"/>
            <w:noWrap/>
            <w:hideMark/>
          </w:tcPr>
          <w:p w:rsidR="00235D26" w:rsidRPr="00235D26" w:rsidRDefault="00235D26" w:rsidP="00235D26">
            <w:pPr>
              <w:jc w:val="right"/>
              <w:outlineLvl w:val="0"/>
              <w:rPr>
                <w:rFonts w:ascii="Arial" w:hAnsi="Arial" w:cs="Arial"/>
                <w:color w:val="000000"/>
                <w:sz w:val="12"/>
                <w:szCs w:val="12"/>
              </w:rPr>
            </w:pPr>
            <w:r w:rsidRPr="00235D26">
              <w:rPr>
                <w:rFonts w:ascii="Arial" w:hAnsi="Arial" w:cs="Arial"/>
                <w:color w:val="000000"/>
                <w:sz w:val="12"/>
                <w:szCs w:val="12"/>
              </w:rPr>
              <w:t>0,00</w:t>
            </w:r>
          </w:p>
        </w:tc>
      </w:tr>
      <w:tr w:rsidR="00235D26" w:rsidRPr="00370E94" w:rsidTr="00235D26">
        <w:trPr>
          <w:trHeight w:val="20"/>
        </w:trPr>
        <w:tc>
          <w:tcPr>
            <w:tcW w:w="0" w:type="auto"/>
            <w:hideMark/>
          </w:tcPr>
          <w:p w:rsidR="00235D26" w:rsidRPr="00235D26" w:rsidRDefault="00235D26" w:rsidP="00235D26">
            <w:pPr>
              <w:outlineLvl w:val="1"/>
              <w:rPr>
                <w:rFonts w:ascii="Arial" w:hAnsi="Arial" w:cs="Arial"/>
                <w:color w:val="000000"/>
                <w:sz w:val="12"/>
                <w:szCs w:val="12"/>
              </w:rPr>
            </w:pPr>
            <w:r w:rsidRPr="00235D26">
              <w:rPr>
                <w:rFonts w:ascii="Arial" w:hAnsi="Arial" w:cs="Arial"/>
                <w:color w:val="000000"/>
                <w:sz w:val="12"/>
                <w:szCs w:val="12"/>
              </w:rPr>
              <w:t>ЖИЛИЩНО-КОММУНАЛЬНОЕ ХОЗЯЙСТВО</w:t>
            </w:r>
          </w:p>
        </w:tc>
        <w:tc>
          <w:tcPr>
            <w:tcW w:w="0" w:type="auto"/>
            <w:noWrap/>
            <w:hideMark/>
          </w:tcPr>
          <w:p w:rsidR="00235D26" w:rsidRPr="00235D26" w:rsidRDefault="00235D26" w:rsidP="00235D26">
            <w:pPr>
              <w:jc w:val="center"/>
              <w:outlineLvl w:val="1"/>
              <w:rPr>
                <w:rFonts w:ascii="Arial" w:hAnsi="Arial" w:cs="Arial"/>
                <w:color w:val="000000"/>
                <w:sz w:val="12"/>
                <w:szCs w:val="12"/>
              </w:rPr>
            </w:pPr>
            <w:r w:rsidRPr="00235D26">
              <w:rPr>
                <w:rFonts w:ascii="Arial" w:hAnsi="Arial" w:cs="Arial"/>
                <w:color w:val="000000"/>
                <w:sz w:val="12"/>
                <w:szCs w:val="12"/>
              </w:rPr>
              <w:t>2000311300</w:t>
            </w:r>
          </w:p>
        </w:tc>
        <w:tc>
          <w:tcPr>
            <w:tcW w:w="0" w:type="auto"/>
            <w:noWrap/>
            <w:hideMark/>
          </w:tcPr>
          <w:p w:rsidR="00235D26" w:rsidRPr="00235D26" w:rsidRDefault="00235D26" w:rsidP="00235D26">
            <w:pPr>
              <w:jc w:val="center"/>
              <w:outlineLvl w:val="1"/>
              <w:rPr>
                <w:rFonts w:ascii="Arial" w:hAnsi="Arial" w:cs="Arial"/>
                <w:color w:val="000000"/>
                <w:sz w:val="12"/>
                <w:szCs w:val="12"/>
              </w:rPr>
            </w:pPr>
            <w:r w:rsidRPr="00235D26">
              <w:rPr>
                <w:rFonts w:ascii="Arial" w:hAnsi="Arial" w:cs="Arial"/>
                <w:color w:val="000000"/>
                <w:sz w:val="12"/>
                <w:szCs w:val="12"/>
              </w:rPr>
              <w:t>0500</w:t>
            </w:r>
          </w:p>
        </w:tc>
        <w:tc>
          <w:tcPr>
            <w:tcW w:w="0" w:type="auto"/>
            <w:noWrap/>
            <w:hideMark/>
          </w:tcPr>
          <w:p w:rsidR="00235D26" w:rsidRPr="00235D26" w:rsidRDefault="00235D26" w:rsidP="00235D26">
            <w:pPr>
              <w:jc w:val="center"/>
              <w:outlineLvl w:val="1"/>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1"/>
              <w:rPr>
                <w:rFonts w:ascii="Arial" w:hAnsi="Arial" w:cs="Arial"/>
                <w:color w:val="000000"/>
                <w:sz w:val="12"/>
                <w:szCs w:val="12"/>
              </w:rPr>
            </w:pPr>
            <w:r w:rsidRPr="00235D26">
              <w:rPr>
                <w:rFonts w:ascii="Arial" w:hAnsi="Arial" w:cs="Arial"/>
                <w:color w:val="000000"/>
                <w:sz w:val="12"/>
                <w:szCs w:val="12"/>
              </w:rPr>
              <w:t>1 348 600,19</w:t>
            </w:r>
          </w:p>
        </w:tc>
        <w:tc>
          <w:tcPr>
            <w:tcW w:w="0" w:type="auto"/>
            <w:noWrap/>
            <w:hideMark/>
          </w:tcPr>
          <w:p w:rsidR="00235D26" w:rsidRPr="00235D26" w:rsidRDefault="00235D26" w:rsidP="00235D26">
            <w:pPr>
              <w:jc w:val="right"/>
              <w:outlineLvl w:val="1"/>
              <w:rPr>
                <w:rFonts w:ascii="Arial" w:hAnsi="Arial" w:cs="Arial"/>
                <w:color w:val="000000"/>
                <w:sz w:val="12"/>
                <w:szCs w:val="12"/>
              </w:rPr>
            </w:pPr>
            <w:r w:rsidRPr="00235D26">
              <w:rPr>
                <w:rFonts w:ascii="Arial" w:hAnsi="Arial" w:cs="Arial"/>
                <w:color w:val="000000"/>
                <w:sz w:val="12"/>
                <w:szCs w:val="12"/>
              </w:rPr>
              <w:t>750 000,84</w:t>
            </w:r>
          </w:p>
        </w:tc>
        <w:tc>
          <w:tcPr>
            <w:tcW w:w="0" w:type="auto"/>
            <w:noWrap/>
            <w:hideMark/>
          </w:tcPr>
          <w:p w:rsidR="00235D26" w:rsidRPr="00235D26" w:rsidRDefault="00235D26" w:rsidP="00235D26">
            <w:pPr>
              <w:jc w:val="right"/>
              <w:outlineLvl w:val="1"/>
              <w:rPr>
                <w:rFonts w:ascii="Arial" w:hAnsi="Arial" w:cs="Arial"/>
                <w:color w:val="000000"/>
                <w:sz w:val="12"/>
                <w:szCs w:val="12"/>
              </w:rPr>
            </w:pPr>
            <w:r w:rsidRPr="00235D26">
              <w:rPr>
                <w:rFonts w:ascii="Arial" w:hAnsi="Arial" w:cs="Arial"/>
                <w:color w:val="000000"/>
                <w:sz w:val="12"/>
                <w:szCs w:val="12"/>
              </w:rPr>
              <w:t>0,00</w:t>
            </w:r>
          </w:p>
        </w:tc>
      </w:tr>
      <w:tr w:rsidR="00235D26" w:rsidRPr="00370E94" w:rsidTr="00235D26">
        <w:trPr>
          <w:trHeight w:val="20"/>
        </w:trPr>
        <w:tc>
          <w:tcPr>
            <w:tcW w:w="0" w:type="auto"/>
            <w:hideMark/>
          </w:tcPr>
          <w:p w:rsidR="00235D26" w:rsidRPr="00235D26" w:rsidRDefault="00235D26" w:rsidP="00235D26">
            <w:pPr>
              <w:outlineLvl w:val="2"/>
              <w:rPr>
                <w:rFonts w:ascii="Arial" w:hAnsi="Arial" w:cs="Arial"/>
                <w:color w:val="000000"/>
                <w:sz w:val="12"/>
                <w:szCs w:val="12"/>
              </w:rPr>
            </w:pPr>
            <w:r w:rsidRPr="00235D26">
              <w:rPr>
                <w:rFonts w:ascii="Arial" w:hAnsi="Arial" w:cs="Arial"/>
                <w:color w:val="000000"/>
                <w:sz w:val="12"/>
                <w:szCs w:val="12"/>
              </w:rPr>
              <w:t>Коммунальное хозяйство</w:t>
            </w:r>
          </w:p>
        </w:tc>
        <w:tc>
          <w:tcPr>
            <w:tcW w:w="0" w:type="auto"/>
            <w:noWrap/>
            <w:hideMark/>
          </w:tcPr>
          <w:p w:rsidR="00235D26" w:rsidRPr="00235D26" w:rsidRDefault="00235D26" w:rsidP="00235D26">
            <w:pPr>
              <w:jc w:val="center"/>
              <w:outlineLvl w:val="2"/>
              <w:rPr>
                <w:rFonts w:ascii="Arial" w:hAnsi="Arial" w:cs="Arial"/>
                <w:color w:val="000000"/>
                <w:sz w:val="12"/>
                <w:szCs w:val="12"/>
              </w:rPr>
            </w:pPr>
            <w:r w:rsidRPr="00235D26">
              <w:rPr>
                <w:rFonts w:ascii="Arial" w:hAnsi="Arial" w:cs="Arial"/>
                <w:color w:val="000000"/>
                <w:sz w:val="12"/>
                <w:szCs w:val="12"/>
              </w:rPr>
              <w:t>2000311300</w:t>
            </w:r>
          </w:p>
        </w:tc>
        <w:tc>
          <w:tcPr>
            <w:tcW w:w="0" w:type="auto"/>
            <w:noWrap/>
            <w:hideMark/>
          </w:tcPr>
          <w:p w:rsidR="00235D26" w:rsidRPr="00235D26" w:rsidRDefault="00235D26" w:rsidP="00235D26">
            <w:pPr>
              <w:jc w:val="center"/>
              <w:outlineLvl w:val="2"/>
              <w:rPr>
                <w:rFonts w:ascii="Arial" w:hAnsi="Arial" w:cs="Arial"/>
                <w:color w:val="000000"/>
                <w:sz w:val="12"/>
                <w:szCs w:val="12"/>
              </w:rPr>
            </w:pPr>
            <w:r w:rsidRPr="00235D26">
              <w:rPr>
                <w:rFonts w:ascii="Arial" w:hAnsi="Arial" w:cs="Arial"/>
                <w:color w:val="000000"/>
                <w:sz w:val="12"/>
                <w:szCs w:val="12"/>
              </w:rPr>
              <w:t>0502</w:t>
            </w:r>
          </w:p>
        </w:tc>
        <w:tc>
          <w:tcPr>
            <w:tcW w:w="0" w:type="auto"/>
            <w:noWrap/>
            <w:hideMark/>
          </w:tcPr>
          <w:p w:rsidR="00235D26" w:rsidRPr="00235D26" w:rsidRDefault="00235D26" w:rsidP="00235D26">
            <w:pPr>
              <w:jc w:val="center"/>
              <w:outlineLvl w:val="2"/>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2"/>
              <w:rPr>
                <w:rFonts w:ascii="Arial" w:hAnsi="Arial" w:cs="Arial"/>
                <w:color w:val="000000"/>
                <w:sz w:val="12"/>
                <w:szCs w:val="12"/>
              </w:rPr>
            </w:pPr>
            <w:r w:rsidRPr="00235D26">
              <w:rPr>
                <w:rFonts w:ascii="Arial" w:hAnsi="Arial" w:cs="Arial"/>
                <w:color w:val="000000"/>
                <w:sz w:val="12"/>
                <w:szCs w:val="12"/>
              </w:rPr>
              <w:t>1 348 600,19</w:t>
            </w:r>
          </w:p>
        </w:tc>
        <w:tc>
          <w:tcPr>
            <w:tcW w:w="0" w:type="auto"/>
            <w:noWrap/>
            <w:hideMark/>
          </w:tcPr>
          <w:p w:rsidR="00235D26" w:rsidRPr="00235D26" w:rsidRDefault="00235D26" w:rsidP="00235D26">
            <w:pPr>
              <w:jc w:val="right"/>
              <w:outlineLvl w:val="2"/>
              <w:rPr>
                <w:rFonts w:ascii="Arial" w:hAnsi="Arial" w:cs="Arial"/>
                <w:color w:val="000000"/>
                <w:sz w:val="12"/>
                <w:szCs w:val="12"/>
              </w:rPr>
            </w:pPr>
            <w:r w:rsidRPr="00235D26">
              <w:rPr>
                <w:rFonts w:ascii="Arial" w:hAnsi="Arial" w:cs="Arial"/>
                <w:color w:val="000000"/>
                <w:sz w:val="12"/>
                <w:szCs w:val="12"/>
              </w:rPr>
              <w:t>750 000,84</w:t>
            </w:r>
          </w:p>
        </w:tc>
        <w:tc>
          <w:tcPr>
            <w:tcW w:w="0" w:type="auto"/>
            <w:noWrap/>
            <w:hideMark/>
          </w:tcPr>
          <w:p w:rsidR="00235D26" w:rsidRPr="00235D26" w:rsidRDefault="00235D26" w:rsidP="00235D26">
            <w:pPr>
              <w:jc w:val="right"/>
              <w:outlineLvl w:val="2"/>
              <w:rPr>
                <w:rFonts w:ascii="Arial" w:hAnsi="Arial" w:cs="Arial"/>
                <w:color w:val="000000"/>
                <w:sz w:val="12"/>
                <w:szCs w:val="12"/>
              </w:rPr>
            </w:pPr>
            <w:r w:rsidRPr="00235D26">
              <w:rPr>
                <w:rFonts w:ascii="Arial" w:hAnsi="Arial" w:cs="Arial"/>
                <w:color w:val="000000"/>
                <w:sz w:val="12"/>
                <w:szCs w:val="12"/>
              </w:rPr>
              <w:t>0,00</w:t>
            </w:r>
          </w:p>
        </w:tc>
      </w:tr>
      <w:tr w:rsidR="00235D26" w:rsidRPr="00370E94" w:rsidTr="00235D26">
        <w:trPr>
          <w:trHeight w:val="20"/>
        </w:trPr>
        <w:tc>
          <w:tcPr>
            <w:tcW w:w="0" w:type="auto"/>
            <w:hideMark/>
          </w:tcPr>
          <w:p w:rsidR="00235D26" w:rsidRPr="00235D26" w:rsidRDefault="00235D26" w:rsidP="00235D26">
            <w:pPr>
              <w:outlineLvl w:val="3"/>
              <w:rPr>
                <w:rFonts w:ascii="Arial" w:hAnsi="Arial" w:cs="Arial"/>
                <w:color w:val="000000"/>
                <w:sz w:val="12"/>
                <w:szCs w:val="12"/>
              </w:rPr>
            </w:pPr>
            <w:r w:rsidRPr="00235D26">
              <w:rPr>
                <w:rFonts w:ascii="Arial" w:hAnsi="Arial" w:cs="Arial"/>
                <w:color w:val="000000"/>
                <w:sz w:val="12"/>
                <w:szCs w:val="12"/>
              </w:rPr>
              <w:t>Прочая закупка товаров, работ и услуг</w:t>
            </w:r>
          </w:p>
        </w:tc>
        <w:tc>
          <w:tcPr>
            <w:tcW w:w="0" w:type="auto"/>
            <w:noWrap/>
            <w:hideMark/>
          </w:tcPr>
          <w:p w:rsidR="00235D26" w:rsidRPr="00235D26" w:rsidRDefault="00235D26" w:rsidP="00235D26">
            <w:pPr>
              <w:jc w:val="center"/>
              <w:outlineLvl w:val="3"/>
              <w:rPr>
                <w:rFonts w:ascii="Arial" w:hAnsi="Arial" w:cs="Arial"/>
                <w:color w:val="000000"/>
                <w:sz w:val="12"/>
                <w:szCs w:val="12"/>
              </w:rPr>
            </w:pPr>
            <w:r w:rsidRPr="00235D26">
              <w:rPr>
                <w:rFonts w:ascii="Arial" w:hAnsi="Arial" w:cs="Arial"/>
                <w:color w:val="000000"/>
                <w:sz w:val="12"/>
                <w:szCs w:val="12"/>
              </w:rPr>
              <w:t>2000311300</w:t>
            </w:r>
          </w:p>
        </w:tc>
        <w:tc>
          <w:tcPr>
            <w:tcW w:w="0" w:type="auto"/>
            <w:noWrap/>
            <w:hideMark/>
          </w:tcPr>
          <w:p w:rsidR="00235D26" w:rsidRPr="00235D26" w:rsidRDefault="00235D26" w:rsidP="00235D26">
            <w:pPr>
              <w:jc w:val="center"/>
              <w:outlineLvl w:val="3"/>
              <w:rPr>
                <w:rFonts w:ascii="Arial" w:hAnsi="Arial" w:cs="Arial"/>
                <w:color w:val="000000"/>
                <w:sz w:val="12"/>
                <w:szCs w:val="12"/>
              </w:rPr>
            </w:pPr>
            <w:r w:rsidRPr="00235D26">
              <w:rPr>
                <w:rFonts w:ascii="Arial" w:hAnsi="Arial" w:cs="Arial"/>
                <w:color w:val="000000"/>
                <w:sz w:val="12"/>
                <w:szCs w:val="12"/>
              </w:rPr>
              <w:t>0502</w:t>
            </w:r>
          </w:p>
        </w:tc>
        <w:tc>
          <w:tcPr>
            <w:tcW w:w="0" w:type="auto"/>
            <w:noWrap/>
            <w:hideMark/>
          </w:tcPr>
          <w:p w:rsidR="00235D26" w:rsidRPr="00235D26" w:rsidRDefault="00235D26" w:rsidP="00235D26">
            <w:pPr>
              <w:jc w:val="center"/>
              <w:outlineLvl w:val="3"/>
              <w:rPr>
                <w:rFonts w:ascii="Arial" w:hAnsi="Arial" w:cs="Arial"/>
                <w:color w:val="000000"/>
                <w:sz w:val="12"/>
                <w:szCs w:val="12"/>
              </w:rPr>
            </w:pPr>
            <w:r w:rsidRPr="00235D26">
              <w:rPr>
                <w:rFonts w:ascii="Arial" w:hAnsi="Arial" w:cs="Arial"/>
                <w:color w:val="000000"/>
                <w:sz w:val="12"/>
                <w:szCs w:val="12"/>
              </w:rPr>
              <w:t>244</w:t>
            </w:r>
          </w:p>
        </w:tc>
        <w:tc>
          <w:tcPr>
            <w:tcW w:w="0" w:type="auto"/>
            <w:noWrap/>
            <w:hideMark/>
          </w:tcPr>
          <w:p w:rsidR="00235D26" w:rsidRPr="00235D26" w:rsidRDefault="00235D26" w:rsidP="00235D26">
            <w:pPr>
              <w:jc w:val="right"/>
              <w:outlineLvl w:val="3"/>
              <w:rPr>
                <w:rFonts w:ascii="Arial" w:hAnsi="Arial" w:cs="Arial"/>
                <w:color w:val="000000"/>
                <w:sz w:val="12"/>
                <w:szCs w:val="12"/>
              </w:rPr>
            </w:pPr>
            <w:r w:rsidRPr="00235D26">
              <w:rPr>
                <w:rFonts w:ascii="Arial" w:hAnsi="Arial" w:cs="Arial"/>
                <w:color w:val="000000"/>
                <w:sz w:val="12"/>
                <w:szCs w:val="12"/>
              </w:rPr>
              <w:t>1 348 600,19</w:t>
            </w:r>
          </w:p>
        </w:tc>
        <w:tc>
          <w:tcPr>
            <w:tcW w:w="0" w:type="auto"/>
            <w:noWrap/>
            <w:hideMark/>
          </w:tcPr>
          <w:p w:rsidR="00235D26" w:rsidRPr="00235D26" w:rsidRDefault="00235D26" w:rsidP="00235D26">
            <w:pPr>
              <w:jc w:val="right"/>
              <w:outlineLvl w:val="3"/>
              <w:rPr>
                <w:rFonts w:ascii="Arial" w:hAnsi="Arial" w:cs="Arial"/>
                <w:color w:val="000000"/>
                <w:sz w:val="12"/>
                <w:szCs w:val="12"/>
              </w:rPr>
            </w:pPr>
            <w:r w:rsidRPr="00235D26">
              <w:rPr>
                <w:rFonts w:ascii="Arial" w:hAnsi="Arial" w:cs="Arial"/>
                <w:color w:val="000000"/>
                <w:sz w:val="12"/>
                <w:szCs w:val="12"/>
              </w:rPr>
              <w:t>750 000,84</w:t>
            </w:r>
          </w:p>
        </w:tc>
        <w:tc>
          <w:tcPr>
            <w:tcW w:w="0" w:type="auto"/>
            <w:noWrap/>
            <w:hideMark/>
          </w:tcPr>
          <w:p w:rsidR="00235D26" w:rsidRPr="00235D26" w:rsidRDefault="00235D26" w:rsidP="00235D26">
            <w:pPr>
              <w:jc w:val="right"/>
              <w:outlineLvl w:val="3"/>
              <w:rPr>
                <w:rFonts w:ascii="Arial" w:hAnsi="Arial" w:cs="Arial"/>
                <w:color w:val="000000"/>
                <w:sz w:val="12"/>
                <w:szCs w:val="12"/>
              </w:rPr>
            </w:pPr>
            <w:r w:rsidRPr="00235D26">
              <w:rPr>
                <w:rFonts w:ascii="Arial" w:hAnsi="Arial" w:cs="Arial"/>
                <w:color w:val="000000"/>
                <w:sz w:val="12"/>
                <w:szCs w:val="12"/>
              </w:rPr>
              <w:t>0,00</w:t>
            </w:r>
          </w:p>
        </w:tc>
      </w:tr>
      <w:tr w:rsidR="00235D26" w:rsidRPr="00370E94" w:rsidTr="00235D26">
        <w:trPr>
          <w:trHeight w:val="20"/>
        </w:trPr>
        <w:tc>
          <w:tcPr>
            <w:tcW w:w="0" w:type="auto"/>
            <w:hideMark/>
          </w:tcPr>
          <w:p w:rsidR="00235D26" w:rsidRPr="00235D26" w:rsidRDefault="00235D26" w:rsidP="00235D26">
            <w:pPr>
              <w:outlineLvl w:val="4"/>
              <w:rPr>
                <w:rFonts w:ascii="Arial" w:hAnsi="Arial" w:cs="Arial"/>
                <w:color w:val="000000"/>
                <w:sz w:val="12"/>
                <w:szCs w:val="12"/>
              </w:rPr>
            </w:pPr>
            <w:r w:rsidRPr="00235D26">
              <w:rPr>
                <w:rFonts w:ascii="Arial" w:hAnsi="Arial" w:cs="Arial"/>
                <w:color w:val="000000"/>
                <w:sz w:val="12"/>
                <w:szCs w:val="12"/>
              </w:rPr>
              <w:t xml:space="preserve">  Муниципальная программа "Благоустройство территории Валдайского городского поселения в 2023-2027 годах"</w:t>
            </w:r>
          </w:p>
        </w:tc>
        <w:tc>
          <w:tcPr>
            <w:tcW w:w="0" w:type="auto"/>
            <w:noWrap/>
            <w:hideMark/>
          </w:tcPr>
          <w:p w:rsidR="00235D26" w:rsidRPr="00235D26" w:rsidRDefault="00235D26" w:rsidP="00235D26">
            <w:pPr>
              <w:jc w:val="center"/>
              <w:outlineLvl w:val="4"/>
              <w:rPr>
                <w:rFonts w:ascii="Arial" w:hAnsi="Arial" w:cs="Arial"/>
                <w:color w:val="000000"/>
                <w:sz w:val="12"/>
                <w:szCs w:val="12"/>
              </w:rPr>
            </w:pPr>
            <w:r w:rsidRPr="00235D26">
              <w:rPr>
                <w:rFonts w:ascii="Arial" w:hAnsi="Arial" w:cs="Arial"/>
                <w:color w:val="000000"/>
                <w:sz w:val="12"/>
                <w:szCs w:val="12"/>
              </w:rPr>
              <w:t>2200000000</w:t>
            </w:r>
          </w:p>
        </w:tc>
        <w:tc>
          <w:tcPr>
            <w:tcW w:w="0" w:type="auto"/>
            <w:noWrap/>
            <w:hideMark/>
          </w:tcPr>
          <w:p w:rsidR="00235D26" w:rsidRPr="00235D26" w:rsidRDefault="00235D26" w:rsidP="00235D26">
            <w:pPr>
              <w:jc w:val="center"/>
              <w:outlineLvl w:val="4"/>
              <w:rPr>
                <w:rFonts w:ascii="Arial" w:hAnsi="Arial" w:cs="Arial"/>
                <w:color w:val="000000"/>
                <w:sz w:val="12"/>
                <w:szCs w:val="12"/>
              </w:rPr>
            </w:pPr>
            <w:r w:rsidRPr="00235D26">
              <w:rPr>
                <w:rFonts w:ascii="Arial" w:hAnsi="Arial" w:cs="Arial"/>
                <w:color w:val="000000"/>
                <w:sz w:val="12"/>
                <w:szCs w:val="12"/>
              </w:rPr>
              <w:t>0000</w:t>
            </w:r>
          </w:p>
        </w:tc>
        <w:tc>
          <w:tcPr>
            <w:tcW w:w="0" w:type="auto"/>
            <w:noWrap/>
            <w:hideMark/>
          </w:tcPr>
          <w:p w:rsidR="00235D26" w:rsidRPr="00235D26" w:rsidRDefault="00235D26" w:rsidP="00235D26">
            <w:pPr>
              <w:jc w:val="center"/>
              <w:outlineLvl w:val="4"/>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4"/>
              <w:rPr>
                <w:rFonts w:ascii="Arial" w:hAnsi="Arial" w:cs="Arial"/>
                <w:color w:val="000000"/>
                <w:sz w:val="12"/>
                <w:szCs w:val="12"/>
              </w:rPr>
            </w:pPr>
            <w:r w:rsidRPr="00235D26">
              <w:rPr>
                <w:rFonts w:ascii="Arial" w:hAnsi="Arial" w:cs="Arial"/>
                <w:color w:val="000000"/>
                <w:sz w:val="12"/>
                <w:szCs w:val="12"/>
              </w:rPr>
              <w:t>22 197 913,74</w:t>
            </w:r>
          </w:p>
        </w:tc>
        <w:tc>
          <w:tcPr>
            <w:tcW w:w="0" w:type="auto"/>
            <w:noWrap/>
            <w:hideMark/>
          </w:tcPr>
          <w:p w:rsidR="00235D26" w:rsidRPr="00235D26" w:rsidRDefault="00235D26" w:rsidP="00235D26">
            <w:pPr>
              <w:jc w:val="right"/>
              <w:outlineLvl w:val="4"/>
              <w:rPr>
                <w:rFonts w:ascii="Arial" w:hAnsi="Arial" w:cs="Arial"/>
                <w:color w:val="000000"/>
                <w:sz w:val="12"/>
                <w:szCs w:val="12"/>
              </w:rPr>
            </w:pPr>
            <w:r w:rsidRPr="00235D26">
              <w:rPr>
                <w:rFonts w:ascii="Arial" w:hAnsi="Arial" w:cs="Arial"/>
                <w:color w:val="000000"/>
                <w:sz w:val="12"/>
                <w:szCs w:val="12"/>
              </w:rPr>
              <w:t>14 944 603,03</w:t>
            </w:r>
          </w:p>
        </w:tc>
        <w:tc>
          <w:tcPr>
            <w:tcW w:w="0" w:type="auto"/>
            <w:noWrap/>
            <w:hideMark/>
          </w:tcPr>
          <w:p w:rsidR="00235D26" w:rsidRPr="00235D26" w:rsidRDefault="00235D26" w:rsidP="00235D26">
            <w:pPr>
              <w:jc w:val="right"/>
              <w:outlineLvl w:val="4"/>
              <w:rPr>
                <w:rFonts w:ascii="Arial" w:hAnsi="Arial" w:cs="Arial"/>
                <w:color w:val="000000"/>
                <w:sz w:val="12"/>
                <w:szCs w:val="12"/>
              </w:rPr>
            </w:pPr>
            <w:r w:rsidRPr="00235D26">
              <w:rPr>
                <w:rFonts w:ascii="Arial" w:hAnsi="Arial" w:cs="Arial"/>
                <w:color w:val="000000"/>
                <w:sz w:val="12"/>
                <w:szCs w:val="12"/>
              </w:rPr>
              <w:t>14 944 603,03</w:t>
            </w:r>
          </w:p>
        </w:tc>
      </w:tr>
      <w:tr w:rsidR="00235D26" w:rsidRPr="00370E94" w:rsidTr="00235D26">
        <w:trPr>
          <w:trHeight w:val="20"/>
        </w:trPr>
        <w:tc>
          <w:tcPr>
            <w:tcW w:w="0" w:type="auto"/>
            <w:hideMark/>
          </w:tcPr>
          <w:p w:rsidR="00235D26" w:rsidRPr="00235D26" w:rsidRDefault="00235D26" w:rsidP="00235D26">
            <w:pPr>
              <w:outlineLvl w:val="5"/>
              <w:rPr>
                <w:rFonts w:ascii="Arial" w:hAnsi="Arial" w:cs="Arial"/>
                <w:color w:val="000000"/>
                <w:sz w:val="12"/>
                <w:szCs w:val="12"/>
              </w:rPr>
            </w:pPr>
            <w:r w:rsidRPr="00235D26">
              <w:rPr>
                <w:rFonts w:ascii="Arial" w:hAnsi="Arial" w:cs="Arial"/>
                <w:color w:val="000000"/>
                <w:sz w:val="12"/>
                <w:szCs w:val="12"/>
              </w:rPr>
              <w:t>Подпрограмма "Обеспечение уличного освещения" муниципальной программы "Благоустройство территории Валдайского городского поселения в 2023-2027 годах"</w:t>
            </w:r>
          </w:p>
        </w:tc>
        <w:tc>
          <w:tcPr>
            <w:tcW w:w="0" w:type="auto"/>
            <w:noWrap/>
            <w:hideMark/>
          </w:tcPr>
          <w:p w:rsidR="00235D26" w:rsidRPr="00235D26" w:rsidRDefault="00235D26" w:rsidP="00235D26">
            <w:pPr>
              <w:jc w:val="center"/>
              <w:outlineLvl w:val="5"/>
              <w:rPr>
                <w:rFonts w:ascii="Arial" w:hAnsi="Arial" w:cs="Arial"/>
                <w:color w:val="000000"/>
                <w:sz w:val="12"/>
                <w:szCs w:val="12"/>
              </w:rPr>
            </w:pPr>
            <w:r w:rsidRPr="00235D26">
              <w:rPr>
                <w:rFonts w:ascii="Arial" w:hAnsi="Arial" w:cs="Arial"/>
                <w:color w:val="000000"/>
                <w:sz w:val="12"/>
                <w:szCs w:val="12"/>
              </w:rPr>
              <w:t>2210000000</w:t>
            </w:r>
          </w:p>
        </w:tc>
        <w:tc>
          <w:tcPr>
            <w:tcW w:w="0" w:type="auto"/>
            <w:noWrap/>
            <w:hideMark/>
          </w:tcPr>
          <w:p w:rsidR="00235D26" w:rsidRPr="00235D26" w:rsidRDefault="00235D26" w:rsidP="00235D26">
            <w:pPr>
              <w:jc w:val="center"/>
              <w:outlineLvl w:val="5"/>
              <w:rPr>
                <w:rFonts w:ascii="Arial" w:hAnsi="Arial" w:cs="Arial"/>
                <w:color w:val="000000"/>
                <w:sz w:val="12"/>
                <w:szCs w:val="12"/>
              </w:rPr>
            </w:pPr>
            <w:r w:rsidRPr="00235D26">
              <w:rPr>
                <w:rFonts w:ascii="Arial" w:hAnsi="Arial" w:cs="Arial"/>
                <w:color w:val="000000"/>
                <w:sz w:val="12"/>
                <w:szCs w:val="12"/>
              </w:rPr>
              <w:t>0000</w:t>
            </w:r>
          </w:p>
        </w:tc>
        <w:tc>
          <w:tcPr>
            <w:tcW w:w="0" w:type="auto"/>
            <w:noWrap/>
            <w:hideMark/>
          </w:tcPr>
          <w:p w:rsidR="00235D26" w:rsidRPr="00235D26" w:rsidRDefault="00235D26" w:rsidP="00235D26">
            <w:pPr>
              <w:jc w:val="center"/>
              <w:outlineLvl w:val="5"/>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5"/>
              <w:rPr>
                <w:rFonts w:ascii="Arial" w:hAnsi="Arial" w:cs="Arial"/>
                <w:color w:val="000000"/>
                <w:sz w:val="12"/>
                <w:szCs w:val="12"/>
              </w:rPr>
            </w:pPr>
            <w:r w:rsidRPr="00235D26">
              <w:rPr>
                <w:rFonts w:ascii="Arial" w:hAnsi="Arial" w:cs="Arial"/>
                <w:color w:val="000000"/>
                <w:sz w:val="12"/>
                <w:szCs w:val="12"/>
              </w:rPr>
              <w:t>16 098 298,50</w:t>
            </w:r>
          </w:p>
        </w:tc>
        <w:tc>
          <w:tcPr>
            <w:tcW w:w="0" w:type="auto"/>
            <w:noWrap/>
            <w:hideMark/>
          </w:tcPr>
          <w:p w:rsidR="00235D26" w:rsidRPr="00235D26" w:rsidRDefault="00235D26" w:rsidP="00235D26">
            <w:pPr>
              <w:jc w:val="right"/>
              <w:outlineLvl w:val="5"/>
              <w:rPr>
                <w:rFonts w:ascii="Arial" w:hAnsi="Arial" w:cs="Arial"/>
                <w:color w:val="000000"/>
                <w:sz w:val="12"/>
                <w:szCs w:val="12"/>
              </w:rPr>
            </w:pPr>
            <w:r w:rsidRPr="00235D26">
              <w:rPr>
                <w:rFonts w:ascii="Arial" w:hAnsi="Arial" w:cs="Arial"/>
                <w:color w:val="000000"/>
                <w:sz w:val="12"/>
                <w:szCs w:val="12"/>
              </w:rPr>
              <w:t>9 938 506,27</w:t>
            </w:r>
          </w:p>
        </w:tc>
        <w:tc>
          <w:tcPr>
            <w:tcW w:w="0" w:type="auto"/>
            <w:noWrap/>
            <w:hideMark/>
          </w:tcPr>
          <w:p w:rsidR="00235D26" w:rsidRPr="00235D26" w:rsidRDefault="00235D26" w:rsidP="00235D26">
            <w:pPr>
              <w:jc w:val="right"/>
              <w:outlineLvl w:val="5"/>
              <w:rPr>
                <w:rFonts w:ascii="Arial" w:hAnsi="Arial" w:cs="Arial"/>
                <w:color w:val="000000"/>
                <w:sz w:val="12"/>
                <w:szCs w:val="12"/>
              </w:rPr>
            </w:pPr>
            <w:r w:rsidRPr="00235D26">
              <w:rPr>
                <w:rFonts w:ascii="Arial" w:hAnsi="Arial" w:cs="Arial"/>
                <w:color w:val="000000"/>
                <w:sz w:val="12"/>
                <w:szCs w:val="12"/>
              </w:rPr>
              <w:t>9 938 506,27</w:t>
            </w:r>
          </w:p>
        </w:tc>
      </w:tr>
      <w:tr w:rsidR="00235D26" w:rsidRPr="00370E94" w:rsidTr="00235D26">
        <w:trPr>
          <w:trHeight w:val="20"/>
        </w:trPr>
        <w:tc>
          <w:tcPr>
            <w:tcW w:w="0" w:type="auto"/>
            <w:hideMark/>
          </w:tcPr>
          <w:p w:rsidR="00235D26" w:rsidRPr="00235D26" w:rsidRDefault="00235D26" w:rsidP="00235D26">
            <w:pPr>
              <w:outlineLvl w:val="2"/>
              <w:rPr>
                <w:rFonts w:ascii="Arial" w:hAnsi="Arial" w:cs="Arial"/>
                <w:color w:val="000000"/>
                <w:sz w:val="12"/>
                <w:szCs w:val="12"/>
              </w:rPr>
            </w:pPr>
            <w:r w:rsidRPr="00235D26">
              <w:rPr>
                <w:rFonts w:ascii="Arial" w:hAnsi="Arial" w:cs="Arial"/>
                <w:color w:val="000000"/>
                <w:sz w:val="12"/>
                <w:szCs w:val="12"/>
              </w:rPr>
              <w:t>Обеспечение уличного освещения</w:t>
            </w:r>
          </w:p>
        </w:tc>
        <w:tc>
          <w:tcPr>
            <w:tcW w:w="0" w:type="auto"/>
            <w:noWrap/>
            <w:hideMark/>
          </w:tcPr>
          <w:p w:rsidR="00235D26" w:rsidRPr="00235D26" w:rsidRDefault="00235D26" w:rsidP="00235D26">
            <w:pPr>
              <w:jc w:val="center"/>
              <w:outlineLvl w:val="2"/>
              <w:rPr>
                <w:rFonts w:ascii="Arial" w:hAnsi="Arial" w:cs="Arial"/>
                <w:color w:val="000000"/>
                <w:sz w:val="12"/>
                <w:szCs w:val="12"/>
              </w:rPr>
            </w:pPr>
            <w:r w:rsidRPr="00235D26">
              <w:rPr>
                <w:rFonts w:ascii="Arial" w:hAnsi="Arial" w:cs="Arial"/>
                <w:color w:val="000000"/>
                <w:sz w:val="12"/>
                <w:szCs w:val="12"/>
              </w:rPr>
              <w:t>2210100000</w:t>
            </w:r>
          </w:p>
        </w:tc>
        <w:tc>
          <w:tcPr>
            <w:tcW w:w="0" w:type="auto"/>
            <w:noWrap/>
            <w:hideMark/>
          </w:tcPr>
          <w:p w:rsidR="00235D26" w:rsidRPr="00235D26" w:rsidRDefault="00235D26" w:rsidP="00235D26">
            <w:pPr>
              <w:jc w:val="center"/>
              <w:outlineLvl w:val="2"/>
              <w:rPr>
                <w:rFonts w:ascii="Arial" w:hAnsi="Arial" w:cs="Arial"/>
                <w:color w:val="000000"/>
                <w:sz w:val="12"/>
                <w:szCs w:val="12"/>
              </w:rPr>
            </w:pPr>
            <w:r w:rsidRPr="00235D26">
              <w:rPr>
                <w:rFonts w:ascii="Arial" w:hAnsi="Arial" w:cs="Arial"/>
                <w:color w:val="000000"/>
                <w:sz w:val="12"/>
                <w:szCs w:val="12"/>
              </w:rPr>
              <w:t>0000</w:t>
            </w:r>
          </w:p>
        </w:tc>
        <w:tc>
          <w:tcPr>
            <w:tcW w:w="0" w:type="auto"/>
            <w:noWrap/>
            <w:hideMark/>
          </w:tcPr>
          <w:p w:rsidR="00235D26" w:rsidRPr="00235D26" w:rsidRDefault="00235D26" w:rsidP="00235D26">
            <w:pPr>
              <w:jc w:val="center"/>
              <w:outlineLvl w:val="2"/>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2"/>
              <w:rPr>
                <w:rFonts w:ascii="Arial" w:hAnsi="Arial" w:cs="Arial"/>
                <w:color w:val="000000"/>
                <w:sz w:val="12"/>
                <w:szCs w:val="12"/>
              </w:rPr>
            </w:pPr>
            <w:r w:rsidRPr="00235D26">
              <w:rPr>
                <w:rFonts w:ascii="Arial" w:hAnsi="Arial" w:cs="Arial"/>
                <w:color w:val="000000"/>
                <w:sz w:val="12"/>
                <w:szCs w:val="12"/>
              </w:rPr>
              <w:t>16 098 298,50</w:t>
            </w:r>
          </w:p>
        </w:tc>
        <w:tc>
          <w:tcPr>
            <w:tcW w:w="0" w:type="auto"/>
            <w:noWrap/>
            <w:hideMark/>
          </w:tcPr>
          <w:p w:rsidR="00235D26" w:rsidRPr="00235D26" w:rsidRDefault="00235D26" w:rsidP="00235D26">
            <w:pPr>
              <w:jc w:val="right"/>
              <w:outlineLvl w:val="2"/>
              <w:rPr>
                <w:rFonts w:ascii="Arial" w:hAnsi="Arial" w:cs="Arial"/>
                <w:color w:val="000000"/>
                <w:sz w:val="12"/>
                <w:szCs w:val="12"/>
              </w:rPr>
            </w:pPr>
            <w:r w:rsidRPr="00235D26">
              <w:rPr>
                <w:rFonts w:ascii="Arial" w:hAnsi="Arial" w:cs="Arial"/>
                <w:color w:val="000000"/>
                <w:sz w:val="12"/>
                <w:szCs w:val="12"/>
              </w:rPr>
              <w:t>9 938 506,27</w:t>
            </w:r>
          </w:p>
        </w:tc>
        <w:tc>
          <w:tcPr>
            <w:tcW w:w="0" w:type="auto"/>
            <w:noWrap/>
            <w:hideMark/>
          </w:tcPr>
          <w:p w:rsidR="00235D26" w:rsidRPr="00235D26" w:rsidRDefault="00235D26" w:rsidP="00235D26">
            <w:pPr>
              <w:jc w:val="right"/>
              <w:outlineLvl w:val="2"/>
              <w:rPr>
                <w:rFonts w:ascii="Arial" w:hAnsi="Arial" w:cs="Arial"/>
                <w:color w:val="000000"/>
                <w:sz w:val="12"/>
                <w:szCs w:val="12"/>
              </w:rPr>
            </w:pPr>
            <w:r w:rsidRPr="00235D26">
              <w:rPr>
                <w:rFonts w:ascii="Arial" w:hAnsi="Arial" w:cs="Arial"/>
                <w:color w:val="000000"/>
                <w:sz w:val="12"/>
                <w:szCs w:val="12"/>
              </w:rPr>
              <w:t>9 938 506,27</w:t>
            </w:r>
          </w:p>
        </w:tc>
      </w:tr>
      <w:tr w:rsidR="00235D26" w:rsidRPr="00370E94" w:rsidTr="00235D26">
        <w:trPr>
          <w:trHeight w:val="20"/>
        </w:trPr>
        <w:tc>
          <w:tcPr>
            <w:tcW w:w="0" w:type="auto"/>
            <w:hideMark/>
          </w:tcPr>
          <w:p w:rsidR="00235D26" w:rsidRPr="00235D26" w:rsidRDefault="00235D26" w:rsidP="00235D26">
            <w:pPr>
              <w:outlineLvl w:val="3"/>
              <w:rPr>
                <w:rFonts w:ascii="Arial" w:hAnsi="Arial" w:cs="Arial"/>
                <w:color w:val="000000"/>
                <w:sz w:val="12"/>
                <w:szCs w:val="12"/>
              </w:rPr>
            </w:pPr>
            <w:r w:rsidRPr="00235D26">
              <w:rPr>
                <w:rFonts w:ascii="Arial" w:hAnsi="Arial" w:cs="Arial"/>
                <w:color w:val="000000"/>
                <w:sz w:val="12"/>
                <w:szCs w:val="12"/>
              </w:rPr>
              <w:t>Строительство линии уличного освещения</w:t>
            </w:r>
          </w:p>
        </w:tc>
        <w:tc>
          <w:tcPr>
            <w:tcW w:w="0" w:type="auto"/>
            <w:noWrap/>
            <w:hideMark/>
          </w:tcPr>
          <w:p w:rsidR="00235D26" w:rsidRPr="00235D26" w:rsidRDefault="00235D26" w:rsidP="00235D26">
            <w:pPr>
              <w:jc w:val="center"/>
              <w:outlineLvl w:val="3"/>
              <w:rPr>
                <w:rFonts w:ascii="Arial" w:hAnsi="Arial" w:cs="Arial"/>
                <w:color w:val="000000"/>
                <w:sz w:val="12"/>
                <w:szCs w:val="12"/>
              </w:rPr>
            </w:pPr>
            <w:r w:rsidRPr="00235D26">
              <w:rPr>
                <w:rFonts w:ascii="Arial" w:hAnsi="Arial" w:cs="Arial"/>
                <w:color w:val="000000"/>
                <w:sz w:val="12"/>
                <w:szCs w:val="12"/>
              </w:rPr>
              <w:t>2210147000</w:t>
            </w:r>
          </w:p>
        </w:tc>
        <w:tc>
          <w:tcPr>
            <w:tcW w:w="0" w:type="auto"/>
            <w:noWrap/>
            <w:hideMark/>
          </w:tcPr>
          <w:p w:rsidR="00235D26" w:rsidRPr="00235D26" w:rsidRDefault="00235D26" w:rsidP="00235D26">
            <w:pPr>
              <w:jc w:val="center"/>
              <w:outlineLvl w:val="3"/>
              <w:rPr>
                <w:rFonts w:ascii="Arial" w:hAnsi="Arial" w:cs="Arial"/>
                <w:color w:val="000000"/>
                <w:sz w:val="12"/>
                <w:szCs w:val="12"/>
              </w:rPr>
            </w:pPr>
            <w:r w:rsidRPr="00235D26">
              <w:rPr>
                <w:rFonts w:ascii="Arial" w:hAnsi="Arial" w:cs="Arial"/>
                <w:color w:val="000000"/>
                <w:sz w:val="12"/>
                <w:szCs w:val="12"/>
              </w:rPr>
              <w:t>0000</w:t>
            </w:r>
          </w:p>
        </w:tc>
        <w:tc>
          <w:tcPr>
            <w:tcW w:w="0" w:type="auto"/>
            <w:noWrap/>
            <w:hideMark/>
          </w:tcPr>
          <w:p w:rsidR="00235D26" w:rsidRPr="00235D26" w:rsidRDefault="00235D26" w:rsidP="00235D26">
            <w:pPr>
              <w:jc w:val="center"/>
              <w:outlineLvl w:val="3"/>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3"/>
              <w:rPr>
                <w:rFonts w:ascii="Arial" w:hAnsi="Arial" w:cs="Arial"/>
                <w:color w:val="000000"/>
                <w:sz w:val="12"/>
                <w:szCs w:val="12"/>
              </w:rPr>
            </w:pPr>
            <w:r w:rsidRPr="00235D26">
              <w:rPr>
                <w:rFonts w:ascii="Arial" w:hAnsi="Arial" w:cs="Arial"/>
                <w:color w:val="000000"/>
                <w:sz w:val="12"/>
                <w:szCs w:val="12"/>
              </w:rPr>
              <w:t>1 801 013,00</w:t>
            </w:r>
          </w:p>
        </w:tc>
        <w:tc>
          <w:tcPr>
            <w:tcW w:w="0" w:type="auto"/>
            <w:noWrap/>
            <w:hideMark/>
          </w:tcPr>
          <w:p w:rsidR="00235D26" w:rsidRPr="00235D26" w:rsidRDefault="00235D26" w:rsidP="00235D26">
            <w:pPr>
              <w:jc w:val="right"/>
              <w:outlineLvl w:val="3"/>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3"/>
              <w:rPr>
                <w:rFonts w:ascii="Arial" w:hAnsi="Arial" w:cs="Arial"/>
                <w:color w:val="000000"/>
                <w:sz w:val="12"/>
                <w:szCs w:val="12"/>
              </w:rPr>
            </w:pPr>
            <w:r w:rsidRPr="00235D26">
              <w:rPr>
                <w:rFonts w:ascii="Arial" w:hAnsi="Arial" w:cs="Arial"/>
                <w:color w:val="000000"/>
                <w:sz w:val="12"/>
                <w:szCs w:val="12"/>
              </w:rPr>
              <w:t>0,00</w:t>
            </w:r>
          </w:p>
        </w:tc>
      </w:tr>
      <w:tr w:rsidR="00235D26" w:rsidRPr="00370E94" w:rsidTr="00235D26">
        <w:trPr>
          <w:trHeight w:val="20"/>
        </w:trPr>
        <w:tc>
          <w:tcPr>
            <w:tcW w:w="0" w:type="auto"/>
            <w:hideMark/>
          </w:tcPr>
          <w:p w:rsidR="00235D26" w:rsidRPr="00235D26" w:rsidRDefault="00235D26" w:rsidP="00235D26">
            <w:pPr>
              <w:outlineLvl w:val="4"/>
              <w:rPr>
                <w:rFonts w:ascii="Arial" w:hAnsi="Arial" w:cs="Arial"/>
                <w:color w:val="000000"/>
                <w:sz w:val="12"/>
                <w:szCs w:val="12"/>
              </w:rPr>
            </w:pPr>
            <w:r w:rsidRPr="00235D26">
              <w:rPr>
                <w:rFonts w:ascii="Arial" w:hAnsi="Arial" w:cs="Arial"/>
                <w:color w:val="000000"/>
                <w:sz w:val="12"/>
                <w:szCs w:val="12"/>
              </w:rPr>
              <w:t>ЖИЛИЩНО-КОММУНАЛЬНОЕ ХОЗЯЙСТВО</w:t>
            </w:r>
          </w:p>
        </w:tc>
        <w:tc>
          <w:tcPr>
            <w:tcW w:w="0" w:type="auto"/>
            <w:noWrap/>
            <w:hideMark/>
          </w:tcPr>
          <w:p w:rsidR="00235D26" w:rsidRPr="00235D26" w:rsidRDefault="00235D26" w:rsidP="00235D26">
            <w:pPr>
              <w:jc w:val="center"/>
              <w:outlineLvl w:val="4"/>
              <w:rPr>
                <w:rFonts w:ascii="Arial" w:hAnsi="Arial" w:cs="Arial"/>
                <w:color w:val="000000"/>
                <w:sz w:val="12"/>
                <w:szCs w:val="12"/>
              </w:rPr>
            </w:pPr>
            <w:r w:rsidRPr="00235D26">
              <w:rPr>
                <w:rFonts w:ascii="Arial" w:hAnsi="Arial" w:cs="Arial"/>
                <w:color w:val="000000"/>
                <w:sz w:val="12"/>
                <w:szCs w:val="12"/>
              </w:rPr>
              <w:t>2210147000</w:t>
            </w:r>
          </w:p>
        </w:tc>
        <w:tc>
          <w:tcPr>
            <w:tcW w:w="0" w:type="auto"/>
            <w:noWrap/>
            <w:hideMark/>
          </w:tcPr>
          <w:p w:rsidR="00235D26" w:rsidRPr="00235D26" w:rsidRDefault="00235D26" w:rsidP="00235D26">
            <w:pPr>
              <w:jc w:val="center"/>
              <w:outlineLvl w:val="4"/>
              <w:rPr>
                <w:rFonts w:ascii="Arial" w:hAnsi="Arial" w:cs="Arial"/>
                <w:color w:val="000000"/>
                <w:sz w:val="12"/>
                <w:szCs w:val="12"/>
              </w:rPr>
            </w:pPr>
            <w:r w:rsidRPr="00235D26">
              <w:rPr>
                <w:rFonts w:ascii="Arial" w:hAnsi="Arial" w:cs="Arial"/>
                <w:color w:val="000000"/>
                <w:sz w:val="12"/>
                <w:szCs w:val="12"/>
              </w:rPr>
              <w:t>0500</w:t>
            </w:r>
          </w:p>
        </w:tc>
        <w:tc>
          <w:tcPr>
            <w:tcW w:w="0" w:type="auto"/>
            <w:noWrap/>
            <w:hideMark/>
          </w:tcPr>
          <w:p w:rsidR="00235D26" w:rsidRPr="00235D26" w:rsidRDefault="00235D26" w:rsidP="00235D26">
            <w:pPr>
              <w:jc w:val="center"/>
              <w:outlineLvl w:val="4"/>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4"/>
              <w:rPr>
                <w:rFonts w:ascii="Arial" w:hAnsi="Arial" w:cs="Arial"/>
                <w:color w:val="000000"/>
                <w:sz w:val="12"/>
                <w:szCs w:val="12"/>
              </w:rPr>
            </w:pPr>
            <w:r w:rsidRPr="00235D26">
              <w:rPr>
                <w:rFonts w:ascii="Arial" w:hAnsi="Arial" w:cs="Arial"/>
                <w:color w:val="000000"/>
                <w:sz w:val="12"/>
                <w:szCs w:val="12"/>
              </w:rPr>
              <w:t>1 801 013,00</w:t>
            </w:r>
          </w:p>
        </w:tc>
        <w:tc>
          <w:tcPr>
            <w:tcW w:w="0" w:type="auto"/>
            <w:noWrap/>
            <w:hideMark/>
          </w:tcPr>
          <w:p w:rsidR="00235D26" w:rsidRPr="00235D26" w:rsidRDefault="00235D26" w:rsidP="00235D26">
            <w:pPr>
              <w:jc w:val="right"/>
              <w:outlineLvl w:val="4"/>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4"/>
              <w:rPr>
                <w:rFonts w:ascii="Arial" w:hAnsi="Arial" w:cs="Arial"/>
                <w:color w:val="000000"/>
                <w:sz w:val="12"/>
                <w:szCs w:val="12"/>
              </w:rPr>
            </w:pPr>
            <w:r w:rsidRPr="00235D26">
              <w:rPr>
                <w:rFonts w:ascii="Arial" w:hAnsi="Arial" w:cs="Arial"/>
                <w:color w:val="000000"/>
                <w:sz w:val="12"/>
                <w:szCs w:val="12"/>
              </w:rPr>
              <w:t>0,00</w:t>
            </w:r>
          </w:p>
        </w:tc>
      </w:tr>
      <w:tr w:rsidR="00235D26" w:rsidRPr="00370E94" w:rsidTr="00235D26">
        <w:trPr>
          <w:trHeight w:val="20"/>
        </w:trPr>
        <w:tc>
          <w:tcPr>
            <w:tcW w:w="0" w:type="auto"/>
            <w:hideMark/>
          </w:tcPr>
          <w:p w:rsidR="00235D26" w:rsidRPr="00235D26" w:rsidRDefault="00235D26" w:rsidP="00235D26">
            <w:pPr>
              <w:outlineLvl w:val="5"/>
              <w:rPr>
                <w:rFonts w:ascii="Arial" w:hAnsi="Arial" w:cs="Arial"/>
                <w:color w:val="000000"/>
                <w:sz w:val="12"/>
                <w:szCs w:val="12"/>
              </w:rPr>
            </w:pPr>
            <w:r w:rsidRPr="00235D26">
              <w:rPr>
                <w:rFonts w:ascii="Arial" w:hAnsi="Arial" w:cs="Arial"/>
                <w:color w:val="000000"/>
                <w:sz w:val="12"/>
                <w:szCs w:val="12"/>
              </w:rPr>
              <w:t>Благоустройство</w:t>
            </w:r>
          </w:p>
        </w:tc>
        <w:tc>
          <w:tcPr>
            <w:tcW w:w="0" w:type="auto"/>
            <w:noWrap/>
            <w:hideMark/>
          </w:tcPr>
          <w:p w:rsidR="00235D26" w:rsidRPr="00235D26" w:rsidRDefault="00235D26" w:rsidP="00235D26">
            <w:pPr>
              <w:jc w:val="center"/>
              <w:outlineLvl w:val="5"/>
              <w:rPr>
                <w:rFonts w:ascii="Arial" w:hAnsi="Arial" w:cs="Arial"/>
                <w:color w:val="000000"/>
                <w:sz w:val="12"/>
                <w:szCs w:val="12"/>
              </w:rPr>
            </w:pPr>
            <w:r w:rsidRPr="00235D26">
              <w:rPr>
                <w:rFonts w:ascii="Arial" w:hAnsi="Arial" w:cs="Arial"/>
                <w:color w:val="000000"/>
                <w:sz w:val="12"/>
                <w:szCs w:val="12"/>
              </w:rPr>
              <w:t>2210147000</w:t>
            </w:r>
          </w:p>
        </w:tc>
        <w:tc>
          <w:tcPr>
            <w:tcW w:w="0" w:type="auto"/>
            <w:noWrap/>
            <w:hideMark/>
          </w:tcPr>
          <w:p w:rsidR="00235D26" w:rsidRPr="00235D26" w:rsidRDefault="00235D26" w:rsidP="00235D26">
            <w:pPr>
              <w:jc w:val="center"/>
              <w:outlineLvl w:val="5"/>
              <w:rPr>
                <w:rFonts w:ascii="Arial" w:hAnsi="Arial" w:cs="Arial"/>
                <w:color w:val="000000"/>
                <w:sz w:val="12"/>
                <w:szCs w:val="12"/>
              </w:rPr>
            </w:pPr>
            <w:r w:rsidRPr="00235D26">
              <w:rPr>
                <w:rFonts w:ascii="Arial" w:hAnsi="Arial" w:cs="Arial"/>
                <w:color w:val="000000"/>
                <w:sz w:val="12"/>
                <w:szCs w:val="12"/>
              </w:rPr>
              <w:t>0503</w:t>
            </w:r>
          </w:p>
        </w:tc>
        <w:tc>
          <w:tcPr>
            <w:tcW w:w="0" w:type="auto"/>
            <w:noWrap/>
            <w:hideMark/>
          </w:tcPr>
          <w:p w:rsidR="00235D26" w:rsidRPr="00235D26" w:rsidRDefault="00235D26" w:rsidP="00235D26">
            <w:pPr>
              <w:jc w:val="center"/>
              <w:outlineLvl w:val="5"/>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5"/>
              <w:rPr>
                <w:rFonts w:ascii="Arial" w:hAnsi="Arial" w:cs="Arial"/>
                <w:color w:val="000000"/>
                <w:sz w:val="12"/>
                <w:szCs w:val="12"/>
              </w:rPr>
            </w:pPr>
            <w:r w:rsidRPr="00235D26">
              <w:rPr>
                <w:rFonts w:ascii="Arial" w:hAnsi="Arial" w:cs="Arial"/>
                <w:color w:val="000000"/>
                <w:sz w:val="12"/>
                <w:szCs w:val="12"/>
              </w:rPr>
              <w:t>1 801 013,00</w:t>
            </w:r>
          </w:p>
        </w:tc>
        <w:tc>
          <w:tcPr>
            <w:tcW w:w="0" w:type="auto"/>
            <w:noWrap/>
            <w:hideMark/>
          </w:tcPr>
          <w:p w:rsidR="00235D26" w:rsidRPr="00235D26" w:rsidRDefault="00235D26" w:rsidP="00235D26">
            <w:pPr>
              <w:jc w:val="right"/>
              <w:outlineLvl w:val="5"/>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5"/>
              <w:rPr>
                <w:rFonts w:ascii="Arial" w:hAnsi="Arial" w:cs="Arial"/>
                <w:color w:val="000000"/>
                <w:sz w:val="12"/>
                <w:szCs w:val="12"/>
              </w:rPr>
            </w:pPr>
            <w:r w:rsidRPr="00235D26">
              <w:rPr>
                <w:rFonts w:ascii="Arial" w:hAnsi="Arial" w:cs="Arial"/>
                <w:color w:val="000000"/>
                <w:sz w:val="12"/>
                <w:szCs w:val="12"/>
              </w:rPr>
              <w:t>0,00</w:t>
            </w:r>
          </w:p>
        </w:tc>
      </w:tr>
      <w:tr w:rsidR="00235D26" w:rsidRPr="00370E94" w:rsidTr="00235D26">
        <w:trPr>
          <w:trHeight w:val="20"/>
        </w:trPr>
        <w:tc>
          <w:tcPr>
            <w:tcW w:w="0" w:type="auto"/>
            <w:hideMark/>
          </w:tcPr>
          <w:p w:rsidR="00235D26" w:rsidRPr="00235D26" w:rsidRDefault="00235D26" w:rsidP="00235D26">
            <w:pPr>
              <w:outlineLvl w:val="2"/>
              <w:rPr>
                <w:rFonts w:ascii="Arial" w:hAnsi="Arial" w:cs="Arial"/>
                <w:color w:val="000000"/>
                <w:sz w:val="12"/>
                <w:szCs w:val="12"/>
              </w:rPr>
            </w:pPr>
            <w:r w:rsidRPr="00235D26">
              <w:rPr>
                <w:rFonts w:ascii="Arial" w:hAnsi="Arial" w:cs="Arial"/>
                <w:color w:val="000000"/>
                <w:sz w:val="12"/>
                <w:szCs w:val="12"/>
              </w:rPr>
              <w:t>Бюджетные инвестиции в объекты капитального строительства государственной (муниципальной) собственности</w:t>
            </w:r>
          </w:p>
        </w:tc>
        <w:tc>
          <w:tcPr>
            <w:tcW w:w="0" w:type="auto"/>
            <w:noWrap/>
            <w:hideMark/>
          </w:tcPr>
          <w:p w:rsidR="00235D26" w:rsidRPr="00235D26" w:rsidRDefault="00235D26" w:rsidP="00235D26">
            <w:pPr>
              <w:jc w:val="center"/>
              <w:outlineLvl w:val="2"/>
              <w:rPr>
                <w:rFonts w:ascii="Arial" w:hAnsi="Arial" w:cs="Arial"/>
                <w:color w:val="000000"/>
                <w:sz w:val="12"/>
                <w:szCs w:val="12"/>
              </w:rPr>
            </w:pPr>
            <w:r w:rsidRPr="00235D26">
              <w:rPr>
                <w:rFonts w:ascii="Arial" w:hAnsi="Arial" w:cs="Arial"/>
                <w:color w:val="000000"/>
                <w:sz w:val="12"/>
                <w:szCs w:val="12"/>
              </w:rPr>
              <w:t>2210147000</w:t>
            </w:r>
          </w:p>
        </w:tc>
        <w:tc>
          <w:tcPr>
            <w:tcW w:w="0" w:type="auto"/>
            <w:noWrap/>
            <w:hideMark/>
          </w:tcPr>
          <w:p w:rsidR="00235D26" w:rsidRPr="00235D26" w:rsidRDefault="00235D26" w:rsidP="00235D26">
            <w:pPr>
              <w:jc w:val="center"/>
              <w:outlineLvl w:val="2"/>
              <w:rPr>
                <w:rFonts w:ascii="Arial" w:hAnsi="Arial" w:cs="Arial"/>
                <w:color w:val="000000"/>
                <w:sz w:val="12"/>
                <w:szCs w:val="12"/>
              </w:rPr>
            </w:pPr>
            <w:r w:rsidRPr="00235D26">
              <w:rPr>
                <w:rFonts w:ascii="Arial" w:hAnsi="Arial" w:cs="Arial"/>
                <w:color w:val="000000"/>
                <w:sz w:val="12"/>
                <w:szCs w:val="12"/>
              </w:rPr>
              <w:t>0503</w:t>
            </w:r>
          </w:p>
        </w:tc>
        <w:tc>
          <w:tcPr>
            <w:tcW w:w="0" w:type="auto"/>
            <w:noWrap/>
            <w:hideMark/>
          </w:tcPr>
          <w:p w:rsidR="00235D26" w:rsidRPr="00235D26" w:rsidRDefault="00235D26" w:rsidP="00235D26">
            <w:pPr>
              <w:jc w:val="center"/>
              <w:outlineLvl w:val="2"/>
              <w:rPr>
                <w:rFonts w:ascii="Arial" w:hAnsi="Arial" w:cs="Arial"/>
                <w:color w:val="000000"/>
                <w:sz w:val="12"/>
                <w:szCs w:val="12"/>
              </w:rPr>
            </w:pPr>
            <w:r w:rsidRPr="00235D26">
              <w:rPr>
                <w:rFonts w:ascii="Arial" w:hAnsi="Arial" w:cs="Arial"/>
                <w:color w:val="000000"/>
                <w:sz w:val="12"/>
                <w:szCs w:val="12"/>
              </w:rPr>
              <w:t>414</w:t>
            </w:r>
          </w:p>
        </w:tc>
        <w:tc>
          <w:tcPr>
            <w:tcW w:w="0" w:type="auto"/>
            <w:noWrap/>
            <w:hideMark/>
          </w:tcPr>
          <w:p w:rsidR="00235D26" w:rsidRPr="00235D26" w:rsidRDefault="00235D26" w:rsidP="00235D26">
            <w:pPr>
              <w:jc w:val="right"/>
              <w:outlineLvl w:val="2"/>
              <w:rPr>
                <w:rFonts w:ascii="Arial" w:hAnsi="Arial" w:cs="Arial"/>
                <w:color w:val="000000"/>
                <w:sz w:val="12"/>
                <w:szCs w:val="12"/>
              </w:rPr>
            </w:pPr>
            <w:r w:rsidRPr="00235D26">
              <w:rPr>
                <w:rFonts w:ascii="Arial" w:hAnsi="Arial" w:cs="Arial"/>
                <w:color w:val="000000"/>
                <w:sz w:val="12"/>
                <w:szCs w:val="12"/>
              </w:rPr>
              <w:t>1 801 013,00</w:t>
            </w:r>
          </w:p>
        </w:tc>
        <w:tc>
          <w:tcPr>
            <w:tcW w:w="0" w:type="auto"/>
            <w:noWrap/>
            <w:hideMark/>
          </w:tcPr>
          <w:p w:rsidR="00235D26" w:rsidRPr="00235D26" w:rsidRDefault="00235D26" w:rsidP="00235D26">
            <w:pPr>
              <w:jc w:val="right"/>
              <w:outlineLvl w:val="2"/>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2"/>
              <w:rPr>
                <w:rFonts w:ascii="Arial" w:hAnsi="Arial" w:cs="Arial"/>
                <w:color w:val="000000"/>
                <w:sz w:val="12"/>
                <w:szCs w:val="12"/>
              </w:rPr>
            </w:pPr>
            <w:r w:rsidRPr="00235D26">
              <w:rPr>
                <w:rFonts w:ascii="Arial" w:hAnsi="Arial" w:cs="Arial"/>
                <w:color w:val="000000"/>
                <w:sz w:val="12"/>
                <w:szCs w:val="12"/>
              </w:rPr>
              <w:t>0,00</w:t>
            </w:r>
          </w:p>
        </w:tc>
      </w:tr>
      <w:tr w:rsidR="00235D26" w:rsidRPr="00370E94" w:rsidTr="00235D26">
        <w:trPr>
          <w:trHeight w:val="20"/>
        </w:trPr>
        <w:tc>
          <w:tcPr>
            <w:tcW w:w="0" w:type="auto"/>
            <w:hideMark/>
          </w:tcPr>
          <w:p w:rsidR="00235D26" w:rsidRPr="00235D26" w:rsidRDefault="00235D26" w:rsidP="00235D26">
            <w:pPr>
              <w:outlineLvl w:val="3"/>
              <w:rPr>
                <w:rFonts w:ascii="Arial" w:hAnsi="Arial" w:cs="Arial"/>
                <w:color w:val="000000"/>
                <w:sz w:val="12"/>
                <w:szCs w:val="12"/>
              </w:rPr>
            </w:pPr>
            <w:r w:rsidRPr="00235D26">
              <w:rPr>
                <w:rFonts w:ascii="Arial" w:hAnsi="Arial" w:cs="Arial"/>
                <w:color w:val="000000"/>
                <w:sz w:val="12"/>
                <w:szCs w:val="12"/>
              </w:rPr>
              <w:t>Содержание сетей уличного освещения, реализация прочих мероприятий по обеспечению уличного освещения</w:t>
            </w:r>
          </w:p>
        </w:tc>
        <w:tc>
          <w:tcPr>
            <w:tcW w:w="0" w:type="auto"/>
            <w:noWrap/>
            <w:hideMark/>
          </w:tcPr>
          <w:p w:rsidR="00235D26" w:rsidRPr="00235D26" w:rsidRDefault="00235D26" w:rsidP="00235D26">
            <w:pPr>
              <w:jc w:val="center"/>
              <w:outlineLvl w:val="3"/>
              <w:rPr>
                <w:rFonts w:ascii="Arial" w:hAnsi="Arial" w:cs="Arial"/>
                <w:color w:val="000000"/>
                <w:sz w:val="12"/>
                <w:szCs w:val="12"/>
              </w:rPr>
            </w:pPr>
            <w:r w:rsidRPr="00235D26">
              <w:rPr>
                <w:rFonts w:ascii="Arial" w:hAnsi="Arial" w:cs="Arial"/>
                <w:color w:val="000000"/>
                <w:sz w:val="12"/>
                <w:szCs w:val="12"/>
              </w:rPr>
              <w:t>2210160010</w:t>
            </w:r>
          </w:p>
        </w:tc>
        <w:tc>
          <w:tcPr>
            <w:tcW w:w="0" w:type="auto"/>
            <w:noWrap/>
            <w:hideMark/>
          </w:tcPr>
          <w:p w:rsidR="00235D26" w:rsidRPr="00235D26" w:rsidRDefault="00235D26" w:rsidP="00235D26">
            <w:pPr>
              <w:jc w:val="center"/>
              <w:outlineLvl w:val="3"/>
              <w:rPr>
                <w:rFonts w:ascii="Arial" w:hAnsi="Arial" w:cs="Arial"/>
                <w:color w:val="000000"/>
                <w:sz w:val="12"/>
                <w:szCs w:val="12"/>
              </w:rPr>
            </w:pPr>
            <w:r w:rsidRPr="00235D26">
              <w:rPr>
                <w:rFonts w:ascii="Arial" w:hAnsi="Arial" w:cs="Arial"/>
                <w:color w:val="000000"/>
                <w:sz w:val="12"/>
                <w:szCs w:val="12"/>
              </w:rPr>
              <w:t>0000</w:t>
            </w:r>
          </w:p>
        </w:tc>
        <w:tc>
          <w:tcPr>
            <w:tcW w:w="0" w:type="auto"/>
            <w:noWrap/>
            <w:hideMark/>
          </w:tcPr>
          <w:p w:rsidR="00235D26" w:rsidRPr="00235D26" w:rsidRDefault="00235D26" w:rsidP="00235D26">
            <w:pPr>
              <w:jc w:val="center"/>
              <w:outlineLvl w:val="3"/>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3"/>
              <w:rPr>
                <w:rFonts w:ascii="Arial" w:hAnsi="Arial" w:cs="Arial"/>
                <w:color w:val="000000"/>
                <w:sz w:val="12"/>
                <w:szCs w:val="12"/>
              </w:rPr>
            </w:pPr>
            <w:r w:rsidRPr="00235D26">
              <w:rPr>
                <w:rFonts w:ascii="Arial" w:hAnsi="Arial" w:cs="Arial"/>
                <w:color w:val="000000"/>
                <w:sz w:val="12"/>
                <w:szCs w:val="12"/>
              </w:rPr>
              <w:t>5 707 815,53</w:t>
            </w:r>
          </w:p>
        </w:tc>
        <w:tc>
          <w:tcPr>
            <w:tcW w:w="0" w:type="auto"/>
            <w:noWrap/>
            <w:hideMark/>
          </w:tcPr>
          <w:p w:rsidR="00235D26" w:rsidRPr="00235D26" w:rsidRDefault="00235D26" w:rsidP="00235D26">
            <w:pPr>
              <w:jc w:val="right"/>
              <w:outlineLvl w:val="3"/>
              <w:rPr>
                <w:rFonts w:ascii="Arial" w:hAnsi="Arial" w:cs="Arial"/>
                <w:color w:val="000000"/>
                <w:sz w:val="12"/>
                <w:szCs w:val="12"/>
              </w:rPr>
            </w:pPr>
            <w:r w:rsidRPr="00235D26">
              <w:rPr>
                <w:rFonts w:ascii="Arial" w:hAnsi="Arial" w:cs="Arial"/>
                <w:color w:val="000000"/>
                <w:sz w:val="12"/>
                <w:szCs w:val="12"/>
              </w:rPr>
              <w:t>5 220 556,80</w:t>
            </w:r>
          </w:p>
        </w:tc>
        <w:tc>
          <w:tcPr>
            <w:tcW w:w="0" w:type="auto"/>
            <w:noWrap/>
            <w:hideMark/>
          </w:tcPr>
          <w:p w:rsidR="00235D26" w:rsidRPr="00235D26" w:rsidRDefault="00235D26" w:rsidP="00235D26">
            <w:pPr>
              <w:jc w:val="right"/>
              <w:outlineLvl w:val="3"/>
              <w:rPr>
                <w:rFonts w:ascii="Arial" w:hAnsi="Arial" w:cs="Arial"/>
                <w:color w:val="000000"/>
                <w:sz w:val="12"/>
                <w:szCs w:val="12"/>
              </w:rPr>
            </w:pPr>
            <w:r w:rsidRPr="00235D26">
              <w:rPr>
                <w:rFonts w:ascii="Arial" w:hAnsi="Arial" w:cs="Arial"/>
                <w:color w:val="000000"/>
                <w:sz w:val="12"/>
                <w:szCs w:val="12"/>
              </w:rPr>
              <w:t>5 220 556,80</w:t>
            </w:r>
          </w:p>
        </w:tc>
      </w:tr>
      <w:tr w:rsidR="00235D26" w:rsidRPr="00370E94" w:rsidTr="00235D26">
        <w:trPr>
          <w:trHeight w:val="20"/>
        </w:trPr>
        <w:tc>
          <w:tcPr>
            <w:tcW w:w="0" w:type="auto"/>
            <w:hideMark/>
          </w:tcPr>
          <w:p w:rsidR="00235D26" w:rsidRPr="00235D26" w:rsidRDefault="00235D26" w:rsidP="00235D26">
            <w:pPr>
              <w:outlineLvl w:val="4"/>
              <w:rPr>
                <w:rFonts w:ascii="Arial" w:hAnsi="Arial" w:cs="Arial"/>
                <w:color w:val="000000"/>
                <w:sz w:val="12"/>
                <w:szCs w:val="12"/>
              </w:rPr>
            </w:pPr>
            <w:r w:rsidRPr="00235D26">
              <w:rPr>
                <w:rFonts w:ascii="Arial" w:hAnsi="Arial" w:cs="Arial"/>
                <w:color w:val="000000"/>
                <w:sz w:val="12"/>
                <w:szCs w:val="12"/>
              </w:rPr>
              <w:t>ЖИЛИЩНО-КОММУНАЛЬНОЕ ХОЗЯЙСТВО</w:t>
            </w:r>
          </w:p>
        </w:tc>
        <w:tc>
          <w:tcPr>
            <w:tcW w:w="0" w:type="auto"/>
            <w:noWrap/>
            <w:hideMark/>
          </w:tcPr>
          <w:p w:rsidR="00235D26" w:rsidRPr="00235D26" w:rsidRDefault="00235D26" w:rsidP="00235D26">
            <w:pPr>
              <w:jc w:val="center"/>
              <w:outlineLvl w:val="4"/>
              <w:rPr>
                <w:rFonts w:ascii="Arial" w:hAnsi="Arial" w:cs="Arial"/>
                <w:color w:val="000000"/>
                <w:sz w:val="12"/>
                <w:szCs w:val="12"/>
              </w:rPr>
            </w:pPr>
            <w:r w:rsidRPr="00235D26">
              <w:rPr>
                <w:rFonts w:ascii="Arial" w:hAnsi="Arial" w:cs="Arial"/>
                <w:color w:val="000000"/>
                <w:sz w:val="12"/>
                <w:szCs w:val="12"/>
              </w:rPr>
              <w:t>2210160010</w:t>
            </w:r>
          </w:p>
        </w:tc>
        <w:tc>
          <w:tcPr>
            <w:tcW w:w="0" w:type="auto"/>
            <w:noWrap/>
            <w:hideMark/>
          </w:tcPr>
          <w:p w:rsidR="00235D26" w:rsidRPr="00235D26" w:rsidRDefault="00235D26" w:rsidP="00235D26">
            <w:pPr>
              <w:jc w:val="center"/>
              <w:outlineLvl w:val="4"/>
              <w:rPr>
                <w:rFonts w:ascii="Arial" w:hAnsi="Arial" w:cs="Arial"/>
                <w:color w:val="000000"/>
                <w:sz w:val="12"/>
                <w:szCs w:val="12"/>
              </w:rPr>
            </w:pPr>
            <w:r w:rsidRPr="00235D26">
              <w:rPr>
                <w:rFonts w:ascii="Arial" w:hAnsi="Arial" w:cs="Arial"/>
                <w:color w:val="000000"/>
                <w:sz w:val="12"/>
                <w:szCs w:val="12"/>
              </w:rPr>
              <w:t>0500</w:t>
            </w:r>
          </w:p>
        </w:tc>
        <w:tc>
          <w:tcPr>
            <w:tcW w:w="0" w:type="auto"/>
            <w:noWrap/>
            <w:hideMark/>
          </w:tcPr>
          <w:p w:rsidR="00235D26" w:rsidRPr="00235D26" w:rsidRDefault="00235D26" w:rsidP="00235D26">
            <w:pPr>
              <w:jc w:val="center"/>
              <w:outlineLvl w:val="4"/>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4"/>
              <w:rPr>
                <w:rFonts w:ascii="Arial" w:hAnsi="Arial" w:cs="Arial"/>
                <w:color w:val="000000"/>
                <w:sz w:val="12"/>
                <w:szCs w:val="12"/>
              </w:rPr>
            </w:pPr>
            <w:r w:rsidRPr="00235D26">
              <w:rPr>
                <w:rFonts w:ascii="Arial" w:hAnsi="Arial" w:cs="Arial"/>
                <w:color w:val="000000"/>
                <w:sz w:val="12"/>
                <w:szCs w:val="12"/>
              </w:rPr>
              <w:t>5 707 815,53</w:t>
            </w:r>
          </w:p>
        </w:tc>
        <w:tc>
          <w:tcPr>
            <w:tcW w:w="0" w:type="auto"/>
            <w:noWrap/>
            <w:hideMark/>
          </w:tcPr>
          <w:p w:rsidR="00235D26" w:rsidRPr="00235D26" w:rsidRDefault="00235D26" w:rsidP="00235D26">
            <w:pPr>
              <w:jc w:val="right"/>
              <w:outlineLvl w:val="4"/>
              <w:rPr>
                <w:rFonts w:ascii="Arial" w:hAnsi="Arial" w:cs="Arial"/>
                <w:color w:val="000000"/>
                <w:sz w:val="12"/>
                <w:szCs w:val="12"/>
              </w:rPr>
            </w:pPr>
            <w:r w:rsidRPr="00235D26">
              <w:rPr>
                <w:rFonts w:ascii="Arial" w:hAnsi="Arial" w:cs="Arial"/>
                <w:color w:val="000000"/>
                <w:sz w:val="12"/>
                <w:szCs w:val="12"/>
              </w:rPr>
              <w:t>5 220 556,80</w:t>
            </w:r>
          </w:p>
        </w:tc>
        <w:tc>
          <w:tcPr>
            <w:tcW w:w="0" w:type="auto"/>
            <w:noWrap/>
            <w:hideMark/>
          </w:tcPr>
          <w:p w:rsidR="00235D26" w:rsidRPr="00235D26" w:rsidRDefault="00235D26" w:rsidP="00235D26">
            <w:pPr>
              <w:jc w:val="right"/>
              <w:outlineLvl w:val="4"/>
              <w:rPr>
                <w:rFonts w:ascii="Arial" w:hAnsi="Arial" w:cs="Arial"/>
                <w:color w:val="000000"/>
                <w:sz w:val="12"/>
                <w:szCs w:val="12"/>
              </w:rPr>
            </w:pPr>
            <w:r w:rsidRPr="00235D26">
              <w:rPr>
                <w:rFonts w:ascii="Arial" w:hAnsi="Arial" w:cs="Arial"/>
                <w:color w:val="000000"/>
                <w:sz w:val="12"/>
                <w:szCs w:val="12"/>
              </w:rPr>
              <w:t>5 220 556,80</w:t>
            </w:r>
          </w:p>
        </w:tc>
      </w:tr>
      <w:tr w:rsidR="00235D26" w:rsidRPr="00370E94" w:rsidTr="00235D26">
        <w:trPr>
          <w:trHeight w:val="20"/>
        </w:trPr>
        <w:tc>
          <w:tcPr>
            <w:tcW w:w="0" w:type="auto"/>
            <w:hideMark/>
          </w:tcPr>
          <w:p w:rsidR="00235D26" w:rsidRPr="00235D26" w:rsidRDefault="00235D26" w:rsidP="00235D26">
            <w:pPr>
              <w:outlineLvl w:val="5"/>
              <w:rPr>
                <w:rFonts w:ascii="Arial" w:hAnsi="Arial" w:cs="Arial"/>
                <w:color w:val="000000"/>
                <w:sz w:val="12"/>
                <w:szCs w:val="12"/>
              </w:rPr>
            </w:pPr>
            <w:r w:rsidRPr="00235D26">
              <w:rPr>
                <w:rFonts w:ascii="Arial" w:hAnsi="Arial" w:cs="Arial"/>
                <w:color w:val="000000"/>
                <w:sz w:val="12"/>
                <w:szCs w:val="12"/>
              </w:rPr>
              <w:t>Благоустройство</w:t>
            </w:r>
          </w:p>
        </w:tc>
        <w:tc>
          <w:tcPr>
            <w:tcW w:w="0" w:type="auto"/>
            <w:noWrap/>
            <w:hideMark/>
          </w:tcPr>
          <w:p w:rsidR="00235D26" w:rsidRPr="00235D26" w:rsidRDefault="00235D26" w:rsidP="00235D26">
            <w:pPr>
              <w:jc w:val="center"/>
              <w:outlineLvl w:val="5"/>
              <w:rPr>
                <w:rFonts w:ascii="Arial" w:hAnsi="Arial" w:cs="Arial"/>
                <w:color w:val="000000"/>
                <w:sz w:val="12"/>
                <w:szCs w:val="12"/>
              </w:rPr>
            </w:pPr>
            <w:r w:rsidRPr="00235D26">
              <w:rPr>
                <w:rFonts w:ascii="Arial" w:hAnsi="Arial" w:cs="Arial"/>
                <w:color w:val="000000"/>
                <w:sz w:val="12"/>
                <w:szCs w:val="12"/>
              </w:rPr>
              <w:t>2210160010</w:t>
            </w:r>
          </w:p>
        </w:tc>
        <w:tc>
          <w:tcPr>
            <w:tcW w:w="0" w:type="auto"/>
            <w:noWrap/>
            <w:hideMark/>
          </w:tcPr>
          <w:p w:rsidR="00235D26" w:rsidRPr="00235D26" w:rsidRDefault="00235D26" w:rsidP="00235D26">
            <w:pPr>
              <w:jc w:val="center"/>
              <w:outlineLvl w:val="5"/>
              <w:rPr>
                <w:rFonts w:ascii="Arial" w:hAnsi="Arial" w:cs="Arial"/>
                <w:color w:val="000000"/>
                <w:sz w:val="12"/>
                <w:szCs w:val="12"/>
              </w:rPr>
            </w:pPr>
            <w:r w:rsidRPr="00235D26">
              <w:rPr>
                <w:rFonts w:ascii="Arial" w:hAnsi="Arial" w:cs="Arial"/>
                <w:color w:val="000000"/>
                <w:sz w:val="12"/>
                <w:szCs w:val="12"/>
              </w:rPr>
              <w:t>0503</w:t>
            </w:r>
          </w:p>
        </w:tc>
        <w:tc>
          <w:tcPr>
            <w:tcW w:w="0" w:type="auto"/>
            <w:noWrap/>
            <w:hideMark/>
          </w:tcPr>
          <w:p w:rsidR="00235D26" w:rsidRPr="00235D26" w:rsidRDefault="00235D26" w:rsidP="00235D26">
            <w:pPr>
              <w:jc w:val="center"/>
              <w:outlineLvl w:val="5"/>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5"/>
              <w:rPr>
                <w:rFonts w:ascii="Arial" w:hAnsi="Arial" w:cs="Arial"/>
                <w:color w:val="000000"/>
                <w:sz w:val="12"/>
                <w:szCs w:val="12"/>
              </w:rPr>
            </w:pPr>
            <w:r w:rsidRPr="00235D26">
              <w:rPr>
                <w:rFonts w:ascii="Arial" w:hAnsi="Arial" w:cs="Arial"/>
                <w:color w:val="000000"/>
                <w:sz w:val="12"/>
                <w:szCs w:val="12"/>
              </w:rPr>
              <w:t>5 707 815,53</w:t>
            </w:r>
          </w:p>
        </w:tc>
        <w:tc>
          <w:tcPr>
            <w:tcW w:w="0" w:type="auto"/>
            <w:noWrap/>
            <w:hideMark/>
          </w:tcPr>
          <w:p w:rsidR="00235D26" w:rsidRPr="00235D26" w:rsidRDefault="00235D26" w:rsidP="00235D26">
            <w:pPr>
              <w:jc w:val="right"/>
              <w:outlineLvl w:val="5"/>
              <w:rPr>
                <w:rFonts w:ascii="Arial" w:hAnsi="Arial" w:cs="Arial"/>
                <w:color w:val="000000"/>
                <w:sz w:val="12"/>
                <w:szCs w:val="12"/>
              </w:rPr>
            </w:pPr>
            <w:r w:rsidRPr="00235D26">
              <w:rPr>
                <w:rFonts w:ascii="Arial" w:hAnsi="Arial" w:cs="Arial"/>
                <w:color w:val="000000"/>
                <w:sz w:val="12"/>
                <w:szCs w:val="12"/>
              </w:rPr>
              <w:t>5 220 556,80</w:t>
            </w:r>
          </w:p>
        </w:tc>
        <w:tc>
          <w:tcPr>
            <w:tcW w:w="0" w:type="auto"/>
            <w:noWrap/>
            <w:hideMark/>
          </w:tcPr>
          <w:p w:rsidR="00235D26" w:rsidRPr="00235D26" w:rsidRDefault="00235D26" w:rsidP="00235D26">
            <w:pPr>
              <w:jc w:val="right"/>
              <w:outlineLvl w:val="5"/>
              <w:rPr>
                <w:rFonts w:ascii="Arial" w:hAnsi="Arial" w:cs="Arial"/>
                <w:color w:val="000000"/>
                <w:sz w:val="12"/>
                <w:szCs w:val="12"/>
              </w:rPr>
            </w:pPr>
            <w:r w:rsidRPr="00235D26">
              <w:rPr>
                <w:rFonts w:ascii="Arial" w:hAnsi="Arial" w:cs="Arial"/>
                <w:color w:val="000000"/>
                <w:sz w:val="12"/>
                <w:szCs w:val="12"/>
              </w:rPr>
              <w:t>5 220 556,80</w:t>
            </w:r>
          </w:p>
        </w:tc>
      </w:tr>
      <w:tr w:rsidR="00235D26" w:rsidRPr="00370E94" w:rsidTr="00235D26">
        <w:trPr>
          <w:trHeight w:val="20"/>
        </w:trPr>
        <w:tc>
          <w:tcPr>
            <w:tcW w:w="0" w:type="auto"/>
            <w:hideMark/>
          </w:tcPr>
          <w:p w:rsidR="00235D26" w:rsidRPr="00235D26" w:rsidRDefault="00235D26" w:rsidP="00235D26">
            <w:pPr>
              <w:outlineLvl w:val="0"/>
              <w:rPr>
                <w:rFonts w:ascii="Arial" w:hAnsi="Arial" w:cs="Arial"/>
                <w:color w:val="000000"/>
                <w:sz w:val="12"/>
                <w:szCs w:val="12"/>
              </w:rPr>
            </w:pPr>
            <w:r w:rsidRPr="00235D26">
              <w:rPr>
                <w:rFonts w:ascii="Arial" w:hAnsi="Arial" w:cs="Arial"/>
                <w:color w:val="000000"/>
                <w:sz w:val="12"/>
                <w:szCs w:val="12"/>
              </w:rPr>
              <w:t>Прочая закупка товаров, работ и услуг</w:t>
            </w:r>
          </w:p>
        </w:tc>
        <w:tc>
          <w:tcPr>
            <w:tcW w:w="0" w:type="auto"/>
            <w:noWrap/>
            <w:hideMark/>
          </w:tcPr>
          <w:p w:rsidR="00235D26" w:rsidRPr="00235D26" w:rsidRDefault="00235D26" w:rsidP="00235D26">
            <w:pPr>
              <w:jc w:val="center"/>
              <w:outlineLvl w:val="0"/>
              <w:rPr>
                <w:rFonts w:ascii="Arial" w:hAnsi="Arial" w:cs="Arial"/>
                <w:color w:val="000000"/>
                <w:sz w:val="12"/>
                <w:szCs w:val="12"/>
              </w:rPr>
            </w:pPr>
            <w:r w:rsidRPr="00235D26">
              <w:rPr>
                <w:rFonts w:ascii="Arial" w:hAnsi="Arial" w:cs="Arial"/>
                <w:color w:val="000000"/>
                <w:sz w:val="12"/>
                <w:szCs w:val="12"/>
              </w:rPr>
              <w:t>2210160010</w:t>
            </w:r>
          </w:p>
        </w:tc>
        <w:tc>
          <w:tcPr>
            <w:tcW w:w="0" w:type="auto"/>
            <w:noWrap/>
            <w:hideMark/>
          </w:tcPr>
          <w:p w:rsidR="00235D26" w:rsidRPr="00235D26" w:rsidRDefault="00235D26" w:rsidP="00235D26">
            <w:pPr>
              <w:jc w:val="center"/>
              <w:outlineLvl w:val="0"/>
              <w:rPr>
                <w:rFonts w:ascii="Arial" w:hAnsi="Arial" w:cs="Arial"/>
                <w:color w:val="000000"/>
                <w:sz w:val="12"/>
                <w:szCs w:val="12"/>
              </w:rPr>
            </w:pPr>
            <w:r w:rsidRPr="00235D26">
              <w:rPr>
                <w:rFonts w:ascii="Arial" w:hAnsi="Arial" w:cs="Arial"/>
                <w:color w:val="000000"/>
                <w:sz w:val="12"/>
                <w:szCs w:val="12"/>
              </w:rPr>
              <w:t>0503</w:t>
            </w:r>
          </w:p>
        </w:tc>
        <w:tc>
          <w:tcPr>
            <w:tcW w:w="0" w:type="auto"/>
            <w:noWrap/>
            <w:hideMark/>
          </w:tcPr>
          <w:p w:rsidR="00235D26" w:rsidRPr="00235D26" w:rsidRDefault="00235D26" w:rsidP="00235D26">
            <w:pPr>
              <w:jc w:val="center"/>
              <w:outlineLvl w:val="0"/>
              <w:rPr>
                <w:rFonts w:ascii="Arial" w:hAnsi="Arial" w:cs="Arial"/>
                <w:color w:val="000000"/>
                <w:sz w:val="12"/>
                <w:szCs w:val="12"/>
              </w:rPr>
            </w:pPr>
            <w:r w:rsidRPr="00235D26">
              <w:rPr>
                <w:rFonts w:ascii="Arial" w:hAnsi="Arial" w:cs="Arial"/>
                <w:color w:val="000000"/>
                <w:sz w:val="12"/>
                <w:szCs w:val="12"/>
              </w:rPr>
              <w:t>244</w:t>
            </w:r>
          </w:p>
        </w:tc>
        <w:tc>
          <w:tcPr>
            <w:tcW w:w="0" w:type="auto"/>
            <w:noWrap/>
            <w:hideMark/>
          </w:tcPr>
          <w:p w:rsidR="00235D26" w:rsidRPr="00235D26" w:rsidRDefault="00235D26" w:rsidP="00235D26">
            <w:pPr>
              <w:jc w:val="right"/>
              <w:outlineLvl w:val="0"/>
              <w:rPr>
                <w:rFonts w:ascii="Arial" w:hAnsi="Arial" w:cs="Arial"/>
                <w:color w:val="000000"/>
                <w:sz w:val="12"/>
                <w:szCs w:val="12"/>
              </w:rPr>
            </w:pPr>
            <w:r w:rsidRPr="00235D26">
              <w:rPr>
                <w:rFonts w:ascii="Arial" w:hAnsi="Arial" w:cs="Arial"/>
                <w:color w:val="000000"/>
                <w:sz w:val="12"/>
                <w:szCs w:val="12"/>
              </w:rPr>
              <w:t>5 707 815,53</w:t>
            </w:r>
          </w:p>
        </w:tc>
        <w:tc>
          <w:tcPr>
            <w:tcW w:w="0" w:type="auto"/>
            <w:noWrap/>
            <w:hideMark/>
          </w:tcPr>
          <w:p w:rsidR="00235D26" w:rsidRPr="00235D26" w:rsidRDefault="00235D26" w:rsidP="00235D26">
            <w:pPr>
              <w:jc w:val="right"/>
              <w:outlineLvl w:val="0"/>
              <w:rPr>
                <w:rFonts w:ascii="Arial" w:hAnsi="Arial" w:cs="Arial"/>
                <w:color w:val="000000"/>
                <w:sz w:val="12"/>
                <w:szCs w:val="12"/>
              </w:rPr>
            </w:pPr>
            <w:r w:rsidRPr="00235D26">
              <w:rPr>
                <w:rFonts w:ascii="Arial" w:hAnsi="Arial" w:cs="Arial"/>
                <w:color w:val="000000"/>
                <w:sz w:val="12"/>
                <w:szCs w:val="12"/>
              </w:rPr>
              <w:t>5 220 556,80</w:t>
            </w:r>
          </w:p>
        </w:tc>
        <w:tc>
          <w:tcPr>
            <w:tcW w:w="0" w:type="auto"/>
            <w:noWrap/>
            <w:hideMark/>
          </w:tcPr>
          <w:p w:rsidR="00235D26" w:rsidRPr="00235D26" w:rsidRDefault="00235D26" w:rsidP="00235D26">
            <w:pPr>
              <w:jc w:val="right"/>
              <w:outlineLvl w:val="0"/>
              <w:rPr>
                <w:rFonts w:ascii="Arial" w:hAnsi="Arial" w:cs="Arial"/>
                <w:color w:val="000000"/>
                <w:sz w:val="12"/>
                <w:szCs w:val="12"/>
              </w:rPr>
            </w:pPr>
            <w:r w:rsidRPr="00235D26">
              <w:rPr>
                <w:rFonts w:ascii="Arial" w:hAnsi="Arial" w:cs="Arial"/>
                <w:color w:val="000000"/>
                <w:sz w:val="12"/>
                <w:szCs w:val="12"/>
              </w:rPr>
              <w:t>5 220 556,80</w:t>
            </w:r>
          </w:p>
        </w:tc>
      </w:tr>
      <w:tr w:rsidR="00235D26" w:rsidRPr="00370E94" w:rsidTr="00235D26">
        <w:trPr>
          <w:trHeight w:val="20"/>
        </w:trPr>
        <w:tc>
          <w:tcPr>
            <w:tcW w:w="0" w:type="auto"/>
            <w:hideMark/>
          </w:tcPr>
          <w:p w:rsidR="00235D26" w:rsidRPr="00235D26" w:rsidRDefault="00235D26" w:rsidP="00235D26">
            <w:pPr>
              <w:outlineLvl w:val="1"/>
              <w:rPr>
                <w:rFonts w:ascii="Arial" w:hAnsi="Arial" w:cs="Arial"/>
                <w:color w:val="000000"/>
                <w:sz w:val="12"/>
                <w:szCs w:val="12"/>
              </w:rPr>
            </w:pPr>
            <w:r w:rsidRPr="00235D26">
              <w:rPr>
                <w:rFonts w:ascii="Arial" w:hAnsi="Arial" w:cs="Arial"/>
                <w:color w:val="000000"/>
                <w:sz w:val="12"/>
                <w:szCs w:val="12"/>
              </w:rPr>
              <w:t>Оплата потребляемой энергии в целях обеспечения уличного освещения, функционирования светофоров и камер наружного видеонаблюдения</w:t>
            </w:r>
          </w:p>
        </w:tc>
        <w:tc>
          <w:tcPr>
            <w:tcW w:w="0" w:type="auto"/>
            <w:noWrap/>
            <w:hideMark/>
          </w:tcPr>
          <w:p w:rsidR="00235D26" w:rsidRPr="00235D26" w:rsidRDefault="00235D26" w:rsidP="00235D26">
            <w:pPr>
              <w:jc w:val="center"/>
              <w:outlineLvl w:val="1"/>
              <w:rPr>
                <w:rFonts w:ascii="Arial" w:hAnsi="Arial" w:cs="Arial"/>
                <w:color w:val="000000"/>
                <w:sz w:val="12"/>
                <w:szCs w:val="12"/>
              </w:rPr>
            </w:pPr>
            <w:r w:rsidRPr="00235D26">
              <w:rPr>
                <w:rFonts w:ascii="Arial" w:hAnsi="Arial" w:cs="Arial"/>
                <w:color w:val="000000"/>
                <w:sz w:val="12"/>
                <w:szCs w:val="12"/>
              </w:rPr>
              <w:t>2210160012</w:t>
            </w:r>
          </w:p>
        </w:tc>
        <w:tc>
          <w:tcPr>
            <w:tcW w:w="0" w:type="auto"/>
            <w:noWrap/>
            <w:hideMark/>
          </w:tcPr>
          <w:p w:rsidR="00235D26" w:rsidRPr="00235D26" w:rsidRDefault="00235D26" w:rsidP="00235D26">
            <w:pPr>
              <w:jc w:val="center"/>
              <w:outlineLvl w:val="1"/>
              <w:rPr>
                <w:rFonts w:ascii="Arial" w:hAnsi="Arial" w:cs="Arial"/>
                <w:color w:val="000000"/>
                <w:sz w:val="12"/>
                <w:szCs w:val="12"/>
              </w:rPr>
            </w:pPr>
            <w:r w:rsidRPr="00235D26">
              <w:rPr>
                <w:rFonts w:ascii="Arial" w:hAnsi="Arial" w:cs="Arial"/>
                <w:color w:val="000000"/>
                <w:sz w:val="12"/>
                <w:szCs w:val="12"/>
              </w:rPr>
              <w:t>0000</w:t>
            </w:r>
          </w:p>
        </w:tc>
        <w:tc>
          <w:tcPr>
            <w:tcW w:w="0" w:type="auto"/>
            <w:noWrap/>
            <w:hideMark/>
          </w:tcPr>
          <w:p w:rsidR="00235D26" w:rsidRPr="00235D26" w:rsidRDefault="00235D26" w:rsidP="00235D26">
            <w:pPr>
              <w:jc w:val="center"/>
              <w:outlineLvl w:val="1"/>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1"/>
              <w:rPr>
                <w:rFonts w:ascii="Arial" w:hAnsi="Arial" w:cs="Arial"/>
                <w:color w:val="000000"/>
                <w:sz w:val="12"/>
                <w:szCs w:val="12"/>
              </w:rPr>
            </w:pPr>
            <w:r w:rsidRPr="00235D26">
              <w:rPr>
                <w:rFonts w:ascii="Arial" w:hAnsi="Arial" w:cs="Arial"/>
                <w:color w:val="000000"/>
                <w:sz w:val="12"/>
                <w:szCs w:val="12"/>
              </w:rPr>
              <w:t>8 589 469,97</w:t>
            </w:r>
          </w:p>
        </w:tc>
        <w:tc>
          <w:tcPr>
            <w:tcW w:w="0" w:type="auto"/>
            <w:noWrap/>
            <w:hideMark/>
          </w:tcPr>
          <w:p w:rsidR="00235D26" w:rsidRPr="00235D26" w:rsidRDefault="00235D26" w:rsidP="00235D26">
            <w:pPr>
              <w:jc w:val="right"/>
              <w:outlineLvl w:val="1"/>
              <w:rPr>
                <w:rFonts w:ascii="Arial" w:hAnsi="Arial" w:cs="Arial"/>
                <w:color w:val="000000"/>
                <w:sz w:val="12"/>
                <w:szCs w:val="12"/>
              </w:rPr>
            </w:pPr>
            <w:r w:rsidRPr="00235D26">
              <w:rPr>
                <w:rFonts w:ascii="Arial" w:hAnsi="Arial" w:cs="Arial"/>
                <w:color w:val="000000"/>
                <w:sz w:val="12"/>
                <w:szCs w:val="12"/>
              </w:rPr>
              <w:t>4 717 949,47</w:t>
            </w:r>
          </w:p>
        </w:tc>
        <w:tc>
          <w:tcPr>
            <w:tcW w:w="0" w:type="auto"/>
            <w:noWrap/>
            <w:hideMark/>
          </w:tcPr>
          <w:p w:rsidR="00235D26" w:rsidRPr="00235D26" w:rsidRDefault="00235D26" w:rsidP="00235D26">
            <w:pPr>
              <w:jc w:val="right"/>
              <w:outlineLvl w:val="1"/>
              <w:rPr>
                <w:rFonts w:ascii="Arial" w:hAnsi="Arial" w:cs="Arial"/>
                <w:color w:val="000000"/>
                <w:sz w:val="12"/>
                <w:szCs w:val="12"/>
              </w:rPr>
            </w:pPr>
            <w:r w:rsidRPr="00235D26">
              <w:rPr>
                <w:rFonts w:ascii="Arial" w:hAnsi="Arial" w:cs="Arial"/>
                <w:color w:val="000000"/>
                <w:sz w:val="12"/>
                <w:szCs w:val="12"/>
              </w:rPr>
              <w:t>4 717 949,47</w:t>
            </w:r>
          </w:p>
        </w:tc>
      </w:tr>
      <w:tr w:rsidR="00235D26" w:rsidRPr="00370E94" w:rsidTr="00235D26">
        <w:trPr>
          <w:trHeight w:val="20"/>
        </w:trPr>
        <w:tc>
          <w:tcPr>
            <w:tcW w:w="0" w:type="auto"/>
            <w:hideMark/>
          </w:tcPr>
          <w:p w:rsidR="00235D26" w:rsidRPr="00235D26" w:rsidRDefault="00235D26" w:rsidP="00235D26">
            <w:pPr>
              <w:outlineLvl w:val="2"/>
              <w:rPr>
                <w:rFonts w:ascii="Arial" w:hAnsi="Arial" w:cs="Arial"/>
                <w:color w:val="000000"/>
                <w:sz w:val="12"/>
                <w:szCs w:val="12"/>
              </w:rPr>
            </w:pPr>
            <w:r w:rsidRPr="00235D26">
              <w:rPr>
                <w:rFonts w:ascii="Arial" w:hAnsi="Arial" w:cs="Arial"/>
                <w:color w:val="000000"/>
                <w:sz w:val="12"/>
                <w:szCs w:val="12"/>
              </w:rPr>
              <w:t>ЖИЛИЩНО-КОММУНАЛЬНОЕ ХОЗЯЙСТВО</w:t>
            </w:r>
          </w:p>
        </w:tc>
        <w:tc>
          <w:tcPr>
            <w:tcW w:w="0" w:type="auto"/>
            <w:noWrap/>
            <w:hideMark/>
          </w:tcPr>
          <w:p w:rsidR="00235D26" w:rsidRPr="00235D26" w:rsidRDefault="00235D26" w:rsidP="00235D26">
            <w:pPr>
              <w:jc w:val="center"/>
              <w:outlineLvl w:val="2"/>
              <w:rPr>
                <w:rFonts w:ascii="Arial" w:hAnsi="Arial" w:cs="Arial"/>
                <w:color w:val="000000"/>
                <w:sz w:val="12"/>
                <w:szCs w:val="12"/>
              </w:rPr>
            </w:pPr>
            <w:r w:rsidRPr="00235D26">
              <w:rPr>
                <w:rFonts w:ascii="Arial" w:hAnsi="Arial" w:cs="Arial"/>
                <w:color w:val="000000"/>
                <w:sz w:val="12"/>
                <w:szCs w:val="12"/>
              </w:rPr>
              <w:t>2210160012</w:t>
            </w:r>
          </w:p>
        </w:tc>
        <w:tc>
          <w:tcPr>
            <w:tcW w:w="0" w:type="auto"/>
            <w:noWrap/>
            <w:hideMark/>
          </w:tcPr>
          <w:p w:rsidR="00235D26" w:rsidRPr="00235D26" w:rsidRDefault="00235D26" w:rsidP="00235D26">
            <w:pPr>
              <w:jc w:val="center"/>
              <w:outlineLvl w:val="2"/>
              <w:rPr>
                <w:rFonts w:ascii="Arial" w:hAnsi="Arial" w:cs="Arial"/>
                <w:color w:val="000000"/>
                <w:sz w:val="12"/>
                <w:szCs w:val="12"/>
              </w:rPr>
            </w:pPr>
            <w:r w:rsidRPr="00235D26">
              <w:rPr>
                <w:rFonts w:ascii="Arial" w:hAnsi="Arial" w:cs="Arial"/>
                <w:color w:val="000000"/>
                <w:sz w:val="12"/>
                <w:szCs w:val="12"/>
              </w:rPr>
              <w:t>0500</w:t>
            </w:r>
          </w:p>
        </w:tc>
        <w:tc>
          <w:tcPr>
            <w:tcW w:w="0" w:type="auto"/>
            <w:noWrap/>
            <w:hideMark/>
          </w:tcPr>
          <w:p w:rsidR="00235D26" w:rsidRPr="00235D26" w:rsidRDefault="00235D26" w:rsidP="00235D26">
            <w:pPr>
              <w:jc w:val="center"/>
              <w:outlineLvl w:val="2"/>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2"/>
              <w:rPr>
                <w:rFonts w:ascii="Arial" w:hAnsi="Arial" w:cs="Arial"/>
                <w:color w:val="000000"/>
                <w:sz w:val="12"/>
                <w:szCs w:val="12"/>
              </w:rPr>
            </w:pPr>
            <w:r w:rsidRPr="00235D26">
              <w:rPr>
                <w:rFonts w:ascii="Arial" w:hAnsi="Arial" w:cs="Arial"/>
                <w:color w:val="000000"/>
                <w:sz w:val="12"/>
                <w:szCs w:val="12"/>
              </w:rPr>
              <w:t>8 589 469,97</w:t>
            </w:r>
          </w:p>
        </w:tc>
        <w:tc>
          <w:tcPr>
            <w:tcW w:w="0" w:type="auto"/>
            <w:noWrap/>
            <w:hideMark/>
          </w:tcPr>
          <w:p w:rsidR="00235D26" w:rsidRPr="00235D26" w:rsidRDefault="00235D26" w:rsidP="00235D26">
            <w:pPr>
              <w:jc w:val="right"/>
              <w:outlineLvl w:val="2"/>
              <w:rPr>
                <w:rFonts w:ascii="Arial" w:hAnsi="Arial" w:cs="Arial"/>
                <w:color w:val="000000"/>
                <w:sz w:val="12"/>
                <w:szCs w:val="12"/>
              </w:rPr>
            </w:pPr>
            <w:r w:rsidRPr="00235D26">
              <w:rPr>
                <w:rFonts w:ascii="Arial" w:hAnsi="Arial" w:cs="Arial"/>
                <w:color w:val="000000"/>
                <w:sz w:val="12"/>
                <w:szCs w:val="12"/>
              </w:rPr>
              <w:t>4 717 949,47</w:t>
            </w:r>
          </w:p>
        </w:tc>
        <w:tc>
          <w:tcPr>
            <w:tcW w:w="0" w:type="auto"/>
            <w:noWrap/>
            <w:hideMark/>
          </w:tcPr>
          <w:p w:rsidR="00235D26" w:rsidRPr="00235D26" w:rsidRDefault="00235D26" w:rsidP="00235D26">
            <w:pPr>
              <w:jc w:val="right"/>
              <w:outlineLvl w:val="2"/>
              <w:rPr>
                <w:rFonts w:ascii="Arial" w:hAnsi="Arial" w:cs="Arial"/>
                <w:color w:val="000000"/>
                <w:sz w:val="12"/>
                <w:szCs w:val="12"/>
              </w:rPr>
            </w:pPr>
            <w:r w:rsidRPr="00235D26">
              <w:rPr>
                <w:rFonts w:ascii="Arial" w:hAnsi="Arial" w:cs="Arial"/>
                <w:color w:val="000000"/>
                <w:sz w:val="12"/>
                <w:szCs w:val="12"/>
              </w:rPr>
              <w:t>4 717 949,47</w:t>
            </w:r>
          </w:p>
        </w:tc>
      </w:tr>
      <w:tr w:rsidR="00235D26" w:rsidRPr="00370E94" w:rsidTr="00235D26">
        <w:trPr>
          <w:trHeight w:val="20"/>
        </w:trPr>
        <w:tc>
          <w:tcPr>
            <w:tcW w:w="0" w:type="auto"/>
            <w:hideMark/>
          </w:tcPr>
          <w:p w:rsidR="00235D26" w:rsidRPr="00235D26" w:rsidRDefault="00235D26" w:rsidP="00235D26">
            <w:pPr>
              <w:outlineLvl w:val="3"/>
              <w:rPr>
                <w:rFonts w:ascii="Arial" w:hAnsi="Arial" w:cs="Arial"/>
                <w:color w:val="000000"/>
                <w:sz w:val="12"/>
                <w:szCs w:val="12"/>
              </w:rPr>
            </w:pPr>
            <w:r w:rsidRPr="00235D26">
              <w:rPr>
                <w:rFonts w:ascii="Arial" w:hAnsi="Arial" w:cs="Arial"/>
                <w:color w:val="000000"/>
                <w:sz w:val="12"/>
                <w:szCs w:val="12"/>
              </w:rPr>
              <w:t>Благоустройство</w:t>
            </w:r>
          </w:p>
        </w:tc>
        <w:tc>
          <w:tcPr>
            <w:tcW w:w="0" w:type="auto"/>
            <w:noWrap/>
            <w:hideMark/>
          </w:tcPr>
          <w:p w:rsidR="00235D26" w:rsidRPr="00235D26" w:rsidRDefault="00235D26" w:rsidP="00235D26">
            <w:pPr>
              <w:jc w:val="center"/>
              <w:outlineLvl w:val="3"/>
              <w:rPr>
                <w:rFonts w:ascii="Arial" w:hAnsi="Arial" w:cs="Arial"/>
                <w:color w:val="000000"/>
                <w:sz w:val="12"/>
                <w:szCs w:val="12"/>
              </w:rPr>
            </w:pPr>
            <w:r w:rsidRPr="00235D26">
              <w:rPr>
                <w:rFonts w:ascii="Arial" w:hAnsi="Arial" w:cs="Arial"/>
                <w:color w:val="000000"/>
                <w:sz w:val="12"/>
                <w:szCs w:val="12"/>
              </w:rPr>
              <w:t>2210160012</w:t>
            </w:r>
          </w:p>
        </w:tc>
        <w:tc>
          <w:tcPr>
            <w:tcW w:w="0" w:type="auto"/>
            <w:noWrap/>
            <w:hideMark/>
          </w:tcPr>
          <w:p w:rsidR="00235D26" w:rsidRPr="00235D26" w:rsidRDefault="00235D26" w:rsidP="00235D26">
            <w:pPr>
              <w:jc w:val="center"/>
              <w:outlineLvl w:val="3"/>
              <w:rPr>
                <w:rFonts w:ascii="Arial" w:hAnsi="Arial" w:cs="Arial"/>
                <w:color w:val="000000"/>
                <w:sz w:val="12"/>
                <w:szCs w:val="12"/>
              </w:rPr>
            </w:pPr>
            <w:r w:rsidRPr="00235D26">
              <w:rPr>
                <w:rFonts w:ascii="Arial" w:hAnsi="Arial" w:cs="Arial"/>
                <w:color w:val="000000"/>
                <w:sz w:val="12"/>
                <w:szCs w:val="12"/>
              </w:rPr>
              <w:t>0503</w:t>
            </w:r>
          </w:p>
        </w:tc>
        <w:tc>
          <w:tcPr>
            <w:tcW w:w="0" w:type="auto"/>
            <w:noWrap/>
            <w:hideMark/>
          </w:tcPr>
          <w:p w:rsidR="00235D26" w:rsidRPr="00235D26" w:rsidRDefault="00235D26" w:rsidP="00235D26">
            <w:pPr>
              <w:jc w:val="center"/>
              <w:outlineLvl w:val="3"/>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3"/>
              <w:rPr>
                <w:rFonts w:ascii="Arial" w:hAnsi="Arial" w:cs="Arial"/>
                <w:color w:val="000000"/>
                <w:sz w:val="12"/>
                <w:szCs w:val="12"/>
              </w:rPr>
            </w:pPr>
            <w:r w:rsidRPr="00235D26">
              <w:rPr>
                <w:rFonts w:ascii="Arial" w:hAnsi="Arial" w:cs="Arial"/>
                <w:color w:val="000000"/>
                <w:sz w:val="12"/>
                <w:szCs w:val="12"/>
              </w:rPr>
              <w:t>8 589 469,97</w:t>
            </w:r>
          </w:p>
        </w:tc>
        <w:tc>
          <w:tcPr>
            <w:tcW w:w="0" w:type="auto"/>
            <w:noWrap/>
            <w:hideMark/>
          </w:tcPr>
          <w:p w:rsidR="00235D26" w:rsidRPr="00235D26" w:rsidRDefault="00235D26" w:rsidP="00235D26">
            <w:pPr>
              <w:jc w:val="right"/>
              <w:outlineLvl w:val="3"/>
              <w:rPr>
                <w:rFonts w:ascii="Arial" w:hAnsi="Arial" w:cs="Arial"/>
                <w:color w:val="000000"/>
                <w:sz w:val="12"/>
                <w:szCs w:val="12"/>
              </w:rPr>
            </w:pPr>
            <w:r w:rsidRPr="00235D26">
              <w:rPr>
                <w:rFonts w:ascii="Arial" w:hAnsi="Arial" w:cs="Arial"/>
                <w:color w:val="000000"/>
                <w:sz w:val="12"/>
                <w:szCs w:val="12"/>
              </w:rPr>
              <w:t>4 717 949,47</w:t>
            </w:r>
          </w:p>
        </w:tc>
        <w:tc>
          <w:tcPr>
            <w:tcW w:w="0" w:type="auto"/>
            <w:noWrap/>
            <w:hideMark/>
          </w:tcPr>
          <w:p w:rsidR="00235D26" w:rsidRPr="00235D26" w:rsidRDefault="00235D26" w:rsidP="00235D26">
            <w:pPr>
              <w:jc w:val="right"/>
              <w:outlineLvl w:val="3"/>
              <w:rPr>
                <w:rFonts w:ascii="Arial" w:hAnsi="Arial" w:cs="Arial"/>
                <w:color w:val="000000"/>
                <w:sz w:val="12"/>
                <w:szCs w:val="12"/>
              </w:rPr>
            </w:pPr>
            <w:r w:rsidRPr="00235D26">
              <w:rPr>
                <w:rFonts w:ascii="Arial" w:hAnsi="Arial" w:cs="Arial"/>
                <w:color w:val="000000"/>
                <w:sz w:val="12"/>
                <w:szCs w:val="12"/>
              </w:rPr>
              <w:t>4 717 949,47</w:t>
            </w:r>
          </w:p>
        </w:tc>
      </w:tr>
      <w:tr w:rsidR="00235D26" w:rsidRPr="00370E94" w:rsidTr="00235D26">
        <w:trPr>
          <w:trHeight w:val="20"/>
        </w:trPr>
        <w:tc>
          <w:tcPr>
            <w:tcW w:w="0" w:type="auto"/>
            <w:hideMark/>
          </w:tcPr>
          <w:p w:rsidR="00235D26" w:rsidRPr="00235D26" w:rsidRDefault="00235D26" w:rsidP="00235D26">
            <w:pPr>
              <w:outlineLvl w:val="4"/>
              <w:rPr>
                <w:rFonts w:ascii="Arial" w:hAnsi="Arial" w:cs="Arial"/>
                <w:color w:val="000000"/>
                <w:sz w:val="12"/>
                <w:szCs w:val="12"/>
              </w:rPr>
            </w:pPr>
            <w:r w:rsidRPr="00235D26">
              <w:rPr>
                <w:rFonts w:ascii="Arial" w:hAnsi="Arial" w:cs="Arial"/>
                <w:color w:val="000000"/>
                <w:sz w:val="12"/>
                <w:szCs w:val="12"/>
              </w:rPr>
              <w:t>Закупка энергетических ресурсов</w:t>
            </w:r>
          </w:p>
        </w:tc>
        <w:tc>
          <w:tcPr>
            <w:tcW w:w="0" w:type="auto"/>
            <w:noWrap/>
            <w:hideMark/>
          </w:tcPr>
          <w:p w:rsidR="00235D26" w:rsidRPr="00235D26" w:rsidRDefault="00235D26" w:rsidP="00235D26">
            <w:pPr>
              <w:jc w:val="center"/>
              <w:outlineLvl w:val="4"/>
              <w:rPr>
                <w:rFonts w:ascii="Arial" w:hAnsi="Arial" w:cs="Arial"/>
                <w:color w:val="000000"/>
                <w:sz w:val="12"/>
                <w:szCs w:val="12"/>
              </w:rPr>
            </w:pPr>
            <w:r w:rsidRPr="00235D26">
              <w:rPr>
                <w:rFonts w:ascii="Arial" w:hAnsi="Arial" w:cs="Arial"/>
                <w:color w:val="000000"/>
                <w:sz w:val="12"/>
                <w:szCs w:val="12"/>
              </w:rPr>
              <w:t>2210160012</w:t>
            </w:r>
          </w:p>
        </w:tc>
        <w:tc>
          <w:tcPr>
            <w:tcW w:w="0" w:type="auto"/>
            <w:noWrap/>
            <w:hideMark/>
          </w:tcPr>
          <w:p w:rsidR="00235D26" w:rsidRPr="00235D26" w:rsidRDefault="00235D26" w:rsidP="00235D26">
            <w:pPr>
              <w:jc w:val="center"/>
              <w:outlineLvl w:val="4"/>
              <w:rPr>
                <w:rFonts w:ascii="Arial" w:hAnsi="Arial" w:cs="Arial"/>
                <w:color w:val="000000"/>
                <w:sz w:val="12"/>
                <w:szCs w:val="12"/>
              </w:rPr>
            </w:pPr>
            <w:r w:rsidRPr="00235D26">
              <w:rPr>
                <w:rFonts w:ascii="Arial" w:hAnsi="Arial" w:cs="Arial"/>
                <w:color w:val="000000"/>
                <w:sz w:val="12"/>
                <w:szCs w:val="12"/>
              </w:rPr>
              <w:t>0503</w:t>
            </w:r>
          </w:p>
        </w:tc>
        <w:tc>
          <w:tcPr>
            <w:tcW w:w="0" w:type="auto"/>
            <w:noWrap/>
            <w:hideMark/>
          </w:tcPr>
          <w:p w:rsidR="00235D26" w:rsidRPr="00235D26" w:rsidRDefault="00235D26" w:rsidP="00235D26">
            <w:pPr>
              <w:jc w:val="center"/>
              <w:outlineLvl w:val="4"/>
              <w:rPr>
                <w:rFonts w:ascii="Arial" w:hAnsi="Arial" w:cs="Arial"/>
                <w:color w:val="000000"/>
                <w:sz w:val="12"/>
                <w:szCs w:val="12"/>
              </w:rPr>
            </w:pPr>
            <w:r w:rsidRPr="00235D26">
              <w:rPr>
                <w:rFonts w:ascii="Arial" w:hAnsi="Arial" w:cs="Arial"/>
                <w:color w:val="000000"/>
                <w:sz w:val="12"/>
                <w:szCs w:val="12"/>
              </w:rPr>
              <w:t>247</w:t>
            </w:r>
          </w:p>
        </w:tc>
        <w:tc>
          <w:tcPr>
            <w:tcW w:w="0" w:type="auto"/>
            <w:noWrap/>
            <w:hideMark/>
          </w:tcPr>
          <w:p w:rsidR="00235D26" w:rsidRPr="00235D26" w:rsidRDefault="00235D26" w:rsidP="00235D26">
            <w:pPr>
              <w:jc w:val="right"/>
              <w:outlineLvl w:val="4"/>
              <w:rPr>
                <w:rFonts w:ascii="Arial" w:hAnsi="Arial" w:cs="Arial"/>
                <w:color w:val="000000"/>
                <w:sz w:val="12"/>
                <w:szCs w:val="12"/>
              </w:rPr>
            </w:pPr>
            <w:r w:rsidRPr="00235D26">
              <w:rPr>
                <w:rFonts w:ascii="Arial" w:hAnsi="Arial" w:cs="Arial"/>
                <w:color w:val="000000"/>
                <w:sz w:val="12"/>
                <w:szCs w:val="12"/>
              </w:rPr>
              <w:t>8 589 469,97</w:t>
            </w:r>
          </w:p>
        </w:tc>
        <w:tc>
          <w:tcPr>
            <w:tcW w:w="0" w:type="auto"/>
            <w:noWrap/>
            <w:hideMark/>
          </w:tcPr>
          <w:p w:rsidR="00235D26" w:rsidRPr="00235D26" w:rsidRDefault="00235D26" w:rsidP="00235D26">
            <w:pPr>
              <w:jc w:val="right"/>
              <w:outlineLvl w:val="4"/>
              <w:rPr>
                <w:rFonts w:ascii="Arial" w:hAnsi="Arial" w:cs="Arial"/>
                <w:color w:val="000000"/>
                <w:sz w:val="12"/>
                <w:szCs w:val="12"/>
              </w:rPr>
            </w:pPr>
            <w:r w:rsidRPr="00235D26">
              <w:rPr>
                <w:rFonts w:ascii="Arial" w:hAnsi="Arial" w:cs="Arial"/>
                <w:color w:val="000000"/>
                <w:sz w:val="12"/>
                <w:szCs w:val="12"/>
              </w:rPr>
              <w:t>4 717 949,47</w:t>
            </w:r>
          </w:p>
        </w:tc>
        <w:tc>
          <w:tcPr>
            <w:tcW w:w="0" w:type="auto"/>
            <w:noWrap/>
            <w:hideMark/>
          </w:tcPr>
          <w:p w:rsidR="00235D26" w:rsidRPr="00235D26" w:rsidRDefault="00235D26" w:rsidP="00235D26">
            <w:pPr>
              <w:jc w:val="right"/>
              <w:outlineLvl w:val="4"/>
              <w:rPr>
                <w:rFonts w:ascii="Arial" w:hAnsi="Arial" w:cs="Arial"/>
                <w:color w:val="000000"/>
                <w:sz w:val="12"/>
                <w:szCs w:val="12"/>
              </w:rPr>
            </w:pPr>
            <w:r w:rsidRPr="00235D26">
              <w:rPr>
                <w:rFonts w:ascii="Arial" w:hAnsi="Arial" w:cs="Arial"/>
                <w:color w:val="000000"/>
                <w:sz w:val="12"/>
                <w:szCs w:val="12"/>
              </w:rPr>
              <w:t>4 717 949,47</w:t>
            </w:r>
          </w:p>
        </w:tc>
      </w:tr>
      <w:tr w:rsidR="00235D26" w:rsidRPr="00370E94" w:rsidTr="00235D26">
        <w:trPr>
          <w:trHeight w:val="20"/>
        </w:trPr>
        <w:tc>
          <w:tcPr>
            <w:tcW w:w="0" w:type="auto"/>
            <w:hideMark/>
          </w:tcPr>
          <w:p w:rsidR="00235D26" w:rsidRPr="00235D26" w:rsidRDefault="00235D26" w:rsidP="00235D26">
            <w:pPr>
              <w:outlineLvl w:val="5"/>
              <w:rPr>
                <w:rFonts w:ascii="Arial" w:hAnsi="Arial" w:cs="Arial"/>
                <w:color w:val="000000"/>
                <w:sz w:val="12"/>
                <w:szCs w:val="12"/>
              </w:rPr>
            </w:pPr>
            <w:r w:rsidRPr="00235D26">
              <w:rPr>
                <w:rFonts w:ascii="Arial" w:hAnsi="Arial" w:cs="Arial"/>
                <w:color w:val="000000"/>
                <w:sz w:val="12"/>
                <w:szCs w:val="12"/>
              </w:rPr>
              <w:t>Подпрограмма "Организация озеленения территории Валдайского городского поселения" муниципальной программы "Благоустройство территории Валдайского городского поселения в 2023-2027 годах"</w:t>
            </w:r>
          </w:p>
        </w:tc>
        <w:tc>
          <w:tcPr>
            <w:tcW w:w="0" w:type="auto"/>
            <w:noWrap/>
            <w:hideMark/>
          </w:tcPr>
          <w:p w:rsidR="00235D26" w:rsidRPr="00235D26" w:rsidRDefault="00235D26" w:rsidP="00235D26">
            <w:pPr>
              <w:jc w:val="center"/>
              <w:outlineLvl w:val="5"/>
              <w:rPr>
                <w:rFonts w:ascii="Arial" w:hAnsi="Arial" w:cs="Arial"/>
                <w:color w:val="000000"/>
                <w:sz w:val="12"/>
                <w:szCs w:val="12"/>
              </w:rPr>
            </w:pPr>
            <w:r w:rsidRPr="00235D26">
              <w:rPr>
                <w:rFonts w:ascii="Arial" w:hAnsi="Arial" w:cs="Arial"/>
                <w:color w:val="000000"/>
                <w:sz w:val="12"/>
                <w:szCs w:val="12"/>
              </w:rPr>
              <w:t>2220000000</w:t>
            </w:r>
          </w:p>
        </w:tc>
        <w:tc>
          <w:tcPr>
            <w:tcW w:w="0" w:type="auto"/>
            <w:noWrap/>
            <w:hideMark/>
          </w:tcPr>
          <w:p w:rsidR="00235D26" w:rsidRPr="00235D26" w:rsidRDefault="00235D26" w:rsidP="00235D26">
            <w:pPr>
              <w:jc w:val="center"/>
              <w:outlineLvl w:val="5"/>
              <w:rPr>
                <w:rFonts w:ascii="Arial" w:hAnsi="Arial" w:cs="Arial"/>
                <w:color w:val="000000"/>
                <w:sz w:val="12"/>
                <w:szCs w:val="12"/>
              </w:rPr>
            </w:pPr>
            <w:r w:rsidRPr="00235D26">
              <w:rPr>
                <w:rFonts w:ascii="Arial" w:hAnsi="Arial" w:cs="Arial"/>
                <w:color w:val="000000"/>
                <w:sz w:val="12"/>
                <w:szCs w:val="12"/>
              </w:rPr>
              <w:t>0000</w:t>
            </w:r>
          </w:p>
        </w:tc>
        <w:tc>
          <w:tcPr>
            <w:tcW w:w="0" w:type="auto"/>
            <w:noWrap/>
            <w:hideMark/>
          </w:tcPr>
          <w:p w:rsidR="00235D26" w:rsidRPr="00235D26" w:rsidRDefault="00235D26" w:rsidP="00235D26">
            <w:pPr>
              <w:jc w:val="center"/>
              <w:outlineLvl w:val="5"/>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5"/>
              <w:rPr>
                <w:rFonts w:ascii="Arial" w:hAnsi="Arial" w:cs="Arial"/>
                <w:color w:val="000000"/>
                <w:sz w:val="12"/>
                <w:szCs w:val="12"/>
              </w:rPr>
            </w:pPr>
            <w:r w:rsidRPr="00235D26">
              <w:rPr>
                <w:rFonts w:ascii="Arial" w:hAnsi="Arial" w:cs="Arial"/>
                <w:color w:val="000000"/>
                <w:sz w:val="12"/>
                <w:szCs w:val="12"/>
              </w:rPr>
              <w:t>2 437 551,41</w:t>
            </w:r>
          </w:p>
        </w:tc>
        <w:tc>
          <w:tcPr>
            <w:tcW w:w="0" w:type="auto"/>
            <w:noWrap/>
            <w:hideMark/>
          </w:tcPr>
          <w:p w:rsidR="00235D26" w:rsidRPr="00235D26" w:rsidRDefault="00235D26" w:rsidP="00235D26">
            <w:pPr>
              <w:jc w:val="right"/>
              <w:outlineLvl w:val="5"/>
              <w:rPr>
                <w:rFonts w:ascii="Arial" w:hAnsi="Arial" w:cs="Arial"/>
                <w:color w:val="000000"/>
                <w:sz w:val="12"/>
                <w:szCs w:val="12"/>
              </w:rPr>
            </w:pPr>
            <w:r w:rsidRPr="00235D26">
              <w:rPr>
                <w:rFonts w:ascii="Arial" w:hAnsi="Arial" w:cs="Arial"/>
                <w:color w:val="000000"/>
                <w:sz w:val="12"/>
                <w:szCs w:val="12"/>
              </w:rPr>
              <w:t>2 438 507,00</w:t>
            </w:r>
          </w:p>
        </w:tc>
        <w:tc>
          <w:tcPr>
            <w:tcW w:w="0" w:type="auto"/>
            <w:noWrap/>
            <w:hideMark/>
          </w:tcPr>
          <w:p w:rsidR="00235D26" w:rsidRPr="00235D26" w:rsidRDefault="00235D26" w:rsidP="00235D26">
            <w:pPr>
              <w:jc w:val="right"/>
              <w:outlineLvl w:val="5"/>
              <w:rPr>
                <w:rFonts w:ascii="Arial" w:hAnsi="Arial" w:cs="Arial"/>
                <w:color w:val="000000"/>
                <w:sz w:val="12"/>
                <w:szCs w:val="12"/>
              </w:rPr>
            </w:pPr>
            <w:r w:rsidRPr="00235D26">
              <w:rPr>
                <w:rFonts w:ascii="Arial" w:hAnsi="Arial" w:cs="Arial"/>
                <w:color w:val="000000"/>
                <w:sz w:val="12"/>
                <w:szCs w:val="12"/>
              </w:rPr>
              <w:t>2 438 507,00</w:t>
            </w:r>
          </w:p>
        </w:tc>
      </w:tr>
      <w:tr w:rsidR="00235D26" w:rsidRPr="00370E94" w:rsidTr="00235D26">
        <w:trPr>
          <w:trHeight w:val="20"/>
        </w:trPr>
        <w:tc>
          <w:tcPr>
            <w:tcW w:w="0" w:type="auto"/>
            <w:hideMark/>
          </w:tcPr>
          <w:p w:rsidR="00235D26" w:rsidRPr="00235D26" w:rsidRDefault="00235D26" w:rsidP="00235D26">
            <w:pPr>
              <w:outlineLvl w:val="2"/>
              <w:rPr>
                <w:rFonts w:ascii="Arial" w:hAnsi="Arial" w:cs="Arial"/>
                <w:color w:val="000000"/>
                <w:sz w:val="12"/>
                <w:szCs w:val="12"/>
              </w:rPr>
            </w:pPr>
            <w:r w:rsidRPr="00235D26">
              <w:rPr>
                <w:rFonts w:ascii="Arial" w:hAnsi="Arial" w:cs="Arial"/>
                <w:color w:val="000000"/>
                <w:sz w:val="12"/>
                <w:szCs w:val="12"/>
              </w:rPr>
              <w:t>Организация озеленения  территории Валдайского городского поселения</w:t>
            </w:r>
          </w:p>
        </w:tc>
        <w:tc>
          <w:tcPr>
            <w:tcW w:w="0" w:type="auto"/>
            <w:noWrap/>
            <w:hideMark/>
          </w:tcPr>
          <w:p w:rsidR="00235D26" w:rsidRPr="00235D26" w:rsidRDefault="00235D26" w:rsidP="00235D26">
            <w:pPr>
              <w:jc w:val="center"/>
              <w:outlineLvl w:val="2"/>
              <w:rPr>
                <w:rFonts w:ascii="Arial" w:hAnsi="Arial" w:cs="Arial"/>
                <w:color w:val="000000"/>
                <w:sz w:val="12"/>
                <w:szCs w:val="12"/>
              </w:rPr>
            </w:pPr>
            <w:r w:rsidRPr="00235D26">
              <w:rPr>
                <w:rFonts w:ascii="Arial" w:hAnsi="Arial" w:cs="Arial"/>
                <w:color w:val="000000"/>
                <w:sz w:val="12"/>
                <w:szCs w:val="12"/>
              </w:rPr>
              <w:t>2220100000</w:t>
            </w:r>
          </w:p>
        </w:tc>
        <w:tc>
          <w:tcPr>
            <w:tcW w:w="0" w:type="auto"/>
            <w:noWrap/>
            <w:hideMark/>
          </w:tcPr>
          <w:p w:rsidR="00235D26" w:rsidRPr="00235D26" w:rsidRDefault="00235D26" w:rsidP="00235D26">
            <w:pPr>
              <w:jc w:val="center"/>
              <w:outlineLvl w:val="2"/>
              <w:rPr>
                <w:rFonts w:ascii="Arial" w:hAnsi="Arial" w:cs="Arial"/>
                <w:color w:val="000000"/>
                <w:sz w:val="12"/>
                <w:szCs w:val="12"/>
              </w:rPr>
            </w:pPr>
            <w:r w:rsidRPr="00235D26">
              <w:rPr>
                <w:rFonts w:ascii="Arial" w:hAnsi="Arial" w:cs="Arial"/>
                <w:color w:val="000000"/>
                <w:sz w:val="12"/>
                <w:szCs w:val="12"/>
              </w:rPr>
              <w:t>0000</w:t>
            </w:r>
          </w:p>
        </w:tc>
        <w:tc>
          <w:tcPr>
            <w:tcW w:w="0" w:type="auto"/>
            <w:noWrap/>
            <w:hideMark/>
          </w:tcPr>
          <w:p w:rsidR="00235D26" w:rsidRPr="00235D26" w:rsidRDefault="00235D26" w:rsidP="00235D26">
            <w:pPr>
              <w:jc w:val="center"/>
              <w:outlineLvl w:val="2"/>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2"/>
              <w:rPr>
                <w:rFonts w:ascii="Arial" w:hAnsi="Arial" w:cs="Arial"/>
                <w:color w:val="000000"/>
                <w:sz w:val="12"/>
                <w:szCs w:val="12"/>
              </w:rPr>
            </w:pPr>
            <w:r w:rsidRPr="00235D26">
              <w:rPr>
                <w:rFonts w:ascii="Arial" w:hAnsi="Arial" w:cs="Arial"/>
                <w:color w:val="000000"/>
                <w:sz w:val="12"/>
                <w:szCs w:val="12"/>
              </w:rPr>
              <w:t>2 437 551,41</w:t>
            </w:r>
          </w:p>
        </w:tc>
        <w:tc>
          <w:tcPr>
            <w:tcW w:w="0" w:type="auto"/>
            <w:noWrap/>
            <w:hideMark/>
          </w:tcPr>
          <w:p w:rsidR="00235D26" w:rsidRPr="00235D26" w:rsidRDefault="00235D26" w:rsidP="00235D26">
            <w:pPr>
              <w:jc w:val="right"/>
              <w:outlineLvl w:val="2"/>
              <w:rPr>
                <w:rFonts w:ascii="Arial" w:hAnsi="Arial" w:cs="Arial"/>
                <w:color w:val="000000"/>
                <w:sz w:val="12"/>
                <w:szCs w:val="12"/>
              </w:rPr>
            </w:pPr>
            <w:r w:rsidRPr="00235D26">
              <w:rPr>
                <w:rFonts w:ascii="Arial" w:hAnsi="Arial" w:cs="Arial"/>
                <w:color w:val="000000"/>
                <w:sz w:val="12"/>
                <w:szCs w:val="12"/>
              </w:rPr>
              <w:t>2 438 507,00</w:t>
            </w:r>
          </w:p>
        </w:tc>
        <w:tc>
          <w:tcPr>
            <w:tcW w:w="0" w:type="auto"/>
            <w:noWrap/>
            <w:hideMark/>
          </w:tcPr>
          <w:p w:rsidR="00235D26" w:rsidRPr="00235D26" w:rsidRDefault="00235D26" w:rsidP="00235D26">
            <w:pPr>
              <w:jc w:val="right"/>
              <w:outlineLvl w:val="2"/>
              <w:rPr>
                <w:rFonts w:ascii="Arial" w:hAnsi="Arial" w:cs="Arial"/>
                <w:color w:val="000000"/>
                <w:sz w:val="12"/>
                <w:szCs w:val="12"/>
              </w:rPr>
            </w:pPr>
            <w:r w:rsidRPr="00235D26">
              <w:rPr>
                <w:rFonts w:ascii="Arial" w:hAnsi="Arial" w:cs="Arial"/>
                <w:color w:val="000000"/>
                <w:sz w:val="12"/>
                <w:szCs w:val="12"/>
              </w:rPr>
              <w:t>2 438 507,00</w:t>
            </w:r>
          </w:p>
        </w:tc>
      </w:tr>
      <w:tr w:rsidR="00235D26" w:rsidRPr="00370E94" w:rsidTr="00235D26">
        <w:trPr>
          <w:trHeight w:val="20"/>
        </w:trPr>
        <w:tc>
          <w:tcPr>
            <w:tcW w:w="0" w:type="auto"/>
            <w:hideMark/>
          </w:tcPr>
          <w:p w:rsidR="00235D26" w:rsidRPr="00235D26" w:rsidRDefault="00235D26" w:rsidP="00235D26">
            <w:pPr>
              <w:outlineLvl w:val="3"/>
              <w:rPr>
                <w:rFonts w:ascii="Arial" w:hAnsi="Arial" w:cs="Arial"/>
                <w:color w:val="000000"/>
                <w:sz w:val="12"/>
                <w:szCs w:val="12"/>
              </w:rPr>
            </w:pPr>
            <w:r w:rsidRPr="00235D26">
              <w:rPr>
                <w:rFonts w:ascii="Arial" w:hAnsi="Arial" w:cs="Arial"/>
                <w:color w:val="000000"/>
                <w:sz w:val="12"/>
                <w:szCs w:val="12"/>
              </w:rPr>
              <w:t>Содержание объектов озеленения</w:t>
            </w:r>
          </w:p>
        </w:tc>
        <w:tc>
          <w:tcPr>
            <w:tcW w:w="0" w:type="auto"/>
            <w:noWrap/>
            <w:hideMark/>
          </w:tcPr>
          <w:p w:rsidR="00235D26" w:rsidRPr="00235D26" w:rsidRDefault="00235D26" w:rsidP="00235D26">
            <w:pPr>
              <w:jc w:val="center"/>
              <w:outlineLvl w:val="3"/>
              <w:rPr>
                <w:rFonts w:ascii="Arial" w:hAnsi="Arial" w:cs="Arial"/>
                <w:color w:val="000000"/>
                <w:sz w:val="12"/>
                <w:szCs w:val="12"/>
              </w:rPr>
            </w:pPr>
            <w:r w:rsidRPr="00235D26">
              <w:rPr>
                <w:rFonts w:ascii="Arial" w:hAnsi="Arial" w:cs="Arial"/>
                <w:color w:val="000000"/>
                <w:sz w:val="12"/>
                <w:szCs w:val="12"/>
              </w:rPr>
              <w:t>2220160030</w:t>
            </w:r>
          </w:p>
        </w:tc>
        <w:tc>
          <w:tcPr>
            <w:tcW w:w="0" w:type="auto"/>
            <w:noWrap/>
            <w:hideMark/>
          </w:tcPr>
          <w:p w:rsidR="00235D26" w:rsidRPr="00235D26" w:rsidRDefault="00235D26" w:rsidP="00235D26">
            <w:pPr>
              <w:jc w:val="center"/>
              <w:outlineLvl w:val="3"/>
              <w:rPr>
                <w:rFonts w:ascii="Arial" w:hAnsi="Arial" w:cs="Arial"/>
                <w:color w:val="000000"/>
                <w:sz w:val="12"/>
                <w:szCs w:val="12"/>
              </w:rPr>
            </w:pPr>
            <w:r w:rsidRPr="00235D26">
              <w:rPr>
                <w:rFonts w:ascii="Arial" w:hAnsi="Arial" w:cs="Arial"/>
                <w:color w:val="000000"/>
                <w:sz w:val="12"/>
                <w:szCs w:val="12"/>
              </w:rPr>
              <w:t>0000</w:t>
            </w:r>
          </w:p>
        </w:tc>
        <w:tc>
          <w:tcPr>
            <w:tcW w:w="0" w:type="auto"/>
            <w:noWrap/>
            <w:hideMark/>
          </w:tcPr>
          <w:p w:rsidR="00235D26" w:rsidRPr="00235D26" w:rsidRDefault="00235D26" w:rsidP="00235D26">
            <w:pPr>
              <w:jc w:val="center"/>
              <w:outlineLvl w:val="3"/>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3"/>
              <w:rPr>
                <w:rFonts w:ascii="Arial" w:hAnsi="Arial" w:cs="Arial"/>
                <w:color w:val="000000"/>
                <w:sz w:val="12"/>
                <w:szCs w:val="12"/>
              </w:rPr>
            </w:pPr>
            <w:r w:rsidRPr="00235D26">
              <w:rPr>
                <w:rFonts w:ascii="Arial" w:hAnsi="Arial" w:cs="Arial"/>
                <w:color w:val="000000"/>
                <w:sz w:val="12"/>
                <w:szCs w:val="12"/>
              </w:rPr>
              <w:t>2 437 551,41</w:t>
            </w:r>
          </w:p>
        </w:tc>
        <w:tc>
          <w:tcPr>
            <w:tcW w:w="0" w:type="auto"/>
            <w:noWrap/>
            <w:hideMark/>
          </w:tcPr>
          <w:p w:rsidR="00235D26" w:rsidRPr="00235D26" w:rsidRDefault="00235D26" w:rsidP="00235D26">
            <w:pPr>
              <w:jc w:val="right"/>
              <w:outlineLvl w:val="3"/>
              <w:rPr>
                <w:rFonts w:ascii="Arial" w:hAnsi="Arial" w:cs="Arial"/>
                <w:color w:val="000000"/>
                <w:sz w:val="12"/>
                <w:szCs w:val="12"/>
              </w:rPr>
            </w:pPr>
            <w:r w:rsidRPr="00235D26">
              <w:rPr>
                <w:rFonts w:ascii="Arial" w:hAnsi="Arial" w:cs="Arial"/>
                <w:color w:val="000000"/>
                <w:sz w:val="12"/>
                <w:szCs w:val="12"/>
              </w:rPr>
              <w:t>2 438 507,00</w:t>
            </w:r>
          </w:p>
        </w:tc>
        <w:tc>
          <w:tcPr>
            <w:tcW w:w="0" w:type="auto"/>
            <w:noWrap/>
            <w:hideMark/>
          </w:tcPr>
          <w:p w:rsidR="00235D26" w:rsidRPr="00235D26" w:rsidRDefault="00235D26" w:rsidP="00235D26">
            <w:pPr>
              <w:jc w:val="right"/>
              <w:outlineLvl w:val="3"/>
              <w:rPr>
                <w:rFonts w:ascii="Arial" w:hAnsi="Arial" w:cs="Arial"/>
                <w:color w:val="000000"/>
                <w:sz w:val="12"/>
                <w:szCs w:val="12"/>
              </w:rPr>
            </w:pPr>
            <w:r w:rsidRPr="00235D26">
              <w:rPr>
                <w:rFonts w:ascii="Arial" w:hAnsi="Arial" w:cs="Arial"/>
                <w:color w:val="000000"/>
                <w:sz w:val="12"/>
                <w:szCs w:val="12"/>
              </w:rPr>
              <w:t>2 438 507,00</w:t>
            </w:r>
          </w:p>
        </w:tc>
      </w:tr>
      <w:tr w:rsidR="00235D26" w:rsidRPr="00370E94" w:rsidTr="00235D26">
        <w:trPr>
          <w:trHeight w:val="20"/>
        </w:trPr>
        <w:tc>
          <w:tcPr>
            <w:tcW w:w="0" w:type="auto"/>
            <w:hideMark/>
          </w:tcPr>
          <w:p w:rsidR="00235D26" w:rsidRPr="00235D26" w:rsidRDefault="00235D26" w:rsidP="00235D26">
            <w:pPr>
              <w:outlineLvl w:val="4"/>
              <w:rPr>
                <w:rFonts w:ascii="Arial" w:hAnsi="Arial" w:cs="Arial"/>
                <w:color w:val="000000"/>
                <w:sz w:val="12"/>
                <w:szCs w:val="12"/>
              </w:rPr>
            </w:pPr>
            <w:r w:rsidRPr="00235D26">
              <w:rPr>
                <w:rFonts w:ascii="Arial" w:hAnsi="Arial" w:cs="Arial"/>
                <w:color w:val="000000"/>
                <w:sz w:val="12"/>
                <w:szCs w:val="12"/>
              </w:rPr>
              <w:t>ЖИЛИЩНО-КОММУНАЛЬНОЕ ХОЗЯЙСТВО</w:t>
            </w:r>
          </w:p>
        </w:tc>
        <w:tc>
          <w:tcPr>
            <w:tcW w:w="0" w:type="auto"/>
            <w:noWrap/>
            <w:hideMark/>
          </w:tcPr>
          <w:p w:rsidR="00235D26" w:rsidRPr="00235D26" w:rsidRDefault="00235D26" w:rsidP="00235D26">
            <w:pPr>
              <w:jc w:val="center"/>
              <w:outlineLvl w:val="4"/>
              <w:rPr>
                <w:rFonts w:ascii="Arial" w:hAnsi="Arial" w:cs="Arial"/>
                <w:color w:val="000000"/>
                <w:sz w:val="12"/>
                <w:szCs w:val="12"/>
              </w:rPr>
            </w:pPr>
            <w:r w:rsidRPr="00235D26">
              <w:rPr>
                <w:rFonts w:ascii="Arial" w:hAnsi="Arial" w:cs="Arial"/>
                <w:color w:val="000000"/>
                <w:sz w:val="12"/>
                <w:szCs w:val="12"/>
              </w:rPr>
              <w:t>2220160030</w:t>
            </w:r>
          </w:p>
        </w:tc>
        <w:tc>
          <w:tcPr>
            <w:tcW w:w="0" w:type="auto"/>
            <w:noWrap/>
            <w:hideMark/>
          </w:tcPr>
          <w:p w:rsidR="00235D26" w:rsidRPr="00235D26" w:rsidRDefault="00235D26" w:rsidP="00235D26">
            <w:pPr>
              <w:jc w:val="center"/>
              <w:outlineLvl w:val="4"/>
              <w:rPr>
                <w:rFonts w:ascii="Arial" w:hAnsi="Arial" w:cs="Arial"/>
                <w:color w:val="000000"/>
                <w:sz w:val="12"/>
                <w:szCs w:val="12"/>
              </w:rPr>
            </w:pPr>
            <w:r w:rsidRPr="00235D26">
              <w:rPr>
                <w:rFonts w:ascii="Arial" w:hAnsi="Arial" w:cs="Arial"/>
                <w:color w:val="000000"/>
                <w:sz w:val="12"/>
                <w:szCs w:val="12"/>
              </w:rPr>
              <w:t>0500</w:t>
            </w:r>
          </w:p>
        </w:tc>
        <w:tc>
          <w:tcPr>
            <w:tcW w:w="0" w:type="auto"/>
            <w:noWrap/>
            <w:hideMark/>
          </w:tcPr>
          <w:p w:rsidR="00235D26" w:rsidRPr="00235D26" w:rsidRDefault="00235D26" w:rsidP="00235D26">
            <w:pPr>
              <w:jc w:val="center"/>
              <w:outlineLvl w:val="4"/>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4"/>
              <w:rPr>
                <w:rFonts w:ascii="Arial" w:hAnsi="Arial" w:cs="Arial"/>
                <w:color w:val="000000"/>
                <w:sz w:val="12"/>
                <w:szCs w:val="12"/>
              </w:rPr>
            </w:pPr>
            <w:r w:rsidRPr="00235D26">
              <w:rPr>
                <w:rFonts w:ascii="Arial" w:hAnsi="Arial" w:cs="Arial"/>
                <w:color w:val="000000"/>
                <w:sz w:val="12"/>
                <w:szCs w:val="12"/>
              </w:rPr>
              <w:t>2 437 551,41</w:t>
            </w:r>
          </w:p>
        </w:tc>
        <w:tc>
          <w:tcPr>
            <w:tcW w:w="0" w:type="auto"/>
            <w:noWrap/>
            <w:hideMark/>
          </w:tcPr>
          <w:p w:rsidR="00235D26" w:rsidRPr="00235D26" w:rsidRDefault="00235D26" w:rsidP="00235D26">
            <w:pPr>
              <w:jc w:val="right"/>
              <w:outlineLvl w:val="4"/>
              <w:rPr>
                <w:rFonts w:ascii="Arial" w:hAnsi="Arial" w:cs="Arial"/>
                <w:color w:val="000000"/>
                <w:sz w:val="12"/>
                <w:szCs w:val="12"/>
              </w:rPr>
            </w:pPr>
            <w:r w:rsidRPr="00235D26">
              <w:rPr>
                <w:rFonts w:ascii="Arial" w:hAnsi="Arial" w:cs="Arial"/>
                <w:color w:val="000000"/>
                <w:sz w:val="12"/>
                <w:szCs w:val="12"/>
              </w:rPr>
              <w:t>2 438 507,00</w:t>
            </w:r>
          </w:p>
        </w:tc>
        <w:tc>
          <w:tcPr>
            <w:tcW w:w="0" w:type="auto"/>
            <w:noWrap/>
            <w:hideMark/>
          </w:tcPr>
          <w:p w:rsidR="00235D26" w:rsidRPr="00235D26" w:rsidRDefault="00235D26" w:rsidP="00235D26">
            <w:pPr>
              <w:jc w:val="right"/>
              <w:outlineLvl w:val="4"/>
              <w:rPr>
                <w:rFonts w:ascii="Arial" w:hAnsi="Arial" w:cs="Arial"/>
                <w:color w:val="000000"/>
                <w:sz w:val="12"/>
                <w:szCs w:val="12"/>
              </w:rPr>
            </w:pPr>
            <w:r w:rsidRPr="00235D26">
              <w:rPr>
                <w:rFonts w:ascii="Arial" w:hAnsi="Arial" w:cs="Arial"/>
                <w:color w:val="000000"/>
                <w:sz w:val="12"/>
                <w:szCs w:val="12"/>
              </w:rPr>
              <w:t>2 438 507,00</w:t>
            </w:r>
          </w:p>
        </w:tc>
      </w:tr>
      <w:tr w:rsidR="00235D26" w:rsidRPr="00370E94" w:rsidTr="00235D26">
        <w:trPr>
          <w:trHeight w:val="20"/>
        </w:trPr>
        <w:tc>
          <w:tcPr>
            <w:tcW w:w="0" w:type="auto"/>
            <w:hideMark/>
          </w:tcPr>
          <w:p w:rsidR="00235D26" w:rsidRPr="00235D26" w:rsidRDefault="00235D26" w:rsidP="00235D26">
            <w:pPr>
              <w:outlineLvl w:val="5"/>
              <w:rPr>
                <w:rFonts w:ascii="Arial" w:hAnsi="Arial" w:cs="Arial"/>
                <w:color w:val="000000"/>
                <w:sz w:val="12"/>
                <w:szCs w:val="12"/>
              </w:rPr>
            </w:pPr>
            <w:r w:rsidRPr="00235D26">
              <w:rPr>
                <w:rFonts w:ascii="Arial" w:hAnsi="Arial" w:cs="Arial"/>
                <w:color w:val="000000"/>
                <w:sz w:val="12"/>
                <w:szCs w:val="12"/>
              </w:rPr>
              <w:t>Благоустройство</w:t>
            </w:r>
          </w:p>
        </w:tc>
        <w:tc>
          <w:tcPr>
            <w:tcW w:w="0" w:type="auto"/>
            <w:noWrap/>
            <w:hideMark/>
          </w:tcPr>
          <w:p w:rsidR="00235D26" w:rsidRPr="00235D26" w:rsidRDefault="00235D26" w:rsidP="00235D26">
            <w:pPr>
              <w:jc w:val="center"/>
              <w:outlineLvl w:val="5"/>
              <w:rPr>
                <w:rFonts w:ascii="Arial" w:hAnsi="Arial" w:cs="Arial"/>
                <w:color w:val="000000"/>
                <w:sz w:val="12"/>
                <w:szCs w:val="12"/>
              </w:rPr>
            </w:pPr>
            <w:r w:rsidRPr="00235D26">
              <w:rPr>
                <w:rFonts w:ascii="Arial" w:hAnsi="Arial" w:cs="Arial"/>
                <w:color w:val="000000"/>
                <w:sz w:val="12"/>
                <w:szCs w:val="12"/>
              </w:rPr>
              <w:t>2220160030</w:t>
            </w:r>
          </w:p>
        </w:tc>
        <w:tc>
          <w:tcPr>
            <w:tcW w:w="0" w:type="auto"/>
            <w:noWrap/>
            <w:hideMark/>
          </w:tcPr>
          <w:p w:rsidR="00235D26" w:rsidRPr="00235D26" w:rsidRDefault="00235D26" w:rsidP="00235D26">
            <w:pPr>
              <w:jc w:val="center"/>
              <w:outlineLvl w:val="5"/>
              <w:rPr>
                <w:rFonts w:ascii="Arial" w:hAnsi="Arial" w:cs="Arial"/>
                <w:color w:val="000000"/>
                <w:sz w:val="12"/>
                <w:szCs w:val="12"/>
              </w:rPr>
            </w:pPr>
            <w:r w:rsidRPr="00235D26">
              <w:rPr>
                <w:rFonts w:ascii="Arial" w:hAnsi="Arial" w:cs="Arial"/>
                <w:color w:val="000000"/>
                <w:sz w:val="12"/>
                <w:szCs w:val="12"/>
              </w:rPr>
              <w:t>0503</w:t>
            </w:r>
          </w:p>
        </w:tc>
        <w:tc>
          <w:tcPr>
            <w:tcW w:w="0" w:type="auto"/>
            <w:noWrap/>
            <w:hideMark/>
          </w:tcPr>
          <w:p w:rsidR="00235D26" w:rsidRPr="00235D26" w:rsidRDefault="00235D26" w:rsidP="00235D26">
            <w:pPr>
              <w:jc w:val="center"/>
              <w:outlineLvl w:val="5"/>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5"/>
              <w:rPr>
                <w:rFonts w:ascii="Arial" w:hAnsi="Arial" w:cs="Arial"/>
                <w:color w:val="000000"/>
                <w:sz w:val="12"/>
                <w:szCs w:val="12"/>
              </w:rPr>
            </w:pPr>
            <w:r w:rsidRPr="00235D26">
              <w:rPr>
                <w:rFonts w:ascii="Arial" w:hAnsi="Arial" w:cs="Arial"/>
                <w:color w:val="000000"/>
                <w:sz w:val="12"/>
                <w:szCs w:val="12"/>
              </w:rPr>
              <w:t>2 437 551,41</w:t>
            </w:r>
          </w:p>
        </w:tc>
        <w:tc>
          <w:tcPr>
            <w:tcW w:w="0" w:type="auto"/>
            <w:noWrap/>
            <w:hideMark/>
          </w:tcPr>
          <w:p w:rsidR="00235D26" w:rsidRPr="00235D26" w:rsidRDefault="00235D26" w:rsidP="00235D26">
            <w:pPr>
              <w:jc w:val="right"/>
              <w:outlineLvl w:val="5"/>
              <w:rPr>
                <w:rFonts w:ascii="Arial" w:hAnsi="Arial" w:cs="Arial"/>
                <w:color w:val="000000"/>
                <w:sz w:val="12"/>
                <w:szCs w:val="12"/>
              </w:rPr>
            </w:pPr>
            <w:r w:rsidRPr="00235D26">
              <w:rPr>
                <w:rFonts w:ascii="Arial" w:hAnsi="Arial" w:cs="Arial"/>
                <w:color w:val="000000"/>
                <w:sz w:val="12"/>
                <w:szCs w:val="12"/>
              </w:rPr>
              <w:t>2 438 507,00</w:t>
            </w:r>
          </w:p>
        </w:tc>
        <w:tc>
          <w:tcPr>
            <w:tcW w:w="0" w:type="auto"/>
            <w:noWrap/>
            <w:hideMark/>
          </w:tcPr>
          <w:p w:rsidR="00235D26" w:rsidRPr="00235D26" w:rsidRDefault="00235D26" w:rsidP="00235D26">
            <w:pPr>
              <w:jc w:val="right"/>
              <w:outlineLvl w:val="5"/>
              <w:rPr>
                <w:rFonts w:ascii="Arial" w:hAnsi="Arial" w:cs="Arial"/>
                <w:color w:val="000000"/>
                <w:sz w:val="12"/>
                <w:szCs w:val="12"/>
              </w:rPr>
            </w:pPr>
            <w:r w:rsidRPr="00235D26">
              <w:rPr>
                <w:rFonts w:ascii="Arial" w:hAnsi="Arial" w:cs="Arial"/>
                <w:color w:val="000000"/>
                <w:sz w:val="12"/>
                <w:szCs w:val="12"/>
              </w:rPr>
              <w:t>2 438 507,00</w:t>
            </w:r>
          </w:p>
        </w:tc>
      </w:tr>
      <w:tr w:rsidR="00235D26" w:rsidRPr="00370E94" w:rsidTr="00235D26">
        <w:trPr>
          <w:trHeight w:val="20"/>
        </w:trPr>
        <w:tc>
          <w:tcPr>
            <w:tcW w:w="0" w:type="auto"/>
            <w:hideMark/>
          </w:tcPr>
          <w:p w:rsidR="00235D26" w:rsidRPr="00235D26" w:rsidRDefault="00235D26" w:rsidP="00235D26">
            <w:pPr>
              <w:outlineLvl w:val="0"/>
              <w:rPr>
                <w:rFonts w:ascii="Arial" w:hAnsi="Arial" w:cs="Arial"/>
                <w:color w:val="000000"/>
                <w:sz w:val="12"/>
                <w:szCs w:val="12"/>
              </w:rPr>
            </w:pPr>
            <w:r w:rsidRPr="00235D26">
              <w:rPr>
                <w:rFonts w:ascii="Arial" w:hAnsi="Arial" w:cs="Arial"/>
                <w:color w:val="000000"/>
                <w:sz w:val="12"/>
                <w:szCs w:val="12"/>
              </w:rPr>
              <w:t>Прочая закупка товаров, работ и услуг</w:t>
            </w:r>
          </w:p>
        </w:tc>
        <w:tc>
          <w:tcPr>
            <w:tcW w:w="0" w:type="auto"/>
            <w:noWrap/>
            <w:hideMark/>
          </w:tcPr>
          <w:p w:rsidR="00235D26" w:rsidRPr="00235D26" w:rsidRDefault="00235D26" w:rsidP="00235D26">
            <w:pPr>
              <w:jc w:val="center"/>
              <w:outlineLvl w:val="0"/>
              <w:rPr>
                <w:rFonts w:ascii="Arial" w:hAnsi="Arial" w:cs="Arial"/>
                <w:color w:val="000000"/>
                <w:sz w:val="12"/>
                <w:szCs w:val="12"/>
              </w:rPr>
            </w:pPr>
            <w:r w:rsidRPr="00235D26">
              <w:rPr>
                <w:rFonts w:ascii="Arial" w:hAnsi="Arial" w:cs="Arial"/>
                <w:color w:val="000000"/>
                <w:sz w:val="12"/>
                <w:szCs w:val="12"/>
              </w:rPr>
              <w:t>2220160030</w:t>
            </w:r>
          </w:p>
        </w:tc>
        <w:tc>
          <w:tcPr>
            <w:tcW w:w="0" w:type="auto"/>
            <w:noWrap/>
            <w:hideMark/>
          </w:tcPr>
          <w:p w:rsidR="00235D26" w:rsidRPr="00235D26" w:rsidRDefault="00235D26" w:rsidP="00235D26">
            <w:pPr>
              <w:jc w:val="center"/>
              <w:outlineLvl w:val="0"/>
              <w:rPr>
                <w:rFonts w:ascii="Arial" w:hAnsi="Arial" w:cs="Arial"/>
                <w:color w:val="000000"/>
                <w:sz w:val="12"/>
                <w:szCs w:val="12"/>
              </w:rPr>
            </w:pPr>
            <w:r w:rsidRPr="00235D26">
              <w:rPr>
                <w:rFonts w:ascii="Arial" w:hAnsi="Arial" w:cs="Arial"/>
                <w:color w:val="000000"/>
                <w:sz w:val="12"/>
                <w:szCs w:val="12"/>
              </w:rPr>
              <w:t>0503</w:t>
            </w:r>
          </w:p>
        </w:tc>
        <w:tc>
          <w:tcPr>
            <w:tcW w:w="0" w:type="auto"/>
            <w:noWrap/>
            <w:hideMark/>
          </w:tcPr>
          <w:p w:rsidR="00235D26" w:rsidRPr="00235D26" w:rsidRDefault="00235D26" w:rsidP="00235D26">
            <w:pPr>
              <w:jc w:val="center"/>
              <w:outlineLvl w:val="0"/>
              <w:rPr>
                <w:rFonts w:ascii="Arial" w:hAnsi="Arial" w:cs="Arial"/>
                <w:color w:val="000000"/>
                <w:sz w:val="12"/>
                <w:szCs w:val="12"/>
              </w:rPr>
            </w:pPr>
            <w:r w:rsidRPr="00235D26">
              <w:rPr>
                <w:rFonts w:ascii="Arial" w:hAnsi="Arial" w:cs="Arial"/>
                <w:color w:val="000000"/>
                <w:sz w:val="12"/>
                <w:szCs w:val="12"/>
              </w:rPr>
              <w:t>244</w:t>
            </w:r>
          </w:p>
        </w:tc>
        <w:tc>
          <w:tcPr>
            <w:tcW w:w="0" w:type="auto"/>
            <w:noWrap/>
            <w:hideMark/>
          </w:tcPr>
          <w:p w:rsidR="00235D26" w:rsidRPr="00235D26" w:rsidRDefault="00235D26" w:rsidP="00235D26">
            <w:pPr>
              <w:jc w:val="right"/>
              <w:outlineLvl w:val="0"/>
              <w:rPr>
                <w:rFonts w:ascii="Arial" w:hAnsi="Arial" w:cs="Arial"/>
                <w:color w:val="000000"/>
                <w:sz w:val="12"/>
                <w:szCs w:val="12"/>
              </w:rPr>
            </w:pPr>
            <w:r w:rsidRPr="00235D26">
              <w:rPr>
                <w:rFonts w:ascii="Arial" w:hAnsi="Arial" w:cs="Arial"/>
                <w:color w:val="000000"/>
                <w:sz w:val="12"/>
                <w:szCs w:val="12"/>
              </w:rPr>
              <w:t>34 149,41</w:t>
            </w:r>
          </w:p>
        </w:tc>
        <w:tc>
          <w:tcPr>
            <w:tcW w:w="0" w:type="auto"/>
            <w:noWrap/>
            <w:hideMark/>
          </w:tcPr>
          <w:p w:rsidR="00235D26" w:rsidRPr="00235D26" w:rsidRDefault="00235D26" w:rsidP="00235D26">
            <w:pPr>
              <w:jc w:val="right"/>
              <w:outlineLvl w:val="0"/>
              <w:rPr>
                <w:rFonts w:ascii="Arial" w:hAnsi="Arial" w:cs="Arial"/>
                <w:color w:val="000000"/>
                <w:sz w:val="12"/>
                <w:szCs w:val="12"/>
              </w:rPr>
            </w:pPr>
            <w:r w:rsidRPr="00235D26">
              <w:rPr>
                <w:rFonts w:ascii="Arial" w:hAnsi="Arial" w:cs="Arial"/>
                <w:color w:val="000000"/>
                <w:sz w:val="12"/>
                <w:szCs w:val="12"/>
              </w:rPr>
              <w:t>1 535 105,00</w:t>
            </w:r>
          </w:p>
        </w:tc>
        <w:tc>
          <w:tcPr>
            <w:tcW w:w="0" w:type="auto"/>
            <w:noWrap/>
            <w:hideMark/>
          </w:tcPr>
          <w:p w:rsidR="00235D26" w:rsidRPr="00235D26" w:rsidRDefault="00235D26" w:rsidP="00235D26">
            <w:pPr>
              <w:jc w:val="right"/>
              <w:outlineLvl w:val="0"/>
              <w:rPr>
                <w:rFonts w:ascii="Arial" w:hAnsi="Arial" w:cs="Arial"/>
                <w:color w:val="000000"/>
                <w:sz w:val="12"/>
                <w:szCs w:val="12"/>
              </w:rPr>
            </w:pPr>
            <w:r w:rsidRPr="00235D26">
              <w:rPr>
                <w:rFonts w:ascii="Arial" w:hAnsi="Arial" w:cs="Arial"/>
                <w:color w:val="000000"/>
                <w:sz w:val="12"/>
                <w:szCs w:val="12"/>
              </w:rPr>
              <w:t>1 535 105,00</w:t>
            </w:r>
          </w:p>
        </w:tc>
      </w:tr>
      <w:tr w:rsidR="00235D26" w:rsidRPr="00370E94" w:rsidTr="00235D26">
        <w:trPr>
          <w:trHeight w:val="20"/>
        </w:trPr>
        <w:tc>
          <w:tcPr>
            <w:tcW w:w="0" w:type="auto"/>
            <w:hideMark/>
          </w:tcPr>
          <w:p w:rsidR="00235D26" w:rsidRPr="00235D26" w:rsidRDefault="00235D26" w:rsidP="00235D26">
            <w:pPr>
              <w:outlineLvl w:val="1"/>
              <w:rPr>
                <w:rFonts w:ascii="Arial" w:hAnsi="Arial" w:cs="Arial"/>
                <w:color w:val="000000"/>
                <w:sz w:val="12"/>
                <w:szCs w:val="12"/>
              </w:rPr>
            </w:pPr>
            <w:r w:rsidRPr="00235D26">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noWrap/>
            <w:hideMark/>
          </w:tcPr>
          <w:p w:rsidR="00235D26" w:rsidRPr="00235D26" w:rsidRDefault="00235D26" w:rsidP="00235D26">
            <w:pPr>
              <w:jc w:val="center"/>
              <w:outlineLvl w:val="1"/>
              <w:rPr>
                <w:rFonts w:ascii="Arial" w:hAnsi="Arial" w:cs="Arial"/>
                <w:color w:val="000000"/>
                <w:sz w:val="12"/>
                <w:szCs w:val="12"/>
              </w:rPr>
            </w:pPr>
            <w:r w:rsidRPr="00235D26">
              <w:rPr>
                <w:rFonts w:ascii="Arial" w:hAnsi="Arial" w:cs="Arial"/>
                <w:color w:val="000000"/>
                <w:sz w:val="12"/>
                <w:szCs w:val="12"/>
              </w:rPr>
              <w:t>2220160030</w:t>
            </w:r>
          </w:p>
        </w:tc>
        <w:tc>
          <w:tcPr>
            <w:tcW w:w="0" w:type="auto"/>
            <w:noWrap/>
            <w:hideMark/>
          </w:tcPr>
          <w:p w:rsidR="00235D26" w:rsidRPr="00235D26" w:rsidRDefault="00235D26" w:rsidP="00235D26">
            <w:pPr>
              <w:jc w:val="center"/>
              <w:outlineLvl w:val="1"/>
              <w:rPr>
                <w:rFonts w:ascii="Arial" w:hAnsi="Arial" w:cs="Arial"/>
                <w:color w:val="000000"/>
                <w:sz w:val="12"/>
                <w:szCs w:val="12"/>
              </w:rPr>
            </w:pPr>
            <w:r w:rsidRPr="00235D26">
              <w:rPr>
                <w:rFonts w:ascii="Arial" w:hAnsi="Arial" w:cs="Arial"/>
                <w:color w:val="000000"/>
                <w:sz w:val="12"/>
                <w:szCs w:val="12"/>
              </w:rPr>
              <w:t>0503</w:t>
            </w:r>
          </w:p>
        </w:tc>
        <w:tc>
          <w:tcPr>
            <w:tcW w:w="0" w:type="auto"/>
            <w:noWrap/>
            <w:hideMark/>
          </w:tcPr>
          <w:p w:rsidR="00235D26" w:rsidRPr="00235D26" w:rsidRDefault="00235D26" w:rsidP="00235D26">
            <w:pPr>
              <w:jc w:val="center"/>
              <w:outlineLvl w:val="1"/>
              <w:rPr>
                <w:rFonts w:ascii="Arial" w:hAnsi="Arial" w:cs="Arial"/>
                <w:color w:val="000000"/>
                <w:sz w:val="12"/>
                <w:szCs w:val="12"/>
              </w:rPr>
            </w:pPr>
            <w:r w:rsidRPr="00235D26">
              <w:rPr>
                <w:rFonts w:ascii="Arial" w:hAnsi="Arial" w:cs="Arial"/>
                <w:color w:val="000000"/>
                <w:sz w:val="12"/>
                <w:szCs w:val="12"/>
              </w:rPr>
              <w:t>621</w:t>
            </w:r>
          </w:p>
        </w:tc>
        <w:tc>
          <w:tcPr>
            <w:tcW w:w="0" w:type="auto"/>
            <w:noWrap/>
            <w:hideMark/>
          </w:tcPr>
          <w:p w:rsidR="00235D26" w:rsidRPr="00235D26" w:rsidRDefault="00235D26" w:rsidP="00235D26">
            <w:pPr>
              <w:jc w:val="right"/>
              <w:outlineLvl w:val="1"/>
              <w:rPr>
                <w:rFonts w:ascii="Arial" w:hAnsi="Arial" w:cs="Arial"/>
                <w:color w:val="000000"/>
                <w:sz w:val="12"/>
                <w:szCs w:val="12"/>
              </w:rPr>
            </w:pPr>
            <w:r w:rsidRPr="00235D26">
              <w:rPr>
                <w:rFonts w:ascii="Arial" w:hAnsi="Arial" w:cs="Arial"/>
                <w:color w:val="000000"/>
                <w:sz w:val="12"/>
                <w:szCs w:val="12"/>
              </w:rPr>
              <w:t>2 403 402,00</w:t>
            </w:r>
          </w:p>
        </w:tc>
        <w:tc>
          <w:tcPr>
            <w:tcW w:w="0" w:type="auto"/>
            <w:noWrap/>
            <w:hideMark/>
          </w:tcPr>
          <w:p w:rsidR="00235D26" w:rsidRPr="00235D26" w:rsidRDefault="00235D26" w:rsidP="00235D26">
            <w:pPr>
              <w:jc w:val="right"/>
              <w:outlineLvl w:val="1"/>
              <w:rPr>
                <w:rFonts w:ascii="Arial" w:hAnsi="Arial" w:cs="Arial"/>
                <w:color w:val="000000"/>
                <w:sz w:val="12"/>
                <w:szCs w:val="12"/>
              </w:rPr>
            </w:pPr>
            <w:r w:rsidRPr="00235D26">
              <w:rPr>
                <w:rFonts w:ascii="Arial" w:hAnsi="Arial" w:cs="Arial"/>
                <w:color w:val="000000"/>
                <w:sz w:val="12"/>
                <w:szCs w:val="12"/>
              </w:rPr>
              <w:t>903 402,00</w:t>
            </w:r>
          </w:p>
        </w:tc>
        <w:tc>
          <w:tcPr>
            <w:tcW w:w="0" w:type="auto"/>
            <w:noWrap/>
            <w:hideMark/>
          </w:tcPr>
          <w:p w:rsidR="00235D26" w:rsidRPr="00235D26" w:rsidRDefault="00235D26" w:rsidP="00235D26">
            <w:pPr>
              <w:jc w:val="right"/>
              <w:outlineLvl w:val="1"/>
              <w:rPr>
                <w:rFonts w:ascii="Arial" w:hAnsi="Arial" w:cs="Arial"/>
                <w:color w:val="000000"/>
                <w:sz w:val="12"/>
                <w:szCs w:val="12"/>
              </w:rPr>
            </w:pPr>
            <w:r w:rsidRPr="00235D26">
              <w:rPr>
                <w:rFonts w:ascii="Arial" w:hAnsi="Arial" w:cs="Arial"/>
                <w:color w:val="000000"/>
                <w:sz w:val="12"/>
                <w:szCs w:val="12"/>
              </w:rPr>
              <w:t>903 402,00</w:t>
            </w:r>
          </w:p>
        </w:tc>
      </w:tr>
      <w:tr w:rsidR="00235D26" w:rsidRPr="00370E94" w:rsidTr="00235D26">
        <w:trPr>
          <w:trHeight w:val="20"/>
        </w:trPr>
        <w:tc>
          <w:tcPr>
            <w:tcW w:w="0" w:type="auto"/>
            <w:hideMark/>
          </w:tcPr>
          <w:p w:rsidR="00235D26" w:rsidRPr="00235D26" w:rsidRDefault="00235D26" w:rsidP="00235D26">
            <w:pPr>
              <w:outlineLvl w:val="2"/>
              <w:rPr>
                <w:rFonts w:ascii="Arial" w:hAnsi="Arial" w:cs="Arial"/>
                <w:color w:val="000000"/>
                <w:sz w:val="12"/>
                <w:szCs w:val="12"/>
              </w:rPr>
            </w:pPr>
            <w:r w:rsidRPr="00235D26">
              <w:rPr>
                <w:rFonts w:ascii="Arial" w:hAnsi="Arial" w:cs="Arial"/>
                <w:color w:val="000000"/>
                <w:sz w:val="12"/>
                <w:szCs w:val="12"/>
              </w:rPr>
              <w:t>Подпрограмма "Организация содержания мест захоронения" муниципальной программы "Благоустройство территории Валдайского городского поселения в 2023-2027 годах"</w:t>
            </w:r>
          </w:p>
        </w:tc>
        <w:tc>
          <w:tcPr>
            <w:tcW w:w="0" w:type="auto"/>
            <w:noWrap/>
            <w:hideMark/>
          </w:tcPr>
          <w:p w:rsidR="00235D26" w:rsidRPr="00235D26" w:rsidRDefault="00235D26" w:rsidP="00235D26">
            <w:pPr>
              <w:jc w:val="center"/>
              <w:outlineLvl w:val="2"/>
              <w:rPr>
                <w:rFonts w:ascii="Arial" w:hAnsi="Arial" w:cs="Arial"/>
                <w:color w:val="000000"/>
                <w:sz w:val="12"/>
                <w:szCs w:val="12"/>
              </w:rPr>
            </w:pPr>
            <w:r w:rsidRPr="00235D26">
              <w:rPr>
                <w:rFonts w:ascii="Arial" w:hAnsi="Arial" w:cs="Arial"/>
                <w:color w:val="000000"/>
                <w:sz w:val="12"/>
                <w:szCs w:val="12"/>
              </w:rPr>
              <w:t>2230000000</w:t>
            </w:r>
          </w:p>
        </w:tc>
        <w:tc>
          <w:tcPr>
            <w:tcW w:w="0" w:type="auto"/>
            <w:noWrap/>
            <w:hideMark/>
          </w:tcPr>
          <w:p w:rsidR="00235D26" w:rsidRPr="00235D26" w:rsidRDefault="00235D26" w:rsidP="00235D26">
            <w:pPr>
              <w:jc w:val="center"/>
              <w:outlineLvl w:val="2"/>
              <w:rPr>
                <w:rFonts w:ascii="Arial" w:hAnsi="Arial" w:cs="Arial"/>
                <w:color w:val="000000"/>
                <w:sz w:val="12"/>
                <w:szCs w:val="12"/>
              </w:rPr>
            </w:pPr>
            <w:r w:rsidRPr="00235D26">
              <w:rPr>
                <w:rFonts w:ascii="Arial" w:hAnsi="Arial" w:cs="Arial"/>
                <w:color w:val="000000"/>
                <w:sz w:val="12"/>
                <w:szCs w:val="12"/>
              </w:rPr>
              <w:t>0000</w:t>
            </w:r>
          </w:p>
        </w:tc>
        <w:tc>
          <w:tcPr>
            <w:tcW w:w="0" w:type="auto"/>
            <w:noWrap/>
            <w:hideMark/>
          </w:tcPr>
          <w:p w:rsidR="00235D26" w:rsidRPr="00235D26" w:rsidRDefault="00235D26" w:rsidP="00235D26">
            <w:pPr>
              <w:jc w:val="center"/>
              <w:outlineLvl w:val="2"/>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2"/>
              <w:rPr>
                <w:rFonts w:ascii="Arial" w:hAnsi="Arial" w:cs="Arial"/>
                <w:color w:val="000000"/>
                <w:sz w:val="12"/>
                <w:szCs w:val="12"/>
              </w:rPr>
            </w:pPr>
            <w:r w:rsidRPr="00235D26">
              <w:rPr>
                <w:rFonts w:ascii="Arial" w:hAnsi="Arial" w:cs="Arial"/>
                <w:color w:val="000000"/>
                <w:sz w:val="12"/>
                <w:szCs w:val="12"/>
              </w:rPr>
              <w:t>992 923,58</w:t>
            </w:r>
          </w:p>
        </w:tc>
        <w:tc>
          <w:tcPr>
            <w:tcW w:w="0" w:type="auto"/>
            <w:noWrap/>
            <w:hideMark/>
          </w:tcPr>
          <w:p w:rsidR="00235D26" w:rsidRPr="00235D26" w:rsidRDefault="00235D26" w:rsidP="00235D26">
            <w:pPr>
              <w:jc w:val="right"/>
              <w:outlineLvl w:val="2"/>
              <w:rPr>
                <w:rFonts w:ascii="Arial" w:hAnsi="Arial" w:cs="Arial"/>
                <w:color w:val="000000"/>
                <w:sz w:val="12"/>
                <w:szCs w:val="12"/>
              </w:rPr>
            </w:pPr>
            <w:r w:rsidRPr="00235D26">
              <w:rPr>
                <w:rFonts w:ascii="Arial" w:hAnsi="Arial" w:cs="Arial"/>
                <w:color w:val="000000"/>
                <w:sz w:val="12"/>
                <w:szCs w:val="12"/>
              </w:rPr>
              <w:t>600 000,00</w:t>
            </w:r>
          </w:p>
        </w:tc>
        <w:tc>
          <w:tcPr>
            <w:tcW w:w="0" w:type="auto"/>
            <w:noWrap/>
            <w:hideMark/>
          </w:tcPr>
          <w:p w:rsidR="00235D26" w:rsidRPr="00235D26" w:rsidRDefault="00235D26" w:rsidP="00235D26">
            <w:pPr>
              <w:jc w:val="right"/>
              <w:outlineLvl w:val="2"/>
              <w:rPr>
                <w:rFonts w:ascii="Arial" w:hAnsi="Arial" w:cs="Arial"/>
                <w:color w:val="000000"/>
                <w:sz w:val="12"/>
                <w:szCs w:val="12"/>
              </w:rPr>
            </w:pPr>
            <w:r w:rsidRPr="00235D26">
              <w:rPr>
                <w:rFonts w:ascii="Arial" w:hAnsi="Arial" w:cs="Arial"/>
                <w:color w:val="000000"/>
                <w:sz w:val="12"/>
                <w:szCs w:val="12"/>
              </w:rPr>
              <w:t>600 000,00</w:t>
            </w:r>
          </w:p>
        </w:tc>
      </w:tr>
      <w:tr w:rsidR="00235D26" w:rsidRPr="00370E94" w:rsidTr="00235D26">
        <w:trPr>
          <w:trHeight w:val="20"/>
        </w:trPr>
        <w:tc>
          <w:tcPr>
            <w:tcW w:w="0" w:type="auto"/>
            <w:hideMark/>
          </w:tcPr>
          <w:p w:rsidR="00235D26" w:rsidRPr="00235D26" w:rsidRDefault="00235D26" w:rsidP="00235D26">
            <w:pPr>
              <w:outlineLvl w:val="3"/>
              <w:rPr>
                <w:rFonts w:ascii="Arial" w:hAnsi="Arial" w:cs="Arial"/>
                <w:color w:val="000000"/>
                <w:sz w:val="12"/>
                <w:szCs w:val="12"/>
              </w:rPr>
            </w:pPr>
            <w:r w:rsidRPr="00235D26">
              <w:rPr>
                <w:rFonts w:ascii="Arial" w:hAnsi="Arial" w:cs="Arial"/>
                <w:color w:val="000000"/>
                <w:sz w:val="12"/>
                <w:szCs w:val="12"/>
              </w:rPr>
              <w:t>Организация содержания мест захоронения</w:t>
            </w:r>
          </w:p>
        </w:tc>
        <w:tc>
          <w:tcPr>
            <w:tcW w:w="0" w:type="auto"/>
            <w:noWrap/>
            <w:hideMark/>
          </w:tcPr>
          <w:p w:rsidR="00235D26" w:rsidRPr="00235D26" w:rsidRDefault="00235D26" w:rsidP="00235D26">
            <w:pPr>
              <w:jc w:val="center"/>
              <w:outlineLvl w:val="3"/>
              <w:rPr>
                <w:rFonts w:ascii="Arial" w:hAnsi="Arial" w:cs="Arial"/>
                <w:color w:val="000000"/>
                <w:sz w:val="12"/>
                <w:szCs w:val="12"/>
              </w:rPr>
            </w:pPr>
            <w:r w:rsidRPr="00235D26">
              <w:rPr>
                <w:rFonts w:ascii="Arial" w:hAnsi="Arial" w:cs="Arial"/>
                <w:color w:val="000000"/>
                <w:sz w:val="12"/>
                <w:szCs w:val="12"/>
              </w:rPr>
              <w:t>2230100000</w:t>
            </w:r>
          </w:p>
        </w:tc>
        <w:tc>
          <w:tcPr>
            <w:tcW w:w="0" w:type="auto"/>
            <w:noWrap/>
            <w:hideMark/>
          </w:tcPr>
          <w:p w:rsidR="00235D26" w:rsidRPr="00235D26" w:rsidRDefault="00235D26" w:rsidP="00235D26">
            <w:pPr>
              <w:jc w:val="center"/>
              <w:outlineLvl w:val="3"/>
              <w:rPr>
                <w:rFonts w:ascii="Arial" w:hAnsi="Arial" w:cs="Arial"/>
                <w:color w:val="000000"/>
                <w:sz w:val="12"/>
                <w:szCs w:val="12"/>
              </w:rPr>
            </w:pPr>
            <w:r w:rsidRPr="00235D26">
              <w:rPr>
                <w:rFonts w:ascii="Arial" w:hAnsi="Arial" w:cs="Arial"/>
                <w:color w:val="000000"/>
                <w:sz w:val="12"/>
                <w:szCs w:val="12"/>
              </w:rPr>
              <w:t>0000</w:t>
            </w:r>
          </w:p>
        </w:tc>
        <w:tc>
          <w:tcPr>
            <w:tcW w:w="0" w:type="auto"/>
            <w:noWrap/>
            <w:hideMark/>
          </w:tcPr>
          <w:p w:rsidR="00235D26" w:rsidRPr="00235D26" w:rsidRDefault="00235D26" w:rsidP="00235D26">
            <w:pPr>
              <w:jc w:val="center"/>
              <w:outlineLvl w:val="3"/>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3"/>
              <w:rPr>
                <w:rFonts w:ascii="Arial" w:hAnsi="Arial" w:cs="Arial"/>
                <w:color w:val="000000"/>
                <w:sz w:val="12"/>
                <w:szCs w:val="12"/>
              </w:rPr>
            </w:pPr>
            <w:r w:rsidRPr="00235D26">
              <w:rPr>
                <w:rFonts w:ascii="Arial" w:hAnsi="Arial" w:cs="Arial"/>
                <w:color w:val="000000"/>
                <w:sz w:val="12"/>
                <w:szCs w:val="12"/>
              </w:rPr>
              <w:t>992 923,58</w:t>
            </w:r>
          </w:p>
        </w:tc>
        <w:tc>
          <w:tcPr>
            <w:tcW w:w="0" w:type="auto"/>
            <w:noWrap/>
            <w:hideMark/>
          </w:tcPr>
          <w:p w:rsidR="00235D26" w:rsidRPr="00235D26" w:rsidRDefault="00235D26" w:rsidP="00235D26">
            <w:pPr>
              <w:jc w:val="right"/>
              <w:outlineLvl w:val="3"/>
              <w:rPr>
                <w:rFonts w:ascii="Arial" w:hAnsi="Arial" w:cs="Arial"/>
                <w:color w:val="000000"/>
                <w:sz w:val="12"/>
                <w:szCs w:val="12"/>
              </w:rPr>
            </w:pPr>
            <w:r w:rsidRPr="00235D26">
              <w:rPr>
                <w:rFonts w:ascii="Arial" w:hAnsi="Arial" w:cs="Arial"/>
                <w:color w:val="000000"/>
                <w:sz w:val="12"/>
                <w:szCs w:val="12"/>
              </w:rPr>
              <w:t>600 000,00</w:t>
            </w:r>
          </w:p>
        </w:tc>
        <w:tc>
          <w:tcPr>
            <w:tcW w:w="0" w:type="auto"/>
            <w:noWrap/>
            <w:hideMark/>
          </w:tcPr>
          <w:p w:rsidR="00235D26" w:rsidRPr="00235D26" w:rsidRDefault="00235D26" w:rsidP="00235D26">
            <w:pPr>
              <w:jc w:val="right"/>
              <w:outlineLvl w:val="3"/>
              <w:rPr>
                <w:rFonts w:ascii="Arial" w:hAnsi="Arial" w:cs="Arial"/>
                <w:color w:val="000000"/>
                <w:sz w:val="12"/>
                <w:szCs w:val="12"/>
              </w:rPr>
            </w:pPr>
            <w:r w:rsidRPr="00235D26">
              <w:rPr>
                <w:rFonts w:ascii="Arial" w:hAnsi="Arial" w:cs="Arial"/>
                <w:color w:val="000000"/>
                <w:sz w:val="12"/>
                <w:szCs w:val="12"/>
              </w:rPr>
              <w:t>600 000,00</w:t>
            </w:r>
          </w:p>
        </w:tc>
      </w:tr>
      <w:tr w:rsidR="00235D26" w:rsidRPr="00370E94" w:rsidTr="00235D26">
        <w:trPr>
          <w:trHeight w:val="20"/>
        </w:trPr>
        <w:tc>
          <w:tcPr>
            <w:tcW w:w="0" w:type="auto"/>
            <w:hideMark/>
          </w:tcPr>
          <w:p w:rsidR="00235D26" w:rsidRPr="00235D26" w:rsidRDefault="00235D26" w:rsidP="00235D26">
            <w:pPr>
              <w:outlineLvl w:val="4"/>
              <w:rPr>
                <w:rFonts w:ascii="Arial" w:hAnsi="Arial" w:cs="Arial"/>
                <w:color w:val="000000"/>
                <w:sz w:val="12"/>
                <w:szCs w:val="12"/>
              </w:rPr>
            </w:pPr>
            <w:r w:rsidRPr="00235D26">
              <w:rPr>
                <w:rFonts w:ascii="Arial" w:hAnsi="Arial" w:cs="Arial"/>
                <w:color w:val="000000"/>
                <w:sz w:val="12"/>
                <w:szCs w:val="12"/>
              </w:rPr>
              <w:t>Содержание муниципальных кладбищ</w:t>
            </w:r>
          </w:p>
        </w:tc>
        <w:tc>
          <w:tcPr>
            <w:tcW w:w="0" w:type="auto"/>
            <w:noWrap/>
            <w:hideMark/>
          </w:tcPr>
          <w:p w:rsidR="00235D26" w:rsidRPr="00235D26" w:rsidRDefault="00235D26" w:rsidP="00235D26">
            <w:pPr>
              <w:jc w:val="center"/>
              <w:outlineLvl w:val="4"/>
              <w:rPr>
                <w:rFonts w:ascii="Arial" w:hAnsi="Arial" w:cs="Arial"/>
                <w:color w:val="000000"/>
                <w:sz w:val="12"/>
                <w:szCs w:val="12"/>
              </w:rPr>
            </w:pPr>
            <w:r w:rsidRPr="00235D26">
              <w:rPr>
                <w:rFonts w:ascii="Arial" w:hAnsi="Arial" w:cs="Arial"/>
                <w:color w:val="000000"/>
                <w:sz w:val="12"/>
                <w:szCs w:val="12"/>
              </w:rPr>
              <w:t>2230160040</w:t>
            </w:r>
          </w:p>
        </w:tc>
        <w:tc>
          <w:tcPr>
            <w:tcW w:w="0" w:type="auto"/>
            <w:noWrap/>
            <w:hideMark/>
          </w:tcPr>
          <w:p w:rsidR="00235D26" w:rsidRPr="00235D26" w:rsidRDefault="00235D26" w:rsidP="00235D26">
            <w:pPr>
              <w:jc w:val="center"/>
              <w:outlineLvl w:val="4"/>
              <w:rPr>
                <w:rFonts w:ascii="Arial" w:hAnsi="Arial" w:cs="Arial"/>
                <w:color w:val="000000"/>
                <w:sz w:val="12"/>
                <w:szCs w:val="12"/>
              </w:rPr>
            </w:pPr>
            <w:r w:rsidRPr="00235D26">
              <w:rPr>
                <w:rFonts w:ascii="Arial" w:hAnsi="Arial" w:cs="Arial"/>
                <w:color w:val="000000"/>
                <w:sz w:val="12"/>
                <w:szCs w:val="12"/>
              </w:rPr>
              <w:t>0000</w:t>
            </w:r>
          </w:p>
        </w:tc>
        <w:tc>
          <w:tcPr>
            <w:tcW w:w="0" w:type="auto"/>
            <w:noWrap/>
            <w:hideMark/>
          </w:tcPr>
          <w:p w:rsidR="00235D26" w:rsidRPr="00235D26" w:rsidRDefault="00235D26" w:rsidP="00235D26">
            <w:pPr>
              <w:jc w:val="center"/>
              <w:outlineLvl w:val="4"/>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4"/>
              <w:rPr>
                <w:rFonts w:ascii="Arial" w:hAnsi="Arial" w:cs="Arial"/>
                <w:color w:val="000000"/>
                <w:sz w:val="12"/>
                <w:szCs w:val="12"/>
              </w:rPr>
            </w:pPr>
            <w:r w:rsidRPr="00235D26">
              <w:rPr>
                <w:rFonts w:ascii="Arial" w:hAnsi="Arial" w:cs="Arial"/>
                <w:color w:val="000000"/>
                <w:sz w:val="12"/>
                <w:szCs w:val="12"/>
              </w:rPr>
              <w:t>992 923,58</w:t>
            </w:r>
          </w:p>
        </w:tc>
        <w:tc>
          <w:tcPr>
            <w:tcW w:w="0" w:type="auto"/>
            <w:noWrap/>
            <w:hideMark/>
          </w:tcPr>
          <w:p w:rsidR="00235D26" w:rsidRPr="00235D26" w:rsidRDefault="00235D26" w:rsidP="00235D26">
            <w:pPr>
              <w:jc w:val="right"/>
              <w:outlineLvl w:val="4"/>
              <w:rPr>
                <w:rFonts w:ascii="Arial" w:hAnsi="Arial" w:cs="Arial"/>
                <w:color w:val="000000"/>
                <w:sz w:val="12"/>
                <w:szCs w:val="12"/>
              </w:rPr>
            </w:pPr>
            <w:r w:rsidRPr="00235D26">
              <w:rPr>
                <w:rFonts w:ascii="Arial" w:hAnsi="Arial" w:cs="Arial"/>
                <w:color w:val="000000"/>
                <w:sz w:val="12"/>
                <w:szCs w:val="12"/>
              </w:rPr>
              <w:t>600 000,00</w:t>
            </w:r>
          </w:p>
        </w:tc>
        <w:tc>
          <w:tcPr>
            <w:tcW w:w="0" w:type="auto"/>
            <w:noWrap/>
            <w:hideMark/>
          </w:tcPr>
          <w:p w:rsidR="00235D26" w:rsidRPr="00235D26" w:rsidRDefault="00235D26" w:rsidP="00235D26">
            <w:pPr>
              <w:jc w:val="right"/>
              <w:outlineLvl w:val="4"/>
              <w:rPr>
                <w:rFonts w:ascii="Arial" w:hAnsi="Arial" w:cs="Arial"/>
                <w:color w:val="000000"/>
                <w:sz w:val="12"/>
                <w:szCs w:val="12"/>
              </w:rPr>
            </w:pPr>
            <w:r w:rsidRPr="00235D26">
              <w:rPr>
                <w:rFonts w:ascii="Arial" w:hAnsi="Arial" w:cs="Arial"/>
                <w:color w:val="000000"/>
                <w:sz w:val="12"/>
                <w:szCs w:val="12"/>
              </w:rPr>
              <w:t>600 000,00</w:t>
            </w:r>
          </w:p>
        </w:tc>
      </w:tr>
      <w:tr w:rsidR="00235D26" w:rsidRPr="00370E94" w:rsidTr="00235D26">
        <w:trPr>
          <w:trHeight w:val="20"/>
        </w:trPr>
        <w:tc>
          <w:tcPr>
            <w:tcW w:w="0" w:type="auto"/>
            <w:hideMark/>
          </w:tcPr>
          <w:p w:rsidR="00235D26" w:rsidRPr="00235D26" w:rsidRDefault="00235D26" w:rsidP="00235D26">
            <w:pPr>
              <w:outlineLvl w:val="5"/>
              <w:rPr>
                <w:rFonts w:ascii="Arial" w:hAnsi="Arial" w:cs="Arial"/>
                <w:color w:val="000000"/>
                <w:sz w:val="12"/>
                <w:szCs w:val="12"/>
              </w:rPr>
            </w:pPr>
            <w:r w:rsidRPr="00235D26">
              <w:rPr>
                <w:rFonts w:ascii="Arial" w:hAnsi="Arial" w:cs="Arial"/>
                <w:color w:val="000000"/>
                <w:sz w:val="12"/>
                <w:szCs w:val="12"/>
              </w:rPr>
              <w:t>ЖИЛИЩНО-КОММУНАЛЬНОЕ ХОЗЯЙСТВО</w:t>
            </w:r>
          </w:p>
        </w:tc>
        <w:tc>
          <w:tcPr>
            <w:tcW w:w="0" w:type="auto"/>
            <w:noWrap/>
            <w:hideMark/>
          </w:tcPr>
          <w:p w:rsidR="00235D26" w:rsidRPr="00235D26" w:rsidRDefault="00235D26" w:rsidP="00235D26">
            <w:pPr>
              <w:jc w:val="center"/>
              <w:outlineLvl w:val="5"/>
              <w:rPr>
                <w:rFonts w:ascii="Arial" w:hAnsi="Arial" w:cs="Arial"/>
                <w:color w:val="000000"/>
                <w:sz w:val="12"/>
                <w:szCs w:val="12"/>
              </w:rPr>
            </w:pPr>
            <w:r w:rsidRPr="00235D26">
              <w:rPr>
                <w:rFonts w:ascii="Arial" w:hAnsi="Arial" w:cs="Arial"/>
                <w:color w:val="000000"/>
                <w:sz w:val="12"/>
                <w:szCs w:val="12"/>
              </w:rPr>
              <w:t>2230160040</w:t>
            </w:r>
          </w:p>
        </w:tc>
        <w:tc>
          <w:tcPr>
            <w:tcW w:w="0" w:type="auto"/>
            <w:noWrap/>
            <w:hideMark/>
          </w:tcPr>
          <w:p w:rsidR="00235D26" w:rsidRPr="00235D26" w:rsidRDefault="00235D26" w:rsidP="00235D26">
            <w:pPr>
              <w:jc w:val="center"/>
              <w:outlineLvl w:val="5"/>
              <w:rPr>
                <w:rFonts w:ascii="Arial" w:hAnsi="Arial" w:cs="Arial"/>
                <w:color w:val="000000"/>
                <w:sz w:val="12"/>
                <w:szCs w:val="12"/>
              </w:rPr>
            </w:pPr>
            <w:r w:rsidRPr="00235D26">
              <w:rPr>
                <w:rFonts w:ascii="Arial" w:hAnsi="Arial" w:cs="Arial"/>
                <w:color w:val="000000"/>
                <w:sz w:val="12"/>
                <w:szCs w:val="12"/>
              </w:rPr>
              <w:t>0500</w:t>
            </w:r>
          </w:p>
        </w:tc>
        <w:tc>
          <w:tcPr>
            <w:tcW w:w="0" w:type="auto"/>
            <w:noWrap/>
            <w:hideMark/>
          </w:tcPr>
          <w:p w:rsidR="00235D26" w:rsidRPr="00235D26" w:rsidRDefault="00235D26" w:rsidP="00235D26">
            <w:pPr>
              <w:jc w:val="center"/>
              <w:outlineLvl w:val="5"/>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5"/>
              <w:rPr>
                <w:rFonts w:ascii="Arial" w:hAnsi="Arial" w:cs="Arial"/>
                <w:color w:val="000000"/>
                <w:sz w:val="12"/>
                <w:szCs w:val="12"/>
              </w:rPr>
            </w:pPr>
            <w:r w:rsidRPr="00235D26">
              <w:rPr>
                <w:rFonts w:ascii="Arial" w:hAnsi="Arial" w:cs="Arial"/>
                <w:color w:val="000000"/>
                <w:sz w:val="12"/>
                <w:szCs w:val="12"/>
              </w:rPr>
              <w:t>992 923,58</w:t>
            </w:r>
          </w:p>
        </w:tc>
        <w:tc>
          <w:tcPr>
            <w:tcW w:w="0" w:type="auto"/>
            <w:noWrap/>
            <w:hideMark/>
          </w:tcPr>
          <w:p w:rsidR="00235D26" w:rsidRPr="00235D26" w:rsidRDefault="00235D26" w:rsidP="00235D26">
            <w:pPr>
              <w:jc w:val="right"/>
              <w:outlineLvl w:val="5"/>
              <w:rPr>
                <w:rFonts w:ascii="Arial" w:hAnsi="Arial" w:cs="Arial"/>
                <w:color w:val="000000"/>
                <w:sz w:val="12"/>
                <w:szCs w:val="12"/>
              </w:rPr>
            </w:pPr>
            <w:r w:rsidRPr="00235D26">
              <w:rPr>
                <w:rFonts w:ascii="Arial" w:hAnsi="Arial" w:cs="Arial"/>
                <w:color w:val="000000"/>
                <w:sz w:val="12"/>
                <w:szCs w:val="12"/>
              </w:rPr>
              <w:t>600 000,00</w:t>
            </w:r>
          </w:p>
        </w:tc>
        <w:tc>
          <w:tcPr>
            <w:tcW w:w="0" w:type="auto"/>
            <w:noWrap/>
            <w:hideMark/>
          </w:tcPr>
          <w:p w:rsidR="00235D26" w:rsidRPr="00235D26" w:rsidRDefault="00235D26" w:rsidP="00235D26">
            <w:pPr>
              <w:jc w:val="right"/>
              <w:outlineLvl w:val="5"/>
              <w:rPr>
                <w:rFonts w:ascii="Arial" w:hAnsi="Arial" w:cs="Arial"/>
                <w:color w:val="000000"/>
                <w:sz w:val="12"/>
                <w:szCs w:val="12"/>
              </w:rPr>
            </w:pPr>
            <w:r w:rsidRPr="00235D26">
              <w:rPr>
                <w:rFonts w:ascii="Arial" w:hAnsi="Arial" w:cs="Arial"/>
                <w:color w:val="000000"/>
                <w:sz w:val="12"/>
                <w:szCs w:val="12"/>
              </w:rPr>
              <w:t>600 000,00</w:t>
            </w:r>
          </w:p>
        </w:tc>
      </w:tr>
      <w:tr w:rsidR="00235D26" w:rsidRPr="00370E94" w:rsidTr="00235D26">
        <w:trPr>
          <w:trHeight w:val="20"/>
        </w:trPr>
        <w:tc>
          <w:tcPr>
            <w:tcW w:w="0" w:type="auto"/>
            <w:hideMark/>
          </w:tcPr>
          <w:p w:rsidR="00235D26" w:rsidRPr="00235D26" w:rsidRDefault="00235D26" w:rsidP="00235D26">
            <w:pPr>
              <w:outlineLvl w:val="0"/>
              <w:rPr>
                <w:rFonts w:ascii="Arial" w:hAnsi="Arial" w:cs="Arial"/>
                <w:color w:val="000000"/>
                <w:sz w:val="12"/>
                <w:szCs w:val="12"/>
              </w:rPr>
            </w:pPr>
            <w:r w:rsidRPr="00235D26">
              <w:rPr>
                <w:rFonts w:ascii="Arial" w:hAnsi="Arial" w:cs="Arial"/>
                <w:color w:val="000000"/>
                <w:sz w:val="12"/>
                <w:szCs w:val="12"/>
              </w:rPr>
              <w:t>Благоустройство</w:t>
            </w:r>
          </w:p>
        </w:tc>
        <w:tc>
          <w:tcPr>
            <w:tcW w:w="0" w:type="auto"/>
            <w:noWrap/>
            <w:hideMark/>
          </w:tcPr>
          <w:p w:rsidR="00235D26" w:rsidRPr="00235D26" w:rsidRDefault="00235D26" w:rsidP="00235D26">
            <w:pPr>
              <w:jc w:val="center"/>
              <w:outlineLvl w:val="0"/>
              <w:rPr>
                <w:rFonts w:ascii="Arial" w:hAnsi="Arial" w:cs="Arial"/>
                <w:color w:val="000000"/>
                <w:sz w:val="12"/>
                <w:szCs w:val="12"/>
              </w:rPr>
            </w:pPr>
            <w:r w:rsidRPr="00235D26">
              <w:rPr>
                <w:rFonts w:ascii="Arial" w:hAnsi="Arial" w:cs="Arial"/>
                <w:color w:val="000000"/>
                <w:sz w:val="12"/>
                <w:szCs w:val="12"/>
              </w:rPr>
              <w:t>2230160040</w:t>
            </w:r>
          </w:p>
        </w:tc>
        <w:tc>
          <w:tcPr>
            <w:tcW w:w="0" w:type="auto"/>
            <w:noWrap/>
            <w:hideMark/>
          </w:tcPr>
          <w:p w:rsidR="00235D26" w:rsidRPr="00235D26" w:rsidRDefault="00235D26" w:rsidP="00235D26">
            <w:pPr>
              <w:jc w:val="center"/>
              <w:outlineLvl w:val="0"/>
              <w:rPr>
                <w:rFonts w:ascii="Arial" w:hAnsi="Arial" w:cs="Arial"/>
                <w:color w:val="000000"/>
                <w:sz w:val="12"/>
                <w:szCs w:val="12"/>
              </w:rPr>
            </w:pPr>
            <w:r w:rsidRPr="00235D26">
              <w:rPr>
                <w:rFonts w:ascii="Arial" w:hAnsi="Arial" w:cs="Arial"/>
                <w:color w:val="000000"/>
                <w:sz w:val="12"/>
                <w:szCs w:val="12"/>
              </w:rPr>
              <w:t>0503</w:t>
            </w:r>
          </w:p>
        </w:tc>
        <w:tc>
          <w:tcPr>
            <w:tcW w:w="0" w:type="auto"/>
            <w:noWrap/>
            <w:hideMark/>
          </w:tcPr>
          <w:p w:rsidR="00235D26" w:rsidRPr="00235D26" w:rsidRDefault="00235D26" w:rsidP="00235D26">
            <w:pPr>
              <w:jc w:val="center"/>
              <w:outlineLvl w:val="0"/>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0"/>
              <w:rPr>
                <w:rFonts w:ascii="Arial" w:hAnsi="Arial" w:cs="Arial"/>
                <w:color w:val="000000"/>
                <w:sz w:val="12"/>
                <w:szCs w:val="12"/>
              </w:rPr>
            </w:pPr>
            <w:r w:rsidRPr="00235D26">
              <w:rPr>
                <w:rFonts w:ascii="Arial" w:hAnsi="Arial" w:cs="Arial"/>
                <w:color w:val="000000"/>
                <w:sz w:val="12"/>
                <w:szCs w:val="12"/>
              </w:rPr>
              <w:t>992 923,58</w:t>
            </w:r>
          </w:p>
        </w:tc>
        <w:tc>
          <w:tcPr>
            <w:tcW w:w="0" w:type="auto"/>
            <w:noWrap/>
            <w:hideMark/>
          </w:tcPr>
          <w:p w:rsidR="00235D26" w:rsidRPr="00235D26" w:rsidRDefault="00235D26" w:rsidP="00235D26">
            <w:pPr>
              <w:jc w:val="right"/>
              <w:outlineLvl w:val="0"/>
              <w:rPr>
                <w:rFonts w:ascii="Arial" w:hAnsi="Arial" w:cs="Arial"/>
                <w:color w:val="000000"/>
                <w:sz w:val="12"/>
                <w:szCs w:val="12"/>
              </w:rPr>
            </w:pPr>
            <w:r w:rsidRPr="00235D26">
              <w:rPr>
                <w:rFonts w:ascii="Arial" w:hAnsi="Arial" w:cs="Arial"/>
                <w:color w:val="000000"/>
                <w:sz w:val="12"/>
                <w:szCs w:val="12"/>
              </w:rPr>
              <w:t>600 000,00</w:t>
            </w:r>
          </w:p>
        </w:tc>
        <w:tc>
          <w:tcPr>
            <w:tcW w:w="0" w:type="auto"/>
            <w:noWrap/>
            <w:hideMark/>
          </w:tcPr>
          <w:p w:rsidR="00235D26" w:rsidRPr="00235D26" w:rsidRDefault="00235D26" w:rsidP="00235D26">
            <w:pPr>
              <w:jc w:val="right"/>
              <w:outlineLvl w:val="0"/>
              <w:rPr>
                <w:rFonts w:ascii="Arial" w:hAnsi="Arial" w:cs="Arial"/>
                <w:color w:val="000000"/>
                <w:sz w:val="12"/>
                <w:szCs w:val="12"/>
              </w:rPr>
            </w:pPr>
            <w:r w:rsidRPr="00235D26">
              <w:rPr>
                <w:rFonts w:ascii="Arial" w:hAnsi="Arial" w:cs="Arial"/>
                <w:color w:val="000000"/>
                <w:sz w:val="12"/>
                <w:szCs w:val="12"/>
              </w:rPr>
              <w:t>600 000,00</w:t>
            </w:r>
          </w:p>
        </w:tc>
      </w:tr>
      <w:tr w:rsidR="00235D26" w:rsidRPr="00370E94" w:rsidTr="00235D26">
        <w:trPr>
          <w:trHeight w:val="20"/>
        </w:trPr>
        <w:tc>
          <w:tcPr>
            <w:tcW w:w="0" w:type="auto"/>
            <w:hideMark/>
          </w:tcPr>
          <w:p w:rsidR="00235D26" w:rsidRPr="00235D26" w:rsidRDefault="00235D26" w:rsidP="00235D26">
            <w:pPr>
              <w:outlineLvl w:val="2"/>
              <w:rPr>
                <w:rFonts w:ascii="Arial" w:hAnsi="Arial" w:cs="Arial"/>
                <w:color w:val="000000"/>
                <w:sz w:val="12"/>
                <w:szCs w:val="12"/>
              </w:rPr>
            </w:pPr>
            <w:r w:rsidRPr="00235D26">
              <w:rPr>
                <w:rFonts w:ascii="Arial" w:hAnsi="Arial" w:cs="Arial"/>
                <w:color w:val="000000"/>
                <w:sz w:val="12"/>
                <w:szCs w:val="12"/>
              </w:rPr>
              <w:t>Прочая закупка товаров, работ и услуг</w:t>
            </w:r>
          </w:p>
        </w:tc>
        <w:tc>
          <w:tcPr>
            <w:tcW w:w="0" w:type="auto"/>
            <w:noWrap/>
            <w:hideMark/>
          </w:tcPr>
          <w:p w:rsidR="00235D26" w:rsidRPr="00235D26" w:rsidRDefault="00235D26" w:rsidP="00235D26">
            <w:pPr>
              <w:jc w:val="center"/>
              <w:outlineLvl w:val="2"/>
              <w:rPr>
                <w:rFonts w:ascii="Arial" w:hAnsi="Arial" w:cs="Arial"/>
                <w:color w:val="000000"/>
                <w:sz w:val="12"/>
                <w:szCs w:val="12"/>
              </w:rPr>
            </w:pPr>
            <w:r w:rsidRPr="00235D26">
              <w:rPr>
                <w:rFonts w:ascii="Arial" w:hAnsi="Arial" w:cs="Arial"/>
                <w:color w:val="000000"/>
                <w:sz w:val="12"/>
                <w:szCs w:val="12"/>
              </w:rPr>
              <w:t>2230160040</w:t>
            </w:r>
          </w:p>
        </w:tc>
        <w:tc>
          <w:tcPr>
            <w:tcW w:w="0" w:type="auto"/>
            <w:noWrap/>
            <w:hideMark/>
          </w:tcPr>
          <w:p w:rsidR="00235D26" w:rsidRPr="00235D26" w:rsidRDefault="00235D26" w:rsidP="00235D26">
            <w:pPr>
              <w:jc w:val="center"/>
              <w:outlineLvl w:val="2"/>
              <w:rPr>
                <w:rFonts w:ascii="Arial" w:hAnsi="Arial" w:cs="Arial"/>
                <w:color w:val="000000"/>
                <w:sz w:val="12"/>
                <w:szCs w:val="12"/>
              </w:rPr>
            </w:pPr>
            <w:r w:rsidRPr="00235D26">
              <w:rPr>
                <w:rFonts w:ascii="Arial" w:hAnsi="Arial" w:cs="Arial"/>
                <w:color w:val="000000"/>
                <w:sz w:val="12"/>
                <w:szCs w:val="12"/>
              </w:rPr>
              <w:t>0503</w:t>
            </w:r>
          </w:p>
        </w:tc>
        <w:tc>
          <w:tcPr>
            <w:tcW w:w="0" w:type="auto"/>
            <w:noWrap/>
            <w:hideMark/>
          </w:tcPr>
          <w:p w:rsidR="00235D26" w:rsidRPr="00235D26" w:rsidRDefault="00235D26" w:rsidP="00235D26">
            <w:pPr>
              <w:jc w:val="center"/>
              <w:outlineLvl w:val="2"/>
              <w:rPr>
                <w:rFonts w:ascii="Arial" w:hAnsi="Arial" w:cs="Arial"/>
                <w:color w:val="000000"/>
                <w:sz w:val="12"/>
                <w:szCs w:val="12"/>
              </w:rPr>
            </w:pPr>
            <w:r w:rsidRPr="00235D26">
              <w:rPr>
                <w:rFonts w:ascii="Arial" w:hAnsi="Arial" w:cs="Arial"/>
                <w:color w:val="000000"/>
                <w:sz w:val="12"/>
                <w:szCs w:val="12"/>
              </w:rPr>
              <w:t>244</w:t>
            </w:r>
          </w:p>
        </w:tc>
        <w:tc>
          <w:tcPr>
            <w:tcW w:w="0" w:type="auto"/>
            <w:noWrap/>
            <w:hideMark/>
          </w:tcPr>
          <w:p w:rsidR="00235D26" w:rsidRPr="00235D26" w:rsidRDefault="00235D26" w:rsidP="00235D26">
            <w:pPr>
              <w:jc w:val="right"/>
              <w:outlineLvl w:val="2"/>
              <w:rPr>
                <w:rFonts w:ascii="Arial" w:hAnsi="Arial" w:cs="Arial"/>
                <w:color w:val="000000"/>
                <w:sz w:val="12"/>
                <w:szCs w:val="12"/>
              </w:rPr>
            </w:pPr>
            <w:r w:rsidRPr="00235D26">
              <w:rPr>
                <w:rFonts w:ascii="Arial" w:hAnsi="Arial" w:cs="Arial"/>
                <w:color w:val="000000"/>
                <w:sz w:val="12"/>
                <w:szCs w:val="12"/>
              </w:rPr>
              <w:t>992 923,58</w:t>
            </w:r>
          </w:p>
        </w:tc>
        <w:tc>
          <w:tcPr>
            <w:tcW w:w="0" w:type="auto"/>
            <w:noWrap/>
            <w:hideMark/>
          </w:tcPr>
          <w:p w:rsidR="00235D26" w:rsidRPr="00235D26" w:rsidRDefault="00235D26" w:rsidP="00235D26">
            <w:pPr>
              <w:jc w:val="right"/>
              <w:outlineLvl w:val="2"/>
              <w:rPr>
                <w:rFonts w:ascii="Arial" w:hAnsi="Arial" w:cs="Arial"/>
                <w:color w:val="000000"/>
                <w:sz w:val="12"/>
                <w:szCs w:val="12"/>
              </w:rPr>
            </w:pPr>
            <w:r w:rsidRPr="00235D26">
              <w:rPr>
                <w:rFonts w:ascii="Arial" w:hAnsi="Arial" w:cs="Arial"/>
                <w:color w:val="000000"/>
                <w:sz w:val="12"/>
                <w:szCs w:val="12"/>
              </w:rPr>
              <w:t>600 000,00</w:t>
            </w:r>
          </w:p>
        </w:tc>
        <w:tc>
          <w:tcPr>
            <w:tcW w:w="0" w:type="auto"/>
            <w:noWrap/>
            <w:hideMark/>
          </w:tcPr>
          <w:p w:rsidR="00235D26" w:rsidRPr="00235D26" w:rsidRDefault="00235D26" w:rsidP="00235D26">
            <w:pPr>
              <w:jc w:val="right"/>
              <w:outlineLvl w:val="2"/>
              <w:rPr>
                <w:rFonts w:ascii="Arial" w:hAnsi="Arial" w:cs="Arial"/>
                <w:color w:val="000000"/>
                <w:sz w:val="12"/>
                <w:szCs w:val="12"/>
              </w:rPr>
            </w:pPr>
            <w:r w:rsidRPr="00235D26">
              <w:rPr>
                <w:rFonts w:ascii="Arial" w:hAnsi="Arial" w:cs="Arial"/>
                <w:color w:val="000000"/>
                <w:sz w:val="12"/>
                <w:szCs w:val="12"/>
              </w:rPr>
              <w:t>600 000,00</w:t>
            </w:r>
          </w:p>
        </w:tc>
      </w:tr>
      <w:tr w:rsidR="00235D26" w:rsidRPr="00370E94" w:rsidTr="00235D26">
        <w:trPr>
          <w:trHeight w:val="20"/>
        </w:trPr>
        <w:tc>
          <w:tcPr>
            <w:tcW w:w="0" w:type="auto"/>
            <w:hideMark/>
          </w:tcPr>
          <w:p w:rsidR="00235D26" w:rsidRPr="00235D26" w:rsidRDefault="00235D26" w:rsidP="00235D26">
            <w:pPr>
              <w:outlineLvl w:val="3"/>
              <w:rPr>
                <w:rFonts w:ascii="Arial" w:hAnsi="Arial" w:cs="Arial"/>
                <w:color w:val="000000"/>
                <w:sz w:val="12"/>
                <w:szCs w:val="12"/>
              </w:rPr>
            </w:pPr>
            <w:r w:rsidRPr="00235D26">
              <w:rPr>
                <w:rFonts w:ascii="Arial" w:hAnsi="Arial" w:cs="Arial"/>
                <w:color w:val="000000"/>
                <w:sz w:val="12"/>
                <w:szCs w:val="12"/>
              </w:rPr>
              <w:t>Подпрограмма "Прочие мероприятия по благоустройству" муниципальной программы "Благоустройство территории Валдайского городского поселения в 2023-2027 годах"</w:t>
            </w:r>
          </w:p>
        </w:tc>
        <w:tc>
          <w:tcPr>
            <w:tcW w:w="0" w:type="auto"/>
            <w:noWrap/>
            <w:hideMark/>
          </w:tcPr>
          <w:p w:rsidR="00235D26" w:rsidRPr="00235D26" w:rsidRDefault="00235D26" w:rsidP="00235D26">
            <w:pPr>
              <w:jc w:val="center"/>
              <w:outlineLvl w:val="3"/>
              <w:rPr>
                <w:rFonts w:ascii="Arial" w:hAnsi="Arial" w:cs="Arial"/>
                <w:color w:val="000000"/>
                <w:sz w:val="12"/>
                <w:szCs w:val="12"/>
              </w:rPr>
            </w:pPr>
            <w:r w:rsidRPr="00235D26">
              <w:rPr>
                <w:rFonts w:ascii="Arial" w:hAnsi="Arial" w:cs="Arial"/>
                <w:color w:val="000000"/>
                <w:sz w:val="12"/>
                <w:szCs w:val="12"/>
              </w:rPr>
              <w:t>2240000000</w:t>
            </w:r>
          </w:p>
        </w:tc>
        <w:tc>
          <w:tcPr>
            <w:tcW w:w="0" w:type="auto"/>
            <w:noWrap/>
            <w:hideMark/>
          </w:tcPr>
          <w:p w:rsidR="00235D26" w:rsidRPr="00235D26" w:rsidRDefault="00235D26" w:rsidP="00235D26">
            <w:pPr>
              <w:jc w:val="center"/>
              <w:outlineLvl w:val="3"/>
              <w:rPr>
                <w:rFonts w:ascii="Arial" w:hAnsi="Arial" w:cs="Arial"/>
                <w:color w:val="000000"/>
                <w:sz w:val="12"/>
                <w:szCs w:val="12"/>
              </w:rPr>
            </w:pPr>
            <w:r w:rsidRPr="00235D26">
              <w:rPr>
                <w:rFonts w:ascii="Arial" w:hAnsi="Arial" w:cs="Arial"/>
                <w:color w:val="000000"/>
                <w:sz w:val="12"/>
                <w:szCs w:val="12"/>
              </w:rPr>
              <w:t>0000</w:t>
            </w:r>
          </w:p>
        </w:tc>
        <w:tc>
          <w:tcPr>
            <w:tcW w:w="0" w:type="auto"/>
            <w:noWrap/>
            <w:hideMark/>
          </w:tcPr>
          <w:p w:rsidR="00235D26" w:rsidRPr="00235D26" w:rsidRDefault="00235D26" w:rsidP="00235D26">
            <w:pPr>
              <w:jc w:val="center"/>
              <w:outlineLvl w:val="3"/>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3"/>
              <w:rPr>
                <w:rFonts w:ascii="Arial" w:hAnsi="Arial" w:cs="Arial"/>
                <w:color w:val="000000"/>
                <w:sz w:val="12"/>
                <w:szCs w:val="12"/>
              </w:rPr>
            </w:pPr>
            <w:r w:rsidRPr="00235D26">
              <w:rPr>
                <w:rFonts w:ascii="Arial" w:hAnsi="Arial" w:cs="Arial"/>
                <w:color w:val="000000"/>
                <w:sz w:val="12"/>
                <w:szCs w:val="12"/>
              </w:rPr>
              <w:t>2 609 857,49</w:t>
            </w:r>
          </w:p>
        </w:tc>
        <w:tc>
          <w:tcPr>
            <w:tcW w:w="0" w:type="auto"/>
            <w:noWrap/>
            <w:hideMark/>
          </w:tcPr>
          <w:p w:rsidR="00235D26" w:rsidRPr="00235D26" w:rsidRDefault="00235D26" w:rsidP="00235D26">
            <w:pPr>
              <w:jc w:val="right"/>
              <w:outlineLvl w:val="3"/>
              <w:rPr>
                <w:rFonts w:ascii="Arial" w:hAnsi="Arial" w:cs="Arial"/>
                <w:color w:val="000000"/>
                <w:sz w:val="12"/>
                <w:szCs w:val="12"/>
              </w:rPr>
            </w:pPr>
            <w:r w:rsidRPr="00235D26">
              <w:rPr>
                <w:rFonts w:ascii="Arial" w:hAnsi="Arial" w:cs="Arial"/>
                <w:color w:val="000000"/>
                <w:sz w:val="12"/>
                <w:szCs w:val="12"/>
              </w:rPr>
              <w:t>1 908 307,00</w:t>
            </w:r>
          </w:p>
        </w:tc>
        <w:tc>
          <w:tcPr>
            <w:tcW w:w="0" w:type="auto"/>
            <w:noWrap/>
            <w:hideMark/>
          </w:tcPr>
          <w:p w:rsidR="00235D26" w:rsidRPr="00235D26" w:rsidRDefault="00235D26" w:rsidP="00235D26">
            <w:pPr>
              <w:jc w:val="right"/>
              <w:outlineLvl w:val="3"/>
              <w:rPr>
                <w:rFonts w:ascii="Arial" w:hAnsi="Arial" w:cs="Arial"/>
                <w:color w:val="000000"/>
                <w:sz w:val="12"/>
                <w:szCs w:val="12"/>
              </w:rPr>
            </w:pPr>
            <w:r w:rsidRPr="00235D26">
              <w:rPr>
                <w:rFonts w:ascii="Arial" w:hAnsi="Arial" w:cs="Arial"/>
                <w:color w:val="000000"/>
                <w:sz w:val="12"/>
                <w:szCs w:val="12"/>
              </w:rPr>
              <w:t>1 908 307,00</w:t>
            </w:r>
          </w:p>
        </w:tc>
      </w:tr>
      <w:tr w:rsidR="00235D26" w:rsidRPr="00370E94" w:rsidTr="00235D26">
        <w:trPr>
          <w:trHeight w:val="20"/>
        </w:trPr>
        <w:tc>
          <w:tcPr>
            <w:tcW w:w="0" w:type="auto"/>
            <w:hideMark/>
          </w:tcPr>
          <w:p w:rsidR="00235D26" w:rsidRPr="00235D26" w:rsidRDefault="00235D26" w:rsidP="00235D26">
            <w:pPr>
              <w:outlineLvl w:val="4"/>
              <w:rPr>
                <w:rFonts w:ascii="Arial" w:hAnsi="Arial" w:cs="Arial"/>
                <w:color w:val="000000"/>
                <w:sz w:val="12"/>
                <w:szCs w:val="12"/>
              </w:rPr>
            </w:pPr>
            <w:r w:rsidRPr="00235D26">
              <w:rPr>
                <w:rFonts w:ascii="Arial" w:hAnsi="Arial" w:cs="Arial"/>
                <w:color w:val="000000"/>
                <w:sz w:val="12"/>
                <w:szCs w:val="12"/>
              </w:rPr>
              <w:t>Прочие мероприятия по благоустройству</w:t>
            </w:r>
          </w:p>
        </w:tc>
        <w:tc>
          <w:tcPr>
            <w:tcW w:w="0" w:type="auto"/>
            <w:noWrap/>
            <w:hideMark/>
          </w:tcPr>
          <w:p w:rsidR="00235D26" w:rsidRPr="00235D26" w:rsidRDefault="00235D26" w:rsidP="00235D26">
            <w:pPr>
              <w:jc w:val="center"/>
              <w:outlineLvl w:val="4"/>
              <w:rPr>
                <w:rFonts w:ascii="Arial" w:hAnsi="Arial" w:cs="Arial"/>
                <w:color w:val="000000"/>
                <w:sz w:val="12"/>
                <w:szCs w:val="12"/>
              </w:rPr>
            </w:pPr>
            <w:r w:rsidRPr="00235D26">
              <w:rPr>
                <w:rFonts w:ascii="Arial" w:hAnsi="Arial" w:cs="Arial"/>
                <w:color w:val="000000"/>
                <w:sz w:val="12"/>
                <w:szCs w:val="12"/>
              </w:rPr>
              <w:t>2240100000</w:t>
            </w:r>
          </w:p>
        </w:tc>
        <w:tc>
          <w:tcPr>
            <w:tcW w:w="0" w:type="auto"/>
            <w:noWrap/>
            <w:hideMark/>
          </w:tcPr>
          <w:p w:rsidR="00235D26" w:rsidRPr="00235D26" w:rsidRDefault="00235D26" w:rsidP="00235D26">
            <w:pPr>
              <w:jc w:val="center"/>
              <w:outlineLvl w:val="4"/>
              <w:rPr>
                <w:rFonts w:ascii="Arial" w:hAnsi="Arial" w:cs="Arial"/>
                <w:color w:val="000000"/>
                <w:sz w:val="12"/>
                <w:szCs w:val="12"/>
              </w:rPr>
            </w:pPr>
            <w:r w:rsidRPr="00235D26">
              <w:rPr>
                <w:rFonts w:ascii="Arial" w:hAnsi="Arial" w:cs="Arial"/>
                <w:color w:val="000000"/>
                <w:sz w:val="12"/>
                <w:szCs w:val="12"/>
              </w:rPr>
              <w:t>0000</w:t>
            </w:r>
          </w:p>
        </w:tc>
        <w:tc>
          <w:tcPr>
            <w:tcW w:w="0" w:type="auto"/>
            <w:noWrap/>
            <w:hideMark/>
          </w:tcPr>
          <w:p w:rsidR="00235D26" w:rsidRPr="00235D26" w:rsidRDefault="00235D26" w:rsidP="00235D26">
            <w:pPr>
              <w:jc w:val="center"/>
              <w:outlineLvl w:val="4"/>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4"/>
              <w:rPr>
                <w:rFonts w:ascii="Arial" w:hAnsi="Arial" w:cs="Arial"/>
                <w:color w:val="000000"/>
                <w:sz w:val="12"/>
                <w:szCs w:val="12"/>
              </w:rPr>
            </w:pPr>
            <w:r w:rsidRPr="00235D26">
              <w:rPr>
                <w:rFonts w:ascii="Arial" w:hAnsi="Arial" w:cs="Arial"/>
                <w:color w:val="000000"/>
                <w:sz w:val="12"/>
                <w:szCs w:val="12"/>
              </w:rPr>
              <w:t>2 609 857,49</w:t>
            </w:r>
          </w:p>
        </w:tc>
        <w:tc>
          <w:tcPr>
            <w:tcW w:w="0" w:type="auto"/>
            <w:noWrap/>
            <w:hideMark/>
          </w:tcPr>
          <w:p w:rsidR="00235D26" w:rsidRPr="00235D26" w:rsidRDefault="00235D26" w:rsidP="00235D26">
            <w:pPr>
              <w:jc w:val="right"/>
              <w:outlineLvl w:val="4"/>
              <w:rPr>
                <w:rFonts w:ascii="Arial" w:hAnsi="Arial" w:cs="Arial"/>
                <w:color w:val="000000"/>
                <w:sz w:val="12"/>
                <w:szCs w:val="12"/>
              </w:rPr>
            </w:pPr>
            <w:r w:rsidRPr="00235D26">
              <w:rPr>
                <w:rFonts w:ascii="Arial" w:hAnsi="Arial" w:cs="Arial"/>
                <w:color w:val="000000"/>
                <w:sz w:val="12"/>
                <w:szCs w:val="12"/>
              </w:rPr>
              <w:t>1 908 307,00</w:t>
            </w:r>
          </w:p>
        </w:tc>
        <w:tc>
          <w:tcPr>
            <w:tcW w:w="0" w:type="auto"/>
            <w:noWrap/>
            <w:hideMark/>
          </w:tcPr>
          <w:p w:rsidR="00235D26" w:rsidRPr="00235D26" w:rsidRDefault="00235D26" w:rsidP="00235D26">
            <w:pPr>
              <w:jc w:val="right"/>
              <w:outlineLvl w:val="4"/>
              <w:rPr>
                <w:rFonts w:ascii="Arial" w:hAnsi="Arial" w:cs="Arial"/>
                <w:color w:val="000000"/>
                <w:sz w:val="12"/>
                <w:szCs w:val="12"/>
              </w:rPr>
            </w:pPr>
            <w:r w:rsidRPr="00235D26">
              <w:rPr>
                <w:rFonts w:ascii="Arial" w:hAnsi="Arial" w:cs="Arial"/>
                <w:color w:val="000000"/>
                <w:sz w:val="12"/>
                <w:szCs w:val="12"/>
              </w:rPr>
              <w:t>1 908 307,00</w:t>
            </w:r>
          </w:p>
        </w:tc>
      </w:tr>
      <w:tr w:rsidR="00235D26" w:rsidRPr="00370E94" w:rsidTr="00235D26">
        <w:trPr>
          <w:trHeight w:val="20"/>
        </w:trPr>
        <w:tc>
          <w:tcPr>
            <w:tcW w:w="0" w:type="auto"/>
            <w:hideMark/>
          </w:tcPr>
          <w:p w:rsidR="00235D26" w:rsidRPr="00235D26" w:rsidRDefault="00235D26" w:rsidP="00235D26">
            <w:pPr>
              <w:outlineLvl w:val="5"/>
              <w:rPr>
                <w:rFonts w:ascii="Arial" w:hAnsi="Arial" w:cs="Arial"/>
                <w:color w:val="000000"/>
                <w:sz w:val="12"/>
                <w:szCs w:val="12"/>
              </w:rPr>
            </w:pPr>
            <w:r w:rsidRPr="00235D26">
              <w:rPr>
                <w:rFonts w:ascii="Arial" w:hAnsi="Arial" w:cs="Arial"/>
                <w:color w:val="000000"/>
                <w:sz w:val="12"/>
                <w:szCs w:val="12"/>
              </w:rPr>
              <w:t>Организация обработки химическим и механическим способом борщевика Сосновского в целях его уничтожения (иные межбюджетные трансферты бюджетам поселений на мероприятия, направленные на борьбу с борщевиком Сосновского)</w:t>
            </w:r>
          </w:p>
        </w:tc>
        <w:tc>
          <w:tcPr>
            <w:tcW w:w="0" w:type="auto"/>
            <w:noWrap/>
            <w:hideMark/>
          </w:tcPr>
          <w:p w:rsidR="00235D26" w:rsidRPr="00235D26" w:rsidRDefault="00235D26" w:rsidP="00235D26">
            <w:pPr>
              <w:jc w:val="center"/>
              <w:outlineLvl w:val="5"/>
              <w:rPr>
                <w:rFonts w:ascii="Arial" w:hAnsi="Arial" w:cs="Arial"/>
                <w:color w:val="000000"/>
                <w:sz w:val="12"/>
                <w:szCs w:val="12"/>
              </w:rPr>
            </w:pPr>
            <w:r w:rsidRPr="00235D26">
              <w:rPr>
                <w:rFonts w:ascii="Arial" w:hAnsi="Arial" w:cs="Arial"/>
                <w:color w:val="000000"/>
                <w:sz w:val="12"/>
                <w:szCs w:val="12"/>
              </w:rPr>
              <w:t>2240141000</w:t>
            </w:r>
          </w:p>
        </w:tc>
        <w:tc>
          <w:tcPr>
            <w:tcW w:w="0" w:type="auto"/>
            <w:noWrap/>
            <w:hideMark/>
          </w:tcPr>
          <w:p w:rsidR="00235D26" w:rsidRPr="00235D26" w:rsidRDefault="00235D26" w:rsidP="00235D26">
            <w:pPr>
              <w:jc w:val="center"/>
              <w:outlineLvl w:val="5"/>
              <w:rPr>
                <w:rFonts w:ascii="Arial" w:hAnsi="Arial" w:cs="Arial"/>
                <w:color w:val="000000"/>
                <w:sz w:val="12"/>
                <w:szCs w:val="12"/>
              </w:rPr>
            </w:pPr>
            <w:r w:rsidRPr="00235D26">
              <w:rPr>
                <w:rFonts w:ascii="Arial" w:hAnsi="Arial" w:cs="Arial"/>
                <w:color w:val="000000"/>
                <w:sz w:val="12"/>
                <w:szCs w:val="12"/>
              </w:rPr>
              <w:t>0000</w:t>
            </w:r>
          </w:p>
        </w:tc>
        <w:tc>
          <w:tcPr>
            <w:tcW w:w="0" w:type="auto"/>
            <w:noWrap/>
            <w:hideMark/>
          </w:tcPr>
          <w:p w:rsidR="00235D26" w:rsidRPr="00235D26" w:rsidRDefault="00235D26" w:rsidP="00235D26">
            <w:pPr>
              <w:jc w:val="center"/>
              <w:outlineLvl w:val="5"/>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5"/>
              <w:rPr>
                <w:rFonts w:ascii="Arial" w:hAnsi="Arial" w:cs="Arial"/>
                <w:color w:val="000000"/>
                <w:sz w:val="12"/>
                <w:szCs w:val="12"/>
              </w:rPr>
            </w:pPr>
            <w:r w:rsidRPr="00235D26">
              <w:rPr>
                <w:rFonts w:ascii="Arial" w:hAnsi="Arial" w:cs="Arial"/>
                <w:color w:val="000000"/>
                <w:sz w:val="12"/>
                <w:szCs w:val="12"/>
              </w:rPr>
              <w:t>147 300,00</w:t>
            </w:r>
          </w:p>
        </w:tc>
        <w:tc>
          <w:tcPr>
            <w:tcW w:w="0" w:type="auto"/>
            <w:noWrap/>
            <w:hideMark/>
          </w:tcPr>
          <w:p w:rsidR="00235D26" w:rsidRPr="00235D26" w:rsidRDefault="00235D26" w:rsidP="00235D26">
            <w:pPr>
              <w:jc w:val="right"/>
              <w:outlineLvl w:val="5"/>
              <w:rPr>
                <w:rFonts w:ascii="Arial" w:hAnsi="Arial" w:cs="Arial"/>
                <w:color w:val="000000"/>
                <w:sz w:val="12"/>
                <w:szCs w:val="12"/>
              </w:rPr>
            </w:pPr>
            <w:r w:rsidRPr="00235D26">
              <w:rPr>
                <w:rFonts w:ascii="Arial" w:hAnsi="Arial" w:cs="Arial"/>
                <w:color w:val="000000"/>
                <w:sz w:val="12"/>
                <w:szCs w:val="12"/>
              </w:rPr>
              <w:t>147 300,00</w:t>
            </w:r>
          </w:p>
        </w:tc>
        <w:tc>
          <w:tcPr>
            <w:tcW w:w="0" w:type="auto"/>
            <w:noWrap/>
            <w:hideMark/>
          </w:tcPr>
          <w:p w:rsidR="00235D26" w:rsidRPr="00235D26" w:rsidRDefault="00235D26" w:rsidP="00235D26">
            <w:pPr>
              <w:jc w:val="right"/>
              <w:outlineLvl w:val="5"/>
              <w:rPr>
                <w:rFonts w:ascii="Arial" w:hAnsi="Arial" w:cs="Arial"/>
                <w:color w:val="000000"/>
                <w:sz w:val="12"/>
                <w:szCs w:val="12"/>
              </w:rPr>
            </w:pPr>
            <w:r w:rsidRPr="00235D26">
              <w:rPr>
                <w:rFonts w:ascii="Arial" w:hAnsi="Arial" w:cs="Arial"/>
                <w:color w:val="000000"/>
                <w:sz w:val="12"/>
                <w:szCs w:val="12"/>
              </w:rPr>
              <w:t>147 300,00</w:t>
            </w:r>
          </w:p>
        </w:tc>
      </w:tr>
      <w:tr w:rsidR="00235D26" w:rsidRPr="00370E94" w:rsidTr="00235D26">
        <w:trPr>
          <w:trHeight w:val="20"/>
        </w:trPr>
        <w:tc>
          <w:tcPr>
            <w:tcW w:w="0" w:type="auto"/>
            <w:hideMark/>
          </w:tcPr>
          <w:p w:rsidR="00235D26" w:rsidRPr="00235D26" w:rsidRDefault="00235D26" w:rsidP="00235D26">
            <w:pPr>
              <w:outlineLvl w:val="2"/>
              <w:rPr>
                <w:rFonts w:ascii="Arial" w:hAnsi="Arial" w:cs="Arial"/>
                <w:color w:val="000000"/>
                <w:sz w:val="12"/>
                <w:szCs w:val="12"/>
              </w:rPr>
            </w:pPr>
            <w:r w:rsidRPr="00235D26">
              <w:rPr>
                <w:rFonts w:ascii="Arial" w:hAnsi="Arial" w:cs="Arial"/>
                <w:color w:val="000000"/>
                <w:sz w:val="12"/>
                <w:szCs w:val="12"/>
              </w:rPr>
              <w:t>ЖИЛИЩНО-КОММУНАЛЬНОЕ ХОЗЯЙСТВО</w:t>
            </w:r>
          </w:p>
        </w:tc>
        <w:tc>
          <w:tcPr>
            <w:tcW w:w="0" w:type="auto"/>
            <w:noWrap/>
            <w:hideMark/>
          </w:tcPr>
          <w:p w:rsidR="00235D26" w:rsidRPr="00235D26" w:rsidRDefault="00235D26" w:rsidP="00235D26">
            <w:pPr>
              <w:jc w:val="center"/>
              <w:outlineLvl w:val="2"/>
              <w:rPr>
                <w:rFonts w:ascii="Arial" w:hAnsi="Arial" w:cs="Arial"/>
                <w:color w:val="000000"/>
                <w:sz w:val="12"/>
                <w:szCs w:val="12"/>
              </w:rPr>
            </w:pPr>
            <w:r w:rsidRPr="00235D26">
              <w:rPr>
                <w:rFonts w:ascii="Arial" w:hAnsi="Arial" w:cs="Arial"/>
                <w:color w:val="000000"/>
                <w:sz w:val="12"/>
                <w:szCs w:val="12"/>
              </w:rPr>
              <w:t>2240141000</w:t>
            </w:r>
          </w:p>
        </w:tc>
        <w:tc>
          <w:tcPr>
            <w:tcW w:w="0" w:type="auto"/>
            <w:noWrap/>
            <w:hideMark/>
          </w:tcPr>
          <w:p w:rsidR="00235D26" w:rsidRPr="00235D26" w:rsidRDefault="00235D26" w:rsidP="00235D26">
            <w:pPr>
              <w:jc w:val="center"/>
              <w:outlineLvl w:val="2"/>
              <w:rPr>
                <w:rFonts w:ascii="Arial" w:hAnsi="Arial" w:cs="Arial"/>
                <w:color w:val="000000"/>
                <w:sz w:val="12"/>
                <w:szCs w:val="12"/>
              </w:rPr>
            </w:pPr>
            <w:r w:rsidRPr="00235D26">
              <w:rPr>
                <w:rFonts w:ascii="Arial" w:hAnsi="Arial" w:cs="Arial"/>
                <w:color w:val="000000"/>
                <w:sz w:val="12"/>
                <w:szCs w:val="12"/>
              </w:rPr>
              <w:t>0500</w:t>
            </w:r>
          </w:p>
        </w:tc>
        <w:tc>
          <w:tcPr>
            <w:tcW w:w="0" w:type="auto"/>
            <w:noWrap/>
            <w:hideMark/>
          </w:tcPr>
          <w:p w:rsidR="00235D26" w:rsidRPr="00235D26" w:rsidRDefault="00235D26" w:rsidP="00235D26">
            <w:pPr>
              <w:jc w:val="center"/>
              <w:outlineLvl w:val="2"/>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2"/>
              <w:rPr>
                <w:rFonts w:ascii="Arial" w:hAnsi="Arial" w:cs="Arial"/>
                <w:color w:val="000000"/>
                <w:sz w:val="12"/>
                <w:szCs w:val="12"/>
              </w:rPr>
            </w:pPr>
            <w:r w:rsidRPr="00235D26">
              <w:rPr>
                <w:rFonts w:ascii="Arial" w:hAnsi="Arial" w:cs="Arial"/>
                <w:color w:val="000000"/>
                <w:sz w:val="12"/>
                <w:szCs w:val="12"/>
              </w:rPr>
              <w:t>147 300,00</w:t>
            </w:r>
          </w:p>
        </w:tc>
        <w:tc>
          <w:tcPr>
            <w:tcW w:w="0" w:type="auto"/>
            <w:noWrap/>
            <w:hideMark/>
          </w:tcPr>
          <w:p w:rsidR="00235D26" w:rsidRPr="00235D26" w:rsidRDefault="00235D26" w:rsidP="00235D26">
            <w:pPr>
              <w:jc w:val="right"/>
              <w:outlineLvl w:val="2"/>
              <w:rPr>
                <w:rFonts w:ascii="Arial" w:hAnsi="Arial" w:cs="Arial"/>
                <w:color w:val="000000"/>
                <w:sz w:val="12"/>
                <w:szCs w:val="12"/>
              </w:rPr>
            </w:pPr>
            <w:r w:rsidRPr="00235D26">
              <w:rPr>
                <w:rFonts w:ascii="Arial" w:hAnsi="Arial" w:cs="Arial"/>
                <w:color w:val="000000"/>
                <w:sz w:val="12"/>
                <w:szCs w:val="12"/>
              </w:rPr>
              <w:t>147 300,00</w:t>
            </w:r>
          </w:p>
        </w:tc>
        <w:tc>
          <w:tcPr>
            <w:tcW w:w="0" w:type="auto"/>
            <w:noWrap/>
            <w:hideMark/>
          </w:tcPr>
          <w:p w:rsidR="00235D26" w:rsidRPr="00235D26" w:rsidRDefault="00235D26" w:rsidP="00235D26">
            <w:pPr>
              <w:jc w:val="right"/>
              <w:outlineLvl w:val="2"/>
              <w:rPr>
                <w:rFonts w:ascii="Arial" w:hAnsi="Arial" w:cs="Arial"/>
                <w:color w:val="000000"/>
                <w:sz w:val="12"/>
                <w:szCs w:val="12"/>
              </w:rPr>
            </w:pPr>
            <w:r w:rsidRPr="00235D26">
              <w:rPr>
                <w:rFonts w:ascii="Arial" w:hAnsi="Arial" w:cs="Arial"/>
                <w:color w:val="000000"/>
                <w:sz w:val="12"/>
                <w:szCs w:val="12"/>
              </w:rPr>
              <w:t>147 300,00</w:t>
            </w:r>
          </w:p>
        </w:tc>
      </w:tr>
      <w:tr w:rsidR="00235D26" w:rsidRPr="00370E94" w:rsidTr="00235D26">
        <w:trPr>
          <w:trHeight w:val="20"/>
        </w:trPr>
        <w:tc>
          <w:tcPr>
            <w:tcW w:w="0" w:type="auto"/>
            <w:hideMark/>
          </w:tcPr>
          <w:p w:rsidR="00235D26" w:rsidRPr="00235D26" w:rsidRDefault="00235D26" w:rsidP="00235D26">
            <w:pPr>
              <w:outlineLvl w:val="3"/>
              <w:rPr>
                <w:rFonts w:ascii="Arial" w:hAnsi="Arial" w:cs="Arial"/>
                <w:color w:val="000000"/>
                <w:sz w:val="12"/>
                <w:szCs w:val="12"/>
              </w:rPr>
            </w:pPr>
            <w:r w:rsidRPr="00235D26">
              <w:rPr>
                <w:rFonts w:ascii="Arial" w:hAnsi="Arial" w:cs="Arial"/>
                <w:color w:val="000000"/>
                <w:sz w:val="12"/>
                <w:szCs w:val="12"/>
              </w:rPr>
              <w:t>Благоустройство</w:t>
            </w:r>
          </w:p>
        </w:tc>
        <w:tc>
          <w:tcPr>
            <w:tcW w:w="0" w:type="auto"/>
            <w:noWrap/>
            <w:hideMark/>
          </w:tcPr>
          <w:p w:rsidR="00235D26" w:rsidRPr="00235D26" w:rsidRDefault="00235D26" w:rsidP="00235D26">
            <w:pPr>
              <w:jc w:val="center"/>
              <w:outlineLvl w:val="3"/>
              <w:rPr>
                <w:rFonts w:ascii="Arial" w:hAnsi="Arial" w:cs="Arial"/>
                <w:color w:val="000000"/>
                <w:sz w:val="12"/>
                <w:szCs w:val="12"/>
              </w:rPr>
            </w:pPr>
            <w:r w:rsidRPr="00235D26">
              <w:rPr>
                <w:rFonts w:ascii="Arial" w:hAnsi="Arial" w:cs="Arial"/>
                <w:color w:val="000000"/>
                <w:sz w:val="12"/>
                <w:szCs w:val="12"/>
              </w:rPr>
              <w:t>2240141000</w:t>
            </w:r>
          </w:p>
        </w:tc>
        <w:tc>
          <w:tcPr>
            <w:tcW w:w="0" w:type="auto"/>
            <w:noWrap/>
            <w:hideMark/>
          </w:tcPr>
          <w:p w:rsidR="00235D26" w:rsidRPr="00235D26" w:rsidRDefault="00235D26" w:rsidP="00235D26">
            <w:pPr>
              <w:jc w:val="center"/>
              <w:outlineLvl w:val="3"/>
              <w:rPr>
                <w:rFonts w:ascii="Arial" w:hAnsi="Arial" w:cs="Arial"/>
                <w:color w:val="000000"/>
                <w:sz w:val="12"/>
                <w:szCs w:val="12"/>
              </w:rPr>
            </w:pPr>
            <w:r w:rsidRPr="00235D26">
              <w:rPr>
                <w:rFonts w:ascii="Arial" w:hAnsi="Arial" w:cs="Arial"/>
                <w:color w:val="000000"/>
                <w:sz w:val="12"/>
                <w:szCs w:val="12"/>
              </w:rPr>
              <w:t>0503</w:t>
            </w:r>
          </w:p>
        </w:tc>
        <w:tc>
          <w:tcPr>
            <w:tcW w:w="0" w:type="auto"/>
            <w:noWrap/>
            <w:hideMark/>
          </w:tcPr>
          <w:p w:rsidR="00235D26" w:rsidRPr="00235D26" w:rsidRDefault="00235D26" w:rsidP="00235D26">
            <w:pPr>
              <w:jc w:val="center"/>
              <w:outlineLvl w:val="3"/>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3"/>
              <w:rPr>
                <w:rFonts w:ascii="Arial" w:hAnsi="Arial" w:cs="Arial"/>
                <w:color w:val="000000"/>
                <w:sz w:val="12"/>
                <w:szCs w:val="12"/>
              </w:rPr>
            </w:pPr>
            <w:r w:rsidRPr="00235D26">
              <w:rPr>
                <w:rFonts w:ascii="Arial" w:hAnsi="Arial" w:cs="Arial"/>
                <w:color w:val="000000"/>
                <w:sz w:val="12"/>
                <w:szCs w:val="12"/>
              </w:rPr>
              <w:t>147 300,00</w:t>
            </w:r>
          </w:p>
        </w:tc>
        <w:tc>
          <w:tcPr>
            <w:tcW w:w="0" w:type="auto"/>
            <w:noWrap/>
            <w:hideMark/>
          </w:tcPr>
          <w:p w:rsidR="00235D26" w:rsidRPr="00235D26" w:rsidRDefault="00235D26" w:rsidP="00235D26">
            <w:pPr>
              <w:jc w:val="right"/>
              <w:outlineLvl w:val="3"/>
              <w:rPr>
                <w:rFonts w:ascii="Arial" w:hAnsi="Arial" w:cs="Arial"/>
                <w:color w:val="000000"/>
                <w:sz w:val="12"/>
                <w:szCs w:val="12"/>
              </w:rPr>
            </w:pPr>
            <w:r w:rsidRPr="00235D26">
              <w:rPr>
                <w:rFonts w:ascii="Arial" w:hAnsi="Arial" w:cs="Arial"/>
                <w:color w:val="000000"/>
                <w:sz w:val="12"/>
                <w:szCs w:val="12"/>
              </w:rPr>
              <w:t>147 300,00</w:t>
            </w:r>
          </w:p>
        </w:tc>
        <w:tc>
          <w:tcPr>
            <w:tcW w:w="0" w:type="auto"/>
            <w:noWrap/>
            <w:hideMark/>
          </w:tcPr>
          <w:p w:rsidR="00235D26" w:rsidRPr="00235D26" w:rsidRDefault="00235D26" w:rsidP="00235D26">
            <w:pPr>
              <w:jc w:val="right"/>
              <w:outlineLvl w:val="3"/>
              <w:rPr>
                <w:rFonts w:ascii="Arial" w:hAnsi="Arial" w:cs="Arial"/>
                <w:color w:val="000000"/>
                <w:sz w:val="12"/>
                <w:szCs w:val="12"/>
              </w:rPr>
            </w:pPr>
            <w:r w:rsidRPr="00235D26">
              <w:rPr>
                <w:rFonts w:ascii="Arial" w:hAnsi="Arial" w:cs="Arial"/>
                <w:color w:val="000000"/>
                <w:sz w:val="12"/>
                <w:szCs w:val="12"/>
              </w:rPr>
              <w:t>147 300,00</w:t>
            </w:r>
          </w:p>
        </w:tc>
      </w:tr>
      <w:tr w:rsidR="00235D26" w:rsidRPr="00370E94" w:rsidTr="00235D26">
        <w:trPr>
          <w:trHeight w:val="20"/>
        </w:trPr>
        <w:tc>
          <w:tcPr>
            <w:tcW w:w="0" w:type="auto"/>
            <w:hideMark/>
          </w:tcPr>
          <w:p w:rsidR="00235D26" w:rsidRPr="00235D26" w:rsidRDefault="00235D26" w:rsidP="00235D26">
            <w:pPr>
              <w:outlineLvl w:val="4"/>
              <w:rPr>
                <w:rFonts w:ascii="Arial" w:hAnsi="Arial" w:cs="Arial"/>
                <w:color w:val="000000"/>
                <w:sz w:val="12"/>
                <w:szCs w:val="12"/>
              </w:rPr>
            </w:pPr>
            <w:r w:rsidRPr="00235D26">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noWrap/>
            <w:hideMark/>
          </w:tcPr>
          <w:p w:rsidR="00235D26" w:rsidRPr="00235D26" w:rsidRDefault="00235D26" w:rsidP="00235D26">
            <w:pPr>
              <w:jc w:val="center"/>
              <w:outlineLvl w:val="4"/>
              <w:rPr>
                <w:rFonts w:ascii="Arial" w:hAnsi="Arial" w:cs="Arial"/>
                <w:color w:val="000000"/>
                <w:sz w:val="12"/>
                <w:szCs w:val="12"/>
              </w:rPr>
            </w:pPr>
            <w:r w:rsidRPr="00235D26">
              <w:rPr>
                <w:rFonts w:ascii="Arial" w:hAnsi="Arial" w:cs="Arial"/>
                <w:color w:val="000000"/>
                <w:sz w:val="12"/>
                <w:szCs w:val="12"/>
              </w:rPr>
              <w:t>2240141000</w:t>
            </w:r>
          </w:p>
        </w:tc>
        <w:tc>
          <w:tcPr>
            <w:tcW w:w="0" w:type="auto"/>
            <w:noWrap/>
            <w:hideMark/>
          </w:tcPr>
          <w:p w:rsidR="00235D26" w:rsidRPr="00235D26" w:rsidRDefault="00235D26" w:rsidP="00235D26">
            <w:pPr>
              <w:jc w:val="center"/>
              <w:outlineLvl w:val="4"/>
              <w:rPr>
                <w:rFonts w:ascii="Arial" w:hAnsi="Arial" w:cs="Arial"/>
                <w:color w:val="000000"/>
                <w:sz w:val="12"/>
                <w:szCs w:val="12"/>
              </w:rPr>
            </w:pPr>
            <w:r w:rsidRPr="00235D26">
              <w:rPr>
                <w:rFonts w:ascii="Arial" w:hAnsi="Arial" w:cs="Arial"/>
                <w:color w:val="000000"/>
                <w:sz w:val="12"/>
                <w:szCs w:val="12"/>
              </w:rPr>
              <w:t>0503</w:t>
            </w:r>
          </w:p>
        </w:tc>
        <w:tc>
          <w:tcPr>
            <w:tcW w:w="0" w:type="auto"/>
            <w:noWrap/>
            <w:hideMark/>
          </w:tcPr>
          <w:p w:rsidR="00235D26" w:rsidRPr="00235D26" w:rsidRDefault="00235D26" w:rsidP="00235D26">
            <w:pPr>
              <w:jc w:val="center"/>
              <w:outlineLvl w:val="4"/>
              <w:rPr>
                <w:rFonts w:ascii="Arial" w:hAnsi="Arial" w:cs="Arial"/>
                <w:color w:val="000000"/>
                <w:sz w:val="12"/>
                <w:szCs w:val="12"/>
              </w:rPr>
            </w:pPr>
            <w:r w:rsidRPr="00235D26">
              <w:rPr>
                <w:rFonts w:ascii="Arial" w:hAnsi="Arial" w:cs="Arial"/>
                <w:color w:val="000000"/>
                <w:sz w:val="12"/>
                <w:szCs w:val="12"/>
              </w:rPr>
              <w:t>621</w:t>
            </w:r>
          </w:p>
        </w:tc>
        <w:tc>
          <w:tcPr>
            <w:tcW w:w="0" w:type="auto"/>
            <w:noWrap/>
            <w:hideMark/>
          </w:tcPr>
          <w:p w:rsidR="00235D26" w:rsidRPr="00235D26" w:rsidRDefault="00235D26" w:rsidP="00235D26">
            <w:pPr>
              <w:jc w:val="right"/>
              <w:outlineLvl w:val="4"/>
              <w:rPr>
                <w:rFonts w:ascii="Arial" w:hAnsi="Arial" w:cs="Arial"/>
                <w:color w:val="000000"/>
                <w:sz w:val="12"/>
                <w:szCs w:val="12"/>
              </w:rPr>
            </w:pPr>
            <w:r w:rsidRPr="00235D26">
              <w:rPr>
                <w:rFonts w:ascii="Arial" w:hAnsi="Arial" w:cs="Arial"/>
                <w:color w:val="000000"/>
                <w:sz w:val="12"/>
                <w:szCs w:val="12"/>
              </w:rPr>
              <w:t>147 300,00</w:t>
            </w:r>
          </w:p>
        </w:tc>
        <w:tc>
          <w:tcPr>
            <w:tcW w:w="0" w:type="auto"/>
            <w:noWrap/>
            <w:hideMark/>
          </w:tcPr>
          <w:p w:rsidR="00235D26" w:rsidRPr="00235D26" w:rsidRDefault="00235D26" w:rsidP="00235D26">
            <w:pPr>
              <w:jc w:val="right"/>
              <w:outlineLvl w:val="4"/>
              <w:rPr>
                <w:rFonts w:ascii="Arial" w:hAnsi="Arial" w:cs="Arial"/>
                <w:color w:val="000000"/>
                <w:sz w:val="12"/>
                <w:szCs w:val="12"/>
              </w:rPr>
            </w:pPr>
            <w:r w:rsidRPr="00235D26">
              <w:rPr>
                <w:rFonts w:ascii="Arial" w:hAnsi="Arial" w:cs="Arial"/>
                <w:color w:val="000000"/>
                <w:sz w:val="12"/>
                <w:szCs w:val="12"/>
              </w:rPr>
              <w:t>147 300,00</w:t>
            </w:r>
          </w:p>
        </w:tc>
        <w:tc>
          <w:tcPr>
            <w:tcW w:w="0" w:type="auto"/>
            <w:noWrap/>
            <w:hideMark/>
          </w:tcPr>
          <w:p w:rsidR="00235D26" w:rsidRPr="00235D26" w:rsidRDefault="00235D26" w:rsidP="00235D26">
            <w:pPr>
              <w:jc w:val="right"/>
              <w:outlineLvl w:val="4"/>
              <w:rPr>
                <w:rFonts w:ascii="Arial" w:hAnsi="Arial" w:cs="Arial"/>
                <w:color w:val="000000"/>
                <w:sz w:val="12"/>
                <w:szCs w:val="12"/>
              </w:rPr>
            </w:pPr>
            <w:r w:rsidRPr="00235D26">
              <w:rPr>
                <w:rFonts w:ascii="Arial" w:hAnsi="Arial" w:cs="Arial"/>
                <w:color w:val="000000"/>
                <w:sz w:val="12"/>
                <w:szCs w:val="12"/>
              </w:rPr>
              <w:t>147 300,00</w:t>
            </w:r>
          </w:p>
        </w:tc>
      </w:tr>
      <w:tr w:rsidR="00235D26" w:rsidRPr="00370E94" w:rsidTr="00235D26">
        <w:trPr>
          <w:trHeight w:val="20"/>
        </w:trPr>
        <w:tc>
          <w:tcPr>
            <w:tcW w:w="0" w:type="auto"/>
            <w:hideMark/>
          </w:tcPr>
          <w:p w:rsidR="00235D26" w:rsidRPr="00235D26" w:rsidRDefault="00235D26" w:rsidP="00235D26">
            <w:pPr>
              <w:outlineLvl w:val="5"/>
              <w:rPr>
                <w:rFonts w:ascii="Arial" w:hAnsi="Arial" w:cs="Arial"/>
                <w:color w:val="000000"/>
                <w:sz w:val="12"/>
                <w:szCs w:val="12"/>
              </w:rPr>
            </w:pPr>
            <w:r w:rsidRPr="00235D26">
              <w:rPr>
                <w:rFonts w:ascii="Arial" w:hAnsi="Arial" w:cs="Arial"/>
                <w:color w:val="000000"/>
                <w:sz w:val="12"/>
                <w:szCs w:val="12"/>
              </w:rPr>
              <w:t>Прочие мероприятия по благоустройству</w:t>
            </w:r>
          </w:p>
        </w:tc>
        <w:tc>
          <w:tcPr>
            <w:tcW w:w="0" w:type="auto"/>
            <w:noWrap/>
            <w:hideMark/>
          </w:tcPr>
          <w:p w:rsidR="00235D26" w:rsidRPr="00235D26" w:rsidRDefault="00235D26" w:rsidP="00235D26">
            <w:pPr>
              <w:jc w:val="center"/>
              <w:outlineLvl w:val="5"/>
              <w:rPr>
                <w:rFonts w:ascii="Arial" w:hAnsi="Arial" w:cs="Arial"/>
                <w:color w:val="000000"/>
                <w:sz w:val="12"/>
                <w:szCs w:val="12"/>
              </w:rPr>
            </w:pPr>
            <w:r w:rsidRPr="00235D26">
              <w:rPr>
                <w:rFonts w:ascii="Arial" w:hAnsi="Arial" w:cs="Arial"/>
                <w:color w:val="000000"/>
                <w:sz w:val="12"/>
                <w:szCs w:val="12"/>
              </w:rPr>
              <w:t>2240160050</w:t>
            </w:r>
          </w:p>
        </w:tc>
        <w:tc>
          <w:tcPr>
            <w:tcW w:w="0" w:type="auto"/>
            <w:noWrap/>
            <w:hideMark/>
          </w:tcPr>
          <w:p w:rsidR="00235D26" w:rsidRPr="00235D26" w:rsidRDefault="00235D26" w:rsidP="00235D26">
            <w:pPr>
              <w:jc w:val="center"/>
              <w:outlineLvl w:val="5"/>
              <w:rPr>
                <w:rFonts w:ascii="Arial" w:hAnsi="Arial" w:cs="Arial"/>
                <w:color w:val="000000"/>
                <w:sz w:val="12"/>
                <w:szCs w:val="12"/>
              </w:rPr>
            </w:pPr>
            <w:r w:rsidRPr="00235D26">
              <w:rPr>
                <w:rFonts w:ascii="Arial" w:hAnsi="Arial" w:cs="Arial"/>
                <w:color w:val="000000"/>
                <w:sz w:val="12"/>
                <w:szCs w:val="12"/>
              </w:rPr>
              <w:t>0000</w:t>
            </w:r>
          </w:p>
        </w:tc>
        <w:tc>
          <w:tcPr>
            <w:tcW w:w="0" w:type="auto"/>
            <w:noWrap/>
            <w:hideMark/>
          </w:tcPr>
          <w:p w:rsidR="00235D26" w:rsidRPr="00235D26" w:rsidRDefault="00235D26" w:rsidP="00235D26">
            <w:pPr>
              <w:jc w:val="center"/>
              <w:outlineLvl w:val="5"/>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5"/>
              <w:rPr>
                <w:rFonts w:ascii="Arial" w:hAnsi="Arial" w:cs="Arial"/>
                <w:color w:val="000000"/>
                <w:sz w:val="12"/>
                <w:szCs w:val="12"/>
              </w:rPr>
            </w:pPr>
            <w:r w:rsidRPr="00235D26">
              <w:rPr>
                <w:rFonts w:ascii="Arial" w:hAnsi="Arial" w:cs="Arial"/>
                <w:color w:val="000000"/>
                <w:sz w:val="12"/>
                <w:szCs w:val="12"/>
              </w:rPr>
              <w:t>1 836 720,00</w:t>
            </w:r>
          </w:p>
        </w:tc>
        <w:tc>
          <w:tcPr>
            <w:tcW w:w="0" w:type="auto"/>
            <w:noWrap/>
            <w:hideMark/>
          </w:tcPr>
          <w:p w:rsidR="00235D26" w:rsidRPr="00235D26" w:rsidRDefault="00235D26" w:rsidP="00235D26">
            <w:pPr>
              <w:jc w:val="right"/>
              <w:outlineLvl w:val="5"/>
              <w:rPr>
                <w:rFonts w:ascii="Arial" w:hAnsi="Arial" w:cs="Arial"/>
                <w:color w:val="000000"/>
                <w:sz w:val="12"/>
                <w:szCs w:val="12"/>
              </w:rPr>
            </w:pPr>
            <w:r w:rsidRPr="00235D26">
              <w:rPr>
                <w:rFonts w:ascii="Arial" w:hAnsi="Arial" w:cs="Arial"/>
                <w:color w:val="000000"/>
                <w:sz w:val="12"/>
                <w:szCs w:val="12"/>
              </w:rPr>
              <w:t>1 385 632,00</w:t>
            </w:r>
          </w:p>
        </w:tc>
        <w:tc>
          <w:tcPr>
            <w:tcW w:w="0" w:type="auto"/>
            <w:noWrap/>
            <w:hideMark/>
          </w:tcPr>
          <w:p w:rsidR="00235D26" w:rsidRPr="00235D26" w:rsidRDefault="00235D26" w:rsidP="00235D26">
            <w:pPr>
              <w:jc w:val="right"/>
              <w:outlineLvl w:val="5"/>
              <w:rPr>
                <w:rFonts w:ascii="Arial" w:hAnsi="Arial" w:cs="Arial"/>
                <w:color w:val="000000"/>
                <w:sz w:val="12"/>
                <w:szCs w:val="12"/>
              </w:rPr>
            </w:pPr>
            <w:r w:rsidRPr="00235D26">
              <w:rPr>
                <w:rFonts w:ascii="Arial" w:hAnsi="Arial" w:cs="Arial"/>
                <w:color w:val="000000"/>
                <w:sz w:val="12"/>
                <w:szCs w:val="12"/>
              </w:rPr>
              <w:t>1 385 632,00</w:t>
            </w:r>
          </w:p>
        </w:tc>
      </w:tr>
      <w:tr w:rsidR="00235D26" w:rsidRPr="00370E94" w:rsidTr="00235D26">
        <w:trPr>
          <w:trHeight w:val="20"/>
        </w:trPr>
        <w:tc>
          <w:tcPr>
            <w:tcW w:w="0" w:type="auto"/>
            <w:hideMark/>
          </w:tcPr>
          <w:p w:rsidR="00235D26" w:rsidRPr="00235D26" w:rsidRDefault="00235D26" w:rsidP="00235D26">
            <w:pPr>
              <w:rPr>
                <w:rFonts w:ascii="Arial" w:hAnsi="Arial" w:cs="Arial"/>
                <w:color w:val="000000"/>
                <w:sz w:val="12"/>
                <w:szCs w:val="12"/>
              </w:rPr>
            </w:pPr>
            <w:r w:rsidRPr="00235D26">
              <w:rPr>
                <w:rFonts w:ascii="Arial" w:hAnsi="Arial" w:cs="Arial"/>
                <w:color w:val="000000"/>
                <w:sz w:val="12"/>
                <w:szCs w:val="12"/>
              </w:rPr>
              <w:t>ЖИЛИЩНО-КОММУНАЛЬНОЕ ХОЗЯЙСТВО</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2240160050</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0500</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1 836 720,00</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1 385 632,00</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1 385 632,00</w:t>
            </w:r>
          </w:p>
        </w:tc>
      </w:tr>
      <w:tr w:rsidR="00235D26" w:rsidRPr="00370E94" w:rsidTr="00235D26">
        <w:trPr>
          <w:trHeight w:val="20"/>
        </w:trPr>
        <w:tc>
          <w:tcPr>
            <w:tcW w:w="0" w:type="auto"/>
            <w:hideMark/>
          </w:tcPr>
          <w:p w:rsidR="00235D26" w:rsidRPr="00235D26" w:rsidRDefault="00235D26" w:rsidP="00235D26">
            <w:pPr>
              <w:outlineLvl w:val="1"/>
              <w:rPr>
                <w:rFonts w:ascii="Arial" w:hAnsi="Arial" w:cs="Arial"/>
                <w:color w:val="000000"/>
                <w:sz w:val="12"/>
                <w:szCs w:val="12"/>
              </w:rPr>
            </w:pPr>
            <w:r w:rsidRPr="00235D26">
              <w:rPr>
                <w:rFonts w:ascii="Arial" w:hAnsi="Arial" w:cs="Arial"/>
                <w:color w:val="000000"/>
                <w:sz w:val="12"/>
                <w:szCs w:val="12"/>
              </w:rPr>
              <w:t>Благоустройство</w:t>
            </w:r>
          </w:p>
        </w:tc>
        <w:tc>
          <w:tcPr>
            <w:tcW w:w="0" w:type="auto"/>
            <w:noWrap/>
            <w:hideMark/>
          </w:tcPr>
          <w:p w:rsidR="00235D26" w:rsidRPr="00235D26" w:rsidRDefault="00235D26" w:rsidP="00235D26">
            <w:pPr>
              <w:jc w:val="center"/>
              <w:outlineLvl w:val="1"/>
              <w:rPr>
                <w:rFonts w:ascii="Arial" w:hAnsi="Arial" w:cs="Arial"/>
                <w:color w:val="000000"/>
                <w:sz w:val="12"/>
                <w:szCs w:val="12"/>
              </w:rPr>
            </w:pPr>
            <w:r w:rsidRPr="00235D26">
              <w:rPr>
                <w:rFonts w:ascii="Arial" w:hAnsi="Arial" w:cs="Arial"/>
                <w:color w:val="000000"/>
                <w:sz w:val="12"/>
                <w:szCs w:val="12"/>
              </w:rPr>
              <w:t>2240160050</w:t>
            </w:r>
          </w:p>
        </w:tc>
        <w:tc>
          <w:tcPr>
            <w:tcW w:w="0" w:type="auto"/>
            <w:noWrap/>
            <w:hideMark/>
          </w:tcPr>
          <w:p w:rsidR="00235D26" w:rsidRPr="00235D26" w:rsidRDefault="00235D26" w:rsidP="00235D26">
            <w:pPr>
              <w:jc w:val="center"/>
              <w:outlineLvl w:val="1"/>
              <w:rPr>
                <w:rFonts w:ascii="Arial" w:hAnsi="Arial" w:cs="Arial"/>
                <w:color w:val="000000"/>
                <w:sz w:val="12"/>
                <w:szCs w:val="12"/>
              </w:rPr>
            </w:pPr>
            <w:r w:rsidRPr="00235D26">
              <w:rPr>
                <w:rFonts w:ascii="Arial" w:hAnsi="Arial" w:cs="Arial"/>
                <w:color w:val="000000"/>
                <w:sz w:val="12"/>
                <w:szCs w:val="12"/>
              </w:rPr>
              <w:t>0503</w:t>
            </w:r>
          </w:p>
        </w:tc>
        <w:tc>
          <w:tcPr>
            <w:tcW w:w="0" w:type="auto"/>
            <w:noWrap/>
            <w:hideMark/>
          </w:tcPr>
          <w:p w:rsidR="00235D26" w:rsidRPr="00235D26" w:rsidRDefault="00235D26" w:rsidP="00235D26">
            <w:pPr>
              <w:jc w:val="center"/>
              <w:outlineLvl w:val="1"/>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1"/>
              <w:rPr>
                <w:rFonts w:ascii="Arial" w:hAnsi="Arial" w:cs="Arial"/>
                <w:color w:val="000000"/>
                <w:sz w:val="12"/>
                <w:szCs w:val="12"/>
              </w:rPr>
            </w:pPr>
            <w:r w:rsidRPr="00235D26">
              <w:rPr>
                <w:rFonts w:ascii="Arial" w:hAnsi="Arial" w:cs="Arial"/>
                <w:color w:val="000000"/>
                <w:sz w:val="12"/>
                <w:szCs w:val="12"/>
              </w:rPr>
              <w:t>1 836 720,00</w:t>
            </w:r>
          </w:p>
        </w:tc>
        <w:tc>
          <w:tcPr>
            <w:tcW w:w="0" w:type="auto"/>
            <w:noWrap/>
            <w:hideMark/>
          </w:tcPr>
          <w:p w:rsidR="00235D26" w:rsidRPr="00235D26" w:rsidRDefault="00235D26" w:rsidP="00235D26">
            <w:pPr>
              <w:jc w:val="right"/>
              <w:outlineLvl w:val="1"/>
              <w:rPr>
                <w:rFonts w:ascii="Arial" w:hAnsi="Arial" w:cs="Arial"/>
                <w:color w:val="000000"/>
                <w:sz w:val="12"/>
                <w:szCs w:val="12"/>
              </w:rPr>
            </w:pPr>
            <w:r w:rsidRPr="00235D26">
              <w:rPr>
                <w:rFonts w:ascii="Arial" w:hAnsi="Arial" w:cs="Arial"/>
                <w:color w:val="000000"/>
                <w:sz w:val="12"/>
                <w:szCs w:val="12"/>
              </w:rPr>
              <w:t>1 385 632,00</w:t>
            </w:r>
          </w:p>
        </w:tc>
        <w:tc>
          <w:tcPr>
            <w:tcW w:w="0" w:type="auto"/>
            <w:noWrap/>
            <w:hideMark/>
          </w:tcPr>
          <w:p w:rsidR="00235D26" w:rsidRPr="00235D26" w:rsidRDefault="00235D26" w:rsidP="00235D26">
            <w:pPr>
              <w:jc w:val="right"/>
              <w:outlineLvl w:val="1"/>
              <w:rPr>
                <w:rFonts w:ascii="Arial" w:hAnsi="Arial" w:cs="Arial"/>
                <w:color w:val="000000"/>
                <w:sz w:val="12"/>
                <w:szCs w:val="12"/>
              </w:rPr>
            </w:pPr>
            <w:r w:rsidRPr="00235D26">
              <w:rPr>
                <w:rFonts w:ascii="Arial" w:hAnsi="Arial" w:cs="Arial"/>
                <w:color w:val="000000"/>
                <w:sz w:val="12"/>
                <w:szCs w:val="12"/>
              </w:rPr>
              <w:t>1 385 632,00</w:t>
            </w:r>
          </w:p>
        </w:tc>
      </w:tr>
      <w:tr w:rsidR="00235D26" w:rsidRPr="00370E94" w:rsidTr="00235D26">
        <w:trPr>
          <w:trHeight w:val="20"/>
        </w:trPr>
        <w:tc>
          <w:tcPr>
            <w:tcW w:w="0" w:type="auto"/>
            <w:hideMark/>
          </w:tcPr>
          <w:p w:rsidR="00235D26" w:rsidRPr="00235D26" w:rsidRDefault="00235D26" w:rsidP="00235D26">
            <w:pPr>
              <w:outlineLvl w:val="2"/>
              <w:rPr>
                <w:rFonts w:ascii="Arial" w:hAnsi="Arial" w:cs="Arial"/>
                <w:color w:val="000000"/>
                <w:sz w:val="12"/>
                <w:szCs w:val="12"/>
              </w:rPr>
            </w:pPr>
            <w:r w:rsidRPr="00235D26">
              <w:rPr>
                <w:rFonts w:ascii="Arial" w:hAnsi="Arial" w:cs="Arial"/>
                <w:color w:val="000000"/>
                <w:sz w:val="12"/>
                <w:szCs w:val="12"/>
              </w:rPr>
              <w:t>Прочая закупка товаров, работ и услуг</w:t>
            </w:r>
          </w:p>
        </w:tc>
        <w:tc>
          <w:tcPr>
            <w:tcW w:w="0" w:type="auto"/>
            <w:noWrap/>
            <w:hideMark/>
          </w:tcPr>
          <w:p w:rsidR="00235D26" w:rsidRPr="00235D26" w:rsidRDefault="00235D26" w:rsidP="00235D26">
            <w:pPr>
              <w:jc w:val="center"/>
              <w:outlineLvl w:val="2"/>
              <w:rPr>
                <w:rFonts w:ascii="Arial" w:hAnsi="Arial" w:cs="Arial"/>
                <w:color w:val="000000"/>
                <w:sz w:val="12"/>
                <w:szCs w:val="12"/>
              </w:rPr>
            </w:pPr>
            <w:r w:rsidRPr="00235D26">
              <w:rPr>
                <w:rFonts w:ascii="Arial" w:hAnsi="Arial" w:cs="Arial"/>
                <w:color w:val="000000"/>
                <w:sz w:val="12"/>
                <w:szCs w:val="12"/>
              </w:rPr>
              <w:t>2240160050</w:t>
            </w:r>
          </w:p>
        </w:tc>
        <w:tc>
          <w:tcPr>
            <w:tcW w:w="0" w:type="auto"/>
            <w:noWrap/>
            <w:hideMark/>
          </w:tcPr>
          <w:p w:rsidR="00235D26" w:rsidRPr="00235D26" w:rsidRDefault="00235D26" w:rsidP="00235D26">
            <w:pPr>
              <w:jc w:val="center"/>
              <w:outlineLvl w:val="2"/>
              <w:rPr>
                <w:rFonts w:ascii="Arial" w:hAnsi="Arial" w:cs="Arial"/>
                <w:color w:val="000000"/>
                <w:sz w:val="12"/>
                <w:szCs w:val="12"/>
              </w:rPr>
            </w:pPr>
            <w:r w:rsidRPr="00235D26">
              <w:rPr>
                <w:rFonts w:ascii="Arial" w:hAnsi="Arial" w:cs="Arial"/>
                <w:color w:val="000000"/>
                <w:sz w:val="12"/>
                <w:szCs w:val="12"/>
              </w:rPr>
              <w:t>0503</w:t>
            </w:r>
          </w:p>
        </w:tc>
        <w:tc>
          <w:tcPr>
            <w:tcW w:w="0" w:type="auto"/>
            <w:noWrap/>
            <w:hideMark/>
          </w:tcPr>
          <w:p w:rsidR="00235D26" w:rsidRPr="00235D26" w:rsidRDefault="00235D26" w:rsidP="00235D26">
            <w:pPr>
              <w:jc w:val="center"/>
              <w:outlineLvl w:val="2"/>
              <w:rPr>
                <w:rFonts w:ascii="Arial" w:hAnsi="Arial" w:cs="Arial"/>
                <w:color w:val="000000"/>
                <w:sz w:val="12"/>
                <w:szCs w:val="12"/>
              </w:rPr>
            </w:pPr>
            <w:r w:rsidRPr="00235D26">
              <w:rPr>
                <w:rFonts w:ascii="Arial" w:hAnsi="Arial" w:cs="Arial"/>
                <w:color w:val="000000"/>
                <w:sz w:val="12"/>
                <w:szCs w:val="12"/>
              </w:rPr>
              <w:t>244</w:t>
            </w:r>
          </w:p>
        </w:tc>
        <w:tc>
          <w:tcPr>
            <w:tcW w:w="0" w:type="auto"/>
            <w:noWrap/>
            <w:hideMark/>
          </w:tcPr>
          <w:p w:rsidR="00235D26" w:rsidRPr="00235D26" w:rsidRDefault="00235D26" w:rsidP="00235D26">
            <w:pPr>
              <w:jc w:val="right"/>
              <w:outlineLvl w:val="2"/>
              <w:rPr>
                <w:rFonts w:ascii="Arial" w:hAnsi="Arial" w:cs="Arial"/>
                <w:color w:val="000000"/>
                <w:sz w:val="12"/>
                <w:szCs w:val="12"/>
              </w:rPr>
            </w:pPr>
            <w:r w:rsidRPr="00235D26">
              <w:rPr>
                <w:rFonts w:ascii="Arial" w:hAnsi="Arial" w:cs="Arial"/>
                <w:color w:val="000000"/>
                <w:sz w:val="12"/>
                <w:szCs w:val="12"/>
              </w:rPr>
              <w:t>1 736 720,00</w:t>
            </w:r>
          </w:p>
        </w:tc>
        <w:tc>
          <w:tcPr>
            <w:tcW w:w="0" w:type="auto"/>
            <w:noWrap/>
            <w:hideMark/>
          </w:tcPr>
          <w:p w:rsidR="00235D26" w:rsidRPr="00235D26" w:rsidRDefault="00235D26" w:rsidP="00235D26">
            <w:pPr>
              <w:jc w:val="right"/>
              <w:outlineLvl w:val="2"/>
              <w:rPr>
                <w:rFonts w:ascii="Arial" w:hAnsi="Arial" w:cs="Arial"/>
                <w:color w:val="000000"/>
                <w:sz w:val="12"/>
                <w:szCs w:val="12"/>
              </w:rPr>
            </w:pPr>
            <w:r w:rsidRPr="00235D26">
              <w:rPr>
                <w:rFonts w:ascii="Arial" w:hAnsi="Arial" w:cs="Arial"/>
                <w:color w:val="000000"/>
                <w:sz w:val="12"/>
                <w:szCs w:val="12"/>
              </w:rPr>
              <w:t>1 385 632,00</w:t>
            </w:r>
          </w:p>
        </w:tc>
        <w:tc>
          <w:tcPr>
            <w:tcW w:w="0" w:type="auto"/>
            <w:noWrap/>
            <w:hideMark/>
          </w:tcPr>
          <w:p w:rsidR="00235D26" w:rsidRPr="00235D26" w:rsidRDefault="00235D26" w:rsidP="00235D26">
            <w:pPr>
              <w:jc w:val="right"/>
              <w:outlineLvl w:val="2"/>
              <w:rPr>
                <w:rFonts w:ascii="Arial" w:hAnsi="Arial" w:cs="Arial"/>
                <w:color w:val="000000"/>
                <w:sz w:val="12"/>
                <w:szCs w:val="12"/>
              </w:rPr>
            </w:pPr>
            <w:r w:rsidRPr="00235D26">
              <w:rPr>
                <w:rFonts w:ascii="Arial" w:hAnsi="Arial" w:cs="Arial"/>
                <w:color w:val="000000"/>
                <w:sz w:val="12"/>
                <w:szCs w:val="12"/>
              </w:rPr>
              <w:t>1 385 632,00</w:t>
            </w:r>
          </w:p>
        </w:tc>
      </w:tr>
      <w:tr w:rsidR="00235D26" w:rsidRPr="00370E94" w:rsidTr="00235D26">
        <w:trPr>
          <w:trHeight w:val="20"/>
        </w:trPr>
        <w:tc>
          <w:tcPr>
            <w:tcW w:w="0" w:type="auto"/>
            <w:hideMark/>
          </w:tcPr>
          <w:p w:rsidR="00235D26" w:rsidRPr="00235D26" w:rsidRDefault="00235D26" w:rsidP="00235D26">
            <w:pPr>
              <w:outlineLvl w:val="3"/>
              <w:rPr>
                <w:rFonts w:ascii="Arial" w:hAnsi="Arial" w:cs="Arial"/>
                <w:color w:val="000000"/>
                <w:sz w:val="12"/>
                <w:szCs w:val="12"/>
              </w:rPr>
            </w:pPr>
            <w:r w:rsidRPr="00235D26">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noWrap/>
            <w:hideMark/>
          </w:tcPr>
          <w:p w:rsidR="00235D26" w:rsidRPr="00235D26" w:rsidRDefault="00235D26" w:rsidP="00235D26">
            <w:pPr>
              <w:jc w:val="center"/>
              <w:outlineLvl w:val="3"/>
              <w:rPr>
                <w:rFonts w:ascii="Arial" w:hAnsi="Arial" w:cs="Arial"/>
                <w:color w:val="000000"/>
                <w:sz w:val="12"/>
                <w:szCs w:val="12"/>
              </w:rPr>
            </w:pPr>
            <w:r w:rsidRPr="00235D26">
              <w:rPr>
                <w:rFonts w:ascii="Arial" w:hAnsi="Arial" w:cs="Arial"/>
                <w:color w:val="000000"/>
                <w:sz w:val="12"/>
                <w:szCs w:val="12"/>
              </w:rPr>
              <w:t>2240160050</w:t>
            </w:r>
          </w:p>
        </w:tc>
        <w:tc>
          <w:tcPr>
            <w:tcW w:w="0" w:type="auto"/>
            <w:noWrap/>
            <w:hideMark/>
          </w:tcPr>
          <w:p w:rsidR="00235D26" w:rsidRPr="00235D26" w:rsidRDefault="00235D26" w:rsidP="00235D26">
            <w:pPr>
              <w:jc w:val="center"/>
              <w:outlineLvl w:val="3"/>
              <w:rPr>
                <w:rFonts w:ascii="Arial" w:hAnsi="Arial" w:cs="Arial"/>
                <w:color w:val="000000"/>
                <w:sz w:val="12"/>
                <w:szCs w:val="12"/>
              </w:rPr>
            </w:pPr>
            <w:r w:rsidRPr="00235D26">
              <w:rPr>
                <w:rFonts w:ascii="Arial" w:hAnsi="Arial" w:cs="Arial"/>
                <w:color w:val="000000"/>
                <w:sz w:val="12"/>
                <w:szCs w:val="12"/>
              </w:rPr>
              <w:t>0503</w:t>
            </w:r>
          </w:p>
        </w:tc>
        <w:tc>
          <w:tcPr>
            <w:tcW w:w="0" w:type="auto"/>
            <w:noWrap/>
            <w:hideMark/>
          </w:tcPr>
          <w:p w:rsidR="00235D26" w:rsidRPr="00235D26" w:rsidRDefault="00235D26" w:rsidP="00235D26">
            <w:pPr>
              <w:jc w:val="center"/>
              <w:outlineLvl w:val="3"/>
              <w:rPr>
                <w:rFonts w:ascii="Arial" w:hAnsi="Arial" w:cs="Arial"/>
                <w:color w:val="000000"/>
                <w:sz w:val="12"/>
                <w:szCs w:val="12"/>
              </w:rPr>
            </w:pPr>
            <w:r w:rsidRPr="00235D26">
              <w:rPr>
                <w:rFonts w:ascii="Arial" w:hAnsi="Arial" w:cs="Arial"/>
                <w:color w:val="000000"/>
                <w:sz w:val="12"/>
                <w:szCs w:val="12"/>
              </w:rPr>
              <w:t>621</w:t>
            </w:r>
          </w:p>
        </w:tc>
        <w:tc>
          <w:tcPr>
            <w:tcW w:w="0" w:type="auto"/>
            <w:noWrap/>
            <w:hideMark/>
          </w:tcPr>
          <w:p w:rsidR="00235D26" w:rsidRPr="00235D26" w:rsidRDefault="00235D26" w:rsidP="00235D26">
            <w:pPr>
              <w:jc w:val="right"/>
              <w:outlineLvl w:val="3"/>
              <w:rPr>
                <w:rFonts w:ascii="Arial" w:hAnsi="Arial" w:cs="Arial"/>
                <w:color w:val="000000"/>
                <w:sz w:val="12"/>
                <w:szCs w:val="12"/>
              </w:rPr>
            </w:pPr>
            <w:r w:rsidRPr="00235D26">
              <w:rPr>
                <w:rFonts w:ascii="Arial" w:hAnsi="Arial" w:cs="Arial"/>
                <w:color w:val="000000"/>
                <w:sz w:val="12"/>
                <w:szCs w:val="12"/>
              </w:rPr>
              <w:t>100 000,00</w:t>
            </w:r>
          </w:p>
        </w:tc>
        <w:tc>
          <w:tcPr>
            <w:tcW w:w="0" w:type="auto"/>
            <w:noWrap/>
            <w:hideMark/>
          </w:tcPr>
          <w:p w:rsidR="00235D26" w:rsidRPr="00235D26" w:rsidRDefault="00235D26" w:rsidP="00235D26">
            <w:pPr>
              <w:jc w:val="right"/>
              <w:outlineLvl w:val="3"/>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3"/>
              <w:rPr>
                <w:rFonts w:ascii="Arial" w:hAnsi="Arial" w:cs="Arial"/>
                <w:color w:val="000000"/>
                <w:sz w:val="12"/>
                <w:szCs w:val="12"/>
              </w:rPr>
            </w:pPr>
            <w:r w:rsidRPr="00235D26">
              <w:rPr>
                <w:rFonts w:ascii="Arial" w:hAnsi="Arial" w:cs="Arial"/>
                <w:color w:val="000000"/>
                <w:sz w:val="12"/>
                <w:szCs w:val="12"/>
              </w:rPr>
              <w:t>0,00</w:t>
            </w:r>
          </w:p>
        </w:tc>
      </w:tr>
      <w:tr w:rsidR="00235D26" w:rsidRPr="00370E94" w:rsidTr="00235D26">
        <w:trPr>
          <w:trHeight w:val="20"/>
        </w:trPr>
        <w:tc>
          <w:tcPr>
            <w:tcW w:w="0" w:type="auto"/>
            <w:hideMark/>
          </w:tcPr>
          <w:p w:rsidR="00235D26" w:rsidRPr="00235D26" w:rsidRDefault="00235D26" w:rsidP="00235D26">
            <w:pPr>
              <w:outlineLvl w:val="4"/>
              <w:rPr>
                <w:rFonts w:ascii="Arial" w:hAnsi="Arial" w:cs="Arial"/>
                <w:color w:val="000000"/>
                <w:sz w:val="12"/>
                <w:szCs w:val="12"/>
              </w:rPr>
            </w:pPr>
            <w:r w:rsidRPr="00235D26">
              <w:rPr>
                <w:rFonts w:ascii="Arial" w:hAnsi="Arial" w:cs="Arial"/>
                <w:color w:val="000000"/>
                <w:sz w:val="12"/>
                <w:szCs w:val="12"/>
              </w:rPr>
              <w:t>Организация обработки химическим и механическим способом борщевика Сосновского в целях его уничтожения</w:t>
            </w:r>
          </w:p>
        </w:tc>
        <w:tc>
          <w:tcPr>
            <w:tcW w:w="0" w:type="auto"/>
            <w:noWrap/>
            <w:hideMark/>
          </w:tcPr>
          <w:p w:rsidR="00235D26" w:rsidRPr="00235D26" w:rsidRDefault="00235D26" w:rsidP="00235D26">
            <w:pPr>
              <w:jc w:val="center"/>
              <w:outlineLvl w:val="4"/>
              <w:rPr>
                <w:rFonts w:ascii="Arial" w:hAnsi="Arial" w:cs="Arial"/>
                <w:color w:val="000000"/>
                <w:sz w:val="12"/>
                <w:szCs w:val="12"/>
              </w:rPr>
            </w:pPr>
            <w:r w:rsidRPr="00235D26">
              <w:rPr>
                <w:rFonts w:ascii="Arial" w:hAnsi="Arial" w:cs="Arial"/>
                <w:color w:val="000000"/>
                <w:sz w:val="12"/>
                <w:szCs w:val="12"/>
              </w:rPr>
              <w:t>2240160053</w:t>
            </w:r>
          </w:p>
        </w:tc>
        <w:tc>
          <w:tcPr>
            <w:tcW w:w="0" w:type="auto"/>
            <w:noWrap/>
            <w:hideMark/>
          </w:tcPr>
          <w:p w:rsidR="00235D26" w:rsidRPr="00235D26" w:rsidRDefault="00235D26" w:rsidP="00235D26">
            <w:pPr>
              <w:jc w:val="center"/>
              <w:outlineLvl w:val="4"/>
              <w:rPr>
                <w:rFonts w:ascii="Arial" w:hAnsi="Arial" w:cs="Arial"/>
                <w:color w:val="000000"/>
                <w:sz w:val="12"/>
                <w:szCs w:val="12"/>
              </w:rPr>
            </w:pPr>
            <w:r w:rsidRPr="00235D26">
              <w:rPr>
                <w:rFonts w:ascii="Arial" w:hAnsi="Arial" w:cs="Arial"/>
                <w:color w:val="000000"/>
                <w:sz w:val="12"/>
                <w:szCs w:val="12"/>
              </w:rPr>
              <w:t>0000</w:t>
            </w:r>
          </w:p>
        </w:tc>
        <w:tc>
          <w:tcPr>
            <w:tcW w:w="0" w:type="auto"/>
            <w:noWrap/>
            <w:hideMark/>
          </w:tcPr>
          <w:p w:rsidR="00235D26" w:rsidRPr="00235D26" w:rsidRDefault="00235D26" w:rsidP="00235D26">
            <w:pPr>
              <w:jc w:val="center"/>
              <w:outlineLvl w:val="4"/>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4"/>
              <w:rPr>
                <w:rFonts w:ascii="Arial" w:hAnsi="Arial" w:cs="Arial"/>
                <w:color w:val="000000"/>
                <w:sz w:val="12"/>
                <w:szCs w:val="12"/>
              </w:rPr>
            </w:pPr>
            <w:r w:rsidRPr="00235D26">
              <w:rPr>
                <w:rFonts w:ascii="Arial" w:hAnsi="Arial" w:cs="Arial"/>
                <w:color w:val="000000"/>
                <w:sz w:val="12"/>
                <w:szCs w:val="12"/>
              </w:rPr>
              <w:t>375 375,00</w:t>
            </w:r>
          </w:p>
        </w:tc>
        <w:tc>
          <w:tcPr>
            <w:tcW w:w="0" w:type="auto"/>
            <w:noWrap/>
            <w:hideMark/>
          </w:tcPr>
          <w:p w:rsidR="00235D26" w:rsidRPr="00235D26" w:rsidRDefault="00235D26" w:rsidP="00235D26">
            <w:pPr>
              <w:jc w:val="right"/>
              <w:outlineLvl w:val="4"/>
              <w:rPr>
                <w:rFonts w:ascii="Arial" w:hAnsi="Arial" w:cs="Arial"/>
                <w:color w:val="000000"/>
                <w:sz w:val="12"/>
                <w:szCs w:val="12"/>
              </w:rPr>
            </w:pPr>
            <w:r w:rsidRPr="00235D26">
              <w:rPr>
                <w:rFonts w:ascii="Arial" w:hAnsi="Arial" w:cs="Arial"/>
                <w:color w:val="000000"/>
                <w:sz w:val="12"/>
                <w:szCs w:val="12"/>
              </w:rPr>
              <w:t>375 375,00</w:t>
            </w:r>
          </w:p>
        </w:tc>
        <w:tc>
          <w:tcPr>
            <w:tcW w:w="0" w:type="auto"/>
            <w:noWrap/>
            <w:hideMark/>
          </w:tcPr>
          <w:p w:rsidR="00235D26" w:rsidRPr="00235D26" w:rsidRDefault="00235D26" w:rsidP="00235D26">
            <w:pPr>
              <w:jc w:val="right"/>
              <w:outlineLvl w:val="4"/>
              <w:rPr>
                <w:rFonts w:ascii="Arial" w:hAnsi="Arial" w:cs="Arial"/>
                <w:color w:val="000000"/>
                <w:sz w:val="12"/>
                <w:szCs w:val="12"/>
              </w:rPr>
            </w:pPr>
            <w:r w:rsidRPr="00235D26">
              <w:rPr>
                <w:rFonts w:ascii="Arial" w:hAnsi="Arial" w:cs="Arial"/>
                <w:color w:val="000000"/>
                <w:sz w:val="12"/>
                <w:szCs w:val="12"/>
              </w:rPr>
              <w:t>375 375,00</w:t>
            </w:r>
          </w:p>
        </w:tc>
      </w:tr>
      <w:tr w:rsidR="00235D26" w:rsidRPr="00370E94" w:rsidTr="00235D26">
        <w:trPr>
          <w:trHeight w:val="20"/>
        </w:trPr>
        <w:tc>
          <w:tcPr>
            <w:tcW w:w="0" w:type="auto"/>
            <w:hideMark/>
          </w:tcPr>
          <w:p w:rsidR="00235D26" w:rsidRPr="00235D26" w:rsidRDefault="00235D26" w:rsidP="00235D26">
            <w:pPr>
              <w:outlineLvl w:val="5"/>
              <w:rPr>
                <w:rFonts w:ascii="Arial" w:hAnsi="Arial" w:cs="Arial"/>
                <w:color w:val="000000"/>
                <w:sz w:val="12"/>
                <w:szCs w:val="12"/>
              </w:rPr>
            </w:pPr>
            <w:r w:rsidRPr="00235D26">
              <w:rPr>
                <w:rFonts w:ascii="Arial" w:hAnsi="Arial" w:cs="Arial"/>
                <w:color w:val="000000"/>
                <w:sz w:val="12"/>
                <w:szCs w:val="12"/>
              </w:rPr>
              <w:t>ЖИЛИЩНО-КОММУНАЛЬНОЕ ХОЗЯЙСТВО</w:t>
            </w:r>
          </w:p>
        </w:tc>
        <w:tc>
          <w:tcPr>
            <w:tcW w:w="0" w:type="auto"/>
            <w:noWrap/>
            <w:hideMark/>
          </w:tcPr>
          <w:p w:rsidR="00235D26" w:rsidRPr="00235D26" w:rsidRDefault="00235D26" w:rsidP="00235D26">
            <w:pPr>
              <w:jc w:val="center"/>
              <w:outlineLvl w:val="5"/>
              <w:rPr>
                <w:rFonts w:ascii="Arial" w:hAnsi="Arial" w:cs="Arial"/>
                <w:color w:val="000000"/>
                <w:sz w:val="12"/>
                <w:szCs w:val="12"/>
              </w:rPr>
            </w:pPr>
            <w:r w:rsidRPr="00235D26">
              <w:rPr>
                <w:rFonts w:ascii="Arial" w:hAnsi="Arial" w:cs="Arial"/>
                <w:color w:val="000000"/>
                <w:sz w:val="12"/>
                <w:szCs w:val="12"/>
              </w:rPr>
              <w:t>2240160053</w:t>
            </w:r>
          </w:p>
        </w:tc>
        <w:tc>
          <w:tcPr>
            <w:tcW w:w="0" w:type="auto"/>
            <w:noWrap/>
            <w:hideMark/>
          </w:tcPr>
          <w:p w:rsidR="00235D26" w:rsidRPr="00235D26" w:rsidRDefault="00235D26" w:rsidP="00235D26">
            <w:pPr>
              <w:jc w:val="center"/>
              <w:outlineLvl w:val="5"/>
              <w:rPr>
                <w:rFonts w:ascii="Arial" w:hAnsi="Arial" w:cs="Arial"/>
                <w:color w:val="000000"/>
                <w:sz w:val="12"/>
                <w:szCs w:val="12"/>
              </w:rPr>
            </w:pPr>
            <w:r w:rsidRPr="00235D26">
              <w:rPr>
                <w:rFonts w:ascii="Arial" w:hAnsi="Arial" w:cs="Arial"/>
                <w:color w:val="000000"/>
                <w:sz w:val="12"/>
                <w:szCs w:val="12"/>
              </w:rPr>
              <w:t>0500</w:t>
            </w:r>
          </w:p>
        </w:tc>
        <w:tc>
          <w:tcPr>
            <w:tcW w:w="0" w:type="auto"/>
            <w:noWrap/>
            <w:hideMark/>
          </w:tcPr>
          <w:p w:rsidR="00235D26" w:rsidRPr="00235D26" w:rsidRDefault="00235D26" w:rsidP="00235D26">
            <w:pPr>
              <w:jc w:val="center"/>
              <w:outlineLvl w:val="5"/>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5"/>
              <w:rPr>
                <w:rFonts w:ascii="Arial" w:hAnsi="Arial" w:cs="Arial"/>
                <w:color w:val="000000"/>
                <w:sz w:val="12"/>
                <w:szCs w:val="12"/>
              </w:rPr>
            </w:pPr>
            <w:r w:rsidRPr="00235D26">
              <w:rPr>
                <w:rFonts w:ascii="Arial" w:hAnsi="Arial" w:cs="Arial"/>
                <w:color w:val="000000"/>
                <w:sz w:val="12"/>
                <w:szCs w:val="12"/>
              </w:rPr>
              <w:t>375 375,00</w:t>
            </w:r>
          </w:p>
        </w:tc>
        <w:tc>
          <w:tcPr>
            <w:tcW w:w="0" w:type="auto"/>
            <w:noWrap/>
            <w:hideMark/>
          </w:tcPr>
          <w:p w:rsidR="00235D26" w:rsidRPr="00235D26" w:rsidRDefault="00235D26" w:rsidP="00235D26">
            <w:pPr>
              <w:jc w:val="right"/>
              <w:outlineLvl w:val="5"/>
              <w:rPr>
                <w:rFonts w:ascii="Arial" w:hAnsi="Arial" w:cs="Arial"/>
                <w:color w:val="000000"/>
                <w:sz w:val="12"/>
                <w:szCs w:val="12"/>
              </w:rPr>
            </w:pPr>
            <w:r w:rsidRPr="00235D26">
              <w:rPr>
                <w:rFonts w:ascii="Arial" w:hAnsi="Arial" w:cs="Arial"/>
                <w:color w:val="000000"/>
                <w:sz w:val="12"/>
                <w:szCs w:val="12"/>
              </w:rPr>
              <w:t>375 375,00</w:t>
            </w:r>
          </w:p>
        </w:tc>
        <w:tc>
          <w:tcPr>
            <w:tcW w:w="0" w:type="auto"/>
            <w:noWrap/>
            <w:hideMark/>
          </w:tcPr>
          <w:p w:rsidR="00235D26" w:rsidRPr="00235D26" w:rsidRDefault="00235D26" w:rsidP="00235D26">
            <w:pPr>
              <w:jc w:val="right"/>
              <w:outlineLvl w:val="5"/>
              <w:rPr>
                <w:rFonts w:ascii="Arial" w:hAnsi="Arial" w:cs="Arial"/>
                <w:color w:val="000000"/>
                <w:sz w:val="12"/>
                <w:szCs w:val="12"/>
              </w:rPr>
            </w:pPr>
            <w:r w:rsidRPr="00235D26">
              <w:rPr>
                <w:rFonts w:ascii="Arial" w:hAnsi="Arial" w:cs="Arial"/>
                <w:color w:val="000000"/>
                <w:sz w:val="12"/>
                <w:szCs w:val="12"/>
              </w:rPr>
              <w:t>375 375,00</w:t>
            </w:r>
          </w:p>
        </w:tc>
      </w:tr>
      <w:tr w:rsidR="00235D26" w:rsidRPr="00370E94" w:rsidTr="00235D26">
        <w:trPr>
          <w:trHeight w:val="20"/>
        </w:trPr>
        <w:tc>
          <w:tcPr>
            <w:tcW w:w="0" w:type="auto"/>
            <w:hideMark/>
          </w:tcPr>
          <w:p w:rsidR="00235D26" w:rsidRPr="00235D26" w:rsidRDefault="00235D26" w:rsidP="00235D26">
            <w:pPr>
              <w:rPr>
                <w:rFonts w:ascii="Arial" w:hAnsi="Arial" w:cs="Arial"/>
                <w:color w:val="000000"/>
                <w:sz w:val="12"/>
                <w:szCs w:val="12"/>
              </w:rPr>
            </w:pPr>
            <w:r w:rsidRPr="00235D26">
              <w:rPr>
                <w:rFonts w:ascii="Arial" w:hAnsi="Arial" w:cs="Arial"/>
                <w:color w:val="000000"/>
                <w:sz w:val="12"/>
                <w:szCs w:val="12"/>
              </w:rPr>
              <w:t>Благоустройство</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2240160053</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0503</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375 375,00</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375 375,00</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375 375,00</w:t>
            </w:r>
          </w:p>
        </w:tc>
      </w:tr>
      <w:tr w:rsidR="00235D26" w:rsidRPr="00370E94" w:rsidTr="00235D26">
        <w:trPr>
          <w:trHeight w:val="20"/>
        </w:trPr>
        <w:tc>
          <w:tcPr>
            <w:tcW w:w="0" w:type="auto"/>
            <w:hideMark/>
          </w:tcPr>
          <w:p w:rsidR="00235D26" w:rsidRPr="00235D26" w:rsidRDefault="00235D26" w:rsidP="00235D26">
            <w:pPr>
              <w:outlineLvl w:val="1"/>
              <w:rPr>
                <w:rFonts w:ascii="Arial" w:hAnsi="Arial" w:cs="Arial"/>
                <w:color w:val="000000"/>
                <w:sz w:val="12"/>
                <w:szCs w:val="12"/>
              </w:rPr>
            </w:pPr>
            <w:r w:rsidRPr="00235D26">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noWrap/>
            <w:hideMark/>
          </w:tcPr>
          <w:p w:rsidR="00235D26" w:rsidRPr="00235D26" w:rsidRDefault="00235D26" w:rsidP="00235D26">
            <w:pPr>
              <w:jc w:val="center"/>
              <w:outlineLvl w:val="1"/>
              <w:rPr>
                <w:rFonts w:ascii="Arial" w:hAnsi="Arial" w:cs="Arial"/>
                <w:color w:val="000000"/>
                <w:sz w:val="12"/>
                <w:szCs w:val="12"/>
              </w:rPr>
            </w:pPr>
            <w:r w:rsidRPr="00235D26">
              <w:rPr>
                <w:rFonts w:ascii="Arial" w:hAnsi="Arial" w:cs="Arial"/>
                <w:color w:val="000000"/>
                <w:sz w:val="12"/>
                <w:szCs w:val="12"/>
              </w:rPr>
              <w:t>2240160053</w:t>
            </w:r>
          </w:p>
        </w:tc>
        <w:tc>
          <w:tcPr>
            <w:tcW w:w="0" w:type="auto"/>
            <w:noWrap/>
            <w:hideMark/>
          </w:tcPr>
          <w:p w:rsidR="00235D26" w:rsidRPr="00235D26" w:rsidRDefault="00235D26" w:rsidP="00235D26">
            <w:pPr>
              <w:jc w:val="center"/>
              <w:outlineLvl w:val="1"/>
              <w:rPr>
                <w:rFonts w:ascii="Arial" w:hAnsi="Arial" w:cs="Arial"/>
                <w:color w:val="000000"/>
                <w:sz w:val="12"/>
                <w:szCs w:val="12"/>
              </w:rPr>
            </w:pPr>
            <w:r w:rsidRPr="00235D26">
              <w:rPr>
                <w:rFonts w:ascii="Arial" w:hAnsi="Arial" w:cs="Arial"/>
                <w:color w:val="000000"/>
                <w:sz w:val="12"/>
                <w:szCs w:val="12"/>
              </w:rPr>
              <w:t>0503</w:t>
            </w:r>
          </w:p>
        </w:tc>
        <w:tc>
          <w:tcPr>
            <w:tcW w:w="0" w:type="auto"/>
            <w:noWrap/>
            <w:hideMark/>
          </w:tcPr>
          <w:p w:rsidR="00235D26" w:rsidRPr="00235D26" w:rsidRDefault="00235D26" w:rsidP="00235D26">
            <w:pPr>
              <w:jc w:val="center"/>
              <w:outlineLvl w:val="1"/>
              <w:rPr>
                <w:rFonts w:ascii="Arial" w:hAnsi="Arial" w:cs="Arial"/>
                <w:color w:val="000000"/>
                <w:sz w:val="12"/>
                <w:szCs w:val="12"/>
              </w:rPr>
            </w:pPr>
            <w:r w:rsidRPr="00235D26">
              <w:rPr>
                <w:rFonts w:ascii="Arial" w:hAnsi="Arial" w:cs="Arial"/>
                <w:color w:val="000000"/>
                <w:sz w:val="12"/>
                <w:szCs w:val="12"/>
              </w:rPr>
              <w:t>621</w:t>
            </w:r>
          </w:p>
        </w:tc>
        <w:tc>
          <w:tcPr>
            <w:tcW w:w="0" w:type="auto"/>
            <w:noWrap/>
            <w:hideMark/>
          </w:tcPr>
          <w:p w:rsidR="00235D26" w:rsidRPr="00235D26" w:rsidRDefault="00235D26" w:rsidP="00235D26">
            <w:pPr>
              <w:jc w:val="right"/>
              <w:outlineLvl w:val="1"/>
              <w:rPr>
                <w:rFonts w:ascii="Arial" w:hAnsi="Arial" w:cs="Arial"/>
                <w:color w:val="000000"/>
                <w:sz w:val="12"/>
                <w:szCs w:val="12"/>
              </w:rPr>
            </w:pPr>
            <w:r w:rsidRPr="00235D26">
              <w:rPr>
                <w:rFonts w:ascii="Arial" w:hAnsi="Arial" w:cs="Arial"/>
                <w:color w:val="000000"/>
                <w:sz w:val="12"/>
                <w:szCs w:val="12"/>
              </w:rPr>
              <w:t>375 375,00</w:t>
            </w:r>
          </w:p>
        </w:tc>
        <w:tc>
          <w:tcPr>
            <w:tcW w:w="0" w:type="auto"/>
            <w:noWrap/>
            <w:hideMark/>
          </w:tcPr>
          <w:p w:rsidR="00235D26" w:rsidRPr="00235D26" w:rsidRDefault="00235D26" w:rsidP="00235D26">
            <w:pPr>
              <w:jc w:val="right"/>
              <w:outlineLvl w:val="1"/>
              <w:rPr>
                <w:rFonts w:ascii="Arial" w:hAnsi="Arial" w:cs="Arial"/>
                <w:color w:val="000000"/>
                <w:sz w:val="12"/>
                <w:szCs w:val="12"/>
              </w:rPr>
            </w:pPr>
            <w:r w:rsidRPr="00235D26">
              <w:rPr>
                <w:rFonts w:ascii="Arial" w:hAnsi="Arial" w:cs="Arial"/>
                <w:color w:val="000000"/>
                <w:sz w:val="12"/>
                <w:szCs w:val="12"/>
              </w:rPr>
              <w:t>375 375,00</w:t>
            </w:r>
          </w:p>
        </w:tc>
        <w:tc>
          <w:tcPr>
            <w:tcW w:w="0" w:type="auto"/>
            <w:noWrap/>
            <w:hideMark/>
          </w:tcPr>
          <w:p w:rsidR="00235D26" w:rsidRPr="00235D26" w:rsidRDefault="00235D26" w:rsidP="00235D26">
            <w:pPr>
              <w:jc w:val="right"/>
              <w:outlineLvl w:val="1"/>
              <w:rPr>
                <w:rFonts w:ascii="Arial" w:hAnsi="Arial" w:cs="Arial"/>
                <w:color w:val="000000"/>
                <w:sz w:val="12"/>
                <w:szCs w:val="12"/>
              </w:rPr>
            </w:pPr>
            <w:r w:rsidRPr="00235D26">
              <w:rPr>
                <w:rFonts w:ascii="Arial" w:hAnsi="Arial" w:cs="Arial"/>
                <w:color w:val="000000"/>
                <w:sz w:val="12"/>
                <w:szCs w:val="12"/>
              </w:rPr>
              <w:t>375 375,00</w:t>
            </w:r>
          </w:p>
        </w:tc>
      </w:tr>
      <w:tr w:rsidR="00235D26" w:rsidRPr="00370E94" w:rsidTr="00235D26">
        <w:trPr>
          <w:trHeight w:val="20"/>
        </w:trPr>
        <w:tc>
          <w:tcPr>
            <w:tcW w:w="0" w:type="auto"/>
            <w:hideMark/>
          </w:tcPr>
          <w:p w:rsidR="00235D26" w:rsidRPr="00235D26" w:rsidRDefault="00235D26" w:rsidP="00235D26">
            <w:pPr>
              <w:outlineLvl w:val="2"/>
              <w:rPr>
                <w:rFonts w:ascii="Arial" w:hAnsi="Arial" w:cs="Arial"/>
                <w:color w:val="000000"/>
                <w:sz w:val="12"/>
                <w:szCs w:val="12"/>
              </w:rPr>
            </w:pPr>
            <w:r w:rsidRPr="00235D26">
              <w:rPr>
                <w:rFonts w:ascii="Arial" w:hAnsi="Arial" w:cs="Arial"/>
                <w:color w:val="000000"/>
                <w:sz w:val="12"/>
                <w:szCs w:val="12"/>
              </w:rPr>
              <w:t>Ремонт лестницы на пр. Васильева</w:t>
            </w:r>
          </w:p>
        </w:tc>
        <w:tc>
          <w:tcPr>
            <w:tcW w:w="0" w:type="auto"/>
            <w:noWrap/>
            <w:hideMark/>
          </w:tcPr>
          <w:p w:rsidR="00235D26" w:rsidRPr="00235D26" w:rsidRDefault="00235D26" w:rsidP="00235D26">
            <w:pPr>
              <w:jc w:val="center"/>
              <w:outlineLvl w:val="2"/>
              <w:rPr>
                <w:rFonts w:ascii="Arial" w:hAnsi="Arial" w:cs="Arial"/>
                <w:color w:val="000000"/>
                <w:sz w:val="12"/>
                <w:szCs w:val="12"/>
              </w:rPr>
            </w:pPr>
            <w:r w:rsidRPr="00235D26">
              <w:rPr>
                <w:rFonts w:ascii="Arial" w:hAnsi="Arial" w:cs="Arial"/>
                <w:color w:val="000000"/>
                <w:sz w:val="12"/>
                <w:szCs w:val="12"/>
              </w:rPr>
              <w:t>2240160054</w:t>
            </w:r>
          </w:p>
        </w:tc>
        <w:tc>
          <w:tcPr>
            <w:tcW w:w="0" w:type="auto"/>
            <w:noWrap/>
            <w:hideMark/>
          </w:tcPr>
          <w:p w:rsidR="00235D26" w:rsidRPr="00235D26" w:rsidRDefault="00235D26" w:rsidP="00235D26">
            <w:pPr>
              <w:jc w:val="center"/>
              <w:outlineLvl w:val="2"/>
              <w:rPr>
                <w:rFonts w:ascii="Arial" w:hAnsi="Arial" w:cs="Arial"/>
                <w:color w:val="000000"/>
                <w:sz w:val="12"/>
                <w:szCs w:val="12"/>
              </w:rPr>
            </w:pPr>
            <w:r w:rsidRPr="00235D26">
              <w:rPr>
                <w:rFonts w:ascii="Arial" w:hAnsi="Arial" w:cs="Arial"/>
                <w:color w:val="000000"/>
                <w:sz w:val="12"/>
                <w:szCs w:val="12"/>
              </w:rPr>
              <w:t>0000</w:t>
            </w:r>
          </w:p>
        </w:tc>
        <w:tc>
          <w:tcPr>
            <w:tcW w:w="0" w:type="auto"/>
            <w:noWrap/>
            <w:hideMark/>
          </w:tcPr>
          <w:p w:rsidR="00235D26" w:rsidRPr="00235D26" w:rsidRDefault="00235D26" w:rsidP="00235D26">
            <w:pPr>
              <w:jc w:val="center"/>
              <w:outlineLvl w:val="2"/>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2"/>
              <w:rPr>
                <w:rFonts w:ascii="Arial" w:hAnsi="Arial" w:cs="Arial"/>
                <w:color w:val="000000"/>
                <w:sz w:val="12"/>
                <w:szCs w:val="12"/>
              </w:rPr>
            </w:pPr>
            <w:r w:rsidRPr="00235D26">
              <w:rPr>
                <w:rFonts w:ascii="Arial" w:hAnsi="Arial" w:cs="Arial"/>
                <w:color w:val="000000"/>
                <w:sz w:val="12"/>
                <w:szCs w:val="12"/>
              </w:rPr>
              <w:t>250 462,49</w:t>
            </w:r>
          </w:p>
        </w:tc>
        <w:tc>
          <w:tcPr>
            <w:tcW w:w="0" w:type="auto"/>
            <w:noWrap/>
            <w:hideMark/>
          </w:tcPr>
          <w:p w:rsidR="00235D26" w:rsidRPr="00235D26" w:rsidRDefault="00235D26" w:rsidP="00235D26">
            <w:pPr>
              <w:jc w:val="right"/>
              <w:outlineLvl w:val="2"/>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2"/>
              <w:rPr>
                <w:rFonts w:ascii="Arial" w:hAnsi="Arial" w:cs="Arial"/>
                <w:color w:val="000000"/>
                <w:sz w:val="12"/>
                <w:szCs w:val="12"/>
              </w:rPr>
            </w:pPr>
            <w:r w:rsidRPr="00235D26">
              <w:rPr>
                <w:rFonts w:ascii="Arial" w:hAnsi="Arial" w:cs="Arial"/>
                <w:color w:val="000000"/>
                <w:sz w:val="12"/>
                <w:szCs w:val="12"/>
              </w:rPr>
              <w:t>0,00</w:t>
            </w:r>
          </w:p>
        </w:tc>
      </w:tr>
      <w:tr w:rsidR="00235D26" w:rsidRPr="00370E94" w:rsidTr="00235D26">
        <w:trPr>
          <w:trHeight w:val="20"/>
        </w:trPr>
        <w:tc>
          <w:tcPr>
            <w:tcW w:w="0" w:type="auto"/>
            <w:hideMark/>
          </w:tcPr>
          <w:p w:rsidR="00235D26" w:rsidRPr="00235D26" w:rsidRDefault="00235D26" w:rsidP="00235D26">
            <w:pPr>
              <w:outlineLvl w:val="3"/>
              <w:rPr>
                <w:rFonts w:ascii="Arial" w:hAnsi="Arial" w:cs="Arial"/>
                <w:color w:val="000000"/>
                <w:sz w:val="12"/>
                <w:szCs w:val="12"/>
              </w:rPr>
            </w:pPr>
            <w:r w:rsidRPr="00235D26">
              <w:rPr>
                <w:rFonts w:ascii="Arial" w:hAnsi="Arial" w:cs="Arial"/>
                <w:color w:val="000000"/>
                <w:sz w:val="12"/>
                <w:szCs w:val="12"/>
              </w:rPr>
              <w:t>ЖИЛИЩНО-КОММУНАЛЬНОЕ ХОЗЯЙСТВО</w:t>
            </w:r>
          </w:p>
        </w:tc>
        <w:tc>
          <w:tcPr>
            <w:tcW w:w="0" w:type="auto"/>
            <w:noWrap/>
            <w:hideMark/>
          </w:tcPr>
          <w:p w:rsidR="00235D26" w:rsidRPr="00235D26" w:rsidRDefault="00235D26" w:rsidP="00235D26">
            <w:pPr>
              <w:jc w:val="center"/>
              <w:outlineLvl w:val="3"/>
              <w:rPr>
                <w:rFonts w:ascii="Arial" w:hAnsi="Arial" w:cs="Arial"/>
                <w:color w:val="000000"/>
                <w:sz w:val="12"/>
                <w:szCs w:val="12"/>
              </w:rPr>
            </w:pPr>
            <w:r w:rsidRPr="00235D26">
              <w:rPr>
                <w:rFonts w:ascii="Arial" w:hAnsi="Arial" w:cs="Arial"/>
                <w:color w:val="000000"/>
                <w:sz w:val="12"/>
                <w:szCs w:val="12"/>
              </w:rPr>
              <w:t>2240160054</w:t>
            </w:r>
          </w:p>
        </w:tc>
        <w:tc>
          <w:tcPr>
            <w:tcW w:w="0" w:type="auto"/>
            <w:noWrap/>
            <w:hideMark/>
          </w:tcPr>
          <w:p w:rsidR="00235D26" w:rsidRPr="00235D26" w:rsidRDefault="00235D26" w:rsidP="00235D26">
            <w:pPr>
              <w:jc w:val="center"/>
              <w:outlineLvl w:val="3"/>
              <w:rPr>
                <w:rFonts w:ascii="Arial" w:hAnsi="Arial" w:cs="Arial"/>
                <w:color w:val="000000"/>
                <w:sz w:val="12"/>
                <w:szCs w:val="12"/>
              </w:rPr>
            </w:pPr>
            <w:r w:rsidRPr="00235D26">
              <w:rPr>
                <w:rFonts w:ascii="Arial" w:hAnsi="Arial" w:cs="Arial"/>
                <w:color w:val="000000"/>
                <w:sz w:val="12"/>
                <w:szCs w:val="12"/>
              </w:rPr>
              <w:t>0500</w:t>
            </w:r>
          </w:p>
        </w:tc>
        <w:tc>
          <w:tcPr>
            <w:tcW w:w="0" w:type="auto"/>
            <w:noWrap/>
            <w:hideMark/>
          </w:tcPr>
          <w:p w:rsidR="00235D26" w:rsidRPr="00235D26" w:rsidRDefault="00235D26" w:rsidP="00235D26">
            <w:pPr>
              <w:jc w:val="center"/>
              <w:outlineLvl w:val="3"/>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3"/>
              <w:rPr>
                <w:rFonts w:ascii="Arial" w:hAnsi="Arial" w:cs="Arial"/>
                <w:color w:val="000000"/>
                <w:sz w:val="12"/>
                <w:szCs w:val="12"/>
              </w:rPr>
            </w:pPr>
            <w:r w:rsidRPr="00235D26">
              <w:rPr>
                <w:rFonts w:ascii="Arial" w:hAnsi="Arial" w:cs="Arial"/>
                <w:color w:val="000000"/>
                <w:sz w:val="12"/>
                <w:szCs w:val="12"/>
              </w:rPr>
              <w:t>250 462,49</w:t>
            </w:r>
          </w:p>
        </w:tc>
        <w:tc>
          <w:tcPr>
            <w:tcW w:w="0" w:type="auto"/>
            <w:noWrap/>
            <w:hideMark/>
          </w:tcPr>
          <w:p w:rsidR="00235D26" w:rsidRPr="00235D26" w:rsidRDefault="00235D26" w:rsidP="00235D26">
            <w:pPr>
              <w:jc w:val="right"/>
              <w:outlineLvl w:val="3"/>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3"/>
              <w:rPr>
                <w:rFonts w:ascii="Arial" w:hAnsi="Arial" w:cs="Arial"/>
                <w:color w:val="000000"/>
                <w:sz w:val="12"/>
                <w:szCs w:val="12"/>
              </w:rPr>
            </w:pPr>
            <w:r w:rsidRPr="00235D26">
              <w:rPr>
                <w:rFonts w:ascii="Arial" w:hAnsi="Arial" w:cs="Arial"/>
                <w:color w:val="000000"/>
                <w:sz w:val="12"/>
                <w:szCs w:val="12"/>
              </w:rPr>
              <w:t>0,00</w:t>
            </w:r>
          </w:p>
        </w:tc>
      </w:tr>
      <w:tr w:rsidR="00235D26" w:rsidRPr="00370E94" w:rsidTr="00235D26">
        <w:trPr>
          <w:trHeight w:val="20"/>
        </w:trPr>
        <w:tc>
          <w:tcPr>
            <w:tcW w:w="0" w:type="auto"/>
            <w:hideMark/>
          </w:tcPr>
          <w:p w:rsidR="00235D26" w:rsidRPr="00235D26" w:rsidRDefault="00235D26" w:rsidP="00235D26">
            <w:pPr>
              <w:outlineLvl w:val="4"/>
              <w:rPr>
                <w:rFonts w:ascii="Arial" w:hAnsi="Arial" w:cs="Arial"/>
                <w:color w:val="000000"/>
                <w:sz w:val="12"/>
                <w:szCs w:val="12"/>
              </w:rPr>
            </w:pPr>
            <w:r w:rsidRPr="00235D26">
              <w:rPr>
                <w:rFonts w:ascii="Arial" w:hAnsi="Arial" w:cs="Arial"/>
                <w:color w:val="000000"/>
                <w:sz w:val="12"/>
                <w:szCs w:val="12"/>
              </w:rPr>
              <w:t>Благоустройство</w:t>
            </w:r>
          </w:p>
        </w:tc>
        <w:tc>
          <w:tcPr>
            <w:tcW w:w="0" w:type="auto"/>
            <w:noWrap/>
            <w:hideMark/>
          </w:tcPr>
          <w:p w:rsidR="00235D26" w:rsidRPr="00235D26" w:rsidRDefault="00235D26" w:rsidP="00235D26">
            <w:pPr>
              <w:jc w:val="center"/>
              <w:outlineLvl w:val="4"/>
              <w:rPr>
                <w:rFonts w:ascii="Arial" w:hAnsi="Arial" w:cs="Arial"/>
                <w:color w:val="000000"/>
                <w:sz w:val="12"/>
                <w:szCs w:val="12"/>
              </w:rPr>
            </w:pPr>
            <w:r w:rsidRPr="00235D26">
              <w:rPr>
                <w:rFonts w:ascii="Arial" w:hAnsi="Arial" w:cs="Arial"/>
                <w:color w:val="000000"/>
                <w:sz w:val="12"/>
                <w:szCs w:val="12"/>
              </w:rPr>
              <w:t>2240160054</w:t>
            </w:r>
          </w:p>
        </w:tc>
        <w:tc>
          <w:tcPr>
            <w:tcW w:w="0" w:type="auto"/>
            <w:noWrap/>
            <w:hideMark/>
          </w:tcPr>
          <w:p w:rsidR="00235D26" w:rsidRPr="00235D26" w:rsidRDefault="00235D26" w:rsidP="00235D26">
            <w:pPr>
              <w:jc w:val="center"/>
              <w:outlineLvl w:val="4"/>
              <w:rPr>
                <w:rFonts w:ascii="Arial" w:hAnsi="Arial" w:cs="Arial"/>
                <w:color w:val="000000"/>
                <w:sz w:val="12"/>
                <w:szCs w:val="12"/>
              </w:rPr>
            </w:pPr>
            <w:r w:rsidRPr="00235D26">
              <w:rPr>
                <w:rFonts w:ascii="Arial" w:hAnsi="Arial" w:cs="Arial"/>
                <w:color w:val="000000"/>
                <w:sz w:val="12"/>
                <w:szCs w:val="12"/>
              </w:rPr>
              <w:t>0503</w:t>
            </w:r>
          </w:p>
        </w:tc>
        <w:tc>
          <w:tcPr>
            <w:tcW w:w="0" w:type="auto"/>
            <w:noWrap/>
            <w:hideMark/>
          </w:tcPr>
          <w:p w:rsidR="00235D26" w:rsidRPr="00235D26" w:rsidRDefault="00235D26" w:rsidP="00235D26">
            <w:pPr>
              <w:jc w:val="center"/>
              <w:outlineLvl w:val="4"/>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4"/>
              <w:rPr>
                <w:rFonts w:ascii="Arial" w:hAnsi="Arial" w:cs="Arial"/>
                <w:color w:val="000000"/>
                <w:sz w:val="12"/>
                <w:szCs w:val="12"/>
              </w:rPr>
            </w:pPr>
            <w:r w:rsidRPr="00235D26">
              <w:rPr>
                <w:rFonts w:ascii="Arial" w:hAnsi="Arial" w:cs="Arial"/>
                <w:color w:val="000000"/>
                <w:sz w:val="12"/>
                <w:szCs w:val="12"/>
              </w:rPr>
              <w:t>250 462,49</w:t>
            </w:r>
          </w:p>
        </w:tc>
        <w:tc>
          <w:tcPr>
            <w:tcW w:w="0" w:type="auto"/>
            <w:noWrap/>
            <w:hideMark/>
          </w:tcPr>
          <w:p w:rsidR="00235D26" w:rsidRPr="00235D26" w:rsidRDefault="00235D26" w:rsidP="00235D26">
            <w:pPr>
              <w:jc w:val="right"/>
              <w:outlineLvl w:val="4"/>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4"/>
              <w:rPr>
                <w:rFonts w:ascii="Arial" w:hAnsi="Arial" w:cs="Arial"/>
                <w:color w:val="000000"/>
                <w:sz w:val="12"/>
                <w:szCs w:val="12"/>
              </w:rPr>
            </w:pPr>
            <w:r w:rsidRPr="00235D26">
              <w:rPr>
                <w:rFonts w:ascii="Arial" w:hAnsi="Arial" w:cs="Arial"/>
                <w:color w:val="000000"/>
                <w:sz w:val="12"/>
                <w:szCs w:val="12"/>
              </w:rPr>
              <w:t>0,00</w:t>
            </w:r>
          </w:p>
        </w:tc>
      </w:tr>
      <w:tr w:rsidR="00235D26" w:rsidRPr="00370E94" w:rsidTr="00235D26">
        <w:trPr>
          <w:trHeight w:val="20"/>
        </w:trPr>
        <w:tc>
          <w:tcPr>
            <w:tcW w:w="0" w:type="auto"/>
            <w:hideMark/>
          </w:tcPr>
          <w:p w:rsidR="00235D26" w:rsidRPr="00235D26" w:rsidRDefault="00235D26" w:rsidP="00235D26">
            <w:pPr>
              <w:outlineLvl w:val="5"/>
              <w:rPr>
                <w:rFonts w:ascii="Arial" w:hAnsi="Arial" w:cs="Arial"/>
                <w:color w:val="000000"/>
                <w:sz w:val="12"/>
                <w:szCs w:val="12"/>
              </w:rPr>
            </w:pPr>
            <w:r w:rsidRPr="00235D26">
              <w:rPr>
                <w:rFonts w:ascii="Arial" w:hAnsi="Arial" w:cs="Arial"/>
                <w:color w:val="000000"/>
                <w:sz w:val="12"/>
                <w:szCs w:val="12"/>
              </w:rPr>
              <w:t>Прочая закупка товаров, работ и услуг</w:t>
            </w:r>
          </w:p>
        </w:tc>
        <w:tc>
          <w:tcPr>
            <w:tcW w:w="0" w:type="auto"/>
            <w:noWrap/>
            <w:hideMark/>
          </w:tcPr>
          <w:p w:rsidR="00235D26" w:rsidRPr="00235D26" w:rsidRDefault="00235D26" w:rsidP="00235D26">
            <w:pPr>
              <w:jc w:val="center"/>
              <w:outlineLvl w:val="5"/>
              <w:rPr>
                <w:rFonts w:ascii="Arial" w:hAnsi="Arial" w:cs="Arial"/>
                <w:color w:val="000000"/>
                <w:sz w:val="12"/>
                <w:szCs w:val="12"/>
              </w:rPr>
            </w:pPr>
            <w:r w:rsidRPr="00235D26">
              <w:rPr>
                <w:rFonts w:ascii="Arial" w:hAnsi="Arial" w:cs="Arial"/>
                <w:color w:val="000000"/>
                <w:sz w:val="12"/>
                <w:szCs w:val="12"/>
              </w:rPr>
              <w:t>2240160054</w:t>
            </w:r>
          </w:p>
        </w:tc>
        <w:tc>
          <w:tcPr>
            <w:tcW w:w="0" w:type="auto"/>
            <w:noWrap/>
            <w:hideMark/>
          </w:tcPr>
          <w:p w:rsidR="00235D26" w:rsidRPr="00235D26" w:rsidRDefault="00235D26" w:rsidP="00235D26">
            <w:pPr>
              <w:jc w:val="center"/>
              <w:outlineLvl w:val="5"/>
              <w:rPr>
                <w:rFonts w:ascii="Arial" w:hAnsi="Arial" w:cs="Arial"/>
                <w:color w:val="000000"/>
                <w:sz w:val="12"/>
                <w:szCs w:val="12"/>
              </w:rPr>
            </w:pPr>
            <w:r w:rsidRPr="00235D26">
              <w:rPr>
                <w:rFonts w:ascii="Arial" w:hAnsi="Arial" w:cs="Arial"/>
                <w:color w:val="000000"/>
                <w:sz w:val="12"/>
                <w:szCs w:val="12"/>
              </w:rPr>
              <w:t>0503</w:t>
            </w:r>
          </w:p>
        </w:tc>
        <w:tc>
          <w:tcPr>
            <w:tcW w:w="0" w:type="auto"/>
            <w:noWrap/>
            <w:hideMark/>
          </w:tcPr>
          <w:p w:rsidR="00235D26" w:rsidRPr="00235D26" w:rsidRDefault="00235D26" w:rsidP="00235D26">
            <w:pPr>
              <w:jc w:val="center"/>
              <w:outlineLvl w:val="5"/>
              <w:rPr>
                <w:rFonts w:ascii="Arial" w:hAnsi="Arial" w:cs="Arial"/>
                <w:color w:val="000000"/>
                <w:sz w:val="12"/>
                <w:szCs w:val="12"/>
              </w:rPr>
            </w:pPr>
            <w:r w:rsidRPr="00235D26">
              <w:rPr>
                <w:rFonts w:ascii="Arial" w:hAnsi="Arial" w:cs="Arial"/>
                <w:color w:val="000000"/>
                <w:sz w:val="12"/>
                <w:szCs w:val="12"/>
              </w:rPr>
              <w:t>244</w:t>
            </w:r>
          </w:p>
        </w:tc>
        <w:tc>
          <w:tcPr>
            <w:tcW w:w="0" w:type="auto"/>
            <w:noWrap/>
            <w:hideMark/>
          </w:tcPr>
          <w:p w:rsidR="00235D26" w:rsidRPr="00235D26" w:rsidRDefault="00235D26" w:rsidP="00235D26">
            <w:pPr>
              <w:jc w:val="right"/>
              <w:outlineLvl w:val="5"/>
              <w:rPr>
                <w:rFonts w:ascii="Arial" w:hAnsi="Arial" w:cs="Arial"/>
                <w:color w:val="000000"/>
                <w:sz w:val="12"/>
                <w:szCs w:val="12"/>
              </w:rPr>
            </w:pPr>
            <w:r w:rsidRPr="00235D26">
              <w:rPr>
                <w:rFonts w:ascii="Arial" w:hAnsi="Arial" w:cs="Arial"/>
                <w:color w:val="000000"/>
                <w:sz w:val="12"/>
                <w:szCs w:val="12"/>
              </w:rPr>
              <w:t>250 462,49</w:t>
            </w:r>
          </w:p>
        </w:tc>
        <w:tc>
          <w:tcPr>
            <w:tcW w:w="0" w:type="auto"/>
            <w:noWrap/>
            <w:hideMark/>
          </w:tcPr>
          <w:p w:rsidR="00235D26" w:rsidRPr="00235D26" w:rsidRDefault="00235D26" w:rsidP="00235D26">
            <w:pPr>
              <w:jc w:val="right"/>
              <w:outlineLvl w:val="5"/>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5"/>
              <w:rPr>
                <w:rFonts w:ascii="Arial" w:hAnsi="Arial" w:cs="Arial"/>
                <w:color w:val="000000"/>
                <w:sz w:val="12"/>
                <w:szCs w:val="12"/>
              </w:rPr>
            </w:pPr>
            <w:r w:rsidRPr="00235D26">
              <w:rPr>
                <w:rFonts w:ascii="Arial" w:hAnsi="Arial" w:cs="Arial"/>
                <w:color w:val="000000"/>
                <w:sz w:val="12"/>
                <w:szCs w:val="12"/>
              </w:rPr>
              <w:t>0,00</w:t>
            </w:r>
          </w:p>
        </w:tc>
      </w:tr>
      <w:tr w:rsidR="00235D26" w:rsidRPr="00370E94" w:rsidTr="00235D26">
        <w:trPr>
          <w:trHeight w:val="20"/>
        </w:trPr>
        <w:tc>
          <w:tcPr>
            <w:tcW w:w="0" w:type="auto"/>
            <w:hideMark/>
          </w:tcPr>
          <w:p w:rsidR="00235D26" w:rsidRPr="00235D26" w:rsidRDefault="00235D26" w:rsidP="00235D26">
            <w:pPr>
              <w:outlineLvl w:val="2"/>
              <w:rPr>
                <w:rFonts w:ascii="Arial" w:hAnsi="Arial" w:cs="Arial"/>
                <w:color w:val="000000"/>
                <w:sz w:val="12"/>
                <w:szCs w:val="12"/>
              </w:rPr>
            </w:pPr>
            <w:r w:rsidRPr="00235D26">
              <w:rPr>
                <w:rFonts w:ascii="Arial" w:hAnsi="Arial" w:cs="Arial"/>
                <w:color w:val="000000"/>
                <w:sz w:val="12"/>
                <w:szCs w:val="12"/>
              </w:rPr>
              <w:t>Подпрограмма "Организация благоустройства и содержания общественных территорий" в рамках муниципальной программы "Благоустройство территории Валдайского городского поселения в 2023-2027 годах"</w:t>
            </w:r>
          </w:p>
        </w:tc>
        <w:tc>
          <w:tcPr>
            <w:tcW w:w="0" w:type="auto"/>
            <w:noWrap/>
            <w:hideMark/>
          </w:tcPr>
          <w:p w:rsidR="00235D26" w:rsidRPr="00235D26" w:rsidRDefault="00235D26" w:rsidP="00235D26">
            <w:pPr>
              <w:jc w:val="center"/>
              <w:outlineLvl w:val="2"/>
              <w:rPr>
                <w:rFonts w:ascii="Arial" w:hAnsi="Arial" w:cs="Arial"/>
                <w:color w:val="000000"/>
                <w:sz w:val="12"/>
                <w:szCs w:val="12"/>
              </w:rPr>
            </w:pPr>
            <w:r w:rsidRPr="00235D26">
              <w:rPr>
                <w:rFonts w:ascii="Arial" w:hAnsi="Arial" w:cs="Arial"/>
                <w:color w:val="000000"/>
                <w:sz w:val="12"/>
                <w:szCs w:val="12"/>
              </w:rPr>
              <w:t>2250000000</w:t>
            </w:r>
          </w:p>
        </w:tc>
        <w:tc>
          <w:tcPr>
            <w:tcW w:w="0" w:type="auto"/>
            <w:noWrap/>
            <w:hideMark/>
          </w:tcPr>
          <w:p w:rsidR="00235D26" w:rsidRPr="00235D26" w:rsidRDefault="00235D26" w:rsidP="00235D26">
            <w:pPr>
              <w:jc w:val="center"/>
              <w:outlineLvl w:val="2"/>
              <w:rPr>
                <w:rFonts w:ascii="Arial" w:hAnsi="Arial" w:cs="Arial"/>
                <w:color w:val="000000"/>
                <w:sz w:val="12"/>
                <w:szCs w:val="12"/>
              </w:rPr>
            </w:pPr>
            <w:r w:rsidRPr="00235D26">
              <w:rPr>
                <w:rFonts w:ascii="Arial" w:hAnsi="Arial" w:cs="Arial"/>
                <w:color w:val="000000"/>
                <w:sz w:val="12"/>
                <w:szCs w:val="12"/>
              </w:rPr>
              <w:t>0000</w:t>
            </w:r>
          </w:p>
        </w:tc>
        <w:tc>
          <w:tcPr>
            <w:tcW w:w="0" w:type="auto"/>
            <w:noWrap/>
            <w:hideMark/>
          </w:tcPr>
          <w:p w:rsidR="00235D26" w:rsidRPr="00235D26" w:rsidRDefault="00235D26" w:rsidP="00235D26">
            <w:pPr>
              <w:jc w:val="center"/>
              <w:outlineLvl w:val="2"/>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2"/>
              <w:rPr>
                <w:rFonts w:ascii="Arial" w:hAnsi="Arial" w:cs="Arial"/>
                <w:color w:val="000000"/>
                <w:sz w:val="12"/>
                <w:szCs w:val="12"/>
              </w:rPr>
            </w:pPr>
            <w:r w:rsidRPr="00235D26">
              <w:rPr>
                <w:rFonts w:ascii="Arial" w:hAnsi="Arial" w:cs="Arial"/>
                <w:color w:val="000000"/>
                <w:sz w:val="12"/>
                <w:szCs w:val="12"/>
              </w:rPr>
              <w:t>59 282,76</w:t>
            </w:r>
          </w:p>
        </w:tc>
        <w:tc>
          <w:tcPr>
            <w:tcW w:w="0" w:type="auto"/>
            <w:noWrap/>
            <w:hideMark/>
          </w:tcPr>
          <w:p w:rsidR="00235D26" w:rsidRPr="00235D26" w:rsidRDefault="00235D26" w:rsidP="00235D26">
            <w:pPr>
              <w:jc w:val="right"/>
              <w:outlineLvl w:val="2"/>
              <w:rPr>
                <w:rFonts w:ascii="Arial" w:hAnsi="Arial" w:cs="Arial"/>
                <w:color w:val="000000"/>
                <w:sz w:val="12"/>
                <w:szCs w:val="12"/>
              </w:rPr>
            </w:pPr>
            <w:r w:rsidRPr="00235D26">
              <w:rPr>
                <w:rFonts w:ascii="Arial" w:hAnsi="Arial" w:cs="Arial"/>
                <w:color w:val="000000"/>
                <w:sz w:val="12"/>
                <w:szCs w:val="12"/>
              </w:rPr>
              <w:t>59 282,76</w:t>
            </w:r>
          </w:p>
        </w:tc>
        <w:tc>
          <w:tcPr>
            <w:tcW w:w="0" w:type="auto"/>
            <w:noWrap/>
            <w:hideMark/>
          </w:tcPr>
          <w:p w:rsidR="00235D26" w:rsidRPr="00235D26" w:rsidRDefault="00235D26" w:rsidP="00235D26">
            <w:pPr>
              <w:jc w:val="right"/>
              <w:outlineLvl w:val="2"/>
              <w:rPr>
                <w:rFonts w:ascii="Arial" w:hAnsi="Arial" w:cs="Arial"/>
                <w:color w:val="000000"/>
                <w:sz w:val="12"/>
                <w:szCs w:val="12"/>
              </w:rPr>
            </w:pPr>
            <w:r w:rsidRPr="00235D26">
              <w:rPr>
                <w:rFonts w:ascii="Arial" w:hAnsi="Arial" w:cs="Arial"/>
                <w:color w:val="000000"/>
                <w:sz w:val="12"/>
                <w:szCs w:val="12"/>
              </w:rPr>
              <w:t>59 282,76</w:t>
            </w:r>
          </w:p>
        </w:tc>
      </w:tr>
      <w:tr w:rsidR="00235D26" w:rsidRPr="00370E94" w:rsidTr="00235D26">
        <w:trPr>
          <w:trHeight w:val="20"/>
        </w:trPr>
        <w:tc>
          <w:tcPr>
            <w:tcW w:w="0" w:type="auto"/>
            <w:hideMark/>
          </w:tcPr>
          <w:p w:rsidR="00235D26" w:rsidRPr="00235D26" w:rsidRDefault="00235D26" w:rsidP="00235D26">
            <w:pPr>
              <w:outlineLvl w:val="3"/>
              <w:rPr>
                <w:rFonts w:ascii="Arial" w:hAnsi="Arial" w:cs="Arial"/>
                <w:color w:val="000000"/>
                <w:sz w:val="12"/>
                <w:szCs w:val="12"/>
              </w:rPr>
            </w:pPr>
            <w:r w:rsidRPr="00235D26">
              <w:rPr>
                <w:rFonts w:ascii="Arial" w:hAnsi="Arial" w:cs="Arial"/>
                <w:color w:val="000000"/>
                <w:sz w:val="12"/>
                <w:szCs w:val="12"/>
              </w:rPr>
              <w:t>Содержание общественных территорий</w:t>
            </w:r>
          </w:p>
        </w:tc>
        <w:tc>
          <w:tcPr>
            <w:tcW w:w="0" w:type="auto"/>
            <w:noWrap/>
            <w:hideMark/>
          </w:tcPr>
          <w:p w:rsidR="00235D26" w:rsidRPr="00235D26" w:rsidRDefault="00235D26" w:rsidP="00235D26">
            <w:pPr>
              <w:jc w:val="center"/>
              <w:outlineLvl w:val="3"/>
              <w:rPr>
                <w:rFonts w:ascii="Arial" w:hAnsi="Arial" w:cs="Arial"/>
                <w:color w:val="000000"/>
                <w:sz w:val="12"/>
                <w:szCs w:val="12"/>
              </w:rPr>
            </w:pPr>
            <w:r w:rsidRPr="00235D26">
              <w:rPr>
                <w:rFonts w:ascii="Arial" w:hAnsi="Arial" w:cs="Arial"/>
                <w:color w:val="000000"/>
                <w:sz w:val="12"/>
                <w:szCs w:val="12"/>
              </w:rPr>
              <w:t>2250100000</w:t>
            </w:r>
          </w:p>
        </w:tc>
        <w:tc>
          <w:tcPr>
            <w:tcW w:w="0" w:type="auto"/>
            <w:noWrap/>
            <w:hideMark/>
          </w:tcPr>
          <w:p w:rsidR="00235D26" w:rsidRPr="00235D26" w:rsidRDefault="00235D26" w:rsidP="00235D26">
            <w:pPr>
              <w:jc w:val="center"/>
              <w:outlineLvl w:val="3"/>
              <w:rPr>
                <w:rFonts w:ascii="Arial" w:hAnsi="Arial" w:cs="Arial"/>
                <w:color w:val="000000"/>
                <w:sz w:val="12"/>
                <w:szCs w:val="12"/>
              </w:rPr>
            </w:pPr>
            <w:r w:rsidRPr="00235D26">
              <w:rPr>
                <w:rFonts w:ascii="Arial" w:hAnsi="Arial" w:cs="Arial"/>
                <w:color w:val="000000"/>
                <w:sz w:val="12"/>
                <w:szCs w:val="12"/>
              </w:rPr>
              <w:t>0000</w:t>
            </w:r>
          </w:p>
        </w:tc>
        <w:tc>
          <w:tcPr>
            <w:tcW w:w="0" w:type="auto"/>
            <w:noWrap/>
            <w:hideMark/>
          </w:tcPr>
          <w:p w:rsidR="00235D26" w:rsidRPr="00235D26" w:rsidRDefault="00235D26" w:rsidP="00235D26">
            <w:pPr>
              <w:jc w:val="center"/>
              <w:outlineLvl w:val="3"/>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3"/>
              <w:rPr>
                <w:rFonts w:ascii="Arial" w:hAnsi="Arial" w:cs="Arial"/>
                <w:color w:val="000000"/>
                <w:sz w:val="12"/>
                <w:szCs w:val="12"/>
              </w:rPr>
            </w:pPr>
            <w:r w:rsidRPr="00235D26">
              <w:rPr>
                <w:rFonts w:ascii="Arial" w:hAnsi="Arial" w:cs="Arial"/>
                <w:color w:val="000000"/>
                <w:sz w:val="12"/>
                <w:szCs w:val="12"/>
              </w:rPr>
              <w:t>59 282,76</w:t>
            </w:r>
          </w:p>
        </w:tc>
        <w:tc>
          <w:tcPr>
            <w:tcW w:w="0" w:type="auto"/>
            <w:noWrap/>
            <w:hideMark/>
          </w:tcPr>
          <w:p w:rsidR="00235D26" w:rsidRPr="00235D26" w:rsidRDefault="00235D26" w:rsidP="00235D26">
            <w:pPr>
              <w:jc w:val="right"/>
              <w:outlineLvl w:val="3"/>
              <w:rPr>
                <w:rFonts w:ascii="Arial" w:hAnsi="Arial" w:cs="Arial"/>
                <w:color w:val="000000"/>
                <w:sz w:val="12"/>
                <w:szCs w:val="12"/>
              </w:rPr>
            </w:pPr>
            <w:r w:rsidRPr="00235D26">
              <w:rPr>
                <w:rFonts w:ascii="Arial" w:hAnsi="Arial" w:cs="Arial"/>
                <w:color w:val="000000"/>
                <w:sz w:val="12"/>
                <w:szCs w:val="12"/>
              </w:rPr>
              <w:t>59 282,76</w:t>
            </w:r>
          </w:p>
        </w:tc>
        <w:tc>
          <w:tcPr>
            <w:tcW w:w="0" w:type="auto"/>
            <w:noWrap/>
            <w:hideMark/>
          </w:tcPr>
          <w:p w:rsidR="00235D26" w:rsidRPr="00235D26" w:rsidRDefault="00235D26" w:rsidP="00235D26">
            <w:pPr>
              <w:jc w:val="right"/>
              <w:outlineLvl w:val="3"/>
              <w:rPr>
                <w:rFonts w:ascii="Arial" w:hAnsi="Arial" w:cs="Arial"/>
                <w:color w:val="000000"/>
                <w:sz w:val="12"/>
                <w:szCs w:val="12"/>
              </w:rPr>
            </w:pPr>
            <w:r w:rsidRPr="00235D26">
              <w:rPr>
                <w:rFonts w:ascii="Arial" w:hAnsi="Arial" w:cs="Arial"/>
                <w:color w:val="000000"/>
                <w:sz w:val="12"/>
                <w:szCs w:val="12"/>
              </w:rPr>
              <w:t>59 282,76</w:t>
            </w:r>
          </w:p>
        </w:tc>
      </w:tr>
      <w:tr w:rsidR="00235D26" w:rsidRPr="00370E94" w:rsidTr="00235D26">
        <w:trPr>
          <w:trHeight w:val="20"/>
        </w:trPr>
        <w:tc>
          <w:tcPr>
            <w:tcW w:w="0" w:type="auto"/>
            <w:hideMark/>
          </w:tcPr>
          <w:p w:rsidR="00235D26" w:rsidRPr="00235D26" w:rsidRDefault="00235D26" w:rsidP="00235D26">
            <w:pPr>
              <w:outlineLvl w:val="4"/>
              <w:rPr>
                <w:rFonts w:ascii="Arial" w:hAnsi="Arial" w:cs="Arial"/>
                <w:color w:val="000000"/>
                <w:sz w:val="12"/>
                <w:szCs w:val="12"/>
              </w:rPr>
            </w:pPr>
            <w:r w:rsidRPr="00235D26">
              <w:rPr>
                <w:rFonts w:ascii="Arial" w:hAnsi="Arial" w:cs="Arial"/>
                <w:color w:val="000000"/>
                <w:sz w:val="12"/>
                <w:szCs w:val="12"/>
              </w:rPr>
              <w:t>Выполнение работ по контролю качества природной воды, морфометрических показателей, ведение наблюдений за водоохранной зоной (Набережная оз. Валдайское)</w:t>
            </w:r>
          </w:p>
        </w:tc>
        <w:tc>
          <w:tcPr>
            <w:tcW w:w="0" w:type="auto"/>
            <w:noWrap/>
            <w:hideMark/>
          </w:tcPr>
          <w:p w:rsidR="00235D26" w:rsidRPr="00235D26" w:rsidRDefault="00235D26" w:rsidP="00235D26">
            <w:pPr>
              <w:jc w:val="center"/>
              <w:outlineLvl w:val="4"/>
              <w:rPr>
                <w:rFonts w:ascii="Arial" w:hAnsi="Arial" w:cs="Arial"/>
                <w:color w:val="000000"/>
                <w:sz w:val="12"/>
                <w:szCs w:val="12"/>
              </w:rPr>
            </w:pPr>
            <w:r w:rsidRPr="00235D26">
              <w:rPr>
                <w:rFonts w:ascii="Arial" w:hAnsi="Arial" w:cs="Arial"/>
                <w:color w:val="000000"/>
                <w:sz w:val="12"/>
                <w:szCs w:val="12"/>
              </w:rPr>
              <w:t>2250160061</w:t>
            </w:r>
          </w:p>
        </w:tc>
        <w:tc>
          <w:tcPr>
            <w:tcW w:w="0" w:type="auto"/>
            <w:noWrap/>
            <w:hideMark/>
          </w:tcPr>
          <w:p w:rsidR="00235D26" w:rsidRPr="00235D26" w:rsidRDefault="00235D26" w:rsidP="00235D26">
            <w:pPr>
              <w:jc w:val="center"/>
              <w:outlineLvl w:val="4"/>
              <w:rPr>
                <w:rFonts w:ascii="Arial" w:hAnsi="Arial" w:cs="Arial"/>
                <w:color w:val="000000"/>
                <w:sz w:val="12"/>
                <w:szCs w:val="12"/>
              </w:rPr>
            </w:pPr>
            <w:r w:rsidRPr="00235D26">
              <w:rPr>
                <w:rFonts w:ascii="Arial" w:hAnsi="Arial" w:cs="Arial"/>
                <w:color w:val="000000"/>
                <w:sz w:val="12"/>
                <w:szCs w:val="12"/>
              </w:rPr>
              <w:t>0000</w:t>
            </w:r>
          </w:p>
        </w:tc>
        <w:tc>
          <w:tcPr>
            <w:tcW w:w="0" w:type="auto"/>
            <w:noWrap/>
            <w:hideMark/>
          </w:tcPr>
          <w:p w:rsidR="00235D26" w:rsidRPr="00235D26" w:rsidRDefault="00235D26" w:rsidP="00235D26">
            <w:pPr>
              <w:jc w:val="center"/>
              <w:outlineLvl w:val="4"/>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4"/>
              <w:rPr>
                <w:rFonts w:ascii="Arial" w:hAnsi="Arial" w:cs="Arial"/>
                <w:color w:val="000000"/>
                <w:sz w:val="12"/>
                <w:szCs w:val="12"/>
              </w:rPr>
            </w:pPr>
            <w:r w:rsidRPr="00235D26">
              <w:rPr>
                <w:rFonts w:ascii="Arial" w:hAnsi="Arial" w:cs="Arial"/>
                <w:color w:val="000000"/>
                <w:sz w:val="12"/>
                <w:szCs w:val="12"/>
              </w:rPr>
              <w:t>58 693,56</w:t>
            </w:r>
          </w:p>
        </w:tc>
        <w:tc>
          <w:tcPr>
            <w:tcW w:w="0" w:type="auto"/>
            <w:noWrap/>
            <w:hideMark/>
          </w:tcPr>
          <w:p w:rsidR="00235D26" w:rsidRPr="00235D26" w:rsidRDefault="00235D26" w:rsidP="00235D26">
            <w:pPr>
              <w:jc w:val="right"/>
              <w:outlineLvl w:val="4"/>
              <w:rPr>
                <w:rFonts w:ascii="Arial" w:hAnsi="Arial" w:cs="Arial"/>
                <w:color w:val="000000"/>
                <w:sz w:val="12"/>
                <w:szCs w:val="12"/>
              </w:rPr>
            </w:pPr>
            <w:r w:rsidRPr="00235D26">
              <w:rPr>
                <w:rFonts w:ascii="Arial" w:hAnsi="Arial" w:cs="Arial"/>
                <w:color w:val="000000"/>
                <w:sz w:val="12"/>
                <w:szCs w:val="12"/>
              </w:rPr>
              <w:t>58 693,56</w:t>
            </w:r>
          </w:p>
        </w:tc>
        <w:tc>
          <w:tcPr>
            <w:tcW w:w="0" w:type="auto"/>
            <w:noWrap/>
            <w:hideMark/>
          </w:tcPr>
          <w:p w:rsidR="00235D26" w:rsidRPr="00235D26" w:rsidRDefault="00235D26" w:rsidP="00235D26">
            <w:pPr>
              <w:jc w:val="right"/>
              <w:outlineLvl w:val="4"/>
              <w:rPr>
                <w:rFonts w:ascii="Arial" w:hAnsi="Arial" w:cs="Arial"/>
                <w:color w:val="000000"/>
                <w:sz w:val="12"/>
                <w:szCs w:val="12"/>
              </w:rPr>
            </w:pPr>
            <w:r w:rsidRPr="00235D26">
              <w:rPr>
                <w:rFonts w:ascii="Arial" w:hAnsi="Arial" w:cs="Arial"/>
                <w:color w:val="000000"/>
                <w:sz w:val="12"/>
                <w:szCs w:val="12"/>
              </w:rPr>
              <w:t>58 693,56</w:t>
            </w:r>
          </w:p>
        </w:tc>
      </w:tr>
      <w:tr w:rsidR="00235D26" w:rsidRPr="00370E94" w:rsidTr="00235D26">
        <w:trPr>
          <w:trHeight w:val="20"/>
        </w:trPr>
        <w:tc>
          <w:tcPr>
            <w:tcW w:w="0" w:type="auto"/>
            <w:hideMark/>
          </w:tcPr>
          <w:p w:rsidR="00235D26" w:rsidRPr="00235D26" w:rsidRDefault="00235D26" w:rsidP="00235D26">
            <w:pPr>
              <w:outlineLvl w:val="5"/>
              <w:rPr>
                <w:rFonts w:ascii="Arial" w:hAnsi="Arial" w:cs="Arial"/>
                <w:color w:val="000000"/>
                <w:sz w:val="12"/>
                <w:szCs w:val="12"/>
              </w:rPr>
            </w:pPr>
            <w:r w:rsidRPr="00235D26">
              <w:rPr>
                <w:rFonts w:ascii="Arial" w:hAnsi="Arial" w:cs="Arial"/>
                <w:color w:val="000000"/>
                <w:sz w:val="12"/>
                <w:szCs w:val="12"/>
              </w:rPr>
              <w:t>ЖИЛИЩНО-КОММУНАЛЬНОЕ ХОЗЯЙСТВО</w:t>
            </w:r>
          </w:p>
        </w:tc>
        <w:tc>
          <w:tcPr>
            <w:tcW w:w="0" w:type="auto"/>
            <w:noWrap/>
            <w:hideMark/>
          </w:tcPr>
          <w:p w:rsidR="00235D26" w:rsidRPr="00235D26" w:rsidRDefault="00235D26" w:rsidP="00235D26">
            <w:pPr>
              <w:jc w:val="center"/>
              <w:outlineLvl w:val="5"/>
              <w:rPr>
                <w:rFonts w:ascii="Arial" w:hAnsi="Arial" w:cs="Arial"/>
                <w:color w:val="000000"/>
                <w:sz w:val="12"/>
                <w:szCs w:val="12"/>
              </w:rPr>
            </w:pPr>
            <w:r w:rsidRPr="00235D26">
              <w:rPr>
                <w:rFonts w:ascii="Arial" w:hAnsi="Arial" w:cs="Arial"/>
                <w:color w:val="000000"/>
                <w:sz w:val="12"/>
                <w:szCs w:val="12"/>
              </w:rPr>
              <w:t>2250160061</w:t>
            </w:r>
          </w:p>
        </w:tc>
        <w:tc>
          <w:tcPr>
            <w:tcW w:w="0" w:type="auto"/>
            <w:noWrap/>
            <w:hideMark/>
          </w:tcPr>
          <w:p w:rsidR="00235D26" w:rsidRPr="00235D26" w:rsidRDefault="00235D26" w:rsidP="00235D26">
            <w:pPr>
              <w:jc w:val="center"/>
              <w:outlineLvl w:val="5"/>
              <w:rPr>
                <w:rFonts w:ascii="Arial" w:hAnsi="Arial" w:cs="Arial"/>
                <w:color w:val="000000"/>
                <w:sz w:val="12"/>
                <w:szCs w:val="12"/>
              </w:rPr>
            </w:pPr>
            <w:r w:rsidRPr="00235D26">
              <w:rPr>
                <w:rFonts w:ascii="Arial" w:hAnsi="Arial" w:cs="Arial"/>
                <w:color w:val="000000"/>
                <w:sz w:val="12"/>
                <w:szCs w:val="12"/>
              </w:rPr>
              <w:t>0500</w:t>
            </w:r>
          </w:p>
        </w:tc>
        <w:tc>
          <w:tcPr>
            <w:tcW w:w="0" w:type="auto"/>
            <w:noWrap/>
            <w:hideMark/>
          </w:tcPr>
          <w:p w:rsidR="00235D26" w:rsidRPr="00235D26" w:rsidRDefault="00235D26" w:rsidP="00235D26">
            <w:pPr>
              <w:jc w:val="center"/>
              <w:outlineLvl w:val="5"/>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5"/>
              <w:rPr>
                <w:rFonts w:ascii="Arial" w:hAnsi="Arial" w:cs="Arial"/>
                <w:color w:val="000000"/>
                <w:sz w:val="12"/>
                <w:szCs w:val="12"/>
              </w:rPr>
            </w:pPr>
            <w:r w:rsidRPr="00235D26">
              <w:rPr>
                <w:rFonts w:ascii="Arial" w:hAnsi="Arial" w:cs="Arial"/>
                <w:color w:val="000000"/>
                <w:sz w:val="12"/>
                <w:szCs w:val="12"/>
              </w:rPr>
              <w:t>58 693,56</w:t>
            </w:r>
          </w:p>
        </w:tc>
        <w:tc>
          <w:tcPr>
            <w:tcW w:w="0" w:type="auto"/>
            <w:noWrap/>
            <w:hideMark/>
          </w:tcPr>
          <w:p w:rsidR="00235D26" w:rsidRPr="00235D26" w:rsidRDefault="00235D26" w:rsidP="00235D26">
            <w:pPr>
              <w:jc w:val="right"/>
              <w:outlineLvl w:val="5"/>
              <w:rPr>
                <w:rFonts w:ascii="Arial" w:hAnsi="Arial" w:cs="Arial"/>
                <w:color w:val="000000"/>
                <w:sz w:val="12"/>
                <w:szCs w:val="12"/>
              </w:rPr>
            </w:pPr>
            <w:r w:rsidRPr="00235D26">
              <w:rPr>
                <w:rFonts w:ascii="Arial" w:hAnsi="Arial" w:cs="Arial"/>
                <w:color w:val="000000"/>
                <w:sz w:val="12"/>
                <w:szCs w:val="12"/>
              </w:rPr>
              <w:t>58 693,56</w:t>
            </w:r>
          </w:p>
        </w:tc>
        <w:tc>
          <w:tcPr>
            <w:tcW w:w="0" w:type="auto"/>
            <w:noWrap/>
            <w:hideMark/>
          </w:tcPr>
          <w:p w:rsidR="00235D26" w:rsidRPr="00235D26" w:rsidRDefault="00235D26" w:rsidP="00235D26">
            <w:pPr>
              <w:jc w:val="right"/>
              <w:outlineLvl w:val="5"/>
              <w:rPr>
                <w:rFonts w:ascii="Arial" w:hAnsi="Arial" w:cs="Arial"/>
                <w:color w:val="000000"/>
                <w:sz w:val="12"/>
                <w:szCs w:val="12"/>
              </w:rPr>
            </w:pPr>
            <w:r w:rsidRPr="00235D26">
              <w:rPr>
                <w:rFonts w:ascii="Arial" w:hAnsi="Arial" w:cs="Arial"/>
                <w:color w:val="000000"/>
                <w:sz w:val="12"/>
                <w:szCs w:val="12"/>
              </w:rPr>
              <w:t>58 693,56</w:t>
            </w:r>
          </w:p>
        </w:tc>
      </w:tr>
      <w:tr w:rsidR="00235D26" w:rsidRPr="00370E94" w:rsidTr="00235D26">
        <w:trPr>
          <w:trHeight w:val="20"/>
        </w:trPr>
        <w:tc>
          <w:tcPr>
            <w:tcW w:w="0" w:type="auto"/>
            <w:hideMark/>
          </w:tcPr>
          <w:p w:rsidR="00235D26" w:rsidRPr="00235D26" w:rsidRDefault="00235D26" w:rsidP="00235D26">
            <w:pPr>
              <w:rPr>
                <w:rFonts w:ascii="Arial" w:hAnsi="Arial" w:cs="Arial"/>
                <w:color w:val="000000"/>
                <w:sz w:val="12"/>
                <w:szCs w:val="12"/>
              </w:rPr>
            </w:pPr>
            <w:r w:rsidRPr="00235D26">
              <w:rPr>
                <w:rFonts w:ascii="Arial" w:hAnsi="Arial" w:cs="Arial"/>
                <w:color w:val="000000"/>
                <w:sz w:val="12"/>
                <w:szCs w:val="12"/>
              </w:rPr>
              <w:t>Благоустройство</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2250160061</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0503</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58 693,56</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58 693,56</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58 693,56</w:t>
            </w:r>
          </w:p>
        </w:tc>
      </w:tr>
      <w:tr w:rsidR="00235D26" w:rsidRPr="00370E94" w:rsidTr="00235D26">
        <w:trPr>
          <w:trHeight w:val="20"/>
        </w:trPr>
        <w:tc>
          <w:tcPr>
            <w:tcW w:w="0" w:type="auto"/>
            <w:hideMark/>
          </w:tcPr>
          <w:p w:rsidR="00235D26" w:rsidRPr="00235D26" w:rsidRDefault="00235D26" w:rsidP="00235D26">
            <w:pPr>
              <w:outlineLvl w:val="1"/>
              <w:rPr>
                <w:rFonts w:ascii="Arial" w:hAnsi="Arial" w:cs="Arial"/>
                <w:color w:val="000000"/>
                <w:sz w:val="12"/>
                <w:szCs w:val="12"/>
              </w:rPr>
            </w:pPr>
            <w:r w:rsidRPr="00235D26">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noWrap/>
            <w:hideMark/>
          </w:tcPr>
          <w:p w:rsidR="00235D26" w:rsidRPr="00235D26" w:rsidRDefault="00235D26" w:rsidP="00235D26">
            <w:pPr>
              <w:jc w:val="center"/>
              <w:outlineLvl w:val="1"/>
              <w:rPr>
                <w:rFonts w:ascii="Arial" w:hAnsi="Arial" w:cs="Arial"/>
                <w:color w:val="000000"/>
                <w:sz w:val="12"/>
                <w:szCs w:val="12"/>
              </w:rPr>
            </w:pPr>
            <w:r w:rsidRPr="00235D26">
              <w:rPr>
                <w:rFonts w:ascii="Arial" w:hAnsi="Arial" w:cs="Arial"/>
                <w:color w:val="000000"/>
                <w:sz w:val="12"/>
                <w:szCs w:val="12"/>
              </w:rPr>
              <w:t>2250160061</w:t>
            </w:r>
          </w:p>
        </w:tc>
        <w:tc>
          <w:tcPr>
            <w:tcW w:w="0" w:type="auto"/>
            <w:noWrap/>
            <w:hideMark/>
          </w:tcPr>
          <w:p w:rsidR="00235D26" w:rsidRPr="00235D26" w:rsidRDefault="00235D26" w:rsidP="00235D26">
            <w:pPr>
              <w:jc w:val="center"/>
              <w:outlineLvl w:val="1"/>
              <w:rPr>
                <w:rFonts w:ascii="Arial" w:hAnsi="Arial" w:cs="Arial"/>
                <w:color w:val="000000"/>
                <w:sz w:val="12"/>
                <w:szCs w:val="12"/>
              </w:rPr>
            </w:pPr>
            <w:r w:rsidRPr="00235D26">
              <w:rPr>
                <w:rFonts w:ascii="Arial" w:hAnsi="Arial" w:cs="Arial"/>
                <w:color w:val="000000"/>
                <w:sz w:val="12"/>
                <w:szCs w:val="12"/>
              </w:rPr>
              <w:t>0503</w:t>
            </w:r>
          </w:p>
        </w:tc>
        <w:tc>
          <w:tcPr>
            <w:tcW w:w="0" w:type="auto"/>
            <w:noWrap/>
            <w:hideMark/>
          </w:tcPr>
          <w:p w:rsidR="00235D26" w:rsidRPr="00235D26" w:rsidRDefault="00235D26" w:rsidP="00235D26">
            <w:pPr>
              <w:jc w:val="center"/>
              <w:outlineLvl w:val="1"/>
              <w:rPr>
                <w:rFonts w:ascii="Arial" w:hAnsi="Arial" w:cs="Arial"/>
                <w:color w:val="000000"/>
                <w:sz w:val="12"/>
                <w:szCs w:val="12"/>
              </w:rPr>
            </w:pPr>
            <w:r w:rsidRPr="00235D26">
              <w:rPr>
                <w:rFonts w:ascii="Arial" w:hAnsi="Arial" w:cs="Arial"/>
                <w:color w:val="000000"/>
                <w:sz w:val="12"/>
                <w:szCs w:val="12"/>
              </w:rPr>
              <w:t>621</w:t>
            </w:r>
          </w:p>
        </w:tc>
        <w:tc>
          <w:tcPr>
            <w:tcW w:w="0" w:type="auto"/>
            <w:noWrap/>
            <w:hideMark/>
          </w:tcPr>
          <w:p w:rsidR="00235D26" w:rsidRPr="00235D26" w:rsidRDefault="00235D26" w:rsidP="00235D26">
            <w:pPr>
              <w:jc w:val="right"/>
              <w:outlineLvl w:val="1"/>
              <w:rPr>
                <w:rFonts w:ascii="Arial" w:hAnsi="Arial" w:cs="Arial"/>
                <w:color w:val="000000"/>
                <w:sz w:val="12"/>
                <w:szCs w:val="12"/>
              </w:rPr>
            </w:pPr>
            <w:r w:rsidRPr="00235D26">
              <w:rPr>
                <w:rFonts w:ascii="Arial" w:hAnsi="Arial" w:cs="Arial"/>
                <w:color w:val="000000"/>
                <w:sz w:val="12"/>
                <w:szCs w:val="12"/>
              </w:rPr>
              <w:t>58 693,56</w:t>
            </w:r>
          </w:p>
        </w:tc>
        <w:tc>
          <w:tcPr>
            <w:tcW w:w="0" w:type="auto"/>
            <w:noWrap/>
            <w:hideMark/>
          </w:tcPr>
          <w:p w:rsidR="00235D26" w:rsidRPr="00235D26" w:rsidRDefault="00235D26" w:rsidP="00235D26">
            <w:pPr>
              <w:jc w:val="right"/>
              <w:outlineLvl w:val="1"/>
              <w:rPr>
                <w:rFonts w:ascii="Arial" w:hAnsi="Arial" w:cs="Arial"/>
                <w:color w:val="000000"/>
                <w:sz w:val="12"/>
                <w:szCs w:val="12"/>
              </w:rPr>
            </w:pPr>
            <w:r w:rsidRPr="00235D26">
              <w:rPr>
                <w:rFonts w:ascii="Arial" w:hAnsi="Arial" w:cs="Arial"/>
                <w:color w:val="000000"/>
                <w:sz w:val="12"/>
                <w:szCs w:val="12"/>
              </w:rPr>
              <w:t>58 693,56</w:t>
            </w:r>
          </w:p>
        </w:tc>
        <w:tc>
          <w:tcPr>
            <w:tcW w:w="0" w:type="auto"/>
            <w:noWrap/>
            <w:hideMark/>
          </w:tcPr>
          <w:p w:rsidR="00235D26" w:rsidRPr="00235D26" w:rsidRDefault="00235D26" w:rsidP="00235D26">
            <w:pPr>
              <w:jc w:val="right"/>
              <w:outlineLvl w:val="1"/>
              <w:rPr>
                <w:rFonts w:ascii="Arial" w:hAnsi="Arial" w:cs="Arial"/>
                <w:color w:val="000000"/>
                <w:sz w:val="12"/>
                <w:szCs w:val="12"/>
              </w:rPr>
            </w:pPr>
            <w:r w:rsidRPr="00235D26">
              <w:rPr>
                <w:rFonts w:ascii="Arial" w:hAnsi="Arial" w:cs="Arial"/>
                <w:color w:val="000000"/>
                <w:sz w:val="12"/>
                <w:szCs w:val="12"/>
              </w:rPr>
              <w:t>58 693,56</w:t>
            </w:r>
          </w:p>
        </w:tc>
      </w:tr>
      <w:tr w:rsidR="00235D26" w:rsidRPr="00370E94" w:rsidTr="00235D26">
        <w:trPr>
          <w:trHeight w:val="20"/>
        </w:trPr>
        <w:tc>
          <w:tcPr>
            <w:tcW w:w="0" w:type="auto"/>
            <w:hideMark/>
          </w:tcPr>
          <w:p w:rsidR="00235D26" w:rsidRPr="00235D26" w:rsidRDefault="00235D26" w:rsidP="00235D26">
            <w:pPr>
              <w:outlineLvl w:val="2"/>
              <w:rPr>
                <w:rFonts w:ascii="Arial" w:hAnsi="Arial" w:cs="Arial"/>
                <w:color w:val="000000"/>
                <w:sz w:val="12"/>
                <w:szCs w:val="12"/>
              </w:rPr>
            </w:pPr>
            <w:r w:rsidRPr="00235D26">
              <w:rPr>
                <w:rFonts w:ascii="Arial" w:hAnsi="Arial" w:cs="Arial"/>
                <w:color w:val="000000"/>
                <w:sz w:val="12"/>
                <w:szCs w:val="12"/>
              </w:rPr>
              <w:t>Плата за совместное использование акватории водного объекта (участок акватории оз. Валдайское)</w:t>
            </w:r>
          </w:p>
        </w:tc>
        <w:tc>
          <w:tcPr>
            <w:tcW w:w="0" w:type="auto"/>
            <w:noWrap/>
            <w:hideMark/>
          </w:tcPr>
          <w:p w:rsidR="00235D26" w:rsidRPr="00235D26" w:rsidRDefault="00235D26" w:rsidP="00235D26">
            <w:pPr>
              <w:jc w:val="center"/>
              <w:outlineLvl w:val="2"/>
              <w:rPr>
                <w:rFonts w:ascii="Arial" w:hAnsi="Arial" w:cs="Arial"/>
                <w:color w:val="000000"/>
                <w:sz w:val="12"/>
                <w:szCs w:val="12"/>
              </w:rPr>
            </w:pPr>
            <w:r w:rsidRPr="00235D26">
              <w:rPr>
                <w:rFonts w:ascii="Arial" w:hAnsi="Arial" w:cs="Arial"/>
                <w:color w:val="000000"/>
                <w:sz w:val="12"/>
                <w:szCs w:val="12"/>
              </w:rPr>
              <w:t>2250160062</w:t>
            </w:r>
          </w:p>
        </w:tc>
        <w:tc>
          <w:tcPr>
            <w:tcW w:w="0" w:type="auto"/>
            <w:noWrap/>
            <w:hideMark/>
          </w:tcPr>
          <w:p w:rsidR="00235D26" w:rsidRPr="00235D26" w:rsidRDefault="00235D26" w:rsidP="00235D26">
            <w:pPr>
              <w:jc w:val="center"/>
              <w:outlineLvl w:val="2"/>
              <w:rPr>
                <w:rFonts w:ascii="Arial" w:hAnsi="Arial" w:cs="Arial"/>
                <w:color w:val="000000"/>
                <w:sz w:val="12"/>
                <w:szCs w:val="12"/>
              </w:rPr>
            </w:pPr>
            <w:r w:rsidRPr="00235D26">
              <w:rPr>
                <w:rFonts w:ascii="Arial" w:hAnsi="Arial" w:cs="Arial"/>
                <w:color w:val="000000"/>
                <w:sz w:val="12"/>
                <w:szCs w:val="12"/>
              </w:rPr>
              <w:t>0000</w:t>
            </w:r>
          </w:p>
        </w:tc>
        <w:tc>
          <w:tcPr>
            <w:tcW w:w="0" w:type="auto"/>
            <w:noWrap/>
            <w:hideMark/>
          </w:tcPr>
          <w:p w:rsidR="00235D26" w:rsidRPr="00235D26" w:rsidRDefault="00235D26" w:rsidP="00235D26">
            <w:pPr>
              <w:jc w:val="center"/>
              <w:outlineLvl w:val="2"/>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2"/>
              <w:rPr>
                <w:rFonts w:ascii="Arial" w:hAnsi="Arial" w:cs="Arial"/>
                <w:color w:val="000000"/>
                <w:sz w:val="12"/>
                <w:szCs w:val="12"/>
              </w:rPr>
            </w:pPr>
            <w:r w:rsidRPr="00235D26">
              <w:rPr>
                <w:rFonts w:ascii="Arial" w:hAnsi="Arial" w:cs="Arial"/>
                <w:color w:val="000000"/>
                <w:sz w:val="12"/>
                <w:szCs w:val="12"/>
              </w:rPr>
              <w:t>589,20</w:t>
            </w:r>
          </w:p>
        </w:tc>
        <w:tc>
          <w:tcPr>
            <w:tcW w:w="0" w:type="auto"/>
            <w:noWrap/>
            <w:hideMark/>
          </w:tcPr>
          <w:p w:rsidR="00235D26" w:rsidRPr="00235D26" w:rsidRDefault="00235D26" w:rsidP="00235D26">
            <w:pPr>
              <w:jc w:val="right"/>
              <w:outlineLvl w:val="2"/>
              <w:rPr>
                <w:rFonts w:ascii="Arial" w:hAnsi="Arial" w:cs="Arial"/>
                <w:color w:val="000000"/>
                <w:sz w:val="12"/>
                <w:szCs w:val="12"/>
              </w:rPr>
            </w:pPr>
            <w:r w:rsidRPr="00235D26">
              <w:rPr>
                <w:rFonts w:ascii="Arial" w:hAnsi="Arial" w:cs="Arial"/>
                <w:color w:val="000000"/>
                <w:sz w:val="12"/>
                <w:szCs w:val="12"/>
              </w:rPr>
              <w:t>589,20</w:t>
            </w:r>
          </w:p>
        </w:tc>
        <w:tc>
          <w:tcPr>
            <w:tcW w:w="0" w:type="auto"/>
            <w:noWrap/>
            <w:hideMark/>
          </w:tcPr>
          <w:p w:rsidR="00235D26" w:rsidRPr="00235D26" w:rsidRDefault="00235D26" w:rsidP="00235D26">
            <w:pPr>
              <w:jc w:val="right"/>
              <w:outlineLvl w:val="2"/>
              <w:rPr>
                <w:rFonts w:ascii="Arial" w:hAnsi="Arial" w:cs="Arial"/>
                <w:color w:val="000000"/>
                <w:sz w:val="12"/>
                <w:szCs w:val="12"/>
              </w:rPr>
            </w:pPr>
            <w:r w:rsidRPr="00235D26">
              <w:rPr>
                <w:rFonts w:ascii="Arial" w:hAnsi="Arial" w:cs="Arial"/>
                <w:color w:val="000000"/>
                <w:sz w:val="12"/>
                <w:szCs w:val="12"/>
              </w:rPr>
              <w:t>589,20</w:t>
            </w:r>
          </w:p>
        </w:tc>
      </w:tr>
      <w:tr w:rsidR="00235D26" w:rsidRPr="00370E94" w:rsidTr="00235D26">
        <w:trPr>
          <w:trHeight w:val="20"/>
        </w:trPr>
        <w:tc>
          <w:tcPr>
            <w:tcW w:w="0" w:type="auto"/>
            <w:hideMark/>
          </w:tcPr>
          <w:p w:rsidR="00235D26" w:rsidRPr="00235D26" w:rsidRDefault="00235D26" w:rsidP="00235D26">
            <w:pPr>
              <w:outlineLvl w:val="3"/>
              <w:rPr>
                <w:rFonts w:ascii="Arial" w:hAnsi="Arial" w:cs="Arial"/>
                <w:color w:val="000000"/>
                <w:sz w:val="12"/>
                <w:szCs w:val="12"/>
              </w:rPr>
            </w:pPr>
            <w:r w:rsidRPr="00235D26">
              <w:rPr>
                <w:rFonts w:ascii="Arial" w:hAnsi="Arial" w:cs="Arial"/>
                <w:color w:val="000000"/>
                <w:sz w:val="12"/>
                <w:szCs w:val="12"/>
              </w:rPr>
              <w:t>ЖИЛИЩНО-КОММУНАЛЬНОЕ ХОЗЯЙСТВО</w:t>
            </w:r>
          </w:p>
        </w:tc>
        <w:tc>
          <w:tcPr>
            <w:tcW w:w="0" w:type="auto"/>
            <w:noWrap/>
            <w:hideMark/>
          </w:tcPr>
          <w:p w:rsidR="00235D26" w:rsidRPr="00235D26" w:rsidRDefault="00235D26" w:rsidP="00235D26">
            <w:pPr>
              <w:jc w:val="center"/>
              <w:outlineLvl w:val="3"/>
              <w:rPr>
                <w:rFonts w:ascii="Arial" w:hAnsi="Arial" w:cs="Arial"/>
                <w:color w:val="000000"/>
                <w:sz w:val="12"/>
                <w:szCs w:val="12"/>
              </w:rPr>
            </w:pPr>
            <w:r w:rsidRPr="00235D26">
              <w:rPr>
                <w:rFonts w:ascii="Arial" w:hAnsi="Arial" w:cs="Arial"/>
                <w:color w:val="000000"/>
                <w:sz w:val="12"/>
                <w:szCs w:val="12"/>
              </w:rPr>
              <w:t>2250160062</w:t>
            </w:r>
          </w:p>
        </w:tc>
        <w:tc>
          <w:tcPr>
            <w:tcW w:w="0" w:type="auto"/>
            <w:noWrap/>
            <w:hideMark/>
          </w:tcPr>
          <w:p w:rsidR="00235D26" w:rsidRPr="00235D26" w:rsidRDefault="00235D26" w:rsidP="00235D26">
            <w:pPr>
              <w:jc w:val="center"/>
              <w:outlineLvl w:val="3"/>
              <w:rPr>
                <w:rFonts w:ascii="Arial" w:hAnsi="Arial" w:cs="Arial"/>
                <w:color w:val="000000"/>
                <w:sz w:val="12"/>
                <w:szCs w:val="12"/>
              </w:rPr>
            </w:pPr>
            <w:r w:rsidRPr="00235D26">
              <w:rPr>
                <w:rFonts w:ascii="Arial" w:hAnsi="Arial" w:cs="Arial"/>
                <w:color w:val="000000"/>
                <w:sz w:val="12"/>
                <w:szCs w:val="12"/>
              </w:rPr>
              <w:t>0500</w:t>
            </w:r>
          </w:p>
        </w:tc>
        <w:tc>
          <w:tcPr>
            <w:tcW w:w="0" w:type="auto"/>
            <w:noWrap/>
            <w:hideMark/>
          </w:tcPr>
          <w:p w:rsidR="00235D26" w:rsidRPr="00235D26" w:rsidRDefault="00235D26" w:rsidP="00235D26">
            <w:pPr>
              <w:jc w:val="center"/>
              <w:outlineLvl w:val="3"/>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3"/>
              <w:rPr>
                <w:rFonts w:ascii="Arial" w:hAnsi="Arial" w:cs="Arial"/>
                <w:color w:val="000000"/>
                <w:sz w:val="12"/>
                <w:szCs w:val="12"/>
              </w:rPr>
            </w:pPr>
            <w:r w:rsidRPr="00235D26">
              <w:rPr>
                <w:rFonts w:ascii="Arial" w:hAnsi="Arial" w:cs="Arial"/>
                <w:color w:val="000000"/>
                <w:sz w:val="12"/>
                <w:szCs w:val="12"/>
              </w:rPr>
              <w:t>589,20</w:t>
            </w:r>
          </w:p>
        </w:tc>
        <w:tc>
          <w:tcPr>
            <w:tcW w:w="0" w:type="auto"/>
            <w:noWrap/>
            <w:hideMark/>
          </w:tcPr>
          <w:p w:rsidR="00235D26" w:rsidRPr="00235D26" w:rsidRDefault="00235D26" w:rsidP="00235D26">
            <w:pPr>
              <w:jc w:val="right"/>
              <w:outlineLvl w:val="3"/>
              <w:rPr>
                <w:rFonts w:ascii="Arial" w:hAnsi="Arial" w:cs="Arial"/>
                <w:color w:val="000000"/>
                <w:sz w:val="12"/>
                <w:szCs w:val="12"/>
              </w:rPr>
            </w:pPr>
            <w:r w:rsidRPr="00235D26">
              <w:rPr>
                <w:rFonts w:ascii="Arial" w:hAnsi="Arial" w:cs="Arial"/>
                <w:color w:val="000000"/>
                <w:sz w:val="12"/>
                <w:szCs w:val="12"/>
              </w:rPr>
              <w:t>589,20</w:t>
            </w:r>
          </w:p>
        </w:tc>
        <w:tc>
          <w:tcPr>
            <w:tcW w:w="0" w:type="auto"/>
            <w:noWrap/>
            <w:hideMark/>
          </w:tcPr>
          <w:p w:rsidR="00235D26" w:rsidRPr="00235D26" w:rsidRDefault="00235D26" w:rsidP="00235D26">
            <w:pPr>
              <w:jc w:val="right"/>
              <w:outlineLvl w:val="3"/>
              <w:rPr>
                <w:rFonts w:ascii="Arial" w:hAnsi="Arial" w:cs="Arial"/>
                <w:color w:val="000000"/>
                <w:sz w:val="12"/>
                <w:szCs w:val="12"/>
              </w:rPr>
            </w:pPr>
            <w:r w:rsidRPr="00235D26">
              <w:rPr>
                <w:rFonts w:ascii="Arial" w:hAnsi="Arial" w:cs="Arial"/>
                <w:color w:val="000000"/>
                <w:sz w:val="12"/>
                <w:szCs w:val="12"/>
              </w:rPr>
              <w:t>589,20</w:t>
            </w:r>
          </w:p>
        </w:tc>
      </w:tr>
      <w:tr w:rsidR="00235D26" w:rsidRPr="00370E94" w:rsidTr="00235D26">
        <w:trPr>
          <w:trHeight w:val="20"/>
        </w:trPr>
        <w:tc>
          <w:tcPr>
            <w:tcW w:w="0" w:type="auto"/>
            <w:hideMark/>
          </w:tcPr>
          <w:p w:rsidR="00235D26" w:rsidRPr="00235D26" w:rsidRDefault="00235D26" w:rsidP="00235D26">
            <w:pPr>
              <w:outlineLvl w:val="4"/>
              <w:rPr>
                <w:rFonts w:ascii="Arial" w:hAnsi="Arial" w:cs="Arial"/>
                <w:color w:val="000000"/>
                <w:sz w:val="12"/>
                <w:szCs w:val="12"/>
              </w:rPr>
            </w:pPr>
            <w:r w:rsidRPr="00235D26">
              <w:rPr>
                <w:rFonts w:ascii="Arial" w:hAnsi="Arial" w:cs="Arial"/>
                <w:color w:val="000000"/>
                <w:sz w:val="12"/>
                <w:szCs w:val="12"/>
              </w:rPr>
              <w:t>Благоустройство</w:t>
            </w:r>
          </w:p>
        </w:tc>
        <w:tc>
          <w:tcPr>
            <w:tcW w:w="0" w:type="auto"/>
            <w:noWrap/>
            <w:hideMark/>
          </w:tcPr>
          <w:p w:rsidR="00235D26" w:rsidRPr="00235D26" w:rsidRDefault="00235D26" w:rsidP="00235D26">
            <w:pPr>
              <w:jc w:val="center"/>
              <w:outlineLvl w:val="4"/>
              <w:rPr>
                <w:rFonts w:ascii="Arial" w:hAnsi="Arial" w:cs="Arial"/>
                <w:color w:val="000000"/>
                <w:sz w:val="12"/>
                <w:szCs w:val="12"/>
              </w:rPr>
            </w:pPr>
            <w:r w:rsidRPr="00235D26">
              <w:rPr>
                <w:rFonts w:ascii="Arial" w:hAnsi="Arial" w:cs="Arial"/>
                <w:color w:val="000000"/>
                <w:sz w:val="12"/>
                <w:szCs w:val="12"/>
              </w:rPr>
              <w:t>2250160062</w:t>
            </w:r>
          </w:p>
        </w:tc>
        <w:tc>
          <w:tcPr>
            <w:tcW w:w="0" w:type="auto"/>
            <w:noWrap/>
            <w:hideMark/>
          </w:tcPr>
          <w:p w:rsidR="00235D26" w:rsidRPr="00235D26" w:rsidRDefault="00235D26" w:rsidP="00235D26">
            <w:pPr>
              <w:jc w:val="center"/>
              <w:outlineLvl w:val="4"/>
              <w:rPr>
                <w:rFonts w:ascii="Arial" w:hAnsi="Arial" w:cs="Arial"/>
                <w:color w:val="000000"/>
                <w:sz w:val="12"/>
                <w:szCs w:val="12"/>
              </w:rPr>
            </w:pPr>
            <w:r w:rsidRPr="00235D26">
              <w:rPr>
                <w:rFonts w:ascii="Arial" w:hAnsi="Arial" w:cs="Arial"/>
                <w:color w:val="000000"/>
                <w:sz w:val="12"/>
                <w:szCs w:val="12"/>
              </w:rPr>
              <w:t>0503</w:t>
            </w:r>
          </w:p>
        </w:tc>
        <w:tc>
          <w:tcPr>
            <w:tcW w:w="0" w:type="auto"/>
            <w:noWrap/>
            <w:hideMark/>
          </w:tcPr>
          <w:p w:rsidR="00235D26" w:rsidRPr="00235D26" w:rsidRDefault="00235D26" w:rsidP="00235D26">
            <w:pPr>
              <w:jc w:val="center"/>
              <w:outlineLvl w:val="4"/>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4"/>
              <w:rPr>
                <w:rFonts w:ascii="Arial" w:hAnsi="Arial" w:cs="Arial"/>
                <w:color w:val="000000"/>
                <w:sz w:val="12"/>
                <w:szCs w:val="12"/>
              </w:rPr>
            </w:pPr>
            <w:r w:rsidRPr="00235D26">
              <w:rPr>
                <w:rFonts w:ascii="Arial" w:hAnsi="Arial" w:cs="Arial"/>
                <w:color w:val="000000"/>
                <w:sz w:val="12"/>
                <w:szCs w:val="12"/>
              </w:rPr>
              <w:t>589,20</w:t>
            </w:r>
          </w:p>
        </w:tc>
        <w:tc>
          <w:tcPr>
            <w:tcW w:w="0" w:type="auto"/>
            <w:noWrap/>
            <w:hideMark/>
          </w:tcPr>
          <w:p w:rsidR="00235D26" w:rsidRPr="00235D26" w:rsidRDefault="00235D26" w:rsidP="00235D26">
            <w:pPr>
              <w:jc w:val="right"/>
              <w:outlineLvl w:val="4"/>
              <w:rPr>
                <w:rFonts w:ascii="Arial" w:hAnsi="Arial" w:cs="Arial"/>
                <w:color w:val="000000"/>
                <w:sz w:val="12"/>
                <w:szCs w:val="12"/>
              </w:rPr>
            </w:pPr>
            <w:r w:rsidRPr="00235D26">
              <w:rPr>
                <w:rFonts w:ascii="Arial" w:hAnsi="Arial" w:cs="Arial"/>
                <w:color w:val="000000"/>
                <w:sz w:val="12"/>
                <w:szCs w:val="12"/>
              </w:rPr>
              <w:t>589,20</w:t>
            </w:r>
          </w:p>
        </w:tc>
        <w:tc>
          <w:tcPr>
            <w:tcW w:w="0" w:type="auto"/>
            <w:noWrap/>
            <w:hideMark/>
          </w:tcPr>
          <w:p w:rsidR="00235D26" w:rsidRPr="00235D26" w:rsidRDefault="00235D26" w:rsidP="00235D26">
            <w:pPr>
              <w:jc w:val="right"/>
              <w:outlineLvl w:val="4"/>
              <w:rPr>
                <w:rFonts w:ascii="Arial" w:hAnsi="Arial" w:cs="Arial"/>
                <w:color w:val="000000"/>
                <w:sz w:val="12"/>
                <w:szCs w:val="12"/>
              </w:rPr>
            </w:pPr>
            <w:r w:rsidRPr="00235D26">
              <w:rPr>
                <w:rFonts w:ascii="Arial" w:hAnsi="Arial" w:cs="Arial"/>
                <w:color w:val="000000"/>
                <w:sz w:val="12"/>
                <w:szCs w:val="12"/>
              </w:rPr>
              <w:t>589,20</w:t>
            </w:r>
          </w:p>
        </w:tc>
      </w:tr>
      <w:tr w:rsidR="00235D26" w:rsidRPr="00370E94" w:rsidTr="00235D26">
        <w:trPr>
          <w:trHeight w:val="20"/>
        </w:trPr>
        <w:tc>
          <w:tcPr>
            <w:tcW w:w="0" w:type="auto"/>
            <w:hideMark/>
          </w:tcPr>
          <w:p w:rsidR="00235D26" w:rsidRPr="00235D26" w:rsidRDefault="00235D26" w:rsidP="00235D26">
            <w:pPr>
              <w:outlineLvl w:val="5"/>
              <w:rPr>
                <w:rFonts w:ascii="Arial" w:hAnsi="Arial" w:cs="Arial"/>
                <w:color w:val="000000"/>
                <w:sz w:val="12"/>
                <w:szCs w:val="12"/>
              </w:rPr>
            </w:pPr>
            <w:r w:rsidRPr="00235D26">
              <w:rPr>
                <w:rFonts w:ascii="Arial" w:hAnsi="Arial" w:cs="Arial"/>
                <w:color w:val="000000"/>
                <w:sz w:val="12"/>
                <w:szCs w:val="12"/>
              </w:rPr>
              <w:t>Уплата иных платежей</w:t>
            </w:r>
          </w:p>
        </w:tc>
        <w:tc>
          <w:tcPr>
            <w:tcW w:w="0" w:type="auto"/>
            <w:noWrap/>
            <w:hideMark/>
          </w:tcPr>
          <w:p w:rsidR="00235D26" w:rsidRPr="00235D26" w:rsidRDefault="00235D26" w:rsidP="00235D26">
            <w:pPr>
              <w:jc w:val="center"/>
              <w:outlineLvl w:val="5"/>
              <w:rPr>
                <w:rFonts w:ascii="Arial" w:hAnsi="Arial" w:cs="Arial"/>
                <w:color w:val="000000"/>
                <w:sz w:val="12"/>
                <w:szCs w:val="12"/>
              </w:rPr>
            </w:pPr>
            <w:r w:rsidRPr="00235D26">
              <w:rPr>
                <w:rFonts w:ascii="Arial" w:hAnsi="Arial" w:cs="Arial"/>
                <w:color w:val="000000"/>
                <w:sz w:val="12"/>
                <w:szCs w:val="12"/>
              </w:rPr>
              <w:t>2250160062</w:t>
            </w:r>
          </w:p>
        </w:tc>
        <w:tc>
          <w:tcPr>
            <w:tcW w:w="0" w:type="auto"/>
            <w:noWrap/>
            <w:hideMark/>
          </w:tcPr>
          <w:p w:rsidR="00235D26" w:rsidRPr="00235D26" w:rsidRDefault="00235D26" w:rsidP="00235D26">
            <w:pPr>
              <w:jc w:val="center"/>
              <w:outlineLvl w:val="5"/>
              <w:rPr>
                <w:rFonts w:ascii="Arial" w:hAnsi="Arial" w:cs="Arial"/>
                <w:color w:val="000000"/>
                <w:sz w:val="12"/>
                <w:szCs w:val="12"/>
              </w:rPr>
            </w:pPr>
            <w:r w:rsidRPr="00235D26">
              <w:rPr>
                <w:rFonts w:ascii="Arial" w:hAnsi="Arial" w:cs="Arial"/>
                <w:color w:val="000000"/>
                <w:sz w:val="12"/>
                <w:szCs w:val="12"/>
              </w:rPr>
              <w:t>0503</w:t>
            </w:r>
          </w:p>
        </w:tc>
        <w:tc>
          <w:tcPr>
            <w:tcW w:w="0" w:type="auto"/>
            <w:noWrap/>
            <w:hideMark/>
          </w:tcPr>
          <w:p w:rsidR="00235D26" w:rsidRPr="00235D26" w:rsidRDefault="00235D26" w:rsidP="00235D26">
            <w:pPr>
              <w:jc w:val="center"/>
              <w:outlineLvl w:val="5"/>
              <w:rPr>
                <w:rFonts w:ascii="Arial" w:hAnsi="Arial" w:cs="Arial"/>
                <w:color w:val="000000"/>
                <w:sz w:val="12"/>
                <w:szCs w:val="12"/>
              </w:rPr>
            </w:pPr>
            <w:r w:rsidRPr="00235D26">
              <w:rPr>
                <w:rFonts w:ascii="Arial" w:hAnsi="Arial" w:cs="Arial"/>
                <w:color w:val="000000"/>
                <w:sz w:val="12"/>
                <w:szCs w:val="12"/>
              </w:rPr>
              <w:t>853</w:t>
            </w:r>
          </w:p>
        </w:tc>
        <w:tc>
          <w:tcPr>
            <w:tcW w:w="0" w:type="auto"/>
            <w:noWrap/>
            <w:hideMark/>
          </w:tcPr>
          <w:p w:rsidR="00235D26" w:rsidRPr="00235D26" w:rsidRDefault="00235D26" w:rsidP="00235D26">
            <w:pPr>
              <w:jc w:val="right"/>
              <w:outlineLvl w:val="5"/>
              <w:rPr>
                <w:rFonts w:ascii="Arial" w:hAnsi="Arial" w:cs="Arial"/>
                <w:color w:val="000000"/>
                <w:sz w:val="12"/>
                <w:szCs w:val="12"/>
              </w:rPr>
            </w:pPr>
            <w:r w:rsidRPr="00235D26">
              <w:rPr>
                <w:rFonts w:ascii="Arial" w:hAnsi="Arial" w:cs="Arial"/>
                <w:color w:val="000000"/>
                <w:sz w:val="12"/>
                <w:szCs w:val="12"/>
              </w:rPr>
              <w:t>589,20</w:t>
            </w:r>
          </w:p>
        </w:tc>
        <w:tc>
          <w:tcPr>
            <w:tcW w:w="0" w:type="auto"/>
            <w:noWrap/>
            <w:hideMark/>
          </w:tcPr>
          <w:p w:rsidR="00235D26" w:rsidRPr="00235D26" w:rsidRDefault="00235D26" w:rsidP="00235D26">
            <w:pPr>
              <w:jc w:val="right"/>
              <w:outlineLvl w:val="5"/>
              <w:rPr>
                <w:rFonts w:ascii="Arial" w:hAnsi="Arial" w:cs="Arial"/>
                <w:color w:val="000000"/>
                <w:sz w:val="12"/>
                <w:szCs w:val="12"/>
              </w:rPr>
            </w:pPr>
            <w:r w:rsidRPr="00235D26">
              <w:rPr>
                <w:rFonts w:ascii="Arial" w:hAnsi="Arial" w:cs="Arial"/>
                <w:color w:val="000000"/>
                <w:sz w:val="12"/>
                <w:szCs w:val="12"/>
              </w:rPr>
              <w:t>589,20</w:t>
            </w:r>
          </w:p>
        </w:tc>
        <w:tc>
          <w:tcPr>
            <w:tcW w:w="0" w:type="auto"/>
            <w:noWrap/>
            <w:hideMark/>
          </w:tcPr>
          <w:p w:rsidR="00235D26" w:rsidRPr="00235D26" w:rsidRDefault="00235D26" w:rsidP="00235D26">
            <w:pPr>
              <w:jc w:val="right"/>
              <w:outlineLvl w:val="5"/>
              <w:rPr>
                <w:rFonts w:ascii="Arial" w:hAnsi="Arial" w:cs="Arial"/>
                <w:color w:val="000000"/>
                <w:sz w:val="12"/>
                <w:szCs w:val="12"/>
              </w:rPr>
            </w:pPr>
            <w:r w:rsidRPr="00235D26">
              <w:rPr>
                <w:rFonts w:ascii="Arial" w:hAnsi="Arial" w:cs="Arial"/>
                <w:color w:val="000000"/>
                <w:sz w:val="12"/>
                <w:szCs w:val="12"/>
              </w:rPr>
              <w:t>589,20</w:t>
            </w:r>
          </w:p>
        </w:tc>
      </w:tr>
      <w:tr w:rsidR="00235D26" w:rsidRPr="00370E94" w:rsidTr="00235D26">
        <w:trPr>
          <w:trHeight w:val="20"/>
        </w:trPr>
        <w:tc>
          <w:tcPr>
            <w:tcW w:w="0" w:type="auto"/>
            <w:hideMark/>
          </w:tcPr>
          <w:p w:rsidR="00235D26" w:rsidRPr="00235D26" w:rsidRDefault="00235D26" w:rsidP="00235D26">
            <w:pPr>
              <w:rPr>
                <w:rFonts w:ascii="Arial" w:hAnsi="Arial" w:cs="Arial"/>
                <w:color w:val="000000"/>
                <w:sz w:val="12"/>
                <w:szCs w:val="12"/>
              </w:rPr>
            </w:pPr>
            <w:r w:rsidRPr="00235D26">
              <w:rPr>
                <w:rFonts w:ascii="Arial" w:hAnsi="Arial" w:cs="Arial"/>
                <w:color w:val="000000"/>
                <w:sz w:val="12"/>
                <w:szCs w:val="12"/>
              </w:rPr>
              <w:t xml:space="preserve">  Муниципальная программа "Поддержка некоммерческих организаций на 2020-2027 годы"</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2300000000</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0000</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360 000,00</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360 000,00</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360 000,00</w:t>
            </w:r>
          </w:p>
        </w:tc>
      </w:tr>
      <w:tr w:rsidR="00235D26" w:rsidRPr="00370E94" w:rsidTr="00235D26">
        <w:trPr>
          <w:trHeight w:val="20"/>
        </w:trPr>
        <w:tc>
          <w:tcPr>
            <w:tcW w:w="0" w:type="auto"/>
            <w:hideMark/>
          </w:tcPr>
          <w:p w:rsidR="00235D26" w:rsidRPr="00235D26" w:rsidRDefault="00235D26" w:rsidP="00235D26">
            <w:pPr>
              <w:outlineLvl w:val="0"/>
              <w:rPr>
                <w:rFonts w:ascii="Arial" w:hAnsi="Arial" w:cs="Arial"/>
                <w:color w:val="000000"/>
                <w:sz w:val="12"/>
                <w:szCs w:val="12"/>
              </w:rPr>
            </w:pPr>
            <w:r w:rsidRPr="00235D26">
              <w:rPr>
                <w:rFonts w:ascii="Arial" w:hAnsi="Arial" w:cs="Arial"/>
                <w:color w:val="000000"/>
                <w:sz w:val="12"/>
                <w:szCs w:val="12"/>
              </w:rPr>
              <w:t>Оказание поддержки некоммерческим организациям, расположенным на территории Валдайского городского поселения</w:t>
            </w:r>
          </w:p>
        </w:tc>
        <w:tc>
          <w:tcPr>
            <w:tcW w:w="0" w:type="auto"/>
            <w:noWrap/>
            <w:hideMark/>
          </w:tcPr>
          <w:p w:rsidR="00235D26" w:rsidRPr="00235D26" w:rsidRDefault="00235D26" w:rsidP="00235D26">
            <w:pPr>
              <w:jc w:val="center"/>
              <w:outlineLvl w:val="0"/>
              <w:rPr>
                <w:rFonts w:ascii="Arial" w:hAnsi="Arial" w:cs="Arial"/>
                <w:color w:val="000000"/>
                <w:sz w:val="12"/>
                <w:szCs w:val="12"/>
              </w:rPr>
            </w:pPr>
            <w:r w:rsidRPr="00235D26">
              <w:rPr>
                <w:rFonts w:ascii="Arial" w:hAnsi="Arial" w:cs="Arial"/>
                <w:color w:val="000000"/>
                <w:sz w:val="12"/>
                <w:szCs w:val="12"/>
              </w:rPr>
              <w:t>2300100000</w:t>
            </w:r>
          </w:p>
        </w:tc>
        <w:tc>
          <w:tcPr>
            <w:tcW w:w="0" w:type="auto"/>
            <w:noWrap/>
            <w:hideMark/>
          </w:tcPr>
          <w:p w:rsidR="00235D26" w:rsidRPr="00235D26" w:rsidRDefault="00235D26" w:rsidP="00235D26">
            <w:pPr>
              <w:jc w:val="center"/>
              <w:outlineLvl w:val="0"/>
              <w:rPr>
                <w:rFonts w:ascii="Arial" w:hAnsi="Arial" w:cs="Arial"/>
                <w:color w:val="000000"/>
                <w:sz w:val="12"/>
                <w:szCs w:val="12"/>
              </w:rPr>
            </w:pPr>
            <w:r w:rsidRPr="00235D26">
              <w:rPr>
                <w:rFonts w:ascii="Arial" w:hAnsi="Arial" w:cs="Arial"/>
                <w:color w:val="000000"/>
                <w:sz w:val="12"/>
                <w:szCs w:val="12"/>
              </w:rPr>
              <w:t>0000</w:t>
            </w:r>
          </w:p>
        </w:tc>
        <w:tc>
          <w:tcPr>
            <w:tcW w:w="0" w:type="auto"/>
            <w:noWrap/>
            <w:hideMark/>
          </w:tcPr>
          <w:p w:rsidR="00235D26" w:rsidRPr="00235D26" w:rsidRDefault="00235D26" w:rsidP="00235D26">
            <w:pPr>
              <w:jc w:val="center"/>
              <w:outlineLvl w:val="0"/>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0"/>
              <w:rPr>
                <w:rFonts w:ascii="Arial" w:hAnsi="Arial" w:cs="Arial"/>
                <w:color w:val="000000"/>
                <w:sz w:val="12"/>
                <w:szCs w:val="12"/>
              </w:rPr>
            </w:pPr>
            <w:r w:rsidRPr="00235D26">
              <w:rPr>
                <w:rFonts w:ascii="Arial" w:hAnsi="Arial" w:cs="Arial"/>
                <w:color w:val="000000"/>
                <w:sz w:val="12"/>
                <w:szCs w:val="12"/>
              </w:rPr>
              <w:t>360 000,00</w:t>
            </w:r>
          </w:p>
        </w:tc>
        <w:tc>
          <w:tcPr>
            <w:tcW w:w="0" w:type="auto"/>
            <w:noWrap/>
            <w:hideMark/>
          </w:tcPr>
          <w:p w:rsidR="00235D26" w:rsidRPr="00235D26" w:rsidRDefault="00235D26" w:rsidP="00235D26">
            <w:pPr>
              <w:jc w:val="right"/>
              <w:outlineLvl w:val="0"/>
              <w:rPr>
                <w:rFonts w:ascii="Arial" w:hAnsi="Arial" w:cs="Arial"/>
                <w:color w:val="000000"/>
                <w:sz w:val="12"/>
                <w:szCs w:val="12"/>
              </w:rPr>
            </w:pPr>
            <w:r w:rsidRPr="00235D26">
              <w:rPr>
                <w:rFonts w:ascii="Arial" w:hAnsi="Arial" w:cs="Arial"/>
                <w:color w:val="000000"/>
                <w:sz w:val="12"/>
                <w:szCs w:val="12"/>
              </w:rPr>
              <w:t>360 000,00</w:t>
            </w:r>
          </w:p>
        </w:tc>
        <w:tc>
          <w:tcPr>
            <w:tcW w:w="0" w:type="auto"/>
            <w:noWrap/>
            <w:hideMark/>
          </w:tcPr>
          <w:p w:rsidR="00235D26" w:rsidRPr="00235D26" w:rsidRDefault="00235D26" w:rsidP="00235D26">
            <w:pPr>
              <w:jc w:val="right"/>
              <w:outlineLvl w:val="0"/>
              <w:rPr>
                <w:rFonts w:ascii="Arial" w:hAnsi="Arial" w:cs="Arial"/>
                <w:color w:val="000000"/>
                <w:sz w:val="12"/>
                <w:szCs w:val="12"/>
              </w:rPr>
            </w:pPr>
            <w:r w:rsidRPr="00235D26">
              <w:rPr>
                <w:rFonts w:ascii="Arial" w:hAnsi="Arial" w:cs="Arial"/>
                <w:color w:val="000000"/>
                <w:sz w:val="12"/>
                <w:szCs w:val="12"/>
              </w:rPr>
              <w:t>360 000,00</w:t>
            </w:r>
          </w:p>
        </w:tc>
      </w:tr>
      <w:tr w:rsidR="00235D26" w:rsidRPr="00370E94" w:rsidTr="00235D26">
        <w:trPr>
          <w:trHeight w:val="20"/>
        </w:trPr>
        <w:tc>
          <w:tcPr>
            <w:tcW w:w="0" w:type="auto"/>
            <w:hideMark/>
          </w:tcPr>
          <w:p w:rsidR="00235D26" w:rsidRPr="00235D26" w:rsidRDefault="00235D26" w:rsidP="00235D26">
            <w:pPr>
              <w:outlineLvl w:val="1"/>
              <w:rPr>
                <w:rFonts w:ascii="Arial" w:hAnsi="Arial" w:cs="Arial"/>
                <w:color w:val="000000"/>
                <w:sz w:val="12"/>
                <w:szCs w:val="12"/>
              </w:rPr>
            </w:pPr>
            <w:r w:rsidRPr="00235D26">
              <w:rPr>
                <w:rFonts w:ascii="Arial" w:hAnsi="Arial" w:cs="Arial"/>
                <w:color w:val="000000"/>
                <w:sz w:val="12"/>
                <w:szCs w:val="12"/>
              </w:rPr>
              <w:t>Оказание поддержки социально ориентированным некоммерческим организациям, осуществляющим деятельность в сфере охраны окружающей среды и защиты животных</w:t>
            </w:r>
          </w:p>
        </w:tc>
        <w:tc>
          <w:tcPr>
            <w:tcW w:w="0" w:type="auto"/>
            <w:noWrap/>
            <w:hideMark/>
          </w:tcPr>
          <w:p w:rsidR="00235D26" w:rsidRPr="00235D26" w:rsidRDefault="00235D26" w:rsidP="00235D26">
            <w:pPr>
              <w:jc w:val="center"/>
              <w:outlineLvl w:val="1"/>
              <w:rPr>
                <w:rFonts w:ascii="Arial" w:hAnsi="Arial" w:cs="Arial"/>
                <w:color w:val="000000"/>
                <w:sz w:val="12"/>
                <w:szCs w:val="12"/>
              </w:rPr>
            </w:pPr>
            <w:r w:rsidRPr="00235D26">
              <w:rPr>
                <w:rFonts w:ascii="Arial" w:hAnsi="Arial" w:cs="Arial"/>
                <w:color w:val="000000"/>
                <w:sz w:val="12"/>
                <w:szCs w:val="12"/>
              </w:rPr>
              <w:t>2300131000</w:t>
            </w:r>
          </w:p>
        </w:tc>
        <w:tc>
          <w:tcPr>
            <w:tcW w:w="0" w:type="auto"/>
            <w:noWrap/>
            <w:hideMark/>
          </w:tcPr>
          <w:p w:rsidR="00235D26" w:rsidRPr="00235D26" w:rsidRDefault="00235D26" w:rsidP="00235D26">
            <w:pPr>
              <w:jc w:val="center"/>
              <w:outlineLvl w:val="1"/>
              <w:rPr>
                <w:rFonts w:ascii="Arial" w:hAnsi="Arial" w:cs="Arial"/>
                <w:color w:val="000000"/>
                <w:sz w:val="12"/>
                <w:szCs w:val="12"/>
              </w:rPr>
            </w:pPr>
            <w:r w:rsidRPr="00235D26">
              <w:rPr>
                <w:rFonts w:ascii="Arial" w:hAnsi="Arial" w:cs="Arial"/>
                <w:color w:val="000000"/>
                <w:sz w:val="12"/>
                <w:szCs w:val="12"/>
              </w:rPr>
              <w:t>0000</w:t>
            </w:r>
          </w:p>
        </w:tc>
        <w:tc>
          <w:tcPr>
            <w:tcW w:w="0" w:type="auto"/>
            <w:noWrap/>
            <w:hideMark/>
          </w:tcPr>
          <w:p w:rsidR="00235D26" w:rsidRPr="00235D26" w:rsidRDefault="00235D26" w:rsidP="00235D26">
            <w:pPr>
              <w:jc w:val="center"/>
              <w:outlineLvl w:val="1"/>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1"/>
              <w:rPr>
                <w:rFonts w:ascii="Arial" w:hAnsi="Arial" w:cs="Arial"/>
                <w:color w:val="000000"/>
                <w:sz w:val="12"/>
                <w:szCs w:val="12"/>
              </w:rPr>
            </w:pPr>
            <w:r w:rsidRPr="00235D26">
              <w:rPr>
                <w:rFonts w:ascii="Arial" w:hAnsi="Arial" w:cs="Arial"/>
                <w:color w:val="000000"/>
                <w:sz w:val="12"/>
                <w:szCs w:val="12"/>
              </w:rPr>
              <w:t>360 000,00</w:t>
            </w:r>
          </w:p>
        </w:tc>
        <w:tc>
          <w:tcPr>
            <w:tcW w:w="0" w:type="auto"/>
            <w:noWrap/>
            <w:hideMark/>
          </w:tcPr>
          <w:p w:rsidR="00235D26" w:rsidRPr="00235D26" w:rsidRDefault="00235D26" w:rsidP="00235D26">
            <w:pPr>
              <w:jc w:val="right"/>
              <w:outlineLvl w:val="1"/>
              <w:rPr>
                <w:rFonts w:ascii="Arial" w:hAnsi="Arial" w:cs="Arial"/>
                <w:color w:val="000000"/>
                <w:sz w:val="12"/>
                <w:szCs w:val="12"/>
              </w:rPr>
            </w:pPr>
            <w:r w:rsidRPr="00235D26">
              <w:rPr>
                <w:rFonts w:ascii="Arial" w:hAnsi="Arial" w:cs="Arial"/>
                <w:color w:val="000000"/>
                <w:sz w:val="12"/>
                <w:szCs w:val="12"/>
              </w:rPr>
              <w:t>360 000,00</w:t>
            </w:r>
          </w:p>
        </w:tc>
        <w:tc>
          <w:tcPr>
            <w:tcW w:w="0" w:type="auto"/>
            <w:noWrap/>
            <w:hideMark/>
          </w:tcPr>
          <w:p w:rsidR="00235D26" w:rsidRPr="00235D26" w:rsidRDefault="00235D26" w:rsidP="00235D26">
            <w:pPr>
              <w:jc w:val="right"/>
              <w:outlineLvl w:val="1"/>
              <w:rPr>
                <w:rFonts w:ascii="Arial" w:hAnsi="Arial" w:cs="Arial"/>
                <w:color w:val="000000"/>
                <w:sz w:val="12"/>
                <w:szCs w:val="12"/>
              </w:rPr>
            </w:pPr>
            <w:r w:rsidRPr="00235D26">
              <w:rPr>
                <w:rFonts w:ascii="Arial" w:hAnsi="Arial" w:cs="Arial"/>
                <w:color w:val="000000"/>
                <w:sz w:val="12"/>
                <w:szCs w:val="12"/>
              </w:rPr>
              <w:t>360 000,00</w:t>
            </w:r>
          </w:p>
        </w:tc>
      </w:tr>
      <w:tr w:rsidR="00235D26" w:rsidRPr="00370E94" w:rsidTr="00235D26">
        <w:trPr>
          <w:trHeight w:val="20"/>
        </w:trPr>
        <w:tc>
          <w:tcPr>
            <w:tcW w:w="0" w:type="auto"/>
            <w:hideMark/>
          </w:tcPr>
          <w:p w:rsidR="00235D26" w:rsidRPr="00235D26" w:rsidRDefault="00235D26" w:rsidP="00235D26">
            <w:pPr>
              <w:outlineLvl w:val="2"/>
              <w:rPr>
                <w:rFonts w:ascii="Arial" w:hAnsi="Arial" w:cs="Arial"/>
                <w:color w:val="000000"/>
                <w:sz w:val="12"/>
                <w:szCs w:val="12"/>
              </w:rPr>
            </w:pPr>
            <w:r w:rsidRPr="00235D26">
              <w:rPr>
                <w:rFonts w:ascii="Arial" w:hAnsi="Arial" w:cs="Arial"/>
                <w:color w:val="000000"/>
                <w:sz w:val="12"/>
                <w:szCs w:val="12"/>
              </w:rPr>
              <w:t>НАЦИОНАЛЬНАЯ ЭКОНОМИКА</w:t>
            </w:r>
          </w:p>
        </w:tc>
        <w:tc>
          <w:tcPr>
            <w:tcW w:w="0" w:type="auto"/>
            <w:noWrap/>
            <w:hideMark/>
          </w:tcPr>
          <w:p w:rsidR="00235D26" w:rsidRPr="00235D26" w:rsidRDefault="00235D26" w:rsidP="00235D26">
            <w:pPr>
              <w:jc w:val="center"/>
              <w:outlineLvl w:val="2"/>
              <w:rPr>
                <w:rFonts w:ascii="Arial" w:hAnsi="Arial" w:cs="Arial"/>
                <w:color w:val="000000"/>
                <w:sz w:val="12"/>
                <w:szCs w:val="12"/>
              </w:rPr>
            </w:pPr>
            <w:r w:rsidRPr="00235D26">
              <w:rPr>
                <w:rFonts w:ascii="Arial" w:hAnsi="Arial" w:cs="Arial"/>
                <w:color w:val="000000"/>
                <w:sz w:val="12"/>
                <w:szCs w:val="12"/>
              </w:rPr>
              <w:t>2300131000</w:t>
            </w:r>
          </w:p>
        </w:tc>
        <w:tc>
          <w:tcPr>
            <w:tcW w:w="0" w:type="auto"/>
            <w:noWrap/>
            <w:hideMark/>
          </w:tcPr>
          <w:p w:rsidR="00235D26" w:rsidRPr="00235D26" w:rsidRDefault="00235D26" w:rsidP="00235D26">
            <w:pPr>
              <w:jc w:val="center"/>
              <w:outlineLvl w:val="2"/>
              <w:rPr>
                <w:rFonts w:ascii="Arial" w:hAnsi="Arial" w:cs="Arial"/>
                <w:color w:val="000000"/>
                <w:sz w:val="12"/>
                <w:szCs w:val="12"/>
              </w:rPr>
            </w:pPr>
            <w:r w:rsidRPr="00235D26">
              <w:rPr>
                <w:rFonts w:ascii="Arial" w:hAnsi="Arial" w:cs="Arial"/>
                <w:color w:val="000000"/>
                <w:sz w:val="12"/>
                <w:szCs w:val="12"/>
              </w:rPr>
              <w:t>0400</w:t>
            </w:r>
          </w:p>
        </w:tc>
        <w:tc>
          <w:tcPr>
            <w:tcW w:w="0" w:type="auto"/>
            <w:noWrap/>
            <w:hideMark/>
          </w:tcPr>
          <w:p w:rsidR="00235D26" w:rsidRPr="00235D26" w:rsidRDefault="00235D26" w:rsidP="00235D26">
            <w:pPr>
              <w:jc w:val="center"/>
              <w:outlineLvl w:val="2"/>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2"/>
              <w:rPr>
                <w:rFonts w:ascii="Arial" w:hAnsi="Arial" w:cs="Arial"/>
                <w:color w:val="000000"/>
                <w:sz w:val="12"/>
                <w:szCs w:val="12"/>
              </w:rPr>
            </w:pPr>
            <w:r w:rsidRPr="00235D26">
              <w:rPr>
                <w:rFonts w:ascii="Arial" w:hAnsi="Arial" w:cs="Arial"/>
                <w:color w:val="000000"/>
                <w:sz w:val="12"/>
                <w:szCs w:val="12"/>
              </w:rPr>
              <w:t>360 000,00</w:t>
            </w:r>
          </w:p>
        </w:tc>
        <w:tc>
          <w:tcPr>
            <w:tcW w:w="0" w:type="auto"/>
            <w:noWrap/>
            <w:hideMark/>
          </w:tcPr>
          <w:p w:rsidR="00235D26" w:rsidRPr="00235D26" w:rsidRDefault="00235D26" w:rsidP="00235D26">
            <w:pPr>
              <w:jc w:val="right"/>
              <w:outlineLvl w:val="2"/>
              <w:rPr>
                <w:rFonts w:ascii="Arial" w:hAnsi="Arial" w:cs="Arial"/>
                <w:color w:val="000000"/>
                <w:sz w:val="12"/>
                <w:szCs w:val="12"/>
              </w:rPr>
            </w:pPr>
            <w:r w:rsidRPr="00235D26">
              <w:rPr>
                <w:rFonts w:ascii="Arial" w:hAnsi="Arial" w:cs="Arial"/>
                <w:color w:val="000000"/>
                <w:sz w:val="12"/>
                <w:szCs w:val="12"/>
              </w:rPr>
              <w:t>360 000,00</w:t>
            </w:r>
          </w:p>
        </w:tc>
        <w:tc>
          <w:tcPr>
            <w:tcW w:w="0" w:type="auto"/>
            <w:noWrap/>
            <w:hideMark/>
          </w:tcPr>
          <w:p w:rsidR="00235D26" w:rsidRPr="00235D26" w:rsidRDefault="00235D26" w:rsidP="00235D26">
            <w:pPr>
              <w:jc w:val="right"/>
              <w:outlineLvl w:val="2"/>
              <w:rPr>
                <w:rFonts w:ascii="Arial" w:hAnsi="Arial" w:cs="Arial"/>
                <w:color w:val="000000"/>
                <w:sz w:val="12"/>
                <w:szCs w:val="12"/>
              </w:rPr>
            </w:pPr>
            <w:r w:rsidRPr="00235D26">
              <w:rPr>
                <w:rFonts w:ascii="Arial" w:hAnsi="Arial" w:cs="Arial"/>
                <w:color w:val="000000"/>
                <w:sz w:val="12"/>
                <w:szCs w:val="12"/>
              </w:rPr>
              <w:t>360 000,00</w:t>
            </w:r>
          </w:p>
        </w:tc>
      </w:tr>
      <w:tr w:rsidR="00235D26" w:rsidRPr="00370E94" w:rsidTr="00235D26">
        <w:trPr>
          <w:trHeight w:val="20"/>
        </w:trPr>
        <w:tc>
          <w:tcPr>
            <w:tcW w:w="0" w:type="auto"/>
            <w:hideMark/>
          </w:tcPr>
          <w:p w:rsidR="00235D26" w:rsidRPr="00235D26" w:rsidRDefault="00235D26" w:rsidP="00235D26">
            <w:pPr>
              <w:outlineLvl w:val="3"/>
              <w:rPr>
                <w:rFonts w:ascii="Arial" w:hAnsi="Arial" w:cs="Arial"/>
                <w:color w:val="000000"/>
                <w:sz w:val="12"/>
                <w:szCs w:val="12"/>
              </w:rPr>
            </w:pPr>
            <w:r w:rsidRPr="00235D26">
              <w:rPr>
                <w:rFonts w:ascii="Arial" w:hAnsi="Arial" w:cs="Arial"/>
                <w:color w:val="000000"/>
                <w:sz w:val="12"/>
                <w:szCs w:val="12"/>
              </w:rPr>
              <w:t>Сельское хозяйство и рыболовство</w:t>
            </w:r>
          </w:p>
        </w:tc>
        <w:tc>
          <w:tcPr>
            <w:tcW w:w="0" w:type="auto"/>
            <w:noWrap/>
            <w:hideMark/>
          </w:tcPr>
          <w:p w:rsidR="00235D26" w:rsidRPr="00235D26" w:rsidRDefault="00235D26" w:rsidP="00235D26">
            <w:pPr>
              <w:jc w:val="center"/>
              <w:outlineLvl w:val="3"/>
              <w:rPr>
                <w:rFonts w:ascii="Arial" w:hAnsi="Arial" w:cs="Arial"/>
                <w:color w:val="000000"/>
                <w:sz w:val="12"/>
                <w:szCs w:val="12"/>
              </w:rPr>
            </w:pPr>
            <w:r w:rsidRPr="00235D26">
              <w:rPr>
                <w:rFonts w:ascii="Arial" w:hAnsi="Arial" w:cs="Arial"/>
                <w:color w:val="000000"/>
                <w:sz w:val="12"/>
                <w:szCs w:val="12"/>
              </w:rPr>
              <w:t>2300131000</w:t>
            </w:r>
          </w:p>
        </w:tc>
        <w:tc>
          <w:tcPr>
            <w:tcW w:w="0" w:type="auto"/>
            <w:noWrap/>
            <w:hideMark/>
          </w:tcPr>
          <w:p w:rsidR="00235D26" w:rsidRPr="00235D26" w:rsidRDefault="00235D26" w:rsidP="00235D26">
            <w:pPr>
              <w:jc w:val="center"/>
              <w:outlineLvl w:val="3"/>
              <w:rPr>
                <w:rFonts w:ascii="Arial" w:hAnsi="Arial" w:cs="Arial"/>
                <w:color w:val="000000"/>
                <w:sz w:val="12"/>
                <w:szCs w:val="12"/>
              </w:rPr>
            </w:pPr>
            <w:r w:rsidRPr="00235D26">
              <w:rPr>
                <w:rFonts w:ascii="Arial" w:hAnsi="Arial" w:cs="Arial"/>
                <w:color w:val="000000"/>
                <w:sz w:val="12"/>
                <w:szCs w:val="12"/>
              </w:rPr>
              <w:t>0405</w:t>
            </w:r>
          </w:p>
        </w:tc>
        <w:tc>
          <w:tcPr>
            <w:tcW w:w="0" w:type="auto"/>
            <w:noWrap/>
            <w:hideMark/>
          </w:tcPr>
          <w:p w:rsidR="00235D26" w:rsidRPr="00235D26" w:rsidRDefault="00235D26" w:rsidP="00235D26">
            <w:pPr>
              <w:jc w:val="center"/>
              <w:outlineLvl w:val="3"/>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3"/>
              <w:rPr>
                <w:rFonts w:ascii="Arial" w:hAnsi="Arial" w:cs="Arial"/>
                <w:color w:val="000000"/>
                <w:sz w:val="12"/>
                <w:szCs w:val="12"/>
              </w:rPr>
            </w:pPr>
            <w:r w:rsidRPr="00235D26">
              <w:rPr>
                <w:rFonts w:ascii="Arial" w:hAnsi="Arial" w:cs="Arial"/>
                <w:color w:val="000000"/>
                <w:sz w:val="12"/>
                <w:szCs w:val="12"/>
              </w:rPr>
              <w:t>360 000,00</w:t>
            </w:r>
          </w:p>
        </w:tc>
        <w:tc>
          <w:tcPr>
            <w:tcW w:w="0" w:type="auto"/>
            <w:noWrap/>
            <w:hideMark/>
          </w:tcPr>
          <w:p w:rsidR="00235D26" w:rsidRPr="00235D26" w:rsidRDefault="00235D26" w:rsidP="00235D26">
            <w:pPr>
              <w:jc w:val="right"/>
              <w:outlineLvl w:val="3"/>
              <w:rPr>
                <w:rFonts w:ascii="Arial" w:hAnsi="Arial" w:cs="Arial"/>
                <w:color w:val="000000"/>
                <w:sz w:val="12"/>
                <w:szCs w:val="12"/>
              </w:rPr>
            </w:pPr>
            <w:r w:rsidRPr="00235D26">
              <w:rPr>
                <w:rFonts w:ascii="Arial" w:hAnsi="Arial" w:cs="Arial"/>
                <w:color w:val="000000"/>
                <w:sz w:val="12"/>
                <w:szCs w:val="12"/>
              </w:rPr>
              <w:t>360 000,00</w:t>
            </w:r>
          </w:p>
        </w:tc>
        <w:tc>
          <w:tcPr>
            <w:tcW w:w="0" w:type="auto"/>
            <w:noWrap/>
            <w:hideMark/>
          </w:tcPr>
          <w:p w:rsidR="00235D26" w:rsidRPr="00235D26" w:rsidRDefault="00235D26" w:rsidP="00235D26">
            <w:pPr>
              <w:jc w:val="right"/>
              <w:outlineLvl w:val="3"/>
              <w:rPr>
                <w:rFonts w:ascii="Arial" w:hAnsi="Arial" w:cs="Arial"/>
                <w:color w:val="000000"/>
                <w:sz w:val="12"/>
                <w:szCs w:val="12"/>
              </w:rPr>
            </w:pPr>
            <w:r w:rsidRPr="00235D26">
              <w:rPr>
                <w:rFonts w:ascii="Arial" w:hAnsi="Arial" w:cs="Arial"/>
                <w:color w:val="000000"/>
                <w:sz w:val="12"/>
                <w:szCs w:val="12"/>
              </w:rPr>
              <w:t>360 000,00</w:t>
            </w:r>
          </w:p>
        </w:tc>
      </w:tr>
      <w:tr w:rsidR="00235D26" w:rsidRPr="00370E94" w:rsidTr="00235D26">
        <w:trPr>
          <w:trHeight w:val="20"/>
        </w:trPr>
        <w:tc>
          <w:tcPr>
            <w:tcW w:w="0" w:type="auto"/>
            <w:hideMark/>
          </w:tcPr>
          <w:p w:rsidR="00235D26" w:rsidRPr="00235D26" w:rsidRDefault="00235D26" w:rsidP="00235D26">
            <w:pPr>
              <w:outlineLvl w:val="4"/>
              <w:rPr>
                <w:rFonts w:ascii="Arial" w:hAnsi="Arial" w:cs="Arial"/>
                <w:color w:val="000000"/>
                <w:sz w:val="12"/>
                <w:szCs w:val="12"/>
              </w:rPr>
            </w:pPr>
            <w:r w:rsidRPr="00235D26">
              <w:rPr>
                <w:rFonts w:ascii="Arial" w:hAnsi="Arial" w:cs="Arial"/>
                <w:color w:val="000000"/>
                <w:sz w:val="12"/>
                <w:szCs w:val="12"/>
              </w:rPr>
              <w:t>Субсидии на возмещение недополученных доходов и (или) возмещение фактически понесенных затрат</w:t>
            </w:r>
          </w:p>
        </w:tc>
        <w:tc>
          <w:tcPr>
            <w:tcW w:w="0" w:type="auto"/>
            <w:noWrap/>
            <w:hideMark/>
          </w:tcPr>
          <w:p w:rsidR="00235D26" w:rsidRPr="00235D26" w:rsidRDefault="00235D26" w:rsidP="00235D26">
            <w:pPr>
              <w:jc w:val="center"/>
              <w:outlineLvl w:val="4"/>
              <w:rPr>
                <w:rFonts w:ascii="Arial" w:hAnsi="Arial" w:cs="Arial"/>
                <w:color w:val="000000"/>
                <w:sz w:val="12"/>
                <w:szCs w:val="12"/>
              </w:rPr>
            </w:pPr>
            <w:r w:rsidRPr="00235D26">
              <w:rPr>
                <w:rFonts w:ascii="Arial" w:hAnsi="Arial" w:cs="Arial"/>
                <w:color w:val="000000"/>
                <w:sz w:val="12"/>
                <w:szCs w:val="12"/>
              </w:rPr>
              <w:t>2300131000</w:t>
            </w:r>
          </w:p>
        </w:tc>
        <w:tc>
          <w:tcPr>
            <w:tcW w:w="0" w:type="auto"/>
            <w:noWrap/>
            <w:hideMark/>
          </w:tcPr>
          <w:p w:rsidR="00235D26" w:rsidRPr="00235D26" w:rsidRDefault="00235D26" w:rsidP="00235D26">
            <w:pPr>
              <w:jc w:val="center"/>
              <w:outlineLvl w:val="4"/>
              <w:rPr>
                <w:rFonts w:ascii="Arial" w:hAnsi="Arial" w:cs="Arial"/>
                <w:color w:val="000000"/>
                <w:sz w:val="12"/>
                <w:szCs w:val="12"/>
              </w:rPr>
            </w:pPr>
            <w:r w:rsidRPr="00235D26">
              <w:rPr>
                <w:rFonts w:ascii="Arial" w:hAnsi="Arial" w:cs="Arial"/>
                <w:color w:val="000000"/>
                <w:sz w:val="12"/>
                <w:szCs w:val="12"/>
              </w:rPr>
              <w:t>0405</w:t>
            </w:r>
          </w:p>
        </w:tc>
        <w:tc>
          <w:tcPr>
            <w:tcW w:w="0" w:type="auto"/>
            <w:noWrap/>
            <w:hideMark/>
          </w:tcPr>
          <w:p w:rsidR="00235D26" w:rsidRPr="00235D26" w:rsidRDefault="00235D26" w:rsidP="00235D26">
            <w:pPr>
              <w:jc w:val="center"/>
              <w:outlineLvl w:val="4"/>
              <w:rPr>
                <w:rFonts w:ascii="Arial" w:hAnsi="Arial" w:cs="Arial"/>
                <w:color w:val="000000"/>
                <w:sz w:val="12"/>
                <w:szCs w:val="12"/>
              </w:rPr>
            </w:pPr>
            <w:r w:rsidRPr="00235D26">
              <w:rPr>
                <w:rFonts w:ascii="Arial" w:hAnsi="Arial" w:cs="Arial"/>
                <w:color w:val="000000"/>
                <w:sz w:val="12"/>
                <w:szCs w:val="12"/>
              </w:rPr>
              <w:t>631</w:t>
            </w:r>
          </w:p>
        </w:tc>
        <w:tc>
          <w:tcPr>
            <w:tcW w:w="0" w:type="auto"/>
            <w:noWrap/>
            <w:hideMark/>
          </w:tcPr>
          <w:p w:rsidR="00235D26" w:rsidRPr="00235D26" w:rsidRDefault="00235D26" w:rsidP="00235D26">
            <w:pPr>
              <w:jc w:val="right"/>
              <w:outlineLvl w:val="4"/>
              <w:rPr>
                <w:rFonts w:ascii="Arial" w:hAnsi="Arial" w:cs="Arial"/>
                <w:color w:val="000000"/>
                <w:sz w:val="12"/>
                <w:szCs w:val="12"/>
              </w:rPr>
            </w:pPr>
            <w:r w:rsidRPr="00235D26">
              <w:rPr>
                <w:rFonts w:ascii="Arial" w:hAnsi="Arial" w:cs="Arial"/>
                <w:color w:val="000000"/>
                <w:sz w:val="12"/>
                <w:szCs w:val="12"/>
              </w:rPr>
              <w:t>360 000,00</w:t>
            </w:r>
          </w:p>
        </w:tc>
        <w:tc>
          <w:tcPr>
            <w:tcW w:w="0" w:type="auto"/>
            <w:noWrap/>
            <w:hideMark/>
          </w:tcPr>
          <w:p w:rsidR="00235D26" w:rsidRPr="00235D26" w:rsidRDefault="00235D26" w:rsidP="00235D26">
            <w:pPr>
              <w:jc w:val="right"/>
              <w:outlineLvl w:val="4"/>
              <w:rPr>
                <w:rFonts w:ascii="Arial" w:hAnsi="Arial" w:cs="Arial"/>
                <w:color w:val="000000"/>
                <w:sz w:val="12"/>
                <w:szCs w:val="12"/>
              </w:rPr>
            </w:pPr>
            <w:r w:rsidRPr="00235D26">
              <w:rPr>
                <w:rFonts w:ascii="Arial" w:hAnsi="Arial" w:cs="Arial"/>
                <w:color w:val="000000"/>
                <w:sz w:val="12"/>
                <w:szCs w:val="12"/>
              </w:rPr>
              <w:t>360 000,00</w:t>
            </w:r>
          </w:p>
        </w:tc>
        <w:tc>
          <w:tcPr>
            <w:tcW w:w="0" w:type="auto"/>
            <w:noWrap/>
            <w:hideMark/>
          </w:tcPr>
          <w:p w:rsidR="00235D26" w:rsidRPr="00235D26" w:rsidRDefault="00235D26" w:rsidP="00235D26">
            <w:pPr>
              <w:jc w:val="right"/>
              <w:outlineLvl w:val="4"/>
              <w:rPr>
                <w:rFonts w:ascii="Arial" w:hAnsi="Arial" w:cs="Arial"/>
                <w:color w:val="000000"/>
                <w:sz w:val="12"/>
                <w:szCs w:val="12"/>
              </w:rPr>
            </w:pPr>
            <w:r w:rsidRPr="00235D26">
              <w:rPr>
                <w:rFonts w:ascii="Arial" w:hAnsi="Arial" w:cs="Arial"/>
                <w:color w:val="000000"/>
                <w:sz w:val="12"/>
                <w:szCs w:val="12"/>
              </w:rPr>
              <w:t>360 000,00</w:t>
            </w:r>
          </w:p>
        </w:tc>
      </w:tr>
      <w:tr w:rsidR="00235D26" w:rsidRPr="00370E94" w:rsidTr="00235D26">
        <w:trPr>
          <w:trHeight w:val="20"/>
        </w:trPr>
        <w:tc>
          <w:tcPr>
            <w:tcW w:w="0" w:type="auto"/>
            <w:hideMark/>
          </w:tcPr>
          <w:p w:rsidR="00235D26" w:rsidRPr="00235D26" w:rsidRDefault="00235D26" w:rsidP="00235D26">
            <w:pPr>
              <w:outlineLvl w:val="5"/>
              <w:rPr>
                <w:rFonts w:ascii="Arial" w:hAnsi="Arial" w:cs="Arial"/>
                <w:color w:val="000000"/>
                <w:sz w:val="12"/>
                <w:szCs w:val="12"/>
              </w:rPr>
            </w:pPr>
            <w:r w:rsidRPr="00235D26">
              <w:rPr>
                <w:rFonts w:ascii="Arial" w:hAnsi="Arial" w:cs="Arial"/>
                <w:color w:val="000000"/>
                <w:sz w:val="12"/>
                <w:szCs w:val="12"/>
              </w:rPr>
              <w:t xml:space="preserve">  Муниципальная программа "Переселение граждан, проживающих на территории Валдайского городского поселения из жилищного фонда, признанного аварийным в установленном порядке на 2024-2026 годы"</w:t>
            </w:r>
          </w:p>
        </w:tc>
        <w:tc>
          <w:tcPr>
            <w:tcW w:w="0" w:type="auto"/>
            <w:noWrap/>
            <w:hideMark/>
          </w:tcPr>
          <w:p w:rsidR="00235D26" w:rsidRPr="00235D26" w:rsidRDefault="00235D26" w:rsidP="00235D26">
            <w:pPr>
              <w:jc w:val="center"/>
              <w:outlineLvl w:val="5"/>
              <w:rPr>
                <w:rFonts w:ascii="Arial" w:hAnsi="Arial" w:cs="Arial"/>
                <w:color w:val="000000"/>
                <w:sz w:val="12"/>
                <w:szCs w:val="12"/>
              </w:rPr>
            </w:pPr>
            <w:r w:rsidRPr="00235D26">
              <w:rPr>
                <w:rFonts w:ascii="Arial" w:hAnsi="Arial" w:cs="Arial"/>
                <w:color w:val="000000"/>
                <w:sz w:val="12"/>
                <w:szCs w:val="12"/>
              </w:rPr>
              <w:t>2400000000</w:t>
            </w:r>
          </w:p>
        </w:tc>
        <w:tc>
          <w:tcPr>
            <w:tcW w:w="0" w:type="auto"/>
            <w:noWrap/>
            <w:hideMark/>
          </w:tcPr>
          <w:p w:rsidR="00235D26" w:rsidRPr="00235D26" w:rsidRDefault="00235D26" w:rsidP="00235D26">
            <w:pPr>
              <w:jc w:val="center"/>
              <w:outlineLvl w:val="5"/>
              <w:rPr>
                <w:rFonts w:ascii="Arial" w:hAnsi="Arial" w:cs="Arial"/>
                <w:color w:val="000000"/>
                <w:sz w:val="12"/>
                <w:szCs w:val="12"/>
              </w:rPr>
            </w:pPr>
            <w:r w:rsidRPr="00235D26">
              <w:rPr>
                <w:rFonts w:ascii="Arial" w:hAnsi="Arial" w:cs="Arial"/>
                <w:color w:val="000000"/>
                <w:sz w:val="12"/>
                <w:szCs w:val="12"/>
              </w:rPr>
              <w:t>0000</w:t>
            </w:r>
          </w:p>
        </w:tc>
        <w:tc>
          <w:tcPr>
            <w:tcW w:w="0" w:type="auto"/>
            <w:noWrap/>
            <w:hideMark/>
          </w:tcPr>
          <w:p w:rsidR="00235D26" w:rsidRPr="00235D26" w:rsidRDefault="00235D26" w:rsidP="00235D26">
            <w:pPr>
              <w:jc w:val="center"/>
              <w:outlineLvl w:val="5"/>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5"/>
              <w:rPr>
                <w:rFonts w:ascii="Arial" w:hAnsi="Arial" w:cs="Arial"/>
                <w:color w:val="000000"/>
                <w:sz w:val="12"/>
                <w:szCs w:val="12"/>
              </w:rPr>
            </w:pPr>
            <w:r w:rsidRPr="00235D26">
              <w:rPr>
                <w:rFonts w:ascii="Arial" w:hAnsi="Arial" w:cs="Arial"/>
                <w:color w:val="000000"/>
                <w:sz w:val="12"/>
                <w:szCs w:val="12"/>
              </w:rPr>
              <w:t>6 133 666,67</w:t>
            </w:r>
          </w:p>
        </w:tc>
        <w:tc>
          <w:tcPr>
            <w:tcW w:w="0" w:type="auto"/>
            <w:noWrap/>
            <w:hideMark/>
          </w:tcPr>
          <w:p w:rsidR="00235D26" w:rsidRPr="00235D26" w:rsidRDefault="00235D26" w:rsidP="00235D26">
            <w:pPr>
              <w:jc w:val="right"/>
              <w:outlineLvl w:val="5"/>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5"/>
              <w:rPr>
                <w:rFonts w:ascii="Arial" w:hAnsi="Arial" w:cs="Arial"/>
                <w:color w:val="000000"/>
                <w:sz w:val="12"/>
                <w:szCs w:val="12"/>
              </w:rPr>
            </w:pPr>
            <w:r w:rsidRPr="00235D26">
              <w:rPr>
                <w:rFonts w:ascii="Arial" w:hAnsi="Arial" w:cs="Arial"/>
                <w:color w:val="000000"/>
                <w:sz w:val="12"/>
                <w:szCs w:val="12"/>
              </w:rPr>
              <w:t>0,00</w:t>
            </w:r>
          </w:p>
        </w:tc>
      </w:tr>
      <w:tr w:rsidR="00235D26" w:rsidRPr="00370E94" w:rsidTr="00235D26">
        <w:trPr>
          <w:trHeight w:val="20"/>
        </w:trPr>
        <w:tc>
          <w:tcPr>
            <w:tcW w:w="0" w:type="auto"/>
            <w:hideMark/>
          </w:tcPr>
          <w:p w:rsidR="00235D26" w:rsidRPr="00235D26" w:rsidRDefault="00235D26" w:rsidP="00235D26">
            <w:pPr>
              <w:outlineLvl w:val="2"/>
              <w:rPr>
                <w:rFonts w:ascii="Arial" w:hAnsi="Arial" w:cs="Arial"/>
                <w:color w:val="000000"/>
                <w:sz w:val="12"/>
                <w:szCs w:val="12"/>
              </w:rPr>
            </w:pPr>
            <w:r w:rsidRPr="00235D26">
              <w:rPr>
                <w:rFonts w:ascii="Arial" w:hAnsi="Arial" w:cs="Arial"/>
                <w:color w:val="000000"/>
                <w:sz w:val="12"/>
                <w:szCs w:val="12"/>
              </w:rPr>
              <w:t>Обеспечение переселения граждан из домов, блокированной застройки, признанных аварийными в установленном порядке, для обеспечения безопасных и комфортных условий проживания</w:t>
            </w:r>
          </w:p>
        </w:tc>
        <w:tc>
          <w:tcPr>
            <w:tcW w:w="0" w:type="auto"/>
            <w:noWrap/>
            <w:hideMark/>
          </w:tcPr>
          <w:p w:rsidR="00235D26" w:rsidRPr="00235D26" w:rsidRDefault="00235D26" w:rsidP="00235D26">
            <w:pPr>
              <w:jc w:val="center"/>
              <w:outlineLvl w:val="2"/>
              <w:rPr>
                <w:rFonts w:ascii="Arial" w:hAnsi="Arial" w:cs="Arial"/>
                <w:color w:val="000000"/>
                <w:sz w:val="12"/>
                <w:szCs w:val="12"/>
              </w:rPr>
            </w:pPr>
            <w:r w:rsidRPr="00235D26">
              <w:rPr>
                <w:rFonts w:ascii="Arial" w:hAnsi="Arial" w:cs="Arial"/>
                <w:color w:val="000000"/>
                <w:sz w:val="12"/>
                <w:szCs w:val="12"/>
              </w:rPr>
              <w:t>2400100000</w:t>
            </w:r>
          </w:p>
        </w:tc>
        <w:tc>
          <w:tcPr>
            <w:tcW w:w="0" w:type="auto"/>
            <w:noWrap/>
            <w:hideMark/>
          </w:tcPr>
          <w:p w:rsidR="00235D26" w:rsidRPr="00235D26" w:rsidRDefault="00235D26" w:rsidP="00235D26">
            <w:pPr>
              <w:jc w:val="center"/>
              <w:outlineLvl w:val="2"/>
              <w:rPr>
                <w:rFonts w:ascii="Arial" w:hAnsi="Arial" w:cs="Arial"/>
                <w:color w:val="000000"/>
                <w:sz w:val="12"/>
                <w:szCs w:val="12"/>
              </w:rPr>
            </w:pPr>
            <w:r w:rsidRPr="00235D26">
              <w:rPr>
                <w:rFonts w:ascii="Arial" w:hAnsi="Arial" w:cs="Arial"/>
                <w:color w:val="000000"/>
                <w:sz w:val="12"/>
                <w:szCs w:val="12"/>
              </w:rPr>
              <w:t>0000</w:t>
            </w:r>
          </w:p>
        </w:tc>
        <w:tc>
          <w:tcPr>
            <w:tcW w:w="0" w:type="auto"/>
            <w:noWrap/>
            <w:hideMark/>
          </w:tcPr>
          <w:p w:rsidR="00235D26" w:rsidRPr="00235D26" w:rsidRDefault="00235D26" w:rsidP="00235D26">
            <w:pPr>
              <w:jc w:val="center"/>
              <w:outlineLvl w:val="2"/>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2"/>
              <w:rPr>
                <w:rFonts w:ascii="Arial" w:hAnsi="Arial" w:cs="Arial"/>
                <w:color w:val="000000"/>
                <w:sz w:val="12"/>
                <w:szCs w:val="12"/>
              </w:rPr>
            </w:pPr>
            <w:r w:rsidRPr="00235D26">
              <w:rPr>
                <w:rFonts w:ascii="Arial" w:hAnsi="Arial" w:cs="Arial"/>
                <w:color w:val="000000"/>
                <w:sz w:val="12"/>
                <w:szCs w:val="12"/>
              </w:rPr>
              <w:t>6 133 666,67</w:t>
            </w:r>
          </w:p>
        </w:tc>
        <w:tc>
          <w:tcPr>
            <w:tcW w:w="0" w:type="auto"/>
            <w:noWrap/>
            <w:hideMark/>
          </w:tcPr>
          <w:p w:rsidR="00235D26" w:rsidRPr="00235D26" w:rsidRDefault="00235D26" w:rsidP="00235D26">
            <w:pPr>
              <w:jc w:val="right"/>
              <w:outlineLvl w:val="2"/>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2"/>
              <w:rPr>
                <w:rFonts w:ascii="Arial" w:hAnsi="Arial" w:cs="Arial"/>
                <w:color w:val="000000"/>
                <w:sz w:val="12"/>
                <w:szCs w:val="12"/>
              </w:rPr>
            </w:pPr>
            <w:r w:rsidRPr="00235D26">
              <w:rPr>
                <w:rFonts w:ascii="Arial" w:hAnsi="Arial" w:cs="Arial"/>
                <w:color w:val="000000"/>
                <w:sz w:val="12"/>
                <w:szCs w:val="12"/>
              </w:rPr>
              <w:t>0,00</w:t>
            </w:r>
          </w:p>
        </w:tc>
      </w:tr>
      <w:tr w:rsidR="00235D26" w:rsidRPr="00370E94" w:rsidTr="00235D26">
        <w:trPr>
          <w:trHeight w:val="20"/>
        </w:trPr>
        <w:tc>
          <w:tcPr>
            <w:tcW w:w="0" w:type="auto"/>
            <w:hideMark/>
          </w:tcPr>
          <w:p w:rsidR="00235D26" w:rsidRPr="00235D26" w:rsidRDefault="00235D26" w:rsidP="00235D26">
            <w:pPr>
              <w:outlineLvl w:val="3"/>
              <w:rPr>
                <w:rFonts w:ascii="Arial" w:hAnsi="Arial" w:cs="Arial"/>
                <w:color w:val="000000"/>
                <w:sz w:val="12"/>
                <w:szCs w:val="12"/>
              </w:rPr>
            </w:pPr>
            <w:r w:rsidRPr="00235D26">
              <w:rPr>
                <w:rFonts w:ascii="Arial" w:hAnsi="Arial" w:cs="Arial"/>
                <w:color w:val="000000"/>
                <w:sz w:val="12"/>
                <w:szCs w:val="12"/>
              </w:rPr>
              <w:t>Приобретение жилья для граждан, проживающих в аварийных многоквартирных домах</w:t>
            </w:r>
          </w:p>
        </w:tc>
        <w:tc>
          <w:tcPr>
            <w:tcW w:w="0" w:type="auto"/>
            <w:noWrap/>
            <w:hideMark/>
          </w:tcPr>
          <w:p w:rsidR="00235D26" w:rsidRPr="00235D26" w:rsidRDefault="00235D26" w:rsidP="00235D26">
            <w:pPr>
              <w:jc w:val="center"/>
              <w:outlineLvl w:val="3"/>
              <w:rPr>
                <w:rFonts w:ascii="Arial" w:hAnsi="Arial" w:cs="Arial"/>
                <w:color w:val="000000"/>
                <w:sz w:val="12"/>
                <w:szCs w:val="12"/>
              </w:rPr>
            </w:pPr>
            <w:r w:rsidRPr="00235D26">
              <w:rPr>
                <w:rFonts w:ascii="Arial" w:hAnsi="Arial" w:cs="Arial"/>
                <w:color w:val="000000"/>
                <w:sz w:val="12"/>
                <w:szCs w:val="12"/>
              </w:rPr>
              <w:t>2400111100</w:t>
            </w:r>
          </w:p>
        </w:tc>
        <w:tc>
          <w:tcPr>
            <w:tcW w:w="0" w:type="auto"/>
            <w:noWrap/>
            <w:hideMark/>
          </w:tcPr>
          <w:p w:rsidR="00235D26" w:rsidRPr="00235D26" w:rsidRDefault="00235D26" w:rsidP="00235D26">
            <w:pPr>
              <w:jc w:val="center"/>
              <w:outlineLvl w:val="3"/>
              <w:rPr>
                <w:rFonts w:ascii="Arial" w:hAnsi="Arial" w:cs="Arial"/>
                <w:color w:val="000000"/>
                <w:sz w:val="12"/>
                <w:szCs w:val="12"/>
              </w:rPr>
            </w:pPr>
            <w:r w:rsidRPr="00235D26">
              <w:rPr>
                <w:rFonts w:ascii="Arial" w:hAnsi="Arial" w:cs="Arial"/>
                <w:color w:val="000000"/>
                <w:sz w:val="12"/>
                <w:szCs w:val="12"/>
              </w:rPr>
              <w:t>0000</w:t>
            </w:r>
          </w:p>
        </w:tc>
        <w:tc>
          <w:tcPr>
            <w:tcW w:w="0" w:type="auto"/>
            <w:noWrap/>
            <w:hideMark/>
          </w:tcPr>
          <w:p w:rsidR="00235D26" w:rsidRPr="00235D26" w:rsidRDefault="00235D26" w:rsidP="00235D26">
            <w:pPr>
              <w:jc w:val="center"/>
              <w:outlineLvl w:val="3"/>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3"/>
              <w:rPr>
                <w:rFonts w:ascii="Arial" w:hAnsi="Arial" w:cs="Arial"/>
                <w:color w:val="000000"/>
                <w:sz w:val="12"/>
                <w:szCs w:val="12"/>
              </w:rPr>
            </w:pPr>
            <w:r w:rsidRPr="00235D26">
              <w:rPr>
                <w:rFonts w:ascii="Arial" w:hAnsi="Arial" w:cs="Arial"/>
                <w:color w:val="000000"/>
                <w:sz w:val="12"/>
                <w:szCs w:val="12"/>
              </w:rPr>
              <w:t>2 966 666,67</w:t>
            </w:r>
          </w:p>
        </w:tc>
        <w:tc>
          <w:tcPr>
            <w:tcW w:w="0" w:type="auto"/>
            <w:noWrap/>
            <w:hideMark/>
          </w:tcPr>
          <w:p w:rsidR="00235D26" w:rsidRPr="00235D26" w:rsidRDefault="00235D26" w:rsidP="00235D26">
            <w:pPr>
              <w:jc w:val="right"/>
              <w:outlineLvl w:val="3"/>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3"/>
              <w:rPr>
                <w:rFonts w:ascii="Arial" w:hAnsi="Arial" w:cs="Arial"/>
                <w:color w:val="000000"/>
                <w:sz w:val="12"/>
                <w:szCs w:val="12"/>
              </w:rPr>
            </w:pPr>
            <w:r w:rsidRPr="00235D26">
              <w:rPr>
                <w:rFonts w:ascii="Arial" w:hAnsi="Arial" w:cs="Arial"/>
                <w:color w:val="000000"/>
                <w:sz w:val="12"/>
                <w:szCs w:val="12"/>
              </w:rPr>
              <w:t>0,00</w:t>
            </w:r>
          </w:p>
        </w:tc>
      </w:tr>
      <w:tr w:rsidR="00235D26" w:rsidRPr="00370E94" w:rsidTr="00235D26">
        <w:trPr>
          <w:trHeight w:val="20"/>
        </w:trPr>
        <w:tc>
          <w:tcPr>
            <w:tcW w:w="0" w:type="auto"/>
            <w:hideMark/>
          </w:tcPr>
          <w:p w:rsidR="00235D26" w:rsidRPr="00235D26" w:rsidRDefault="00235D26" w:rsidP="00235D26">
            <w:pPr>
              <w:outlineLvl w:val="4"/>
              <w:rPr>
                <w:rFonts w:ascii="Arial" w:hAnsi="Arial" w:cs="Arial"/>
                <w:color w:val="000000"/>
                <w:sz w:val="12"/>
                <w:szCs w:val="12"/>
              </w:rPr>
            </w:pPr>
            <w:r w:rsidRPr="00235D26">
              <w:rPr>
                <w:rFonts w:ascii="Arial" w:hAnsi="Arial" w:cs="Arial"/>
                <w:color w:val="000000"/>
                <w:sz w:val="12"/>
                <w:szCs w:val="12"/>
              </w:rPr>
              <w:t>ЖИЛИЩНО-КОММУНАЛЬНОЕ ХОЗЯЙСТВО</w:t>
            </w:r>
          </w:p>
        </w:tc>
        <w:tc>
          <w:tcPr>
            <w:tcW w:w="0" w:type="auto"/>
            <w:noWrap/>
            <w:hideMark/>
          </w:tcPr>
          <w:p w:rsidR="00235D26" w:rsidRPr="00235D26" w:rsidRDefault="00235D26" w:rsidP="00235D26">
            <w:pPr>
              <w:jc w:val="center"/>
              <w:outlineLvl w:val="4"/>
              <w:rPr>
                <w:rFonts w:ascii="Arial" w:hAnsi="Arial" w:cs="Arial"/>
                <w:color w:val="000000"/>
                <w:sz w:val="12"/>
                <w:szCs w:val="12"/>
              </w:rPr>
            </w:pPr>
            <w:r w:rsidRPr="00235D26">
              <w:rPr>
                <w:rFonts w:ascii="Arial" w:hAnsi="Arial" w:cs="Arial"/>
                <w:color w:val="000000"/>
                <w:sz w:val="12"/>
                <w:szCs w:val="12"/>
              </w:rPr>
              <w:t>2400111100</w:t>
            </w:r>
          </w:p>
        </w:tc>
        <w:tc>
          <w:tcPr>
            <w:tcW w:w="0" w:type="auto"/>
            <w:noWrap/>
            <w:hideMark/>
          </w:tcPr>
          <w:p w:rsidR="00235D26" w:rsidRPr="00235D26" w:rsidRDefault="00235D26" w:rsidP="00235D26">
            <w:pPr>
              <w:jc w:val="center"/>
              <w:outlineLvl w:val="4"/>
              <w:rPr>
                <w:rFonts w:ascii="Arial" w:hAnsi="Arial" w:cs="Arial"/>
                <w:color w:val="000000"/>
                <w:sz w:val="12"/>
                <w:szCs w:val="12"/>
              </w:rPr>
            </w:pPr>
            <w:r w:rsidRPr="00235D26">
              <w:rPr>
                <w:rFonts w:ascii="Arial" w:hAnsi="Arial" w:cs="Arial"/>
                <w:color w:val="000000"/>
                <w:sz w:val="12"/>
                <w:szCs w:val="12"/>
              </w:rPr>
              <w:t>0500</w:t>
            </w:r>
          </w:p>
        </w:tc>
        <w:tc>
          <w:tcPr>
            <w:tcW w:w="0" w:type="auto"/>
            <w:noWrap/>
            <w:hideMark/>
          </w:tcPr>
          <w:p w:rsidR="00235D26" w:rsidRPr="00235D26" w:rsidRDefault="00235D26" w:rsidP="00235D26">
            <w:pPr>
              <w:jc w:val="center"/>
              <w:outlineLvl w:val="4"/>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4"/>
              <w:rPr>
                <w:rFonts w:ascii="Arial" w:hAnsi="Arial" w:cs="Arial"/>
                <w:color w:val="000000"/>
                <w:sz w:val="12"/>
                <w:szCs w:val="12"/>
              </w:rPr>
            </w:pPr>
            <w:r w:rsidRPr="00235D26">
              <w:rPr>
                <w:rFonts w:ascii="Arial" w:hAnsi="Arial" w:cs="Arial"/>
                <w:color w:val="000000"/>
                <w:sz w:val="12"/>
                <w:szCs w:val="12"/>
              </w:rPr>
              <w:t>2 966 666,67</w:t>
            </w:r>
          </w:p>
        </w:tc>
        <w:tc>
          <w:tcPr>
            <w:tcW w:w="0" w:type="auto"/>
            <w:noWrap/>
            <w:hideMark/>
          </w:tcPr>
          <w:p w:rsidR="00235D26" w:rsidRPr="00235D26" w:rsidRDefault="00235D26" w:rsidP="00235D26">
            <w:pPr>
              <w:jc w:val="right"/>
              <w:outlineLvl w:val="4"/>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4"/>
              <w:rPr>
                <w:rFonts w:ascii="Arial" w:hAnsi="Arial" w:cs="Arial"/>
                <w:color w:val="000000"/>
                <w:sz w:val="12"/>
                <w:szCs w:val="12"/>
              </w:rPr>
            </w:pPr>
            <w:r w:rsidRPr="00235D26">
              <w:rPr>
                <w:rFonts w:ascii="Arial" w:hAnsi="Arial" w:cs="Arial"/>
                <w:color w:val="000000"/>
                <w:sz w:val="12"/>
                <w:szCs w:val="12"/>
              </w:rPr>
              <w:t>0,00</w:t>
            </w:r>
          </w:p>
        </w:tc>
      </w:tr>
      <w:tr w:rsidR="00235D26" w:rsidRPr="00370E94" w:rsidTr="00235D26">
        <w:trPr>
          <w:trHeight w:val="20"/>
        </w:trPr>
        <w:tc>
          <w:tcPr>
            <w:tcW w:w="0" w:type="auto"/>
            <w:hideMark/>
          </w:tcPr>
          <w:p w:rsidR="00235D26" w:rsidRPr="00235D26" w:rsidRDefault="00235D26" w:rsidP="00235D26">
            <w:pPr>
              <w:outlineLvl w:val="5"/>
              <w:rPr>
                <w:rFonts w:ascii="Arial" w:hAnsi="Arial" w:cs="Arial"/>
                <w:color w:val="000000"/>
                <w:sz w:val="12"/>
                <w:szCs w:val="12"/>
              </w:rPr>
            </w:pPr>
            <w:r w:rsidRPr="00235D26">
              <w:rPr>
                <w:rFonts w:ascii="Arial" w:hAnsi="Arial" w:cs="Arial"/>
                <w:color w:val="000000"/>
                <w:sz w:val="12"/>
                <w:szCs w:val="12"/>
              </w:rPr>
              <w:t>Жилищное хозяйство</w:t>
            </w:r>
          </w:p>
        </w:tc>
        <w:tc>
          <w:tcPr>
            <w:tcW w:w="0" w:type="auto"/>
            <w:noWrap/>
            <w:hideMark/>
          </w:tcPr>
          <w:p w:rsidR="00235D26" w:rsidRPr="00235D26" w:rsidRDefault="00235D26" w:rsidP="00235D26">
            <w:pPr>
              <w:jc w:val="center"/>
              <w:outlineLvl w:val="5"/>
              <w:rPr>
                <w:rFonts w:ascii="Arial" w:hAnsi="Arial" w:cs="Arial"/>
                <w:color w:val="000000"/>
                <w:sz w:val="12"/>
                <w:szCs w:val="12"/>
              </w:rPr>
            </w:pPr>
            <w:r w:rsidRPr="00235D26">
              <w:rPr>
                <w:rFonts w:ascii="Arial" w:hAnsi="Arial" w:cs="Arial"/>
                <w:color w:val="000000"/>
                <w:sz w:val="12"/>
                <w:szCs w:val="12"/>
              </w:rPr>
              <w:t>2400111100</w:t>
            </w:r>
          </w:p>
        </w:tc>
        <w:tc>
          <w:tcPr>
            <w:tcW w:w="0" w:type="auto"/>
            <w:noWrap/>
            <w:hideMark/>
          </w:tcPr>
          <w:p w:rsidR="00235D26" w:rsidRPr="00235D26" w:rsidRDefault="00235D26" w:rsidP="00235D26">
            <w:pPr>
              <w:jc w:val="center"/>
              <w:outlineLvl w:val="5"/>
              <w:rPr>
                <w:rFonts w:ascii="Arial" w:hAnsi="Arial" w:cs="Arial"/>
                <w:color w:val="000000"/>
                <w:sz w:val="12"/>
                <w:szCs w:val="12"/>
              </w:rPr>
            </w:pPr>
            <w:r w:rsidRPr="00235D26">
              <w:rPr>
                <w:rFonts w:ascii="Arial" w:hAnsi="Arial" w:cs="Arial"/>
                <w:color w:val="000000"/>
                <w:sz w:val="12"/>
                <w:szCs w:val="12"/>
              </w:rPr>
              <w:t>0501</w:t>
            </w:r>
          </w:p>
        </w:tc>
        <w:tc>
          <w:tcPr>
            <w:tcW w:w="0" w:type="auto"/>
            <w:noWrap/>
            <w:hideMark/>
          </w:tcPr>
          <w:p w:rsidR="00235D26" w:rsidRPr="00235D26" w:rsidRDefault="00235D26" w:rsidP="00235D26">
            <w:pPr>
              <w:jc w:val="center"/>
              <w:outlineLvl w:val="5"/>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5"/>
              <w:rPr>
                <w:rFonts w:ascii="Arial" w:hAnsi="Arial" w:cs="Arial"/>
                <w:color w:val="000000"/>
                <w:sz w:val="12"/>
                <w:szCs w:val="12"/>
              </w:rPr>
            </w:pPr>
            <w:r w:rsidRPr="00235D26">
              <w:rPr>
                <w:rFonts w:ascii="Arial" w:hAnsi="Arial" w:cs="Arial"/>
                <w:color w:val="000000"/>
                <w:sz w:val="12"/>
                <w:szCs w:val="12"/>
              </w:rPr>
              <w:t>2 966 666,67</w:t>
            </w:r>
          </w:p>
        </w:tc>
        <w:tc>
          <w:tcPr>
            <w:tcW w:w="0" w:type="auto"/>
            <w:noWrap/>
            <w:hideMark/>
          </w:tcPr>
          <w:p w:rsidR="00235D26" w:rsidRPr="00235D26" w:rsidRDefault="00235D26" w:rsidP="00235D26">
            <w:pPr>
              <w:jc w:val="right"/>
              <w:outlineLvl w:val="5"/>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5"/>
              <w:rPr>
                <w:rFonts w:ascii="Arial" w:hAnsi="Arial" w:cs="Arial"/>
                <w:color w:val="000000"/>
                <w:sz w:val="12"/>
                <w:szCs w:val="12"/>
              </w:rPr>
            </w:pPr>
            <w:r w:rsidRPr="00235D26">
              <w:rPr>
                <w:rFonts w:ascii="Arial" w:hAnsi="Arial" w:cs="Arial"/>
                <w:color w:val="000000"/>
                <w:sz w:val="12"/>
                <w:szCs w:val="12"/>
              </w:rPr>
              <w:t>0,00</w:t>
            </w:r>
          </w:p>
        </w:tc>
      </w:tr>
      <w:tr w:rsidR="00235D26" w:rsidRPr="00370E94" w:rsidTr="00235D26">
        <w:trPr>
          <w:trHeight w:val="20"/>
        </w:trPr>
        <w:tc>
          <w:tcPr>
            <w:tcW w:w="0" w:type="auto"/>
            <w:hideMark/>
          </w:tcPr>
          <w:p w:rsidR="00235D26" w:rsidRPr="00235D26" w:rsidRDefault="00235D26" w:rsidP="00235D26">
            <w:pPr>
              <w:outlineLvl w:val="2"/>
              <w:rPr>
                <w:rFonts w:ascii="Arial" w:hAnsi="Arial" w:cs="Arial"/>
                <w:color w:val="000000"/>
                <w:sz w:val="12"/>
                <w:szCs w:val="12"/>
              </w:rPr>
            </w:pPr>
            <w:r w:rsidRPr="00235D26">
              <w:rPr>
                <w:rFonts w:ascii="Arial" w:hAnsi="Arial" w:cs="Arial"/>
                <w:color w:val="000000"/>
                <w:sz w:val="12"/>
                <w:szCs w:val="12"/>
              </w:rPr>
              <w:t>Бюджетные инвестиции на приобретение объектов недвижимого имущества в государственную (муниципальную) собственность</w:t>
            </w:r>
          </w:p>
        </w:tc>
        <w:tc>
          <w:tcPr>
            <w:tcW w:w="0" w:type="auto"/>
            <w:noWrap/>
            <w:hideMark/>
          </w:tcPr>
          <w:p w:rsidR="00235D26" w:rsidRPr="00235D26" w:rsidRDefault="00235D26" w:rsidP="00235D26">
            <w:pPr>
              <w:jc w:val="center"/>
              <w:outlineLvl w:val="2"/>
              <w:rPr>
                <w:rFonts w:ascii="Arial" w:hAnsi="Arial" w:cs="Arial"/>
                <w:color w:val="000000"/>
                <w:sz w:val="12"/>
                <w:szCs w:val="12"/>
              </w:rPr>
            </w:pPr>
            <w:r w:rsidRPr="00235D26">
              <w:rPr>
                <w:rFonts w:ascii="Arial" w:hAnsi="Arial" w:cs="Arial"/>
                <w:color w:val="000000"/>
                <w:sz w:val="12"/>
                <w:szCs w:val="12"/>
              </w:rPr>
              <w:t>2400111100</w:t>
            </w:r>
          </w:p>
        </w:tc>
        <w:tc>
          <w:tcPr>
            <w:tcW w:w="0" w:type="auto"/>
            <w:noWrap/>
            <w:hideMark/>
          </w:tcPr>
          <w:p w:rsidR="00235D26" w:rsidRPr="00235D26" w:rsidRDefault="00235D26" w:rsidP="00235D26">
            <w:pPr>
              <w:jc w:val="center"/>
              <w:outlineLvl w:val="2"/>
              <w:rPr>
                <w:rFonts w:ascii="Arial" w:hAnsi="Arial" w:cs="Arial"/>
                <w:color w:val="000000"/>
                <w:sz w:val="12"/>
                <w:szCs w:val="12"/>
              </w:rPr>
            </w:pPr>
            <w:r w:rsidRPr="00235D26">
              <w:rPr>
                <w:rFonts w:ascii="Arial" w:hAnsi="Arial" w:cs="Arial"/>
                <w:color w:val="000000"/>
                <w:sz w:val="12"/>
                <w:szCs w:val="12"/>
              </w:rPr>
              <w:t>0501</w:t>
            </w:r>
          </w:p>
        </w:tc>
        <w:tc>
          <w:tcPr>
            <w:tcW w:w="0" w:type="auto"/>
            <w:noWrap/>
            <w:hideMark/>
          </w:tcPr>
          <w:p w:rsidR="00235D26" w:rsidRPr="00235D26" w:rsidRDefault="00235D26" w:rsidP="00235D26">
            <w:pPr>
              <w:jc w:val="center"/>
              <w:outlineLvl w:val="2"/>
              <w:rPr>
                <w:rFonts w:ascii="Arial" w:hAnsi="Arial" w:cs="Arial"/>
                <w:color w:val="000000"/>
                <w:sz w:val="12"/>
                <w:szCs w:val="12"/>
              </w:rPr>
            </w:pPr>
            <w:r w:rsidRPr="00235D26">
              <w:rPr>
                <w:rFonts w:ascii="Arial" w:hAnsi="Arial" w:cs="Arial"/>
                <w:color w:val="000000"/>
                <w:sz w:val="12"/>
                <w:szCs w:val="12"/>
              </w:rPr>
              <w:t>412</w:t>
            </w:r>
          </w:p>
        </w:tc>
        <w:tc>
          <w:tcPr>
            <w:tcW w:w="0" w:type="auto"/>
            <w:noWrap/>
            <w:hideMark/>
          </w:tcPr>
          <w:p w:rsidR="00235D26" w:rsidRPr="00235D26" w:rsidRDefault="00235D26" w:rsidP="00235D26">
            <w:pPr>
              <w:jc w:val="right"/>
              <w:outlineLvl w:val="2"/>
              <w:rPr>
                <w:rFonts w:ascii="Arial" w:hAnsi="Arial" w:cs="Arial"/>
                <w:color w:val="000000"/>
                <w:sz w:val="12"/>
                <w:szCs w:val="12"/>
              </w:rPr>
            </w:pPr>
            <w:r w:rsidRPr="00235D26">
              <w:rPr>
                <w:rFonts w:ascii="Arial" w:hAnsi="Arial" w:cs="Arial"/>
                <w:color w:val="000000"/>
                <w:sz w:val="12"/>
                <w:szCs w:val="12"/>
              </w:rPr>
              <w:t>2 966 666,67</w:t>
            </w:r>
          </w:p>
        </w:tc>
        <w:tc>
          <w:tcPr>
            <w:tcW w:w="0" w:type="auto"/>
            <w:noWrap/>
            <w:hideMark/>
          </w:tcPr>
          <w:p w:rsidR="00235D26" w:rsidRPr="00235D26" w:rsidRDefault="00235D26" w:rsidP="00235D26">
            <w:pPr>
              <w:jc w:val="right"/>
              <w:outlineLvl w:val="2"/>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2"/>
              <w:rPr>
                <w:rFonts w:ascii="Arial" w:hAnsi="Arial" w:cs="Arial"/>
                <w:color w:val="000000"/>
                <w:sz w:val="12"/>
                <w:szCs w:val="12"/>
              </w:rPr>
            </w:pPr>
            <w:r w:rsidRPr="00235D26">
              <w:rPr>
                <w:rFonts w:ascii="Arial" w:hAnsi="Arial" w:cs="Arial"/>
                <w:color w:val="000000"/>
                <w:sz w:val="12"/>
                <w:szCs w:val="12"/>
              </w:rPr>
              <w:t>0,00</w:t>
            </w:r>
          </w:p>
        </w:tc>
      </w:tr>
      <w:tr w:rsidR="00235D26" w:rsidRPr="00370E94" w:rsidTr="00235D26">
        <w:trPr>
          <w:trHeight w:val="20"/>
        </w:trPr>
        <w:tc>
          <w:tcPr>
            <w:tcW w:w="0" w:type="auto"/>
            <w:hideMark/>
          </w:tcPr>
          <w:p w:rsidR="00235D26" w:rsidRPr="00235D26" w:rsidRDefault="00235D26" w:rsidP="00235D26">
            <w:pPr>
              <w:outlineLvl w:val="3"/>
              <w:rPr>
                <w:rFonts w:ascii="Arial" w:hAnsi="Arial" w:cs="Arial"/>
                <w:color w:val="000000"/>
                <w:sz w:val="12"/>
                <w:szCs w:val="12"/>
              </w:rPr>
            </w:pPr>
            <w:r w:rsidRPr="00235D26">
              <w:rPr>
                <w:rFonts w:ascii="Arial" w:hAnsi="Arial" w:cs="Arial"/>
                <w:color w:val="000000"/>
                <w:sz w:val="12"/>
                <w:szCs w:val="12"/>
              </w:rPr>
              <w:t>Изъятие земельного участка и жилого помещения</w:t>
            </w:r>
          </w:p>
        </w:tc>
        <w:tc>
          <w:tcPr>
            <w:tcW w:w="0" w:type="auto"/>
            <w:noWrap/>
            <w:hideMark/>
          </w:tcPr>
          <w:p w:rsidR="00235D26" w:rsidRPr="00235D26" w:rsidRDefault="00235D26" w:rsidP="00235D26">
            <w:pPr>
              <w:jc w:val="center"/>
              <w:outlineLvl w:val="3"/>
              <w:rPr>
                <w:rFonts w:ascii="Arial" w:hAnsi="Arial" w:cs="Arial"/>
                <w:color w:val="000000"/>
                <w:sz w:val="12"/>
                <w:szCs w:val="12"/>
              </w:rPr>
            </w:pPr>
            <w:r w:rsidRPr="00235D26">
              <w:rPr>
                <w:rFonts w:ascii="Arial" w:hAnsi="Arial" w:cs="Arial"/>
                <w:color w:val="000000"/>
                <w:sz w:val="12"/>
                <w:szCs w:val="12"/>
              </w:rPr>
              <w:t>2400116110</w:t>
            </w:r>
          </w:p>
        </w:tc>
        <w:tc>
          <w:tcPr>
            <w:tcW w:w="0" w:type="auto"/>
            <w:noWrap/>
            <w:hideMark/>
          </w:tcPr>
          <w:p w:rsidR="00235D26" w:rsidRPr="00235D26" w:rsidRDefault="00235D26" w:rsidP="00235D26">
            <w:pPr>
              <w:jc w:val="center"/>
              <w:outlineLvl w:val="3"/>
              <w:rPr>
                <w:rFonts w:ascii="Arial" w:hAnsi="Arial" w:cs="Arial"/>
                <w:color w:val="000000"/>
                <w:sz w:val="12"/>
                <w:szCs w:val="12"/>
              </w:rPr>
            </w:pPr>
            <w:r w:rsidRPr="00235D26">
              <w:rPr>
                <w:rFonts w:ascii="Arial" w:hAnsi="Arial" w:cs="Arial"/>
                <w:color w:val="000000"/>
                <w:sz w:val="12"/>
                <w:szCs w:val="12"/>
              </w:rPr>
              <w:t>0000</w:t>
            </w:r>
          </w:p>
        </w:tc>
        <w:tc>
          <w:tcPr>
            <w:tcW w:w="0" w:type="auto"/>
            <w:noWrap/>
            <w:hideMark/>
          </w:tcPr>
          <w:p w:rsidR="00235D26" w:rsidRPr="00235D26" w:rsidRDefault="00235D26" w:rsidP="00235D26">
            <w:pPr>
              <w:jc w:val="center"/>
              <w:outlineLvl w:val="3"/>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3"/>
              <w:rPr>
                <w:rFonts w:ascii="Arial" w:hAnsi="Arial" w:cs="Arial"/>
                <w:color w:val="000000"/>
                <w:sz w:val="12"/>
                <w:szCs w:val="12"/>
              </w:rPr>
            </w:pPr>
            <w:r w:rsidRPr="00235D26">
              <w:rPr>
                <w:rFonts w:ascii="Arial" w:hAnsi="Arial" w:cs="Arial"/>
                <w:color w:val="000000"/>
                <w:sz w:val="12"/>
                <w:szCs w:val="12"/>
              </w:rPr>
              <w:t>3 167 000,00</w:t>
            </w:r>
          </w:p>
        </w:tc>
        <w:tc>
          <w:tcPr>
            <w:tcW w:w="0" w:type="auto"/>
            <w:noWrap/>
            <w:hideMark/>
          </w:tcPr>
          <w:p w:rsidR="00235D26" w:rsidRPr="00235D26" w:rsidRDefault="00235D26" w:rsidP="00235D26">
            <w:pPr>
              <w:jc w:val="right"/>
              <w:outlineLvl w:val="3"/>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3"/>
              <w:rPr>
                <w:rFonts w:ascii="Arial" w:hAnsi="Arial" w:cs="Arial"/>
                <w:color w:val="000000"/>
                <w:sz w:val="12"/>
                <w:szCs w:val="12"/>
              </w:rPr>
            </w:pPr>
            <w:r w:rsidRPr="00235D26">
              <w:rPr>
                <w:rFonts w:ascii="Arial" w:hAnsi="Arial" w:cs="Arial"/>
                <w:color w:val="000000"/>
                <w:sz w:val="12"/>
                <w:szCs w:val="12"/>
              </w:rPr>
              <w:t>0,00</w:t>
            </w:r>
          </w:p>
        </w:tc>
      </w:tr>
      <w:tr w:rsidR="00235D26" w:rsidRPr="00370E94" w:rsidTr="00235D26">
        <w:trPr>
          <w:trHeight w:val="20"/>
        </w:trPr>
        <w:tc>
          <w:tcPr>
            <w:tcW w:w="0" w:type="auto"/>
            <w:hideMark/>
          </w:tcPr>
          <w:p w:rsidR="00235D26" w:rsidRPr="00235D26" w:rsidRDefault="00235D26" w:rsidP="00235D26">
            <w:pPr>
              <w:outlineLvl w:val="4"/>
              <w:rPr>
                <w:rFonts w:ascii="Arial" w:hAnsi="Arial" w:cs="Arial"/>
                <w:color w:val="000000"/>
                <w:sz w:val="12"/>
                <w:szCs w:val="12"/>
              </w:rPr>
            </w:pPr>
            <w:r w:rsidRPr="00235D26">
              <w:rPr>
                <w:rFonts w:ascii="Arial" w:hAnsi="Arial" w:cs="Arial"/>
                <w:color w:val="000000"/>
                <w:sz w:val="12"/>
                <w:szCs w:val="12"/>
              </w:rPr>
              <w:t>ЖИЛИЩНО-КОММУНАЛЬНОЕ ХОЗЯЙСТВО</w:t>
            </w:r>
          </w:p>
        </w:tc>
        <w:tc>
          <w:tcPr>
            <w:tcW w:w="0" w:type="auto"/>
            <w:noWrap/>
            <w:hideMark/>
          </w:tcPr>
          <w:p w:rsidR="00235D26" w:rsidRPr="00235D26" w:rsidRDefault="00235D26" w:rsidP="00235D26">
            <w:pPr>
              <w:jc w:val="center"/>
              <w:outlineLvl w:val="4"/>
              <w:rPr>
                <w:rFonts w:ascii="Arial" w:hAnsi="Arial" w:cs="Arial"/>
                <w:color w:val="000000"/>
                <w:sz w:val="12"/>
                <w:szCs w:val="12"/>
              </w:rPr>
            </w:pPr>
            <w:r w:rsidRPr="00235D26">
              <w:rPr>
                <w:rFonts w:ascii="Arial" w:hAnsi="Arial" w:cs="Arial"/>
                <w:color w:val="000000"/>
                <w:sz w:val="12"/>
                <w:szCs w:val="12"/>
              </w:rPr>
              <w:t>2400116110</w:t>
            </w:r>
          </w:p>
        </w:tc>
        <w:tc>
          <w:tcPr>
            <w:tcW w:w="0" w:type="auto"/>
            <w:noWrap/>
            <w:hideMark/>
          </w:tcPr>
          <w:p w:rsidR="00235D26" w:rsidRPr="00235D26" w:rsidRDefault="00235D26" w:rsidP="00235D26">
            <w:pPr>
              <w:jc w:val="center"/>
              <w:outlineLvl w:val="4"/>
              <w:rPr>
                <w:rFonts w:ascii="Arial" w:hAnsi="Arial" w:cs="Arial"/>
                <w:color w:val="000000"/>
                <w:sz w:val="12"/>
                <w:szCs w:val="12"/>
              </w:rPr>
            </w:pPr>
            <w:r w:rsidRPr="00235D26">
              <w:rPr>
                <w:rFonts w:ascii="Arial" w:hAnsi="Arial" w:cs="Arial"/>
                <w:color w:val="000000"/>
                <w:sz w:val="12"/>
                <w:szCs w:val="12"/>
              </w:rPr>
              <w:t>0500</w:t>
            </w:r>
          </w:p>
        </w:tc>
        <w:tc>
          <w:tcPr>
            <w:tcW w:w="0" w:type="auto"/>
            <w:noWrap/>
            <w:hideMark/>
          </w:tcPr>
          <w:p w:rsidR="00235D26" w:rsidRPr="00235D26" w:rsidRDefault="00235D26" w:rsidP="00235D26">
            <w:pPr>
              <w:jc w:val="center"/>
              <w:outlineLvl w:val="4"/>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4"/>
              <w:rPr>
                <w:rFonts w:ascii="Arial" w:hAnsi="Arial" w:cs="Arial"/>
                <w:color w:val="000000"/>
                <w:sz w:val="12"/>
                <w:szCs w:val="12"/>
              </w:rPr>
            </w:pPr>
            <w:r w:rsidRPr="00235D26">
              <w:rPr>
                <w:rFonts w:ascii="Arial" w:hAnsi="Arial" w:cs="Arial"/>
                <w:color w:val="000000"/>
                <w:sz w:val="12"/>
                <w:szCs w:val="12"/>
              </w:rPr>
              <w:t>3 167 000,00</w:t>
            </w:r>
          </w:p>
        </w:tc>
        <w:tc>
          <w:tcPr>
            <w:tcW w:w="0" w:type="auto"/>
            <w:noWrap/>
            <w:hideMark/>
          </w:tcPr>
          <w:p w:rsidR="00235D26" w:rsidRPr="00235D26" w:rsidRDefault="00235D26" w:rsidP="00235D26">
            <w:pPr>
              <w:jc w:val="right"/>
              <w:outlineLvl w:val="4"/>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4"/>
              <w:rPr>
                <w:rFonts w:ascii="Arial" w:hAnsi="Arial" w:cs="Arial"/>
                <w:color w:val="000000"/>
                <w:sz w:val="12"/>
                <w:szCs w:val="12"/>
              </w:rPr>
            </w:pPr>
            <w:r w:rsidRPr="00235D26">
              <w:rPr>
                <w:rFonts w:ascii="Arial" w:hAnsi="Arial" w:cs="Arial"/>
                <w:color w:val="000000"/>
                <w:sz w:val="12"/>
                <w:szCs w:val="12"/>
              </w:rPr>
              <w:t>0,00</w:t>
            </w:r>
          </w:p>
        </w:tc>
      </w:tr>
      <w:tr w:rsidR="00235D26" w:rsidRPr="00370E94" w:rsidTr="00235D26">
        <w:trPr>
          <w:trHeight w:val="20"/>
        </w:trPr>
        <w:tc>
          <w:tcPr>
            <w:tcW w:w="0" w:type="auto"/>
            <w:hideMark/>
          </w:tcPr>
          <w:p w:rsidR="00235D26" w:rsidRPr="00235D26" w:rsidRDefault="00235D26" w:rsidP="00235D26">
            <w:pPr>
              <w:outlineLvl w:val="5"/>
              <w:rPr>
                <w:rFonts w:ascii="Arial" w:hAnsi="Arial" w:cs="Arial"/>
                <w:color w:val="000000"/>
                <w:sz w:val="12"/>
                <w:szCs w:val="12"/>
              </w:rPr>
            </w:pPr>
            <w:r w:rsidRPr="00235D26">
              <w:rPr>
                <w:rFonts w:ascii="Arial" w:hAnsi="Arial" w:cs="Arial"/>
                <w:color w:val="000000"/>
                <w:sz w:val="12"/>
                <w:szCs w:val="12"/>
              </w:rPr>
              <w:t>Жилищное хозяйство</w:t>
            </w:r>
          </w:p>
        </w:tc>
        <w:tc>
          <w:tcPr>
            <w:tcW w:w="0" w:type="auto"/>
            <w:noWrap/>
            <w:hideMark/>
          </w:tcPr>
          <w:p w:rsidR="00235D26" w:rsidRPr="00235D26" w:rsidRDefault="00235D26" w:rsidP="00235D26">
            <w:pPr>
              <w:jc w:val="center"/>
              <w:outlineLvl w:val="5"/>
              <w:rPr>
                <w:rFonts w:ascii="Arial" w:hAnsi="Arial" w:cs="Arial"/>
                <w:color w:val="000000"/>
                <w:sz w:val="12"/>
                <w:szCs w:val="12"/>
              </w:rPr>
            </w:pPr>
            <w:r w:rsidRPr="00235D26">
              <w:rPr>
                <w:rFonts w:ascii="Arial" w:hAnsi="Arial" w:cs="Arial"/>
                <w:color w:val="000000"/>
                <w:sz w:val="12"/>
                <w:szCs w:val="12"/>
              </w:rPr>
              <w:t>2400116110</w:t>
            </w:r>
          </w:p>
        </w:tc>
        <w:tc>
          <w:tcPr>
            <w:tcW w:w="0" w:type="auto"/>
            <w:noWrap/>
            <w:hideMark/>
          </w:tcPr>
          <w:p w:rsidR="00235D26" w:rsidRPr="00235D26" w:rsidRDefault="00235D26" w:rsidP="00235D26">
            <w:pPr>
              <w:jc w:val="center"/>
              <w:outlineLvl w:val="5"/>
              <w:rPr>
                <w:rFonts w:ascii="Arial" w:hAnsi="Arial" w:cs="Arial"/>
                <w:color w:val="000000"/>
                <w:sz w:val="12"/>
                <w:szCs w:val="12"/>
              </w:rPr>
            </w:pPr>
            <w:r w:rsidRPr="00235D26">
              <w:rPr>
                <w:rFonts w:ascii="Arial" w:hAnsi="Arial" w:cs="Arial"/>
                <w:color w:val="000000"/>
                <w:sz w:val="12"/>
                <w:szCs w:val="12"/>
              </w:rPr>
              <w:t>0501</w:t>
            </w:r>
          </w:p>
        </w:tc>
        <w:tc>
          <w:tcPr>
            <w:tcW w:w="0" w:type="auto"/>
            <w:noWrap/>
            <w:hideMark/>
          </w:tcPr>
          <w:p w:rsidR="00235D26" w:rsidRPr="00235D26" w:rsidRDefault="00235D26" w:rsidP="00235D26">
            <w:pPr>
              <w:jc w:val="center"/>
              <w:outlineLvl w:val="5"/>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5"/>
              <w:rPr>
                <w:rFonts w:ascii="Arial" w:hAnsi="Arial" w:cs="Arial"/>
                <w:color w:val="000000"/>
                <w:sz w:val="12"/>
                <w:szCs w:val="12"/>
              </w:rPr>
            </w:pPr>
            <w:r w:rsidRPr="00235D26">
              <w:rPr>
                <w:rFonts w:ascii="Arial" w:hAnsi="Arial" w:cs="Arial"/>
                <w:color w:val="000000"/>
                <w:sz w:val="12"/>
                <w:szCs w:val="12"/>
              </w:rPr>
              <w:t>3 167 000,00</w:t>
            </w:r>
          </w:p>
        </w:tc>
        <w:tc>
          <w:tcPr>
            <w:tcW w:w="0" w:type="auto"/>
            <w:noWrap/>
            <w:hideMark/>
          </w:tcPr>
          <w:p w:rsidR="00235D26" w:rsidRPr="00235D26" w:rsidRDefault="00235D26" w:rsidP="00235D26">
            <w:pPr>
              <w:jc w:val="right"/>
              <w:outlineLvl w:val="5"/>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5"/>
              <w:rPr>
                <w:rFonts w:ascii="Arial" w:hAnsi="Arial" w:cs="Arial"/>
                <w:color w:val="000000"/>
                <w:sz w:val="12"/>
                <w:szCs w:val="12"/>
              </w:rPr>
            </w:pPr>
            <w:r w:rsidRPr="00235D26">
              <w:rPr>
                <w:rFonts w:ascii="Arial" w:hAnsi="Arial" w:cs="Arial"/>
                <w:color w:val="000000"/>
                <w:sz w:val="12"/>
                <w:szCs w:val="12"/>
              </w:rPr>
              <w:t>0,00</w:t>
            </w:r>
          </w:p>
        </w:tc>
      </w:tr>
      <w:tr w:rsidR="00235D26" w:rsidRPr="00370E94" w:rsidTr="00235D26">
        <w:trPr>
          <w:trHeight w:val="20"/>
        </w:trPr>
        <w:tc>
          <w:tcPr>
            <w:tcW w:w="0" w:type="auto"/>
            <w:hideMark/>
          </w:tcPr>
          <w:p w:rsidR="00235D26" w:rsidRPr="00235D26" w:rsidRDefault="00235D26" w:rsidP="00235D26">
            <w:pPr>
              <w:outlineLvl w:val="2"/>
              <w:rPr>
                <w:rFonts w:ascii="Arial" w:hAnsi="Arial" w:cs="Arial"/>
                <w:color w:val="000000"/>
                <w:sz w:val="12"/>
                <w:szCs w:val="12"/>
              </w:rPr>
            </w:pPr>
            <w:r w:rsidRPr="00235D26">
              <w:rPr>
                <w:rFonts w:ascii="Arial" w:hAnsi="Arial" w:cs="Arial"/>
                <w:color w:val="000000"/>
                <w:sz w:val="12"/>
                <w:szCs w:val="12"/>
              </w:rPr>
              <w:t>Бюджетные инвестиции на приобретение объектов недвижимого имущества в государственную (муниципальную) собственность</w:t>
            </w:r>
          </w:p>
        </w:tc>
        <w:tc>
          <w:tcPr>
            <w:tcW w:w="0" w:type="auto"/>
            <w:noWrap/>
            <w:hideMark/>
          </w:tcPr>
          <w:p w:rsidR="00235D26" w:rsidRPr="00235D26" w:rsidRDefault="00235D26" w:rsidP="00235D26">
            <w:pPr>
              <w:jc w:val="center"/>
              <w:outlineLvl w:val="2"/>
              <w:rPr>
                <w:rFonts w:ascii="Arial" w:hAnsi="Arial" w:cs="Arial"/>
                <w:color w:val="000000"/>
                <w:sz w:val="12"/>
                <w:szCs w:val="12"/>
              </w:rPr>
            </w:pPr>
            <w:r w:rsidRPr="00235D26">
              <w:rPr>
                <w:rFonts w:ascii="Arial" w:hAnsi="Arial" w:cs="Arial"/>
                <w:color w:val="000000"/>
                <w:sz w:val="12"/>
                <w:szCs w:val="12"/>
              </w:rPr>
              <w:t>2400116110</w:t>
            </w:r>
          </w:p>
        </w:tc>
        <w:tc>
          <w:tcPr>
            <w:tcW w:w="0" w:type="auto"/>
            <w:noWrap/>
            <w:hideMark/>
          </w:tcPr>
          <w:p w:rsidR="00235D26" w:rsidRPr="00235D26" w:rsidRDefault="00235D26" w:rsidP="00235D26">
            <w:pPr>
              <w:jc w:val="center"/>
              <w:outlineLvl w:val="2"/>
              <w:rPr>
                <w:rFonts w:ascii="Arial" w:hAnsi="Arial" w:cs="Arial"/>
                <w:color w:val="000000"/>
                <w:sz w:val="12"/>
                <w:szCs w:val="12"/>
              </w:rPr>
            </w:pPr>
            <w:r w:rsidRPr="00235D26">
              <w:rPr>
                <w:rFonts w:ascii="Arial" w:hAnsi="Arial" w:cs="Arial"/>
                <w:color w:val="000000"/>
                <w:sz w:val="12"/>
                <w:szCs w:val="12"/>
              </w:rPr>
              <w:t>0501</w:t>
            </w:r>
          </w:p>
        </w:tc>
        <w:tc>
          <w:tcPr>
            <w:tcW w:w="0" w:type="auto"/>
            <w:noWrap/>
            <w:hideMark/>
          </w:tcPr>
          <w:p w:rsidR="00235D26" w:rsidRPr="00235D26" w:rsidRDefault="00235D26" w:rsidP="00235D26">
            <w:pPr>
              <w:jc w:val="center"/>
              <w:outlineLvl w:val="2"/>
              <w:rPr>
                <w:rFonts w:ascii="Arial" w:hAnsi="Arial" w:cs="Arial"/>
                <w:color w:val="000000"/>
                <w:sz w:val="12"/>
                <w:szCs w:val="12"/>
              </w:rPr>
            </w:pPr>
            <w:r w:rsidRPr="00235D26">
              <w:rPr>
                <w:rFonts w:ascii="Arial" w:hAnsi="Arial" w:cs="Arial"/>
                <w:color w:val="000000"/>
                <w:sz w:val="12"/>
                <w:szCs w:val="12"/>
              </w:rPr>
              <w:t>412</w:t>
            </w:r>
          </w:p>
        </w:tc>
        <w:tc>
          <w:tcPr>
            <w:tcW w:w="0" w:type="auto"/>
            <w:noWrap/>
            <w:hideMark/>
          </w:tcPr>
          <w:p w:rsidR="00235D26" w:rsidRPr="00235D26" w:rsidRDefault="00235D26" w:rsidP="00235D26">
            <w:pPr>
              <w:jc w:val="right"/>
              <w:outlineLvl w:val="2"/>
              <w:rPr>
                <w:rFonts w:ascii="Arial" w:hAnsi="Arial" w:cs="Arial"/>
                <w:color w:val="000000"/>
                <w:sz w:val="12"/>
                <w:szCs w:val="12"/>
              </w:rPr>
            </w:pPr>
            <w:r w:rsidRPr="00235D26">
              <w:rPr>
                <w:rFonts w:ascii="Arial" w:hAnsi="Arial" w:cs="Arial"/>
                <w:color w:val="000000"/>
                <w:sz w:val="12"/>
                <w:szCs w:val="12"/>
              </w:rPr>
              <w:t>3 167 000,00</w:t>
            </w:r>
          </w:p>
        </w:tc>
        <w:tc>
          <w:tcPr>
            <w:tcW w:w="0" w:type="auto"/>
            <w:noWrap/>
            <w:hideMark/>
          </w:tcPr>
          <w:p w:rsidR="00235D26" w:rsidRPr="00235D26" w:rsidRDefault="00235D26" w:rsidP="00235D26">
            <w:pPr>
              <w:jc w:val="right"/>
              <w:outlineLvl w:val="2"/>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2"/>
              <w:rPr>
                <w:rFonts w:ascii="Arial" w:hAnsi="Arial" w:cs="Arial"/>
                <w:color w:val="000000"/>
                <w:sz w:val="12"/>
                <w:szCs w:val="12"/>
              </w:rPr>
            </w:pPr>
            <w:r w:rsidRPr="00235D26">
              <w:rPr>
                <w:rFonts w:ascii="Arial" w:hAnsi="Arial" w:cs="Arial"/>
                <w:color w:val="000000"/>
                <w:sz w:val="12"/>
                <w:szCs w:val="12"/>
              </w:rPr>
              <w:t>0,00</w:t>
            </w:r>
          </w:p>
        </w:tc>
      </w:tr>
      <w:tr w:rsidR="00235D26" w:rsidRPr="00370E94" w:rsidTr="00235D26">
        <w:trPr>
          <w:trHeight w:val="20"/>
        </w:trPr>
        <w:tc>
          <w:tcPr>
            <w:tcW w:w="0" w:type="auto"/>
            <w:hideMark/>
          </w:tcPr>
          <w:p w:rsidR="00235D26" w:rsidRPr="00235D26" w:rsidRDefault="00235D26" w:rsidP="00235D26">
            <w:pPr>
              <w:outlineLvl w:val="3"/>
              <w:rPr>
                <w:rFonts w:ascii="Arial" w:hAnsi="Arial" w:cs="Arial"/>
                <w:color w:val="000000"/>
                <w:sz w:val="12"/>
                <w:szCs w:val="12"/>
              </w:rPr>
            </w:pPr>
            <w:r w:rsidRPr="00235D26">
              <w:rPr>
                <w:rFonts w:ascii="Arial" w:hAnsi="Arial" w:cs="Arial"/>
                <w:color w:val="000000"/>
                <w:sz w:val="12"/>
                <w:szCs w:val="12"/>
              </w:rPr>
              <w:t xml:space="preserve">  Муниципальная программа "Газификация и содержание сетей газораспределения Валдайского муниципального района в 2024-2026 годах"</w:t>
            </w:r>
          </w:p>
        </w:tc>
        <w:tc>
          <w:tcPr>
            <w:tcW w:w="0" w:type="auto"/>
            <w:noWrap/>
            <w:hideMark/>
          </w:tcPr>
          <w:p w:rsidR="00235D26" w:rsidRPr="00235D26" w:rsidRDefault="00235D26" w:rsidP="00235D26">
            <w:pPr>
              <w:jc w:val="center"/>
              <w:outlineLvl w:val="3"/>
              <w:rPr>
                <w:rFonts w:ascii="Arial" w:hAnsi="Arial" w:cs="Arial"/>
                <w:color w:val="000000"/>
                <w:sz w:val="12"/>
                <w:szCs w:val="12"/>
              </w:rPr>
            </w:pPr>
            <w:r w:rsidRPr="00235D26">
              <w:rPr>
                <w:rFonts w:ascii="Arial" w:hAnsi="Arial" w:cs="Arial"/>
                <w:color w:val="000000"/>
                <w:sz w:val="12"/>
                <w:szCs w:val="12"/>
              </w:rPr>
              <w:t>2600000000</w:t>
            </w:r>
          </w:p>
        </w:tc>
        <w:tc>
          <w:tcPr>
            <w:tcW w:w="0" w:type="auto"/>
            <w:noWrap/>
            <w:hideMark/>
          </w:tcPr>
          <w:p w:rsidR="00235D26" w:rsidRPr="00235D26" w:rsidRDefault="00235D26" w:rsidP="00235D26">
            <w:pPr>
              <w:jc w:val="center"/>
              <w:outlineLvl w:val="3"/>
              <w:rPr>
                <w:rFonts w:ascii="Arial" w:hAnsi="Arial" w:cs="Arial"/>
                <w:color w:val="000000"/>
                <w:sz w:val="12"/>
                <w:szCs w:val="12"/>
              </w:rPr>
            </w:pPr>
            <w:r w:rsidRPr="00235D26">
              <w:rPr>
                <w:rFonts w:ascii="Arial" w:hAnsi="Arial" w:cs="Arial"/>
                <w:color w:val="000000"/>
                <w:sz w:val="12"/>
                <w:szCs w:val="12"/>
              </w:rPr>
              <w:t>0000</w:t>
            </w:r>
          </w:p>
        </w:tc>
        <w:tc>
          <w:tcPr>
            <w:tcW w:w="0" w:type="auto"/>
            <w:noWrap/>
            <w:hideMark/>
          </w:tcPr>
          <w:p w:rsidR="00235D26" w:rsidRPr="00235D26" w:rsidRDefault="00235D26" w:rsidP="00235D26">
            <w:pPr>
              <w:jc w:val="center"/>
              <w:outlineLvl w:val="3"/>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3"/>
              <w:rPr>
                <w:rFonts w:ascii="Arial" w:hAnsi="Arial" w:cs="Arial"/>
                <w:color w:val="000000"/>
                <w:sz w:val="12"/>
                <w:szCs w:val="12"/>
              </w:rPr>
            </w:pPr>
            <w:r w:rsidRPr="00235D26">
              <w:rPr>
                <w:rFonts w:ascii="Arial" w:hAnsi="Arial" w:cs="Arial"/>
                <w:color w:val="000000"/>
                <w:sz w:val="12"/>
                <w:szCs w:val="12"/>
              </w:rPr>
              <w:t>321 785,13</w:t>
            </w:r>
          </w:p>
        </w:tc>
        <w:tc>
          <w:tcPr>
            <w:tcW w:w="0" w:type="auto"/>
            <w:noWrap/>
            <w:hideMark/>
          </w:tcPr>
          <w:p w:rsidR="00235D26" w:rsidRPr="00235D26" w:rsidRDefault="00235D26" w:rsidP="00235D26">
            <w:pPr>
              <w:jc w:val="right"/>
              <w:outlineLvl w:val="3"/>
              <w:rPr>
                <w:rFonts w:ascii="Arial" w:hAnsi="Arial" w:cs="Arial"/>
                <w:color w:val="000000"/>
                <w:sz w:val="12"/>
                <w:szCs w:val="12"/>
              </w:rPr>
            </w:pPr>
            <w:r w:rsidRPr="00235D26">
              <w:rPr>
                <w:rFonts w:ascii="Arial" w:hAnsi="Arial" w:cs="Arial"/>
                <w:color w:val="000000"/>
                <w:sz w:val="12"/>
                <w:szCs w:val="12"/>
              </w:rPr>
              <w:t>210 760,83</w:t>
            </w:r>
          </w:p>
        </w:tc>
        <w:tc>
          <w:tcPr>
            <w:tcW w:w="0" w:type="auto"/>
            <w:noWrap/>
            <w:hideMark/>
          </w:tcPr>
          <w:p w:rsidR="00235D26" w:rsidRPr="00235D26" w:rsidRDefault="00235D26" w:rsidP="00235D26">
            <w:pPr>
              <w:jc w:val="right"/>
              <w:outlineLvl w:val="3"/>
              <w:rPr>
                <w:rFonts w:ascii="Arial" w:hAnsi="Arial" w:cs="Arial"/>
                <w:color w:val="000000"/>
                <w:sz w:val="12"/>
                <w:szCs w:val="12"/>
              </w:rPr>
            </w:pPr>
            <w:r w:rsidRPr="00235D26">
              <w:rPr>
                <w:rFonts w:ascii="Arial" w:hAnsi="Arial" w:cs="Arial"/>
                <w:color w:val="000000"/>
                <w:sz w:val="12"/>
                <w:szCs w:val="12"/>
              </w:rPr>
              <w:t>0,00</w:t>
            </w:r>
          </w:p>
        </w:tc>
      </w:tr>
      <w:tr w:rsidR="00235D26" w:rsidRPr="00370E94" w:rsidTr="00235D26">
        <w:trPr>
          <w:trHeight w:val="20"/>
        </w:trPr>
        <w:tc>
          <w:tcPr>
            <w:tcW w:w="0" w:type="auto"/>
            <w:hideMark/>
          </w:tcPr>
          <w:p w:rsidR="00235D26" w:rsidRPr="00235D26" w:rsidRDefault="00235D26" w:rsidP="00235D26">
            <w:pPr>
              <w:outlineLvl w:val="4"/>
              <w:rPr>
                <w:rFonts w:ascii="Arial" w:hAnsi="Arial" w:cs="Arial"/>
                <w:color w:val="000000"/>
                <w:sz w:val="12"/>
                <w:szCs w:val="12"/>
              </w:rPr>
            </w:pPr>
            <w:r w:rsidRPr="00235D26">
              <w:rPr>
                <w:rFonts w:ascii="Arial" w:hAnsi="Arial" w:cs="Arial"/>
                <w:color w:val="000000"/>
                <w:sz w:val="12"/>
                <w:szCs w:val="12"/>
              </w:rPr>
              <w:t>Газификация и содержание сетей газораспределения территории Валдайского городского поселения</w:t>
            </w:r>
          </w:p>
        </w:tc>
        <w:tc>
          <w:tcPr>
            <w:tcW w:w="0" w:type="auto"/>
            <w:noWrap/>
            <w:hideMark/>
          </w:tcPr>
          <w:p w:rsidR="00235D26" w:rsidRPr="00235D26" w:rsidRDefault="00235D26" w:rsidP="00235D26">
            <w:pPr>
              <w:jc w:val="center"/>
              <w:outlineLvl w:val="4"/>
              <w:rPr>
                <w:rFonts w:ascii="Arial" w:hAnsi="Arial" w:cs="Arial"/>
                <w:color w:val="000000"/>
                <w:sz w:val="12"/>
                <w:szCs w:val="12"/>
              </w:rPr>
            </w:pPr>
            <w:r w:rsidRPr="00235D26">
              <w:rPr>
                <w:rFonts w:ascii="Arial" w:hAnsi="Arial" w:cs="Arial"/>
                <w:color w:val="000000"/>
                <w:sz w:val="12"/>
                <w:szCs w:val="12"/>
              </w:rPr>
              <w:t>2600100000</w:t>
            </w:r>
          </w:p>
        </w:tc>
        <w:tc>
          <w:tcPr>
            <w:tcW w:w="0" w:type="auto"/>
            <w:noWrap/>
            <w:hideMark/>
          </w:tcPr>
          <w:p w:rsidR="00235D26" w:rsidRPr="00235D26" w:rsidRDefault="00235D26" w:rsidP="00235D26">
            <w:pPr>
              <w:jc w:val="center"/>
              <w:outlineLvl w:val="4"/>
              <w:rPr>
                <w:rFonts w:ascii="Arial" w:hAnsi="Arial" w:cs="Arial"/>
                <w:color w:val="000000"/>
                <w:sz w:val="12"/>
                <w:szCs w:val="12"/>
              </w:rPr>
            </w:pPr>
            <w:r w:rsidRPr="00235D26">
              <w:rPr>
                <w:rFonts w:ascii="Arial" w:hAnsi="Arial" w:cs="Arial"/>
                <w:color w:val="000000"/>
                <w:sz w:val="12"/>
                <w:szCs w:val="12"/>
              </w:rPr>
              <w:t>0000</w:t>
            </w:r>
          </w:p>
        </w:tc>
        <w:tc>
          <w:tcPr>
            <w:tcW w:w="0" w:type="auto"/>
            <w:noWrap/>
            <w:hideMark/>
          </w:tcPr>
          <w:p w:rsidR="00235D26" w:rsidRPr="00235D26" w:rsidRDefault="00235D26" w:rsidP="00235D26">
            <w:pPr>
              <w:jc w:val="center"/>
              <w:outlineLvl w:val="4"/>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4"/>
              <w:rPr>
                <w:rFonts w:ascii="Arial" w:hAnsi="Arial" w:cs="Arial"/>
                <w:color w:val="000000"/>
                <w:sz w:val="12"/>
                <w:szCs w:val="12"/>
              </w:rPr>
            </w:pPr>
            <w:r w:rsidRPr="00235D26">
              <w:rPr>
                <w:rFonts w:ascii="Arial" w:hAnsi="Arial" w:cs="Arial"/>
                <w:color w:val="000000"/>
                <w:sz w:val="12"/>
                <w:szCs w:val="12"/>
              </w:rPr>
              <w:t>321 785,13</w:t>
            </w:r>
          </w:p>
        </w:tc>
        <w:tc>
          <w:tcPr>
            <w:tcW w:w="0" w:type="auto"/>
            <w:noWrap/>
            <w:hideMark/>
          </w:tcPr>
          <w:p w:rsidR="00235D26" w:rsidRPr="00235D26" w:rsidRDefault="00235D26" w:rsidP="00235D26">
            <w:pPr>
              <w:jc w:val="right"/>
              <w:outlineLvl w:val="4"/>
              <w:rPr>
                <w:rFonts w:ascii="Arial" w:hAnsi="Arial" w:cs="Arial"/>
                <w:color w:val="000000"/>
                <w:sz w:val="12"/>
                <w:szCs w:val="12"/>
              </w:rPr>
            </w:pPr>
            <w:r w:rsidRPr="00235D26">
              <w:rPr>
                <w:rFonts w:ascii="Arial" w:hAnsi="Arial" w:cs="Arial"/>
                <w:color w:val="000000"/>
                <w:sz w:val="12"/>
                <w:szCs w:val="12"/>
              </w:rPr>
              <w:t>210 760,83</w:t>
            </w:r>
          </w:p>
        </w:tc>
        <w:tc>
          <w:tcPr>
            <w:tcW w:w="0" w:type="auto"/>
            <w:noWrap/>
            <w:hideMark/>
          </w:tcPr>
          <w:p w:rsidR="00235D26" w:rsidRPr="00235D26" w:rsidRDefault="00235D26" w:rsidP="00235D26">
            <w:pPr>
              <w:jc w:val="right"/>
              <w:outlineLvl w:val="4"/>
              <w:rPr>
                <w:rFonts w:ascii="Arial" w:hAnsi="Arial" w:cs="Arial"/>
                <w:color w:val="000000"/>
                <w:sz w:val="12"/>
                <w:szCs w:val="12"/>
              </w:rPr>
            </w:pPr>
            <w:r w:rsidRPr="00235D26">
              <w:rPr>
                <w:rFonts w:ascii="Arial" w:hAnsi="Arial" w:cs="Arial"/>
                <w:color w:val="000000"/>
                <w:sz w:val="12"/>
                <w:szCs w:val="12"/>
              </w:rPr>
              <w:t>0,00</w:t>
            </w:r>
          </w:p>
        </w:tc>
      </w:tr>
      <w:tr w:rsidR="00235D26" w:rsidRPr="00370E94" w:rsidTr="00235D26">
        <w:trPr>
          <w:trHeight w:val="20"/>
        </w:trPr>
        <w:tc>
          <w:tcPr>
            <w:tcW w:w="0" w:type="auto"/>
            <w:hideMark/>
          </w:tcPr>
          <w:p w:rsidR="00235D26" w:rsidRPr="00235D26" w:rsidRDefault="00235D26" w:rsidP="00235D26">
            <w:pPr>
              <w:outlineLvl w:val="5"/>
              <w:rPr>
                <w:rFonts w:ascii="Arial" w:hAnsi="Arial" w:cs="Arial"/>
                <w:color w:val="000000"/>
                <w:sz w:val="12"/>
                <w:szCs w:val="12"/>
              </w:rPr>
            </w:pPr>
            <w:r w:rsidRPr="00235D26">
              <w:rPr>
                <w:rFonts w:ascii="Arial" w:hAnsi="Arial" w:cs="Arial"/>
                <w:color w:val="000000"/>
                <w:sz w:val="12"/>
                <w:szCs w:val="12"/>
              </w:rPr>
              <w:t>Техническое обслуживание, обслуживание, ремонт и страхование сетей газораспределения, газопотребления газового оборудования Валдайский район, с.Зимогорье, д.163, г.Валдай, ул. Февральская - ул. Береговая - пер. Приозерный</w:t>
            </w:r>
          </w:p>
        </w:tc>
        <w:tc>
          <w:tcPr>
            <w:tcW w:w="0" w:type="auto"/>
            <w:noWrap/>
            <w:hideMark/>
          </w:tcPr>
          <w:p w:rsidR="00235D26" w:rsidRPr="00235D26" w:rsidRDefault="00235D26" w:rsidP="00235D26">
            <w:pPr>
              <w:jc w:val="center"/>
              <w:outlineLvl w:val="5"/>
              <w:rPr>
                <w:rFonts w:ascii="Arial" w:hAnsi="Arial" w:cs="Arial"/>
                <w:color w:val="000000"/>
                <w:sz w:val="12"/>
                <w:szCs w:val="12"/>
              </w:rPr>
            </w:pPr>
            <w:r w:rsidRPr="00235D26">
              <w:rPr>
                <w:rFonts w:ascii="Arial" w:hAnsi="Arial" w:cs="Arial"/>
                <w:color w:val="000000"/>
                <w:sz w:val="12"/>
                <w:szCs w:val="12"/>
              </w:rPr>
              <w:t>2600111220</w:t>
            </w:r>
          </w:p>
        </w:tc>
        <w:tc>
          <w:tcPr>
            <w:tcW w:w="0" w:type="auto"/>
            <w:noWrap/>
            <w:hideMark/>
          </w:tcPr>
          <w:p w:rsidR="00235D26" w:rsidRPr="00235D26" w:rsidRDefault="00235D26" w:rsidP="00235D26">
            <w:pPr>
              <w:jc w:val="center"/>
              <w:outlineLvl w:val="5"/>
              <w:rPr>
                <w:rFonts w:ascii="Arial" w:hAnsi="Arial" w:cs="Arial"/>
                <w:color w:val="000000"/>
                <w:sz w:val="12"/>
                <w:szCs w:val="12"/>
              </w:rPr>
            </w:pPr>
            <w:r w:rsidRPr="00235D26">
              <w:rPr>
                <w:rFonts w:ascii="Arial" w:hAnsi="Arial" w:cs="Arial"/>
                <w:color w:val="000000"/>
                <w:sz w:val="12"/>
                <w:szCs w:val="12"/>
              </w:rPr>
              <w:t>0000</w:t>
            </w:r>
          </w:p>
        </w:tc>
        <w:tc>
          <w:tcPr>
            <w:tcW w:w="0" w:type="auto"/>
            <w:noWrap/>
            <w:hideMark/>
          </w:tcPr>
          <w:p w:rsidR="00235D26" w:rsidRPr="00235D26" w:rsidRDefault="00235D26" w:rsidP="00235D26">
            <w:pPr>
              <w:jc w:val="center"/>
              <w:outlineLvl w:val="5"/>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5"/>
              <w:rPr>
                <w:rFonts w:ascii="Arial" w:hAnsi="Arial" w:cs="Arial"/>
                <w:color w:val="000000"/>
                <w:sz w:val="12"/>
                <w:szCs w:val="12"/>
              </w:rPr>
            </w:pPr>
            <w:r w:rsidRPr="00235D26">
              <w:rPr>
                <w:rFonts w:ascii="Arial" w:hAnsi="Arial" w:cs="Arial"/>
                <w:color w:val="000000"/>
                <w:sz w:val="12"/>
                <w:szCs w:val="12"/>
              </w:rPr>
              <w:t>321 785,13</w:t>
            </w:r>
          </w:p>
        </w:tc>
        <w:tc>
          <w:tcPr>
            <w:tcW w:w="0" w:type="auto"/>
            <w:noWrap/>
            <w:hideMark/>
          </w:tcPr>
          <w:p w:rsidR="00235D26" w:rsidRPr="00235D26" w:rsidRDefault="00235D26" w:rsidP="00235D26">
            <w:pPr>
              <w:jc w:val="right"/>
              <w:outlineLvl w:val="5"/>
              <w:rPr>
                <w:rFonts w:ascii="Arial" w:hAnsi="Arial" w:cs="Arial"/>
                <w:color w:val="000000"/>
                <w:sz w:val="12"/>
                <w:szCs w:val="12"/>
              </w:rPr>
            </w:pPr>
            <w:r w:rsidRPr="00235D26">
              <w:rPr>
                <w:rFonts w:ascii="Arial" w:hAnsi="Arial" w:cs="Arial"/>
                <w:color w:val="000000"/>
                <w:sz w:val="12"/>
                <w:szCs w:val="12"/>
              </w:rPr>
              <w:t>210 760,83</w:t>
            </w:r>
          </w:p>
        </w:tc>
        <w:tc>
          <w:tcPr>
            <w:tcW w:w="0" w:type="auto"/>
            <w:noWrap/>
            <w:hideMark/>
          </w:tcPr>
          <w:p w:rsidR="00235D26" w:rsidRPr="00235D26" w:rsidRDefault="00235D26" w:rsidP="00235D26">
            <w:pPr>
              <w:jc w:val="right"/>
              <w:outlineLvl w:val="5"/>
              <w:rPr>
                <w:rFonts w:ascii="Arial" w:hAnsi="Arial" w:cs="Arial"/>
                <w:color w:val="000000"/>
                <w:sz w:val="12"/>
                <w:szCs w:val="12"/>
              </w:rPr>
            </w:pPr>
            <w:r w:rsidRPr="00235D26">
              <w:rPr>
                <w:rFonts w:ascii="Arial" w:hAnsi="Arial" w:cs="Arial"/>
                <w:color w:val="000000"/>
                <w:sz w:val="12"/>
                <w:szCs w:val="12"/>
              </w:rPr>
              <w:t>0,00</w:t>
            </w:r>
          </w:p>
        </w:tc>
      </w:tr>
      <w:tr w:rsidR="00235D26" w:rsidRPr="00370E94" w:rsidTr="00235D26">
        <w:trPr>
          <w:trHeight w:val="20"/>
        </w:trPr>
        <w:tc>
          <w:tcPr>
            <w:tcW w:w="0" w:type="auto"/>
            <w:hideMark/>
          </w:tcPr>
          <w:p w:rsidR="00235D26" w:rsidRPr="00235D26" w:rsidRDefault="00235D26" w:rsidP="00235D26">
            <w:pPr>
              <w:outlineLvl w:val="2"/>
              <w:rPr>
                <w:rFonts w:ascii="Arial" w:hAnsi="Arial" w:cs="Arial"/>
                <w:color w:val="000000"/>
                <w:sz w:val="12"/>
                <w:szCs w:val="12"/>
              </w:rPr>
            </w:pPr>
            <w:r w:rsidRPr="00235D26">
              <w:rPr>
                <w:rFonts w:ascii="Arial" w:hAnsi="Arial" w:cs="Arial"/>
                <w:color w:val="000000"/>
                <w:sz w:val="12"/>
                <w:szCs w:val="12"/>
              </w:rPr>
              <w:t>ЖИЛИЩНО-КОММУНАЛЬНОЕ ХОЗЯЙСТВО</w:t>
            </w:r>
          </w:p>
        </w:tc>
        <w:tc>
          <w:tcPr>
            <w:tcW w:w="0" w:type="auto"/>
            <w:noWrap/>
            <w:hideMark/>
          </w:tcPr>
          <w:p w:rsidR="00235D26" w:rsidRPr="00235D26" w:rsidRDefault="00235D26" w:rsidP="00235D26">
            <w:pPr>
              <w:jc w:val="center"/>
              <w:outlineLvl w:val="2"/>
              <w:rPr>
                <w:rFonts w:ascii="Arial" w:hAnsi="Arial" w:cs="Arial"/>
                <w:color w:val="000000"/>
                <w:sz w:val="12"/>
                <w:szCs w:val="12"/>
              </w:rPr>
            </w:pPr>
            <w:r w:rsidRPr="00235D26">
              <w:rPr>
                <w:rFonts w:ascii="Arial" w:hAnsi="Arial" w:cs="Arial"/>
                <w:color w:val="000000"/>
                <w:sz w:val="12"/>
                <w:szCs w:val="12"/>
              </w:rPr>
              <w:t>2600111220</w:t>
            </w:r>
          </w:p>
        </w:tc>
        <w:tc>
          <w:tcPr>
            <w:tcW w:w="0" w:type="auto"/>
            <w:noWrap/>
            <w:hideMark/>
          </w:tcPr>
          <w:p w:rsidR="00235D26" w:rsidRPr="00235D26" w:rsidRDefault="00235D26" w:rsidP="00235D26">
            <w:pPr>
              <w:jc w:val="center"/>
              <w:outlineLvl w:val="2"/>
              <w:rPr>
                <w:rFonts w:ascii="Arial" w:hAnsi="Arial" w:cs="Arial"/>
                <w:color w:val="000000"/>
                <w:sz w:val="12"/>
                <w:szCs w:val="12"/>
              </w:rPr>
            </w:pPr>
            <w:r w:rsidRPr="00235D26">
              <w:rPr>
                <w:rFonts w:ascii="Arial" w:hAnsi="Arial" w:cs="Arial"/>
                <w:color w:val="000000"/>
                <w:sz w:val="12"/>
                <w:szCs w:val="12"/>
              </w:rPr>
              <w:t>0500</w:t>
            </w:r>
          </w:p>
        </w:tc>
        <w:tc>
          <w:tcPr>
            <w:tcW w:w="0" w:type="auto"/>
            <w:noWrap/>
            <w:hideMark/>
          </w:tcPr>
          <w:p w:rsidR="00235D26" w:rsidRPr="00235D26" w:rsidRDefault="00235D26" w:rsidP="00235D26">
            <w:pPr>
              <w:jc w:val="center"/>
              <w:outlineLvl w:val="2"/>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2"/>
              <w:rPr>
                <w:rFonts w:ascii="Arial" w:hAnsi="Arial" w:cs="Arial"/>
                <w:color w:val="000000"/>
                <w:sz w:val="12"/>
                <w:szCs w:val="12"/>
              </w:rPr>
            </w:pPr>
            <w:r w:rsidRPr="00235D26">
              <w:rPr>
                <w:rFonts w:ascii="Arial" w:hAnsi="Arial" w:cs="Arial"/>
                <w:color w:val="000000"/>
                <w:sz w:val="12"/>
                <w:szCs w:val="12"/>
              </w:rPr>
              <w:t>321 785,13</w:t>
            </w:r>
          </w:p>
        </w:tc>
        <w:tc>
          <w:tcPr>
            <w:tcW w:w="0" w:type="auto"/>
            <w:noWrap/>
            <w:hideMark/>
          </w:tcPr>
          <w:p w:rsidR="00235D26" w:rsidRPr="00235D26" w:rsidRDefault="00235D26" w:rsidP="00235D26">
            <w:pPr>
              <w:jc w:val="right"/>
              <w:outlineLvl w:val="2"/>
              <w:rPr>
                <w:rFonts w:ascii="Arial" w:hAnsi="Arial" w:cs="Arial"/>
                <w:color w:val="000000"/>
                <w:sz w:val="12"/>
                <w:szCs w:val="12"/>
              </w:rPr>
            </w:pPr>
            <w:r w:rsidRPr="00235D26">
              <w:rPr>
                <w:rFonts w:ascii="Arial" w:hAnsi="Arial" w:cs="Arial"/>
                <w:color w:val="000000"/>
                <w:sz w:val="12"/>
                <w:szCs w:val="12"/>
              </w:rPr>
              <w:t>210 760,83</w:t>
            </w:r>
          </w:p>
        </w:tc>
        <w:tc>
          <w:tcPr>
            <w:tcW w:w="0" w:type="auto"/>
            <w:noWrap/>
            <w:hideMark/>
          </w:tcPr>
          <w:p w:rsidR="00235D26" w:rsidRPr="00235D26" w:rsidRDefault="00235D26" w:rsidP="00235D26">
            <w:pPr>
              <w:jc w:val="right"/>
              <w:outlineLvl w:val="2"/>
              <w:rPr>
                <w:rFonts w:ascii="Arial" w:hAnsi="Arial" w:cs="Arial"/>
                <w:color w:val="000000"/>
                <w:sz w:val="12"/>
                <w:szCs w:val="12"/>
              </w:rPr>
            </w:pPr>
            <w:r w:rsidRPr="00235D26">
              <w:rPr>
                <w:rFonts w:ascii="Arial" w:hAnsi="Arial" w:cs="Arial"/>
                <w:color w:val="000000"/>
                <w:sz w:val="12"/>
                <w:szCs w:val="12"/>
              </w:rPr>
              <w:t>0,00</w:t>
            </w:r>
          </w:p>
        </w:tc>
      </w:tr>
      <w:tr w:rsidR="00235D26" w:rsidRPr="00370E94" w:rsidTr="00235D26">
        <w:trPr>
          <w:trHeight w:val="20"/>
        </w:trPr>
        <w:tc>
          <w:tcPr>
            <w:tcW w:w="0" w:type="auto"/>
            <w:hideMark/>
          </w:tcPr>
          <w:p w:rsidR="00235D26" w:rsidRPr="00235D26" w:rsidRDefault="00235D26" w:rsidP="00235D26">
            <w:pPr>
              <w:outlineLvl w:val="3"/>
              <w:rPr>
                <w:rFonts w:ascii="Arial" w:hAnsi="Arial" w:cs="Arial"/>
                <w:color w:val="000000"/>
                <w:sz w:val="12"/>
                <w:szCs w:val="12"/>
              </w:rPr>
            </w:pPr>
            <w:r w:rsidRPr="00235D26">
              <w:rPr>
                <w:rFonts w:ascii="Arial" w:hAnsi="Arial" w:cs="Arial"/>
                <w:color w:val="000000"/>
                <w:sz w:val="12"/>
                <w:szCs w:val="12"/>
              </w:rPr>
              <w:t>Коммунальное хозяйство</w:t>
            </w:r>
          </w:p>
        </w:tc>
        <w:tc>
          <w:tcPr>
            <w:tcW w:w="0" w:type="auto"/>
            <w:noWrap/>
            <w:hideMark/>
          </w:tcPr>
          <w:p w:rsidR="00235D26" w:rsidRPr="00235D26" w:rsidRDefault="00235D26" w:rsidP="00235D26">
            <w:pPr>
              <w:jc w:val="center"/>
              <w:outlineLvl w:val="3"/>
              <w:rPr>
                <w:rFonts w:ascii="Arial" w:hAnsi="Arial" w:cs="Arial"/>
                <w:color w:val="000000"/>
                <w:sz w:val="12"/>
                <w:szCs w:val="12"/>
              </w:rPr>
            </w:pPr>
            <w:r w:rsidRPr="00235D26">
              <w:rPr>
                <w:rFonts w:ascii="Arial" w:hAnsi="Arial" w:cs="Arial"/>
                <w:color w:val="000000"/>
                <w:sz w:val="12"/>
                <w:szCs w:val="12"/>
              </w:rPr>
              <w:t>2600111220</w:t>
            </w:r>
          </w:p>
        </w:tc>
        <w:tc>
          <w:tcPr>
            <w:tcW w:w="0" w:type="auto"/>
            <w:noWrap/>
            <w:hideMark/>
          </w:tcPr>
          <w:p w:rsidR="00235D26" w:rsidRPr="00235D26" w:rsidRDefault="00235D26" w:rsidP="00235D26">
            <w:pPr>
              <w:jc w:val="center"/>
              <w:outlineLvl w:val="3"/>
              <w:rPr>
                <w:rFonts w:ascii="Arial" w:hAnsi="Arial" w:cs="Arial"/>
                <w:color w:val="000000"/>
                <w:sz w:val="12"/>
                <w:szCs w:val="12"/>
              </w:rPr>
            </w:pPr>
            <w:r w:rsidRPr="00235D26">
              <w:rPr>
                <w:rFonts w:ascii="Arial" w:hAnsi="Arial" w:cs="Arial"/>
                <w:color w:val="000000"/>
                <w:sz w:val="12"/>
                <w:szCs w:val="12"/>
              </w:rPr>
              <w:t>0502</w:t>
            </w:r>
          </w:p>
        </w:tc>
        <w:tc>
          <w:tcPr>
            <w:tcW w:w="0" w:type="auto"/>
            <w:noWrap/>
            <w:hideMark/>
          </w:tcPr>
          <w:p w:rsidR="00235D26" w:rsidRPr="00235D26" w:rsidRDefault="00235D26" w:rsidP="00235D26">
            <w:pPr>
              <w:jc w:val="center"/>
              <w:outlineLvl w:val="3"/>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3"/>
              <w:rPr>
                <w:rFonts w:ascii="Arial" w:hAnsi="Arial" w:cs="Arial"/>
                <w:color w:val="000000"/>
                <w:sz w:val="12"/>
                <w:szCs w:val="12"/>
              </w:rPr>
            </w:pPr>
            <w:r w:rsidRPr="00235D26">
              <w:rPr>
                <w:rFonts w:ascii="Arial" w:hAnsi="Arial" w:cs="Arial"/>
                <w:color w:val="000000"/>
                <w:sz w:val="12"/>
                <w:szCs w:val="12"/>
              </w:rPr>
              <w:t>321 785,13</w:t>
            </w:r>
          </w:p>
        </w:tc>
        <w:tc>
          <w:tcPr>
            <w:tcW w:w="0" w:type="auto"/>
            <w:noWrap/>
            <w:hideMark/>
          </w:tcPr>
          <w:p w:rsidR="00235D26" w:rsidRPr="00235D26" w:rsidRDefault="00235D26" w:rsidP="00235D26">
            <w:pPr>
              <w:jc w:val="right"/>
              <w:outlineLvl w:val="3"/>
              <w:rPr>
                <w:rFonts w:ascii="Arial" w:hAnsi="Arial" w:cs="Arial"/>
                <w:color w:val="000000"/>
                <w:sz w:val="12"/>
                <w:szCs w:val="12"/>
              </w:rPr>
            </w:pPr>
            <w:r w:rsidRPr="00235D26">
              <w:rPr>
                <w:rFonts w:ascii="Arial" w:hAnsi="Arial" w:cs="Arial"/>
                <w:color w:val="000000"/>
                <w:sz w:val="12"/>
                <w:szCs w:val="12"/>
              </w:rPr>
              <w:t>210 760,83</w:t>
            </w:r>
          </w:p>
        </w:tc>
        <w:tc>
          <w:tcPr>
            <w:tcW w:w="0" w:type="auto"/>
            <w:noWrap/>
            <w:hideMark/>
          </w:tcPr>
          <w:p w:rsidR="00235D26" w:rsidRPr="00235D26" w:rsidRDefault="00235D26" w:rsidP="00235D26">
            <w:pPr>
              <w:jc w:val="right"/>
              <w:outlineLvl w:val="3"/>
              <w:rPr>
                <w:rFonts w:ascii="Arial" w:hAnsi="Arial" w:cs="Arial"/>
                <w:color w:val="000000"/>
                <w:sz w:val="12"/>
                <w:szCs w:val="12"/>
              </w:rPr>
            </w:pPr>
            <w:r w:rsidRPr="00235D26">
              <w:rPr>
                <w:rFonts w:ascii="Arial" w:hAnsi="Arial" w:cs="Arial"/>
                <w:color w:val="000000"/>
                <w:sz w:val="12"/>
                <w:szCs w:val="12"/>
              </w:rPr>
              <w:t>0,00</w:t>
            </w:r>
          </w:p>
        </w:tc>
      </w:tr>
      <w:tr w:rsidR="00235D26" w:rsidRPr="00370E94" w:rsidTr="00235D26">
        <w:trPr>
          <w:trHeight w:val="20"/>
        </w:trPr>
        <w:tc>
          <w:tcPr>
            <w:tcW w:w="0" w:type="auto"/>
            <w:hideMark/>
          </w:tcPr>
          <w:p w:rsidR="00235D26" w:rsidRPr="00235D26" w:rsidRDefault="00235D26" w:rsidP="00235D26">
            <w:pPr>
              <w:outlineLvl w:val="4"/>
              <w:rPr>
                <w:rFonts w:ascii="Arial" w:hAnsi="Arial" w:cs="Arial"/>
                <w:color w:val="000000"/>
                <w:sz w:val="12"/>
                <w:szCs w:val="12"/>
              </w:rPr>
            </w:pPr>
            <w:r w:rsidRPr="00235D26">
              <w:rPr>
                <w:rFonts w:ascii="Arial" w:hAnsi="Arial" w:cs="Arial"/>
                <w:color w:val="000000"/>
                <w:sz w:val="12"/>
                <w:szCs w:val="12"/>
              </w:rPr>
              <w:t>Прочая закупка товаров, работ и услуг</w:t>
            </w:r>
          </w:p>
        </w:tc>
        <w:tc>
          <w:tcPr>
            <w:tcW w:w="0" w:type="auto"/>
            <w:noWrap/>
            <w:hideMark/>
          </w:tcPr>
          <w:p w:rsidR="00235D26" w:rsidRPr="00235D26" w:rsidRDefault="00235D26" w:rsidP="00235D26">
            <w:pPr>
              <w:jc w:val="center"/>
              <w:outlineLvl w:val="4"/>
              <w:rPr>
                <w:rFonts w:ascii="Arial" w:hAnsi="Arial" w:cs="Arial"/>
                <w:color w:val="000000"/>
                <w:sz w:val="12"/>
                <w:szCs w:val="12"/>
              </w:rPr>
            </w:pPr>
            <w:r w:rsidRPr="00235D26">
              <w:rPr>
                <w:rFonts w:ascii="Arial" w:hAnsi="Arial" w:cs="Arial"/>
                <w:color w:val="000000"/>
                <w:sz w:val="12"/>
                <w:szCs w:val="12"/>
              </w:rPr>
              <w:t>2600111220</w:t>
            </w:r>
          </w:p>
        </w:tc>
        <w:tc>
          <w:tcPr>
            <w:tcW w:w="0" w:type="auto"/>
            <w:noWrap/>
            <w:hideMark/>
          </w:tcPr>
          <w:p w:rsidR="00235D26" w:rsidRPr="00235D26" w:rsidRDefault="00235D26" w:rsidP="00235D26">
            <w:pPr>
              <w:jc w:val="center"/>
              <w:outlineLvl w:val="4"/>
              <w:rPr>
                <w:rFonts w:ascii="Arial" w:hAnsi="Arial" w:cs="Arial"/>
                <w:color w:val="000000"/>
                <w:sz w:val="12"/>
                <w:szCs w:val="12"/>
              </w:rPr>
            </w:pPr>
            <w:r w:rsidRPr="00235D26">
              <w:rPr>
                <w:rFonts w:ascii="Arial" w:hAnsi="Arial" w:cs="Arial"/>
                <w:color w:val="000000"/>
                <w:sz w:val="12"/>
                <w:szCs w:val="12"/>
              </w:rPr>
              <w:t>0502</w:t>
            </w:r>
          </w:p>
        </w:tc>
        <w:tc>
          <w:tcPr>
            <w:tcW w:w="0" w:type="auto"/>
            <w:noWrap/>
            <w:hideMark/>
          </w:tcPr>
          <w:p w:rsidR="00235D26" w:rsidRPr="00235D26" w:rsidRDefault="00235D26" w:rsidP="00235D26">
            <w:pPr>
              <w:jc w:val="center"/>
              <w:outlineLvl w:val="4"/>
              <w:rPr>
                <w:rFonts w:ascii="Arial" w:hAnsi="Arial" w:cs="Arial"/>
                <w:color w:val="000000"/>
                <w:sz w:val="12"/>
                <w:szCs w:val="12"/>
              </w:rPr>
            </w:pPr>
            <w:r w:rsidRPr="00235D26">
              <w:rPr>
                <w:rFonts w:ascii="Arial" w:hAnsi="Arial" w:cs="Arial"/>
                <w:color w:val="000000"/>
                <w:sz w:val="12"/>
                <w:szCs w:val="12"/>
              </w:rPr>
              <w:t>244</w:t>
            </w:r>
          </w:p>
        </w:tc>
        <w:tc>
          <w:tcPr>
            <w:tcW w:w="0" w:type="auto"/>
            <w:noWrap/>
            <w:hideMark/>
          </w:tcPr>
          <w:p w:rsidR="00235D26" w:rsidRPr="00235D26" w:rsidRDefault="00235D26" w:rsidP="00235D26">
            <w:pPr>
              <w:jc w:val="right"/>
              <w:outlineLvl w:val="4"/>
              <w:rPr>
                <w:rFonts w:ascii="Arial" w:hAnsi="Arial" w:cs="Arial"/>
                <w:color w:val="000000"/>
                <w:sz w:val="12"/>
                <w:szCs w:val="12"/>
              </w:rPr>
            </w:pPr>
            <w:r w:rsidRPr="00235D26">
              <w:rPr>
                <w:rFonts w:ascii="Arial" w:hAnsi="Arial" w:cs="Arial"/>
                <w:color w:val="000000"/>
                <w:sz w:val="12"/>
                <w:szCs w:val="12"/>
              </w:rPr>
              <w:t>321 785,13</w:t>
            </w:r>
          </w:p>
        </w:tc>
        <w:tc>
          <w:tcPr>
            <w:tcW w:w="0" w:type="auto"/>
            <w:noWrap/>
            <w:hideMark/>
          </w:tcPr>
          <w:p w:rsidR="00235D26" w:rsidRPr="00235D26" w:rsidRDefault="00235D26" w:rsidP="00235D26">
            <w:pPr>
              <w:jc w:val="right"/>
              <w:outlineLvl w:val="4"/>
              <w:rPr>
                <w:rFonts w:ascii="Arial" w:hAnsi="Arial" w:cs="Arial"/>
                <w:color w:val="000000"/>
                <w:sz w:val="12"/>
                <w:szCs w:val="12"/>
              </w:rPr>
            </w:pPr>
            <w:r w:rsidRPr="00235D26">
              <w:rPr>
                <w:rFonts w:ascii="Arial" w:hAnsi="Arial" w:cs="Arial"/>
                <w:color w:val="000000"/>
                <w:sz w:val="12"/>
                <w:szCs w:val="12"/>
              </w:rPr>
              <w:t>210 760,83</w:t>
            </w:r>
          </w:p>
        </w:tc>
        <w:tc>
          <w:tcPr>
            <w:tcW w:w="0" w:type="auto"/>
            <w:noWrap/>
            <w:hideMark/>
          </w:tcPr>
          <w:p w:rsidR="00235D26" w:rsidRPr="00235D26" w:rsidRDefault="00235D26" w:rsidP="00235D26">
            <w:pPr>
              <w:jc w:val="right"/>
              <w:outlineLvl w:val="4"/>
              <w:rPr>
                <w:rFonts w:ascii="Arial" w:hAnsi="Arial" w:cs="Arial"/>
                <w:color w:val="000000"/>
                <w:sz w:val="12"/>
                <w:szCs w:val="12"/>
              </w:rPr>
            </w:pPr>
            <w:r w:rsidRPr="00235D26">
              <w:rPr>
                <w:rFonts w:ascii="Arial" w:hAnsi="Arial" w:cs="Arial"/>
                <w:color w:val="000000"/>
                <w:sz w:val="12"/>
                <w:szCs w:val="12"/>
              </w:rPr>
              <w:t>0,00</w:t>
            </w:r>
          </w:p>
        </w:tc>
      </w:tr>
      <w:tr w:rsidR="00235D26" w:rsidRPr="00370E94" w:rsidTr="00235D26">
        <w:trPr>
          <w:trHeight w:val="20"/>
        </w:trPr>
        <w:tc>
          <w:tcPr>
            <w:tcW w:w="0" w:type="auto"/>
            <w:hideMark/>
          </w:tcPr>
          <w:p w:rsidR="00235D26" w:rsidRPr="00235D26" w:rsidRDefault="00235D26" w:rsidP="00235D26">
            <w:pPr>
              <w:outlineLvl w:val="5"/>
              <w:rPr>
                <w:rFonts w:ascii="Arial" w:hAnsi="Arial" w:cs="Arial"/>
                <w:color w:val="000000"/>
                <w:sz w:val="12"/>
                <w:szCs w:val="12"/>
              </w:rPr>
            </w:pPr>
            <w:r w:rsidRPr="00235D26">
              <w:rPr>
                <w:rFonts w:ascii="Arial" w:hAnsi="Arial" w:cs="Arial"/>
                <w:color w:val="000000"/>
                <w:sz w:val="12"/>
                <w:szCs w:val="12"/>
              </w:rPr>
              <w:t xml:space="preserve">  Муниципальная программа "Совершенствование и содержание дорожного хозяйства на территории Валдайского городского поселения на 2023-2027 годы"</w:t>
            </w:r>
          </w:p>
        </w:tc>
        <w:tc>
          <w:tcPr>
            <w:tcW w:w="0" w:type="auto"/>
            <w:noWrap/>
            <w:hideMark/>
          </w:tcPr>
          <w:p w:rsidR="00235D26" w:rsidRPr="00235D26" w:rsidRDefault="00235D26" w:rsidP="00235D26">
            <w:pPr>
              <w:jc w:val="center"/>
              <w:outlineLvl w:val="5"/>
              <w:rPr>
                <w:rFonts w:ascii="Arial" w:hAnsi="Arial" w:cs="Arial"/>
                <w:color w:val="000000"/>
                <w:sz w:val="12"/>
                <w:szCs w:val="12"/>
              </w:rPr>
            </w:pPr>
            <w:r w:rsidRPr="00235D26">
              <w:rPr>
                <w:rFonts w:ascii="Arial" w:hAnsi="Arial" w:cs="Arial"/>
                <w:color w:val="000000"/>
                <w:sz w:val="12"/>
                <w:szCs w:val="12"/>
              </w:rPr>
              <w:t>2900000000</w:t>
            </w:r>
          </w:p>
        </w:tc>
        <w:tc>
          <w:tcPr>
            <w:tcW w:w="0" w:type="auto"/>
            <w:noWrap/>
            <w:hideMark/>
          </w:tcPr>
          <w:p w:rsidR="00235D26" w:rsidRPr="00235D26" w:rsidRDefault="00235D26" w:rsidP="00235D26">
            <w:pPr>
              <w:jc w:val="center"/>
              <w:outlineLvl w:val="5"/>
              <w:rPr>
                <w:rFonts w:ascii="Arial" w:hAnsi="Arial" w:cs="Arial"/>
                <w:color w:val="000000"/>
                <w:sz w:val="12"/>
                <w:szCs w:val="12"/>
              </w:rPr>
            </w:pPr>
            <w:r w:rsidRPr="00235D26">
              <w:rPr>
                <w:rFonts w:ascii="Arial" w:hAnsi="Arial" w:cs="Arial"/>
                <w:color w:val="000000"/>
                <w:sz w:val="12"/>
                <w:szCs w:val="12"/>
              </w:rPr>
              <w:t>0000</w:t>
            </w:r>
          </w:p>
        </w:tc>
        <w:tc>
          <w:tcPr>
            <w:tcW w:w="0" w:type="auto"/>
            <w:noWrap/>
            <w:hideMark/>
          </w:tcPr>
          <w:p w:rsidR="00235D26" w:rsidRPr="00235D26" w:rsidRDefault="00235D26" w:rsidP="00235D26">
            <w:pPr>
              <w:jc w:val="center"/>
              <w:outlineLvl w:val="5"/>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5"/>
              <w:rPr>
                <w:rFonts w:ascii="Arial" w:hAnsi="Arial" w:cs="Arial"/>
                <w:color w:val="000000"/>
                <w:sz w:val="12"/>
                <w:szCs w:val="12"/>
              </w:rPr>
            </w:pPr>
            <w:r w:rsidRPr="00235D26">
              <w:rPr>
                <w:rFonts w:ascii="Arial" w:hAnsi="Arial" w:cs="Arial"/>
                <w:color w:val="000000"/>
                <w:sz w:val="12"/>
                <w:szCs w:val="12"/>
              </w:rPr>
              <w:t>56 125 288,36</w:t>
            </w:r>
          </w:p>
        </w:tc>
        <w:tc>
          <w:tcPr>
            <w:tcW w:w="0" w:type="auto"/>
            <w:noWrap/>
            <w:hideMark/>
          </w:tcPr>
          <w:p w:rsidR="00235D26" w:rsidRPr="00235D26" w:rsidRDefault="00235D26" w:rsidP="00235D26">
            <w:pPr>
              <w:jc w:val="right"/>
              <w:outlineLvl w:val="5"/>
              <w:rPr>
                <w:rFonts w:ascii="Arial" w:hAnsi="Arial" w:cs="Arial"/>
                <w:color w:val="000000"/>
                <w:sz w:val="12"/>
                <w:szCs w:val="12"/>
              </w:rPr>
            </w:pPr>
            <w:r w:rsidRPr="00235D26">
              <w:rPr>
                <w:rFonts w:ascii="Arial" w:hAnsi="Arial" w:cs="Arial"/>
                <w:color w:val="000000"/>
                <w:sz w:val="12"/>
                <w:szCs w:val="12"/>
              </w:rPr>
              <w:t>34 289 149,82</w:t>
            </w:r>
          </w:p>
        </w:tc>
        <w:tc>
          <w:tcPr>
            <w:tcW w:w="0" w:type="auto"/>
            <w:noWrap/>
            <w:hideMark/>
          </w:tcPr>
          <w:p w:rsidR="00235D26" w:rsidRPr="00235D26" w:rsidRDefault="00235D26" w:rsidP="00235D26">
            <w:pPr>
              <w:jc w:val="right"/>
              <w:outlineLvl w:val="5"/>
              <w:rPr>
                <w:rFonts w:ascii="Arial" w:hAnsi="Arial" w:cs="Arial"/>
                <w:color w:val="000000"/>
                <w:sz w:val="12"/>
                <w:szCs w:val="12"/>
              </w:rPr>
            </w:pPr>
            <w:r w:rsidRPr="00235D26">
              <w:rPr>
                <w:rFonts w:ascii="Arial" w:hAnsi="Arial" w:cs="Arial"/>
                <w:color w:val="000000"/>
                <w:sz w:val="12"/>
                <w:szCs w:val="12"/>
              </w:rPr>
              <w:t>11 350 700,00</w:t>
            </w:r>
          </w:p>
        </w:tc>
      </w:tr>
      <w:tr w:rsidR="00235D26" w:rsidRPr="00370E94" w:rsidTr="00235D26">
        <w:trPr>
          <w:trHeight w:val="20"/>
        </w:trPr>
        <w:tc>
          <w:tcPr>
            <w:tcW w:w="0" w:type="auto"/>
            <w:hideMark/>
          </w:tcPr>
          <w:p w:rsidR="00235D26" w:rsidRPr="00235D26" w:rsidRDefault="00235D26" w:rsidP="00235D26">
            <w:pPr>
              <w:outlineLvl w:val="2"/>
              <w:rPr>
                <w:rFonts w:ascii="Arial" w:hAnsi="Arial" w:cs="Arial"/>
                <w:color w:val="000000"/>
                <w:sz w:val="12"/>
                <w:szCs w:val="12"/>
              </w:rPr>
            </w:pPr>
            <w:r w:rsidRPr="00235D26">
              <w:rPr>
                <w:rFonts w:ascii="Arial" w:hAnsi="Arial" w:cs="Arial"/>
                <w:color w:val="000000"/>
                <w:sz w:val="12"/>
                <w:szCs w:val="12"/>
              </w:rPr>
              <w:t>Подпрограмма "Строительство, ремонт и содержание автомобильных дорог общего пользования местного значения на территории Валдайского городского поселения за счет средств областного бюджета и бюджета Валдайского городского поселения" муниципальной программы "Совершенствование и содержание дорожного хозяйства на территории Валдайского городского поселения на 2023-2027 годы"</w:t>
            </w:r>
          </w:p>
        </w:tc>
        <w:tc>
          <w:tcPr>
            <w:tcW w:w="0" w:type="auto"/>
            <w:noWrap/>
            <w:hideMark/>
          </w:tcPr>
          <w:p w:rsidR="00235D26" w:rsidRPr="00235D26" w:rsidRDefault="00235D26" w:rsidP="00235D26">
            <w:pPr>
              <w:jc w:val="center"/>
              <w:outlineLvl w:val="2"/>
              <w:rPr>
                <w:rFonts w:ascii="Arial" w:hAnsi="Arial" w:cs="Arial"/>
                <w:color w:val="000000"/>
                <w:sz w:val="12"/>
                <w:szCs w:val="12"/>
              </w:rPr>
            </w:pPr>
            <w:r w:rsidRPr="00235D26">
              <w:rPr>
                <w:rFonts w:ascii="Arial" w:hAnsi="Arial" w:cs="Arial"/>
                <w:color w:val="000000"/>
                <w:sz w:val="12"/>
                <w:szCs w:val="12"/>
              </w:rPr>
              <w:t>2910000000</w:t>
            </w:r>
          </w:p>
        </w:tc>
        <w:tc>
          <w:tcPr>
            <w:tcW w:w="0" w:type="auto"/>
            <w:noWrap/>
            <w:hideMark/>
          </w:tcPr>
          <w:p w:rsidR="00235D26" w:rsidRPr="00235D26" w:rsidRDefault="00235D26" w:rsidP="00235D26">
            <w:pPr>
              <w:jc w:val="center"/>
              <w:outlineLvl w:val="2"/>
              <w:rPr>
                <w:rFonts w:ascii="Arial" w:hAnsi="Arial" w:cs="Arial"/>
                <w:color w:val="000000"/>
                <w:sz w:val="12"/>
                <w:szCs w:val="12"/>
              </w:rPr>
            </w:pPr>
            <w:r w:rsidRPr="00235D26">
              <w:rPr>
                <w:rFonts w:ascii="Arial" w:hAnsi="Arial" w:cs="Arial"/>
                <w:color w:val="000000"/>
                <w:sz w:val="12"/>
                <w:szCs w:val="12"/>
              </w:rPr>
              <w:t>0000</w:t>
            </w:r>
          </w:p>
        </w:tc>
        <w:tc>
          <w:tcPr>
            <w:tcW w:w="0" w:type="auto"/>
            <w:noWrap/>
            <w:hideMark/>
          </w:tcPr>
          <w:p w:rsidR="00235D26" w:rsidRPr="00235D26" w:rsidRDefault="00235D26" w:rsidP="00235D26">
            <w:pPr>
              <w:jc w:val="center"/>
              <w:outlineLvl w:val="2"/>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2"/>
              <w:rPr>
                <w:rFonts w:ascii="Arial" w:hAnsi="Arial" w:cs="Arial"/>
                <w:color w:val="000000"/>
                <w:sz w:val="12"/>
                <w:szCs w:val="12"/>
              </w:rPr>
            </w:pPr>
            <w:r w:rsidRPr="00235D26">
              <w:rPr>
                <w:rFonts w:ascii="Arial" w:hAnsi="Arial" w:cs="Arial"/>
                <w:color w:val="000000"/>
                <w:sz w:val="12"/>
                <w:szCs w:val="12"/>
              </w:rPr>
              <w:t>55 856 146,06</w:t>
            </w:r>
          </w:p>
        </w:tc>
        <w:tc>
          <w:tcPr>
            <w:tcW w:w="0" w:type="auto"/>
            <w:noWrap/>
            <w:hideMark/>
          </w:tcPr>
          <w:p w:rsidR="00235D26" w:rsidRPr="00235D26" w:rsidRDefault="00235D26" w:rsidP="00235D26">
            <w:pPr>
              <w:jc w:val="right"/>
              <w:outlineLvl w:val="2"/>
              <w:rPr>
                <w:rFonts w:ascii="Arial" w:hAnsi="Arial" w:cs="Arial"/>
                <w:color w:val="000000"/>
                <w:sz w:val="12"/>
                <w:szCs w:val="12"/>
              </w:rPr>
            </w:pPr>
            <w:r w:rsidRPr="00235D26">
              <w:rPr>
                <w:rFonts w:ascii="Arial" w:hAnsi="Arial" w:cs="Arial"/>
                <w:color w:val="000000"/>
                <w:sz w:val="12"/>
                <w:szCs w:val="12"/>
              </w:rPr>
              <w:t>33 901 649,82</w:t>
            </w:r>
          </w:p>
        </w:tc>
        <w:tc>
          <w:tcPr>
            <w:tcW w:w="0" w:type="auto"/>
            <w:noWrap/>
            <w:hideMark/>
          </w:tcPr>
          <w:p w:rsidR="00235D26" w:rsidRPr="00235D26" w:rsidRDefault="00235D26" w:rsidP="00235D26">
            <w:pPr>
              <w:jc w:val="right"/>
              <w:outlineLvl w:val="2"/>
              <w:rPr>
                <w:rFonts w:ascii="Arial" w:hAnsi="Arial" w:cs="Arial"/>
                <w:color w:val="000000"/>
                <w:sz w:val="12"/>
                <w:szCs w:val="12"/>
              </w:rPr>
            </w:pPr>
            <w:r w:rsidRPr="00235D26">
              <w:rPr>
                <w:rFonts w:ascii="Arial" w:hAnsi="Arial" w:cs="Arial"/>
                <w:color w:val="000000"/>
                <w:sz w:val="12"/>
                <w:szCs w:val="12"/>
              </w:rPr>
              <w:t>10 963 200,00</w:t>
            </w:r>
          </w:p>
        </w:tc>
      </w:tr>
      <w:tr w:rsidR="00235D26" w:rsidRPr="00370E94" w:rsidTr="00235D26">
        <w:trPr>
          <w:trHeight w:val="20"/>
        </w:trPr>
        <w:tc>
          <w:tcPr>
            <w:tcW w:w="0" w:type="auto"/>
            <w:hideMark/>
          </w:tcPr>
          <w:p w:rsidR="00235D26" w:rsidRPr="00235D26" w:rsidRDefault="00235D26" w:rsidP="00235D26">
            <w:pPr>
              <w:outlineLvl w:val="3"/>
              <w:rPr>
                <w:rFonts w:ascii="Arial" w:hAnsi="Arial" w:cs="Arial"/>
                <w:color w:val="000000"/>
                <w:sz w:val="12"/>
                <w:szCs w:val="12"/>
              </w:rPr>
            </w:pPr>
            <w:r w:rsidRPr="00235D26">
              <w:rPr>
                <w:rFonts w:ascii="Arial" w:hAnsi="Arial" w:cs="Arial"/>
                <w:color w:val="000000"/>
                <w:sz w:val="12"/>
                <w:szCs w:val="12"/>
              </w:rPr>
              <w:t>Обеспечение мероприятий по строительству, ремонту и содержанию автомобильных дорог общего пользования местного значения на территории Валдайского городского поселения за счет средств областного бюджета и бюджета Валдайского городского поселения</w:t>
            </w:r>
          </w:p>
        </w:tc>
        <w:tc>
          <w:tcPr>
            <w:tcW w:w="0" w:type="auto"/>
            <w:noWrap/>
            <w:hideMark/>
          </w:tcPr>
          <w:p w:rsidR="00235D26" w:rsidRPr="00235D26" w:rsidRDefault="00235D26" w:rsidP="00235D26">
            <w:pPr>
              <w:jc w:val="center"/>
              <w:outlineLvl w:val="3"/>
              <w:rPr>
                <w:rFonts w:ascii="Arial" w:hAnsi="Arial" w:cs="Arial"/>
                <w:color w:val="000000"/>
                <w:sz w:val="12"/>
                <w:szCs w:val="12"/>
              </w:rPr>
            </w:pPr>
            <w:r w:rsidRPr="00235D26">
              <w:rPr>
                <w:rFonts w:ascii="Arial" w:hAnsi="Arial" w:cs="Arial"/>
                <w:color w:val="000000"/>
                <w:sz w:val="12"/>
                <w:szCs w:val="12"/>
              </w:rPr>
              <w:t>2910100000</w:t>
            </w:r>
          </w:p>
        </w:tc>
        <w:tc>
          <w:tcPr>
            <w:tcW w:w="0" w:type="auto"/>
            <w:noWrap/>
            <w:hideMark/>
          </w:tcPr>
          <w:p w:rsidR="00235D26" w:rsidRPr="00235D26" w:rsidRDefault="00235D26" w:rsidP="00235D26">
            <w:pPr>
              <w:jc w:val="center"/>
              <w:outlineLvl w:val="3"/>
              <w:rPr>
                <w:rFonts w:ascii="Arial" w:hAnsi="Arial" w:cs="Arial"/>
                <w:color w:val="000000"/>
                <w:sz w:val="12"/>
                <w:szCs w:val="12"/>
              </w:rPr>
            </w:pPr>
            <w:r w:rsidRPr="00235D26">
              <w:rPr>
                <w:rFonts w:ascii="Arial" w:hAnsi="Arial" w:cs="Arial"/>
                <w:color w:val="000000"/>
                <w:sz w:val="12"/>
                <w:szCs w:val="12"/>
              </w:rPr>
              <w:t>0000</w:t>
            </w:r>
          </w:p>
        </w:tc>
        <w:tc>
          <w:tcPr>
            <w:tcW w:w="0" w:type="auto"/>
            <w:noWrap/>
            <w:hideMark/>
          </w:tcPr>
          <w:p w:rsidR="00235D26" w:rsidRPr="00235D26" w:rsidRDefault="00235D26" w:rsidP="00235D26">
            <w:pPr>
              <w:jc w:val="center"/>
              <w:outlineLvl w:val="3"/>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3"/>
              <w:rPr>
                <w:rFonts w:ascii="Arial" w:hAnsi="Arial" w:cs="Arial"/>
                <w:color w:val="000000"/>
                <w:sz w:val="12"/>
                <w:szCs w:val="12"/>
              </w:rPr>
            </w:pPr>
            <w:r w:rsidRPr="00235D26">
              <w:rPr>
                <w:rFonts w:ascii="Arial" w:hAnsi="Arial" w:cs="Arial"/>
                <w:color w:val="000000"/>
                <w:sz w:val="12"/>
                <w:szCs w:val="12"/>
              </w:rPr>
              <w:t>55 856 146,06</w:t>
            </w:r>
          </w:p>
        </w:tc>
        <w:tc>
          <w:tcPr>
            <w:tcW w:w="0" w:type="auto"/>
            <w:noWrap/>
            <w:hideMark/>
          </w:tcPr>
          <w:p w:rsidR="00235D26" w:rsidRPr="00235D26" w:rsidRDefault="00235D26" w:rsidP="00235D26">
            <w:pPr>
              <w:jc w:val="right"/>
              <w:outlineLvl w:val="3"/>
              <w:rPr>
                <w:rFonts w:ascii="Arial" w:hAnsi="Arial" w:cs="Arial"/>
                <w:color w:val="000000"/>
                <w:sz w:val="12"/>
                <w:szCs w:val="12"/>
              </w:rPr>
            </w:pPr>
            <w:r w:rsidRPr="00235D26">
              <w:rPr>
                <w:rFonts w:ascii="Arial" w:hAnsi="Arial" w:cs="Arial"/>
                <w:color w:val="000000"/>
                <w:sz w:val="12"/>
                <w:szCs w:val="12"/>
              </w:rPr>
              <w:t>33 901 649,82</w:t>
            </w:r>
          </w:p>
        </w:tc>
        <w:tc>
          <w:tcPr>
            <w:tcW w:w="0" w:type="auto"/>
            <w:noWrap/>
            <w:hideMark/>
          </w:tcPr>
          <w:p w:rsidR="00235D26" w:rsidRPr="00235D26" w:rsidRDefault="00235D26" w:rsidP="00235D26">
            <w:pPr>
              <w:jc w:val="right"/>
              <w:outlineLvl w:val="3"/>
              <w:rPr>
                <w:rFonts w:ascii="Arial" w:hAnsi="Arial" w:cs="Arial"/>
                <w:color w:val="000000"/>
                <w:sz w:val="12"/>
                <w:szCs w:val="12"/>
              </w:rPr>
            </w:pPr>
            <w:r w:rsidRPr="00235D26">
              <w:rPr>
                <w:rFonts w:ascii="Arial" w:hAnsi="Arial" w:cs="Arial"/>
                <w:color w:val="000000"/>
                <w:sz w:val="12"/>
                <w:szCs w:val="12"/>
              </w:rPr>
              <w:t>10 963 200,00</w:t>
            </w:r>
          </w:p>
        </w:tc>
      </w:tr>
      <w:tr w:rsidR="00235D26" w:rsidRPr="00370E94" w:rsidTr="00235D26">
        <w:trPr>
          <w:trHeight w:val="20"/>
        </w:trPr>
        <w:tc>
          <w:tcPr>
            <w:tcW w:w="0" w:type="auto"/>
            <w:hideMark/>
          </w:tcPr>
          <w:p w:rsidR="00235D26" w:rsidRPr="00235D26" w:rsidRDefault="00235D26" w:rsidP="00235D26">
            <w:pPr>
              <w:outlineLvl w:val="4"/>
              <w:rPr>
                <w:rFonts w:ascii="Arial" w:hAnsi="Arial" w:cs="Arial"/>
                <w:color w:val="000000"/>
                <w:sz w:val="12"/>
                <w:szCs w:val="12"/>
              </w:rPr>
            </w:pPr>
            <w:r w:rsidRPr="00235D26">
              <w:rPr>
                <w:rFonts w:ascii="Arial" w:hAnsi="Arial" w:cs="Arial"/>
                <w:color w:val="000000"/>
                <w:sz w:val="12"/>
                <w:szCs w:val="12"/>
              </w:rPr>
              <w:t>Содержание автомобильных дорог, тротуаров, автобусных остановок в зимний и летний периоды на территории Валдайского городского поселения в нормативном состоянии</w:t>
            </w:r>
          </w:p>
        </w:tc>
        <w:tc>
          <w:tcPr>
            <w:tcW w:w="0" w:type="auto"/>
            <w:noWrap/>
            <w:hideMark/>
          </w:tcPr>
          <w:p w:rsidR="00235D26" w:rsidRPr="00235D26" w:rsidRDefault="00235D26" w:rsidP="00235D26">
            <w:pPr>
              <w:jc w:val="center"/>
              <w:outlineLvl w:val="4"/>
              <w:rPr>
                <w:rFonts w:ascii="Arial" w:hAnsi="Arial" w:cs="Arial"/>
                <w:color w:val="000000"/>
                <w:sz w:val="12"/>
                <w:szCs w:val="12"/>
              </w:rPr>
            </w:pPr>
            <w:r w:rsidRPr="00235D26">
              <w:rPr>
                <w:rFonts w:ascii="Arial" w:hAnsi="Arial" w:cs="Arial"/>
                <w:color w:val="000000"/>
                <w:sz w:val="12"/>
                <w:szCs w:val="12"/>
              </w:rPr>
              <w:t>2910121110</w:t>
            </w:r>
          </w:p>
        </w:tc>
        <w:tc>
          <w:tcPr>
            <w:tcW w:w="0" w:type="auto"/>
            <w:noWrap/>
            <w:hideMark/>
          </w:tcPr>
          <w:p w:rsidR="00235D26" w:rsidRPr="00235D26" w:rsidRDefault="00235D26" w:rsidP="00235D26">
            <w:pPr>
              <w:jc w:val="center"/>
              <w:outlineLvl w:val="4"/>
              <w:rPr>
                <w:rFonts w:ascii="Arial" w:hAnsi="Arial" w:cs="Arial"/>
                <w:color w:val="000000"/>
                <w:sz w:val="12"/>
                <w:szCs w:val="12"/>
              </w:rPr>
            </w:pPr>
            <w:r w:rsidRPr="00235D26">
              <w:rPr>
                <w:rFonts w:ascii="Arial" w:hAnsi="Arial" w:cs="Arial"/>
                <w:color w:val="000000"/>
                <w:sz w:val="12"/>
                <w:szCs w:val="12"/>
              </w:rPr>
              <w:t>0000</w:t>
            </w:r>
          </w:p>
        </w:tc>
        <w:tc>
          <w:tcPr>
            <w:tcW w:w="0" w:type="auto"/>
            <w:noWrap/>
            <w:hideMark/>
          </w:tcPr>
          <w:p w:rsidR="00235D26" w:rsidRPr="00235D26" w:rsidRDefault="00235D26" w:rsidP="00235D26">
            <w:pPr>
              <w:jc w:val="center"/>
              <w:outlineLvl w:val="4"/>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4"/>
              <w:rPr>
                <w:rFonts w:ascii="Arial" w:hAnsi="Arial" w:cs="Arial"/>
                <w:color w:val="000000"/>
                <w:sz w:val="12"/>
                <w:szCs w:val="12"/>
              </w:rPr>
            </w:pPr>
            <w:r w:rsidRPr="00235D26">
              <w:rPr>
                <w:rFonts w:ascii="Arial" w:hAnsi="Arial" w:cs="Arial"/>
                <w:color w:val="000000"/>
                <w:sz w:val="12"/>
                <w:szCs w:val="12"/>
              </w:rPr>
              <w:t>14 271 128,56</w:t>
            </w:r>
          </w:p>
        </w:tc>
        <w:tc>
          <w:tcPr>
            <w:tcW w:w="0" w:type="auto"/>
            <w:noWrap/>
            <w:hideMark/>
          </w:tcPr>
          <w:p w:rsidR="00235D26" w:rsidRPr="00235D26" w:rsidRDefault="00235D26" w:rsidP="00235D26">
            <w:pPr>
              <w:jc w:val="right"/>
              <w:outlineLvl w:val="4"/>
              <w:rPr>
                <w:rFonts w:ascii="Arial" w:hAnsi="Arial" w:cs="Arial"/>
                <w:color w:val="000000"/>
                <w:sz w:val="12"/>
                <w:szCs w:val="12"/>
              </w:rPr>
            </w:pPr>
            <w:r w:rsidRPr="00235D26">
              <w:rPr>
                <w:rFonts w:ascii="Arial" w:hAnsi="Arial" w:cs="Arial"/>
                <w:color w:val="000000"/>
                <w:sz w:val="12"/>
                <w:szCs w:val="12"/>
              </w:rPr>
              <w:t>3 486 898,74</w:t>
            </w:r>
          </w:p>
        </w:tc>
        <w:tc>
          <w:tcPr>
            <w:tcW w:w="0" w:type="auto"/>
            <w:noWrap/>
            <w:hideMark/>
          </w:tcPr>
          <w:p w:rsidR="00235D26" w:rsidRPr="00235D26" w:rsidRDefault="00235D26" w:rsidP="00235D26">
            <w:pPr>
              <w:jc w:val="right"/>
              <w:outlineLvl w:val="4"/>
              <w:rPr>
                <w:rFonts w:ascii="Arial" w:hAnsi="Arial" w:cs="Arial"/>
                <w:color w:val="000000"/>
                <w:sz w:val="12"/>
                <w:szCs w:val="12"/>
              </w:rPr>
            </w:pPr>
            <w:r w:rsidRPr="00235D26">
              <w:rPr>
                <w:rFonts w:ascii="Arial" w:hAnsi="Arial" w:cs="Arial"/>
                <w:color w:val="000000"/>
                <w:sz w:val="12"/>
                <w:szCs w:val="12"/>
              </w:rPr>
              <w:t>4 915 098,74</w:t>
            </w:r>
          </w:p>
        </w:tc>
      </w:tr>
      <w:tr w:rsidR="00235D26" w:rsidRPr="00370E94" w:rsidTr="00235D26">
        <w:trPr>
          <w:trHeight w:val="20"/>
        </w:trPr>
        <w:tc>
          <w:tcPr>
            <w:tcW w:w="0" w:type="auto"/>
            <w:hideMark/>
          </w:tcPr>
          <w:p w:rsidR="00235D26" w:rsidRPr="00235D26" w:rsidRDefault="00235D26" w:rsidP="00235D26">
            <w:pPr>
              <w:outlineLvl w:val="5"/>
              <w:rPr>
                <w:rFonts w:ascii="Arial" w:hAnsi="Arial" w:cs="Arial"/>
                <w:color w:val="000000"/>
                <w:sz w:val="12"/>
                <w:szCs w:val="12"/>
              </w:rPr>
            </w:pPr>
            <w:r w:rsidRPr="00235D26">
              <w:rPr>
                <w:rFonts w:ascii="Arial" w:hAnsi="Arial" w:cs="Arial"/>
                <w:color w:val="000000"/>
                <w:sz w:val="12"/>
                <w:szCs w:val="12"/>
              </w:rPr>
              <w:t>НАЦИОНАЛЬНАЯ ЭКОНОМИКА</w:t>
            </w:r>
          </w:p>
        </w:tc>
        <w:tc>
          <w:tcPr>
            <w:tcW w:w="0" w:type="auto"/>
            <w:noWrap/>
            <w:hideMark/>
          </w:tcPr>
          <w:p w:rsidR="00235D26" w:rsidRPr="00235D26" w:rsidRDefault="00235D26" w:rsidP="00235D26">
            <w:pPr>
              <w:jc w:val="center"/>
              <w:outlineLvl w:val="5"/>
              <w:rPr>
                <w:rFonts w:ascii="Arial" w:hAnsi="Arial" w:cs="Arial"/>
                <w:color w:val="000000"/>
                <w:sz w:val="12"/>
                <w:szCs w:val="12"/>
              </w:rPr>
            </w:pPr>
            <w:r w:rsidRPr="00235D26">
              <w:rPr>
                <w:rFonts w:ascii="Arial" w:hAnsi="Arial" w:cs="Arial"/>
                <w:color w:val="000000"/>
                <w:sz w:val="12"/>
                <w:szCs w:val="12"/>
              </w:rPr>
              <w:t>2910121110</w:t>
            </w:r>
          </w:p>
        </w:tc>
        <w:tc>
          <w:tcPr>
            <w:tcW w:w="0" w:type="auto"/>
            <w:noWrap/>
            <w:hideMark/>
          </w:tcPr>
          <w:p w:rsidR="00235D26" w:rsidRPr="00235D26" w:rsidRDefault="00235D26" w:rsidP="00235D26">
            <w:pPr>
              <w:jc w:val="center"/>
              <w:outlineLvl w:val="5"/>
              <w:rPr>
                <w:rFonts w:ascii="Arial" w:hAnsi="Arial" w:cs="Arial"/>
                <w:color w:val="000000"/>
                <w:sz w:val="12"/>
                <w:szCs w:val="12"/>
              </w:rPr>
            </w:pPr>
            <w:r w:rsidRPr="00235D26">
              <w:rPr>
                <w:rFonts w:ascii="Arial" w:hAnsi="Arial" w:cs="Arial"/>
                <w:color w:val="000000"/>
                <w:sz w:val="12"/>
                <w:szCs w:val="12"/>
              </w:rPr>
              <w:t>0400</w:t>
            </w:r>
          </w:p>
        </w:tc>
        <w:tc>
          <w:tcPr>
            <w:tcW w:w="0" w:type="auto"/>
            <w:noWrap/>
            <w:hideMark/>
          </w:tcPr>
          <w:p w:rsidR="00235D26" w:rsidRPr="00235D26" w:rsidRDefault="00235D26" w:rsidP="00235D26">
            <w:pPr>
              <w:jc w:val="center"/>
              <w:outlineLvl w:val="5"/>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5"/>
              <w:rPr>
                <w:rFonts w:ascii="Arial" w:hAnsi="Arial" w:cs="Arial"/>
                <w:color w:val="000000"/>
                <w:sz w:val="12"/>
                <w:szCs w:val="12"/>
              </w:rPr>
            </w:pPr>
            <w:r w:rsidRPr="00235D26">
              <w:rPr>
                <w:rFonts w:ascii="Arial" w:hAnsi="Arial" w:cs="Arial"/>
                <w:color w:val="000000"/>
                <w:sz w:val="12"/>
                <w:szCs w:val="12"/>
              </w:rPr>
              <w:t>14 271 128,56</w:t>
            </w:r>
          </w:p>
        </w:tc>
        <w:tc>
          <w:tcPr>
            <w:tcW w:w="0" w:type="auto"/>
            <w:noWrap/>
            <w:hideMark/>
          </w:tcPr>
          <w:p w:rsidR="00235D26" w:rsidRPr="00235D26" w:rsidRDefault="00235D26" w:rsidP="00235D26">
            <w:pPr>
              <w:jc w:val="right"/>
              <w:outlineLvl w:val="5"/>
              <w:rPr>
                <w:rFonts w:ascii="Arial" w:hAnsi="Arial" w:cs="Arial"/>
                <w:color w:val="000000"/>
                <w:sz w:val="12"/>
                <w:szCs w:val="12"/>
              </w:rPr>
            </w:pPr>
            <w:r w:rsidRPr="00235D26">
              <w:rPr>
                <w:rFonts w:ascii="Arial" w:hAnsi="Arial" w:cs="Arial"/>
                <w:color w:val="000000"/>
                <w:sz w:val="12"/>
                <w:szCs w:val="12"/>
              </w:rPr>
              <w:t>3 486 898,74</w:t>
            </w:r>
          </w:p>
        </w:tc>
        <w:tc>
          <w:tcPr>
            <w:tcW w:w="0" w:type="auto"/>
            <w:noWrap/>
            <w:hideMark/>
          </w:tcPr>
          <w:p w:rsidR="00235D26" w:rsidRPr="00235D26" w:rsidRDefault="00235D26" w:rsidP="00235D26">
            <w:pPr>
              <w:jc w:val="right"/>
              <w:outlineLvl w:val="5"/>
              <w:rPr>
                <w:rFonts w:ascii="Arial" w:hAnsi="Arial" w:cs="Arial"/>
                <w:color w:val="000000"/>
                <w:sz w:val="12"/>
                <w:szCs w:val="12"/>
              </w:rPr>
            </w:pPr>
            <w:r w:rsidRPr="00235D26">
              <w:rPr>
                <w:rFonts w:ascii="Arial" w:hAnsi="Arial" w:cs="Arial"/>
                <w:color w:val="000000"/>
                <w:sz w:val="12"/>
                <w:szCs w:val="12"/>
              </w:rPr>
              <w:t>4 915 098,74</w:t>
            </w:r>
          </w:p>
        </w:tc>
      </w:tr>
      <w:tr w:rsidR="00235D26" w:rsidRPr="00370E94" w:rsidTr="00235D26">
        <w:trPr>
          <w:trHeight w:val="20"/>
        </w:trPr>
        <w:tc>
          <w:tcPr>
            <w:tcW w:w="0" w:type="auto"/>
            <w:hideMark/>
          </w:tcPr>
          <w:p w:rsidR="00235D26" w:rsidRPr="00235D26" w:rsidRDefault="00235D26" w:rsidP="00235D26">
            <w:pPr>
              <w:outlineLvl w:val="2"/>
              <w:rPr>
                <w:rFonts w:ascii="Arial" w:hAnsi="Arial" w:cs="Arial"/>
                <w:color w:val="000000"/>
                <w:sz w:val="12"/>
                <w:szCs w:val="12"/>
              </w:rPr>
            </w:pPr>
            <w:r w:rsidRPr="00235D26">
              <w:rPr>
                <w:rFonts w:ascii="Arial" w:hAnsi="Arial" w:cs="Arial"/>
                <w:color w:val="000000"/>
                <w:sz w:val="12"/>
                <w:szCs w:val="12"/>
              </w:rPr>
              <w:t>Дорожное хозяйство (дорожные фонды)</w:t>
            </w:r>
          </w:p>
        </w:tc>
        <w:tc>
          <w:tcPr>
            <w:tcW w:w="0" w:type="auto"/>
            <w:noWrap/>
            <w:hideMark/>
          </w:tcPr>
          <w:p w:rsidR="00235D26" w:rsidRPr="00235D26" w:rsidRDefault="00235D26" w:rsidP="00235D26">
            <w:pPr>
              <w:jc w:val="center"/>
              <w:outlineLvl w:val="2"/>
              <w:rPr>
                <w:rFonts w:ascii="Arial" w:hAnsi="Arial" w:cs="Arial"/>
                <w:color w:val="000000"/>
                <w:sz w:val="12"/>
                <w:szCs w:val="12"/>
              </w:rPr>
            </w:pPr>
            <w:r w:rsidRPr="00235D26">
              <w:rPr>
                <w:rFonts w:ascii="Arial" w:hAnsi="Arial" w:cs="Arial"/>
                <w:color w:val="000000"/>
                <w:sz w:val="12"/>
                <w:szCs w:val="12"/>
              </w:rPr>
              <w:t>2910121110</w:t>
            </w:r>
          </w:p>
        </w:tc>
        <w:tc>
          <w:tcPr>
            <w:tcW w:w="0" w:type="auto"/>
            <w:noWrap/>
            <w:hideMark/>
          </w:tcPr>
          <w:p w:rsidR="00235D26" w:rsidRPr="00235D26" w:rsidRDefault="00235D26" w:rsidP="00235D26">
            <w:pPr>
              <w:jc w:val="center"/>
              <w:outlineLvl w:val="2"/>
              <w:rPr>
                <w:rFonts w:ascii="Arial" w:hAnsi="Arial" w:cs="Arial"/>
                <w:color w:val="000000"/>
                <w:sz w:val="12"/>
                <w:szCs w:val="12"/>
              </w:rPr>
            </w:pPr>
            <w:r w:rsidRPr="00235D26">
              <w:rPr>
                <w:rFonts w:ascii="Arial" w:hAnsi="Arial" w:cs="Arial"/>
                <w:color w:val="000000"/>
                <w:sz w:val="12"/>
                <w:szCs w:val="12"/>
              </w:rPr>
              <w:t>0409</w:t>
            </w:r>
          </w:p>
        </w:tc>
        <w:tc>
          <w:tcPr>
            <w:tcW w:w="0" w:type="auto"/>
            <w:noWrap/>
            <w:hideMark/>
          </w:tcPr>
          <w:p w:rsidR="00235D26" w:rsidRPr="00235D26" w:rsidRDefault="00235D26" w:rsidP="00235D26">
            <w:pPr>
              <w:jc w:val="center"/>
              <w:outlineLvl w:val="2"/>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2"/>
              <w:rPr>
                <w:rFonts w:ascii="Arial" w:hAnsi="Arial" w:cs="Arial"/>
                <w:color w:val="000000"/>
                <w:sz w:val="12"/>
                <w:szCs w:val="12"/>
              </w:rPr>
            </w:pPr>
            <w:r w:rsidRPr="00235D26">
              <w:rPr>
                <w:rFonts w:ascii="Arial" w:hAnsi="Arial" w:cs="Arial"/>
                <w:color w:val="000000"/>
                <w:sz w:val="12"/>
                <w:szCs w:val="12"/>
              </w:rPr>
              <w:t>14 271 128,56</w:t>
            </w:r>
          </w:p>
        </w:tc>
        <w:tc>
          <w:tcPr>
            <w:tcW w:w="0" w:type="auto"/>
            <w:noWrap/>
            <w:hideMark/>
          </w:tcPr>
          <w:p w:rsidR="00235D26" w:rsidRPr="00235D26" w:rsidRDefault="00235D26" w:rsidP="00235D26">
            <w:pPr>
              <w:jc w:val="right"/>
              <w:outlineLvl w:val="2"/>
              <w:rPr>
                <w:rFonts w:ascii="Arial" w:hAnsi="Arial" w:cs="Arial"/>
                <w:color w:val="000000"/>
                <w:sz w:val="12"/>
                <w:szCs w:val="12"/>
              </w:rPr>
            </w:pPr>
            <w:r w:rsidRPr="00235D26">
              <w:rPr>
                <w:rFonts w:ascii="Arial" w:hAnsi="Arial" w:cs="Arial"/>
                <w:color w:val="000000"/>
                <w:sz w:val="12"/>
                <w:szCs w:val="12"/>
              </w:rPr>
              <w:t>3 486 898,74</w:t>
            </w:r>
          </w:p>
        </w:tc>
        <w:tc>
          <w:tcPr>
            <w:tcW w:w="0" w:type="auto"/>
            <w:noWrap/>
            <w:hideMark/>
          </w:tcPr>
          <w:p w:rsidR="00235D26" w:rsidRPr="00235D26" w:rsidRDefault="00235D26" w:rsidP="00235D26">
            <w:pPr>
              <w:jc w:val="right"/>
              <w:outlineLvl w:val="2"/>
              <w:rPr>
                <w:rFonts w:ascii="Arial" w:hAnsi="Arial" w:cs="Arial"/>
                <w:color w:val="000000"/>
                <w:sz w:val="12"/>
                <w:szCs w:val="12"/>
              </w:rPr>
            </w:pPr>
            <w:r w:rsidRPr="00235D26">
              <w:rPr>
                <w:rFonts w:ascii="Arial" w:hAnsi="Arial" w:cs="Arial"/>
                <w:color w:val="000000"/>
                <w:sz w:val="12"/>
                <w:szCs w:val="12"/>
              </w:rPr>
              <w:t>4 915 098,74</w:t>
            </w:r>
          </w:p>
        </w:tc>
      </w:tr>
      <w:tr w:rsidR="00235D26" w:rsidRPr="00370E94" w:rsidTr="00235D26">
        <w:trPr>
          <w:trHeight w:val="20"/>
        </w:trPr>
        <w:tc>
          <w:tcPr>
            <w:tcW w:w="0" w:type="auto"/>
            <w:hideMark/>
          </w:tcPr>
          <w:p w:rsidR="00235D26" w:rsidRPr="00235D26" w:rsidRDefault="00235D26" w:rsidP="00235D26">
            <w:pPr>
              <w:outlineLvl w:val="3"/>
              <w:rPr>
                <w:rFonts w:ascii="Arial" w:hAnsi="Arial" w:cs="Arial"/>
                <w:color w:val="000000"/>
                <w:sz w:val="12"/>
                <w:szCs w:val="12"/>
              </w:rPr>
            </w:pPr>
            <w:r w:rsidRPr="00235D26">
              <w:rPr>
                <w:rFonts w:ascii="Arial" w:hAnsi="Arial" w:cs="Arial"/>
                <w:color w:val="000000"/>
                <w:sz w:val="12"/>
                <w:szCs w:val="12"/>
              </w:rPr>
              <w:t>Прочая закупка товаров, работ и услуг</w:t>
            </w:r>
          </w:p>
        </w:tc>
        <w:tc>
          <w:tcPr>
            <w:tcW w:w="0" w:type="auto"/>
            <w:noWrap/>
            <w:hideMark/>
          </w:tcPr>
          <w:p w:rsidR="00235D26" w:rsidRPr="00235D26" w:rsidRDefault="00235D26" w:rsidP="00235D26">
            <w:pPr>
              <w:jc w:val="center"/>
              <w:outlineLvl w:val="3"/>
              <w:rPr>
                <w:rFonts w:ascii="Arial" w:hAnsi="Arial" w:cs="Arial"/>
                <w:color w:val="000000"/>
                <w:sz w:val="12"/>
                <w:szCs w:val="12"/>
              </w:rPr>
            </w:pPr>
            <w:r w:rsidRPr="00235D26">
              <w:rPr>
                <w:rFonts w:ascii="Arial" w:hAnsi="Arial" w:cs="Arial"/>
                <w:color w:val="000000"/>
                <w:sz w:val="12"/>
                <w:szCs w:val="12"/>
              </w:rPr>
              <w:t>2910121110</w:t>
            </w:r>
          </w:p>
        </w:tc>
        <w:tc>
          <w:tcPr>
            <w:tcW w:w="0" w:type="auto"/>
            <w:noWrap/>
            <w:hideMark/>
          </w:tcPr>
          <w:p w:rsidR="00235D26" w:rsidRPr="00235D26" w:rsidRDefault="00235D26" w:rsidP="00235D26">
            <w:pPr>
              <w:jc w:val="center"/>
              <w:outlineLvl w:val="3"/>
              <w:rPr>
                <w:rFonts w:ascii="Arial" w:hAnsi="Arial" w:cs="Arial"/>
                <w:color w:val="000000"/>
                <w:sz w:val="12"/>
                <w:szCs w:val="12"/>
              </w:rPr>
            </w:pPr>
            <w:r w:rsidRPr="00235D26">
              <w:rPr>
                <w:rFonts w:ascii="Arial" w:hAnsi="Arial" w:cs="Arial"/>
                <w:color w:val="000000"/>
                <w:sz w:val="12"/>
                <w:szCs w:val="12"/>
              </w:rPr>
              <w:t>0409</w:t>
            </w:r>
          </w:p>
        </w:tc>
        <w:tc>
          <w:tcPr>
            <w:tcW w:w="0" w:type="auto"/>
            <w:noWrap/>
            <w:hideMark/>
          </w:tcPr>
          <w:p w:rsidR="00235D26" w:rsidRPr="00235D26" w:rsidRDefault="00235D26" w:rsidP="00235D26">
            <w:pPr>
              <w:jc w:val="center"/>
              <w:outlineLvl w:val="3"/>
              <w:rPr>
                <w:rFonts w:ascii="Arial" w:hAnsi="Arial" w:cs="Arial"/>
                <w:color w:val="000000"/>
                <w:sz w:val="12"/>
                <w:szCs w:val="12"/>
              </w:rPr>
            </w:pPr>
            <w:r w:rsidRPr="00235D26">
              <w:rPr>
                <w:rFonts w:ascii="Arial" w:hAnsi="Arial" w:cs="Arial"/>
                <w:color w:val="000000"/>
                <w:sz w:val="12"/>
                <w:szCs w:val="12"/>
              </w:rPr>
              <w:t>244</w:t>
            </w:r>
          </w:p>
        </w:tc>
        <w:tc>
          <w:tcPr>
            <w:tcW w:w="0" w:type="auto"/>
            <w:noWrap/>
            <w:hideMark/>
          </w:tcPr>
          <w:p w:rsidR="00235D26" w:rsidRPr="00235D26" w:rsidRDefault="00235D26" w:rsidP="00235D26">
            <w:pPr>
              <w:jc w:val="right"/>
              <w:outlineLvl w:val="3"/>
              <w:rPr>
                <w:rFonts w:ascii="Arial" w:hAnsi="Arial" w:cs="Arial"/>
                <w:color w:val="000000"/>
                <w:sz w:val="12"/>
                <w:szCs w:val="12"/>
              </w:rPr>
            </w:pPr>
            <w:r w:rsidRPr="00235D26">
              <w:rPr>
                <w:rFonts w:ascii="Arial" w:hAnsi="Arial" w:cs="Arial"/>
                <w:color w:val="000000"/>
                <w:sz w:val="12"/>
                <w:szCs w:val="12"/>
              </w:rPr>
              <w:t>14 271 128,56</w:t>
            </w:r>
          </w:p>
        </w:tc>
        <w:tc>
          <w:tcPr>
            <w:tcW w:w="0" w:type="auto"/>
            <w:noWrap/>
            <w:hideMark/>
          </w:tcPr>
          <w:p w:rsidR="00235D26" w:rsidRPr="00235D26" w:rsidRDefault="00235D26" w:rsidP="00235D26">
            <w:pPr>
              <w:jc w:val="right"/>
              <w:outlineLvl w:val="3"/>
              <w:rPr>
                <w:rFonts w:ascii="Arial" w:hAnsi="Arial" w:cs="Arial"/>
                <w:color w:val="000000"/>
                <w:sz w:val="12"/>
                <w:szCs w:val="12"/>
              </w:rPr>
            </w:pPr>
            <w:r w:rsidRPr="00235D26">
              <w:rPr>
                <w:rFonts w:ascii="Arial" w:hAnsi="Arial" w:cs="Arial"/>
                <w:color w:val="000000"/>
                <w:sz w:val="12"/>
                <w:szCs w:val="12"/>
              </w:rPr>
              <w:t>3 486 898,74</w:t>
            </w:r>
          </w:p>
        </w:tc>
        <w:tc>
          <w:tcPr>
            <w:tcW w:w="0" w:type="auto"/>
            <w:noWrap/>
            <w:hideMark/>
          </w:tcPr>
          <w:p w:rsidR="00235D26" w:rsidRPr="00235D26" w:rsidRDefault="00235D26" w:rsidP="00235D26">
            <w:pPr>
              <w:jc w:val="right"/>
              <w:outlineLvl w:val="3"/>
              <w:rPr>
                <w:rFonts w:ascii="Arial" w:hAnsi="Arial" w:cs="Arial"/>
                <w:color w:val="000000"/>
                <w:sz w:val="12"/>
                <w:szCs w:val="12"/>
              </w:rPr>
            </w:pPr>
            <w:r w:rsidRPr="00235D26">
              <w:rPr>
                <w:rFonts w:ascii="Arial" w:hAnsi="Arial" w:cs="Arial"/>
                <w:color w:val="000000"/>
                <w:sz w:val="12"/>
                <w:szCs w:val="12"/>
              </w:rPr>
              <w:t>4 915 098,74</w:t>
            </w:r>
          </w:p>
        </w:tc>
      </w:tr>
      <w:tr w:rsidR="00235D26" w:rsidRPr="00370E94" w:rsidTr="00235D26">
        <w:trPr>
          <w:trHeight w:val="20"/>
        </w:trPr>
        <w:tc>
          <w:tcPr>
            <w:tcW w:w="0" w:type="auto"/>
            <w:hideMark/>
          </w:tcPr>
          <w:p w:rsidR="00235D26" w:rsidRPr="00235D26" w:rsidRDefault="00235D26" w:rsidP="00235D26">
            <w:pPr>
              <w:outlineLvl w:val="4"/>
              <w:rPr>
                <w:rFonts w:ascii="Arial" w:hAnsi="Arial" w:cs="Arial"/>
                <w:color w:val="000000"/>
                <w:sz w:val="12"/>
                <w:szCs w:val="12"/>
              </w:rPr>
            </w:pPr>
            <w:r w:rsidRPr="00235D26">
              <w:rPr>
                <w:rFonts w:ascii="Arial" w:hAnsi="Arial" w:cs="Arial"/>
                <w:color w:val="000000"/>
                <w:sz w:val="12"/>
                <w:szCs w:val="12"/>
              </w:rPr>
              <w:t>Ремонт автомобильных дорог и тротуаров общего пользования местного значения; ямочный (карточный) ремонт, ремонт подъездов к дворовым территориям</w:t>
            </w:r>
          </w:p>
        </w:tc>
        <w:tc>
          <w:tcPr>
            <w:tcW w:w="0" w:type="auto"/>
            <w:noWrap/>
            <w:hideMark/>
          </w:tcPr>
          <w:p w:rsidR="00235D26" w:rsidRPr="00235D26" w:rsidRDefault="00235D26" w:rsidP="00235D26">
            <w:pPr>
              <w:jc w:val="center"/>
              <w:outlineLvl w:val="4"/>
              <w:rPr>
                <w:rFonts w:ascii="Arial" w:hAnsi="Arial" w:cs="Arial"/>
                <w:color w:val="000000"/>
                <w:sz w:val="12"/>
                <w:szCs w:val="12"/>
              </w:rPr>
            </w:pPr>
            <w:r w:rsidRPr="00235D26">
              <w:rPr>
                <w:rFonts w:ascii="Arial" w:hAnsi="Arial" w:cs="Arial"/>
                <w:color w:val="000000"/>
                <w:sz w:val="12"/>
                <w:szCs w:val="12"/>
              </w:rPr>
              <w:t>2910121120</w:t>
            </w:r>
          </w:p>
        </w:tc>
        <w:tc>
          <w:tcPr>
            <w:tcW w:w="0" w:type="auto"/>
            <w:noWrap/>
            <w:hideMark/>
          </w:tcPr>
          <w:p w:rsidR="00235D26" w:rsidRPr="00235D26" w:rsidRDefault="00235D26" w:rsidP="00235D26">
            <w:pPr>
              <w:jc w:val="center"/>
              <w:outlineLvl w:val="4"/>
              <w:rPr>
                <w:rFonts w:ascii="Arial" w:hAnsi="Arial" w:cs="Arial"/>
                <w:color w:val="000000"/>
                <w:sz w:val="12"/>
                <w:szCs w:val="12"/>
              </w:rPr>
            </w:pPr>
            <w:r w:rsidRPr="00235D26">
              <w:rPr>
                <w:rFonts w:ascii="Arial" w:hAnsi="Arial" w:cs="Arial"/>
                <w:color w:val="000000"/>
                <w:sz w:val="12"/>
                <w:szCs w:val="12"/>
              </w:rPr>
              <w:t>0000</w:t>
            </w:r>
          </w:p>
        </w:tc>
        <w:tc>
          <w:tcPr>
            <w:tcW w:w="0" w:type="auto"/>
            <w:noWrap/>
            <w:hideMark/>
          </w:tcPr>
          <w:p w:rsidR="00235D26" w:rsidRPr="00235D26" w:rsidRDefault="00235D26" w:rsidP="00235D26">
            <w:pPr>
              <w:jc w:val="center"/>
              <w:outlineLvl w:val="4"/>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4"/>
              <w:rPr>
                <w:rFonts w:ascii="Arial" w:hAnsi="Arial" w:cs="Arial"/>
                <w:color w:val="000000"/>
                <w:sz w:val="12"/>
                <w:szCs w:val="12"/>
              </w:rPr>
            </w:pPr>
            <w:r w:rsidRPr="00235D26">
              <w:rPr>
                <w:rFonts w:ascii="Arial" w:hAnsi="Arial" w:cs="Arial"/>
                <w:color w:val="000000"/>
                <w:sz w:val="12"/>
                <w:szCs w:val="12"/>
              </w:rPr>
              <w:t>667 307,43</w:t>
            </w:r>
          </w:p>
        </w:tc>
        <w:tc>
          <w:tcPr>
            <w:tcW w:w="0" w:type="auto"/>
            <w:noWrap/>
            <w:hideMark/>
          </w:tcPr>
          <w:p w:rsidR="00235D26" w:rsidRPr="00235D26" w:rsidRDefault="00235D26" w:rsidP="00235D26">
            <w:pPr>
              <w:jc w:val="right"/>
              <w:outlineLvl w:val="4"/>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4"/>
              <w:rPr>
                <w:rFonts w:ascii="Arial" w:hAnsi="Arial" w:cs="Arial"/>
                <w:color w:val="000000"/>
                <w:sz w:val="12"/>
                <w:szCs w:val="12"/>
              </w:rPr>
            </w:pPr>
            <w:r w:rsidRPr="00235D26">
              <w:rPr>
                <w:rFonts w:ascii="Arial" w:hAnsi="Arial" w:cs="Arial"/>
                <w:color w:val="000000"/>
                <w:sz w:val="12"/>
                <w:szCs w:val="12"/>
              </w:rPr>
              <w:t>0,00</w:t>
            </w:r>
          </w:p>
        </w:tc>
      </w:tr>
      <w:tr w:rsidR="00235D26" w:rsidRPr="00370E94" w:rsidTr="00235D26">
        <w:trPr>
          <w:trHeight w:val="20"/>
        </w:trPr>
        <w:tc>
          <w:tcPr>
            <w:tcW w:w="0" w:type="auto"/>
            <w:hideMark/>
          </w:tcPr>
          <w:p w:rsidR="00235D26" w:rsidRPr="00235D26" w:rsidRDefault="00235D26" w:rsidP="00235D26">
            <w:pPr>
              <w:outlineLvl w:val="5"/>
              <w:rPr>
                <w:rFonts w:ascii="Arial" w:hAnsi="Arial" w:cs="Arial"/>
                <w:color w:val="000000"/>
                <w:sz w:val="12"/>
                <w:szCs w:val="12"/>
              </w:rPr>
            </w:pPr>
            <w:r w:rsidRPr="00235D26">
              <w:rPr>
                <w:rFonts w:ascii="Arial" w:hAnsi="Arial" w:cs="Arial"/>
                <w:color w:val="000000"/>
                <w:sz w:val="12"/>
                <w:szCs w:val="12"/>
              </w:rPr>
              <w:t>НАЦИОНАЛЬНАЯ ЭКОНОМИКА</w:t>
            </w:r>
          </w:p>
        </w:tc>
        <w:tc>
          <w:tcPr>
            <w:tcW w:w="0" w:type="auto"/>
            <w:noWrap/>
            <w:hideMark/>
          </w:tcPr>
          <w:p w:rsidR="00235D26" w:rsidRPr="00235D26" w:rsidRDefault="00235D26" w:rsidP="00235D26">
            <w:pPr>
              <w:jc w:val="center"/>
              <w:outlineLvl w:val="5"/>
              <w:rPr>
                <w:rFonts w:ascii="Arial" w:hAnsi="Arial" w:cs="Arial"/>
                <w:color w:val="000000"/>
                <w:sz w:val="12"/>
                <w:szCs w:val="12"/>
              </w:rPr>
            </w:pPr>
            <w:r w:rsidRPr="00235D26">
              <w:rPr>
                <w:rFonts w:ascii="Arial" w:hAnsi="Arial" w:cs="Arial"/>
                <w:color w:val="000000"/>
                <w:sz w:val="12"/>
                <w:szCs w:val="12"/>
              </w:rPr>
              <w:t>2910121120</w:t>
            </w:r>
          </w:p>
        </w:tc>
        <w:tc>
          <w:tcPr>
            <w:tcW w:w="0" w:type="auto"/>
            <w:noWrap/>
            <w:hideMark/>
          </w:tcPr>
          <w:p w:rsidR="00235D26" w:rsidRPr="00235D26" w:rsidRDefault="00235D26" w:rsidP="00235D26">
            <w:pPr>
              <w:jc w:val="center"/>
              <w:outlineLvl w:val="5"/>
              <w:rPr>
                <w:rFonts w:ascii="Arial" w:hAnsi="Arial" w:cs="Arial"/>
                <w:color w:val="000000"/>
                <w:sz w:val="12"/>
                <w:szCs w:val="12"/>
              </w:rPr>
            </w:pPr>
            <w:r w:rsidRPr="00235D26">
              <w:rPr>
                <w:rFonts w:ascii="Arial" w:hAnsi="Arial" w:cs="Arial"/>
                <w:color w:val="000000"/>
                <w:sz w:val="12"/>
                <w:szCs w:val="12"/>
              </w:rPr>
              <w:t>0400</w:t>
            </w:r>
          </w:p>
        </w:tc>
        <w:tc>
          <w:tcPr>
            <w:tcW w:w="0" w:type="auto"/>
            <w:noWrap/>
            <w:hideMark/>
          </w:tcPr>
          <w:p w:rsidR="00235D26" w:rsidRPr="00235D26" w:rsidRDefault="00235D26" w:rsidP="00235D26">
            <w:pPr>
              <w:jc w:val="center"/>
              <w:outlineLvl w:val="5"/>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5"/>
              <w:rPr>
                <w:rFonts w:ascii="Arial" w:hAnsi="Arial" w:cs="Arial"/>
                <w:color w:val="000000"/>
                <w:sz w:val="12"/>
                <w:szCs w:val="12"/>
              </w:rPr>
            </w:pPr>
            <w:r w:rsidRPr="00235D26">
              <w:rPr>
                <w:rFonts w:ascii="Arial" w:hAnsi="Arial" w:cs="Arial"/>
                <w:color w:val="000000"/>
                <w:sz w:val="12"/>
                <w:szCs w:val="12"/>
              </w:rPr>
              <w:t>667 307,43</w:t>
            </w:r>
          </w:p>
        </w:tc>
        <w:tc>
          <w:tcPr>
            <w:tcW w:w="0" w:type="auto"/>
            <w:noWrap/>
            <w:hideMark/>
          </w:tcPr>
          <w:p w:rsidR="00235D26" w:rsidRPr="00235D26" w:rsidRDefault="00235D26" w:rsidP="00235D26">
            <w:pPr>
              <w:jc w:val="right"/>
              <w:outlineLvl w:val="5"/>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5"/>
              <w:rPr>
                <w:rFonts w:ascii="Arial" w:hAnsi="Arial" w:cs="Arial"/>
                <w:color w:val="000000"/>
                <w:sz w:val="12"/>
                <w:szCs w:val="12"/>
              </w:rPr>
            </w:pPr>
            <w:r w:rsidRPr="00235D26">
              <w:rPr>
                <w:rFonts w:ascii="Arial" w:hAnsi="Arial" w:cs="Arial"/>
                <w:color w:val="000000"/>
                <w:sz w:val="12"/>
                <w:szCs w:val="12"/>
              </w:rPr>
              <w:t>0,00</w:t>
            </w:r>
          </w:p>
        </w:tc>
      </w:tr>
      <w:tr w:rsidR="00235D26" w:rsidRPr="00370E94" w:rsidTr="00235D26">
        <w:trPr>
          <w:trHeight w:val="20"/>
        </w:trPr>
        <w:tc>
          <w:tcPr>
            <w:tcW w:w="0" w:type="auto"/>
            <w:hideMark/>
          </w:tcPr>
          <w:p w:rsidR="00235D26" w:rsidRPr="00235D26" w:rsidRDefault="00235D26" w:rsidP="00235D26">
            <w:pPr>
              <w:outlineLvl w:val="2"/>
              <w:rPr>
                <w:rFonts w:ascii="Arial" w:hAnsi="Arial" w:cs="Arial"/>
                <w:color w:val="000000"/>
                <w:sz w:val="12"/>
                <w:szCs w:val="12"/>
              </w:rPr>
            </w:pPr>
            <w:r w:rsidRPr="00235D26">
              <w:rPr>
                <w:rFonts w:ascii="Arial" w:hAnsi="Arial" w:cs="Arial"/>
                <w:color w:val="000000"/>
                <w:sz w:val="12"/>
                <w:szCs w:val="12"/>
              </w:rPr>
              <w:t>Дорожное хозяйство (дорожные фонды)</w:t>
            </w:r>
          </w:p>
        </w:tc>
        <w:tc>
          <w:tcPr>
            <w:tcW w:w="0" w:type="auto"/>
            <w:noWrap/>
            <w:hideMark/>
          </w:tcPr>
          <w:p w:rsidR="00235D26" w:rsidRPr="00235D26" w:rsidRDefault="00235D26" w:rsidP="00235D26">
            <w:pPr>
              <w:jc w:val="center"/>
              <w:outlineLvl w:val="2"/>
              <w:rPr>
                <w:rFonts w:ascii="Arial" w:hAnsi="Arial" w:cs="Arial"/>
                <w:color w:val="000000"/>
                <w:sz w:val="12"/>
                <w:szCs w:val="12"/>
              </w:rPr>
            </w:pPr>
            <w:r w:rsidRPr="00235D26">
              <w:rPr>
                <w:rFonts w:ascii="Arial" w:hAnsi="Arial" w:cs="Arial"/>
                <w:color w:val="000000"/>
                <w:sz w:val="12"/>
                <w:szCs w:val="12"/>
              </w:rPr>
              <w:t>2910121120</w:t>
            </w:r>
          </w:p>
        </w:tc>
        <w:tc>
          <w:tcPr>
            <w:tcW w:w="0" w:type="auto"/>
            <w:noWrap/>
            <w:hideMark/>
          </w:tcPr>
          <w:p w:rsidR="00235D26" w:rsidRPr="00235D26" w:rsidRDefault="00235D26" w:rsidP="00235D26">
            <w:pPr>
              <w:jc w:val="center"/>
              <w:outlineLvl w:val="2"/>
              <w:rPr>
                <w:rFonts w:ascii="Arial" w:hAnsi="Arial" w:cs="Arial"/>
                <w:color w:val="000000"/>
                <w:sz w:val="12"/>
                <w:szCs w:val="12"/>
              </w:rPr>
            </w:pPr>
            <w:r w:rsidRPr="00235D26">
              <w:rPr>
                <w:rFonts w:ascii="Arial" w:hAnsi="Arial" w:cs="Arial"/>
                <w:color w:val="000000"/>
                <w:sz w:val="12"/>
                <w:szCs w:val="12"/>
              </w:rPr>
              <w:t>0409</w:t>
            </w:r>
          </w:p>
        </w:tc>
        <w:tc>
          <w:tcPr>
            <w:tcW w:w="0" w:type="auto"/>
            <w:noWrap/>
            <w:hideMark/>
          </w:tcPr>
          <w:p w:rsidR="00235D26" w:rsidRPr="00235D26" w:rsidRDefault="00235D26" w:rsidP="00235D26">
            <w:pPr>
              <w:jc w:val="center"/>
              <w:outlineLvl w:val="2"/>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2"/>
              <w:rPr>
                <w:rFonts w:ascii="Arial" w:hAnsi="Arial" w:cs="Arial"/>
                <w:color w:val="000000"/>
                <w:sz w:val="12"/>
                <w:szCs w:val="12"/>
              </w:rPr>
            </w:pPr>
            <w:r w:rsidRPr="00235D26">
              <w:rPr>
                <w:rFonts w:ascii="Arial" w:hAnsi="Arial" w:cs="Arial"/>
                <w:color w:val="000000"/>
                <w:sz w:val="12"/>
                <w:szCs w:val="12"/>
              </w:rPr>
              <w:t>667 307,43</w:t>
            </w:r>
          </w:p>
        </w:tc>
        <w:tc>
          <w:tcPr>
            <w:tcW w:w="0" w:type="auto"/>
            <w:noWrap/>
            <w:hideMark/>
          </w:tcPr>
          <w:p w:rsidR="00235D26" w:rsidRPr="00235D26" w:rsidRDefault="00235D26" w:rsidP="00235D26">
            <w:pPr>
              <w:jc w:val="right"/>
              <w:outlineLvl w:val="2"/>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2"/>
              <w:rPr>
                <w:rFonts w:ascii="Arial" w:hAnsi="Arial" w:cs="Arial"/>
                <w:color w:val="000000"/>
                <w:sz w:val="12"/>
                <w:szCs w:val="12"/>
              </w:rPr>
            </w:pPr>
            <w:r w:rsidRPr="00235D26">
              <w:rPr>
                <w:rFonts w:ascii="Arial" w:hAnsi="Arial" w:cs="Arial"/>
                <w:color w:val="000000"/>
                <w:sz w:val="12"/>
                <w:szCs w:val="12"/>
              </w:rPr>
              <w:t>0,00</w:t>
            </w:r>
          </w:p>
        </w:tc>
      </w:tr>
      <w:tr w:rsidR="00235D26" w:rsidRPr="00370E94" w:rsidTr="00235D26">
        <w:trPr>
          <w:trHeight w:val="20"/>
        </w:trPr>
        <w:tc>
          <w:tcPr>
            <w:tcW w:w="0" w:type="auto"/>
            <w:hideMark/>
          </w:tcPr>
          <w:p w:rsidR="00235D26" w:rsidRPr="00235D26" w:rsidRDefault="00235D26" w:rsidP="00235D26">
            <w:pPr>
              <w:outlineLvl w:val="3"/>
              <w:rPr>
                <w:rFonts w:ascii="Arial" w:hAnsi="Arial" w:cs="Arial"/>
                <w:color w:val="000000"/>
                <w:sz w:val="12"/>
                <w:szCs w:val="12"/>
              </w:rPr>
            </w:pPr>
            <w:r w:rsidRPr="00235D26">
              <w:rPr>
                <w:rFonts w:ascii="Arial" w:hAnsi="Arial" w:cs="Arial"/>
                <w:color w:val="000000"/>
                <w:sz w:val="12"/>
                <w:szCs w:val="12"/>
              </w:rPr>
              <w:t>Прочая закупка товаров, работ и услуг</w:t>
            </w:r>
          </w:p>
        </w:tc>
        <w:tc>
          <w:tcPr>
            <w:tcW w:w="0" w:type="auto"/>
            <w:noWrap/>
            <w:hideMark/>
          </w:tcPr>
          <w:p w:rsidR="00235D26" w:rsidRPr="00235D26" w:rsidRDefault="00235D26" w:rsidP="00235D26">
            <w:pPr>
              <w:jc w:val="center"/>
              <w:outlineLvl w:val="3"/>
              <w:rPr>
                <w:rFonts w:ascii="Arial" w:hAnsi="Arial" w:cs="Arial"/>
                <w:color w:val="000000"/>
                <w:sz w:val="12"/>
                <w:szCs w:val="12"/>
              </w:rPr>
            </w:pPr>
            <w:r w:rsidRPr="00235D26">
              <w:rPr>
                <w:rFonts w:ascii="Arial" w:hAnsi="Arial" w:cs="Arial"/>
                <w:color w:val="000000"/>
                <w:sz w:val="12"/>
                <w:szCs w:val="12"/>
              </w:rPr>
              <w:t>2910121120</w:t>
            </w:r>
          </w:p>
        </w:tc>
        <w:tc>
          <w:tcPr>
            <w:tcW w:w="0" w:type="auto"/>
            <w:noWrap/>
            <w:hideMark/>
          </w:tcPr>
          <w:p w:rsidR="00235D26" w:rsidRPr="00235D26" w:rsidRDefault="00235D26" w:rsidP="00235D26">
            <w:pPr>
              <w:jc w:val="center"/>
              <w:outlineLvl w:val="3"/>
              <w:rPr>
                <w:rFonts w:ascii="Arial" w:hAnsi="Arial" w:cs="Arial"/>
                <w:color w:val="000000"/>
                <w:sz w:val="12"/>
                <w:szCs w:val="12"/>
              </w:rPr>
            </w:pPr>
            <w:r w:rsidRPr="00235D26">
              <w:rPr>
                <w:rFonts w:ascii="Arial" w:hAnsi="Arial" w:cs="Arial"/>
                <w:color w:val="000000"/>
                <w:sz w:val="12"/>
                <w:szCs w:val="12"/>
              </w:rPr>
              <w:t>0409</w:t>
            </w:r>
          </w:p>
        </w:tc>
        <w:tc>
          <w:tcPr>
            <w:tcW w:w="0" w:type="auto"/>
            <w:noWrap/>
            <w:hideMark/>
          </w:tcPr>
          <w:p w:rsidR="00235D26" w:rsidRPr="00235D26" w:rsidRDefault="00235D26" w:rsidP="00235D26">
            <w:pPr>
              <w:jc w:val="center"/>
              <w:outlineLvl w:val="3"/>
              <w:rPr>
                <w:rFonts w:ascii="Arial" w:hAnsi="Arial" w:cs="Arial"/>
                <w:color w:val="000000"/>
                <w:sz w:val="12"/>
                <w:szCs w:val="12"/>
              </w:rPr>
            </w:pPr>
            <w:r w:rsidRPr="00235D26">
              <w:rPr>
                <w:rFonts w:ascii="Arial" w:hAnsi="Arial" w:cs="Arial"/>
                <w:color w:val="000000"/>
                <w:sz w:val="12"/>
                <w:szCs w:val="12"/>
              </w:rPr>
              <w:t>244</w:t>
            </w:r>
          </w:p>
        </w:tc>
        <w:tc>
          <w:tcPr>
            <w:tcW w:w="0" w:type="auto"/>
            <w:noWrap/>
            <w:hideMark/>
          </w:tcPr>
          <w:p w:rsidR="00235D26" w:rsidRPr="00235D26" w:rsidRDefault="00235D26" w:rsidP="00235D26">
            <w:pPr>
              <w:jc w:val="right"/>
              <w:outlineLvl w:val="3"/>
              <w:rPr>
                <w:rFonts w:ascii="Arial" w:hAnsi="Arial" w:cs="Arial"/>
                <w:color w:val="000000"/>
                <w:sz w:val="12"/>
                <w:szCs w:val="12"/>
              </w:rPr>
            </w:pPr>
            <w:r w:rsidRPr="00235D26">
              <w:rPr>
                <w:rFonts w:ascii="Arial" w:hAnsi="Arial" w:cs="Arial"/>
                <w:color w:val="000000"/>
                <w:sz w:val="12"/>
                <w:szCs w:val="12"/>
              </w:rPr>
              <w:t>667 307,43</w:t>
            </w:r>
          </w:p>
        </w:tc>
        <w:tc>
          <w:tcPr>
            <w:tcW w:w="0" w:type="auto"/>
            <w:noWrap/>
            <w:hideMark/>
          </w:tcPr>
          <w:p w:rsidR="00235D26" w:rsidRPr="00235D26" w:rsidRDefault="00235D26" w:rsidP="00235D26">
            <w:pPr>
              <w:jc w:val="right"/>
              <w:outlineLvl w:val="3"/>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3"/>
              <w:rPr>
                <w:rFonts w:ascii="Arial" w:hAnsi="Arial" w:cs="Arial"/>
                <w:color w:val="000000"/>
                <w:sz w:val="12"/>
                <w:szCs w:val="12"/>
              </w:rPr>
            </w:pPr>
            <w:r w:rsidRPr="00235D26">
              <w:rPr>
                <w:rFonts w:ascii="Arial" w:hAnsi="Arial" w:cs="Arial"/>
                <w:color w:val="000000"/>
                <w:sz w:val="12"/>
                <w:szCs w:val="12"/>
              </w:rPr>
              <w:t>0,00</w:t>
            </w:r>
          </w:p>
        </w:tc>
      </w:tr>
      <w:tr w:rsidR="00235D26" w:rsidRPr="00370E94" w:rsidTr="00235D26">
        <w:trPr>
          <w:trHeight w:val="20"/>
        </w:trPr>
        <w:tc>
          <w:tcPr>
            <w:tcW w:w="0" w:type="auto"/>
            <w:hideMark/>
          </w:tcPr>
          <w:p w:rsidR="00235D26" w:rsidRPr="00235D26" w:rsidRDefault="00235D26" w:rsidP="00235D26">
            <w:pPr>
              <w:outlineLvl w:val="4"/>
              <w:rPr>
                <w:rFonts w:ascii="Arial" w:hAnsi="Arial" w:cs="Arial"/>
                <w:color w:val="000000"/>
                <w:sz w:val="12"/>
                <w:szCs w:val="12"/>
              </w:rPr>
            </w:pPr>
            <w:r w:rsidRPr="00235D26">
              <w:rPr>
                <w:rFonts w:ascii="Arial" w:hAnsi="Arial" w:cs="Arial"/>
                <w:color w:val="000000"/>
                <w:sz w:val="12"/>
                <w:szCs w:val="12"/>
              </w:rPr>
              <w:t>Разработка и проверка проектно-сметной документации на строительство (реконструкцию) автомобильных дорог общего пользования местного значения, тротуаров, экспертиза проектов</w:t>
            </w:r>
          </w:p>
        </w:tc>
        <w:tc>
          <w:tcPr>
            <w:tcW w:w="0" w:type="auto"/>
            <w:noWrap/>
            <w:hideMark/>
          </w:tcPr>
          <w:p w:rsidR="00235D26" w:rsidRPr="00235D26" w:rsidRDefault="00235D26" w:rsidP="00235D26">
            <w:pPr>
              <w:jc w:val="center"/>
              <w:outlineLvl w:val="4"/>
              <w:rPr>
                <w:rFonts w:ascii="Arial" w:hAnsi="Arial" w:cs="Arial"/>
                <w:color w:val="000000"/>
                <w:sz w:val="12"/>
                <w:szCs w:val="12"/>
              </w:rPr>
            </w:pPr>
            <w:r w:rsidRPr="00235D26">
              <w:rPr>
                <w:rFonts w:ascii="Arial" w:hAnsi="Arial" w:cs="Arial"/>
                <w:color w:val="000000"/>
                <w:sz w:val="12"/>
                <w:szCs w:val="12"/>
              </w:rPr>
              <w:t>2910121130</w:t>
            </w:r>
          </w:p>
        </w:tc>
        <w:tc>
          <w:tcPr>
            <w:tcW w:w="0" w:type="auto"/>
            <w:noWrap/>
            <w:hideMark/>
          </w:tcPr>
          <w:p w:rsidR="00235D26" w:rsidRPr="00235D26" w:rsidRDefault="00235D26" w:rsidP="00235D26">
            <w:pPr>
              <w:jc w:val="center"/>
              <w:outlineLvl w:val="4"/>
              <w:rPr>
                <w:rFonts w:ascii="Arial" w:hAnsi="Arial" w:cs="Arial"/>
                <w:color w:val="000000"/>
                <w:sz w:val="12"/>
                <w:szCs w:val="12"/>
              </w:rPr>
            </w:pPr>
            <w:r w:rsidRPr="00235D26">
              <w:rPr>
                <w:rFonts w:ascii="Arial" w:hAnsi="Arial" w:cs="Arial"/>
                <w:color w:val="000000"/>
                <w:sz w:val="12"/>
                <w:szCs w:val="12"/>
              </w:rPr>
              <w:t>0000</w:t>
            </w:r>
          </w:p>
        </w:tc>
        <w:tc>
          <w:tcPr>
            <w:tcW w:w="0" w:type="auto"/>
            <w:noWrap/>
            <w:hideMark/>
          </w:tcPr>
          <w:p w:rsidR="00235D26" w:rsidRPr="00235D26" w:rsidRDefault="00235D26" w:rsidP="00235D26">
            <w:pPr>
              <w:jc w:val="center"/>
              <w:outlineLvl w:val="4"/>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4"/>
              <w:rPr>
                <w:rFonts w:ascii="Arial" w:hAnsi="Arial" w:cs="Arial"/>
                <w:color w:val="000000"/>
                <w:sz w:val="12"/>
                <w:szCs w:val="12"/>
              </w:rPr>
            </w:pPr>
            <w:r w:rsidRPr="00235D26">
              <w:rPr>
                <w:rFonts w:ascii="Arial" w:hAnsi="Arial" w:cs="Arial"/>
                <w:color w:val="000000"/>
                <w:sz w:val="12"/>
                <w:szCs w:val="12"/>
              </w:rPr>
              <w:t>2 133 351,20</w:t>
            </w:r>
          </w:p>
        </w:tc>
        <w:tc>
          <w:tcPr>
            <w:tcW w:w="0" w:type="auto"/>
            <w:noWrap/>
            <w:hideMark/>
          </w:tcPr>
          <w:p w:rsidR="00235D26" w:rsidRPr="00235D26" w:rsidRDefault="00235D26" w:rsidP="00235D26">
            <w:pPr>
              <w:jc w:val="right"/>
              <w:outlineLvl w:val="4"/>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4"/>
              <w:rPr>
                <w:rFonts w:ascii="Arial" w:hAnsi="Arial" w:cs="Arial"/>
                <w:color w:val="000000"/>
                <w:sz w:val="12"/>
                <w:szCs w:val="12"/>
              </w:rPr>
            </w:pPr>
            <w:r w:rsidRPr="00235D26">
              <w:rPr>
                <w:rFonts w:ascii="Arial" w:hAnsi="Arial" w:cs="Arial"/>
                <w:color w:val="000000"/>
                <w:sz w:val="12"/>
                <w:szCs w:val="12"/>
              </w:rPr>
              <w:t>0,00</w:t>
            </w:r>
          </w:p>
        </w:tc>
      </w:tr>
      <w:tr w:rsidR="00235D26" w:rsidRPr="00370E94" w:rsidTr="00235D26">
        <w:trPr>
          <w:trHeight w:val="20"/>
        </w:trPr>
        <w:tc>
          <w:tcPr>
            <w:tcW w:w="0" w:type="auto"/>
            <w:hideMark/>
          </w:tcPr>
          <w:p w:rsidR="00235D26" w:rsidRPr="00235D26" w:rsidRDefault="00235D26" w:rsidP="00235D26">
            <w:pPr>
              <w:outlineLvl w:val="5"/>
              <w:rPr>
                <w:rFonts w:ascii="Arial" w:hAnsi="Arial" w:cs="Arial"/>
                <w:color w:val="000000"/>
                <w:sz w:val="12"/>
                <w:szCs w:val="12"/>
              </w:rPr>
            </w:pPr>
            <w:r w:rsidRPr="00235D26">
              <w:rPr>
                <w:rFonts w:ascii="Arial" w:hAnsi="Arial" w:cs="Arial"/>
                <w:color w:val="000000"/>
                <w:sz w:val="12"/>
                <w:szCs w:val="12"/>
              </w:rPr>
              <w:t>НАЦИОНАЛЬНАЯ ЭКОНОМИКА</w:t>
            </w:r>
          </w:p>
        </w:tc>
        <w:tc>
          <w:tcPr>
            <w:tcW w:w="0" w:type="auto"/>
            <w:noWrap/>
            <w:hideMark/>
          </w:tcPr>
          <w:p w:rsidR="00235D26" w:rsidRPr="00235D26" w:rsidRDefault="00235D26" w:rsidP="00235D26">
            <w:pPr>
              <w:jc w:val="center"/>
              <w:outlineLvl w:val="5"/>
              <w:rPr>
                <w:rFonts w:ascii="Arial" w:hAnsi="Arial" w:cs="Arial"/>
                <w:color w:val="000000"/>
                <w:sz w:val="12"/>
                <w:szCs w:val="12"/>
              </w:rPr>
            </w:pPr>
            <w:r w:rsidRPr="00235D26">
              <w:rPr>
                <w:rFonts w:ascii="Arial" w:hAnsi="Arial" w:cs="Arial"/>
                <w:color w:val="000000"/>
                <w:sz w:val="12"/>
                <w:szCs w:val="12"/>
              </w:rPr>
              <w:t>2910121130</w:t>
            </w:r>
          </w:p>
        </w:tc>
        <w:tc>
          <w:tcPr>
            <w:tcW w:w="0" w:type="auto"/>
            <w:noWrap/>
            <w:hideMark/>
          </w:tcPr>
          <w:p w:rsidR="00235D26" w:rsidRPr="00235D26" w:rsidRDefault="00235D26" w:rsidP="00235D26">
            <w:pPr>
              <w:jc w:val="center"/>
              <w:outlineLvl w:val="5"/>
              <w:rPr>
                <w:rFonts w:ascii="Arial" w:hAnsi="Arial" w:cs="Arial"/>
                <w:color w:val="000000"/>
                <w:sz w:val="12"/>
                <w:szCs w:val="12"/>
              </w:rPr>
            </w:pPr>
            <w:r w:rsidRPr="00235D26">
              <w:rPr>
                <w:rFonts w:ascii="Arial" w:hAnsi="Arial" w:cs="Arial"/>
                <w:color w:val="000000"/>
                <w:sz w:val="12"/>
                <w:szCs w:val="12"/>
              </w:rPr>
              <w:t>0400</w:t>
            </w:r>
          </w:p>
        </w:tc>
        <w:tc>
          <w:tcPr>
            <w:tcW w:w="0" w:type="auto"/>
            <w:noWrap/>
            <w:hideMark/>
          </w:tcPr>
          <w:p w:rsidR="00235D26" w:rsidRPr="00235D26" w:rsidRDefault="00235D26" w:rsidP="00235D26">
            <w:pPr>
              <w:jc w:val="center"/>
              <w:outlineLvl w:val="5"/>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5"/>
              <w:rPr>
                <w:rFonts w:ascii="Arial" w:hAnsi="Arial" w:cs="Arial"/>
                <w:color w:val="000000"/>
                <w:sz w:val="12"/>
                <w:szCs w:val="12"/>
              </w:rPr>
            </w:pPr>
            <w:r w:rsidRPr="00235D26">
              <w:rPr>
                <w:rFonts w:ascii="Arial" w:hAnsi="Arial" w:cs="Arial"/>
                <w:color w:val="000000"/>
                <w:sz w:val="12"/>
                <w:szCs w:val="12"/>
              </w:rPr>
              <w:t>2 133 351,20</w:t>
            </w:r>
          </w:p>
        </w:tc>
        <w:tc>
          <w:tcPr>
            <w:tcW w:w="0" w:type="auto"/>
            <w:noWrap/>
            <w:hideMark/>
          </w:tcPr>
          <w:p w:rsidR="00235D26" w:rsidRPr="00235D26" w:rsidRDefault="00235D26" w:rsidP="00235D26">
            <w:pPr>
              <w:jc w:val="right"/>
              <w:outlineLvl w:val="5"/>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5"/>
              <w:rPr>
                <w:rFonts w:ascii="Arial" w:hAnsi="Arial" w:cs="Arial"/>
                <w:color w:val="000000"/>
                <w:sz w:val="12"/>
                <w:szCs w:val="12"/>
              </w:rPr>
            </w:pPr>
            <w:r w:rsidRPr="00235D26">
              <w:rPr>
                <w:rFonts w:ascii="Arial" w:hAnsi="Arial" w:cs="Arial"/>
                <w:color w:val="000000"/>
                <w:sz w:val="12"/>
                <w:szCs w:val="12"/>
              </w:rPr>
              <w:t>0,00</w:t>
            </w:r>
          </w:p>
        </w:tc>
      </w:tr>
      <w:tr w:rsidR="00235D26" w:rsidRPr="00370E94" w:rsidTr="00235D26">
        <w:trPr>
          <w:trHeight w:val="20"/>
        </w:trPr>
        <w:tc>
          <w:tcPr>
            <w:tcW w:w="0" w:type="auto"/>
            <w:hideMark/>
          </w:tcPr>
          <w:p w:rsidR="00235D26" w:rsidRPr="00235D26" w:rsidRDefault="00235D26" w:rsidP="00235D26">
            <w:pPr>
              <w:outlineLvl w:val="2"/>
              <w:rPr>
                <w:rFonts w:ascii="Arial" w:hAnsi="Arial" w:cs="Arial"/>
                <w:color w:val="000000"/>
                <w:sz w:val="12"/>
                <w:szCs w:val="12"/>
              </w:rPr>
            </w:pPr>
            <w:r w:rsidRPr="00235D26">
              <w:rPr>
                <w:rFonts w:ascii="Arial" w:hAnsi="Arial" w:cs="Arial"/>
                <w:color w:val="000000"/>
                <w:sz w:val="12"/>
                <w:szCs w:val="12"/>
              </w:rPr>
              <w:t>Дорожное хозяйство (дорожные фонды)</w:t>
            </w:r>
          </w:p>
        </w:tc>
        <w:tc>
          <w:tcPr>
            <w:tcW w:w="0" w:type="auto"/>
            <w:noWrap/>
            <w:hideMark/>
          </w:tcPr>
          <w:p w:rsidR="00235D26" w:rsidRPr="00235D26" w:rsidRDefault="00235D26" w:rsidP="00235D26">
            <w:pPr>
              <w:jc w:val="center"/>
              <w:outlineLvl w:val="2"/>
              <w:rPr>
                <w:rFonts w:ascii="Arial" w:hAnsi="Arial" w:cs="Arial"/>
                <w:color w:val="000000"/>
                <w:sz w:val="12"/>
                <w:szCs w:val="12"/>
              </w:rPr>
            </w:pPr>
            <w:r w:rsidRPr="00235D26">
              <w:rPr>
                <w:rFonts w:ascii="Arial" w:hAnsi="Arial" w:cs="Arial"/>
                <w:color w:val="000000"/>
                <w:sz w:val="12"/>
                <w:szCs w:val="12"/>
              </w:rPr>
              <w:t>2910121130</w:t>
            </w:r>
          </w:p>
        </w:tc>
        <w:tc>
          <w:tcPr>
            <w:tcW w:w="0" w:type="auto"/>
            <w:noWrap/>
            <w:hideMark/>
          </w:tcPr>
          <w:p w:rsidR="00235D26" w:rsidRPr="00235D26" w:rsidRDefault="00235D26" w:rsidP="00235D26">
            <w:pPr>
              <w:jc w:val="center"/>
              <w:outlineLvl w:val="2"/>
              <w:rPr>
                <w:rFonts w:ascii="Arial" w:hAnsi="Arial" w:cs="Arial"/>
                <w:color w:val="000000"/>
                <w:sz w:val="12"/>
                <w:szCs w:val="12"/>
              </w:rPr>
            </w:pPr>
            <w:r w:rsidRPr="00235D26">
              <w:rPr>
                <w:rFonts w:ascii="Arial" w:hAnsi="Arial" w:cs="Arial"/>
                <w:color w:val="000000"/>
                <w:sz w:val="12"/>
                <w:szCs w:val="12"/>
              </w:rPr>
              <w:t>0409</w:t>
            </w:r>
          </w:p>
        </w:tc>
        <w:tc>
          <w:tcPr>
            <w:tcW w:w="0" w:type="auto"/>
            <w:noWrap/>
            <w:hideMark/>
          </w:tcPr>
          <w:p w:rsidR="00235D26" w:rsidRPr="00235D26" w:rsidRDefault="00235D26" w:rsidP="00235D26">
            <w:pPr>
              <w:jc w:val="center"/>
              <w:outlineLvl w:val="2"/>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2"/>
              <w:rPr>
                <w:rFonts w:ascii="Arial" w:hAnsi="Arial" w:cs="Arial"/>
                <w:color w:val="000000"/>
                <w:sz w:val="12"/>
                <w:szCs w:val="12"/>
              </w:rPr>
            </w:pPr>
            <w:r w:rsidRPr="00235D26">
              <w:rPr>
                <w:rFonts w:ascii="Arial" w:hAnsi="Arial" w:cs="Arial"/>
                <w:color w:val="000000"/>
                <w:sz w:val="12"/>
                <w:szCs w:val="12"/>
              </w:rPr>
              <w:t>2 133 351,20</w:t>
            </w:r>
          </w:p>
        </w:tc>
        <w:tc>
          <w:tcPr>
            <w:tcW w:w="0" w:type="auto"/>
            <w:noWrap/>
            <w:hideMark/>
          </w:tcPr>
          <w:p w:rsidR="00235D26" w:rsidRPr="00235D26" w:rsidRDefault="00235D26" w:rsidP="00235D26">
            <w:pPr>
              <w:jc w:val="right"/>
              <w:outlineLvl w:val="2"/>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2"/>
              <w:rPr>
                <w:rFonts w:ascii="Arial" w:hAnsi="Arial" w:cs="Arial"/>
                <w:color w:val="000000"/>
                <w:sz w:val="12"/>
                <w:szCs w:val="12"/>
              </w:rPr>
            </w:pPr>
            <w:r w:rsidRPr="00235D26">
              <w:rPr>
                <w:rFonts w:ascii="Arial" w:hAnsi="Arial" w:cs="Arial"/>
                <w:color w:val="000000"/>
                <w:sz w:val="12"/>
                <w:szCs w:val="12"/>
              </w:rPr>
              <w:t>0,00</w:t>
            </w:r>
          </w:p>
        </w:tc>
      </w:tr>
      <w:tr w:rsidR="00235D26" w:rsidRPr="00370E94" w:rsidTr="00235D26">
        <w:trPr>
          <w:trHeight w:val="20"/>
        </w:trPr>
        <w:tc>
          <w:tcPr>
            <w:tcW w:w="0" w:type="auto"/>
            <w:hideMark/>
          </w:tcPr>
          <w:p w:rsidR="00235D26" w:rsidRPr="00235D26" w:rsidRDefault="00235D26" w:rsidP="00235D26">
            <w:pPr>
              <w:outlineLvl w:val="3"/>
              <w:rPr>
                <w:rFonts w:ascii="Arial" w:hAnsi="Arial" w:cs="Arial"/>
                <w:color w:val="000000"/>
                <w:sz w:val="12"/>
                <w:szCs w:val="12"/>
              </w:rPr>
            </w:pPr>
            <w:r w:rsidRPr="00235D26">
              <w:rPr>
                <w:rFonts w:ascii="Arial" w:hAnsi="Arial" w:cs="Arial"/>
                <w:color w:val="000000"/>
                <w:sz w:val="12"/>
                <w:szCs w:val="12"/>
              </w:rPr>
              <w:t>Бюджетные инвестиции в объекты капитального строительства государственной (муниципальной) собственности</w:t>
            </w:r>
          </w:p>
        </w:tc>
        <w:tc>
          <w:tcPr>
            <w:tcW w:w="0" w:type="auto"/>
            <w:noWrap/>
            <w:hideMark/>
          </w:tcPr>
          <w:p w:rsidR="00235D26" w:rsidRPr="00235D26" w:rsidRDefault="00235D26" w:rsidP="00235D26">
            <w:pPr>
              <w:jc w:val="center"/>
              <w:outlineLvl w:val="3"/>
              <w:rPr>
                <w:rFonts w:ascii="Arial" w:hAnsi="Arial" w:cs="Arial"/>
                <w:color w:val="000000"/>
                <w:sz w:val="12"/>
                <w:szCs w:val="12"/>
              </w:rPr>
            </w:pPr>
            <w:r w:rsidRPr="00235D26">
              <w:rPr>
                <w:rFonts w:ascii="Arial" w:hAnsi="Arial" w:cs="Arial"/>
                <w:color w:val="000000"/>
                <w:sz w:val="12"/>
                <w:szCs w:val="12"/>
              </w:rPr>
              <w:t>2910121130</w:t>
            </w:r>
          </w:p>
        </w:tc>
        <w:tc>
          <w:tcPr>
            <w:tcW w:w="0" w:type="auto"/>
            <w:noWrap/>
            <w:hideMark/>
          </w:tcPr>
          <w:p w:rsidR="00235D26" w:rsidRPr="00235D26" w:rsidRDefault="00235D26" w:rsidP="00235D26">
            <w:pPr>
              <w:jc w:val="center"/>
              <w:outlineLvl w:val="3"/>
              <w:rPr>
                <w:rFonts w:ascii="Arial" w:hAnsi="Arial" w:cs="Arial"/>
                <w:color w:val="000000"/>
                <w:sz w:val="12"/>
                <w:szCs w:val="12"/>
              </w:rPr>
            </w:pPr>
            <w:r w:rsidRPr="00235D26">
              <w:rPr>
                <w:rFonts w:ascii="Arial" w:hAnsi="Arial" w:cs="Arial"/>
                <w:color w:val="000000"/>
                <w:sz w:val="12"/>
                <w:szCs w:val="12"/>
              </w:rPr>
              <w:t>0409</w:t>
            </w:r>
          </w:p>
        </w:tc>
        <w:tc>
          <w:tcPr>
            <w:tcW w:w="0" w:type="auto"/>
            <w:noWrap/>
            <w:hideMark/>
          </w:tcPr>
          <w:p w:rsidR="00235D26" w:rsidRPr="00235D26" w:rsidRDefault="00235D26" w:rsidP="00235D26">
            <w:pPr>
              <w:jc w:val="center"/>
              <w:outlineLvl w:val="3"/>
              <w:rPr>
                <w:rFonts w:ascii="Arial" w:hAnsi="Arial" w:cs="Arial"/>
                <w:color w:val="000000"/>
                <w:sz w:val="12"/>
                <w:szCs w:val="12"/>
              </w:rPr>
            </w:pPr>
            <w:r w:rsidRPr="00235D26">
              <w:rPr>
                <w:rFonts w:ascii="Arial" w:hAnsi="Arial" w:cs="Arial"/>
                <w:color w:val="000000"/>
                <w:sz w:val="12"/>
                <w:szCs w:val="12"/>
              </w:rPr>
              <w:t>414</w:t>
            </w:r>
          </w:p>
        </w:tc>
        <w:tc>
          <w:tcPr>
            <w:tcW w:w="0" w:type="auto"/>
            <w:noWrap/>
            <w:hideMark/>
          </w:tcPr>
          <w:p w:rsidR="00235D26" w:rsidRPr="00235D26" w:rsidRDefault="00235D26" w:rsidP="00235D26">
            <w:pPr>
              <w:jc w:val="right"/>
              <w:outlineLvl w:val="3"/>
              <w:rPr>
                <w:rFonts w:ascii="Arial" w:hAnsi="Arial" w:cs="Arial"/>
                <w:color w:val="000000"/>
                <w:sz w:val="12"/>
                <w:szCs w:val="12"/>
              </w:rPr>
            </w:pPr>
            <w:r w:rsidRPr="00235D26">
              <w:rPr>
                <w:rFonts w:ascii="Arial" w:hAnsi="Arial" w:cs="Arial"/>
                <w:color w:val="000000"/>
                <w:sz w:val="12"/>
                <w:szCs w:val="12"/>
              </w:rPr>
              <w:t>2 133 351,20</w:t>
            </w:r>
          </w:p>
        </w:tc>
        <w:tc>
          <w:tcPr>
            <w:tcW w:w="0" w:type="auto"/>
            <w:noWrap/>
            <w:hideMark/>
          </w:tcPr>
          <w:p w:rsidR="00235D26" w:rsidRPr="00235D26" w:rsidRDefault="00235D26" w:rsidP="00235D26">
            <w:pPr>
              <w:jc w:val="right"/>
              <w:outlineLvl w:val="3"/>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3"/>
              <w:rPr>
                <w:rFonts w:ascii="Arial" w:hAnsi="Arial" w:cs="Arial"/>
                <w:color w:val="000000"/>
                <w:sz w:val="12"/>
                <w:szCs w:val="12"/>
              </w:rPr>
            </w:pPr>
            <w:r w:rsidRPr="00235D26">
              <w:rPr>
                <w:rFonts w:ascii="Arial" w:hAnsi="Arial" w:cs="Arial"/>
                <w:color w:val="000000"/>
                <w:sz w:val="12"/>
                <w:szCs w:val="12"/>
              </w:rPr>
              <w:t>0,00</w:t>
            </w:r>
          </w:p>
        </w:tc>
      </w:tr>
      <w:tr w:rsidR="00235D26" w:rsidRPr="00370E94" w:rsidTr="00235D26">
        <w:trPr>
          <w:trHeight w:val="20"/>
        </w:trPr>
        <w:tc>
          <w:tcPr>
            <w:tcW w:w="0" w:type="auto"/>
            <w:hideMark/>
          </w:tcPr>
          <w:p w:rsidR="00235D26" w:rsidRPr="00235D26" w:rsidRDefault="00235D26" w:rsidP="00235D26">
            <w:pPr>
              <w:outlineLvl w:val="4"/>
              <w:rPr>
                <w:rFonts w:ascii="Arial" w:hAnsi="Arial" w:cs="Arial"/>
                <w:color w:val="000000"/>
                <w:sz w:val="12"/>
                <w:szCs w:val="12"/>
              </w:rPr>
            </w:pPr>
            <w:r w:rsidRPr="00235D26">
              <w:rPr>
                <w:rFonts w:ascii="Arial" w:hAnsi="Arial" w:cs="Arial"/>
                <w:color w:val="000000"/>
                <w:sz w:val="12"/>
                <w:szCs w:val="12"/>
              </w:rPr>
              <w:t>Паспортизация  автомобильных дорог общего пользования местного значения</w:t>
            </w:r>
          </w:p>
        </w:tc>
        <w:tc>
          <w:tcPr>
            <w:tcW w:w="0" w:type="auto"/>
            <w:noWrap/>
            <w:hideMark/>
          </w:tcPr>
          <w:p w:rsidR="00235D26" w:rsidRPr="00235D26" w:rsidRDefault="00235D26" w:rsidP="00235D26">
            <w:pPr>
              <w:jc w:val="center"/>
              <w:outlineLvl w:val="4"/>
              <w:rPr>
                <w:rFonts w:ascii="Arial" w:hAnsi="Arial" w:cs="Arial"/>
                <w:color w:val="000000"/>
                <w:sz w:val="12"/>
                <w:szCs w:val="12"/>
              </w:rPr>
            </w:pPr>
            <w:r w:rsidRPr="00235D26">
              <w:rPr>
                <w:rFonts w:ascii="Arial" w:hAnsi="Arial" w:cs="Arial"/>
                <w:color w:val="000000"/>
                <w:sz w:val="12"/>
                <w:szCs w:val="12"/>
              </w:rPr>
              <w:t>2910121140</w:t>
            </w:r>
          </w:p>
        </w:tc>
        <w:tc>
          <w:tcPr>
            <w:tcW w:w="0" w:type="auto"/>
            <w:noWrap/>
            <w:hideMark/>
          </w:tcPr>
          <w:p w:rsidR="00235D26" w:rsidRPr="00235D26" w:rsidRDefault="00235D26" w:rsidP="00235D26">
            <w:pPr>
              <w:jc w:val="center"/>
              <w:outlineLvl w:val="4"/>
              <w:rPr>
                <w:rFonts w:ascii="Arial" w:hAnsi="Arial" w:cs="Arial"/>
                <w:color w:val="000000"/>
                <w:sz w:val="12"/>
                <w:szCs w:val="12"/>
              </w:rPr>
            </w:pPr>
            <w:r w:rsidRPr="00235D26">
              <w:rPr>
                <w:rFonts w:ascii="Arial" w:hAnsi="Arial" w:cs="Arial"/>
                <w:color w:val="000000"/>
                <w:sz w:val="12"/>
                <w:szCs w:val="12"/>
              </w:rPr>
              <w:t>0000</w:t>
            </w:r>
          </w:p>
        </w:tc>
        <w:tc>
          <w:tcPr>
            <w:tcW w:w="0" w:type="auto"/>
            <w:noWrap/>
            <w:hideMark/>
          </w:tcPr>
          <w:p w:rsidR="00235D26" w:rsidRPr="00235D26" w:rsidRDefault="00235D26" w:rsidP="00235D26">
            <w:pPr>
              <w:jc w:val="center"/>
              <w:outlineLvl w:val="4"/>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4"/>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4"/>
              <w:rPr>
                <w:rFonts w:ascii="Arial" w:hAnsi="Arial" w:cs="Arial"/>
                <w:color w:val="000000"/>
                <w:sz w:val="12"/>
                <w:szCs w:val="12"/>
              </w:rPr>
            </w:pPr>
            <w:r w:rsidRPr="00235D26">
              <w:rPr>
                <w:rFonts w:ascii="Arial" w:hAnsi="Arial" w:cs="Arial"/>
                <w:color w:val="000000"/>
                <w:sz w:val="12"/>
                <w:szCs w:val="12"/>
              </w:rPr>
              <w:t>200 000,00</w:t>
            </w:r>
          </w:p>
        </w:tc>
        <w:tc>
          <w:tcPr>
            <w:tcW w:w="0" w:type="auto"/>
            <w:noWrap/>
            <w:hideMark/>
          </w:tcPr>
          <w:p w:rsidR="00235D26" w:rsidRPr="00235D26" w:rsidRDefault="00235D26" w:rsidP="00235D26">
            <w:pPr>
              <w:jc w:val="right"/>
              <w:outlineLvl w:val="4"/>
              <w:rPr>
                <w:rFonts w:ascii="Arial" w:hAnsi="Arial" w:cs="Arial"/>
                <w:color w:val="000000"/>
                <w:sz w:val="12"/>
                <w:szCs w:val="12"/>
              </w:rPr>
            </w:pPr>
            <w:r w:rsidRPr="00235D26">
              <w:rPr>
                <w:rFonts w:ascii="Arial" w:hAnsi="Arial" w:cs="Arial"/>
                <w:color w:val="000000"/>
                <w:sz w:val="12"/>
                <w:szCs w:val="12"/>
              </w:rPr>
              <w:t>200 000,00</w:t>
            </w:r>
          </w:p>
        </w:tc>
      </w:tr>
      <w:tr w:rsidR="00235D26" w:rsidRPr="00370E94" w:rsidTr="00235D26">
        <w:trPr>
          <w:trHeight w:val="20"/>
        </w:trPr>
        <w:tc>
          <w:tcPr>
            <w:tcW w:w="0" w:type="auto"/>
            <w:hideMark/>
          </w:tcPr>
          <w:p w:rsidR="00235D26" w:rsidRPr="00235D26" w:rsidRDefault="00235D26" w:rsidP="00235D26">
            <w:pPr>
              <w:outlineLvl w:val="5"/>
              <w:rPr>
                <w:rFonts w:ascii="Arial" w:hAnsi="Arial" w:cs="Arial"/>
                <w:color w:val="000000"/>
                <w:sz w:val="12"/>
                <w:szCs w:val="12"/>
              </w:rPr>
            </w:pPr>
            <w:r w:rsidRPr="00235D26">
              <w:rPr>
                <w:rFonts w:ascii="Arial" w:hAnsi="Arial" w:cs="Arial"/>
                <w:color w:val="000000"/>
                <w:sz w:val="12"/>
                <w:szCs w:val="12"/>
              </w:rPr>
              <w:t>НАЦИОНАЛЬНАЯ ЭКОНОМИКА</w:t>
            </w:r>
          </w:p>
        </w:tc>
        <w:tc>
          <w:tcPr>
            <w:tcW w:w="0" w:type="auto"/>
            <w:noWrap/>
            <w:hideMark/>
          </w:tcPr>
          <w:p w:rsidR="00235D26" w:rsidRPr="00235D26" w:rsidRDefault="00235D26" w:rsidP="00235D26">
            <w:pPr>
              <w:jc w:val="center"/>
              <w:outlineLvl w:val="5"/>
              <w:rPr>
                <w:rFonts w:ascii="Arial" w:hAnsi="Arial" w:cs="Arial"/>
                <w:color w:val="000000"/>
                <w:sz w:val="12"/>
                <w:szCs w:val="12"/>
              </w:rPr>
            </w:pPr>
            <w:r w:rsidRPr="00235D26">
              <w:rPr>
                <w:rFonts w:ascii="Arial" w:hAnsi="Arial" w:cs="Arial"/>
                <w:color w:val="000000"/>
                <w:sz w:val="12"/>
                <w:szCs w:val="12"/>
              </w:rPr>
              <w:t>2910121140</w:t>
            </w:r>
          </w:p>
        </w:tc>
        <w:tc>
          <w:tcPr>
            <w:tcW w:w="0" w:type="auto"/>
            <w:noWrap/>
            <w:hideMark/>
          </w:tcPr>
          <w:p w:rsidR="00235D26" w:rsidRPr="00235D26" w:rsidRDefault="00235D26" w:rsidP="00235D26">
            <w:pPr>
              <w:jc w:val="center"/>
              <w:outlineLvl w:val="5"/>
              <w:rPr>
                <w:rFonts w:ascii="Arial" w:hAnsi="Arial" w:cs="Arial"/>
                <w:color w:val="000000"/>
                <w:sz w:val="12"/>
                <w:szCs w:val="12"/>
              </w:rPr>
            </w:pPr>
            <w:r w:rsidRPr="00235D26">
              <w:rPr>
                <w:rFonts w:ascii="Arial" w:hAnsi="Arial" w:cs="Arial"/>
                <w:color w:val="000000"/>
                <w:sz w:val="12"/>
                <w:szCs w:val="12"/>
              </w:rPr>
              <w:t>0400</w:t>
            </w:r>
          </w:p>
        </w:tc>
        <w:tc>
          <w:tcPr>
            <w:tcW w:w="0" w:type="auto"/>
            <w:noWrap/>
            <w:hideMark/>
          </w:tcPr>
          <w:p w:rsidR="00235D26" w:rsidRPr="00235D26" w:rsidRDefault="00235D26" w:rsidP="00235D26">
            <w:pPr>
              <w:jc w:val="center"/>
              <w:outlineLvl w:val="5"/>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5"/>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5"/>
              <w:rPr>
                <w:rFonts w:ascii="Arial" w:hAnsi="Arial" w:cs="Arial"/>
                <w:color w:val="000000"/>
                <w:sz w:val="12"/>
                <w:szCs w:val="12"/>
              </w:rPr>
            </w:pPr>
            <w:r w:rsidRPr="00235D26">
              <w:rPr>
                <w:rFonts w:ascii="Arial" w:hAnsi="Arial" w:cs="Arial"/>
                <w:color w:val="000000"/>
                <w:sz w:val="12"/>
                <w:szCs w:val="12"/>
              </w:rPr>
              <w:t>200 000,00</w:t>
            </w:r>
          </w:p>
        </w:tc>
        <w:tc>
          <w:tcPr>
            <w:tcW w:w="0" w:type="auto"/>
            <w:noWrap/>
            <w:hideMark/>
          </w:tcPr>
          <w:p w:rsidR="00235D26" w:rsidRPr="00235D26" w:rsidRDefault="00235D26" w:rsidP="00235D26">
            <w:pPr>
              <w:jc w:val="right"/>
              <w:outlineLvl w:val="5"/>
              <w:rPr>
                <w:rFonts w:ascii="Arial" w:hAnsi="Arial" w:cs="Arial"/>
                <w:color w:val="000000"/>
                <w:sz w:val="12"/>
                <w:szCs w:val="12"/>
              </w:rPr>
            </w:pPr>
            <w:r w:rsidRPr="00235D26">
              <w:rPr>
                <w:rFonts w:ascii="Arial" w:hAnsi="Arial" w:cs="Arial"/>
                <w:color w:val="000000"/>
                <w:sz w:val="12"/>
                <w:szCs w:val="12"/>
              </w:rPr>
              <w:t>200 000,00</w:t>
            </w:r>
          </w:p>
        </w:tc>
      </w:tr>
      <w:tr w:rsidR="00235D26" w:rsidRPr="00370E94" w:rsidTr="00235D26">
        <w:trPr>
          <w:trHeight w:val="20"/>
        </w:trPr>
        <w:tc>
          <w:tcPr>
            <w:tcW w:w="0" w:type="auto"/>
            <w:hideMark/>
          </w:tcPr>
          <w:p w:rsidR="00235D26" w:rsidRPr="00235D26" w:rsidRDefault="00235D26" w:rsidP="00235D26">
            <w:pPr>
              <w:outlineLvl w:val="2"/>
              <w:rPr>
                <w:rFonts w:ascii="Arial" w:hAnsi="Arial" w:cs="Arial"/>
                <w:color w:val="000000"/>
                <w:sz w:val="12"/>
                <w:szCs w:val="12"/>
              </w:rPr>
            </w:pPr>
            <w:r w:rsidRPr="00235D26">
              <w:rPr>
                <w:rFonts w:ascii="Arial" w:hAnsi="Arial" w:cs="Arial"/>
                <w:color w:val="000000"/>
                <w:sz w:val="12"/>
                <w:szCs w:val="12"/>
              </w:rPr>
              <w:t>Дорожное хозяйство (дорожные фонды)</w:t>
            </w:r>
          </w:p>
        </w:tc>
        <w:tc>
          <w:tcPr>
            <w:tcW w:w="0" w:type="auto"/>
            <w:noWrap/>
            <w:hideMark/>
          </w:tcPr>
          <w:p w:rsidR="00235D26" w:rsidRPr="00235D26" w:rsidRDefault="00235D26" w:rsidP="00235D26">
            <w:pPr>
              <w:jc w:val="center"/>
              <w:outlineLvl w:val="2"/>
              <w:rPr>
                <w:rFonts w:ascii="Arial" w:hAnsi="Arial" w:cs="Arial"/>
                <w:color w:val="000000"/>
                <w:sz w:val="12"/>
                <w:szCs w:val="12"/>
              </w:rPr>
            </w:pPr>
            <w:r w:rsidRPr="00235D26">
              <w:rPr>
                <w:rFonts w:ascii="Arial" w:hAnsi="Arial" w:cs="Arial"/>
                <w:color w:val="000000"/>
                <w:sz w:val="12"/>
                <w:szCs w:val="12"/>
              </w:rPr>
              <w:t>2910121140</w:t>
            </w:r>
          </w:p>
        </w:tc>
        <w:tc>
          <w:tcPr>
            <w:tcW w:w="0" w:type="auto"/>
            <w:noWrap/>
            <w:hideMark/>
          </w:tcPr>
          <w:p w:rsidR="00235D26" w:rsidRPr="00235D26" w:rsidRDefault="00235D26" w:rsidP="00235D26">
            <w:pPr>
              <w:jc w:val="center"/>
              <w:outlineLvl w:val="2"/>
              <w:rPr>
                <w:rFonts w:ascii="Arial" w:hAnsi="Arial" w:cs="Arial"/>
                <w:color w:val="000000"/>
                <w:sz w:val="12"/>
                <w:szCs w:val="12"/>
              </w:rPr>
            </w:pPr>
            <w:r w:rsidRPr="00235D26">
              <w:rPr>
                <w:rFonts w:ascii="Arial" w:hAnsi="Arial" w:cs="Arial"/>
                <w:color w:val="000000"/>
                <w:sz w:val="12"/>
                <w:szCs w:val="12"/>
              </w:rPr>
              <w:t>0409</w:t>
            </w:r>
          </w:p>
        </w:tc>
        <w:tc>
          <w:tcPr>
            <w:tcW w:w="0" w:type="auto"/>
            <w:noWrap/>
            <w:hideMark/>
          </w:tcPr>
          <w:p w:rsidR="00235D26" w:rsidRPr="00235D26" w:rsidRDefault="00235D26" w:rsidP="00235D26">
            <w:pPr>
              <w:jc w:val="center"/>
              <w:outlineLvl w:val="2"/>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2"/>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2"/>
              <w:rPr>
                <w:rFonts w:ascii="Arial" w:hAnsi="Arial" w:cs="Arial"/>
                <w:color w:val="000000"/>
                <w:sz w:val="12"/>
                <w:szCs w:val="12"/>
              </w:rPr>
            </w:pPr>
            <w:r w:rsidRPr="00235D26">
              <w:rPr>
                <w:rFonts w:ascii="Arial" w:hAnsi="Arial" w:cs="Arial"/>
                <w:color w:val="000000"/>
                <w:sz w:val="12"/>
                <w:szCs w:val="12"/>
              </w:rPr>
              <w:t>200 000,00</w:t>
            </w:r>
          </w:p>
        </w:tc>
        <w:tc>
          <w:tcPr>
            <w:tcW w:w="0" w:type="auto"/>
            <w:noWrap/>
            <w:hideMark/>
          </w:tcPr>
          <w:p w:rsidR="00235D26" w:rsidRPr="00235D26" w:rsidRDefault="00235D26" w:rsidP="00235D26">
            <w:pPr>
              <w:jc w:val="right"/>
              <w:outlineLvl w:val="2"/>
              <w:rPr>
                <w:rFonts w:ascii="Arial" w:hAnsi="Arial" w:cs="Arial"/>
                <w:color w:val="000000"/>
                <w:sz w:val="12"/>
                <w:szCs w:val="12"/>
              </w:rPr>
            </w:pPr>
            <w:r w:rsidRPr="00235D26">
              <w:rPr>
                <w:rFonts w:ascii="Arial" w:hAnsi="Arial" w:cs="Arial"/>
                <w:color w:val="000000"/>
                <w:sz w:val="12"/>
                <w:szCs w:val="12"/>
              </w:rPr>
              <w:t>200 000,00</w:t>
            </w:r>
          </w:p>
        </w:tc>
      </w:tr>
      <w:tr w:rsidR="00235D26" w:rsidRPr="00370E94" w:rsidTr="00235D26">
        <w:trPr>
          <w:trHeight w:val="20"/>
        </w:trPr>
        <w:tc>
          <w:tcPr>
            <w:tcW w:w="0" w:type="auto"/>
            <w:hideMark/>
          </w:tcPr>
          <w:p w:rsidR="00235D26" w:rsidRPr="00235D26" w:rsidRDefault="00235D26" w:rsidP="00235D26">
            <w:pPr>
              <w:outlineLvl w:val="3"/>
              <w:rPr>
                <w:rFonts w:ascii="Arial" w:hAnsi="Arial" w:cs="Arial"/>
                <w:color w:val="000000"/>
                <w:sz w:val="12"/>
                <w:szCs w:val="12"/>
              </w:rPr>
            </w:pPr>
            <w:r w:rsidRPr="00235D26">
              <w:rPr>
                <w:rFonts w:ascii="Arial" w:hAnsi="Arial" w:cs="Arial"/>
                <w:color w:val="000000"/>
                <w:sz w:val="12"/>
                <w:szCs w:val="12"/>
              </w:rPr>
              <w:t>Прочая закупка товаров, работ и услуг</w:t>
            </w:r>
          </w:p>
        </w:tc>
        <w:tc>
          <w:tcPr>
            <w:tcW w:w="0" w:type="auto"/>
            <w:noWrap/>
            <w:hideMark/>
          </w:tcPr>
          <w:p w:rsidR="00235D26" w:rsidRPr="00235D26" w:rsidRDefault="00235D26" w:rsidP="00235D26">
            <w:pPr>
              <w:jc w:val="center"/>
              <w:outlineLvl w:val="3"/>
              <w:rPr>
                <w:rFonts w:ascii="Arial" w:hAnsi="Arial" w:cs="Arial"/>
                <w:color w:val="000000"/>
                <w:sz w:val="12"/>
                <w:szCs w:val="12"/>
              </w:rPr>
            </w:pPr>
            <w:r w:rsidRPr="00235D26">
              <w:rPr>
                <w:rFonts w:ascii="Arial" w:hAnsi="Arial" w:cs="Arial"/>
                <w:color w:val="000000"/>
                <w:sz w:val="12"/>
                <w:szCs w:val="12"/>
              </w:rPr>
              <w:t>2910121140</w:t>
            </w:r>
          </w:p>
        </w:tc>
        <w:tc>
          <w:tcPr>
            <w:tcW w:w="0" w:type="auto"/>
            <w:noWrap/>
            <w:hideMark/>
          </w:tcPr>
          <w:p w:rsidR="00235D26" w:rsidRPr="00235D26" w:rsidRDefault="00235D26" w:rsidP="00235D26">
            <w:pPr>
              <w:jc w:val="center"/>
              <w:outlineLvl w:val="3"/>
              <w:rPr>
                <w:rFonts w:ascii="Arial" w:hAnsi="Arial" w:cs="Arial"/>
                <w:color w:val="000000"/>
                <w:sz w:val="12"/>
                <w:szCs w:val="12"/>
              </w:rPr>
            </w:pPr>
            <w:r w:rsidRPr="00235D26">
              <w:rPr>
                <w:rFonts w:ascii="Arial" w:hAnsi="Arial" w:cs="Arial"/>
                <w:color w:val="000000"/>
                <w:sz w:val="12"/>
                <w:szCs w:val="12"/>
              </w:rPr>
              <w:t>0409</w:t>
            </w:r>
          </w:p>
        </w:tc>
        <w:tc>
          <w:tcPr>
            <w:tcW w:w="0" w:type="auto"/>
            <w:noWrap/>
            <w:hideMark/>
          </w:tcPr>
          <w:p w:rsidR="00235D26" w:rsidRPr="00235D26" w:rsidRDefault="00235D26" w:rsidP="00235D26">
            <w:pPr>
              <w:jc w:val="center"/>
              <w:outlineLvl w:val="3"/>
              <w:rPr>
                <w:rFonts w:ascii="Arial" w:hAnsi="Arial" w:cs="Arial"/>
                <w:color w:val="000000"/>
                <w:sz w:val="12"/>
                <w:szCs w:val="12"/>
              </w:rPr>
            </w:pPr>
            <w:r w:rsidRPr="00235D26">
              <w:rPr>
                <w:rFonts w:ascii="Arial" w:hAnsi="Arial" w:cs="Arial"/>
                <w:color w:val="000000"/>
                <w:sz w:val="12"/>
                <w:szCs w:val="12"/>
              </w:rPr>
              <w:t>244</w:t>
            </w:r>
          </w:p>
        </w:tc>
        <w:tc>
          <w:tcPr>
            <w:tcW w:w="0" w:type="auto"/>
            <w:noWrap/>
            <w:hideMark/>
          </w:tcPr>
          <w:p w:rsidR="00235D26" w:rsidRPr="00235D26" w:rsidRDefault="00235D26" w:rsidP="00235D26">
            <w:pPr>
              <w:jc w:val="right"/>
              <w:outlineLvl w:val="3"/>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3"/>
              <w:rPr>
                <w:rFonts w:ascii="Arial" w:hAnsi="Arial" w:cs="Arial"/>
                <w:color w:val="000000"/>
                <w:sz w:val="12"/>
                <w:szCs w:val="12"/>
              </w:rPr>
            </w:pPr>
            <w:r w:rsidRPr="00235D26">
              <w:rPr>
                <w:rFonts w:ascii="Arial" w:hAnsi="Arial" w:cs="Arial"/>
                <w:color w:val="000000"/>
                <w:sz w:val="12"/>
                <w:szCs w:val="12"/>
              </w:rPr>
              <w:t>200 000,00</w:t>
            </w:r>
          </w:p>
        </w:tc>
        <w:tc>
          <w:tcPr>
            <w:tcW w:w="0" w:type="auto"/>
            <w:noWrap/>
            <w:hideMark/>
          </w:tcPr>
          <w:p w:rsidR="00235D26" w:rsidRPr="00235D26" w:rsidRDefault="00235D26" w:rsidP="00235D26">
            <w:pPr>
              <w:jc w:val="right"/>
              <w:outlineLvl w:val="3"/>
              <w:rPr>
                <w:rFonts w:ascii="Arial" w:hAnsi="Arial" w:cs="Arial"/>
                <w:color w:val="000000"/>
                <w:sz w:val="12"/>
                <w:szCs w:val="12"/>
              </w:rPr>
            </w:pPr>
            <w:r w:rsidRPr="00235D26">
              <w:rPr>
                <w:rFonts w:ascii="Arial" w:hAnsi="Arial" w:cs="Arial"/>
                <w:color w:val="000000"/>
                <w:sz w:val="12"/>
                <w:szCs w:val="12"/>
              </w:rPr>
              <w:t>200 000,00</w:t>
            </w:r>
          </w:p>
        </w:tc>
      </w:tr>
      <w:tr w:rsidR="00235D26" w:rsidRPr="00370E94" w:rsidTr="00235D26">
        <w:trPr>
          <w:trHeight w:val="20"/>
        </w:trPr>
        <w:tc>
          <w:tcPr>
            <w:tcW w:w="0" w:type="auto"/>
            <w:hideMark/>
          </w:tcPr>
          <w:p w:rsidR="00235D26" w:rsidRPr="00235D26" w:rsidRDefault="00235D26" w:rsidP="00235D26">
            <w:pPr>
              <w:outlineLvl w:val="4"/>
              <w:rPr>
                <w:rFonts w:ascii="Arial" w:hAnsi="Arial" w:cs="Arial"/>
                <w:color w:val="000000"/>
                <w:sz w:val="12"/>
                <w:szCs w:val="12"/>
              </w:rPr>
            </w:pPr>
            <w:r w:rsidRPr="00235D26">
              <w:rPr>
                <w:rFonts w:ascii="Arial" w:hAnsi="Arial" w:cs="Arial"/>
                <w:color w:val="000000"/>
                <w:sz w:val="12"/>
                <w:szCs w:val="12"/>
              </w:rPr>
              <w:t>Разработка проектно-сметной документации по капитальному ремонту автомобильных дорог</w:t>
            </w:r>
          </w:p>
        </w:tc>
        <w:tc>
          <w:tcPr>
            <w:tcW w:w="0" w:type="auto"/>
            <w:noWrap/>
            <w:hideMark/>
          </w:tcPr>
          <w:p w:rsidR="00235D26" w:rsidRPr="00235D26" w:rsidRDefault="00235D26" w:rsidP="00235D26">
            <w:pPr>
              <w:jc w:val="center"/>
              <w:outlineLvl w:val="4"/>
              <w:rPr>
                <w:rFonts w:ascii="Arial" w:hAnsi="Arial" w:cs="Arial"/>
                <w:color w:val="000000"/>
                <w:sz w:val="12"/>
                <w:szCs w:val="12"/>
              </w:rPr>
            </w:pPr>
            <w:r w:rsidRPr="00235D26">
              <w:rPr>
                <w:rFonts w:ascii="Arial" w:hAnsi="Arial" w:cs="Arial"/>
                <w:color w:val="000000"/>
                <w:sz w:val="12"/>
                <w:szCs w:val="12"/>
              </w:rPr>
              <w:t>2910121150</w:t>
            </w:r>
          </w:p>
        </w:tc>
        <w:tc>
          <w:tcPr>
            <w:tcW w:w="0" w:type="auto"/>
            <w:noWrap/>
            <w:hideMark/>
          </w:tcPr>
          <w:p w:rsidR="00235D26" w:rsidRPr="00235D26" w:rsidRDefault="00235D26" w:rsidP="00235D26">
            <w:pPr>
              <w:jc w:val="center"/>
              <w:outlineLvl w:val="4"/>
              <w:rPr>
                <w:rFonts w:ascii="Arial" w:hAnsi="Arial" w:cs="Arial"/>
                <w:color w:val="000000"/>
                <w:sz w:val="12"/>
                <w:szCs w:val="12"/>
              </w:rPr>
            </w:pPr>
            <w:r w:rsidRPr="00235D26">
              <w:rPr>
                <w:rFonts w:ascii="Arial" w:hAnsi="Arial" w:cs="Arial"/>
                <w:color w:val="000000"/>
                <w:sz w:val="12"/>
                <w:szCs w:val="12"/>
              </w:rPr>
              <w:t>0000</w:t>
            </w:r>
          </w:p>
        </w:tc>
        <w:tc>
          <w:tcPr>
            <w:tcW w:w="0" w:type="auto"/>
            <w:noWrap/>
            <w:hideMark/>
          </w:tcPr>
          <w:p w:rsidR="00235D26" w:rsidRPr="00235D26" w:rsidRDefault="00235D26" w:rsidP="00235D26">
            <w:pPr>
              <w:jc w:val="center"/>
              <w:outlineLvl w:val="4"/>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4"/>
              <w:rPr>
                <w:rFonts w:ascii="Arial" w:hAnsi="Arial" w:cs="Arial"/>
                <w:color w:val="000000"/>
                <w:sz w:val="12"/>
                <w:szCs w:val="12"/>
              </w:rPr>
            </w:pPr>
            <w:r w:rsidRPr="00235D26">
              <w:rPr>
                <w:rFonts w:ascii="Arial" w:hAnsi="Arial" w:cs="Arial"/>
                <w:color w:val="000000"/>
                <w:sz w:val="12"/>
                <w:szCs w:val="12"/>
              </w:rPr>
              <w:t>1 990 000,00</w:t>
            </w:r>
          </w:p>
        </w:tc>
        <w:tc>
          <w:tcPr>
            <w:tcW w:w="0" w:type="auto"/>
            <w:noWrap/>
            <w:hideMark/>
          </w:tcPr>
          <w:p w:rsidR="00235D26" w:rsidRPr="00235D26" w:rsidRDefault="00235D26" w:rsidP="00235D26">
            <w:pPr>
              <w:jc w:val="right"/>
              <w:outlineLvl w:val="4"/>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4"/>
              <w:rPr>
                <w:rFonts w:ascii="Arial" w:hAnsi="Arial" w:cs="Arial"/>
                <w:color w:val="000000"/>
                <w:sz w:val="12"/>
                <w:szCs w:val="12"/>
              </w:rPr>
            </w:pPr>
            <w:r w:rsidRPr="00235D26">
              <w:rPr>
                <w:rFonts w:ascii="Arial" w:hAnsi="Arial" w:cs="Arial"/>
                <w:color w:val="000000"/>
                <w:sz w:val="12"/>
                <w:szCs w:val="12"/>
              </w:rPr>
              <w:t>0,00</w:t>
            </w:r>
          </w:p>
        </w:tc>
      </w:tr>
      <w:tr w:rsidR="00235D26" w:rsidRPr="00370E94" w:rsidTr="00235D26">
        <w:trPr>
          <w:trHeight w:val="20"/>
        </w:trPr>
        <w:tc>
          <w:tcPr>
            <w:tcW w:w="0" w:type="auto"/>
            <w:hideMark/>
          </w:tcPr>
          <w:p w:rsidR="00235D26" w:rsidRPr="00235D26" w:rsidRDefault="00235D26" w:rsidP="00235D26">
            <w:pPr>
              <w:outlineLvl w:val="5"/>
              <w:rPr>
                <w:rFonts w:ascii="Arial" w:hAnsi="Arial" w:cs="Arial"/>
                <w:color w:val="000000"/>
                <w:sz w:val="12"/>
                <w:szCs w:val="12"/>
              </w:rPr>
            </w:pPr>
            <w:r w:rsidRPr="00235D26">
              <w:rPr>
                <w:rFonts w:ascii="Arial" w:hAnsi="Arial" w:cs="Arial"/>
                <w:color w:val="000000"/>
                <w:sz w:val="12"/>
                <w:szCs w:val="12"/>
              </w:rPr>
              <w:t>НАЦИОНАЛЬНАЯ ЭКОНОМИКА</w:t>
            </w:r>
          </w:p>
        </w:tc>
        <w:tc>
          <w:tcPr>
            <w:tcW w:w="0" w:type="auto"/>
            <w:noWrap/>
            <w:hideMark/>
          </w:tcPr>
          <w:p w:rsidR="00235D26" w:rsidRPr="00235D26" w:rsidRDefault="00235D26" w:rsidP="00235D26">
            <w:pPr>
              <w:jc w:val="center"/>
              <w:outlineLvl w:val="5"/>
              <w:rPr>
                <w:rFonts w:ascii="Arial" w:hAnsi="Arial" w:cs="Arial"/>
                <w:color w:val="000000"/>
                <w:sz w:val="12"/>
                <w:szCs w:val="12"/>
              </w:rPr>
            </w:pPr>
            <w:r w:rsidRPr="00235D26">
              <w:rPr>
                <w:rFonts w:ascii="Arial" w:hAnsi="Arial" w:cs="Arial"/>
                <w:color w:val="000000"/>
                <w:sz w:val="12"/>
                <w:szCs w:val="12"/>
              </w:rPr>
              <w:t>2910121150</w:t>
            </w:r>
          </w:p>
        </w:tc>
        <w:tc>
          <w:tcPr>
            <w:tcW w:w="0" w:type="auto"/>
            <w:noWrap/>
            <w:hideMark/>
          </w:tcPr>
          <w:p w:rsidR="00235D26" w:rsidRPr="00235D26" w:rsidRDefault="00235D26" w:rsidP="00235D26">
            <w:pPr>
              <w:jc w:val="center"/>
              <w:outlineLvl w:val="5"/>
              <w:rPr>
                <w:rFonts w:ascii="Arial" w:hAnsi="Arial" w:cs="Arial"/>
                <w:color w:val="000000"/>
                <w:sz w:val="12"/>
                <w:szCs w:val="12"/>
              </w:rPr>
            </w:pPr>
            <w:r w:rsidRPr="00235D26">
              <w:rPr>
                <w:rFonts w:ascii="Arial" w:hAnsi="Arial" w:cs="Arial"/>
                <w:color w:val="000000"/>
                <w:sz w:val="12"/>
                <w:szCs w:val="12"/>
              </w:rPr>
              <w:t>0400</w:t>
            </w:r>
          </w:p>
        </w:tc>
        <w:tc>
          <w:tcPr>
            <w:tcW w:w="0" w:type="auto"/>
            <w:noWrap/>
            <w:hideMark/>
          </w:tcPr>
          <w:p w:rsidR="00235D26" w:rsidRPr="00235D26" w:rsidRDefault="00235D26" w:rsidP="00235D26">
            <w:pPr>
              <w:jc w:val="center"/>
              <w:outlineLvl w:val="5"/>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5"/>
              <w:rPr>
                <w:rFonts w:ascii="Arial" w:hAnsi="Arial" w:cs="Arial"/>
                <w:color w:val="000000"/>
                <w:sz w:val="12"/>
                <w:szCs w:val="12"/>
              </w:rPr>
            </w:pPr>
            <w:r w:rsidRPr="00235D26">
              <w:rPr>
                <w:rFonts w:ascii="Arial" w:hAnsi="Arial" w:cs="Arial"/>
                <w:color w:val="000000"/>
                <w:sz w:val="12"/>
                <w:szCs w:val="12"/>
              </w:rPr>
              <w:t>1 990 000,00</w:t>
            </w:r>
          </w:p>
        </w:tc>
        <w:tc>
          <w:tcPr>
            <w:tcW w:w="0" w:type="auto"/>
            <w:noWrap/>
            <w:hideMark/>
          </w:tcPr>
          <w:p w:rsidR="00235D26" w:rsidRPr="00235D26" w:rsidRDefault="00235D26" w:rsidP="00235D26">
            <w:pPr>
              <w:jc w:val="right"/>
              <w:outlineLvl w:val="5"/>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5"/>
              <w:rPr>
                <w:rFonts w:ascii="Arial" w:hAnsi="Arial" w:cs="Arial"/>
                <w:color w:val="000000"/>
                <w:sz w:val="12"/>
                <w:szCs w:val="12"/>
              </w:rPr>
            </w:pPr>
            <w:r w:rsidRPr="00235D26">
              <w:rPr>
                <w:rFonts w:ascii="Arial" w:hAnsi="Arial" w:cs="Arial"/>
                <w:color w:val="000000"/>
                <w:sz w:val="12"/>
                <w:szCs w:val="12"/>
              </w:rPr>
              <w:t>0,00</w:t>
            </w:r>
          </w:p>
        </w:tc>
      </w:tr>
      <w:tr w:rsidR="00235D26" w:rsidRPr="00370E94" w:rsidTr="00235D26">
        <w:trPr>
          <w:trHeight w:val="20"/>
        </w:trPr>
        <w:tc>
          <w:tcPr>
            <w:tcW w:w="0" w:type="auto"/>
            <w:hideMark/>
          </w:tcPr>
          <w:p w:rsidR="00235D26" w:rsidRPr="00235D26" w:rsidRDefault="00235D26" w:rsidP="00235D26">
            <w:pPr>
              <w:outlineLvl w:val="2"/>
              <w:rPr>
                <w:rFonts w:ascii="Arial" w:hAnsi="Arial" w:cs="Arial"/>
                <w:color w:val="000000"/>
                <w:sz w:val="12"/>
                <w:szCs w:val="12"/>
              </w:rPr>
            </w:pPr>
            <w:r w:rsidRPr="00235D26">
              <w:rPr>
                <w:rFonts w:ascii="Arial" w:hAnsi="Arial" w:cs="Arial"/>
                <w:color w:val="000000"/>
                <w:sz w:val="12"/>
                <w:szCs w:val="12"/>
              </w:rPr>
              <w:t>Дорожное хозяйство (дорожные фонды)</w:t>
            </w:r>
          </w:p>
        </w:tc>
        <w:tc>
          <w:tcPr>
            <w:tcW w:w="0" w:type="auto"/>
            <w:noWrap/>
            <w:hideMark/>
          </w:tcPr>
          <w:p w:rsidR="00235D26" w:rsidRPr="00235D26" w:rsidRDefault="00235D26" w:rsidP="00235D26">
            <w:pPr>
              <w:jc w:val="center"/>
              <w:outlineLvl w:val="2"/>
              <w:rPr>
                <w:rFonts w:ascii="Arial" w:hAnsi="Arial" w:cs="Arial"/>
                <w:color w:val="000000"/>
                <w:sz w:val="12"/>
                <w:szCs w:val="12"/>
              </w:rPr>
            </w:pPr>
            <w:r w:rsidRPr="00235D26">
              <w:rPr>
                <w:rFonts w:ascii="Arial" w:hAnsi="Arial" w:cs="Arial"/>
                <w:color w:val="000000"/>
                <w:sz w:val="12"/>
                <w:szCs w:val="12"/>
              </w:rPr>
              <w:t>2910121150</w:t>
            </w:r>
          </w:p>
        </w:tc>
        <w:tc>
          <w:tcPr>
            <w:tcW w:w="0" w:type="auto"/>
            <w:noWrap/>
            <w:hideMark/>
          </w:tcPr>
          <w:p w:rsidR="00235D26" w:rsidRPr="00235D26" w:rsidRDefault="00235D26" w:rsidP="00235D26">
            <w:pPr>
              <w:jc w:val="center"/>
              <w:outlineLvl w:val="2"/>
              <w:rPr>
                <w:rFonts w:ascii="Arial" w:hAnsi="Arial" w:cs="Arial"/>
                <w:color w:val="000000"/>
                <w:sz w:val="12"/>
                <w:szCs w:val="12"/>
              </w:rPr>
            </w:pPr>
            <w:r w:rsidRPr="00235D26">
              <w:rPr>
                <w:rFonts w:ascii="Arial" w:hAnsi="Arial" w:cs="Arial"/>
                <w:color w:val="000000"/>
                <w:sz w:val="12"/>
                <w:szCs w:val="12"/>
              </w:rPr>
              <w:t>0409</w:t>
            </w:r>
          </w:p>
        </w:tc>
        <w:tc>
          <w:tcPr>
            <w:tcW w:w="0" w:type="auto"/>
            <w:noWrap/>
            <w:hideMark/>
          </w:tcPr>
          <w:p w:rsidR="00235D26" w:rsidRPr="00235D26" w:rsidRDefault="00235D26" w:rsidP="00235D26">
            <w:pPr>
              <w:jc w:val="center"/>
              <w:outlineLvl w:val="2"/>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2"/>
              <w:rPr>
                <w:rFonts w:ascii="Arial" w:hAnsi="Arial" w:cs="Arial"/>
                <w:color w:val="000000"/>
                <w:sz w:val="12"/>
                <w:szCs w:val="12"/>
              </w:rPr>
            </w:pPr>
            <w:r w:rsidRPr="00235D26">
              <w:rPr>
                <w:rFonts w:ascii="Arial" w:hAnsi="Arial" w:cs="Arial"/>
                <w:color w:val="000000"/>
                <w:sz w:val="12"/>
                <w:szCs w:val="12"/>
              </w:rPr>
              <w:t>1 990 000,00</w:t>
            </w:r>
          </w:p>
        </w:tc>
        <w:tc>
          <w:tcPr>
            <w:tcW w:w="0" w:type="auto"/>
            <w:noWrap/>
            <w:hideMark/>
          </w:tcPr>
          <w:p w:rsidR="00235D26" w:rsidRPr="00235D26" w:rsidRDefault="00235D26" w:rsidP="00235D26">
            <w:pPr>
              <w:jc w:val="right"/>
              <w:outlineLvl w:val="2"/>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2"/>
              <w:rPr>
                <w:rFonts w:ascii="Arial" w:hAnsi="Arial" w:cs="Arial"/>
                <w:color w:val="000000"/>
                <w:sz w:val="12"/>
                <w:szCs w:val="12"/>
              </w:rPr>
            </w:pPr>
            <w:r w:rsidRPr="00235D26">
              <w:rPr>
                <w:rFonts w:ascii="Arial" w:hAnsi="Arial" w:cs="Arial"/>
                <w:color w:val="000000"/>
                <w:sz w:val="12"/>
                <w:szCs w:val="12"/>
              </w:rPr>
              <w:t>0,00</w:t>
            </w:r>
          </w:p>
        </w:tc>
      </w:tr>
      <w:tr w:rsidR="00235D26" w:rsidRPr="00370E94" w:rsidTr="00235D26">
        <w:trPr>
          <w:trHeight w:val="20"/>
        </w:trPr>
        <w:tc>
          <w:tcPr>
            <w:tcW w:w="0" w:type="auto"/>
            <w:hideMark/>
          </w:tcPr>
          <w:p w:rsidR="00235D26" w:rsidRPr="00235D26" w:rsidRDefault="00235D26" w:rsidP="00235D26">
            <w:pPr>
              <w:outlineLvl w:val="3"/>
              <w:rPr>
                <w:rFonts w:ascii="Arial" w:hAnsi="Arial" w:cs="Arial"/>
                <w:color w:val="000000"/>
                <w:sz w:val="12"/>
                <w:szCs w:val="12"/>
              </w:rPr>
            </w:pPr>
            <w:r w:rsidRPr="00235D26">
              <w:rPr>
                <w:rFonts w:ascii="Arial" w:hAnsi="Arial" w:cs="Arial"/>
                <w:color w:val="000000"/>
                <w:sz w:val="12"/>
                <w:szCs w:val="12"/>
              </w:rPr>
              <w:t>Закупка товаров, работ, услуг в целях капитального ремонта государственного (муниципального) имущества</w:t>
            </w:r>
          </w:p>
        </w:tc>
        <w:tc>
          <w:tcPr>
            <w:tcW w:w="0" w:type="auto"/>
            <w:noWrap/>
            <w:hideMark/>
          </w:tcPr>
          <w:p w:rsidR="00235D26" w:rsidRPr="00235D26" w:rsidRDefault="00235D26" w:rsidP="00235D26">
            <w:pPr>
              <w:jc w:val="center"/>
              <w:outlineLvl w:val="3"/>
              <w:rPr>
                <w:rFonts w:ascii="Arial" w:hAnsi="Arial" w:cs="Arial"/>
                <w:color w:val="000000"/>
                <w:sz w:val="12"/>
                <w:szCs w:val="12"/>
              </w:rPr>
            </w:pPr>
            <w:r w:rsidRPr="00235D26">
              <w:rPr>
                <w:rFonts w:ascii="Arial" w:hAnsi="Arial" w:cs="Arial"/>
                <w:color w:val="000000"/>
                <w:sz w:val="12"/>
                <w:szCs w:val="12"/>
              </w:rPr>
              <w:t>2910121150</w:t>
            </w:r>
          </w:p>
        </w:tc>
        <w:tc>
          <w:tcPr>
            <w:tcW w:w="0" w:type="auto"/>
            <w:noWrap/>
            <w:hideMark/>
          </w:tcPr>
          <w:p w:rsidR="00235D26" w:rsidRPr="00235D26" w:rsidRDefault="00235D26" w:rsidP="00235D26">
            <w:pPr>
              <w:jc w:val="center"/>
              <w:outlineLvl w:val="3"/>
              <w:rPr>
                <w:rFonts w:ascii="Arial" w:hAnsi="Arial" w:cs="Arial"/>
                <w:color w:val="000000"/>
                <w:sz w:val="12"/>
                <w:szCs w:val="12"/>
              </w:rPr>
            </w:pPr>
            <w:r w:rsidRPr="00235D26">
              <w:rPr>
                <w:rFonts w:ascii="Arial" w:hAnsi="Arial" w:cs="Arial"/>
                <w:color w:val="000000"/>
                <w:sz w:val="12"/>
                <w:szCs w:val="12"/>
              </w:rPr>
              <w:t>0409</w:t>
            </w:r>
          </w:p>
        </w:tc>
        <w:tc>
          <w:tcPr>
            <w:tcW w:w="0" w:type="auto"/>
            <w:noWrap/>
            <w:hideMark/>
          </w:tcPr>
          <w:p w:rsidR="00235D26" w:rsidRPr="00235D26" w:rsidRDefault="00235D26" w:rsidP="00235D26">
            <w:pPr>
              <w:jc w:val="center"/>
              <w:outlineLvl w:val="3"/>
              <w:rPr>
                <w:rFonts w:ascii="Arial" w:hAnsi="Arial" w:cs="Arial"/>
                <w:color w:val="000000"/>
                <w:sz w:val="12"/>
                <w:szCs w:val="12"/>
              </w:rPr>
            </w:pPr>
            <w:r w:rsidRPr="00235D26">
              <w:rPr>
                <w:rFonts w:ascii="Arial" w:hAnsi="Arial" w:cs="Arial"/>
                <w:color w:val="000000"/>
                <w:sz w:val="12"/>
                <w:szCs w:val="12"/>
              </w:rPr>
              <w:t>243</w:t>
            </w:r>
          </w:p>
        </w:tc>
        <w:tc>
          <w:tcPr>
            <w:tcW w:w="0" w:type="auto"/>
            <w:noWrap/>
            <w:hideMark/>
          </w:tcPr>
          <w:p w:rsidR="00235D26" w:rsidRPr="00235D26" w:rsidRDefault="00235D26" w:rsidP="00235D26">
            <w:pPr>
              <w:jc w:val="right"/>
              <w:outlineLvl w:val="3"/>
              <w:rPr>
                <w:rFonts w:ascii="Arial" w:hAnsi="Arial" w:cs="Arial"/>
                <w:color w:val="000000"/>
                <w:sz w:val="12"/>
                <w:szCs w:val="12"/>
              </w:rPr>
            </w:pPr>
            <w:r w:rsidRPr="00235D26">
              <w:rPr>
                <w:rFonts w:ascii="Arial" w:hAnsi="Arial" w:cs="Arial"/>
                <w:color w:val="000000"/>
                <w:sz w:val="12"/>
                <w:szCs w:val="12"/>
              </w:rPr>
              <w:t>1 990 000,00</w:t>
            </w:r>
          </w:p>
        </w:tc>
        <w:tc>
          <w:tcPr>
            <w:tcW w:w="0" w:type="auto"/>
            <w:noWrap/>
            <w:hideMark/>
          </w:tcPr>
          <w:p w:rsidR="00235D26" w:rsidRPr="00235D26" w:rsidRDefault="00235D26" w:rsidP="00235D26">
            <w:pPr>
              <w:jc w:val="right"/>
              <w:outlineLvl w:val="3"/>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3"/>
              <w:rPr>
                <w:rFonts w:ascii="Arial" w:hAnsi="Arial" w:cs="Arial"/>
                <w:color w:val="000000"/>
                <w:sz w:val="12"/>
                <w:szCs w:val="12"/>
              </w:rPr>
            </w:pPr>
            <w:r w:rsidRPr="00235D26">
              <w:rPr>
                <w:rFonts w:ascii="Arial" w:hAnsi="Arial" w:cs="Arial"/>
                <w:color w:val="000000"/>
                <w:sz w:val="12"/>
                <w:szCs w:val="12"/>
              </w:rPr>
              <w:t>0,00</w:t>
            </w:r>
          </w:p>
        </w:tc>
      </w:tr>
      <w:tr w:rsidR="00235D26" w:rsidRPr="00370E94" w:rsidTr="00235D26">
        <w:trPr>
          <w:trHeight w:val="20"/>
        </w:trPr>
        <w:tc>
          <w:tcPr>
            <w:tcW w:w="0" w:type="auto"/>
            <w:hideMark/>
          </w:tcPr>
          <w:p w:rsidR="00235D26" w:rsidRPr="00235D26" w:rsidRDefault="00235D26" w:rsidP="00235D26">
            <w:pPr>
              <w:outlineLvl w:val="4"/>
              <w:rPr>
                <w:rFonts w:ascii="Arial" w:hAnsi="Arial" w:cs="Arial"/>
                <w:color w:val="000000"/>
                <w:sz w:val="12"/>
                <w:szCs w:val="12"/>
              </w:rPr>
            </w:pPr>
            <w:r w:rsidRPr="00235D26">
              <w:rPr>
                <w:rFonts w:ascii="Arial" w:hAnsi="Arial" w:cs="Arial"/>
                <w:color w:val="000000"/>
                <w:sz w:val="12"/>
                <w:szCs w:val="12"/>
              </w:rPr>
              <w:t>Разработка проектно-сметной документации на строительство полигона для складирования снега</w:t>
            </w:r>
          </w:p>
        </w:tc>
        <w:tc>
          <w:tcPr>
            <w:tcW w:w="0" w:type="auto"/>
            <w:noWrap/>
            <w:hideMark/>
          </w:tcPr>
          <w:p w:rsidR="00235D26" w:rsidRPr="00235D26" w:rsidRDefault="00235D26" w:rsidP="00235D26">
            <w:pPr>
              <w:jc w:val="center"/>
              <w:outlineLvl w:val="4"/>
              <w:rPr>
                <w:rFonts w:ascii="Arial" w:hAnsi="Arial" w:cs="Arial"/>
                <w:color w:val="000000"/>
                <w:sz w:val="12"/>
                <w:szCs w:val="12"/>
              </w:rPr>
            </w:pPr>
            <w:r w:rsidRPr="00235D26">
              <w:rPr>
                <w:rFonts w:ascii="Arial" w:hAnsi="Arial" w:cs="Arial"/>
                <w:color w:val="000000"/>
                <w:sz w:val="12"/>
                <w:szCs w:val="12"/>
              </w:rPr>
              <w:t>2910121170</w:t>
            </w:r>
          </w:p>
        </w:tc>
        <w:tc>
          <w:tcPr>
            <w:tcW w:w="0" w:type="auto"/>
            <w:noWrap/>
            <w:hideMark/>
          </w:tcPr>
          <w:p w:rsidR="00235D26" w:rsidRPr="00235D26" w:rsidRDefault="00235D26" w:rsidP="00235D26">
            <w:pPr>
              <w:jc w:val="center"/>
              <w:outlineLvl w:val="4"/>
              <w:rPr>
                <w:rFonts w:ascii="Arial" w:hAnsi="Arial" w:cs="Arial"/>
                <w:color w:val="000000"/>
                <w:sz w:val="12"/>
                <w:szCs w:val="12"/>
              </w:rPr>
            </w:pPr>
            <w:r w:rsidRPr="00235D26">
              <w:rPr>
                <w:rFonts w:ascii="Arial" w:hAnsi="Arial" w:cs="Arial"/>
                <w:color w:val="000000"/>
                <w:sz w:val="12"/>
                <w:szCs w:val="12"/>
              </w:rPr>
              <w:t>0000</w:t>
            </w:r>
          </w:p>
        </w:tc>
        <w:tc>
          <w:tcPr>
            <w:tcW w:w="0" w:type="auto"/>
            <w:noWrap/>
            <w:hideMark/>
          </w:tcPr>
          <w:p w:rsidR="00235D26" w:rsidRPr="00235D26" w:rsidRDefault="00235D26" w:rsidP="00235D26">
            <w:pPr>
              <w:jc w:val="center"/>
              <w:outlineLvl w:val="4"/>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4"/>
              <w:rPr>
                <w:rFonts w:ascii="Arial" w:hAnsi="Arial" w:cs="Arial"/>
                <w:color w:val="000000"/>
                <w:sz w:val="12"/>
                <w:szCs w:val="12"/>
              </w:rPr>
            </w:pPr>
            <w:r w:rsidRPr="00235D26">
              <w:rPr>
                <w:rFonts w:ascii="Arial" w:hAnsi="Arial" w:cs="Arial"/>
                <w:color w:val="000000"/>
                <w:sz w:val="12"/>
                <w:szCs w:val="12"/>
              </w:rPr>
              <w:t>3 093 338,13</w:t>
            </w:r>
          </w:p>
        </w:tc>
        <w:tc>
          <w:tcPr>
            <w:tcW w:w="0" w:type="auto"/>
            <w:noWrap/>
            <w:hideMark/>
          </w:tcPr>
          <w:p w:rsidR="00235D26" w:rsidRPr="00235D26" w:rsidRDefault="00235D26" w:rsidP="00235D26">
            <w:pPr>
              <w:jc w:val="right"/>
              <w:outlineLvl w:val="4"/>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4"/>
              <w:rPr>
                <w:rFonts w:ascii="Arial" w:hAnsi="Arial" w:cs="Arial"/>
                <w:color w:val="000000"/>
                <w:sz w:val="12"/>
                <w:szCs w:val="12"/>
              </w:rPr>
            </w:pPr>
            <w:r w:rsidRPr="00235D26">
              <w:rPr>
                <w:rFonts w:ascii="Arial" w:hAnsi="Arial" w:cs="Arial"/>
                <w:color w:val="000000"/>
                <w:sz w:val="12"/>
                <w:szCs w:val="12"/>
              </w:rPr>
              <w:t>0,00</w:t>
            </w:r>
          </w:p>
        </w:tc>
      </w:tr>
      <w:tr w:rsidR="00235D26" w:rsidRPr="00370E94" w:rsidTr="00235D26">
        <w:trPr>
          <w:trHeight w:val="20"/>
        </w:trPr>
        <w:tc>
          <w:tcPr>
            <w:tcW w:w="0" w:type="auto"/>
            <w:hideMark/>
          </w:tcPr>
          <w:p w:rsidR="00235D26" w:rsidRPr="00235D26" w:rsidRDefault="00235D26" w:rsidP="00235D26">
            <w:pPr>
              <w:outlineLvl w:val="5"/>
              <w:rPr>
                <w:rFonts w:ascii="Arial" w:hAnsi="Arial" w:cs="Arial"/>
                <w:color w:val="000000"/>
                <w:sz w:val="12"/>
                <w:szCs w:val="12"/>
              </w:rPr>
            </w:pPr>
            <w:r w:rsidRPr="00235D26">
              <w:rPr>
                <w:rFonts w:ascii="Arial" w:hAnsi="Arial" w:cs="Arial"/>
                <w:color w:val="000000"/>
                <w:sz w:val="12"/>
                <w:szCs w:val="12"/>
              </w:rPr>
              <w:t>НАЦИОНАЛЬНАЯ ЭКОНОМИКА</w:t>
            </w:r>
          </w:p>
        </w:tc>
        <w:tc>
          <w:tcPr>
            <w:tcW w:w="0" w:type="auto"/>
            <w:noWrap/>
            <w:hideMark/>
          </w:tcPr>
          <w:p w:rsidR="00235D26" w:rsidRPr="00235D26" w:rsidRDefault="00235D26" w:rsidP="00235D26">
            <w:pPr>
              <w:jc w:val="center"/>
              <w:outlineLvl w:val="5"/>
              <w:rPr>
                <w:rFonts w:ascii="Arial" w:hAnsi="Arial" w:cs="Arial"/>
                <w:color w:val="000000"/>
                <w:sz w:val="12"/>
                <w:szCs w:val="12"/>
              </w:rPr>
            </w:pPr>
            <w:r w:rsidRPr="00235D26">
              <w:rPr>
                <w:rFonts w:ascii="Arial" w:hAnsi="Arial" w:cs="Arial"/>
                <w:color w:val="000000"/>
                <w:sz w:val="12"/>
                <w:szCs w:val="12"/>
              </w:rPr>
              <w:t>2910121170</w:t>
            </w:r>
          </w:p>
        </w:tc>
        <w:tc>
          <w:tcPr>
            <w:tcW w:w="0" w:type="auto"/>
            <w:noWrap/>
            <w:hideMark/>
          </w:tcPr>
          <w:p w:rsidR="00235D26" w:rsidRPr="00235D26" w:rsidRDefault="00235D26" w:rsidP="00235D26">
            <w:pPr>
              <w:jc w:val="center"/>
              <w:outlineLvl w:val="5"/>
              <w:rPr>
                <w:rFonts w:ascii="Arial" w:hAnsi="Arial" w:cs="Arial"/>
                <w:color w:val="000000"/>
                <w:sz w:val="12"/>
                <w:szCs w:val="12"/>
              </w:rPr>
            </w:pPr>
            <w:r w:rsidRPr="00235D26">
              <w:rPr>
                <w:rFonts w:ascii="Arial" w:hAnsi="Arial" w:cs="Arial"/>
                <w:color w:val="000000"/>
                <w:sz w:val="12"/>
                <w:szCs w:val="12"/>
              </w:rPr>
              <w:t>0400</w:t>
            </w:r>
          </w:p>
        </w:tc>
        <w:tc>
          <w:tcPr>
            <w:tcW w:w="0" w:type="auto"/>
            <w:noWrap/>
            <w:hideMark/>
          </w:tcPr>
          <w:p w:rsidR="00235D26" w:rsidRPr="00235D26" w:rsidRDefault="00235D26" w:rsidP="00235D26">
            <w:pPr>
              <w:jc w:val="center"/>
              <w:outlineLvl w:val="5"/>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5"/>
              <w:rPr>
                <w:rFonts w:ascii="Arial" w:hAnsi="Arial" w:cs="Arial"/>
                <w:color w:val="000000"/>
                <w:sz w:val="12"/>
                <w:szCs w:val="12"/>
              </w:rPr>
            </w:pPr>
            <w:r w:rsidRPr="00235D26">
              <w:rPr>
                <w:rFonts w:ascii="Arial" w:hAnsi="Arial" w:cs="Arial"/>
                <w:color w:val="000000"/>
                <w:sz w:val="12"/>
                <w:szCs w:val="12"/>
              </w:rPr>
              <w:t>3 093 338,13</w:t>
            </w:r>
          </w:p>
        </w:tc>
        <w:tc>
          <w:tcPr>
            <w:tcW w:w="0" w:type="auto"/>
            <w:noWrap/>
            <w:hideMark/>
          </w:tcPr>
          <w:p w:rsidR="00235D26" w:rsidRPr="00235D26" w:rsidRDefault="00235D26" w:rsidP="00235D26">
            <w:pPr>
              <w:jc w:val="right"/>
              <w:outlineLvl w:val="5"/>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5"/>
              <w:rPr>
                <w:rFonts w:ascii="Arial" w:hAnsi="Arial" w:cs="Arial"/>
                <w:color w:val="000000"/>
                <w:sz w:val="12"/>
                <w:szCs w:val="12"/>
              </w:rPr>
            </w:pPr>
            <w:r w:rsidRPr="00235D26">
              <w:rPr>
                <w:rFonts w:ascii="Arial" w:hAnsi="Arial" w:cs="Arial"/>
                <w:color w:val="000000"/>
                <w:sz w:val="12"/>
                <w:szCs w:val="12"/>
              </w:rPr>
              <w:t>0,00</w:t>
            </w:r>
          </w:p>
        </w:tc>
      </w:tr>
      <w:tr w:rsidR="00235D26" w:rsidRPr="00370E94" w:rsidTr="00235D26">
        <w:trPr>
          <w:trHeight w:val="20"/>
        </w:trPr>
        <w:tc>
          <w:tcPr>
            <w:tcW w:w="0" w:type="auto"/>
            <w:hideMark/>
          </w:tcPr>
          <w:p w:rsidR="00235D26" w:rsidRPr="00235D26" w:rsidRDefault="00235D26" w:rsidP="00235D26">
            <w:pPr>
              <w:outlineLvl w:val="2"/>
              <w:rPr>
                <w:rFonts w:ascii="Arial" w:hAnsi="Arial" w:cs="Arial"/>
                <w:color w:val="000000"/>
                <w:sz w:val="12"/>
                <w:szCs w:val="12"/>
              </w:rPr>
            </w:pPr>
            <w:r w:rsidRPr="00235D26">
              <w:rPr>
                <w:rFonts w:ascii="Arial" w:hAnsi="Arial" w:cs="Arial"/>
                <w:color w:val="000000"/>
                <w:sz w:val="12"/>
                <w:szCs w:val="12"/>
              </w:rPr>
              <w:t>Дорожное хозяйство (дорожные фонды)</w:t>
            </w:r>
          </w:p>
        </w:tc>
        <w:tc>
          <w:tcPr>
            <w:tcW w:w="0" w:type="auto"/>
            <w:noWrap/>
            <w:hideMark/>
          </w:tcPr>
          <w:p w:rsidR="00235D26" w:rsidRPr="00235D26" w:rsidRDefault="00235D26" w:rsidP="00235D26">
            <w:pPr>
              <w:jc w:val="center"/>
              <w:outlineLvl w:val="2"/>
              <w:rPr>
                <w:rFonts w:ascii="Arial" w:hAnsi="Arial" w:cs="Arial"/>
                <w:color w:val="000000"/>
                <w:sz w:val="12"/>
                <w:szCs w:val="12"/>
              </w:rPr>
            </w:pPr>
            <w:r w:rsidRPr="00235D26">
              <w:rPr>
                <w:rFonts w:ascii="Arial" w:hAnsi="Arial" w:cs="Arial"/>
                <w:color w:val="000000"/>
                <w:sz w:val="12"/>
                <w:szCs w:val="12"/>
              </w:rPr>
              <w:t>2910121170</w:t>
            </w:r>
          </w:p>
        </w:tc>
        <w:tc>
          <w:tcPr>
            <w:tcW w:w="0" w:type="auto"/>
            <w:noWrap/>
            <w:hideMark/>
          </w:tcPr>
          <w:p w:rsidR="00235D26" w:rsidRPr="00235D26" w:rsidRDefault="00235D26" w:rsidP="00235D26">
            <w:pPr>
              <w:jc w:val="center"/>
              <w:outlineLvl w:val="2"/>
              <w:rPr>
                <w:rFonts w:ascii="Arial" w:hAnsi="Arial" w:cs="Arial"/>
                <w:color w:val="000000"/>
                <w:sz w:val="12"/>
                <w:szCs w:val="12"/>
              </w:rPr>
            </w:pPr>
            <w:r w:rsidRPr="00235D26">
              <w:rPr>
                <w:rFonts w:ascii="Arial" w:hAnsi="Arial" w:cs="Arial"/>
                <w:color w:val="000000"/>
                <w:sz w:val="12"/>
                <w:szCs w:val="12"/>
              </w:rPr>
              <w:t>0409</w:t>
            </w:r>
          </w:p>
        </w:tc>
        <w:tc>
          <w:tcPr>
            <w:tcW w:w="0" w:type="auto"/>
            <w:noWrap/>
            <w:hideMark/>
          </w:tcPr>
          <w:p w:rsidR="00235D26" w:rsidRPr="00235D26" w:rsidRDefault="00235D26" w:rsidP="00235D26">
            <w:pPr>
              <w:jc w:val="center"/>
              <w:outlineLvl w:val="2"/>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2"/>
              <w:rPr>
                <w:rFonts w:ascii="Arial" w:hAnsi="Arial" w:cs="Arial"/>
                <w:color w:val="000000"/>
                <w:sz w:val="12"/>
                <w:szCs w:val="12"/>
              </w:rPr>
            </w:pPr>
            <w:r w:rsidRPr="00235D26">
              <w:rPr>
                <w:rFonts w:ascii="Arial" w:hAnsi="Arial" w:cs="Arial"/>
                <w:color w:val="000000"/>
                <w:sz w:val="12"/>
                <w:szCs w:val="12"/>
              </w:rPr>
              <w:t>3 093 338,13</w:t>
            </w:r>
          </w:p>
        </w:tc>
        <w:tc>
          <w:tcPr>
            <w:tcW w:w="0" w:type="auto"/>
            <w:noWrap/>
            <w:hideMark/>
          </w:tcPr>
          <w:p w:rsidR="00235D26" w:rsidRPr="00235D26" w:rsidRDefault="00235D26" w:rsidP="00235D26">
            <w:pPr>
              <w:jc w:val="right"/>
              <w:outlineLvl w:val="2"/>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2"/>
              <w:rPr>
                <w:rFonts w:ascii="Arial" w:hAnsi="Arial" w:cs="Arial"/>
                <w:color w:val="000000"/>
                <w:sz w:val="12"/>
                <w:szCs w:val="12"/>
              </w:rPr>
            </w:pPr>
            <w:r w:rsidRPr="00235D26">
              <w:rPr>
                <w:rFonts w:ascii="Arial" w:hAnsi="Arial" w:cs="Arial"/>
                <w:color w:val="000000"/>
                <w:sz w:val="12"/>
                <w:szCs w:val="12"/>
              </w:rPr>
              <w:t>0,00</w:t>
            </w:r>
          </w:p>
        </w:tc>
      </w:tr>
      <w:tr w:rsidR="00235D26" w:rsidRPr="00370E94" w:rsidTr="00235D26">
        <w:trPr>
          <w:trHeight w:val="20"/>
        </w:trPr>
        <w:tc>
          <w:tcPr>
            <w:tcW w:w="0" w:type="auto"/>
            <w:hideMark/>
          </w:tcPr>
          <w:p w:rsidR="00235D26" w:rsidRPr="00235D26" w:rsidRDefault="00235D26" w:rsidP="00235D26">
            <w:pPr>
              <w:outlineLvl w:val="3"/>
              <w:rPr>
                <w:rFonts w:ascii="Arial" w:hAnsi="Arial" w:cs="Arial"/>
                <w:color w:val="000000"/>
                <w:sz w:val="12"/>
                <w:szCs w:val="12"/>
              </w:rPr>
            </w:pPr>
            <w:r w:rsidRPr="00235D26">
              <w:rPr>
                <w:rFonts w:ascii="Arial" w:hAnsi="Arial" w:cs="Arial"/>
                <w:color w:val="000000"/>
                <w:sz w:val="12"/>
                <w:szCs w:val="12"/>
              </w:rPr>
              <w:t>Бюджетные инвестиции в объекты капитального строительства государственной (муниципальной) собственности</w:t>
            </w:r>
          </w:p>
        </w:tc>
        <w:tc>
          <w:tcPr>
            <w:tcW w:w="0" w:type="auto"/>
            <w:noWrap/>
            <w:hideMark/>
          </w:tcPr>
          <w:p w:rsidR="00235D26" w:rsidRPr="00235D26" w:rsidRDefault="00235D26" w:rsidP="00235D26">
            <w:pPr>
              <w:jc w:val="center"/>
              <w:outlineLvl w:val="3"/>
              <w:rPr>
                <w:rFonts w:ascii="Arial" w:hAnsi="Arial" w:cs="Arial"/>
                <w:color w:val="000000"/>
                <w:sz w:val="12"/>
                <w:szCs w:val="12"/>
              </w:rPr>
            </w:pPr>
            <w:r w:rsidRPr="00235D26">
              <w:rPr>
                <w:rFonts w:ascii="Arial" w:hAnsi="Arial" w:cs="Arial"/>
                <w:color w:val="000000"/>
                <w:sz w:val="12"/>
                <w:szCs w:val="12"/>
              </w:rPr>
              <w:t>2910121170</w:t>
            </w:r>
          </w:p>
        </w:tc>
        <w:tc>
          <w:tcPr>
            <w:tcW w:w="0" w:type="auto"/>
            <w:noWrap/>
            <w:hideMark/>
          </w:tcPr>
          <w:p w:rsidR="00235D26" w:rsidRPr="00235D26" w:rsidRDefault="00235D26" w:rsidP="00235D26">
            <w:pPr>
              <w:jc w:val="center"/>
              <w:outlineLvl w:val="3"/>
              <w:rPr>
                <w:rFonts w:ascii="Arial" w:hAnsi="Arial" w:cs="Arial"/>
                <w:color w:val="000000"/>
                <w:sz w:val="12"/>
                <w:szCs w:val="12"/>
              </w:rPr>
            </w:pPr>
            <w:r w:rsidRPr="00235D26">
              <w:rPr>
                <w:rFonts w:ascii="Arial" w:hAnsi="Arial" w:cs="Arial"/>
                <w:color w:val="000000"/>
                <w:sz w:val="12"/>
                <w:szCs w:val="12"/>
              </w:rPr>
              <w:t>0409</w:t>
            </w:r>
          </w:p>
        </w:tc>
        <w:tc>
          <w:tcPr>
            <w:tcW w:w="0" w:type="auto"/>
            <w:noWrap/>
            <w:hideMark/>
          </w:tcPr>
          <w:p w:rsidR="00235D26" w:rsidRPr="00235D26" w:rsidRDefault="00235D26" w:rsidP="00235D26">
            <w:pPr>
              <w:jc w:val="center"/>
              <w:outlineLvl w:val="3"/>
              <w:rPr>
                <w:rFonts w:ascii="Arial" w:hAnsi="Arial" w:cs="Arial"/>
                <w:color w:val="000000"/>
                <w:sz w:val="12"/>
                <w:szCs w:val="12"/>
              </w:rPr>
            </w:pPr>
            <w:r w:rsidRPr="00235D26">
              <w:rPr>
                <w:rFonts w:ascii="Arial" w:hAnsi="Arial" w:cs="Arial"/>
                <w:color w:val="000000"/>
                <w:sz w:val="12"/>
                <w:szCs w:val="12"/>
              </w:rPr>
              <w:t>414</w:t>
            </w:r>
          </w:p>
        </w:tc>
        <w:tc>
          <w:tcPr>
            <w:tcW w:w="0" w:type="auto"/>
            <w:noWrap/>
            <w:hideMark/>
          </w:tcPr>
          <w:p w:rsidR="00235D26" w:rsidRPr="00235D26" w:rsidRDefault="00235D26" w:rsidP="00235D26">
            <w:pPr>
              <w:jc w:val="right"/>
              <w:outlineLvl w:val="3"/>
              <w:rPr>
                <w:rFonts w:ascii="Arial" w:hAnsi="Arial" w:cs="Arial"/>
                <w:color w:val="000000"/>
                <w:sz w:val="12"/>
                <w:szCs w:val="12"/>
              </w:rPr>
            </w:pPr>
            <w:r w:rsidRPr="00235D26">
              <w:rPr>
                <w:rFonts w:ascii="Arial" w:hAnsi="Arial" w:cs="Arial"/>
                <w:color w:val="000000"/>
                <w:sz w:val="12"/>
                <w:szCs w:val="12"/>
              </w:rPr>
              <w:t>3 093 338,13</w:t>
            </w:r>
          </w:p>
        </w:tc>
        <w:tc>
          <w:tcPr>
            <w:tcW w:w="0" w:type="auto"/>
            <w:noWrap/>
            <w:hideMark/>
          </w:tcPr>
          <w:p w:rsidR="00235D26" w:rsidRPr="00235D26" w:rsidRDefault="00235D26" w:rsidP="00235D26">
            <w:pPr>
              <w:jc w:val="right"/>
              <w:outlineLvl w:val="3"/>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3"/>
              <w:rPr>
                <w:rFonts w:ascii="Arial" w:hAnsi="Arial" w:cs="Arial"/>
                <w:color w:val="000000"/>
                <w:sz w:val="12"/>
                <w:szCs w:val="12"/>
              </w:rPr>
            </w:pPr>
            <w:r w:rsidRPr="00235D26">
              <w:rPr>
                <w:rFonts w:ascii="Arial" w:hAnsi="Arial" w:cs="Arial"/>
                <w:color w:val="000000"/>
                <w:sz w:val="12"/>
                <w:szCs w:val="12"/>
              </w:rPr>
              <w:t>0,00</w:t>
            </w:r>
          </w:p>
        </w:tc>
      </w:tr>
      <w:tr w:rsidR="00235D26" w:rsidRPr="00370E94" w:rsidTr="00235D26">
        <w:trPr>
          <w:trHeight w:val="20"/>
        </w:trPr>
        <w:tc>
          <w:tcPr>
            <w:tcW w:w="0" w:type="auto"/>
            <w:hideMark/>
          </w:tcPr>
          <w:p w:rsidR="00235D26" w:rsidRPr="00235D26" w:rsidRDefault="00235D26" w:rsidP="00235D26">
            <w:pPr>
              <w:outlineLvl w:val="4"/>
              <w:rPr>
                <w:rFonts w:ascii="Arial" w:hAnsi="Arial" w:cs="Arial"/>
                <w:color w:val="000000"/>
                <w:sz w:val="12"/>
                <w:szCs w:val="12"/>
              </w:rPr>
            </w:pPr>
            <w:r w:rsidRPr="00235D26">
              <w:rPr>
                <w:rFonts w:ascii="Arial" w:hAnsi="Arial" w:cs="Arial"/>
                <w:color w:val="000000"/>
                <w:sz w:val="12"/>
                <w:szCs w:val="12"/>
              </w:rPr>
              <w:t>Ремонт автомобильных дорог общего пользования местного значения в рамках регионального проекта "Дорога к дому" (Субсидия бюджетам городских и сельских поселений на формирование муниципальных дорожных фондов)</w:t>
            </w:r>
          </w:p>
        </w:tc>
        <w:tc>
          <w:tcPr>
            <w:tcW w:w="0" w:type="auto"/>
            <w:noWrap/>
            <w:hideMark/>
          </w:tcPr>
          <w:p w:rsidR="00235D26" w:rsidRPr="00235D26" w:rsidRDefault="00235D26" w:rsidP="00235D26">
            <w:pPr>
              <w:jc w:val="center"/>
              <w:outlineLvl w:val="4"/>
              <w:rPr>
                <w:rFonts w:ascii="Arial" w:hAnsi="Arial" w:cs="Arial"/>
                <w:color w:val="000000"/>
                <w:sz w:val="12"/>
                <w:szCs w:val="12"/>
              </w:rPr>
            </w:pPr>
            <w:r w:rsidRPr="00235D26">
              <w:rPr>
                <w:rFonts w:ascii="Arial" w:hAnsi="Arial" w:cs="Arial"/>
                <w:color w:val="000000"/>
                <w:sz w:val="12"/>
                <w:szCs w:val="12"/>
              </w:rPr>
              <w:t>291019Д856</w:t>
            </w:r>
          </w:p>
        </w:tc>
        <w:tc>
          <w:tcPr>
            <w:tcW w:w="0" w:type="auto"/>
            <w:noWrap/>
            <w:hideMark/>
          </w:tcPr>
          <w:p w:rsidR="00235D26" w:rsidRPr="00235D26" w:rsidRDefault="00235D26" w:rsidP="00235D26">
            <w:pPr>
              <w:jc w:val="center"/>
              <w:outlineLvl w:val="4"/>
              <w:rPr>
                <w:rFonts w:ascii="Arial" w:hAnsi="Arial" w:cs="Arial"/>
                <w:color w:val="000000"/>
                <w:sz w:val="12"/>
                <w:szCs w:val="12"/>
              </w:rPr>
            </w:pPr>
            <w:r w:rsidRPr="00235D26">
              <w:rPr>
                <w:rFonts w:ascii="Arial" w:hAnsi="Arial" w:cs="Arial"/>
                <w:color w:val="000000"/>
                <w:sz w:val="12"/>
                <w:szCs w:val="12"/>
              </w:rPr>
              <w:t>0000</w:t>
            </w:r>
          </w:p>
        </w:tc>
        <w:tc>
          <w:tcPr>
            <w:tcW w:w="0" w:type="auto"/>
            <w:noWrap/>
            <w:hideMark/>
          </w:tcPr>
          <w:p w:rsidR="00235D26" w:rsidRPr="00235D26" w:rsidRDefault="00235D26" w:rsidP="00235D26">
            <w:pPr>
              <w:jc w:val="center"/>
              <w:outlineLvl w:val="4"/>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4"/>
              <w:rPr>
                <w:rFonts w:ascii="Arial" w:hAnsi="Arial" w:cs="Arial"/>
                <w:color w:val="000000"/>
                <w:sz w:val="12"/>
                <w:szCs w:val="12"/>
              </w:rPr>
            </w:pPr>
            <w:r w:rsidRPr="00235D26">
              <w:rPr>
                <w:rFonts w:ascii="Arial" w:hAnsi="Arial" w:cs="Arial"/>
                <w:color w:val="000000"/>
                <w:sz w:val="12"/>
                <w:szCs w:val="12"/>
              </w:rPr>
              <w:t>4 158 000,00</w:t>
            </w:r>
          </w:p>
        </w:tc>
        <w:tc>
          <w:tcPr>
            <w:tcW w:w="0" w:type="auto"/>
            <w:noWrap/>
            <w:hideMark/>
          </w:tcPr>
          <w:p w:rsidR="00235D26" w:rsidRPr="00235D26" w:rsidRDefault="00235D26" w:rsidP="00235D26">
            <w:pPr>
              <w:jc w:val="right"/>
              <w:outlineLvl w:val="4"/>
              <w:rPr>
                <w:rFonts w:ascii="Arial" w:hAnsi="Arial" w:cs="Arial"/>
                <w:color w:val="000000"/>
                <w:sz w:val="12"/>
                <w:szCs w:val="12"/>
              </w:rPr>
            </w:pPr>
            <w:r w:rsidRPr="00235D26">
              <w:rPr>
                <w:rFonts w:ascii="Arial" w:hAnsi="Arial" w:cs="Arial"/>
                <w:color w:val="000000"/>
                <w:sz w:val="12"/>
                <w:szCs w:val="12"/>
              </w:rPr>
              <w:t>2 772 000,00</w:t>
            </w:r>
          </w:p>
        </w:tc>
        <w:tc>
          <w:tcPr>
            <w:tcW w:w="0" w:type="auto"/>
            <w:noWrap/>
            <w:hideMark/>
          </w:tcPr>
          <w:p w:rsidR="00235D26" w:rsidRPr="00235D26" w:rsidRDefault="00235D26" w:rsidP="00235D26">
            <w:pPr>
              <w:jc w:val="right"/>
              <w:outlineLvl w:val="4"/>
              <w:rPr>
                <w:rFonts w:ascii="Arial" w:hAnsi="Arial" w:cs="Arial"/>
                <w:color w:val="000000"/>
                <w:sz w:val="12"/>
                <w:szCs w:val="12"/>
              </w:rPr>
            </w:pPr>
            <w:r w:rsidRPr="00235D26">
              <w:rPr>
                <w:rFonts w:ascii="Arial" w:hAnsi="Arial" w:cs="Arial"/>
                <w:color w:val="000000"/>
                <w:sz w:val="12"/>
                <w:szCs w:val="12"/>
              </w:rPr>
              <w:t>2 772 000,00</w:t>
            </w:r>
          </w:p>
        </w:tc>
      </w:tr>
      <w:tr w:rsidR="00235D26" w:rsidRPr="00370E94" w:rsidTr="00235D26">
        <w:trPr>
          <w:trHeight w:val="20"/>
        </w:trPr>
        <w:tc>
          <w:tcPr>
            <w:tcW w:w="0" w:type="auto"/>
            <w:hideMark/>
          </w:tcPr>
          <w:p w:rsidR="00235D26" w:rsidRPr="00235D26" w:rsidRDefault="00235D26" w:rsidP="00235D26">
            <w:pPr>
              <w:outlineLvl w:val="5"/>
              <w:rPr>
                <w:rFonts w:ascii="Arial" w:hAnsi="Arial" w:cs="Arial"/>
                <w:color w:val="000000"/>
                <w:sz w:val="12"/>
                <w:szCs w:val="12"/>
              </w:rPr>
            </w:pPr>
            <w:r w:rsidRPr="00235D26">
              <w:rPr>
                <w:rFonts w:ascii="Arial" w:hAnsi="Arial" w:cs="Arial"/>
                <w:color w:val="000000"/>
                <w:sz w:val="12"/>
                <w:szCs w:val="12"/>
              </w:rPr>
              <w:t>НАЦИОНАЛЬНАЯ ЭКОНОМИКА</w:t>
            </w:r>
          </w:p>
        </w:tc>
        <w:tc>
          <w:tcPr>
            <w:tcW w:w="0" w:type="auto"/>
            <w:noWrap/>
            <w:hideMark/>
          </w:tcPr>
          <w:p w:rsidR="00235D26" w:rsidRPr="00235D26" w:rsidRDefault="00235D26" w:rsidP="00235D26">
            <w:pPr>
              <w:jc w:val="center"/>
              <w:outlineLvl w:val="5"/>
              <w:rPr>
                <w:rFonts w:ascii="Arial" w:hAnsi="Arial" w:cs="Arial"/>
                <w:color w:val="000000"/>
                <w:sz w:val="12"/>
                <w:szCs w:val="12"/>
              </w:rPr>
            </w:pPr>
            <w:r w:rsidRPr="00235D26">
              <w:rPr>
                <w:rFonts w:ascii="Arial" w:hAnsi="Arial" w:cs="Arial"/>
                <w:color w:val="000000"/>
                <w:sz w:val="12"/>
                <w:szCs w:val="12"/>
              </w:rPr>
              <w:t>291019Д856</w:t>
            </w:r>
          </w:p>
        </w:tc>
        <w:tc>
          <w:tcPr>
            <w:tcW w:w="0" w:type="auto"/>
            <w:noWrap/>
            <w:hideMark/>
          </w:tcPr>
          <w:p w:rsidR="00235D26" w:rsidRPr="00235D26" w:rsidRDefault="00235D26" w:rsidP="00235D26">
            <w:pPr>
              <w:jc w:val="center"/>
              <w:outlineLvl w:val="5"/>
              <w:rPr>
                <w:rFonts w:ascii="Arial" w:hAnsi="Arial" w:cs="Arial"/>
                <w:color w:val="000000"/>
                <w:sz w:val="12"/>
                <w:szCs w:val="12"/>
              </w:rPr>
            </w:pPr>
            <w:r w:rsidRPr="00235D26">
              <w:rPr>
                <w:rFonts w:ascii="Arial" w:hAnsi="Arial" w:cs="Arial"/>
                <w:color w:val="000000"/>
                <w:sz w:val="12"/>
                <w:szCs w:val="12"/>
              </w:rPr>
              <w:t>0400</w:t>
            </w:r>
          </w:p>
        </w:tc>
        <w:tc>
          <w:tcPr>
            <w:tcW w:w="0" w:type="auto"/>
            <w:noWrap/>
            <w:hideMark/>
          </w:tcPr>
          <w:p w:rsidR="00235D26" w:rsidRPr="00235D26" w:rsidRDefault="00235D26" w:rsidP="00235D26">
            <w:pPr>
              <w:jc w:val="center"/>
              <w:outlineLvl w:val="5"/>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5"/>
              <w:rPr>
                <w:rFonts w:ascii="Arial" w:hAnsi="Arial" w:cs="Arial"/>
                <w:color w:val="000000"/>
                <w:sz w:val="12"/>
                <w:szCs w:val="12"/>
              </w:rPr>
            </w:pPr>
            <w:r w:rsidRPr="00235D26">
              <w:rPr>
                <w:rFonts w:ascii="Arial" w:hAnsi="Arial" w:cs="Arial"/>
                <w:color w:val="000000"/>
                <w:sz w:val="12"/>
                <w:szCs w:val="12"/>
              </w:rPr>
              <w:t>4 158 000,00</w:t>
            </w:r>
          </w:p>
        </w:tc>
        <w:tc>
          <w:tcPr>
            <w:tcW w:w="0" w:type="auto"/>
            <w:noWrap/>
            <w:hideMark/>
          </w:tcPr>
          <w:p w:rsidR="00235D26" w:rsidRPr="00235D26" w:rsidRDefault="00235D26" w:rsidP="00235D26">
            <w:pPr>
              <w:jc w:val="right"/>
              <w:outlineLvl w:val="5"/>
              <w:rPr>
                <w:rFonts w:ascii="Arial" w:hAnsi="Arial" w:cs="Arial"/>
                <w:color w:val="000000"/>
                <w:sz w:val="12"/>
                <w:szCs w:val="12"/>
              </w:rPr>
            </w:pPr>
            <w:r w:rsidRPr="00235D26">
              <w:rPr>
                <w:rFonts w:ascii="Arial" w:hAnsi="Arial" w:cs="Arial"/>
                <w:color w:val="000000"/>
                <w:sz w:val="12"/>
                <w:szCs w:val="12"/>
              </w:rPr>
              <w:t>2 772 000,00</w:t>
            </w:r>
          </w:p>
        </w:tc>
        <w:tc>
          <w:tcPr>
            <w:tcW w:w="0" w:type="auto"/>
            <w:noWrap/>
            <w:hideMark/>
          </w:tcPr>
          <w:p w:rsidR="00235D26" w:rsidRPr="00235D26" w:rsidRDefault="00235D26" w:rsidP="00235D26">
            <w:pPr>
              <w:jc w:val="right"/>
              <w:outlineLvl w:val="5"/>
              <w:rPr>
                <w:rFonts w:ascii="Arial" w:hAnsi="Arial" w:cs="Arial"/>
                <w:color w:val="000000"/>
                <w:sz w:val="12"/>
                <w:szCs w:val="12"/>
              </w:rPr>
            </w:pPr>
            <w:r w:rsidRPr="00235D26">
              <w:rPr>
                <w:rFonts w:ascii="Arial" w:hAnsi="Arial" w:cs="Arial"/>
                <w:color w:val="000000"/>
                <w:sz w:val="12"/>
                <w:szCs w:val="12"/>
              </w:rPr>
              <w:t>2 772 000,00</w:t>
            </w:r>
          </w:p>
        </w:tc>
      </w:tr>
      <w:tr w:rsidR="00235D26" w:rsidRPr="00370E94" w:rsidTr="00235D26">
        <w:trPr>
          <w:trHeight w:val="20"/>
        </w:trPr>
        <w:tc>
          <w:tcPr>
            <w:tcW w:w="0" w:type="auto"/>
            <w:hideMark/>
          </w:tcPr>
          <w:p w:rsidR="00235D26" w:rsidRPr="00235D26" w:rsidRDefault="00235D26" w:rsidP="00235D26">
            <w:pPr>
              <w:outlineLvl w:val="0"/>
              <w:rPr>
                <w:rFonts w:ascii="Arial" w:hAnsi="Arial" w:cs="Arial"/>
                <w:color w:val="000000"/>
                <w:sz w:val="12"/>
                <w:szCs w:val="12"/>
              </w:rPr>
            </w:pPr>
            <w:r w:rsidRPr="00235D26">
              <w:rPr>
                <w:rFonts w:ascii="Arial" w:hAnsi="Arial" w:cs="Arial"/>
                <w:color w:val="000000"/>
                <w:sz w:val="12"/>
                <w:szCs w:val="12"/>
              </w:rPr>
              <w:t>Дорожное хозяйство (дорожные фонды)</w:t>
            </w:r>
          </w:p>
        </w:tc>
        <w:tc>
          <w:tcPr>
            <w:tcW w:w="0" w:type="auto"/>
            <w:noWrap/>
            <w:hideMark/>
          </w:tcPr>
          <w:p w:rsidR="00235D26" w:rsidRPr="00235D26" w:rsidRDefault="00235D26" w:rsidP="00235D26">
            <w:pPr>
              <w:jc w:val="center"/>
              <w:outlineLvl w:val="0"/>
              <w:rPr>
                <w:rFonts w:ascii="Arial" w:hAnsi="Arial" w:cs="Arial"/>
                <w:color w:val="000000"/>
                <w:sz w:val="12"/>
                <w:szCs w:val="12"/>
              </w:rPr>
            </w:pPr>
            <w:r w:rsidRPr="00235D26">
              <w:rPr>
                <w:rFonts w:ascii="Arial" w:hAnsi="Arial" w:cs="Arial"/>
                <w:color w:val="000000"/>
                <w:sz w:val="12"/>
                <w:szCs w:val="12"/>
              </w:rPr>
              <w:t>291019Д856</w:t>
            </w:r>
          </w:p>
        </w:tc>
        <w:tc>
          <w:tcPr>
            <w:tcW w:w="0" w:type="auto"/>
            <w:noWrap/>
            <w:hideMark/>
          </w:tcPr>
          <w:p w:rsidR="00235D26" w:rsidRPr="00235D26" w:rsidRDefault="00235D26" w:rsidP="00235D26">
            <w:pPr>
              <w:jc w:val="center"/>
              <w:outlineLvl w:val="0"/>
              <w:rPr>
                <w:rFonts w:ascii="Arial" w:hAnsi="Arial" w:cs="Arial"/>
                <w:color w:val="000000"/>
                <w:sz w:val="12"/>
                <w:szCs w:val="12"/>
              </w:rPr>
            </w:pPr>
            <w:r w:rsidRPr="00235D26">
              <w:rPr>
                <w:rFonts w:ascii="Arial" w:hAnsi="Arial" w:cs="Arial"/>
                <w:color w:val="000000"/>
                <w:sz w:val="12"/>
                <w:szCs w:val="12"/>
              </w:rPr>
              <w:t>0409</w:t>
            </w:r>
          </w:p>
        </w:tc>
        <w:tc>
          <w:tcPr>
            <w:tcW w:w="0" w:type="auto"/>
            <w:noWrap/>
            <w:hideMark/>
          </w:tcPr>
          <w:p w:rsidR="00235D26" w:rsidRPr="00235D26" w:rsidRDefault="00235D26" w:rsidP="00235D26">
            <w:pPr>
              <w:jc w:val="center"/>
              <w:outlineLvl w:val="0"/>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0"/>
              <w:rPr>
                <w:rFonts w:ascii="Arial" w:hAnsi="Arial" w:cs="Arial"/>
                <w:color w:val="000000"/>
                <w:sz w:val="12"/>
                <w:szCs w:val="12"/>
              </w:rPr>
            </w:pPr>
            <w:r w:rsidRPr="00235D26">
              <w:rPr>
                <w:rFonts w:ascii="Arial" w:hAnsi="Arial" w:cs="Arial"/>
                <w:color w:val="000000"/>
                <w:sz w:val="12"/>
                <w:szCs w:val="12"/>
              </w:rPr>
              <w:t>4 158 000,00</w:t>
            </w:r>
          </w:p>
        </w:tc>
        <w:tc>
          <w:tcPr>
            <w:tcW w:w="0" w:type="auto"/>
            <w:noWrap/>
            <w:hideMark/>
          </w:tcPr>
          <w:p w:rsidR="00235D26" w:rsidRPr="00235D26" w:rsidRDefault="00235D26" w:rsidP="00235D26">
            <w:pPr>
              <w:jc w:val="right"/>
              <w:outlineLvl w:val="0"/>
              <w:rPr>
                <w:rFonts w:ascii="Arial" w:hAnsi="Arial" w:cs="Arial"/>
                <w:color w:val="000000"/>
                <w:sz w:val="12"/>
                <w:szCs w:val="12"/>
              </w:rPr>
            </w:pPr>
            <w:r w:rsidRPr="00235D26">
              <w:rPr>
                <w:rFonts w:ascii="Arial" w:hAnsi="Arial" w:cs="Arial"/>
                <w:color w:val="000000"/>
                <w:sz w:val="12"/>
                <w:szCs w:val="12"/>
              </w:rPr>
              <w:t>2 772 000,00</w:t>
            </w:r>
          </w:p>
        </w:tc>
        <w:tc>
          <w:tcPr>
            <w:tcW w:w="0" w:type="auto"/>
            <w:noWrap/>
            <w:hideMark/>
          </w:tcPr>
          <w:p w:rsidR="00235D26" w:rsidRPr="00235D26" w:rsidRDefault="00235D26" w:rsidP="00235D26">
            <w:pPr>
              <w:jc w:val="right"/>
              <w:outlineLvl w:val="0"/>
              <w:rPr>
                <w:rFonts w:ascii="Arial" w:hAnsi="Arial" w:cs="Arial"/>
                <w:color w:val="000000"/>
                <w:sz w:val="12"/>
                <w:szCs w:val="12"/>
              </w:rPr>
            </w:pPr>
            <w:r w:rsidRPr="00235D26">
              <w:rPr>
                <w:rFonts w:ascii="Arial" w:hAnsi="Arial" w:cs="Arial"/>
                <w:color w:val="000000"/>
                <w:sz w:val="12"/>
                <w:szCs w:val="12"/>
              </w:rPr>
              <w:t>2 772 000,00</w:t>
            </w:r>
          </w:p>
        </w:tc>
      </w:tr>
      <w:tr w:rsidR="00235D26" w:rsidRPr="00370E94" w:rsidTr="00235D26">
        <w:trPr>
          <w:trHeight w:val="20"/>
        </w:trPr>
        <w:tc>
          <w:tcPr>
            <w:tcW w:w="0" w:type="auto"/>
            <w:hideMark/>
          </w:tcPr>
          <w:p w:rsidR="00235D26" w:rsidRPr="00235D26" w:rsidRDefault="00235D26" w:rsidP="00235D26">
            <w:pPr>
              <w:outlineLvl w:val="1"/>
              <w:rPr>
                <w:rFonts w:ascii="Arial" w:hAnsi="Arial" w:cs="Arial"/>
                <w:color w:val="000000"/>
                <w:sz w:val="12"/>
                <w:szCs w:val="12"/>
              </w:rPr>
            </w:pPr>
            <w:r w:rsidRPr="00235D26">
              <w:rPr>
                <w:rFonts w:ascii="Arial" w:hAnsi="Arial" w:cs="Arial"/>
                <w:color w:val="000000"/>
                <w:sz w:val="12"/>
                <w:szCs w:val="12"/>
              </w:rPr>
              <w:t>Прочая закупка товаров, работ и услуг</w:t>
            </w:r>
          </w:p>
        </w:tc>
        <w:tc>
          <w:tcPr>
            <w:tcW w:w="0" w:type="auto"/>
            <w:noWrap/>
            <w:hideMark/>
          </w:tcPr>
          <w:p w:rsidR="00235D26" w:rsidRPr="00235D26" w:rsidRDefault="00235D26" w:rsidP="00235D26">
            <w:pPr>
              <w:jc w:val="center"/>
              <w:outlineLvl w:val="1"/>
              <w:rPr>
                <w:rFonts w:ascii="Arial" w:hAnsi="Arial" w:cs="Arial"/>
                <w:color w:val="000000"/>
                <w:sz w:val="12"/>
                <w:szCs w:val="12"/>
              </w:rPr>
            </w:pPr>
            <w:r w:rsidRPr="00235D26">
              <w:rPr>
                <w:rFonts w:ascii="Arial" w:hAnsi="Arial" w:cs="Arial"/>
                <w:color w:val="000000"/>
                <w:sz w:val="12"/>
                <w:szCs w:val="12"/>
              </w:rPr>
              <w:t>291019Д856</w:t>
            </w:r>
          </w:p>
        </w:tc>
        <w:tc>
          <w:tcPr>
            <w:tcW w:w="0" w:type="auto"/>
            <w:noWrap/>
            <w:hideMark/>
          </w:tcPr>
          <w:p w:rsidR="00235D26" w:rsidRPr="00235D26" w:rsidRDefault="00235D26" w:rsidP="00235D26">
            <w:pPr>
              <w:jc w:val="center"/>
              <w:outlineLvl w:val="1"/>
              <w:rPr>
                <w:rFonts w:ascii="Arial" w:hAnsi="Arial" w:cs="Arial"/>
                <w:color w:val="000000"/>
                <w:sz w:val="12"/>
                <w:szCs w:val="12"/>
              </w:rPr>
            </w:pPr>
            <w:r w:rsidRPr="00235D26">
              <w:rPr>
                <w:rFonts w:ascii="Arial" w:hAnsi="Arial" w:cs="Arial"/>
                <w:color w:val="000000"/>
                <w:sz w:val="12"/>
                <w:szCs w:val="12"/>
              </w:rPr>
              <w:t>0409</w:t>
            </w:r>
          </w:p>
        </w:tc>
        <w:tc>
          <w:tcPr>
            <w:tcW w:w="0" w:type="auto"/>
            <w:noWrap/>
            <w:hideMark/>
          </w:tcPr>
          <w:p w:rsidR="00235D26" w:rsidRPr="00235D26" w:rsidRDefault="00235D26" w:rsidP="00235D26">
            <w:pPr>
              <w:jc w:val="center"/>
              <w:outlineLvl w:val="1"/>
              <w:rPr>
                <w:rFonts w:ascii="Arial" w:hAnsi="Arial" w:cs="Arial"/>
                <w:color w:val="000000"/>
                <w:sz w:val="12"/>
                <w:szCs w:val="12"/>
              </w:rPr>
            </w:pPr>
            <w:r w:rsidRPr="00235D26">
              <w:rPr>
                <w:rFonts w:ascii="Arial" w:hAnsi="Arial" w:cs="Arial"/>
                <w:color w:val="000000"/>
                <w:sz w:val="12"/>
                <w:szCs w:val="12"/>
              </w:rPr>
              <w:t>244</w:t>
            </w:r>
          </w:p>
        </w:tc>
        <w:tc>
          <w:tcPr>
            <w:tcW w:w="0" w:type="auto"/>
            <w:noWrap/>
            <w:hideMark/>
          </w:tcPr>
          <w:p w:rsidR="00235D26" w:rsidRPr="00235D26" w:rsidRDefault="00235D26" w:rsidP="00235D26">
            <w:pPr>
              <w:jc w:val="right"/>
              <w:outlineLvl w:val="1"/>
              <w:rPr>
                <w:rFonts w:ascii="Arial" w:hAnsi="Arial" w:cs="Arial"/>
                <w:color w:val="000000"/>
                <w:sz w:val="12"/>
                <w:szCs w:val="12"/>
              </w:rPr>
            </w:pPr>
            <w:r w:rsidRPr="00235D26">
              <w:rPr>
                <w:rFonts w:ascii="Arial" w:hAnsi="Arial" w:cs="Arial"/>
                <w:color w:val="000000"/>
                <w:sz w:val="12"/>
                <w:szCs w:val="12"/>
              </w:rPr>
              <w:t>4 158 000,00</w:t>
            </w:r>
          </w:p>
        </w:tc>
        <w:tc>
          <w:tcPr>
            <w:tcW w:w="0" w:type="auto"/>
            <w:noWrap/>
            <w:hideMark/>
          </w:tcPr>
          <w:p w:rsidR="00235D26" w:rsidRPr="00235D26" w:rsidRDefault="00235D26" w:rsidP="00235D26">
            <w:pPr>
              <w:jc w:val="right"/>
              <w:outlineLvl w:val="1"/>
              <w:rPr>
                <w:rFonts w:ascii="Arial" w:hAnsi="Arial" w:cs="Arial"/>
                <w:color w:val="000000"/>
                <w:sz w:val="12"/>
                <w:szCs w:val="12"/>
              </w:rPr>
            </w:pPr>
            <w:r w:rsidRPr="00235D26">
              <w:rPr>
                <w:rFonts w:ascii="Arial" w:hAnsi="Arial" w:cs="Arial"/>
                <w:color w:val="000000"/>
                <w:sz w:val="12"/>
                <w:szCs w:val="12"/>
              </w:rPr>
              <w:t>2 772 000,00</w:t>
            </w:r>
          </w:p>
        </w:tc>
        <w:tc>
          <w:tcPr>
            <w:tcW w:w="0" w:type="auto"/>
            <w:noWrap/>
            <w:hideMark/>
          </w:tcPr>
          <w:p w:rsidR="00235D26" w:rsidRPr="00235D26" w:rsidRDefault="00235D26" w:rsidP="00235D26">
            <w:pPr>
              <w:jc w:val="right"/>
              <w:outlineLvl w:val="1"/>
              <w:rPr>
                <w:rFonts w:ascii="Arial" w:hAnsi="Arial" w:cs="Arial"/>
                <w:color w:val="000000"/>
                <w:sz w:val="12"/>
                <w:szCs w:val="12"/>
              </w:rPr>
            </w:pPr>
            <w:r w:rsidRPr="00235D26">
              <w:rPr>
                <w:rFonts w:ascii="Arial" w:hAnsi="Arial" w:cs="Arial"/>
                <w:color w:val="000000"/>
                <w:sz w:val="12"/>
                <w:szCs w:val="12"/>
              </w:rPr>
              <w:t>2 772 000,00</w:t>
            </w:r>
          </w:p>
        </w:tc>
      </w:tr>
      <w:tr w:rsidR="00235D26" w:rsidRPr="00370E94" w:rsidTr="00235D26">
        <w:trPr>
          <w:trHeight w:val="20"/>
        </w:trPr>
        <w:tc>
          <w:tcPr>
            <w:tcW w:w="0" w:type="auto"/>
            <w:hideMark/>
          </w:tcPr>
          <w:p w:rsidR="00235D26" w:rsidRPr="00235D26" w:rsidRDefault="00235D26" w:rsidP="00235D26">
            <w:pPr>
              <w:outlineLvl w:val="2"/>
              <w:rPr>
                <w:rFonts w:ascii="Arial" w:hAnsi="Arial" w:cs="Arial"/>
                <w:color w:val="000000"/>
                <w:sz w:val="12"/>
                <w:szCs w:val="12"/>
              </w:rPr>
            </w:pPr>
            <w:r w:rsidRPr="00235D26">
              <w:rPr>
                <w:rFonts w:ascii="Arial" w:hAnsi="Arial" w:cs="Arial"/>
                <w:color w:val="000000"/>
                <w:sz w:val="12"/>
                <w:szCs w:val="12"/>
              </w:rPr>
              <w:t>Содержание автомобильных дорог, тротуаров, автобусных остановок в зимний и летний периоды на территории Валдайского городского поселения в нормативном состоянии (Субсидии бюджетам городских и сельских поселений на формирование муниципальных дорожных фондов)</w:t>
            </w:r>
          </w:p>
        </w:tc>
        <w:tc>
          <w:tcPr>
            <w:tcW w:w="0" w:type="auto"/>
            <w:noWrap/>
            <w:hideMark/>
          </w:tcPr>
          <w:p w:rsidR="00235D26" w:rsidRPr="00235D26" w:rsidRDefault="00235D26" w:rsidP="00235D26">
            <w:pPr>
              <w:jc w:val="center"/>
              <w:outlineLvl w:val="2"/>
              <w:rPr>
                <w:rFonts w:ascii="Arial" w:hAnsi="Arial" w:cs="Arial"/>
                <w:color w:val="000000"/>
                <w:sz w:val="12"/>
                <w:szCs w:val="12"/>
              </w:rPr>
            </w:pPr>
            <w:r w:rsidRPr="00235D26">
              <w:rPr>
                <w:rFonts w:ascii="Arial" w:hAnsi="Arial" w:cs="Arial"/>
                <w:color w:val="000000"/>
                <w:sz w:val="12"/>
                <w:szCs w:val="12"/>
              </w:rPr>
              <w:t>291019Д857</w:t>
            </w:r>
          </w:p>
        </w:tc>
        <w:tc>
          <w:tcPr>
            <w:tcW w:w="0" w:type="auto"/>
            <w:noWrap/>
            <w:hideMark/>
          </w:tcPr>
          <w:p w:rsidR="00235D26" w:rsidRPr="00235D26" w:rsidRDefault="00235D26" w:rsidP="00235D26">
            <w:pPr>
              <w:jc w:val="center"/>
              <w:outlineLvl w:val="2"/>
              <w:rPr>
                <w:rFonts w:ascii="Arial" w:hAnsi="Arial" w:cs="Arial"/>
                <w:color w:val="000000"/>
                <w:sz w:val="12"/>
                <w:szCs w:val="12"/>
              </w:rPr>
            </w:pPr>
            <w:r w:rsidRPr="00235D26">
              <w:rPr>
                <w:rFonts w:ascii="Arial" w:hAnsi="Arial" w:cs="Arial"/>
                <w:color w:val="000000"/>
                <w:sz w:val="12"/>
                <w:szCs w:val="12"/>
              </w:rPr>
              <w:t>0000</w:t>
            </w:r>
          </w:p>
        </w:tc>
        <w:tc>
          <w:tcPr>
            <w:tcW w:w="0" w:type="auto"/>
            <w:noWrap/>
            <w:hideMark/>
          </w:tcPr>
          <w:p w:rsidR="00235D26" w:rsidRPr="00235D26" w:rsidRDefault="00235D26" w:rsidP="00235D26">
            <w:pPr>
              <w:jc w:val="center"/>
              <w:outlineLvl w:val="2"/>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2"/>
              <w:rPr>
                <w:rFonts w:ascii="Arial" w:hAnsi="Arial" w:cs="Arial"/>
                <w:color w:val="000000"/>
                <w:sz w:val="12"/>
                <w:szCs w:val="12"/>
              </w:rPr>
            </w:pPr>
            <w:r w:rsidRPr="00235D26">
              <w:rPr>
                <w:rFonts w:ascii="Arial" w:hAnsi="Arial" w:cs="Arial"/>
                <w:color w:val="000000"/>
                <w:sz w:val="12"/>
                <w:szCs w:val="12"/>
              </w:rPr>
              <w:t>4 158 000,00</w:t>
            </w:r>
          </w:p>
        </w:tc>
        <w:tc>
          <w:tcPr>
            <w:tcW w:w="0" w:type="auto"/>
            <w:noWrap/>
            <w:hideMark/>
          </w:tcPr>
          <w:p w:rsidR="00235D26" w:rsidRPr="00235D26" w:rsidRDefault="00235D26" w:rsidP="00235D26">
            <w:pPr>
              <w:jc w:val="right"/>
              <w:outlineLvl w:val="2"/>
              <w:rPr>
                <w:rFonts w:ascii="Arial" w:hAnsi="Arial" w:cs="Arial"/>
                <w:color w:val="000000"/>
                <w:sz w:val="12"/>
                <w:szCs w:val="12"/>
              </w:rPr>
            </w:pPr>
            <w:r w:rsidRPr="00235D26">
              <w:rPr>
                <w:rFonts w:ascii="Arial" w:hAnsi="Arial" w:cs="Arial"/>
                <w:color w:val="000000"/>
                <w:sz w:val="12"/>
                <w:szCs w:val="12"/>
              </w:rPr>
              <w:t>2 772 000,00</w:t>
            </w:r>
          </w:p>
        </w:tc>
        <w:tc>
          <w:tcPr>
            <w:tcW w:w="0" w:type="auto"/>
            <w:noWrap/>
            <w:hideMark/>
          </w:tcPr>
          <w:p w:rsidR="00235D26" w:rsidRPr="00235D26" w:rsidRDefault="00235D26" w:rsidP="00235D26">
            <w:pPr>
              <w:jc w:val="right"/>
              <w:outlineLvl w:val="2"/>
              <w:rPr>
                <w:rFonts w:ascii="Arial" w:hAnsi="Arial" w:cs="Arial"/>
                <w:color w:val="000000"/>
                <w:sz w:val="12"/>
                <w:szCs w:val="12"/>
              </w:rPr>
            </w:pPr>
            <w:r w:rsidRPr="00235D26">
              <w:rPr>
                <w:rFonts w:ascii="Arial" w:hAnsi="Arial" w:cs="Arial"/>
                <w:color w:val="000000"/>
                <w:sz w:val="12"/>
                <w:szCs w:val="12"/>
              </w:rPr>
              <w:t>2 772 000,00</w:t>
            </w:r>
          </w:p>
        </w:tc>
      </w:tr>
      <w:tr w:rsidR="00235D26" w:rsidRPr="00370E94" w:rsidTr="00235D26">
        <w:trPr>
          <w:trHeight w:val="20"/>
        </w:trPr>
        <w:tc>
          <w:tcPr>
            <w:tcW w:w="0" w:type="auto"/>
            <w:hideMark/>
          </w:tcPr>
          <w:p w:rsidR="00235D26" w:rsidRPr="00235D26" w:rsidRDefault="00235D26" w:rsidP="00235D26">
            <w:pPr>
              <w:outlineLvl w:val="3"/>
              <w:rPr>
                <w:rFonts w:ascii="Arial" w:hAnsi="Arial" w:cs="Arial"/>
                <w:color w:val="000000"/>
                <w:sz w:val="12"/>
                <w:szCs w:val="12"/>
              </w:rPr>
            </w:pPr>
            <w:r w:rsidRPr="00235D26">
              <w:rPr>
                <w:rFonts w:ascii="Arial" w:hAnsi="Arial" w:cs="Arial"/>
                <w:color w:val="000000"/>
                <w:sz w:val="12"/>
                <w:szCs w:val="12"/>
              </w:rPr>
              <w:t>НАЦИОНАЛЬНАЯ ЭКОНОМИКА</w:t>
            </w:r>
          </w:p>
        </w:tc>
        <w:tc>
          <w:tcPr>
            <w:tcW w:w="0" w:type="auto"/>
            <w:noWrap/>
            <w:hideMark/>
          </w:tcPr>
          <w:p w:rsidR="00235D26" w:rsidRPr="00235D26" w:rsidRDefault="00235D26" w:rsidP="00235D26">
            <w:pPr>
              <w:jc w:val="center"/>
              <w:outlineLvl w:val="3"/>
              <w:rPr>
                <w:rFonts w:ascii="Arial" w:hAnsi="Arial" w:cs="Arial"/>
                <w:color w:val="000000"/>
                <w:sz w:val="12"/>
                <w:szCs w:val="12"/>
              </w:rPr>
            </w:pPr>
            <w:r w:rsidRPr="00235D26">
              <w:rPr>
                <w:rFonts w:ascii="Arial" w:hAnsi="Arial" w:cs="Arial"/>
                <w:color w:val="000000"/>
                <w:sz w:val="12"/>
                <w:szCs w:val="12"/>
              </w:rPr>
              <w:t>291019Д857</w:t>
            </w:r>
          </w:p>
        </w:tc>
        <w:tc>
          <w:tcPr>
            <w:tcW w:w="0" w:type="auto"/>
            <w:noWrap/>
            <w:hideMark/>
          </w:tcPr>
          <w:p w:rsidR="00235D26" w:rsidRPr="00235D26" w:rsidRDefault="00235D26" w:rsidP="00235D26">
            <w:pPr>
              <w:jc w:val="center"/>
              <w:outlineLvl w:val="3"/>
              <w:rPr>
                <w:rFonts w:ascii="Arial" w:hAnsi="Arial" w:cs="Arial"/>
                <w:color w:val="000000"/>
                <w:sz w:val="12"/>
                <w:szCs w:val="12"/>
              </w:rPr>
            </w:pPr>
            <w:r w:rsidRPr="00235D26">
              <w:rPr>
                <w:rFonts w:ascii="Arial" w:hAnsi="Arial" w:cs="Arial"/>
                <w:color w:val="000000"/>
                <w:sz w:val="12"/>
                <w:szCs w:val="12"/>
              </w:rPr>
              <w:t>0400</w:t>
            </w:r>
          </w:p>
        </w:tc>
        <w:tc>
          <w:tcPr>
            <w:tcW w:w="0" w:type="auto"/>
            <w:noWrap/>
            <w:hideMark/>
          </w:tcPr>
          <w:p w:rsidR="00235D26" w:rsidRPr="00235D26" w:rsidRDefault="00235D26" w:rsidP="00235D26">
            <w:pPr>
              <w:jc w:val="center"/>
              <w:outlineLvl w:val="3"/>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3"/>
              <w:rPr>
                <w:rFonts w:ascii="Arial" w:hAnsi="Arial" w:cs="Arial"/>
                <w:color w:val="000000"/>
                <w:sz w:val="12"/>
                <w:szCs w:val="12"/>
              </w:rPr>
            </w:pPr>
            <w:r w:rsidRPr="00235D26">
              <w:rPr>
                <w:rFonts w:ascii="Arial" w:hAnsi="Arial" w:cs="Arial"/>
                <w:color w:val="000000"/>
                <w:sz w:val="12"/>
                <w:szCs w:val="12"/>
              </w:rPr>
              <w:t>4 158 000,00</w:t>
            </w:r>
          </w:p>
        </w:tc>
        <w:tc>
          <w:tcPr>
            <w:tcW w:w="0" w:type="auto"/>
            <w:noWrap/>
            <w:hideMark/>
          </w:tcPr>
          <w:p w:rsidR="00235D26" w:rsidRPr="00235D26" w:rsidRDefault="00235D26" w:rsidP="00235D26">
            <w:pPr>
              <w:jc w:val="right"/>
              <w:outlineLvl w:val="3"/>
              <w:rPr>
                <w:rFonts w:ascii="Arial" w:hAnsi="Arial" w:cs="Arial"/>
                <w:color w:val="000000"/>
                <w:sz w:val="12"/>
                <w:szCs w:val="12"/>
              </w:rPr>
            </w:pPr>
            <w:r w:rsidRPr="00235D26">
              <w:rPr>
                <w:rFonts w:ascii="Arial" w:hAnsi="Arial" w:cs="Arial"/>
                <w:color w:val="000000"/>
                <w:sz w:val="12"/>
                <w:szCs w:val="12"/>
              </w:rPr>
              <w:t>2 772 000,00</w:t>
            </w:r>
          </w:p>
        </w:tc>
        <w:tc>
          <w:tcPr>
            <w:tcW w:w="0" w:type="auto"/>
            <w:noWrap/>
            <w:hideMark/>
          </w:tcPr>
          <w:p w:rsidR="00235D26" w:rsidRPr="00235D26" w:rsidRDefault="00235D26" w:rsidP="00235D26">
            <w:pPr>
              <w:jc w:val="right"/>
              <w:outlineLvl w:val="3"/>
              <w:rPr>
                <w:rFonts w:ascii="Arial" w:hAnsi="Arial" w:cs="Arial"/>
                <w:color w:val="000000"/>
                <w:sz w:val="12"/>
                <w:szCs w:val="12"/>
              </w:rPr>
            </w:pPr>
            <w:r w:rsidRPr="00235D26">
              <w:rPr>
                <w:rFonts w:ascii="Arial" w:hAnsi="Arial" w:cs="Arial"/>
                <w:color w:val="000000"/>
                <w:sz w:val="12"/>
                <w:szCs w:val="12"/>
              </w:rPr>
              <w:t>2 772 000,00</w:t>
            </w:r>
          </w:p>
        </w:tc>
      </w:tr>
      <w:tr w:rsidR="00235D26" w:rsidRPr="00370E94" w:rsidTr="00235D26">
        <w:trPr>
          <w:trHeight w:val="20"/>
        </w:trPr>
        <w:tc>
          <w:tcPr>
            <w:tcW w:w="0" w:type="auto"/>
            <w:hideMark/>
          </w:tcPr>
          <w:p w:rsidR="00235D26" w:rsidRPr="00235D26" w:rsidRDefault="00235D26" w:rsidP="00235D26">
            <w:pPr>
              <w:outlineLvl w:val="4"/>
              <w:rPr>
                <w:rFonts w:ascii="Arial" w:hAnsi="Arial" w:cs="Arial"/>
                <w:color w:val="000000"/>
                <w:sz w:val="12"/>
                <w:szCs w:val="12"/>
              </w:rPr>
            </w:pPr>
            <w:r w:rsidRPr="00235D26">
              <w:rPr>
                <w:rFonts w:ascii="Arial" w:hAnsi="Arial" w:cs="Arial"/>
                <w:color w:val="000000"/>
                <w:sz w:val="12"/>
                <w:szCs w:val="12"/>
              </w:rPr>
              <w:t>Дорожное хозяйство (дорожные фонды)</w:t>
            </w:r>
          </w:p>
        </w:tc>
        <w:tc>
          <w:tcPr>
            <w:tcW w:w="0" w:type="auto"/>
            <w:noWrap/>
            <w:hideMark/>
          </w:tcPr>
          <w:p w:rsidR="00235D26" w:rsidRPr="00235D26" w:rsidRDefault="00235D26" w:rsidP="00235D26">
            <w:pPr>
              <w:jc w:val="center"/>
              <w:outlineLvl w:val="4"/>
              <w:rPr>
                <w:rFonts w:ascii="Arial" w:hAnsi="Arial" w:cs="Arial"/>
                <w:color w:val="000000"/>
                <w:sz w:val="12"/>
                <w:szCs w:val="12"/>
              </w:rPr>
            </w:pPr>
            <w:r w:rsidRPr="00235D26">
              <w:rPr>
                <w:rFonts w:ascii="Arial" w:hAnsi="Arial" w:cs="Arial"/>
                <w:color w:val="000000"/>
                <w:sz w:val="12"/>
                <w:szCs w:val="12"/>
              </w:rPr>
              <w:t>291019Д857</w:t>
            </w:r>
          </w:p>
        </w:tc>
        <w:tc>
          <w:tcPr>
            <w:tcW w:w="0" w:type="auto"/>
            <w:noWrap/>
            <w:hideMark/>
          </w:tcPr>
          <w:p w:rsidR="00235D26" w:rsidRPr="00235D26" w:rsidRDefault="00235D26" w:rsidP="00235D26">
            <w:pPr>
              <w:jc w:val="center"/>
              <w:outlineLvl w:val="4"/>
              <w:rPr>
                <w:rFonts w:ascii="Arial" w:hAnsi="Arial" w:cs="Arial"/>
                <w:color w:val="000000"/>
                <w:sz w:val="12"/>
                <w:szCs w:val="12"/>
              </w:rPr>
            </w:pPr>
            <w:r w:rsidRPr="00235D26">
              <w:rPr>
                <w:rFonts w:ascii="Arial" w:hAnsi="Arial" w:cs="Arial"/>
                <w:color w:val="000000"/>
                <w:sz w:val="12"/>
                <w:szCs w:val="12"/>
              </w:rPr>
              <w:t>0409</w:t>
            </w:r>
          </w:p>
        </w:tc>
        <w:tc>
          <w:tcPr>
            <w:tcW w:w="0" w:type="auto"/>
            <w:noWrap/>
            <w:hideMark/>
          </w:tcPr>
          <w:p w:rsidR="00235D26" w:rsidRPr="00235D26" w:rsidRDefault="00235D26" w:rsidP="00235D26">
            <w:pPr>
              <w:jc w:val="center"/>
              <w:outlineLvl w:val="4"/>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4"/>
              <w:rPr>
                <w:rFonts w:ascii="Arial" w:hAnsi="Arial" w:cs="Arial"/>
                <w:color w:val="000000"/>
                <w:sz w:val="12"/>
                <w:szCs w:val="12"/>
              </w:rPr>
            </w:pPr>
            <w:r w:rsidRPr="00235D26">
              <w:rPr>
                <w:rFonts w:ascii="Arial" w:hAnsi="Arial" w:cs="Arial"/>
                <w:color w:val="000000"/>
                <w:sz w:val="12"/>
                <w:szCs w:val="12"/>
              </w:rPr>
              <w:t>4 158 000,00</w:t>
            </w:r>
          </w:p>
        </w:tc>
        <w:tc>
          <w:tcPr>
            <w:tcW w:w="0" w:type="auto"/>
            <w:noWrap/>
            <w:hideMark/>
          </w:tcPr>
          <w:p w:rsidR="00235D26" w:rsidRPr="00235D26" w:rsidRDefault="00235D26" w:rsidP="00235D26">
            <w:pPr>
              <w:jc w:val="right"/>
              <w:outlineLvl w:val="4"/>
              <w:rPr>
                <w:rFonts w:ascii="Arial" w:hAnsi="Arial" w:cs="Arial"/>
                <w:color w:val="000000"/>
                <w:sz w:val="12"/>
                <w:szCs w:val="12"/>
              </w:rPr>
            </w:pPr>
            <w:r w:rsidRPr="00235D26">
              <w:rPr>
                <w:rFonts w:ascii="Arial" w:hAnsi="Arial" w:cs="Arial"/>
                <w:color w:val="000000"/>
                <w:sz w:val="12"/>
                <w:szCs w:val="12"/>
              </w:rPr>
              <w:t>2 772 000,00</w:t>
            </w:r>
          </w:p>
        </w:tc>
        <w:tc>
          <w:tcPr>
            <w:tcW w:w="0" w:type="auto"/>
            <w:noWrap/>
            <w:hideMark/>
          </w:tcPr>
          <w:p w:rsidR="00235D26" w:rsidRPr="00235D26" w:rsidRDefault="00235D26" w:rsidP="00235D26">
            <w:pPr>
              <w:jc w:val="right"/>
              <w:outlineLvl w:val="4"/>
              <w:rPr>
                <w:rFonts w:ascii="Arial" w:hAnsi="Arial" w:cs="Arial"/>
                <w:color w:val="000000"/>
                <w:sz w:val="12"/>
                <w:szCs w:val="12"/>
              </w:rPr>
            </w:pPr>
            <w:r w:rsidRPr="00235D26">
              <w:rPr>
                <w:rFonts w:ascii="Arial" w:hAnsi="Arial" w:cs="Arial"/>
                <w:color w:val="000000"/>
                <w:sz w:val="12"/>
                <w:szCs w:val="12"/>
              </w:rPr>
              <w:t>2 772 000,00</w:t>
            </w:r>
          </w:p>
        </w:tc>
      </w:tr>
      <w:tr w:rsidR="00235D26" w:rsidRPr="00370E94" w:rsidTr="00235D26">
        <w:trPr>
          <w:trHeight w:val="20"/>
        </w:trPr>
        <w:tc>
          <w:tcPr>
            <w:tcW w:w="0" w:type="auto"/>
            <w:hideMark/>
          </w:tcPr>
          <w:p w:rsidR="00235D26" w:rsidRPr="00235D26" w:rsidRDefault="00235D26" w:rsidP="00235D26">
            <w:pPr>
              <w:outlineLvl w:val="5"/>
              <w:rPr>
                <w:rFonts w:ascii="Arial" w:hAnsi="Arial" w:cs="Arial"/>
                <w:color w:val="000000"/>
                <w:sz w:val="12"/>
                <w:szCs w:val="12"/>
              </w:rPr>
            </w:pPr>
            <w:r w:rsidRPr="00235D26">
              <w:rPr>
                <w:rFonts w:ascii="Arial" w:hAnsi="Arial" w:cs="Arial"/>
                <w:color w:val="000000"/>
                <w:sz w:val="12"/>
                <w:szCs w:val="12"/>
              </w:rPr>
              <w:t>Прочая закупка товаров, работ и услуг</w:t>
            </w:r>
          </w:p>
        </w:tc>
        <w:tc>
          <w:tcPr>
            <w:tcW w:w="0" w:type="auto"/>
            <w:noWrap/>
            <w:hideMark/>
          </w:tcPr>
          <w:p w:rsidR="00235D26" w:rsidRPr="00235D26" w:rsidRDefault="00235D26" w:rsidP="00235D26">
            <w:pPr>
              <w:jc w:val="center"/>
              <w:outlineLvl w:val="5"/>
              <w:rPr>
                <w:rFonts w:ascii="Arial" w:hAnsi="Arial" w:cs="Arial"/>
                <w:color w:val="000000"/>
                <w:sz w:val="12"/>
                <w:szCs w:val="12"/>
              </w:rPr>
            </w:pPr>
            <w:r w:rsidRPr="00235D26">
              <w:rPr>
                <w:rFonts w:ascii="Arial" w:hAnsi="Arial" w:cs="Arial"/>
                <w:color w:val="000000"/>
                <w:sz w:val="12"/>
                <w:szCs w:val="12"/>
              </w:rPr>
              <w:t>291019Д857</w:t>
            </w:r>
          </w:p>
        </w:tc>
        <w:tc>
          <w:tcPr>
            <w:tcW w:w="0" w:type="auto"/>
            <w:noWrap/>
            <w:hideMark/>
          </w:tcPr>
          <w:p w:rsidR="00235D26" w:rsidRPr="00235D26" w:rsidRDefault="00235D26" w:rsidP="00235D26">
            <w:pPr>
              <w:jc w:val="center"/>
              <w:outlineLvl w:val="5"/>
              <w:rPr>
                <w:rFonts w:ascii="Arial" w:hAnsi="Arial" w:cs="Arial"/>
                <w:color w:val="000000"/>
                <w:sz w:val="12"/>
                <w:szCs w:val="12"/>
              </w:rPr>
            </w:pPr>
            <w:r w:rsidRPr="00235D26">
              <w:rPr>
                <w:rFonts w:ascii="Arial" w:hAnsi="Arial" w:cs="Arial"/>
                <w:color w:val="000000"/>
                <w:sz w:val="12"/>
                <w:szCs w:val="12"/>
              </w:rPr>
              <w:t>0409</w:t>
            </w:r>
          </w:p>
        </w:tc>
        <w:tc>
          <w:tcPr>
            <w:tcW w:w="0" w:type="auto"/>
            <w:noWrap/>
            <w:hideMark/>
          </w:tcPr>
          <w:p w:rsidR="00235D26" w:rsidRPr="00235D26" w:rsidRDefault="00235D26" w:rsidP="00235D26">
            <w:pPr>
              <w:jc w:val="center"/>
              <w:outlineLvl w:val="5"/>
              <w:rPr>
                <w:rFonts w:ascii="Arial" w:hAnsi="Arial" w:cs="Arial"/>
                <w:color w:val="000000"/>
                <w:sz w:val="12"/>
                <w:szCs w:val="12"/>
              </w:rPr>
            </w:pPr>
            <w:r w:rsidRPr="00235D26">
              <w:rPr>
                <w:rFonts w:ascii="Arial" w:hAnsi="Arial" w:cs="Arial"/>
                <w:color w:val="000000"/>
                <w:sz w:val="12"/>
                <w:szCs w:val="12"/>
              </w:rPr>
              <w:t>244</w:t>
            </w:r>
          </w:p>
        </w:tc>
        <w:tc>
          <w:tcPr>
            <w:tcW w:w="0" w:type="auto"/>
            <w:noWrap/>
            <w:hideMark/>
          </w:tcPr>
          <w:p w:rsidR="00235D26" w:rsidRPr="00235D26" w:rsidRDefault="00235D26" w:rsidP="00235D26">
            <w:pPr>
              <w:jc w:val="right"/>
              <w:outlineLvl w:val="5"/>
              <w:rPr>
                <w:rFonts w:ascii="Arial" w:hAnsi="Arial" w:cs="Arial"/>
                <w:color w:val="000000"/>
                <w:sz w:val="12"/>
                <w:szCs w:val="12"/>
              </w:rPr>
            </w:pPr>
            <w:r w:rsidRPr="00235D26">
              <w:rPr>
                <w:rFonts w:ascii="Arial" w:hAnsi="Arial" w:cs="Arial"/>
                <w:color w:val="000000"/>
                <w:sz w:val="12"/>
                <w:szCs w:val="12"/>
              </w:rPr>
              <w:t>4 158 000,00</w:t>
            </w:r>
          </w:p>
        </w:tc>
        <w:tc>
          <w:tcPr>
            <w:tcW w:w="0" w:type="auto"/>
            <w:noWrap/>
            <w:hideMark/>
          </w:tcPr>
          <w:p w:rsidR="00235D26" w:rsidRPr="00235D26" w:rsidRDefault="00235D26" w:rsidP="00235D26">
            <w:pPr>
              <w:jc w:val="right"/>
              <w:outlineLvl w:val="5"/>
              <w:rPr>
                <w:rFonts w:ascii="Arial" w:hAnsi="Arial" w:cs="Arial"/>
                <w:color w:val="000000"/>
                <w:sz w:val="12"/>
                <w:szCs w:val="12"/>
              </w:rPr>
            </w:pPr>
            <w:r w:rsidRPr="00235D26">
              <w:rPr>
                <w:rFonts w:ascii="Arial" w:hAnsi="Arial" w:cs="Arial"/>
                <w:color w:val="000000"/>
                <w:sz w:val="12"/>
                <w:szCs w:val="12"/>
              </w:rPr>
              <w:t>2 772 000,00</w:t>
            </w:r>
          </w:p>
        </w:tc>
        <w:tc>
          <w:tcPr>
            <w:tcW w:w="0" w:type="auto"/>
            <w:noWrap/>
            <w:hideMark/>
          </w:tcPr>
          <w:p w:rsidR="00235D26" w:rsidRPr="00235D26" w:rsidRDefault="00235D26" w:rsidP="00235D26">
            <w:pPr>
              <w:jc w:val="right"/>
              <w:outlineLvl w:val="5"/>
              <w:rPr>
                <w:rFonts w:ascii="Arial" w:hAnsi="Arial" w:cs="Arial"/>
                <w:color w:val="000000"/>
                <w:sz w:val="12"/>
                <w:szCs w:val="12"/>
              </w:rPr>
            </w:pPr>
            <w:r w:rsidRPr="00235D26">
              <w:rPr>
                <w:rFonts w:ascii="Arial" w:hAnsi="Arial" w:cs="Arial"/>
                <w:color w:val="000000"/>
                <w:sz w:val="12"/>
                <w:szCs w:val="12"/>
              </w:rPr>
              <w:t>2 772 000,00</w:t>
            </w:r>
          </w:p>
        </w:tc>
      </w:tr>
      <w:tr w:rsidR="00235D26" w:rsidRPr="00370E94" w:rsidTr="00235D26">
        <w:trPr>
          <w:trHeight w:val="20"/>
        </w:trPr>
        <w:tc>
          <w:tcPr>
            <w:tcW w:w="0" w:type="auto"/>
            <w:hideMark/>
          </w:tcPr>
          <w:p w:rsidR="00235D26" w:rsidRPr="00235D26" w:rsidRDefault="00235D26" w:rsidP="00235D26">
            <w:pPr>
              <w:rPr>
                <w:rFonts w:ascii="Arial" w:hAnsi="Arial" w:cs="Arial"/>
                <w:color w:val="000000"/>
                <w:sz w:val="12"/>
                <w:szCs w:val="12"/>
              </w:rPr>
            </w:pPr>
            <w:r w:rsidRPr="00235D26">
              <w:rPr>
                <w:rFonts w:ascii="Arial" w:hAnsi="Arial" w:cs="Arial"/>
                <w:color w:val="000000"/>
                <w:sz w:val="12"/>
                <w:szCs w:val="12"/>
              </w:rPr>
              <w:t>Строительство (реконструкция) автомобильных дорог общего пользования местного значения за счет средств областного бюджета (Субсидии бюджетам городских и сельских поселений на софинансирование расходов по реализации правовых актов Правительства Новгородской области по вопросам проектирования, строительства, реконструкции, капитального ремонта и ремонта автомобильных дорог общего пользования местного значения)</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291019Д871</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0000</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20 000 000,00</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24 110 800,00</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0,00</w:t>
            </w:r>
          </w:p>
        </w:tc>
      </w:tr>
      <w:tr w:rsidR="00235D26" w:rsidRPr="00370E94" w:rsidTr="00235D26">
        <w:trPr>
          <w:trHeight w:val="20"/>
        </w:trPr>
        <w:tc>
          <w:tcPr>
            <w:tcW w:w="0" w:type="auto"/>
            <w:hideMark/>
          </w:tcPr>
          <w:p w:rsidR="00235D26" w:rsidRPr="00235D26" w:rsidRDefault="00235D26" w:rsidP="00235D26">
            <w:pPr>
              <w:outlineLvl w:val="0"/>
              <w:rPr>
                <w:rFonts w:ascii="Arial" w:hAnsi="Arial" w:cs="Arial"/>
                <w:color w:val="000000"/>
                <w:sz w:val="12"/>
                <w:szCs w:val="12"/>
              </w:rPr>
            </w:pPr>
            <w:r w:rsidRPr="00235D26">
              <w:rPr>
                <w:rFonts w:ascii="Arial" w:hAnsi="Arial" w:cs="Arial"/>
                <w:color w:val="000000"/>
                <w:sz w:val="12"/>
                <w:szCs w:val="12"/>
              </w:rPr>
              <w:t>НАЦИОНАЛЬНАЯ ЭКОНОМИКА</w:t>
            </w:r>
          </w:p>
        </w:tc>
        <w:tc>
          <w:tcPr>
            <w:tcW w:w="0" w:type="auto"/>
            <w:noWrap/>
            <w:hideMark/>
          </w:tcPr>
          <w:p w:rsidR="00235D26" w:rsidRPr="00235D26" w:rsidRDefault="00235D26" w:rsidP="00235D26">
            <w:pPr>
              <w:jc w:val="center"/>
              <w:outlineLvl w:val="0"/>
              <w:rPr>
                <w:rFonts w:ascii="Arial" w:hAnsi="Arial" w:cs="Arial"/>
                <w:color w:val="000000"/>
                <w:sz w:val="12"/>
                <w:szCs w:val="12"/>
              </w:rPr>
            </w:pPr>
            <w:r w:rsidRPr="00235D26">
              <w:rPr>
                <w:rFonts w:ascii="Arial" w:hAnsi="Arial" w:cs="Arial"/>
                <w:color w:val="000000"/>
                <w:sz w:val="12"/>
                <w:szCs w:val="12"/>
              </w:rPr>
              <w:t>291019Д871</w:t>
            </w:r>
          </w:p>
        </w:tc>
        <w:tc>
          <w:tcPr>
            <w:tcW w:w="0" w:type="auto"/>
            <w:noWrap/>
            <w:hideMark/>
          </w:tcPr>
          <w:p w:rsidR="00235D26" w:rsidRPr="00235D26" w:rsidRDefault="00235D26" w:rsidP="00235D26">
            <w:pPr>
              <w:jc w:val="center"/>
              <w:outlineLvl w:val="0"/>
              <w:rPr>
                <w:rFonts w:ascii="Arial" w:hAnsi="Arial" w:cs="Arial"/>
                <w:color w:val="000000"/>
                <w:sz w:val="12"/>
                <w:szCs w:val="12"/>
              </w:rPr>
            </w:pPr>
            <w:r w:rsidRPr="00235D26">
              <w:rPr>
                <w:rFonts w:ascii="Arial" w:hAnsi="Arial" w:cs="Arial"/>
                <w:color w:val="000000"/>
                <w:sz w:val="12"/>
                <w:szCs w:val="12"/>
              </w:rPr>
              <w:t>0400</w:t>
            </w:r>
          </w:p>
        </w:tc>
        <w:tc>
          <w:tcPr>
            <w:tcW w:w="0" w:type="auto"/>
            <w:noWrap/>
            <w:hideMark/>
          </w:tcPr>
          <w:p w:rsidR="00235D26" w:rsidRPr="00235D26" w:rsidRDefault="00235D26" w:rsidP="00235D26">
            <w:pPr>
              <w:jc w:val="center"/>
              <w:outlineLvl w:val="0"/>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0"/>
              <w:rPr>
                <w:rFonts w:ascii="Arial" w:hAnsi="Arial" w:cs="Arial"/>
                <w:color w:val="000000"/>
                <w:sz w:val="12"/>
                <w:szCs w:val="12"/>
              </w:rPr>
            </w:pPr>
            <w:r w:rsidRPr="00235D26">
              <w:rPr>
                <w:rFonts w:ascii="Arial" w:hAnsi="Arial" w:cs="Arial"/>
                <w:color w:val="000000"/>
                <w:sz w:val="12"/>
                <w:szCs w:val="12"/>
              </w:rPr>
              <w:t>20 000 000,00</w:t>
            </w:r>
          </w:p>
        </w:tc>
        <w:tc>
          <w:tcPr>
            <w:tcW w:w="0" w:type="auto"/>
            <w:noWrap/>
            <w:hideMark/>
          </w:tcPr>
          <w:p w:rsidR="00235D26" w:rsidRPr="00235D26" w:rsidRDefault="00235D26" w:rsidP="00235D26">
            <w:pPr>
              <w:jc w:val="right"/>
              <w:outlineLvl w:val="0"/>
              <w:rPr>
                <w:rFonts w:ascii="Arial" w:hAnsi="Arial" w:cs="Arial"/>
                <w:color w:val="000000"/>
                <w:sz w:val="12"/>
                <w:szCs w:val="12"/>
              </w:rPr>
            </w:pPr>
            <w:r w:rsidRPr="00235D26">
              <w:rPr>
                <w:rFonts w:ascii="Arial" w:hAnsi="Arial" w:cs="Arial"/>
                <w:color w:val="000000"/>
                <w:sz w:val="12"/>
                <w:szCs w:val="12"/>
              </w:rPr>
              <w:t>24 110 800,00</w:t>
            </w:r>
          </w:p>
        </w:tc>
        <w:tc>
          <w:tcPr>
            <w:tcW w:w="0" w:type="auto"/>
            <w:noWrap/>
            <w:hideMark/>
          </w:tcPr>
          <w:p w:rsidR="00235D26" w:rsidRPr="00235D26" w:rsidRDefault="00235D26" w:rsidP="00235D26">
            <w:pPr>
              <w:jc w:val="right"/>
              <w:outlineLvl w:val="0"/>
              <w:rPr>
                <w:rFonts w:ascii="Arial" w:hAnsi="Arial" w:cs="Arial"/>
                <w:color w:val="000000"/>
                <w:sz w:val="12"/>
                <w:szCs w:val="12"/>
              </w:rPr>
            </w:pPr>
            <w:r w:rsidRPr="00235D26">
              <w:rPr>
                <w:rFonts w:ascii="Arial" w:hAnsi="Arial" w:cs="Arial"/>
                <w:color w:val="000000"/>
                <w:sz w:val="12"/>
                <w:szCs w:val="12"/>
              </w:rPr>
              <w:t>0,00</w:t>
            </w:r>
          </w:p>
        </w:tc>
      </w:tr>
      <w:tr w:rsidR="00235D26" w:rsidRPr="00370E94" w:rsidTr="00235D26">
        <w:trPr>
          <w:trHeight w:val="20"/>
        </w:trPr>
        <w:tc>
          <w:tcPr>
            <w:tcW w:w="0" w:type="auto"/>
            <w:hideMark/>
          </w:tcPr>
          <w:p w:rsidR="00235D26" w:rsidRPr="00235D26" w:rsidRDefault="00235D26" w:rsidP="00235D26">
            <w:pPr>
              <w:outlineLvl w:val="2"/>
              <w:rPr>
                <w:rFonts w:ascii="Arial" w:hAnsi="Arial" w:cs="Arial"/>
                <w:color w:val="000000"/>
                <w:sz w:val="12"/>
                <w:szCs w:val="12"/>
              </w:rPr>
            </w:pPr>
            <w:r w:rsidRPr="00235D26">
              <w:rPr>
                <w:rFonts w:ascii="Arial" w:hAnsi="Arial" w:cs="Arial"/>
                <w:color w:val="000000"/>
                <w:sz w:val="12"/>
                <w:szCs w:val="12"/>
              </w:rPr>
              <w:t>Дорожное хозяйство (дорожные фонды)</w:t>
            </w:r>
          </w:p>
        </w:tc>
        <w:tc>
          <w:tcPr>
            <w:tcW w:w="0" w:type="auto"/>
            <w:noWrap/>
            <w:hideMark/>
          </w:tcPr>
          <w:p w:rsidR="00235D26" w:rsidRPr="00235D26" w:rsidRDefault="00235D26" w:rsidP="00235D26">
            <w:pPr>
              <w:jc w:val="center"/>
              <w:outlineLvl w:val="2"/>
              <w:rPr>
                <w:rFonts w:ascii="Arial" w:hAnsi="Arial" w:cs="Arial"/>
                <w:color w:val="000000"/>
                <w:sz w:val="12"/>
                <w:szCs w:val="12"/>
              </w:rPr>
            </w:pPr>
            <w:r w:rsidRPr="00235D26">
              <w:rPr>
                <w:rFonts w:ascii="Arial" w:hAnsi="Arial" w:cs="Arial"/>
                <w:color w:val="000000"/>
                <w:sz w:val="12"/>
                <w:szCs w:val="12"/>
              </w:rPr>
              <w:t>291019Д871</w:t>
            </w:r>
          </w:p>
        </w:tc>
        <w:tc>
          <w:tcPr>
            <w:tcW w:w="0" w:type="auto"/>
            <w:noWrap/>
            <w:hideMark/>
          </w:tcPr>
          <w:p w:rsidR="00235D26" w:rsidRPr="00235D26" w:rsidRDefault="00235D26" w:rsidP="00235D26">
            <w:pPr>
              <w:jc w:val="center"/>
              <w:outlineLvl w:val="2"/>
              <w:rPr>
                <w:rFonts w:ascii="Arial" w:hAnsi="Arial" w:cs="Arial"/>
                <w:color w:val="000000"/>
                <w:sz w:val="12"/>
                <w:szCs w:val="12"/>
              </w:rPr>
            </w:pPr>
            <w:r w:rsidRPr="00235D26">
              <w:rPr>
                <w:rFonts w:ascii="Arial" w:hAnsi="Arial" w:cs="Arial"/>
                <w:color w:val="000000"/>
                <w:sz w:val="12"/>
                <w:szCs w:val="12"/>
              </w:rPr>
              <w:t>0409</w:t>
            </w:r>
          </w:p>
        </w:tc>
        <w:tc>
          <w:tcPr>
            <w:tcW w:w="0" w:type="auto"/>
            <w:noWrap/>
            <w:hideMark/>
          </w:tcPr>
          <w:p w:rsidR="00235D26" w:rsidRPr="00235D26" w:rsidRDefault="00235D26" w:rsidP="00235D26">
            <w:pPr>
              <w:jc w:val="center"/>
              <w:outlineLvl w:val="2"/>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2"/>
              <w:rPr>
                <w:rFonts w:ascii="Arial" w:hAnsi="Arial" w:cs="Arial"/>
                <w:color w:val="000000"/>
                <w:sz w:val="12"/>
                <w:szCs w:val="12"/>
              </w:rPr>
            </w:pPr>
            <w:r w:rsidRPr="00235D26">
              <w:rPr>
                <w:rFonts w:ascii="Arial" w:hAnsi="Arial" w:cs="Arial"/>
                <w:color w:val="000000"/>
                <w:sz w:val="12"/>
                <w:szCs w:val="12"/>
              </w:rPr>
              <w:t>20 000 000,00</w:t>
            </w:r>
          </w:p>
        </w:tc>
        <w:tc>
          <w:tcPr>
            <w:tcW w:w="0" w:type="auto"/>
            <w:noWrap/>
            <w:hideMark/>
          </w:tcPr>
          <w:p w:rsidR="00235D26" w:rsidRPr="00235D26" w:rsidRDefault="00235D26" w:rsidP="00235D26">
            <w:pPr>
              <w:jc w:val="right"/>
              <w:outlineLvl w:val="2"/>
              <w:rPr>
                <w:rFonts w:ascii="Arial" w:hAnsi="Arial" w:cs="Arial"/>
                <w:color w:val="000000"/>
                <w:sz w:val="12"/>
                <w:szCs w:val="12"/>
              </w:rPr>
            </w:pPr>
            <w:r w:rsidRPr="00235D26">
              <w:rPr>
                <w:rFonts w:ascii="Arial" w:hAnsi="Arial" w:cs="Arial"/>
                <w:color w:val="000000"/>
                <w:sz w:val="12"/>
                <w:szCs w:val="12"/>
              </w:rPr>
              <w:t>24 110 800,00</w:t>
            </w:r>
          </w:p>
        </w:tc>
        <w:tc>
          <w:tcPr>
            <w:tcW w:w="0" w:type="auto"/>
            <w:noWrap/>
            <w:hideMark/>
          </w:tcPr>
          <w:p w:rsidR="00235D26" w:rsidRPr="00235D26" w:rsidRDefault="00235D26" w:rsidP="00235D26">
            <w:pPr>
              <w:jc w:val="right"/>
              <w:outlineLvl w:val="2"/>
              <w:rPr>
                <w:rFonts w:ascii="Arial" w:hAnsi="Arial" w:cs="Arial"/>
                <w:color w:val="000000"/>
                <w:sz w:val="12"/>
                <w:szCs w:val="12"/>
              </w:rPr>
            </w:pPr>
            <w:r w:rsidRPr="00235D26">
              <w:rPr>
                <w:rFonts w:ascii="Arial" w:hAnsi="Arial" w:cs="Arial"/>
                <w:color w:val="000000"/>
                <w:sz w:val="12"/>
                <w:szCs w:val="12"/>
              </w:rPr>
              <w:t>0,00</w:t>
            </w:r>
          </w:p>
        </w:tc>
      </w:tr>
      <w:tr w:rsidR="00235D26" w:rsidRPr="00370E94" w:rsidTr="00235D26">
        <w:trPr>
          <w:trHeight w:val="20"/>
        </w:trPr>
        <w:tc>
          <w:tcPr>
            <w:tcW w:w="0" w:type="auto"/>
            <w:hideMark/>
          </w:tcPr>
          <w:p w:rsidR="00235D26" w:rsidRPr="00235D26" w:rsidRDefault="00235D26" w:rsidP="00235D26">
            <w:pPr>
              <w:outlineLvl w:val="3"/>
              <w:rPr>
                <w:rFonts w:ascii="Arial" w:hAnsi="Arial" w:cs="Arial"/>
                <w:color w:val="000000"/>
                <w:sz w:val="12"/>
                <w:szCs w:val="12"/>
              </w:rPr>
            </w:pPr>
            <w:r w:rsidRPr="00235D26">
              <w:rPr>
                <w:rFonts w:ascii="Arial" w:hAnsi="Arial" w:cs="Arial"/>
                <w:color w:val="000000"/>
                <w:sz w:val="12"/>
                <w:szCs w:val="12"/>
              </w:rPr>
              <w:t>Бюджетные инвестиции в объекты капитального строительства государственной (муниципальной) собственности</w:t>
            </w:r>
          </w:p>
        </w:tc>
        <w:tc>
          <w:tcPr>
            <w:tcW w:w="0" w:type="auto"/>
            <w:noWrap/>
            <w:hideMark/>
          </w:tcPr>
          <w:p w:rsidR="00235D26" w:rsidRPr="00235D26" w:rsidRDefault="00235D26" w:rsidP="00235D26">
            <w:pPr>
              <w:jc w:val="center"/>
              <w:outlineLvl w:val="3"/>
              <w:rPr>
                <w:rFonts w:ascii="Arial" w:hAnsi="Arial" w:cs="Arial"/>
                <w:color w:val="000000"/>
                <w:sz w:val="12"/>
                <w:szCs w:val="12"/>
              </w:rPr>
            </w:pPr>
            <w:r w:rsidRPr="00235D26">
              <w:rPr>
                <w:rFonts w:ascii="Arial" w:hAnsi="Arial" w:cs="Arial"/>
                <w:color w:val="000000"/>
                <w:sz w:val="12"/>
                <w:szCs w:val="12"/>
              </w:rPr>
              <w:t>291019Д871</w:t>
            </w:r>
          </w:p>
        </w:tc>
        <w:tc>
          <w:tcPr>
            <w:tcW w:w="0" w:type="auto"/>
            <w:noWrap/>
            <w:hideMark/>
          </w:tcPr>
          <w:p w:rsidR="00235D26" w:rsidRPr="00235D26" w:rsidRDefault="00235D26" w:rsidP="00235D26">
            <w:pPr>
              <w:jc w:val="center"/>
              <w:outlineLvl w:val="3"/>
              <w:rPr>
                <w:rFonts w:ascii="Arial" w:hAnsi="Arial" w:cs="Arial"/>
                <w:color w:val="000000"/>
                <w:sz w:val="12"/>
                <w:szCs w:val="12"/>
              </w:rPr>
            </w:pPr>
            <w:r w:rsidRPr="00235D26">
              <w:rPr>
                <w:rFonts w:ascii="Arial" w:hAnsi="Arial" w:cs="Arial"/>
                <w:color w:val="000000"/>
                <w:sz w:val="12"/>
                <w:szCs w:val="12"/>
              </w:rPr>
              <w:t>0409</w:t>
            </w:r>
          </w:p>
        </w:tc>
        <w:tc>
          <w:tcPr>
            <w:tcW w:w="0" w:type="auto"/>
            <w:noWrap/>
            <w:hideMark/>
          </w:tcPr>
          <w:p w:rsidR="00235D26" w:rsidRPr="00235D26" w:rsidRDefault="00235D26" w:rsidP="00235D26">
            <w:pPr>
              <w:jc w:val="center"/>
              <w:outlineLvl w:val="3"/>
              <w:rPr>
                <w:rFonts w:ascii="Arial" w:hAnsi="Arial" w:cs="Arial"/>
                <w:color w:val="000000"/>
                <w:sz w:val="12"/>
                <w:szCs w:val="12"/>
              </w:rPr>
            </w:pPr>
            <w:r w:rsidRPr="00235D26">
              <w:rPr>
                <w:rFonts w:ascii="Arial" w:hAnsi="Arial" w:cs="Arial"/>
                <w:color w:val="000000"/>
                <w:sz w:val="12"/>
                <w:szCs w:val="12"/>
              </w:rPr>
              <w:t>414</w:t>
            </w:r>
          </w:p>
        </w:tc>
        <w:tc>
          <w:tcPr>
            <w:tcW w:w="0" w:type="auto"/>
            <w:noWrap/>
            <w:hideMark/>
          </w:tcPr>
          <w:p w:rsidR="00235D26" w:rsidRPr="00235D26" w:rsidRDefault="00235D26" w:rsidP="00235D26">
            <w:pPr>
              <w:jc w:val="right"/>
              <w:outlineLvl w:val="3"/>
              <w:rPr>
                <w:rFonts w:ascii="Arial" w:hAnsi="Arial" w:cs="Arial"/>
                <w:color w:val="000000"/>
                <w:sz w:val="12"/>
                <w:szCs w:val="12"/>
              </w:rPr>
            </w:pPr>
            <w:r w:rsidRPr="00235D26">
              <w:rPr>
                <w:rFonts w:ascii="Arial" w:hAnsi="Arial" w:cs="Arial"/>
                <w:color w:val="000000"/>
                <w:sz w:val="12"/>
                <w:szCs w:val="12"/>
              </w:rPr>
              <w:t>20 000 000,00</w:t>
            </w:r>
          </w:p>
        </w:tc>
        <w:tc>
          <w:tcPr>
            <w:tcW w:w="0" w:type="auto"/>
            <w:noWrap/>
            <w:hideMark/>
          </w:tcPr>
          <w:p w:rsidR="00235D26" w:rsidRPr="00235D26" w:rsidRDefault="00235D26" w:rsidP="00235D26">
            <w:pPr>
              <w:jc w:val="right"/>
              <w:outlineLvl w:val="3"/>
              <w:rPr>
                <w:rFonts w:ascii="Arial" w:hAnsi="Arial" w:cs="Arial"/>
                <w:color w:val="000000"/>
                <w:sz w:val="12"/>
                <w:szCs w:val="12"/>
              </w:rPr>
            </w:pPr>
            <w:r w:rsidRPr="00235D26">
              <w:rPr>
                <w:rFonts w:ascii="Arial" w:hAnsi="Arial" w:cs="Arial"/>
                <w:color w:val="000000"/>
                <w:sz w:val="12"/>
                <w:szCs w:val="12"/>
              </w:rPr>
              <w:t>24 110 800,00</w:t>
            </w:r>
          </w:p>
        </w:tc>
        <w:tc>
          <w:tcPr>
            <w:tcW w:w="0" w:type="auto"/>
            <w:noWrap/>
            <w:hideMark/>
          </w:tcPr>
          <w:p w:rsidR="00235D26" w:rsidRPr="00235D26" w:rsidRDefault="00235D26" w:rsidP="00235D26">
            <w:pPr>
              <w:jc w:val="right"/>
              <w:outlineLvl w:val="3"/>
              <w:rPr>
                <w:rFonts w:ascii="Arial" w:hAnsi="Arial" w:cs="Arial"/>
                <w:color w:val="000000"/>
                <w:sz w:val="12"/>
                <w:szCs w:val="12"/>
              </w:rPr>
            </w:pPr>
            <w:r w:rsidRPr="00235D26">
              <w:rPr>
                <w:rFonts w:ascii="Arial" w:hAnsi="Arial" w:cs="Arial"/>
                <w:color w:val="000000"/>
                <w:sz w:val="12"/>
                <w:szCs w:val="12"/>
              </w:rPr>
              <w:t>0,00</w:t>
            </w:r>
          </w:p>
        </w:tc>
      </w:tr>
      <w:tr w:rsidR="00235D26" w:rsidRPr="00370E94" w:rsidTr="00235D26">
        <w:trPr>
          <w:trHeight w:val="20"/>
        </w:trPr>
        <w:tc>
          <w:tcPr>
            <w:tcW w:w="0" w:type="auto"/>
            <w:hideMark/>
          </w:tcPr>
          <w:p w:rsidR="00235D26" w:rsidRPr="00235D26" w:rsidRDefault="00235D26" w:rsidP="00235D26">
            <w:pPr>
              <w:outlineLvl w:val="4"/>
              <w:rPr>
                <w:rFonts w:ascii="Arial" w:hAnsi="Arial" w:cs="Arial"/>
                <w:color w:val="000000"/>
                <w:sz w:val="12"/>
                <w:szCs w:val="12"/>
              </w:rPr>
            </w:pPr>
            <w:r w:rsidRPr="00235D26">
              <w:rPr>
                <w:rFonts w:ascii="Arial" w:hAnsi="Arial" w:cs="Arial"/>
                <w:color w:val="000000"/>
                <w:sz w:val="12"/>
                <w:szCs w:val="12"/>
              </w:rPr>
              <w:t>Ремонт автомобильных дорог общего пользования местного значения за счет средств областного бюджета (Субсидии бюджетам городских и сельских поселений на софинансирование расходов по реализации правовых актов Правительства Новгородской области по вопросам проектирования, строительства, реконструкции, капитального ремонта и ремонта автомобильных дорог общего пользования местного значения)</w:t>
            </w:r>
          </w:p>
        </w:tc>
        <w:tc>
          <w:tcPr>
            <w:tcW w:w="0" w:type="auto"/>
            <w:noWrap/>
            <w:hideMark/>
          </w:tcPr>
          <w:p w:rsidR="00235D26" w:rsidRPr="00235D26" w:rsidRDefault="00235D26" w:rsidP="00235D26">
            <w:pPr>
              <w:jc w:val="center"/>
              <w:outlineLvl w:val="4"/>
              <w:rPr>
                <w:rFonts w:ascii="Arial" w:hAnsi="Arial" w:cs="Arial"/>
                <w:color w:val="000000"/>
                <w:sz w:val="12"/>
                <w:szCs w:val="12"/>
              </w:rPr>
            </w:pPr>
            <w:r w:rsidRPr="00235D26">
              <w:rPr>
                <w:rFonts w:ascii="Arial" w:hAnsi="Arial" w:cs="Arial"/>
                <w:color w:val="000000"/>
                <w:sz w:val="12"/>
                <w:szCs w:val="12"/>
              </w:rPr>
              <w:t>291019Д872</w:t>
            </w:r>
          </w:p>
        </w:tc>
        <w:tc>
          <w:tcPr>
            <w:tcW w:w="0" w:type="auto"/>
            <w:noWrap/>
            <w:hideMark/>
          </w:tcPr>
          <w:p w:rsidR="00235D26" w:rsidRPr="00235D26" w:rsidRDefault="00235D26" w:rsidP="00235D26">
            <w:pPr>
              <w:jc w:val="center"/>
              <w:outlineLvl w:val="4"/>
              <w:rPr>
                <w:rFonts w:ascii="Arial" w:hAnsi="Arial" w:cs="Arial"/>
                <w:color w:val="000000"/>
                <w:sz w:val="12"/>
                <w:szCs w:val="12"/>
              </w:rPr>
            </w:pPr>
            <w:r w:rsidRPr="00235D26">
              <w:rPr>
                <w:rFonts w:ascii="Arial" w:hAnsi="Arial" w:cs="Arial"/>
                <w:color w:val="000000"/>
                <w:sz w:val="12"/>
                <w:szCs w:val="12"/>
              </w:rPr>
              <w:t>0000</w:t>
            </w:r>
          </w:p>
        </w:tc>
        <w:tc>
          <w:tcPr>
            <w:tcW w:w="0" w:type="auto"/>
            <w:noWrap/>
            <w:hideMark/>
          </w:tcPr>
          <w:p w:rsidR="00235D26" w:rsidRPr="00235D26" w:rsidRDefault="00235D26" w:rsidP="00235D26">
            <w:pPr>
              <w:jc w:val="center"/>
              <w:outlineLvl w:val="4"/>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4"/>
              <w:rPr>
                <w:rFonts w:ascii="Arial" w:hAnsi="Arial" w:cs="Arial"/>
                <w:color w:val="000000"/>
                <w:sz w:val="12"/>
                <w:szCs w:val="12"/>
              </w:rPr>
            </w:pPr>
            <w:r w:rsidRPr="00235D26">
              <w:rPr>
                <w:rFonts w:ascii="Arial" w:hAnsi="Arial" w:cs="Arial"/>
                <w:color w:val="000000"/>
                <w:sz w:val="12"/>
                <w:szCs w:val="12"/>
              </w:rPr>
              <w:t>1 825 100,00</w:t>
            </w:r>
          </w:p>
        </w:tc>
        <w:tc>
          <w:tcPr>
            <w:tcW w:w="0" w:type="auto"/>
            <w:noWrap/>
            <w:hideMark/>
          </w:tcPr>
          <w:p w:rsidR="00235D26" w:rsidRPr="00235D26" w:rsidRDefault="00235D26" w:rsidP="00235D26">
            <w:pPr>
              <w:jc w:val="right"/>
              <w:outlineLvl w:val="4"/>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4"/>
              <w:rPr>
                <w:rFonts w:ascii="Arial" w:hAnsi="Arial" w:cs="Arial"/>
                <w:color w:val="000000"/>
                <w:sz w:val="12"/>
                <w:szCs w:val="12"/>
              </w:rPr>
            </w:pPr>
            <w:r w:rsidRPr="00235D26">
              <w:rPr>
                <w:rFonts w:ascii="Arial" w:hAnsi="Arial" w:cs="Arial"/>
                <w:color w:val="000000"/>
                <w:sz w:val="12"/>
                <w:szCs w:val="12"/>
              </w:rPr>
              <w:t>0,00</w:t>
            </w:r>
          </w:p>
        </w:tc>
      </w:tr>
      <w:tr w:rsidR="00235D26" w:rsidRPr="00370E94" w:rsidTr="00235D26">
        <w:trPr>
          <w:trHeight w:val="20"/>
        </w:trPr>
        <w:tc>
          <w:tcPr>
            <w:tcW w:w="0" w:type="auto"/>
            <w:hideMark/>
          </w:tcPr>
          <w:p w:rsidR="00235D26" w:rsidRPr="00235D26" w:rsidRDefault="00235D26" w:rsidP="00235D26">
            <w:pPr>
              <w:outlineLvl w:val="5"/>
              <w:rPr>
                <w:rFonts w:ascii="Arial" w:hAnsi="Arial" w:cs="Arial"/>
                <w:color w:val="000000"/>
                <w:sz w:val="12"/>
                <w:szCs w:val="12"/>
              </w:rPr>
            </w:pPr>
            <w:r w:rsidRPr="00235D26">
              <w:rPr>
                <w:rFonts w:ascii="Arial" w:hAnsi="Arial" w:cs="Arial"/>
                <w:color w:val="000000"/>
                <w:sz w:val="12"/>
                <w:szCs w:val="12"/>
              </w:rPr>
              <w:t>НАЦИОНАЛЬНАЯ ЭКОНОМИКА</w:t>
            </w:r>
          </w:p>
        </w:tc>
        <w:tc>
          <w:tcPr>
            <w:tcW w:w="0" w:type="auto"/>
            <w:noWrap/>
            <w:hideMark/>
          </w:tcPr>
          <w:p w:rsidR="00235D26" w:rsidRPr="00235D26" w:rsidRDefault="00235D26" w:rsidP="00235D26">
            <w:pPr>
              <w:jc w:val="center"/>
              <w:outlineLvl w:val="5"/>
              <w:rPr>
                <w:rFonts w:ascii="Arial" w:hAnsi="Arial" w:cs="Arial"/>
                <w:color w:val="000000"/>
                <w:sz w:val="12"/>
                <w:szCs w:val="12"/>
              </w:rPr>
            </w:pPr>
            <w:r w:rsidRPr="00235D26">
              <w:rPr>
                <w:rFonts w:ascii="Arial" w:hAnsi="Arial" w:cs="Arial"/>
                <w:color w:val="000000"/>
                <w:sz w:val="12"/>
                <w:szCs w:val="12"/>
              </w:rPr>
              <w:t>291019Д872</w:t>
            </w:r>
          </w:p>
        </w:tc>
        <w:tc>
          <w:tcPr>
            <w:tcW w:w="0" w:type="auto"/>
            <w:noWrap/>
            <w:hideMark/>
          </w:tcPr>
          <w:p w:rsidR="00235D26" w:rsidRPr="00235D26" w:rsidRDefault="00235D26" w:rsidP="00235D26">
            <w:pPr>
              <w:jc w:val="center"/>
              <w:outlineLvl w:val="5"/>
              <w:rPr>
                <w:rFonts w:ascii="Arial" w:hAnsi="Arial" w:cs="Arial"/>
                <w:color w:val="000000"/>
                <w:sz w:val="12"/>
                <w:szCs w:val="12"/>
              </w:rPr>
            </w:pPr>
            <w:r w:rsidRPr="00235D26">
              <w:rPr>
                <w:rFonts w:ascii="Arial" w:hAnsi="Arial" w:cs="Arial"/>
                <w:color w:val="000000"/>
                <w:sz w:val="12"/>
                <w:szCs w:val="12"/>
              </w:rPr>
              <w:t>0400</w:t>
            </w:r>
          </w:p>
        </w:tc>
        <w:tc>
          <w:tcPr>
            <w:tcW w:w="0" w:type="auto"/>
            <w:noWrap/>
            <w:hideMark/>
          </w:tcPr>
          <w:p w:rsidR="00235D26" w:rsidRPr="00235D26" w:rsidRDefault="00235D26" w:rsidP="00235D26">
            <w:pPr>
              <w:jc w:val="center"/>
              <w:outlineLvl w:val="5"/>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5"/>
              <w:rPr>
                <w:rFonts w:ascii="Arial" w:hAnsi="Arial" w:cs="Arial"/>
                <w:color w:val="000000"/>
                <w:sz w:val="12"/>
                <w:szCs w:val="12"/>
              </w:rPr>
            </w:pPr>
            <w:r w:rsidRPr="00235D26">
              <w:rPr>
                <w:rFonts w:ascii="Arial" w:hAnsi="Arial" w:cs="Arial"/>
                <w:color w:val="000000"/>
                <w:sz w:val="12"/>
                <w:szCs w:val="12"/>
              </w:rPr>
              <w:t>1 825 100,00</w:t>
            </w:r>
          </w:p>
        </w:tc>
        <w:tc>
          <w:tcPr>
            <w:tcW w:w="0" w:type="auto"/>
            <w:noWrap/>
            <w:hideMark/>
          </w:tcPr>
          <w:p w:rsidR="00235D26" w:rsidRPr="00235D26" w:rsidRDefault="00235D26" w:rsidP="00235D26">
            <w:pPr>
              <w:jc w:val="right"/>
              <w:outlineLvl w:val="5"/>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5"/>
              <w:rPr>
                <w:rFonts w:ascii="Arial" w:hAnsi="Arial" w:cs="Arial"/>
                <w:color w:val="000000"/>
                <w:sz w:val="12"/>
                <w:szCs w:val="12"/>
              </w:rPr>
            </w:pPr>
            <w:r w:rsidRPr="00235D26">
              <w:rPr>
                <w:rFonts w:ascii="Arial" w:hAnsi="Arial" w:cs="Arial"/>
                <w:color w:val="000000"/>
                <w:sz w:val="12"/>
                <w:szCs w:val="12"/>
              </w:rPr>
              <w:t>0,00</w:t>
            </w:r>
          </w:p>
        </w:tc>
      </w:tr>
      <w:tr w:rsidR="00235D26" w:rsidRPr="00370E94" w:rsidTr="00235D26">
        <w:trPr>
          <w:trHeight w:val="20"/>
        </w:trPr>
        <w:tc>
          <w:tcPr>
            <w:tcW w:w="0" w:type="auto"/>
            <w:hideMark/>
          </w:tcPr>
          <w:p w:rsidR="00235D26" w:rsidRPr="00235D26" w:rsidRDefault="00235D26" w:rsidP="00235D26">
            <w:pPr>
              <w:rPr>
                <w:rFonts w:ascii="Arial" w:hAnsi="Arial" w:cs="Arial"/>
                <w:color w:val="000000"/>
                <w:sz w:val="12"/>
                <w:szCs w:val="12"/>
              </w:rPr>
            </w:pPr>
            <w:r w:rsidRPr="00235D26">
              <w:rPr>
                <w:rFonts w:ascii="Arial" w:hAnsi="Arial" w:cs="Arial"/>
                <w:color w:val="000000"/>
                <w:sz w:val="12"/>
                <w:szCs w:val="12"/>
              </w:rPr>
              <w:t>Дорожное хозяйство (дорожные фонды)</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291019Д872</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0409</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1 825 100,00</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0,00</w:t>
            </w:r>
          </w:p>
        </w:tc>
      </w:tr>
      <w:tr w:rsidR="00235D26" w:rsidRPr="00370E94" w:rsidTr="00235D26">
        <w:trPr>
          <w:trHeight w:val="20"/>
        </w:trPr>
        <w:tc>
          <w:tcPr>
            <w:tcW w:w="0" w:type="auto"/>
            <w:hideMark/>
          </w:tcPr>
          <w:p w:rsidR="00235D26" w:rsidRPr="00235D26" w:rsidRDefault="00235D26" w:rsidP="00235D26">
            <w:pPr>
              <w:outlineLvl w:val="0"/>
              <w:rPr>
                <w:rFonts w:ascii="Arial" w:hAnsi="Arial" w:cs="Arial"/>
                <w:color w:val="000000"/>
                <w:sz w:val="12"/>
                <w:szCs w:val="12"/>
              </w:rPr>
            </w:pPr>
            <w:r w:rsidRPr="00235D26">
              <w:rPr>
                <w:rFonts w:ascii="Arial" w:hAnsi="Arial" w:cs="Arial"/>
                <w:color w:val="000000"/>
                <w:sz w:val="12"/>
                <w:szCs w:val="12"/>
              </w:rPr>
              <w:t>Прочая закупка товаров, работ и услуг</w:t>
            </w:r>
          </w:p>
        </w:tc>
        <w:tc>
          <w:tcPr>
            <w:tcW w:w="0" w:type="auto"/>
            <w:noWrap/>
            <w:hideMark/>
          </w:tcPr>
          <w:p w:rsidR="00235D26" w:rsidRPr="00235D26" w:rsidRDefault="00235D26" w:rsidP="00235D26">
            <w:pPr>
              <w:jc w:val="center"/>
              <w:outlineLvl w:val="0"/>
              <w:rPr>
                <w:rFonts w:ascii="Arial" w:hAnsi="Arial" w:cs="Arial"/>
                <w:color w:val="000000"/>
                <w:sz w:val="12"/>
                <w:szCs w:val="12"/>
              </w:rPr>
            </w:pPr>
            <w:r w:rsidRPr="00235D26">
              <w:rPr>
                <w:rFonts w:ascii="Arial" w:hAnsi="Arial" w:cs="Arial"/>
                <w:color w:val="000000"/>
                <w:sz w:val="12"/>
                <w:szCs w:val="12"/>
              </w:rPr>
              <w:t>291019Д872</w:t>
            </w:r>
          </w:p>
        </w:tc>
        <w:tc>
          <w:tcPr>
            <w:tcW w:w="0" w:type="auto"/>
            <w:noWrap/>
            <w:hideMark/>
          </w:tcPr>
          <w:p w:rsidR="00235D26" w:rsidRPr="00235D26" w:rsidRDefault="00235D26" w:rsidP="00235D26">
            <w:pPr>
              <w:jc w:val="center"/>
              <w:outlineLvl w:val="0"/>
              <w:rPr>
                <w:rFonts w:ascii="Arial" w:hAnsi="Arial" w:cs="Arial"/>
                <w:color w:val="000000"/>
                <w:sz w:val="12"/>
                <w:szCs w:val="12"/>
              </w:rPr>
            </w:pPr>
            <w:r w:rsidRPr="00235D26">
              <w:rPr>
                <w:rFonts w:ascii="Arial" w:hAnsi="Arial" w:cs="Arial"/>
                <w:color w:val="000000"/>
                <w:sz w:val="12"/>
                <w:szCs w:val="12"/>
              </w:rPr>
              <w:t>0409</w:t>
            </w:r>
          </w:p>
        </w:tc>
        <w:tc>
          <w:tcPr>
            <w:tcW w:w="0" w:type="auto"/>
            <w:noWrap/>
            <w:hideMark/>
          </w:tcPr>
          <w:p w:rsidR="00235D26" w:rsidRPr="00235D26" w:rsidRDefault="00235D26" w:rsidP="00235D26">
            <w:pPr>
              <w:jc w:val="center"/>
              <w:outlineLvl w:val="0"/>
              <w:rPr>
                <w:rFonts w:ascii="Arial" w:hAnsi="Arial" w:cs="Arial"/>
                <w:color w:val="000000"/>
                <w:sz w:val="12"/>
                <w:szCs w:val="12"/>
              </w:rPr>
            </w:pPr>
            <w:r w:rsidRPr="00235D26">
              <w:rPr>
                <w:rFonts w:ascii="Arial" w:hAnsi="Arial" w:cs="Arial"/>
                <w:color w:val="000000"/>
                <w:sz w:val="12"/>
                <w:szCs w:val="12"/>
              </w:rPr>
              <w:t>244</w:t>
            </w:r>
          </w:p>
        </w:tc>
        <w:tc>
          <w:tcPr>
            <w:tcW w:w="0" w:type="auto"/>
            <w:noWrap/>
            <w:hideMark/>
          </w:tcPr>
          <w:p w:rsidR="00235D26" w:rsidRPr="00235D26" w:rsidRDefault="00235D26" w:rsidP="00235D26">
            <w:pPr>
              <w:jc w:val="right"/>
              <w:outlineLvl w:val="0"/>
              <w:rPr>
                <w:rFonts w:ascii="Arial" w:hAnsi="Arial" w:cs="Arial"/>
                <w:color w:val="000000"/>
                <w:sz w:val="12"/>
                <w:szCs w:val="12"/>
              </w:rPr>
            </w:pPr>
            <w:r w:rsidRPr="00235D26">
              <w:rPr>
                <w:rFonts w:ascii="Arial" w:hAnsi="Arial" w:cs="Arial"/>
                <w:color w:val="000000"/>
                <w:sz w:val="12"/>
                <w:szCs w:val="12"/>
              </w:rPr>
              <w:t>1 825 100,00</w:t>
            </w:r>
          </w:p>
        </w:tc>
        <w:tc>
          <w:tcPr>
            <w:tcW w:w="0" w:type="auto"/>
            <w:noWrap/>
            <w:hideMark/>
          </w:tcPr>
          <w:p w:rsidR="00235D26" w:rsidRPr="00235D26" w:rsidRDefault="00235D26" w:rsidP="00235D26">
            <w:pPr>
              <w:jc w:val="right"/>
              <w:outlineLvl w:val="0"/>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0"/>
              <w:rPr>
                <w:rFonts w:ascii="Arial" w:hAnsi="Arial" w:cs="Arial"/>
                <w:color w:val="000000"/>
                <w:sz w:val="12"/>
                <w:szCs w:val="12"/>
              </w:rPr>
            </w:pPr>
            <w:r w:rsidRPr="00235D26">
              <w:rPr>
                <w:rFonts w:ascii="Arial" w:hAnsi="Arial" w:cs="Arial"/>
                <w:color w:val="000000"/>
                <w:sz w:val="12"/>
                <w:szCs w:val="12"/>
              </w:rPr>
              <w:t>0,00</w:t>
            </w:r>
          </w:p>
        </w:tc>
      </w:tr>
      <w:tr w:rsidR="00235D26" w:rsidRPr="00370E94" w:rsidTr="00235D26">
        <w:trPr>
          <w:trHeight w:val="20"/>
        </w:trPr>
        <w:tc>
          <w:tcPr>
            <w:tcW w:w="0" w:type="auto"/>
            <w:hideMark/>
          </w:tcPr>
          <w:p w:rsidR="00235D26" w:rsidRPr="00235D26" w:rsidRDefault="00235D26" w:rsidP="00235D26">
            <w:pPr>
              <w:outlineLvl w:val="2"/>
              <w:rPr>
                <w:rFonts w:ascii="Arial" w:hAnsi="Arial" w:cs="Arial"/>
                <w:color w:val="000000"/>
                <w:sz w:val="12"/>
                <w:szCs w:val="12"/>
              </w:rPr>
            </w:pPr>
            <w:r w:rsidRPr="00235D26">
              <w:rPr>
                <w:rFonts w:ascii="Arial" w:hAnsi="Arial" w:cs="Arial"/>
                <w:color w:val="000000"/>
                <w:sz w:val="12"/>
                <w:szCs w:val="12"/>
              </w:rPr>
              <w:t>Ремонт автомобильных дорог общего пользования местного значения в рамках регионального проекта "Дорога к дому" (Софинансирование к субсидии бюджетам городских и сельских поселений на формирование муниципальных дорожных фондов)</w:t>
            </w:r>
          </w:p>
        </w:tc>
        <w:tc>
          <w:tcPr>
            <w:tcW w:w="0" w:type="auto"/>
            <w:noWrap/>
            <w:hideMark/>
          </w:tcPr>
          <w:p w:rsidR="00235D26" w:rsidRPr="00235D26" w:rsidRDefault="00235D26" w:rsidP="00235D26">
            <w:pPr>
              <w:jc w:val="center"/>
              <w:outlineLvl w:val="2"/>
              <w:rPr>
                <w:rFonts w:ascii="Arial" w:hAnsi="Arial" w:cs="Arial"/>
                <w:color w:val="000000"/>
                <w:sz w:val="12"/>
                <w:szCs w:val="12"/>
              </w:rPr>
            </w:pPr>
            <w:r w:rsidRPr="00235D26">
              <w:rPr>
                <w:rFonts w:ascii="Arial" w:hAnsi="Arial" w:cs="Arial"/>
                <w:color w:val="000000"/>
                <w:sz w:val="12"/>
                <w:szCs w:val="12"/>
              </w:rPr>
              <w:t>29101SД856</w:t>
            </w:r>
          </w:p>
        </w:tc>
        <w:tc>
          <w:tcPr>
            <w:tcW w:w="0" w:type="auto"/>
            <w:noWrap/>
            <w:hideMark/>
          </w:tcPr>
          <w:p w:rsidR="00235D26" w:rsidRPr="00235D26" w:rsidRDefault="00235D26" w:rsidP="00235D26">
            <w:pPr>
              <w:jc w:val="center"/>
              <w:outlineLvl w:val="2"/>
              <w:rPr>
                <w:rFonts w:ascii="Arial" w:hAnsi="Arial" w:cs="Arial"/>
                <w:color w:val="000000"/>
                <w:sz w:val="12"/>
                <w:szCs w:val="12"/>
              </w:rPr>
            </w:pPr>
            <w:r w:rsidRPr="00235D26">
              <w:rPr>
                <w:rFonts w:ascii="Arial" w:hAnsi="Arial" w:cs="Arial"/>
                <w:color w:val="000000"/>
                <w:sz w:val="12"/>
                <w:szCs w:val="12"/>
              </w:rPr>
              <w:t>0000</w:t>
            </w:r>
          </w:p>
        </w:tc>
        <w:tc>
          <w:tcPr>
            <w:tcW w:w="0" w:type="auto"/>
            <w:noWrap/>
            <w:hideMark/>
          </w:tcPr>
          <w:p w:rsidR="00235D26" w:rsidRPr="00235D26" w:rsidRDefault="00235D26" w:rsidP="00235D26">
            <w:pPr>
              <w:jc w:val="center"/>
              <w:outlineLvl w:val="2"/>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2"/>
              <w:rPr>
                <w:rFonts w:ascii="Arial" w:hAnsi="Arial" w:cs="Arial"/>
                <w:color w:val="000000"/>
                <w:sz w:val="12"/>
                <w:szCs w:val="12"/>
              </w:rPr>
            </w:pPr>
            <w:r w:rsidRPr="00235D26">
              <w:rPr>
                <w:rFonts w:ascii="Arial" w:hAnsi="Arial" w:cs="Arial"/>
                <w:color w:val="000000"/>
                <w:sz w:val="12"/>
                <w:szCs w:val="12"/>
              </w:rPr>
              <w:t>2 818 977,52</w:t>
            </w:r>
          </w:p>
        </w:tc>
        <w:tc>
          <w:tcPr>
            <w:tcW w:w="0" w:type="auto"/>
            <w:noWrap/>
            <w:hideMark/>
          </w:tcPr>
          <w:p w:rsidR="00235D26" w:rsidRPr="00235D26" w:rsidRDefault="00235D26" w:rsidP="00235D26">
            <w:pPr>
              <w:jc w:val="right"/>
              <w:outlineLvl w:val="2"/>
              <w:rPr>
                <w:rFonts w:ascii="Arial" w:hAnsi="Arial" w:cs="Arial"/>
                <w:color w:val="000000"/>
                <w:sz w:val="12"/>
                <w:szCs w:val="12"/>
              </w:rPr>
            </w:pPr>
            <w:r w:rsidRPr="00235D26">
              <w:rPr>
                <w:rFonts w:ascii="Arial" w:hAnsi="Arial" w:cs="Arial"/>
                <w:color w:val="000000"/>
                <w:sz w:val="12"/>
                <w:szCs w:val="12"/>
              </w:rPr>
              <w:t>152 050,63</w:t>
            </w:r>
          </w:p>
        </w:tc>
        <w:tc>
          <w:tcPr>
            <w:tcW w:w="0" w:type="auto"/>
            <w:noWrap/>
            <w:hideMark/>
          </w:tcPr>
          <w:p w:rsidR="00235D26" w:rsidRPr="00235D26" w:rsidRDefault="00235D26" w:rsidP="00235D26">
            <w:pPr>
              <w:jc w:val="right"/>
              <w:outlineLvl w:val="2"/>
              <w:rPr>
                <w:rFonts w:ascii="Arial" w:hAnsi="Arial" w:cs="Arial"/>
                <w:color w:val="000000"/>
                <w:sz w:val="12"/>
                <w:szCs w:val="12"/>
              </w:rPr>
            </w:pPr>
            <w:r w:rsidRPr="00235D26">
              <w:rPr>
                <w:rFonts w:ascii="Arial" w:hAnsi="Arial" w:cs="Arial"/>
                <w:color w:val="000000"/>
                <w:sz w:val="12"/>
                <w:szCs w:val="12"/>
              </w:rPr>
              <w:t>152 050,63</w:t>
            </w:r>
          </w:p>
        </w:tc>
      </w:tr>
      <w:tr w:rsidR="00235D26" w:rsidRPr="00370E94" w:rsidTr="00235D26">
        <w:trPr>
          <w:trHeight w:val="20"/>
        </w:trPr>
        <w:tc>
          <w:tcPr>
            <w:tcW w:w="0" w:type="auto"/>
            <w:hideMark/>
          </w:tcPr>
          <w:p w:rsidR="00235D26" w:rsidRPr="00235D26" w:rsidRDefault="00235D26" w:rsidP="00235D26">
            <w:pPr>
              <w:outlineLvl w:val="3"/>
              <w:rPr>
                <w:rFonts w:ascii="Arial" w:hAnsi="Arial" w:cs="Arial"/>
                <w:color w:val="000000"/>
                <w:sz w:val="12"/>
                <w:szCs w:val="12"/>
              </w:rPr>
            </w:pPr>
            <w:r w:rsidRPr="00235D26">
              <w:rPr>
                <w:rFonts w:ascii="Arial" w:hAnsi="Arial" w:cs="Arial"/>
                <w:color w:val="000000"/>
                <w:sz w:val="12"/>
                <w:szCs w:val="12"/>
              </w:rPr>
              <w:t>НАЦИОНАЛЬНАЯ ЭКОНОМИКА</w:t>
            </w:r>
          </w:p>
        </w:tc>
        <w:tc>
          <w:tcPr>
            <w:tcW w:w="0" w:type="auto"/>
            <w:noWrap/>
            <w:hideMark/>
          </w:tcPr>
          <w:p w:rsidR="00235D26" w:rsidRPr="00235D26" w:rsidRDefault="00235D26" w:rsidP="00235D26">
            <w:pPr>
              <w:jc w:val="center"/>
              <w:outlineLvl w:val="3"/>
              <w:rPr>
                <w:rFonts w:ascii="Arial" w:hAnsi="Arial" w:cs="Arial"/>
                <w:color w:val="000000"/>
                <w:sz w:val="12"/>
                <w:szCs w:val="12"/>
              </w:rPr>
            </w:pPr>
            <w:r w:rsidRPr="00235D26">
              <w:rPr>
                <w:rFonts w:ascii="Arial" w:hAnsi="Arial" w:cs="Arial"/>
                <w:color w:val="000000"/>
                <w:sz w:val="12"/>
                <w:szCs w:val="12"/>
              </w:rPr>
              <w:t>29101SД856</w:t>
            </w:r>
          </w:p>
        </w:tc>
        <w:tc>
          <w:tcPr>
            <w:tcW w:w="0" w:type="auto"/>
            <w:noWrap/>
            <w:hideMark/>
          </w:tcPr>
          <w:p w:rsidR="00235D26" w:rsidRPr="00235D26" w:rsidRDefault="00235D26" w:rsidP="00235D26">
            <w:pPr>
              <w:jc w:val="center"/>
              <w:outlineLvl w:val="3"/>
              <w:rPr>
                <w:rFonts w:ascii="Arial" w:hAnsi="Arial" w:cs="Arial"/>
                <w:color w:val="000000"/>
                <w:sz w:val="12"/>
                <w:szCs w:val="12"/>
              </w:rPr>
            </w:pPr>
            <w:r w:rsidRPr="00235D26">
              <w:rPr>
                <w:rFonts w:ascii="Arial" w:hAnsi="Arial" w:cs="Arial"/>
                <w:color w:val="000000"/>
                <w:sz w:val="12"/>
                <w:szCs w:val="12"/>
              </w:rPr>
              <w:t>0400</w:t>
            </w:r>
          </w:p>
        </w:tc>
        <w:tc>
          <w:tcPr>
            <w:tcW w:w="0" w:type="auto"/>
            <w:noWrap/>
            <w:hideMark/>
          </w:tcPr>
          <w:p w:rsidR="00235D26" w:rsidRPr="00235D26" w:rsidRDefault="00235D26" w:rsidP="00235D26">
            <w:pPr>
              <w:jc w:val="center"/>
              <w:outlineLvl w:val="3"/>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3"/>
              <w:rPr>
                <w:rFonts w:ascii="Arial" w:hAnsi="Arial" w:cs="Arial"/>
                <w:color w:val="000000"/>
                <w:sz w:val="12"/>
                <w:szCs w:val="12"/>
              </w:rPr>
            </w:pPr>
            <w:r w:rsidRPr="00235D26">
              <w:rPr>
                <w:rFonts w:ascii="Arial" w:hAnsi="Arial" w:cs="Arial"/>
                <w:color w:val="000000"/>
                <w:sz w:val="12"/>
                <w:szCs w:val="12"/>
              </w:rPr>
              <w:t>2 818 977,52</w:t>
            </w:r>
          </w:p>
        </w:tc>
        <w:tc>
          <w:tcPr>
            <w:tcW w:w="0" w:type="auto"/>
            <w:noWrap/>
            <w:hideMark/>
          </w:tcPr>
          <w:p w:rsidR="00235D26" w:rsidRPr="00235D26" w:rsidRDefault="00235D26" w:rsidP="00235D26">
            <w:pPr>
              <w:jc w:val="right"/>
              <w:outlineLvl w:val="3"/>
              <w:rPr>
                <w:rFonts w:ascii="Arial" w:hAnsi="Arial" w:cs="Arial"/>
                <w:color w:val="000000"/>
                <w:sz w:val="12"/>
                <w:szCs w:val="12"/>
              </w:rPr>
            </w:pPr>
            <w:r w:rsidRPr="00235D26">
              <w:rPr>
                <w:rFonts w:ascii="Arial" w:hAnsi="Arial" w:cs="Arial"/>
                <w:color w:val="000000"/>
                <w:sz w:val="12"/>
                <w:szCs w:val="12"/>
              </w:rPr>
              <w:t>152 050,63</w:t>
            </w:r>
          </w:p>
        </w:tc>
        <w:tc>
          <w:tcPr>
            <w:tcW w:w="0" w:type="auto"/>
            <w:noWrap/>
            <w:hideMark/>
          </w:tcPr>
          <w:p w:rsidR="00235D26" w:rsidRPr="00235D26" w:rsidRDefault="00235D26" w:rsidP="00235D26">
            <w:pPr>
              <w:jc w:val="right"/>
              <w:outlineLvl w:val="3"/>
              <w:rPr>
                <w:rFonts w:ascii="Arial" w:hAnsi="Arial" w:cs="Arial"/>
                <w:color w:val="000000"/>
                <w:sz w:val="12"/>
                <w:szCs w:val="12"/>
              </w:rPr>
            </w:pPr>
            <w:r w:rsidRPr="00235D26">
              <w:rPr>
                <w:rFonts w:ascii="Arial" w:hAnsi="Arial" w:cs="Arial"/>
                <w:color w:val="000000"/>
                <w:sz w:val="12"/>
                <w:szCs w:val="12"/>
              </w:rPr>
              <w:t>152 050,63</w:t>
            </w:r>
          </w:p>
        </w:tc>
      </w:tr>
      <w:tr w:rsidR="00235D26" w:rsidRPr="00370E94" w:rsidTr="00235D26">
        <w:trPr>
          <w:trHeight w:val="20"/>
        </w:trPr>
        <w:tc>
          <w:tcPr>
            <w:tcW w:w="0" w:type="auto"/>
            <w:hideMark/>
          </w:tcPr>
          <w:p w:rsidR="00235D26" w:rsidRPr="00235D26" w:rsidRDefault="00235D26" w:rsidP="00235D26">
            <w:pPr>
              <w:outlineLvl w:val="4"/>
              <w:rPr>
                <w:rFonts w:ascii="Arial" w:hAnsi="Arial" w:cs="Arial"/>
                <w:color w:val="000000"/>
                <w:sz w:val="12"/>
                <w:szCs w:val="12"/>
              </w:rPr>
            </w:pPr>
            <w:r w:rsidRPr="00235D26">
              <w:rPr>
                <w:rFonts w:ascii="Arial" w:hAnsi="Arial" w:cs="Arial"/>
                <w:color w:val="000000"/>
                <w:sz w:val="12"/>
                <w:szCs w:val="12"/>
              </w:rPr>
              <w:t>Дорожное хозяйство (дорожные фонды)</w:t>
            </w:r>
          </w:p>
        </w:tc>
        <w:tc>
          <w:tcPr>
            <w:tcW w:w="0" w:type="auto"/>
            <w:noWrap/>
            <w:hideMark/>
          </w:tcPr>
          <w:p w:rsidR="00235D26" w:rsidRPr="00235D26" w:rsidRDefault="00235D26" w:rsidP="00235D26">
            <w:pPr>
              <w:jc w:val="center"/>
              <w:outlineLvl w:val="4"/>
              <w:rPr>
                <w:rFonts w:ascii="Arial" w:hAnsi="Arial" w:cs="Arial"/>
                <w:color w:val="000000"/>
                <w:sz w:val="12"/>
                <w:szCs w:val="12"/>
              </w:rPr>
            </w:pPr>
            <w:r w:rsidRPr="00235D26">
              <w:rPr>
                <w:rFonts w:ascii="Arial" w:hAnsi="Arial" w:cs="Arial"/>
                <w:color w:val="000000"/>
                <w:sz w:val="12"/>
                <w:szCs w:val="12"/>
              </w:rPr>
              <w:t>29101SД856</w:t>
            </w:r>
          </w:p>
        </w:tc>
        <w:tc>
          <w:tcPr>
            <w:tcW w:w="0" w:type="auto"/>
            <w:noWrap/>
            <w:hideMark/>
          </w:tcPr>
          <w:p w:rsidR="00235D26" w:rsidRPr="00235D26" w:rsidRDefault="00235D26" w:rsidP="00235D26">
            <w:pPr>
              <w:jc w:val="center"/>
              <w:outlineLvl w:val="4"/>
              <w:rPr>
                <w:rFonts w:ascii="Arial" w:hAnsi="Arial" w:cs="Arial"/>
                <w:color w:val="000000"/>
                <w:sz w:val="12"/>
                <w:szCs w:val="12"/>
              </w:rPr>
            </w:pPr>
            <w:r w:rsidRPr="00235D26">
              <w:rPr>
                <w:rFonts w:ascii="Arial" w:hAnsi="Arial" w:cs="Arial"/>
                <w:color w:val="000000"/>
                <w:sz w:val="12"/>
                <w:szCs w:val="12"/>
              </w:rPr>
              <w:t>0409</w:t>
            </w:r>
          </w:p>
        </w:tc>
        <w:tc>
          <w:tcPr>
            <w:tcW w:w="0" w:type="auto"/>
            <w:noWrap/>
            <w:hideMark/>
          </w:tcPr>
          <w:p w:rsidR="00235D26" w:rsidRPr="00235D26" w:rsidRDefault="00235D26" w:rsidP="00235D26">
            <w:pPr>
              <w:jc w:val="center"/>
              <w:outlineLvl w:val="4"/>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4"/>
              <w:rPr>
                <w:rFonts w:ascii="Arial" w:hAnsi="Arial" w:cs="Arial"/>
                <w:color w:val="000000"/>
                <w:sz w:val="12"/>
                <w:szCs w:val="12"/>
              </w:rPr>
            </w:pPr>
            <w:r w:rsidRPr="00235D26">
              <w:rPr>
                <w:rFonts w:ascii="Arial" w:hAnsi="Arial" w:cs="Arial"/>
                <w:color w:val="000000"/>
                <w:sz w:val="12"/>
                <w:szCs w:val="12"/>
              </w:rPr>
              <w:t>2 818 977,52</w:t>
            </w:r>
          </w:p>
        </w:tc>
        <w:tc>
          <w:tcPr>
            <w:tcW w:w="0" w:type="auto"/>
            <w:noWrap/>
            <w:hideMark/>
          </w:tcPr>
          <w:p w:rsidR="00235D26" w:rsidRPr="00235D26" w:rsidRDefault="00235D26" w:rsidP="00235D26">
            <w:pPr>
              <w:jc w:val="right"/>
              <w:outlineLvl w:val="4"/>
              <w:rPr>
                <w:rFonts w:ascii="Arial" w:hAnsi="Arial" w:cs="Arial"/>
                <w:color w:val="000000"/>
                <w:sz w:val="12"/>
                <w:szCs w:val="12"/>
              </w:rPr>
            </w:pPr>
            <w:r w:rsidRPr="00235D26">
              <w:rPr>
                <w:rFonts w:ascii="Arial" w:hAnsi="Arial" w:cs="Arial"/>
                <w:color w:val="000000"/>
                <w:sz w:val="12"/>
                <w:szCs w:val="12"/>
              </w:rPr>
              <w:t>152 050,63</w:t>
            </w:r>
          </w:p>
        </w:tc>
        <w:tc>
          <w:tcPr>
            <w:tcW w:w="0" w:type="auto"/>
            <w:noWrap/>
            <w:hideMark/>
          </w:tcPr>
          <w:p w:rsidR="00235D26" w:rsidRPr="00235D26" w:rsidRDefault="00235D26" w:rsidP="00235D26">
            <w:pPr>
              <w:jc w:val="right"/>
              <w:outlineLvl w:val="4"/>
              <w:rPr>
                <w:rFonts w:ascii="Arial" w:hAnsi="Arial" w:cs="Arial"/>
                <w:color w:val="000000"/>
                <w:sz w:val="12"/>
                <w:szCs w:val="12"/>
              </w:rPr>
            </w:pPr>
            <w:r w:rsidRPr="00235D26">
              <w:rPr>
                <w:rFonts w:ascii="Arial" w:hAnsi="Arial" w:cs="Arial"/>
                <w:color w:val="000000"/>
                <w:sz w:val="12"/>
                <w:szCs w:val="12"/>
              </w:rPr>
              <w:t>152 050,63</w:t>
            </w:r>
          </w:p>
        </w:tc>
      </w:tr>
      <w:tr w:rsidR="00235D26" w:rsidRPr="00370E94" w:rsidTr="00235D26">
        <w:trPr>
          <w:trHeight w:val="20"/>
        </w:trPr>
        <w:tc>
          <w:tcPr>
            <w:tcW w:w="0" w:type="auto"/>
            <w:hideMark/>
          </w:tcPr>
          <w:p w:rsidR="00235D26" w:rsidRPr="00235D26" w:rsidRDefault="00235D26" w:rsidP="00235D26">
            <w:pPr>
              <w:outlineLvl w:val="5"/>
              <w:rPr>
                <w:rFonts w:ascii="Arial" w:hAnsi="Arial" w:cs="Arial"/>
                <w:color w:val="000000"/>
                <w:sz w:val="12"/>
                <w:szCs w:val="12"/>
              </w:rPr>
            </w:pPr>
            <w:r w:rsidRPr="00235D26">
              <w:rPr>
                <w:rFonts w:ascii="Arial" w:hAnsi="Arial" w:cs="Arial"/>
                <w:color w:val="000000"/>
                <w:sz w:val="12"/>
                <w:szCs w:val="12"/>
              </w:rPr>
              <w:t>Прочая закупка товаров, работ и услуг</w:t>
            </w:r>
          </w:p>
        </w:tc>
        <w:tc>
          <w:tcPr>
            <w:tcW w:w="0" w:type="auto"/>
            <w:noWrap/>
            <w:hideMark/>
          </w:tcPr>
          <w:p w:rsidR="00235D26" w:rsidRPr="00235D26" w:rsidRDefault="00235D26" w:rsidP="00235D26">
            <w:pPr>
              <w:jc w:val="center"/>
              <w:outlineLvl w:val="5"/>
              <w:rPr>
                <w:rFonts w:ascii="Arial" w:hAnsi="Arial" w:cs="Arial"/>
                <w:color w:val="000000"/>
                <w:sz w:val="12"/>
                <w:szCs w:val="12"/>
              </w:rPr>
            </w:pPr>
            <w:r w:rsidRPr="00235D26">
              <w:rPr>
                <w:rFonts w:ascii="Arial" w:hAnsi="Arial" w:cs="Arial"/>
                <w:color w:val="000000"/>
                <w:sz w:val="12"/>
                <w:szCs w:val="12"/>
              </w:rPr>
              <w:t>29101SД856</w:t>
            </w:r>
          </w:p>
        </w:tc>
        <w:tc>
          <w:tcPr>
            <w:tcW w:w="0" w:type="auto"/>
            <w:noWrap/>
            <w:hideMark/>
          </w:tcPr>
          <w:p w:rsidR="00235D26" w:rsidRPr="00235D26" w:rsidRDefault="00235D26" w:rsidP="00235D26">
            <w:pPr>
              <w:jc w:val="center"/>
              <w:outlineLvl w:val="5"/>
              <w:rPr>
                <w:rFonts w:ascii="Arial" w:hAnsi="Arial" w:cs="Arial"/>
                <w:color w:val="000000"/>
                <w:sz w:val="12"/>
                <w:szCs w:val="12"/>
              </w:rPr>
            </w:pPr>
            <w:r w:rsidRPr="00235D26">
              <w:rPr>
                <w:rFonts w:ascii="Arial" w:hAnsi="Arial" w:cs="Arial"/>
                <w:color w:val="000000"/>
                <w:sz w:val="12"/>
                <w:szCs w:val="12"/>
              </w:rPr>
              <w:t>0409</w:t>
            </w:r>
          </w:p>
        </w:tc>
        <w:tc>
          <w:tcPr>
            <w:tcW w:w="0" w:type="auto"/>
            <w:noWrap/>
            <w:hideMark/>
          </w:tcPr>
          <w:p w:rsidR="00235D26" w:rsidRPr="00235D26" w:rsidRDefault="00235D26" w:rsidP="00235D26">
            <w:pPr>
              <w:jc w:val="center"/>
              <w:outlineLvl w:val="5"/>
              <w:rPr>
                <w:rFonts w:ascii="Arial" w:hAnsi="Arial" w:cs="Arial"/>
                <w:color w:val="000000"/>
                <w:sz w:val="12"/>
                <w:szCs w:val="12"/>
              </w:rPr>
            </w:pPr>
            <w:r w:rsidRPr="00235D26">
              <w:rPr>
                <w:rFonts w:ascii="Arial" w:hAnsi="Arial" w:cs="Arial"/>
                <w:color w:val="000000"/>
                <w:sz w:val="12"/>
                <w:szCs w:val="12"/>
              </w:rPr>
              <w:t>244</w:t>
            </w:r>
          </w:p>
        </w:tc>
        <w:tc>
          <w:tcPr>
            <w:tcW w:w="0" w:type="auto"/>
            <w:noWrap/>
            <w:hideMark/>
          </w:tcPr>
          <w:p w:rsidR="00235D26" w:rsidRPr="00235D26" w:rsidRDefault="00235D26" w:rsidP="00235D26">
            <w:pPr>
              <w:jc w:val="right"/>
              <w:outlineLvl w:val="5"/>
              <w:rPr>
                <w:rFonts w:ascii="Arial" w:hAnsi="Arial" w:cs="Arial"/>
                <w:color w:val="000000"/>
                <w:sz w:val="12"/>
                <w:szCs w:val="12"/>
              </w:rPr>
            </w:pPr>
            <w:r w:rsidRPr="00235D26">
              <w:rPr>
                <w:rFonts w:ascii="Arial" w:hAnsi="Arial" w:cs="Arial"/>
                <w:color w:val="000000"/>
                <w:sz w:val="12"/>
                <w:szCs w:val="12"/>
              </w:rPr>
              <w:t>2 818 977,52</w:t>
            </w:r>
          </w:p>
        </w:tc>
        <w:tc>
          <w:tcPr>
            <w:tcW w:w="0" w:type="auto"/>
            <w:noWrap/>
            <w:hideMark/>
          </w:tcPr>
          <w:p w:rsidR="00235D26" w:rsidRPr="00235D26" w:rsidRDefault="00235D26" w:rsidP="00235D26">
            <w:pPr>
              <w:jc w:val="right"/>
              <w:outlineLvl w:val="5"/>
              <w:rPr>
                <w:rFonts w:ascii="Arial" w:hAnsi="Arial" w:cs="Arial"/>
                <w:color w:val="000000"/>
                <w:sz w:val="12"/>
                <w:szCs w:val="12"/>
              </w:rPr>
            </w:pPr>
            <w:r w:rsidRPr="00235D26">
              <w:rPr>
                <w:rFonts w:ascii="Arial" w:hAnsi="Arial" w:cs="Arial"/>
                <w:color w:val="000000"/>
                <w:sz w:val="12"/>
                <w:szCs w:val="12"/>
              </w:rPr>
              <w:t>152 050,63</w:t>
            </w:r>
          </w:p>
        </w:tc>
        <w:tc>
          <w:tcPr>
            <w:tcW w:w="0" w:type="auto"/>
            <w:noWrap/>
            <w:hideMark/>
          </w:tcPr>
          <w:p w:rsidR="00235D26" w:rsidRPr="00235D26" w:rsidRDefault="00235D26" w:rsidP="00235D26">
            <w:pPr>
              <w:jc w:val="right"/>
              <w:outlineLvl w:val="5"/>
              <w:rPr>
                <w:rFonts w:ascii="Arial" w:hAnsi="Arial" w:cs="Arial"/>
                <w:color w:val="000000"/>
                <w:sz w:val="12"/>
                <w:szCs w:val="12"/>
              </w:rPr>
            </w:pPr>
            <w:r w:rsidRPr="00235D26">
              <w:rPr>
                <w:rFonts w:ascii="Arial" w:hAnsi="Arial" w:cs="Arial"/>
                <w:color w:val="000000"/>
                <w:sz w:val="12"/>
                <w:szCs w:val="12"/>
              </w:rPr>
              <w:t>152 050,63</w:t>
            </w:r>
          </w:p>
        </w:tc>
      </w:tr>
      <w:tr w:rsidR="00235D26" w:rsidRPr="00370E94" w:rsidTr="00235D26">
        <w:trPr>
          <w:trHeight w:val="20"/>
        </w:trPr>
        <w:tc>
          <w:tcPr>
            <w:tcW w:w="0" w:type="auto"/>
            <w:hideMark/>
          </w:tcPr>
          <w:p w:rsidR="00235D26" w:rsidRPr="00235D26" w:rsidRDefault="00235D26" w:rsidP="00235D26">
            <w:pPr>
              <w:rPr>
                <w:rFonts w:ascii="Arial" w:hAnsi="Arial" w:cs="Arial"/>
                <w:color w:val="000000"/>
                <w:sz w:val="12"/>
                <w:szCs w:val="12"/>
              </w:rPr>
            </w:pPr>
            <w:r w:rsidRPr="00235D26">
              <w:rPr>
                <w:rFonts w:ascii="Arial" w:hAnsi="Arial" w:cs="Arial"/>
                <w:color w:val="000000"/>
                <w:sz w:val="12"/>
                <w:szCs w:val="12"/>
              </w:rPr>
              <w:t>Содержание автомобильных дорог, тротуаров, автобусных остановок в зимний и летний периоды на территории Валдайского городского поселения в нормативном состоянии (Софинансирование к субсидии бюджетам городских и сельских поселений на формирование муниципальных дорожных фондов)</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29101SД857</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0000</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228 075,95</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152 050,63</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152 050,63</w:t>
            </w:r>
          </w:p>
        </w:tc>
      </w:tr>
      <w:tr w:rsidR="00235D26" w:rsidRPr="00370E94" w:rsidTr="00235D26">
        <w:trPr>
          <w:trHeight w:val="20"/>
        </w:trPr>
        <w:tc>
          <w:tcPr>
            <w:tcW w:w="0" w:type="auto"/>
            <w:hideMark/>
          </w:tcPr>
          <w:p w:rsidR="00235D26" w:rsidRPr="00235D26" w:rsidRDefault="00235D26" w:rsidP="00235D26">
            <w:pPr>
              <w:outlineLvl w:val="0"/>
              <w:rPr>
                <w:rFonts w:ascii="Arial" w:hAnsi="Arial" w:cs="Arial"/>
                <w:color w:val="000000"/>
                <w:sz w:val="12"/>
                <w:szCs w:val="12"/>
              </w:rPr>
            </w:pPr>
            <w:r w:rsidRPr="00235D26">
              <w:rPr>
                <w:rFonts w:ascii="Arial" w:hAnsi="Arial" w:cs="Arial"/>
                <w:color w:val="000000"/>
                <w:sz w:val="12"/>
                <w:szCs w:val="12"/>
              </w:rPr>
              <w:t>НАЦИОНАЛЬНАЯ ЭКОНОМИКА</w:t>
            </w:r>
          </w:p>
        </w:tc>
        <w:tc>
          <w:tcPr>
            <w:tcW w:w="0" w:type="auto"/>
            <w:noWrap/>
            <w:hideMark/>
          </w:tcPr>
          <w:p w:rsidR="00235D26" w:rsidRPr="00235D26" w:rsidRDefault="00235D26" w:rsidP="00235D26">
            <w:pPr>
              <w:jc w:val="center"/>
              <w:outlineLvl w:val="0"/>
              <w:rPr>
                <w:rFonts w:ascii="Arial" w:hAnsi="Arial" w:cs="Arial"/>
                <w:color w:val="000000"/>
                <w:sz w:val="12"/>
                <w:szCs w:val="12"/>
              </w:rPr>
            </w:pPr>
            <w:r w:rsidRPr="00235D26">
              <w:rPr>
                <w:rFonts w:ascii="Arial" w:hAnsi="Arial" w:cs="Arial"/>
                <w:color w:val="000000"/>
                <w:sz w:val="12"/>
                <w:szCs w:val="12"/>
              </w:rPr>
              <w:t>29101SД857</w:t>
            </w:r>
          </w:p>
        </w:tc>
        <w:tc>
          <w:tcPr>
            <w:tcW w:w="0" w:type="auto"/>
            <w:noWrap/>
            <w:hideMark/>
          </w:tcPr>
          <w:p w:rsidR="00235D26" w:rsidRPr="00235D26" w:rsidRDefault="00235D26" w:rsidP="00235D26">
            <w:pPr>
              <w:jc w:val="center"/>
              <w:outlineLvl w:val="0"/>
              <w:rPr>
                <w:rFonts w:ascii="Arial" w:hAnsi="Arial" w:cs="Arial"/>
                <w:color w:val="000000"/>
                <w:sz w:val="12"/>
                <w:szCs w:val="12"/>
              </w:rPr>
            </w:pPr>
            <w:r w:rsidRPr="00235D26">
              <w:rPr>
                <w:rFonts w:ascii="Arial" w:hAnsi="Arial" w:cs="Arial"/>
                <w:color w:val="000000"/>
                <w:sz w:val="12"/>
                <w:szCs w:val="12"/>
              </w:rPr>
              <w:t>0400</w:t>
            </w:r>
          </w:p>
        </w:tc>
        <w:tc>
          <w:tcPr>
            <w:tcW w:w="0" w:type="auto"/>
            <w:noWrap/>
            <w:hideMark/>
          </w:tcPr>
          <w:p w:rsidR="00235D26" w:rsidRPr="00235D26" w:rsidRDefault="00235D26" w:rsidP="00235D26">
            <w:pPr>
              <w:jc w:val="center"/>
              <w:outlineLvl w:val="0"/>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0"/>
              <w:rPr>
                <w:rFonts w:ascii="Arial" w:hAnsi="Arial" w:cs="Arial"/>
                <w:color w:val="000000"/>
                <w:sz w:val="12"/>
                <w:szCs w:val="12"/>
              </w:rPr>
            </w:pPr>
            <w:r w:rsidRPr="00235D26">
              <w:rPr>
                <w:rFonts w:ascii="Arial" w:hAnsi="Arial" w:cs="Arial"/>
                <w:color w:val="000000"/>
                <w:sz w:val="12"/>
                <w:szCs w:val="12"/>
              </w:rPr>
              <w:t>228 075,95</w:t>
            </w:r>
          </w:p>
        </w:tc>
        <w:tc>
          <w:tcPr>
            <w:tcW w:w="0" w:type="auto"/>
            <w:noWrap/>
            <w:hideMark/>
          </w:tcPr>
          <w:p w:rsidR="00235D26" w:rsidRPr="00235D26" w:rsidRDefault="00235D26" w:rsidP="00235D26">
            <w:pPr>
              <w:jc w:val="right"/>
              <w:outlineLvl w:val="0"/>
              <w:rPr>
                <w:rFonts w:ascii="Arial" w:hAnsi="Arial" w:cs="Arial"/>
                <w:color w:val="000000"/>
                <w:sz w:val="12"/>
                <w:szCs w:val="12"/>
              </w:rPr>
            </w:pPr>
            <w:r w:rsidRPr="00235D26">
              <w:rPr>
                <w:rFonts w:ascii="Arial" w:hAnsi="Arial" w:cs="Arial"/>
                <w:color w:val="000000"/>
                <w:sz w:val="12"/>
                <w:szCs w:val="12"/>
              </w:rPr>
              <w:t>152 050,63</w:t>
            </w:r>
          </w:p>
        </w:tc>
        <w:tc>
          <w:tcPr>
            <w:tcW w:w="0" w:type="auto"/>
            <w:noWrap/>
            <w:hideMark/>
          </w:tcPr>
          <w:p w:rsidR="00235D26" w:rsidRPr="00235D26" w:rsidRDefault="00235D26" w:rsidP="00235D26">
            <w:pPr>
              <w:jc w:val="right"/>
              <w:outlineLvl w:val="0"/>
              <w:rPr>
                <w:rFonts w:ascii="Arial" w:hAnsi="Arial" w:cs="Arial"/>
                <w:color w:val="000000"/>
                <w:sz w:val="12"/>
                <w:szCs w:val="12"/>
              </w:rPr>
            </w:pPr>
            <w:r w:rsidRPr="00235D26">
              <w:rPr>
                <w:rFonts w:ascii="Arial" w:hAnsi="Arial" w:cs="Arial"/>
                <w:color w:val="000000"/>
                <w:sz w:val="12"/>
                <w:szCs w:val="12"/>
              </w:rPr>
              <w:t>152 050,63</w:t>
            </w:r>
          </w:p>
        </w:tc>
      </w:tr>
      <w:tr w:rsidR="00235D26" w:rsidRPr="00370E94" w:rsidTr="00235D26">
        <w:trPr>
          <w:trHeight w:val="20"/>
        </w:trPr>
        <w:tc>
          <w:tcPr>
            <w:tcW w:w="0" w:type="auto"/>
            <w:hideMark/>
          </w:tcPr>
          <w:p w:rsidR="00235D26" w:rsidRPr="00235D26" w:rsidRDefault="00235D26" w:rsidP="00235D26">
            <w:pPr>
              <w:outlineLvl w:val="2"/>
              <w:rPr>
                <w:rFonts w:ascii="Arial" w:hAnsi="Arial" w:cs="Arial"/>
                <w:color w:val="000000"/>
                <w:sz w:val="12"/>
                <w:szCs w:val="12"/>
              </w:rPr>
            </w:pPr>
            <w:r w:rsidRPr="00235D26">
              <w:rPr>
                <w:rFonts w:ascii="Arial" w:hAnsi="Arial" w:cs="Arial"/>
                <w:color w:val="000000"/>
                <w:sz w:val="12"/>
                <w:szCs w:val="12"/>
              </w:rPr>
              <w:t>Дорожное хозяйство (дорожные фонды)</w:t>
            </w:r>
          </w:p>
        </w:tc>
        <w:tc>
          <w:tcPr>
            <w:tcW w:w="0" w:type="auto"/>
            <w:noWrap/>
            <w:hideMark/>
          </w:tcPr>
          <w:p w:rsidR="00235D26" w:rsidRPr="00235D26" w:rsidRDefault="00235D26" w:rsidP="00235D26">
            <w:pPr>
              <w:jc w:val="center"/>
              <w:outlineLvl w:val="2"/>
              <w:rPr>
                <w:rFonts w:ascii="Arial" w:hAnsi="Arial" w:cs="Arial"/>
                <w:color w:val="000000"/>
                <w:sz w:val="12"/>
                <w:szCs w:val="12"/>
              </w:rPr>
            </w:pPr>
            <w:r w:rsidRPr="00235D26">
              <w:rPr>
                <w:rFonts w:ascii="Arial" w:hAnsi="Arial" w:cs="Arial"/>
                <w:color w:val="000000"/>
                <w:sz w:val="12"/>
                <w:szCs w:val="12"/>
              </w:rPr>
              <w:t>29101SД857</w:t>
            </w:r>
          </w:p>
        </w:tc>
        <w:tc>
          <w:tcPr>
            <w:tcW w:w="0" w:type="auto"/>
            <w:noWrap/>
            <w:hideMark/>
          </w:tcPr>
          <w:p w:rsidR="00235D26" w:rsidRPr="00235D26" w:rsidRDefault="00235D26" w:rsidP="00235D26">
            <w:pPr>
              <w:jc w:val="center"/>
              <w:outlineLvl w:val="2"/>
              <w:rPr>
                <w:rFonts w:ascii="Arial" w:hAnsi="Arial" w:cs="Arial"/>
                <w:color w:val="000000"/>
                <w:sz w:val="12"/>
                <w:szCs w:val="12"/>
              </w:rPr>
            </w:pPr>
            <w:r w:rsidRPr="00235D26">
              <w:rPr>
                <w:rFonts w:ascii="Arial" w:hAnsi="Arial" w:cs="Arial"/>
                <w:color w:val="000000"/>
                <w:sz w:val="12"/>
                <w:szCs w:val="12"/>
              </w:rPr>
              <w:t>0409</w:t>
            </w:r>
          </w:p>
        </w:tc>
        <w:tc>
          <w:tcPr>
            <w:tcW w:w="0" w:type="auto"/>
            <w:noWrap/>
            <w:hideMark/>
          </w:tcPr>
          <w:p w:rsidR="00235D26" w:rsidRPr="00235D26" w:rsidRDefault="00235D26" w:rsidP="00235D26">
            <w:pPr>
              <w:jc w:val="center"/>
              <w:outlineLvl w:val="2"/>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2"/>
              <w:rPr>
                <w:rFonts w:ascii="Arial" w:hAnsi="Arial" w:cs="Arial"/>
                <w:color w:val="000000"/>
                <w:sz w:val="12"/>
                <w:szCs w:val="12"/>
              </w:rPr>
            </w:pPr>
            <w:r w:rsidRPr="00235D26">
              <w:rPr>
                <w:rFonts w:ascii="Arial" w:hAnsi="Arial" w:cs="Arial"/>
                <w:color w:val="000000"/>
                <w:sz w:val="12"/>
                <w:szCs w:val="12"/>
              </w:rPr>
              <w:t>228 075,95</w:t>
            </w:r>
          </w:p>
        </w:tc>
        <w:tc>
          <w:tcPr>
            <w:tcW w:w="0" w:type="auto"/>
            <w:noWrap/>
            <w:hideMark/>
          </w:tcPr>
          <w:p w:rsidR="00235D26" w:rsidRPr="00235D26" w:rsidRDefault="00235D26" w:rsidP="00235D26">
            <w:pPr>
              <w:jc w:val="right"/>
              <w:outlineLvl w:val="2"/>
              <w:rPr>
                <w:rFonts w:ascii="Arial" w:hAnsi="Arial" w:cs="Arial"/>
                <w:color w:val="000000"/>
                <w:sz w:val="12"/>
                <w:szCs w:val="12"/>
              </w:rPr>
            </w:pPr>
            <w:r w:rsidRPr="00235D26">
              <w:rPr>
                <w:rFonts w:ascii="Arial" w:hAnsi="Arial" w:cs="Arial"/>
                <w:color w:val="000000"/>
                <w:sz w:val="12"/>
                <w:szCs w:val="12"/>
              </w:rPr>
              <w:t>152 050,63</w:t>
            </w:r>
          </w:p>
        </w:tc>
        <w:tc>
          <w:tcPr>
            <w:tcW w:w="0" w:type="auto"/>
            <w:noWrap/>
            <w:hideMark/>
          </w:tcPr>
          <w:p w:rsidR="00235D26" w:rsidRPr="00235D26" w:rsidRDefault="00235D26" w:rsidP="00235D26">
            <w:pPr>
              <w:jc w:val="right"/>
              <w:outlineLvl w:val="2"/>
              <w:rPr>
                <w:rFonts w:ascii="Arial" w:hAnsi="Arial" w:cs="Arial"/>
                <w:color w:val="000000"/>
                <w:sz w:val="12"/>
                <w:szCs w:val="12"/>
              </w:rPr>
            </w:pPr>
            <w:r w:rsidRPr="00235D26">
              <w:rPr>
                <w:rFonts w:ascii="Arial" w:hAnsi="Arial" w:cs="Arial"/>
                <w:color w:val="000000"/>
                <w:sz w:val="12"/>
                <w:szCs w:val="12"/>
              </w:rPr>
              <w:t>152 050,63</w:t>
            </w:r>
          </w:p>
        </w:tc>
      </w:tr>
      <w:tr w:rsidR="00235D26" w:rsidRPr="00370E94" w:rsidTr="00235D26">
        <w:trPr>
          <w:trHeight w:val="20"/>
        </w:trPr>
        <w:tc>
          <w:tcPr>
            <w:tcW w:w="0" w:type="auto"/>
            <w:hideMark/>
          </w:tcPr>
          <w:p w:rsidR="00235D26" w:rsidRPr="00235D26" w:rsidRDefault="00235D26" w:rsidP="00235D26">
            <w:pPr>
              <w:outlineLvl w:val="3"/>
              <w:rPr>
                <w:rFonts w:ascii="Arial" w:hAnsi="Arial" w:cs="Arial"/>
                <w:color w:val="000000"/>
                <w:sz w:val="12"/>
                <w:szCs w:val="12"/>
              </w:rPr>
            </w:pPr>
            <w:r w:rsidRPr="00235D26">
              <w:rPr>
                <w:rFonts w:ascii="Arial" w:hAnsi="Arial" w:cs="Arial"/>
                <w:color w:val="000000"/>
                <w:sz w:val="12"/>
                <w:szCs w:val="12"/>
              </w:rPr>
              <w:t>Прочая закупка товаров, работ и услуг</w:t>
            </w:r>
          </w:p>
        </w:tc>
        <w:tc>
          <w:tcPr>
            <w:tcW w:w="0" w:type="auto"/>
            <w:noWrap/>
            <w:hideMark/>
          </w:tcPr>
          <w:p w:rsidR="00235D26" w:rsidRPr="00235D26" w:rsidRDefault="00235D26" w:rsidP="00235D26">
            <w:pPr>
              <w:jc w:val="center"/>
              <w:outlineLvl w:val="3"/>
              <w:rPr>
                <w:rFonts w:ascii="Arial" w:hAnsi="Arial" w:cs="Arial"/>
                <w:color w:val="000000"/>
                <w:sz w:val="12"/>
                <w:szCs w:val="12"/>
              </w:rPr>
            </w:pPr>
            <w:r w:rsidRPr="00235D26">
              <w:rPr>
                <w:rFonts w:ascii="Arial" w:hAnsi="Arial" w:cs="Arial"/>
                <w:color w:val="000000"/>
                <w:sz w:val="12"/>
                <w:szCs w:val="12"/>
              </w:rPr>
              <w:t>29101SД857</w:t>
            </w:r>
          </w:p>
        </w:tc>
        <w:tc>
          <w:tcPr>
            <w:tcW w:w="0" w:type="auto"/>
            <w:noWrap/>
            <w:hideMark/>
          </w:tcPr>
          <w:p w:rsidR="00235D26" w:rsidRPr="00235D26" w:rsidRDefault="00235D26" w:rsidP="00235D26">
            <w:pPr>
              <w:jc w:val="center"/>
              <w:outlineLvl w:val="3"/>
              <w:rPr>
                <w:rFonts w:ascii="Arial" w:hAnsi="Arial" w:cs="Arial"/>
                <w:color w:val="000000"/>
                <w:sz w:val="12"/>
                <w:szCs w:val="12"/>
              </w:rPr>
            </w:pPr>
            <w:r w:rsidRPr="00235D26">
              <w:rPr>
                <w:rFonts w:ascii="Arial" w:hAnsi="Arial" w:cs="Arial"/>
                <w:color w:val="000000"/>
                <w:sz w:val="12"/>
                <w:szCs w:val="12"/>
              </w:rPr>
              <w:t>0409</w:t>
            </w:r>
          </w:p>
        </w:tc>
        <w:tc>
          <w:tcPr>
            <w:tcW w:w="0" w:type="auto"/>
            <w:noWrap/>
            <w:hideMark/>
          </w:tcPr>
          <w:p w:rsidR="00235D26" w:rsidRPr="00235D26" w:rsidRDefault="00235D26" w:rsidP="00235D26">
            <w:pPr>
              <w:jc w:val="center"/>
              <w:outlineLvl w:val="3"/>
              <w:rPr>
                <w:rFonts w:ascii="Arial" w:hAnsi="Arial" w:cs="Arial"/>
                <w:color w:val="000000"/>
                <w:sz w:val="12"/>
                <w:szCs w:val="12"/>
              </w:rPr>
            </w:pPr>
            <w:r w:rsidRPr="00235D26">
              <w:rPr>
                <w:rFonts w:ascii="Arial" w:hAnsi="Arial" w:cs="Arial"/>
                <w:color w:val="000000"/>
                <w:sz w:val="12"/>
                <w:szCs w:val="12"/>
              </w:rPr>
              <w:t>244</w:t>
            </w:r>
          </w:p>
        </w:tc>
        <w:tc>
          <w:tcPr>
            <w:tcW w:w="0" w:type="auto"/>
            <w:noWrap/>
            <w:hideMark/>
          </w:tcPr>
          <w:p w:rsidR="00235D26" w:rsidRPr="00235D26" w:rsidRDefault="00235D26" w:rsidP="00235D26">
            <w:pPr>
              <w:jc w:val="right"/>
              <w:outlineLvl w:val="3"/>
              <w:rPr>
                <w:rFonts w:ascii="Arial" w:hAnsi="Arial" w:cs="Arial"/>
                <w:color w:val="000000"/>
                <w:sz w:val="12"/>
                <w:szCs w:val="12"/>
              </w:rPr>
            </w:pPr>
            <w:r w:rsidRPr="00235D26">
              <w:rPr>
                <w:rFonts w:ascii="Arial" w:hAnsi="Arial" w:cs="Arial"/>
                <w:color w:val="000000"/>
                <w:sz w:val="12"/>
                <w:szCs w:val="12"/>
              </w:rPr>
              <w:t>228 075,95</w:t>
            </w:r>
          </w:p>
        </w:tc>
        <w:tc>
          <w:tcPr>
            <w:tcW w:w="0" w:type="auto"/>
            <w:noWrap/>
            <w:hideMark/>
          </w:tcPr>
          <w:p w:rsidR="00235D26" w:rsidRPr="00235D26" w:rsidRDefault="00235D26" w:rsidP="00235D26">
            <w:pPr>
              <w:jc w:val="right"/>
              <w:outlineLvl w:val="3"/>
              <w:rPr>
                <w:rFonts w:ascii="Arial" w:hAnsi="Arial" w:cs="Arial"/>
                <w:color w:val="000000"/>
                <w:sz w:val="12"/>
                <w:szCs w:val="12"/>
              </w:rPr>
            </w:pPr>
            <w:r w:rsidRPr="00235D26">
              <w:rPr>
                <w:rFonts w:ascii="Arial" w:hAnsi="Arial" w:cs="Arial"/>
                <w:color w:val="000000"/>
                <w:sz w:val="12"/>
                <w:szCs w:val="12"/>
              </w:rPr>
              <w:t>152 050,63</w:t>
            </w:r>
          </w:p>
        </w:tc>
        <w:tc>
          <w:tcPr>
            <w:tcW w:w="0" w:type="auto"/>
            <w:noWrap/>
            <w:hideMark/>
          </w:tcPr>
          <w:p w:rsidR="00235D26" w:rsidRPr="00235D26" w:rsidRDefault="00235D26" w:rsidP="00235D26">
            <w:pPr>
              <w:jc w:val="right"/>
              <w:outlineLvl w:val="3"/>
              <w:rPr>
                <w:rFonts w:ascii="Arial" w:hAnsi="Arial" w:cs="Arial"/>
                <w:color w:val="000000"/>
                <w:sz w:val="12"/>
                <w:szCs w:val="12"/>
              </w:rPr>
            </w:pPr>
            <w:r w:rsidRPr="00235D26">
              <w:rPr>
                <w:rFonts w:ascii="Arial" w:hAnsi="Arial" w:cs="Arial"/>
                <w:color w:val="000000"/>
                <w:sz w:val="12"/>
                <w:szCs w:val="12"/>
              </w:rPr>
              <w:t>152 050,63</w:t>
            </w:r>
          </w:p>
        </w:tc>
      </w:tr>
      <w:tr w:rsidR="00235D26" w:rsidRPr="00370E94" w:rsidTr="00235D26">
        <w:trPr>
          <w:trHeight w:val="20"/>
        </w:trPr>
        <w:tc>
          <w:tcPr>
            <w:tcW w:w="0" w:type="auto"/>
            <w:hideMark/>
          </w:tcPr>
          <w:p w:rsidR="00235D26" w:rsidRPr="00235D26" w:rsidRDefault="00235D26" w:rsidP="00235D26">
            <w:pPr>
              <w:outlineLvl w:val="4"/>
              <w:rPr>
                <w:rFonts w:ascii="Arial" w:hAnsi="Arial" w:cs="Arial"/>
                <w:color w:val="000000"/>
                <w:sz w:val="12"/>
                <w:szCs w:val="12"/>
              </w:rPr>
            </w:pPr>
            <w:r w:rsidRPr="00235D26">
              <w:rPr>
                <w:rFonts w:ascii="Arial" w:hAnsi="Arial" w:cs="Arial"/>
                <w:color w:val="000000"/>
                <w:sz w:val="12"/>
                <w:szCs w:val="12"/>
              </w:rPr>
              <w:t>Строительство (реконструкция) автомобильных дорог общего пользования местного значения за счет средств областного бюджета (софинансирование к Субсидии бюджетам городских и сельских поселений на софинансирование расходов по реализации правовых актов Правительства Новгородской области по вопросам проектирования, строительства, реконструкции, капитального ремонта и ремонта автомобильных дорог общего пользования местного значения)</w:t>
            </w:r>
          </w:p>
        </w:tc>
        <w:tc>
          <w:tcPr>
            <w:tcW w:w="0" w:type="auto"/>
            <w:noWrap/>
            <w:hideMark/>
          </w:tcPr>
          <w:p w:rsidR="00235D26" w:rsidRPr="00235D26" w:rsidRDefault="00235D26" w:rsidP="00235D26">
            <w:pPr>
              <w:jc w:val="center"/>
              <w:outlineLvl w:val="4"/>
              <w:rPr>
                <w:rFonts w:ascii="Arial" w:hAnsi="Arial" w:cs="Arial"/>
                <w:color w:val="000000"/>
                <w:sz w:val="12"/>
                <w:szCs w:val="12"/>
              </w:rPr>
            </w:pPr>
            <w:r w:rsidRPr="00235D26">
              <w:rPr>
                <w:rFonts w:ascii="Arial" w:hAnsi="Arial" w:cs="Arial"/>
                <w:color w:val="000000"/>
                <w:sz w:val="12"/>
                <w:szCs w:val="12"/>
              </w:rPr>
              <w:t>29101SД871</w:t>
            </w:r>
          </w:p>
        </w:tc>
        <w:tc>
          <w:tcPr>
            <w:tcW w:w="0" w:type="auto"/>
            <w:noWrap/>
            <w:hideMark/>
          </w:tcPr>
          <w:p w:rsidR="00235D26" w:rsidRPr="00235D26" w:rsidRDefault="00235D26" w:rsidP="00235D26">
            <w:pPr>
              <w:jc w:val="center"/>
              <w:outlineLvl w:val="4"/>
              <w:rPr>
                <w:rFonts w:ascii="Arial" w:hAnsi="Arial" w:cs="Arial"/>
                <w:color w:val="000000"/>
                <w:sz w:val="12"/>
                <w:szCs w:val="12"/>
              </w:rPr>
            </w:pPr>
            <w:r w:rsidRPr="00235D26">
              <w:rPr>
                <w:rFonts w:ascii="Arial" w:hAnsi="Arial" w:cs="Arial"/>
                <w:color w:val="000000"/>
                <w:sz w:val="12"/>
                <w:szCs w:val="12"/>
              </w:rPr>
              <w:t>0000</w:t>
            </w:r>
          </w:p>
        </w:tc>
        <w:tc>
          <w:tcPr>
            <w:tcW w:w="0" w:type="auto"/>
            <w:noWrap/>
            <w:hideMark/>
          </w:tcPr>
          <w:p w:rsidR="00235D26" w:rsidRPr="00235D26" w:rsidRDefault="00235D26" w:rsidP="00235D26">
            <w:pPr>
              <w:jc w:val="center"/>
              <w:outlineLvl w:val="4"/>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4"/>
              <w:rPr>
                <w:rFonts w:ascii="Arial" w:hAnsi="Arial" w:cs="Arial"/>
                <w:color w:val="000000"/>
                <w:sz w:val="12"/>
                <w:szCs w:val="12"/>
              </w:rPr>
            </w:pPr>
            <w:r w:rsidRPr="00235D26">
              <w:rPr>
                <w:rFonts w:ascii="Arial" w:hAnsi="Arial" w:cs="Arial"/>
                <w:color w:val="000000"/>
                <w:sz w:val="12"/>
                <w:szCs w:val="12"/>
              </w:rPr>
              <w:t>212 250,18</w:t>
            </w:r>
          </w:p>
        </w:tc>
        <w:tc>
          <w:tcPr>
            <w:tcW w:w="0" w:type="auto"/>
            <w:noWrap/>
            <w:hideMark/>
          </w:tcPr>
          <w:p w:rsidR="00235D26" w:rsidRPr="00235D26" w:rsidRDefault="00235D26" w:rsidP="00235D26">
            <w:pPr>
              <w:jc w:val="right"/>
              <w:outlineLvl w:val="4"/>
              <w:rPr>
                <w:rFonts w:ascii="Arial" w:hAnsi="Arial" w:cs="Arial"/>
                <w:color w:val="000000"/>
                <w:sz w:val="12"/>
                <w:szCs w:val="12"/>
              </w:rPr>
            </w:pPr>
            <w:r w:rsidRPr="00235D26">
              <w:rPr>
                <w:rFonts w:ascii="Arial" w:hAnsi="Arial" w:cs="Arial"/>
                <w:color w:val="000000"/>
                <w:sz w:val="12"/>
                <w:szCs w:val="12"/>
              </w:rPr>
              <w:t>255 849,82</w:t>
            </w:r>
          </w:p>
        </w:tc>
        <w:tc>
          <w:tcPr>
            <w:tcW w:w="0" w:type="auto"/>
            <w:noWrap/>
            <w:hideMark/>
          </w:tcPr>
          <w:p w:rsidR="00235D26" w:rsidRPr="00235D26" w:rsidRDefault="00235D26" w:rsidP="00235D26">
            <w:pPr>
              <w:jc w:val="right"/>
              <w:outlineLvl w:val="4"/>
              <w:rPr>
                <w:rFonts w:ascii="Arial" w:hAnsi="Arial" w:cs="Arial"/>
                <w:color w:val="000000"/>
                <w:sz w:val="12"/>
                <w:szCs w:val="12"/>
              </w:rPr>
            </w:pPr>
            <w:r w:rsidRPr="00235D26">
              <w:rPr>
                <w:rFonts w:ascii="Arial" w:hAnsi="Arial" w:cs="Arial"/>
                <w:color w:val="000000"/>
                <w:sz w:val="12"/>
                <w:szCs w:val="12"/>
              </w:rPr>
              <w:t>0,00</w:t>
            </w:r>
          </w:p>
        </w:tc>
      </w:tr>
      <w:tr w:rsidR="00235D26" w:rsidRPr="00370E94" w:rsidTr="00235D26">
        <w:trPr>
          <w:trHeight w:val="20"/>
        </w:trPr>
        <w:tc>
          <w:tcPr>
            <w:tcW w:w="0" w:type="auto"/>
            <w:hideMark/>
          </w:tcPr>
          <w:p w:rsidR="00235D26" w:rsidRPr="00235D26" w:rsidRDefault="00235D26" w:rsidP="00235D26">
            <w:pPr>
              <w:outlineLvl w:val="5"/>
              <w:rPr>
                <w:rFonts w:ascii="Arial" w:hAnsi="Arial" w:cs="Arial"/>
                <w:color w:val="000000"/>
                <w:sz w:val="12"/>
                <w:szCs w:val="12"/>
              </w:rPr>
            </w:pPr>
            <w:r w:rsidRPr="00235D26">
              <w:rPr>
                <w:rFonts w:ascii="Arial" w:hAnsi="Arial" w:cs="Arial"/>
                <w:color w:val="000000"/>
                <w:sz w:val="12"/>
                <w:szCs w:val="12"/>
              </w:rPr>
              <w:t>НАЦИОНАЛЬНАЯ ЭКОНОМИКА</w:t>
            </w:r>
          </w:p>
        </w:tc>
        <w:tc>
          <w:tcPr>
            <w:tcW w:w="0" w:type="auto"/>
            <w:noWrap/>
            <w:hideMark/>
          </w:tcPr>
          <w:p w:rsidR="00235D26" w:rsidRPr="00235D26" w:rsidRDefault="00235D26" w:rsidP="00235D26">
            <w:pPr>
              <w:jc w:val="center"/>
              <w:outlineLvl w:val="5"/>
              <w:rPr>
                <w:rFonts w:ascii="Arial" w:hAnsi="Arial" w:cs="Arial"/>
                <w:color w:val="000000"/>
                <w:sz w:val="12"/>
                <w:szCs w:val="12"/>
              </w:rPr>
            </w:pPr>
            <w:r w:rsidRPr="00235D26">
              <w:rPr>
                <w:rFonts w:ascii="Arial" w:hAnsi="Arial" w:cs="Arial"/>
                <w:color w:val="000000"/>
                <w:sz w:val="12"/>
                <w:szCs w:val="12"/>
              </w:rPr>
              <w:t>29101SД871</w:t>
            </w:r>
          </w:p>
        </w:tc>
        <w:tc>
          <w:tcPr>
            <w:tcW w:w="0" w:type="auto"/>
            <w:noWrap/>
            <w:hideMark/>
          </w:tcPr>
          <w:p w:rsidR="00235D26" w:rsidRPr="00235D26" w:rsidRDefault="00235D26" w:rsidP="00235D26">
            <w:pPr>
              <w:jc w:val="center"/>
              <w:outlineLvl w:val="5"/>
              <w:rPr>
                <w:rFonts w:ascii="Arial" w:hAnsi="Arial" w:cs="Arial"/>
                <w:color w:val="000000"/>
                <w:sz w:val="12"/>
                <w:szCs w:val="12"/>
              </w:rPr>
            </w:pPr>
            <w:r w:rsidRPr="00235D26">
              <w:rPr>
                <w:rFonts w:ascii="Arial" w:hAnsi="Arial" w:cs="Arial"/>
                <w:color w:val="000000"/>
                <w:sz w:val="12"/>
                <w:szCs w:val="12"/>
              </w:rPr>
              <w:t>0400</w:t>
            </w:r>
          </w:p>
        </w:tc>
        <w:tc>
          <w:tcPr>
            <w:tcW w:w="0" w:type="auto"/>
            <w:noWrap/>
            <w:hideMark/>
          </w:tcPr>
          <w:p w:rsidR="00235D26" w:rsidRPr="00235D26" w:rsidRDefault="00235D26" w:rsidP="00235D26">
            <w:pPr>
              <w:jc w:val="center"/>
              <w:outlineLvl w:val="5"/>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5"/>
              <w:rPr>
                <w:rFonts w:ascii="Arial" w:hAnsi="Arial" w:cs="Arial"/>
                <w:color w:val="000000"/>
                <w:sz w:val="12"/>
                <w:szCs w:val="12"/>
              </w:rPr>
            </w:pPr>
            <w:r w:rsidRPr="00235D26">
              <w:rPr>
                <w:rFonts w:ascii="Arial" w:hAnsi="Arial" w:cs="Arial"/>
                <w:color w:val="000000"/>
                <w:sz w:val="12"/>
                <w:szCs w:val="12"/>
              </w:rPr>
              <w:t>212 250,18</w:t>
            </w:r>
          </w:p>
        </w:tc>
        <w:tc>
          <w:tcPr>
            <w:tcW w:w="0" w:type="auto"/>
            <w:noWrap/>
            <w:hideMark/>
          </w:tcPr>
          <w:p w:rsidR="00235D26" w:rsidRPr="00235D26" w:rsidRDefault="00235D26" w:rsidP="00235D26">
            <w:pPr>
              <w:jc w:val="right"/>
              <w:outlineLvl w:val="5"/>
              <w:rPr>
                <w:rFonts w:ascii="Arial" w:hAnsi="Arial" w:cs="Arial"/>
                <w:color w:val="000000"/>
                <w:sz w:val="12"/>
                <w:szCs w:val="12"/>
              </w:rPr>
            </w:pPr>
            <w:r w:rsidRPr="00235D26">
              <w:rPr>
                <w:rFonts w:ascii="Arial" w:hAnsi="Arial" w:cs="Arial"/>
                <w:color w:val="000000"/>
                <w:sz w:val="12"/>
                <w:szCs w:val="12"/>
              </w:rPr>
              <w:t>255 849,82</w:t>
            </w:r>
          </w:p>
        </w:tc>
        <w:tc>
          <w:tcPr>
            <w:tcW w:w="0" w:type="auto"/>
            <w:noWrap/>
            <w:hideMark/>
          </w:tcPr>
          <w:p w:rsidR="00235D26" w:rsidRPr="00235D26" w:rsidRDefault="00235D26" w:rsidP="00235D26">
            <w:pPr>
              <w:jc w:val="right"/>
              <w:outlineLvl w:val="5"/>
              <w:rPr>
                <w:rFonts w:ascii="Arial" w:hAnsi="Arial" w:cs="Arial"/>
                <w:color w:val="000000"/>
                <w:sz w:val="12"/>
                <w:szCs w:val="12"/>
              </w:rPr>
            </w:pPr>
            <w:r w:rsidRPr="00235D26">
              <w:rPr>
                <w:rFonts w:ascii="Arial" w:hAnsi="Arial" w:cs="Arial"/>
                <w:color w:val="000000"/>
                <w:sz w:val="12"/>
                <w:szCs w:val="12"/>
              </w:rPr>
              <w:t>0,00</w:t>
            </w:r>
          </w:p>
        </w:tc>
      </w:tr>
      <w:tr w:rsidR="00235D26" w:rsidRPr="00370E94" w:rsidTr="00235D26">
        <w:trPr>
          <w:trHeight w:val="20"/>
        </w:trPr>
        <w:tc>
          <w:tcPr>
            <w:tcW w:w="0" w:type="auto"/>
            <w:hideMark/>
          </w:tcPr>
          <w:p w:rsidR="00235D26" w:rsidRPr="00235D26" w:rsidRDefault="00235D26" w:rsidP="00235D26">
            <w:pPr>
              <w:rPr>
                <w:rFonts w:ascii="Arial" w:hAnsi="Arial" w:cs="Arial"/>
                <w:color w:val="000000"/>
                <w:sz w:val="12"/>
                <w:szCs w:val="12"/>
              </w:rPr>
            </w:pPr>
            <w:r w:rsidRPr="00235D26">
              <w:rPr>
                <w:rFonts w:ascii="Arial" w:hAnsi="Arial" w:cs="Arial"/>
                <w:color w:val="000000"/>
                <w:sz w:val="12"/>
                <w:szCs w:val="12"/>
              </w:rPr>
              <w:t>Дорожное хозяйство (дорожные фонды)</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29101SД871</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0409</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212 250,18</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255 849,82</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0,00</w:t>
            </w:r>
          </w:p>
        </w:tc>
      </w:tr>
      <w:tr w:rsidR="00235D26" w:rsidRPr="00370E94" w:rsidTr="00235D26">
        <w:trPr>
          <w:trHeight w:val="20"/>
        </w:trPr>
        <w:tc>
          <w:tcPr>
            <w:tcW w:w="0" w:type="auto"/>
            <w:hideMark/>
          </w:tcPr>
          <w:p w:rsidR="00235D26" w:rsidRPr="00235D26" w:rsidRDefault="00235D26" w:rsidP="00235D26">
            <w:pPr>
              <w:outlineLvl w:val="0"/>
              <w:rPr>
                <w:rFonts w:ascii="Arial" w:hAnsi="Arial" w:cs="Arial"/>
                <w:color w:val="000000"/>
                <w:sz w:val="12"/>
                <w:szCs w:val="12"/>
              </w:rPr>
            </w:pPr>
            <w:r w:rsidRPr="00235D26">
              <w:rPr>
                <w:rFonts w:ascii="Arial" w:hAnsi="Arial" w:cs="Arial"/>
                <w:color w:val="000000"/>
                <w:sz w:val="12"/>
                <w:szCs w:val="12"/>
              </w:rPr>
              <w:t>Бюджетные инвестиции в объекты капитального строительства государственной (муниципальной) собственности</w:t>
            </w:r>
          </w:p>
        </w:tc>
        <w:tc>
          <w:tcPr>
            <w:tcW w:w="0" w:type="auto"/>
            <w:noWrap/>
            <w:hideMark/>
          </w:tcPr>
          <w:p w:rsidR="00235D26" w:rsidRPr="00235D26" w:rsidRDefault="00235D26" w:rsidP="00235D26">
            <w:pPr>
              <w:jc w:val="center"/>
              <w:outlineLvl w:val="0"/>
              <w:rPr>
                <w:rFonts w:ascii="Arial" w:hAnsi="Arial" w:cs="Arial"/>
                <w:color w:val="000000"/>
                <w:sz w:val="12"/>
                <w:szCs w:val="12"/>
              </w:rPr>
            </w:pPr>
            <w:r w:rsidRPr="00235D26">
              <w:rPr>
                <w:rFonts w:ascii="Arial" w:hAnsi="Arial" w:cs="Arial"/>
                <w:color w:val="000000"/>
                <w:sz w:val="12"/>
                <w:szCs w:val="12"/>
              </w:rPr>
              <w:t>29101SД871</w:t>
            </w:r>
          </w:p>
        </w:tc>
        <w:tc>
          <w:tcPr>
            <w:tcW w:w="0" w:type="auto"/>
            <w:noWrap/>
            <w:hideMark/>
          </w:tcPr>
          <w:p w:rsidR="00235D26" w:rsidRPr="00235D26" w:rsidRDefault="00235D26" w:rsidP="00235D26">
            <w:pPr>
              <w:jc w:val="center"/>
              <w:outlineLvl w:val="0"/>
              <w:rPr>
                <w:rFonts w:ascii="Arial" w:hAnsi="Arial" w:cs="Arial"/>
                <w:color w:val="000000"/>
                <w:sz w:val="12"/>
                <w:szCs w:val="12"/>
              </w:rPr>
            </w:pPr>
            <w:r w:rsidRPr="00235D26">
              <w:rPr>
                <w:rFonts w:ascii="Arial" w:hAnsi="Arial" w:cs="Arial"/>
                <w:color w:val="000000"/>
                <w:sz w:val="12"/>
                <w:szCs w:val="12"/>
              </w:rPr>
              <w:t>0409</w:t>
            </w:r>
          </w:p>
        </w:tc>
        <w:tc>
          <w:tcPr>
            <w:tcW w:w="0" w:type="auto"/>
            <w:noWrap/>
            <w:hideMark/>
          </w:tcPr>
          <w:p w:rsidR="00235D26" w:rsidRPr="00235D26" w:rsidRDefault="00235D26" w:rsidP="00235D26">
            <w:pPr>
              <w:jc w:val="center"/>
              <w:outlineLvl w:val="0"/>
              <w:rPr>
                <w:rFonts w:ascii="Arial" w:hAnsi="Arial" w:cs="Arial"/>
                <w:color w:val="000000"/>
                <w:sz w:val="12"/>
                <w:szCs w:val="12"/>
              </w:rPr>
            </w:pPr>
            <w:r w:rsidRPr="00235D26">
              <w:rPr>
                <w:rFonts w:ascii="Arial" w:hAnsi="Arial" w:cs="Arial"/>
                <w:color w:val="000000"/>
                <w:sz w:val="12"/>
                <w:szCs w:val="12"/>
              </w:rPr>
              <w:t>414</w:t>
            </w:r>
          </w:p>
        </w:tc>
        <w:tc>
          <w:tcPr>
            <w:tcW w:w="0" w:type="auto"/>
            <w:noWrap/>
            <w:hideMark/>
          </w:tcPr>
          <w:p w:rsidR="00235D26" w:rsidRPr="00235D26" w:rsidRDefault="00235D26" w:rsidP="00235D26">
            <w:pPr>
              <w:jc w:val="right"/>
              <w:outlineLvl w:val="0"/>
              <w:rPr>
                <w:rFonts w:ascii="Arial" w:hAnsi="Arial" w:cs="Arial"/>
                <w:color w:val="000000"/>
                <w:sz w:val="12"/>
                <w:szCs w:val="12"/>
              </w:rPr>
            </w:pPr>
            <w:r w:rsidRPr="00235D26">
              <w:rPr>
                <w:rFonts w:ascii="Arial" w:hAnsi="Arial" w:cs="Arial"/>
                <w:color w:val="000000"/>
                <w:sz w:val="12"/>
                <w:szCs w:val="12"/>
              </w:rPr>
              <w:t>212 250,18</w:t>
            </w:r>
          </w:p>
        </w:tc>
        <w:tc>
          <w:tcPr>
            <w:tcW w:w="0" w:type="auto"/>
            <w:noWrap/>
            <w:hideMark/>
          </w:tcPr>
          <w:p w:rsidR="00235D26" w:rsidRPr="00235D26" w:rsidRDefault="00235D26" w:rsidP="00235D26">
            <w:pPr>
              <w:jc w:val="right"/>
              <w:outlineLvl w:val="0"/>
              <w:rPr>
                <w:rFonts w:ascii="Arial" w:hAnsi="Arial" w:cs="Arial"/>
                <w:color w:val="000000"/>
                <w:sz w:val="12"/>
                <w:szCs w:val="12"/>
              </w:rPr>
            </w:pPr>
            <w:r w:rsidRPr="00235D26">
              <w:rPr>
                <w:rFonts w:ascii="Arial" w:hAnsi="Arial" w:cs="Arial"/>
                <w:color w:val="000000"/>
                <w:sz w:val="12"/>
                <w:szCs w:val="12"/>
              </w:rPr>
              <w:t>255 849,82</w:t>
            </w:r>
          </w:p>
        </w:tc>
        <w:tc>
          <w:tcPr>
            <w:tcW w:w="0" w:type="auto"/>
            <w:noWrap/>
            <w:hideMark/>
          </w:tcPr>
          <w:p w:rsidR="00235D26" w:rsidRPr="00235D26" w:rsidRDefault="00235D26" w:rsidP="00235D26">
            <w:pPr>
              <w:jc w:val="right"/>
              <w:outlineLvl w:val="0"/>
              <w:rPr>
                <w:rFonts w:ascii="Arial" w:hAnsi="Arial" w:cs="Arial"/>
                <w:color w:val="000000"/>
                <w:sz w:val="12"/>
                <w:szCs w:val="12"/>
              </w:rPr>
            </w:pPr>
            <w:r w:rsidRPr="00235D26">
              <w:rPr>
                <w:rFonts w:ascii="Arial" w:hAnsi="Arial" w:cs="Arial"/>
                <w:color w:val="000000"/>
                <w:sz w:val="12"/>
                <w:szCs w:val="12"/>
              </w:rPr>
              <w:t>0,00</w:t>
            </w:r>
          </w:p>
        </w:tc>
      </w:tr>
      <w:tr w:rsidR="00235D26" w:rsidRPr="00370E94" w:rsidTr="00235D26">
        <w:trPr>
          <w:trHeight w:val="20"/>
        </w:trPr>
        <w:tc>
          <w:tcPr>
            <w:tcW w:w="0" w:type="auto"/>
            <w:hideMark/>
          </w:tcPr>
          <w:p w:rsidR="00235D26" w:rsidRPr="00235D26" w:rsidRDefault="00235D26" w:rsidP="00235D26">
            <w:pPr>
              <w:outlineLvl w:val="2"/>
              <w:rPr>
                <w:rFonts w:ascii="Arial" w:hAnsi="Arial" w:cs="Arial"/>
                <w:color w:val="000000"/>
                <w:sz w:val="12"/>
                <w:szCs w:val="12"/>
              </w:rPr>
            </w:pPr>
            <w:r w:rsidRPr="00235D26">
              <w:rPr>
                <w:rFonts w:ascii="Arial" w:hAnsi="Arial" w:cs="Arial"/>
                <w:color w:val="000000"/>
                <w:sz w:val="12"/>
                <w:szCs w:val="12"/>
              </w:rPr>
              <w:t>Ремонт автомобильных дорог общего пользования местного значения за счет средств областного бюджета (софинансирование к Субсидии бюджетам городских и сельских поселений на софинансирование расходов по реализации правовых актов Правительства Новгородской области по вопросам проектирования, строительства, реконструкции, капитального ремонта и ремонта автомобильных дорог общего пользования местного значения), в т.ч. услуги по строительному контролю</w:t>
            </w:r>
          </w:p>
        </w:tc>
        <w:tc>
          <w:tcPr>
            <w:tcW w:w="0" w:type="auto"/>
            <w:noWrap/>
            <w:hideMark/>
          </w:tcPr>
          <w:p w:rsidR="00235D26" w:rsidRPr="00235D26" w:rsidRDefault="00235D26" w:rsidP="00235D26">
            <w:pPr>
              <w:jc w:val="center"/>
              <w:outlineLvl w:val="2"/>
              <w:rPr>
                <w:rFonts w:ascii="Arial" w:hAnsi="Arial" w:cs="Arial"/>
                <w:color w:val="000000"/>
                <w:sz w:val="12"/>
                <w:szCs w:val="12"/>
              </w:rPr>
            </w:pPr>
            <w:r w:rsidRPr="00235D26">
              <w:rPr>
                <w:rFonts w:ascii="Arial" w:hAnsi="Arial" w:cs="Arial"/>
                <w:color w:val="000000"/>
                <w:sz w:val="12"/>
                <w:szCs w:val="12"/>
              </w:rPr>
              <w:t>29101SД872</w:t>
            </w:r>
          </w:p>
        </w:tc>
        <w:tc>
          <w:tcPr>
            <w:tcW w:w="0" w:type="auto"/>
            <w:noWrap/>
            <w:hideMark/>
          </w:tcPr>
          <w:p w:rsidR="00235D26" w:rsidRPr="00235D26" w:rsidRDefault="00235D26" w:rsidP="00235D26">
            <w:pPr>
              <w:jc w:val="center"/>
              <w:outlineLvl w:val="2"/>
              <w:rPr>
                <w:rFonts w:ascii="Arial" w:hAnsi="Arial" w:cs="Arial"/>
                <w:color w:val="000000"/>
                <w:sz w:val="12"/>
                <w:szCs w:val="12"/>
              </w:rPr>
            </w:pPr>
            <w:r w:rsidRPr="00235D26">
              <w:rPr>
                <w:rFonts w:ascii="Arial" w:hAnsi="Arial" w:cs="Arial"/>
                <w:color w:val="000000"/>
                <w:sz w:val="12"/>
                <w:szCs w:val="12"/>
              </w:rPr>
              <w:t>0000</w:t>
            </w:r>
          </w:p>
        </w:tc>
        <w:tc>
          <w:tcPr>
            <w:tcW w:w="0" w:type="auto"/>
            <w:noWrap/>
            <w:hideMark/>
          </w:tcPr>
          <w:p w:rsidR="00235D26" w:rsidRPr="00235D26" w:rsidRDefault="00235D26" w:rsidP="00235D26">
            <w:pPr>
              <w:jc w:val="center"/>
              <w:outlineLvl w:val="2"/>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2"/>
              <w:rPr>
                <w:rFonts w:ascii="Arial" w:hAnsi="Arial" w:cs="Arial"/>
                <w:color w:val="000000"/>
                <w:sz w:val="12"/>
                <w:szCs w:val="12"/>
              </w:rPr>
            </w:pPr>
            <w:r w:rsidRPr="00235D26">
              <w:rPr>
                <w:rFonts w:ascii="Arial" w:hAnsi="Arial" w:cs="Arial"/>
                <w:color w:val="000000"/>
                <w:sz w:val="12"/>
                <w:szCs w:val="12"/>
              </w:rPr>
              <w:t>300 617,09</w:t>
            </w:r>
          </w:p>
        </w:tc>
        <w:tc>
          <w:tcPr>
            <w:tcW w:w="0" w:type="auto"/>
            <w:noWrap/>
            <w:hideMark/>
          </w:tcPr>
          <w:p w:rsidR="00235D26" w:rsidRPr="00235D26" w:rsidRDefault="00235D26" w:rsidP="00235D26">
            <w:pPr>
              <w:jc w:val="right"/>
              <w:outlineLvl w:val="2"/>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2"/>
              <w:rPr>
                <w:rFonts w:ascii="Arial" w:hAnsi="Arial" w:cs="Arial"/>
                <w:color w:val="000000"/>
                <w:sz w:val="12"/>
                <w:szCs w:val="12"/>
              </w:rPr>
            </w:pPr>
            <w:r w:rsidRPr="00235D26">
              <w:rPr>
                <w:rFonts w:ascii="Arial" w:hAnsi="Arial" w:cs="Arial"/>
                <w:color w:val="000000"/>
                <w:sz w:val="12"/>
                <w:szCs w:val="12"/>
              </w:rPr>
              <w:t>0,00</w:t>
            </w:r>
          </w:p>
        </w:tc>
      </w:tr>
      <w:tr w:rsidR="00235D26" w:rsidRPr="00370E94" w:rsidTr="00235D26">
        <w:trPr>
          <w:trHeight w:val="20"/>
        </w:trPr>
        <w:tc>
          <w:tcPr>
            <w:tcW w:w="0" w:type="auto"/>
            <w:hideMark/>
          </w:tcPr>
          <w:p w:rsidR="00235D26" w:rsidRPr="00235D26" w:rsidRDefault="00235D26" w:rsidP="00235D26">
            <w:pPr>
              <w:outlineLvl w:val="3"/>
              <w:rPr>
                <w:rFonts w:ascii="Arial" w:hAnsi="Arial" w:cs="Arial"/>
                <w:color w:val="000000"/>
                <w:sz w:val="12"/>
                <w:szCs w:val="12"/>
              </w:rPr>
            </w:pPr>
            <w:r w:rsidRPr="00235D26">
              <w:rPr>
                <w:rFonts w:ascii="Arial" w:hAnsi="Arial" w:cs="Arial"/>
                <w:color w:val="000000"/>
                <w:sz w:val="12"/>
                <w:szCs w:val="12"/>
              </w:rPr>
              <w:t>НАЦИОНАЛЬНАЯ ЭКОНОМИКА</w:t>
            </w:r>
          </w:p>
        </w:tc>
        <w:tc>
          <w:tcPr>
            <w:tcW w:w="0" w:type="auto"/>
            <w:noWrap/>
            <w:hideMark/>
          </w:tcPr>
          <w:p w:rsidR="00235D26" w:rsidRPr="00235D26" w:rsidRDefault="00235D26" w:rsidP="00235D26">
            <w:pPr>
              <w:jc w:val="center"/>
              <w:outlineLvl w:val="3"/>
              <w:rPr>
                <w:rFonts w:ascii="Arial" w:hAnsi="Arial" w:cs="Arial"/>
                <w:color w:val="000000"/>
                <w:sz w:val="12"/>
                <w:szCs w:val="12"/>
              </w:rPr>
            </w:pPr>
            <w:r w:rsidRPr="00235D26">
              <w:rPr>
                <w:rFonts w:ascii="Arial" w:hAnsi="Arial" w:cs="Arial"/>
                <w:color w:val="000000"/>
                <w:sz w:val="12"/>
                <w:szCs w:val="12"/>
              </w:rPr>
              <w:t>29101SД872</w:t>
            </w:r>
          </w:p>
        </w:tc>
        <w:tc>
          <w:tcPr>
            <w:tcW w:w="0" w:type="auto"/>
            <w:noWrap/>
            <w:hideMark/>
          </w:tcPr>
          <w:p w:rsidR="00235D26" w:rsidRPr="00235D26" w:rsidRDefault="00235D26" w:rsidP="00235D26">
            <w:pPr>
              <w:jc w:val="center"/>
              <w:outlineLvl w:val="3"/>
              <w:rPr>
                <w:rFonts w:ascii="Arial" w:hAnsi="Arial" w:cs="Arial"/>
                <w:color w:val="000000"/>
                <w:sz w:val="12"/>
                <w:szCs w:val="12"/>
              </w:rPr>
            </w:pPr>
            <w:r w:rsidRPr="00235D26">
              <w:rPr>
                <w:rFonts w:ascii="Arial" w:hAnsi="Arial" w:cs="Arial"/>
                <w:color w:val="000000"/>
                <w:sz w:val="12"/>
                <w:szCs w:val="12"/>
              </w:rPr>
              <w:t>0400</w:t>
            </w:r>
          </w:p>
        </w:tc>
        <w:tc>
          <w:tcPr>
            <w:tcW w:w="0" w:type="auto"/>
            <w:noWrap/>
            <w:hideMark/>
          </w:tcPr>
          <w:p w:rsidR="00235D26" w:rsidRPr="00235D26" w:rsidRDefault="00235D26" w:rsidP="00235D26">
            <w:pPr>
              <w:jc w:val="center"/>
              <w:outlineLvl w:val="3"/>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3"/>
              <w:rPr>
                <w:rFonts w:ascii="Arial" w:hAnsi="Arial" w:cs="Arial"/>
                <w:color w:val="000000"/>
                <w:sz w:val="12"/>
                <w:szCs w:val="12"/>
              </w:rPr>
            </w:pPr>
            <w:r w:rsidRPr="00235D26">
              <w:rPr>
                <w:rFonts w:ascii="Arial" w:hAnsi="Arial" w:cs="Arial"/>
                <w:color w:val="000000"/>
                <w:sz w:val="12"/>
                <w:szCs w:val="12"/>
              </w:rPr>
              <w:t>300 617,09</w:t>
            </w:r>
          </w:p>
        </w:tc>
        <w:tc>
          <w:tcPr>
            <w:tcW w:w="0" w:type="auto"/>
            <w:noWrap/>
            <w:hideMark/>
          </w:tcPr>
          <w:p w:rsidR="00235D26" w:rsidRPr="00235D26" w:rsidRDefault="00235D26" w:rsidP="00235D26">
            <w:pPr>
              <w:jc w:val="right"/>
              <w:outlineLvl w:val="3"/>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3"/>
              <w:rPr>
                <w:rFonts w:ascii="Arial" w:hAnsi="Arial" w:cs="Arial"/>
                <w:color w:val="000000"/>
                <w:sz w:val="12"/>
                <w:szCs w:val="12"/>
              </w:rPr>
            </w:pPr>
            <w:r w:rsidRPr="00235D26">
              <w:rPr>
                <w:rFonts w:ascii="Arial" w:hAnsi="Arial" w:cs="Arial"/>
                <w:color w:val="000000"/>
                <w:sz w:val="12"/>
                <w:szCs w:val="12"/>
              </w:rPr>
              <w:t>0,00</w:t>
            </w:r>
          </w:p>
        </w:tc>
      </w:tr>
      <w:tr w:rsidR="00235D26" w:rsidRPr="00370E94" w:rsidTr="00235D26">
        <w:trPr>
          <w:trHeight w:val="20"/>
        </w:trPr>
        <w:tc>
          <w:tcPr>
            <w:tcW w:w="0" w:type="auto"/>
            <w:hideMark/>
          </w:tcPr>
          <w:p w:rsidR="00235D26" w:rsidRPr="00235D26" w:rsidRDefault="00235D26" w:rsidP="00235D26">
            <w:pPr>
              <w:outlineLvl w:val="4"/>
              <w:rPr>
                <w:rFonts w:ascii="Arial" w:hAnsi="Arial" w:cs="Arial"/>
                <w:color w:val="000000"/>
                <w:sz w:val="12"/>
                <w:szCs w:val="12"/>
              </w:rPr>
            </w:pPr>
            <w:r w:rsidRPr="00235D26">
              <w:rPr>
                <w:rFonts w:ascii="Arial" w:hAnsi="Arial" w:cs="Arial"/>
                <w:color w:val="000000"/>
                <w:sz w:val="12"/>
                <w:szCs w:val="12"/>
              </w:rPr>
              <w:t>Дорожное хозяйство (дорожные фонды)</w:t>
            </w:r>
          </w:p>
        </w:tc>
        <w:tc>
          <w:tcPr>
            <w:tcW w:w="0" w:type="auto"/>
            <w:noWrap/>
            <w:hideMark/>
          </w:tcPr>
          <w:p w:rsidR="00235D26" w:rsidRPr="00235D26" w:rsidRDefault="00235D26" w:rsidP="00235D26">
            <w:pPr>
              <w:jc w:val="center"/>
              <w:outlineLvl w:val="4"/>
              <w:rPr>
                <w:rFonts w:ascii="Arial" w:hAnsi="Arial" w:cs="Arial"/>
                <w:color w:val="000000"/>
                <w:sz w:val="12"/>
                <w:szCs w:val="12"/>
              </w:rPr>
            </w:pPr>
            <w:r w:rsidRPr="00235D26">
              <w:rPr>
                <w:rFonts w:ascii="Arial" w:hAnsi="Arial" w:cs="Arial"/>
                <w:color w:val="000000"/>
                <w:sz w:val="12"/>
                <w:szCs w:val="12"/>
              </w:rPr>
              <w:t>29101SД872</w:t>
            </w:r>
          </w:p>
        </w:tc>
        <w:tc>
          <w:tcPr>
            <w:tcW w:w="0" w:type="auto"/>
            <w:noWrap/>
            <w:hideMark/>
          </w:tcPr>
          <w:p w:rsidR="00235D26" w:rsidRPr="00235D26" w:rsidRDefault="00235D26" w:rsidP="00235D26">
            <w:pPr>
              <w:jc w:val="center"/>
              <w:outlineLvl w:val="4"/>
              <w:rPr>
                <w:rFonts w:ascii="Arial" w:hAnsi="Arial" w:cs="Arial"/>
                <w:color w:val="000000"/>
                <w:sz w:val="12"/>
                <w:szCs w:val="12"/>
              </w:rPr>
            </w:pPr>
            <w:r w:rsidRPr="00235D26">
              <w:rPr>
                <w:rFonts w:ascii="Arial" w:hAnsi="Arial" w:cs="Arial"/>
                <w:color w:val="000000"/>
                <w:sz w:val="12"/>
                <w:szCs w:val="12"/>
              </w:rPr>
              <w:t>0409</w:t>
            </w:r>
          </w:p>
        </w:tc>
        <w:tc>
          <w:tcPr>
            <w:tcW w:w="0" w:type="auto"/>
            <w:noWrap/>
            <w:hideMark/>
          </w:tcPr>
          <w:p w:rsidR="00235D26" w:rsidRPr="00235D26" w:rsidRDefault="00235D26" w:rsidP="00235D26">
            <w:pPr>
              <w:jc w:val="center"/>
              <w:outlineLvl w:val="4"/>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4"/>
              <w:rPr>
                <w:rFonts w:ascii="Arial" w:hAnsi="Arial" w:cs="Arial"/>
                <w:color w:val="000000"/>
                <w:sz w:val="12"/>
                <w:szCs w:val="12"/>
              </w:rPr>
            </w:pPr>
            <w:r w:rsidRPr="00235D26">
              <w:rPr>
                <w:rFonts w:ascii="Arial" w:hAnsi="Arial" w:cs="Arial"/>
                <w:color w:val="000000"/>
                <w:sz w:val="12"/>
                <w:szCs w:val="12"/>
              </w:rPr>
              <w:t>300 617,09</w:t>
            </w:r>
          </w:p>
        </w:tc>
        <w:tc>
          <w:tcPr>
            <w:tcW w:w="0" w:type="auto"/>
            <w:noWrap/>
            <w:hideMark/>
          </w:tcPr>
          <w:p w:rsidR="00235D26" w:rsidRPr="00235D26" w:rsidRDefault="00235D26" w:rsidP="00235D26">
            <w:pPr>
              <w:jc w:val="right"/>
              <w:outlineLvl w:val="4"/>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4"/>
              <w:rPr>
                <w:rFonts w:ascii="Arial" w:hAnsi="Arial" w:cs="Arial"/>
                <w:color w:val="000000"/>
                <w:sz w:val="12"/>
                <w:szCs w:val="12"/>
              </w:rPr>
            </w:pPr>
            <w:r w:rsidRPr="00235D26">
              <w:rPr>
                <w:rFonts w:ascii="Arial" w:hAnsi="Arial" w:cs="Arial"/>
                <w:color w:val="000000"/>
                <w:sz w:val="12"/>
                <w:szCs w:val="12"/>
              </w:rPr>
              <w:t>0,00</w:t>
            </w:r>
          </w:p>
        </w:tc>
      </w:tr>
      <w:tr w:rsidR="00235D26" w:rsidRPr="00370E94" w:rsidTr="00235D26">
        <w:trPr>
          <w:trHeight w:val="20"/>
        </w:trPr>
        <w:tc>
          <w:tcPr>
            <w:tcW w:w="0" w:type="auto"/>
            <w:hideMark/>
          </w:tcPr>
          <w:p w:rsidR="00235D26" w:rsidRPr="00235D26" w:rsidRDefault="00235D26" w:rsidP="00235D26">
            <w:pPr>
              <w:outlineLvl w:val="5"/>
              <w:rPr>
                <w:rFonts w:ascii="Arial" w:hAnsi="Arial" w:cs="Arial"/>
                <w:color w:val="000000"/>
                <w:sz w:val="12"/>
                <w:szCs w:val="12"/>
              </w:rPr>
            </w:pPr>
            <w:r w:rsidRPr="00235D26">
              <w:rPr>
                <w:rFonts w:ascii="Arial" w:hAnsi="Arial" w:cs="Arial"/>
                <w:color w:val="000000"/>
                <w:sz w:val="12"/>
                <w:szCs w:val="12"/>
              </w:rPr>
              <w:t>Прочая закупка товаров, работ и услуг</w:t>
            </w:r>
          </w:p>
        </w:tc>
        <w:tc>
          <w:tcPr>
            <w:tcW w:w="0" w:type="auto"/>
            <w:noWrap/>
            <w:hideMark/>
          </w:tcPr>
          <w:p w:rsidR="00235D26" w:rsidRPr="00235D26" w:rsidRDefault="00235D26" w:rsidP="00235D26">
            <w:pPr>
              <w:jc w:val="center"/>
              <w:outlineLvl w:val="5"/>
              <w:rPr>
                <w:rFonts w:ascii="Arial" w:hAnsi="Arial" w:cs="Arial"/>
                <w:color w:val="000000"/>
                <w:sz w:val="12"/>
                <w:szCs w:val="12"/>
              </w:rPr>
            </w:pPr>
            <w:r w:rsidRPr="00235D26">
              <w:rPr>
                <w:rFonts w:ascii="Arial" w:hAnsi="Arial" w:cs="Arial"/>
                <w:color w:val="000000"/>
                <w:sz w:val="12"/>
                <w:szCs w:val="12"/>
              </w:rPr>
              <w:t>29101SД872</w:t>
            </w:r>
          </w:p>
        </w:tc>
        <w:tc>
          <w:tcPr>
            <w:tcW w:w="0" w:type="auto"/>
            <w:noWrap/>
            <w:hideMark/>
          </w:tcPr>
          <w:p w:rsidR="00235D26" w:rsidRPr="00235D26" w:rsidRDefault="00235D26" w:rsidP="00235D26">
            <w:pPr>
              <w:jc w:val="center"/>
              <w:outlineLvl w:val="5"/>
              <w:rPr>
                <w:rFonts w:ascii="Arial" w:hAnsi="Arial" w:cs="Arial"/>
                <w:color w:val="000000"/>
                <w:sz w:val="12"/>
                <w:szCs w:val="12"/>
              </w:rPr>
            </w:pPr>
            <w:r w:rsidRPr="00235D26">
              <w:rPr>
                <w:rFonts w:ascii="Arial" w:hAnsi="Arial" w:cs="Arial"/>
                <w:color w:val="000000"/>
                <w:sz w:val="12"/>
                <w:szCs w:val="12"/>
              </w:rPr>
              <w:t>0409</w:t>
            </w:r>
          </w:p>
        </w:tc>
        <w:tc>
          <w:tcPr>
            <w:tcW w:w="0" w:type="auto"/>
            <w:noWrap/>
            <w:hideMark/>
          </w:tcPr>
          <w:p w:rsidR="00235D26" w:rsidRPr="00235D26" w:rsidRDefault="00235D26" w:rsidP="00235D26">
            <w:pPr>
              <w:jc w:val="center"/>
              <w:outlineLvl w:val="5"/>
              <w:rPr>
                <w:rFonts w:ascii="Arial" w:hAnsi="Arial" w:cs="Arial"/>
                <w:color w:val="000000"/>
                <w:sz w:val="12"/>
                <w:szCs w:val="12"/>
              </w:rPr>
            </w:pPr>
            <w:r w:rsidRPr="00235D26">
              <w:rPr>
                <w:rFonts w:ascii="Arial" w:hAnsi="Arial" w:cs="Arial"/>
                <w:color w:val="000000"/>
                <w:sz w:val="12"/>
                <w:szCs w:val="12"/>
              </w:rPr>
              <w:t>244</w:t>
            </w:r>
          </w:p>
        </w:tc>
        <w:tc>
          <w:tcPr>
            <w:tcW w:w="0" w:type="auto"/>
            <w:noWrap/>
            <w:hideMark/>
          </w:tcPr>
          <w:p w:rsidR="00235D26" w:rsidRPr="00235D26" w:rsidRDefault="00235D26" w:rsidP="00235D26">
            <w:pPr>
              <w:jc w:val="right"/>
              <w:outlineLvl w:val="5"/>
              <w:rPr>
                <w:rFonts w:ascii="Arial" w:hAnsi="Arial" w:cs="Arial"/>
                <w:color w:val="000000"/>
                <w:sz w:val="12"/>
                <w:szCs w:val="12"/>
              </w:rPr>
            </w:pPr>
            <w:r w:rsidRPr="00235D26">
              <w:rPr>
                <w:rFonts w:ascii="Arial" w:hAnsi="Arial" w:cs="Arial"/>
                <w:color w:val="000000"/>
                <w:sz w:val="12"/>
                <w:szCs w:val="12"/>
              </w:rPr>
              <w:t>300 617,09</w:t>
            </w:r>
          </w:p>
        </w:tc>
        <w:tc>
          <w:tcPr>
            <w:tcW w:w="0" w:type="auto"/>
            <w:noWrap/>
            <w:hideMark/>
          </w:tcPr>
          <w:p w:rsidR="00235D26" w:rsidRPr="00235D26" w:rsidRDefault="00235D26" w:rsidP="00235D26">
            <w:pPr>
              <w:jc w:val="right"/>
              <w:outlineLvl w:val="5"/>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5"/>
              <w:rPr>
                <w:rFonts w:ascii="Arial" w:hAnsi="Arial" w:cs="Arial"/>
                <w:color w:val="000000"/>
                <w:sz w:val="12"/>
                <w:szCs w:val="12"/>
              </w:rPr>
            </w:pPr>
            <w:r w:rsidRPr="00235D26">
              <w:rPr>
                <w:rFonts w:ascii="Arial" w:hAnsi="Arial" w:cs="Arial"/>
                <w:color w:val="000000"/>
                <w:sz w:val="12"/>
                <w:szCs w:val="12"/>
              </w:rPr>
              <w:t>0,00</w:t>
            </w:r>
          </w:p>
        </w:tc>
      </w:tr>
      <w:tr w:rsidR="00235D26" w:rsidRPr="00370E94" w:rsidTr="00235D26">
        <w:trPr>
          <w:trHeight w:val="20"/>
        </w:trPr>
        <w:tc>
          <w:tcPr>
            <w:tcW w:w="0" w:type="auto"/>
            <w:hideMark/>
          </w:tcPr>
          <w:p w:rsidR="00235D26" w:rsidRPr="00235D26" w:rsidRDefault="00235D26" w:rsidP="00235D26">
            <w:pPr>
              <w:outlineLvl w:val="2"/>
              <w:rPr>
                <w:rFonts w:ascii="Arial" w:hAnsi="Arial" w:cs="Arial"/>
                <w:color w:val="000000"/>
                <w:sz w:val="12"/>
                <w:szCs w:val="12"/>
              </w:rPr>
            </w:pPr>
            <w:r w:rsidRPr="00235D26">
              <w:rPr>
                <w:rFonts w:ascii="Arial" w:hAnsi="Arial" w:cs="Arial"/>
                <w:color w:val="000000"/>
                <w:sz w:val="12"/>
                <w:szCs w:val="12"/>
              </w:rPr>
              <w:t>Подпрограмма "Обеспечение безопасности дорожного движения на территории Валдайского городского поселения " муниципальной программы "Совершенствование и содержание дорожного хозяйства на территории Валдайского городского поселения на 2023-2027 годы"</w:t>
            </w:r>
          </w:p>
        </w:tc>
        <w:tc>
          <w:tcPr>
            <w:tcW w:w="0" w:type="auto"/>
            <w:noWrap/>
            <w:hideMark/>
          </w:tcPr>
          <w:p w:rsidR="00235D26" w:rsidRPr="00235D26" w:rsidRDefault="00235D26" w:rsidP="00235D26">
            <w:pPr>
              <w:jc w:val="center"/>
              <w:outlineLvl w:val="2"/>
              <w:rPr>
                <w:rFonts w:ascii="Arial" w:hAnsi="Arial" w:cs="Arial"/>
                <w:color w:val="000000"/>
                <w:sz w:val="12"/>
                <w:szCs w:val="12"/>
              </w:rPr>
            </w:pPr>
            <w:r w:rsidRPr="00235D26">
              <w:rPr>
                <w:rFonts w:ascii="Arial" w:hAnsi="Arial" w:cs="Arial"/>
                <w:color w:val="000000"/>
                <w:sz w:val="12"/>
                <w:szCs w:val="12"/>
              </w:rPr>
              <w:t>2920000000</w:t>
            </w:r>
          </w:p>
        </w:tc>
        <w:tc>
          <w:tcPr>
            <w:tcW w:w="0" w:type="auto"/>
            <w:noWrap/>
            <w:hideMark/>
          </w:tcPr>
          <w:p w:rsidR="00235D26" w:rsidRPr="00235D26" w:rsidRDefault="00235D26" w:rsidP="00235D26">
            <w:pPr>
              <w:jc w:val="center"/>
              <w:outlineLvl w:val="2"/>
              <w:rPr>
                <w:rFonts w:ascii="Arial" w:hAnsi="Arial" w:cs="Arial"/>
                <w:color w:val="000000"/>
                <w:sz w:val="12"/>
                <w:szCs w:val="12"/>
              </w:rPr>
            </w:pPr>
            <w:r w:rsidRPr="00235D26">
              <w:rPr>
                <w:rFonts w:ascii="Arial" w:hAnsi="Arial" w:cs="Arial"/>
                <w:color w:val="000000"/>
                <w:sz w:val="12"/>
                <w:szCs w:val="12"/>
              </w:rPr>
              <w:t>0000</w:t>
            </w:r>
          </w:p>
        </w:tc>
        <w:tc>
          <w:tcPr>
            <w:tcW w:w="0" w:type="auto"/>
            <w:noWrap/>
            <w:hideMark/>
          </w:tcPr>
          <w:p w:rsidR="00235D26" w:rsidRPr="00235D26" w:rsidRDefault="00235D26" w:rsidP="00235D26">
            <w:pPr>
              <w:jc w:val="center"/>
              <w:outlineLvl w:val="2"/>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2"/>
              <w:rPr>
                <w:rFonts w:ascii="Arial" w:hAnsi="Arial" w:cs="Arial"/>
                <w:color w:val="000000"/>
                <w:sz w:val="12"/>
                <w:szCs w:val="12"/>
              </w:rPr>
            </w:pPr>
            <w:r w:rsidRPr="00235D26">
              <w:rPr>
                <w:rFonts w:ascii="Arial" w:hAnsi="Arial" w:cs="Arial"/>
                <w:color w:val="000000"/>
                <w:sz w:val="12"/>
                <w:szCs w:val="12"/>
              </w:rPr>
              <w:t>269 142,30</w:t>
            </w:r>
          </w:p>
        </w:tc>
        <w:tc>
          <w:tcPr>
            <w:tcW w:w="0" w:type="auto"/>
            <w:noWrap/>
            <w:hideMark/>
          </w:tcPr>
          <w:p w:rsidR="00235D26" w:rsidRPr="00235D26" w:rsidRDefault="00235D26" w:rsidP="00235D26">
            <w:pPr>
              <w:jc w:val="right"/>
              <w:outlineLvl w:val="2"/>
              <w:rPr>
                <w:rFonts w:ascii="Arial" w:hAnsi="Arial" w:cs="Arial"/>
                <w:color w:val="000000"/>
                <w:sz w:val="12"/>
                <w:szCs w:val="12"/>
              </w:rPr>
            </w:pPr>
            <w:r w:rsidRPr="00235D26">
              <w:rPr>
                <w:rFonts w:ascii="Arial" w:hAnsi="Arial" w:cs="Arial"/>
                <w:color w:val="000000"/>
                <w:sz w:val="12"/>
                <w:szCs w:val="12"/>
              </w:rPr>
              <w:t>387 500,00</w:t>
            </w:r>
          </w:p>
        </w:tc>
        <w:tc>
          <w:tcPr>
            <w:tcW w:w="0" w:type="auto"/>
            <w:noWrap/>
            <w:hideMark/>
          </w:tcPr>
          <w:p w:rsidR="00235D26" w:rsidRPr="00235D26" w:rsidRDefault="00235D26" w:rsidP="00235D26">
            <w:pPr>
              <w:jc w:val="right"/>
              <w:outlineLvl w:val="2"/>
              <w:rPr>
                <w:rFonts w:ascii="Arial" w:hAnsi="Arial" w:cs="Arial"/>
                <w:color w:val="000000"/>
                <w:sz w:val="12"/>
                <w:szCs w:val="12"/>
              </w:rPr>
            </w:pPr>
            <w:r w:rsidRPr="00235D26">
              <w:rPr>
                <w:rFonts w:ascii="Arial" w:hAnsi="Arial" w:cs="Arial"/>
                <w:color w:val="000000"/>
                <w:sz w:val="12"/>
                <w:szCs w:val="12"/>
              </w:rPr>
              <w:t>387 500,00</w:t>
            </w:r>
          </w:p>
        </w:tc>
      </w:tr>
      <w:tr w:rsidR="00235D26" w:rsidRPr="00370E94" w:rsidTr="00235D26">
        <w:trPr>
          <w:trHeight w:val="20"/>
        </w:trPr>
        <w:tc>
          <w:tcPr>
            <w:tcW w:w="0" w:type="auto"/>
            <w:hideMark/>
          </w:tcPr>
          <w:p w:rsidR="00235D26" w:rsidRPr="00235D26" w:rsidRDefault="00235D26" w:rsidP="00235D26">
            <w:pPr>
              <w:outlineLvl w:val="3"/>
              <w:rPr>
                <w:rFonts w:ascii="Arial" w:hAnsi="Arial" w:cs="Arial"/>
                <w:color w:val="000000"/>
                <w:sz w:val="12"/>
                <w:szCs w:val="12"/>
              </w:rPr>
            </w:pPr>
            <w:r w:rsidRPr="00235D26">
              <w:rPr>
                <w:rFonts w:ascii="Arial" w:hAnsi="Arial" w:cs="Arial"/>
                <w:color w:val="000000"/>
                <w:sz w:val="12"/>
                <w:szCs w:val="12"/>
              </w:rPr>
              <w:t>Обеспечение безопасности дорожного движения на территории Валдайского городского поселения за счет средств местного бюджета</w:t>
            </w:r>
          </w:p>
        </w:tc>
        <w:tc>
          <w:tcPr>
            <w:tcW w:w="0" w:type="auto"/>
            <w:noWrap/>
            <w:hideMark/>
          </w:tcPr>
          <w:p w:rsidR="00235D26" w:rsidRPr="00235D26" w:rsidRDefault="00235D26" w:rsidP="00235D26">
            <w:pPr>
              <w:jc w:val="center"/>
              <w:outlineLvl w:val="3"/>
              <w:rPr>
                <w:rFonts w:ascii="Arial" w:hAnsi="Arial" w:cs="Arial"/>
                <w:color w:val="000000"/>
                <w:sz w:val="12"/>
                <w:szCs w:val="12"/>
              </w:rPr>
            </w:pPr>
            <w:r w:rsidRPr="00235D26">
              <w:rPr>
                <w:rFonts w:ascii="Arial" w:hAnsi="Arial" w:cs="Arial"/>
                <w:color w:val="000000"/>
                <w:sz w:val="12"/>
                <w:szCs w:val="12"/>
              </w:rPr>
              <w:t>2920200000</w:t>
            </w:r>
          </w:p>
        </w:tc>
        <w:tc>
          <w:tcPr>
            <w:tcW w:w="0" w:type="auto"/>
            <w:noWrap/>
            <w:hideMark/>
          </w:tcPr>
          <w:p w:rsidR="00235D26" w:rsidRPr="00235D26" w:rsidRDefault="00235D26" w:rsidP="00235D26">
            <w:pPr>
              <w:jc w:val="center"/>
              <w:outlineLvl w:val="3"/>
              <w:rPr>
                <w:rFonts w:ascii="Arial" w:hAnsi="Arial" w:cs="Arial"/>
                <w:color w:val="000000"/>
                <w:sz w:val="12"/>
                <w:szCs w:val="12"/>
              </w:rPr>
            </w:pPr>
            <w:r w:rsidRPr="00235D26">
              <w:rPr>
                <w:rFonts w:ascii="Arial" w:hAnsi="Arial" w:cs="Arial"/>
                <w:color w:val="000000"/>
                <w:sz w:val="12"/>
                <w:szCs w:val="12"/>
              </w:rPr>
              <w:t>0000</w:t>
            </w:r>
          </w:p>
        </w:tc>
        <w:tc>
          <w:tcPr>
            <w:tcW w:w="0" w:type="auto"/>
            <w:noWrap/>
            <w:hideMark/>
          </w:tcPr>
          <w:p w:rsidR="00235D26" w:rsidRPr="00235D26" w:rsidRDefault="00235D26" w:rsidP="00235D26">
            <w:pPr>
              <w:jc w:val="center"/>
              <w:outlineLvl w:val="3"/>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3"/>
              <w:rPr>
                <w:rFonts w:ascii="Arial" w:hAnsi="Arial" w:cs="Arial"/>
                <w:color w:val="000000"/>
                <w:sz w:val="12"/>
                <w:szCs w:val="12"/>
              </w:rPr>
            </w:pPr>
            <w:r w:rsidRPr="00235D26">
              <w:rPr>
                <w:rFonts w:ascii="Arial" w:hAnsi="Arial" w:cs="Arial"/>
                <w:color w:val="000000"/>
                <w:sz w:val="12"/>
                <w:szCs w:val="12"/>
              </w:rPr>
              <w:t>269 142,30</w:t>
            </w:r>
          </w:p>
        </w:tc>
        <w:tc>
          <w:tcPr>
            <w:tcW w:w="0" w:type="auto"/>
            <w:noWrap/>
            <w:hideMark/>
          </w:tcPr>
          <w:p w:rsidR="00235D26" w:rsidRPr="00235D26" w:rsidRDefault="00235D26" w:rsidP="00235D26">
            <w:pPr>
              <w:jc w:val="right"/>
              <w:outlineLvl w:val="3"/>
              <w:rPr>
                <w:rFonts w:ascii="Arial" w:hAnsi="Arial" w:cs="Arial"/>
                <w:color w:val="000000"/>
                <w:sz w:val="12"/>
                <w:szCs w:val="12"/>
              </w:rPr>
            </w:pPr>
            <w:r w:rsidRPr="00235D26">
              <w:rPr>
                <w:rFonts w:ascii="Arial" w:hAnsi="Arial" w:cs="Arial"/>
                <w:color w:val="000000"/>
                <w:sz w:val="12"/>
                <w:szCs w:val="12"/>
              </w:rPr>
              <w:t>387 500,00</w:t>
            </w:r>
          </w:p>
        </w:tc>
        <w:tc>
          <w:tcPr>
            <w:tcW w:w="0" w:type="auto"/>
            <w:noWrap/>
            <w:hideMark/>
          </w:tcPr>
          <w:p w:rsidR="00235D26" w:rsidRPr="00235D26" w:rsidRDefault="00235D26" w:rsidP="00235D26">
            <w:pPr>
              <w:jc w:val="right"/>
              <w:outlineLvl w:val="3"/>
              <w:rPr>
                <w:rFonts w:ascii="Arial" w:hAnsi="Arial" w:cs="Arial"/>
                <w:color w:val="000000"/>
                <w:sz w:val="12"/>
                <w:szCs w:val="12"/>
              </w:rPr>
            </w:pPr>
            <w:r w:rsidRPr="00235D26">
              <w:rPr>
                <w:rFonts w:ascii="Arial" w:hAnsi="Arial" w:cs="Arial"/>
                <w:color w:val="000000"/>
                <w:sz w:val="12"/>
                <w:szCs w:val="12"/>
              </w:rPr>
              <w:t>387 500,00</w:t>
            </w:r>
          </w:p>
        </w:tc>
      </w:tr>
      <w:tr w:rsidR="00235D26" w:rsidRPr="00370E94" w:rsidTr="00235D26">
        <w:trPr>
          <w:trHeight w:val="20"/>
        </w:trPr>
        <w:tc>
          <w:tcPr>
            <w:tcW w:w="0" w:type="auto"/>
            <w:hideMark/>
          </w:tcPr>
          <w:p w:rsidR="00235D26" w:rsidRPr="00235D26" w:rsidRDefault="00235D26" w:rsidP="00235D26">
            <w:pPr>
              <w:outlineLvl w:val="4"/>
              <w:rPr>
                <w:rFonts w:ascii="Arial" w:hAnsi="Arial" w:cs="Arial"/>
                <w:color w:val="000000"/>
                <w:sz w:val="12"/>
                <w:szCs w:val="12"/>
              </w:rPr>
            </w:pPr>
            <w:r w:rsidRPr="00235D26">
              <w:rPr>
                <w:rFonts w:ascii="Arial" w:hAnsi="Arial" w:cs="Arial"/>
                <w:color w:val="000000"/>
                <w:sz w:val="12"/>
                <w:szCs w:val="12"/>
              </w:rPr>
              <w:t>Реализация прочих мероприятий муниципальной программы "Совершенствование и содержание дорожного хозяйства на территории Валдайского городского поселения на 2023-2027 годы"</w:t>
            </w:r>
          </w:p>
        </w:tc>
        <w:tc>
          <w:tcPr>
            <w:tcW w:w="0" w:type="auto"/>
            <w:noWrap/>
            <w:hideMark/>
          </w:tcPr>
          <w:p w:rsidR="00235D26" w:rsidRPr="00235D26" w:rsidRDefault="00235D26" w:rsidP="00235D26">
            <w:pPr>
              <w:jc w:val="center"/>
              <w:outlineLvl w:val="4"/>
              <w:rPr>
                <w:rFonts w:ascii="Arial" w:hAnsi="Arial" w:cs="Arial"/>
                <w:color w:val="000000"/>
                <w:sz w:val="12"/>
                <w:szCs w:val="12"/>
              </w:rPr>
            </w:pPr>
            <w:r w:rsidRPr="00235D26">
              <w:rPr>
                <w:rFonts w:ascii="Arial" w:hAnsi="Arial" w:cs="Arial"/>
                <w:color w:val="000000"/>
                <w:sz w:val="12"/>
                <w:szCs w:val="12"/>
              </w:rPr>
              <w:t>2920299910</w:t>
            </w:r>
          </w:p>
        </w:tc>
        <w:tc>
          <w:tcPr>
            <w:tcW w:w="0" w:type="auto"/>
            <w:noWrap/>
            <w:hideMark/>
          </w:tcPr>
          <w:p w:rsidR="00235D26" w:rsidRPr="00235D26" w:rsidRDefault="00235D26" w:rsidP="00235D26">
            <w:pPr>
              <w:jc w:val="center"/>
              <w:outlineLvl w:val="4"/>
              <w:rPr>
                <w:rFonts w:ascii="Arial" w:hAnsi="Arial" w:cs="Arial"/>
                <w:color w:val="000000"/>
                <w:sz w:val="12"/>
                <w:szCs w:val="12"/>
              </w:rPr>
            </w:pPr>
            <w:r w:rsidRPr="00235D26">
              <w:rPr>
                <w:rFonts w:ascii="Arial" w:hAnsi="Arial" w:cs="Arial"/>
                <w:color w:val="000000"/>
                <w:sz w:val="12"/>
                <w:szCs w:val="12"/>
              </w:rPr>
              <w:t>0000</w:t>
            </w:r>
          </w:p>
        </w:tc>
        <w:tc>
          <w:tcPr>
            <w:tcW w:w="0" w:type="auto"/>
            <w:noWrap/>
            <w:hideMark/>
          </w:tcPr>
          <w:p w:rsidR="00235D26" w:rsidRPr="00235D26" w:rsidRDefault="00235D26" w:rsidP="00235D26">
            <w:pPr>
              <w:jc w:val="center"/>
              <w:outlineLvl w:val="4"/>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4"/>
              <w:rPr>
                <w:rFonts w:ascii="Arial" w:hAnsi="Arial" w:cs="Arial"/>
                <w:color w:val="000000"/>
                <w:sz w:val="12"/>
                <w:szCs w:val="12"/>
              </w:rPr>
            </w:pPr>
            <w:r w:rsidRPr="00235D26">
              <w:rPr>
                <w:rFonts w:ascii="Arial" w:hAnsi="Arial" w:cs="Arial"/>
                <w:color w:val="000000"/>
                <w:sz w:val="12"/>
                <w:szCs w:val="12"/>
              </w:rPr>
              <w:t>269 142,30</w:t>
            </w:r>
          </w:p>
        </w:tc>
        <w:tc>
          <w:tcPr>
            <w:tcW w:w="0" w:type="auto"/>
            <w:noWrap/>
            <w:hideMark/>
          </w:tcPr>
          <w:p w:rsidR="00235D26" w:rsidRPr="00235D26" w:rsidRDefault="00235D26" w:rsidP="00235D26">
            <w:pPr>
              <w:jc w:val="right"/>
              <w:outlineLvl w:val="4"/>
              <w:rPr>
                <w:rFonts w:ascii="Arial" w:hAnsi="Arial" w:cs="Arial"/>
                <w:color w:val="000000"/>
                <w:sz w:val="12"/>
                <w:szCs w:val="12"/>
              </w:rPr>
            </w:pPr>
            <w:r w:rsidRPr="00235D26">
              <w:rPr>
                <w:rFonts w:ascii="Arial" w:hAnsi="Arial" w:cs="Arial"/>
                <w:color w:val="000000"/>
                <w:sz w:val="12"/>
                <w:szCs w:val="12"/>
              </w:rPr>
              <w:t>387 500,00</w:t>
            </w:r>
          </w:p>
        </w:tc>
        <w:tc>
          <w:tcPr>
            <w:tcW w:w="0" w:type="auto"/>
            <w:noWrap/>
            <w:hideMark/>
          </w:tcPr>
          <w:p w:rsidR="00235D26" w:rsidRPr="00235D26" w:rsidRDefault="00235D26" w:rsidP="00235D26">
            <w:pPr>
              <w:jc w:val="right"/>
              <w:outlineLvl w:val="4"/>
              <w:rPr>
                <w:rFonts w:ascii="Arial" w:hAnsi="Arial" w:cs="Arial"/>
                <w:color w:val="000000"/>
                <w:sz w:val="12"/>
                <w:szCs w:val="12"/>
              </w:rPr>
            </w:pPr>
            <w:r w:rsidRPr="00235D26">
              <w:rPr>
                <w:rFonts w:ascii="Arial" w:hAnsi="Arial" w:cs="Arial"/>
                <w:color w:val="000000"/>
                <w:sz w:val="12"/>
                <w:szCs w:val="12"/>
              </w:rPr>
              <w:t>387 500,00</w:t>
            </w:r>
          </w:p>
        </w:tc>
      </w:tr>
      <w:tr w:rsidR="00235D26" w:rsidRPr="00370E94" w:rsidTr="00235D26">
        <w:trPr>
          <w:trHeight w:val="20"/>
        </w:trPr>
        <w:tc>
          <w:tcPr>
            <w:tcW w:w="0" w:type="auto"/>
            <w:hideMark/>
          </w:tcPr>
          <w:p w:rsidR="00235D26" w:rsidRPr="00235D26" w:rsidRDefault="00235D26" w:rsidP="00235D26">
            <w:pPr>
              <w:outlineLvl w:val="5"/>
              <w:rPr>
                <w:rFonts w:ascii="Arial" w:hAnsi="Arial" w:cs="Arial"/>
                <w:color w:val="000000"/>
                <w:sz w:val="12"/>
                <w:szCs w:val="12"/>
              </w:rPr>
            </w:pPr>
            <w:r w:rsidRPr="00235D26">
              <w:rPr>
                <w:rFonts w:ascii="Arial" w:hAnsi="Arial" w:cs="Arial"/>
                <w:color w:val="000000"/>
                <w:sz w:val="12"/>
                <w:szCs w:val="12"/>
              </w:rPr>
              <w:t>НАЦИОНАЛЬНАЯ ЭКОНОМИКА</w:t>
            </w:r>
          </w:p>
        </w:tc>
        <w:tc>
          <w:tcPr>
            <w:tcW w:w="0" w:type="auto"/>
            <w:noWrap/>
            <w:hideMark/>
          </w:tcPr>
          <w:p w:rsidR="00235D26" w:rsidRPr="00235D26" w:rsidRDefault="00235D26" w:rsidP="00235D26">
            <w:pPr>
              <w:jc w:val="center"/>
              <w:outlineLvl w:val="5"/>
              <w:rPr>
                <w:rFonts w:ascii="Arial" w:hAnsi="Arial" w:cs="Arial"/>
                <w:color w:val="000000"/>
                <w:sz w:val="12"/>
                <w:szCs w:val="12"/>
              </w:rPr>
            </w:pPr>
            <w:r w:rsidRPr="00235D26">
              <w:rPr>
                <w:rFonts w:ascii="Arial" w:hAnsi="Arial" w:cs="Arial"/>
                <w:color w:val="000000"/>
                <w:sz w:val="12"/>
                <w:szCs w:val="12"/>
              </w:rPr>
              <w:t>2920299910</w:t>
            </w:r>
          </w:p>
        </w:tc>
        <w:tc>
          <w:tcPr>
            <w:tcW w:w="0" w:type="auto"/>
            <w:noWrap/>
            <w:hideMark/>
          </w:tcPr>
          <w:p w:rsidR="00235D26" w:rsidRPr="00235D26" w:rsidRDefault="00235D26" w:rsidP="00235D26">
            <w:pPr>
              <w:jc w:val="center"/>
              <w:outlineLvl w:val="5"/>
              <w:rPr>
                <w:rFonts w:ascii="Arial" w:hAnsi="Arial" w:cs="Arial"/>
                <w:color w:val="000000"/>
                <w:sz w:val="12"/>
                <w:szCs w:val="12"/>
              </w:rPr>
            </w:pPr>
            <w:r w:rsidRPr="00235D26">
              <w:rPr>
                <w:rFonts w:ascii="Arial" w:hAnsi="Arial" w:cs="Arial"/>
                <w:color w:val="000000"/>
                <w:sz w:val="12"/>
                <w:szCs w:val="12"/>
              </w:rPr>
              <w:t>0400</w:t>
            </w:r>
          </w:p>
        </w:tc>
        <w:tc>
          <w:tcPr>
            <w:tcW w:w="0" w:type="auto"/>
            <w:noWrap/>
            <w:hideMark/>
          </w:tcPr>
          <w:p w:rsidR="00235D26" w:rsidRPr="00235D26" w:rsidRDefault="00235D26" w:rsidP="00235D26">
            <w:pPr>
              <w:jc w:val="center"/>
              <w:outlineLvl w:val="5"/>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5"/>
              <w:rPr>
                <w:rFonts w:ascii="Arial" w:hAnsi="Arial" w:cs="Arial"/>
                <w:color w:val="000000"/>
                <w:sz w:val="12"/>
                <w:szCs w:val="12"/>
              </w:rPr>
            </w:pPr>
            <w:r w:rsidRPr="00235D26">
              <w:rPr>
                <w:rFonts w:ascii="Arial" w:hAnsi="Arial" w:cs="Arial"/>
                <w:color w:val="000000"/>
                <w:sz w:val="12"/>
                <w:szCs w:val="12"/>
              </w:rPr>
              <w:t>269 142,30</w:t>
            </w:r>
          </w:p>
        </w:tc>
        <w:tc>
          <w:tcPr>
            <w:tcW w:w="0" w:type="auto"/>
            <w:noWrap/>
            <w:hideMark/>
          </w:tcPr>
          <w:p w:rsidR="00235D26" w:rsidRPr="00235D26" w:rsidRDefault="00235D26" w:rsidP="00235D26">
            <w:pPr>
              <w:jc w:val="right"/>
              <w:outlineLvl w:val="5"/>
              <w:rPr>
                <w:rFonts w:ascii="Arial" w:hAnsi="Arial" w:cs="Arial"/>
                <w:color w:val="000000"/>
                <w:sz w:val="12"/>
                <w:szCs w:val="12"/>
              </w:rPr>
            </w:pPr>
            <w:r w:rsidRPr="00235D26">
              <w:rPr>
                <w:rFonts w:ascii="Arial" w:hAnsi="Arial" w:cs="Arial"/>
                <w:color w:val="000000"/>
                <w:sz w:val="12"/>
                <w:szCs w:val="12"/>
              </w:rPr>
              <w:t>387 500,00</w:t>
            </w:r>
          </w:p>
        </w:tc>
        <w:tc>
          <w:tcPr>
            <w:tcW w:w="0" w:type="auto"/>
            <w:noWrap/>
            <w:hideMark/>
          </w:tcPr>
          <w:p w:rsidR="00235D26" w:rsidRPr="00235D26" w:rsidRDefault="00235D26" w:rsidP="00235D26">
            <w:pPr>
              <w:jc w:val="right"/>
              <w:outlineLvl w:val="5"/>
              <w:rPr>
                <w:rFonts w:ascii="Arial" w:hAnsi="Arial" w:cs="Arial"/>
                <w:color w:val="000000"/>
                <w:sz w:val="12"/>
                <w:szCs w:val="12"/>
              </w:rPr>
            </w:pPr>
            <w:r w:rsidRPr="00235D26">
              <w:rPr>
                <w:rFonts w:ascii="Arial" w:hAnsi="Arial" w:cs="Arial"/>
                <w:color w:val="000000"/>
                <w:sz w:val="12"/>
                <w:szCs w:val="12"/>
              </w:rPr>
              <w:t>387 500,00</w:t>
            </w:r>
          </w:p>
        </w:tc>
      </w:tr>
      <w:tr w:rsidR="00235D26" w:rsidRPr="00370E94" w:rsidTr="00235D26">
        <w:trPr>
          <w:trHeight w:val="20"/>
        </w:trPr>
        <w:tc>
          <w:tcPr>
            <w:tcW w:w="0" w:type="auto"/>
            <w:hideMark/>
          </w:tcPr>
          <w:p w:rsidR="00235D26" w:rsidRPr="00235D26" w:rsidRDefault="00235D26" w:rsidP="00235D26">
            <w:pPr>
              <w:outlineLvl w:val="2"/>
              <w:rPr>
                <w:rFonts w:ascii="Arial" w:hAnsi="Arial" w:cs="Arial"/>
                <w:color w:val="000000"/>
                <w:sz w:val="12"/>
                <w:szCs w:val="12"/>
              </w:rPr>
            </w:pPr>
            <w:r w:rsidRPr="00235D26">
              <w:rPr>
                <w:rFonts w:ascii="Arial" w:hAnsi="Arial" w:cs="Arial"/>
                <w:color w:val="000000"/>
                <w:sz w:val="12"/>
                <w:szCs w:val="12"/>
              </w:rPr>
              <w:t>Дорожное хозяйство (дорожные фонды)</w:t>
            </w:r>
          </w:p>
        </w:tc>
        <w:tc>
          <w:tcPr>
            <w:tcW w:w="0" w:type="auto"/>
            <w:noWrap/>
            <w:hideMark/>
          </w:tcPr>
          <w:p w:rsidR="00235D26" w:rsidRPr="00235D26" w:rsidRDefault="00235D26" w:rsidP="00235D26">
            <w:pPr>
              <w:jc w:val="center"/>
              <w:outlineLvl w:val="2"/>
              <w:rPr>
                <w:rFonts w:ascii="Arial" w:hAnsi="Arial" w:cs="Arial"/>
                <w:color w:val="000000"/>
                <w:sz w:val="12"/>
                <w:szCs w:val="12"/>
              </w:rPr>
            </w:pPr>
            <w:r w:rsidRPr="00235D26">
              <w:rPr>
                <w:rFonts w:ascii="Arial" w:hAnsi="Arial" w:cs="Arial"/>
                <w:color w:val="000000"/>
                <w:sz w:val="12"/>
                <w:szCs w:val="12"/>
              </w:rPr>
              <w:t>2920299910</w:t>
            </w:r>
          </w:p>
        </w:tc>
        <w:tc>
          <w:tcPr>
            <w:tcW w:w="0" w:type="auto"/>
            <w:noWrap/>
            <w:hideMark/>
          </w:tcPr>
          <w:p w:rsidR="00235D26" w:rsidRPr="00235D26" w:rsidRDefault="00235D26" w:rsidP="00235D26">
            <w:pPr>
              <w:jc w:val="center"/>
              <w:outlineLvl w:val="2"/>
              <w:rPr>
                <w:rFonts w:ascii="Arial" w:hAnsi="Arial" w:cs="Arial"/>
                <w:color w:val="000000"/>
                <w:sz w:val="12"/>
                <w:szCs w:val="12"/>
              </w:rPr>
            </w:pPr>
            <w:r w:rsidRPr="00235D26">
              <w:rPr>
                <w:rFonts w:ascii="Arial" w:hAnsi="Arial" w:cs="Arial"/>
                <w:color w:val="000000"/>
                <w:sz w:val="12"/>
                <w:szCs w:val="12"/>
              </w:rPr>
              <w:t>0409</w:t>
            </w:r>
          </w:p>
        </w:tc>
        <w:tc>
          <w:tcPr>
            <w:tcW w:w="0" w:type="auto"/>
            <w:noWrap/>
            <w:hideMark/>
          </w:tcPr>
          <w:p w:rsidR="00235D26" w:rsidRPr="00235D26" w:rsidRDefault="00235D26" w:rsidP="00235D26">
            <w:pPr>
              <w:jc w:val="center"/>
              <w:outlineLvl w:val="2"/>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2"/>
              <w:rPr>
                <w:rFonts w:ascii="Arial" w:hAnsi="Arial" w:cs="Arial"/>
                <w:color w:val="000000"/>
                <w:sz w:val="12"/>
                <w:szCs w:val="12"/>
              </w:rPr>
            </w:pPr>
            <w:r w:rsidRPr="00235D26">
              <w:rPr>
                <w:rFonts w:ascii="Arial" w:hAnsi="Arial" w:cs="Arial"/>
                <w:color w:val="000000"/>
                <w:sz w:val="12"/>
                <w:szCs w:val="12"/>
              </w:rPr>
              <w:t>269 142,30</w:t>
            </w:r>
          </w:p>
        </w:tc>
        <w:tc>
          <w:tcPr>
            <w:tcW w:w="0" w:type="auto"/>
            <w:noWrap/>
            <w:hideMark/>
          </w:tcPr>
          <w:p w:rsidR="00235D26" w:rsidRPr="00235D26" w:rsidRDefault="00235D26" w:rsidP="00235D26">
            <w:pPr>
              <w:jc w:val="right"/>
              <w:outlineLvl w:val="2"/>
              <w:rPr>
                <w:rFonts w:ascii="Arial" w:hAnsi="Arial" w:cs="Arial"/>
                <w:color w:val="000000"/>
                <w:sz w:val="12"/>
                <w:szCs w:val="12"/>
              </w:rPr>
            </w:pPr>
            <w:r w:rsidRPr="00235D26">
              <w:rPr>
                <w:rFonts w:ascii="Arial" w:hAnsi="Arial" w:cs="Arial"/>
                <w:color w:val="000000"/>
                <w:sz w:val="12"/>
                <w:szCs w:val="12"/>
              </w:rPr>
              <w:t>387 500,00</w:t>
            </w:r>
          </w:p>
        </w:tc>
        <w:tc>
          <w:tcPr>
            <w:tcW w:w="0" w:type="auto"/>
            <w:noWrap/>
            <w:hideMark/>
          </w:tcPr>
          <w:p w:rsidR="00235D26" w:rsidRPr="00235D26" w:rsidRDefault="00235D26" w:rsidP="00235D26">
            <w:pPr>
              <w:jc w:val="right"/>
              <w:outlineLvl w:val="2"/>
              <w:rPr>
                <w:rFonts w:ascii="Arial" w:hAnsi="Arial" w:cs="Arial"/>
                <w:color w:val="000000"/>
                <w:sz w:val="12"/>
                <w:szCs w:val="12"/>
              </w:rPr>
            </w:pPr>
            <w:r w:rsidRPr="00235D26">
              <w:rPr>
                <w:rFonts w:ascii="Arial" w:hAnsi="Arial" w:cs="Arial"/>
                <w:color w:val="000000"/>
                <w:sz w:val="12"/>
                <w:szCs w:val="12"/>
              </w:rPr>
              <w:t>387 500,00</w:t>
            </w:r>
          </w:p>
        </w:tc>
      </w:tr>
      <w:tr w:rsidR="00235D26" w:rsidRPr="00370E94" w:rsidTr="00235D26">
        <w:trPr>
          <w:trHeight w:val="20"/>
        </w:trPr>
        <w:tc>
          <w:tcPr>
            <w:tcW w:w="0" w:type="auto"/>
            <w:hideMark/>
          </w:tcPr>
          <w:p w:rsidR="00235D26" w:rsidRPr="00235D26" w:rsidRDefault="00235D26" w:rsidP="00235D26">
            <w:pPr>
              <w:outlineLvl w:val="3"/>
              <w:rPr>
                <w:rFonts w:ascii="Arial" w:hAnsi="Arial" w:cs="Arial"/>
                <w:color w:val="000000"/>
                <w:sz w:val="12"/>
                <w:szCs w:val="12"/>
              </w:rPr>
            </w:pPr>
            <w:r w:rsidRPr="00235D26">
              <w:rPr>
                <w:rFonts w:ascii="Arial" w:hAnsi="Arial" w:cs="Arial"/>
                <w:color w:val="000000"/>
                <w:sz w:val="12"/>
                <w:szCs w:val="12"/>
              </w:rPr>
              <w:t>Прочая закупка товаров, работ и услуг</w:t>
            </w:r>
          </w:p>
        </w:tc>
        <w:tc>
          <w:tcPr>
            <w:tcW w:w="0" w:type="auto"/>
            <w:noWrap/>
            <w:hideMark/>
          </w:tcPr>
          <w:p w:rsidR="00235D26" w:rsidRPr="00235D26" w:rsidRDefault="00235D26" w:rsidP="00235D26">
            <w:pPr>
              <w:jc w:val="center"/>
              <w:outlineLvl w:val="3"/>
              <w:rPr>
                <w:rFonts w:ascii="Arial" w:hAnsi="Arial" w:cs="Arial"/>
                <w:color w:val="000000"/>
                <w:sz w:val="12"/>
                <w:szCs w:val="12"/>
              </w:rPr>
            </w:pPr>
            <w:r w:rsidRPr="00235D26">
              <w:rPr>
                <w:rFonts w:ascii="Arial" w:hAnsi="Arial" w:cs="Arial"/>
                <w:color w:val="000000"/>
                <w:sz w:val="12"/>
                <w:szCs w:val="12"/>
              </w:rPr>
              <w:t>2920299910</w:t>
            </w:r>
          </w:p>
        </w:tc>
        <w:tc>
          <w:tcPr>
            <w:tcW w:w="0" w:type="auto"/>
            <w:noWrap/>
            <w:hideMark/>
          </w:tcPr>
          <w:p w:rsidR="00235D26" w:rsidRPr="00235D26" w:rsidRDefault="00235D26" w:rsidP="00235D26">
            <w:pPr>
              <w:jc w:val="center"/>
              <w:outlineLvl w:val="3"/>
              <w:rPr>
                <w:rFonts w:ascii="Arial" w:hAnsi="Arial" w:cs="Arial"/>
                <w:color w:val="000000"/>
                <w:sz w:val="12"/>
                <w:szCs w:val="12"/>
              </w:rPr>
            </w:pPr>
            <w:r w:rsidRPr="00235D26">
              <w:rPr>
                <w:rFonts w:ascii="Arial" w:hAnsi="Arial" w:cs="Arial"/>
                <w:color w:val="000000"/>
                <w:sz w:val="12"/>
                <w:szCs w:val="12"/>
              </w:rPr>
              <w:t>0409</w:t>
            </w:r>
          </w:p>
        </w:tc>
        <w:tc>
          <w:tcPr>
            <w:tcW w:w="0" w:type="auto"/>
            <w:noWrap/>
            <w:hideMark/>
          </w:tcPr>
          <w:p w:rsidR="00235D26" w:rsidRPr="00235D26" w:rsidRDefault="00235D26" w:rsidP="00235D26">
            <w:pPr>
              <w:jc w:val="center"/>
              <w:outlineLvl w:val="3"/>
              <w:rPr>
                <w:rFonts w:ascii="Arial" w:hAnsi="Arial" w:cs="Arial"/>
                <w:color w:val="000000"/>
                <w:sz w:val="12"/>
                <w:szCs w:val="12"/>
              </w:rPr>
            </w:pPr>
            <w:r w:rsidRPr="00235D26">
              <w:rPr>
                <w:rFonts w:ascii="Arial" w:hAnsi="Arial" w:cs="Arial"/>
                <w:color w:val="000000"/>
                <w:sz w:val="12"/>
                <w:szCs w:val="12"/>
              </w:rPr>
              <w:t>244</w:t>
            </w:r>
          </w:p>
        </w:tc>
        <w:tc>
          <w:tcPr>
            <w:tcW w:w="0" w:type="auto"/>
            <w:noWrap/>
            <w:hideMark/>
          </w:tcPr>
          <w:p w:rsidR="00235D26" w:rsidRPr="00235D26" w:rsidRDefault="00235D26" w:rsidP="00235D26">
            <w:pPr>
              <w:jc w:val="right"/>
              <w:outlineLvl w:val="3"/>
              <w:rPr>
                <w:rFonts w:ascii="Arial" w:hAnsi="Arial" w:cs="Arial"/>
                <w:color w:val="000000"/>
                <w:sz w:val="12"/>
                <w:szCs w:val="12"/>
              </w:rPr>
            </w:pPr>
            <w:r w:rsidRPr="00235D26">
              <w:rPr>
                <w:rFonts w:ascii="Arial" w:hAnsi="Arial" w:cs="Arial"/>
                <w:color w:val="000000"/>
                <w:sz w:val="12"/>
                <w:szCs w:val="12"/>
              </w:rPr>
              <w:t>269 142,30</w:t>
            </w:r>
          </w:p>
        </w:tc>
        <w:tc>
          <w:tcPr>
            <w:tcW w:w="0" w:type="auto"/>
            <w:noWrap/>
            <w:hideMark/>
          </w:tcPr>
          <w:p w:rsidR="00235D26" w:rsidRPr="00235D26" w:rsidRDefault="00235D26" w:rsidP="00235D26">
            <w:pPr>
              <w:jc w:val="right"/>
              <w:outlineLvl w:val="3"/>
              <w:rPr>
                <w:rFonts w:ascii="Arial" w:hAnsi="Arial" w:cs="Arial"/>
                <w:color w:val="000000"/>
                <w:sz w:val="12"/>
                <w:szCs w:val="12"/>
              </w:rPr>
            </w:pPr>
            <w:r w:rsidRPr="00235D26">
              <w:rPr>
                <w:rFonts w:ascii="Arial" w:hAnsi="Arial" w:cs="Arial"/>
                <w:color w:val="000000"/>
                <w:sz w:val="12"/>
                <w:szCs w:val="12"/>
              </w:rPr>
              <w:t>387 500,00</w:t>
            </w:r>
          </w:p>
        </w:tc>
        <w:tc>
          <w:tcPr>
            <w:tcW w:w="0" w:type="auto"/>
            <w:noWrap/>
            <w:hideMark/>
          </w:tcPr>
          <w:p w:rsidR="00235D26" w:rsidRPr="00235D26" w:rsidRDefault="00235D26" w:rsidP="00235D26">
            <w:pPr>
              <w:jc w:val="right"/>
              <w:outlineLvl w:val="3"/>
              <w:rPr>
                <w:rFonts w:ascii="Arial" w:hAnsi="Arial" w:cs="Arial"/>
                <w:color w:val="000000"/>
                <w:sz w:val="12"/>
                <w:szCs w:val="12"/>
              </w:rPr>
            </w:pPr>
            <w:r w:rsidRPr="00235D26">
              <w:rPr>
                <w:rFonts w:ascii="Arial" w:hAnsi="Arial" w:cs="Arial"/>
                <w:color w:val="000000"/>
                <w:sz w:val="12"/>
                <w:szCs w:val="12"/>
              </w:rPr>
              <w:t>387 500,00</w:t>
            </w:r>
          </w:p>
        </w:tc>
      </w:tr>
      <w:tr w:rsidR="00235D26" w:rsidRPr="00370E94" w:rsidTr="00235D26">
        <w:trPr>
          <w:trHeight w:val="20"/>
        </w:trPr>
        <w:tc>
          <w:tcPr>
            <w:tcW w:w="0" w:type="auto"/>
            <w:hideMark/>
          </w:tcPr>
          <w:p w:rsidR="00235D26" w:rsidRPr="00235D26" w:rsidRDefault="00235D26" w:rsidP="00235D26">
            <w:pPr>
              <w:outlineLvl w:val="4"/>
              <w:rPr>
                <w:rFonts w:ascii="Arial" w:hAnsi="Arial" w:cs="Arial"/>
                <w:color w:val="000000"/>
                <w:sz w:val="12"/>
                <w:szCs w:val="12"/>
              </w:rPr>
            </w:pPr>
            <w:r w:rsidRPr="00235D26">
              <w:rPr>
                <w:rFonts w:ascii="Arial" w:hAnsi="Arial" w:cs="Arial"/>
                <w:color w:val="000000"/>
                <w:sz w:val="12"/>
                <w:szCs w:val="12"/>
              </w:rPr>
              <w:t xml:space="preserve">  Межбюджетные трансферты</w:t>
            </w:r>
          </w:p>
        </w:tc>
        <w:tc>
          <w:tcPr>
            <w:tcW w:w="0" w:type="auto"/>
            <w:noWrap/>
            <w:hideMark/>
          </w:tcPr>
          <w:p w:rsidR="00235D26" w:rsidRPr="00235D26" w:rsidRDefault="00235D26" w:rsidP="00235D26">
            <w:pPr>
              <w:jc w:val="center"/>
              <w:outlineLvl w:val="4"/>
              <w:rPr>
                <w:rFonts w:ascii="Arial" w:hAnsi="Arial" w:cs="Arial"/>
                <w:color w:val="000000"/>
                <w:sz w:val="12"/>
                <w:szCs w:val="12"/>
              </w:rPr>
            </w:pPr>
            <w:r w:rsidRPr="00235D26">
              <w:rPr>
                <w:rFonts w:ascii="Arial" w:hAnsi="Arial" w:cs="Arial"/>
                <w:color w:val="000000"/>
                <w:sz w:val="12"/>
                <w:szCs w:val="12"/>
              </w:rPr>
              <w:t>9100000000</w:t>
            </w:r>
          </w:p>
        </w:tc>
        <w:tc>
          <w:tcPr>
            <w:tcW w:w="0" w:type="auto"/>
            <w:noWrap/>
            <w:hideMark/>
          </w:tcPr>
          <w:p w:rsidR="00235D26" w:rsidRPr="00235D26" w:rsidRDefault="00235D26" w:rsidP="00235D26">
            <w:pPr>
              <w:jc w:val="center"/>
              <w:outlineLvl w:val="4"/>
              <w:rPr>
                <w:rFonts w:ascii="Arial" w:hAnsi="Arial" w:cs="Arial"/>
                <w:color w:val="000000"/>
                <w:sz w:val="12"/>
                <w:szCs w:val="12"/>
              </w:rPr>
            </w:pPr>
            <w:r w:rsidRPr="00235D26">
              <w:rPr>
                <w:rFonts w:ascii="Arial" w:hAnsi="Arial" w:cs="Arial"/>
                <w:color w:val="000000"/>
                <w:sz w:val="12"/>
                <w:szCs w:val="12"/>
              </w:rPr>
              <w:t>0000</w:t>
            </w:r>
          </w:p>
        </w:tc>
        <w:tc>
          <w:tcPr>
            <w:tcW w:w="0" w:type="auto"/>
            <w:noWrap/>
            <w:hideMark/>
          </w:tcPr>
          <w:p w:rsidR="00235D26" w:rsidRPr="00235D26" w:rsidRDefault="00235D26" w:rsidP="00235D26">
            <w:pPr>
              <w:jc w:val="center"/>
              <w:outlineLvl w:val="4"/>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4"/>
              <w:rPr>
                <w:rFonts w:ascii="Arial" w:hAnsi="Arial" w:cs="Arial"/>
                <w:color w:val="000000"/>
                <w:sz w:val="12"/>
                <w:szCs w:val="12"/>
              </w:rPr>
            </w:pPr>
            <w:r w:rsidRPr="00235D26">
              <w:rPr>
                <w:rFonts w:ascii="Arial" w:hAnsi="Arial" w:cs="Arial"/>
                <w:color w:val="000000"/>
                <w:sz w:val="12"/>
                <w:szCs w:val="12"/>
              </w:rPr>
              <w:t>300 000,00</w:t>
            </w:r>
          </w:p>
        </w:tc>
        <w:tc>
          <w:tcPr>
            <w:tcW w:w="0" w:type="auto"/>
            <w:noWrap/>
            <w:hideMark/>
          </w:tcPr>
          <w:p w:rsidR="00235D26" w:rsidRPr="00235D26" w:rsidRDefault="00235D26" w:rsidP="00235D26">
            <w:pPr>
              <w:jc w:val="right"/>
              <w:outlineLvl w:val="4"/>
              <w:rPr>
                <w:rFonts w:ascii="Arial" w:hAnsi="Arial" w:cs="Arial"/>
                <w:color w:val="000000"/>
                <w:sz w:val="12"/>
                <w:szCs w:val="12"/>
              </w:rPr>
            </w:pPr>
            <w:r w:rsidRPr="00235D26">
              <w:rPr>
                <w:rFonts w:ascii="Arial" w:hAnsi="Arial" w:cs="Arial"/>
                <w:color w:val="000000"/>
                <w:sz w:val="12"/>
                <w:szCs w:val="12"/>
              </w:rPr>
              <w:t>300 000,00</w:t>
            </w:r>
          </w:p>
        </w:tc>
        <w:tc>
          <w:tcPr>
            <w:tcW w:w="0" w:type="auto"/>
            <w:noWrap/>
            <w:hideMark/>
          </w:tcPr>
          <w:p w:rsidR="00235D26" w:rsidRPr="00235D26" w:rsidRDefault="00235D26" w:rsidP="00235D26">
            <w:pPr>
              <w:jc w:val="right"/>
              <w:outlineLvl w:val="4"/>
              <w:rPr>
                <w:rFonts w:ascii="Arial" w:hAnsi="Arial" w:cs="Arial"/>
                <w:color w:val="000000"/>
                <w:sz w:val="12"/>
                <w:szCs w:val="12"/>
              </w:rPr>
            </w:pPr>
            <w:r w:rsidRPr="00235D26">
              <w:rPr>
                <w:rFonts w:ascii="Arial" w:hAnsi="Arial" w:cs="Arial"/>
                <w:color w:val="000000"/>
                <w:sz w:val="12"/>
                <w:szCs w:val="12"/>
              </w:rPr>
              <w:t>300 000,00</w:t>
            </w:r>
          </w:p>
        </w:tc>
      </w:tr>
      <w:tr w:rsidR="00235D26" w:rsidRPr="00370E94" w:rsidTr="00235D26">
        <w:trPr>
          <w:trHeight w:val="20"/>
        </w:trPr>
        <w:tc>
          <w:tcPr>
            <w:tcW w:w="0" w:type="auto"/>
            <w:hideMark/>
          </w:tcPr>
          <w:p w:rsidR="00235D26" w:rsidRPr="00235D26" w:rsidRDefault="00235D26" w:rsidP="00235D26">
            <w:pPr>
              <w:outlineLvl w:val="5"/>
              <w:rPr>
                <w:rFonts w:ascii="Arial" w:hAnsi="Arial" w:cs="Arial"/>
                <w:color w:val="000000"/>
                <w:sz w:val="12"/>
                <w:szCs w:val="12"/>
              </w:rPr>
            </w:pPr>
            <w:r w:rsidRPr="00235D26">
              <w:rPr>
                <w:rFonts w:ascii="Arial" w:hAnsi="Arial" w:cs="Arial"/>
                <w:color w:val="000000"/>
                <w:sz w:val="12"/>
                <w:szCs w:val="12"/>
              </w:rPr>
              <w:t>Иные межбюджетные трансферты</w:t>
            </w:r>
          </w:p>
        </w:tc>
        <w:tc>
          <w:tcPr>
            <w:tcW w:w="0" w:type="auto"/>
            <w:noWrap/>
            <w:hideMark/>
          </w:tcPr>
          <w:p w:rsidR="00235D26" w:rsidRPr="00235D26" w:rsidRDefault="00235D26" w:rsidP="00235D26">
            <w:pPr>
              <w:jc w:val="center"/>
              <w:outlineLvl w:val="5"/>
              <w:rPr>
                <w:rFonts w:ascii="Arial" w:hAnsi="Arial" w:cs="Arial"/>
                <w:color w:val="000000"/>
                <w:sz w:val="12"/>
                <w:szCs w:val="12"/>
              </w:rPr>
            </w:pPr>
            <w:r w:rsidRPr="00235D26">
              <w:rPr>
                <w:rFonts w:ascii="Arial" w:hAnsi="Arial" w:cs="Arial"/>
                <w:color w:val="000000"/>
                <w:sz w:val="12"/>
                <w:szCs w:val="12"/>
              </w:rPr>
              <w:t>9170000000</w:t>
            </w:r>
          </w:p>
        </w:tc>
        <w:tc>
          <w:tcPr>
            <w:tcW w:w="0" w:type="auto"/>
            <w:noWrap/>
            <w:hideMark/>
          </w:tcPr>
          <w:p w:rsidR="00235D26" w:rsidRPr="00235D26" w:rsidRDefault="00235D26" w:rsidP="00235D26">
            <w:pPr>
              <w:jc w:val="center"/>
              <w:outlineLvl w:val="5"/>
              <w:rPr>
                <w:rFonts w:ascii="Arial" w:hAnsi="Arial" w:cs="Arial"/>
                <w:color w:val="000000"/>
                <w:sz w:val="12"/>
                <w:szCs w:val="12"/>
              </w:rPr>
            </w:pPr>
            <w:r w:rsidRPr="00235D26">
              <w:rPr>
                <w:rFonts w:ascii="Arial" w:hAnsi="Arial" w:cs="Arial"/>
                <w:color w:val="000000"/>
                <w:sz w:val="12"/>
                <w:szCs w:val="12"/>
              </w:rPr>
              <w:t>0000</w:t>
            </w:r>
          </w:p>
        </w:tc>
        <w:tc>
          <w:tcPr>
            <w:tcW w:w="0" w:type="auto"/>
            <w:noWrap/>
            <w:hideMark/>
          </w:tcPr>
          <w:p w:rsidR="00235D26" w:rsidRPr="00235D26" w:rsidRDefault="00235D26" w:rsidP="00235D26">
            <w:pPr>
              <w:jc w:val="center"/>
              <w:outlineLvl w:val="5"/>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5"/>
              <w:rPr>
                <w:rFonts w:ascii="Arial" w:hAnsi="Arial" w:cs="Arial"/>
                <w:color w:val="000000"/>
                <w:sz w:val="12"/>
                <w:szCs w:val="12"/>
              </w:rPr>
            </w:pPr>
            <w:r w:rsidRPr="00235D26">
              <w:rPr>
                <w:rFonts w:ascii="Arial" w:hAnsi="Arial" w:cs="Arial"/>
                <w:color w:val="000000"/>
                <w:sz w:val="12"/>
                <w:szCs w:val="12"/>
              </w:rPr>
              <w:t>300 000,00</w:t>
            </w:r>
          </w:p>
        </w:tc>
        <w:tc>
          <w:tcPr>
            <w:tcW w:w="0" w:type="auto"/>
            <w:noWrap/>
            <w:hideMark/>
          </w:tcPr>
          <w:p w:rsidR="00235D26" w:rsidRPr="00235D26" w:rsidRDefault="00235D26" w:rsidP="00235D26">
            <w:pPr>
              <w:jc w:val="right"/>
              <w:outlineLvl w:val="5"/>
              <w:rPr>
                <w:rFonts w:ascii="Arial" w:hAnsi="Arial" w:cs="Arial"/>
                <w:color w:val="000000"/>
                <w:sz w:val="12"/>
                <w:szCs w:val="12"/>
              </w:rPr>
            </w:pPr>
            <w:r w:rsidRPr="00235D26">
              <w:rPr>
                <w:rFonts w:ascii="Arial" w:hAnsi="Arial" w:cs="Arial"/>
                <w:color w:val="000000"/>
                <w:sz w:val="12"/>
                <w:szCs w:val="12"/>
              </w:rPr>
              <w:t>300 000,00</w:t>
            </w:r>
          </w:p>
        </w:tc>
        <w:tc>
          <w:tcPr>
            <w:tcW w:w="0" w:type="auto"/>
            <w:noWrap/>
            <w:hideMark/>
          </w:tcPr>
          <w:p w:rsidR="00235D26" w:rsidRPr="00235D26" w:rsidRDefault="00235D26" w:rsidP="00235D26">
            <w:pPr>
              <w:jc w:val="right"/>
              <w:outlineLvl w:val="5"/>
              <w:rPr>
                <w:rFonts w:ascii="Arial" w:hAnsi="Arial" w:cs="Arial"/>
                <w:color w:val="000000"/>
                <w:sz w:val="12"/>
                <w:szCs w:val="12"/>
              </w:rPr>
            </w:pPr>
            <w:r w:rsidRPr="00235D26">
              <w:rPr>
                <w:rFonts w:ascii="Arial" w:hAnsi="Arial" w:cs="Arial"/>
                <w:color w:val="000000"/>
                <w:sz w:val="12"/>
                <w:szCs w:val="12"/>
              </w:rPr>
              <w:t>300 000,00</w:t>
            </w:r>
          </w:p>
        </w:tc>
      </w:tr>
      <w:tr w:rsidR="00235D26" w:rsidRPr="00370E94" w:rsidTr="00235D26">
        <w:trPr>
          <w:trHeight w:val="20"/>
        </w:trPr>
        <w:tc>
          <w:tcPr>
            <w:tcW w:w="0" w:type="auto"/>
            <w:hideMark/>
          </w:tcPr>
          <w:p w:rsidR="00235D26" w:rsidRPr="00235D26" w:rsidRDefault="00235D26" w:rsidP="00235D26">
            <w:pPr>
              <w:outlineLvl w:val="0"/>
              <w:rPr>
                <w:rFonts w:ascii="Arial" w:hAnsi="Arial" w:cs="Arial"/>
                <w:color w:val="000000"/>
                <w:sz w:val="12"/>
                <w:szCs w:val="12"/>
              </w:rPr>
            </w:pPr>
            <w:r w:rsidRPr="00235D26">
              <w:rPr>
                <w:rFonts w:ascii="Arial" w:hAnsi="Arial" w:cs="Arial"/>
                <w:color w:val="000000"/>
                <w:sz w:val="12"/>
                <w:szCs w:val="12"/>
              </w:rPr>
              <w:t>Межбюджетные трансферты, передаваемые бюджету муниципального района из бюджета городского поселения на осуществление части полномочий по решению вопросов местного значения, в соответствии с заключенными соглашениями</w:t>
            </w:r>
          </w:p>
        </w:tc>
        <w:tc>
          <w:tcPr>
            <w:tcW w:w="0" w:type="auto"/>
            <w:noWrap/>
            <w:hideMark/>
          </w:tcPr>
          <w:p w:rsidR="00235D26" w:rsidRPr="00235D26" w:rsidRDefault="00235D26" w:rsidP="00235D26">
            <w:pPr>
              <w:jc w:val="center"/>
              <w:outlineLvl w:val="0"/>
              <w:rPr>
                <w:rFonts w:ascii="Arial" w:hAnsi="Arial" w:cs="Arial"/>
                <w:color w:val="000000"/>
                <w:sz w:val="12"/>
                <w:szCs w:val="12"/>
              </w:rPr>
            </w:pPr>
            <w:r w:rsidRPr="00235D26">
              <w:rPr>
                <w:rFonts w:ascii="Arial" w:hAnsi="Arial" w:cs="Arial"/>
                <w:color w:val="000000"/>
                <w:sz w:val="12"/>
                <w:szCs w:val="12"/>
              </w:rPr>
              <w:t>9170095210</w:t>
            </w:r>
          </w:p>
        </w:tc>
        <w:tc>
          <w:tcPr>
            <w:tcW w:w="0" w:type="auto"/>
            <w:noWrap/>
            <w:hideMark/>
          </w:tcPr>
          <w:p w:rsidR="00235D26" w:rsidRPr="00235D26" w:rsidRDefault="00235D26" w:rsidP="00235D26">
            <w:pPr>
              <w:jc w:val="center"/>
              <w:outlineLvl w:val="0"/>
              <w:rPr>
                <w:rFonts w:ascii="Arial" w:hAnsi="Arial" w:cs="Arial"/>
                <w:color w:val="000000"/>
                <w:sz w:val="12"/>
                <w:szCs w:val="12"/>
              </w:rPr>
            </w:pPr>
            <w:r w:rsidRPr="00235D26">
              <w:rPr>
                <w:rFonts w:ascii="Arial" w:hAnsi="Arial" w:cs="Arial"/>
                <w:color w:val="000000"/>
                <w:sz w:val="12"/>
                <w:szCs w:val="12"/>
              </w:rPr>
              <w:t>0000</w:t>
            </w:r>
          </w:p>
        </w:tc>
        <w:tc>
          <w:tcPr>
            <w:tcW w:w="0" w:type="auto"/>
            <w:noWrap/>
            <w:hideMark/>
          </w:tcPr>
          <w:p w:rsidR="00235D26" w:rsidRPr="00235D26" w:rsidRDefault="00235D26" w:rsidP="00235D26">
            <w:pPr>
              <w:jc w:val="center"/>
              <w:outlineLvl w:val="0"/>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0"/>
              <w:rPr>
                <w:rFonts w:ascii="Arial" w:hAnsi="Arial" w:cs="Arial"/>
                <w:color w:val="000000"/>
                <w:sz w:val="12"/>
                <w:szCs w:val="12"/>
              </w:rPr>
            </w:pPr>
            <w:r w:rsidRPr="00235D26">
              <w:rPr>
                <w:rFonts w:ascii="Arial" w:hAnsi="Arial" w:cs="Arial"/>
                <w:color w:val="000000"/>
                <w:sz w:val="12"/>
                <w:szCs w:val="12"/>
              </w:rPr>
              <w:t>300 000,00</w:t>
            </w:r>
          </w:p>
        </w:tc>
        <w:tc>
          <w:tcPr>
            <w:tcW w:w="0" w:type="auto"/>
            <w:noWrap/>
            <w:hideMark/>
          </w:tcPr>
          <w:p w:rsidR="00235D26" w:rsidRPr="00235D26" w:rsidRDefault="00235D26" w:rsidP="00235D26">
            <w:pPr>
              <w:jc w:val="right"/>
              <w:outlineLvl w:val="0"/>
              <w:rPr>
                <w:rFonts w:ascii="Arial" w:hAnsi="Arial" w:cs="Arial"/>
                <w:color w:val="000000"/>
                <w:sz w:val="12"/>
                <w:szCs w:val="12"/>
              </w:rPr>
            </w:pPr>
            <w:r w:rsidRPr="00235D26">
              <w:rPr>
                <w:rFonts w:ascii="Arial" w:hAnsi="Arial" w:cs="Arial"/>
                <w:color w:val="000000"/>
                <w:sz w:val="12"/>
                <w:szCs w:val="12"/>
              </w:rPr>
              <w:t>300 000,00</w:t>
            </w:r>
          </w:p>
        </w:tc>
        <w:tc>
          <w:tcPr>
            <w:tcW w:w="0" w:type="auto"/>
            <w:noWrap/>
            <w:hideMark/>
          </w:tcPr>
          <w:p w:rsidR="00235D26" w:rsidRPr="00235D26" w:rsidRDefault="00235D26" w:rsidP="00235D26">
            <w:pPr>
              <w:jc w:val="right"/>
              <w:outlineLvl w:val="0"/>
              <w:rPr>
                <w:rFonts w:ascii="Arial" w:hAnsi="Arial" w:cs="Arial"/>
                <w:color w:val="000000"/>
                <w:sz w:val="12"/>
                <w:szCs w:val="12"/>
              </w:rPr>
            </w:pPr>
            <w:r w:rsidRPr="00235D26">
              <w:rPr>
                <w:rFonts w:ascii="Arial" w:hAnsi="Arial" w:cs="Arial"/>
                <w:color w:val="000000"/>
                <w:sz w:val="12"/>
                <w:szCs w:val="12"/>
              </w:rPr>
              <w:t>300 000,00</w:t>
            </w:r>
          </w:p>
        </w:tc>
      </w:tr>
      <w:tr w:rsidR="00235D26" w:rsidRPr="00370E94" w:rsidTr="00235D26">
        <w:trPr>
          <w:trHeight w:val="20"/>
        </w:trPr>
        <w:tc>
          <w:tcPr>
            <w:tcW w:w="0" w:type="auto"/>
            <w:hideMark/>
          </w:tcPr>
          <w:p w:rsidR="00235D26" w:rsidRPr="00235D26" w:rsidRDefault="00235D26" w:rsidP="00235D26">
            <w:pPr>
              <w:outlineLvl w:val="2"/>
              <w:rPr>
                <w:rFonts w:ascii="Arial" w:hAnsi="Arial" w:cs="Arial"/>
                <w:color w:val="000000"/>
                <w:sz w:val="12"/>
                <w:szCs w:val="12"/>
              </w:rPr>
            </w:pPr>
            <w:r w:rsidRPr="00235D26">
              <w:rPr>
                <w:rFonts w:ascii="Arial" w:hAnsi="Arial" w:cs="Arial"/>
                <w:color w:val="000000"/>
                <w:sz w:val="12"/>
                <w:szCs w:val="12"/>
              </w:rPr>
              <w:t>ОБЩЕГОСУДАРСТВЕННЫЕ ВОПРОСЫ</w:t>
            </w:r>
          </w:p>
        </w:tc>
        <w:tc>
          <w:tcPr>
            <w:tcW w:w="0" w:type="auto"/>
            <w:noWrap/>
            <w:hideMark/>
          </w:tcPr>
          <w:p w:rsidR="00235D26" w:rsidRPr="00235D26" w:rsidRDefault="00235D26" w:rsidP="00235D26">
            <w:pPr>
              <w:jc w:val="center"/>
              <w:outlineLvl w:val="2"/>
              <w:rPr>
                <w:rFonts w:ascii="Arial" w:hAnsi="Arial" w:cs="Arial"/>
                <w:color w:val="000000"/>
                <w:sz w:val="12"/>
                <w:szCs w:val="12"/>
              </w:rPr>
            </w:pPr>
            <w:r w:rsidRPr="00235D26">
              <w:rPr>
                <w:rFonts w:ascii="Arial" w:hAnsi="Arial" w:cs="Arial"/>
                <w:color w:val="000000"/>
                <w:sz w:val="12"/>
                <w:szCs w:val="12"/>
              </w:rPr>
              <w:t>9170095210</w:t>
            </w:r>
          </w:p>
        </w:tc>
        <w:tc>
          <w:tcPr>
            <w:tcW w:w="0" w:type="auto"/>
            <w:noWrap/>
            <w:hideMark/>
          </w:tcPr>
          <w:p w:rsidR="00235D26" w:rsidRPr="00235D26" w:rsidRDefault="00235D26" w:rsidP="00235D26">
            <w:pPr>
              <w:jc w:val="center"/>
              <w:outlineLvl w:val="2"/>
              <w:rPr>
                <w:rFonts w:ascii="Arial" w:hAnsi="Arial" w:cs="Arial"/>
                <w:color w:val="000000"/>
                <w:sz w:val="12"/>
                <w:szCs w:val="12"/>
              </w:rPr>
            </w:pPr>
            <w:r w:rsidRPr="00235D26">
              <w:rPr>
                <w:rFonts w:ascii="Arial" w:hAnsi="Arial" w:cs="Arial"/>
                <w:color w:val="000000"/>
                <w:sz w:val="12"/>
                <w:szCs w:val="12"/>
              </w:rPr>
              <w:t>0100</w:t>
            </w:r>
          </w:p>
        </w:tc>
        <w:tc>
          <w:tcPr>
            <w:tcW w:w="0" w:type="auto"/>
            <w:noWrap/>
            <w:hideMark/>
          </w:tcPr>
          <w:p w:rsidR="00235D26" w:rsidRPr="00235D26" w:rsidRDefault="00235D26" w:rsidP="00235D26">
            <w:pPr>
              <w:jc w:val="center"/>
              <w:outlineLvl w:val="2"/>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2"/>
              <w:rPr>
                <w:rFonts w:ascii="Arial" w:hAnsi="Arial" w:cs="Arial"/>
                <w:color w:val="000000"/>
                <w:sz w:val="12"/>
                <w:szCs w:val="12"/>
              </w:rPr>
            </w:pPr>
            <w:r w:rsidRPr="00235D26">
              <w:rPr>
                <w:rFonts w:ascii="Arial" w:hAnsi="Arial" w:cs="Arial"/>
                <w:color w:val="000000"/>
                <w:sz w:val="12"/>
                <w:szCs w:val="12"/>
              </w:rPr>
              <w:t>300 000,00</w:t>
            </w:r>
          </w:p>
        </w:tc>
        <w:tc>
          <w:tcPr>
            <w:tcW w:w="0" w:type="auto"/>
            <w:noWrap/>
            <w:hideMark/>
          </w:tcPr>
          <w:p w:rsidR="00235D26" w:rsidRPr="00235D26" w:rsidRDefault="00235D26" w:rsidP="00235D26">
            <w:pPr>
              <w:jc w:val="right"/>
              <w:outlineLvl w:val="2"/>
              <w:rPr>
                <w:rFonts w:ascii="Arial" w:hAnsi="Arial" w:cs="Arial"/>
                <w:color w:val="000000"/>
                <w:sz w:val="12"/>
                <w:szCs w:val="12"/>
              </w:rPr>
            </w:pPr>
            <w:r w:rsidRPr="00235D26">
              <w:rPr>
                <w:rFonts w:ascii="Arial" w:hAnsi="Arial" w:cs="Arial"/>
                <w:color w:val="000000"/>
                <w:sz w:val="12"/>
                <w:szCs w:val="12"/>
              </w:rPr>
              <w:t>300 000,00</w:t>
            </w:r>
          </w:p>
        </w:tc>
        <w:tc>
          <w:tcPr>
            <w:tcW w:w="0" w:type="auto"/>
            <w:noWrap/>
            <w:hideMark/>
          </w:tcPr>
          <w:p w:rsidR="00235D26" w:rsidRPr="00235D26" w:rsidRDefault="00235D26" w:rsidP="00235D26">
            <w:pPr>
              <w:jc w:val="right"/>
              <w:outlineLvl w:val="2"/>
              <w:rPr>
                <w:rFonts w:ascii="Arial" w:hAnsi="Arial" w:cs="Arial"/>
                <w:color w:val="000000"/>
                <w:sz w:val="12"/>
                <w:szCs w:val="12"/>
              </w:rPr>
            </w:pPr>
            <w:r w:rsidRPr="00235D26">
              <w:rPr>
                <w:rFonts w:ascii="Arial" w:hAnsi="Arial" w:cs="Arial"/>
                <w:color w:val="000000"/>
                <w:sz w:val="12"/>
                <w:szCs w:val="12"/>
              </w:rPr>
              <w:t>300 000,00</w:t>
            </w:r>
          </w:p>
        </w:tc>
      </w:tr>
      <w:tr w:rsidR="00235D26" w:rsidRPr="00370E94" w:rsidTr="00235D26">
        <w:trPr>
          <w:trHeight w:val="20"/>
        </w:trPr>
        <w:tc>
          <w:tcPr>
            <w:tcW w:w="0" w:type="auto"/>
            <w:hideMark/>
          </w:tcPr>
          <w:p w:rsidR="00235D26" w:rsidRPr="00235D26" w:rsidRDefault="00235D26" w:rsidP="00235D26">
            <w:pPr>
              <w:outlineLvl w:val="3"/>
              <w:rPr>
                <w:rFonts w:ascii="Arial" w:hAnsi="Arial" w:cs="Arial"/>
                <w:color w:val="000000"/>
                <w:sz w:val="12"/>
                <w:szCs w:val="12"/>
              </w:rPr>
            </w:pPr>
            <w:r w:rsidRPr="00235D26">
              <w:rPr>
                <w:rFonts w:ascii="Arial" w:hAnsi="Arial" w:cs="Arial"/>
                <w:color w:val="000000"/>
                <w:sz w:val="12"/>
                <w:szCs w:val="12"/>
              </w:rPr>
              <w:t>Обеспечение деятельности финансовых, налоговых и таможенных органов и органов финансового (финансово-бюджетного) надзора</w:t>
            </w:r>
          </w:p>
        </w:tc>
        <w:tc>
          <w:tcPr>
            <w:tcW w:w="0" w:type="auto"/>
            <w:noWrap/>
            <w:hideMark/>
          </w:tcPr>
          <w:p w:rsidR="00235D26" w:rsidRPr="00235D26" w:rsidRDefault="00235D26" w:rsidP="00235D26">
            <w:pPr>
              <w:jc w:val="center"/>
              <w:outlineLvl w:val="3"/>
              <w:rPr>
                <w:rFonts w:ascii="Arial" w:hAnsi="Arial" w:cs="Arial"/>
                <w:color w:val="000000"/>
                <w:sz w:val="12"/>
                <w:szCs w:val="12"/>
              </w:rPr>
            </w:pPr>
            <w:r w:rsidRPr="00235D26">
              <w:rPr>
                <w:rFonts w:ascii="Arial" w:hAnsi="Arial" w:cs="Arial"/>
                <w:color w:val="000000"/>
                <w:sz w:val="12"/>
                <w:szCs w:val="12"/>
              </w:rPr>
              <w:t>9170095210</w:t>
            </w:r>
          </w:p>
        </w:tc>
        <w:tc>
          <w:tcPr>
            <w:tcW w:w="0" w:type="auto"/>
            <w:noWrap/>
            <w:hideMark/>
          </w:tcPr>
          <w:p w:rsidR="00235D26" w:rsidRPr="00235D26" w:rsidRDefault="00235D26" w:rsidP="00235D26">
            <w:pPr>
              <w:jc w:val="center"/>
              <w:outlineLvl w:val="3"/>
              <w:rPr>
                <w:rFonts w:ascii="Arial" w:hAnsi="Arial" w:cs="Arial"/>
                <w:color w:val="000000"/>
                <w:sz w:val="12"/>
                <w:szCs w:val="12"/>
              </w:rPr>
            </w:pPr>
            <w:r w:rsidRPr="00235D26">
              <w:rPr>
                <w:rFonts w:ascii="Arial" w:hAnsi="Arial" w:cs="Arial"/>
                <w:color w:val="000000"/>
                <w:sz w:val="12"/>
                <w:szCs w:val="12"/>
              </w:rPr>
              <w:t>0106</w:t>
            </w:r>
          </w:p>
        </w:tc>
        <w:tc>
          <w:tcPr>
            <w:tcW w:w="0" w:type="auto"/>
            <w:noWrap/>
            <w:hideMark/>
          </w:tcPr>
          <w:p w:rsidR="00235D26" w:rsidRPr="00235D26" w:rsidRDefault="00235D26" w:rsidP="00235D26">
            <w:pPr>
              <w:jc w:val="center"/>
              <w:outlineLvl w:val="3"/>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3"/>
              <w:rPr>
                <w:rFonts w:ascii="Arial" w:hAnsi="Arial" w:cs="Arial"/>
                <w:color w:val="000000"/>
                <w:sz w:val="12"/>
                <w:szCs w:val="12"/>
              </w:rPr>
            </w:pPr>
            <w:r w:rsidRPr="00235D26">
              <w:rPr>
                <w:rFonts w:ascii="Arial" w:hAnsi="Arial" w:cs="Arial"/>
                <w:color w:val="000000"/>
                <w:sz w:val="12"/>
                <w:szCs w:val="12"/>
              </w:rPr>
              <w:t>300 000,00</w:t>
            </w:r>
          </w:p>
        </w:tc>
        <w:tc>
          <w:tcPr>
            <w:tcW w:w="0" w:type="auto"/>
            <w:noWrap/>
            <w:hideMark/>
          </w:tcPr>
          <w:p w:rsidR="00235D26" w:rsidRPr="00235D26" w:rsidRDefault="00235D26" w:rsidP="00235D26">
            <w:pPr>
              <w:jc w:val="right"/>
              <w:outlineLvl w:val="3"/>
              <w:rPr>
                <w:rFonts w:ascii="Arial" w:hAnsi="Arial" w:cs="Arial"/>
                <w:color w:val="000000"/>
                <w:sz w:val="12"/>
                <w:szCs w:val="12"/>
              </w:rPr>
            </w:pPr>
            <w:r w:rsidRPr="00235D26">
              <w:rPr>
                <w:rFonts w:ascii="Arial" w:hAnsi="Arial" w:cs="Arial"/>
                <w:color w:val="000000"/>
                <w:sz w:val="12"/>
                <w:szCs w:val="12"/>
              </w:rPr>
              <w:t>300 000,00</w:t>
            </w:r>
          </w:p>
        </w:tc>
        <w:tc>
          <w:tcPr>
            <w:tcW w:w="0" w:type="auto"/>
            <w:noWrap/>
            <w:hideMark/>
          </w:tcPr>
          <w:p w:rsidR="00235D26" w:rsidRPr="00235D26" w:rsidRDefault="00235D26" w:rsidP="00235D26">
            <w:pPr>
              <w:jc w:val="right"/>
              <w:outlineLvl w:val="3"/>
              <w:rPr>
                <w:rFonts w:ascii="Arial" w:hAnsi="Arial" w:cs="Arial"/>
                <w:color w:val="000000"/>
                <w:sz w:val="12"/>
                <w:szCs w:val="12"/>
              </w:rPr>
            </w:pPr>
            <w:r w:rsidRPr="00235D26">
              <w:rPr>
                <w:rFonts w:ascii="Arial" w:hAnsi="Arial" w:cs="Arial"/>
                <w:color w:val="000000"/>
                <w:sz w:val="12"/>
                <w:szCs w:val="12"/>
              </w:rPr>
              <w:t>300 000,00</w:t>
            </w:r>
          </w:p>
        </w:tc>
      </w:tr>
      <w:tr w:rsidR="00235D26" w:rsidRPr="00370E94" w:rsidTr="00235D26">
        <w:trPr>
          <w:trHeight w:val="20"/>
        </w:trPr>
        <w:tc>
          <w:tcPr>
            <w:tcW w:w="0" w:type="auto"/>
            <w:hideMark/>
          </w:tcPr>
          <w:p w:rsidR="00235D26" w:rsidRPr="00235D26" w:rsidRDefault="00235D26" w:rsidP="00235D26">
            <w:pPr>
              <w:outlineLvl w:val="4"/>
              <w:rPr>
                <w:rFonts w:ascii="Arial" w:hAnsi="Arial" w:cs="Arial"/>
                <w:color w:val="000000"/>
                <w:sz w:val="12"/>
                <w:szCs w:val="12"/>
              </w:rPr>
            </w:pPr>
            <w:r w:rsidRPr="00235D26">
              <w:rPr>
                <w:rFonts w:ascii="Arial" w:hAnsi="Arial" w:cs="Arial"/>
                <w:color w:val="000000"/>
                <w:sz w:val="12"/>
                <w:szCs w:val="12"/>
              </w:rPr>
              <w:t>Иные межбюджетные трансферты</w:t>
            </w:r>
          </w:p>
        </w:tc>
        <w:tc>
          <w:tcPr>
            <w:tcW w:w="0" w:type="auto"/>
            <w:noWrap/>
            <w:hideMark/>
          </w:tcPr>
          <w:p w:rsidR="00235D26" w:rsidRPr="00235D26" w:rsidRDefault="00235D26" w:rsidP="00235D26">
            <w:pPr>
              <w:jc w:val="center"/>
              <w:outlineLvl w:val="4"/>
              <w:rPr>
                <w:rFonts w:ascii="Arial" w:hAnsi="Arial" w:cs="Arial"/>
                <w:color w:val="000000"/>
                <w:sz w:val="12"/>
                <w:szCs w:val="12"/>
              </w:rPr>
            </w:pPr>
            <w:r w:rsidRPr="00235D26">
              <w:rPr>
                <w:rFonts w:ascii="Arial" w:hAnsi="Arial" w:cs="Arial"/>
                <w:color w:val="000000"/>
                <w:sz w:val="12"/>
                <w:szCs w:val="12"/>
              </w:rPr>
              <w:t>9170095210</w:t>
            </w:r>
          </w:p>
        </w:tc>
        <w:tc>
          <w:tcPr>
            <w:tcW w:w="0" w:type="auto"/>
            <w:noWrap/>
            <w:hideMark/>
          </w:tcPr>
          <w:p w:rsidR="00235D26" w:rsidRPr="00235D26" w:rsidRDefault="00235D26" w:rsidP="00235D26">
            <w:pPr>
              <w:jc w:val="center"/>
              <w:outlineLvl w:val="4"/>
              <w:rPr>
                <w:rFonts w:ascii="Arial" w:hAnsi="Arial" w:cs="Arial"/>
                <w:color w:val="000000"/>
                <w:sz w:val="12"/>
                <w:szCs w:val="12"/>
              </w:rPr>
            </w:pPr>
            <w:r w:rsidRPr="00235D26">
              <w:rPr>
                <w:rFonts w:ascii="Arial" w:hAnsi="Arial" w:cs="Arial"/>
                <w:color w:val="000000"/>
                <w:sz w:val="12"/>
                <w:szCs w:val="12"/>
              </w:rPr>
              <w:t>0106</w:t>
            </w:r>
          </w:p>
        </w:tc>
        <w:tc>
          <w:tcPr>
            <w:tcW w:w="0" w:type="auto"/>
            <w:noWrap/>
            <w:hideMark/>
          </w:tcPr>
          <w:p w:rsidR="00235D26" w:rsidRPr="00235D26" w:rsidRDefault="00235D26" w:rsidP="00235D26">
            <w:pPr>
              <w:jc w:val="center"/>
              <w:outlineLvl w:val="4"/>
              <w:rPr>
                <w:rFonts w:ascii="Arial" w:hAnsi="Arial" w:cs="Arial"/>
                <w:color w:val="000000"/>
                <w:sz w:val="12"/>
                <w:szCs w:val="12"/>
              </w:rPr>
            </w:pPr>
            <w:r w:rsidRPr="00235D26">
              <w:rPr>
                <w:rFonts w:ascii="Arial" w:hAnsi="Arial" w:cs="Arial"/>
                <w:color w:val="000000"/>
                <w:sz w:val="12"/>
                <w:szCs w:val="12"/>
              </w:rPr>
              <w:t>540</w:t>
            </w:r>
          </w:p>
        </w:tc>
        <w:tc>
          <w:tcPr>
            <w:tcW w:w="0" w:type="auto"/>
            <w:noWrap/>
            <w:hideMark/>
          </w:tcPr>
          <w:p w:rsidR="00235D26" w:rsidRPr="00235D26" w:rsidRDefault="00235D26" w:rsidP="00235D26">
            <w:pPr>
              <w:jc w:val="right"/>
              <w:outlineLvl w:val="4"/>
              <w:rPr>
                <w:rFonts w:ascii="Arial" w:hAnsi="Arial" w:cs="Arial"/>
                <w:color w:val="000000"/>
                <w:sz w:val="12"/>
                <w:szCs w:val="12"/>
              </w:rPr>
            </w:pPr>
            <w:r w:rsidRPr="00235D26">
              <w:rPr>
                <w:rFonts w:ascii="Arial" w:hAnsi="Arial" w:cs="Arial"/>
                <w:color w:val="000000"/>
                <w:sz w:val="12"/>
                <w:szCs w:val="12"/>
              </w:rPr>
              <w:t>300 000,00</w:t>
            </w:r>
          </w:p>
        </w:tc>
        <w:tc>
          <w:tcPr>
            <w:tcW w:w="0" w:type="auto"/>
            <w:noWrap/>
            <w:hideMark/>
          </w:tcPr>
          <w:p w:rsidR="00235D26" w:rsidRPr="00235D26" w:rsidRDefault="00235D26" w:rsidP="00235D26">
            <w:pPr>
              <w:jc w:val="right"/>
              <w:outlineLvl w:val="4"/>
              <w:rPr>
                <w:rFonts w:ascii="Arial" w:hAnsi="Arial" w:cs="Arial"/>
                <w:color w:val="000000"/>
                <w:sz w:val="12"/>
                <w:szCs w:val="12"/>
              </w:rPr>
            </w:pPr>
            <w:r w:rsidRPr="00235D26">
              <w:rPr>
                <w:rFonts w:ascii="Arial" w:hAnsi="Arial" w:cs="Arial"/>
                <w:color w:val="000000"/>
                <w:sz w:val="12"/>
                <w:szCs w:val="12"/>
              </w:rPr>
              <w:t>300 000,00</w:t>
            </w:r>
          </w:p>
        </w:tc>
        <w:tc>
          <w:tcPr>
            <w:tcW w:w="0" w:type="auto"/>
            <w:noWrap/>
            <w:hideMark/>
          </w:tcPr>
          <w:p w:rsidR="00235D26" w:rsidRPr="00235D26" w:rsidRDefault="00235D26" w:rsidP="00235D26">
            <w:pPr>
              <w:jc w:val="right"/>
              <w:outlineLvl w:val="4"/>
              <w:rPr>
                <w:rFonts w:ascii="Arial" w:hAnsi="Arial" w:cs="Arial"/>
                <w:color w:val="000000"/>
                <w:sz w:val="12"/>
                <w:szCs w:val="12"/>
              </w:rPr>
            </w:pPr>
            <w:r w:rsidRPr="00235D26">
              <w:rPr>
                <w:rFonts w:ascii="Arial" w:hAnsi="Arial" w:cs="Arial"/>
                <w:color w:val="000000"/>
                <w:sz w:val="12"/>
                <w:szCs w:val="12"/>
              </w:rPr>
              <w:t>300 000,00</w:t>
            </w:r>
          </w:p>
        </w:tc>
      </w:tr>
      <w:tr w:rsidR="00235D26" w:rsidRPr="00370E94" w:rsidTr="00235D26">
        <w:trPr>
          <w:trHeight w:val="20"/>
        </w:trPr>
        <w:tc>
          <w:tcPr>
            <w:tcW w:w="0" w:type="auto"/>
            <w:hideMark/>
          </w:tcPr>
          <w:p w:rsidR="00235D26" w:rsidRPr="00235D26" w:rsidRDefault="00235D26" w:rsidP="00235D26">
            <w:pPr>
              <w:outlineLvl w:val="5"/>
              <w:rPr>
                <w:rFonts w:ascii="Arial" w:hAnsi="Arial" w:cs="Arial"/>
                <w:color w:val="000000"/>
                <w:sz w:val="12"/>
                <w:szCs w:val="12"/>
              </w:rPr>
            </w:pPr>
            <w:r w:rsidRPr="00235D26">
              <w:rPr>
                <w:rFonts w:ascii="Arial" w:hAnsi="Arial" w:cs="Arial"/>
                <w:color w:val="000000"/>
                <w:sz w:val="12"/>
                <w:szCs w:val="12"/>
              </w:rPr>
              <w:t xml:space="preserve">  Расходы на обеспечение функций представительного органа муниципального образования</w:t>
            </w:r>
          </w:p>
        </w:tc>
        <w:tc>
          <w:tcPr>
            <w:tcW w:w="0" w:type="auto"/>
            <w:noWrap/>
            <w:hideMark/>
          </w:tcPr>
          <w:p w:rsidR="00235D26" w:rsidRPr="00235D26" w:rsidRDefault="00235D26" w:rsidP="00235D26">
            <w:pPr>
              <w:jc w:val="center"/>
              <w:outlineLvl w:val="5"/>
              <w:rPr>
                <w:rFonts w:ascii="Arial" w:hAnsi="Arial" w:cs="Arial"/>
                <w:color w:val="000000"/>
                <w:sz w:val="12"/>
                <w:szCs w:val="12"/>
              </w:rPr>
            </w:pPr>
            <w:r w:rsidRPr="00235D26">
              <w:rPr>
                <w:rFonts w:ascii="Arial" w:hAnsi="Arial" w:cs="Arial"/>
                <w:color w:val="000000"/>
                <w:sz w:val="12"/>
                <w:szCs w:val="12"/>
              </w:rPr>
              <w:t>9200000000</w:t>
            </w:r>
          </w:p>
        </w:tc>
        <w:tc>
          <w:tcPr>
            <w:tcW w:w="0" w:type="auto"/>
            <w:noWrap/>
            <w:hideMark/>
          </w:tcPr>
          <w:p w:rsidR="00235D26" w:rsidRPr="00235D26" w:rsidRDefault="00235D26" w:rsidP="00235D26">
            <w:pPr>
              <w:jc w:val="center"/>
              <w:outlineLvl w:val="5"/>
              <w:rPr>
                <w:rFonts w:ascii="Arial" w:hAnsi="Arial" w:cs="Arial"/>
                <w:color w:val="000000"/>
                <w:sz w:val="12"/>
                <w:szCs w:val="12"/>
              </w:rPr>
            </w:pPr>
            <w:r w:rsidRPr="00235D26">
              <w:rPr>
                <w:rFonts w:ascii="Arial" w:hAnsi="Arial" w:cs="Arial"/>
                <w:color w:val="000000"/>
                <w:sz w:val="12"/>
                <w:szCs w:val="12"/>
              </w:rPr>
              <w:t>0000</w:t>
            </w:r>
          </w:p>
        </w:tc>
        <w:tc>
          <w:tcPr>
            <w:tcW w:w="0" w:type="auto"/>
            <w:noWrap/>
            <w:hideMark/>
          </w:tcPr>
          <w:p w:rsidR="00235D26" w:rsidRPr="00235D26" w:rsidRDefault="00235D26" w:rsidP="00235D26">
            <w:pPr>
              <w:jc w:val="center"/>
              <w:outlineLvl w:val="5"/>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5"/>
              <w:rPr>
                <w:rFonts w:ascii="Arial" w:hAnsi="Arial" w:cs="Arial"/>
                <w:color w:val="000000"/>
                <w:sz w:val="12"/>
                <w:szCs w:val="12"/>
              </w:rPr>
            </w:pPr>
            <w:r w:rsidRPr="00235D26">
              <w:rPr>
                <w:rFonts w:ascii="Arial" w:hAnsi="Arial" w:cs="Arial"/>
                <w:color w:val="000000"/>
                <w:sz w:val="12"/>
                <w:szCs w:val="12"/>
              </w:rPr>
              <w:t>18 000,00</w:t>
            </w:r>
          </w:p>
        </w:tc>
        <w:tc>
          <w:tcPr>
            <w:tcW w:w="0" w:type="auto"/>
            <w:noWrap/>
            <w:hideMark/>
          </w:tcPr>
          <w:p w:rsidR="00235D26" w:rsidRPr="00235D26" w:rsidRDefault="00235D26" w:rsidP="00235D26">
            <w:pPr>
              <w:jc w:val="right"/>
              <w:outlineLvl w:val="5"/>
              <w:rPr>
                <w:rFonts w:ascii="Arial" w:hAnsi="Arial" w:cs="Arial"/>
                <w:color w:val="000000"/>
                <w:sz w:val="12"/>
                <w:szCs w:val="12"/>
              </w:rPr>
            </w:pPr>
            <w:r w:rsidRPr="00235D26">
              <w:rPr>
                <w:rFonts w:ascii="Arial" w:hAnsi="Arial" w:cs="Arial"/>
                <w:color w:val="000000"/>
                <w:sz w:val="12"/>
                <w:szCs w:val="12"/>
              </w:rPr>
              <w:t>18 000,00</w:t>
            </w:r>
          </w:p>
        </w:tc>
        <w:tc>
          <w:tcPr>
            <w:tcW w:w="0" w:type="auto"/>
            <w:noWrap/>
            <w:hideMark/>
          </w:tcPr>
          <w:p w:rsidR="00235D26" w:rsidRPr="00235D26" w:rsidRDefault="00235D26" w:rsidP="00235D26">
            <w:pPr>
              <w:jc w:val="right"/>
              <w:outlineLvl w:val="5"/>
              <w:rPr>
                <w:rFonts w:ascii="Arial" w:hAnsi="Arial" w:cs="Arial"/>
                <w:color w:val="000000"/>
                <w:sz w:val="12"/>
                <w:szCs w:val="12"/>
              </w:rPr>
            </w:pPr>
            <w:r w:rsidRPr="00235D26">
              <w:rPr>
                <w:rFonts w:ascii="Arial" w:hAnsi="Arial" w:cs="Arial"/>
                <w:color w:val="000000"/>
                <w:sz w:val="12"/>
                <w:szCs w:val="12"/>
              </w:rPr>
              <w:t>18 000,00</w:t>
            </w:r>
          </w:p>
        </w:tc>
      </w:tr>
      <w:tr w:rsidR="00235D26" w:rsidRPr="00370E94" w:rsidTr="00235D26">
        <w:trPr>
          <w:trHeight w:val="20"/>
        </w:trPr>
        <w:tc>
          <w:tcPr>
            <w:tcW w:w="0" w:type="auto"/>
            <w:hideMark/>
          </w:tcPr>
          <w:p w:rsidR="00235D26" w:rsidRPr="00235D26" w:rsidRDefault="00235D26" w:rsidP="00235D26">
            <w:pPr>
              <w:outlineLvl w:val="2"/>
              <w:rPr>
                <w:rFonts w:ascii="Arial" w:hAnsi="Arial" w:cs="Arial"/>
                <w:color w:val="000000"/>
                <w:sz w:val="12"/>
                <w:szCs w:val="12"/>
              </w:rPr>
            </w:pPr>
            <w:r w:rsidRPr="00235D26">
              <w:rPr>
                <w:rFonts w:ascii="Arial" w:hAnsi="Arial" w:cs="Arial"/>
                <w:color w:val="000000"/>
                <w:sz w:val="12"/>
                <w:szCs w:val="12"/>
              </w:rPr>
              <w:t>Совет депутатов  Валдайского городского поселения</w:t>
            </w:r>
          </w:p>
        </w:tc>
        <w:tc>
          <w:tcPr>
            <w:tcW w:w="0" w:type="auto"/>
            <w:noWrap/>
            <w:hideMark/>
          </w:tcPr>
          <w:p w:rsidR="00235D26" w:rsidRPr="00235D26" w:rsidRDefault="00235D26" w:rsidP="00235D26">
            <w:pPr>
              <w:jc w:val="center"/>
              <w:outlineLvl w:val="2"/>
              <w:rPr>
                <w:rFonts w:ascii="Arial" w:hAnsi="Arial" w:cs="Arial"/>
                <w:color w:val="000000"/>
                <w:sz w:val="12"/>
                <w:szCs w:val="12"/>
              </w:rPr>
            </w:pPr>
            <w:r w:rsidRPr="00235D26">
              <w:rPr>
                <w:rFonts w:ascii="Arial" w:hAnsi="Arial" w:cs="Arial"/>
                <w:color w:val="000000"/>
                <w:sz w:val="12"/>
                <w:szCs w:val="12"/>
              </w:rPr>
              <w:t>9290000000</w:t>
            </w:r>
          </w:p>
        </w:tc>
        <w:tc>
          <w:tcPr>
            <w:tcW w:w="0" w:type="auto"/>
            <w:noWrap/>
            <w:hideMark/>
          </w:tcPr>
          <w:p w:rsidR="00235D26" w:rsidRPr="00235D26" w:rsidRDefault="00235D26" w:rsidP="00235D26">
            <w:pPr>
              <w:jc w:val="center"/>
              <w:outlineLvl w:val="2"/>
              <w:rPr>
                <w:rFonts w:ascii="Arial" w:hAnsi="Arial" w:cs="Arial"/>
                <w:color w:val="000000"/>
                <w:sz w:val="12"/>
                <w:szCs w:val="12"/>
              </w:rPr>
            </w:pPr>
            <w:r w:rsidRPr="00235D26">
              <w:rPr>
                <w:rFonts w:ascii="Arial" w:hAnsi="Arial" w:cs="Arial"/>
                <w:color w:val="000000"/>
                <w:sz w:val="12"/>
                <w:szCs w:val="12"/>
              </w:rPr>
              <w:t>0000</w:t>
            </w:r>
          </w:p>
        </w:tc>
        <w:tc>
          <w:tcPr>
            <w:tcW w:w="0" w:type="auto"/>
            <w:noWrap/>
            <w:hideMark/>
          </w:tcPr>
          <w:p w:rsidR="00235D26" w:rsidRPr="00235D26" w:rsidRDefault="00235D26" w:rsidP="00235D26">
            <w:pPr>
              <w:jc w:val="center"/>
              <w:outlineLvl w:val="2"/>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2"/>
              <w:rPr>
                <w:rFonts w:ascii="Arial" w:hAnsi="Arial" w:cs="Arial"/>
                <w:color w:val="000000"/>
                <w:sz w:val="12"/>
                <w:szCs w:val="12"/>
              </w:rPr>
            </w:pPr>
            <w:r w:rsidRPr="00235D26">
              <w:rPr>
                <w:rFonts w:ascii="Arial" w:hAnsi="Arial" w:cs="Arial"/>
                <w:color w:val="000000"/>
                <w:sz w:val="12"/>
                <w:szCs w:val="12"/>
              </w:rPr>
              <w:t>18 000,00</w:t>
            </w:r>
          </w:p>
        </w:tc>
        <w:tc>
          <w:tcPr>
            <w:tcW w:w="0" w:type="auto"/>
            <w:noWrap/>
            <w:hideMark/>
          </w:tcPr>
          <w:p w:rsidR="00235D26" w:rsidRPr="00235D26" w:rsidRDefault="00235D26" w:rsidP="00235D26">
            <w:pPr>
              <w:jc w:val="right"/>
              <w:outlineLvl w:val="2"/>
              <w:rPr>
                <w:rFonts w:ascii="Arial" w:hAnsi="Arial" w:cs="Arial"/>
                <w:color w:val="000000"/>
                <w:sz w:val="12"/>
                <w:szCs w:val="12"/>
              </w:rPr>
            </w:pPr>
            <w:r w:rsidRPr="00235D26">
              <w:rPr>
                <w:rFonts w:ascii="Arial" w:hAnsi="Arial" w:cs="Arial"/>
                <w:color w:val="000000"/>
                <w:sz w:val="12"/>
                <w:szCs w:val="12"/>
              </w:rPr>
              <w:t>18 000,00</w:t>
            </w:r>
          </w:p>
        </w:tc>
        <w:tc>
          <w:tcPr>
            <w:tcW w:w="0" w:type="auto"/>
            <w:noWrap/>
            <w:hideMark/>
          </w:tcPr>
          <w:p w:rsidR="00235D26" w:rsidRPr="00235D26" w:rsidRDefault="00235D26" w:rsidP="00235D26">
            <w:pPr>
              <w:jc w:val="right"/>
              <w:outlineLvl w:val="2"/>
              <w:rPr>
                <w:rFonts w:ascii="Arial" w:hAnsi="Arial" w:cs="Arial"/>
                <w:color w:val="000000"/>
                <w:sz w:val="12"/>
                <w:szCs w:val="12"/>
              </w:rPr>
            </w:pPr>
            <w:r w:rsidRPr="00235D26">
              <w:rPr>
                <w:rFonts w:ascii="Arial" w:hAnsi="Arial" w:cs="Arial"/>
                <w:color w:val="000000"/>
                <w:sz w:val="12"/>
                <w:szCs w:val="12"/>
              </w:rPr>
              <w:t>18 000,00</w:t>
            </w:r>
          </w:p>
        </w:tc>
      </w:tr>
      <w:tr w:rsidR="00235D26" w:rsidRPr="00370E94" w:rsidTr="00235D26">
        <w:trPr>
          <w:trHeight w:val="20"/>
        </w:trPr>
        <w:tc>
          <w:tcPr>
            <w:tcW w:w="0" w:type="auto"/>
            <w:hideMark/>
          </w:tcPr>
          <w:p w:rsidR="00235D26" w:rsidRPr="00235D26" w:rsidRDefault="00235D26" w:rsidP="00235D26">
            <w:pPr>
              <w:outlineLvl w:val="3"/>
              <w:rPr>
                <w:rFonts w:ascii="Arial" w:hAnsi="Arial" w:cs="Arial"/>
                <w:color w:val="000000"/>
                <w:sz w:val="12"/>
                <w:szCs w:val="12"/>
              </w:rPr>
            </w:pPr>
            <w:r w:rsidRPr="00235D26">
              <w:rPr>
                <w:rFonts w:ascii="Arial" w:hAnsi="Arial" w:cs="Arial"/>
                <w:color w:val="000000"/>
                <w:sz w:val="12"/>
                <w:szCs w:val="12"/>
              </w:rPr>
              <w:t>Расходы на обеспечение функций Совета депутатов  Валдайского городского поселения</w:t>
            </w:r>
          </w:p>
        </w:tc>
        <w:tc>
          <w:tcPr>
            <w:tcW w:w="0" w:type="auto"/>
            <w:noWrap/>
            <w:hideMark/>
          </w:tcPr>
          <w:p w:rsidR="00235D26" w:rsidRPr="00235D26" w:rsidRDefault="00235D26" w:rsidP="00235D26">
            <w:pPr>
              <w:jc w:val="center"/>
              <w:outlineLvl w:val="3"/>
              <w:rPr>
                <w:rFonts w:ascii="Arial" w:hAnsi="Arial" w:cs="Arial"/>
                <w:color w:val="000000"/>
                <w:sz w:val="12"/>
                <w:szCs w:val="12"/>
              </w:rPr>
            </w:pPr>
            <w:r w:rsidRPr="00235D26">
              <w:rPr>
                <w:rFonts w:ascii="Arial" w:hAnsi="Arial" w:cs="Arial"/>
                <w:color w:val="000000"/>
                <w:sz w:val="12"/>
                <w:szCs w:val="12"/>
              </w:rPr>
              <w:t>9290002110</w:t>
            </w:r>
          </w:p>
        </w:tc>
        <w:tc>
          <w:tcPr>
            <w:tcW w:w="0" w:type="auto"/>
            <w:noWrap/>
            <w:hideMark/>
          </w:tcPr>
          <w:p w:rsidR="00235D26" w:rsidRPr="00235D26" w:rsidRDefault="00235D26" w:rsidP="00235D26">
            <w:pPr>
              <w:jc w:val="center"/>
              <w:outlineLvl w:val="3"/>
              <w:rPr>
                <w:rFonts w:ascii="Arial" w:hAnsi="Arial" w:cs="Arial"/>
                <w:color w:val="000000"/>
                <w:sz w:val="12"/>
                <w:szCs w:val="12"/>
              </w:rPr>
            </w:pPr>
            <w:r w:rsidRPr="00235D26">
              <w:rPr>
                <w:rFonts w:ascii="Arial" w:hAnsi="Arial" w:cs="Arial"/>
                <w:color w:val="000000"/>
                <w:sz w:val="12"/>
                <w:szCs w:val="12"/>
              </w:rPr>
              <w:t>0000</w:t>
            </w:r>
          </w:p>
        </w:tc>
        <w:tc>
          <w:tcPr>
            <w:tcW w:w="0" w:type="auto"/>
            <w:noWrap/>
            <w:hideMark/>
          </w:tcPr>
          <w:p w:rsidR="00235D26" w:rsidRPr="00235D26" w:rsidRDefault="00235D26" w:rsidP="00235D26">
            <w:pPr>
              <w:jc w:val="center"/>
              <w:outlineLvl w:val="3"/>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3"/>
              <w:rPr>
                <w:rFonts w:ascii="Arial" w:hAnsi="Arial" w:cs="Arial"/>
                <w:color w:val="000000"/>
                <w:sz w:val="12"/>
                <w:szCs w:val="12"/>
              </w:rPr>
            </w:pPr>
            <w:r w:rsidRPr="00235D26">
              <w:rPr>
                <w:rFonts w:ascii="Arial" w:hAnsi="Arial" w:cs="Arial"/>
                <w:color w:val="000000"/>
                <w:sz w:val="12"/>
                <w:szCs w:val="12"/>
              </w:rPr>
              <w:t>18 000,00</w:t>
            </w:r>
          </w:p>
        </w:tc>
        <w:tc>
          <w:tcPr>
            <w:tcW w:w="0" w:type="auto"/>
            <w:noWrap/>
            <w:hideMark/>
          </w:tcPr>
          <w:p w:rsidR="00235D26" w:rsidRPr="00235D26" w:rsidRDefault="00235D26" w:rsidP="00235D26">
            <w:pPr>
              <w:jc w:val="right"/>
              <w:outlineLvl w:val="3"/>
              <w:rPr>
                <w:rFonts w:ascii="Arial" w:hAnsi="Arial" w:cs="Arial"/>
                <w:color w:val="000000"/>
                <w:sz w:val="12"/>
                <w:szCs w:val="12"/>
              </w:rPr>
            </w:pPr>
            <w:r w:rsidRPr="00235D26">
              <w:rPr>
                <w:rFonts w:ascii="Arial" w:hAnsi="Arial" w:cs="Arial"/>
                <w:color w:val="000000"/>
                <w:sz w:val="12"/>
                <w:szCs w:val="12"/>
              </w:rPr>
              <w:t>18 000,00</w:t>
            </w:r>
          </w:p>
        </w:tc>
        <w:tc>
          <w:tcPr>
            <w:tcW w:w="0" w:type="auto"/>
            <w:noWrap/>
            <w:hideMark/>
          </w:tcPr>
          <w:p w:rsidR="00235D26" w:rsidRPr="00235D26" w:rsidRDefault="00235D26" w:rsidP="00235D26">
            <w:pPr>
              <w:jc w:val="right"/>
              <w:outlineLvl w:val="3"/>
              <w:rPr>
                <w:rFonts w:ascii="Arial" w:hAnsi="Arial" w:cs="Arial"/>
                <w:color w:val="000000"/>
                <w:sz w:val="12"/>
                <w:szCs w:val="12"/>
              </w:rPr>
            </w:pPr>
            <w:r w:rsidRPr="00235D26">
              <w:rPr>
                <w:rFonts w:ascii="Arial" w:hAnsi="Arial" w:cs="Arial"/>
                <w:color w:val="000000"/>
                <w:sz w:val="12"/>
                <w:szCs w:val="12"/>
              </w:rPr>
              <w:t>18 000,00</w:t>
            </w:r>
          </w:p>
        </w:tc>
      </w:tr>
      <w:tr w:rsidR="00235D26" w:rsidRPr="00370E94" w:rsidTr="00235D26">
        <w:trPr>
          <w:trHeight w:val="20"/>
        </w:trPr>
        <w:tc>
          <w:tcPr>
            <w:tcW w:w="0" w:type="auto"/>
            <w:hideMark/>
          </w:tcPr>
          <w:p w:rsidR="00235D26" w:rsidRPr="00235D26" w:rsidRDefault="00235D26" w:rsidP="00235D26">
            <w:pPr>
              <w:outlineLvl w:val="4"/>
              <w:rPr>
                <w:rFonts w:ascii="Arial" w:hAnsi="Arial" w:cs="Arial"/>
                <w:color w:val="000000"/>
                <w:sz w:val="12"/>
                <w:szCs w:val="12"/>
              </w:rPr>
            </w:pPr>
            <w:r w:rsidRPr="00235D26">
              <w:rPr>
                <w:rFonts w:ascii="Arial" w:hAnsi="Arial" w:cs="Arial"/>
                <w:color w:val="000000"/>
                <w:sz w:val="12"/>
                <w:szCs w:val="12"/>
              </w:rPr>
              <w:t>ОБЩЕГОСУДАРСТВЕННЫЕ ВОПРОСЫ</w:t>
            </w:r>
          </w:p>
        </w:tc>
        <w:tc>
          <w:tcPr>
            <w:tcW w:w="0" w:type="auto"/>
            <w:noWrap/>
            <w:hideMark/>
          </w:tcPr>
          <w:p w:rsidR="00235D26" w:rsidRPr="00235D26" w:rsidRDefault="00235D26" w:rsidP="00235D26">
            <w:pPr>
              <w:jc w:val="center"/>
              <w:outlineLvl w:val="4"/>
              <w:rPr>
                <w:rFonts w:ascii="Arial" w:hAnsi="Arial" w:cs="Arial"/>
                <w:color w:val="000000"/>
                <w:sz w:val="12"/>
                <w:szCs w:val="12"/>
              </w:rPr>
            </w:pPr>
            <w:r w:rsidRPr="00235D26">
              <w:rPr>
                <w:rFonts w:ascii="Arial" w:hAnsi="Arial" w:cs="Arial"/>
                <w:color w:val="000000"/>
                <w:sz w:val="12"/>
                <w:szCs w:val="12"/>
              </w:rPr>
              <w:t>9290002110</w:t>
            </w:r>
          </w:p>
        </w:tc>
        <w:tc>
          <w:tcPr>
            <w:tcW w:w="0" w:type="auto"/>
            <w:noWrap/>
            <w:hideMark/>
          </w:tcPr>
          <w:p w:rsidR="00235D26" w:rsidRPr="00235D26" w:rsidRDefault="00235D26" w:rsidP="00235D26">
            <w:pPr>
              <w:jc w:val="center"/>
              <w:outlineLvl w:val="4"/>
              <w:rPr>
                <w:rFonts w:ascii="Arial" w:hAnsi="Arial" w:cs="Arial"/>
                <w:color w:val="000000"/>
                <w:sz w:val="12"/>
                <w:szCs w:val="12"/>
              </w:rPr>
            </w:pPr>
            <w:r w:rsidRPr="00235D26">
              <w:rPr>
                <w:rFonts w:ascii="Arial" w:hAnsi="Arial" w:cs="Arial"/>
                <w:color w:val="000000"/>
                <w:sz w:val="12"/>
                <w:szCs w:val="12"/>
              </w:rPr>
              <w:t>0100</w:t>
            </w:r>
          </w:p>
        </w:tc>
        <w:tc>
          <w:tcPr>
            <w:tcW w:w="0" w:type="auto"/>
            <w:noWrap/>
            <w:hideMark/>
          </w:tcPr>
          <w:p w:rsidR="00235D26" w:rsidRPr="00235D26" w:rsidRDefault="00235D26" w:rsidP="00235D26">
            <w:pPr>
              <w:jc w:val="center"/>
              <w:outlineLvl w:val="4"/>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4"/>
              <w:rPr>
                <w:rFonts w:ascii="Arial" w:hAnsi="Arial" w:cs="Arial"/>
                <w:color w:val="000000"/>
                <w:sz w:val="12"/>
                <w:szCs w:val="12"/>
              </w:rPr>
            </w:pPr>
            <w:r w:rsidRPr="00235D26">
              <w:rPr>
                <w:rFonts w:ascii="Arial" w:hAnsi="Arial" w:cs="Arial"/>
                <w:color w:val="000000"/>
                <w:sz w:val="12"/>
                <w:szCs w:val="12"/>
              </w:rPr>
              <w:t>18 000,00</w:t>
            </w:r>
          </w:p>
        </w:tc>
        <w:tc>
          <w:tcPr>
            <w:tcW w:w="0" w:type="auto"/>
            <w:noWrap/>
            <w:hideMark/>
          </w:tcPr>
          <w:p w:rsidR="00235D26" w:rsidRPr="00235D26" w:rsidRDefault="00235D26" w:rsidP="00235D26">
            <w:pPr>
              <w:jc w:val="right"/>
              <w:outlineLvl w:val="4"/>
              <w:rPr>
                <w:rFonts w:ascii="Arial" w:hAnsi="Arial" w:cs="Arial"/>
                <w:color w:val="000000"/>
                <w:sz w:val="12"/>
                <w:szCs w:val="12"/>
              </w:rPr>
            </w:pPr>
            <w:r w:rsidRPr="00235D26">
              <w:rPr>
                <w:rFonts w:ascii="Arial" w:hAnsi="Arial" w:cs="Arial"/>
                <w:color w:val="000000"/>
                <w:sz w:val="12"/>
                <w:szCs w:val="12"/>
              </w:rPr>
              <w:t>18 000,00</w:t>
            </w:r>
          </w:p>
        </w:tc>
        <w:tc>
          <w:tcPr>
            <w:tcW w:w="0" w:type="auto"/>
            <w:noWrap/>
            <w:hideMark/>
          </w:tcPr>
          <w:p w:rsidR="00235D26" w:rsidRPr="00235D26" w:rsidRDefault="00235D26" w:rsidP="00235D26">
            <w:pPr>
              <w:jc w:val="right"/>
              <w:outlineLvl w:val="4"/>
              <w:rPr>
                <w:rFonts w:ascii="Arial" w:hAnsi="Arial" w:cs="Arial"/>
                <w:color w:val="000000"/>
                <w:sz w:val="12"/>
                <w:szCs w:val="12"/>
              </w:rPr>
            </w:pPr>
            <w:r w:rsidRPr="00235D26">
              <w:rPr>
                <w:rFonts w:ascii="Arial" w:hAnsi="Arial" w:cs="Arial"/>
                <w:color w:val="000000"/>
                <w:sz w:val="12"/>
                <w:szCs w:val="12"/>
              </w:rPr>
              <w:t>18 000,00</w:t>
            </w:r>
          </w:p>
        </w:tc>
      </w:tr>
      <w:tr w:rsidR="00235D26" w:rsidRPr="00370E94" w:rsidTr="00235D26">
        <w:trPr>
          <w:trHeight w:val="20"/>
        </w:trPr>
        <w:tc>
          <w:tcPr>
            <w:tcW w:w="0" w:type="auto"/>
            <w:hideMark/>
          </w:tcPr>
          <w:p w:rsidR="00235D26" w:rsidRPr="00235D26" w:rsidRDefault="00235D26" w:rsidP="00235D26">
            <w:pPr>
              <w:outlineLvl w:val="5"/>
              <w:rPr>
                <w:rFonts w:ascii="Arial" w:hAnsi="Arial" w:cs="Arial"/>
                <w:color w:val="000000"/>
                <w:sz w:val="12"/>
                <w:szCs w:val="12"/>
              </w:rPr>
            </w:pPr>
            <w:r w:rsidRPr="00235D26">
              <w:rPr>
                <w:rFonts w:ascii="Arial" w:hAnsi="Arial" w:cs="Arial"/>
                <w:color w:val="000000"/>
                <w:sz w:val="12"/>
                <w:szCs w:val="12"/>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0" w:type="auto"/>
            <w:noWrap/>
            <w:hideMark/>
          </w:tcPr>
          <w:p w:rsidR="00235D26" w:rsidRPr="00235D26" w:rsidRDefault="00235D26" w:rsidP="00235D26">
            <w:pPr>
              <w:jc w:val="center"/>
              <w:outlineLvl w:val="5"/>
              <w:rPr>
                <w:rFonts w:ascii="Arial" w:hAnsi="Arial" w:cs="Arial"/>
                <w:color w:val="000000"/>
                <w:sz w:val="12"/>
                <w:szCs w:val="12"/>
              </w:rPr>
            </w:pPr>
            <w:r w:rsidRPr="00235D26">
              <w:rPr>
                <w:rFonts w:ascii="Arial" w:hAnsi="Arial" w:cs="Arial"/>
                <w:color w:val="000000"/>
                <w:sz w:val="12"/>
                <w:szCs w:val="12"/>
              </w:rPr>
              <w:t>9290002110</w:t>
            </w:r>
          </w:p>
        </w:tc>
        <w:tc>
          <w:tcPr>
            <w:tcW w:w="0" w:type="auto"/>
            <w:noWrap/>
            <w:hideMark/>
          </w:tcPr>
          <w:p w:rsidR="00235D26" w:rsidRPr="00235D26" w:rsidRDefault="00235D26" w:rsidP="00235D26">
            <w:pPr>
              <w:jc w:val="center"/>
              <w:outlineLvl w:val="5"/>
              <w:rPr>
                <w:rFonts w:ascii="Arial" w:hAnsi="Arial" w:cs="Arial"/>
                <w:color w:val="000000"/>
                <w:sz w:val="12"/>
                <w:szCs w:val="12"/>
              </w:rPr>
            </w:pPr>
            <w:r w:rsidRPr="00235D26">
              <w:rPr>
                <w:rFonts w:ascii="Arial" w:hAnsi="Arial" w:cs="Arial"/>
                <w:color w:val="000000"/>
                <w:sz w:val="12"/>
                <w:szCs w:val="12"/>
              </w:rPr>
              <w:t>0103</w:t>
            </w:r>
          </w:p>
        </w:tc>
        <w:tc>
          <w:tcPr>
            <w:tcW w:w="0" w:type="auto"/>
            <w:noWrap/>
            <w:hideMark/>
          </w:tcPr>
          <w:p w:rsidR="00235D26" w:rsidRPr="00235D26" w:rsidRDefault="00235D26" w:rsidP="00235D26">
            <w:pPr>
              <w:jc w:val="center"/>
              <w:outlineLvl w:val="5"/>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5"/>
              <w:rPr>
                <w:rFonts w:ascii="Arial" w:hAnsi="Arial" w:cs="Arial"/>
                <w:color w:val="000000"/>
                <w:sz w:val="12"/>
                <w:szCs w:val="12"/>
              </w:rPr>
            </w:pPr>
            <w:r w:rsidRPr="00235D26">
              <w:rPr>
                <w:rFonts w:ascii="Arial" w:hAnsi="Arial" w:cs="Arial"/>
                <w:color w:val="000000"/>
                <w:sz w:val="12"/>
                <w:szCs w:val="12"/>
              </w:rPr>
              <w:t>18 000,00</w:t>
            </w:r>
          </w:p>
        </w:tc>
        <w:tc>
          <w:tcPr>
            <w:tcW w:w="0" w:type="auto"/>
            <w:noWrap/>
            <w:hideMark/>
          </w:tcPr>
          <w:p w:rsidR="00235D26" w:rsidRPr="00235D26" w:rsidRDefault="00235D26" w:rsidP="00235D26">
            <w:pPr>
              <w:jc w:val="right"/>
              <w:outlineLvl w:val="5"/>
              <w:rPr>
                <w:rFonts w:ascii="Arial" w:hAnsi="Arial" w:cs="Arial"/>
                <w:color w:val="000000"/>
                <w:sz w:val="12"/>
                <w:szCs w:val="12"/>
              </w:rPr>
            </w:pPr>
            <w:r w:rsidRPr="00235D26">
              <w:rPr>
                <w:rFonts w:ascii="Arial" w:hAnsi="Arial" w:cs="Arial"/>
                <w:color w:val="000000"/>
                <w:sz w:val="12"/>
                <w:szCs w:val="12"/>
              </w:rPr>
              <w:t>18 000,00</w:t>
            </w:r>
          </w:p>
        </w:tc>
        <w:tc>
          <w:tcPr>
            <w:tcW w:w="0" w:type="auto"/>
            <w:noWrap/>
            <w:hideMark/>
          </w:tcPr>
          <w:p w:rsidR="00235D26" w:rsidRPr="00235D26" w:rsidRDefault="00235D26" w:rsidP="00235D26">
            <w:pPr>
              <w:jc w:val="right"/>
              <w:outlineLvl w:val="5"/>
              <w:rPr>
                <w:rFonts w:ascii="Arial" w:hAnsi="Arial" w:cs="Arial"/>
                <w:color w:val="000000"/>
                <w:sz w:val="12"/>
                <w:szCs w:val="12"/>
              </w:rPr>
            </w:pPr>
            <w:r w:rsidRPr="00235D26">
              <w:rPr>
                <w:rFonts w:ascii="Arial" w:hAnsi="Arial" w:cs="Arial"/>
                <w:color w:val="000000"/>
                <w:sz w:val="12"/>
                <w:szCs w:val="12"/>
              </w:rPr>
              <w:t>18 000,00</w:t>
            </w:r>
          </w:p>
        </w:tc>
      </w:tr>
      <w:tr w:rsidR="00235D26" w:rsidRPr="00370E94" w:rsidTr="00235D26">
        <w:trPr>
          <w:trHeight w:val="20"/>
        </w:trPr>
        <w:tc>
          <w:tcPr>
            <w:tcW w:w="0" w:type="auto"/>
            <w:hideMark/>
          </w:tcPr>
          <w:p w:rsidR="00235D26" w:rsidRPr="00235D26" w:rsidRDefault="00235D26" w:rsidP="00235D26">
            <w:pPr>
              <w:outlineLvl w:val="2"/>
              <w:rPr>
                <w:rFonts w:ascii="Arial" w:hAnsi="Arial" w:cs="Arial"/>
                <w:color w:val="000000"/>
                <w:sz w:val="12"/>
                <w:szCs w:val="12"/>
              </w:rPr>
            </w:pPr>
            <w:r w:rsidRPr="00235D26">
              <w:rPr>
                <w:rFonts w:ascii="Arial" w:hAnsi="Arial" w:cs="Arial"/>
                <w:color w:val="000000"/>
                <w:sz w:val="12"/>
                <w:szCs w:val="12"/>
              </w:rPr>
              <w:t>Прочая закупка товаров, работ и услуг</w:t>
            </w:r>
          </w:p>
        </w:tc>
        <w:tc>
          <w:tcPr>
            <w:tcW w:w="0" w:type="auto"/>
            <w:noWrap/>
            <w:hideMark/>
          </w:tcPr>
          <w:p w:rsidR="00235D26" w:rsidRPr="00235D26" w:rsidRDefault="00235D26" w:rsidP="00235D26">
            <w:pPr>
              <w:jc w:val="center"/>
              <w:outlineLvl w:val="2"/>
              <w:rPr>
                <w:rFonts w:ascii="Arial" w:hAnsi="Arial" w:cs="Arial"/>
                <w:color w:val="000000"/>
                <w:sz w:val="12"/>
                <w:szCs w:val="12"/>
              </w:rPr>
            </w:pPr>
            <w:r w:rsidRPr="00235D26">
              <w:rPr>
                <w:rFonts w:ascii="Arial" w:hAnsi="Arial" w:cs="Arial"/>
                <w:color w:val="000000"/>
                <w:sz w:val="12"/>
                <w:szCs w:val="12"/>
              </w:rPr>
              <w:t>9290002110</w:t>
            </w:r>
          </w:p>
        </w:tc>
        <w:tc>
          <w:tcPr>
            <w:tcW w:w="0" w:type="auto"/>
            <w:noWrap/>
            <w:hideMark/>
          </w:tcPr>
          <w:p w:rsidR="00235D26" w:rsidRPr="00235D26" w:rsidRDefault="00235D26" w:rsidP="00235D26">
            <w:pPr>
              <w:jc w:val="center"/>
              <w:outlineLvl w:val="2"/>
              <w:rPr>
                <w:rFonts w:ascii="Arial" w:hAnsi="Arial" w:cs="Arial"/>
                <w:color w:val="000000"/>
                <w:sz w:val="12"/>
                <w:szCs w:val="12"/>
              </w:rPr>
            </w:pPr>
            <w:r w:rsidRPr="00235D26">
              <w:rPr>
                <w:rFonts w:ascii="Arial" w:hAnsi="Arial" w:cs="Arial"/>
                <w:color w:val="000000"/>
                <w:sz w:val="12"/>
                <w:szCs w:val="12"/>
              </w:rPr>
              <w:t>0103</w:t>
            </w:r>
          </w:p>
        </w:tc>
        <w:tc>
          <w:tcPr>
            <w:tcW w:w="0" w:type="auto"/>
            <w:noWrap/>
            <w:hideMark/>
          </w:tcPr>
          <w:p w:rsidR="00235D26" w:rsidRPr="00235D26" w:rsidRDefault="00235D26" w:rsidP="00235D26">
            <w:pPr>
              <w:jc w:val="center"/>
              <w:outlineLvl w:val="2"/>
              <w:rPr>
                <w:rFonts w:ascii="Arial" w:hAnsi="Arial" w:cs="Arial"/>
                <w:color w:val="000000"/>
                <w:sz w:val="12"/>
                <w:szCs w:val="12"/>
              </w:rPr>
            </w:pPr>
            <w:r w:rsidRPr="00235D26">
              <w:rPr>
                <w:rFonts w:ascii="Arial" w:hAnsi="Arial" w:cs="Arial"/>
                <w:color w:val="000000"/>
                <w:sz w:val="12"/>
                <w:szCs w:val="12"/>
              </w:rPr>
              <w:t>244</w:t>
            </w:r>
          </w:p>
        </w:tc>
        <w:tc>
          <w:tcPr>
            <w:tcW w:w="0" w:type="auto"/>
            <w:noWrap/>
            <w:hideMark/>
          </w:tcPr>
          <w:p w:rsidR="00235D26" w:rsidRPr="00235D26" w:rsidRDefault="00235D26" w:rsidP="00235D26">
            <w:pPr>
              <w:jc w:val="right"/>
              <w:outlineLvl w:val="2"/>
              <w:rPr>
                <w:rFonts w:ascii="Arial" w:hAnsi="Arial" w:cs="Arial"/>
                <w:color w:val="000000"/>
                <w:sz w:val="12"/>
                <w:szCs w:val="12"/>
              </w:rPr>
            </w:pPr>
            <w:r w:rsidRPr="00235D26">
              <w:rPr>
                <w:rFonts w:ascii="Arial" w:hAnsi="Arial" w:cs="Arial"/>
                <w:color w:val="000000"/>
                <w:sz w:val="12"/>
                <w:szCs w:val="12"/>
              </w:rPr>
              <w:t>18 000,00</w:t>
            </w:r>
          </w:p>
        </w:tc>
        <w:tc>
          <w:tcPr>
            <w:tcW w:w="0" w:type="auto"/>
            <w:noWrap/>
            <w:hideMark/>
          </w:tcPr>
          <w:p w:rsidR="00235D26" w:rsidRPr="00235D26" w:rsidRDefault="00235D26" w:rsidP="00235D26">
            <w:pPr>
              <w:jc w:val="right"/>
              <w:outlineLvl w:val="2"/>
              <w:rPr>
                <w:rFonts w:ascii="Arial" w:hAnsi="Arial" w:cs="Arial"/>
                <w:color w:val="000000"/>
                <w:sz w:val="12"/>
                <w:szCs w:val="12"/>
              </w:rPr>
            </w:pPr>
            <w:r w:rsidRPr="00235D26">
              <w:rPr>
                <w:rFonts w:ascii="Arial" w:hAnsi="Arial" w:cs="Arial"/>
                <w:color w:val="000000"/>
                <w:sz w:val="12"/>
                <w:szCs w:val="12"/>
              </w:rPr>
              <w:t>18 000,00</w:t>
            </w:r>
          </w:p>
        </w:tc>
        <w:tc>
          <w:tcPr>
            <w:tcW w:w="0" w:type="auto"/>
            <w:noWrap/>
            <w:hideMark/>
          </w:tcPr>
          <w:p w:rsidR="00235D26" w:rsidRPr="00235D26" w:rsidRDefault="00235D26" w:rsidP="00235D26">
            <w:pPr>
              <w:jc w:val="right"/>
              <w:outlineLvl w:val="2"/>
              <w:rPr>
                <w:rFonts w:ascii="Arial" w:hAnsi="Arial" w:cs="Arial"/>
                <w:color w:val="000000"/>
                <w:sz w:val="12"/>
                <w:szCs w:val="12"/>
              </w:rPr>
            </w:pPr>
            <w:r w:rsidRPr="00235D26">
              <w:rPr>
                <w:rFonts w:ascii="Arial" w:hAnsi="Arial" w:cs="Arial"/>
                <w:color w:val="000000"/>
                <w:sz w:val="12"/>
                <w:szCs w:val="12"/>
              </w:rPr>
              <w:t>18 000,00</w:t>
            </w:r>
          </w:p>
        </w:tc>
      </w:tr>
      <w:tr w:rsidR="00235D26" w:rsidRPr="00370E94" w:rsidTr="00235D26">
        <w:trPr>
          <w:trHeight w:val="20"/>
        </w:trPr>
        <w:tc>
          <w:tcPr>
            <w:tcW w:w="0" w:type="auto"/>
            <w:hideMark/>
          </w:tcPr>
          <w:p w:rsidR="00235D26" w:rsidRPr="00235D26" w:rsidRDefault="00235D26" w:rsidP="00235D26">
            <w:pPr>
              <w:outlineLvl w:val="3"/>
              <w:rPr>
                <w:rFonts w:ascii="Arial" w:hAnsi="Arial" w:cs="Arial"/>
                <w:color w:val="000000"/>
                <w:sz w:val="12"/>
                <w:szCs w:val="12"/>
              </w:rPr>
            </w:pPr>
            <w:r w:rsidRPr="00235D26">
              <w:rPr>
                <w:rFonts w:ascii="Arial" w:hAnsi="Arial" w:cs="Arial"/>
                <w:color w:val="000000"/>
                <w:sz w:val="12"/>
                <w:szCs w:val="12"/>
              </w:rPr>
              <w:t xml:space="preserve">  Резервные фонды исполнительных органов муниципальных образований</w:t>
            </w:r>
          </w:p>
        </w:tc>
        <w:tc>
          <w:tcPr>
            <w:tcW w:w="0" w:type="auto"/>
            <w:noWrap/>
            <w:hideMark/>
          </w:tcPr>
          <w:p w:rsidR="00235D26" w:rsidRPr="00235D26" w:rsidRDefault="00235D26" w:rsidP="00235D26">
            <w:pPr>
              <w:jc w:val="center"/>
              <w:outlineLvl w:val="3"/>
              <w:rPr>
                <w:rFonts w:ascii="Arial" w:hAnsi="Arial" w:cs="Arial"/>
                <w:color w:val="000000"/>
                <w:sz w:val="12"/>
                <w:szCs w:val="12"/>
              </w:rPr>
            </w:pPr>
            <w:r w:rsidRPr="00235D26">
              <w:rPr>
                <w:rFonts w:ascii="Arial" w:hAnsi="Arial" w:cs="Arial"/>
                <w:color w:val="000000"/>
                <w:sz w:val="12"/>
                <w:szCs w:val="12"/>
              </w:rPr>
              <w:t>9300000000</w:t>
            </w:r>
          </w:p>
        </w:tc>
        <w:tc>
          <w:tcPr>
            <w:tcW w:w="0" w:type="auto"/>
            <w:noWrap/>
            <w:hideMark/>
          </w:tcPr>
          <w:p w:rsidR="00235D26" w:rsidRPr="00235D26" w:rsidRDefault="00235D26" w:rsidP="00235D26">
            <w:pPr>
              <w:jc w:val="center"/>
              <w:outlineLvl w:val="3"/>
              <w:rPr>
                <w:rFonts w:ascii="Arial" w:hAnsi="Arial" w:cs="Arial"/>
                <w:color w:val="000000"/>
                <w:sz w:val="12"/>
                <w:szCs w:val="12"/>
              </w:rPr>
            </w:pPr>
            <w:r w:rsidRPr="00235D26">
              <w:rPr>
                <w:rFonts w:ascii="Arial" w:hAnsi="Arial" w:cs="Arial"/>
                <w:color w:val="000000"/>
                <w:sz w:val="12"/>
                <w:szCs w:val="12"/>
              </w:rPr>
              <w:t>0000</w:t>
            </w:r>
          </w:p>
        </w:tc>
        <w:tc>
          <w:tcPr>
            <w:tcW w:w="0" w:type="auto"/>
            <w:noWrap/>
            <w:hideMark/>
          </w:tcPr>
          <w:p w:rsidR="00235D26" w:rsidRPr="00235D26" w:rsidRDefault="00235D26" w:rsidP="00235D26">
            <w:pPr>
              <w:jc w:val="center"/>
              <w:outlineLvl w:val="3"/>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3"/>
              <w:rPr>
                <w:rFonts w:ascii="Arial" w:hAnsi="Arial" w:cs="Arial"/>
                <w:color w:val="000000"/>
                <w:sz w:val="12"/>
                <w:szCs w:val="12"/>
              </w:rPr>
            </w:pPr>
            <w:r w:rsidRPr="00235D26">
              <w:rPr>
                <w:rFonts w:ascii="Arial" w:hAnsi="Arial" w:cs="Arial"/>
                <w:color w:val="000000"/>
                <w:sz w:val="12"/>
                <w:szCs w:val="12"/>
              </w:rPr>
              <w:t>100 000,00</w:t>
            </w:r>
          </w:p>
        </w:tc>
        <w:tc>
          <w:tcPr>
            <w:tcW w:w="0" w:type="auto"/>
            <w:noWrap/>
            <w:hideMark/>
          </w:tcPr>
          <w:p w:rsidR="00235D26" w:rsidRPr="00235D26" w:rsidRDefault="00235D26" w:rsidP="00235D26">
            <w:pPr>
              <w:jc w:val="right"/>
              <w:outlineLvl w:val="3"/>
              <w:rPr>
                <w:rFonts w:ascii="Arial" w:hAnsi="Arial" w:cs="Arial"/>
                <w:color w:val="000000"/>
                <w:sz w:val="12"/>
                <w:szCs w:val="12"/>
              </w:rPr>
            </w:pPr>
            <w:r w:rsidRPr="00235D26">
              <w:rPr>
                <w:rFonts w:ascii="Arial" w:hAnsi="Arial" w:cs="Arial"/>
                <w:color w:val="000000"/>
                <w:sz w:val="12"/>
                <w:szCs w:val="12"/>
              </w:rPr>
              <w:t>100 000,00</w:t>
            </w:r>
          </w:p>
        </w:tc>
        <w:tc>
          <w:tcPr>
            <w:tcW w:w="0" w:type="auto"/>
            <w:noWrap/>
            <w:hideMark/>
          </w:tcPr>
          <w:p w:rsidR="00235D26" w:rsidRPr="00235D26" w:rsidRDefault="00235D26" w:rsidP="00235D26">
            <w:pPr>
              <w:jc w:val="right"/>
              <w:outlineLvl w:val="3"/>
              <w:rPr>
                <w:rFonts w:ascii="Arial" w:hAnsi="Arial" w:cs="Arial"/>
                <w:color w:val="000000"/>
                <w:sz w:val="12"/>
                <w:szCs w:val="12"/>
              </w:rPr>
            </w:pPr>
            <w:r w:rsidRPr="00235D26">
              <w:rPr>
                <w:rFonts w:ascii="Arial" w:hAnsi="Arial" w:cs="Arial"/>
                <w:color w:val="000000"/>
                <w:sz w:val="12"/>
                <w:szCs w:val="12"/>
              </w:rPr>
              <w:t>100 000,00</w:t>
            </w:r>
          </w:p>
        </w:tc>
      </w:tr>
      <w:tr w:rsidR="00235D26" w:rsidRPr="00370E94" w:rsidTr="00235D26">
        <w:trPr>
          <w:trHeight w:val="20"/>
        </w:trPr>
        <w:tc>
          <w:tcPr>
            <w:tcW w:w="0" w:type="auto"/>
            <w:hideMark/>
          </w:tcPr>
          <w:p w:rsidR="00235D26" w:rsidRPr="00235D26" w:rsidRDefault="00235D26" w:rsidP="00235D26">
            <w:pPr>
              <w:outlineLvl w:val="4"/>
              <w:rPr>
                <w:rFonts w:ascii="Arial" w:hAnsi="Arial" w:cs="Arial"/>
                <w:color w:val="000000"/>
                <w:sz w:val="12"/>
                <w:szCs w:val="12"/>
              </w:rPr>
            </w:pPr>
            <w:r w:rsidRPr="00235D26">
              <w:rPr>
                <w:rFonts w:ascii="Arial" w:hAnsi="Arial" w:cs="Arial"/>
                <w:color w:val="000000"/>
                <w:sz w:val="12"/>
                <w:szCs w:val="12"/>
              </w:rPr>
              <w:t>Расходование средств резервных фондов по предупреждению и ликвидации чрезвычайных ситуаций и последствий стихийных бедствий</w:t>
            </w:r>
          </w:p>
        </w:tc>
        <w:tc>
          <w:tcPr>
            <w:tcW w:w="0" w:type="auto"/>
            <w:noWrap/>
            <w:hideMark/>
          </w:tcPr>
          <w:p w:rsidR="00235D26" w:rsidRPr="00235D26" w:rsidRDefault="00235D26" w:rsidP="00235D26">
            <w:pPr>
              <w:jc w:val="center"/>
              <w:outlineLvl w:val="4"/>
              <w:rPr>
                <w:rFonts w:ascii="Arial" w:hAnsi="Arial" w:cs="Arial"/>
                <w:color w:val="000000"/>
                <w:sz w:val="12"/>
                <w:szCs w:val="12"/>
              </w:rPr>
            </w:pPr>
            <w:r w:rsidRPr="00235D26">
              <w:rPr>
                <w:rFonts w:ascii="Arial" w:hAnsi="Arial" w:cs="Arial"/>
                <w:color w:val="000000"/>
                <w:sz w:val="12"/>
                <w:szCs w:val="12"/>
              </w:rPr>
              <w:t>9390000000</w:t>
            </w:r>
          </w:p>
        </w:tc>
        <w:tc>
          <w:tcPr>
            <w:tcW w:w="0" w:type="auto"/>
            <w:noWrap/>
            <w:hideMark/>
          </w:tcPr>
          <w:p w:rsidR="00235D26" w:rsidRPr="00235D26" w:rsidRDefault="00235D26" w:rsidP="00235D26">
            <w:pPr>
              <w:jc w:val="center"/>
              <w:outlineLvl w:val="4"/>
              <w:rPr>
                <w:rFonts w:ascii="Arial" w:hAnsi="Arial" w:cs="Arial"/>
                <w:color w:val="000000"/>
                <w:sz w:val="12"/>
                <w:szCs w:val="12"/>
              </w:rPr>
            </w:pPr>
            <w:r w:rsidRPr="00235D26">
              <w:rPr>
                <w:rFonts w:ascii="Arial" w:hAnsi="Arial" w:cs="Arial"/>
                <w:color w:val="000000"/>
                <w:sz w:val="12"/>
                <w:szCs w:val="12"/>
              </w:rPr>
              <w:t>0000</w:t>
            </w:r>
          </w:p>
        </w:tc>
        <w:tc>
          <w:tcPr>
            <w:tcW w:w="0" w:type="auto"/>
            <w:noWrap/>
            <w:hideMark/>
          </w:tcPr>
          <w:p w:rsidR="00235D26" w:rsidRPr="00235D26" w:rsidRDefault="00235D26" w:rsidP="00235D26">
            <w:pPr>
              <w:jc w:val="center"/>
              <w:outlineLvl w:val="4"/>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4"/>
              <w:rPr>
                <w:rFonts w:ascii="Arial" w:hAnsi="Arial" w:cs="Arial"/>
                <w:color w:val="000000"/>
                <w:sz w:val="12"/>
                <w:szCs w:val="12"/>
              </w:rPr>
            </w:pPr>
            <w:r w:rsidRPr="00235D26">
              <w:rPr>
                <w:rFonts w:ascii="Arial" w:hAnsi="Arial" w:cs="Arial"/>
                <w:color w:val="000000"/>
                <w:sz w:val="12"/>
                <w:szCs w:val="12"/>
              </w:rPr>
              <w:t>100 000,00</w:t>
            </w:r>
          </w:p>
        </w:tc>
        <w:tc>
          <w:tcPr>
            <w:tcW w:w="0" w:type="auto"/>
            <w:noWrap/>
            <w:hideMark/>
          </w:tcPr>
          <w:p w:rsidR="00235D26" w:rsidRPr="00235D26" w:rsidRDefault="00235D26" w:rsidP="00235D26">
            <w:pPr>
              <w:jc w:val="right"/>
              <w:outlineLvl w:val="4"/>
              <w:rPr>
                <w:rFonts w:ascii="Arial" w:hAnsi="Arial" w:cs="Arial"/>
                <w:color w:val="000000"/>
                <w:sz w:val="12"/>
                <w:szCs w:val="12"/>
              </w:rPr>
            </w:pPr>
            <w:r w:rsidRPr="00235D26">
              <w:rPr>
                <w:rFonts w:ascii="Arial" w:hAnsi="Arial" w:cs="Arial"/>
                <w:color w:val="000000"/>
                <w:sz w:val="12"/>
                <w:szCs w:val="12"/>
              </w:rPr>
              <w:t>100 000,00</w:t>
            </w:r>
          </w:p>
        </w:tc>
        <w:tc>
          <w:tcPr>
            <w:tcW w:w="0" w:type="auto"/>
            <w:noWrap/>
            <w:hideMark/>
          </w:tcPr>
          <w:p w:rsidR="00235D26" w:rsidRPr="00235D26" w:rsidRDefault="00235D26" w:rsidP="00235D26">
            <w:pPr>
              <w:jc w:val="right"/>
              <w:outlineLvl w:val="4"/>
              <w:rPr>
                <w:rFonts w:ascii="Arial" w:hAnsi="Arial" w:cs="Arial"/>
                <w:color w:val="000000"/>
                <w:sz w:val="12"/>
                <w:szCs w:val="12"/>
              </w:rPr>
            </w:pPr>
            <w:r w:rsidRPr="00235D26">
              <w:rPr>
                <w:rFonts w:ascii="Arial" w:hAnsi="Arial" w:cs="Arial"/>
                <w:color w:val="000000"/>
                <w:sz w:val="12"/>
                <w:szCs w:val="12"/>
              </w:rPr>
              <w:t>100 000,00</w:t>
            </w:r>
          </w:p>
        </w:tc>
      </w:tr>
      <w:tr w:rsidR="00235D26" w:rsidRPr="00370E94" w:rsidTr="00235D26">
        <w:trPr>
          <w:trHeight w:val="20"/>
        </w:trPr>
        <w:tc>
          <w:tcPr>
            <w:tcW w:w="0" w:type="auto"/>
            <w:hideMark/>
          </w:tcPr>
          <w:p w:rsidR="00235D26" w:rsidRPr="00235D26" w:rsidRDefault="00235D26" w:rsidP="00235D26">
            <w:pPr>
              <w:outlineLvl w:val="5"/>
              <w:rPr>
                <w:rFonts w:ascii="Arial" w:hAnsi="Arial" w:cs="Arial"/>
                <w:color w:val="000000"/>
                <w:sz w:val="12"/>
                <w:szCs w:val="12"/>
              </w:rPr>
            </w:pPr>
            <w:r w:rsidRPr="00235D26">
              <w:rPr>
                <w:rFonts w:ascii="Arial" w:hAnsi="Arial" w:cs="Arial"/>
                <w:color w:val="000000"/>
                <w:sz w:val="12"/>
                <w:szCs w:val="12"/>
              </w:rPr>
              <w:t>Резервный фонд администрации Валдайского муниципального района</w:t>
            </w:r>
          </w:p>
        </w:tc>
        <w:tc>
          <w:tcPr>
            <w:tcW w:w="0" w:type="auto"/>
            <w:noWrap/>
            <w:hideMark/>
          </w:tcPr>
          <w:p w:rsidR="00235D26" w:rsidRPr="00235D26" w:rsidRDefault="00235D26" w:rsidP="00235D26">
            <w:pPr>
              <w:jc w:val="center"/>
              <w:outlineLvl w:val="5"/>
              <w:rPr>
                <w:rFonts w:ascii="Arial" w:hAnsi="Arial" w:cs="Arial"/>
                <w:color w:val="000000"/>
                <w:sz w:val="12"/>
                <w:szCs w:val="12"/>
              </w:rPr>
            </w:pPr>
            <w:r w:rsidRPr="00235D26">
              <w:rPr>
                <w:rFonts w:ascii="Arial" w:hAnsi="Arial" w:cs="Arial"/>
                <w:color w:val="000000"/>
                <w:sz w:val="12"/>
                <w:szCs w:val="12"/>
              </w:rPr>
              <w:t>9390010010</w:t>
            </w:r>
          </w:p>
        </w:tc>
        <w:tc>
          <w:tcPr>
            <w:tcW w:w="0" w:type="auto"/>
            <w:noWrap/>
            <w:hideMark/>
          </w:tcPr>
          <w:p w:rsidR="00235D26" w:rsidRPr="00235D26" w:rsidRDefault="00235D26" w:rsidP="00235D26">
            <w:pPr>
              <w:jc w:val="center"/>
              <w:outlineLvl w:val="5"/>
              <w:rPr>
                <w:rFonts w:ascii="Arial" w:hAnsi="Arial" w:cs="Arial"/>
                <w:color w:val="000000"/>
                <w:sz w:val="12"/>
                <w:szCs w:val="12"/>
              </w:rPr>
            </w:pPr>
            <w:r w:rsidRPr="00235D26">
              <w:rPr>
                <w:rFonts w:ascii="Arial" w:hAnsi="Arial" w:cs="Arial"/>
                <w:color w:val="000000"/>
                <w:sz w:val="12"/>
                <w:szCs w:val="12"/>
              </w:rPr>
              <w:t>0000</w:t>
            </w:r>
          </w:p>
        </w:tc>
        <w:tc>
          <w:tcPr>
            <w:tcW w:w="0" w:type="auto"/>
            <w:noWrap/>
            <w:hideMark/>
          </w:tcPr>
          <w:p w:rsidR="00235D26" w:rsidRPr="00235D26" w:rsidRDefault="00235D26" w:rsidP="00235D26">
            <w:pPr>
              <w:jc w:val="center"/>
              <w:outlineLvl w:val="5"/>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5"/>
              <w:rPr>
                <w:rFonts w:ascii="Arial" w:hAnsi="Arial" w:cs="Arial"/>
                <w:color w:val="000000"/>
                <w:sz w:val="12"/>
                <w:szCs w:val="12"/>
              </w:rPr>
            </w:pPr>
            <w:r w:rsidRPr="00235D26">
              <w:rPr>
                <w:rFonts w:ascii="Arial" w:hAnsi="Arial" w:cs="Arial"/>
                <w:color w:val="000000"/>
                <w:sz w:val="12"/>
                <w:szCs w:val="12"/>
              </w:rPr>
              <w:t>100 000,00</w:t>
            </w:r>
          </w:p>
        </w:tc>
        <w:tc>
          <w:tcPr>
            <w:tcW w:w="0" w:type="auto"/>
            <w:noWrap/>
            <w:hideMark/>
          </w:tcPr>
          <w:p w:rsidR="00235D26" w:rsidRPr="00235D26" w:rsidRDefault="00235D26" w:rsidP="00235D26">
            <w:pPr>
              <w:jc w:val="right"/>
              <w:outlineLvl w:val="5"/>
              <w:rPr>
                <w:rFonts w:ascii="Arial" w:hAnsi="Arial" w:cs="Arial"/>
                <w:color w:val="000000"/>
                <w:sz w:val="12"/>
                <w:szCs w:val="12"/>
              </w:rPr>
            </w:pPr>
            <w:r w:rsidRPr="00235D26">
              <w:rPr>
                <w:rFonts w:ascii="Arial" w:hAnsi="Arial" w:cs="Arial"/>
                <w:color w:val="000000"/>
                <w:sz w:val="12"/>
                <w:szCs w:val="12"/>
              </w:rPr>
              <w:t>100 000,00</w:t>
            </w:r>
          </w:p>
        </w:tc>
        <w:tc>
          <w:tcPr>
            <w:tcW w:w="0" w:type="auto"/>
            <w:noWrap/>
            <w:hideMark/>
          </w:tcPr>
          <w:p w:rsidR="00235D26" w:rsidRPr="00235D26" w:rsidRDefault="00235D26" w:rsidP="00235D26">
            <w:pPr>
              <w:jc w:val="right"/>
              <w:outlineLvl w:val="5"/>
              <w:rPr>
                <w:rFonts w:ascii="Arial" w:hAnsi="Arial" w:cs="Arial"/>
                <w:color w:val="000000"/>
                <w:sz w:val="12"/>
                <w:szCs w:val="12"/>
              </w:rPr>
            </w:pPr>
            <w:r w:rsidRPr="00235D26">
              <w:rPr>
                <w:rFonts w:ascii="Arial" w:hAnsi="Arial" w:cs="Arial"/>
                <w:color w:val="000000"/>
                <w:sz w:val="12"/>
                <w:szCs w:val="12"/>
              </w:rPr>
              <w:t>100 000,00</w:t>
            </w:r>
          </w:p>
        </w:tc>
      </w:tr>
      <w:tr w:rsidR="00235D26" w:rsidRPr="00370E94" w:rsidTr="00235D26">
        <w:trPr>
          <w:trHeight w:val="20"/>
        </w:trPr>
        <w:tc>
          <w:tcPr>
            <w:tcW w:w="0" w:type="auto"/>
            <w:hideMark/>
          </w:tcPr>
          <w:p w:rsidR="00235D26" w:rsidRPr="00235D26" w:rsidRDefault="00235D26" w:rsidP="00235D26">
            <w:pPr>
              <w:outlineLvl w:val="2"/>
              <w:rPr>
                <w:rFonts w:ascii="Arial" w:hAnsi="Arial" w:cs="Arial"/>
                <w:color w:val="000000"/>
                <w:sz w:val="12"/>
                <w:szCs w:val="12"/>
              </w:rPr>
            </w:pPr>
            <w:r w:rsidRPr="00235D26">
              <w:rPr>
                <w:rFonts w:ascii="Arial" w:hAnsi="Arial" w:cs="Arial"/>
                <w:color w:val="000000"/>
                <w:sz w:val="12"/>
                <w:szCs w:val="12"/>
              </w:rPr>
              <w:t>ОБЩЕГОСУДАРСТВЕННЫЕ ВОПРОСЫ</w:t>
            </w:r>
          </w:p>
        </w:tc>
        <w:tc>
          <w:tcPr>
            <w:tcW w:w="0" w:type="auto"/>
            <w:noWrap/>
            <w:hideMark/>
          </w:tcPr>
          <w:p w:rsidR="00235D26" w:rsidRPr="00235D26" w:rsidRDefault="00235D26" w:rsidP="00235D26">
            <w:pPr>
              <w:jc w:val="center"/>
              <w:outlineLvl w:val="2"/>
              <w:rPr>
                <w:rFonts w:ascii="Arial" w:hAnsi="Arial" w:cs="Arial"/>
                <w:color w:val="000000"/>
                <w:sz w:val="12"/>
                <w:szCs w:val="12"/>
              </w:rPr>
            </w:pPr>
            <w:r w:rsidRPr="00235D26">
              <w:rPr>
                <w:rFonts w:ascii="Arial" w:hAnsi="Arial" w:cs="Arial"/>
                <w:color w:val="000000"/>
                <w:sz w:val="12"/>
                <w:szCs w:val="12"/>
              </w:rPr>
              <w:t>9390010010</w:t>
            </w:r>
          </w:p>
        </w:tc>
        <w:tc>
          <w:tcPr>
            <w:tcW w:w="0" w:type="auto"/>
            <w:noWrap/>
            <w:hideMark/>
          </w:tcPr>
          <w:p w:rsidR="00235D26" w:rsidRPr="00235D26" w:rsidRDefault="00235D26" w:rsidP="00235D26">
            <w:pPr>
              <w:jc w:val="center"/>
              <w:outlineLvl w:val="2"/>
              <w:rPr>
                <w:rFonts w:ascii="Arial" w:hAnsi="Arial" w:cs="Arial"/>
                <w:color w:val="000000"/>
                <w:sz w:val="12"/>
                <w:szCs w:val="12"/>
              </w:rPr>
            </w:pPr>
            <w:r w:rsidRPr="00235D26">
              <w:rPr>
                <w:rFonts w:ascii="Arial" w:hAnsi="Arial" w:cs="Arial"/>
                <w:color w:val="000000"/>
                <w:sz w:val="12"/>
                <w:szCs w:val="12"/>
              </w:rPr>
              <w:t>0100</w:t>
            </w:r>
          </w:p>
        </w:tc>
        <w:tc>
          <w:tcPr>
            <w:tcW w:w="0" w:type="auto"/>
            <w:noWrap/>
            <w:hideMark/>
          </w:tcPr>
          <w:p w:rsidR="00235D26" w:rsidRPr="00235D26" w:rsidRDefault="00235D26" w:rsidP="00235D26">
            <w:pPr>
              <w:jc w:val="center"/>
              <w:outlineLvl w:val="2"/>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2"/>
              <w:rPr>
                <w:rFonts w:ascii="Arial" w:hAnsi="Arial" w:cs="Arial"/>
                <w:color w:val="000000"/>
                <w:sz w:val="12"/>
                <w:szCs w:val="12"/>
              </w:rPr>
            </w:pPr>
            <w:r w:rsidRPr="00235D26">
              <w:rPr>
                <w:rFonts w:ascii="Arial" w:hAnsi="Arial" w:cs="Arial"/>
                <w:color w:val="000000"/>
                <w:sz w:val="12"/>
                <w:szCs w:val="12"/>
              </w:rPr>
              <w:t>100 000,00</w:t>
            </w:r>
          </w:p>
        </w:tc>
        <w:tc>
          <w:tcPr>
            <w:tcW w:w="0" w:type="auto"/>
            <w:noWrap/>
            <w:hideMark/>
          </w:tcPr>
          <w:p w:rsidR="00235D26" w:rsidRPr="00235D26" w:rsidRDefault="00235D26" w:rsidP="00235D26">
            <w:pPr>
              <w:jc w:val="right"/>
              <w:outlineLvl w:val="2"/>
              <w:rPr>
                <w:rFonts w:ascii="Arial" w:hAnsi="Arial" w:cs="Arial"/>
                <w:color w:val="000000"/>
                <w:sz w:val="12"/>
                <w:szCs w:val="12"/>
              </w:rPr>
            </w:pPr>
            <w:r w:rsidRPr="00235D26">
              <w:rPr>
                <w:rFonts w:ascii="Arial" w:hAnsi="Arial" w:cs="Arial"/>
                <w:color w:val="000000"/>
                <w:sz w:val="12"/>
                <w:szCs w:val="12"/>
              </w:rPr>
              <w:t>100 000,00</w:t>
            </w:r>
          </w:p>
        </w:tc>
        <w:tc>
          <w:tcPr>
            <w:tcW w:w="0" w:type="auto"/>
            <w:noWrap/>
            <w:hideMark/>
          </w:tcPr>
          <w:p w:rsidR="00235D26" w:rsidRPr="00235D26" w:rsidRDefault="00235D26" w:rsidP="00235D26">
            <w:pPr>
              <w:jc w:val="right"/>
              <w:outlineLvl w:val="2"/>
              <w:rPr>
                <w:rFonts w:ascii="Arial" w:hAnsi="Arial" w:cs="Arial"/>
                <w:color w:val="000000"/>
                <w:sz w:val="12"/>
                <w:szCs w:val="12"/>
              </w:rPr>
            </w:pPr>
            <w:r w:rsidRPr="00235D26">
              <w:rPr>
                <w:rFonts w:ascii="Arial" w:hAnsi="Arial" w:cs="Arial"/>
                <w:color w:val="000000"/>
                <w:sz w:val="12"/>
                <w:szCs w:val="12"/>
              </w:rPr>
              <w:t>100 000,00</w:t>
            </w:r>
          </w:p>
        </w:tc>
      </w:tr>
      <w:tr w:rsidR="00235D26" w:rsidRPr="00370E94" w:rsidTr="00235D26">
        <w:trPr>
          <w:trHeight w:val="20"/>
        </w:trPr>
        <w:tc>
          <w:tcPr>
            <w:tcW w:w="0" w:type="auto"/>
            <w:hideMark/>
          </w:tcPr>
          <w:p w:rsidR="00235D26" w:rsidRPr="00235D26" w:rsidRDefault="00235D26" w:rsidP="00235D26">
            <w:pPr>
              <w:outlineLvl w:val="3"/>
              <w:rPr>
                <w:rFonts w:ascii="Arial" w:hAnsi="Arial" w:cs="Arial"/>
                <w:color w:val="000000"/>
                <w:sz w:val="12"/>
                <w:szCs w:val="12"/>
              </w:rPr>
            </w:pPr>
            <w:r w:rsidRPr="00235D26">
              <w:rPr>
                <w:rFonts w:ascii="Arial" w:hAnsi="Arial" w:cs="Arial"/>
                <w:color w:val="000000"/>
                <w:sz w:val="12"/>
                <w:szCs w:val="12"/>
              </w:rPr>
              <w:t>Резервные фонды</w:t>
            </w:r>
          </w:p>
        </w:tc>
        <w:tc>
          <w:tcPr>
            <w:tcW w:w="0" w:type="auto"/>
            <w:noWrap/>
            <w:hideMark/>
          </w:tcPr>
          <w:p w:rsidR="00235D26" w:rsidRPr="00235D26" w:rsidRDefault="00235D26" w:rsidP="00235D26">
            <w:pPr>
              <w:jc w:val="center"/>
              <w:outlineLvl w:val="3"/>
              <w:rPr>
                <w:rFonts w:ascii="Arial" w:hAnsi="Arial" w:cs="Arial"/>
                <w:color w:val="000000"/>
                <w:sz w:val="12"/>
                <w:szCs w:val="12"/>
              </w:rPr>
            </w:pPr>
            <w:r w:rsidRPr="00235D26">
              <w:rPr>
                <w:rFonts w:ascii="Arial" w:hAnsi="Arial" w:cs="Arial"/>
                <w:color w:val="000000"/>
                <w:sz w:val="12"/>
                <w:szCs w:val="12"/>
              </w:rPr>
              <w:t>9390010010</w:t>
            </w:r>
          </w:p>
        </w:tc>
        <w:tc>
          <w:tcPr>
            <w:tcW w:w="0" w:type="auto"/>
            <w:noWrap/>
            <w:hideMark/>
          </w:tcPr>
          <w:p w:rsidR="00235D26" w:rsidRPr="00235D26" w:rsidRDefault="00235D26" w:rsidP="00235D26">
            <w:pPr>
              <w:jc w:val="center"/>
              <w:outlineLvl w:val="3"/>
              <w:rPr>
                <w:rFonts w:ascii="Arial" w:hAnsi="Arial" w:cs="Arial"/>
                <w:color w:val="000000"/>
                <w:sz w:val="12"/>
                <w:szCs w:val="12"/>
              </w:rPr>
            </w:pPr>
            <w:r w:rsidRPr="00235D26">
              <w:rPr>
                <w:rFonts w:ascii="Arial" w:hAnsi="Arial" w:cs="Arial"/>
                <w:color w:val="000000"/>
                <w:sz w:val="12"/>
                <w:szCs w:val="12"/>
              </w:rPr>
              <w:t>0111</w:t>
            </w:r>
          </w:p>
        </w:tc>
        <w:tc>
          <w:tcPr>
            <w:tcW w:w="0" w:type="auto"/>
            <w:noWrap/>
            <w:hideMark/>
          </w:tcPr>
          <w:p w:rsidR="00235D26" w:rsidRPr="00235D26" w:rsidRDefault="00235D26" w:rsidP="00235D26">
            <w:pPr>
              <w:jc w:val="center"/>
              <w:outlineLvl w:val="3"/>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3"/>
              <w:rPr>
                <w:rFonts w:ascii="Arial" w:hAnsi="Arial" w:cs="Arial"/>
                <w:color w:val="000000"/>
                <w:sz w:val="12"/>
                <w:szCs w:val="12"/>
              </w:rPr>
            </w:pPr>
            <w:r w:rsidRPr="00235D26">
              <w:rPr>
                <w:rFonts w:ascii="Arial" w:hAnsi="Arial" w:cs="Arial"/>
                <w:color w:val="000000"/>
                <w:sz w:val="12"/>
                <w:szCs w:val="12"/>
              </w:rPr>
              <w:t>100 000,00</w:t>
            </w:r>
          </w:p>
        </w:tc>
        <w:tc>
          <w:tcPr>
            <w:tcW w:w="0" w:type="auto"/>
            <w:noWrap/>
            <w:hideMark/>
          </w:tcPr>
          <w:p w:rsidR="00235D26" w:rsidRPr="00235D26" w:rsidRDefault="00235D26" w:rsidP="00235D26">
            <w:pPr>
              <w:jc w:val="right"/>
              <w:outlineLvl w:val="3"/>
              <w:rPr>
                <w:rFonts w:ascii="Arial" w:hAnsi="Arial" w:cs="Arial"/>
                <w:color w:val="000000"/>
                <w:sz w:val="12"/>
                <w:szCs w:val="12"/>
              </w:rPr>
            </w:pPr>
            <w:r w:rsidRPr="00235D26">
              <w:rPr>
                <w:rFonts w:ascii="Arial" w:hAnsi="Arial" w:cs="Arial"/>
                <w:color w:val="000000"/>
                <w:sz w:val="12"/>
                <w:szCs w:val="12"/>
              </w:rPr>
              <w:t>100 000,00</w:t>
            </w:r>
          </w:p>
        </w:tc>
        <w:tc>
          <w:tcPr>
            <w:tcW w:w="0" w:type="auto"/>
            <w:noWrap/>
            <w:hideMark/>
          </w:tcPr>
          <w:p w:rsidR="00235D26" w:rsidRPr="00235D26" w:rsidRDefault="00235D26" w:rsidP="00235D26">
            <w:pPr>
              <w:jc w:val="right"/>
              <w:outlineLvl w:val="3"/>
              <w:rPr>
                <w:rFonts w:ascii="Arial" w:hAnsi="Arial" w:cs="Arial"/>
                <w:color w:val="000000"/>
                <w:sz w:val="12"/>
                <w:szCs w:val="12"/>
              </w:rPr>
            </w:pPr>
            <w:r w:rsidRPr="00235D26">
              <w:rPr>
                <w:rFonts w:ascii="Arial" w:hAnsi="Arial" w:cs="Arial"/>
                <w:color w:val="000000"/>
                <w:sz w:val="12"/>
                <w:szCs w:val="12"/>
              </w:rPr>
              <w:t>100 000,00</w:t>
            </w:r>
          </w:p>
        </w:tc>
      </w:tr>
      <w:tr w:rsidR="00235D26" w:rsidRPr="00370E94" w:rsidTr="00235D26">
        <w:trPr>
          <w:trHeight w:val="20"/>
        </w:trPr>
        <w:tc>
          <w:tcPr>
            <w:tcW w:w="0" w:type="auto"/>
            <w:hideMark/>
          </w:tcPr>
          <w:p w:rsidR="00235D26" w:rsidRPr="00235D26" w:rsidRDefault="00235D26" w:rsidP="00235D26">
            <w:pPr>
              <w:outlineLvl w:val="4"/>
              <w:rPr>
                <w:rFonts w:ascii="Arial" w:hAnsi="Arial" w:cs="Arial"/>
                <w:color w:val="000000"/>
                <w:sz w:val="12"/>
                <w:szCs w:val="12"/>
              </w:rPr>
            </w:pPr>
            <w:r w:rsidRPr="00235D26">
              <w:rPr>
                <w:rFonts w:ascii="Arial" w:hAnsi="Arial" w:cs="Arial"/>
                <w:color w:val="000000"/>
                <w:sz w:val="12"/>
                <w:szCs w:val="12"/>
              </w:rPr>
              <w:t>Резервные средства</w:t>
            </w:r>
          </w:p>
        </w:tc>
        <w:tc>
          <w:tcPr>
            <w:tcW w:w="0" w:type="auto"/>
            <w:noWrap/>
            <w:hideMark/>
          </w:tcPr>
          <w:p w:rsidR="00235D26" w:rsidRPr="00235D26" w:rsidRDefault="00235D26" w:rsidP="00235D26">
            <w:pPr>
              <w:jc w:val="center"/>
              <w:outlineLvl w:val="4"/>
              <w:rPr>
                <w:rFonts w:ascii="Arial" w:hAnsi="Arial" w:cs="Arial"/>
                <w:color w:val="000000"/>
                <w:sz w:val="12"/>
                <w:szCs w:val="12"/>
              </w:rPr>
            </w:pPr>
            <w:r w:rsidRPr="00235D26">
              <w:rPr>
                <w:rFonts w:ascii="Arial" w:hAnsi="Arial" w:cs="Arial"/>
                <w:color w:val="000000"/>
                <w:sz w:val="12"/>
                <w:szCs w:val="12"/>
              </w:rPr>
              <w:t>9390010010</w:t>
            </w:r>
          </w:p>
        </w:tc>
        <w:tc>
          <w:tcPr>
            <w:tcW w:w="0" w:type="auto"/>
            <w:noWrap/>
            <w:hideMark/>
          </w:tcPr>
          <w:p w:rsidR="00235D26" w:rsidRPr="00235D26" w:rsidRDefault="00235D26" w:rsidP="00235D26">
            <w:pPr>
              <w:jc w:val="center"/>
              <w:outlineLvl w:val="4"/>
              <w:rPr>
                <w:rFonts w:ascii="Arial" w:hAnsi="Arial" w:cs="Arial"/>
                <w:color w:val="000000"/>
                <w:sz w:val="12"/>
                <w:szCs w:val="12"/>
              </w:rPr>
            </w:pPr>
            <w:r w:rsidRPr="00235D26">
              <w:rPr>
                <w:rFonts w:ascii="Arial" w:hAnsi="Arial" w:cs="Arial"/>
                <w:color w:val="000000"/>
                <w:sz w:val="12"/>
                <w:szCs w:val="12"/>
              </w:rPr>
              <w:t>0111</w:t>
            </w:r>
          </w:p>
        </w:tc>
        <w:tc>
          <w:tcPr>
            <w:tcW w:w="0" w:type="auto"/>
            <w:noWrap/>
            <w:hideMark/>
          </w:tcPr>
          <w:p w:rsidR="00235D26" w:rsidRPr="00235D26" w:rsidRDefault="00235D26" w:rsidP="00235D26">
            <w:pPr>
              <w:jc w:val="center"/>
              <w:outlineLvl w:val="4"/>
              <w:rPr>
                <w:rFonts w:ascii="Arial" w:hAnsi="Arial" w:cs="Arial"/>
                <w:color w:val="000000"/>
                <w:sz w:val="12"/>
                <w:szCs w:val="12"/>
              </w:rPr>
            </w:pPr>
            <w:r w:rsidRPr="00235D26">
              <w:rPr>
                <w:rFonts w:ascii="Arial" w:hAnsi="Arial" w:cs="Arial"/>
                <w:color w:val="000000"/>
                <w:sz w:val="12"/>
                <w:szCs w:val="12"/>
              </w:rPr>
              <w:t>870</w:t>
            </w:r>
          </w:p>
        </w:tc>
        <w:tc>
          <w:tcPr>
            <w:tcW w:w="0" w:type="auto"/>
            <w:noWrap/>
            <w:hideMark/>
          </w:tcPr>
          <w:p w:rsidR="00235D26" w:rsidRPr="00235D26" w:rsidRDefault="00235D26" w:rsidP="00235D26">
            <w:pPr>
              <w:jc w:val="right"/>
              <w:outlineLvl w:val="4"/>
              <w:rPr>
                <w:rFonts w:ascii="Arial" w:hAnsi="Arial" w:cs="Arial"/>
                <w:color w:val="000000"/>
                <w:sz w:val="12"/>
                <w:szCs w:val="12"/>
              </w:rPr>
            </w:pPr>
            <w:r w:rsidRPr="00235D26">
              <w:rPr>
                <w:rFonts w:ascii="Arial" w:hAnsi="Arial" w:cs="Arial"/>
                <w:color w:val="000000"/>
                <w:sz w:val="12"/>
                <w:szCs w:val="12"/>
              </w:rPr>
              <w:t>100 000,00</w:t>
            </w:r>
          </w:p>
        </w:tc>
        <w:tc>
          <w:tcPr>
            <w:tcW w:w="0" w:type="auto"/>
            <w:noWrap/>
            <w:hideMark/>
          </w:tcPr>
          <w:p w:rsidR="00235D26" w:rsidRPr="00235D26" w:rsidRDefault="00235D26" w:rsidP="00235D26">
            <w:pPr>
              <w:jc w:val="right"/>
              <w:outlineLvl w:val="4"/>
              <w:rPr>
                <w:rFonts w:ascii="Arial" w:hAnsi="Arial" w:cs="Arial"/>
                <w:color w:val="000000"/>
                <w:sz w:val="12"/>
                <w:szCs w:val="12"/>
              </w:rPr>
            </w:pPr>
            <w:r w:rsidRPr="00235D26">
              <w:rPr>
                <w:rFonts w:ascii="Arial" w:hAnsi="Arial" w:cs="Arial"/>
                <w:color w:val="000000"/>
                <w:sz w:val="12"/>
                <w:szCs w:val="12"/>
              </w:rPr>
              <w:t>100 000,00</w:t>
            </w:r>
          </w:p>
        </w:tc>
        <w:tc>
          <w:tcPr>
            <w:tcW w:w="0" w:type="auto"/>
            <w:noWrap/>
            <w:hideMark/>
          </w:tcPr>
          <w:p w:rsidR="00235D26" w:rsidRPr="00235D26" w:rsidRDefault="00235D26" w:rsidP="00235D26">
            <w:pPr>
              <w:jc w:val="right"/>
              <w:outlineLvl w:val="4"/>
              <w:rPr>
                <w:rFonts w:ascii="Arial" w:hAnsi="Arial" w:cs="Arial"/>
                <w:color w:val="000000"/>
                <w:sz w:val="12"/>
                <w:szCs w:val="12"/>
              </w:rPr>
            </w:pPr>
            <w:r w:rsidRPr="00235D26">
              <w:rPr>
                <w:rFonts w:ascii="Arial" w:hAnsi="Arial" w:cs="Arial"/>
                <w:color w:val="000000"/>
                <w:sz w:val="12"/>
                <w:szCs w:val="12"/>
              </w:rPr>
              <w:t>100 000,00</w:t>
            </w:r>
          </w:p>
        </w:tc>
      </w:tr>
      <w:tr w:rsidR="00235D26" w:rsidRPr="00370E94" w:rsidTr="00235D26">
        <w:trPr>
          <w:trHeight w:val="20"/>
        </w:trPr>
        <w:tc>
          <w:tcPr>
            <w:tcW w:w="0" w:type="auto"/>
            <w:hideMark/>
          </w:tcPr>
          <w:p w:rsidR="00235D26" w:rsidRPr="00235D26" w:rsidRDefault="00235D26" w:rsidP="00235D26">
            <w:pPr>
              <w:outlineLvl w:val="5"/>
              <w:rPr>
                <w:rFonts w:ascii="Arial" w:hAnsi="Arial" w:cs="Arial"/>
                <w:color w:val="000000"/>
                <w:sz w:val="12"/>
                <w:szCs w:val="12"/>
              </w:rPr>
            </w:pPr>
            <w:r w:rsidRPr="00235D26">
              <w:rPr>
                <w:rFonts w:ascii="Arial" w:hAnsi="Arial" w:cs="Arial"/>
                <w:color w:val="000000"/>
                <w:sz w:val="12"/>
                <w:szCs w:val="12"/>
              </w:rPr>
              <w:t xml:space="preserve">  Расходы на обеспечение функций исполнительно-распорядительного органа муниципального образования</w:t>
            </w:r>
          </w:p>
        </w:tc>
        <w:tc>
          <w:tcPr>
            <w:tcW w:w="0" w:type="auto"/>
            <w:noWrap/>
            <w:hideMark/>
          </w:tcPr>
          <w:p w:rsidR="00235D26" w:rsidRPr="00235D26" w:rsidRDefault="00235D26" w:rsidP="00235D26">
            <w:pPr>
              <w:jc w:val="center"/>
              <w:outlineLvl w:val="5"/>
              <w:rPr>
                <w:rFonts w:ascii="Arial" w:hAnsi="Arial" w:cs="Arial"/>
                <w:color w:val="000000"/>
                <w:sz w:val="12"/>
                <w:szCs w:val="12"/>
              </w:rPr>
            </w:pPr>
            <w:r w:rsidRPr="00235D26">
              <w:rPr>
                <w:rFonts w:ascii="Arial" w:hAnsi="Arial" w:cs="Arial"/>
                <w:color w:val="000000"/>
                <w:sz w:val="12"/>
                <w:szCs w:val="12"/>
              </w:rPr>
              <w:t>9400000000</w:t>
            </w:r>
          </w:p>
        </w:tc>
        <w:tc>
          <w:tcPr>
            <w:tcW w:w="0" w:type="auto"/>
            <w:noWrap/>
            <w:hideMark/>
          </w:tcPr>
          <w:p w:rsidR="00235D26" w:rsidRPr="00235D26" w:rsidRDefault="00235D26" w:rsidP="00235D26">
            <w:pPr>
              <w:jc w:val="center"/>
              <w:outlineLvl w:val="5"/>
              <w:rPr>
                <w:rFonts w:ascii="Arial" w:hAnsi="Arial" w:cs="Arial"/>
                <w:color w:val="000000"/>
                <w:sz w:val="12"/>
                <w:szCs w:val="12"/>
              </w:rPr>
            </w:pPr>
            <w:r w:rsidRPr="00235D26">
              <w:rPr>
                <w:rFonts w:ascii="Arial" w:hAnsi="Arial" w:cs="Arial"/>
                <w:color w:val="000000"/>
                <w:sz w:val="12"/>
                <w:szCs w:val="12"/>
              </w:rPr>
              <w:t>0000</w:t>
            </w:r>
          </w:p>
        </w:tc>
        <w:tc>
          <w:tcPr>
            <w:tcW w:w="0" w:type="auto"/>
            <w:noWrap/>
            <w:hideMark/>
          </w:tcPr>
          <w:p w:rsidR="00235D26" w:rsidRPr="00235D26" w:rsidRDefault="00235D26" w:rsidP="00235D26">
            <w:pPr>
              <w:jc w:val="center"/>
              <w:outlineLvl w:val="5"/>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5"/>
              <w:rPr>
                <w:rFonts w:ascii="Arial" w:hAnsi="Arial" w:cs="Arial"/>
                <w:color w:val="000000"/>
                <w:sz w:val="12"/>
                <w:szCs w:val="12"/>
              </w:rPr>
            </w:pPr>
            <w:r w:rsidRPr="00235D26">
              <w:rPr>
                <w:rFonts w:ascii="Arial" w:hAnsi="Arial" w:cs="Arial"/>
                <w:color w:val="000000"/>
                <w:sz w:val="12"/>
                <w:szCs w:val="12"/>
              </w:rPr>
              <w:t>38 419 809,67</w:t>
            </w:r>
          </w:p>
        </w:tc>
        <w:tc>
          <w:tcPr>
            <w:tcW w:w="0" w:type="auto"/>
            <w:noWrap/>
            <w:hideMark/>
          </w:tcPr>
          <w:p w:rsidR="00235D26" w:rsidRPr="00235D26" w:rsidRDefault="00235D26" w:rsidP="00235D26">
            <w:pPr>
              <w:jc w:val="right"/>
              <w:outlineLvl w:val="5"/>
              <w:rPr>
                <w:rFonts w:ascii="Arial" w:hAnsi="Arial" w:cs="Arial"/>
                <w:color w:val="000000"/>
                <w:sz w:val="12"/>
                <w:szCs w:val="12"/>
              </w:rPr>
            </w:pPr>
            <w:r w:rsidRPr="00235D26">
              <w:rPr>
                <w:rFonts w:ascii="Arial" w:hAnsi="Arial" w:cs="Arial"/>
                <w:color w:val="000000"/>
                <w:sz w:val="12"/>
                <w:szCs w:val="12"/>
              </w:rPr>
              <w:t>31 585 987,97</w:t>
            </w:r>
          </w:p>
        </w:tc>
        <w:tc>
          <w:tcPr>
            <w:tcW w:w="0" w:type="auto"/>
            <w:noWrap/>
            <w:hideMark/>
          </w:tcPr>
          <w:p w:rsidR="00235D26" w:rsidRPr="00235D26" w:rsidRDefault="00235D26" w:rsidP="00235D26">
            <w:pPr>
              <w:jc w:val="right"/>
              <w:outlineLvl w:val="5"/>
              <w:rPr>
                <w:rFonts w:ascii="Arial" w:hAnsi="Arial" w:cs="Arial"/>
                <w:color w:val="000000"/>
                <w:sz w:val="12"/>
                <w:szCs w:val="12"/>
              </w:rPr>
            </w:pPr>
            <w:r w:rsidRPr="00235D26">
              <w:rPr>
                <w:rFonts w:ascii="Arial" w:hAnsi="Arial" w:cs="Arial"/>
                <w:color w:val="000000"/>
                <w:sz w:val="12"/>
                <w:szCs w:val="12"/>
              </w:rPr>
              <w:t>31 004 212,64</w:t>
            </w:r>
          </w:p>
        </w:tc>
      </w:tr>
      <w:tr w:rsidR="00235D26" w:rsidRPr="00370E94" w:rsidTr="00235D26">
        <w:trPr>
          <w:trHeight w:val="20"/>
        </w:trPr>
        <w:tc>
          <w:tcPr>
            <w:tcW w:w="0" w:type="auto"/>
            <w:hideMark/>
          </w:tcPr>
          <w:p w:rsidR="00235D26" w:rsidRPr="00235D26" w:rsidRDefault="00235D26" w:rsidP="00235D26">
            <w:pPr>
              <w:outlineLvl w:val="2"/>
              <w:rPr>
                <w:rFonts w:ascii="Arial" w:hAnsi="Arial" w:cs="Arial"/>
                <w:color w:val="000000"/>
                <w:sz w:val="12"/>
                <w:szCs w:val="12"/>
              </w:rPr>
            </w:pPr>
            <w:r w:rsidRPr="00235D26">
              <w:rPr>
                <w:rFonts w:ascii="Arial" w:hAnsi="Arial" w:cs="Arial"/>
                <w:color w:val="000000"/>
                <w:sz w:val="12"/>
                <w:szCs w:val="12"/>
              </w:rPr>
              <w:t>Расходы на мероприятия по решению вопросов местного значения</w:t>
            </w:r>
          </w:p>
        </w:tc>
        <w:tc>
          <w:tcPr>
            <w:tcW w:w="0" w:type="auto"/>
            <w:noWrap/>
            <w:hideMark/>
          </w:tcPr>
          <w:p w:rsidR="00235D26" w:rsidRPr="00235D26" w:rsidRDefault="00235D26" w:rsidP="00235D26">
            <w:pPr>
              <w:jc w:val="center"/>
              <w:outlineLvl w:val="2"/>
              <w:rPr>
                <w:rFonts w:ascii="Arial" w:hAnsi="Arial" w:cs="Arial"/>
                <w:color w:val="000000"/>
                <w:sz w:val="12"/>
                <w:szCs w:val="12"/>
              </w:rPr>
            </w:pPr>
            <w:r w:rsidRPr="00235D26">
              <w:rPr>
                <w:rFonts w:ascii="Arial" w:hAnsi="Arial" w:cs="Arial"/>
                <w:color w:val="000000"/>
                <w:sz w:val="12"/>
                <w:szCs w:val="12"/>
              </w:rPr>
              <w:t>9450000000</w:t>
            </w:r>
          </w:p>
        </w:tc>
        <w:tc>
          <w:tcPr>
            <w:tcW w:w="0" w:type="auto"/>
            <w:noWrap/>
            <w:hideMark/>
          </w:tcPr>
          <w:p w:rsidR="00235D26" w:rsidRPr="00235D26" w:rsidRDefault="00235D26" w:rsidP="00235D26">
            <w:pPr>
              <w:jc w:val="center"/>
              <w:outlineLvl w:val="2"/>
              <w:rPr>
                <w:rFonts w:ascii="Arial" w:hAnsi="Arial" w:cs="Arial"/>
                <w:color w:val="000000"/>
                <w:sz w:val="12"/>
                <w:szCs w:val="12"/>
              </w:rPr>
            </w:pPr>
            <w:r w:rsidRPr="00235D26">
              <w:rPr>
                <w:rFonts w:ascii="Arial" w:hAnsi="Arial" w:cs="Arial"/>
                <w:color w:val="000000"/>
                <w:sz w:val="12"/>
                <w:szCs w:val="12"/>
              </w:rPr>
              <w:t>0000</w:t>
            </w:r>
          </w:p>
        </w:tc>
        <w:tc>
          <w:tcPr>
            <w:tcW w:w="0" w:type="auto"/>
            <w:noWrap/>
            <w:hideMark/>
          </w:tcPr>
          <w:p w:rsidR="00235D26" w:rsidRPr="00235D26" w:rsidRDefault="00235D26" w:rsidP="00235D26">
            <w:pPr>
              <w:jc w:val="center"/>
              <w:outlineLvl w:val="2"/>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2"/>
              <w:rPr>
                <w:rFonts w:ascii="Arial" w:hAnsi="Arial" w:cs="Arial"/>
                <w:color w:val="000000"/>
                <w:sz w:val="12"/>
                <w:szCs w:val="12"/>
              </w:rPr>
            </w:pPr>
            <w:r w:rsidRPr="00235D26">
              <w:rPr>
                <w:rFonts w:ascii="Arial" w:hAnsi="Arial" w:cs="Arial"/>
                <w:color w:val="000000"/>
                <w:sz w:val="12"/>
                <w:szCs w:val="12"/>
              </w:rPr>
              <w:t>34 972 243,01</w:t>
            </w:r>
          </w:p>
        </w:tc>
        <w:tc>
          <w:tcPr>
            <w:tcW w:w="0" w:type="auto"/>
            <w:noWrap/>
            <w:hideMark/>
          </w:tcPr>
          <w:p w:rsidR="00235D26" w:rsidRPr="00235D26" w:rsidRDefault="00235D26" w:rsidP="00235D26">
            <w:pPr>
              <w:jc w:val="right"/>
              <w:outlineLvl w:val="2"/>
              <w:rPr>
                <w:rFonts w:ascii="Arial" w:hAnsi="Arial" w:cs="Arial"/>
                <w:color w:val="000000"/>
                <w:sz w:val="12"/>
                <w:szCs w:val="12"/>
              </w:rPr>
            </w:pPr>
            <w:r w:rsidRPr="00235D26">
              <w:rPr>
                <w:rFonts w:ascii="Arial" w:hAnsi="Arial" w:cs="Arial"/>
                <w:color w:val="000000"/>
                <w:sz w:val="12"/>
                <w:szCs w:val="12"/>
              </w:rPr>
              <w:t>30 037 995,22</w:t>
            </w:r>
          </w:p>
        </w:tc>
        <w:tc>
          <w:tcPr>
            <w:tcW w:w="0" w:type="auto"/>
            <w:noWrap/>
            <w:hideMark/>
          </w:tcPr>
          <w:p w:rsidR="00235D26" w:rsidRPr="00235D26" w:rsidRDefault="00235D26" w:rsidP="00235D26">
            <w:pPr>
              <w:jc w:val="right"/>
              <w:outlineLvl w:val="2"/>
              <w:rPr>
                <w:rFonts w:ascii="Arial" w:hAnsi="Arial" w:cs="Arial"/>
                <w:color w:val="000000"/>
                <w:sz w:val="12"/>
                <w:szCs w:val="12"/>
              </w:rPr>
            </w:pPr>
            <w:r w:rsidRPr="00235D26">
              <w:rPr>
                <w:rFonts w:ascii="Arial" w:hAnsi="Arial" w:cs="Arial"/>
                <w:color w:val="000000"/>
                <w:sz w:val="12"/>
                <w:szCs w:val="12"/>
              </w:rPr>
              <w:t>29 456 219,89</w:t>
            </w:r>
          </w:p>
        </w:tc>
      </w:tr>
      <w:tr w:rsidR="00235D26" w:rsidRPr="00370E94" w:rsidTr="00235D26">
        <w:trPr>
          <w:trHeight w:val="20"/>
        </w:trPr>
        <w:tc>
          <w:tcPr>
            <w:tcW w:w="0" w:type="auto"/>
            <w:hideMark/>
          </w:tcPr>
          <w:p w:rsidR="00235D26" w:rsidRPr="00235D26" w:rsidRDefault="00235D26" w:rsidP="00235D26">
            <w:pPr>
              <w:outlineLvl w:val="3"/>
              <w:rPr>
                <w:rFonts w:ascii="Arial" w:hAnsi="Arial" w:cs="Arial"/>
                <w:color w:val="000000"/>
                <w:sz w:val="12"/>
                <w:szCs w:val="12"/>
              </w:rPr>
            </w:pPr>
            <w:r w:rsidRPr="00235D26">
              <w:rPr>
                <w:rFonts w:ascii="Arial" w:hAnsi="Arial" w:cs="Arial"/>
                <w:color w:val="000000"/>
                <w:sz w:val="12"/>
                <w:szCs w:val="12"/>
              </w:rPr>
              <w:t>Расходы на обеспечение деятельности учреждений, в полномочия которых входит решение вопросов в области жилищно-коммунального хозяйства, оказание услуг в установленной сфере деятельности - Заработная плата</w:t>
            </w:r>
          </w:p>
        </w:tc>
        <w:tc>
          <w:tcPr>
            <w:tcW w:w="0" w:type="auto"/>
            <w:noWrap/>
            <w:hideMark/>
          </w:tcPr>
          <w:p w:rsidR="00235D26" w:rsidRPr="00235D26" w:rsidRDefault="00235D26" w:rsidP="00235D26">
            <w:pPr>
              <w:jc w:val="center"/>
              <w:outlineLvl w:val="3"/>
              <w:rPr>
                <w:rFonts w:ascii="Arial" w:hAnsi="Arial" w:cs="Arial"/>
                <w:color w:val="000000"/>
                <w:sz w:val="12"/>
                <w:szCs w:val="12"/>
              </w:rPr>
            </w:pPr>
            <w:r w:rsidRPr="00235D26">
              <w:rPr>
                <w:rFonts w:ascii="Arial" w:hAnsi="Arial" w:cs="Arial"/>
                <w:color w:val="000000"/>
                <w:sz w:val="12"/>
                <w:szCs w:val="12"/>
              </w:rPr>
              <w:t>9450010031</w:t>
            </w:r>
          </w:p>
        </w:tc>
        <w:tc>
          <w:tcPr>
            <w:tcW w:w="0" w:type="auto"/>
            <w:noWrap/>
            <w:hideMark/>
          </w:tcPr>
          <w:p w:rsidR="00235D26" w:rsidRPr="00235D26" w:rsidRDefault="00235D26" w:rsidP="00235D26">
            <w:pPr>
              <w:jc w:val="center"/>
              <w:outlineLvl w:val="3"/>
              <w:rPr>
                <w:rFonts w:ascii="Arial" w:hAnsi="Arial" w:cs="Arial"/>
                <w:color w:val="000000"/>
                <w:sz w:val="12"/>
                <w:szCs w:val="12"/>
              </w:rPr>
            </w:pPr>
            <w:r w:rsidRPr="00235D26">
              <w:rPr>
                <w:rFonts w:ascii="Arial" w:hAnsi="Arial" w:cs="Arial"/>
                <w:color w:val="000000"/>
                <w:sz w:val="12"/>
                <w:szCs w:val="12"/>
              </w:rPr>
              <w:t>0000</w:t>
            </w:r>
          </w:p>
        </w:tc>
        <w:tc>
          <w:tcPr>
            <w:tcW w:w="0" w:type="auto"/>
            <w:noWrap/>
            <w:hideMark/>
          </w:tcPr>
          <w:p w:rsidR="00235D26" w:rsidRPr="00235D26" w:rsidRDefault="00235D26" w:rsidP="00235D26">
            <w:pPr>
              <w:jc w:val="center"/>
              <w:outlineLvl w:val="3"/>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3"/>
              <w:rPr>
                <w:rFonts w:ascii="Arial" w:hAnsi="Arial" w:cs="Arial"/>
                <w:color w:val="000000"/>
                <w:sz w:val="12"/>
                <w:szCs w:val="12"/>
              </w:rPr>
            </w:pPr>
            <w:r w:rsidRPr="00235D26">
              <w:rPr>
                <w:rFonts w:ascii="Arial" w:hAnsi="Arial" w:cs="Arial"/>
                <w:color w:val="000000"/>
                <w:sz w:val="12"/>
                <w:szCs w:val="12"/>
              </w:rPr>
              <w:t>14 181 900,00</w:t>
            </w:r>
          </w:p>
        </w:tc>
        <w:tc>
          <w:tcPr>
            <w:tcW w:w="0" w:type="auto"/>
            <w:noWrap/>
            <w:hideMark/>
          </w:tcPr>
          <w:p w:rsidR="00235D26" w:rsidRPr="00235D26" w:rsidRDefault="00235D26" w:rsidP="00235D26">
            <w:pPr>
              <w:jc w:val="right"/>
              <w:outlineLvl w:val="3"/>
              <w:rPr>
                <w:rFonts w:ascii="Arial" w:hAnsi="Arial" w:cs="Arial"/>
                <w:color w:val="000000"/>
                <w:sz w:val="12"/>
                <w:szCs w:val="12"/>
              </w:rPr>
            </w:pPr>
            <w:r w:rsidRPr="00235D26">
              <w:rPr>
                <w:rFonts w:ascii="Arial" w:hAnsi="Arial" w:cs="Arial"/>
                <w:color w:val="000000"/>
                <w:sz w:val="12"/>
                <w:szCs w:val="12"/>
              </w:rPr>
              <w:t>14 181 900,00</w:t>
            </w:r>
          </w:p>
        </w:tc>
        <w:tc>
          <w:tcPr>
            <w:tcW w:w="0" w:type="auto"/>
            <w:noWrap/>
            <w:hideMark/>
          </w:tcPr>
          <w:p w:rsidR="00235D26" w:rsidRPr="00235D26" w:rsidRDefault="00235D26" w:rsidP="00235D26">
            <w:pPr>
              <w:jc w:val="right"/>
              <w:outlineLvl w:val="3"/>
              <w:rPr>
                <w:rFonts w:ascii="Arial" w:hAnsi="Arial" w:cs="Arial"/>
                <w:color w:val="000000"/>
                <w:sz w:val="12"/>
                <w:szCs w:val="12"/>
              </w:rPr>
            </w:pPr>
            <w:r w:rsidRPr="00235D26">
              <w:rPr>
                <w:rFonts w:ascii="Arial" w:hAnsi="Arial" w:cs="Arial"/>
                <w:color w:val="000000"/>
                <w:sz w:val="12"/>
                <w:szCs w:val="12"/>
              </w:rPr>
              <w:t>14 181 900,00</w:t>
            </w:r>
          </w:p>
        </w:tc>
      </w:tr>
      <w:tr w:rsidR="00235D26" w:rsidRPr="00370E94" w:rsidTr="00235D26">
        <w:trPr>
          <w:trHeight w:val="20"/>
        </w:trPr>
        <w:tc>
          <w:tcPr>
            <w:tcW w:w="0" w:type="auto"/>
            <w:hideMark/>
          </w:tcPr>
          <w:p w:rsidR="00235D26" w:rsidRPr="00235D26" w:rsidRDefault="00235D26" w:rsidP="00235D26">
            <w:pPr>
              <w:outlineLvl w:val="4"/>
              <w:rPr>
                <w:rFonts w:ascii="Arial" w:hAnsi="Arial" w:cs="Arial"/>
                <w:color w:val="000000"/>
                <w:sz w:val="12"/>
                <w:szCs w:val="12"/>
              </w:rPr>
            </w:pPr>
            <w:r w:rsidRPr="00235D26">
              <w:rPr>
                <w:rFonts w:ascii="Arial" w:hAnsi="Arial" w:cs="Arial"/>
                <w:color w:val="000000"/>
                <w:sz w:val="12"/>
                <w:szCs w:val="12"/>
              </w:rPr>
              <w:t>ЖИЛИЩНО-КОММУНАЛЬНОЕ ХОЗЯЙСТВО</w:t>
            </w:r>
          </w:p>
        </w:tc>
        <w:tc>
          <w:tcPr>
            <w:tcW w:w="0" w:type="auto"/>
            <w:noWrap/>
            <w:hideMark/>
          </w:tcPr>
          <w:p w:rsidR="00235D26" w:rsidRPr="00235D26" w:rsidRDefault="00235D26" w:rsidP="00235D26">
            <w:pPr>
              <w:jc w:val="center"/>
              <w:outlineLvl w:val="4"/>
              <w:rPr>
                <w:rFonts w:ascii="Arial" w:hAnsi="Arial" w:cs="Arial"/>
                <w:color w:val="000000"/>
                <w:sz w:val="12"/>
                <w:szCs w:val="12"/>
              </w:rPr>
            </w:pPr>
            <w:r w:rsidRPr="00235D26">
              <w:rPr>
                <w:rFonts w:ascii="Arial" w:hAnsi="Arial" w:cs="Arial"/>
                <w:color w:val="000000"/>
                <w:sz w:val="12"/>
                <w:szCs w:val="12"/>
              </w:rPr>
              <w:t>9450010031</w:t>
            </w:r>
          </w:p>
        </w:tc>
        <w:tc>
          <w:tcPr>
            <w:tcW w:w="0" w:type="auto"/>
            <w:noWrap/>
            <w:hideMark/>
          </w:tcPr>
          <w:p w:rsidR="00235D26" w:rsidRPr="00235D26" w:rsidRDefault="00235D26" w:rsidP="00235D26">
            <w:pPr>
              <w:jc w:val="center"/>
              <w:outlineLvl w:val="4"/>
              <w:rPr>
                <w:rFonts w:ascii="Arial" w:hAnsi="Arial" w:cs="Arial"/>
                <w:color w:val="000000"/>
                <w:sz w:val="12"/>
                <w:szCs w:val="12"/>
              </w:rPr>
            </w:pPr>
            <w:r w:rsidRPr="00235D26">
              <w:rPr>
                <w:rFonts w:ascii="Arial" w:hAnsi="Arial" w:cs="Arial"/>
                <w:color w:val="000000"/>
                <w:sz w:val="12"/>
                <w:szCs w:val="12"/>
              </w:rPr>
              <w:t>0500</w:t>
            </w:r>
          </w:p>
        </w:tc>
        <w:tc>
          <w:tcPr>
            <w:tcW w:w="0" w:type="auto"/>
            <w:noWrap/>
            <w:hideMark/>
          </w:tcPr>
          <w:p w:rsidR="00235D26" w:rsidRPr="00235D26" w:rsidRDefault="00235D26" w:rsidP="00235D26">
            <w:pPr>
              <w:jc w:val="center"/>
              <w:outlineLvl w:val="4"/>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4"/>
              <w:rPr>
                <w:rFonts w:ascii="Arial" w:hAnsi="Arial" w:cs="Arial"/>
                <w:color w:val="000000"/>
                <w:sz w:val="12"/>
                <w:szCs w:val="12"/>
              </w:rPr>
            </w:pPr>
            <w:r w:rsidRPr="00235D26">
              <w:rPr>
                <w:rFonts w:ascii="Arial" w:hAnsi="Arial" w:cs="Arial"/>
                <w:color w:val="000000"/>
                <w:sz w:val="12"/>
                <w:szCs w:val="12"/>
              </w:rPr>
              <w:t>14 181 900,00</w:t>
            </w:r>
          </w:p>
        </w:tc>
        <w:tc>
          <w:tcPr>
            <w:tcW w:w="0" w:type="auto"/>
            <w:noWrap/>
            <w:hideMark/>
          </w:tcPr>
          <w:p w:rsidR="00235D26" w:rsidRPr="00235D26" w:rsidRDefault="00235D26" w:rsidP="00235D26">
            <w:pPr>
              <w:jc w:val="right"/>
              <w:outlineLvl w:val="4"/>
              <w:rPr>
                <w:rFonts w:ascii="Arial" w:hAnsi="Arial" w:cs="Arial"/>
                <w:color w:val="000000"/>
                <w:sz w:val="12"/>
                <w:szCs w:val="12"/>
              </w:rPr>
            </w:pPr>
            <w:r w:rsidRPr="00235D26">
              <w:rPr>
                <w:rFonts w:ascii="Arial" w:hAnsi="Arial" w:cs="Arial"/>
                <w:color w:val="000000"/>
                <w:sz w:val="12"/>
                <w:szCs w:val="12"/>
              </w:rPr>
              <w:t>14 181 900,00</w:t>
            </w:r>
          </w:p>
        </w:tc>
        <w:tc>
          <w:tcPr>
            <w:tcW w:w="0" w:type="auto"/>
            <w:noWrap/>
            <w:hideMark/>
          </w:tcPr>
          <w:p w:rsidR="00235D26" w:rsidRPr="00235D26" w:rsidRDefault="00235D26" w:rsidP="00235D26">
            <w:pPr>
              <w:jc w:val="right"/>
              <w:outlineLvl w:val="4"/>
              <w:rPr>
                <w:rFonts w:ascii="Arial" w:hAnsi="Arial" w:cs="Arial"/>
                <w:color w:val="000000"/>
                <w:sz w:val="12"/>
                <w:szCs w:val="12"/>
              </w:rPr>
            </w:pPr>
            <w:r w:rsidRPr="00235D26">
              <w:rPr>
                <w:rFonts w:ascii="Arial" w:hAnsi="Arial" w:cs="Arial"/>
                <w:color w:val="000000"/>
                <w:sz w:val="12"/>
                <w:szCs w:val="12"/>
              </w:rPr>
              <w:t>14 181 900,00</w:t>
            </w:r>
          </w:p>
        </w:tc>
      </w:tr>
      <w:tr w:rsidR="00235D26" w:rsidRPr="00370E94" w:rsidTr="00235D26">
        <w:trPr>
          <w:trHeight w:val="20"/>
        </w:trPr>
        <w:tc>
          <w:tcPr>
            <w:tcW w:w="0" w:type="auto"/>
            <w:hideMark/>
          </w:tcPr>
          <w:p w:rsidR="00235D26" w:rsidRPr="00235D26" w:rsidRDefault="00235D26" w:rsidP="00235D26">
            <w:pPr>
              <w:outlineLvl w:val="5"/>
              <w:rPr>
                <w:rFonts w:ascii="Arial" w:hAnsi="Arial" w:cs="Arial"/>
                <w:color w:val="000000"/>
                <w:sz w:val="12"/>
                <w:szCs w:val="12"/>
              </w:rPr>
            </w:pPr>
            <w:r w:rsidRPr="00235D26">
              <w:rPr>
                <w:rFonts w:ascii="Arial" w:hAnsi="Arial" w:cs="Arial"/>
                <w:color w:val="000000"/>
                <w:sz w:val="12"/>
                <w:szCs w:val="12"/>
              </w:rPr>
              <w:t>Другие вопросы в области жилищно-коммунального хозяйства</w:t>
            </w:r>
          </w:p>
        </w:tc>
        <w:tc>
          <w:tcPr>
            <w:tcW w:w="0" w:type="auto"/>
            <w:noWrap/>
            <w:hideMark/>
          </w:tcPr>
          <w:p w:rsidR="00235D26" w:rsidRPr="00235D26" w:rsidRDefault="00235D26" w:rsidP="00235D26">
            <w:pPr>
              <w:jc w:val="center"/>
              <w:outlineLvl w:val="5"/>
              <w:rPr>
                <w:rFonts w:ascii="Arial" w:hAnsi="Arial" w:cs="Arial"/>
                <w:color w:val="000000"/>
                <w:sz w:val="12"/>
                <w:szCs w:val="12"/>
              </w:rPr>
            </w:pPr>
            <w:r w:rsidRPr="00235D26">
              <w:rPr>
                <w:rFonts w:ascii="Arial" w:hAnsi="Arial" w:cs="Arial"/>
                <w:color w:val="000000"/>
                <w:sz w:val="12"/>
                <w:szCs w:val="12"/>
              </w:rPr>
              <w:t>9450010031</w:t>
            </w:r>
          </w:p>
        </w:tc>
        <w:tc>
          <w:tcPr>
            <w:tcW w:w="0" w:type="auto"/>
            <w:noWrap/>
            <w:hideMark/>
          </w:tcPr>
          <w:p w:rsidR="00235D26" w:rsidRPr="00235D26" w:rsidRDefault="00235D26" w:rsidP="00235D26">
            <w:pPr>
              <w:jc w:val="center"/>
              <w:outlineLvl w:val="5"/>
              <w:rPr>
                <w:rFonts w:ascii="Arial" w:hAnsi="Arial" w:cs="Arial"/>
                <w:color w:val="000000"/>
                <w:sz w:val="12"/>
                <w:szCs w:val="12"/>
              </w:rPr>
            </w:pPr>
            <w:r w:rsidRPr="00235D26">
              <w:rPr>
                <w:rFonts w:ascii="Arial" w:hAnsi="Arial" w:cs="Arial"/>
                <w:color w:val="000000"/>
                <w:sz w:val="12"/>
                <w:szCs w:val="12"/>
              </w:rPr>
              <w:t>0505</w:t>
            </w:r>
          </w:p>
        </w:tc>
        <w:tc>
          <w:tcPr>
            <w:tcW w:w="0" w:type="auto"/>
            <w:noWrap/>
            <w:hideMark/>
          </w:tcPr>
          <w:p w:rsidR="00235D26" w:rsidRPr="00235D26" w:rsidRDefault="00235D26" w:rsidP="00235D26">
            <w:pPr>
              <w:jc w:val="center"/>
              <w:outlineLvl w:val="5"/>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5"/>
              <w:rPr>
                <w:rFonts w:ascii="Arial" w:hAnsi="Arial" w:cs="Arial"/>
                <w:color w:val="000000"/>
                <w:sz w:val="12"/>
                <w:szCs w:val="12"/>
              </w:rPr>
            </w:pPr>
            <w:r w:rsidRPr="00235D26">
              <w:rPr>
                <w:rFonts w:ascii="Arial" w:hAnsi="Arial" w:cs="Arial"/>
                <w:color w:val="000000"/>
                <w:sz w:val="12"/>
                <w:szCs w:val="12"/>
              </w:rPr>
              <w:t>14 181 900,00</w:t>
            </w:r>
          </w:p>
        </w:tc>
        <w:tc>
          <w:tcPr>
            <w:tcW w:w="0" w:type="auto"/>
            <w:noWrap/>
            <w:hideMark/>
          </w:tcPr>
          <w:p w:rsidR="00235D26" w:rsidRPr="00235D26" w:rsidRDefault="00235D26" w:rsidP="00235D26">
            <w:pPr>
              <w:jc w:val="right"/>
              <w:outlineLvl w:val="5"/>
              <w:rPr>
                <w:rFonts w:ascii="Arial" w:hAnsi="Arial" w:cs="Arial"/>
                <w:color w:val="000000"/>
                <w:sz w:val="12"/>
                <w:szCs w:val="12"/>
              </w:rPr>
            </w:pPr>
            <w:r w:rsidRPr="00235D26">
              <w:rPr>
                <w:rFonts w:ascii="Arial" w:hAnsi="Arial" w:cs="Arial"/>
                <w:color w:val="000000"/>
                <w:sz w:val="12"/>
                <w:szCs w:val="12"/>
              </w:rPr>
              <w:t>14 181 900,00</w:t>
            </w:r>
          </w:p>
        </w:tc>
        <w:tc>
          <w:tcPr>
            <w:tcW w:w="0" w:type="auto"/>
            <w:noWrap/>
            <w:hideMark/>
          </w:tcPr>
          <w:p w:rsidR="00235D26" w:rsidRPr="00235D26" w:rsidRDefault="00235D26" w:rsidP="00235D26">
            <w:pPr>
              <w:jc w:val="right"/>
              <w:outlineLvl w:val="5"/>
              <w:rPr>
                <w:rFonts w:ascii="Arial" w:hAnsi="Arial" w:cs="Arial"/>
                <w:color w:val="000000"/>
                <w:sz w:val="12"/>
                <w:szCs w:val="12"/>
              </w:rPr>
            </w:pPr>
            <w:r w:rsidRPr="00235D26">
              <w:rPr>
                <w:rFonts w:ascii="Arial" w:hAnsi="Arial" w:cs="Arial"/>
                <w:color w:val="000000"/>
                <w:sz w:val="12"/>
                <w:szCs w:val="12"/>
              </w:rPr>
              <w:t>14 181 900,00</w:t>
            </w:r>
          </w:p>
        </w:tc>
      </w:tr>
      <w:tr w:rsidR="00235D26" w:rsidRPr="00370E94" w:rsidTr="00235D26">
        <w:trPr>
          <w:trHeight w:val="20"/>
        </w:trPr>
        <w:tc>
          <w:tcPr>
            <w:tcW w:w="0" w:type="auto"/>
            <w:hideMark/>
          </w:tcPr>
          <w:p w:rsidR="00235D26" w:rsidRPr="00235D26" w:rsidRDefault="00235D26" w:rsidP="00235D26">
            <w:pPr>
              <w:outlineLvl w:val="5"/>
              <w:rPr>
                <w:rFonts w:ascii="Arial" w:hAnsi="Arial" w:cs="Arial"/>
                <w:color w:val="000000"/>
                <w:sz w:val="12"/>
                <w:szCs w:val="12"/>
              </w:rPr>
            </w:pPr>
            <w:r w:rsidRPr="00235D26">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noWrap/>
            <w:hideMark/>
          </w:tcPr>
          <w:p w:rsidR="00235D26" w:rsidRPr="00235D26" w:rsidRDefault="00235D26" w:rsidP="00235D26">
            <w:pPr>
              <w:jc w:val="center"/>
              <w:outlineLvl w:val="5"/>
              <w:rPr>
                <w:rFonts w:ascii="Arial" w:hAnsi="Arial" w:cs="Arial"/>
                <w:color w:val="000000"/>
                <w:sz w:val="12"/>
                <w:szCs w:val="12"/>
              </w:rPr>
            </w:pPr>
            <w:r w:rsidRPr="00235D26">
              <w:rPr>
                <w:rFonts w:ascii="Arial" w:hAnsi="Arial" w:cs="Arial"/>
                <w:color w:val="000000"/>
                <w:sz w:val="12"/>
                <w:szCs w:val="12"/>
              </w:rPr>
              <w:t>9450010031</w:t>
            </w:r>
          </w:p>
        </w:tc>
        <w:tc>
          <w:tcPr>
            <w:tcW w:w="0" w:type="auto"/>
            <w:noWrap/>
            <w:hideMark/>
          </w:tcPr>
          <w:p w:rsidR="00235D26" w:rsidRPr="00235D26" w:rsidRDefault="00235D26" w:rsidP="00235D26">
            <w:pPr>
              <w:jc w:val="center"/>
              <w:outlineLvl w:val="5"/>
              <w:rPr>
                <w:rFonts w:ascii="Arial" w:hAnsi="Arial" w:cs="Arial"/>
                <w:color w:val="000000"/>
                <w:sz w:val="12"/>
                <w:szCs w:val="12"/>
              </w:rPr>
            </w:pPr>
            <w:r w:rsidRPr="00235D26">
              <w:rPr>
                <w:rFonts w:ascii="Arial" w:hAnsi="Arial" w:cs="Arial"/>
                <w:color w:val="000000"/>
                <w:sz w:val="12"/>
                <w:szCs w:val="12"/>
              </w:rPr>
              <w:t>0505</w:t>
            </w:r>
          </w:p>
        </w:tc>
        <w:tc>
          <w:tcPr>
            <w:tcW w:w="0" w:type="auto"/>
            <w:noWrap/>
            <w:hideMark/>
          </w:tcPr>
          <w:p w:rsidR="00235D26" w:rsidRPr="00235D26" w:rsidRDefault="00235D26" w:rsidP="00235D26">
            <w:pPr>
              <w:jc w:val="center"/>
              <w:outlineLvl w:val="5"/>
              <w:rPr>
                <w:rFonts w:ascii="Arial" w:hAnsi="Arial" w:cs="Arial"/>
                <w:color w:val="000000"/>
                <w:sz w:val="12"/>
                <w:szCs w:val="12"/>
              </w:rPr>
            </w:pPr>
            <w:r w:rsidRPr="00235D26">
              <w:rPr>
                <w:rFonts w:ascii="Arial" w:hAnsi="Arial" w:cs="Arial"/>
                <w:color w:val="000000"/>
                <w:sz w:val="12"/>
                <w:szCs w:val="12"/>
              </w:rPr>
              <w:t>621</w:t>
            </w:r>
          </w:p>
        </w:tc>
        <w:tc>
          <w:tcPr>
            <w:tcW w:w="0" w:type="auto"/>
            <w:noWrap/>
            <w:hideMark/>
          </w:tcPr>
          <w:p w:rsidR="00235D26" w:rsidRPr="00235D26" w:rsidRDefault="00235D26" w:rsidP="00235D26">
            <w:pPr>
              <w:jc w:val="right"/>
              <w:outlineLvl w:val="5"/>
              <w:rPr>
                <w:rFonts w:ascii="Arial" w:hAnsi="Arial" w:cs="Arial"/>
                <w:color w:val="000000"/>
                <w:sz w:val="12"/>
                <w:szCs w:val="12"/>
              </w:rPr>
            </w:pPr>
            <w:r w:rsidRPr="00235D26">
              <w:rPr>
                <w:rFonts w:ascii="Arial" w:hAnsi="Arial" w:cs="Arial"/>
                <w:color w:val="000000"/>
                <w:sz w:val="12"/>
                <w:szCs w:val="12"/>
              </w:rPr>
              <w:t>14 181 900,00</w:t>
            </w:r>
          </w:p>
        </w:tc>
        <w:tc>
          <w:tcPr>
            <w:tcW w:w="0" w:type="auto"/>
            <w:noWrap/>
            <w:hideMark/>
          </w:tcPr>
          <w:p w:rsidR="00235D26" w:rsidRPr="00235D26" w:rsidRDefault="00235D26" w:rsidP="00235D26">
            <w:pPr>
              <w:jc w:val="right"/>
              <w:outlineLvl w:val="5"/>
              <w:rPr>
                <w:rFonts w:ascii="Arial" w:hAnsi="Arial" w:cs="Arial"/>
                <w:color w:val="000000"/>
                <w:sz w:val="12"/>
                <w:szCs w:val="12"/>
              </w:rPr>
            </w:pPr>
            <w:r w:rsidRPr="00235D26">
              <w:rPr>
                <w:rFonts w:ascii="Arial" w:hAnsi="Arial" w:cs="Arial"/>
                <w:color w:val="000000"/>
                <w:sz w:val="12"/>
                <w:szCs w:val="12"/>
              </w:rPr>
              <w:t>14 181 900,00</w:t>
            </w:r>
          </w:p>
        </w:tc>
        <w:tc>
          <w:tcPr>
            <w:tcW w:w="0" w:type="auto"/>
            <w:noWrap/>
            <w:hideMark/>
          </w:tcPr>
          <w:p w:rsidR="00235D26" w:rsidRPr="00235D26" w:rsidRDefault="00235D26" w:rsidP="00235D26">
            <w:pPr>
              <w:jc w:val="right"/>
              <w:outlineLvl w:val="5"/>
              <w:rPr>
                <w:rFonts w:ascii="Arial" w:hAnsi="Arial" w:cs="Arial"/>
                <w:color w:val="000000"/>
                <w:sz w:val="12"/>
                <w:szCs w:val="12"/>
              </w:rPr>
            </w:pPr>
            <w:r w:rsidRPr="00235D26">
              <w:rPr>
                <w:rFonts w:ascii="Arial" w:hAnsi="Arial" w:cs="Arial"/>
                <w:color w:val="000000"/>
                <w:sz w:val="12"/>
                <w:szCs w:val="12"/>
              </w:rPr>
              <w:t>14 181 900,00</w:t>
            </w:r>
          </w:p>
        </w:tc>
      </w:tr>
      <w:tr w:rsidR="00235D26" w:rsidRPr="00370E94" w:rsidTr="00235D26">
        <w:trPr>
          <w:trHeight w:val="20"/>
        </w:trPr>
        <w:tc>
          <w:tcPr>
            <w:tcW w:w="0" w:type="auto"/>
            <w:hideMark/>
          </w:tcPr>
          <w:p w:rsidR="00235D26" w:rsidRPr="00235D26" w:rsidRDefault="00235D26" w:rsidP="00235D26">
            <w:pPr>
              <w:outlineLvl w:val="2"/>
              <w:rPr>
                <w:rFonts w:ascii="Arial" w:hAnsi="Arial" w:cs="Arial"/>
                <w:color w:val="000000"/>
                <w:sz w:val="12"/>
                <w:szCs w:val="12"/>
              </w:rPr>
            </w:pPr>
            <w:r w:rsidRPr="00235D26">
              <w:rPr>
                <w:rFonts w:ascii="Arial" w:hAnsi="Arial" w:cs="Arial"/>
                <w:color w:val="000000"/>
                <w:sz w:val="12"/>
                <w:szCs w:val="12"/>
              </w:rPr>
              <w:t>Расходы на обеспечение деятельности учреждений, в полномочия которых входит решение вопросов в области жилищно-коммунального хозяйства, оказание услуг в установленной сфере деятельности - Начисления на выплаты по оплате труда</w:t>
            </w:r>
          </w:p>
        </w:tc>
        <w:tc>
          <w:tcPr>
            <w:tcW w:w="0" w:type="auto"/>
            <w:noWrap/>
            <w:hideMark/>
          </w:tcPr>
          <w:p w:rsidR="00235D26" w:rsidRPr="00235D26" w:rsidRDefault="00235D26" w:rsidP="00235D26">
            <w:pPr>
              <w:jc w:val="center"/>
              <w:outlineLvl w:val="2"/>
              <w:rPr>
                <w:rFonts w:ascii="Arial" w:hAnsi="Arial" w:cs="Arial"/>
                <w:color w:val="000000"/>
                <w:sz w:val="12"/>
                <w:szCs w:val="12"/>
              </w:rPr>
            </w:pPr>
            <w:r w:rsidRPr="00235D26">
              <w:rPr>
                <w:rFonts w:ascii="Arial" w:hAnsi="Arial" w:cs="Arial"/>
                <w:color w:val="000000"/>
                <w:sz w:val="12"/>
                <w:szCs w:val="12"/>
              </w:rPr>
              <w:t>9450010032</w:t>
            </w:r>
          </w:p>
        </w:tc>
        <w:tc>
          <w:tcPr>
            <w:tcW w:w="0" w:type="auto"/>
            <w:noWrap/>
            <w:hideMark/>
          </w:tcPr>
          <w:p w:rsidR="00235D26" w:rsidRPr="00235D26" w:rsidRDefault="00235D26" w:rsidP="00235D26">
            <w:pPr>
              <w:jc w:val="center"/>
              <w:outlineLvl w:val="2"/>
              <w:rPr>
                <w:rFonts w:ascii="Arial" w:hAnsi="Arial" w:cs="Arial"/>
                <w:color w:val="000000"/>
                <w:sz w:val="12"/>
                <w:szCs w:val="12"/>
              </w:rPr>
            </w:pPr>
            <w:r w:rsidRPr="00235D26">
              <w:rPr>
                <w:rFonts w:ascii="Arial" w:hAnsi="Arial" w:cs="Arial"/>
                <w:color w:val="000000"/>
                <w:sz w:val="12"/>
                <w:szCs w:val="12"/>
              </w:rPr>
              <w:t>0000</w:t>
            </w:r>
          </w:p>
        </w:tc>
        <w:tc>
          <w:tcPr>
            <w:tcW w:w="0" w:type="auto"/>
            <w:noWrap/>
            <w:hideMark/>
          </w:tcPr>
          <w:p w:rsidR="00235D26" w:rsidRPr="00235D26" w:rsidRDefault="00235D26" w:rsidP="00235D26">
            <w:pPr>
              <w:jc w:val="center"/>
              <w:outlineLvl w:val="2"/>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2"/>
              <w:rPr>
                <w:rFonts w:ascii="Arial" w:hAnsi="Arial" w:cs="Arial"/>
                <w:color w:val="000000"/>
                <w:sz w:val="12"/>
                <w:szCs w:val="12"/>
              </w:rPr>
            </w:pPr>
            <w:r w:rsidRPr="00235D26">
              <w:rPr>
                <w:rFonts w:ascii="Arial" w:hAnsi="Arial" w:cs="Arial"/>
                <w:color w:val="000000"/>
                <w:sz w:val="12"/>
                <w:szCs w:val="12"/>
              </w:rPr>
              <w:t>4 282 933,80</w:t>
            </w:r>
          </w:p>
        </w:tc>
        <w:tc>
          <w:tcPr>
            <w:tcW w:w="0" w:type="auto"/>
            <w:noWrap/>
            <w:hideMark/>
          </w:tcPr>
          <w:p w:rsidR="00235D26" w:rsidRPr="00235D26" w:rsidRDefault="00235D26" w:rsidP="00235D26">
            <w:pPr>
              <w:jc w:val="right"/>
              <w:outlineLvl w:val="2"/>
              <w:rPr>
                <w:rFonts w:ascii="Arial" w:hAnsi="Arial" w:cs="Arial"/>
                <w:color w:val="000000"/>
                <w:sz w:val="12"/>
                <w:szCs w:val="12"/>
              </w:rPr>
            </w:pPr>
            <w:r w:rsidRPr="00235D26">
              <w:rPr>
                <w:rFonts w:ascii="Arial" w:hAnsi="Arial" w:cs="Arial"/>
                <w:color w:val="000000"/>
                <w:sz w:val="12"/>
                <w:szCs w:val="12"/>
              </w:rPr>
              <w:t>4 282 933,80</w:t>
            </w:r>
          </w:p>
        </w:tc>
        <w:tc>
          <w:tcPr>
            <w:tcW w:w="0" w:type="auto"/>
            <w:noWrap/>
            <w:hideMark/>
          </w:tcPr>
          <w:p w:rsidR="00235D26" w:rsidRPr="00235D26" w:rsidRDefault="00235D26" w:rsidP="00235D26">
            <w:pPr>
              <w:jc w:val="right"/>
              <w:outlineLvl w:val="2"/>
              <w:rPr>
                <w:rFonts w:ascii="Arial" w:hAnsi="Arial" w:cs="Arial"/>
                <w:color w:val="000000"/>
                <w:sz w:val="12"/>
                <w:szCs w:val="12"/>
              </w:rPr>
            </w:pPr>
            <w:r w:rsidRPr="00235D26">
              <w:rPr>
                <w:rFonts w:ascii="Arial" w:hAnsi="Arial" w:cs="Arial"/>
                <w:color w:val="000000"/>
                <w:sz w:val="12"/>
                <w:szCs w:val="12"/>
              </w:rPr>
              <w:t>4 282 933,80</w:t>
            </w:r>
          </w:p>
        </w:tc>
      </w:tr>
      <w:tr w:rsidR="00235D26" w:rsidRPr="00370E94" w:rsidTr="00235D26">
        <w:trPr>
          <w:trHeight w:val="20"/>
        </w:trPr>
        <w:tc>
          <w:tcPr>
            <w:tcW w:w="0" w:type="auto"/>
            <w:hideMark/>
          </w:tcPr>
          <w:p w:rsidR="00235D26" w:rsidRPr="00235D26" w:rsidRDefault="00235D26" w:rsidP="00235D26">
            <w:pPr>
              <w:outlineLvl w:val="3"/>
              <w:rPr>
                <w:rFonts w:ascii="Arial" w:hAnsi="Arial" w:cs="Arial"/>
                <w:color w:val="000000"/>
                <w:sz w:val="12"/>
                <w:szCs w:val="12"/>
              </w:rPr>
            </w:pPr>
            <w:r w:rsidRPr="00235D26">
              <w:rPr>
                <w:rFonts w:ascii="Arial" w:hAnsi="Arial" w:cs="Arial"/>
                <w:color w:val="000000"/>
                <w:sz w:val="12"/>
                <w:szCs w:val="12"/>
              </w:rPr>
              <w:t>ЖИЛИЩНО-КОММУНАЛЬНОЕ ХОЗЯЙСТВО</w:t>
            </w:r>
          </w:p>
        </w:tc>
        <w:tc>
          <w:tcPr>
            <w:tcW w:w="0" w:type="auto"/>
            <w:noWrap/>
            <w:hideMark/>
          </w:tcPr>
          <w:p w:rsidR="00235D26" w:rsidRPr="00235D26" w:rsidRDefault="00235D26" w:rsidP="00235D26">
            <w:pPr>
              <w:jc w:val="center"/>
              <w:outlineLvl w:val="3"/>
              <w:rPr>
                <w:rFonts w:ascii="Arial" w:hAnsi="Arial" w:cs="Arial"/>
                <w:color w:val="000000"/>
                <w:sz w:val="12"/>
                <w:szCs w:val="12"/>
              </w:rPr>
            </w:pPr>
            <w:r w:rsidRPr="00235D26">
              <w:rPr>
                <w:rFonts w:ascii="Arial" w:hAnsi="Arial" w:cs="Arial"/>
                <w:color w:val="000000"/>
                <w:sz w:val="12"/>
                <w:szCs w:val="12"/>
              </w:rPr>
              <w:t>9450010032</w:t>
            </w:r>
          </w:p>
        </w:tc>
        <w:tc>
          <w:tcPr>
            <w:tcW w:w="0" w:type="auto"/>
            <w:noWrap/>
            <w:hideMark/>
          </w:tcPr>
          <w:p w:rsidR="00235D26" w:rsidRPr="00235D26" w:rsidRDefault="00235D26" w:rsidP="00235D26">
            <w:pPr>
              <w:jc w:val="center"/>
              <w:outlineLvl w:val="3"/>
              <w:rPr>
                <w:rFonts w:ascii="Arial" w:hAnsi="Arial" w:cs="Arial"/>
                <w:color w:val="000000"/>
                <w:sz w:val="12"/>
                <w:szCs w:val="12"/>
              </w:rPr>
            </w:pPr>
            <w:r w:rsidRPr="00235D26">
              <w:rPr>
                <w:rFonts w:ascii="Arial" w:hAnsi="Arial" w:cs="Arial"/>
                <w:color w:val="000000"/>
                <w:sz w:val="12"/>
                <w:szCs w:val="12"/>
              </w:rPr>
              <w:t>0500</w:t>
            </w:r>
          </w:p>
        </w:tc>
        <w:tc>
          <w:tcPr>
            <w:tcW w:w="0" w:type="auto"/>
            <w:noWrap/>
            <w:hideMark/>
          </w:tcPr>
          <w:p w:rsidR="00235D26" w:rsidRPr="00235D26" w:rsidRDefault="00235D26" w:rsidP="00235D26">
            <w:pPr>
              <w:jc w:val="center"/>
              <w:outlineLvl w:val="3"/>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3"/>
              <w:rPr>
                <w:rFonts w:ascii="Arial" w:hAnsi="Arial" w:cs="Arial"/>
                <w:color w:val="000000"/>
                <w:sz w:val="12"/>
                <w:szCs w:val="12"/>
              </w:rPr>
            </w:pPr>
            <w:r w:rsidRPr="00235D26">
              <w:rPr>
                <w:rFonts w:ascii="Arial" w:hAnsi="Arial" w:cs="Arial"/>
                <w:color w:val="000000"/>
                <w:sz w:val="12"/>
                <w:szCs w:val="12"/>
              </w:rPr>
              <w:t>4 282 933,80</w:t>
            </w:r>
          </w:p>
        </w:tc>
        <w:tc>
          <w:tcPr>
            <w:tcW w:w="0" w:type="auto"/>
            <w:noWrap/>
            <w:hideMark/>
          </w:tcPr>
          <w:p w:rsidR="00235D26" w:rsidRPr="00235D26" w:rsidRDefault="00235D26" w:rsidP="00235D26">
            <w:pPr>
              <w:jc w:val="right"/>
              <w:outlineLvl w:val="3"/>
              <w:rPr>
                <w:rFonts w:ascii="Arial" w:hAnsi="Arial" w:cs="Arial"/>
                <w:color w:val="000000"/>
                <w:sz w:val="12"/>
                <w:szCs w:val="12"/>
              </w:rPr>
            </w:pPr>
            <w:r w:rsidRPr="00235D26">
              <w:rPr>
                <w:rFonts w:ascii="Arial" w:hAnsi="Arial" w:cs="Arial"/>
                <w:color w:val="000000"/>
                <w:sz w:val="12"/>
                <w:szCs w:val="12"/>
              </w:rPr>
              <w:t>4 282 933,80</w:t>
            </w:r>
          </w:p>
        </w:tc>
        <w:tc>
          <w:tcPr>
            <w:tcW w:w="0" w:type="auto"/>
            <w:noWrap/>
            <w:hideMark/>
          </w:tcPr>
          <w:p w:rsidR="00235D26" w:rsidRPr="00235D26" w:rsidRDefault="00235D26" w:rsidP="00235D26">
            <w:pPr>
              <w:jc w:val="right"/>
              <w:outlineLvl w:val="3"/>
              <w:rPr>
                <w:rFonts w:ascii="Arial" w:hAnsi="Arial" w:cs="Arial"/>
                <w:color w:val="000000"/>
                <w:sz w:val="12"/>
                <w:szCs w:val="12"/>
              </w:rPr>
            </w:pPr>
            <w:r w:rsidRPr="00235D26">
              <w:rPr>
                <w:rFonts w:ascii="Arial" w:hAnsi="Arial" w:cs="Arial"/>
                <w:color w:val="000000"/>
                <w:sz w:val="12"/>
                <w:szCs w:val="12"/>
              </w:rPr>
              <w:t>4 282 933,80</w:t>
            </w:r>
          </w:p>
        </w:tc>
      </w:tr>
      <w:tr w:rsidR="00235D26" w:rsidRPr="00370E94" w:rsidTr="00235D26">
        <w:trPr>
          <w:trHeight w:val="20"/>
        </w:trPr>
        <w:tc>
          <w:tcPr>
            <w:tcW w:w="0" w:type="auto"/>
            <w:hideMark/>
          </w:tcPr>
          <w:p w:rsidR="00235D26" w:rsidRPr="00235D26" w:rsidRDefault="00235D26" w:rsidP="00235D26">
            <w:pPr>
              <w:outlineLvl w:val="4"/>
              <w:rPr>
                <w:rFonts w:ascii="Arial" w:hAnsi="Arial" w:cs="Arial"/>
                <w:color w:val="000000"/>
                <w:sz w:val="12"/>
                <w:szCs w:val="12"/>
              </w:rPr>
            </w:pPr>
            <w:r w:rsidRPr="00235D26">
              <w:rPr>
                <w:rFonts w:ascii="Arial" w:hAnsi="Arial" w:cs="Arial"/>
                <w:color w:val="000000"/>
                <w:sz w:val="12"/>
                <w:szCs w:val="12"/>
              </w:rPr>
              <w:t>Другие вопросы в области жилищно-коммунального хозяйства</w:t>
            </w:r>
          </w:p>
        </w:tc>
        <w:tc>
          <w:tcPr>
            <w:tcW w:w="0" w:type="auto"/>
            <w:noWrap/>
            <w:hideMark/>
          </w:tcPr>
          <w:p w:rsidR="00235D26" w:rsidRPr="00235D26" w:rsidRDefault="00235D26" w:rsidP="00235D26">
            <w:pPr>
              <w:jc w:val="center"/>
              <w:outlineLvl w:val="4"/>
              <w:rPr>
                <w:rFonts w:ascii="Arial" w:hAnsi="Arial" w:cs="Arial"/>
                <w:color w:val="000000"/>
                <w:sz w:val="12"/>
                <w:szCs w:val="12"/>
              </w:rPr>
            </w:pPr>
            <w:r w:rsidRPr="00235D26">
              <w:rPr>
                <w:rFonts w:ascii="Arial" w:hAnsi="Arial" w:cs="Arial"/>
                <w:color w:val="000000"/>
                <w:sz w:val="12"/>
                <w:szCs w:val="12"/>
              </w:rPr>
              <w:t>9450010032</w:t>
            </w:r>
          </w:p>
        </w:tc>
        <w:tc>
          <w:tcPr>
            <w:tcW w:w="0" w:type="auto"/>
            <w:noWrap/>
            <w:hideMark/>
          </w:tcPr>
          <w:p w:rsidR="00235D26" w:rsidRPr="00235D26" w:rsidRDefault="00235D26" w:rsidP="00235D26">
            <w:pPr>
              <w:jc w:val="center"/>
              <w:outlineLvl w:val="4"/>
              <w:rPr>
                <w:rFonts w:ascii="Arial" w:hAnsi="Arial" w:cs="Arial"/>
                <w:color w:val="000000"/>
                <w:sz w:val="12"/>
                <w:szCs w:val="12"/>
              </w:rPr>
            </w:pPr>
            <w:r w:rsidRPr="00235D26">
              <w:rPr>
                <w:rFonts w:ascii="Arial" w:hAnsi="Arial" w:cs="Arial"/>
                <w:color w:val="000000"/>
                <w:sz w:val="12"/>
                <w:szCs w:val="12"/>
              </w:rPr>
              <w:t>0505</w:t>
            </w:r>
          </w:p>
        </w:tc>
        <w:tc>
          <w:tcPr>
            <w:tcW w:w="0" w:type="auto"/>
            <w:noWrap/>
            <w:hideMark/>
          </w:tcPr>
          <w:p w:rsidR="00235D26" w:rsidRPr="00235D26" w:rsidRDefault="00235D26" w:rsidP="00235D26">
            <w:pPr>
              <w:jc w:val="center"/>
              <w:outlineLvl w:val="4"/>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4"/>
              <w:rPr>
                <w:rFonts w:ascii="Arial" w:hAnsi="Arial" w:cs="Arial"/>
                <w:color w:val="000000"/>
                <w:sz w:val="12"/>
                <w:szCs w:val="12"/>
              </w:rPr>
            </w:pPr>
            <w:r w:rsidRPr="00235D26">
              <w:rPr>
                <w:rFonts w:ascii="Arial" w:hAnsi="Arial" w:cs="Arial"/>
                <w:color w:val="000000"/>
                <w:sz w:val="12"/>
                <w:szCs w:val="12"/>
              </w:rPr>
              <w:t>4 282 933,80</w:t>
            </w:r>
          </w:p>
        </w:tc>
        <w:tc>
          <w:tcPr>
            <w:tcW w:w="0" w:type="auto"/>
            <w:noWrap/>
            <w:hideMark/>
          </w:tcPr>
          <w:p w:rsidR="00235D26" w:rsidRPr="00235D26" w:rsidRDefault="00235D26" w:rsidP="00235D26">
            <w:pPr>
              <w:jc w:val="right"/>
              <w:outlineLvl w:val="4"/>
              <w:rPr>
                <w:rFonts w:ascii="Arial" w:hAnsi="Arial" w:cs="Arial"/>
                <w:color w:val="000000"/>
                <w:sz w:val="12"/>
                <w:szCs w:val="12"/>
              </w:rPr>
            </w:pPr>
            <w:r w:rsidRPr="00235D26">
              <w:rPr>
                <w:rFonts w:ascii="Arial" w:hAnsi="Arial" w:cs="Arial"/>
                <w:color w:val="000000"/>
                <w:sz w:val="12"/>
                <w:szCs w:val="12"/>
              </w:rPr>
              <w:t>4 282 933,80</w:t>
            </w:r>
          </w:p>
        </w:tc>
        <w:tc>
          <w:tcPr>
            <w:tcW w:w="0" w:type="auto"/>
            <w:noWrap/>
            <w:hideMark/>
          </w:tcPr>
          <w:p w:rsidR="00235D26" w:rsidRPr="00235D26" w:rsidRDefault="00235D26" w:rsidP="00235D26">
            <w:pPr>
              <w:jc w:val="right"/>
              <w:outlineLvl w:val="4"/>
              <w:rPr>
                <w:rFonts w:ascii="Arial" w:hAnsi="Arial" w:cs="Arial"/>
                <w:color w:val="000000"/>
                <w:sz w:val="12"/>
                <w:szCs w:val="12"/>
              </w:rPr>
            </w:pPr>
            <w:r w:rsidRPr="00235D26">
              <w:rPr>
                <w:rFonts w:ascii="Arial" w:hAnsi="Arial" w:cs="Arial"/>
                <w:color w:val="000000"/>
                <w:sz w:val="12"/>
                <w:szCs w:val="12"/>
              </w:rPr>
              <w:t>4 282 933,80</w:t>
            </w:r>
          </w:p>
        </w:tc>
      </w:tr>
      <w:tr w:rsidR="00235D26" w:rsidRPr="00370E94" w:rsidTr="00235D26">
        <w:trPr>
          <w:trHeight w:val="20"/>
        </w:trPr>
        <w:tc>
          <w:tcPr>
            <w:tcW w:w="0" w:type="auto"/>
            <w:hideMark/>
          </w:tcPr>
          <w:p w:rsidR="00235D26" w:rsidRPr="00235D26" w:rsidRDefault="00235D26" w:rsidP="00235D26">
            <w:pPr>
              <w:outlineLvl w:val="5"/>
              <w:rPr>
                <w:rFonts w:ascii="Arial" w:hAnsi="Arial" w:cs="Arial"/>
                <w:color w:val="000000"/>
                <w:sz w:val="12"/>
                <w:szCs w:val="12"/>
              </w:rPr>
            </w:pPr>
            <w:r w:rsidRPr="00235D26">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noWrap/>
            <w:hideMark/>
          </w:tcPr>
          <w:p w:rsidR="00235D26" w:rsidRPr="00235D26" w:rsidRDefault="00235D26" w:rsidP="00235D26">
            <w:pPr>
              <w:jc w:val="center"/>
              <w:outlineLvl w:val="5"/>
              <w:rPr>
                <w:rFonts w:ascii="Arial" w:hAnsi="Arial" w:cs="Arial"/>
                <w:color w:val="000000"/>
                <w:sz w:val="12"/>
                <w:szCs w:val="12"/>
              </w:rPr>
            </w:pPr>
            <w:r w:rsidRPr="00235D26">
              <w:rPr>
                <w:rFonts w:ascii="Arial" w:hAnsi="Arial" w:cs="Arial"/>
                <w:color w:val="000000"/>
                <w:sz w:val="12"/>
                <w:szCs w:val="12"/>
              </w:rPr>
              <w:t>9450010032</w:t>
            </w:r>
          </w:p>
        </w:tc>
        <w:tc>
          <w:tcPr>
            <w:tcW w:w="0" w:type="auto"/>
            <w:noWrap/>
            <w:hideMark/>
          </w:tcPr>
          <w:p w:rsidR="00235D26" w:rsidRPr="00235D26" w:rsidRDefault="00235D26" w:rsidP="00235D26">
            <w:pPr>
              <w:jc w:val="center"/>
              <w:outlineLvl w:val="5"/>
              <w:rPr>
                <w:rFonts w:ascii="Arial" w:hAnsi="Arial" w:cs="Arial"/>
                <w:color w:val="000000"/>
                <w:sz w:val="12"/>
                <w:szCs w:val="12"/>
              </w:rPr>
            </w:pPr>
            <w:r w:rsidRPr="00235D26">
              <w:rPr>
                <w:rFonts w:ascii="Arial" w:hAnsi="Arial" w:cs="Arial"/>
                <w:color w:val="000000"/>
                <w:sz w:val="12"/>
                <w:szCs w:val="12"/>
              </w:rPr>
              <w:t>0505</w:t>
            </w:r>
          </w:p>
        </w:tc>
        <w:tc>
          <w:tcPr>
            <w:tcW w:w="0" w:type="auto"/>
            <w:noWrap/>
            <w:hideMark/>
          </w:tcPr>
          <w:p w:rsidR="00235D26" w:rsidRPr="00235D26" w:rsidRDefault="00235D26" w:rsidP="00235D26">
            <w:pPr>
              <w:jc w:val="center"/>
              <w:outlineLvl w:val="5"/>
              <w:rPr>
                <w:rFonts w:ascii="Arial" w:hAnsi="Arial" w:cs="Arial"/>
                <w:color w:val="000000"/>
                <w:sz w:val="12"/>
                <w:szCs w:val="12"/>
              </w:rPr>
            </w:pPr>
            <w:r w:rsidRPr="00235D26">
              <w:rPr>
                <w:rFonts w:ascii="Arial" w:hAnsi="Arial" w:cs="Arial"/>
                <w:color w:val="000000"/>
                <w:sz w:val="12"/>
                <w:szCs w:val="12"/>
              </w:rPr>
              <w:t>621</w:t>
            </w:r>
          </w:p>
        </w:tc>
        <w:tc>
          <w:tcPr>
            <w:tcW w:w="0" w:type="auto"/>
            <w:noWrap/>
            <w:hideMark/>
          </w:tcPr>
          <w:p w:rsidR="00235D26" w:rsidRPr="00235D26" w:rsidRDefault="00235D26" w:rsidP="00235D26">
            <w:pPr>
              <w:jc w:val="right"/>
              <w:outlineLvl w:val="5"/>
              <w:rPr>
                <w:rFonts w:ascii="Arial" w:hAnsi="Arial" w:cs="Arial"/>
                <w:color w:val="000000"/>
                <w:sz w:val="12"/>
                <w:szCs w:val="12"/>
              </w:rPr>
            </w:pPr>
            <w:r w:rsidRPr="00235D26">
              <w:rPr>
                <w:rFonts w:ascii="Arial" w:hAnsi="Arial" w:cs="Arial"/>
                <w:color w:val="000000"/>
                <w:sz w:val="12"/>
                <w:szCs w:val="12"/>
              </w:rPr>
              <w:t>4 282 933,80</w:t>
            </w:r>
          </w:p>
        </w:tc>
        <w:tc>
          <w:tcPr>
            <w:tcW w:w="0" w:type="auto"/>
            <w:noWrap/>
            <w:hideMark/>
          </w:tcPr>
          <w:p w:rsidR="00235D26" w:rsidRPr="00235D26" w:rsidRDefault="00235D26" w:rsidP="00235D26">
            <w:pPr>
              <w:jc w:val="right"/>
              <w:outlineLvl w:val="5"/>
              <w:rPr>
                <w:rFonts w:ascii="Arial" w:hAnsi="Arial" w:cs="Arial"/>
                <w:color w:val="000000"/>
                <w:sz w:val="12"/>
                <w:szCs w:val="12"/>
              </w:rPr>
            </w:pPr>
            <w:r w:rsidRPr="00235D26">
              <w:rPr>
                <w:rFonts w:ascii="Arial" w:hAnsi="Arial" w:cs="Arial"/>
                <w:color w:val="000000"/>
                <w:sz w:val="12"/>
                <w:szCs w:val="12"/>
              </w:rPr>
              <w:t>4 282 933,80</w:t>
            </w:r>
          </w:p>
        </w:tc>
        <w:tc>
          <w:tcPr>
            <w:tcW w:w="0" w:type="auto"/>
            <w:noWrap/>
            <w:hideMark/>
          </w:tcPr>
          <w:p w:rsidR="00235D26" w:rsidRPr="00235D26" w:rsidRDefault="00235D26" w:rsidP="00235D26">
            <w:pPr>
              <w:jc w:val="right"/>
              <w:outlineLvl w:val="5"/>
              <w:rPr>
                <w:rFonts w:ascii="Arial" w:hAnsi="Arial" w:cs="Arial"/>
                <w:color w:val="000000"/>
                <w:sz w:val="12"/>
                <w:szCs w:val="12"/>
              </w:rPr>
            </w:pPr>
            <w:r w:rsidRPr="00235D26">
              <w:rPr>
                <w:rFonts w:ascii="Arial" w:hAnsi="Arial" w:cs="Arial"/>
                <w:color w:val="000000"/>
                <w:sz w:val="12"/>
                <w:szCs w:val="12"/>
              </w:rPr>
              <w:t>4 282 933,80</w:t>
            </w:r>
          </w:p>
        </w:tc>
      </w:tr>
      <w:tr w:rsidR="00235D26" w:rsidRPr="00370E94" w:rsidTr="00235D26">
        <w:trPr>
          <w:trHeight w:val="20"/>
        </w:trPr>
        <w:tc>
          <w:tcPr>
            <w:tcW w:w="0" w:type="auto"/>
            <w:hideMark/>
          </w:tcPr>
          <w:p w:rsidR="00235D26" w:rsidRPr="00235D26" w:rsidRDefault="00235D26" w:rsidP="00235D26">
            <w:pPr>
              <w:outlineLvl w:val="2"/>
              <w:rPr>
                <w:rFonts w:ascii="Arial" w:hAnsi="Arial" w:cs="Arial"/>
                <w:color w:val="000000"/>
                <w:sz w:val="12"/>
                <w:szCs w:val="12"/>
              </w:rPr>
            </w:pPr>
            <w:r w:rsidRPr="00235D26">
              <w:rPr>
                <w:rFonts w:ascii="Arial" w:hAnsi="Arial" w:cs="Arial"/>
                <w:color w:val="000000"/>
                <w:sz w:val="12"/>
                <w:szCs w:val="12"/>
              </w:rPr>
              <w:t>Расходы на обеспечение деятельности учреждений, в полномочия которых входит решение вопросов в области жилищно-коммунального хозяйства, оказание услуг в установленной сфере деятельности - Материальные затраты</w:t>
            </w:r>
          </w:p>
        </w:tc>
        <w:tc>
          <w:tcPr>
            <w:tcW w:w="0" w:type="auto"/>
            <w:noWrap/>
            <w:hideMark/>
          </w:tcPr>
          <w:p w:rsidR="00235D26" w:rsidRPr="00235D26" w:rsidRDefault="00235D26" w:rsidP="00235D26">
            <w:pPr>
              <w:jc w:val="center"/>
              <w:outlineLvl w:val="2"/>
              <w:rPr>
                <w:rFonts w:ascii="Arial" w:hAnsi="Arial" w:cs="Arial"/>
                <w:color w:val="000000"/>
                <w:sz w:val="12"/>
                <w:szCs w:val="12"/>
              </w:rPr>
            </w:pPr>
            <w:r w:rsidRPr="00235D26">
              <w:rPr>
                <w:rFonts w:ascii="Arial" w:hAnsi="Arial" w:cs="Arial"/>
                <w:color w:val="000000"/>
                <w:sz w:val="12"/>
                <w:szCs w:val="12"/>
              </w:rPr>
              <w:t>9450010033</w:t>
            </w:r>
          </w:p>
        </w:tc>
        <w:tc>
          <w:tcPr>
            <w:tcW w:w="0" w:type="auto"/>
            <w:noWrap/>
            <w:hideMark/>
          </w:tcPr>
          <w:p w:rsidR="00235D26" w:rsidRPr="00235D26" w:rsidRDefault="00235D26" w:rsidP="00235D26">
            <w:pPr>
              <w:jc w:val="center"/>
              <w:outlineLvl w:val="2"/>
              <w:rPr>
                <w:rFonts w:ascii="Arial" w:hAnsi="Arial" w:cs="Arial"/>
                <w:color w:val="000000"/>
                <w:sz w:val="12"/>
                <w:szCs w:val="12"/>
              </w:rPr>
            </w:pPr>
            <w:r w:rsidRPr="00235D26">
              <w:rPr>
                <w:rFonts w:ascii="Arial" w:hAnsi="Arial" w:cs="Arial"/>
                <w:color w:val="000000"/>
                <w:sz w:val="12"/>
                <w:szCs w:val="12"/>
              </w:rPr>
              <w:t>0000</w:t>
            </w:r>
          </w:p>
        </w:tc>
        <w:tc>
          <w:tcPr>
            <w:tcW w:w="0" w:type="auto"/>
            <w:noWrap/>
            <w:hideMark/>
          </w:tcPr>
          <w:p w:rsidR="00235D26" w:rsidRPr="00235D26" w:rsidRDefault="00235D26" w:rsidP="00235D26">
            <w:pPr>
              <w:jc w:val="center"/>
              <w:outlineLvl w:val="2"/>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2"/>
              <w:rPr>
                <w:rFonts w:ascii="Arial" w:hAnsi="Arial" w:cs="Arial"/>
                <w:color w:val="000000"/>
                <w:sz w:val="12"/>
                <w:szCs w:val="12"/>
              </w:rPr>
            </w:pPr>
            <w:r w:rsidRPr="00235D26">
              <w:rPr>
                <w:rFonts w:ascii="Arial" w:hAnsi="Arial" w:cs="Arial"/>
                <w:color w:val="000000"/>
                <w:sz w:val="12"/>
                <w:szCs w:val="12"/>
              </w:rPr>
              <w:t>8 787 865,05</w:t>
            </w:r>
          </w:p>
        </w:tc>
        <w:tc>
          <w:tcPr>
            <w:tcW w:w="0" w:type="auto"/>
            <w:noWrap/>
            <w:hideMark/>
          </w:tcPr>
          <w:p w:rsidR="00235D26" w:rsidRPr="00235D26" w:rsidRDefault="00235D26" w:rsidP="00235D26">
            <w:pPr>
              <w:jc w:val="right"/>
              <w:outlineLvl w:val="2"/>
              <w:rPr>
                <w:rFonts w:ascii="Arial" w:hAnsi="Arial" w:cs="Arial"/>
                <w:color w:val="000000"/>
                <w:sz w:val="12"/>
                <w:szCs w:val="12"/>
              </w:rPr>
            </w:pPr>
            <w:r w:rsidRPr="00235D26">
              <w:rPr>
                <w:rFonts w:ascii="Arial" w:hAnsi="Arial" w:cs="Arial"/>
                <w:color w:val="000000"/>
                <w:sz w:val="12"/>
                <w:szCs w:val="12"/>
              </w:rPr>
              <w:t>8 787 865,05</w:t>
            </w:r>
          </w:p>
        </w:tc>
        <w:tc>
          <w:tcPr>
            <w:tcW w:w="0" w:type="auto"/>
            <w:noWrap/>
            <w:hideMark/>
          </w:tcPr>
          <w:p w:rsidR="00235D26" w:rsidRPr="00235D26" w:rsidRDefault="00235D26" w:rsidP="00235D26">
            <w:pPr>
              <w:jc w:val="right"/>
              <w:outlineLvl w:val="2"/>
              <w:rPr>
                <w:rFonts w:ascii="Arial" w:hAnsi="Arial" w:cs="Arial"/>
                <w:color w:val="000000"/>
                <w:sz w:val="12"/>
                <w:szCs w:val="12"/>
              </w:rPr>
            </w:pPr>
            <w:r w:rsidRPr="00235D26">
              <w:rPr>
                <w:rFonts w:ascii="Arial" w:hAnsi="Arial" w:cs="Arial"/>
                <w:color w:val="000000"/>
                <w:sz w:val="12"/>
                <w:szCs w:val="12"/>
              </w:rPr>
              <w:t>8 787 865,05</w:t>
            </w:r>
          </w:p>
        </w:tc>
      </w:tr>
      <w:tr w:rsidR="00235D26" w:rsidRPr="00370E94" w:rsidTr="00235D26">
        <w:trPr>
          <w:trHeight w:val="20"/>
        </w:trPr>
        <w:tc>
          <w:tcPr>
            <w:tcW w:w="0" w:type="auto"/>
            <w:hideMark/>
          </w:tcPr>
          <w:p w:rsidR="00235D26" w:rsidRPr="00235D26" w:rsidRDefault="00235D26" w:rsidP="00235D26">
            <w:pPr>
              <w:outlineLvl w:val="3"/>
              <w:rPr>
                <w:rFonts w:ascii="Arial" w:hAnsi="Arial" w:cs="Arial"/>
                <w:color w:val="000000"/>
                <w:sz w:val="12"/>
                <w:szCs w:val="12"/>
              </w:rPr>
            </w:pPr>
            <w:r w:rsidRPr="00235D26">
              <w:rPr>
                <w:rFonts w:ascii="Arial" w:hAnsi="Arial" w:cs="Arial"/>
                <w:color w:val="000000"/>
                <w:sz w:val="12"/>
                <w:szCs w:val="12"/>
              </w:rPr>
              <w:t>ЖИЛИЩНО-КОММУНАЛЬНОЕ ХОЗЯЙСТВО</w:t>
            </w:r>
          </w:p>
        </w:tc>
        <w:tc>
          <w:tcPr>
            <w:tcW w:w="0" w:type="auto"/>
            <w:noWrap/>
            <w:hideMark/>
          </w:tcPr>
          <w:p w:rsidR="00235D26" w:rsidRPr="00235D26" w:rsidRDefault="00235D26" w:rsidP="00235D26">
            <w:pPr>
              <w:jc w:val="center"/>
              <w:outlineLvl w:val="3"/>
              <w:rPr>
                <w:rFonts w:ascii="Arial" w:hAnsi="Arial" w:cs="Arial"/>
                <w:color w:val="000000"/>
                <w:sz w:val="12"/>
                <w:szCs w:val="12"/>
              </w:rPr>
            </w:pPr>
            <w:r w:rsidRPr="00235D26">
              <w:rPr>
                <w:rFonts w:ascii="Arial" w:hAnsi="Arial" w:cs="Arial"/>
                <w:color w:val="000000"/>
                <w:sz w:val="12"/>
                <w:szCs w:val="12"/>
              </w:rPr>
              <w:t>9450010033</w:t>
            </w:r>
          </w:p>
        </w:tc>
        <w:tc>
          <w:tcPr>
            <w:tcW w:w="0" w:type="auto"/>
            <w:noWrap/>
            <w:hideMark/>
          </w:tcPr>
          <w:p w:rsidR="00235D26" w:rsidRPr="00235D26" w:rsidRDefault="00235D26" w:rsidP="00235D26">
            <w:pPr>
              <w:jc w:val="center"/>
              <w:outlineLvl w:val="3"/>
              <w:rPr>
                <w:rFonts w:ascii="Arial" w:hAnsi="Arial" w:cs="Arial"/>
                <w:color w:val="000000"/>
                <w:sz w:val="12"/>
                <w:szCs w:val="12"/>
              </w:rPr>
            </w:pPr>
            <w:r w:rsidRPr="00235D26">
              <w:rPr>
                <w:rFonts w:ascii="Arial" w:hAnsi="Arial" w:cs="Arial"/>
                <w:color w:val="000000"/>
                <w:sz w:val="12"/>
                <w:szCs w:val="12"/>
              </w:rPr>
              <w:t>0500</w:t>
            </w:r>
          </w:p>
        </w:tc>
        <w:tc>
          <w:tcPr>
            <w:tcW w:w="0" w:type="auto"/>
            <w:noWrap/>
            <w:hideMark/>
          </w:tcPr>
          <w:p w:rsidR="00235D26" w:rsidRPr="00235D26" w:rsidRDefault="00235D26" w:rsidP="00235D26">
            <w:pPr>
              <w:jc w:val="center"/>
              <w:outlineLvl w:val="3"/>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3"/>
              <w:rPr>
                <w:rFonts w:ascii="Arial" w:hAnsi="Arial" w:cs="Arial"/>
                <w:color w:val="000000"/>
                <w:sz w:val="12"/>
                <w:szCs w:val="12"/>
              </w:rPr>
            </w:pPr>
            <w:r w:rsidRPr="00235D26">
              <w:rPr>
                <w:rFonts w:ascii="Arial" w:hAnsi="Arial" w:cs="Arial"/>
                <w:color w:val="000000"/>
                <w:sz w:val="12"/>
                <w:szCs w:val="12"/>
              </w:rPr>
              <w:t>8 787 865,05</w:t>
            </w:r>
          </w:p>
        </w:tc>
        <w:tc>
          <w:tcPr>
            <w:tcW w:w="0" w:type="auto"/>
            <w:noWrap/>
            <w:hideMark/>
          </w:tcPr>
          <w:p w:rsidR="00235D26" w:rsidRPr="00235D26" w:rsidRDefault="00235D26" w:rsidP="00235D26">
            <w:pPr>
              <w:jc w:val="right"/>
              <w:outlineLvl w:val="3"/>
              <w:rPr>
                <w:rFonts w:ascii="Arial" w:hAnsi="Arial" w:cs="Arial"/>
                <w:color w:val="000000"/>
                <w:sz w:val="12"/>
                <w:szCs w:val="12"/>
              </w:rPr>
            </w:pPr>
            <w:r w:rsidRPr="00235D26">
              <w:rPr>
                <w:rFonts w:ascii="Arial" w:hAnsi="Arial" w:cs="Arial"/>
                <w:color w:val="000000"/>
                <w:sz w:val="12"/>
                <w:szCs w:val="12"/>
              </w:rPr>
              <w:t>8 787 865,05</w:t>
            </w:r>
          </w:p>
        </w:tc>
        <w:tc>
          <w:tcPr>
            <w:tcW w:w="0" w:type="auto"/>
            <w:noWrap/>
            <w:hideMark/>
          </w:tcPr>
          <w:p w:rsidR="00235D26" w:rsidRPr="00235D26" w:rsidRDefault="00235D26" w:rsidP="00235D26">
            <w:pPr>
              <w:jc w:val="right"/>
              <w:outlineLvl w:val="3"/>
              <w:rPr>
                <w:rFonts w:ascii="Arial" w:hAnsi="Arial" w:cs="Arial"/>
                <w:color w:val="000000"/>
                <w:sz w:val="12"/>
                <w:szCs w:val="12"/>
              </w:rPr>
            </w:pPr>
            <w:r w:rsidRPr="00235D26">
              <w:rPr>
                <w:rFonts w:ascii="Arial" w:hAnsi="Arial" w:cs="Arial"/>
                <w:color w:val="000000"/>
                <w:sz w:val="12"/>
                <w:szCs w:val="12"/>
              </w:rPr>
              <w:t>8 787 865,05</w:t>
            </w:r>
          </w:p>
        </w:tc>
      </w:tr>
      <w:tr w:rsidR="00235D26" w:rsidRPr="00370E94" w:rsidTr="00235D26">
        <w:trPr>
          <w:trHeight w:val="20"/>
        </w:trPr>
        <w:tc>
          <w:tcPr>
            <w:tcW w:w="0" w:type="auto"/>
            <w:hideMark/>
          </w:tcPr>
          <w:p w:rsidR="00235D26" w:rsidRPr="00235D26" w:rsidRDefault="00235D26" w:rsidP="00235D26">
            <w:pPr>
              <w:outlineLvl w:val="4"/>
              <w:rPr>
                <w:rFonts w:ascii="Arial" w:hAnsi="Arial" w:cs="Arial"/>
                <w:color w:val="000000"/>
                <w:sz w:val="12"/>
                <w:szCs w:val="12"/>
              </w:rPr>
            </w:pPr>
            <w:r w:rsidRPr="00235D26">
              <w:rPr>
                <w:rFonts w:ascii="Arial" w:hAnsi="Arial" w:cs="Arial"/>
                <w:color w:val="000000"/>
                <w:sz w:val="12"/>
                <w:szCs w:val="12"/>
              </w:rPr>
              <w:t>Другие вопросы в области жилищно-коммунального хозяйства</w:t>
            </w:r>
          </w:p>
        </w:tc>
        <w:tc>
          <w:tcPr>
            <w:tcW w:w="0" w:type="auto"/>
            <w:noWrap/>
            <w:hideMark/>
          </w:tcPr>
          <w:p w:rsidR="00235D26" w:rsidRPr="00235D26" w:rsidRDefault="00235D26" w:rsidP="00235D26">
            <w:pPr>
              <w:jc w:val="center"/>
              <w:outlineLvl w:val="4"/>
              <w:rPr>
                <w:rFonts w:ascii="Arial" w:hAnsi="Arial" w:cs="Arial"/>
                <w:color w:val="000000"/>
                <w:sz w:val="12"/>
                <w:szCs w:val="12"/>
              </w:rPr>
            </w:pPr>
            <w:r w:rsidRPr="00235D26">
              <w:rPr>
                <w:rFonts w:ascii="Arial" w:hAnsi="Arial" w:cs="Arial"/>
                <w:color w:val="000000"/>
                <w:sz w:val="12"/>
                <w:szCs w:val="12"/>
              </w:rPr>
              <w:t>9450010033</w:t>
            </w:r>
          </w:p>
        </w:tc>
        <w:tc>
          <w:tcPr>
            <w:tcW w:w="0" w:type="auto"/>
            <w:noWrap/>
            <w:hideMark/>
          </w:tcPr>
          <w:p w:rsidR="00235D26" w:rsidRPr="00235D26" w:rsidRDefault="00235D26" w:rsidP="00235D26">
            <w:pPr>
              <w:jc w:val="center"/>
              <w:outlineLvl w:val="4"/>
              <w:rPr>
                <w:rFonts w:ascii="Arial" w:hAnsi="Arial" w:cs="Arial"/>
                <w:color w:val="000000"/>
                <w:sz w:val="12"/>
                <w:szCs w:val="12"/>
              </w:rPr>
            </w:pPr>
            <w:r w:rsidRPr="00235D26">
              <w:rPr>
                <w:rFonts w:ascii="Arial" w:hAnsi="Arial" w:cs="Arial"/>
                <w:color w:val="000000"/>
                <w:sz w:val="12"/>
                <w:szCs w:val="12"/>
              </w:rPr>
              <w:t>0505</w:t>
            </w:r>
          </w:p>
        </w:tc>
        <w:tc>
          <w:tcPr>
            <w:tcW w:w="0" w:type="auto"/>
            <w:noWrap/>
            <w:hideMark/>
          </w:tcPr>
          <w:p w:rsidR="00235D26" w:rsidRPr="00235D26" w:rsidRDefault="00235D26" w:rsidP="00235D26">
            <w:pPr>
              <w:jc w:val="center"/>
              <w:outlineLvl w:val="4"/>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4"/>
              <w:rPr>
                <w:rFonts w:ascii="Arial" w:hAnsi="Arial" w:cs="Arial"/>
                <w:color w:val="000000"/>
                <w:sz w:val="12"/>
                <w:szCs w:val="12"/>
              </w:rPr>
            </w:pPr>
            <w:r w:rsidRPr="00235D26">
              <w:rPr>
                <w:rFonts w:ascii="Arial" w:hAnsi="Arial" w:cs="Arial"/>
                <w:color w:val="000000"/>
                <w:sz w:val="12"/>
                <w:szCs w:val="12"/>
              </w:rPr>
              <w:t>8 787 865,05</w:t>
            </w:r>
          </w:p>
        </w:tc>
        <w:tc>
          <w:tcPr>
            <w:tcW w:w="0" w:type="auto"/>
            <w:noWrap/>
            <w:hideMark/>
          </w:tcPr>
          <w:p w:rsidR="00235D26" w:rsidRPr="00235D26" w:rsidRDefault="00235D26" w:rsidP="00235D26">
            <w:pPr>
              <w:jc w:val="right"/>
              <w:outlineLvl w:val="4"/>
              <w:rPr>
                <w:rFonts w:ascii="Arial" w:hAnsi="Arial" w:cs="Arial"/>
                <w:color w:val="000000"/>
                <w:sz w:val="12"/>
                <w:szCs w:val="12"/>
              </w:rPr>
            </w:pPr>
            <w:r w:rsidRPr="00235D26">
              <w:rPr>
                <w:rFonts w:ascii="Arial" w:hAnsi="Arial" w:cs="Arial"/>
                <w:color w:val="000000"/>
                <w:sz w:val="12"/>
                <w:szCs w:val="12"/>
              </w:rPr>
              <w:t>8 787 865,05</w:t>
            </w:r>
          </w:p>
        </w:tc>
        <w:tc>
          <w:tcPr>
            <w:tcW w:w="0" w:type="auto"/>
            <w:noWrap/>
            <w:hideMark/>
          </w:tcPr>
          <w:p w:rsidR="00235D26" w:rsidRPr="00235D26" w:rsidRDefault="00235D26" w:rsidP="00235D26">
            <w:pPr>
              <w:jc w:val="right"/>
              <w:outlineLvl w:val="4"/>
              <w:rPr>
                <w:rFonts w:ascii="Arial" w:hAnsi="Arial" w:cs="Arial"/>
                <w:color w:val="000000"/>
                <w:sz w:val="12"/>
                <w:szCs w:val="12"/>
              </w:rPr>
            </w:pPr>
            <w:r w:rsidRPr="00235D26">
              <w:rPr>
                <w:rFonts w:ascii="Arial" w:hAnsi="Arial" w:cs="Arial"/>
                <w:color w:val="000000"/>
                <w:sz w:val="12"/>
                <w:szCs w:val="12"/>
              </w:rPr>
              <w:t>8 787 865,05</w:t>
            </w:r>
          </w:p>
        </w:tc>
      </w:tr>
      <w:tr w:rsidR="00235D26" w:rsidRPr="00370E94" w:rsidTr="00235D26">
        <w:trPr>
          <w:trHeight w:val="20"/>
        </w:trPr>
        <w:tc>
          <w:tcPr>
            <w:tcW w:w="0" w:type="auto"/>
            <w:hideMark/>
          </w:tcPr>
          <w:p w:rsidR="00235D26" w:rsidRPr="00235D26" w:rsidRDefault="00235D26" w:rsidP="00235D26">
            <w:pPr>
              <w:outlineLvl w:val="5"/>
              <w:rPr>
                <w:rFonts w:ascii="Arial" w:hAnsi="Arial" w:cs="Arial"/>
                <w:color w:val="000000"/>
                <w:sz w:val="12"/>
                <w:szCs w:val="12"/>
              </w:rPr>
            </w:pPr>
            <w:r w:rsidRPr="00235D26">
              <w:rPr>
                <w:rFonts w:ascii="Arial" w:hAnsi="Arial" w:cs="Arial"/>
                <w:color w:val="000000"/>
                <w:sz w:val="12"/>
                <w:szCs w:val="12"/>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0" w:type="auto"/>
            <w:noWrap/>
            <w:hideMark/>
          </w:tcPr>
          <w:p w:rsidR="00235D26" w:rsidRPr="00235D26" w:rsidRDefault="00235D26" w:rsidP="00235D26">
            <w:pPr>
              <w:jc w:val="center"/>
              <w:outlineLvl w:val="5"/>
              <w:rPr>
                <w:rFonts w:ascii="Arial" w:hAnsi="Arial" w:cs="Arial"/>
                <w:color w:val="000000"/>
                <w:sz w:val="12"/>
                <w:szCs w:val="12"/>
              </w:rPr>
            </w:pPr>
            <w:r w:rsidRPr="00235D26">
              <w:rPr>
                <w:rFonts w:ascii="Arial" w:hAnsi="Arial" w:cs="Arial"/>
                <w:color w:val="000000"/>
                <w:sz w:val="12"/>
                <w:szCs w:val="12"/>
              </w:rPr>
              <w:t>9450010033</w:t>
            </w:r>
          </w:p>
        </w:tc>
        <w:tc>
          <w:tcPr>
            <w:tcW w:w="0" w:type="auto"/>
            <w:noWrap/>
            <w:hideMark/>
          </w:tcPr>
          <w:p w:rsidR="00235D26" w:rsidRPr="00235D26" w:rsidRDefault="00235D26" w:rsidP="00235D26">
            <w:pPr>
              <w:jc w:val="center"/>
              <w:outlineLvl w:val="5"/>
              <w:rPr>
                <w:rFonts w:ascii="Arial" w:hAnsi="Arial" w:cs="Arial"/>
                <w:color w:val="000000"/>
                <w:sz w:val="12"/>
                <w:szCs w:val="12"/>
              </w:rPr>
            </w:pPr>
            <w:r w:rsidRPr="00235D26">
              <w:rPr>
                <w:rFonts w:ascii="Arial" w:hAnsi="Arial" w:cs="Arial"/>
                <w:color w:val="000000"/>
                <w:sz w:val="12"/>
                <w:szCs w:val="12"/>
              </w:rPr>
              <w:t>0505</w:t>
            </w:r>
          </w:p>
        </w:tc>
        <w:tc>
          <w:tcPr>
            <w:tcW w:w="0" w:type="auto"/>
            <w:noWrap/>
            <w:hideMark/>
          </w:tcPr>
          <w:p w:rsidR="00235D26" w:rsidRPr="00235D26" w:rsidRDefault="00235D26" w:rsidP="00235D26">
            <w:pPr>
              <w:jc w:val="center"/>
              <w:outlineLvl w:val="5"/>
              <w:rPr>
                <w:rFonts w:ascii="Arial" w:hAnsi="Arial" w:cs="Arial"/>
                <w:color w:val="000000"/>
                <w:sz w:val="12"/>
                <w:szCs w:val="12"/>
              </w:rPr>
            </w:pPr>
            <w:r w:rsidRPr="00235D26">
              <w:rPr>
                <w:rFonts w:ascii="Arial" w:hAnsi="Arial" w:cs="Arial"/>
                <w:color w:val="000000"/>
                <w:sz w:val="12"/>
                <w:szCs w:val="12"/>
              </w:rPr>
              <w:t>621</w:t>
            </w:r>
          </w:p>
        </w:tc>
        <w:tc>
          <w:tcPr>
            <w:tcW w:w="0" w:type="auto"/>
            <w:noWrap/>
            <w:hideMark/>
          </w:tcPr>
          <w:p w:rsidR="00235D26" w:rsidRPr="00235D26" w:rsidRDefault="00235D26" w:rsidP="00235D26">
            <w:pPr>
              <w:jc w:val="right"/>
              <w:outlineLvl w:val="5"/>
              <w:rPr>
                <w:rFonts w:ascii="Arial" w:hAnsi="Arial" w:cs="Arial"/>
                <w:color w:val="000000"/>
                <w:sz w:val="12"/>
                <w:szCs w:val="12"/>
              </w:rPr>
            </w:pPr>
            <w:r w:rsidRPr="00235D26">
              <w:rPr>
                <w:rFonts w:ascii="Arial" w:hAnsi="Arial" w:cs="Arial"/>
                <w:color w:val="000000"/>
                <w:sz w:val="12"/>
                <w:szCs w:val="12"/>
              </w:rPr>
              <w:t>8 787 865,05</w:t>
            </w:r>
          </w:p>
        </w:tc>
        <w:tc>
          <w:tcPr>
            <w:tcW w:w="0" w:type="auto"/>
            <w:noWrap/>
            <w:hideMark/>
          </w:tcPr>
          <w:p w:rsidR="00235D26" w:rsidRPr="00235D26" w:rsidRDefault="00235D26" w:rsidP="00235D26">
            <w:pPr>
              <w:jc w:val="right"/>
              <w:outlineLvl w:val="5"/>
              <w:rPr>
                <w:rFonts w:ascii="Arial" w:hAnsi="Arial" w:cs="Arial"/>
                <w:color w:val="000000"/>
                <w:sz w:val="12"/>
                <w:szCs w:val="12"/>
              </w:rPr>
            </w:pPr>
            <w:r w:rsidRPr="00235D26">
              <w:rPr>
                <w:rFonts w:ascii="Arial" w:hAnsi="Arial" w:cs="Arial"/>
                <w:color w:val="000000"/>
                <w:sz w:val="12"/>
                <w:szCs w:val="12"/>
              </w:rPr>
              <w:t>8 787 865,05</w:t>
            </w:r>
          </w:p>
        </w:tc>
        <w:tc>
          <w:tcPr>
            <w:tcW w:w="0" w:type="auto"/>
            <w:noWrap/>
            <w:hideMark/>
          </w:tcPr>
          <w:p w:rsidR="00235D26" w:rsidRPr="00235D26" w:rsidRDefault="00235D26" w:rsidP="00235D26">
            <w:pPr>
              <w:jc w:val="right"/>
              <w:outlineLvl w:val="5"/>
              <w:rPr>
                <w:rFonts w:ascii="Arial" w:hAnsi="Arial" w:cs="Arial"/>
                <w:color w:val="000000"/>
                <w:sz w:val="12"/>
                <w:szCs w:val="12"/>
              </w:rPr>
            </w:pPr>
            <w:r w:rsidRPr="00235D26">
              <w:rPr>
                <w:rFonts w:ascii="Arial" w:hAnsi="Arial" w:cs="Arial"/>
                <w:color w:val="000000"/>
                <w:sz w:val="12"/>
                <w:szCs w:val="12"/>
              </w:rPr>
              <w:t>8 787 865,05</w:t>
            </w:r>
          </w:p>
        </w:tc>
      </w:tr>
      <w:tr w:rsidR="00235D26" w:rsidRPr="00370E94" w:rsidTr="00235D26">
        <w:trPr>
          <w:trHeight w:val="20"/>
        </w:trPr>
        <w:tc>
          <w:tcPr>
            <w:tcW w:w="0" w:type="auto"/>
            <w:hideMark/>
          </w:tcPr>
          <w:p w:rsidR="00235D26" w:rsidRPr="00235D26" w:rsidRDefault="00235D26" w:rsidP="00235D26">
            <w:pPr>
              <w:outlineLvl w:val="2"/>
              <w:rPr>
                <w:rFonts w:ascii="Arial" w:hAnsi="Arial" w:cs="Arial"/>
                <w:color w:val="000000"/>
                <w:sz w:val="12"/>
                <w:szCs w:val="12"/>
              </w:rPr>
            </w:pPr>
            <w:r w:rsidRPr="00235D26">
              <w:rPr>
                <w:rFonts w:ascii="Arial" w:hAnsi="Arial" w:cs="Arial"/>
                <w:color w:val="000000"/>
                <w:sz w:val="12"/>
                <w:szCs w:val="12"/>
              </w:rPr>
              <w:t>Расходы на выплату пенсий за выслугу лет муниципальным служащим, а также лицам, замещающим муниципальные должности</w:t>
            </w:r>
          </w:p>
        </w:tc>
        <w:tc>
          <w:tcPr>
            <w:tcW w:w="0" w:type="auto"/>
            <w:noWrap/>
            <w:hideMark/>
          </w:tcPr>
          <w:p w:rsidR="00235D26" w:rsidRPr="00235D26" w:rsidRDefault="00235D26" w:rsidP="00235D26">
            <w:pPr>
              <w:jc w:val="center"/>
              <w:outlineLvl w:val="2"/>
              <w:rPr>
                <w:rFonts w:ascii="Arial" w:hAnsi="Arial" w:cs="Arial"/>
                <w:color w:val="000000"/>
                <w:sz w:val="12"/>
                <w:szCs w:val="12"/>
              </w:rPr>
            </w:pPr>
            <w:r w:rsidRPr="00235D26">
              <w:rPr>
                <w:rFonts w:ascii="Arial" w:hAnsi="Arial" w:cs="Arial"/>
                <w:color w:val="000000"/>
                <w:sz w:val="12"/>
                <w:szCs w:val="12"/>
              </w:rPr>
              <w:t>9450010040</w:t>
            </w:r>
          </w:p>
        </w:tc>
        <w:tc>
          <w:tcPr>
            <w:tcW w:w="0" w:type="auto"/>
            <w:noWrap/>
            <w:hideMark/>
          </w:tcPr>
          <w:p w:rsidR="00235D26" w:rsidRPr="00235D26" w:rsidRDefault="00235D26" w:rsidP="00235D26">
            <w:pPr>
              <w:jc w:val="center"/>
              <w:outlineLvl w:val="2"/>
              <w:rPr>
                <w:rFonts w:ascii="Arial" w:hAnsi="Arial" w:cs="Arial"/>
                <w:color w:val="000000"/>
                <w:sz w:val="12"/>
                <w:szCs w:val="12"/>
              </w:rPr>
            </w:pPr>
            <w:r w:rsidRPr="00235D26">
              <w:rPr>
                <w:rFonts w:ascii="Arial" w:hAnsi="Arial" w:cs="Arial"/>
                <w:color w:val="000000"/>
                <w:sz w:val="12"/>
                <w:szCs w:val="12"/>
              </w:rPr>
              <w:t>0000</w:t>
            </w:r>
          </w:p>
        </w:tc>
        <w:tc>
          <w:tcPr>
            <w:tcW w:w="0" w:type="auto"/>
            <w:noWrap/>
            <w:hideMark/>
          </w:tcPr>
          <w:p w:rsidR="00235D26" w:rsidRPr="00235D26" w:rsidRDefault="00235D26" w:rsidP="00235D26">
            <w:pPr>
              <w:jc w:val="center"/>
              <w:outlineLvl w:val="2"/>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2"/>
              <w:rPr>
                <w:rFonts w:ascii="Arial" w:hAnsi="Arial" w:cs="Arial"/>
                <w:color w:val="000000"/>
                <w:sz w:val="12"/>
                <w:szCs w:val="12"/>
              </w:rPr>
            </w:pPr>
            <w:r w:rsidRPr="00235D26">
              <w:rPr>
                <w:rFonts w:ascii="Arial" w:hAnsi="Arial" w:cs="Arial"/>
                <w:color w:val="000000"/>
                <w:sz w:val="12"/>
                <w:szCs w:val="12"/>
              </w:rPr>
              <w:t>252 410,04</w:t>
            </w:r>
          </w:p>
        </w:tc>
        <w:tc>
          <w:tcPr>
            <w:tcW w:w="0" w:type="auto"/>
            <w:noWrap/>
            <w:hideMark/>
          </w:tcPr>
          <w:p w:rsidR="00235D26" w:rsidRPr="00235D26" w:rsidRDefault="00235D26" w:rsidP="00235D26">
            <w:pPr>
              <w:jc w:val="right"/>
              <w:outlineLvl w:val="2"/>
              <w:rPr>
                <w:rFonts w:ascii="Arial" w:hAnsi="Arial" w:cs="Arial"/>
                <w:color w:val="000000"/>
                <w:sz w:val="12"/>
                <w:szCs w:val="12"/>
              </w:rPr>
            </w:pPr>
            <w:r w:rsidRPr="00235D26">
              <w:rPr>
                <w:rFonts w:ascii="Arial" w:hAnsi="Arial" w:cs="Arial"/>
                <w:color w:val="000000"/>
                <w:sz w:val="12"/>
                <w:szCs w:val="12"/>
              </w:rPr>
              <w:t>252 410,04</w:t>
            </w:r>
          </w:p>
        </w:tc>
        <w:tc>
          <w:tcPr>
            <w:tcW w:w="0" w:type="auto"/>
            <w:noWrap/>
            <w:hideMark/>
          </w:tcPr>
          <w:p w:rsidR="00235D26" w:rsidRPr="00235D26" w:rsidRDefault="00235D26" w:rsidP="00235D26">
            <w:pPr>
              <w:jc w:val="right"/>
              <w:outlineLvl w:val="2"/>
              <w:rPr>
                <w:rFonts w:ascii="Arial" w:hAnsi="Arial" w:cs="Arial"/>
                <w:color w:val="000000"/>
                <w:sz w:val="12"/>
                <w:szCs w:val="12"/>
              </w:rPr>
            </w:pPr>
            <w:r w:rsidRPr="00235D26">
              <w:rPr>
                <w:rFonts w:ascii="Arial" w:hAnsi="Arial" w:cs="Arial"/>
                <w:color w:val="000000"/>
                <w:sz w:val="12"/>
                <w:szCs w:val="12"/>
              </w:rPr>
              <w:t>252 410,04</w:t>
            </w:r>
          </w:p>
        </w:tc>
      </w:tr>
      <w:tr w:rsidR="00235D26" w:rsidRPr="00370E94" w:rsidTr="00235D26">
        <w:trPr>
          <w:trHeight w:val="20"/>
        </w:trPr>
        <w:tc>
          <w:tcPr>
            <w:tcW w:w="0" w:type="auto"/>
            <w:hideMark/>
          </w:tcPr>
          <w:p w:rsidR="00235D26" w:rsidRPr="00235D26" w:rsidRDefault="00235D26" w:rsidP="00235D26">
            <w:pPr>
              <w:outlineLvl w:val="3"/>
              <w:rPr>
                <w:rFonts w:ascii="Arial" w:hAnsi="Arial" w:cs="Arial"/>
                <w:color w:val="000000"/>
                <w:sz w:val="12"/>
                <w:szCs w:val="12"/>
              </w:rPr>
            </w:pPr>
            <w:r w:rsidRPr="00235D26">
              <w:rPr>
                <w:rFonts w:ascii="Arial" w:hAnsi="Arial" w:cs="Arial"/>
                <w:color w:val="000000"/>
                <w:sz w:val="12"/>
                <w:szCs w:val="12"/>
              </w:rPr>
              <w:t>СОЦИАЛЬНАЯ ПОЛИТИКА</w:t>
            </w:r>
          </w:p>
        </w:tc>
        <w:tc>
          <w:tcPr>
            <w:tcW w:w="0" w:type="auto"/>
            <w:noWrap/>
            <w:hideMark/>
          </w:tcPr>
          <w:p w:rsidR="00235D26" w:rsidRPr="00235D26" w:rsidRDefault="00235D26" w:rsidP="00235D26">
            <w:pPr>
              <w:jc w:val="center"/>
              <w:outlineLvl w:val="3"/>
              <w:rPr>
                <w:rFonts w:ascii="Arial" w:hAnsi="Arial" w:cs="Arial"/>
                <w:color w:val="000000"/>
                <w:sz w:val="12"/>
                <w:szCs w:val="12"/>
              </w:rPr>
            </w:pPr>
            <w:r w:rsidRPr="00235D26">
              <w:rPr>
                <w:rFonts w:ascii="Arial" w:hAnsi="Arial" w:cs="Arial"/>
                <w:color w:val="000000"/>
                <w:sz w:val="12"/>
                <w:szCs w:val="12"/>
              </w:rPr>
              <w:t>9450010040</w:t>
            </w:r>
          </w:p>
        </w:tc>
        <w:tc>
          <w:tcPr>
            <w:tcW w:w="0" w:type="auto"/>
            <w:noWrap/>
            <w:hideMark/>
          </w:tcPr>
          <w:p w:rsidR="00235D26" w:rsidRPr="00235D26" w:rsidRDefault="00235D26" w:rsidP="00235D26">
            <w:pPr>
              <w:jc w:val="center"/>
              <w:outlineLvl w:val="3"/>
              <w:rPr>
                <w:rFonts w:ascii="Arial" w:hAnsi="Arial" w:cs="Arial"/>
                <w:color w:val="000000"/>
                <w:sz w:val="12"/>
                <w:szCs w:val="12"/>
              </w:rPr>
            </w:pPr>
            <w:r w:rsidRPr="00235D26">
              <w:rPr>
                <w:rFonts w:ascii="Arial" w:hAnsi="Arial" w:cs="Arial"/>
                <w:color w:val="000000"/>
                <w:sz w:val="12"/>
                <w:szCs w:val="12"/>
              </w:rPr>
              <w:t>1000</w:t>
            </w:r>
          </w:p>
        </w:tc>
        <w:tc>
          <w:tcPr>
            <w:tcW w:w="0" w:type="auto"/>
            <w:noWrap/>
            <w:hideMark/>
          </w:tcPr>
          <w:p w:rsidR="00235D26" w:rsidRPr="00235D26" w:rsidRDefault="00235D26" w:rsidP="00235D26">
            <w:pPr>
              <w:jc w:val="center"/>
              <w:outlineLvl w:val="3"/>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3"/>
              <w:rPr>
                <w:rFonts w:ascii="Arial" w:hAnsi="Arial" w:cs="Arial"/>
                <w:color w:val="000000"/>
                <w:sz w:val="12"/>
                <w:szCs w:val="12"/>
              </w:rPr>
            </w:pPr>
            <w:r w:rsidRPr="00235D26">
              <w:rPr>
                <w:rFonts w:ascii="Arial" w:hAnsi="Arial" w:cs="Arial"/>
                <w:color w:val="000000"/>
                <w:sz w:val="12"/>
                <w:szCs w:val="12"/>
              </w:rPr>
              <w:t>252 410,04</w:t>
            </w:r>
          </w:p>
        </w:tc>
        <w:tc>
          <w:tcPr>
            <w:tcW w:w="0" w:type="auto"/>
            <w:noWrap/>
            <w:hideMark/>
          </w:tcPr>
          <w:p w:rsidR="00235D26" w:rsidRPr="00235D26" w:rsidRDefault="00235D26" w:rsidP="00235D26">
            <w:pPr>
              <w:jc w:val="right"/>
              <w:outlineLvl w:val="3"/>
              <w:rPr>
                <w:rFonts w:ascii="Arial" w:hAnsi="Arial" w:cs="Arial"/>
                <w:color w:val="000000"/>
                <w:sz w:val="12"/>
                <w:szCs w:val="12"/>
              </w:rPr>
            </w:pPr>
            <w:r w:rsidRPr="00235D26">
              <w:rPr>
                <w:rFonts w:ascii="Arial" w:hAnsi="Arial" w:cs="Arial"/>
                <w:color w:val="000000"/>
                <w:sz w:val="12"/>
                <w:szCs w:val="12"/>
              </w:rPr>
              <w:t>252 410,04</w:t>
            </w:r>
          </w:p>
        </w:tc>
        <w:tc>
          <w:tcPr>
            <w:tcW w:w="0" w:type="auto"/>
            <w:noWrap/>
            <w:hideMark/>
          </w:tcPr>
          <w:p w:rsidR="00235D26" w:rsidRPr="00235D26" w:rsidRDefault="00235D26" w:rsidP="00235D26">
            <w:pPr>
              <w:jc w:val="right"/>
              <w:outlineLvl w:val="3"/>
              <w:rPr>
                <w:rFonts w:ascii="Arial" w:hAnsi="Arial" w:cs="Arial"/>
                <w:color w:val="000000"/>
                <w:sz w:val="12"/>
                <w:szCs w:val="12"/>
              </w:rPr>
            </w:pPr>
            <w:r w:rsidRPr="00235D26">
              <w:rPr>
                <w:rFonts w:ascii="Arial" w:hAnsi="Arial" w:cs="Arial"/>
                <w:color w:val="000000"/>
                <w:sz w:val="12"/>
                <w:szCs w:val="12"/>
              </w:rPr>
              <w:t>252 410,04</w:t>
            </w:r>
          </w:p>
        </w:tc>
      </w:tr>
      <w:tr w:rsidR="00235D26" w:rsidRPr="00370E94" w:rsidTr="00235D26">
        <w:trPr>
          <w:trHeight w:val="20"/>
        </w:trPr>
        <w:tc>
          <w:tcPr>
            <w:tcW w:w="0" w:type="auto"/>
            <w:hideMark/>
          </w:tcPr>
          <w:p w:rsidR="00235D26" w:rsidRPr="00235D26" w:rsidRDefault="00235D26" w:rsidP="00235D26">
            <w:pPr>
              <w:outlineLvl w:val="4"/>
              <w:rPr>
                <w:rFonts w:ascii="Arial" w:hAnsi="Arial" w:cs="Arial"/>
                <w:color w:val="000000"/>
                <w:sz w:val="12"/>
                <w:szCs w:val="12"/>
              </w:rPr>
            </w:pPr>
            <w:r w:rsidRPr="00235D26">
              <w:rPr>
                <w:rFonts w:ascii="Arial" w:hAnsi="Arial" w:cs="Arial"/>
                <w:color w:val="000000"/>
                <w:sz w:val="12"/>
                <w:szCs w:val="12"/>
              </w:rPr>
              <w:t>Пенсионное обеспечение</w:t>
            </w:r>
          </w:p>
        </w:tc>
        <w:tc>
          <w:tcPr>
            <w:tcW w:w="0" w:type="auto"/>
            <w:noWrap/>
            <w:hideMark/>
          </w:tcPr>
          <w:p w:rsidR="00235D26" w:rsidRPr="00235D26" w:rsidRDefault="00235D26" w:rsidP="00235D26">
            <w:pPr>
              <w:jc w:val="center"/>
              <w:outlineLvl w:val="4"/>
              <w:rPr>
                <w:rFonts w:ascii="Arial" w:hAnsi="Arial" w:cs="Arial"/>
                <w:color w:val="000000"/>
                <w:sz w:val="12"/>
                <w:szCs w:val="12"/>
              </w:rPr>
            </w:pPr>
            <w:r w:rsidRPr="00235D26">
              <w:rPr>
                <w:rFonts w:ascii="Arial" w:hAnsi="Arial" w:cs="Arial"/>
                <w:color w:val="000000"/>
                <w:sz w:val="12"/>
                <w:szCs w:val="12"/>
              </w:rPr>
              <w:t>9450010040</w:t>
            </w:r>
          </w:p>
        </w:tc>
        <w:tc>
          <w:tcPr>
            <w:tcW w:w="0" w:type="auto"/>
            <w:noWrap/>
            <w:hideMark/>
          </w:tcPr>
          <w:p w:rsidR="00235D26" w:rsidRPr="00235D26" w:rsidRDefault="00235D26" w:rsidP="00235D26">
            <w:pPr>
              <w:jc w:val="center"/>
              <w:outlineLvl w:val="4"/>
              <w:rPr>
                <w:rFonts w:ascii="Arial" w:hAnsi="Arial" w:cs="Arial"/>
                <w:color w:val="000000"/>
                <w:sz w:val="12"/>
                <w:szCs w:val="12"/>
              </w:rPr>
            </w:pPr>
            <w:r w:rsidRPr="00235D26">
              <w:rPr>
                <w:rFonts w:ascii="Arial" w:hAnsi="Arial" w:cs="Arial"/>
                <w:color w:val="000000"/>
                <w:sz w:val="12"/>
                <w:szCs w:val="12"/>
              </w:rPr>
              <w:t>1001</w:t>
            </w:r>
          </w:p>
        </w:tc>
        <w:tc>
          <w:tcPr>
            <w:tcW w:w="0" w:type="auto"/>
            <w:noWrap/>
            <w:hideMark/>
          </w:tcPr>
          <w:p w:rsidR="00235D26" w:rsidRPr="00235D26" w:rsidRDefault="00235D26" w:rsidP="00235D26">
            <w:pPr>
              <w:jc w:val="center"/>
              <w:outlineLvl w:val="4"/>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4"/>
              <w:rPr>
                <w:rFonts w:ascii="Arial" w:hAnsi="Arial" w:cs="Arial"/>
                <w:color w:val="000000"/>
                <w:sz w:val="12"/>
                <w:szCs w:val="12"/>
              </w:rPr>
            </w:pPr>
            <w:r w:rsidRPr="00235D26">
              <w:rPr>
                <w:rFonts w:ascii="Arial" w:hAnsi="Arial" w:cs="Arial"/>
                <w:color w:val="000000"/>
                <w:sz w:val="12"/>
                <w:szCs w:val="12"/>
              </w:rPr>
              <w:t>252 410,04</w:t>
            </w:r>
          </w:p>
        </w:tc>
        <w:tc>
          <w:tcPr>
            <w:tcW w:w="0" w:type="auto"/>
            <w:noWrap/>
            <w:hideMark/>
          </w:tcPr>
          <w:p w:rsidR="00235D26" w:rsidRPr="00235D26" w:rsidRDefault="00235D26" w:rsidP="00235D26">
            <w:pPr>
              <w:jc w:val="right"/>
              <w:outlineLvl w:val="4"/>
              <w:rPr>
                <w:rFonts w:ascii="Arial" w:hAnsi="Arial" w:cs="Arial"/>
                <w:color w:val="000000"/>
                <w:sz w:val="12"/>
                <w:szCs w:val="12"/>
              </w:rPr>
            </w:pPr>
            <w:r w:rsidRPr="00235D26">
              <w:rPr>
                <w:rFonts w:ascii="Arial" w:hAnsi="Arial" w:cs="Arial"/>
                <w:color w:val="000000"/>
                <w:sz w:val="12"/>
                <w:szCs w:val="12"/>
              </w:rPr>
              <w:t>252 410,04</w:t>
            </w:r>
          </w:p>
        </w:tc>
        <w:tc>
          <w:tcPr>
            <w:tcW w:w="0" w:type="auto"/>
            <w:noWrap/>
            <w:hideMark/>
          </w:tcPr>
          <w:p w:rsidR="00235D26" w:rsidRPr="00235D26" w:rsidRDefault="00235D26" w:rsidP="00235D26">
            <w:pPr>
              <w:jc w:val="right"/>
              <w:outlineLvl w:val="4"/>
              <w:rPr>
                <w:rFonts w:ascii="Arial" w:hAnsi="Arial" w:cs="Arial"/>
                <w:color w:val="000000"/>
                <w:sz w:val="12"/>
                <w:szCs w:val="12"/>
              </w:rPr>
            </w:pPr>
            <w:r w:rsidRPr="00235D26">
              <w:rPr>
                <w:rFonts w:ascii="Arial" w:hAnsi="Arial" w:cs="Arial"/>
                <w:color w:val="000000"/>
                <w:sz w:val="12"/>
                <w:szCs w:val="12"/>
              </w:rPr>
              <w:t>252 410,04</w:t>
            </w:r>
          </w:p>
        </w:tc>
      </w:tr>
      <w:tr w:rsidR="00235D26" w:rsidRPr="00370E94" w:rsidTr="00235D26">
        <w:trPr>
          <w:trHeight w:val="20"/>
        </w:trPr>
        <w:tc>
          <w:tcPr>
            <w:tcW w:w="0" w:type="auto"/>
            <w:hideMark/>
          </w:tcPr>
          <w:p w:rsidR="00235D26" w:rsidRPr="00235D26" w:rsidRDefault="00235D26" w:rsidP="00235D26">
            <w:pPr>
              <w:outlineLvl w:val="5"/>
              <w:rPr>
                <w:rFonts w:ascii="Arial" w:hAnsi="Arial" w:cs="Arial"/>
                <w:color w:val="000000"/>
                <w:sz w:val="12"/>
                <w:szCs w:val="12"/>
              </w:rPr>
            </w:pPr>
            <w:r w:rsidRPr="00235D26">
              <w:rPr>
                <w:rFonts w:ascii="Arial" w:hAnsi="Arial" w:cs="Arial"/>
                <w:color w:val="000000"/>
                <w:sz w:val="12"/>
                <w:szCs w:val="12"/>
              </w:rPr>
              <w:t>Пенсии, выплачиваемые организациями сектора государственного управления</w:t>
            </w:r>
          </w:p>
        </w:tc>
        <w:tc>
          <w:tcPr>
            <w:tcW w:w="0" w:type="auto"/>
            <w:noWrap/>
            <w:hideMark/>
          </w:tcPr>
          <w:p w:rsidR="00235D26" w:rsidRPr="00235D26" w:rsidRDefault="00235D26" w:rsidP="00235D26">
            <w:pPr>
              <w:jc w:val="center"/>
              <w:outlineLvl w:val="5"/>
              <w:rPr>
                <w:rFonts w:ascii="Arial" w:hAnsi="Arial" w:cs="Arial"/>
                <w:color w:val="000000"/>
                <w:sz w:val="12"/>
                <w:szCs w:val="12"/>
              </w:rPr>
            </w:pPr>
            <w:r w:rsidRPr="00235D26">
              <w:rPr>
                <w:rFonts w:ascii="Arial" w:hAnsi="Arial" w:cs="Arial"/>
                <w:color w:val="000000"/>
                <w:sz w:val="12"/>
                <w:szCs w:val="12"/>
              </w:rPr>
              <w:t>9450010040</w:t>
            </w:r>
          </w:p>
        </w:tc>
        <w:tc>
          <w:tcPr>
            <w:tcW w:w="0" w:type="auto"/>
            <w:noWrap/>
            <w:hideMark/>
          </w:tcPr>
          <w:p w:rsidR="00235D26" w:rsidRPr="00235D26" w:rsidRDefault="00235D26" w:rsidP="00235D26">
            <w:pPr>
              <w:jc w:val="center"/>
              <w:outlineLvl w:val="5"/>
              <w:rPr>
                <w:rFonts w:ascii="Arial" w:hAnsi="Arial" w:cs="Arial"/>
                <w:color w:val="000000"/>
                <w:sz w:val="12"/>
                <w:szCs w:val="12"/>
              </w:rPr>
            </w:pPr>
            <w:r w:rsidRPr="00235D26">
              <w:rPr>
                <w:rFonts w:ascii="Arial" w:hAnsi="Arial" w:cs="Arial"/>
                <w:color w:val="000000"/>
                <w:sz w:val="12"/>
                <w:szCs w:val="12"/>
              </w:rPr>
              <w:t>1001</w:t>
            </w:r>
          </w:p>
        </w:tc>
        <w:tc>
          <w:tcPr>
            <w:tcW w:w="0" w:type="auto"/>
            <w:noWrap/>
            <w:hideMark/>
          </w:tcPr>
          <w:p w:rsidR="00235D26" w:rsidRPr="00235D26" w:rsidRDefault="00235D26" w:rsidP="00235D26">
            <w:pPr>
              <w:jc w:val="center"/>
              <w:outlineLvl w:val="5"/>
              <w:rPr>
                <w:rFonts w:ascii="Arial" w:hAnsi="Arial" w:cs="Arial"/>
                <w:color w:val="000000"/>
                <w:sz w:val="12"/>
                <w:szCs w:val="12"/>
              </w:rPr>
            </w:pPr>
            <w:r w:rsidRPr="00235D26">
              <w:rPr>
                <w:rFonts w:ascii="Arial" w:hAnsi="Arial" w:cs="Arial"/>
                <w:color w:val="000000"/>
                <w:sz w:val="12"/>
                <w:szCs w:val="12"/>
              </w:rPr>
              <w:t>312</w:t>
            </w:r>
          </w:p>
        </w:tc>
        <w:tc>
          <w:tcPr>
            <w:tcW w:w="0" w:type="auto"/>
            <w:noWrap/>
            <w:hideMark/>
          </w:tcPr>
          <w:p w:rsidR="00235D26" w:rsidRPr="00235D26" w:rsidRDefault="00235D26" w:rsidP="00235D26">
            <w:pPr>
              <w:jc w:val="right"/>
              <w:outlineLvl w:val="5"/>
              <w:rPr>
                <w:rFonts w:ascii="Arial" w:hAnsi="Arial" w:cs="Arial"/>
                <w:color w:val="000000"/>
                <w:sz w:val="12"/>
                <w:szCs w:val="12"/>
              </w:rPr>
            </w:pPr>
            <w:r w:rsidRPr="00235D26">
              <w:rPr>
                <w:rFonts w:ascii="Arial" w:hAnsi="Arial" w:cs="Arial"/>
                <w:color w:val="000000"/>
                <w:sz w:val="12"/>
                <w:szCs w:val="12"/>
              </w:rPr>
              <w:t>252 410,04</w:t>
            </w:r>
          </w:p>
        </w:tc>
        <w:tc>
          <w:tcPr>
            <w:tcW w:w="0" w:type="auto"/>
            <w:noWrap/>
            <w:hideMark/>
          </w:tcPr>
          <w:p w:rsidR="00235D26" w:rsidRPr="00235D26" w:rsidRDefault="00235D26" w:rsidP="00235D26">
            <w:pPr>
              <w:jc w:val="right"/>
              <w:outlineLvl w:val="5"/>
              <w:rPr>
                <w:rFonts w:ascii="Arial" w:hAnsi="Arial" w:cs="Arial"/>
                <w:color w:val="000000"/>
                <w:sz w:val="12"/>
                <w:szCs w:val="12"/>
              </w:rPr>
            </w:pPr>
            <w:r w:rsidRPr="00235D26">
              <w:rPr>
                <w:rFonts w:ascii="Arial" w:hAnsi="Arial" w:cs="Arial"/>
                <w:color w:val="000000"/>
                <w:sz w:val="12"/>
                <w:szCs w:val="12"/>
              </w:rPr>
              <w:t>252 410,04</w:t>
            </w:r>
          </w:p>
        </w:tc>
        <w:tc>
          <w:tcPr>
            <w:tcW w:w="0" w:type="auto"/>
            <w:noWrap/>
            <w:hideMark/>
          </w:tcPr>
          <w:p w:rsidR="00235D26" w:rsidRPr="00235D26" w:rsidRDefault="00235D26" w:rsidP="00235D26">
            <w:pPr>
              <w:jc w:val="right"/>
              <w:outlineLvl w:val="5"/>
              <w:rPr>
                <w:rFonts w:ascii="Arial" w:hAnsi="Arial" w:cs="Arial"/>
                <w:color w:val="000000"/>
                <w:sz w:val="12"/>
                <w:szCs w:val="12"/>
              </w:rPr>
            </w:pPr>
            <w:r w:rsidRPr="00235D26">
              <w:rPr>
                <w:rFonts w:ascii="Arial" w:hAnsi="Arial" w:cs="Arial"/>
                <w:color w:val="000000"/>
                <w:sz w:val="12"/>
                <w:szCs w:val="12"/>
              </w:rPr>
              <w:t>252 410,04</w:t>
            </w:r>
          </w:p>
        </w:tc>
      </w:tr>
      <w:tr w:rsidR="00235D26" w:rsidRPr="00370E94" w:rsidTr="00235D26">
        <w:trPr>
          <w:trHeight w:val="20"/>
        </w:trPr>
        <w:tc>
          <w:tcPr>
            <w:tcW w:w="0" w:type="auto"/>
            <w:hideMark/>
          </w:tcPr>
          <w:p w:rsidR="00235D26" w:rsidRPr="00235D26" w:rsidRDefault="00235D26" w:rsidP="00235D26">
            <w:pPr>
              <w:outlineLvl w:val="2"/>
              <w:rPr>
                <w:rFonts w:ascii="Arial" w:hAnsi="Arial" w:cs="Arial"/>
                <w:color w:val="000000"/>
                <w:sz w:val="12"/>
                <w:szCs w:val="12"/>
              </w:rPr>
            </w:pPr>
            <w:r w:rsidRPr="00235D26">
              <w:rPr>
                <w:rFonts w:ascii="Arial" w:hAnsi="Arial" w:cs="Arial"/>
                <w:color w:val="000000"/>
                <w:sz w:val="12"/>
                <w:szCs w:val="12"/>
              </w:rPr>
              <w:t>Расходы на содержание сайта городского поселения</w:t>
            </w:r>
          </w:p>
        </w:tc>
        <w:tc>
          <w:tcPr>
            <w:tcW w:w="0" w:type="auto"/>
            <w:noWrap/>
            <w:hideMark/>
          </w:tcPr>
          <w:p w:rsidR="00235D26" w:rsidRPr="00235D26" w:rsidRDefault="00235D26" w:rsidP="00235D26">
            <w:pPr>
              <w:jc w:val="center"/>
              <w:outlineLvl w:val="2"/>
              <w:rPr>
                <w:rFonts w:ascii="Arial" w:hAnsi="Arial" w:cs="Arial"/>
                <w:color w:val="000000"/>
                <w:sz w:val="12"/>
                <w:szCs w:val="12"/>
              </w:rPr>
            </w:pPr>
            <w:r w:rsidRPr="00235D26">
              <w:rPr>
                <w:rFonts w:ascii="Arial" w:hAnsi="Arial" w:cs="Arial"/>
                <w:color w:val="000000"/>
                <w:sz w:val="12"/>
                <w:szCs w:val="12"/>
              </w:rPr>
              <w:t>9450010050</w:t>
            </w:r>
          </w:p>
        </w:tc>
        <w:tc>
          <w:tcPr>
            <w:tcW w:w="0" w:type="auto"/>
            <w:noWrap/>
            <w:hideMark/>
          </w:tcPr>
          <w:p w:rsidR="00235D26" w:rsidRPr="00235D26" w:rsidRDefault="00235D26" w:rsidP="00235D26">
            <w:pPr>
              <w:jc w:val="center"/>
              <w:outlineLvl w:val="2"/>
              <w:rPr>
                <w:rFonts w:ascii="Arial" w:hAnsi="Arial" w:cs="Arial"/>
                <w:color w:val="000000"/>
                <w:sz w:val="12"/>
                <w:szCs w:val="12"/>
              </w:rPr>
            </w:pPr>
            <w:r w:rsidRPr="00235D26">
              <w:rPr>
                <w:rFonts w:ascii="Arial" w:hAnsi="Arial" w:cs="Arial"/>
                <w:color w:val="000000"/>
                <w:sz w:val="12"/>
                <w:szCs w:val="12"/>
              </w:rPr>
              <w:t>0000</w:t>
            </w:r>
          </w:p>
        </w:tc>
        <w:tc>
          <w:tcPr>
            <w:tcW w:w="0" w:type="auto"/>
            <w:noWrap/>
            <w:hideMark/>
          </w:tcPr>
          <w:p w:rsidR="00235D26" w:rsidRPr="00235D26" w:rsidRDefault="00235D26" w:rsidP="00235D26">
            <w:pPr>
              <w:jc w:val="center"/>
              <w:outlineLvl w:val="2"/>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2"/>
              <w:rPr>
                <w:rFonts w:ascii="Arial" w:hAnsi="Arial" w:cs="Arial"/>
                <w:color w:val="000000"/>
                <w:sz w:val="12"/>
                <w:szCs w:val="12"/>
              </w:rPr>
            </w:pPr>
            <w:r w:rsidRPr="00235D26">
              <w:rPr>
                <w:rFonts w:ascii="Arial" w:hAnsi="Arial" w:cs="Arial"/>
                <w:color w:val="000000"/>
                <w:sz w:val="12"/>
                <w:szCs w:val="12"/>
              </w:rPr>
              <w:t>58 232,00</w:t>
            </w:r>
          </w:p>
        </w:tc>
        <w:tc>
          <w:tcPr>
            <w:tcW w:w="0" w:type="auto"/>
            <w:noWrap/>
            <w:hideMark/>
          </w:tcPr>
          <w:p w:rsidR="00235D26" w:rsidRPr="00235D26" w:rsidRDefault="00235D26" w:rsidP="00235D26">
            <w:pPr>
              <w:jc w:val="right"/>
              <w:outlineLvl w:val="2"/>
              <w:rPr>
                <w:rFonts w:ascii="Arial" w:hAnsi="Arial" w:cs="Arial"/>
                <w:color w:val="000000"/>
                <w:sz w:val="12"/>
                <w:szCs w:val="12"/>
              </w:rPr>
            </w:pPr>
            <w:r w:rsidRPr="00235D26">
              <w:rPr>
                <w:rFonts w:ascii="Arial" w:hAnsi="Arial" w:cs="Arial"/>
                <w:color w:val="000000"/>
                <w:sz w:val="12"/>
                <w:szCs w:val="12"/>
              </w:rPr>
              <w:t>58 232,00</w:t>
            </w:r>
          </w:p>
        </w:tc>
        <w:tc>
          <w:tcPr>
            <w:tcW w:w="0" w:type="auto"/>
            <w:noWrap/>
            <w:hideMark/>
          </w:tcPr>
          <w:p w:rsidR="00235D26" w:rsidRPr="00235D26" w:rsidRDefault="00235D26" w:rsidP="00235D26">
            <w:pPr>
              <w:jc w:val="right"/>
              <w:outlineLvl w:val="2"/>
              <w:rPr>
                <w:rFonts w:ascii="Arial" w:hAnsi="Arial" w:cs="Arial"/>
                <w:color w:val="000000"/>
                <w:sz w:val="12"/>
                <w:szCs w:val="12"/>
              </w:rPr>
            </w:pPr>
            <w:r w:rsidRPr="00235D26">
              <w:rPr>
                <w:rFonts w:ascii="Arial" w:hAnsi="Arial" w:cs="Arial"/>
                <w:color w:val="000000"/>
                <w:sz w:val="12"/>
                <w:szCs w:val="12"/>
              </w:rPr>
              <w:t>58 232,00</w:t>
            </w:r>
          </w:p>
        </w:tc>
      </w:tr>
      <w:tr w:rsidR="00235D26" w:rsidRPr="00370E94" w:rsidTr="00235D26">
        <w:trPr>
          <w:trHeight w:val="20"/>
        </w:trPr>
        <w:tc>
          <w:tcPr>
            <w:tcW w:w="0" w:type="auto"/>
            <w:hideMark/>
          </w:tcPr>
          <w:p w:rsidR="00235D26" w:rsidRPr="00235D26" w:rsidRDefault="00235D26" w:rsidP="00235D26">
            <w:pPr>
              <w:outlineLvl w:val="3"/>
              <w:rPr>
                <w:rFonts w:ascii="Arial" w:hAnsi="Arial" w:cs="Arial"/>
                <w:color w:val="000000"/>
                <w:sz w:val="12"/>
                <w:szCs w:val="12"/>
              </w:rPr>
            </w:pPr>
            <w:r w:rsidRPr="00235D26">
              <w:rPr>
                <w:rFonts w:ascii="Arial" w:hAnsi="Arial" w:cs="Arial"/>
                <w:color w:val="000000"/>
                <w:sz w:val="12"/>
                <w:szCs w:val="12"/>
              </w:rPr>
              <w:t>СРЕДСТВА МАССОВОЙ ИНФОРМАЦИИ</w:t>
            </w:r>
          </w:p>
        </w:tc>
        <w:tc>
          <w:tcPr>
            <w:tcW w:w="0" w:type="auto"/>
            <w:noWrap/>
            <w:hideMark/>
          </w:tcPr>
          <w:p w:rsidR="00235D26" w:rsidRPr="00235D26" w:rsidRDefault="00235D26" w:rsidP="00235D26">
            <w:pPr>
              <w:jc w:val="center"/>
              <w:outlineLvl w:val="3"/>
              <w:rPr>
                <w:rFonts w:ascii="Arial" w:hAnsi="Arial" w:cs="Arial"/>
                <w:color w:val="000000"/>
                <w:sz w:val="12"/>
                <w:szCs w:val="12"/>
              </w:rPr>
            </w:pPr>
            <w:r w:rsidRPr="00235D26">
              <w:rPr>
                <w:rFonts w:ascii="Arial" w:hAnsi="Arial" w:cs="Arial"/>
                <w:color w:val="000000"/>
                <w:sz w:val="12"/>
                <w:szCs w:val="12"/>
              </w:rPr>
              <w:t>9450010050</w:t>
            </w:r>
          </w:p>
        </w:tc>
        <w:tc>
          <w:tcPr>
            <w:tcW w:w="0" w:type="auto"/>
            <w:noWrap/>
            <w:hideMark/>
          </w:tcPr>
          <w:p w:rsidR="00235D26" w:rsidRPr="00235D26" w:rsidRDefault="00235D26" w:rsidP="00235D26">
            <w:pPr>
              <w:jc w:val="center"/>
              <w:outlineLvl w:val="3"/>
              <w:rPr>
                <w:rFonts w:ascii="Arial" w:hAnsi="Arial" w:cs="Arial"/>
                <w:color w:val="000000"/>
                <w:sz w:val="12"/>
                <w:szCs w:val="12"/>
              </w:rPr>
            </w:pPr>
            <w:r w:rsidRPr="00235D26">
              <w:rPr>
                <w:rFonts w:ascii="Arial" w:hAnsi="Arial" w:cs="Arial"/>
                <w:color w:val="000000"/>
                <w:sz w:val="12"/>
                <w:szCs w:val="12"/>
              </w:rPr>
              <w:t>1200</w:t>
            </w:r>
          </w:p>
        </w:tc>
        <w:tc>
          <w:tcPr>
            <w:tcW w:w="0" w:type="auto"/>
            <w:noWrap/>
            <w:hideMark/>
          </w:tcPr>
          <w:p w:rsidR="00235D26" w:rsidRPr="00235D26" w:rsidRDefault="00235D26" w:rsidP="00235D26">
            <w:pPr>
              <w:jc w:val="center"/>
              <w:outlineLvl w:val="3"/>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3"/>
              <w:rPr>
                <w:rFonts w:ascii="Arial" w:hAnsi="Arial" w:cs="Arial"/>
                <w:color w:val="000000"/>
                <w:sz w:val="12"/>
                <w:szCs w:val="12"/>
              </w:rPr>
            </w:pPr>
            <w:r w:rsidRPr="00235D26">
              <w:rPr>
                <w:rFonts w:ascii="Arial" w:hAnsi="Arial" w:cs="Arial"/>
                <w:color w:val="000000"/>
                <w:sz w:val="12"/>
                <w:szCs w:val="12"/>
              </w:rPr>
              <w:t>58 232,00</w:t>
            </w:r>
          </w:p>
        </w:tc>
        <w:tc>
          <w:tcPr>
            <w:tcW w:w="0" w:type="auto"/>
            <w:noWrap/>
            <w:hideMark/>
          </w:tcPr>
          <w:p w:rsidR="00235D26" w:rsidRPr="00235D26" w:rsidRDefault="00235D26" w:rsidP="00235D26">
            <w:pPr>
              <w:jc w:val="right"/>
              <w:outlineLvl w:val="3"/>
              <w:rPr>
                <w:rFonts w:ascii="Arial" w:hAnsi="Arial" w:cs="Arial"/>
                <w:color w:val="000000"/>
                <w:sz w:val="12"/>
                <w:szCs w:val="12"/>
              </w:rPr>
            </w:pPr>
            <w:r w:rsidRPr="00235D26">
              <w:rPr>
                <w:rFonts w:ascii="Arial" w:hAnsi="Arial" w:cs="Arial"/>
                <w:color w:val="000000"/>
                <w:sz w:val="12"/>
                <w:szCs w:val="12"/>
              </w:rPr>
              <w:t>58 232,00</w:t>
            </w:r>
          </w:p>
        </w:tc>
        <w:tc>
          <w:tcPr>
            <w:tcW w:w="0" w:type="auto"/>
            <w:noWrap/>
            <w:hideMark/>
          </w:tcPr>
          <w:p w:rsidR="00235D26" w:rsidRPr="00235D26" w:rsidRDefault="00235D26" w:rsidP="00235D26">
            <w:pPr>
              <w:jc w:val="right"/>
              <w:outlineLvl w:val="3"/>
              <w:rPr>
                <w:rFonts w:ascii="Arial" w:hAnsi="Arial" w:cs="Arial"/>
                <w:color w:val="000000"/>
                <w:sz w:val="12"/>
                <w:szCs w:val="12"/>
              </w:rPr>
            </w:pPr>
            <w:r w:rsidRPr="00235D26">
              <w:rPr>
                <w:rFonts w:ascii="Arial" w:hAnsi="Arial" w:cs="Arial"/>
                <w:color w:val="000000"/>
                <w:sz w:val="12"/>
                <w:szCs w:val="12"/>
              </w:rPr>
              <w:t>58 232,00</w:t>
            </w:r>
          </w:p>
        </w:tc>
      </w:tr>
      <w:tr w:rsidR="00235D26" w:rsidRPr="00370E94" w:rsidTr="00235D26">
        <w:trPr>
          <w:trHeight w:val="20"/>
        </w:trPr>
        <w:tc>
          <w:tcPr>
            <w:tcW w:w="0" w:type="auto"/>
            <w:hideMark/>
          </w:tcPr>
          <w:p w:rsidR="00235D26" w:rsidRPr="00235D26" w:rsidRDefault="00235D26" w:rsidP="00235D26">
            <w:pPr>
              <w:outlineLvl w:val="4"/>
              <w:rPr>
                <w:rFonts w:ascii="Arial" w:hAnsi="Arial" w:cs="Arial"/>
                <w:color w:val="000000"/>
                <w:sz w:val="12"/>
                <w:szCs w:val="12"/>
              </w:rPr>
            </w:pPr>
            <w:r w:rsidRPr="00235D26">
              <w:rPr>
                <w:rFonts w:ascii="Arial" w:hAnsi="Arial" w:cs="Arial"/>
                <w:color w:val="000000"/>
                <w:sz w:val="12"/>
                <w:szCs w:val="12"/>
              </w:rPr>
              <w:t>Другие вопросы в области средств массовой информации</w:t>
            </w:r>
          </w:p>
        </w:tc>
        <w:tc>
          <w:tcPr>
            <w:tcW w:w="0" w:type="auto"/>
            <w:noWrap/>
            <w:hideMark/>
          </w:tcPr>
          <w:p w:rsidR="00235D26" w:rsidRPr="00235D26" w:rsidRDefault="00235D26" w:rsidP="00235D26">
            <w:pPr>
              <w:jc w:val="center"/>
              <w:outlineLvl w:val="4"/>
              <w:rPr>
                <w:rFonts w:ascii="Arial" w:hAnsi="Arial" w:cs="Arial"/>
                <w:color w:val="000000"/>
                <w:sz w:val="12"/>
                <w:szCs w:val="12"/>
              </w:rPr>
            </w:pPr>
            <w:r w:rsidRPr="00235D26">
              <w:rPr>
                <w:rFonts w:ascii="Arial" w:hAnsi="Arial" w:cs="Arial"/>
                <w:color w:val="000000"/>
                <w:sz w:val="12"/>
                <w:szCs w:val="12"/>
              </w:rPr>
              <w:t>9450010050</w:t>
            </w:r>
          </w:p>
        </w:tc>
        <w:tc>
          <w:tcPr>
            <w:tcW w:w="0" w:type="auto"/>
            <w:noWrap/>
            <w:hideMark/>
          </w:tcPr>
          <w:p w:rsidR="00235D26" w:rsidRPr="00235D26" w:rsidRDefault="00235D26" w:rsidP="00235D26">
            <w:pPr>
              <w:jc w:val="center"/>
              <w:outlineLvl w:val="4"/>
              <w:rPr>
                <w:rFonts w:ascii="Arial" w:hAnsi="Arial" w:cs="Arial"/>
                <w:color w:val="000000"/>
                <w:sz w:val="12"/>
                <w:szCs w:val="12"/>
              </w:rPr>
            </w:pPr>
            <w:r w:rsidRPr="00235D26">
              <w:rPr>
                <w:rFonts w:ascii="Arial" w:hAnsi="Arial" w:cs="Arial"/>
                <w:color w:val="000000"/>
                <w:sz w:val="12"/>
                <w:szCs w:val="12"/>
              </w:rPr>
              <w:t>1204</w:t>
            </w:r>
          </w:p>
        </w:tc>
        <w:tc>
          <w:tcPr>
            <w:tcW w:w="0" w:type="auto"/>
            <w:noWrap/>
            <w:hideMark/>
          </w:tcPr>
          <w:p w:rsidR="00235D26" w:rsidRPr="00235D26" w:rsidRDefault="00235D26" w:rsidP="00235D26">
            <w:pPr>
              <w:jc w:val="center"/>
              <w:outlineLvl w:val="4"/>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4"/>
              <w:rPr>
                <w:rFonts w:ascii="Arial" w:hAnsi="Arial" w:cs="Arial"/>
                <w:color w:val="000000"/>
                <w:sz w:val="12"/>
                <w:szCs w:val="12"/>
              </w:rPr>
            </w:pPr>
            <w:r w:rsidRPr="00235D26">
              <w:rPr>
                <w:rFonts w:ascii="Arial" w:hAnsi="Arial" w:cs="Arial"/>
                <w:color w:val="000000"/>
                <w:sz w:val="12"/>
                <w:szCs w:val="12"/>
              </w:rPr>
              <w:t>58 232,00</w:t>
            </w:r>
          </w:p>
        </w:tc>
        <w:tc>
          <w:tcPr>
            <w:tcW w:w="0" w:type="auto"/>
            <w:noWrap/>
            <w:hideMark/>
          </w:tcPr>
          <w:p w:rsidR="00235D26" w:rsidRPr="00235D26" w:rsidRDefault="00235D26" w:rsidP="00235D26">
            <w:pPr>
              <w:jc w:val="right"/>
              <w:outlineLvl w:val="4"/>
              <w:rPr>
                <w:rFonts w:ascii="Arial" w:hAnsi="Arial" w:cs="Arial"/>
                <w:color w:val="000000"/>
                <w:sz w:val="12"/>
                <w:szCs w:val="12"/>
              </w:rPr>
            </w:pPr>
            <w:r w:rsidRPr="00235D26">
              <w:rPr>
                <w:rFonts w:ascii="Arial" w:hAnsi="Arial" w:cs="Arial"/>
                <w:color w:val="000000"/>
                <w:sz w:val="12"/>
                <w:szCs w:val="12"/>
              </w:rPr>
              <w:t>58 232,00</w:t>
            </w:r>
          </w:p>
        </w:tc>
        <w:tc>
          <w:tcPr>
            <w:tcW w:w="0" w:type="auto"/>
            <w:noWrap/>
            <w:hideMark/>
          </w:tcPr>
          <w:p w:rsidR="00235D26" w:rsidRPr="00235D26" w:rsidRDefault="00235D26" w:rsidP="00235D26">
            <w:pPr>
              <w:jc w:val="right"/>
              <w:outlineLvl w:val="4"/>
              <w:rPr>
                <w:rFonts w:ascii="Arial" w:hAnsi="Arial" w:cs="Arial"/>
                <w:color w:val="000000"/>
                <w:sz w:val="12"/>
                <w:szCs w:val="12"/>
              </w:rPr>
            </w:pPr>
            <w:r w:rsidRPr="00235D26">
              <w:rPr>
                <w:rFonts w:ascii="Arial" w:hAnsi="Arial" w:cs="Arial"/>
                <w:color w:val="000000"/>
                <w:sz w:val="12"/>
                <w:szCs w:val="12"/>
              </w:rPr>
              <w:t>58 232,00</w:t>
            </w:r>
          </w:p>
        </w:tc>
      </w:tr>
      <w:tr w:rsidR="00235D26" w:rsidRPr="00370E94" w:rsidTr="00235D26">
        <w:trPr>
          <w:trHeight w:val="20"/>
        </w:trPr>
        <w:tc>
          <w:tcPr>
            <w:tcW w:w="0" w:type="auto"/>
            <w:hideMark/>
          </w:tcPr>
          <w:p w:rsidR="00235D26" w:rsidRPr="00235D26" w:rsidRDefault="00235D26" w:rsidP="00235D26">
            <w:pPr>
              <w:outlineLvl w:val="5"/>
              <w:rPr>
                <w:rFonts w:ascii="Arial" w:hAnsi="Arial" w:cs="Arial"/>
                <w:color w:val="000000"/>
                <w:sz w:val="12"/>
                <w:szCs w:val="12"/>
              </w:rPr>
            </w:pPr>
            <w:r w:rsidRPr="00235D26">
              <w:rPr>
                <w:rFonts w:ascii="Arial" w:hAnsi="Arial" w:cs="Arial"/>
                <w:color w:val="000000"/>
                <w:sz w:val="12"/>
                <w:szCs w:val="12"/>
              </w:rPr>
              <w:t>Закупка товаров, работ, услуг в сфере информационно-коммуникационных технологий</w:t>
            </w:r>
          </w:p>
        </w:tc>
        <w:tc>
          <w:tcPr>
            <w:tcW w:w="0" w:type="auto"/>
            <w:noWrap/>
            <w:hideMark/>
          </w:tcPr>
          <w:p w:rsidR="00235D26" w:rsidRPr="00235D26" w:rsidRDefault="00235D26" w:rsidP="00235D26">
            <w:pPr>
              <w:jc w:val="center"/>
              <w:outlineLvl w:val="5"/>
              <w:rPr>
                <w:rFonts w:ascii="Arial" w:hAnsi="Arial" w:cs="Arial"/>
                <w:color w:val="000000"/>
                <w:sz w:val="12"/>
                <w:szCs w:val="12"/>
              </w:rPr>
            </w:pPr>
            <w:r w:rsidRPr="00235D26">
              <w:rPr>
                <w:rFonts w:ascii="Arial" w:hAnsi="Arial" w:cs="Arial"/>
                <w:color w:val="000000"/>
                <w:sz w:val="12"/>
                <w:szCs w:val="12"/>
              </w:rPr>
              <w:t>9450010050</w:t>
            </w:r>
          </w:p>
        </w:tc>
        <w:tc>
          <w:tcPr>
            <w:tcW w:w="0" w:type="auto"/>
            <w:noWrap/>
            <w:hideMark/>
          </w:tcPr>
          <w:p w:rsidR="00235D26" w:rsidRPr="00235D26" w:rsidRDefault="00235D26" w:rsidP="00235D26">
            <w:pPr>
              <w:jc w:val="center"/>
              <w:outlineLvl w:val="5"/>
              <w:rPr>
                <w:rFonts w:ascii="Arial" w:hAnsi="Arial" w:cs="Arial"/>
                <w:color w:val="000000"/>
                <w:sz w:val="12"/>
                <w:szCs w:val="12"/>
              </w:rPr>
            </w:pPr>
            <w:r w:rsidRPr="00235D26">
              <w:rPr>
                <w:rFonts w:ascii="Arial" w:hAnsi="Arial" w:cs="Arial"/>
                <w:color w:val="000000"/>
                <w:sz w:val="12"/>
                <w:szCs w:val="12"/>
              </w:rPr>
              <w:t>1204</w:t>
            </w:r>
          </w:p>
        </w:tc>
        <w:tc>
          <w:tcPr>
            <w:tcW w:w="0" w:type="auto"/>
            <w:noWrap/>
            <w:hideMark/>
          </w:tcPr>
          <w:p w:rsidR="00235D26" w:rsidRPr="00235D26" w:rsidRDefault="00235D26" w:rsidP="00235D26">
            <w:pPr>
              <w:jc w:val="center"/>
              <w:outlineLvl w:val="5"/>
              <w:rPr>
                <w:rFonts w:ascii="Arial" w:hAnsi="Arial" w:cs="Arial"/>
                <w:color w:val="000000"/>
                <w:sz w:val="12"/>
                <w:szCs w:val="12"/>
              </w:rPr>
            </w:pPr>
            <w:r w:rsidRPr="00235D26">
              <w:rPr>
                <w:rFonts w:ascii="Arial" w:hAnsi="Arial" w:cs="Arial"/>
                <w:color w:val="000000"/>
                <w:sz w:val="12"/>
                <w:szCs w:val="12"/>
              </w:rPr>
              <w:t>242</w:t>
            </w:r>
          </w:p>
        </w:tc>
        <w:tc>
          <w:tcPr>
            <w:tcW w:w="0" w:type="auto"/>
            <w:noWrap/>
            <w:hideMark/>
          </w:tcPr>
          <w:p w:rsidR="00235D26" w:rsidRPr="00235D26" w:rsidRDefault="00235D26" w:rsidP="00235D26">
            <w:pPr>
              <w:jc w:val="right"/>
              <w:outlineLvl w:val="5"/>
              <w:rPr>
                <w:rFonts w:ascii="Arial" w:hAnsi="Arial" w:cs="Arial"/>
                <w:color w:val="000000"/>
                <w:sz w:val="12"/>
                <w:szCs w:val="12"/>
              </w:rPr>
            </w:pPr>
            <w:r w:rsidRPr="00235D26">
              <w:rPr>
                <w:rFonts w:ascii="Arial" w:hAnsi="Arial" w:cs="Arial"/>
                <w:color w:val="000000"/>
                <w:sz w:val="12"/>
                <w:szCs w:val="12"/>
              </w:rPr>
              <w:t>3 000,00</w:t>
            </w:r>
          </w:p>
        </w:tc>
        <w:tc>
          <w:tcPr>
            <w:tcW w:w="0" w:type="auto"/>
            <w:noWrap/>
            <w:hideMark/>
          </w:tcPr>
          <w:p w:rsidR="00235D26" w:rsidRPr="00235D26" w:rsidRDefault="00235D26" w:rsidP="00235D26">
            <w:pPr>
              <w:jc w:val="right"/>
              <w:outlineLvl w:val="5"/>
              <w:rPr>
                <w:rFonts w:ascii="Arial" w:hAnsi="Arial" w:cs="Arial"/>
                <w:color w:val="000000"/>
                <w:sz w:val="12"/>
                <w:szCs w:val="12"/>
              </w:rPr>
            </w:pPr>
            <w:r w:rsidRPr="00235D26">
              <w:rPr>
                <w:rFonts w:ascii="Arial" w:hAnsi="Arial" w:cs="Arial"/>
                <w:color w:val="000000"/>
                <w:sz w:val="12"/>
                <w:szCs w:val="12"/>
              </w:rPr>
              <w:t>3 000,00</w:t>
            </w:r>
          </w:p>
        </w:tc>
        <w:tc>
          <w:tcPr>
            <w:tcW w:w="0" w:type="auto"/>
            <w:noWrap/>
            <w:hideMark/>
          </w:tcPr>
          <w:p w:rsidR="00235D26" w:rsidRPr="00235D26" w:rsidRDefault="00235D26" w:rsidP="00235D26">
            <w:pPr>
              <w:jc w:val="right"/>
              <w:outlineLvl w:val="5"/>
              <w:rPr>
                <w:rFonts w:ascii="Arial" w:hAnsi="Arial" w:cs="Arial"/>
                <w:color w:val="000000"/>
                <w:sz w:val="12"/>
                <w:szCs w:val="12"/>
              </w:rPr>
            </w:pPr>
            <w:r w:rsidRPr="00235D26">
              <w:rPr>
                <w:rFonts w:ascii="Arial" w:hAnsi="Arial" w:cs="Arial"/>
                <w:color w:val="000000"/>
                <w:sz w:val="12"/>
                <w:szCs w:val="12"/>
              </w:rPr>
              <w:t>3 000,00</w:t>
            </w:r>
          </w:p>
        </w:tc>
      </w:tr>
      <w:tr w:rsidR="00235D26" w:rsidRPr="00370E94" w:rsidTr="00235D26">
        <w:trPr>
          <w:trHeight w:val="20"/>
        </w:trPr>
        <w:tc>
          <w:tcPr>
            <w:tcW w:w="0" w:type="auto"/>
            <w:hideMark/>
          </w:tcPr>
          <w:p w:rsidR="00235D26" w:rsidRPr="00235D26" w:rsidRDefault="00235D26" w:rsidP="00235D26">
            <w:pPr>
              <w:outlineLvl w:val="2"/>
              <w:rPr>
                <w:rFonts w:ascii="Arial" w:hAnsi="Arial" w:cs="Arial"/>
                <w:color w:val="000000"/>
                <w:sz w:val="12"/>
                <w:szCs w:val="12"/>
              </w:rPr>
            </w:pPr>
            <w:r w:rsidRPr="00235D26">
              <w:rPr>
                <w:rFonts w:ascii="Arial" w:hAnsi="Arial" w:cs="Arial"/>
                <w:color w:val="000000"/>
                <w:sz w:val="12"/>
                <w:szCs w:val="12"/>
              </w:rPr>
              <w:t>Прочая закупка товаров, работ и услуг</w:t>
            </w:r>
          </w:p>
        </w:tc>
        <w:tc>
          <w:tcPr>
            <w:tcW w:w="0" w:type="auto"/>
            <w:noWrap/>
            <w:hideMark/>
          </w:tcPr>
          <w:p w:rsidR="00235D26" w:rsidRPr="00235D26" w:rsidRDefault="00235D26" w:rsidP="00235D26">
            <w:pPr>
              <w:jc w:val="center"/>
              <w:outlineLvl w:val="2"/>
              <w:rPr>
                <w:rFonts w:ascii="Arial" w:hAnsi="Arial" w:cs="Arial"/>
                <w:color w:val="000000"/>
                <w:sz w:val="12"/>
                <w:szCs w:val="12"/>
              </w:rPr>
            </w:pPr>
            <w:r w:rsidRPr="00235D26">
              <w:rPr>
                <w:rFonts w:ascii="Arial" w:hAnsi="Arial" w:cs="Arial"/>
                <w:color w:val="000000"/>
                <w:sz w:val="12"/>
                <w:szCs w:val="12"/>
              </w:rPr>
              <w:t>9450010050</w:t>
            </w:r>
          </w:p>
        </w:tc>
        <w:tc>
          <w:tcPr>
            <w:tcW w:w="0" w:type="auto"/>
            <w:noWrap/>
            <w:hideMark/>
          </w:tcPr>
          <w:p w:rsidR="00235D26" w:rsidRPr="00235D26" w:rsidRDefault="00235D26" w:rsidP="00235D26">
            <w:pPr>
              <w:jc w:val="center"/>
              <w:outlineLvl w:val="2"/>
              <w:rPr>
                <w:rFonts w:ascii="Arial" w:hAnsi="Arial" w:cs="Arial"/>
                <w:color w:val="000000"/>
                <w:sz w:val="12"/>
                <w:szCs w:val="12"/>
              </w:rPr>
            </w:pPr>
            <w:r w:rsidRPr="00235D26">
              <w:rPr>
                <w:rFonts w:ascii="Arial" w:hAnsi="Arial" w:cs="Arial"/>
                <w:color w:val="000000"/>
                <w:sz w:val="12"/>
                <w:szCs w:val="12"/>
              </w:rPr>
              <w:t>1204</w:t>
            </w:r>
          </w:p>
        </w:tc>
        <w:tc>
          <w:tcPr>
            <w:tcW w:w="0" w:type="auto"/>
            <w:noWrap/>
            <w:hideMark/>
          </w:tcPr>
          <w:p w:rsidR="00235D26" w:rsidRPr="00235D26" w:rsidRDefault="00235D26" w:rsidP="00235D26">
            <w:pPr>
              <w:jc w:val="center"/>
              <w:outlineLvl w:val="2"/>
              <w:rPr>
                <w:rFonts w:ascii="Arial" w:hAnsi="Arial" w:cs="Arial"/>
                <w:color w:val="000000"/>
                <w:sz w:val="12"/>
                <w:szCs w:val="12"/>
              </w:rPr>
            </w:pPr>
            <w:r w:rsidRPr="00235D26">
              <w:rPr>
                <w:rFonts w:ascii="Arial" w:hAnsi="Arial" w:cs="Arial"/>
                <w:color w:val="000000"/>
                <w:sz w:val="12"/>
                <w:szCs w:val="12"/>
              </w:rPr>
              <w:t>244</w:t>
            </w:r>
          </w:p>
        </w:tc>
        <w:tc>
          <w:tcPr>
            <w:tcW w:w="0" w:type="auto"/>
            <w:noWrap/>
            <w:hideMark/>
          </w:tcPr>
          <w:p w:rsidR="00235D26" w:rsidRPr="00235D26" w:rsidRDefault="00235D26" w:rsidP="00235D26">
            <w:pPr>
              <w:jc w:val="right"/>
              <w:outlineLvl w:val="2"/>
              <w:rPr>
                <w:rFonts w:ascii="Arial" w:hAnsi="Arial" w:cs="Arial"/>
                <w:color w:val="000000"/>
                <w:sz w:val="12"/>
                <w:szCs w:val="12"/>
              </w:rPr>
            </w:pPr>
            <w:r w:rsidRPr="00235D26">
              <w:rPr>
                <w:rFonts w:ascii="Arial" w:hAnsi="Arial" w:cs="Arial"/>
                <w:color w:val="000000"/>
                <w:sz w:val="12"/>
                <w:szCs w:val="12"/>
              </w:rPr>
              <w:t>55 232,00</w:t>
            </w:r>
          </w:p>
        </w:tc>
        <w:tc>
          <w:tcPr>
            <w:tcW w:w="0" w:type="auto"/>
            <w:noWrap/>
            <w:hideMark/>
          </w:tcPr>
          <w:p w:rsidR="00235D26" w:rsidRPr="00235D26" w:rsidRDefault="00235D26" w:rsidP="00235D26">
            <w:pPr>
              <w:jc w:val="right"/>
              <w:outlineLvl w:val="2"/>
              <w:rPr>
                <w:rFonts w:ascii="Arial" w:hAnsi="Arial" w:cs="Arial"/>
                <w:color w:val="000000"/>
                <w:sz w:val="12"/>
                <w:szCs w:val="12"/>
              </w:rPr>
            </w:pPr>
            <w:r w:rsidRPr="00235D26">
              <w:rPr>
                <w:rFonts w:ascii="Arial" w:hAnsi="Arial" w:cs="Arial"/>
                <w:color w:val="000000"/>
                <w:sz w:val="12"/>
                <w:szCs w:val="12"/>
              </w:rPr>
              <w:t>55 232,00</w:t>
            </w:r>
          </w:p>
        </w:tc>
        <w:tc>
          <w:tcPr>
            <w:tcW w:w="0" w:type="auto"/>
            <w:noWrap/>
            <w:hideMark/>
          </w:tcPr>
          <w:p w:rsidR="00235D26" w:rsidRPr="00235D26" w:rsidRDefault="00235D26" w:rsidP="00235D26">
            <w:pPr>
              <w:jc w:val="right"/>
              <w:outlineLvl w:val="2"/>
              <w:rPr>
                <w:rFonts w:ascii="Arial" w:hAnsi="Arial" w:cs="Arial"/>
                <w:color w:val="000000"/>
                <w:sz w:val="12"/>
                <w:szCs w:val="12"/>
              </w:rPr>
            </w:pPr>
            <w:r w:rsidRPr="00235D26">
              <w:rPr>
                <w:rFonts w:ascii="Arial" w:hAnsi="Arial" w:cs="Arial"/>
                <w:color w:val="000000"/>
                <w:sz w:val="12"/>
                <w:szCs w:val="12"/>
              </w:rPr>
              <w:t>55 232,00</w:t>
            </w:r>
          </w:p>
        </w:tc>
      </w:tr>
      <w:tr w:rsidR="00235D26" w:rsidRPr="00370E94" w:rsidTr="00235D26">
        <w:trPr>
          <w:trHeight w:val="20"/>
        </w:trPr>
        <w:tc>
          <w:tcPr>
            <w:tcW w:w="0" w:type="auto"/>
            <w:hideMark/>
          </w:tcPr>
          <w:p w:rsidR="00235D26" w:rsidRPr="00235D26" w:rsidRDefault="00235D26" w:rsidP="00235D26">
            <w:pPr>
              <w:outlineLvl w:val="3"/>
              <w:rPr>
                <w:rFonts w:ascii="Arial" w:hAnsi="Arial" w:cs="Arial"/>
                <w:color w:val="000000"/>
                <w:sz w:val="12"/>
                <w:szCs w:val="12"/>
              </w:rPr>
            </w:pPr>
            <w:r w:rsidRPr="00235D26">
              <w:rPr>
                <w:rFonts w:ascii="Arial" w:hAnsi="Arial" w:cs="Arial"/>
                <w:color w:val="000000"/>
                <w:sz w:val="12"/>
                <w:szCs w:val="12"/>
              </w:rPr>
              <w:t>Расходы на опубликование официальных документов в периодических изданиях</w:t>
            </w:r>
          </w:p>
        </w:tc>
        <w:tc>
          <w:tcPr>
            <w:tcW w:w="0" w:type="auto"/>
            <w:noWrap/>
            <w:hideMark/>
          </w:tcPr>
          <w:p w:rsidR="00235D26" w:rsidRPr="00235D26" w:rsidRDefault="00235D26" w:rsidP="00235D26">
            <w:pPr>
              <w:jc w:val="center"/>
              <w:outlineLvl w:val="3"/>
              <w:rPr>
                <w:rFonts w:ascii="Arial" w:hAnsi="Arial" w:cs="Arial"/>
                <w:color w:val="000000"/>
                <w:sz w:val="12"/>
                <w:szCs w:val="12"/>
              </w:rPr>
            </w:pPr>
            <w:r w:rsidRPr="00235D26">
              <w:rPr>
                <w:rFonts w:ascii="Arial" w:hAnsi="Arial" w:cs="Arial"/>
                <w:color w:val="000000"/>
                <w:sz w:val="12"/>
                <w:szCs w:val="12"/>
              </w:rPr>
              <w:t>9450010060</w:t>
            </w:r>
          </w:p>
        </w:tc>
        <w:tc>
          <w:tcPr>
            <w:tcW w:w="0" w:type="auto"/>
            <w:noWrap/>
            <w:hideMark/>
          </w:tcPr>
          <w:p w:rsidR="00235D26" w:rsidRPr="00235D26" w:rsidRDefault="00235D26" w:rsidP="00235D26">
            <w:pPr>
              <w:jc w:val="center"/>
              <w:outlineLvl w:val="3"/>
              <w:rPr>
                <w:rFonts w:ascii="Arial" w:hAnsi="Arial" w:cs="Arial"/>
                <w:color w:val="000000"/>
                <w:sz w:val="12"/>
                <w:szCs w:val="12"/>
              </w:rPr>
            </w:pPr>
            <w:r w:rsidRPr="00235D26">
              <w:rPr>
                <w:rFonts w:ascii="Arial" w:hAnsi="Arial" w:cs="Arial"/>
                <w:color w:val="000000"/>
                <w:sz w:val="12"/>
                <w:szCs w:val="12"/>
              </w:rPr>
              <w:t>0000</w:t>
            </w:r>
          </w:p>
        </w:tc>
        <w:tc>
          <w:tcPr>
            <w:tcW w:w="0" w:type="auto"/>
            <w:noWrap/>
            <w:hideMark/>
          </w:tcPr>
          <w:p w:rsidR="00235D26" w:rsidRPr="00235D26" w:rsidRDefault="00235D26" w:rsidP="00235D26">
            <w:pPr>
              <w:jc w:val="center"/>
              <w:outlineLvl w:val="3"/>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3"/>
              <w:rPr>
                <w:rFonts w:ascii="Arial" w:hAnsi="Arial" w:cs="Arial"/>
                <w:color w:val="000000"/>
                <w:sz w:val="12"/>
                <w:szCs w:val="12"/>
              </w:rPr>
            </w:pPr>
            <w:r w:rsidRPr="00235D26">
              <w:rPr>
                <w:rFonts w:ascii="Arial" w:hAnsi="Arial" w:cs="Arial"/>
                <w:color w:val="000000"/>
                <w:sz w:val="12"/>
                <w:szCs w:val="12"/>
              </w:rPr>
              <w:t>150 000,00</w:t>
            </w:r>
          </w:p>
        </w:tc>
        <w:tc>
          <w:tcPr>
            <w:tcW w:w="0" w:type="auto"/>
            <w:noWrap/>
            <w:hideMark/>
          </w:tcPr>
          <w:p w:rsidR="00235D26" w:rsidRPr="00235D26" w:rsidRDefault="00235D26" w:rsidP="00235D26">
            <w:pPr>
              <w:jc w:val="right"/>
              <w:outlineLvl w:val="3"/>
              <w:rPr>
                <w:rFonts w:ascii="Arial" w:hAnsi="Arial" w:cs="Arial"/>
                <w:color w:val="000000"/>
                <w:sz w:val="12"/>
                <w:szCs w:val="12"/>
              </w:rPr>
            </w:pPr>
            <w:r w:rsidRPr="00235D26">
              <w:rPr>
                <w:rFonts w:ascii="Arial" w:hAnsi="Arial" w:cs="Arial"/>
                <w:color w:val="000000"/>
                <w:sz w:val="12"/>
                <w:szCs w:val="12"/>
              </w:rPr>
              <w:t>50 000,00</w:t>
            </w:r>
          </w:p>
        </w:tc>
        <w:tc>
          <w:tcPr>
            <w:tcW w:w="0" w:type="auto"/>
            <w:noWrap/>
            <w:hideMark/>
          </w:tcPr>
          <w:p w:rsidR="00235D26" w:rsidRPr="00235D26" w:rsidRDefault="00235D26" w:rsidP="00235D26">
            <w:pPr>
              <w:jc w:val="right"/>
              <w:outlineLvl w:val="3"/>
              <w:rPr>
                <w:rFonts w:ascii="Arial" w:hAnsi="Arial" w:cs="Arial"/>
                <w:color w:val="000000"/>
                <w:sz w:val="12"/>
                <w:szCs w:val="12"/>
              </w:rPr>
            </w:pPr>
            <w:r w:rsidRPr="00235D26">
              <w:rPr>
                <w:rFonts w:ascii="Arial" w:hAnsi="Arial" w:cs="Arial"/>
                <w:color w:val="000000"/>
                <w:sz w:val="12"/>
                <w:szCs w:val="12"/>
              </w:rPr>
              <w:t>50 000,00</w:t>
            </w:r>
          </w:p>
        </w:tc>
      </w:tr>
      <w:tr w:rsidR="00235D26" w:rsidRPr="00370E94" w:rsidTr="00235D26">
        <w:trPr>
          <w:trHeight w:val="20"/>
        </w:trPr>
        <w:tc>
          <w:tcPr>
            <w:tcW w:w="0" w:type="auto"/>
            <w:hideMark/>
          </w:tcPr>
          <w:p w:rsidR="00235D26" w:rsidRPr="00235D26" w:rsidRDefault="00235D26" w:rsidP="00235D26">
            <w:pPr>
              <w:outlineLvl w:val="4"/>
              <w:rPr>
                <w:rFonts w:ascii="Arial" w:hAnsi="Arial" w:cs="Arial"/>
                <w:color w:val="000000"/>
                <w:sz w:val="12"/>
                <w:szCs w:val="12"/>
              </w:rPr>
            </w:pPr>
            <w:r w:rsidRPr="00235D26">
              <w:rPr>
                <w:rFonts w:ascii="Arial" w:hAnsi="Arial" w:cs="Arial"/>
                <w:color w:val="000000"/>
                <w:sz w:val="12"/>
                <w:szCs w:val="12"/>
              </w:rPr>
              <w:t>СРЕДСТВА МАССОВОЙ ИНФОРМАЦИИ</w:t>
            </w:r>
          </w:p>
        </w:tc>
        <w:tc>
          <w:tcPr>
            <w:tcW w:w="0" w:type="auto"/>
            <w:noWrap/>
            <w:hideMark/>
          </w:tcPr>
          <w:p w:rsidR="00235D26" w:rsidRPr="00235D26" w:rsidRDefault="00235D26" w:rsidP="00235D26">
            <w:pPr>
              <w:jc w:val="center"/>
              <w:outlineLvl w:val="4"/>
              <w:rPr>
                <w:rFonts w:ascii="Arial" w:hAnsi="Arial" w:cs="Arial"/>
                <w:color w:val="000000"/>
                <w:sz w:val="12"/>
                <w:szCs w:val="12"/>
              </w:rPr>
            </w:pPr>
            <w:r w:rsidRPr="00235D26">
              <w:rPr>
                <w:rFonts w:ascii="Arial" w:hAnsi="Arial" w:cs="Arial"/>
                <w:color w:val="000000"/>
                <w:sz w:val="12"/>
                <w:szCs w:val="12"/>
              </w:rPr>
              <w:t>9450010060</w:t>
            </w:r>
          </w:p>
        </w:tc>
        <w:tc>
          <w:tcPr>
            <w:tcW w:w="0" w:type="auto"/>
            <w:noWrap/>
            <w:hideMark/>
          </w:tcPr>
          <w:p w:rsidR="00235D26" w:rsidRPr="00235D26" w:rsidRDefault="00235D26" w:rsidP="00235D26">
            <w:pPr>
              <w:jc w:val="center"/>
              <w:outlineLvl w:val="4"/>
              <w:rPr>
                <w:rFonts w:ascii="Arial" w:hAnsi="Arial" w:cs="Arial"/>
                <w:color w:val="000000"/>
                <w:sz w:val="12"/>
                <w:szCs w:val="12"/>
              </w:rPr>
            </w:pPr>
            <w:r w:rsidRPr="00235D26">
              <w:rPr>
                <w:rFonts w:ascii="Arial" w:hAnsi="Arial" w:cs="Arial"/>
                <w:color w:val="000000"/>
                <w:sz w:val="12"/>
                <w:szCs w:val="12"/>
              </w:rPr>
              <w:t>1200</w:t>
            </w:r>
          </w:p>
        </w:tc>
        <w:tc>
          <w:tcPr>
            <w:tcW w:w="0" w:type="auto"/>
            <w:noWrap/>
            <w:hideMark/>
          </w:tcPr>
          <w:p w:rsidR="00235D26" w:rsidRPr="00235D26" w:rsidRDefault="00235D26" w:rsidP="00235D26">
            <w:pPr>
              <w:jc w:val="center"/>
              <w:outlineLvl w:val="4"/>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4"/>
              <w:rPr>
                <w:rFonts w:ascii="Arial" w:hAnsi="Arial" w:cs="Arial"/>
                <w:color w:val="000000"/>
                <w:sz w:val="12"/>
                <w:szCs w:val="12"/>
              </w:rPr>
            </w:pPr>
            <w:r w:rsidRPr="00235D26">
              <w:rPr>
                <w:rFonts w:ascii="Arial" w:hAnsi="Arial" w:cs="Arial"/>
                <w:color w:val="000000"/>
                <w:sz w:val="12"/>
                <w:szCs w:val="12"/>
              </w:rPr>
              <w:t>150 000,00</w:t>
            </w:r>
          </w:p>
        </w:tc>
        <w:tc>
          <w:tcPr>
            <w:tcW w:w="0" w:type="auto"/>
            <w:noWrap/>
            <w:hideMark/>
          </w:tcPr>
          <w:p w:rsidR="00235D26" w:rsidRPr="00235D26" w:rsidRDefault="00235D26" w:rsidP="00235D26">
            <w:pPr>
              <w:jc w:val="right"/>
              <w:outlineLvl w:val="4"/>
              <w:rPr>
                <w:rFonts w:ascii="Arial" w:hAnsi="Arial" w:cs="Arial"/>
                <w:color w:val="000000"/>
                <w:sz w:val="12"/>
                <w:szCs w:val="12"/>
              </w:rPr>
            </w:pPr>
            <w:r w:rsidRPr="00235D26">
              <w:rPr>
                <w:rFonts w:ascii="Arial" w:hAnsi="Arial" w:cs="Arial"/>
                <w:color w:val="000000"/>
                <w:sz w:val="12"/>
                <w:szCs w:val="12"/>
              </w:rPr>
              <w:t>50 000,00</w:t>
            </w:r>
          </w:p>
        </w:tc>
        <w:tc>
          <w:tcPr>
            <w:tcW w:w="0" w:type="auto"/>
            <w:noWrap/>
            <w:hideMark/>
          </w:tcPr>
          <w:p w:rsidR="00235D26" w:rsidRPr="00235D26" w:rsidRDefault="00235D26" w:rsidP="00235D26">
            <w:pPr>
              <w:jc w:val="right"/>
              <w:outlineLvl w:val="4"/>
              <w:rPr>
                <w:rFonts w:ascii="Arial" w:hAnsi="Arial" w:cs="Arial"/>
                <w:color w:val="000000"/>
                <w:sz w:val="12"/>
                <w:szCs w:val="12"/>
              </w:rPr>
            </w:pPr>
            <w:r w:rsidRPr="00235D26">
              <w:rPr>
                <w:rFonts w:ascii="Arial" w:hAnsi="Arial" w:cs="Arial"/>
                <w:color w:val="000000"/>
                <w:sz w:val="12"/>
                <w:szCs w:val="12"/>
              </w:rPr>
              <w:t>50 000,00</w:t>
            </w:r>
          </w:p>
        </w:tc>
      </w:tr>
      <w:tr w:rsidR="00235D26" w:rsidRPr="00370E94" w:rsidTr="00235D26">
        <w:trPr>
          <w:trHeight w:val="20"/>
        </w:trPr>
        <w:tc>
          <w:tcPr>
            <w:tcW w:w="0" w:type="auto"/>
            <w:hideMark/>
          </w:tcPr>
          <w:p w:rsidR="00235D26" w:rsidRPr="00235D26" w:rsidRDefault="00235D26" w:rsidP="00235D26">
            <w:pPr>
              <w:outlineLvl w:val="5"/>
              <w:rPr>
                <w:rFonts w:ascii="Arial" w:hAnsi="Arial" w:cs="Arial"/>
                <w:color w:val="000000"/>
                <w:sz w:val="12"/>
                <w:szCs w:val="12"/>
              </w:rPr>
            </w:pPr>
            <w:r w:rsidRPr="00235D26">
              <w:rPr>
                <w:rFonts w:ascii="Arial" w:hAnsi="Arial" w:cs="Arial"/>
                <w:color w:val="000000"/>
                <w:sz w:val="12"/>
                <w:szCs w:val="12"/>
              </w:rPr>
              <w:t>Периодическая печать и издательства</w:t>
            </w:r>
          </w:p>
        </w:tc>
        <w:tc>
          <w:tcPr>
            <w:tcW w:w="0" w:type="auto"/>
            <w:noWrap/>
            <w:hideMark/>
          </w:tcPr>
          <w:p w:rsidR="00235D26" w:rsidRPr="00235D26" w:rsidRDefault="00235D26" w:rsidP="00235D26">
            <w:pPr>
              <w:jc w:val="center"/>
              <w:outlineLvl w:val="5"/>
              <w:rPr>
                <w:rFonts w:ascii="Arial" w:hAnsi="Arial" w:cs="Arial"/>
                <w:color w:val="000000"/>
                <w:sz w:val="12"/>
                <w:szCs w:val="12"/>
              </w:rPr>
            </w:pPr>
            <w:r w:rsidRPr="00235D26">
              <w:rPr>
                <w:rFonts w:ascii="Arial" w:hAnsi="Arial" w:cs="Arial"/>
                <w:color w:val="000000"/>
                <w:sz w:val="12"/>
                <w:szCs w:val="12"/>
              </w:rPr>
              <w:t>9450010060</w:t>
            </w:r>
          </w:p>
        </w:tc>
        <w:tc>
          <w:tcPr>
            <w:tcW w:w="0" w:type="auto"/>
            <w:noWrap/>
            <w:hideMark/>
          </w:tcPr>
          <w:p w:rsidR="00235D26" w:rsidRPr="00235D26" w:rsidRDefault="00235D26" w:rsidP="00235D26">
            <w:pPr>
              <w:jc w:val="center"/>
              <w:outlineLvl w:val="5"/>
              <w:rPr>
                <w:rFonts w:ascii="Arial" w:hAnsi="Arial" w:cs="Arial"/>
                <w:color w:val="000000"/>
                <w:sz w:val="12"/>
                <w:szCs w:val="12"/>
              </w:rPr>
            </w:pPr>
            <w:r w:rsidRPr="00235D26">
              <w:rPr>
                <w:rFonts w:ascii="Arial" w:hAnsi="Arial" w:cs="Arial"/>
                <w:color w:val="000000"/>
                <w:sz w:val="12"/>
                <w:szCs w:val="12"/>
              </w:rPr>
              <w:t>1202</w:t>
            </w:r>
          </w:p>
        </w:tc>
        <w:tc>
          <w:tcPr>
            <w:tcW w:w="0" w:type="auto"/>
            <w:noWrap/>
            <w:hideMark/>
          </w:tcPr>
          <w:p w:rsidR="00235D26" w:rsidRPr="00235D26" w:rsidRDefault="00235D26" w:rsidP="00235D26">
            <w:pPr>
              <w:jc w:val="center"/>
              <w:outlineLvl w:val="5"/>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5"/>
              <w:rPr>
                <w:rFonts w:ascii="Arial" w:hAnsi="Arial" w:cs="Arial"/>
                <w:color w:val="000000"/>
                <w:sz w:val="12"/>
                <w:szCs w:val="12"/>
              </w:rPr>
            </w:pPr>
            <w:r w:rsidRPr="00235D26">
              <w:rPr>
                <w:rFonts w:ascii="Arial" w:hAnsi="Arial" w:cs="Arial"/>
                <w:color w:val="000000"/>
                <w:sz w:val="12"/>
                <w:szCs w:val="12"/>
              </w:rPr>
              <w:t>150 000,00</w:t>
            </w:r>
          </w:p>
        </w:tc>
        <w:tc>
          <w:tcPr>
            <w:tcW w:w="0" w:type="auto"/>
            <w:noWrap/>
            <w:hideMark/>
          </w:tcPr>
          <w:p w:rsidR="00235D26" w:rsidRPr="00235D26" w:rsidRDefault="00235D26" w:rsidP="00235D26">
            <w:pPr>
              <w:jc w:val="right"/>
              <w:outlineLvl w:val="5"/>
              <w:rPr>
                <w:rFonts w:ascii="Arial" w:hAnsi="Arial" w:cs="Arial"/>
                <w:color w:val="000000"/>
                <w:sz w:val="12"/>
                <w:szCs w:val="12"/>
              </w:rPr>
            </w:pPr>
            <w:r w:rsidRPr="00235D26">
              <w:rPr>
                <w:rFonts w:ascii="Arial" w:hAnsi="Arial" w:cs="Arial"/>
                <w:color w:val="000000"/>
                <w:sz w:val="12"/>
                <w:szCs w:val="12"/>
              </w:rPr>
              <w:t>50 000,00</w:t>
            </w:r>
          </w:p>
        </w:tc>
        <w:tc>
          <w:tcPr>
            <w:tcW w:w="0" w:type="auto"/>
            <w:noWrap/>
            <w:hideMark/>
          </w:tcPr>
          <w:p w:rsidR="00235D26" w:rsidRPr="00235D26" w:rsidRDefault="00235D26" w:rsidP="00235D26">
            <w:pPr>
              <w:jc w:val="right"/>
              <w:outlineLvl w:val="5"/>
              <w:rPr>
                <w:rFonts w:ascii="Arial" w:hAnsi="Arial" w:cs="Arial"/>
                <w:color w:val="000000"/>
                <w:sz w:val="12"/>
                <w:szCs w:val="12"/>
              </w:rPr>
            </w:pPr>
            <w:r w:rsidRPr="00235D26">
              <w:rPr>
                <w:rFonts w:ascii="Arial" w:hAnsi="Arial" w:cs="Arial"/>
                <w:color w:val="000000"/>
                <w:sz w:val="12"/>
                <w:szCs w:val="12"/>
              </w:rPr>
              <w:t>50 000,00</w:t>
            </w:r>
          </w:p>
        </w:tc>
      </w:tr>
      <w:tr w:rsidR="00235D26" w:rsidRPr="00370E94" w:rsidTr="00235D26">
        <w:trPr>
          <w:trHeight w:val="20"/>
        </w:trPr>
        <w:tc>
          <w:tcPr>
            <w:tcW w:w="0" w:type="auto"/>
            <w:hideMark/>
          </w:tcPr>
          <w:p w:rsidR="00235D26" w:rsidRPr="00235D26" w:rsidRDefault="00235D26" w:rsidP="00235D26">
            <w:pPr>
              <w:outlineLvl w:val="5"/>
              <w:rPr>
                <w:rFonts w:ascii="Arial" w:hAnsi="Arial" w:cs="Arial"/>
                <w:color w:val="000000"/>
                <w:sz w:val="12"/>
                <w:szCs w:val="12"/>
              </w:rPr>
            </w:pPr>
            <w:r w:rsidRPr="00235D26">
              <w:rPr>
                <w:rFonts w:ascii="Arial" w:hAnsi="Arial" w:cs="Arial"/>
                <w:color w:val="000000"/>
                <w:sz w:val="12"/>
                <w:szCs w:val="12"/>
              </w:rPr>
              <w:t>Прочая закупка товаров, работ и услуг</w:t>
            </w:r>
          </w:p>
        </w:tc>
        <w:tc>
          <w:tcPr>
            <w:tcW w:w="0" w:type="auto"/>
            <w:noWrap/>
            <w:hideMark/>
          </w:tcPr>
          <w:p w:rsidR="00235D26" w:rsidRPr="00235D26" w:rsidRDefault="00235D26" w:rsidP="00235D26">
            <w:pPr>
              <w:jc w:val="center"/>
              <w:outlineLvl w:val="5"/>
              <w:rPr>
                <w:rFonts w:ascii="Arial" w:hAnsi="Arial" w:cs="Arial"/>
                <w:color w:val="000000"/>
                <w:sz w:val="12"/>
                <w:szCs w:val="12"/>
              </w:rPr>
            </w:pPr>
            <w:r w:rsidRPr="00235D26">
              <w:rPr>
                <w:rFonts w:ascii="Arial" w:hAnsi="Arial" w:cs="Arial"/>
                <w:color w:val="000000"/>
                <w:sz w:val="12"/>
                <w:szCs w:val="12"/>
              </w:rPr>
              <w:t>9450010060</w:t>
            </w:r>
          </w:p>
        </w:tc>
        <w:tc>
          <w:tcPr>
            <w:tcW w:w="0" w:type="auto"/>
            <w:noWrap/>
            <w:hideMark/>
          </w:tcPr>
          <w:p w:rsidR="00235D26" w:rsidRPr="00235D26" w:rsidRDefault="00235D26" w:rsidP="00235D26">
            <w:pPr>
              <w:jc w:val="center"/>
              <w:outlineLvl w:val="5"/>
              <w:rPr>
                <w:rFonts w:ascii="Arial" w:hAnsi="Arial" w:cs="Arial"/>
                <w:color w:val="000000"/>
                <w:sz w:val="12"/>
                <w:szCs w:val="12"/>
              </w:rPr>
            </w:pPr>
            <w:r w:rsidRPr="00235D26">
              <w:rPr>
                <w:rFonts w:ascii="Arial" w:hAnsi="Arial" w:cs="Arial"/>
                <w:color w:val="000000"/>
                <w:sz w:val="12"/>
                <w:szCs w:val="12"/>
              </w:rPr>
              <w:t>1202</w:t>
            </w:r>
          </w:p>
        </w:tc>
        <w:tc>
          <w:tcPr>
            <w:tcW w:w="0" w:type="auto"/>
            <w:noWrap/>
            <w:hideMark/>
          </w:tcPr>
          <w:p w:rsidR="00235D26" w:rsidRPr="00235D26" w:rsidRDefault="00235D26" w:rsidP="00235D26">
            <w:pPr>
              <w:jc w:val="center"/>
              <w:outlineLvl w:val="5"/>
              <w:rPr>
                <w:rFonts w:ascii="Arial" w:hAnsi="Arial" w:cs="Arial"/>
                <w:color w:val="000000"/>
                <w:sz w:val="12"/>
                <w:szCs w:val="12"/>
              </w:rPr>
            </w:pPr>
            <w:r w:rsidRPr="00235D26">
              <w:rPr>
                <w:rFonts w:ascii="Arial" w:hAnsi="Arial" w:cs="Arial"/>
                <w:color w:val="000000"/>
                <w:sz w:val="12"/>
                <w:szCs w:val="12"/>
              </w:rPr>
              <w:t>244</w:t>
            </w:r>
          </w:p>
        </w:tc>
        <w:tc>
          <w:tcPr>
            <w:tcW w:w="0" w:type="auto"/>
            <w:noWrap/>
            <w:hideMark/>
          </w:tcPr>
          <w:p w:rsidR="00235D26" w:rsidRPr="00235D26" w:rsidRDefault="00235D26" w:rsidP="00235D26">
            <w:pPr>
              <w:jc w:val="right"/>
              <w:outlineLvl w:val="5"/>
              <w:rPr>
                <w:rFonts w:ascii="Arial" w:hAnsi="Arial" w:cs="Arial"/>
                <w:color w:val="000000"/>
                <w:sz w:val="12"/>
                <w:szCs w:val="12"/>
              </w:rPr>
            </w:pPr>
            <w:r w:rsidRPr="00235D26">
              <w:rPr>
                <w:rFonts w:ascii="Arial" w:hAnsi="Arial" w:cs="Arial"/>
                <w:color w:val="000000"/>
                <w:sz w:val="12"/>
                <w:szCs w:val="12"/>
              </w:rPr>
              <w:t>150 000,00</w:t>
            </w:r>
          </w:p>
        </w:tc>
        <w:tc>
          <w:tcPr>
            <w:tcW w:w="0" w:type="auto"/>
            <w:noWrap/>
            <w:hideMark/>
          </w:tcPr>
          <w:p w:rsidR="00235D26" w:rsidRPr="00235D26" w:rsidRDefault="00235D26" w:rsidP="00235D26">
            <w:pPr>
              <w:jc w:val="right"/>
              <w:outlineLvl w:val="5"/>
              <w:rPr>
                <w:rFonts w:ascii="Arial" w:hAnsi="Arial" w:cs="Arial"/>
                <w:color w:val="000000"/>
                <w:sz w:val="12"/>
                <w:szCs w:val="12"/>
              </w:rPr>
            </w:pPr>
            <w:r w:rsidRPr="00235D26">
              <w:rPr>
                <w:rFonts w:ascii="Arial" w:hAnsi="Arial" w:cs="Arial"/>
                <w:color w:val="000000"/>
                <w:sz w:val="12"/>
                <w:szCs w:val="12"/>
              </w:rPr>
              <w:t>50 000,00</w:t>
            </w:r>
          </w:p>
        </w:tc>
        <w:tc>
          <w:tcPr>
            <w:tcW w:w="0" w:type="auto"/>
            <w:noWrap/>
            <w:hideMark/>
          </w:tcPr>
          <w:p w:rsidR="00235D26" w:rsidRPr="00235D26" w:rsidRDefault="00235D26" w:rsidP="00235D26">
            <w:pPr>
              <w:jc w:val="right"/>
              <w:outlineLvl w:val="5"/>
              <w:rPr>
                <w:rFonts w:ascii="Arial" w:hAnsi="Arial" w:cs="Arial"/>
                <w:color w:val="000000"/>
                <w:sz w:val="12"/>
                <w:szCs w:val="12"/>
              </w:rPr>
            </w:pPr>
            <w:r w:rsidRPr="00235D26">
              <w:rPr>
                <w:rFonts w:ascii="Arial" w:hAnsi="Arial" w:cs="Arial"/>
                <w:color w:val="000000"/>
                <w:sz w:val="12"/>
                <w:szCs w:val="12"/>
              </w:rPr>
              <w:t>50 000,00</w:t>
            </w:r>
          </w:p>
        </w:tc>
      </w:tr>
      <w:tr w:rsidR="00235D26" w:rsidRPr="00370E94" w:rsidTr="00235D26">
        <w:trPr>
          <w:trHeight w:val="20"/>
        </w:trPr>
        <w:tc>
          <w:tcPr>
            <w:tcW w:w="0" w:type="auto"/>
            <w:hideMark/>
          </w:tcPr>
          <w:p w:rsidR="00235D26" w:rsidRPr="00235D26" w:rsidRDefault="00235D26" w:rsidP="00235D26">
            <w:pPr>
              <w:outlineLvl w:val="5"/>
              <w:rPr>
                <w:rFonts w:ascii="Arial" w:hAnsi="Arial" w:cs="Arial"/>
                <w:color w:val="000000"/>
                <w:sz w:val="12"/>
                <w:szCs w:val="12"/>
              </w:rPr>
            </w:pPr>
            <w:r w:rsidRPr="00235D26">
              <w:rPr>
                <w:rFonts w:ascii="Arial" w:hAnsi="Arial" w:cs="Arial"/>
                <w:color w:val="000000"/>
                <w:sz w:val="12"/>
                <w:szCs w:val="12"/>
              </w:rPr>
              <w:t>Расходы на мероприятия по землеустройству и землепользованию</w:t>
            </w:r>
          </w:p>
        </w:tc>
        <w:tc>
          <w:tcPr>
            <w:tcW w:w="0" w:type="auto"/>
            <w:noWrap/>
            <w:hideMark/>
          </w:tcPr>
          <w:p w:rsidR="00235D26" w:rsidRPr="00235D26" w:rsidRDefault="00235D26" w:rsidP="00235D26">
            <w:pPr>
              <w:jc w:val="center"/>
              <w:outlineLvl w:val="5"/>
              <w:rPr>
                <w:rFonts w:ascii="Arial" w:hAnsi="Arial" w:cs="Arial"/>
                <w:color w:val="000000"/>
                <w:sz w:val="12"/>
                <w:szCs w:val="12"/>
              </w:rPr>
            </w:pPr>
            <w:r w:rsidRPr="00235D26">
              <w:rPr>
                <w:rFonts w:ascii="Arial" w:hAnsi="Arial" w:cs="Arial"/>
                <w:color w:val="000000"/>
                <w:sz w:val="12"/>
                <w:szCs w:val="12"/>
              </w:rPr>
              <w:t>9450010070</w:t>
            </w:r>
          </w:p>
        </w:tc>
        <w:tc>
          <w:tcPr>
            <w:tcW w:w="0" w:type="auto"/>
            <w:noWrap/>
            <w:hideMark/>
          </w:tcPr>
          <w:p w:rsidR="00235D26" w:rsidRPr="00235D26" w:rsidRDefault="00235D26" w:rsidP="00235D26">
            <w:pPr>
              <w:jc w:val="center"/>
              <w:outlineLvl w:val="5"/>
              <w:rPr>
                <w:rFonts w:ascii="Arial" w:hAnsi="Arial" w:cs="Arial"/>
                <w:color w:val="000000"/>
                <w:sz w:val="12"/>
                <w:szCs w:val="12"/>
              </w:rPr>
            </w:pPr>
            <w:r w:rsidRPr="00235D26">
              <w:rPr>
                <w:rFonts w:ascii="Arial" w:hAnsi="Arial" w:cs="Arial"/>
                <w:color w:val="000000"/>
                <w:sz w:val="12"/>
                <w:szCs w:val="12"/>
              </w:rPr>
              <w:t>0000</w:t>
            </w:r>
          </w:p>
        </w:tc>
        <w:tc>
          <w:tcPr>
            <w:tcW w:w="0" w:type="auto"/>
            <w:noWrap/>
            <w:hideMark/>
          </w:tcPr>
          <w:p w:rsidR="00235D26" w:rsidRPr="00235D26" w:rsidRDefault="00235D26" w:rsidP="00235D26">
            <w:pPr>
              <w:jc w:val="center"/>
              <w:outlineLvl w:val="5"/>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5"/>
              <w:rPr>
                <w:rFonts w:ascii="Arial" w:hAnsi="Arial" w:cs="Arial"/>
                <w:color w:val="000000"/>
                <w:sz w:val="12"/>
                <w:szCs w:val="12"/>
              </w:rPr>
            </w:pPr>
            <w:r w:rsidRPr="00235D26">
              <w:rPr>
                <w:rFonts w:ascii="Arial" w:hAnsi="Arial" w:cs="Arial"/>
                <w:color w:val="000000"/>
                <w:sz w:val="12"/>
                <w:szCs w:val="12"/>
              </w:rPr>
              <w:t>150 000,00</w:t>
            </w:r>
          </w:p>
        </w:tc>
        <w:tc>
          <w:tcPr>
            <w:tcW w:w="0" w:type="auto"/>
            <w:noWrap/>
            <w:hideMark/>
          </w:tcPr>
          <w:p w:rsidR="00235D26" w:rsidRPr="00235D26" w:rsidRDefault="00235D26" w:rsidP="00235D26">
            <w:pPr>
              <w:jc w:val="right"/>
              <w:outlineLvl w:val="5"/>
              <w:rPr>
                <w:rFonts w:ascii="Arial" w:hAnsi="Arial" w:cs="Arial"/>
                <w:color w:val="000000"/>
                <w:sz w:val="12"/>
                <w:szCs w:val="12"/>
              </w:rPr>
            </w:pPr>
            <w:r w:rsidRPr="00235D26">
              <w:rPr>
                <w:rFonts w:ascii="Arial" w:hAnsi="Arial" w:cs="Arial"/>
                <w:color w:val="000000"/>
                <w:sz w:val="12"/>
                <w:szCs w:val="12"/>
              </w:rPr>
              <w:t>150 000,00</w:t>
            </w:r>
          </w:p>
        </w:tc>
        <w:tc>
          <w:tcPr>
            <w:tcW w:w="0" w:type="auto"/>
            <w:noWrap/>
            <w:hideMark/>
          </w:tcPr>
          <w:p w:rsidR="00235D26" w:rsidRPr="00235D26" w:rsidRDefault="00235D26" w:rsidP="00235D26">
            <w:pPr>
              <w:jc w:val="right"/>
              <w:outlineLvl w:val="5"/>
              <w:rPr>
                <w:rFonts w:ascii="Arial" w:hAnsi="Arial" w:cs="Arial"/>
                <w:color w:val="000000"/>
                <w:sz w:val="12"/>
                <w:szCs w:val="12"/>
              </w:rPr>
            </w:pPr>
            <w:r w:rsidRPr="00235D26">
              <w:rPr>
                <w:rFonts w:ascii="Arial" w:hAnsi="Arial" w:cs="Arial"/>
                <w:color w:val="000000"/>
                <w:sz w:val="12"/>
                <w:szCs w:val="12"/>
              </w:rPr>
              <w:t>150 000,00</w:t>
            </w:r>
          </w:p>
        </w:tc>
      </w:tr>
      <w:tr w:rsidR="00235D26" w:rsidRPr="00370E94" w:rsidTr="00235D26">
        <w:trPr>
          <w:trHeight w:val="20"/>
        </w:trPr>
        <w:tc>
          <w:tcPr>
            <w:tcW w:w="0" w:type="auto"/>
            <w:hideMark/>
          </w:tcPr>
          <w:p w:rsidR="00235D26" w:rsidRPr="00235D26" w:rsidRDefault="00235D26" w:rsidP="00235D26">
            <w:pPr>
              <w:outlineLvl w:val="5"/>
              <w:rPr>
                <w:rFonts w:ascii="Arial" w:hAnsi="Arial" w:cs="Arial"/>
                <w:color w:val="000000"/>
                <w:sz w:val="12"/>
                <w:szCs w:val="12"/>
              </w:rPr>
            </w:pPr>
            <w:r w:rsidRPr="00235D26">
              <w:rPr>
                <w:rFonts w:ascii="Arial" w:hAnsi="Arial" w:cs="Arial"/>
                <w:color w:val="000000"/>
                <w:sz w:val="12"/>
                <w:szCs w:val="12"/>
              </w:rPr>
              <w:t>НАЦИОНАЛЬНАЯ ЭКОНОМИКА</w:t>
            </w:r>
          </w:p>
        </w:tc>
        <w:tc>
          <w:tcPr>
            <w:tcW w:w="0" w:type="auto"/>
            <w:noWrap/>
            <w:hideMark/>
          </w:tcPr>
          <w:p w:rsidR="00235D26" w:rsidRPr="00235D26" w:rsidRDefault="00235D26" w:rsidP="00235D26">
            <w:pPr>
              <w:jc w:val="center"/>
              <w:outlineLvl w:val="5"/>
              <w:rPr>
                <w:rFonts w:ascii="Arial" w:hAnsi="Arial" w:cs="Arial"/>
                <w:color w:val="000000"/>
                <w:sz w:val="12"/>
                <w:szCs w:val="12"/>
              </w:rPr>
            </w:pPr>
            <w:r w:rsidRPr="00235D26">
              <w:rPr>
                <w:rFonts w:ascii="Arial" w:hAnsi="Arial" w:cs="Arial"/>
                <w:color w:val="000000"/>
                <w:sz w:val="12"/>
                <w:szCs w:val="12"/>
              </w:rPr>
              <w:t>9450010070</w:t>
            </w:r>
          </w:p>
        </w:tc>
        <w:tc>
          <w:tcPr>
            <w:tcW w:w="0" w:type="auto"/>
            <w:noWrap/>
            <w:hideMark/>
          </w:tcPr>
          <w:p w:rsidR="00235D26" w:rsidRPr="00235D26" w:rsidRDefault="00235D26" w:rsidP="00235D26">
            <w:pPr>
              <w:jc w:val="center"/>
              <w:outlineLvl w:val="5"/>
              <w:rPr>
                <w:rFonts w:ascii="Arial" w:hAnsi="Arial" w:cs="Arial"/>
                <w:color w:val="000000"/>
                <w:sz w:val="12"/>
                <w:szCs w:val="12"/>
              </w:rPr>
            </w:pPr>
            <w:r w:rsidRPr="00235D26">
              <w:rPr>
                <w:rFonts w:ascii="Arial" w:hAnsi="Arial" w:cs="Arial"/>
                <w:color w:val="000000"/>
                <w:sz w:val="12"/>
                <w:szCs w:val="12"/>
              </w:rPr>
              <w:t>0400</w:t>
            </w:r>
          </w:p>
        </w:tc>
        <w:tc>
          <w:tcPr>
            <w:tcW w:w="0" w:type="auto"/>
            <w:noWrap/>
            <w:hideMark/>
          </w:tcPr>
          <w:p w:rsidR="00235D26" w:rsidRPr="00235D26" w:rsidRDefault="00235D26" w:rsidP="00235D26">
            <w:pPr>
              <w:jc w:val="center"/>
              <w:outlineLvl w:val="5"/>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5"/>
              <w:rPr>
                <w:rFonts w:ascii="Arial" w:hAnsi="Arial" w:cs="Arial"/>
                <w:color w:val="000000"/>
                <w:sz w:val="12"/>
                <w:szCs w:val="12"/>
              </w:rPr>
            </w:pPr>
            <w:r w:rsidRPr="00235D26">
              <w:rPr>
                <w:rFonts w:ascii="Arial" w:hAnsi="Arial" w:cs="Arial"/>
                <w:color w:val="000000"/>
                <w:sz w:val="12"/>
                <w:szCs w:val="12"/>
              </w:rPr>
              <w:t>150 000,00</w:t>
            </w:r>
          </w:p>
        </w:tc>
        <w:tc>
          <w:tcPr>
            <w:tcW w:w="0" w:type="auto"/>
            <w:noWrap/>
            <w:hideMark/>
          </w:tcPr>
          <w:p w:rsidR="00235D26" w:rsidRPr="00235D26" w:rsidRDefault="00235D26" w:rsidP="00235D26">
            <w:pPr>
              <w:jc w:val="right"/>
              <w:outlineLvl w:val="5"/>
              <w:rPr>
                <w:rFonts w:ascii="Arial" w:hAnsi="Arial" w:cs="Arial"/>
                <w:color w:val="000000"/>
                <w:sz w:val="12"/>
                <w:szCs w:val="12"/>
              </w:rPr>
            </w:pPr>
            <w:r w:rsidRPr="00235D26">
              <w:rPr>
                <w:rFonts w:ascii="Arial" w:hAnsi="Arial" w:cs="Arial"/>
                <w:color w:val="000000"/>
                <w:sz w:val="12"/>
                <w:szCs w:val="12"/>
              </w:rPr>
              <w:t>150 000,00</w:t>
            </w:r>
          </w:p>
        </w:tc>
        <w:tc>
          <w:tcPr>
            <w:tcW w:w="0" w:type="auto"/>
            <w:noWrap/>
            <w:hideMark/>
          </w:tcPr>
          <w:p w:rsidR="00235D26" w:rsidRPr="00235D26" w:rsidRDefault="00235D26" w:rsidP="00235D26">
            <w:pPr>
              <w:jc w:val="right"/>
              <w:outlineLvl w:val="5"/>
              <w:rPr>
                <w:rFonts w:ascii="Arial" w:hAnsi="Arial" w:cs="Arial"/>
                <w:color w:val="000000"/>
                <w:sz w:val="12"/>
                <w:szCs w:val="12"/>
              </w:rPr>
            </w:pPr>
            <w:r w:rsidRPr="00235D26">
              <w:rPr>
                <w:rFonts w:ascii="Arial" w:hAnsi="Arial" w:cs="Arial"/>
                <w:color w:val="000000"/>
                <w:sz w:val="12"/>
                <w:szCs w:val="12"/>
              </w:rPr>
              <w:t>150 000,00</w:t>
            </w:r>
          </w:p>
        </w:tc>
      </w:tr>
      <w:tr w:rsidR="00235D26" w:rsidRPr="00370E94" w:rsidTr="00235D26">
        <w:trPr>
          <w:trHeight w:val="20"/>
        </w:trPr>
        <w:tc>
          <w:tcPr>
            <w:tcW w:w="0" w:type="auto"/>
            <w:hideMark/>
          </w:tcPr>
          <w:p w:rsidR="00235D26" w:rsidRPr="00235D26" w:rsidRDefault="00235D26" w:rsidP="00235D26">
            <w:pPr>
              <w:outlineLvl w:val="2"/>
              <w:rPr>
                <w:rFonts w:ascii="Arial" w:hAnsi="Arial" w:cs="Arial"/>
                <w:color w:val="000000"/>
                <w:sz w:val="12"/>
                <w:szCs w:val="12"/>
              </w:rPr>
            </w:pPr>
            <w:r w:rsidRPr="00235D26">
              <w:rPr>
                <w:rFonts w:ascii="Arial" w:hAnsi="Arial" w:cs="Arial"/>
                <w:color w:val="000000"/>
                <w:sz w:val="12"/>
                <w:szCs w:val="12"/>
              </w:rPr>
              <w:t>Другие вопросы в области национальной экономики</w:t>
            </w:r>
          </w:p>
        </w:tc>
        <w:tc>
          <w:tcPr>
            <w:tcW w:w="0" w:type="auto"/>
            <w:noWrap/>
            <w:hideMark/>
          </w:tcPr>
          <w:p w:rsidR="00235D26" w:rsidRPr="00235D26" w:rsidRDefault="00235D26" w:rsidP="00235D26">
            <w:pPr>
              <w:jc w:val="center"/>
              <w:outlineLvl w:val="2"/>
              <w:rPr>
                <w:rFonts w:ascii="Arial" w:hAnsi="Arial" w:cs="Arial"/>
                <w:color w:val="000000"/>
                <w:sz w:val="12"/>
                <w:szCs w:val="12"/>
              </w:rPr>
            </w:pPr>
            <w:r w:rsidRPr="00235D26">
              <w:rPr>
                <w:rFonts w:ascii="Arial" w:hAnsi="Arial" w:cs="Arial"/>
                <w:color w:val="000000"/>
                <w:sz w:val="12"/>
                <w:szCs w:val="12"/>
              </w:rPr>
              <w:t>9450010070</w:t>
            </w:r>
          </w:p>
        </w:tc>
        <w:tc>
          <w:tcPr>
            <w:tcW w:w="0" w:type="auto"/>
            <w:noWrap/>
            <w:hideMark/>
          </w:tcPr>
          <w:p w:rsidR="00235D26" w:rsidRPr="00235D26" w:rsidRDefault="00235D26" w:rsidP="00235D26">
            <w:pPr>
              <w:jc w:val="center"/>
              <w:outlineLvl w:val="2"/>
              <w:rPr>
                <w:rFonts w:ascii="Arial" w:hAnsi="Arial" w:cs="Arial"/>
                <w:color w:val="000000"/>
                <w:sz w:val="12"/>
                <w:szCs w:val="12"/>
              </w:rPr>
            </w:pPr>
            <w:r w:rsidRPr="00235D26">
              <w:rPr>
                <w:rFonts w:ascii="Arial" w:hAnsi="Arial" w:cs="Arial"/>
                <w:color w:val="000000"/>
                <w:sz w:val="12"/>
                <w:szCs w:val="12"/>
              </w:rPr>
              <w:t>0412</w:t>
            </w:r>
          </w:p>
        </w:tc>
        <w:tc>
          <w:tcPr>
            <w:tcW w:w="0" w:type="auto"/>
            <w:noWrap/>
            <w:hideMark/>
          </w:tcPr>
          <w:p w:rsidR="00235D26" w:rsidRPr="00235D26" w:rsidRDefault="00235D26" w:rsidP="00235D26">
            <w:pPr>
              <w:jc w:val="center"/>
              <w:outlineLvl w:val="2"/>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2"/>
              <w:rPr>
                <w:rFonts w:ascii="Arial" w:hAnsi="Arial" w:cs="Arial"/>
                <w:color w:val="000000"/>
                <w:sz w:val="12"/>
                <w:szCs w:val="12"/>
              </w:rPr>
            </w:pPr>
            <w:r w:rsidRPr="00235D26">
              <w:rPr>
                <w:rFonts w:ascii="Arial" w:hAnsi="Arial" w:cs="Arial"/>
                <w:color w:val="000000"/>
                <w:sz w:val="12"/>
                <w:szCs w:val="12"/>
              </w:rPr>
              <w:t>150 000,00</w:t>
            </w:r>
          </w:p>
        </w:tc>
        <w:tc>
          <w:tcPr>
            <w:tcW w:w="0" w:type="auto"/>
            <w:noWrap/>
            <w:hideMark/>
          </w:tcPr>
          <w:p w:rsidR="00235D26" w:rsidRPr="00235D26" w:rsidRDefault="00235D26" w:rsidP="00235D26">
            <w:pPr>
              <w:jc w:val="right"/>
              <w:outlineLvl w:val="2"/>
              <w:rPr>
                <w:rFonts w:ascii="Arial" w:hAnsi="Arial" w:cs="Arial"/>
                <w:color w:val="000000"/>
                <w:sz w:val="12"/>
                <w:szCs w:val="12"/>
              </w:rPr>
            </w:pPr>
            <w:r w:rsidRPr="00235D26">
              <w:rPr>
                <w:rFonts w:ascii="Arial" w:hAnsi="Arial" w:cs="Arial"/>
                <w:color w:val="000000"/>
                <w:sz w:val="12"/>
                <w:szCs w:val="12"/>
              </w:rPr>
              <w:t>150 000,00</w:t>
            </w:r>
          </w:p>
        </w:tc>
        <w:tc>
          <w:tcPr>
            <w:tcW w:w="0" w:type="auto"/>
            <w:noWrap/>
            <w:hideMark/>
          </w:tcPr>
          <w:p w:rsidR="00235D26" w:rsidRPr="00235D26" w:rsidRDefault="00235D26" w:rsidP="00235D26">
            <w:pPr>
              <w:jc w:val="right"/>
              <w:outlineLvl w:val="2"/>
              <w:rPr>
                <w:rFonts w:ascii="Arial" w:hAnsi="Arial" w:cs="Arial"/>
                <w:color w:val="000000"/>
                <w:sz w:val="12"/>
                <w:szCs w:val="12"/>
              </w:rPr>
            </w:pPr>
            <w:r w:rsidRPr="00235D26">
              <w:rPr>
                <w:rFonts w:ascii="Arial" w:hAnsi="Arial" w:cs="Arial"/>
                <w:color w:val="000000"/>
                <w:sz w:val="12"/>
                <w:szCs w:val="12"/>
              </w:rPr>
              <w:t>150 000,00</w:t>
            </w:r>
          </w:p>
        </w:tc>
      </w:tr>
      <w:tr w:rsidR="00235D26" w:rsidRPr="00370E94" w:rsidTr="00235D26">
        <w:trPr>
          <w:trHeight w:val="20"/>
        </w:trPr>
        <w:tc>
          <w:tcPr>
            <w:tcW w:w="0" w:type="auto"/>
            <w:hideMark/>
          </w:tcPr>
          <w:p w:rsidR="00235D26" w:rsidRPr="00235D26" w:rsidRDefault="00235D26" w:rsidP="00235D26">
            <w:pPr>
              <w:outlineLvl w:val="3"/>
              <w:rPr>
                <w:rFonts w:ascii="Arial" w:hAnsi="Arial" w:cs="Arial"/>
                <w:color w:val="000000"/>
                <w:sz w:val="12"/>
                <w:szCs w:val="12"/>
              </w:rPr>
            </w:pPr>
            <w:r w:rsidRPr="00235D26">
              <w:rPr>
                <w:rFonts w:ascii="Arial" w:hAnsi="Arial" w:cs="Arial"/>
                <w:color w:val="000000"/>
                <w:sz w:val="12"/>
                <w:szCs w:val="12"/>
              </w:rPr>
              <w:t>Прочая закупка товаров, работ и услуг</w:t>
            </w:r>
          </w:p>
        </w:tc>
        <w:tc>
          <w:tcPr>
            <w:tcW w:w="0" w:type="auto"/>
            <w:noWrap/>
            <w:hideMark/>
          </w:tcPr>
          <w:p w:rsidR="00235D26" w:rsidRPr="00235D26" w:rsidRDefault="00235D26" w:rsidP="00235D26">
            <w:pPr>
              <w:jc w:val="center"/>
              <w:outlineLvl w:val="3"/>
              <w:rPr>
                <w:rFonts w:ascii="Arial" w:hAnsi="Arial" w:cs="Arial"/>
                <w:color w:val="000000"/>
                <w:sz w:val="12"/>
                <w:szCs w:val="12"/>
              </w:rPr>
            </w:pPr>
            <w:r w:rsidRPr="00235D26">
              <w:rPr>
                <w:rFonts w:ascii="Arial" w:hAnsi="Arial" w:cs="Arial"/>
                <w:color w:val="000000"/>
                <w:sz w:val="12"/>
                <w:szCs w:val="12"/>
              </w:rPr>
              <w:t>9450010070</w:t>
            </w:r>
          </w:p>
        </w:tc>
        <w:tc>
          <w:tcPr>
            <w:tcW w:w="0" w:type="auto"/>
            <w:noWrap/>
            <w:hideMark/>
          </w:tcPr>
          <w:p w:rsidR="00235D26" w:rsidRPr="00235D26" w:rsidRDefault="00235D26" w:rsidP="00235D26">
            <w:pPr>
              <w:jc w:val="center"/>
              <w:outlineLvl w:val="3"/>
              <w:rPr>
                <w:rFonts w:ascii="Arial" w:hAnsi="Arial" w:cs="Arial"/>
                <w:color w:val="000000"/>
                <w:sz w:val="12"/>
                <w:szCs w:val="12"/>
              </w:rPr>
            </w:pPr>
            <w:r w:rsidRPr="00235D26">
              <w:rPr>
                <w:rFonts w:ascii="Arial" w:hAnsi="Arial" w:cs="Arial"/>
                <w:color w:val="000000"/>
                <w:sz w:val="12"/>
                <w:szCs w:val="12"/>
              </w:rPr>
              <w:t>0412</w:t>
            </w:r>
          </w:p>
        </w:tc>
        <w:tc>
          <w:tcPr>
            <w:tcW w:w="0" w:type="auto"/>
            <w:noWrap/>
            <w:hideMark/>
          </w:tcPr>
          <w:p w:rsidR="00235D26" w:rsidRPr="00235D26" w:rsidRDefault="00235D26" w:rsidP="00235D26">
            <w:pPr>
              <w:jc w:val="center"/>
              <w:outlineLvl w:val="3"/>
              <w:rPr>
                <w:rFonts w:ascii="Arial" w:hAnsi="Arial" w:cs="Arial"/>
                <w:color w:val="000000"/>
                <w:sz w:val="12"/>
                <w:szCs w:val="12"/>
              </w:rPr>
            </w:pPr>
            <w:r w:rsidRPr="00235D26">
              <w:rPr>
                <w:rFonts w:ascii="Arial" w:hAnsi="Arial" w:cs="Arial"/>
                <w:color w:val="000000"/>
                <w:sz w:val="12"/>
                <w:szCs w:val="12"/>
              </w:rPr>
              <w:t>244</w:t>
            </w:r>
          </w:p>
        </w:tc>
        <w:tc>
          <w:tcPr>
            <w:tcW w:w="0" w:type="auto"/>
            <w:noWrap/>
            <w:hideMark/>
          </w:tcPr>
          <w:p w:rsidR="00235D26" w:rsidRPr="00235D26" w:rsidRDefault="00235D26" w:rsidP="00235D26">
            <w:pPr>
              <w:jc w:val="right"/>
              <w:outlineLvl w:val="3"/>
              <w:rPr>
                <w:rFonts w:ascii="Arial" w:hAnsi="Arial" w:cs="Arial"/>
                <w:color w:val="000000"/>
                <w:sz w:val="12"/>
                <w:szCs w:val="12"/>
              </w:rPr>
            </w:pPr>
            <w:r w:rsidRPr="00235D26">
              <w:rPr>
                <w:rFonts w:ascii="Arial" w:hAnsi="Arial" w:cs="Arial"/>
                <w:color w:val="000000"/>
                <w:sz w:val="12"/>
                <w:szCs w:val="12"/>
              </w:rPr>
              <w:t>150 000,00</w:t>
            </w:r>
          </w:p>
        </w:tc>
        <w:tc>
          <w:tcPr>
            <w:tcW w:w="0" w:type="auto"/>
            <w:noWrap/>
            <w:hideMark/>
          </w:tcPr>
          <w:p w:rsidR="00235D26" w:rsidRPr="00235D26" w:rsidRDefault="00235D26" w:rsidP="00235D26">
            <w:pPr>
              <w:jc w:val="right"/>
              <w:outlineLvl w:val="3"/>
              <w:rPr>
                <w:rFonts w:ascii="Arial" w:hAnsi="Arial" w:cs="Arial"/>
                <w:color w:val="000000"/>
                <w:sz w:val="12"/>
                <w:szCs w:val="12"/>
              </w:rPr>
            </w:pPr>
            <w:r w:rsidRPr="00235D26">
              <w:rPr>
                <w:rFonts w:ascii="Arial" w:hAnsi="Arial" w:cs="Arial"/>
                <w:color w:val="000000"/>
                <w:sz w:val="12"/>
                <w:szCs w:val="12"/>
              </w:rPr>
              <w:t>150 000,00</w:t>
            </w:r>
          </w:p>
        </w:tc>
        <w:tc>
          <w:tcPr>
            <w:tcW w:w="0" w:type="auto"/>
            <w:noWrap/>
            <w:hideMark/>
          </w:tcPr>
          <w:p w:rsidR="00235D26" w:rsidRPr="00235D26" w:rsidRDefault="00235D26" w:rsidP="00235D26">
            <w:pPr>
              <w:jc w:val="right"/>
              <w:outlineLvl w:val="3"/>
              <w:rPr>
                <w:rFonts w:ascii="Arial" w:hAnsi="Arial" w:cs="Arial"/>
                <w:color w:val="000000"/>
                <w:sz w:val="12"/>
                <w:szCs w:val="12"/>
              </w:rPr>
            </w:pPr>
            <w:r w:rsidRPr="00235D26">
              <w:rPr>
                <w:rFonts w:ascii="Arial" w:hAnsi="Arial" w:cs="Arial"/>
                <w:color w:val="000000"/>
                <w:sz w:val="12"/>
                <w:szCs w:val="12"/>
              </w:rPr>
              <w:t>150 000,00</w:t>
            </w:r>
          </w:p>
        </w:tc>
      </w:tr>
      <w:tr w:rsidR="00235D26" w:rsidRPr="00370E94" w:rsidTr="00235D26">
        <w:trPr>
          <w:trHeight w:val="20"/>
        </w:trPr>
        <w:tc>
          <w:tcPr>
            <w:tcW w:w="0" w:type="auto"/>
            <w:hideMark/>
          </w:tcPr>
          <w:p w:rsidR="00235D26" w:rsidRPr="00235D26" w:rsidRDefault="00235D26" w:rsidP="00235D26">
            <w:pPr>
              <w:outlineLvl w:val="4"/>
              <w:rPr>
                <w:rFonts w:ascii="Arial" w:hAnsi="Arial" w:cs="Arial"/>
                <w:color w:val="000000"/>
                <w:sz w:val="12"/>
                <w:szCs w:val="12"/>
              </w:rPr>
            </w:pPr>
            <w:r w:rsidRPr="00235D26">
              <w:rPr>
                <w:rFonts w:ascii="Arial" w:hAnsi="Arial" w:cs="Arial"/>
                <w:color w:val="000000"/>
                <w:sz w:val="12"/>
                <w:szCs w:val="12"/>
              </w:rPr>
              <w:t>Расходы на проведение работ по геодезической съемке земельных участков</w:t>
            </w:r>
          </w:p>
        </w:tc>
        <w:tc>
          <w:tcPr>
            <w:tcW w:w="0" w:type="auto"/>
            <w:noWrap/>
            <w:hideMark/>
          </w:tcPr>
          <w:p w:rsidR="00235D26" w:rsidRPr="00235D26" w:rsidRDefault="00235D26" w:rsidP="00235D26">
            <w:pPr>
              <w:jc w:val="center"/>
              <w:outlineLvl w:val="4"/>
              <w:rPr>
                <w:rFonts w:ascii="Arial" w:hAnsi="Arial" w:cs="Arial"/>
                <w:color w:val="000000"/>
                <w:sz w:val="12"/>
                <w:szCs w:val="12"/>
              </w:rPr>
            </w:pPr>
            <w:r w:rsidRPr="00235D26">
              <w:rPr>
                <w:rFonts w:ascii="Arial" w:hAnsi="Arial" w:cs="Arial"/>
                <w:color w:val="000000"/>
                <w:sz w:val="12"/>
                <w:szCs w:val="12"/>
              </w:rPr>
              <w:t>9450010071</w:t>
            </w:r>
          </w:p>
        </w:tc>
        <w:tc>
          <w:tcPr>
            <w:tcW w:w="0" w:type="auto"/>
            <w:noWrap/>
            <w:hideMark/>
          </w:tcPr>
          <w:p w:rsidR="00235D26" w:rsidRPr="00235D26" w:rsidRDefault="00235D26" w:rsidP="00235D26">
            <w:pPr>
              <w:jc w:val="center"/>
              <w:outlineLvl w:val="4"/>
              <w:rPr>
                <w:rFonts w:ascii="Arial" w:hAnsi="Arial" w:cs="Arial"/>
                <w:color w:val="000000"/>
                <w:sz w:val="12"/>
                <w:szCs w:val="12"/>
              </w:rPr>
            </w:pPr>
            <w:r w:rsidRPr="00235D26">
              <w:rPr>
                <w:rFonts w:ascii="Arial" w:hAnsi="Arial" w:cs="Arial"/>
                <w:color w:val="000000"/>
                <w:sz w:val="12"/>
                <w:szCs w:val="12"/>
              </w:rPr>
              <w:t>0000</w:t>
            </w:r>
          </w:p>
        </w:tc>
        <w:tc>
          <w:tcPr>
            <w:tcW w:w="0" w:type="auto"/>
            <w:noWrap/>
            <w:hideMark/>
          </w:tcPr>
          <w:p w:rsidR="00235D26" w:rsidRPr="00235D26" w:rsidRDefault="00235D26" w:rsidP="00235D26">
            <w:pPr>
              <w:jc w:val="center"/>
              <w:outlineLvl w:val="4"/>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4"/>
              <w:rPr>
                <w:rFonts w:ascii="Arial" w:hAnsi="Arial" w:cs="Arial"/>
                <w:color w:val="000000"/>
                <w:sz w:val="12"/>
                <w:szCs w:val="12"/>
              </w:rPr>
            </w:pPr>
            <w:r w:rsidRPr="00235D26">
              <w:rPr>
                <w:rFonts w:ascii="Arial" w:hAnsi="Arial" w:cs="Arial"/>
                <w:color w:val="000000"/>
                <w:sz w:val="12"/>
                <w:szCs w:val="12"/>
              </w:rPr>
              <w:t>300 000,00</w:t>
            </w:r>
          </w:p>
        </w:tc>
        <w:tc>
          <w:tcPr>
            <w:tcW w:w="0" w:type="auto"/>
            <w:noWrap/>
            <w:hideMark/>
          </w:tcPr>
          <w:p w:rsidR="00235D26" w:rsidRPr="00235D26" w:rsidRDefault="00235D26" w:rsidP="00235D26">
            <w:pPr>
              <w:jc w:val="right"/>
              <w:outlineLvl w:val="4"/>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4"/>
              <w:rPr>
                <w:rFonts w:ascii="Arial" w:hAnsi="Arial" w:cs="Arial"/>
                <w:color w:val="000000"/>
                <w:sz w:val="12"/>
                <w:szCs w:val="12"/>
              </w:rPr>
            </w:pPr>
            <w:r w:rsidRPr="00235D26">
              <w:rPr>
                <w:rFonts w:ascii="Arial" w:hAnsi="Arial" w:cs="Arial"/>
                <w:color w:val="000000"/>
                <w:sz w:val="12"/>
                <w:szCs w:val="12"/>
              </w:rPr>
              <w:t>0,00</w:t>
            </w:r>
          </w:p>
        </w:tc>
      </w:tr>
      <w:tr w:rsidR="00235D26" w:rsidRPr="00370E94" w:rsidTr="00235D26">
        <w:trPr>
          <w:trHeight w:val="20"/>
        </w:trPr>
        <w:tc>
          <w:tcPr>
            <w:tcW w:w="0" w:type="auto"/>
            <w:hideMark/>
          </w:tcPr>
          <w:p w:rsidR="00235D26" w:rsidRPr="00235D26" w:rsidRDefault="00235D26" w:rsidP="00235D26">
            <w:pPr>
              <w:outlineLvl w:val="5"/>
              <w:rPr>
                <w:rFonts w:ascii="Arial" w:hAnsi="Arial" w:cs="Arial"/>
                <w:color w:val="000000"/>
                <w:sz w:val="12"/>
                <w:szCs w:val="12"/>
              </w:rPr>
            </w:pPr>
            <w:r w:rsidRPr="00235D26">
              <w:rPr>
                <w:rFonts w:ascii="Arial" w:hAnsi="Arial" w:cs="Arial"/>
                <w:color w:val="000000"/>
                <w:sz w:val="12"/>
                <w:szCs w:val="12"/>
              </w:rPr>
              <w:t>НАЦИОНАЛЬНАЯ ЭКОНОМИКА</w:t>
            </w:r>
          </w:p>
        </w:tc>
        <w:tc>
          <w:tcPr>
            <w:tcW w:w="0" w:type="auto"/>
            <w:noWrap/>
            <w:hideMark/>
          </w:tcPr>
          <w:p w:rsidR="00235D26" w:rsidRPr="00235D26" w:rsidRDefault="00235D26" w:rsidP="00235D26">
            <w:pPr>
              <w:jc w:val="center"/>
              <w:outlineLvl w:val="5"/>
              <w:rPr>
                <w:rFonts w:ascii="Arial" w:hAnsi="Arial" w:cs="Arial"/>
                <w:color w:val="000000"/>
                <w:sz w:val="12"/>
                <w:szCs w:val="12"/>
              </w:rPr>
            </w:pPr>
            <w:r w:rsidRPr="00235D26">
              <w:rPr>
                <w:rFonts w:ascii="Arial" w:hAnsi="Arial" w:cs="Arial"/>
                <w:color w:val="000000"/>
                <w:sz w:val="12"/>
                <w:szCs w:val="12"/>
              </w:rPr>
              <w:t>9450010071</w:t>
            </w:r>
          </w:p>
        </w:tc>
        <w:tc>
          <w:tcPr>
            <w:tcW w:w="0" w:type="auto"/>
            <w:noWrap/>
            <w:hideMark/>
          </w:tcPr>
          <w:p w:rsidR="00235D26" w:rsidRPr="00235D26" w:rsidRDefault="00235D26" w:rsidP="00235D26">
            <w:pPr>
              <w:jc w:val="center"/>
              <w:outlineLvl w:val="5"/>
              <w:rPr>
                <w:rFonts w:ascii="Arial" w:hAnsi="Arial" w:cs="Arial"/>
                <w:color w:val="000000"/>
                <w:sz w:val="12"/>
                <w:szCs w:val="12"/>
              </w:rPr>
            </w:pPr>
            <w:r w:rsidRPr="00235D26">
              <w:rPr>
                <w:rFonts w:ascii="Arial" w:hAnsi="Arial" w:cs="Arial"/>
                <w:color w:val="000000"/>
                <w:sz w:val="12"/>
                <w:szCs w:val="12"/>
              </w:rPr>
              <w:t>0400</w:t>
            </w:r>
          </w:p>
        </w:tc>
        <w:tc>
          <w:tcPr>
            <w:tcW w:w="0" w:type="auto"/>
            <w:noWrap/>
            <w:hideMark/>
          </w:tcPr>
          <w:p w:rsidR="00235D26" w:rsidRPr="00235D26" w:rsidRDefault="00235D26" w:rsidP="00235D26">
            <w:pPr>
              <w:jc w:val="center"/>
              <w:outlineLvl w:val="5"/>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5"/>
              <w:rPr>
                <w:rFonts w:ascii="Arial" w:hAnsi="Arial" w:cs="Arial"/>
                <w:color w:val="000000"/>
                <w:sz w:val="12"/>
                <w:szCs w:val="12"/>
              </w:rPr>
            </w:pPr>
            <w:r w:rsidRPr="00235D26">
              <w:rPr>
                <w:rFonts w:ascii="Arial" w:hAnsi="Arial" w:cs="Arial"/>
                <w:color w:val="000000"/>
                <w:sz w:val="12"/>
                <w:szCs w:val="12"/>
              </w:rPr>
              <w:t>300 000,00</w:t>
            </w:r>
          </w:p>
        </w:tc>
        <w:tc>
          <w:tcPr>
            <w:tcW w:w="0" w:type="auto"/>
            <w:noWrap/>
            <w:hideMark/>
          </w:tcPr>
          <w:p w:rsidR="00235D26" w:rsidRPr="00235D26" w:rsidRDefault="00235D26" w:rsidP="00235D26">
            <w:pPr>
              <w:jc w:val="right"/>
              <w:outlineLvl w:val="5"/>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5"/>
              <w:rPr>
                <w:rFonts w:ascii="Arial" w:hAnsi="Arial" w:cs="Arial"/>
                <w:color w:val="000000"/>
                <w:sz w:val="12"/>
                <w:szCs w:val="12"/>
              </w:rPr>
            </w:pPr>
            <w:r w:rsidRPr="00235D26">
              <w:rPr>
                <w:rFonts w:ascii="Arial" w:hAnsi="Arial" w:cs="Arial"/>
                <w:color w:val="000000"/>
                <w:sz w:val="12"/>
                <w:szCs w:val="12"/>
              </w:rPr>
              <w:t>0,00</w:t>
            </w:r>
          </w:p>
        </w:tc>
      </w:tr>
      <w:tr w:rsidR="00235D26" w:rsidRPr="00370E94" w:rsidTr="00235D26">
        <w:trPr>
          <w:trHeight w:val="20"/>
        </w:trPr>
        <w:tc>
          <w:tcPr>
            <w:tcW w:w="0" w:type="auto"/>
            <w:hideMark/>
          </w:tcPr>
          <w:p w:rsidR="00235D26" w:rsidRPr="00235D26" w:rsidRDefault="00235D26" w:rsidP="00235D26">
            <w:pPr>
              <w:outlineLvl w:val="2"/>
              <w:rPr>
                <w:rFonts w:ascii="Arial" w:hAnsi="Arial" w:cs="Arial"/>
                <w:color w:val="000000"/>
                <w:sz w:val="12"/>
                <w:szCs w:val="12"/>
              </w:rPr>
            </w:pPr>
            <w:r w:rsidRPr="00235D26">
              <w:rPr>
                <w:rFonts w:ascii="Arial" w:hAnsi="Arial" w:cs="Arial"/>
                <w:color w:val="000000"/>
                <w:sz w:val="12"/>
                <w:szCs w:val="12"/>
              </w:rPr>
              <w:t>Другие вопросы в области национальной экономики</w:t>
            </w:r>
          </w:p>
        </w:tc>
        <w:tc>
          <w:tcPr>
            <w:tcW w:w="0" w:type="auto"/>
            <w:noWrap/>
            <w:hideMark/>
          </w:tcPr>
          <w:p w:rsidR="00235D26" w:rsidRPr="00235D26" w:rsidRDefault="00235D26" w:rsidP="00235D26">
            <w:pPr>
              <w:jc w:val="center"/>
              <w:outlineLvl w:val="2"/>
              <w:rPr>
                <w:rFonts w:ascii="Arial" w:hAnsi="Arial" w:cs="Arial"/>
                <w:color w:val="000000"/>
                <w:sz w:val="12"/>
                <w:szCs w:val="12"/>
              </w:rPr>
            </w:pPr>
            <w:r w:rsidRPr="00235D26">
              <w:rPr>
                <w:rFonts w:ascii="Arial" w:hAnsi="Arial" w:cs="Arial"/>
                <w:color w:val="000000"/>
                <w:sz w:val="12"/>
                <w:szCs w:val="12"/>
              </w:rPr>
              <w:t>9450010071</w:t>
            </w:r>
          </w:p>
        </w:tc>
        <w:tc>
          <w:tcPr>
            <w:tcW w:w="0" w:type="auto"/>
            <w:noWrap/>
            <w:hideMark/>
          </w:tcPr>
          <w:p w:rsidR="00235D26" w:rsidRPr="00235D26" w:rsidRDefault="00235D26" w:rsidP="00235D26">
            <w:pPr>
              <w:jc w:val="center"/>
              <w:outlineLvl w:val="2"/>
              <w:rPr>
                <w:rFonts w:ascii="Arial" w:hAnsi="Arial" w:cs="Arial"/>
                <w:color w:val="000000"/>
                <w:sz w:val="12"/>
                <w:szCs w:val="12"/>
              </w:rPr>
            </w:pPr>
            <w:r w:rsidRPr="00235D26">
              <w:rPr>
                <w:rFonts w:ascii="Arial" w:hAnsi="Arial" w:cs="Arial"/>
                <w:color w:val="000000"/>
                <w:sz w:val="12"/>
                <w:szCs w:val="12"/>
              </w:rPr>
              <w:t>0412</w:t>
            </w:r>
          </w:p>
        </w:tc>
        <w:tc>
          <w:tcPr>
            <w:tcW w:w="0" w:type="auto"/>
            <w:noWrap/>
            <w:hideMark/>
          </w:tcPr>
          <w:p w:rsidR="00235D26" w:rsidRPr="00235D26" w:rsidRDefault="00235D26" w:rsidP="00235D26">
            <w:pPr>
              <w:jc w:val="center"/>
              <w:outlineLvl w:val="2"/>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2"/>
              <w:rPr>
                <w:rFonts w:ascii="Arial" w:hAnsi="Arial" w:cs="Arial"/>
                <w:color w:val="000000"/>
                <w:sz w:val="12"/>
                <w:szCs w:val="12"/>
              </w:rPr>
            </w:pPr>
            <w:r w:rsidRPr="00235D26">
              <w:rPr>
                <w:rFonts w:ascii="Arial" w:hAnsi="Arial" w:cs="Arial"/>
                <w:color w:val="000000"/>
                <w:sz w:val="12"/>
                <w:szCs w:val="12"/>
              </w:rPr>
              <w:t>300 000,00</w:t>
            </w:r>
          </w:p>
        </w:tc>
        <w:tc>
          <w:tcPr>
            <w:tcW w:w="0" w:type="auto"/>
            <w:noWrap/>
            <w:hideMark/>
          </w:tcPr>
          <w:p w:rsidR="00235D26" w:rsidRPr="00235D26" w:rsidRDefault="00235D26" w:rsidP="00235D26">
            <w:pPr>
              <w:jc w:val="right"/>
              <w:outlineLvl w:val="2"/>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2"/>
              <w:rPr>
                <w:rFonts w:ascii="Arial" w:hAnsi="Arial" w:cs="Arial"/>
                <w:color w:val="000000"/>
                <w:sz w:val="12"/>
                <w:szCs w:val="12"/>
              </w:rPr>
            </w:pPr>
            <w:r w:rsidRPr="00235D26">
              <w:rPr>
                <w:rFonts w:ascii="Arial" w:hAnsi="Arial" w:cs="Arial"/>
                <w:color w:val="000000"/>
                <w:sz w:val="12"/>
                <w:szCs w:val="12"/>
              </w:rPr>
              <w:t>0,00</w:t>
            </w:r>
          </w:p>
        </w:tc>
      </w:tr>
      <w:tr w:rsidR="00235D26" w:rsidRPr="00370E94" w:rsidTr="00235D26">
        <w:trPr>
          <w:trHeight w:val="20"/>
        </w:trPr>
        <w:tc>
          <w:tcPr>
            <w:tcW w:w="0" w:type="auto"/>
            <w:hideMark/>
          </w:tcPr>
          <w:p w:rsidR="00235D26" w:rsidRPr="00235D26" w:rsidRDefault="00235D26" w:rsidP="00235D26">
            <w:pPr>
              <w:outlineLvl w:val="3"/>
              <w:rPr>
                <w:rFonts w:ascii="Arial" w:hAnsi="Arial" w:cs="Arial"/>
                <w:color w:val="000000"/>
                <w:sz w:val="12"/>
                <w:szCs w:val="12"/>
              </w:rPr>
            </w:pPr>
            <w:r w:rsidRPr="00235D26">
              <w:rPr>
                <w:rFonts w:ascii="Arial" w:hAnsi="Arial" w:cs="Arial"/>
                <w:color w:val="000000"/>
                <w:sz w:val="12"/>
                <w:szCs w:val="12"/>
              </w:rPr>
              <w:t>Прочая закупка товаров, работ и услуг</w:t>
            </w:r>
          </w:p>
        </w:tc>
        <w:tc>
          <w:tcPr>
            <w:tcW w:w="0" w:type="auto"/>
            <w:noWrap/>
            <w:hideMark/>
          </w:tcPr>
          <w:p w:rsidR="00235D26" w:rsidRPr="00235D26" w:rsidRDefault="00235D26" w:rsidP="00235D26">
            <w:pPr>
              <w:jc w:val="center"/>
              <w:outlineLvl w:val="3"/>
              <w:rPr>
                <w:rFonts w:ascii="Arial" w:hAnsi="Arial" w:cs="Arial"/>
                <w:color w:val="000000"/>
                <w:sz w:val="12"/>
                <w:szCs w:val="12"/>
              </w:rPr>
            </w:pPr>
            <w:r w:rsidRPr="00235D26">
              <w:rPr>
                <w:rFonts w:ascii="Arial" w:hAnsi="Arial" w:cs="Arial"/>
                <w:color w:val="000000"/>
                <w:sz w:val="12"/>
                <w:szCs w:val="12"/>
              </w:rPr>
              <w:t>9450010071</w:t>
            </w:r>
          </w:p>
        </w:tc>
        <w:tc>
          <w:tcPr>
            <w:tcW w:w="0" w:type="auto"/>
            <w:noWrap/>
            <w:hideMark/>
          </w:tcPr>
          <w:p w:rsidR="00235D26" w:rsidRPr="00235D26" w:rsidRDefault="00235D26" w:rsidP="00235D26">
            <w:pPr>
              <w:jc w:val="center"/>
              <w:outlineLvl w:val="3"/>
              <w:rPr>
                <w:rFonts w:ascii="Arial" w:hAnsi="Arial" w:cs="Arial"/>
                <w:color w:val="000000"/>
                <w:sz w:val="12"/>
                <w:szCs w:val="12"/>
              </w:rPr>
            </w:pPr>
            <w:r w:rsidRPr="00235D26">
              <w:rPr>
                <w:rFonts w:ascii="Arial" w:hAnsi="Arial" w:cs="Arial"/>
                <w:color w:val="000000"/>
                <w:sz w:val="12"/>
                <w:szCs w:val="12"/>
              </w:rPr>
              <w:t>0412</w:t>
            </w:r>
          </w:p>
        </w:tc>
        <w:tc>
          <w:tcPr>
            <w:tcW w:w="0" w:type="auto"/>
            <w:noWrap/>
            <w:hideMark/>
          </w:tcPr>
          <w:p w:rsidR="00235D26" w:rsidRPr="00235D26" w:rsidRDefault="00235D26" w:rsidP="00235D26">
            <w:pPr>
              <w:jc w:val="center"/>
              <w:outlineLvl w:val="3"/>
              <w:rPr>
                <w:rFonts w:ascii="Arial" w:hAnsi="Arial" w:cs="Arial"/>
                <w:color w:val="000000"/>
                <w:sz w:val="12"/>
                <w:szCs w:val="12"/>
              </w:rPr>
            </w:pPr>
            <w:r w:rsidRPr="00235D26">
              <w:rPr>
                <w:rFonts w:ascii="Arial" w:hAnsi="Arial" w:cs="Arial"/>
                <w:color w:val="000000"/>
                <w:sz w:val="12"/>
                <w:szCs w:val="12"/>
              </w:rPr>
              <w:t>244</w:t>
            </w:r>
          </w:p>
        </w:tc>
        <w:tc>
          <w:tcPr>
            <w:tcW w:w="0" w:type="auto"/>
            <w:noWrap/>
            <w:hideMark/>
          </w:tcPr>
          <w:p w:rsidR="00235D26" w:rsidRPr="00235D26" w:rsidRDefault="00235D26" w:rsidP="00235D26">
            <w:pPr>
              <w:jc w:val="right"/>
              <w:outlineLvl w:val="3"/>
              <w:rPr>
                <w:rFonts w:ascii="Arial" w:hAnsi="Arial" w:cs="Arial"/>
                <w:color w:val="000000"/>
                <w:sz w:val="12"/>
                <w:szCs w:val="12"/>
              </w:rPr>
            </w:pPr>
            <w:r w:rsidRPr="00235D26">
              <w:rPr>
                <w:rFonts w:ascii="Arial" w:hAnsi="Arial" w:cs="Arial"/>
                <w:color w:val="000000"/>
                <w:sz w:val="12"/>
                <w:szCs w:val="12"/>
              </w:rPr>
              <w:t>300 000,00</w:t>
            </w:r>
          </w:p>
        </w:tc>
        <w:tc>
          <w:tcPr>
            <w:tcW w:w="0" w:type="auto"/>
            <w:noWrap/>
            <w:hideMark/>
          </w:tcPr>
          <w:p w:rsidR="00235D26" w:rsidRPr="00235D26" w:rsidRDefault="00235D26" w:rsidP="00235D26">
            <w:pPr>
              <w:jc w:val="right"/>
              <w:outlineLvl w:val="3"/>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3"/>
              <w:rPr>
                <w:rFonts w:ascii="Arial" w:hAnsi="Arial" w:cs="Arial"/>
                <w:color w:val="000000"/>
                <w:sz w:val="12"/>
                <w:szCs w:val="12"/>
              </w:rPr>
            </w:pPr>
            <w:r w:rsidRPr="00235D26">
              <w:rPr>
                <w:rFonts w:ascii="Arial" w:hAnsi="Arial" w:cs="Arial"/>
                <w:color w:val="000000"/>
                <w:sz w:val="12"/>
                <w:szCs w:val="12"/>
              </w:rPr>
              <w:t>0,00</w:t>
            </w:r>
          </w:p>
        </w:tc>
      </w:tr>
      <w:tr w:rsidR="00235D26" w:rsidRPr="00370E94" w:rsidTr="00235D26">
        <w:trPr>
          <w:trHeight w:val="20"/>
        </w:trPr>
        <w:tc>
          <w:tcPr>
            <w:tcW w:w="0" w:type="auto"/>
            <w:hideMark/>
          </w:tcPr>
          <w:p w:rsidR="00235D26" w:rsidRPr="00235D26" w:rsidRDefault="00235D26" w:rsidP="00235D26">
            <w:pPr>
              <w:outlineLvl w:val="4"/>
              <w:rPr>
                <w:rFonts w:ascii="Arial" w:hAnsi="Arial" w:cs="Arial"/>
                <w:color w:val="000000"/>
                <w:sz w:val="12"/>
                <w:szCs w:val="12"/>
              </w:rPr>
            </w:pPr>
            <w:r w:rsidRPr="00235D26">
              <w:rPr>
                <w:rFonts w:ascii="Arial" w:hAnsi="Arial" w:cs="Arial"/>
                <w:color w:val="000000"/>
                <w:sz w:val="12"/>
                <w:szCs w:val="12"/>
              </w:rPr>
              <w:t>Расходы на проведения работ по утверждению генеральных планов поселения, правил землепользования и застройки, утверждение подготовленной на основе генеральных планов документации по планировке территории</w:t>
            </w:r>
          </w:p>
        </w:tc>
        <w:tc>
          <w:tcPr>
            <w:tcW w:w="0" w:type="auto"/>
            <w:noWrap/>
            <w:hideMark/>
          </w:tcPr>
          <w:p w:rsidR="00235D26" w:rsidRPr="00235D26" w:rsidRDefault="00235D26" w:rsidP="00235D26">
            <w:pPr>
              <w:jc w:val="center"/>
              <w:outlineLvl w:val="4"/>
              <w:rPr>
                <w:rFonts w:ascii="Arial" w:hAnsi="Arial" w:cs="Arial"/>
                <w:color w:val="000000"/>
                <w:sz w:val="12"/>
                <w:szCs w:val="12"/>
              </w:rPr>
            </w:pPr>
            <w:r w:rsidRPr="00235D26">
              <w:rPr>
                <w:rFonts w:ascii="Arial" w:hAnsi="Arial" w:cs="Arial"/>
                <w:color w:val="000000"/>
                <w:sz w:val="12"/>
                <w:szCs w:val="12"/>
              </w:rPr>
              <w:t>9450010080</w:t>
            </w:r>
          </w:p>
        </w:tc>
        <w:tc>
          <w:tcPr>
            <w:tcW w:w="0" w:type="auto"/>
            <w:noWrap/>
            <w:hideMark/>
          </w:tcPr>
          <w:p w:rsidR="00235D26" w:rsidRPr="00235D26" w:rsidRDefault="00235D26" w:rsidP="00235D26">
            <w:pPr>
              <w:jc w:val="center"/>
              <w:outlineLvl w:val="4"/>
              <w:rPr>
                <w:rFonts w:ascii="Arial" w:hAnsi="Arial" w:cs="Arial"/>
                <w:color w:val="000000"/>
                <w:sz w:val="12"/>
                <w:szCs w:val="12"/>
              </w:rPr>
            </w:pPr>
            <w:r w:rsidRPr="00235D26">
              <w:rPr>
                <w:rFonts w:ascii="Arial" w:hAnsi="Arial" w:cs="Arial"/>
                <w:color w:val="000000"/>
                <w:sz w:val="12"/>
                <w:szCs w:val="12"/>
              </w:rPr>
              <w:t>0000</w:t>
            </w:r>
          </w:p>
        </w:tc>
        <w:tc>
          <w:tcPr>
            <w:tcW w:w="0" w:type="auto"/>
            <w:noWrap/>
            <w:hideMark/>
          </w:tcPr>
          <w:p w:rsidR="00235D26" w:rsidRPr="00235D26" w:rsidRDefault="00235D26" w:rsidP="00235D26">
            <w:pPr>
              <w:jc w:val="center"/>
              <w:outlineLvl w:val="4"/>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4"/>
              <w:rPr>
                <w:rFonts w:ascii="Arial" w:hAnsi="Arial" w:cs="Arial"/>
                <w:color w:val="000000"/>
                <w:sz w:val="12"/>
                <w:szCs w:val="12"/>
              </w:rPr>
            </w:pPr>
            <w:r w:rsidRPr="00235D26">
              <w:rPr>
                <w:rFonts w:ascii="Arial" w:hAnsi="Arial" w:cs="Arial"/>
                <w:color w:val="000000"/>
                <w:sz w:val="12"/>
                <w:szCs w:val="12"/>
              </w:rPr>
              <w:t>60 000,00</w:t>
            </w:r>
          </w:p>
        </w:tc>
        <w:tc>
          <w:tcPr>
            <w:tcW w:w="0" w:type="auto"/>
            <w:noWrap/>
            <w:hideMark/>
          </w:tcPr>
          <w:p w:rsidR="00235D26" w:rsidRPr="00235D26" w:rsidRDefault="00235D26" w:rsidP="00235D26">
            <w:pPr>
              <w:jc w:val="right"/>
              <w:outlineLvl w:val="4"/>
              <w:rPr>
                <w:rFonts w:ascii="Arial" w:hAnsi="Arial" w:cs="Arial"/>
                <w:color w:val="000000"/>
                <w:sz w:val="12"/>
                <w:szCs w:val="12"/>
              </w:rPr>
            </w:pPr>
            <w:r w:rsidRPr="00235D26">
              <w:rPr>
                <w:rFonts w:ascii="Arial" w:hAnsi="Arial" w:cs="Arial"/>
                <w:color w:val="000000"/>
                <w:sz w:val="12"/>
                <w:szCs w:val="12"/>
              </w:rPr>
              <w:t>60 000,00</w:t>
            </w:r>
          </w:p>
        </w:tc>
        <w:tc>
          <w:tcPr>
            <w:tcW w:w="0" w:type="auto"/>
            <w:noWrap/>
            <w:hideMark/>
          </w:tcPr>
          <w:p w:rsidR="00235D26" w:rsidRPr="00235D26" w:rsidRDefault="00235D26" w:rsidP="00235D26">
            <w:pPr>
              <w:jc w:val="right"/>
              <w:outlineLvl w:val="4"/>
              <w:rPr>
                <w:rFonts w:ascii="Arial" w:hAnsi="Arial" w:cs="Arial"/>
                <w:color w:val="000000"/>
                <w:sz w:val="12"/>
                <w:szCs w:val="12"/>
              </w:rPr>
            </w:pPr>
            <w:r w:rsidRPr="00235D26">
              <w:rPr>
                <w:rFonts w:ascii="Arial" w:hAnsi="Arial" w:cs="Arial"/>
                <w:color w:val="000000"/>
                <w:sz w:val="12"/>
                <w:szCs w:val="12"/>
              </w:rPr>
              <w:t>60 000,00</w:t>
            </w:r>
          </w:p>
        </w:tc>
      </w:tr>
      <w:tr w:rsidR="00235D26" w:rsidRPr="00370E94" w:rsidTr="00235D26">
        <w:trPr>
          <w:trHeight w:val="20"/>
        </w:trPr>
        <w:tc>
          <w:tcPr>
            <w:tcW w:w="0" w:type="auto"/>
            <w:hideMark/>
          </w:tcPr>
          <w:p w:rsidR="00235D26" w:rsidRPr="00235D26" w:rsidRDefault="00235D26" w:rsidP="00235D26">
            <w:pPr>
              <w:outlineLvl w:val="5"/>
              <w:rPr>
                <w:rFonts w:ascii="Arial" w:hAnsi="Arial" w:cs="Arial"/>
                <w:color w:val="000000"/>
                <w:sz w:val="12"/>
                <w:szCs w:val="12"/>
              </w:rPr>
            </w:pPr>
            <w:r w:rsidRPr="00235D26">
              <w:rPr>
                <w:rFonts w:ascii="Arial" w:hAnsi="Arial" w:cs="Arial"/>
                <w:color w:val="000000"/>
                <w:sz w:val="12"/>
                <w:szCs w:val="12"/>
              </w:rPr>
              <w:t>НАЦИОНАЛЬНАЯ ЭКОНОМИКА</w:t>
            </w:r>
          </w:p>
        </w:tc>
        <w:tc>
          <w:tcPr>
            <w:tcW w:w="0" w:type="auto"/>
            <w:noWrap/>
            <w:hideMark/>
          </w:tcPr>
          <w:p w:rsidR="00235D26" w:rsidRPr="00235D26" w:rsidRDefault="00235D26" w:rsidP="00235D26">
            <w:pPr>
              <w:jc w:val="center"/>
              <w:outlineLvl w:val="5"/>
              <w:rPr>
                <w:rFonts w:ascii="Arial" w:hAnsi="Arial" w:cs="Arial"/>
                <w:color w:val="000000"/>
                <w:sz w:val="12"/>
                <w:szCs w:val="12"/>
              </w:rPr>
            </w:pPr>
            <w:r w:rsidRPr="00235D26">
              <w:rPr>
                <w:rFonts w:ascii="Arial" w:hAnsi="Arial" w:cs="Arial"/>
                <w:color w:val="000000"/>
                <w:sz w:val="12"/>
                <w:szCs w:val="12"/>
              </w:rPr>
              <w:t>9450010080</w:t>
            </w:r>
          </w:p>
        </w:tc>
        <w:tc>
          <w:tcPr>
            <w:tcW w:w="0" w:type="auto"/>
            <w:noWrap/>
            <w:hideMark/>
          </w:tcPr>
          <w:p w:rsidR="00235D26" w:rsidRPr="00235D26" w:rsidRDefault="00235D26" w:rsidP="00235D26">
            <w:pPr>
              <w:jc w:val="center"/>
              <w:outlineLvl w:val="5"/>
              <w:rPr>
                <w:rFonts w:ascii="Arial" w:hAnsi="Arial" w:cs="Arial"/>
                <w:color w:val="000000"/>
                <w:sz w:val="12"/>
                <w:szCs w:val="12"/>
              </w:rPr>
            </w:pPr>
            <w:r w:rsidRPr="00235D26">
              <w:rPr>
                <w:rFonts w:ascii="Arial" w:hAnsi="Arial" w:cs="Arial"/>
                <w:color w:val="000000"/>
                <w:sz w:val="12"/>
                <w:szCs w:val="12"/>
              </w:rPr>
              <w:t>0400</w:t>
            </w:r>
          </w:p>
        </w:tc>
        <w:tc>
          <w:tcPr>
            <w:tcW w:w="0" w:type="auto"/>
            <w:noWrap/>
            <w:hideMark/>
          </w:tcPr>
          <w:p w:rsidR="00235D26" w:rsidRPr="00235D26" w:rsidRDefault="00235D26" w:rsidP="00235D26">
            <w:pPr>
              <w:jc w:val="center"/>
              <w:outlineLvl w:val="5"/>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outlineLvl w:val="5"/>
              <w:rPr>
                <w:rFonts w:ascii="Arial" w:hAnsi="Arial" w:cs="Arial"/>
                <w:color w:val="000000"/>
                <w:sz w:val="12"/>
                <w:szCs w:val="12"/>
              </w:rPr>
            </w:pPr>
            <w:r w:rsidRPr="00235D26">
              <w:rPr>
                <w:rFonts w:ascii="Arial" w:hAnsi="Arial" w:cs="Arial"/>
                <w:color w:val="000000"/>
                <w:sz w:val="12"/>
                <w:szCs w:val="12"/>
              </w:rPr>
              <w:t>60 000,00</w:t>
            </w:r>
          </w:p>
        </w:tc>
        <w:tc>
          <w:tcPr>
            <w:tcW w:w="0" w:type="auto"/>
            <w:noWrap/>
            <w:hideMark/>
          </w:tcPr>
          <w:p w:rsidR="00235D26" w:rsidRPr="00235D26" w:rsidRDefault="00235D26" w:rsidP="00235D26">
            <w:pPr>
              <w:jc w:val="right"/>
              <w:outlineLvl w:val="5"/>
              <w:rPr>
                <w:rFonts w:ascii="Arial" w:hAnsi="Arial" w:cs="Arial"/>
                <w:color w:val="000000"/>
                <w:sz w:val="12"/>
                <w:szCs w:val="12"/>
              </w:rPr>
            </w:pPr>
            <w:r w:rsidRPr="00235D26">
              <w:rPr>
                <w:rFonts w:ascii="Arial" w:hAnsi="Arial" w:cs="Arial"/>
                <w:color w:val="000000"/>
                <w:sz w:val="12"/>
                <w:szCs w:val="12"/>
              </w:rPr>
              <w:t>60 000,00</w:t>
            </w:r>
          </w:p>
        </w:tc>
        <w:tc>
          <w:tcPr>
            <w:tcW w:w="0" w:type="auto"/>
            <w:noWrap/>
            <w:hideMark/>
          </w:tcPr>
          <w:p w:rsidR="00235D26" w:rsidRPr="00235D26" w:rsidRDefault="00235D26" w:rsidP="00235D26">
            <w:pPr>
              <w:jc w:val="right"/>
              <w:outlineLvl w:val="5"/>
              <w:rPr>
                <w:rFonts w:ascii="Arial" w:hAnsi="Arial" w:cs="Arial"/>
                <w:color w:val="000000"/>
                <w:sz w:val="12"/>
                <w:szCs w:val="12"/>
              </w:rPr>
            </w:pPr>
            <w:r w:rsidRPr="00235D26">
              <w:rPr>
                <w:rFonts w:ascii="Arial" w:hAnsi="Arial" w:cs="Arial"/>
                <w:color w:val="000000"/>
                <w:sz w:val="12"/>
                <w:szCs w:val="12"/>
              </w:rPr>
              <w:t>60 000,00</w:t>
            </w:r>
          </w:p>
        </w:tc>
      </w:tr>
      <w:tr w:rsidR="00235D26" w:rsidRPr="00370E94" w:rsidTr="00235D26">
        <w:trPr>
          <w:trHeight w:val="20"/>
        </w:trPr>
        <w:tc>
          <w:tcPr>
            <w:tcW w:w="0" w:type="auto"/>
            <w:hideMark/>
          </w:tcPr>
          <w:p w:rsidR="00235D26" w:rsidRPr="00235D26" w:rsidRDefault="00235D26" w:rsidP="00235D26">
            <w:pPr>
              <w:rPr>
                <w:rFonts w:ascii="Arial" w:hAnsi="Arial" w:cs="Arial"/>
                <w:color w:val="000000"/>
                <w:sz w:val="12"/>
                <w:szCs w:val="12"/>
              </w:rPr>
            </w:pPr>
            <w:r w:rsidRPr="00235D26">
              <w:rPr>
                <w:rFonts w:ascii="Arial" w:hAnsi="Arial" w:cs="Arial"/>
                <w:color w:val="000000"/>
                <w:sz w:val="12"/>
                <w:szCs w:val="12"/>
              </w:rPr>
              <w:t>Другие вопросы в области национальной экономики</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9450010080</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0412</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60 000,00</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60 000,00</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60 000,00</w:t>
            </w:r>
          </w:p>
        </w:tc>
      </w:tr>
      <w:tr w:rsidR="00235D26" w:rsidRPr="00370E94" w:rsidTr="00235D26">
        <w:trPr>
          <w:trHeight w:val="20"/>
        </w:trPr>
        <w:tc>
          <w:tcPr>
            <w:tcW w:w="0" w:type="auto"/>
            <w:hideMark/>
          </w:tcPr>
          <w:p w:rsidR="00235D26" w:rsidRPr="00235D26" w:rsidRDefault="00235D26" w:rsidP="00235D26">
            <w:pPr>
              <w:rPr>
                <w:rFonts w:ascii="Arial" w:hAnsi="Arial" w:cs="Arial"/>
                <w:color w:val="000000"/>
                <w:sz w:val="12"/>
                <w:szCs w:val="12"/>
              </w:rPr>
            </w:pPr>
            <w:r w:rsidRPr="00235D26">
              <w:rPr>
                <w:rFonts w:ascii="Arial" w:hAnsi="Arial" w:cs="Arial"/>
                <w:color w:val="000000"/>
                <w:sz w:val="12"/>
                <w:szCs w:val="12"/>
              </w:rPr>
              <w:t>Прочая закупка товаров, работ и услуг</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9450010080</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0412</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244</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60 000,00</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60 000,00</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60 000,00</w:t>
            </w:r>
          </w:p>
        </w:tc>
      </w:tr>
      <w:tr w:rsidR="00235D26" w:rsidRPr="00370E94" w:rsidTr="00235D26">
        <w:trPr>
          <w:trHeight w:val="20"/>
        </w:trPr>
        <w:tc>
          <w:tcPr>
            <w:tcW w:w="0" w:type="auto"/>
            <w:hideMark/>
          </w:tcPr>
          <w:p w:rsidR="00235D26" w:rsidRPr="00235D26" w:rsidRDefault="00235D26" w:rsidP="00235D26">
            <w:pPr>
              <w:rPr>
                <w:rFonts w:ascii="Arial" w:hAnsi="Arial" w:cs="Arial"/>
                <w:color w:val="000000"/>
                <w:sz w:val="12"/>
                <w:szCs w:val="12"/>
              </w:rPr>
            </w:pPr>
            <w:r w:rsidRPr="00235D26">
              <w:rPr>
                <w:rFonts w:ascii="Arial" w:hAnsi="Arial" w:cs="Arial"/>
                <w:color w:val="000000"/>
                <w:sz w:val="12"/>
                <w:szCs w:val="12"/>
              </w:rPr>
              <w:t>Выполнение работ,связанных с осуществлением регулярных перевозок пассажиров и багажа автомобильным транспортом общего пользования по регулируемым тарифам в городском сообщении в границах Валдайского городского поселения</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9450010090</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0000</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581 775,33</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581 775,33</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0,00</w:t>
            </w:r>
          </w:p>
        </w:tc>
      </w:tr>
      <w:tr w:rsidR="00235D26" w:rsidRPr="00370E94" w:rsidTr="00235D26">
        <w:trPr>
          <w:trHeight w:val="20"/>
        </w:trPr>
        <w:tc>
          <w:tcPr>
            <w:tcW w:w="0" w:type="auto"/>
            <w:hideMark/>
          </w:tcPr>
          <w:p w:rsidR="00235D26" w:rsidRPr="00235D26" w:rsidRDefault="00235D26" w:rsidP="00235D26">
            <w:pPr>
              <w:rPr>
                <w:rFonts w:ascii="Arial" w:hAnsi="Arial" w:cs="Arial"/>
                <w:color w:val="000000"/>
                <w:sz w:val="12"/>
                <w:szCs w:val="12"/>
              </w:rPr>
            </w:pPr>
            <w:r w:rsidRPr="00235D26">
              <w:rPr>
                <w:rFonts w:ascii="Arial" w:hAnsi="Arial" w:cs="Arial"/>
                <w:color w:val="000000"/>
                <w:sz w:val="12"/>
                <w:szCs w:val="12"/>
              </w:rPr>
              <w:t>НАЦИОНАЛЬНАЯ ЭКОНОМИКА</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9450010090</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0400</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581 775,33</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581 775,33</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0,00</w:t>
            </w:r>
          </w:p>
        </w:tc>
      </w:tr>
      <w:tr w:rsidR="00235D26" w:rsidRPr="00370E94" w:rsidTr="00235D26">
        <w:trPr>
          <w:trHeight w:val="20"/>
        </w:trPr>
        <w:tc>
          <w:tcPr>
            <w:tcW w:w="0" w:type="auto"/>
            <w:hideMark/>
          </w:tcPr>
          <w:p w:rsidR="00235D26" w:rsidRPr="00235D26" w:rsidRDefault="00235D26" w:rsidP="00235D26">
            <w:pPr>
              <w:rPr>
                <w:rFonts w:ascii="Arial" w:hAnsi="Arial" w:cs="Arial"/>
                <w:color w:val="000000"/>
                <w:sz w:val="12"/>
                <w:szCs w:val="12"/>
              </w:rPr>
            </w:pPr>
            <w:r w:rsidRPr="00235D26">
              <w:rPr>
                <w:rFonts w:ascii="Arial" w:hAnsi="Arial" w:cs="Arial"/>
                <w:color w:val="000000"/>
                <w:sz w:val="12"/>
                <w:szCs w:val="12"/>
              </w:rPr>
              <w:t>Транспорт</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9450010090</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0408</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581 775,33</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581 775,33</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0,00</w:t>
            </w:r>
          </w:p>
        </w:tc>
      </w:tr>
      <w:tr w:rsidR="00235D26" w:rsidRPr="00370E94" w:rsidTr="00235D26">
        <w:trPr>
          <w:trHeight w:val="20"/>
        </w:trPr>
        <w:tc>
          <w:tcPr>
            <w:tcW w:w="0" w:type="auto"/>
            <w:hideMark/>
          </w:tcPr>
          <w:p w:rsidR="00235D26" w:rsidRPr="00235D26" w:rsidRDefault="00235D26" w:rsidP="00235D26">
            <w:pPr>
              <w:rPr>
                <w:rFonts w:ascii="Arial" w:hAnsi="Arial" w:cs="Arial"/>
                <w:color w:val="000000"/>
                <w:sz w:val="12"/>
                <w:szCs w:val="12"/>
              </w:rPr>
            </w:pPr>
            <w:r w:rsidRPr="00235D26">
              <w:rPr>
                <w:rFonts w:ascii="Arial" w:hAnsi="Arial" w:cs="Arial"/>
                <w:color w:val="000000"/>
                <w:sz w:val="12"/>
                <w:szCs w:val="12"/>
              </w:rPr>
              <w:t>Прочая закупка товаров, работ и услуг</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9450010090</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0408</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244</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581 775,33</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581 775,33</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0,00</w:t>
            </w:r>
          </w:p>
        </w:tc>
      </w:tr>
      <w:tr w:rsidR="00235D26" w:rsidRPr="00370E94" w:rsidTr="00235D26">
        <w:trPr>
          <w:trHeight w:val="20"/>
        </w:trPr>
        <w:tc>
          <w:tcPr>
            <w:tcW w:w="0" w:type="auto"/>
            <w:hideMark/>
          </w:tcPr>
          <w:p w:rsidR="00235D26" w:rsidRPr="00235D26" w:rsidRDefault="00235D26" w:rsidP="00235D26">
            <w:pPr>
              <w:rPr>
                <w:rFonts w:ascii="Arial" w:hAnsi="Arial" w:cs="Arial"/>
                <w:color w:val="000000"/>
                <w:sz w:val="12"/>
                <w:szCs w:val="12"/>
              </w:rPr>
            </w:pPr>
            <w:r w:rsidRPr="00235D26">
              <w:rPr>
                <w:rFonts w:ascii="Arial" w:hAnsi="Arial" w:cs="Arial"/>
                <w:color w:val="000000"/>
                <w:sz w:val="12"/>
                <w:szCs w:val="12"/>
              </w:rPr>
              <w:t>Приобретение раскладушек на случай возникновения ЧС с целью размещения населения в ПВР</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9450010130</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0000</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302 866,00</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0,00</w:t>
            </w:r>
          </w:p>
        </w:tc>
      </w:tr>
      <w:tr w:rsidR="00235D26" w:rsidRPr="00370E94" w:rsidTr="00235D26">
        <w:trPr>
          <w:trHeight w:val="20"/>
        </w:trPr>
        <w:tc>
          <w:tcPr>
            <w:tcW w:w="0" w:type="auto"/>
            <w:hideMark/>
          </w:tcPr>
          <w:p w:rsidR="00235D26" w:rsidRPr="00235D26" w:rsidRDefault="00235D26" w:rsidP="00235D26">
            <w:pPr>
              <w:rPr>
                <w:rFonts w:ascii="Arial" w:hAnsi="Arial" w:cs="Arial"/>
                <w:color w:val="000000"/>
                <w:sz w:val="12"/>
                <w:szCs w:val="12"/>
              </w:rPr>
            </w:pPr>
            <w:r w:rsidRPr="00235D26">
              <w:rPr>
                <w:rFonts w:ascii="Arial" w:hAnsi="Arial" w:cs="Arial"/>
                <w:color w:val="000000"/>
                <w:sz w:val="12"/>
                <w:szCs w:val="12"/>
              </w:rPr>
              <w:t>НАЦИОНАЛЬНАЯ БЕЗОПАСНОСТЬ И ПРАВООХРАНИТЕЛЬНАЯ ДЕЯТЕЛЬНОСТЬ</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9450010130</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0300</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302 866,00</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0,00</w:t>
            </w:r>
          </w:p>
        </w:tc>
      </w:tr>
      <w:tr w:rsidR="00235D26" w:rsidRPr="00370E94" w:rsidTr="00235D26">
        <w:trPr>
          <w:trHeight w:val="20"/>
        </w:trPr>
        <w:tc>
          <w:tcPr>
            <w:tcW w:w="0" w:type="auto"/>
            <w:hideMark/>
          </w:tcPr>
          <w:p w:rsidR="00235D26" w:rsidRPr="00235D26" w:rsidRDefault="00235D26" w:rsidP="00235D26">
            <w:pPr>
              <w:rPr>
                <w:rFonts w:ascii="Arial" w:hAnsi="Arial" w:cs="Arial"/>
                <w:color w:val="000000"/>
                <w:sz w:val="12"/>
                <w:szCs w:val="12"/>
              </w:rPr>
            </w:pPr>
            <w:r w:rsidRPr="00235D26">
              <w:rPr>
                <w:rFonts w:ascii="Arial" w:hAnsi="Arial" w:cs="Arial"/>
                <w:color w:val="000000"/>
                <w:sz w:val="12"/>
                <w:szCs w:val="12"/>
              </w:rPr>
              <w:t>Защита населения и территории от чрезвычайных ситуаций природного и техногенного характера, пожарная безопасность</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9450010130</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0310</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302 866,00</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0,00</w:t>
            </w:r>
          </w:p>
        </w:tc>
      </w:tr>
      <w:tr w:rsidR="00235D26" w:rsidRPr="00370E94" w:rsidTr="00235D26">
        <w:trPr>
          <w:trHeight w:val="20"/>
        </w:trPr>
        <w:tc>
          <w:tcPr>
            <w:tcW w:w="0" w:type="auto"/>
            <w:hideMark/>
          </w:tcPr>
          <w:p w:rsidR="00235D26" w:rsidRPr="00235D26" w:rsidRDefault="00235D26" w:rsidP="00235D26">
            <w:pPr>
              <w:rPr>
                <w:rFonts w:ascii="Arial" w:hAnsi="Arial" w:cs="Arial"/>
                <w:color w:val="000000"/>
                <w:sz w:val="12"/>
                <w:szCs w:val="12"/>
              </w:rPr>
            </w:pPr>
            <w:r w:rsidRPr="00235D26">
              <w:rPr>
                <w:rFonts w:ascii="Arial" w:hAnsi="Arial" w:cs="Arial"/>
                <w:color w:val="000000"/>
                <w:sz w:val="12"/>
                <w:szCs w:val="12"/>
              </w:rPr>
              <w:t>Прочая закупка товаров, работ и услуг</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9450010130</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0310</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244</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302 866,00</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0,00</w:t>
            </w:r>
          </w:p>
        </w:tc>
      </w:tr>
      <w:tr w:rsidR="00235D26" w:rsidRPr="00370E94" w:rsidTr="00235D26">
        <w:trPr>
          <w:trHeight w:val="20"/>
        </w:trPr>
        <w:tc>
          <w:tcPr>
            <w:tcW w:w="0" w:type="auto"/>
            <w:hideMark/>
          </w:tcPr>
          <w:p w:rsidR="00235D26" w:rsidRPr="00235D26" w:rsidRDefault="00235D26" w:rsidP="00235D26">
            <w:pPr>
              <w:rPr>
                <w:rFonts w:ascii="Arial" w:hAnsi="Arial" w:cs="Arial"/>
                <w:color w:val="000000"/>
                <w:sz w:val="12"/>
                <w:szCs w:val="12"/>
              </w:rPr>
            </w:pPr>
            <w:r w:rsidRPr="00235D26">
              <w:rPr>
                <w:rFonts w:ascii="Arial" w:hAnsi="Arial" w:cs="Arial"/>
                <w:color w:val="000000"/>
                <w:sz w:val="12"/>
                <w:szCs w:val="12"/>
              </w:rPr>
              <w:t>Плата за социальный наём муниципальных жилых помещений</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9450010140</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0000</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29 214,24</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0,00</w:t>
            </w:r>
          </w:p>
        </w:tc>
      </w:tr>
      <w:tr w:rsidR="00235D26" w:rsidRPr="00370E94" w:rsidTr="00235D26">
        <w:trPr>
          <w:trHeight w:val="20"/>
        </w:trPr>
        <w:tc>
          <w:tcPr>
            <w:tcW w:w="0" w:type="auto"/>
            <w:hideMark/>
          </w:tcPr>
          <w:p w:rsidR="00235D26" w:rsidRPr="00235D26" w:rsidRDefault="00235D26" w:rsidP="00235D26">
            <w:pPr>
              <w:rPr>
                <w:rFonts w:ascii="Arial" w:hAnsi="Arial" w:cs="Arial"/>
                <w:color w:val="000000"/>
                <w:sz w:val="12"/>
                <w:szCs w:val="12"/>
              </w:rPr>
            </w:pPr>
            <w:r w:rsidRPr="00235D26">
              <w:rPr>
                <w:rFonts w:ascii="Arial" w:hAnsi="Arial" w:cs="Arial"/>
                <w:color w:val="000000"/>
                <w:sz w:val="12"/>
                <w:szCs w:val="12"/>
              </w:rPr>
              <w:t>ЖИЛИЩНО-КОММУНАЛЬНОЕ ХОЗЯЙСТВО</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9450010140</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0500</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29 214,24</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0,00</w:t>
            </w:r>
          </w:p>
        </w:tc>
      </w:tr>
      <w:tr w:rsidR="00235D26" w:rsidRPr="00370E94" w:rsidTr="00235D26">
        <w:trPr>
          <w:trHeight w:val="20"/>
        </w:trPr>
        <w:tc>
          <w:tcPr>
            <w:tcW w:w="0" w:type="auto"/>
            <w:hideMark/>
          </w:tcPr>
          <w:p w:rsidR="00235D26" w:rsidRPr="00235D26" w:rsidRDefault="00235D26" w:rsidP="00235D26">
            <w:pPr>
              <w:rPr>
                <w:rFonts w:ascii="Arial" w:hAnsi="Arial" w:cs="Arial"/>
                <w:color w:val="000000"/>
                <w:sz w:val="12"/>
                <w:szCs w:val="12"/>
              </w:rPr>
            </w:pPr>
            <w:r w:rsidRPr="00235D26">
              <w:rPr>
                <w:rFonts w:ascii="Arial" w:hAnsi="Arial" w:cs="Arial"/>
                <w:color w:val="000000"/>
                <w:sz w:val="12"/>
                <w:szCs w:val="12"/>
              </w:rPr>
              <w:t>Жилищное хозяйство</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9450010140</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0501</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29 214,24</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0,00</w:t>
            </w:r>
          </w:p>
        </w:tc>
      </w:tr>
      <w:tr w:rsidR="00235D26" w:rsidRPr="00370E94" w:rsidTr="00235D26">
        <w:trPr>
          <w:trHeight w:val="20"/>
        </w:trPr>
        <w:tc>
          <w:tcPr>
            <w:tcW w:w="0" w:type="auto"/>
            <w:hideMark/>
          </w:tcPr>
          <w:p w:rsidR="00235D26" w:rsidRPr="00235D26" w:rsidRDefault="00235D26" w:rsidP="00235D26">
            <w:pPr>
              <w:rPr>
                <w:rFonts w:ascii="Arial" w:hAnsi="Arial" w:cs="Arial"/>
                <w:color w:val="000000"/>
                <w:sz w:val="12"/>
                <w:szCs w:val="12"/>
              </w:rPr>
            </w:pPr>
            <w:r w:rsidRPr="00235D26">
              <w:rPr>
                <w:rFonts w:ascii="Arial" w:hAnsi="Arial" w:cs="Arial"/>
                <w:color w:val="000000"/>
                <w:sz w:val="12"/>
                <w:szCs w:val="12"/>
              </w:rPr>
              <w:t>Прочая закупка товаров, работ и услуг</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9450010140</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0501</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244</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29 214,24</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0,00</w:t>
            </w:r>
          </w:p>
        </w:tc>
      </w:tr>
      <w:tr w:rsidR="00235D26" w:rsidRPr="00370E94" w:rsidTr="00235D26">
        <w:trPr>
          <w:trHeight w:val="20"/>
        </w:trPr>
        <w:tc>
          <w:tcPr>
            <w:tcW w:w="0" w:type="auto"/>
            <w:hideMark/>
          </w:tcPr>
          <w:p w:rsidR="00235D26" w:rsidRPr="00235D26" w:rsidRDefault="00235D26" w:rsidP="00235D26">
            <w:pPr>
              <w:rPr>
                <w:rFonts w:ascii="Arial" w:hAnsi="Arial" w:cs="Arial"/>
                <w:color w:val="000000"/>
                <w:sz w:val="12"/>
                <w:szCs w:val="12"/>
              </w:rPr>
            </w:pPr>
            <w:r w:rsidRPr="00235D26">
              <w:rPr>
                <w:rFonts w:ascii="Arial" w:hAnsi="Arial" w:cs="Arial"/>
                <w:color w:val="000000"/>
                <w:sz w:val="12"/>
                <w:szCs w:val="12"/>
              </w:rPr>
              <w:t>Другие общегосударственные расходы</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9450010430</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0000</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688 607,67</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133 909,00</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133 909,00</w:t>
            </w:r>
          </w:p>
        </w:tc>
      </w:tr>
      <w:tr w:rsidR="00235D26" w:rsidRPr="00370E94" w:rsidTr="00235D26">
        <w:trPr>
          <w:trHeight w:val="20"/>
        </w:trPr>
        <w:tc>
          <w:tcPr>
            <w:tcW w:w="0" w:type="auto"/>
            <w:hideMark/>
          </w:tcPr>
          <w:p w:rsidR="00235D26" w:rsidRPr="00235D26" w:rsidRDefault="00235D26" w:rsidP="00235D26">
            <w:pPr>
              <w:rPr>
                <w:rFonts w:ascii="Arial" w:hAnsi="Arial" w:cs="Arial"/>
                <w:color w:val="000000"/>
                <w:sz w:val="12"/>
                <w:szCs w:val="12"/>
              </w:rPr>
            </w:pPr>
            <w:r w:rsidRPr="00235D26">
              <w:rPr>
                <w:rFonts w:ascii="Arial" w:hAnsi="Arial" w:cs="Arial"/>
                <w:color w:val="000000"/>
                <w:sz w:val="12"/>
                <w:szCs w:val="12"/>
              </w:rPr>
              <w:t>ОБЩЕГОСУДАРСТВЕННЫЕ ВОПРОСЫ</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9450010430</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0100</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558 909,00</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133 909,00</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133 909,00</w:t>
            </w:r>
          </w:p>
        </w:tc>
      </w:tr>
      <w:tr w:rsidR="00235D26" w:rsidRPr="00370E94" w:rsidTr="00235D26">
        <w:trPr>
          <w:trHeight w:val="20"/>
        </w:trPr>
        <w:tc>
          <w:tcPr>
            <w:tcW w:w="0" w:type="auto"/>
            <w:hideMark/>
          </w:tcPr>
          <w:p w:rsidR="00235D26" w:rsidRPr="00235D26" w:rsidRDefault="00235D26" w:rsidP="00235D26">
            <w:pPr>
              <w:rPr>
                <w:rFonts w:ascii="Arial" w:hAnsi="Arial" w:cs="Arial"/>
                <w:color w:val="000000"/>
                <w:sz w:val="12"/>
                <w:szCs w:val="12"/>
              </w:rPr>
            </w:pPr>
            <w:r w:rsidRPr="00235D26">
              <w:rPr>
                <w:rFonts w:ascii="Arial" w:hAnsi="Arial" w:cs="Arial"/>
                <w:color w:val="000000"/>
                <w:sz w:val="12"/>
                <w:szCs w:val="12"/>
              </w:rPr>
              <w:t>Другие общегосударственные вопросы</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9450010430</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0113</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558 909,00</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133 909,00</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133 909,00</w:t>
            </w:r>
          </w:p>
        </w:tc>
      </w:tr>
      <w:tr w:rsidR="00235D26" w:rsidRPr="00370E94" w:rsidTr="00235D26">
        <w:trPr>
          <w:trHeight w:val="20"/>
        </w:trPr>
        <w:tc>
          <w:tcPr>
            <w:tcW w:w="0" w:type="auto"/>
            <w:hideMark/>
          </w:tcPr>
          <w:p w:rsidR="00235D26" w:rsidRPr="00235D26" w:rsidRDefault="00235D26" w:rsidP="00235D26">
            <w:pPr>
              <w:rPr>
                <w:rFonts w:ascii="Arial" w:hAnsi="Arial" w:cs="Arial"/>
                <w:color w:val="000000"/>
                <w:sz w:val="12"/>
                <w:szCs w:val="12"/>
              </w:rPr>
            </w:pPr>
            <w:r w:rsidRPr="00235D26">
              <w:rPr>
                <w:rFonts w:ascii="Arial" w:hAnsi="Arial" w:cs="Arial"/>
                <w:color w:val="000000"/>
                <w:sz w:val="12"/>
                <w:szCs w:val="12"/>
              </w:rPr>
              <w:t>Исполнение судебных актов Российской Федерации и мировых соглашений по возмещению причиненного вреда</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9450010430</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0113</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831</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10 000,00</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10 000,00</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10 000,00</w:t>
            </w:r>
          </w:p>
        </w:tc>
      </w:tr>
      <w:tr w:rsidR="00235D26" w:rsidRPr="00370E94" w:rsidTr="00235D26">
        <w:trPr>
          <w:trHeight w:val="20"/>
        </w:trPr>
        <w:tc>
          <w:tcPr>
            <w:tcW w:w="0" w:type="auto"/>
            <w:hideMark/>
          </w:tcPr>
          <w:p w:rsidR="00235D26" w:rsidRPr="00235D26" w:rsidRDefault="00235D26" w:rsidP="00235D26">
            <w:pPr>
              <w:rPr>
                <w:rFonts w:ascii="Arial" w:hAnsi="Arial" w:cs="Arial"/>
                <w:color w:val="000000"/>
                <w:sz w:val="12"/>
                <w:szCs w:val="12"/>
              </w:rPr>
            </w:pPr>
            <w:r w:rsidRPr="00235D26">
              <w:rPr>
                <w:rFonts w:ascii="Arial" w:hAnsi="Arial" w:cs="Arial"/>
                <w:color w:val="000000"/>
                <w:sz w:val="12"/>
                <w:szCs w:val="12"/>
              </w:rPr>
              <w:t>Уплата иных платежей</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9450010430</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0113</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853</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548 909,00</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123 909,00</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123 909,00</w:t>
            </w:r>
          </w:p>
        </w:tc>
      </w:tr>
      <w:tr w:rsidR="00235D26" w:rsidRPr="00370E94" w:rsidTr="00235D26">
        <w:trPr>
          <w:trHeight w:val="20"/>
        </w:trPr>
        <w:tc>
          <w:tcPr>
            <w:tcW w:w="0" w:type="auto"/>
            <w:hideMark/>
          </w:tcPr>
          <w:p w:rsidR="00235D26" w:rsidRPr="00235D26" w:rsidRDefault="00235D26" w:rsidP="00235D26">
            <w:pPr>
              <w:rPr>
                <w:rFonts w:ascii="Arial" w:hAnsi="Arial" w:cs="Arial"/>
                <w:color w:val="000000"/>
                <w:sz w:val="12"/>
                <w:szCs w:val="12"/>
              </w:rPr>
            </w:pPr>
            <w:r w:rsidRPr="00235D26">
              <w:rPr>
                <w:rFonts w:ascii="Arial" w:hAnsi="Arial" w:cs="Arial"/>
                <w:color w:val="000000"/>
                <w:sz w:val="12"/>
                <w:szCs w:val="12"/>
              </w:rPr>
              <w:t>ЖИЛИЩНО-КОММУНАЛЬНОЕ ХОЗЯЙСТВО</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9450010430</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0500</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129 698,67</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0,00</w:t>
            </w:r>
          </w:p>
        </w:tc>
      </w:tr>
      <w:tr w:rsidR="00235D26" w:rsidRPr="00370E94" w:rsidTr="00235D26">
        <w:trPr>
          <w:trHeight w:val="20"/>
        </w:trPr>
        <w:tc>
          <w:tcPr>
            <w:tcW w:w="0" w:type="auto"/>
            <w:hideMark/>
          </w:tcPr>
          <w:p w:rsidR="00235D26" w:rsidRPr="00235D26" w:rsidRDefault="00235D26" w:rsidP="00235D26">
            <w:pPr>
              <w:rPr>
                <w:rFonts w:ascii="Arial" w:hAnsi="Arial" w:cs="Arial"/>
                <w:color w:val="000000"/>
                <w:sz w:val="12"/>
                <w:szCs w:val="12"/>
              </w:rPr>
            </w:pPr>
            <w:r w:rsidRPr="00235D26">
              <w:rPr>
                <w:rFonts w:ascii="Arial" w:hAnsi="Arial" w:cs="Arial"/>
                <w:color w:val="000000"/>
                <w:sz w:val="12"/>
                <w:szCs w:val="12"/>
              </w:rPr>
              <w:t>Жилищное хозяйство</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9450010430</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0501</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95 849,72</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0,00</w:t>
            </w:r>
          </w:p>
        </w:tc>
      </w:tr>
      <w:tr w:rsidR="00235D26" w:rsidRPr="00370E94" w:rsidTr="00235D26">
        <w:trPr>
          <w:trHeight w:val="20"/>
        </w:trPr>
        <w:tc>
          <w:tcPr>
            <w:tcW w:w="0" w:type="auto"/>
            <w:hideMark/>
          </w:tcPr>
          <w:p w:rsidR="00235D26" w:rsidRPr="00235D26" w:rsidRDefault="00235D26" w:rsidP="00235D26">
            <w:pPr>
              <w:rPr>
                <w:rFonts w:ascii="Arial" w:hAnsi="Arial" w:cs="Arial"/>
                <w:color w:val="000000"/>
                <w:sz w:val="12"/>
                <w:szCs w:val="12"/>
              </w:rPr>
            </w:pPr>
            <w:r w:rsidRPr="00235D26">
              <w:rPr>
                <w:rFonts w:ascii="Arial" w:hAnsi="Arial" w:cs="Arial"/>
                <w:color w:val="000000"/>
                <w:sz w:val="12"/>
                <w:szCs w:val="12"/>
              </w:rPr>
              <w:t>Исполнение судебных актов Российской Федерации и мировых соглашений по возмещению причиненного вреда</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9450010430</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0501</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831</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95 849,72</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0,00</w:t>
            </w:r>
          </w:p>
        </w:tc>
      </w:tr>
      <w:tr w:rsidR="00235D26" w:rsidRPr="00370E94" w:rsidTr="00235D26">
        <w:trPr>
          <w:trHeight w:val="20"/>
        </w:trPr>
        <w:tc>
          <w:tcPr>
            <w:tcW w:w="0" w:type="auto"/>
            <w:hideMark/>
          </w:tcPr>
          <w:p w:rsidR="00235D26" w:rsidRPr="00235D26" w:rsidRDefault="00235D26" w:rsidP="00235D26">
            <w:pPr>
              <w:rPr>
                <w:rFonts w:ascii="Arial" w:hAnsi="Arial" w:cs="Arial"/>
                <w:color w:val="000000"/>
                <w:sz w:val="12"/>
                <w:szCs w:val="12"/>
              </w:rPr>
            </w:pPr>
            <w:r w:rsidRPr="00235D26">
              <w:rPr>
                <w:rFonts w:ascii="Arial" w:hAnsi="Arial" w:cs="Arial"/>
                <w:color w:val="000000"/>
                <w:sz w:val="12"/>
                <w:szCs w:val="12"/>
              </w:rPr>
              <w:t>Благоустройство</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9450010430</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0503</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33 848,95</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0,00</w:t>
            </w:r>
          </w:p>
        </w:tc>
      </w:tr>
      <w:tr w:rsidR="00235D26" w:rsidRPr="00370E94" w:rsidTr="00235D26">
        <w:trPr>
          <w:trHeight w:val="20"/>
        </w:trPr>
        <w:tc>
          <w:tcPr>
            <w:tcW w:w="0" w:type="auto"/>
            <w:hideMark/>
          </w:tcPr>
          <w:p w:rsidR="00235D26" w:rsidRPr="00235D26" w:rsidRDefault="00235D26" w:rsidP="00235D26">
            <w:pPr>
              <w:rPr>
                <w:rFonts w:ascii="Arial" w:hAnsi="Arial" w:cs="Arial"/>
                <w:color w:val="000000"/>
                <w:sz w:val="12"/>
                <w:szCs w:val="12"/>
              </w:rPr>
            </w:pPr>
            <w:r w:rsidRPr="00235D26">
              <w:rPr>
                <w:rFonts w:ascii="Arial" w:hAnsi="Arial" w:cs="Arial"/>
                <w:color w:val="000000"/>
                <w:sz w:val="12"/>
                <w:szCs w:val="12"/>
              </w:rPr>
              <w:t>Уплата иных платежей</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9450010430</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0503</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853</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33 848,95</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0,00</w:t>
            </w:r>
          </w:p>
        </w:tc>
      </w:tr>
      <w:tr w:rsidR="00235D26" w:rsidRPr="00370E94" w:rsidTr="00235D26">
        <w:trPr>
          <w:trHeight w:val="20"/>
        </w:trPr>
        <w:tc>
          <w:tcPr>
            <w:tcW w:w="0" w:type="auto"/>
            <w:hideMark/>
          </w:tcPr>
          <w:p w:rsidR="00235D26" w:rsidRPr="00235D26" w:rsidRDefault="00235D26" w:rsidP="00235D26">
            <w:pPr>
              <w:rPr>
                <w:rFonts w:ascii="Arial" w:hAnsi="Arial" w:cs="Arial"/>
                <w:color w:val="000000"/>
                <w:sz w:val="12"/>
                <w:szCs w:val="12"/>
              </w:rPr>
            </w:pPr>
            <w:r w:rsidRPr="00235D26">
              <w:rPr>
                <w:rFonts w:ascii="Arial" w:hAnsi="Arial" w:cs="Arial"/>
                <w:color w:val="000000"/>
                <w:sz w:val="12"/>
                <w:szCs w:val="12"/>
              </w:rPr>
              <w:t>Расходы на материальное поощрение членов добровольных народных дружин</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9450013500</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0000</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675 400,00</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675 400,00</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675 400,00</w:t>
            </w:r>
          </w:p>
        </w:tc>
      </w:tr>
      <w:tr w:rsidR="00235D26" w:rsidRPr="00370E94" w:rsidTr="00235D26">
        <w:trPr>
          <w:trHeight w:val="20"/>
        </w:trPr>
        <w:tc>
          <w:tcPr>
            <w:tcW w:w="0" w:type="auto"/>
            <w:hideMark/>
          </w:tcPr>
          <w:p w:rsidR="00235D26" w:rsidRPr="00235D26" w:rsidRDefault="00235D26" w:rsidP="00235D26">
            <w:pPr>
              <w:rPr>
                <w:rFonts w:ascii="Arial" w:hAnsi="Arial" w:cs="Arial"/>
                <w:color w:val="000000"/>
                <w:sz w:val="12"/>
                <w:szCs w:val="12"/>
              </w:rPr>
            </w:pPr>
            <w:r w:rsidRPr="00235D26">
              <w:rPr>
                <w:rFonts w:ascii="Arial" w:hAnsi="Arial" w:cs="Arial"/>
                <w:color w:val="000000"/>
                <w:sz w:val="12"/>
                <w:szCs w:val="12"/>
              </w:rPr>
              <w:t>ОБЩЕГОСУДАРСТВЕННЫЕ ВОПРОСЫ</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9450013500</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0100</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675 400,00</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675 400,00</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675 400,00</w:t>
            </w:r>
          </w:p>
        </w:tc>
      </w:tr>
      <w:tr w:rsidR="00235D26" w:rsidRPr="00370E94" w:rsidTr="00235D26">
        <w:trPr>
          <w:trHeight w:val="20"/>
        </w:trPr>
        <w:tc>
          <w:tcPr>
            <w:tcW w:w="0" w:type="auto"/>
            <w:hideMark/>
          </w:tcPr>
          <w:p w:rsidR="00235D26" w:rsidRPr="00235D26" w:rsidRDefault="00235D26" w:rsidP="00235D26">
            <w:pPr>
              <w:rPr>
                <w:rFonts w:ascii="Arial" w:hAnsi="Arial" w:cs="Arial"/>
                <w:color w:val="000000"/>
                <w:sz w:val="12"/>
                <w:szCs w:val="12"/>
              </w:rPr>
            </w:pPr>
            <w:r w:rsidRPr="00235D26">
              <w:rPr>
                <w:rFonts w:ascii="Arial" w:hAnsi="Arial" w:cs="Arial"/>
                <w:color w:val="000000"/>
                <w:sz w:val="12"/>
                <w:szCs w:val="12"/>
              </w:rPr>
              <w:t>Другие общегосударственные вопросы</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9450013500</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0113</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675 400,00</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675 400,00</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675 400,00</w:t>
            </w:r>
          </w:p>
        </w:tc>
      </w:tr>
      <w:tr w:rsidR="00235D26" w:rsidRPr="00370E94" w:rsidTr="00235D26">
        <w:trPr>
          <w:trHeight w:val="20"/>
        </w:trPr>
        <w:tc>
          <w:tcPr>
            <w:tcW w:w="0" w:type="auto"/>
            <w:hideMark/>
          </w:tcPr>
          <w:p w:rsidR="00235D26" w:rsidRPr="00235D26" w:rsidRDefault="00235D26" w:rsidP="00235D26">
            <w:pPr>
              <w:rPr>
                <w:rFonts w:ascii="Arial" w:hAnsi="Arial" w:cs="Arial"/>
                <w:color w:val="000000"/>
                <w:sz w:val="12"/>
                <w:szCs w:val="12"/>
              </w:rPr>
            </w:pPr>
            <w:r w:rsidRPr="00235D26">
              <w:rPr>
                <w:rFonts w:ascii="Arial" w:hAnsi="Arial" w:cs="Arial"/>
                <w:color w:val="000000"/>
                <w:sz w:val="12"/>
                <w:szCs w:val="12"/>
              </w:rPr>
              <w:t>Иные выплаты государственных (муниципальных) органов привлекаемым лицам</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9450013500</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0113</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123</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675 400,00</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675 400,00</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675 400,00</w:t>
            </w:r>
          </w:p>
        </w:tc>
      </w:tr>
      <w:tr w:rsidR="00235D26" w:rsidRPr="00370E94" w:rsidTr="00235D26">
        <w:trPr>
          <w:trHeight w:val="20"/>
        </w:trPr>
        <w:tc>
          <w:tcPr>
            <w:tcW w:w="0" w:type="auto"/>
            <w:hideMark/>
          </w:tcPr>
          <w:p w:rsidR="00235D26" w:rsidRPr="00235D26" w:rsidRDefault="00235D26" w:rsidP="00235D26">
            <w:pPr>
              <w:rPr>
                <w:rFonts w:ascii="Arial" w:hAnsi="Arial" w:cs="Arial"/>
                <w:color w:val="000000"/>
                <w:sz w:val="12"/>
                <w:szCs w:val="12"/>
              </w:rPr>
            </w:pPr>
            <w:r w:rsidRPr="00235D26">
              <w:rPr>
                <w:rFonts w:ascii="Arial" w:hAnsi="Arial" w:cs="Arial"/>
                <w:color w:val="000000"/>
                <w:sz w:val="12"/>
                <w:szCs w:val="12"/>
              </w:rPr>
              <w:t>Для организации регулярных перевозок пассажиров и багажа автомобильным транспортом</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9450036000</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0000</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823 570,00</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823 570,00</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823 570,00</w:t>
            </w:r>
          </w:p>
        </w:tc>
      </w:tr>
      <w:tr w:rsidR="00235D26" w:rsidRPr="00370E94" w:rsidTr="00235D26">
        <w:trPr>
          <w:trHeight w:val="20"/>
        </w:trPr>
        <w:tc>
          <w:tcPr>
            <w:tcW w:w="0" w:type="auto"/>
            <w:hideMark/>
          </w:tcPr>
          <w:p w:rsidR="00235D26" w:rsidRPr="00235D26" w:rsidRDefault="00235D26" w:rsidP="00235D26">
            <w:pPr>
              <w:rPr>
                <w:rFonts w:ascii="Arial" w:hAnsi="Arial" w:cs="Arial"/>
                <w:color w:val="000000"/>
                <w:sz w:val="12"/>
                <w:szCs w:val="12"/>
              </w:rPr>
            </w:pPr>
            <w:r w:rsidRPr="00235D26">
              <w:rPr>
                <w:rFonts w:ascii="Arial" w:hAnsi="Arial" w:cs="Arial"/>
                <w:color w:val="000000"/>
                <w:sz w:val="12"/>
                <w:szCs w:val="12"/>
              </w:rPr>
              <w:t>НАЦИОНАЛЬНАЯ ЭКОНОМИКА</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9450036000</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0400</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823 570,00</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823 570,00</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823 570,00</w:t>
            </w:r>
          </w:p>
        </w:tc>
      </w:tr>
      <w:tr w:rsidR="00235D26" w:rsidRPr="00370E94" w:rsidTr="00235D26">
        <w:trPr>
          <w:trHeight w:val="20"/>
        </w:trPr>
        <w:tc>
          <w:tcPr>
            <w:tcW w:w="0" w:type="auto"/>
            <w:hideMark/>
          </w:tcPr>
          <w:p w:rsidR="00235D26" w:rsidRPr="00235D26" w:rsidRDefault="00235D26" w:rsidP="00235D26">
            <w:pPr>
              <w:rPr>
                <w:rFonts w:ascii="Arial" w:hAnsi="Arial" w:cs="Arial"/>
                <w:color w:val="000000"/>
                <w:sz w:val="12"/>
                <w:szCs w:val="12"/>
              </w:rPr>
            </w:pPr>
            <w:r w:rsidRPr="00235D26">
              <w:rPr>
                <w:rFonts w:ascii="Arial" w:hAnsi="Arial" w:cs="Arial"/>
                <w:color w:val="000000"/>
                <w:sz w:val="12"/>
                <w:szCs w:val="12"/>
              </w:rPr>
              <w:t>Транспорт</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9450036000</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0408</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823 570,00</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823 570,00</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823 570,00</w:t>
            </w:r>
          </w:p>
        </w:tc>
      </w:tr>
      <w:tr w:rsidR="00235D26" w:rsidRPr="00370E94" w:rsidTr="00235D26">
        <w:trPr>
          <w:trHeight w:val="20"/>
        </w:trPr>
        <w:tc>
          <w:tcPr>
            <w:tcW w:w="0" w:type="auto"/>
            <w:hideMark/>
          </w:tcPr>
          <w:p w:rsidR="00235D26" w:rsidRPr="00235D26" w:rsidRDefault="00235D26" w:rsidP="00235D26">
            <w:pPr>
              <w:rPr>
                <w:rFonts w:ascii="Arial" w:hAnsi="Arial" w:cs="Arial"/>
                <w:color w:val="000000"/>
                <w:sz w:val="12"/>
                <w:szCs w:val="12"/>
              </w:rPr>
            </w:pPr>
            <w:r w:rsidRPr="00235D26">
              <w:rPr>
                <w:rFonts w:ascii="Arial" w:hAnsi="Arial" w:cs="Arial"/>
                <w:color w:val="000000"/>
                <w:sz w:val="12"/>
                <w:szCs w:val="12"/>
              </w:rPr>
              <w:t>Прочая закупка товаров, работ и услуг</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9450036000</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0408</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244</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823 570,00</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823 570,00</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823 570,00</w:t>
            </w:r>
          </w:p>
        </w:tc>
      </w:tr>
      <w:tr w:rsidR="00235D26" w:rsidRPr="00370E94" w:rsidTr="00235D26">
        <w:trPr>
          <w:trHeight w:val="20"/>
        </w:trPr>
        <w:tc>
          <w:tcPr>
            <w:tcW w:w="0" w:type="auto"/>
            <w:hideMark/>
          </w:tcPr>
          <w:p w:rsidR="00235D26" w:rsidRPr="00235D26" w:rsidRDefault="00235D26" w:rsidP="00235D26">
            <w:pPr>
              <w:rPr>
                <w:rFonts w:ascii="Arial" w:hAnsi="Arial" w:cs="Arial"/>
                <w:color w:val="000000"/>
                <w:sz w:val="12"/>
                <w:szCs w:val="12"/>
              </w:rPr>
            </w:pPr>
            <w:r w:rsidRPr="00235D26">
              <w:rPr>
                <w:rFonts w:ascii="Arial" w:hAnsi="Arial" w:cs="Arial"/>
                <w:color w:val="000000"/>
                <w:sz w:val="12"/>
                <w:szCs w:val="12"/>
              </w:rPr>
              <w:t>Расходы (взносы)  на капитальный ремонт общего имущества муниципального жилого фонда в многоквартирных домах, расположенных на территории Валдайского городского поселения</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9450081010</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0000</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1 827 661,38</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0,00</w:t>
            </w:r>
          </w:p>
        </w:tc>
      </w:tr>
      <w:tr w:rsidR="00235D26" w:rsidRPr="00370E94" w:rsidTr="00235D26">
        <w:trPr>
          <w:trHeight w:val="20"/>
        </w:trPr>
        <w:tc>
          <w:tcPr>
            <w:tcW w:w="0" w:type="auto"/>
            <w:hideMark/>
          </w:tcPr>
          <w:p w:rsidR="00235D26" w:rsidRPr="00235D26" w:rsidRDefault="00235D26" w:rsidP="00235D26">
            <w:pPr>
              <w:rPr>
                <w:rFonts w:ascii="Arial" w:hAnsi="Arial" w:cs="Arial"/>
                <w:color w:val="000000"/>
                <w:sz w:val="12"/>
                <w:szCs w:val="12"/>
              </w:rPr>
            </w:pPr>
            <w:r w:rsidRPr="00235D26">
              <w:rPr>
                <w:rFonts w:ascii="Arial" w:hAnsi="Arial" w:cs="Arial"/>
                <w:color w:val="000000"/>
                <w:sz w:val="12"/>
                <w:szCs w:val="12"/>
              </w:rPr>
              <w:t>ЖИЛИЩНО-КОММУНАЛЬНОЕ ХОЗЯЙСТВО</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9450081010</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0500</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1 827 661,38</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0,00</w:t>
            </w:r>
          </w:p>
        </w:tc>
      </w:tr>
      <w:tr w:rsidR="00235D26" w:rsidRPr="00370E94" w:rsidTr="00235D26">
        <w:trPr>
          <w:trHeight w:val="20"/>
        </w:trPr>
        <w:tc>
          <w:tcPr>
            <w:tcW w:w="0" w:type="auto"/>
            <w:hideMark/>
          </w:tcPr>
          <w:p w:rsidR="00235D26" w:rsidRPr="00235D26" w:rsidRDefault="00235D26" w:rsidP="00235D26">
            <w:pPr>
              <w:rPr>
                <w:rFonts w:ascii="Arial" w:hAnsi="Arial" w:cs="Arial"/>
                <w:color w:val="000000"/>
                <w:sz w:val="12"/>
                <w:szCs w:val="12"/>
              </w:rPr>
            </w:pPr>
            <w:r w:rsidRPr="00235D26">
              <w:rPr>
                <w:rFonts w:ascii="Arial" w:hAnsi="Arial" w:cs="Arial"/>
                <w:color w:val="000000"/>
                <w:sz w:val="12"/>
                <w:szCs w:val="12"/>
              </w:rPr>
              <w:t>Жилищное хозяйство</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9450081010</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0501</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1 827 661,38</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0,00</w:t>
            </w:r>
          </w:p>
        </w:tc>
      </w:tr>
      <w:tr w:rsidR="00235D26" w:rsidRPr="00370E94" w:rsidTr="00235D26">
        <w:trPr>
          <w:trHeight w:val="20"/>
        </w:trPr>
        <w:tc>
          <w:tcPr>
            <w:tcW w:w="0" w:type="auto"/>
            <w:hideMark/>
          </w:tcPr>
          <w:p w:rsidR="00235D26" w:rsidRPr="00235D26" w:rsidRDefault="00235D26" w:rsidP="00235D26">
            <w:pPr>
              <w:rPr>
                <w:rFonts w:ascii="Arial" w:hAnsi="Arial" w:cs="Arial"/>
                <w:color w:val="000000"/>
                <w:sz w:val="12"/>
                <w:szCs w:val="12"/>
              </w:rPr>
            </w:pPr>
            <w:r w:rsidRPr="00235D26">
              <w:rPr>
                <w:rFonts w:ascii="Arial" w:hAnsi="Arial" w:cs="Arial"/>
                <w:color w:val="000000"/>
                <w:sz w:val="12"/>
                <w:szCs w:val="12"/>
              </w:rPr>
              <w:t>Прочая закупка товаров, работ и услуг</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9450081010</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0501</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244</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1 827 661,38</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0,00</w:t>
            </w:r>
          </w:p>
        </w:tc>
      </w:tr>
      <w:tr w:rsidR="00235D26" w:rsidRPr="00370E94" w:rsidTr="00235D26">
        <w:trPr>
          <w:trHeight w:val="20"/>
        </w:trPr>
        <w:tc>
          <w:tcPr>
            <w:tcW w:w="0" w:type="auto"/>
            <w:hideMark/>
          </w:tcPr>
          <w:p w:rsidR="00235D26" w:rsidRPr="00235D26" w:rsidRDefault="00235D26" w:rsidP="00235D26">
            <w:pPr>
              <w:rPr>
                <w:rFonts w:ascii="Arial" w:hAnsi="Arial" w:cs="Arial"/>
                <w:color w:val="000000"/>
                <w:sz w:val="12"/>
                <w:szCs w:val="12"/>
              </w:rPr>
            </w:pPr>
            <w:r w:rsidRPr="00235D26">
              <w:rPr>
                <w:rFonts w:ascii="Arial" w:hAnsi="Arial" w:cs="Arial"/>
                <w:color w:val="000000"/>
                <w:sz w:val="12"/>
                <w:szCs w:val="12"/>
              </w:rPr>
              <w:t>Капитальный ремонт жилых помещений и текущий ремонт общего имущества в многоквартирных домах в части муниципальной собственности Валдайского городского поселения</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9450081020</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0000</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1 819 807,50</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0,00</w:t>
            </w:r>
          </w:p>
        </w:tc>
      </w:tr>
      <w:tr w:rsidR="00235D26" w:rsidRPr="00370E94" w:rsidTr="00235D26">
        <w:trPr>
          <w:trHeight w:val="20"/>
        </w:trPr>
        <w:tc>
          <w:tcPr>
            <w:tcW w:w="0" w:type="auto"/>
            <w:hideMark/>
          </w:tcPr>
          <w:p w:rsidR="00235D26" w:rsidRPr="00235D26" w:rsidRDefault="00235D26" w:rsidP="00235D26">
            <w:pPr>
              <w:rPr>
                <w:rFonts w:ascii="Arial" w:hAnsi="Arial" w:cs="Arial"/>
                <w:color w:val="000000"/>
                <w:sz w:val="12"/>
                <w:szCs w:val="12"/>
              </w:rPr>
            </w:pPr>
            <w:r w:rsidRPr="00235D26">
              <w:rPr>
                <w:rFonts w:ascii="Arial" w:hAnsi="Arial" w:cs="Arial"/>
                <w:color w:val="000000"/>
                <w:sz w:val="12"/>
                <w:szCs w:val="12"/>
              </w:rPr>
              <w:t>ЖИЛИЩНО-КОММУНАЛЬНОЕ ХОЗЯЙСТВО</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9450081020</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0500</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1 819 807,50</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0,00</w:t>
            </w:r>
          </w:p>
        </w:tc>
      </w:tr>
      <w:tr w:rsidR="00235D26" w:rsidRPr="00370E94" w:rsidTr="00235D26">
        <w:trPr>
          <w:trHeight w:val="20"/>
        </w:trPr>
        <w:tc>
          <w:tcPr>
            <w:tcW w:w="0" w:type="auto"/>
            <w:hideMark/>
          </w:tcPr>
          <w:p w:rsidR="00235D26" w:rsidRPr="00235D26" w:rsidRDefault="00235D26" w:rsidP="00235D26">
            <w:pPr>
              <w:rPr>
                <w:rFonts w:ascii="Arial" w:hAnsi="Arial" w:cs="Arial"/>
                <w:color w:val="000000"/>
                <w:sz w:val="12"/>
                <w:szCs w:val="12"/>
              </w:rPr>
            </w:pPr>
            <w:r w:rsidRPr="00235D26">
              <w:rPr>
                <w:rFonts w:ascii="Arial" w:hAnsi="Arial" w:cs="Arial"/>
                <w:color w:val="000000"/>
                <w:sz w:val="12"/>
                <w:szCs w:val="12"/>
              </w:rPr>
              <w:t>Жилищное хозяйство</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9450081020</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0501</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1 819 807,50</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0,00</w:t>
            </w:r>
          </w:p>
        </w:tc>
      </w:tr>
      <w:tr w:rsidR="00235D26" w:rsidRPr="00370E94" w:rsidTr="00235D26">
        <w:trPr>
          <w:trHeight w:val="20"/>
        </w:trPr>
        <w:tc>
          <w:tcPr>
            <w:tcW w:w="0" w:type="auto"/>
            <w:hideMark/>
          </w:tcPr>
          <w:p w:rsidR="00235D26" w:rsidRPr="00235D26" w:rsidRDefault="00235D26" w:rsidP="00235D26">
            <w:pPr>
              <w:rPr>
                <w:rFonts w:ascii="Arial" w:hAnsi="Arial" w:cs="Arial"/>
                <w:color w:val="000000"/>
                <w:sz w:val="12"/>
                <w:szCs w:val="12"/>
              </w:rPr>
            </w:pPr>
            <w:r w:rsidRPr="00235D26">
              <w:rPr>
                <w:rFonts w:ascii="Arial" w:hAnsi="Arial" w:cs="Arial"/>
                <w:color w:val="000000"/>
                <w:sz w:val="12"/>
                <w:szCs w:val="12"/>
              </w:rPr>
              <w:t>Закупка товаров, работ, услуг в целях капитального ремонта государственного (муниципального) имущества</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9450081020</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0501</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243</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200 108,74</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0,00</w:t>
            </w:r>
          </w:p>
        </w:tc>
      </w:tr>
      <w:tr w:rsidR="00235D26" w:rsidRPr="00370E94" w:rsidTr="00235D26">
        <w:trPr>
          <w:trHeight w:val="20"/>
        </w:trPr>
        <w:tc>
          <w:tcPr>
            <w:tcW w:w="0" w:type="auto"/>
            <w:hideMark/>
          </w:tcPr>
          <w:p w:rsidR="00235D26" w:rsidRPr="00235D26" w:rsidRDefault="00235D26" w:rsidP="00235D26">
            <w:pPr>
              <w:rPr>
                <w:rFonts w:ascii="Arial" w:hAnsi="Arial" w:cs="Arial"/>
                <w:color w:val="000000"/>
                <w:sz w:val="12"/>
                <w:szCs w:val="12"/>
              </w:rPr>
            </w:pPr>
            <w:r w:rsidRPr="00235D26">
              <w:rPr>
                <w:rFonts w:ascii="Arial" w:hAnsi="Arial" w:cs="Arial"/>
                <w:color w:val="000000"/>
                <w:sz w:val="12"/>
                <w:szCs w:val="12"/>
              </w:rPr>
              <w:t>Прочая закупка товаров, работ и услуг</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9450081020</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0501</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244</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1 337 398,75</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0,00</w:t>
            </w:r>
          </w:p>
        </w:tc>
      </w:tr>
      <w:tr w:rsidR="00235D26" w:rsidRPr="00370E94" w:rsidTr="00235D26">
        <w:trPr>
          <w:trHeight w:val="20"/>
        </w:trPr>
        <w:tc>
          <w:tcPr>
            <w:tcW w:w="0" w:type="auto"/>
            <w:hideMark/>
          </w:tcPr>
          <w:p w:rsidR="00235D26" w:rsidRPr="00235D26" w:rsidRDefault="00235D26" w:rsidP="00235D26">
            <w:pPr>
              <w:rPr>
                <w:rFonts w:ascii="Arial" w:hAnsi="Arial" w:cs="Arial"/>
                <w:color w:val="000000"/>
                <w:sz w:val="12"/>
                <w:szCs w:val="12"/>
              </w:rPr>
            </w:pPr>
            <w:r w:rsidRPr="00235D26">
              <w:rPr>
                <w:rFonts w:ascii="Arial" w:hAnsi="Arial" w:cs="Arial"/>
                <w:color w:val="000000"/>
                <w:sz w:val="12"/>
                <w:szCs w:val="12"/>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9450081020</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0501</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811</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282 300,01</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0,00</w:t>
            </w:r>
          </w:p>
        </w:tc>
      </w:tr>
      <w:tr w:rsidR="00235D26" w:rsidRPr="00370E94" w:rsidTr="00235D26">
        <w:trPr>
          <w:trHeight w:val="20"/>
        </w:trPr>
        <w:tc>
          <w:tcPr>
            <w:tcW w:w="0" w:type="auto"/>
            <w:hideMark/>
          </w:tcPr>
          <w:p w:rsidR="00235D26" w:rsidRPr="00235D26" w:rsidRDefault="00235D26" w:rsidP="00235D26">
            <w:pPr>
              <w:rPr>
                <w:rFonts w:ascii="Arial" w:hAnsi="Arial" w:cs="Arial"/>
                <w:color w:val="000000"/>
                <w:sz w:val="12"/>
                <w:szCs w:val="12"/>
              </w:rPr>
            </w:pPr>
            <w:r w:rsidRPr="00235D26">
              <w:rPr>
                <w:rFonts w:ascii="Arial" w:hAnsi="Arial" w:cs="Arial"/>
                <w:color w:val="000000"/>
                <w:sz w:val="12"/>
                <w:szCs w:val="12"/>
              </w:rPr>
              <w:t>Содержание имущества муниципальной казны</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9460000000</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0000</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1 100 566,66</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307 992,75</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307 992,75</w:t>
            </w:r>
          </w:p>
        </w:tc>
      </w:tr>
      <w:tr w:rsidR="00235D26" w:rsidRPr="00370E94" w:rsidTr="00235D26">
        <w:trPr>
          <w:trHeight w:val="20"/>
        </w:trPr>
        <w:tc>
          <w:tcPr>
            <w:tcW w:w="0" w:type="auto"/>
            <w:hideMark/>
          </w:tcPr>
          <w:p w:rsidR="00235D26" w:rsidRPr="00235D26" w:rsidRDefault="00235D26" w:rsidP="00235D26">
            <w:pPr>
              <w:rPr>
                <w:rFonts w:ascii="Arial" w:hAnsi="Arial" w:cs="Arial"/>
                <w:color w:val="000000"/>
                <w:sz w:val="12"/>
                <w:szCs w:val="12"/>
              </w:rPr>
            </w:pPr>
            <w:r w:rsidRPr="00235D26">
              <w:rPr>
                <w:rFonts w:ascii="Arial" w:hAnsi="Arial" w:cs="Arial"/>
                <w:color w:val="000000"/>
                <w:sz w:val="12"/>
                <w:szCs w:val="12"/>
              </w:rPr>
              <w:t>Реализация  мероприятий по содержанию имущества муниципальной казны</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9460010410</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0000</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141 928,44</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124 187,70</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124 187,70</w:t>
            </w:r>
          </w:p>
        </w:tc>
      </w:tr>
      <w:tr w:rsidR="00235D26" w:rsidRPr="00370E94" w:rsidTr="00235D26">
        <w:trPr>
          <w:trHeight w:val="20"/>
        </w:trPr>
        <w:tc>
          <w:tcPr>
            <w:tcW w:w="0" w:type="auto"/>
            <w:hideMark/>
          </w:tcPr>
          <w:p w:rsidR="00235D26" w:rsidRPr="00235D26" w:rsidRDefault="00235D26" w:rsidP="00235D26">
            <w:pPr>
              <w:rPr>
                <w:rFonts w:ascii="Arial" w:hAnsi="Arial" w:cs="Arial"/>
                <w:color w:val="000000"/>
                <w:sz w:val="12"/>
                <w:szCs w:val="12"/>
              </w:rPr>
            </w:pPr>
            <w:r w:rsidRPr="00235D26">
              <w:rPr>
                <w:rFonts w:ascii="Arial" w:hAnsi="Arial" w:cs="Arial"/>
                <w:color w:val="000000"/>
                <w:sz w:val="12"/>
                <w:szCs w:val="12"/>
              </w:rPr>
              <w:t>ОБЩЕГОСУДАРСТВЕННЫЕ ВОПРОСЫ</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9460010410</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0100</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141 928,44</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124 187,70</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124 187,70</w:t>
            </w:r>
          </w:p>
        </w:tc>
      </w:tr>
      <w:tr w:rsidR="00235D26" w:rsidRPr="00370E94" w:rsidTr="00235D26">
        <w:trPr>
          <w:trHeight w:val="20"/>
        </w:trPr>
        <w:tc>
          <w:tcPr>
            <w:tcW w:w="0" w:type="auto"/>
            <w:hideMark/>
          </w:tcPr>
          <w:p w:rsidR="00235D26" w:rsidRPr="00235D26" w:rsidRDefault="00235D26" w:rsidP="00235D26">
            <w:pPr>
              <w:rPr>
                <w:rFonts w:ascii="Arial" w:hAnsi="Arial" w:cs="Arial"/>
                <w:color w:val="000000"/>
                <w:sz w:val="12"/>
                <w:szCs w:val="12"/>
              </w:rPr>
            </w:pPr>
            <w:r w:rsidRPr="00235D26">
              <w:rPr>
                <w:rFonts w:ascii="Arial" w:hAnsi="Arial" w:cs="Arial"/>
                <w:color w:val="000000"/>
                <w:sz w:val="12"/>
                <w:szCs w:val="12"/>
              </w:rPr>
              <w:t>Другие общегосударственные вопросы</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9460010410</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0113</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141 928,44</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124 187,70</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124 187,70</w:t>
            </w:r>
          </w:p>
        </w:tc>
      </w:tr>
      <w:tr w:rsidR="00235D26" w:rsidRPr="00370E94" w:rsidTr="00235D26">
        <w:trPr>
          <w:trHeight w:val="20"/>
        </w:trPr>
        <w:tc>
          <w:tcPr>
            <w:tcW w:w="0" w:type="auto"/>
            <w:hideMark/>
          </w:tcPr>
          <w:p w:rsidR="00235D26" w:rsidRPr="00235D26" w:rsidRDefault="00235D26" w:rsidP="00235D26">
            <w:pPr>
              <w:rPr>
                <w:rFonts w:ascii="Arial" w:hAnsi="Arial" w:cs="Arial"/>
                <w:color w:val="000000"/>
                <w:sz w:val="12"/>
                <w:szCs w:val="12"/>
              </w:rPr>
            </w:pPr>
            <w:r w:rsidRPr="00235D26">
              <w:rPr>
                <w:rFonts w:ascii="Arial" w:hAnsi="Arial" w:cs="Arial"/>
                <w:color w:val="000000"/>
                <w:sz w:val="12"/>
                <w:szCs w:val="12"/>
              </w:rPr>
              <w:t>Прочая закупка товаров, работ и услуг</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9460010410</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0113</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244</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47 115,00</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47 115,00</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47 115,00</w:t>
            </w:r>
          </w:p>
        </w:tc>
      </w:tr>
      <w:tr w:rsidR="00235D26" w:rsidRPr="00370E94" w:rsidTr="00235D26">
        <w:trPr>
          <w:trHeight w:val="20"/>
        </w:trPr>
        <w:tc>
          <w:tcPr>
            <w:tcW w:w="0" w:type="auto"/>
            <w:hideMark/>
          </w:tcPr>
          <w:p w:rsidR="00235D26" w:rsidRPr="00235D26" w:rsidRDefault="00235D26" w:rsidP="00235D26">
            <w:pPr>
              <w:rPr>
                <w:rFonts w:ascii="Arial" w:hAnsi="Arial" w:cs="Arial"/>
                <w:color w:val="000000"/>
                <w:sz w:val="12"/>
                <w:szCs w:val="12"/>
              </w:rPr>
            </w:pPr>
            <w:r w:rsidRPr="00235D26">
              <w:rPr>
                <w:rFonts w:ascii="Arial" w:hAnsi="Arial" w:cs="Arial"/>
                <w:color w:val="000000"/>
                <w:sz w:val="12"/>
                <w:szCs w:val="12"/>
              </w:rPr>
              <w:t>Закупка энергетических ресурсов</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9460010410</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0113</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247</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94 813,44</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77 072,70</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77 072,70</w:t>
            </w:r>
          </w:p>
        </w:tc>
      </w:tr>
      <w:tr w:rsidR="00235D26" w:rsidRPr="00370E94" w:rsidTr="00235D26">
        <w:trPr>
          <w:trHeight w:val="20"/>
        </w:trPr>
        <w:tc>
          <w:tcPr>
            <w:tcW w:w="0" w:type="auto"/>
            <w:hideMark/>
          </w:tcPr>
          <w:p w:rsidR="00235D26" w:rsidRPr="00235D26" w:rsidRDefault="00235D26" w:rsidP="00235D26">
            <w:pPr>
              <w:rPr>
                <w:rFonts w:ascii="Arial" w:hAnsi="Arial" w:cs="Arial"/>
                <w:color w:val="000000"/>
                <w:sz w:val="12"/>
                <w:szCs w:val="12"/>
              </w:rPr>
            </w:pPr>
            <w:r w:rsidRPr="00235D26">
              <w:rPr>
                <w:rFonts w:ascii="Arial" w:hAnsi="Arial" w:cs="Arial"/>
                <w:color w:val="000000"/>
                <w:sz w:val="12"/>
                <w:szCs w:val="12"/>
              </w:rPr>
              <w:t>Оценка недвижимости, признание прав и регулирование отношений по государственной собственности</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9460010420</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0000</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150 000,00</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150 000,00</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150 000,00</w:t>
            </w:r>
          </w:p>
        </w:tc>
      </w:tr>
      <w:tr w:rsidR="00235D26" w:rsidRPr="00370E94" w:rsidTr="00235D26">
        <w:trPr>
          <w:trHeight w:val="20"/>
        </w:trPr>
        <w:tc>
          <w:tcPr>
            <w:tcW w:w="0" w:type="auto"/>
            <w:hideMark/>
          </w:tcPr>
          <w:p w:rsidR="00235D26" w:rsidRPr="00235D26" w:rsidRDefault="00235D26" w:rsidP="00235D26">
            <w:pPr>
              <w:rPr>
                <w:rFonts w:ascii="Arial" w:hAnsi="Arial" w:cs="Arial"/>
                <w:color w:val="000000"/>
                <w:sz w:val="12"/>
                <w:szCs w:val="12"/>
              </w:rPr>
            </w:pPr>
            <w:r w:rsidRPr="00235D26">
              <w:rPr>
                <w:rFonts w:ascii="Arial" w:hAnsi="Arial" w:cs="Arial"/>
                <w:color w:val="000000"/>
                <w:sz w:val="12"/>
                <w:szCs w:val="12"/>
              </w:rPr>
              <w:t>ОБЩЕГОСУДАРСТВЕННЫЕ ВОПРОСЫ</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9460010420</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0100</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150 000,00</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150 000,00</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150 000,00</w:t>
            </w:r>
          </w:p>
        </w:tc>
      </w:tr>
      <w:tr w:rsidR="00235D26" w:rsidRPr="00370E94" w:rsidTr="00235D26">
        <w:trPr>
          <w:trHeight w:val="20"/>
        </w:trPr>
        <w:tc>
          <w:tcPr>
            <w:tcW w:w="0" w:type="auto"/>
            <w:hideMark/>
          </w:tcPr>
          <w:p w:rsidR="00235D26" w:rsidRPr="00235D26" w:rsidRDefault="00235D26" w:rsidP="00235D26">
            <w:pPr>
              <w:rPr>
                <w:rFonts w:ascii="Arial" w:hAnsi="Arial" w:cs="Arial"/>
                <w:color w:val="000000"/>
                <w:sz w:val="12"/>
                <w:szCs w:val="12"/>
              </w:rPr>
            </w:pPr>
            <w:r w:rsidRPr="00235D26">
              <w:rPr>
                <w:rFonts w:ascii="Arial" w:hAnsi="Arial" w:cs="Arial"/>
                <w:color w:val="000000"/>
                <w:sz w:val="12"/>
                <w:szCs w:val="12"/>
              </w:rPr>
              <w:t>Другие общегосударственные вопросы</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9460010420</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0113</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150 000,00</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150 000,00</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150 000,00</w:t>
            </w:r>
          </w:p>
        </w:tc>
      </w:tr>
      <w:tr w:rsidR="00235D26" w:rsidRPr="00370E94" w:rsidTr="00235D26">
        <w:trPr>
          <w:trHeight w:val="20"/>
        </w:trPr>
        <w:tc>
          <w:tcPr>
            <w:tcW w:w="0" w:type="auto"/>
            <w:hideMark/>
          </w:tcPr>
          <w:p w:rsidR="00235D26" w:rsidRPr="00235D26" w:rsidRDefault="00235D26" w:rsidP="00235D26">
            <w:pPr>
              <w:rPr>
                <w:rFonts w:ascii="Arial" w:hAnsi="Arial" w:cs="Arial"/>
                <w:color w:val="000000"/>
                <w:sz w:val="12"/>
                <w:szCs w:val="12"/>
              </w:rPr>
            </w:pPr>
            <w:r w:rsidRPr="00235D26">
              <w:rPr>
                <w:rFonts w:ascii="Arial" w:hAnsi="Arial" w:cs="Arial"/>
                <w:color w:val="000000"/>
                <w:sz w:val="12"/>
                <w:szCs w:val="12"/>
              </w:rPr>
              <w:t>Прочая закупка товаров, работ и услуг</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9460010420</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0113</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244</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150 000,00</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150 000,00</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150 000,00</w:t>
            </w:r>
          </w:p>
        </w:tc>
      </w:tr>
      <w:tr w:rsidR="00235D26" w:rsidRPr="00370E94" w:rsidTr="00235D26">
        <w:trPr>
          <w:trHeight w:val="20"/>
        </w:trPr>
        <w:tc>
          <w:tcPr>
            <w:tcW w:w="0" w:type="auto"/>
            <w:hideMark/>
          </w:tcPr>
          <w:p w:rsidR="00235D26" w:rsidRPr="00235D26" w:rsidRDefault="00235D26" w:rsidP="00235D26">
            <w:pPr>
              <w:rPr>
                <w:rFonts w:ascii="Arial" w:hAnsi="Arial" w:cs="Arial"/>
                <w:color w:val="000000"/>
                <w:sz w:val="12"/>
                <w:szCs w:val="12"/>
              </w:rPr>
            </w:pPr>
            <w:r w:rsidRPr="00235D26">
              <w:rPr>
                <w:rFonts w:ascii="Arial" w:hAnsi="Arial" w:cs="Arial"/>
                <w:color w:val="000000"/>
                <w:sz w:val="12"/>
                <w:szCs w:val="12"/>
              </w:rPr>
              <w:t>Оплата агентского договора по начисленным платежам за найм, доставка квитанций</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9460010450</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0000</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33 805,05</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33 805,05</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33 805,05</w:t>
            </w:r>
          </w:p>
        </w:tc>
      </w:tr>
      <w:tr w:rsidR="00235D26" w:rsidRPr="00370E94" w:rsidTr="00235D26">
        <w:trPr>
          <w:trHeight w:val="20"/>
        </w:trPr>
        <w:tc>
          <w:tcPr>
            <w:tcW w:w="0" w:type="auto"/>
            <w:hideMark/>
          </w:tcPr>
          <w:p w:rsidR="00235D26" w:rsidRPr="00235D26" w:rsidRDefault="00235D26" w:rsidP="00235D26">
            <w:pPr>
              <w:rPr>
                <w:rFonts w:ascii="Arial" w:hAnsi="Arial" w:cs="Arial"/>
                <w:color w:val="000000"/>
                <w:sz w:val="12"/>
                <w:szCs w:val="12"/>
              </w:rPr>
            </w:pPr>
            <w:r w:rsidRPr="00235D26">
              <w:rPr>
                <w:rFonts w:ascii="Arial" w:hAnsi="Arial" w:cs="Arial"/>
                <w:color w:val="000000"/>
                <w:sz w:val="12"/>
                <w:szCs w:val="12"/>
              </w:rPr>
              <w:t>ОБЩЕГОСУДАРСТВЕННЫЕ ВОПРОСЫ</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9460010450</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0100</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33 805,05</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33 805,05</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33 805,05</w:t>
            </w:r>
          </w:p>
        </w:tc>
      </w:tr>
      <w:tr w:rsidR="00235D26" w:rsidRPr="00370E94" w:rsidTr="00235D26">
        <w:trPr>
          <w:trHeight w:val="20"/>
        </w:trPr>
        <w:tc>
          <w:tcPr>
            <w:tcW w:w="0" w:type="auto"/>
            <w:hideMark/>
          </w:tcPr>
          <w:p w:rsidR="00235D26" w:rsidRPr="00235D26" w:rsidRDefault="00235D26" w:rsidP="00235D26">
            <w:pPr>
              <w:rPr>
                <w:rFonts w:ascii="Arial" w:hAnsi="Arial" w:cs="Arial"/>
                <w:color w:val="000000"/>
                <w:sz w:val="12"/>
                <w:szCs w:val="12"/>
              </w:rPr>
            </w:pPr>
            <w:r w:rsidRPr="00235D26">
              <w:rPr>
                <w:rFonts w:ascii="Arial" w:hAnsi="Arial" w:cs="Arial"/>
                <w:color w:val="000000"/>
                <w:sz w:val="12"/>
                <w:szCs w:val="12"/>
              </w:rPr>
              <w:t>Другие общегосударственные вопросы</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9460010450</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0113</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33 805,05</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33 805,05</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33 805,05</w:t>
            </w:r>
          </w:p>
        </w:tc>
      </w:tr>
      <w:tr w:rsidR="00235D26" w:rsidRPr="00370E94" w:rsidTr="00235D26">
        <w:trPr>
          <w:trHeight w:val="20"/>
        </w:trPr>
        <w:tc>
          <w:tcPr>
            <w:tcW w:w="0" w:type="auto"/>
            <w:hideMark/>
          </w:tcPr>
          <w:p w:rsidR="00235D26" w:rsidRPr="00235D26" w:rsidRDefault="00235D26" w:rsidP="00235D26">
            <w:pPr>
              <w:rPr>
                <w:rFonts w:ascii="Arial" w:hAnsi="Arial" w:cs="Arial"/>
                <w:color w:val="000000"/>
                <w:sz w:val="12"/>
                <w:szCs w:val="12"/>
              </w:rPr>
            </w:pPr>
            <w:r w:rsidRPr="00235D26">
              <w:rPr>
                <w:rFonts w:ascii="Arial" w:hAnsi="Arial" w:cs="Arial"/>
                <w:color w:val="000000"/>
                <w:sz w:val="12"/>
                <w:szCs w:val="12"/>
              </w:rPr>
              <w:t>Прочая закупка товаров, работ и услуг</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9460010450</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0113</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244</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33 805,05</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33 805,05</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33 805,05</w:t>
            </w:r>
          </w:p>
        </w:tc>
      </w:tr>
      <w:tr w:rsidR="00235D26" w:rsidRPr="00370E94" w:rsidTr="00235D26">
        <w:trPr>
          <w:trHeight w:val="20"/>
        </w:trPr>
        <w:tc>
          <w:tcPr>
            <w:tcW w:w="0" w:type="auto"/>
            <w:hideMark/>
          </w:tcPr>
          <w:p w:rsidR="00235D26" w:rsidRPr="00235D26" w:rsidRDefault="00235D26" w:rsidP="00235D26">
            <w:pPr>
              <w:rPr>
                <w:rFonts w:ascii="Arial" w:hAnsi="Arial" w:cs="Arial"/>
                <w:color w:val="000000"/>
                <w:sz w:val="12"/>
                <w:szCs w:val="12"/>
              </w:rPr>
            </w:pPr>
            <w:r w:rsidRPr="00235D26">
              <w:rPr>
                <w:rFonts w:ascii="Arial" w:hAnsi="Arial" w:cs="Arial"/>
                <w:color w:val="000000"/>
                <w:sz w:val="12"/>
                <w:szCs w:val="12"/>
              </w:rPr>
              <w:t>Расходы по содержанию и обеспечению коммунальными услугами общего имущества жилых помещений, переданных в казну (в т.ч. по решению суда)</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9460010510</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0000</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774 833,17</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0,00</w:t>
            </w:r>
          </w:p>
        </w:tc>
      </w:tr>
      <w:tr w:rsidR="00235D26" w:rsidRPr="00370E94" w:rsidTr="00235D26">
        <w:trPr>
          <w:trHeight w:val="20"/>
        </w:trPr>
        <w:tc>
          <w:tcPr>
            <w:tcW w:w="0" w:type="auto"/>
            <w:hideMark/>
          </w:tcPr>
          <w:p w:rsidR="00235D26" w:rsidRPr="00235D26" w:rsidRDefault="00235D26" w:rsidP="00235D26">
            <w:pPr>
              <w:rPr>
                <w:rFonts w:ascii="Arial" w:hAnsi="Arial" w:cs="Arial"/>
                <w:color w:val="000000"/>
                <w:sz w:val="12"/>
                <w:szCs w:val="12"/>
              </w:rPr>
            </w:pPr>
            <w:r w:rsidRPr="00235D26">
              <w:rPr>
                <w:rFonts w:ascii="Arial" w:hAnsi="Arial" w:cs="Arial"/>
                <w:color w:val="000000"/>
                <w:sz w:val="12"/>
                <w:szCs w:val="12"/>
              </w:rPr>
              <w:t>ЖИЛИЩНО-КОММУНАЛЬНОЕ ХОЗЯЙСТВО</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9460010510</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0500</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774 833,17</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0,00</w:t>
            </w:r>
          </w:p>
        </w:tc>
      </w:tr>
      <w:tr w:rsidR="00235D26" w:rsidRPr="00370E94" w:rsidTr="00235D26">
        <w:trPr>
          <w:trHeight w:val="20"/>
        </w:trPr>
        <w:tc>
          <w:tcPr>
            <w:tcW w:w="0" w:type="auto"/>
            <w:hideMark/>
          </w:tcPr>
          <w:p w:rsidR="00235D26" w:rsidRPr="00235D26" w:rsidRDefault="00235D26" w:rsidP="00235D26">
            <w:pPr>
              <w:rPr>
                <w:rFonts w:ascii="Arial" w:hAnsi="Arial" w:cs="Arial"/>
                <w:color w:val="000000"/>
                <w:sz w:val="12"/>
                <w:szCs w:val="12"/>
              </w:rPr>
            </w:pPr>
            <w:r w:rsidRPr="00235D26">
              <w:rPr>
                <w:rFonts w:ascii="Arial" w:hAnsi="Arial" w:cs="Arial"/>
                <w:color w:val="000000"/>
                <w:sz w:val="12"/>
                <w:szCs w:val="12"/>
              </w:rPr>
              <w:t>Жилищное хозяйство</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9460010510</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0501</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774 833,17</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0,00</w:t>
            </w:r>
          </w:p>
        </w:tc>
      </w:tr>
      <w:tr w:rsidR="00235D26" w:rsidRPr="00370E94" w:rsidTr="00235D26">
        <w:trPr>
          <w:trHeight w:val="20"/>
        </w:trPr>
        <w:tc>
          <w:tcPr>
            <w:tcW w:w="0" w:type="auto"/>
            <w:hideMark/>
          </w:tcPr>
          <w:p w:rsidR="00235D26" w:rsidRPr="00235D26" w:rsidRDefault="00235D26" w:rsidP="00235D26">
            <w:pPr>
              <w:rPr>
                <w:rFonts w:ascii="Arial" w:hAnsi="Arial" w:cs="Arial"/>
                <w:color w:val="000000"/>
                <w:sz w:val="12"/>
                <w:szCs w:val="12"/>
              </w:rPr>
            </w:pPr>
            <w:r w:rsidRPr="00235D26">
              <w:rPr>
                <w:rFonts w:ascii="Arial" w:hAnsi="Arial" w:cs="Arial"/>
                <w:color w:val="000000"/>
                <w:sz w:val="12"/>
                <w:szCs w:val="12"/>
              </w:rPr>
              <w:t>Прочая закупка товаров, работ и услуг</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9460010510</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0501</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244</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363 012,02</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0,00</w:t>
            </w:r>
          </w:p>
        </w:tc>
      </w:tr>
      <w:tr w:rsidR="00235D26" w:rsidRPr="00370E94" w:rsidTr="00235D26">
        <w:trPr>
          <w:trHeight w:val="20"/>
        </w:trPr>
        <w:tc>
          <w:tcPr>
            <w:tcW w:w="0" w:type="auto"/>
            <w:hideMark/>
          </w:tcPr>
          <w:p w:rsidR="00235D26" w:rsidRPr="00235D26" w:rsidRDefault="00235D26" w:rsidP="00235D26">
            <w:pPr>
              <w:rPr>
                <w:rFonts w:ascii="Arial" w:hAnsi="Arial" w:cs="Arial"/>
                <w:color w:val="000000"/>
                <w:sz w:val="12"/>
                <w:szCs w:val="12"/>
              </w:rPr>
            </w:pPr>
            <w:r w:rsidRPr="00235D26">
              <w:rPr>
                <w:rFonts w:ascii="Arial" w:hAnsi="Arial" w:cs="Arial"/>
                <w:color w:val="000000"/>
                <w:sz w:val="12"/>
                <w:szCs w:val="12"/>
              </w:rPr>
              <w:t>Закупка энергетических ресурсов</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9460010510</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0501</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247</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310 829,73</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0,00</w:t>
            </w:r>
          </w:p>
        </w:tc>
      </w:tr>
      <w:tr w:rsidR="00235D26" w:rsidRPr="00370E94" w:rsidTr="00235D26">
        <w:trPr>
          <w:trHeight w:val="20"/>
        </w:trPr>
        <w:tc>
          <w:tcPr>
            <w:tcW w:w="0" w:type="auto"/>
            <w:hideMark/>
          </w:tcPr>
          <w:p w:rsidR="00235D26" w:rsidRPr="00235D26" w:rsidRDefault="00235D26" w:rsidP="00235D26">
            <w:pPr>
              <w:rPr>
                <w:rFonts w:ascii="Arial" w:hAnsi="Arial" w:cs="Arial"/>
                <w:color w:val="000000"/>
                <w:sz w:val="12"/>
                <w:szCs w:val="12"/>
              </w:rPr>
            </w:pPr>
            <w:r w:rsidRPr="00235D26">
              <w:rPr>
                <w:rFonts w:ascii="Arial" w:hAnsi="Arial" w:cs="Arial"/>
                <w:color w:val="000000"/>
                <w:sz w:val="12"/>
                <w:szCs w:val="12"/>
              </w:rPr>
              <w:t>Исполнение судебных актов Российской Федерации и мировых соглашений по возмещению причиненного вреда</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9460010510</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0501</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831</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100 991,42</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0,00</w:t>
            </w:r>
          </w:p>
        </w:tc>
      </w:tr>
      <w:tr w:rsidR="00235D26" w:rsidRPr="00370E94" w:rsidTr="00235D26">
        <w:trPr>
          <w:trHeight w:val="20"/>
        </w:trPr>
        <w:tc>
          <w:tcPr>
            <w:tcW w:w="0" w:type="auto"/>
            <w:hideMark/>
          </w:tcPr>
          <w:p w:rsidR="00235D26" w:rsidRPr="00235D26" w:rsidRDefault="00235D26" w:rsidP="00235D26">
            <w:pPr>
              <w:rPr>
                <w:rFonts w:ascii="Arial" w:hAnsi="Arial" w:cs="Arial"/>
                <w:color w:val="000000"/>
                <w:sz w:val="12"/>
                <w:szCs w:val="12"/>
              </w:rPr>
            </w:pPr>
            <w:r w:rsidRPr="00235D26">
              <w:rPr>
                <w:rFonts w:ascii="Arial" w:hAnsi="Arial" w:cs="Arial"/>
                <w:color w:val="000000"/>
                <w:sz w:val="12"/>
                <w:szCs w:val="12"/>
              </w:rPr>
              <w:t>Молодежная политика и оздоровление детей</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9470000000</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0000</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40 000,00</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40 000,00</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40 000,00</w:t>
            </w:r>
          </w:p>
        </w:tc>
      </w:tr>
      <w:tr w:rsidR="00235D26" w:rsidRPr="00370E94" w:rsidTr="00235D26">
        <w:trPr>
          <w:trHeight w:val="20"/>
        </w:trPr>
        <w:tc>
          <w:tcPr>
            <w:tcW w:w="0" w:type="auto"/>
            <w:hideMark/>
          </w:tcPr>
          <w:p w:rsidR="00235D26" w:rsidRPr="00235D26" w:rsidRDefault="00235D26" w:rsidP="00235D26">
            <w:pPr>
              <w:rPr>
                <w:rFonts w:ascii="Arial" w:hAnsi="Arial" w:cs="Arial"/>
                <w:color w:val="000000"/>
                <w:sz w:val="12"/>
                <w:szCs w:val="12"/>
              </w:rPr>
            </w:pPr>
            <w:r w:rsidRPr="00235D26">
              <w:rPr>
                <w:rFonts w:ascii="Arial" w:hAnsi="Arial" w:cs="Arial"/>
                <w:color w:val="000000"/>
                <w:sz w:val="12"/>
                <w:szCs w:val="12"/>
              </w:rPr>
              <w:t>Расходы на финансирование мероприятий в сфере образования</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9470070110</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0000</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40 000,00</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40 000,00</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40 000,00</w:t>
            </w:r>
          </w:p>
        </w:tc>
      </w:tr>
      <w:tr w:rsidR="00235D26" w:rsidRPr="00370E94" w:rsidTr="00235D26">
        <w:trPr>
          <w:trHeight w:val="20"/>
        </w:trPr>
        <w:tc>
          <w:tcPr>
            <w:tcW w:w="0" w:type="auto"/>
            <w:hideMark/>
          </w:tcPr>
          <w:p w:rsidR="00235D26" w:rsidRPr="00235D26" w:rsidRDefault="00235D26" w:rsidP="00235D26">
            <w:pPr>
              <w:rPr>
                <w:rFonts w:ascii="Arial" w:hAnsi="Arial" w:cs="Arial"/>
                <w:color w:val="000000"/>
                <w:sz w:val="12"/>
                <w:szCs w:val="12"/>
              </w:rPr>
            </w:pPr>
            <w:r w:rsidRPr="00235D26">
              <w:rPr>
                <w:rFonts w:ascii="Arial" w:hAnsi="Arial" w:cs="Arial"/>
                <w:color w:val="000000"/>
                <w:sz w:val="12"/>
                <w:szCs w:val="12"/>
              </w:rPr>
              <w:t>ОБРАЗОВАНИЕ</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9470070110</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0700</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40 000,00</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40 000,00</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40 000,00</w:t>
            </w:r>
          </w:p>
        </w:tc>
      </w:tr>
      <w:tr w:rsidR="00235D26" w:rsidRPr="00370E94" w:rsidTr="00235D26">
        <w:trPr>
          <w:trHeight w:val="20"/>
        </w:trPr>
        <w:tc>
          <w:tcPr>
            <w:tcW w:w="0" w:type="auto"/>
            <w:hideMark/>
          </w:tcPr>
          <w:p w:rsidR="00235D26" w:rsidRPr="00235D26" w:rsidRDefault="00235D26" w:rsidP="00235D26">
            <w:pPr>
              <w:rPr>
                <w:rFonts w:ascii="Arial" w:hAnsi="Arial" w:cs="Arial"/>
                <w:color w:val="000000"/>
                <w:sz w:val="12"/>
                <w:szCs w:val="12"/>
              </w:rPr>
            </w:pPr>
            <w:r w:rsidRPr="00235D26">
              <w:rPr>
                <w:rFonts w:ascii="Arial" w:hAnsi="Arial" w:cs="Arial"/>
                <w:color w:val="000000"/>
                <w:sz w:val="12"/>
                <w:szCs w:val="12"/>
              </w:rPr>
              <w:t>Молодежная политика</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9470070110</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0707</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40 000,00</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40 000,00</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40 000,00</w:t>
            </w:r>
          </w:p>
        </w:tc>
      </w:tr>
      <w:tr w:rsidR="00235D26" w:rsidRPr="00370E94" w:rsidTr="00235D26">
        <w:trPr>
          <w:trHeight w:val="20"/>
        </w:trPr>
        <w:tc>
          <w:tcPr>
            <w:tcW w:w="0" w:type="auto"/>
            <w:hideMark/>
          </w:tcPr>
          <w:p w:rsidR="00235D26" w:rsidRPr="00235D26" w:rsidRDefault="00235D26" w:rsidP="00235D26">
            <w:pPr>
              <w:rPr>
                <w:rFonts w:ascii="Arial" w:hAnsi="Arial" w:cs="Arial"/>
                <w:color w:val="000000"/>
                <w:sz w:val="12"/>
                <w:szCs w:val="12"/>
              </w:rPr>
            </w:pPr>
            <w:r w:rsidRPr="00235D26">
              <w:rPr>
                <w:rFonts w:ascii="Arial" w:hAnsi="Arial" w:cs="Arial"/>
                <w:color w:val="000000"/>
                <w:sz w:val="12"/>
                <w:szCs w:val="12"/>
              </w:rPr>
              <w:t>Прочая закупка товаров, работ и услуг</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9470070110</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0707</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244</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40 000,00</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40 000,00</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40 000,00</w:t>
            </w:r>
          </w:p>
        </w:tc>
      </w:tr>
      <w:tr w:rsidR="00235D26" w:rsidRPr="00370E94" w:rsidTr="00235D26">
        <w:trPr>
          <w:trHeight w:val="20"/>
        </w:trPr>
        <w:tc>
          <w:tcPr>
            <w:tcW w:w="0" w:type="auto"/>
            <w:hideMark/>
          </w:tcPr>
          <w:p w:rsidR="00235D26" w:rsidRPr="00235D26" w:rsidRDefault="00235D26" w:rsidP="00235D26">
            <w:pPr>
              <w:rPr>
                <w:rFonts w:ascii="Arial" w:hAnsi="Arial" w:cs="Arial"/>
                <w:color w:val="000000"/>
                <w:sz w:val="12"/>
                <w:szCs w:val="12"/>
              </w:rPr>
            </w:pPr>
            <w:r w:rsidRPr="00235D26">
              <w:rPr>
                <w:rFonts w:ascii="Arial" w:hAnsi="Arial" w:cs="Arial"/>
                <w:color w:val="000000"/>
                <w:sz w:val="12"/>
                <w:szCs w:val="12"/>
              </w:rPr>
              <w:t>Подготовка и проведение мероприятий в сфере культура</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9480000000</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0000</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2 307 000,00</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1 200 000,00</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1 200 000,00</w:t>
            </w:r>
          </w:p>
        </w:tc>
      </w:tr>
      <w:tr w:rsidR="00235D26" w:rsidRPr="00370E94" w:rsidTr="00235D26">
        <w:trPr>
          <w:trHeight w:val="20"/>
        </w:trPr>
        <w:tc>
          <w:tcPr>
            <w:tcW w:w="0" w:type="auto"/>
            <w:hideMark/>
          </w:tcPr>
          <w:p w:rsidR="00235D26" w:rsidRPr="00235D26" w:rsidRDefault="00235D26" w:rsidP="00235D26">
            <w:pPr>
              <w:rPr>
                <w:rFonts w:ascii="Arial" w:hAnsi="Arial" w:cs="Arial"/>
                <w:color w:val="000000"/>
                <w:sz w:val="12"/>
                <w:szCs w:val="12"/>
              </w:rPr>
            </w:pPr>
            <w:r w:rsidRPr="00235D26">
              <w:rPr>
                <w:rFonts w:ascii="Arial" w:hAnsi="Arial" w:cs="Arial"/>
                <w:color w:val="000000"/>
                <w:sz w:val="12"/>
                <w:szCs w:val="12"/>
              </w:rPr>
              <w:t>Расходы на финансирование мероприятий в сфере культуры</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9480080110</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0000</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2 307 000,00</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1 200 000,00</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1 200 000,00</w:t>
            </w:r>
          </w:p>
        </w:tc>
      </w:tr>
      <w:tr w:rsidR="00235D26" w:rsidRPr="00370E94" w:rsidTr="00235D26">
        <w:trPr>
          <w:trHeight w:val="20"/>
        </w:trPr>
        <w:tc>
          <w:tcPr>
            <w:tcW w:w="0" w:type="auto"/>
            <w:hideMark/>
          </w:tcPr>
          <w:p w:rsidR="00235D26" w:rsidRPr="00235D26" w:rsidRDefault="00235D26" w:rsidP="00235D26">
            <w:pPr>
              <w:rPr>
                <w:rFonts w:ascii="Arial" w:hAnsi="Arial" w:cs="Arial"/>
                <w:color w:val="000000"/>
                <w:sz w:val="12"/>
                <w:szCs w:val="12"/>
              </w:rPr>
            </w:pPr>
            <w:r w:rsidRPr="00235D26">
              <w:rPr>
                <w:rFonts w:ascii="Arial" w:hAnsi="Arial" w:cs="Arial"/>
                <w:color w:val="000000"/>
                <w:sz w:val="12"/>
                <w:szCs w:val="12"/>
              </w:rPr>
              <w:t>КУЛЬТУРА, КИНЕМАТОГРАФИЯ</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9480080110</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0800</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2 307 000,00</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1 200 000,00</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1 200 000,00</w:t>
            </w:r>
          </w:p>
        </w:tc>
      </w:tr>
      <w:tr w:rsidR="00235D26" w:rsidRPr="00370E94" w:rsidTr="00235D26">
        <w:trPr>
          <w:trHeight w:val="20"/>
        </w:trPr>
        <w:tc>
          <w:tcPr>
            <w:tcW w:w="0" w:type="auto"/>
            <w:hideMark/>
          </w:tcPr>
          <w:p w:rsidR="00235D26" w:rsidRPr="00235D26" w:rsidRDefault="00235D26" w:rsidP="00235D26">
            <w:pPr>
              <w:rPr>
                <w:rFonts w:ascii="Arial" w:hAnsi="Arial" w:cs="Arial"/>
                <w:color w:val="000000"/>
                <w:sz w:val="12"/>
                <w:szCs w:val="12"/>
              </w:rPr>
            </w:pPr>
            <w:r w:rsidRPr="00235D26">
              <w:rPr>
                <w:rFonts w:ascii="Arial" w:hAnsi="Arial" w:cs="Arial"/>
                <w:color w:val="000000"/>
                <w:sz w:val="12"/>
                <w:szCs w:val="12"/>
              </w:rPr>
              <w:t>Культура</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9480080110</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0801</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2 307 000,00</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1 200 000,00</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1 200 000,00</w:t>
            </w:r>
          </w:p>
        </w:tc>
      </w:tr>
      <w:tr w:rsidR="00235D26" w:rsidRPr="00370E94" w:rsidTr="00235D26">
        <w:trPr>
          <w:trHeight w:val="20"/>
        </w:trPr>
        <w:tc>
          <w:tcPr>
            <w:tcW w:w="0" w:type="auto"/>
            <w:hideMark/>
          </w:tcPr>
          <w:p w:rsidR="00235D26" w:rsidRPr="00235D26" w:rsidRDefault="00235D26" w:rsidP="00235D26">
            <w:pPr>
              <w:rPr>
                <w:rFonts w:ascii="Arial" w:hAnsi="Arial" w:cs="Arial"/>
                <w:color w:val="000000"/>
                <w:sz w:val="12"/>
                <w:szCs w:val="12"/>
              </w:rPr>
            </w:pPr>
            <w:r w:rsidRPr="00235D26">
              <w:rPr>
                <w:rFonts w:ascii="Arial" w:hAnsi="Arial" w:cs="Arial"/>
                <w:color w:val="000000"/>
                <w:sz w:val="12"/>
                <w:szCs w:val="12"/>
              </w:rPr>
              <w:t>Прочая закупка товаров, работ и услуг</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9480080110</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0801</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244</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2 307 000,00</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1 200 000,00</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1 200 000,00</w:t>
            </w:r>
          </w:p>
        </w:tc>
      </w:tr>
      <w:tr w:rsidR="00235D26" w:rsidRPr="00370E94" w:rsidTr="00235D26">
        <w:trPr>
          <w:trHeight w:val="20"/>
        </w:trPr>
        <w:tc>
          <w:tcPr>
            <w:tcW w:w="0" w:type="auto"/>
            <w:hideMark/>
          </w:tcPr>
          <w:p w:rsidR="00235D26" w:rsidRPr="00235D26" w:rsidRDefault="00235D26" w:rsidP="00235D26">
            <w:pPr>
              <w:rPr>
                <w:rFonts w:ascii="Arial" w:hAnsi="Arial" w:cs="Arial"/>
                <w:color w:val="000000"/>
                <w:sz w:val="12"/>
                <w:szCs w:val="12"/>
              </w:rPr>
            </w:pPr>
            <w:r w:rsidRPr="00235D26">
              <w:rPr>
                <w:rFonts w:ascii="Arial" w:hAnsi="Arial" w:cs="Arial"/>
                <w:color w:val="000000"/>
                <w:sz w:val="12"/>
                <w:szCs w:val="12"/>
              </w:rPr>
              <w:t xml:space="preserve">  Условно утвержденные расходы</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9900000000</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0000</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1 352 537,81</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2 625 306,28</w:t>
            </w:r>
          </w:p>
        </w:tc>
      </w:tr>
      <w:tr w:rsidR="00235D26" w:rsidRPr="00370E94" w:rsidTr="00235D26">
        <w:trPr>
          <w:trHeight w:val="20"/>
        </w:trPr>
        <w:tc>
          <w:tcPr>
            <w:tcW w:w="0" w:type="auto"/>
            <w:hideMark/>
          </w:tcPr>
          <w:p w:rsidR="00235D26" w:rsidRPr="00235D26" w:rsidRDefault="00235D26" w:rsidP="00235D26">
            <w:pPr>
              <w:rPr>
                <w:rFonts w:ascii="Arial" w:hAnsi="Arial" w:cs="Arial"/>
                <w:color w:val="000000"/>
                <w:sz w:val="12"/>
                <w:szCs w:val="12"/>
              </w:rPr>
            </w:pPr>
            <w:r w:rsidRPr="00235D26">
              <w:rPr>
                <w:rFonts w:ascii="Arial" w:hAnsi="Arial" w:cs="Arial"/>
                <w:color w:val="000000"/>
                <w:sz w:val="12"/>
                <w:szCs w:val="12"/>
              </w:rPr>
              <w:t>Условно утвержденные расходы</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9990000000</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0000</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1 352 537,81</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2 625 306,28</w:t>
            </w:r>
          </w:p>
        </w:tc>
      </w:tr>
      <w:tr w:rsidR="00235D26" w:rsidRPr="00370E94" w:rsidTr="00235D26">
        <w:trPr>
          <w:trHeight w:val="20"/>
        </w:trPr>
        <w:tc>
          <w:tcPr>
            <w:tcW w:w="0" w:type="auto"/>
            <w:hideMark/>
          </w:tcPr>
          <w:p w:rsidR="00235D26" w:rsidRPr="00235D26" w:rsidRDefault="00235D26" w:rsidP="00235D26">
            <w:pPr>
              <w:rPr>
                <w:rFonts w:ascii="Arial" w:hAnsi="Arial" w:cs="Arial"/>
                <w:color w:val="000000"/>
                <w:sz w:val="12"/>
                <w:szCs w:val="12"/>
              </w:rPr>
            </w:pPr>
            <w:r w:rsidRPr="00235D26">
              <w:rPr>
                <w:rFonts w:ascii="Arial" w:hAnsi="Arial" w:cs="Arial"/>
                <w:color w:val="000000"/>
                <w:sz w:val="12"/>
                <w:szCs w:val="12"/>
              </w:rPr>
              <w:t>Условно утвержденные расходы</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9990099999</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0000</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1 352 537,81</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2 625 306,28</w:t>
            </w:r>
          </w:p>
        </w:tc>
      </w:tr>
      <w:tr w:rsidR="00235D26" w:rsidRPr="00370E94" w:rsidTr="00235D26">
        <w:trPr>
          <w:trHeight w:val="20"/>
        </w:trPr>
        <w:tc>
          <w:tcPr>
            <w:tcW w:w="0" w:type="auto"/>
            <w:hideMark/>
          </w:tcPr>
          <w:p w:rsidR="00235D26" w:rsidRPr="00235D26" w:rsidRDefault="00235D26" w:rsidP="00235D26">
            <w:pPr>
              <w:rPr>
                <w:rFonts w:ascii="Arial" w:hAnsi="Arial" w:cs="Arial"/>
                <w:color w:val="000000"/>
                <w:sz w:val="12"/>
                <w:szCs w:val="12"/>
              </w:rPr>
            </w:pPr>
            <w:r w:rsidRPr="00235D26">
              <w:rPr>
                <w:rFonts w:ascii="Arial" w:hAnsi="Arial" w:cs="Arial"/>
                <w:color w:val="000000"/>
                <w:sz w:val="12"/>
                <w:szCs w:val="12"/>
              </w:rPr>
              <w:t>Условно утвержденные расходы</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9990099999</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9900</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1 352 537,81</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2 625 306,28</w:t>
            </w:r>
          </w:p>
        </w:tc>
      </w:tr>
      <w:tr w:rsidR="00235D26" w:rsidRPr="00370E94" w:rsidTr="00235D26">
        <w:trPr>
          <w:trHeight w:val="20"/>
        </w:trPr>
        <w:tc>
          <w:tcPr>
            <w:tcW w:w="0" w:type="auto"/>
            <w:hideMark/>
          </w:tcPr>
          <w:p w:rsidR="00235D26" w:rsidRPr="00235D26" w:rsidRDefault="00235D26" w:rsidP="00235D26">
            <w:pPr>
              <w:rPr>
                <w:rFonts w:ascii="Arial" w:hAnsi="Arial" w:cs="Arial"/>
                <w:color w:val="000000"/>
                <w:sz w:val="12"/>
                <w:szCs w:val="12"/>
              </w:rPr>
            </w:pPr>
            <w:r w:rsidRPr="00235D26">
              <w:rPr>
                <w:rFonts w:ascii="Arial" w:hAnsi="Arial" w:cs="Arial"/>
                <w:color w:val="000000"/>
                <w:sz w:val="12"/>
                <w:szCs w:val="12"/>
              </w:rPr>
              <w:t>Условно утвержденные расходы</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9990099999</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9999</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1 352 537,81</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2 625 306,28</w:t>
            </w:r>
          </w:p>
        </w:tc>
      </w:tr>
      <w:tr w:rsidR="00235D26" w:rsidRPr="00370E94" w:rsidTr="00235D26">
        <w:trPr>
          <w:trHeight w:val="20"/>
        </w:trPr>
        <w:tc>
          <w:tcPr>
            <w:tcW w:w="0" w:type="auto"/>
            <w:hideMark/>
          </w:tcPr>
          <w:p w:rsidR="00235D26" w:rsidRPr="00235D26" w:rsidRDefault="00235D26" w:rsidP="00235D26">
            <w:pPr>
              <w:rPr>
                <w:rFonts w:ascii="Arial" w:hAnsi="Arial" w:cs="Arial"/>
                <w:color w:val="000000"/>
                <w:sz w:val="12"/>
                <w:szCs w:val="12"/>
              </w:rPr>
            </w:pPr>
            <w:r w:rsidRPr="00235D26">
              <w:rPr>
                <w:rFonts w:ascii="Arial" w:hAnsi="Arial" w:cs="Arial"/>
                <w:color w:val="000000"/>
                <w:sz w:val="12"/>
                <w:szCs w:val="12"/>
              </w:rPr>
              <w:t>Условно утвержденные расходы</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9990099999</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9999</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999</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1 352 537,81</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2 625 306,28</w:t>
            </w:r>
          </w:p>
        </w:tc>
      </w:tr>
      <w:tr w:rsidR="00235D26" w:rsidRPr="00370E94" w:rsidTr="00235D26">
        <w:trPr>
          <w:trHeight w:val="20"/>
        </w:trPr>
        <w:tc>
          <w:tcPr>
            <w:tcW w:w="0" w:type="auto"/>
            <w:gridSpan w:val="4"/>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 xml:space="preserve">Всего расходов:   </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212 648 713,58</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86 755 120,30</w:t>
            </w:r>
          </w:p>
        </w:tc>
        <w:tc>
          <w:tcPr>
            <w:tcW w:w="0" w:type="auto"/>
            <w:noWrap/>
            <w:hideMark/>
          </w:tcPr>
          <w:p w:rsidR="00235D26" w:rsidRPr="00235D26" w:rsidRDefault="00235D26" w:rsidP="00235D26">
            <w:pPr>
              <w:jc w:val="right"/>
              <w:rPr>
                <w:rFonts w:ascii="Arial" w:hAnsi="Arial" w:cs="Arial"/>
                <w:color w:val="000000"/>
                <w:sz w:val="12"/>
                <w:szCs w:val="12"/>
              </w:rPr>
            </w:pPr>
            <w:r w:rsidRPr="00235D26">
              <w:rPr>
                <w:rFonts w:ascii="Arial" w:hAnsi="Arial" w:cs="Arial"/>
                <w:color w:val="000000"/>
                <w:sz w:val="12"/>
                <w:szCs w:val="12"/>
              </w:rPr>
              <w:t>62 321 701,95</w:t>
            </w:r>
          </w:p>
        </w:tc>
      </w:tr>
    </w:tbl>
    <w:p w:rsidR="00F56258" w:rsidRDefault="00F56258" w:rsidP="00B16E45">
      <w:pPr>
        <w:ind w:firstLine="284"/>
        <w:rPr>
          <w:rFonts w:ascii="Arial" w:hAnsi="Arial" w:cs="Arial"/>
          <w:sz w:val="16"/>
          <w:szCs w:val="16"/>
        </w:rPr>
      </w:pPr>
    </w:p>
    <w:tbl>
      <w:tblPr>
        <w:tblStyle w:val="ab"/>
        <w:tblW w:w="0" w:type="auto"/>
        <w:tblLook w:val="04A0" w:firstRow="1" w:lastRow="0" w:firstColumn="1" w:lastColumn="0" w:noHBand="0" w:noVBand="1"/>
      </w:tblPr>
      <w:tblGrid>
        <w:gridCol w:w="5645"/>
        <w:gridCol w:w="1648"/>
        <w:gridCol w:w="1518"/>
        <w:gridCol w:w="1421"/>
        <w:gridCol w:w="1324"/>
      </w:tblGrid>
      <w:tr w:rsidR="00235D26" w:rsidRPr="00FA00C7" w:rsidTr="00235D26">
        <w:trPr>
          <w:trHeight w:val="20"/>
        </w:trPr>
        <w:tc>
          <w:tcPr>
            <w:tcW w:w="0" w:type="auto"/>
            <w:tcBorders>
              <w:top w:val="nil"/>
              <w:left w:val="nil"/>
              <w:bottom w:val="nil"/>
              <w:right w:val="nil"/>
            </w:tcBorders>
            <w:noWrap/>
            <w:hideMark/>
          </w:tcPr>
          <w:p w:rsidR="00235D26" w:rsidRPr="00235D26" w:rsidRDefault="00235D26" w:rsidP="00235D26">
            <w:pPr>
              <w:rPr>
                <w:rFonts w:ascii="Arial" w:hAnsi="Arial" w:cs="Arial"/>
                <w:sz w:val="12"/>
                <w:szCs w:val="12"/>
              </w:rPr>
            </w:pPr>
          </w:p>
        </w:tc>
        <w:tc>
          <w:tcPr>
            <w:tcW w:w="0" w:type="auto"/>
            <w:tcBorders>
              <w:top w:val="nil"/>
              <w:left w:val="nil"/>
              <w:bottom w:val="nil"/>
              <w:right w:val="nil"/>
            </w:tcBorders>
            <w:noWrap/>
            <w:hideMark/>
          </w:tcPr>
          <w:p w:rsidR="00235D26" w:rsidRPr="00235D26" w:rsidRDefault="00235D26" w:rsidP="00235D26">
            <w:pPr>
              <w:rPr>
                <w:rFonts w:ascii="Arial" w:hAnsi="Arial" w:cs="Arial"/>
                <w:sz w:val="12"/>
                <w:szCs w:val="12"/>
              </w:rPr>
            </w:pPr>
          </w:p>
        </w:tc>
        <w:tc>
          <w:tcPr>
            <w:tcW w:w="0" w:type="auto"/>
            <w:gridSpan w:val="3"/>
            <w:tcBorders>
              <w:top w:val="nil"/>
              <w:left w:val="nil"/>
              <w:bottom w:val="nil"/>
              <w:right w:val="nil"/>
            </w:tcBorders>
            <w:noWrap/>
            <w:hideMark/>
          </w:tcPr>
          <w:p w:rsidR="00235D26" w:rsidRPr="00235D26" w:rsidRDefault="00235D26" w:rsidP="00235D26">
            <w:pPr>
              <w:jc w:val="right"/>
              <w:rPr>
                <w:rFonts w:ascii="Arial" w:hAnsi="Arial" w:cs="Arial"/>
                <w:bCs/>
                <w:color w:val="000000"/>
                <w:sz w:val="16"/>
                <w:szCs w:val="16"/>
              </w:rPr>
            </w:pPr>
            <w:r w:rsidRPr="00235D26">
              <w:rPr>
                <w:rFonts w:ascii="Arial" w:hAnsi="Arial" w:cs="Arial"/>
                <w:bCs/>
                <w:color w:val="000000"/>
                <w:sz w:val="16"/>
                <w:szCs w:val="16"/>
              </w:rPr>
              <w:t>Приложение 9</w:t>
            </w:r>
          </w:p>
        </w:tc>
      </w:tr>
      <w:tr w:rsidR="00235D26" w:rsidRPr="00FA00C7" w:rsidTr="00235D26">
        <w:trPr>
          <w:trHeight w:val="20"/>
        </w:trPr>
        <w:tc>
          <w:tcPr>
            <w:tcW w:w="0" w:type="auto"/>
            <w:tcBorders>
              <w:top w:val="nil"/>
              <w:left w:val="nil"/>
              <w:bottom w:val="nil"/>
              <w:right w:val="nil"/>
            </w:tcBorders>
            <w:noWrap/>
            <w:hideMark/>
          </w:tcPr>
          <w:p w:rsidR="00235D26" w:rsidRPr="00235D26" w:rsidRDefault="00235D26" w:rsidP="00235D26">
            <w:pPr>
              <w:rPr>
                <w:rFonts w:ascii="Arial" w:hAnsi="Arial" w:cs="Arial"/>
                <w:sz w:val="12"/>
                <w:szCs w:val="12"/>
              </w:rPr>
            </w:pPr>
          </w:p>
        </w:tc>
        <w:tc>
          <w:tcPr>
            <w:tcW w:w="0" w:type="auto"/>
            <w:tcBorders>
              <w:top w:val="nil"/>
              <w:left w:val="nil"/>
              <w:bottom w:val="nil"/>
              <w:right w:val="nil"/>
            </w:tcBorders>
            <w:noWrap/>
            <w:hideMark/>
          </w:tcPr>
          <w:p w:rsidR="00235D26" w:rsidRPr="00235D26" w:rsidRDefault="00235D26" w:rsidP="00235D26">
            <w:pPr>
              <w:rPr>
                <w:rFonts w:ascii="Arial" w:hAnsi="Arial" w:cs="Arial"/>
                <w:sz w:val="12"/>
                <w:szCs w:val="12"/>
              </w:rPr>
            </w:pPr>
          </w:p>
        </w:tc>
        <w:tc>
          <w:tcPr>
            <w:tcW w:w="0" w:type="auto"/>
            <w:gridSpan w:val="3"/>
            <w:vMerge w:val="restart"/>
            <w:tcBorders>
              <w:top w:val="nil"/>
              <w:left w:val="nil"/>
              <w:bottom w:val="nil"/>
              <w:right w:val="nil"/>
            </w:tcBorders>
            <w:noWrap/>
            <w:hideMark/>
          </w:tcPr>
          <w:p w:rsidR="00235D26" w:rsidRPr="00235D26" w:rsidRDefault="00235D26" w:rsidP="00235D26">
            <w:pPr>
              <w:jc w:val="right"/>
              <w:rPr>
                <w:rFonts w:ascii="Arial" w:hAnsi="Arial" w:cs="Arial"/>
                <w:color w:val="000000"/>
                <w:sz w:val="16"/>
                <w:szCs w:val="16"/>
              </w:rPr>
            </w:pPr>
            <w:r w:rsidRPr="00235D26">
              <w:rPr>
                <w:rFonts w:ascii="Arial" w:hAnsi="Arial" w:cs="Arial"/>
                <w:color w:val="000000"/>
                <w:sz w:val="16"/>
                <w:szCs w:val="16"/>
              </w:rPr>
              <w:t>к решению Думы Валдайского муниципального округа</w:t>
            </w:r>
          </w:p>
          <w:p w:rsidR="00235D26" w:rsidRPr="00235D26" w:rsidRDefault="00235D26" w:rsidP="00235D26">
            <w:pPr>
              <w:jc w:val="right"/>
              <w:rPr>
                <w:rFonts w:ascii="Arial" w:hAnsi="Arial" w:cs="Arial"/>
                <w:color w:val="000000"/>
                <w:sz w:val="16"/>
                <w:szCs w:val="16"/>
              </w:rPr>
            </w:pPr>
            <w:r w:rsidRPr="00235D26">
              <w:rPr>
                <w:rFonts w:ascii="Arial" w:hAnsi="Arial" w:cs="Arial"/>
                <w:color w:val="000000"/>
                <w:sz w:val="16"/>
                <w:szCs w:val="16"/>
              </w:rPr>
              <w:t xml:space="preserve">"О внесении изменений в решение </w:t>
            </w:r>
          </w:p>
          <w:p w:rsidR="00235D26" w:rsidRPr="00235D26" w:rsidRDefault="00235D26" w:rsidP="00235D26">
            <w:pPr>
              <w:jc w:val="right"/>
              <w:rPr>
                <w:rFonts w:ascii="Arial" w:hAnsi="Arial" w:cs="Arial"/>
                <w:color w:val="000000"/>
                <w:sz w:val="16"/>
                <w:szCs w:val="16"/>
              </w:rPr>
            </w:pPr>
            <w:r w:rsidRPr="00235D26">
              <w:rPr>
                <w:rFonts w:ascii="Arial" w:hAnsi="Arial" w:cs="Arial"/>
                <w:color w:val="000000"/>
                <w:sz w:val="16"/>
                <w:szCs w:val="16"/>
              </w:rPr>
              <w:t xml:space="preserve">Совета депутатов Валдайского городского </w:t>
            </w:r>
          </w:p>
          <w:p w:rsidR="00235D26" w:rsidRPr="00235D26" w:rsidRDefault="00235D26" w:rsidP="00235D26">
            <w:pPr>
              <w:jc w:val="right"/>
              <w:rPr>
                <w:rFonts w:ascii="Arial" w:hAnsi="Arial" w:cs="Arial"/>
                <w:color w:val="000000"/>
                <w:sz w:val="16"/>
                <w:szCs w:val="16"/>
              </w:rPr>
            </w:pPr>
            <w:r w:rsidRPr="00235D26">
              <w:rPr>
                <w:rFonts w:ascii="Arial" w:hAnsi="Arial" w:cs="Arial"/>
                <w:color w:val="000000"/>
                <w:sz w:val="16"/>
                <w:szCs w:val="16"/>
              </w:rPr>
              <w:t xml:space="preserve"> поселения от 26.12.2024 № 237"</w:t>
            </w:r>
          </w:p>
          <w:p w:rsidR="00235D26" w:rsidRPr="00235D26" w:rsidRDefault="00235D26" w:rsidP="00235D26">
            <w:pPr>
              <w:jc w:val="right"/>
              <w:rPr>
                <w:rFonts w:ascii="Arial" w:hAnsi="Arial" w:cs="Arial"/>
                <w:color w:val="000000"/>
                <w:sz w:val="16"/>
                <w:szCs w:val="16"/>
              </w:rPr>
            </w:pPr>
            <w:r w:rsidRPr="00235D26">
              <w:rPr>
                <w:rFonts w:ascii="Arial" w:hAnsi="Arial" w:cs="Arial"/>
                <w:color w:val="000000"/>
                <w:sz w:val="16"/>
                <w:szCs w:val="16"/>
              </w:rPr>
              <w:t>от 26.09.2025 № 15</w:t>
            </w:r>
          </w:p>
        </w:tc>
      </w:tr>
      <w:tr w:rsidR="00235D26" w:rsidRPr="00FA00C7" w:rsidTr="00235D26">
        <w:trPr>
          <w:trHeight w:val="20"/>
        </w:trPr>
        <w:tc>
          <w:tcPr>
            <w:tcW w:w="0" w:type="auto"/>
            <w:tcBorders>
              <w:top w:val="nil"/>
              <w:left w:val="nil"/>
              <w:bottom w:val="nil"/>
              <w:right w:val="nil"/>
            </w:tcBorders>
            <w:noWrap/>
            <w:hideMark/>
          </w:tcPr>
          <w:p w:rsidR="00235D26" w:rsidRPr="00235D26" w:rsidRDefault="00235D26" w:rsidP="00235D26">
            <w:pPr>
              <w:rPr>
                <w:rFonts w:ascii="Arial" w:hAnsi="Arial" w:cs="Arial"/>
                <w:sz w:val="12"/>
                <w:szCs w:val="12"/>
              </w:rPr>
            </w:pPr>
          </w:p>
        </w:tc>
        <w:tc>
          <w:tcPr>
            <w:tcW w:w="0" w:type="auto"/>
            <w:tcBorders>
              <w:top w:val="nil"/>
              <w:left w:val="nil"/>
              <w:bottom w:val="nil"/>
              <w:right w:val="nil"/>
            </w:tcBorders>
            <w:noWrap/>
            <w:hideMark/>
          </w:tcPr>
          <w:p w:rsidR="00235D26" w:rsidRPr="00235D26" w:rsidRDefault="00235D26" w:rsidP="00235D26">
            <w:pPr>
              <w:rPr>
                <w:rFonts w:ascii="Arial" w:hAnsi="Arial" w:cs="Arial"/>
                <w:sz w:val="12"/>
                <w:szCs w:val="12"/>
              </w:rPr>
            </w:pPr>
          </w:p>
        </w:tc>
        <w:tc>
          <w:tcPr>
            <w:tcW w:w="0" w:type="auto"/>
            <w:gridSpan w:val="3"/>
            <w:vMerge/>
            <w:tcBorders>
              <w:top w:val="nil"/>
              <w:left w:val="nil"/>
              <w:bottom w:val="nil"/>
              <w:right w:val="nil"/>
            </w:tcBorders>
            <w:hideMark/>
          </w:tcPr>
          <w:p w:rsidR="00235D26" w:rsidRPr="00235D26" w:rsidRDefault="00235D26" w:rsidP="00235D26">
            <w:pPr>
              <w:jc w:val="right"/>
              <w:rPr>
                <w:rFonts w:ascii="Arial" w:hAnsi="Arial" w:cs="Arial"/>
                <w:color w:val="000000"/>
                <w:sz w:val="16"/>
                <w:szCs w:val="16"/>
              </w:rPr>
            </w:pPr>
          </w:p>
        </w:tc>
      </w:tr>
      <w:tr w:rsidR="00235D26" w:rsidRPr="00FA00C7" w:rsidTr="00235D26">
        <w:trPr>
          <w:trHeight w:val="20"/>
        </w:trPr>
        <w:tc>
          <w:tcPr>
            <w:tcW w:w="0" w:type="auto"/>
            <w:tcBorders>
              <w:top w:val="nil"/>
              <w:left w:val="nil"/>
              <w:bottom w:val="nil"/>
              <w:right w:val="nil"/>
            </w:tcBorders>
            <w:noWrap/>
            <w:hideMark/>
          </w:tcPr>
          <w:p w:rsidR="00235D26" w:rsidRPr="00235D26" w:rsidRDefault="00235D26" w:rsidP="00235D26">
            <w:pPr>
              <w:rPr>
                <w:rFonts w:ascii="Arial" w:hAnsi="Arial" w:cs="Arial"/>
                <w:sz w:val="12"/>
                <w:szCs w:val="12"/>
              </w:rPr>
            </w:pPr>
          </w:p>
        </w:tc>
        <w:tc>
          <w:tcPr>
            <w:tcW w:w="0" w:type="auto"/>
            <w:tcBorders>
              <w:top w:val="nil"/>
              <w:left w:val="nil"/>
              <w:bottom w:val="nil"/>
              <w:right w:val="nil"/>
            </w:tcBorders>
            <w:noWrap/>
            <w:hideMark/>
          </w:tcPr>
          <w:p w:rsidR="00235D26" w:rsidRPr="00235D26" w:rsidRDefault="00235D26" w:rsidP="00235D26">
            <w:pPr>
              <w:rPr>
                <w:rFonts w:ascii="Arial" w:hAnsi="Arial" w:cs="Arial"/>
                <w:sz w:val="12"/>
                <w:szCs w:val="12"/>
              </w:rPr>
            </w:pPr>
          </w:p>
        </w:tc>
        <w:tc>
          <w:tcPr>
            <w:tcW w:w="0" w:type="auto"/>
            <w:gridSpan w:val="3"/>
            <w:vMerge/>
            <w:tcBorders>
              <w:top w:val="nil"/>
              <w:left w:val="nil"/>
              <w:bottom w:val="nil"/>
              <w:right w:val="nil"/>
            </w:tcBorders>
            <w:hideMark/>
          </w:tcPr>
          <w:p w:rsidR="00235D26" w:rsidRPr="00235D26" w:rsidRDefault="00235D26" w:rsidP="00235D26">
            <w:pPr>
              <w:jc w:val="right"/>
              <w:rPr>
                <w:rFonts w:ascii="Arial" w:hAnsi="Arial" w:cs="Arial"/>
                <w:color w:val="000000"/>
                <w:sz w:val="16"/>
                <w:szCs w:val="16"/>
              </w:rPr>
            </w:pPr>
          </w:p>
        </w:tc>
      </w:tr>
      <w:tr w:rsidR="00235D26" w:rsidRPr="00FA00C7" w:rsidTr="00235D26">
        <w:trPr>
          <w:trHeight w:val="20"/>
        </w:trPr>
        <w:tc>
          <w:tcPr>
            <w:tcW w:w="0" w:type="auto"/>
            <w:gridSpan w:val="5"/>
            <w:tcBorders>
              <w:top w:val="nil"/>
              <w:left w:val="nil"/>
              <w:bottom w:val="nil"/>
              <w:right w:val="nil"/>
            </w:tcBorders>
            <w:hideMark/>
          </w:tcPr>
          <w:p w:rsidR="00235D26" w:rsidRPr="00235D26" w:rsidRDefault="00235D26" w:rsidP="00235D26">
            <w:pPr>
              <w:jc w:val="center"/>
              <w:rPr>
                <w:rFonts w:ascii="Arial" w:hAnsi="Arial" w:cs="Arial"/>
                <w:b/>
                <w:bCs/>
                <w:sz w:val="16"/>
                <w:szCs w:val="16"/>
              </w:rPr>
            </w:pPr>
            <w:r w:rsidRPr="00235D26">
              <w:rPr>
                <w:rFonts w:ascii="Arial" w:hAnsi="Arial" w:cs="Arial"/>
                <w:b/>
                <w:bCs/>
                <w:sz w:val="16"/>
                <w:szCs w:val="16"/>
              </w:rPr>
              <w:t xml:space="preserve">Объем межбюджетных трансфертов, получаемых из других бюджетов бюджетной системы Российской Федерации на 2025 год и на плановый период 2026 и 2027 годы </w:t>
            </w:r>
          </w:p>
        </w:tc>
      </w:tr>
      <w:tr w:rsidR="00235D26" w:rsidRPr="00FA00C7" w:rsidTr="00235D26">
        <w:trPr>
          <w:trHeight w:val="20"/>
        </w:trPr>
        <w:tc>
          <w:tcPr>
            <w:tcW w:w="0" w:type="auto"/>
            <w:tcBorders>
              <w:top w:val="nil"/>
              <w:left w:val="nil"/>
              <w:right w:val="nil"/>
            </w:tcBorders>
            <w:noWrap/>
            <w:hideMark/>
          </w:tcPr>
          <w:p w:rsidR="00235D26" w:rsidRPr="00235D26" w:rsidRDefault="00235D26" w:rsidP="00235D26">
            <w:pPr>
              <w:rPr>
                <w:rFonts w:ascii="Arial" w:hAnsi="Arial" w:cs="Arial"/>
                <w:sz w:val="12"/>
                <w:szCs w:val="12"/>
              </w:rPr>
            </w:pPr>
          </w:p>
        </w:tc>
        <w:tc>
          <w:tcPr>
            <w:tcW w:w="0" w:type="auto"/>
            <w:tcBorders>
              <w:top w:val="nil"/>
              <w:left w:val="nil"/>
              <w:right w:val="nil"/>
            </w:tcBorders>
            <w:noWrap/>
            <w:hideMark/>
          </w:tcPr>
          <w:p w:rsidR="00235D26" w:rsidRPr="00235D26" w:rsidRDefault="00235D26" w:rsidP="00235D26">
            <w:pPr>
              <w:rPr>
                <w:rFonts w:ascii="Arial" w:hAnsi="Arial" w:cs="Arial"/>
                <w:sz w:val="12"/>
                <w:szCs w:val="12"/>
              </w:rPr>
            </w:pPr>
          </w:p>
        </w:tc>
        <w:tc>
          <w:tcPr>
            <w:tcW w:w="0" w:type="auto"/>
            <w:tcBorders>
              <w:top w:val="nil"/>
              <w:left w:val="nil"/>
              <w:right w:val="nil"/>
            </w:tcBorders>
            <w:noWrap/>
            <w:hideMark/>
          </w:tcPr>
          <w:p w:rsidR="00235D26" w:rsidRPr="00235D26" w:rsidRDefault="00235D26" w:rsidP="00235D26">
            <w:pPr>
              <w:jc w:val="right"/>
              <w:rPr>
                <w:rFonts w:ascii="Arial" w:hAnsi="Arial" w:cs="Arial"/>
                <w:sz w:val="16"/>
                <w:szCs w:val="16"/>
              </w:rPr>
            </w:pPr>
          </w:p>
        </w:tc>
        <w:tc>
          <w:tcPr>
            <w:tcW w:w="0" w:type="auto"/>
            <w:tcBorders>
              <w:top w:val="nil"/>
              <w:left w:val="nil"/>
              <w:right w:val="nil"/>
            </w:tcBorders>
            <w:noWrap/>
            <w:hideMark/>
          </w:tcPr>
          <w:p w:rsidR="00235D26" w:rsidRPr="00235D26" w:rsidRDefault="00235D26" w:rsidP="00235D26">
            <w:pPr>
              <w:jc w:val="right"/>
              <w:rPr>
                <w:rFonts w:ascii="Arial" w:hAnsi="Arial" w:cs="Arial"/>
                <w:sz w:val="16"/>
                <w:szCs w:val="16"/>
              </w:rPr>
            </w:pPr>
          </w:p>
        </w:tc>
        <w:tc>
          <w:tcPr>
            <w:tcW w:w="0" w:type="auto"/>
            <w:tcBorders>
              <w:top w:val="nil"/>
              <w:left w:val="nil"/>
              <w:right w:val="nil"/>
            </w:tcBorders>
            <w:noWrap/>
            <w:hideMark/>
          </w:tcPr>
          <w:p w:rsidR="00235D26" w:rsidRPr="00235D26" w:rsidRDefault="00235D26" w:rsidP="00235D26">
            <w:pPr>
              <w:jc w:val="right"/>
              <w:rPr>
                <w:rFonts w:ascii="Arial" w:hAnsi="Arial" w:cs="Arial"/>
                <w:sz w:val="16"/>
                <w:szCs w:val="16"/>
              </w:rPr>
            </w:pPr>
            <w:r w:rsidRPr="00235D26">
              <w:rPr>
                <w:rFonts w:ascii="Arial" w:hAnsi="Arial" w:cs="Arial"/>
                <w:sz w:val="16"/>
                <w:szCs w:val="16"/>
              </w:rPr>
              <w:t>руб.коп.</w:t>
            </w:r>
          </w:p>
        </w:tc>
      </w:tr>
      <w:tr w:rsidR="00235D26" w:rsidRPr="00FA00C7" w:rsidTr="00235D26">
        <w:trPr>
          <w:trHeight w:val="20"/>
        </w:trPr>
        <w:tc>
          <w:tcPr>
            <w:tcW w:w="0" w:type="auto"/>
            <w:vMerge w:val="restart"/>
            <w:noWrap/>
            <w:hideMark/>
          </w:tcPr>
          <w:p w:rsidR="00235D26" w:rsidRPr="00235D26" w:rsidRDefault="00235D26" w:rsidP="00235D26">
            <w:pPr>
              <w:jc w:val="center"/>
              <w:rPr>
                <w:rFonts w:ascii="Arial" w:hAnsi="Arial" w:cs="Arial"/>
                <w:b/>
                <w:bCs/>
                <w:sz w:val="12"/>
                <w:szCs w:val="12"/>
              </w:rPr>
            </w:pPr>
            <w:r w:rsidRPr="00235D26">
              <w:rPr>
                <w:rFonts w:ascii="Arial" w:hAnsi="Arial" w:cs="Arial"/>
                <w:b/>
                <w:bCs/>
                <w:sz w:val="12"/>
                <w:szCs w:val="12"/>
              </w:rPr>
              <w:t xml:space="preserve"> Наименование </w:t>
            </w:r>
          </w:p>
        </w:tc>
        <w:tc>
          <w:tcPr>
            <w:tcW w:w="0" w:type="auto"/>
            <w:vMerge w:val="restart"/>
            <w:hideMark/>
          </w:tcPr>
          <w:p w:rsidR="00235D26" w:rsidRPr="00235D26" w:rsidRDefault="00235D26" w:rsidP="00235D26">
            <w:pPr>
              <w:jc w:val="center"/>
              <w:rPr>
                <w:rFonts w:ascii="Arial" w:hAnsi="Arial" w:cs="Arial"/>
                <w:b/>
                <w:bCs/>
                <w:sz w:val="12"/>
                <w:szCs w:val="12"/>
              </w:rPr>
            </w:pPr>
            <w:r w:rsidRPr="00235D26">
              <w:rPr>
                <w:rFonts w:ascii="Arial" w:hAnsi="Arial" w:cs="Arial"/>
                <w:b/>
                <w:bCs/>
                <w:sz w:val="12"/>
                <w:szCs w:val="12"/>
              </w:rPr>
              <w:t xml:space="preserve">Код бюджетной классификации </w:t>
            </w:r>
          </w:p>
        </w:tc>
        <w:tc>
          <w:tcPr>
            <w:tcW w:w="0" w:type="auto"/>
            <w:gridSpan w:val="3"/>
            <w:noWrap/>
            <w:hideMark/>
          </w:tcPr>
          <w:p w:rsidR="00235D26" w:rsidRPr="00235D26" w:rsidRDefault="00235D26" w:rsidP="00235D26">
            <w:pPr>
              <w:jc w:val="center"/>
              <w:rPr>
                <w:rFonts w:ascii="Arial" w:hAnsi="Arial" w:cs="Arial"/>
                <w:b/>
                <w:bCs/>
                <w:sz w:val="12"/>
                <w:szCs w:val="12"/>
              </w:rPr>
            </w:pPr>
            <w:r w:rsidRPr="00235D26">
              <w:rPr>
                <w:rFonts w:ascii="Arial" w:hAnsi="Arial" w:cs="Arial"/>
                <w:b/>
                <w:bCs/>
                <w:sz w:val="12"/>
                <w:szCs w:val="12"/>
              </w:rPr>
              <w:t>Сумма</w:t>
            </w:r>
          </w:p>
        </w:tc>
      </w:tr>
      <w:tr w:rsidR="00235D26" w:rsidRPr="00FA00C7" w:rsidTr="00235D26">
        <w:trPr>
          <w:trHeight w:val="20"/>
        </w:trPr>
        <w:tc>
          <w:tcPr>
            <w:tcW w:w="0" w:type="auto"/>
            <w:vMerge/>
            <w:hideMark/>
          </w:tcPr>
          <w:p w:rsidR="00235D26" w:rsidRPr="00235D26" w:rsidRDefault="00235D26" w:rsidP="00235D26">
            <w:pPr>
              <w:rPr>
                <w:rFonts w:ascii="Arial" w:hAnsi="Arial" w:cs="Arial"/>
                <w:b/>
                <w:bCs/>
                <w:sz w:val="12"/>
                <w:szCs w:val="12"/>
              </w:rPr>
            </w:pPr>
          </w:p>
        </w:tc>
        <w:tc>
          <w:tcPr>
            <w:tcW w:w="0" w:type="auto"/>
            <w:vMerge/>
            <w:hideMark/>
          </w:tcPr>
          <w:p w:rsidR="00235D26" w:rsidRPr="00235D26" w:rsidRDefault="00235D26" w:rsidP="00235D26">
            <w:pPr>
              <w:rPr>
                <w:rFonts w:ascii="Arial" w:hAnsi="Arial" w:cs="Arial"/>
                <w:b/>
                <w:bCs/>
                <w:sz w:val="12"/>
                <w:szCs w:val="12"/>
              </w:rPr>
            </w:pPr>
          </w:p>
        </w:tc>
        <w:tc>
          <w:tcPr>
            <w:tcW w:w="0" w:type="auto"/>
            <w:noWrap/>
            <w:hideMark/>
          </w:tcPr>
          <w:p w:rsidR="00235D26" w:rsidRPr="00235D26" w:rsidRDefault="00235D26" w:rsidP="00235D26">
            <w:pPr>
              <w:jc w:val="center"/>
              <w:rPr>
                <w:rFonts w:ascii="Arial" w:hAnsi="Arial" w:cs="Arial"/>
                <w:b/>
                <w:bCs/>
                <w:sz w:val="12"/>
                <w:szCs w:val="12"/>
              </w:rPr>
            </w:pPr>
            <w:r w:rsidRPr="00235D26">
              <w:rPr>
                <w:rFonts w:ascii="Arial" w:hAnsi="Arial" w:cs="Arial"/>
                <w:b/>
                <w:bCs/>
                <w:sz w:val="12"/>
                <w:szCs w:val="12"/>
              </w:rPr>
              <w:t>2025 год</w:t>
            </w:r>
          </w:p>
        </w:tc>
        <w:tc>
          <w:tcPr>
            <w:tcW w:w="0" w:type="auto"/>
            <w:noWrap/>
            <w:hideMark/>
          </w:tcPr>
          <w:p w:rsidR="00235D26" w:rsidRPr="00235D26" w:rsidRDefault="00235D26" w:rsidP="00235D26">
            <w:pPr>
              <w:jc w:val="center"/>
              <w:rPr>
                <w:rFonts w:ascii="Arial" w:hAnsi="Arial" w:cs="Arial"/>
                <w:b/>
                <w:bCs/>
                <w:sz w:val="12"/>
                <w:szCs w:val="12"/>
              </w:rPr>
            </w:pPr>
            <w:r w:rsidRPr="00235D26">
              <w:rPr>
                <w:rFonts w:ascii="Arial" w:hAnsi="Arial" w:cs="Arial"/>
                <w:b/>
                <w:bCs/>
                <w:sz w:val="12"/>
                <w:szCs w:val="12"/>
              </w:rPr>
              <w:t>2026 год</w:t>
            </w:r>
          </w:p>
        </w:tc>
        <w:tc>
          <w:tcPr>
            <w:tcW w:w="0" w:type="auto"/>
            <w:noWrap/>
            <w:hideMark/>
          </w:tcPr>
          <w:p w:rsidR="00235D26" w:rsidRPr="00235D26" w:rsidRDefault="00235D26" w:rsidP="00235D26">
            <w:pPr>
              <w:jc w:val="center"/>
              <w:rPr>
                <w:rFonts w:ascii="Arial" w:hAnsi="Arial" w:cs="Arial"/>
                <w:b/>
                <w:bCs/>
                <w:sz w:val="12"/>
                <w:szCs w:val="12"/>
              </w:rPr>
            </w:pPr>
            <w:r w:rsidRPr="00235D26">
              <w:rPr>
                <w:rFonts w:ascii="Arial" w:hAnsi="Arial" w:cs="Arial"/>
                <w:b/>
                <w:bCs/>
                <w:sz w:val="12"/>
                <w:szCs w:val="12"/>
              </w:rPr>
              <w:t>2027 год</w:t>
            </w:r>
          </w:p>
        </w:tc>
      </w:tr>
      <w:tr w:rsidR="00235D26" w:rsidRPr="00FA00C7" w:rsidTr="00235D26">
        <w:trPr>
          <w:trHeight w:val="20"/>
        </w:trPr>
        <w:tc>
          <w:tcPr>
            <w:tcW w:w="0" w:type="auto"/>
            <w:hideMark/>
          </w:tcPr>
          <w:p w:rsidR="00235D26" w:rsidRPr="00235D26" w:rsidRDefault="00235D26" w:rsidP="00235D26">
            <w:pPr>
              <w:jc w:val="both"/>
              <w:rPr>
                <w:rFonts w:ascii="Arial" w:hAnsi="Arial" w:cs="Arial"/>
                <w:b/>
                <w:bCs/>
                <w:sz w:val="12"/>
                <w:szCs w:val="12"/>
              </w:rPr>
            </w:pPr>
            <w:r w:rsidRPr="00235D26">
              <w:rPr>
                <w:rFonts w:ascii="Arial" w:hAnsi="Arial" w:cs="Arial"/>
                <w:b/>
                <w:bCs/>
                <w:sz w:val="12"/>
                <w:szCs w:val="12"/>
              </w:rPr>
              <w:t>Субсидии бюджетам бюджетной системы Российской Федерации (межбюджетные субсидии)</w:t>
            </w:r>
          </w:p>
        </w:tc>
        <w:tc>
          <w:tcPr>
            <w:tcW w:w="0" w:type="auto"/>
            <w:hideMark/>
          </w:tcPr>
          <w:p w:rsidR="00235D26" w:rsidRPr="00235D26" w:rsidRDefault="00235D26" w:rsidP="00235D26">
            <w:pPr>
              <w:jc w:val="center"/>
              <w:rPr>
                <w:rFonts w:ascii="Arial" w:hAnsi="Arial" w:cs="Arial"/>
                <w:b/>
                <w:bCs/>
                <w:sz w:val="12"/>
                <w:szCs w:val="12"/>
              </w:rPr>
            </w:pPr>
            <w:r w:rsidRPr="00235D26">
              <w:rPr>
                <w:rFonts w:ascii="Arial" w:hAnsi="Arial" w:cs="Arial"/>
                <w:b/>
                <w:bCs/>
                <w:sz w:val="12"/>
                <w:szCs w:val="12"/>
              </w:rPr>
              <w:t>2 02 20000 00 0000 150</w:t>
            </w:r>
          </w:p>
        </w:tc>
        <w:tc>
          <w:tcPr>
            <w:tcW w:w="0" w:type="auto"/>
            <w:noWrap/>
            <w:hideMark/>
          </w:tcPr>
          <w:p w:rsidR="00235D26" w:rsidRPr="00235D26" w:rsidRDefault="00235D26" w:rsidP="00235D26">
            <w:pPr>
              <w:jc w:val="center"/>
              <w:rPr>
                <w:rFonts w:ascii="Arial" w:hAnsi="Arial" w:cs="Arial"/>
                <w:b/>
                <w:bCs/>
                <w:sz w:val="12"/>
                <w:szCs w:val="12"/>
              </w:rPr>
            </w:pPr>
            <w:r w:rsidRPr="00235D26">
              <w:rPr>
                <w:rFonts w:ascii="Arial" w:hAnsi="Arial" w:cs="Arial"/>
                <w:b/>
                <w:bCs/>
                <w:sz w:val="12"/>
                <w:szCs w:val="12"/>
              </w:rPr>
              <w:t>106 390 200,00</w:t>
            </w:r>
          </w:p>
        </w:tc>
        <w:tc>
          <w:tcPr>
            <w:tcW w:w="0" w:type="auto"/>
            <w:noWrap/>
            <w:hideMark/>
          </w:tcPr>
          <w:p w:rsidR="00235D26" w:rsidRPr="00235D26" w:rsidRDefault="00235D26" w:rsidP="00235D26">
            <w:pPr>
              <w:jc w:val="center"/>
              <w:rPr>
                <w:rFonts w:ascii="Arial" w:hAnsi="Arial" w:cs="Arial"/>
                <w:b/>
                <w:bCs/>
                <w:sz w:val="12"/>
                <w:szCs w:val="12"/>
              </w:rPr>
            </w:pPr>
            <w:r w:rsidRPr="00235D26">
              <w:rPr>
                <w:rFonts w:ascii="Arial" w:hAnsi="Arial" w:cs="Arial"/>
                <w:b/>
                <w:bCs/>
                <w:sz w:val="12"/>
                <w:szCs w:val="12"/>
              </w:rPr>
              <w:t>29 654 800,00</w:t>
            </w:r>
          </w:p>
        </w:tc>
        <w:tc>
          <w:tcPr>
            <w:tcW w:w="0" w:type="auto"/>
            <w:noWrap/>
            <w:hideMark/>
          </w:tcPr>
          <w:p w:rsidR="00235D26" w:rsidRPr="00235D26" w:rsidRDefault="00235D26" w:rsidP="00235D26">
            <w:pPr>
              <w:jc w:val="center"/>
              <w:rPr>
                <w:rFonts w:ascii="Arial" w:hAnsi="Arial" w:cs="Arial"/>
                <w:b/>
                <w:bCs/>
                <w:sz w:val="12"/>
                <w:szCs w:val="12"/>
              </w:rPr>
            </w:pPr>
            <w:r w:rsidRPr="00235D26">
              <w:rPr>
                <w:rFonts w:ascii="Arial" w:hAnsi="Arial" w:cs="Arial"/>
                <w:b/>
                <w:bCs/>
                <w:sz w:val="12"/>
                <w:szCs w:val="12"/>
              </w:rPr>
              <w:t>5 544 000,00</w:t>
            </w:r>
          </w:p>
        </w:tc>
      </w:tr>
      <w:tr w:rsidR="00235D26" w:rsidRPr="00FA00C7" w:rsidTr="00235D26">
        <w:trPr>
          <w:trHeight w:val="20"/>
        </w:trPr>
        <w:tc>
          <w:tcPr>
            <w:tcW w:w="0" w:type="auto"/>
            <w:hideMark/>
          </w:tcPr>
          <w:p w:rsidR="00235D26" w:rsidRPr="00235D26" w:rsidRDefault="00235D26" w:rsidP="00235D26">
            <w:pPr>
              <w:jc w:val="both"/>
              <w:rPr>
                <w:rFonts w:ascii="Arial" w:hAnsi="Arial" w:cs="Arial"/>
                <w:sz w:val="12"/>
                <w:szCs w:val="12"/>
              </w:rPr>
            </w:pPr>
            <w:r w:rsidRPr="00235D26">
              <w:rPr>
                <w:rFonts w:ascii="Arial" w:hAnsi="Arial" w:cs="Arial"/>
                <w:sz w:val="12"/>
                <w:szCs w:val="12"/>
              </w:rPr>
              <w:t xml:space="preserve">Субсидии бюджетам городских и сельских поселений на формирование муниципальных дорожных фондов </w:t>
            </w:r>
          </w:p>
        </w:tc>
        <w:tc>
          <w:tcPr>
            <w:tcW w:w="0" w:type="auto"/>
            <w:hideMark/>
          </w:tcPr>
          <w:p w:rsidR="00235D26" w:rsidRPr="00235D26" w:rsidRDefault="00235D26" w:rsidP="00235D26">
            <w:pPr>
              <w:jc w:val="center"/>
              <w:rPr>
                <w:rFonts w:ascii="Arial" w:hAnsi="Arial" w:cs="Arial"/>
                <w:sz w:val="12"/>
                <w:szCs w:val="12"/>
              </w:rPr>
            </w:pPr>
            <w:r w:rsidRPr="00235D26">
              <w:rPr>
                <w:rFonts w:ascii="Arial" w:hAnsi="Arial" w:cs="Arial"/>
                <w:sz w:val="12"/>
                <w:szCs w:val="12"/>
              </w:rPr>
              <w:t>2 02 29999 13 9085 150</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8 316 000,00</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5 544 000,00</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5 544 000,00</w:t>
            </w:r>
          </w:p>
        </w:tc>
      </w:tr>
      <w:tr w:rsidR="00235D26" w:rsidRPr="00FA00C7" w:rsidTr="00235D26">
        <w:trPr>
          <w:trHeight w:val="20"/>
        </w:trPr>
        <w:tc>
          <w:tcPr>
            <w:tcW w:w="0" w:type="auto"/>
            <w:hideMark/>
          </w:tcPr>
          <w:p w:rsidR="00235D26" w:rsidRPr="00235D26" w:rsidRDefault="00235D26" w:rsidP="00235D26">
            <w:pPr>
              <w:jc w:val="both"/>
              <w:rPr>
                <w:rFonts w:ascii="Arial" w:hAnsi="Arial" w:cs="Arial"/>
                <w:sz w:val="12"/>
                <w:szCs w:val="12"/>
              </w:rPr>
            </w:pPr>
            <w:r w:rsidRPr="00235D26">
              <w:rPr>
                <w:rFonts w:ascii="Arial" w:hAnsi="Arial" w:cs="Arial"/>
                <w:sz w:val="12"/>
                <w:szCs w:val="12"/>
              </w:rPr>
              <w:t>Субсидии бюджетам городских поселений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0" w:type="auto"/>
            <w:hideMark/>
          </w:tcPr>
          <w:p w:rsidR="00235D26" w:rsidRPr="00235D26" w:rsidRDefault="00235D26" w:rsidP="00235D26">
            <w:pPr>
              <w:jc w:val="center"/>
              <w:rPr>
                <w:rFonts w:ascii="Arial" w:hAnsi="Arial" w:cs="Arial"/>
                <w:sz w:val="12"/>
                <w:szCs w:val="12"/>
              </w:rPr>
            </w:pPr>
            <w:r w:rsidRPr="00235D26">
              <w:rPr>
                <w:rFonts w:ascii="Arial" w:hAnsi="Arial" w:cs="Arial"/>
                <w:sz w:val="12"/>
                <w:szCs w:val="12"/>
              </w:rPr>
              <w:t>2 02 25424 13 0000 150</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75 899 100,00</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0,00</w:t>
            </w:r>
          </w:p>
        </w:tc>
      </w:tr>
      <w:tr w:rsidR="00235D26" w:rsidRPr="00FA00C7" w:rsidTr="00235D26">
        <w:trPr>
          <w:trHeight w:val="20"/>
        </w:trPr>
        <w:tc>
          <w:tcPr>
            <w:tcW w:w="0" w:type="auto"/>
            <w:hideMark/>
          </w:tcPr>
          <w:p w:rsidR="00235D26" w:rsidRPr="00235D26" w:rsidRDefault="00235D26" w:rsidP="00235D26">
            <w:pPr>
              <w:jc w:val="both"/>
              <w:rPr>
                <w:rFonts w:ascii="Arial" w:hAnsi="Arial" w:cs="Arial"/>
                <w:sz w:val="12"/>
                <w:szCs w:val="12"/>
              </w:rPr>
            </w:pPr>
            <w:r w:rsidRPr="00235D26">
              <w:rPr>
                <w:rFonts w:ascii="Arial" w:hAnsi="Arial" w:cs="Arial"/>
                <w:sz w:val="12"/>
                <w:szCs w:val="12"/>
              </w:rPr>
              <w:t>Субсидии бюджетам городских и сельских поселений на софинансирование расходов по реализации правовых актов Правительства Новгородской области по вопросам проектирования, строительства, реконструкции, капитального ремонта и ремонта автомобильных дорог общего пользования местного значения</w:t>
            </w:r>
          </w:p>
        </w:tc>
        <w:tc>
          <w:tcPr>
            <w:tcW w:w="0" w:type="auto"/>
            <w:hideMark/>
          </w:tcPr>
          <w:p w:rsidR="00235D26" w:rsidRPr="00235D26" w:rsidRDefault="00235D26" w:rsidP="00235D26">
            <w:pPr>
              <w:jc w:val="center"/>
              <w:rPr>
                <w:rFonts w:ascii="Arial" w:hAnsi="Arial" w:cs="Arial"/>
                <w:sz w:val="12"/>
                <w:szCs w:val="12"/>
              </w:rPr>
            </w:pPr>
            <w:r w:rsidRPr="00235D26">
              <w:rPr>
                <w:rFonts w:ascii="Arial" w:hAnsi="Arial" w:cs="Arial"/>
                <w:sz w:val="12"/>
                <w:szCs w:val="12"/>
              </w:rPr>
              <w:t>2 02 20077 13 9087 150</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20 000 000,00</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24 110 800,00</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0,00</w:t>
            </w:r>
          </w:p>
        </w:tc>
      </w:tr>
      <w:tr w:rsidR="00235D26" w:rsidRPr="00FA00C7" w:rsidTr="00235D26">
        <w:trPr>
          <w:trHeight w:val="20"/>
        </w:trPr>
        <w:tc>
          <w:tcPr>
            <w:tcW w:w="0" w:type="auto"/>
            <w:hideMark/>
          </w:tcPr>
          <w:p w:rsidR="00235D26" w:rsidRPr="00235D26" w:rsidRDefault="00235D26" w:rsidP="00235D26">
            <w:pPr>
              <w:jc w:val="both"/>
              <w:rPr>
                <w:rFonts w:ascii="Arial" w:hAnsi="Arial" w:cs="Arial"/>
                <w:sz w:val="12"/>
                <w:szCs w:val="12"/>
              </w:rPr>
            </w:pPr>
            <w:r w:rsidRPr="00235D26">
              <w:rPr>
                <w:rFonts w:ascii="Arial" w:hAnsi="Arial" w:cs="Arial"/>
                <w:sz w:val="12"/>
                <w:szCs w:val="12"/>
              </w:rPr>
              <w:t>Субсидии бюджетам городских и сельских поселений на софинансирование расходов по реализации правовых актов Правительства Новгородской области по вопросам проектирования, строительства, реконструкции, капитального ремонта и ремонта автомобильных дорог общего пользования местного значения</w:t>
            </w:r>
          </w:p>
        </w:tc>
        <w:tc>
          <w:tcPr>
            <w:tcW w:w="0" w:type="auto"/>
            <w:hideMark/>
          </w:tcPr>
          <w:p w:rsidR="00235D26" w:rsidRPr="00235D26" w:rsidRDefault="00235D26" w:rsidP="00235D26">
            <w:pPr>
              <w:jc w:val="center"/>
              <w:rPr>
                <w:rFonts w:ascii="Arial" w:hAnsi="Arial" w:cs="Arial"/>
                <w:sz w:val="12"/>
                <w:szCs w:val="12"/>
              </w:rPr>
            </w:pPr>
            <w:r w:rsidRPr="00235D26">
              <w:rPr>
                <w:rFonts w:ascii="Arial" w:hAnsi="Arial" w:cs="Arial"/>
                <w:sz w:val="12"/>
                <w:szCs w:val="12"/>
              </w:rPr>
              <w:t>2 02 29999 13 9087 150</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1 825 100,00</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0,00</w:t>
            </w:r>
          </w:p>
        </w:tc>
      </w:tr>
      <w:tr w:rsidR="00235D26" w:rsidRPr="00FA00C7" w:rsidTr="00235D26">
        <w:trPr>
          <w:trHeight w:val="20"/>
        </w:trPr>
        <w:tc>
          <w:tcPr>
            <w:tcW w:w="0" w:type="auto"/>
            <w:hideMark/>
          </w:tcPr>
          <w:p w:rsidR="00235D26" w:rsidRPr="00235D26" w:rsidRDefault="00235D26" w:rsidP="00235D26">
            <w:pPr>
              <w:rPr>
                <w:rFonts w:ascii="Arial" w:hAnsi="Arial" w:cs="Arial"/>
                <w:color w:val="000000"/>
                <w:sz w:val="12"/>
                <w:szCs w:val="12"/>
              </w:rPr>
            </w:pPr>
            <w:r w:rsidRPr="00235D26">
              <w:rPr>
                <w:rFonts w:ascii="Arial" w:hAnsi="Arial" w:cs="Arial"/>
                <w:color w:val="000000"/>
                <w:sz w:val="12"/>
                <w:szCs w:val="12"/>
              </w:rPr>
              <w:t>Субсидия бюджетам городского округа, муниципальных округов, городских и сельских поселений Новгородской области на поддержку реализации проектов территориальных общественных самоуправлений, включенных в муниципальные программы развития территорий, в рамках практики инициативного бюджетирования ТОС на территории Новгородской области на 2025 год</w:t>
            </w:r>
          </w:p>
        </w:tc>
        <w:tc>
          <w:tcPr>
            <w:tcW w:w="0" w:type="auto"/>
            <w:hideMark/>
          </w:tcPr>
          <w:p w:rsidR="00235D26" w:rsidRPr="00235D26" w:rsidRDefault="00235D26" w:rsidP="00235D26">
            <w:pPr>
              <w:jc w:val="center"/>
              <w:rPr>
                <w:rFonts w:ascii="Arial" w:hAnsi="Arial" w:cs="Arial"/>
                <w:sz w:val="12"/>
                <w:szCs w:val="12"/>
              </w:rPr>
            </w:pPr>
            <w:r w:rsidRPr="00235D26">
              <w:rPr>
                <w:rFonts w:ascii="Arial" w:hAnsi="Arial" w:cs="Arial"/>
                <w:sz w:val="12"/>
                <w:szCs w:val="12"/>
              </w:rPr>
              <w:t>2 02 29999 13 7209 150</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350 000,00</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0,00</w:t>
            </w:r>
          </w:p>
        </w:tc>
      </w:tr>
      <w:tr w:rsidR="00235D26" w:rsidRPr="00FA00C7" w:rsidTr="00235D26">
        <w:trPr>
          <w:trHeight w:val="20"/>
        </w:trPr>
        <w:tc>
          <w:tcPr>
            <w:tcW w:w="0" w:type="auto"/>
            <w:hideMark/>
          </w:tcPr>
          <w:p w:rsidR="00235D26" w:rsidRPr="00235D26" w:rsidRDefault="00235D26" w:rsidP="00235D26">
            <w:pPr>
              <w:jc w:val="both"/>
              <w:rPr>
                <w:rFonts w:ascii="Arial" w:hAnsi="Arial" w:cs="Arial"/>
                <w:b/>
                <w:bCs/>
                <w:sz w:val="12"/>
                <w:szCs w:val="12"/>
              </w:rPr>
            </w:pPr>
            <w:r w:rsidRPr="00235D26">
              <w:rPr>
                <w:rFonts w:ascii="Arial" w:hAnsi="Arial" w:cs="Arial"/>
                <w:b/>
                <w:bCs/>
                <w:sz w:val="12"/>
                <w:szCs w:val="12"/>
              </w:rPr>
              <w:t xml:space="preserve">Иные межбюджетные трансферты бюджетам бюджетной системы Российской Федерации </w:t>
            </w:r>
          </w:p>
        </w:tc>
        <w:tc>
          <w:tcPr>
            <w:tcW w:w="0" w:type="auto"/>
            <w:hideMark/>
          </w:tcPr>
          <w:p w:rsidR="00235D26" w:rsidRPr="00235D26" w:rsidRDefault="00235D26" w:rsidP="00235D26">
            <w:pPr>
              <w:jc w:val="center"/>
              <w:rPr>
                <w:rFonts w:ascii="Arial" w:hAnsi="Arial" w:cs="Arial"/>
                <w:b/>
                <w:bCs/>
                <w:sz w:val="12"/>
                <w:szCs w:val="12"/>
              </w:rPr>
            </w:pPr>
            <w:r w:rsidRPr="00235D26">
              <w:rPr>
                <w:rFonts w:ascii="Arial" w:hAnsi="Arial" w:cs="Arial"/>
                <w:b/>
                <w:bCs/>
                <w:sz w:val="12"/>
                <w:szCs w:val="12"/>
              </w:rPr>
              <w:t>2 02 40000 00 0000 150</w:t>
            </w:r>
          </w:p>
        </w:tc>
        <w:tc>
          <w:tcPr>
            <w:tcW w:w="0" w:type="auto"/>
            <w:noWrap/>
            <w:hideMark/>
          </w:tcPr>
          <w:p w:rsidR="00235D26" w:rsidRPr="00235D26" w:rsidRDefault="00235D26" w:rsidP="00235D26">
            <w:pPr>
              <w:jc w:val="center"/>
              <w:rPr>
                <w:rFonts w:ascii="Arial" w:hAnsi="Arial" w:cs="Arial"/>
                <w:b/>
                <w:bCs/>
                <w:color w:val="000000"/>
                <w:sz w:val="12"/>
                <w:szCs w:val="12"/>
              </w:rPr>
            </w:pPr>
            <w:r w:rsidRPr="00235D26">
              <w:rPr>
                <w:rFonts w:ascii="Arial" w:hAnsi="Arial" w:cs="Arial"/>
                <w:b/>
                <w:bCs/>
                <w:color w:val="000000"/>
                <w:sz w:val="12"/>
                <w:szCs w:val="12"/>
              </w:rPr>
              <w:t>3 960 288,00</w:t>
            </w:r>
          </w:p>
        </w:tc>
        <w:tc>
          <w:tcPr>
            <w:tcW w:w="0" w:type="auto"/>
            <w:noWrap/>
            <w:hideMark/>
          </w:tcPr>
          <w:p w:rsidR="00235D26" w:rsidRPr="00235D26" w:rsidRDefault="00235D26" w:rsidP="00235D26">
            <w:pPr>
              <w:jc w:val="center"/>
              <w:rPr>
                <w:rFonts w:ascii="Arial" w:hAnsi="Arial" w:cs="Arial"/>
                <w:b/>
                <w:bCs/>
                <w:color w:val="000000"/>
                <w:sz w:val="12"/>
                <w:szCs w:val="12"/>
              </w:rPr>
            </w:pPr>
            <w:r w:rsidRPr="00235D26">
              <w:rPr>
                <w:rFonts w:ascii="Arial" w:hAnsi="Arial" w:cs="Arial"/>
                <w:b/>
                <w:bCs/>
                <w:color w:val="000000"/>
                <w:sz w:val="12"/>
                <w:szCs w:val="12"/>
              </w:rPr>
              <w:t>1 646 270,00</w:t>
            </w:r>
          </w:p>
        </w:tc>
        <w:tc>
          <w:tcPr>
            <w:tcW w:w="0" w:type="auto"/>
            <w:noWrap/>
            <w:hideMark/>
          </w:tcPr>
          <w:p w:rsidR="00235D26" w:rsidRPr="00235D26" w:rsidRDefault="00235D26" w:rsidP="00235D26">
            <w:pPr>
              <w:jc w:val="center"/>
              <w:rPr>
                <w:rFonts w:ascii="Arial" w:hAnsi="Arial" w:cs="Arial"/>
                <w:b/>
                <w:bCs/>
                <w:color w:val="000000"/>
                <w:sz w:val="12"/>
                <w:szCs w:val="12"/>
              </w:rPr>
            </w:pPr>
            <w:r w:rsidRPr="00235D26">
              <w:rPr>
                <w:rFonts w:ascii="Arial" w:hAnsi="Arial" w:cs="Arial"/>
                <w:b/>
                <w:bCs/>
                <w:color w:val="000000"/>
                <w:sz w:val="12"/>
                <w:szCs w:val="12"/>
              </w:rPr>
              <w:t>1 646 270,00</w:t>
            </w:r>
          </w:p>
        </w:tc>
      </w:tr>
      <w:tr w:rsidR="00235D26" w:rsidRPr="00FA00C7" w:rsidTr="00235D26">
        <w:trPr>
          <w:trHeight w:val="20"/>
        </w:trPr>
        <w:tc>
          <w:tcPr>
            <w:tcW w:w="0" w:type="auto"/>
            <w:hideMark/>
          </w:tcPr>
          <w:p w:rsidR="00235D26" w:rsidRPr="00235D26" w:rsidRDefault="00235D26" w:rsidP="00235D26">
            <w:pPr>
              <w:rPr>
                <w:rFonts w:ascii="Arial" w:hAnsi="Arial" w:cs="Arial"/>
                <w:color w:val="000000"/>
                <w:sz w:val="12"/>
                <w:szCs w:val="12"/>
              </w:rPr>
            </w:pPr>
            <w:r w:rsidRPr="00235D26">
              <w:rPr>
                <w:rFonts w:ascii="Arial" w:hAnsi="Arial" w:cs="Arial"/>
                <w:color w:val="000000"/>
                <w:sz w:val="12"/>
                <w:szCs w:val="12"/>
              </w:rPr>
              <w:t>Иные межбюджетные трансферты бюджетам поселений на мероприятия, направленные на борьбу с борщевиком Сосновского</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2 02 49999 13 4100 150</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147 300,00</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147 300,00</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147 300,00</w:t>
            </w:r>
          </w:p>
        </w:tc>
      </w:tr>
      <w:tr w:rsidR="00235D26" w:rsidRPr="00FA00C7" w:rsidTr="00235D26">
        <w:trPr>
          <w:trHeight w:val="20"/>
        </w:trPr>
        <w:tc>
          <w:tcPr>
            <w:tcW w:w="0" w:type="auto"/>
            <w:hideMark/>
          </w:tcPr>
          <w:p w:rsidR="00235D26" w:rsidRPr="00235D26" w:rsidRDefault="00235D26" w:rsidP="00235D26">
            <w:pPr>
              <w:jc w:val="both"/>
              <w:rPr>
                <w:rFonts w:ascii="Arial" w:hAnsi="Arial" w:cs="Arial"/>
                <w:sz w:val="12"/>
                <w:szCs w:val="12"/>
              </w:rPr>
            </w:pPr>
            <w:r w:rsidRPr="00235D26">
              <w:rPr>
                <w:rFonts w:ascii="Arial" w:hAnsi="Arial" w:cs="Arial"/>
                <w:sz w:val="12"/>
                <w:szCs w:val="12"/>
              </w:rPr>
              <w:t>Иные межбюджетные трансферты бюджетам городского и сельских поселений на материальное поощрение членов добровольных народных дружин</w:t>
            </w:r>
          </w:p>
        </w:tc>
        <w:tc>
          <w:tcPr>
            <w:tcW w:w="0" w:type="auto"/>
            <w:hideMark/>
          </w:tcPr>
          <w:p w:rsidR="00235D26" w:rsidRPr="00235D26" w:rsidRDefault="00235D26" w:rsidP="00235D26">
            <w:pPr>
              <w:jc w:val="center"/>
              <w:rPr>
                <w:rFonts w:ascii="Arial" w:hAnsi="Arial" w:cs="Arial"/>
                <w:sz w:val="12"/>
                <w:szCs w:val="12"/>
              </w:rPr>
            </w:pPr>
            <w:r w:rsidRPr="00235D26">
              <w:rPr>
                <w:rFonts w:ascii="Arial" w:hAnsi="Arial" w:cs="Arial"/>
                <w:sz w:val="12"/>
                <w:szCs w:val="12"/>
              </w:rPr>
              <w:t>2 02 49999 13 3500 150</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675 400,00</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675 400,00</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675 400,00</w:t>
            </w:r>
          </w:p>
        </w:tc>
      </w:tr>
      <w:tr w:rsidR="00235D26" w:rsidRPr="00FA00C7" w:rsidTr="00235D26">
        <w:trPr>
          <w:trHeight w:val="20"/>
        </w:trPr>
        <w:tc>
          <w:tcPr>
            <w:tcW w:w="0" w:type="auto"/>
            <w:hideMark/>
          </w:tcPr>
          <w:p w:rsidR="00235D26" w:rsidRPr="00235D26" w:rsidRDefault="00235D26" w:rsidP="00235D26">
            <w:pPr>
              <w:jc w:val="both"/>
              <w:rPr>
                <w:rFonts w:ascii="Arial" w:hAnsi="Arial" w:cs="Arial"/>
                <w:sz w:val="12"/>
                <w:szCs w:val="12"/>
              </w:rPr>
            </w:pPr>
            <w:r w:rsidRPr="00235D26">
              <w:rPr>
                <w:rFonts w:ascii="Arial" w:hAnsi="Arial" w:cs="Arial"/>
                <w:sz w:val="12"/>
                <w:szCs w:val="12"/>
              </w:rPr>
              <w:t>Иной межбюджетный трансферт поселениям Валдайского муниципального района для организации регулярных перевозок пассажиров и багажа автомобильным транспортом</w:t>
            </w:r>
          </w:p>
        </w:tc>
        <w:tc>
          <w:tcPr>
            <w:tcW w:w="0" w:type="auto"/>
            <w:hideMark/>
          </w:tcPr>
          <w:p w:rsidR="00235D26" w:rsidRPr="00235D26" w:rsidRDefault="00235D26" w:rsidP="00235D26">
            <w:pPr>
              <w:jc w:val="center"/>
              <w:rPr>
                <w:rFonts w:ascii="Arial" w:hAnsi="Arial" w:cs="Arial"/>
                <w:sz w:val="12"/>
                <w:szCs w:val="12"/>
              </w:rPr>
            </w:pPr>
            <w:r w:rsidRPr="00235D26">
              <w:rPr>
                <w:rFonts w:ascii="Arial" w:hAnsi="Arial" w:cs="Arial"/>
                <w:sz w:val="12"/>
                <w:szCs w:val="12"/>
              </w:rPr>
              <w:t>2 02 49999 13 3600 150</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823 570,00</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823 570,00</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823 570,00</w:t>
            </w:r>
          </w:p>
        </w:tc>
      </w:tr>
      <w:tr w:rsidR="00235D26" w:rsidRPr="00FA00C7" w:rsidTr="00235D26">
        <w:trPr>
          <w:trHeight w:val="20"/>
        </w:trPr>
        <w:tc>
          <w:tcPr>
            <w:tcW w:w="0" w:type="auto"/>
            <w:hideMark/>
          </w:tcPr>
          <w:p w:rsidR="00235D26" w:rsidRPr="00235D26" w:rsidRDefault="00235D26" w:rsidP="00235D26">
            <w:pPr>
              <w:jc w:val="both"/>
              <w:rPr>
                <w:rFonts w:ascii="Arial" w:hAnsi="Arial" w:cs="Arial"/>
                <w:sz w:val="12"/>
                <w:szCs w:val="12"/>
              </w:rPr>
            </w:pPr>
            <w:r w:rsidRPr="00235D26">
              <w:rPr>
                <w:rFonts w:ascii="Arial" w:hAnsi="Arial" w:cs="Arial"/>
                <w:sz w:val="12"/>
                <w:szCs w:val="12"/>
              </w:rPr>
              <w:t>Иные межбюджетные трансферты бюджетам поселений Валдайского муниципального района из бюджета Валдайского муниципального района на софинансирование на осуществление мероприятий по созданию и (или) содержанию мест (площадок) накопления твёрдых коммунальных отходов</w:t>
            </w:r>
          </w:p>
        </w:tc>
        <w:tc>
          <w:tcPr>
            <w:tcW w:w="0" w:type="auto"/>
            <w:hideMark/>
          </w:tcPr>
          <w:p w:rsidR="00235D26" w:rsidRPr="00235D26" w:rsidRDefault="00235D26" w:rsidP="00235D26">
            <w:pPr>
              <w:jc w:val="center"/>
              <w:rPr>
                <w:rFonts w:ascii="Arial" w:hAnsi="Arial" w:cs="Arial"/>
                <w:sz w:val="12"/>
                <w:szCs w:val="12"/>
              </w:rPr>
            </w:pPr>
            <w:r w:rsidRPr="00235D26">
              <w:rPr>
                <w:rFonts w:ascii="Arial" w:hAnsi="Arial" w:cs="Arial"/>
                <w:sz w:val="12"/>
                <w:szCs w:val="12"/>
              </w:rPr>
              <w:t>2 02 49999 13 1179 150</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153 901,00</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0,00</w:t>
            </w:r>
          </w:p>
        </w:tc>
      </w:tr>
      <w:tr w:rsidR="00235D26" w:rsidRPr="00FA00C7" w:rsidTr="00235D26">
        <w:trPr>
          <w:trHeight w:val="20"/>
        </w:trPr>
        <w:tc>
          <w:tcPr>
            <w:tcW w:w="0" w:type="auto"/>
            <w:hideMark/>
          </w:tcPr>
          <w:p w:rsidR="00235D26" w:rsidRPr="00235D26" w:rsidRDefault="00235D26" w:rsidP="00235D26">
            <w:pPr>
              <w:jc w:val="both"/>
              <w:rPr>
                <w:rFonts w:ascii="Arial" w:hAnsi="Arial" w:cs="Arial"/>
                <w:sz w:val="12"/>
                <w:szCs w:val="12"/>
              </w:rPr>
            </w:pPr>
            <w:r w:rsidRPr="00235D26">
              <w:rPr>
                <w:rFonts w:ascii="Arial" w:hAnsi="Arial" w:cs="Arial"/>
                <w:sz w:val="12"/>
                <w:szCs w:val="12"/>
              </w:rPr>
              <w:t>Иные межбюджетные трансферты бюджетам поселений Валдайского муниципального района из бюджета Валдайского муниципального района на выполнение работ по строительству линий уличного освещения</w:t>
            </w:r>
          </w:p>
        </w:tc>
        <w:tc>
          <w:tcPr>
            <w:tcW w:w="0" w:type="auto"/>
            <w:hideMark/>
          </w:tcPr>
          <w:p w:rsidR="00235D26" w:rsidRPr="00235D26" w:rsidRDefault="00235D26" w:rsidP="00235D26">
            <w:pPr>
              <w:jc w:val="center"/>
              <w:rPr>
                <w:rFonts w:ascii="Arial" w:hAnsi="Arial" w:cs="Arial"/>
                <w:sz w:val="12"/>
                <w:szCs w:val="12"/>
              </w:rPr>
            </w:pPr>
            <w:r w:rsidRPr="00235D26">
              <w:rPr>
                <w:rFonts w:ascii="Arial" w:hAnsi="Arial" w:cs="Arial"/>
                <w:sz w:val="12"/>
                <w:szCs w:val="12"/>
              </w:rPr>
              <w:t>2 02 49999 13 4700 150</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1 801 013,00</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0,00</w:t>
            </w:r>
          </w:p>
        </w:tc>
      </w:tr>
      <w:tr w:rsidR="00235D26" w:rsidRPr="00FA00C7" w:rsidTr="00235D26">
        <w:trPr>
          <w:trHeight w:val="20"/>
        </w:trPr>
        <w:tc>
          <w:tcPr>
            <w:tcW w:w="0" w:type="auto"/>
            <w:hideMark/>
          </w:tcPr>
          <w:p w:rsidR="00235D26" w:rsidRPr="00235D26" w:rsidRDefault="00235D26" w:rsidP="00235D26">
            <w:pPr>
              <w:jc w:val="both"/>
              <w:rPr>
                <w:rFonts w:ascii="Arial" w:hAnsi="Arial" w:cs="Arial"/>
                <w:sz w:val="12"/>
                <w:szCs w:val="12"/>
              </w:rPr>
            </w:pPr>
            <w:r w:rsidRPr="00235D26">
              <w:rPr>
                <w:rFonts w:ascii="Arial" w:hAnsi="Arial" w:cs="Arial"/>
                <w:sz w:val="12"/>
                <w:szCs w:val="12"/>
              </w:rPr>
              <w:t>Иные межбюджетные трансферты бюджетам поселений Валдайского муниципального района из бюджета Валдайского муниципального района на осуществление мероприятий по созданию и (или) содержанию мест (площадок) накопления твёрдых коммунальных отходов</w:t>
            </w:r>
          </w:p>
        </w:tc>
        <w:tc>
          <w:tcPr>
            <w:tcW w:w="0" w:type="auto"/>
            <w:hideMark/>
          </w:tcPr>
          <w:p w:rsidR="00235D26" w:rsidRPr="00235D26" w:rsidRDefault="00235D26" w:rsidP="00235D26">
            <w:pPr>
              <w:jc w:val="center"/>
              <w:rPr>
                <w:rFonts w:ascii="Arial" w:hAnsi="Arial" w:cs="Arial"/>
                <w:sz w:val="12"/>
                <w:szCs w:val="12"/>
              </w:rPr>
            </w:pPr>
            <w:r w:rsidRPr="00235D26">
              <w:rPr>
                <w:rFonts w:ascii="Arial" w:hAnsi="Arial" w:cs="Arial"/>
                <w:sz w:val="12"/>
                <w:szCs w:val="12"/>
              </w:rPr>
              <w:t>2 02 49999 13 7179 150</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359 104,00</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0,00</w:t>
            </w:r>
          </w:p>
        </w:tc>
        <w:tc>
          <w:tcPr>
            <w:tcW w:w="0" w:type="auto"/>
            <w:noWrap/>
            <w:hideMark/>
          </w:tcPr>
          <w:p w:rsidR="00235D26" w:rsidRPr="00235D26" w:rsidRDefault="00235D26" w:rsidP="00235D26">
            <w:pPr>
              <w:jc w:val="center"/>
              <w:rPr>
                <w:rFonts w:ascii="Arial" w:hAnsi="Arial" w:cs="Arial"/>
                <w:color w:val="000000"/>
                <w:sz w:val="12"/>
                <w:szCs w:val="12"/>
              </w:rPr>
            </w:pPr>
            <w:r w:rsidRPr="00235D26">
              <w:rPr>
                <w:rFonts w:ascii="Arial" w:hAnsi="Arial" w:cs="Arial"/>
                <w:color w:val="000000"/>
                <w:sz w:val="12"/>
                <w:szCs w:val="12"/>
              </w:rPr>
              <w:t>0,00</w:t>
            </w:r>
          </w:p>
        </w:tc>
      </w:tr>
      <w:tr w:rsidR="00235D26" w:rsidRPr="00FA00C7" w:rsidTr="00235D26">
        <w:trPr>
          <w:trHeight w:val="20"/>
        </w:trPr>
        <w:tc>
          <w:tcPr>
            <w:tcW w:w="0" w:type="auto"/>
            <w:gridSpan w:val="2"/>
            <w:noWrap/>
            <w:hideMark/>
          </w:tcPr>
          <w:p w:rsidR="00235D26" w:rsidRPr="00235D26" w:rsidRDefault="00235D26" w:rsidP="00235D26">
            <w:pPr>
              <w:jc w:val="right"/>
              <w:rPr>
                <w:rFonts w:ascii="Arial" w:hAnsi="Arial" w:cs="Arial"/>
                <w:b/>
                <w:bCs/>
                <w:sz w:val="12"/>
                <w:szCs w:val="12"/>
              </w:rPr>
            </w:pPr>
            <w:r w:rsidRPr="00235D26">
              <w:rPr>
                <w:rFonts w:ascii="Arial" w:hAnsi="Arial" w:cs="Arial"/>
                <w:b/>
                <w:bCs/>
                <w:sz w:val="12"/>
                <w:szCs w:val="12"/>
              </w:rPr>
              <w:t>Всего:</w:t>
            </w:r>
          </w:p>
        </w:tc>
        <w:tc>
          <w:tcPr>
            <w:tcW w:w="0" w:type="auto"/>
            <w:noWrap/>
            <w:hideMark/>
          </w:tcPr>
          <w:p w:rsidR="00235D26" w:rsidRPr="00235D26" w:rsidRDefault="00235D26" w:rsidP="00235D26">
            <w:pPr>
              <w:jc w:val="right"/>
              <w:rPr>
                <w:rFonts w:ascii="Arial" w:hAnsi="Arial" w:cs="Arial"/>
                <w:b/>
                <w:bCs/>
                <w:sz w:val="12"/>
                <w:szCs w:val="12"/>
              </w:rPr>
            </w:pPr>
            <w:r w:rsidRPr="00235D26">
              <w:rPr>
                <w:rFonts w:ascii="Arial" w:hAnsi="Arial" w:cs="Arial"/>
                <w:b/>
                <w:bCs/>
                <w:sz w:val="12"/>
                <w:szCs w:val="12"/>
              </w:rPr>
              <w:t>110 350 488,00</w:t>
            </w:r>
          </w:p>
        </w:tc>
        <w:tc>
          <w:tcPr>
            <w:tcW w:w="0" w:type="auto"/>
            <w:noWrap/>
            <w:hideMark/>
          </w:tcPr>
          <w:p w:rsidR="00235D26" w:rsidRPr="00235D26" w:rsidRDefault="00235D26" w:rsidP="00235D26">
            <w:pPr>
              <w:jc w:val="right"/>
              <w:rPr>
                <w:rFonts w:ascii="Arial" w:hAnsi="Arial" w:cs="Arial"/>
                <w:b/>
                <w:bCs/>
                <w:sz w:val="12"/>
                <w:szCs w:val="12"/>
              </w:rPr>
            </w:pPr>
            <w:r w:rsidRPr="00235D26">
              <w:rPr>
                <w:rFonts w:ascii="Arial" w:hAnsi="Arial" w:cs="Arial"/>
                <w:b/>
                <w:bCs/>
                <w:sz w:val="12"/>
                <w:szCs w:val="12"/>
              </w:rPr>
              <w:t>31 301 070,00</w:t>
            </w:r>
          </w:p>
        </w:tc>
        <w:tc>
          <w:tcPr>
            <w:tcW w:w="0" w:type="auto"/>
            <w:noWrap/>
            <w:hideMark/>
          </w:tcPr>
          <w:p w:rsidR="00235D26" w:rsidRPr="00235D26" w:rsidRDefault="00235D26" w:rsidP="00235D26">
            <w:pPr>
              <w:jc w:val="right"/>
              <w:rPr>
                <w:rFonts w:ascii="Arial" w:hAnsi="Arial" w:cs="Arial"/>
                <w:b/>
                <w:bCs/>
                <w:sz w:val="12"/>
                <w:szCs w:val="12"/>
              </w:rPr>
            </w:pPr>
            <w:r w:rsidRPr="00235D26">
              <w:rPr>
                <w:rFonts w:ascii="Arial" w:hAnsi="Arial" w:cs="Arial"/>
                <w:b/>
                <w:bCs/>
                <w:sz w:val="12"/>
                <w:szCs w:val="12"/>
              </w:rPr>
              <w:t>7 190 270,00</w:t>
            </w:r>
          </w:p>
        </w:tc>
      </w:tr>
    </w:tbl>
    <w:p w:rsidR="00462BEA" w:rsidRDefault="00462BEA" w:rsidP="00B16E45">
      <w:pPr>
        <w:ind w:firstLine="284"/>
        <w:rPr>
          <w:rFonts w:ascii="Arial" w:hAnsi="Arial" w:cs="Arial"/>
          <w:sz w:val="16"/>
          <w:szCs w:val="16"/>
        </w:rPr>
      </w:pPr>
    </w:p>
    <w:p w:rsidR="0030407A" w:rsidRPr="0030407A" w:rsidRDefault="0030407A" w:rsidP="0030407A">
      <w:pPr>
        <w:jc w:val="center"/>
        <w:rPr>
          <w:rFonts w:ascii="Arial" w:hAnsi="Arial" w:cs="Arial"/>
          <w:b/>
          <w:sz w:val="16"/>
          <w:szCs w:val="16"/>
        </w:rPr>
      </w:pPr>
      <w:r w:rsidRPr="0030407A">
        <w:rPr>
          <w:rFonts w:ascii="Arial" w:hAnsi="Arial" w:cs="Arial"/>
          <w:b/>
          <w:sz w:val="16"/>
          <w:szCs w:val="16"/>
        </w:rPr>
        <w:t>ДУМА ВАЛДАЙСКОГО МУНИЦИПАЛЬНОГО ОКРУГА</w:t>
      </w:r>
    </w:p>
    <w:p w:rsidR="0030407A" w:rsidRPr="0030407A" w:rsidRDefault="0030407A" w:rsidP="0030407A">
      <w:pPr>
        <w:pStyle w:val="20"/>
        <w:rPr>
          <w:rFonts w:ascii="Arial" w:hAnsi="Arial" w:cs="Arial"/>
          <w:b/>
          <w:color w:val="000000"/>
          <w:sz w:val="16"/>
          <w:szCs w:val="16"/>
        </w:rPr>
      </w:pPr>
      <w:r w:rsidRPr="0030407A">
        <w:rPr>
          <w:rFonts w:ascii="Arial" w:hAnsi="Arial" w:cs="Arial"/>
          <w:b/>
          <w:color w:val="000000"/>
          <w:sz w:val="16"/>
          <w:szCs w:val="16"/>
        </w:rPr>
        <w:t>Р Е Ш Е Н И Е</w:t>
      </w:r>
    </w:p>
    <w:p w:rsidR="0030407A" w:rsidRPr="0030407A" w:rsidRDefault="0030407A" w:rsidP="0030407A">
      <w:pPr>
        <w:autoSpaceDE w:val="0"/>
        <w:autoSpaceDN w:val="0"/>
        <w:adjustRightInd w:val="0"/>
        <w:jc w:val="center"/>
        <w:rPr>
          <w:rFonts w:ascii="Arial" w:hAnsi="Arial" w:cs="Arial"/>
          <w:b/>
          <w:sz w:val="16"/>
          <w:szCs w:val="16"/>
        </w:rPr>
      </w:pPr>
      <w:r w:rsidRPr="0030407A">
        <w:rPr>
          <w:rFonts w:ascii="Arial" w:hAnsi="Arial" w:cs="Arial"/>
          <w:b/>
          <w:sz w:val="16"/>
          <w:szCs w:val="16"/>
        </w:rPr>
        <w:t xml:space="preserve">О внесении изменений в Положение о земельном налоге </w:t>
      </w:r>
    </w:p>
    <w:p w:rsidR="0030407A" w:rsidRPr="0030407A" w:rsidRDefault="0030407A" w:rsidP="0030407A">
      <w:pPr>
        <w:autoSpaceDE w:val="0"/>
        <w:autoSpaceDN w:val="0"/>
        <w:adjustRightInd w:val="0"/>
        <w:jc w:val="center"/>
        <w:rPr>
          <w:rFonts w:ascii="Arial" w:hAnsi="Arial" w:cs="Arial"/>
          <w:b/>
          <w:bCs/>
          <w:sz w:val="16"/>
          <w:szCs w:val="16"/>
        </w:rPr>
      </w:pPr>
      <w:r w:rsidRPr="0030407A">
        <w:rPr>
          <w:rFonts w:ascii="Arial" w:hAnsi="Arial" w:cs="Arial"/>
          <w:b/>
          <w:sz w:val="16"/>
          <w:szCs w:val="16"/>
        </w:rPr>
        <w:t>на территории Валдайского городского поселения</w:t>
      </w:r>
    </w:p>
    <w:p w:rsidR="0030407A" w:rsidRPr="0030407A" w:rsidRDefault="0030407A" w:rsidP="0030407A">
      <w:pPr>
        <w:ind w:firstLine="284"/>
        <w:jc w:val="both"/>
        <w:rPr>
          <w:rFonts w:ascii="Arial" w:hAnsi="Arial" w:cs="Arial"/>
          <w:sz w:val="16"/>
          <w:szCs w:val="16"/>
        </w:rPr>
      </w:pPr>
      <w:r w:rsidRPr="0030407A">
        <w:rPr>
          <w:rFonts w:ascii="Arial" w:hAnsi="Arial" w:cs="Arial"/>
          <w:b/>
          <w:sz w:val="16"/>
          <w:szCs w:val="16"/>
        </w:rPr>
        <w:t>Принято Думой Валдайского муниципального округа «26» сентября 2025 года</w:t>
      </w:r>
    </w:p>
    <w:p w:rsidR="0030407A" w:rsidRPr="0030407A" w:rsidRDefault="0030407A" w:rsidP="0030407A">
      <w:pPr>
        <w:ind w:firstLine="284"/>
        <w:jc w:val="both"/>
        <w:rPr>
          <w:rFonts w:ascii="Arial" w:hAnsi="Arial" w:cs="Arial"/>
          <w:b/>
          <w:sz w:val="16"/>
          <w:szCs w:val="16"/>
        </w:rPr>
      </w:pPr>
      <w:r w:rsidRPr="0030407A">
        <w:rPr>
          <w:rFonts w:ascii="Arial" w:hAnsi="Arial" w:cs="Arial"/>
          <w:sz w:val="16"/>
          <w:szCs w:val="16"/>
        </w:rPr>
        <w:t xml:space="preserve">В соответствии со статьей 397 </w:t>
      </w:r>
      <w:r w:rsidRPr="0030407A">
        <w:rPr>
          <w:rStyle w:val="blk"/>
          <w:rFonts w:ascii="Arial" w:hAnsi="Arial" w:cs="Arial"/>
          <w:sz w:val="16"/>
          <w:szCs w:val="16"/>
        </w:rPr>
        <w:t xml:space="preserve">Налогового кодекса Российской Федерации, Федеральным законом </w:t>
      </w:r>
      <w:r w:rsidRPr="0030407A">
        <w:rPr>
          <w:rFonts w:ascii="Arial" w:hAnsi="Arial" w:cs="Arial"/>
          <w:sz w:val="16"/>
          <w:szCs w:val="16"/>
        </w:rPr>
        <w:t xml:space="preserve">от 20 марта 2025 года </w:t>
      </w:r>
      <w:hyperlink r:id="rId28" w:history="1">
        <w:r w:rsidRPr="0030407A">
          <w:rPr>
            <w:rFonts w:ascii="Arial" w:hAnsi="Arial" w:cs="Arial"/>
            <w:sz w:val="16"/>
            <w:szCs w:val="16"/>
          </w:rPr>
          <w:t>№33-ФЗ</w:t>
        </w:r>
      </w:hyperlink>
      <w:r w:rsidRPr="0030407A">
        <w:rPr>
          <w:rFonts w:ascii="Arial" w:hAnsi="Arial" w:cs="Arial"/>
          <w:sz w:val="16"/>
          <w:szCs w:val="16"/>
        </w:rPr>
        <w:t xml:space="preserve"> «Об общих принципах организации местного самоуправления в единой системе публичной власти» Дума Валдайского муниципального округа </w:t>
      </w:r>
      <w:r w:rsidRPr="0030407A">
        <w:rPr>
          <w:rFonts w:ascii="Arial" w:hAnsi="Arial" w:cs="Arial"/>
          <w:b/>
          <w:sz w:val="16"/>
          <w:szCs w:val="16"/>
        </w:rPr>
        <w:t>РЕШИЛА:</w:t>
      </w:r>
    </w:p>
    <w:p w:rsidR="0030407A" w:rsidRPr="0030407A" w:rsidRDefault="0030407A" w:rsidP="0030407A">
      <w:pPr>
        <w:ind w:firstLine="284"/>
        <w:jc w:val="both"/>
        <w:rPr>
          <w:rFonts w:ascii="Arial" w:hAnsi="Arial" w:cs="Arial"/>
          <w:sz w:val="16"/>
          <w:szCs w:val="16"/>
        </w:rPr>
      </w:pPr>
      <w:r w:rsidRPr="0030407A">
        <w:rPr>
          <w:rFonts w:ascii="Arial" w:hAnsi="Arial" w:cs="Arial"/>
          <w:sz w:val="16"/>
          <w:szCs w:val="16"/>
        </w:rPr>
        <w:t>1. Внести изменения в Положение о земельном налоге на территории Валдайского городского поселения (далее – Положение), утвержденное решением Совета депутатов Валдайского городского поселения от 27.11.2018 № 186, дополнив подпункт 3.1 пункта 3 абзацами 7, 8, 9 следующего содержания:</w:t>
      </w:r>
    </w:p>
    <w:p w:rsidR="0030407A" w:rsidRPr="0030407A" w:rsidRDefault="0030407A" w:rsidP="0030407A">
      <w:pPr>
        <w:shd w:val="clear" w:color="auto" w:fill="FFFFFF"/>
        <w:ind w:firstLine="284"/>
        <w:jc w:val="both"/>
        <w:rPr>
          <w:rFonts w:ascii="Arial" w:hAnsi="Arial" w:cs="Arial"/>
          <w:sz w:val="16"/>
          <w:szCs w:val="16"/>
        </w:rPr>
      </w:pPr>
      <w:r w:rsidRPr="0030407A">
        <w:rPr>
          <w:rFonts w:ascii="Arial" w:hAnsi="Arial" w:cs="Arial"/>
          <w:sz w:val="16"/>
          <w:szCs w:val="16"/>
        </w:rPr>
        <w:t>«граждане, призванные на военную службу по мобилизации, в Вооруженные Силы Российской Федерации;</w:t>
      </w:r>
    </w:p>
    <w:p w:rsidR="0030407A" w:rsidRPr="0030407A" w:rsidRDefault="0030407A" w:rsidP="0030407A">
      <w:pPr>
        <w:shd w:val="clear" w:color="auto" w:fill="FFFFFF"/>
        <w:ind w:firstLine="284"/>
        <w:jc w:val="both"/>
        <w:rPr>
          <w:rFonts w:ascii="Arial" w:hAnsi="Arial" w:cs="Arial"/>
          <w:sz w:val="16"/>
          <w:szCs w:val="16"/>
        </w:rPr>
      </w:pPr>
      <w:r w:rsidRPr="0030407A">
        <w:rPr>
          <w:rFonts w:ascii="Arial" w:hAnsi="Arial" w:cs="Arial"/>
          <w:sz w:val="16"/>
          <w:szCs w:val="16"/>
        </w:rPr>
        <w:t>граждане, заключившие в связи с участием в специальной военной операции контракт о прохождении военной службы или контракт о пребывании в добровольческом формировании (добровольном содействии в выполнении задач, возложенных на Вооруженные Силы Российской Федерации);</w:t>
      </w:r>
    </w:p>
    <w:p w:rsidR="0030407A" w:rsidRPr="0030407A" w:rsidRDefault="0030407A" w:rsidP="0030407A">
      <w:pPr>
        <w:shd w:val="clear" w:color="auto" w:fill="FFFFFF"/>
        <w:ind w:firstLine="284"/>
        <w:jc w:val="both"/>
        <w:rPr>
          <w:rFonts w:ascii="Arial" w:hAnsi="Arial" w:cs="Arial"/>
          <w:sz w:val="16"/>
          <w:szCs w:val="16"/>
        </w:rPr>
      </w:pPr>
      <w:r w:rsidRPr="0030407A">
        <w:rPr>
          <w:rFonts w:ascii="Arial" w:hAnsi="Arial" w:cs="Arial"/>
          <w:sz w:val="16"/>
          <w:szCs w:val="16"/>
        </w:rPr>
        <w:t>супруг (супруга), несовершеннолетние дети, дети старше 18 лет, ставшие инвалидами до достижения ими возраста 18 лет, дети в возрасте до 23 лет, обучающиеся в образовательных организациях по очной форме обучения, родителям, (усыновителям), лицам, находящимся на иждивении граждан, указанных в  абзацах 7, 8 настоящего подпункта.».</w:t>
      </w:r>
    </w:p>
    <w:p w:rsidR="0030407A" w:rsidRPr="0030407A" w:rsidRDefault="0030407A" w:rsidP="0030407A">
      <w:pPr>
        <w:numPr>
          <w:ilvl w:val="0"/>
          <w:numId w:val="29"/>
        </w:numPr>
        <w:shd w:val="clear" w:color="auto" w:fill="FFFFFF"/>
        <w:ind w:firstLine="284"/>
        <w:jc w:val="both"/>
        <w:rPr>
          <w:rFonts w:ascii="Arial" w:hAnsi="Arial" w:cs="Arial"/>
          <w:sz w:val="16"/>
          <w:szCs w:val="16"/>
        </w:rPr>
      </w:pPr>
      <w:r w:rsidRPr="0030407A">
        <w:rPr>
          <w:rFonts w:ascii="Arial" w:hAnsi="Arial" w:cs="Arial"/>
          <w:sz w:val="16"/>
          <w:szCs w:val="16"/>
        </w:rPr>
        <w:t>Дополнить  подпункт 3.2  пункта 3 абзацем следующего содержания:</w:t>
      </w:r>
    </w:p>
    <w:p w:rsidR="0030407A" w:rsidRPr="0030407A" w:rsidRDefault="0030407A" w:rsidP="0030407A">
      <w:pPr>
        <w:shd w:val="clear" w:color="auto" w:fill="FFFFFF"/>
        <w:ind w:firstLine="284"/>
        <w:jc w:val="both"/>
        <w:rPr>
          <w:rFonts w:ascii="Arial" w:hAnsi="Arial" w:cs="Arial"/>
          <w:sz w:val="16"/>
          <w:szCs w:val="16"/>
        </w:rPr>
      </w:pPr>
      <w:r w:rsidRPr="0030407A">
        <w:rPr>
          <w:rFonts w:ascii="Arial" w:hAnsi="Arial" w:cs="Arial"/>
          <w:sz w:val="16"/>
          <w:szCs w:val="16"/>
        </w:rPr>
        <w:t>«Налогоплательщики, указанные в абзацах 7, 8 подпункта 3.1 пункта 3 могут воспользоваться льготой, только в отношении одного земельного участка по каждому виду разрешенного использования, не используемого (не предназначенного для использования) в предпринимательской деятельности, по своему выбору.</w:t>
      </w:r>
    </w:p>
    <w:p w:rsidR="0030407A" w:rsidRPr="0030407A" w:rsidRDefault="0030407A" w:rsidP="0030407A">
      <w:pPr>
        <w:numPr>
          <w:ilvl w:val="0"/>
          <w:numId w:val="29"/>
        </w:numPr>
        <w:shd w:val="clear" w:color="auto" w:fill="FFFFFF"/>
        <w:ind w:firstLine="284"/>
        <w:jc w:val="both"/>
        <w:rPr>
          <w:rFonts w:ascii="Arial" w:hAnsi="Arial" w:cs="Arial"/>
          <w:sz w:val="16"/>
          <w:szCs w:val="16"/>
        </w:rPr>
      </w:pPr>
      <w:r w:rsidRPr="0030407A">
        <w:rPr>
          <w:rFonts w:ascii="Arial" w:hAnsi="Arial" w:cs="Arial"/>
          <w:sz w:val="16"/>
          <w:szCs w:val="16"/>
        </w:rPr>
        <w:t>Решение вступает в силу по истечении одного месяца со дня его официального опубликования и распространяется на правоотношения, возникшие с 1 января 2023 года.</w:t>
      </w:r>
    </w:p>
    <w:p w:rsidR="0030407A" w:rsidRPr="0030407A" w:rsidRDefault="0030407A" w:rsidP="0030407A">
      <w:pPr>
        <w:widowControl w:val="0"/>
        <w:autoSpaceDE w:val="0"/>
        <w:autoSpaceDN w:val="0"/>
        <w:adjustRightInd w:val="0"/>
        <w:ind w:firstLine="284"/>
        <w:jc w:val="both"/>
        <w:rPr>
          <w:rFonts w:ascii="Arial" w:hAnsi="Arial" w:cs="Arial"/>
          <w:sz w:val="16"/>
          <w:szCs w:val="16"/>
        </w:rPr>
      </w:pPr>
      <w:r>
        <w:rPr>
          <w:rFonts w:ascii="Arial" w:hAnsi="Arial" w:cs="Arial"/>
          <w:sz w:val="16"/>
          <w:szCs w:val="16"/>
        </w:rPr>
        <w:t>4</w:t>
      </w:r>
      <w:r w:rsidRPr="0030407A">
        <w:rPr>
          <w:rFonts w:ascii="Arial" w:hAnsi="Arial" w:cs="Arial"/>
          <w:sz w:val="16"/>
          <w:szCs w:val="16"/>
        </w:rPr>
        <w:t>. Опубликовать решение в бюллетене «Валдайский Вестник» и разместить на официальном сайте Администрации Валдайского муниципального района в сети «Интернет».</w:t>
      </w:r>
    </w:p>
    <w:p w:rsidR="00B16E45" w:rsidRPr="0030407A" w:rsidRDefault="0030407A" w:rsidP="002C1A8B">
      <w:pPr>
        <w:ind w:firstLine="284"/>
        <w:jc w:val="both"/>
        <w:rPr>
          <w:rFonts w:ascii="Arial" w:hAnsi="Arial" w:cs="Arial"/>
          <w:sz w:val="16"/>
          <w:szCs w:val="16"/>
        </w:rPr>
      </w:pPr>
      <w:r w:rsidRPr="0030407A">
        <w:rPr>
          <w:rFonts w:ascii="Arial" w:hAnsi="Arial" w:cs="Arial"/>
          <w:color w:val="000000"/>
          <w:sz w:val="16"/>
          <w:szCs w:val="16"/>
        </w:rPr>
        <w:t>«26» сентября 2025 года № 16</w:t>
      </w:r>
    </w:p>
    <w:p w:rsidR="00B16E45" w:rsidRDefault="00B16E45" w:rsidP="002C1A8B">
      <w:pPr>
        <w:ind w:firstLine="284"/>
        <w:jc w:val="both"/>
        <w:rPr>
          <w:rFonts w:ascii="Arial" w:hAnsi="Arial" w:cs="Arial"/>
          <w:sz w:val="16"/>
          <w:szCs w:val="16"/>
        </w:rPr>
      </w:pPr>
    </w:p>
    <w:p w:rsidR="0030407A" w:rsidRPr="0030407A" w:rsidRDefault="0030407A" w:rsidP="0030407A">
      <w:pPr>
        <w:jc w:val="center"/>
        <w:rPr>
          <w:rFonts w:ascii="Arial" w:hAnsi="Arial" w:cs="Arial"/>
          <w:b/>
          <w:sz w:val="16"/>
          <w:szCs w:val="16"/>
        </w:rPr>
      </w:pPr>
      <w:r w:rsidRPr="0030407A">
        <w:rPr>
          <w:rFonts w:ascii="Arial" w:hAnsi="Arial" w:cs="Arial"/>
          <w:b/>
          <w:sz w:val="16"/>
          <w:szCs w:val="16"/>
        </w:rPr>
        <w:t>ДУМА ВАЛДАЙСКОГО МУНИЦИПАЛЬНОГО ОКРУГА</w:t>
      </w:r>
    </w:p>
    <w:p w:rsidR="0030407A" w:rsidRPr="0030407A" w:rsidRDefault="0030407A" w:rsidP="0030407A">
      <w:pPr>
        <w:pStyle w:val="20"/>
        <w:rPr>
          <w:rFonts w:ascii="Arial" w:hAnsi="Arial" w:cs="Arial"/>
          <w:b/>
          <w:color w:val="000000"/>
          <w:sz w:val="16"/>
          <w:szCs w:val="16"/>
        </w:rPr>
      </w:pPr>
      <w:r w:rsidRPr="0030407A">
        <w:rPr>
          <w:rFonts w:ascii="Arial" w:hAnsi="Arial" w:cs="Arial"/>
          <w:b/>
          <w:color w:val="000000"/>
          <w:sz w:val="16"/>
          <w:szCs w:val="16"/>
        </w:rPr>
        <w:t>Р Е Ш Е Н И Е</w:t>
      </w:r>
    </w:p>
    <w:p w:rsidR="0030407A" w:rsidRPr="0030407A" w:rsidRDefault="0030407A" w:rsidP="0030407A">
      <w:pPr>
        <w:pStyle w:val="ConsTitle"/>
        <w:jc w:val="center"/>
      </w:pPr>
      <w:r w:rsidRPr="0030407A">
        <w:t xml:space="preserve">О внесении изменений в Положение об оплате труда </w:t>
      </w:r>
    </w:p>
    <w:p w:rsidR="0030407A" w:rsidRPr="0030407A" w:rsidRDefault="0030407A" w:rsidP="0030407A">
      <w:pPr>
        <w:pStyle w:val="ConsTitle"/>
        <w:jc w:val="center"/>
      </w:pPr>
      <w:r w:rsidRPr="0030407A">
        <w:t xml:space="preserve">и материальном стимулировании в органах местного </w:t>
      </w:r>
    </w:p>
    <w:p w:rsidR="0030407A" w:rsidRPr="0030407A" w:rsidRDefault="0030407A" w:rsidP="0030407A">
      <w:pPr>
        <w:pStyle w:val="ConsTitle"/>
        <w:jc w:val="center"/>
      </w:pPr>
      <w:r w:rsidRPr="0030407A">
        <w:t>самоуправления Валдайского муниципального района</w:t>
      </w:r>
    </w:p>
    <w:p w:rsidR="0030407A" w:rsidRPr="0030407A" w:rsidRDefault="0030407A" w:rsidP="0030407A">
      <w:pPr>
        <w:ind w:firstLine="284"/>
        <w:jc w:val="both"/>
        <w:rPr>
          <w:rFonts w:ascii="Arial" w:hAnsi="Arial" w:cs="Arial"/>
          <w:b/>
          <w:sz w:val="16"/>
          <w:szCs w:val="16"/>
        </w:rPr>
      </w:pPr>
      <w:r w:rsidRPr="0030407A">
        <w:rPr>
          <w:rFonts w:ascii="Arial" w:hAnsi="Arial" w:cs="Arial"/>
          <w:b/>
          <w:sz w:val="16"/>
          <w:szCs w:val="16"/>
        </w:rPr>
        <w:t>Принято Думой Валдайского муниципального округа «26» сентября 2025 года</w:t>
      </w:r>
    </w:p>
    <w:p w:rsidR="0030407A" w:rsidRPr="0030407A" w:rsidRDefault="0030407A" w:rsidP="0030407A">
      <w:pPr>
        <w:pStyle w:val="aff2"/>
        <w:ind w:firstLine="284"/>
        <w:jc w:val="both"/>
        <w:rPr>
          <w:rFonts w:ascii="Arial" w:hAnsi="Arial" w:cs="Arial"/>
          <w:b/>
          <w:sz w:val="16"/>
          <w:szCs w:val="16"/>
        </w:rPr>
      </w:pPr>
      <w:r w:rsidRPr="0030407A">
        <w:rPr>
          <w:rFonts w:ascii="Arial" w:hAnsi="Arial" w:cs="Arial"/>
          <w:sz w:val="16"/>
          <w:szCs w:val="16"/>
          <w:lang w:eastAsia="ru-RU"/>
        </w:rPr>
        <w:t xml:space="preserve">В соответствии с Федеральным законом от 20 марта 2025 N 33-ФЗ «Об общих принципах организации местного самоуправления в единой системе публичной власти», решением Думы Валдайского муниципального округа от 26.09.2025 № 6 «О правопреемстве органов местного самоуправления Валдайского муниципального округа Новгородской области» </w:t>
      </w:r>
      <w:r w:rsidRPr="0030407A">
        <w:rPr>
          <w:rFonts w:ascii="Arial" w:hAnsi="Arial" w:cs="Arial"/>
          <w:sz w:val="16"/>
          <w:szCs w:val="16"/>
        </w:rPr>
        <w:t xml:space="preserve">Дума Валдайского муниципального округа </w:t>
      </w:r>
      <w:r w:rsidRPr="0030407A">
        <w:rPr>
          <w:rFonts w:ascii="Arial" w:hAnsi="Arial" w:cs="Arial"/>
          <w:b/>
          <w:bCs/>
          <w:sz w:val="16"/>
          <w:szCs w:val="16"/>
        </w:rPr>
        <w:t>РЕШИЛА:</w:t>
      </w:r>
    </w:p>
    <w:p w:rsidR="0030407A" w:rsidRPr="0030407A" w:rsidRDefault="0030407A" w:rsidP="0030407A">
      <w:pPr>
        <w:widowControl w:val="0"/>
        <w:autoSpaceDE w:val="0"/>
        <w:autoSpaceDN w:val="0"/>
        <w:ind w:firstLine="284"/>
        <w:jc w:val="both"/>
        <w:rPr>
          <w:rFonts w:ascii="Arial" w:hAnsi="Arial" w:cs="Arial"/>
          <w:iCs/>
          <w:sz w:val="16"/>
          <w:szCs w:val="16"/>
        </w:rPr>
      </w:pPr>
      <w:r w:rsidRPr="0030407A">
        <w:rPr>
          <w:rFonts w:ascii="Arial" w:hAnsi="Arial" w:cs="Arial"/>
          <w:sz w:val="16"/>
          <w:szCs w:val="16"/>
        </w:rPr>
        <w:t>1. Внести изменение в Положение об оплате труда и материальном стимулировании в органах местного самоуправления Валдайского муниципального района</w:t>
      </w:r>
      <w:r w:rsidRPr="0030407A">
        <w:rPr>
          <w:rFonts w:ascii="Arial" w:hAnsi="Arial" w:cs="Arial"/>
          <w:iCs/>
          <w:sz w:val="16"/>
          <w:szCs w:val="16"/>
        </w:rPr>
        <w:t>, утвержденное решением Думы Валдайского муниципального района от 27.11.2024 № 361, изложив Приложения 1, 2, 3 в редакции:</w:t>
      </w:r>
    </w:p>
    <w:p w:rsidR="0030407A" w:rsidRPr="0030407A" w:rsidRDefault="0030407A" w:rsidP="0030407A">
      <w:pPr>
        <w:pStyle w:val="ConsPlusNormal"/>
        <w:ind w:left="5500" w:firstLine="0"/>
        <w:jc w:val="center"/>
        <w:outlineLvl w:val="1"/>
        <w:rPr>
          <w:sz w:val="16"/>
          <w:szCs w:val="16"/>
        </w:rPr>
      </w:pPr>
      <w:r w:rsidRPr="0030407A">
        <w:rPr>
          <w:b/>
          <w:iCs/>
          <w:sz w:val="16"/>
          <w:szCs w:val="16"/>
        </w:rPr>
        <w:t>«</w:t>
      </w:r>
      <w:r w:rsidRPr="0030407A">
        <w:rPr>
          <w:sz w:val="16"/>
          <w:szCs w:val="16"/>
        </w:rPr>
        <w:t>Приложение 1</w:t>
      </w:r>
    </w:p>
    <w:p w:rsidR="0030407A" w:rsidRPr="0030407A" w:rsidRDefault="0030407A" w:rsidP="0030407A">
      <w:pPr>
        <w:pStyle w:val="ConsPlusNormal"/>
        <w:ind w:left="5500" w:firstLine="0"/>
        <w:jc w:val="both"/>
        <w:rPr>
          <w:iCs/>
          <w:sz w:val="16"/>
          <w:szCs w:val="16"/>
        </w:rPr>
      </w:pPr>
      <w:r w:rsidRPr="0030407A">
        <w:rPr>
          <w:sz w:val="16"/>
          <w:szCs w:val="16"/>
        </w:rPr>
        <w:t xml:space="preserve">к Положению об оплате труда и материальном стимулировании в органах местного самоуправления </w:t>
      </w:r>
      <w:r w:rsidRPr="0030407A">
        <w:rPr>
          <w:iCs/>
          <w:sz w:val="16"/>
          <w:szCs w:val="16"/>
        </w:rPr>
        <w:t>Валдайского муниципального района</w:t>
      </w:r>
    </w:p>
    <w:p w:rsidR="0030407A" w:rsidRPr="0030407A" w:rsidRDefault="0030407A" w:rsidP="0030407A">
      <w:pPr>
        <w:pStyle w:val="ConsPlusTitle"/>
        <w:jc w:val="center"/>
        <w:outlineLvl w:val="2"/>
        <w:rPr>
          <w:rFonts w:ascii="Arial" w:hAnsi="Arial" w:cs="Arial"/>
          <w:sz w:val="16"/>
          <w:szCs w:val="16"/>
        </w:rPr>
      </w:pPr>
      <w:r w:rsidRPr="0030407A">
        <w:rPr>
          <w:rFonts w:ascii="Arial" w:hAnsi="Arial" w:cs="Arial"/>
          <w:sz w:val="16"/>
          <w:szCs w:val="16"/>
        </w:rPr>
        <w:t xml:space="preserve">Размер должностного оклада и размеры единовременной выплаты </w:t>
      </w:r>
    </w:p>
    <w:p w:rsidR="0030407A" w:rsidRPr="00731145" w:rsidRDefault="0030407A" w:rsidP="0030407A">
      <w:pPr>
        <w:pStyle w:val="ConsPlusTitle"/>
        <w:jc w:val="center"/>
        <w:outlineLvl w:val="2"/>
        <w:rPr>
          <w:b w:val="0"/>
          <w:iCs/>
        </w:rPr>
      </w:pPr>
      <w:r w:rsidRPr="0030407A">
        <w:rPr>
          <w:rFonts w:ascii="Arial" w:hAnsi="Arial" w:cs="Arial"/>
          <w:sz w:val="16"/>
          <w:szCs w:val="16"/>
        </w:rPr>
        <w:t xml:space="preserve">при предоставлении ежегодного оплачиваемого отпуска и материальной помощи лицам, замещающим муниципальные должности на постоянной основе </w:t>
      </w:r>
      <w:r w:rsidRPr="0030407A">
        <w:rPr>
          <w:rFonts w:ascii="Arial" w:hAnsi="Arial" w:cs="Arial"/>
          <w:iCs/>
          <w:sz w:val="16"/>
          <w:szCs w:val="16"/>
        </w:rPr>
        <w:t>в Администрации Валдайского муниципального района и Контрольно-счетной палате Валдайского муниципального района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41"/>
        <w:gridCol w:w="5155"/>
        <w:gridCol w:w="2231"/>
        <w:gridCol w:w="1723"/>
      </w:tblGrid>
      <w:tr w:rsidR="0030407A" w:rsidRPr="00EC2AFD" w:rsidTr="0030407A">
        <w:trPr>
          <w:trHeight w:val="20"/>
        </w:trPr>
        <w:tc>
          <w:tcPr>
            <w:tcW w:w="987" w:type="pct"/>
            <w:vAlign w:val="center"/>
          </w:tcPr>
          <w:p w:rsidR="0030407A" w:rsidRPr="0030407A" w:rsidRDefault="0030407A" w:rsidP="0030407A">
            <w:pPr>
              <w:pStyle w:val="ConsPlusTitle"/>
              <w:jc w:val="center"/>
              <w:rPr>
                <w:rFonts w:ascii="Arial" w:hAnsi="Arial" w:cs="Arial"/>
                <w:bCs w:val="0"/>
                <w:sz w:val="12"/>
                <w:szCs w:val="12"/>
              </w:rPr>
            </w:pPr>
            <w:r w:rsidRPr="0030407A">
              <w:rPr>
                <w:rFonts w:ascii="Arial" w:hAnsi="Arial" w:cs="Arial"/>
                <w:sz w:val="12"/>
                <w:szCs w:val="12"/>
              </w:rPr>
              <w:t>Наименование должности</w:t>
            </w:r>
          </w:p>
        </w:tc>
        <w:tc>
          <w:tcPr>
            <w:tcW w:w="2271" w:type="pct"/>
            <w:vAlign w:val="center"/>
          </w:tcPr>
          <w:p w:rsidR="0030407A" w:rsidRPr="0030407A" w:rsidRDefault="0030407A" w:rsidP="0030407A">
            <w:pPr>
              <w:pStyle w:val="ConsPlusTitle"/>
              <w:jc w:val="center"/>
              <w:rPr>
                <w:rFonts w:ascii="Arial" w:hAnsi="Arial" w:cs="Arial"/>
                <w:bCs w:val="0"/>
                <w:sz w:val="12"/>
                <w:szCs w:val="12"/>
              </w:rPr>
            </w:pPr>
            <w:r w:rsidRPr="0030407A">
              <w:rPr>
                <w:rFonts w:ascii="Arial" w:hAnsi="Arial" w:cs="Arial"/>
                <w:sz w:val="12"/>
                <w:szCs w:val="12"/>
              </w:rPr>
              <w:t>Должностной оклад</w:t>
            </w:r>
          </w:p>
          <w:p w:rsidR="0030407A" w:rsidRPr="0030407A" w:rsidRDefault="0030407A" w:rsidP="0030407A">
            <w:pPr>
              <w:pStyle w:val="ConsPlusTitle"/>
              <w:jc w:val="center"/>
              <w:rPr>
                <w:rFonts w:ascii="Arial" w:hAnsi="Arial" w:cs="Arial"/>
                <w:bCs w:val="0"/>
                <w:sz w:val="12"/>
                <w:szCs w:val="12"/>
              </w:rPr>
            </w:pPr>
            <w:r w:rsidRPr="0030407A">
              <w:rPr>
                <w:rFonts w:ascii="Arial" w:hAnsi="Arial" w:cs="Arial"/>
                <w:sz w:val="12"/>
                <w:szCs w:val="12"/>
              </w:rPr>
              <w:t xml:space="preserve">(в кратном размере от среднемесячной номинальной начисленной заработной платы работников организаций </w:t>
            </w:r>
            <w:r w:rsidRPr="0030407A">
              <w:rPr>
                <w:rFonts w:ascii="Arial" w:hAnsi="Arial" w:cs="Arial"/>
                <w:iCs/>
                <w:sz w:val="12"/>
                <w:szCs w:val="12"/>
              </w:rPr>
              <w:t xml:space="preserve">Валдайского муниципального района </w:t>
            </w:r>
            <w:r w:rsidRPr="0030407A">
              <w:rPr>
                <w:rFonts w:ascii="Arial" w:hAnsi="Arial" w:cs="Arial"/>
                <w:sz w:val="12"/>
                <w:szCs w:val="12"/>
              </w:rPr>
              <w:t>(со среднесписочной численностью свыше 15 человек, без субъектов малого предпринимательства) по данным Территориального органа Федеральной службы государственной статистики по Новгородской области (Новгородстата) по состоянию на за январь – июнь текущего года)</w:t>
            </w:r>
          </w:p>
        </w:tc>
        <w:tc>
          <w:tcPr>
            <w:tcW w:w="983" w:type="pct"/>
            <w:vAlign w:val="center"/>
          </w:tcPr>
          <w:p w:rsidR="0030407A" w:rsidRPr="0030407A" w:rsidRDefault="0030407A" w:rsidP="0030407A">
            <w:pPr>
              <w:pStyle w:val="ConsPlusTitle"/>
              <w:jc w:val="center"/>
              <w:rPr>
                <w:rFonts w:ascii="Arial" w:hAnsi="Arial" w:cs="Arial"/>
                <w:bCs w:val="0"/>
                <w:sz w:val="12"/>
                <w:szCs w:val="12"/>
              </w:rPr>
            </w:pPr>
            <w:r w:rsidRPr="0030407A">
              <w:rPr>
                <w:rFonts w:ascii="Arial" w:hAnsi="Arial" w:cs="Arial"/>
                <w:sz w:val="12"/>
                <w:szCs w:val="12"/>
              </w:rPr>
              <w:t>Размеры единовременной выплаты при предоставлении ежегодного оплачиваемого отпуска (в % отношении к должностному окладу)</w:t>
            </w:r>
          </w:p>
        </w:tc>
        <w:tc>
          <w:tcPr>
            <w:tcW w:w="759" w:type="pct"/>
            <w:vAlign w:val="center"/>
          </w:tcPr>
          <w:p w:rsidR="0030407A" w:rsidRPr="0030407A" w:rsidRDefault="0030407A" w:rsidP="0030407A">
            <w:pPr>
              <w:pStyle w:val="ConsPlusTitle"/>
              <w:jc w:val="center"/>
              <w:rPr>
                <w:rFonts w:ascii="Arial" w:hAnsi="Arial" w:cs="Arial"/>
                <w:bCs w:val="0"/>
                <w:sz w:val="12"/>
                <w:szCs w:val="12"/>
              </w:rPr>
            </w:pPr>
            <w:r w:rsidRPr="0030407A">
              <w:rPr>
                <w:rFonts w:ascii="Arial" w:hAnsi="Arial" w:cs="Arial"/>
                <w:sz w:val="12"/>
                <w:szCs w:val="12"/>
              </w:rPr>
              <w:t>Размеры материаль-ной помощи</w:t>
            </w:r>
          </w:p>
          <w:p w:rsidR="0030407A" w:rsidRPr="0030407A" w:rsidRDefault="0030407A" w:rsidP="0030407A">
            <w:pPr>
              <w:pStyle w:val="ConsPlusTitle"/>
              <w:jc w:val="center"/>
              <w:rPr>
                <w:rFonts w:ascii="Arial" w:hAnsi="Arial" w:cs="Arial"/>
                <w:bCs w:val="0"/>
                <w:sz w:val="12"/>
                <w:szCs w:val="12"/>
              </w:rPr>
            </w:pPr>
            <w:r w:rsidRPr="0030407A">
              <w:rPr>
                <w:rFonts w:ascii="Arial" w:hAnsi="Arial" w:cs="Arial"/>
                <w:sz w:val="12"/>
                <w:szCs w:val="12"/>
              </w:rPr>
              <w:t>(в % отношении к должност-ному окладу)</w:t>
            </w:r>
          </w:p>
        </w:tc>
      </w:tr>
      <w:tr w:rsidR="0030407A" w:rsidRPr="00EC2AFD" w:rsidTr="0030407A">
        <w:trPr>
          <w:trHeight w:val="20"/>
        </w:trPr>
        <w:tc>
          <w:tcPr>
            <w:tcW w:w="987" w:type="pct"/>
            <w:vAlign w:val="center"/>
          </w:tcPr>
          <w:p w:rsidR="0030407A" w:rsidRPr="0030407A" w:rsidRDefault="0030407A" w:rsidP="0030407A">
            <w:pPr>
              <w:pStyle w:val="ConsPlusTitle"/>
              <w:jc w:val="center"/>
              <w:rPr>
                <w:rFonts w:ascii="Arial" w:hAnsi="Arial" w:cs="Arial"/>
                <w:b w:val="0"/>
                <w:bCs w:val="0"/>
                <w:sz w:val="12"/>
                <w:szCs w:val="12"/>
              </w:rPr>
            </w:pPr>
            <w:r w:rsidRPr="0030407A">
              <w:rPr>
                <w:rFonts w:ascii="Arial" w:hAnsi="Arial" w:cs="Arial"/>
                <w:b w:val="0"/>
                <w:sz w:val="12"/>
                <w:szCs w:val="12"/>
              </w:rPr>
              <w:t>1</w:t>
            </w:r>
          </w:p>
        </w:tc>
        <w:tc>
          <w:tcPr>
            <w:tcW w:w="2271" w:type="pct"/>
            <w:vAlign w:val="center"/>
          </w:tcPr>
          <w:p w:rsidR="0030407A" w:rsidRPr="0030407A" w:rsidRDefault="0030407A" w:rsidP="0030407A">
            <w:pPr>
              <w:pStyle w:val="ConsPlusTitle"/>
              <w:jc w:val="center"/>
              <w:rPr>
                <w:rFonts w:ascii="Arial" w:hAnsi="Arial" w:cs="Arial"/>
                <w:b w:val="0"/>
                <w:bCs w:val="0"/>
                <w:sz w:val="12"/>
                <w:szCs w:val="12"/>
              </w:rPr>
            </w:pPr>
            <w:r w:rsidRPr="0030407A">
              <w:rPr>
                <w:rFonts w:ascii="Arial" w:hAnsi="Arial" w:cs="Arial"/>
                <w:b w:val="0"/>
                <w:sz w:val="12"/>
                <w:szCs w:val="12"/>
              </w:rPr>
              <w:t>2</w:t>
            </w:r>
          </w:p>
        </w:tc>
        <w:tc>
          <w:tcPr>
            <w:tcW w:w="983" w:type="pct"/>
            <w:vAlign w:val="center"/>
          </w:tcPr>
          <w:p w:rsidR="0030407A" w:rsidRPr="0030407A" w:rsidRDefault="0030407A" w:rsidP="0030407A">
            <w:pPr>
              <w:pStyle w:val="ConsPlusTitle"/>
              <w:jc w:val="center"/>
              <w:rPr>
                <w:rFonts w:ascii="Arial" w:hAnsi="Arial" w:cs="Arial"/>
                <w:b w:val="0"/>
                <w:bCs w:val="0"/>
                <w:sz w:val="12"/>
                <w:szCs w:val="12"/>
              </w:rPr>
            </w:pPr>
            <w:r w:rsidRPr="0030407A">
              <w:rPr>
                <w:rFonts w:ascii="Arial" w:hAnsi="Arial" w:cs="Arial"/>
                <w:b w:val="0"/>
                <w:sz w:val="12"/>
                <w:szCs w:val="12"/>
              </w:rPr>
              <w:t>3</w:t>
            </w:r>
          </w:p>
        </w:tc>
        <w:tc>
          <w:tcPr>
            <w:tcW w:w="759" w:type="pct"/>
            <w:vAlign w:val="center"/>
          </w:tcPr>
          <w:p w:rsidR="0030407A" w:rsidRPr="0030407A" w:rsidRDefault="0030407A" w:rsidP="0030407A">
            <w:pPr>
              <w:pStyle w:val="ConsPlusTitle"/>
              <w:jc w:val="center"/>
              <w:rPr>
                <w:rFonts w:ascii="Arial" w:hAnsi="Arial" w:cs="Arial"/>
                <w:b w:val="0"/>
                <w:bCs w:val="0"/>
                <w:sz w:val="12"/>
                <w:szCs w:val="12"/>
              </w:rPr>
            </w:pPr>
            <w:r w:rsidRPr="0030407A">
              <w:rPr>
                <w:rFonts w:ascii="Arial" w:hAnsi="Arial" w:cs="Arial"/>
                <w:b w:val="0"/>
                <w:sz w:val="12"/>
                <w:szCs w:val="12"/>
              </w:rPr>
              <w:t>4</w:t>
            </w:r>
          </w:p>
        </w:tc>
      </w:tr>
      <w:tr w:rsidR="0030407A" w:rsidRPr="00EC2AFD" w:rsidTr="0030407A">
        <w:trPr>
          <w:trHeight w:val="20"/>
        </w:trPr>
        <w:tc>
          <w:tcPr>
            <w:tcW w:w="987" w:type="pct"/>
            <w:vAlign w:val="center"/>
          </w:tcPr>
          <w:p w:rsidR="0030407A" w:rsidRPr="0030407A" w:rsidRDefault="0030407A" w:rsidP="0030407A">
            <w:pPr>
              <w:pStyle w:val="ConsPlusTitle"/>
              <w:rPr>
                <w:rFonts w:ascii="Arial" w:hAnsi="Arial" w:cs="Arial"/>
                <w:b w:val="0"/>
                <w:bCs w:val="0"/>
                <w:sz w:val="12"/>
                <w:szCs w:val="12"/>
              </w:rPr>
            </w:pPr>
            <w:r w:rsidRPr="0030407A">
              <w:rPr>
                <w:rFonts w:ascii="Arial" w:hAnsi="Arial" w:cs="Arial"/>
                <w:b w:val="0"/>
                <w:sz w:val="12"/>
                <w:szCs w:val="12"/>
              </w:rPr>
              <w:t>Глава муниципального района (округа)</w:t>
            </w:r>
          </w:p>
        </w:tc>
        <w:tc>
          <w:tcPr>
            <w:tcW w:w="2271" w:type="pct"/>
            <w:vAlign w:val="center"/>
          </w:tcPr>
          <w:p w:rsidR="0030407A" w:rsidRPr="0030407A" w:rsidRDefault="0030407A" w:rsidP="0030407A">
            <w:pPr>
              <w:pStyle w:val="ConsPlusTitle"/>
              <w:jc w:val="center"/>
              <w:rPr>
                <w:rFonts w:ascii="Arial" w:hAnsi="Arial" w:cs="Arial"/>
                <w:b w:val="0"/>
                <w:bCs w:val="0"/>
                <w:sz w:val="12"/>
                <w:szCs w:val="12"/>
              </w:rPr>
            </w:pPr>
            <w:r w:rsidRPr="0030407A">
              <w:rPr>
                <w:rFonts w:ascii="Arial" w:hAnsi="Arial" w:cs="Arial"/>
                <w:b w:val="0"/>
                <w:sz w:val="12"/>
                <w:szCs w:val="12"/>
              </w:rPr>
              <w:t>2,61</w:t>
            </w:r>
          </w:p>
        </w:tc>
        <w:tc>
          <w:tcPr>
            <w:tcW w:w="983" w:type="pct"/>
            <w:vAlign w:val="center"/>
          </w:tcPr>
          <w:p w:rsidR="0030407A" w:rsidRPr="0030407A" w:rsidRDefault="0030407A" w:rsidP="0030407A">
            <w:pPr>
              <w:pStyle w:val="ConsPlusTitle"/>
              <w:jc w:val="center"/>
              <w:rPr>
                <w:rFonts w:ascii="Arial" w:hAnsi="Arial" w:cs="Arial"/>
                <w:b w:val="0"/>
                <w:bCs w:val="0"/>
                <w:sz w:val="12"/>
                <w:szCs w:val="12"/>
              </w:rPr>
            </w:pPr>
            <w:r w:rsidRPr="0030407A">
              <w:rPr>
                <w:rFonts w:ascii="Arial" w:hAnsi="Arial" w:cs="Arial"/>
                <w:b w:val="0"/>
                <w:sz w:val="12"/>
                <w:szCs w:val="12"/>
              </w:rPr>
              <w:t>50</w:t>
            </w:r>
          </w:p>
        </w:tc>
        <w:tc>
          <w:tcPr>
            <w:tcW w:w="759" w:type="pct"/>
            <w:vAlign w:val="center"/>
          </w:tcPr>
          <w:p w:rsidR="0030407A" w:rsidRPr="0030407A" w:rsidRDefault="0030407A" w:rsidP="0030407A">
            <w:pPr>
              <w:pStyle w:val="ConsPlusTitle"/>
              <w:jc w:val="center"/>
              <w:rPr>
                <w:rFonts w:ascii="Arial" w:hAnsi="Arial" w:cs="Arial"/>
                <w:b w:val="0"/>
                <w:bCs w:val="0"/>
                <w:sz w:val="12"/>
                <w:szCs w:val="12"/>
              </w:rPr>
            </w:pPr>
            <w:r w:rsidRPr="0030407A">
              <w:rPr>
                <w:rFonts w:ascii="Arial" w:hAnsi="Arial" w:cs="Arial"/>
                <w:b w:val="0"/>
                <w:sz w:val="12"/>
                <w:szCs w:val="12"/>
              </w:rPr>
              <w:t>50</w:t>
            </w:r>
          </w:p>
        </w:tc>
      </w:tr>
      <w:tr w:rsidR="0030407A" w:rsidRPr="00EC2AFD" w:rsidTr="0030407A">
        <w:trPr>
          <w:trHeight w:val="20"/>
        </w:trPr>
        <w:tc>
          <w:tcPr>
            <w:tcW w:w="987" w:type="pct"/>
            <w:vAlign w:val="center"/>
          </w:tcPr>
          <w:p w:rsidR="0030407A" w:rsidRPr="0030407A" w:rsidRDefault="0030407A" w:rsidP="0030407A">
            <w:pPr>
              <w:pStyle w:val="ConsPlusTitle"/>
              <w:rPr>
                <w:rFonts w:ascii="Arial" w:hAnsi="Arial" w:cs="Arial"/>
                <w:b w:val="0"/>
                <w:bCs w:val="0"/>
                <w:sz w:val="12"/>
                <w:szCs w:val="12"/>
              </w:rPr>
            </w:pPr>
            <w:r w:rsidRPr="0030407A">
              <w:rPr>
                <w:rFonts w:ascii="Arial" w:hAnsi="Arial" w:cs="Arial"/>
                <w:b w:val="0"/>
                <w:sz w:val="12"/>
                <w:szCs w:val="12"/>
              </w:rPr>
              <w:t>Председатель Контрольно-счетной палаты Валдайского муниципального района</w:t>
            </w:r>
          </w:p>
        </w:tc>
        <w:tc>
          <w:tcPr>
            <w:tcW w:w="2271" w:type="pct"/>
            <w:vAlign w:val="center"/>
          </w:tcPr>
          <w:p w:rsidR="0030407A" w:rsidRPr="0030407A" w:rsidRDefault="0030407A" w:rsidP="0030407A">
            <w:pPr>
              <w:pStyle w:val="ConsPlusTitle"/>
              <w:jc w:val="center"/>
              <w:rPr>
                <w:rFonts w:ascii="Arial" w:hAnsi="Arial" w:cs="Arial"/>
                <w:b w:val="0"/>
                <w:bCs w:val="0"/>
                <w:sz w:val="12"/>
                <w:szCs w:val="12"/>
              </w:rPr>
            </w:pPr>
            <w:r w:rsidRPr="0030407A">
              <w:rPr>
                <w:rFonts w:ascii="Arial" w:hAnsi="Arial" w:cs="Arial"/>
                <w:b w:val="0"/>
                <w:sz w:val="12"/>
                <w:szCs w:val="12"/>
              </w:rPr>
              <w:t>1</w:t>
            </w:r>
          </w:p>
        </w:tc>
        <w:tc>
          <w:tcPr>
            <w:tcW w:w="983" w:type="pct"/>
            <w:vAlign w:val="center"/>
          </w:tcPr>
          <w:p w:rsidR="0030407A" w:rsidRPr="0030407A" w:rsidRDefault="0030407A" w:rsidP="0030407A">
            <w:pPr>
              <w:pStyle w:val="ConsPlusTitle"/>
              <w:jc w:val="center"/>
              <w:rPr>
                <w:rFonts w:ascii="Arial" w:hAnsi="Arial" w:cs="Arial"/>
                <w:b w:val="0"/>
                <w:bCs w:val="0"/>
                <w:sz w:val="12"/>
                <w:szCs w:val="12"/>
              </w:rPr>
            </w:pPr>
            <w:r w:rsidRPr="0030407A">
              <w:rPr>
                <w:rFonts w:ascii="Arial" w:hAnsi="Arial" w:cs="Arial"/>
                <w:b w:val="0"/>
                <w:sz w:val="12"/>
                <w:szCs w:val="12"/>
              </w:rPr>
              <w:t>48,05</w:t>
            </w:r>
          </w:p>
        </w:tc>
        <w:tc>
          <w:tcPr>
            <w:tcW w:w="759" w:type="pct"/>
            <w:vAlign w:val="center"/>
          </w:tcPr>
          <w:p w:rsidR="0030407A" w:rsidRPr="0030407A" w:rsidRDefault="0030407A" w:rsidP="0030407A">
            <w:pPr>
              <w:pStyle w:val="ConsPlusTitle"/>
              <w:jc w:val="center"/>
              <w:rPr>
                <w:rFonts w:ascii="Arial" w:hAnsi="Arial" w:cs="Arial"/>
                <w:b w:val="0"/>
                <w:bCs w:val="0"/>
                <w:sz w:val="12"/>
                <w:szCs w:val="12"/>
              </w:rPr>
            </w:pPr>
            <w:r w:rsidRPr="0030407A">
              <w:rPr>
                <w:rFonts w:ascii="Arial" w:hAnsi="Arial" w:cs="Arial"/>
                <w:b w:val="0"/>
                <w:sz w:val="12"/>
                <w:szCs w:val="12"/>
              </w:rPr>
              <w:t>48,05</w:t>
            </w:r>
          </w:p>
        </w:tc>
      </w:tr>
      <w:tr w:rsidR="0030407A" w:rsidRPr="00EC2AFD" w:rsidTr="0030407A">
        <w:trPr>
          <w:trHeight w:val="20"/>
        </w:trPr>
        <w:tc>
          <w:tcPr>
            <w:tcW w:w="987" w:type="pct"/>
            <w:vAlign w:val="center"/>
          </w:tcPr>
          <w:p w:rsidR="0030407A" w:rsidRPr="0030407A" w:rsidRDefault="0030407A" w:rsidP="0030407A">
            <w:pPr>
              <w:pStyle w:val="ConsPlusTitle"/>
              <w:rPr>
                <w:rFonts w:ascii="Arial" w:hAnsi="Arial" w:cs="Arial"/>
                <w:b w:val="0"/>
                <w:bCs w:val="0"/>
                <w:sz w:val="12"/>
                <w:szCs w:val="12"/>
              </w:rPr>
            </w:pPr>
            <w:r w:rsidRPr="0030407A">
              <w:rPr>
                <w:rFonts w:ascii="Arial" w:hAnsi="Arial" w:cs="Arial"/>
                <w:b w:val="0"/>
                <w:sz w:val="12"/>
                <w:szCs w:val="12"/>
              </w:rPr>
              <w:t>Аудитор Контрольно-счетной палаты Валдайского муниципального района</w:t>
            </w:r>
          </w:p>
        </w:tc>
        <w:tc>
          <w:tcPr>
            <w:tcW w:w="2271" w:type="pct"/>
            <w:vAlign w:val="center"/>
          </w:tcPr>
          <w:p w:rsidR="0030407A" w:rsidRPr="0030407A" w:rsidRDefault="0030407A" w:rsidP="0030407A">
            <w:pPr>
              <w:pStyle w:val="ConsPlusTitle"/>
              <w:jc w:val="center"/>
              <w:rPr>
                <w:rFonts w:ascii="Arial" w:hAnsi="Arial" w:cs="Arial"/>
                <w:b w:val="0"/>
                <w:bCs w:val="0"/>
                <w:sz w:val="12"/>
                <w:szCs w:val="12"/>
              </w:rPr>
            </w:pPr>
            <w:r w:rsidRPr="0030407A">
              <w:rPr>
                <w:rFonts w:ascii="Arial" w:hAnsi="Arial" w:cs="Arial"/>
                <w:b w:val="0"/>
                <w:sz w:val="12"/>
                <w:szCs w:val="12"/>
              </w:rPr>
              <w:t>0,78</w:t>
            </w:r>
          </w:p>
        </w:tc>
        <w:tc>
          <w:tcPr>
            <w:tcW w:w="983" w:type="pct"/>
            <w:vAlign w:val="center"/>
          </w:tcPr>
          <w:p w:rsidR="0030407A" w:rsidRPr="0030407A" w:rsidRDefault="0030407A" w:rsidP="0030407A">
            <w:pPr>
              <w:pStyle w:val="ConsPlusTitle"/>
              <w:jc w:val="center"/>
              <w:rPr>
                <w:rFonts w:ascii="Arial" w:hAnsi="Arial" w:cs="Arial"/>
                <w:b w:val="0"/>
                <w:bCs w:val="0"/>
                <w:sz w:val="12"/>
                <w:szCs w:val="12"/>
              </w:rPr>
            </w:pPr>
            <w:r w:rsidRPr="0030407A">
              <w:rPr>
                <w:rFonts w:ascii="Arial" w:hAnsi="Arial" w:cs="Arial"/>
                <w:b w:val="0"/>
                <w:sz w:val="12"/>
                <w:szCs w:val="12"/>
              </w:rPr>
              <w:t>46,6</w:t>
            </w:r>
          </w:p>
        </w:tc>
        <w:tc>
          <w:tcPr>
            <w:tcW w:w="759" w:type="pct"/>
            <w:vAlign w:val="center"/>
          </w:tcPr>
          <w:p w:rsidR="0030407A" w:rsidRPr="0030407A" w:rsidRDefault="0030407A" w:rsidP="0030407A">
            <w:pPr>
              <w:pStyle w:val="ConsPlusTitle"/>
              <w:jc w:val="center"/>
              <w:rPr>
                <w:rFonts w:ascii="Arial" w:hAnsi="Arial" w:cs="Arial"/>
                <w:b w:val="0"/>
                <w:bCs w:val="0"/>
                <w:sz w:val="12"/>
                <w:szCs w:val="12"/>
              </w:rPr>
            </w:pPr>
            <w:r w:rsidRPr="0030407A">
              <w:rPr>
                <w:rFonts w:ascii="Arial" w:hAnsi="Arial" w:cs="Arial"/>
                <w:b w:val="0"/>
                <w:sz w:val="12"/>
                <w:szCs w:val="12"/>
              </w:rPr>
              <w:t>46,6</w:t>
            </w:r>
          </w:p>
        </w:tc>
      </w:tr>
    </w:tbl>
    <w:p w:rsidR="0030407A" w:rsidRPr="0030407A" w:rsidRDefault="0030407A" w:rsidP="00235D26">
      <w:pPr>
        <w:pStyle w:val="ConsPlusNormal"/>
        <w:ind w:left="5500"/>
        <w:jc w:val="right"/>
        <w:outlineLvl w:val="1"/>
        <w:rPr>
          <w:sz w:val="16"/>
          <w:szCs w:val="16"/>
        </w:rPr>
      </w:pPr>
      <w:r w:rsidRPr="0030407A">
        <w:rPr>
          <w:sz w:val="16"/>
          <w:szCs w:val="16"/>
        </w:rPr>
        <w:t>Приложение 2</w:t>
      </w:r>
    </w:p>
    <w:p w:rsidR="00235D26" w:rsidRDefault="0030407A" w:rsidP="00235D26">
      <w:pPr>
        <w:pStyle w:val="ConsPlusNormal"/>
        <w:ind w:left="5500" w:firstLine="0"/>
        <w:jc w:val="right"/>
        <w:rPr>
          <w:sz w:val="16"/>
          <w:szCs w:val="16"/>
        </w:rPr>
      </w:pPr>
      <w:r w:rsidRPr="0030407A">
        <w:rPr>
          <w:sz w:val="16"/>
          <w:szCs w:val="16"/>
        </w:rPr>
        <w:t xml:space="preserve">к Положению об оплате труда и </w:t>
      </w:r>
    </w:p>
    <w:p w:rsidR="00235D26" w:rsidRDefault="0030407A" w:rsidP="00235D26">
      <w:pPr>
        <w:pStyle w:val="ConsPlusNormal"/>
        <w:ind w:left="5500" w:firstLine="0"/>
        <w:jc w:val="right"/>
        <w:rPr>
          <w:sz w:val="16"/>
          <w:szCs w:val="16"/>
        </w:rPr>
      </w:pPr>
      <w:r w:rsidRPr="0030407A">
        <w:rPr>
          <w:sz w:val="16"/>
          <w:szCs w:val="16"/>
        </w:rPr>
        <w:t xml:space="preserve">материальном стимулировании </w:t>
      </w:r>
    </w:p>
    <w:p w:rsidR="00235D26" w:rsidRDefault="0030407A" w:rsidP="00235D26">
      <w:pPr>
        <w:pStyle w:val="ConsPlusNormal"/>
        <w:ind w:left="5500" w:firstLine="0"/>
        <w:jc w:val="right"/>
        <w:rPr>
          <w:sz w:val="16"/>
          <w:szCs w:val="16"/>
        </w:rPr>
      </w:pPr>
      <w:r w:rsidRPr="0030407A">
        <w:rPr>
          <w:sz w:val="16"/>
          <w:szCs w:val="16"/>
        </w:rPr>
        <w:t xml:space="preserve">в </w:t>
      </w:r>
      <w:r w:rsidR="00235D26">
        <w:rPr>
          <w:sz w:val="16"/>
          <w:szCs w:val="16"/>
        </w:rPr>
        <w:t>о</w:t>
      </w:r>
      <w:r w:rsidRPr="0030407A">
        <w:rPr>
          <w:sz w:val="16"/>
          <w:szCs w:val="16"/>
        </w:rPr>
        <w:t xml:space="preserve">рганах местного самоуправления </w:t>
      </w:r>
    </w:p>
    <w:p w:rsidR="0030407A" w:rsidRPr="0030407A" w:rsidRDefault="0030407A" w:rsidP="00235D26">
      <w:pPr>
        <w:pStyle w:val="ConsPlusNormal"/>
        <w:ind w:left="5500" w:firstLine="0"/>
        <w:jc w:val="right"/>
        <w:rPr>
          <w:iCs/>
          <w:sz w:val="16"/>
          <w:szCs w:val="16"/>
        </w:rPr>
      </w:pPr>
      <w:r w:rsidRPr="0030407A">
        <w:rPr>
          <w:iCs/>
          <w:sz w:val="16"/>
          <w:szCs w:val="16"/>
        </w:rPr>
        <w:t>Валдайского муниципального района</w:t>
      </w:r>
    </w:p>
    <w:p w:rsidR="0030407A" w:rsidRPr="0030407A" w:rsidRDefault="0030407A" w:rsidP="0030407A">
      <w:pPr>
        <w:pStyle w:val="ConsPlusTitle"/>
        <w:jc w:val="center"/>
        <w:outlineLvl w:val="2"/>
        <w:rPr>
          <w:rFonts w:ascii="Arial" w:hAnsi="Arial" w:cs="Arial"/>
          <w:sz w:val="16"/>
          <w:szCs w:val="16"/>
        </w:rPr>
      </w:pPr>
      <w:r w:rsidRPr="0030407A">
        <w:rPr>
          <w:rFonts w:ascii="Arial" w:hAnsi="Arial" w:cs="Arial"/>
          <w:sz w:val="16"/>
          <w:szCs w:val="16"/>
        </w:rPr>
        <w:t>Размеры должностных окладов</w:t>
      </w:r>
    </w:p>
    <w:p w:rsidR="0030407A" w:rsidRPr="0030407A" w:rsidRDefault="0030407A" w:rsidP="0030407A">
      <w:pPr>
        <w:pStyle w:val="ConsPlusTitle"/>
        <w:jc w:val="center"/>
        <w:outlineLvl w:val="2"/>
        <w:rPr>
          <w:rFonts w:ascii="Arial" w:hAnsi="Arial" w:cs="Arial"/>
          <w:iCs/>
          <w:sz w:val="16"/>
          <w:szCs w:val="16"/>
        </w:rPr>
      </w:pPr>
      <w:r w:rsidRPr="0030407A">
        <w:rPr>
          <w:rFonts w:ascii="Arial" w:hAnsi="Arial" w:cs="Arial"/>
          <w:sz w:val="16"/>
          <w:szCs w:val="16"/>
        </w:rPr>
        <w:t xml:space="preserve">муниципальных служащих </w:t>
      </w:r>
      <w:r w:rsidRPr="0030407A">
        <w:rPr>
          <w:rFonts w:ascii="Arial" w:hAnsi="Arial" w:cs="Arial"/>
          <w:iCs/>
          <w:sz w:val="16"/>
          <w:szCs w:val="16"/>
        </w:rPr>
        <w:t>в Администрации</w:t>
      </w:r>
    </w:p>
    <w:p w:rsidR="0030407A" w:rsidRPr="0030407A" w:rsidRDefault="0030407A" w:rsidP="0030407A">
      <w:pPr>
        <w:pStyle w:val="ConsPlusTitle"/>
        <w:jc w:val="center"/>
        <w:outlineLvl w:val="2"/>
        <w:rPr>
          <w:rFonts w:ascii="Arial" w:hAnsi="Arial" w:cs="Arial"/>
          <w:iCs/>
          <w:sz w:val="16"/>
          <w:szCs w:val="16"/>
        </w:rPr>
      </w:pPr>
      <w:r w:rsidRPr="0030407A">
        <w:rPr>
          <w:rFonts w:ascii="Arial" w:hAnsi="Arial" w:cs="Arial"/>
          <w:iCs/>
          <w:sz w:val="16"/>
          <w:szCs w:val="16"/>
        </w:rPr>
        <w:t>Валдайского муниципального района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929"/>
        <w:gridCol w:w="5421"/>
      </w:tblGrid>
      <w:tr w:rsidR="0030407A" w:rsidRPr="0030407A" w:rsidTr="00235D26">
        <w:trPr>
          <w:cantSplit/>
          <w:trHeight w:val="20"/>
        </w:trPr>
        <w:tc>
          <w:tcPr>
            <w:tcW w:w="2612" w:type="pct"/>
            <w:vAlign w:val="center"/>
          </w:tcPr>
          <w:p w:rsidR="0030407A" w:rsidRPr="00235D26" w:rsidRDefault="0030407A" w:rsidP="00235D26">
            <w:pPr>
              <w:pStyle w:val="ConsPlusTitle"/>
              <w:jc w:val="center"/>
              <w:rPr>
                <w:rFonts w:ascii="Arial" w:hAnsi="Arial" w:cs="Arial"/>
                <w:bCs w:val="0"/>
                <w:sz w:val="12"/>
                <w:szCs w:val="12"/>
              </w:rPr>
            </w:pPr>
            <w:r w:rsidRPr="00235D26">
              <w:rPr>
                <w:rFonts w:ascii="Arial" w:hAnsi="Arial" w:cs="Arial"/>
                <w:sz w:val="12"/>
                <w:szCs w:val="12"/>
              </w:rPr>
              <w:t>Наименование</w:t>
            </w:r>
          </w:p>
          <w:p w:rsidR="0030407A" w:rsidRPr="00235D26" w:rsidRDefault="0030407A" w:rsidP="00235D26">
            <w:pPr>
              <w:pStyle w:val="ConsPlusTitle"/>
              <w:jc w:val="center"/>
              <w:rPr>
                <w:rFonts w:ascii="Arial" w:hAnsi="Arial" w:cs="Arial"/>
                <w:bCs w:val="0"/>
                <w:sz w:val="12"/>
                <w:szCs w:val="12"/>
              </w:rPr>
            </w:pPr>
            <w:r w:rsidRPr="00235D26">
              <w:rPr>
                <w:rFonts w:ascii="Arial" w:hAnsi="Arial" w:cs="Arial"/>
                <w:sz w:val="12"/>
                <w:szCs w:val="12"/>
              </w:rPr>
              <w:t>должности</w:t>
            </w:r>
          </w:p>
        </w:tc>
        <w:tc>
          <w:tcPr>
            <w:tcW w:w="2388" w:type="pct"/>
            <w:vAlign w:val="center"/>
          </w:tcPr>
          <w:p w:rsidR="0030407A" w:rsidRPr="00235D26" w:rsidRDefault="0030407A" w:rsidP="00235D26">
            <w:pPr>
              <w:pStyle w:val="ConsPlusTitle"/>
              <w:jc w:val="center"/>
              <w:rPr>
                <w:rFonts w:ascii="Arial" w:hAnsi="Arial" w:cs="Arial"/>
                <w:sz w:val="12"/>
                <w:szCs w:val="12"/>
              </w:rPr>
            </w:pPr>
            <w:r w:rsidRPr="00235D26">
              <w:rPr>
                <w:rFonts w:ascii="Arial" w:hAnsi="Arial" w:cs="Arial"/>
                <w:sz w:val="12"/>
                <w:szCs w:val="12"/>
              </w:rPr>
              <w:t>Должностные оклады муниципальных служащих</w:t>
            </w:r>
          </w:p>
          <w:p w:rsidR="0030407A" w:rsidRPr="00235D26" w:rsidRDefault="0030407A" w:rsidP="00235D26">
            <w:pPr>
              <w:pStyle w:val="ConsPlusTitle"/>
              <w:jc w:val="center"/>
              <w:rPr>
                <w:rFonts w:ascii="Arial" w:hAnsi="Arial" w:cs="Arial"/>
                <w:bCs w:val="0"/>
                <w:sz w:val="12"/>
                <w:szCs w:val="12"/>
              </w:rPr>
            </w:pPr>
            <w:r w:rsidRPr="00235D26">
              <w:rPr>
                <w:rFonts w:ascii="Arial" w:hAnsi="Arial" w:cs="Arial"/>
                <w:sz w:val="12"/>
                <w:szCs w:val="12"/>
              </w:rPr>
              <w:t>(</w:t>
            </w:r>
            <w:r w:rsidRPr="00235D26">
              <w:rPr>
                <w:rFonts w:ascii="Arial" w:hAnsi="Arial" w:cs="Arial"/>
                <w:b w:val="0"/>
                <w:sz w:val="12"/>
                <w:szCs w:val="12"/>
              </w:rPr>
              <w:t>в процентном отношении к должностному окладу Главы муниципального образования</w:t>
            </w:r>
            <w:r w:rsidRPr="00235D26">
              <w:rPr>
                <w:rFonts w:ascii="Arial" w:hAnsi="Arial" w:cs="Arial"/>
                <w:sz w:val="12"/>
                <w:szCs w:val="12"/>
              </w:rPr>
              <w:t>)</w:t>
            </w:r>
          </w:p>
        </w:tc>
      </w:tr>
      <w:tr w:rsidR="0030407A" w:rsidRPr="0030407A" w:rsidTr="00235D26">
        <w:trPr>
          <w:cantSplit/>
          <w:trHeight w:val="20"/>
        </w:trPr>
        <w:tc>
          <w:tcPr>
            <w:tcW w:w="2612" w:type="pct"/>
            <w:vAlign w:val="center"/>
          </w:tcPr>
          <w:p w:rsidR="0030407A" w:rsidRPr="00235D26" w:rsidRDefault="0030407A" w:rsidP="00235D26">
            <w:pPr>
              <w:pStyle w:val="ConsPlusTitle"/>
              <w:jc w:val="center"/>
              <w:rPr>
                <w:rFonts w:ascii="Arial" w:hAnsi="Arial" w:cs="Arial"/>
                <w:b w:val="0"/>
                <w:bCs w:val="0"/>
                <w:sz w:val="12"/>
                <w:szCs w:val="12"/>
              </w:rPr>
            </w:pPr>
            <w:r w:rsidRPr="00235D26">
              <w:rPr>
                <w:rFonts w:ascii="Arial" w:hAnsi="Arial" w:cs="Arial"/>
                <w:b w:val="0"/>
                <w:sz w:val="12"/>
                <w:szCs w:val="12"/>
              </w:rPr>
              <w:t>1</w:t>
            </w:r>
          </w:p>
        </w:tc>
        <w:tc>
          <w:tcPr>
            <w:tcW w:w="2388" w:type="pct"/>
            <w:vAlign w:val="center"/>
          </w:tcPr>
          <w:p w:rsidR="0030407A" w:rsidRPr="00235D26" w:rsidRDefault="0030407A" w:rsidP="00235D26">
            <w:pPr>
              <w:pStyle w:val="ConsPlusTitle"/>
              <w:jc w:val="center"/>
              <w:rPr>
                <w:rFonts w:ascii="Arial" w:hAnsi="Arial" w:cs="Arial"/>
                <w:b w:val="0"/>
                <w:bCs w:val="0"/>
                <w:sz w:val="12"/>
                <w:szCs w:val="12"/>
              </w:rPr>
            </w:pPr>
            <w:r w:rsidRPr="00235D26">
              <w:rPr>
                <w:rFonts w:ascii="Arial" w:hAnsi="Arial" w:cs="Arial"/>
                <w:b w:val="0"/>
                <w:sz w:val="12"/>
                <w:szCs w:val="12"/>
              </w:rPr>
              <w:t>2</w:t>
            </w:r>
          </w:p>
        </w:tc>
      </w:tr>
      <w:tr w:rsidR="0030407A" w:rsidRPr="0030407A" w:rsidTr="00235D26">
        <w:trPr>
          <w:cantSplit/>
          <w:trHeight w:val="20"/>
        </w:trPr>
        <w:tc>
          <w:tcPr>
            <w:tcW w:w="2612" w:type="pct"/>
            <w:vAlign w:val="center"/>
          </w:tcPr>
          <w:p w:rsidR="0030407A" w:rsidRPr="00235D26" w:rsidRDefault="0030407A" w:rsidP="00235D26">
            <w:pPr>
              <w:pStyle w:val="ConsPlusTitle"/>
              <w:rPr>
                <w:rFonts w:ascii="Arial" w:hAnsi="Arial" w:cs="Arial"/>
                <w:iCs/>
                <w:sz w:val="12"/>
                <w:szCs w:val="12"/>
              </w:rPr>
            </w:pPr>
            <w:r w:rsidRPr="00235D26">
              <w:rPr>
                <w:rFonts w:ascii="Arial" w:hAnsi="Arial" w:cs="Arial"/>
                <w:b w:val="0"/>
                <w:iCs/>
                <w:sz w:val="12"/>
                <w:szCs w:val="12"/>
              </w:rPr>
              <w:t>Первый заместитель Главы Администрации муниципального района</w:t>
            </w:r>
          </w:p>
        </w:tc>
        <w:tc>
          <w:tcPr>
            <w:tcW w:w="2388" w:type="pct"/>
            <w:vAlign w:val="center"/>
          </w:tcPr>
          <w:p w:rsidR="0030407A" w:rsidRPr="00235D26" w:rsidRDefault="0030407A" w:rsidP="00235D26">
            <w:pPr>
              <w:pStyle w:val="ConsPlusTitle"/>
              <w:jc w:val="center"/>
              <w:rPr>
                <w:rFonts w:ascii="Arial" w:hAnsi="Arial" w:cs="Arial"/>
                <w:b w:val="0"/>
                <w:iCs/>
                <w:sz w:val="12"/>
                <w:szCs w:val="12"/>
              </w:rPr>
            </w:pPr>
            <w:r w:rsidRPr="00235D26">
              <w:rPr>
                <w:rFonts w:ascii="Arial" w:hAnsi="Arial" w:cs="Arial"/>
                <w:b w:val="0"/>
                <w:iCs/>
                <w:sz w:val="12"/>
                <w:szCs w:val="12"/>
              </w:rPr>
              <w:t>18,77</w:t>
            </w:r>
          </w:p>
        </w:tc>
      </w:tr>
      <w:tr w:rsidR="0030407A" w:rsidRPr="0030407A" w:rsidTr="00235D26">
        <w:trPr>
          <w:cantSplit/>
          <w:trHeight w:val="20"/>
        </w:trPr>
        <w:tc>
          <w:tcPr>
            <w:tcW w:w="2612" w:type="pct"/>
            <w:vAlign w:val="center"/>
          </w:tcPr>
          <w:p w:rsidR="0030407A" w:rsidRPr="00235D26" w:rsidRDefault="0030407A" w:rsidP="00235D26">
            <w:pPr>
              <w:pStyle w:val="ConsPlusTitle"/>
              <w:rPr>
                <w:rFonts w:ascii="Arial" w:hAnsi="Arial" w:cs="Arial"/>
                <w:b w:val="0"/>
                <w:bCs w:val="0"/>
                <w:iCs/>
                <w:sz w:val="12"/>
                <w:szCs w:val="12"/>
              </w:rPr>
            </w:pPr>
            <w:r w:rsidRPr="00235D26">
              <w:rPr>
                <w:rFonts w:ascii="Arial" w:hAnsi="Arial" w:cs="Arial"/>
                <w:b w:val="0"/>
                <w:iCs/>
                <w:sz w:val="12"/>
                <w:szCs w:val="12"/>
              </w:rPr>
              <w:t>Заместитель Главы Администрации муниципального района</w:t>
            </w:r>
          </w:p>
        </w:tc>
        <w:tc>
          <w:tcPr>
            <w:tcW w:w="2388" w:type="pct"/>
            <w:vAlign w:val="center"/>
          </w:tcPr>
          <w:p w:rsidR="0030407A" w:rsidRPr="00235D26" w:rsidRDefault="0030407A" w:rsidP="00235D26">
            <w:pPr>
              <w:pStyle w:val="ConsPlusTitle"/>
              <w:jc w:val="center"/>
              <w:rPr>
                <w:rFonts w:ascii="Arial" w:hAnsi="Arial" w:cs="Arial"/>
                <w:b w:val="0"/>
                <w:iCs/>
                <w:sz w:val="12"/>
                <w:szCs w:val="12"/>
              </w:rPr>
            </w:pPr>
            <w:r w:rsidRPr="00235D26">
              <w:rPr>
                <w:rFonts w:ascii="Arial" w:hAnsi="Arial" w:cs="Arial"/>
                <w:b w:val="0"/>
                <w:iCs/>
                <w:sz w:val="12"/>
                <w:szCs w:val="12"/>
              </w:rPr>
              <w:t>17,35</w:t>
            </w:r>
          </w:p>
        </w:tc>
      </w:tr>
      <w:tr w:rsidR="0030407A" w:rsidRPr="0030407A" w:rsidTr="00235D26">
        <w:trPr>
          <w:cantSplit/>
          <w:trHeight w:val="20"/>
        </w:trPr>
        <w:tc>
          <w:tcPr>
            <w:tcW w:w="2612" w:type="pct"/>
            <w:vAlign w:val="center"/>
          </w:tcPr>
          <w:p w:rsidR="0030407A" w:rsidRPr="00235D26" w:rsidRDefault="0030407A" w:rsidP="00235D26">
            <w:pPr>
              <w:pStyle w:val="ConsPlusTitle"/>
              <w:rPr>
                <w:rFonts w:ascii="Arial" w:hAnsi="Arial" w:cs="Arial"/>
                <w:b w:val="0"/>
                <w:bCs w:val="0"/>
                <w:iCs/>
                <w:sz w:val="12"/>
                <w:szCs w:val="12"/>
              </w:rPr>
            </w:pPr>
            <w:r w:rsidRPr="00235D26">
              <w:rPr>
                <w:rFonts w:ascii="Arial" w:hAnsi="Arial" w:cs="Arial"/>
                <w:b w:val="0"/>
                <w:iCs/>
                <w:sz w:val="12"/>
                <w:szCs w:val="12"/>
              </w:rPr>
              <w:t>Управляющий делами Администрации муниципального района</w:t>
            </w:r>
          </w:p>
        </w:tc>
        <w:tc>
          <w:tcPr>
            <w:tcW w:w="2388" w:type="pct"/>
            <w:vAlign w:val="center"/>
          </w:tcPr>
          <w:p w:rsidR="0030407A" w:rsidRPr="00235D26" w:rsidRDefault="0030407A" w:rsidP="00235D26">
            <w:pPr>
              <w:pStyle w:val="ConsPlusTitle"/>
              <w:jc w:val="center"/>
              <w:rPr>
                <w:rFonts w:ascii="Arial" w:hAnsi="Arial" w:cs="Arial"/>
                <w:b w:val="0"/>
                <w:iCs/>
                <w:sz w:val="12"/>
                <w:szCs w:val="12"/>
              </w:rPr>
            </w:pPr>
            <w:r w:rsidRPr="00235D26">
              <w:rPr>
                <w:rFonts w:ascii="Arial" w:hAnsi="Arial" w:cs="Arial"/>
                <w:b w:val="0"/>
                <w:iCs/>
                <w:sz w:val="12"/>
                <w:szCs w:val="12"/>
              </w:rPr>
              <w:t>14,67</w:t>
            </w:r>
          </w:p>
        </w:tc>
      </w:tr>
      <w:tr w:rsidR="0030407A" w:rsidRPr="0030407A" w:rsidTr="00235D26">
        <w:trPr>
          <w:cantSplit/>
          <w:trHeight w:val="20"/>
        </w:trPr>
        <w:tc>
          <w:tcPr>
            <w:tcW w:w="2612" w:type="pct"/>
            <w:vAlign w:val="center"/>
          </w:tcPr>
          <w:p w:rsidR="0030407A" w:rsidRPr="00235D26" w:rsidRDefault="0030407A" w:rsidP="00235D26">
            <w:pPr>
              <w:pStyle w:val="ConsPlusTitle"/>
              <w:rPr>
                <w:rFonts w:ascii="Arial" w:hAnsi="Arial" w:cs="Arial"/>
                <w:b w:val="0"/>
                <w:bCs w:val="0"/>
                <w:iCs/>
                <w:sz w:val="12"/>
                <w:szCs w:val="12"/>
              </w:rPr>
            </w:pPr>
            <w:r w:rsidRPr="00235D26">
              <w:rPr>
                <w:rFonts w:ascii="Arial" w:hAnsi="Arial" w:cs="Arial"/>
                <w:b w:val="0"/>
                <w:iCs/>
                <w:sz w:val="12"/>
                <w:szCs w:val="12"/>
              </w:rPr>
              <w:t>Председатель комитета Администрации муниципального района</w:t>
            </w:r>
          </w:p>
        </w:tc>
        <w:tc>
          <w:tcPr>
            <w:tcW w:w="2388" w:type="pct"/>
            <w:vAlign w:val="center"/>
          </w:tcPr>
          <w:p w:rsidR="0030407A" w:rsidRPr="00235D26" w:rsidRDefault="0030407A" w:rsidP="00235D26">
            <w:pPr>
              <w:pStyle w:val="ConsPlusTitle"/>
              <w:jc w:val="center"/>
              <w:rPr>
                <w:rFonts w:ascii="Arial" w:hAnsi="Arial" w:cs="Arial"/>
                <w:b w:val="0"/>
                <w:iCs/>
                <w:sz w:val="12"/>
                <w:szCs w:val="12"/>
              </w:rPr>
            </w:pPr>
            <w:r w:rsidRPr="00235D26">
              <w:rPr>
                <w:rFonts w:ascii="Arial" w:hAnsi="Arial" w:cs="Arial"/>
                <w:b w:val="0"/>
                <w:iCs/>
                <w:sz w:val="12"/>
                <w:szCs w:val="12"/>
              </w:rPr>
              <w:t>13,88</w:t>
            </w:r>
          </w:p>
        </w:tc>
      </w:tr>
      <w:tr w:rsidR="0030407A" w:rsidRPr="0030407A" w:rsidTr="00235D26">
        <w:trPr>
          <w:cantSplit/>
          <w:trHeight w:val="20"/>
        </w:trPr>
        <w:tc>
          <w:tcPr>
            <w:tcW w:w="2612" w:type="pct"/>
            <w:vAlign w:val="center"/>
          </w:tcPr>
          <w:p w:rsidR="0030407A" w:rsidRPr="00235D26" w:rsidRDefault="0030407A" w:rsidP="00235D26">
            <w:pPr>
              <w:pStyle w:val="ConsPlusTitle"/>
              <w:rPr>
                <w:rFonts w:ascii="Arial" w:hAnsi="Arial" w:cs="Arial"/>
                <w:b w:val="0"/>
                <w:bCs w:val="0"/>
                <w:iCs/>
                <w:sz w:val="12"/>
                <w:szCs w:val="12"/>
              </w:rPr>
            </w:pPr>
            <w:r w:rsidRPr="00235D26">
              <w:rPr>
                <w:rFonts w:ascii="Arial" w:hAnsi="Arial" w:cs="Arial"/>
                <w:b w:val="0"/>
                <w:iCs/>
                <w:sz w:val="12"/>
                <w:szCs w:val="12"/>
              </w:rPr>
              <w:t>Начальник управления Администрации муниципального района</w:t>
            </w:r>
          </w:p>
        </w:tc>
        <w:tc>
          <w:tcPr>
            <w:tcW w:w="2388" w:type="pct"/>
            <w:vAlign w:val="center"/>
          </w:tcPr>
          <w:p w:rsidR="0030407A" w:rsidRPr="00235D26" w:rsidRDefault="0030407A" w:rsidP="00235D26">
            <w:pPr>
              <w:pStyle w:val="ConsPlusTitle"/>
              <w:jc w:val="center"/>
              <w:rPr>
                <w:rFonts w:ascii="Arial" w:hAnsi="Arial" w:cs="Arial"/>
                <w:b w:val="0"/>
                <w:iCs/>
                <w:sz w:val="12"/>
                <w:szCs w:val="12"/>
              </w:rPr>
            </w:pPr>
            <w:r w:rsidRPr="00235D26">
              <w:rPr>
                <w:rFonts w:ascii="Arial" w:hAnsi="Arial" w:cs="Arial"/>
                <w:b w:val="0"/>
                <w:iCs/>
                <w:sz w:val="12"/>
                <w:szCs w:val="12"/>
              </w:rPr>
              <w:t>13,88</w:t>
            </w:r>
          </w:p>
        </w:tc>
      </w:tr>
      <w:tr w:rsidR="0030407A" w:rsidRPr="0030407A" w:rsidTr="00235D26">
        <w:trPr>
          <w:cantSplit/>
          <w:trHeight w:val="20"/>
        </w:trPr>
        <w:tc>
          <w:tcPr>
            <w:tcW w:w="2612" w:type="pct"/>
            <w:vAlign w:val="center"/>
          </w:tcPr>
          <w:p w:rsidR="0030407A" w:rsidRPr="00235D26" w:rsidRDefault="0030407A" w:rsidP="00235D26">
            <w:pPr>
              <w:pStyle w:val="ConsPlusTitle"/>
              <w:rPr>
                <w:rFonts w:ascii="Arial" w:hAnsi="Arial" w:cs="Arial"/>
                <w:b w:val="0"/>
                <w:bCs w:val="0"/>
                <w:iCs/>
                <w:sz w:val="12"/>
                <w:szCs w:val="12"/>
              </w:rPr>
            </w:pPr>
            <w:r w:rsidRPr="00235D26">
              <w:rPr>
                <w:rFonts w:ascii="Arial" w:hAnsi="Arial" w:cs="Arial"/>
                <w:b w:val="0"/>
                <w:iCs/>
                <w:sz w:val="12"/>
                <w:szCs w:val="12"/>
              </w:rPr>
              <w:t>Начальник (заведующий) отдела Администрации муниципального района</w:t>
            </w:r>
          </w:p>
        </w:tc>
        <w:tc>
          <w:tcPr>
            <w:tcW w:w="2388" w:type="pct"/>
            <w:vAlign w:val="center"/>
          </w:tcPr>
          <w:p w:rsidR="0030407A" w:rsidRPr="00235D26" w:rsidRDefault="0030407A" w:rsidP="00235D26">
            <w:pPr>
              <w:pStyle w:val="ConsPlusTitle"/>
              <w:jc w:val="center"/>
              <w:rPr>
                <w:rFonts w:ascii="Arial" w:hAnsi="Arial" w:cs="Arial"/>
                <w:b w:val="0"/>
                <w:iCs/>
                <w:sz w:val="12"/>
                <w:szCs w:val="12"/>
              </w:rPr>
            </w:pPr>
            <w:r w:rsidRPr="00235D26">
              <w:rPr>
                <w:rFonts w:ascii="Arial" w:hAnsi="Arial" w:cs="Arial"/>
                <w:b w:val="0"/>
                <w:iCs/>
                <w:sz w:val="12"/>
                <w:szCs w:val="12"/>
              </w:rPr>
              <w:t>13,88</w:t>
            </w:r>
          </w:p>
        </w:tc>
      </w:tr>
      <w:tr w:rsidR="0030407A" w:rsidRPr="0030407A" w:rsidTr="00235D26">
        <w:trPr>
          <w:cantSplit/>
          <w:trHeight w:val="20"/>
        </w:trPr>
        <w:tc>
          <w:tcPr>
            <w:tcW w:w="2612" w:type="pct"/>
            <w:vAlign w:val="center"/>
          </w:tcPr>
          <w:p w:rsidR="0030407A" w:rsidRPr="00235D26" w:rsidRDefault="0030407A" w:rsidP="00235D26">
            <w:pPr>
              <w:pStyle w:val="ConsPlusTitle"/>
              <w:rPr>
                <w:rFonts w:ascii="Arial" w:hAnsi="Arial" w:cs="Arial"/>
                <w:b w:val="0"/>
                <w:bCs w:val="0"/>
                <w:iCs/>
                <w:sz w:val="12"/>
                <w:szCs w:val="12"/>
              </w:rPr>
            </w:pPr>
            <w:r w:rsidRPr="00235D26">
              <w:rPr>
                <w:rFonts w:ascii="Arial" w:hAnsi="Arial" w:cs="Arial"/>
                <w:b w:val="0"/>
                <w:iCs/>
                <w:sz w:val="12"/>
                <w:szCs w:val="12"/>
              </w:rPr>
              <w:t>Первый заместитель председателя комитета Администрации муниципального района</w:t>
            </w:r>
          </w:p>
        </w:tc>
        <w:tc>
          <w:tcPr>
            <w:tcW w:w="2388" w:type="pct"/>
            <w:vAlign w:val="center"/>
          </w:tcPr>
          <w:p w:rsidR="0030407A" w:rsidRPr="00235D26" w:rsidRDefault="0030407A" w:rsidP="00235D26">
            <w:pPr>
              <w:pStyle w:val="ConsPlusTitle"/>
              <w:jc w:val="center"/>
              <w:rPr>
                <w:rFonts w:ascii="Arial" w:hAnsi="Arial" w:cs="Arial"/>
                <w:b w:val="0"/>
                <w:iCs/>
                <w:sz w:val="12"/>
                <w:szCs w:val="12"/>
              </w:rPr>
            </w:pPr>
            <w:r w:rsidRPr="00235D26">
              <w:rPr>
                <w:rFonts w:ascii="Arial" w:hAnsi="Arial" w:cs="Arial"/>
                <w:b w:val="0"/>
                <w:iCs/>
                <w:sz w:val="12"/>
                <w:szCs w:val="12"/>
              </w:rPr>
              <w:t>13,88</w:t>
            </w:r>
          </w:p>
        </w:tc>
      </w:tr>
      <w:tr w:rsidR="0030407A" w:rsidRPr="0030407A" w:rsidTr="00235D26">
        <w:trPr>
          <w:cantSplit/>
          <w:trHeight w:val="20"/>
        </w:trPr>
        <w:tc>
          <w:tcPr>
            <w:tcW w:w="2612" w:type="pct"/>
            <w:vAlign w:val="center"/>
          </w:tcPr>
          <w:p w:rsidR="0030407A" w:rsidRPr="00235D26" w:rsidRDefault="0030407A" w:rsidP="00235D26">
            <w:pPr>
              <w:pStyle w:val="ConsPlusTitle"/>
              <w:rPr>
                <w:rFonts w:ascii="Arial" w:hAnsi="Arial" w:cs="Arial"/>
                <w:b w:val="0"/>
                <w:bCs w:val="0"/>
                <w:iCs/>
                <w:sz w:val="12"/>
                <w:szCs w:val="12"/>
              </w:rPr>
            </w:pPr>
            <w:r w:rsidRPr="00235D26">
              <w:rPr>
                <w:rFonts w:ascii="Arial" w:hAnsi="Arial" w:cs="Arial"/>
                <w:b w:val="0"/>
                <w:iCs/>
                <w:sz w:val="12"/>
                <w:szCs w:val="12"/>
              </w:rPr>
              <w:t>Заместитель председателя комитета Администрации муниципального района</w:t>
            </w:r>
          </w:p>
        </w:tc>
        <w:tc>
          <w:tcPr>
            <w:tcW w:w="2388" w:type="pct"/>
            <w:vAlign w:val="center"/>
          </w:tcPr>
          <w:p w:rsidR="0030407A" w:rsidRPr="00235D26" w:rsidRDefault="0030407A" w:rsidP="00235D26">
            <w:pPr>
              <w:pStyle w:val="ConsPlusTitle"/>
              <w:jc w:val="center"/>
              <w:rPr>
                <w:rFonts w:ascii="Arial" w:hAnsi="Arial" w:cs="Arial"/>
                <w:b w:val="0"/>
                <w:iCs/>
                <w:sz w:val="12"/>
                <w:szCs w:val="12"/>
              </w:rPr>
            </w:pPr>
            <w:r w:rsidRPr="00235D26">
              <w:rPr>
                <w:rFonts w:ascii="Arial" w:hAnsi="Arial" w:cs="Arial"/>
                <w:b w:val="0"/>
                <w:iCs/>
                <w:sz w:val="12"/>
                <w:szCs w:val="12"/>
              </w:rPr>
              <w:t>13,88</w:t>
            </w:r>
          </w:p>
        </w:tc>
      </w:tr>
      <w:tr w:rsidR="0030407A" w:rsidRPr="0030407A" w:rsidTr="00235D26">
        <w:trPr>
          <w:cantSplit/>
          <w:trHeight w:val="20"/>
        </w:trPr>
        <w:tc>
          <w:tcPr>
            <w:tcW w:w="2612" w:type="pct"/>
            <w:vAlign w:val="center"/>
          </w:tcPr>
          <w:p w:rsidR="0030407A" w:rsidRPr="00235D26" w:rsidRDefault="0030407A" w:rsidP="00235D26">
            <w:pPr>
              <w:pStyle w:val="ConsPlusTitle"/>
              <w:rPr>
                <w:rFonts w:ascii="Arial" w:hAnsi="Arial" w:cs="Arial"/>
                <w:b w:val="0"/>
                <w:bCs w:val="0"/>
                <w:iCs/>
                <w:sz w:val="12"/>
                <w:szCs w:val="12"/>
              </w:rPr>
            </w:pPr>
            <w:r w:rsidRPr="00235D26">
              <w:rPr>
                <w:rFonts w:ascii="Arial" w:hAnsi="Arial" w:cs="Arial"/>
                <w:b w:val="0"/>
                <w:iCs/>
                <w:sz w:val="12"/>
                <w:szCs w:val="12"/>
              </w:rPr>
              <w:t>Заместитель начальника управления Администрации муниципального района</w:t>
            </w:r>
          </w:p>
        </w:tc>
        <w:tc>
          <w:tcPr>
            <w:tcW w:w="2388" w:type="pct"/>
            <w:vAlign w:val="center"/>
          </w:tcPr>
          <w:p w:rsidR="0030407A" w:rsidRPr="00235D26" w:rsidRDefault="0030407A" w:rsidP="00235D26">
            <w:pPr>
              <w:pStyle w:val="ConsPlusTitle"/>
              <w:jc w:val="center"/>
              <w:rPr>
                <w:rFonts w:ascii="Arial" w:hAnsi="Arial" w:cs="Arial"/>
                <w:b w:val="0"/>
                <w:iCs/>
                <w:sz w:val="12"/>
                <w:szCs w:val="12"/>
              </w:rPr>
            </w:pPr>
            <w:r w:rsidRPr="00235D26">
              <w:rPr>
                <w:rFonts w:ascii="Arial" w:hAnsi="Arial" w:cs="Arial"/>
                <w:b w:val="0"/>
                <w:iCs/>
                <w:sz w:val="12"/>
                <w:szCs w:val="12"/>
              </w:rPr>
              <w:t>13,88</w:t>
            </w:r>
          </w:p>
        </w:tc>
      </w:tr>
      <w:tr w:rsidR="0030407A" w:rsidRPr="0030407A" w:rsidTr="00235D26">
        <w:trPr>
          <w:cantSplit/>
          <w:trHeight w:val="20"/>
        </w:trPr>
        <w:tc>
          <w:tcPr>
            <w:tcW w:w="2612" w:type="pct"/>
            <w:vAlign w:val="center"/>
          </w:tcPr>
          <w:p w:rsidR="0030407A" w:rsidRPr="00235D26" w:rsidRDefault="0030407A" w:rsidP="00235D26">
            <w:pPr>
              <w:pStyle w:val="ConsPlusTitle"/>
              <w:rPr>
                <w:rFonts w:ascii="Arial" w:hAnsi="Arial" w:cs="Arial"/>
                <w:b w:val="0"/>
                <w:bCs w:val="0"/>
                <w:iCs/>
                <w:sz w:val="12"/>
                <w:szCs w:val="12"/>
              </w:rPr>
            </w:pPr>
            <w:r w:rsidRPr="00235D26">
              <w:rPr>
                <w:rFonts w:ascii="Arial" w:hAnsi="Arial" w:cs="Arial"/>
                <w:b w:val="0"/>
                <w:iCs/>
                <w:sz w:val="12"/>
                <w:szCs w:val="12"/>
              </w:rPr>
              <w:t>Заместитель начальника (заведующего) отдела Администрации муниципального района</w:t>
            </w:r>
          </w:p>
        </w:tc>
        <w:tc>
          <w:tcPr>
            <w:tcW w:w="2388" w:type="pct"/>
            <w:vAlign w:val="center"/>
          </w:tcPr>
          <w:p w:rsidR="0030407A" w:rsidRPr="00235D26" w:rsidRDefault="0030407A" w:rsidP="00235D26">
            <w:pPr>
              <w:pStyle w:val="ConsPlusTitle"/>
              <w:jc w:val="center"/>
              <w:rPr>
                <w:rFonts w:ascii="Arial" w:hAnsi="Arial" w:cs="Arial"/>
                <w:b w:val="0"/>
                <w:iCs/>
                <w:sz w:val="12"/>
                <w:szCs w:val="12"/>
              </w:rPr>
            </w:pPr>
            <w:r w:rsidRPr="00235D26">
              <w:rPr>
                <w:rFonts w:ascii="Arial" w:hAnsi="Arial" w:cs="Arial"/>
                <w:b w:val="0"/>
                <w:iCs/>
                <w:sz w:val="12"/>
                <w:szCs w:val="12"/>
              </w:rPr>
              <w:t>13,88</w:t>
            </w:r>
          </w:p>
        </w:tc>
      </w:tr>
      <w:tr w:rsidR="0030407A" w:rsidRPr="0030407A" w:rsidTr="00235D26">
        <w:trPr>
          <w:cantSplit/>
          <w:trHeight w:val="20"/>
        </w:trPr>
        <w:tc>
          <w:tcPr>
            <w:tcW w:w="2612" w:type="pct"/>
            <w:vAlign w:val="center"/>
          </w:tcPr>
          <w:p w:rsidR="0030407A" w:rsidRPr="00235D26" w:rsidRDefault="0030407A" w:rsidP="00235D26">
            <w:pPr>
              <w:pStyle w:val="ConsPlusTitle"/>
              <w:rPr>
                <w:rFonts w:ascii="Arial" w:hAnsi="Arial" w:cs="Arial"/>
                <w:b w:val="0"/>
                <w:bCs w:val="0"/>
                <w:iCs/>
                <w:sz w:val="12"/>
                <w:szCs w:val="12"/>
              </w:rPr>
            </w:pPr>
            <w:r w:rsidRPr="00235D26">
              <w:rPr>
                <w:rFonts w:ascii="Arial" w:hAnsi="Arial" w:cs="Arial"/>
                <w:b w:val="0"/>
                <w:iCs/>
                <w:sz w:val="12"/>
                <w:szCs w:val="12"/>
              </w:rPr>
              <w:t>Начальник (заведующий) отдела в комитете Администрации муниципального района</w:t>
            </w:r>
          </w:p>
        </w:tc>
        <w:tc>
          <w:tcPr>
            <w:tcW w:w="2388" w:type="pct"/>
            <w:vAlign w:val="center"/>
          </w:tcPr>
          <w:p w:rsidR="0030407A" w:rsidRPr="00235D26" w:rsidRDefault="0030407A" w:rsidP="00235D26">
            <w:pPr>
              <w:pStyle w:val="ConsPlusTitle"/>
              <w:jc w:val="center"/>
              <w:rPr>
                <w:rFonts w:ascii="Arial" w:hAnsi="Arial" w:cs="Arial"/>
                <w:b w:val="0"/>
                <w:iCs/>
                <w:sz w:val="12"/>
                <w:szCs w:val="12"/>
              </w:rPr>
            </w:pPr>
            <w:r w:rsidRPr="00235D26">
              <w:rPr>
                <w:rFonts w:ascii="Arial" w:hAnsi="Arial" w:cs="Arial"/>
                <w:b w:val="0"/>
                <w:iCs/>
                <w:sz w:val="12"/>
                <w:szCs w:val="12"/>
              </w:rPr>
              <w:t>13,88</w:t>
            </w:r>
          </w:p>
        </w:tc>
      </w:tr>
      <w:tr w:rsidR="0030407A" w:rsidRPr="0030407A" w:rsidTr="00235D26">
        <w:trPr>
          <w:cantSplit/>
          <w:trHeight w:val="20"/>
        </w:trPr>
        <w:tc>
          <w:tcPr>
            <w:tcW w:w="2612" w:type="pct"/>
            <w:vAlign w:val="center"/>
          </w:tcPr>
          <w:p w:rsidR="0030407A" w:rsidRPr="00235D26" w:rsidRDefault="0030407A" w:rsidP="00235D26">
            <w:pPr>
              <w:pStyle w:val="ConsPlusTitle"/>
              <w:rPr>
                <w:rFonts w:ascii="Arial" w:hAnsi="Arial" w:cs="Arial"/>
                <w:b w:val="0"/>
                <w:bCs w:val="0"/>
                <w:iCs/>
                <w:sz w:val="12"/>
                <w:szCs w:val="12"/>
              </w:rPr>
            </w:pPr>
            <w:r w:rsidRPr="00235D26">
              <w:rPr>
                <w:rFonts w:ascii="Arial" w:hAnsi="Arial" w:cs="Arial"/>
                <w:b w:val="0"/>
                <w:iCs/>
                <w:sz w:val="12"/>
                <w:szCs w:val="12"/>
              </w:rPr>
              <w:t>Начальник (заведующий) отдела в управлении Администрации муниципального района</w:t>
            </w:r>
          </w:p>
        </w:tc>
        <w:tc>
          <w:tcPr>
            <w:tcW w:w="2388" w:type="pct"/>
            <w:vAlign w:val="center"/>
          </w:tcPr>
          <w:p w:rsidR="0030407A" w:rsidRPr="00235D26" w:rsidRDefault="0030407A" w:rsidP="00235D26">
            <w:pPr>
              <w:pStyle w:val="ConsPlusTitle"/>
              <w:jc w:val="center"/>
              <w:rPr>
                <w:rFonts w:ascii="Arial" w:hAnsi="Arial" w:cs="Arial"/>
                <w:b w:val="0"/>
                <w:iCs/>
                <w:sz w:val="12"/>
                <w:szCs w:val="12"/>
              </w:rPr>
            </w:pPr>
            <w:r w:rsidRPr="00235D26">
              <w:rPr>
                <w:rFonts w:ascii="Arial" w:hAnsi="Arial" w:cs="Arial"/>
                <w:b w:val="0"/>
                <w:iCs/>
                <w:sz w:val="12"/>
                <w:szCs w:val="12"/>
              </w:rPr>
              <w:t>13,88</w:t>
            </w:r>
          </w:p>
        </w:tc>
      </w:tr>
      <w:tr w:rsidR="0030407A" w:rsidRPr="0030407A" w:rsidTr="00235D26">
        <w:trPr>
          <w:cantSplit/>
          <w:trHeight w:val="20"/>
        </w:trPr>
        <w:tc>
          <w:tcPr>
            <w:tcW w:w="2612" w:type="pct"/>
            <w:vAlign w:val="center"/>
          </w:tcPr>
          <w:p w:rsidR="0030407A" w:rsidRPr="00235D26" w:rsidRDefault="0030407A" w:rsidP="00235D26">
            <w:pPr>
              <w:pStyle w:val="ConsPlusTitle"/>
              <w:rPr>
                <w:rFonts w:ascii="Arial" w:hAnsi="Arial" w:cs="Arial"/>
                <w:b w:val="0"/>
                <w:bCs w:val="0"/>
                <w:iCs/>
                <w:sz w:val="12"/>
                <w:szCs w:val="12"/>
              </w:rPr>
            </w:pPr>
            <w:r w:rsidRPr="00235D26">
              <w:rPr>
                <w:rFonts w:ascii="Arial" w:hAnsi="Arial" w:cs="Arial"/>
                <w:b w:val="0"/>
                <w:iCs/>
                <w:sz w:val="12"/>
                <w:szCs w:val="12"/>
              </w:rPr>
              <w:t>Заместитель начальника (заведующего) отдела в комитете Администрации муниципального района</w:t>
            </w:r>
          </w:p>
        </w:tc>
        <w:tc>
          <w:tcPr>
            <w:tcW w:w="2388" w:type="pct"/>
            <w:vAlign w:val="center"/>
          </w:tcPr>
          <w:p w:rsidR="0030407A" w:rsidRPr="00235D26" w:rsidRDefault="0030407A" w:rsidP="00235D26">
            <w:pPr>
              <w:pStyle w:val="ConsPlusTitle"/>
              <w:jc w:val="center"/>
              <w:rPr>
                <w:rFonts w:ascii="Arial" w:hAnsi="Arial" w:cs="Arial"/>
                <w:b w:val="0"/>
                <w:iCs/>
                <w:sz w:val="12"/>
                <w:szCs w:val="12"/>
              </w:rPr>
            </w:pPr>
            <w:r w:rsidRPr="00235D26">
              <w:rPr>
                <w:rFonts w:ascii="Arial" w:hAnsi="Arial" w:cs="Arial"/>
                <w:b w:val="0"/>
                <w:iCs/>
                <w:sz w:val="12"/>
                <w:szCs w:val="12"/>
              </w:rPr>
              <w:t>13,26</w:t>
            </w:r>
          </w:p>
        </w:tc>
      </w:tr>
      <w:tr w:rsidR="0030407A" w:rsidRPr="0030407A" w:rsidTr="00235D26">
        <w:trPr>
          <w:cantSplit/>
          <w:trHeight w:val="20"/>
        </w:trPr>
        <w:tc>
          <w:tcPr>
            <w:tcW w:w="2612" w:type="pct"/>
            <w:vAlign w:val="center"/>
          </w:tcPr>
          <w:p w:rsidR="0030407A" w:rsidRPr="00235D26" w:rsidRDefault="0030407A" w:rsidP="00235D26">
            <w:pPr>
              <w:pStyle w:val="ConsPlusTitle"/>
              <w:rPr>
                <w:rFonts w:ascii="Arial" w:hAnsi="Arial" w:cs="Arial"/>
                <w:b w:val="0"/>
                <w:bCs w:val="0"/>
                <w:iCs/>
                <w:sz w:val="12"/>
                <w:szCs w:val="12"/>
              </w:rPr>
            </w:pPr>
            <w:r w:rsidRPr="00235D26">
              <w:rPr>
                <w:rFonts w:ascii="Arial" w:hAnsi="Arial" w:cs="Arial"/>
                <w:b w:val="0"/>
                <w:iCs/>
                <w:sz w:val="12"/>
                <w:szCs w:val="12"/>
              </w:rPr>
              <w:t>Заместитель начальника (заведующего) отдела в управлении Администрации муниципального района</w:t>
            </w:r>
          </w:p>
        </w:tc>
        <w:tc>
          <w:tcPr>
            <w:tcW w:w="2388" w:type="pct"/>
            <w:vAlign w:val="center"/>
          </w:tcPr>
          <w:p w:rsidR="0030407A" w:rsidRPr="00235D26" w:rsidRDefault="0030407A" w:rsidP="00235D26">
            <w:pPr>
              <w:pStyle w:val="ConsPlusTitle"/>
              <w:jc w:val="center"/>
              <w:rPr>
                <w:rFonts w:ascii="Arial" w:hAnsi="Arial" w:cs="Arial"/>
                <w:b w:val="0"/>
                <w:iCs/>
                <w:sz w:val="12"/>
                <w:szCs w:val="12"/>
              </w:rPr>
            </w:pPr>
            <w:r w:rsidRPr="00235D26">
              <w:rPr>
                <w:rFonts w:ascii="Arial" w:hAnsi="Arial" w:cs="Arial"/>
                <w:b w:val="0"/>
                <w:iCs/>
                <w:sz w:val="12"/>
                <w:szCs w:val="12"/>
              </w:rPr>
              <w:t>13,26</w:t>
            </w:r>
          </w:p>
        </w:tc>
      </w:tr>
      <w:tr w:rsidR="0030407A" w:rsidRPr="0030407A" w:rsidTr="00235D26">
        <w:trPr>
          <w:cantSplit/>
          <w:trHeight w:val="20"/>
        </w:trPr>
        <w:tc>
          <w:tcPr>
            <w:tcW w:w="2612" w:type="pct"/>
            <w:vAlign w:val="center"/>
          </w:tcPr>
          <w:p w:rsidR="0030407A" w:rsidRPr="00235D26" w:rsidRDefault="0030407A" w:rsidP="00235D26">
            <w:pPr>
              <w:pStyle w:val="ConsPlusTitle"/>
              <w:rPr>
                <w:rFonts w:ascii="Arial" w:hAnsi="Arial" w:cs="Arial"/>
                <w:b w:val="0"/>
                <w:bCs w:val="0"/>
                <w:iCs/>
                <w:sz w:val="12"/>
                <w:szCs w:val="12"/>
              </w:rPr>
            </w:pPr>
            <w:r w:rsidRPr="00235D26">
              <w:rPr>
                <w:rFonts w:ascii="Arial" w:hAnsi="Arial" w:cs="Arial"/>
                <w:b w:val="0"/>
                <w:iCs/>
                <w:sz w:val="12"/>
                <w:szCs w:val="12"/>
              </w:rPr>
              <w:t>Заведующий сектором</w:t>
            </w:r>
          </w:p>
        </w:tc>
        <w:tc>
          <w:tcPr>
            <w:tcW w:w="2388" w:type="pct"/>
            <w:vAlign w:val="center"/>
          </w:tcPr>
          <w:p w:rsidR="0030407A" w:rsidRPr="00235D26" w:rsidRDefault="0030407A" w:rsidP="00235D26">
            <w:pPr>
              <w:pStyle w:val="ConsPlusTitle"/>
              <w:jc w:val="center"/>
              <w:rPr>
                <w:rFonts w:ascii="Arial" w:hAnsi="Arial" w:cs="Arial"/>
                <w:b w:val="0"/>
                <w:iCs/>
                <w:sz w:val="12"/>
                <w:szCs w:val="12"/>
              </w:rPr>
            </w:pPr>
            <w:r w:rsidRPr="00235D26">
              <w:rPr>
                <w:rFonts w:ascii="Arial" w:hAnsi="Arial" w:cs="Arial"/>
                <w:b w:val="0"/>
                <w:iCs/>
                <w:sz w:val="12"/>
                <w:szCs w:val="12"/>
              </w:rPr>
              <w:t>13,02</w:t>
            </w:r>
          </w:p>
        </w:tc>
      </w:tr>
      <w:tr w:rsidR="0030407A" w:rsidRPr="0030407A" w:rsidTr="00235D26">
        <w:trPr>
          <w:cantSplit/>
          <w:trHeight w:val="20"/>
        </w:trPr>
        <w:tc>
          <w:tcPr>
            <w:tcW w:w="2612" w:type="pct"/>
            <w:vAlign w:val="center"/>
          </w:tcPr>
          <w:p w:rsidR="0030407A" w:rsidRPr="00235D26" w:rsidRDefault="0030407A" w:rsidP="00235D26">
            <w:pPr>
              <w:pStyle w:val="ConsPlusTitle"/>
              <w:rPr>
                <w:rFonts w:ascii="Arial" w:hAnsi="Arial" w:cs="Arial"/>
                <w:b w:val="0"/>
                <w:bCs w:val="0"/>
                <w:iCs/>
                <w:sz w:val="12"/>
                <w:szCs w:val="12"/>
              </w:rPr>
            </w:pPr>
            <w:r w:rsidRPr="00235D26">
              <w:rPr>
                <w:rFonts w:ascii="Arial" w:hAnsi="Arial" w:cs="Arial"/>
                <w:b w:val="0"/>
                <w:iCs/>
                <w:sz w:val="12"/>
                <w:szCs w:val="12"/>
              </w:rPr>
              <w:t>Заведующий сектором в комитете Администрации муниципального района</w:t>
            </w:r>
          </w:p>
        </w:tc>
        <w:tc>
          <w:tcPr>
            <w:tcW w:w="2388" w:type="pct"/>
            <w:vAlign w:val="center"/>
          </w:tcPr>
          <w:p w:rsidR="0030407A" w:rsidRPr="00235D26" w:rsidRDefault="0030407A" w:rsidP="00235D26">
            <w:pPr>
              <w:pStyle w:val="ConsPlusTitle"/>
              <w:jc w:val="center"/>
              <w:rPr>
                <w:rFonts w:ascii="Arial" w:hAnsi="Arial" w:cs="Arial"/>
                <w:b w:val="0"/>
                <w:iCs/>
                <w:sz w:val="12"/>
                <w:szCs w:val="12"/>
              </w:rPr>
            </w:pPr>
            <w:r w:rsidRPr="00235D26">
              <w:rPr>
                <w:rFonts w:ascii="Arial" w:hAnsi="Arial" w:cs="Arial"/>
                <w:b w:val="0"/>
                <w:iCs/>
                <w:sz w:val="12"/>
                <w:szCs w:val="12"/>
              </w:rPr>
              <w:t>13,02</w:t>
            </w:r>
          </w:p>
        </w:tc>
      </w:tr>
      <w:tr w:rsidR="0030407A" w:rsidRPr="0030407A" w:rsidTr="00235D26">
        <w:trPr>
          <w:cantSplit/>
          <w:trHeight w:val="20"/>
        </w:trPr>
        <w:tc>
          <w:tcPr>
            <w:tcW w:w="2612" w:type="pct"/>
            <w:vAlign w:val="center"/>
          </w:tcPr>
          <w:p w:rsidR="0030407A" w:rsidRPr="00235D26" w:rsidRDefault="0030407A" w:rsidP="00235D26">
            <w:pPr>
              <w:pStyle w:val="ConsPlusTitle"/>
              <w:rPr>
                <w:rFonts w:ascii="Arial" w:hAnsi="Arial" w:cs="Arial"/>
                <w:b w:val="0"/>
                <w:bCs w:val="0"/>
                <w:iCs/>
                <w:sz w:val="12"/>
                <w:szCs w:val="12"/>
              </w:rPr>
            </w:pPr>
            <w:r w:rsidRPr="00235D26">
              <w:rPr>
                <w:rFonts w:ascii="Arial" w:hAnsi="Arial" w:cs="Arial"/>
                <w:b w:val="0"/>
                <w:iCs/>
                <w:sz w:val="12"/>
                <w:szCs w:val="12"/>
              </w:rPr>
              <w:t>Заместитель заведующего сектором в комитете Администрации муниципального района</w:t>
            </w:r>
          </w:p>
        </w:tc>
        <w:tc>
          <w:tcPr>
            <w:tcW w:w="2388" w:type="pct"/>
            <w:vAlign w:val="center"/>
          </w:tcPr>
          <w:p w:rsidR="0030407A" w:rsidRPr="00235D26" w:rsidRDefault="0030407A" w:rsidP="00235D26">
            <w:pPr>
              <w:pStyle w:val="ConsPlusTitle"/>
              <w:jc w:val="center"/>
              <w:rPr>
                <w:rFonts w:ascii="Arial" w:hAnsi="Arial" w:cs="Arial"/>
                <w:b w:val="0"/>
                <w:iCs/>
                <w:sz w:val="12"/>
                <w:szCs w:val="12"/>
              </w:rPr>
            </w:pPr>
            <w:r w:rsidRPr="00235D26">
              <w:rPr>
                <w:rFonts w:ascii="Arial" w:hAnsi="Arial" w:cs="Arial"/>
                <w:b w:val="0"/>
                <w:iCs/>
                <w:sz w:val="12"/>
                <w:szCs w:val="12"/>
              </w:rPr>
              <w:t>13,02</w:t>
            </w:r>
          </w:p>
        </w:tc>
      </w:tr>
      <w:tr w:rsidR="0030407A" w:rsidRPr="0030407A" w:rsidTr="00235D26">
        <w:trPr>
          <w:cantSplit/>
          <w:trHeight w:val="20"/>
        </w:trPr>
        <w:tc>
          <w:tcPr>
            <w:tcW w:w="2612" w:type="pct"/>
            <w:vAlign w:val="center"/>
          </w:tcPr>
          <w:p w:rsidR="0030407A" w:rsidRPr="00235D26" w:rsidRDefault="0030407A" w:rsidP="00235D26">
            <w:pPr>
              <w:pStyle w:val="ConsPlusTitle"/>
              <w:rPr>
                <w:rFonts w:ascii="Arial" w:hAnsi="Arial" w:cs="Arial"/>
                <w:b w:val="0"/>
                <w:bCs w:val="0"/>
                <w:iCs/>
                <w:sz w:val="12"/>
                <w:szCs w:val="12"/>
              </w:rPr>
            </w:pPr>
            <w:r w:rsidRPr="00235D26">
              <w:rPr>
                <w:rFonts w:ascii="Arial" w:hAnsi="Arial" w:cs="Arial"/>
                <w:b w:val="0"/>
                <w:iCs/>
                <w:sz w:val="12"/>
                <w:szCs w:val="12"/>
              </w:rPr>
              <w:t>Заведующий сектором в управлении Администрации муниципального района</w:t>
            </w:r>
          </w:p>
        </w:tc>
        <w:tc>
          <w:tcPr>
            <w:tcW w:w="2388" w:type="pct"/>
            <w:vAlign w:val="center"/>
          </w:tcPr>
          <w:p w:rsidR="0030407A" w:rsidRPr="00235D26" w:rsidRDefault="0030407A" w:rsidP="00235D26">
            <w:pPr>
              <w:pStyle w:val="ConsPlusTitle"/>
              <w:jc w:val="center"/>
              <w:rPr>
                <w:rFonts w:ascii="Arial" w:hAnsi="Arial" w:cs="Arial"/>
                <w:b w:val="0"/>
                <w:iCs/>
                <w:sz w:val="12"/>
                <w:szCs w:val="12"/>
              </w:rPr>
            </w:pPr>
            <w:r w:rsidRPr="00235D26">
              <w:rPr>
                <w:rFonts w:ascii="Arial" w:hAnsi="Arial" w:cs="Arial"/>
                <w:b w:val="0"/>
                <w:iCs/>
                <w:sz w:val="12"/>
                <w:szCs w:val="12"/>
              </w:rPr>
              <w:t>13,02</w:t>
            </w:r>
          </w:p>
        </w:tc>
      </w:tr>
      <w:tr w:rsidR="0030407A" w:rsidRPr="0030407A" w:rsidTr="00235D26">
        <w:trPr>
          <w:cantSplit/>
          <w:trHeight w:val="20"/>
        </w:trPr>
        <w:tc>
          <w:tcPr>
            <w:tcW w:w="2612" w:type="pct"/>
            <w:vAlign w:val="center"/>
          </w:tcPr>
          <w:p w:rsidR="0030407A" w:rsidRPr="00235D26" w:rsidRDefault="0030407A" w:rsidP="00235D26">
            <w:pPr>
              <w:pStyle w:val="ConsPlusTitle"/>
              <w:rPr>
                <w:rFonts w:ascii="Arial" w:hAnsi="Arial" w:cs="Arial"/>
                <w:b w:val="0"/>
                <w:bCs w:val="0"/>
                <w:iCs/>
                <w:sz w:val="12"/>
                <w:szCs w:val="12"/>
              </w:rPr>
            </w:pPr>
            <w:r w:rsidRPr="00235D26">
              <w:rPr>
                <w:rFonts w:ascii="Arial" w:hAnsi="Arial" w:cs="Arial"/>
                <w:b w:val="0"/>
                <w:iCs/>
                <w:sz w:val="12"/>
                <w:szCs w:val="12"/>
              </w:rPr>
              <w:t>Заместитель заведующего сектором в управлении Администрации муниципального района</w:t>
            </w:r>
          </w:p>
        </w:tc>
        <w:tc>
          <w:tcPr>
            <w:tcW w:w="2388" w:type="pct"/>
            <w:vAlign w:val="center"/>
          </w:tcPr>
          <w:p w:rsidR="0030407A" w:rsidRPr="00235D26" w:rsidRDefault="0030407A" w:rsidP="00235D26">
            <w:pPr>
              <w:pStyle w:val="ConsPlusTitle"/>
              <w:jc w:val="center"/>
              <w:rPr>
                <w:rFonts w:ascii="Arial" w:hAnsi="Arial" w:cs="Arial"/>
                <w:b w:val="0"/>
                <w:iCs/>
                <w:sz w:val="12"/>
                <w:szCs w:val="12"/>
              </w:rPr>
            </w:pPr>
            <w:r w:rsidRPr="00235D26">
              <w:rPr>
                <w:rFonts w:ascii="Arial" w:hAnsi="Arial" w:cs="Arial"/>
                <w:b w:val="0"/>
                <w:iCs/>
                <w:sz w:val="12"/>
                <w:szCs w:val="12"/>
              </w:rPr>
              <w:t>13,02</w:t>
            </w:r>
          </w:p>
        </w:tc>
      </w:tr>
      <w:tr w:rsidR="0030407A" w:rsidRPr="0030407A" w:rsidTr="00235D26">
        <w:trPr>
          <w:cantSplit/>
          <w:trHeight w:val="20"/>
        </w:trPr>
        <w:tc>
          <w:tcPr>
            <w:tcW w:w="2612" w:type="pct"/>
            <w:vAlign w:val="center"/>
          </w:tcPr>
          <w:p w:rsidR="0030407A" w:rsidRPr="00235D26" w:rsidRDefault="0030407A" w:rsidP="00235D26">
            <w:pPr>
              <w:pStyle w:val="ConsPlusTitle"/>
              <w:rPr>
                <w:rFonts w:ascii="Arial" w:hAnsi="Arial" w:cs="Arial"/>
                <w:b w:val="0"/>
                <w:iCs/>
                <w:sz w:val="12"/>
                <w:szCs w:val="12"/>
              </w:rPr>
            </w:pPr>
            <w:r w:rsidRPr="00235D26">
              <w:rPr>
                <w:rFonts w:ascii="Arial" w:hAnsi="Arial" w:cs="Arial"/>
                <w:b w:val="0"/>
                <w:iCs/>
                <w:sz w:val="12"/>
                <w:szCs w:val="12"/>
              </w:rPr>
              <w:t>Заведующий сектором в отделе Администрации муниципального района</w:t>
            </w:r>
          </w:p>
        </w:tc>
        <w:tc>
          <w:tcPr>
            <w:tcW w:w="2388" w:type="pct"/>
            <w:vAlign w:val="center"/>
          </w:tcPr>
          <w:p w:rsidR="0030407A" w:rsidRPr="00235D26" w:rsidRDefault="0030407A" w:rsidP="00235D26">
            <w:pPr>
              <w:pStyle w:val="ConsPlusTitle"/>
              <w:jc w:val="center"/>
              <w:rPr>
                <w:rFonts w:ascii="Arial" w:hAnsi="Arial" w:cs="Arial"/>
                <w:b w:val="0"/>
                <w:iCs/>
                <w:sz w:val="12"/>
                <w:szCs w:val="12"/>
              </w:rPr>
            </w:pPr>
            <w:r w:rsidRPr="00235D26">
              <w:rPr>
                <w:rFonts w:ascii="Arial" w:hAnsi="Arial" w:cs="Arial"/>
                <w:b w:val="0"/>
                <w:iCs/>
                <w:sz w:val="12"/>
                <w:szCs w:val="12"/>
              </w:rPr>
              <w:t>13,02</w:t>
            </w:r>
          </w:p>
        </w:tc>
      </w:tr>
      <w:tr w:rsidR="0030407A" w:rsidRPr="0030407A" w:rsidTr="00235D26">
        <w:trPr>
          <w:cantSplit/>
          <w:trHeight w:val="20"/>
        </w:trPr>
        <w:tc>
          <w:tcPr>
            <w:tcW w:w="2612" w:type="pct"/>
            <w:vAlign w:val="center"/>
          </w:tcPr>
          <w:p w:rsidR="0030407A" w:rsidRPr="00235D26" w:rsidRDefault="0030407A" w:rsidP="00235D26">
            <w:pPr>
              <w:pStyle w:val="ConsPlusTitle"/>
              <w:rPr>
                <w:rFonts w:ascii="Arial" w:hAnsi="Arial" w:cs="Arial"/>
                <w:b w:val="0"/>
                <w:bCs w:val="0"/>
                <w:iCs/>
                <w:sz w:val="12"/>
                <w:szCs w:val="12"/>
              </w:rPr>
            </w:pPr>
            <w:r w:rsidRPr="00235D26">
              <w:rPr>
                <w:rFonts w:ascii="Arial" w:hAnsi="Arial" w:cs="Arial"/>
                <w:b w:val="0"/>
                <w:iCs/>
                <w:sz w:val="12"/>
                <w:szCs w:val="12"/>
              </w:rPr>
              <w:t>Заместитель заведующего сектором в отделе Администрации муниципального района</w:t>
            </w:r>
          </w:p>
        </w:tc>
        <w:tc>
          <w:tcPr>
            <w:tcW w:w="2388" w:type="pct"/>
            <w:vAlign w:val="center"/>
          </w:tcPr>
          <w:p w:rsidR="0030407A" w:rsidRPr="00235D26" w:rsidRDefault="0030407A" w:rsidP="00235D26">
            <w:pPr>
              <w:pStyle w:val="ConsPlusTitle"/>
              <w:jc w:val="center"/>
              <w:rPr>
                <w:rFonts w:ascii="Arial" w:hAnsi="Arial" w:cs="Arial"/>
                <w:b w:val="0"/>
                <w:iCs/>
                <w:sz w:val="12"/>
                <w:szCs w:val="12"/>
              </w:rPr>
            </w:pPr>
            <w:r w:rsidRPr="00235D26">
              <w:rPr>
                <w:rFonts w:ascii="Arial" w:hAnsi="Arial" w:cs="Arial"/>
                <w:b w:val="0"/>
                <w:iCs/>
                <w:sz w:val="12"/>
                <w:szCs w:val="12"/>
              </w:rPr>
              <w:t>13,02</w:t>
            </w:r>
          </w:p>
        </w:tc>
      </w:tr>
      <w:tr w:rsidR="0030407A" w:rsidRPr="0030407A" w:rsidTr="00235D26">
        <w:trPr>
          <w:cantSplit/>
          <w:trHeight w:val="20"/>
        </w:trPr>
        <w:tc>
          <w:tcPr>
            <w:tcW w:w="2612" w:type="pct"/>
            <w:vAlign w:val="center"/>
          </w:tcPr>
          <w:p w:rsidR="0030407A" w:rsidRPr="00235D26" w:rsidRDefault="0030407A" w:rsidP="00235D26">
            <w:pPr>
              <w:pStyle w:val="ConsPlusTitle"/>
              <w:rPr>
                <w:rFonts w:ascii="Arial" w:hAnsi="Arial" w:cs="Arial"/>
                <w:b w:val="0"/>
                <w:bCs w:val="0"/>
                <w:iCs/>
                <w:sz w:val="12"/>
                <w:szCs w:val="12"/>
              </w:rPr>
            </w:pPr>
            <w:r w:rsidRPr="00235D26">
              <w:rPr>
                <w:rFonts w:ascii="Arial" w:hAnsi="Arial" w:cs="Arial"/>
                <w:b w:val="0"/>
                <w:iCs/>
                <w:sz w:val="12"/>
                <w:szCs w:val="12"/>
              </w:rPr>
              <w:t>Консультант Главы муниципального района</w:t>
            </w:r>
          </w:p>
        </w:tc>
        <w:tc>
          <w:tcPr>
            <w:tcW w:w="2388" w:type="pct"/>
            <w:vAlign w:val="center"/>
          </w:tcPr>
          <w:p w:rsidR="0030407A" w:rsidRPr="00235D26" w:rsidRDefault="0030407A" w:rsidP="00235D26">
            <w:pPr>
              <w:pStyle w:val="ConsPlusTitle"/>
              <w:jc w:val="center"/>
              <w:rPr>
                <w:rFonts w:ascii="Arial" w:hAnsi="Arial" w:cs="Arial"/>
                <w:b w:val="0"/>
                <w:iCs/>
                <w:sz w:val="12"/>
                <w:szCs w:val="12"/>
              </w:rPr>
            </w:pPr>
            <w:r w:rsidRPr="00235D26">
              <w:rPr>
                <w:rFonts w:ascii="Arial" w:hAnsi="Arial" w:cs="Arial"/>
                <w:b w:val="0"/>
                <w:iCs/>
                <w:sz w:val="12"/>
                <w:szCs w:val="12"/>
              </w:rPr>
              <w:t>13,18</w:t>
            </w:r>
          </w:p>
        </w:tc>
      </w:tr>
      <w:tr w:rsidR="0030407A" w:rsidRPr="0030407A" w:rsidTr="00235D26">
        <w:trPr>
          <w:cantSplit/>
          <w:trHeight w:val="20"/>
        </w:trPr>
        <w:tc>
          <w:tcPr>
            <w:tcW w:w="2612" w:type="pct"/>
            <w:vAlign w:val="center"/>
          </w:tcPr>
          <w:p w:rsidR="0030407A" w:rsidRPr="00235D26" w:rsidRDefault="0030407A" w:rsidP="00235D26">
            <w:pPr>
              <w:pStyle w:val="ConsPlusTitle"/>
              <w:rPr>
                <w:rFonts w:ascii="Arial" w:hAnsi="Arial" w:cs="Arial"/>
                <w:b w:val="0"/>
                <w:bCs w:val="0"/>
                <w:iCs/>
                <w:sz w:val="12"/>
                <w:szCs w:val="12"/>
              </w:rPr>
            </w:pPr>
            <w:r w:rsidRPr="00235D26">
              <w:rPr>
                <w:rFonts w:ascii="Arial" w:hAnsi="Arial" w:cs="Arial"/>
                <w:b w:val="0"/>
                <w:iCs/>
                <w:sz w:val="12"/>
                <w:szCs w:val="12"/>
              </w:rPr>
              <w:t>Консультант Главы Администрации муниципального района, замещающего должность по контракту</w:t>
            </w:r>
          </w:p>
        </w:tc>
        <w:tc>
          <w:tcPr>
            <w:tcW w:w="2388" w:type="pct"/>
            <w:vAlign w:val="center"/>
          </w:tcPr>
          <w:p w:rsidR="0030407A" w:rsidRPr="00235D26" w:rsidRDefault="0030407A" w:rsidP="00235D26">
            <w:pPr>
              <w:pStyle w:val="ConsPlusTitle"/>
              <w:jc w:val="center"/>
              <w:rPr>
                <w:rFonts w:ascii="Arial" w:hAnsi="Arial" w:cs="Arial"/>
                <w:b w:val="0"/>
                <w:iCs/>
                <w:sz w:val="12"/>
                <w:szCs w:val="12"/>
              </w:rPr>
            </w:pPr>
            <w:r w:rsidRPr="00235D26">
              <w:rPr>
                <w:rFonts w:ascii="Arial" w:hAnsi="Arial" w:cs="Arial"/>
                <w:b w:val="0"/>
                <w:iCs/>
                <w:sz w:val="12"/>
                <w:szCs w:val="12"/>
              </w:rPr>
              <w:t>13,18</w:t>
            </w:r>
          </w:p>
        </w:tc>
      </w:tr>
      <w:tr w:rsidR="0030407A" w:rsidRPr="0030407A" w:rsidTr="00235D26">
        <w:trPr>
          <w:cantSplit/>
          <w:trHeight w:val="20"/>
        </w:trPr>
        <w:tc>
          <w:tcPr>
            <w:tcW w:w="2612" w:type="pct"/>
            <w:vAlign w:val="center"/>
          </w:tcPr>
          <w:p w:rsidR="0030407A" w:rsidRPr="00235D26" w:rsidRDefault="0030407A" w:rsidP="00235D26">
            <w:pPr>
              <w:pStyle w:val="ConsPlusTitle"/>
              <w:rPr>
                <w:rFonts w:ascii="Arial" w:hAnsi="Arial" w:cs="Arial"/>
                <w:b w:val="0"/>
                <w:bCs w:val="0"/>
                <w:iCs/>
                <w:sz w:val="12"/>
                <w:szCs w:val="12"/>
              </w:rPr>
            </w:pPr>
            <w:r w:rsidRPr="00235D26">
              <w:rPr>
                <w:rFonts w:ascii="Arial" w:hAnsi="Arial" w:cs="Arial"/>
                <w:b w:val="0"/>
                <w:iCs/>
                <w:sz w:val="12"/>
                <w:szCs w:val="12"/>
              </w:rPr>
              <w:t>Консультант первого заместителя Главы Администрации муниципального района</w:t>
            </w:r>
          </w:p>
        </w:tc>
        <w:tc>
          <w:tcPr>
            <w:tcW w:w="2388" w:type="pct"/>
            <w:vAlign w:val="center"/>
          </w:tcPr>
          <w:p w:rsidR="0030407A" w:rsidRPr="00235D26" w:rsidRDefault="0030407A" w:rsidP="00235D26">
            <w:pPr>
              <w:pStyle w:val="ConsPlusTitle"/>
              <w:jc w:val="center"/>
              <w:rPr>
                <w:rFonts w:ascii="Arial" w:hAnsi="Arial" w:cs="Arial"/>
                <w:b w:val="0"/>
                <w:iCs/>
                <w:sz w:val="12"/>
                <w:szCs w:val="12"/>
              </w:rPr>
            </w:pPr>
            <w:r w:rsidRPr="00235D26">
              <w:rPr>
                <w:rFonts w:ascii="Arial" w:hAnsi="Arial" w:cs="Arial"/>
                <w:b w:val="0"/>
                <w:iCs/>
                <w:sz w:val="12"/>
                <w:szCs w:val="12"/>
              </w:rPr>
              <w:t>13,02</w:t>
            </w:r>
          </w:p>
        </w:tc>
      </w:tr>
      <w:tr w:rsidR="0030407A" w:rsidRPr="0030407A" w:rsidTr="00235D26">
        <w:trPr>
          <w:cantSplit/>
          <w:trHeight w:val="20"/>
        </w:trPr>
        <w:tc>
          <w:tcPr>
            <w:tcW w:w="2612" w:type="pct"/>
            <w:vAlign w:val="center"/>
          </w:tcPr>
          <w:p w:rsidR="0030407A" w:rsidRPr="00235D26" w:rsidRDefault="0030407A" w:rsidP="00235D26">
            <w:pPr>
              <w:pStyle w:val="ConsPlusTitle"/>
              <w:rPr>
                <w:rFonts w:ascii="Arial" w:hAnsi="Arial" w:cs="Arial"/>
                <w:b w:val="0"/>
                <w:bCs w:val="0"/>
                <w:iCs/>
                <w:sz w:val="12"/>
                <w:szCs w:val="12"/>
              </w:rPr>
            </w:pPr>
            <w:r w:rsidRPr="00235D26">
              <w:rPr>
                <w:rFonts w:ascii="Arial" w:hAnsi="Arial" w:cs="Arial"/>
                <w:b w:val="0"/>
                <w:iCs/>
                <w:sz w:val="12"/>
                <w:szCs w:val="12"/>
              </w:rPr>
              <w:t>Консультант заместителя Главы Администрации муниципального района</w:t>
            </w:r>
          </w:p>
        </w:tc>
        <w:tc>
          <w:tcPr>
            <w:tcW w:w="2388" w:type="pct"/>
            <w:vAlign w:val="center"/>
          </w:tcPr>
          <w:p w:rsidR="0030407A" w:rsidRPr="00235D26" w:rsidRDefault="0030407A" w:rsidP="00235D26">
            <w:pPr>
              <w:pStyle w:val="ConsPlusTitle"/>
              <w:jc w:val="center"/>
              <w:rPr>
                <w:rFonts w:ascii="Arial" w:hAnsi="Arial" w:cs="Arial"/>
                <w:b w:val="0"/>
                <w:iCs/>
                <w:sz w:val="12"/>
                <w:szCs w:val="12"/>
              </w:rPr>
            </w:pPr>
            <w:r w:rsidRPr="00235D26">
              <w:rPr>
                <w:rFonts w:ascii="Arial" w:hAnsi="Arial" w:cs="Arial"/>
                <w:b w:val="0"/>
                <w:iCs/>
                <w:sz w:val="12"/>
                <w:szCs w:val="12"/>
              </w:rPr>
              <w:t>13,02</w:t>
            </w:r>
          </w:p>
        </w:tc>
      </w:tr>
      <w:tr w:rsidR="0030407A" w:rsidRPr="0030407A" w:rsidTr="00235D26">
        <w:trPr>
          <w:cantSplit/>
          <w:trHeight w:val="20"/>
        </w:trPr>
        <w:tc>
          <w:tcPr>
            <w:tcW w:w="2612" w:type="pct"/>
            <w:vAlign w:val="center"/>
          </w:tcPr>
          <w:p w:rsidR="0030407A" w:rsidRPr="00235D26" w:rsidRDefault="0030407A" w:rsidP="00235D26">
            <w:pPr>
              <w:pStyle w:val="ConsPlusTitle"/>
              <w:rPr>
                <w:rFonts w:ascii="Arial" w:hAnsi="Arial" w:cs="Arial"/>
                <w:b w:val="0"/>
                <w:bCs w:val="0"/>
                <w:iCs/>
                <w:sz w:val="12"/>
                <w:szCs w:val="12"/>
              </w:rPr>
            </w:pPr>
            <w:r w:rsidRPr="00235D26">
              <w:rPr>
                <w:rFonts w:ascii="Arial" w:hAnsi="Arial" w:cs="Arial"/>
                <w:b w:val="0"/>
                <w:iCs/>
                <w:sz w:val="12"/>
                <w:szCs w:val="12"/>
              </w:rPr>
              <w:t>Помощник Главы муниципального района</w:t>
            </w:r>
          </w:p>
        </w:tc>
        <w:tc>
          <w:tcPr>
            <w:tcW w:w="2388" w:type="pct"/>
            <w:vAlign w:val="center"/>
          </w:tcPr>
          <w:p w:rsidR="0030407A" w:rsidRPr="00235D26" w:rsidRDefault="0030407A" w:rsidP="00235D26">
            <w:pPr>
              <w:pStyle w:val="ConsPlusTitle"/>
              <w:jc w:val="center"/>
              <w:rPr>
                <w:rFonts w:ascii="Arial" w:hAnsi="Arial" w:cs="Arial"/>
                <w:b w:val="0"/>
                <w:iCs/>
                <w:sz w:val="12"/>
                <w:szCs w:val="12"/>
              </w:rPr>
            </w:pPr>
            <w:r w:rsidRPr="00235D26">
              <w:rPr>
                <w:rFonts w:ascii="Arial" w:hAnsi="Arial" w:cs="Arial"/>
                <w:b w:val="0"/>
                <w:iCs/>
                <w:sz w:val="12"/>
                <w:szCs w:val="12"/>
              </w:rPr>
              <w:t>9,88</w:t>
            </w:r>
          </w:p>
        </w:tc>
      </w:tr>
      <w:tr w:rsidR="0030407A" w:rsidRPr="0030407A" w:rsidTr="00235D26">
        <w:trPr>
          <w:cantSplit/>
          <w:trHeight w:val="20"/>
        </w:trPr>
        <w:tc>
          <w:tcPr>
            <w:tcW w:w="2612" w:type="pct"/>
            <w:vAlign w:val="center"/>
          </w:tcPr>
          <w:p w:rsidR="0030407A" w:rsidRPr="00235D26" w:rsidRDefault="0030407A" w:rsidP="00235D26">
            <w:pPr>
              <w:pStyle w:val="ConsPlusTitle"/>
              <w:rPr>
                <w:rFonts w:ascii="Arial" w:hAnsi="Arial" w:cs="Arial"/>
                <w:b w:val="0"/>
                <w:bCs w:val="0"/>
                <w:iCs/>
                <w:sz w:val="12"/>
                <w:szCs w:val="12"/>
              </w:rPr>
            </w:pPr>
            <w:r w:rsidRPr="00235D26">
              <w:rPr>
                <w:rFonts w:ascii="Arial" w:hAnsi="Arial" w:cs="Arial"/>
                <w:b w:val="0"/>
                <w:iCs/>
                <w:sz w:val="12"/>
                <w:szCs w:val="12"/>
              </w:rPr>
              <w:t>Помощник Главы муниципального района, замещающего должность по контракту</w:t>
            </w:r>
          </w:p>
        </w:tc>
        <w:tc>
          <w:tcPr>
            <w:tcW w:w="2388" w:type="pct"/>
            <w:vAlign w:val="center"/>
          </w:tcPr>
          <w:p w:rsidR="0030407A" w:rsidRPr="00235D26" w:rsidRDefault="0030407A" w:rsidP="00235D26">
            <w:pPr>
              <w:pStyle w:val="ConsPlusTitle"/>
              <w:jc w:val="center"/>
              <w:rPr>
                <w:rFonts w:ascii="Arial" w:hAnsi="Arial" w:cs="Arial"/>
                <w:b w:val="0"/>
                <w:iCs/>
                <w:sz w:val="12"/>
                <w:szCs w:val="12"/>
              </w:rPr>
            </w:pPr>
            <w:r w:rsidRPr="00235D26">
              <w:rPr>
                <w:rFonts w:ascii="Arial" w:hAnsi="Arial" w:cs="Arial"/>
                <w:b w:val="0"/>
                <w:iCs/>
                <w:sz w:val="12"/>
                <w:szCs w:val="12"/>
              </w:rPr>
              <w:t>9,88</w:t>
            </w:r>
          </w:p>
        </w:tc>
      </w:tr>
      <w:tr w:rsidR="0030407A" w:rsidRPr="0030407A" w:rsidTr="00235D26">
        <w:trPr>
          <w:cantSplit/>
          <w:trHeight w:val="20"/>
        </w:trPr>
        <w:tc>
          <w:tcPr>
            <w:tcW w:w="2612" w:type="pct"/>
            <w:vAlign w:val="center"/>
          </w:tcPr>
          <w:p w:rsidR="0030407A" w:rsidRPr="00235D26" w:rsidRDefault="0030407A" w:rsidP="00235D26">
            <w:pPr>
              <w:pStyle w:val="ConsPlusTitle"/>
              <w:rPr>
                <w:rFonts w:ascii="Arial" w:hAnsi="Arial" w:cs="Arial"/>
                <w:b w:val="0"/>
                <w:bCs w:val="0"/>
                <w:iCs/>
                <w:sz w:val="12"/>
                <w:szCs w:val="12"/>
              </w:rPr>
            </w:pPr>
            <w:r w:rsidRPr="00235D26">
              <w:rPr>
                <w:rFonts w:ascii="Arial" w:hAnsi="Arial" w:cs="Arial"/>
                <w:b w:val="0"/>
                <w:iCs/>
                <w:sz w:val="12"/>
                <w:szCs w:val="12"/>
              </w:rPr>
              <w:t>Помощник первого заместителя Главы Администрации муниципального района</w:t>
            </w:r>
          </w:p>
        </w:tc>
        <w:tc>
          <w:tcPr>
            <w:tcW w:w="2388" w:type="pct"/>
            <w:vAlign w:val="center"/>
          </w:tcPr>
          <w:p w:rsidR="0030407A" w:rsidRPr="00235D26" w:rsidRDefault="0030407A" w:rsidP="00235D26">
            <w:pPr>
              <w:pStyle w:val="ConsPlusTitle"/>
              <w:jc w:val="center"/>
              <w:rPr>
                <w:rFonts w:ascii="Arial" w:hAnsi="Arial" w:cs="Arial"/>
                <w:b w:val="0"/>
                <w:iCs/>
                <w:sz w:val="12"/>
                <w:szCs w:val="12"/>
              </w:rPr>
            </w:pPr>
            <w:r w:rsidRPr="00235D26">
              <w:rPr>
                <w:rFonts w:ascii="Arial" w:hAnsi="Arial" w:cs="Arial"/>
                <w:b w:val="0"/>
                <w:iCs/>
                <w:sz w:val="12"/>
                <w:szCs w:val="12"/>
              </w:rPr>
              <w:t>9,43</w:t>
            </w:r>
          </w:p>
        </w:tc>
      </w:tr>
      <w:tr w:rsidR="0030407A" w:rsidRPr="0030407A" w:rsidTr="00235D26">
        <w:trPr>
          <w:cantSplit/>
          <w:trHeight w:val="20"/>
        </w:trPr>
        <w:tc>
          <w:tcPr>
            <w:tcW w:w="2612" w:type="pct"/>
            <w:vAlign w:val="center"/>
          </w:tcPr>
          <w:p w:rsidR="0030407A" w:rsidRPr="00235D26" w:rsidRDefault="0030407A" w:rsidP="00235D26">
            <w:pPr>
              <w:pStyle w:val="ConsPlusTitle"/>
              <w:rPr>
                <w:rFonts w:ascii="Arial" w:hAnsi="Arial" w:cs="Arial"/>
                <w:b w:val="0"/>
                <w:bCs w:val="0"/>
                <w:iCs/>
                <w:sz w:val="12"/>
                <w:szCs w:val="12"/>
              </w:rPr>
            </w:pPr>
            <w:r w:rsidRPr="00235D26">
              <w:rPr>
                <w:rFonts w:ascii="Arial" w:hAnsi="Arial" w:cs="Arial"/>
                <w:b w:val="0"/>
                <w:iCs/>
                <w:sz w:val="12"/>
                <w:szCs w:val="12"/>
              </w:rPr>
              <w:t>Помощник заместителя Главы Администрации муниципального района</w:t>
            </w:r>
          </w:p>
        </w:tc>
        <w:tc>
          <w:tcPr>
            <w:tcW w:w="2388" w:type="pct"/>
            <w:vAlign w:val="center"/>
          </w:tcPr>
          <w:p w:rsidR="0030407A" w:rsidRPr="00235D26" w:rsidRDefault="0030407A" w:rsidP="00235D26">
            <w:pPr>
              <w:pStyle w:val="ConsPlusTitle"/>
              <w:jc w:val="center"/>
              <w:rPr>
                <w:rFonts w:ascii="Arial" w:hAnsi="Arial" w:cs="Arial"/>
                <w:b w:val="0"/>
                <w:iCs/>
                <w:sz w:val="12"/>
                <w:szCs w:val="12"/>
              </w:rPr>
            </w:pPr>
            <w:r w:rsidRPr="00235D26">
              <w:rPr>
                <w:rFonts w:ascii="Arial" w:hAnsi="Arial" w:cs="Arial"/>
                <w:b w:val="0"/>
                <w:iCs/>
                <w:sz w:val="12"/>
                <w:szCs w:val="12"/>
              </w:rPr>
              <w:t>9,43</w:t>
            </w:r>
          </w:p>
        </w:tc>
      </w:tr>
      <w:tr w:rsidR="0030407A" w:rsidRPr="0030407A" w:rsidTr="00235D26">
        <w:trPr>
          <w:cantSplit/>
          <w:trHeight w:val="20"/>
        </w:trPr>
        <w:tc>
          <w:tcPr>
            <w:tcW w:w="2612" w:type="pct"/>
            <w:vAlign w:val="center"/>
          </w:tcPr>
          <w:p w:rsidR="0030407A" w:rsidRPr="00235D26" w:rsidRDefault="0030407A" w:rsidP="00235D26">
            <w:pPr>
              <w:pStyle w:val="ConsPlusTitle"/>
              <w:rPr>
                <w:rFonts w:ascii="Arial" w:hAnsi="Arial" w:cs="Arial"/>
                <w:b w:val="0"/>
                <w:bCs w:val="0"/>
                <w:iCs/>
                <w:sz w:val="12"/>
                <w:szCs w:val="12"/>
              </w:rPr>
            </w:pPr>
            <w:r w:rsidRPr="00235D26">
              <w:rPr>
                <w:rFonts w:ascii="Arial" w:hAnsi="Arial" w:cs="Arial"/>
                <w:b w:val="0"/>
                <w:iCs/>
                <w:sz w:val="12"/>
                <w:szCs w:val="12"/>
              </w:rPr>
              <w:t>Главный консультант</w:t>
            </w:r>
          </w:p>
        </w:tc>
        <w:tc>
          <w:tcPr>
            <w:tcW w:w="2388" w:type="pct"/>
            <w:vAlign w:val="center"/>
          </w:tcPr>
          <w:p w:rsidR="0030407A" w:rsidRPr="00235D26" w:rsidRDefault="0030407A" w:rsidP="00235D26">
            <w:pPr>
              <w:pStyle w:val="ConsPlusTitle"/>
              <w:jc w:val="center"/>
              <w:rPr>
                <w:rFonts w:ascii="Arial" w:hAnsi="Arial" w:cs="Arial"/>
                <w:b w:val="0"/>
                <w:iCs/>
                <w:sz w:val="12"/>
                <w:szCs w:val="12"/>
              </w:rPr>
            </w:pPr>
            <w:r w:rsidRPr="00235D26">
              <w:rPr>
                <w:rFonts w:ascii="Arial" w:hAnsi="Arial" w:cs="Arial"/>
                <w:b w:val="0"/>
                <w:iCs/>
                <w:sz w:val="12"/>
                <w:szCs w:val="12"/>
              </w:rPr>
              <w:t>12,13</w:t>
            </w:r>
          </w:p>
        </w:tc>
      </w:tr>
      <w:tr w:rsidR="0030407A" w:rsidRPr="0030407A" w:rsidTr="00235D26">
        <w:trPr>
          <w:cantSplit/>
          <w:trHeight w:val="20"/>
        </w:trPr>
        <w:tc>
          <w:tcPr>
            <w:tcW w:w="2612" w:type="pct"/>
            <w:vAlign w:val="center"/>
          </w:tcPr>
          <w:p w:rsidR="0030407A" w:rsidRPr="00235D26" w:rsidRDefault="0030407A" w:rsidP="00235D26">
            <w:pPr>
              <w:pStyle w:val="ConsPlusTitle"/>
              <w:rPr>
                <w:rFonts w:ascii="Arial" w:hAnsi="Arial" w:cs="Arial"/>
                <w:b w:val="0"/>
                <w:bCs w:val="0"/>
                <w:iCs/>
                <w:sz w:val="12"/>
                <w:szCs w:val="12"/>
              </w:rPr>
            </w:pPr>
            <w:r w:rsidRPr="00235D26">
              <w:rPr>
                <w:rFonts w:ascii="Arial" w:hAnsi="Arial" w:cs="Arial"/>
                <w:b w:val="0"/>
                <w:iCs/>
                <w:sz w:val="12"/>
                <w:szCs w:val="12"/>
              </w:rPr>
              <w:t>Ведущий консультант</w:t>
            </w:r>
          </w:p>
        </w:tc>
        <w:tc>
          <w:tcPr>
            <w:tcW w:w="2388" w:type="pct"/>
            <w:vAlign w:val="center"/>
          </w:tcPr>
          <w:p w:rsidR="0030407A" w:rsidRPr="00235D26" w:rsidRDefault="0030407A" w:rsidP="00235D26">
            <w:pPr>
              <w:pStyle w:val="ConsPlusTitle"/>
              <w:jc w:val="center"/>
              <w:rPr>
                <w:rFonts w:ascii="Arial" w:hAnsi="Arial" w:cs="Arial"/>
                <w:b w:val="0"/>
                <w:iCs/>
                <w:sz w:val="12"/>
                <w:szCs w:val="12"/>
              </w:rPr>
            </w:pPr>
            <w:r w:rsidRPr="00235D26">
              <w:rPr>
                <w:rFonts w:ascii="Arial" w:hAnsi="Arial" w:cs="Arial"/>
                <w:b w:val="0"/>
                <w:iCs/>
                <w:sz w:val="12"/>
                <w:szCs w:val="12"/>
              </w:rPr>
              <w:t>12,13</w:t>
            </w:r>
          </w:p>
        </w:tc>
      </w:tr>
      <w:tr w:rsidR="0030407A" w:rsidRPr="0030407A" w:rsidTr="00235D26">
        <w:trPr>
          <w:cantSplit/>
          <w:trHeight w:val="20"/>
        </w:trPr>
        <w:tc>
          <w:tcPr>
            <w:tcW w:w="2612" w:type="pct"/>
            <w:vAlign w:val="center"/>
          </w:tcPr>
          <w:p w:rsidR="0030407A" w:rsidRPr="00235D26" w:rsidRDefault="0030407A" w:rsidP="00235D26">
            <w:pPr>
              <w:pStyle w:val="ConsPlusTitle"/>
              <w:rPr>
                <w:rFonts w:ascii="Arial" w:hAnsi="Arial" w:cs="Arial"/>
                <w:b w:val="0"/>
                <w:bCs w:val="0"/>
                <w:iCs/>
                <w:sz w:val="12"/>
                <w:szCs w:val="12"/>
              </w:rPr>
            </w:pPr>
            <w:r w:rsidRPr="00235D26">
              <w:rPr>
                <w:rFonts w:ascii="Arial" w:hAnsi="Arial" w:cs="Arial"/>
                <w:b w:val="0"/>
                <w:iCs/>
                <w:sz w:val="12"/>
                <w:szCs w:val="12"/>
              </w:rPr>
              <w:t>Консультант</w:t>
            </w:r>
          </w:p>
        </w:tc>
        <w:tc>
          <w:tcPr>
            <w:tcW w:w="2388" w:type="pct"/>
            <w:vAlign w:val="center"/>
          </w:tcPr>
          <w:p w:rsidR="0030407A" w:rsidRPr="00235D26" w:rsidRDefault="0030407A" w:rsidP="00235D26">
            <w:pPr>
              <w:pStyle w:val="ConsPlusTitle"/>
              <w:jc w:val="center"/>
              <w:rPr>
                <w:rFonts w:ascii="Arial" w:hAnsi="Arial" w:cs="Arial"/>
                <w:b w:val="0"/>
                <w:iCs/>
                <w:sz w:val="12"/>
                <w:szCs w:val="12"/>
              </w:rPr>
            </w:pPr>
            <w:r w:rsidRPr="00235D26">
              <w:rPr>
                <w:rFonts w:ascii="Arial" w:hAnsi="Arial" w:cs="Arial"/>
                <w:b w:val="0"/>
                <w:iCs/>
                <w:sz w:val="12"/>
                <w:szCs w:val="12"/>
              </w:rPr>
              <w:t>12,13</w:t>
            </w:r>
          </w:p>
        </w:tc>
      </w:tr>
      <w:tr w:rsidR="0030407A" w:rsidRPr="0030407A" w:rsidTr="00235D26">
        <w:trPr>
          <w:cantSplit/>
          <w:trHeight w:val="20"/>
        </w:trPr>
        <w:tc>
          <w:tcPr>
            <w:tcW w:w="2612" w:type="pct"/>
            <w:vAlign w:val="center"/>
          </w:tcPr>
          <w:p w:rsidR="0030407A" w:rsidRPr="00235D26" w:rsidRDefault="0030407A" w:rsidP="00235D26">
            <w:pPr>
              <w:pStyle w:val="ConsPlusTitle"/>
              <w:rPr>
                <w:rFonts w:ascii="Arial" w:hAnsi="Arial" w:cs="Arial"/>
                <w:b w:val="0"/>
                <w:bCs w:val="0"/>
                <w:iCs/>
                <w:sz w:val="12"/>
                <w:szCs w:val="12"/>
              </w:rPr>
            </w:pPr>
            <w:r w:rsidRPr="00235D26">
              <w:rPr>
                <w:rFonts w:ascii="Arial" w:hAnsi="Arial" w:cs="Arial"/>
                <w:b w:val="0"/>
                <w:iCs/>
                <w:sz w:val="12"/>
                <w:szCs w:val="12"/>
              </w:rPr>
              <w:t>Главный специалист</w:t>
            </w:r>
          </w:p>
        </w:tc>
        <w:tc>
          <w:tcPr>
            <w:tcW w:w="2388" w:type="pct"/>
            <w:vAlign w:val="center"/>
          </w:tcPr>
          <w:p w:rsidR="0030407A" w:rsidRPr="00235D26" w:rsidRDefault="0030407A" w:rsidP="00235D26">
            <w:pPr>
              <w:pStyle w:val="ConsPlusTitle"/>
              <w:jc w:val="center"/>
              <w:rPr>
                <w:rFonts w:ascii="Arial" w:hAnsi="Arial" w:cs="Arial"/>
                <w:b w:val="0"/>
                <w:iCs/>
                <w:sz w:val="12"/>
                <w:szCs w:val="12"/>
              </w:rPr>
            </w:pPr>
            <w:r w:rsidRPr="00235D26">
              <w:rPr>
                <w:rFonts w:ascii="Arial" w:hAnsi="Arial" w:cs="Arial"/>
                <w:b w:val="0"/>
                <w:iCs/>
                <w:sz w:val="12"/>
                <w:szCs w:val="12"/>
              </w:rPr>
              <w:t>11,22</w:t>
            </w:r>
          </w:p>
        </w:tc>
      </w:tr>
      <w:tr w:rsidR="0030407A" w:rsidRPr="0030407A" w:rsidTr="00235D26">
        <w:trPr>
          <w:cantSplit/>
          <w:trHeight w:val="20"/>
        </w:trPr>
        <w:tc>
          <w:tcPr>
            <w:tcW w:w="2612" w:type="pct"/>
            <w:vAlign w:val="center"/>
          </w:tcPr>
          <w:p w:rsidR="0030407A" w:rsidRPr="00235D26" w:rsidRDefault="0030407A" w:rsidP="00235D26">
            <w:pPr>
              <w:pStyle w:val="ConsPlusTitle"/>
              <w:rPr>
                <w:rFonts w:ascii="Arial" w:hAnsi="Arial" w:cs="Arial"/>
                <w:b w:val="0"/>
                <w:bCs w:val="0"/>
                <w:iCs/>
                <w:sz w:val="12"/>
                <w:szCs w:val="12"/>
              </w:rPr>
            </w:pPr>
            <w:r w:rsidRPr="00235D26">
              <w:rPr>
                <w:rFonts w:ascii="Arial" w:hAnsi="Arial" w:cs="Arial"/>
                <w:b w:val="0"/>
                <w:iCs/>
                <w:sz w:val="12"/>
                <w:szCs w:val="12"/>
              </w:rPr>
              <w:t>Ведущий специалист</w:t>
            </w:r>
          </w:p>
        </w:tc>
        <w:tc>
          <w:tcPr>
            <w:tcW w:w="2388" w:type="pct"/>
            <w:vAlign w:val="center"/>
          </w:tcPr>
          <w:p w:rsidR="0030407A" w:rsidRPr="00235D26" w:rsidRDefault="0030407A" w:rsidP="00235D26">
            <w:pPr>
              <w:pStyle w:val="ConsPlusTitle"/>
              <w:jc w:val="center"/>
              <w:rPr>
                <w:rFonts w:ascii="Arial" w:hAnsi="Arial" w:cs="Arial"/>
                <w:b w:val="0"/>
                <w:iCs/>
                <w:sz w:val="12"/>
                <w:szCs w:val="12"/>
              </w:rPr>
            </w:pPr>
            <w:r w:rsidRPr="00235D26">
              <w:rPr>
                <w:rFonts w:ascii="Arial" w:hAnsi="Arial" w:cs="Arial"/>
                <w:b w:val="0"/>
                <w:iCs/>
                <w:sz w:val="12"/>
                <w:szCs w:val="12"/>
              </w:rPr>
              <w:t>10,33</w:t>
            </w:r>
          </w:p>
        </w:tc>
      </w:tr>
      <w:tr w:rsidR="0030407A" w:rsidRPr="0030407A" w:rsidTr="00235D26">
        <w:trPr>
          <w:cantSplit/>
          <w:trHeight w:val="20"/>
        </w:trPr>
        <w:tc>
          <w:tcPr>
            <w:tcW w:w="2612" w:type="pct"/>
            <w:vAlign w:val="center"/>
          </w:tcPr>
          <w:p w:rsidR="0030407A" w:rsidRPr="00235D26" w:rsidRDefault="0030407A" w:rsidP="00235D26">
            <w:pPr>
              <w:pStyle w:val="ConsPlusTitle"/>
              <w:rPr>
                <w:rFonts w:ascii="Arial" w:hAnsi="Arial" w:cs="Arial"/>
                <w:b w:val="0"/>
                <w:bCs w:val="0"/>
                <w:iCs/>
                <w:sz w:val="12"/>
                <w:szCs w:val="12"/>
              </w:rPr>
            </w:pPr>
            <w:r w:rsidRPr="00235D26">
              <w:rPr>
                <w:rFonts w:ascii="Arial" w:hAnsi="Arial" w:cs="Arial"/>
                <w:b w:val="0"/>
                <w:iCs/>
                <w:sz w:val="12"/>
                <w:szCs w:val="12"/>
              </w:rPr>
              <w:t>Специалист 1 категории</w:t>
            </w:r>
          </w:p>
        </w:tc>
        <w:tc>
          <w:tcPr>
            <w:tcW w:w="2388" w:type="pct"/>
            <w:vAlign w:val="center"/>
          </w:tcPr>
          <w:p w:rsidR="0030407A" w:rsidRPr="00235D26" w:rsidRDefault="0030407A" w:rsidP="00235D26">
            <w:pPr>
              <w:pStyle w:val="ConsPlusTitle"/>
              <w:jc w:val="center"/>
              <w:rPr>
                <w:rFonts w:ascii="Arial" w:hAnsi="Arial" w:cs="Arial"/>
                <w:b w:val="0"/>
                <w:iCs/>
                <w:sz w:val="12"/>
                <w:szCs w:val="12"/>
              </w:rPr>
            </w:pPr>
            <w:r w:rsidRPr="00235D26">
              <w:rPr>
                <w:rFonts w:ascii="Arial" w:hAnsi="Arial" w:cs="Arial"/>
                <w:b w:val="0"/>
                <w:iCs/>
                <w:sz w:val="12"/>
                <w:szCs w:val="12"/>
              </w:rPr>
              <w:t>8,54</w:t>
            </w:r>
          </w:p>
        </w:tc>
      </w:tr>
      <w:tr w:rsidR="0030407A" w:rsidRPr="0030407A" w:rsidTr="00235D26">
        <w:trPr>
          <w:cantSplit/>
          <w:trHeight w:val="20"/>
        </w:trPr>
        <w:tc>
          <w:tcPr>
            <w:tcW w:w="2612" w:type="pct"/>
            <w:vAlign w:val="center"/>
          </w:tcPr>
          <w:p w:rsidR="0030407A" w:rsidRPr="00235D26" w:rsidRDefault="0030407A" w:rsidP="00235D26">
            <w:pPr>
              <w:pStyle w:val="ConsPlusTitle"/>
              <w:rPr>
                <w:rFonts w:ascii="Arial" w:hAnsi="Arial" w:cs="Arial"/>
                <w:b w:val="0"/>
                <w:bCs w:val="0"/>
                <w:iCs/>
                <w:sz w:val="12"/>
                <w:szCs w:val="12"/>
              </w:rPr>
            </w:pPr>
            <w:r w:rsidRPr="00235D26">
              <w:rPr>
                <w:rFonts w:ascii="Arial" w:hAnsi="Arial" w:cs="Arial"/>
                <w:b w:val="0"/>
                <w:iCs/>
                <w:sz w:val="12"/>
                <w:szCs w:val="12"/>
              </w:rPr>
              <w:t>Специалист 2 категории</w:t>
            </w:r>
          </w:p>
        </w:tc>
        <w:tc>
          <w:tcPr>
            <w:tcW w:w="2388" w:type="pct"/>
            <w:vAlign w:val="center"/>
          </w:tcPr>
          <w:p w:rsidR="0030407A" w:rsidRPr="00235D26" w:rsidRDefault="0030407A" w:rsidP="00235D26">
            <w:pPr>
              <w:pStyle w:val="ConsPlusTitle"/>
              <w:jc w:val="center"/>
              <w:rPr>
                <w:rFonts w:ascii="Arial" w:hAnsi="Arial" w:cs="Arial"/>
                <w:b w:val="0"/>
                <w:iCs/>
                <w:sz w:val="12"/>
                <w:szCs w:val="12"/>
              </w:rPr>
            </w:pPr>
            <w:r w:rsidRPr="00235D26">
              <w:rPr>
                <w:rFonts w:ascii="Arial" w:hAnsi="Arial" w:cs="Arial"/>
                <w:b w:val="0"/>
                <w:iCs/>
                <w:sz w:val="12"/>
                <w:szCs w:val="12"/>
              </w:rPr>
              <w:t>7,65</w:t>
            </w:r>
          </w:p>
        </w:tc>
      </w:tr>
      <w:tr w:rsidR="0030407A" w:rsidRPr="0030407A" w:rsidTr="00235D26">
        <w:trPr>
          <w:cantSplit/>
          <w:trHeight w:val="20"/>
        </w:trPr>
        <w:tc>
          <w:tcPr>
            <w:tcW w:w="2612" w:type="pct"/>
            <w:vAlign w:val="center"/>
          </w:tcPr>
          <w:p w:rsidR="0030407A" w:rsidRPr="00235D26" w:rsidRDefault="0030407A" w:rsidP="00235D26">
            <w:pPr>
              <w:pStyle w:val="ConsPlusTitle"/>
              <w:rPr>
                <w:rFonts w:ascii="Arial" w:hAnsi="Arial" w:cs="Arial"/>
                <w:b w:val="0"/>
                <w:bCs w:val="0"/>
                <w:iCs/>
                <w:sz w:val="12"/>
                <w:szCs w:val="12"/>
              </w:rPr>
            </w:pPr>
            <w:r w:rsidRPr="00235D26">
              <w:rPr>
                <w:rFonts w:ascii="Arial" w:hAnsi="Arial" w:cs="Arial"/>
                <w:b w:val="0"/>
                <w:iCs/>
                <w:sz w:val="12"/>
                <w:szCs w:val="12"/>
              </w:rPr>
              <w:t>Специалист</w:t>
            </w:r>
          </w:p>
        </w:tc>
        <w:tc>
          <w:tcPr>
            <w:tcW w:w="2388" w:type="pct"/>
            <w:vAlign w:val="center"/>
          </w:tcPr>
          <w:p w:rsidR="0030407A" w:rsidRPr="00235D26" w:rsidRDefault="0030407A" w:rsidP="00235D26">
            <w:pPr>
              <w:pStyle w:val="ConsPlusTitle"/>
              <w:jc w:val="center"/>
              <w:rPr>
                <w:rFonts w:ascii="Arial" w:hAnsi="Arial" w:cs="Arial"/>
                <w:b w:val="0"/>
                <w:iCs/>
                <w:sz w:val="12"/>
                <w:szCs w:val="12"/>
              </w:rPr>
            </w:pPr>
            <w:r w:rsidRPr="00235D26">
              <w:rPr>
                <w:rFonts w:ascii="Arial" w:hAnsi="Arial" w:cs="Arial"/>
                <w:b w:val="0"/>
                <w:iCs/>
                <w:sz w:val="12"/>
                <w:szCs w:val="12"/>
              </w:rPr>
              <w:t>6,74</w:t>
            </w:r>
          </w:p>
        </w:tc>
      </w:tr>
      <w:tr w:rsidR="0030407A" w:rsidRPr="0030407A" w:rsidTr="00235D26">
        <w:trPr>
          <w:cantSplit/>
          <w:trHeight w:val="20"/>
        </w:trPr>
        <w:tc>
          <w:tcPr>
            <w:tcW w:w="5000" w:type="pct"/>
            <w:gridSpan w:val="2"/>
            <w:vAlign w:val="center"/>
          </w:tcPr>
          <w:p w:rsidR="0030407A" w:rsidRPr="00235D26" w:rsidRDefault="0030407A" w:rsidP="00235D26">
            <w:pPr>
              <w:pStyle w:val="ConsPlusTitle"/>
              <w:jc w:val="center"/>
              <w:outlineLvl w:val="2"/>
              <w:rPr>
                <w:rFonts w:ascii="Arial" w:hAnsi="Arial" w:cs="Arial"/>
                <w:sz w:val="12"/>
                <w:szCs w:val="12"/>
              </w:rPr>
            </w:pPr>
            <w:r w:rsidRPr="00235D26">
              <w:rPr>
                <w:rFonts w:ascii="Arial" w:hAnsi="Arial" w:cs="Arial"/>
                <w:sz w:val="12"/>
                <w:szCs w:val="12"/>
              </w:rPr>
              <w:t>Размеры должностных окладов муниципальных служащих</w:t>
            </w:r>
          </w:p>
          <w:p w:rsidR="0030407A" w:rsidRPr="00235D26" w:rsidRDefault="0030407A" w:rsidP="00235D26">
            <w:pPr>
              <w:pStyle w:val="ConsPlusTitle"/>
              <w:jc w:val="center"/>
              <w:outlineLvl w:val="2"/>
              <w:rPr>
                <w:rFonts w:ascii="Arial" w:hAnsi="Arial" w:cs="Arial"/>
                <w:b w:val="0"/>
                <w:iCs/>
                <w:sz w:val="12"/>
                <w:szCs w:val="12"/>
              </w:rPr>
            </w:pPr>
            <w:r w:rsidRPr="00235D26">
              <w:rPr>
                <w:rFonts w:ascii="Arial" w:hAnsi="Arial" w:cs="Arial"/>
                <w:iCs/>
                <w:sz w:val="12"/>
                <w:szCs w:val="12"/>
              </w:rPr>
              <w:t>в Контрольно-счетной палате Валдайского муниципального района</w:t>
            </w:r>
          </w:p>
        </w:tc>
      </w:tr>
      <w:tr w:rsidR="0030407A" w:rsidRPr="0030407A" w:rsidTr="00235D26">
        <w:trPr>
          <w:cantSplit/>
          <w:trHeight w:val="20"/>
        </w:trPr>
        <w:tc>
          <w:tcPr>
            <w:tcW w:w="2612" w:type="pct"/>
            <w:vAlign w:val="center"/>
          </w:tcPr>
          <w:p w:rsidR="0030407A" w:rsidRPr="00235D26" w:rsidRDefault="0030407A" w:rsidP="00235D26">
            <w:pPr>
              <w:pStyle w:val="ConsPlusTitle"/>
              <w:jc w:val="center"/>
              <w:rPr>
                <w:rFonts w:ascii="Arial" w:hAnsi="Arial" w:cs="Arial"/>
                <w:bCs w:val="0"/>
                <w:sz w:val="12"/>
                <w:szCs w:val="12"/>
              </w:rPr>
            </w:pPr>
            <w:r w:rsidRPr="00235D26">
              <w:rPr>
                <w:rFonts w:ascii="Arial" w:hAnsi="Arial" w:cs="Arial"/>
                <w:sz w:val="12"/>
                <w:szCs w:val="12"/>
              </w:rPr>
              <w:t>Наименование</w:t>
            </w:r>
          </w:p>
          <w:p w:rsidR="0030407A" w:rsidRPr="00235D26" w:rsidRDefault="0030407A" w:rsidP="00235D26">
            <w:pPr>
              <w:pStyle w:val="ConsPlusTitle"/>
              <w:jc w:val="center"/>
              <w:rPr>
                <w:rFonts w:ascii="Arial" w:hAnsi="Arial" w:cs="Arial"/>
                <w:bCs w:val="0"/>
                <w:sz w:val="12"/>
                <w:szCs w:val="12"/>
              </w:rPr>
            </w:pPr>
            <w:r w:rsidRPr="00235D26">
              <w:rPr>
                <w:rFonts w:ascii="Arial" w:hAnsi="Arial" w:cs="Arial"/>
                <w:sz w:val="12"/>
                <w:szCs w:val="12"/>
              </w:rPr>
              <w:t>должности</w:t>
            </w:r>
          </w:p>
        </w:tc>
        <w:tc>
          <w:tcPr>
            <w:tcW w:w="2388" w:type="pct"/>
            <w:vAlign w:val="center"/>
          </w:tcPr>
          <w:p w:rsidR="0030407A" w:rsidRPr="00235D26" w:rsidRDefault="0030407A" w:rsidP="00235D26">
            <w:pPr>
              <w:pStyle w:val="ConsPlusTitle"/>
              <w:jc w:val="center"/>
              <w:rPr>
                <w:rFonts w:ascii="Arial" w:hAnsi="Arial" w:cs="Arial"/>
                <w:sz w:val="12"/>
                <w:szCs w:val="12"/>
              </w:rPr>
            </w:pPr>
            <w:r w:rsidRPr="00235D26">
              <w:rPr>
                <w:rFonts w:ascii="Arial" w:hAnsi="Arial" w:cs="Arial"/>
                <w:sz w:val="12"/>
                <w:szCs w:val="12"/>
              </w:rPr>
              <w:t xml:space="preserve">Должностные оклады </w:t>
            </w:r>
          </w:p>
          <w:p w:rsidR="0030407A" w:rsidRPr="00235D26" w:rsidRDefault="0030407A" w:rsidP="00235D26">
            <w:pPr>
              <w:pStyle w:val="ConsPlusTitle"/>
              <w:jc w:val="center"/>
              <w:rPr>
                <w:rFonts w:ascii="Arial" w:hAnsi="Arial" w:cs="Arial"/>
                <w:sz w:val="12"/>
                <w:szCs w:val="12"/>
              </w:rPr>
            </w:pPr>
            <w:r w:rsidRPr="00235D26">
              <w:rPr>
                <w:rFonts w:ascii="Arial" w:hAnsi="Arial" w:cs="Arial"/>
                <w:sz w:val="12"/>
                <w:szCs w:val="12"/>
              </w:rPr>
              <w:t>муниципальных служащих</w:t>
            </w:r>
          </w:p>
          <w:p w:rsidR="0030407A" w:rsidRPr="00235D26" w:rsidRDefault="0030407A" w:rsidP="00235D26">
            <w:pPr>
              <w:pStyle w:val="ConsPlusTitle"/>
              <w:jc w:val="center"/>
              <w:rPr>
                <w:rFonts w:ascii="Arial" w:hAnsi="Arial" w:cs="Arial"/>
                <w:bCs w:val="0"/>
                <w:sz w:val="12"/>
                <w:szCs w:val="12"/>
              </w:rPr>
            </w:pPr>
            <w:r w:rsidRPr="00235D26">
              <w:rPr>
                <w:rFonts w:ascii="Arial" w:hAnsi="Arial" w:cs="Arial"/>
                <w:sz w:val="12"/>
                <w:szCs w:val="12"/>
              </w:rPr>
              <w:t>(</w:t>
            </w:r>
            <w:r w:rsidRPr="00235D26">
              <w:rPr>
                <w:rFonts w:ascii="Arial" w:hAnsi="Arial" w:cs="Arial"/>
                <w:b w:val="0"/>
                <w:sz w:val="12"/>
                <w:szCs w:val="12"/>
              </w:rPr>
              <w:t>в процентном отношении к должностному окладу Председателя контрольно-счетной палаты</w:t>
            </w:r>
            <w:r w:rsidRPr="00235D26">
              <w:rPr>
                <w:rFonts w:ascii="Arial" w:hAnsi="Arial" w:cs="Arial"/>
                <w:sz w:val="12"/>
                <w:szCs w:val="12"/>
              </w:rPr>
              <w:t>)</w:t>
            </w:r>
          </w:p>
        </w:tc>
      </w:tr>
      <w:tr w:rsidR="0030407A" w:rsidRPr="0030407A" w:rsidTr="00235D26">
        <w:trPr>
          <w:cantSplit/>
          <w:trHeight w:val="20"/>
        </w:trPr>
        <w:tc>
          <w:tcPr>
            <w:tcW w:w="2612" w:type="pct"/>
            <w:vAlign w:val="center"/>
          </w:tcPr>
          <w:p w:rsidR="0030407A" w:rsidRPr="00235D26" w:rsidRDefault="0030407A" w:rsidP="00235D26">
            <w:pPr>
              <w:pStyle w:val="ConsPlusNormal"/>
              <w:rPr>
                <w:sz w:val="12"/>
                <w:szCs w:val="12"/>
              </w:rPr>
            </w:pPr>
            <w:r w:rsidRPr="00235D26">
              <w:rPr>
                <w:sz w:val="12"/>
                <w:szCs w:val="12"/>
              </w:rPr>
              <w:t>Ведущий инспектор</w:t>
            </w:r>
          </w:p>
        </w:tc>
        <w:tc>
          <w:tcPr>
            <w:tcW w:w="2388" w:type="pct"/>
            <w:vAlign w:val="center"/>
          </w:tcPr>
          <w:p w:rsidR="0030407A" w:rsidRPr="00235D26" w:rsidRDefault="0030407A" w:rsidP="00235D26">
            <w:pPr>
              <w:pStyle w:val="ConsPlusTitle"/>
              <w:jc w:val="center"/>
              <w:rPr>
                <w:rFonts w:ascii="Arial" w:hAnsi="Arial" w:cs="Arial"/>
                <w:b w:val="0"/>
                <w:iCs/>
                <w:sz w:val="12"/>
                <w:szCs w:val="12"/>
              </w:rPr>
            </w:pPr>
            <w:r w:rsidRPr="00235D26">
              <w:rPr>
                <w:rFonts w:ascii="Arial" w:hAnsi="Arial" w:cs="Arial"/>
                <w:b w:val="0"/>
                <w:iCs/>
                <w:sz w:val="12"/>
                <w:szCs w:val="12"/>
              </w:rPr>
              <w:t>34,05</w:t>
            </w:r>
          </w:p>
        </w:tc>
      </w:tr>
    </w:tbl>
    <w:p w:rsidR="0030407A" w:rsidRPr="0030407A" w:rsidRDefault="0030407A" w:rsidP="00235D26">
      <w:pPr>
        <w:pStyle w:val="ConsPlusNormal"/>
        <w:ind w:left="5500"/>
        <w:jc w:val="right"/>
        <w:outlineLvl w:val="1"/>
        <w:rPr>
          <w:sz w:val="16"/>
          <w:szCs w:val="16"/>
        </w:rPr>
      </w:pPr>
      <w:r w:rsidRPr="0030407A">
        <w:rPr>
          <w:sz w:val="16"/>
          <w:szCs w:val="16"/>
        </w:rPr>
        <w:t>Приложение 3</w:t>
      </w:r>
    </w:p>
    <w:p w:rsidR="00235D26" w:rsidRDefault="0030407A" w:rsidP="00235D26">
      <w:pPr>
        <w:pStyle w:val="ConsPlusNormal"/>
        <w:ind w:left="5500"/>
        <w:jc w:val="right"/>
        <w:rPr>
          <w:sz w:val="16"/>
          <w:szCs w:val="16"/>
        </w:rPr>
      </w:pPr>
      <w:r w:rsidRPr="0030407A">
        <w:rPr>
          <w:sz w:val="16"/>
          <w:szCs w:val="16"/>
        </w:rPr>
        <w:t xml:space="preserve">к Положению об оплате труда и </w:t>
      </w:r>
    </w:p>
    <w:p w:rsidR="00235D26" w:rsidRDefault="0030407A" w:rsidP="00235D26">
      <w:pPr>
        <w:pStyle w:val="ConsPlusNormal"/>
        <w:ind w:left="5500"/>
        <w:jc w:val="right"/>
        <w:rPr>
          <w:sz w:val="16"/>
          <w:szCs w:val="16"/>
        </w:rPr>
      </w:pPr>
      <w:r w:rsidRPr="0030407A">
        <w:rPr>
          <w:sz w:val="16"/>
          <w:szCs w:val="16"/>
        </w:rPr>
        <w:t xml:space="preserve">материальном стимулировании </w:t>
      </w:r>
    </w:p>
    <w:p w:rsidR="00235D26" w:rsidRDefault="00235D26" w:rsidP="00235D26">
      <w:pPr>
        <w:pStyle w:val="ConsPlusNormal"/>
        <w:ind w:left="5500"/>
        <w:jc w:val="right"/>
        <w:rPr>
          <w:sz w:val="16"/>
          <w:szCs w:val="16"/>
        </w:rPr>
      </w:pPr>
      <w:r>
        <w:rPr>
          <w:sz w:val="16"/>
          <w:szCs w:val="16"/>
        </w:rPr>
        <w:t>в</w:t>
      </w:r>
      <w:r w:rsidR="0030407A" w:rsidRPr="0030407A">
        <w:rPr>
          <w:sz w:val="16"/>
          <w:szCs w:val="16"/>
        </w:rPr>
        <w:t xml:space="preserve"> органах местного самоуправления </w:t>
      </w:r>
    </w:p>
    <w:p w:rsidR="0030407A" w:rsidRPr="0030407A" w:rsidRDefault="0030407A" w:rsidP="00235D26">
      <w:pPr>
        <w:pStyle w:val="ConsPlusNormal"/>
        <w:ind w:left="5500"/>
        <w:jc w:val="right"/>
        <w:rPr>
          <w:iCs/>
          <w:sz w:val="16"/>
          <w:szCs w:val="16"/>
        </w:rPr>
      </w:pPr>
      <w:r w:rsidRPr="0030407A">
        <w:rPr>
          <w:iCs/>
          <w:sz w:val="16"/>
          <w:szCs w:val="16"/>
        </w:rPr>
        <w:t>Валдайского муниципального района</w:t>
      </w:r>
    </w:p>
    <w:p w:rsidR="0030407A" w:rsidRPr="0030407A" w:rsidRDefault="0030407A" w:rsidP="00235D26">
      <w:pPr>
        <w:pStyle w:val="ConsPlusTitle"/>
        <w:jc w:val="center"/>
        <w:outlineLvl w:val="2"/>
        <w:rPr>
          <w:rFonts w:ascii="Arial" w:hAnsi="Arial" w:cs="Arial"/>
          <w:sz w:val="16"/>
          <w:szCs w:val="16"/>
        </w:rPr>
      </w:pPr>
      <w:r w:rsidRPr="0030407A">
        <w:rPr>
          <w:rFonts w:ascii="Arial" w:hAnsi="Arial" w:cs="Arial"/>
          <w:sz w:val="16"/>
          <w:szCs w:val="16"/>
        </w:rPr>
        <w:t>Размеры должностных окладов служащих</w:t>
      </w:r>
    </w:p>
    <w:p w:rsidR="0030407A" w:rsidRPr="0030407A" w:rsidRDefault="0030407A" w:rsidP="00235D26">
      <w:pPr>
        <w:pStyle w:val="ConsPlusTitle"/>
        <w:jc w:val="center"/>
        <w:outlineLvl w:val="2"/>
        <w:rPr>
          <w:rFonts w:ascii="Arial" w:hAnsi="Arial" w:cs="Arial"/>
          <w:iCs/>
          <w:sz w:val="16"/>
          <w:szCs w:val="16"/>
        </w:rPr>
      </w:pPr>
      <w:r w:rsidRPr="0030407A">
        <w:rPr>
          <w:rFonts w:ascii="Arial" w:hAnsi="Arial" w:cs="Arial"/>
          <w:iCs/>
          <w:sz w:val="16"/>
          <w:szCs w:val="16"/>
        </w:rPr>
        <w:t>в Администрации Валдайского муниципального района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75"/>
        <w:gridCol w:w="5675"/>
      </w:tblGrid>
      <w:tr w:rsidR="0030407A" w:rsidRPr="0030407A" w:rsidTr="0030407A">
        <w:trPr>
          <w:trHeight w:val="20"/>
        </w:trPr>
        <w:tc>
          <w:tcPr>
            <w:tcW w:w="2500" w:type="pct"/>
            <w:vAlign w:val="center"/>
          </w:tcPr>
          <w:p w:rsidR="0030407A" w:rsidRPr="00235D26" w:rsidRDefault="0030407A" w:rsidP="00235D26">
            <w:pPr>
              <w:pStyle w:val="ConsPlusTitle"/>
              <w:jc w:val="center"/>
              <w:rPr>
                <w:rFonts w:ascii="Arial" w:hAnsi="Arial" w:cs="Arial"/>
                <w:iCs/>
                <w:sz w:val="12"/>
                <w:szCs w:val="12"/>
              </w:rPr>
            </w:pPr>
            <w:r w:rsidRPr="00235D26">
              <w:rPr>
                <w:rFonts w:ascii="Arial" w:hAnsi="Arial" w:cs="Arial"/>
                <w:sz w:val="12"/>
                <w:szCs w:val="12"/>
              </w:rPr>
              <w:t>Наименование</w:t>
            </w:r>
            <w:r w:rsidR="00235D26">
              <w:rPr>
                <w:rFonts w:ascii="Arial" w:hAnsi="Arial" w:cs="Arial"/>
                <w:sz w:val="12"/>
                <w:szCs w:val="12"/>
              </w:rPr>
              <w:t xml:space="preserve"> </w:t>
            </w:r>
            <w:r w:rsidRPr="00235D26">
              <w:rPr>
                <w:rFonts w:ascii="Arial" w:hAnsi="Arial" w:cs="Arial"/>
                <w:sz w:val="12"/>
                <w:szCs w:val="12"/>
              </w:rPr>
              <w:t>должности</w:t>
            </w:r>
          </w:p>
        </w:tc>
        <w:tc>
          <w:tcPr>
            <w:tcW w:w="2500" w:type="pct"/>
            <w:vAlign w:val="center"/>
          </w:tcPr>
          <w:p w:rsidR="0030407A" w:rsidRPr="00235D26" w:rsidRDefault="0030407A" w:rsidP="00235D26">
            <w:pPr>
              <w:pStyle w:val="ConsPlusTitle"/>
              <w:jc w:val="center"/>
              <w:rPr>
                <w:rFonts w:ascii="Arial" w:hAnsi="Arial" w:cs="Arial"/>
                <w:sz w:val="12"/>
                <w:szCs w:val="12"/>
              </w:rPr>
            </w:pPr>
            <w:r w:rsidRPr="00235D26">
              <w:rPr>
                <w:rFonts w:ascii="Arial" w:hAnsi="Arial" w:cs="Arial"/>
                <w:sz w:val="12"/>
                <w:szCs w:val="12"/>
              </w:rPr>
              <w:t xml:space="preserve">Должностные оклады муниципальных служащих </w:t>
            </w:r>
          </w:p>
          <w:p w:rsidR="0030407A" w:rsidRPr="00235D26" w:rsidRDefault="0030407A" w:rsidP="00235D26">
            <w:pPr>
              <w:pStyle w:val="ConsPlusTitle"/>
              <w:jc w:val="center"/>
              <w:rPr>
                <w:rFonts w:ascii="Arial" w:hAnsi="Arial" w:cs="Arial"/>
                <w:bCs w:val="0"/>
                <w:sz w:val="12"/>
                <w:szCs w:val="12"/>
              </w:rPr>
            </w:pPr>
            <w:r w:rsidRPr="00235D26">
              <w:rPr>
                <w:rFonts w:ascii="Arial" w:hAnsi="Arial" w:cs="Arial"/>
                <w:sz w:val="12"/>
                <w:szCs w:val="12"/>
              </w:rPr>
              <w:t>(</w:t>
            </w:r>
            <w:r w:rsidRPr="00235D26">
              <w:rPr>
                <w:rFonts w:ascii="Arial" w:hAnsi="Arial" w:cs="Arial"/>
                <w:b w:val="0"/>
                <w:sz w:val="12"/>
                <w:szCs w:val="12"/>
              </w:rPr>
              <w:t>в процентном отношении к должностному окладу Главы муниципального образования</w:t>
            </w:r>
            <w:r w:rsidRPr="00235D26">
              <w:rPr>
                <w:rFonts w:ascii="Arial" w:hAnsi="Arial" w:cs="Arial"/>
                <w:sz w:val="12"/>
                <w:szCs w:val="12"/>
              </w:rPr>
              <w:t>)</w:t>
            </w:r>
          </w:p>
        </w:tc>
      </w:tr>
      <w:tr w:rsidR="0030407A" w:rsidRPr="0030407A" w:rsidTr="0030407A">
        <w:trPr>
          <w:trHeight w:val="20"/>
        </w:trPr>
        <w:tc>
          <w:tcPr>
            <w:tcW w:w="2500" w:type="pct"/>
          </w:tcPr>
          <w:p w:rsidR="0030407A" w:rsidRPr="00235D26" w:rsidRDefault="0030407A" w:rsidP="00235D26">
            <w:pPr>
              <w:pStyle w:val="ConsPlusTitle"/>
              <w:jc w:val="center"/>
              <w:rPr>
                <w:rFonts w:ascii="Arial" w:hAnsi="Arial" w:cs="Arial"/>
                <w:iCs/>
                <w:sz w:val="12"/>
                <w:szCs w:val="12"/>
              </w:rPr>
            </w:pPr>
            <w:r w:rsidRPr="00235D26">
              <w:rPr>
                <w:rFonts w:ascii="Arial" w:hAnsi="Arial" w:cs="Arial"/>
                <w:b w:val="0"/>
                <w:sz w:val="12"/>
                <w:szCs w:val="12"/>
              </w:rPr>
              <w:t>1</w:t>
            </w:r>
          </w:p>
        </w:tc>
        <w:tc>
          <w:tcPr>
            <w:tcW w:w="2500" w:type="pct"/>
          </w:tcPr>
          <w:p w:rsidR="0030407A" w:rsidRPr="00235D26" w:rsidRDefault="0030407A" w:rsidP="00235D26">
            <w:pPr>
              <w:pStyle w:val="ConsPlusTitle"/>
              <w:jc w:val="center"/>
              <w:rPr>
                <w:rFonts w:ascii="Arial" w:hAnsi="Arial" w:cs="Arial"/>
                <w:iCs/>
                <w:sz w:val="12"/>
                <w:szCs w:val="12"/>
              </w:rPr>
            </w:pPr>
            <w:r w:rsidRPr="00235D26">
              <w:rPr>
                <w:rFonts w:ascii="Arial" w:hAnsi="Arial" w:cs="Arial"/>
                <w:b w:val="0"/>
                <w:sz w:val="12"/>
                <w:szCs w:val="12"/>
              </w:rPr>
              <w:t>2</w:t>
            </w:r>
          </w:p>
        </w:tc>
      </w:tr>
      <w:tr w:rsidR="0030407A" w:rsidRPr="0030407A" w:rsidTr="0030407A">
        <w:trPr>
          <w:trHeight w:val="20"/>
        </w:trPr>
        <w:tc>
          <w:tcPr>
            <w:tcW w:w="2500" w:type="pct"/>
          </w:tcPr>
          <w:p w:rsidR="0030407A" w:rsidRPr="00235D26" w:rsidRDefault="0030407A" w:rsidP="00235D26">
            <w:pPr>
              <w:pStyle w:val="ConsPlusTitle"/>
              <w:jc w:val="both"/>
              <w:rPr>
                <w:rFonts w:ascii="Arial" w:hAnsi="Arial" w:cs="Arial"/>
                <w:b w:val="0"/>
                <w:iCs/>
                <w:sz w:val="12"/>
                <w:szCs w:val="12"/>
              </w:rPr>
            </w:pPr>
            <w:r w:rsidRPr="00235D26">
              <w:rPr>
                <w:rFonts w:ascii="Arial" w:hAnsi="Arial" w:cs="Arial"/>
                <w:b w:val="0"/>
                <w:iCs/>
                <w:sz w:val="12"/>
                <w:szCs w:val="12"/>
              </w:rPr>
              <w:t>Главный служащий</w:t>
            </w:r>
          </w:p>
        </w:tc>
        <w:tc>
          <w:tcPr>
            <w:tcW w:w="2500" w:type="pct"/>
          </w:tcPr>
          <w:p w:rsidR="0030407A" w:rsidRPr="00235D26" w:rsidRDefault="0030407A" w:rsidP="00235D26">
            <w:pPr>
              <w:pStyle w:val="ConsPlusTitle"/>
              <w:jc w:val="center"/>
              <w:rPr>
                <w:rFonts w:ascii="Arial" w:hAnsi="Arial" w:cs="Arial"/>
                <w:b w:val="0"/>
                <w:iCs/>
                <w:sz w:val="12"/>
                <w:szCs w:val="12"/>
              </w:rPr>
            </w:pPr>
            <w:r w:rsidRPr="00235D26">
              <w:rPr>
                <w:rFonts w:ascii="Arial" w:hAnsi="Arial" w:cs="Arial"/>
                <w:b w:val="0"/>
                <w:iCs/>
                <w:sz w:val="12"/>
                <w:szCs w:val="12"/>
              </w:rPr>
              <w:t>11,10</w:t>
            </w:r>
          </w:p>
        </w:tc>
      </w:tr>
      <w:tr w:rsidR="0030407A" w:rsidRPr="0030407A" w:rsidTr="0030407A">
        <w:trPr>
          <w:trHeight w:val="20"/>
        </w:trPr>
        <w:tc>
          <w:tcPr>
            <w:tcW w:w="2500" w:type="pct"/>
          </w:tcPr>
          <w:p w:rsidR="0030407A" w:rsidRPr="00235D26" w:rsidRDefault="0030407A" w:rsidP="00235D26">
            <w:pPr>
              <w:pStyle w:val="ConsPlusTitle"/>
              <w:jc w:val="both"/>
              <w:rPr>
                <w:rFonts w:ascii="Arial" w:hAnsi="Arial" w:cs="Arial"/>
                <w:b w:val="0"/>
                <w:bCs w:val="0"/>
                <w:iCs/>
                <w:sz w:val="12"/>
                <w:szCs w:val="12"/>
              </w:rPr>
            </w:pPr>
            <w:r w:rsidRPr="00235D26">
              <w:rPr>
                <w:rFonts w:ascii="Arial" w:hAnsi="Arial" w:cs="Arial"/>
                <w:b w:val="0"/>
                <w:iCs/>
                <w:sz w:val="12"/>
                <w:szCs w:val="12"/>
              </w:rPr>
              <w:t>Ведущий служащий</w:t>
            </w:r>
          </w:p>
        </w:tc>
        <w:tc>
          <w:tcPr>
            <w:tcW w:w="2500" w:type="pct"/>
          </w:tcPr>
          <w:p w:rsidR="0030407A" w:rsidRPr="00235D26" w:rsidRDefault="0030407A" w:rsidP="00235D26">
            <w:pPr>
              <w:pStyle w:val="ConsPlusTitle"/>
              <w:jc w:val="center"/>
              <w:rPr>
                <w:rFonts w:ascii="Arial" w:hAnsi="Arial" w:cs="Arial"/>
                <w:b w:val="0"/>
                <w:iCs/>
                <w:sz w:val="12"/>
                <w:szCs w:val="12"/>
              </w:rPr>
            </w:pPr>
            <w:r w:rsidRPr="00235D26">
              <w:rPr>
                <w:rFonts w:ascii="Arial" w:hAnsi="Arial" w:cs="Arial"/>
                <w:b w:val="0"/>
                <w:iCs/>
                <w:sz w:val="12"/>
                <w:szCs w:val="12"/>
              </w:rPr>
              <w:t>8,85</w:t>
            </w:r>
          </w:p>
        </w:tc>
      </w:tr>
      <w:tr w:rsidR="0030407A" w:rsidRPr="0030407A" w:rsidTr="0030407A">
        <w:trPr>
          <w:trHeight w:val="20"/>
        </w:trPr>
        <w:tc>
          <w:tcPr>
            <w:tcW w:w="2500" w:type="pct"/>
          </w:tcPr>
          <w:p w:rsidR="0030407A" w:rsidRPr="00235D26" w:rsidRDefault="0030407A" w:rsidP="00235D26">
            <w:pPr>
              <w:pStyle w:val="ConsPlusTitle"/>
              <w:jc w:val="both"/>
              <w:rPr>
                <w:rFonts w:ascii="Arial" w:hAnsi="Arial" w:cs="Arial"/>
                <w:b w:val="0"/>
                <w:bCs w:val="0"/>
                <w:iCs/>
                <w:sz w:val="12"/>
                <w:szCs w:val="12"/>
              </w:rPr>
            </w:pPr>
            <w:r w:rsidRPr="00235D26">
              <w:rPr>
                <w:rFonts w:ascii="Arial" w:hAnsi="Arial" w:cs="Arial"/>
                <w:b w:val="0"/>
                <w:iCs/>
                <w:sz w:val="12"/>
                <w:szCs w:val="12"/>
              </w:rPr>
              <w:t>Старший служащий</w:t>
            </w:r>
          </w:p>
        </w:tc>
        <w:tc>
          <w:tcPr>
            <w:tcW w:w="2500" w:type="pct"/>
          </w:tcPr>
          <w:p w:rsidR="0030407A" w:rsidRPr="00235D26" w:rsidRDefault="0030407A" w:rsidP="00235D26">
            <w:pPr>
              <w:pStyle w:val="ConsPlusTitle"/>
              <w:jc w:val="center"/>
              <w:rPr>
                <w:rFonts w:ascii="Arial" w:hAnsi="Arial" w:cs="Arial"/>
                <w:b w:val="0"/>
                <w:iCs/>
                <w:sz w:val="12"/>
                <w:szCs w:val="12"/>
              </w:rPr>
            </w:pPr>
            <w:r w:rsidRPr="00235D26">
              <w:rPr>
                <w:rFonts w:ascii="Arial" w:hAnsi="Arial" w:cs="Arial"/>
                <w:b w:val="0"/>
                <w:iCs/>
                <w:sz w:val="12"/>
                <w:szCs w:val="12"/>
              </w:rPr>
              <w:t>8,85</w:t>
            </w:r>
          </w:p>
        </w:tc>
      </w:tr>
    </w:tbl>
    <w:p w:rsidR="0030407A" w:rsidRPr="0030407A" w:rsidRDefault="0030407A" w:rsidP="0030407A">
      <w:pPr>
        <w:autoSpaceDE w:val="0"/>
        <w:autoSpaceDN w:val="0"/>
        <w:adjustRightInd w:val="0"/>
        <w:ind w:left="9204"/>
        <w:jc w:val="right"/>
        <w:rPr>
          <w:rFonts w:ascii="Arial" w:hAnsi="Arial" w:cs="Arial"/>
          <w:sz w:val="16"/>
          <w:szCs w:val="16"/>
        </w:rPr>
      </w:pPr>
      <w:r w:rsidRPr="0030407A">
        <w:rPr>
          <w:rFonts w:ascii="Arial" w:hAnsi="Arial" w:cs="Arial"/>
          <w:sz w:val="16"/>
          <w:szCs w:val="16"/>
        </w:rPr>
        <w:t>»</w:t>
      </w:r>
    </w:p>
    <w:p w:rsidR="0030407A" w:rsidRPr="00235D26" w:rsidRDefault="0030407A" w:rsidP="0030407A">
      <w:pPr>
        <w:ind w:firstLine="709"/>
        <w:jc w:val="both"/>
        <w:rPr>
          <w:rFonts w:ascii="Arial" w:eastAsia="Calibri" w:hAnsi="Arial" w:cs="Arial"/>
          <w:sz w:val="16"/>
          <w:szCs w:val="16"/>
        </w:rPr>
      </w:pPr>
      <w:r w:rsidRPr="00235D26">
        <w:rPr>
          <w:rFonts w:ascii="Arial" w:eastAsia="Calibri" w:hAnsi="Arial" w:cs="Arial"/>
          <w:sz w:val="16"/>
          <w:szCs w:val="16"/>
        </w:rPr>
        <w:t xml:space="preserve">2. Решение вступает в силу со дня официального опубликования и распространяет своё действие на правоотношения, возникшие </w:t>
      </w:r>
      <w:r w:rsidR="00235D26">
        <w:rPr>
          <w:rFonts w:ascii="Arial" w:eastAsia="Calibri" w:hAnsi="Arial" w:cs="Arial"/>
          <w:sz w:val="16"/>
          <w:szCs w:val="16"/>
        </w:rPr>
        <w:br/>
      </w:r>
      <w:r w:rsidRPr="00235D26">
        <w:rPr>
          <w:rFonts w:ascii="Arial" w:eastAsia="Calibri" w:hAnsi="Arial" w:cs="Arial"/>
          <w:sz w:val="16"/>
          <w:szCs w:val="16"/>
        </w:rPr>
        <w:t>с 01 октября 2025 года.</w:t>
      </w:r>
    </w:p>
    <w:p w:rsidR="0030407A" w:rsidRPr="00235D26" w:rsidRDefault="0030407A" w:rsidP="0030407A">
      <w:pPr>
        <w:ind w:firstLine="709"/>
        <w:jc w:val="both"/>
        <w:rPr>
          <w:rFonts w:ascii="Arial" w:hAnsi="Arial" w:cs="Arial"/>
          <w:sz w:val="16"/>
          <w:szCs w:val="16"/>
        </w:rPr>
      </w:pPr>
      <w:r w:rsidRPr="00235D26">
        <w:rPr>
          <w:rFonts w:ascii="Arial" w:hAnsi="Arial" w:cs="Arial"/>
          <w:sz w:val="16"/>
          <w:szCs w:val="16"/>
        </w:rPr>
        <w:t>3. Опубликовать решение в бюллетене «Валдайский Вестник» и разместить на официальном сайте Администрации Валдайского муниципального района в сети «Интернет».</w:t>
      </w:r>
    </w:p>
    <w:p w:rsidR="00DB310D" w:rsidRDefault="00DB310D" w:rsidP="0085034B">
      <w:pPr>
        <w:rPr>
          <w:rFonts w:ascii="Arial" w:hAnsi="Arial" w:cs="Arial"/>
          <w:sz w:val="16"/>
          <w:szCs w:val="16"/>
        </w:rPr>
      </w:pPr>
    </w:p>
    <w:p w:rsidR="00235D26" w:rsidRPr="00235D26" w:rsidRDefault="00235D26" w:rsidP="00235D26">
      <w:pPr>
        <w:jc w:val="center"/>
        <w:rPr>
          <w:rFonts w:ascii="Arial" w:hAnsi="Arial" w:cs="Arial"/>
          <w:b/>
          <w:sz w:val="16"/>
          <w:szCs w:val="16"/>
        </w:rPr>
      </w:pPr>
      <w:r w:rsidRPr="00235D26">
        <w:rPr>
          <w:rFonts w:ascii="Arial" w:hAnsi="Arial" w:cs="Arial"/>
          <w:b/>
          <w:sz w:val="16"/>
          <w:szCs w:val="16"/>
        </w:rPr>
        <w:t>ДУМА ВАЛДАЙСКОГО МУНИЦИПАЛЬНОГО ОКРУГА</w:t>
      </w:r>
    </w:p>
    <w:p w:rsidR="00235D26" w:rsidRPr="00235D26" w:rsidRDefault="00235D26" w:rsidP="00235D26">
      <w:pPr>
        <w:pStyle w:val="20"/>
        <w:rPr>
          <w:rFonts w:ascii="Arial" w:hAnsi="Arial" w:cs="Arial"/>
          <w:b/>
          <w:color w:val="000000"/>
          <w:sz w:val="16"/>
          <w:szCs w:val="16"/>
        </w:rPr>
      </w:pPr>
      <w:r w:rsidRPr="00235D26">
        <w:rPr>
          <w:rFonts w:ascii="Arial" w:hAnsi="Arial" w:cs="Arial"/>
          <w:b/>
          <w:color w:val="000000"/>
          <w:sz w:val="16"/>
          <w:szCs w:val="16"/>
        </w:rPr>
        <w:t>Р Е Ш Е Н И Е</w:t>
      </w:r>
    </w:p>
    <w:p w:rsidR="00235D26" w:rsidRPr="00235D26" w:rsidRDefault="00235D26" w:rsidP="00235D26">
      <w:pPr>
        <w:jc w:val="center"/>
        <w:rPr>
          <w:rFonts w:ascii="Arial" w:hAnsi="Arial" w:cs="Arial"/>
          <w:b/>
          <w:sz w:val="16"/>
          <w:szCs w:val="16"/>
        </w:rPr>
      </w:pPr>
      <w:r w:rsidRPr="00235D26">
        <w:rPr>
          <w:rFonts w:ascii="Arial" w:hAnsi="Arial" w:cs="Arial"/>
          <w:b/>
          <w:sz w:val="16"/>
          <w:szCs w:val="16"/>
        </w:rPr>
        <w:t xml:space="preserve">Об индексации пенсии и дополнительного пенсионного обеспечения </w:t>
      </w:r>
    </w:p>
    <w:p w:rsidR="00235D26" w:rsidRPr="00235D26" w:rsidRDefault="00235D26" w:rsidP="00235D26">
      <w:pPr>
        <w:ind w:firstLine="284"/>
        <w:jc w:val="both"/>
        <w:rPr>
          <w:rFonts w:ascii="Arial" w:hAnsi="Arial" w:cs="Arial"/>
          <w:b/>
          <w:sz w:val="16"/>
          <w:szCs w:val="16"/>
        </w:rPr>
      </w:pPr>
      <w:r w:rsidRPr="00235D26">
        <w:rPr>
          <w:rFonts w:ascii="Arial" w:hAnsi="Arial" w:cs="Arial"/>
          <w:b/>
          <w:sz w:val="16"/>
          <w:szCs w:val="16"/>
        </w:rPr>
        <w:t>Принято Думой Валдайского муниципального округа «26» сентября 2025 года</w:t>
      </w:r>
    </w:p>
    <w:p w:rsidR="00235D26" w:rsidRPr="00235D26" w:rsidRDefault="00235D26" w:rsidP="00235D26">
      <w:pPr>
        <w:ind w:firstLine="284"/>
        <w:jc w:val="both"/>
        <w:rPr>
          <w:rFonts w:ascii="Arial" w:hAnsi="Arial" w:cs="Arial"/>
          <w:b/>
          <w:sz w:val="16"/>
          <w:szCs w:val="16"/>
        </w:rPr>
      </w:pPr>
      <w:r w:rsidRPr="00235D26">
        <w:rPr>
          <w:rFonts w:ascii="Arial" w:hAnsi="Arial" w:cs="Arial"/>
          <w:sz w:val="16"/>
          <w:szCs w:val="16"/>
        </w:rPr>
        <w:t xml:space="preserve">В соответствии с Федеральным законом от 20 марта 2025 N 33-ФЗ «Об общих принципах организации местного самоуправления в единой системе публичной власти», решениями Думы Валдайского муниципального округа от 26.09.2025 № 6 «О правопреемстве органов местного самоуправления Валдайского муниципального округа Новгородской области», решениями Совета депутатов Валдайского городского поселения от 26.12.2024 № 237 «О бюджете Валдайского городского поселения на 2025 год и на плановый период 2026 и 2027 годов», от 28.12.2016 № 78 «Об утверждении Положения о дополнительном пенсионном обеспечении лиц, осуществлявших полномочия депутата, члена выборного органа местного самоуправления, выборного должностного лица местного самоуправления на постоянной (штатной) основе в органах местного самоуправления Валдайского городского поселения», от 30.11.2016 № 68 «Об утверждении Положения о пенсии за выслугу лет лицам, замещавшим должности муниципальной службы в органах местного самоуправления Валдайского городского поселения», решением Думы Валдайского муниципального района от 27.11.2024 № 361 «Об утверждении Положения об оплате труда и материальном стимулировании в органах местного самоуправления Валдайского муниципального района» Дума Валдайского муниципального округа </w:t>
      </w:r>
      <w:r w:rsidRPr="00235D26">
        <w:rPr>
          <w:rFonts w:ascii="Arial" w:hAnsi="Arial" w:cs="Arial"/>
          <w:b/>
          <w:sz w:val="16"/>
          <w:szCs w:val="16"/>
        </w:rPr>
        <w:t>РЕШИЛА:</w:t>
      </w:r>
    </w:p>
    <w:p w:rsidR="00235D26" w:rsidRPr="00235D26" w:rsidRDefault="00235D26" w:rsidP="00235D26">
      <w:pPr>
        <w:ind w:firstLine="284"/>
        <w:jc w:val="both"/>
        <w:rPr>
          <w:rFonts w:ascii="Arial" w:hAnsi="Arial" w:cs="Arial"/>
          <w:sz w:val="16"/>
          <w:szCs w:val="16"/>
        </w:rPr>
      </w:pPr>
      <w:r w:rsidRPr="00235D26">
        <w:rPr>
          <w:rFonts w:ascii="Arial" w:hAnsi="Arial" w:cs="Arial"/>
          <w:sz w:val="16"/>
          <w:szCs w:val="16"/>
        </w:rPr>
        <w:t>1. Произвести индексацию пенсии за выслугу лет лицам, замещавшим должности муниципальной службы в органах местного самоуправления Валдайского городского поселения и индексацию дополнительного пенсионного обеспечении лиц, осуществлявших полномочия депутата, члена выборного органа местного самоуправления, выборного должностного лица местного самоуправления на постоянной (штатной) основе в органах местного самоуправления Валдайского городского поселения в размере 4,5 %.</w:t>
      </w:r>
    </w:p>
    <w:p w:rsidR="00235D26" w:rsidRPr="00235D26" w:rsidRDefault="00235D26" w:rsidP="00235D26">
      <w:pPr>
        <w:autoSpaceDE w:val="0"/>
        <w:autoSpaceDN w:val="0"/>
        <w:adjustRightInd w:val="0"/>
        <w:ind w:firstLine="284"/>
        <w:jc w:val="both"/>
        <w:rPr>
          <w:rFonts w:ascii="Arial" w:hAnsi="Arial" w:cs="Arial"/>
          <w:sz w:val="16"/>
          <w:szCs w:val="16"/>
        </w:rPr>
      </w:pPr>
      <w:r w:rsidRPr="00235D26">
        <w:rPr>
          <w:rFonts w:ascii="Arial" w:hAnsi="Arial" w:cs="Arial"/>
          <w:sz w:val="16"/>
          <w:szCs w:val="16"/>
        </w:rPr>
        <w:t>2. Решение вступает в силу со дня принятия и распространяет действие на правоотношения, возникшие с 01.10.2025.</w:t>
      </w:r>
    </w:p>
    <w:p w:rsidR="00235D26" w:rsidRDefault="00235D26" w:rsidP="00235D26">
      <w:pPr>
        <w:ind w:firstLine="284"/>
        <w:jc w:val="both"/>
        <w:rPr>
          <w:rFonts w:ascii="Arial" w:hAnsi="Arial" w:cs="Arial"/>
          <w:sz w:val="16"/>
          <w:szCs w:val="16"/>
        </w:rPr>
      </w:pPr>
      <w:r w:rsidRPr="00235D26">
        <w:rPr>
          <w:rFonts w:ascii="Arial" w:hAnsi="Arial" w:cs="Arial"/>
          <w:sz w:val="16"/>
          <w:szCs w:val="16"/>
        </w:rPr>
        <w:t>3. Опубликовать решение в бюллетене «Валдайский Вестник» и разместить на официальном сайте Администрации Валдайского муниципального района в сети «Интернет».</w:t>
      </w:r>
    </w:p>
    <w:p w:rsidR="00235D26" w:rsidRPr="00235D26" w:rsidRDefault="00235D26" w:rsidP="00235D26">
      <w:pPr>
        <w:ind w:firstLine="284"/>
        <w:jc w:val="both"/>
        <w:rPr>
          <w:rFonts w:ascii="Arial" w:hAnsi="Arial" w:cs="Arial"/>
          <w:sz w:val="16"/>
          <w:szCs w:val="16"/>
        </w:rPr>
      </w:pPr>
      <w:r w:rsidRPr="00235D26">
        <w:rPr>
          <w:rFonts w:ascii="Arial" w:hAnsi="Arial" w:cs="Arial"/>
          <w:color w:val="000000"/>
          <w:sz w:val="16"/>
          <w:szCs w:val="16"/>
        </w:rPr>
        <w:t>«26» сентября 2025 года № 18</w:t>
      </w:r>
    </w:p>
    <w:p w:rsidR="0030407A" w:rsidRDefault="0030407A" w:rsidP="0085034B">
      <w:pPr>
        <w:rPr>
          <w:rFonts w:ascii="Arial" w:hAnsi="Arial" w:cs="Arial"/>
          <w:sz w:val="16"/>
          <w:szCs w:val="16"/>
        </w:rPr>
      </w:pPr>
    </w:p>
    <w:p w:rsidR="00235D26" w:rsidRPr="00235D26" w:rsidRDefault="00235D26" w:rsidP="00235D26">
      <w:pPr>
        <w:jc w:val="center"/>
        <w:rPr>
          <w:rFonts w:ascii="Arial" w:hAnsi="Arial" w:cs="Arial"/>
          <w:b/>
          <w:sz w:val="16"/>
          <w:szCs w:val="16"/>
        </w:rPr>
      </w:pPr>
      <w:r w:rsidRPr="00235D26">
        <w:rPr>
          <w:rFonts w:ascii="Arial" w:hAnsi="Arial" w:cs="Arial"/>
          <w:b/>
          <w:sz w:val="16"/>
          <w:szCs w:val="16"/>
        </w:rPr>
        <w:t>ДУМА ВАЛДАЙСКОГО МУНИЦИПАЛЬНОГО ОКРУГА</w:t>
      </w:r>
    </w:p>
    <w:p w:rsidR="00235D26" w:rsidRPr="00235D26" w:rsidRDefault="00235D26" w:rsidP="00235D26">
      <w:pPr>
        <w:spacing w:line="40" w:lineRule="exact"/>
        <w:jc w:val="center"/>
        <w:rPr>
          <w:rFonts w:ascii="Arial" w:hAnsi="Arial" w:cs="Arial"/>
          <w:b/>
          <w:sz w:val="16"/>
          <w:szCs w:val="16"/>
        </w:rPr>
      </w:pPr>
    </w:p>
    <w:p w:rsidR="00235D26" w:rsidRPr="00235D26" w:rsidRDefault="00235D26" w:rsidP="00235D26">
      <w:pPr>
        <w:pStyle w:val="20"/>
        <w:rPr>
          <w:rFonts w:ascii="Arial" w:hAnsi="Arial" w:cs="Arial"/>
          <w:b/>
          <w:color w:val="000000"/>
          <w:sz w:val="16"/>
          <w:szCs w:val="16"/>
        </w:rPr>
      </w:pPr>
      <w:r w:rsidRPr="00235D26">
        <w:rPr>
          <w:rFonts w:ascii="Arial" w:hAnsi="Arial" w:cs="Arial"/>
          <w:b/>
          <w:color w:val="000000"/>
          <w:sz w:val="16"/>
          <w:szCs w:val="16"/>
        </w:rPr>
        <w:t>Р Е Ш Е Н И Е</w:t>
      </w:r>
    </w:p>
    <w:p w:rsidR="00235D26" w:rsidRPr="00235D26" w:rsidRDefault="00235D26" w:rsidP="00235D26">
      <w:pPr>
        <w:jc w:val="center"/>
        <w:rPr>
          <w:rFonts w:ascii="Arial" w:hAnsi="Arial" w:cs="Arial"/>
          <w:b/>
          <w:sz w:val="16"/>
          <w:szCs w:val="16"/>
        </w:rPr>
      </w:pPr>
      <w:r w:rsidRPr="00235D26">
        <w:rPr>
          <w:rFonts w:ascii="Arial" w:hAnsi="Arial" w:cs="Arial"/>
          <w:b/>
          <w:sz w:val="16"/>
          <w:szCs w:val="16"/>
        </w:rPr>
        <w:t xml:space="preserve">Об индексации пенсии и дополнительного </w:t>
      </w:r>
    </w:p>
    <w:p w:rsidR="00235D26" w:rsidRPr="00235D26" w:rsidRDefault="00235D26" w:rsidP="00235D26">
      <w:pPr>
        <w:jc w:val="center"/>
        <w:rPr>
          <w:rFonts w:ascii="Arial" w:hAnsi="Arial" w:cs="Arial"/>
          <w:b/>
          <w:sz w:val="16"/>
          <w:szCs w:val="16"/>
        </w:rPr>
      </w:pPr>
      <w:r w:rsidRPr="00235D26">
        <w:rPr>
          <w:rFonts w:ascii="Arial" w:hAnsi="Arial" w:cs="Arial"/>
          <w:b/>
          <w:sz w:val="16"/>
          <w:szCs w:val="16"/>
        </w:rPr>
        <w:t xml:space="preserve">пенсионного обеспечения </w:t>
      </w:r>
    </w:p>
    <w:p w:rsidR="00235D26" w:rsidRPr="00235D26" w:rsidRDefault="00235D26" w:rsidP="00235D26">
      <w:pPr>
        <w:ind w:firstLine="284"/>
        <w:jc w:val="both"/>
        <w:rPr>
          <w:rFonts w:ascii="Arial" w:hAnsi="Arial" w:cs="Arial"/>
          <w:b/>
          <w:sz w:val="16"/>
          <w:szCs w:val="16"/>
        </w:rPr>
      </w:pPr>
      <w:r w:rsidRPr="00235D26">
        <w:rPr>
          <w:rFonts w:ascii="Arial" w:hAnsi="Arial" w:cs="Arial"/>
          <w:b/>
          <w:sz w:val="16"/>
          <w:szCs w:val="16"/>
        </w:rPr>
        <w:t>Принято Думой Валдайского муниципального округа «26» сентября 2025 года</w:t>
      </w:r>
    </w:p>
    <w:p w:rsidR="00235D26" w:rsidRPr="00235D26" w:rsidRDefault="00235D26" w:rsidP="00235D26">
      <w:pPr>
        <w:ind w:firstLine="284"/>
        <w:jc w:val="both"/>
        <w:rPr>
          <w:rFonts w:ascii="Arial" w:hAnsi="Arial" w:cs="Arial"/>
          <w:sz w:val="16"/>
          <w:szCs w:val="16"/>
        </w:rPr>
      </w:pPr>
      <w:r w:rsidRPr="00235D26">
        <w:rPr>
          <w:rFonts w:ascii="Arial" w:hAnsi="Arial" w:cs="Arial"/>
          <w:sz w:val="16"/>
          <w:szCs w:val="16"/>
        </w:rPr>
        <w:t>В соответствии с Федеральным законом от 20 марта 2025 N 33-ФЗ «Об общих принципах организации местного самоуправления в единой системе публичной власти», решениями Думы Валдайского муниципального округа от 26.09.2025 № 6 «О правопреемстве органов местного самоуправления Валдайского муниципального округа Новгородской области», от 25.12.2024 № 373 «О бюджете Валдайского муниципального района на 2025 год и на плановый период 2026 и 2027 годов»,</w:t>
      </w:r>
      <w:r w:rsidRPr="00235D26">
        <w:rPr>
          <w:rFonts w:ascii="Arial" w:hAnsi="Arial" w:cs="Arial"/>
          <w:color w:val="FF0000"/>
          <w:sz w:val="16"/>
          <w:szCs w:val="16"/>
        </w:rPr>
        <w:t xml:space="preserve"> </w:t>
      </w:r>
      <w:r w:rsidRPr="00235D26">
        <w:rPr>
          <w:rFonts w:ascii="Arial" w:hAnsi="Arial" w:cs="Arial"/>
          <w:sz w:val="16"/>
          <w:szCs w:val="16"/>
        </w:rPr>
        <w:t xml:space="preserve">от 27.11.2024 № 361 «Об утверждении Положения об оплате труда и материальном стимулировании в органах местного самоуправления Валдайского муниципального района, от 27.02.2024 № 294 «Об утверждении Положения о пенсии за выслугу лет лицам, замещавшим должности муниципальной службы (муниципальные должности муниципальной службы – до 1 июня 2007 года) в органах местного самоуправления Валдайского муниципального района», от 29.12.2016 № 106 «Об утверждении Положения о дополнительном пенсионном обеспечении лиц, осуществлявших полномочия депутата, члена выборного органа местного самоуправления, выборного должностного лица местного самоуправления на постоянной (штатной) основе в органах местного самоуправления Валдайского муниципального района» Дума Валдайского муниципального округа </w:t>
      </w:r>
      <w:r w:rsidRPr="00235D26">
        <w:rPr>
          <w:rFonts w:ascii="Arial" w:hAnsi="Arial" w:cs="Arial"/>
          <w:b/>
          <w:sz w:val="16"/>
          <w:szCs w:val="16"/>
        </w:rPr>
        <w:t>РЕШИЛА:</w:t>
      </w:r>
    </w:p>
    <w:p w:rsidR="00235D26" w:rsidRPr="00235D26" w:rsidRDefault="00235D26" w:rsidP="00235D26">
      <w:pPr>
        <w:autoSpaceDE w:val="0"/>
        <w:autoSpaceDN w:val="0"/>
        <w:adjustRightInd w:val="0"/>
        <w:ind w:firstLine="284"/>
        <w:jc w:val="both"/>
        <w:rPr>
          <w:rFonts w:ascii="Arial" w:hAnsi="Arial" w:cs="Arial"/>
          <w:sz w:val="16"/>
          <w:szCs w:val="16"/>
        </w:rPr>
      </w:pPr>
      <w:r w:rsidRPr="00235D26">
        <w:rPr>
          <w:rFonts w:ascii="Arial" w:hAnsi="Arial" w:cs="Arial"/>
          <w:sz w:val="16"/>
          <w:szCs w:val="16"/>
        </w:rPr>
        <w:t>1. Произвести индексацию пенсии за выслугу лет лицам, замещавшим должности муниципальной службы (муниципальные должности муниципальной службы – до 1 июня 2007 года) в органах местного самоуправления Валдайского муниципального района и индексацию дополнительного пенсионного обеспечения лиц, осуществлявших полномочия депутата, члена выборного органа местного самоуправления, выборного должностного лица местного самоуправления на постоянной (штатной) основе в органах местного самоуправления Валдайского муниципального района в размере 4,5%.</w:t>
      </w:r>
    </w:p>
    <w:p w:rsidR="00235D26" w:rsidRPr="00235D26" w:rsidRDefault="00235D26" w:rsidP="00235D26">
      <w:pPr>
        <w:autoSpaceDE w:val="0"/>
        <w:autoSpaceDN w:val="0"/>
        <w:adjustRightInd w:val="0"/>
        <w:ind w:firstLine="284"/>
        <w:jc w:val="both"/>
        <w:rPr>
          <w:rFonts w:ascii="Arial" w:hAnsi="Arial" w:cs="Arial"/>
          <w:sz w:val="16"/>
          <w:szCs w:val="16"/>
        </w:rPr>
      </w:pPr>
      <w:r w:rsidRPr="00235D26">
        <w:rPr>
          <w:rFonts w:ascii="Arial" w:hAnsi="Arial" w:cs="Arial"/>
          <w:sz w:val="16"/>
          <w:szCs w:val="16"/>
        </w:rPr>
        <w:t>2. Решение вступает в силу со дня принятия и распространяет действие на правоотношения, возникшие с 01.10.2025.</w:t>
      </w:r>
    </w:p>
    <w:p w:rsidR="00235D26" w:rsidRPr="00235D26" w:rsidRDefault="00235D26" w:rsidP="00235D26">
      <w:pPr>
        <w:ind w:firstLine="284"/>
        <w:jc w:val="both"/>
        <w:rPr>
          <w:rFonts w:ascii="Arial" w:hAnsi="Arial" w:cs="Arial"/>
          <w:sz w:val="16"/>
          <w:szCs w:val="16"/>
        </w:rPr>
      </w:pPr>
      <w:r w:rsidRPr="00235D26">
        <w:rPr>
          <w:rFonts w:ascii="Arial" w:hAnsi="Arial" w:cs="Arial"/>
          <w:sz w:val="16"/>
          <w:szCs w:val="16"/>
        </w:rPr>
        <w:t>3. Опубликовать решение в бюллетене «Валдайский Вестник» и разместить на официальном сайте Администрации Валдайского муниципального района в сети «Интернет».</w:t>
      </w:r>
    </w:p>
    <w:p w:rsidR="0030407A" w:rsidRPr="00235D26" w:rsidRDefault="00235D26" w:rsidP="00235D26">
      <w:pPr>
        <w:ind w:firstLine="284"/>
        <w:rPr>
          <w:rFonts w:ascii="Arial" w:hAnsi="Arial" w:cs="Arial"/>
          <w:sz w:val="16"/>
          <w:szCs w:val="16"/>
        </w:rPr>
      </w:pPr>
      <w:r w:rsidRPr="00235D26">
        <w:rPr>
          <w:rFonts w:ascii="Arial" w:hAnsi="Arial" w:cs="Arial"/>
          <w:color w:val="000000"/>
          <w:sz w:val="16"/>
          <w:szCs w:val="16"/>
        </w:rPr>
        <w:t>«26» сентября 2025 года № 19</w:t>
      </w:r>
    </w:p>
    <w:p w:rsidR="00235D26" w:rsidRDefault="00235D26" w:rsidP="0085034B">
      <w:pPr>
        <w:rPr>
          <w:rFonts w:ascii="Arial" w:hAnsi="Arial" w:cs="Arial"/>
          <w:sz w:val="16"/>
          <w:szCs w:val="16"/>
        </w:rPr>
      </w:pPr>
    </w:p>
    <w:p w:rsidR="00453814" w:rsidRPr="00453814" w:rsidRDefault="00453814" w:rsidP="00453814">
      <w:pPr>
        <w:jc w:val="center"/>
        <w:rPr>
          <w:rFonts w:ascii="Arial" w:hAnsi="Arial" w:cs="Arial"/>
          <w:b/>
          <w:sz w:val="16"/>
          <w:szCs w:val="16"/>
        </w:rPr>
      </w:pPr>
      <w:r w:rsidRPr="00453814">
        <w:rPr>
          <w:rFonts w:ascii="Arial" w:hAnsi="Arial" w:cs="Arial"/>
          <w:b/>
          <w:sz w:val="16"/>
          <w:szCs w:val="16"/>
        </w:rPr>
        <w:t>ДУМА ВАЛДАЙСКОГО МУНИЦИПАЛЬНОГО ОКРУГА</w:t>
      </w:r>
    </w:p>
    <w:p w:rsidR="00453814" w:rsidRPr="00453814" w:rsidRDefault="00453814" w:rsidP="00453814">
      <w:pPr>
        <w:pStyle w:val="20"/>
        <w:rPr>
          <w:rFonts w:ascii="Arial" w:hAnsi="Arial" w:cs="Arial"/>
          <w:b/>
          <w:color w:val="000000"/>
          <w:sz w:val="16"/>
          <w:szCs w:val="16"/>
        </w:rPr>
      </w:pPr>
      <w:r w:rsidRPr="00453814">
        <w:rPr>
          <w:rFonts w:ascii="Arial" w:hAnsi="Arial" w:cs="Arial"/>
          <w:b/>
          <w:color w:val="000000"/>
          <w:sz w:val="16"/>
          <w:szCs w:val="16"/>
        </w:rPr>
        <w:t>Р Е Ш Е Н И Е</w:t>
      </w:r>
    </w:p>
    <w:p w:rsidR="00453814" w:rsidRPr="00453814" w:rsidRDefault="00453814" w:rsidP="00453814">
      <w:pPr>
        <w:autoSpaceDE w:val="0"/>
        <w:autoSpaceDN w:val="0"/>
        <w:adjustRightInd w:val="0"/>
        <w:jc w:val="center"/>
        <w:rPr>
          <w:rFonts w:ascii="Arial" w:hAnsi="Arial" w:cs="Arial"/>
          <w:b/>
          <w:sz w:val="16"/>
          <w:szCs w:val="16"/>
        </w:rPr>
      </w:pPr>
      <w:r w:rsidRPr="00453814">
        <w:rPr>
          <w:rFonts w:ascii="Arial" w:hAnsi="Arial" w:cs="Arial"/>
          <w:b/>
          <w:sz w:val="16"/>
          <w:szCs w:val="16"/>
        </w:rPr>
        <w:t xml:space="preserve">Об утверждении Положения о комиссии </w:t>
      </w:r>
    </w:p>
    <w:p w:rsidR="00453814" w:rsidRPr="00453814" w:rsidRDefault="00453814" w:rsidP="00453814">
      <w:pPr>
        <w:autoSpaceDE w:val="0"/>
        <w:autoSpaceDN w:val="0"/>
        <w:adjustRightInd w:val="0"/>
        <w:jc w:val="center"/>
        <w:rPr>
          <w:rFonts w:ascii="Arial" w:hAnsi="Arial" w:cs="Arial"/>
          <w:b/>
          <w:sz w:val="16"/>
          <w:szCs w:val="16"/>
        </w:rPr>
      </w:pPr>
      <w:r w:rsidRPr="00453814">
        <w:rPr>
          <w:rFonts w:ascii="Arial" w:hAnsi="Arial" w:cs="Arial"/>
          <w:b/>
          <w:sz w:val="16"/>
          <w:szCs w:val="16"/>
        </w:rPr>
        <w:t xml:space="preserve">Думы Валдайского муниципального округа </w:t>
      </w:r>
    </w:p>
    <w:p w:rsidR="00453814" w:rsidRPr="00453814" w:rsidRDefault="00453814" w:rsidP="00453814">
      <w:pPr>
        <w:autoSpaceDE w:val="0"/>
        <w:autoSpaceDN w:val="0"/>
        <w:adjustRightInd w:val="0"/>
        <w:jc w:val="center"/>
        <w:rPr>
          <w:rFonts w:ascii="Arial" w:hAnsi="Arial" w:cs="Arial"/>
          <w:b/>
          <w:sz w:val="16"/>
          <w:szCs w:val="16"/>
        </w:rPr>
      </w:pPr>
      <w:r w:rsidRPr="00453814">
        <w:rPr>
          <w:rFonts w:ascii="Arial" w:hAnsi="Arial" w:cs="Arial"/>
          <w:b/>
          <w:sz w:val="16"/>
          <w:szCs w:val="16"/>
        </w:rPr>
        <w:t>по наградам Новгородской областной Думы</w:t>
      </w:r>
    </w:p>
    <w:p w:rsidR="00453814" w:rsidRPr="00453814" w:rsidRDefault="00453814" w:rsidP="00453814">
      <w:pPr>
        <w:ind w:firstLine="284"/>
        <w:jc w:val="both"/>
        <w:rPr>
          <w:rFonts w:ascii="Arial" w:hAnsi="Arial" w:cs="Arial"/>
          <w:b/>
          <w:sz w:val="16"/>
          <w:szCs w:val="16"/>
        </w:rPr>
      </w:pPr>
      <w:r w:rsidRPr="00453814">
        <w:rPr>
          <w:rFonts w:ascii="Arial" w:hAnsi="Arial" w:cs="Arial"/>
          <w:b/>
          <w:sz w:val="16"/>
          <w:szCs w:val="16"/>
        </w:rPr>
        <w:t>Принято Думой Валдайского муниципального округа «16» сентября 2025 года</w:t>
      </w:r>
    </w:p>
    <w:p w:rsidR="00453814" w:rsidRPr="00453814" w:rsidRDefault="00453814" w:rsidP="00453814">
      <w:pPr>
        <w:ind w:firstLine="284"/>
        <w:jc w:val="both"/>
        <w:rPr>
          <w:rFonts w:ascii="Arial" w:hAnsi="Arial" w:cs="Arial"/>
          <w:sz w:val="16"/>
          <w:szCs w:val="16"/>
        </w:rPr>
      </w:pPr>
      <w:r w:rsidRPr="00453814">
        <w:rPr>
          <w:rFonts w:ascii="Arial" w:hAnsi="Arial" w:cs="Arial"/>
          <w:sz w:val="16"/>
          <w:szCs w:val="16"/>
        </w:rPr>
        <w:t xml:space="preserve">В целях совершенствования наградной деятельности на территории Валдайского муниципального округа </w:t>
      </w:r>
      <w:r w:rsidRPr="00453814">
        <w:rPr>
          <w:rFonts w:ascii="Arial" w:hAnsi="Arial" w:cs="Arial"/>
          <w:color w:val="000000"/>
          <w:sz w:val="16"/>
          <w:szCs w:val="16"/>
        </w:rPr>
        <w:t xml:space="preserve">Дума Валдайского муниципального округа </w:t>
      </w:r>
      <w:r w:rsidRPr="00453814">
        <w:rPr>
          <w:rFonts w:ascii="Arial" w:hAnsi="Arial" w:cs="Arial"/>
          <w:b/>
          <w:color w:val="000000"/>
          <w:sz w:val="16"/>
          <w:szCs w:val="16"/>
        </w:rPr>
        <w:t>РЕШИЛА:</w:t>
      </w:r>
    </w:p>
    <w:p w:rsidR="00453814" w:rsidRPr="00453814" w:rsidRDefault="00453814" w:rsidP="00453814">
      <w:pPr>
        <w:ind w:firstLine="284"/>
        <w:jc w:val="both"/>
        <w:rPr>
          <w:rFonts w:ascii="Arial" w:hAnsi="Arial" w:cs="Arial"/>
          <w:sz w:val="16"/>
          <w:szCs w:val="16"/>
        </w:rPr>
      </w:pPr>
      <w:r w:rsidRPr="00453814">
        <w:rPr>
          <w:rFonts w:ascii="Arial" w:hAnsi="Arial" w:cs="Arial"/>
          <w:sz w:val="16"/>
          <w:szCs w:val="16"/>
        </w:rPr>
        <w:t>1. Утвердить Положение о комиссии Думы Валдайского муниципального округа по наградам Новгородской областной Думы.</w:t>
      </w:r>
    </w:p>
    <w:p w:rsidR="00453814" w:rsidRPr="00453814" w:rsidRDefault="00453814" w:rsidP="00453814">
      <w:pPr>
        <w:ind w:firstLine="284"/>
        <w:jc w:val="both"/>
        <w:rPr>
          <w:rFonts w:ascii="Arial" w:hAnsi="Arial" w:cs="Arial"/>
          <w:sz w:val="16"/>
          <w:szCs w:val="16"/>
        </w:rPr>
      </w:pPr>
      <w:r w:rsidRPr="00453814">
        <w:rPr>
          <w:rFonts w:ascii="Arial" w:hAnsi="Arial" w:cs="Arial"/>
          <w:color w:val="000000"/>
          <w:sz w:val="16"/>
          <w:szCs w:val="16"/>
        </w:rPr>
        <w:t xml:space="preserve">2. Опубликовать решение в бюллетене «Валдайский Вестник» и разместить на официальном сайте Администрации Валдайского муниципального района </w:t>
      </w:r>
      <w:r w:rsidRPr="00453814">
        <w:rPr>
          <w:rFonts w:ascii="Arial" w:hAnsi="Arial" w:cs="Arial"/>
          <w:sz w:val="16"/>
          <w:szCs w:val="16"/>
        </w:rPr>
        <w:t>в сети «Интернет».</w:t>
      </w:r>
    </w:p>
    <w:p w:rsidR="00235D26" w:rsidRPr="00453814" w:rsidRDefault="00453814" w:rsidP="00453814">
      <w:pPr>
        <w:ind w:firstLine="284"/>
        <w:rPr>
          <w:rFonts w:ascii="Arial" w:hAnsi="Arial" w:cs="Arial"/>
          <w:sz w:val="16"/>
          <w:szCs w:val="16"/>
        </w:rPr>
      </w:pPr>
      <w:r w:rsidRPr="00453814">
        <w:rPr>
          <w:rFonts w:ascii="Arial" w:hAnsi="Arial" w:cs="Arial"/>
          <w:color w:val="000000"/>
          <w:sz w:val="16"/>
          <w:szCs w:val="16"/>
        </w:rPr>
        <w:t>«26» сентября 2025 года № 20</w:t>
      </w:r>
    </w:p>
    <w:p w:rsidR="00453814" w:rsidRPr="00453814" w:rsidRDefault="00453814" w:rsidP="00453814">
      <w:pPr>
        <w:tabs>
          <w:tab w:val="left" w:pos="5580"/>
        </w:tabs>
        <w:ind w:left="5670"/>
        <w:jc w:val="right"/>
        <w:rPr>
          <w:rFonts w:ascii="Arial" w:hAnsi="Arial" w:cs="Arial"/>
          <w:sz w:val="16"/>
          <w:szCs w:val="16"/>
        </w:rPr>
      </w:pPr>
      <w:r w:rsidRPr="00453814">
        <w:rPr>
          <w:rFonts w:ascii="Arial" w:hAnsi="Arial" w:cs="Arial"/>
          <w:sz w:val="16"/>
          <w:szCs w:val="16"/>
        </w:rPr>
        <w:t>УТВЕРЖДЕНО</w:t>
      </w:r>
    </w:p>
    <w:p w:rsidR="00453814" w:rsidRDefault="00453814" w:rsidP="00453814">
      <w:pPr>
        <w:tabs>
          <w:tab w:val="left" w:pos="5580"/>
        </w:tabs>
        <w:ind w:left="5670"/>
        <w:jc w:val="right"/>
        <w:rPr>
          <w:rFonts w:ascii="Arial" w:hAnsi="Arial" w:cs="Arial"/>
          <w:sz w:val="16"/>
          <w:szCs w:val="16"/>
        </w:rPr>
      </w:pPr>
      <w:r w:rsidRPr="00453814">
        <w:rPr>
          <w:rFonts w:ascii="Arial" w:hAnsi="Arial" w:cs="Arial"/>
          <w:sz w:val="16"/>
          <w:szCs w:val="16"/>
        </w:rPr>
        <w:t xml:space="preserve">решением Думы Валдайского </w:t>
      </w:r>
    </w:p>
    <w:p w:rsidR="00453814" w:rsidRPr="00453814" w:rsidRDefault="00453814" w:rsidP="00453814">
      <w:pPr>
        <w:tabs>
          <w:tab w:val="left" w:pos="5580"/>
        </w:tabs>
        <w:ind w:left="5670"/>
        <w:jc w:val="right"/>
        <w:rPr>
          <w:rFonts w:ascii="Arial" w:hAnsi="Arial" w:cs="Arial"/>
          <w:sz w:val="16"/>
          <w:szCs w:val="16"/>
        </w:rPr>
      </w:pPr>
      <w:r w:rsidRPr="00453814">
        <w:rPr>
          <w:rFonts w:ascii="Arial" w:hAnsi="Arial" w:cs="Arial"/>
          <w:sz w:val="16"/>
          <w:szCs w:val="16"/>
        </w:rPr>
        <w:t>муниципального округа</w:t>
      </w:r>
    </w:p>
    <w:p w:rsidR="00453814" w:rsidRDefault="00453814" w:rsidP="00453814">
      <w:pPr>
        <w:tabs>
          <w:tab w:val="left" w:pos="5580"/>
        </w:tabs>
        <w:ind w:left="5670"/>
        <w:jc w:val="right"/>
        <w:rPr>
          <w:rFonts w:ascii="Arial" w:hAnsi="Arial" w:cs="Arial"/>
          <w:sz w:val="16"/>
          <w:szCs w:val="16"/>
        </w:rPr>
      </w:pPr>
      <w:r w:rsidRPr="00453814">
        <w:rPr>
          <w:rFonts w:ascii="Arial" w:hAnsi="Arial" w:cs="Arial"/>
          <w:sz w:val="16"/>
          <w:szCs w:val="16"/>
        </w:rPr>
        <w:t>от 26.09.2025 № 20</w:t>
      </w:r>
    </w:p>
    <w:p w:rsidR="00453814" w:rsidRPr="00453814" w:rsidRDefault="00453814" w:rsidP="00453814">
      <w:pPr>
        <w:autoSpaceDE w:val="0"/>
        <w:autoSpaceDN w:val="0"/>
        <w:adjustRightInd w:val="0"/>
        <w:jc w:val="center"/>
        <w:rPr>
          <w:rFonts w:ascii="Arial" w:eastAsia="Calibri" w:hAnsi="Arial" w:cs="Arial"/>
          <w:b/>
          <w:bCs/>
          <w:sz w:val="16"/>
          <w:szCs w:val="16"/>
          <w:lang w:eastAsia="en-US"/>
        </w:rPr>
      </w:pPr>
      <w:r w:rsidRPr="00453814">
        <w:rPr>
          <w:rFonts w:ascii="Arial" w:hAnsi="Arial" w:cs="Arial"/>
          <w:b/>
          <w:bCs/>
          <w:sz w:val="16"/>
          <w:szCs w:val="16"/>
          <w:lang w:eastAsia="en-US"/>
        </w:rPr>
        <w:t>ПОЛОЖЕНИЕ</w:t>
      </w:r>
    </w:p>
    <w:p w:rsidR="00453814" w:rsidRPr="00453814" w:rsidRDefault="00453814" w:rsidP="00453814">
      <w:pPr>
        <w:autoSpaceDE w:val="0"/>
        <w:autoSpaceDN w:val="0"/>
        <w:adjustRightInd w:val="0"/>
        <w:jc w:val="center"/>
        <w:rPr>
          <w:rFonts w:ascii="Arial" w:hAnsi="Arial" w:cs="Arial"/>
          <w:b/>
          <w:sz w:val="16"/>
          <w:szCs w:val="16"/>
        </w:rPr>
      </w:pPr>
      <w:r w:rsidRPr="00453814">
        <w:rPr>
          <w:rFonts w:ascii="Arial" w:hAnsi="Arial" w:cs="Arial"/>
          <w:b/>
          <w:sz w:val="16"/>
          <w:szCs w:val="16"/>
        </w:rPr>
        <w:t xml:space="preserve">о комиссии Думы Валдайского муниципального округа </w:t>
      </w:r>
    </w:p>
    <w:p w:rsidR="00453814" w:rsidRPr="00453814" w:rsidRDefault="00453814" w:rsidP="00453814">
      <w:pPr>
        <w:autoSpaceDE w:val="0"/>
        <w:autoSpaceDN w:val="0"/>
        <w:adjustRightInd w:val="0"/>
        <w:jc w:val="center"/>
        <w:rPr>
          <w:rFonts w:ascii="Arial" w:hAnsi="Arial" w:cs="Arial"/>
          <w:b/>
          <w:sz w:val="16"/>
          <w:szCs w:val="16"/>
        </w:rPr>
      </w:pPr>
      <w:r w:rsidRPr="00453814">
        <w:rPr>
          <w:rFonts w:ascii="Arial" w:hAnsi="Arial" w:cs="Arial"/>
          <w:b/>
          <w:sz w:val="16"/>
          <w:szCs w:val="16"/>
        </w:rPr>
        <w:t>по наградам Новгородской областной Думы</w:t>
      </w:r>
    </w:p>
    <w:p w:rsidR="00453814" w:rsidRPr="00453814" w:rsidRDefault="00453814" w:rsidP="00453814">
      <w:pPr>
        <w:autoSpaceDE w:val="0"/>
        <w:autoSpaceDN w:val="0"/>
        <w:adjustRightInd w:val="0"/>
        <w:jc w:val="center"/>
        <w:rPr>
          <w:rFonts w:ascii="Arial" w:hAnsi="Arial" w:cs="Arial"/>
          <w:b/>
          <w:sz w:val="16"/>
          <w:szCs w:val="16"/>
          <w:lang w:eastAsia="en-US"/>
        </w:rPr>
      </w:pPr>
      <w:bookmarkStart w:id="42" w:name="Par7"/>
      <w:bookmarkEnd w:id="42"/>
      <w:r w:rsidRPr="00453814">
        <w:rPr>
          <w:rFonts w:ascii="Arial" w:hAnsi="Arial" w:cs="Arial"/>
          <w:b/>
          <w:sz w:val="16"/>
          <w:szCs w:val="16"/>
          <w:lang w:eastAsia="en-US"/>
        </w:rPr>
        <w:t>1. Общие положения</w:t>
      </w:r>
    </w:p>
    <w:p w:rsidR="00453814" w:rsidRPr="00453814" w:rsidRDefault="00453814" w:rsidP="00453814">
      <w:pPr>
        <w:autoSpaceDE w:val="0"/>
        <w:autoSpaceDN w:val="0"/>
        <w:adjustRightInd w:val="0"/>
        <w:ind w:firstLine="284"/>
        <w:jc w:val="both"/>
        <w:rPr>
          <w:rFonts w:ascii="Arial" w:hAnsi="Arial" w:cs="Arial"/>
          <w:sz w:val="16"/>
          <w:szCs w:val="16"/>
          <w:lang w:eastAsia="en-US"/>
        </w:rPr>
      </w:pPr>
      <w:r w:rsidRPr="00453814">
        <w:rPr>
          <w:rFonts w:ascii="Arial" w:hAnsi="Arial" w:cs="Arial"/>
          <w:sz w:val="16"/>
          <w:szCs w:val="16"/>
          <w:lang w:eastAsia="en-US"/>
        </w:rPr>
        <w:t>1.1. Комиссия Думы Валдайского муниципального округа по наградам Новгородской областной Думы (далее - Комиссия) образуется для предварительного рассмотрения, обеспечения объективного подхода к оценке представленных ходатайств и материалов на награждение наградой Новгородской областной Думы.</w:t>
      </w:r>
    </w:p>
    <w:p w:rsidR="00453814" w:rsidRPr="00453814" w:rsidRDefault="00453814" w:rsidP="00453814">
      <w:pPr>
        <w:ind w:firstLine="284"/>
        <w:jc w:val="both"/>
        <w:rPr>
          <w:rFonts w:ascii="Arial" w:hAnsi="Arial" w:cs="Arial"/>
          <w:sz w:val="16"/>
          <w:szCs w:val="16"/>
          <w:lang w:eastAsia="en-US"/>
        </w:rPr>
      </w:pPr>
      <w:r w:rsidRPr="00453814">
        <w:rPr>
          <w:rFonts w:ascii="Arial" w:hAnsi="Arial" w:cs="Arial"/>
          <w:sz w:val="16"/>
          <w:szCs w:val="16"/>
          <w:lang w:eastAsia="en-US"/>
        </w:rPr>
        <w:t>1.2. Комиссия в своей деятельности руководствуется Конституцией Российской Федерации, федеральными конституционными законами,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иными нормативными правовыми актами Российской Федерации, законами и нормативными правовыми актами Новгородской области, а также настоящим Положением.</w:t>
      </w:r>
    </w:p>
    <w:p w:rsidR="00453814" w:rsidRPr="00453814" w:rsidRDefault="00453814" w:rsidP="00453814">
      <w:pPr>
        <w:autoSpaceDE w:val="0"/>
        <w:autoSpaceDN w:val="0"/>
        <w:adjustRightInd w:val="0"/>
        <w:ind w:firstLine="284"/>
        <w:jc w:val="center"/>
        <w:rPr>
          <w:rFonts w:ascii="Arial" w:hAnsi="Arial" w:cs="Arial"/>
          <w:b/>
          <w:sz w:val="16"/>
          <w:szCs w:val="16"/>
          <w:lang w:eastAsia="en-US"/>
        </w:rPr>
      </w:pPr>
      <w:r w:rsidRPr="00453814">
        <w:rPr>
          <w:rFonts w:ascii="Arial" w:hAnsi="Arial" w:cs="Arial"/>
          <w:b/>
          <w:sz w:val="16"/>
          <w:szCs w:val="16"/>
          <w:lang w:eastAsia="en-US"/>
        </w:rPr>
        <w:t>2. Основные функции Комиссии</w:t>
      </w:r>
    </w:p>
    <w:p w:rsidR="00453814" w:rsidRPr="00453814" w:rsidRDefault="00453814" w:rsidP="00453814">
      <w:pPr>
        <w:autoSpaceDE w:val="0"/>
        <w:autoSpaceDN w:val="0"/>
        <w:adjustRightInd w:val="0"/>
        <w:ind w:firstLine="284"/>
        <w:jc w:val="both"/>
        <w:rPr>
          <w:rFonts w:ascii="Arial" w:hAnsi="Arial" w:cs="Arial"/>
          <w:sz w:val="16"/>
          <w:szCs w:val="16"/>
          <w:lang w:eastAsia="en-US"/>
        </w:rPr>
      </w:pPr>
      <w:r w:rsidRPr="00453814">
        <w:rPr>
          <w:rFonts w:ascii="Arial" w:hAnsi="Arial" w:cs="Arial"/>
          <w:sz w:val="16"/>
          <w:szCs w:val="16"/>
          <w:lang w:eastAsia="en-US"/>
        </w:rPr>
        <w:t>Комиссия осуществляет следующие функции:</w:t>
      </w:r>
    </w:p>
    <w:p w:rsidR="00453814" w:rsidRPr="00453814" w:rsidRDefault="00453814" w:rsidP="00453814">
      <w:pPr>
        <w:autoSpaceDE w:val="0"/>
        <w:autoSpaceDN w:val="0"/>
        <w:adjustRightInd w:val="0"/>
        <w:ind w:firstLine="284"/>
        <w:jc w:val="both"/>
        <w:rPr>
          <w:rFonts w:ascii="Arial" w:hAnsi="Arial" w:cs="Arial"/>
          <w:sz w:val="16"/>
          <w:szCs w:val="16"/>
          <w:lang w:eastAsia="en-US"/>
        </w:rPr>
      </w:pPr>
      <w:r w:rsidRPr="00453814">
        <w:rPr>
          <w:rFonts w:ascii="Arial" w:hAnsi="Arial" w:cs="Arial"/>
          <w:sz w:val="16"/>
          <w:szCs w:val="16"/>
          <w:lang w:eastAsia="en-US"/>
        </w:rPr>
        <w:t>2.1. Рассматривает, оценивает представления к награждению граждан наградой Новгородской областной Думы.</w:t>
      </w:r>
    </w:p>
    <w:p w:rsidR="00453814" w:rsidRPr="00453814" w:rsidRDefault="00453814" w:rsidP="00453814">
      <w:pPr>
        <w:autoSpaceDE w:val="0"/>
        <w:autoSpaceDN w:val="0"/>
        <w:adjustRightInd w:val="0"/>
        <w:ind w:firstLine="284"/>
        <w:jc w:val="both"/>
        <w:rPr>
          <w:rFonts w:ascii="Arial" w:hAnsi="Arial" w:cs="Arial"/>
          <w:sz w:val="16"/>
          <w:szCs w:val="16"/>
          <w:lang w:eastAsia="en-US"/>
        </w:rPr>
      </w:pPr>
      <w:r w:rsidRPr="00453814">
        <w:rPr>
          <w:rFonts w:ascii="Arial" w:hAnsi="Arial" w:cs="Arial"/>
          <w:sz w:val="16"/>
          <w:szCs w:val="16"/>
          <w:lang w:eastAsia="en-US"/>
        </w:rPr>
        <w:t>2.2. Проводит анализ соответствия поступивших в комиссию материалов о награждении требованиям областного законодательства.</w:t>
      </w:r>
    </w:p>
    <w:p w:rsidR="00453814" w:rsidRPr="00453814" w:rsidRDefault="00453814" w:rsidP="00453814">
      <w:pPr>
        <w:autoSpaceDE w:val="0"/>
        <w:autoSpaceDN w:val="0"/>
        <w:adjustRightInd w:val="0"/>
        <w:ind w:firstLine="284"/>
        <w:rPr>
          <w:rFonts w:ascii="Arial" w:hAnsi="Arial" w:cs="Arial"/>
          <w:sz w:val="16"/>
          <w:szCs w:val="16"/>
          <w:lang w:eastAsia="en-US"/>
        </w:rPr>
      </w:pPr>
    </w:p>
    <w:p w:rsidR="00453814" w:rsidRPr="00453814" w:rsidRDefault="00453814" w:rsidP="00453814">
      <w:pPr>
        <w:autoSpaceDE w:val="0"/>
        <w:autoSpaceDN w:val="0"/>
        <w:adjustRightInd w:val="0"/>
        <w:ind w:firstLine="284"/>
        <w:jc w:val="center"/>
        <w:rPr>
          <w:rFonts w:ascii="Arial" w:hAnsi="Arial" w:cs="Arial"/>
          <w:b/>
          <w:sz w:val="16"/>
          <w:szCs w:val="16"/>
          <w:lang w:eastAsia="en-US"/>
        </w:rPr>
      </w:pPr>
      <w:r w:rsidRPr="00453814">
        <w:rPr>
          <w:rFonts w:ascii="Arial" w:hAnsi="Arial" w:cs="Arial"/>
          <w:b/>
          <w:sz w:val="16"/>
          <w:szCs w:val="16"/>
          <w:lang w:eastAsia="en-US"/>
        </w:rPr>
        <w:t>3. Права комиссии</w:t>
      </w:r>
    </w:p>
    <w:p w:rsidR="00453814" w:rsidRPr="00453814" w:rsidRDefault="00453814" w:rsidP="00453814">
      <w:pPr>
        <w:autoSpaceDE w:val="0"/>
        <w:autoSpaceDN w:val="0"/>
        <w:adjustRightInd w:val="0"/>
        <w:ind w:firstLine="284"/>
        <w:jc w:val="both"/>
        <w:rPr>
          <w:rFonts w:ascii="Arial" w:hAnsi="Arial" w:cs="Arial"/>
          <w:sz w:val="16"/>
          <w:szCs w:val="16"/>
          <w:lang w:eastAsia="en-US"/>
        </w:rPr>
      </w:pPr>
      <w:r w:rsidRPr="00453814">
        <w:rPr>
          <w:rFonts w:ascii="Arial" w:hAnsi="Arial" w:cs="Arial"/>
          <w:sz w:val="16"/>
          <w:szCs w:val="16"/>
          <w:lang w:eastAsia="en-US"/>
        </w:rPr>
        <w:t>Комиссия для осуществления возложенных на нее функций имеет право:</w:t>
      </w:r>
    </w:p>
    <w:p w:rsidR="00453814" w:rsidRPr="00453814" w:rsidRDefault="00453814" w:rsidP="00453814">
      <w:pPr>
        <w:autoSpaceDE w:val="0"/>
        <w:autoSpaceDN w:val="0"/>
        <w:adjustRightInd w:val="0"/>
        <w:ind w:firstLine="284"/>
        <w:jc w:val="both"/>
        <w:rPr>
          <w:rFonts w:ascii="Arial" w:hAnsi="Arial" w:cs="Arial"/>
          <w:sz w:val="16"/>
          <w:szCs w:val="16"/>
          <w:lang w:eastAsia="en-US"/>
        </w:rPr>
      </w:pPr>
      <w:r w:rsidRPr="00453814">
        <w:rPr>
          <w:rFonts w:ascii="Arial" w:hAnsi="Arial" w:cs="Arial"/>
          <w:sz w:val="16"/>
          <w:szCs w:val="16"/>
          <w:lang w:eastAsia="en-US"/>
        </w:rPr>
        <w:t>3.1. Запрашивать и получать от органов исполнительной власти области и местного самоуправления Валдайского муниципального округа, общественных объединений, организаций и учреждений или должностных лиц материалы и документы, необходимые для осуществления своих функций.</w:t>
      </w:r>
    </w:p>
    <w:p w:rsidR="00453814" w:rsidRPr="00453814" w:rsidRDefault="00453814" w:rsidP="00453814">
      <w:pPr>
        <w:autoSpaceDE w:val="0"/>
        <w:autoSpaceDN w:val="0"/>
        <w:adjustRightInd w:val="0"/>
        <w:ind w:firstLine="284"/>
        <w:jc w:val="both"/>
        <w:rPr>
          <w:rFonts w:ascii="Arial" w:hAnsi="Arial" w:cs="Arial"/>
          <w:sz w:val="16"/>
          <w:szCs w:val="16"/>
          <w:lang w:eastAsia="en-US"/>
        </w:rPr>
      </w:pPr>
      <w:r w:rsidRPr="00453814">
        <w:rPr>
          <w:rFonts w:ascii="Arial" w:hAnsi="Arial" w:cs="Arial"/>
          <w:sz w:val="16"/>
          <w:szCs w:val="16"/>
          <w:lang w:eastAsia="en-US"/>
        </w:rPr>
        <w:t>3.2. Принимать решения:</w:t>
      </w:r>
    </w:p>
    <w:p w:rsidR="00453814" w:rsidRPr="00453814" w:rsidRDefault="00453814" w:rsidP="00453814">
      <w:pPr>
        <w:autoSpaceDE w:val="0"/>
        <w:autoSpaceDN w:val="0"/>
        <w:adjustRightInd w:val="0"/>
        <w:ind w:firstLine="284"/>
        <w:jc w:val="both"/>
        <w:rPr>
          <w:rFonts w:ascii="Arial" w:hAnsi="Arial" w:cs="Arial"/>
          <w:sz w:val="16"/>
          <w:szCs w:val="16"/>
          <w:lang w:eastAsia="en-US"/>
        </w:rPr>
      </w:pPr>
      <w:r w:rsidRPr="00453814">
        <w:rPr>
          <w:rFonts w:ascii="Arial" w:hAnsi="Arial" w:cs="Arial"/>
          <w:sz w:val="16"/>
          <w:szCs w:val="16"/>
          <w:lang w:eastAsia="en-US"/>
        </w:rPr>
        <w:t>о возврате на доработку поступивших материалов о награждении в случае их несоответствия требованиям, установленным областным законодательством;</w:t>
      </w:r>
    </w:p>
    <w:p w:rsidR="00453814" w:rsidRPr="00453814" w:rsidRDefault="00453814" w:rsidP="00453814">
      <w:pPr>
        <w:autoSpaceDE w:val="0"/>
        <w:autoSpaceDN w:val="0"/>
        <w:adjustRightInd w:val="0"/>
        <w:ind w:firstLine="284"/>
        <w:jc w:val="both"/>
        <w:rPr>
          <w:rFonts w:ascii="Arial" w:hAnsi="Arial" w:cs="Arial"/>
          <w:sz w:val="16"/>
          <w:szCs w:val="16"/>
          <w:lang w:eastAsia="en-US"/>
        </w:rPr>
      </w:pPr>
      <w:r w:rsidRPr="00453814">
        <w:rPr>
          <w:rFonts w:ascii="Arial" w:hAnsi="Arial" w:cs="Arial"/>
          <w:sz w:val="16"/>
          <w:szCs w:val="16"/>
          <w:lang w:eastAsia="en-US"/>
        </w:rPr>
        <w:t>о поддержке представлений;</w:t>
      </w:r>
    </w:p>
    <w:p w:rsidR="00453814" w:rsidRPr="00453814" w:rsidRDefault="00453814" w:rsidP="00453814">
      <w:pPr>
        <w:autoSpaceDE w:val="0"/>
        <w:autoSpaceDN w:val="0"/>
        <w:adjustRightInd w:val="0"/>
        <w:ind w:firstLine="284"/>
        <w:jc w:val="both"/>
        <w:rPr>
          <w:rFonts w:ascii="Arial" w:hAnsi="Arial" w:cs="Arial"/>
          <w:sz w:val="16"/>
          <w:szCs w:val="16"/>
          <w:lang w:eastAsia="en-US"/>
        </w:rPr>
      </w:pPr>
      <w:r w:rsidRPr="00453814">
        <w:rPr>
          <w:rFonts w:ascii="Arial" w:hAnsi="Arial" w:cs="Arial"/>
          <w:sz w:val="16"/>
          <w:szCs w:val="16"/>
          <w:lang w:eastAsia="en-US"/>
        </w:rPr>
        <w:t>об отклонении представлений.</w:t>
      </w:r>
    </w:p>
    <w:p w:rsidR="00453814" w:rsidRPr="00453814" w:rsidRDefault="00453814" w:rsidP="00453814">
      <w:pPr>
        <w:autoSpaceDE w:val="0"/>
        <w:autoSpaceDN w:val="0"/>
        <w:adjustRightInd w:val="0"/>
        <w:ind w:firstLine="284"/>
        <w:jc w:val="both"/>
        <w:rPr>
          <w:rFonts w:ascii="Arial" w:hAnsi="Arial" w:cs="Arial"/>
          <w:sz w:val="16"/>
          <w:szCs w:val="16"/>
          <w:lang w:eastAsia="en-US"/>
        </w:rPr>
      </w:pPr>
      <w:r w:rsidRPr="00453814">
        <w:rPr>
          <w:rFonts w:ascii="Arial" w:hAnsi="Arial" w:cs="Arial"/>
          <w:sz w:val="16"/>
          <w:szCs w:val="16"/>
          <w:lang w:eastAsia="en-US"/>
        </w:rPr>
        <w:t>3.3. Приглашать и заслушивать на своих заседаниях представителей учреждений и организаций, иных должностных лиц по вопросам награждения претендентов по ходатайствам о награждении, согласно поступившим в Комиссию представлениям и материалам о награждении.</w:t>
      </w:r>
    </w:p>
    <w:p w:rsidR="00453814" w:rsidRPr="00453814" w:rsidRDefault="00453814" w:rsidP="00453814">
      <w:pPr>
        <w:autoSpaceDE w:val="0"/>
        <w:autoSpaceDN w:val="0"/>
        <w:adjustRightInd w:val="0"/>
        <w:ind w:firstLine="284"/>
        <w:jc w:val="both"/>
        <w:rPr>
          <w:rFonts w:ascii="Arial" w:hAnsi="Arial" w:cs="Arial"/>
          <w:sz w:val="16"/>
          <w:szCs w:val="16"/>
          <w:lang w:eastAsia="en-US"/>
        </w:rPr>
      </w:pPr>
    </w:p>
    <w:p w:rsidR="00453814" w:rsidRPr="00453814" w:rsidRDefault="00453814" w:rsidP="00453814">
      <w:pPr>
        <w:autoSpaceDE w:val="0"/>
        <w:autoSpaceDN w:val="0"/>
        <w:adjustRightInd w:val="0"/>
        <w:ind w:firstLine="284"/>
        <w:jc w:val="center"/>
        <w:rPr>
          <w:rFonts w:ascii="Arial" w:hAnsi="Arial" w:cs="Arial"/>
          <w:b/>
          <w:sz w:val="16"/>
          <w:szCs w:val="16"/>
          <w:lang w:eastAsia="en-US"/>
        </w:rPr>
      </w:pPr>
      <w:r w:rsidRPr="00453814">
        <w:rPr>
          <w:rFonts w:ascii="Arial" w:hAnsi="Arial" w:cs="Arial"/>
          <w:b/>
          <w:sz w:val="16"/>
          <w:szCs w:val="16"/>
          <w:lang w:eastAsia="en-US"/>
        </w:rPr>
        <w:t>4. Деятельность Комиссии</w:t>
      </w:r>
    </w:p>
    <w:p w:rsidR="00453814" w:rsidRPr="00453814" w:rsidRDefault="00453814" w:rsidP="00453814">
      <w:pPr>
        <w:autoSpaceDE w:val="0"/>
        <w:autoSpaceDN w:val="0"/>
        <w:adjustRightInd w:val="0"/>
        <w:ind w:firstLine="284"/>
        <w:jc w:val="both"/>
        <w:rPr>
          <w:rFonts w:ascii="Arial" w:hAnsi="Arial" w:cs="Arial"/>
          <w:sz w:val="16"/>
          <w:szCs w:val="16"/>
          <w:lang w:eastAsia="en-US"/>
        </w:rPr>
      </w:pPr>
      <w:r w:rsidRPr="00453814">
        <w:rPr>
          <w:rFonts w:ascii="Arial" w:hAnsi="Arial" w:cs="Arial"/>
          <w:sz w:val="16"/>
          <w:szCs w:val="16"/>
          <w:lang w:eastAsia="en-US"/>
        </w:rPr>
        <w:t>4.1. Заседания Комиссии проводит председатель Комиссии, а в его отсутствие − заместитель председателя Комиссии. В период временного отсутствия председателя и заместителя председателя Комиссии заседание Комиссии проводит иное уполномоченное председателем Комиссии лицо из состава Комиссии.</w:t>
      </w:r>
    </w:p>
    <w:p w:rsidR="00453814" w:rsidRPr="00453814" w:rsidRDefault="00453814" w:rsidP="00453814">
      <w:pPr>
        <w:autoSpaceDE w:val="0"/>
        <w:autoSpaceDN w:val="0"/>
        <w:adjustRightInd w:val="0"/>
        <w:ind w:firstLine="284"/>
        <w:jc w:val="both"/>
        <w:rPr>
          <w:rFonts w:ascii="Arial" w:hAnsi="Arial" w:cs="Arial"/>
          <w:sz w:val="16"/>
          <w:szCs w:val="16"/>
          <w:lang w:eastAsia="en-US"/>
        </w:rPr>
      </w:pPr>
      <w:r w:rsidRPr="00453814">
        <w:rPr>
          <w:rFonts w:ascii="Arial" w:hAnsi="Arial" w:cs="Arial"/>
          <w:sz w:val="16"/>
          <w:szCs w:val="16"/>
          <w:lang w:eastAsia="en-US"/>
        </w:rPr>
        <w:t>4.2. Председатель комиссии:</w:t>
      </w:r>
    </w:p>
    <w:p w:rsidR="00453814" w:rsidRPr="00453814" w:rsidRDefault="00453814" w:rsidP="00453814">
      <w:pPr>
        <w:autoSpaceDE w:val="0"/>
        <w:autoSpaceDN w:val="0"/>
        <w:adjustRightInd w:val="0"/>
        <w:ind w:firstLine="284"/>
        <w:jc w:val="both"/>
        <w:rPr>
          <w:rFonts w:ascii="Arial" w:hAnsi="Arial" w:cs="Arial"/>
          <w:sz w:val="16"/>
          <w:szCs w:val="16"/>
          <w:lang w:eastAsia="en-US"/>
        </w:rPr>
      </w:pPr>
      <w:r w:rsidRPr="00453814">
        <w:rPr>
          <w:rFonts w:ascii="Arial" w:hAnsi="Arial" w:cs="Arial"/>
          <w:sz w:val="16"/>
          <w:szCs w:val="16"/>
          <w:lang w:eastAsia="en-US"/>
        </w:rPr>
        <w:t>утверждает повестку дня заседания комиссии;</w:t>
      </w:r>
    </w:p>
    <w:p w:rsidR="00453814" w:rsidRPr="00453814" w:rsidRDefault="00453814" w:rsidP="00453814">
      <w:pPr>
        <w:autoSpaceDE w:val="0"/>
        <w:autoSpaceDN w:val="0"/>
        <w:adjustRightInd w:val="0"/>
        <w:ind w:firstLine="284"/>
        <w:jc w:val="both"/>
        <w:rPr>
          <w:rFonts w:ascii="Arial" w:hAnsi="Arial" w:cs="Arial"/>
          <w:sz w:val="16"/>
          <w:szCs w:val="16"/>
          <w:lang w:eastAsia="en-US"/>
        </w:rPr>
      </w:pPr>
      <w:r w:rsidRPr="00453814">
        <w:rPr>
          <w:rFonts w:ascii="Arial" w:hAnsi="Arial" w:cs="Arial"/>
          <w:sz w:val="16"/>
          <w:szCs w:val="16"/>
          <w:lang w:eastAsia="en-US"/>
        </w:rPr>
        <w:t>ведет заседание комиссии.</w:t>
      </w:r>
    </w:p>
    <w:p w:rsidR="00453814" w:rsidRPr="00453814" w:rsidRDefault="00453814" w:rsidP="00453814">
      <w:pPr>
        <w:autoSpaceDE w:val="0"/>
        <w:autoSpaceDN w:val="0"/>
        <w:adjustRightInd w:val="0"/>
        <w:ind w:firstLine="284"/>
        <w:jc w:val="both"/>
        <w:rPr>
          <w:rFonts w:ascii="Arial" w:hAnsi="Arial" w:cs="Arial"/>
          <w:sz w:val="16"/>
          <w:szCs w:val="16"/>
          <w:lang w:eastAsia="en-US"/>
        </w:rPr>
      </w:pPr>
      <w:r w:rsidRPr="00453814">
        <w:rPr>
          <w:rFonts w:ascii="Arial" w:hAnsi="Arial" w:cs="Arial"/>
          <w:sz w:val="16"/>
          <w:szCs w:val="16"/>
          <w:lang w:eastAsia="en-US"/>
        </w:rPr>
        <w:t>4.3.Заседание Комиссии проводится ежегодно в сентябре.</w:t>
      </w:r>
    </w:p>
    <w:p w:rsidR="00453814" w:rsidRPr="00453814" w:rsidRDefault="00453814" w:rsidP="00453814">
      <w:pPr>
        <w:autoSpaceDE w:val="0"/>
        <w:autoSpaceDN w:val="0"/>
        <w:adjustRightInd w:val="0"/>
        <w:ind w:firstLine="284"/>
        <w:jc w:val="both"/>
        <w:rPr>
          <w:rFonts w:ascii="Arial" w:hAnsi="Arial" w:cs="Arial"/>
          <w:sz w:val="16"/>
          <w:szCs w:val="16"/>
          <w:lang w:eastAsia="en-US"/>
        </w:rPr>
      </w:pPr>
      <w:r w:rsidRPr="00453814">
        <w:rPr>
          <w:rFonts w:ascii="Arial" w:hAnsi="Arial" w:cs="Arial"/>
          <w:sz w:val="16"/>
          <w:szCs w:val="16"/>
          <w:lang w:eastAsia="en-US"/>
        </w:rPr>
        <w:t>Материалы на награждение (представление и наградной лист) представляются в Комиссию в течение года до заседания Комиссии.</w:t>
      </w:r>
    </w:p>
    <w:p w:rsidR="00453814" w:rsidRPr="00453814" w:rsidRDefault="00453814" w:rsidP="00453814">
      <w:pPr>
        <w:autoSpaceDE w:val="0"/>
        <w:autoSpaceDN w:val="0"/>
        <w:adjustRightInd w:val="0"/>
        <w:ind w:firstLine="284"/>
        <w:jc w:val="both"/>
        <w:rPr>
          <w:rFonts w:ascii="Arial" w:hAnsi="Arial" w:cs="Arial"/>
          <w:sz w:val="16"/>
          <w:szCs w:val="16"/>
          <w:lang w:eastAsia="en-US"/>
        </w:rPr>
      </w:pPr>
      <w:r w:rsidRPr="00453814">
        <w:rPr>
          <w:rFonts w:ascii="Arial" w:hAnsi="Arial" w:cs="Arial"/>
          <w:sz w:val="16"/>
          <w:szCs w:val="16"/>
          <w:lang w:eastAsia="en-US"/>
        </w:rPr>
        <w:t>4.4. Заседание Комиссии считается правомочным, если на нем присутствует не менее половины от общего числа членов Комиссии.</w:t>
      </w:r>
    </w:p>
    <w:p w:rsidR="00453814" w:rsidRPr="00453814" w:rsidRDefault="00453814" w:rsidP="00453814">
      <w:pPr>
        <w:autoSpaceDE w:val="0"/>
        <w:autoSpaceDN w:val="0"/>
        <w:adjustRightInd w:val="0"/>
        <w:ind w:firstLine="284"/>
        <w:jc w:val="both"/>
        <w:rPr>
          <w:rFonts w:ascii="Arial" w:hAnsi="Arial" w:cs="Arial"/>
          <w:sz w:val="16"/>
          <w:szCs w:val="16"/>
          <w:lang w:eastAsia="en-US"/>
        </w:rPr>
      </w:pPr>
      <w:r w:rsidRPr="00453814">
        <w:rPr>
          <w:rFonts w:ascii="Arial" w:hAnsi="Arial" w:cs="Arial"/>
          <w:sz w:val="16"/>
          <w:szCs w:val="16"/>
          <w:lang w:eastAsia="en-US"/>
        </w:rPr>
        <w:t>4.5. Решения комиссии принимаются открытым голосованием, большинством голосов от присутствующих на заседании членов Комиссии. При равенстве голосов членов Комиссии голос председательствующего является решающим.</w:t>
      </w:r>
    </w:p>
    <w:p w:rsidR="00453814" w:rsidRPr="00453814" w:rsidRDefault="00453814" w:rsidP="00453814">
      <w:pPr>
        <w:autoSpaceDE w:val="0"/>
        <w:autoSpaceDN w:val="0"/>
        <w:adjustRightInd w:val="0"/>
        <w:ind w:firstLine="284"/>
        <w:jc w:val="both"/>
        <w:rPr>
          <w:rFonts w:ascii="Arial" w:hAnsi="Arial" w:cs="Arial"/>
          <w:sz w:val="16"/>
          <w:szCs w:val="16"/>
          <w:lang w:eastAsia="en-US"/>
        </w:rPr>
      </w:pPr>
      <w:r w:rsidRPr="00453814">
        <w:rPr>
          <w:rFonts w:ascii="Arial" w:hAnsi="Arial" w:cs="Arial"/>
          <w:sz w:val="16"/>
          <w:szCs w:val="16"/>
          <w:lang w:eastAsia="en-US"/>
        </w:rPr>
        <w:t>4.6. Решения комиссии оформляются протоколом, который подписывает председательствующий на заседании Комиссии. Протокол комиссии направляется в Думу Валдайского муниципального округа.</w:t>
      </w:r>
    </w:p>
    <w:p w:rsidR="00453814" w:rsidRPr="00453814" w:rsidRDefault="00453814" w:rsidP="00453814">
      <w:pPr>
        <w:autoSpaceDE w:val="0"/>
        <w:autoSpaceDN w:val="0"/>
        <w:adjustRightInd w:val="0"/>
        <w:ind w:firstLine="284"/>
        <w:jc w:val="both"/>
        <w:rPr>
          <w:rFonts w:ascii="Arial" w:hAnsi="Arial" w:cs="Arial"/>
          <w:sz w:val="16"/>
          <w:szCs w:val="16"/>
          <w:lang w:eastAsia="en-US"/>
        </w:rPr>
      </w:pPr>
      <w:r w:rsidRPr="00453814">
        <w:rPr>
          <w:rFonts w:ascii="Arial" w:hAnsi="Arial" w:cs="Arial"/>
          <w:sz w:val="16"/>
          <w:szCs w:val="16"/>
          <w:lang w:eastAsia="en-US"/>
        </w:rPr>
        <w:t xml:space="preserve">4.7. Организационное обеспечение деятельности Комиссии (подготовка материалов и документов для рассмотрения на заседании комиссии, ведение протоколов заседаний комиссии, оформление решений комиссии) осуществляется комитетом по организационным и общим вопросам Администрации Валдайского муниципального района. </w:t>
      </w:r>
    </w:p>
    <w:p w:rsidR="00453814" w:rsidRPr="00453814" w:rsidRDefault="00453814" w:rsidP="00453814">
      <w:pPr>
        <w:autoSpaceDE w:val="0"/>
        <w:autoSpaceDN w:val="0"/>
        <w:adjustRightInd w:val="0"/>
        <w:spacing w:line="240" w:lineRule="exact"/>
        <w:jc w:val="center"/>
        <w:rPr>
          <w:rFonts w:ascii="Arial" w:hAnsi="Arial" w:cs="Arial"/>
          <w:b/>
          <w:sz w:val="16"/>
          <w:szCs w:val="16"/>
          <w:lang w:eastAsia="en-US"/>
        </w:rPr>
      </w:pPr>
      <w:r w:rsidRPr="00453814">
        <w:rPr>
          <w:rFonts w:ascii="Arial" w:hAnsi="Arial" w:cs="Arial"/>
          <w:b/>
          <w:sz w:val="16"/>
          <w:szCs w:val="16"/>
          <w:lang w:eastAsia="en-US"/>
        </w:rPr>
        <w:t>__СОСТАВ</w:t>
      </w:r>
    </w:p>
    <w:p w:rsidR="00453814" w:rsidRPr="00453814" w:rsidRDefault="00453814" w:rsidP="00453814">
      <w:pPr>
        <w:autoSpaceDE w:val="0"/>
        <w:autoSpaceDN w:val="0"/>
        <w:adjustRightInd w:val="0"/>
        <w:spacing w:line="240" w:lineRule="exact"/>
        <w:jc w:val="center"/>
        <w:rPr>
          <w:rFonts w:ascii="Arial" w:hAnsi="Arial" w:cs="Arial"/>
          <w:b/>
          <w:sz w:val="16"/>
          <w:szCs w:val="16"/>
        </w:rPr>
      </w:pPr>
      <w:r w:rsidRPr="00453814">
        <w:rPr>
          <w:rFonts w:ascii="Arial" w:hAnsi="Arial" w:cs="Arial"/>
          <w:b/>
          <w:sz w:val="16"/>
          <w:szCs w:val="16"/>
        </w:rPr>
        <w:t xml:space="preserve">комиссии Думы Валдайского муниципального округа </w:t>
      </w:r>
    </w:p>
    <w:p w:rsidR="00453814" w:rsidRPr="00453814" w:rsidRDefault="00453814" w:rsidP="00453814">
      <w:pPr>
        <w:autoSpaceDE w:val="0"/>
        <w:autoSpaceDN w:val="0"/>
        <w:adjustRightInd w:val="0"/>
        <w:spacing w:line="240" w:lineRule="exact"/>
        <w:jc w:val="center"/>
        <w:rPr>
          <w:rFonts w:ascii="Arial" w:hAnsi="Arial" w:cs="Arial"/>
          <w:b/>
          <w:sz w:val="16"/>
          <w:szCs w:val="16"/>
        </w:rPr>
      </w:pPr>
      <w:r w:rsidRPr="00453814">
        <w:rPr>
          <w:rFonts w:ascii="Arial" w:hAnsi="Arial" w:cs="Arial"/>
          <w:b/>
          <w:sz w:val="16"/>
          <w:szCs w:val="16"/>
        </w:rPr>
        <w:t>по наградам Новгородской областной Думы</w:t>
      </w:r>
    </w:p>
    <w:tbl>
      <w:tblPr>
        <w:tblW w:w="5000" w:type="pct"/>
        <w:tblLook w:val="04A0" w:firstRow="1" w:lastRow="0" w:firstColumn="1" w:lastColumn="0" w:noHBand="0" w:noVBand="1"/>
      </w:tblPr>
      <w:tblGrid>
        <w:gridCol w:w="2972"/>
        <w:gridCol w:w="684"/>
        <w:gridCol w:w="1525"/>
        <w:gridCol w:w="4075"/>
        <w:gridCol w:w="2300"/>
      </w:tblGrid>
      <w:tr w:rsidR="00453814" w:rsidRPr="00453814" w:rsidTr="00453814">
        <w:trPr>
          <w:gridAfter w:val="1"/>
          <w:wAfter w:w="995" w:type="pct"/>
          <w:trHeight w:val="113"/>
        </w:trPr>
        <w:tc>
          <w:tcPr>
            <w:tcW w:w="1286" w:type="pct"/>
            <w:hideMark/>
          </w:tcPr>
          <w:p w:rsidR="00453814" w:rsidRPr="00453814" w:rsidRDefault="00453814" w:rsidP="00453814">
            <w:pPr>
              <w:autoSpaceDE w:val="0"/>
              <w:autoSpaceDN w:val="0"/>
              <w:adjustRightInd w:val="0"/>
              <w:spacing w:line="240" w:lineRule="exact"/>
              <w:jc w:val="both"/>
              <w:rPr>
                <w:rFonts w:ascii="Arial" w:hAnsi="Arial" w:cs="Arial"/>
                <w:bCs/>
                <w:sz w:val="16"/>
                <w:szCs w:val="16"/>
                <w:lang w:eastAsia="en-US"/>
              </w:rPr>
            </w:pPr>
            <w:r w:rsidRPr="00453814">
              <w:rPr>
                <w:rFonts w:ascii="Arial" w:hAnsi="Arial" w:cs="Arial"/>
                <w:bCs/>
                <w:sz w:val="16"/>
                <w:szCs w:val="16"/>
                <w:lang w:eastAsia="en-US"/>
              </w:rPr>
              <w:t xml:space="preserve">Самаркин А.Ф.                            </w:t>
            </w:r>
          </w:p>
        </w:tc>
        <w:tc>
          <w:tcPr>
            <w:tcW w:w="2719" w:type="pct"/>
            <w:gridSpan w:val="3"/>
            <w:hideMark/>
          </w:tcPr>
          <w:p w:rsidR="00453814" w:rsidRPr="00453814" w:rsidRDefault="00453814" w:rsidP="00453814">
            <w:pPr>
              <w:autoSpaceDE w:val="0"/>
              <w:autoSpaceDN w:val="0"/>
              <w:adjustRightInd w:val="0"/>
              <w:spacing w:line="240" w:lineRule="exact"/>
              <w:jc w:val="both"/>
              <w:rPr>
                <w:rFonts w:ascii="Arial" w:hAnsi="Arial" w:cs="Arial"/>
                <w:bCs/>
                <w:sz w:val="16"/>
                <w:szCs w:val="16"/>
                <w:lang w:eastAsia="en-US"/>
              </w:rPr>
            </w:pPr>
            <w:r w:rsidRPr="00453814">
              <w:rPr>
                <w:rFonts w:ascii="Arial" w:hAnsi="Arial" w:cs="Arial"/>
                <w:bCs/>
                <w:sz w:val="16"/>
                <w:szCs w:val="16"/>
                <w:lang w:eastAsia="en-US"/>
              </w:rPr>
              <w:t xml:space="preserve">председатель Думы Валдайского муниципального округа, председатель </w:t>
            </w:r>
            <w:r>
              <w:rPr>
                <w:rFonts w:ascii="Arial" w:hAnsi="Arial" w:cs="Arial"/>
                <w:bCs/>
                <w:sz w:val="16"/>
                <w:szCs w:val="16"/>
                <w:lang w:eastAsia="en-US"/>
              </w:rPr>
              <w:t>к</w:t>
            </w:r>
            <w:r w:rsidRPr="00453814">
              <w:rPr>
                <w:rFonts w:ascii="Arial" w:hAnsi="Arial" w:cs="Arial"/>
                <w:bCs/>
                <w:sz w:val="16"/>
                <w:szCs w:val="16"/>
                <w:lang w:eastAsia="en-US"/>
              </w:rPr>
              <w:t>омиссии;</w:t>
            </w:r>
          </w:p>
        </w:tc>
      </w:tr>
      <w:tr w:rsidR="00453814" w:rsidRPr="00453814" w:rsidTr="00453814">
        <w:trPr>
          <w:trHeight w:val="113"/>
        </w:trPr>
        <w:tc>
          <w:tcPr>
            <w:tcW w:w="1582" w:type="pct"/>
            <w:gridSpan w:val="2"/>
            <w:hideMark/>
          </w:tcPr>
          <w:p w:rsidR="00453814" w:rsidRPr="00453814" w:rsidRDefault="00453814" w:rsidP="00453814">
            <w:pPr>
              <w:autoSpaceDE w:val="0"/>
              <w:autoSpaceDN w:val="0"/>
              <w:adjustRightInd w:val="0"/>
              <w:spacing w:line="240" w:lineRule="exact"/>
              <w:jc w:val="both"/>
              <w:rPr>
                <w:rFonts w:ascii="Arial" w:hAnsi="Arial" w:cs="Arial"/>
                <w:bCs/>
                <w:sz w:val="16"/>
                <w:szCs w:val="16"/>
                <w:lang w:eastAsia="en-US"/>
              </w:rPr>
            </w:pPr>
            <w:r w:rsidRPr="00453814">
              <w:rPr>
                <w:rFonts w:ascii="Arial" w:hAnsi="Arial" w:cs="Arial"/>
                <w:bCs/>
                <w:sz w:val="16"/>
                <w:szCs w:val="16"/>
                <w:lang w:eastAsia="en-US"/>
              </w:rPr>
              <w:t>Сосунов А.А.</w:t>
            </w:r>
          </w:p>
        </w:tc>
        <w:tc>
          <w:tcPr>
            <w:tcW w:w="660" w:type="pct"/>
            <w:hideMark/>
          </w:tcPr>
          <w:p w:rsidR="00453814" w:rsidRPr="00453814" w:rsidRDefault="00453814" w:rsidP="00453814">
            <w:pPr>
              <w:autoSpaceDE w:val="0"/>
              <w:autoSpaceDN w:val="0"/>
              <w:adjustRightInd w:val="0"/>
              <w:spacing w:line="240" w:lineRule="exact"/>
              <w:jc w:val="both"/>
              <w:rPr>
                <w:rFonts w:ascii="Arial" w:hAnsi="Arial" w:cs="Arial"/>
                <w:bCs/>
                <w:sz w:val="16"/>
                <w:szCs w:val="16"/>
                <w:lang w:eastAsia="en-US"/>
              </w:rPr>
            </w:pPr>
            <w:r w:rsidRPr="00453814">
              <w:rPr>
                <w:rFonts w:ascii="Arial" w:hAnsi="Arial" w:cs="Arial"/>
                <w:bCs/>
                <w:sz w:val="16"/>
                <w:szCs w:val="16"/>
                <w:lang w:eastAsia="en-US"/>
              </w:rPr>
              <w:t>-</w:t>
            </w:r>
          </w:p>
        </w:tc>
        <w:tc>
          <w:tcPr>
            <w:tcW w:w="2758" w:type="pct"/>
            <w:gridSpan w:val="2"/>
            <w:hideMark/>
          </w:tcPr>
          <w:p w:rsidR="00453814" w:rsidRPr="00453814" w:rsidRDefault="00453814" w:rsidP="00453814">
            <w:pPr>
              <w:autoSpaceDE w:val="0"/>
              <w:autoSpaceDN w:val="0"/>
              <w:adjustRightInd w:val="0"/>
              <w:spacing w:line="240" w:lineRule="exact"/>
              <w:jc w:val="both"/>
              <w:rPr>
                <w:rFonts w:ascii="Arial" w:hAnsi="Arial" w:cs="Arial"/>
                <w:bCs/>
                <w:sz w:val="16"/>
                <w:szCs w:val="16"/>
                <w:lang w:eastAsia="en-US"/>
              </w:rPr>
            </w:pPr>
            <w:r w:rsidRPr="00453814">
              <w:rPr>
                <w:rFonts w:ascii="Arial" w:hAnsi="Arial" w:cs="Arial"/>
                <w:bCs/>
                <w:sz w:val="16"/>
                <w:szCs w:val="16"/>
                <w:lang w:eastAsia="en-US"/>
              </w:rPr>
              <w:t>депутат Думы Валдайского муниципального округа, заместитель председателя комиссии.</w:t>
            </w:r>
          </w:p>
        </w:tc>
      </w:tr>
      <w:tr w:rsidR="00453814" w:rsidRPr="00453814" w:rsidTr="00453814">
        <w:tc>
          <w:tcPr>
            <w:tcW w:w="5000" w:type="pct"/>
            <w:gridSpan w:val="5"/>
            <w:hideMark/>
          </w:tcPr>
          <w:p w:rsidR="00453814" w:rsidRPr="00453814" w:rsidRDefault="00453814" w:rsidP="00453814">
            <w:pPr>
              <w:autoSpaceDE w:val="0"/>
              <w:autoSpaceDN w:val="0"/>
              <w:adjustRightInd w:val="0"/>
              <w:spacing w:line="240" w:lineRule="exact"/>
              <w:jc w:val="both"/>
              <w:rPr>
                <w:rFonts w:ascii="Arial" w:hAnsi="Arial" w:cs="Arial"/>
                <w:bCs/>
                <w:sz w:val="16"/>
                <w:szCs w:val="16"/>
                <w:lang w:eastAsia="en-US"/>
              </w:rPr>
            </w:pPr>
            <w:r w:rsidRPr="00453814">
              <w:rPr>
                <w:rFonts w:ascii="Arial" w:hAnsi="Arial" w:cs="Arial"/>
                <w:bCs/>
                <w:sz w:val="16"/>
                <w:szCs w:val="16"/>
                <w:lang w:eastAsia="en-US"/>
              </w:rPr>
              <w:t>Члены Комиссии:</w:t>
            </w:r>
          </w:p>
        </w:tc>
      </w:tr>
      <w:tr w:rsidR="00453814" w:rsidRPr="00453814" w:rsidTr="00453814">
        <w:tc>
          <w:tcPr>
            <w:tcW w:w="1582" w:type="pct"/>
            <w:gridSpan w:val="2"/>
          </w:tcPr>
          <w:p w:rsidR="00453814" w:rsidRPr="00453814" w:rsidRDefault="00453814" w:rsidP="00453814">
            <w:pPr>
              <w:autoSpaceDE w:val="0"/>
              <w:autoSpaceDN w:val="0"/>
              <w:adjustRightInd w:val="0"/>
              <w:spacing w:before="240" w:line="240" w:lineRule="exact"/>
              <w:rPr>
                <w:rFonts w:ascii="Arial" w:hAnsi="Arial" w:cs="Arial"/>
                <w:bCs/>
                <w:sz w:val="16"/>
                <w:szCs w:val="16"/>
                <w:lang w:eastAsia="en-US"/>
              </w:rPr>
            </w:pPr>
            <w:r w:rsidRPr="00453814">
              <w:rPr>
                <w:rFonts w:ascii="Arial" w:hAnsi="Arial" w:cs="Arial"/>
                <w:bCs/>
                <w:sz w:val="16"/>
                <w:szCs w:val="16"/>
                <w:lang w:eastAsia="en-US"/>
              </w:rPr>
              <w:t>Литвиненко В.П.</w:t>
            </w:r>
          </w:p>
        </w:tc>
        <w:tc>
          <w:tcPr>
            <w:tcW w:w="660" w:type="pct"/>
          </w:tcPr>
          <w:p w:rsidR="00453814" w:rsidRPr="00453814" w:rsidRDefault="00453814" w:rsidP="00453814">
            <w:pPr>
              <w:autoSpaceDE w:val="0"/>
              <w:autoSpaceDN w:val="0"/>
              <w:adjustRightInd w:val="0"/>
              <w:spacing w:before="240" w:line="240" w:lineRule="exact"/>
              <w:rPr>
                <w:rFonts w:ascii="Arial" w:hAnsi="Arial" w:cs="Arial"/>
                <w:bCs/>
                <w:sz w:val="16"/>
                <w:szCs w:val="16"/>
                <w:lang w:eastAsia="en-US"/>
              </w:rPr>
            </w:pPr>
            <w:r w:rsidRPr="00453814">
              <w:rPr>
                <w:rFonts w:ascii="Arial" w:hAnsi="Arial" w:cs="Arial"/>
                <w:bCs/>
                <w:sz w:val="16"/>
                <w:szCs w:val="16"/>
                <w:lang w:eastAsia="en-US"/>
              </w:rPr>
              <w:t>-</w:t>
            </w:r>
          </w:p>
        </w:tc>
        <w:tc>
          <w:tcPr>
            <w:tcW w:w="2758" w:type="pct"/>
            <w:gridSpan w:val="2"/>
          </w:tcPr>
          <w:p w:rsidR="00453814" w:rsidRPr="00453814" w:rsidRDefault="00453814" w:rsidP="00453814">
            <w:pPr>
              <w:autoSpaceDE w:val="0"/>
              <w:autoSpaceDN w:val="0"/>
              <w:adjustRightInd w:val="0"/>
              <w:spacing w:before="240" w:line="240" w:lineRule="exact"/>
              <w:jc w:val="both"/>
              <w:rPr>
                <w:rFonts w:ascii="Arial" w:hAnsi="Arial" w:cs="Arial"/>
                <w:bCs/>
                <w:sz w:val="16"/>
                <w:szCs w:val="16"/>
                <w:lang w:eastAsia="en-US"/>
              </w:rPr>
            </w:pPr>
            <w:r w:rsidRPr="00453814">
              <w:rPr>
                <w:rFonts w:ascii="Arial" w:hAnsi="Arial" w:cs="Arial"/>
                <w:sz w:val="16"/>
                <w:szCs w:val="16"/>
                <w:lang w:eastAsia="en-US"/>
              </w:rPr>
              <w:t>депутат Думы Валдайского муниципального округа;</w:t>
            </w:r>
          </w:p>
        </w:tc>
      </w:tr>
      <w:tr w:rsidR="00453814" w:rsidRPr="00453814" w:rsidTr="00453814">
        <w:tc>
          <w:tcPr>
            <w:tcW w:w="1582" w:type="pct"/>
            <w:gridSpan w:val="2"/>
          </w:tcPr>
          <w:p w:rsidR="00453814" w:rsidRPr="00453814" w:rsidRDefault="00453814" w:rsidP="00453814">
            <w:pPr>
              <w:autoSpaceDE w:val="0"/>
              <w:autoSpaceDN w:val="0"/>
              <w:adjustRightInd w:val="0"/>
              <w:spacing w:before="240" w:line="240" w:lineRule="exact"/>
              <w:rPr>
                <w:rFonts w:ascii="Arial" w:hAnsi="Arial" w:cs="Arial"/>
                <w:bCs/>
                <w:sz w:val="16"/>
                <w:szCs w:val="16"/>
                <w:lang w:eastAsia="en-US"/>
              </w:rPr>
            </w:pPr>
            <w:r w:rsidRPr="00453814">
              <w:rPr>
                <w:rFonts w:ascii="Arial" w:hAnsi="Arial" w:cs="Arial"/>
                <w:bCs/>
                <w:sz w:val="16"/>
                <w:szCs w:val="16"/>
                <w:lang w:eastAsia="en-US"/>
              </w:rPr>
              <w:t>Семенов А.В.</w:t>
            </w:r>
          </w:p>
        </w:tc>
        <w:tc>
          <w:tcPr>
            <w:tcW w:w="660" w:type="pct"/>
          </w:tcPr>
          <w:p w:rsidR="00453814" w:rsidRPr="00453814" w:rsidRDefault="00453814" w:rsidP="00453814">
            <w:pPr>
              <w:autoSpaceDE w:val="0"/>
              <w:autoSpaceDN w:val="0"/>
              <w:adjustRightInd w:val="0"/>
              <w:spacing w:before="240" w:line="240" w:lineRule="exact"/>
              <w:rPr>
                <w:rFonts w:ascii="Arial" w:hAnsi="Arial" w:cs="Arial"/>
                <w:bCs/>
                <w:sz w:val="16"/>
                <w:szCs w:val="16"/>
                <w:lang w:eastAsia="en-US"/>
              </w:rPr>
            </w:pPr>
            <w:r w:rsidRPr="00453814">
              <w:rPr>
                <w:rFonts w:ascii="Arial" w:hAnsi="Arial" w:cs="Arial"/>
                <w:bCs/>
                <w:sz w:val="16"/>
                <w:szCs w:val="16"/>
                <w:lang w:eastAsia="en-US"/>
              </w:rPr>
              <w:t>-</w:t>
            </w:r>
          </w:p>
        </w:tc>
        <w:tc>
          <w:tcPr>
            <w:tcW w:w="2758" w:type="pct"/>
            <w:gridSpan w:val="2"/>
          </w:tcPr>
          <w:p w:rsidR="00453814" w:rsidRPr="00453814" w:rsidRDefault="00453814" w:rsidP="00453814">
            <w:pPr>
              <w:autoSpaceDE w:val="0"/>
              <w:autoSpaceDN w:val="0"/>
              <w:adjustRightInd w:val="0"/>
              <w:spacing w:before="240" w:line="240" w:lineRule="exact"/>
              <w:jc w:val="both"/>
              <w:rPr>
                <w:rFonts w:ascii="Arial" w:hAnsi="Arial" w:cs="Arial"/>
                <w:bCs/>
                <w:sz w:val="16"/>
                <w:szCs w:val="16"/>
                <w:lang w:eastAsia="en-US"/>
              </w:rPr>
            </w:pPr>
            <w:r w:rsidRPr="00453814">
              <w:rPr>
                <w:rFonts w:ascii="Arial" w:hAnsi="Arial" w:cs="Arial"/>
                <w:sz w:val="16"/>
                <w:szCs w:val="16"/>
                <w:lang w:eastAsia="en-US"/>
              </w:rPr>
              <w:t>депутат Думы Валдайского муниципального округа;</w:t>
            </w:r>
          </w:p>
        </w:tc>
      </w:tr>
      <w:tr w:rsidR="00453814" w:rsidRPr="00453814" w:rsidTr="00453814">
        <w:tc>
          <w:tcPr>
            <w:tcW w:w="1582" w:type="pct"/>
            <w:gridSpan w:val="2"/>
            <w:hideMark/>
          </w:tcPr>
          <w:p w:rsidR="00453814" w:rsidRPr="00453814" w:rsidRDefault="00453814" w:rsidP="00453814">
            <w:pPr>
              <w:autoSpaceDE w:val="0"/>
              <w:autoSpaceDN w:val="0"/>
              <w:adjustRightInd w:val="0"/>
              <w:spacing w:before="240" w:line="240" w:lineRule="exact"/>
              <w:rPr>
                <w:rFonts w:ascii="Arial" w:hAnsi="Arial" w:cs="Arial"/>
                <w:bCs/>
                <w:sz w:val="16"/>
                <w:szCs w:val="16"/>
                <w:lang w:eastAsia="en-US"/>
              </w:rPr>
            </w:pPr>
            <w:r w:rsidRPr="00453814">
              <w:rPr>
                <w:rFonts w:ascii="Arial" w:hAnsi="Arial" w:cs="Arial"/>
                <w:bCs/>
                <w:sz w:val="16"/>
                <w:szCs w:val="16"/>
                <w:lang w:eastAsia="en-US"/>
              </w:rPr>
              <w:t>Шохина И.В.</w:t>
            </w:r>
          </w:p>
        </w:tc>
        <w:tc>
          <w:tcPr>
            <w:tcW w:w="660" w:type="pct"/>
            <w:hideMark/>
          </w:tcPr>
          <w:p w:rsidR="00453814" w:rsidRPr="00453814" w:rsidRDefault="00453814" w:rsidP="00453814">
            <w:pPr>
              <w:autoSpaceDE w:val="0"/>
              <w:autoSpaceDN w:val="0"/>
              <w:adjustRightInd w:val="0"/>
              <w:spacing w:before="240" w:line="240" w:lineRule="exact"/>
              <w:rPr>
                <w:rFonts w:ascii="Arial" w:hAnsi="Arial" w:cs="Arial"/>
                <w:bCs/>
                <w:sz w:val="16"/>
                <w:szCs w:val="16"/>
                <w:lang w:eastAsia="en-US"/>
              </w:rPr>
            </w:pPr>
            <w:r w:rsidRPr="00453814">
              <w:rPr>
                <w:rFonts w:ascii="Arial" w:hAnsi="Arial" w:cs="Arial"/>
                <w:bCs/>
                <w:sz w:val="16"/>
                <w:szCs w:val="16"/>
                <w:lang w:eastAsia="en-US"/>
              </w:rPr>
              <w:t>-</w:t>
            </w:r>
          </w:p>
        </w:tc>
        <w:tc>
          <w:tcPr>
            <w:tcW w:w="2758" w:type="pct"/>
            <w:gridSpan w:val="2"/>
            <w:hideMark/>
          </w:tcPr>
          <w:p w:rsidR="00453814" w:rsidRPr="00453814" w:rsidRDefault="00453814" w:rsidP="00453814">
            <w:pPr>
              <w:autoSpaceDE w:val="0"/>
              <w:autoSpaceDN w:val="0"/>
              <w:adjustRightInd w:val="0"/>
              <w:spacing w:before="240" w:line="240" w:lineRule="exact"/>
              <w:jc w:val="both"/>
              <w:rPr>
                <w:rFonts w:ascii="Arial" w:hAnsi="Arial" w:cs="Arial"/>
                <w:bCs/>
                <w:sz w:val="16"/>
                <w:szCs w:val="16"/>
                <w:lang w:eastAsia="en-US"/>
              </w:rPr>
            </w:pPr>
            <w:r w:rsidRPr="00453814">
              <w:rPr>
                <w:rFonts w:ascii="Arial" w:hAnsi="Arial" w:cs="Arial"/>
                <w:sz w:val="16"/>
                <w:szCs w:val="16"/>
                <w:lang w:eastAsia="en-US"/>
              </w:rPr>
              <w:t>депутат Думы Валдайского муниципального округа</w:t>
            </w:r>
            <w:r w:rsidRPr="00453814">
              <w:rPr>
                <w:rFonts w:ascii="Arial" w:hAnsi="Arial" w:cs="Arial"/>
                <w:bCs/>
                <w:sz w:val="16"/>
                <w:szCs w:val="16"/>
                <w:lang w:eastAsia="en-US"/>
              </w:rPr>
              <w:t>;</w:t>
            </w:r>
          </w:p>
        </w:tc>
      </w:tr>
      <w:tr w:rsidR="00453814" w:rsidRPr="00453814" w:rsidTr="00453814">
        <w:tc>
          <w:tcPr>
            <w:tcW w:w="1582" w:type="pct"/>
            <w:gridSpan w:val="2"/>
            <w:hideMark/>
          </w:tcPr>
          <w:p w:rsidR="00453814" w:rsidRPr="00453814" w:rsidRDefault="00453814" w:rsidP="00453814">
            <w:pPr>
              <w:autoSpaceDE w:val="0"/>
              <w:autoSpaceDN w:val="0"/>
              <w:adjustRightInd w:val="0"/>
              <w:spacing w:before="240" w:line="240" w:lineRule="exact"/>
              <w:rPr>
                <w:rFonts w:ascii="Arial" w:hAnsi="Arial" w:cs="Arial"/>
                <w:bCs/>
                <w:sz w:val="16"/>
                <w:szCs w:val="16"/>
                <w:lang w:eastAsia="en-US"/>
              </w:rPr>
            </w:pPr>
            <w:r w:rsidRPr="00453814">
              <w:rPr>
                <w:rFonts w:ascii="Arial" w:hAnsi="Arial" w:cs="Arial"/>
                <w:bCs/>
                <w:sz w:val="16"/>
                <w:szCs w:val="16"/>
                <w:lang w:eastAsia="en-US"/>
              </w:rPr>
              <w:t>Кошевая О.Л.</w:t>
            </w:r>
          </w:p>
        </w:tc>
        <w:tc>
          <w:tcPr>
            <w:tcW w:w="660" w:type="pct"/>
            <w:hideMark/>
          </w:tcPr>
          <w:p w:rsidR="00453814" w:rsidRPr="00453814" w:rsidRDefault="00453814" w:rsidP="00453814">
            <w:pPr>
              <w:autoSpaceDE w:val="0"/>
              <w:autoSpaceDN w:val="0"/>
              <w:adjustRightInd w:val="0"/>
              <w:spacing w:before="240" w:line="240" w:lineRule="exact"/>
              <w:rPr>
                <w:rFonts w:ascii="Arial" w:hAnsi="Arial" w:cs="Arial"/>
                <w:bCs/>
                <w:sz w:val="16"/>
                <w:szCs w:val="16"/>
                <w:lang w:eastAsia="en-US"/>
              </w:rPr>
            </w:pPr>
            <w:r w:rsidRPr="00453814">
              <w:rPr>
                <w:rFonts w:ascii="Arial" w:hAnsi="Arial" w:cs="Arial"/>
                <w:bCs/>
                <w:sz w:val="16"/>
                <w:szCs w:val="16"/>
                <w:lang w:eastAsia="en-US"/>
              </w:rPr>
              <w:t>-</w:t>
            </w:r>
          </w:p>
        </w:tc>
        <w:tc>
          <w:tcPr>
            <w:tcW w:w="2758" w:type="pct"/>
            <w:gridSpan w:val="2"/>
            <w:hideMark/>
          </w:tcPr>
          <w:p w:rsidR="00453814" w:rsidRPr="00453814" w:rsidRDefault="00453814" w:rsidP="00453814">
            <w:pPr>
              <w:autoSpaceDE w:val="0"/>
              <w:autoSpaceDN w:val="0"/>
              <w:adjustRightInd w:val="0"/>
              <w:spacing w:before="240" w:line="240" w:lineRule="exact"/>
              <w:jc w:val="both"/>
              <w:rPr>
                <w:rFonts w:ascii="Arial" w:hAnsi="Arial" w:cs="Arial"/>
                <w:sz w:val="16"/>
                <w:szCs w:val="16"/>
                <w:lang w:eastAsia="en-US"/>
              </w:rPr>
            </w:pPr>
            <w:r w:rsidRPr="00453814">
              <w:rPr>
                <w:rFonts w:ascii="Arial" w:hAnsi="Arial" w:cs="Arial"/>
                <w:sz w:val="16"/>
                <w:szCs w:val="16"/>
                <w:lang w:eastAsia="en-US"/>
              </w:rPr>
              <w:t>депутат Думы Валдайского муниципального округа</w:t>
            </w:r>
          </w:p>
        </w:tc>
      </w:tr>
    </w:tbl>
    <w:p w:rsidR="00453814" w:rsidRDefault="00453814" w:rsidP="0085034B">
      <w:pPr>
        <w:rPr>
          <w:rFonts w:ascii="Arial" w:hAnsi="Arial" w:cs="Arial"/>
          <w:sz w:val="16"/>
          <w:szCs w:val="16"/>
        </w:rPr>
      </w:pPr>
    </w:p>
    <w:p w:rsidR="0029330F" w:rsidRPr="0029330F" w:rsidRDefault="0029330F" w:rsidP="0029330F">
      <w:pPr>
        <w:jc w:val="center"/>
        <w:rPr>
          <w:rFonts w:ascii="Arial" w:hAnsi="Arial" w:cs="Arial"/>
          <w:b/>
          <w:sz w:val="16"/>
          <w:szCs w:val="16"/>
        </w:rPr>
      </w:pPr>
      <w:r w:rsidRPr="0029330F">
        <w:rPr>
          <w:rFonts w:ascii="Arial" w:hAnsi="Arial" w:cs="Arial"/>
          <w:b/>
          <w:sz w:val="16"/>
          <w:szCs w:val="16"/>
        </w:rPr>
        <w:t>ДУМА ВАЛДАЙСКОГО МУНИЦИПАЛЬНОГО ОКРУГА</w:t>
      </w:r>
    </w:p>
    <w:p w:rsidR="0029330F" w:rsidRPr="0029330F" w:rsidRDefault="0029330F" w:rsidP="0029330F">
      <w:pPr>
        <w:pStyle w:val="20"/>
        <w:rPr>
          <w:rFonts w:ascii="Arial" w:hAnsi="Arial" w:cs="Arial"/>
          <w:b/>
          <w:color w:val="000000"/>
          <w:sz w:val="16"/>
          <w:szCs w:val="16"/>
        </w:rPr>
      </w:pPr>
      <w:r w:rsidRPr="0029330F">
        <w:rPr>
          <w:rFonts w:ascii="Arial" w:hAnsi="Arial" w:cs="Arial"/>
          <w:color w:val="000000"/>
          <w:sz w:val="16"/>
          <w:szCs w:val="16"/>
        </w:rPr>
        <w:t>П О С Т А Н О В Л Е Н И Е</w:t>
      </w:r>
    </w:p>
    <w:p w:rsidR="0029330F" w:rsidRPr="0029330F" w:rsidRDefault="0029330F" w:rsidP="0029330F">
      <w:pPr>
        <w:jc w:val="center"/>
        <w:rPr>
          <w:rFonts w:ascii="Arial" w:hAnsi="Arial" w:cs="Arial"/>
          <w:color w:val="000000"/>
          <w:sz w:val="16"/>
          <w:szCs w:val="16"/>
        </w:rPr>
      </w:pPr>
      <w:r w:rsidRPr="0029330F">
        <w:rPr>
          <w:rFonts w:ascii="Arial" w:hAnsi="Arial" w:cs="Arial"/>
          <w:color w:val="000000"/>
          <w:sz w:val="16"/>
          <w:szCs w:val="16"/>
        </w:rPr>
        <w:t>26.09.2025 № 21-ПД</w:t>
      </w:r>
    </w:p>
    <w:p w:rsidR="0029330F" w:rsidRPr="0029330F" w:rsidRDefault="0029330F" w:rsidP="0029330F">
      <w:pPr>
        <w:pStyle w:val="ConsTitle"/>
        <w:jc w:val="center"/>
      </w:pPr>
      <w:r w:rsidRPr="0029330F">
        <w:t>Об утверждении Положения о постоянных комиссиях Думы Валдайского муниципального округа</w:t>
      </w:r>
    </w:p>
    <w:p w:rsidR="0029330F" w:rsidRPr="0029330F" w:rsidRDefault="0029330F" w:rsidP="0029330F">
      <w:pPr>
        <w:ind w:firstLine="284"/>
        <w:jc w:val="both"/>
        <w:rPr>
          <w:rFonts w:ascii="Arial" w:hAnsi="Arial" w:cs="Arial"/>
          <w:b/>
          <w:sz w:val="16"/>
          <w:szCs w:val="16"/>
        </w:rPr>
      </w:pPr>
      <w:r w:rsidRPr="0029330F">
        <w:rPr>
          <w:rFonts w:ascii="Arial" w:hAnsi="Arial" w:cs="Arial"/>
          <w:b/>
          <w:sz w:val="16"/>
          <w:szCs w:val="16"/>
        </w:rPr>
        <w:t>Принято Думой Валдайского муниципального округа «26» сентября 2025 года.</w:t>
      </w:r>
    </w:p>
    <w:p w:rsidR="0029330F" w:rsidRPr="0029330F" w:rsidRDefault="0029330F" w:rsidP="0029330F">
      <w:pPr>
        <w:pStyle w:val="ac"/>
        <w:ind w:firstLine="284"/>
        <w:jc w:val="both"/>
        <w:rPr>
          <w:rFonts w:ascii="Arial" w:hAnsi="Arial" w:cs="Arial"/>
          <w:sz w:val="16"/>
          <w:szCs w:val="16"/>
        </w:rPr>
      </w:pPr>
      <w:r w:rsidRPr="0029330F">
        <w:rPr>
          <w:rFonts w:ascii="Arial" w:hAnsi="Arial" w:cs="Arial"/>
          <w:sz w:val="16"/>
          <w:szCs w:val="16"/>
        </w:rPr>
        <w:t xml:space="preserve">В соответствии Федеральным законом от 20 марта 2025 года № 33-ФЗ «Об общих принципах организации местного самоуправления в единой системе публичной власти» Дума Валдайского муниципального округа </w:t>
      </w:r>
      <w:r w:rsidRPr="0029330F">
        <w:rPr>
          <w:rFonts w:ascii="Arial" w:hAnsi="Arial" w:cs="Arial"/>
          <w:b/>
          <w:sz w:val="16"/>
          <w:szCs w:val="16"/>
        </w:rPr>
        <w:t>ПОСТАНОВИЛА</w:t>
      </w:r>
      <w:r w:rsidRPr="0029330F">
        <w:rPr>
          <w:rFonts w:ascii="Arial" w:hAnsi="Arial" w:cs="Arial"/>
          <w:sz w:val="16"/>
          <w:szCs w:val="16"/>
        </w:rPr>
        <w:t>:</w:t>
      </w:r>
    </w:p>
    <w:p w:rsidR="0029330F" w:rsidRPr="0029330F" w:rsidRDefault="0029330F" w:rsidP="0029330F">
      <w:pPr>
        <w:pStyle w:val="ConsNormal"/>
        <w:ind w:firstLine="284"/>
        <w:jc w:val="both"/>
        <w:rPr>
          <w:rFonts w:cs="Arial"/>
          <w:sz w:val="16"/>
          <w:szCs w:val="16"/>
        </w:rPr>
      </w:pPr>
      <w:r w:rsidRPr="0029330F">
        <w:rPr>
          <w:rFonts w:cs="Arial"/>
          <w:sz w:val="16"/>
          <w:szCs w:val="16"/>
        </w:rPr>
        <w:t>1. Утвердить Положение о постоянных комиссиях Думы Валдайского муниципального округа.</w:t>
      </w:r>
    </w:p>
    <w:p w:rsidR="0029330F" w:rsidRPr="0029330F" w:rsidRDefault="0029330F" w:rsidP="0029330F">
      <w:pPr>
        <w:pStyle w:val="ConsNormal"/>
        <w:ind w:firstLine="284"/>
        <w:jc w:val="both"/>
        <w:rPr>
          <w:rFonts w:cs="Arial"/>
          <w:sz w:val="16"/>
          <w:szCs w:val="16"/>
        </w:rPr>
      </w:pPr>
      <w:r w:rsidRPr="0029330F">
        <w:rPr>
          <w:rFonts w:cs="Arial"/>
          <w:sz w:val="16"/>
          <w:szCs w:val="16"/>
        </w:rPr>
        <w:t>2. Опубликовать постановление в бюллетене «Валдайский Вестник» и разместить на официальном сайте Администрации Валдайского муниципального района в сети Интернет</w:t>
      </w:r>
    </w:p>
    <w:p w:rsidR="0029330F" w:rsidRDefault="0029330F" w:rsidP="0085034B">
      <w:pPr>
        <w:rPr>
          <w:rFonts w:ascii="Arial" w:hAnsi="Arial" w:cs="Arial"/>
          <w:sz w:val="16"/>
          <w:szCs w:val="16"/>
        </w:rPr>
      </w:pPr>
    </w:p>
    <w:tbl>
      <w:tblPr>
        <w:tblW w:w="0" w:type="auto"/>
        <w:tblInd w:w="5637" w:type="dxa"/>
        <w:tblLayout w:type="fixed"/>
        <w:tblLook w:val="04A0" w:firstRow="1" w:lastRow="0" w:firstColumn="1" w:lastColumn="0" w:noHBand="0" w:noVBand="1"/>
      </w:tblPr>
      <w:tblGrid>
        <w:gridCol w:w="3934"/>
      </w:tblGrid>
      <w:tr w:rsidR="0029330F" w:rsidRPr="0029330F" w:rsidTr="0029330F">
        <w:tc>
          <w:tcPr>
            <w:tcW w:w="3934" w:type="dxa"/>
          </w:tcPr>
          <w:p w:rsidR="0029330F" w:rsidRPr="0029330F" w:rsidRDefault="0029330F" w:rsidP="0029330F">
            <w:pPr>
              <w:jc w:val="center"/>
              <w:rPr>
                <w:rFonts w:ascii="Arial" w:hAnsi="Arial" w:cs="Arial"/>
                <w:sz w:val="16"/>
                <w:szCs w:val="16"/>
              </w:rPr>
            </w:pPr>
            <w:r w:rsidRPr="0029330F">
              <w:rPr>
                <w:rFonts w:ascii="Arial" w:hAnsi="Arial" w:cs="Arial"/>
                <w:sz w:val="16"/>
                <w:szCs w:val="16"/>
              </w:rPr>
              <w:t>Утверждено</w:t>
            </w:r>
          </w:p>
        </w:tc>
      </w:tr>
      <w:tr w:rsidR="0029330F" w:rsidRPr="0029330F" w:rsidTr="0029330F">
        <w:tc>
          <w:tcPr>
            <w:tcW w:w="3934" w:type="dxa"/>
          </w:tcPr>
          <w:p w:rsidR="0029330F" w:rsidRPr="0029330F" w:rsidRDefault="0029330F" w:rsidP="0029330F">
            <w:pPr>
              <w:jc w:val="center"/>
              <w:rPr>
                <w:rFonts w:ascii="Arial" w:hAnsi="Arial" w:cs="Arial"/>
                <w:sz w:val="16"/>
                <w:szCs w:val="16"/>
              </w:rPr>
            </w:pPr>
            <w:r w:rsidRPr="0029330F">
              <w:rPr>
                <w:rFonts w:ascii="Arial" w:hAnsi="Arial" w:cs="Arial"/>
                <w:sz w:val="16"/>
                <w:szCs w:val="16"/>
              </w:rPr>
              <w:t>постановлением Думы Валдайского муниципального округа</w:t>
            </w:r>
          </w:p>
          <w:p w:rsidR="0029330F" w:rsidRPr="0029330F" w:rsidRDefault="0029330F" w:rsidP="0029330F">
            <w:pPr>
              <w:jc w:val="center"/>
              <w:rPr>
                <w:rFonts w:ascii="Arial" w:hAnsi="Arial" w:cs="Arial"/>
                <w:sz w:val="16"/>
                <w:szCs w:val="16"/>
              </w:rPr>
            </w:pPr>
            <w:r w:rsidRPr="0029330F">
              <w:rPr>
                <w:rFonts w:ascii="Arial" w:hAnsi="Arial" w:cs="Arial"/>
                <w:sz w:val="16"/>
                <w:szCs w:val="16"/>
              </w:rPr>
              <w:t>от 26.09.2025 № 21-ПД</w:t>
            </w:r>
          </w:p>
        </w:tc>
      </w:tr>
    </w:tbl>
    <w:p w:rsidR="0029330F" w:rsidRPr="0029330F" w:rsidRDefault="0029330F" w:rsidP="0029330F">
      <w:pPr>
        <w:pStyle w:val="aff2"/>
        <w:jc w:val="center"/>
        <w:rPr>
          <w:rFonts w:ascii="Arial" w:hAnsi="Arial" w:cs="Arial"/>
          <w:b/>
          <w:sz w:val="16"/>
          <w:szCs w:val="16"/>
        </w:rPr>
      </w:pPr>
      <w:r w:rsidRPr="0029330F">
        <w:rPr>
          <w:rFonts w:ascii="Arial" w:hAnsi="Arial" w:cs="Arial"/>
          <w:b/>
          <w:sz w:val="16"/>
          <w:szCs w:val="16"/>
        </w:rPr>
        <w:t>ПОЛОЖЕНИЕ</w:t>
      </w:r>
    </w:p>
    <w:p w:rsidR="0029330F" w:rsidRPr="0029330F" w:rsidRDefault="0029330F" w:rsidP="0029330F">
      <w:pPr>
        <w:pStyle w:val="aff2"/>
        <w:jc w:val="center"/>
        <w:rPr>
          <w:rFonts w:ascii="Arial" w:hAnsi="Arial" w:cs="Arial"/>
          <w:b/>
          <w:sz w:val="16"/>
          <w:szCs w:val="16"/>
        </w:rPr>
      </w:pPr>
      <w:r w:rsidRPr="0029330F">
        <w:rPr>
          <w:rFonts w:ascii="Arial" w:hAnsi="Arial" w:cs="Arial"/>
          <w:b/>
          <w:sz w:val="16"/>
          <w:szCs w:val="16"/>
        </w:rPr>
        <w:t>о постоянных комиссиях Думы Валдайского</w:t>
      </w:r>
    </w:p>
    <w:p w:rsidR="0029330F" w:rsidRPr="0029330F" w:rsidRDefault="0029330F" w:rsidP="0029330F">
      <w:pPr>
        <w:pStyle w:val="aff2"/>
        <w:jc w:val="center"/>
        <w:rPr>
          <w:rFonts w:ascii="Arial" w:hAnsi="Arial" w:cs="Arial"/>
          <w:b/>
          <w:sz w:val="16"/>
          <w:szCs w:val="16"/>
        </w:rPr>
      </w:pPr>
      <w:r w:rsidRPr="0029330F">
        <w:rPr>
          <w:rFonts w:ascii="Arial" w:hAnsi="Arial" w:cs="Arial"/>
          <w:b/>
          <w:sz w:val="16"/>
          <w:szCs w:val="16"/>
        </w:rPr>
        <w:t>муниципального округа</w:t>
      </w:r>
    </w:p>
    <w:p w:rsidR="0029330F" w:rsidRPr="0029330F" w:rsidRDefault="0029330F" w:rsidP="0029330F">
      <w:pPr>
        <w:pStyle w:val="aff2"/>
        <w:jc w:val="center"/>
        <w:rPr>
          <w:rFonts w:ascii="Arial" w:hAnsi="Arial" w:cs="Arial"/>
          <w:b/>
          <w:sz w:val="16"/>
          <w:szCs w:val="16"/>
        </w:rPr>
      </w:pPr>
      <w:r w:rsidRPr="0029330F">
        <w:rPr>
          <w:rFonts w:ascii="Arial" w:hAnsi="Arial" w:cs="Arial"/>
          <w:b/>
          <w:sz w:val="16"/>
          <w:szCs w:val="16"/>
        </w:rPr>
        <w:t>1. Общие положения</w:t>
      </w:r>
    </w:p>
    <w:p w:rsidR="0029330F" w:rsidRPr="0029330F" w:rsidRDefault="0029330F" w:rsidP="0029330F">
      <w:pPr>
        <w:pStyle w:val="aff2"/>
        <w:ind w:firstLine="284"/>
        <w:jc w:val="both"/>
        <w:rPr>
          <w:rFonts w:ascii="Arial" w:hAnsi="Arial" w:cs="Arial"/>
          <w:sz w:val="16"/>
          <w:szCs w:val="16"/>
        </w:rPr>
      </w:pPr>
      <w:r w:rsidRPr="0029330F">
        <w:rPr>
          <w:rFonts w:ascii="Arial" w:hAnsi="Arial" w:cs="Arial"/>
          <w:sz w:val="16"/>
          <w:szCs w:val="16"/>
        </w:rPr>
        <w:t>1.1. Положение о постоянных комиссиях Думы Валдайского муниципального округа (далее – Положение) определяет статус и порядок деятельности постоянных комиссий Думы Валдайского муниципального округа.</w:t>
      </w:r>
    </w:p>
    <w:p w:rsidR="0029330F" w:rsidRPr="0029330F" w:rsidRDefault="0029330F" w:rsidP="0029330F">
      <w:pPr>
        <w:pStyle w:val="aff2"/>
        <w:ind w:firstLine="284"/>
        <w:jc w:val="both"/>
        <w:rPr>
          <w:rFonts w:ascii="Arial" w:hAnsi="Arial" w:cs="Arial"/>
          <w:sz w:val="16"/>
          <w:szCs w:val="16"/>
        </w:rPr>
      </w:pPr>
      <w:r w:rsidRPr="0029330F">
        <w:rPr>
          <w:rFonts w:ascii="Arial" w:hAnsi="Arial" w:cs="Arial"/>
          <w:sz w:val="16"/>
          <w:szCs w:val="16"/>
        </w:rPr>
        <w:t>1.2. Дума Валдайского муниципального округа (далее - Дума) формирует комиссии из числа депутатов на срок их полномочий для предварительного рассмотрения и подготовки вопросов, относящихся к компетенции Думы, а также для контроля за их исполнением.</w:t>
      </w:r>
    </w:p>
    <w:p w:rsidR="0029330F" w:rsidRPr="0029330F" w:rsidRDefault="0029330F" w:rsidP="0029330F">
      <w:pPr>
        <w:pStyle w:val="aff2"/>
        <w:ind w:firstLine="284"/>
        <w:jc w:val="both"/>
        <w:rPr>
          <w:rFonts w:ascii="Arial" w:hAnsi="Arial" w:cs="Arial"/>
          <w:sz w:val="16"/>
          <w:szCs w:val="16"/>
        </w:rPr>
      </w:pPr>
      <w:r w:rsidRPr="0029330F">
        <w:rPr>
          <w:rFonts w:ascii="Arial" w:hAnsi="Arial" w:cs="Arial"/>
          <w:sz w:val="16"/>
          <w:szCs w:val="16"/>
        </w:rPr>
        <w:t>1.3. Перечень комиссий, вопросы их ведения определяются настоящим Положением и не противоречат действующему законодательству.</w:t>
      </w:r>
    </w:p>
    <w:p w:rsidR="0029330F" w:rsidRPr="0029330F" w:rsidRDefault="0029330F" w:rsidP="0029330F">
      <w:pPr>
        <w:pStyle w:val="aff2"/>
        <w:ind w:firstLine="284"/>
        <w:jc w:val="both"/>
        <w:rPr>
          <w:rFonts w:ascii="Arial" w:hAnsi="Arial" w:cs="Arial"/>
          <w:sz w:val="16"/>
          <w:szCs w:val="16"/>
        </w:rPr>
      </w:pPr>
      <w:r w:rsidRPr="0029330F">
        <w:rPr>
          <w:rFonts w:ascii="Arial" w:hAnsi="Arial" w:cs="Arial"/>
          <w:sz w:val="16"/>
          <w:szCs w:val="16"/>
        </w:rPr>
        <w:t>1.4. Комиссии ответственны перед Думой и подотчетны ему.</w:t>
      </w:r>
    </w:p>
    <w:p w:rsidR="0029330F" w:rsidRPr="0029330F" w:rsidRDefault="0029330F" w:rsidP="0029330F">
      <w:pPr>
        <w:pStyle w:val="aff2"/>
        <w:ind w:firstLine="284"/>
        <w:jc w:val="both"/>
        <w:rPr>
          <w:rFonts w:ascii="Arial" w:hAnsi="Arial" w:cs="Arial"/>
          <w:sz w:val="16"/>
          <w:szCs w:val="16"/>
        </w:rPr>
      </w:pPr>
      <w:r w:rsidRPr="0029330F">
        <w:rPr>
          <w:rFonts w:ascii="Arial" w:hAnsi="Arial" w:cs="Arial"/>
          <w:sz w:val="16"/>
          <w:szCs w:val="16"/>
        </w:rPr>
        <w:t>1.5. В течение срока полномочий Думы вправе образовывать новые постоянные комиссии, реорганизовывать действующие, вносить изменения в их персональный состав, а также формировать временные комиссии в соответствии с Регламентом Думы Валдайского округа.</w:t>
      </w:r>
    </w:p>
    <w:p w:rsidR="0029330F" w:rsidRPr="0029330F" w:rsidRDefault="0029330F" w:rsidP="0029330F">
      <w:pPr>
        <w:pStyle w:val="aff2"/>
        <w:ind w:firstLine="284"/>
        <w:jc w:val="both"/>
        <w:rPr>
          <w:rFonts w:ascii="Arial" w:hAnsi="Arial" w:cs="Arial"/>
          <w:sz w:val="16"/>
          <w:szCs w:val="16"/>
        </w:rPr>
      </w:pPr>
      <w:r w:rsidRPr="0029330F">
        <w:rPr>
          <w:rFonts w:ascii="Arial" w:hAnsi="Arial" w:cs="Arial"/>
          <w:sz w:val="16"/>
          <w:szCs w:val="16"/>
        </w:rPr>
        <w:t>1.6. Депутат выводится из состава комиссии по его письменному заявлению на имя председателя Думы либо по представлению соответствующей комиссии.</w:t>
      </w:r>
    </w:p>
    <w:p w:rsidR="0029330F" w:rsidRPr="0029330F" w:rsidRDefault="0029330F" w:rsidP="0029330F">
      <w:pPr>
        <w:pStyle w:val="aff2"/>
        <w:ind w:firstLine="284"/>
        <w:jc w:val="both"/>
        <w:rPr>
          <w:rFonts w:ascii="Arial" w:hAnsi="Arial" w:cs="Arial"/>
          <w:sz w:val="16"/>
          <w:szCs w:val="16"/>
        </w:rPr>
      </w:pPr>
      <w:r w:rsidRPr="0029330F">
        <w:rPr>
          <w:rFonts w:ascii="Arial" w:hAnsi="Arial" w:cs="Arial"/>
          <w:sz w:val="16"/>
          <w:szCs w:val="16"/>
        </w:rPr>
        <w:t>1.7. Комиссия большинством голосов от числа ее членов может принять решение о прекращении своей деятельности. Решение о прекращении деятельности комиссии утверждается на заседании Думы.</w:t>
      </w:r>
    </w:p>
    <w:p w:rsidR="0029330F" w:rsidRPr="0029330F" w:rsidRDefault="0029330F" w:rsidP="0029330F">
      <w:pPr>
        <w:pStyle w:val="aff2"/>
        <w:ind w:firstLine="284"/>
        <w:jc w:val="both"/>
        <w:rPr>
          <w:rFonts w:ascii="Arial" w:hAnsi="Arial" w:cs="Arial"/>
          <w:sz w:val="16"/>
          <w:szCs w:val="16"/>
        </w:rPr>
      </w:pPr>
      <w:r w:rsidRPr="0029330F">
        <w:rPr>
          <w:rFonts w:ascii="Arial" w:hAnsi="Arial" w:cs="Arial"/>
          <w:sz w:val="16"/>
          <w:szCs w:val="16"/>
        </w:rPr>
        <w:t xml:space="preserve">1.8. В своей деятельности комиссии руководствуются Конституцией Российской Федерации, федеральными и областными законами, Уставом Валдайского муниципального округа, Регламентом Думы, настоящим Положением. </w:t>
      </w:r>
    </w:p>
    <w:p w:rsidR="0029330F" w:rsidRPr="0029330F" w:rsidRDefault="0029330F" w:rsidP="0029330F">
      <w:pPr>
        <w:pStyle w:val="aff2"/>
        <w:ind w:firstLine="284"/>
        <w:jc w:val="center"/>
        <w:rPr>
          <w:rFonts w:ascii="Arial" w:hAnsi="Arial" w:cs="Arial"/>
          <w:b/>
          <w:sz w:val="16"/>
          <w:szCs w:val="16"/>
        </w:rPr>
      </w:pPr>
      <w:r w:rsidRPr="0029330F">
        <w:rPr>
          <w:rFonts w:ascii="Arial" w:hAnsi="Arial" w:cs="Arial"/>
          <w:b/>
          <w:sz w:val="16"/>
          <w:szCs w:val="16"/>
        </w:rPr>
        <w:t>2. Основные принципы деятельности и порядок образования постоянных комиссий Думы Валдайского муниципального округа</w:t>
      </w:r>
    </w:p>
    <w:p w:rsidR="0029330F" w:rsidRPr="0029330F" w:rsidRDefault="0029330F" w:rsidP="0029330F">
      <w:pPr>
        <w:pStyle w:val="aff2"/>
        <w:ind w:firstLine="284"/>
        <w:jc w:val="both"/>
        <w:rPr>
          <w:rFonts w:ascii="Arial" w:hAnsi="Arial" w:cs="Arial"/>
          <w:sz w:val="16"/>
          <w:szCs w:val="16"/>
        </w:rPr>
      </w:pPr>
      <w:r w:rsidRPr="0029330F">
        <w:rPr>
          <w:rFonts w:ascii="Arial" w:hAnsi="Arial" w:cs="Arial"/>
          <w:sz w:val="16"/>
          <w:szCs w:val="16"/>
        </w:rPr>
        <w:t>2.1. Деятельность постоянных комиссий Думы Валдайского муниципального округа (далее постоянная комиссия) основана на коллективном, свободном и открытом обсуждении и решении вопросов, гласности их работы, принятия решений большинством и соблюдении прав меньшинства.</w:t>
      </w:r>
    </w:p>
    <w:p w:rsidR="0029330F" w:rsidRPr="0029330F" w:rsidRDefault="0029330F" w:rsidP="0029330F">
      <w:pPr>
        <w:pStyle w:val="aff2"/>
        <w:ind w:firstLine="284"/>
        <w:jc w:val="both"/>
        <w:rPr>
          <w:rFonts w:ascii="Arial" w:hAnsi="Arial" w:cs="Arial"/>
          <w:sz w:val="16"/>
          <w:szCs w:val="16"/>
        </w:rPr>
      </w:pPr>
      <w:r w:rsidRPr="0029330F">
        <w:rPr>
          <w:rFonts w:ascii="Arial" w:hAnsi="Arial" w:cs="Arial"/>
          <w:sz w:val="16"/>
          <w:szCs w:val="16"/>
        </w:rPr>
        <w:t>2.2. Постоянная комиссия формируется таким образом, чтобы исключить возможность возникновения конфликта интересов, который мог бы повлиять на принимаемые постоянной комиссией решения.</w:t>
      </w:r>
    </w:p>
    <w:p w:rsidR="0029330F" w:rsidRPr="0029330F" w:rsidRDefault="0029330F" w:rsidP="0029330F">
      <w:pPr>
        <w:pStyle w:val="aff2"/>
        <w:ind w:firstLine="284"/>
        <w:jc w:val="both"/>
        <w:rPr>
          <w:rFonts w:ascii="Arial" w:hAnsi="Arial" w:cs="Arial"/>
          <w:sz w:val="16"/>
          <w:szCs w:val="16"/>
        </w:rPr>
      </w:pPr>
      <w:r w:rsidRPr="0029330F">
        <w:rPr>
          <w:rFonts w:ascii="Arial" w:hAnsi="Arial" w:cs="Arial"/>
          <w:sz w:val="16"/>
          <w:szCs w:val="16"/>
        </w:rPr>
        <w:t>При возникновении прямой или косвенной личной заинтересованности члена постоянной комиссии, которая может привести к конфликту интересов при рассмотрении вопроса, включенного в повестку дня заседания постоянной комиссии, он обязан до начала заседания постоянной комиссии заявить об этом. В таком случае соответствующий член постоянной комиссии не принимает участия в работе постоянной комиссии при рассмотрении соответствующего вопроса.</w:t>
      </w:r>
    </w:p>
    <w:p w:rsidR="0029330F" w:rsidRPr="0029330F" w:rsidRDefault="0029330F" w:rsidP="0029330F">
      <w:pPr>
        <w:pStyle w:val="aff2"/>
        <w:ind w:firstLine="284"/>
        <w:jc w:val="both"/>
        <w:rPr>
          <w:rFonts w:ascii="Arial" w:hAnsi="Arial" w:cs="Arial"/>
          <w:sz w:val="16"/>
          <w:szCs w:val="16"/>
        </w:rPr>
      </w:pPr>
      <w:r w:rsidRPr="0029330F">
        <w:rPr>
          <w:rFonts w:ascii="Arial" w:hAnsi="Arial" w:cs="Arial"/>
          <w:sz w:val="16"/>
          <w:szCs w:val="16"/>
        </w:rPr>
        <w:t>2.3. Состав постоянных комиссий утверждается постановлением Думы большинством голосов от общего числа депутатов Думы, присутствующих на заседании.</w:t>
      </w:r>
    </w:p>
    <w:p w:rsidR="0029330F" w:rsidRPr="0029330F" w:rsidRDefault="0029330F" w:rsidP="0029330F">
      <w:pPr>
        <w:pStyle w:val="aff2"/>
        <w:ind w:firstLine="284"/>
        <w:jc w:val="both"/>
        <w:rPr>
          <w:rFonts w:ascii="Arial" w:hAnsi="Arial" w:cs="Arial"/>
          <w:sz w:val="16"/>
          <w:szCs w:val="16"/>
        </w:rPr>
      </w:pPr>
      <w:r w:rsidRPr="0029330F">
        <w:rPr>
          <w:rFonts w:ascii="Arial" w:hAnsi="Arial" w:cs="Arial"/>
          <w:sz w:val="16"/>
          <w:szCs w:val="16"/>
        </w:rPr>
        <w:t>2.4. Депутат Думы может осуществлять свои полномочия в одной из постоянных комиссий.</w:t>
      </w:r>
    </w:p>
    <w:p w:rsidR="0029330F" w:rsidRPr="0029330F" w:rsidRDefault="0029330F" w:rsidP="0029330F">
      <w:pPr>
        <w:pStyle w:val="aff2"/>
        <w:ind w:firstLine="284"/>
        <w:jc w:val="both"/>
        <w:rPr>
          <w:rFonts w:ascii="Arial" w:hAnsi="Arial" w:cs="Arial"/>
          <w:sz w:val="16"/>
          <w:szCs w:val="16"/>
        </w:rPr>
      </w:pPr>
      <w:r w:rsidRPr="0029330F">
        <w:rPr>
          <w:rFonts w:ascii="Arial" w:hAnsi="Arial" w:cs="Arial"/>
          <w:sz w:val="16"/>
          <w:szCs w:val="16"/>
        </w:rPr>
        <w:t>Председатель Думы и заместитель председателя Думы не входят в состав постоянных комиссий, но могут принимать участие в их работе с правом решающего голоса.</w:t>
      </w:r>
    </w:p>
    <w:p w:rsidR="0029330F" w:rsidRPr="0029330F" w:rsidRDefault="0029330F" w:rsidP="0029330F">
      <w:pPr>
        <w:pStyle w:val="aff2"/>
        <w:ind w:firstLine="284"/>
        <w:jc w:val="both"/>
        <w:rPr>
          <w:rFonts w:ascii="Arial" w:hAnsi="Arial" w:cs="Arial"/>
          <w:sz w:val="16"/>
          <w:szCs w:val="16"/>
        </w:rPr>
      </w:pPr>
      <w:r w:rsidRPr="0029330F">
        <w:rPr>
          <w:rFonts w:ascii="Arial" w:hAnsi="Arial" w:cs="Arial"/>
          <w:sz w:val="16"/>
          <w:szCs w:val="16"/>
        </w:rPr>
        <w:t>Депутаты, не входящие в состав постоянной комиссии, могут принимать участие в ее работе с правом совещательного голоса.</w:t>
      </w:r>
    </w:p>
    <w:p w:rsidR="0029330F" w:rsidRPr="0029330F" w:rsidRDefault="0029330F" w:rsidP="0029330F">
      <w:pPr>
        <w:pStyle w:val="aff2"/>
        <w:ind w:firstLine="284"/>
        <w:jc w:val="both"/>
        <w:rPr>
          <w:rFonts w:ascii="Arial" w:hAnsi="Arial" w:cs="Arial"/>
          <w:sz w:val="16"/>
          <w:szCs w:val="16"/>
        </w:rPr>
      </w:pPr>
      <w:r w:rsidRPr="0029330F">
        <w:rPr>
          <w:rFonts w:ascii="Arial" w:hAnsi="Arial" w:cs="Arial"/>
          <w:sz w:val="16"/>
          <w:szCs w:val="16"/>
        </w:rPr>
        <w:t>2.5. Постоянные комиссии избирают из своего состава председателя.</w:t>
      </w:r>
    </w:p>
    <w:p w:rsidR="0029330F" w:rsidRPr="0029330F" w:rsidRDefault="0029330F" w:rsidP="0029330F">
      <w:pPr>
        <w:pStyle w:val="aff2"/>
        <w:ind w:firstLine="284"/>
        <w:jc w:val="both"/>
        <w:rPr>
          <w:rFonts w:ascii="Arial" w:hAnsi="Arial" w:cs="Arial"/>
          <w:sz w:val="16"/>
          <w:szCs w:val="16"/>
        </w:rPr>
      </w:pPr>
      <w:r w:rsidRPr="0029330F">
        <w:rPr>
          <w:rFonts w:ascii="Arial" w:hAnsi="Arial" w:cs="Arial"/>
          <w:sz w:val="16"/>
          <w:szCs w:val="16"/>
        </w:rPr>
        <w:t>Председатель постоянной комиссии избирается и освобождается от должности открытым голосованием на заседании Думы.</w:t>
      </w:r>
    </w:p>
    <w:p w:rsidR="0029330F" w:rsidRPr="0029330F" w:rsidRDefault="0029330F" w:rsidP="0029330F">
      <w:pPr>
        <w:pStyle w:val="aff2"/>
        <w:ind w:firstLine="284"/>
        <w:jc w:val="both"/>
        <w:rPr>
          <w:rFonts w:ascii="Arial" w:hAnsi="Arial" w:cs="Arial"/>
          <w:sz w:val="16"/>
          <w:szCs w:val="16"/>
        </w:rPr>
      </w:pPr>
      <w:r w:rsidRPr="0029330F">
        <w:rPr>
          <w:rFonts w:ascii="Arial" w:hAnsi="Arial" w:cs="Arial"/>
          <w:sz w:val="16"/>
          <w:szCs w:val="16"/>
        </w:rPr>
        <w:t>2.6. Постоянные комиссии вправе привлекать к своей работе депутатов, не входящих в их состав, представителей органов местного самоуправления, экспертов и консультантов. Эти лица участвуют в работе комиссии с правом совещательного голоса.</w:t>
      </w:r>
    </w:p>
    <w:p w:rsidR="0029330F" w:rsidRPr="0029330F" w:rsidRDefault="0029330F" w:rsidP="0029330F">
      <w:pPr>
        <w:pStyle w:val="aff2"/>
        <w:ind w:firstLine="284"/>
        <w:jc w:val="center"/>
        <w:rPr>
          <w:rFonts w:ascii="Arial" w:hAnsi="Arial" w:cs="Arial"/>
          <w:b/>
          <w:sz w:val="16"/>
          <w:szCs w:val="16"/>
        </w:rPr>
      </w:pPr>
      <w:r w:rsidRPr="0029330F">
        <w:rPr>
          <w:rFonts w:ascii="Arial" w:hAnsi="Arial" w:cs="Arial"/>
          <w:b/>
          <w:sz w:val="16"/>
          <w:szCs w:val="16"/>
        </w:rPr>
        <w:t>3. Полномочия постоянной комиссии</w:t>
      </w:r>
    </w:p>
    <w:p w:rsidR="0029330F" w:rsidRPr="0029330F" w:rsidRDefault="0029330F" w:rsidP="0029330F">
      <w:pPr>
        <w:pStyle w:val="aff2"/>
        <w:ind w:firstLine="284"/>
        <w:jc w:val="both"/>
        <w:rPr>
          <w:rFonts w:ascii="Arial" w:hAnsi="Arial" w:cs="Arial"/>
          <w:sz w:val="16"/>
          <w:szCs w:val="16"/>
        </w:rPr>
      </w:pPr>
      <w:r w:rsidRPr="0029330F">
        <w:rPr>
          <w:rFonts w:ascii="Arial" w:hAnsi="Arial" w:cs="Arial"/>
          <w:sz w:val="16"/>
          <w:szCs w:val="16"/>
        </w:rPr>
        <w:t>Постоянная комиссия имеет право:</w:t>
      </w:r>
    </w:p>
    <w:p w:rsidR="0029330F" w:rsidRPr="0029330F" w:rsidRDefault="0029330F" w:rsidP="0029330F">
      <w:pPr>
        <w:pStyle w:val="aff2"/>
        <w:ind w:firstLine="284"/>
        <w:jc w:val="both"/>
        <w:rPr>
          <w:rFonts w:ascii="Arial" w:hAnsi="Arial" w:cs="Arial"/>
          <w:sz w:val="16"/>
          <w:szCs w:val="16"/>
        </w:rPr>
      </w:pPr>
      <w:r w:rsidRPr="0029330F">
        <w:rPr>
          <w:rFonts w:ascii="Arial" w:hAnsi="Arial" w:cs="Arial"/>
          <w:sz w:val="16"/>
          <w:szCs w:val="16"/>
        </w:rPr>
        <w:t>рассматривать на заседании Думы проекты нормативных правовых актов, относящихся к ее деятельности;</w:t>
      </w:r>
    </w:p>
    <w:p w:rsidR="0029330F" w:rsidRPr="0029330F" w:rsidRDefault="0029330F" w:rsidP="0029330F">
      <w:pPr>
        <w:pStyle w:val="aff2"/>
        <w:ind w:firstLine="284"/>
        <w:jc w:val="both"/>
        <w:rPr>
          <w:rFonts w:ascii="Arial" w:hAnsi="Arial" w:cs="Arial"/>
          <w:sz w:val="16"/>
          <w:szCs w:val="16"/>
        </w:rPr>
      </w:pPr>
      <w:r w:rsidRPr="0029330F">
        <w:rPr>
          <w:rFonts w:ascii="Arial" w:hAnsi="Arial" w:cs="Arial"/>
          <w:sz w:val="16"/>
          <w:szCs w:val="16"/>
        </w:rPr>
        <w:t>представлять на заседании Думы доклады и содоклады по вопросам, относящимся к ее ведению;</w:t>
      </w:r>
    </w:p>
    <w:p w:rsidR="0029330F" w:rsidRPr="0029330F" w:rsidRDefault="0029330F" w:rsidP="0029330F">
      <w:pPr>
        <w:pStyle w:val="aff2"/>
        <w:ind w:firstLine="284"/>
        <w:jc w:val="both"/>
        <w:rPr>
          <w:rFonts w:ascii="Arial" w:hAnsi="Arial" w:cs="Arial"/>
          <w:sz w:val="16"/>
          <w:szCs w:val="16"/>
        </w:rPr>
      </w:pPr>
      <w:r w:rsidRPr="0029330F">
        <w:rPr>
          <w:rFonts w:ascii="Arial" w:hAnsi="Arial" w:cs="Arial"/>
          <w:sz w:val="16"/>
          <w:szCs w:val="16"/>
        </w:rPr>
        <w:t>назначать докладчиков или содокладчиков по вопросам, внесенным соответствующей комиссией в Думу, либо по вопросам, переданным комиссии на предварительное или дополнительное рассмотрение;</w:t>
      </w:r>
    </w:p>
    <w:p w:rsidR="0029330F" w:rsidRPr="0029330F" w:rsidRDefault="0029330F" w:rsidP="0029330F">
      <w:pPr>
        <w:pStyle w:val="aff2"/>
        <w:ind w:firstLine="284"/>
        <w:jc w:val="both"/>
        <w:rPr>
          <w:rFonts w:ascii="Arial" w:hAnsi="Arial" w:cs="Arial"/>
          <w:sz w:val="16"/>
          <w:szCs w:val="16"/>
        </w:rPr>
      </w:pPr>
      <w:r w:rsidRPr="0029330F">
        <w:rPr>
          <w:rFonts w:ascii="Arial" w:hAnsi="Arial" w:cs="Arial"/>
          <w:sz w:val="16"/>
          <w:szCs w:val="16"/>
        </w:rPr>
        <w:t>заслушивать представителей Администрации Валдайского муниципального округа, руководителей ее структурных подразделений, а также руководителей, расположенных на территории Валдайского муниципального округа организаций и учреждений по вопросам, относящимся к ее ведению;</w:t>
      </w:r>
    </w:p>
    <w:p w:rsidR="0029330F" w:rsidRPr="0029330F" w:rsidRDefault="0029330F" w:rsidP="0029330F">
      <w:pPr>
        <w:pStyle w:val="aff2"/>
        <w:ind w:firstLine="284"/>
        <w:jc w:val="both"/>
        <w:rPr>
          <w:rFonts w:ascii="Arial" w:hAnsi="Arial" w:cs="Arial"/>
          <w:sz w:val="16"/>
          <w:szCs w:val="16"/>
        </w:rPr>
      </w:pPr>
      <w:r w:rsidRPr="0029330F">
        <w:rPr>
          <w:rFonts w:ascii="Arial" w:hAnsi="Arial" w:cs="Arial"/>
          <w:sz w:val="16"/>
          <w:szCs w:val="16"/>
        </w:rPr>
        <w:t>обращаться с запросами к Главе Валдайского муниципального округа, структурным подразделениям Администрации Валдайского муниципального округа, а также к руководителям, расположенных на территории Валдайского муниципального округа организаций и учреждений по вопросам, относящимся к ведению комиссии.</w:t>
      </w:r>
    </w:p>
    <w:p w:rsidR="0029330F" w:rsidRPr="0029330F" w:rsidRDefault="0029330F" w:rsidP="0029330F">
      <w:pPr>
        <w:pStyle w:val="aff2"/>
        <w:ind w:firstLine="284"/>
        <w:jc w:val="both"/>
        <w:rPr>
          <w:rFonts w:ascii="Arial" w:hAnsi="Arial" w:cs="Arial"/>
          <w:sz w:val="16"/>
          <w:szCs w:val="16"/>
        </w:rPr>
      </w:pPr>
      <w:r w:rsidRPr="0029330F">
        <w:rPr>
          <w:rFonts w:ascii="Arial" w:hAnsi="Arial" w:cs="Arial"/>
          <w:sz w:val="16"/>
          <w:szCs w:val="16"/>
        </w:rPr>
        <w:t>По итогам рассмотрения проектов решений Думы постоянная комиссия имеет право:</w:t>
      </w:r>
    </w:p>
    <w:p w:rsidR="0029330F" w:rsidRPr="0029330F" w:rsidRDefault="0029330F" w:rsidP="0029330F">
      <w:pPr>
        <w:pStyle w:val="aff2"/>
        <w:ind w:firstLine="284"/>
        <w:jc w:val="both"/>
        <w:rPr>
          <w:rFonts w:ascii="Arial" w:hAnsi="Arial" w:cs="Arial"/>
          <w:sz w:val="16"/>
          <w:szCs w:val="16"/>
        </w:rPr>
      </w:pPr>
      <w:r w:rsidRPr="0029330F">
        <w:rPr>
          <w:rFonts w:ascii="Arial" w:hAnsi="Arial" w:cs="Arial"/>
          <w:sz w:val="16"/>
          <w:szCs w:val="16"/>
        </w:rPr>
        <w:t>направить рассмотренный проект решения на рассмотрение Думы депутатов;</w:t>
      </w:r>
    </w:p>
    <w:p w:rsidR="0029330F" w:rsidRPr="0029330F" w:rsidRDefault="0029330F" w:rsidP="0029330F">
      <w:pPr>
        <w:pStyle w:val="aff2"/>
        <w:ind w:firstLine="284"/>
        <w:jc w:val="both"/>
        <w:rPr>
          <w:rFonts w:ascii="Arial" w:hAnsi="Arial" w:cs="Arial"/>
          <w:sz w:val="16"/>
          <w:szCs w:val="16"/>
        </w:rPr>
      </w:pPr>
      <w:r w:rsidRPr="0029330F">
        <w:rPr>
          <w:rFonts w:ascii="Arial" w:hAnsi="Arial" w:cs="Arial"/>
          <w:sz w:val="16"/>
          <w:szCs w:val="16"/>
        </w:rPr>
        <w:t>направить рассмотренный проект решения разработчику проекта на доработку;</w:t>
      </w:r>
    </w:p>
    <w:p w:rsidR="0029330F" w:rsidRPr="0029330F" w:rsidRDefault="0029330F" w:rsidP="0029330F">
      <w:pPr>
        <w:pStyle w:val="aff2"/>
        <w:ind w:firstLine="284"/>
        <w:jc w:val="both"/>
        <w:rPr>
          <w:rFonts w:ascii="Arial" w:hAnsi="Arial" w:cs="Arial"/>
          <w:sz w:val="16"/>
          <w:szCs w:val="16"/>
        </w:rPr>
      </w:pPr>
      <w:r w:rsidRPr="0029330F">
        <w:rPr>
          <w:rFonts w:ascii="Arial" w:hAnsi="Arial" w:cs="Arial"/>
          <w:sz w:val="16"/>
          <w:szCs w:val="16"/>
        </w:rPr>
        <w:t>внести изменения, дополнения в рассмотренный проект решения и направить его на рассмотрение Думы депутатов.</w:t>
      </w:r>
    </w:p>
    <w:p w:rsidR="0029330F" w:rsidRPr="0029330F" w:rsidRDefault="0029330F" w:rsidP="0029330F">
      <w:pPr>
        <w:pStyle w:val="aff2"/>
        <w:ind w:firstLine="284"/>
        <w:jc w:val="center"/>
        <w:rPr>
          <w:rFonts w:ascii="Arial" w:hAnsi="Arial" w:cs="Arial"/>
          <w:b/>
          <w:sz w:val="16"/>
          <w:szCs w:val="16"/>
        </w:rPr>
      </w:pPr>
      <w:r w:rsidRPr="0029330F">
        <w:rPr>
          <w:rFonts w:ascii="Arial" w:hAnsi="Arial" w:cs="Arial"/>
          <w:b/>
          <w:sz w:val="16"/>
          <w:szCs w:val="16"/>
        </w:rPr>
        <w:t>4. Права и обязанности членов постоянных комиссий</w:t>
      </w:r>
    </w:p>
    <w:p w:rsidR="0029330F" w:rsidRPr="0029330F" w:rsidRDefault="0029330F" w:rsidP="0029330F">
      <w:pPr>
        <w:pStyle w:val="aff2"/>
        <w:ind w:firstLine="284"/>
        <w:jc w:val="both"/>
        <w:rPr>
          <w:rFonts w:ascii="Arial" w:hAnsi="Arial" w:cs="Arial"/>
          <w:sz w:val="16"/>
          <w:szCs w:val="16"/>
        </w:rPr>
      </w:pPr>
      <w:r w:rsidRPr="0029330F">
        <w:rPr>
          <w:rFonts w:ascii="Arial" w:hAnsi="Arial" w:cs="Arial"/>
          <w:sz w:val="16"/>
          <w:szCs w:val="16"/>
        </w:rPr>
        <w:t>4.1. Председатель постоянной комиссии:</w:t>
      </w:r>
    </w:p>
    <w:p w:rsidR="0029330F" w:rsidRPr="0029330F" w:rsidRDefault="0029330F" w:rsidP="0029330F">
      <w:pPr>
        <w:pStyle w:val="aff2"/>
        <w:ind w:firstLine="284"/>
        <w:jc w:val="both"/>
        <w:rPr>
          <w:rFonts w:ascii="Arial" w:hAnsi="Arial" w:cs="Arial"/>
          <w:sz w:val="16"/>
          <w:szCs w:val="16"/>
        </w:rPr>
      </w:pPr>
      <w:r w:rsidRPr="0029330F">
        <w:rPr>
          <w:rFonts w:ascii="Arial" w:hAnsi="Arial" w:cs="Arial"/>
          <w:sz w:val="16"/>
          <w:szCs w:val="16"/>
        </w:rPr>
        <w:t>4.1.1. Организует работу постоянной комиссии.</w:t>
      </w:r>
    </w:p>
    <w:p w:rsidR="0029330F" w:rsidRPr="0029330F" w:rsidRDefault="0029330F" w:rsidP="0029330F">
      <w:pPr>
        <w:pStyle w:val="aff2"/>
        <w:ind w:firstLine="284"/>
        <w:jc w:val="both"/>
        <w:rPr>
          <w:rFonts w:ascii="Arial" w:hAnsi="Arial" w:cs="Arial"/>
          <w:sz w:val="16"/>
          <w:szCs w:val="16"/>
        </w:rPr>
      </w:pPr>
      <w:r w:rsidRPr="0029330F">
        <w:rPr>
          <w:rFonts w:ascii="Arial" w:hAnsi="Arial" w:cs="Arial"/>
          <w:sz w:val="16"/>
          <w:szCs w:val="16"/>
        </w:rPr>
        <w:t>4.1.2. Созывает и ведет заседания постоянной комиссии.</w:t>
      </w:r>
    </w:p>
    <w:p w:rsidR="0029330F" w:rsidRPr="0029330F" w:rsidRDefault="0029330F" w:rsidP="0029330F">
      <w:pPr>
        <w:pStyle w:val="aff2"/>
        <w:ind w:firstLine="284"/>
        <w:jc w:val="both"/>
        <w:rPr>
          <w:rFonts w:ascii="Arial" w:hAnsi="Arial" w:cs="Arial"/>
          <w:sz w:val="16"/>
          <w:szCs w:val="16"/>
        </w:rPr>
      </w:pPr>
      <w:r w:rsidRPr="0029330F">
        <w:rPr>
          <w:rFonts w:ascii="Arial" w:hAnsi="Arial" w:cs="Arial"/>
          <w:sz w:val="16"/>
          <w:szCs w:val="16"/>
        </w:rPr>
        <w:t>4.1.3. Организует подготовку материалов к заседаниям постоянной комиссии.</w:t>
      </w:r>
    </w:p>
    <w:p w:rsidR="0029330F" w:rsidRPr="0029330F" w:rsidRDefault="0029330F" w:rsidP="0029330F">
      <w:pPr>
        <w:pStyle w:val="aff2"/>
        <w:ind w:firstLine="284"/>
        <w:jc w:val="both"/>
        <w:rPr>
          <w:rFonts w:ascii="Arial" w:hAnsi="Arial" w:cs="Arial"/>
          <w:sz w:val="16"/>
          <w:szCs w:val="16"/>
        </w:rPr>
      </w:pPr>
      <w:r w:rsidRPr="0029330F">
        <w:rPr>
          <w:rFonts w:ascii="Arial" w:hAnsi="Arial" w:cs="Arial"/>
          <w:sz w:val="16"/>
          <w:szCs w:val="16"/>
        </w:rPr>
        <w:t>4.1.4. Контролирует выполнение планов работы постоянной комиссии.</w:t>
      </w:r>
    </w:p>
    <w:p w:rsidR="0029330F" w:rsidRPr="0029330F" w:rsidRDefault="0029330F" w:rsidP="0029330F">
      <w:pPr>
        <w:pStyle w:val="aff2"/>
        <w:ind w:firstLine="284"/>
        <w:jc w:val="both"/>
        <w:rPr>
          <w:rFonts w:ascii="Arial" w:hAnsi="Arial" w:cs="Arial"/>
          <w:sz w:val="16"/>
          <w:szCs w:val="16"/>
        </w:rPr>
      </w:pPr>
      <w:r w:rsidRPr="0029330F">
        <w:rPr>
          <w:rFonts w:ascii="Arial" w:hAnsi="Arial" w:cs="Arial"/>
          <w:sz w:val="16"/>
          <w:szCs w:val="16"/>
        </w:rPr>
        <w:t>4.1.5. Дает задания членам постоянной комиссии.</w:t>
      </w:r>
    </w:p>
    <w:p w:rsidR="0029330F" w:rsidRPr="0029330F" w:rsidRDefault="0029330F" w:rsidP="0029330F">
      <w:pPr>
        <w:pStyle w:val="aff2"/>
        <w:ind w:firstLine="284"/>
        <w:jc w:val="both"/>
        <w:rPr>
          <w:rFonts w:ascii="Arial" w:hAnsi="Arial" w:cs="Arial"/>
          <w:sz w:val="16"/>
          <w:szCs w:val="16"/>
        </w:rPr>
      </w:pPr>
      <w:r w:rsidRPr="0029330F">
        <w:rPr>
          <w:rFonts w:ascii="Arial" w:hAnsi="Arial" w:cs="Arial"/>
          <w:sz w:val="16"/>
          <w:szCs w:val="16"/>
        </w:rPr>
        <w:t>4.1.6. Информирует членов постоянной комиссии о результатах рассмотрения рекомендаций комиссии и о принятых по ним мерах.</w:t>
      </w:r>
    </w:p>
    <w:p w:rsidR="0029330F" w:rsidRPr="0029330F" w:rsidRDefault="0029330F" w:rsidP="0029330F">
      <w:pPr>
        <w:pStyle w:val="aff2"/>
        <w:ind w:firstLine="284"/>
        <w:jc w:val="both"/>
        <w:rPr>
          <w:rFonts w:ascii="Arial" w:hAnsi="Arial" w:cs="Arial"/>
          <w:sz w:val="16"/>
          <w:szCs w:val="16"/>
        </w:rPr>
      </w:pPr>
      <w:r w:rsidRPr="0029330F">
        <w:rPr>
          <w:rFonts w:ascii="Arial" w:hAnsi="Arial" w:cs="Arial"/>
          <w:sz w:val="16"/>
          <w:szCs w:val="16"/>
        </w:rPr>
        <w:t>4.1.7. Отчитывается о своей работе на заседаниях постоянной комиссии и о работе постоянной комиссии в целом на заседаниях Думы.</w:t>
      </w:r>
    </w:p>
    <w:p w:rsidR="0029330F" w:rsidRPr="0029330F" w:rsidRDefault="0029330F" w:rsidP="0029330F">
      <w:pPr>
        <w:pStyle w:val="aff2"/>
        <w:ind w:firstLine="284"/>
        <w:jc w:val="both"/>
        <w:rPr>
          <w:rFonts w:ascii="Arial" w:hAnsi="Arial" w:cs="Arial"/>
          <w:sz w:val="16"/>
          <w:szCs w:val="16"/>
        </w:rPr>
      </w:pPr>
      <w:r w:rsidRPr="0029330F">
        <w:rPr>
          <w:rFonts w:ascii="Arial" w:hAnsi="Arial" w:cs="Arial"/>
          <w:sz w:val="16"/>
          <w:szCs w:val="16"/>
        </w:rPr>
        <w:t>4.1.8. Подписывает протоколы заседаний, решения и заключения постоянной комиссии.</w:t>
      </w:r>
    </w:p>
    <w:p w:rsidR="0029330F" w:rsidRPr="0029330F" w:rsidRDefault="0029330F" w:rsidP="0029330F">
      <w:pPr>
        <w:pStyle w:val="aff2"/>
        <w:ind w:firstLine="284"/>
        <w:jc w:val="both"/>
        <w:rPr>
          <w:rFonts w:ascii="Arial" w:hAnsi="Arial" w:cs="Arial"/>
          <w:sz w:val="16"/>
          <w:szCs w:val="16"/>
        </w:rPr>
      </w:pPr>
      <w:r w:rsidRPr="0029330F">
        <w:rPr>
          <w:rFonts w:ascii="Arial" w:hAnsi="Arial" w:cs="Arial"/>
          <w:sz w:val="16"/>
          <w:szCs w:val="16"/>
        </w:rPr>
        <w:t>4.1.9. Представляет постоянную комиссию в отношениях с Думой и иными органами и организациями.</w:t>
      </w:r>
    </w:p>
    <w:p w:rsidR="0029330F" w:rsidRPr="0029330F" w:rsidRDefault="0029330F" w:rsidP="0029330F">
      <w:pPr>
        <w:pStyle w:val="aff2"/>
        <w:ind w:firstLine="284"/>
        <w:jc w:val="both"/>
        <w:rPr>
          <w:rFonts w:ascii="Arial" w:hAnsi="Arial" w:cs="Arial"/>
          <w:sz w:val="16"/>
          <w:szCs w:val="16"/>
        </w:rPr>
      </w:pPr>
      <w:r w:rsidRPr="0029330F">
        <w:rPr>
          <w:rFonts w:ascii="Arial" w:hAnsi="Arial" w:cs="Arial"/>
          <w:sz w:val="16"/>
          <w:szCs w:val="16"/>
        </w:rPr>
        <w:t>4.4. Члены постоянной комиссии имеют право голоса по всем вопросам, рассматриваемым постоянной комиссией, свободный доступ ко всем документам и материалам постоянной комиссии, могут вносить любые предложения по вопросам ведения постоянной комиссии или организации ее работы.</w:t>
      </w:r>
    </w:p>
    <w:p w:rsidR="0029330F" w:rsidRPr="0029330F" w:rsidRDefault="0029330F" w:rsidP="0029330F">
      <w:pPr>
        <w:pStyle w:val="aff2"/>
        <w:ind w:firstLine="284"/>
        <w:jc w:val="both"/>
        <w:rPr>
          <w:rFonts w:ascii="Arial" w:hAnsi="Arial" w:cs="Arial"/>
          <w:sz w:val="16"/>
          <w:szCs w:val="16"/>
        </w:rPr>
      </w:pPr>
      <w:r w:rsidRPr="0029330F">
        <w:rPr>
          <w:rFonts w:ascii="Arial" w:hAnsi="Arial" w:cs="Arial"/>
          <w:sz w:val="16"/>
          <w:szCs w:val="16"/>
        </w:rPr>
        <w:t>4.5. Член постоянной комиссии, предложения которого не получили поддержки постоянной комиссии, может внести их на рассмотрение Думы при обсуждении данного вопроса в порядке, установленном Регламентом Думы.</w:t>
      </w:r>
    </w:p>
    <w:p w:rsidR="0029330F" w:rsidRPr="0029330F" w:rsidRDefault="0029330F" w:rsidP="0029330F">
      <w:pPr>
        <w:pStyle w:val="aff2"/>
        <w:ind w:firstLine="284"/>
        <w:jc w:val="both"/>
        <w:rPr>
          <w:rFonts w:ascii="Arial" w:hAnsi="Arial" w:cs="Arial"/>
          <w:sz w:val="16"/>
          <w:szCs w:val="16"/>
        </w:rPr>
      </w:pPr>
      <w:r w:rsidRPr="0029330F">
        <w:rPr>
          <w:rFonts w:ascii="Arial" w:hAnsi="Arial" w:cs="Arial"/>
          <w:sz w:val="16"/>
          <w:szCs w:val="16"/>
        </w:rPr>
        <w:t>4.6. Члены постоянной комиссии обязаны посещать ее заседания и выполнять поручения, возложенные на них постоянной комиссией.</w:t>
      </w:r>
    </w:p>
    <w:p w:rsidR="0029330F" w:rsidRPr="0029330F" w:rsidRDefault="0029330F" w:rsidP="0029330F">
      <w:pPr>
        <w:pStyle w:val="aff2"/>
        <w:ind w:firstLine="284"/>
        <w:jc w:val="center"/>
        <w:rPr>
          <w:rFonts w:ascii="Arial" w:hAnsi="Arial" w:cs="Arial"/>
          <w:b/>
          <w:sz w:val="16"/>
          <w:szCs w:val="16"/>
        </w:rPr>
      </w:pPr>
      <w:r w:rsidRPr="0029330F">
        <w:rPr>
          <w:rFonts w:ascii="Arial" w:hAnsi="Arial" w:cs="Arial"/>
          <w:b/>
          <w:sz w:val="16"/>
          <w:szCs w:val="16"/>
        </w:rPr>
        <w:t>5. Общие функции и формы работы комиссии</w:t>
      </w:r>
    </w:p>
    <w:p w:rsidR="0029330F" w:rsidRPr="0029330F" w:rsidRDefault="0029330F" w:rsidP="0029330F">
      <w:pPr>
        <w:pStyle w:val="aff2"/>
        <w:ind w:firstLine="284"/>
        <w:jc w:val="both"/>
        <w:rPr>
          <w:rFonts w:ascii="Arial" w:hAnsi="Arial" w:cs="Arial"/>
          <w:sz w:val="16"/>
          <w:szCs w:val="16"/>
        </w:rPr>
      </w:pPr>
      <w:r w:rsidRPr="0029330F">
        <w:rPr>
          <w:rFonts w:ascii="Arial" w:hAnsi="Arial" w:cs="Arial"/>
          <w:sz w:val="16"/>
          <w:szCs w:val="16"/>
        </w:rPr>
        <w:t>1. На постоянную депутатскую комиссию возлагаются:</w:t>
      </w:r>
    </w:p>
    <w:p w:rsidR="0029330F" w:rsidRPr="0029330F" w:rsidRDefault="0029330F" w:rsidP="0029330F">
      <w:pPr>
        <w:pStyle w:val="aff2"/>
        <w:ind w:firstLine="284"/>
        <w:jc w:val="both"/>
        <w:rPr>
          <w:rFonts w:ascii="Arial" w:hAnsi="Arial" w:cs="Arial"/>
          <w:sz w:val="16"/>
          <w:szCs w:val="16"/>
        </w:rPr>
      </w:pPr>
      <w:r w:rsidRPr="0029330F">
        <w:rPr>
          <w:rFonts w:ascii="Arial" w:hAnsi="Arial" w:cs="Arial"/>
          <w:sz w:val="16"/>
          <w:szCs w:val="16"/>
        </w:rPr>
        <w:t>разработка по поручению депутатов Думы, а также по собственной инициативе проектов правовых актов, касающихся деятельности комиссии;</w:t>
      </w:r>
    </w:p>
    <w:p w:rsidR="0029330F" w:rsidRPr="0029330F" w:rsidRDefault="0029330F" w:rsidP="0029330F">
      <w:pPr>
        <w:pStyle w:val="aff2"/>
        <w:ind w:firstLine="284"/>
        <w:jc w:val="both"/>
        <w:rPr>
          <w:rFonts w:ascii="Arial" w:hAnsi="Arial" w:cs="Arial"/>
          <w:sz w:val="16"/>
          <w:szCs w:val="16"/>
        </w:rPr>
      </w:pPr>
      <w:r w:rsidRPr="0029330F">
        <w:rPr>
          <w:rFonts w:ascii="Arial" w:hAnsi="Arial" w:cs="Arial"/>
          <w:sz w:val="16"/>
          <w:szCs w:val="16"/>
        </w:rPr>
        <w:t>предварительное или дополнительное рассмотрение переданных комиссии проектов правовых актов Думы;</w:t>
      </w:r>
    </w:p>
    <w:p w:rsidR="0029330F" w:rsidRPr="0029330F" w:rsidRDefault="0029330F" w:rsidP="0029330F">
      <w:pPr>
        <w:pStyle w:val="aff2"/>
        <w:ind w:firstLine="284"/>
        <w:jc w:val="both"/>
        <w:rPr>
          <w:rFonts w:ascii="Arial" w:hAnsi="Arial" w:cs="Arial"/>
          <w:sz w:val="16"/>
          <w:szCs w:val="16"/>
        </w:rPr>
      </w:pPr>
      <w:r w:rsidRPr="0029330F">
        <w:rPr>
          <w:rFonts w:ascii="Arial" w:hAnsi="Arial" w:cs="Arial"/>
          <w:sz w:val="16"/>
          <w:szCs w:val="16"/>
        </w:rPr>
        <w:t>подготовка заключений по переданным на рассмотрение комиссии вопросам;</w:t>
      </w:r>
    </w:p>
    <w:p w:rsidR="0029330F" w:rsidRPr="0029330F" w:rsidRDefault="0029330F" w:rsidP="0029330F">
      <w:pPr>
        <w:pStyle w:val="aff2"/>
        <w:ind w:firstLine="284"/>
        <w:jc w:val="both"/>
        <w:rPr>
          <w:rFonts w:ascii="Arial" w:hAnsi="Arial" w:cs="Arial"/>
          <w:sz w:val="16"/>
          <w:szCs w:val="16"/>
        </w:rPr>
      </w:pPr>
      <w:r w:rsidRPr="0029330F">
        <w:rPr>
          <w:rFonts w:ascii="Arial" w:hAnsi="Arial" w:cs="Arial"/>
          <w:sz w:val="16"/>
          <w:szCs w:val="16"/>
        </w:rPr>
        <w:t>рассмотрение поступивших и переданных комиссии предложений  организаций и граждан; заслушивание сообщений и докладов руководителей и должностных лиц структурных подразделений Администрации Валдайского муниципального округа, руководителей организаций и учреждений, находящихся на территории Валдайского муниципального округа;</w:t>
      </w:r>
    </w:p>
    <w:p w:rsidR="0029330F" w:rsidRPr="0029330F" w:rsidRDefault="0029330F" w:rsidP="0029330F">
      <w:pPr>
        <w:pStyle w:val="aff2"/>
        <w:ind w:firstLine="284"/>
        <w:jc w:val="both"/>
        <w:rPr>
          <w:rFonts w:ascii="Arial" w:hAnsi="Arial" w:cs="Arial"/>
          <w:sz w:val="16"/>
          <w:szCs w:val="16"/>
        </w:rPr>
      </w:pPr>
      <w:r w:rsidRPr="0029330F">
        <w:rPr>
          <w:rFonts w:ascii="Arial" w:hAnsi="Arial" w:cs="Arial"/>
          <w:sz w:val="16"/>
          <w:szCs w:val="16"/>
        </w:rPr>
        <w:t>осуществление иных функций по поручению депутатов Думы.</w:t>
      </w:r>
    </w:p>
    <w:p w:rsidR="0029330F" w:rsidRPr="0029330F" w:rsidRDefault="0029330F" w:rsidP="0029330F">
      <w:pPr>
        <w:pStyle w:val="aff2"/>
        <w:ind w:firstLine="284"/>
        <w:jc w:val="both"/>
        <w:rPr>
          <w:rFonts w:ascii="Arial" w:hAnsi="Arial" w:cs="Arial"/>
          <w:sz w:val="16"/>
          <w:szCs w:val="16"/>
        </w:rPr>
      </w:pPr>
      <w:r w:rsidRPr="0029330F">
        <w:rPr>
          <w:rFonts w:ascii="Arial" w:hAnsi="Arial" w:cs="Arial"/>
          <w:sz w:val="16"/>
          <w:szCs w:val="16"/>
        </w:rPr>
        <w:t>2. Комиссии осуществляют свою деятельность в формах:</w:t>
      </w:r>
    </w:p>
    <w:p w:rsidR="0029330F" w:rsidRPr="0029330F" w:rsidRDefault="0029330F" w:rsidP="0029330F">
      <w:pPr>
        <w:pStyle w:val="aff2"/>
        <w:ind w:firstLine="284"/>
        <w:jc w:val="both"/>
        <w:rPr>
          <w:rFonts w:ascii="Arial" w:hAnsi="Arial" w:cs="Arial"/>
          <w:sz w:val="16"/>
          <w:szCs w:val="16"/>
        </w:rPr>
      </w:pPr>
      <w:r w:rsidRPr="0029330F">
        <w:rPr>
          <w:rFonts w:ascii="Arial" w:hAnsi="Arial" w:cs="Arial"/>
          <w:sz w:val="16"/>
          <w:szCs w:val="16"/>
        </w:rPr>
        <w:t>проведения заседаний комиссий;</w:t>
      </w:r>
    </w:p>
    <w:p w:rsidR="0029330F" w:rsidRPr="0029330F" w:rsidRDefault="0029330F" w:rsidP="0029330F">
      <w:pPr>
        <w:pStyle w:val="aff2"/>
        <w:ind w:firstLine="284"/>
        <w:jc w:val="both"/>
        <w:rPr>
          <w:rFonts w:ascii="Arial" w:hAnsi="Arial" w:cs="Arial"/>
          <w:sz w:val="16"/>
          <w:szCs w:val="16"/>
        </w:rPr>
      </w:pPr>
      <w:r w:rsidRPr="0029330F">
        <w:rPr>
          <w:rFonts w:ascii="Arial" w:hAnsi="Arial" w:cs="Arial"/>
          <w:sz w:val="16"/>
          <w:szCs w:val="16"/>
        </w:rPr>
        <w:t>проведение рабочих совещаний, создания и организации работы рабочих групп;</w:t>
      </w:r>
    </w:p>
    <w:p w:rsidR="0029330F" w:rsidRPr="0029330F" w:rsidRDefault="0029330F" w:rsidP="0029330F">
      <w:pPr>
        <w:pStyle w:val="aff2"/>
        <w:ind w:firstLine="284"/>
        <w:jc w:val="both"/>
        <w:rPr>
          <w:rFonts w:ascii="Arial" w:hAnsi="Arial" w:cs="Arial"/>
          <w:sz w:val="16"/>
          <w:szCs w:val="16"/>
        </w:rPr>
      </w:pPr>
      <w:r w:rsidRPr="0029330F">
        <w:rPr>
          <w:rFonts w:ascii="Arial" w:hAnsi="Arial" w:cs="Arial"/>
          <w:sz w:val="16"/>
          <w:szCs w:val="16"/>
        </w:rPr>
        <w:t>осуществление индивидуальной и групповой работы членов комиссии по выполнению ее решений и подготовке необходимых документов;</w:t>
      </w:r>
    </w:p>
    <w:p w:rsidR="0029330F" w:rsidRPr="0029330F" w:rsidRDefault="0029330F" w:rsidP="0029330F">
      <w:pPr>
        <w:pStyle w:val="aff2"/>
        <w:ind w:firstLine="284"/>
        <w:jc w:val="both"/>
        <w:rPr>
          <w:rFonts w:ascii="Arial" w:hAnsi="Arial" w:cs="Arial"/>
          <w:sz w:val="16"/>
          <w:szCs w:val="16"/>
        </w:rPr>
      </w:pPr>
      <w:r w:rsidRPr="0029330F">
        <w:rPr>
          <w:rFonts w:ascii="Arial" w:hAnsi="Arial" w:cs="Arial"/>
          <w:sz w:val="16"/>
          <w:szCs w:val="16"/>
        </w:rPr>
        <w:t>выступления в СМИ – интервью, пресс-конференции, и иные формы выступлений в СМИ (с участием всего состава комиссий  или отдельных ее членов – от имени комиссии и по ее решению).</w:t>
      </w:r>
    </w:p>
    <w:p w:rsidR="0029330F" w:rsidRPr="0029330F" w:rsidRDefault="0029330F" w:rsidP="0029330F">
      <w:pPr>
        <w:pStyle w:val="aff2"/>
        <w:ind w:firstLine="284"/>
        <w:jc w:val="center"/>
        <w:rPr>
          <w:rFonts w:ascii="Arial" w:hAnsi="Arial" w:cs="Arial"/>
          <w:b/>
          <w:sz w:val="16"/>
          <w:szCs w:val="16"/>
        </w:rPr>
      </w:pPr>
      <w:r w:rsidRPr="0029330F">
        <w:rPr>
          <w:rFonts w:ascii="Arial" w:hAnsi="Arial" w:cs="Arial"/>
          <w:b/>
          <w:sz w:val="16"/>
          <w:szCs w:val="16"/>
        </w:rPr>
        <w:t>6. Заседания постоянной комиссии</w:t>
      </w:r>
    </w:p>
    <w:p w:rsidR="0029330F" w:rsidRPr="0029330F" w:rsidRDefault="0029330F" w:rsidP="0029330F">
      <w:pPr>
        <w:pStyle w:val="aff2"/>
        <w:ind w:firstLine="284"/>
        <w:jc w:val="both"/>
        <w:rPr>
          <w:rFonts w:ascii="Arial" w:hAnsi="Arial" w:cs="Arial"/>
          <w:sz w:val="16"/>
          <w:szCs w:val="16"/>
        </w:rPr>
      </w:pPr>
      <w:r w:rsidRPr="0029330F">
        <w:rPr>
          <w:rFonts w:ascii="Arial" w:hAnsi="Arial" w:cs="Arial"/>
          <w:sz w:val="16"/>
          <w:szCs w:val="16"/>
        </w:rPr>
        <w:t>6.1. Заседания постоянной комиссии проводятся по мере необходимости. Комиссии могут проводить выездные заседания.</w:t>
      </w:r>
    </w:p>
    <w:p w:rsidR="0029330F" w:rsidRPr="0029330F" w:rsidRDefault="0029330F" w:rsidP="0029330F">
      <w:pPr>
        <w:pStyle w:val="aff2"/>
        <w:ind w:firstLine="284"/>
        <w:jc w:val="both"/>
        <w:rPr>
          <w:rFonts w:ascii="Arial" w:hAnsi="Arial" w:cs="Arial"/>
          <w:sz w:val="16"/>
          <w:szCs w:val="16"/>
        </w:rPr>
      </w:pPr>
      <w:r w:rsidRPr="0029330F">
        <w:rPr>
          <w:rFonts w:ascii="Arial" w:hAnsi="Arial" w:cs="Arial"/>
          <w:sz w:val="16"/>
          <w:szCs w:val="16"/>
        </w:rPr>
        <w:t>6.2. Заседания постоянной комиссии (за исключением случаев, когда комиссия принимает решение о проведении закрытого заседания) являются открытыми. В заседаниях постоянной комиссии (в том числе закрытых) могут участвовать председатель Думы, заместитель председателя Думы, депутаты Думы, не входящие в ее состав с правом совещательного голоса. На открытых заседаниях постоянной комиссии имеют право присутствовать депутаты разных уровней, должностные лица органов местного самоуправления, приглашенные по рассматриваемым вопросам, а также представители средств массовой информации.</w:t>
      </w:r>
    </w:p>
    <w:p w:rsidR="0029330F" w:rsidRPr="0029330F" w:rsidRDefault="0029330F" w:rsidP="0029330F">
      <w:pPr>
        <w:pStyle w:val="aff2"/>
        <w:ind w:firstLine="284"/>
        <w:jc w:val="both"/>
        <w:rPr>
          <w:rFonts w:ascii="Arial" w:hAnsi="Arial" w:cs="Arial"/>
          <w:sz w:val="16"/>
          <w:szCs w:val="16"/>
        </w:rPr>
      </w:pPr>
      <w:r w:rsidRPr="0029330F">
        <w:rPr>
          <w:rFonts w:ascii="Arial" w:hAnsi="Arial" w:cs="Arial"/>
          <w:sz w:val="16"/>
          <w:szCs w:val="16"/>
        </w:rPr>
        <w:t>6.3. Порядок участия в заседании постоянной комиссии иных лиц определяется комиссией самостоятельно.</w:t>
      </w:r>
    </w:p>
    <w:p w:rsidR="0029330F" w:rsidRPr="0029330F" w:rsidRDefault="0029330F" w:rsidP="0029330F">
      <w:pPr>
        <w:pStyle w:val="aff2"/>
        <w:ind w:firstLine="284"/>
        <w:jc w:val="both"/>
        <w:rPr>
          <w:rFonts w:ascii="Arial" w:hAnsi="Arial" w:cs="Arial"/>
          <w:sz w:val="16"/>
          <w:szCs w:val="16"/>
        </w:rPr>
      </w:pPr>
      <w:r w:rsidRPr="0029330F">
        <w:rPr>
          <w:rFonts w:ascii="Arial" w:hAnsi="Arial" w:cs="Arial"/>
          <w:sz w:val="16"/>
          <w:szCs w:val="16"/>
        </w:rPr>
        <w:t>6.4. Постоянные комиссии по своей инициативе, а также по поручению председателя Думы могут проводить совместные заседания.</w:t>
      </w:r>
    </w:p>
    <w:p w:rsidR="0029330F" w:rsidRPr="0029330F" w:rsidRDefault="0029330F" w:rsidP="0029330F">
      <w:pPr>
        <w:pStyle w:val="aff2"/>
        <w:ind w:firstLine="284"/>
        <w:jc w:val="both"/>
        <w:rPr>
          <w:rFonts w:ascii="Arial" w:hAnsi="Arial" w:cs="Arial"/>
          <w:sz w:val="16"/>
          <w:szCs w:val="16"/>
        </w:rPr>
      </w:pPr>
      <w:r w:rsidRPr="0029330F">
        <w:rPr>
          <w:rFonts w:ascii="Arial" w:hAnsi="Arial" w:cs="Arial"/>
          <w:sz w:val="16"/>
          <w:szCs w:val="16"/>
        </w:rPr>
        <w:t>6.5. Заседания постоянной комиссии ведет ее председатель, а в случае его отсутствия – один из членов комиссии по ее решению. На заседании постоянной комиссии ведется протокол, который подписывает председательствующий на заседании.</w:t>
      </w:r>
    </w:p>
    <w:p w:rsidR="0029330F" w:rsidRPr="0029330F" w:rsidRDefault="0029330F" w:rsidP="0029330F">
      <w:pPr>
        <w:pStyle w:val="aff2"/>
        <w:ind w:firstLine="284"/>
        <w:jc w:val="both"/>
        <w:rPr>
          <w:rFonts w:ascii="Arial" w:hAnsi="Arial" w:cs="Arial"/>
          <w:sz w:val="16"/>
          <w:szCs w:val="16"/>
        </w:rPr>
      </w:pPr>
      <w:r w:rsidRPr="0029330F">
        <w:rPr>
          <w:rFonts w:ascii="Arial" w:hAnsi="Arial" w:cs="Arial"/>
          <w:sz w:val="16"/>
          <w:szCs w:val="16"/>
        </w:rPr>
        <w:t>6.6. В случае невозможности присутствовать на заседании член постоянной комиссии обязан заранее уведомить об этом председателя постоянной комиссии.</w:t>
      </w:r>
    </w:p>
    <w:p w:rsidR="0029330F" w:rsidRPr="0029330F" w:rsidRDefault="0029330F" w:rsidP="0029330F">
      <w:pPr>
        <w:pStyle w:val="aff2"/>
        <w:ind w:firstLine="284"/>
        <w:jc w:val="both"/>
        <w:rPr>
          <w:rFonts w:ascii="Arial" w:hAnsi="Arial" w:cs="Arial"/>
          <w:sz w:val="16"/>
          <w:szCs w:val="16"/>
        </w:rPr>
      </w:pPr>
      <w:r w:rsidRPr="0029330F">
        <w:rPr>
          <w:rFonts w:ascii="Arial" w:hAnsi="Arial" w:cs="Arial"/>
          <w:sz w:val="16"/>
          <w:szCs w:val="16"/>
        </w:rPr>
        <w:t>6.7. Все прочие вопросы организации работы постоянной комиссии (порядок подготовки заседаний, составление повестки дня, порядок обсуждения и принятия решений и т.п.) решаются постоянной комиссией самостоятельно с учетом настоящего Положения и Регламента работы Думы.</w:t>
      </w:r>
    </w:p>
    <w:p w:rsidR="0029330F" w:rsidRPr="0029330F" w:rsidRDefault="0029330F" w:rsidP="0029330F">
      <w:pPr>
        <w:pStyle w:val="aff2"/>
        <w:ind w:firstLine="284"/>
        <w:jc w:val="center"/>
        <w:rPr>
          <w:rFonts w:ascii="Arial" w:hAnsi="Arial" w:cs="Arial"/>
          <w:b/>
          <w:sz w:val="16"/>
          <w:szCs w:val="16"/>
        </w:rPr>
      </w:pPr>
      <w:r w:rsidRPr="0029330F">
        <w:rPr>
          <w:rFonts w:ascii="Arial" w:hAnsi="Arial" w:cs="Arial"/>
          <w:b/>
          <w:sz w:val="16"/>
          <w:szCs w:val="16"/>
        </w:rPr>
        <w:t>7. Постоянные депутатские комиссии Думы Валдайского муниципального округа</w:t>
      </w:r>
    </w:p>
    <w:p w:rsidR="0029330F" w:rsidRPr="0029330F" w:rsidRDefault="0029330F" w:rsidP="0029330F">
      <w:pPr>
        <w:pStyle w:val="aff2"/>
        <w:ind w:firstLine="284"/>
        <w:jc w:val="both"/>
        <w:rPr>
          <w:rFonts w:ascii="Arial" w:hAnsi="Arial" w:cs="Arial"/>
          <w:sz w:val="16"/>
          <w:szCs w:val="16"/>
        </w:rPr>
      </w:pPr>
      <w:r w:rsidRPr="0029330F">
        <w:rPr>
          <w:rFonts w:ascii="Arial" w:hAnsi="Arial" w:cs="Arial"/>
          <w:sz w:val="16"/>
          <w:szCs w:val="16"/>
        </w:rPr>
        <w:t>Дума Валдайского муниципального округа образует следующие постоянные депутатские комиссии:</w:t>
      </w:r>
    </w:p>
    <w:p w:rsidR="0029330F" w:rsidRPr="0029330F" w:rsidRDefault="0029330F" w:rsidP="0029330F">
      <w:pPr>
        <w:pStyle w:val="aff2"/>
        <w:ind w:firstLine="284"/>
        <w:jc w:val="both"/>
        <w:rPr>
          <w:rFonts w:ascii="Arial" w:hAnsi="Arial" w:cs="Arial"/>
          <w:sz w:val="16"/>
          <w:szCs w:val="16"/>
        </w:rPr>
      </w:pPr>
      <w:r w:rsidRPr="0029330F">
        <w:rPr>
          <w:rFonts w:ascii="Arial" w:hAnsi="Arial" w:cs="Arial"/>
          <w:sz w:val="16"/>
          <w:szCs w:val="16"/>
        </w:rPr>
        <w:t>постоянная депутатская комиссия по вопросам экономики и бюджета, вопросам жилищно-коммунального, дорожного хозяйства и строительства;</w:t>
      </w:r>
    </w:p>
    <w:p w:rsidR="0029330F" w:rsidRPr="0029330F" w:rsidRDefault="0029330F" w:rsidP="0029330F">
      <w:pPr>
        <w:pStyle w:val="aff2"/>
        <w:ind w:firstLine="284"/>
        <w:jc w:val="both"/>
        <w:rPr>
          <w:rFonts w:ascii="Arial" w:hAnsi="Arial" w:cs="Arial"/>
          <w:sz w:val="16"/>
          <w:szCs w:val="16"/>
        </w:rPr>
      </w:pPr>
      <w:r w:rsidRPr="0029330F">
        <w:rPr>
          <w:rFonts w:ascii="Arial" w:hAnsi="Arial" w:cs="Arial"/>
          <w:sz w:val="16"/>
          <w:szCs w:val="16"/>
        </w:rPr>
        <w:t>постоянная депутатская комиссия по местному самоуправлению, нормотворчеству и социальным вопросам.</w:t>
      </w:r>
    </w:p>
    <w:p w:rsidR="0029330F" w:rsidRPr="0029330F" w:rsidRDefault="0029330F" w:rsidP="0029330F">
      <w:pPr>
        <w:pStyle w:val="aff2"/>
        <w:ind w:firstLine="284"/>
        <w:jc w:val="center"/>
        <w:rPr>
          <w:rFonts w:ascii="Arial" w:hAnsi="Arial" w:cs="Arial"/>
          <w:b/>
          <w:sz w:val="16"/>
          <w:szCs w:val="16"/>
        </w:rPr>
      </w:pPr>
      <w:r w:rsidRPr="0029330F">
        <w:rPr>
          <w:rFonts w:ascii="Arial" w:hAnsi="Arial" w:cs="Arial"/>
          <w:b/>
          <w:sz w:val="16"/>
          <w:szCs w:val="16"/>
        </w:rPr>
        <w:t>8. Обеспечение деятельности постоянных комиссий</w:t>
      </w:r>
    </w:p>
    <w:p w:rsidR="0029330F" w:rsidRPr="0029330F" w:rsidRDefault="0029330F" w:rsidP="0029330F">
      <w:pPr>
        <w:pStyle w:val="aff2"/>
        <w:ind w:firstLine="284"/>
        <w:jc w:val="both"/>
        <w:rPr>
          <w:rFonts w:ascii="Arial" w:hAnsi="Arial" w:cs="Arial"/>
          <w:sz w:val="16"/>
          <w:szCs w:val="16"/>
        </w:rPr>
      </w:pPr>
      <w:r w:rsidRPr="0029330F">
        <w:rPr>
          <w:rFonts w:ascii="Arial" w:hAnsi="Arial" w:cs="Arial"/>
          <w:sz w:val="16"/>
          <w:szCs w:val="16"/>
        </w:rPr>
        <w:t>8.1. Материально-техническое и организационное обеспечение деятельности комиссий осуществляется Администрацией Валдайского муниципального округа.</w:t>
      </w:r>
    </w:p>
    <w:p w:rsidR="0029330F" w:rsidRPr="0029330F" w:rsidRDefault="0029330F" w:rsidP="0029330F">
      <w:pPr>
        <w:pStyle w:val="aff2"/>
        <w:ind w:firstLine="284"/>
        <w:jc w:val="both"/>
        <w:rPr>
          <w:rFonts w:ascii="Arial" w:hAnsi="Arial" w:cs="Arial"/>
          <w:sz w:val="16"/>
          <w:szCs w:val="16"/>
        </w:rPr>
      </w:pPr>
      <w:r w:rsidRPr="0029330F">
        <w:rPr>
          <w:rFonts w:ascii="Arial" w:hAnsi="Arial" w:cs="Arial"/>
          <w:sz w:val="16"/>
          <w:szCs w:val="16"/>
        </w:rPr>
        <w:t>8.2. Все комиссии имеют равные права на обеспечение информацией, поступающей в Думу.</w:t>
      </w:r>
    </w:p>
    <w:p w:rsidR="0029330F" w:rsidRPr="0029330F" w:rsidRDefault="0029330F" w:rsidP="0029330F">
      <w:pPr>
        <w:pStyle w:val="aff2"/>
        <w:ind w:firstLine="284"/>
        <w:jc w:val="both"/>
        <w:rPr>
          <w:rFonts w:ascii="Arial" w:hAnsi="Arial" w:cs="Arial"/>
          <w:sz w:val="16"/>
          <w:szCs w:val="16"/>
        </w:rPr>
      </w:pPr>
      <w:r w:rsidRPr="0029330F">
        <w:rPr>
          <w:rFonts w:ascii="Arial" w:hAnsi="Arial" w:cs="Arial"/>
          <w:sz w:val="16"/>
          <w:szCs w:val="16"/>
        </w:rPr>
        <w:t>8.3. Для работы каждой комиссии предоставляется помещение, площадь которого определяется в зависимости от численности комиссии и списка приглашенных.</w:t>
      </w:r>
    </w:p>
    <w:p w:rsidR="0029330F" w:rsidRDefault="0029330F" w:rsidP="0085034B">
      <w:pPr>
        <w:rPr>
          <w:rFonts w:ascii="Arial" w:hAnsi="Arial" w:cs="Arial"/>
          <w:sz w:val="16"/>
          <w:szCs w:val="16"/>
        </w:rPr>
      </w:pPr>
    </w:p>
    <w:p w:rsidR="00466C57" w:rsidRPr="00466C57" w:rsidRDefault="00466C57" w:rsidP="00466C57">
      <w:pPr>
        <w:jc w:val="center"/>
        <w:rPr>
          <w:rFonts w:ascii="Arial" w:hAnsi="Arial" w:cs="Arial"/>
          <w:b/>
          <w:sz w:val="16"/>
          <w:szCs w:val="16"/>
        </w:rPr>
      </w:pPr>
      <w:r w:rsidRPr="00466C57">
        <w:rPr>
          <w:rFonts w:ascii="Arial" w:hAnsi="Arial" w:cs="Arial"/>
          <w:b/>
          <w:sz w:val="16"/>
          <w:szCs w:val="16"/>
        </w:rPr>
        <w:t>ДУМА ВАЛДАЙСКОГО МУНИЦИПАЛЬНОГО ОКРУГА</w:t>
      </w:r>
    </w:p>
    <w:p w:rsidR="00466C57" w:rsidRPr="00466C57" w:rsidRDefault="00466C57" w:rsidP="00466C57">
      <w:pPr>
        <w:pStyle w:val="20"/>
        <w:rPr>
          <w:rFonts w:ascii="Arial" w:hAnsi="Arial" w:cs="Arial"/>
          <w:b/>
          <w:color w:val="000000"/>
          <w:sz w:val="16"/>
          <w:szCs w:val="16"/>
        </w:rPr>
      </w:pPr>
      <w:r w:rsidRPr="00466C57">
        <w:rPr>
          <w:rFonts w:ascii="Arial" w:hAnsi="Arial" w:cs="Arial"/>
          <w:color w:val="000000"/>
          <w:sz w:val="16"/>
          <w:szCs w:val="16"/>
        </w:rPr>
        <w:t>П О С Т А Н О В Л Е Н И Е</w:t>
      </w:r>
    </w:p>
    <w:p w:rsidR="00466C57" w:rsidRPr="00466C57" w:rsidRDefault="00466C57" w:rsidP="00466C57">
      <w:pPr>
        <w:jc w:val="center"/>
        <w:rPr>
          <w:rFonts w:ascii="Arial" w:hAnsi="Arial" w:cs="Arial"/>
          <w:color w:val="000000"/>
          <w:sz w:val="16"/>
          <w:szCs w:val="16"/>
        </w:rPr>
      </w:pPr>
      <w:r w:rsidRPr="00466C57">
        <w:rPr>
          <w:rFonts w:ascii="Arial" w:hAnsi="Arial" w:cs="Arial"/>
          <w:color w:val="000000"/>
          <w:sz w:val="16"/>
          <w:szCs w:val="16"/>
        </w:rPr>
        <w:t>26.09.2025 № 22-ПД</w:t>
      </w:r>
    </w:p>
    <w:p w:rsidR="0029330F" w:rsidRPr="00466C57" w:rsidRDefault="0029330F" w:rsidP="00466C57">
      <w:pPr>
        <w:jc w:val="center"/>
        <w:rPr>
          <w:rFonts w:ascii="Arial" w:hAnsi="Arial" w:cs="Arial"/>
          <w:b/>
          <w:sz w:val="16"/>
          <w:szCs w:val="16"/>
        </w:rPr>
      </w:pPr>
      <w:r w:rsidRPr="00466C57">
        <w:rPr>
          <w:rFonts w:ascii="Arial" w:hAnsi="Arial" w:cs="Arial"/>
          <w:b/>
          <w:sz w:val="16"/>
          <w:szCs w:val="16"/>
        </w:rPr>
        <w:t>О постоянных комиссиях Думы Валдайского</w:t>
      </w:r>
      <w:r w:rsidRPr="00466C57">
        <w:rPr>
          <w:rFonts w:ascii="Arial" w:hAnsi="Arial" w:cs="Arial"/>
          <w:b/>
          <w:sz w:val="16"/>
          <w:szCs w:val="16"/>
        </w:rPr>
        <w:br/>
        <w:t>муниципального округа первого созыва</w:t>
      </w:r>
    </w:p>
    <w:p w:rsidR="0029330F" w:rsidRPr="00466C57" w:rsidRDefault="0029330F" w:rsidP="00466C57">
      <w:pPr>
        <w:ind w:firstLine="284"/>
        <w:jc w:val="both"/>
        <w:rPr>
          <w:rFonts w:ascii="Arial" w:hAnsi="Arial" w:cs="Arial"/>
          <w:b/>
          <w:sz w:val="16"/>
          <w:szCs w:val="16"/>
        </w:rPr>
      </w:pPr>
      <w:r w:rsidRPr="00466C57">
        <w:rPr>
          <w:rFonts w:ascii="Arial" w:hAnsi="Arial" w:cs="Arial"/>
          <w:b/>
          <w:sz w:val="16"/>
          <w:szCs w:val="16"/>
        </w:rPr>
        <w:t>Принято Думой Валдайского муниципального округа «26» сентября 2025 года</w:t>
      </w:r>
    </w:p>
    <w:p w:rsidR="0029330F" w:rsidRPr="00466C57" w:rsidRDefault="0029330F" w:rsidP="00466C57">
      <w:pPr>
        <w:ind w:firstLine="284"/>
        <w:jc w:val="both"/>
        <w:rPr>
          <w:rFonts w:ascii="Arial" w:hAnsi="Arial" w:cs="Arial"/>
          <w:b/>
          <w:sz w:val="16"/>
          <w:szCs w:val="16"/>
        </w:rPr>
      </w:pPr>
      <w:r w:rsidRPr="00466C57">
        <w:rPr>
          <w:rFonts w:ascii="Arial" w:hAnsi="Arial" w:cs="Arial"/>
          <w:sz w:val="16"/>
          <w:szCs w:val="16"/>
        </w:rPr>
        <w:t xml:space="preserve">В соответствии Федеральным законом от 20 марта 2025 года № 33-ФЗ «Об общих принципах организации местного самоуправления в единой системе публичной власти» Дума Валдайского муниципального округа </w:t>
      </w:r>
      <w:r w:rsidRPr="00466C57">
        <w:rPr>
          <w:rFonts w:ascii="Arial" w:hAnsi="Arial" w:cs="Arial"/>
          <w:b/>
          <w:sz w:val="16"/>
          <w:szCs w:val="16"/>
        </w:rPr>
        <w:t>ПОСТАНОВИЛА:</w:t>
      </w:r>
    </w:p>
    <w:p w:rsidR="0029330F" w:rsidRPr="00466C57" w:rsidRDefault="0029330F" w:rsidP="00466C57">
      <w:pPr>
        <w:ind w:firstLine="284"/>
        <w:jc w:val="both"/>
        <w:rPr>
          <w:rFonts w:ascii="Arial" w:hAnsi="Arial" w:cs="Arial"/>
          <w:sz w:val="16"/>
          <w:szCs w:val="16"/>
        </w:rPr>
      </w:pPr>
      <w:r w:rsidRPr="00466C57">
        <w:rPr>
          <w:rFonts w:ascii="Arial" w:hAnsi="Arial" w:cs="Arial"/>
          <w:sz w:val="16"/>
          <w:szCs w:val="16"/>
        </w:rPr>
        <w:t>1. Образовать постоянные комиссии Думы Валдайского муниципального округа первого созыва:</w:t>
      </w:r>
    </w:p>
    <w:p w:rsidR="0029330F" w:rsidRPr="00466C57" w:rsidRDefault="0029330F" w:rsidP="00466C57">
      <w:pPr>
        <w:ind w:firstLine="284"/>
        <w:jc w:val="both"/>
        <w:rPr>
          <w:rFonts w:ascii="Arial" w:hAnsi="Arial" w:cs="Arial"/>
          <w:sz w:val="16"/>
          <w:szCs w:val="16"/>
        </w:rPr>
      </w:pPr>
      <w:r w:rsidRPr="00466C57">
        <w:rPr>
          <w:rFonts w:ascii="Arial" w:hAnsi="Arial" w:cs="Arial"/>
          <w:sz w:val="16"/>
          <w:szCs w:val="16"/>
        </w:rPr>
        <w:t>1.1.Комиссию по вопросам экономики и бюджета, вопросам жилищно-коммунального, дорожного хозяйства и строительства в составе:</w:t>
      </w:r>
    </w:p>
    <w:p w:rsidR="0029330F" w:rsidRPr="00466C57" w:rsidRDefault="0029330F" w:rsidP="00466C57">
      <w:pPr>
        <w:ind w:firstLine="284"/>
        <w:jc w:val="both"/>
        <w:rPr>
          <w:rFonts w:ascii="Arial" w:hAnsi="Arial" w:cs="Arial"/>
          <w:sz w:val="16"/>
          <w:szCs w:val="16"/>
        </w:rPr>
      </w:pPr>
      <w:r w:rsidRPr="00466C57">
        <w:rPr>
          <w:rFonts w:ascii="Arial" w:hAnsi="Arial" w:cs="Arial"/>
          <w:sz w:val="16"/>
          <w:szCs w:val="16"/>
        </w:rPr>
        <w:t>Сосунов Алексей Александрович, председатель комиссии.</w:t>
      </w:r>
    </w:p>
    <w:p w:rsidR="0029330F" w:rsidRPr="00466C57" w:rsidRDefault="0029330F" w:rsidP="00466C57">
      <w:pPr>
        <w:ind w:firstLine="284"/>
        <w:jc w:val="both"/>
        <w:rPr>
          <w:rFonts w:ascii="Arial" w:hAnsi="Arial" w:cs="Arial"/>
          <w:sz w:val="16"/>
          <w:szCs w:val="16"/>
        </w:rPr>
      </w:pPr>
      <w:r w:rsidRPr="00466C57">
        <w:rPr>
          <w:rFonts w:ascii="Arial" w:hAnsi="Arial" w:cs="Arial"/>
          <w:sz w:val="16"/>
          <w:szCs w:val="16"/>
        </w:rPr>
        <w:t>Члены комиссии:</w:t>
      </w:r>
    </w:p>
    <w:p w:rsidR="0029330F" w:rsidRPr="00466C57" w:rsidRDefault="0029330F" w:rsidP="00466C57">
      <w:pPr>
        <w:ind w:firstLine="284"/>
        <w:jc w:val="both"/>
        <w:rPr>
          <w:rFonts w:ascii="Arial" w:hAnsi="Arial" w:cs="Arial"/>
          <w:sz w:val="16"/>
          <w:szCs w:val="16"/>
        </w:rPr>
      </w:pPr>
      <w:r w:rsidRPr="00466C57">
        <w:rPr>
          <w:rFonts w:ascii="Arial" w:hAnsi="Arial" w:cs="Arial"/>
          <w:sz w:val="16"/>
          <w:szCs w:val="16"/>
        </w:rPr>
        <w:t>Аминов Петр Камилевич, член комиссии;</w:t>
      </w:r>
    </w:p>
    <w:p w:rsidR="0029330F" w:rsidRPr="00466C57" w:rsidRDefault="0029330F" w:rsidP="00466C57">
      <w:pPr>
        <w:ind w:firstLine="284"/>
        <w:jc w:val="both"/>
        <w:rPr>
          <w:rFonts w:ascii="Arial" w:hAnsi="Arial" w:cs="Arial"/>
          <w:sz w:val="16"/>
          <w:szCs w:val="16"/>
        </w:rPr>
      </w:pPr>
      <w:r w:rsidRPr="00466C57">
        <w:rPr>
          <w:rFonts w:ascii="Arial" w:hAnsi="Arial" w:cs="Arial"/>
          <w:sz w:val="16"/>
          <w:szCs w:val="16"/>
        </w:rPr>
        <w:t>Дорохов Степан Андреевич, член комиссии;</w:t>
      </w:r>
    </w:p>
    <w:p w:rsidR="0029330F" w:rsidRPr="00466C57" w:rsidRDefault="0029330F" w:rsidP="00466C57">
      <w:pPr>
        <w:ind w:firstLine="284"/>
        <w:jc w:val="both"/>
        <w:rPr>
          <w:rFonts w:ascii="Arial" w:hAnsi="Arial" w:cs="Arial"/>
          <w:sz w:val="16"/>
          <w:szCs w:val="16"/>
        </w:rPr>
      </w:pPr>
      <w:r w:rsidRPr="00466C57">
        <w:rPr>
          <w:rFonts w:ascii="Arial" w:hAnsi="Arial" w:cs="Arial"/>
          <w:sz w:val="16"/>
          <w:szCs w:val="16"/>
        </w:rPr>
        <w:t>Иванов Антон Александрович, член комиссии;</w:t>
      </w:r>
    </w:p>
    <w:p w:rsidR="0029330F" w:rsidRPr="00466C57" w:rsidRDefault="0029330F" w:rsidP="00466C57">
      <w:pPr>
        <w:ind w:firstLine="284"/>
        <w:jc w:val="both"/>
        <w:rPr>
          <w:rFonts w:ascii="Arial" w:hAnsi="Arial" w:cs="Arial"/>
          <w:sz w:val="16"/>
          <w:szCs w:val="16"/>
        </w:rPr>
      </w:pPr>
      <w:r w:rsidRPr="00466C57">
        <w:rPr>
          <w:rFonts w:ascii="Arial" w:hAnsi="Arial" w:cs="Arial"/>
          <w:sz w:val="16"/>
          <w:szCs w:val="16"/>
        </w:rPr>
        <w:t>Родькин Эдуард Васильевич, член комиссии.</w:t>
      </w:r>
    </w:p>
    <w:p w:rsidR="0029330F" w:rsidRPr="00466C57" w:rsidRDefault="0029330F" w:rsidP="00466C57">
      <w:pPr>
        <w:ind w:firstLine="284"/>
        <w:jc w:val="both"/>
        <w:rPr>
          <w:rFonts w:ascii="Arial" w:hAnsi="Arial" w:cs="Arial"/>
          <w:sz w:val="16"/>
          <w:szCs w:val="16"/>
        </w:rPr>
      </w:pPr>
      <w:r w:rsidRPr="00466C57">
        <w:rPr>
          <w:rFonts w:ascii="Arial" w:hAnsi="Arial" w:cs="Arial"/>
          <w:sz w:val="16"/>
          <w:szCs w:val="16"/>
        </w:rPr>
        <w:t>1.2.Комиссию по местному самоуправлению, нормотворчеству и социальным вопросам, в составе:</w:t>
      </w:r>
    </w:p>
    <w:p w:rsidR="0029330F" w:rsidRPr="00466C57" w:rsidRDefault="0029330F" w:rsidP="00466C57">
      <w:pPr>
        <w:ind w:firstLine="284"/>
        <w:jc w:val="both"/>
        <w:rPr>
          <w:rFonts w:ascii="Arial" w:hAnsi="Arial" w:cs="Arial"/>
          <w:sz w:val="16"/>
          <w:szCs w:val="16"/>
        </w:rPr>
      </w:pPr>
      <w:r w:rsidRPr="00466C57">
        <w:rPr>
          <w:rFonts w:ascii="Arial" w:hAnsi="Arial" w:cs="Arial"/>
          <w:sz w:val="16"/>
          <w:szCs w:val="16"/>
        </w:rPr>
        <w:t>Кошевая Оксана Андреевна, председатель комиссии.</w:t>
      </w:r>
    </w:p>
    <w:p w:rsidR="0029330F" w:rsidRPr="00466C57" w:rsidRDefault="0029330F" w:rsidP="00466C57">
      <w:pPr>
        <w:ind w:firstLine="284"/>
        <w:jc w:val="both"/>
        <w:rPr>
          <w:rFonts w:ascii="Arial" w:hAnsi="Arial" w:cs="Arial"/>
          <w:sz w:val="16"/>
          <w:szCs w:val="16"/>
        </w:rPr>
      </w:pPr>
      <w:r w:rsidRPr="00466C57">
        <w:rPr>
          <w:rFonts w:ascii="Arial" w:hAnsi="Arial" w:cs="Arial"/>
          <w:sz w:val="16"/>
          <w:szCs w:val="16"/>
        </w:rPr>
        <w:t>Члены комиссии:</w:t>
      </w:r>
    </w:p>
    <w:p w:rsidR="0029330F" w:rsidRPr="00466C57" w:rsidRDefault="0029330F" w:rsidP="00466C57">
      <w:pPr>
        <w:ind w:firstLine="284"/>
        <w:jc w:val="both"/>
        <w:rPr>
          <w:rFonts w:ascii="Arial" w:hAnsi="Arial" w:cs="Arial"/>
          <w:sz w:val="16"/>
          <w:szCs w:val="16"/>
        </w:rPr>
      </w:pPr>
      <w:r w:rsidRPr="00466C57">
        <w:rPr>
          <w:rFonts w:ascii="Arial" w:hAnsi="Arial" w:cs="Arial"/>
          <w:sz w:val="16"/>
          <w:szCs w:val="16"/>
        </w:rPr>
        <w:t>Дружинина Оксана Леонидовна, член комиссии;</w:t>
      </w:r>
    </w:p>
    <w:p w:rsidR="0029330F" w:rsidRPr="00466C57" w:rsidRDefault="0029330F" w:rsidP="00466C57">
      <w:pPr>
        <w:ind w:firstLine="284"/>
        <w:jc w:val="both"/>
        <w:rPr>
          <w:rFonts w:ascii="Arial" w:hAnsi="Arial" w:cs="Arial"/>
          <w:sz w:val="16"/>
          <w:szCs w:val="16"/>
        </w:rPr>
      </w:pPr>
      <w:r w:rsidRPr="00466C57">
        <w:rPr>
          <w:rFonts w:ascii="Arial" w:hAnsi="Arial" w:cs="Arial"/>
          <w:sz w:val="16"/>
          <w:szCs w:val="16"/>
        </w:rPr>
        <w:t>Никифоров Алексей Леонидович, член комиссии;</w:t>
      </w:r>
    </w:p>
    <w:p w:rsidR="0029330F" w:rsidRPr="00466C57" w:rsidRDefault="0029330F" w:rsidP="00466C57">
      <w:pPr>
        <w:ind w:firstLine="284"/>
        <w:jc w:val="both"/>
        <w:rPr>
          <w:rFonts w:ascii="Arial" w:hAnsi="Arial" w:cs="Arial"/>
          <w:sz w:val="16"/>
          <w:szCs w:val="16"/>
        </w:rPr>
      </w:pPr>
      <w:r w:rsidRPr="00466C57">
        <w:rPr>
          <w:rFonts w:ascii="Arial" w:hAnsi="Arial" w:cs="Arial"/>
          <w:sz w:val="16"/>
          <w:szCs w:val="16"/>
        </w:rPr>
        <w:t>Семёнов Алексей Владимирович, член комиссии;</w:t>
      </w:r>
    </w:p>
    <w:p w:rsidR="0029330F" w:rsidRPr="00466C57" w:rsidRDefault="0029330F" w:rsidP="00466C57">
      <w:pPr>
        <w:ind w:firstLine="284"/>
        <w:jc w:val="both"/>
        <w:rPr>
          <w:rFonts w:ascii="Arial" w:hAnsi="Arial" w:cs="Arial"/>
          <w:sz w:val="16"/>
          <w:szCs w:val="16"/>
        </w:rPr>
      </w:pPr>
      <w:r w:rsidRPr="00466C57">
        <w:rPr>
          <w:rFonts w:ascii="Arial" w:hAnsi="Arial" w:cs="Arial"/>
          <w:sz w:val="16"/>
          <w:szCs w:val="16"/>
        </w:rPr>
        <w:t>Шохина Ирина Викторовна, член комиссии;</w:t>
      </w:r>
    </w:p>
    <w:p w:rsidR="0029330F" w:rsidRPr="00466C57" w:rsidRDefault="0029330F" w:rsidP="00466C57">
      <w:pPr>
        <w:ind w:firstLine="284"/>
        <w:jc w:val="both"/>
        <w:rPr>
          <w:rFonts w:ascii="Arial" w:hAnsi="Arial" w:cs="Arial"/>
          <w:sz w:val="16"/>
          <w:szCs w:val="16"/>
        </w:rPr>
      </w:pPr>
      <w:r w:rsidRPr="00466C57">
        <w:rPr>
          <w:rFonts w:ascii="Arial" w:hAnsi="Arial" w:cs="Arial"/>
          <w:sz w:val="16"/>
          <w:szCs w:val="16"/>
        </w:rPr>
        <w:t>Яворская Оксана Леонидовна, член комиссии.</w:t>
      </w:r>
    </w:p>
    <w:p w:rsidR="0029330F" w:rsidRPr="00466C57" w:rsidRDefault="0029330F" w:rsidP="00466C57">
      <w:pPr>
        <w:ind w:firstLine="284"/>
        <w:jc w:val="both"/>
        <w:rPr>
          <w:rFonts w:ascii="Arial" w:hAnsi="Arial" w:cs="Arial"/>
          <w:sz w:val="16"/>
          <w:szCs w:val="16"/>
        </w:rPr>
      </w:pPr>
      <w:r w:rsidRPr="00466C57">
        <w:rPr>
          <w:rFonts w:ascii="Arial" w:hAnsi="Arial" w:cs="Arial"/>
          <w:sz w:val="16"/>
          <w:szCs w:val="16"/>
        </w:rPr>
        <w:t>2. Опубликовать постановление в бюллетене «Валдайский Вестник», разместить на официальном сайте Администрации Валдайского муниципального района в сети «Интернет».</w:t>
      </w:r>
    </w:p>
    <w:p w:rsidR="0029330F" w:rsidRDefault="0029330F" w:rsidP="0085034B">
      <w:pPr>
        <w:rPr>
          <w:rFonts w:ascii="Arial" w:hAnsi="Arial" w:cs="Arial"/>
          <w:sz w:val="16"/>
          <w:szCs w:val="16"/>
        </w:rPr>
      </w:pPr>
    </w:p>
    <w:p w:rsidR="00466C57" w:rsidRPr="00466C57" w:rsidRDefault="00466C57" w:rsidP="00466C57">
      <w:pPr>
        <w:jc w:val="center"/>
        <w:rPr>
          <w:rFonts w:ascii="Arial" w:hAnsi="Arial" w:cs="Arial"/>
          <w:b/>
          <w:sz w:val="16"/>
          <w:szCs w:val="16"/>
        </w:rPr>
      </w:pPr>
      <w:r w:rsidRPr="00466C57">
        <w:rPr>
          <w:rFonts w:ascii="Arial" w:hAnsi="Arial" w:cs="Arial"/>
          <w:b/>
          <w:sz w:val="16"/>
          <w:szCs w:val="16"/>
        </w:rPr>
        <w:t>ДУМА ВАЛДАЙСКОГО МУНИЦИПАЛЬНОГО ОКРУГА</w:t>
      </w:r>
    </w:p>
    <w:p w:rsidR="00466C57" w:rsidRPr="00466C57" w:rsidRDefault="00466C57" w:rsidP="00466C57">
      <w:pPr>
        <w:pStyle w:val="20"/>
        <w:rPr>
          <w:rFonts w:ascii="Arial" w:hAnsi="Arial" w:cs="Arial"/>
          <w:b/>
          <w:color w:val="000000"/>
          <w:sz w:val="16"/>
          <w:szCs w:val="16"/>
        </w:rPr>
      </w:pPr>
      <w:r w:rsidRPr="00466C57">
        <w:rPr>
          <w:rFonts w:ascii="Arial" w:hAnsi="Arial" w:cs="Arial"/>
          <w:color w:val="000000"/>
          <w:sz w:val="16"/>
          <w:szCs w:val="16"/>
        </w:rPr>
        <w:t>П О С Т А Н О В Л Е Н И Е</w:t>
      </w:r>
    </w:p>
    <w:p w:rsidR="00466C57" w:rsidRPr="00466C57" w:rsidRDefault="00466C57" w:rsidP="00466C57">
      <w:pPr>
        <w:jc w:val="center"/>
        <w:rPr>
          <w:rFonts w:ascii="Arial" w:hAnsi="Arial" w:cs="Arial"/>
          <w:color w:val="000000"/>
          <w:sz w:val="16"/>
          <w:szCs w:val="16"/>
        </w:rPr>
      </w:pPr>
      <w:r w:rsidRPr="00466C57">
        <w:rPr>
          <w:rFonts w:ascii="Arial" w:hAnsi="Arial" w:cs="Arial"/>
          <w:color w:val="000000"/>
          <w:sz w:val="16"/>
          <w:szCs w:val="16"/>
        </w:rPr>
        <w:t>26.09.2025 № 23-ПД</w:t>
      </w:r>
    </w:p>
    <w:p w:rsidR="00466C57" w:rsidRPr="00466C57" w:rsidRDefault="00466C57" w:rsidP="00466C57">
      <w:pPr>
        <w:jc w:val="center"/>
        <w:rPr>
          <w:rFonts w:ascii="Arial" w:hAnsi="Arial" w:cs="Arial"/>
          <w:b/>
          <w:sz w:val="16"/>
          <w:szCs w:val="16"/>
        </w:rPr>
      </w:pPr>
      <w:r w:rsidRPr="00466C57">
        <w:rPr>
          <w:rFonts w:ascii="Arial" w:hAnsi="Arial" w:cs="Arial"/>
          <w:b/>
          <w:sz w:val="16"/>
          <w:szCs w:val="16"/>
        </w:rPr>
        <w:t xml:space="preserve">Об утверждении Положения о комиссии Думы Валдайского муниципального округа </w:t>
      </w:r>
      <w:r w:rsidRPr="00466C57">
        <w:rPr>
          <w:rFonts w:ascii="Arial" w:hAnsi="Arial" w:cs="Arial"/>
          <w:b/>
          <w:sz w:val="16"/>
          <w:szCs w:val="16"/>
        </w:rPr>
        <w:br/>
        <w:t>по проведению антикоррупционной экспертизы</w:t>
      </w:r>
    </w:p>
    <w:p w:rsidR="00466C57" w:rsidRPr="00466C57" w:rsidRDefault="00466C57" w:rsidP="00466C57">
      <w:pPr>
        <w:ind w:firstLine="284"/>
        <w:jc w:val="both"/>
        <w:rPr>
          <w:rFonts w:ascii="Arial" w:hAnsi="Arial" w:cs="Arial"/>
          <w:b/>
          <w:sz w:val="16"/>
          <w:szCs w:val="16"/>
        </w:rPr>
      </w:pPr>
      <w:r w:rsidRPr="00466C57">
        <w:rPr>
          <w:rFonts w:ascii="Arial" w:hAnsi="Arial" w:cs="Arial"/>
          <w:b/>
          <w:sz w:val="16"/>
          <w:szCs w:val="16"/>
        </w:rPr>
        <w:t>Принято Думой Валдайского муниципального округа «26» сентября 2025 года</w:t>
      </w:r>
    </w:p>
    <w:p w:rsidR="00466C57" w:rsidRPr="00466C57" w:rsidRDefault="00466C57" w:rsidP="00466C57">
      <w:pPr>
        <w:ind w:firstLine="284"/>
        <w:rPr>
          <w:rFonts w:ascii="Arial" w:hAnsi="Arial" w:cs="Arial"/>
          <w:sz w:val="16"/>
          <w:szCs w:val="16"/>
        </w:rPr>
      </w:pPr>
      <w:r w:rsidRPr="00466C57">
        <w:rPr>
          <w:rFonts w:ascii="Arial" w:hAnsi="Arial" w:cs="Arial"/>
          <w:sz w:val="16"/>
          <w:szCs w:val="16"/>
        </w:rPr>
        <w:t xml:space="preserve">Дума Валдайского муниципального округа </w:t>
      </w:r>
      <w:r w:rsidRPr="00466C57">
        <w:rPr>
          <w:rFonts w:ascii="Arial" w:hAnsi="Arial" w:cs="Arial"/>
          <w:b/>
          <w:sz w:val="16"/>
          <w:szCs w:val="16"/>
        </w:rPr>
        <w:t>ПОСТАНОВИЛА</w:t>
      </w:r>
      <w:r w:rsidRPr="00466C57">
        <w:rPr>
          <w:rFonts w:ascii="Arial" w:hAnsi="Arial" w:cs="Arial"/>
          <w:sz w:val="16"/>
          <w:szCs w:val="16"/>
        </w:rPr>
        <w:t>:</w:t>
      </w:r>
    </w:p>
    <w:p w:rsidR="00466C57" w:rsidRPr="00466C57" w:rsidRDefault="00466C57" w:rsidP="00466C57">
      <w:pPr>
        <w:ind w:firstLine="284"/>
        <w:jc w:val="both"/>
        <w:rPr>
          <w:rFonts w:ascii="Arial" w:hAnsi="Arial" w:cs="Arial"/>
          <w:sz w:val="16"/>
          <w:szCs w:val="16"/>
        </w:rPr>
      </w:pPr>
      <w:r w:rsidRPr="00466C57">
        <w:rPr>
          <w:rFonts w:ascii="Arial" w:hAnsi="Arial" w:cs="Arial"/>
          <w:sz w:val="16"/>
          <w:szCs w:val="16"/>
        </w:rPr>
        <w:t>1. Утвердить Положение о комиссии Думы Валдайского муниципального округа по проведению антикоррупционной экспертизы.</w:t>
      </w:r>
    </w:p>
    <w:p w:rsidR="00466C57" w:rsidRPr="00466C57" w:rsidRDefault="00466C57" w:rsidP="00466C57">
      <w:pPr>
        <w:ind w:firstLine="284"/>
        <w:jc w:val="both"/>
        <w:rPr>
          <w:rFonts w:ascii="Arial" w:hAnsi="Arial" w:cs="Arial"/>
          <w:sz w:val="16"/>
          <w:szCs w:val="16"/>
        </w:rPr>
      </w:pPr>
      <w:r w:rsidRPr="00466C57">
        <w:rPr>
          <w:rFonts w:ascii="Arial" w:hAnsi="Arial" w:cs="Arial"/>
          <w:sz w:val="16"/>
          <w:szCs w:val="16"/>
        </w:rPr>
        <w:t>2. Опубликовать решение в бюллетене «Валдайский Вестник» и разместить на официальном сайте Администрации Валдайского муниципального района в сети Интернет</w:t>
      </w:r>
      <w:r>
        <w:rPr>
          <w:rFonts w:ascii="Arial" w:hAnsi="Arial" w:cs="Arial"/>
          <w:sz w:val="16"/>
          <w:szCs w:val="16"/>
        </w:rPr>
        <w:t>.</w:t>
      </w:r>
    </w:p>
    <w:p w:rsidR="00466C57" w:rsidRPr="00466C57" w:rsidRDefault="00466C57" w:rsidP="00466C57">
      <w:pPr>
        <w:ind w:left="7371"/>
        <w:jc w:val="center"/>
        <w:outlineLvl w:val="0"/>
        <w:rPr>
          <w:rFonts w:ascii="Arial" w:hAnsi="Arial" w:cs="Arial"/>
          <w:sz w:val="16"/>
          <w:szCs w:val="16"/>
        </w:rPr>
      </w:pPr>
      <w:r w:rsidRPr="00466C57">
        <w:rPr>
          <w:rFonts w:ascii="Arial" w:hAnsi="Arial" w:cs="Arial"/>
          <w:sz w:val="16"/>
          <w:szCs w:val="16"/>
        </w:rPr>
        <w:t>УТВЕРЖДЕНО</w:t>
      </w:r>
    </w:p>
    <w:p w:rsidR="00466C57" w:rsidRPr="00466C57" w:rsidRDefault="00466C57" w:rsidP="00466C57">
      <w:pPr>
        <w:ind w:left="7371"/>
        <w:jc w:val="center"/>
        <w:rPr>
          <w:rFonts w:ascii="Arial" w:hAnsi="Arial" w:cs="Arial"/>
          <w:sz w:val="16"/>
          <w:szCs w:val="16"/>
        </w:rPr>
      </w:pPr>
      <w:r w:rsidRPr="00466C57">
        <w:rPr>
          <w:rFonts w:ascii="Arial" w:hAnsi="Arial" w:cs="Arial"/>
          <w:sz w:val="16"/>
          <w:szCs w:val="16"/>
        </w:rPr>
        <w:t>постановлением Думы Валдайского</w:t>
      </w:r>
    </w:p>
    <w:p w:rsidR="00466C57" w:rsidRPr="00466C57" w:rsidRDefault="00466C57" w:rsidP="00466C57">
      <w:pPr>
        <w:ind w:left="7371"/>
        <w:jc w:val="center"/>
        <w:rPr>
          <w:rFonts w:ascii="Arial" w:hAnsi="Arial" w:cs="Arial"/>
          <w:sz w:val="16"/>
          <w:szCs w:val="16"/>
        </w:rPr>
      </w:pPr>
      <w:r w:rsidRPr="00466C57">
        <w:rPr>
          <w:rFonts w:ascii="Arial" w:hAnsi="Arial" w:cs="Arial"/>
          <w:sz w:val="16"/>
          <w:szCs w:val="16"/>
        </w:rPr>
        <w:t>муниципального округа</w:t>
      </w:r>
    </w:p>
    <w:p w:rsidR="00466C57" w:rsidRPr="00466C57" w:rsidRDefault="00466C57" w:rsidP="00466C57">
      <w:pPr>
        <w:ind w:left="7371"/>
        <w:jc w:val="center"/>
        <w:rPr>
          <w:rFonts w:ascii="Arial" w:hAnsi="Arial" w:cs="Arial"/>
          <w:sz w:val="16"/>
          <w:szCs w:val="16"/>
        </w:rPr>
      </w:pPr>
      <w:r w:rsidRPr="00466C57">
        <w:rPr>
          <w:rFonts w:ascii="Arial" w:hAnsi="Arial" w:cs="Arial"/>
          <w:sz w:val="16"/>
          <w:szCs w:val="16"/>
        </w:rPr>
        <w:t>от 26.09.2025 № 23-ПД</w:t>
      </w:r>
    </w:p>
    <w:p w:rsidR="00466C57" w:rsidRPr="00466C57" w:rsidRDefault="00466C57" w:rsidP="00466C57">
      <w:pPr>
        <w:pStyle w:val="ConsPlusTitle"/>
        <w:widowControl/>
        <w:jc w:val="center"/>
        <w:rPr>
          <w:rFonts w:ascii="Arial" w:hAnsi="Arial" w:cs="Arial"/>
          <w:sz w:val="16"/>
          <w:szCs w:val="16"/>
        </w:rPr>
      </w:pPr>
      <w:r w:rsidRPr="00466C57">
        <w:rPr>
          <w:rFonts w:ascii="Arial" w:hAnsi="Arial" w:cs="Arial"/>
          <w:sz w:val="16"/>
          <w:szCs w:val="16"/>
        </w:rPr>
        <w:t>ПОЛОЖЕНИЕ</w:t>
      </w:r>
    </w:p>
    <w:p w:rsidR="00466C57" w:rsidRPr="00466C57" w:rsidRDefault="00466C57" w:rsidP="00466C57">
      <w:pPr>
        <w:pStyle w:val="ConsPlusTitle"/>
        <w:widowControl/>
        <w:jc w:val="center"/>
        <w:rPr>
          <w:rFonts w:ascii="Arial" w:hAnsi="Arial" w:cs="Arial"/>
          <w:sz w:val="16"/>
          <w:szCs w:val="16"/>
        </w:rPr>
      </w:pPr>
      <w:r w:rsidRPr="00466C57">
        <w:rPr>
          <w:rFonts w:ascii="Arial" w:hAnsi="Arial" w:cs="Arial"/>
          <w:sz w:val="16"/>
          <w:szCs w:val="16"/>
        </w:rPr>
        <w:t xml:space="preserve">о комиссии Думы Валдайского муниципального округа </w:t>
      </w:r>
    </w:p>
    <w:p w:rsidR="00466C57" w:rsidRPr="00466C57" w:rsidRDefault="00466C57" w:rsidP="00466C57">
      <w:pPr>
        <w:pStyle w:val="ConsPlusTitle"/>
        <w:widowControl/>
        <w:jc w:val="center"/>
        <w:rPr>
          <w:rFonts w:ascii="Arial" w:hAnsi="Arial" w:cs="Arial"/>
          <w:sz w:val="16"/>
          <w:szCs w:val="16"/>
        </w:rPr>
      </w:pPr>
      <w:r w:rsidRPr="00466C57">
        <w:rPr>
          <w:rFonts w:ascii="Arial" w:hAnsi="Arial" w:cs="Arial"/>
          <w:sz w:val="16"/>
          <w:szCs w:val="16"/>
        </w:rPr>
        <w:t>по проведению антикоррупционной экспертизы</w:t>
      </w:r>
    </w:p>
    <w:p w:rsidR="00466C57" w:rsidRPr="00466C57" w:rsidRDefault="00466C57" w:rsidP="00466C57">
      <w:pPr>
        <w:ind w:firstLine="284"/>
        <w:jc w:val="both"/>
        <w:rPr>
          <w:rFonts w:ascii="Arial" w:hAnsi="Arial" w:cs="Arial"/>
          <w:sz w:val="16"/>
          <w:szCs w:val="16"/>
        </w:rPr>
      </w:pPr>
      <w:r w:rsidRPr="00466C57">
        <w:rPr>
          <w:rFonts w:ascii="Arial" w:hAnsi="Arial" w:cs="Arial"/>
          <w:sz w:val="16"/>
          <w:szCs w:val="16"/>
        </w:rPr>
        <w:t>1. Комиссия Думы Валдайского муниципального округа по проведению антикоррупционной экспертизы (далее - Комиссия) образуется для проведения антикоррупционной экспертизы проектов нормативных правовых актов, внесенных на рассмотрение Думы Валдайского муниципального округа (далее – Дума округа), и принятых Думой округа нормативных правовых актов при осуществлении мониторинга муниципальных нормативных правовых актов и практики их применения.</w:t>
      </w:r>
    </w:p>
    <w:p w:rsidR="00466C57" w:rsidRPr="00466C57" w:rsidRDefault="00466C57" w:rsidP="00466C57">
      <w:pPr>
        <w:ind w:firstLine="284"/>
        <w:jc w:val="both"/>
        <w:rPr>
          <w:rFonts w:ascii="Arial" w:hAnsi="Arial" w:cs="Arial"/>
          <w:sz w:val="16"/>
          <w:szCs w:val="16"/>
        </w:rPr>
      </w:pPr>
      <w:r w:rsidRPr="00466C57">
        <w:rPr>
          <w:rFonts w:ascii="Arial" w:hAnsi="Arial" w:cs="Arial"/>
          <w:sz w:val="16"/>
          <w:szCs w:val="16"/>
        </w:rPr>
        <w:t>Комиссия является коллегиальным органом, образуется на срок полномочий Думы округа и работает на общественных началах.</w:t>
      </w:r>
    </w:p>
    <w:p w:rsidR="00466C57" w:rsidRPr="00466C57" w:rsidRDefault="00466C57" w:rsidP="00466C57">
      <w:pPr>
        <w:ind w:firstLine="284"/>
        <w:jc w:val="both"/>
        <w:rPr>
          <w:rFonts w:ascii="Arial" w:hAnsi="Arial" w:cs="Arial"/>
          <w:sz w:val="16"/>
          <w:szCs w:val="16"/>
        </w:rPr>
      </w:pPr>
      <w:r w:rsidRPr="00466C57">
        <w:rPr>
          <w:rFonts w:ascii="Arial" w:hAnsi="Arial" w:cs="Arial"/>
          <w:sz w:val="16"/>
          <w:szCs w:val="16"/>
        </w:rPr>
        <w:t xml:space="preserve">2. В своей деятельности Комиссия руководствуется </w:t>
      </w:r>
      <w:hyperlink r:id="rId29" w:history="1">
        <w:r w:rsidRPr="00466C57">
          <w:rPr>
            <w:rStyle w:val="af3"/>
            <w:rFonts w:ascii="Arial" w:hAnsi="Arial" w:cs="Arial"/>
            <w:sz w:val="16"/>
            <w:szCs w:val="16"/>
          </w:rPr>
          <w:t>Конституцией</w:t>
        </w:r>
      </w:hyperlink>
      <w:r w:rsidRPr="00466C57">
        <w:rPr>
          <w:rFonts w:ascii="Arial" w:hAnsi="Arial" w:cs="Arial"/>
          <w:sz w:val="16"/>
          <w:szCs w:val="16"/>
        </w:rPr>
        <w:t xml:space="preserve"> Российской Федерации, федеральным законодательством, законодательством Новгородской области, </w:t>
      </w:r>
      <w:hyperlink r:id="rId30" w:history="1">
        <w:r w:rsidRPr="00466C57">
          <w:rPr>
            <w:rStyle w:val="af3"/>
            <w:rFonts w:ascii="Arial" w:hAnsi="Arial" w:cs="Arial"/>
            <w:sz w:val="16"/>
            <w:szCs w:val="16"/>
          </w:rPr>
          <w:t>Уставом</w:t>
        </w:r>
      </w:hyperlink>
      <w:r w:rsidRPr="00466C57">
        <w:rPr>
          <w:rFonts w:ascii="Arial" w:hAnsi="Arial" w:cs="Arial"/>
          <w:sz w:val="16"/>
          <w:szCs w:val="16"/>
        </w:rPr>
        <w:t xml:space="preserve"> Валдайского муниципального округа, иными нормативными правовыми актами Валдайского муниципального округа, а также настоящим Положением.</w:t>
      </w:r>
    </w:p>
    <w:p w:rsidR="00466C57" w:rsidRPr="00466C57" w:rsidRDefault="00466C57" w:rsidP="00466C57">
      <w:pPr>
        <w:ind w:firstLine="284"/>
        <w:jc w:val="both"/>
        <w:rPr>
          <w:rFonts w:ascii="Arial" w:hAnsi="Arial" w:cs="Arial"/>
          <w:sz w:val="16"/>
          <w:szCs w:val="16"/>
        </w:rPr>
      </w:pPr>
      <w:r w:rsidRPr="00466C57">
        <w:rPr>
          <w:rFonts w:ascii="Arial" w:hAnsi="Arial" w:cs="Arial"/>
          <w:sz w:val="16"/>
          <w:szCs w:val="16"/>
        </w:rPr>
        <w:t xml:space="preserve">Антикоррупционная экспертиза проектов нормативных правовых актов, внесенных на рассмотрение Думы округа, и принятых Думой округа нормативных правовых актов проводится согласно </w:t>
      </w:r>
      <w:hyperlink r:id="rId31" w:history="1">
        <w:r w:rsidRPr="00466C57">
          <w:rPr>
            <w:rStyle w:val="af3"/>
            <w:rFonts w:ascii="Arial" w:hAnsi="Arial" w:cs="Arial"/>
            <w:sz w:val="16"/>
            <w:szCs w:val="16"/>
          </w:rPr>
          <w:t>методике</w:t>
        </w:r>
      </w:hyperlink>
      <w:r w:rsidRPr="00466C57">
        <w:rPr>
          <w:rFonts w:ascii="Arial" w:hAnsi="Arial" w:cs="Arial"/>
          <w:sz w:val="16"/>
          <w:szCs w:val="16"/>
        </w:rPr>
        <w:t xml:space="preserve"> проведения антикоррупционной экспертизы нормативных правовых актов и проектов нормативных правовых актов, утвержденной Постановлением Правительства Российской Федерации от 26 февраля 2010 года N 96.</w:t>
      </w:r>
    </w:p>
    <w:p w:rsidR="00466C57" w:rsidRPr="00466C57" w:rsidRDefault="00466C57" w:rsidP="00466C57">
      <w:pPr>
        <w:ind w:firstLine="284"/>
        <w:jc w:val="both"/>
        <w:rPr>
          <w:rFonts w:ascii="Arial" w:hAnsi="Arial" w:cs="Arial"/>
          <w:sz w:val="16"/>
          <w:szCs w:val="16"/>
        </w:rPr>
      </w:pPr>
      <w:r w:rsidRPr="00466C57">
        <w:rPr>
          <w:rFonts w:ascii="Arial" w:hAnsi="Arial" w:cs="Arial"/>
          <w:sz w:val="16"/>
          <w:szCs w:val="16"/>
        </w:rPr>
        <w:t>3. Комиссия формируется Думой округа в составе председателя Комиссии и 3 членов Комиссии.</w:t>
      </w:r>
    </w:p>
    <w:p w:rsidR="00466C57" w:rsidRPr="00466C57" w:rsidRDefault="00466C57" w:rsidP="00466C57">
      <w:pPr>
        <w:ind w:firstLine="284"/>
        <w:jc w:val="both"/>
        <w:rPr>
          <w:rFonts w:ascii="Arial" w:hAnsi="Arial" w:cs="Arial"/>
          <w:sz w:val="16"/>
          <w:szCs w:val="16"/>
        </w:rPr>
      </w:pPr>
      <w:r w:rsidRPr="00466C57">
        <w:rPr>
          <w:rFonts w:ascii="Arial" w:hAnsi="Arial" w:cs="Arial"/>
          <w:sz w:val="16"/>
          <w:szCs w:val="16"/>
        </w:rPr>
        <w:t>Председатель Комиссии избирается на заседании Думы округа из состава депутатов Думы.</w:t>
      </w:r>
    </w:p>
    <w:p w:rsidR="00466C57" w:rsidRPr="00466C57" w:rsidRDefault="00466C57" w:rsidP="00466C57">
      <w:pPr>
        <w:ind w:firstLine="284"/>
        <w:jc w:val="both"/>
        <w:rPr>
          <w:rFonts w:ascii="Arial" w:hAnsi="Arial" w:cs="Arial"/>
          <w:sz w:val="16"/>
          <w:szCs w:val="16"/>
        </w:rPr>
      </w:pPr>
      <w:r w:rsidRPr="00466C57">
        <w:rPr>
          <w:rFonts w:ascii="Arial" w:hAnsi="Arial" w:cs="Arial"/>
          <w:sz w:val="16"/>
          <w:szCs w:val="16"/>
        </w:rPr>
        <w:t>4. Основными направлениями деятельности Комиссии являются:</w:t>
      </w:r>
    </w:p>
    <w:p w:rsidR="00466C57" w:rsidRPr="00466C57" w:rsidRDefault="00466C57" w:rsidP="00466C57">
      <w:pPr>
        <w:ind w:firstLine="284"/>
        <w:jc w:val="both"/>
        <w:rPr>
          <w:rFonts w:ascii="Arial" w:hAnsi="Arial" w:cs="Arial"/>
          <w:sz w:val="16"/>
          <w:szCs w:val="16"/>
        </w:rPr>
      </w:pPr>
      <w:r w:rsidRPr="00466C57">
        <w:rPr>
          <w:rFonts w:ascii="Arial" w:hAnsi="Arial" w:cs="Arial"/>
          <w:sz w:val="16"/>
          <w:szCs w:val="16"/>
        </w:rPr>
        <w:t>проведение антикоррупционной экспертизы проектов нормативных правовых актов, внесенных на рассмотрение Думы округа, и принятых Думой округа нормативных правовых актов при осуществлении мониторинга нормативных правовых актов Валдайского муниципального округа и практики его применения на предмет выявления в них положений, способствующих созданию условий для проявления коррупции;</w:t>
      </w:r>
    </w:p>
    <w:p w:rsidR="00466C57" w:rsidRPr="00466C57" w:rsidRDefault="00466C57" w:rsidP="00466C57">
      <w:pPr>
        <w:ind w:firstLine="284"/>
        <w:jc w:val="both"/>
        <w:rPr>
          <w:rFonts w:ascii="Arial" w:hAnsi="Arial" w:cs="Arial"/>
          <w:sz w:val="16"/>
          <w:szCs w:val="16"/>
        </w:rPr>
      </w:pPr>
      <w:r w:rsidRPr="00466C57">
        <w:rPr>
          <w:rFonts w:ascii="Arial" w:hAnsi="Arial" w:cs="Arial"/>
          <w:sz w:val="16"/>
          <w:szCs w:val="16"/>
        </w:rPr>
        <w:t>подготовка заключений по результатам антикоррупционной экспертизы проектов нормативных правовых актов, внесенных на рассмотрение Думы округа, и принятых Думой округа нормативных правовых актов.</w:t>
      </w:r>
    </w:p>
    <w:p w:rsidR="00466C57" w:rsidRPr="00466C57" w:rsidRDefault="00466C57" w:rsidP="00466C57">
      <w:pPr>
        <w:ind w:firstLine="284"/>
        <w:jc w:val="both"/>
        <w:rPr>
          <w:rFonts w:ascii="Arial" w:hAnsi="Arial" w:cs="Arial"/>
          <w:sz w:val="16"/>
          <w:szCs w:val="16"/>
        </w:rPr>
      </w:pPr>
      <w:r w:rsidRPr="00466C57">
        <w:rPr>
          <w:rFonts w:ascii="Arial" w:hAnsi="Arial" w:cs="Arial"/>
          <w:sz w:val="16"/>
          <w:szCs w:val="16"/>
        </w:rPr>
        <w:t>5. Заседания Комиссии проводятся один раз в месяц, как правило, за семь календарных дней до дня заседания Думы округа. В случае необходимости могут проводиться внеочередные заседания Комиссии.</w:t>
      </w:r>
    </w:p>
    <w:p w:rsidR="00466C57" w:rsidRPr="00466C57" w:rsidRDefault="00466C57" w:rsidP="00466C57">
      <w:pPr>
        <w:ind w:firstLine="284"/>
        <w:jc w:val="both"/>
        <w:rPr>
          <w:rFonts w:ascii="Arial" w:hAnsi="Arial" w:cs="Arial"/>
          <w:sz w:val="16"/>
          <w:szCs w:val="16"/>
        </w:rPr>
      </w:pPr>
      <w:r w:rsidRPr="00466C57">
        <w:rPr>
          <w:rFonts w:ascii="Arial" w:hAnsi="Arial" w:cs="Arial"/>
          <w:sz w:val="16"/>
          <w:szCs w:val="16"/>
        </w:rPr>
        <w:t>6. Председатель Комиссии руководит ее работой, созывает заседания Комиссии, председательствует на заседаниях Комиссии. Заседание Комиссии правомочно, если на нем присутствует не менее половины членов Комиссии.</w:t>
      </w:r>
    </w:p>
    <w:p w:rsidR="00466C57" w:rsidRPr="00466C57" w:rsidRDefault="00466C57" w:rsidP="00466C57">
      <w:pPr>
        <w:ind w:firstLine="284"/>
        <w:jc w:val="both"/>
        <w:rPr>
          <w:rFonts w:ascii="Arial" w:hAnsi="Arial" w:cs="Arial"/>
          <w:sz w:val="16"/>
          <w:szCs w:val="16"/>
        </w:rPr>
      </w:pPr>
      <w:r w:rsidRPr="00466C57">
        <w:rPr>
          <w:rFonts w:ascii="Arial" w:hAnsi="Arial" w:cs="Arial"/>
          <w:sz w:val="16"/>
          <w:szCs w:val="16"/>
        </w:rPr>
        <w:t>7. Поступивший в Думу округа проект нормативного правового акта направляется председателем Думы округа в Комиссию.</w:t>
      </w:r>
    </w:p>
    <w:p w:rsidR="00466C57" w:rsidRPr="00466C57" w:rsidRDefault="00466C57" w:rsidP="00466C57">
      <w:pPr>
        <w:ind w:firstLine="284"/>
        <w:jc w:val="both"/>
        <w:rPr>
          <w:rFonts w:ascii="Arial" w:hAnsi="Arial" w:cs="Arial"/>
          <w:sz w:val="16"/>
          <w:szCs w:val="16"/>
        </w:rPr>
      </w:pPr>
      <w:r w:rsidRPr="00466C57">
        <w:rPr>
          <w:rFonts w:ascii="Arial" w:hAnsi="Arial" w:cs="Arial"/>
          <w:sz w:val="16"/>
          <w:szCs w:val="16"/>
        </w:rPr>
        <w:t>8. Председатель Комиссии возлагает на одного из членов Комиссии подготовку проекта заключения по результатам проведенной антикоррупционной экспертизы проекта нормативного правового акта и устанавливает срок представления проекта заключения в Комиссию.</w:t>
      </w:r>
    </w:p>
    <w:p w:rsidR="00466C57" w:rsidRPr="00466C57" w:rsidRDefault="00466C57" w:rsidP="00466C57">
      <w:pPr>
        <w:ind w:firstLine="284"/>
        <w:jc w:val="both"/>
        <w:rPr>
          <w:rFonts w:ascii="Arial" w:hAnsi="Arial" w:cs="Arial"/>
          <w:sz w:val="16"/>
          <w:szCs w:val="16"/>
        </w:rPr>
      </w:pPr>
      <w:r w:rsidRPr="00466C57">
        <w:rPr>
          <w:rFonts w:ascii="Arial" w:hAnsi="Arial" w:cs="Arial"/>
          <w:sz w:val="16"/>
          <w:szCs w:val="16"/>
        </w:rPr>
        <w:t>9. Повестка заседания Комиссии формируется ее председателем и утверждается на заседании Комиссии.</w:t>
      </w:r>
    </w:p>
    <w:p w:rsidR="00466C57" w:rsidRPr="00466C57" w:rsidRDefault="00466C57" w:rsidP="00466C57">
      <w:pPr>
        <w:ind w:firstLine="284"/>
        <w:jc w:val="both"/>
        <w:rPr>
          <w:rFonts w:ascii="Arial" w:hAnsi="Arial" w:cs="Arial"/>
          <w:sz w:val="16"/>
          <w:szCs w:val="16"/>
        </w:rPr>
      </w:pPr>
      <w:r w:rsidRPr="00466C57">
        <w:rPr>
          <w:rFonts w:ascii="Arial" w:hAnsi="Arial" w:cs="Arial"/>
          <w:sz w:val="16"/>
          <w:szCs w:val="16"/>
        </w:rPr>
        <w:t>10. По итогам обсуждения каждого проекта нормативного правового акта и рассмотрения представленного по нему проекта заключения, замечаний членов Комиссии, мнения специалистов, если они привлекались к проведению экспертизы, на заседании Комиссии путем открытого голосования принимается решение об утверждении заключения по результатам антикоррупционной экспертизы проекта нормативного правового акта, содержащее выводы о наличии либо отсутствии в нем положений, способствующих созданию условий для проявления коррупции. Решение считается принятым, если за него проголосовало большинство членов Комиссии, присутствующих на заседании. В случае равенства голосов решающим является голос председательствующего на заседании Комиссии.</w:t>
      </w:r>
    </w:p>
    <w:p w:rsidR="00466C57" w:rsidRPr="00466C57" w:rsidRDefault="00466C57" w:rsidP="00466C57">
      <w:pPr>
        <w:ind w:firstLine="284"/>
        <w:jc w:val="both"/>
        <w:rPr>
          <w:rFonts w:ascii="Arial" w:hAnsi="Arial" w:cs="Arial"/>
          <w:sz w:val="16"/>
          <w:szCs w:val="16"/>
        </w:rPr>
      </w:pPr>
      <w:r w:rsidRPr="00466C57">
        <w:rPr>
          <w:rFonts w:ascii="Arial" w:hAnsi="Arial" w:cs="Arial"/>
          <w:sz w:val="16"/>
          <w:szCs w:val="16"/>
        </w:rPr>
        <w:t>Решение Комиссии и протоколы заседания Комиссии подписываются председателем Комиссии. Ведение протокола заседания Комиссии осуществляется членом Комиссии по поручению ее председателя.</w:t>
      </w:r>
    </w:p>
    <w:p w:rsidR="00466C57" w:rsidRPr="00466C57" w:rsidRDefault="00466C57" w:rsidP="00466C57">
      <w:pPr>
        <w:ind w:firstLine="284"/>
        <w:jc w:val="both"/>
        <w:rPr>
          <w:rFonts w:ascii="Arial" w:hAnsi="Arial" w:cs="Arial"/>
          <w:sz w:val="16"/>
          <w:szCs w:val="16"/>
        </w:rPr>
      </w:pPr>
      <w:r w:rsidRPr="00466C57">
        <w:rPr>
          <w:rFonts w:ascii="Arial" w:hAnsi="Arial" w:cs="Arial"/>
          <w:sz w:val="16"/>
          <w:szCs w:val="16"/>
        </w:rPr>
        <w:t>11. Решения Комиссии носят рекомендательный характер и направляются в Думу округа для учета при рассмотрении нормативных правовых актов по существу.</w:t>
      </w:r>
    </w:p>
    <w:p w:rsidR="00466C57" w:rsidRPr="00466C57" w:rsidRDefault="00466C57" w:rsidP="00466C57">
      <w:pPr>
        <w:ind w:firstLine="284"/>
        <w:jc w:val="both"/>
        <w:rPr>
          <w:rFonts w:ascii="Arial" w:hAnsi="Arial" w:cs="Arial"/>
          <w:sz w:val="16"/>
          <w:szCs w:val="16"/>
        </w:rPr>
      </w:pPr>
      <w:r w:rsidRPr="00466C57">
        <w:rPr>
          <w:rFonts w:ascii="Arial" w:hAnsi="Arial" w:cs="Arial"/>
          <w:sz w:val="16"/>
          <w:szCs w:val="16"/>
        </w:rPr>
        <w:t>12. Комиссия может привлекать специалистов в целях выявления коррупциогенных факторов, относящихся к определенной сфере правового регулирования.</w:t>
      </w:r>
    </w:p>
    <w:p w:rsidR="00466C57" w:rsidRDefault="00466C57" w:rsidP="00466C57">
      <w:pPr>
        <w:ind w:firstLine="284"/>
        <w:jc w:val="both"/>
        <w:rPr>
          <w:rFonts w:ascii="Arial" w:hAnsi="Arial" w:cs="Arial"/>
          <w:sz w:val="16"/>
          <w:szCs w:val="16"/>
        </w:rPr>
      </w:pPr>
      <w:r w:rsidRPr="00466C57">
        <w:rPr>
          <w:rFonts w:ascii="Arial" w:hAnsi="Arial" w:cs="Arial"/>
          <w:sz w:val="16"/>
          <w:szCs w:val="16"/>
        </w:rPr>
        <w:t>13. Проведение последующей антикоррупционной экспертизы при проведении мониторинга применения принятых Думой округа нормативных правовых актов осуществляется Комиссией по поручению председателя Думы округа в порядке, установленном для проведения антикоррупционной экспертизы проектов нормативных правовых актов, принимаемых Думой округа к рассмотрению.</w:t>
      </w:r>
    </w:p>
    <w:p w:rsidR="00466C57" w:rsidRPr="00466C57" w:rsidRDefault="00466C57" w:rsidP="00466C57">
      <w:pPr>
        <w:ind w:firstLine="284"/>
        <w:jc w:val="both"/>
        <w:rPr>
          <w:rFonts w:ascii="Arial" w:hAnsi="Arial" w:cs="Arial"/>
          <w:sz w:val="16"/>
          <w:szCs w:val="16"/>
        </w:rPr>
      </w:pPr>
    </w:p>
    <w:p w:rsidR="00466C57" w:rsidRPr="00466C57" w:rsidRDefault="00466C57" w:rsidP="00466C57">
      <w:pPr>
        <w:jc w:val="center"/>
        <w:rPr>
          <w:rFonts w:ascii="Arial" w:hAnsi="Arial" w:cs="Arial"/>
          <w:b/>
          <w:sz w:val="16"/>
          <w:szCs w:val="16"/>
        </w:rPr>
      </w:pPr>
      <w:r w:rsidRPr="00466C57">
        <w:rPr>
          <w:rFonts w:ascii="Arial" w:hAnsi="Arial" w:cs="Arial"/>
          <w:b/>
          <w:sz w:val="16"/>
          <w:szCs w:val="16"/>
        </w:rPr>
        <w:t>ДУМА ВАЛДАЙСКОГО МУНИЦИПАЛЬНОГО ОКРУГА</w:t>
      </w:r>
    </w:p>
    <w:p w:rsidR="00466C57" w:rsidRPr="00466C57" w:rsidRDefault="00466C57" w:rsidP="00466C57">
      <w:pPr>
        <w:pStyle w:val="20"/>
        <w:rPr>
          <w:rFonts w:ascii="Arial" w:hAnsi="Arial" w:cs="Arial"/>
          <w:b/>
          <w:color w:val="000000"/>
          <w:sz w:val="16"/>
          <w:szCs w:val="16"/>
        </w:rPr>
      </w:pPr>
      <w:r w:rsidRPr="00466C57">
        <w:rPr>
          <w:rFonts w:ascii="Arial" w:hAnsi="Arial" w:cs="Arial"/>
          <w:color w:val="000000"/>
          <w:sz w:val="16"/>
          <w:szCs w:val="16"/>
        </w:rPr>
        <w:t xml:space="preserve">П О С Т А </w:t>
      </w:r>
      <w:r>
        <w:rPr>
          <w:rFonts w:ascii="Arial" w:hAnsi="Arial" w:cs="Arial"/>
          <w:color w:val="000000"/>
          <w:sz w:val="16"/>
          <w:szCs w:val="16"/>
        </w:rPr>
        <w:t>Н</w:t>
      </w:r>
      <w:r w:rsidRPr="00466C57">
        <w:rPr>
          <w:rFonts w:ascii="Arial" w:hAnsi="Arial" w:cs="Arial"/>
          <w:color w:val="000000"/>
          <w:sz w:val="16"/>
          <w:szCs w:val="16"/>
        </w:rPr>
        <w:t xml:space="preserve"> О В Л Е Н И Е</w:t>
      </w:r>
    </w:p>
    <w:p w:rsidR="00466C57" w:rsidRPr="00466C57" w:rsidRDefault="00466C57" w:rsidP="00466C57">
      <w:pPr>
        <w:jc w:val="center"/>
        <w:rPr>
          <w:rFonts w:ascii="Arial" w:hAnsi="Arial" w:cs="Arial"/>
          <w:color w:val="000000"/>
          <w:sz w:val="16"/>
          <w:szCs w:val="16"/>
        </w:rPr>
      </w:pPr>
      <w:r w:rsidRPr="00466C57">
        <w:rPr>
          <w:rFonts w:ascii="Arial" w:hAnsi="Arial" w:cs="Arial"/>
          <w:color w:val="000000"/>
          <w:sz w:val="16"/>
          <w:szCs w:val="16"/>
        </w:rPr>
        <w:t>26.09.2025 № 24-ПД</w:t>
      </w:r>
    </w:p>
    <w:p w:rsidR="00466C57" w:rsidRPr="00466C57" w:rsidRDefault="00466C57" w:rsidP="00466C57">
      <w:pPr>
        <w:jc w:val="center"/>
        <w:rPr>
          <w:rFonts w:ascii="Arial" w:hAnsi="Arial" w:cs="Arial"/>
          <w:sz w:val="16"/>
          <w:szCs w:val="16"/>
        </w:rPr>
      </w:pPr>
      <w:r w:rsidRPr="00466C57">
        <w:rPr>
          <w:rFonts w:ascii="Arial" w:hAnsi="Arial" w:cs="Arial"/>
          <w:b/>
          <w:sz w:val="16"/>
          <w:szCs w:val="16"/>
        </w:rPr>
        <w:t>Об утверждении состава комиссии по проведению антикоррупционной экспертизы нормативных правовых актов, издаваемых Думой Валдайского муниципального округа</w:t>
      </w:r>
    </w:p>
    <w:p w:rsidR="00466C57" w:rsidRPr="00466C57" w:rsidRDefault="00466C57" w:rsidP="00466C57">
      <w:pPr>
        <w:ind w:firstLine="709"/>
        <w:jc w:val="both"/>
        <w:rPr>
          <w:rFonts w:ascii="Arial" w:hAnsi="Arial" w:cs="Arial"/>
          <w:b/>
          <w:sz w:val="16"/>
          <w:szCs w:val="16"/>
        </w:rPr>
      </w:pPr>
      <w:r w:rsidRPr="00466C57">
        <w:rPr>
          <w:rFonts w:ascii="Arial" w:hAnsi="Arial" w:cs="Arial"/>
          <w:b/>
          <w:sz w:val="16"/>
          <w:szCs w:val="16"/>
        </w:rPr>
        <w:t>Принято Думой Валдайского муниципального округа «26» сентября 2025 года</w:t>
      </w:r>
    </w:p>
    <w:p w:rsidR="00466C57" w:rsidRPr="00466C57" w:rsidRDefault="00466C57" w:rsidP="00466C57">
      <w:pPr>
        <w:ind w:firstLine="708"/>
        <w:jc w:val="both"/>
        <w:rPr>
          <w:rFonts w:ascii="Arial" w:hAnsi="Arial" w:cs="Arial"/>
          <w:sz w:val="16"/>
          <w:szCs w:val="16"/>
        </w:rPr>
      </w:pPr>
      <w:r w:rsidRPr="00466C57">
        <w:rPr>
          <w:rFonts w:ascii="Arial" w:hAnsi="Arial" w:cs="Arial"/>
          <w:sz w:val="16"/>
          <w:szCs w:val="16"/>
        </w:rPr>
        <w:t xml:space="preserve">Дума Валдайского муниципального округа </w:t>
      </w:r>
      <w:r w:rsidRPr="00466C57">
        <w:rPr>
          <w:rFonts w:ascii="Arial" w:hAnsi="Arial" w:cs="Arial"/>
          <w:b/>
          <w:sz w:val="16"/>
          <w:szCs w:val="16"/>
        </w:rPr>
        <w:t>ПОСТАНОВИЛА</w:t>
      </w:r>
      <w:r w:rsidRPr="00466C57">
        <w:rPr>
          <w:rFonts w:ascii="Arial" w:hAnsi="Arial" w:cs="Arial"/>
          <w:sz w:val="16"/>
          <w:szCs w:val="16"/>
        </w:rPr>
        <w:t>:</w:t>
      </w:r>
    </w:p>
    <w:p w:rsidR="00466C57" w:rsidRPr="00466C57" w:rsidRDefault="00466C57" w:rsidP="00466C57">
      <w:pPr>
        <w:ind w:firstLine="708"/>
        <w:jc w:val="both"/>
        <w:rPr>
          <w:rFonts w:ascii="Arial" w:hAnsi="Arial" w:cs="Arial"/>
          <w:sz w:val="16"/>
          <w:szCs w:val="16"/>
        </w:rPr>
      </w:pPr>
      <w:r w:rsidRPr="00466C57">
        <w:rPr>
          <w:rFonts w:ascii="Arial" w:hAnsi="Arial" w:cs="Arial"/>
          <w:sz w:val="16"/>
          <w:szCs w:val="16"/>
        </w:rPr>
        <w:t>1. Утвердить состав комиссии по проведению антикоррупционной экспертизы нормативных правовых актов, издаваемых Думой Валдайского муниципального округа:</w:t>
      </w:r>
    </w:p>
    <w:p w:rsidR="00466C57" w:rsidRPr="00466C57" w:rsidRDefault="00466C57" w:rsidP="00466C57">
      <w:pPr>
        <w:ind w:firstLine="708"/>
        <w:jc w:val="both"/>
        <w:rPr>
          <w:rFonts w:ascii="Arial" w:hAnsi="Arial" w:cs="Arial"/>
          <w:sz w:val="16"/>
          <w:szCs w:val="16"/>
        </w:rPr>
      </w:pPr>
      <w:r w:rsidRPr="00466C57">
        <w:rPr>
          <w:rFonts w:ascii="Arial" w:hAnsi="Arial" w:cs="Arial"/>
          <w:sz w:val="16"/>
          <w:szCs w:val="16"/>
        </w:rPr>
        <w:t>Аминов Петр Камилевич – депутат Думы Валдайского муниципального округа, председатель комиссии с правом решающего голоса.</w:t>
      </w:r>
    </w:p>
    <w:p w:rsidR="00466C57" w:rsidRPr="00466C57" w:rsidRDefault="00466C57" w:rsidP="00466C57">
      <w:pPr>
        <w:ind w:firstLine="708"/>
        <w:jc w:val="both"/>
        <w:rPr>
          <w:rFonts w:ascii="Arial" w:hAnsi="Arial" w:cs="Arial"/>
          <w:sz w:val="16"/>
          <w:szCs w:val="16"/>
        </w:rPr>
      </w:pPr>
      <w:r w:rsidRPr="00466C57">
        <w:rPr>
          <w:rFonts w:ascii="Arial" w:hAnsi="Arial" w:cs="Arial"/>
          <w:sz w:val="16"/>
          <w:szCs w:val="16"/>
        </w:rPr>
        <w:t>Члены комиссии:</w:t>
      </w:r>
    </w:p>
    <w:p w:rsidR="00466C57" w:rsidRPr="00466C57" w:rsidRDefault="00466C57" w:rsidP="00466C57">
      <w:pPr>
        <w:ind w:firstLine="708"/>
        <w:jc w:val="both"/>
        <w:rPr>
          <w:rFonts w:ascii="Arial" w:hAnsi="Arial" w:cs="Arial"/>
          <w:sz w:val="16"/>
          <w:szCs w:val="16"/>
        </w:rPr>
      </w:pPr>
      <w:r w:rsidRPr="00466C57">
        <w:rPr>
          <w:rFonts w:ascii="Arial" w:hAnsi="Arial" w:cs="Arial"/>
          <w:sz w:val="16"/>
          <w:szCs w:val="16"/>
        </w:rPr>
        <w:t>Дружинина Оксана Леонидовна, депутат Думы Валдайского муниципального округа;</w:t>
      </w:r>
    </w:p>
    <w:p w:rsidR="00466C57" w:rsidRPr="00466C57" w:rsidRDefault="00466C57" w:rsidP="00466C57">
      <w:pPr>
        <w:ind w:firstLine="708"/>
        <w:jc w:val="both"/>
        <w:rPr>
          <w:rFonts w:ascii="Arial" w:hAnsi="Arial" w:cs="Arial"/>
          <w:sz w:val="16"/>
          <w:szCs w:val="16"/>
        </w:rPr>
      </w:pPr>
      <w:r w:rsidRPr="00466C57">
        <w:rPr>
          <w:rFonts w:ascii="Arial" w:hAnsi="Arial" w:cs="Arial"/>
          <w:sz w:val="16"/>
          <w:szCs w:val="16"/>
        </w:rPr>
        <w:t>Иванова Валентина Васильевна, депутат Думы Валдайского муниципального округа;</w:t>
      </w:r>
    </w:p>
    <w:p w:rsidR="00466C57" w:rsidRPr="00466C57" w:rsidRDefault="00466C57" w:rsidP="00466C57">
      <w:pPr>
        <w:ind w:firstLine="708"/>
        <w:jc w:val="both"/>
        <w:rPr>
          <w:rFonts w:ascii="Arial" w:hAnsi="Arial" w:cs="Arial"/>
          <w:sz w:val="16"/>
          <w:szCs w:val="16"/>
        </w:rPr>
      </w:pPr>
      <w:r w:rsidRPr="00466C57">
        <w:rPr>
          <w:rFonts w:ascii="Arial" w:hAnsi="Arial" w:cs="Arial"/>
          <w:sz w:val="16"/>
          <w:szCs w:val="16"/>
        </w:rPr>
        <w:t>Самаркин Андрей Фёдорович, председатель Думы Валдайского муниципального округа.</w:t>
      </w:r>
    </w:p>
    <w:p w:rsidR="00466C57" w:rsidRPr="00466C57" w:rsidRDefault="00466C57" w:rsidP="00466C57">
      <w:pPr>
        <w:ind w:firstLine="708"/>
        <w:jc w:val="both"/>
        <w:rPr>
          <w:rFonts w:ascii="Arial" w:hAnsi="Arial" w:cs="Arial"/>
          <w:sz w:val="16"/>
          <w:szCs w:val="16"/>
        </w:rPr>
      </w:pPr>
      <w:r w:rsidRPr="00466C57">
        <w:rPr>
          <w:rFonts w:ascii="Arial" w:hAnsi="Arial" w:cs="Arial"/>
          <w:sz w:val="16"/>
          <w:szCs w:val="16"/>
        </w:rPr>
        <w:t>2. Разместить постановление на официальном сайте Администрации муниципального района в сети Интернет.</w:t>
      </w:r>
    </w:p>
    <w:p w:rsidR="00466C57" w:rsidRDefault="00466C57" w:rsidP="0085034B">
      <w:pPr>
        <w:rPr>
          <w:rFonts w:ascii="Arial" w:hAnsi="Arial" w:cs="Arial"/>
          <w:sz w:val="16"/>
          <w:szCs w:val="16"/>
        </w:rPr>
      </w:pPr>
    </w:p>
    <w:p w:rsidR="00A45745" w:rsidRPr="00A45745" w:rsidRDefault="00A45745" w:rsidP="00222E1F">
      <w:pPr>
        <w:pStyle w:val="3"/>
        <w:rPr>
          <w:rFonts w:ascii="Arial" w:hAnsi="Arial" w:cs="Arial"/>
          <w:sz w:val="16"/>
          <w:szCs w:val="16"/>
        </w:rPr>
      </w:pPr>
      <w:r w:rsidRPr="00A45745">
        <w:rPr>
          <w:rFonts w:ascii="Arial" w:hAnsi="Arial" w:cs="Arial"/>
          <w:sz w:val="16"/>
          <w:szCs w:val="16"/>
        </w:rPr>
        <w:t>П О С Т А Н О В Л Е Н И Е</w:t>
      </w:r>
    </w:p>
    <w:p w:rsidR="00A45745" w:rsidRPr="00A45745" w:rsidRDefault="00A45745" w:rsidP="00222E1F">
      <w:pPr>
        <w:jc w:val="center"/>
        <w:rPr>
          <w:rFonts w:ascii="Arial" w:hAnsi="Arial" w:cs="Arial"/>
          <w:sz w:val="16"/>
          <w:szCs w:val="16"/>
        </w:rPr>
      </w:pPr>
      <w:r w:rsidRPr="00A45745">
        <w:rPr>
          <w:rFonts w:ascii="Arial" w:hAnsi="Arial" w:cs="Arial"/>
          <w:sz w:val="16"/>
          <w:szCs w:val="16"/>
        </w:rPr>
        <w:t>22.09.2025 № 2211</w:t>
      </w:r>
    </w:p>
    <w:p w:rsidR="00A45745" w:rsidRPr="00A45745" w:rsidRDefault="00A45745" w:rsidP="00222E1F">
      <w:pPr>
        <w:jc w:val="center"/>
        <w:rPr>
          <w:rFonts w:ascii="Arial" w:hAnsi="Arial" w:cs="Arial"/>
          <w:b/>
          <w:sz w:val="16"/>
          <w:szCs w:val="16"/>
        </w:rPr>
      </w:pPr>
      <w:r w:rsidRPr="00A45745">
        <w:rPr>
          <w:rFonts w:ascii="Arial" w:hAnsi="Arial" w:cs="Arial"/>
          <w:b/>
          <w:sz w:val="16"/>
          <w:szCs w:val="16"/>
        </w:rPr>
        <w:t xml:space="preserve">Об утверждении состава комиссии </w:t>
      </w:r>
    </w:p>
    <w:p w:rsidR="00A51C9F" w:rsidRPr="00A45745" w:rsidRDefault="00A45745" w:rsidP="00222E1F">
      <w:pPr>
        <w:jc w:val="center"/>
        <w:rPr>
          <w:rFonts w:ascii="Arial" w:hAnsi="Arial" w:cs="Arial"/>
          <w:b/>
          <w:sz w:val="16"/>
          <w:szCs w:val="16"/>
        </w:rPr>
      </w:pPr>
      <w:r w:rsidRPr="00A45745">
        <w:rPr>
          <w:rFonts w:ascii="Arial" w:hAnsi="Arial" w:cs="Arial"/>
          <w:b/>
          <w:sz w:val="16"/>
          <w:szCs w:val="16"/>
        </w:rPr>
        <w:t>по противодействию коррупции в Валдайском муниципальном районе</w:t>
      </w:r>
    </w:p>
    <w:p w:rsidR="00A51C9F" w:rsidRPr="00A51C9F" w:rsidRDefault="00A51C9F" w:rsidP="00A51C9F">
      <w:pPr>
        <w:ind w:firstLine="284"/>
        <w:jc w:val="both"/>
        <w:rPr>
          <w:rFonts w:ascii="Arial" w:hAnsi="Arial" w:cs="Arial"/>
          <w:b/>
          <w:sz w:val="16"/>
          <w:szCs w:val="16"/>
        </w:rPr>
      </w:pPr>
      <w:r w:rsidRPr="00A51C9F">
        <w:rPr>
          <w:rFonts w:ascii="Arial" w:hAnsi="Arial" w:cs="Arial"/>
          <w:sz w:val="16"/>
          <w:szCs w:val="16"/>
        </w:rPr>
        <w:t>Администрация Валдайского муниципального района</w:t>
      </w:r>
      <w:r w:rsidR="00222E1F">
        <w:rPr>
          <w:rFonts w:ascii="Arial" w:hAnsi="Arial" w:cs="Arial"/>
          <w:b/>
          <w:sz w:val="16"/>
          <w:szCs w:val="16"/>
        </w:rPr>
        <w:t xml:space="preserve"> ПОСТАНОВ</w:t>
      </w:r>
      <w:r w:rsidRPr="00A51C9F">
        <w:rPr>
          <w:rFonts w:ascii="Arial" w:hAnsi="Arial" w:cs="Arial"/>
          <w:b/>
          <w:sz w:val="16"/>
          <w:szCs w:val="16"/>
        </w:rPr>
        <w:t>ЛЯЕТ:</w:t>
      </w:r>
    </w:p>
    <w:p w:rsidR="00A51C9F" w:rsidRPr="00A51C9F" w:rsidRDefault="00A51C9F" w:rsidP="00A51C9F">
      <w:pPr>
        <w:ind w:firstLine="284"/>
        <w:jc w:val="both"/>
        <w:rPr>
          <w:rFonts w:ascii="Arial" w:hAnsi="Arial" w:cs="Arial"/>
          <w:sz w:val="16"/>
          <w:szCs w:val="16"/>
        </w:rPr>
      </w:pPr>
      <w:r w:rsidRPr="00A51C9F">
        <w:rPr>
          <w:rFonts w:ascii="Arial" w:hAnsi="Arial" w:cs="Arial"/>
          <w:sz w:val="16"/>
          <w:szCs w:val="16"/>
        </w:rPr>
        <w:t>1. Утвердить состав комиссии по противодействию коррупции в Валдайском муниципальном районе:</w:t>
      </w:r>
    </w:p>
    <w:p w:rsidR="00A51C9F" w:rsidRPr="00A51C9F" w:rsidRDefault="00A51C9F" w:rsidP="00A51C9F">
      <w:pPr>
        <w:ind w:firstLine="284"/>
        <w:jc w:val="both"/>
        <w:rPr>
          <w:rFonts w:ascii="Arial" w:hAnsi="Arial" w:cs="Arial"/>
          <w:sz w:val="16"/>
          <w:szCs w:val="16"/>
        </w:rPr>
      </w:pPr>
      <w:r w:rsidRPr="00A51C9F">
        <w:rPr>
          <w:rFonts w:ascii="Arial" w:hAnsi="Arial" w:cs="Arial"/>
          <w:sz w:val="16"/>
          <w:szCs w:val="16"/>
        </w:rPr>
        <w:t>Стадэ Ю.В. – Глава администрации муниципального района, председатель комиссии;</w:t>
      </w:r>
    </w:p>
    <w:p w:rsidR="00A51C9F" w:rsidRPr="00A51C9F" w:rsidRDefault="00A51C9F" w:rsidP="00A51C9F">
      <w:pPr>
        <w:ind w:firstLine="284"/>
        <w:jc w:val="both"/>
        <w:rPr>
          <w:rFonts w:ascii="Arial" w:hAnsi="Arial" w:cs="Arial"/>
          <w:sz w:val="16"/>
          <w:szCs w:val="16"/>
        </w:rPr>
      </w:pPr>
      <w:r w:rsidRPr="00A51C9F">
        <w:rPr>
          <w:rFonts w:ascii="Arial" w:hAnsi="Arial" w:cs="Arial"/>
          <w:sz w:val="16"/>
          <w:szCs w:val="16"/>
        </w:rPr>
        <w:t>Михайлова Ю.В. – заместитель Главы администрации муниципального района, заместитель председателя комиссии;</w:t>
      </w:r>
    </w:p>
    <w:p w:rsidR="00A51C9F" w:rsidRPr="00A51C9F" w:rsidRDefault="00A51C9F" w:rsidP="00A51C9F">
      <w:pPr>
        <w:ind w:firstLine="284"/>
        <w:jc w:val="both"/>
        <w:rPr>
          <w:rFonts w:ascii="Arial" w:hAnsi="Arial" w:cs="Arial"/>
          <w:sz w:val="16"/>
          <w:szCs w:val="16"/>
        </w:rPr>
      </w:pPr>
      <w:r w:rsidRPr="00A51C9F">
        <w:rPr>
          <w:rFonts w:ascii="Arial" w:hAnsi="Arial" w:cs="Arial"/>
          <w:sz w:val="16"/>
          <w:szCs w:val="16"/>
        </w:rPr>
        <w:t>Шаварина Е.В. – главный специалист отдела кадров Администрации муниципального района, секретарь комиссии.</w:t>
      </w:r>
    </w:p>
    <w:p w:rsidR="00A51C9F" w:rsidRPr="00A51C9F" w:rsidRDefault="00A51C9F" w:rsidP="00A51C9F">
      <w:pPr>
        <w:ind w:firstLine="284"/>
        <w:jc w:val="both"/>
        <w:rPr>
          <w:rFonts w:ascii="Arial" w:hAnsi="Arial" w:cs="Arial"/>
          <w:b/>
          <w:sz w:val="16"/>
          <w:szCs w:val="16"/>
        </w:rPr>
      </w:pPr>
      <w:r w:rsidRPr="00A51C9F">
        <w:rPr>
          <w:rFonts w:ascii="Arial" w:hAnsi="Arial" w:cs="Arial"/>
          <w:b/>
          <w:sz w:val="16"/>
          <w:szCs w:val="16"/>
        </w:rPr>
        <w:t>Члены комиссии:</w:t>
      </w:r>
    </w:p>
    <w:p w:rsidR="00A51C9F" w:rsidRPr="00A51C9F" w:rsidRDefault="00A51C9F" w:rsidP="00A51C9F">
      <w:pPr>
        <w:ind w:firstLine="284"/>
        <w:jc w:val="both"/>
        <w:rPr>
          <w:rFonts w:ascii="Arial" w:hAnsi="Arial" w:cs="Arial"/>
          <w:sz w:val="16"/>
          <w:szCs w:val="16"/>
        </w:rPr>
      </w:pPr>
      <w:r w:rsidRPr="00A51C9F">
        <w:rPr>
          <w:rFonts w:ascii="Arial" w:hAnsi="Arial" w:cs="Arial"/>
          <w:sz w:val="16"/>
          <w:szCs w:val="16"/>
        </w:rPr>
        <w:t>Козяр Г.А. – председатель комитета экономического развития Администрации муниципального района;</w:t>
      </w:r>
    </w:p>
    <w:p w:rsidR="00A51C9F" w:rsidRPr="00A51C9F" w:rsidRDefault="00A51C9F" w:rsidP="00A51C9F">
      <w:pPr>
        <w:ind w:firstLine="284"/>
        <w:jc w:val="both"/>
        <w:rPr>
          <w:rFonts w:ascii="Arial" w:hAnsi="Arial" w:cs="Arial"/>
          <w:sz w:val="16"/>
          <w:szCs w:val="16"/>
        </w:rPr>
      </w:pPr>
      <w:r w:rsidRPr="00A51C9F">
        <w:rPr>
          <w:rFonts w:ascii="Arial" w:hAnsi="Arial" w:cs="Arial"/>
          <w:sz w:val="16"/>
          <w:szCs w:val="16"/>
        </w:rPr>
        <w:t>Леванина Е.А. – председатель контрольно-счетной палаты Валдайского муниципального района;</w:t>
      </w:r>
    </w:p>
    <w:p w:rsidR="00A51C9F" w:rsidRPr="00A51C9F" w:rsidRDefault="00A51C9F" w:rsidP="00A51C9F">
      <w:pPr>
        <w:ind w:firstLine="284"/>
        <w:jc w:val="both"/>
        <w:rPr>
          <w:rFonts w:ascii="Arial" w:hAnsi="Arial" w:cs="Arial"/>
          <w:sz w:val="16"/>
          <w:szCs w:val="16"/>
        </w:rPr>
      </w:pPr>
      <w:r w:rsidRPr="00A51C9F">
        <w:rPr>
          <w:rFonts w:ascii="Arial" w:hAnsi="Arial" w:cs="Arial"/>
          <w:sz w:val="16"/>
          <w:szCs w:val="16"/>
        </w:rPr>
        <w:t>Литвиненко В.П. – депутат Думы Валдайского муниципального округа;</w:t>
      </w:r>
    </w:p>
    <w:p w:rsidR="00A51C9F" w:rsidRPr="00A51C9F" w:rsidRDefault="00A51C9F" w:rsidP="00A51C9F">
      <w:pPr>
        <w:ind w:firstLine="284"/>
        <w:jc w:val="both"/>
        <w:rPr>
          <w:rFonts w:ascii="Arial" w:hAnsi="Arial" w:cs="Arial"/>
          <w:sz w:val="16"/>
          <w:szCs w:val="16"/>
        </w:rPr>
      </w:pPr>
      <w:r w:rsidRPr="00A51C9F">
        <w:rPr>
          <w:rFonts w:ascii="Arial" w:hAnsi="Arial" w:cs="Arial"/>
          <w:sz w:val="16"/>
          <w:szCs w:val="16"/>
        </w:rPr>
        <w:t>Никифорова Т.В. – председатель комитета финансов Администрации муниципального района;</w:t>
      </w:r>
    </w:p>
    <w:p w:rsidR="00A51C9F" w:rsidRPr="00A51C9F" w:rsidRDefault="00A51C9F" w:rsidP="00A51C9F">
      <w:pPr>
        <w:ind w:firstLine="284"/>
        <w:jc w:val="both"/>
        <w:rPr>
          <w:rFonts w:ascii="Arial" w:hAnsi="Arial" w:cs="Arial"/>
          <w:sz w:val="16"/>
          <w:szCs w:val="16"/>
        </w:rPr>
      </w:pPr>
      <w:r w:rsidRPr="00A51C9F">
        <w:rPr>
          <w:rFonts w:ascii="Arial" w:hAnsi="Arial" w:cs="Arial"/>
          <w:sz w:val="16"/>
          <w:szCs w:val="16"/>
        </w:rPr>
        <w:t>Кокорина Ю.Ю. – заместитель Главы администрации муниципального района;</w:t>
      </w:r>
    </w:p>
    <w:p w:rsidR="00A51C9F" w:rsidRPr="00A51C9F" w:rsidRDefault="00A51C9F" w:rsidP="00A51C9F">
      <w:pPr>
        <w:ind w:firstLine="284"/>
        <w:jc w:val="both"/>
        <w:rPr>
          <w:rFonts w:ascii="Arial" w:hAnsi="Arial" w:cs="Arial"/>
          <w:sz w:val="16"/>
          <w:szCs w:val="16"/>
        </w:rPr>
      </w:pPr>
      <w:r w:rsidRPr="00A51C9F">
        <w:rPr>
          <w:rFonts w:ascii="Arial" w:hAnsi="Arial" w:cs="Arial"/>
          <w:sz w:val="16"/>
          <w:szCs w:val="16"/>
        </w:rPr>
        <w:t>Баженков А.Ю.– заместитель начальника полиции по ОМВД России по Валдайскому району (по согласованию);</w:t>
      </w:r>
    </w:p>
    <w:p w:rsidR="00A51C9F" w:rsidRPr="00A51C9F" w:rsidRDefault="00A51C9F" w:rsidP="00A51C9F">
      <w:pPr>
        <w:ind w:firstLine="284"/>
        <w:jc w:val="both"/>
        <w:rPr>
          <w:rFonts w:ascii="Arial" w:hAnsi="Arial" w:cs="Arial"/>
          <w:sz w:val="16"/>
          <w:szCs w:val="16"/>
        </w:rPr>
      </w:pPr>
      <w:r w:rsidRPr="00A51C9F">
        <w:rPr>
          <w:rFonts w:ascii="Arial" w:hAnsi="Arial" w:cs="Arial"/>
          <w:sz w:val="16"/>
          <w:szCs w:val="16"/>
        </w:rPr>
        <w:t>Перегуда С.В. – председатель комитета по организационным и общим вопросам Администрации муниципального района;</w:t>
      </w:r>
    </w:p>
    <w:p w:rsidR="00A51C9F" w:rsidRPr="00A51C9F" w:rsidRDefault="00A51C9F" w:rsidP="00A51C9F">
      <w:pPr>
        <w:ind w:firstLine="284"/>
        <w:jc w:val="both"/>
        <w:rPr>
          <w:rFonts w:ascii="Arial" w:hAnsi="Arial" w:cs="Arial"/>
          <w:sz w:val="16"/>
          <w:szCs w:val="16"/>
        </w:rPr>
      </w:pPr>
      <w:r w:rsidRPr="00A51C9F">
        <w:rPr>
          <w:rFonts w:ascii="Arial" w:hAnsi="Arial" w:cs="Arial"/>
          <w:sz w:val="16"/>
          <w:szCs w:val="16"/>
        </w:rPr>
        <w:t>Растригина Е.А. – председатель комитета по управлению муниципальным имуществом Администрации муниципального района;</w:t>
      </w:r>
    </w:p>
    <w:p w:rsidR="00A51C9F" w:rsidRPr="00A51C9F" w:rsidRDefault="00A51C9F" w:rsidP="00A51C9F">
      <w:pPr>
        <w:ind w:firstLine="284"/>
        <w:jc w:val="both"/>
        <w:rPr>
          <w:rFonts w:ascii="Arial" w:hAnsi="Arial" w:cs="Arial"/>
          <w:sz w:val="16"/>
          <w:szCs w:val="16"/>
        </w:rPr>
      </w:pPr>
      <w:r w:rsidRPr="00A51C9F">
        <w:rPr>
          <w:rFonts w:ascii="Arial" w:hAnsi="Arial" w:cs="Arial"/>
          <w:sz w:val="16"/>
          <w:szCs w:val="16"/>
        </w:rPr>
        <w:t>Семёнов А.В. – депутат Думы Валдайского муниципального округа;</w:t>
      </w:r>
    </w:p>
    <w:p w:rsidR="00A51C9F" w:rsidRPr="00A51C9F" w:rsidRDefault="00A51C9F" w:rsidP="00A51C9F">
      <w:pPr>
        <w:ind w:firstLine="284"/>
        <w:jc w:val="both"/>
        <w:rPr>
          <w:rFonts w:ascii="Arial" w:hAnsi="Arial" w:cs="Arial"/>
          <w:sz w:val="16"/>
          <w:szCs w:val="16"/>
        </w:rPr>
      </w:pPr>
      <w:r w:rsidRPr="00A51C9F">
        <w:rPr>
          <w:rFonts w:ascii="Arial" w:hAnsi="Arial" w:cs="Arial"/>
          <w:sz w:val="16"/>
          <w:szCs w:val="16"/>
        </w:rPr>
        <w:t>Шевченко Е.М. – председатель комитета образования Администрации муниципального района.</w:t>
      </w:r>
    </w:p>
    <w:p w:rsidR="00A51C9F" w:rsidRPr="00A51C9F" w:rsidRDefault="00A51C9F" w:rsidP="00A51C9F">
      <w:pPr>
        <w:ind w:firstLine="284"/>
        <w:jc w:val="both"/>
        <w:rPr>
          <w:rFonts w:ascii="Arial" w:hAnsi="Arial" w:cs="Arial"/>
          <w:sz w:val="16"/>
          <w:szCs w:val="16"/>
        </w:rPr>
      </w:pPr>
      <w:r w:rsidRPr="00A51C9F">
        <w:rPr>
          <w:rFonts w:ascii="Arial" w:hAnsi="Arial" w:cs="Arial"/>
          <w:sz w:val="16"/>
          <w:szCs w:val="16"/>
        </w:rPr>
        <w:t>2. Признать утратившим силу постановление Администрации Валдайского муниципального района от 27.05.2024 № 1366 «Об утверждении состава комиссии по противодействию коррупции в Валдайском муниципальном районе»;</w:t>
      </w:r>
    </w:p>
    <w:p w:rsidR="00A51C9F" w:rsidRDefault="00A51C9F" w:rsidP="00A51C9F">
      <w:pPr>
        <w:ind w:firstLine="284"/>
        <w:jc w:val="both"/>
        <w:rPr>
          <w:rFonts w:ascii="Arial" w:hAnsi="Arial" w:cs="Arial"/>
          <w:sz w:val="16"/>
          <w:szCs w:val="16"/>
        </w:rPr>
      </w:pPr>
      <w:r w:rsidRPr="00A51C9F">
        <w:rPr>
          <w:rFonts w:ascii="Arial" w:hAnsi="Arial" w:cs="Arial"/>
          <w:sz w:val="16"/>
          <w:szCs w:val="16"/>
        </w:rPr>
        <w:t>3. Опубликовать постановление в бюллетене «Валдайский Вестник» и разместить на официальном сайте Администрации Валдайского муниципального района в сети «Интернет».</w:t>
      </w:r>
    </w:p>
    <w:p w:rsidR="00222E1F" w:rsidRDefault="00222E1F" w:rsidP="00A51C9F">
      <w:pPr>
        <w:ind w:firstLine="284"/>
        <w:jc w:val="both"/>
        <w:rPr>
          <w:rFonts w:ascii="Arial" w:hAnsi="Arial" w:cs="Arial"/>
          <w:sz w:val="16"/>
          <w:szCs w:val="16"/>
        </w:rPr>
      </w:pPr>
    </w:p>
    <w:p w:rsidR="00A45745" w:rsidRPr="00A45745" w:rsidRDefault="00A45745" w:rsidP="00A45745">
      <w:pPr>
        <w:pStyle w:val="3"/>
        <w:spacing w:line="240" w:lineRule="exact"/>
        <w:rPr>
          <w:rFonts w:ascii="Arial" w:hAnsi="Arial" w:cs="Arial"/>
          <w:sz w:val="16"/>
          <w:szCs w:val="16"/>
        </w:rPr>
      </w:pPr>
      <w:r w:rsidRPr="00A45745">
        <w:rPr>
          <w:rFonts w:ascii="Arial" w:hAnsi="Arial" w:cs="Arial"/>
          <w:sz w:val="16"/>
          <w:szCs w:val="16"/>
        </w:rPr>
        <w:t>П О С Т А Н О В Л Е Н И Е</w:t>
      </w:r>
    </w:p>
    <w:p w:rsidR="00A45745" w:rsidRPr="00A45745" w:rsidRDefault="00A45745" w:rsidP="00222E1F">
      <w:pPr>
        <w:jc w:val="center"/>
        <w:rPr>
          <w:rFonts w:ascii="Arial" w:hAnsi="Arial" w:cs="Arial"/>
          <w:sz w:val="16"/>
          <w:szCs w:val="16"/>
        </w:rPr>
      </w:pPr>
      <w:r w:rsidRPr="00A45745">
        <w:rPr>
          <w:rFonts w:ascii="Arial" w:hAnsi="Arial" w:cs="Arial"/>
          <w:sz w:val="16"/>
          <w:szCs w:val="16"/>
        </w:rPr>
        <w:t>23.09.2025 № 2215</w:t>
      </w:r>
    </w:p>
    <w:p w:rsidR="00A51C9F" w:rsidRDefault="00A45745" w:rsidP="00222E1F">
      <w:pPr>
        <w:jc w:val="center"/>
        <w:rPr>
          <w:rFonts w:ascii="Arial" w:hAnsi="Arial" w:cs="Arial"/>
          <w:b/>
          <w:sz w:val="16"/>
          <w:szCs w:val="16"/>
        </w:rPr>
      </w:pPr>
      <w:r w:rsidRPr="00A45745">
        <w:rPr>
          <w:rFonts w:ascii="Arial" w:hAnsi="Arial" w:cs="Arial"/>
          <w:b/>
          <w:sz w:val="16"/>
          <w:szCs w:val="16"/>
        </w:rPr>
        <w:t>О проведении открытого конкурса</w:t>
      </w:r>
    </w:p>
    <w:p w:rsidR="00A51C9F" w:rsidRPr="00A51C9F" w:rsidRDefault="00A51C9F" w:rsidP="00A51C9F">
      <w:pPr>
        <w:autoSpaceDE w:val="0"/>
        <w:autoSpaceDN w:val="0"/>
        <w:adjustRightInd w:val="0"/>
        <w:ind w:firstLine="284"/>
        <w:jc w:val="both"/>
        <w:rPr>
          <w:rFonts w:ascii="Arial" w:hAnsi="Arial" w:cs="Arial"/>
          <w:sz w:val="16"/>
          <w:szCs w:val="16"/>
        </w:rPr>
      </w:pPr>
      <w:r w:rsidRPr="00A51C9F">
        <w:rPr>
          <w:rFonts w:ascii="Arial" w:hAnsi="Arial" w:cs="Arial"/>
          <w:sz w:val="16"/>
          <w:szCs w:val="16"/>
        </w:rPr>
        <w:t xml:space="preserve">В соответствии с Жилищным кодексом Российской Федерации, постановлением  Правительства Российской Федерации от 06 февраля 2006 года № 75 « О порядке проведения органом местного самоуправления открытого конкурса по отбору управляющей организации для управления  многоквартирным домом» Администрация Валдайского муниципального района </w:t>
      </w:r>
      <w:r w:rsidRPr="00A51C9F">
        <w:rPr>
          <w:rFonts w:ascii="Arial" w:hAnsi="Arial" w:cs="Arial"/>
          <w:b/>
          <w:sz w:val="16"/>
          <w:szCs w:val="16"/>
        </w:rPr>
        <w:t>ПОСТАНОВЛЯЕТ:</w:t>
      </w:r>
    </w:p>
    <w:p w:rsidR="00A51C9F" w:rsidRPr="00A51C9F" w:rsidRDefault="00A51C9F" w:rsidP="00A51C9F">
      <w:pPr>
        <w:ind w:firstLine="284"/>
        <w:jc w:val="both"/>
        <w:rPr>
          <w:rFonts w:ascii="Arial" w:hAnsi="Arial" w:cs="Arial"/>
          <w:sz w:val="16"/>
          <w:szCs w:val="16"/>
        </w:rPr>
      </w:pPr>
      <w:r w:rsidRPr="00A51C9F">
        <w:rPr>
          <w:rFonts w:ascii="Arial" w:hAnsi="Arial" w:cs="Arial"/>
          <w:sz w:val="16"/>
          <w:szCs w:val="16"/>
        </w:rPr>
        <w:t>1. Провести открытый конкурс по отбору управляющей организации для управления многоквартирным жилым домом, расположенным по адресу: Новгородская область, г. Валдай, ул. Октябрьская, д. 11.</w:t>
      </w:r>
    </w:p>
    <w:p w:rsidR="00A51C9F" w:rsidRPr="00A51C9F" w:rsidRDefault="00A51C9F" w:rsidP="00A51C9F">
      <w:pPr>
        <w:ind w:firstLine="284"/>
        <w:jc w:val="both"/>
        <w:rPr>
          <w:rFonts w:ascii="Arial" w:hAnsi="Arial" w:cs="Arial"/>
          <w:sz w:val="16"/>
          <w:szCs w:val="16"/>
        </w:rPr>
      </w:pPr>
      <w:r w:rsidRPr="00A51C9F">
        <w:rPr>
          <w:rFonts w:ascii="Arial" w:hAnsi="Arial" w:cs="Arial"/>
          <w:sz w:val="16"/>
          <w:szCs w:val="16"/>
        </w:rPr>
        <w:t>2. Утвердить конкурсную документацию по отбору управляющей организации для управления многоквартирным домом, расположенным по адресу: Новгородская область, г. Валдай, ул. Октябрьская, д.11.</w:t>
      </w:r>
    </w:p>
    <w:p w:rsidR="00A51C9F" w:rsidRPr="00A51C9F" w:rsidRDefault="00A51C9F" w:rsidP="00A51C9F">
      <w:pPr>
        <w:ind w:firstLine="284"/>
        <w:jc w:val="both"/>
        <w:rPr>
          <w:rFonts w:ascii="Arial" w:hAnsi="Arial" w:cs="Arial"/>
          <w:color w:val="000000"/>
          <w:sz w:val="16"/>
          <w:szCs w:val="16"/>
        </w:rPr>
      </w:pPr>
      <w:r w:rsidRPr="00A51C9F">
        <w:rPr>
          <w:rFonts w:ascii="Arial" w:hAnsi="Arial" w:cs="Arial"/>
          <w:sz w:val="16"/>
          <w:szCs w:val="16"/>
        </w:rPr>
        <w:t xml:space="preserve">3. Информацию о проведении конкурса разместить на официальном сайте Российской Федерации в информационно-телекоммуникационной сети «Интернет» для размещения информации о проведении торгов по адресу: </w:t>
      </w:r>
      <w:hyperlink r:id="rId32" w:history="1">
        <w:r w:rsidRPr="00A51C9F">
          <w:rPr>
            <w:rStyle w:val="af3"/>
            <w:rFonts w:ascii="Arial" w:hAnsi="Arial" w:cs="Arial"/>
            <w:color w:val="000000"/>
            <w:sz w:val="16"/>
            <w:szCs w:val="16"/>
          </w:rPr>
          <w:t>www.torgi.gov.ru</w:t>
        </w:r>
      </w:hyperlink>
      <w:r w:rsidRPr="00A51C9F">
        <w:rPr>
          <w:rFonts w:ascii="Arial" w:hAnsi="Arial" w:cs="Arial"/>
          <w:color w:val="000000"/>
          <w:sz w:val="16"/>
          <w:szCs w:val="16"/>
        </w:rPr>
        <w:t>.</w:t>
      </w:r>
    </w:p>
    <w:p w:rsidR="00A51C9F" w:rsidRPr="00A6754E" w:rsidRDefault="00A51C9F" w:rsidP="00A51C9F">
      <w:pPr>
        <w:ind w:firstLine="284"/>
        <w:jc w:val="both"/>
        <w:rPr>
          <w:sz w:val="28"/>
          <w:szCs w:val="28"/>
        </w:rPr>
      </w:pPr>
      <w:r w:rsidRPr="00A51C9F">
        <w:rPr>
          <w:rFonts w:ascii="Arial" w:hAnsi="Arial" w:cs="Arial"/>
          <w:sz w:val="16"/>
          <w:szCs w:val="16"/>
        </w:rPr>
        <w:t>4. Опубликовать постановление в бюллетене «Валдайский Вестник» и разместить  на официальном сайте Администрации Валдайского муниципального района в сети «Интернет».</w:t>
      </w:r>
    </w:p>
    <w:p w:rsidR="003C1779" w:rsidRPr="003C1779" w:rsidRDefault="003C1779" w:rsidP="00E47197">
      <w:pPr>
        <w:spacing w:line="240" w:lineRule="exact"/>
        <w:jc w:val="center"/>
        <w:rPr>
          <w:rFonts w:ascii="Arial" w:hAnsi="Arial" w:cs="Arial"/>
          <w:b/>
          <w:sz w:val="16"/>
          <w:szCs w:val="16"/>
        </w:rPr>
      </w:pPr>
    </w:p>
    <w:p w:rsidR="00A45745" w:rsidRPr="00A45745" w:rsidRDefault="00A45745" w:rsidP="00E05613">
      <w:pPr>
        <w:pStyle w:val="3"/>
        <w:rPr>
          <w:rFonts w:ascii="Arial" w:hAnsi="Arial" w:cs="Arial"/>
          <w:sz w:val="16"/>
          <w:szCs w:val="16"/>
        </w:rPr>
      </w:pPr>
      <w:r w:rsidRPr="00A45745">
        <w:rPr>
          <w:rFonts w:ascii="Arial" w:hAnsi="Arial" w:cs="Arial"/>
          <w:sz w:val="16"/>
          <w:szCs w:val="16"/>
        </w:rPr>
        <w:t>П О С Т А Н О В Л Е Н И Е</w:t>
      </w:r>
    </w:p>
    <w:p w:rsidR="00A45745" w:rsidRPr="00A45745" w:rsidRDefault="00A45745" w:rsidP="00E05613">
      <w:pPr>
        <w:jc w:val="center"/>
        <w:rPr>
          <w:rFonts w:ascii="Arial" w:hAnsi="Arial" w:cs="Arial"/>
          <w:sz w:val="16"/>
          <w:szCs w:val="16"/>
        </w:rPr>
      </w:pPr>
      <w:r w:rsidRPr="00A45745">
        <w:rPr>
          <w:rFonts w:ascii="Arial" w:hAnsi="Arial" w:cs="Arial"/>
          <w:sz w:val="16"/>
          <w:szCs w:val="16"/>
        </w:rPr>
        <w:t>25.09.2025 № 2228</w:t>
      </w:r>
    </w:p>
    <w:p w:rsidR="00A45745" w:rsidRPr="00A45745" w:rsidRDefault="00A45745" w:rsidP="00E05613">
      <w:pPr>
        <w:jc w:val="center"/>
        <w:rPr>
          <w:rFonts w:ascii="Arial" w:hAnsi="Arial" w:cs="Arial"/>
          <w:b/>
          <w:sz w:val="16"/>
          <w:szCs w:val="16"/>
        </w:rPr>
      </w:pPr>
      <w:r w:rsidRPr="00A45745">
        <w:rPr>
          <w:rFonts w:ascii="Arial" w:hAnsi="Arial" w:cs="Arial"/>
          <w:b/>
          <w:sz w:val="16"/>
          <w:szCs w:val="16"/>
        </w:rPr>
        <w:t xml:space="preserve">О начале отопительного сезона </w:t>
      </w:r>
    </w:p>
    <w:p w:rsidR="00A45745" w:rsidRPr="00A45745" w:rsidRDefault="00A45745" w:rsidP="00E05613">
      <w:pPr>
        <w:jc w:val="center"/>
        <w:rPr>
          <w:rFonts w:ascii="Arial" w:hAnsi="Arial" w:cs="Arial"/>
          <w:b/>
          <w:sz w:val="16"/>
          <w:szCs w:val="16"/>
        </w:rPr>
      </w:pPr>
      <w:r w:rsidRPr="00A45745">
        <w:rPr>
          <w:rFonts w:ascii="Arial" w:hAnsi="Arial" w:cs="Arial"/>
          <w:b/>
          <w:sz w:val="16"/>
          <w:szCs w:val="16"/>
        </w:rPr>
        <w:t>2025-2026 года</w:t>
      </w:r>
    </w:p>
    <w:p w:rsidR="00E47197" w:rsidRPr="003C1779" w:rsidRDefault="00E47197" w:rsidP="003C1779">
      <w:pPr>
        <w:autoSpaceDE w:val="0"/>
        <w:autoSpaceDN w:val="0"/>
        <w:adjustRightInd w:val="0"/>
        <w:ind w:firstLine="284"/>
        <w:jc w:val="both"/>
        <w:rPr>
          <w:rFonts w:ascii="Arial" w:hAnsi="Arial" w:cs="Arial"/>
          <w:sz w:val="16"/>
          <w:szCs w:val="16"/>
        </w:rPr>
      </w:pPr>
      <w:r w:rsidRPr="003C1779">
        <w:rPr>
          <w:rFonts w:ascii="Arial" w:hAnsi="Arial" w:cs="Arial"/>
          <w:sz w:val="16"/>
          <w:szCs w:val="16"/>
        </w:rPr>
        <w:t xml:space="preserve">В соответствии с Федеральным </w:t>
      </w:r>
      <w:hyperlink r:id="rId33" w:history="1">
        <w:r w:rsidRPr="00A45745">
          <w:rPr>
            <w:rStyle w:val="af3"/>
            <w:rFonts w:ascii="Arial" w:hAnsi="Arial" w:cs="Arial"/>
            <w:color w:val="000000" w:themeColor="text1"/>
            <w:sz w:val="16"/>
            <w:szCs w:val="16"/>
            <w:u w:val="none"/>
          </w:rPr>
          <w:t>законом</w:t>
        </w:r>
      </w:hyperlink>
      <w:r w:rsidRPr="003C1779">
        <w:rPr>
          <w:rFonts w:ascii="Arial" w:hAnsi="Arial" w:cs="Arial"/>
          <w:sz w:val="16"/>
          <w:szCs w:val="16"/>
        </w:rPr>
        <w:t xml:space="preserve"> от 6 октября 2003 года № 131-ФЗ «Об общих принципах организации местного самоуправления в Российской Федерации», Постановлением Правительства Российской Федерации от 06 мая 2011 года № 354 «О представлении коммунальных услуг собственникам и пользователям помещений в многоквартирных домах и жилых домов»</w:t>
      </w:r>
      <w:hyperlink w:anchor="Par25" w:history="1"/>
      <w:r w:rsidRPr="003C1779">
        <w:rPr>
          <w:rFonts w:ascii="Arial" w:hAnsi="Arial" w:cs="Arial"/>
          <w:sz w:val="16"/>
          <w:szCs w:val="16"/>
        </w:rPr>
        <w:t xml:space="preserve">, </w:t>
      </w:r>
      <w:r w:rsidRPr="003C1779">
        <w:rPr>
          <w:rFonts w:ascii="Arial" w:hAnsi="Arial" w:cs="Arial"/>
          <w:color w:val="000000"/>
          <w:sz w:val="16"/>
          <w:szCs w:val="16"/>
        </w:rPr>
        <w:t xml:space="preserve">в связи с понижением средней температуры наружного воздуха (ниже +8 градусов по Цельсию в течение нормативного срока) </w:t>
      </w:r>
      <w:r w:rsidRPr="003C1779">
        <w:rPr>
          <w:rFonts w:ascii="Arial" w:hAnsi="Arial" w:cs="Arial"/>
          <w:sz w:val="16"/>
          <w:szCs w:val="16"/>
        </w:rPr>
        <w:t xml:space="preserve">Администрация Валдайского муниципального  района </w:t>
      </w:r>
      <w:r w:rsidRPr="003C1779">
        <w:rPr>
          <w:rFonts w:ascii="Arial" w:hAnsi="Arial" w:cs="Arial"/>
          <w:b/>
          <w:sz w:val="16"/>
          <w:szCs w:val="16"/>
        </w:rPr>
        <w:t>ПОСТАНОВЛЯЕТ:</w:t>
      </w:r>
    </w:p>
    <w:p w:rsidR="00E47197" w:rsidRPr="003C1779" w:rsidRDefault="00E47197" w:rsidP="003C1779">
      <w:pPr>
        <w:ind w:firstLine="284"/>
        <w:jc w:val="both"/>
        <w:rPr>
          <w:rFonts w:ascii="Arial" w:hAnsi="Arial" w:cs="Arial"/>
          <w:sz w:val="16"/>
          <w:szCs w:val="16"/>
        </w:rPr>
      </w:pPr>
      <w:r w:rsidRPr="003C1779">
        <w:rPr>
          <w:rFonts w:ascii="Arial" w:hAnsi="Arial" w:cs="Arial"/>
          <w:sz w:val="16"/>
          <w:szCs w:val="16"/>
        </w:rPr>
        <w:t>1. Руководителям теплоснабжающих организаций независимо от организационно-правой формы, работающим по договорам поставки тепловой энергии для жилого фонда</w:t>
      </w:r>
      <w:r w:rsidRPr="003C1779">
        <w:rPr>
          <w:rFonts w:ascii="Arial" w:eastAsia="Calibri" w:hAnsi="Arial" w:cs="Arial"/>
          <w:sz w:val="16"/>
          <w:szCs w:val="16"/>
          <w:lang w:eastAsia="en-US"/>
        </w:rPr>
        <w:t xml:space="preserve"> и объектов социально-культурной сферы, управляющих организаций, товариществ собственников жилья, жилищно-строительных кооперативов, иных специализированных потребительских кооперативов:</w:t>
      </w:r>
      <w:r w:rsidRPr="003C1779">
        <w:rPr>
          <w:rFonts w:ascii="Arial" w:hAnsi="Arial" w:cs="Arial"/>
          <w:sz w:val="16"/>
          <w:szCs w:val="16"/>
        </w:rPr>
        <w:t xml:space="preserve"> </w:t>
      </w:r>
    </w:p>
    <w:p w:rsidR="00E47197" w:rsidRPr="003C1779" w:rsidRDefault="00E47197" w:rsidP="003C1779">
      <w:pPr>
        <w:autoSpaceDE w:val="0"/>
        <w:autoSpaceDN w:val="0"/>
        <w:adjustRightInd w:val="0"/>
        <w:ind w:firstLine="284"/>
        <w:jc w:val="both"/>
        <w:rPr>
          <w:rFonts w:ascii="Arial" w:eastAsia="Calibri" w:hAnsi="Arial" w:cs="Arial"/>
          <w:sz w:val="16"/>
          <w:szCs w:val="16"/>
          <w:lang w:eastAsia="en-US"/>
        </w:rPr>
      </w:pPr>
      <w:r w:rsidRPr="003C1779">
        <w:rPr>
          <w:rFonts w:ascii="Arial" w:eastAsia="Calibri" w:hAnsi="Arial" w:cs="Arial"/>
          <w:sz w:val="16"/>
          <w:szCs w:val="16"/>
          <w:lang w:eastAsia="en-US"/>
        </w:rPr>
        <w:t>1.1. Начать отопительный период с 29 сентября 2025 года;</w:t>
      </w:r>
    </w:p>
    <w:p w:rsidR="00E47197" w:rsidRPr="003C1779" w:rsidRDefault="00E47197" w:rsidP="003C1779">
      <w:pPr>
        <w:autoSpaceDE w:val="0"/>
        <w:autoSpaceDN w:val="0"/>
        <w:adjustRightInd w:val="0"/>
        <w:ind w:firstLine="284"/>
        <w:jc w:val="both"/>
        <w:rPr>
          <w:rFonts w:ascii="Arial" w:eastAsia="Calibri" w:hAnsi="Arial" w:cs="Arial"/>
          <w:sz w:val="16"/>
          <w:szCs w:val="16"/>
          <w:lang w:eastAsia="en-US"/>
        </w:rPr>
      </w:pPr>
      <w:r w:rsidRPr="003C1779">
        <w:rPr>
          <w:rFonts w:ascii="Arial" w:eastAsia="Calibri" w:hAnsi="Arial" w:cs="Arial"/>
          <w:sz w:val="16"/>
          <w:szCs w:val="16"/>
          <w:lang w:eastAsia="en-US"/>
        </w:rPr>
        <w:t>1.2. Произвести в первую очередь запуск систем теплоснабжения, к которым подключены объекты социально-культурно-бытового назначения, и находящийся в одной схеме с ними жилищный фонд.</w:t>
      </w:r>
    </w:p>
    <w:p w:rsidR="00E47197" w:rsidRPr="003C1779" w:rsidRDefault="00E47197" w:rsidP="003C1779">
      <w:pPr>
        <w:autoSpaceDE w:val="0"/>
        <w:autoSpaceDN w:val="0"/>
        <w:adjustRightInd w:val="0"/>
        <w:ind w:firstLine="284"/>
        <w:jc w:val="both"/>
        <w:rPr>
          <w:rFonts w:ascii="Arial" w:eastAsia="Calibri" w:hAnsi="Arial" w:cs="Arial"/>
          <w:sz w:val="16"/>
          <w:szCs w:val="16"/>
          <w:lang w:eastAsia="en-US"/>
        </w:rPr>
      </w:pPr>
      <w:r w:rsidRPr="003C1779">
        <w:rPr>
          <w:rFonts w:ascii="Arial" w:eastAsia="Calibri" w:hAnsi="Arial" w:cs="Arial"/>
          <w:sz w:val="16"/>
          <w:szCs w:val="16"/>
          <w:lang w:eastAsia="en-US"/>
        </w:rPr>
        <w:t>2. Рекомендовать собственникам зданий, управляющим организациям, товариществам собственников жилья, жилищно-строительным кооперативам, иным специализированным потребительским кооперативам совместно с теплоснабжающими организациями:</w:t>
      </w:r>
    </w:p>
    <w:p w:rsidR="00E47197" w:rsidRPr="003C1779" w:rsidRDefault="00E47197" w:rsidP="003C1779">
      <w:pPr>
        <w:autoSpaceDE w:val="0"/>
        <w:autoSpaceDN w:val="0"/>
        <w:adjustRightInd w:val="0"/>
        <w:ind w:firstLine="284"/>
        <w:jc w:val="both"/>
        <w:rPr>
          <w:rFonts w:ascii="Arial" w:eastAsia="Calibri" w:hAnsi="Arial" w:cs="Arial"/>
          <w:sz w:val="16"/>
          <w:szCs w:val="16"/>
          <w:lang w:eastAsia="en-US"/>
        </w:rPr>
      </w:pPr>
      <w:r w:rsidRPr="003C1779">
        <w:rPr>
          <w:rFonts w:ascii="Arial" w:eastAsia="Calibri" w:hAnsi="Arial" w:cs="Arial"/>
          <w:sz w:val="16"/>
          <w:szCs w:val="16"/>
          <w:lang w:eastAsia="en-US"/>
        </w:rPr>
        <w:t>2.1. Согласовать с теплоснабжающей организацией графики подачи теплоносителя в здания;</w:t>
      </w:r>
    </w:p>
    <w:p w:rsidR="00E47197" w:rsidRPr="003C1779" w:rsidRDefault="00E47197" w:rsidP="003C1779">
      <w:pPr>
        <w:autoSpaceDE w:val="0"/>
        <w:autoSpaceDN w:val="0"/>
        <w:adjustRightInd w:val="0"/>
        <w:ind w:firstLine="284"/>
        <w:jc w:val="both"/>
        <w:rPr>
          <w:rFonts w:ascii="Arial" w:eastAsia="Calibri" w:hAnsi="Arial" w:cs="Arial"/>
          <w:sz w:val="16"/>
          <w:szCs w:val="16"/>
          <w:lang w:eastAsia="en-US"/>
        </w:rPr>
      </w:pPr>
      <w:r w:rsidRPr="003C1779">
        <w:rPr>
          <w:rFonts w:ascii="Arial" w:eastAsia="Calibri" w:hAnsi="Arial" w:cs="Arial"/>
          <w:sz w:val="16"/>
          <w:szCs w:val="16"/>
          <w:lang w:eastAsia="en-US"/>
        </w:rPr>
        <w:t>2.2. Обеспечить прием тепла и в течение двух недель устранить, выявленные при запуске системы отопления, неисправности.</w:t>
      </w:r>
    </w:p>
    <w:p w:rsidR="00E47197" w:rsidRDefault="00E47197" w:rsidP="003C1779">
      <w:pPr>
        <w:shd w:val="clear" w:color="auto" w:fill="FFFFFF"/>
        <w:ind w:firstLine="284"/>
        <w:jc w:val="both"/>
        <w:rPr>
          <w:rFonts w:ascii="Arial" w:hAnsi="Arial" w:cs="Arial"/>
          <w:sz w:val="16"/>
          <w:szCs w:val="16"/>
        </w:rPr>
      </w:pPr>
      <w:r w:rsidRPr="003C1779">
        <w:rPr>
          <w:rFonts w:ascii="Arial" w:hAnsi="Arial" w:cs="Arial"/>
          <w:sz w:val="16"/>
          <w:szCs w:val="16"/>
        </w:rPr>
        <w:t>3.</w:t>
      </w:r>
      <w:r w:rsidRPr="003C1779">
        <w:rPr>
          <w:rFonts w:ascii="Arial" w:hAnsi="Arial" w:cs="Arial"/>
          <w:spacing w:val="-1"/>
          <w:sz w:val="16"/>
          <w:szCs w:val="16"/>
        </w:rPr>
        <w:t xml:space="preserve"> </w:t>
      </w:r>
      <w:r w:rsidRPr="003C1779">
        <w:rPr>
          <w:rFonts w:ascii="Arial" w:hAnsi="Arial" w:cs="Arial"/>
          <w:sz w:val="16"/>
          <w:szCs w:val="16"/>
        </w:rPr>
        <w:t>Опубликовать постановление в бюллетене «Валдайский Вестник» и разместить на официальном сайте Администрации Валдайского муниципального района в  сети «Интернет».</w:t>
      </w:r>
    </w:p>
    <w:p w:rsidR="003C1779" w:rsidRPr="003C1779" w:rsidRDefault="003C1779" w:rsidP="003C1779">
      <w:pPr>
        <w:shd w:val="clear" w:color="auto" w:fill="FFFFFF"/>
        <w:ind w:firstLine="284"/>
        <w:jc w:val="both"/>
        <w:rPr>
          <w:rFonts w:ascii="Arial" w:hAnsi="Arial" w:cs="Arial"/>
          <w:sz w:val="16"/>
          <w:szCs w:val="16"/>
        </w:rPr>
      </w:pPr>
    </w:p>
    <w:p w:rsidR="00A45745" w:rsidRPr="00A45745" w:rsidRDefault="00A45745" w:rsidP="00E05613">
      <w:pPr>
        <w:pStyle w:val="3"/>
        <w:rPr>
          <w:rFonts w:ascii="Arial" w:hAnsi="Arial" w:cs="Arial"/>
          <w:sz w:val="16"/>
          <w:szCs w:val="16"/>
        </w:rPr>
      </w:pPr>
      <w:r w:rsidRPr="00A45745">
        <w:rPr>
          <w:rFonts w:ascii="Arial" w:hAnsi="Arial" w:cs="Arial"/>
          <w:sz w:val="16"/>
          <w:szCs w:val="16"/>
        </w:rPr>
        <w:t>П О С Т А Н О В Л Е Н И Е</w:t>
      </w:r>
    </w:p>
    <w:p w:rsidR="00A45745" w:rsidRPr="00A45745" w:rsidRDefault="00A45745" w:rsidP="00E05613">
      <w:pPr>
        <w:jc w:val="center"/>
        <w:rPr>
          <w:rFonts w:ascii="Arial" w:hAnsi="Arial" w:cs="Arial"/>
          <w:sz w:val="16"/>
          <w:szCs w:val="16"/>
        </w:rPr>
      </w:pPr>
      <w:r w:rsidRPr="00A45745">
        <w:rPr>
          <w:rFonts w:ascii="Arial" w:hAnsi="Arial" w:cs="Arial"/>
          <w:sz w:val="16"/>
          <w:szCs w:val="16"/>
        </w:rPr>
        <w:t>25.09.2025 № 2230</w:t>
      </w:r>
    </w:p>
    <w:p w:rsidR="00A45745" w:rsidRPr="00A45745" w:rsidRDefault="00A45745" w:rsidP="00E05613">
      <w:pPr>
        <w:jc w:val="center"/>
        <w:rPr>
          <w:rFonts w:ascii="Arial" w:hAnsi="Arial" w:cs="Arial"/>
          <w:b/>
          <w:sz w:val="16"/>
          <w:szCs w:val="16"/>
        </w:rPr>
      </w:pPr>
      <w:r w:rsidRPr="00A45745">
        <w:rPr>
          <w:rFonts w:ascii="Arial" w:hAnsi="Arial" w:cs="Arial"/>
          <w:b/>
          <w:sz w:val="16"/>
          <w:szCs w:val="16"/>
        </w:rPr>
        <w:t>О внесении изменений в муниципальную</w:t>
      </w:r>
    </w:p>
    <w:p w:rsidR="00A45745" w:rsidRPr="00A45745" w:rsidRDefault="00A45745" w:rsidP="00E05613">
      <w:pPr>
        <w:jc w:val="center"/>
        <w:rPr>
          <w:rFonts w:ascii="Arial" w:hAnsi="Arial" w:cs="Arial"/>
          <w:b/>
          <w:sz w:val="16"/>
          <w:szCs w:val="16"/>
        </w:rPr>
      </w:pPr>
      <w:r w:rsidRPr="00A45745">
        <w:rPr>
          <w:rFonts w:ascii="Arial" w:hAnsi="Arial" w:cs="Arial"/>
          <w:b/>
          <w:sz w:val="16"/>
          <w:szCs w:val="16"/>
        </w:rPr>
        <w:t xml:space="preserve"> программу Валдайского района «Развитие культуры</w:t>
      </w:r>
    </w:p>
    <w:p w:rsidR="00A45745" w:rsidRPr="00A45745" w:rsidRDefault="00A45745" w:rsidP="00E05613">
      <w:pPr>
        <w:jc w:val="center"/>
        <w:rPr>
          <w:rFonts w:ascii="Arial" w:hAnsi="Arial" w:cs="Arial"/>
          <w:b/>
          <w:sz w:val="16"/>
          <w:szCs w:val="16"/>
        </w:rPr>
      </w:pPr>
      <w:r w:rsidRPr="00A45745">
        <w:rPr>
          <w:rFonts w:ascii="Arial" w:hAnsi="Arial" w:cs="Arial"/>
          <w:b/>
          <w:sz w:val="16"/>
          <w:szCs w:val="16"/>
        </w:rPr>
        <w:t xml:space="preserve"> в Валдайском муниципальном районе (2023-2030 годы)»</w:t>
      </w:r>
    </w:p>
    <w:p w:rsidR="00E47197" w:rsidRPr="003C1779" w:rsidRDefault="00A45745" w:rsidP="00A45745">
      <w:pPr>
        <w:ind w:firstLine="284"/>
        <w:jc w:val="both"/>
        <w:rPr>
          <w:rFonts w:ascii="Arial" w:hAnsi="Arial" w:cs="Arial"/>
          <w:b/>
          <w:sz w:val="16"/>
          <w:szCs w:val="16"/>
        </w:rPr>
      </w:pPr>
      <w:r>
        <w:rPr>
          <w:rFonts w:ascii="Arial" w:hAnsi="Arial" w:cs="Arial"/>
          <w:sz w:val="16"/>
          <w:szCs w:val="16"/>
        </w:rPr>
        <w:t xml:space="preserve">Администрация </w:t>
      </w:r>
      <w:r w:rsidR="00E47197" w:rsidRPr="003C1779">
        <w:rPr>
          <w:rFonts w:ascii="Arial" w:hAnsi="Arial" w:cs="Arial"/>
          <w:sz w:val="16"/>
          <w:szCs w:val="16"/>
        </w:rPr>
        <w:t xml:space="preserve">Валдайского муниципального района </w:t>
      </w:r>
      <w:r w:rsidR="00E47197" w:rsidRPr="003C1779">
        <w:rPr>
          <w:rFonts w:ascii="Arial" w:hAnsi="Arial" w:cs="Arial"/>
          <w:b/>
          <w:sz w:val="16"/>
          <w:szCs w:val="16"/>
        </w:rPr>
        <w:t>ПОСТАНОВЛЯЕТ:</w:t>
      </w:r>
    </w:p>
    <w:p w:rsidR="00E47197" w:rsidRPr="003C1779" w:rsidRDefault="00E47197" w:rsidP="00A45745">
      <w:pPr>
        <w:ind w:firstLine="284"/>
        <w:jc w:val="both"/>
        <w:rPr>
          <w:rFonts w:ascii="Arial" w:hAnsi="Arial" w:cs="Arial"/>
          <w:sz w:val="16"/>
          <w:szCs w:val="16"/>
        </w:rPr>
      </w:pPr>
      <w:r w:rsidRPr="003C1779">
        <w:rPr>
          <w:rFonts w:ascii="Arial" w:hAnsi="Arial" w:cs="Arial"/>
          <w:sz w:val="16"/>
          <w:szCs w:val="16"/>
        </w:rPr>
        <w:t>1. Внести изменения в муниципальную программу Валдайского района «Развитие культуры в Валдайском муниципальном районе (2023-2030 годы)», утвержденную постановление Администрации Валдайского муниципального района от 11.01.2023 № 24 (далее – муниципальная программа):</w:t>
      </w:r>
    </w:p>
    <w:p w:rsidR="00E47197" w:rsidRPr="003C1779" w:rsidRDefault="00E47197" w:rsidP="00A45745">
      <w:pPr>
        <w:ind w:firstLine="284"/>
        <w:jc w:val="both"/>
        <w:rPr>
          <w:rFonts w:ascii="Arial" w:hAnsi="Arial" w:cs="Arial"/>
          <w:sz w:val="16"/>
          <w:szCs w:val="16"/>
        </w:rPr>
      </w:pPr>
      <w:r w:rsidRPr="003C1779">
        <w:rPr>
          <w:rFonts w:ascii="Arial" w:hAnsi="Arial" w:cs="Arial"/>
          <w:sz w:val="16"/>
          <w:szCs w:val="16"/>
        </w:rPr>
        <w:t>1.1. Изложить раздел 7 паспорта муниципальной программы в редакции:</w:t>
      </w:r>
    </w:p>
    <w:p w:rsidR="00E47197" w:rsidRPr="003C1779" w:rsidRDefault="00E47197" w:rsidP="00A45745">
      <w:pPr>
        <w:ind w:firstLine="284"/>
        <w:jc w:val="both"/>
        <w:rPr>
          <w:rFonts w:ascii="Arial" w:hAnsi="Arial" w:cs="Arial"/>
          <w:sz w:val="16"/>
          <w:szCs w:val="16"/>
        </w:rPr>
      </w:pPr>
      <w:r w:rsidRPr="003C1779">
        <w:rPr>
          <w:rFonts w:ascii="Arial" w:hAnsi="Arial" w:cs="Arial"/>
          <w:sz w:val="16"/>
          <w:szCs w:val="16"/>
        </w:rPr>
        <w:t>«7. Объемы и источники финансирования муниципальной программы с разбивкой по годам реализации»:</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1602"/>
        <w:gridCol w:w="985"/>
        <w:gridCol w:w="1496"/>
        <w:gridCol w:w="1875"/>
        <w:gridCol w:w="1042"/>
        <w:gridCol w:w="1494"/>
        <w:gridCol w:w="929"/>
        <w:gridCol w:w="1927"/>
      </w:tblGrid>
      <w:tr w:rsidR="00E47197" w:rsidRPr="00B60BEA" w:rsidTr="00A52BC7">
        <w:trPr>
          <w:jc w:val="center"/>
        </w:trPr>
        <w:tc>
          <w:tcPr>
            <w:tcW w:w="706" w:type="pct"/>
            <w:vMerge w:val="restart"/>
            <w:vAlign w:val="center"/>
          </w:tcPr>
          <w:p w:rsidR="00E47197" w:rsidRPr="003C1779" w:rsidRDefault="00E47197" w:rsidP="00E47197">
            <w:pPr>
              <w:rPr>
                <w:rFonts w:ascii="Arial" w:hAnsi="Arial" w:cs="Arial"/>
                <w:sz w:val="12"/>
                <w:szCs w:val="12"/>
              </w:rPr>
            </w:pPr>
            <w:r w:rsidRPr="003C1779">
              <w:rPr>
                <w:rFonts w:ascii="Arial" w:hAnsi="Arial" w:cs="Arial"/>
                <w:b/>
                <w:sz w:val="12"/>
                <w:szCs w:val="12"/>
              </w:rPr>
              <w:t>Объемы и источники финансирования муниципальной программы с разбивкой по годам реализации</w:t>
            </w:r>
            <w:r w:rsidRPr="003C1779">
              <w:rPr>
                <w:rFonts w:ascii="Arial" w:hAnsi="Arial" w:cs="Arial"/>
                <w:sz w:val="12"/>
                <w:szCs w:val="12"/>
              </w:rPr>
              <w:t>:</w:t>
            </w:r>
          </w:p>
          <w:p w:rsidR="00E47197" w:rsidRPr="003C1779" w:rsidRDefault="00E47197" w:rsidP="00E47197">
            <w:pPr>
              <w:jc w:val="center"/>
              <w:rPr>
                <w:rFonts w:ascii="Arial" w:hAnsi="Arial" w:cs="Arial"/>
                <w:sz w:val="12"/>
                <w:szCs w:val="12"/>
              </w:rPr>
            </w:pPr>
          </w:p>
        </w:tc>
        <w:tc>
          <w:tcPr>
            <w:tcW w:w="4294" w:type="pct"/>
            <w:gridSpan w:val="7"/>
            <w:vAlign w:val="center"/>
          </w:tcPr>
          <w:p w:rsidR="00E47197" w:rsidRPr="003C1779" w:rsidRDefault="00E47197" w:rsidP="00E47197">
            <w:pPr>
              <w:jc w:val="center"/>
              <w:rPr>
                <w:rFonts w:ascii="Arial" w:hAnsi="Arial" w:cs="Arial"/>
                <w:b/>
                <w:sz w:val="12"/>
                <w:szCs w:val="12"/>
              </w:rPr>
            </w:pPr>
            <w:r w:rsidRPr="003C1779">
              <w:rPr>
                <w:rFonts w:ascii="Arial" w:hAnsi="Arial" w:cs="Arial"/>
                <w:b/>
                <w:sz w:val="12"/>
                <w:szCs w:val="12"/>
              </w:rPr>
              <w:t>Источник финансирования, тыс. руб.</w:t>
            </w:r>
          </w:p>
        </w:tc>
      </w:tr>
      <w:tr w:rsidR="00E47197" w:rsidRPr="00B60BEA" w:rsidTr="00A52BC7">
        <w:trPr>
          <w:jc w:val="center"/>
        </w:trPr>
        <w:tc>
          <w:tcPr>
            <w:tcW w:w="706" w:type="pct"/>
            <w:vMerge/>
            <w:vAlign w:val="center"/>
          </w:tcPr>
          <w:p w:rsidR="00E47197" w:rsidRPr="003C1779" w:rsidRDefault="00E47197" w:rsidP="00E47197">
            <w:pPr>
              <w:jc w:val="center"/>
              <w:rPr>
                <w:rFonts w:ascii="Arial" w:hAnsi="Arial" w:cs="Arial"/>
                <w:sz w:val="12"/>
                <w:szCs w:val="12"/>
              </w:rPr>
            </w:pPr>
          </w:p>
        </w:tc>
        <w:tc>
          <w:tcPr>
            <w:tcW w:w="434" w:type="pct"/>
            <w:vAlign w:val="center"/>
          </w:tcPr>
          <w:p w:rsidR="00E47197" w:rsidRPr="003C1779" w:rsidRDefault="00E47197" w:rsidP="00E47197">
            <w:pPr>
              <w:jc w:val="center"/>
              <w:rPr>
                <w:rFonts w:ascii="Arial" w:hAnsi="Arial" w:cs="Arial"/>
                <w:b/>
                <w:sz w:val="12"/>
                <w:szCs w:val="12"/>
              </w:rPr>
            </w:pPr>
            <w:r w:rsidRPr="003C1779">
              <w:rPr>
                <w:rFonts w:ascii="Arial" w:hAnsi="Arial" w:cs="Arial"/>
                <w:b/>
                <w:sz w:val="12"/>
                <w:szCs w:val="12"/>
              </w:rPr>
              <w:t>Год</w:t>
            </w:r>
          </w:p>
        </w:tc>
        <w:tc>
          <w:tcPr>
            <w:tcW w:w="659" w:type="pct"/>
            <w:vAlign w:val="center"/>
          </w:tcPr>
          <w:p w:rsidR="00E47197" w:rsidRPr="003C1779" w:rsidRDefault="00E47197" w:rsidP="00E47197">
            <w:pPr>
              <w:jc w:val="center"/>
              <w:rPr>
                <w:rFonts w:ascii="Arial" w:hAnsi="Arial" w:cs="Arial"/>
                <w:b/>
                <w:sz w:val="12"/>
                <w:szCs w:val="12"/>
              </w:rPr>
            </w:pPr>
            <w:r w:rsidRPr="003C1779">
              <w:rPr>
                <w:rFonts w:ascii="Arial" w:hAnsi="Arial" w:cs="Arial"/>
                <w:b/>
                <w:sz w:val="12"/>
                <w:szCs w:val="12"/>
              </w:rPr>
              <w:t>областной бюджет</w:t>
            </w:r>
          </w:p>
        </w:tc>
        <w:tc>
          <w:tcPr>
            <w:tcW w:w="826" w:type="pct"/>
            <w:vAlign w:val="center"/>
          </w:tcPr>
          <w:p w:rsidR="00E47197" w:rsidRPr="003C1779" w:rsidRDefault="00E47197" w:rsidP="00E47197">
            <w:pPr>
              <w:jc w:val="center"/>
              <w:rPr>
                <w:rFonts w:ascii="Arial" w:hAnsi="Arial" w:cs="Arial"/>
                <w:b/>
                <w:sz w:val="12"/>
                <w:szCs w:val="12"/>
              </w:rPr>
            </w:pPr>
            <w:r w:rsidRPr="003C1779">
              <w:rPr>
                <w:rFonts w:ascii="Arial" w:hAnsi="Arial" w:cs="Arial"/>
                <w:b/>
                <w:sz w:val="12"/>
                <w:szCs w:val="12"/>
              </w:rPr>
              <w:t>бюджет муниципального района</w:t>
            </w:r>
          </w:p>
        </w:tc>
        <w:tc>
          <w:tcPr>
            <w:tcW w:w="459" w:type="pct"/>
            <w:vAlign w:val="center"/>
          </w:tcPr>
          <w:p w:rsidR="00E47197" w:rsidRPr="003C1779" w:rsidRDefault="00E47197" w:rsidP="00E47197">
            <w:pPr>
              <w:jc w:val="center"/>
              <w:rPr>
                <w:rFonts w:ascii="Arial" w:hAnsi="Arial" w:cs="Arial"/>
                <w:b/>
                <w:sz w:val="12"/>
                <w:szCs w:val="12"/>
              </w:rPr>
            </w:pPr>
            <w:r w:rsidRPr="003C1779">
              <w:rPr>
                <w:rFonts w:ascii="Arial" w:hAnsi="Arial" w:cs="Arial"/>
                <w:b/>
                <w:sz w:val="12"/>
                <w:szCs w:val="12"/>
              </w:rPr>
              <w:t>бюджет городского поселения</w:t>
            </w:r>
          </w:p>
        </w:tc>
        <w:tc>
          <w:tcPr>
            <w:tcW w:w="658" w:type="pct"/>
            <w:vAlign w:val="center"/>
          </w:tcPr>
          <w:p w:rsidR="00E47197" w:rsidRPr="003C1779" w:rsidRDefault="00E47197" w:rsidP="00E47197">
            <w:pPr>
              <w:jc w:val="center"/>
              <w:rPr>
                <w:rFonts w:ascii="Arial" w:hAnsi="Arial" w:cs="Arial"/>
                <w:b/>
                <w:sz w:val="12"/>
                <w:szCs w:val="12"/>
              </w:rPr>
            </w:pPr>
            <w:r w:rsidRPr="003C1779">
              <w:rPr>
                <w:rFonts w:ascii="Arial" w:hAnsi="Arial" w:cs="Arial"/>
                <w:b/>
                <w:sz w:val="12"/>
                <w:szCs w:val="12"/>
              </w:rPr>
              <w:t>федеральный бюджет</w:t>
            </w:r>
          </w:p>
        </w:tc>
        <w:tc>
          <w:tcPr>
            <w:tcW w:w="409" w:type="pct"/>
            <w:vAlign w:val="center"/>
          </w:tcPr>
          <w:p w:rsidR="00E47197" w:rsidRPr="003C1779" w:rsidRDefault="00E47197" w:rsidP="00E47197">
            <w:pPr>
              <w:jc w:val="center"/>
              <w:rPr>
                <w:rFonts w:ascii="Arial" w:hAnsi="Arial" w:cs="Arial"/>
                <w:b/>
                <w:sz w:val="12"/>
                <w:szCs w:val="12"/>
              </w:rPr>
            </w:pPr>
            <w:r w:rsidRPr="003C1779">
              <w:rPr>
                <w:rFonts w:ascii="Arial" w:hAnsi="Arial" w:cs="Arial"/>
                <w:b/>
                <w:sz w:val="12"/>
                <w:szCs w:val="12"/>
              </w:rPr>
              <w:t>внебюджетные средства</w:t>
            </w:r>
          </w:p>
        </w:tc>
        <w:tc>
          <w:tcPr>
            <w:tcW w:w="849" w:type="pct"/>
            <w:vAlign w:val="center"/>
          </w:tcPr>
          <w:p w:rsidR="00E47197" w:rsidRPr="003C1779" w:rsidRDefault="00E47197" w:rsidP="00E47197">
            <w:pPr>
              <w:jc w:val="center"/>
              <w:rPr>
                <w:rFonts w:ascii="Arial" w:hAnsi="Arial" w:cs="Arial"/>
                <w:b/>
                <w:sz w:val="12"/>
                <w:szCs w:val="12"/>
              </w:rPr>
            </w:pPr>
          </w:p>
          <w:p w:rsidR="00E47197" w:rsidRPr="003C1779" w:rsidRDefault="00E47197" w:rsidP="00E47197">
            <w:pPr>
              <w:jc w:val="center"/>
              <w:rPr>
                <w:rFonts w:ascii="Arial" w:hAnsi="Arial" w:cs="Arial"/>
                <w:b/>
                <w:sz w:val="12"/>
                <w:szCs w:val="12"/>
              </w:rPr>
            </w:pPr>
          </w:p>
          <w:p w:rsidR="00E47197" w:rsidRPr="003C1779" w:rsidRDefault="00E47197" w:rsidP="00E47197">
            <w:pPr>
              <w:jc w:val="center"/>
              <w:rPr>
                <w:rFonts w:ascii="Arial" w:hAnsi="Arial" w:cs="Arial"/>
                <w:b/>
                <w:sz w:val="12"/>
                <w:szCs w:val="12"/>
              </w:rPr>
            </w:pPr>
          </w:p>
          <w:p w:rsidR="00E47197" w:rsidRPr="003C1779" w:rsidRDefault="00E47197" w:rsidP="00E47197">
            <w:pPr>
              <w:jc w:val="center"/>
              <w:rPr>
                <w:rFonts w:ascii="Arial" w:hAnsi="Arial" w:cs="Arial"/>
                <w:b/>
                <w:sz w:val="12"/>
                <w:szCs w:val="12"/>
              </w:rPr>
            </w:pPr>
            <w:r w:rsidRPr="003C1779">
              <w:rPr>
                <w:rFonts w:ascii="Arial" w:hAnsi="Arial" w:cs="Arial"/>
                <w:b/>
                <w:sz w:val="12"/>
                <w:szCs w:val="12"/>
              </w:rPr>
              <w:t>Итого</w:t>
            </w:r>
          </w:p>
        </w:tc>
      </w:tr>
      <w:tr w:rsidR="00E47197" w:rsidRPr="00B60BEA" w:rsidTr="00A52BC7">
        <w:trPr>
          <w:jc w:val="center"/>
        </w:trPr>
        <w:tc>
          <w:tcPr>
            <w:tcW w:w="706" w:type="pct"/>
            <w:vMerge/>
            <w:vAlign w:val="center"/>
          </w:tcPr>
          <w:p w:rsidR="00E47197" w:rsidRPr="003C1779" w:rsidRDefault="00E47197" w:rsidP="00E47197">
            <w:pPr>
              <w:jc w:val="center"/>
              <w:rPr>
                <w:rFonts w:ascii="Arial" w:hAnsi="Arial" w:cs="Arial"/>
                <w:sz w:val="12"/>
                <w:szCs w:val="12"/>
              </w:rPr>
            </w:pPr>
          </w:p>
        </w:tc>
        <w:tc>
          <w:tcPr>
            <w:tcW w:w="434" w:type="pct"/>
            <w:vAlign w:val="center"/>
          </w:tcPr>
          <w:p w:rsidR="00E47197" w:rsidRPr="003C1779" w:rsidRDefault="00E47197" w:rsidP="00E47197">
            <w:pPr>
              <w:jc w:val="center"/>
              <w:rPr>
                <w:rFonts w:ascii="Arial" w:hAnsi="Arial" w:cs="Arial"/>
                <w:b/>
                <w:sz w:val="12"/>
                <w:szCs w:val="12"/>
              </w:rPr>
            </w:pPr>
            <w:r w:rsidRPr="003C1779">
              <w:rPr>
                <w:rFonts w:ascii="Arial" w:hAnsi="Arial" w:cs="Arial"/>
                <w:b/>
                <w:sz w:val="12"/>
                <w:szCs w:val="12"/>
              </w:rPr>
              <w:t>1</w:t>
            </w:r>
          </w:p>
        </w:tc>
        <w:tc>
          <w:tcPr>
            <w:tcW w:w="659" w:type="pct"/>
            <w:vAlign w:val="center"/>
          </w:tcPr>
          <w:p w:rsidR="00E47197" w:rsidRPr="003C1779" w:rsidRDefault="00E47197" w:rsidP="00E47197">
            <w:pPr>
              <w:jc w:val="center"/>
              <w:rPr>
                <w:rFonts w:ascii="Arial" w:hAnsi="Arial" w:cs="Arial"/>
                <w:b/>
                <w:sz w:val="12"/>
                <w:szCs w:val="12"/>
              </w:rPr>
            </w:pPr>
            <w:r w:rsidRPr="003C1779">
              <w:rPr>
                <w:rFonts w:ascii="Arial" w:hAnsi="Arial" w:cs="Arial"/>
                <w:b/>
                <w:sz w:val="12"/>
                <w:szCs w:val="12"/>
              </w:rPr>
              <w:t>2</w:t>
            </w:r>
          </w:p>
        </w:tc>
        <w:tc>
          <w:tcPr>
            <w:tcW w:w="826" w:type="pct"/>
            <w:vAlign w:val="center"/>
          </w:tcPr>
          <w:p w:rsidR="00E47197" w:rsidRPr="003C1779" w:rsidRDefault="00E47197" w:rsidP="00E47197">
            <w:pPr>
              <w:jc w:val="center"/>
              <w:rPr>
                <w:rFonts w:ascii="Arial" w:hAnsi="Arial" w:cs="Arial"/>
                <w:b/>
                <w:sz w:val="12"/>
                <w:szCs w:val="12"/>
              </w:rPr>
            </w:pPr>
            <w:r w:rsidRPr="003C1779">
              <w:rPr>
                <w:rFonts w:ascii="Arial" w:hAnsi="Arial" w:cs="Arial"/>
                <w:b/>
                <w:sz w:val="12"/>
                <w:szCs w:val="12"/>
              </w:rPr>
              <w:t>3</w:t>
            </w:r>
          </w:p>
        </w:tc>
        <w:tc>
          <w:tcPr>
            <w:tcW w:w="459" w:type="pct"/>
            <w:vAlign w:val="center"/>
          </w:tcPr>
          <w:p w:rsidR="00E47197" w:rsidRPr="003C1779" w:rsidRDefault="00E47197" w:rsidP="00E47197">
            <w:pPr>
              <w:jc w:val="center"/>
              <w:rPr>
                <w:rFonts w:ascii="Arial" w:hAnsi="Arial" w:cs="Arial"/>
                <w:b/>
                <w:sz w:val="12"/>
                <w:szCs w:val="12"/>
              </w:rPr>
            </w:pPr>
            <w:r w:rsidRPr="003C1779">
              <w:rPr>
                <w:rFonts w:ascii="Arial" w:hAnsi="Arial" w:cs="Arial"/>
                <w:b/>
                <w:sz w:val="12"/>
                <w:szCs w:val="12"/>
              </w:rPr>
              <w:t>4</w:t>
            </w:r>
          </w:p>
        </w:tc>
        <w:tc>
          <w:tcPr>
            <w:tcW w:w="658" w:type="pct"/>
            <w:vAlign w:val="center"/>
          </w:tcPr>
          <w:p w:rsidR="00E47197" w:rsidRPr="003C1779" w:rsidRDefault="00E47197" w:rsidP="00E47197">
            <w:pPr>
              <w:jc w:val="center"/>
              <w:rPr>
                <w:rFonts w:ascii="Arial" w:hAnsi="Arial" w:cs="Arial"/>
                <w:b/>
                <w:sz w:val="12"/>
                <w:szCs w:val="12"/>
              </w:rPr>
            </w:pPr>
            <w:r w:rsidRPr="003C1779">
              <w:rPr>
                <w:rFonts w:ascii="Arial" w:hAnsi="Arial" w:cs="Arial"/>
                <w:b/>
                <w:sz w:val="12"/>
                <w:szCs w:val="12"/>
              </w:rPr>
              <w:t>5</w:t>
            </w:r>
          </w:p>
        </w:tc>
        <w:tc>
          <w:tcPr>
            <w:tcW w:w="409" w:type="pct"/>
            <w:vAlign w:val="center"/>
          </w:tcPr>
          <w:p w:rsidR="00E47197" w:rsidRPr="003C1779" w:rsidRDefault="00E47197" w:rsidP="00E47197">
            <w:pPr>
              <w:jc w:val="center"/>
              <w:rPr>
                <w:rFonts w:ascii="Arial" w:hAnsi="Arial" w:cs="Arial"/>
                <w:b/>
                <w:sz w:val="12"/>
                <w:szCs w:val="12"/>
              </w:rPr>
            </w:pPr>
            <w:r w:rsidRPr="003C1779">
              <w:rPr>
                <w:rFonts w:ascii="Arial" w:hAnsi="Arial" w:cs="Arial"/>
                <w:b/>
                <w:sz w:val="12"/>
                <w:szCs w:val="12"/>
              </w:rPr>
              <w:t>6</w:t>
            </w:r>
          </w:p>
        </w:tc>
        <w:tc>
          <w:tcPr>
            <w:tcW w:w="849" w:type="pct"/>
            <w:vAlign w:val="center"/>
          </w:tcPr>
          <w:p w:rsidR="00E47197" w:rsidRPr="003C1779" w:rsidRDefault="00E47197" w:rsidP="00E47197">
            <w:pPr>
              <w:jc w:val="center"/>
              <w:rPr>
                <w:rFonts w:ascii="Arial" w:hAnsi="Arial" w:cs="Arial"/>
                <w:b/>
                <w:sz w:val="12"/>
                <w:szCs w:val="12"/>
              </w:rPr>
            </w:pPr>
            <w:r w:rsidRPr="003C1779">
              <w:rPr>
                <w:rFonts w:ascii="Arial" w:hAnsi="Arial" w:cs="Arial"/>
                <w:b/>
                <w:sz w:val="12"/>
                <w:szCs w:val="12"/>
              </w:rPr>
              <w:t>7</w:t>
            </w:r>
          </w:p>
        </w:tc>
      </w:tr>
      <w:tr w:rsidR="00E47197" w:rsidRPr="00B60BEA" w:rsidTr="00A52BC7">
        <w:trPr>
          <w:jc w:val="center"/>
        </w:trPr>
        <w:tc>
          <w:tcPr>
            <w:tcW w:w="706" w:type="pct"/>
            <w:vMerge/>
            <w:vAlign w:val="center"/>
          </w:tcPr>
          <w:p w:rsidR="00E47197" w:rsidRPr="003C1779" w:rsidRDefault="00E47197" w:rsidP="00E47197">
            <w:pPr>
              <w:jc w:val="center"/>
              <w:rPr>
                <w:rFonts w:ascii="Arial" w:hAnsi="Arial" w:cs="Arial"/>
                <w:sz w:val="12"/>
                <w:szCs w:val="12"/>
              </w:rPr>
            </w:pPr>
          </w:p>
        </w:tc>
        <w:tc>
          <w:tcPr>
            <w:tcW w:w="434" w:type="pct"/>
            <w:vAlign w:val="center"/>
          </w:tcPr>
          <w:p w:rsidR="00E47197" w:rsidRPr="003C1779" w:rsidRDefault="00E47197" w:rsidP="00E47197">
            <w:pPr>
              <w:jc w:val="center"/>
              <w:rPr>
                <w:rFonts w:ascii="Arial" w:hAnsi="Arial" w:cs="Arial"/>
                <w:sz w:val="12"/>
                <w:szCs w:val="12"/>
              </w:rPr>
            </w:pPr>
            <w:r w:rsidRPr="003C1779">
              <w:rPr>
                <w:rFonts w:ascii="Arial" w:hAnsi="Arial" w:cs="Arial"/>
                <w:sz w:val="12"/>
                <w:szCs w:val="12"/>
              </w:rPr>
              <w:t>2023</w:t>
            </w:r>
          </w:p>
        </w:tc>
        <w:tc>
          <w:tcPr>
            <w:tcW w:w="659" w:type="pct"/>
            <w:vAlign w:val="center"/>
          </w:tcPr>
          <w:p w:rsidR="00E47197" w:rsidRPr="003C1779" w:rsidRDefault="00E47197" w:rsidP="00E47197">
            <w:pPr>
              <w:jc w:val="center"/>
              <w:rPr>
                <w:rFonts w:ascii="Arial" w:hAnsi="Arial" w:cs="Arial"/>
                <w:sz w:val="12"/>
                <w:szCs w:val="12"/>
              </w:rPr>
            </w:pPr>
            <w:r w:rsidRPr="003C1779">
              <w:rPr>
                <w:rFonts w:ascii="Arial" w:hAnsi="Arial" w:cs="Arial"/>
                <w:sz w:val="12"/>
                <w:szCs w:val="12"/>
              </w:rPr>
              <w:t>16378,526</w:t>
            </w:r>
          </w:p>
        </w:tc>
        <w:tc>
          <w:tcPr>
            <w:tcW w:w="826" w:type="pct"/>
            <w:vAlign w:val="center"/>
          </w:tcPr>
          <w:p w:rsidR="00E47197" w:rsidRPr="003C1779" w:rsidRDefault="00E47197" w:rsidP="00E47197">
            <w:pPr>
              <w:jc w:val="center"/>
              <w:rPr>
                <w:rFonts w:ascii="Arial" w:hAnsi="Arial" w:cs="Arial"/>
                <w:sz w:val="12"/>
                <w:szCs w:val="12"/>
              </w:rPr>
            </w:pPr>
            <w:r w:rsidRPr="003C1779">
              <w:rPr>
                <w:rFonts w:ascii="Arial" w:hAnsi="Arial" w:cs="Arial"/>
                <w:sz w:val="12"/>
                <w:szCs w:val="12"/>
              </w:rPr>
              <w:t>82415,37899</w:t>
            </w:r>
          </w:p>
        </w:tc>
        <w:tc>
          <w:tcPr>
            <w:tcW w:w="459" w:type="pct"/>
            <w:vAlign w:val="center"/>
          </w:tcPr>
          <w:p w:rsidR="00E47197" w:rsidRPr="003C1779" w:rsidRDefault="00E47197" w:rsidP="00E47197">
            <w:pPr>
              <w:jc w:val="center"/>
              <w:rPr>
                <w:rFonts w:ascii="Arial" w:hAnsi="Arial" w:cs="Arial"/>
                <w:sz w:val="12"/>
                <w:szCs w:val="12"/>
              </w:rPr>
            </w:pPr>
            <w:r w:rsidRPr="003C1779">
              <w:rPr>
                <w:rFonts w:ascii="Arial" w:hAnsi="Arial" w:cs="Arial"/>
                <w:sz w:val="12"/>
                <w:szCs w:val="12"/>
              </w:rPr>
              <w:t>350,9</w:t>
            </w:r>
          </w:p>
        </w:tc>
        <w:tc>
          <w:tcPr>
            <w:tcW w:w="658" w:type="pct"/>
            <w:vAlign w:val="center"/>
          </w:tcPr>
          <w:p w:rsidR="00E47197" w:rsidRPr="003C1779" w:rsidRDefault="00E47197" w:rsidP="00E47197">
            <w:pPr>
              <w:jc w:val="center"/>
              <w:rPr>
                <w:rFonts w:ascii="Arial" w:hAnsi="Arial" w:cs="Arial"/>
                <w:sz w:val="12"/>
                <w:szCs w:val="12"/>
              </w:rPr>
            </w:pPr>
            <w:r w:rsidRPr="003C1779">
              <w:rPr>
                <w:rFonts w:ascii="Arial" w:hAnsi="Arial" w:cs="Arial"/>
                <w:sz w:val="12"/>
                <w:szCs w:val="12"/>
              </w:rPr>
              <w:t>4483,044</w:t>
            </w:r>
          </w:p>
        </w:tc>
        <w:tc>
          <w:tcPr>
            <w:tcW w:w="409" w:type="pct"/>
            <w:vAlign w:val="center"/>
          </w:tcPr>
          <w:p w:rsidR="00E47197" w:rsidRPr="003C1779" w:rsidRDefault="00E47197" w:rsidP="00E47197">
            <w:pPr>
              <w:jc w:val="center"/>
              <w:rPr>
                <w:rFonts w:ascii="Arial" w:hAnsi="Arial" w:cs="Arial"/>
                <w:sz w:val="12"/>
                <w:szCs w:val="12"/>
              </w:rPr>
            </w:pPr>
            <w:r w:rsidRPr="003C1779">
              <w:rPr>
                <w:rFonts w:ascii="Arial" w:hAnsi="Arial" w:cs="Arial"/>
                <w:sz w:val="12"/>
                <w:szCs w:val="12"/>
              </w:rPr>
              <w:t>-</w:t>
            </w:r>
          </w:p>
        </w:tc>
        <w:tc>
          <w:tcPr>
            <w:tcW w:w="849" w:type="pct"/>
            <w:vAlign w:val="center"/>
          </w:tcPr>
          <w:p w:rsidR="00E47197" w:rsidRPr="003C1779" w:rsidRDefault="00E47197" w:rsidP="00E47197">
            <w:pPr>
              <w:jc w:val="center"/>
              <w:rPr>
                <w:rFonts w:ascii="Arial" w:hAnsi="Arial" w:cs="Arial"/>
                <w:sz w:val="12"/>
                <w:szCs w:val="12"/>
              </w:rPr>
            </w:pPr>
            <w:r w:rsidRPr="003C1779">
              <w:rPr>
                <w:rFonts w:ascii="Arial" w:hAnsi="Arial" w:cs="Arial"/>
                <w:sz w:val="12"/>
                <w:szCs w:val="12"/>
              </w:rPr>
              <w:t>103627,84899</w:t>
            </w:r>
          </w:p>
        </w:tc>
      </w:tr>
      <w:tr w:rsidR="00E47197" w:rsidRPr="00B60BEA" w:rsidTr="00A52BC7">
        <w:trPr>
          <w:jc w:val="center"/>
        </w:trPr>
        <w:tc>
          <w:tcPr>
            <w:tcW w:w="706" w:type="pct"/>
            <w:vMerge/>
            <w:vAlign w:val="center"/>
          </w:tcPr>
          <w:p w:rsidR="00E47197" w:rsidRPr="003C1779" w:rsidRDefault="00E47197" w:rsidP="00E47197">
            <w:pPr>
              <w:jc w:val="center"/>
              <w:rPr>
                <w:rFonts w:ascii="Arial" w:hAnsi="Arial" w:cs="Arial"/>
                <w:sz w:val="12"/>
                <w:szCs w:val="12"/>
              </w:rPr>
            </w:pPr>
          </w:p>
        </w:tc>
        <w:tc>
          <w:tcPr>
            <w:tcW w:w="434" w:type="pct"/>
            <w:vAlign w:val="center"/>
          </w:tcPr>
          <w:p w:rsidR="00E47197" w:rsidRPr="003C1779" w:rsidRDefault="00E47197" w:rsidP="00E47197">
            <w:pPr>
              <w:jc w:val="center"/>
              <w:rPr>
                <w:rFonts w:ascii="Arial" w:hAnsi="Arial" w:cs="Arial"/>
                <w:sz w:val="12"/>
                <w:szCs w:val="12"/>
              </w:rPr>
            </w:pPr>
            <w:r w:rsidRPr="003C1779">
              <w:rPr>
                <w:rFonts w:ascii="Arial" w:hAnsi="Arial" w:cs="Arial"/>
                <w:sz w:val="12"/>
                <w:szCs w:val="12"/>
              </w:rPr>
              <w:t>2024</w:t>
            </w:r>
          </w:p>
        </w:tc>
        <w:tc>
          <w:tcPr>
            <w:tcW w:w="659" w:type="pct"/>
            <w:vAlign w:val="center"/>
          </w:tcPr>
          <w:p w:rsidR="00E47197" w:rsidRPr="003C1779" w:rsidRDefault="00E47197" w:rsidP="00E47197">
            <w:pPr>
              <w:jc w:val="center"/>
              <w:rPr>
                <w:rFonts w:ascii="Arial" w:hAnsi="Arial" w:cs="Arial"/>
                <w:sz w:val="12"/>
                <w:szCs w:val="12"/>
              </w:rPr>
            </w:pPr>
            <w:r w:rsidRPr="003C1779">
              <w:rPr>
                <w:rFonts w:ascii="Arial" w:hAnsi="Arial" w:cs="Arial"/>
                <w:sz w:val="12"/>
                <w:szCs w:val="12"/>
              </w:rPr>
              <w:t>18704,19557</w:t>
            </w:r>
          </w:p>
        </w:tc>
        <w:tc>
          <w:tcPr>
            <w:tcW w:w="826" w:type="pct"/>
            <w:vAlign w:val="center"/>
          </w:tcPr>
          <w:p w:rsidR="00E47197" w:rsidRPr="003C1779" w:rsidRDefault="00E47197" w:rsidP="00E47197">
            <w:pPr>
              <w:jc w:val="center"/>
              <w:rPr>
                <w:rFonts w:ascii="Arial" w:hAnsi="Arial" w:cs="Arial"/>
                <w:sz w:val="12"/>
                <w:szCs w:val="12"/>
              </w:rPr>
            </w:pPr>
            <w:r w:rsidRPr="003C1779">
              <w:rPr>
                <w:rFonts w:ascii="Arial" w:hAnsi="Arial" w:cs="Arial"/>
                <w:sz w:val="12"/>
                <w:szCs w:val="12"/>
              </w:rPr>
              <w:t>92861,07355</w:t>
            </w:r>
          </w:p>
        </w:tc>
        <w:tc>
          <w:tcPr>
            <w:tcW w:w="459" w:type="pct"/>
            <w:vAlign w:val="center"/>
          </w:tcPr>
          <w:p w:rsidR="00E47197" w:rsidRPr="003C1779" w:rsidRDefault="00E47197" w:rsidP="00E47197">
            <w:pPr>
              <w:jc w:val="center"/>
              <w:rPr>
                <w:rFonts w:ascii="Arial" w:hAnsi="Arial" w:cs="Arial"/>
                <w:sz w:val="12"/>
                <w:szCs w:val="12"/>
              </w:rPr>
            </w:pPr>
            <w:r w:rsidRPr="003C1779">
              <w:rPr>
                <w:rFonts w:ascii="Arial" w:hAnsi="Arial" w:cs="Arial"/>
                <w:sz w:val="12"/>
                <w:szCs w:val="12"/>
              </w:rPr>
              <w:t>1235,00063</w:t>
            </w:r>
          </w:p>
        </w:tc>
        <w:tc>
          <w:tcPr>
            <w:tcW w:w="658" w:type="pct"/>
            <w:vAlign w:val="center"/>
          </w:tcPr>
          <w:p w:rsidR="00E47197" w:rsidRPr="003C1779" w:rsidRDefault="00E47197" w:rsidP="00E47197">
            <w:pPr>
              <w:jc w:val="center"/>
              <w:rPr>
                <w:rFonts w:ascii="Arial" w:hAnsi="Arial" w:cs="Arial"/>
                <w:sz w:val="12"/>
                <w:szCs w:val="12"/>
              </w:rPr>
            </w:pPr>
            <w:r w:rsidRPr="003C1779">
              <w:rPr>
                <w:rFonts w:ascii="Arial" w:hAnsi="Arial" w:cs="Arial"/>
                <w:sz w:val="12"/>
                <w:szCs w:val="12"/>
              </w:rPr>
              <w:t>4266,23971</w:t>
            </w:r>
          </w:p>
        </w:tc>
        <w:tc>
          <w:tcPr>
            <w:tcW w:w="409" w:type="pct"/>
            <w:vAlign w:val="center"/>
          </w:tcPr>
          <w:p w:rsidR="00E47197" w:rsidRPr="003C1779" w:rsidRDefault="00E47197" w:rsidP="00E47197">
            <w:pPr>
              <w:jc w:val="center"/>
              <w:rPr>
                <w:rFonts w:ascii="Arial" w:hAnsi="Arial" w:cs="Arial"/>
                <w:sz w:val="12"/>
                <w:szCs w:val="12"/>
              </w:rPr>
            </w:pPr>
            <w:r w:rsidRPr="003C1779">
              <w:rPr>
                <w:rFonts w:ascii="Arial" w:hAnsi="Arial" w:cs="Arial"/>
                <w:sz w:val="12"/>
                <w:szCs w:val="12"/>
              </w:rPr>
              <w:t>250,0</w:t>
            </w:r>
          </w:p>
        </w:tc>
        <w:tc>
          <w:tcPr>
            <w:tcW w:w="849" w:type="pct"/>
            <w:vAlign w:val="center"/>
          </w:tcPr>
          <w:p w:rsidR="00E47197" w:rsidRPr="003C1779" w:rsidRDefault="00E47197" w:rsidP="00E47197">
            <w:pPr>
              <w:jc w:val="center"/>
              <w:rPr>
                <w:rFonts w:ascii="Arial" w:hAnsi="Arial" w:cs="Arial"/>
                <w:sz w:val="12"/>
                <w:szCs w:val="12"/>
              </w:rPr>
            </w:pPr>
            <w:r w:rsidRPr="003C1779">
              <w:rPr>
                <w:rFonts w:ascii="Arial" w:hAnsi="Arial" w:cs="Arial"/>
                <w:sz w:val="12"/>
                <w:szCs w:val="12"/>
              </w:rPr>
              <w:t>117316,50946</w:t>
            </w:r>
          </w:p>
        </w:tc>
      </w:tr>
      <w:tr w:rsidR="00E47197" w:rsidRPr="005A21BB" w:rsidTr="00A52BC7">
        <w:trPr>
          <w:jc w:val="center"/>
        </w:trPr>
        <w:tc>
          <w:tcPr>
            <w:tcW w:w="706" w:type="pct"/>
            <w:vMerge/>
            <w:vAlign w:val="center"/>
          </w:tcPr>
          <w:p w:rsidR="00E47197" w:rsidRPr="003C1779" w:rsidRDefault="00E47197" w:rsidP="00E47197">
            <w:pPr>
              <w:jc w:val="center"/>
              <w:rPr>
                <w:rFonts w:ascii="Arial" w:hAnsi="Arial" w:cs="Arial"/>
                <w:sz w:val="12"/>
                <w:szCs w:val="12"/>
              </w:rPr>
            </w:pPr>
          </w:p>
        </w:tc>
        <w:tc>
          <w:tcPr>
            <w:tcW w:w="434" w:type="pct"/>
            <w:vAlign w:val="center"/>
          </w:tcPr>
          <w:p w:rsidR="00E47197" w:rsidRPr="003C1779" w:rsidRDefault="00E47197" w:rsidP="00E47197">
            <w:pPr>
              <w:jc w:val="center"/>
              <w:rPr>
                <w:rFonts w:ascii="Arial" w:hAnsi="Arial" w:cs="Arial"/>
                <w:sz w:val="12"/>
                <w:szCs w:val="12"/>
              </w:rPr>
            </w:pPr>
            <w:r w:rsidRPr="003C1779">
              <w:rPr>
                <w:rFonts w:ascii="Arial" w:hAnsi="Arial" w:cs="Arial"/>
                <w:sz w:val="12"/>
                <w:szCs w:val="12"/>
              </w:rPr>
              <w:t>2025</w:t>
            </w:r>
          </w:p>
        </w:tc>
        <w:tc>
          <w:tcPr>
            <w:tcW w:w="659" w:type="pct"/>
            <w:vAlign w:val="center"/>
          </w:tcPr>
          <w:p w:rsidR="00E47197" w:rsidRPr="003C1779" w:rsidRDefault="00E47197" w:rsidP="00E47197">
            <w:pPr>
              <w:jc w:val="center"/>
              <w:rPr>
                <w:rFonts w:ascii="Arial" w:hAnsi="Arial" w:cs="Arial"/>
                <w:sz w:val="12"/>
                <w:szCs w:val="12"/>
              </w:rPr>
            </w:pPr>
            <w:r w:rsidRPr="003C1779">
              <w:rPr>
                <w:rFonts w:ascii="Arial" w:hAnsi="Arial" w:cs="Arial"/>
                <w:sz w:val="12"/>
                <w:szCs w:val="12"/>
              </w:rPr>
              <w:t>19066,24</w:t>
            </w:r>
          </w:p>
        </w:tc>
        <w:tc>
          <w:tcPr>
            <w:tcW w:w="826" w:type="pct"/>
            <w:vAlign w:val="center"/>
          </w:tcPr>
          <w:p w:rsidR="00E47197" w:rsidRPr="003C1779" w:rsidRDefault="00E47197" w:rsidP="00E47197">
            <w:pPr>
              <w:jc w:val="center"/>
              <w:rPr>
                <w:rFonts w:ascii="Arial" w:hAnsi="Arial" w:cs="Arial"/>
                <w:sz w:val="12"/>
                <w:szCs w:val="12"/>
              </w:rPr>
            </w:pPr>
            <w:r w:rsidRPr="003C1779">
              <w:rPr>
                <w:rFonts w:ascii="Arial" w:hAnsi="Arial" w:cs="Arial"/>
                <w:sz w:val="12"/>
                <w:szCs w:val="12"/>
              </w:rPr>
              <w:t>99050,318</w:t>
            </w:r>
          </w:p>
        </w:tc>
        <w:tc>
          <w:tcPr>
            <w:tcW w:w="459" w:type="pct"/>
            <w:vAlign w:val="center"/>
          </w:tcPr>
          <w:p w:rsidR="00E47197" w:rsidRPr="003C1779" w:rsidRDefault="00E47197" w:rsidP="00E47197">
            <w:pPr>
              <w:jc w:val="center"/>
              <w:rPr>
                <w:rFonts w:ascii="Arial" w:hAnsi="Arial" w:cs="Arial"/>
                <w:sz w:val="12"/>
                <w:szCs w:val="12"/>
              </w:rPr>
            </w:pPr>
            <w:r w:rsidRPr="003C1779">
              <w:rPr>
                <w:rFonts w:ascii="Arial" w:hAnsi="Arial" w:cs="Arial"/>
                <w:sz w:val="12"/>
                <w:szCs w:val="12"/>
              </w:rPr>
              <w:t>445,4</w:t>
            </w:r>
          </w:p>
        </w:tc>
        <w:tc>
          <w:tcPr>
            <w:tcW w:w="658" w:type="pct"/>
            <w:vAlign w:val="center"/>
          </w:tcPr>
          <w:p w:rsidR="00E47197" w:rsidRPr="003C1779" w:rsidRDefault="00E47197" w:rsidP="00E47197">
            <w:pPr>
              <w:jc w:val="center"/>
              <w:rPr>
                <w:rFonts w:ascii="Arial" w:hAnsi="Arial" w:cs="Arial"/>
                <w:sz w:val="12"/>
                <w:szCs w:val="12"/>
              </w:rPr>
            </w:pPr>
            <w:r w:rsidRPr="003C1779">
              <w:rPr>
                <w:rFonts w:ascii="Arial" w:hAnsi="Arial" w:cs="Arial"/>
                <w:sz w:val="12"/>
                <w:szCs w:val="12"/>
              </w:rPr>
              <w:t>165,49</w:t>
            </w:r>
          </w:p>
        </w:tc>
        <w:tc>
          <w:tcPr>
            <w:tcW w:w="409" w:type="pct"/>
            <w:vAlign w:val="center"/>
          </w:tcPr>
          <w:p w:rsidR="00E47197" w:rsidRPr="003C1779" w:rsidRDefault="00E47197" w:rsidP="00E47197">
            <w:pPr>
              <w:jc w:val="center"/>
              <w:rPr>
                <w:rFonts w:ascii="Arial" w:hAnsi="Arial" w:cs="Arial"/>
                <w:sz w:val="12"/>
                <w:szCs w:val="12"/>
              </w:rPr>
            </w:pPr>
            <w:r w:rsidRPr="003C1779">
              <w:rPr>
                <w:rFonts w:ascii="Arial" w:hAnsi="Arial" w:cs="Arial"/>
                <w:sz w:val="12"/>
                <w:szCs w:val="12"/>
              </w:rPr>
              <w:t>252,5</w:t>
            </w:r>
          </w:p>
        </w:tc>
        <w:tc>
          <w:tcPr>
            <w:tcW w:w="849" w:type="pct"/>
            <w:vAlign w:val="center"/>
          </w:tcPr>
          <w:p w:rsidR="00E47197" w:rsidRPr="003C1779" w:rsidRDefault="00E47197" w:rsidP="00E47197">
            <w:pPr>
              <w:jc w:val="center"/>
              <w:rPr>
                <w:rFonts w:ascii="Arial" w:hAnsi="Arial" w:cs="Arial"/>
                <w:sz w:val="12"/>
                <w:szCs w:val="12"/>
              </w:rPr>
            </w:pPr>
            <w:r w:rsidRPr="003C1779">
              <w:rPr>
                <w:rFonts w:ascii="Arial" w:hAnsi="Arial" w:cs="Arial"/>
                <w:sz w:val="12"/>
                <w:szCs w:val="12"/>
              </w:rPr>
              <w:t>118979,948</w:t>
            </w:r>
          </w:p>
        </w:tc>
      </w:tr>
      <w:tr w:rsidR="00E47197" w:rsidRPr="00B60BEA" w:rsidTr="00A52BC7">
        <w:trPr>
          <w:jc w:val="center"/>
        </w:trPr>
        <w:tc>
          <w:tcPr>
            <w:tcW w:w="706" w:type="pct"/>
            <w:vMerge/>
            <w:vAlign w:val="center"/>
          </w:tcPr>
          <w:p w:rsidR="00E47197" w:rsidRPr="003C1779" w:rsidRDefault="00E47197" w:rsidP="00E47197">
            <w:pPr>
              <w:jc w:val="center"/>
              <w:rPr>
                <w:rFonts w:ascii="Arial" w:hAnsi="Arial" w:cs="Arial"/>
                <w:sz w:val="12"/>
                <w:szCs w:val="12"/>
              </w:rPr>
            </w:pPr>
          </w:p>
        </w:tc>
        <w:tc>
          <w:tcPr>
            <w:tcW w:w="434" w:type="pct"/>
            <w:vAlign w:val="center"/>
          </w:tcPr>
          <w:p w:rsidR="00E47197" w:rsidRPr="003C1779" w:rsidRDefault="00E47197" w:rsidP="00E47197">
            <w:pPr>
              <w:jc w:val="center"/>
              <w:rPr>
                <w:rFonts w:ascii="Arial" w:hAnsi="Arial" w:cs="Arial"/>
                <w:sz w:val="12"/>
                <w:szCs w:val="12"/>
              </w:rPr>
            </w:pPr>
            <w:r w:rsidRPr="003C1779">
              <w:rPr>
                <w:rFonts w:ascii="Arial" w:hAnsi="Arial" w:cs="Arial"/>
                <w:sz w:val="12"/>
                <w:szCs w:val="12"/>
              </w:rPr>
              <w:t>2026</w:t>
            </w:r>
          </w:p>
        </w:tc>
        <w:tc>
          <w:tcPr>
            <w:tcW w:w="659" w:type="pct"/>
            <w:vAlign w:val="center"/>
          </w:tcPr>
          <w:p w:rsidR="00E47197" w:rsidRPr="003C1779" w:rsidRDefault="00E47197" w:rsidP="00E47197">
            <w:pPr>
              <w:jc w:val="center"/>
              <w:rPr>
                <w:rFonts w:ascii="Arial" w:hAnsi="Arial" w:cs="Arial"/>
                <w:sz w:val="12"/>
                <w:szCs w:val="12"/>
              </w:rPr>
            </w:pPr>
            <w:r w:rsidRPr="003C1779">
              <w:rPr>
                <w:rFonts w:ascii="Arial" w:hAnsi="Arial" w:cs="Arial"/>
                <w:sz w:val="12"/>
                <w:szCs w:val="12"/>
              </w:rPr>
              <w:t>12014,56</w:t>
            </w:r>
          </w:p>
        </w:tc>
        <w:tc>
          <w:tcPr>
            <w:tcW w:w="826" w:type="pct"/>
            <w:vAlign w:val="center"/>
          </w:tcPr>
          <w:p w:rsidR="00E47197" w:rsidRPr="003C1779" w:rsidRDefault="00E47197" w:rsidP="00E47197">
            <w:pPr>
              <w:jc w:val="center"/>
              <w:rPr>
                <w:rFonts w:ascii="Arial" w:hAnsi="Arial" w:cs="Arial"/>
                <w:sz w:val="12"/>
                <w:szCs w:val="12"/>
              </w:rPr>
            </w:pPr>
            <w:r w:rsidRPr="003C1779">
              <w:rPr>
                <w:rFonts w:ascii="Arial" w:hAnsi="Arial" w:cs="Arial"/>
                <w:sz w:val="12"/>
                <w:szCs w:val="12"/>
              </w:rPr>
              <w:t>94269,77956</w:t>
            </w:r>
          </w:p>
        </w:tc>
        <w:tc>
          <w:tcPr>
            <w:tcW w:w="459" w:type="pct"/>
            <w:vAlign w:val="center"/>
          </w:tcPr>
          <w:p w:rsidR="00E47197" w:rsidRPr="003C1779" w:rsidRDefault="00E47197" w:rsidP="00E47197">
            <w:pPr>
              <w:jc w:val="center"/>
              <w:rPr>
                <w:rFonts w:ascii="Arial" w:hAnsi="Arial" w:cs="Arial"/>
                <w:sz w:val="12"/>
                <w:szCs w:val="12"/>
              </w:rPr>
            </w:pPr>
            <w:r w:rsidRPr="003C1779">
              <w:rPr>
                <w:rFonts w:ascii="Arial" w:hAnsi="Arial" w:cs="Arial"/>
                <w:sz w:val="12"/>
                <w:szCs w:val="12"/>
              </w:rPr>
              <w:t>445,4</w:t>
            </w:r>
          </w:p>
        </w:tc>
        <w:tc>
          <w:tcPr>
            <w:tcW w:w="658" w:type="pct"/>
            <w:vAlign w:val="center"/>
          </w:tcPr>
          <w:p w:rsidR="00E47197" w:rsidRPr="003C1779" w:rsidRDefault="00E47197" w:rsidP="00E47197">
            <w:pPr>
              <w:jc w:val="center"/>
              <w:rPr>
                <w:rFonts w:ascii="Arial" w:hAnsi="Arial" w:cs="Arial"/>
                <w:sz w:val="12"/>
                <w:szCs w:val="12"/>
              </w:rPr>
            </w:pPr>
            <w:r w:rsidRPr="003C1779">
              <w:rPr>
                <w:rFonts w:ascii="Arial" w:hAnsi="Arial" w:cs="Arial"/>
                <w:sz w:val="12"/>
                <w:szCs w:val="12"/>
              </w:rPr>
              <w:t>68,82</w:t>
            </w:r>
          </w:p>
        </w:tc>
        <w:tc>
          <w:tcPr>
            <w:tcW w:w="409" w:type="pct"/>
            <w:vAlign w:val="center"/>
          </w:tcPr>
          <w:p w:rsidR="00E47197" w:rsidRPr="003C1779" w:rsidRDefault="00E47197" w:rsidP="00E47197">
            <w:pPr>
              <w:jc w:val="center"/>
              <w:rPr>
                <w:rFonts w:ascii="Arial" w:hAnsi="Arial" w:cs="Arial"/>
                <w:sz w:val="12"/>
                <w:szCs w:val="12"/>
              </w:rPr>
            </w:pPr>
            <w:r w:rsidRPr="003C1779">
              <w:rPr>
                <w:rFonts w:ascii="Arial" w:hAnsi="Arial" w:cs="Arial"/>
                <w:sz w:val="12"/>
                <w:szCs w:val="12"/>
              </w:rPr>
              <w:t>-</w:t>
            </w:r>
          </w:p>
        </w:tc>
        <w:tc>
          <w:tcPr>
            <w:tcW w:w="849" w:type="pct"/>
            <w:vAlign w:val="center"/>
          </w:tcPr>
          <w:p w:rsidR="00E47197" w:rsidRPr="003C1779" w:rsidRDefault="00E47197" w:rsidP="00E47197">
            <w:pPr>
              <w:jc w:val="center"/>
              <w:rPr>
                <w:rFonts w:ascii="Arial" w:hAnsi="Arial" w:cs="Arial"/>
                <w:sz w:val="12"/>
                <w:szCs w:val="12"/>
              </w:rPr>
            </w:pPr>
            <w:r w:rsidRPr="003C1779">
              <w:rPr>
                <w:rFonts w:ascii="Arial" w:hAnsi="Arial" w:cs="Arial"/>
                <w:sz w:val="12"/>
                <w:szCs w:val="12"/>
              </w:rPr>
              <w:t>106798,55956</w:t>
            </w:r>
          </w:p>
        </w:tc>
      </w:tr>
      <w:tr w:rsidR="00E47197" w:rsidRPr="00556150" w:rsidTr="00A52BC7">
        <w:trPr>
          <w:jc w:val="center"/>
        </w:trPr>
        <w:tc>
          <w:tcPr>
            <w:tcW w:w="706" w:type="pct"/>
            <w:vMerge/>
            <w:vAlign w:val="center"/>
          </w:tcPr>
          <w:p w:rsidR="00E47197" w:rsidRPr="003C1779" w:rsidRDefault="00E47197" w:rsidP="00E47197">
            <w:pPr>
              <w:jc w:val="center"/>
              <w:rPr>
                <w:rFonts w:ascii="Arial" w:hAnsi="Arial" w:cs="Arial"/>
                <w:sz w:val="12"/>
                <w:szCs w:val="12"/>
              </w:rPr>
            </w:pPr>
          </w:p>
        </w:tc>
        <w:tc>
          <w:tcPr>
            <w:tcW w:w="434" w:type="pct"/>
            <w:vAlign w:val="center"/>
          </w:tcPr>
          <w:p w:rsidR="00E47197" w:rsidRPr="003C1779" w:rsidRDefault="00E47197" w:rsidP="00E47197">
            <w:pPr>
              <w:jc w:val="center"/>
              <w:rPr>
                <w:rFonts w:ascii="Arial" w:hAnsi="Arial" w:cs="Arial"/>
                <w:sz w:val="12"/>
                <w:szCs w:val="12"/>
              </w:rPr>
            </w:pPr>
            <w:r w:rsidRPr="003C1779">
              <w:rPr>
                <w:rFonts w:ascii="Arial" w:hAnsi="Arial" w:cs="Arial"/>
                <w:sz w:val="12"/>
                <w:szCs w:val="12"/>
              </w:rPr>
              <w:t>2027</w:t>
            </w:r>
          </w:p>
        </w:tc>
        <w:tc>
          <w:tcPr>
            <w:tcW w:w="659" w:type="pct"/>
            <w:vAlign w:val="center"/>
          </w:tcPr>
          <w:p w:rsidR="00E47197" w:rsidRPr="003C1779" w:rsidRDefault="00E47197" w:rsidP="00E47197">
            <w:pPr>
              <w:jc w:val="center"/>
              <w:rPr>
                <w:rFonts w:ascii="Arial" w:hAnsi="Arial" w:cs="Arial"/>
                <w:sz w:val="12"/>
                <w:szCs w:val="12"/>
              </w:rPr>
            </w:pPr>
            <w:r w:rsidRPr="003C1779">
              <w:rPr>
                <w:rFonts w:ascii="Arial" w:hAnsi="Arial" w:cs="Arial"/>
                <w:sz w:val="12"/>
                <w:szCs w:val="12"/>
              </w:rPr>
              <w:t>12018,57</w:t>
            </w:r>
          </w:p>
        </w:tc>
        <w:tc>
          <w:tcPr>
            <w:tcW w:w="826" w:type="pct"/>
            <w:vAlign w:val="center"/>
          </w:tcPr>
          <w:p w:rsidR="00E47197" w:rsidRPr="003C1779" w:rsidRDefault="00E47197" w:rsidP="00E47197">
            <w:pPr>
              <w:jc w:val="center"/>
              <w:rPr>
                <w:rFonts w:ascii="Arial" w:hAnsi="Arial" w:cs="Arial"/>
                <w:sz w:val="12"/>
                <w:szCs w:val="12"/>
              </w:rPr>
            </w:pPr>
            <w:r w:rsidRPr="003C1779">
              <w:rPr>
                <w:rFonts w:ascii="Arial" w:hAnsi="Arial" w:cs="Arial"/>
                <w:sz w:val="12"/>
                <w:szCs w:val="12"/>
              </w:rPr>
              <w:t>75142,29159</w:t>
            </w:r>
          </w:p>
        </w:tc>
        <w:tc>
          <w:tcPr>
            <w:tcW w:w="459" w:type="pct"/>
            <w:vAlign w:val="center"/>
          </w:tcPr>
          <w:p w:rsidR="00E47197" w:rsidRPr="003C1779" w:rsidRDefault="00E47197" w:rsidP="00E47197">
            <w:pPr>
              <w:jc w:val="center"/>
              <w:rPr>
                <w:rFonts w:ascii="Arial" w:hAnsi="Arial" w:cs="Arial"/>
                <w:sz w:val="12"/>
                <w:szCs w:val="12"/>
              </w:rPr>
            </w:pPr>
            <w:r w:rsidRPr="003C1779">
              <w:rPr>
                <w:rFonts w:ascii="Arial" w:hAnsi="Arial" w:cs="Arial"/>
                <w:sz w:val="12"/>
                <w:szCs w:val="12"/>
              </w:rPr>
              <w:t>445,4</w:t>
            </w:r>
          </w:p>
        </w:tc>
        <w:tc>
          <w:tcPr>
            <w:tcW w:w="658" w:type="pct"/>
            <w:vAlign w:val="center"/>
          </w:tcPr>
          <w:p w:rsidR="00E47197" w:rsidRPr="003C1779" w:rsidRDefault="00E47197" w:rsidP="00E47197">
            <w:pPr>
              <w:jc w:val="center"/>
              <w:rPr>
                <w:rFonts w:ascii="Arial" w:hAnsi="Arial" w:cs="Arial"/>
                <w:sz w:val="12"/>
                <w:szCs w:val="12"/>
              </w:rPr>
            </w:pPr>
            <w:r w:rsidRPr="003C1779">
              <w:rPr>
                <w:rFonts w:ascii="Arial" w:hAnsi="Arial" w:cs="Arial"/>
                <w:sz w:val="12"/>
                <w:szCs w:val="12"/>
              </w:rPr>
              <w:t>66,46</w:t>
            </w:r>
          </w:p>
        </w:tc>
        <w:tc>
          <w:tcPr>
            <w:tcW w:w="409" w:type="pct"/>
            <w:vAlign w:val="center"/>
          </w:tcPr>
          <w:p w:rsidR="00E47197" w:rsidRPr="003C1779" w:rsidRDefault="00E47197" w:rsidP="00E47197">
            <w:pPr>
              <w:jc w:val="center"/>
              <w:rPr>
                <w:rFonts w:ascii="Arial" w:hAnsi="Arial" w:cs="Arial"/>
                <w:sz w:val="12"/>
                <w:szCs w:val="12"/>
              </w:rPr>
            </w:pPr>
            <w:r w:rsidRPr="003C1779">
              <w:rPr>
                <w:rFonts w:ascii="Arial" w:hAnsi="Arial" w:cs="Arial"/>
                <w:sz w:val="12"/>
                <w:szCs w:val="12"/>
              </w:rPr>
              <w:t>-</w:t>
            </w:r>
          </w:p>
        </w:tc>
        <w:tc>
          <w:tcPr>
            <w:tcW w:w="849" w:type="pct"/>
            <w:vAlign w:val="center"/>
          </w:tcPr>
          <w:p w:rsidR="00E47197" w:rsidRPr="003C1779" w:rsidRDefault="00E47197" w:rsidP="00E47197">
            <w:pPr>
              <w:jc w:val="center"/>
              <w:rPr>
                <w:rFonts w:ascii="Arial" w:hAnsi="Arial" w:cs="Arial"/>
                <w:sz w:val="12"/>
                <w:szCs w:val="12"/>
              </w:rPr>
            </w:pPr>
            <w:r w:rsidRPr="003C1779">
              <w:rPr>
                <w:rFonts w:ascii="Arial" w:hAnsi="Arial" w:cs="Arial"/>
                <w:sz w:val="12"/>
                <w:szCs w:val="12"/>
              </w:rPr>
              <w:t>87672,72159</w:t>
            </w:r>
          </w:p>
        </w:tc>
      </w:tr>
      <w:tr w:rsidR="00E47197" w:rsidRPr="00B60BEA" w:rsidTr="00A52BC7">
        <w:trPr>
          <w:jc w:val="center"/>
        </w:trPr>
        <w:tc>
          <w:tcPr>
            <w:tcW w:w="706" w:type="pct"/>
            <w:vMerge/>
            <w:vAlign w:val="center"/>
          </w:tcPr>
          <w:p w:rsidR="00E47197" w:rsidRPr="003C1779" w:rsidRDefault="00E47197" w:rsidP="00E47197">
            <w:pPr>
              <w:jc w:val="center"/>
              <w:rPr>
                <w:rFonts w:ascii="Arial" w:hAnsi="Arial" w:cs="Arial"/>
                <w:sz w:val="12"/>
                <w:szCs w:val="12"/>
              </w:rPr>
            </w:pPr>
          </w:p>
        </w:tc>
        <w:tc>
          <w:tcPr>
            <w:tcW w:w="434" w:type="pct"/>
            <w:vAlign w:val="center"/>
          </w:tcPr>
          <w:p w:rsidR="00E47197" w:rsidRPr="003C1779" w:rsidRDefault="00E47197" w:rsidP="00E47197">
            <w:pPr>
              <w:jc w:val="center"/>
              <w:rPr>
                <w:rFonts w:ascii="Arial" w:hAnsi="Arial" w:cs="Arial"/>
                <w:sz w:val="12"/>
                <w:szCs w:val="12"/>
              </w:rPr>
            </w:pPr>
            <w:r w:rsidRPr="003C1779">
              <w:rPr>
                <w:rFonts w:ascii="Arial" w:hAnsi="Arial" w:cs="Arial"/>
                <w:sz w:val="12"/>
                <w:szCs w:val="12"/>
              </w:rPr>
              <w:t>2028</w:t>
            </w:r>
          </w:p>
        </w:tc>
        <w:tc>
          <w:tcPr>
            <w:tcW w:w="659" w:type="pct"/>
            <w:vAlign w:val="center"/>
          </w:tcPr>
          <w:p w:rsidR="00E47197" w:rsidRPr="003C1779" w:rsidRDefault="00E47197" w:rsidP="00E47197">
            <w:pPr>
              <w:jc w:val="center"/>
              <w:rPr>
                <w:rFonts w:ascii="Arial" w:hAnsi="Arial" w:cs="Arial"/>
                <w:sz w:val="12"/>
                <w:szCs w:val="12"/>
              </w:rPr>
            </w:pPr>
            <w:r w:rsidRPr="003C1779">
              <w:rPr>
                <w:rFonts w:ascii="Arial" w:hAnsi="Arial" w:cs="Arial"/>
                <w:sz w:val="12"/>
                <w:szCs w:val="12"/>
              </w:rPr>
              <w:t>-</w:t>
            </w:r>
          </w:p>
        </w:tc>
        <w:tc>
          <w:tcPr>
            <w:tcW w:w="826" w:type="pct"/>
            <w:vAlign w:val="center"/>
          </w:tcPr>
          <w:p w:rsidR="00E47197" w:rsidRPr="003C1779" w:rsidRDefault="00E47197" w:rsidP="00E47197">
            <w:pPr>
              <w:jc w:val="center"/>
              <w:rPr>
                <w:rFonts w:ascii="Arial" w:hAnsi="Arial" w:cs="Arial"/>
                <w:sz w:val="12"/>
                <w:szCs w:val="12"/>
              </w:rPr>
            </w:pPr>
            <w:r w:rsidRPr="003C1779">
              <w:rPr>
                <w:rFonts w:ascii="Arial" w:hAnsi="Arial" w:cs="Arial"/>
                <w:sz w:val="12"/>
                <w:szCs w:val="12"/>
              </w:rPr>
              <w:t>77620,63442</w:t>
            </w:r>
          </w:p>
        </w:tc>
        <w:tc>
          <w:tcPr>
            <w:tcW w:w="459" w:type="pct"/>
            <w:vAlign w:val="center"/>
          </w:tcPr>
          <w:p w:rsidR="00E47197" w:rsidRPr="003C1779" w:rsidRDefault="00E47197" w:rsidP="00E47197">
            <w:pPr>
              <w:jc w:val="center"/>
              <w:rPr>
                <w:rFonts w:ascii="Arial" w:hAnsi="Arial" w:cs="Arial"/>
                <w:sz w:val="12"/>
                <w:szCs w:val="12"/>
              </w:rPr>
            </w:pPr>
            <w:r w:rsidRPr="003C1779">
              <w:rPr>
                <w:rFonts w:ascii="Arial" w:hAnsi="Arial" w:cs="Arial"/>
                <w:sz w:val="12"/>
                <w:szCs w:val="12"/>
              </w:rPr>
              <w:t>388,0</w:t>
            </w:r>
          </w:p>
        </w:tc>
        <w:tc>
          <w:tcPr>
            <w:tcW w:w="658" w:type="pct"/>
            <w:vAlign w:val="center"/>
          </w:tcPr>
          <w:p w:rsidR="00E47197" w:rsidRPr="003C1779" w:rsidRDefault="00E47197" w:rsidP="00E47197">
            <w:pPr>
              <w:jc w:val="center"/>
              <w:rPr>
                <w:rFonts w:ascii="Arial" w:hAnsi="Arial" w:cs="Arial"/>
                <w:sz w:val="12"/>
                <w:szCs w:val="12"/>
              </w:rPr>
            </w:pPr>
            <w:r w:rsidRPr="003C1779">
              <w:rPr>
                <w:rFonts w:ascii="Arial" w:hAnsi="Arial" w:cs="Arial"/>
                <w:sz w:val="12"/>
                <w:szCs w:val="12"/>
              </w:rPr>
              <w:t>-</w:t>
            </w:r>
          </w:p>
        </w:tc>
        <w:tc>
          <w:tcPr>
            <w:tcW w:w="409" w:type="pct"/>
            <w:vAlign w:val="center"/>
          </w:tcPr>
          <w:p w:rsidR="00E47197" w:rsidRPr="003C1779" w:rsidRDefault="00E47197" w:rsidP="00E47197">
            <w:pPr>
              <w:jc w:val="center"/>
              <w:rPr>
                <w:rFonts w:ascii="Arial" w:hAnsi="Arial" w:cs="Arial"/>
                <w:sz w:val="12"/>
                <w:szCs w:val="12"/>
              </w:rPr>
            </w:pPr>
            <w:r w:rsidRPr="003C1779">
              <w:rPr>
                <w:rFonts w:ascii="Arial" w:hAnsi="Arial" w:cs="Arial"/>
                <w:sz w:val="12"/>
                <w:szCs w:val="12"/>
              </w:rPr>
              <w:t>-</w:t>
            </w:r>
          </w:p>
        </w:tc>
        <w:tc>
          <w:tcPr>
            <w:tcW w:w="849" w:type="pct"/>
            <w:vAlign w:val="center"/>
          </w:tcPr>
          <w:p w:rsidR="00E47197" w:rsidRPr="003C1779" w:rsidRDefault="00E47197" w:rsidP="00E47197">
            <w:pPr>
              <w:jc w:val="center"/>
              <w:rPr>
                <w:rFonts w:ascii="Arial" w:hAnsi="Arial" w:cs="Arial"/>
                <w:sz w:val="12"/>
                <w:szCs w:val="12"/>
              </w:rPr>
            </w:pPr>
            <w:r w:rsidRPr="003C1779">
              <w:rPr>
                <w:rFonts w:ascii="Arial" w:hAnsi="Arial" w:cs="Arial"/>
                <w:sz w:val="12"/>
                <w:szCs w:val="12"/>
              </w:rPr>
              <w:t>78008,63442</w:t>
            </w:r>
          </w:p>
        </w:tc>
      </w:tr>
      <w:tr w:rsidR="00E47197" w:rsidRPr="00B60BEA" w:rsidTr="00A52BC7">
        <w:trPr>
          <w:jc w:val="center"/>
        </w:trPr>
        <w:tc>
          <w:tcPr>
            <w:tcW w:w="706" w:type="pct"/>
            <w:vMerge/>
            <w:vAlign w:val="center"/>
          </w:tcPr>
          <w:p w:rsidR="00E47197" w:rsidRPr="003C1779" w:rsidRDefault="00E47197" w:rsidP="00E47197">
            <w:pPr>
              <w:jc w:val="center"/>
              <w:rPr>
                <w:rFonts w:ascii="Arial" w:hAnsi="Arial" w:cs="Arial"/>
                <w:sz w:val="12"/>
                <w:szCs w:val="12"/>
              </w:rPr>
            </w:pPr>
          </w:p>
        </w:tc>
        <w:tc>
          <w:tcPr>
            <w:tcW w:w="434" w:type="pct"/>
            <w:vAlign w:val="center"/>
          </w:tcPr>
          <w:p w:rsidR="00E47197" w:rsidRPr="003C1779" w:rsidRDefault="00E47197" w:rsidP="00E47197">
            <w:pPr>
              <w:jc w:val="center"/>
              <w:rPr>
                <w:rFonts w:ascii="Arial" w:hAnsi="Arial" w:cs="Arial"/>
                <w:sz w:val="12"/>
                <w:szCs w:val="12"/>
              </w:rPr>
            </w:pPr>
            <w:r w:rsidRPr="003C1779">
              <w:rPr>
                <w:rFonts w:ascii="Arial" w:hAnsi="Arial" w:cs="Arial"/>
                <w:sz w:val="12"/>
                <w:szCs w:val="12"/>
              </w:rPr>
              <w:t>2029</w:t>
            </w:r>
          </w:p>
        </w:tc>
        <w:tc>
          <w:tcPr>
            <w:tcW w:w="659" w:type="pct"/>
            <w:vAlign w:val="center"/>
          </w:tcPr>
          <w:p w:rsidR="00E47197" w:rsidRPr="003C1779" w:rsidRDefault="00E47197" w:rsidP="00E47197">
            <w:pPr>
              <w:jc w:val="center"/>
              <w:rPr>
                <w:rFonts w:ascii="Arial" w:hAnsi="Arial" w:cs="Arial"/>
                <w:sz w:val="12"/>
                <w:szCs w:val="12"/>
              </w:rPr>
            </w:pPr>
            <w:r w:rsidRPr="003C1779">
              <w:rPr>
                <w:rFonts w:ascii="Arial" w:hAnsi="Arial" w:cs="Arial"/>
                <w:sz w:val="12"/>
                <w:szCs w:val="12"/>
              </w:rPr>
              <w:t>-</w:t>
            </w:r>
          </w:p>
        </w:tc>
        <w:tc>
          <w:tcPr>
            <w:tcW w:w="826" w:type="pct"/>
            <w:vAlign w:val="center"/>
          </w:tcPr>
          <w:p w:rsidR="00E47197" w:rsidRPr="003C1779" w:rsidRDefault="00E47197" w:rsidP="00E47197">
            <w:pPr>
              <w:jc w:val="center"/>
              <w:rPr>
                <w:rFonts w:ascii="Arial" w:hAnsi="Arial" w:cs="Arial"/>
                <w:sz w:val="12"/>
                <w:szCs w:val="12"/>
              </w:rPr>
            </w:pPr>
            <w:r w:rsidRPr="003C1779">
              <w:rPr>
                <w:rFonts w:ascii="Arial" w:hAnsi="Arial" w:cs="Arial"/>
                <w:sz w:val="12"/>
                <w:szCs w:val="12"/>
              </w:rPr>
              <w:t>77620,63442</w:t>
            </w:r>
          </w:p>
        </w:tc>
        <w:tc>
          <w:tcPr>
            <w:tcW w:w="459" w:type="pct"/>
            <w:vAlign w:val="center"/>
          </w:tcPr>
          <w:p w:rsidR="00E47197" w:rsidRPr="003C1779" w:rsidRDefault="00E47197" w:rsidP="00E47197">
            <w:pPr>
              <w:jc w:val="center"/>
              <w:rPr>
                <w:rFonts w:ascii="Arial" w:hAnsi="Arial" w:cs="Arial"/>
                <w:sz w:val="12"/>
                <w:szCs w:val="12"/>
              </w:rPr>
            </w:pPr>
            <w:r w:rsidRPr="003C1779">
              <w:rPr>
                <w:rFonts w:ascii="Arial" w:hAnsi="Arial" w:cs="Arial"/>
                <w:sz w:val="12"/>
                <w:szCs w:val="12"/>
              </w:rPr>
              <w:t>388,0</w:t>
            </w:r>
          </w:p>
        </w:tc>
        <w:tc>
          <w:tcPr>
            <w:tcW w:w="658" w:type="pct"/>
            <w:vAlign w:val="center"/>
          </w:tcPr>
          <w:p w:rsidR="00E47197" w:rsidRPr="003C1779" w:rsidRDefault="00E47197" w:rsidP="00E47197">
            <w:pPr>
              <w:jc w:val="center"/>
              <w:rPr>
                <w:rFonts w:ascii="Arial" w:hAnsi="Arial" w:cs="Arial"/>
                <w:sz w:val="12"/>
                <w:szCs w:val="12"/>
              </w:rPr>
            </w:pPr>
            <w:r w:rsidRPr="003C1779">
              <w:rPr>
                <w:rFonts w:ascii="Arial" w:hAnsi="Arial" w:cs="Arial"/>
                <w:sz w:val="12"/>
                <w:szCs w:val="12"/>
              </w:rPr>
              <w:t>-</w:t>
            </w:r>
          </w:p>
        </w:tc>
        <w:tc>
          <w:tcPr>
            <w:tcW w:w="409" w:type="pct"/>
            <w:vAlign w:val="center"/>
          </w:tcPr>
          <w:p w:rsidR="00E47197" w:rsidRPr="003C1779" w:rsidRDefault="00E47197" w:rsidP="00E47197">
            <w:pPr>
              <w:jc w:val="center"/>
              <w:rPr>
                <w:rFonts w:ascii="Arial" w:hAnsi="Arial" w:cs="Arial"/>
                <w:sz w:val="12"/>
                <w:szCs w:val="12"/>
              </w:rPr>
            </w:pPr>
            <w:r w:rsidRPr="003C1779">
              <w:rPr>
                <w:rFonts w:ascii="Arial" w:hAnsi="Arial" w:cs="Arial"/>
                <w:sz w:val="12"/>
                <w:szCs w:val="12"/>
              </w:rPr>
              <w:t>-</w:t>
            </w:r>
          </w:p>
        </w:tc>
        <w:tc>
          <w:tcPr>
            <w:tcW w:w="849" w:type="pct"/>
            <w:vAlign w:val="center"/>
          </w:tcPr>
          <w:p w:rsidR="00E47197" w:rsidRPr="003C1779" w:rsidRDefault="00E47197" w:rsidP="00E47197">
            <w:pPr>
              <w:jc w:val="center"/>
              <w:rPr>
                <w:rFonts w:ascii="Arial" w:hAnsi="Arial" w:cs="Arial"/>
                <w:sz w:val="12"/>
                <w:szCs w:val="12"/>
              </w:rPr>
            </w:pPr>
            <w:r w:rsidRPr="003C1779">
              <w:rPr>
                <w:rFonts w:ascii="Arial" w:hAnsi="Arial" w:cs="Arial"/>
                <w:sz w:val="12"/>
                <w:szCs w:val="12"/>
              </w:rPr>
              <w:t>78008,63442</w:t>
            </w:r>
          </w:p>
        </w:tc>
      </w:tr>
      <w:tr w:rsidR="00E47197" w:rsidRPr="00B60BEA" w:rsidTr="00A52BC7">
        <w:trPr>
          <w:trHeight w:val="414"/>
          <w:jc w:val="center"/>
        </w:trPr>
        <w:tc>
          <w:tcPr>
            <w:tcW w:w="706" w:type="pct"/>
            <w:vMerge/>
            <w:vAlign w:val="center"/>
          </w:tcPr>
          <w:p w:rsidR="00E47197" w:rsidRPr="003C1779" w:rsidRDefault="00E47197" w:rsidP="00E47197">
            <w:pPr>
              <w:jc w:val="center"/>
              <w:rPr>
                <w:rFonts w:ascii="Arial" w:hAnsi="Arial" w:cs="Arial"/>
                <w:sz w:val="12"/>
                <w:szCs w:val="12"/>
              </w:rPr>
            </w:pPr>
          </w:p>
        </w:tc>
        <w:tc>
          <w:tcPr>
            <w:tcW w:w="434" w:type="pct"/>
            <w:vAlign w:val="center"/>
          </w:tcPr>
          <w:p w:rsidR="00E47197" w:rsidRPr="003C1779" w:rsidRDefault="00E47197" w:rsidP="00E47197">
            <w:pPr>
              <w:jc w:val="center"/>
              <w:rPr>
                <w:rFonts w:ascii="Arial" w:hAnsi="Arial" w:cs="Arial"/>
                <w:sz w:val="12"/>
                <w:szCs w:val="12"/>
              </w:rPr>
            </w:pPr>
            <w:r w:rsidRPr="003C1779">
              <w:rPr>
                <w:rFonts w:ascii="Arial" w:hAnsi="Arial" w:cs="Arial"/>
                <w:sz w:val="12"/>
                <w:szCs w:val="12"/>
              </w:rPr>
              <w:t>2030</w:t>
            </w:r>
          </w:p>
        </w:tc>
        <w:tc>
          <w:tcPr>
            <w:tcW w:w="659" w:type="pct"/>
            <w:vAlign w:val="center"/>
          </w:tcPr>
          <w:p w:rsidR="00E47197" w:rsidRPr="003C1779" w:rsidRDefault="00E47197" w:rsidP="00E47197">
            <w:pPr>
              <w:jc w:val="center"/>
              <w:rPr>
                <w:rFonts w:ascii="Arial" w:hAnsi="Arial" w:cs="Arial"/>
                <w:sz w:val="12"/>
                <w:szCs w:val="12"/>
              </w:rPr>
            </w:pPr>
            <w:r w:rsidRPr="003C1779">
              <w:rPr>
                <w:rFonts w:ascii="Arial" w:hAnsi="Arial" w:cs="Arial"/>
                <w:sz w:val="12"/>
                <w:szCs w:val="12"/>
              </w:rPr>
              <w:t>-</w:t>
            </w:r>
          </w:p>
        </w:tc>
        <w:tc>
          <w:tcPr>
            <w:tcW w:w="826" w:type="pct"/>
            <w:vAlign w:val="center"/>
          </w:tcPr>
          <w:p w:rsidR="00E47197" w:rsidRPr="003C1779" w:rsidRDefault="00E47197" w:rsidP="00E47197">
            <w:pPr>
              <w:jc w:val="center"/>
              <w:rPr>
                <w:rFonts w:ascii="Arial" w:hAnsi="Arial" w:cs="Arial"/>
                <w:sz w:val="12"/>
                <w:szCs w:val="12"/>
              </w:rPr>
            </w:pPr>
            <w:r w:rsidRPr="003C1779">
              <w:rPr>
                <w:rFonts w:ascii="Arial" w:hAnsi="Arial" w:cs="Arial"/>
                <w:sz w:val="12"/>
                <w:szCs w:val="12"/>
              </w:rPr>
              <w:t>77620,63442</w:t>
            </w:r>
          </w:p>
        </w:tc>
        <w:tc>
          <w:tcPr>
            <w:tcW w:w="459" w:type="pct"/>
            <w:vAlign w:val="center"/>
          </w:tcPr>
          <w:p w:rsidR="00E47197" w:rsidRPr="003C1779" w:rsidRDefault="00E47197" w:rsidP="00E47197">
            <w:pPr>
              <w:jc w:val="center"/>
              <w:rPr>
                <w:rFonts w:ascii="Arial" w:hAnsi="Arial" w:cs="Arial"/>
                <w:sz w:val="12"/>
                <w:szCs w:val="12"/>
              </w:rPr>
            </w:pPr>
            <w:r w:rsidRPr="003C1779">
              <w:rPr>
                <w:rFonts w:ascii="Arial" w:hAnsi="Arial" w:cs="Arial"/>
                <w:sz w:val="12"/>
                <w:szCs w:val="12"/>
              </w:rPr>
              <w:t>388,0</w:t>
            </w:r>
          </w:p>
        </w:tc>
        <w:tc>
          <w:tcPr>
            <w:tcW w:w="658" w:type="pct"/>
            <w:vAlign w:val="center"/>
          </w:tcPr>
          <w:p w:rsidR="00E47197" w:rsidRPr="003C1779" w:rsidRDefault="00E47197" w:rsidP="00E47197">
            <w:pPr>
              <w:jc w:val="center"/>
              <w:rPr>
                <w:rFonts w:ascii="Arial" w:hAnsi="Arial" w:cs="Arial"/>
                <w:sz w:val="12"/>
                <w:szCs w:val="12"/>
              </w:rPr>
            </w:pPr>
            <w:r w:rsidRPr="003C1779">
              <w:rPr>
                <w:rFonts w:ascii="Arial" w:hAnsi="Arial" w:cs="Arial"/>
                <w:sz w:val="12"/>
                <w:szCs w:val="12"/>
              </w:rPr>
              <w:t>-</w:t>
            </w:r>
          </w:p>
        </w:tc>
        <w:tc>
          <w:tcPr>
            <w:tcW w:w="409" w:type="pct"/>
            <w:vAlign w:val="center"/>
          </w:tcPr>
          <w:p w:rsidR="00E47197" w:rsidRPr="003C1779" w:rsidRDefault="00E47197" w:rsidP="00E47197">
            <w:pPr>
              <w:jc w:val="center"/>
              <w:rPr>
                <w:rFonts w:ascii="Arial" w:hAnsi="Arial" w:cs="Arial"/>
                <w:sz w:val="12"/>
                <w:szCs w:val="12"/>
              </w:rPr>
            </w:pPr>
            <w:r w:rsidRPr="003C1779">
              <w:rPr>
                <w:rFonts w:ascii="Arial" w:hAnsi="Arial" w:cs="Arial"/>
                <w:sz w:val="12"/>
                <w:szCs w:val="12"/>
              </w:rPr>
              <w:t>-</w:t>
            </w:r>
          </w:p>
        </w:tc>
        <w:tc>
          <w:tcPr>
            <w:tcW w:w="849" w:type="pct"/>
            <w:vAlign w:val="center"/>
          </w:tcPr>
          <w:p w:rsidR="00E47197" w:rsidRPr="003C1779" w:rsidRDefault="00E47197" w:rsidP="00E47197">
            <w:pPr>
              <w:jc w:val="center"/>
              <w:rPr>
                <w:rFonts w:ascii="Arial" w:hAnsi="Arial" w:cs="Arial"/>
                <w:sz w:val="12"/>
                <w:szCs w:val="12"/>
              </w:rPr>
            </w:pPr>
            <w:r w:rsidRPr="003C1779">
              <w:rPr>
                <w:rFonts w:ascii="Arial" w:hAnsi="Arial" w:cs="Arial"/>
                <w:sz w:val="12"/>
                <w:szCs w:val="12"/>
              </w:rPr>
              <w:t>78008,63442</w:t>
            </w:r>
          </w:p>
        </w:tc>
      </w:tr>
      <w:tr w:rsidR="00E47197" w:rsidRPr="00B60BEA" w:rsidTr="00A52BC7">
        <w:trPr>
          <w:jc w:val="center"/>
        </w:trPr>
        <w:tc>
          <w:tcPr>
            <w:tcW w:w="706" w:type="pct"/>
            <w:vAlign w:val="center"/>
          </w:tcPr>
          <w:p w:rsidR="00E47197" w:rsidRPr="003C1779" w:rsidRDefault="00E47197" w:rsidP="00E47197">
            <w:pPr>
              <w:jc w:val="center"/>
              <w:rPr>
                <w:rFonts w:ascii="Arial" w:hAnsi="Arial" w:cs="Arial"/>
                <w:sz w:val="12"/>
                <w:szCs w:val="12"/>
              </w:rPr>
            </w:pPr>
          </w:p>
        </w:tc>
        <w:tc>
          <w:tcPr>
            <w:tcW w:w="434" w:type="pct"/>
            <w:vAlign w:val="center"/>
          </w:tcPr>
          <w:p w:rsidR="00E47197" w:rsidRPr="003C1779" w:rsidRDefault="00E47197" w:rsidP="00E47197">
            <w:pPr>
              <w:jc w:val="center"/>
              <w:rPr>
                <w:rFonts w:ascii="Arial" w:hAnsi="Arial" w:cs="Arial"/>
                <w:b/>
                <w:sz w:val="12"/>
                <w:szCs w:val="12"/>
              </w:rPr>
            </w:pPr>
            <w:r w:rsidRPr="003C1779">
              <w:rPr>
                <w:rFonts w:ascii="Arial" w:hAnsi="Arial" w:cs="Arial"/>
                <w:b/>
                <w:sz w:val="12"/>
                <w:szCs w:val="12"/>
              </w:rPr>
              <w:t>Всего</w:t>
            </w:r>
          </w:p>
        </w:tc>
        <w:tc>
          <w:tcPr>
            <w:tcW w:w="659" w:type="pct"/>
            <w:vAlign w:val="center"/>
          </w:tcPr>
          <w:p w:rsidR="00E47197" w:rsidRPr="003C1779" w:rsidRDefault="00E47197" w:rsidP="00E47197">
            <w:pPr>
              <w:jc w:val="center"/>
              <w:rPr>
                <w:rFonts w:ascii="Arial" w:hAnsi="Arial" w:cs="Arial"/>
                <w:sz w:val="12"/>
                <w:szCs w:val="12"/>
              </w:rPr>
            </w:pPr>
            <w:r w:rsidRPr="003C1779">
              <w:rPr>
                <w:rFonts w:ascii="Arial" w:hAnsi="Arial" w:cs="Arial"/>
                <w:sz w:val="12"/>
                <w:szCs w:val="12"/>
              </w:rPr>
              <w:t>78182,09157</w:t>
            </w:r>
          </w:p>
        </w:tc>
        <w:tc>
          <w:tcPr>
            <w:tcW w:w="826" w:type="pct"/>
            <w:vAlign w:val="center"/>
          </w:tcPr>
          <w:p w:rsidR="00E47197" w:rsidRPr="003C1779" w:rsidRDefault="00E47197" w:rsidP="00E47197">
            <w:pPr>
              <w:jc w:val="center"/>
              <w:rPr>
                <w:rFonts w:ascii="Arial" w:hAnsi="Arial" w:cs="Arial"/>
                <w:sz w:val="12"/>
                <w:szCs w:val="12"/>
              </w:rPr>
            </w:pPr>
            <w:r w:rsidRPr="003C1779">
              <w:rPr>
                <w:rFonts w:ascii="Arial" w:hAnsi="Arial" w:cs="Arial"/>
                <w:sz w:val="12"/>
                <w:szCs w:val="12"/>
              </w:rPr>
              <w:t>676600,74495</w:t>
            </w:r>
          </w:p>
        </w:tc>
        <w:tc>
          <w:tcPr>
            <w:tcW w:w="459" w:type="pct"/>
            <w:vAlign w:val="center"/>
          </w:tcPr>
          <w:p w:rsidR="00E47197" w:rsidRPr="003C1779" w:rsidRDefault="00E47197" w:rsidP="00E47197">
            <w:pPr>
              <w:jc w:val="center"/>
              <w:rPr>
                <w:rFonts w:ascii="Arial" w:hAnsi="Arial" w:cs="Arial"/>
                <w:sz w:val="12"/>
                <w:szCs w:val="12"/>
              </w:rPr>
            </w:pPr>
            <w:r w:rsidRPr="003C1779">
              <w:rPr>
                <w:rFonts w:ascii="Arial" w:hAnsi="Arial" w:cs="Arial"/>
                <w:sz w:val="12"/>
                <w:szCs w:val="12"/>
              </w:rPr>
              <w:t>4086,10063</w:t>
            </w:r>
          </w:p>
        </w:tc>
        <w:tc>
          <w:tcPr>
            <w:tcW w:w="658" w:type="pct"/>
            <w:vAlign w:val="center"/>
          </w:tcPr>
          <w:p w:rsidR="00E47197" w:rsidRPr="003C1779" w:rsidRDefault="00E47197" w:rsidP="00E47197">
            <w:pPr>
              <w:jc w:val="center"/>
              <w:rPr>
                <w:rFonts w:ascii="Arial" w:hAnsi="Arial" w:cs="Arial"/>
                <w:sz w:val="12"/>
                <w:szCs w:val="12"/>
              </w:rPr>
            </w:pPr>
            <w:r w:rsidRPr="003C1779">
              <w:rPr>
                <w:rFonts w:ascii="Arial" w:hAnsi="Arial" w:cs="Arial"/>
                <w:sz w:val="12"/>
                <w:szCs w:val="12"/>
              </w:rPr>
              <w:t>9050,05371</w:t>
            </w:r>
          </w:p>
        </w:tc>
        <w:tc>
          <w:tcPr>
            <w:tcW w:w="409" w:type="pct"/>
            <w:vAlign w:val="center"/>
          </w:tcPr>
          <w:p w:rsidR="00E47197" w:rsidRPr="003C1779" w:rsidRDefault="00E47197" w:rsidP="00E47197">
            <w:pPr>
              <w:jc w:val="center"/>
              <w:rPr>
                <w:rFonts w:ascii="Arial" w:hAnsi="Arial" w:cs="Arial"/>
                <w:sz w:val="12"/>
                <w:szCs w:val="12"/>
              </w:rPr>
            </w:pPr>
            <w:r w:rsidRPr="003C1779">
              <w:rPr>
                <w:rFonts w:ascii="Arial" w:hAnsi="Arial" w:cs="Arial"/>
                <w:sz w:val="12"/>
                <w:szCs w:val="12"/>
              </w:rPr>
              <w:t>502,5</w:t>
            </w:r>
          </w:p>
        </w:tc>
        <w:tc>
          <w:tcPr>
            <w:tcW w:w="849" w:type="pct"/>
            <w:vAlign w:val="center"/>
          </w:tcPr>
          <w:p w:rsidR="00E47197" w:rsidRPr="003C1779" w:rsidRDefault="00E47197" w:rsidP="00E47197">
            <w:pPr>
              <w:jc w:val="center"/>
              <w:rPr>
                <w:rFonts w:ascii="Arial" w:hAnsi="Arial" w:cs="Arial"/>
                <w:sz w:val="12"/>
                <w:szCs w:val="12"/>
              </w:rPr>
            </w:pPr>
            <w:r w:rsidRPr="003C1779">
              <w:rPr>
                <w:rFonts w:ascii="Arial" w:hAnsi="Arial" w:cs="Arial"/>
                <w:sz w:val="12"/>
                <w:szCs w:val="12"/>
              </w:rPr>
              <w:t>768421,49086</w:t>
            </w:r>
          </w:p>
        </w:tc>
      </w:tr>
    </w:tbl>
    <w:p w:rsidR="00E47197" w:rsidRPr="00E05613" w:rsidRDefault="00E47197" w:rsidP="00E05613">
      <w:pPr>
        <w:ind w:firstLine="284"/>
        <w:jc w:val="right"/>
        <w:rPr>
          <w:rFonts w:ascii="Arial" w:hAnsi="Arial" w:cs="Arial"/>
          <w:b/>
          <w:bCs/>
          <w:sz w:val="16"/>
          <w:szCs w:val="16"/>
        </w:rPr>
      </w:pPr>
      <w:r w:rsidRPr="00E05613">
        <w:rPr>
          <w:rFonts w:ascii="Arial" w:hAnsi="Arial" w:cs="Arial"/>
          <w:sz w:val="16"/>
          <w:szCs w:val="16"/>
        </w:rPr>
        <w:t>»;</w:t>
      </w:r>
    </w:p>
    <w:p w:rsidR="00E47197" w:rsidRPr="00A52BC7" w:rsidRDefault="00E47197" w:rsidP="00A52BC7">
      <w:pPr>
        <w:ind w:firstLine="284"/>
        <w:jc w:val="both"/>
        <w:rPr>
          <w:rFonts w:ascii="Arial" w:hAnsi="Arial" w:cs="Arial"/>
          <w:sz w:val="16"/>
          <w:szCs w:val="16"/>
        </w:rPr>
      </w:pPr>
      <w:r w:rsidRPr="00A52BC7">
        <w:rPr>
          <w:rFonts w:ascii="Arial" w:hAnsi="Arial" w:cs="Arial"/>
          <w:sz w:val="16"/>
          <w:szCs w:val="16"/>
        </w:rPr>
        <w:t xml:space="preserve">1.2. Изложить раздел 4 паспорта подпрограммы </w:t>
      </w:r>
      <w:r w:rsidRPr="00A52BC7">
        <w:rPr>
          <w:rFonts w:ascii="Arial" w:hAnsi="Arial" w:cs="Arial"/>
          <w:color w:val="000000"/>
          <w:sz w:val="16"/>
          <w:szCs w:val="16"/>
        </w:rPr>
        <w:t>«Обеспечение муниципального управления в сфере культуры Валдайского муниципального района»</w:t>
      </w:r>
      <w:r w:rsidRPr="00A52BC7">
        <w:rPr>
          <w:rFonts w:ascii="Arial" w:hAnsi="Arial" w:cs="Arial"/>
          <w:bCs/>
          <w:sz w:val="16"/>
          <w:szCs w:val="16"/>
        </w:rPr>
        <w:t xml:space="preserve"> </w:t>
      </w:r>
      <w:r w:rsidRPr="00A52BC7">
        <w:rPr>
          <w:rFonts w:ascii="Arial" w:hAnsi="Arial" w:cs="Arial"/>
          <w:sz w:val="16"/>
          <w:szCs w:val="16"/>
        </w:rPr>
        <w:t>в редакции:</w:t>
      </w:r>
    </w:p>
    <w:p w:rsidR="00E47197" w:rsidRPr="00A52BC7" w:rsidRDefault="00E47197" w:rsidP="00A52BC7">
      <w:pPr>
        <w:ind w:firstLine="284"/>
        <w:jc w:val="both"/>
        <w:rPr>
          <w:rFonts w:ascii="Arial" w:hAnsi="Arial" w:cs="Arial"/>
          <w:color w:val="000000"/>
          <w:sz w:val="16"/>
          <w:szCs w:val="16"/>
        </w:rPr>
      </w:pPr>
      <w:r w:rsidRPr="00A52BC7">
        <w:rPr>
          <w:rFonts w:ascii="Arial" w:hAnsi="Arial" w:cs="Arial"/>
          <w:sz w:val="16"/>
          <w:szCs w:val="16"/>
        </w:rPr>
        <w:t xml:space="preserve"> «4. Объемы и источники финансирования  подпрограммы с разбивкой по годам реализации»:</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1794"/>
        <w:gridCol w:w="1210"/>
        <w:gridCol w:w="1169"/>
        <w:gridCol w:w="1836"/>
        <w:gridCol w:w="1001"/>
        <w:gridCol w:w="1335"/>
        <w:gridCol w:w="1169"/>
        <w:gridCol w:w="1836"/>
      </w:tblGrid>
      <w:tr w:rsidR="00E47197" w:rsidTr="00A52BC7">
        <w:trPr>
          <w:trHeight w:val="20"/>
          <w:jc w:val="right"/>
        </w:trPr>
        <w:tc>
          <w:tcPr>
            <w:tcW w:w="790" w:type="pct"/>
            <w:vMerge w:val="restart"/>
            <w:tcBorders>
              <w:top w:val="single" w:sz="4" w:space="0" w:color="auto"/>
              <w:left w:val="single" w:sz="4" w:space="0" w:color="auto"/>
              <w:bottom w:val="single" w:sz="4" w:space="0" w:color="auto"/>
              <w:right w:val="single" w:sz="4" w:space="0" w:color="auto"/>
            </w:tcBorders>
          </w:tcPr>
          <w:p w:rsidR="00E47197" w:rsidRPr="00A52BC7" w:rsidRDefault="00E47197" w:rsidP="00A52BC7">
            <w:pPr>
              <w:jc w:val="center"/>
              <w:rPr>
                <w:rFonts w:ascii="Arial" w:hAnsi="Arial" w:cs="Arial"/>
                <w:b/>
                <w:sz w:val="12"/>
                <w:szCs w:val="12"/>
              </w:rPr>
            </w:pPr>
            <w:r w:rsidRPr="00A52BC7">
              <w:rPr>
                <w:rFonts w:ascii="Arial" w:hAnsi="Arial" w:cs="Arial"/>
                <w:b/>
                <w:sz w:val="12"/>
                <w:szCs w:val="12"/>
              </w:rPr>
              <w:t>Объемы и источники финансирования муниципальной программы с разбивкой по годам реализации:</w:t>
            </w:r>
          </w:p>
          <w:p w:rsidR="00E47197" w:rsidRPr="00A52BC7" w:rsidRDefault="00E47197" w:rsidP="00A52BC7">
            <w:pPr>
              <w:jc w:val="center"/>
              <w:rPr>
                <w:rFonts w:ascii="Arial" w:hAnsi="Arial" w:cs="Arial"/>
                <w:sz w:val="12"/>
                <w:szCs w:val="12"/>
              </w:rPr>
            </w:pPr>
          </w:p>
        </w:tc>
        <w:tc>
          <w:tcPr>
            <w:tcW w:w="4210" w:type="pct"/>
            <w:gridSpan w:val="7"/>
            <w:tcBorders>
              <w:top w:val="single" w:sz="4" w:space="0" w:color="auto"/>
              <w:left w:val="single" w:sz="4" w:space="0" w:color="auto"/>
              <w:bottom w:val="single" w:sz="4" w:space="0" w:color="auto"/>
              <w:right w:val="single" w:sz="4" w:space="0" w:color="auto"/>
            </w:tcBorders>
            <w:hideMark/>
          </w:tcPr>
          <w:p w:rsidR="00E47197" w:rsidRPr="00A52BC7" w:rsidRDefault="00E47197" w:rsidP="00A52BC7">
            <w:pPr>
              <w:jc w:val="center"/>
              <w:rPr>
                <w:rFonts w:ascii="Arial" w:hAnsi="Arial" w:cs="Arial"/>
                <w:b/>
                <w:sz w:val="12"/>
                <w:szCs w:val="12"/>
              </w:rPr>
            </w:pPr>
            <w:r w:rsidRPr="00A52BC7">
              <w:rPr>
                <w:rFonts w:ascii="Arial" w:hAnsi="Arial" w:cs="Arial"/>
                <w:b/>
                <w:sz w:val="12"/>
                <w:szCs w:val="12"/>
              </w:rPr>
              <w:t>Источник финансирования, тыс. руб.</w:t>
            </w:r>
          </w:p>
        </w:tc>
      </w:tr>
      <w:tr w:rsidR="00E47197" w:rsidTr="00A52BC7">
        <w:trPr>
          <w:trHeight w:val="20"/>
          <w:jc w:val="right"/>
        </w:trPr>
        <w:tc>
          <w:tcPr>
            <w:tcW w:w="790" w:type="pct"/>
            <w:vMerge/>
            <w:tcBorders>
              <w:top w:val="single" w:sz="4" w:space="0" w:color="auto"/>
              <w:left w:val="single" w:sz="4" w:space="0" w:color="auto"/>
              <w:bottom w:val="single" w:sz="4" w:space="0" w:color="auto"/>
              <w:right w:val="single" w:sz="4" w:space="0" w:color="auto"/>
            </w:tcBorders>
            <w:vAlign w:val="center"/>
            <w:hideMark/>
          </w:tcPr>
          <w:p w:rsidR="00E47197" w:rsidRPr="00A52BC7" w:rsidRDefault="00E47197" w:rsidP="00A52BC7">
            <w:pPr>
              <w:jc w:val="center"/>
              <w:rPr>
                <w:rFonts w:ascii="Arial" w:hAnsi="Arial" w:cs="Arial"/>
                <w:sz w:val="12"/>
                <w:szCs w:val="12"/>
              </w:rPr>
            </w:pPr>
          </w:p>
        </w:tc>
        <w:tc>
          <w:tcPr>
            <w:tcW w:w="533" w:type="pct"/>
            <w:tcBorders>
              <w:top w:val="single" w:sz="4" w:space="0" w:color="auto"/>
              <w:left w:val="single" w:sz="4" w:space="0" w:color="auto"/>
              <w:bottom w:val="single" w:sz="4" w:space="0" w:color="auto"/>
              <w:right w:val="single" w:sz="4" w:space="0" w:color="auto"/>
            </w:tcBorders>
          </w:tcPr>
          <w:p w:rsidR="00E47197" w:rsidRPr="00A52BC7" w:rsidRDefault="00E47197" w:rsidP="00A52BC7">
            <w:pPr>
              <w:jc w:val="center"/>
              <w:rPr>
                <w:rFonts w:ascii="Arial" w:hAnsi="Arial" w:cs="Arial"/>
                <w:b/>
                <w:sz w:val="12"/>
                <w:szCs w:val="12"/>
              </w:rPr>
            </w:pPr>
            <w:r w:rsidRPr="00A52BC7">
              <w:rPr>
                <w:rFonts w:ascii="Arial" w:hAnsi="Arial" w:cs="Arial"/>
                <w:b/>
                <w:sz w:val="12"/>
                <w:szCs w:val="12"/>
              </w:rPr>
              <w:t>Год</w:t>
            </w:r>
          </w:p>
        </w:tc>
        <w:tc>
          <w:tcPr>
            <w:tcW w:w="515" w:type="pct"/>
            <w:tcBorders>
              <w:top w:val="single" w:sz="4" w:space="0" w:color="auto"/>
              <w:left w:val="single" w:sz="4" w:space="0" w:color="auto"/>
              <w:bottom w:val="single" w:sz="4" w:space="0" w:color="auto"/>
              <w:right w:val="single" w:sz="4" w:space="0" w:color="auto"/>
            </w:tcBorders>
            <w:hideMark/>
          </w:tcPr>
          <w:p w:rsidR="00E47197" w:rsidRPr="00A52BC7" w:rsidRDefault="00E47197" w:rsidP="00A52BC7">
            <w:pPr>
              <w:jc w:val="center"/>
              <w:rPr>
                <w:rFonts w:ascii="Arial" w:hAnsi="Arial" w:cs="Arial"/>
                <w:b/>
                <w:sz w:val="12"/>
                <w:szCs w:val="12"/>
              </w:rPr>
            </w:pPr>
            <w:r w:rsidRPr="00A52BC7">
              <w:rPr>
                <w:rFonts w:ascii="Arial" w:hAnsi="Arial" w:cs="Arial"/>
                <w:b/>
                <w:sz w:val="12"/>
                <w:szCs w:val="12"/>
              </w:rPr>
              <w:t>областной бюджет</w:t>
            </w:r>
          </w:p>
        </w:tc>
        <w:tc>
          <w:tcPr>
            <w:tcW w:w="809" w:type="pct"/>
            <w:tcBorders>
              <w:top w:val="single" w:sz="4" w:space="0" w:color="auto"/>
              <w:left w:val="single" w:sz="4" w:space="0" w:color="auto"/>
              <w:bottom w:val="single" w:sz="4" w:space="0" w:color="auto"/>
              <w:right w:val="single" w:sz="4" w:space="0" w:color="auto"/>
            </w:tcBorders>
            <w:hideMark/>
          </w:tcPr>
          <w:p w:rsidR="00E47197" w:rsidRPr="00A52BC7" w:rsidRDefault="00E47197" w:rsidP="00A52BC7">
            <w:pPr>
              <w:jc w:val="center"/>
              <w:rPr>
                <w:rFonts w:ascii="Arial" w:hAnsi="Arial" w:cs="Arial"/>
                <w:b/>
                <w:sz w:val="12"/>
                <w:szCs w:val="12"/>
              </w:rPr>
            </w:pPr>
            <w:r w:rsidRPr="00A52BC7">
              <w:rPr>
                <w:rFonts w:ascii="Arial" w:hAnsi="Arial" w:cs="Arial"/>
                <w:b/>
                <w:sz w:val="12"/>
                <w:szCs w:val="12"/>
              </w:rPr>
              <w:t>бюджет муниципального района</w:t>
            </w:r>
          </w:p>
        </w:tc>
        <w:tc>
          <w:tcPr>
            <w:tcW w:w="441" w:type="pct"/>
            <w:tcBorders>
              <w:top w:val="single" w:sz="4" w:space="0" w:color="auto"/>
              <w:left w:val="single" w:sz="4" w:space="0" w:color="auto"/>
              <w:bottom w:val="single" w:sz="4" w:space="0" w:color="auto"/>
              <w:right w:val="single" w:sz="4" w:space="0" w:color="auto"/>
            </w:tcBorders>
            <w:hideMark/>
          </w:tcPr>
          <w:p w:rsidR="00E47197" w:rsidRPr="00A52BC7" w:rsidRDefault="00E47197" w:rsidP="00A52BC7">
            <w:pPr>
              <w:jc w:val="center"/>
              <w:rPr>
                <w:rFonts w:ascii="Arial" w:hAnsi="Arial" w:cs="Arial"/>
                <w:b/>
                <w:sz w:val="12"/>
                <w:szCs w:val="12"/>
              </w:rPr>
            </w:pPr>
            <w:r w:rsidRPr="00A52BC7">
              <w:rPr>
                <w:rFonts w:ascii="Arial" w:hAnsi="Arial" w:cs="Arial"/>
                <w:b/>
                <w:sz w:val="12"/>
                <w:szCs w:val="12"/>
              </w:rPr>
              <w:t>бюджет городского поселения</w:t>
            </w:r>
          </w:p>
        </w:tc>
        <w:tc>
          <w:tcPr>
            <w:tcW w:w="588" w:type="pct"/>
            <w:tcBorders>
              <w:top w:val="single" w:sz="4" w:space="0" w:color="auto"/>
              <w:left w:val="single" w:sz="4" w:space="0" w:color="auto"/>
              <w:bottom w:val="single" w:sz="4" w:space="0" w:color="auto"/>
              <w:right w:val="single" w:sz="4" w:space="0" w:color="auto"/>
            </w:tcBorders>
            <w:hideMark/>
          </w:tcPr>
          <w:p w:rsidR="00E47197" w:rsidRPr="00A52BC7" w:rsidRDefault="00E47197" w:rsidP="00A52BC7">
            <w:pPr>
              <w:jc w:val="center"/>
              <w:rPr>
                <w:rFonts w:ascii="Arial" w:hAnsi="Arial" w:cs="Arial"/>
                <w:b/>
                <w:sz w:val="12"/>
                <w:szCs w:val="12"/>
              </w:rPr>
            </w:pPr>
            <w:r w:rsidRPr="00A52BC7">
              <w:rPr>
                <w:rFonts w:ascii="Arial" w:hAnsi="Arial" w:cs="Arial"/>
                <w:b/>
                <w:sz w:val="12"/>
                <w:szCs w:val="12"/>
              </w:rPr>
              <w:t>федеральный бюджет</w:t>
            </w:r>
          </w:p>
        </w:tc>
        <w:tc>
          <w:tcPr>
            <w:tcW w:w="515" w:type="pct"/>
            <w:tcBorders>
              <w:top w:val="single" w:sz="4" w:space="0" w:color="auto"/>
              <w:left w:val="single" w:sz="4" w:space="0" w:color="auto"/>
              <w:bottom w:val="single" w:sz="4" w:space="0" w:color="auto"/>
              <w:right w:val="single" w:sz="4" w:space="0" w:color="auto"/>
            </w:tcBorders>
            <w:hideMark/>
          </w:tcPr>
          <w:p w:rsidR="00E47197" w:rsidRPr="00A52BC7" w:rsidRDefault="00E47197" w:rsidP="00A52BC7">
            <w:pPr>
              <w:jc w:val="center"/>
              <w:rPr>
                <w:rFonts w:ascii="Arial" w:hAnsi="Arial" w:cs="Arial"/>
                <w:b/>
                <w:sz w:val="12"/>
                <w:szCs w:val="12"/>
              </w:rPr>
            </w:pPr>
            <w:r w:rsidRPr="00A52BC7">
              <w:rPr>
                <w:rFonts w:ascii="Arial" w:hAnsi="Arial" w:cs="Arial"/>
                <w:b/>
                <w:sz w:val="12"/>
                <w:szCs w:val="12"/>
              </w:rPr>
              <w:t>внебюджетные средства</w:t>
            </w:r>
          </w:p>
        </w:tc>
        <w:tc>
          <w:tcPr>
            <w:tcW w:w="809" w:type="pct"/>
            <w:tcBorders>
              <w:top w:val="single" w:sz="4" w:space="0" w:color="auto"/>
              <w:left w:val="single" w:sz="4" w:space="0" w:color="auto"/>
              <w:bottom w:val="single" w:sz="4" w:space="0" w:color="auto"/>
              <w:right w:val="single" w:sz="4" w:space="0" w:color="auto"/>
            </w:tcBorders>
          </w:tcPr>
          <w:p w:rsidR="00E47197" w:rsidRPr="00A52BC7" w:rsidRDefault="00E47197" w:rsidP="00A52BC7">
            <w:pPr>
              <w:jc w:val="center"/>
              <w:rPr>
                <w:rFonts w:ascii="Arial" w:hAnsi="Arial" w:cs="Arial"/>
                <w:b/>
                <w:sz w:val="12"/>
                <w:szCs w:val="12"/>
              </w:rPr>
            </w:pPr>
          </w:p>
          <w:p w:rsidR="00E47197" w:rsidRPr="00A52BC7" w:rsidRDefault="00E47197" w:rsidP="00A52BC7">
            <w:pPr>
              <w:jc w:val="center"/>
              <w:rPr>
                <w:rFonts w:ascii="Arial" w:hAnsi="Arial" w:cs="Arial"/>
                <w:b/>
                <w:sz w:val="12"/>
                <w:szCs w:val="12"/>
              </w:rPr>
            </w:pPr>
          </w:p>
          <w:p w:rsidR="00E47197" w:rsidRPr="00A52BC7" w:rsidRDefault="00E47197" w:rsidP="00A52BC7">
            <w:pPr>
              <w:jc w:val="center"/>
              <w:rPr>
                <w:rFonts w:ascii="Arial" w:hAnsi="Arial" w:cs="Arial"/>
                <w:b/>
                <w:sz w:val="12"/>
                <w:szCs w:val="12"/>
              </w:rPr>
            </w:pPr>
          </w:p>
          <w:p w:rsidR="00E47197" w:rsidRPr="00A52BC7" w:rsidRDefault="00E47197" w:rsidP="00A52BC7">
            <w:pPr>
              <w:jc w:val="center"/>
              <w:rPr>
                <w:rFonts w:ascii="Arial" w:hAnsi="Arial" w:cs="Arial"/>
                <w:b/>
                <w:sz w:val="12"/>
                <w:szCs w:val="12"/>
              </w:rPr>
            </w:pPr>
            <w:r w:rsidRPr="00A52BC7">
              <w:rPr>
                <w:rFonts w:ascii="Arial" w:hAnsi="Arial" w:cs="Arial"/>
                <w:b/>
                <w:sz w:val="12"/>
                <w:szCs w:val="12"/>
              </w:rPr>
              <w:t>Итого</w:t>
            </w:r>
          </w:p>
        </w:tc>
      </w:tr>
      <w:tr w:rsidR="00E47197" w:rsidTr="00A52BC7">
        <w:trPr>
          <w:trHeight w:val="20"/>
          <w:jc w:val="right"/>
        </w:trPr>
        <w:tc>
          <w:tcPr>
            <w:tcW w:w="790" w:type="pct"/>
            <w:vMerge/>
            <w:tcBorders>
              <w:top w:val="single" w:sz="4" w:space="0" w:color="auto"/>
              <w:left w:val="single" w:sz="4" w:space="0" w:color="auto"/>
              <w:bottom w:val="single" w:sz="4" w:space="0" w:color="auto"/>
              <w:right w:val="single" w:sz="4" w:space="0" w:color="auto"/>
            </w:tcBorders>
            <w:vAlign w:val="center"/>
            <w:hideMark/>
          </w:tcPr>
          <w:p w:rsidR="00E47197" w:rsidRPr="00A52BC7" w:rsidRDefault="00E47197" w:rsidP="00A52BC7">
            <w:pPr>
              <w:jc w:val="center"/>
              <w:rPr>
                <w:rFonts w:ascii="Arial" w:hAnsi="Arial" w:cs="Arial"/>
                <w:sz w:val="12"/>
                <w:szCs w:val="12"/>
              </w:rPr>
            </w:pPr>
          </w:p>
        </w:tc>
        <w:tc>
          <w:tcPr>
            <w:tcW w:w="533" w:type="pct"/>
            <w:tcBorders>
              <w:top w:val="single" w:sz="4" w:space="0" w:color="auto"/>
              <w:left w:val="single" w:sz="4" w:space="0" w:color="auto"/>
              <w:bottom w:val="single" w:sz="4" w:space="0" w:color="auto"/>
              <w:right w:val="single" w:sz="4" w:space="0" w:color="auto"/>
            </w:tcBorders>
            <w:hideMark/>
          </w:tcPr>
          <w:p w:rsidR="00E47197" w:rsidRPr="00A52BC7" w:rsidRDefault="00E47197" w:rsidP="00A52BC7">
            <w:pPr>
              <w:jc w:val="center"/>
              <w:rPr>
                <w:rFonts w:ascii="Arial" w:hAnsi="Arial" w:cs="Arial"/>
                <w:b/>
                <w:sz w:val="12"/>
                <w:szCs w:val="12"/>
              </w:rPr>
            </w:pPr>
            <w:r w:rsidRPr="00A52BC7">
              <w:rPr>
                <w:rFonts w:ascii="Arial" w:hAnsi="Arial" w:cs="Arial"/>
                <w:b/>
                <w:sz w:val="12"/>
                <w:szCs w:val="12"/>
              </w:rPr>
              <w:t>1</w:t>
            </w:r>
          </w:p>
        </w:tc>
        <w:tc>
          <w:tcPr>
            <w:tcW w:w="515" w:type="pct"/>
            <w:tcBorders>
              <w:top w:val="single" w:sz="4" w:space="0" w:color="auto"/>
              <w:left w:val="single" w:sz="4" w:space="0" w:color="auto"/>
              <w:bottom w:val="single" w:sz="4" w:space="0" w:color="auto"/>
              <w:right w:val="single" w:sz="4" w:space="0" w:color="auto"/>
            </w:tcBorders>
            <w:hideMark/>
          </w:tcPr>
          <w:p w:rsidR="00E47197" w:rsidRPr="00A52BC7" w:rsidRDefault="00E47197" w:rsidP="00A52BC7">
            <w:pPr>
              <w:jc w:val="center"/>
              <w:rPr>
                <w:rFonts w:ascii="Arial" w:hAnsi="Arial" w:cs="Arial"/>
                <w:b/>
                <w:sz w:val="12"/>
                <w:szCs w:val="12"/>
              </w:rPr>
            </w:pPr>
            <w:r w:rsidRPr="00A52BC7">
              <w:rPr>
                <w:rFonts w:ascii="Arial" w:hAnsi="Arial" w:cs="Arial"/>
                <w:b/>
                <w:sz w:val="12"/>
                <w:szCs w:val="12"/>
              </w:rPr>
              <w:t>2</w:t>
            </w:r>
          </w:p>
        </w:tc>
        <w:tc>
          <w:tcPr>
            <w:tcW w:w="809" w:type="pct"/>
            <w:tcBorders>
              <w:top w:val="single" w:sz="4" w:space="0" w:color="auto"/>
              <w:left w:val="single" w:sz="4" w:space="0" w:color="auto"/>
              <w:bottom w:val="single" w:sz="4" w:space="0" w:color="auto"/>
              <w:right w:val="single" w:sz="4" w:space="0" w:color="auto"/>
            </w:tcBorders>
            <w:hideMark/>
          </w:tcPr>
          <w:p w:rsidR="00E47197" w:rsidRPr="00A52BC7" w:rsidRDefault="00E47197" w:rsidP="00A52BC7">
            <w:pPr>
              <w:jc w:val="center"/>
              <w:rPr>
                <w:rFonts w:ascii="Arial" w:hAnsi="Arial" w:cs="Arial"/>
                <w:b/>
                <w:sz w:val="12"/>
                <w:szCs w:val="12"/>
              </w:rPr>
            </w:pPr>
            <w:r w:rsidRPr="00A52BC7">
              <w:rPr>
                <w:rFonts w:ascii="Arial" w:hAnsi="Arial" w:cs="Arial"/>
                <w:b/>
                <w:sz w:val="12"/>
                <w:szCs w:val="12"/>
              </w:rPr>
              <w:t>3</w:t>
            </w:r>
          </w:p>
        </w:tc>
        <w:tc>
          <w:tcPr>
            <w:tcW w:w="441" w:type="pct"/>
            <w:tcBorders>
              <w:top w:val="single" w:sz="4" w:space="0" w:color="auto"/>
              <w:left w:val="single" w:sz="4" w:space="0" w:color="auto"/>
              <w:bottom w:val="single" w:sz="4" w:space="0" w:color="auto"/>
              <w:right w:val="single" w:sz="4" w:space="0" w:color="auto"/>
            </w:tcBorders>
            <w:hideMark/>
          </w:tcPr>
          <w:p w:rsidR="00E47197" w:rsidRPr="00A52BC7" w:rsidRDefault="00E47197" w:rsidP="00A52BC7">
            <w:pPr>
              <w:jc w:val="center"/>
              <w:rPr>
                <w:rFonts w:ascii="Arial" w:hAnsi="Arial" w:cs="Arial"/>
                <w:b/>
                <w:sz w:val="12"/>
                <w:szCs w:val="12"/>
              </w:rPr>
            </w:pPr>
            <w:r w:rsidRPr="00A52BC7">
              <w:rPr>
                <w:rFonts w:ascii="Arial" w:hAnsi="Arial" w:cs="Arial"/>
                <w:b/>
                <w:sz w:val="12"/>
                <w:szCs w:val="12"/>
              </w:rPr>
              <w:t>4</w:t>
            </w:r>
          </w:p>
        </w:tc>
        <w:tc>
          <w:tcPr>
            <w:tcW w:w="588" w:type="pct"/>
            <w:tcBorders>
              <w:top w:val="single" w:sz="4" w:space="0" w:color="auto"/>
              <w:left w:val="single" w:sz="4" w:space="0" w:color="auto"/>
              <w:bottom w:val="single" w:sz="4" w:space="0" w:color="auto"/>
              <w:right w:val="single" w:sz="4" w:space="0" w:color="auto"/>
            </w:tcBorders>
            <w:hideMark/>
          </w:tcPr>
          <w:p w:rsidR="00E47197" w:rsidRPr="00A52BC7" w:rsidRDefault="00E47197" w:rsidP="00A52BC7">
            <w:pPr>
              <w:jc w:val="center"/>
              <w:rPr>
                <w:rFonts w:ascii="Arial" w:hAnsi="Arial" w:cs="Arial"/>
                <w:b/>
                <w:sz w:val="12"/>
                <w:szCs w:val="12"/>
              </w:rPr>
            </w:pPr>
            <w:r w:rsidRPr="00A52BC7">
              <w:rPr>
                <w:rFonts w:ascii="Arial" w:hAnsi="Arial" w:cs="Arial"/>
                <w:b/>
                <w:sz w:val="12"/>
                <w:szCs w:val="12"/>
              </w:rPr>
              <w:t>5</w:t>
            </w:r>
          </w:p>
        </w:tc>
        <w:tc>
          <w:tcPr>
            <w:tcW w:w="515" w:type="pct"/>
            <w:tcBorders>
              <w:top w:val="single" w:sz="4" w:space="0" w:color="auto"/>
              <w:left w:val="single" w:sz="4" w:space="0" w:color="auto"/>
              <w:bottom w:val="single" w:sz="4" w:space="0" w:color="auto"/>
              <w:right w:val="single" w:sz="4" w:space="0" w:color="auto"/>
            </w:tcBorders>
            <w:hideMark/>
          </w:tcPr>
          <w:p w:rsidR="00E47197" w:rsidRPr="00A52BC7" w:rsidRDefault="00E47197" w:rsidP="00A52BC7">
            <w:pPr>
              <w:jc w:val="center"/>
              <w:rPr>
                <w:rFonts w:ascii="Arial" w:hAnsi="Arial" w:cs="Arial"/>
                <w:b/>
                <w:sz w:val="12"/>
                <w:szCs w:val="12"/>
              </w:rPr>
            </w:pPr>
            <w:r w:rsidRPr="00A52BC7">
              <w:rPr>
                <w:rFonts w:ascii="Arial" w:hAnsi="Arial" w:cs="Arial"/>
                <w:b/>
                <w:sz w:val="12"/>
                <w:szCs w:val="12"/>
              </w:rPr>
              <w:t>6</w:t>
            </w:r>
          </w:p>
        </w:tc>
        <w:tc>
          <w:tcPr>
            <w:tcW w:w="809" w:type="pct"/>
            <w:tcBorders>
              <w:top w:val="single" w:sz="4" w:space="0" w:color="auto"/>
              <w:left w:val="single" w:sz="4" w:space="0" w:color="auto"/>
              <w:bottom w:val="single" w:sz="4" w:space="0" w:color="auto"/>
              <w:right w:val="single" w:sz="4" w:space="0" w:color="auto"/>
            </w:tcBorders>
            <w:hideMark/>
          </w:tcPr>
          <w:p w:rsidR="00E47197" w:rsidRPr="00A52BC7" w:rsidRDefault="00E47197" w:rsidP="00A52BC7">
            <w:pPr>
              <w:jc w:val="center"/>
              <w:rPr>
                <w:rFonts w:ascii="Arial" w:hAnsi="Arial" w:cs="Arial"/>
                <w:b/>
                <w:sz w:val="12"/>
                <w:szCs w:val="12"/>
              </w:rPr>
            </w:pPr>
            <w:r w:rsidRPr="00A52BC7">
              <w:rPr>
                <w:rFonts w:ascii="Arial" w:hAnsi="Arial" w:cs="Arial"/>
                <w:b/>
                <w:sz w:val="12"/>
                <w:szCs w:val="12"/>
              </w:rPr>
              <w:t>7</w:t>
            </w:r>
          </w:p>
        </w:tc>
      </w:tr>
      <w:tr w:rsidR="00E47197" w:rsidTr="00A52BC7">
        <w:trPr>
          <w:trHeight w:val="20"/>
          <w:jc w:val="right"/>
        </w:trPr>
        <w:tc>
          <w:tcPr>
            <w:tcW w:w="790" w:type="pct"/>
            <w:vMerge/>
            <w:tcBorders>
              <w:top w:val="single" w:sz="4" w:space="0" w:color="auto"/>
              <w:left w:val="single" w:sz="4" w:space="0" w:color="auto"/>
              <w:bottom w:val="single" w:sz="4" w:space="0" w:color="auto"/>
              <w:right w:val="single" w:sz="4" w:space="0" w:color="auto"/>
            </w:tcBorders>
            <w:vAlign w:val="center"/>
            <w:hideMark/>
          </w:tcPr>
          <w:p w:rsidR="00E47197" w:rsidRPr="00A52BC7" w:rsidRDefault="00E47197" w:rsidP="00A52BC7">
            <w:pPr>
              <w:jc w:val="center"/>
              <w:rPr>
                <w:rFonts w:ascii="Arial" w:hAnsi="Arial" w:cs="Arial"/>
                <w:sz w:val="12"/>
                <w:szCs w:val="12"/>
              </w:rPr>
            </w:pPr>
          </w:p>
        </w:tc>
        <w:tc>
          <w:tcPr>
            <w:tcW w:w="533" w:type="pct"/>
            <w:tcBorders>
              <w:top w:val="single" w:sz="4" w:space="0" w:color="auto"/>
              <w:left w:val="single" w:sz="4" w:space="0" w:color="auto"/>
              <w:bottom w:val="single" w:sz="4" w:space="0" w:color="auto"/>
              <w:right w:val="single" w:sz="4" w:space="0" w:color="auto"/>
            </w:tcBorders>
            <w:hideMark/>
          </w:tcPr>
          <w:p w:rsidR="00E47197" w:rsidRPr="00A52BC7" w:rsidRDefault="00E47197" w:rsidP="00A52BC7">
            <w:pPr>
              <w:jc w:val="center"/>
              <w:rPr>
                <w:rFonts w:ascii="Arial" w:hAnsi="Arial" w:cs="Arial"/>
                <w:sz w:val="12"/>
                <w:szCs w:val="12"/>
              </w:rPr>
            </w:pPr>
            <w:r w:rsidRPr="00A52BC7">
              <w:rPr>
                <w:rFonts w:ascii="Arial" w:hAnsi="Arial" w:cs="Arial"/>
                <w:sz w:val="12"/>
                <w:szCs w:val="12"/>
              </w:rPr>
              <w:t>2023</w:t>
            </w:r>
          </w:p>
        </w:tc>
        <w:tc>
          <w:tcPr>
            <w:tcW w:w="515" w:type="pct"/>
            <w:tcBorders>
              <w:top w:val="single" w:sz="4" w:space="0" w:color="auto"/>
              <w:left w:val="single" w:sz="4" w:space="0" w:color="auto"/>
              <w:bottom w:val="single" w:sz="4" w:space="0" w:color="auto"/>
              <w:right w:val="single" w:sz="4" w:space="0" w:color="auto"/>
            </w:tcBorders>
            <w:hideMark/>
          </w:tcPr>
          <w:p w:rsidR="00E47197" w:rsidRPr="00A52BC7" w:rsidRDefault="00E47197" w:rsidP="00A52BC7">
            <w:pPr>
              <w:jc w:val="center"/>
              <w:rPr>
                <w:rFonts w:ascii="Arial" w:hAnsi="Arial" w:cs="Arial"/>
                <w:sz w:val="12"/>
                <w:szCs w:val="12"/>
              </w:rPr>
            </w:pPr>
            <w:r w:rsidRPr="00A52BC7">
              <w:rPr>
                <w:rFonts w:ascii="Arial" w:hAnsi="Arial" w:cs="Arial"/>
                <w:sz w:val="12"/>
                <w:szCs w:val="12"/>
              </w:rPr>
              <w:t>51,56839</w:t>
            </w:r>
          </w:p>
        </w:tc>
        <w:tc>
          <w:tcPr>
            <w:tcW w:w="809" w:type="pct"/>
            <w:tcBorders>
              <w:top w:val="single" w:sz="4" w:space="0" w:color="auto"/>
              <w:left w:val="single" w:sz="4" w:space="0" w:color="auto"/>
              <w:bottom w:val="single" w:sz="4" w:space="0" w:color="auto"/>
              <w:right w:val="single" w:sz="4" w:space="0" w:color="auto"/>
            </w:tcBorders>
            <w:hideMark/>
          </w:tcPr>
          <w:p w:rsidR="00E47197" w:rsidRPr="00A52BC7" w:rsidRDefault="00E47197" w:rsidP="00A52BC7">
            <w:pPr>
              <w:jc w:val="center"/>
              <w:rPr>
                <w:rFonts w:ascii="Arial" w:hAnsi="Arial" w:cs="Arial"/>
                <w:sz w:val="12"/>
                <w:szCs w:val="12"/>
              </w:rPr>
            </w:pPr>
            <w:r w:rsidRPr="00A52BC7">
              <w:rPr>
                <w:rFonts w:ascii="Arial" w:hAnsi="Arial" w:cs="Arial"/>
                <w:sz w:val="12"/>
                <w:szCs w:val="12"/>
              </w:rPr>
              <w:t>3253,63041</w:t>
            </w:r>
          </w:p>
        </w:tc>
        <w:tc>
          <w:tcPr>
            <w:tcW w:w="441" w:type="pct"/>
            <w:tcBorders>
              <w:top w:val="single" w:sz="4" w:space="0" w:color="auto"/>
              <w:left w:val="single" w:sz="4" w:space="0" w:color="auto"/>
              <w:bottom w:val="single" w:sz="4" w:space="0" w:color="auto"/>
              <w:right w:val="single" w:sz="4" w:space="0" w:color="auto"/>
            </w:tcBorders>
            <w:hideMark/>
          </w:tcPr>
          <w:p w:rsidR="00E47197" w:rsidRPr="00A52BC7" w:rsidRDefault="00E47197" w:rsidP="00A52BC7">
            <w:pPr>
              <w:jc w:val="center"/>
              <w:rPr>
                <w:rFonts w:ascii="Arial" w:hAnsi="Arial" w:cs="Arial"/>
                <w:sz w:val="12"/>
                <w:szCs w:val="12"/>
              </w:rPr>
            </w:pPr>
            <w:r w:rsidRPr="00A52BC7">
              <w:rPr>
                <w:rFonts w:ascii="Arial" w:hAnsi="Arial" w:cs="Arial"/>
                <w:sz w:val="12"/>
                <w:szCs w:val="12"/>
              </w:rPr>
              <w:t>-</w:t>
            </w:r>
          </w:p>
        </w:tc>
        <w:tc>
          <w:tcPr>
            <w:tcW w:w="588" w:type="pct"/>
            <w:tcBorders>
              <w:top w:val="single" w:sz="4" w:space="0" w:color="auto"/>
              <w:left w:val="single" w:sz="4" w:space="0" w:color="auto"/>
              <w:bottom w:val="single" w:sz="4" w:space="0" w:color="auto"/>
              <w:right w:val="single" w:sz="4" w:space="0" w:color="auto"/>
            </w:tcBorders>
            <w:hideMark/>
          </w:tcPr>
          <w:p w:rsidR="00E47197" w:rsidRPr="00A52BC7" w:rsidRDefault="00E47197" w:rsidP="00A52BC7">
            <w:pPr>
              <w:jc w:val="center"/>
              <w:rPr>
                <w:rFonts w:ascii="Arial" w:hAnsi="Arial" w:cs="Arial"/>
                <w:sz w:val="12"/>
                <w:szCs w:val="12"/>
              </w:rPr>
            </w:pPr>
            <w:r w:rsidRPr="00A52BC7">
              <w:rPr>
                <w:rFonts w:ascii="Arial" w:hAnsi="Arial" w:cs="Arial"/>
                <w:sz w:val="12"/>
                <w:szCs w:val="12"/>
              </w:rPr>
              <w:t>-</w:t>
            </w:r>
          </w:p>
        </w:tc>
        <w:tc>
          <w:tcPr>
            <w:tcW w:w="515" w:type="pct"/>
            <w:tcBorders>
              <w:top w:val="single" w:sz="4" w:space="0" w:color="auto"/>
              <w:left w:val="single" w:sz="4" w:space="0" w:color="auto"/>
              <w:bottom w:val="single" w:sz="4" w:space="0" w:color="auto"/>
              <w:right w:val="single" w:sz="4" w:space="0" w:color="auto"/>
            </w:tcBorders>
            <w:hideMark/>
          </w:tcPr>
          <w:p w:rsidR="00E47197" w:rsidRPr="00A52BC7" w:rsidRDefault="00E47197" w:rsidP="00A52BC7">
            <w:pPr>
              <w:jc w:val="center"/>
              <w:rPr>
                <w:rFonts w:ascii="Arial" w:hAnsi="Arial" w:cs="Arial"/>
                <w:sz w:val="12"/>
                <w:szCs w:val="12"/>
              </w:rPr>
            </w:pPr>
            <w:r w:rsidRPr="00A52BC7">
              <w:rPr>
                <w:rFonts w:ascii="Arial" w:hAnsi="Arial" w:cs="Arial"/>
                <w:sz w:val="12"/>
                <w:szCs w:val="12"/>
              </w:rPr>
              <w:t>-</w:t>
            </w:r>
          </w:p>
        </w:tc>
        <w:tc>
          <w:tcPr>
            <w:tcW w:w="809" w:type="pct"/>
            <w:tcBorders>
              <w:top w:val="single" w:sz="4" w:space="0" w:color="auto"/>
              <w:left w:val="single" w:sz="4" w:space="0" w:color="auto"/>
              <w:bottom w:val="single" w:sz="4" w:space="0" w:color="auto"/>
              <w:right w:val="single" w:sz="4" w:space="0" w:color="auto"/>
            </w:tcBorders>
            <w:hideMark/>
          </w:tcPr>
          <w:p w:rsidR="00E47197" w:rsidRPr="00A52BC7" w:rsidRDefault="00E47197" w:rsidP="00A52BC7">
            <w:pPr>
              <w:jc w:val="center"/>
              <w:rPr>
                <w:rFonts w:ascii="Arial" w:hAnsi="Arial" w:cs="Arial"/>
                <w:sz w:val="12"/>
                <w:szCs w:val="12"/>
              </w:rPr>
            </w:pPr>
            <w:r w:rsidRPr="00A52BC7">
              <w:rPr>
                <w:rFonts w:ascii="Arial" w:hAnsi="Arial" w:cs="Arial"/>
                <w:sz w:val="12"/>
                <w:szCs w:val="12"/>
              </w:rPr>
              <w:t>3305,1988</w:t>
            </w:r>
          </w:p>
        </w:tc>
      </w:tr>
      <w:tr w:rsidR="00E47197" w:rsidTr="00A52BC7">
        <w:trPr>
          <w:trHeight w:val="20"/>
          <w:jc w:val="right"/>
        </w:trPr>
        <w:tc>
          <w:tcPr>
            <w:tcW w:w="790" w:type="pct"/>
            <w:vMerge/>
            <w:tcBorders>
              <w:top w:val="single" w:sz="4" w:space="0" w:color="auto"/>
              <w:left w:val="single" w:sz="4" w:space="0" w:color="auto"/>
              <w:bottom w:val="single" w:sz="4" w:space="0" w:color="auto"/>
              <w:right w:val="single" w:sz="4" w:space="0" w:color="auto"/>
            </w:tcBorders>
            <w:vAlign w:val="center"/>
            <w:hideMark/>
          </w:tcPr>
          <w:p w:rsidR="00E47197" w:rsidRPr="00A52BC7" w:rsidRDefault="00E47197" w:rsidP="00A52BC7">
            <w:pPr>
              <w:jc w:val="center"/>
              <w:rPr>
                <w:rFonts w:ascii="Arial" w:hAnsi="Arial" w:cs="Arial"/>
                <w:sz w:val="12"/>
                <w:szCs w:val="12"/>
              </w:rPr>
            </w:pPr>
          </w:p>
        </w:tc>
        <w:tc>
          <w:tcPr>
            <w:tcW w:w="533" w:type="pct"/>
            <w:tcBorders>
              <w:top w:val="single" w:sz="4" w:space="0" w:color="auto"/>
              <w:left w:val="single" w:sz="4" w:space="0" w:color="auto"/>
              <w:bottom w:val="single" w:sz="4" w:space="0" w:color="auto"/>
              <w:right w:val="single" w:sz="4" w:space="0" w:color="auto"/>
            </w:tcBorders>
            <w:hideMark/>
          </w:tcPr>
          <w:p w:rsidR="00E47197" w:rsidRPr="00A52BC7" w:rsidRDefault="00E47197" w:rsidP="00A52BC7">
            <w:pPr>
              <w:jc w:val="center"/>
              <w:rPr>
                <w:rFonts w:ascii="Arial" w:hAnsi="Arial" w:cs="Arial"/>
                <w:sz w:val="12"/>
                <w:szCs w:val="12"/>
              </w:rPr>
            </w:pPr>
            <w:r w:rsidRPr="00A52BC7">
              <w:rPr>
                <w:rFonts w:ascii="Arial" w:hAnsi="Arial" w:cs="Arial"/>
                <w:sz w:val="12"/>
                <w:szCs w:val="12"/>
              </w:rPr>
              <w:t>2024</w:t>
            </w:r>
          </w:p>
        </w:tc>
        <w:tc>
          <w:tcPr>
            <w:tcW w:w="515" w:type="pct"/>
            <w:tcBorders>
              <w:top w:val="single" w:sz="4" w:space="0" w:color="auto"/>
              <w:left w:val="single" w:sz="4" w:space="0" w:color="auto"/>
              <w:bottom w:val="single" w:sz="4" w:space="0" w:color="auto"/>
              <w:right w:val="single" w:sz="4" w:space="0" w:color="auto"/>
            </w:tcBorders>
            <w:hideMark/>
          </w:tcPr>
          <w:p w:rsidR="00E47197" w:rsidRPr="00A52BC7" w:rsidRDefault="00E47197" w:rsidP="00A52BC7">
            <w:pPr>
              <w:jc w:val="center"/>
              <w:rPr>
                <w:rFonts w:ascii="Arial" w:hAnsi="Arial" w:cs="Arial"/>
                <w:sz w:val="12"/>
                <w:szCs w:val="12"/>
              </w:rPr>
            </w:pPr>
            <w:r w:rsidRPr="00A52BC7">
              <w:rPr>
                <w:rFonts w:ascii="Arial" w:hAnsi="Arial" w:cs="Arial"/>
                <w:sz w:val="12"/>
                <w:szCs w:val="12"/>
              </w:rPr>
              <w:t>55,56099</w:t>
            </w:r>
          </w:p>
        </w:tc>
        <w:tc>
          <w:tcPr>
            <w:tcW w:w="809" w:type="pct"/>
            <w:tcBorders>
              <w:top w:val="single" w:sz="4" w:space="0" w:color="auto"/>
              <w:left w:val="single" w:sz="4" w:space="0" w:color="auto"/>
              <w:bottom w:val="single" w:sz="4" w:space="0" w:color="auto"/>
              <w:right w:val="single" w:sz="4" w:space="0" w:color="auto"/>
            </w:tcBorders>
            <w:hideMark/>
          </w:tcPr>
          <w:p w:rsidR="00E47197" w:rsidRPr="00A52BC7" w:rsidRDefault="00E47197" w:rsidP="00A52BC7">
            <w:pPr>
              <w:jc w:val="center"/>
              <w:rPr>
                <w:rFonts w:ascii="Arial" w:hAnsi="Arial" w:cs="Arial"/>
                <w:sz w:val="12"/>
                <w:szCs w:val="12"/>
              </w:rPr>
            </w:pPr>
            <w:r w:rsidRPr="00A52BC7">
              <w:rPr>
                <w:rFonts w:ascii="Arial" w:hAnsi="Arial" w:cs="Arial"/>
                <w:sz w:val="12"/>
                <w:szCs w:val="12"/>
              </w:rPr>
              <w:t>3828,26925</w:t>
            </w:r>
          </w:p>
        </w:tc>
        <w:tc>
          <w:tcPr>
            <w:tcW w:w="441" w:type="pct"/>
            <w:tcBorders>
              <w:top w:val="single" w:sz="4" w:space="0" w:color="auto"/>
              <w:left w:val="single" w:sz="4" w:space="0" w:color="auto"/>
              <w:bottom w:val="single" w:sz="4" w:space="0" w:color="auto"/>
              <w:right w:val="single" w:sz="4" w:space="0" w:color="auto"/>
            </w:tcBorders>
            <w:hideMark/>
          </w:tcPr>
          <w:p w:rsidR="00E47197" w:rsidRPr="00A52BC7" w:rsidRDefault="00E47197" w:rsidP="00A52BC7">
            <w:pPr>
              <w:jc w:val="center"/>
              <w:rPr>
                <w:rFonts w:ascii="Arial" w:hAnsi="Arial" w:cs="Arial"/>
                <w:sz w:val="12"/>
                <w:szCs w:val="12"/>
              </w:rPr>
            </w:pPr>
            <w:r w:rsidRPr="00A52BC7">
              <w:rPr>
                <w:rFonts w:ascii="Arial" w:hAnsi="Arial" w:cs="Arial"/>
                <w:sz w:val="12"/>
                <w:szCs w:val="12"/>
              </w:rPr>
              <w:t>-</w:t>
            </w:r>
          </w:p>
        </w:tc>
        <w:tc>
          <w:tcPr>
            <w:tcW w:w="588" w:type="pct"/>
            <w:tcBorders>
              <w:top w:val="single" w:sz="4" w:space="0" w:color="auto"/>
              <w:left w:val="single" w:sz="4" w:space="0" w:color="auto"/>
              <w:bottom w:val="single" w:sz="4" w:space="0" w:color="auto"/>
              <w:right w:val="single" w:sz="4" w:space="0" w:color="auto"/>
            </w:tcBorders>
            <w:hideMark/>
          </w:tcPr>
          <w:p w:rsidR="00E47197" w:rsidRPr="00A52BC7" w:rsidRDefault="00E47197" w:rsidP="00A52BC7">
            <w:pPr>
              <w:jc w:val="center"/>
              <w:rPr>
                <w:rFonts w:ascii="Arial" w:hAnsi="Arial" w:cs="Arial"/>
                <w:sz w:val="12"/>
                <w:szCs w:val="12"/>
              </w:rPr>
            </w:pPr>
            <w:r w:rsidRPr="00A52BC7">
              <w:rPr>
                <w:rFonts w:ascii="Arial" w:hAnsi="Arial" w:cs="Arial"/>
                <w:sz w:val="12"/>
                <w:szCs w:val="12"/>
              </w:rPr>
              <w:t>-</w:t>
            </w:r>
          </w:p>
        </w:tc>
        <w:tc>
          <w:tcPr>
            <w:tcW w:w="515" w:type="pct"/>
            <w:tcBorders>
              <w:top w:val="single" w:sz="4" w:space="0" w:color="auto"/>
              <w:left w:val="single" w:sz="4" w:space="0" w:color="auto"/>
              <w:bottom w:val="single" w:sz="4" w:space="0" w:color="auto"/>
              <w:right w:val="single" w:sz="4" w:space="0" w:color="auto"/>
            </w:tcBorders>
            <w:hideMark/>
          </w:tcPr>
          <w:p w:rsidR="00E47197" w:rsidRPr="00A52BC7" w:rsidRDefault="00E47197" w:rsidP="00A52BC7">
            <w:pPr>
              <w:jc w:val="center"/>
              <w:rPr>
                <w:rFonts w:ascii="Arial" w:hAnsi="Arial" w:cs="Arial"/>
                <w:sz w:val="12"/>
                <w:szCs w:val="12"/>
              </w:rPr>
            </w:pPr>
            <w:r w:rsidRPr="00A52BC7">
              <w:rPr>
                <w:rFonts w:ascii="Arial" w:hAnsi="Arial" w:cs="Arial"/>
                <w:sz w:val="12"/>
                <w:szCs w:val="12"/>
              </w:rPr>
              <w:t>-</w:t>
            </w:r>
          </w:p>
        </w:tc>
        <w:tc>
          <w:tcPr>
            <w:tcW w:w="809" w:type="pct"/>
            <w:tcBorders>
              <w:top w:val="single" w:sz="4" w:space="0" w:color="auto"/>
              <w:left w:val="single" w:sz="4" w:space="0" w:color="auto"/>
              <w:bottom w:val="single" w:sz="4" w:space="0" w:color="auto"/>
              <w:right w:val="single" w:sz="4" w:space="0" w:color="auto"/>
            </w:tcBorders>
            <w:hideMark/>
          </w:tcPr>
          <w:p w:rsidR="00E47197" w:rsidRPr="00A52BC7" w:rsidRDefault="00E47197" w:rsidP="00A52BC7">
            <w:pPr>
              <w:jc w:val="center"/>
              <w:rPr>
                <w:rFonts w:ascii="Arial" w:hAnsi="Arial" w:cs="Arial"/>
                <w:sz w:val="12"/>
                <w:szCs w:val="12"/>
              </w:rPr>
            </w:pPr>
            <w:r w:rsidRPr="00A52BC7">
              <w:rPr>
                <w:rFonts w:ascii="Arial" w:hAnsi="Arial" w:cs="Arial"/>
                <w:sz w:val="12"/>
                <w:szCs w:val="12"/>
              </w:rPr>
              <w:t>3883,83024</w:t>
            </w:r>
          </w:p>
        </w:tc>
      </w:tr>
      <w:tr w:rsidR="00E47197" w:rsidTr="00A52BC7">
        <w:trPr>
          <w:trHeight w:val="20"/>
          <w:jc w:val="right"/>
        </w:trPr>
        <w:tc>
          <w:tcPr>
            <w:tcW w:w="790" w:type="pct"/>
            <w:vMerge/>
            <w:tcBorders>
              <w:top w:val="single" w:sz="4" w:space="0" w:color="auto"/>
              <w:left w:val="single" w:sz="4" w:space="0" w:color="auto"/>
              <w:bottom w:val="single" w:sz="4" w:space="0" w:color="auto"/>
              <w:right w:val="single" w:sz="4" w:space="0" w:color="auto"/>
            </w:tcBorders>
            <w:vAlign w:val="center"/>
            <w:hideMark/>
          </w:tcPr>
          <w:p w:rsidR="00E47197" w:rsidRPr="00A52BC7" w:rsidRDefault="00E47197" w:rsidP="00A52BC7">
            <w:pPr>
              <w:jc w:val="center"/>
              <w:rPr>
                <w:rFonts w:ascii="Arial" w:hAnsi="Arial" w:cs="Arial"/>
                <w:sz w:val="12"/>
                <w:szCs w:val="12"/>
              </w:rPr>
            </w:pPr>
          </w:p>
        </w:tc>
        <w:tc>
          <w:tcPr>
            <w:tcW w:w="533" w:type="pct"/>
            <w:tcBorders>
              <w:top w:val="single" w:sz="4" w:space="0" w:color="auto"/>
              <w:left w:val="single" w:sz="4" w:space="0" w:color="auto"/>
              <w:bottom w:val="single" w:sz="4" w:space="0" w:color="auto"/>
              <w:right w:val="single" w:sz="4" w:space="0" w:color="auto"/>
            </w:tcBorders>
            <w:hideMark/>
          </w:tcPr>
          <w:p w:rsidR="00E47197" w:rsidRPr="00A52BC7" w:rsidRDefault="00E47197" w:rsidP="00A52BC7">
            <w:pPr>
              <w:jc w:val="center"/>
              <w:rPr>
                <w:rFonts w:ascii="Arial" w:hAnsi="Arial" w:cs="Arial"/>
                <w:sz w:val="12"/>
                <w:szCs w:val="12"/>
              </w:rPr>
            </w:pPr>
            <w:r w:rsidRPr="00A52BC7">
              <w:rPr>
                <w:rFonts w:ascii="Arial" w:hAnsi="Arial" w:cs="Arial"/>
                <w:sz w:val="12"/>
                <w:szCs w:val="12"/>
              </w:rPr>
              <w:t>2025</w:t>
            </w:r>
          </w:p>
        </w:tc>
        <w:tc>
          <w:tcPr>
            <w:tcW w:w="515" w:type="pct"/>
            <w:tcBorders>
              <w:top w:val="single" w:sz="4" w:space="0" w:color="auto"/>
              <w:left w:val="single" w:sz="4" w:space="0" w:color="auto"/>
              <w:bottom w:val="single" w:sz="4" w:space="0" w:color="auto"/>
              <w:right w:val="single" w:sz="4" w:space="0" w:color="auto"/>
            </w:tcBorders>
            <w:hideMark/>
          </w:tcPr>
          <w:p w:rsidR="00E47197" w:rsidRPr="00A52BC7" w:rsidRDefault="00E47197" w:rsidP="00A52BC7">
            <w:pPr>
              <w:jc w:val="center"/>
              <w:rPr>
                <w:rFonts w:ascii="Arial" w:hAnsi="Arial" w:cs="Arial"/>
                <w:sz w:val="12"/>
                <w:szCs w:val="12"/>
              </w:rPr>
            </w:pPr>
            <w:r w:rsidRPr="00A52BC7">
              <w:rPr>
                <w:rFonts w:ascii="Arial" w:hAnsi="Arial" w:cs="Arial"/>
                <w:sz w:val="12"/>
                <w:szCs w:val="12"/>
              </w:rPr>
              <w:t>58,8</w:t>
            </w:r>
          </w:p>
        </w:tc>
        <w:tc>
          <w:tcPr>
            <w:tcW w:w="809" w:type="pct"/>
            <w:tcBorders>
              <w:top w:val="single" w:sz="4" w:space="0" w:color="auto"/>
              <w:left w:val="single" w:sz="4" w:space="0" w:color="auto"/>
              <w:bottom w:val="single" w:sz="4" w:space="0" w:color="auto"/>
              <w:right w:val="single" w:sz="4" w:space="0" w:color="auto"/>
            </w:tcBorders>
            <w:hideMark/>
          </w:tcPr>
          <w:p w:rsidR="00E47197" w:rsidRPr="00A52BC7" w:rsidRDefault="00E47197" w:rsidP="00A52BC7">
            <w:pPr>
              <w:jc w:val="center"/>
              <w:rPr>
                <w:rFonts w:ascii="Arial" w:hAnsi="Arial" w:cs="Arial"/>
                <w:sz w:val="12"/>
                <w:szCs w:val="12"/>
              </w:rPr>
            </w:pPr>
            <w:r w:rsidRPr="00A52BC7">
              <w:rPr>
                <w:rFonts w:ascii="Arial" w:hAnsi="Arial" w:cs="Arial"/>
                <w:sz w:val="12"/>
                <w:szCs w:val="12"/>
              </w:rPr>
              <w:t>4281,91004</w:t>
            </w:r>
          </w:p>
        </w:tc>
        <w:tc>
          <w:tcPr>
            <w:tcW w:w="441" w:type="pct"/>
            <w:tcBorders>
              <w:top w:val="single" w:sz="4" w:space="0" w:color="auto"/>
              <w:left w:val="single" w:sz="4" w:space="0" w:color="auto"/>
              <w:bottom w:val="single" w:sz="4" w:space="0" w:color="auto"/>
              <w:right w:val="single" w:sz="4" w:space="0" w:color="auto"/>
            </w:tcBorders>
            <w:hideMark/>
          </w:tcPr>
          <w:p w:rsidR="00E47197" w:rsidRPr="00A52BC7" w:rsidRDefault="00E47197" w:rsidP="00A52BC7">
            <w:pPr>
              <w:jc w:val="center"/>
              <w:rPr>
                <w:rFonts w:ascii="Arial" w:hAnsi="Arial" w:cs="Arial"/>
                <w:sz w:val="12"/>
                <w:szCs w:val="12"/>
              </w:rPr>
            </w:pPr>
            <w:r w:rsidRPr="00A52BC7">
              <w:rPr>
                <w:rFonts w:ascii="Arial" w:hAnsi="Arial" w:cs="Arial"/>
                <w:sz w:val="12"/>
                <w:szCs w:val="12"/>
              </w:rPr>
              <w:t>-</w:t>
            </w:r>
          </w:p>
        </w:tc>
        <w:tc>
          <w:tcPr>
            <w:tcW w:w="588" w:type="pct"/>
            <w:tcBorders>
              <w:top w:val="single" w:sz="4" w:space="0" w:color="auto"/>
              <w:left w:val="single" w:sz="4" w:space="0" w:color="auto"/>
              <w:bottom w:val="single" w:sz="4" w:space="0" w:color="auto"/>
              <w:right w:val="single" w:sz="4" w:space="0" w:color="auto"/>
            </w:tcBorders>
            <w:hideMark/>
          </w:tcPr>
          <w:p w:rsidR="00E47197" w:rsidRPr="00A52BC7" w:rsidRDefault="00E47197" w:rsidP="00A52BC7">
            <w:pPr>
              <w:jc w:val="center"/>
              <w:rPr>
                <w:rFonts w:ascii="Arial" w:hAnsi="Arial" w:cs="Arial"/>
                <w:sz w:val="12"/>
                <w:szCs w:val="12"/>
              </w:rPr>
            </w:pPr>
            <w:r w:rsidRPr="00A52BC7">
              <w:rPr>
                <w:rFonts w:ascii="Arial" w:hAnsi="Arial" w:cs="Arial"/>
                <w:sz w:val="12"/>
                <w:szCs w:val="12"/>
              </w:rPr>
              <w:t>-</w:t>
            </w:r>
          </w:p>
        </w:tc>
        <w:tc>
          <w:tcPr>
            <w:tcW w:w="515" w:type="pct"/>
            <w:tcBorders>
              <w:top w:val="single" w:sz="4" w:space="0" w:color="auto"/>
              <w:left w:val="single" w:sz="4" w:space="0" w:color="auto"/>
              <w:bottom w:val="single" w:sz="4" w:space="0" w:color="auto"/>
              <w:right w:val="single" w:sz="4" w:space="0" w:color="auto"/>
            </w:tcBorders>
            <w:hideMark/>
          </w:tcPr>
          <w:p w:rsidR="00E47197" w:rsidRPr="00A52BC7" w:rsidRDefault="00E47197" w:rsidP="00A52BC7">
            <w:pPr>
              <w:jc w:val="center"/>
              <w:rPr>
                <w:rFonts w:ascii="Arial" w:hAnsi="Arial" w:cs="Arial"/>
                <w:sz w:val="12"/>
                <w:szCs w:val="12"/>
              </w:rPr>
            </w:pPr>
            <w:r w:rsidRPr="00A52BC7">
              <w:rPr>
                <w:rFonts w:ascii="Arial" w:hAnsi="Arial" w:cs="Arial"/>
                <w:sz w:val="12"/>
                <w:szCs w:val="12"/>
              </w:rPr>
              <w:t>-</w:t>
            </w:r>
          </w:p>
        </w:tc>
        <w:tc>
          <w:tcPr>
            <w:tcW w:w="809" w:type="pct"/>
            <w:tcBorders>
              <w:top w:val="single" w:sz="4" w:space="0" w:color="auto"/>
              <w:left w:val="single" w:sz="4" w:space="0" w:color="auto"/>
              <w:bottom w:val="single" w:sz="4" w:space="0" w:color="auto"/>
              <w:right w:val="single" w:sz="4" w:space="0" w:color="auto"/>
            </w:tcBorders>
            <w:hideMark/>
          </w:tcPr>
          <w:p w:rsidR="00E47197" w:rsidRPr="00A52BC7" w:rsidRDefault="00E47197" w:rsidP="00A52BC7">
            <w:pPr>
              <w:jc w:val="center"/>
              <w:rPr>
                <w:rFonts w:ascii="Arial" w:hAnsi="Arial" w:cs="Arial"/>
                <w:sz w:val="12"/>
                <w:szCs w:val="12"/>
              </w:rPr>
            </w:pPr>
            <w:r w:rsidRPr="00A52BC7">
              <w:rPr>
                <w:rFonts w:ascii="Arial" w:hAnsi="Arial" w:cs="Arial"/>
                <w:sz w:val="12"/>
                <w:szCs w:val="12"/>
              </w:rPr>
              <w:t>4340,71004</w:t>
            </w:r>
          </w:p>
        </w:tc>
      </w:tr>
      <w:tr w:rsidR="00E47197" w:rsidTr="00A52BC7">
        <w:trPr>
          <w:trHeight w:val="20"/>
          <w:jc w:val="right"/>
        </w:trPr>
        <w:tc>
          <w:tcPr>
            <w:tcW w:w="790" w:type="pct"/>
            <w:vMerge/>
            <w:tcBorders>
              <w:top w:val="single" w:sz="4" w:space="0" w:color="auto"/>
              <w:left w:val="single" w:sz="4" w:space="0" w:color="auto"/>
              <w:bottom w:val="single" w:sz="4" w:space="0" w:color="auto"/>
              <w:right w:val="single" w:sz="4" w:space="0" w:color="auto"/>
            </w:tcBorders>
            <w:vAlign w:val="center"/>
            <w:hideMark/>
          </w:tcPr>
          <w:p w:rsidR="00E47197" w:rsidRPr="00A52BC7" w:rsidRDefault="00E47197" w:rsidP="00A52BC7">
            <w:pPr>
              <w:jc w:val="center"/>
              <w:rPr>
                <w:rFonts w:ascii="Arial" w:hAnsi="Arial" w:cs="Arial"/>
                <w:sz w:val="12"/>
                <w:szCs w:val="12"/>
              </w:rPr>
            </w:pPr>
          </w:p>
        </w:tc>
        <w:tc>
          <w:tcPr>
            <w:tcW w:w="533" w:type="pct"/>
            <w:tcBorders>
              <w:top w:val="single" w:sz="4" w:space="0" w:color="auto"/>
              <w:left w:val="single" w:sz="4" w:space="0" w:color="auto"/>
              <w:bottom w:val="single" w:sz="4" w:space="0" w:color="auto"/>
              <w:right w:val="single" w:sz="4" w:space="0" w:color="auto"/>
            </w:tcBorders>
            <w:hideMark/>
          </w:tcPr>
          <w:p w:rsidR="00E47197" w:rsidRPr="00A52BC7" w:rsidRDefault="00E47197" w:rsidP="00A52BC7">
            <w:pPr>
              <w:jc w:val="center"/>
              <w:rPr>
                <w:rFonts w:ascii="Arial" w:hAnsi="Arial" w:cs="Arial"/>
                <w:sz w:val="12"/>
                <w:szCs w:val="12"/>
              </w:rPr>
            </w:pPr>
            <w:r w:rsidRPr="00A52BC7">
              <w:rPr>
                <w:rFonts w:ascii="Arial" w:hAnsi="Arial" w:cs="Arial"/>
                <w:sz w:val="12"/>
                <w:szCs w:val="12"/>
              </w:rPr>
              <w:t>2026</w:t>
            </w:r>
          </w:p>
        </w:tc>
        <w:tc>
          <w:tcPr>
            <w:tcW w:w="515" w:type="pct"/>
            <w:tcBorders>
              <w:top w:val="single" w:sz="4" w:space="0" w:color="auto"/>
              <w:left w:val="single" w:sz="4" w:space="0" w:color="auto"/>
              <w:bottom w:val="single" w:sz="4" w:space="0" w:color="auto"/>
              <w:right w:val="single" w:sz="4" w:space="0" w:color="auto"/>
            </w:tcBorders>
            <w:hideMark/>
          </w:tcPr>
          <w:p w:rsidR="00E47197" w:rsidRPr="00A52BC7" w:rsidRDefault="00E47197" w:rsidP="00A52BC7">
            <w:pPr>
              <w:jc w:val="center"/>
              <w:rPr>
                <w:rFonts w:ascii="Arial" w:hAnsi="Arial" w:cs="Arial"/>
                <w:sz w:val="12"/>
                <w:szCs w:val="12"/>
              </w:rPr>
            </w:pPr>
            <w:r w:rsidRPr="00A52BC7">
              <w:rPr>
                <w:rFonts w:ascii="Arial" w:hAnsi="Arial" w:cs="Arial"/>
                <w:sz w:val="12"/>
                <w:szCs w:val="12"/>
              </w:rPr>
              <w:t>58,8</w:t>
            </w:r>
          </w:p>
        </w:tc>
        <w:tc>
          <w:tcPr>
            <w:tcW w:w="809" w:type="pct"/>
            <w:tcBorders>
              <w:top w:val="single" w:sz="4" w:space="0" w:color="auto"/>
              <w:left w:val="single" w:sz="4" w:space="0" w:color="auto"/>
              <w:bottom w:val="single" w:sz="4" w:space="0" w:color="auto"/>
              <w:right w:val="single" w:sz="4" w:space="0" w:color="auto"/>
            </w:tcBorders>
            <w:hideMark/>
          </w:tcPr>
          <w:p w:rsidR="00E47197" w:rsidRPr="00A52BC7" w:rsidRDefault="00E47197" w:rsidP="00A52BC7">
            <w:pPr>
              <w:jc w:val="center"/>
              <w:rPr>
                <w:rFonts w:ascii="Arial" w:hAnsi="Arial" w:cs="Arial"/>
                <w:sz w:val="12"/>
                <w:szCs w:val="12"/>
              </w:rPr>
            </w:pPr>
            <w:r w:rsidRPr="00A52BC7">
              <w:rPr>
                <w:rFonts w:ascii="Arial" w:hAnsi="Arial" w:cs="Arial"/>
                <w:sz w:val="12"/>
                <w:szCs w:val="12"/>
              </w:rPr>
              <w:t>3025,31136</w:t>
            </w:r>
          </w:p>
        </w:tc>
        <w:tc>
          <w:tcPr>
            <w:tcW w:w="441" w:type="pct"/>
            <w:tcBorders>
              <w:top w:val="single" w:sz="4" w:space="0" w:color="auto"/>
              <w:left w:val="single" w:sz="4" w:space="0" w:color="auto"/>
              <w:bottom w:val="single" w:sz="4" w:space="0" w:color="auto"/>
              <w:right w:val="single" w:sz="4" w:space="0" w:color="auto"/>
            </w:tcBorders>
            <w:hideMark/>
          </w:tcPr>
          <w:p w:rsidR="00E47197" w:rsidRPr="00A52BC7" w:rsidRDefault="00E47197" w:rsidP="00A52BC7">
            <w:pPr>
              <w:jc w:val="center"/>
              <w:rPr>
                <w:rFonts w:ascii="Arial" w:hAnsi="Arial" w:cs="Arial"/>
                <w:sz w:val="12"/>
                <w:szCs w:val="12"/>
              </w:rPr>
            </w:pPr>
            <w:r w:rsidRPr="00A52BC7">
              <w:rPr>
                <w:rFonts w:ascii="Arial" w:hAnsi="Arial" w:cs="Arial"/>
                <w:sz w:val="12"/>
                <w:szCs w:val="12"/>
              </w:rPr>
              <w:t>-</w:t>
            </w:r>
          </w:p>
        </w:tc>
        <w:tc>
          <w:tcPr>
            <w:tcW w:w="588" w:type="pct"/>
            <w:tcBorders>
              <w:top w:val="single" w:sz="4" w:space="0" w:color="auto"/>
              <w:left w:val="single" w:sz="4" w:space="0" w:color="auto"/>
              <w:bottom w:val="single" w:sz="4" w:space="0" w:color="auto"/>
              <w:right w:val="single" w:sz="4" w:space="0" w:color="auto"/>
            </w:tcBorders>
            <w:hideMark/>
          </w:tcPr>
          <w:p w:rsidR="00E47197" w:rsidRPr="00A52BC7" w:rsidRDefault="00E47197" w:rsidP="00A52BC7">
            <w:pPr>
              <w:jc w:val="center"/>
              <w:rPr>
                <w:rFonts w:ascii="Arial" w:hAnsi="Arial" w:cs="Arial"/>
                <w:sz w:val="12"/>
                <w:szCs w:val="12"/>
              </w:rPr>
            </w:pPr>
            <w:r w:rsidRPr="00A52BC7">
              <w:rPr>
                <w:rFonts w:ascii="Arial" w:hAnsi="Arial" w:cs="Arial"/>
                <w:sz w:val="12"/>
                <w:szCs w:val="12"/>
              </w:rPr>
              <w:t>-</w:t>
            </w:r>
          </w:p>
        </w:tc>
        <w:tc>
          <w:tcPr>
            <w:tcW w:w="515" w:type="pct"/>
            <w:tcBorders>
              <w:top w:val="single" w:sz="4" w:space="0" w:color="auto"/>
              <w:left w:val="single" w:sz="4" w:space="0" w:color="auto"/>
              <w:bottom w:val="single" w:sz="4" w:space="0" w:color="auto"/>
              <w:right w:val="single" w:sz="4" w:space="0" w:color="auto"/>
            </w:tcBorders>
            <w:hideMark/>
          </w:tcPr>
          <w:p w:rsidR="00E47197" w:rsidRPr="00A52BC7" w:rsidRDefault="00E47197" w:rsidP="00A52BC7">
            <w:pPr>
              <w:jc w:val="center"/>
              <w:rPr>
                <w:rFonts w:ascii="Arial" w:hAnsi="Arial" w:cs="Arial"/>
                <w:sz w:val="12"/>
                <w:szCs w:val="12"/>
              </w:rPr>
            </w:pPr>
            <w:r w:rsidRPr="00A52BC7">
              <w:rPr>
                <w:rFonts w:ascii="Arial" w:hAnsi="Arial" w:cs="Arial"/>
                <w:sz w:val="12"/>
                <w:szCs w:val="12"/>
              </w:rPr>
              <w:t>-</w:t>
            </w:r>
          </w:p>
        </w:tc>
        <w:tc>
          <w:tcPr>
            <w:tcW w:w="809" w:type="pct"/>
            <w:tcBorders>
              <w:top w:val="single" w:sz="4" w:space="0" w:color="auto"/>
              <w:left w:val="single" w:sz="4" w:space="0" w:color="auto"/>
              <w:bottom w:val="single" w:sz="4" w:space="0" w:color="auto"/>
              <w:right w:val="single" w:sz="4" w:space="0" w:color="auto"/>
            </w:tcBorders>
            <w:hideMark/>
          </w:tcPr>
          <w:p w:rsidR="00E47197" w:rsidRPr="00A52BC7" w:rsidRDefault="00E47197" w:rsidP="00A52BC7">
            <w:pPr>
              <w:jc w:val="center"/>
              <w:rPr>
                <w:rFonts w:ascii="Arial" w:hAnsi="Arial" w:cs="Arial"/>
                <w:sz w:val="12"/>
                <w:szCs w:val="12"/>
              </w:rPr>
            </w:pPr>
            <w:r w:rsidRPr="00A52BC7">
              <w:rPr>
                <w:rFonts w:ascii="Arial" w:hAnsi="Arial" w:cs="Arial"/>
                <w:sz w:val="12"/>
                <w:szCs w:val="12"/>
              </w:rPr>
              <w:t>3084,11136</w:t>
            </w:r>
          </w:p>
        </w:tc>
      </w:tr>
      <w:tr w:rsidR="00E47197" w:rsidTr="00A52BC7">
        <w:trPr>
          <w:trHeight w:val="20"/>
          <w:jc w:val="right"/>
        </w:trPr>
        <w:tc>
          <w:tcPr>
            <w:tcW w:w="790" w:type="pct"/>
            <w:vMerge/>
            <w:tcBorders>
              <w:top w:val="single" w:sz="4" w:space="0" w:color="auto"/>
              <w:left w:val="single" w:sz="4" w:space="0" w:color="auto"/>
              <w:bottom w:val="single" w:sz="4" w:space="0" w:color="auto"/>
              <w:right w:val="single" w:sz="4" w:space="0" w:color="auto"/>
            </w:tcBorders>
            <w:vAlign w:val="center"/>
            <w:hideMark/>
          </w:tcPr>
          <w:p w:rsidR="00E47197" w:rsidRPr="00A52BC7" w:rsidRDefault="00E47197" w:rsidP="00A52BC7">
            <w:pPr>
              <w:jc w:val="center"/>
              <w:rPr>
                <w:rFonts w:ascii="Arial" w:hAnsi="Arial" w:cs="Arial"/>
                <w:sz w:val="12"/>
                <w:szCs w:val="12"/>
              </w:rPr>
            </w:pPr>
          </w:p>
        </w:tc>
        <w:tc>
          <w:tcPr>
            <w:tcW w:w="533" w:type="pct"/>
            <w:tcBorders>
              <w:top w:val="single" w:sz="4" w:space="0" w:color="auto"/>
              <w:left w:val="single" w:sz="4" w:space="0" w:color="auto"/>
              <w:bottom w:val="single" w:sz="4" w:space="0" w:color="auto"/>
              <w:right w:val="single" w:sz="4" w:space="0" w:color="auto"/>
            </w:tcBorders>
            <w:hideMark/>
          </w:tcPr>
          <w:p w:rsidR="00E47197" w:rsidRPr="00A52BC7" w:rsidRDefault="00E47197" w:rsidP="00A52BC7">
            <w:pPr>
              <w:jc w:val="center"/>
              <w:rPr>
                <w:rFonts w:ascii="Arial" w:hAnsi="Arial" w:cs="Arial"/>
                <w:sz w:val="12"/>
                <w:szCs w:val="12"/>
              </w:rPr>
            </w:pPr>
            <w:r w:rsidRPr="00A52BC7">
              <w:rPr>
                <w:rFonts w:ascii="Arial" w:hAnsi="Arial" w:cs="Arial"/>
                <w:sz w:val="12"/>
                <w:szCs w:val="12"/>
              </w:rPr>
              <w:t>2027</w:t>
            </w:r>
          </w:p>
        </w:tc>
        <w:tc>
          <w:tcPr>
            <w:tcW w:w="515" w:type="pct"/>
            <w:tcBorders>
              <w:top w:val="single" w:sz="4" w:space="0" w:color="auto"/>
              <w:left w:val="single" w:sz="4" w:space="0" w:color="auto"/>
              <w:bottom w:val="single" w:sz="4" w:space="0" w:color="auto"/>
              <w:right w:val="single" w:sz="4" w:space="0" w:color="auto"/>
            </w:tcBorders>
            <w:hideMark/>
          </w:tcPr>
          <w:p w:rsidR="00E47197" w:rsidRPr="00A52BC7" w:rsidRDefault="00E47197" w:rsidP="00A52BC7">
            <w:pPr>
              <w:jc w:val="center"/>
              <w:rPr>
                <w:rFonts w:ascii="Arial" w:hAnsi="Arial" w:cs="Arial"/>
                <w:sz w:val="12"/>
                <w:szCs w:val="12"/>
              </w:rPr>
            </w:pPr>
            <w:r w:rsidRPr="00A52BC7">
              <w:rPr>
                <w:rFonts w:ascii="Arial" w:hAnsi="Arial" w:cs="Arial"/>
                <w:sz w:val="12"/>
                <w:szCs w:val="12"/>
              </w:rPr>
              <w:t>58,8</w:t>
            </w:r>
          </w:p>
        </w:tc>
        <w:tc>
          <w:tcPr>
            <w:tcW w:w="809" w:type="pct"/>
            <w:tcBorders>
              <w:top w:val="single" w:sz="4" w:space="0" w:color="auto"/>
              <w:left w:val="single" w:sz="4" w:space="0" w:color="auto"/>
              <w:bottom w:val="single" w:sz="4" w:space="0" w:color="auto"/>
              <w:right w:val="single" w:sz="4" w:space="0" w:color="auto"/>
            </w:tcBorders>
            <w:hideMark/>
          </w:tcPr>
          <w:p w:rsidR="00E47197" w:rsidRPr="00A52BC7" w:rsidRDefault="00E47197" w:rsidP="00A52BC7">
            <w:pPr>
              <w:jc w:val="center"/>
              <w:rPr>
                <w:rFonts w:ascii="Arial" w:hAnsi="Arial" w:cs="Arial"/>
                <w:sz w:val="12"/>
                <w:szCs w:val="12"/>
              </w:rPr>
            </w:pPr>
            <w:r w:rsidRPr="00A52BC7">
              <w:rPr>
                <w:rFonts w:ascii="Arial" w:hAnsi="Arial" w:cs="Arial"/>
                <w:sz w:val="12"/>
                <w:szCs w:val="12"/>
              </w:rPr>
              <w:t>3025,31136</w:t>
            </w:r>
          </w:p>
        </w:tc>
        <w:tc>
          <w:tcPr>
            <w:tcW w:w="441" w:type="pct"/>
            <w:tcBorders>
              <w:top w:val="single" w:sz="4" w:space="0" w:color="auto"/>
              <w:left w:val="single" w:sz="4" w:space="0" w:color="auto"/>
              <w:bottom w:val="single" w:sz="4" w:space="0" w:color="auto"/>
              <w:right w:val="single" w:sz="4" w:space="0" w:color="auto"/>
            </w:tcBorders>
            <w:hideMark/>
          </w:tcPr>
          <w:p w:rsidR="00E47197" w:rsidRPr="00A52BC7" w:rsidRDefault="00E47197" w:rsidP="00A52BC7">
            <w:pPr>
              <w:jc w:val="center"/>
              <w:rPr>
                <w:rFonts w:ascii="Arial" w:hAnsi="Arial" w:cs="Arial"/>
                <w:sz w:val="12"/>
                <w:szCs w:val="12"/>
              </w:rPr>
            </w:pPr>
            <w:r w:rsidRPr="00A52BC7">
              <w:rPr>
                <w:rFonts w:ascii="Arial" w:hAnsi="Arial" w:cs="Arial"/>
                <w:sz w:val="12"/>
                <w:szCs w:val="12"/>
              </w:rPr>
              <w:t>-</w:t>
            </w:r>
          </w:p>
        </w:tc>
        <w:tc>
          <w:tcPr>
            <w:tcW w:w="588" w:type="pct"/>
            <w:tcBorders>
              <w:top w:val="single" w:sz="4" w:space="0" w:color="auto"/>
              <w:left w:val="single" w:sz="4" w:space="0" w:color="auto"/>
              <w:bottom w:val="single" w:sz="4" w:space="0" w:color="auto"/>
              <w:right w:val="single" w:sz="4" w:space="0" w:color="auto"/>
            </w:tcBorders>
            <w:hideMark/>
          </w:tcPr>
          <w:p w:rsidR="00E47197" w:rsidRPr="00A52BC7" w:rsidRDefault="00E47197" w:rsidP="00A52BC7">
            <w:pPr>
              <w:jc w:val="center"/>
              <w:rPr>
                <w:rFonts w:ascii="Arial" w:hAnsi="Arial" w:cs="Arial"/>
                <w:sz w:val="12"/>
                <w:szCs w:val="12"/>
              </w:rPr>
            </w:pPr>
            <w:r w:rsidRPr="00A52BC7">
              <w:rPr>
                <w:rFonts w:ascii="Arial" w:hAnsi="Arial" w:cs="Arial"/>
                <w:sz w:val="12"/>
                <w:szCs w:val="12"/>
              </w:rPr>
              <w:t>-</w:t>
            </w:r>
          </w:p>
        </w:tc>
        <w:tc>
          <w:tcPr>
            <w:tcW w:w="515" w:type="pct"/>
            <w:tcBorders>
              <w:top w:val="single" w:sz="4" w:space="0" w:color="auto"/>
              <w:left w:val="single" w:sz="4" w:space="0" w:color="auto"/>
              <w:bottom w:val="single" w:sz="4" w:space="0" w:color="auto"/>
              <w:right w:val="single" w:sz="4" w:space="0" w:color="auto"/>
            </w:tcBorders>
            <w:hideMark/>
          </w:tcPr>
          <w:p w:rsidR="00E47197" w:rsidRPr="00A52BC7" w:rsidRDefault="00E47197" w:rsidP="00A52BC7">
            <w:pPr>
              <w:jc w:val="center"/>
              <w:rPr>
                <w:rFonts w:ascii="Arial" w:hAnsi="Arial" w:cs="Arial"/>
                <w:sz w:val="12"/>
                <w:szCs w:val="12"/>
              </w:rPr>
            </w:pPr>
            <w:r w:rsidRPr="00A52BC7">
              <w:rPr>
                <w:rFonts w:ascii="Arial" w:hAnsi="Arial" w:cs="Arial"/>
                <w:sz w:val="12"/>
                <w:szCs w:val="12"/>
              </w:rPr>
              <w:t>-</w:t>
            </w:r>
          </w:p>
        </w:tc>
        <w:tc>
          <w:tcPr>
            <w:tcW w:w="809" w:type="pct"/>
            <w:tcBorders>
              <w:top w:val="single" w:sz="4" w:space="0" w:color="auto"/>
              <w:left w:val="single" w:sz="4" w:space="0" w:color="auto"/>
              <w:bottom w:val="single" w:sz="4" w:space="0" w:color="auto"/>
              <w:right w:val="single" w:sz="4" w:space="0" w:color="auto"/>
            </w:tcBorders>
            <w:hideMark/>
          </w:tcPr>
          <w:p w:rsidR="00E47197" w:rsidRPr="00A52BC7" w:rsidRDefault="00E47197" w:rsidP="00A52BC7">
            <w:pPr>
              <w:jc w:val="center"/>
              <w:rPr>
                <w:rFonts w:ascii="Arial" w:hAnsi="Arial" w:cs="Arial"/>
                <w:sz w:val="12"/>
                <w:szCs w:val="12"/>
              </w:rPr>
            </w:pPr>
            <w:r w:rsidRPr="00A52BC7">
              <w:rPr>
                <w:rFonts w:ascii="Arial" w:hAnsi="Arial" w:cs="Arial"/>
                <w:sz w:val="12"/>
                <w:szCs w:val="12"/>
              </w:rPr>
              <w:t>3084,11136</w:t>
            </w:r>
          </w:p>
        </w:tc>
      </w:tr>
      <w:tr w:rsidR="00E47197" w:rsidTr="00A52BC7">
        <w:trPr>
          <w:trHeight w:val="20"/>
          <w:jc w:val="right"/>
        </w:trPr>
        <w:tc>
          <w:tcPr>
            <w:tcW w:w="790" w:type="pct"/>
            <w:vMerge/>
            <w:tcBorders>
              <w:top w:val="single" w:sz="4" w:space="0" w:color="auto"/>
              <w:left w:val="single" w:sz="4" w:space="0" w:color="auto"/>
              <w:bottom w:val="single" w:sz="4" w:space="0" w:color="auto"/>
              <w:right w:val="single" w:sz="4" w:space="0" w:color="auto"/>
            </w:tcBorders>
            <w:vAlign w:val="center"/>
            <w:hideMark/>
          </w:tcPr>
          <w:p w:rsidR="00E47197" w:rsidRPr="00A52BC7" w:rsidRDefault="00E47197" w:rsidP="00A52BC7">
            <w:pPr>
              <w:jc w:val="center"/>
              <w:rPr>
                <w:rFonts w:ascii="Arial" w:hAnsi="Arial" w:cs="Arial"/>
                <w:sz w:val="12"/>
                <w:szCs w:val="12"/>
              </w:rPr>
            </w:pPr>
          </w:p>
        </w:tc>
        <w:tc>
          <w:tcPr>
            <w:tcW w:w="533" w:type="pct"/>
            <w:tcBorders>
              <w:top w:val="single" w:sz="4" w:space="0" w:color="auto"/>
              <w:left w:val="single" w:sz="4" w:space="0" w:color="auto"/>
              <w:bottom w:val="single" w:sz="4" w:space="0" w:color="auto"/>
              <w:right w:val="single" w:sz="4" w:space="0" w:color="auto"/>
            </w:tcBorders>
            <w:hideMark/>
          </w:tcPr>
          <w:p w:rsidR="00E47197" w:rsidRPr="00A52BC7" w:rsidRDefault="00E47197" w:rsidP="00A52BC7">
            <w:pPr>
              <w:jc w:val="center"/>
              <w:rPr>
                <w:rFonts w:ascii="Arial" w:hAnsi="Arial" w:cs="Arial"/>
                <w:sz w:val="12"/>
                <w:szCs w:val="12"/>
              </w:rPr>
            </w:pPr>
            <w:r w:rsidRPr="00A52BC7">
              <w:rPr>
                <w:rFonts w:ascii="Arial" w:hAnsi="Arial" w:cs="Arial"/>
                <w:sz w:val="12"/>
                <w:szCs w:val="12"/>
              </w:rPr>
              <w:t>2028</w:t>
            </w:r>
          </w:p>
        </w:tc>
        <w:tc>
          <w:tcPr>
            <w:tcW w:w="515" w:type="pct"/>
            <w:tcBorders>
              <w:top w:val="single" w:sz="4" w:space="0" w:color="auto"/>
              <w:left w:val="single" w:sz="4" w:space="0" w:color="auto"/>
              <w:bottom w:val="single" w:sz="4" w:space="0" w:color="auto"/>
              <w:right w:val="single" w:sz="4" w:space="0" w:color="auto"/>
            </w:tcBorders>
            <w:hideMark/>
          </w:tcPr>
          <w:p w:rsidR="00E47197" w:rsidRPr="00A52BC7" w:rsidRDefault="00E47197" w:rsidP="00A52BC7">
            <w:pPr>
              <w:jc w:val="center"/>
              <w:rPr>
                <w:rFonts w:ascii="Arial" w:hAnsi="Arial" w:cs="Arial"/>
                <w:sz w:val="12"/>
                <w:szCs w:val="12"/>
              </w:rPr>
            </w:pPr>
            <w:r w:rsidRPr="00A52BC7">
              <w:rPr>
                <w:rFonts w:ascii="Arial" w:hAnsi="Arial" w:cs="Arial"/>
                <w:sz w:val="12"/>
                <w:szCs w:val="12"/>
              </w:rPr>
              <w:t>-</w:t>
            </w:r>
          </w:p>
        </w:tc>
        <w:tc>
          <w:tcPr>
            <w:tcW w:w="809" w:type="pct"/>
            <w:tcBorders>
              <w:top w:val="single" w:sz="4" w:space="0" w:color="auto"/>
              <w:left w:val="single" w:sz="4" w:space="0" w:color="auto"/>
              <w:bottom w:val="single" w:sz="4" w:space="0" w:color="auto"/>
              <w:right w:val="single" w:sz="4" w:space="0" w:color="auto"/>
            </w:tcBorders>
            <w:hideMark/>
          </w:tcPr>
          <w:p w:rsidR="00E47197" w:rsidRPr="00A52BC7" w:rsidRDefault="00E47197" w:rsidP="00A52BC7">
            <w:pPr>
              <w:jc w:val="center"/>
              <w:rPr>
                <w:rFonts w:ascii="Arial" w:hAnsi="Arial" w:cs="Arial"/>
                <w:sz w:val="12"/>
                <w:szCs w:val="12"/>
              </w:rPr>
            </w:pPr>
            <w:r w:rsidRPr="00A52BC7">
              <w:rPr>
                <w:rFonts w:ascii="Arial" w:hAnsi="Arial" w:cs="Arial"/>
                <w:sz w:val="12"/>
                <w:szCs w:val="12"/>
              </w:rPr>
              <w:t>3167,40442</w:t>
            </w:r>
          </w:p>
        </w:tc>
        <w:tc>
          <w:tcPr>
            <w:tcW w:w="441" w:type="pct"/>
            <w:tcBorders>
              <w:top w:val="single" w:sz="4" w:space="0" w:color="auto"/>
              <w:left w:val="single" w:sz="4" w:space="0" w:color="auto"/>
              <w:bottom w:val="single" w:sz="4" w:space="0" w:color="auto"/>
              <w:right w:val="single" w:sz="4" w:space="0" w:color="auto"/>
            </w:tcBorders>
            <w:hideMark/>
          </w:tcPr>
          <w:p w:rsidR="00E47197" w:rsidRPr="00A52BC7" w:rsidRDefault="00E47197" w:rsidP="00A52BC7">
            <w:pPr>
              <w:jc w:val="center"/>
              <w:rPr>
                <w:rFonts w:ascii="Arial" w:hAnsi="Arial" w:cs="Arial"/>
                <w:sz w:val="12"/>
                <w:szCs w:val="12"/>
              </w:rPr>
            </w:pPr>
            <w:r w:rsidRPr="00A52BC7">
              <w:rPr>
                <w:rFonts w:ascii="Arial" w:hAnsi="Arial" w:cs="Arial"/>
                <w:sz w:val="12"/>
                <w:szCs w:val="12"/>
              </w:rPr>
              <w:t>-</w:t>
            </w:r>
          </w:p>
        </w:tc>
        <w:tc>
          <w:tcPr>
            <w:tcW w:w="588" w:type="pct"/>
            <w:tcBorders>
              <w:top w:val="single" w:sz="4" w:space="0" w:color="auto"/>
              <w:left w:val="single" w:sz="4" w:space="0" w:color="auto"/>
              <w:bottom w:val="single" w:sz="4" w:space="0" w:color="auto"/>
              <w:right w:val="single" w:sz="4" w:space="0" w:color="auto"/>
            </w:tcBorders>
            <w:hideMark/>
          </w:tcPr>
          <w:p w:rsidR="00E47197" w:rsidRPr="00A52BC7" w:rsidRDefault="00E47197" w:rsidP="00A52BC7">
            <w:pPr>
              <w:jc w:val="center"/>
              <w:rPr>
                <w:rFonts w:ascii="Arial" w:hAnsi="Arial" w:cs="Arial"/>
                <w:sz w:val="12"/>
                <w:szCs w:val="12"/>
              </w:rPr>
            </w:pPr>
            <w:r w:rsidRPr="00A52BC7">
              <w:rPr>
                <w:rFonts w:ascii="Arial" w:hAnsi="Arial" w:cs="Arial"/>
                <w:sz w:val="12"/>
                <w:szCs w:val="12"/>
              </w:rPr>
              <w:t>-</w:t>
            </w:r>
          </w:p>
        </w:tc>
        <w:tc>
          <w:tcPr>
            <w:tcW w:w="515" w:type="pct"/>
            <w:tcBorders>
              <w:top w:val="single" w:sz="4" w:space="0" w:color="auto"/>
              <w:left w:val="single" w:sz="4" w:space="0" w:color="auto"/>
              <w:bottom w:val="single" w:sz="4" w:space="0" w:color="auto"/>
              <w:right w:val="single" w:sz="4" w:space="0" w:color="auto"/>
            </w:tcBorders>
            <w:hideMark/>
          </w:tcPr>
          <w:p w:rsidR="00E47197" w:rsidRPr="00A52BC7" w:rsidRDefault="00E47197" w:rsidP="00A52BC7">
            <w:pPr>
              <w:jc w:val="center"/>
              <w:rPr>
                <w:rFonts w:ascii="Arial" w:hAnsi="Arial" w:cs="Arial"/>
                <w:sz w:val="12"/>
                <w:szCs w:val="12"/>
              </w:rPr>
            </w:pPr>
            <w:r w:rsidRPr="00A52BC7">
              <w:rPr>
                <w:rFonts w:ascii="Arial" w:hAnsi="Arial" w:cs="Arial"/>
                <w:sz w:val="12"/>
                <w:szCs w:val="12"/>
              </w:rPr>
              <w:t>-</w:t>
            </w:r>
          </w:p>
        </w:tc>
        <w:tc>
          <w:tcPr>
            <w:tcW w:w="809" w:type="pct"/>
            <w:tcBorders>
              <w:top w:val="single" w:sz="4" w:space="0" w:color="auto"/>
              <w:left w:val="single" w:sz="4" w:space="0" w:color="auto"/>
              <w:bottom w:val="single" w:sz="4" w:space="0" w:color="auto"/>
              <w:right w:val="single" w:sz="4" w:space="0" w:color="auto"/>
            </w:tcBorders>
            <w:hideMark/>
          </w:tcPr>
          <w:p w:rsidR="00E47197" w:rsidRPr="00A52BC7" w:rsidRDefault="00E47197" w:rsidP="00A52BC7">
            <w:pPr>
              <w:jc w:val="center"/>
              <w:rPr>
                <w:rFonts w:ascii="Arial" w:hAnsi="Arial" w:cs="Arial"/>
                <w:sz w:val="12"/>
                <w:szCs w:val="12"/>
              </w:rPr>
            </w:pPr>
            <w:r w:rsidRPr="00A52BC7">
              <w:rPr>
                <w:rFonts w:ascii="Arial" w:hAnsi="Arial" w:cs="Arial"/>
                <w:sz w:val="12"/>
                <w:szCs w:val="12"/>
              </w:rPr>
              <w:t>3167,40442</w:t>
            </w:r>
          </w:p>
        </w:tc>
      </w:tr>
      <w:tr w:rsidR="00E47197" w:rsidTr="00A52BC7">
        <w:trPr>
          <w:trHeight w:val="20"/>
          <w:jc w:val="right"/>
        </w:trPr>
        <w:tc>
          <w:tcPr>
            <w:tcW w:w="790" w:type="pct"/>
            <w:vMerge/>
            <w:tcBorders>
              <w:top w:val="single" w:sz="4" w:space="0" w:color="auto"/>
              <w:left w:val="single" w:sz="4" w:space="0" w:color="auto"/>
              <w:bottom w:val="single" w:sz="4" w:space="0" w:color="auto"/>
              <w:right w:val="single" w:sz="4" w:space="0" w:color="auto"/>
            </w:tcBorders>
            <w:vAlign w:val="center"/>
            <w:hideMark/>
          </w:tcPr>
          <w:p w:rsidR="00E47197" w:rsidRPr="00A52BC7" w:rsidRDefault="00E47197" w:rsidP="00A52BC7">
            <w:pPr>
              <w:jc w:val="center"/>
              <w:rPr>
                <w:rFonts w:ascii="Arial" w:hAnsi="Arial" w:cs="Arial"/>
                <w:sz w:val="12"/>
                <w:szCs w:val="12"/>
              </w:rPr>
            </w:pPr>
          </w:p>
        </w:tc>
        <w:tc>
          <w:tcPr>
            <w:tcW w:w="533" w:type="pct"/>
            <w:tcBorders>
              <w:top w:val="single" w:sz="4" w:space="0" w:color="auto"/>
              <w:left w:val="single" w:sz="4" w:space="0" w:color="auto"/>
              <w:bottom w:val="single" w:sz="4" w:space="0" w:color="auto"/>
              <w:right w:val="single" w:sz="4" w:space="0" w:color="auto"/>
            </w:tcBorders>
            <w:hideMark/>
          </w:tcPr>
          <w:p w:rsidR="00E47197" w:rsidRPr="00A52BC7" w:rsidRDefault="00E47197" w:rsidP="00A52BC7">
            <w:pPr>
              <w:jc w:val="center"/>
              <w:rPr>
                <w:rFonts w:ascii="Arial" w:hAnsi="Arial" w:cs="Arial"/>
                <w:sz w:val="12"/>
                <w:szCs w:val="12"/>
              </w:rPr>
            </w:pPr>
            <w:r w:rsidRPr="00A52BC7">
              <w:rPr>
                <w:rFonts w:ascii="Arial" w:hAnsi="Arial" w:cs="Arial"/>
                <w:sz w:val="12"/>
                <w:szCs w:val="12"/>
              </w:rPr>
              <w:t>2029</w:t>
            </w:r>
          </w:p>
        </w:tc>
        <w:tc>
          <w:tcPr>
            <w:tcW w:w="515" w:type="pct"/>
            <w:tcBorders>
              <w:top w:val="single" w:sz="4" w:space="0" w:color="auto"/>
              <w:left w:val="single" w:sz="4" w:space="0" w:color="auto"/>
              <w:bottom w:val="single" w:sz="4" w:space="0" w:color="auto"/>
              <w:right w:val="single" w:sz="4" w:space="0" w:color="auto"/>
            </w:tcBorders>
            <w:hideMark/>
          </w:tcPr>
          <w:p w:rsidR="00E47197" w:rsidRPr="00A52BC7" w:rsidRDefault="00E47197" w:rsidP="00A52BC7">
            <w:pPr>
              <w:jc w:val="center"/>
              <w:rPr>
                <w:rFonts w:ascii="Arial" w:hAnsi="Arial" w:cs="Arial"/>
                <w:sz w:val="12"/>
                <w:szCs w:val="12"/>
              </w:rPr>
            </w:pPr>
            <w:r w:rsidRPr="00A52BC7">
              <w:rPr>
                <w:rFonts w:ascii="Arial" w:hAnsi="Arial" w:cs="Arial"/>
                <w:sz w:val="12"/>
                <w:szCs w:val="12"/>
              </w:rPr>
              <w:t>-</w:t>
            </w:r>
          </w:p>
        </w:tc>
        <w:tc>
          <w:tcPr>
            <w:tcW w:w="809" w:type="pct"/>
            <w:tcBorders>
              <w:top w:val="single" w:sz="4" w:space="0" w:color="auto"/>
              <w:left w:val="single" w:sz="4" w:space="0" w:color="auto"/>
              <w:bottom w:val="single" w:sz="4" w:space="0" w:color="auto"/>
              <w:right w:val="single" w:sz="4" w:space="0" w:color="auto"/>
            </w:tcBorders>
            <w:hideMark/>
          </w:tcPr>
          <w:p w:rsidR="00E47197" w:rsidRPr="00A52BC7" w:rsidRDefault="00E47197" w:rsidP="00A52BC7">
            <w:pPr>
              <w:jc w:val="center"/>
              <w:rPr>
                <w:rFonts w:ascii="Arial" w:hAnsi="Arial" w:cs="Arial"/>
                <w:sz w:val="12"/>
                <w:szCs w:val="12"/>
              </w:rPr>
            </w:pPr>
            <w:r w:rsidRPr="00A52BC7">
              <w:rPr>
                <w:rFonts w:ascii="Arial" w:hAnsi="Arial" w:cs="Arial"/>
                <w:sz w:val="12"/>
                <w:szCs w:val="12"/>
              </w:rPr>
              <w:t>3167,40442</w:t>
            </w:r>
          </w:p>
        </w:tc>
        <w:tc>
          <w:tcPr>
            <w:tcW w:w="441" w:type="pct"/>
            <w:tcBorders>
              <w:top w:val="single" w:sz="4" w:space="0" w:color="auto"/>
              <w:left w:val="single" w:sz="4" w:space="0" w:color="auto"/>
              <w:bottom w:val="single" w:sz="4" w:space="0" w:color="auto"/>
              <w:right w:val="single" w:sz="4" w:space="0" w:color="auto"/>
            </w:tcBorders>
            <w:hideMark/>
          </w:tcPr>
          <w:p w:rsidR="00E47197" w:rsidRPr="00A52BC7" w:rsidRDefault="00E47197" w:rsidP="00A52BC7">
            <w:pPr>
              <w:jc w:val="center"/>
              <w:rPr>
                <w:rFonts w:ascii="Arial" w:hAnsi="Arial" w:cs="Arial"/>
                <w:sz w:val="12"/>
                <w:szCs w:val="12"/>
              </w:rPr>
            </w:pPr>
            <w:r w:rsidRPr="00A52BC7">
              <w:rPr>
                <w:rFonts w:ascii="Arial" w:hAnsi="Arial" w:cs="Arial"/>
                <w:sz w:val="12"/>
                <w:szCs w:val="12"/>
              </w:rPr>
              <w:t>-</w:t>
            </w:r>
          </w:p>
        </w:tc>
        <w:tc>
          <w:tcPr>
            <w:tcW w:w="588" w:type="pct"/>
            <w:tcBorders>
              <w:top w:val="single" w:sz="4" w:space="0" w:color="auto"/>
              <w:left w:val="single" w:sz="4" w:space="0" w:color="auto"/>
              <w:bottom w:val="single" w:sz="4" w:space="0" w:color="auto"/>
              <w:right w:val="single" w:sz="4" w:space="0" w:color="auto"/>
            </w:tcBorders>
            <w:hideMark/>
          </w:tcPr>
          <w:p w:rsidR="00E47197" w:rsidRPr="00A52BC7" w:rsidRDefault="00E47197" w:rsidP="00A52BC7">
            <w:pPr>
              <w:jc w:val="center"/>
              <w:rPr>
                <w:rFonts w:ascii="Arial" w:hAnsi="Arial" w:cs="Arial"/>
                <w:sz w:val="12"/>
                <w:szCs w:val="12"/>
              </w:rPr>
            </w:pPr>
            <w:r w:rsidRPr="00A52BC7">
              <w:rPr>
                <w:rFonts w:ascii="Arial" w:hAnsi="Arial" w:cs="Arial"/>
                <w:sz w:val="12"/>
                <w:szCs w:val="12"/>
              </w:rPr>
              <w:t>-</w:t>
            </w:r>
          </w:p>
        </w:tc>
        <w:tc>
          <w:tcPr>
            <w:tcW w:w="515" w:type="pct"/>
            <w:tcBorders>
              <w:top w:val="single" w:sz="4" w:space="0" w:color="auto"/>
              <w:left w:val="single" w:sz="4" w:space="0" w:color="auto"/>
              <w:bottom w:val="single" w:sz="4" w:space="0" w:color="auto"/>
              <w:right w:val="single" w:sz="4" w:space="0" w:color="auto"/>
            </w:tcBorders>
            <w:hideMark/>
          </w:tcPr>
          <w:p w:rsidR="00E47197" w:rsidRPr="00A52BC7" w:rsidRDefault="00E47197" w:rsidP="00A52BC7">
            <w:pPr>
              <w:jc w:val="center"/>
              <w:rPr>
                <w:rFonts w:ascii="Arial" w:hAnsi="Arial" w:cs="Arial"/>
                <w:sz w:val="12"/>
                <w:szCs w:val="12"/>
              </w:rPr>
            </w:pPr>
            <w:r w:rsidRPr="00A52BC7">
              <w:rPr>
                <w:rFonts w:ascii="Arial" w:hAnsi="Arial" w:cs="Arial"/>
                <w:sz w:val="12"/>
                <w:szCs w:val="12"/>
              </w:rPr>
              <w:t>-</w:t>
            </w:r>
          </w:p>
        </w:tc>
        <w:tc>
          <w:tcPr>
            <w:tcW w:w="809" w:type="pct"/>
            <w:tcBorders>
              <w:top w:val="single" w:sz="4" w:space="0" w:color="auto"/>
              <w:left w:val="single" w:sz="4" w:space="0" w:color="auto"/>
              <w:bottom w:val="single" w:sz="4" w:space="0" w:color="auto"/>
              <w:right w:val="single" w:sz="4" w:space="0" w:color="auto"/>
            </w:tcBorders>
            <w:hideMark/>
          </w:tcPr>
          <w:p w:rsidR="00E47197" w:rsidRPr="00A52BC7" w:rsidRDefault="00E47197" w:rsidP="00A52BC7">
            <w:pPr>
              <w:jc w:val="center"/>
              <w:rPr>
                <w:rFonts w:ascii="Arial" w:hAnsi="Arial" w:cs="Arial"/>
                <w:sz w:val="12"/>
                <w:szCs w:val="12"/>
              </w:rPr>
            </w:pPr>
            <w:r w:rsidRPr="00A52BC7">
              <w:rPr>
                <w:rFonts w:ascii="Arial" w:hAnsi="Arial" w:cs="Arial"/>
                <w:sz w:val="12"/>
                <w:szCs w:val="12"/>
              </w:rPr>
              <w:t>3167,40442</w:t>
            </w:r>
          </w:p>
        </w:tc>
      </w:tr>
      <w:tr w:rsidR="00E47197" w:rsidTr="00A52BC7">
        <w:trPr>
          <w:trHeight w:val="20"/>
          <w:jc w:val="right"/>
        </w:trPr>
        <w:tc>
          <w:tcPr>
            <w:tcW w:w="790" w:type="pct"/>
            <w:vMerge/>
            <w:tcBorders>
              <w:top w:val="single" w:sz="4" w:space="0" w:color="auto"/>
              <w:left w:val="single" w:sz="4" w:space="0" w:color="auto"/>
              <w:bottom w:val="single" w:sz="4" w:space="0" w:color="auto"/>
              <w:right w:val="single" w:sz="4" w:space="0" w:color="auto"/>
            </w:tcBorders>
            <w:vAlign w:val="center"/>
            <w:hideMark/>
          </w:tcPr>
          <w:p w:rsidR="00E47197" w:rsidRPr="00A52BC7" w:rsidRDefault="00E47197" w:rsidP="00A52BC7">
            <w:pPr>
              <w:jc w:val="center"/>
              <w:rPr>
                <w:rFonts w:ascii="Arial" w:hAnsi="Arial" w:cs="Arial"/>
                <w:sz w:val="12"/>
                <w:szCs w:val="12"/>
              </w:rPr>
            </w:pPr>
          </w:p>
        </w:tc>
        <w:tc>
          <w:tcPr>
            <w:tcW w:w="533" w:type="pct"/>
            <w:tcBorders>
              <w:top w:val="single" w:sz="4" w:space="0" w:color="auto"/>
              <w:left w:val="single" w:sz="4" w:space="0" w:color="auto"/>
              <w:bottom w:val="single" w:sz="4" w:space="0" w:color="auto"/>
              <w:right w:val="single" w:sz="4" w:space="0" w:color="auto"/>
            </w:tcBorders>
            <w:hideMark/>
          </w:tcPr>
          <w:p w:rsidR="00E47197" w:rsidRPr="00A52BC7" w:rsidRDefault="00E47197" w:rsidP="00A52BC7">
            <w:pPr>
              <w:jc w:val="center"/>
              <w:rPr>
                <w:rFonts w:ascii="Arial" w:hAnsi="Arial" w:cs="Arial"/>
                <w:sz w:val="12"/>
                <w:szCs w:val="12"/>
              </w:rPr>
            </w:pPr>
            <w:r w:rsidRPr="00A52BC7">
              <w:rPr>
                <w:rFonts w:ascii="Arial" w:hAnsi="Arial" w:cs="Arial"/>
                <w:sz w:val="12"/>
                <w:szCs w:val="12"/>
              </w:rPr>
              <w:t>2030</w:t>
            </w:r>
          </w:p>
        </w:tc>
        <w:tc>
          <w:tcPr>
            <w:tcW w:w="515" w:type="pct"/>
            <w:tcBorders>
              <w:top w:val="single" w:sz="4" w:space="0" w:color="auto"/>
              <w:left w:val="single" w:sz="4" w:space="0" w:color="auto"/>
              <w:bottom w:val="single" w:sz="4" w:space="0" w:color="auto"/>
              <w:right w:val="single" w:sz="4" w:space="0" w:color="auto"/>
            </w:tcBorders>
            <w:hideMark/>
          </w:tcPr>
          <w:p w:rsidR="00E47197" w:rsidRPr="00A52BC7" w:rsidRDefault="00E47197" w:rsidP="00A52BC7">
            <w:pPr>
              <w:jc w:val="center"/>
              <w:rPr>
                <w:rFonts w:ascii="Arial" w:hAnsi="Arial" w:cs="Arial"/>
                <w:sz w:val="12"/>
                <w:szCs w:val="12"/>
              </w:rPr>
            </w:pPr>
            <w:r w:rsidRPr="00A52BC7">
              <w:rPr>
                <w:rFonts w:ascii="Arial" w:hAnsi="Arial" w:cs="Arial"/>
                <w:sz w:val="12"/>
                <w:szCs w:val="12"/>
              </w:rPr>
              <w:t>-</w:t>
            </w:r>
          </w:p>
        </w:tc>
        <w:tc>
          <w:tcPr>
            <w:tcW w:w="809" w:type="pct"/>
            <w:tcBorders>
              <w:top w:val="single" w:sz="4" w:space="0" w:color="auto"/>
              <w:left w:val="single" w:sz="4" w:space="0" w:color="auto"/>
              <w:bottom w:val="single" w:sz="4" w:space="0" w:color="auto"/>
              <w:right w:val="single" w:sz="4" w:space="0" w:color="auto"/>
            </w:tcBorders>
            <w:hideMark/>
          </w:tcPr>
          <w:p w:rsidR="00E47197" w:rsidRPr="00A52BC7" w:rsidRDefault="00E47197" w:rsidP="00A52BC7">
            <w:pPr>
              <w:jc w:val="center"/>
              <w:rPr>
                <w:rFonts w:ascii="Arial" w:hAnsi="Arial" w:cs="Arial"/>
                <w:sz w:val="12"/>
                <w:szCs w:val="12"/>
              </w:rPr>
            </w:pPr>
            <w:r w:rsidRPr="00A52BC7">
              <w:rPr>
                <w:rFonts w:ascii="Arial" w:hAnsi="Arial" w:cs="Arial"/>
                <w:sz w:val="12"/>
                <w:szCs w:val="12"/>
              </w:rPr>
              <w:t>3167,40442</w:t>
            </w:r>
          </w:p>
        </w:tc>
        <w:tc>
          <w:tcPr>
            <w:tcW w:w="441" w:type="pct"/>
            <w:tcBorders>
              <w:top w:val="single" w:sz="4" w:space="0" w:color="auto"/>
              <w:left w:val="single" w:sz="4" w:space="0" w:color="auto"/>
              <w:bottom w:val="single" w:sz="4" w:space="0" w:color="auto"/>
              <w:right w:val="single" w:sz="4" w:space="0" w:color="auto"/>
            </w:tcBorders>
            <w:hideMark/>
          </w:tcPr>
          <w:p w:rsidR="00E47197" w:rsidRPr="00A52BC7" w:rsidRDefault="00E47197" w:rsidP="00A52BC7">
            <w:pPr>
              <w:jc w:val="center"/>
              <w:rPr>
                <w:rFonts w:ascii="Arial" w:hAnsi="Arial" w:cs="Arial"/>
                <w:sz w:val="12"/>
                <w:szCs w:val="12"/>
              </w:rPr>
            </w:pPr>
            <w:r w:rsidRPr="00A52BC7">
              <w:rPr>
                <w:rFonts w:ascii="Arial" w:hAnsi="Arial" w:cs="Arial"/>
                <w:sz w:val="12"/>
                <w:szCs w:val="12"/>
              </w:rPr>
              <w:t>-</w:t>
            </w:r>
          </w:p>
        </w:tc>
        <w:tc>
          <w:tcPr>
            <w:tcW w:w="588" w:type="pct"/>
            <w:tcBorders>
              <w:top w:val="single" w:sz="4" w:space="0" w:color="auto"/>
              <w:left w:val="single" w:sz="4" w:space="0" w:color="auto"/>
              <w:bottom w:val="single" w:sz="4" w:space="0" w:color="auto"/>
              <w:right w:val="single" w:sz="4" w:space="0" w:color="auto"/>
            </w:tcBorders>
            <w:hideMark/>
          </w:tcPr>
          <w:p w:rsidR="00E47197" w:rsidRPr="00A52BC7" w:rsidRDefault="00E47197" w:rsidP="00A52BC7">
            <w:pPr>
              <w:jc w:val="center"/>
              <w:rPr>
                <w:rFonts w:ascii="Arial" w:hAnsi="Arial" w:cs="Arial"/>
                <w:sz w:val="12"/>
                <w:szCs w:val="12"/>
              </w:rPr>
            </w:pPr>
            <w:r w:rsidRPr="00A52BC7">
              <w:rPr>
                <w:rFonts w:ascii="Arial" w:hAnsi="Arial" w:cs="Arial"/>
                <w:sz w:val="12"/>
                <w:szCs w:val="12"/>
              </w:rPr>
              <w:t>-</w:t>
            </w:r>
          </w:p>
        </w:tc>
        <w:tc>
          <w:tcPr>
            <w:tcW w:w="515" w:type="pct"/>
            <w:tcBorders>
              <w:top w:val="single" w:sz="4" w:space="0" w:color="auto"/>
              <w:left w:val="single" w:sz="4" w:space="0" w:color="auto"/>
              <w:bottom w:val="single" w:sz="4" w:space="0" w:color="auto"/>
              <w:right w:val="single" w:sz="4" w:space="0" w:color="auto"/>
            </w:tcBorders>
            <w:hideMark/>
          </w:tcPr>
          <w:p w:rsidR="00E47197" w:rsidRPr="00A52BC7" w:rsidRDefault="00E47197" w:rsidP="00A52BC7">
            <w:pPr>
              <w:jc w:val="center"/>
              <w:rPr>
                <w:rFonts w:ascii="Arial" w:hAnsi="Arial" w:cs="Arial"/>
                <w:sz w:val="12"/>
                <w:szCs w:val="12"/>
              </w:rPr>
            </w:pPr>
            <w:r w:rsidRPr="00A52BC7">
              <w:rPr>
                <w:rFonts w:ascii="Arial" w:hAnsi="Arial" w:cs="Arial"/>
                <w:sz w:val="12"/>
                <w:szCs w:val="12"/>
              </w:rPr>
              <w:t>-</w:t>
            </w:r>
          </w:p>
        </w:tc>
        <w:tc>
          <w:tcPr>
            <w:tcW w:w="809" w:type="pct"/>
            <w:tcBorders>
              <w:top w:val="single" w:sz="4" w:space="0" w:color="auto"/>
              <w:left w:val="single" w:sz="4" w:space="0" w:color="auto"/>
              <w:bottom w:val="single" w:sz="4" w:space="0" w:color="auto"/>
              <w:right w:val="single" w:sz="4" w:space="0" w:color="auto"/>
            </w:tcBorders>
            <w:hideMark/>
          </w:tcPr>
          <w:p w:rsidR="00E47197" w:rsidRPr="00A52BC7" w:rsidRDefault="00E47197" w:rsidP="00A52BC7">
            <w:pPr>
              <w:jc w:val="center"/>
              <w:rPr>
                <w:rFonts w:ascii="Arial" w:hAnsi="Arial" w:cs="Arial"/>
                <w:sz w:val="12"/>
                <w:szCs w:val="12"/>
              </w:rPr>
            </w:pPr>
            <w:r w:rsidRPr="00A52BC7">
              <w:rPr>
                <w:rFonts w:ascii="Arial" w:hAnsi="Arial" w:cs="Arial"/>
                <w:sz w:val="12"/>
                <w:szCs w:val="12"/>
              </w:rPr>
              <w:t>3167,40442</w:t>
            </w:r>
          </w:p>
        </w:tc>
      </w:tr>
      <w:tr w:rsidR="00E47197" w:rsidTr="00A52BC7">
        <w:trPr>
          <w:trHeight w:val="20"/>
          <w:jc w:val="right"/>
        </w:trPr>
        <w:tc>
          <w:tcPr>
            <w:tcW w:w="790" w:type="pct"/>
            <w:tcBorders>
              <w:top w:val="single" w:sz="4" w:space="0" w:color="auto"/>
              <w:left w:val="single" w:sz="4" w:space="0" w:color="auto"/>
              <w:bottom w:val="single" w:sz="4" w:space="0" w:color="auto"/>
              <w:right w:val="single" w:sz="4" w:space="0" w:color="auto"/>
            </w:tcBorders>
          </w:tcPr>
          <w:p w:rsidR="00E47197" w:rsidRPr="00A52BC7" w:rsidRDefault="00E47197" w:rsidP="00A52BC7">
            <w:pPr>
              <w:jc w:val="center"/>
              <w:rPr>
                <w:rFonts w:ascii="Arial" w:hAnsi="Arial" w:cs="Arial"/>
                <w:sz w:val="12"/>
                <w:szCs w:val="12"/>
              </w:rPr>
            </w:pPr>
          </w:p>
        </w:tc>
        <w:tc>
          <w:tcPr>
            <w:tcW w:w="533" w:type="pct"/>
            <w:tcBorders>
              <w:top w:val="single" w:sz="4" w:space="0" w:color="auto"/>
              <w:left w:val="single" w:sz="4" w:space="0" w:color="auto"/>
              <w:bottom w:val="single" w:sz="4" w:space="0" w:color="auto"/>
              <w:right w:val="single" w:sz="4" w:space="0" w:color="auto"/>
            </w:tcBorders>
            <w:hideMark/>
          </w:tcPr>
          <w:p w:rsidR="00E47197" w:rsidRPr="00A52BC7" w:rsidRDefault="00E47197" w:rsidP="00A52BC7">
            <w:pPr>
              <w:jc w:val="center"/>
              <w:rPr>
                <w:rFonts w:ascii="Arial" w:hAnsi="Arial" w:cs="Arial"/>
                <w:b/>
                <w:sz w:val="12"/>
                <w:szCs w:val="12"/>
              </w:rPr>
            </w:pPr>
            <w:r w:rsidRPr="00A52BC7">
              <w:rPr>
                <w:rFonts w:ascii="Arial" w:hAnsi="Arial" w:cs="Arial"/>
                <w:b/>
                <w:sz w:val="12"/>
                <w:szCs w:val="12"/>
              </w:rPr>
              <w:t>Всего</w:t>
            </w:r>
          </w:p>
        </w:tc>
        <w:tc>
          <w:tcPr>
            <w:tcW w:w="515" w:type="pct"/>
            <w:tcBorders>
              <w:top w:val="single" w:sz="4" w:space="0" w:color="auto"/>
              <w:left w:val="single" w:sz="4" w:space="0" w:color="auto"/>
              <w:bottom w:val="single" w:sz="4" w:space="0" w:color="auto"/>
              <w:right w:val="single" w:sz="4" w:space="0" w:color="auto"/>
            </w:tcBorders>
            <w:hideMark/>
          </w:tcPr>
          <w:p w:rsidR="00E47197" w:rsidRPr="00A52BC7" w:rsidRDefault="00E47197" w:rsidP="00A52BC7">
            <w:pPr>
              <w:jc w:val="center"/>
              <w:rPr>
                <w:rFonts w:ascii="Arial" w:hAnsi="Arial" w:cs="Arial"/>
                <w:sz w:val="12"/>
                <w:szCs w:val="12"/>
              </w:rPr>
            </w:pPr>
            <w:r w:rsidRPr="00A52BC7">
              <w:rPr>
                <w:rFonts w:ascii="Arial" w:hAnsi="Arial" w:cs="Arial"/>
                <w:sz w:val="12"/>
                <w:szCs w:val="12"/>
              </w:rPr>
              <w:t>283,52938</w:t>
            </w:r>
          </w:p>
        </w:tc>
        <w:tc>
          <w:tcPr>
            <w:tcW w:w="809" w:type="pct"/>
            <w:tcBorders>
              <w:top w:val="single" w:sz="4" w:space="0" w:color="auto"/>
              <w:left w:val="single" w:sz="4" w:space="0" w:color="auto"/>
              <w:bottom w:val="single" w:sz="4" w:space="0" w:color="auto"/>
              <w:right w:val="single" w:sz="4" w:space="0" w:color="auto"/>
            </w:tcBorders>
            <w:hideMark/>
          </w:tcPr>
          <w:p w:rsidR="00E47197" w:rsidRPr="00A52BC7" w:rsidRDefault="00E47197" w:rsidP="00A52BC7">
            <w:pPr>
              <w:jc w:val="center"/>
              <w:rPr>
                <w:rFonts w:ascii="Arial" w:hAnsi="Arial" w:cs="Arial"/>
                <w:sz w:val="12"/>
                <w:szCs w:val="12"/>
              </w:rPr>
            </w:pPr>
            <w:r w:rsidRPr="00A52BC7">
              <w:rPr>
                <w:rFonts w:ascii="Arial" w:hAnsi="Arial" w:cs="Arial"/>
                <w:sz w:val="12"/>
                <w:szCs w:val="12"/>
              </w:rPr>
              <w:t>26916,64568</w:t>
            </w:r>
          </w:p>
        </w:tc>
        <w:tc>
          <w:tcPr>
            <w:tcW w:w="441" w:type="pct"/>
            <w:tcBorders>
              <w:top w:val="single" w:sz="4" w:space="0" w:color="auto"/>
              <w:left w:val="single" w:sz="4" w:space="0" w:color="auto"/>
              <w:bottom w:val="single" w:sz="4" w:space="0" w:color="auto"/>
              <w:right w:val="single" w:sz="4" w:space="0" w:color="auto"/>
            </w:tcBorders>
            <w:hideMark/>
          </w:tcPr>
          <w:p w:rsidR="00E47197" w:rsidRPr="00A52BC7" w:rsidRDefault="00E47197" w:rsidP="00A52BC7">
            <w:pPr>
              <w:jc w:val="center"/>
              <w:rPr>
                <w:rFonts w:ascii="Arial" w:hAnsi="Arial" w:cs="Arial"/>
                <w:sz w:val="12"/>
                <w:szCs w:val="12"/>
              </w:rPr>
            </w:pPr>
            <w:r w:rsidRPr="00A52BC7">
              <w:rPr>
                <w:rFonts w:ascii="Arial" w:hAnsi="Arial" w:cs="Arial"/>
                <w:sz w:val="12"/>
                <w:szCs w:val="12"/>
              </w:rPr>
              <w:t>-</w:t>
            </w:r>
          </w:p>
        </w:tc>
        <w:tc>
          <w:tcPr>
            <w:tcW w:w="588" w:type="pct"/>
            <w:tcBorders>
              <w:top w:val="single" w:sz="4" w:space="0" w:color="auto"/>
              <w:left w:val="single" w:sz="4" w:space="0" w:color="auto"/>
              <w:bottom w:val="single" w:sz="4" w:space="0" w:color="auto"/>
              <w:right w:val="single" w:sz="4" w:space="0" w:color="auto"/>
            </w:tcBorders>
            <w:hideMark/>
          </w:tcPr>
          <w:p w:rsidR="00E47197" w:rsidRPr="00A52BC7" w:rsidRDefault="00E47197" w:rsidP="00A52BC7">
            <w:pPr>
              <w:jc w:val="center"/>
              <w:rPr>
                <w:rFonts w:ascii="Arial" w:hAnsi="Arial" w:cs="Arial"/>
                <w:sz w:val="12"/>
                <w:szCs w:val="12"/>
              </w:rPr>
            </w:pPr>
            <w:r w:rsidRPr="00A52BC7">
              <w:rPr>
                <w:rFonts w:ascii="Arial" w:hAnsi="Arial" w:cs="Arial"/>
                <w:sz w:val="12"/>
                <w:szCs w:val="12"/>
              </w:rPr>
              <w:t>-</w:t>
            </w:r>
          </w:p>
        </w:tc>
        <w:tc>
          <w:tcPr>
            <w:tcW w:w="515" w:type="pct"/>
            <w:tcBorders>
              <w:top w:val="single" w:sz="4" w:space="0" w:color="auto"/>
              <w:left w:val="single" w:sz="4" w:space="0" w:color="auto"/>
              <w:bottom w:val="single" w:sz="4" w:space="0" w:color="auto"/>
              <w:right w:val="single" w:sz="4" w:space="0" w:color="auto"/>
            </w:tcBorders>
            <w:hideMark/>
          </w:tcPr>
          <w:p w:rsidR="00E47197" w:rsidRPr="00A52BC7" w:rsidRDefault="00E47197" w:rsidP="00A52BC7">
            <w:pPr>
              <w:jc w:val="center"/>
              <w:rPr>
                <w:rFonts w:ascii="Arial" w:hAnsi="Arial" w:cs="Arial"/>
                <w:sz w:val="12"/>
                <w:szCs w:val="12"/>
              </w:rPr>
            </w:pPr>
            <w:r w:rsidRPr="00A52BC7">
              <w:rPr>
                <w:rFonts w:ascii="Arial" w:hAnsi="Arial" w:cs="Arial"/>
                <w:sz w:val="12"/>
                <w:szCs w:val="12"/>
              </w:rPr>
              <w:t>-</w:t>
            </w:r>
          </w:p>
        </w:tc>
        <w:tc>
          <w:tcPr>
            <w:tcW w:w="809" w:type="pct"/>
            <w:tcBorders>
              <w:top w:val="single" w:sz="4" w:space="0" w:color="auto"/>
              <w:left w:val="single" w:sz="4" w:space="0" w:color="auto"/>
              <w:bottom w:val="single" w:sz="4" w:space="0" w:color="auto"/>
              <w:right w:val="single" w:sz="4" w:space="0" w:color="auto"/>
            </w:tcBorders>
            <w:hideMark/>
          </w:tcPr>
          <w:p w:rsidR="00E47197" w:rsidRPr="00A52BC7" w:rsidRDefault="00E47197" w:rsidP="00A52BC7">
            <w:pPr>
              <w:jc w:val="center"/>
              <w:rPr>
                <w:rFonts w:ascii="Arial" w:hAnsi="Arial" w:cs="Arial"/>
                <w:sz w:val="12"/>
                <w:szCs w:val="12"/>
              </w:rPr>
            </w:pPr>
            <w:r w:rsidRPr="00A52BC7">
              <w:rPr>
                <w:rFonts w:ascii="Arial" w:hAnsi="Arial" w:cs="Arial"/>
                <w:sz w:val="12"/>
                <w:szCs w:val="12"/>
              </w:rPr>
              <w:t>27200,17506</w:t>
            </w:r>
          </w:p>
        </w:tc>
      </w:tr>
    </w:tbl>
    <w:p w:rsidR="00E47197" w:rsidRPr="00E05613" w:rsidRDefault="00E47197" w:rsidP="00E05613">
      <w:pPr>
        <w:ind w:firstLine="284"/>
        <w:jc w:val="right"/>
        <w:rPr>
          <w:rFonts w:ascii="Arial" w:hAnsi="Arial" w:cs="Arial"/>
          <w:color w:val="000000"/>
          <w:sz w:val="16"/>
          <w:szCs w:val="16"/>
        </w:rPr>
      </w:pPr>
      <w:r w:rsidRPr="00E05613">
        <w:rPr>
          <w:rFonts w:ascii="Arial" w:hAnsi="Arial" w:cs="Arial"/>
          <w:color w:val="000000"/>
          <w:sz w:val="16"/>
          <w:szCs w:val="16"/>
        </w:rPr>
        <w:t>»;</w:t>
      </w:r>
    </w:p>
    <w:p w:rsidR="00E47197" w:rsidRPr="00A52BC7" w:rsidRDefault="00E47197" w:rsidP="00A52BC7">
      <w:pPr>
        <w:ind w:firstLine="284"/>
        <w:jc w:val="both"/>
        <w:rPr>
          <w:rFonts w:ascii="Arial" w:hAnsi="Arial" w:cs="Arial"/>
          <w:sz w:val="16"/>
          <w:szCs w:val="16"/>
        </w:rPr>
      </w:pPr>
      <w:r w:rsidRPr="00A52BC7">
        <w:rPr>
          <w:rFonts w:ascii="Arial" w:hAnsi="Arial" w:cs="Arial"/>
          <w:sz w:val="16"/>
          <w:szCs w:val="16"/>
        </w:rPr>
        <w:t>1.3. Изложить строку 2.1.1 мероприятий муниципальной программы в прилагаемой редакции (приложение).</w:t>
      </w:r>
    </w:p>
    <w:p w:rsidR="00E47197" w:rsidRDefault="00E47197" w:rsidP="00A52BC7">
      <w:pPr>
        <w:ind w:firstLine="284"/>
        <w:jc w:val="both"/>
        <w:rPr>
          <w:rFonts w:ascii="Arial" w:hAnsi="Arial" w:cs="Arial"/>
          <w:color w:val="000000"/>
          <w:sz w:val="16"/>
          <w:szCs w:val="16"/>
        </w:rPr>
      </w:pPr>
      <w:r w:rsidRPr="00A52BC7">
        <w:rPr>
          <w:rFonts w:ascii="Arial" w:hAnsi="Arial" w:cs="Arial"/>
          <w:color w:val="000000"/>
          <w:sz w:val="16"/>
          <w:szCs w:val="16"/>
        </w:rPr>
        <w:t>2. Опубликовать постановление в бюллетене «Валдайский Вестник» и разместить на официальном сайте Администрации Валдайского муниципального района в сети «Интернет».</w:t>
      </w:r>
    </w:p>
    <w:p w:rsidR="00E47197" w:rsidRPr="00A52BC7" w:rsidRDefault="00E47197" w:rsidP="00E47197">
      <w:pPr>
        <w:widowControl w:val="0"/>
        <w:autoSpaceDE w:val="0"/>
        <w:autoSpaceDN w:val="0"/>
        <w:jc w:val="right"/>
        <w:rPr>
          <w:rFonts w:ascii="Arial" w:hAnsi="Arial" w:cs="Arial"/>
          <w:sz w:val="16"/>
          <w:szCs w:val="16"/>
        </w:rPr>
      </w:pPr>
      <w:r w:rsidRPr="00A52BC7">
        <w:rPr>
          <w:rFonts w:ascii="Arial" w:hAnsi="Arial" w:cs="Arial"/>
          <w:sz w:val="16"/>
          <w:szCs w:val="16"/>
        </w:rPr>
        <w:t xml:space="preserve">Приложение </w:t>
      </w:r>
    </w:p>
    <w:p w:rsidR="00E47197" w:rsidRPr="00A52BC7" w:rsidRDefault="00E47197" w:rsidP="00E47197">
      <w:pPr>
        <w:widowControl w:val="0"/>
        <w:autoSpaceDE w:val="0"/>
        <w:autoSpaceDN w:val="0"/>
        <w:jc w:val="right"/>
        <w:rPr>
          <w:rFonts w:ascii="Arial" w:hAnsi="Arial" w:cs="Arial"/>
          <w:sz w:val="16"/>
          <w:szCs w:val="16"/>
        </w:rPr>
      </w:pPr>
      <w:r w:rsidRPr="00A52BC7">
        <w:rPr>
          <w:rFonts w:ascii="Arial" w:hAnsi="Arial" w:cs="Arial"/>
          <w:sz w:val="16"/>
          <w:szCs w:val="16"/>
        </w:rPr>
        <w:t xml:space="preserve">к постановлению </w:t>
      </w:r>
    </w:p>
    <w:p w:rsidR="00E47197" w:rsidRPr="00A52BC7" w:rsidRDefault="00E47197" w:rsidP="00E47197">
      <w:pPr>
        <w:widowControl w:val="0"/>
        <w:autoSpaceDE w:val="0"/>
        <w:autoSpaceDN w:val="0"/>
        <w:jc w:val="right"/>
        <w:rPr>
          <w:rFonts w:ascii="Arial" w:hAnsi="Arial" w:cs="Arial"/>
          <w:sz w:val="16"/>
          <w:szCs w:val="16"/>
        </w:rPr>
      </w:pPr>
      <w:r w:rsidRPr="00A52BC7">
        <w:rPr>
          <w:rFonts w:ascii="Arial" w:hAnsi="Arial" w:cs="Arial"/>
          <w:sz w:val="16"/>
          <w:szCs w:val="16"/>
        </w:rPr>
        <w:t xml:space="preserve">Администрации Валдайского </w:t>
      </w:r>
    </w:p>
    <w:p w:rsidR="00E47197" w:rsidRPr="00A52BC7" w:rsidRDefault="00E47197" w:rsidP="00E47197">
      <w:pPr>
        <w:widowControl w:val="0"/>
        <w:autoSpaceDE w:val="0"/>
        <w:autoSpaceDN w:val="0"/>
        <w:jc w:val="right"/>
        <w:rPr>
          <w:rFonts w:ascii="Arial" w:hAnsi="Arial" w:cs="Arial"/>
          <w:sz w:val="16"/>
          <w:szCs w:val="16"/>
        </w:rPr>
      </w:pPr>
      <w:r w:rsidRPr="00A52BC7">
        <w:rPr>
          <w:rFonts w:ascii="Arial" w:hAnsi="Arial" w:cs="Arial"/>
          <w:sz w:val="16"/>
          <w:szCs w:val="16"/>
        </w:rPr>
        <w:t xml:space="preserve">муниципального района </w:t>
      </w:r>
    </w:p>
    <w:p w:rsidR="00E47197" w:rsidRPr="00A52BC7" w:rsidRDefault="00E47197" w:rsidP="00E47197">
      <w:pPr>
        <w:widowControl w:val="0"/>
        <w:autoSpaceDE w:val="0"/>
        <w:autoSpaceDN w:val="0"/>
        <w:jc w:val="right"/>
        <w:rPr>
          <w:rFonts w:ascii="Arial" w:hAnsi="Arial" w:cs="Arial"/>
          <w:sz w:val="16"/>
          <w:szCs w:val="16"/>
        </w:rPr>
      </w:pPr>
      <w:r w:rsidRPr="00A52BC7">
        <w:rPr>
          <w:rFonts w:ascii="Arial" w:hAnsi="Arial" w:cs="Arial"/>
          <w:sz w:val="16"/>
          <w:szCs w:val="16"/>
        </w:rPr>
        <w:t>от 25.09.2025 № 2230</w:t>
      </w:r>
    </w:p>
    <w:p w:rsidR="00E47197" w:rsidRPr="00A52BC7" w:rsidRDefault="00E47197" w:rsidP="00E05613">
      <w:pPr>
        <w:widowControl w:val="0"/>
        <w:autoSpaceDE w:val="0"/>
        <w:autoSpaceDN w:val="0"/>
        <w:jc w:val="center"/>
        <w:rPr>
          <w:rFonts w:ascii="Arial" w:hAnsi="Arial" w:cs="Arial"/>
          <w:b/>
          <w:sz w:val="16"/>
          <w:szCs w:val="16"/>
        </w:rPr>
      </w:pPr>
      <w:r w:rsidRPr="00A52BC7">
        <w:rPr>
          <w:rFonts w:ascii="Arial" w:hAnsi="Arial" w:cs="Arial"/>
          <w:b/>
          <w:sz w:val="16"/>
          <w:szCs w:val="16"/>
        </w:rPr>
        <w:t>Мероприятия муниципальной программы</w:t>
      </w:r>
    </w:p>
    <w:p w:rsidR="00E47197" w:rsidRPr="00A52BC7" w:rsidRDefault="00E47197" w:rsidP="00E05613">
      <w:pPr>
        <w:jc w:val="center"/>
        <w:rPr>
          <w:rFonts w:ascii="Arial" w:hAnsi="Arial" w:cs="Arial"/>
          <w:b/>
          <w:bCs/>
          <w:sz w:val="16"/>
          <w:szCs w:val="16"/>
          <w:u w:val="single"/>
        </w:rPr>
      </w:pPr>
      <w:r w:rsidRPr="00A52BC7">
        <w:rPr>
          <w:rFonts w:ascii="Arial" w:hAnsi="Arial" w:cs="Arial"/>
          <w:b/>
          <w:bCs/>
          <w:sz w:val="16"/>
          <w:szCs w:val="16"/>
          <w:u w:val="single"/>
        </w:rPr>
        <w:t>"Развитие культуры в Валдайском муниципальном районе (2023-2030годы)"</w:t>
      </w:r>
    </w:p>
    <w:p w:rsidR="00E47197" w:rsidRPr="00A52BC7" w:rsidRDefault="00E47197" w:rsidP="00E47197">
      <w:pPr>
        <w:jc w:val="center"/>
        <w:rPr>
          <w:rFonts w:ascii="Arial" w:hAnsi="Arial" w:cs="Arial"/>
          <w:sz w:val="16"/>
          <w:szCs w:val="16"/>
        </w:rPr>
      </w:pPr>
    </w:p>
    <w:tbl>
      <w:tblPr>
        <w:tblpPr w:leftFromText="180" w:rightFromText="180" w:vertAnchor="text" w:tblpXSpec="center" w:tblpY="1"/>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392"/>
        <w:gridCol w:w="2297"/>
        <w:gridCol w:w="132"/>
        <w:gridCol w:w="706"/>
        <w:gridCol w:w="9"/>
        <w:gridCol w:w="706"/>
        <w:gridCol w:w="9"/>
        <w:gridCol w:w="649"/>
        <w:gridCol w:w="384"/>
        <w:gridCol w:w="914"/>
        <w:gridCol w:w="156"/>
        <w:gridCol w:w="488"/>
        <w:gridCol w:w="207"/>
        <w:gridCol w:w="437"/>
        <w:gridCol w:w="111"/>
        <w:gridCol w:w="496"/>
        <w:gridCol w:w="37"/>
        <w:gridCol w:w="644"/>
        <w:gridCol w:w="607"/>
        <w:gridCol w:w="37"/>
        <w:gridCol w:w="597"/>
        <w:gridCol w:w="47"/>
        <w:gridCol w:w="644"/>
        <w:gridCol w:w="21"/>
        <w:gridCol w:w="623"/>
      </w:tblGrid>
      <w:tr w:rsidR="00E47197" w:rsidRPr="00714863" w:rsidTr="00A52BC7">
        <w:trPr>
          <w:jc w:val="center"/>
        </w:trPr>
        <w:tc>
          <w:tcPr>
            <w:tcW w:w="267" w:type="pct"/>
            <w:vMerge w:val="restart"/>
            <w:vAlign w:val="center"/>
          </w:tcPr>
          <w:p w:rsidR="00E47197" w:rsidRPr="00A52BC7" w:rsidRDefault="00E47197" w:rsidP="00E47197">
            <w:pPr>
              <w:autoSpaceDE w:val="0"/>
              <w:autoSpaceDN w:val="0"/>
              <w:adjustRightInd w:val="0"/>
              <w:jc w:val="center"/>
              <w:rPr>
                <w:rFonts w:ascii="Arial" w:hAnsi="Arial" w:cs="Arial"/>
                <w:b/>
                <w:sz w:val="12"/>
                <w:szCs w:val="12"/>
              </w:rPr>
            </w:pPr>
            <w:r w:rsidRPr="00A52BC7">
              <w:rPr>
                <w:rFonts w:ascii="Arial" w:hAnsi="Arial" w:cs="Arial"/>
                <w:b/>
                <w:sz w:val="12"/>
                <w:szCs w:val="12"/>
              </w:rPr>
              <w:t>№ п/п</w:t>
            </w:r>
          </w:p>
        </w:tc>
        <w:tc>
          <w:tcPr>
            <w:tcW w:w="1106" w:type="pct"/>
            <w:vMerge w:val="restart"/>
            <w:vAlign w:val="center"/>
          </w:tcPr>
          <w:p w:rsidR="00E47197" w:rsidRPr="00A52BC7" w:rsidRDefault="00E47197" w:rsidP="00E47197">
            <w:pPr>
              <w:autoSpaceDE w:val="0"/>
              <w:autoSpaceDN w:val="0"/>
              <w:adjustRightInd w:val="0"/>
              <w:jc w:val="center"/>
              <w:rPr>
                <w:rFonts w:ascii="Arial" w:hAnsi="Arial" w:cs="Arial"/>
                <w:b/>
                <w:sz w:val="12"/>
                <w:szCs w:val="12"/>
              </w:rPr>
            </w:pPr>
            <w:r w:rsidRPr="00A52BC7">
              <w:rPr>
                <w:rFonts w:ascii="Arial" w:hAnsi="Arial" w:cs="Arial"/>
                <w:b/>
                <w:sz w:val="12"/>
                <w:szCs w:val="12"/>
              </w:rPr>
              <w:t>Наименование мероприятия</w:t>
            </w:r>
          </w:p>
        </w:tc>
        <w:tc>
          <w:tcPr>
            <w:tcW w:w="492" w:type="pct"/>
            <w:gridSpan w:val="2"/>
            <w:vMerge w:val="restart"/>
            <w:vAlign w:val="center"/>
          </w:tcPr>
          <w:p w:rsidR="00E47197" w:rsidRPr="00A52BC7" w:rsidRDefault="00E47197" w:rsidP="00E47197">
            <w:pPr>
              <w:autoSpaceDE w:val="0"/>
              <w:autoSpaceDN w:val="0"/>
              <w:adjustRightInd w:val="0"/>
              <w:jc w:val="center"/>
              <w:rPr>
                <w:rFonts w:ascii="Arial" w:hAnsi="Arial" w:cs="Arial"/>
                <w:b/>
                <w:sz w:val="12"/>
                <w:szCs w:val="12"/>
              </w:rPr>
            </w:pPr>
            <w:r w:rsidRPr="00A52BC7">
              <w:rPr>
                <w:rFonts w:ascii="Arial" w:hAnsi="Arial" w:cs="Arial"/>
                <w:b/>
                <w:sz w:val="12"/>
                <w:szCs w:val="12"/>
              </w:rPr>
              <w:t>Исполнитель</w:t>
            </w:r>
          </w:p>
        </w:tc>
        <w:tc>
          <w:tcPr>
            <w:tcW w:w="322" w:type="pct"/>
            <w:gridSpan w:val="2"/>
            <w:vMerge w:val="restart"/>
            <w:vAlign w:val="center"/>
          </w:tcPr>
          <w:p w:rsidR="00E47197" w:rsidRPr="00A52BC7" w:rsidRDefault="00E47197" w:rsidP="00E47197">
            <w:pPr>
              <w:autoSpaceDE w:val="0"/>
              <w:autoSpaceDN w:val="0"/>
              <w:adjustRightInd w:val="0"/>
              <w:jc w:val="center"/>
              <w:rPr>
                <w:rFonts w:ascii="Arial" w:hAnsi="Arial" w:cs="Arial"/>
                <w:b/>
                <w:sz w:val="12"/>
                <w:szCs w:val="12"/>
              </w:rPr>
            </w:pPr>
            <w:r w:rsidRPr="00A52BC7">
              <w:rPr>
                <w:rFonts w:ascii="Arial" w:hAnsi="Arial" w:cs="Arial"/>
                <w:b/>
                <w:sz w:val="12"/>
                <w:szCs w:val="12"/>
              </w:rPr>
              <w:t>Срок реализации</w:t>
            </w:r>
          </w:p>
        </w:tc>
        <w:tc>
          <w:tcPr>
            <w:tcW w:w="466" w:type="pct"/>
            <w:gridSpan w:val="3"/>
            <w:vMerge w:val="restart"/>
            <w:vAlign w:val="center"/>
          </w:tcPr>
          <w:p w:rsidR="00E47197" w:rsidRPr="00A52BC7" w:rsidRDefault="00E47197" w:rsidP="00E47197">
            <w:pPr>
              <w:autoSpaceDE w:val="0"/>
              <w:autoSpaceDN w:val="0"/>
              <w:adjustRightInd w:val="0"/>
              <w:jc w:val="center"/>
              <w:rPr>
                <w:rFonts w:ascii="Arial" w:hAnsi="Arial" w:cs="Arial"/>
                <w:b/>
                <w:sz w:val="12"/>
                <w:szCs w:val="12"/>
              </w:rPr>
            </w:pPr>
            <w:r w:rsidRPr="00A52BC7">
              <w:rPr>
                <w:rFonts w:ascii="Arial" w:hAnsi="Arial" w:cs="Arial"/>
                <w:b/>
                <w:sz w:val="12"/>
                <w:szCs w:val="12"/>
              </w:rPr>
              <w:t>Целевой показатель (номер целевого показателя из перечня целевых показателей государственной программы)</w:t>
            </w:r>
          </w:p>
        </w:tc>
        <w:tc>
          <w:tcPr>
            <w:tcW w:w="365" w:type="pct"/>
            <w:gridSpan w:val="2"/>
            <w:vMerge w:val="restart"/>
            <w:vAlign w:val="center"/>
          </w:tcPr>
          <w:p w:rsidR="00E47197" w:rsidRPr="00A52BC7" w:rsidRDefault="00E47197" w:rsidP="00E47197">
            <w:pPr>
              <w:autoSpaceDE w:val="0"/>
              <w:autoSpaceDN w:val="0"/>
              <w:adjustRightInd w:val="0"/>
              <w:jc w:val="center"/>
              <w:rPr>
                <w:rFonts w:ascii="Arial" w:hAnsi="Arial" w:cs="Arial"/>
                <w:b/>
                <w:sz w:val="12"/>
                <w:szCs w:val="12"/>
              </w:rPr>
            </w:pPr>
            <w:r w:rsidRPr="00A52BC7">
              <w:rPr>
                <w:rFonts w:ascii="Arial" w:hAnsi="Arial" w:cs="Arial"/>
                <w:b/>
                <w:sz w:val="12"/>
                <w:szCs w:val="12"/>
              </w:rPr>
              <w:t>Источник финансирования</w:t>
            </w:r>
          </w:p>
        </w:tc>
        <w:tc>
          <w:tcPr>
            <w:tcW w:w="1983" w:type="pct"/>
            <w:gridSpan w:val="14"/>
            <w:vAlign w:val="center"/>
          </w:tcPr>
          <w:p w:rsidR="00E47197" w:rsidRPr="00A52BC7" w:rsidRDefault="00E47197" w:rsidP="00E47197">
            <w:pPr>
              <w:autoSpaceDE w:val="0"/>
              <w:autoSpaceDN w:val="0"/>
              <w:adjustRightInd w:val="0"/>
              <w:jc w:val="center"/>
              <w:rPr>
                <w:rFonts w:ascii="Arial" w:hAnsi="Arial" w:cs="Arial"/>
                <w:b/>
                <w:sz w:val="12"/>
                <w:szCs w:val="12"/>
              </w:rPr>
            </w:pPr>
            <w:r w:rsidRPr="00A52BC7">
              <w:rPr>
                <w:rFonts w:ascii="Arial" w:hAnsi="Arial" w:cs="Arial"/>
                <w:b/>
                <w:sz w:val="12"/>
                <w:szCs w:val="12"/>
              </w:rPr>
              <w:t>Объем финансирования по годам (тыс. руб.)</w:t>
            </w:r>
          </w:p>
        </w:tc>
      </w:tr>
      <w:tr w:rsidR="00E47197" w:rsidRPr="00714863" w:rsidTr="00A52BC7">
        <w:trPr>
          <w:jc w:val="center"/>
        </w:trPr>
        <w:tc>
          <w:tcPr>
            <w:tcW w:w="267" w:type="pct"/>
            <w:vMerge/>
            <w:vAlign w:val="center"/>
          </w:tcPr>
          <w:p w:rsidR="00E47197" w:rsidRPr="00A52BC7" w:rsidRDefault="00E47197" w:rsidP="00E47197">
            <w:pPr>
              <w:rPr>
                <w:rFonts w:ascii="Arial" w:hAnsi="Arial" w:cs="Arial"/>
                <w:b/>
                <w:sz w:val="12"/>
                <w:szCs w:val="12"/>
              </w:rPr>
            </w:pPr>
          </w:p>
        </w:tc>
        <w:tc>
          <w:tcPr>
            <w:tcW w:w="1106" w:type="pct"/>
            <w:vMerge/>
            <w:vAlign w:val="center"/>
          </w:tcPr>
          <w:p w:rsidR="00E47197" w:rsidRPr="00A52BC7" w:rsidRDefault="00E47197" w:rsidP="00E47197">
            <w:pPr>
              <w:rPr>
                <w:rFonts w:ascii="Arial" w:hAnsi="Arial" w:cs="Arial"/>
                <w:b/>
                <w:sz w:val="12"/>
                <w:szCs w:val="12"/>
              </w:rPr>
            </w:pPr>
          </w:p>
        </w:tc>
        <w:tc>
          <w:tcPr>
            <w:tcW w:w="492" w:type="pct"/>
            <w:gridSpan w:val="2"/>
            <w:vMerge/>
            <w:vAlign w:val="center"/>
          </w:tcPr>
          <w:p w:rsidR="00E47197" w:rsidRPr="00A52BC7" w:rsidRDefault="00E47197" w:rsidP="00E47197">
            <w:pPr>
              <w:rPr>
                <w:rFonts w:ascii="Arial" w:hAnsi="Arial" w:cs="Arial"/>
                <w:b/>
                <w:sz w:val="12"/>
                <w:szCs w:val="12"/>
              </w:rPr>
            </w:pPr>
          </w:p>
        </w:tc>
        <w:tc>
          <w:tcPr>
            <w:tcW w:w="322" w:type="pct"/>
            <w:gridSpan w:val="2"/>
            <w:vMerge/>
            <w:vAlign w:val="center"/>
          </w:tcPr>
          <w:p w:rsidR="00E47197" w:rsidRPr="00A52BC7" w:rsidRDefault="00E47197" w:rsidP="00E47197">
            <w:pPr>
              <w:rPr>
                <w:rFonts w:ascii="Arial" w:hAnsi="Arial" w:cs="Arial"/>
                <w:b/>
                <w:sz w:val="12"/>
                <w:szCs w:val="12"/>
              </w:rPr>
            </w:pPr>
          </w:p>
        </w:tc>
        <w:tc>
          <w:tcPr>
            <w:tcW w:w="466" w:type="pct"/>
            <w:gridSpan w:val="3"/>
            <w:vMerge/>
            <w:vAlign w:val="center"/>
          </w:tcPr>
          <w:p w:rsidR="00E47197" w:rsidRPr="00A52BC7" w:rsidRDefault="00E47197" w:rsidP="00E47197">
            <w:pPr>
              <w:rPr>
                <w:rFonts w:ascii="Arial" w:hAnsi="Arial" w:cs="Arial"/>
                <w:b/>
                <w:sz w:val="12"/>
                <w:szCs w:val="12"/>
              </w:rPr>
            </w:pPr>
          </w:p>
        </w:tc>
        <w:tc>
          <w:tcPr>
            <w:tcW w:w="365" w:type="pct"/>
            <w:gridSpan w:val="2"/>
            <w:vMerge/>
            <w:vAlign w:val="center"/>
          </w:tcPr>
          <w:p w:rsidR="00E47197" w:rsidRPr="00A52BC7" w:rsidRDefault="00E47197" w:rsidP="00E47197">
            <w:pPr>
              <w:rPr>
                <w:rFonts w:ascii="Arial" w:hAnsi="Arial" w:cs="Arial"/>
                <w:b/>
                <w:sz w:val="12"/>
                <w:szCs w:val="12"/>
              </w:rPr>
            </w:pPr>
          </w:p>
        </w:tc>
        <w:tc>
          <w:tcPr>
            <w:tcW w:w="229" w:type="pct"/>
            <w:gridSpan w:val="2"/>
            <w:vAlign w:val="center"/>
          </w:tcPr>
          <w:p w:rsidR="00E47197" w:rsidRPr="00A52BC7" w:rsidRDefault="00E47197" w:rsidP="00E47197">
            <w:pPr>
              <w:autoSpaceDE w:val="0"/>
              <w:autoSpaceDN w:val="0"/>
              <w:adjustRightInd w:val="0"/>
              <w:jc w:val="center"/>
              <w:rPr>
                <w:rFonts w:ascii="Arial" w:hAnsi="Arial" w:cs="Arial"/>
                <w:b/>
                <w:sz w:val="12"/>
                <w:szCs w:val="12"/>
              </w:rPr>
            </w:pPr>
          </w:p>
          <w:p w:rsidR="00E47197" w:rsidRPr="00A52BC7" w:rsidRDefault="00E47197" w:rsidP="00E47197">
            <w:pPr>
              <w:autoSpaceDE w:val="0"/>
              <w:autoSpaceDN w:val="0"/>
              <w:adjustRightInd w:val="0"/>
              <w:jc w:val="center"/>
              <w:rPr>
                <w:rFonts w:ascii="Arial" w:hAnsi="Arial" w:cs="Arial"/>
                <w:b/>
                <w:sz w:val="12"/>
                <w:szCs w:val="12"/>
              </w:rPr>
            </w:pPr>
            <w:r w:rsidRPr="00A52BC7">
              <w:rPr>
                <w:rFonts w:ascii="Arial" w:hAnsi="Arial" w:cs="Arial"/>
                <w:b/>
                <w:sz w:val="12"/>
                <w:szCs w:val="12"/>
              </w:rPr>
              <w:t>2023</w:t>
            </w:r>
          </w:p>
        </w:tc>
        <w:tc>
          <w:tcPr>
            <w:tcW w:w="228" w:type="pct"/>
            <w:gridSpan w:val="2"/>
            <w:vAlign w:val="center"/>
          </w:tcPr>
          <w:p w:rsidR="00E47197" w:rsidRPr="00A52BC7" w:rsidRDefault="00E47197" w:rsidP="00E47197">
            <w:pPr>
              <w:autoSpaceDE w:val="0"/>
              <w:autoSpaceDN w:val="0"/>
              <w:adjustRightInd w:val="0"/>
              <w:jc w:val="center"/>
              <w:rPr>
                <w:rFonts w:ascii="Arial" w:hAnsi="Arial" w:cs="Arial"/>
                <w:b/>
                <w:sz w:val="12"/>
                <w:szCs w:val="12"/>
              </w:rPr>
            </w:pPr>
          </w:p>
          <w:p w:rsidR="00E47197" w:rsidRPr="00A52BC7" w:rsidRDefault="00E47197" w:rsidP="00E47197">
            <w:pPr>
              <w:autoSpaceDE w:val="0"/>
              <w:autoSpaceDN w:val="0"/>
              <w:adjustRightInd w:val="0"/>
              <w:jc w:val="center"/>
              <w:rPr>
                <w:rFonts w:ascii="Arial" w:hAnsi="Arial" w:cs="Arial"/>
                <w:b/>
                <w:sz w:val="12"/>
                <w:szCs w:val="12"/>
              </w:rPr>
            </w:pPr>
            <w:r w:rsidRPr="00A52BC7">
              <w:rPr>
                <w:rFonts w:ascii="Arial" w:hAnsi="Arial" w:cs="Arial"/>
                <w:b/>
                <w:sz w:val="12"/>
                <w:szCs w:val="12"/>
              </w:rPr>
              <w:t>2024</w:t>
            </w:r>
          </w:p>
        </w:tc>
        <w:tc>
          <w:tcPr>
            <w:tcW w:w="224" w:type="pct"/>
            <w:vAlign w:val="center"/>
          </w:tcPr>
          <w:p w:rsidR="00E47197" w:rsidRPr="00A52BC7" w:rsidRDefault="00E47197" w:rsidP="00E47197">
            <w:pPr>
              <w:autoSpaceDE w:val="0"/>
              <w:autoSpaceDN w:val="0"/>
              <w:adjustRightInd w:val="0"/>
              <w:jc w:val="center"/>
              <w:rPr>
                <w:rFonts w:ascii="Arial" w:hAnsi="Arial" w:cs="Arial"/>
                <w:b/>
                <w:sz w:val="12"/>
                <w:szCs w:val="12"/>
              </w:rPr>
            </w:pPr>
          </w:p>
          <w:p w:rsidR="00E47197" w:rsidRPr="00A52BC7" w:rsidRDefault="00E47197" w:rsidP="00E47197">
            <w:pPr>
              <w:autoSpaceDE w:val="0"/>
              <w:autoSpaceDN w:val="0"/>
              <w:adjustRightInd w:val="0"/>
              <w:jc w:val="center"/>
              <w:rPr>
                <w:rFonts w:ascii="Arial" w:hAnsi="Arial" w:cs="Arial"/>
                <w:b/>
                <w:sz w:val="12"/>
                <w:szCs w:val="12"/>
              </w:rPr>
            </w:pPr>
            <w:r w:rsidRPr="00A52BC7">
              <w:rPr>
                <w:rFonts w:ascii="Arial" w:hAnsi="Arial" w:cs="Arial"/>
                <w:b/>
                <w:sz w:val="12"/>
                <w:szCs w:val="12"/>
              </w:rPr>
              <w:t>2025</w:t>
            </w:r>
          </w:p>
        </w:tc>
        <w:tc>
          <w:tcPr>
            <w:tcW w:w="277" w:type="pct"/>
            <w:gridSpan w:val="2"/>
            <w:vAlign w:val="center"/>
          </w:tcPr>
          <w:p w:rsidR="00E47197" w:rsidRPr="00A52BC7" w:rsidRDefault="00E47197" w:rsidP="00E47197">
            <w:pPr>
              <w:autoSpaceDE w:val="0"/>
              <w:autoSpaceDN w:val="0"/>
              <w:adjustRightInd w:val="0"/>
              <w:jc w:val="center"/>
              <w:rPr>
                <w:rFonts w:ascii="Arial" w:hAnsi="Arial" w:cs="Arial"/>
                <w:b/>
                <w:sz w:val="12"/>
                <w:szCs w:val="12"/>
              </w:rPr>
            </w:pPr>
          </w:p>
          <w:p w:rsidR="00E47197" w:rsidRPr="00A52BC7" w:rsidRDefault="00E47197" w:rsidP="00E47197">
            <w:pPr>
              <w:autoSpaceDE w:val="0"/>
              <w:autoSpaceDN w:val="0"/>
              <w:adjustRightInd w:val="0"/>
              <w:jc w:val="center"/>
              <w:rPr>
                <w:rFonts w:ascii="Arial" w:hAnsi="Arial" w:cs="Arial"/>
                <w:b/>
                <w:sz w:val="12"/>
                <w:szCs w:val="12"/>
              </w:rPr>
            </w:pPr>
            <w:r w:rsidRPr="00A52BC7">
              <w:rPr>
                <w:rFonts w:ascii="Arial" w:hAnsi="Arial" w:cs="Arial"/>
                <w:b/>
                <w:sz w:val="12"/>
                <w:szCs w:val="12"/>
              </w:rPr>
              <w:t>2026</w:t>
            </w:r>
          </w:p>
        </w:tc>
        <w:tc>
          <w:tcPr>
            <w:tcW w:w="275" w:type="pct"/>
          </w:tcPr>
          <w:p w:rsidR="00E47197" w:rsidRPr="00A52BC7" w:rsidRDefault="00E47197" w:rsidP="00E47197">
            <w:pPr>
              <w:autoSpaceDE w:val="0"/>
              <w:autoSpaceDN w:val="0"/>
              <w:adjustRightInd w:val="0"/>
              <w:jc w:val="center"/>
              <w:rPr>
                <w:rFonts w:ascii="Arial" w:hAnsi="Arial" w:cs="Arial"/>
                <w:b/>
                <w:sz w:val="12"/>
                <w:szCs w:val="12"/>
              </w:rPr>
            </w:pPr>
          </w:p>
          <w:p w:rsidR="00E47197" w:rsidRPr="00A52BC7" w:rsidRDefault="00E47197" w:rsidP="00E47197">
            <w:pPr>
              <w:autoSpaceDE w:val="0"/>
              <w:autoSpaceDN w:val="0"/>
              <w:adjustRightInd w:val="0"/>
              <w:jc w:val="center"/>
              <w:rPr>
                <w:rFonts w:ascii="Arial" w:hAnsi="Arial" w:cs="Arial"/>
                <w:b/>
                <w:sz w:val="12"/>
                <w:szCs w:val="12"/>
              </w:rPr>
            </w:pPr>
          </w:p>
          <w:p w:rsidR="00E47197" w:rsidRPr="00A52BC7" w:rsidRDefault="00E47197" w:rsidP="00E47197">
            <w:pPr>
              <w:autoSpaceDE w:val="0"/>
              <w:autoSpaceDN w:val="0"/>
              <w:adjustRightInd w:val="0"/>
              <w:jc w:val="center"/>
              <w:rPr>
                <w:rFonts w:ascii="Arial" w:hAnsi="Arial" w:cs="Arial"/>
                <w:b/>
                <w:sz w:val="12"/>
                <w:szCs w:val="12"/>
              </w:rPr>
            </w:pPr>
          </w:p>
          <w:p w:rsidR="00E47197" w:rsidRPr="00A52BC7" w:rsidRDefault="00E47197" w:rsidP="00E47197">
            <w:pPr>
              <w:autoSpaceDE w:val="0"/>
              <w:autoSpaceDN w:val="0"/>
              <w:adjustRightInd w:val="0"/>
              <w:jc w:val="center"/>
              <w:rPr>
                <w:rFonts w:ascii="Arial" w:hAnsi="Arial" w:cs="Arial"/>
                <w:b/>
                <w:sz w:val="12"/>
                <w:szCs w:val="12"/>
              </w:rPr>
            </w:pPr>
          </w:p>
          <w:p w:rsidR="00E47197" w:rsidRPr="00A52BC7" w:rsidRDefault="00E47197" w:rsidP="00E47197">
            <w:pPr>
              <w:autoSpaceDE w:val="0"/>
              <w:autoSpaceDN w:val="0"/>
              <w:adjustRightInd w:val="0"/>
              <w:jc w:val="center"/>
              <w:rPr>
                <w:rFonts w:ascii="Arial" w:hAnsi="Arial" w:cs="Arial"/>
                <w:b/>
                <w:sz w:val="12"/>
                <w:szCs w:val="12"/>
              </w:rPr>
            </w:pPr>
          </w:p>
          <w:p w:rsidR="00E47197" w:rsidRPr="00A52BC7" w:rsidRDefault="00E47197" w:rsidP="00E47197">
            <w:pPr>
              <w:autoSpaceDE w:val="0"/>
              <w:autoSpaceDN w:val="0"/>
              <w:adjustRightInd w:val="0"/>
              <w:jc w:val="center"/>
              <w:rPr>
                <w:rFonts w:ascii="Arial" w:hAnsi="Arial" w:cs="Arial"/>
                <w:b/>
                <w:sz w:val="12"/>
                <w:szCs w:val="12"/>
              </w:rPr>
            </w:pPr>
          </w:p>
          <w:p w:rsidR="00E47197" w:rsidRPr="00A52BC7" w:rsidRDefault="00E47197" w:rsidP="00E47197">
            <w:pPr>
              <w:autoSpaceDE w:val="0"/>
              <w:autoSpaceDN w:val="0"/>
              <w:adjustRightInd w:val="0"/>
              <w:jc w:val="center"/>
              <w:rPr>
                <w:rFonts w:ascii="Arial" w:hAnsi="Arial" w:cs="Arial"/>
                <w:b/>
                <w:sz w:val="12"/>
                <w:szCs w:val="12"/>
              </w:rPr>
            </w:pPr>
          </w:p>
          <w:p w:rsidR="00E47197" w:rsidRPr="00A52BC7" w:rsidRDefault="00E47197" w:rsidP="00E47197">
            <w:pPr>
              <w:autoSpaceDE w:val="0"/>
              <w:autoSpaceDN w:val="0"/>
              <w:adjustRightInd w:val="0"/>
              <w:rPr>
                <w:rFonts w:ascii="Arial" w:hAnsi="Arial" w:cs="Arial"/>
                <w:b/>
                <w:sz w:val="12"/>
                <w:szCs w:val="12"/>
              </w:rPr>
            </w:pPr>
            <w:r w:rsidRPr="00A52BC7">
              <w:rPr>
                <w:rFonts w:ascii="Arial" w:hAnsi="Arial" w:cs="Arial"/>
                <w:b/>
                <w:sz w:val="12"/>
                <w:szCs w:val="12"/>
              </w:rPr>
              <w:t>2027</w:t>
            </w:r>
          </w:p>
        </w:tc>
        <w:tc>
          <w:tcPr>
            <w:tcW w:w="231" w:type="pct"/>
            <w:gridSpan w:val="2"/>
          </w:tcPr>
          <w:p w:rsidR="00E47197" w:rsidRPr="00A52BC7" w:rsidRDefault="00E47197" w:rsidP="00E47197">
            <w:pPr>
              <w:autoSpaceDE w:val="0"/>
              <w:autoSpaceDN w:val="0"/>
              <w:adjustRightInd w:val="0"/>
              <w:jc w:val="center"/>
              <w:rPr>
                <w:rFonts w:ascii="Arial" w:hAnsi="Arial" w:cs="Arial"/>
                <w:b/>
                <w:sz w:val="12"/>
                <w:szCs w:val="12"/>
              </w:rPr>
            </w:pPr>
          </w:p>
          <w:p w:rsidR="00E47197" w:rsidRPr="00A52BC7" w:rsidRDefault="00E47197" w:rsidP="00E47197">
            <w:pPr>
              <w:autoSpaceDE w:val="0"/>
              <w:autoSpaceDN w:val="0"/>
              <w:adjustRightInd w:val="0"/>
              <w:jc w:val="center"/>
              <w:rPr>
                <w:rFonts w:ascii="Arial" w:hAnsi="Arial" w:cs="Arial"/>
                <w:b/>
                <w:sz w:val="12"/>
                <w:szCs w:val="12"/>
              </w:rPr>
            </w:pPr>
          </w:p>
          <w:p w:rsidR="00E47197" w:rsidRPr="00A52BC7" w:rsidRDefault="00E47197" w:rsidP="00E47197">
            <w:pPr>
              <w:autoSpaceDE w:val="0"/>
              <w:autoSpaceDN w:val="0"/>
              <w:adjustRightInd w:val="0"/>
              <w:jc w:val="center"/>
              <w:rPr>
                <w:rFonts w:ascii="Arial" w:hAnsi="Arial" w:cs="Arial"/>
                <w:b/>
                <w:sz w:val="12"/>
                <w:szCs w:val="12"/>
              </w:rPr>
            </w:pPr>
          </w:p>
          <w:p w:rsidR="00E47197" w:rsidRPr="00A52BC7" w:rsidRDefault="00E47197" w:rsidP="00E47197">
            <w:pPr>
              <w:autoSpaceDE w:val="0"/>
              <w:autoSpaceDN w:val="0"/>
              <w:adjustRightInd w:val="0"/>
              <w:jc w:val="center"/>
              <w:rPr>
                <w:rFonts w:ascii="Arial" w:hAnsi="Arial" w:cs="Arial"/>
                <w:b/>
                <w:sz w:val="12"/>
                <w:szCs w:val="12"/>
              </w:rPr>
            </w:pPr>
          </w:p>
          <w:p w:rsidR="00E47197" w:rsidRPr="00A52BC7" w:rsidRDefault="00E47197" w:rsidP="00E47197">
            <w:pPr>
              <w:autoSpaceDE w:val="0"/>
              <w:autoSpaceDN w:val="0"/>
              <w:adjustRightInd w:val="0"/>
              <w:jc w:val="center"/>
              <w:rPr>
                <w:rFonts w:ascii="Arial" w:hAnsi="Arial" w:cs="Arial"/>
                <w:b/>
                <w:sz w:val="12"/>
                <w:szCs w:val="12"/>
              </w:rPr>
            </w:pPr>
          </w:p>
          <w:p w:rsidR="00E47197" w:rsidRPr="00A52BC7" w:rsidRDefault="00E47197" w:rsidP="00E47197">
            <w:pPr>
              <w:autoSpaceDE w:val="0"/>
              <w:autoSpaceDN w:val="0"/>
              <w:adjustRightInd w:val="0"/>
              <w:jc w:val="center"/>
              <w:rPr>
                <w:rFonts w:ascii="Arial" w:hAnsi="Arial" w:cs="Arial"/>
                <w:b/>
                <w:sz w:val="12"/>
                <w:szCs w:val="12"/>
              </w:rPr>
            </w:pPr>
          </w:p>
          <w:p w:rsidR="00E47197" w:rsidRPr="00A52BC7" w:rsidRDefault="00E47197" w:rsidP="00E47197">
            <w:pPr>
              <w:autoSpaceDE w:val="0"/>
              <w:autoSpaceDN w:val="0"/>
              <w:adjustRightInd w:val="0"/>
              <w:jc w:val="center"/>
              <w:rPr>
                <w:rFonts w:ascii="Arial" w:hAnsi="Arial" w:cs="Arial"/>
                <w:b/>
                <w:sz w:val="12"/>
                <w:szCs w:val="12"/>
              </w:rPr>
            </w:pPr>
          </w:p>
          <w:p w:rsidR="00E47197" w:rsidRPr="00A52BC7" w:rsidRDefault="00E47197" w:rsidP="00E47197">
            <w:pPr>
              <w:autoSpaceDE w:val="0"/>
              <w:autoSpaceDN w:val="0"/>
              <w:adjustRightInd w:val="0"/>
              <w:rPr>
                <w:rFonts w:ascii="Arial" w:hAnsi="Arial" w:cs="Arial"/>
                <w:b/>
                <w:sz w:val="12"/>
                <w:szCs w:val="12"/>
              </w:rPr>
            </w:pPr>
            <w:r w:rsidRPr="00A52BC7">
              <w:rPr>
                <w:rFonts w:ascii="Arial" w:hAnsi="Arial" w:cs="Arial"/>
                <w:b/>
                <w:sz w:val="12"/>
                <w:szCs w:val="12"/>
              </w:rPr>
              <w:t>2028</w:t>
            </w:r>
          </w:p>
        </w:tc>
        <w:tc>
          <w:tcPr>
            <w:tcW w:w="276" w:type="pct"/>
            <w:gridSpan w:val="3"/>
          </w:tcPr>
          <w:p w:rsidR="00E47197" w:rsidRPr="00A52BC7" w:rsidRDefault="00E47197" w:rsidP="00E47197">
            <w:pPr>
              <w:autoSpaceDE w:val="0"/>
              <w:autoSpaceDN w:val="0"/>
              <w:adjustRightInd w:val="0"/>
              <w:jc w:val="center"/>
              <w:rPr>
                <w:rFonts w:ascii="Arial" w:hAnsi="Arial" w:cs="Arial"/>
                <w:b/>
                <w:sz w:val="12"/>
                <w:szCs w:val="12"/>
              </w:rPr>
            </w:pPr>
          </w:p>
          <w:p w:rsidR="00E47197" w:rsidRPr="00A52BC7" w:rsidRDefault="00E47197" w:rsidP="00E47197">
            <w:pPr>
              <w:autoSpaceDE w:val="0"/>
              <w:autoSpaceDN w:val="0"/>
              <w:adjustRightInd w:val="0"/>
              <w:jc w:val="center"/>
              <w:rPr>
                <w:rFonts w:ascii="Arial" w:hAnsi="Arial" w:cs="Arial"/>
                <w:b/>
                <w:sz w:val="12"/>
                <w:szCs w:val="12"/>
              </w:rPr>
            </w:pPr>
          </w:p>
          <w:p w:rsidR="00E47197" w:rsidRPr="00A52BC7" w:rsidRDefault="00E47197" w:rsidP="00E47197">
            <w:pPr>
              <w:autoSpaceDE w:val="0"/>
              <w:autoSpaceDN w:val="0"/>
              <w:adjustRightInd w:val="0"/>
              <w:jc w:val="center"/>
              <w:rPr>
                <w:rFonts w:ascii="Arial" w:hAnsi="Arial" w:cs="Arial"/>
                <w:b/>
                <w:sz w:val="12"/>
                <w:szCs w:val="12"/>
              </w:rPr>
            </w:pPr>
          </w:p>
          <w:p w:rsidR="00E47197" w:rsidRPr="00A52BC7" w:rsidRDefault="00E47197" w:rsidP="00E47197">
            <w:pPr>
              <w:autoSpaceDE w:val="0"/>
              <w:autoSpaceDN w:val="0"/>
              <w:adjustRightInd w:val="0"/>
              <w:jc w:val="center"/>
              <w:rPr>
                <w:rFonts w:ascii="Arial" w:hAnsi="Arial" w:cs="Arial"/>
                <w:b/>
                <w:sz w:val="12"/>
                <w:szCs w:val="12"/>
              </w:rPr>
            </w:pPr>
          </w:p>
          <w:p w:rsidR="00E47197" w:rsidRPr="00A52BC7" w:rsidRDefault="00E47197" w:rsidP="00E47197">
            <w:pPr>
              <w:autoSpaceDE w:val="0"/>
              <w:autoSpaceDN w:val="0"/>
              <w:adjustRightInd w:val="0"/>
              <w:jc w:val="center"/>
              <w:rPr>
                <w:rFonts w:ascii="Arial" w:hAnsi="Arial" w:cs="Arial"/>
                <w:b/>
                <w:sz w:val="12"/>
                <w:szCs w:val="12"/>
              </w:rPr>
            </w:pPr>
          </w:p>
          <w:p w:rsidR="00E47197" w:rsidRPr="00A52BC7" w:rsidRDefault="00E47197" w:rsidP="00E47197">
            <w:pPr>
              <w:autoSpaceDE w:val="0"/>
              <w:autoSpaceDN w:val="0"/>
              <w:adjustRightInd w:val="0"/>
              <w:jc w:val="center"/>
              <w:rPr>
                <w:rFonts w:ascii="Arial" w:hAnsi="Arial" w:cs="Arial"/>
                <w:b/>
                <w:sz w:val="12"/>
                <w:szCs w:val="12"/>
              </w:rPr>
            </w:pPr>
          </w:p>
          <w:p w:rsidR="00E47197" w:rsidRPr="00A52BC7" w:rsidRDefault="00E47197" w:rsidP="00E47197">
            <w:pPr>
              <w:autoSpaceDE w:val="0"/>
              <w:autoSpaceDN w:val="0"/>
              <w:adjustRightInd w:val="0"/>
              <w:jc w:val="center"/>
              <w:rPr>
                <w:rFonts w:ascii="Arial" w:hAnsi="Arial" w:cs="Arial"/>
                <w:b/>
                <w:sz w:val="12"/>
                <w:szCs w:val="12"/>
              </w:rPr>
            </w:pPr>
          </w:p>
          <w:p w:rsidR="00E47197" w:rsidRPr="00A52BC7" w:rsidRDefault="00E47197" w:rsidP="00E47197">
            <w:pPr>
              <w:autoSpaceDE w:val="0"/>
              <w:autoSpaceDN w:val="0"/>
              <w:adjustRightInd w:val="0"/>
              <w:rPr>
                <w:rFonts w:ascii="Arial" w:hAnsi="Arial" w:cs="Arial"/>
                <w:b/>
                <w:sz w:val="12"/>
                <w:szCs w:val="12"/>
              </w:rPr>
            </w:pPr>
            <w:r w:rsidRPr="00A52BC7">
              <w:rPr>
                <w:rFonts w:ascii="Arial" w:hAnsi="Arial" w:cs="Arial"/>
                <w:b/>
                <w:sz w:val="12"/>
                <w:szCs w:val="12"/>
              </w:rPr>
              <w:t>2029</w:t>
            </w:r>
          </w:p>
        </w:tc>
        <w:tc>
          <w:tcPr>
            <w:tcW w:w="244" w:type="pct"/>
          </w:tcPr>
          <w:p w:rsidR="00E47197" w:rsidRPr="00A52BC7" w:rsidRDefault="00E47197" w:rsidP="00E47197">
            <w:pPr>
              <w:autoSpaceDE w:val="0"/>
              <w:autoSpaceDN w:val="0"/>
              <w:adjustRightInd w:val="0"/>
              <w:jc w:val="center"/>
              <w:rPr>
                <w:rFonts w:ascii="Arial" w:hAnsi="Arial" w:cs="Arial"/>
                <w:b/>
                <w:sz w:val="12"/>
                <w:szCs w:val="12"/>
              </w:rPr>
            </w:pPr>
          </w:p>
          <w:p w:rsidR="00E47197" w:rsidRPr="00A52BC7" w:rsidRDefault="00E47197" w:rsidP="00E47197">
            <w:pPr>
              <w:autoSpaceDE w:val="0"/>
              <w:autoSpaceDN w:val="0"/>
              <w:adjustRightInd w:val="0"/>
              <w:jc w:val="center"/>
              <w:rPr>
                <w:rFonts w:ascii="Arial" w:hAnsi="Arial" w:cs="Arial"/>
                <w:b/>
                <w:sz w:val="12"/>
                <w:szCs w:val="12"/>
              </w:rPr>
            </w:pPr>
          </w:p>
          <w:p w:rsidR="00E47197" w:rsidRPr="00A52BC7" w:rsidRDefault="00E47197" w:rsidP="00E47197">
            <w:pPr>
              <w:autoSpaceDE w:val="0"/>
              <w:autoSpaceDN w:val="0"/>
              <w:adjustRightInd w:val="0"/>
              <w:jc w:val="center"/>
              <w:rPr>
                <w:rFonts w:ascii="Arial" w:hAnsi="Arial" w:cs="Arial"/>
                <w:b/>
                <w:sz w:val="12"/>
                <w:szCs w:val="12"/>
              </w:rPr>
            </w:pPr>
          </w:p>
          <w:p w:rsidR="00E47197" w:rsidRPr="00A52BC7" w:rsidRDefault="00E47197" w:rsidP="00E47197">
            <w:pPr>
              <w:autoSpaceDE w:val="0"/>
              <w:autoSpaceDN w:val="0"/>
              <w:adjustRightInd w:val="0"/>
              <w:jc w:val="center"/>
              <w:rPr>
                <w:rFonts w:ascii="Arial" w:hAnsi="Arial" w:cs="Arial"/>
                <w:b/>
                <w:sz w:val="12"/>
                <w:szCs w:val="12"/>
              </w:rPr>
            </w:pPr>
          </w:p>
          <w:p w:rsidR="00E47197" w:rsidRPr="00A52BC7" w:rsidRDefault="00E47197" w:rsidP="00E47197">
            <w:pPr>
              <w:autoSpaceDE w:val="0"/>
              <w:autoSpaceDN w:val="0"/>
              <w:adjustRightInd w:val="0"/>
              <w:jc w:val="center"/>
              <w:rPr>
                <w:rFonts w:ascii="Arial" w:hAnsi="Arial" w:cs="Arial"/>
                <w:b/>
                <w:sz w:val="12"/>
                <w:szCs w:val="12"/>
              </w:rPr>
            </w:pPr>
          </w:p>
          <w:p w:rsidR="00E47197" w:rsidRPr="00A52BC7" w:rsidRDefault="00E47197" w:rsidP="00E47197">
            <w:pPr>
              <w:autoSpaceDE w:val="0"/>
              <w:autoSpaceDN w:val="0"/>
              <w:adjustRightInd w:val="0"/>
              <w:jc w:val="center"/>
              <w:rPr>
                <w:rFonts w:ascii="Arial" w:hAnsi="Arial" w:cs="Arial"/>
                <w:b/>
                <w:sz w:val="12"/>
                <w:szCs w:val="12"/>
              </w:rPr>
            </w:pPr>
          </w:p>
          <w:p w:rsidR="00E47197" w:rsidRPr="00A52BC7" w:rsidRDefault="00E47197" w:rsidP="00E47197">
            <w:pPr>
              <w:autoSpaceDE w:val="0"/>
              <w:autoSpaceDN w:val="0"/>
              <w:adjustRightInd w:val="0"/>
              <w:jc w:val="center"/>
              <w:rPr>
                <w:rFonts w:ascii="Arial" w:hAnsi="Arial" w:cs="Arial"/>
                <w:b/>
                <w:sz w:val="12"/>
                <w:szCs w:val="12"/>
              </w:rPr>
            </w:pPr>
          </w:p>
          <w:p w:rsidR="00E47197" w:rsidRPr="00A52BC7" w:rsidRDefault="00E47197" w:rsidP="00E47197">
            <w:pPr>
              <w:autoSpaceDE w:val="0"/>
              <w:autoSpaceDN w:val="0"/>
              <w:adjustRightInd w:val="0"/>
              <w:rPr>
                <w:rFonts w:ascii="Arial" w:hAnsi="Arial" w:cs="Arial"/>
                <w:b/>
                <w:sz w:val="12"/>
                <w:szCs w:val="12"/>
              </w:rPr>
            </w:pPr>
            <w:r w:rsidRPr="00A52BC7">
              <w:rPr>
                <w:rFonts w:ascii="Arial" w:hAnsi="Arial" w:cs="Arial"/>
                <w:b/>
                <w:sz w:val="12"/>
                <w:szCs w:val="12"/>
              </w:rPr>
              <w:t>2030</w:t>
            </w:r>
          </w:p>
        </w:tc>
      </w:tr>
      <w:tr w:rsidR="00E47197" w:rsidRPr="00714863" w:rsidTr="00A52BC7">
        <w:trPr>
          <w:jc w:val="center"/>
        </w:trPr>
        <w:tc>
          <w:tcPr>
            <w:tcW w:w="267" w:type="pct"/>
          </w:tcPr>
          <w:p w:rsidR="00E47197" w:rsidRPr="00A52BC7" w:rsidRDefault="00E47197" w:rsidP="00E47197">
            <w:pPr>
              <w:autoSpaceDE w:val="0"/>
              <w:autoSpaceDN w:val="0"/>
              <w:adjustRightInd w:val="0"/>
              <w:jc w:val="center"/>
              <w:rPr>
                <w:rFonts w:ascii="Arial" w:hAnsi="Arial" w:cs="Arial"/>
                <w:b/>
                <w:sz w:val="12"/>
                <w:szCs w:val="12"/>
              </w:rPr>
            </w:pPr>
            <w:r w:rsidRPr="00A52BC7">
              <w:rPr>
                <w:rFonts w:ascii="Arial" w:hAnsi="Arial" w:cs="Arial"/>
                <w:b/>
                <w:sz w:val="12"/>
                <w:szCs w:val="12"/>
              </w:rPr>
              <w:t>1</w:t>
            </w:r>
          </w:p>
        </w:tc>
        <w:tc>
          <w:tcPr>
            <w:tcW w:w="1106" w:type="pct"/>
          </w:tcPr>
          <w:p w:rsidR="00E47197" w:rsidRPr="00A52BC7" w:rsidRDefault="00E47197" w:rsidP="00E47197">
            <w:pPr>
              <w:autoSpaceDE w:val="0"/>
              <w:autoSpaceDN w:val="0"/>
              <w:adjustRightInd w:val="0"/>
              <w:jc w:val="center"/>
              <w:rPr>
                <w:rFonts w:ascii="Arial" w:hAnsi="Arial" w:cs="Arial"/>
                <w:b/>
                <w:sz w:val="12"/>
                <w:szCs w:val="12"/>
              </w:rPr>
            </w:pPr>
            <w:r w:rsidRPr="00A52BC7">
              <w:rPr>
                <w:rFonts w:ascii="Arial" w:hAnsi="Arial" w:cs="Arial"/>
                <w:b/>
                <w:sz w:val="12"/>
                <w:szCs w:val="12"/>
              </w:rPr>
              <w:t>2</w:t>
            </w:r>
          </w:p>
        </w:tc>
        <w:tc>
          <w:tcPr>
            <w:tcW w:w="492" w:type="pct"/>
            <w:gridSpan w:val="2"/>
          </w:tcPr>
          <w:p w:rsidR="00E47197" w:rsidRPr="00A52BC7" w:rsidRDefault="00E47197" w:rsidP="00E47197">
            <w:pPr>
              <w:autoSpaceDE w:val="0"/>
              <w:autoSpaceDN w:val="0"/>
              <w:adjustRightInd w:val="0"/>
              <w:jc w:val="center"/>
              <w:rPr>
                <w:rFonts w:ascii="Arial" w:hAnsi="Arial" w:cs="Arial"/>
                <w:b/>
                <w:sz w:val="12"/>
                <w:szCs w:val="12"/>
              </w:rPr>
            </w:pPr>
            <w:r w:rsidRPr="00A52BC7">
              <w:rPr>
                <w:rFonts w:ascii="Arial" w:hAnsi="Arial" w:cs="Arial"/>
                <w:b/>
                <w:sz w:val="12"/>
                <w:szCs w:val="12"/>
              </w:rPr>
              <w:t>3</w:t>
            </w:r>
          </w:p>
        </w:tc>
        <w:tc>
          <w:tcPr>
            <w:tcW w:w="322" w:type="pct"/>
            <w:gridSpan w:val="2"/>
          </w:tcPr>
          <w:p w:rsidR="00E47197" w:rsidRPr="00A52BC7" w:rsidRDefault="00E47197" w:rsidP="00E47197">
            <w:pPr>
              <w:autoSpaceDE w:val="0"/>
              <w:autoSpaceDN w:val="0"/>
              <w:adjustRightInd w:val="0"/>
              <w:jc w:val="center"/>
              <w:rPr>
                <w:rFonts w:ascii="Arial" w:hAnsi="Arial" w:cs="Arial"/>
                <w:b/>
                <w:sz w:val="12"/>
                <w:szCs w:val="12"/>
              </w:rPr>
            </w:pPr>
            <w:r w:rsidRPr="00A52BC7">
              <w:rPr>
                <w:rFonts w:ascii="Arial" w:hAnsi="Arial" w:cs="Arial"/>
                <w:b/>
                <w:sz w:val="12"/>
                <w:szCs w:val="12"/>
              </w:rPr>
              <w:t>4</w:t>
            </w:r>
          </w:p>
        </w:tc>
        <w:tc>
          <w:tcPr>
            <w:tcW w:w="466" w:type="pct"/>
            <w:gridSpan w:val="3"/>
          </w:tcPr>
          <w:p w:rsidR="00E47197" w:rsidRPr="00A52BC7" w:rsidRDefault="00E47197" w:rsidP="00E47197">
            <w:pPr>
              <w:autoSpaceDE w:val="0"/>
              <w:autoSpaceDN w:val="0"/>
              <w:adjustRightInd w:val="0"/>
              <w:jc w:val="center"/>
              <w:rPr>
                <w:rFonts w:ascii="Arial" w:hAnsi="Arial" w:cs="Arial"/>
                <w:b/>
                <w:sz w:val="12"/>
                <w:szCs w:val="12"/>
              </w:rPr>
            </w:pPr>
            <w:r w:rsidRPr="00A52BC7">
              <w:rPr>
                <w:rFonts w:ascii="Arial" w:hAnsi="Arial" w:cs="Arial"/>
                <w:b/>
                <w:sz w:val="12"/>
                <w:szCs w:val="12"/>
              </w:rPr>
              <w:t>5</w:t>
            </w:r>
          </w:p>
        </w:tc>
        <w:tc>
          <w:tcPr>
            <w:tcW w:w="365" w:type="pct"/>
            <w:gridSpan w:val="2"/>
          </w:tcPr>
          <w:p w:rsidR="00E47197" w:rsidRPr="00A52BC7" w:rsidRDefault="00E47197" w:rsidP="00E47197">
            <w:pPr>
              <w:autoSpaceDE w:val="0"/>
              <w:autoSpaceDN w:val="0"/>
              <w:adjustRightInd w:val="0"/>
              <w:jc w:val="center"/>
              <w:rPr>
                <w:rFonts w:ascii="Arial" w:hAnsi="Arial" w:cs="Arial"/>
                <w:b/>
                <w:sz w:val="12"/>
                <w:szCs w:val="12"/>
              </w:rPr>
            </w:pPr>
            <w:r w:rsidRPr="00A52BC7">
              <w:rPr>
                <w:rFonts w:ascii="Arial" w:hAnsi="Arial" w:cs="Arial"/>
                <w:b/>
                <w:sz w:val="12"/>
                <w:szCs w:val="12"/>
              </w:rPr>
              <w:t>6</w:t>
            </w:r>
          </w:p>
        </w:tc>
        <w:tc>
          <w:tcPr>
            <w:tcW w:w="229" w:type="pct"/>
            <w:gridSpan w:val="2"/>
          </w:tcPr>
          <w:p w:rsidR="00E47197" w:rsidRPr="00A52BC7" w:rsidRDefault="00E47197" w:rsidP="00E47197">
            <w:pPr>
              <w:autoSpaceDE w:val="0"/>
              <w:autoSpaceDN w:val="0"/>
              <w:adjustRightInd w:val="0"/>
              <w:jc w:val="center"/>
              <w:rPr>
                <w:rFonts w:ascii="Arial" w:hAnsi="Arial" w:cs="Arial"/>
                <w:b/>
                <w:sz w:val="12"/>
                <w:szCs w:val="12"/>
              </w:rPr>
            </w:pPr>
            <w:r w:rsidRPr="00A52BC7">
              <w:rPr>
                <w:rFonts w:ascii="Arial" w:hAnsi="Arial" w:cs="Arial"/>
                <w:b/>
                <w:sz w:val="12"/>
                <w:szCs w:val="12"/>
              </w:rPr>
              <w:t>7</w:t>
            </w:r>
          </w:p>
        </w:tc>
        <w:tc>
          <w:tcPr>
            <w:tcW w:w="228" w:type="pct"/>
            <w:gridSpan w:val="2"/>
          </w:tcPr>
          <w:p w:rsidR="00E47197" w:rsidRPr="00A52BC7" w:rsidRDefault="00E47197" w:rsidP="00E47197">
            <w:pPr>
              <w:autoSpaceDE w:val="0"/>
              <w:autoSpaceDN w:val="0"/>
              <w:adjustRightInd w:val="0"/>
              <w:jc w:val="center"/>
              <w:rPr>
                <w:rFonts w:ascii="Arial" w:hAnsi="Arial" w:cs="Arial"/>
                <w:b/>
                <w:sz w:val="12"/>
                <w:szCs w:val="12"/>
              </w:rPr>
            </w:pPr>
            <w:r w:rsidRPr="00A52BC7">
              <w:rPr>
                <w:rFonts w:ascii="Arial" w:hAnsi="Arial" w:cs="Arial"/>
                <w:b/>
                <w:sz w:val="12"/>
                <w:szCs w:val="12"/>
              </w:rPr>
              <w:t>8</w:t>
            </w:r>
          </w:p>
        </w:tc>
        <w:tc>
          <w:tcPr>
            <w:tcW w:w="224" w:type="pct"/>
          </w:tcPr>
          <w:p w:rsidR="00E47197" w:rsidRPr="00A52BC7" w:rsidRDefault="00E47197" w:rsidP="00E47197">
            <w:pPr>
              <w:autoSpaceDE w:val="0"/>
              <w:autoSpaceDN w:val="0"/>
              <w:adjustRightInd w:val="0"/>
              <w:jc w:val="center"/>
              <w:rPr>
                <w:rFonts w:ascii="Arial" w:hAnsi="Arial" w:cs="Arial"/>
                <w:b/>
                <w:sz w:val="12"/>
                <w:szCs w:val="12"/>
              </w:rPr>
            </w:pPr>
            <w:r w:rsidRPr="00A52BC7">
              <w:rPr>
                <w:rFonts w:ascii="Arial" w:hAnsi="Arial" w:cs="Arial"/>
                <w:b/>
                <w:sz w:val="12"/>
                <w:szCs w:val="12"/>
              </w:rPr>
              <w:t>9</w:t>
            </w:r>
          </w:p>
        </w:tc>
        <w:tc>
          <w:tcPr>
            <w:tcW w:w="277" w:type="pct"/>
            <w:gridSpan w:val="2"/>
          </w:tcPr>
          <w:p w:rsidR="00E47197" w:rsidRPr="00A52BC7" w:rsidRDefault="00E47197" w:rsidP="00E47197">
            <w:pPr>
              <w:autoSpaceDE w:val="0"/>
              <w:autoSpaceDN w:val="0"/>
              <w:adjustRightInd w:val="0"/>
              <w:jc w:val="center"/>
              <w:rPr>
                <w:rFonts w:ascii="Arial" w:hAnsi="Arial" w:cs="Arial"/>
                <w:b/>
                <w:sz w:val="12"/>
                <w:szCs w:val="12"/>
              </w:rPr>
            </w:pPr>
            <w:r w:rsidRPr="00A52BC7">
              <w:rPr>
                <w:rFonts w:ascii="Arial" w:hAnsi="Arial" w:cs="Arial"/>
                <w:b/>
                <w:sz w:val="12"/>
                <w:szCs w:val="12"/>
              </w:rPr>
              <w:t>10</w:t>
            </w:r>
          </w:p>
        </w:tc>
        <w:tc>
          <w:tcPr>
            <w:tcW w:w="275" w:type="pct"/>
          </w:tcPr>
          <w:p w:rsidR="00E47197" w:rsidRPr="00A52BC7" w:rsidRDefault="00E47197" w:rsidP="00E47197">
            <w:pPr>
              <w:autoSpaceDE w:val="0"/>
              <w:autoSpaceDN w:val="0"/>
              <w:adjustRightInd w:val="0"/>
              <w:jc w:val="center"/>
              <w:rPr>
                <w:rFonts w:ascii="Arial" w:hAnsi="Arial" w:cs="Arial"/>
                <w:b/>
                <w:sz w:val="12"/>
                <w:szCs w:val="12"/>
              </w:rPr>
            </w:pPr>
            <w:r w:rsidRPr="00A52BC7">
              <w:rPr>
                <w:rFonts w:ascii="Arial" w:hAnsi="Arial" w:cs="Arial"/>
                <w:b/>
                <w:sz w:val="12"/>
                <w:szCs w:val="12"/>
              </w:rPr>
              <w:t>11</w:t>
            </w:r>
          </w:p>
        </w:tc>
        <w:tc>
          <w:tcPr>
            <w:tcW w:w="231" w:type="pct"/>
            <w:gridSpan w:val="2"/>
          </w:tcPr>
          <w:p w:rsidR="00E47197" w:rsidRPr="00A52BC7" w:rsidRDefault="00E47197" w:rsidP="00E47197">
            <w:pPr>
              <w:autoSpaceDE w:val="0"/>
              <w:autoSpaceDN w:val="0"/>
              <w:adjustRightInd w:val="0"/>
              <w:jc w:val="center"/>
              <w:rPr>
                <w:rFonts w:ascii="Arial" w:hAnsi="Arial" w:cs="Arial"/>
                <w:b/>
                <w:sz w:val="12"/>
                <w:szCs w:val="12"/>
              </w:rPr>
            </w:pPr>
            <w:r w:rsidRPr="00A52BC7">
              <w:rPr>
                <w:rFonts w:ascii="Arial" w:hAnsi="Arial" w:cs="Arial"/>
                <w:b/>
                <w:sz w:val="12"/>
                <w:szCs w:val="12"/>
              </w:rPr>
              <w:t>12</w:t>
            </w:r>
          </w:p>
        </w:tc>
        <w:tc>
          <w:tcPr>
            <w:tcW w:w="276" w:type="pct"/>
            <w:gridSpan w:val="3"/>
          </w:tcPr>
          <w:p w:rsidR="00E47197" w:rsidRPr="00A52BC7" w:rsidRDefault="00E47197" w:rsidP="00E47197">
            <w:pPr>
              <w:autoSpaceDE w:val="0"/>
              <w:autoSpaceDN w:val="0"/>
              <w:adjustRightInd w:val="0"/>
              <w:jc w:val="center"/>
              <w:rPr>
                <w:rFonts w:ascii="Arial" w:hAnsi="Arial" w:cs="Arial"/>
                <w:b/>
                <w:sz w:val="12"/>
                <w:szCs w:val="12"/>
              </w:rPr>
            </w:pPr>
            <w:r w:rsidRPr="00A52BC7">
              <w:rPr>
                <w:rFonts w:ascii="Arial" w:hAnsi="Arial" w:cs="Arial"/>
                <w:b/>
                <w:sz w:val="12"/>
                <w:szCs w:val="12"/>
              </w:rPr>
              <w:t>13</w:t>
            </w:r>
          </w:p>
        </w:tc>
        <w:tc>
          <w:tcPr>
            <w:tcW w:w="244" w:type="pct"/>
          </w:tcPr>
          <w:p w:rsidR="00E47197" w:rsidRPr="00A52BC7" w:rsidRDefault="00E47197" w:rsidP="00E47197">
            <w:pPr>
              <w:autoSpaceDE w:val="0"/>
              <w:autoSpaceDN w:val="0"/>
              <w:adjustRightInd w:val="0"/>
              <w:jc w:val="center"/>
              <w:rPr>
                <w:rFonts w:ascii="Arial" w:hAnsi="Arial" w:cs="Arial"/>
                <w:b/>
                <w:sz w:val="12"/>
                <w:szCs w:val="12"/>
              </w:rPr>
            </w:pPr>
            <w:r w:rsidRPr="00A52BC7">
              <w:rPr>
                <w:rFonts w:ascii="Arial" w:hAnsi="Arial" w:cs="Arial"/>
                <w:b/>
                <w:sz w:val="12"/>
                <w:szCs w:val="12"/>
              </w:rPr>
              <w:t>14</w:t>
            </w:r>
          </w:p>
        </w:tc>
      </w:tr>
      <w:tr w:rsidR="00E47197" w:rsidRPr="00714863" w:rsidTr="00A52BC7">
        <w:trPr>
          <w:jc w:val="center"/>
        </w:trPr>
        <w:tc>
          <w:tcPr>
            <w:tcW w:w="267" w:type="pct"/>
          </w:tcPr>
          <w:p w:rsidR="00E47197" w:rsidRPr="00A52BC7" w:rsidRDefault="00E47197" w:rsidP="00E47197">
            <w:pPr>
              <w:autoSpaceDE w:val="0"/>
              <w:autoSpaceDN w:val="0"/>
              <w:adjustRightInd w:val="0"/>
              <w:jc w:val="center"/>
              <w:rPr>
                <w:rFonts w:ascii="Arial" w:hAnsi="Arial" w:cs="Arial"/>
                <w:b/>
                <w:sz w:val="12"/>
                <w:szCs w:val="12"/>
              </w:rPr>
            </w:pPr>
            <w:r w:rsidRPr="00A52BC7">
              <w:rPr>
                <w:rFonts w:ascii="Arial" w:hAnsi="Arial" w:cs="Arial"/>
                <w:b/>
                <w:sz w:val="12"/>
                <w:szCs w:val="12"/>
              </w:rPr>
              <w:t>2.</w:t>
            </w:r>
          </w:p>
        </w:tc>
        <w:tc>
          <w:tcPr>
            <w:tcW w:w="4733" w:type="pct"/>
            <w:gridSpan w:val="24"/>
          </w:tcPr>
          <w:p w:rsidR="00E47197" w:rsidRPr="00A52BC7" w:rsidRDefault="00E47197" w:rsidP="00E47197">
            <w:pPr>
              <w:rPr>
                <w:rFonts w:ascii="Arial" w:hAnsi="Arial" w:cs="Arial"/>
                <w:b/>
                <w:color w:val="000000"/>
                <w:sz w:val="12"/>
                <w:szCs w:val="12"/>
              </w:rPr>
            </w:pPr>
            <w:r w:rsidRPr="00A52BC7">
              <w:rPr>
                <w:rFonts w:ascii="Arial" w:hAnsi="Arial" w:cs="Arial"/>
                <w:b/>
                <w:sz w:val="12"/>
                <w:szCs w:val="12"/>
              </w:rPr>
              <w:t xml:space="preserve">Подпрограмма </w:t>
            </w:r>
            <w:r w:rsidRPr="00A52BC7">
              <w:rPr>
                <w:rFonts w:ascii="Arial" w:hAnsi="Arial" w:cs="Arial"/>
                <w:b/>
                <w:color w:val="000000"/>
                <w:sz w:val="12"/>
                <w:szCs w:val="12"/>
              </w:rPr>
              <w:t>«Обеспечение муниципального управления в сфере культуры Валдайского муниципального района»</w:t>
            </w:r>
          </w:p>
        </w:tc>
      </w:tr>
      <w:tr w:rsidR="00E47197" w:rsidRPr="00714863" w:rsidTr="00A52BC7">
        <w:trPr>
          <w:jc w:val="center"/>
        </w:trPr>
        <w:tc>
          <w:tcPr>
            <w:tcW w:w="267" w:type="pct"/>
          </w:tcPr>
          <w:p w:rsidR="00E47197" w:rsidRPr="00A52BC7" w:rsidRDefault="00E47197" w:rsidP="00E47197">
            <w:pPr>
              <w:autoSpaceDE w:val="0"/>
              <w:autoSpaceDN w:val="0"/>
              <w:adjustRightInd w:val="0"/>
              <w:jc w:val="center"/>
              <w:rPr>
                <w:rFonts w:ascii="Arial" w:hAnsi="Arial" w:cs="Arial"/>
                <w:sz w:val="12"/>
                <w:szCs w:val="12"/>
              </w:rPr>
            </w:pPr>
            <w:r w:rsidRPr="00A52BC7">
              <w:rPr>
                <w:rFonts w:ascii="Arial" w:hAnsi="Arial" w:cs="Arial"/>
                <w:sz w:val="12"/>
                <w:szCs w:val="12"/>
              </w:rPr>
              <w:t>2.1.</w:t>
            </w:r>
          </w:p>
        </w:tc>
        <w:tc>
          <w:tcPr>
            <w:tcW w:w="4733" w:type="pct"/>
            <w:gridSpan w:val="24"/>
          </w:tcPr>
          <w:p w:rsidR="00E47197" w:rsidRPr="00A52BC7" w:rsidRDefault="00E47197" w:rsidP="00E47197">
            <w:pPr>
              <w:rPr>
                <w:rFonts w:ascii="Arial" w:hAnsi="Arial" w:cs="Arial"/>
                <w:sz w:val="12"/>
                <w:szCs w:val="12"/>
              </w:rPr>
            </w:pPr>
            <w:r w:rsidRPr="00A52BC7">
              <w:rPr>
                <w:rFonts w:ascii="Arial" w:hAnsi="Arial" w:cs="Arial"/>
                <w:sz w:val="12"/>
                <w:szCs w:val="12"/>
              </w:rPr>
              <w:t xml:space="preserve">Задача 1. </w:t>
            </w:r>
            <w:r w:rsidRPr="00A52BC7">
              <w:rPr>
                <w:rFonts w:ascii="Arial" w:hAnsi="Arial" w:cs="Arial"/>
                <w:color w:val="000000"/>
                <w:sz w:val="12"/>
                <w:szCs w:val="12"/>
              </w:rPr>
              <w:t>Ресурсное обеспечение деятельности комитета культуры по реализации муниципальной программы</w:t>
            </w:r>
          </w:p>
        </w:tc>
      </w:tr>
      <w:tr w:rsidR="00E47197" w:rsidRPr="00714863" w:rsidTr="00A52BC7">
        <w:trPr>
          <w:trHeight w:val="594"/>
          <w:jc w:val="center"/>
        </w:trPr>
        <w:tc>
          <w:tcPr>
            <w:tcW w:w="267" w:type="pct"/>
            <w:vMerge w:val="restart"/>
          </w:tcPr>
          <w:p w:rsidR="00E47197" w:rsidRPr="00A52BC7" w:rsidRDefault="00E47197" w:rsidP="00E47197">
            <w:pPr>
              <w:jc w:val="both"/>
              <w:rPr>
                <w:rFonts w:ascii="Arial" w:hAnsi="Arial" w:cs="Arial"/>
                <w:sz w:val="12"/>
                <w:szCs w:val="12"/>
              </w:rPr>
            </w:pPr>
            <w:r w:rsidRPr="00A52BC7">
              <w:rPr>
                <w:rFonts w:ascii="Arial" w:hAnsi="Arial" w:cs="Arial"/>
                <w:sz w:val="12"/>
                <w:szCs w:val="12"/>
              </w:rPr>
              <w:t>2.1.1</w:t>
            </w:r>
          </w:p>
        </w:tc>
        <w:tc>
          <w:tcPr>
            <w:tcW w:w="1186" w:type="pct"/>
            <w:gridSpan w:val="2"/>
            <w:vMerge w:val="restart"/>
          </w:tcPr>
          <w:p w:rsidR="00E47197" w:rsidRPr="00A52BC7" w:rsidRDefault="00E47197" w:rsidP="00E47197">
            <w:pPr>
              <w:spacing w:before="120" w:after="120" w:line="240" w:lineRule="exact"/>
              <w:jc w:val="both"/>
              <w:rPr>
                <w:rFonts w:ascii="Arial" w:hAnsi="Arial" w:cs="Arial"/>
                <w:sz w:val="12"/>
                <w:szCs w:val="12"/>
              </w:rPr>
            </w:pPr>
            <w:r w:rsidRPr="00A52BC7">
              <w:rPr>
                <w:rFonts w:ascii="Arial" w:hAnsi="Arial" w:cs="Arial"/>
                <w:sz w:val="12"/>
                <w:szCs w:val="12"/>
              </w:rPr>
              <w:t>Реализация полномочий в сфере культуры</w:t>
            </w:r>
          </w:p>
        </w:tc>
        <w:tc>
          <w:tcPr>
            <w:tcW w:w="416" w:type="pct"/>
            <w:gridSpan w:val="2"/>
            <w:vMerge w:val="restart"/>
          </w:tcPr>
          <w:p w:rsidR="00E47197" w:rsidRPr="00A52BC7" w:rsidRDefault="00E47197" w:rsidP="00E47197">
            <w:pPr>
              <w:spacing w:before="120" w:after="120" w:line="240" w:lineRule="exact"/>
              <w:jc w:val="center"/>
              <w:rPr>
                <w:rFonts w:ascii="Arial" w:hAnsi="Arial" w:cs="Arial"/>
                <w:sz w:val="12"/>
                <w:szCs w:val="12"/>
              </w:rPr>
            </w:pPr>
            <w:r w:rsidRPr="00A52BC7">
              <w:rPr>
                <w:rFonts w:ascii="Arial" w:hAnsi="Arial" w:cs="Arial"/>
                <w:sz w:val="12"/>
                <w:szCs w:val="12"/>
              </w:rPr>
              <w:t>комитет культуры</w:t>
            </w:r>
          </w:p>
        </w:tc>
        <w:tc>
          <w:tcPr>
            <w:tcW w:w="322" w:type="pct"/>
            <w:gridSpan w:val="2"/>
            <w:vMerge w:val="restart"/>
          </w:tcPr>
          <w:p w:rsidR="00E47197" w:rsidRPr="00A52BC7" w:rsidRDefault="00E47197" w:rsidP="00E47197">
            <w:pPr>
              <w:spacing w:before="120" w:after="120" w:line="240" w:lineRule="exact"/>
              <w:jc w:val="center"/>
              <w:rPr>
                <w:rFonts w:ascii="Arial" w:hAnsi="Arial" w:cs="Arial"/>
                <w:sz w:val="12"/>
                <w:szCs w:val="12"/>
              </w:rPr>
            </w:pPr>
            <w:r w:rsidRPr="00A52BC7">
              <w:rPr>
                <w:rFonts w:ascii="Arial" w:hAnsi="Arial" w:cs="Arial"/>
                <w:sz w:val="12"/>
                <w:szCs w:val="12"/>
              </w:rPr>
              <w:t>2023-2030 годы</w:t>
            </w:r>
          </w:p>
        </w:tc>
        <w:tc>
          <w:tcPr>
            <w:tcW w:w="290" w:type="pct"/>
            <w:vMerge w:val="restart"/>
          </w:tcPr>
          <w:p w:rsidR="00E47197" w:rsidRPr="00A52BC7" w:rsidRDefault="00E47197" w:rsidP="00E47197">
            <w:pPr>
              <w:jc w:val="both"/>
              <w:rPr>
                <w:rFonts w:ascii="Arial" w:hAnsi="Arial" w:cs="Arial"/>
                <w:sz w:val="12"/>
                <w:szCs w:val="12"/>
              </w:rPr>
            </w:pPr>
            <w:r w:rsidRPr="00A52BC7">
              <w:rPr>
                <w:rFonts w:ascii="Arial" w:hAnsi="Arial" w:cs="Arial"/>
                <w:sz w:val="12"/>
                <w:szCs w:val="12"/>
              </w:rPr>
              <w:t>2.2</w:t>
            </w:r>
          </w:p>
        </w:tc>
        <w:tc>
          <w:tcPr>
            <w:tcW w:w="491" w:type="pct"/>
            <w:gridSpan w:val="2"/>
          </w:tcPr>
          <w:p w:rsidR="00E47197" w:rsidRPr="00A52BC7" w:rsidRDefault="00E47197" w:rsidP="00E47197">
            <w:pPr>
              <w:spacing w:before="120" w:after="120" w:line="240" w:lineRule="exact"/>
              <w:jc w:val="center"/>
              <w:rPr>
                <w:rFonts w:ascii="Arial" w:hAnsi="Arial" w:cs="Arial"/>
                <w:sz w:val="12"/>
                <w:szCs w:val="12"/>
              </w:rPr>
            </w:pPr>
            <w:r w:rsidRPr="00A52BC7">
              <w:rPr>
                <w:rFonts w:ascii="Arial" w:hAnsi="Arial" w:cs="Arial"/>
                <w:sz w:val="12"/>
                <w:szCs w:val="12"/>
              </w:rPr>
              <w:t>бюджет муниципального района</w:t>
            </w:r>
          </w:p>
        </w:tc>
        <w:tc>
          <w:tcPr>
            <w:tcW w:w="191" w:type="pct"/>
            <w:gridSpan w:val="2"/>
          </w:tcPr>
          <w:p w:rsidR="00E47197" w:rsidRPr="00A52BC7" w:rsidRDefault="00E47197" w:rsidP="00E47197">
            <w:pPr>
              <w:rPr>
                <w:rFonts w:ascii="Arial" w:hAnsi="Arial" w:cs="Arial"/>
                <w:sz w:val="12"/>
                <w:szCs w:val="12"/>
              </w:rPr>
            </w:pPr>
            <w:r w:rsidRPr="00A52BC7">
              <w:rPr>
                <w:rFonts w:ascii="Arial" w:hAnsi="Arial" w:cs="Arial"/>
                <w:sz w:val="12"/>
                <w:szCs w:val="12"/>
              </w:rPr>
              <w:t>3253,63041</w:t>
            </w:r>
          </w:p>
        </w:tc>
        <w:tc>
          <w:tcPr>
            <w:tcW w:w="262" w:type="pct"/>
            <w:gridSpan w:val="2"/>
          </w:tcPr>
          <w:p w:rsidR="00E47197" w:rsidRPr="00A52BC7" w:rsidRDefault="00E47197" w:rsidP="00E47197">
            <w:pPr>
              <w:rPr>
                <w:rFonts w:ascii="Arial" w:hAnsi="Arial" w:cs="Arial"/>
                <w:sz w:val="12"/>
                <w:szCs w:val="12"/>
              </w:rPr>
            </w:pPr>
            <w:r w:rsidRPr="00A52BC7">
              <w:rPr>
                <w:rFonts w:ascii="Arial" w:hAnsi="Arial" w:cs="Arial"/>
                <w:sz w:val="12"/>
                <w:szCs w:val="12"/>
              </w:rPr>
              <w:t>3828,26925</w:t>
            </w:r>
          </w:p>
        </w:tc>
        <w:tc>
          <w:tcPr>
            <w:tcW w:w="291" w:type="pct"/>
            <w:gridSpan w:val="3"/>
          </w:tcPr>
          <w:p w:rsidR="00E47197" w:rsidRPr="00A52BC7" w:rsidRDefault="00E47197" w:rsidP="00E47197">
            <w:pPr>
              <w:rPr>
                <w:rFonts w:ascii="Arial" w:hAnsi="Arial" w:cs="Arial"/>
                <w:sz w:val="12"/>
                <w:szCs w:val="12"/>
              </w:rPr>
            </w:pPr>
            <w:r w:rsidRPr="00A52BC7">
              <w:rPr>
                <w:rFonts w:ascii="Arial" w:hAnsi="Arial" w:cs="Arial"/>
                <w:sz w:val="12"/>
                <w:szCs w:val="12"/>
              </w:rPr>
              <w:t>4281,91004</w:t>
            </w:r>
          </w:p>
        </w:tc>
        <w:tc>
          <w:tcPr>
            <w:tcW w:w="258" w:type="pct"/>
          </w:tcPr>
          <w:p w:rsidR="00E47197" w:rsidRPr="00A52BC7" w:rsidRDefault="00E47197" w:rsidP="00E47197">
            <w:pPr>
              <w:rPr>
                <w:rFonts w:ascii="Arial" w:hAnsi="Arial" w:cs="Arial"/>
                <w:sz w:val="12"/>
                <w:szCs w:val="12"/>
              </w:rPr>
            </w:pPr>
            <w:r w:rsidRPr="00A52BC7">
              <w:rPr>
                <w:rFonts w:ascii="Arial" w:hAnsi="Arial" w:cs="Arial"/>
                <w:sz w:val="12"/>
                <w:szCs w:val="12"/>
              </w:rPr>
              <w:t>3025,31136</w:t>
            </w:r>
          </w:p>
        </w:tc>
        <w:tc>
          <w:tcPr>
            <w:tcW w:w="292" w:type="pct"/>
            <w:gridSpan w:val="2"/>
          </w:tcPr>
          <w:p w:rsidR="00E47197" w:rsidRPr="00A52BC7" w:rsidRDefault="00E47197" w:rsidP="00E47197">
            <w:pPr>
              <w:rPr>
                <w:rFonts w:ascii="Arial" w:hAnsi="Arial" w:cs="Arial"/>
                <w:sz w:val="12"/>
                <w:szCs w:val="12"/>
              </w:rPr>
            </w:pPr>
            <w:r w:rsidRPr="00A52BC7">
              <w:rPr>
                <w:rFonts w:ascii="Arial" w:hAnsi="Arial" w:cs="Arial"/>
                <w:sz w:val="12"/>
                <w:szCs w:val="12"/>
              </w:rPr>
              <w:t>3025,31136</w:t>
            </w:r>
          </w:p>
        </w:tc>
        <w:tc>
          <w:tcPr>
            <w:tcW w:w="231" w:type="pct"/>
            <w:gridSpan w:val="2"/>
          </w:tcPr>
          <w:p w:rsidR="00E47197" w:rsidRPr="00A52BC7" w:rsidRDefault="00E47197" w:rsidP="00E47197">
            <w:pPr>
              <w:rPr>
                <w:rFonts w:ascii="Arial" w:hAnsi="Arial" w:cs="Arial"/>
                <w:sz w:val="12"/>
                <w:szCs w:val="12"/>
              </w:rPr>
            </w:pPr>
            <w:r w:rsidRPr="00A52BC7">
              <w:rPr>
                <w:rFonts w:ascii="Arial" w:hAnsi="Arial" w:cs="Arial"/>
                <w:sz w:val="12"/>
                <w:szCs w:val="12"/>
              </w:rPr>
              <w:t>3167,40442</w:t>
            </w:r>
          </w:p>
        </w:tc>
        <w:tc>
          <w:tcPr>
            <w:tcW w:w="251" w:type="pct"/>
          </w:tcPr>
          <w:p w:rsidR="00E47197" w:rsidRPr="00A52BC7" w:rsidRDefault="00E47197" w:rsidP="00E47197">
            <w:pPr>
              <w:rPr>
                <w:rFonts w:ascii="Arial" w:hAnsi="Arial" w:cs="Arial"/>
                <w:sz w:val="12"/>
                <w:szCs w:val="12"/>
              </w:rPr>
            </w:pPr>
            <w:r w:rsidRPr="00A52BC7">
              <w:rPr>
                <w:rFonts w:ascii="Arial" w:hAnsi="Arial" w:cs="Arial"/>
                <w:sz w:val="12"/>
                <w:szCs w:val="12"/>
              </w:rPr>
              <w:t>3167,40442</w:t>
            </w:r>
          </w:p>
        </w:tc>
        <w:tc>
          <w:tcPr>
            <w:tcW w:w="251" w:type="pct"/>
            <w:gridSpan w:val="2"/>
          </w:tcPr>
          <w:p w:rsidR="00E47197" w:rsidRPr="00A52BC7" w:rsidRDefault="00E47197" w:rsidP="00E47197">
            <w:pPr>
              <w:rPr>
                <w:rFonts w:ascii="Arial" w:hAnsi="Arial" w:cs="Arial"/>
                <w:sz w:val="12"/>
                <w:szCs w:val="12"/>
              </w:rPr>
            </w:pPr>
            <w:r w:rsidRPr="00A52BC7">
              <w:rPr>
                <w:rFonts w:ascii="Arial" w:hAnsi="Arial" w:cs="Arial"/>
                <w:sz w:val="12"/>
                <w:szCs w:val="12"/>
              </w:rPr>
              <w:t>3167,40442</w:t>
            </w:r>
          </w:p>
        </w:tc>
      </w:tr>
      <w:tr w:rsidR="00E47197" w:rsidRPr="00714863" w:rsidTr="00A52BC7">
        <w:trPr>
          <w:jc w:val="center"/>
        </w:trPr>
        <w:tc>
          <w:tcPr>
            <w:tcW w:w="267" w:type="pct"/>
            <w:vMerge/>
          </w:tcPr>
          <w:p w:rsidR="00E47197" w:rsidRPr="00A52BC7" w:rsidRDefault="00E47197" w:rsidP="00E47197">
            <w:pPr>
              <w:jc w:val="both"/>
              <w:rPr>
                <w:rFonts w:ascii="Arial" w:hAnsi="Arial" w:cs="Arial"/>
                <w:sz w:val="12"/>
                <w:szCs w:val="12"/>
              </w:rPr>
            </w:pPr>
          </w:p>
        </w:tc>
        <w:tc>
          <w:tcPr>
            <w:tcW w:w="1186" w:type="pct"/>
            <w:gridSpan w:val="2"/>
            <w:vMerge/>
          </w:tcPr>
          <w:p w:rsidR="00E47197" w:rsidRPr="00A52BC7" w:rsidRDefault="00E47197" w:rsidP="00E47197">
            <w:pPr>
              <w:jc w:val="both"/>
              <w:rPr>
                <w:rFonts w:ascii="Arial" w:hAnsi="Arial" w:cs="Arial"/>
                <w:sz w:val="12"/>
                <w:szCs w:val="12"/>
              </w:rPr>
            </w:pPr>
          </w:p>
        </w:tc>
        <w:tc>
          <w:tcPr>
            <w:tcW w:w="416" w:type="pct"/>
            <w:gridSpan w:val="2"/>
            <w:vMerge/>
          </w:tcPr>
          <w:p w:rsidR="00E47197" w:rsidRPr="00A52BC7" w:rsidRDefault="00E47197" w:rsidP="00E47197">
            <w:pPr>
              <w:jc w:val="both"/>
              <w:rPr>
                <w:rFonts w:ascii="Arial" w:hAnsi="Arial" w:cs="Arial"/>
                <w:sz w:val="12"/>
                <w:szCs w:val="12"/>
              </w:rPr>
            </w:pPr>
          </w:p>
        </w:tc>
        <w:tc>
          <w:tcPr>
            <w:tcW w:w="322" w:type="pct"/>
            <w:gridSpan w:val="2"/>
            <w:vMerge/>
          </w:tcPr>
          <w:p w:rsidR="00E47197" w:rsidRPr="00A52BC7" w:rsidRDefault="00E47197" w:rsidP="00E47197">
            <w:pPr>
              <w:jc w:val="both"/>
              <w:rPr>
                <w:rFonts w:ascii="Arial" w:hAnsi="Arial" w:cs="Arial"/>
                <w:sz w:val="12"/>
                <w:szCs w:val="12"/>
              </w:rPr>
            </w:pPr>
          </w:p>
        </w:tc>
        <w:tc>
          <w:tcPr>
            <w:tcW w:w="290" w:type="pct"/>
            <w:vMerge/>
          </w:tcPr>
          <w:p w:rsidR="00E47197" w:rsidRPr="00A52BC7" w:rsidRDefault="00E47197" w:rsidP="00E47197">
            <w:pPr>
              <w:jc w:val="both"/>
              <w:rPr>
                <w:rFonts w:ascii="Arial" w:hAnsi="Arial" w:cs="Arial"/>
                <w:sz w:val="12"/>
                <w:szCs w:val="12"/>
              </w:rPr>
            </w:pPr>
          </w:p>
        </w:tc>
        <w:tc>
          <w:tcPr>
            <w:tcW w:w="491" w:type="pct"/>
            <w:gridSpan w:val="2"/>
          </w:tcPr>
          <w:p w:rsidR="00E47197" w:rsidRPr="00A52BC7" w:rsidRDefault="00E47197" w:rsidP="00E47197">
            <w:pPr>
              <w:spacing w:before="120" w:after="240" w:line="240" w:lineRule="exact"/>
              <w:jc w:val="center"/>
              <w:rPr>
                <w:rFonts w:ascii="Arial" w:hAnsi="Arial" w:cs="Arial"/>
                <w:sz w:val="12"/>
                <w:szCs w:val="12"/>
              </w:rPr>
            </w:pPr>
            <w:r w:rsidRPr="00A52BC7">
              <w:rPr>
                <w:rFonts w:ascii="Arial" w:hAnsi="Arial" w:cs="Arial"/>
                <w:sz w:val="12"/>
                <w:szCs w:val="12"/>
              </w:rPr>
              <w:t>областной бюджет</w:t>
            </w:r>
          </w:p>
        </w:tc>
        <w:tc>
          <w:tcPr>
            <w:tcW w:w="191" w:type="pct"/>
            <w:gridSpan w:val="2"/>
          </w:tcPr>
          <w:p w:rsidR="00E47197" w:rsidRPr="00A52BC7" w:rsidRDefault="00E47197" w:rsidP="00E47197">
            <w:pPr>
              <w:jc w:val="center"/>
              <w:rPr>
                <w:rFonts w:ascii="Arial" w:hAnsi="Arial" w:cs="Arial"/>
                <w:sz w:val="12"/>
                <w:szCs w:val="12"/>
              </w:rPr>
            </w:pPr>
          </w:p>
          <w:p w:rsidR="00E47197" w:rsidRPr="00A52BC7" w:rsidRDefault="00E47197" w:rsidP="00E47197">
            <w:pPr>
              <w:jc w:val="center"/>
              <w:rPr>
                <w:rFonts w:ascii="Arial" w:hAnsi="Arial" w:cs="Arial"/>
                <w:sz w:val="12"/>
                <w:szCs w:val="12"/>
              </w:rPr>
            </w:pPr>
            <w:r w:rsidRPr="00A52BC7">
              <w:rPr>
                <w:rFonts w:ascii="Arial" w:hAnsi="Arial" w:cs="Arial"/>
                <w:sz w:val="12"/>
                <w:szCs w:val="12"/>
              </w:rPr>
              <w:t>51,56839</w:t>
            </w:r>
          </w:p>
        </w:tc>
        <w:tc>
          <w:tcPr>
            <w:tcW w:w="262" w:type="pct"/>
            <w:gridSpan w:val="2"/>
          </w:tcPr>
          <w:p w:rsidR="00E47197" w:rsidRPr="00A52BC7" w:rsidRDefault="00E47197" w:rsidP="00E47197">
            <w:pPr>
              <w:jc w:val="center"/>
              <w:rPr>
                <w:rFonts w:ascii="Arial" w:hAnsi="Arial" w:cs="Arial"/>
                <w:sz w:val="12"/>
                <w:szCs w:val="12"/>
              </w:rPr>
            </w:pPr>
          </w:p>
          <w:p w:rsidR="00E47197" w:rsidRPr="00A52BC7" w:rsidRDefault="00E47197" w:rsidP="00E47197">
            <w:pPr>
              <w:jc w:val="center"/>
              <w:rPr>
                <w:rFonts w:ascii="Arial" w:hAnsi="Arial" w:cs="Arial"/>
                <w:sz w:val="12"/>
                <w:szCs w:val="12"/>
              </w:rPr>
            </w:pPr>
            <w:r w:rsidRPr="00A52BC7">
              <w:rPr>
                <w:rFonts w:ascii="Arial" w:hAnsi="Arial" w:cs="Arial"/>
                <w:sz w:val="12"/>
                <w:szCs w:val="12"/>
              </w:rPr>
              <w:t>55,56099</w:t>
            </w:r>
          </w:p>
        </w:tc>
        <w:tc>
          <w:tcPr>
            <w:tcW w:w="291" w:type="pct"/>
            <w:gridSpan w:val="3"/>
          </w:tcPr>
          <w:p w:rsidR="00E47197" w:rsidRPr="00A52BC7" w:rsidRDefault="00E47197" w:rsidP="00E47197">
            <w:pPr>
              <w:jc w:val="center"/>
              <w:rPr>
                <w:rFonts w:ascii="Arial" w:hAnsi="Arial" w:cs="Arial"/>
                <w:sz w:val="12"/>
                <w:szCs w:val="12"/>
              </w:rPr>
            </w:pPr>
          </w:p>
          <w:p w:rsidR="00E47197" w:rsidRPr="00A52BC7" w:rsidRDefault="00E47197" w:rsidP="00E47197">
            <w:pPr>
              <w:jc w:val="center"/>
              <w:rPr>
                <w:rFonts w:ascii="Arial" w:hAnsi="Arial" w:cs="Arial"/>
                <w:sz w:val="12"/>
                <w:szCs w:val="12"/>
              </w:rPr>
            </w:pPr>
            <w:r w:rsidRPr="00A52BC7">
              <w:rPr>
                <w:rFonts w:ascii="Arial" w:hAnsi="Arial" w:cs="Arial"/>
                <w:sz w:val="12"/>
                <w:szCs w:val="12"/>
              </w:rPr>
              <w:t>58,8</w:t>
            </w:r>
          </w:p>
        </w:tc>
        <w:tc>
          <w:tcPr>
            <w:tcW w:w="258" w:type="pct"/>
          </w:tcPr>
          <w:p w:rsidR="00E47197" w:rsidRPr="00A52BC7" w:rsidRDefault="00E47197" w:rsidP="00E47197">
            <w:pPr>
              <w:jc w:val="center"/>
              <w:rPr>
                <w:rFonts w:ascii="Arial" w:hAnsi="Arial" w:cs="Arial"/>
                <w:sz w:val="12"/>
                <w:szCs w:val="12"/>
              </w:rPr>
            </w:pPr>
          </w:p>
          <w:p w:rsidR="00E47197" w:rsidRPr="00A52BC7" w:rsidRDefault="00E47197" w:rsidP="00E47197">
            <w:pPr>
              <w:jc w:val="center"/>
              <w:rPr>
                <w:rFonts w:ascii="Arial" w:hAnsi="Arial" w:cs="Arial"/>
                <w:sz w:val="12"/>
                <w:szCs w:val="12"/>
              </w:rPr>
            </w:pPr>
            <w:r w:rsidRPr="00A52BC7">
              <w:rPr>
                <w:rFonts w:ascii="Arial" w:hAnsi="Arial" w:cs="Arial"/>
                <w:sz w:val="12"/>
                <w:szCs w:val="12"/>
              </w:rPr>
              <w:t>58,8</w:t>
            </w:r>
          </w:p>
        </w:tc>
        <w:tc>
          <w:tcPr>
            <w:tcW w:w="292" w:type="pct"/>
            <w:gridSpan w:val="2"/>
          </w:tcPr>
          <w:p w:rsidR="00E47197" w:rsidRPr="00A52BC7" w:rsidRDefault="00E47197" w:rsidP="00E47197">
            <w:pPr>
              <w:jc w:val="center"/>
              <w:rPr>
                <w:rFonts w:ascii="Arial" w:hAnsi="Arial" w:cs="Arial"/>
                <w:sz w:val="12"/>
                <w:szCs w:val="12"/>
              </w:rPr>
            </w:pPr>
          </w:p>
          <w:p w:rsidR="00E47197" w:rsidRPr="00A52BC7" w:rsidRDefault="00E47197" w:rsidP="00E47197">
            <w:pPr>
              <w:jc w:val="center"/>
              <w:rPr>
                <w:rFonts w:ascii="Arial" w:hAnsi="Arial" w:cs="Arial"/>
                <w:sz w:val="12"/>
                <w:szCs w:val="12"/>
              </w:rPr>
            </w:pPr>
            <w:r w:rsidRPr="00A52BC7">
              <w:rPr>
                <w:rFonts w:ascii="Arial" w:hAnsi="Arial" w:cs="Arial"/>
                <w:sz w:val="12"/>
                <w:szCs w:val="12"/>
              </w:rPr>
              <w:t>58,8</w:t>
            </w:r>
          </w:p>
        </w:tc>
        <w:tc>
          <w:tcPr>
            <w:tcW w:w="231" w:type="pct"/>
            <w:gridSpan w:val="2"/>
          </w:tcPr>
          <w:p w:rsidR="00E47197" w:rsidRPr="00A52BC7" w:rsidRDefault="00E47197" w:rsidP="00E47197">
            <w:pPr>
              <w:jc w:val="center"/>
              <w:rPr>
                <w:rFonts w:ascii="Arial" w:hAnsi="Arial" w:cs="Arial"/>
                <w:sz w:val="12"/>
                <w:szCs w:val="12"/>
              </w:rPr>
            </w:pPr>
          </w:p>
          <w:p w:rsidR="00E47197" w:rsidRPr="00A52BC7" w:rsidRDefault="00E47197" w:rsidP="00E47197">
            <w:pPr>
              <w:jc w:val="center"/>
              <w:rPr>
                <w:rFonts w:ascii="Arial" w:hAnsi="Arial" w:cs="Arial"/>
                <w:sz w:val="12"/>
                <w:szCs w:val="12"/>
              </w:rPr>
            </w:pPr>
            <w:r w:rsidRPr="00A52BC7">
              <w:rPr>
                <w:rFonts w:ascii="Arial" w:hAnsi="Arial" w:cs="Arial"/>
                <w:sz w:val="12"/>
                <w:szCs w:val="12"/>
              </w:rPr>
              <w:t>-</w:t>
            </w:r>
          </w:p>
        </w:tc>
        <w:tc>
          <w:tcPr>
            <w:tcW w:w="251" w:type="pct"/>
          </w:tcPr>
          <w:p w:rsidR="00E47197" w:rsidRPr="00A52BC7" w:rsidRDefault="00E47197" w:rsidP="00E47197">
            <w:pPr>
              <w:spacing w:before="120" w:after="120" w:line="240" w:lineRule="exact"/>
              <w:jc w:val="center"/>
              <w:rPr>
                <w:rFonts w:ascii="Arial" w:hAnsi="Arial" w:cs="Arial"/>
                <w:sz w:val="12"/>
                <w:szCs w:val="12"/>
              </w:rPr>
            </w:pPr>
            <w:r w:rsidRPr="00A52BC7">
              <w:rPr>
                <w:rFonts w:ascii="Arial" w:hAnsi="Arial" w:cs="Arial"/>
                <w:sz w:val="12"/>
                <w:szCs w:val="12"/>
              </w:rPr>
              <w:t>-</w:t>
            </w:r>
          </w:p>
        </w:tc>
        <w:tc>
          <w:tcPr>
            <w:tcW w:w="251" w:type="pct"/>
            <w:gridSpan w:val="2"/>
          </w:tcPr>
          <w:p w:rsidR="00E47197" w:rsidRPr="00A52BC7" w:rsidRDefault="00E47197" w:rsidP="00E47197">
            <w:pPr>
              <w:spacing w:before="120" w:after="120" w:line="240" w:lineRule="exact"/>
              <w:jc w:val="center"/>
              <w:rPr>
                <w:rFonts w:ascii="Arial" w:hAnsi="Arial" w:cs="Arial"/>
                <w:sz w:val="12"/>
                <w:szCs w:val="12"/>
              </w:rPr>
            </w:pPr>
            <w:r w:rsidRPr="00A52BC7">
              <w:rPr>
                <w:rFonts w:ascii="Arial" w:hAnsi="Arial" w:cs="Arial"/>
                <w:sz w:val="12"/>
                <w:szCs w:val="12"/>
              </w:rPr>
              <w:t>-</w:t>
            </w:r>
          </w:p>
        </w:tc>
      </w:tr>
    </w:tbl>
    <w:p w:rsidR="00A52BC7" w:rsidRPr="00A52BC7" w:rsidRDefault="00A52BC7" w:rsidP="00E47197">
      <w:pPr>
        <w:shd w:val="clear" w:color="auto" w:fill="FFFFFF"/>
        <w:tabs>
          <w:tab w:val="left" w:pos="1418"/>
        </w:tabs>
        <w:spacing w:line="240" w:lineRule="exact"/>
        <w:jc w:val="center"/>
        <w:rPr>
          <w:rFonts w:ascii="Arial" w:hAnsi="Arial" w:cs="Arial"/>
          <w:b/>
          <w:sz w:val="16"/>
          <w:szCs w:val="16"/>
        </w:rPr>
      </w:pPr>
    </w:p>
    <w:p w:rsidR="00A45745" w:rsidRPr="00A45745" w:rsidRDefault="00A45745" w:rsidP="00E05613">
      <w:pPr>
        <w:pStyle w:val="3"/>
        <w:rPr>
          <w:rFonts w:ascii="Arial" w:hAnsi="Arial" w:cs="Arial"/>
          <w:sz w:val="16"/>
          <w:szCs w:val="16"/>
        </w:rPr>
      </w:pPr>
      <w:r w:rsidRPr="00A45745">
        <w:rPr>
          <w:rFonts w:ascii="Arial" w:hAnsi="Arial" w:cs="Arial"/>
          <w:sz w:val="16"/>
          <w:szCs w:val="16"/>
        </w:rPr>
        <w:t>П О С Т А Н О В Л Е Н И Е</w:t>
      </w:r>
    </w:p>
    <w:p w:rsidR="00A45745" w:rsidRPr="00A45745" w:rsidRDefault="00A45745" w:rsidP="00E05613">
      <w:pPr>
        <w:jc w:val="center"/>
        <w:rPr>
          <w:rFonts w:ascii="Arial" w:hAnsi="Arial" w:cs="Arial"/>
          <w:sz w:val="16"/>
          <w:szCs w:val="16"/>
        </w:rPr>
      </w:pPr>
      <w:r w:rsidRPr="00A45745">
        <w:rPr>
          <w:rFonts w:ascii="Arial" w:hAnsi="Arial" w:cs="Arial"/>
          <w:sz w:val="16"/>
          <w:szCs w:val="16"/>
        </w:rPr>
        <w:t>25.09.2025 № 2231</w:t>
      </w:r>
    </w:p>
    <w:p w:rsidR="00A45745" w:rsidRPr="00A45745" w:rsidRDefault="00A45745" w:rsidP="00E05613">
      <w:pPr>
        <w:shd w:val="clear" w:color="auto" w:fill="FFFFFF"/>
        <w:tabs>
          <w:tab w:val="left" w:pos="1418"/>
        </w:tabs>
        <w:jc w:val="center"/>
        <w:rPr>
          <w:rFonts w:ascii="Arial" w:hAnsi="Arial" w:cs="Arial"/>
          <w:b/>
          <w:sz w:val="16"/>
          <w:szCs w:val="16"/>
        </w:rPr>
      </w:pPr>
      <w:r w:rsidRPr="00A45745">
        <w:rPr>
          <w:rFonts w:ascii="Arial" w:hAnsi="Arial" w:cs="Arial"/>
          <w:b/>
          <w:sz w:val="16"/>
          <w:szCs w:val="16"/>
        </w:rPr>
        <w:t>О переносе сроков капитального</w:t>
      </w:r>
    </w:p>
    <w:p w:rsidR="00A45745" w:rsidRDefault="00A45745" w:rsidP="00E05613">
      <w:pPr>
        <w:shd w:val="clear" w:color="auto" w:fill="FFFFFF"/>
        <w:tabs>
          <w:tab w:val="left" w:pos="1418"/>
        </w:tabs>
        <w:jc w:val="center"/>
        <w:rPr>
          <w:rFonts w:ascii="Arial" w:hAnsi="Arial" w:cs="Arial"/>
          <w:b/>
          <w:sz w:val="16"/>
          <w:szCs w:val="16"/>
        </w:rPr>
      </w:pPr>
      <w:r w:rsidRPr="00A45745">
        <w:rPr>
          <w:rFonts w:ascii="Arial" w:hAnsi="Arial" w:cs="Arial"/>
          <w:b/>
          <w:sz w:val="16"/>
          <w:szCs w:val="16"/>
        </w:rPr>
        <w:t>ремонта общего имущества в</w:t>
      </w:r>
      <w:r w:rsidR="00E05613">
        <w:rPr>
          <w:rFonts w:ascii="Arial" w:hAnsi="Arial" w:cs="Arial"/>
          <w:b/>
          <w:sz w:val="16"/>
          <w:szCs w:val="16"/>
        </w:rPr>
        <w:t xml:space="preserve"> </w:t>
      </w:r>
      <w:r w:rsidRPr="00A45745">
        <w:rPr>
          <w:rFonts w:ascii="Arial" w:hAnsi="Arial" w:cs="Arial"/>
          <w:b/>
          <w:sz w:val="16"/>
          <w:szCs w:val="16"/>
        </w:rPr>
        <w:t>многоквартирных домах</w:t>
      </w:r>
    </w:p>
    <w:p w:rsidR="00E47197" w:rsidRPr="00A52BC7" w:rsidRDefault="00E47197" w:rsidP="00A52BC7">
      <w:pPr>
        <w:autoSpaceDE w:val="0"/>
        <w:autoSpaceDN w:val="0"/>
        <w:adjustRightInd w:val="0"/>
        <w:ind w:firstLine="284"/>
        <w:jc w:val="both"/>
        <w:rPr>
          <w:rFonts w:ascii="Arial" w:hAnsi="Arial" w:cs="Arial"/>
          <w:b/>
          <w:sz w:val="16"/>
          <w:szCs w:val="16"/>
        </w:rPr>
      </w:pPr>
      <w:r w:rsidRPr="00A52BC7">
        <w:rPr>
          <w:rFonts w:ascii="Arial" w:hAnsi="Arial" w:cs="Arial"/>
          <w:sz w:val="16"/>
          <w:szCs w:val="16"/>
        </w:rPr>
        <w:t xml:space="preserve">В соответствии с региональной программой капитального ремонта общего имущества в многоквартирных домах, расположенных на территории Новгородской области, на 2014-2055 годы, утвержденной постановлением Правительства Новгородской области от 03.02.2014 № 46, подпункта 4 пункта 4 статьи 168 Жилищного Кодекса Российской Федерации, в связи с воспрепятствованием оказанию услуг и (или) выполнению работ собственниками помещений, выразившемся в не допуске подрядной организации в помещения в многоквартирных домах и к инженерным сетям Администрация Валдайского муниципального района </w:t>
      </w:r>
      <w:r w:rsidRPr="00A52BC7">
        <w:rPr>
          <w:rFonts w:ascii="Arial" w:hAnsi="Arial" w:cs="Arial"/>
          <w:b/>
          <w:sz w:val="16"/>
          <w:szCs w:val="16"/>
        </w:rPr>
        <w:t>ПОСТАНОВЛЯЕТ:</w:t>
      </w:r>
    </w:p>
    <w:p w:rsidR="00E47197" w:rsidRPr="00A52BC7" w:rsidRDefault="00E47197" w:rsidP="00A52BC7">
      <w:pPr>
        <w:ind w:firstLine="284"/>
        <w:jc w:val="both"/>
        <w:rPr>
          <w:rFonts w:ascii="Arial" w:hAnsi="Arial" w:cs="Arial"/>
          <w:sz w:val="16"/>
          <w:szCs w:val="16"/>
        </w:rPr>
      </w:pPr>
      <w:r w:rsidRPr="00A52BC7">
        <w:rPr>
          <w:rFonts w:ascii="Arial" w:hAnsi="Arial" w:cs="Arial"/>
          <w:sz w:val="16"/>
          <w:szCs w:val="16"/>
        </w:rPr>
        <w:t>1. Перенести сроки проведения капитального ремонта инженерных систем в многоквартирных домах, расположенных на территории Валдайского муниципального района, согласно приложению.</w:t>
      </w:r>
    </w:p>
    <w:p w:rsidR="00E47197" w:rsidRPr="00A52BC7" w:rsidRDefault="00E47197" w:rsidP="00A52BC7">
      <w:pPr>
        <w:ind w:firstLine="284"/>
        <w:jc w:val="both"/>
        <w:rPr>
          <w:rFonts w:ascii="Arial" w:hAnsi="Arial" w:cs="Arial"/>
          <w:sz w:val="16"/>
          <w:szCs w:val="16"/>
        </w:rPr>
      </w:pPr>
      <w:r w:rsidRPr="00A52BC7">
        <w:rPr>
          <w:rFonts w:ascii="Arial" w:hAnsi="Arial" w:cs="Arial"/>
          <w:sz w:val="16"/>
          <w:szCs w:val="16"/>
        </w:rPr>
        <w:t>2. Опубликовать постановление в бюллетене «Валдайский Вестник» и разместить на официальном сайте Администрации Валдайского муниципального района в сети «Интернет».</w:t>
      </w:r>
    </w:p>
    <w:p w:rsidR="00E47197" w:rsidRPr="00A52BC7" w:rsidRDefault="00E47197" w:rsidP="00E47197">
      <w:pPr>
        <w:jc w:val="right"/>
        <w:rPr>
          <w:rFonts w:ascii="Arial" w:hAnsi="Arial" w:cs="Arial"/>
          <w:sz w:val="16"/>
          <w:szCs w:val="16"/>
        </w:rPr>
      </w:pPr>
      <w:r w:rsidRPr="00A52BC7">
        <w:rPr>
          <w:rFonts w:ascii="Arial" w:hAnsi="Arial" w:cs="Arial"/>
          <w:sz w:val="16"/>
          <w:szCs w:val="16"/>
        </w:rPr>
        <w:t xml:space="preserve">Приложение </w:t>
      </w:r>
    </w:p>
    <w:p w:rsidR="00E47197" w:rsidRPr="00A52BC7" w:rsidRDefault="00E47197" w:rsidP="00E47197">
      <w:pPr>
        <w:jc w:val="right"/>
        <w:rPr>
          <w:rFonts w:ascii="Arial" w:hAnsi="Arial" w:cs="Arial"/>
          <w:sz w:val="16"/>
          <w:szCs w:val="16"/>
        </w:rPr>
      </w:pPr>
      <w:r w:rsidRPr="00A52BC7">
        <w:rPr>
          <w:rFonts w:ascii="Arial" w:hAnsi="Arial" w:cs="Arial"/>
          <w:sz w:val="16"/>
          <w:szCs w:val="16"/>
        </w:rPr>
        <w:t>к постановлению Администрации</w:t>
      </w:r>
    </w:p>
    <w:p w:rsidR="00E47197" w:rsidRPr="00A52BC7" w:rsidRDefault="00E47197" w:rsidP="00E47197">
      <w:pPr>
        <w:jc w:val="right"/>
        <w:rPr>
          <w:rFonts w:ascii="Arial" w:hAnsi="Arial" w:cs="Arial"/>
          <w:sz w:val="16"/>
          <w:szCs w:val="16"/>
        </w:rPr>
      </w:pPr>
      <w:r w:rsidRPr="00A52BC7">
        <w:rPr>
          <w:rFonts w:ascii="Arial" w:hAnsi="Arial" w:cs="Arial"/>
          <w:sz w:val="16"/>
          <w:szCs w:val="16"/>
        </w:rPr>
        <w:t>муниципального района</w:t>
      </w:r>
    </w:p>
    <w:p w:rsidR="00E47197" w:rsidRPr="003C4B40" w:rsidRDefault="00E47197" w:rsidP="00E47197">
      <w:pPr>
        <w:jc w:val="right"/>
        <w:rPr>
          <w:sz w:val="28"/>
          <w:szCs w:val="28"/>
        </w:rPr>
      </w:pPr>
      <w:r w:rsidRPr="00A52BC7">
        <w:rPr>
          <w:rFonts w:ascii="Arial" w:hAnsi="Arial" w:cs="Arial"/>
          <w:sz w:val="16"/>
          <w:szCs w:val="16"/>
        </w:rPr>
        <w:t>от 25.09.2025 № 2231</w:t>
      </w:r>
    </w:p>
    <w:p w:rsidR="00E47197" w:rsidRPr="00A52BC7" w:rsidRDefault="00E47197" w:rsidP="00E47197">
      <w:pPr>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15"/>
        <w:gridCol w:w="4572"/>
        <w:gridCol w:w="2449"/>
        <w:gridCol w:w="1959"/>
        <w:gridCol w:w="1755"/>
      </w:tblGrid>
      <w:tr w:rsidR="00E47197" w:rsidTr="00A52BC7">
        <w:tc>
          <w:tcPr>
            <w:tcW w:w="271" w:type="pct"/>
          </w:tcPr>
          <w:p w:rsidR="00E47197" w:rsidRPr="00A52BC7" w:rsidRDefault="00E47197" w:rsidP="00E47197">
            <w:pPr>
              <w:jc w:val="center"/>
              <w:rPr>
                <w:rFonts w:ascii="Arial" w:hAnsi="Arial" w:cs="Arial"/>
                <w:b/>
                <w:sz w:val="12"/>
                <w:szCs w:val="12"/>
              </w:rPr>
            </w:pPr>
            <w:r w:rsidRPr="00A52BC7">
              <w:rPr>
                <w:rFonts w:ascii="Arial" w:hAnsi="Arial" w:cs="Arial"/>
                <w:b/>
                <w:sz w:val="12"/>
                <w:szCs w:val="12"/>
              </w:rPr>
              <w:t>№п.п</w:t>
            </w:r>
          </w:p>
        </w:tc>
        <w:tc>
          <w:tcPr>
            <w:tcW w:w="2014" w:type="pct"/>
          </w:tcPr>
          <w:p w:rsidR="00E47197" w:rsidRPr="00A52BC7" w:rsidRDefault="00E47197" w:rsidP="00E47197">
            <w:pPr>
              <w:jc w:val="center"/>
              <w:rPr>
                <w:rFonts w:ascii="Arial" w:hAnsi="Arial" w:cs="Arial"/>
                <w:b/>
                <w:sz w:val="12"/>
                <w:szCs w:val="12"/>
              </w:rPr>
            </w:pPr>
            <w:r w:rsidRPr="00A52BC7">
              <w:rPr>
                <w:rFonts w:ascii="Arial" w:hAnsi="Arial" w:cs="Arial"/>
                <w:b/>
                <w:sz w:val="12"/>
                <w:szCs w:val="12"/>
              </w:rPr>
              <w:t>Адрес МКД</w:t>
            </w:r>
          </w:p>
        </w:tc>
        <w:tc>
          <w:tcPr>
            <w:tcW w:w="1079" w:type="pct"/>
          </w:tcPr>
          <w:p w:rsidR="00E47197" w:rsidRPr="00A52BC7" w:rsidRDefault="00E47197" w:rsidP="00E47197">
            <w:pPr>
              <w:jc w:val="center"/>
              <w:rPr>
                <w:rFonts w:ascii="Arial" w:hAnsi="Arial" w:cs="Arial"/>
                <w:b/>
                <w:sz w:val="12"/>
                <w:szCs w:val="12"/>
              </w:rPr>
            </w:pPr>
            <w:r w:rsidRPr="00A52BC7">
              <w:rPr>
                <w:rFonts w:ascii="Arial" w:hAnsi="Arial" w:cs="Arial"/>
                <w:b/>
                <w:sz w:val="12"/>
                <w:szCs w:val="12"/>
              </w:rPr>
              <w:t>Вид работ</w:t>
            </w:r>
          </w:p>
        </w:tc>
        <w:tc>
          <w:tcPr>
            <w:tcW w:w="863" w:type="pct"/>
          </w:tcPr>
          <w:p w:rsidR="00E47197" w:rsidRPr="00A52BC7" w:rsidRDefault="00E47197" w:rsidP="00E47197">
            <w:pPr>
              <w:jc w:val="center"/>
              <w:rPr>
                <w:rFonts w:ascii="Arial" w:hAnsi="Arial" w:cs="Arial"/>
                <w:b/>
                <w:sz w:val="12"/>
                <w:szCs w:val="12"/>
              </w:rPr>
            </w:pPr>
            <w:r w:rsidRPr="00A52BC7">
              <w:rPr>
                <w:rFonts w:ascii="Arial" w:hAnsi="Arial" w:cs="Arial"/>
                <w:b/>
                <w:sz w:val="12"/>
                <w:szCs w:val="12"/>
              </w:rPr>
              <w:t xml:space="preserve">Период </w:t>
            </w:r>
          </w:p>
          <w:p w:rsidR="00E47197" w:rsidRPr="00A52BC7" w:rsidRDefault="00E47197" w:rsidP="00E05613">
            <w:pPr>
              <w:jc w:val="center"/>
              <w:rPr>
                <w:rFonts w:ascii="Arial" w:hAnsi="Arial" w:cs="Arial"/>
                <w:b/>
                <w:sz w:val="12"/>
                <w:szCs w:val="12"/>
              </w:rPr>
            </w:pPr>
            <w:r w:rsidRPr="00A52BC7">
              <w:rPr>
                <w:rFonts w:ascii="Arial" w:hAnsi="Arial" w:cs="Arial"/>
                <w:b/>
                <w:sz w:val="12"/>
                <w:szCs w:val="12"/>
              </w:rPr>
              <w:t>проведения</w:t>
            </w:r>
            <w:r w:rsidR="00E05613">
              <w:rPr>
                <w:rFonts w:ascii="Arial" w:hAnsi="Arial" w:cs="Arial"/>
                <w:b/>
                <w:sz w:val="12"/>
                <w:szCs w:val="12"/>
              </w:rPr>
              <w:t xml:space="preserve"> </w:t>
            </w:r>
            <w:r w:rsidRPr="00A52BC7">
              <w:rPr>
                <w:rFonts w:ascii="Arial" w:hAnsi="Arial" w:cs="Arial"/>
                <w:b/>
                <w:sz w:val="12"/>
                <w:szCs w:val="12"/>
              </w:rPr>
              <w:t>работ</w:t>
            </w:r>
          </w:p>
        </w:tc>
        <w:tc>
          <w:tcPr>
            <w:tcW w:w="773" w:type="pct"/>
          </w:tcPr>
          <w:p w:rsidR="00E47197" w:rsidRPr="00A52BC7" w:rsidRDefault="00E47197" w:rsidP="00E47197">
            <w:pPr>
              <w:jc w:val="center"/>
              <w:rPr>
                <w:rFonts w:ascii="Arial" w:hAnsi="Arial" w:cs="Arial"/>
                <w:b/>
                <w:sz w:val="12"/>
                <w:szCs w:val="12"/>
              </w:rPr>
            </w:pPr>
            <w:r w:rsidRPr="00A52BC7">
              <w:rPr>
                <w:rFonts w:ascii="Arial" w:hAnsi="Arial" w:cs="Arial"/>
                <w:b/>
                <w:sz w:val="12"/>
                <w:szCs w:val="12"/>
              </w:rPr>
              <w:t>Период</w:t>
            </w:r>
          </w:p>
          <w:p w:rsidR="00E47197" w:rsidRPr="00A52BC7" w:rsidRDefault="00E47197" w:rsidP="00E47197">
            <w:pPr>
              <w:jc w:val="center"/>
              <w:rPr>
                <w:rFonts w:ascii="Arial" w:hAnsi="Arial" w:cs="Arial"/>
                <w:b/>
                <w:sz w:val="12"/>
                <w:szCs w:val="12"/>
              </w:rPr>
            </w:pPr>
            <w:r w:rsidRPr="00A52BC7">
              <w:rPr>
                <w:rFonts w:ascii="Arial" w:hAnsi="Arial" w:cs="Arial"/>
                <w:b/>
                <w:sz w:val="12"/>
                <w:szCs w:val="12"/>
              </w:rPr>
              <w:t>переноса</w:t>
            </w:r>
          </w:p>
        </w:tc>
      </w:tr>
      <w:tr w:rsidR="00E47197" w:rsidTr="00A52BC7">
        <w:tc>
          <w:tcPr>
            <w:tcW w:w="271" w:type="pct"/>
            <w:vAlign w:val="center"/>
          </w:tcPr>
          <w:p w:rsidR="00E47197" w:rsidRPr="00A52BC7" w:rsidRDefault="00E47197" w:rsidP="00E47197">
            <w:pPr>
              <w:jc w:val="center"/>
              <w:rPr>
                <w:rFonts w:ascii="Arial" w:hAnsi="Arial" w:cs="Arial"/>
                <w:sz w:val="12"/>
                <w:szCs w:val="12"/>
              </w:rPr>
            </w:pPr>
            <w:r w:rsidRPr="00A52BC7">
              <w:rPr>
                <w:rFonts w:ascii="Arial" w:hAnsi="Arial" w:cs="Arial"/>
                <w:sz w:val="12"/>
                <w:szCs w:val="12"/>
              </w:rPr>
              <w:t>1</w:t>
            </w:r>
          </w:p>
        </w:tc>
        <w:tc>
          <w:tcPr>
            <w:tcW w:w="2014" w:type="pct"/>
          </w:tcPr>
          <w:p w:rsidR="00E47197" w:rsidRPr="00A52BC7" w:rsidRDefault="00E47197" w:rsidP="00E47197">
            <w:pPr>
              <w:rPr>
                <w:rFonts w:ascii="Arial" w:hAnsi="Arial" w:cs="Arial"/>
                <w:sz w:val="12"/>
                <w:szCs w:val="12"/>
              </w:rPr>
            </w:pPr>
            <w:r w:rsidRPr="00A52BC7">
              <w:rPr>
                <w:rFonts w:ascii="Arial" w:hAnsi="Arial" w:cs="Arial"/>
                <w:sz w:val="12"/>
                <w:szCs w:val="12"/>
              </w:rPr>
              <w:t>г. Валдай, ул. Труда, д. 41А</w:t>
            </w:r>
          </w:p>
        </w:tc>
        <w:tc>
          <w:tcPr>
            <w:tcW w:w="1079" w:type="pct"/>
            <w:vAlign w:val="center"/>
          </w:tcPr>
          <w:p w:rsidR="00E47197" w:rsidRPr="00A52BC7" w:rsidRDefault="00E47197" w:rsidP="00E47197">
            <w:pPr>
              <w:jc w:val="center"/>
              <w:rPr>
                <w:rFonts w:ascii="Arial" w:hAnsi="Arial" w:cs="Arial"/>
                <w:sz w:val="12"/>
                <w:szCs w:val="12"/>
              </w:rPr>
            </w:pPr>
            <w:r w:rsidRPr="00A52BC7">
              <w:rPr>
                <w:rFonts w:ascii="Arial" w:hAnsi="Arial" w:cs="Arial"/>
                <w:sz w:val="12"/>
                <w:szCs w:val="12"/>
              </w:rPr>
              <w:t>ремонт системы</w:t>
            </w:r>
          </w:p>
          <w:p w:rsidR="00E47197" w:rsidRPr="00A52BC7" w:rsidRDefault="00E47197" w:rsidP="00E47197">
            <w:pPr>
              <w:jc w:val="center"/>
              <w:rPr>
                <w:rFonts w:ascii="Arial" w:hAnsi="Arial" w:cs="Arial"/>
                <w:sz w:val="12"/>
                <w:szCs w:val="12"/>
              </w:rPr>
            </w:pPr>
            <w:r w:rsidRPr="00A52BC7">
              <w:rPr>
                <w:rFonts w:ascii="Arial" w:hAnsi="Arial" w:cs="Arial"/>
                <w:sz w:val="12"/>
                <w:szCs w:val="12"/>
              </w:rPr>
              <w:t>газоснабжения</w:t>
            </w:r>
          </w:p>
        </w:tc>
        <w:tc>
          <w:tcPr>
            <w:tcW w:w="863" w:type="pct"/>
            <w:vAlign w:val="center"/>
          </w:tcPr>
          <w:p w:rsidR="00E47197" w:rsidRPr="00A52BC7" w:rsidRDefault="00E47197" w:rsidP="00E47197">
            <w:pPr>
              <w:jc w:val="center"/>
              <w:rPr>
                <w:rFonts w:ascii="Arial" w:hAnsi="Arial" w:cs="Arial"/>
                <w:sz w:val="12"/>
                <w:szCs w:val="12"/>
              </w:rPr>
            </w:pPr>
            <w:r w:rsidRPr="00A52BC7">
              <w:rPr>
                <w:rFonts w:ascii="Arial" w:hAnsi="Arial" w:cs="Arial"/>
                <w:sz w:val="12"/>
                <w:szCs w:val="12"/>
              </w:rPr>
              <w:t>2025</w:t>
            </w:r>
          </w:p>
        </w:tc>
        <w:tc>
          <w:tcPr>
            <w:tcW w:w="773" w:type="pct"/>
            <w:vAlign w:val="center"/>
          </w:tcPr>
          <w:p w:rsidR="00E47197" w:rsidRPr="00A52BC7" w:rsidRDefault="00E47197" w:rsidP="00E47197">
            <w:pPr>
              <w:jc w:val="center"/>
              <w:rPr>
                <w:rFonts w:ascii="Arial" w:hAnsi="Arial" w:cs="Arial"/>
                <w:sz w:val="12"/>
                <w:szCs w:val="12"/>
              </w:rPr>
            </w:pPr>
            <w:r w:rsidRPr="00A52BC7">
              <w:rPr>
                <w:rFonts w:ascii="Arial" w:hAnsi="Arial" w:cs="Arial"/>
                <w:sz w:val="12"/>
                <w:szCs w:val="12"/>
              </w:rPr>
              <w:t>2027</w:t>
            </w:r>
          </w:p>
        </w:tc>
      </w:tr>
    </w:tbl>
    <w:p w:rsidR="00A52BC7" w:rsidRPr="00A52BC7" w:rsidRDefault="00A52BC7" w:rsidP="00E47197">
      <w:pPr>
        <w:spacing w:line="240" w:lineRule="exact"/>
        <w:jc w:val="center"/>
        <w:rPr>
          <w:rFonts w:ascii="Arial" w:hAnsi="Arial" w:cs="Arial"/>
          <w:b/>
          <w:sz w:val="16"/>
          <w:szCs w:val="16"/>
        </w:rPr>
      </w:pPr>
    </w:p>
    <w:p w:rsidR="00A45745" w:rsidRPr="00A45745" w:rsidRDefault="00A45745" w:rsidP="00A45745">
      <w:pPr>
        <w:pStyle w:val="3"/>
        <w:spacing w:line="240" w:lineRule="exact"/>
        <w:rPr>
          <w:rFonts w:ascii="Arial" w:hAnsi="Arial" w:cs="Arial"/>
          <w:sz w:val="16"/>
          <w:szCs w:val="16"/>
        </w:rPr>
      </w:pPr>
      <w:r w:rsidRPr="00A45745">
        <w:rPr>
          <w:rFonts w:ascii="Arial" w:hAnsi="Arial" w:cs="Arial"/>
          <w:sz w:val="16"/>
          <w:szCs w:val="16"/>
        </w:rPr>
        <w:t>П О С Т А Н О В Л Е Н И Е</w:t>
      </w:r>
    </w:p>
    <w:p w:rsidR="00A45745" w:rsidRPr="00A45745" w:rsidRDefault="00A45745" w:rsidP="00A45745">
      <w:pPr>
        <w:spacing w:line="240" w:lineRule="exact"/>
        <w:jc w:val="center"/>
        <w:rPr>
          <w:rFonts w:ascii="Arial" w:hAnsi="Arial" w:cs="Arial"/>
          <w:sz w:val="16"/>
          <w:szCs w:val="16"/>
        </w:rPr>
      </w:pPr>
      <w:r w:rsidRPr="00A45745">
        <w:rPr>
          <w:rFonts w:ascii="Arial" w:hAnsi="Arial" w:cs="Arial"/>
          <w:sz w:val="16"/>
          <w:szCs w:val="16"/>
        </w:rPr>
        <w:t>25.09.2025 № 2232</w:t>
      </w:r>
    </w:p>
    <w:p w:rsidR="00A45745" w:rsidRPr="00A45745" w:rsidRDefault="00A45745" w:rsidP="00E05613">
      <w:pPr>
        <w:jc w:val="center"/>
        <w:rPr>
          <w:rFonts w:ascii="Arial" w:hAnsi="Arial" w:cs="Arial"/>
          <w:b/>
          <w:sz w:val="16"/>
          <w:szCs w:val="16"/>
        </w:rPr>
      </w:pPr>
      <w:r w:rsidRPr="00A45745">
        <w:rPr>
          <w:rFonts w:ascii="Arial" w:hAnsi="Arial" w:cs="Arial"/>
          <w:b/>
          <w:sz w:val="16"/>
          <w:szCs w:val="16"/>
        </w:rPr>
        <w:t>О внесении изменений в муниципальную программу</w:t>
      </w:r>
    </w:p>
    <w:p w:rsidR="00A45745" w:rsidRPr="00A45745" w:rsidRDefault="00A45745" w:rsidP="00E05613">
      <w:pPr>
        <w:jc w:val="center"/>
        <w:rPr>
          <w:rFonts w:ascii="Arial" w:hAnsi="Arial" w:cs="Arial"/>
          <w:b/>
          <w:sz w:val="16"/>
          <w:szCs w:val="16"/>
        </w:rPr>
      </w:pPr>
      <w:r w:rsidRPr="00A45745">
        <w:rPr>
          <w:rFonts w:ascii="Arial" w:hAnsi="Arial" w:cs="Arial"/>
          <w:b/>
          <w:sz w:val="16"/>
          <w:szCs w:val="16"/>
        </w:rPr>
        <w:t xml:space="preserve"> «Развитие физической культуры и спорта</w:t>
      </w:r>
    </w:p>
    <w:p w:rsidR="00A45745" w:rsidRPr="00A45745" w:rsidRDefault="00A45745" w:rsidP="00E05613">
      <w:pPr>
        <w:jc w:val="center"/>
        <w:rPr>
          <w:rFonts w:ascii="Arial" w:hAnsi="Arial" w:cs="Arial"/>
          <w:sz w:val="16"/>
          <w:szCs w:val="16"/>
        </w:rPr>
      </w:pPr>
      <w:r w:rsidRPr="00A45745">
        <w:rPr>
          <w:rFonts w:ascii="Arial" w:hAnsi="Arial" w:cs="Arial"/>
          <w:b/>
          <w:sz w:val="16"/>
          <w:szCs w:val="16"/>
        </w:rPr>
        <w:t>в Валдайском муниципальном районе на 2018-2027 годы»</w:t>
      </w:r>
    </w:p>
    <w:p w:rsidR="00E47197" w:rsidRPr="00A52BC7" w:rsidRDefault="00E47197" w:rsidP="00A52BC7">
      <w:pPr>
        <w:ind w:firstLine="284"/>
        <w:jc w:val="both"/>
        <w:rPr>
          <w:rFonts w:ascii="Arial" w:hAnsi="Arial" w:cs="Arial"/>
          <w:b/>
          <w:sz w:val="16"/>
          <w:szCs w:val="16"/>
        </w:rPr>
      </w:pPr>
      <w:r w:rsidRPr="00A52BC7">
        <w:rPr>
          <w:rFonts w:ascii="Arial" w:hAnsi="Arial" w:cs="Arial"/>
          <w:sz w:val="16"/>
          <w:szCs w:val="16"/>
        </w:rPr>
        <w:t>Администрация Валдайского муниципального района</w:t>
      </w:r>
      <w:r w:rsidR="00E05613">
        <w:rPr>
          <w:rFonts w:ascii="Arial" w:hAnsi="Arial" w:cs="Arial"/>
          <w:b/>
          <w:sz w:val="16"/>
          <w:szCs w:val="16"/>
        </w:rPr>
        <w:t xml:space="preserve"> ПОСТАНОВ</w:t>
      </w:r>
      <w:r w:rsidRPr="00A52BC7">
        <w:rPr>
          <w:rFonts w:ascii="Arial" w:hAnsi="Arial" w:cs="Arial"/>
          <w:b/>
          <w:sz w:val="16"/>
          <w:szCs w:val="16"/>
        </w:rPr>
        <w:t>ЛЯЕТ:</w:t>
      </w:r>
    </w:p>
    <w:p w:rsidR="00E47197" w:rsidRPr="00A52BC7" w:rsidRDefault="00E47197" w:rsidP="00A52BC7">
      <w:pPr>
        <w:shd w:val="clear" w:color="auto" w:fill="FFFFFF"/>
        <w:ind w:firstLine="284"/>
        <w:jc w:val="both"/>
        <w:textAlignment w:val="baseline"/>
        <w:rPr>
          <w:rFonts w:ascii="Arial" w:hAnsi="Arial" w:cs="Arial"/>
          <w:spacing w:val="2"/>
          <w:sz w:val="16"/>
          <w:szCs w:val="16"/>
        </w:rPr>
      </w:pPr>
      <w:r w:rsidRPr="00A52BC7">
        <w:rPr>
          <w:rFonts w:ascii="Arial" w:hAnsi="Arial" w:cs="Arial"/>
          <w:sz w:val="16"/>
          <w:szCs w:val="16"/>
        </w:rPr>
        <w:t>1.</w:t>
      </w:r>
      <w:r w:rsidRPr="00A52BC7">
        <w:rPr>
          <w:rFonts w:ascii="Arial" w:hAnsi="Arial" w:cs="Arial"/>
          <w:spacing w:val="2"/>
          <w:sz w:val="16"/>
          <w:szCs w:val="16"/>
        </w:rPr>
        <w:t xml:space="preserve"> Внести изменения в муниципальную программу «Развитие физической культуры и спорта в Валдайском муниципальном районе на 2018-2027 годы», утвержденную постановлением Администрации Валдайского муниципального района от 07.10.2015 № 1473 (далее – муниципальная программа):</w:t>
      </w:r>
    </w:p>
    <w:p w:rsidR="00E47197" w:rsidRPr="00A52BC7" w:rsidRDefault="00E47197" w:rsidP="00A52BC7">
      <w:pPr>
        <w:shd w:val="clear" w:color="auto" w:fill="FFFFFF"/>
        <w:ind w:firstLine="284"/>
        <w:jc w:val="both"/>
        <w:textAlignment w:val="baseline"/>
        <w:rPr>
          <w:rFonts w:ascii="Arial" w:hAnsi="Arial" w:cs="Arial"/>
          <w:spacing w:val="2"/>
          <w:sz w:val="16"/>
          <w:szCs w:val="16"/>
        </w:rPr>
      </w:pPr>
      <w:r w:rsidRPr="00A52BC7">
        <w:rPr>
          <w:rFonts w:ascii="Arial" w:hAnsi="Arial" w:cs="Arial"/>
          <w:spacing w:val="2"/>
          <w:sz w:val="16"/>
          <w:szCs w:val="16"/>
        </w:rPr>
        <w:t>1.1. Изложить пункт 6 паспорта муниципальной программы в редакции:</w:t>
      </w:r>
    </w:p>
    <w:p w:rsidR="00E47197" w:rsidRPr="00A52BC7" w:rsidRDefault="00E47197" w:rsidP="00A52BC7">
      <w:pPr>
        <w:widowControl w:val="0"/>
        <w:autoSpaceDE w:val="0"/>
        <w:autoSpaceDN w:val="0"/>
        <w:adjustRightInd w:val="0"/>
        <w:ind w:firstLine="284"/>
        <w:contextualSpacing/>
        <w:jc w:val="both"/>
        <w:rPr>
          <w:rFonts w:ascii="Arial" w:hAnsi="Arial" w:cs="Arial"/>
          <w:sz w:val="16"/>
          <w:szCs w:val="16"/>
        </w:rPr>
      </w:pPr>
      <w:r w:rsidRPr="00A52BC7">
        <w:rPr>
          <w:rFonts w:ascii="Arial" w:hAnsi="Arial" w:cs="Arial"/>
          <w:sz w:val="16"/>
          <w:szCs w:val="16"/>
        </w:rPr>
        <w:t>«6. Объемы и источники финансирования муниципальной программы в целом и по годам реализации (тыс. руб.):</w:t>
      </w:r>
    </w:p>
    <w:tbl>
      <w:tblPr>
        <w:tblW w:w="5000" w:type="pct"/>
        <w:tblCellSpacing w:w="5" w:type="nil"/>
        <w:tblCellMar>
          <w:left w:w="0" w:type="dxa"/>
          <w:right w:w="0" w:type="dxa"/>
        </w:tblCellMar>
        <w:tblLook w:val="0000" w:firstRow="0" w:lastRow="0" w:firstColumn="0" w:lastColumn="0" w:noHBand="0" w:noVBand="0"/>
      </w:tblPr>
      <w:tblGrid>
        <w:gridCol w:w="775"/>
        <w:gridCol w:w="2029"/>
        <w:gridCol w:w="2079"/>
        <w:gridCol w:w="3362"/>
        <w:gridCol w:w="1691"/>
        <w:gridCol w:w="1414"/>
      </w:tblGrid>
      <w:tr w:rsidR="00E47197" w:rsidRPr="00A52BC7" w:rsidTr="00A52BC7">
        <w:trPr>
          <w:trHeight w:val="20"/>
          <w:tblCellSpacing w:w="5" w:type="nil"/>
        </w:trPr>
        <w:tc>
          <w:tcPr>
            <w:tcW w:w="341" w:type="pct"/>
            <w:vMerge w:val="restart"/>
            <w:tcBorders>
              <w:top w:val="single" w:sz="4" w:space="0" w:color="auto"/>
              <w:left w:val="single" w:sz="4" w:space="0" w:color="auto"/>
              <w:bottom w:val="single" w:sz="4" w:space="0" w:color="auto"/>
              <w:right w:val="single" w:sz="4" w:space="0" w:color="auto"/>
            </w:tcBorders>
          </w:tcPr>
          <w:p w:rsidR="00E47197" w:rsidRPr="00A52BC7" w:rsidRDefault="00E47197" w:rsidP="00E47197">
            <w:pPr>
              <w:pStyle w:val="ConsPlusCell"/>
              <w:jc w:val="center"/>
              <w:rPr>
                <w:b/>
                <w:sz w:val="12"/>
                <w:szCs w:val="12"/>
              </w:rPr>
            </w:pPr>
            <w:r w:rsidRPr="00A52BC7">
              <w:rPr>
                <w:b/>
                <w:sz w:val="12"/>
                <w:szCs w:val="12"/>
              </w:rPr>
              <w:t>Год</w:t>
            </w:r>
          </w:p>
        </w:tc>
        <w:tc>
          <w:tcPr>
            <w:tcW w:w="4659" w:type="pct"/>
            <w:gridSpan w:val="5"/>
            <w:tcBorders>
              <w:top w:val="single" w:sz="4" w:space="0" w:color="auto"/>
              <w:left w:val="single" w:sz="4" w:space="0" w:color="auto"/>
              <w:bottom w:val="single" w:sz="4" w:space="0" w:color="auto"/>
              <w:right w:val="single" w:sz="4" w:space="0" w:color="auto"/>
            </w:tcBorders>
          </w:tcPr>
          <w:p w:rsidR="00E47197" w:rsidRPr="00A52BC7" w:rsidRDefault="00E47197" w:rsidP="00E47197">
            <w:pPr>
              <w:pStyle w:val="ConsPlusCell"/>
              <w:jc w:val="center"/>
              <w:rPr>
                <w:b/>
                <w:sz w:val="12"/>
                <w:szCs w:val="12"/>
              </w:rPr>
            </w:pPr>
            <w:r w:rsidRPr="00A52BC7">
              <w:rPr>
                <w:b/>
                <w:sz w:val="12"/>
                <w:szCs w:val="12"/>
              </w:rPr>
              <w:t>Источник финансирования</w:t>
            </w:r>
          </w:p>
        </w:tc>
      </w:tr>
      <w:tr w:rsidR="00E47197" w:rsidRPr="00A52BC7" w:rsidTr="00A52BC7">
        <w:trPr>
          <w:trHeight w:val="20"/>
          <w:tblCellSpacing w:w="5" w:type="nil"/>
        </w:trPr>
        <w:tc>
          <w:tcPr>
            <w:tcW w:w="341" w:type="pct"/>
            <w:vMerge/>
            <w:tcBorders>
              <w:left w:val="single" w:sz="4" w:space="0" w:color="auto"/>
              <w:bottom w:val="single" w:sz="4" w:space="0" w:color="auto"/>
              <w:right w:val="single" w:sz="4" w:space="0" w:color="auto"/>
            </w:tcBorders>
          </w:tcPr>
          <w:p w:rsidR="00E47197" w:rsidRPr="00A52BC7" w:rsidRDefault="00E47197" w:rsidP="00E47197">
            <w:pPr>
              <w:pStyle w:val="ConsPlusCell"/>
              <w:jc w:val="center"/>
              <w:rPr>
                <w:sz w:val="12"/>
                <w:szCs w:val="12"/>
              </w:rPr>
            </w:pPr>
          </w:p>
        </w:tc>
        <w:tc>
          <w:tcPr>
            <w:tcW w:w="894" w:type="pct"/>
            <w:tcBorders>
              <w:left w:val="single" w:sz="4" w:space="0" w:color="auto"/>
              <w:bottom w:val="single" w:sz="4" w:space="0" w:color="auto"/>
              <w:right w:val="single" w:sz="4" w:space="0" w:color="auto"/>
            </w:tcBorders>
          </w:tcPr>
          <w:p w:rsidR="00E47197" w:rsidRPr="00A52BC7" w:rsidRDefault="00E47197" w:rsidP="00E47197">
            <w:pPr>
              <w:pStyle w:val="ConsPlusCell"/>
              <w:jc w:val="center"/>
              <w:rPr>
                <w:b/>
                <w:sz w:val="12"/>
                <w:szCs w:val="12"/>
              </w:rPr>
            </w:pPr>
            <w:r w:rsidRPr="00A52BC7">
              <w:rPr>
                <w:b/>
                <w:sz w:val="12"/>
                <w:szCs w:val="12"/>
              </w:rPr>
              <w:t>районный бюджет</w:t>
            </w:r>
          </w:p>
        </w:tc>
        <w:tc>
          <w:tcPr>
            <w:tcW w:w="916" w:type="pct"/>
            <w:tcBorders>
              <w:left w:val="single" w:sz="4" w:space="0" w:color="auto"/>
              <w:bottom w:val="single" w:sz="4" w:space="0" w:color="auto"/>
              <w:right w:val="single" w:sz="4" w:space="0" w:color="auto"/>
            </w:tcBorders>
          </w:tcPr>
          <w:p w:rsidR="00E47197" w:rsidRPr="00A52BC7" w:rsidRDefault="00E47197" w:rsidP="00E47197">
            <w:pPr>
              <w:pStyle w:val="ConsPlusCell"/>
              <w:jc w:val="center"/>
              <w:rPr>
                <w:b/>
                <w:sz w:val="12"/>
                <w:szCs w:val="12"/>
              </w:rPr>
            </w:pPr>
            <w:r w:rsidRPr="00A52BC7">
              <w:rPr>
                <w:b/>
                <w:sz w:val="12"/>
                <w:szCs w:val="12"/>
              </w:rPr>
              <w:t>областной бюджет</w:t>
            </w:r>
          </w:p>
        </w:tc>
        <w:tc>
          <w:tcPr>
            <w:tcW w:w="1481" w:type="pct"/>
            <w:tcBorders>
              <w:left w:val="single" w:sz="4" w:space="0" w:color="auto"/>
              <w:bottom w:val="single" w:sz="4" w:space="0" w:color="auto"/>
              <w:right w:val="single" w:sz="4" w:space="0" w:color="auto"/>
            </w:tcBorders>
          </w:tcPr>
          <w:p w:rsidR="00E47197" w:rsidRPr="00A52BC7" w:rsidRDefault="00E47197" w:rsidP="00E47197">
            <w:pPr>
              <w:pStyle w:val="ConsPlusCell"/>
              <w:jc w:val="center"/>
              <w:rPr>
                <w:b/>
                <w:sz w:val="12"/>
                <w:szCs w:val="12"/>
              </w:rPr>
            </w:pPr>
            <w:r w:rsidRPr="00A52BC7">
              <w:rPr>
                <w:b/>
                <w:sz w:val="12"/>
                <w:szCs w:val="12"/>
              </w:rPr>
              <w:t>бюджет городского поселения</w:t>
            </w:r>
          </w:p>
        </w:tc>
        <w:tc>
          <w:tcPr>
            <w:tcW w:w="745" w:type="pct"/>
            <w:tcBorders>
              <w:left w:val="single" w:sz="4" w:space="0" w:color="auto"/>
              <w:bottom w:val="single" w:sz="4" w:space="0" w:color="auto"/>
              <w:right w:val="single" w:sz="4" w:space="0" w:color="auto"/>
            </w:tcBorders>
          </w:tcPr>
          <w:p w:rsidR="00E47197" w:rsidRPr="00A52BC7" w:rsidRDefault="00E47197" w:rsidP="00E47197">
            <w:pPr>
              <w:pStyle w:val="ConsPlusCell"/>
              <w:jc w:val="center"/>
              <w:rPr>
                <w:b/>
                <w:sz w:val="12"/>
                <w:szCs w:val="12"/>
              </w:rPr>
            </w:pPr>
            <w:r w:rsidRPr="00A52BC7">
              <w:rPr>
                <w:b/>
                <w:sz w:val="12"/>
                <w:szCs w:val="12"/>
              </w:rPr>
              <w:t>внебюджетные</w:t>
            </w:r>
            <w:r w:rsidRPr="00A52BC7">
              <w:rPr>
                <w:b/>
                <w:sz w:val="12"/>
                <w:szCs w:val="12"/>
              </w:rPr>
              <w:br/>
              <w:t>средства</w:t>
            </w:r>
          </w:p>
        </w:tc>
        <w:tc>
          <w:tcPr>
            <w:tcW w:w="623" w:type="pct"/>
            <w:tcBorders>
              <w:left w:val="single" w:sz="4" w:space="0" w:color="auto"/>
              <w:bottom w:val="single" w:sz="4" w:space="0" w:color="auto"/>
              <w:right w:val="single" w:sz="4" w:space="0" w:color="auto"/>
            </w:tcBorders>
          </w:tcPr>
          <w:p w:rsidR="00E47197" w:rsidRPr="00A52BC7" w:rsidRDefault="00E47197" w:rsidP="00E47197">
            <w:pPr>
              <w:pStyle w:val="ConsPlusCell"/>
              <w:jc w:val="center"/>
              <w:rPr>
                <w:b/>
                <w:sz w:val="12"/>
                <w:szCs w:val="12"/>
              </w:rPr>
            </w:pPr>
            <w:r w:rsidRPr="00A52BC7">
              <w:rPr>
                <w:b/>
                <w:sz w:val="12"/>
                <w:szCs w:val="12"/>
              </w:rPr>
              <w:t>всего</w:t>
            </w:r>
          </w:p>
        </w:tc>
      </w:tr>
      <w:tr w:rsidR="00E47197" w:rsidRPr="00A52BC7" w:rsidTr="00A52BC7">
        <w:trPr>
          <w:trHeight w:val="20"/>
          <w:tblCellSpacing w:w="5" w:type="nil"/>
        </w:trPr>
        <w:tc>
          <w:tcPr>
            <w:tcW w:w="341" w:type="pct"/>
            <w:tcBorders>
              <w:left w:val="single" w:sz="4" w:space="0" w:color="auto"/>
              <w:bottom w:val="single" w:sz="4" w:space="0" w:color="auto"/>
              <w:right w:val="single" w:sz="4" w:space="0" w:color="auto"/>
            </w:tcBorders>
          </w:tcPr>
          <w:p w:rsidR="00E47197" w:rsidRPr="00A52BC7" w:rsidRDefault="00E47197" w:rsidP="00E47197">
            <w:pPr>
              <w:jc w:val="center"/>
              <w:rPr>
                <w:rFonts w:ascii="Arial" w:hAnsi="Arial" w:cs="Arial"/>
                <w:sz w:val="12"/>
                <w:szCs w:val="12"/>
              </w:rPr>
            </w:pPr>
            <w:r w:rsidRPr="00A52BC7">
              <w:rPr>
                <w:rFonts w:ascii="Arial" w:hAnsi="Arial" w:cs="Arial"/>
                <w:sz w:val="12"/>
                <w:szCs w:val="12"/>
              </w:rPr>
              <w:t>2018</w:t>
            </w:r>
          </w:p>
        </w:tc>
        <w:tc>
          <w:tcPr>
            <w:tcW w:w="894" w:type="pct"/>
            <w:tcBorders>
              <w:left w:val="single" w:sz="4" w:space="0" w:color="auto"/>
              <w:bottom w:val="single" w:sz="4" w:space="0" w:color="auto"/>
              <w:right w:val="single" w:sz="4" w:space="0" w:color="auto"/>
            </w:tcBorders>
          </w:tcPr>
          <w:p w:rsidR="00E47197" w:rsidRPr="00A52BC7" w:rsidRDefault="00E47197" w:rsidP="00E47197">
            <w:pPr>
              <w:jc w:val="center"/>
              <w:rPr>
                <w:rFonts w:ascii="Arial" w:hAnsi="Arial" w:cs="Arial"/>
                <w:color w:val="000000"/>
                <w:sz w:val="12"/>
                <w:szCs w:val="12"/>
              </w:rPr>
            </w:pPr>
            <w:r w:rsidRPr="00A52BC7">
              <w:rPr>
                <w:rFonts w:ascii="Arial" w:hAnsi="Arial" w:cs="Arial"/>
                <w:color w:val="000000"/>
                <w:sz w:val="12"/>
                <w:szCs w:val="12"/>
              </w:rPr>
              <w:t>23797,48039</w:t>
            </w:r>
          </w:p>
        </w:tc>
        <w:tc>
          <w:tcPr>
            <w:tcW w:w="916" w:type="pct"/>
            <w:tcBorders>
              <w:left w:val="single" w:sz="4" w:space="0" w:color="auto"/>
              <w:bottom w:val="single" w:sz="4" w:space="0" w:color="auto"/>
              <w:right w:val="single" w:sz="4" w:space="0" w:color="auto"/>
            </w:tcBorders>
          </w:tcPr>
          <w:p w:rsidR="00E47197" w:rsidRPr="00A52BC7" w:rsidRDefault="00E47197" w:rsidP="00E47197">
            <w:pPr>
              <w:pStyle w:val="ConsPlusCell"/>
              <w:jc w:val="center"/>
              <w:rPr>
                <w:color w:val="000000"/>
                <w:sz w:val="12"/>
                <w:szCs w:val="12"/>
              </w:rPr>
            </w:pPr>
            <w:r w:rsidRPr="00A52BC7">
              <w:rPr>
                <w:color w:val="000000"/>
                <w:sz w:val="12"/>
                <w:szCs w:val="12"/>
              </w:rPr>
              <w:t>4962,52387</w:t>
            </w:r>
          </w:p>
        </w:tc>
        <w:tc>
          <w:tcPr>
            <w:tcW w:w="1481" w:type="pct"/>
            <w:tcBorders>
              <w:left w:val="single" w:sz="4" w:space="0" w:color="auto"/>
              <w:bottom w:val="single" w:sz="4" w:space="0" w:color="auto"/>
              <w:right w:val="single" w:sz="4" w:space="0" w:color="auto"/>
            </w:tcBorders>
          </w:tcPr>
          <w:p w:rsidR="00E47197" w:rsidRPr="00A52BC7" w:rsidRDefault="00E47197" w:rsidP="00E47197">
            <w:pPr>
              <w:pStyle w:val="ConsPlusCell"/>
              <w:jc w:val="center"/>
              <w:rPr>
                <w:color w:val="000000"/>
                <w:sz w:val="12"/>
                <w:szCs w:val="12"/>
              </w:rPr>
            </w:pPr>
            <w:r w:rsidRPr="00A52BC7">
              <w:rPr>
                <w:color w:val="000000"/>
                <w:sz w:val="12"/>
                <w:szCs w:val="12"/>
              </w:rPr>
              <w:t>150,0</w:t>
            </w:r>
          </w:p>
        </w:tc>
        <w:tc>
          <w:tcPr>
            <w:tcW w:w="745" w:type="pct"/>
            <w:tcBorders>
              <w:left w:val="single" w:sz="4" w:space="0" w:color="auto"/>
              <w:bottom w:val="single" w:sz="4" w:space="0" w:color="auto"/>
              <w:right w:val="single" w:sz="4" w:space="0" w:color="auto"/>
            </w:tcBorders>
          </w:tcPr>
          <w:p w:rsidR="00E47197" w:rsidRPr="00A52BC7" w:rsidRDefault="00E47197" w:rsidP="00E47197">
            <w:pPr>
              <w:pStyle w:val="ConsPlusCell"/>
              <w:jc w:val="center"/>
              <w:rPr>
                <w:color w:val="000000"/>
                <w:sz w:val="12"/>
                <w:szCs w:val="12"/>
              </w:rPr>
            </w:pPr>
            <w:r w:rsidRPr="00A52BC7">
              <w:rPr>
                <w:color w:val="000000"/>
                <w:sz w:val="12"/>
                <w:szCs w:val="12"/>
              </w:rPr>
              <w:t>-</w:t>
            </w:r>
          </w:p>
        </w:tc>
        <w:tc>
          <w:tcPr>
            <w:tcW w:w="623" w:type="pct"/>
            <w:tcBorders>
              <w:left w:val="single" w:sz="4" w:space="0" w:color="auto"/>
              <w:bottom w:val="single" w:sz="4" w:space="0" w:color="auto"/>
              <w:right w:val="single" w:sz="4" w:space="0" w:color="auto"/>
            </w:tcBorders>
          </w:tcPr>
          <w:p w:rsidR="00E47197" w:rsidRPr="00A52BC7" w:rsidRDefault="00E47197" w:rsidP="00E47197">
            <w:pPr>
              <w:jc w:val="center"/>
              <w:rPr>
                <w:rFonts w:ascii="Arial" w:hAnsi="Arial" w:cs="Arial"/>
                <w:color w:val="000000"/>
                <w:sz w:val="12"/>
                <w:szCs w:val="12"/>
              </w:rPr>
            </w:pPr>
            <w:r w:rsidRPr="00A52BC7">
              <w:rPr>
                <w:rFonts w:ascii="Arial" w:hAnsi="Arial" w:cs="Arial"/>
                <w:color w:val="000000"/>
                <w:sz w:val="12"/>
                <w:szCs w:val="12"/>
              </w:rPr>
              <w:t>28910,00426</w:t>
            </w:r>
          </w:p>
        </w:tc>
      </w:tr>
      <w:tr w:rsidR="00E47197" w:rsidRPr="00A52BC7" w:rsidTr="00A52BC7">
        <w:trPr>
          <w:trHeight w:val="20"/>
          <w:tblCellSpacing w:w="5" w:type="nil"/>
        </w:trPr>
        <w:tc>
          <w:tcPr>
            <w:tcW w:w="341" w:type="pct"/>
            <w:tcBorders>
              <w:left w:val="single" w:sz="4" w:space="0" w:color="auto"/>
              <w:bottom w:val="single" w:sz="4" w:space="0" w:color="auto"/>
              <w:right w:val="single" w:sz="4" w:space="0" w:color="auto"/>
            </w:tcBorders>
          </w:tcPr>
          <w:p w:rsidR="00E47197" w:rsidRPr="00A52BC7" w:rsidRDefault="00E47197" w:rsidP="00E47197">
            <w:pPr>
              <w:jc w:val="center"/>
              <w:rPr>
                <w:rFonts w:ascii="Arial" w:hAnsi="Arial" w:cs="Arial"/>
                <w:sz w:val="12"/>
                <w:szCs w:val="12"/>
              </w:rPr>
            </w:pPr>
            <w:r w:rsidRPr="00A52BC7">
              <w:rPr>
                <w:rFonts w:ascii="Arial" w:hAnsi="Arial" w:cs="Arial"/>
                <w:sz w:val="12"/>
                <w:szCs w:val="12"/>
              </w:rPr>
              <w:t>2019</w:t>
            </w:r>
          </w:p>
        </w:tc>
        <w:tc>
          <w:tcPr>
            <w:tcW w:w="894" w:type="pct"/>
            <w:tcBorders>
              <w:left w:val="single" w:sz="4" w:space="0" w:color="auto"/>
              <w:bottom w:val="single" w:sz="4" w:space="0" w:color="auto"/>
              <w:right w:val="single" w:sz="4" w:space="0" w:color="auto"/>
            </w:tcBorders>
          </w:tcPr>
          <w:p w:rsidR="00E47197" w:rsidRPr="00A52BC7" w:rsidRDefault="00E47197" w:rsidP="00E47197">
            <w:pPr>
              <w:jc w:val="center"/>
              <w:rPr>
                <w:rFonts w:ascii="Arial" w:hAnsi="Arial" w:cs="Arial"/>
                <w:color w:val="000000"/>
                <w:sz w:val="12"/>
                <w:szCs w:val="12"/>
              </w:rPr>
            </w:pPr>
            <w:r w:rsidRPr="00A52BC7">
              <w:rPr>
                <w:rFonts w:ascii="Arial" w:hAnsi="Arial" w:cs="Arial"/>
                <w:color w:val="000000"/>
                <w:sz w:val="12"/>
                <w:szCs w:val="12"/>
              </w:rPr>
              <w:t>22490,17174</w:t>
            </w:r>
          </w:p>
        </w:tc>
        <w:tc>
          <w:tcPr>
            <w:tcW w:w="916" w:type="pct"/>
            <w:tcBorders>
              <w:left w:val="single" w:sz="4" w:space="0" w:color="auto"/>
              <w:bottom w:val="single" w:sz="4" w:space="0" w:color="auto"/>
              <w:right w:val="single" w:sz="4" w:space="0" w:color="auto"/>
            </w:tcBorders>
          </w:tcPr>
          <w:p w:rsidR="00E47197" w:rsidRPr="00A52BC7" w:rsidRDefault="00E47197" w:rsidP="00E47197">
            <w:pPr>
              <w:pStyle w:val="ConsPlusCell"/>
              <w:jc w:val="center"/>
              <w:rPr>
                <w:color w:val="000000"/>
                <w:sz w:val="12"/>
                <w:szCs w:val="12"/>
              </w:rPr>
            </w:pPr>
            <w:r w:rsidRPr="00A52BC7">
              <w:rPr>
                <w:color w:val="000000"/>
                <w:sz w:val="12"/>
                <w:szCs w:val="12"/>
              </w:rPr>
              <w:t>4928,19446</w:t>
            </w:r>
          </w:p>
        </w:tc>
        <w:tc>
          <w:tcPr>
            <w:tcW w:w="1481" w:type="pct"/>
            <w:tcBorders>
              <w:left w:val="single" w:sz="4" w:space="0" w:color="auto"/>
              <w:bottom w:val="single" w:sz="4" w:space="0" w:color="auto"/>
              <w:right w:val="single" w:sz="4" w:space="0" w:color="auto"/>
            </w:tcBorders>
          </w:tcPr>
          <w:p w:rsidR="00E47197" w:rsidRPr="00A52BC7" w:rsidRDefault="00E47197" w:rsidP="00E47197">
            <w:pPr>
              <w:pStyle w:val="ConsPlusCell"/>
              <w:jc w:val="center"/>
              <w:rPr>
                <w:color w:val="000000"/>
                <w:sz w:val="12"/>
                <w:szCs w:val="12"/>
              </w:rPr>
            </w:pPr>
            <w:r w:rsidRPr="00A52BC7">
              <w:rPr>
                <w:color w:val="000000"/>
                <w:sz w:val="12"/>
                <w:szCs w:val="12"/>
              </w:rPr>
              <w:t>979,8</w:t>
            </w:r>
          </w:p>
        </w:tc>
        <w:tc>
          <w:tcPr>
            <w:tcW w:w="745" w:type="pct"/>
            <w:tcBorders>
              <w:left w:val="single" w:sz="4" w:space="0" w:color="auto"/>
              <w:bottom w:val="single" w:sz="4" w:space="0" w:color="auto"/>
              <w:right w:val="single" w:sz="4" w:space="0" w:color="auto"/>
            </w:tcBorders>
          </w:tcPr>
          <w:p w:rsidR="00E47197" w:rsidRPr="00A52BC7" w:rsidRDefault="00E47197" w:rsidP="00E47197">
            <w:pPr>
              <w:pStyle w:val="ConsPlusCell"/>
              <w:jc w:val="center"/>
              <w:rPr>
                <w:color w:val="000000"/>
                <w:sz w:val="12"/>
                <w:szCs w:val="12"/>
              </w:rPr>
            </w:pPr>
            <w:r w:rsidRPr="00A52BC7">
              <w:rPr>
                <w:color w:val="000000"/>
                <w:sz w:val="12"/>
                <w:szCs w:val="12"/>
              </w:rPr>
              <w:t>150000,0</w:t>
            </w:r>
          </w:p>
        </w:tc>
        <w:tc>
          <w:tcPr>
            <w:tcW w:w="623" w:type="pct"/>
            <w:tcBorders>
              <w:left w:val="single" w:sz="4" w:space="0" w:color="auto"/>
              <w:bottom w:val="single" w:sz="4" w:space="0" w:color="auto"/>
              <w:right w:val="single" w:sz="4" w:space="0" w:color="auto"/>
            </w:tcBorders>
          </w:tcPr>
          <w:p w:rsidR="00E47197" w:rsidRPr="00A52BC7" w:rsidRDefault="00E47197" w:rsidP="00E47197">
            <w:pPr>
              <w:jc w:val="center"/>
              <w:rPr>
                <w:rFonts w:ascii="Arial" w:hAnsi="Arial" w:cs="Arial"/>
                <w:color w:val="000000"/>
                <w:sz w:val="12"/>
                <w:szCs w:val="12"/>
              </w:rPr>
            </w:pPr>
            <w:r w:rsidRPr="00A52BC7">
              <w:rPr>
                <w:rFonts w:ascii="Arial" w:hAnsi="Arial" w:cs="Arial"/>
                <w:sz w:val="12"/>
                <w:szCs w:val="12"/>
              </w:rPr>
              <w:t>178398,16620</w:t>
            </w:r>
          </w:p>
        </w:tc>
      </w:tr>
      <w:tr w:rsidR="00E47197" w:rsidRPr="00A52BC7" w:rsidTr="00A52BC7">
        <w:trPr>
          <w:trHeight w:val="20"/>
          <w:tblCellSpacing w:w="5" w:type="nil"/>
        </w:trPr>
        <w:tc>
          <w:tcPr>
            <w:tcW w:w="341" w:type="pct"/>
            <w:tcBorders>
              <w:left w:val="single" w:sz="4" w:space="0" w:color="auto"/>
              <w:bottom w:val="single" w:sz="4" w:space="0" w:color="auto"/>
              <w:right w:val="single" w:sz="4" w:space="0" w:color="auto"/>
            </w:tcBorders>
          </w:tcPr>
          <w:p w:rsidR="00E47197" w:rsidRPr="00A52BC7" w:rsidRDefault="00E47197" w:rsidP="00E47197">
            <w:pPr>
              <w:jc w:val="center"/>
              <w:rPr>
                <w:rFonts w:ascii="Arial" w:hAnsi="Arial" w:cs="Arial"/>
                <w:sz w:val="12"/>
                <w:szCs w:val="12"/>
              </w:rPr>
            </w:pPr>
            <w:r w:rsidRPr="00A52BC7">
              <w:rPr>
                <w:rFonts w:ascii="Arial" w:hAnsi="Arial" w:cs="Arial"/>
                <w:sz w:val="12"/>
                <w:szCs w:val="12"/>
              </w:rPr>
              <w:t>2020</w:t>
            </w:r>
          </w:p>
        </w:tc>
        <w:tc>
          <w:tcPr>
            <w:tcW w:w="894" w:type="pct"/>
            <w:tcBorders>
              <w:left w:val="single" w:sz="4" w:space="0" w:color="auto"/>
              <w:bottom w:val="single" w:sz="4" w:space="0" w:color="auto"/>
              <w:right w:val="single" w:sz="4" w:space="0" w:color="auto"/>
            </w:tcBorders>
          </w:tcPr>
          <w:p w:rsidR="00E47197" w:rsidRPr="00A52BC7" w:rsidRDefault="00E47197" w:rsidP="00E47197">
            <w:pPr>
              <w:jc w:val="center"/>
              <w:rPr>
                <w:rFonts w:ascii="Arial" w:hAnsi="Arial" w:cs="Arial"/>
                <w:color w:val="000000"/>
                <w:sz w:val="12"/>
                <w:szCs w:val="12"/>
              </w:rPr>
            </w:pPr>
            <w:r w:rsidRPr="00A52BC7">
              <w:rPr>
                <w:rFonts w:ascii="Arial" w:hAnsi="Arial" w:cs="Arial"/>
                <w:color w:val="000000"/>
                <w:sz w:val="12"/>
                <w:szCs w:val="12"/>
              </w:rPr>
              <w:t>20399,38164</w:t>
            </w:r>
          </w:p>
        </w:tc>
        <w:tc>
          <w:tcPr>
            <w:tcW w:w="916" w:type="pct"/>
            <w:tcBorders>
              <w:left w:val="single" w:sz="4" w:space="0" w:color="auto"/>
              <w:bottom w:val="single" w:sz="4" w:space="0" w:color="auto"/>
              <w:right w:val="single" w:sz="4" w:space="0" w:color="auto"/>
            </w:tcBorders>
          </w:tcPr>
          <w:p w:rsidR="00E47197" w:rsidRPr="00A52BC7" w:rsidRDefault="00E47197" w:rsidP="00E47197">
            <w:pPr>
              <w:pStyle w:val="ConsPlusCell"/>
              <w:jc w:val="center"/>
              <w:rPr>
                <w:color w:val="000000"/>
                <w:sz w:val="12"/>
                <w:szCs w:val="12"/>
              </w:rPr>
            </w:pPr>
            <w:r w:rsidRPr="00A52BC7">
              <w:rPr>
                <w:color w:val="000000"/>
                <w:sz w:val="12"/>
                <w:szCs w:val="12"/>
              </w:rPr>
              <w:t>6224,8</w:t>
            </w:r>
          </w:p>
        </w:tc>
        <w:tc>
          <w:tcPr>
            <w:tcW w:w="1481" w:type="pct"/>
            <w:tcBorders>
              <w:left w:val="single" w:sz="4" w:space="0" w:color="auto"/>
              <w:bottom w:val="single" w:sz="4" w:space="0" w:color="auto"/>
              <w:right w:val="single" w:sz="4" w:space="0" w:color="auto"/>
            </w:tcBorders>
          </w:tcPr>
          <w:p w:rsidR="00E47197" w:rsidRPr="00A52BC7" w:rsidRDefault="00E47197" w:rsidP="00E47197">
            <w:pPr>
              <w:pStyle w:val="ConsPlusCell"/>
              <w:jc w:val="center"/>
              <w:rPr>
                <w:color w:val="000000"/>
                <w:sz w:val="12"/>
                <w:szCs w:val="12"/>
              </w:rPr>
            </w:pPr>
            <w:r w:rsidRPr="00A52BC7">
              <w:rPr>
                <w:color w:val="000000"/>
                <w:sz w:val="12"/>
                <w:szCs w:val="12"/>
              </w:rPr>
              <w:t>150,0</w:t>
            </w:r>
          </w:p>
        </w:tc>
        <w:tc>
          <w:tcPr>
            <w:tcW w:w="745" w:type="pct"/>
            <w:tcBorders>
              <w:left w:val="single" w:sz="4" w:space="0" w:color="auto"/>
              <w:bottom w:val="single" w:sz="4" w:space="0" w:color="auto"/>
              <w:right w:val="single" w:sz="4" w:space="0" w:color="auto"/>
            </w:tcBorders>
          </w:tcPr>
          <w:p w:rsidR="00E47197" w:rsidRPr="00A52BC7" w:rsidRDefault="00E47197" w:rsidP="00E47197">
            <w:pPr>
              <w:pStyle w:val="ConsPlusCell"/>
              <w:jc w:val="center"/>
              <w:rPr>
                <w:color w:val="000000"/>
                <w:sz w:val="12"/>
                <w:szCs w:val="12"/>
              </w:rPr>
            </w:pPr>
            <w:r w:rsidRPr="00A52BC7">
              <w:rPr>
                <w:color w:val="000000"/>
                <w:sz w:val="12"/>
                <w:szCs w:val="12"/>
              </w:rPr>
              <w:t>250000,0</w:t>
            </w:r>
          </w:p>
        </w:tc>
        <w:tc>
          <w:tcPr>
            <w:tcW w:w="623" w:type="pct"/>
            <w:tcBorders>
              <w:left w:val="single" w:sz="4" w:space="0" w:color="auto"/>
              <w:bottom w:val="single" w:sz="4" w:space="0" w:color="auto"/>
              <w:right w:val="single" w:sz="4" w:space="0" w:color="auto"/>
            </w:tcBorders>
          </w:tcPr>
          <w:p w:rsidR="00E47197" w:rsidRPr="00A52BC7" w:rsidRDefault="00E47197" w:rsidP="00E47197">
            <w:pPr>
              <w:jc w:val="center"/>
              <w:rPr>
                <w:rFonts w:ascii="Arial" w:hAnsi="Arial" w:cs="Arial"/>
                <w:color w:val="000000"/>
                <w:sz w:val="12"/>
                <w:szCs w:val="12"/>
              </w:rPr>
            </w:pPr>
            <w:r w:rsidRPr="00A52BC7">
              <w:rPr>
                <w:rFonts w:ascii="Arial" w:hAnsi="Arial" w:cs="Arial"/>
                <w:sz w:val="12"/>
                <w:szCs w:val="12"/>
              </w:rPr>
              <w:t>276774,18164</w:t>
            </w:r>
          </w:p>
        </w:tc>
      </w:tr>
      <w:tr w:rsidR="00E47197" w:rsidRPr="00A52BC7" w:rsidTr="00A52BC7">
        <w:trPr>
          <w:trHeight w:val="20"/>
          <w:tblCellSpacing w:w="5" w:type="nil"/>
        </w:trPr>
        <w:tc>
          <w:tcPr>
            <w:tcW w:w="341" w:type="pct"/>
            <w:tcBorders>
              <w:left w:val="single" w:sz="4" w:space="0" w:color="auto"/>
              <w:bottom w:val="single" w:sz="4" w:space="0" w:color="auto"/>
              <w:right w:val="single" w:sz="4" w:space="0" w:color="auto"/>
            </w:tcBorders>
          </w:tcPr>
          <w:p w:rsidR="00E47197" w:rsidRPr="00A52BC7" w:rsidRDefault="00E47197" w:rsidP="00E47197">
            <w:pPr>
              <w:jc w:val="center"/>
              <w:rPr>
                <w:rFonts w:ascii="Arial" w:hAnsi="Arial" w:cs="Arial"/>
                <w:sz w:val="12"/>
                <w:szCs w:val="12"/>
              </w:rPr>
            </w:pPr>
            <w:r w:rsidRPr="00A52BC7">
              <w:rPr>
                <w:rFonts w:ascii="Arial" w:hAnsi="Arial" w:cs="Arial"/>
                <w:sz w:val="12"/>
                <w:szCs w:val="12"/>
              </w:rPr>
              <w:t>2021</w:t>
            </w:r>
          </w:p>
        </w:tc>
        <w:tc>
          <w:tcPr>
            <w:tcW w:w="894" w:type="pct"/>
            <w:tcBorders>
              <w:left w:val="single" w:sz="4" w:space="0" w:color="auto"/>
              <w:bottom w:val="single" w:sz="4" w:space="0" w:color="auto"/>
              <w:right w:val="single" w:sz="4" w:space="0" w:color="auto"/>
            </w:tcBorders>
          </w:tcPr>
          <w:p w:rsidR="00E47197" w:rsidRPr="00A52BC7" w:rsidRDefault="00E47197" w:rsidP="00E47197">
            <w:pPr>
              <w:jc w:val="center"/>
              <w:rPr>
                <w:rFonts w:ascii="Arial" w:hAnsi="Arial" w:cs="Arial"/>
                <w:color w:val="000000"/>
                <w:sz w:val="12"/>
                <w:szCs w:val="12"/>
              </w:rPr>
            </w:pPr>
            <w:r w:rsidRPr="00A52BC7">
              <w:rPr>
                <w:rFonts w:ascii="Arial" w:hAnsi="Arial" w:cs="Arial"/>
                <w:color w:val="000000"/>
                <w:sz w:val="12"/>
                <w:szCs w:val="12"/>
              </w:rPr>
              <w:t>25559,89451</w:t>
            </w:r>
          </w:p>
        </w:tc>
        <w:tc>
          <w:tcPr>
            <w:tcW w:w="916" w:type="pct"/>
            <w:tcBorders>
              <w:left w:val="single" w:sz="4" w:space="0" w:color="auto"/>
              <w:bottom w:val="single" w:sz="4" w:space="0" w:color="auto"/>
              <w:right w:val="single" w:sz="4" w:space="0" w:color="auto"/>
            </w:tcBorders>
          </w:tcPr>
          <w:p w:rsidR="00E47197" w:rsidRPr="00A52BC7" w:rsidRDefault="00E47197" w:rsidP="00E47197">
            <w:pPr>
              <w:pStyle w:val="ConsPlusCell"/>
              <w:jc w:val="center"/>
              <w:rPr>
                <w:color w:val="000000"/>
                <w:sz w:val="12"/>
                <w:szCs w:val="12"/>
              </w:rPr>
            </w:pPr>
            <w:r w:rsidRPr="00A52BC7">
              <w:rPr>
                <w:color w:val="000000"/>
                <w:sz w:val="12"/>
                <w:szCs w:val="12"/>
              </w:rPr>
              <w:t>6616,77684</w:t>
            </w:r>
          </w:p>
        </w:tc>
        <w:tc>
          <w:tcPr>
            <w:tcW w:w="1481" w:type="pct"/>
            <w:tcBorders>
              <w:left w:val="single" w:sz="4" w:space="0" w:color="auto"/>
              <w:bottom w:val="single" w:sz="4" w:space="0" w:color="auto"/>
              <w:right w:val="single" w:sz="4" w:space="0" w:color="auto"/>
            </w:tcBorders>
          </w:tcPr>
          <w:p w:rsidR="00E47197" w:rsidRPr="00A52BC7" w:rsidRDefault="00E47197" w:rsidP="00E47197">
            <w:pPr>
              <w:pStyle w:val="ConsPlusCell"/>
              <w:jc w:val="center"/>
              <w:rPr>
                <w:color w:val="000000"/>
                <w:sz w:val="12"/>
                <w:szCs w:val="12"/>
              </w:rPr>
            </w:pPr>
            <w:r w:rsidRPr="00A52BC7">
              <w:rPr>
                <w:color w:val="000000"/>
                <w:sz w:val="12"/>
                <w:szCs w:val="12"/>
              </w:rPr>
              <w:t>511,69</w:t>
            </w:r>
          </w:p>
        </w:tc>
        <w:tc>
          <w:tcPr>
            <w:tcW w:w="745" w:type="pct"/>
            <w:tcBorders>
              <w:left w:val="single" w:sz="4" w:space="0" w:color="auto"/>
              <w:bottom w:val="single" w:sz="4" w:space="0" w:color="auto"/>
              <w:right w:val="single" w:sz="4" w:space="0" w:color="auto"/>
            </w:tcBorders>
          </w:tcPr>
          <w:p w:rsidR="00E47197" w:rsidRPr="00A52BC7" w:rsidRDefault="00E47197" w:rsidP="00E47197">
            <w:pPr>
              <w:pStyle w:val="ConsPlusCell"/>
              <w:jc w:val="center"/>
              <w:rPr>
                <w:color w:val="000000"/>
                <w:sz w:val="12"/>
                <w:szCs w:val="12"/>
              </w:rPr>
            </w:pPr>
            <w:r w:rsidRPr="00A52BC7">
              <w:rPr>
                <w:color w:val="000000"/>
                <w:sz w:val="12"/>
                <w:szCs w:val="12"/>
              </w:rPr>
              <w:t>100000,0</w:t>
            </w:r>
          </w:p>
        </w:tc>
        <w:tc>
          <w:tcPr>
            <w:tcW w:w="623" w:type="pct"/>
            <w:tcBorders>
              <w:left w:val="single" w:sz="4" w:space="0" w:color="auto"/>
              <w:bottom w:val="single" w:sz="4" w:space="0" w:color="auto"/>
              <w:right w:val="single" w:sz="4" w:space="0" w:color="auto"/>
            </w:tcBorders>
          </w:tcPr>
          <w:p w:rsidR="00E47197" w:rsidRPr="00A52BC7" w:rsidRDefault="00E47197" w:rsidP="00E47197">
            <w:pPr>
              <w:jc w:val="center"/>
              <w:rPr>
                <w:rFonts w:ascii="Arial" w:hAnsi="Arial" w:cs="Arial"/>
                <w:color w:val="000000"/>
                <w:sz w:val="12"/>
                <w:szCs w:val="12"/>
              </w:rPr>
            </w:pPr>
            <w:r w:rsidRPr="00A52BC7">
              <w:rPr>
                <w:rFonts w:ascii="Arial" w:hAnsi="Arial" w:cs="Arial"/>
                <w:color w:val="000000"/>
                <w:sz w:val="12"/>
                <w:szCs w:val="12"/>
              </w:rPr>
              <w:t>132688,36135</w:t>
            </w:r>
          </w:p>
        </w:tc>
      </w:tr>
      <w:tr w:rsidR="00E47197" w:rsidRPr="00A52BC7" w:rsidTr="00A52BC7">
        <w:trPr>
          <w:trHeight w:val="20"/>
          <w:tblCellSpacing w:w="5" w:type="nil"/>
        </w:trPr>
        <w:tc>
          <w:tcPr>
            <w:tcW w:w="341" w:type="pct"/>
            <w:tcBorders>
              <w:left w:val="single" w:sz="4" w:space="0" w:color="auto"/>
              <w:bottom w:val="single" w:sz="4" w:space="0" w:color="auto"/>
              <w:right w:val="single" w:sz="4" w:space="0" w:color="auto"/>
            </w:tcBorders>
          </w:tcPr>
          <w:p w:rsidR="00E47197" w:rsidRPr="00A52BC7" w:rsidRDefault="00E47197" w:rsidP="00E47197">
            <w:pPr>
              <w:jc w:val="center"/>
              <w:rPr>
                <w:rFonts w:ascii="Arial" w:hAnsi="Arial" w:cs="Arial"/>
                <w:sz w:val="12"/>
                <w:szCs w:val="12"/>
              </w:rPr>
            </w:pPr>
            <w:r w:rsidRPr="00A52BC7">
              <w:rPr>
                <w:rFonts w:ascii="Arial" w:hAnsi="Arial" w:cs="Arial"/>
                <w:sz w:val="12"/>
                <w:szCs w:val="12"/>
              </w:rPr>
              <w:t>2022</w:t>
            </w:r>
          </w:p>
        </w:tc>
        <w:tc>
          <w:tcPr>
            <w:tcW w:w="894" w:type="pct"/>
            <w:tcBorders>
              <w:left w:val="single" w:sz="4" w:space="0" w:color="auto"/>
              <w:bottom w:val="single" w:sz="4" w:space="0" w:color="auto"/>
              <w:right w:val="single" w:sz="4" w:space="0" w:color="auto"/>
            </w:tcBorders>
          </w:tcPr>
          <w:p w:rsidR="00E47197" w:rsidRPr="00A52BC7" w:rsidRDefault="00E47197" w:rsidP="00E47197">
            <w:pPr>
              <w:jc w:val="center"/>
              <w:rPr>
                <w:rFonts w:ascii="Arial" w:hAnsi="Arial" w:cs="Arial"/>
                <w:color w:val="000000"/>
                <w:sz w:val="12"/>
                <w:szCs w:val="12"/>
              </w:rPr>
            </w:pPr>
            <w:r w:rsidRPr="00A52BC7">
              <w:rPr>
                <w:rFonts w:ascii="Arial" w:hAnsi="Arial" w:cs="Arial"/>
                <w:color w:val="000000"/>
                <w:sz w:val="12"/>
                <w:szCs w:val="12"/>
              </w:rPr>
              <w:t>26393,06541</w:t>
            </w:r>
          </w:p>
        </w:tc>
        <w:tc>
          <w:tcPr>
            <w:tcW w:w="916" w:type="pct"/>
            <w:tcBorders>
              <w:left w:val="single" w:sz="4" w:space="0" w:color="auto"/>
              <w:bottom w:val="single" w:sz="4" w:space="0" w:color="auto"/>
              <w:right w:val="single" w:sz="4" w:space="0" w:color="auto"/>
            </w:tcBorders>
          </w:tcPr>
          <w:p w:rsidR="00E47197" w:rsidRPr="00A52BC7" w:rsidRDefault="00E47197" w:rsidP="00E47197">
            <w:pPr>
              <w:pStyle w:val="ConsPlusCell"/>
              <w:jc w:val="center"/>
              <w:rPr>
                <w:color w:val="000000"/>
                <w:sz w:val="12"/>
                <w:szCs w:val="12"/>
              </w:rPr>
            </w:pPr>
            <w:r w:rsidRPr="00A52BC7">
              <w:rPr>
                <w:color w:val="000000"/>
                <w:sz w:val="12"/>
                <w:szCs w:val="12"/>
              </w:rPr>
              <w:t>8802,32755</w:t>
            </w:r>
          </w:p>
        </w:tc>
        <w:tc>
          <w:tcPr>
            <w:tcW w:w="1481" w:type="pct"/>
            <w:tcBorders>
              <w:left w:val="single" w:sz="4" w:space="0" w:color="auto"/>
              <w:bottom w:val="single" w:sz="4" w:space="0" w:color="auto"/>
              <w:right w:val="single" w:sz="4" w:space="0" w:color="auto"/>
            </w:tcBorders>
          </w:tcPr>
          <w:p w:rsidR="00E47197" w:rsidRPr="00A52BC7" w:rsidRDefault="00E47197" w:rsidP="00E47197">
            <w:pPr>
              <w:pStyle w:val="ConsPlusCell"/>
              <w:jc w:val="center"/>
              <w:rPr>
                <w:color w:val="000000"/>
                <w:sz w:val="12"/>
                <w:szCs w:val="12"/>
              </w:rPr>
            </w:pPr>
            <w:r w:rsidRPr="00A52BC7">
              <w:rPr>
                <w:color w:val="000000"/>
                <w:sz w:val="12"/>
                <w:szCs w:val="12"/>
              </w:rPr>
              <w:t>514,38</w:t>
            </w:r>
          </w:p>
        </w:tc>
        <w:tc>
          <w:tcPr>
            <w:tcW w:w="745" w:type="pct"/>
            <w:tcBorders>
              <w:left w:val="single" w:sz="4" w:space="0" w:color="auto"/>
              <w:bottom w:val="single" w:sz="4" w:space="0" w:color="auto"/>
              <w:right w:val="single" w:sz="4" w:space="0" w:color="auto"/>
            </w:tcBorders>
          </w:tcPr>
          <w:p w:rsidR="00E47197" w:rsidRPr="00A52BC7" w:rsidRDefault="00E47197" w:rsidP="00E47197">
            <w:pPr>
              <w:pStyle w:val="ConsPlusCell"/>
              <w:jc w:val="center"/>
              <w:rPr>
                <w:color w:val="000000"/>
                <w:sz w:val="12"/>
                <w:szCs w:val="12"/>
              </w:rPr>
            </w:pPr>
            <w:r w:rsidRPr="00A52BC7">
              <w:rPr>
                <w:color w:val="000000"/>
                <w:sz w:val="12"/>
                <w:szCs w:val="12"/>
              </w:rPr>
              <w:t>0</w:t>
            </w:r>
          </w:p>
        </w:tc>
        <w:tc>
          <w:tcPr>
            <w:tcW w:w="623" w:type="pct"/>
            <w:tcBorders>
              <w:left w:val="single" w:sz="4" w:space="0" w:color="auto"/>
              <w:bottom w:val="single" w:sz="4" w:space="0" w:color="auto"/>
              <w:right w:val="single" w:sz="4" w:space="0" w:color="auto"/>
            </w:tcBorders>
          </w:tcPr>
          <w:p w:rsidR="00E47197" w:rsidRPr="00A52BC7" w:rsidRDefault="00E47197" w:rsidP="00E47197">
            <w:pPr>
              <w:jc w:val="center"/>
              <w:rPr>
                <w:rFonts w:ascii="Arial" w:hAnsi="Arial" w:cs="Arial"/>
                <w:color w:val="000000"/>
                <w:sz w:val="12"/>
                <w:szCs w:val="12"/>
              </w:rPr>
            </w:pPr>
            <w:r w:rsidRPr="00A52BC7">
              <w:rPr>
                <w:rFonts w:ascii="Arial" w:hAnsi="Arial" w:cs="Arial"/>
                <w:sz w:val="12"/>
                <w:szCs w:val="12"/>
              </w:rPr>
              <w:t>35709,77296</w:t>
            </w:r>
          </w:p>
        </w:tc>
      </w:tr>
      <w:tr w:rsidR="00E47197" w:rsidRPr="00A52BC7" w:rsidTr="00A52BC7">
        <w:trPr>
          <w:trHeight w:val="20"/>
          <w:tblCellSpacing w:w="5" w:type="nil"/>
        </w:trPr>
        <w:tc>
          <w:tcPr>
            <w:tcW w:w="341" w:type="pct"/>
            <w:tcBorders>
              <w:left w:val="single" w:sz="4" w:space="0" w:color="auto"/>
              <w:bottom w:val="single" w:sz="4" w:space="0" w:color="auto"/>
              <w:right w:val="single" w:sz="4" w:space="0" w:color="auto"/>
            </w:tcBorders>
          </w:tcPr>
          <w:p w:rsidR="00E47197" w:rsidRPr="00A52BC7" w:rsidRDefault="00E47197" w:rsidP="00E47197">
            <w:pPr>
              <w:jc w:val="center"/>
              <w:rPr>
                <w:rFonts w:ascii="Arial" w:hAnsi="Arial" w:cs="Arial"/>
                <w:sz w:val="12"/>
                <w:szCs w:val="12"/>
              </w:rPr>
            </w:pPr>
            <w:r w:rsidRPr="00A52BC7">
              <w:rPr>
                <w:rFonts w:ascii="Arial" w:hAnsi="Arial" w:cs="Arial"/>
                <w:sz w:val="12"/>
                <w:szCs w:val="12"/>
              </w:rPr>
              <w:t>2023</w:t>
            </w:r>
          </w:p>
        </w:tc>
        <w:tc>
          <w:tcPr>
            <w:tcW w:w="894" w:type="pct"/>
            <w:tcBorders>
              <w:left w:val="single" w:sz="4" w:space="0" w:color="auto"/>
              <w:bottom w:val="single" w:sz="4" w:space="0" w:color="auto"/>
              <w:right w:val="single" w:sz="4" w:space="0" w:color="auto"/>
            </w:tcBorders>
          </w:tcPr>
          <w:p w:rsidR="00E47197" w:rsidRPr="00A52BC7" w:rsidRDefault="00E47197" w:rsidP="00E47197">
            <w:pPr>
              <w:jc w:val="center"/>
              <w:rPr>
                <w:rFonts w:ascii="Arial" w:hAnsi="Arial" w:cs="Arial"/>
                <w:color w:val="000000"/>
                <w:sz w:val="12"/>
                <w:szCs w:val="12"/>
              </w:rPr>
            </w:pPr>
            <w:r w:rsidRPr="00A52BC7">
              <w:rPr>
                <w:rFonts w:ascii="Arial" w:hAnsi="Arial" w:cs="Arial"/>
                <w:color w:val="000000"/>
                <w:sz w:val="12"/>
                <w:szCs w:val="12"/>
              </w:rPr>
              <w:t>31941,72304</w:t>
            </w:r>
          </w:p>
        </w:tc>
        <w:tc>
          <w:tcPr>
            <w:tcW w:w="916" w:type="pct"/>
            <w:tcBorders>
              <w:left w:val="single" w:sz="4" w:space="0" w:color="auto"/>
              <w:bottom w:val="single" w:sz="4" w:space="0" w:color="auto"/>
              <w:right w:val="single" w:sz="4" w:space="0" w:color="auto"/>
            </w:tcBorders>
          </w:tcPr>
          <w:p w:rsidR="00E47197" w:rsidRPr="00A52BC7" w:rsidRDefault="00E47197" w:rsidP="00E47197">
            <w:pPr>
              <w:pStyle w:val="ConsPlusCell"/>
              <w:jc w:val="center"/>
              <w:rPr>
                <w:color w:val="000000"/>
                <w:sz w:val="12"/>
                <w:szCs w:val="12"/>
              </w:rPr>
            </w:pPr>
            <w:r w:rsidRPr="00A52BC7">
              <w:rPr>
                <w:color w:val="000000"/>
                <w:sz w:val="12"/>
                <w:szCs w:val="12"/>
              </w:rPr>
              <w:t>9538,73689</w:t>
            </w:r>
          </w:p>
        </w:tc>
        <w:tc>
          <w:tcPr>
            <w:tcW w:w="1481" w:type="pct"/>
            <w:tcBorders>
              <w:left w:val="single" w:sz="4" w:space="0" w:color="auto"/>
              <w:bottom w:val="single" w:sz="4" w:space="0" w:color="auto"/>
              <w:right w:val="single" w:sz="4" w:space="0" w:color="auto"/>
            </w:tcBorders>
          </w:tcPr>
          <w:p w:rsidR="00E47197" w:rsidRPr="00A52BC7" w:rsidRDefault="00E47197" w:rsidP="00E47197">
            <w:pPr>
              <w:pStyle w:val="ConsPlusCell"/>
              <w:jc w:val="center"/>
              <w:rPr>
                <w:color w:val="000000"/>
                <w:sz w:val="12"/>
                <w:szCs w:val="12"/>
              </w:rPr>
            </w:pPr>
            <w:r w:rsidRPr="00A52BC7">
              <w:rPr>
                <w:color w:val="000000"/>
                <w:sz w:val="12"/>
                <w:szCs w:val="12"/>
              </w:rPr>
              <w:t>500,2</w:t>
            </w:r>
          </w:p>
        </w:tc>
        <w:tc>
          <w:tcPr>
            <w:tcW w:w="745" w:type="pct"/>
            <w:tcBorders>
              <w:left w:val="single" w:sz="4" w:space="0" w:color="auto"/>
              <w:bottom w:val="single" w:sz="4" w:space="0" w:color="auto"/>
              <w:right w:val="single" w:sz="4" w:space="0" w:color="auto"/>
            </w:tcBorders>
          </w:tcPr>
          <w:p w:rsidR="00E47197" w:rsidRPr="00A52BC7" w:rsidRDefault="00E47197" w:rsidP="00E47197">
            <w:pPr>
              <w:pStyle w:val="ConsPlusCell"/>
              <w:jc w:val="center"/>
              <w:rPr>
                <w:color w:val="000000"/>
                <w:sz w:val="12"/>
                <w:szCs w:val="12"/>
              </w:rPr>
            </w:pPr>
            <w:r w:rsidRPr="00A52BC7">
              <w:rPr>
                <w:color w:val="000000"/>
                <w:sz w:val="12"/>
                <w:szCs w:val="12"/>
              </w:rPr>
              <w:t>0</w:t>
            </w:r>
          </w:p>
        </w:tc>
        <w:tc>
          <w:tcPr>
            <w:tcW w:w="623" w:type="pct"/>
            <w:tcBorders>
              <w:left w:val="single" w:sz="4" w:space="0" w:color="auto"/>
              <w:bottom w:val="single" w:sz="4" w:space="0" w:color="auto"/>
              <w:right w:val="single" w:sz="4" w:space="0" w:color="auto"/>
            </w:tcBorders>
          </w:tcPr>
          <w:p w:rsidR="00E47197" w:rsidRPr="00A52BC7" w:rsidRDefault="00E47197" w:rsidP="00E47197">
            <w:pPr>
              <w:jc w:val="center"/>
              <w:rPr>
                <w:rFonts w:ascii="Arial" w:hAnsi="Arial" w:cs="Arial"/>
                <w:sz w:val="12"/>
                <w:szCs w:val="12"/>
              </w:rPr>
            </w:pPr>
            <w:r w:rsidRPr="00A52BC7">
              <w:rPr>
                <w:rFonts w:ascii="Arial" w:hAnsi="Arial" w:cs="Arial"/>
                <w:sz w:val="12"/>
                <w:szCs w:val="12"/>
              </w:rPr>
              <w:t>41980,65993</w:t>
            </w:r>
          </w:p>
        </w:tc>
      </w:tr>
      <w:tr w:rsidR="00E47197" w:rsidRPr="00A52BC7" w:rsidTr="00A52BC7">
        <w:trPr>
          <w:trHeight w:val="20"/>
          <w:tblCellSpacing w:w="5" w:type="nil"/>
        </w:trPr>
        <w:tc>
          <w:tcPr>
            <w:tcW w:w="341" w:type="pct"/>
            <w:tcBorders>
              <w:left w:val="single" w:sz="4" w:space="0" w:color="auto"/>
              <w:bottom w:val="single" w:sz="4" w:space="0" w:color="auto"/>
              <w:right w:val="single" w:sz="4" w:space="0" w:color="auto"/>
            </w:tcBorders>
          </w:tcPr>
          <w:p w:rsidR="00E47197" w:rsidRPr="00A52BC7" w:rsidRDefault="00E47197" w:rsidP="00E47197">
            <w:pPr>
              <w:jc w:val="center"/>
              <w:rPr>
                <w:rFonts w:ascii="Arial" w:hAnsi="Arial" w:cs="Arial"/>
                <w:sz w:val="12"/>
                <w:szCs w:val="12"/>
              </w:rPr>
            </w:pPr>
            <w:r w:rsidRPr="00A52BC7">
              <w:rPr>
                <w:rFonts w:ascii="Arial" w:hAnsi="Arial" w:cs="Arial"/>
                <w:sz w:val="12"/>
                <w:szCs w:val="12"/>
              </w:rPr>
              <w:t>2024</w:t>
            </w:r>
          </w:p>
        </w:tc>
        <w:tc>
          <w:tcPr>
            <w:tcW w:w="894" w:type="pct"/>
            <w:tcBorders>
              <w:left w:val="single" w:sz="4" w:space="0" w:color="auto"/>
              <w:bottom w:val="single" w:sz="4" w:space="0" w:color="auto"/>
              <w:right w:val="single" w:sz="4" w:space="0" w:color="auto"/>
            </w:tcBorders>
            <w:vAlign w:val="center"/>
          </w:tcPr>
          <w:p w:rsidR="00E47197" w:rsidRPr="00A52BC7" w:rsidRDefault="00E47197" w:rsidP="00E47197">
            <w:pPr>
              <w:jc w:val="center"/>
              <w:rPr>
                <w:rFonts w:ascii="Arial" w:hAnsi="Arial" w:cs="Arial"/>
                <w:color w:val="000000"/>
                <w:sz w:val="12"/>
                <w:szCs w:val="12"/>
              </w:rPr>
            </w:pPr>
            <w:r w:rsidRPr="00A52BC7">
              <w:rPr>
                <w:rFonts w:ascii="Arial" w:hAnsi="Arial" w:cs="Arial"/>
                <w:color w:val="000000"/>
                <w:sz w:val="12"/>
                <w:szCs w:val="12"/>
              </w:rPr>
              <w:t>37952,89622</w:t>
            </w:r>
          </w:p>
        </w:tc>
        <w:tc>
          <w:tcPr>
            <w:tcW w:w="916" w:type="pct"/>
            <w:tcBorders>
              <w:left w:val="single" w:sz="4" w:space="0" w:color="auto"/>
              <w:bottom w:val="single" w:sz="4" w:space="0" w:color="auto"/>
              <w:right w:val="single" w:sz="4" w:space="0" w:color="auto"/>
            </w:tcBorders>
            <w:vAlign w:val="center"/>
          </w:tcPr>
          <w:p w:rsidR="00E47197" w:rsidRPr="00A52BC7" w:rsidRDefault="00E47197" w:rsidP="00E47197">
            <w:pPr>
              <w:pStyle w:val="ConsPlusCell"/>
              <w:jc w:val="center"/>
              <w:rPr>
                <w:color w:val="000000"/>
                <w:sz w:val="12"/>
                <w:szCs w:val="12"/>
              </w:rPr>
            </w:pPr>
            <w:r w:rsidRPr="00A52BC7">
              <w:rPr>
                <w:color w:val="000000"/>
                <w:sz w:val="12"/>
                <w:szCs w:val="12"/>
              </w:rPr>
              <w:t>42553,04613</w:t>
            </w:r>
          </w:p>
        </w:tc>
        <w:tc>
          <w:tcPr>
            <w:tcW w:w="1481" w:type="pct"/>
            <w:tcBorders>
              <w:left w:val="single" w:sz="4" w:space="0" w:color="auto"/>
              <w:bottom w:val="single" w:sz="4" w:space="0" w:color="auto"/>
              <w:right w:val="single" w:sz="4" w:space="0" w:color="auto"/>
            </w:tcBorders>
            <w:vAlign w:val="center"/>
          </w:tcPr>
          <w:p w:rsidR="00E47197" w:rsidRPr="00A52BC7" w:rsidRDefault="00E47197" w:rsidP="00E47197">
            <w:pPr>
              <w:pStyle w:val="ConsPlusCell"/>
              <w:jc w:val="center"/>
              <w:rPr>
                <w:color w:val="000000"/>
                <w:sz w:val="12"/>
                <w:szCs w:val="12"/>
              </w:rPr>
            </w:pPr>
            <w:r w:rsidRPr="00A52BC7">
              <w:rPr>
                <w:color w:val="000000"/>
                <w:sz w:val="12"/>
                <w:szCs w:val="12"/>
              </w:rPr>
              <w:t>476,23</w:t>
            </w:r>
          </w:p>
        </w:tc>
        <w:tc>
          <w:tcPr>
            <w:tcW w:w="745" w:type="pct"/>
            <w:tcBorders>
              <w:left w:val="single" w:sz="4" w:space="0" w:color="auto"/>
              <w:bottom w:val="single" w:sz="4" w:space="0" w:color="auto"/>
              <w:right w:val="single" w:sz="4" w:space="0" w:color="auto"/>
            </w:tcBorders>
            <w:vAlign w:val="center"/>
          </w:tcPr>
          <w:p w:rsidR="00E47197" w:rsidRPr="00A52BC7" w:rsidRDefault="00E47197" w:rsidP="00E47197">
            <w:pPr>
              <w:pStyle w:val="ConsPlusCell"/>
              <w:jc w:val="center"/>
              <w:rPr>
                <w:color w:val="000000"/>
                <w:sz w:val="12"/>
                <w:szCs w:val="12"/>
              </w:rPr>
            </w:pPr>
            <w:r w:rsidRPr="00A52BC7">
              <w:rPr>
                <w:color w:val="000000"/>
                <w:sz w:val="12"/>
                <w:szCs w:val="12"/>
              </w:rPr>
              <w:t>0</w:t>
            </w:r>
          </w:p>
        </w:tc>
        <w:tc>
          <w:tcPr>
            <w:tcW w:w="623" w:type="pct"/>
            <w:tcBorders>
              <w:left w:val="single" w:sz="4" w:space="0" w:color="auto"/>
              <w:bottom w:val="single" w:sz="4" w:space="0" w:color="auto"/>
              <w:right w:val="single" w:sz="4" w:space="0" w:color="auto"/>
            </w:tcBorders>
            <w:vAlign w:val="center"/>
          </w:tcPr>
          <w:p w:rsidR="00E47197" w:rsidRPr="00A52BC7" w:rsidRDefault="00E47197" w:rsidP="00E47197">
            <w:pPr>
              <w:jc w:val="center"/>
              <w:rPr>
                <w:rFonts w:ascii="Arial" w:hAnsi="Arial" w:cs="Arial"/>
                <w:sz w:val="12"/>
                <w:szCs w:val="12"/>
              </w:rPr>
            </w:pPr>
            <w:r w:rsidRPr="00A52BC7">
              <w:rPr>
                <w:rFonts w:ascii="Arial" w:hAnsi="Arial" w:cs="Arial"/>
                <w:sz w:val="12"/>
                <w:szCs w:val="12"/>
              </w:rPr>
              <w:t>80982,17235</w:t>
            </w:r>
          </w:p>
        </w:tc>
      </w:tr>
      <w:tr w:rsidR="00E47197" w:rsidRPr="00A52BC7" w:rsidTr="00A52BC7">
        <w:trPr>
          <w:trHeight w:val="20"/>
          <w:tblCellSpacing w:w="5" w:type="nil"/>
        </w:trPr>
        <w:tc>
          <w:tcPr>
            <w:tcW w:w="341" w:type="pct"/>
            <w:tcBorders>
              <w:left w:val="single" w:sz="4" w:space="0" w:color="auto"/>
              <w:bottom w:val="single" w:sz="4" w:space="0" w:color="auto"/>
              <w:right w:val="single" w:sz="4" w:space="0" w:color="auto"/>
            </w:tcBorders>
          </w:tcPr>
          <w:p w:rsidR="00E47197" w:rsidRPr="00A52BC7" w:rsidRDefault="00E47197" w:rsidP="00E47197">
            <w:pPr>
              <w:pStyle w:val="ConsPlusCell"/>
              <w:jc w:val="center"/>
              <w:rPr>
                <w:sz w:val="12"/>
                <w:szCs w:val="12"/>
              </w:rPr>
            </w:pPr>
            <w:r w:rsidRPr="00A52BC7">
              <w:rPr>
                <w:sz w:val="12"/>
                <w:szCs w:val="12"/>
              </w:rPr>
              <w:t>2025</w:t>
            </w:r>
          </w:p>
        </w:tc>
        <w:tc>
          <w:tcPr>
            <w:tcW w:w="894" w:type="pct"/>
            <w:tcBorders>
              <w:left w:val="single" w:sz="4" w:space="0" w:color="auto"/>
              <w:bottom w:val="single" w:sz="4" w:space="0" w:color="auto"/>
              <w:right w:val="single" w:sz="4" w:space="0" w:color="auto"/>
            </w:tcBorders>
          </w:tcPr>
          <w:p w:rsidR="00E47197" w:rsidRPr="00A52BC7" w:rsidRDefault="00E47197" w:rsidP="00E47197">
            <w:pPr>
              <w:pStyle w:val="ConsPlusCell"/>
              <w:jc w:val="center"/>
              <w:rPr>
                <w:sz w:val="12"/>
                <w:szCs w:val="12"/>
              </w:rPr>
            </w:pPr>
            <w:r w:rsidRPr="00A52BC7">
              <w:rPr>
                <w:sz w:val="12"/>
                <w:szCs w:val="12"/>
              </w:rPr>
              <w:t>40776,85188</w:t>
            </w:r>
          </w:p>
        </w:tc>
        <w:tc>
          <w:tcPr>
            <w:tcW w:w="916" w:type="pct"/>
            <w:tcBorders>
              <w:left w:val="single" w:sz="4" w:space="0" w:color="auto"/>
              <w:bottom w:val="single" w:sz="4" w:space="0" w:color="auto"/>
              <w:right w:val="single" w:sz="4" w:space="0" w:color="auto"/>
            </w:tcBorders>
          </w:tcPr>
          <w:p w:rsidR="00E47197" w:rsidRPr="00A52BC7" w:rsidRDefault="00E47197" w:rsidP="00E47197">
            <w:pPr>
              <w:pStyle w:val="ConsPlusCell"/>
              <w:jc w:val="center"/>
              <w:rPr>
                <w:sz w:val="12"/>
                <w:szCs w:val="12"/>
              </w:rPr>
            </w:pPr>
            <w:r w:rsidRPr="00A52BC7">
              <w:rPr>
                <w:sz w:val="12"/>
                <w:szCs w:val="12"/>
              </w:rPr>
              <w:t>10034,1</w:t>
            </w:r>
          </w:p>
        </w:tc>
        <w:tc>
          <w:tcPr>
            <w:tcW w:w="1481" w:type="pct"/>
            <w:tcBorders>
              <w:left w:val="single" w:sz="4" w:space="0" w:color="auto"/>
              <w:bottom w:val="single" w:sz="4" w:space="0" w:color="auto"/>
              <w:right w:val="single" w:sz="4" w:space="0" w:color="auto"/>
            </w:tcBorders>
          </w:tcPr>
          <w:p w:rsidR="00E47197" w:rsidRPr="00A52BC7" w:rsidRDefault="00E47197" w:rsidP="00E47197">
            <w:pPr>
              <w:pStyle w:val="ConsPlusCell"/>
              <w:jc w:val="center"/>
              <w:rPr>
                <w:color w:val="000000"/>
                <w:sz w:val="12"/>
                <w:szCs w:val="12"/>
              </w:rPr>
            </w:pPr>
            <w:r w:rsidRPr="00A52BC7">
              <w:rPr>
                <w:color w:val="000000"/>
                <w:sz w:val="12"/>
                <w:szCs w:val="12"/>
              </w:rPr>
              <w:t>508,61</w:t>
            </w:r>
          </w:p>
        </w:tc>
        <w:tc>
          <w:tcPr>
            <w:tcW w:w="745" w:type="pct"/>
            <w:tcBorders>
              <w:left w:val="single" w:sz="4" w:space="0" w:color="auto"/>
              <w:bottom w:val="single" w:sz="4" w:space="0" w:color="auto"/>
              <w:right w:val="single" w:sz="4" w:space="0" w:color="auto"/>
            </w:tcBorders>
          </w:tcPr>
          <w:p w:rsidR="00E47197" w:rsidRPr="00A52BC7" w:rsidRDefault="00E47197" w:rsidP="00E47197">
            <w:pPr>
              <w:pStyle w:val="ConsPlusCell"/>
              <w:jc w:val="center"/>
              <w:rPr>
                <w:color w:val="000000"/>
                <w:sz w:val="12"/>
                <w:szCs w:val="12"/>
              </w:rPr>
            </w:pPr>
            <w:r w:rsidRPr="00A52BC7">
              <w:rPr>
                <w:color w:val="000000"/>
                <w:sz w:val="12"/>
                <w:szCs w:val="12"/>
              </w:rPr>
              <w:t>0</w:t>
            </w:r>
          </w:p>
        </w:tc>
        <w:tc>
          <w:tcPr>
            <w:tcW w:w="623" w:type="pct"/>
            <w:tcBorders>
              <w:left w:val="single" w:sz="4" w:space="0" w:color="auto"/>
              <w:bottom w:val="single" w:sz="4" w:space="0" w:color="auto"/>
              <w:right w:val="single" w:sz="4" w:space="0" w:color="auto"/>
            </w:tcBorders>
          </w:tcPr>
          <w:p w:rsidR="00E47197" w:rsidRPr="00A52BC7" w:rsidRDefault="00E47197" w:rsidP="00E47197">
            <w:pPr>
              <w:pStyle w:val="ConsPlusCell"/>
              <w:jc w:val="center"/>
              <w:rPr>
                <w:sz w:val="12"/>
                <w:szCs w:val="12"/>
              </w:rPr>
            </w:pPr>
            <w:r w:rsidRPr="00A52BC7">
              <w:rPr>
                <w:sz w:val="12"/>
                <w:szCs w:val="12"/>
              </w:rPr>
              <w:t>51319,56188</w:t>
            </w:r>
          </w:p>
        </w:tc>
      </w:tr>
      <w:tr w:rsidR="00E47197" w:rsidRPr="00A52BC7" w:rsidTr="00A52BC7">
        <w:trPr>
          <w:trHeight w:val="20"/>
          <w:tblCellSpacing w:w="5" w:type="nil"/>
        </w:trPr>
        <w:tc>
          <w:tcPr>
            <w:tcW w:w="341" w:type="pct"/>
            <w:tcBorders>
              <w:left w:val="single" w:sz="4" w:space="0" w:color="auto"/>
              <w:bottom w:val="single" w:sz="4" w:space="0" w:color="auto"/>
              <w:right w:val="single" w:sz="4" w:space="0" w:color="auto"/>
            </w:tcBorders>
          </w:tcPr>
          <w:p w:rsidR="00E47197" w:rsidRPr="00A52BC7" w:rsidRDefault="00E47197" w:rsidP="00E47197">
            <w:pPr>
              <w:pStyle w:val="ConsPlusCell"/>
              <w:jc w:val="center"/>
              <w:rPr>
                <w:sz w:val="12"/>
                <w:szCs w:val="12"/>
              </w:rPr>
            </w:pPr>
            <w:r w:rsidRPr="00A52BC7">
              <w:rPr>
                <w:sz w:val="12"/>
                <w:szCs w:val="12"/>
              </w:rPr>
              <w:t>2026</w:t>
            </w:r>
          </w:p>
        </w:tc>
        <w:tc>
          <w:tcPr>
            <w:tcW w:w="894" w:type="pct"/>
            <w:tcBorders>
              <w:left w:val="single" w:sz="4" w:space="0" w:color="auto"/>
              <w:bottom w:val="single" w:sz="4" w:space="0" w:color="auto"/>
              <w:right w:val="single" w:sz="4" w:space="0" w:color="auto"/>
            </w:tcBorders>
          </w:tcPr>
          <w:p w:rsidR="00E47197" w:rsidRPr="00A52BC7" w:rsidRDefault="00E47197" w:rsidP="00E47197">
            <w:pPr>
              <w:pStyle w:val="ConsPlusCell"/>
              <w:jc w:val="center"/>
              <w:rPr>
                <w:sz w:val="12"/>
                <w:szCs w:val="12"/>
              </w:rPr>
            </w:pPr>
            <w:r w:rsidRPr="00A52BC7">
              <w:rPr>
                <w:sz w:val="12"/>
                <w:szCs w:val="12"/>
              </w:rPr>
              <w:t>34569,92535</w:t>
            </w:r>
          </w:p>
        </w:tc>
        <w:tc>
          <w:tcPr>
            <w:tcW w:w="916" w:type="pct"/>
            <w:tcBorders>
              <w:left w:val="single" w:sz="4" w:space="0" w:color="auto"/>
              <w:bottom w:val="single" w:sz="4" w:space="0" w:color="auto"/>
              <w:right w:val="single" w:sz="4" w:space="0" w:color="auto"/>
            </w:tcBorders>
          </w:tcPr>
          <w:p w:rsidR="00E47197" w:rsidRPr="00A52BC7" w:rsidRDefault="00E47197" w:rsidP="00E47197">
            <w:pPr>
              <w:pStyle w:val="ConsPlusCell"/>
              <w:jc w:val="center"/>
              <w:rPr>
                <w:sz w:val="12"/>
                <w:szCs w:val="12"/>
              </w:rPr>
            </w:pPr>
            <w:r w:rsidRPr="00A52BC7">
              <w:rPr>
                <w:color w:val="000000"/>
                <w:sz w:val="12"/>
                <w:szCs w:val="12"/>
              </w:rPr>
              <w:t>9897,8</w:t>
            </w:r>
          </w:p>
        </w:tc>
        <w:tc>
          <w:tcPr>
            <w:tcW w:w="1481" w:type="pct"/>
            <w:tcBorders>
              <w:left w:val="single" w:sz="4" w:space="0" w:color="auto"/>
              <w:bottom w:val="single" w:sz="4" w:space="0" w:color="auto"/>
              <w:right w:val="single" w:sz="4" w:space="0" w:color="auto"/>
            </w:tcBorders>
          </w:tcPr>
          <w:p w:rsidR="00E47197" w:rsidRPr="00A52BC7" w:rsidRDefault="00E47197" w:rsidP="00E47197">
            <w:pPr>
              <w:pStyle w:val="ConsPlusCell"/>
              <w:jc w:val="center"/>
              <w:rPr>
                <w:color w:val="000000"/>
                <w:sz w:val="12"/>
                <w:szCs w:val="12"/>
              </w:rPr>
            </w:pPr>
            <w:r w:rsidRPr="00A52BC7">
              <w:rPr>
                <w:color w:val="000000"/>
                <w:sz w:val="12"/>
                <w:szCs w:val="12"/>
              </w:rPr>
              <w:t>150,0</w:t>
            </w:r>
          </w:p>
        </w:tc>
        <w:tc>
          <w:tcPr>
            <w:tcW w:w="745" w:type="pct"/>
            <w:tcBorders>
              <w:left w:val="single" w:sz="4" w:space="0" w:color="auto"/>
              <w:bottom w:val="single" w:sz="4" w:space="0" w:color="auto"/>
              <w:right w:val="single" w:sz="4" w:space="0" w:color="auto"/>
            </w:tcBorders>
          </w:tcPr>
          <w:p w:rsidR="00E47197" w:rsidRPr="00A52BC7" w:rsidRDefault="00E47197" w:rsidP="00E47197">
            <w:pPr>
              <w:pStyle w:val="ConsPlusCell"/>
              <w:jc w:val="center"/>
              <w:rPr>
                <w:color w:val="000000"/>
                <w:sz w:val="12"/>
                <w:szCs w:val="12"/>
              </w:rPr>
            </w:pPr>
            <w:r w:rsidRPr="00A52BC7">
              <w:rPr>
                <w:color w:val="000000"/>
                <w:sz w:val="12"/>
                <w:szCs w:val="12"/>
              </w:rPr>
              <w:t>0</w:t>
            </w:r>
          </w:p>
        </w:tc>
        <w:tc>
          <w:tcPr>
            <w:tcW w:w="623" w:type="pct"/>
            <w:tcBorders>
              <w:left w:val="single" w:sz="4" w:space="0" w:color="auto"/>
              <w:bottom w:val="single" w:sz="4" w:space="0" w:color="auto"/>
              <w:right w:val="single" w:sz="4" w:space="0" w:color="auto"/>
            </w:tcBorders>
          </w:tcPr>
          <w:p w:rsidR="00E47197" w:rsidRPr="00A52BC7" w:rsidRDefault="00E47197" w:rsidP="00E47197">
            <w:pPr>
              <w:pStyle w:val="ConsPlusCell"/>
              <w:jc w:val="center"/>
              <w:rPr>
                <w:sz w:val="12"/>
                <w:szCs w:val="12"/>
              </w:rPr>
            </w:pPr>
            <w:r w:rsidRPr="00A52BC7">
              <w:rPr>
                <w:sz w:val="12"/>
                <w:szCs w:val="12"/>
              </w:rPr>
              <w:t>44617,72535</w:t>
            </w:r>
          </w:p>
        </w:tc>
      </w:tr>
      <w:tr w:rsidR="00E47197" w:rsidRPr="00A52BC7" w:rsidTr="00A52BC7">
        <w:trPr>
          <w:trHeight w:val="20"/>
          <w:tblCellSpacing w:w="5" w:type="nil"/>
        </w:trPr>
        <w:tc>
          <w:tcPr>
            <w:tcW w:w="341" w:type="pct"/>
            <w:tcBorders>
              <w:left w:val="single" w:sz="4" w:space="0" w:color="auto"/>
              <w:bottom w:val="single" w:sz="4" w:space="0" w:color="auto"/>
              <w:right w:val="single" w:sz="4" w:space="0" w:color="auto"/>
            </w:tcBorders>
          </w:tcPr>
          <w:p w:rsidR="00E47197" w:rsidRPr="00A52BC7" w:rsidRDefault="00E47197" w:rsidP="00E47197">
            <w:pPr>
              <w:pStyle w:val="ConsPlusCell"/>
              <w:jc w:val="center"/>
              <w:rPr>
                <w:sz w:val="12"/>
                <w:szCs w:val="12"/>
              </w:rPr>
            </w:pPr>
            <w:r w:rsidRPr="00A52BC7">
              <w:rPr>
                <w:sz w:val="12"/>
                <w:szCs w:val="12"/>
              </w:rPr>
              <w:t>2027</w:t>
            </w:r>
          </w:p>
        </w:tc>
        <w:tc>
          <w:tcPr>
            <w:tcW w:w="894" w:type="pct"/>
            <w:tcBorders>
              <w:left w:val="single" w:sz="4" w:space="0" w:color="auto"/>
              <w:bottom w:val="single" w:sz="4" w:space="0" w:color="auto"/>
              <w:right w:val="single" w:sz="4" w:space="0" w:color="auto"/>
            </w:tcBorders>
          </w:tcPr>
          <w:p w:rsidR="00E47197" w:rsidRPr="00A52BC7" w:rsidRDefault="00E47197" w:rsidP="00E47197">
            <w:pPr>
              <w:pStyle w:val="ConsPlusCell"/>
              <w:jc w:val="center"/>
              <w:rPr>
                <w:sz w:val="12"/>
                <w:szCs w:val="12"/>
              </w:rPr>
            </w:pPr>
            <w:r w:rsidRPr="00A52BC7">
              <w:rPr>
                <w:sz w:val="12"/>
                <w:szCs w:val="12"/>
              </w:rPr>
              <w:t>27423,12313</w:t>
            </w:r>
          </w:p>
        </w:tc>
        <w:tc>
          <w:tcPr>
            <w:tcW w:w="916" w:type="pct"/>
            <w:tcBorders>
              <w:left w:val="single" w:sz="4" w:space="0" w:color="auto"/>
              <w:bottom w:val="single" w:sz="4" w:space="0" w:color="auto"/>
              <w:right w:val="single" w:sz="4" w:space="0" w:color="auto"/>
            </w:tcBorders>
          </w:tcPr>
          <w:p w:rsidR="00E47197" w:rsidRPr="00A52BC7" w:rsidRDefault="00E47197" w:rsidP="00E47197">
            <w:pPr>
              <w:pStyle w:val="ConsPlusCell"/>
              <w:jc w:val="center"/>
              <w:rPr>
                <w:color w:val="000000"/>
                <w:sz w:val="12"/>
                <w:szCs w:val="12"/>
              </w:rPr>
            </w:pPr>
            <w:r w:rsidRPr="00A52BC7">
              <w:rPr>
                <w:color w:val="000000"/>
                <w:sz w:val="12"/>
                <w:szCs w:val="12"/>
              </w:rPr>
              <w:t>9897,8</w:t>
            </w:r>
          </w:p>
        </w:tc>
        <w:tc>
          <w:tcPr>
            <w:tcW w:w="1481" w:type="pct"/>
            <w:tcBorders>
              <w:left w:val="single" w:sz="4" w:space="0" w:color="auto"/>
              <w:bottom w:val="single" w:sz="4" w:space="0" w:color="auto"/>
              <w:right w:val="single" w:sz="4" w:space="0" w:color="auto"/>
            </w:tcBorders>
          </w:tcPr>
          <w:p w:rsidR="00E47197" w:rsidRPr="00A52BC7" w:rsidRDefault="00E47197" w:rsidP="00E47197">
            <w:pPr>
              <w:pStyle w:val="ConsPlusCell"/>
              <w:jc w:val="center"/>
              <w:rPr>
                <w:color w:val="000000"/>
                <w:sz w:val="12"/>
                <w:szCs w:val="12"/>
              </w:rPr>
            </w:pPr>
            <w:r w:rsidRPr="00A52BC7">
              <w:rPr>
                <w:color w:val="000000"/>
                <w:sz w:val="12"/>
                <w:szCs w:val="12"/>
              </w:rPr>
              <w:t>150,0</w:t>
            </w:r>
          </w:p>
        </w:tc>
        <w:tc>
          <w:tcPr>
            <w:tcW w:w="745" w:type="pct"/>
            <w:tcBorders>
              <w:left w:val="single" w:sz="4" w:space="0" w:color="auto"/>
              <w:bottom w:val="single" w:sz="4" w:space="0" w:color="auto"/>
              <w:right w:val="single" w:sz="4" w:space="0" w:color="auto"/>
            </w:tcBorders>
          </w:tcPr>
          <w:p w:rsidR="00E47197" w:rsidRPr="00A52BC7" w:rsidRDefault="00E47197" w:rsidP="00E47197">
            <w:pPr>
              <w:pStyle w:val="ConsPlusCell"/>
              <w:jc w:val="center"/>
              <w:rPr>
                <w:color w:val="000000"/>
                <w:sz w:val="12"/>
                <w:szCs w:val="12"/>
              </w:rPr>
            </w:pPr>
            <w:r w:rsidRPr="00A52BC7">
              <w:rPr>
                <w:color w:val="000000"/>
                <w:sz w:val="12"/>
                <w:szCs w:val="12"/>
              </w:rPr>
              <w:t>0</w:t>
            </w:r>
          </w:p>
        </w:tc>
        <w:tc>
          <w:tcPr>
            <w:tcW w:w="623" w:type="pct"/>
            <w:tcBorders>
              <w:left w:val="single" w:sz="4" w:space="0" w:color="auto"/>
              <w:bottom w:val="single" w:sz="4" w:space="0" w:color="auto"/>
              <w:right w:val="single" w:sz="4" w:space="0" w:color="auto"/>
            </w:tcBorders>
          </w:tcPr>
          <w:p w:rsidR="00E47197" w:rsidRPr="00A52BC7" w:rsidRDefault="00E47197" w:rsidP="00E47197">
            <w:pPr>
              <w:pStyle w:val="ConsPlusCell"/>
              <w:jc w:val="center"/>
              <w:rPr>
                <w:sz w:val="12"/>
                <w:szCs w:val="12"/>
              </w:rPr>
            </w:pPr>
            <w:r w:rsidRPr="00A52BC7">
              <w:rPr>
                <w:sz w:val="12"/>
                <w:szCs w:val="12"/>
              </w:rPr>
              <w:t>37470,92313</w:t>
            </w:r>
          </w:p>
        </w:tc>
      </w:tr>
      <w:tr w:rsidR="00E47197" w:rsidRPr="00A52BC7" w:rsidTr="00A52BC7">
        <w:trPr>
          <w:trHeight w:val="20"/>
          <w:tblCellSpacing w:w="5" w:type="nil"/>
        </w:trPr>
        <w:tc>
          <w:tcPr>
            <w:tcW w:w="341" w:type="pct"/>
            <w:tcBorders>
              <w:left w:val="single" w:sz="4" w:space="0" w:color="auto"/>
              <w:bottom w:val="single" w:sz="4" w:space="0" w:color="auto"/>
              <w:right w:val="single" w:sz="4" w:space="0" w:color="auto"/>
            </w:tcBorders>
          </w:tcPr>
          <w:p w:rsidR="00E47197" w:rsidRPr="00A52BC7" w:rsidRDefault="00E47197" w:rsidP="00E47197">
            <w:pPr>
              <w:pStyle w:val="ConsPlusCell"/>
              <w:rPr>
                <w:b/>
                <w:sz w:val="12"/>
                <w:szCs w:val="12"/>
              </w:rPr>
            </w:pPr>
            <w:r w:rsidRPr="00A52BC7">
              <w:rPr>
                <w:b/>
                <w:sz w:val="12"/>
                <w:szCs w:val="12"/>
              </w:rPr>
              <w:t>ВСЕГО</w:t>
            </w:r>
          </w:p>
        </w:tc>
        <w:tc>
          <w:tcPr>
            <w:tcW w:w="894" w:type="pct"/>
            <w:tcBorders>
              <w:left w:val="single" w:sz="4" w:space="0" w:color="auto"/>
              <w:bottom w:val="single" w:sz="4" w:space="0" w:color="auto"/>
              <w:right w:val="single" w:sz="4" w:space="0" w:color="auto"/>
            </w:tcBorders>
          </w:tcPr>
          <w:p w:rsidR="00E47197" w:rsidRPr="00A52BC7" w:rsidRDefault="00E47197" w:rsidP="00E47197">
            <w:pPr>
              <w:pStyle w:val="ConsPlusCell"/>
              <w:jc w:val="center"/>
              <w:rPr>
                <w:b/>
                <w:sz w:val="12"/>
                <w:szCs w:val="12"/>
              </w:rPr>
            </w:pPr>
            <w:r w:rsidRPr="00A52BC7">
              <w:rPr>
                <w:b/>
                <w:sz w:val="12"/>
                <w:szCs w:val="12"/>
              </w:rPr>
              <w:t>291304,51331</w:t>
            </w:r>
          </w:p>
        </w:tc>
        <w:tc>
          <w:tcPr>
            <w:tcW w:w="916" w:type="pct"/>
            <w:tcBorders>
              <w:left w:val="single" w:sz="4" w:space="0" w:color="auto"/>
              <w:bottom w:val="single" w:sz="4" w:space="0" w:color="auto"/>
              <w:right w:val="single" w:sz="4" w:space="0" w:color="auto"/>
            </w:tcBorders>
          </w:tcPr>
          <w:p w:rsidR="00E47197" w:rsidRPr="00A52BC7" w:rsidRDefault="00E47197" w:rsidP="00E47197">
            <w:pPr>
              <w:jc w:val="center"/>
              <w:rPr>
                <w:rFonts w:ascii="Arial" w:hAnsi="Arial" w:cs="Arial"/>
                <w:b/>
                <w:sz w:val="12"/>
                <w:szCs w:val="12"/>
              </w:rPr>
            </w:pPr>
            <w:r w:rsidRPr="00A52BC7">
              <w:rPr>
                <w:rFonts w:ascii="Arial" w:hAnsi="Arial" w:cs="Arial"/>
                <w:b/>
                <w:sz w:val="12"/>
                <w:szCs w:val="12"/>
              </w:rPr>
              <w:t>113456,10574</w:t>
            </w:r>
          </w:p>
        </w:tc>
        <w:tc>
          <w:tcPr>
            <w:tcW w:w="1481" w:type="pct"/>
            <w:tcBorders>
              <w:left w:val="single" w:sz="4" w:space="0" w:color="auto"/>
              <w:bottom w:val="single" w:sz="4" w:space="0" w:color="auto"/>
              <w:right w:val="single" w:sz="4" w:space="0" w:color="auto"/>
            </w:tcBorders>
          </w:tcPr>
          <w:p w:rsidR="00E47197" w:rsidRPr="00A52BC7" w:rsidRDefault="00E47197" w:rsidP="00E47197">
            <w:pPr>
              <w:pStyle w:val="ConsPlusCell"/>
              <w:jc w:val="center"/>
              <w:rPr>
                <w:b/>
                <w:color w:val="000000"/>
                <w:sz w:val="12"/>
                <w:szCs w:val="12"/>
              </w:rPr>
            </w:pPr>
            <w:r w:rsidRPr="00A52BC7">
              <w:rPr>
                <w:b/>
                <w:color w:val="000000"/>
                <w:sz w:val="12"/>
                <w:szCs w:val="12"/>
              </w:rPr>
              <w:t>4090,91</w:t>
            </w:r>
          </w:p>
        </w:tc>
        <w:tc>
          <w:tcPr>
            <w:tcW w:w="745" w:type="pct"/>
            <w:tcBorders>
              <w:left w:val="single" w:sz="4" w:space="0" w:color="auto"/>
              <w:bottom w:val="single" w:sz="4" w:space="0" w:color="auto"/>
              <w:right w:val="single" w:sz="4" w:space="0" w:color="auto"/>
            </w:tcBorders>
          </w:tcPr>
          <w:p w:rsidR="00E47197" w:rsidRPr="00A52BC7" w:rsidRDefault="00E47197" w:rsidP="00E47197">
            <w:pPr>
              <w:pStyle w:val="ConsPlusCell"/>
              <w:jc w:val="center"/>
              <w:rPr>
                <w:b/>
                <w:color w:val="000000"/>
                <w:sz w:val="12"/>
                <w:szCs w:val="12"/>
              </w:rPr>
            </w:pPr>
            <w:r w:rsidRPr="00A52BC7">
              <w:rPr>
                <w:b/>
                <w:color w:val="000000"/>
                <w:sz w:val="12"/>
                <w:szCs w:val="12"/>
              </w:rPr>
              <w:t>500000,00</w:t>
            </w:r>
          </w:p>
        </w:tc>
        <w:tc>
          <w:tcPr>
            <w:tcW w:w="623" w:type="pct"/>
            <w:tcBorders>
              <w:left w:val="single" w:sz="4" w:space="0" w:color="auto"/>
              <w:bottom w:val="single" w:sz="4" w:space="0" w:color="auto"/>
              <w:right w:val="single" w:sz="4" w:space="0" w:color="auto"/>
            </w:tcBorders>
          </w:tcPr>
          <w:p w:rsidR="00E47197" w:rsidRPr="00A52BC7" w:rsidRDefault="00E47197" w:rsidP="00E47197">
            <w:pPr>
              <w:jc w:val="center"/>
              <w:rPr>
                <w:rFonts w:ascii="Arial" w:hAnsi="Arial" w:cs="Arial"/>
                <w:b/>
                <w:sz w:val="12"/>
                <w:szCs w:val="12"/>
              </w:rPr>
            </w:pPr>
            <w:r w:rsidRPr="00A52BC7">
              <w:rPr>
                <w:rFonts w:ascii="Arial" w:hAnsi="Arial" w:cs="Arial"/>
                <w:b/>
                <w:sz w:val="12"/>
                <w:szCs w:val="12"/>
              </w:rPr>
              <w:t>908851,52905</w:t>
            </w:r>
          </w:p>
        </w:tc>
      </w:tr>
    </w:tbl>
    <w:p w:rsidR="00E47197" w:rsidRPr="00E05613" w:rsidRDefault="00E47197" w:rsidP="00E05613">
      <w:pPr>
        <w:shd w:val="clear" w:color="auto" w:fill="FFFFFF"/>
        <w:ind w:left="8640"/>
        <w:jc w:val="right"/>
        <w:textAlignment w:val="baseline"/>
        <w:rPr>
          <w:rFonts w:ascii="Arial" w:hAnsi="Arial" w:cs="Arial"/>
          <w:spacing w:val="2"/>
          <w:sz w:val="16"/>
          <w:szCs w:val="16"/>
        </w:rPr>
      </w:pPr>
      <w:r w:rsidRPr="00E05613">
        <w:rPr>
          <w:rFonts w:ascii="Arial" w:hAnsi="Arial" w:cs="Arial"/>
          <w:spacing w:val="2"/>
          <w:sz w:val="16"/>
          <w:szCs w:val="16"/>
        </w:rPr>
        <w:t>».</w:t>
      </w:r>
    </w:p>
    <w:p w:rsidR="00E47197" w:rsidRPr="00A52BC7" w:rsidRDefault="00E47197" w:rsidP="00A52BC7">
      <w:pPr>
        <w:shd w:val="clear" w:color="auto" w:fill="FFFFFF"/>
        <w:ind w:firstLine="284"/>
        <w:jc w:val="both"/>
        <w:textAlignment w:val="baseline"/>
        <w:rPr>
          <w:rFonts w:ascii="Arial" w:hAnsi="Arial" w:cs="Arial"/>
          <w:spacing w:val="2"/>
          <w:sz w:val="16"/>
          <w:szCs w:val="16"/>
        </w:rPr>
      </w:pPr>
      <w:r w:rsidRPr="00A52BC7">
        <w:rPr>
          <w:rFonts w:ascii="Arial" w:hAnsi="Arial" w:cs="Arial"/>
          <w:spacing w:val="2"/>
          <w:sz w:val="16"/>
          <w:szCs w:val="16"/>
        </w:rPr>
        <w:t>1.2. Изложить мероприятия  муниципальной программы в прилагаемой редакции.</w:t>
      </w:r>
      <w:r w:rsidRPr="00A52BC7">
        <w:rPr>
          <w:rFonts w:ascii="Arial" w:hAnsi="Arial" w:cs="Arial"/>
          <w:sz w:val="16"/>
          <w:szCs w:val="16"/>
        </w:rPr>
        <w:t xml:space="preserve"> </w:t>
      </w:r>
    </w:p>
    <w:p w:rsidR="00E47197" w:rsidRDefault="00E47197" w:rsidP="00A52BC7">
      <w:pPr>
        <w:ind w:firstLine="284"/>
        <w:jc w:val="both"/>
        <w:rPr>
          <w:rFonts w:ascii="Arial" w:hAnsi="Arial" w:cs="Arial"/>
          <w:sz w:val="16"/>
          <w:szCs w:val="16"/>
        </w:rPr>
      </w:pPr>
      <w:r w:rsidRPr="00A52BC7">
        <w:rPr>
          <w:rFonts w:ascii="Arial" w:hAnsi="Arial" w:cs="Arial"/>
          <w:sz w:val="16"/>
          <w:szCs w:val="16"/>
        </w:rPr>
        <w:t>2. Опубликовать постановление в бюллетене «Валдайский Вестник» и разместить на официальном сайте Администрации Валдайского муниципального района в сети «Интернет».</w:t>
      </w:r>
    </w:p>
    <w:p w:rsidR="00A45745" w:rsidRPr="00A52BC7" w:rsidRDefault="00A45745" w:rsidP="00A45745">
      <w:pPr>
        <w:jc w:val="right"/>
        <w:rPr>
          <w:rFonts w:ascii="Arial" w:hAnsi="Arial" w:cs="Arial"/>
          <w:sz w:val="16"/>
          <w:szCs w:val="16"/>
        </w:rPr>
      </w:pPr>
      <w:r w:rsidRPr="00A52BC7">
        <w:rPr>
          <w:rFonts w:ascii="Arial" w:hAnsi="Arial" w:cs="Arial"/>
          <w:sz w:val="16"/>
          <w:szCs w:val="16"/>
        </w:rPr>
        <w:t xml:space="preserve">Приложение </w:t>
      </w:r>
    </w:p>
    <w:p w:rsidR="00A45745" w:rsidRPr="00A52BC7" w:rsidRDefault="00A45745" w:rsidP="00A45745">
      <w:pPr>
        <w:jc w:val="right"/>
        <w:rPr>
          <w:rFonts w:ascii="Arial" w:hAnsi="Arial" w:cs="Arial"/>
          <w:sz w:val="16"/>
          <w:szCs w:val="16"/>
        </w:rPr>
      </w:pPr>
      <w:r w:rsidRPr="00A52BC7">
        <w:rPr>
          <w:rFonts w:ascii="Arial" w:hAnsi="Arial" w:cs="Arial"/>
          <w:sz w:val="16"/>
          <w:szCs w:val="16"/>
        </w:rPr>
        <w:t>к постановлению Администрации</w:t>
      </w:r>
    </w:p>
    <w:p w:rsidR="00A45745" w:rsidRPr="00A52BC7" w:rsidRDefault="00A45745" w:rsidP="00A45745">
      <w:pPr>
        <w:jc w:val="right"/>
        <w:rPr>
          <w:rFonts w:ascii="Arial" w:hAnsi="Arial" w:cs="Arial"/>
          <w:sz w:val="16"/>
          <w:szCs w:val="16"/>
        </w:rPr>
      </w:pPr>
      <w:r w:rsidRPr="00A52BC7">
        <w:rPr>
          <w:rFonts w:ascii="Arial" w:hAnsi="Arial" w:cs="Arial"/>
          <w:sz w:val="16"/>
          <w:szCs w:val="16"/>
        </w:rPr>
        <w:t>муниципального района</w:t>
      </w:r>
    </w:p>
    <w:p w:rsidR="00A45745" w:rsidRPr="00A45745" w:rsidRDefault="00A45745" w:rsidP="00A45745">
      <w:pPr>
        <w:jc w:val="right"/>
        <w:rPr>
          <w:sz w:val="28"/>
          <w:szCs w:val="28"/>
        </w:rPr>
      </w:pPr>
      <w:r w:rsidRPr="00A52BC7">
        <w:rPr>
          <w:rFonts w:ascii="Arial" w:hAnsi="Arial" w:cs="Arial"/>
          <w:sz w:val="16"/>
          <w:szCs w:val="16"/>
        </w:rPr>
        <w:t>от 25.09.2025 № 223</w:t>
      </w:r>
      <w:r>
        <w:rPr>
          <w:rFonts w:ascii="Arial" w:hAnsi="Arial" w:cs="Arial"/>
          <w:sz w:val="16"/>
          <w:szCs w:val="16"/>
        </w:rPr>
        <w:t>2</w:t>
      </w:r>
    </w:p>
    <w:p w:rsidR="00E47197" w:rsidRPr="002C0C91" w:rsidRDefault="00E47197" w:rsidP="00A45745">
      <w:pPr>
        <w:widowControl w:val="0"/>
        <w:autoSpaceDE w:val="0"/>
        <w:autoSpaceDN w:val="0"/>
        <w:adjustRightInd w:val="0"/>
        <w:spacing w:line="240" w:lineRule="exact"/>
        <w:jc w:val="center"/>
        <w:rPr>
          <w:rFonts w:ascii="Arial" w:hAnsi="Arial" w:cs="Arial"/>
          <w:b/>
          <w:sz w:val="16"/>
          <w:szCs w:val="16"/>
        </w:rPr>
      </w:pPr>
      <w:r w:rsidRPr="002C0C91">
        <w:rPr>
          <w:rFonts w:ascii="Arial" w:hAnsi="Arial" w:cs="Arial"/>
          <w:b/>
          <w:sz w:val="16"/>
          <w:szCs w:val="16"/>
        </w:rPr>
        <w:t>Мероприятия муниципальной программы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69"/>
        <w:gridCol w:w="1218"/>
        <w:gridCol w:w="808"/>
        <w:gridCol w:w="715"/>
        <w:gridCol w:w="969"/>
        <w:gridCol w:w="931"/>
        <w:gridCol w:w="711"/>
        <w:gridCol w:w="445"/>
        <w:gridCol w:w="579"/>
        <w:gridCol w:w="445"/>
        <w:gridCol w:w="379"/>
        <w:gridCol w:w="711"/>
        <w:gridCol w:w="711"/>
        <w:gridCol w:w="711"/>
        <w:gridCol w:w="713"/>
        <w:gridCol w:w="1035"/>
      </w:tblGrid>
      <w:tr w:rsidR="00E47197" w:rsidRPr="002C0C91" w:rsidTr="00E05613">
        <w:trPr>
          <w:trHeight w:val="20"/>
        </w:trPr>
        <w:tc>
          <w:tcPr>
            <w:tcW w:w="119" w:type="pct"/>
            <w:vMerge w:val="restart"/>
            <w:vAlign w:val="center"/>
          </w:tcPr>
          <w:p w:rsidR="00E47197" w:rsidRPr="002C0C91" w:rsidRDefault="00E47197" w:rsidP="00E47197">
            <w:pPr>
              <w:jc w:val="center"/>
              <w:rPr>
                <w:rFonts w:ascii="Arial" w:hAnsi="Arial" w:cs="Arial"/>
                <w:b/>
                <w:sz w:val="12"/>
                <w:szCs w:val="12"/>
              </w:rPr>
            </w:pPr>
            <w:r w:rsidRPr="002C0C91">
              <w:rPr>
                <w:rFonts w:ascii="Arial" w:hAnsi="Arial" w:cs="Arial"/>
                <w:b/>
                <w:sz w:val="12"/>
                <w:szCs w:val="12"/>
              </w:rPr>
              <w:t>№</w:t>
            </w:r>
          </w:p>
          <w:p w:rsidR="00E47197" w:rsidRPr="002C0C91" w:rsidRDefault="00E47197" w:rsidP="00E47197">
            <w:pPr>
              <w:jc w:val="center"/>
              <w:rPr>
                <w:rFonts w:ascii="Arial" w:hAnsi="Arial" w:cs="Arial"/>
                <w:b/>
                <w:sz w:val="12"/>
                <w:szCs w:val="12"/>
              </w:rPr>
            </w:pPr>
            <w:r w:rsidRPr="002C0C91">
              <w:rPr>
                <w:rFonts w:ascii="Arial" w:hAnsi="Arial" w:cs="Arial"/>
                <w:b/>
                <w:sz w:val="12"/>
                <w:szCs w:val="12"/>
              </w:rPr>
              <w:t>п/п</w:t>
            </w:r>
          </w:p>
        </w:tc>
        <w:tc>
          <w:tcPr>
            <w:tcW w:w="537" w:type="pct"/>
            <w:vMerge w:val="restart"/>
            <w:vAlign w:val="center"/>
          </w:tcPr>
          <w:p w:rsidR="00E47197" w:rsidRPr="002C0C91" w:rsidRDefault="00E47197" w:rsidP="00E47197">
            <w:pPr>
              <w:jc w:val="center"/>
              <w:rPr>
                <w:rFonts w:ascii="Arial" w:hAnsi="Arial" w:cs="Arial"/>
                <w:b/>
                <w:sz w:val="12"/>
                <w:szCs w:val="12"/>
              </w:rPr>
            </w:pPr>
            <w:r w:rsidRPr="002C0C91">
              <w:rPr>
                <w:rFonts w:ascii="Arial" w:hAnsi="Arial" w:cs="Arial"/>
                <w:b/>
                <w:sz w:val="12"/>
                <w:szCs w:val="12"/>
              </w:rPr>
              <w:t>Наименование мероприятия</w:t>
            </w:r>
          </w:p>
        </w:tc>
        <w:tc>
          <w:tcPr>
            <w:tcW w:w="356" w:type="pct"/>
            <w:vMerge w:val="restart"/>
            <w:vAlign w:val="center"/>
          </w:tcPr>
          <w:p w:rsidR="00E47197" w:rsidRPr="002C0C91" w:rsidRDefault="00E47197" w:rsidP="00E47197">
            <w:pPr>
              <w:jc w:val="center"/>
              <w:rPr>
                <w:rFonts w:ascii="Arial" w:hAnsi="Arial" w:cs="Arial"/>
                <w:b/>
                <w:sz w:val="12"/>
                <w:szCs w:val="12"/>
              </w:rPr>
            </w:pPr>
            <w:r w:rsidRPr="002C0C91">
              <w:rPr>
                <w:rFonts w:ascii="Arial" w:hAnsi="Arial" w:cs="Arial"/>
                <w:b/>
                <w:color w:val="000000"/>
                <w:sz w:val="12"/>
                <w:szCs w:val="12"/>
              </w:rPr>
              <w:t>Исполнитель</w:t>
            </w:r>
          </w:p>
        </w:tc>
        <w:tc>
          <w:tcPr>
            <w:tcW w:w="315" w:type="pct"/>
            <w:vMerge w:val="restart"/>
            <w:vAlign w:val="center"/>
          </w:tcPr>
          <w:p w:rsidR="00E47197" w:rsidRPr="002C0C91" w:rsidRDefault="00E47197" w:rsidP="00E47197">
            <w:pPr>
              <w:autoSpaceDE w:val="0"/>
              <w:autoSpaceDN w:val="0"/>
              <w:adjustRightInd w:val="0"/>
              <w:jc w:val="center"/>
              <w:rPr>
                <w:rFonts w:ascii="Arial" w:hAnsi="Arial" w:cs="Arial"/>
                <w:b/>
                <w:sz w:val="12"/>
                <w:szCs w:val="12"/>
              </w:rPr>
            </w:pPr>
            <w:r w:rsidRPr="002C0C91">
              <w:rPr>
                <w:rFonts w:ascii="Arial" w:hAnsi="Arial" w:cs="Arial"/>
                <w:b/>
                <w:color w:val="000000"/>
                <w:sz w:val="12"/>
                <w:szCs w:val="12"/>
              </w:rPr>
              <w:t>Срок реализации</w:t>
            </w:r>
          </w:p>
        </w:tc>
        <w:tc>
          <w:tcPr>
            <w:tcW w:w="427" w:type="pct"/>
            <w:vMerge w:val="restart"/>
            <w:vAlign w:val="center"/>
          </w:tcPr>
          <w:p w:rsidR="00E47197" w:rsidRPr="002C0C91" w:rsidRDefault="00E47197" w:rsidP="00E47197">
            <w:pPr>
              <w:jc w:val="center"/>
              <w:rPr>
                <w:rFonts w:ascii="Arial" w:hAnsi="Arial" w:cs="Arial"/>
                <w:b/>
                <w:sz w:val="12"/>
                <w:szCs w:val="12"/>
              </w:rPr>
            </w:pPr>
            <w:r w:rsidRPr="002C0C91">
              <w:rPr>
                <w:rFonts w:ascii="Arial" w:hAnsi="Arial" w:cs="Arial"/>
                <w:b/>
                <w:sz w:val="12"/>
                <w:szCs w:val="12"/>
              </w:rPr>
              <w:t>Целевой показатель (номер целевого показателя из паспорта муниципальной программы)</w:t>
            </w:r>
          </w:p>
        </w:tc>
        <w:tc>
          <w:tcPr>
            <w:tcW w:w="410" w:type="pct"/>
            <w:vMerge w:val="restart"/>
            <w:vAlign w:val="center"/>
          </w:tcPr>
          <w:p w:rsidR="00E47197" w:rsidRPr="002C0C91" w:rsidRDefault="00E47197" w:rsidP="00E47197">
            <w:pPr>
              <w:autoSpaceDE w:val="0"/>
              <w:autoSpaceDN w:val="0"/>
              <w:adjustRightInd w:val="0"/>
              <w:jc w:val="center"/>
              <w:rPr>
                <w:rFonts w:ascii="Arial" w:hAnsi="Arial" w:cs="Arial"/>
                <w:b/>
                <w:color w:val="000000"/>
                <w:sz w:val="12"/>
                <w:szCs w:val="12"/>
              </w:rPr>
            </w:pPr>
            <w:r w:rsidRPr="002C0C91">
              <w:rPr>
                <w:rFonts w:ascii="Arial" w:hAnsi="Arial" w:cs="Arial"/>
                <w:b/>
                <w:color w:val="000000"/>
                <w:sz w:val="12"/>
                <w:szCs w:val="12"/>
              </w:rPr>
              <w:t>Источник финанси-рования</w:t>
            </w:r>
          </w:p>
        </w:tc>
        <w:tc>
          <w:tcPr>
            <w:tcW w:w="2836" w:type="pct"/>
            <w:gridSpan w:val="10"/>
            <w:vAlign w:val="center"/>
          </w:tcPr>
          <w:p w:rsidR="00E47197" w:rsidRPr="002C0C91" w:rsidRDefault="00E47197" w:rsidP="00E47197">
            <w:pPr>
              <w:jc w:val="center"/>
              <w:rPr>
                <w:rFonts w:ascii="Arial" w:hAnsi="Arial" w:cs="Arial"/>
                <w:b/>
                <w:sz w:val="12"/>
                <w:szCs w:val="12"/>
              </w:rPr>
            </w:pPr>
            <w:r w:rsidRPr="002C0C91">
              <w:rPr>
                <w:rFonts w:ascii="Arial" w:hAnsi="Arial" w:cs="Arial"/>
                <w:b/>
                <w:sz w:val="12"/>
                <w:szCs w:val="12"/>
              </w:rPr>
              <w:t>Объем финансирования</w:t>
            </w:r>
            <w:r w:rsidRPr="002C0C91">
              <w:rPr>
                <w:rFonts w:ascii="Arial" w:hAnsi="Arial" w:cs="Arial"/>
                <w:b/>
                <w:sz w:val="12"/>
                <w:szCs w:val="12"/>
              </w:rPr>
              <w:br/>
              <w:t>по годам (тыс. руб.)</w:t>
            </w:r>
          </w:p>
        </w:tc>
      </w:tr>
      <w:tr w:rsidR="00E47197" w:rsidRPr="002C0C91" w:rsidTr="00E05613">
        <w:trPr>
          <w:trHeight w:val="20"/>
        </w:trPr>
        <w:tc>
          <w:tcPr>
            <w:tcW w:w="119" w:type="pct"/>
            <w:vMerge/>
            <w:vAlign w:val="center"/>
          </w:tcPr>
          <w:p w:rsidR="00E47197" w:rsidRPr="002C0C91" w:rsidRDefault="00E47197" w:rsidP="00E47197">
            <w:pPr>
              <w:tabs>
                <w:tab w:val="left" w:pos="1080"/>
              </w:tabs>
              <w:jc w:val="center"/>
              <w:rPr>
                <w:rFonts w:ascii="Arial" w:hAnsi="Arial" w:cs="Arial"/>
                <w:sz w:val="12"/>
                <w:szCs w:val="12"/>
              </w:rPr>
            </w:pPr>
          </w:p>
        </w:tc>
        <w:tc>
          <w:tcPr>
            <w:tcW w:w="537" w:type="pct"/>
            <w:vMerge/>
            <w:vAlign w:val="center"/>
          </w:tcPr>
          <w:p w:rsidR="00E47197" w:rsidRPr="002C0C91" w:rsidRDefault="00E47197" w:rsidP="00E47197">
            <w:pPr>
              <w:tabs>
                <w:tab w:val="left" w:pos="1080"/>
              </w:tabs>
              <w:jc w:val="center"/>
              <w:rPr>
                <w:rFonts w:ascii="Arial" w:hAnsi="Arial" w:cs="Arial"/>
                <w:sz w:val="12"/>
                <w:szCs w:val="12"/>
              </w:rPr>
            </w:pPr>
          </w:p>
        </w:tc>
        <w:tc>
          <w:tcPr>
            <w:tcW w:w="356" w:type="pct"/>
            <w:vMerge/>
            <w:vAlign w:val="center"/>
          </w:tcPr>
          <w:p w:rsidR="00E47197" w:rsidRPr="002C0C91" w:rsidRDefault="00E47197" w:rsidP="00E47197">
            <w:pPr>
              <w:tabs>
                <w:tab w:val="left" w:pos="1080"/>
              </w:tabs>
              <w:jc w:val="center"/>
              <w:rPr>
                <w:rFonts w:ascii="Arial" w:hAnsi="Arial" w:cs="Arial"/>
                <w:color w:val="000000"/>
                <w:sz w:val="12"/>
                <w:szCs w:val="12"/>
              </w:rPr>
            </w:pPr>
          </w:p>
        </w:tc>
        <w:tc>
          <w:tcPr>
            <w:tcW w:w="315" w:type="pct"/>
            <w:vMerge/>
            <w:vAlign w:val="center"/>
          </w:tcPr>
          <w:p w:rsidR="00E47197" w:rsidRPr="002C0C91" w:rsidRDefault="00E47197" w:rsidP="00E47197">
            <w:pPr>
              <w:tabs>
                <w:tab w:val="left" w:pos="1080"/>
              </w:tabs>
              <w:autoSpaceDE w:val="0"/>
              <w:autoSpaceDN w:val="0"/>
              <w:adjustRightInd w:val="0"/>
              <w:jc w:val="center"/>
              <w:rPr>
                <w:rFonts w:ascii="Arial" w:hAnsi="Arial" w:cs="Arial"/>
                <w:color w:val="000000"/>
                <w:sz w:val="12"/>
                <w:szCs w:val="12"/>
              </w:rPr>
            </w:pPr>
          </w:p>
        </w:tc>
        <w:tc>
          <w:tcPr>
            <w:tcW w:w="427" w:type="pct"/>
            <w:vMerge/>
            <w:vAlign w:val="center"/>
          </w:tcPr>
          <w:p w:rsidR="00E47197" w:rsidRPr="002C0C91" w:rsidRDefault="00E47197" w:rsidP="00E47197">
            <w:pPr>
              <w:tabs>
                <w:tab w:val="left" w:pos="1080"/>
              </w:tabs>
              <w:jc w:val="center"/>
              <w:rPr>
                <w:rFonts w:ascii="Arial" w:hAnsi="Arial" w:cs="Arial"/>
                <w:sz w:val="12"/>
                <w:szCs w:val="12"/>
              </w:rPr>
            </w:pPr>
          </w:p>
        </w:tc>
        <w:tc>
          <w:tcPr>
            <w:tcW w:w="410" w:type="pct"/>
            <w:vMerge/>
            <w:vAlign w:val="center"/>
          </w:tcPr>
          <w:p w:rsidR="00E47197" w:rsidRPr="002C0C91" w:rsidRDefault="00E47197" w:rsidP="00E47197">
            <w:pPr>
              <w:tabs>
                <w:tab w:val="left" w:pos="1080"/>
              </w:tabs>
              <w:autoSpaceDE w:val="0"/>
              <w:autoSpaceDN w:val="0"/>
              <w:adjustRightInd w:val="0"/>
              <w:jc w:val="center"/>
              <w:rPr>
                <w:rFonts w:ascii="Arial" w:hAnsi="Arial" w:cs="Arial"/>
                <w:color w:val="000000"/>
                <w:sz w:val="12"/>
                <w:szCs w:val="12"/>
              </w:rPr>
            </w:pPr>
          </w:p>
        </w:tc>
        <w:tc>
          <w:tcPr>
            <w:tcW w:w="313" w:type="pct"/>
            <w:vAlign w:val="center"/>
          </w:tcPr>
          <w:p w:rsidR="00E47197" w:rsidRPr="002C0C91" w:rsidRDefault="00E47197" w:rsidP="00E47197">
            <w:pPr>
              <w:tabs>
                <w:tab w:val="left" w:pos="1080"/>
              </w:tabs>
              <w:autoSpaceDE w:val="0"/>
              <w:autoSpaceDN w:val="0"/>
              <w:adjustRightInd w:val="0"/>
              <w:jc w:val="center"/>
              <w:rPr>
                <w:rFonts w:ascii="Arial" w:hAnsi="Arial" w:cs="Arial"/>
                <w:b/>
                <w:color w:val="000000"/>
                <w:sz w:val="12"/>
                <w:szCs w:val="12"/>
              </w:rPr>
            </w:pPr>
            <w:r w:rsidRPr="002C0C91">
              <w:rPr>
                <w:rFonts w:ascii="Arial" w:hAnsi="Arial" w:cs="Arial"/>
                <w:b/>
                <w:sz w:val="12"/>
                <w:szCs w:val="12"/>
              </w:rPr>
              <w:t>2018</w:t>
            </w:r>
          </w:p>
        </w:tc>
        <w:tc>
          <w:tcPr>
            <w:tcW w:w="196" w:type="pct"/>
            <w:vAlign w:val="center"/>
          </w:tcPr>
          <w:p w:rsidR="00E47197" w:rsidRPr="002C0C91" w:rsidRDefault="00E47197" w:rsidP="00E47197">
            <w:pPr>
              <w:tabs>
                <w:tab w:val="left" w:pos="1080"/>
              </w:tabs>
              <w:jc w:val="center"/>
              <w:rPr>
                <w:rFonts w:ascii="Arial" w:hAnsi="Arial" w:cs="Arial"/>
                <w:b/>
                <w:sz w:val="12"/>
                <w:szCs w:val="12"/>
              </w:rPr>
            </w:pPr>
            <w:r w:rsidRPr="002C0C91">
              <w:rPr>
                <w:rFonts w:ascii="Arial" w:hAnsi="Arial" w:cs="Arial"/>
                <w:b/>
                <w:sz w:val="12"/>
                <w:szCs w:val="12"/>
              </w:rPr>
              <w:t>2019</w:t>
            </w:r>
          </w:p>
        </w:tc>
        <w:tc>
          <w:tcPr>
            <w:tcW w:w="255" w:type="pct"/>
            <w:vAlign w:val="center"/>
          </w:tcPr>
          <w:p w:rsidR="00E47197" w:rsidRPr="002C0C91" w:rsidRDefault="00E47197" w:rsidP="00E47197">
            <w:pPr>
              <w:tabs>
                <w:tab w:val="left" w:pos="1080"/>
              </w:tabs>
              <w:jc w:val="center"/>
              <w:rPr>
                <w:rFonts w:ascii="Arial" w:hAnsi="Arial" w:cs="Arial"/>
                <w:b/>
                <w:sz w:val="12"/>
                <w:szCs w:val="12"/>
              </w:rPr>
            </w:pPr>
            <w:r w:rsidRPr="002C0C91">
              <w:rPr>
                <w:rFonts w:ascii="Arial" w:hAnsi="Arial" w:cs="Arial"/>
                <w:b/>
                <w:sz w:val="12"/>
                <w:szCs w:val="12"/>
              </w:rPr>
              <w:t>2020</w:t>
            </w:r>
          </w:p>
        </w:tc>
        <w:tc>
          <w:tcPr>
            <w:tcW w:w="196" w:type="pct"/>
            <w:tcBorders>
              <w:bottom w:val="single" w:sz="4" w:space="0" w:color="auto"/>
            </w:tcBorders>
            <w:vAlign w:val="center"/>
          </w:tcPr>
          <w:p w:rsidR="00E47197" w:rsidRPr="002C0C91" w:rsidRDefault="00E47197" w:rsidP="00E47197">
            <w:pPr>
              <w:tabs>
                <w:tab w:val="left" w:pos="1080"/>
              </w:tabs>
              <w:jc w:val="center"/>
              <w:rPr>
                <w:rFonts w:ascii="Arial" w:hAnsi="Arial" w:cs="Arial"/>
                <w:b/>
                <w:sz w:val="12"/>
                <w:szCs w:val="12"/>
              </w:rPr>
            </w:pPr>
            <w:r w:rsidRPr="002C0C91">
              <w:rPr>
                <w:rFonts w:ascii="Arial" w:hAnsi="Arial" w:cs="Arial"/>
                <w:b/>
                <w:sz w:val="12"/>
                <w:szCs w:val="12"/>
              </w:rPr>
              <w:t>2021</w:t>
            </w:r>
          </w:p>
        </w:tc>
        <w:tc>
          <w:tcPr>
            <w:tcW w:w="167" w:type="pct"/>
            <w:vAlign w:val="center"/>
          </w:tcPr>
          <w:p w:rsidR="00E47197" w:rsidRPr="002C0C91" w:rsidRDefault="00E47197" w:rsidP="00E47197">
            <w:pPr>
              <w:tabs>
                <w:tab w:val="left" w:pos="1080"/>
              </w:tabs>
              <w:jc w:val="center"/>
              <w:rPr>
                <w:rFonts w:ascii="Arial" w:hAnsi="Arial" w:cs="Arial"/>
                <w:b/>
                <w:sz w:val="12"/>
                <w:szCs w:val="12"/>
              </w:rPr>
            </w:pPr>
            <w:r w:rsidRPr="002C0C91">
              <w:rPr>
                <w:rFonts w:ascii="Arial" w:hAnsi="Arial" w:cs="Arial"/>
                <w:b/>
                <w:sz w:val="12"/>
                <w:szCs w:val="12"/>
              </w:rPr>
              <w:t>2022</w:t>
            </w:r>
          </w:p>
        </w:tc>
        <w:tc>
          <w:tcPr>
            <w:tcW w:w="313" w:type="pct"/>
            <w:vAlign w:val="center"/>
          </w:tcPr>
          <w:p w:rsidR="00E47197" w:rsidRPr="002C0C91" w:rsidRDefault="00E47197" w:rsidP="00E47197">
            <w:pPr>
              <w:tabs>
                <w:tab w:val="left" w:pos="1080"/>
              </w:tabs>
              <w:jc w:val="center"/>
              <w:rPr>
                <w:rFonts w:ascii="Arial" w:hAnsi="Arial" w:cs="Arial"/>
                <w:b/>
                <w:sz w:val="12"/>
                <w:szCs w:val="12"/>
              </w:rPr>
            </w:pPr>
            <w:r w:rsidRPr="002C0C91">
              <w:rPr>
                <w:rFonts w:ascii="Arial" w:hAnsi="Arial" w:cs="Arial"/>
                <w:b/>
                <w:sz w:val="12"/>
                <w:szCs w:val="12"/>
              </w:rPr>
              <w:t>2023</w:t>
            </w:r>
          </w:p>
        </w:tc>
        <w:tc>
          <w:tcPr>
            <w:tcW w:w="313" w:type="pct"/>
            <w:vAlign w:val="center"/>
          </w:tcPr>
          <w:p w:rsidR="00E47197" w:rsidRPr="002C0C91" w:rsidRDefault="00E47197" w:rsidP="00E47197">
            <w:pPr>
              <w:tabs>
                <w:tab w:val="left" w:pos="1080"/>
              </w:tabs>
              <w:jc w:val="center"/>
              <w:rPr>
                <w:rFonts w:ascii="Arial" w:hAnsi="Arial" w:cs="Arial"/>
                <w:b/>
                <w:sz w:val="12"/>
                <w:szCs w:val="12"/>
              </w:rPr>
            </w:pPr>
            <w:r w:rsidRPr="002C0C91">
              <w:rPr>
                <w:rFonts w:ascii="Arial" w:hAnsi="Arial" w:cs="Arial"/>
                <w:b/>
                <w:sz w:val="12"/>
                <w:szCs w:val="12"/>
              </w:rPr>
              <w:t>2024</w:t>
            </w:r>
          </w:p>
        </w:tc>
        <w:tc>
          <w:tcPr>
            <w:tcW w:w="313" w:type="pct"/>
            <w:vAlign w:val="center"/>
          </w:tcPr>
          <w:p w:rsidR="00E47197" w:rsidRPr="002C0C91" w:rsidRDefault="00E47197" w:rsidP="00E47197">
            <w:pPr>
              <w:tabs>
                <w:tab w:val="left" w:pos="1080"/>
              </w:tabs>
              <w:jc w:val="center"/>
              <w:rPr>
                <w:rFonts w:ascii="Arial" w:hAnsi="Arial" w:cs="Arial"/>
                <w:b/>
                <w:sz w:val="12"/>
                <w:szCs w:val="12"/>
              </w:rPr>
            </w:pPr>
            <w:r w:rsidRPr="002C0C91">
              <w:rPr>
                <w:rFonts w:ascii="Arial" w:hAnsi="Arial" w:cs="Arial"/>
                <w:b/>
                <w:sz w:val="12"/>
                <w:szCs w:val="12"/>
              </w:rPr>
              <w:t>2025</w:t>
            </w:r>
          </w:p>
        </w:tc>
        <w:tc>
          <w:tcPr>
            <w:tcW w:w="313" w:type="pct"/>
            <w:vAlign w:val="center"/>
          </w:tcPr>
          <w:p w:rsidR="00E47197" w:rsidRPr="002C0C91" w:rsidRDefault="00E47197" w:rsidP="00E47197">
            <w:pPr>
              <w:tabs>
                <w:tab w:val="left" w:pos="1080"/>
              </w:tabs>
              <w:jc w:val="center"/>
              <w:rPr>
                <w:rFonts w:ascii="Arial" w:hAnsi="Arial" w:cs="Arial"/>
                <w:b/>
                <w:sz w:val="12"/>
                <w:szCs w:val="12"/>
              </w:rPr>
            </w:pPr>
            <w:r w:rsidRPr="002C0C91">
              <w:rPr>
                <w:rFonts w:ascii="Arial" w:hAnsi="Arial" w:cs="Arial"/>
                <w:b/>
                <w:sz w:val="12"/>
                <w:szCs w:val="12"/>
              </w:rPr>
              <w:t>2026</w:t>
            </w:r>
          </w:p>
        </w:tc>
        <w:tc>
          <w:tcPr>
            <w:tcW w:w="456" w:type="pct"/>
          </w:tcPr>
          <w:p w:rsidR="00E47197" w:rsidRPr="002C0C91" w:rsidRDefault="00E47197" w:rsidP="00E47197">
            <w:pPr>
              <w:tabs>
                <w:tab w:val="left" w:pos="1080"/>
              </w:tabs>
              <w:jc w:val="center"/>
              <w:rPr>
                <w:rFonts w:ascii="Arial" w:hAnsi="Arial" w:cs="Arial"/>
                <w:b/>
                <w:sz w:val="12"/>
                <w:szCs w:val="12"/>
              </w:rPr>
            </w:pPr>
          </w:p>
          <w:p w:rsidR="00E47197" w:rsidRPr="002C0C91" w:rsidRDefault="00E47197" w:rsidP="00E47197">
            <w:pPr>
              <w:tabs>
                <w:tab w:val="left" w:pos="1080"/>
              </w:tabs>
              <w:jc w:val="center"/>
              <w:rPr>
                <w:rFonts w:ascii="Arial" w:hAnsi="Arial" w:cs="Arial"/>
                <w:b/>
                <w:sz w:val="12"/>
                <w:szCs w:val="12"/>
              </w:rPr>
            </w:pPr>
          </w:p>
          <w:p w:rsidR="00E47197" w:rsidRPr="002C0C91" w:rsidRDefault="00E47197" w:rsidP="00E47197">
            <w:pPr>
              <w:tabs>
                <w:tab w:val="left" w:pos="1080"/>
              </w:tabs>
              <w:jc w:val="center"/>
              <w:rPr>
                <w:rFonts w:ascii="Arial" w:hAnsi="Arial" w:cs="Arial"/>
                <w:b/>
                <w:sz w:val="12"/>
                <w:szCs w:val="12"/>
              </w:rPr>
            </w:pPr>
          </w:p>
          <w:p w:rsidR="00E47197" w:rsidRPr="002C0C91" w:rsidRDefault="00E47197" w:rsidP="00E47197">
            <w:pPr>
              <w:tabs>
                <w:tab w:val="left" w:pos="1080"/>
              </w:tabs>
              <w:jc w:val="center"/>
              <w:rPr>
                <w:rFonts w:ascii="Arial" w:hAnsi="Arial" w:cs="Arial"/>
                <w:b/>
                <w:sz w:val="12"/>
                <w:szCs w:val="12"/>
              </w:rPr>
            </w:pPr>
          </w:p>
          <w:p w:rsidR="00E47197" w:rsidRPr="002C0C91" w:rsidRDefault="00E47197" w:rsidP="00E47197">
            <w:pPr>
              <w:tabs>
                <w:tab w:val="left" w:pos="1080"/>
              </w:tabs>
              <w:jc w:val="center"/>
              <w:rPr>
                <w:rFonts w:ascii="Arial" w:hAnsi="Arial" w:cs="Arial"/>
                <w:b/>
                <w:sz w:val="12"/>
                <w:szCs w:val="12"/>
              </w:rPr>
            </w:pPr>
            <w:r w:rsidRPr="002C0C91">
              <w:rPr>
                <w:rFonts w:ascii="Arial" w:hAnsi="Arial" w:cs="Arial"/>
                <w:b/>
                <w:sz w:val="12"/>
                <w:szCs w:val="12"/>
              </w:rPr>
              <w:t>2027</w:t>
            </w:r>
          </w:p>
        </w:tc>
      </w:tr>
      <w:tr w:rsidR="00E47197" w:rsidRPr="002C0C91" w:rsidTr="00E05613">
        <w:trPr>
          <w:trHeight w:val="20"/>
        </w:trPr>
        <w:tc>
          <w:tcPr>
            <w:tcW w:w="119" w:type="pct"/>
            <w:vAlign w:val="center"/>
          </w:tcPr>
          <w:p w:rsidR="00E47197" w:rsidRPr="002C0C91" w:rsidRDefault="00E47197" w:rsidP="00E47197">
            <w:pPr>
              <w:tabs>
                <w:tab w:val="left" w:pos="1080"/>
              </w:tabs>
              <w:jc w:val="center"/>
              <w:rPr>
                <w:rFonts w:ascii="Arial" w:hAnsi="Arial" w:cs="Arial"/>
                <w:b/>
                <w:sz w:val="12"/>
                <w:szCs w:val="12"/>
              </w:rPr>
            </w:pPr>
            <w:r w:rsidRPr="002C0C91">
              <w:rPr>
                <w:rFonts w:ascii="Arial" w:hAnsi="Arial" w:cs="Arial"/>
                <w:b/>
                <w:sz w:val="12"/>
                <w:szCs w:val="12"/>
              </w:rPr>
              <w:t>1</w:t>
            </w:r>
          </w:p>
        </w:tc>
        <w:tc>
          <w:tcPr>
            <w:tcW w:w="537" w:type="pct"/>
            <w:vAlign w:val="center"/>
          </w:tcPr>
          <w:p w:rsidR="00E47197" w:rsidRPr="002C0C91" w:rsidRDefault="00E47197" w:rsidP="00E47197">
            <w:pPr>
              <w:tabs>
                <w:tab w:val="left" w:pos="1080"/>
              </w:tabs>
              <w:jc w:val="center"/>
              <w:rPr>
                <w:rFonts w:ascii="Arial" w:hAnsi="Arial" w:cs="Arial"/>
                <w:b/>
                <w:sz w:val="12"/>
                <w:szCs w:val="12"/>
              </w:rPr>
            </w:pPr>
            <w:r w:rsidRPr="002C0C91">
              <w:rPr>
                <w:rFonts w:ascii="Arial" w:hAnsi="Arial" w:cs="Arial"/>
                <w:b/>
                <w:sz w:val="12"/>
                <w:szCs w:val="12"/>
              </w:rPr>
              <w:t>2</w:t>
            </w:r>
          </w:p>
        </w:tc>
        <w:tc>
          <w:tcPr>
            <w:tcW w:w="356" w:type="pct"/>
            <w:vAlign w:val="center"/>
          </w:tcPr>
          <w:p w:rsidR="00E47197" w:rsidRPr="002C0C91" w:rsidRDefault="00E47197" w:rsidP="00E47197">
            <w:pPr>
              <w:tabs>
                <w:tab w:val="left" w:pos="1080"/>
              </w:tabs>
              <w:jc w:val="center"/>
              <w:rPr>
                <w:rFonts w:ascii="Arial" w:hAnsi="Arial" w:cs="Arial"/>
                <w:b/>
                <w:sz w:val="12"/>
                <w:szCs w:val="12"/>
              </w:rPr>
            </w:pPr>
            <w:r w:rsidRPr="002C0C91">
              <w:rPr>
                <w:rFonts w:ascii="Arial" w:hAnsi="Arial" w:cs="Arial"/>
                <w:b/>
                <w:sz w:val="12"/>
                <w:szCs w:val="12"/>
              </w:rPr>
              <w:t>3</w:t>
            </w:r>
          </w:p>
        </w:tc>
        <w:tc>
          <w:tcPr>
            <w:tcW w:w="315" w:type="pct"/>
            <w:vAlign w:val="center"/>
          </w:tcPr>
          <w:p w:rsidR="00E47197" w:rsidRPr="002C0C91" w:rsidRDefault="00E47197" w:rsidP="00E47197">
            <w:pPr>
              <w:tabs>
                <w:tab w:val="left" w:pos="1080"/>
              </w:tabs>
              <w:jc w:val="center"/>
              <w:rPr>
                <w:rFonts w:ascii="Arial" w:hAnsi="Arial" w:cs="Arial"/>
                <w:b/>
                <w:sz w:val="12"/>
                <w:szCs w:val="12"/>
              </w:rPr>
            </w:pPr>
            <w:r w:rsidRPr="002C0C91">
              <w:rPr>
                <w:rFonts w:ascii="Arial" w:hAnsi="Arial" w:cs="Arial"/>
                <w:b/>
                <w:sz w:val="12"/>
                <w:szCs w:val="12"/>
              </w:rPr>
              <w:t>4</w:t>
            </w:r>
          </w:p>
        </w:tc>
        <w:tc>
          <w:tcPr>
            <w:tcW w:w="427" w:type="pct"/>
            <w:vAlign w:val="center"/>
          </w:tcPr>
          <w:p w:rsidR="00E47197" w:rsidRPr="002C0C91" w:rsidRDefault="00E47197" w:rsidP="00E47197">
            <w:pPr>
              <w:tabs>
                <w:tab w:val="left" w:pos="1080"/>
              </w:tabs>
              <w:jc w:val="center"/>
              <w:rPr>
                <w:rFonts w:ascii="Arial" w:hAnsi="Arial" w:cs="Arial"/>
                <w:b/>
                <w:sz w:val="12"/>
                <w:szCs w:val="12"/>
              </w:rPr>
            </w:pPr>
            <w:r w:rsidRPr="002C0C91">
              <w:rPr>
                <w:rFonts w:ascii="Arial" w:hAnsi="Arial" w:cs="Arial"/>
                <w:b/>
                <w:sz w:val="12"/>
                <w:szCs w:val="12"/>
              </w:rPr>
              <w:t>5</w:t>
            </w:r>
          </w:p>
        </w:tc>
        <w:tc>
          <w:tcPr>
            <w:tcW w:w="410" w:type="pct"/>
            <w:vAlign w:val="center"/>
          </w:tcPr>
          <w:p w:rsidR="00E47197" w:rsidRPr="002C0C91" w:rsidRDefault="00E47197" w:rsidP="00E47197">
            <w:pPr>
              <w:tabs>
                <w:tab w:val="left" w:pos="1080"/>
              </w:tabs>
              <w:jc w:val="center"/>
              <w:rPr>
                <w:rFonts w:ascii="Arial" w:hAnsi="Arial" w:cs="Arial"/>
                <w:b/>
                <w:sz w:val="12"/>
                <w:szCs w:val="12"/>
              </w:rPr>
            </w:pPr>
            <w:r w:rsidRPr="002C0C91">
              <w:rPr>
                <w:rFonts w:ascii="Arial" w:hAnsi="Arial" w:cs="Arial"/>
                <w:b/>
                <w:sz w:val="12"/>
                <w:szCs w:val="12"/>
              </w:rPr>
              <w:t>6</w:t>
            </w:r>
          </w:p>
        </w:tc>
        <w:tc>
          <w:tcPr>
            <w:tcW w:w="313" w:type="pct"/>
            <w:vAlign w:val="center"/>
          </w:tcPr>
          <w:p w:rsidR="00E47197" w:rsidRPr="002C0C91" w:rsidRDefault="00E47197" w:rsidP="00E47197">
            <w:pPr>
              <w:tabs>
                <w:tab w:val="left" w:pos="1080"/>
              </w:tabs>
              <w:jc w:val="center"/>
              <w:rPr>
                <w:rFonts w:ascii="Arial" w:hAnsi="Arial" w:cs="Arial"/>
                <w:b/>
                <w:sz w:val="12"/>
                <w:szCs w:val="12"/>
              </w:rPr>
            </w:pPr>
            <w:r w:rsidRPr="002C0C91">
              <w:rPr>
                <w:rFonts w:ascii="Arial" w:hAnsi="Arial" w:cs="Arial"/>
                <w:b/>
                <w:sz w:val="12"/>
                <w:szCs w:val="12"/>
              </w:rPr>
              <w:t>7</w:t>
            </w:r>
          </w:p>
        </w:tc>
        <w:tc>
          <w:tcPr>
            <w:tcW w:w="196" w:type="pct"/>
            <w:vAlign w:val="center"/>
          </w:tcPr>
          <w:p w:rsidR="00E47197" w:rsidRPr="002C0C91" w:rsidRDefault="00E47197" w:rsidP="00E47197">
            <w:pPr>
              <w:tabs>
                <w:tab w:val="left" w:pos="1080"/>
              </w:tabs>
              <w:jc w:val="center"/>
              <w:rPr>
                <w:rFonts w:ascii="Arial" w:hAnsi="Arial" w:cs="Arial"/>
                <w:b/>
                <w:sz w:val="12"/>
                <w:szCs w:val="12"/>
              </w:rPr>
            </w:pPr>
            <w:r w:rsidRPr="002C0C91">
              <w:rPr>
                <w:rFonts w:ascii="Arial" w:hAnsi="Arial" w:cs="Arial"/>
                <w:b/>
                <w:sz w:val="12"/>
                <w:szCs w:val="12"/>
              </w:rPr>
              <w:t>8</w:t>
            </w:r>
          </w:p>
        </w:tc>
        <w:tc>
          <w:tcPr>
            <w:tcW w:w="255" w:type="pct"/>
            <w:tcBorders>
              <w:right w:val="single" w:sz="4" w:space="0" w:color="auto"/>
            </w:tcBorders>
            <w:shd w:val="clear" w:color="auto" w:fill="auto"/>
            <w:vAlign w:val="center"/>
          </w:tcPr>
          <w:p w:rsidR="00E47197" w:rsidRPr="002C0C91" w:rsidRDefault="00E47197" w:rsidP="00E47197">
            <w:pPr>
              <w:tabs>
                <w:tab w:val="left" w:pos="1080"/>
              </w:tabs>
              <w:jc w:val="center"/>
              <w:rPr>
                <w:rFonts w:ascii="Arial" w:hAnsi="Arial" w:cs="Arial"/>
                <w:b/>
                <w:sz w:val="12"/>
                <w:szCs w:val="12"/>
              </w:rPr>
            </w:pPr>
            <w:r w:rsidRPr="002C0C91">
              <w:rPr>
                <w:rFonts w:ascii="Arial" w:hAnsi="Arial" w:cs="Arial"/>
                <w:b/>
                <w:sz w:val="12"/>
                <w:szCs w:val="12"/>
              </w:rPr>
              <w:t>9</w:t>
            </w:r>
          </w:p>
        </w:tc>
        <w:tc>
          <w:tcPr>
            <w:tcW w:w="196" w:type="pct"/>
            <w:tcBorders>
              <w:top w:val="single" w:sz="4" w:space="0" w:color="auto"/>
              <w:left w:val="single" w:sz="4" w:space="0" w:color="auto"/>
              <w:bottom w:val="single" w:sz="4" w:space="0" w:color="auto"/>
              <w:right w:val="single" w:sz="4" w:space="0" w:color="auto"/>
            </w:tcBorders>
            <w:shd w:val="clear" w:color="auto" w:fill="auto"/>
            <w:vAlign w:val="center"/>
          </w:tcPr>
          <w:p w:rsidR="00E47197" w:rsidRPr="002C0C91" w:rsidRDefault="00E47197" w:rsidP="00E47197">
            <w:pPr>
              <w:tabs>
                <w:tab w:val="left" w:pos="1080"/>
              </w:tabs>
              <w:jc w:val="center"/>
              <w:rPr>
                <w:rFonts w:ascii="Arial" w:hAnsi="Arial" w:cs="Arial"/>
                <w:b/>
                <w:sz w:val="12"/>
                <w:szCs w:val="12"/>
              </w:rPr>
            </w:pPr>
            <w:r w:rsidRPr="002C0C91">
              <w:rPr>
                <w:rFonts w:ascii="Arial" w:hAnsi="Arial" w:cs="Arial"/>
                <w:b/>
                <w:sz w:val="12"/>
                <w:szCs w:val="12"/>
              </w:rPr>
              <w:t>10</w:t>
            </w:r>
          </w:p>
        </w:tc>
        <w:tc>
          <w:tcPr>
            <w:tcW w:w="167" w:type="pct"/>
            <w:tcBorders>
              <w:left w:val="single" w:sz="4" w:space="0" w:color="auto"/>
            </w:tcBorders>
            <w:shd w:val="clear" w:color="auto" w:fill="auto"/>
            <w:vAlign w:val="center"/>
          </w:tcPr>
          <w:p w:rsidR="00E47197" w:rsidRPr="002C0C91" w:rsidRDefault="00E47197" w:rsidP="00E47197">
            <w:pPr>
              <w:tabs>
                <w:tab w:val="left" w:pos="1080"/>
              </w:tabs>
              <w:jc w:val="center"/>
              <w:rPr>
                <w:rFonts w:ascii="Arial" w:hAnsi="Arial" w:cs="Arial"/>
                <w:b/>
                <w:sz w:val="12"/>
                <w:szCs w:val="12"/>
              </w:rPr>
            </w:pPr>
            <w:r w:rsidRPr="002C0C91">
              <w:rPr>
                <w:rFonts w:ascii="Arial" w:hAnsi="Arial" w:cs="Arial"/>
                <w:b/>
                <w:sz w:val="12"/>
                <w:szCs w:val="12"/>
              </w:rPr>
              <w:t>11</w:t>
            </w:r>
          </w:p>
        </w:tc>
        <w:tc>
          <w:tcPr>
            <w:tcW w:w="313" w:type="pct"/>
            <w:shd w:val="clear" w:color="auto" w:fill="auto"/>
            <w:vAlign w:val="center"/>
          </w:tcPr>
          <w:p w:rsidR="00E47197" w:rsidRPr="002C0C91" w:rsidRDefault="00E47197" w:rsidP="00E47197">
            <w:pPr>
              <w:tabs>
                <w:tab w:val="left" w:pos="1080"/>
              </w:tabs>
              <w:jc w:val="center"/>
              <w:rPr>
                <w:rFonts w:ascii="Arial" w:hAnsi="Arial" w:cs="Arial"/>
                <w:b/>
                <w:sz w:val="12"/>
                <w:szCs w:val="12"/>
              </w:rPr>
            </w:pPr>
            <w:r w:rsidRPr="002C0C91">
              <w:rPr>
                <w:rFonts w:ascii="Arial" w:hAnsi="Arial" w:cs="Arial"/>
                <w:b/>
                <w:sz w:val="12"/>
                <w:szCs w:val="12"/>
              </w:rPr>
              <w:t>12</w:t>
            </w:r>
          </w:p>
        </w:tc>
        <w:tc>
          <w:tcPr>
            <w:tcW w:w="313" w:type="pct"/>
            <w:shd w:val="clear" w:color="auto" w:fill="auto"/>
            <w:vAlign w:val="center"/>
          </w:tcPr>
          <w:p w:rsidR="00E47197" w:rsidRPr="002C0C91" w:rsidRDefault="00E47197" w:rsidP="00E47197">
            <w:pPr>
              <w:tabs>
                <w:tab w:val="left" w:pos="1080"/>
              </w:tabs>
              <w:jc w:val="center"/>
              <w:rPr>
                <w:rFonts w:ascii="Arial" w:hAnsi="Arial" w:cs="Arial"/>
                <w:b/>
                <w:sz w:val="12"/>
                <w:szCs w:val="12"/>
              </w:rPr>
            </w:pPr>
            <w:r w:rsidRPr="002C0C91">
              <w:rPr>
                <w:rFonts w:ascii="Arial" w:hAnsi="Arial" w:cs="Arial"/>
                <w:b/>
                <w:sz w:val="12"/>
                <w:szCs w:val="12"/>
              </w:rPr>
              <w:t>13</w:t>
            </w:r>
          </w:p>
        </w:tc>
        <w:tc>
          <w:tcPr>
            <w:tcW w:w="313" w:type="pct"/>
            <w:vAlign w:val="center"/>
          </w:tcPr>
          <w:p w:rsidR="00E47197" w:rsidRPr="002C0C91" w:rsidRDefault="00E47197" w:rsidP="00E47197">
            <w:pPr>
              <w:tabs>
                <w:tab w:val="left" w:pos="1080"/>
              </w:tabs>
              <w:jc w:val="center"/>
              <w:rPr>
                <w:rFonts w:ascii="Arial" w:hAnsi="Arial" w:cs="Arial"/>
                <w:b/>
                <w:sz w:val="12"/>
                <w:szCs w:val="12"/>
              </w:rPr>
            </w:pPr>
            <w:r w:rsidRPr="002C0C91">
              <w:rPr>
                <w:rFonts w:ascii="Arial" w:hAnsi="Arial" w:cs="Arial"/>
                <w:b/>
                <w:sz w:val="12"/>
                <w:szCs w:val="12"/>
              </w:rPr>
              <w:t>14</w:t>
            </w:r>
          </w:p>
        </w:tc>
        <w:tc>
          <w:tcPr>
            <w:tcW w:w="313" w:type="pct"/>
            <w:vAlign w:val="center"/>
          </w:tcPr>
          <w:p w:rsidR="00E47197" w:rsidRPr="002C0C91" w:rsidRDefault="00E47197" w:rsidP="00E47197">
            <w:pPr>
              <w:tabs>
                <w:tab w:val="left" w:pos="1080"/>
              </w:tabs>
              <w:jc w:val="center"/>
              <w:rPr>
                <w:rFonts w:ascii="Arial" w:hAnsi="Arial" w:cs="Arial"/>
                <w:b/>
                <w:sz w:val="12"/>
                <w:szCs w:val="12"/>
              </w:rPr>
            </w:pPr>
            <w:r w:rsidRPr="002C0C91">
              <w:rPr>
                <w:rFonts w:ascii="Arial" w:hAnsi="Arial" w:cs="Arial"/>
                <w:b/>
                <w:sz w:val="12"/>
                <w:szCs w:val="12"/>
              </w:rPr>
              <w:t>15</w:t>
            </w:r>
          </w:p>
        </w:tc>
        <w:tc>
          <w:tcPr>
            <w:tcW w:w="456" w:type="pct"/>
          </w:tcPr>
          <w:p w:rsidR="00E47197" w:rsidRPr="002C0C91" w:rsidRDefault="00E47197" w:rsidP="00E47197">
            <w:pPr>
              <w:tabs>
                <w:tab w:val="left" w:pos="1080"/>
              </w:tabs>
              <w:jc w:val="center"/>
              <w:rPr>
                <w:rFonts w:ascii="Arial" w:hAnsi="Arial" w:cs="Arial"/>
                <w:b/>
                <w:sz w:val="12"/>
                <w:szCs w:val="12"/>
              </w:rPr>
            </w:pPr>
            <w:r w:rsidRPr="002C0C91">
              <w:rPr>
                <w:rFonts w:ascii="Arial" w:hAnsi="Arial" w:cs="Arial"/>
                <w:b/>
                <w:sz w:val="12"/>
                <w:szCs w:val="12"/>
              </w:rPr>
              <w:t>16</w:t>
            </w:r>
          </w:p>
        </w:tc>
      </w:tr>
      <w:tr w:rsidR="00E47197" w:rsidRPr="002C0C91" w:rsidTr="00E05613">
        <w:trPr>
          <w:trHeight w:val="20"/>
        </w:trPr>
        <w:tc>
          <w:tcPr>
            <w:tcW w:w="4544" w:type="pct"/>
            <w:gridSpan w:val="15"/>
          </w:tcPr>
          <w:p w:rsidR="00E47197" w:rsidRPr="002C0C91" w:rsidRDefault="00E47197" w:rsidP="00E47197">
            <w:pPr>
              <w:tabs>
                <w:tab w:val="left" w:pos="1080"/>
              </w:tabs>
              <w:jc w:val="center"/>
              <w:rPr>
                <w:rFonts w:ascii="Arial" w:hAnsi="Arial" w:cs="Arial"/>
                <w:b/>
                <w:sz w:val="12"/>
                <w:szCs w:val="12"/>
              </w:rPr>
            </w:pPr>
            <w:r w:rsidRPr="002C0C91">
              <w:rPr>
                <w:rFonts w:ascii="Arial" w:hAnsi="Arial" w:cs="Arial"/>
                <w:b/>
                <w:sz w:val="12"/>
                <w:szCs w:val="12"/>
              </w:rPr>
              <w:t>1. Развитие физической культуры и массового спорта на территории района</w:t>
            </w:r>
          </w:p>
        </w:tc>
        <w:tc>
          <w:tcPr>
            <w:tcW w:w="456" w:type="pct"/>
          </w:tcPr>
          <w:p w:rsidR="00E47197" w:rsidRPr="002C0C91" w:rsidRDefault="00E47197" w:rsidP="00E47197">
            <w:pPr>
              <w:tabs>
                <w:tab w:val="left" w:pos="1080"/>
              </w:tabs>
              <w:jc w:val="center"/>
              <w:rPr>
                <w:rFonts w:ascii="Arial" w:hAnsi="Arial" w:cs="Arial"/>
                <w:b/>
                <w:sz w:val="12"/>
                <w:szCs w:val="12"/>
              </w:rPr>
            </w:pPr>
          </w:p>
        </w:tc>
      </w:tr>
      <w:tr w:rsidR="00E47197" w:rsidRPr="002C0C91" w:rsidTr="00E05613">
        <w:trPr>
          <w:trHeight w:val="20"/>
        </w:trPr>
        <w:tc>
          <w:tcPr>
            <w:tcW w:w="119" w:type="pct"/>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1.1.</w:t>
            </w:r>
          </w:p>
        </w:tc>
        <w:tc>
          <w:tcPr>
            <w:tcW w:w="537" w:type="pct"/>
          </w:tcPr>
          <w:p w:rsidR="00E47197" w:rsidRPr="002C0C91" w:rsidRDefault="00E47197" w:rsidP="00E47197">
            <w:pPr>
              <w:tabs>
                <w:tab w:val="left" w:pos="-107"/>
              </w:tabs>
              <w:rPr>
                <w:rFonts w:ascii="Arial" w:hAnsi="Arial" w:cs="Arial"/>
                <w:sz w:val="12"/>
                <w:szCs w:val="12"/>
              </w:rPr>
            </w:pPr>
            <w:r w:rsidRPr="002C0C91">
              <w:rPr>
                <w:rFonts w:ascii="Arial" w:hAnsi="Arial" w:cs="Arial"/>
                <w:bCs/>
                <w:sz w:val="12"/>
                <w:szCs w:val="12"/>
              </w:rPr>
              <w:t>Обеспечение условий для развития на территории поселения физической культуры и массового спорта, организация проведения официальных физкультурно-оздоровительных и спортивных мероприятий поселения</w:t>
            </w:r>
          </w:p>
        </w:tc>
        <w:tc>
          <w:tcPr>
            <w:tcW w:w="356" w:type="pct"/>
          </w:tcPr>
          <w:p w:rsidR="00E47197" w:rsidRPr="002C0C91" w:rsidRDefault="00E47197" w:rsidP="00E47197">
            <w:pPr>
              <w:tabs>
                <w:tab w:val="left" w:pos="-107"/>
                <w:tab w:val="left" w:pos="1080"/>
              </w:tabs>
              <w:jc w:val="center"/>
              <w:rPr>
                <w:rFonts w:ascii="Arial" w:hAnsi="Arial" w:cs="Arial"/>
                <w:sz w:val="12"/>
                <w:szCs w:val="12"/>
              </w:rPr>
            </w:pPr>
            <w:r w:rsidRPr="002C0C91">
              <w:rPr>
                <w:rFonts w:ascii="Arial" w:hAnsi="Arial" w:cs="Arial"/>
                <w:sz w:val="12"/>
                <w:szCs w:val="12"/>
              </w:rPr>
              <w:t>отдел по ФКиС</w:t>
            </w:r>
          </w:p>
        </w:tc>
        <w:tc>
          <w:tcPr>
            <w:tcW w:w="315" w:type="pct"/>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2018-2027 годы</w:t>
            </w:r>
          </w:p>
        </w:tc>
        <w:tc>
          <w:tcPr>
            <w:tcW w:w="427" w:type="pct"/>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1.1.1</w:t>
            </w:r>
          </w:p>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1.1.2</w:t>
            </w:r>
          </w:p>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1.1.3</w:t>
            </w:r>
          </w:p>
        </w:tc>
        <w:tc>
          <w:tcPr>
            <w:tcW w:w="410" w:type="pct"/>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бюджет Валдайского городского поселения</w:t>
            </w:r>
          </w:p>
        </w:tc>
        <w:tc>
          <w:tcPr>
            <w:tcW w:w="313" w:type="pct"/>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150</w:t>
            </w:r>
          </w:p>
        </w:tc>
        <w:tc>
          <w:tcPr>
            <w:tcW w:w="196" w:type="pct"/>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529,95</w:t>
            </w:r>
          </w:p>
        </w:tc>
        <w:tc>
          <w:tcPr>
            <w:tcW w:w="255" w:type="pct"/>
            <w:shd w:val="clear" w:color="auto" w:fill="auto"/>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150</w:t>
            </w:r>
          </w:p>
        </w:tc>
        <w:tc>
          <w:tcPr>
            <w:tcW w:w="196" w:type="pct"/>
            <w:shd w:val="clear" w:color="auto" w:fill="auto"/>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511,69</w:t>
            </w:r>
          </w:p>
        </w:tc>
        <w:tc>
          <w:tcPr>
            <w:tcW w:w="167" w:type="pct"/>
            <w:shd w:val="clear" w:color="auto" w:fill="auto"/>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color w:val="000000"/>
                <w:sz w:val="12"/>
                <w:szCs w:val="12"/>
              </w:rPr>
              <w:t>514,38</w:t>
            </w:r>
          </w:p>
        </w:tc>
        <w:tc>
          <w:tcPr>
            <w:tcW w:w="313" w:type="pct"/>
            <w:shd w:val="clear" w:color="auto" w:fill="auto"/>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500,2</w:t>
            </w:r>
          </w:p>
        </w:tc>
        <w:tc>
          <w:tcPr>
            <w:tcW w:w="313" w:type="pct"/>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476,23</w:t>
            </w:r>
          </w:p>
        </w:tc>
        <w:tc>
          <w:tcPr>
            <w:tcW w:w="313" w:type="pct"/>
            <w:shd w:val="clear" w:color="auto" w:fill="auto"/>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508,61</w:t>
            </w:r>
          </w:p>
        </w:tc>
        <w:tc>
          <w:tcPr>
            <w:tcW w:w="313" w:type="pct"/>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150</w:t>
            </w:r>
          </w:p>
        </w:tc>
        <w:tc>
          <w:tcPr>
            <w:tcW w:w="456" w:type="pct"/>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150</w:t>
            </w:r>
          </w:p>
        </w:tc>
      </w:tr>
      <w:tr w:rsidR="00E47197" w:rsidRPr="002C0C91" w:rsidTr="00E05613">
        <w:trPr>
          <w:trHeight w:val="20"/>
        </w:trPr>
        <w:tc>
          <w:tcPr>
            <w:tcW w:w="119" w:type="pct"/>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1.2.</w:t>
            </w:r>
          </w:p>
        </w:tc>
        <w:tc>
          <w:tcPr>
            <w:tcW w:w="537" w:type="pct"/>
          </w:tcPr>
          <w:p w:rsidR="00E47197" w:rsidRPr="002C0C91" w:rsidRDefault="00E47197" w:rsidP="00E47197">
            <w:pPr>
              <w:tabs>
                <w:tab w:val="left" w:pos="-107"/>
              </w:tabs>
              <w:rPr>
                <w:rFonts w:ascii="Arial" w:hAnsi="Arial" w:cs="Arial"/>
                <w:sz w:val="12"/>
                <w:szCs w:val="12"/>
              </w:rPr>
            </w:pPr>
            <w:r w:rsidRPr="002C0C91">
              <w:rPr>
                <w:rFonts w:ascii="Arial" w:hAnsi="Arial" w:cs="Arial"/>
                <w:sz w:val="12"/>
                <w:szCs w:val="12"/>
              </w:rPr>
              <w:t>Организация и проведение спортивно-массовых и физкультурных мероприятий с людьми с ограниченными возможностями</w:t>
            </w:r>
          </w:p>
        </w:tc>
        <w:tc>
          <w:tcPr>
            <w:tcW w:w="356" w:type="pct"/>
          </w:tcPr>
          <w:p w:rsidR="00E47197" w:rsidRPr="002C0C91" w:rsidRDefault="00E47197" w:rsidP="00E47197">
            <w:pPr>
              <w:tabs>
                <w:tab w:val="left" w:pos="-107"/>
                <w:tab w:val="left" w:pos="1080"/>
              </w:tabs>
              <w:jc w:val="center"/>
              <w:rPr>
                <w:rFonts w:ascii="Arial" w:hAnsi="Arial" w:cs="Arial"/>
                <w:sz w:val="12"/>
                <w:szCs w:val="12"/>
              </w:rPr>
            </w:pPr>
            <w:r w:rsidRPr="002C0C91">
              <w:rPr>
                <w:rFonts w:ascii="Arial" w:hAnsi="Arial" w:cs="Arial"/>
                <w:sz w:val="12"/>
                <w:szCs w:val="12"/>
              </w:rPr>
              <w:t xml:space="preserve">отдел по ФКиС, МАУДО </w:t>
            </w:r>
            <w:r w:rsidRPr="002C0C91">
              <w:rPr>
                <w:rFonts w:ascii="Arial" w:hAnsi="Arial" w:cs="Arial"/>
                <w:sz w:val="12"/>
                <w:szCs w:val="12"/>
              </w:rPr>
              <w:br/>
              <w:t>«СШ Валдай» и МАУ «ФСЦ»</w:t>
            </w:r>
          </w:p>
          <w:p w:rsidR="00E47197" w:rsidRPr="002C0C91" w:rsidRDefault="00E47197" w:rsidP="00E47197">
            <w:pPr>
              <w:tabs>
                <w:tab w:val="left" w:pos="-107"/>
                <w:tab w:val="left" w:pos="1080"/>
              </w:tabs>
              <w:jc w:val="center"/>
              <w:rPr>
                <w:rFonts w:ascii="Arial" w:hAnsi="Arial" w:cs="Arial"/>
                <w:sz w:val="12"/>
                <w:szCs w:val="12"/>
              </w:rPr>
            </w:pPr>
            <w:r w:rsidRPr="002C0C91">
              <w:rPr>
                <w:rFonts w:ascii="Arial" w:hAnsi="Arial" w:cs="Arial"/>
                <w:sz w:val="12"/>
                <w:szCs w:val="12"/>
              </w:rPr>
              <w:t>МБУДО «СШ Валдай»</w:t>
            </w:r>
          </w:p>
        </w:tc>
        <w:tc>
          <w:tcPr>
            <w:tcW w:w="315" w:type="pct"/>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2018-2027 годы</w:t>
            </w:r>
          </w:p>
        </w:tc>
        <w:tc>
          <w:tcPr>
            <w:tcW w:w="427" w:type="pct"/>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1.1.4</w:t>
            </w:r>
          </w:p>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1.1.5</w:t>
            </w:r>
          </w:p>
        </w:tc>
        <w:tc>
          <w:tcPr>
            <w:tcW w:w="410" w:type="pct"/>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бюджет муниципального района</w:t>
            </w:r>
          </w:p>
        </w:tc>
        <w:tc>
          <w:tcPr>
            <w:tcW w:w="313" w:type="pct"/>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10</w:t>
            </w:r>
          </w:p>
        </w:tc>
        <w:tc>
          <w:tcPr>
            <w:tcW w:w="196" w:type="pct"/>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10</w:t>
            </w:r>
          </w:p>
        </w:tc>
        <w:tc>
          <w:tcPr>
            <w:tcW w:w="255" w:type="pct"/>
            <w:shd w:val="clear" w:color="auto" w:fill="auto"/>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10</w:t>
            </w:r>
          </w:p>
        </w:tc>
        <w:tc>
          <w:tcPr>
            <w:tcW w:w="196" w:type="pct"/>
            <w:shd w:val="clear" w:color="auto" w:fill="auto"/>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10</w:t>
            </w:r>
          </w:p>
        </w:tc>
        <w:tc>
          <w:tcPr>
            <w:tcW w:w="167" w:type="pct"/>
            <w:shd w:val="clear" w:color="auto" w:fill="auto"/>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10</w:t>
            </w:r>
          </w:p>
        </w:tc>
        <w:tc>
          <w:tcPr>
            <w:tcW w:w="313" w:type="pct"/>
            <w:shd w:val="clear" w:color="auto" w:fill="auto"/>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10</w:t>
            </w:r>
          </w:p>
        </w:tc>
        <w:tc>
          <w:tcPr>
            <w:tcW w:w="313" w:type="pct"/>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10</w:t>
            </w:r>
          </w:p>
        </w:tc>
        <w:tc>
          <w:tcPr>
            <w:tcW w:w="313" w:type="pct"/>
            <w:shd w:val="clear" w:color="auto" w:fill="auto"/>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10</w:t>
            </w:r>
          </w:p>
        </w:tc>
        <w:tc>
          <w:tcPr>
            <w:tcW w:w="313" w:type="pct"/>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10</w:t>
            </w:r>
          </w:p>
        </w:tc>
        <w:tc>
          <w:tcPr>
            <w:tcW w:w="456" w:type="pct"/>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10</w:t>
            </w:r>
          </w:p>
        </w:tc>
      </w:tr>
      <w:tr w:rsidR="00E47197" w:rsidRPr="002C0C91" w:rsidTr="00E05613">
        <w:trPr>
          <w:trHeight w:val="20"/>
        </w:trPr>
        <w:tc>
          <w:tcPr>
            <w:tcW w:w="119" w:type="pct"/>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1.3.</w:t>
            </w:r>
          </w:p>
        </w:tc>
        <w:tc>
          <w:tcPr>
            <w:tcW w:w="537" w:type="pct"/>
          </w:tcPr>
          <w:p w:rsidR="00E47197" w:rsidRPr="002C0C91" w:rsidRDefault="00E47197" w:rsidP="00E47197">
            <w:pPr>
              <w:tabs>
                <w:tab w:val="left" w:pos="-107"/>
                <w:tab w:val="left" w:pos="1080"/>
              </w:tabs>
              <w:rPr>
                <w:rFonts w:ascii="Arial" w:hAnsi="Arial" w:cs="Arial"/>
                <w:sz w:val="12"/>
                <w:szCs w:val="12"/>
              </w:rPr>
            </w:pPr>
            <w:r w:rsidRPr="002C0C91">
              <w:rPr>
                <w:rFonts w:ascii="Arial" w:hAnsi="Arial" w:cs="Arial"/>
                <w:sz w:val="12"/>
                <w:szCs w:val="12"/>
              </w:rPr>
              <w:t>Освещение на страницах местной газеты информации о спортивно-массовых мероприятиях, проводимых в Валдайском районе, пропаганда ЗОЖ, оформление стендов, наглядной агитации</w:t>
            </w:r>
          </w:p>
        </w:tc>
        <w:tc>
          <w:tcPr>
            <w:tcW w:w="356" w:type="pct"/>
          </w:tcPr>
          <w:p w:rsidR="00E47197" w:rsidRPr="002C0C91" w:rsidRDefault="00E47197" w:rsidP="00E47197">
            <w:pPr>
              <w:tabs>
                <w:tab w:val="left" w:pos="-107"/>
                <w:tab w:val="left" w:pos="1080"/>
              </w:tabs>
              <w:jc w:val="center"/>
              <w:rPr>
                <w:rFonts w:ascii="Arial" w:hAnsi="Arial" w:cs="Arial"/>
                <w:sz w:val="12"/>
                <w:szCs w:val="12"/>
              </w:rPr>
            </w:pPr>
            <w:r w:rsidRPr="002C0C91">
              <w:rPr>
                <w:rFonts w:ascii="Arial" w:hAnsi="Arial" w:cs="Arial"/>
                <w:sz w:val="12"/>
                <w:szCs w:val="12"/>
              </w:rPr>
              <w:t xml:space="preserve">отдел по ФКиС, МАУДО </w:t>
            </w:r>
            <w:r w:rsidRPr="002C0C91">
              <w:rPr>
                <w:rFonts w:ascii="Arial" w:hAnsi="Arial" w:cs="Arial"/>
                <w:sz w:val="12"/>
                <w:szCs w:val="12"/>
              </w:rPr>
              <w:br/>
              <w:t>«СШ Валдай» МАУ «ФСЦ»</w:t>
            </w:r>
          </w:p>
          <w:p w:rsidR="00E47197" w:rsidRPr="002C0C91" w:rsidRDefault="00E47197" w:rsidP="00E47197">
            <w:pPr>
              <w:tabs>
                <w:tab w:val="left" w:pos="-107"/>
                <w:tab w:val="left" w:pos="1080"/>
              </w:tabs>
              <w:jc w:val="center"/>
              <w:rPr>
                <w:rFonts w:ascii="Arial" w:hAnsi="Arial" w:cs="Arial"/>
                <w:sz w:val="12"/>
                <w:szCs w:val="12"/>
              </w:rPr>
            </w:pPr>
            <w:r w:rsidRPr="002C0C91">
              <w:rPr>
                <w:rFonts w:ascii="Arial" w:hAnsi="Arial" w:cs="Arial"/>
                <w:sz w:val="12"/>
                <w:szCs w:val="12"/>
              </w:rPr>
              <w:t>МБУДО «СШ Валдай»</w:t>
            </w:r>
          </w:p>
        </w:tc>
        <w:tc>
          <w:tcPr>
            <w:tcW w:w="315" w:type="pct"/>
          </w:tcPr>
          <w:p w:rsidR="00E47197" w:rsidRPr="002C0C91" w:rsidRDefault="00E47197" w:rsidP="00E47197">
            <w:pPr>
              <w:jc w:val="center"/>
              <w:rPr>
                <w:rFonts w:ascii="Arial" w:hAnsi="Arial" w:cs="Arial"/>
                <w:sz w:val="12"/>
                <w:szCs w:val="12"/>
              </w:rPr>
            </w:pPr>
            <w:r w:rsidRPr="002C0C91">
              <w:rPr>
                <w:rFonts w:ascii="Arial" w:hAnsi="Arial" w:cs="Arial"/>
                <w:sz w:val="12"/>
                <w:szCs w:val="12"/>
              </w:rPr>
              <w:t>2018-2027 годы.</w:t>
            </w:r>
          </w:p>
        </w:tc>
        <w:tc>
          <w:tcPr>
            <w:tcW w:w="427" w:type="pct"/>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1.1.1</w:t>
            </w:r>
          </w:p>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1.1.2</w:t>
            </w:r>
          </w:p>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1.1.3</w:t>
            </w:r>
          </w:p>
        </w:tc>
        <w:tc>
          <w:tcPr>
            <w:tcW w:w="410" w:type="pct"/>
          </w:tcPr>
          <w:p w:rsidR="00E47197" w:rsidRPr="002C0C91" w:rsidRDefault="00E47197" w:rsidP="00E47197">
            <w:pPr>
              <w:tabs>
                <w:tab w:val="left" w:pos="1080"/>
              </w:tabs>
              <w:jc w:val="center"/>
              <w:rPr>
                <w:rFonts w:ascii="Arial" w:hAnsi="Arial" w:cs="Arial"/>
                <w:sz w:val="12"/>
                <w:szCs w:val="12"/>
              </w:rPr>
            </w:pPr>
          </w:p>
        </w:tc>
        <w:tc>
          <w:tcPr>
            <w:tcW w:w="313" w:type="pct"/>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w:t>
            </w:r>
          </w:p>
        </w:tc>
        <w:tc>
          <w:tcPr>
            <w:tcW w:w="196" w:type="pct"/>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w:t>
            </w:r>
          </w:p>
        </w:tc>
        <w:tc>
          <w:tcPr>
            <w:tcW w:w="255" w:type="pct"/>
            <w:shd w:val="clear" w:color="auto" w:fill="auto"/>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w:t>
            </w:r>
          </w:p>
        </w:tc>
        <w:tc>
          <w:tcPr>
            <w:tcW w:w="196" w:type="pct"/>
            <w:shd w:val="clear" w:color="auto" w:fill="auto"/>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w:t>
            </w:r>
          </w:p>
        </w:tc>
        <w:tc>
          <w:tcPr>
            <w:tcW w:w="167" w:type="pct"/>
            <w:shd w:val="clear" w:color="auto" w:fill="auto"/>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w:t>
            </w:r>
          </w:p>
        </w:tc>
        <w:tc>
          <w:tcPr>
            <w:tcW w:w="313" w:type="pct"/>
            <w:shd w:val="clear" w:color="auto" w:fill="auto"/>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w:t>
            </w:r>
          </w:p>
        </w:tc>
        <w:tc>
          <w:tcPr>
            <w:tcW w:w="313" w:type="pct"/>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w:t>
            </w:r>
          </w:p>
        </w:tc>
        <w:tc>
          <w:tcPr>
            <w:tcW w:w="313" w:type="pct"/>
            <w:shd w:val="clear" w:color="auto" w:fill="auto"/>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w:t>
            </w:r>
          </w:p>
        </w:tc>
        <w:tc>
          <w:tcPr>
            <w:tcW w:w="313" w:type="pct"/>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w:t>
            </w:r>
          </w:p>
        </w:tc>
        <w:tc>
          <w:tcPr>
            <w:tcW w:w="456" w:type="pct"/>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w:t>
            </w:r>
          </w:p>
        </w:tc>
      </w:tr>
      <w:tr w:rsidR="00E47197" w:rsidRPr="002C0C91" w:rsidTr="00E05613">
        <w:trPr>
          <w:trHeight w:val="20"/>
        </w:trPr>
        <w:tc>
          <w:tcPr>
            <w:tcW w:w="119" w:type="pct"/>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1.4.</w:t>
            </w:r>
          </w:p>
        </w:tc>
        <w:tc>
          <w:tcPr>
            <w:tcW w:w="537" w:type="pct"/>
          </w:tcPr>
          <w:p w:rsidR="00E47197" w:rsidRPr="002C0C91" w:rsidRDefault="00E47197" w:rsidP="00E47197">
            <w:pPr>
              <w:tabs>
                <w:tab w:val="left" w:pos="-107"/>
                <w:tab w:val="left" w:pos="1080"/>
              </w:tabs>
              <w:rPr>
                <w:rFonts w:ascii="Arial" w:hAnsi="Arial" w:cs="Arial"/>
                <w:sz w:val="12"/>
                <w:szCs w:val="12"/>
              </w:rPr>
            </w:pPr>
            <w:r w:rsidRPr="002C0C91">
              <w:rPr>
                <w:rFonts w:ascii="Arial" w:hAnsi="Arial" w:cs="Arial"/>
                <w:sz w:val="12"/>
                <w:szCs w:val="12"/>
              </w:rPr>
              <w:t>Организация дней открытых дверей с вовлечением подростков, относящихся к категории трудных, с привлечением СМИ</w:t>
            </w:r>
          </w:p>
        </w:tc>
        <w:tc>
          <w:tcPr>
            <w:tcW w:w="356" w:type="pct"/>
          </w:tcPr>
          <w:p w:rsidR="00E47197" w:rsidRPr="002C0C91" w:rsidRDefault="00E47197" w:rsidP="00E47197">
            <w:pPr>
              <w:tabs>
                <w:tab w:val="left" w:pos="-107"/>
                <w:tab w:val="left" w:pos="0"/>
                <w:tab w:val="left" w:pos="1080"/>
              </w:tabs>
              <w:jc w:val="center"/>
              <w:rPr>
                <w:rFonts w:ascii="Arial" w:hAnsi="Arial" w:cs="Arial"/>
                <w:sz w:val="12"/>
                <w:szCs w:val="12"/>
              </w:rPr>
            </w:pPr>
            <w:r w:rsidRPr="002C0C91">
              <w:rPr>
                <w:rFonts w:ascii="Arial" w:hAnsi="Arial" w:cs="Arial"/>
                <w:sz w:val="12"/>
                <w:szCs w:val="12"/>
              </w:rPr>
              <w:t>отдел по ФКиС</w:t>
            </w:r>
          </w:p>
        </w:tc>
        <w:tc>
          <w:tcPr>
            <w:tcW w:w="315" w:type="pct"/>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2018-2027 годы</w:t>
            </w:r>
          </w:p>
        </w:tc>
        <w:tc>
          <w:tcPr>
            <w:tcW w:w="427" w:type="pct"/>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1.1.1</w:t>
            </w:r>
          </w:p>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1.1.2</w:t>
            </w:r>
          </w:p>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1.1.3</w:t>
            </w:r>
          </w:p>
        </w:tc>
        <w:tc>
          <w:tcPr>
            <w:tcW w:w="410" w:type="pct"/>
          </w:tcPr>
          <w:p w:rsidR="00E47197" w:rsidRPr="002C0C91" w:rsidRDefault="00E47197" w:rsidP="00E47197">
            <w:pPr>
              <w:tabs>
                <w:tab w:val="left" w:pos="1080"/>
              </w:tabs>
              <w:jc w:val="center"/>
              <w:rPr>
                <w:rFonts w:ascii="Arial" w:hAnsi="Arial" w:cs="Arial"/>
                <w:sz w:val="12"/>
                <w:szCs w:val="12"/>
              </w:rPr>
            </w:pPr>
          </w:p>
        </w:tc>
        <w:tc>
          <w:tcPr>
            <w:tcW w:w="313" w:type="pct"/>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w:t>
            </w:r>
          </w:p>
        </w:tc>
        <w:tc>
          <w:tcPr>
            <w:tcW w:w="196" w:type="pct"/>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w:t>
            </w:r>
          </w:p>
        </w:tc>
        <w:tc>
          <w:tcPr>
            <w:tcW w:w="255" w:type="pct"/>
            <w:shd w:val="clear" w:color="auto" w:fill="auto"/>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w:t>
            </w:r>
          </w:p>
        </w:tc>
        <w:tc>
          <w:tcPr>
            <w:tcW w:w="196" w:type="pct"/>
            <w:shd w:val="clear" w:color="auto" w:fill="auto"/>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w:t>
            </w:r>
          </w:p>
        </w:tc>
        <w:tc>
          <w:tcPr>
            <w:tcW w:w="167" w:type="pct"/>
            <w:shd w:val="clear" w:color="auto" w:fill="auto"/>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w:t>
            </w:r>
          </w:p>
        </w:tc>
        <w:tc>
          <w:tcPr>
            <w:tcW w:w="313" w:type="pct"/>
            <w:shd w:val="clear" w:color="auto" w:fill="auto"/>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w:t>
            </w:r>
          </w:p>
        </w:tc>
        <w:tc>
          <w:tcPr>
            <w:tcW w:w="313" w:type="pct"/>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w:t>
            </w:r>
          </w:p>
        </w:tc>
        <w:tc>
          <w:tcPr>
            <w:tcW w:w="313" w:type="pct"/>
            <w:shd w:val="clear" w:color="auto" w:fill="auto"/>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w:t>
            </w:r>
          </w:p>
        </w:tc>
        <w:tc>
          <w:tcPr>
            <w:tcW w:w="313" w:type="pct"/>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w:t>
            </w:r>
          </w:p>
        </w:tc>
        <w:tc>
          <w:tcPr>
            <w:tcW w:w="456" w:type="pct"/>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w:t>
            </w:r>
          </w:p>
        </w:tc>
      </w:tr>
      <w:tr w:rsidR="00E47197" w:rsidRPr="002C0C91" w:rsidTr="00E05613">
        <w:trPr>
          <w:trHeight w:val="20"/>
        </w:trPr>
        <w:tc>
          <w:tcPr>
            <w:tcW w:w="4544" w:type="pct"/>
            <w:gridSpan w:val="15"/>
          </w:tcPr>
          <w:p w:rsidR="00E47197" w:rsidRPr="002C0C91" w:rsidRDefault="00E47197" w:rsidP="00E47197">
            <w:pPr>
              <w:tabs>
                <w:tab w:val="left" w:pos="-107"/>
                <w:tab w:val="left" w:pos="1080"/>
              </w:tabs>
              <w:jc w:val="center"/>
              <w:rPr>
                <w:rFonts w:ascii="Arial" w:hAnsi="Arial" w:cs="Arial"/>
                <w:b/>
                <w:sz w:val="12"/>
                <w:szCs w:val="12"/>
              </w:rPr>
            </w:pPr>
            <w:r w:rsidRPr="002C0C91">
              <w:rPr>
                <w:rFonts w:ascii="Arial" w:hAnsi="Arial" w:cs="Arial"/>
                <w:b/>
                <w:sz w:val="12"/>
                <w:szCs w:val="12"/>
              </w:rPr>
              <w:t>2. Сохранение и развитие инфраструктуры отрасли физической культуры и спорта</w:t>
            </w:r>
          </w:p>
        </w:tc>
        <w:tc>
          <w:tcPr>
            <w:tcW w:w="456" w:type="pct"/>
          </w:tcPr>
          <w:p w:rsidR="00E47197" w:rsidRPr="002C0C91" w:rsidRDefault="00E47197" w:rsidP="00E47197">
            <w:pPr>
              <w:tabs>
                <w:tab w:val="left" w:pos="-107"/>
                <w:tab w:val="left" w:pos="1080"/>
              </w:tabs>
              <w:jc w:val="center"/>
              <w:rPr>
                <w:rFonts w:ascii="Arial" w:hAnsi="Arial" w:cs="Arial"/>
                <w:b/>
                <w:sz w:val="12"/>
                <w:szCs w:val="12"/>
              </w:rPr>
            </w:pPr>
          </w:p>
        </w:tc>
      </w:tr>
      <w:tr w:rsidR="00E47197" w:rsidRPr="002C0C91" w:rsidTr="00E05613">
        <w:trPr>
          <w:trHeight w:val="20"/>
        </w:trPr>
        <w:tc>
          <w:tcPr>
            <w:tcW w:w="119" w:type="pct"/>
            <w:vMerge w:val="restart"/>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2.1.</w:t>
            </w:r>
          </w:p>
        </w:tc>
        <w:tc>
          <w:tcPr>
            <w:tcW w:w="537" w:type="pct"/>
            <w:vMerge w:val="restart"/>
          </w:tcPr>
          <w:p w:rsidR="00E47197" w:rsidRPr="002C0C91" w:rsidRDefault="00E47197" w:rsidP="00E47197">
            <w:pPr>
              <w:tabs>
                <w:tab w:val="left" w:pos="-107"/>
                <w:tab w:val="left" w:pos="1080"/>
              </w:tabs>
              <w:rPr>
                <w:rFonts w:ascii="Arial" w:hAnsi="Arial" w:cs="Arial"/>
                <w:sz w:val="12"/>
                <w:szCs w:val="12"/>
              </w:rPr>
            </w:pPr>
            <w:r w:rsidRPr="002C0C91">
              <w:rPr>
                <w:rFonts w:ascii="Arial" w:hAnsi="Arial" w:cs="Arial"/>
                <w:sz w:val="12"/>
                <w:szCs w:val="12"/>
              </w:rPr>
              <w:t>Приобретение спортивного инвентаря и оборудования для организации проведения физкультурно-массовых и спортивных мероприятий</w:t>
            </w:r>
          </w:p>
        </w:tc>
        <w:tc>
          <w:tcPr>
            <w:tcW w:w="356" w:type="pct"/>
            <w:vMerge w:val="restart"/>
          </w:tcPr>
          <w:p w:rsidR="00E47197" w:rsidRPr="002C0C91" w:rsidRDefault="00E47197" w:rsidP="00E47197">
            <w:pPr>
              <w:tabs>
                <w:tab w:val="left" w:pos="-107"/>
                <w:tab w:val="left" w:pos="1080"/>
              </w:tabs>
              <w:jc w:val="center"/>
              <w:rPr>
                <w:rFonts w:ascii="Arial" w:hAnsi="Arial" w:cs="Arial"/>
                <w:sz w:val="12"/>
                <w:szCs w:val="12"/>
              </w:rPr>
            </w:pPr>
            <w:r w:rsidRPr="002C0C91">
              <w:rPr>
                <w:rFonts w:ascii="Arial" w:hAnsi="Arial" w:cs="Arial"/>
                <w:sz w:val="12"/>
                <w:szCs w:val="12"/>
              </w:rPr>
              <w:t xml:space="preserve">отдел по ФКиС, МАУДО </w:t>
            </w:r>
            <w:r w:rsidRPr="002C0C91">
              <w:rPr>
                <w:rFonts w:ascii="Arial" w:hAnsi="Arial" w:cs="Arial"/>
                <w:sz w:val="12"/>
                <w:szCs w:val="12"/>
              </w:rPr>
              <w:br/>
              <w:t>«СШ Валдай» и МАУ «ФСЦ»</w:t>
            </w:r>
          </w:p>
          <w:p w:rsidR="00E47197" w:rsidRPr="002C0C91" w:rsidRDefault="00E47197" w:rsidP="00E47197">
            <w:pPr>
              <w:tabs>
                <w:tab w:val="left" w:pos="-107"/>
                <w:tab w:val="left" w:pos="1080"/>
              </w:tabs>
              <w:jc w:val="center"/>
              <w:rPr>
                <w:rFonts w:ascii="Arial" w:hAnsi="Arial" w:cs="Arial"/>
                <w:sz w:val="12"/>
                <w:szCs w:val="12"/>
              </w:rPr>
            </w:pPr>
            <w:r w:rsidRPr="002C0C91">
              <w:rPr>
                <w:rFonts w:ascii="Arial" w:hAnsi="Arial" w:cs="Arial"/>
                <w:sz w:val="12"/>
                <w:szCs w:val="12"/>
              </w:rPr>
              <w:t>МБУДО «СШ Валдай»</w:t>
            </w:r>
          </w:p>
        </w:tc>
        <w:tc>
          <w:tcPr>
            <w:tcW w:w="315" w:type="pct"/>
            <w:vMerge w:val="restart"/>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2018-2027 годы</w:t>
            </w:r>
          </w:p>
        </w:tc>
        <w:tc>
          <w:tcPr>
            <w:tcW w:w="427" w:type="pct"/>
            <w:vMerge w:val="restart"/>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1.1.1</w:t>
            </w:r>
          </w:p>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1.1.2</w:t>
            </w:r>
          </w:p>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1.1.3</w:t>
            </w:r>
          </w:p>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1.1.6</w:t>
            </w:r>
          </w:p>
        </w:tc>
        <w:tc>
          <w:tcPr>
            <w:tcW w:w="410" w:type="pct"/>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бюджет муниципального района</w:t>
            </w:r>
          </w:p>
        </w:tc>
        <w:tc>
          <w:tcPr>
            <w:tcW w:w="313" w:type="pct"/>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10</w:t>
            </w:r>
          </w:p>
        </w:tc>
        <w:tc>
          <w:tcPr>
            <w:tcW w:w="196" w:type="pct"/>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10</w:t>
            </w:r>
          </w:p>
        </w:tc>
        <w:tc>
          <w:tcPr>
            <w:tcW w:w="255" w:type="pct"/>
            <w:shd w:val="clear" w:color="auto" w:fill="auto"/>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10</w:t>
            </w:r>
          </w:p>
        </w:tc>
        <w:tc>
          <w:tcPr>
            <w:tcW w:w="196" w:type="pct"/>
            <w:shd w:val="clear" w:color="auto" w:fill="auto"/>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10</w:t>
            </w:r>
          </w:p>
        </w:tc>
        <w:tc>
          <w:tcPr>
            <w:tcW w:w="167" w:type="pct"/>
            <w:shd w:val="clear" w:color="auto" w:fill="auto"/>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55,47</w:t>
            </w:r>
          </w:p>
        </w:tc>
        <w:tc>
          <w:tcPr>
            <w:tcW w:w="313" w:type="pct"/>
            <w:shd w:val="clear" w:color="auto" w:fill="auto"/>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10</w:t>
            </w:r>
          </w:p>
        </w:tc>
        <w:tc>
          <w:tcPr>
            <w:tcW w:w="313" w:type="pct"/>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10</w:t>
            </w:r>
          </w:p>
        </w:tc>
        <w:tc>
          <w:tcPr>
            <w:tcW w:w="313" w:type="pct"/>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10</w:t>
            </w:r>
          </w:p>
        </w:tc>
        <w:tc>
          <w:tcPr>
            <w:tcW w:w="313" w:type="pct"/>
            <w:shd w:val="clear" w:color="auto" w:fill="auto"/>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10</w:t>
            </w:r>
          </w:p>
        </w:tc>
        <w:tc>
          <w:tcPr>
            <w:tcW w:w="456" w:type="pct"/>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10</w:t>
            </w:r>
          </w:p>
        </w:tc>
      </w:tr>
      <w:tr w:rsidR="00E47197" w:rsidRPr="002C0C91" w:rsidTr="00E05613">
        <w:trPr>
          <w:trHeight w:val="20"/>
        </w:trPr>
        <w:tc>
          <w:tcPr>
            <w:tcW w:w="119" w:type="pct"/>
            <w:vMerge/>
          </w:tcPr>
          <w:p w:rsidR="00E47197" w:rsidRPr="002C0C91" w:rsidRDefault="00E47197" w:rsidP="00E47197">
            <w:pPr>
              <w:tabs>
                <w:tab w:val="left" w:pos="1080"/>
              </w:tabs>
              <w:jc w:val="center"/>
              <w:rPr>
                <w:rFonts w:ascii="Arial" w:hAnsi="Arial" w:cs="Arial"/>
                <w:sz w:val="12"/>
                <w:szCs w:val="12"/>
              </w:rPr>
            </w:pPr>
          </w:p>
        </w:tc>
        <w:tc>
          <w:tcPr>
            <w:tcW w:w="537" w:type="pct"/>
            <w:vMerge/>
          </w:tcPr>
          <w:p w:rsidR="00E47197" w:rsidRPr="002C0C91" w:rsidRDefault="00E47197" w:rsidP="00E47197">
            <w:pPr>
              <w:tabs>
                <w:tab w:val="left" w:pos="-107"/>
                <w:tab w:val="left" w:pos="1080"/>
              </w:tabs>
              <w:rPr>
                <w:rFonts w:ascii="Arial" w:hAnsi="Arial" w:cs="Arial"/>
                <w:sz w:val="12"/>
                <w:szCs w:val="12"/>
              </w:rPr>
            </w:pPr>
          </w:p>
        </w:tc>
        <w:tc>
          <w:tcPr>
            <w:tcW w:w="356" w:type="pct"/>
            <w:vMerge/>
          </w:tcPr>
          <w:p w:rsidR="00E47197" w:rsidRPr="002C0C91" w:rsidRDefault="00E47197" w:rsidP="00E47197">
            <w:pPr>
              <w:tabs>
                <w:tab w:val="left" w:pos="-107"/>
                <w:tab w:val="left" w:pos="1080"/>
              </w:tabs>
              <w:jc w:val="center"/>
              <w:rPr>
                <w:rFonts w:ascii="Arial" w:hAnsi="Arial" w:cs="Arial"/>
                <w:sz w:val="12"/>
                <w:szCs w:val="12"/>
              </w:rPr>
            </w:pPr>
          </w:p>
        </w:tc>
        <w:tc>
          <w:tcPr>
            <w:tcW w:w="315" w:type="pct"/>
            <w:vMerge/>
          </w:tcPr>
          <w:p w:rsidR="00E47197" w:rsidRPr="002C0C91" w:rsidRDefault="00E47197" w:rsidP="00E47197">
            <w:pPr>
              <w:tabs>
                <w:tab w:val="left" w:pos="1080"/>
              </w:tabs>
              <w:jc w:val="center"/>
              <w:rPr>
                <w:rFonts w:ascii="Arial" w:hAnsi="Arial" w:cs="Arial"/>
                <w:sz w:val="12"/>
                <w:szCs w:val="12"/>
              </w:rPr>
            </w:pPr>
          </w:p>
        </w:tc>
        <w:tc>
          <w:tcPr>
            <w:tcW w:w="427" w:type="pct"/>
            <w:vMerge/>
          </w:tcPr>
          <w:p w:rsidR="00E47197" w:rsidRPr="002C0C91" w:rsidRDefault="00E47197" w:rsidP="00E47197">
            <w:pPr>
              <w:tabs>
                <w:tab w:val="left" w:pos="1080"/>
              </w:tabs>
              <w:jc w:val="center"/>
              <w:rPr>
                <w:rFonts w:ascii="Arial" w:hAnsi="Arial" w:cs="Arial"/>
                <w:sz w:val="12"/>
                <w:szCs w:val="12"/>
              </w:rPr>
            </w:pPr>
          </w:p>
        </w:tc>
        <w:tc>
          <w:tcPr>
            <w:tcW w:w="410" w:type="pct"/>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бюджет Валдайского городского поселения</w:t>
            </w:r>
          </w:p>
        </w:tc>
        <w:tc>
          <w:tcPr>
            <w:tcW w:w="313" w:type="pct"/>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w:t>
            </w:r>
          </w:p>
        </w:tc>
        <w:tc>
          <w:tcPr>
            <w:tcW w:w="196" w:type="pct"/>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449,85</w:t>
            </w:r>
          </w:p>
        </w:tc>
        <w:tc>
          <w:tcPr>
            <w:tcW w:w="255" w:type="pct"/>
            <w:shd w:val="clear" w:color="auto" w:fill="auto"/>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w:t>
            </w:r>
          </w:p>
        </w:tc>
        <w:tc>
          <w:tcPr>
            <w:tcW w:w="196" w:type="pct"/>
            <w:shd w:val="clear" w:color="auto" w:fill="auto"/>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w:t>
            </w:r>
          </w:p>
        </w:tc>
        <w:tc>
          <w:tcPr>
            <w:tcW w:w="167" w:type="pct"/>
            <w:shd w:val="clear" w:color="auto" w:fill="auto"/>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w:t>
            </w:r>
          </w:p>
        </w:tc>
        <w:tc>
          <w:tcPr>
            <w:tcW w:w="313" w:type="pct"/>
            <w:shd w:val="clear" w:color="auto" w:fill="auto"/>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w:t>
            </w:r>
          </w:p>
        </w:tc>
        <w:tc>
          <w:tcPr>
            <w:tcW w:w="313" w:type="pct"/>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w:t>
            </w:r>
          </w:p>
        </w:tc>
        <w:tc>
          <w:tcPr>
            <w:tcW w:w="313" w:type="pct"/>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w:t>
            </w:r>
          </w:p>
        </w:tc>
        <w:tc>
          <w:tcPr>
            <w:tcW w:w="313" w:type="pct"/>
            <w:shd w:val="clear" w:color="auto" w:fill="auto"/>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w:t>
            </w:r>
          </w:p>
        </w:tc>
        <w:tc>
          <w:tcPr>
            <w:tcW w:w="456" w:type="pct"/>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w:t>
            </w:r>
          </w:p>
        </w:tc>
      </w:tr>
      <w:tr w:rsidR="00E47197" w:rsidRPr="002C0C91" w:rsidTr="00E05613">
        <w:trPr>
          <w:trHeight w:val="20"/>
        </w:trPr>
        <w:tc>
          <w:tcPr>
            <w:tcW w:w="119" w:type="pct"/>
            <w:vMerge w:val="restart"/>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2.2.</w:t>
            </w:r>
          </w:p>
        </w:tc>
        <w:tc>
          <w:tcPr>
            <w:tcW w:w="537" w:type="pct"/>
            <w:vMerge w:val="restart"/>
          </w:tcPr>
          <w:p w:rsidR="00E47197" w:rsidRPr="002C0C91" w:rsidRDefault="00E47197" w:rsidP="00E47197">
            <w:pPr>
              <w:tabs>
                <w:tab w:val="left" w:pos="-107"/>
                <w:tab w:val="left" w:pos="1080"/>
              </w:tabs>
              <w:rPr>
                <w:rFonts w:ascii="Arial" w:hAnsi="Arial" w:cs="Arial"/>
                <w:sz w:val="12"/>
                <w:szCs w:val="12"/>
              </w:rPr>
            </w:pPr>
            <w:r w:rsidRPr="002C0C91">
              <w:rPr>
                <w:rFonts w:ascii="Arial" w:hAnsi="Arial" w:cs="Arial"/>
                <w:sz w:val="12"/>
                <w:szCs w:val="12"/>
              </w:rPr>
              <w:t>Содержание, строительство, ремонт и реконструкция спортивных объектов, разработка ПСД, установка уличных тренажёров</w:t>
            </w:r>
          </w:p>
        </w:tc>
        <w:tc>
          <w:tcPr>
            <w:tcW w:w="356" w:type="pct"/>
            <w:vMerge w:val="restart"/>
          </w:tcPr>
          <w:p w:rsidR="00E47197" w:rsidRPr="002C0C91" w:rsidRDefault="00E47197" w:rsidP="00E47197">
            <w:pPr>
              <w:tabs>
                <w:tab w:val="left" w:pos="-107"/>
                <w:tab w:val="left" w:pos="1080"/>
              </w:tabs>
              <w:jc w:val="center"/>
              <w:rPr>
                <w:rFonts w:ascii="Arial" w:hAnsi="Arial" w:cs="Arial"/>
                <w:sz w:val="12"/>
                <w:szCs w:val="12"/>
              </w:rPr>
            </w:pPr>
            <w:r w:rsidRPr="002C0C91">
              <w:rPr>
                <w:rFonts w:ascii="Arial" w:hAnsi="Arial" w:cs="Arial"/>
                <w:sz w:val="12"/>
                <w:szCs w:val="12"/>
              </w:rPr>
              <w:t xml:space="preserve">отдел по ФКиС, МАУДО </w:t>
            </w:r>
            <w:r w:rsidRPr="002C0C91">
              <w:rPr>
                <w:rFonts w:ascii="Arial" w:hAnsi="Arial" w:cs="Arial"/>
                <w:sz w:val="12"/>
                <w:szCs w:val="12"/>
              </w:rPr>
              <w:br/>
              <w:t>«СШ Валдай» и МАУ «ФСЦ»</w:t>
            </w:r>
          </w:p>
          <w:p w:rsidR="00E47197" w:rsidRPr="002C0C91" w:rsidRDefault="00E47197" w:rsidP="00E47197">
            <w:pPr>
              <w:tabs>
                <w:tab w:val="left" w:pos="-107"/>
                <w:tab w:val="left" w:pos="1080"/>
              </w:tabs>
              <w:jc w:val="center"/>
              <w:rPr>
                <w:rFonts w:ascii="Arial" w:hAnsi="Arial" w:cs="Arial"/>
                <w:sz w:val="12"/>
                <w:szCs w:val="12"/>
              </w:rPr>
            </w:pPr>
            <w:r w:rsidRPr="002C0C91">
              <w:rPr>
                <w:rFonts w:ascii="Arial" w:hAnsi="Arial" w:cs="Arial"/>
                <w:sz w:val="12"/>
                <w:szCs w:val="12"/>
              </w:rPr>
              <w:t>МБУДО «СШ Валдай»</w:t>
            </w:r>
          </w:p>
        </w:tc>
        <w:tc>
          <w:tcPr>
            <w:tcW w:w="315" w:type="pct"/>
            <w:vMerge w:val="restart"/>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2018-2027 годы</w:t>
            </w:r>
          </w:p>
        </w:tc>
        <w:tc>
          <w:tcPr>
            <w:tcW w:w="427" w:type="pct"/>
            <w:vMerge w:val="restart"/>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1.2.1</w:t>
            </w:r>
          </w:p>
        </w:tc>
        <w:tc>
          <w:tcPr>
            <w:tcW w:w="410" w:type="pct"/>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областной бюджет</w:t>
            </w:r>
          </w:p>
        </w:tc>
        <w:tc>
          <w:tcPr>
            <w:tcW w:w="313" w:type="pct"/>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w:t>
            </w:r>
          </w:p>
        </w:tc>
        <w:tc>
          <w:tcPr>
            <w:tcW w:w="196" w:type="pct"/>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w:t>
            </w:r>
          </w:p>
        </w:tc>
        <w:tc>
          <w:tcPr>
            <w:tcW w:w="255" w:type="pct"/>
            <w:shd w:val="clear" w:color="auto" w:fill="auto"/>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w:t>
            </w:r>
          </w:p>
        </w:tc>
        <w:tc>
          <w:tcPr>
            <w:tcW w:w="196" w:type="pct"/>
            <w:shd w:val="clear" w:color="auto" w:fill="auto"/>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w:t>
            </w:r>
          </w:p>
        </w:tc>
        <w:tc>
          <w:tcPr>
            <w:tcW w:w="167" w:type="pct"/>
            <w:shd w:val="clear" w:color="auto" w:fill="auto"/>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w:t>
            </w:r>
          </w:p>
        </w:tc>
        <w:tc>
          <w:tcPr>
            <w:tcW w:w="313" w:type="pct"/>
            <w:shd w:val="clear" w:color="auto" w:fill="auto"/>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w:t>
            </w:r>
          </w:p>
        </w:tc>
        <w:tc>
          <w:tcPr>
            <w:tcW w:w="313" w:type="pct"/>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w:t>
            </w:r>
          </w:p>
        </w:tc>
        <w:tc>
          <w:tcPr>
            <w:tcW w:w="313" w:type="pct"/>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w:t>
            </w:r>
          </w:p>
        </w:tc>
        <w:tc>
          <w:tcPr>
            <w:tcW w:w="313" w:type="pct"/>
            <w:shd w:val="clear" w:color="auto" w:fill="auto"/>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w:t>
            </w:r>
          </w:p>
        </w:tc>
        <w:tc>
          <w:tcPr>
            <w:tcW w:w="456" w:type="pct"/>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w:t>
            </w:r>
          </w:p>
        </w:tc>
      </w:tr>
      <w:tr w:rsidR="00E47197" w:rsidRPr="002C0C91" w:rsidTr="00E05613">
        <w:trPr>
          <w:trHeight w:val="20"/>
        </w:trPr>
        <w:tc>
          <w:tcPr>
            <w:tcW w:w="119" w:type="pct"/>
            <w:vMerge/>
          </w:tcPr>
          <w:p w:rsidR="00E47197" w:rsidRPr="002C0C91" w:rsidRDefault="00E47197" w:rsidP="00E47197">
            <w:pPr>
              <w:tabs>
                <w:tab w:val="left" w:pos="1080"/>
              </w:tabs>
              <w:jc w:val="center"/>
              <w:rPr>
                <w:rFonts w:ascii="Arial" w:hAnsi="Arial" w:cs="Arial"/>
                <w:sz w:val="12"/>
                <w:szCs w:val="12"/>
              </w:rPr>
            </w:pPr>
          </w:p>
        </w:tc>
        <w:tc>
          <w:tcPr>
            <w:tcW w:w="537" w:type="pct"/>
            <w:vMerge/>
          </w:tcPr>
          <w:p w:rsidR="00E47197" w:rsidRPr="002C0C91" w:rsidRDefault="00E47197" w:rsidP="00E47197">
            <w:pPr>
              <w:tabs>
                <w:tab w:val="left" w:pos="-107"/>
                <w:tab w:val="left" w:pos="1080"/>
              </w:tabs>
              <w:rPr>
                <w:rFonts w:ascii="Arial" w:hAnsi="Arial" w:cs="Arial"/>
                <w:sz w:val="12"/>
                <w:szCs w:val="12"/>
              </w:rPr>
            </w:pPr>
          </w:p>
        </w:tc>
        <w:tc>
          <w:tcPr>
            <w:tcW w:w="356" w:type="pct"/>
            <w:vMerge/>
          </w:tcPr>
          <w:p w:rsidR="00E47197" w:rsidRPr="002C0C91" w:rsidRDefault="00E47197" w:rsidP="00E47197">
            <w:pPr>
              <w:tabs>
                <w:tab w:val="left" w:pos="-107"/>
                <w:tab w:val="left" w:pos="1080"/>
              </w:tabs>
              <w:jc w:val="center"/>
              <w:rPr>
                <w:rFonts w:ascii="Arial" w:hAnsi="Arial" w:cs="Arial"/>
                <w:sz w:val="12"/>
                <w:szCs w:val="12"/>
              </w:rPr>
            </w:pPr>
          </w:p>
        </w:tc>
        <w:tc>
          <w:tcPr>
            <w:tcW w:w="315" w:type="pct"/>
            <w:vMerge/>
          </w:tcPr>
          <w:p w:rsidR="00E47197" w:rsidRPr="002C0C91" w:rsidRDefault="00E47197" w:rsidP="00E47197">
            <w:pPr>
              <w:tabs>
                <w:tab w:val="left" w:pos="1080"/>
              </w:tabs>
              <w:jc w:val="center"/>
              <w:rPr>
                <w:rFonts w:ascii="Arial" w:hAnsi="Arial" w:cs="Arial"/>
                <w:sz w:val="12"/>
                <w:szCs w:val="12"/>
              </w:rPr>
            </w:pPr>
          </w:p>
        </w:tc>
        <w:tc>
          <w:tcPr>
            <w:tcW w:w="427" w:type="pct"/>
            <w:vMerge/>
          </w:tcPr>
          <w:p w:rsidR="00E47197" w:rsidRPr="002C0C91" w:rsidRDefault="00E47197" w:rsidP="00E47197">
            <w:pPr>
              <w:tabs>
                <w:tab w:val="left" w:pos="1080"/>
              </w:tabs>
              <w:jc w:val="center"/>
              <w:rPr>
                <w:rFonts w:ascii="Arial" w:hAnsi="Arial" w:cs="Arial"/>
                <w:sz w:val="12"/>
                <w:szCs w:val="12"/>
              </w:rPr>
            </w:pPr>
          </w:p>
        </w:tc>
        <w:tc>
          <w:tcPr>
            <w:tcW w:w="410" w:type="pct"/>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бюджет муниципального района</w:t>
            </w:r>
          </w:p>
        </w:tc>
        <w:tc>
          <w:tcPr>
            <w:tcW w:w="313" w:type="pct"/>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w:t>
            </w:r>
          </w:p>
        </w:tc>
        <w:tc>
          <w:tcPr>
            <w:tcW w:w="196" w:type="pct"/>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150000</w:t>
            </w:r>
          </w:p>
        </w:tc>
        <w:tc>
          <w:tcPr>
            <w:tcW w:w="255" w:type="pct"/>
            <w:shd w:val="clear" w:color="auto" w:fill="auto"/>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w:t>
            </w:r>
          </w:p>
        </w:tc>
        <w:tc>
          <w:tcPr>
            <w:tcW w:w="196" w:type="pct"/>
            <w:shd w:val="clear" w:color="auto" w:fill="auto"/>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w:t>
            </w:r>
          </w:p>
        </w:tc>
        <w:tc>
          <w:tcPr>
            <w:tcW w:w="167" w:type="pct"/>
            <w:shd w:val="clear" w:color="auto" w:fill="auto"/>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w:t>
            </w:r>
          </w:p>
        </w:tc>
        <w:tc>
          <w:tcPr>
            <w:tcW w:w="313" w:type="pct"/>
            <w:shd w:val="clear" w:color="auto" w:fill="auto"/>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1251</w:t>
            </w:r>
          </w:p>
        </w:tc>
        <w:tc>
          <w:tcPr>
            <w:tcW w:w="313" w:type="pct"/>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w:t>
            </w:r>
          </w:p>
        </w:tc>
        <w:tc>
          <w:tcPr>
            <w:tcW w:w="313" w:type="pct"/>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w:t>
            </w:r>
          </w:p>
        </w:tc>
        <w:tc>
          <w:tcPr>
            <w:tcW w:w="313" w:type="pct"/>
            <w:shd w:val="clear" w:color="auto" w:fill="auto"/>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w:t>
            </w:r>
          </w:p>
        </w:tc>
        <w:tc>
          <w:tcPr>
            <w:tcW w:w="456" w:type="pct"/>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w:t>
            </w:r>
          </w:p>
        </w:tc>
      </w:tr>
      <w:tr w:rsidR="00E47197" w:rsidRPr="002C0C91" w:rsidTr="00E05613">
        <w:trPr>
          <w:trHeight w:val="20"/>
        </w:trPr>
        <w:tc>
          <w:tcPr>
            <w:tcW w:w="119" w:type="pct"/>
            <w:vMerge/>
          </w:tcPr>
          <w:p w:rsidR="00E47197" w:rsidRPr="002C0C91" w:rsidRDefault="00E47197" w:rsidP="00E47197">
            <w:pPr>
              <w:tabs>
                <w:tab w:val="left" w:pos="1080"/>
              </w:tabs>
              <w:jc w:val="center"/>
              <w:rPr>
                <w:rFonts w:ascii="Arial" w:hAnsi="Arial" w:cs="Arial"/>
                <w:sz w:val="12"/>
                <w:szCs w:val="12"/>
              </w:rPr>
            </w:pPr>
          </w:p>
        </w:tc>
        <w:tc>
          <w:tcPr>
            <w:tcW w:w="537" w:type="pct"/>
            <w:vMerge/>
          </w:tcPr>
          <w:p w:rsidR="00E47197" w:rsidRPr="002C0C91" w:rsidRDefault="00E47197" w:rsidP="00E47197">
            <w:pPr>
              <w:tabs>
                <w:tab w:val="left" w:pos="-107"/>
                <w:tab w:val="left" w:pos="1080"/>
              </w:tabs>
              <w:rPr>
                <w:rFonts w:ascii="Arial" w:hAnsi="Arial" w:cs="Arial"/>
                <w:sz w:val="12"/>
                <w:szCs w:val="12"/>
              </w:rPr>
            </w:pPr>
          </w:p>
        </w:tc>
        <w:tc>
          <w:tcPr>
            <w:tcW w:w="356" w:type="pct"/>
            <w:vMerge/>
          </w:tcPr>
          <w:p w:rsidR="00E47197" w:rsidRPr="002C0C91" w:rsidRDefault="00E47197" w:rsidP="00E47197">
            <w:pPr>
              <w:tabs>
                <w:tab w:val="left" w:pos="-107"/>
                <w:tab w:val="left" w:pos="1080"/>
              </w:tabs>
              <w:jc w:val="center"/>
              <w:rPr>
                <w:rFonts w:ascii="Arial" w:hAnsi="Arial" w:cs="Arial"/>
                <w:sz w:val="12"/>
                <w:szCs w:val="12"/>
              </w:rPr>
            </w:pPr>
          </w:p>
        </w:tc>
        <w:tc>
          <w:tcPr>
            <w:tcW w:w="315" w:type="pct"/>
            <w:vMerge/>
          </w:tcPr>
          <w:p w:rsidR="00E47197" w:rsidRPr="002C0C91" w:rsidRDefault="00E47197" w:rsidP="00E47197">
            <w:pPr>
              <w:tabs>
                <w:tab w:val="left" w:pos="1080"/>
              </w:tabs>
              <w:jc w:val="center"/>
              <w:rPr>
                <w:rFonts w:ascii="Arial" w:hAnsi="Arial" w:cs="Arial"/>
                <w:sz w:val="12"/>
                <w:szCs w:val="12"/>
              </w:rPr>
            </w:pPr>
          </w:p>
        </w:tc>
        <w:tc>
          <w:tcPr>
            <w:tcW w:w="427" w:type="pct"/>
            <w:vMerge/>
          </w:tcPr>
          <w:p w:rsidR="00E47197" w:rsidRPr="002C0C91" w:rsidRDefault="00E47197" w:rsidP="00E47197">
            <w:pPr>
              <w:tabs>
                <w:tab w:val="left" w:pos="1080"/>
              </w:tabs>
              <w:jc w:val="center"/>
              <w:rPr>
                <w:rFonts w:ascii="Arial" w:hAnsi="Arial" w:cs="Arial"/>
                <w:sz w:val="12"/>
                <w:szCs w:val="12"/>
              </w:rPr>
            </w:pPr>
          </w:p>
        </w:tc>
        <w:tc>
          <w:tcPr>
            <w:tcW w:w="410" w:type="pct"/>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внебюджет-ные средства</w:t>
            </w:r>
          </w:p>
        </w:tc>
        <w:tc>
          <w:tcPr>
            <w:tcW w:w="313" w:type="pct"/>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w:t>
            </w:r>
          </w:p>
        </w:tc>
        <w:tc>
          <w:tcPr>
            <w:tcW w:w="196" w:type="pct"/>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w:t>
            </w:r>
          </w:p>
        </w:tc>
        <w:tc>
          <w:tcPr>
            <w:tcW w:w="255" w:type="pct"/>
            <w:shd w:val="clear" w:color="auto" w:fill="auto"/>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250000</w:t>
            </w:r>
          </w:p>
        </w:tc>
        <w:tc>
          <w:tcPr>
            <w:tcW w:w="196" w:type="pct"/>
            <w:shd w:val="clear" w:color="auto" w:fill="auto"/>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100000</w:t>
            </w:r>
          </w:p>
        </w:tc>
        <w:tc>
          <w:tcPr>
            <w:tcW w:w="167" w:type="pct"/>
            <w:shd w:val="clear" w:color="auto" w:fill="auto"/>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w:t>
            </w:r>
          </w:p>
        </w:tc>
        <w:tc>
          <w:tcPr>
            <w:tcW w:w="313" w:type="pct"/>
            <w:shd w:val="clear" w:color="auto" w:fill="auto"/>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w:t>
            </w:r>
          </w:p>
        </w:tc>
        <w:tc>
          <w:tcPr>
            <w:tcW w:w="313" w:type="pct"/>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w:t>
            </w:r>
          </w:p>
        </w:tc>
        <w:tc>
          <w:tcPr>
            <w:tcW w:w="313" w:type="pct"/>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w:t>
            </w:r>
          </w:p>
        </w:tc>
        <w:tc>
          <w:tcPr>
            <w:tcW w:w="313" w:type="pct"/>
            <w:shd w:val="clear" w:color="auto" w:fill="auto"/>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w:t>
            </w:r>
          </w:p>
        </w:tc>
        <w:tc>
          <w:tcPr>
            <w:tcW w:w="456" w:type="pct"/>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w:t>
            </w:r>
          </w:p>
        </w:tc>
      </w:tr>
      <w:tr w:rsidR="00E47197" w:rsidRPr="002C0C91" w:rsidTr="00E05613">
        <w:trPr>
          <w:trHeight w:val="20"/>
        </w:trPr>
        <w:tc>
          <w:tcPr>
            <w:tcW w:w="119" w:type="pct"/>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2.3</w:t>
            </w:r>
          </w:p>
        </w:tc>
        <w:tc>
          <w:tcPr>
            <w:tcW w:w="537" w:type="pct"/>
          </w:tcPr>
          <w:p w:rsidR="00E47197" w:rsidRPr="002C0C91" w:rsidRDefault="00E47197" w:rsidP="00E47197">
            <w:pPr>
              <w:tabs>
                <w:tab w:val="left" w:pos="-107"/>
                <w:tab w:val="left" w:pos="1080"/>
              </w:tabs>
              <w:rPr>
                <w:rFonts w:ascii="Arial" w:hAnsi="Arial" w:cs="Arial"/>
                <w:sz w:val="12"/>
                <w:szCs w:val="12"/>
              </w:rPr>
            </w:pPr>
            <w:r w:rsidRPr="002C0C91">
              <w:rPr>
                <w:rFonts w:ascii="Arial" w:hAnsi="Arial" w:cs="Arial"/>
                <w:sz w:val="12"/>
                <w:szCs w:val="12"/>
              </w:rPr>
              <w:t>Предоставление субсидии из областного и муниципального бюджетов муниципальному автономному учреждению «Физкультурно-спортивный центр» на выполнение муниципального задания</w:t>
            </w:r>
          </w:p>
          <w:p w:rsidR="00E47197" w:rsidRPr="002C0C91" w:rsidRDefault="00E47197" w:rsidP="00E47197">
            <w:pPr>
              <w:tabs>
                <w:tab w:val="left" w:pos="-107"/>
                <w:tab w:val="left" w:pos="1080"/>
              </w:tabs>
              <w:rPr>
                <w:rFonts w:ascii="Arial" w:hAnsi="Arial" w:cs="Arial"/>
                <w:sz w:val="12"/>
                <w:szCs w:val="12"/>
              </w:rPr>
            </w:pPr>
            <w:r w:rsidRPr="002C0C91">
              <w:rPr>
                <w:rFonts w:ascii="Arial" w:hAnsi="Arial" w:cs="Arial"/>
                <w:sz w:val="12"/>
                <w:szCs w:val="12"/>
              </w:rPr>
              <w:t>Погашение кредиторской задолженности  по страховым взносам во внебюджетные фонды и уплата пеней</w:t>
            </w:r>
          </w:p>
          <w:p w:rsidR="00E47197" w:rsidRPr="002C0C91" w:rsidRDefault="00E47197" w:rsidP="00E47197">
            <w:pPr>
              <w:tabs>
                <w:tab w:val="left" w:pos="-107"/>
                <w:tab w:val="left" w:pos="1080"/>
              </w:tabs>
              <w:rPr>
                <w:rFonts w:ascii="Arial" w:hAnsi="Arial" w:cs="Arial"/>
                <w:sz w:val="12"/>
                <w:szCs w:val="12"/>
              </w:rPr>
            </w:pPr>
          </w:p>
          <w:p w:rsidR="00E47197" w:rsidRPr="002C0C91" w:rsidRDefault="00E47197" w:rsidP="00E47197">
            <w:pPr>
              <w:tabs>
                <w:tab w:val="left" w:pos="-107"/>
                <w:tab w:val="left" w:pos="1080"/>
              </w:tabs>
              <w:autoSpaceDE w:val="0"/>
              <w:autoSpaceDN w:val="0"/>
              <w:adjustRightInd w:val="0"/>
              <w:rPr>
                <w:rFonts w:ascii="Arial" w:hAnsi="Arial" w:cs="Arial"/>
                <w:color w:val="000000"/>
                <w:sz w:val="12"/>
                <w:szCs w:val="12"/>
              </w:rPr>
            </w:pPr>
            <w:r w:rsidRPr="002C0C91">
              <w:rPr>
                <w:rFonts w:ascii="Arial" w:hAnsi="Arial" w:cs="Arial"/>
                <w:color w:val="000000"/>
                <w:sz w:val="12"/>
                <w:szCs w:val="12"/>
              </w:rPr>
              <w:t>Софинансировние расходов субсидии по техническому оснащению спортивных объектов МАУ «ФСЦ»</w:t>
            </w:r>
          </w:p>
          <w:p w:rsidR="00E47197" w:rsidRPr="002C0C91" w:rsidRDefault="00E47197" w:rsidP="00E47197">
            <w:pPr>
              <w:tabs>
                <w:tab w:val="left" w:pos="-107"/>
                <w:tab w:val="left" w:pos="1080"/>
              </w:tabs>
              <w:autoSpaceDE w:val="0"/>
              <w:autoSpaceDN w:val="0"/>
              <w:adjustRightInd w:val="0"/>
              <w:rPr>
                <w:rFonts w:ascii="Arial" w:hAnsi="Arial" w:cs="Arial"/>
                <w:color w:val="000000"/>
                <w:sz w:val="12"/>
                <w:szCs w:val="12"/>
              </w:rPr>
            </w:pPr>
          </w:p>
          <w:p w:rsidR="00E47197" w:rsidRPr="002C0C91" w:rsidRDefault="00E47197" w:rsidP="00E47197">
            <w:pPr>
              <w:tabs>
                <w:tab w:val="left" w:pos="-107"/>
                <w:tab w:val="left" w:pos="1080"/>
              </w:tabs>
              <w:autoSpaceDE w:val="0"/>
              <w:autoSpaceDN w:val="0"/>
              <w:adjustRightInd w:val="0"/>
              <w:rPr>
                <w:rFonts w:ascii="Arial" w:hAnsi="Arial" w:cs="Arial"/>
                <w:color w:val="000000"/>
                <w:sz w:val="12"/>
                <w:szCs w:val="12"/>
              </w:rPr>
            </w:pPr>
            <w:r w:rsidRPr="002C0C91">
              <w:rPr>
                <w:rFonts w:ascii="Arial" w:hAnsi="Arial" w:cs="Arial"/>
                <w:color w:val="000000"/>
                <w:sz w:val="12"/>
                <w:szCs w:val="12"/>
              </w:rPr>
              <w:t>Субсидия по техническому оснащению спортивных объектов МАУ «ФСЦ»</w:t>
            </w:r>
          </w:p>
          <w:p w:rsidR="00E47197" w:rsidRPr="002C0C91" w:rsidRDefault="00E47197" w:rsidP="00E47197">
            <w:pPr>
              <w:tabs>
                <w:tab w:val="left" w:pos="-107"/>
                <w:tab w:val="left" w:pos="1080"/>
              </w:tabs>
              <w:autoSpaceDE w:val="0"/>
              <w:autoSpaceDN w:val="0"/>
              <w:adjustRightInd w:val="0"/>
              <w:rPr>
                <w:rFonts w:ascii="Arial" w:hAnsi="Arial" w:cs="Arial"/>
                <w:color w:val="000000"/>
                <w:sz w:val="12"/>
                <w:szCs w:val="12"/>
              </w:rPr>
            </w:pPr>
          </w:p>
          <w:p w:rsidR="00E47197" w:rsidRPr="002C0C91" w:rsidRDefault="00E47197" w:rsidP="00E47197">
            <w:pPr>
              <w:tabs>
                <w:tab w:val="left" w:pos="-107"/>
                <w:tab w:val="left" w:pos="1080"/>
              </w:tabs>
              <w:autoSpaceDE w:val="0"/>
              <w:autoSpaceDN w:val="0"/>
              <w:adjustRightInd w:val="0"/>
              <w:rPr>
                <w:rFonts w:ascii="Arial" w:hAnsi="Arial" w:cs="Arial"/>
                <w:color w:val="000000"/>
                <w:sz w:val="12"/>
                <w:szCs w:val="12"/>
              </w:rPr>
            </w:pPr>
            <w:r w:rsidRPr="002C0C91">
              <w:rPr>
                <w:rFonts w:ascii="Arial" w:hAnsi="Arial" w:cs="Arial"/>
                <w:color w:val="000000"/>
                <w:sz w:val="12"/>
                <w:szCs w:val="12"/>
              </w:rPr>
              <w:t>Приобретение и установка охранной телевизионной системы</w:t>
            </w:r>
          </w:p>
          <w:p w:rsidR="00E47197" w:rsidRPr="002C0C91" w:rsidRDefault="00E47197" w:rsidP="00E47197">
            <w:pPr>
              <w:tabs>
                <w:tab w:val="left" w:pos="-107"/>
                <w:tab w:val="left" w:pos="1080"/>
              </w:tabs>
              <w:rPr>
                <w:rFonts w:ascii="Arial" w:hAnsi="Arial" w:cs="Arial"/>
                <w:sz w:val="12"/>
                <w:szCs w:val="12"/>
              </w:rPr>
            </w:pPr>
          </w:p>
          <w:p w:rsidR="00E47197" w:rsidRPr="002C0C91" w:rsidRDefault="00E47197" w:rsidP="00E47197">
            <w:pPr>
              <w:tabs>
                <w:tab w:val="left" w:pos="-107"/>
                <w:tab w:val="left" w:pos="1080"/>
              </w:tabs>
              <w:rPr>
                <w:rFonts w:ascii="Arial" w:hAnsi="Arial" w:cs="Arial"/>
                <w:sz w:val="12"/>
                <w:szCs w:val="12"/>
              </w:rPr>
            </w:pPr>
            <w:r w:rsidRPr="002C0C91">
              <w:rPr>
                <w:rFonts w:ascii="Arial" w:hAnsi="Arial" w:cs="Arial"/>
                <w:sz w:val="12"/>
                <w:szCs w:val="12"/>
              </w:rPr>
              <w:t>Иной межбюджетный трансферт на реализацию муниципальных проектов, реализуемых в рамках кластеров-проект "Княжегорье" для проведения турнира по мини-футболу среди юношей 2008-09г.р. на призы "Спортивного культурного Княжегорья"</w:t>
            </w:r>
          </w:p>
          <w:p w:rsidR="00E47197" w:rsidRPr="002C0C91" w:rsidRDefault="00E47197" w:rsidP="00E47197">
            <w:pPr>
              <w:tabs>
                <w:tab w:val="left" w:pos="-107"/>
                <w:tab w:val="left" w:pos="1080"/>
              </w:tabs>
              <w:rPr>
                <w:rFonts w:ascii="Arial" w:hAnsi="Arial" w:cs="Arial"/>
                <w:sz w:val="12"/>
                <w:szCs w:val="12"/>
              </w:rPr>
            </w:pPr>
          </w:p>
          <w:p w:rsidR="00E47197" w:rsidRPr="002C0C91" w:rsidRDefault="00E47197" w:rsidP="00E47197">
            <w:pPr>
              <w:tabs>
                <w:tab w:val="left" w:pos="-107"/>
                <w:tab w:val="left" w:pos="1080"/>
              </w:tabs>
              <w:rPr>
                <w:rFonts w:ascii="Arial" w:hAnsi="Arial" w:cs="Arial"/>
                <w:sz w:val="12"/>
                <w:szCs w:val="12"/>
              </w:rPr>
            </w:pPr>
            <w:r w:rsidRPr="002C0C91">
              <w:rPr>
                <w:rFonts w:ascii="Arial" w:hAnsi="Arial" w:cs="Arial"/>
                <w:sz w:val="12"/>
                <w:szCs w:val="12"/>
              </w:rPr>
              <w:t>Прохождение медицинского осмотра сотрудников МАУ «ФСЦ»</w:t>
            </w:r>
          </w:p>
        </w:tc>
        <w:tc>
          <w:tcPr>
            <w:tcW w:w="356" w:type="pct"/>
          </w:tcPr>
          <w:p w:rsidR="00E47197" w:rsidRPr="002C0C91" w:rsidRDefault="00E47197" w:rsidP="00E47197">
            <w:pPr>
              <w:tabs>
                <w:tab w:val="left" w:pos="-107"/>
                <w:tab w:val="left" w:pos="1080"/>
              </w:tabs>
              <w:jc w:val="center"/>
              <w:rPr>
                <w:rFonts w:ascii="Arial" w:hAnsi="Arial" w:cs="Arial"/>
                <w:sz w:val="12"/>
                <w:szCs w:val="12"/>
              </w:rPr>
            </w:pPr>
            <w:r w:rsidRPr="002C0C91">
              <w:rPr>
                <w:rFonts w:ascii="Arial" w:hAnsi="Arial" w:cs="Arial"/>
                <w:sz w:val="12"/>
                <w:szCs w:val="12"/>
              </w:rPr>
              <w:t>МАУ «ФСЦ»</w:t>
            </w:r>
          </w:p>
        </w:tc>
        <w:tc>
          <w:tcPr>
            <w:tcW w:w="315" w:type="pct"/>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2018-2027 годы</w:t>
            </w:r>
          </w:p>
        </w:tc>
        <w:tc>
          <w:tcPr>
            <w:tcW w:w="427" w:type="pct"/>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1.1.1</w:t>
            </w:r>
          </w:p>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1.1.2</w:t>
            </w:r>
          </w:p>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1.1.3</w:t>
            </w:r>
          </w:p>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1.1.8</w:t>
            </w:r>
          </w:p>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1.1.9</w:t>
            </w:r>
          </w:p>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1.1.10</w:t>
            </w:r>
          </w:p>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1.1.11</w:t>
            </w:r>
          </w:p>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2.1.1</w:t>
            </w:r>
          </w:p>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2.1.2</w:t>
            </w:r>
          </w:p>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2.1.3</w:t>
            </w:r>
          </w:p>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2.1.4</w:t>
            </w:r>
          </w:p>
        </w:tc>
        <w:tc>
          <w:tcPr>
            <w:tcW w:w="410" w:type="pct"/>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бюджет муниципального района</w:t>
            </w: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областной бюджет</w:t>
            </w: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бюджет муниципального района</w:t>
            </w: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бюджет муниципального района</w:t>
            </w: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областной бюджет</w:t>
            </w: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бюджет муниципального района</w:t>
            </w: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областной бюджет</w:t>
            </w: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бюджет муниципального района</w:t>
            </w: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бюджет муниципального района</w:t>
            </w:r>
          </w:p>
        </w:tc>
        <w:tc>
          <w:tcPr>
            <w:tcW w:w="313" w:type="pct"/>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16875,85709</w:t>
            </w: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3972,</w:t>
            </w:r>
          </w:p>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42458</w:t>
            </w: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569,54920</w:t>
            </w:r>
          </w:p>
        </w:tc>
        <w:tc>
          <w:tcPr>
            <w:tcW w:w="196" w:type="pct"/>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14530,</w:t>
            </w:r>
          </w:p>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14854</w:t>
            </w: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rPr>
                <w:rFonts w:ascii="Arial" w:hAnsi="Arial" w:cs="Arial"/>
                <w:sz w:val="12"/>
                <w:szCs w:val="12"/>
              </w:rPr>
            </w:pPr>
            <w:r w:rsidRPr="002C0C91">
              <w:rPr>
                <w:rFonts w:ascii="Arial" w:hAnsi="Arial" w:cs="Arial"/>
                <w:sz w:val="12"/>
                <w:szCs w:val="12"/>
              </w:rPr>
              <w:t>4665,</w:t>
            </w:r>
          </w:p>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92402</w:t>
            </w: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rPr>
                <w:rFonts w:ascii="Arial" w:hAnsi="Arial" w:cs="Arial"/>
                <w:sz w:val="12"/>
                <w:szCs w:val="12"/>
              </w:rPr>
            </w:pPr>
            <w:r w:rsidRPr="002C0C91">
              <w:rPr>
                <w:rFonts w:ascii="Arial" w:hAnsi="Arial" w:cs="Arial"/>
                <w:sz w:val="12"/>
                <w:szCs w:val="12"/>
              </w:rPr>
              <w:t>37,</w:t>
            </w:r>
          </w:p>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42997</w:t>
            </w: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100,0</w:t>
            </w: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300,0</w:t>
            </w:r>
          </w:p>
        </w:tc>
        <w:tc>
          <w:tcPr>
            <w:tcW w:w="255" w:type="pct"/>
            <w:shd w:val="clear" w:color="auto" w:fill="auto"/>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13753,</w:t>
            </w:r>
          </w:p>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27735</w:t>
            </w: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5700,4</w:t>
            </w: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0,69077</w:t>
            </w:r>
          </w:p>
        </w:tc>
        <w:tc>
          <w:tcPr>
            <w:tcW w:w="196" w:type="pct"/>
            <w:shd w:val="clear" w:color="auto" w:fill="auto"/>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17064,</w:t>
            </w:r>
          </w:p>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92558</w:t>
            </w: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rPr>
                <w:rFonts w:ascii="Arial" w:hAnsi="Arial" w:cs="Arial"/>
                <w:sz w:val="12"/>
                <w:szCs w:val="12"/>
              </w:rPr>
            </w:pPr>
            <w:r w:rsidRPr="002C0C91">
              <w:rPr>
                <w:rFonts w:ascii="Arial" w:hAnsi="Arial" w:cs="Arial"/>
                <w:sz w:val="12"/>
                <w:szCs w:val="12"/>
              </w:rPr>
              <w:t>5870,</w:t>
            </w:r>
          </w:p>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91883</w:t>
            </w: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rPr>
                <w:rFonts w:ascii="Arial" w:hAnsi="Arial" w:cs="Arial"/>
                <w:sz w:val="12"/>
                <w:szCs w:val="12"/>
              </w:rPr>
            </w:pPr>
            <w:r w:rsidRPr="002C0C91">
              <w:rPr>
                <w:rFonts w:ascii="Arial" w:hAnsi="Arial" w:cs="Arial"/>
                <w:sz w:val="12"/>
                <w:szCs w:val="12"/>
              </w:rPr>
              <w:t>47,5</w:t>
            </w: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rPr>
                <w:rFonts w:ascii="Arial" w:hAnsi="Arial" w:cs="Arial"/>
                <w:sz w:val="12"/>
                <w:szCs w:val="12"/>
              </w:rPr>
            </w:pPr>
            <w:r w:rsidRPr="002C0C91">
              <w:rPr>
                <w:rFonts w:ascii="Arial" w:hAnsi="Arial" w:cs="Arial"/>
                <w:sz w:val="12"/>
                <w:szCs w:val="12"/>
              </w:rPr>
              <w:t>16,5</w:t>
            </w:r>
          </w:p>
        </w:tc>
        <w:tc>
          <w:tcPr>
            <w:tcW w:w="167" w:type="pct"/>
            <w:shd w:val="clear" w:color="auto" w:fill="auto"/>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17509,</w:t>
            </w:r>
          </w:p>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84474</w:t>
            </w: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rPr>
                <w:rFonts w:ascii="Arial" w:hAnsi="Arial" w:cs="Arial"/>
                <w:sz w:val="12"/>
                <w:szCs w:val="12"/>
              </w:rPr>
            </w:pPr>
            <w:r w:rsidRPr="002C0C91">
              <w:rPr>
                <w:rFonts w:ascii="Arial" w:hAnsi="Arial" w:cs="Arial"/>
                <w:sz w:val="12"/>
                <w:szCs w:val="12"/>
              </w:rPr>
              <w:t>7376,</w:t>
            </w:r>
          </w:p>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9936</w:t>
            </w: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rPr>
                <w:rFonts w:ascii="Arial" w:hAnsi="Arial" w:cs="Arial"/>
                <w:sz w:val="12"/>
                <w:szCs w:val="12"/>
              </w:rPr>
            </w:pPr>
            <w:r w:rsidRPr="002C0C91">
              <w:rPr>
                <w:rFonts w:ascii="Arial" w:hAnsi="Arial" w:cs="Arial"/>
                <w:sz w:val="12"/>
                <w:szCs w:val="12"/>
              </w:rPr>
              <w:t>65,0</w:t>
            </w: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7,8</w:t>
            </w:r>
          </w:p>
        </w:tc>
        <w:tc>
          <w:tcPr>
            <w:tcW w:w="313" w:type="pct"/>
            <w:shd w:val="clear" w:color="auto" w:fill="auto"/>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20603,92624</w:t>
            </w: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8347,83689</w:t>
            </w: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40,634</w:t>
            </w:r>
          </w:p>
        </w:tc>
        <w:tc>
          <w:tcPr>
            <w:tcW w:w="313" w:type="pct"/>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22136,1245</w:t>
            </w: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8324</w:t>
            </w:r>
          </w:p>
        </w:tc>
        <w:tc>
          <w:tcPr>
            <w:tcW w:w="313" w:type="pct"/>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23729,864</w:t>
            </w: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8884</w:t>
            </w:r>
          </w:p>
        </w:tc>
        <w:tc>
          <w:tcPr>
            <w:tcW w:w="313" w:type="pct"/>
            <w:shd w:val="clear" w:color="auto" w:fill="auto"/>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23729,864</w:t>
            </w: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8884</w:t>
            </w:r>
          </w:p>
        </w:tc>
        <w:tc>
          <w:tcPr>
            <w:tcW w:w="456" w:type="pct"/>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18958,76455</w:t>
            </w: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8884</w:t>
            </w:r>
          </w:p>
        </w:tc>
      </w:tr>
      <w:tr w:rsidR="00E47197" w:rsidRPr="002C0C91" w:rsidTr="00E05613">
        <w:trPr>
          <w:trHeight w:val="20"/>
        </w:trPr>
        <w:tc>
          <w:tcPr>
            <w:tcW w:w="4544" w:type="pct"/>
            <w:gridSpan w:val="15"/>
          </w:tcPr>
          <w:p w:rsidR="00E47197" w:rsidRPr="002C0C91" w:rsidRDefault="00E47197" w:rsidP="00E47197">
            <w:pPr>
              <w:tabs>
                <w:tab w:val="left" w:pos="-107"/>
                <w:tab w:val="left" w:pos="1080"/>
              </w:tabs>
              <w:jc w:val="center"/>
              <w:rPr>
                <w:rFonts w:ascii="Arial" w:hAnsi="Arial" w:cs="Arial"/>
                <w:b/>
                <w:sz w:val="12"/>
                <w:szCs w:val="12"/>
              </w:rPr>
            </w:pPr>
            <w:r w:rsidRPr="002C0C91">
              <w:rPr>
                <w:rFonts w:ascii="Arial" w:hAnsi="Arial" w:cs="Arial"/>
                <w:b/>
                <w:sz w:val="12"/>
                <w:szCs w:val="12"/>
              </w:rPr>
              <w:t>3. Развитие спорта и системы подготовки спортивного резерва на территории района</w:t>
            </w:r>
          </w:p>
        </w:tc>
        <w:tc>
          <w:tcPr>
            <w:tcW w:w="456" w:type="pct"/>
          </w:tcPr>
          <w:p w:rsidR="00E47197" w:rsidRPr="002C0C91" w:rsidRDefault="00E47197" w:rsidP="00E47197">
            <w:pPr>
              <w:tabs>
                <w:tab w:val="left" w:pos="-107"/>
                <w:tab w:val="left" w:pos="1080"/>
              </w:tabs>
              <w:jc w:val="center"/>
              <w:rPr>
                <w:rFonts w:ascii="Arial" w:hAnsi="Arial" w:cs="Arial"/>
                <w:b/>
                <w:sz w:val="12"/>
                <w:szCs w:val="12"/>
              </w:rPr>
            </w:pPr>
          </w:p>
        </w:tc>
      </w:tr>
      <w:tr w:rsidR="00E47197" w:rsidRPr="002C0C91" w:rsidTr="00E05613">
        <w:trPr>
          <w:trHeight w:val="20"/>
        </w:trPr>
        <w:tc>
          <w:tcPr>
            <w:tcW w:w="119" w:type="pct"/>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3.1</w:t>
            </w:r>
          </w:p>
        </w:tc>
        <w:tc>
          <w:tcPr>
            <w:tcW w:w="537" w:type="pct"/>
          </w:tcPr>
          <w:p w:rsidR="00E47197" w:rsidRPr="002C0C91" w:rsidRDefault="00E47197" w:rsidP="00E47197">
            <w:pPr>
              <w:tabs>
                <w:tab w:val="left" w:pos="-107"/>
                <w:tab w:val="left" w:pos="1080"/>
              </w:tabs>
              <w:rPr>
                <w:rFonts w:ascii="Arial" w:hAnsi="Arial" w:cs="Arial"/>
                <w:sz w:val="12"/>
                <w:szCs w:val="12"/>
              </w:rPr>
            </w:pPr>
            <w:r w:rsidRPr="002C0C91">
              <w:rPr>
                <w:rFonts w:ascii="Arial" w:hAnsi="Arial" w:cs="Arial"/>
                <w:sz w:val="12"/>
                <w:szCs w:val="12"/>
              </w:rPr>
              <w:t>Предоставление субсидии из областного и муниципального бюджетов муниципальному автономному учреждению дополнительного образования «Спортивная школа г. Валдай», муниципальному бюджетному учреждению дополнительного образования «Спортивная школа г.Валдай» на выполнение муниципального задания</w:t>
            </w:r>
          </w:p>
          <w:p w:rsidR="00E47197" w:rsidRPr="002C0C91" w:rsidRDefault="00E47197" w:rsidP="00E47197">
            <w:pPr>
              <w:tabs>
                <w:tab w:val="left" w:pos="-107"/>
                <w:tab w:val="left" w:pos="1080"/>
              </w:tabs>
              <w:rPr>
                <w:rFonts w:ascii="Arial" w:hAnsi="Arial" w:cs="Arial"/>
                <w:sz w:val="12"/>
                <w:szCs w:val="12"/>
              </w:rPr>
            </w:pPr>
          </w:p>
          <w:p w:rsidR="00E47197" w:rsidRPr="002C0C91" w:rsidRDefault="00E47197" w:rsidP="00E47197">
            <w:pPr>
              <w:tabs>
                <w:tab w:val="left" w:pos="-107"/>
                <w:tab w:val="left" w:pos="1080"/>
              </w:tabs>
              <w:rPr>
                <w:rFonts w:ascii="Arial" w:hAnsi="Arial" w:cs="Arial"/>
                <w:sz w:val="12"/>
                <w:szCs w:val="12"/>
              </w:rPr>
            </w:pPr>
            <w:r w:rsidRPr="002C0C91">
              <w:rPr>
                <w:rFonts w:ascii="Arial" w:hAnsi="Arial" w:cs="Arial"/>
                <w:sz w:val="12"/>
                <w:szCs w:val="12"/>
              </w:rPr>
              <w:t>Прохождение медицинского осмотра сотрудников муниципального учреждения дополнительного образовании «Спортивная школа г.Валдай»</w:t>
            </w:r>
          </w:p>
          <w:p w:rsidR="00E47197" w:rsidRPr="002C0C91" w:rsidRDefault="00E47197" w:rsidP="00E47197">
            <w:pPr>
              <w:tabs>
                <w:tab w:val="left" w:pos="-107"/>
                <w:tab w:val="left" w:pos="1080"/>
              </w:tabs>
              <w:rPr>
                <w:rFonts w:ascii="Arial" w:hAnsi="Arial" w:cs="Arial"/>
                <w:sz w:val="12"/>
                <w:szCs w:val="12"/>
              </w:rPr>
            </w:pPr>
          </w:p>
          <w:p w:rsidR="00E47197" w:rsidRPr="002C0C91" w:rsidRDefault="00E47197" w:rsidP="00E47197">
            <w:pPr>
              <w:tabs>
                <w:tab w:val="left" w:pos="-107"/>
                <w:tab w:val="left" w:pos="1080"/>
              </w:tabs>
              <w:rPr>
                <w:rFonts w:ascii="Arial" w:hAnsi="Arial" w:cs="Arial"/>
                <w:sz w:val="12"/>
                <w:szCs w:val="12"/>
              </w:rPr>
            </w:pPr>
            <w:r w:rsidRPr="002C0C91">
              <w:rPr>
                <w:rFonts w:ascii="Arial" w:hAnsi="Arial" w:cs="Arial"/>
                <w:sz w:val="12"/>
                <w:szCs w:val="12"/>
              </w:rPr>
              <w:t>Погашение кредиторской задолженности по страховым взносам во внебюджетные фонды и коммунальным услугам</w:t>
            </w:r>
          </w:p>
          <w:p w:rsidR="00E47197" w:rsidRPr="002C0C91" w:rsidRDefault="00E47197" w:rsidP="00E47197">
            <w:pPr>
              <w:tabs>
                <w:tab w:val="left" w:pos="-107"/>
                <w:tab w:val="left" w:pos="1080"/>
              </w:tabs>
              <w:rPr>
                <w:rFonts w:ascii="Arial" w:hAnsi="Arial" w:cs="Arial"/>
                <w:sz w:val="12"/>
                <w:szCs w:val="12"/>
              </w:rPr>
            </w:pPr>
          </w:p>
          <w:p w:rsidR="00E47197" w:rsidRPr="002C0C91" w:rsidRDefault="00E47197" w:rsidP="00E47197">
            <w:pPr>
              <w:tabs>
                <w:tab w:val="left" w:pos="-107"/>
                <w:tab w:val="left" w:pos="1080"/>
              </w:tabs>
              <w:rPr>
                <w:rFonts w:ascii="Arial" w:hAnsi="Arial" w:cs="Arial"/>
                <w:sz w:val="12"/>
                <w:szCs w:val="12"/>
              </w:rPr>
            </w:pPr>
            <w:r w:rsidRPr="002C0C91">
              <w:rPr>
                <w:rFonts w:ascii="Arial" w:hAnsi="Arial" w:cs="Arial"/>
                <w:sz w:val="12"/>
                <w:szCs w:val="12"/>
              </w:rPr>
              <w:t>Авторский надзор за выполнением работ по ликвидации накопленного вреда окружающей среде</w:t>
            </w:r>
          </w:p>
        </w:tc>
        <w:tc>
          <w:tcPr>
            <w:tcW w:w="356" w:type="pct"/>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 xml:space="preserve">МАУДО </w:t>
            </w:r>
            <w:r w:rsidRPr="002C0C91">
              <w:rPr>
                <w:rFonts w:ascii="Arial" w:hAnsi="Arial" w:cs="Arial"/>
                <w:sz w:val="12"/>
                <w:szCs w:val="12"/>
              </w:rPr>
              <w:br/>
              <w:t>«СШ Валдай»</w:t>
            </w:r>
          </w:p>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МБУДО «СШ Валдай»</w:t>
            </w:r>
          </w:p>
        </w:tc>
        <w:tc>
          <w:tcPr>
            <w:tcW w:w="315" w:type="pct"/>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2018-2027 годы</w:t>
            </w:r>
          </w:p>
        </w:tc>
        <w:tc>
          <w:tcPr>
            <w:tcW w:w="427" w:type="pct"/>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1.1.11</w:t>
            </w:r>
          </w:p>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2.1.1</w:t>
            </w:r>
          </w:p>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2.1.2</w:t>
            </w:r>
          </w:p>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3.1.1</w:t>
            </w: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rPr>
                <w:rFonts w:ascii="Arial" w:hAnsi="Arial" w:cs="Arial"/>
                <w:sz w:val="12"/>
                <w:szCs w:val="12"/>
              </w:rPr>
            </w:pPr>
          </w:p>
          <w:p w:rsidR="00E47197" w:rsidRPr="002C0C91" w:rsidRDefault="00E47197" w:rsidP="00E47197">
            <w:pPr>
              <w:tabs>
                <w:tab w:val="left" w:pos="1080"/>
              </w:tabs>
              <w:jc w:val="center"/>
              <w:rPr>
                <w:rFonts w:ascii="Arial" w:hAnsi="Arial" w:cs="Arial"/>
                <w:sz w:val="12"/>
                <w:szCs w:val="12"/>
              </w:rPr>
            </w:pPr>
          </w:p>
        </w:tc>
        <w:tc>
          <w:tcPr>
            <w:tcW w:w="410" w:type="pct"/>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бюджет муниципального района</w:t>
            </w: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областной бюджет</w:t>
            </w: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бюджет муниципального района</w:t>
            </w: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бюджет муниципального района</w:t>
            </w: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бюджет муниципального района</w:t>
            </w:r>
          </w:p>
        </w:tc>
        <w:tc>
          <w:tcPr>
            <w:tcW w:w="313" w:type="pct"/>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6008,11210</w:t>
            </w: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990,</w:t>
            </w:r>
          </w:p>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09929</w:t>
            </w: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rPr>
                <w:rFonts w:ascii="Arial" w:hAnsi="Arial" w:cs="Arial"/>
                <w:sz w:val="12"/>
                <w:szCs w:val="12"/>
              </w:rPr>
            </w:pPr>
          </w:p>
          <w:p w:rsidR="00E47197" w:rsidRPr="002C0C91" w:rsidRDefault="00E47197" w:rsidP="00E47197">
            <w:pPr>
              <w:tabs>
                <w:tab w:val="left" w:pos="1080"/>
              </w:tabs>
              <w:rPr>
                <w:rFonts w:ascii="Arial" w:hAnsi="Arial" w:cs="Arial"/>
                <w:sz w:val="12"/>
                <w:szCs w:val="12"/>
              </w:rPr>
            </w:pPr>
          </w:p>
          <w:p w:rsidR="00E47197" w:rsidRPr="002C0C91" w:rsidRDefault="00E47197" w:rsidP="00E47197">
            <w:pPr>
              <w:tabs>
                <w:tab w:val="left" w:pos="1080"/>
              </w:tabs>
              <w:rPr>
                <w:rFonts w:ascii="Arial" w:hAnsi="Arial" w:cs="Arial"/>
                <w:sz w:val="12"/>
                <w:szCs w:val="12"/>
              </w:rPr>
            </w:pP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223,962</w:t>
            </w:r>
          </w:p>
        </w:tc>
        <w:tc>
          <w:tcPr>
            <w:tcW w:w="196" w:type="pct"/>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6340,</w:t>
            </w:r>
          </w:p>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19323</w:t>
            </w: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rPr>
                <w:rFonts w:ascii="Arial" w:hAnsi="Arial" w:cs="Arial"/>
                <w:sz w:val="12"/>
                <w:szCs w:val="12"/>
              </w:rPr>
            </w:pPr>
            <w:r w:rsidRPr="002C0C91">
              <w:rPr>
                <w:rFonts w:ascii="Arial" w:hAnsi="Arial" w:cs="Arial"/>
                <w:sz w:val="12"/>
                <w:szCs w:val="12"/>
              </w:rPr>
              <w:t>747,</w:t>
            </w:r>
          </w:p>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17044</w:t>
            </w:r>
          </w:p>
        </w:tc>
        <w:tc>
          <w:tcPr>
            <w:tcW w:w="255" w:type="pct"/>
            <w:shd w:val="clear" w:color="auto" w:fill="auto"/>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6348,</w:t>
            </w:r>
          </w:p>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22008</w:t>
            </w: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524,4</w:t>
            </w:r>
          </w:p>
        </w:tc>
        <w:tc>
          <w:tcPr>
            <w:tcW w:w="196" w:type="pct"/>
            <w:shd w:val="clear" w:color="auto" w:fill="auto"/>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7862,</w:t>
            </w:r>
          </w:p>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11693</w:t>
            </w: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rPr>
                <w:rFonts w:ascii="Arial" w:hAnsi="Arial" w:cs="Arial"/>
                <w:sz w:val="12"/>
                <w:szCs w:val="12"/>
              </w:rPr>
            </w:pPr>
            <w:r w:rsidRPr="002C0C91">
              <w:rPr>
                <w:rFonts w:ascii="Arial" w:hAnsi="Arial" w:cs="Arial"/>
                <w:sz w:val="12"/>
                <w:szCs w:val="12"/>
              </w:rPr>
              <w:t>729,</w:t>
            </w:r>
          </w:p>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35801</w:t>
            </w: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rPr>
                <w:rFonts w:ascii="Arial" w:hAnsi="Arial" w:cs="Arial"/>
                <w:sz w:val="12"/>
                <w:szCs w:val="12"/>
              </w:rPr>
            </w:pPr>
          </w:p>
          <w:p w:rsidR="00E47197" w:rsidRPr="002C0C91" w:rsidRDefault="00E47197" w:rsidP="00E47197">
            <w:pPr>
              <w:tabs>
                <w:tab w:val="left" w:pos="1080"/>
              </w:tabs>
              <w:jc w:val="center"/>
              <w:rPr>
                <w:rFonts w:ascii="Arial" w:hAnsi="Arial" w:cs="Arial"/>
                <w:sz w:val="12"/>
                <w:szCs w:val="12"/>
              </w:rPr>
            </w:pPr>
          </w:p>
        </w:tc>
        <w:tc>
          <w:tcPr>
            <w:tcW w:w="167" w:type="pct"/>
            <w:shd w:val="clear" w:color="auto" w:fill="auto"/>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8483,</w:t>
            </w:r>
          </w:p>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95066</w:t>
            </w:r>
          </w:p>
          <w:p w:rsidR="00E47197" w:rsidRPr="002C0C91" w:rsidRDefault="00E47197" w:rsidP="00E47197">
            <w:pPr>
              <w:tabs>
                <w:tab w:val="left" w:pos="1080"/>
              </w:tabs>
              <w:rPr>
                <w:rFonts w:ascii="Arial" w:hAnsi="Arial" w:cs="Arial"/>
                <w:sz w:val="12"/>
                <w:szCs w:val="12"/>
              </w:rPr>
            </w:pPr>
            <w:r w:rsidRPr="002C0C91">
              <w:rPr>
                <w:rFonts w:ascii="Arial" w:hAnsi="Arial" w:cs="Arial"/>
                <w:sz w:val="12"/>
                <w:szCs w:val="12"/>
              </w:rPr>
              <w:t>136,</w:t>
            </w:r>
          </w:p>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33396</w:t>
            </w:r>
          </w:p>
        </w:tc>
        <w:tc>
          <w:tcPr>
            <w:tcW w:w="313" w:type="pct"/>
            <w:shd w:val="clear" w:color="auto" w:fill="auto"/>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9582,7278</w:t>
            </w: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1190,9</w:t>
            </w: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14,435</w:t>
            </w:r>
          </w:p>
        </w:tc>
        <w:tc>
          <w:tcPr>
            <w:tcW w:w="313" w:type="pct"/>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10856,73872</w:t>
            </w: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1119,2</w:t>
            </w: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11,64913</w:t>
            </w:r>
          </w:p>
        </w:tc>
        <w:tc>
          <w:tcPr>
            <w:tcW w:w="313" w:type="pct"/>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10624,51035</w:t>
            </w: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1150,1</w:t>
            </w:r>
          </w:p>
          <w:p w:rsidR="00E47197" w:rsidRPr="002C0C91" w:rsidRDefault="00E47197" w:rsidP="00E47197">
            <w:pPr>
              <w:tabs>
                <w:tab w:val="left" w:pos="1080"/>
              </w:tabs>
              <w:rPr>
                <w:rFonts w:ascii="Arial" w:hAnsi="Arial" w:cs="Arial"/>
                <w:sz w:val="12"/>
                <w:szCs w:val="12"/>
              </w:rPr>
            </w:pPr>
          </w:p>
          <w:p w:rsidR="00E47197" w:rsidRPr="002C0C91" w:rsidRDefault="00E47197" w:rsidP="00E47197">
            <w:pPr>
              <w:tabs>
                <w:tab w:val="left" w:pos="1080"/>
              </w:tabs>
              <w:rPr>
                <w:rFonts w:ascii="Arial" w:hAnsi="Arial" w:cs="Arial"/>
                <w:sz w:val="12"/>
                <w:szCs w:val="12"/>
              </w:rPr>
            </w:pPr>
          </w:p>
          <w:p w:rsidR="00E47197" w:rsidRPr="002C0C91" w:rsidRDefault="00E47197" w:rsidP="00E47197">
            <w:pPr>
              <w:tabs>
                <w:tab w:val="left" w:pos="1080"/>
              </w:tabs>
              <w:rPr>
                <w:rFonts w:ascii="Arial" w:hAnsi="Arial" w:cs="Arial"/>
                <w:sz w:val="12"/>
                <w:szCs w:val="12"/>
              </w:rPr>
            </w:pPr>
          </w:p>
          <w:p w:rsidR="00E47197" w:rsidRPr="002C0C91" w:rsidRDefault="00E47197" w:rsidP="00E47197">
            <w:pPr>
              <w:tabs>
                <w:tab w:val="left" w:pos="1080"/>
              </w:tabs>
              <w:rPr>
                <w:rFonts w:ascii="Arial" w:hAnsi="Arial" w:cs="Arial"/>
                <w:sz w:val="12"/>
                <w:szCs w:val="12"/>
              </w:rPr>
            </w:pPr>
          </w:p>
          <w:p w:rsidR="00E47197" w:rsidRPr="002C0C91" w:rsidRDefault="00E47197" w:rsidP="00E47197">
            <w:pPr>
              <w:tabs>
                <w:tab w:val="left" w:pos="1080"/>
              </w:tabs>
              <w:rPr>
                <w:rFonts w:ascii="Arial" w:hAnsi="Arial" w:cs="Arial"/>
                <w:sz w:val="12"/>
                <w:szCs w:val="12"/>
              </w:rPr>
            </w:pPr>
          </w:p>
          <w:p w:rsidR="00E47197" w:rsidRPr="002C0C91" w:rsidRDefault="00E47197" w:rsidP="00E47197">
            <w:pPr>
              <w:tabs>
                <w:tab w:val="left" w:pos="1080"/>
              </w:tabs>
              <w:rPr>
                <w:rFonts w:ascii="Arial" w:hAnsi="Arial" w:cs="Arial"/>
                <w:sz w:val="12"/>
                <w:szCs w:val="12"/>
              </w:rPr>
            </w:pPr>
          </w:p>
          <w:p w:rsidR="00E47197" w:rsidRPr="002C0C91" w:rsidRDefault="00E47197" w:rsidP="00E47197">
            <w:pPr>
              <w:tabs>
                <w:tab w:val="left" w:pos="1080"/>
              </w:tabs>
              <w:rPr>
                <w:rFonts w:ascii="Arial" w:hAnsi="Arial" w:cs="Arial"/>
                <w:sz w:val="12"/>
                <w:szCs w:val="12"/>
              </w:rPr>
            </w:pPr>
          </w:p>
          <w:p w:rsidR="00E47197" w:rsidRPr="002C0C91" w:rsidRDefault="00E47197" w:rsidP="00E47197">
            <w:pPr>
              <w:tabs>
                <w:tab w:val="left" w:pos="1080"/>
              </w:tabs>
              <w:rPr>
                <w:rFonts w:ascii="Arial" w:hAnsi="Arial" w:cs="Arial"/>
                <w:sz w:val="12"/>
                <w:szCs w:val="12"/>
              </w:rPr>
            </w:pPr>
          </w:p>
          <w:p w:rsidR="00E47197" w:rsidRPr="002C0C91" w:rsidRDefault="00E47197" w:rsidP="00E47197">
            <w:pPr>
              <w:tabs>
                <w:tab w:val="left" w:pos="1080"/>
              </w:tabs>
              <w:rPr>
                <w:rFonts w:ascii="Arial" w:hAnsi="Arial" w:cs="Arial"/>
                <w:sz w:val="12"/>
                <w:szCs w:val="12"/>
              </w:rPr>
            </w:pPr>
          </w:p>
          <w:p w:rsidR="00E47197" w:rsidRPr="002C0C91" w:rsidRDefault="00E47197" w:rsidP="00E47197">
            <w:pPr>
              <w:tabs>
                <w:tab w:val="left" w:pos="1080"/>
              </w:tabs>
              <w:rPr>
                <w:rFonts w:ascii="Arial" w:hAnsi="Arial" w:cs="Arial"/>
                <w:sz w:val="12"/>
                <w:szCs w:val="12"/>
              </w:rPr>
            </w:pPr>
          </w:p>
          <w:p w:rsidR="00E47197" w:rsidRPr="002C0C91" w:rsidRDefault="00E47197" w:rsidP="00E47197">
            <w:pPr>
              <w:tabs>
                <w:tab w:val="left" w:pos="1080"/>
              </w:tabs>
              <w:rPr>
                <w:rFonts w:ascii="Arial" w:hAnsi="Arial" w:cs="Arial"/>
                <w:sz w:val="12"/>
                <w:szCs w:val="12"/>
              </w:rPr>
            </w:pPr>
          </w:p>
          <w:p w:rsidR="00E47197" w:rsidRPr="002C0C91" w:rsidRDefault="00E47197" w:rsidP="00E47197">
            <w:pPr>
              <w:tabs>
                <w:tab w:val="left" w:pos="1080"/>
              </w:tabs>
              <w:rPr>
                <w:rFonts w:ascii="Arial" w:hAnsi="Arial" w:cs="Arial"/>
                <w:sz w:val="12"/>
                <w:szCs w:val="12"/>
              </w:rPr>
            </w:pPr>
          </w:p>
          <w:p w:rsidR="00E47197" w:rsidRPr="002C0C91" w:rsidRDefault="00E47197" w:rsidP="00E47197">
            <w:pPr>
              <w:tabs>
                <w:tab w:val="left" w:pos="1080"/>
              </w:tabs>
              <w:rPr>
                <w:rFonts w:ascii="Arial" w:hAnsi="Arial" w:cs="Arial"/>
                <w:sz w:val="12"/>
                <w:szCs w:val="12"/>
              </w:rPr>
            </w:pPr>
          </w:p>
          <w:p w:rsidR="00E47197" w:rsidRPr="002C0C91" w:rsidRDefault="00E47197" w:rsidP="00E47197">
            <w:pPr>
              <w:tabs>
                <w:tab w:val="left" w:pos="1080"/>
              </w:tabs>
              <w:rPr>
                <w:rFonts w:ascii="Arial" w:hAnsi="Arial" w:cs="Arial"/>
                <w:sz w:val="12"/>
                <w:szCs w:val="12"/>
              </w:rPr>
            </w:pPr>
            <w:r w:rsidRPr="002C0C91">
              <w:rPr>
                <w:rFonts w:ascii="Arial" w:hAnsi="Arial" w:cs="Arial"/>
                <w:sz w:val="12"/>
                <w:szCs w:val="12"/>
              </w:rPr>
              <w:t>18,98</w:t>
            </w:r>
          </w:p>
          <w:p w:rsidR="00E47197" w:rsidRPr="002C0C91" w:rsidRDefault="00E47197" w:rsidP="00E47197">
            <w:pPr>
              <w:tabs>
                <w:tab w:val="left" w:pos="1080"/>
              </w:tabs>
              <w:rPr>
                <w:rFonts w:ascii="Arial" w:hAnsi="Arial" w:cs="Arial"/>
                <w:sz w:val="12"/>
                <w:szCs w:val="12"/>
              </w:rPr>
            </w:pPr>
          </w:p>
          <w:p w:rsidR="00E47197" w:rsidRPr="002C0C91" w:rsidRDefault="00E47197" w:rsidP="00E47197">
            <w:pPr>
              <w:tabs>
                <w:tab w:val="left" w:pos="1080"/>
              </w:tabs>
              <w:rPr>
                <w:rFonts w:ascii="Arial" w:hAnsi="Arial" w:cs="Arial"/>
                <w:sz w:val="12"/>
                <w:szCs w:val="12"/>
              </w:rPr>
            </w:pPr>
          </w:p>
          <w:p w:rsidR="00E47197" w:rsidRPr="002C0C91" w:rsidRDefault="00E47197" w:rsidP="00E47197">
            <w:pPr>
              <w:tabs>
                <w:tab w:val="left" w:pos="1080"/>
              </w:tabs>
              <w:rPr>
                <w:rFonts w:ascii="Arial" w:hAnsi="Arial" w:cs="Arial"/>
                <w:sz w:val="12"/>
                <w:szCs w:val="12"/>
              </w:rPr>
            </w:pPr>
          </w:p>
          <w:p w:rsidR="00E47197" w:rsidRPr="002C0C91" w:rsidRDefault="00E47197" w:rsidP="00E47197">
            <w:pPr>
              <w:tabs>
                <w:tab w:val="left" w:pos="1080"/>
              </w:tabs>
              <w:rPr>
                <w:rFonts w:ascii="Arial" w:hAnsi="Arial" w:cs="Arial"/>
                <w:sz w:val="12"/>
                <w:szCs w:val="12"/>
              </w:rPr>
            </w:pPr>
          </w:p>
          <w:p w:rsidR="00E47197" w:rsidRPr="002C0C91" w:rsidRDefault="00E47197" w:rsidP="00E47197">
            <w:pPr>
              <w:tabs>
                <w:tab w:val="left" w:pos="1080"/>
              </w:tabs>
              <w:rPr>
                <w:rFonts w:ascii="Arial" w:hAnsi="Arial" w:cs="Arial"/>
                <w:sz w:val="12"/>
                <w:szCs w:val="12"/>
              </w:rPr>
            </w:pPr>
          </w:p>
          <w:p w:rsidR="00E47197" w:rsidRPr="002C0C91" w:rsidRDefault="00E47197" w:rsidP="00E47197">
            <w:pPr>
              <w:tabs>
                <w:tab w:val="left" w:pos="1080"/>
              </w:tabs>
              <w:rPr>
                <w:rFonts w:ascii="Arial" w:hAnsi="Arial" w:cs="Arial"/>
                <w:sz w:val="12"/>
                <w:szCs w:val="12"/>
              </w:rPr>
            </w:pPr>
          </w:p>
          <w:p w:rsidR="00E47197" w:rsidRPr="002C0C91" w:rsidRDefault="00E47197" w:rsidP="00E47197">
            <w:pPr>
              <w:tabs>
                <w:tab w:val="left" w:pos="1080"/>
              </w:tabs>
              <w:rPr>
                <w:rFonts w:ascii="Arial" w:hAnsi="Arial" w:cs="Arial"/>
                <w:sz w:val="12"/>
                <w:szCs w:val="12"/>
              </w:rPr>
            </w:pPr>
          </w:p>
          <w:p w:rsidR="00E47197" w:rsidRPr="002C0C91" w:rsidRDefault="00E47197" w:rsidP="00E47197">
            <w:pPr>
              <w:tabs>
                <w:tab w:val="left" w:pos="1080"/>
              </w:tabs>
              <w:rPr>
                <w:rFonts w:ascii="Arial" w:hAnsi="Arial" w:cs="Arial"/>
                <w:sz w:val="12"/>
                <w:szCs w:val="12"/>
              </w:rPr>
            </w:pPr>
          </w:p>
          <w:p w:rsidR="00E47197" w:rsidRPr="002C0C91" w:rsidRDefault="00E47197" w:rsidP="00E47197">
            <w:pPr>
              <w:tabs>
                <w:tab w:val="left" w:pos="1080"/>
              </w:tabs>
              <w:rPr>
                <w:rFonts w:ascii="Arial" w:hAnsi="Arial" w:cs="Arial"/>
                <w:sz w:val="12"/>
                <w:szCs w:val="12"/>
              </w:rPr>
            </w:pPr>
          </w:p>
          <w:p w:rsidR="00E47197" w:rsidRPr="002C0C91" w:rsidRDefault="00E47197" w:rsidP="00E47197">
            <w:pPr>
              <w:tabs>
                <w:tab w:val="left" w:pos="1080"/>
              </w:tabs>
              <w:rPr>
                <w:rFonts w:ascii="Arial" w:hAnsi="Arial" w:cs="Arial"/>
                <w:sz w:val="12"/>
                <w:szCs w:val="12"/>
              </w:rPr>
            </w:pPr>
          </w:p>
          <w:p w:rsidR="00E47197" w:rsidRPr="002C0C91" w:rsidRDefault="00E47197" w:rsidP="00E47197">
            <w:pPr>
              <w:tabs>
                <w:tab w:val="left" w:pos="1080"/>
              </w:tabs>
              <w:rPr>
                <w:rFonts w:ascii="Arial" w:hAnsi="Arial" w:cs="Arial"/>
                <w:sz w:val="12"/>
                <w:szCs w:val="12"/>
              </w:rPr>
            </w:pPr>
          </w:p>
          <w:p w:rsidR="00E47197" w:rsidRPr="002C0C91" w:rsidRDefault="00E47197" w:rsidP="00E47197">
            <w:pPr>
              <w:tabs>
                <w:tab w:val="left" w:pos="1080"/>
              </w:tabs>
              <w:rPr>
                <w:rFonts w:ascii="Arial" w:hAnsi="Arial" w:cs="Arial"/>
                <w:sz w:val="12"/>
                <w:szCs w:val="12"/>
              </w:rPr>
            </w:pPr>
          </w:p>
          <w:p w:rsidR="00E47197" w:rsidRPr="002C0C91" w:rsidRDefault="00E47197" w:rsidP="00E47197">
            <w:pPr>
              <w:tabs>
                <w:tab w:val="left" w:pos="1080"/>
              </w:tabs>
              <w:rPr>
                <w:rFonts w:ascii="Arial" w:hAnsi="Arial" w:cs="Arial"/>
                <w:sz w:val="12"/>
                <w:szCs w:val="12"/>
              </w:rPr>
            </w:pPr>
          </w:p>
          <w:p w:rsidR="00E47197" w:rsidRPr="002C0C91" w:rsidRDefault="00E47197" w:rsidP="00E47197">
            <w:pPr>
              <w:tabs>
                <w:tab w:val="left" w:pos="1080"/>
              </w:tabs>
              <w:rPr>
                <w:rFonts w:ascii="Arial" w:hAnsi="Arial" w:cs="Arial"/>
                <w:sz w:val="12"/>
                <w:szCs w:val="12"/>
              </w:rPr>
            </w:pPr>
            <w:r w:rsidRPr="002C0C91">
              <w:rPr>
                <w:rFonts w:ascii="Arial" w:hAnsi="Arial" w:cs="Arial"/>
                <w:sz w:val="12"/>
                <w:szCs w:val="12"/>
              </w:rPr>
              <w:t>119,03211</w:t>
            </w:r>
          </w:p>
        </w:tc>
        <w:tc>
          <w:tcPr>
            <w:tcW w:w="313" w:type="pct"/>
            <w:shd w:val="clear" w:color="auto" w:fill="auto"/>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10610,06135</w:t>
            </w: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rPr>
                <w:rFonts w:ascii="Arial" w:hAnsi="Arial" w:cs="Arial"/>
                <w:sz w:val="12"/>
                <w:szCs w:val="12"/>
              </w:rPr>
            </w:pPr>
          </w:p>
          <w:p w:rsidR="00E47197" w:rsidRPr="002C0C91" w:rsidRDefault="00E47197" w:rsidP="00E47197">
            <w:pPr>
              <w:tabs>
                <w:tab w:val="left" w:pos="1080"/>
              </w:tabs>
              <w:rPr>
                <w:rFonts w:ascii="Arial" w:hAnsi="Arial" w:cs="Arial"/>
                <w:sz w:val="12"/>
                <w:szCs w:val="12"/>
              </w:rPr>
            </w:pPr>
            <w:r w:rsidRPr="002C0C91">
              <w:rPr>
                <w:rFonts w:ascii="Arial" w:hAnsi="Arial" w:cs="Arial"/>
                <w:sz w:val="12"/>
                <w:szCs w:val="12"/>
              </w:rPr>
              <w:t>1013,8</w:t>
            </w:r>
          </w:p>
        </w:tc>
        <w:tc>
          <w:tcPr>
            <w:tcW w:w="456" w:type="pct"/>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8234,35858</w:t>
            </w: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1013,8</w:t>
            </w:r>
          </w:p>
        </w:tc>
      </w:tr>
      <w:tr w:rsidR="00E47197" w:rsidRPr="002C0C91" w:rsidTr="00E05613">
        <w:trPr>
          <w:trHeight w:val="20"/>
        </w:trPr>
        <w:tc>
          <w:tcPr>
            <w:tcW w:w="119" w:type="pct"/>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3.2.</w:t>
            </w:r>
          </w:p>
        </w:tc>
        <w:tc>
          <w:tcPr>
            <w:tcW w:w="537" w:type="pct"/>
          </w:tcPr>
          <w:p w:rsidR="00E47197" w:rsidRPr="002C0C91" w:rsidRDefault="00E47197" w:rsidP="00E47197">
            <w:pPr>
              <w:tabs>
                <w:tab w:val="left" w:pos="-107"/>
                <w:tab w:val="left" w:pos="1080"/>
              </w:tabs>
              <w:rPr>
                <w:rFonts w:ascii="Arial" w:hAnsi="Arial" w:cs="Arial"/>
                <w:sz w:val="12"/>
                <w:szCs w:val="12"/>
              </w:rPr>
            </w:pPr>
            <w:r w:rsidRPr="002C0C91">
              <w:rPr>
                <w:rFonts w:ascii="Arial" w:hAnsi="Arial" w:cs="Arial"/>
                <w:sz w:val="12"/>
                <w:szCs w:val="12"/>
              </w:rPr>
              <w:t>Организация участия сборных команд муниципального района по разным видам спорта в официальных спортивных мероприятиях</w:t>
            </w:r>
          </w:p>
          <w:p w:rsidR="00E47197" w:rsidRPr="002C0C91" w:rsidRDefault="00E47197" w:rsidP="00E47197">
            <w:pPr>
              <w:tabs>
                <w:tab w:val="left" w:pos="-107"/>
                <w:tab w:val="left" w:pos="1080"/>
              </w:tabs>
              <w:rPr>
                <w:rFonts w:ascii="Arial" w:hAnsi="Arial" w:cs="Arial"/>
                <w:sz w:val="12"/>
                <w:szCs w:val="12"/>
              </w:rPr>
            </w:pPr>
          </w:p>
          <w:p w:rsidR="00E47197" w:rsidRPr="002C0C91" w:rsidRDefault="00E47197" w:rsidP="00E47197">
            <w:pPr>
              <w:autoSpaceDE w:val="0"/>
              <w:autoSpaceDN w:val="0"/>
              <w:adjustRightInd w:val="0"/>
              <w:rPr>
                <w:rFonts w:ascii="Arial" w:hAnsi="Arial" w:cs="Arial"/>
                <w:sz w:val="12"/>
                <w:szCs w:val="12"/>
              </w:rPr>
            </w:pPr>
            <w:r w:rsidRPr="002C0C91">
              <w:rPr>
                <w:rFonts w:ascii="Arial" w:hAnsi="Arial" w:cs="Arial"/>
                <w:sz w:val="12"/>
                <w:szCs w:val="12"/>
              </w:rPr>
              <w:t>Обеспечение участия в официальных физкультурных (физкультурно-оздоровительных) мероприятиях</w:t>
            </w:r>
          </w:p>
        </w:tc>
        <w:tc>
          <w:tcPr>
            <w:tcW w:w="356" w:type="pct"/>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 xml:space="preserve">МАУДО </w:t>
            </w:r>
            <w:r w:rsidRPr="002C0C91">
              <w:rPr>
                <w:rFonts w:ascii="Arial" w:hAnsi="Arial" w:cs="Arial"/>
                <w:sz w:val="12"/>
                <w:szCs w:val="12"/>
              </w:rPr>
              <w:br/>
              <w:t>«СШ Валдай»,</w:t>
            </w:r>
          </w:p>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отдел по</w:t>
            </w:r>
          </w:p>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ФКиС</w:t>
            </w:r>
          </w:p>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МБУДО «СШ Валдай»</w:t>
            </w: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rPr>
                <w:rFonts w:ascii="Arial" w:hAnsi="Arial" w:cs="Arial"/>
                <w:sz w:val="12"/>
                <w:szCs w:val="12"/>
              </w:rPr>
            </w:pPr>
            <w:r w:rsidRPr="002C0C91">
              <w:rPr>
                <w:rFonts w:ascii="Arial" w:hAnsi="Arial" w:cs="Arial"/>
                <w:sz w:val="12"/>
                <w:szCs w:val="12"/>
              </w:rPr>
              <w:t xml:space="preserve">МАУ «ФСЦ», отдел по </w:t>
            </w:r>
            <w:r w:rsidRPr="002C0C91">
              <w:rPr>
                <w:rFonts w:ascii="Arial" w:hAnsi="Arial" w:cs="Arial"/>
                <w:sz w:val="12"/>
                <w:szCs w:val="12"/>
              </w:rPr>
              <w:br/>
              <w:t>ФКиС</w:t>
            </w:r>
          </w:p>
        </w:tc>
        <w:tc>
          <w:tcPr>
            <w:tcW w:w="315" w:type="pct"/>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2018-2027 годы</w:t>
            </w:r>
          </w:p>
        </w:tc>
        <w:tc>
          <w:tcPr>
            <w:tcW w:w="427" w:type="pct"/>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2.1.1</w:t>
            </w:r>
          </w:p>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2.1.2</w:t>
            </w:r>
          </w:p>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3.1.1</w:t>
            </w: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1.1.1</w:t>
            </w:r>
          </w:p>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1.1.2</w:t>
            </w:r>
          </w:p>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1.1.3</w:t>
            </w:r>
          </w:p>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1.1.7</w:t>
            </w:r>
          </w:p>
        </w:tc>
        <w:tc>
          <w:tcPr>
            <w:tcW w:w="410" w:type="pct"/>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бюджет муниципального района</w:t>
            </w: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бюджет муниципального района</w:t>
            </w:r>
          </w:p>
        </w:tc>
        <w:tc>
          <w:tcPr>
            <w:tcW w:w="313" w:type="pct"/>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100</w:t>
            </w:r>
          </w:p>
        </w:tc>
        <w:tc>
          <w:tcPr>
            <w:tcW w:w="196" w:type="pct"/>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565,0</w:t>
            </w:r>
          </w:p>
        </w:tc>
        <w:tc>
          <w:tcPr>
            <w:tcW w:w="255" w:type="pct"/>
            <w:shd w:val="clear" w:color="auto" w:fill="auto"/>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277,19344</w:t>
            </w:r>
          </w:p>
        </w:tc>
        <w:tc>
          <w:tcPr>
            <w:tcW w:w="196" w:type="pct"/>
            <w:shd w:val="clear" w:color="auto" w:fill="auto"/>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252</w:t>
            </w:r>
          </w:p>
        </w:tc>
        <w:tc>
          <w:tcPr>
            <w:tcW w:w="167" w:type="pct"/>
            <w:shd w:val="clear" w:color="auto" w:fill="auto"/>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326</w:t>
            </w:r>
          </w:p>
        </w:tc>
        <w:tc>
          <w:tcPr>
            <w:tcW w:w="313" w:type="pct"/>
            <w:shd w:val="clear" w:color="auto" w:fill="auto"/>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369</w:t>
            </w: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60,0</w:t>
            </w:r>
          </w:p>
        </w:tc>
        <w:tc>
          <w:tcPr>
            <w:tcW w:w="313" w:type="pct"/>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421</w:t>
            </w: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128</w:t>
            </w:r>
          </w:p>
        </w:tc>
        <w:tc>
          <w:tcPr>
            <w:tcW w:w="313" w:type="pct"/>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330,5</w:t>
            </w: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128</w:t>
            </w:r>
          </w:p>
        </w:tc>
        <w:tc>
          <w:tcPr>
            <w:tcW w:w="313" w:type="pct"/>
            <w:shd w:val="clear" w:color="auto" w:fill="auto"/>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210</w:t>
            </w:r>
          </w:p>
        </w:tc>
        <w:tc>
          <w:tcPr>
            <w:tcW w:w="456" w:type="pct"/>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210</w:t>
            </w:r>
          </w:p>
        </w:tc>
      </w:tr>
      <w:tr w:rsidR="00E47197" w:rsidRPr="002C0C91" w:rsidTr="00E05613">
        <w:trPr>
          <w:trHeight w:val="20"/>
        </w:trPr>
        <w:tc>
          <w:tcPr>
            <w:tcW w:w="4544" w:type="pct"/>
            <w:gridSpan w:val="15"/>
          </w:tcPr>
          <w:p w:rsidR="00E47197" w:rsidRPr="002C0C91" w:rsidRDefault="00E47197" w:rsidP="00E47197">
            <w:pPr>
              <w:tabs>
                <w:tab w:val="left" w:pos="-107"/>
                <w:tab w:val="left" w:pos="1080"/>
              </w:tabs>
              <w:jc w:val="center"/>
              <w:rPr>
                <w:rFonts w:ascii="Arial" w:hAnsi="Arial" w:cs="Arial"/>
                <w:b/>
                <w:sz w:val="12"/>
                <w:szCs w:val="12"/>
              </w:rPr>
            </w:pPr>
            <w:r w:rsidRPr="002C0C91">
              <w:rPr>
                <w:rFonts w:ascii="Arial" w:hAnsi="Arial" w:cs="Arial"/>
                <w:b/>
                <w:sz w:val="12"/>
                <w:szCs w:val="12"/>
              </w:rPr>
              <w:t>4. Развитие отрасли физической культуры и спорта</w:t>
            </w:r>
          </w:p>
        </w:tc>
        <w:tc>
          <w:tcPr>
            <w:tcW w:w="456" w:type="pct"/>
          </w:tcPr>
          <w:p w:rsidR="00E47197" w:rsidRPr="002C0C91" w:rsidRDefault="00E47197" w:rsidP="00E47197">
            <w:pPr>
              <w:tabs>
                <w:tab w:val="left" w:pos="-107"/>
                <w:tab w:val="left" w:pos="1080"/>
              </w:tabs>
              <w:jc w:val="center"/>
              <w:rPr>
                <w:rFonts w:ascii="Arial" w:hAnsi="Arial" w:cs="Arial"/>
                <w:b/>
                <w:sz w:val="12"/>
                <w:szCs w:val="12"/>
              </w:rPr>
            </w:pPr>
          </w:p>
        </w:tc>
      </w:tr>
      <w:tr w:rsidR="00E47197" w:rsidRPr="002C0C91" w:rsidTr="00E05613">
        <w:trPr>
          <w:trHeight w:val="20"/>
        </w:trPr>
        <w:tc>
          <w:tcPr>
            <w:tcW w:w="119" w:type="pct"/>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4.1.</w:t>
            </w:r>
          </w:p>
        </w:tc>
        <w:tc>
          <w:tcPr>
            <w:tcW w:w="537" w:type="pct"/>
          </w:tcPr>
          <w:p w:rsidR="00E47197" w:rsidRPr="002C0C91" w:rsidRDefault="00E47197" w:rsidP="00E47197">
            <w:pPr>
              <w:tabs>
                <w:tab w:val="left" w:pos="-107"/>
                <w:tab w:val="left" w:pos="1080"/>
              </w:tabs>
              <w:rPr>
                <w:rFonts w:ascii="Arial" w:hAnsi="Arial" w:cs="Arial"/>
                <w:sz w:val="12"/>
                <w:szCs w:val="12"/>
              </w:rPr>
            </w:pPr>
            <w:r w:rsidRPr="002C0C91">
              <w:rPr>
                <w:rFonts w:ascii="Arial" w:hAnsi="Arial" w:cs="Arial"/>
                <w:sz w:val="12"/>
                <w:szCs w:val="12"/>
              </w:rPr>
              <w:t>Организация участия в семинарах тренеров, спортивных судей и специалистов, работающих в сфере физической культуры и спорта</w:t>
            </w:r>
          </w:p>
        </w:tc>
        <w:tc>
          <w:tcPr>
            <w:tcW w:w="356" w:type="pct"/>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 xml:space="preserve">отдел по ФКиС, МАУДО </w:t>
            </w:r>
            <w:r w:rsidRPr="002C0C91">
              <w:rPr>
                <w:rFonts w:ascii="Arial" w:hAnsi="Arial" w:cs="Arial"/>
                <w:sz w:val="12"/>
                <w:szCs w:val="12"/>
              </w:rPr>
              <w:br/>
              <w:t>«СШ Валдай»</w:t>
            </w:r>
          </w:p>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МБУДО «СШ Валдай»</w:t>
            </w:r>
          </w:p>
        </w:tc>
        <w:tc>
          <w:tcPr>
            <w:tcW w:w="315" w:type="pct"/>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2018-2027 годы</w:t>
            </w:r>
          </w:p>
        </w:tc>
        <w:tc>
          <w:tcPr>
            <w:tcW w:w="427" w:type="pct"/>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3.1.1</w:t>
            </w:r>
          </w:p>
        </w:tc>
        <w:tc>
          <w:tcPr>
            <w:tcW w:w="410" w:type="pct"/>
          </w:tcPr>
          <w:p w:rsidR="00E47197" w:rsidRPr="002C0C91" w:rsidRDefault="00E47197" w:rsidP="00E47197">
            <w:pPr>
              <w:tabs>
                <w:tab w:val="left" w:pos="1080"/>
              </w:tabs>
              <w:jc w:val="center"/>
              <w:rPr>
                <w:rFonts w:ascii="Arial" w:hAnsi="Arial" w:cs="Arial"/>
                <w:sz w:val="12"/>
                <w:szCs w:val="12"/>
              </w:rPr>
            </w:pPr>
          </w:p>
        </w:tc>
        <w:tc>
          <w:tcPr>
            <w:tcW w:w="313" w:type="pct"/>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w:t>
            </w:r>
          </w:p>
        </w:tc>
        <w:tc>
          <w:tcPr>
            <w:tcW w:w="196" w:type="pct"/>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w:t>
            </w:r>
          </w:p>
        </w:tc>
        <w:tc>
          <w:tcPr>
            <w:tcW w:w="255" w:type="pct"/>
            <w:shd w:val="clear" w:color="auto" w:fill="auto"/>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w:t>
            </w:r>
          </w:p>
        </w:tc>
        <w:tc>
          <w:tcPr>
            <w:tcW w:w="196" w:type="pct"/>
            <w:shd w:val="clear" w:color="auto" w:fill="auto"/>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w:t>
            </w:r>
          </w:p>
        </w:tc>
        <w:tc>
          <w:tcPr>
            <w:tcW w:w="167" w:type="pct"/>
            <w:shd w:val="clear" w:color="auto" w:fill="auto"/>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w:t>
            </w:r>
          </w:p>
        </w:tc>
        <w:tc>
          <w:tcPr>
            <w:tcW w:w="313" w:type="pct"/>
            <w:shd w:val="clear" w:color="auto" w:fill="auto"/>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w:t>
            </w:r>
          </w:p>
        </w:tc>
        <w:tc>
          <w:tcPr>
            <w:tcW w:w="313" w:type="pct"/>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w:t>
            </w:r>
          </w:p>
        </w:tc>
        <w:tc>
          <w:tcPr>
            <w:tcW w:w="313" w:type="pct"/>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w:t>
            </w:r>
          </w:p>
        </w:tc>
        <w:tc>
          <w:tcPr>
            <w:tcW w:w="313" w:type="pct"/>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w:t>
            </w:r>
          </w:p>
        </w:tc>
        <w:tc>
          <w:tcPr>
            <w:tcW w:w="456" w:type="pct"/>
            <w:shd w:val="clear" w:color="auto" w:fill="auto"/>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w:t>
            </w:r>
          </w:p>
        </w:tc>
      </w:tr>
      <w:tr w:rsidR="00E47197" w:rsidRPr="002C0C91" w:rsidTr="00E05613">
        <w:trPr>
          <w:trHeight w:val="20"/>
        </w:trPr>
        <w:tc>
          <w:tcPr>
            <w:tcW w:w="119" w:type="pct"/>
          </w:tcPr>
          <w:p w:rsidR="00E47197" w:rsidRPr="002C0C91" w:rsidRDefault="00E47197" w:rsidP="00E47197">
            <w:pPr>
              <w:tabs>
                <w:tab w:val="left" w:pos="-59"/>
              </w:tabs>
              <w:jc w:val="center"/>
              <w:rPr>
                <w:rFonts w:ascii="Arial" w:hAnsi="Arial" w:cs="Arial"/>
                <w:sz w:val="12"/>
                <w:szCs w:val="12"/>
              </w:rPr>
            </w:pPr>
            <w:r w:rsidRPr="002C0C91">
              <w:rPr>
                <w:rFonts w:ascii="Arial" w:hAnsi="Arial" w:cs="Arial"/>
                <w:sz w:val="12"/>
                <w:szCs w:val="12"/>
              </w:rPr>
              <w:t>4.2.</w:t>
            </w:r>
          </w:p>
        </w:tc>
        <w:tc>
          <w:tcPr>
            <w:tcW w:w="537" w:type="pct"/>
          </w:tcPr>
          <w:p w:rsidR="00E47197" w:rsidRPr="002C0C91" w:rsidRDefault="00E47197" w:rsidP="00E47197">
            <w:pPr>
              <w:tabs>
                <w:tab w:val="left" w:pos="-107"/>
                <w:tab w:val="left" w:pos="1080"/>
              </w:tabs>
              <w:rPr>
                <w:rFonts w:ascii="Arial" w:hAnsi="Arial" w:cs="Arial"/>
                <w:sz w:val="12"/>
                <w:szCs w:val="12"/>
              </w:rPr>
            </w:pPr>
            <w:r w:rsidRPr="002C0C91">
              <w:rPr>
                <w:rFonts w:ascii="Arial" w:hAnsi="Arial" w:cs="Arial"/>
                <w:sz w:val="12"/>
                <w:szCs w:val="12"/>
              </w:rPr>
              <w:t>Повышение квалификации, переподготовка тренеров, специалистов, работающих в сфере физической культуры и спорта</w:t>
            </w:r>
          </w:p>
        </w:tc>
        <w:tc>
          <w:tcPr>
            <w:tcW w:w="356" w:type="pct"/>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 xml:space="preserve">отдел по ФКиС, МАУДО </w:t>
            </w:r>
            <w:r w:rsidRPr="002C0C91">
              <w:rPr>
                <w:rFonts w:ascii="Arial" w:hAnsi="Arial" w:cs="Arial"/>
                <w:sz w:val="12"/>
                <w:szCs w:val="12"/>
              </w:rPr>
              <w:br/>
              <w:t>«СШ Валдай»</w:t>
            </w:r>
          </w:p>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МБУДО «СШ Валдай»</w:t>
            </w:r>
          </w:p>
        </w:tc>
        <w:tc>
          <w:tcPr>
            <w:tcW w:w="315" w:type="pct"/>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2018-2027 годы</w:t>
            </w:r>
          </w:p>
        </w:tc>
        <w:tc>
          <w:tcPr>
            <w:tcW w:w="427" w:type="pct"/>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3.1.1</w:t>
            </w:r>
          </w:p>
        </w:tc>
        <w:tc>
          <w:tcPr>
            <w:tcW w:w="410" w:type="pct"/>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бюджет муниципального района</w:t>
            </w:r>
          </w:p>
        </w:tc>
        <w:tc>
          <w:tcPr>
            <w:tcW w:w="313" w:type="pct"/>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w:t>
            </w:r>
          </w:p>
        </w:tc>
        <w:tc>
          <w:tcPr>
            <w:tcW w:w="196" w:type="pct"/>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112,5</w:t>
            </w:r>
          </w:p>
        </w:tc>
        <w:tc>
          <w:tcPr>
            <w:tcW w:w="255" w:type="pct"/>
            <w:shd w:val="clear" w:color="auto" w:fill="auto"/>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w:t>
            </w:r>
          </w:p>
        </w:tc>
        <w:tc>
          <w:tcPr>
            <w:tcW w:w="196" w:type="pct"/>
            <w:shd w:val="clear" w:color="auto" w:fill="auto"/>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w:t>
            </w:r>
          </w:p>
        </w:tc>
        <w:tc>
          <w:tcPr>
            <w:tcW w:w="167" w:type="pct"/>
            <w:shd w:val="clear" w:color="auto" w:fill="auto"/>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w:t>
            </w:r>
          </w:p>
        </w:tc>
        <w:tc>
          <w:tcPr>
            <w:tcW w:w="313" w:type="pct"/>
            <w:shd w:val="clear" w:color="auto" w:fill="auto"/>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w:t>
            </w:r>
          </w:p>
        </w:tc>
        <w:tc>
          <w:tcPr>
            <w:tcW w:w="313" w:type="pct"/>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w:t>
            </w:r>
          </w:p>
        </w:tc>
        <w:tc>
          <w:tcPr>
            <w:tcW w:w="313" w:type="pct"/>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w:t>
            </w:r>
          </w:p>
        </w:tc>
        <w:tc>
          <w:tcPr>
            <w:tcW w:w="313" w:type="pct"/>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w:t>
            </w:r>
          </w:p>
        </w:tc>
        <w:tc>
          <w:tcPr>
            <w:tcW w:w="456" w:type="pct"/>
            <w:shd w:val="clear" w:color="auto" w:fill="auto"/>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w:t>
            </w:r>
          </w:p>
        </w:tc>
      </w:tr>
      <w:tr w:rsidR="00E47197" w:rsidRPr="002C0C91" w:rsidTr="002C0C91">
        <w:trPr>
          <w:trHeight w:val="20"/>
        </w:trPr>
        <w:tc>
          <w:tcPr>
            <w:tcW w:w="5000" w:type="pct"/>
            <w:gridSpan w:val="16"/>
          </w:tcPr>
          <w:p w:rsidR="00E47197" w:rsidRPr="002C0C91" w:rsidRDefault="00E47197" w:rsidP="00E47197">
            <w:pPr>
              <w:tabs>
                <w:tab w:val="left" w:pos="1080"/>
              </w:tabs>
              <w:jc w:val="center"/>
              <w:rPr>
                <w:rFonts w:ascii="Arial" w:hAnsi="Arial" w:cs="Arial"/>
                <w:b/>
                <w:sz w:val="12"/>
                <w:szCs w:val="12"/>
              </w:rPr>
            </w:pPr>
            <w:r w:rsidRPr="002C0C91">
              <w:rPr>
                <w:rFonts w:ascii="Arial" w:hAnsi="Arial" w:cs="Arial"/>
                <w:b/>
                <w:sz w:val="12"/>
                <w:szCs w:val="12"/>
              </w:rPr>
              <w:t>5. Приведение в нормативное состояние объектов физической культуры и спорта на территории муниципального района</w:t>
            </w:r>
          </w:p>
        </w:tc>
      </w:tr>
      <w:tr w:rsidR="00E47197" w:rsidRPr="002C0C91" w:rsidTr="00E05613">
        <w:trPr>
          <w:trHeight w:val="20"/>
        </w:trPr>
        <w:tc>
          <w:tcPr>
            <w:tcW w:w="119" w:type="pct"/>
          </w:tcPr>
          <w:p w:rsidR="00E47197" w:rsidRPr="002C0C91" w:rsidRDefault="00E47197" w:rsidP="00E47197">
            <w:pPr>
              <w:tabs>
                <w:tab w:val="left" w:pos="-59"/>
              </w:tabs>
              <w:jc w:val="center"/>
              <w:rPr>
                <w:rFonts w:ascii="Arial" w:hAnsi="Arial" w:cs="Arial"/>
                <w:sz w:val="12"/>
                <w:szCs w:val="12"/>
              </w:rPr>
            </w:pPr>
            <w:r w:rsidRPr="002C0C91">
              <w:rPr>
                <w:rFonts w:ascii="Arial" w:hAnsi="Arial" w:cs="Arial"/>
                <w:sz w:val="12"/>
                <w:szCs w:val="12"/>
              </w:rPr>
              <w:t>5.1.</w:t>
            </w:r>
          </w:p>
        </w:tc>
        <w:tc>
          <w:tcPr>
            <w:tcW w:w="537" w:type="pct"/>
          </w:tcPr>
          <w:p w:rsidR="00E47197" w:rsidRPr="002C0C91" w:rsidRDefault="00E47197" w:rsidP="00E47197">
            <w:pPr>
              <w:tabs>
                <w:tab w:val="left" w:pos="-107"/>
                <w:tab w:val="left" w:pos="1080"/>
              </w:tabs>
              <w:rPr>
                <w:rFonts w:ascii="Arial" w:hAnsi="Arial" w:cs="Arial"/>
                <w:sz w:val="12"/>
                <w:szCs w:val="12"/>
              </w:rPr>
            </w:pPr>
            <w:r w:rsidRPr="002C0C91">
              <w:rPr>
                <w:rFonts w:ascii="Arial" w:hAnsi="Arial" w:cs="Arial"/>
                <w:sz w:val="12"/>
                <w:szCs w:val="12"/>
              </w:rPr>
              <w:t>Монтаж пожарной сигнализации</w:t>
            </w:r>
          </w:p>
        </w:tc>
        <w:tc>
          <w:tcPr>
            <w:tcW w:w="356" w:type="pct"/>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 xml:space="preserve">МАУДО </w:t>
            </w:r>
            <w:r w:rsidRPr="002C0C91">
              <w:rPr>
                <w:rFonts w:ascii="Arial" w:hAnsi="Arial" w:cs="Arial"/>
                <w:sz w:val="12"/>
                <w:szCs w:val="12"/>
              </w:rPr>
              <w:br/>
              <w:t>«СШ Валдай»</w:t>
            </w:r>
          </w:p>
          <w:p w:rsidR="00E47197" w:rsidRPr="002C0C91" w:rsidRDefault="00E47197" w:rsidP="00E47197">
            <w:pPr>
              <w:tabs>
                <w:tab w:val="left" w:pos="1080"/>
              </w:tabs>
              <w:jc w:val="center"/>
              <w:rPr>
                <w:rFonts w:ascii="Arial" w:hAnsi="Arial" w:cs="Arial"/>
                <w:sz w:val="12"/>
                <w:szCs w:val="12"/>
              </w:rPr>
            </w:pPr>
          </w:p>
        </w:tc>
        <w:tc>
          <w:tcPr>
            <w:tcW w:w="315" w:type="pct"/>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2018-2027 годы</w:t>
            </w:r>
          </w:p>
        </w:tc>
        <w:tc>
          <w:tcPr>
            <w:tcW w:w="427" w:type="pct"/>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4.1.1.</w:t>
            </w:r>
          </w:p>
        </w:tc>
        <w:tc>
          <w:tcPr>
            <w:tcW w:w="410" w:type="pct"/>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бюджет муниципального района</w:t>
            </w:r>
          </w:p>
        </w:tc>
        <w:tc>
          <w:tcPr>
            <w:tcW w:w="313" w:type="pct"/>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w:t>
            </w:r>
          </w:p>
        </w:tc>
        <w:tc>
          <w:tcPr>
            <w:tcW w:w="196" w:type="pct"/>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w:t>
            </w:r>
          </w:p>
        </w:tc>
        <w:tc>
          <w:tcPr>
            <w:tcW w:w="255" w:type="pct"/>
            <w:shd w:val="clear" w:color="auto" w:fill="auto"/>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w:t>
            </w:r>
          </w:p>
        </w:tc>
        <w:tc>
          <w:tcPr>
            <w:tcW w:w="196" w:type="pct"/>
            <w:shd w:val="clear" w:color="auto" w:fill="auto"/>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172,362</w:t>
            </w:r>
          </w:p>
        </w:tc>
        <w:tc>
          <w:tcPr>
            <w:tcW w:w="167" w:type="pct"/>
            <w:shd w:val="clear" w:color="auto" w:fill="auto"/>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w:t>
            </w:r>
          </w:p>
        </w:tc>
        <w:tc>
          <w:tcPr>
            <w:tcW w:w="313" w:type="pct"/>
            <w:shd w:val="clear" w:color="auto" w:fill="auto"/>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w:t>
            </w:r>
          </w:p>
        </w:tc>
        <w:tc>
          <w:tcPr>
            <w:tcW w:w="313" w:type="pct"/>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w:t>
            </w:r>
          </w:p>
        </w:tc>
        <w:tc>
          <w:tcPr>
            <w:tcW w:w="313" w:type="pct"/>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185,14325</w:t>
            </w:r>
          </w:p>
        </w:tc>
        <w:tc>
          <w:tcPr>
            <w:tcW w:w="313" w:type="pct"/>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w:t>
            </w:r>
          </w:p>
        </w:tc>
        <w:tc>
          <w:tcPr>
            <w:tcW w:w="456" w:type="pct"/>
            <w:shd w:val="clear" w:color="auto" w:fill="auto"/>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w:t>
            </w:r>
          </w:p>
        </w:tc>
      </w:tr>
      <w:tr w:rsidR="00E47197" w:rsidRPr="002C0C91" w:rsidTr="00E05613">
        <w:trPr>
          <w:trHeight w:val="20"/>
        </w:trPr>
        <w:tc>
          <w:tcPr>
            <w:tcW w:w="119" w:type="pct"/>
          </w:tcPr>
          <w:p w:rsidR="00E47197" w:rsidRPr="002C0C91" w:rsidRDefault="00E47197" w:rsidP="00E47197">
            <w:pPr>
              <w:tabs>
                <w:tab w:val="left" w:pos="-59"/>
              </w:tabs>
              <w:jc w:val="center"/>
              <w:rPr>
                <w:rFonts w:ascii="Arial" w:hAnsi="Arial" w:cs="Arial"/>
                <w:sz w:val="12"/>
                <w:szCs w:val="12"/>
              </w:rPr>
            </w:pPr>
            <w:r w:rsidRPr="002C0C91">
              <w:rPr>
                <w:rFonts w:ascii="Arial" w:hAnsi="Arial" w:cs="Arial"/>
                <w:sz w:val="12"/>
                <w:szCs w:val="12"/>
              </w:rPr>
              <w:t>5.2.</w:t>
            </w:r>
          </w:p>
        </w:tc>
        <w:tc>
          <w:tcPr>
            <w:tcW w:w="537" w:type="pct"/>
          </w:tcPr>
          <w:p w:rsidR="00E47197" w:rsidRPr="002C0C91" w:rsidRDefault="00E47197" w:rsidP="00E47197">
            <w:pPr>
              <w:tabs>
                <w:tab w:val="left" w:pos="-107"/>
                <w:tab w:val="left" w:pos="1080"/>
              </w:tabs>
              <w:rPr>
                <w:rFonts w:ascii="Arial" w:hAnsi="Arial" w:cs="Arial"/>
                <w:sz w:val="12"/>
                <w:szCs w:val="12"/>
              </w:rPr>
            </w:pPr>
            <w:r w:rsidRPr="002C0C91">
              <w:rPr>
                <w:rFonts w:ascii="Arial" w:hAnsi="Arial" w:cs="Arial"/>
                <w:sz w:val="12"/>
                <w:szCs w:val="12"/>
              </w:rPr>
              <w:t>Приобретение вагончика –бытовки для лыжного стадиона</w:t>
            </w:r>
          </w:p>
        </w:tc>
        <w:tc>
          <w:tcPr>
            <w:tcW w:w="356" w:type="pct"/>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 xml:space="preserve">МАУДО </w:t>
            </w:r>
            <w:r w:rsidRPr="002C0C91">
              <w:rPr>
                <w:rFonts w:ascii="Arial" w:hAnsi="Arial" w:cs="Arial"/>
                <w:sz w:val="12"/>
                <w:szCs w:val="12"/>
              </w:rPr>
              <w:br/>
              <w:t>«СШ Валдай»</w:t>
            </w:r>
          </w:p>
          <w:p w:rsidR="00E47197" w:rsidRPr="002C0C91" w:rsidRDefault="00E47197" w:rsidP="00E47197">
            <w:pPr>
              <w:tabs>
                <w:tab w:val="left" w:pos="1080"/>
              </w:tabs>
              <w:jc w:val="center"/>
              <w:rPr>
                <w:rFonts w:ascii="Arial" w:hAnsi="Arial" w:cs="Arial"/>
                <w:sz w:val="12"/>
                <w:szCs w:val="12"/>
              </w:rPr>
            </w:pPr>
          </w:p>
        </w:tc>
        <w:tc>
          <w:tcPr>
            <w:tcW w:w="315" w:type="pct"/>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2018-2027 годы</w:t>
            </w:r>
          </w:p>
        </w:tc>
        <w:tc>
          <w:tcPr>
            <w:tcW w:w="427" w:type="pct"/>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4.1.2.</w:t>
            </w:r>
          </w:p>
        </w:tc>
        <w:tc>
          <w:tcPr>
            <w:tcW w:w="410" w:type="pct"/>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бюджет муниципального района</w:t>
            </w:r>
          </w:p>
        </w:tc>
        <w:tc>
          <w:tcPr>
            <w:tcW w:w="313" w:type="pct"/>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w:t>
            </w:r>
          </w:p>
        </w:tc>
        <w:tc>
          <w:tcPr>
            <w:tcW w:w="196" w:type="pct"/>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w:t>
            </w:r>
          </w:p>
        </w:tc>
        <w:tc>
          <w:tcPr>
            <w:tcW w:w="255" w:type="pct"/>
            <w:shd w:val="clear" w:color="auto" w:fill="auto"/>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w:t>
            </w:r>
          </w:p>
        </w:tc>
        <w:tc>
          <w:tcPr>
            <w:tcW w:w="196" w:type="pct"/>
            <w:shd w:val="clear" w:color="auto" w:fill="auto"/>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99,5</w:t>
            </w:r>
          </w:p>
        </w:tc>
        <w:tc>
          <w:tcPr>
            <w:tcW w:w="167" w:type="pct"/>
            <w:shd w:val="clear" w:color="auto" w:fill="auto"/>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w:t>
            </w:r>
          </w:p>
        </w:tc>
        <w:tc>
          <w:tcPr>
            <w:tcW w:w="313" w:type="pct"/>
            <w:shd w:val="clear" w:color="auto" w:fill="auto"/>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w:t>
            </w:r>
          </w:p>
        </w:tc>
        <w:tc>
          <w:tcPr>
            <w:tcW w:w="313" w:type="pct"/>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w:t>
            </w:r>
          </w:p>
        </w:tc>
        <w:tc>
          <w:tcPr>
            <w:tcW w:w="313" w:type="pct"/>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w:t>
            </w:r>
          </w:p>
        </w:tc>
        <w:tc>
          <w:tcPr>
            <w:tcW w:w="313" w:type="pct"/>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w:t>
            </w:r>
          </w:p>
        </w:tc>
        <w:tc>
          <w:tcPr>
            <w:tcW w:w="456" w:type="pct"/>
            <w:shd w:val="clear" w:color="auto" w:fill="auto"/>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w:t>
            </w:r>
          </w:p>
        </w:tc>
      </w:tr>
      <w:tr w:rsidR="00E47197" w:rsidRPr="002C0C91" w:rsidTr="00E05613">
        <w:trPr>
          <w:trHeight w:val="20"/>
        </w:trPr>
        <w:tc>
          <w:tcPr>
            <w:tcW w:w="119" w:type="pct"/>
          </w:tcPr>
          <w:p w:rsidR="00E47197" w:rsidRPr="002C0C91" w:rsidRDefault="00E47197" w:rsidP="00E47197">
            <w:pPr>
              <w:tabs>
                <w:tab w:val="left" w:pos="-59"/>
              </w:tabs>
              <w:jc w:val="center"/>
              <w:rPr>
                <w:rFonts w:ascii="Arial" w:hAnsi="Arial" w:cs="Arial"/>
                <w:sz w:val="12"/>
                <w:szCs w:val="12"/>
              </w:rPr>
            </w:pPr>
            <w:r w:rsidRPr="002C0C91">
              <w:rPr>
                <w:rFonts w:ascii="Arial" w:hAnsi="Arial" w:cs="Arial"/>
                <w:sz w:val="12"/>
                <w:szCs w:val="12"/>
              </w:rPr>
              <w:t>5.3.</w:t>
            </w:r>
          </w:p>
        </w:tc>
        <w:tc>
          <w:tcPr>
            <w:tcW w:w="537" w:type="pct"/>
          </w:tcPr>
          <w:p w:rsidR="00E47197" w:rsidRPr="002C0C91" w:rsidRDefault="00E47197" w:rsidP="00E47197">
            <w:pPr>
              <w:tabs>
                <w:tab w:val="left" w:pos="-107"/>
                <w:tab w:val="left" w:pos="1080"/>
              </w:tabs>
              <w:rPr>
                <w:rFonts w:ascii="Arial" w:hAnsi="Arial" w:cs="Arial"/>
                <w:sz w:val="12"/>
                <w:szCs w:val="12"/>
              </w:rPr>
            </w:pPr>
            <w:r w:rsidRPr="002C0C91">
              <w:rPr>
                <w:rFonts w:ascii="Arial" w:hAnsi="Arial" w:cs="Arial"/>
                <w:sz w:val="12"/>
                <w:szCs w:val="12"/>
              </w:rPr>
              <w:t>Приобретение бензинового снегоотбрасывателя</w:t>
            </w:r>
          </w:p>
        </w:tc>
        <w:tc>
          <w:tcPr>
            <w:tcW w:w="356" w:type="pct"/>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 xml:space="preserve">МАУДО </w:t>
            </w:r>
            <w:r w:rsidRPr="002C0C91">
              <w:rPr>
                <w:rFonts w:ascii="Arial" w:hAnsi="Arial" w:cs="Arial"/>
                <w:sz w:val="12"/>
                <w:szCs w:val="12"/>
              </w:rPr>
              <w:br/>
              <w:t>«СШ Валдай»</w:t>
            </w:r>
          </w:p>
          <w:p w:rsidR="00E47197" w:rsidRPr="002C0C91" w:rsidRDefault="00E47197" w:rsidP="00E47197">
            <w:pPr>
              <w:tabs>
                <w:tab w:val="left" w:pos="1080"/>
              </w:tabs>
              <w:jc w:val="center"/>
              <w:rPr>
                <w:rFonts w:ascii="Arial" w:hAnsi="Arial" w:cs="Arial"/>
                <w:sz w:val="12"/>
                <w:szCs w:val="12"/>
              </w:rPr>
            </w:pPr>
          </w:p>
        </w:tc>
        <w:tc>
          <w:tcPr>
            <w:tcW w:w="315" w:type="pct"/>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2018-2027 годы</w:t>
            </w:r>
          </w:p>
        </w:tc>
        <w:tc>
          <w:tcPr>
            <w:tcW w:w="427" w:type="pct"/>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4.1.2.</w:t>
            </w:r>
          </w:p>
        </w:tc>
        <w:tc>
          <w:tcPr>
            <w:tcW w:w="410" w:type="pct"/>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бюджет муниципального района</w:t>
            </w:r>
          </w:p>
        </w:tc>
        <w:tc>
          <w:tcPr>
            <w:tcW w:w="313" w:type="pct"/>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w:t>
            </w:r>
          </w:p>
        </w:tc>
        <w:tc>
          <w:tcPr>
            <w:tcW w:w="196" w:type="pct"/>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w:t>
            </w:r>
          </w:p>
        </w:tc>
        <w:tc>
          <w:tcPr>
            <w:tcW w:w="255" w:type="pct"/>
            <w:shd w:val="clear" w:color="auto" w:fill="auto"/>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w:t>
            </w:r>
          </w:p>
        </w:tc>
        <w:tc>
          <w:tcPr>
            <w:tcW w:w="196" w:type="pct"/>
            <w:shd w:val="clear" w:color="auto" w:fill="auto"/>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41,49</w:t>
            </w:r>
          </w:p>
        </w:tc>
        <w:tc>
          <w:tcPr>
            <w:tcW w:w="167" w:type="pct"/>
            <w:shd w:val="clear" w:color="auto" w:fill="auto"/>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w:t>
            </w:r>
          </w:p>
        </w:tc>
        <w:tc>
          <w:tcPr>
            <w:tcW w:w="313" w:type="pct"/>
            <w:shd w:val="clear" w:color="auto" w:fill="auto"/>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w:t>
            </w:r>
          </w:p>
        </w:tc>
        <w:tc>
          <w:tcPr>
            <w:tcW w:w="313" w:type="pct"/>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w:t>
            </w:r>
          </w:p>
        </w:tc>
        <w:tc>
          <w:tcPr>
            <w:tcW w:w="313" w:type="pct"/>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w:t>
            </w:r>
          </w:p>
        </w:tc>
        <w:tc>
          <w:tcPr>
            <w:tcW w:w="313" w:type="pct"/>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w:t>
            </w:r>
          </w:p>
        </w:tc>
        <w:tc>
          <w:tcPr>
            <w:tcW w:w="456" w:type="pct"/>
            <w:shd w:val="clear" w:color="auto" w:fill="auto"/>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w:t>
            </w:r>
          </w:p>
        </w:tc>
      </w:tr>
      <w:tr w:rsidR="00E47197" w:rsidRPr="002C0C91" w:rsidTr="00E05613">
        <w:trPr>
          <w:trHeight w:val="20"/>
        </w:trPr>
        <w:tc>
          <w:tcPr>
            <w:tcW w:w="119" w:type="pct"/>
          </w:tcPr>
          <w:p w:rsidR="00E47197" w:rsidRPr="002C0C91" w:rsidRDefault="00E47197" w:rsidP="00E47197">
            <w:pPr>
              <w:tabs>
                <w:tab w:val="left" w:pos="-59"/>
              </w:tabs>
              <w:jc w:val="center"/>
              <w:rPr>
                <w:rFonts w:ascii="Arial" w:hAnsi="Arial" w:cs="Arial"/>
                <w:sz w:val="12"/>
                <w:szCs w:val="12"/>
              </w:rPr>
            </w:pPr>
            <w:r w:rsidRPr="002C0C91">
              <w:rPr>
                <w:rFonts w:ascii="Arial" w:hAnsi="Arial" w:cs="Arial"/>
                <w:sz w:val="12"/>
                <w:szCs w:val="12"/>
              </w:rPr>
              <w:t>5.4.</w:t>
            </w:r>
          </w:p>
        </w:tc>
        <w:tc>
          <w:tcPr>
            <w:tcW w:w="537" w:type="pct"/>
          </w:tcPr>
          <w:p w:rsidR="00E47197" w:rsidRPr="002C0C91" w:rsidRDefault="00E47197" w:rsidP="00E47197">
            <w:pPr>
              <w:tabs>
                <w:tab w:val="left" w:pos="-107"/>
                <w:tab w:val="left" w:pos="1080"/>
              </w:tabs>
              <w:rPr>
                <w:rFonts w:ascii="Arial" w:hAnsi="Arial" w:cs="Arial"/>
                <w:sz w:val="12"/>
                <w:szCs w:val="12"/>
              </w:rPr>
            </w:pPr>
            <w:r w:rsidRPr="002C0C91">
              <w:rPr>
                <w:rFonts w:ascii="Arial" w:hAnsi="Arial" w:cs="Arial"/>
                <w:sz w:val="12"/>
                <w:szCs w:val="12"/>
              </w:rPr>
              <w:t>Капитальный ремонт здания</w:t>
            </w:r>
          </w:p>
        </w:tc>
        <w:tc>
          <w:tcPr>
            <w:tcW w:w="356" w:type="pct"/>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 xml:space="preserve">МАУДО </w:t>
            </w:r>
            <w:r w:rsidRPr="002C0C91">
              <w:rPr>
                <w:rFonts w:ascii="Arial" w:hAnsi="Arial" w:cs="Arial"/>
                <w:sz w:val="12"/>
                <w:szCs w:val="12"/>
              </w:rPr>
              <w:br/>
              <w:t>«СШ Валдай»</w:t>
            </w:r>
          </w:p>
          <w:p w:rsidR="00E47197" w:rsidRPr="002C0C91" w:rsidRDefault="00E47197" w:rsidP="00E47197">
            <w:pPr>
              <w:tabs>
                <w:tab w:val="left" w:pos="1080"/>
              </w:tabs>
              <w:jc w:val="center"/>
              <w:rPr>
                <w:rFonts w:ascii="Arial" w:hAnsi="Arial" w:cs="Arial"/>
                <w:sz w:val="12"/>
                <w:szCs w:val="12"/>
              </w:rPr>
            </w:pPr>
          </w:p>
        </w:tc>
        <w:tc>
          <w:tcPr>
            <w:tcW w:w="315" w:type="pct"/>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2018-2027 годы</w:t>
            </w:r>
          </w:p>
        </w:tc>
        <w:tc>
          <w:tcPr>
            <w:tcW w:w="427" w:type="pct"/>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4.1.3.</w:t>
            </w:r>
          </w:p>
        </w:tc>
        <w:tc>
          <w:tcPr>
            <w:tcW w:w="410" w:type="pct"/>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областной бюджет</w:t>
            </w: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бюджет муниципального района</w:t>
            </w:r>
          </w:p>
        </w:tc>
        <w:tc>
          <w:tcPr>
            <w:tcW w:w="313" w:type="pct"/>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w:t>
            </w:r>
          </w:p>
        </w:tc>
        <w:tc>
          <w:tcPr>
            <w:tcW w:w="196" w:type="pct"/>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w:t>
            </w:r>
          </w:p>
        </w:tc>
        <w:tc>
          <w:tcPr>
            <w:tcW w:w="255" w:type="pct"/>
            <w:shd w:val="clear" w:color="auto" w:fill="auto"/>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w:t>
            </w:r>
          </w:p>
        </w:tc>
        <w:tc>
          <w:tcPr>
            <w:tcW w:w="196" w:type="pct"/>
            <w:shd w:val="clear" w:color="auto" w:fill="auto"/>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w:t>
            </w:r>
          </w:p>
        </w:tc>
        <w:tc>
          <w:tcPr>
            <w:tcW w:w="167" w:type="pct"/>
            <w:shd w:val="clear" w:color="auto" w:fill="auto"/>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w:t>
            </w:r>
          </w:p>
        </w:tc>
        <w:tc>
          <w:tcPr>
            <w:tcW w:w="313" w:type="pct"/>
            <w:shd w:val="clear" w:color="auto" w:fill="auto"/>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w:t>
            </w:r>
          </w:p>
        </w:tc>
        <w:tc>
          <w:tcPr>
            <w:tcW w:w="313" w:type="pct"/>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33109,84613</w:t>
            </w: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jc w:val="center"/>
              <w:rPr>
                <w:rFonts w:ascii="Arial" w:hAnsi="Arial" w:cs="Arial"/>
                <w:sz w:val="12"/>
                <w:szCs w:val="12"/>
              </w:rPr>
            </w:pPr>
          </w:p>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4379,38387</w:t>
            </w:r>
          </w:p>
        </w:tc>
        <w:tc>
          <w:tcPr>
            <w:tcW w:w="313" w:type="pct"/>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w:t>
            </w:r>
          </w:p>
        </w:tc>
        <w:tc>
          <w:tcPr>
            <w:tcW w:w="313" w:type="pct"/>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w:t>
            </w:r>
          </w:p>
        </w:tc>
        <w:tc>
          <w:tcPr>
            <w:tcW w:w="456" w:type="pct"/>
            <w:shd w:val="clear" w:color="auto" w:fill="auto"/>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w:t>
            </w:r>
          </w:p>
        </w:tc>
      </w:tr>
      <w:tr w:rsidR="00E47197" w:rsidRPr="002C0C91" w:rsidTr="00E05613">
        <w:trPr>
          <w:trHeight w:val="20"/>
        </w:trPr>
        <w:tc>
          <w:tcPr>
            <w:tcW w:w="119" w:type="pct"/>
          </w:tcPr>
          <w:p w:rsidR="00E47197" w:rsidRPr="002C0C91" w:rsidRDefault="00E47197" w:rsidP="00E47197">
            <w:pPr>
              <w:tabs>
                <w:tab w:val="left" w:pos="-59"/>
              </w:tabs>
              <w:jc w:val="center"/>
              <w:rPr>
                <w:rFonts w:ascii="Arial" w:hAnsi="Arial" w:cs="Arial"/>
                <w:sz w:val="12"/>
                <w:szCs w:val="12"/>
              </w:rPr>
            </w:pPr>
            <w:r w:rsidRPr="002C0C91">
              <w:rPr>
                <w:rFonts w:ascii="Arial" w:hAnsi="Arial" w:cs="Arial"/>
                <w:sz w:val="12"/>
                <w:szCs w:val="12"/>
              </w:rPr>
              <w:t>5.5.</w:t>
            </w:r>
          </w:p>
        </w:tc>
        <w:tc>
          <w:tcPr>
            <w:tcW w:w="537" w:type="pct"/>
          </w:tcPr>
          <w:p w:rsidR="00E47197" w:rsidRPr="002C0C91" w:rsidRDefault="00E47197" w:rsidP="00E47197">
            <w:pPr>
              <w:tabs>
                <w:tab w:val="left" w:pos="-107"/>
                <w:tab w:val="left" w:pos="1080"/>
              </w:tabs>
              <w:rPr>
                <w:rFonts w:ascii="Arial" w:hAnsi="Arial" w:cs="Arial"/>
                <w:sz w:val="12"/>
                <w:szCs w:val="12"/>
              </w:rPr>
            </w:pPr>
            <w:r w:rsidRPr="002C0C91">
              <w:rPr>
                <w:rFonts w:ascii="Arial" w:hAnsi="Arial" w:cs="Arial"/>
                <w:sz w:val="12"/>
                <w:szCs w:val="12"/>
              </w:rPr>
              <w:t>Разработка проектной документации узла учёта горячего водоснабжения</w:t>
            </w:r>
          </w:p>
        </w:tc>
        <w:tc>
          <w:tcPr>
            <w:tcW w:w="356" w:type="pct"/>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 xml:space="preserve">МБУДО </w:t>
            </w:r>
            <w:r w:rsidRPr="002C0C91">
              <w:rPr>
                <w:rFonts w:ascii="Arial" w:hAnsi="Arial" w:cs="Arial"/>
                <w:sz w:val="12"/>
                <w:szCs w:val="12"/>
              </w:rPr>
              <w:br/>
              <w:t>«СШ Валдай»</w:t>
            </w:r>
          </w:p>
          <w:p w:rsidR="00E47197" w:rsidRPr="002C0C91" w:rsidRDefault="00E47197" w:rsidP="00E47197">
            <w:pPr>
              <w:tabs>
                <w:tab w:val="left" w:pos="1080"/>
              </w:tabs>
              <w:jc w:val="center"/>
              <w:rPr>
                <w:rFonts w:ascii="Arial" w:hAnsi="Arial" w:cs="Arial"/>
                <w:sz w:val="12"/>
                <w:szCs w:val="12"/>
              </w:rPr>
            </w:pPr>
          </w:p>
        </w:tc>
        <w:tc>
          <w:tcPr>
            <w:tcW w:w="315" w:type="pct"/>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2018-2027 годы</w:t>
            </w:r>
          </w:p>
        </w:tc>
        <w:tc>
          <w:tcPr>
            <w:tcW w:w="427" w:type="pct"/>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4.1.3.</w:t>
            </w:r>
          </w:p>
        </w:tc>
        <w:tc>
          <w:tcPr>
            <w:tcW w:w="410" w:type="pct"/>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бюджет муниципального района</w:t>
            </w:r>
          </w:p>
        </w:tc>
        <w:tc>
          <w:tcPr>
            <w:tcW w:w="313" w:type="pct"/>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w:t>
            </w:r>
          </w:p>
        </w:tc>
        <w:tc>
          <w:tcPr>
            <w:tcW w:w="196" w:type="pct"/>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w:t>
            </w:r>
          </w:p>
        </w:tc>
        <w:tc>
          <w:tcPr>
            <w:tcW w:w="255" w:type="pct"/>
            <w:shd w:val="clear" w:color="auto" w:fill="auto"/>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w:t>
            </w:r>
          </w:p>
        </w:tc>
        <w:tc>
          <w:tcPr>
            <w:tcW w:w="196" w:type="pct"/>
            <w:shd w:val="clear" w:color="auto" w:fill="auto"/>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w:t>
            </w:r>
          </w:p>
        </w:tc>
        <w:tc>
          <w:tcPr>
            <w:tcW w:w="167" w:type="pct"/>
            <w:shd w:val="clear" w:color="auto" w:fill="auto"/>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w:t>
            </w:r>
          </w:p>
        </w:tc>
        <w:tc>
          <w:tcPr>
            <w:tcW w:w="313" w:type="pct"/>
            <w:shd w:val="clear" w:color="auto" w:fill="auto"/>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w:t>
            </w:r>
          </w:p>
        </w:tc>
        <w:tc>
          <w:tcPr>
            <w:tcW w:w="313" w:type="pct"/>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w:t>
            </w:r>
          </w:p>
        </w:tc>
        <w:tc>
          <w:tcPr>
            <w:tcW w:w="313" w:type="pct"/>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46,5</w:t>
            </w:r>
          </w:p>
        </w:tc>
        <w:tc>
          <w:tcPr>
            <w:tcW w:w="313" w:type="pct"/>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w:t>
            </w:r>
          </w:p>
        </w:tc>
        <w:tc>
          <w:tcPr>
            <w:tcW w:w="456" w:type="pct"/>
            <w:shd w:val="clear" w:color="auto" w:fill="auto"/>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w:t>
            </w:r>
          </w:p>
        </w:tc>
      </w:tr>
      <w:tr w:rsidR="00E47197" w:rsidRPr="002C0C91" w:rsidTr="00E05613">
        <w:trPr>
          <w:trHeight w:val="20"/>
        </w:trPr>
        <w:tc>
          <w:tcPr>
            <w:tcW w:w="119" w:type="pct"/>
          </w:tcPr>
          <w:p w:rsidR="00E47197" w:rsidRPr="002C0C91" w:rsidRDefault="00E47197" w:rsidP="00E47197">
            <w:pPr>
              <w:tabs>
                <w:tab w:val="left" w:pos="-59"/>
              </w:tabs>
              <w:jc w:val="center"/>
              <w:rPr>
                <w:rFonts w:ascii="Arial" w:hAnsi="Arial" w:cs="Arial"/>
                <w:sz w:val="12"/>
                <w:szCs w:val="12"/>
              </w:rPr>
            </w:pPr>
            <w:r w:rsidRPr="002C0C91">
              <w:rPr>
                <w:rFonts w:ascii="Arial" w:hAnsi="Arial" w:cs="Arial"/>
                <w:sz w:val="12"/>
                <w:szCs w:val="12"/>
              </w:rPr>
              <w:t>5.6</w:t>
            </w:r>
          </w:p>
        </w:tc>
        <w:tc>
          <w:tcPr>
            <w:tcW w:w="537" w:type="pct"/>
          </w:tcPr>
          <w:p w:rsidR="00E47197" w:rsidRPr="002C0C91" w:rsidRDefault="00E47197" w:rsidP="00E47197">
            <w:pPr>
              <w:tabs>
                <w:tab w:val="left" w:pos="-107"/>
                <w:tab w:val="left" w:pos="1080"/>
              </w:tabs>
              <w:rPr>
                <w:rFonts w:ascii="Arial" w:hAnsi="Arial" w:cs="Arial"/>
                <w:sz w:val="12"/>
                <w:szCs w:val="12"/>
              </w:rPr>
            </w:pPr>
            <w:r w:rsidRPr="002C0C91">
              <w:rPr>
                <w:rFonts w:ascii="Arial" w:hAnsi="Arial" w:cs="Arial"/>
                <w:sz w:val="12"/>
                <w:szCs w:val="12"/>
              </w:rPr>
              <w:t>Разработка сметной документации по благоустройству территории МБУДО «СШ Валдай»</w:t>
            </w:r>
          </w:p>
        </w:tc>
        <w:tc>
          <w:tcPr>
            <w:tcW w:w="356" w:type="pct"/>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 xml:space="preserve">МБУДО </w:t>
            </w:r>
            <w:r w:rsidRPr="002C0C91">
              <w:rPr>
                <w:rFonts w:ascii="Arial" w:hAnsi="Arial" w:cs="Arial"/>
                <w:sz w:val="12"/>
                <w:szCs w:val="12"/>
              </w:rPr>
              <w:br/>
              <w:t>«СШ Валдай»</w:t>
            </w:r>
          </w:p>
          <w:p w:rsidR="00E47197" w:rsidRPr="002C0C91" w:rsidRDefault="00E47197" w:rsidP="00E47197">
            <w:pPr>
              <w:tabs>
                <w:tab w:val="left" w:pos="1080"/>
              </w:tabs>
              <w:jc w:val="center"/>
              <w:rPr>
                <w:rFonts w:ascii="Arial" w:hAnsi="Arial" w:cs="Arial"/>
                <w:sz w:val="12"/>
                <w:szCs w:val="12"/>
              </w:rPr>
            </w:pPr>
          </w:p>
        </w:tc>
        <w:tc>
          <w:tcPr>
            <w:tcW w:w="315" w:type="pct"/>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2018-2027 годы</w:t>
            </w:r>
          </w:p>
        </w:tc>
        <w:tc>
          <w:tcPr>
            <w:tcW w:w="427" w:type="pct"/>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4.1.3.</w:t>
            </w:r>
          </w:p>
        </w:tc>
        <w:tc>
          <w:tcPr>
            <w:tcW w:w="410" w:type="pct"/>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бюджет муниципального района</w:t>
            </w:r>
          </w:p>
        </w:tc>
        <w:tc>
          <w:tcPr>
            <w:tcW w:w="313" w:type="pct"/>
          </w:tcPr>
          <w:p w:rsidR="00E47197" w:rsidRPr="002C0C91" w:rsidRDefault="00E47197" w:rsidP="00E47197">
            <w:pPr>
              <w:tabs>
                <w:tab w:val="left" w:pos="1080"/>
              </w:tabs>
              <w:jc w:val="center"/>
              <w:rPr>
                <w:rFonts w:ascii="Arial" w:hAnsi="Arial" w:cs="Arial"/>
                <w:sz w:val="12"/>
                <w:szCs w:val="12"/>
              </w:rPr>
            </w:pPr>
          </w:p>
        </w:tc>
        <w:tc>
          <w:tcPr>
            <w:tcW w:w="196" w:type="pct"/>
          </w:tcPr>
          <w:p w:rsidR="00E47197" w:rsidRPr="002C0C91" w:rsidRDefault="00E47197" w:rsidP="00E47197">
            <w:pPr>
              <w:tabs>
                <w:tab w:val="left" w:pos="1080"/>
              </w:tabs>
              <w:jc w:val="center"/>
              <w:rPr>
                <w:rFonts w:ascii="Arial" w:hAnsi="Arial" w:cs="Arial"/>
                <w:sz w:val="12"/>
                <w:szCs w:val="12"/>
              </w:rPr>
            </w:pPr>
          </w:p>
        </w:tc>
        <w:tc>
          <w:tcPr>
            <w:tcW w:w="255" w:type="pct"/>
            <w:shd w:val="clear" w:color="auto" w:fill="auto"/>
          </w:tcPr>
          <w:p w:rsidR="00E47197" w:rsidRPr="002C0C91" w:rsidRDefault="00E47197" w:rsidP="00E47197">
            <w:pPr>
              <w:tabs>
                <w:tab w:val="left" w:pos="1080"/>
              </w:tabs>
              <w:jc w:val="center"/>
              <w:rPr>
                <w:rFonts w:ascii="Arial" w:hAnsi="Arial" w:cs="Arial"/>
                <w:sz w:val="12"/>
                <w:szCs w:val="12"/>
              </w:rPr>
            </w:pPr>
          </w:p>
        </w:tc>
        <w:tc>
          <w:tcPr>
            <w:tcW w:w="196" w:type="pct"/>
            <w:shd w:val="clear" w:color="auto" w:fill="auto"/>
          </w:tcPr>
          <w:p w:rsidR="00E47197" w:rsidRPr="002C0C91" w:rsidRDefault="00E47197" w:rsidP="00E47197">
            <w:pPr>
              <w:tabs>
                <w:tab w:val="left" w:pos="1080"/>
              </w:tabs>
              <w:jc w:val="center"/>
              <w:rPr>
                <w:rFonts w:ascii="Arial" w:hAnsi="Arial" w:cs="Arial"/>
                <w:sz w:val="12"/>
                <w:szCs w:val="12"/>
              </w:rPr>
            </w:pPr>
          </w:p>
        </w:tc>
        <w:tc>
          <w:tcPr>
            <w:tcW w:w="167" w:type="pct"/>
            <w:shd w:val="clear" w:color="auto" w:fill="auto"/>
          </w:tcPr>
          <w:p w:rsidR="00E47197" w:rsidRPr="002C0C91" w:rsidRDefault="00E47197" w:rsidP="00E47197">
            <w:pPr>
              <w:tabs>
                <w:tab w:val="left" w:pos="1080"/>
              </w:tabs>
              <w:jc w:val="center"/>
              <w:rPr>
                <w:rFonts w:ascii="Arial" w:hAnsi="Arial" w:cs="Arial"/>
                <w:sz w:val="12"/>
                <w:szCs w:val="12"/>
              </w:rPr>
            </w:pPr>
          </w:p>
        </w:tc>
        <w:tc>
          <w:tcPr>
            <w:tcW w:w="313" w:type="pct"/>
            <w:shd w:val="clear" w:color="auto" w:fill="auto"/>
          </w:tcPr>
          <w:p w:rsidR="00E47197" w:rsidRPr="002C0C91" w:rsidRDefault="00E47197" w:rsidP="00E47197">
            <w:pPr>
              <w:tabs>
                <w:tab w:val="left" w:pos="1080"/>
              </w:tabs>
              <w:jc w:val="center"/>
              <w:rPr>
                <w:rFonts w:ascii="Arial" w:hAnsi="Arial" w:cs="Arial"/>
                <w:sz w:val="12"/>
                <w:szCs w:val="12"/>
              </w:rPr>
            </w:pPr>
          </w:p>
        </w:tc>
        <w:tc>
          <w:tcPr>
            <w:tcW w:w="313" w:type="pct"/>
          </w:tcPr>
          <w:p w:rsidR="00E47197" w:rsidRPr="002C0C91" w:rsidRDefault="00E47197" w:rsidP="00E47197">
            <w:pPr>
              <w:tabs>
                <w:tab w:val="left" w:pos="1080"/>
              </w:tabs>
              <w:jc w:val="center"/>
              <w:rPr>
                <w:rFonts w:ascii="Arial" w:hAnsi="Arial" w:cs="Arial"/>
                <w:sz w:val="12"/>
                <w:szCs w:val="12"/>
              </w:rPr>
            </w:pPr>
          </w:p>
        </w:tc>
        <w:tc>
          <w:tcPr>
            <w:tcW w:w="313" w:type="pct"/>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250,0</w:t>
            </w:r>
          </w:p>
        </w:tc>
        <w:tc>
          <w:tcPr>
            <w:tcW w:w="313" w:type="pct"/>
          </w:tcPr>
          <w:p w:rsidR="00E47197" w:rsidRPr="002C0C91" w:rsidRDefault="00E47197" w:rsidP="00E47197">
            <w:pPr>
              <w:tabs>
                <w:tab w:val="left" w:pos="1080"/>
              </w:tabs>
              <w:jc w:val="center"/>
              <w:rPr>
                <w:rFonts w:ascii="Arial" w:hAnsi="Arial" w:cs="Arial"/>
                <w:sz w:val="12"/>
                <w:szCs w:val="12"/>
              </w:rPr>
            </w:pPr>
          </w:p>
        </w:tc>
        <w:tc>
          <w:tcPr>
            <w:tcW w:w="456" w:type="pct"/>
            <w:shd w:val="clear" w:color="auto" w:fill="auto"/>
          </w:tcPr>
          <w:p w:rsidR="00E47197" w:rsidRPr="002C0C91" w:rsidRDefault="00E47197" w:rsidP="00E47197">
            <w:pPr>
              <w:tabs>
                <w:tab w:val="left" w:pos="1080"/>
              </w:tabs>
              <w:jc w:val="center"/>
              <w:rPr>
                <w:rFonts w:ascii="Arial" w:hAnsi="Arial" w:cs="Arial"/>
                <w:sz w:val="12"/>
                <w:szCs w:val="12"/>
              </w:rPr>
            </w:pPr>
          </w:p>
        </w:tc>
      </w:tr>
      <w:tr w:rsidR="00E47197" w:rsidRPr="002C0C91" w:rsidTr="00E05613">
        <w:trPr>
          <w:trHeight w:val="20"/>
        </w:trPr>
        <w:tc>
          <w:tcPr>
            <w:tcW w:w="119" w:type="pct"/>
          </w:tcPr>
          <w:p w:rsidR="00E47197" w:rsidRPr="002C0C91" w:rsidRDefault="00E47197" w:rsidP="00E47197">
            <w:pPr>
              <w:tabs>
                <w:tab w:val="left" w:pos="-59"/>
              </w:tabs>
              <w:jc w:val="center"/>
              <w:rPr>
                <w:rFonts w:ascii="Arial" w:hAnsi="Arial" w:cs="Arial"/>
                <w:sz w:val="12"/>
                <w:szCs w:val="12"/>
              </w:rPr>
            </w:pPr>
            <w:r w:rsidRPr="002C0C91">
              <w:rPr>
                <w:rFonts w:ascii="Arial" w:hAnsi="Arial" w:cs="Arial"/>
                <w:sz w:val="12"/>
                <w:szCs w:val="12"/>
              </w:rPr>
              <w:t>5.7.</w:t>
            </w:r>
          </w:p>
        </w:tc>
        <w:tc>
          <w:tcPr>
            <w:tcW w:w="537" w:type="pct"/>
          </w:tcPr>
          <w:p w:rsidR="00E47197" w:rsidRPr="002C0C91" w:rsidRDefault="00E47197" w:rsidP="00E47197">
            <w:pPr>
              <w:tabs>
                <w:tab w:val="left" w:pos="-107"/>
                <w:tab w:val="left" w:pos="1080"/>
              </w:tabs>
              <w:rPr>
                <w:rFonts w:ascii="Arial" w:hAnsi="Arial" w:cs="Arial"/>
                <w:sz w:val="12"/>
                <w:szCs w:val="12"/>
              </w:rPr>
            </w:pPr>
            <w:r w:rsidRPr="002C0C91">
              <w:rPr>
                <w:rFonts w:ascii="Arial" w:hAnsi="Arial" w:cs="Arial"/>
                <w:sz w:val="12"/>
                <w:szCs w:val="12"/>
              </w:rPr>
              <w:t>Благоустройство территории МБУДО «СШ Валдай»</w:t>
            </w:r>
          </w:p>
        </w:tc>
        <w:tc>
          <w:tcPr>
            <w:tcW w:w="356" w:type="pct"/>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 xml:space="preserve">МБУДО </w:t>
            </w:r>
          </w:p>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«СШ Валдай»</w:t>
            </w:r>
          </w:p>
        </w:tc>
        <w:tc>
          <w:tcPr>
            <w:tcW w:w="315" w:type="pct"/>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2018-2027 годы</w:t>
            </w:r>
          </w:p>
        </w:tc>
        <w:tc>
          <w:tcPr>
            <w:tcW w:w="427" w:type="pct"/>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4.1.3.</w:t>
            </w:r>
          </w:p>
        </w:tc>
        <w:tc>
          <w:tcPr>
            <w:tcW w:w="410" w:type="pct"/>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бюджет муниципального района</w:t>
            </w:r>
          </w:p>
        </w:tc>
        <w:tc>
          <w:tcPr>
            <w:tcW w:w="313" w:type="pct"/>
          </w:tcPr>
          <w:p w:rsidR="00E47197" w:rsidRPr="002C0C91" w:rsidRDefault="00E47197" w:rsidP="00E47197">
            <w:pPr>
              <w:tabs>
                <w:tab w:val="left" w:pos="1080"/>
              </w:tabs>
              <w:jc w:val="center"/>
              <w:rPr>
                <w:rFonts w:ascii="Arial" w:hAnsi="Arial" w:cs="Arial"/>
                <w:sz w:val="12"/>
                <w:szCs w:val="12"/>
              </w:rPr>
            </w:pPr>
          </w:p>
        </w:tc>
        <w:tc>
          <w:tcPr>
            <w:tcW w:w="196" w:type="pct"/>
          </w:tcPr>
          <w:p w:rsidR="00E47197" w:rsidRPr="002C0C91" w:rsidRDefault="00E47197" w:rsidP="00E47197">
            <w:pPr>
              <w:tabs>
                <w:tab w:val="left" w:pos="1080"/>
              </w:tabs>
              <w:jc w:val="center"/>
              <w:rPr>
                <w:rFonts w:ascii="Arial" w:hAnsi="Arial" w:cs="Arial"/>
                <w:sz w:val="12"/>
                <w:szCs w:val="12"/>
              </w:rPr>
            </w:pPr>
          </w:p>
        </w:tc>
        <w:tc>
          <w:tcPr>
            <w:tcW w:w="255" w:type="pct"/>
            <w:shd w:val="clear" w:color="auto" w:fill="auto"/>
          </w:tcPr>
          <w:p w:rsidR="00E47197" w:rsidRPr="002C0C91" w:rsidRDefault="00E47197" w:rsidP="00E47197">
            <w:pPr>
              <w:tabs>
                <w:tab w:val="left" w:pos="1080"/>
              </w:tabs>
              <w:jc w:val="center"/>
              <w:rPr>
                <w:rFonts w:ascii="Arial" w:hAnsi="Arial" w:cs="Arial"/>
                <w:sz w:val="12"/>
                <w:szCs w:val="12"/>
              </w:rPr>
            </w:pPr>
          </w:p>
        </w:tc>
        <w:tc>
          <w:tcPr>
            <w:tcW w:w="196" w:type="pct"/>
            <w:shd w:val="clear" w:color="auto" w:fill="auto"/>
          </w:tcPr>
          <w:p w:rsidR="00E47197" w:rsidRPr="002C0C91" w:rsidRDefault="00E47197" w:rsidP="00E47197">
            <w:pPr>
              <w:tabs>
                <w:tab w:val="left" w:pos="1080"/>
              </w:tabs>
              <w:jc w:val="center"/>
              <w:rPr>
                <w:rFonts w:ascii="Arial" w:hAnsi="Arial" w:cs="Arial"/>
                <w:sz w:val="12"/>
                <w:szCs w:val="12"/>
              </w:rPr>
            </w:pPr>
          </w:p>
        </w:tc>
        <w:tc>
          <w:tcPr>
            <w:tcW w:w="167" w:type="pct"/>
            <w:shd w:val="clear" w:color="auto" w:fill="auto"/>
          </w:tcPr>
          <w:p w:rsidR="00E47197" w:rsidRPr="002C0C91" w:rsidRDefault="00E47197" w:rsidP="00E47197">
            <w:pPr>
              <w:tabs>
                <w:tab w:val="left" w:pos="1080"/>
              </w:tabs>
              <w:jc w:val="center"/>
              <w:rPr>
                <w:rFonts w:ascii="Arial" w:hAnsi="Arial" w:cs="Arial"/>
                <w:sz w:val="12"/>
                <w:szCs w:val="12"/>
              </w:rPr>
            </w:pPr>
          </w:p>
        </w:tc>
        <w:tc>
          <w:tcPr>
            <w:tcW w:w="313" w:type="pct"/>
            <w:shd w:val="clear" w:color="auto" w:fill="auto"/>
          </w:tcPr>
          <w:p w:rsidR="00E47197" w:rsidRPr="002C0C91" w:rsidRDefault="00E47197" w:rsidP="00E47197">
            <w:pPr>
              <w:tabs>
                <w:tab w:val="left" w:pos="1080"/>
              </w:tabs>
              <w:jc w:val="center"/>
              <w:rPr>
                <w:rFonts w:ascii="Arial" w:hAnsi="Arial" w:cs="Arial"/>
                <w:sz w:val="12"/>
                <w:szCs w:val="12"/>
              </w:rPr>
            </w:pPr>
          </w:p>
        </w:tc>
        <w:tc>
          <w:tcPr>
            <w:tcW w:w="313" w:type="pct"/>
          </w:tcPr>
          <w:p w:rsidR="00E47197" w:rsidRPr="002C0C91" w:rsidRDefault="00E47197" w:rsidP="00E47197">
            <w:pPr>
              <w:tabs>
                <w:tab w:val="left" w:pos="1080"/>
              </w:tabs>
              <w:jc w:val="center"/>
              <w:rPr>
                <w:rFonts w:ascii="Arial" w:hAnsi="Arial" w:cs="Arial"/>
                <w:sz w:val="12"/>
                <w:szCs w:val="12"/>
              </w:rPr>
            </w:pPr>
          </w:p>
        </w:tc>
        <w:tc>
          <w:tcPr>
            <w:tcW w:w="313" w:type="pct"/>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5225,41801</w:t>
            </w:r>
          </w:p>
        </w:tc>
        <w:tc>
          <w:tcPr>
            <w:tcW w:w="313" w:type="pct"/>
          </w:tcPr>
          <w:p w:rsidR="00E47197" w:rsidRPr="002C0C91" w:rsidRDefault="00E47197" w:rsidP="00E47197">
            <w:pPr>
              <w:tabs>
                <w:tab w:val="left" w:pos="1080"/>
              </w:tabs>
              <w:jc w:val="center"/>
              <w:rPr>
                <w:rFonts w:ascii="Arial" w:hAnsi="Arial" w:cs="Arial"/>
                <w:sz w:val="12"/>
                <w:szCs w:val="12"/>
              </w:rPr>
            </w:pPr>
          </w:p>
        </w:tc>
        <w:tc>
          <w:tcPr>
            <w:tcW w:w="456" w:type="pct"/>
            <w:shd w:val="clear" w:color="auto" w:fill="auto"/>
          </w:tcPr>
          <w:p w:rsidR="00E47197" w:rsidRPr="002C0C91" w:rsidRDefault="00E47197" w:rsidP="00E47197">
            <w:pPr>
              <w:tabs>
                <w:tab w:val="left" w:pos="1080"/>
              </w:tabs>
              <w:jc w:val="center"/>
              <w:rPr>
                <w:rFonts w:ascii="Arial" w:hAnsi="Arial" w:cs="Arial"/>
                <w:sz w:val="12"/>
                <w:szCs w:val="12"/>
              </w:rPr>
            </w:pPr>
          </w:p>
        </w:tc>
      </w:tr>
      <w:tr w:rsidR="00E47197" w:rsidRPr="002C0C91" w:rsidTr="00E05613">
        <w:trPr>
          <w:trHeight w:val="20"/>
        </w:trPr>
        <w:tc>
          <w:tcPr>
            <w:tcW w:w="119" w:type="pct"/>
          </w:tcPr>
          <w:p w:rsidR="00E47197" w:rsidRPr="002C0C91" w:rsidRDefault="00E47197" w:rsidP="00E47197">
            <w:pPr>
              <w:tabs>
                <w:tab w:val="left" w:pos="-59"/>
              </w:tabs>
              <w:jc w:val="center"/>
              <w:rPr>
                <w:rFonts w:ascii="Arial" w:hAnsi="Arial" w:cs="Arial"/>
                <w:sz w:val="12"/>
                <w:szCs w:val="12"/>
              </w:rPr>
            </w:pPr>
            <w:r w:rsidRPr="002C0C91">
              <w:rPr>
                <w:rFonts w:ascii="Arial" w:hAnsi="Arial" w:cs="Arial"/>
                <w:sz w:val="12"/>
                <w:szCs w:val="12"/>
              </w:rPr>
              <w:t>5.8.</w:t>
            </w:r>
          </w:p>
        </w:tc>
        <w:tc>
          <w:tcPr>
            <w:tcW w:w="537" w:type="pct"/>
          </w:tcPr>
          <w:p w:rsidR="00E47197" w:rsidRPr="002C0C91" w:rsidRDefault="00E47197" w:rsidP="00E47197">
            <w:pPr>
              <w:tabs>
                <w:tab w:val="left" w:pos="-107"/>
                <w:tab w:val="left" w:pos="1080"/>
              </w:tabs>
              <w:rPr>
                <w:rFonts w:ascii="Arial" w:hAnsi="Arial" w:cs="Arial"/>
                <w:sz w:val="12"/>
                <w:szCs w:val="12"/>
              </w:rPr>
            </w:pPr>
            <w:r w:rsidRPr="002C0C91">
              <w:rPr>
                <w:rFonts w:ascii="Arial" w:hAnsi="Arial" w:cs="Arial"/>
                <w:sz w:val="12"/>
                <w:szCs w:val="12"/>
              </w:rPr>
              <w:t xml:space="preserve">Установка узла учёта тепловой энергии на ГВС </w:t>
            </w:r>
          </w:p>
        </w:tc>
        <w:tc>
          <w:tcPr>
            <w:tcW w:w="356" w:type="pct"/>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 xml:space="preserve">МБУДО </w:t>
            </w:r>
          </w:p>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«СШ Валдай»</w:t>
            </w:r>
          </w:p>
        </w:tc>
        <w:tc>
          <w:tcPr>
            <w:tcW w:w="315" w:type="pct"/>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2018-2027 годы</w:t>
            </w:r>
          </w:p>
        </w:tc>
        <w:tc>
          <w:tcPr>
            <w:tcW w:w="427" w:type="pct"/>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4.1.3.</w:t>
            </w:r>
          </w:p>
        </w:tc>
        <w:tc>
          <w:tcPr>
            <w:tcW w:w="410" w:type="pct"/>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бюджет муниципального района</w:t>
            </w:r>
          </w:p>
        </w:tc>
        <w:tc>
          <w:tcPr>
            <w:tcW w:w="313" w:type="pct"/>
          </w:tcPr>
          <w:p w:rsidR="00E47197" w:rsidRPr="002C0C91" w:rsidRDefault="00E47197" w:rsidP="00E47197">
            <w:pPr>
              <w:tabs>
                <w:tab w:val="left" w:pos="1080"/>
              </w:tabs>
              <w:jc w:val="center"/>
              <w:rPr>
                <w:rFonts w:ascii="Arial" w:hAnsi="Arial" w:cs="Arial"/>
                <w:sz w:val="12"/>
                <w:szCs w:val="12"/>
              </w:rPr>
            </w:pPr>
          </w:p>
        </w:tc>
        <w:tc>
          <w:tcPr>
            <w:tcW w:w="196" w:type="pct"/>
          </w:tcPr>
          <w:p w:rsidR="00E47197" w:rsidRPr="002C0C91" w:rsidRDefault="00E47197" w:rsidP="00E47197">
            <w:pPr>
              <w:tabs>
                <w:tab w:val="left" w:pos="1080"/>
              </w:tabs>
              <w:jc w:val="center"/>
              <w:rPr>
                <w:rFonts w:ascii="Arial" w:hAnsi="Arial" w:cs="Arial"/>
                <w:sz w:val="12"/>
                <w:szCs w:val="12"/>
              </w:rPr>
            </w:pPr>
          </w:p>
        </w:tc>
        <w:tc>
          <w:tcPr>
            <w:tcW w:w="255" w:type="pct"/>
            <w:shd w:val="clear" w:color="auto" w:fill="auto"/>
          </w:tcPr>
          <w:p w:rsidR="00E47197" w:rsidRPr="002C0C91" w:rsidRDefault="00E47197" w:rsidP="00E47197">
            <w:pPr>
              <w:tabs>
                <w:tab w:val="left" w:pos="1080"/>
              </w:tabs>
              <w:jc w:val="center"/>
              <w:rPr>
                <w:rFonts w:ascii="Arial" w:hAnsi="Arial" w:cs="Arial"/>
                <w:sz w:val="12"/>
                <w:szCs w:val="12"/>
              </w:rPr>
            </w:pPr>
          </w:p>
        </w:tc>
        <w:tc>
          <w:tcPr>
            <w:tcW w:w="196" w:type="pct"/>
            <w:shd w:val="clear" w:color="auto" w:fill="auto"/>
          </w:tcPr>
          <w:p w:rsidR="00E47197" w:rsidRPr="002C0C91" w:rsidRDefault="00E47197" w:rsidP="00E47197">
            <w:pPr>
              <w:tabs>
                <w:tab w:val="left" w:pos="1080"/>
              </w:tabs>
              <w:jc w:val="center"/>
              <w:rPr>
                <w:rFonts w:ascii="Arial" w:hAnsi="Arial" w:cs="Arial"/>
                <w:sz w:val="12"/>
                <w:szCs w:val="12"/>
              </w:rPr>
            </w:pPr>
          </w:p>
        </w:tc>
        <w:tc>
          <w:tcPr>
            <w:tcW w:w="167" w:type="pct"/>
            <w:shd w:val="clear" w:color="auto" w:fill="auto"/>
          </w:tcPr>
          <w:p w:rsidR="00E47197" w:rsidRPr="002C0C91" w:rsidRDefault="00E47197" w:rsidP="00E47197">
            <w:pPr>
              <w:tabs>
                <w:tab w:val="left" w:pos="1080"/>
              </w:tabs>
              <w:jc w:val="center"/>
              <w:rPr>
                <w:rFonts w:ascii="Arial" w:hAnsi="Arial" w:cs="Arial"/>
                <w:sz w:val="12"/>
                <w:szCs w:val="12"/>
              </w:rPr>
            </w:pPr>
          </w:p>
        </w:tc>
        <w:tc>
          <w:tcPr>
            <w:tcW w:w="313" w:type="pct"/>
            <w:shd w:val="clear" w:color="auto" w:fill="auto"/>
          </w:tcPr>
          <w:p w:rsidR="00E47197" w:rsidRPr="002C0C91" w:rsidRDefault="00E47197" w:rsidP="00E47197">
            <w:pPr>
              <w:tabs>
                <w:tab w:val="left" w:pos="1080"/>
              </w:tabs>
              <w:jc w:val="center"/>
              <w:rPr>
                <w:rFonts w:ascii="Arial" w:hAnsi="Arial" w:cs="Arial"/>
                <w:sz w:val="12"/>
                <w:szCs w:val="12"/>
              </w:rPr>
            </w:pPr>
          </w:p>
        </w:tc>
        <w:tc>
          <w:tcPr>
            <w:tcW w:w="313" w:type="pct"/>
          </w:tcPr>
          <w:p w:rsidR="00E47197" w:rsidRPr="002C0C91" w:rsidRDefault="00E47197" w:rsidP="00E47197">
            <w:pPr>
              <w:tabs>
                <w:tab w:val="left" w:pos="1080"/>
              </w:tabs>
              <w:jc w:val="center"/>
              <w:rPr>
                <w:rFonts w:ascii="Arial" w:hAnsi="Arial" w:cs="Arial"/>
                <w:sz w:val="12"/>
                <w:szCs w:val="12"/>
              </w:rPr>
            </w:pPr>
          </w:p>
        </w:tc>
        <w:tc>
          <w:tcPr>
            <w:tcW w:w="313" w:type="pct"/>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98,90416</w:t>
            </w:r>
          </w:p>
        </w:tc>
        <w:tc>
          <w:tcPr>
            <w:tcW w:w="313" w:type="pct"/>
          </w:tcPr>
          <w:p w:rsidR="00E47197" w:rsidRPr="002C0C91" w:rsidRDefault="00E47197" w:rsidP="00E47197">
            <w:pPr>
              <w:tabs>
                <w:tab w:val="left" w:pos="1080"/>
              </w:tabs>
              <w:jc w:val="center"/>
              <w:rPr>
                <w:rFonts w:ascii="Arial" w:hAnsi="Arial" w:cs="Arial"/>
                <w:sz w:val="12"/>
                <w:szCs w:val="12"/>
              </w:rPr>
            </w:pPr>
          </w:p>
        </w:tc>
        <w:tc>
          <w:tcPr>
            <w:tcW w:w="456" w:type="pct"/>
            <w:shd w:val="clear" w:color="auto" w:fill="auto"/>
          </w:tcPr>
          <w:p w:rsidR="00E47197" w:rsidRPr="002C0C91" w:rsidRDefault="00E47197" w:rsidP="00E47197">
            <w:pPr>
              <w:tabs>
                <w:tab w:val="left" w:pos="1080"/>
              </w:tabs>
              <w:jc w:val="center"/>
              <w:rPr>
                <w:rFonts w:ascii="Arial" w:hAnsi="Arial" w:cs="Arial"/>
                <w:sz w:val="12"/>
                <w:szCs w:val="12"/>
              </w:rPr>
            </w:pPr>
          </w:p>
        </w:tc>
      </w:tr>
      <w:tr w:rsidR="00E47197" w:rsidRPr="002C0C91" w:rsidTr="00E05613">
        <w:trPr>
          <w:trHeight w:val="20"/>
        </w:trPr>
        <w:tc>
          <w:tcPr>
            <w:tcW w:w="119" w:type="pct"/>
          </w:tcPr>
          <w:p w:rsidR="00E47197" w:rsidRPr="002C0C91" w:rsidRDefault="00E47197" w:rsidP="00E47197">
            <w:pPr>
              <w:tabs>
                <w:tab w:val="left" w:pos="1080"/>
              </w:tabs>
              <w:jc w:val="center"/>
              <w:rPr>
                <w:rFonts w:ascii="Arial" w:hAnsi="Arial" w:cs="Arial"/>
                <w:sz w:val="12"/>
                <w:szCs w:val="12"/>
              </w:rPr>
            </w:pPr>
          </w:p>
        </w:tc>
        <w:tc>
          <w:tcPr>
            <w:tcW w:w="537" w:type="pct"/>
            <w:vAlign w:val="center"/>
          </w:tcPr>
          <w:p w:rsidR="00E47197" w:rsidRPr="002C0C91" w:rsidRDefault="00E47197" w:rsidP="00E47197">
            <w:pPr>
              <w:tabs>
                <w:tab w:val="left" w:pos="-107"/>
                <w:tab w:val="left" w:pos="1080"/>
              </w:tabs>
              <w:rPr>
                <w:rFonts w:ascii="Arial" w:hAnsi="Arial" w:cs="Arial"/>
                <w:b/>
                <w:sz w:val="12"/>
                <w:szCs w:val="12"/>
              </w:rPr>
            </w:pPr>
            <w:r w:rsidRPr="002C0C91">
              <w:rPr>
                <w:rFonts w:ascii="Arial" w:hAnsi="Arial" w:cs="Arial"/>
                <w:b/>
                <w:sz w:val="12"/>
                <w:szCs w:val="12"/>
              </w:rPr>
              <w:t>Итого по Программе:</w:t>
            </w:r>
          </w:p>
        </w:tc>
        <w:tc>
          <w:tcPr>
            <w:tcW w:w="356" w:type="pct"/>
          </w:tcPr>
          <w:p w:rsidR="00E47197" w:rsidRPr="002C0C91" w:rsidRDefault="00E47197" w:rsidP="00E47197">
            <w:pPr>
              <w:tabs>
                <w:tab w:val="left" w:pos="1080"/>
              </w:tabs>
              <w:jc w:val="center"/>
              <w:rPr>
                <w:rFonts w:ascii="Arial" w:hAnsi="Arial" w:cs="Arial"/>
                <w:sz w:val="12"/>
                <w:szCs w:val="12"/>
              </w:rPr>
            </w:pPr>
          </w:p>
        </w:tc>
        <w:tc>
          <w:tcPr>
            <w:tcW w:w="315" w:type="pct"/>
          </w:tcPr>
          <w:p w:rsidR="00E47197" w:rsidRPr="002C0C91" w:rsidRDefault="00E47197" w:rsidP="00E47197">
            <w:pPr>
              <w:tabs>
                <w:tab w:val="left" w:pos="1080"/>
              </w:tabs>
              <w:jc w:val="center"/>
              <w:rPr>
                <w:rFonts w:ascii="Arial" w:hAnsi="Arial" w:cs="Arial"/>
                <w:sz w:val="12"/>
                <w:szCs w:val="12"/>
              </w:rPr>
            </w:pPr>
          </w:p>
        </w:tc>
        <w:tc>
          <w:tcPr>
            <w:tcW w:w="427" w:type="pct"/>
          </w:tcPr>
          <w:p w:rsidR="00E47197" w:rsidRPr="002C0C91" w:rsidRDefault="00E47197" w:rsidP="00E47197">
            <w:pPr>
              <w:tabs>
                <w:tab w:val="left" w:pos="1080"/>
              </w:tabs>
              <w:jc w:val="center"/>
              <w:rPr>
                <w:rFonts w:ascii="Arial" w:hAnsi="Arial" w:cs="Arial"/>
                <w:sz w:val="12"/>
                <w:szCs w:val="12"/>
              </w:rPr>
            </w:pPr>
          </w:p>
        </w:tc>
        <w:tc>
          <w:tcPr>
            <w:tcW w:w="410" w:type="pct"/>
          </w:tcPr>
          <w:p w:rsidR="00E47197" w:rsidRPr="002C0C91" w:rsidRDefault="00E47197" w:rsidP="00E47197">
            <w:pPr>
              <w:tabs>
                <w:tab w:val="left" w:pos="1080"/>
              </w:tabs>
              <w:jc w:val="center"/>
              <w:rPr>
                <w:rFonts w:ascii="Arial" w:hAnsi="Arial" w:cs="Arial"/>
                <w:sz w:val="12"/>
                <w:szCs w:val="12"/>
              </w:rPr>
            </w:pPr>
          </w:p>
        </w:tc>
        <w:tc>
          <w:tcPr>
            <w:tcW w:w="313" w:type="pct"/>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28910,</w:t>
            </w:r>
          </w:p>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00426</w:t>
            </w:r>
          </w:p>
        </w:tc>
        <w:tc>
          <w:tcPr>
            <w:tcW w:w="196" w:type="pct"/>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178398,</w:t>
            </w:r>
          </w:p>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16620</w:t>
            </w:r>
          </w:p>
        </w:tc>
        <w:tc>
          <w:tcPr>
            <w:tcW w:w="255" w:type="pct"/>
            <w:shd w:val="clear" w:color="auto" w:fill="auto"/>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276774,</w:t>
            </w:r>
          </w:p>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18164</w:t>
            </w:r>
          </w:p>
        </w:tc>
        <w:tc>
          <w:tcPr>
            <w:tcW w:w="196" w:type="pct"/>
            <w:shd w:val="clear" w:color="auto" w:fill="auto"/>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132688,</w:t>
            </w:r>
          </w:p>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36135</w:t>
            </w:r>
          </w:p>
        </w:tc>
        <w:tc>
          <w:tcPr>
            <w:tcW w:w="167" w:type="pct"/>
            <w:shd w:val="clear" w:color="auto" w:fill="auto"/>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35709,</w:t>
            </w:r>
          </w:p>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77296</w:t>
            </w:r>
          </w:p>
        </w:tc>
        <w:tc>
          <w:tcPr>
            <w:tcW w:w="313" w:type="pct"/>
            <w:shd w:val="clear" w:color="auto" w:fill="auto"/>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41980,65993</w:t>
            </w:r>
          </w:p>
        </w:tc>
        <w:tc>
          <w:tcPr>
            <w:tcW w:w="313" w:type="pct"/>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80982,17235</w:t>
            </w:r>
          </w:p>
        </w:tc>
        <w:tc>
          <w:tcPr>
            <w:tcW w:w="313" w:type="pct"/>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51319,56188</w:t>
            </w:r>
          </w:p>
        </w:tc>
        <w:tc>
          <w:tcPr>
            <w:tcW w:w="313" w:type="pct"/>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44617,72535</w:t>
            </w:r>
          </w:p>
        </w:tc>
        <w:tc>
          <w:tcPr>
            <w:tcW w:w="456" w:type="pct"/>
            <w:shd w:val="clear" w:color="auto" w:fill="auto"/>
          </w:tcPr>
          <w:p w:rsidR="00E47197" w:rsidRPr="002C0C91" w:rsidRDefault="00E47197" w:rsidP="00E47197">
            <w:pPr>
              <w:tabs>
                <w:tab w:val="left" w:pos="1080"/>
              </w:tabs>
              <w:jc w:val="center"/>
              <w:rPr>
                <w:rFonts w:ascii="Arial" w:hAnsi="Arial" w:cs="Arial"/>
                <w:sz w:val="12"/>
                <w:szCs w:val="12"/>
              </w:rPr>
            </w:pPr>
            <w:r w:rsidRPr="002C0C91">
              <w:rPr>
                <w:rFonts w:ascii="Arial" w:hAnsi="Arial" w:cs="Arial"/>
                <w:sz w:val="12"/>
                <w:szCs w:val="12"/>
              </w:rPr>
              <w:t>37470,92313</w:t>
            </w:r>
          </w:p>
        </w:tc>
      </w:tr>
    </w:tbl>
    <w:p w:rsidR="00E47197" w:rsidRPr="002C0C91" w:rsidRDefault="00E47197" w:rsidP="00E47197">
      <w:pPr>
        <w:jc w:val="both"/>
        <w:rPr>
          <w:rFonts w:ascii="Arial" w:hAnsi="Arial" w:cs="Arial"/>
          <w:sz w:val="16"/>
          <w:szCs w:val="16"/>
        </w:rPr>
      </w:pPr>
    </w:p>
    <w:p w:rsidR="00A45745" w:rsidRPr="00A45745" w:rsidRDefault="00A45745" w:rsidP="00E05613">
      <w:pPr>
        <w:pStyle w:val="3"/>
        <w:rPr>
          <w:rFonts w:ascii="Arial" w:hAnsi="Arial" w:cs="Arial"/>
          <w:sz w:val="16"/>
          <w:szCs w:val="16"/>
        </w:rPr>
      </w:pPr>
      <w:r w:rsidRPr="00A45745">
        <w:rPr>
          <w:rFonts w:ascii="Arial" w:hAnsi="Arial" w:cs="Arial"/>
          <w:sz w:val="16"/>
          <w:szCs w:val="16"/>
        </w:rPr>
        <w:t>П О С Т А Н О В Л Е Н И Е</w:t>
      </w:r>
    </w:p>
    <w:p w:rsidR="00A45745" w:rsidRPr="00A45745" w:rsidRDefault="00A45745" w:rsidP="00E05613">
      <w:pPr>
        <w:jc w:val="center"/>
        <w:rPr>
          <w:rFonts w:ascii="Arial" w:hAnsi="Arial" w:cs="Arial"/>
          <w:sz w:val="16"/>
          <w:szCs w:val="16"/>
        </w:rPr>
      </w:pPr>
      <w:r w:rsidRPr="00A45745">
        <w:rPr>
          <w:rFonts w:ascii="Arial" w:hAnsi="Arial" w:cs="Arial"/>
          <w:sz w:val="16"/>
          <w:szCs w:val="16"/>
        </w:rPr>
        <w:t>25.09.2025 № 2234</w:t>
      </w:r>
    </w:p>
    <w:p w:rsidR="00A45745" w:rsidRPr="00A45745" w:rsidRDefault="00A45745" w:rsidP="00E05613">
      <w:pPr>
        <w:jc w:val="center"/>
        <w:rPr>
          <w:rFonts w:ascii="Arial" w:hAnsi="Arial" w:cs="Arial"/>
          <w:b/>
          <w:sz w:val="16"/>
          <w:szCs w:val="16"/>
        </w:rPr>
      </w:pPr>
      <w:r w:rsidRPr="00A45745">
        <w:rPr>
          <w:rFonts w:ascii="Arial" w:hAnsi="Arial" w:cs="Arial"/>
          <w:b/>
          <w:sz w:val="16"/>
          <w:szCs w:val="16"/>
        </w:rPr>
        <w:t xml:space="preserve">О внесении изменений в постановление </w:t>
      </w:r>
    </w:p>
    <w:p w:rsidR="00A45745" w:rsidRPr="00A45745" w:rsidRDefault="00A45745" w:rsidP="00E05613">
      <w:pPr>
        <w:jc w:val="center"/>
        <w:rPr>
          <w:rFonts w:ascii="Arial" w:hAnsi="Arial" w:cs="Arial"/>
          <w:b/>
          <w:sz w:val="16"/>
          <w:szCs w:val="16"/>
        </w:rPr>
      </w:pPr>
      <w:r w:rsidRPr="00A45745">
        <w:rPr>
          <w:rFonts w:ascii="Arial" w:hAnsi="Arial" w:cs="Arial"/>
          <w:b/>
          <w:sz w:val="16"/>
          <w:szCs w:val="16"/>
        </w:rPr>
        <w:t xml:space="preserve">Администрации Валдайского муниципального района </w:t>
      </w:r>
    </w:p>
    <w:p w:rsidR="00A45745" w:rsidRPr="00A45745" w:rsidRDefault="00A45745" w:rsidP="00E05613">
      <w:pPr>
        <w:jc w:val="center"/>
        <w:rPr>
          <w:rFonts w:ascii="Arial" w:hAnsi="Arial" w:cs="Arial"/>
          <w:b/>
          <w:color w:val="000000"/>
          <w:sz w:val="16"/>
          <w:szCs w:val="16"/>
        </w:rPr>
      </w:pPr>
      <w:r w:rsidRPr="00A45745">
        <w:rPr>
          <w:rFonts w:ascii="Arial" w:hAnsi="Arial" w:cs="Arial"/>
          <w:b/>
          <w:sz w:val="16"/>
          <w:szCs w:val="16"/>
        </w:rPr>
        <w:t>от 14.11.2018</w:t>
      </w:r>
      <w:r w:rsidRPr="00A45745">
        <w:rPr>
          <w:rFonts w:ascii="Arial" w:hAnsi="Arial" w:cs="Arial"/>
          <w:b/>
          <w:color w:val="000000"/>
          <w:sz w:val="16"/>
          <w:szCs w:val="16"/>
        </w:rPr>
        <w:t xml:space="preserve"> № 1779</w:t>
      </w:r>
    </w:p>
    <w:p w:rsidR="00E47197" w:rsidRPr="002C0C91" w:rsidRDefault="00E47197" w:rsidP="002C0C91">
      <w:pPr>
        <w:ind w:firstLine="284"/>
        <w:jc w:val="both"/>
        <w:rPr>
          <w:rFonts w:ascii="Arial" w:hAnsi="Arial" w:cs="Arial"/>
          <w:b/>
          <w:sz w:val="16"/>
          <w:szCs w:val="16"/>
        </w:rPr>
      </w:pPr>
      <w:r w:rsidRPr="002C0C91">
        <w:rPr>
          <w:rFonts w:ascii="Arial" w:hAnsi="Arial" w:cs="Arial"/>
          <w:sz w:val="16"/>
          <w:szCs w:val="16"/>
        </w:rPr>
        <w:t xml:space="preserve">В соответствии со статьёй 19 Федерального закона от 21 декабря 1994 года № 69-ФЗ «О пожарной безопасности», в целях обеспечения первичных мер пожарной безопасности и усиления противопожарной защиты объектов и населения  Администрация Валдайского муниципального района </w:t>
      </w:r>
      <w:r w:rsidRPr="002C0C91">
        <w:rPr>
          <w:rFonts w:ascii="Arial" w:hAnsi="Arial" w:cs="Arial"/>
          <w:b/>
          <w:sz w:val="16"/>
          <w:szCs w:val="16"/>
        </w:rPr>
        <w:t>ПОСТАНОВЛЯЕТ:</w:t>
      </w:r>
    </w:p>
    <w:p w:rsidR="00E47197" w:rsidRPr="002C0C91" w:rsidRDefault="00E47197" w:rsidP="002C0C91">
      <w:pPr>
        <w:ind w:firstLine="284"/>
        <w:jc w:val="both"/>
        <w:rPr>
          <w:rFonts w:ascii="Arial" w:hAnsi="Arial" w:cs="Arial"/>
          <w:color w:val="000000"/>
          <w:sz w:val="16"/>
          <w:szCs w:val="16"/>
        </w:rPr>
      </w:pPr>
      <w:r w:rsidRPr="002C0C91">
        <w:rPr>
          <w:rFonts w:ascii="Arial" w:hAnsi="Arial" w:cs="Arial"/>
          <w:sz w:val="16"/>
          <w:szCs w:val="16"/>
        </w:rPr>
        <w:t>1. Внести изменения в постановление Администрации Валдайского муниципального района от 14.11.2018</w:t>
      </w:r>
      <w:r w:rsidRPr="002C0C91">
        <w:rPr>
          <w:rFonts w:ascii="Arial" w:hAnsi="Arial" w:cs="Arial"/>
          <w:color w:val="000000"/>
          <w:sz w:val="16"/>
          <w:szCs w:val="16"/>
        </w:rPr>
        <w:t xml:space="preserve"> № 1779 </w:t>
      </w:r>
      <w:r w:rsidRPr="002C0C91">
        <w:rPr>
          <w:rFonts w:ascii="Arial" w:hAnsi="Arial" w:cs="Arial"/>
          <w:sz w:val="16"/>
          <w:szCs w:val="16"/>
        </w:rPr>
        <w:t>«О принятии движимого имущества в казну Валдайского городского поселения», изложив пункты в следующей редакции:</w:t>
      </w:r>
    </w:p>
    <w:p w:rsidR="00E47197" w:rsidRPr="002C0C91" w:rsidRDefault="00E47197" w:rsidP="002C0C91">
      <w:pPr>
        <w:ind w:firstLine="284"/>
        <w:jc w:val="both"/>
        <w:rPr>
          <w:rFonts w:ascii="Arial" w:hAnsi="Arial" w:cs="Arial"/>
          <w:sz w:val="16"/>
          <w:szCs w:val="16"/>
        </w:rPr>
      </w:pPr>
      <w:r w:rsidRPr="002C0C91">
        <w:rPr>
          <w:rFonts w:ascii="Arial" w:hAnsi="Arial" w:cs="Arial"/>
          <w:sz w:val="16"/>
          <w:szCs w:val="16"/>
        </w:rPr>
        <w:t>1.1. Изменить адрес в перечне движимого имущества пожарных гидрантов пункт № 15 ул. Радищева, д. 35, в связи с прокладкой новых водопроводных сетей и установкой нового пожгидранта по адресу ул. Радищева, д. 27/88.</w:t>
      </w:r>
    </w:p>
    <w:p w:rsidR="00E47197" w:rsidRPr="002C0C91" w:rsidRDefault="00E47197" w:rsidP="002C0C91">
      <w:pPr>
        <w:ind w:firstLine="284"/>
        <w:jc w:val="both"/>
        <w:rPr>
          <w:rFonts w:ascii="Arial" w:hAnsi="Arial" w:cs="Arial"/>
          <w:sz w:val="16"/>
          <w:szCs w:val="16"/>
        </w:rPr>
      </w:pPr>
      <w:r w:rsidRPr="002C0C91">
        <w:rPr>
          <w:rFonts w:ascii="Arial" w:hAnsi="Arial" w:cs="Arial"/>
          <w:sz w:val="16"/>
          <w:szCs w:val="16"/>
        </w:rPr>
        <w:t xml:space="preserve">1.2. Изменить адрес в перечне движимого имущества пожарных гидрантов пункт № 62 с адреса пр. Советский, д. 23 на адрес Советский, д. № 1, в связи переукладкой сетей водопровода. </w:t>
      </w:r>
    </w:p>
    <w:p w:rsidR="00E47197" w:rsidRPr="002C0C91" w:rsidRDefault="00E47197" w:rsidP="002C0C91">
      <w:pPr>
        <w:ind w:firstLine="284"/>
        <w:jc w:val="both"/>
        <w:rPr>
          <w:rFonts w:ascii="Arial" w:hAnsi="Arial" w:cs="Arial"/>
          <w:sz w:val="16"/>
          <w:szCs w:val="16"/>
        </w:rPr>
      </w:pPr>
      <w:r w:rsidRPr="002C0C91">
        <w:rPr>
          <w:rFonts w:ascii="Arial" w:hAnsi="Arial" w:cs="Arial"/>
          <w:sz w:val="16"/>
          <w:szCs w:val="16"/>
        </w:rPr>
        <w:t>2. Возложить контроль за выполнением постановления возложить на заместителя Главы администрации муниципального района Ю.Ю. Кокорину.</w:t>
      </w:r>
    </w:p>
    <w:p w:rsidR="00E47197" w:rsidRDefault="00E47197" w:rsidP="002C0C91">
      <w:pPr>
        <w:ind w:firstLine="284"/>
        <w:jc w:val="both"/>
        <w:rPr>
          <w:rFonts w:ascii="Arial" w:hAnsi="Arial" w:cs="Arial"/>
          <w:sz w:val="16"/>
          <w:szCs w:val="16"/>
        </w:rPr>
      </w:pPr>
      <w:r w:rsidRPr="002C0C91">
        <w:rPr>
          <w:rFonts w:ascii="Arial" w:hAnsi="Arial" w:cs="Arial"/>
          <w:sz w:val="16"/>
          <w:szCs w:val="16"/>
        </w:rPr>
        <w:t>3. Опубликовать постановление в бюллетене «Валдайский Вестник» и разместить на официальном сайте Администрации Валдайского муниципального района в сети «Интернет».</w:t>
      </w:r>
    </w:p>
    <w:p w:rsidR="00E05613" w:rsidRPr="002C0C91" w:rsidRDefault="00E05613" w:rsidP="002C0C91">
      <w:pPr>
        <w:spacing w:line="240" w:lineRule="exact"/>
        <w:jc w:val="center"/>
        <w:rPr>
          <w:rFonts w:ascii="Arial" w:hAnsi="Arial" w:cs="Arial"/>
          <w:sz w:val="16"/>
          <w:szCs w:val="16"/>
        </w:rPr>
      </w:pPr>
    </w:p>
    <w:p w:rsidR="00A45745" w:rsidRPr="00A45745" w:rsidRDefault="00A45745" w:rsidP="00E05613">
      <w:pPr>
        <w:pStyle w:val="3"/>
        <w:rPr>
          <w:rFonts w:ascii="Arial" w:hAnsi="Arial" w:cs="Arial"/>
          <w:sz w:val="16"/>
          <w:szCs w:val="16"/>
        </w:rPr>
      </w:pPr>
      <w:r w:rsidRPr="00A45745">
        <w:rPr>
          <w:rFonts w:ascii="Arial" w:hAnsi="Arial" w:cs="Arial"/>
          <w:sz w:val="16"/>
          <w:szCs w:val="16"/>
        </w:rPr>
        <w:t>П О С Т А Н О В Л Е Н И Е</w:t>
      </w:r>
    </w:p>
    <w:p w:rsidR="00A45745" w:rsidRPr="00A45745" w:rsidRDefault="00A45745" w:rsidP="00E05613">
      <w:pPr>
        <w:jc w:val="center"/>
        <w:rPr>
          <w:rFonts w:ascii="Arial" w:hAnsi="Arial" w:cs="Arial"/>
          <w:sz w:val="16"/>
          <w:szCs w:val="16"/>
        </w:rPr>
      </w:pPr>
      <w:r w:rsidRPr="00A45745">
        <w:rPr>
          <w:rFonts w:ascii="Arial" w:hAnsi="Arial" w:cs="Arial"/>
          <w:sz w:val="16"/>
          <w:szCs w:val="16"/>
        </w:rPr>
        <w:t>25.09.2025 № 2235</w:t>
      </w:r>
    </w:p>
    <w:p w:rsidR="00A45745" w:rsidRDefault="00A45745" w:rsidP="00E05613">
      <w:pPr>
        <w:jc w:val="center"/>
        <w:rPr>
          <w:rFonts w:ascii="Arial" w:hAnsi="Arial" w:cs="Arial"/>
          <w:b/>
          <w:sz w:val="16"/>
          <w:szCs w:val="16"/>
        </w:rPr>
      </w:pPr>
      <w:r w:rsidRPr="00A45745">
        <w:rPr>
          <w:rFonts w:ascii="Arial" w:hAnsi="Arial" w:cs="Arial"/>
          <w:b/>
          <w:sz w:val="16"/>
          <w:szCs w:val="16"/>
        </w:rPr>
        <w:t xml:space="preserve">О внесении изменений в Перечень </w:t>
      </w:r>
    </w:p>
    <w:p w:rsidR="00A45745" w:rsidRDefault="00A45745" w:rsidP="00E05613">
      <w:pPr>
        <w:jc w:val="center"/>
        <w:rPr>
          <w:rFonts w:ascii="Arial" w:hAnsi="Arial" w:cs="Arial"/>
          <w:b/>
          <w:sz w:val="16"/>
          <w:szCs w:val="16"/>
        </w:rPr>
      </w:pPr>
      <w:r w:rsidRPr="00A45745">
        <w:rPr>
          <w:rFonts w:ascii="Arial" w:hAnsi="Arial" w:cs="Arial"/>
          <w:b/>
          <w:sz w:val="16"/>
          <w:szCs w:val="16"/>
        </w:rPr>
        <w:t xml:space="preserve">пожарных водоемов расположенных на территории </w:t>
      </w:r>
    </w:p>
    <w:p w:rsidR="00A45745" w:rsidRPr="00A45745" w:rsidRDefault="00A45745" w:rsidP="00E05613">
      <w:pPr>
        <w:jc w:val="center"/>
        <w:rPr>
          <w:rFonts w:ascii="Arial" w:hAnsi="Arial" w:cs="Arial"/>
          <w:b/>
          <w:sz w:val="16"/>
          <w:szCs w:val="16"/>
        </w:rPr>
      </w:pPr>
      <w:r w:rsidRPr="00A45745">
        <w:rPr>
          <w:rFonts w:ascii="Arial" w:hAnsi="Arial" w:cs="Arial"/>
          <w:b/>
          <w:sz w:val="16"/>
          <w:szCs w:val="16"/>
        </w:rPr>
        <w:t>Валдайского городского поселения</w:t>
      </w:r>
    </w:p>
    <w:p w:rsidR="00E47197" w:rsidRPr="002C0C91" w:rsidRDefault="00E47197" w:rsidP="002C0C91">
      <w:pPr>
        <w:ind w:firstLine="284"/>
        <w:jc w:val="both"/>
        <w:rPr>
          <w:rFonts w:ascii="Arial" w:hAnsi="Arial" w:cs="Arial"/>
          <w:b/>
          <w:sz w:val="16"/>
          <w:szCs w:val="16"/>
        </w:rPr>
      </w:pPr>
      <w:r w:rsidRPr="002C0C91">
        <w:rPr>
          <w:rFonts w:ascii="Arial" w:hAnsi="Arial" w:cs="Arial"/>
          <w:sz w:val="16"/>
          <w:szCs w:val="16"/>
        </w:rPr>
        <w:t xml:space="preserve">В соответствии со статьёй 19 Федерального закона от 21 декабря 1994 года № 69-ФЗ «О пожарной безопасности», в целях обеспечения первичных мер пожарной безопасности и усиления противопожарной защиты объектов и населения Валдайского городского поселения Администрация Валдайского муниципального района </w:t>
      </w:r>
      <w:r w:rsidRPr="002C0C91">
        <w:rPr>
          <w:rFonts w:ascii="Arial" w:hAnsi="Arial" w:cs="Arial"/>
          <w:b/>
          <w:sz w:val="16"/>
          <w:szCs w:val="16"/>
        </w:rPr>
        <w:t>ПОСТАНОВЛЯЕТ:</w:t>
      </w:r>
    </w:p>
    <w:p w:rsidR="00E47197" w:rsidRPr="002C0C91" w:rsidRDefault="00E47197" w:rsidP="002C0C91">
      <w:pPr>
        <w:ind w:firstLine="284"/>
        <w:jc w:val="both"/>
        <w:rPr>
          <w:rFonts w:ascii="Arial" w:hAnsi="Arial" w:cs="Arial"/>
          <w:sz w:val="16"/>
          <w:szCs w:val="16"/>
        </w:rPr>
      </w:pPr>
      <w:r w:rsidRPr="002C0C91">
        <w:rPr>
          <w:rFonts w:ascii="Arial" w:hAnsi="Arial" w:cs="Arial"/>
          <w:sz w:val="16"/>
          <w:szCs w:val="16"/>
        </w:rPr>
        <w:t>1. Внести изменение в Перечень пожарных водоемов, расположенных на территории Валдайского городского поселения, утвержденное постановлением Администрации Валдайского муниципального района от 13.10.2015 № 1504, исключив пункты в следующей редакции:</w:t>
      </w:r>
    </w:p>
    <w:p w:rsidR="00E47197" w:rsidRPr="002C0C91" w:rsidRDefault="00E47197" w:rsidP="002C0C91">
      <w:pPr>
        <w:ind w:firstLine="284"/>
        <w:jc w:val="both"/>
        <w:rPr>
          <w:rFonts w:ascii="Arial" w:hAnsi="Arial" w:cs="Arial"/>
          <w:sz w:val="16"/>
          <w:szCs w:val="16"/>
        </w:rPr>
      </w:pPr>
      <w:r w:rsidRPr="002C0C91">
        <w:rPr>
          <w:rFonts w:ascii="Arial" w:hAnsi="Arial" w:cs="Arial"/>
          <w:sz w:val="16"/>
          <w:szCs w:val="16"/>
        </w:rPr>
        <w:t>Исключить из перечня пожарных водоемов, расположенных на территории Валдайского городского поселения: пункт № 1 ул. Труда;</w:t>
      </w:r>
    </w:p>
    <w:p w:rsidR="00E47197" w:rsidRPr="002C0C91" w:rsidRDefault="00E47197" w:rsidP="002C0C91">
      <w:pPr>
        <w:ind w:firstLine="284"/>
        <w:jc w:val="both"/>
        <w:rPr>
          <w:rFonts w:ascii="Arial" w:hAnsi="Arial" w:cs="Arial"/>
          <w:sz w:val="16"/>
          <w:szCs w:val="16"/>
        </w:rPr>
      </w:pPr>
      <w:r w:rsidRPr="002C0C91">
        <w:rPr>
          <w:rFonts w:ascii="Arial" w:hAnsi="Arial" w:cs="Arial"/>
          <w:sz w:val="16"/>
          <w:szCs w:val="16"/>
        </w:rPr>
        <w:t>Исключить из перечня пожарных водоемов, расположенных на территории Валдайского городского поселения: пункт № 13 ул. Станционная, д. 7;</w:t>
      </w:r>
    </w:p>
    <w:p w:rsidR="00E47197" w:rsidRPr="002C0C91" w:rsidRDefault="00E47197" w:rsidP="002C0C91">
      <w:pPr>
        <w:ind w:firstLine="284"/>
        <w:jc w:val="both"/>
        <w:rPr>
          <w:rFonts w:ascii="Arial" w:hAnsi="Arial" w:cs="Arial"/>
          <w:sz w:val="16"/>
          <w:szCs w:val="16"/>
        </w:rPr>
      </w:pPr>
      <w:r w:rsidRPr="002C0C91">
        <w:rPr>
          <w:rFonts w:ascii="Arial" w:hAnsi="Arial" w:cs="Arial"/>
          <w:sz w:val="16"/>
          <w:szCs w:val="16"/>
        </w:rPr>
        <w:t>Исключить из перечня пожарных водоемов, расположенных на территории Валдайского городского поселения: пункт № 2 ул. Береговая д. 3.</w:t>
      </w:r>
    </w:p>
    <w:p w:rsidR="00E47197" w:rsidRPr="002C0C91" w:rsidRDefault="00E47197" w:rsidP="002C0C91">
      <w:pPr>
        <w:ind w:firstLine="284"/>
        <w:jc w:val="both"/>
        <w:rPr>
          <w:rFonts w:ascii="Arial" w:hAnsi="Arial" w:cs="Arial"/>
          <w:sz w:val="16"/>
          <w:szCs w:val="16"/>
        </w:rPr>
      </w:pPr>
      <w:r w:rsidRPr="002C0C91">
        <w:rPr>
          <w:rFonts w:ascii="Arial" w:hAnsi="Arial" w:cs="Arial"/>
          <w:sz w:val="16"/>
          <w:szCs w:val="16"/>
        </w:rPr>
        <w:t>Основание – решение комиссии КПЛЧС от 26.08.2025, невозможность оборудовать подъездную площадку согласно требований приказа МЧС России от 25.12.2023 № 1329.</w:t>
      </w:r>
    </w:p>
    <w:p w:rsidR="00E47197" w:rsidRPr="002C0C91" w:rsidRDefault="00E47197" w:rsidP="002C0C91">
      <w:pPr>
        <w:ind w:firstLine="284"/>
        <w:jc w:val="both"/>
        <w:rPr>
          <w:rFonts w:ascii="Arial" w:hAnsi="Arial" w:cs="Arial"/>
          <w:sz w:val="16"/>
          <w:szCs w:val="16"/>
        </w:rPr>
      </w:pPr>
      <w:r w:rsidRPr="002C0C91">
        <w:rPr>
          <w:rFonts w:ascii="Arial" w:hAnsi="Arial" w:cs="Arial"/>
          <w:sz w:val="16"/>
          <w:szCs w:val="16"/>
        </w:rPr>
        <w:t>2. Возложить контроль за выполнением постановления на заместителя Главы администрации муниципального района Ю.Ю. Кокорину.</w:t>
      </w:r>
    </w:p>
    <w:p w:rsidR="00E47197" w:rsidRPr="002C0C91" w:rsidRDefault="00E47197" w:rsidP="002C0C91">
      <w:pPr>
        <w:ind w:firstLine="284"/>
        <w:jc w:val="both"/>
        <w:rPr>
          <w:rFonts w:ascii="Arial" w:hAnsi="Arial" w:cs="Arial"/>
          <w:sz w:val="16"/>
          <w:szCs w:val="16"/>
        </w:rPr>
      </w:pPr>
      <w:r w:rsidRPr="002C0C91">
        <w:rPr>
          <w:rFonts w:ascii="Arial" w:hAnsi="Arial" w:cs="Arial"/>
          <w:sz w:val="16"/>
          <w:szCs w:val="16"/>
        </w:rPr>
        <w:t>3. Опубликовать постановление в бюллетене «Валдайский Вестник» и разместить на официальном сайте Администрации Валдайского муниципального района в сети «Интернет».</w:t>
      </w:r>
    </w:p>
    <w:p w:rsidR="00E47197" w:rsidRPr="00741451" w:rsidRDefault="00E47197" w:rsidP="00E47197">
      <w:pPr>
        <w:jc w:val="both"/>
        <w:rPr>
          <w:rFonts w:ascii="Arial" w:hAnsi="Arial" w:cs="Arial"/>
          <w:sz w:val="16"/>
          <w:szCs w:val="16"/>
        </w:rPr>
      </w:pPr>
    </w:p>
    <w:p w:rsidR="00A51C9F" w:rsidRPr="00A51C9F" w:rsidRDefault="00A51C9F" w:rsidP="00A51C9F">
      <w:pPr>
        <w:ind w:firstLine="284"/>
        <w:jc w:val="both"/>
        <w:rPr>
          <w:rFonts w:ascii="Arial" w:hAnsi="Arial" w:cs="Arial"/>
          <w:sz w:val="16"/>
          <w:szCs w:val="16"/>
        </w:rPr>
      </w:pPr>
    </w:p>
    <w:p w:rsidR="00075EBC" w:rsidRDefault="00075EBC" w:rsidP="004E1A32">
      <w:pPr>
        <w:tabs>
          <w:tab w:val="left" w:pos="5954"/>
        </w:tabs>
        <w:jc w:val="right"/>
        <w:rPr>
          <w:rFonts w:ascii="Arial" w:hAnsi="Arial" w:cs="Arial"/>
          <w:b/>
          <w:sz w:val="16"/>
          <w:szCs w:val="16"/>
        </w:rPr>
      </w:pPr>
    </w:p>
    <w:p w:rsidR="00807473" w:rsidRDefault="00807473" w:rsidP="004E1A32">
      <w:pPr>
        <w:tabs>
          <w:tab w:val="left" w:pos="5954"/>
        </w:tabs>
        <w:jc w:val="right"/>
        <w:rPr>
          <w:rFonts w:ascii="Arial" w:hAnsi="Arial" w:cs="Arial"/>
          <w:b/>
          <w:sz w:val="16"/>
          <w:szCs w:val="16"/>
        </w:rPr>
      </w:pPr>
    </w:p>
    <w:p w:rsidR="0001427D" w:rsidRDefault="0001427D" w:rsidP="004E1A32">
      <w:pPr>
        <w:tabs>
          <w:tab w:val="left" w:pos="5954"/>
        </w:tabs>
        <w:jc w:val="right"/>
        <w:rPr>
          <w:rFonts w:ascii="Arial" w:hAnsi="Arial" w:cs="Arial"/>
          <w:b/>
          <w:sz w:val="16"/>
          <w:szCs w:val="16"/>
        </w:rPr>
      </w:pPr>
    </w:p>
    <w:p w:rsidR="0001427D" w:rsidRDefault="0001427D" w:rsidP="004E1A32">
      <w:pPr>
        <w:tabs>
          <w:tab w:val="left" w:pos="5954"/>
        </w:tabs>
        <w:jc w:val="right"/>
        <w:rPr>
          <w:rFonts w:ascii="Arial" w:hAnsi="Arial" w:cs="Arial"/>
          <w:b/>
          <w:sz w:val="16"/>
          <w:szCs w:val="16"/>
        </w:rPr>
      </w:pPr>
    </w:p>
    <w:p w:rsidR="0001427D" w:rsidRDefault="0001427D" w:rsidP="004E1A32">
      <w:pPr>
        <w:tabs>
          <w:tab w:val="left" w:pos="5954"/>
        </w:tabs>
        <w:jc w:val="right"/>
        <w:rPr>
          <w:rFonts w:ascii="Arial" w:hAnsi="Arial" w:cs="Arial"/>
          <w:b/>
          <w:sz w:val="16"/>
          <w:szCs w:val="16"/>
        </w:rPr>
      </w:pPr>
    </w:p>
    <w:p w:rsidR="0001427D" w:rsidRDefault="0001427D" w:rsidP="004E1A32">
      <w:pPr>
        <w:tabs>
          <w:tab w:val="left" w:pos="5954"/>
        </w:tabs>
        <w:jc w:val="right"/>
        <w:rPr>
          <w:rFonts w:ascii="Arial" w:hAnsi="Arial" w:cs="Arial"/>
          <w:b/>
          <w:sz w:val="16"/>
          <w:szCs w:val="16"/>
        </w:rPr>
      </w:pPr>
    </w:p>
    <w:p w:rsidR="0001427D" w:rsidRDefault="0001427D" w:rsidP="004E1A32">
      <w:pPr>
        <w:tabs>
          <w:tab w:val="left" w:pos="5954"/>
        </w:tabs>
        <w:jc w:val="right"/>
        <w:rPr>
          <w:rFonts w:ascii="Arial" w:hAnsi="Arial" w:cs="Arial"/>
          <w:b/>
          <w:sz w:val="16"/>
          <w:szCs w:val="16"/>
        </w:rPr>
      </w:pPr>
    </w:p>
    <w:p w:rsidR="0001427D" w:rsidRDefault="0001427D" w:rsidP="004E1A32">
      <w:pPr>
        <w:tabs>
          <w:tab w:val="left" w:pos="5954"/>
        </w:tabs>
        <w:jc w:val="right"/>
        <w:rPr>
          <w:rFonts w:ascii="Arial" w:hAnsi="Arial" w:cs="Arial"/>
          <w:b/>
          <w:sz w:val="16"/>
          <w:szCs w:val="16"/>
        </w:rPr>
      </w:pPr>
    </w:p>
    <w:p w:rsidR="00466C57" w:rsidRDefault="00466C57" w:rsidP="004E1A32">
      <w:pPr>
        <w:tabs>
          <w:tab w:val="left" w:pos="5954"/>
        </w:tabs>
        <w:jc w:val="right"/>
        <w:rPr>
          <w:rFonts w:ascii="Arial" w:hAnsi="Arial" w:cs="Arial"/>
          <w:b/>
          <w:sz w:val="16"/>
          <w:szCs w:val="16"/>
        </w:rPr>
      </w:pPr>
    </w:p>
    <w:p w:rsidR="00466C57" w:rsidRDefault="00466C57" w:rsidP="004E1A32">
      <w:pPr>
        <w:tabs>
          <w:tab w:val="left" w:pos="5954"/>
        </w:tabs>
        <w:jc w:val="right"/>
        <w:rPr>
          <w:rFonts w:ascii="Arial" w:hAnsi="Arial" w:cs="Arial"/>
          <w:b/>
          <w:sz w:val="16"/>
          <w:szCs w:val="16"/>
        </w:rPr>
      </w:pPr>
    </w:p>
    <w:p w:rsidR="0001427D" w:rsidRDefault="0001427D" w:rsidP="004E1A32">
      <w:pPr>
        <w:tabs>
          <w:tab w:val="left" w:pos="5954"/>
        </w:tabs>
        <w:jc w:val="right"/>
        <w:rPr>
          <w:rFonts w:ascii="Arial" w:hAnsi="Arial" w:cs="Arial"/>
          <w:b/>
          <w:sz w:val="16"/>
          <w:szCs w:val="16"/>
        </w:rPr>
      </w:pPr>
    </w:p>
    <w:p w:rsidR="0001427D" w:rsidRDefault="0001427D" w:rsidP="004E1A32">
      <w:pPr>
        <w:tabs>
          <w:tab w:val="left" w:pos="5954"/>
        </w:tabs>
        <w:jc w:val="right"/>
        <w:rPr>
          <w:rFonts w:ascii="Arial" w:hAnsi="Arial" w:cs="Arial"/>
          <w:b/>
          <w:sz w:val="16"/>
          <w:szCs w:val="16"/>
        </w:rPr>
      </w:pPr>
    </w:p>
    <w:p w:rsidR="0001427D" w:rsidRDefault="0001427D" w:rsidP="004E1A32">
      <w:pPr>
        <w:tabs>
          <w:tab w:val="left" w:pos="5954"/>
        </w:tabs>
        <w:jc w:val="right"/>
        <w:rPr>
          <w:rFonts w:ascii="Arial" w:hAnsi="Arial" w:cs="Arial"/>
          <w:b/>
          <w:sz w:val="16"/>
          <w:szCs w:val="16"/>
        </w:rPr>
      </w:pPr>
    </w:p>
    <w:p w:rsidR="0001427D" w:rsidRDefault="0001427D" w:rsidP="004E1A32">
      <w:pPr>
        <w:tabs>
          <w:tab w:val="left" w:pos="5954"/>
        </w:tabs>
        <w:jc w:val="right"/>
        <w:rPr>
          <w:rFonts w:ascii="Arial" w:hAnsi="Arial" w:cs="Arial"/>
          <w:b/>
          <w:sz w:val="16"/>
          <w:szCs w:val="16"/>
        </w:rPr>
      </w:pPr>
    </w:p>
    <w:p w:rsidR="00807473" w:rsidRDefault="00807473" w:rsidP="004E1A32">
      <w:pPr>
        <w:tabs>
          <w:tab w:val="left" w:pos="5954"/>
        </w:tabs>
        <w:jc w:val="right"/>
        <w:rPr>
          <w:rFonts w:ascii="Arial" w:hAnsi="Arial" w:cs="Arial"/>
          <w:b/>
          <w:sz w:val="16"/>
          <w:szCs w:val="16"/>
        </w:rPr>
      </w:pPr>
    </w:p>
    <w:p w:rsidR="00807473" w:rsidRDefault="00807473" w:rsidP="004E1A32">
      <w:pPr>
        <w:tabs>
          <w:tab w:val="left" w:pos="5954"/>
        </w:tabs>
        <w:jc w:val="right"/>
        <w:rPr>
          <w:rFonts w:ascii="Arial" w:hAnsi="Arial" w:cs="Arial"/>
          <w:b/>
          <w:sz w:val="16"/>
          <w:szCs w:val="16"/>
        </w:rPr>
      </w:pPr>
    </w:p>
    <w:p w:rsidR="00807473" w:rsidRDefault="00807473" w:rsidP="004E1A32">
      <w:pPr>
        <w:tabs>
          <w:tab w:val="left" w:pos="5954"/>
        </w:tabs>
        <w:jc w:val="right"/>
        <w:rPr>
          <w:rFonts w:ascii="Arial" w:hAnsi="Arial" w:cs="Arial"/>
          <w:b/>
          <w:sz w:val="16"/>
          <w:szCs w:val="16"/>
        </w:rPr>
      </w:pPr>
    </w:p>
    <w:p w:rsidR="00807473" w:rsidRPr="004E1A32" w:rsidRDefault="00807473" w:rsidP="004E1A32">
      <w:pPr>
        <w:tabs>
          <w:tab w:val="left" w:pos="5954"/>
        </w:tabs>
        <w:jc w:val="right"/>
        <w:rPr>
          <w:rFonts w:ascii="Arial" w:hAnsi="Arial" w:cs="Arial"/>
          <w:b/>
          <w:sz w:val="16"/>
          <w:szCs w:val="16"/>
        </w:rPr>
      </w:pPr>
    </w:p>
    <w:p w:rsidR="00075EBC" w:rsidRDefault="00075EBC" w:rsidP="00075EBC">
      <w:pPr>
        <w:tabs>
          <w:tab w:val="left" w:pos="5954"/>
        </w:tabs>
        <w:jc w:val="right"/>
        <w:rPr>
          <w:rFonts w:ascii="Arial" w:hAnsi="Arial" w:cs="Arial"/>
          <w:b/>
          <w:sz w:val="16"/>
          <w:szCs w:val="16"/>
        </w:rPr>
      </w:pPr>
    </w:p>
    <w:p w:rsidR="009331A6" w:rsidRPr="008A1E44" w:rsidRDefault="00F03332" w:rsidP="008A1E44">
      <w:pPr>
        <w:shd w:val="clear" w:color="auto" w:fill="FFFFFF"/>
        <w:suppressAutoHyphens/>
        <w:jc w:val="center"/>
        <w:rPr>
          <w:rFonts w:ascii="Arial" w:hAnsi="Arial" w:cs="Arial"/>
          <w:sz w:val="16"/>
          <w:szCs w:val="16"/>
        </w:rPr>
      </w:pPr>
      <w:r w:rsidRPr="008A1E44">
        <w:rPr>
          <w:rFonts w:ascii="Arial" w:hAnsi="Arial" w:cs="Arial"/>
          <w:b/>
          <w:sz w:val="16"/>
          <w:szCs w:val="16"/>
        </w:rPr>
        <w:t>СОДЕРЖАНИЕ</w:t>
      </w:r>
    </w:p>
    <w:p w:rsidR="009331A6" w:rsidRPr="008A1E44" w:rsidRDefault="009331A6" w:rsidP="008A1E44">
      <w:pPr>
        <w:jc w:val="center"/>
        <w:rPr>
          <w:rFonts w:ascii="Arial" w:hAnsi="Arial" w:cs="Arial"/>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0572"/>
        <w:gridCol w:w="882"/>
      </w:tblGrid>
      <w:tr w:rsidR="00A6245E" w:rsidRPr="008A1E44" w:rsidTr="00E30CB5">
        <w:trPr>
          <w:trHeight w:val="20"/>
        </w:trPr>
        <w:tc>
          <w:tcPr>
            <w:tcW w:w="4615" w:type="pct"/>
          </w:tcPr>
          <w:p w:rsidR="00A6245E" w:rsidRPr="00A6245E" w:rsidRDefault="00A6245E" w:rsidP="004257AC">
            <w:pPr>
              <w:rPr>
                <w:rFonts w:ascii="Arial" w:hAnsi="Arial" w:cs="Arial"/>
                <w:sz w:val="16"/>
                <w:szCs w:val="16"/>
              </w:rPr>
            </w:pPr>
            <w:r w:rsidRPr="00A6245E">
              <w:rPr>
                <w:rFonts w:ascii="Arial" w:hAnsi="Arial" w:cs="Arial"/>
                <w:sz w:val="16"/>
                <w:szCs w:val="16"/>
              </w:rPr>
              <w:t>Информационное сообщение</w:t>
            </w:r>
          </w:p>
        </w:tc>
        <w:tc>
          <w:tcPr>
            <w:tcW w:w="385" w:type="pct"/>
            <w:vAlign w:val="center"/>
          </w:tcPr>
          <w:p w:rsidR="00A6245E" w:rsidRPr="008A1E44" w:rsidRDefault="00A6245E" w:rsidP="008A1E44">
            <w:pPr>
              <w:jc w:val="center"/>
              <w:rPr>
                <w:rFonts w:ascii="Arial" w:hAnsi="Arial" w:cs="Arial"/>
                <w:sz w:val="16"/>
                <w:szCs w:val="16"/>
              </w:rPr>
            </w:pPr>
          </w:p>
        </w:tc>
      </w:tr>
      <w:tr w:rsidR="0001427D" w:rsidRPr="008A1E44" w:rsidTr="00E30CB5">
        <w:trPr>
          <w:trHeight w:val="20"/>
        </w:trPr>
        <w:tc>
          <w:tcPr>
            <w:tcW w:w="4615" w:type="pct"/>
          </w:tcPr>
          <w:p w:rsidR="0001427D" w:rsidRPr="00A6245E" w:rsidRDefault="0001427D" w:rsidP="00A51C9F">
            <w:pPr>
              <w:rPr>
                <w:rFonts w:ascii="Arial" w:hAnsi="Arial" w:cs="Arial"/>
                <w:sz w:val="16"/>
                <w:szCs w:val="16"/>
              </w:rPr>
            </w:pPr>
            <w:r w:rsidRPr="00A6245E">
              <w:rPr>
                <w:rFonts w:ascii="Arial" w:hAnsi="Arial" w:cs="Arial"/>
                <w:sz w:val="16"/>
                <w:szCs w:val="16"/>
              </w:rPr>
              <w:t>Информационное сообщение</w:t>
            </w:r>
          </w:p>
        </w:tc>
        <w:tc>
          <w:tcPr>
            <w:tcW w:w="385" w:type="pct"/>
            <w:vAlign w:val="center"/>
          </w:tcPr>
          <w:p w:rsidR="0001427D" w:rsidRPr="008A1E44" w:rsidRDefault="0001427D" w:rsidP="008A1E44">
            <w:pPr>
              <w:jc w:val="center"/>
              <w:rPr>
                <w:rFonts w:ascii="Arial" w:hAnsi="Arial" w:cs="Arial"/>
                <w:sz w:val="16"/>
                <w:szCs w:val="16"/>
              </w:rPr>
            </w:pPr>
          </w:p>
        </w:tc>
      </w:tr>
      <w:tr w:rsidR="0001427D" w:rsidRPr="008A1E44" w:rsidTr="00E30CB5">
        <w:trPr>
          <w:trHeight w:val="20"/>
        </w:trPr>
        <w:tc>
          <w:tcPr>
            <w:tcW w:w="4615" w:type="pct"/>
          </w:tcPr>
          <w:p w:rsidR="0001427D" w:rsidRPr="0001427D" w:rsidRDefault="0001427D" w:rsidP="0001427D">
            <w:pPr>
              <w:rPr>
                <w:rFonts w:ascii="Arial" w:hAnsi="Arial" w:cs="Arial"/>
                <w:sz w:val="16"/>
                <w:szCs w:val="16"/>
              </w:rPr>
            </w:pPr>
          </w:p>
        </w:tc>
        <w:tc>
          <w:tcPr>
            <w:tcW w:w="385" w:type="pct"/>
            <w:vAlign w:val="center"/>
          </w:tcPr>
          <w:p w:rsidR="0001427D" w:rsidRPr="008A1E44" w:rsidRDefault="0001427D" w:rsidP="008A1E44">
            <w:pPr>
              <w:jc w:val="center"/>
              <w:rPr>
                <w:rFonts w:ascii="Arial" w:hAnsi="Arial" w:cs="Arial"/>
                <w:sz w:val="16"/>
                <w:szCs w:val="16"/>
              </w:rPr>
            </w:pPr>
          </w:p>
        </w:tc>
      </w:tr>
      <w:tr w:rsidR="00F06A92" w:rsidRPr="008A1E44" w:rsidTr="00E30CB5">
        <w:trPr>
          <w:trHeight w:val="20"/>
        </w:trPr>
        <w:tc>
          <w:tcPr>
            <w:tcW w:w="4615" w:type="pct"/>
          </w:tcPr>
          <w:p w:rsidR="00F06A92" w:rsidRPr="0001427D" w:rsidRDefault="00F06A92" w:rsidP="00741451">
            <w:pPr>
              <w:spacing w:line="240" w:lineRule="exact"/>
              <w:rPr>
                <w:rFonts w:ascii="Arial" w:hAnsi="Arial" w:cs="Arial"/>
                <w:sz w:val="16"/>
                <w:szCs w:val="16"/>
              </w:rPr>
            </w:pPr>
            <w:r w:rsidRPr="00741451">
              <w:rPr>
                <w:rFonts w:ascii="Arial" w:hAnsi="Arial" w:cs="Arial"/>
                <w:sz w:val="16"/>
                <w:szCs w:val="16"/>
              </w:rPr>
              <w:t xml:space="preserve">Постановление Администрации Валдайского муниципального района от </w:t>
            </w:r>
            <w:r w:rsidR="00A45745" w:rsidRPr="00741451">
              <w:rPr>
                <w:rFonts w:ascii="Arial" w:hAnsi="Arial" w:cs="Arial"/>
                <w:sz w:val="16"/>
                <w:szCs w:val="16"/>
              </w:rPr>
              <w:t>22.09.2025 № 2211</w:t>
            </w:r>
            <w:r w:rsidR="00741451">
              <w:rPr>
                <w:rFonts w:ascii="Arial" w:hAnsi="Arial" w:cs="Arial"/>
                <w:sz w:val="16"/>
                <w:szCs w:val="16"/>
              </w:rPr>
              <w:t xml:space="preserve"> «</w:t>
            </w:r>
            <w:r w:rsidR="00A45745" w:rsidRPr="00741451">
              <w:rPr>
                <w:rFonts w:ascii="Arial" w:hAnsi="Arial" w:cs="Arial"/>
                <w:sz w:val="16"/>
                <w:szCs w:val="16"/>
              </w:rPr>
              <w:t>Об утверждении состава комиссии по противодействию коррупции в Валдайском муниципальном районе</w:t>
            </w:r>
            <w:r w:rsidR="00741451">
              <w:rPr>
                <w:rFonts w:ascii="Arial" w:hAnsi="Arial" w:cs="Arial"/>
                <w:sz w:val="16"/>
                <w:szCs w:val="16"/>
              </w:rPr>
              <w:t>»</w:t>
            </w:r>
          </w:p>
        </w:tc>
        <w:tc>
          <w:tcPr>
            <w:tcW w:w="385" w:type="pct"/>
            <w:vAlign w:val="center"/>
          </w:tcPr>
          <w:p w:rsidR="00F06A92" w:rsidRPr="008A1E44" w:rsidRDefault="00F06A92" w:rsidP="008A1E44">
            <w:pPr>
              <w:jc w:val="center"/>
              <w:rPr>
                <w:rFonts w:ascii="Arial" w:hAnsi="Arial" w:cs="Arial"/>
                <w:sz w:val="16"/>
                <w:szCs w:val="16"/>
              </w:rPr>
            </w:pPr>
          </w:p>
        </w:tc>
      </w:tr>
      <w:tr w:rsidR="00F06A92" w:rsidRPr="008A1E44" w:rsidTr="00E30CB5">
        <w:trPr>
          <w:trHeight w:val="20"/>
        </w:trPr>
        <w:tc>
          <w:tcPr>
            <w:tcW w:w="4615" w:type="pct"/>
          </w:tcPr>
          <w:p w:rsidR="00F06A92" w:rsidRPr="0001427D" w:rsidRDefault="00F06A92" w:rsidP="00741451">
            <w:pPr>
              <w:spacing w:line="240" w:lineRule="exact"/>
              <w:rPr>
                <w:rFonts w:ascii="Arial" w:hAnsi="Arial" w:cs="Arial"/>
                <w:sz w:val="16"/>
                <w:szCs w:val="16"/>
              </w:rPr>
            </w:pPr>
            <w:r w:rsidRPr="00741451">
              <w:rPr>
                <w:rFonts w:ascii="Arial" w:hAnsi="Arial" w:cs="Arial"/>
                <w:sz w:val="16"/>
                <w:szCs w:val="16"/>
              </w:rPr>
              <w:t xml:space="preserve">Постановление Администрации Валдайского муниципального района от </w:t>
            </w:r>
            <w:r w:rsidR="00A45745" w:rsidRPr="00741451">
              <w:rPr>
                <w:rFonts w:ascii="Arial" w:hAnsi="Arial" w:cs="Arial"/>
                <w:sz w:val="16"/>
                <w:szCs w:val="16"/>
              </w:rPr>
              <w:t>23.09.2025 № 2215</w:t>
            </w:r>
            <w:r w:rsidR="00741451">
              <w:rPr>
                <w:rFonts w:ascii="Arial" w:hAnsi="Arial" w:cs="Arial"/>
                <w:sz w:val="16"/>
                <w:szCs w:val="16"/>
              </w:rPr>
              <w:t xml:space="preserve"> «</w:t>
            </w:r>
            <w:r w:rsidR="00A45745" w:rsidRPr="00741451">
              <w:rPr>
                <w:rFonts w:ascii="Arial" w:hAnsi="Arial" w:cs="Arial"/>
                <w:sz w:val="16"/>
                <w:szCs w:val="16"/>
              </w:rPr>
              <w:t>О проведении открытого конкурса</w:t>
            </w:r>
            <w:r w:rsidR="00741451">
              <w:rPr>
                <w:rFonts w:ascii="Arial" w:hAnsi="Arial" w:cs="Arial"/>
                <w:sz w:val="16"/>
                <w:szCs w:val="16"/>
              </w:rPr>
              <w:t>»</w:t>
            </w:r>
          </w:p>
        </w:tc>
        <w:tc>
          <w:tcPr>
            <w:tcW w:w="385" w:type="pct"/>
            <w:vAlign w:val="center"/>
          </w:tcPr>
          <w:p w:rsidR="00F06A92" w:rsidRPr="008A1E44" w:rsidRDefault="00F06A92" w:rsidP="008A1E44">
            <w:pPr>
              <w:jc w:val="center"/>
              <w:rPr>
                <w:rFonts w:ascii="Arial" w:hAnsi="Arial" w:cs="Arial"/>
                <w:sz w:val="16"/>
                <w:szCs w:val="16"/>
              </w:rPr>
            </w:pPr>
          </w:p>
        </w:tc>
      </w:tr>
      <w:tr w:rsidR="00F06A92" w:rsidRPr="008A1E44" w:rsidTr="00E30CB5">
        <w:trPr>
          <w:trHeight w:val="20"/>
        </w:trPr>
        <w:tc>
          <w:tcPr>
            <w:tcW w:w="4615" w:type="pct"/>
          </w:tcPr>
          <w:p w:rsidR="00F06A92" w:rsidRPr="0001427D" w:rsidRDefault="00F06A92" w:rsidP="00741451">
            <w:pPr>
              <w:spacing w:line="240" w:lineRule="exact"/>
              <w:rPr>
                <w:rFonts w:ascii="Arial" w:hAnsi="Arial" w:cs="Arial"/>
                <w:sz w:val="16"/>
                <w:szCs w:val="16"/>
              </w:rPr>
            </w:pPr>
            <w:r w:rsidRPr="00741451">
              <w:rPr>
                <w:rFonts w:ascii="Arial" w:hAnsi="Arial" w:cs="Arial"/>
                <w:sz w:val="16"/>
                <w:szCs w:val="16"/>
              </w:rPr>
              <w:t xml:space="preserve">Постановление Администрации Валдайского муниципального района от </w:t>
            </w:r>
            <w:r w:rsidR="00A45745" w:rsidRPr="00741451">
              <w:rPr>
                <w:rFonts w:ascii="Arial" w:hAnsi="Arial" w:cs="Arial"/>
                <w:sz w:val="16"/>
                <w:szCs w:val="16"/>
              </w:rPr>
              <w:t>25.09.2025 № 2228</w:t>
            </w:r>
            <w:r w:rsidR="00741451">
              <w:rPr>
                <w:rFonts w:ascii="Arial" w:hAnsi="Arial" w:cs="Arial"/>
                <w:sz w:val="16"/>
                <w:szCs w:val="16"/>
              </w:rPr>
              <w:t xml:space="preserve"> «</w:t>
            </w:r>
            <w:r w:rsidR="00A45745" w:rsidRPr="00741451">
              <w:rPr>
                <w:rFonts w:ascii="Arial" w:hAnsi="Arial" w:cs="Arial"/>
                <w:sz w:val="16"/>
                <w:szCs w:val="16"/>
              </w:rPr>
              <w:t xml:space="preserve">О начале отопительного сезона </w:t>
            </w:r>
            <w:r w:rsidR="00741451">
              <w:rPr>
                <w:rFonts w:ascii="Arial" w:hAnsi="Arial" w:cs="Arial"/>
                <w:sz w:val="16"/>
                <w:szCs w:val="16"/>
              </w:rPr>
              <w:t xml:space="preserve">2025-2026 </w:t>
            </w:r>
            <w:r w:rsidR="00A45745" w:rsidRPr="00741451">
              <w:rPr>
                <w:rFonts w:ascii="Arial" w:hAnsi="Arial" w:cs="Arial"/>
                <w:sz w:val="16"/>
                <w:szCs w:val="16"/>
              </w:rPr>
              <w:t>года</w:t>
            </w:r>
            <w:r w:rsidR="00741451">
              <w:rPr>
                <w:rFonts w:ascii="Arial" w:hAnsi="Arial" w:cs="Arial"/>
                <w:sz w:val="16"/>
                <w:szCs w:val="16"/>
              </w:rPr>
              <w:t>»</w:t>
            </w:r>
          </w:p>
        </w:tc>
        <w:tc>
          <w:tcPr>
            <w:tcW w:w="385" w:type="pct"/>
            <w:vAlign w:val="center"/>
          </w:tcPr>
          <w:p w:rsidR="00F06A92" w:rsidRPr="008A1E44" w:rsidRDefault="00F06A92" w:rsidP="008A1E44">
            <w:pPr>
              <w:jc w:val="center"/>
              <w:rPr>
                <w:rFonts w:ascii="Arial" w:hAnsi="Arial" w:cs="Arial"/>
                <w:sz w:val="16"/>
                <w:szCs w:val="16"/>
              </w:rPr>
            </w:pPr>
          </w:p>
        </w:tc>
      </w:tr>
      <w:tr w:rsidR="00F06A92" w:rsidRPr="00887D10" w:rsidTr="00E30CB5">
        <w:trPr>
          <w:trHeight w:val="20"/>
        </w:trPr>
        <w:tc>
          <w:tcPr>
            <w:tcW w:w="4615" w:type="pct"/>
          </w:tcPr>
          <w:p w:rsidR="006A4777" w:rsidRPr="00741451" w:rsidRDefault="00F06A92" w:rsidP="00741451">
            <w:pPr>
              <w:spacing w:line="240" w:lineRule="exact"/>
              <w:rPr>
                <w:rFonts w:ascii="Arial" w:hAnsi="Arial" w:cs="Arial"/>
                <w:sz w:val="16"/>
                <w:szCs w:val="16"/>
              </w:rPr>
            </w:pPr>
            <w:r w:rsidRPr="00741451">
              <w:rPr>
                <w:rFonts w:ascii="Arial" w:hAnsi="Arial" w:cs="Arial"/>
                <w:sz w:val="16"/>
                <w:szCs w:val="16"/>
              </w:rPr>
              <w:t xml:space="preserve">Постановление Администрации Валдайского муниципального района от </w:t>
            </w:r>
            <w:r w:rsidR="006A4777" w:rsidRPr="00741451">
              <w:rPr>
                <w:rFonts w:ascii="Arial" w:hAnsi="Arial" w:cs="Arial"/>
                <w:sz w:val="16"/>
                <w:szCs w:val="16"/>
              </w:rPr>
              <w:t>25.09.2025 № 2230</w:t>
            </w:r>
            <w:r w:rsidR="00741451">
              <w:rPr>
                <w:rFonts w:ascii="Arial" w:hAnsi="Arial" w:cs="Arial"/>
                <w:sz w:val="16"/>
                <w:szCs w:val="16"/>
              </w:rPr>
              <w:t xml:space="preserve"> «</w:t>
            </w:r>
            <w:r w:rsidR="006A4777" w:rsidRPr="00741451">
              <w:rPr>
                <w:rFonts w:ascii="Arial" w:hAnsi="Arial" w:cs="Arial"/>
                <w:sz w:val="16"/>
                <w:szCs w:val="16"/>
              </w:rPr>
              <w:t>О внесении изменений в муниципальную</w:t>
            </w:r>
          </w:p>
          <w:p w:rsidR="00F06A92" w:rsidRPr="0001427D" w:rsidRDefault="006A4777" w:rsidP="00741451">
            <w:pPr>
              <w:spacing w:line="240" w:lineRule="exact"/>
              <w:rPr>
                <w:rFonts w:ascii="Arial" w:hAnsi="Arial" w:cs="Arial"/>
                <w:sz w:val="16"/>
                <w:szCs w:val="16"/>
              </w:rPr>
            </w:pPr>
            <w:r w:rsidRPr="00741451">
              <w:rPr>
                <w:rFonts w:ascii="Arial" w:hAnsi="Arial" w:cs="Arial"/>
                <w:sz w:val="16"/>
                <w:szCs w:val="16"/>
              </w:rPr>
              <w:t xml:space="preserve"> программу Валдайского района «Развитие культуры в Валдайском муниципальном районе (2023-2030 годы)»</w:t>
            </w:r>
          </w:p>
        </w:tc>
        <w:tc>
          <w:tcPr>
            <w:tcW w:w="385" w:type="pct"/>
            <w:vAlign w:val="center"/>
          </w:tcPr>
          <w:p w:rsidR="00F06A92" w:rsidRPr="00887D10" w:rsidRDefault="00F06A92" w:rsidP="00E30CB5">
            <w:pPr>
              <w:jc w:val="center"/>
              <w:rPr>
                <w:rFonts w:ascii="Arial" w:hAnsi="Arial" w:cs="Arial"/>
                <w:sz w:val="16"/>
                <w:szCs w:val="16"/>
              </w:rPr>
            </w:pPr>
          </w:p>
        </w:tc>
      </w:tr>
      <w:tr w:rsidR="0001427D" w:rsidRPr="00887D10" w:rsidTr="00E30CB5">
        <w:trPr>
          <w:trHeight w:val="20"/>
        </w:trPr>
        <w:tc>
          <w:tcPr>
            <w:tcW w:w="4615" w:type="pct"/>
          </w:tcPr>
          <w:p w:rsidR="0001427D" w:rsidRPr="0001427D" w:rsidRDefault="0001427D" w:rsidP="00741451">
            <w:pPr>
              <w:spacing w:line="240" w:lineRule="exact"/>
              <w:rPr>
                <w:rFonts w:ascii="Arial" w:hAnsi="Arial" w:cs="Arial"/>
                <w:sz w:val="16"/>
                <w:szCs w:val="16"/>
              </w:rPr>
            </w:pPr>
            <w:r w:rsidRPr="00741451">
              <w:rPr>
                <w:rFonts w:ascii="Arial" w:hAnsi="Arial" w:cs="Arial"/>
                <w:sz w:val="16"/>
                <w:szCs w:val="16"/>
              </w:rPr>
              <w:t xml:space="preserve">Постановление Администрации Валдайского муниципального района от </w:t>
            </w:r>
            <w:r w:rsidR="006A4777" w:rsidRPr="00741451">
              <w:rPr>
                <w:rFonts w:ascii="Arial" w:hAnsi="Arial" w:cs="Arial"/>
                <w:sz w:val="16"/>
                <w:szCs w:val="16"/>
              </w:rPr>
              <w:t>25.09.2025 № 2231</w:t>
            </w:r>
            <w:r w:rsidR="00741451">
              <w:rPr>
                <w:rFonts w:ascii="Arial" w:hAnsi="Arial" w:cs="Arial"/>
                <w:sz w:val="16"/>
                <w:szCs w:val="16"/>
              </w:rPr>
              <w:t>»</w:t>
            </w:r>
            <w:r w:rsidR="006A4777" w:rsidRPr="00741451">
              <w:rPr>
                <w:rFonts w:ascii="Arial" w:hAnsi="Arial" w:cs="Arial"/>
                <w:sz w:val="16"/>
                <w:szCs w:val="16"/>
              </w:rPr>
              <w:t>О переносе сроков капитального</w:t>
            </w:r>
            <w:r w:rsidR="00741451">
              <w:rPr>
                <w:rFonts w:ascii="Arial" w:hAnsi="Arial" w:cs="Arial"/>
                <w:sz w:val="16"/>
                <w:szCs w:val="16"/>
              </w:rPr>
              <w:t xml:space="preserve"> </w:t>
            </w:r>
            <w:r w:rsidR="006A4777" w:rsidRPr="00741451">
              <w:rPr>
                <w:rFonts w:ascii="Arial" w:hAnsi="Arial" w:cs="Arial"/>
                <w:sz w:val="16"/>
                <w:szCs w:val="16"/>
              </w:rPr>
              <w:t>ремонта общего имущества в</w:t>
            </w:r>
            <w:r w:rsidR="00741451">
              <w:rPr>
                <w:rFonts w:ascii="Arial" w:hAnsi="Arial" w:cs="Arial"/>
                <w:sz w:val="16"/>
                <w:szCs w:val="16"/>
              </w:rPr>
              <w:t xml:space="preserve"> </w:t>
            </w:r>
            <w:r w:rsidR="006A4777" w:rsidRPr="00741451">
              <w:rPr>
                <w:rFonts w:ascii="Arial" w:hAnsi="Arial" w:cs="Arial"/>
                <w:sz w:val="16"/>
                <w:szCs w:val="16"/>
              </w:rPr>
              <w:t>многоквартирных домах</w:t>
            </w:r>
            <w:r w:rsidR="00741451">
              <w:rPr>
                <w:rFonts w:ascii="Arial" w:hAnsi="Arial" w:cs="Arial"/>
                <w:sz w:val="16"/>
                <w:szCs w:val="16"/>
              </w:rPr>
              <w:t>»</w:t>
            </w:r>
          </w:p>
        </w:tc>
        <w:tc>
          <w:tcPr>
            <w:tcW w:w="385" w:type="pct"/>
            <w:vAlign w:val="center"/>
          </w:tcPr>
          <w:p w:rsidR="00A45745" w:rsidRPr="00887D10" w:rsidRDefault="00A45745" w:rsidP="00A45745">
            <w:pPr>
              <w:rPr>
                <w:rFonts w:ascii="Arial" w:hAnsi="Arial" w:cs="Arial"/>
                <w:sz w:val="16"/>
                <w:szCs w:val="16"/>
              </w:rPr>
            </w:pPr>
          </w:p>
        </w:tc>
      </w:tr>
      <w:tr w:rsidR="00A45745" w:rsidRPr="00887D10" w:rsidTr="00E30CB5">
        <w:trPr>
          <w:trHeight w:val="20"/>
        </w:trPr>
        <w:tc>
          <w:tcPr>
            <w:tcW w:w="4615" w:type="pct"/>
          </w:tcPr>
          <w:p w:rsidR="00A45745" w:rsidRPr="0001427D" w:rsidRDefault="00A45745" w:rsidP="00741451">
            <w:pPr>
              <w:spacing w:line="240" w:lineRule="exact"/>
              <w:rPr>
                <w:rFonts w:ascii="Arial" w:hAnsi="Arial" w:cs="Arial"/>
                <w:sz w:val="16"/>
                <w:szCs w:val="16"/>
              </w:rPr>
            </w:pPr>
            <w:r w:rsidRPr="00741451">
              <w:rPr>
                <w:rFonts w:ascii="Arial" w:hAnsi="Arial" w:cs="Arial"/>
                <w:sz w:val="16"/>
                <w:szCs w:val="16"/>
              </w:rPr>
              <w:t>Постановление Администрации Валдайского муниципального района от</w:t>
            </w:r>
            <w:r w:rsidR="00741451" w:rsidRPr="00741451">
              <w:rPr>
                <w:rFonts w:ascii="Arial" w:hAnsi="Arial" w:cs="Arial"/>
                <w:sz w:val="16"/>
                <w:szCs w:val="16"/>
              </w:rPr>
              <w:t>25.09.2025 № 2232</w:t>
            </w:r>
            <w:r w:rsidR="00741451">
              <w:rPr>
                <w:rFonts w:ascii="Arial" w:hAnsi="Arial" w:cs="Arial"/>
                <w:sz w:val="16"/>
                <w:szCs w:val="16"/>
              </w:rPr>
              <w:t xml:space="preserve"> «</w:t>
            </w:r>
            <w:r w:rsidR="00741451" w:rsidRPr="00741451">
              <w:rPr>
                <w:rFonts w:ascii="Arial" w:hAnsi="Arial" w:cs="Arial"/>
                <w:sz w:val="16"/>
                <w:szCs w:val="16"/>
              </w:rPr>
              <w:t>О внесении изменений в муниципальную программу</w:t>
            </w:r>
            <w:r w:rsidR="00741451">
              <w:rPr>
                <w:rFonts w:ascii="Arial" w:hAnsi="Arial" w:cs="Arial"/>
                <w:sz w:val="16"/>
                <w:szCs w:val="16"/>
              </w:rPr>
              <w:t xml:space="preserve"> </w:t>
            </w:r>
            <w:r w:rsidR="00741451" w:rsidRPr="00741451">
              <w:rPr>
                <w:rFonts w:ascii="Arial" w:hAnsi="Arial" w:cs="Arial"/>
                <w:sz w:val="16"/>
                <w:szCs w:val="16"/>
              </w:rPr>
              <w:t xml:space="preserve"> «Развитие физической культуры и спорта</w:t>
            </w:r>
            <w:r w:rsidR="00741451">
              <w:rPr>
                <w:rFonts w:ascii="Arial" w:hAnsi="Arial" w:cs="Arial"/>
                <w:sz w:val="16"/>
                <w:szCs w:val="16"/>
              </w:rPr>
              <w:t xml:space="preserve"> </w:t>
            </w:r>
            <w:r w:rsidR="00741451" w:rsidRPr="00741451">
              <w:rPr>
                <w:rFonts w:ascii="Arial" w:hAnsi="Arial" w:cs="Arial"/>
                <w:sz w:val="16"/>
                <w:szCs w:val="16"/>
              </w:rPr>
              <w:t>в Валдайском муниципальном районе на 2018-2027 годы»</w:t>
            </w:r>
          </w:p>
        </w:tc>
        <w:tc>
          <w:tcPr>
            <w:tcW w:w="385" w:type="pct"/>
            <w:vAlign w:val="center"/>
          </w:tcPr>
          <w:p w:rsidR="00A45745" w:rsidRPr="00887D10" w:rsidRDefault="00A45745" w:rsidP="00A45745">
            <w:pPr>
              <w:rPr>
                <w:rFonts w:ascii="Arial" w:hAnsi="Arial" w:cs="Arial"/>
                <w:sz w:val="16"/>
                <w:szCs w:val="16"/>
              </w:rPr>
            </w:pPr>
          </w:p>
        </w:tc>
      </w:tr>
      <w:tr w:rsidR="00A45745" w:rsidRPr="00887D10" w:rsidTr="00E30CB5">
        <w:trPr>
          <w:trHeight w:val="20"/>
        </w:trPr>
        <w:tc>
          <w:tcPr>
            <w:tcW w:w="4615" w:type="pct"/>
          </w:tcPr>
          <w:p w:rsidR="00A45745" w:rsidRPr="0001427D" w:rsidRDefault="00A45745" w:rsidP="00741451">
            <w:pPr>
              <w:spacing w:line="240" w:lineRule="exact"/>
              <w:rPr>
                <w:rFonts w:ascii="Arial" w:hAnsi="Arial" w:cs="Arial"/>
                <w:sz w:val="16"/>
                <w:szCs w:val="16"/>
              </w:rPr>
            </w:pPr>
            <w:r w:rsidRPr="00741451">
              <w:rPr>
                <w:rFonts w:ascii="Arial" w:hAnsi="Arial" w:cs="Arial"/>
                <w:sz w:val="16"/>
                <w:szCs w:val="16"/>
              </w:rPr>
              <w:t>Постановление Администрации Валдайского муниципального района от</w:t>
            </w:r>
            <w:r w:rsidR="00741451" w:rsidRPr="00741451">
              <w:rPr>
                <w:rFonts w:ascii="Arial" w:hAnsi="Arial" w:cs="Arial"/>
                <w:sz w:val="16"/>
                <w:szCs w:val="16"/>
              </w:rPr>
              <w:t>25.09.2025 № 2234 «О внесении изменений в постановление Администрации Валдайского муниципального района от 14.11.2018</w:t>
            </w:r>
            <w:r w:rsidR="00741451" w:rsidRPr="00741451">
              <w:rPr>
                <w:rFonts w:ascii="Arial" w:hAnsi="Arial" w:cs="Arial"/>
                <w:color w:val="000000"/>
                <w:sz w:val="16"/>
                <w:szCs w:val="16"/>
              </w:rPr>
              <w:t xml:space="preserve"> № 1779»</w:t>
            </w:r>
          </w:p>
        </w:tc>
        <w:tc>
          <w:tcPr>
            <w:tcW w:w="385" w:type="pct"/>
            <w:vAlign w:val="center"/>
          </w:tcPr>
          <w:p w:rsidR="00A45745" w:rsidRPr="00887D10" w:rsidRDefault="00A45745" w:rsidP="00A45745">
            <w:pPr>
              <w:rPr>
                <w:rFonts w:ascii="Arial" w:hAnsi="Arial" w:cs="Arial"/>
                <w:sz w:val="16"/>
                <w:szCs w:val="16"/>
              </w:rPr>
            </w:pPr>
          </w:p>
        </w:tc>
      </w:tr>
      <w:tr w:rsidR="00A45745" w:rsidRPr="00887D10" w:rsidTr="00E30CB5">
        <w:trPr>
          <w:trHeight w:val="20"/>
        </w:trPr>
        <w:tc>
          <w:tcPr>
            <w:tcW w:w="4615" w:type="pct"/>
          </w:tcPr>
          <w:p w:rsidR="00741451" w:rsidRPr="00741451" w:rsidRDefault="00A45745" w:rsidP="00741451">
            <w:pPr>
              <w:spacing w:line="240" w:lineRule="exact"/>
              <w:rPr>
                <w:rFonts w:ascii="Arial" w:hAnsi="Arial" w:cs="Arial"/>
                <w:sz w:val="16"/>
                <w:szCs w:val="16"/>
              </w:rPr>
            </w:pPr>
            <w:r w:rsidRPr="00741451">
              <w:rPr>
                <w:rFonts w:ascii="Arial" w:hAnsi="Arial" w:cs="Arial"/>
                <w:sz w:val="16"/>
                <w:szCs w:val="16"/>
              </w:rPr>
              <w:t>Постановление Администрации Валдайского муниципального района от</w:t>
            </w:r>
            <w:r w:rsidR="00741451" w:rsidRPr="00741451">
              <w:rPr>
                <w:rFonts w:ascii="Arial" w:hAnsi="Arial" w:cs="Arial"/>
                <w:sz w:val="16"/>
                <w:szCs w:val="16"/>
              </w:rPr>
              <w:t>25.09.2025 № 2235</w:t>
            </w:r>
            <w:r w:rsidR="00741451">
              <w:rPr>
                <w:rFonts w:ascii="Arial" w:hAnsi="Arial" w:cs="Arial"/>
                <w:sz w:val="16"/>
                <w:szCs w:val="16"/>
              </w:rPr>
              <w:t xml:space="preserve"> «</w:t>
            </w:r>
            <w:r w:rsidR="00741451" w:rsidRPr="00741451">
              <w:rPr>
                <w:rFonts w:ascii="Arial" w:hAnsi="Arial" w:cs="Arial"/>
                <w:sz w:val="16"/>
                <w:szCs w:val="16"/>
              </w:rPr>
              <w:t xml:space="preserve">О внесении изменений в Перечень </w:t>
            </w:r>
          </w:p>
          <w:p w:rsidR="00A45745" w:rsidRPr="0001427D" w:rsidRDefault="00741451" w:rsidP="00741451">
            <w:pPr>
              <w:spacing w:line="240" w:lineRule="exact"/>
              <w:rPr>
                <w:rFonts w:ascii="Arial" w:hAnsi="Arial" w:cs="Arial"/>
                <w:sz w:val="16"/>
                <w:szCs w:val="16"/>
              </w:rPr>
            </w:pPr>
            <w:r w:rsidRPr="00741451">
              <w:rPr>
                <w:rFonts w:ascii="Arial" w:hAnsi="Arial" w:cs="Arial"/>
                <w:sz w:val="16"/>
                <w:szCs w:val="16"/>
              </w:rPr>
              <w:t>пожарных водоемов расположенных на территории Валдайского городского поселения</w:t>
            </w:r>
            <w:r>
              <w:rPr>
                <w:rFonts w:ascii="Arial" w:hAnsi="Arial" w:cs="Arial"/>
                <w:sz w:val="16"/>
                <w:szCs w:val="16"/>
              </w:rPr>
              <w:t>»</w:t>
            </w:r>
          </w:p>
        </w:tc>
        <w:tc>
          <w:tcPr>
            <w:tcW w:w="385" w:type="pct"/>
            <w:vAlign w:val="center"/>
          </w:tcPr>
          <w:p w:rsidR="00A45745" w:rsidRPr="00887D10" w:rsidRDefault="00A45745" w:rsidP="00A45745">
            <w:pPr>
              <w:rPr>
                <w:rFonts w:ascii="Arial" w:hAnsi="Arial" w:cs="Arial"/>
                <w:sz w:val="16"/>
                <w:szCs w:val="16"/>
              </w:rPr>
            </w:pPr>
          </w:p>
        </w:tc>
      </w:tr>
      <w:tr w:rsidR="0001427D" w:rsidRPr="00887D10" w:rsidTr="00E30CB5">
        <w:trPr>
          <w:trHeight w:val="20"/>
        </w:trPr>
        <w:tc>
          <w:tcPr>
            <w:tcW w:w="4615" w:type="pct"/>
          </w:tcPr>
          <w:p w:rsidR="0001427D" w:rsidRPr="004257AC" w:rsidRDefault="0001427D" w:rsidP="004257AC">
            <w:pPr>
              <w:rPr>
                <w:rFonts w:ascii="Arial" w:hAnsi="Arial" w:cs="Arial"/>
                <w:sz w:val="16"/>
                <w:szCs w:val="16"/>
              </w:rPr>
            </w:pPr>
            <w:r w:rsidRPr="004257AC">
              <w:rPr>
                <w:rFonts w:ascii="Arial" w:hAnsi="Arial" w:cs="Arial"/>
                <w:sz w:val="16"/>
                <w:szCs w:val="16"/>
              </w:rPr>
              <w:t>Содержание</w:t>
            </w:r>
          </w:p>
        </w:tc>
        <w:tc>
          <w:tcPr>
            <w:tcW w:w="385" w:type="pct"/>
            <w:vAlign w:val="center"/>
          </w:tcPr>
          <w:p w:rsidR="0001427D" w:rsidRPr="00887D10" w:rsidRDefault="0001427D" w:rsidP="00E30CB5">
            <w:pPr>
              <w:jc w:val="center"/>
              <w:rPr>
                <w:rFonts w:ascii="Arial" w:hAnsi="Arial" w:cs="Arial"/>
                <w:sz w:val="16"/>
                <w:szCs w:val="16"/>
              </w:rPr>
            </w:pPr>
          </w:p>
        </w:tc>
      </w:tr>
    </w:tbl>
    <w:p w:rsidR="00FF65CF" w:rsidRDefault="00FF65CF" w:rsidP="000B2260">
      <w:pPr>
        <w:jc w:val="right"/>
        <w:rPr>
          <w:rFonts w:ascii="Arial" w:hAnsi="Arial" w:cs="Arial"/>
          <w:sz w:val="16"/>
          <w:szCs w:val="16"/>
        </w:rPr>
      </w:pPr>
    </w:p>
    <w:p w:rsidR="00A6245E" w:rsidRDefault="00A6245E" w:rsidP="000B2260">
      <w:pPr>
        <w:jc w:val="right"/>
        <w:rPr>
          <w:rFonts w:ascii="Arial" w:hAnsi="Arial" w:cs="Arial"/>
          <w:sz w:val="16"/>
          <w:szCs w:val="16"/>
        </w:rPr>
      </w:pPr>
    </w:p>
    <w:p w:rsidR="00972A34" w:rsidRPr="005303E9" w:rsidRDefault="00972A34" w:rsidP="00972A34">
      <w:pPr>
        <w:jc w:val="center"/>
        <w:rPr>
          <w:rFonts w:ascii="Arial" w:hAnsi="Arial" w:cs="Arial"/>
          <w:sz w:val="12"/>
          <w:szCs w:val="12"/>
        </w:rPr>
      </w:pPr>
      <w:r w:rsidRPr="00C52532">
        <w:rPr>
          <w:rFonts w:ascii="Arial" w:hAnsi="Arial" w:cs="Arial"/>
          <w:sz w:val="16"/>
          <w:szCs w:val="16"/>
        </w:rPr>
        <w:t>_____________________________________________________</w:t>
      </w:r>
    </w:p>
    <w:p w:rsidR="00972A34" w:rsidRPr="00C52532" w:rsidRDefault="00972A34" w:rsidP="00433AFA">
      <w:pPr>
        <w:rPr>
          <w:rFonts w:ascii="Arial" w:hAnsi="Arial" w:cs="Arial"/>
          <w:sz w:val="4"/>
          <w:szCs w:val="4"/>
        </w:rPr>
      </w:pPr>
    </w:p>
    <w:p w:rsidR="00972A34" w:rsidRPr="00475816" w:rsidRDefault="00972A34" w:rsidP="00972A34">
      <w:pPr>
        <w:jc w:val="center"/>
        <w:rPr>
          <w:rFonts w:ascii="Arial" w:hAnsi="Arial" w:cs="Arial"/>
          <w:sz w:val="12"/>
          <w:szCs w:val="12"/>
        </w:rPr>
      </w:pPr>
      <w:r w:rsidRPr="00C91C49">
        <w:rPr>
          <w:rFonts w:ascii="Arial" w:hAnsi="Arial" w:cs="Arial"/>
          <w:sz w:val="12"/>
          <w:szCs w:val="12"/>
        </w:rPr>
        <w:t>«Ва</w:t>
      </w:r>
      <w:r w:rsidR="007C2FAF" w:rsidRPr="00C91C49">
        <w:rPr>
          <w:rFonts w:ascii="Arial" w:hAnsi="Arial" w:cs="Arial"/>
          <w:sz w:val="12"/>
          <w:szCs w:val="12"/>
        </w:rPr>
        <w:t>л</w:t>
      </w:r>
      <w:r w:rsidR="00EE35B9" w:rsidRPr="00C91C49">
        <w:rPr>
          <w:rFonts w:ascii="Arial" w:hAnsi="Arial" w:cs="Arial"/>
          <w:sz w:val="12"/>
          <w:szCs w:val="12"/>
        </w:rPr>
        <w:t xml:space="preserve">дайский </w:t>
      </w:r>
      <w:r w:rsidR="00566894" w:rsidRPr="00C91C49">
        <w:rPr>
          <w:rFonts w:ascii="Arial" w:hAnsi="Arial" w:cs="Arial"/>
          <w:sz w:val="12"/>
          <w:szCs w:val="12"/>
        </w:rPr>
        <w:t xml:space="preserve">Вестник». Бюллетень </w:t>
      </w:r>
      <w:r w:rsidR="00566894" w:rsidRPr="00475816">
        <w:rPr>
          <w:rFonts w:ascii="Arial" w:hAnsi="Arial" w:cs="Arial"/>
          <w:sz w:val="12"/>
          <w:szCs w:val="12"/>
        </w:rPr>
        <w:t xml:space="preserve">№ </w:t>
      </w:r>
      <w:r w:rsidR="00475816" w:rsidRPr="00475816">
        <w:rPr>
          <w:rFonts w:ascii="Arial" w:hAnsi="Arial" w:cs="Arial"/>
          <w:sz w:val="12"/>
          <w:szCs w:val="12"/>
        </w:rPr>
        <w:t>55</w:t>
      </w:r>
      <w:r w:rsidR="00413518" w:rsidRPr="00475816">
        <w:rPr>
          <w:rFonts w:ascii="Arial" w:hAnsi="Arial" w:cs="Arial"/>
          <w:sz w:val="12"/>
          <w:szCs w:val="12"/>
        </w:rPr>
        <w:t xml:space="preserve"> </w:t>
      </w:r>
      <w:r w:rsidR="00EA2AB4" w:rsidRPr="00475816">
        <w:rPr>
          <w:rFonts w:ascii="Arial" w:hAnsi="Arial" w:cs="Arial"/>
          <w:sz w:val="12"/>
          <w:szCs w:val="12"/>
        </w:rPr>
        <w:t>(7</w:t>
      </w:r>
      <w:r w:rsidR="00475816" w:rsidRPr="00475816">
        <w:rPr>
          <w:rFonts w:ascii="Arial" w:hAnsi="Arial" w:cs="Arial"/>
          <w:sz w:val="12"/>
          <w:szCs w:val="12"/>
        </w:rPr>
        <w:t>4</w:t>
      </w:r>
      <w:r w:rsidR="00C91C49" w:rsidRPr="00475816">
        <w:rPr>
          <w:rFonts w:ascii="Arial" w:hAnsi="Arial" w:cs="Arial"/>
          <w:sz w:val="12"/>
          <w:szCs w:val="12"/>
        </w:rPr>
        <w:t>7</w:t>
      </w:r>
      <w:r w:rsidR="00F46BFB" w:rsidRPr="00475816">
        <w:rPr>
          <w:rFonts w:ascii="Arial" w:hAnsi="Arial" w:cs="Arial"/>
          <w:sz w:val="12"/>
          <w:szCs w:val="12"/>
        </w:rPr>
        <w:t xml:space="preserve">) от </w:t>
      </w:r>
      <w:r w:rsidR="00475816" w:rsidRPr="00475816">
        <w:rPr>
          <w:rFonts w:ascii="Arial" w:hAnsi="Arial" w:cs="Arial"/>
          <w:sz w:val="12"/>
          <w:szCs w:val="12"/>
        </w:rPr>
        <w:t>26.09</w:t>
      </w:r>
      <w:r w:rsidR="00CA2D3D" w:rsidRPr="00475816">
        <w:rPr>
          <w:rFonts w:ascii="Arial" w:hAnsi="Arial" w:cs="Arial"/>
          <w:sz w:val="12"/>
          <w:szCs w:val="12"/>
        </w:rPr>
        <w:t>.2025</w:t>
      </w:r>
    </w:p>
    <w:p w:rsidR="00972A34" w:rsidRPr="00C91C49" w:rsidRDefault="00972A34" w:rsidP="00972A34">
      <w:pPr>
        <w:jc w:val="center"/>
        <w:rPr>
          <w:rFonts w:ascii="Arial" w:hAnsi="Arial" w:cs="Arial"/>
          <w:sz w:val="12"/>
          <w:szCs w:val="12"/>
        </w:rPr>
      </w:pPr>
      <w:r w:rsidRPr="00C91C49">
        <w:rPr>
          <w:rFonts w:ascii="Arial" w:hAnsi="Arial" w:cs="Arial"/>
          <w:sz w:val="12"/>
          <w:szCs w:val="12"/>
        </w:rPr>
        <w:t>Учредитель: Дума</w:t>
      </w:r>
      <w:r w:rsidR="00BA114B" w:rsidRPr="00C91C49">
        <w:rPr>
          <w:rFonts w:ascii="Arial" w:hAnsi="Arial" w:cs="Arial"/>
          <w:sz w:val="12"/>
          <w:szCs w:val="12"/>
        </w:rPr>
        <w:t xml:space="preserve"> </w:t>
      </w:r>
      <w:r w:rsidRPr="00C91C49">
        <w:rPr>
          <w:rFonts w:ascii="Arial" w:hAnsi="Arial" w:cs="Arial"/>
          <w:sz w:val="12"/>
          <w:szCs w:val="12"/>
        </w:rPr>
        <w:t>Валдайского муниципального района</w:t>
      </w:r>
    </w:p>
    <w:p w:rsidR="00972A34" w:rsidRPr="00C91C49" w:rsidRDefault="00972A34" w:rsidP="00972A34">
      <w:pPr>
        <w:jc w:val="center"/>
        <w:rPr>
          <w:rFonts w:ascii="Arial" w:hAnsi="Arial" w:cs="Arial"/>
          <w:sz w:val="12"/>
          <w:szCs w:val="12"/>
        </w:rPr>
      </w:pPr>
      <w:r w:rsidRPr="00C91C49">
        <w:rPr>
          <w:rFonts w:ascii="Arial" w:hAnsi="Arial" w:cs="Arial"/>
          <w:sz w:val="12"/>
          <w:szCs w:val="12"/>
        </w:rPr>
        <w:t>Утвержден решением Думы Валдайского</w:t>
      </w:r>
      <w:r w:rsidR="00BA114B" w:rsidRPr="00C91C49">
        <w:rPr>
          <w:rFonts w:ascii="Arial" w:hAnsi="Arial" w:cs="Arial"/>
          <w:sz w:val="12"/>
          <w:szCs w:val="12"/>
        </w:rPr>
        <w:t xml:space="preserve"> </w:t>
      </w:r>
      <w:r w:rsidRPr="00C91C49">
        <w:rPr>
          <w:rFonts w:ascii="Arial" w:hAnsi="Arial" w:cs="Arial"/>
          <w:sz w:val="12"/>
          <w:szCs w:val="12"/>
        </w:rPr>
        <w:t>муниципального района от 27.03.2014 № 289</w:t>
      </w:r>
    </w:p>
    <w:p w:rsidR="00972A34" w:rsidRPr="00C91C49" w:rsidRDefault="00972A34" w:rsidP="00972A34">
      <w:pPr>
        <w:jc w:val="center"/>
        <w:rPr>
          <w:rFonts w:ascii="Arial" w:hAnsi="Arial" w:cs="Arial"/>
          <w:sz w:val="12"/>
          <w:szCs w:val="12"/>
        </w:rPr>
      </w:pPr>
      <w:r w:rsidRPr="00C91C49">
        <w:rPr>
          <w:rFonts w:ascii="Arial" w:hAnsi="Arial" w:cs="Arial"/>
          <w:sz w:val="12"/>
          <w:szCs w:val="12"/>
        </w:rPr>
        <w:t>Главный редактор: Глава Валдайского муниципального района Ю.В. Стадэ, телефон: 2-25-16</w:t>
      </w:r>
    </w:p>
    <w:p w:rsidR="00972A34" w:rsidRPr="00C91C49" w:rsidRDefault="00972A34" w:rsidP="00972A34">
      <w:pPr>
        <w:jc w:val="center"/>
        <w:rPr>
          <w:rFonts w:ascii="Arial" w:hAnsi="Arial" w:cs="Arial"/>
          <w:sz w:val="12"/>
          <w:szCs w:val="12"/>
        </w:rPr>
      </w:pPr>
      <w:r w:rsidRPr="00C91C49">
        <w:rPr>
          <w:rFonts w:ascii="Arial" w:hAnsi="Arial" w:cs="Arial"/>
          <w:sz w:val="12"/>
          <w:szCs w:val="12"/>
        </w:rPr>
        <w:t>Адрес редакции: Новгородская обл., Валдайский район, г.</w:t>
      </w:r>
      <w:r w:rsidR="00E25F9A">
        <w:rPr>
          <w:rFonts w:ascii="Arial" w:hAnsi="Arial" w:cs="Arial"/>
          <w:sz w:val="12"/>
          <w:szCs w:val="12"/>
        </w:rPr>
        <w:t xml:space="preserve"> </w:t>
      </w:r>
      <w:r w:rsidRPr="00C91C49">
        <w:rPr>
          <w:rFonts w:ascii="Arial" w:hAnsi="Arial" w:cs="Arial"/>
          <w:sz w:val="12"/>
          <w:szCs w:val="12"/>
        </w:rPr>
        <w:t>Валдай, пр.</w:t>
      </w:r>
      <w:r w:rsidR="00E25F9A">
        <w:rPr>
          <w:rFonts w:ascii="Arial" w:hAnsi="Arial" w:cs="Arial"/>
          <w:sz w:val="12"/>
          <w:szCs w:val="12"/>
        </w:rPr>
        <w:t xml:space="preserve"> </w:t>
      </w:r>
      <w:r w:rsidRPr="00C91C49">
        <w:rPr>
          <w:rFonts w:ascii="Arial" w:hAnsi="Arial" w:cs="Arial"/>
          <w:sz w:val="12"/>
          <w:szCs w:val="12"/>
        </w:rPr>
        <w:t>Комсомольский, д.</w:t>
      </w:r>
      <w:r w:rsidR="00E25F9A">
        <w:rPr>
          <w:rFonts w:ascii="Arial" w:hAnsi="Arial" w:cs="Arial"/>
          <w:sz w:val="12"/>
          <w:szCs w:val="12"/>
        </w:rPr>
        <w:t xml:space="preserve"> </w:t>
      </w:r>
      <w:r w:rsidRPr="00C91C49">
        <w:rPr>
          <w:rFonts w:ascii="Arial" w:hAnsi="Arial" w:cs="Arial"/>
          <w:sz w:val="12"/>
          <w:szCs w:val="12"/>
        </w:rPr>
        <w:t>19/21</w:t>
      </w:r>
    </w:p>
    <w:p w:rsidR="00972A34" w:rsidRPr="00C91C49" w:rsidRDefault="00972A34" w:rsidP="00972A34">
      <w:pPr>
        <w:jc w:val="center"/>
        <w:rPr>
          <w:rFonts w:ascii="Arial" w:hAnsi="Arial" w:cs="Arial"/>
          <w:sz w:val="12"/>
          <w:szCs w:val="12"/>
        </w:rPr>
      </w:pPr>
      <w:r w:rsidRPr="00C91C49">
        <w:rPr>
          <w:rFonts w:ascii="Arial" w:hAnsi="Arial" w:cs="Arial"/>
          <w:sz w:val="12"/>
          <w:szCs w:val="12"/>
        </w:rPr>
        <w:t>Отпечатано в МБУ «Административно-хозяйственное управление» Новгородская обл., Валдайский район,</w:t>
      </w:r>
    </w:p>
    <w:p w:rsidR="00972A34" w:rsidRPr="00C91C49" w:rsidRDefault="00972A34" w:rsidP="00972A34">
      <w:pPr>
        <w:jc w:val="center"/>
        <w:rPr>
          <w:rFonts w:ascii="Arial" w:hAnsi="Arial" w:cs="Arial"/>
          <w:sz w:val="12"/>
          <w:szCs w:val="12"/>
        </w:rPr>
      </w:pPr>
      <w:r w:rsidRPr="00C91C49">
        <w:rPr>
          <w:rFonts w:ascii="Arial" w:hAnsi="Arial" w:cs="Arial"/>
          <w:sz w:val="12"/>
          <w:szCs w:val="12"/>
        </w:rPr>
        <w:t>г. Валдай, пр. Комсомольский, д.19/21 тел/факс 46-310</w:t>
      </w:r>
      <w:r w:rsidR="00614547" w:rsidRPr="00C91C49">
        <w:rPr>
          <w:rFonts w:ascii="Arial" w:hAnsi="Arial" w:cs="Arial"/>
          <w:sz w:val="12"/>
          <w:szCs w:val="12"/>
        </w:rPr>
        <w:t xml:space="preserve"> </w:t>
      </w:r>
      <w:r w:rsidRPr="00C91C49">
        <w:rPr>
          <w:rFonts w:ascii="Arial" w:hAnsi="Arial" w:cs="Arial"/>
          <w:sz w:val="12"/>
          <w:szCs w:val="12"/>
        </w:rPr>
        <w:t>(доб. 122)</w:t>
      </w:r>
    </w:p>
    <w:p w:rsidR="00972A34" w:rsidRPr="00972A34" w:rsidRDefault="00972A34" w:rsidP="00FF7F29">
      <w:pPr>
        <w:jc w:val="center"/>
        <w:rPr>
          <w:rFonts w:ascii="Arial" w:hAnsi="Arial" w:cs="Arial"/>
          <w:sz w:val="16"/>
          <w:szCs w:val="16"/>
        </w:rPr>
      </w:pPr>
      <w:r w:rsidRPr="00C91C49">
        <w:rPr>
          <w:rFonts w:ascii="Arial" w:hAnsi="Arial" w:cs="Arial"/>
          <w:sz w:val="12"/>
          <w:szCs w:val="12"/>
        </w:rPr>
        <w:t>Выходит по пятницам</w:t>
      </w:r>
      <w:r w:rsidR="007B2B8A" w:rsidRPr="00475816">
        <w:rPr>
          <w:rFonts w:ascii="Arial" w:hAnsi="Arial" w:cs="Arial"/>
          <w:sz w:val="12"/>
          <w:szCs w:val="12"/>
        </w:rPr>
        <w:t xml:space="preserve">. </w:t>
      </w:r>
      <w:r w:rsidR="00E76B9A" w:rsidRPr="00475816">
        <w:rPr>
          <w:rFonts w:ascii="Arial" w:hAnsi="Arial" w:cs="Arial"/>
          <w:sz w:val="12"/>
          <w:szCs w:val="12"/>
        </w:rPr>
        <w:t>Объем</w:t>
      </w:r>
      <w:r w:rsidR="004157F7" w:rsidRPr="00475816">
        <w:rPr>
          <w:rFonts w:ascii="Arial" w:hAnsi="Arial" w:cs="Arial"/>
          <w:sz w:val="12"/>
          <w:szCs w:val="12"/>
        </w:rPr>
        <w:t xml:space="preserve"> </w:t>
      </w:r>
      <w:r w:rsidR="00475816" w:rsidRPr="00475816">
        <w:rPr>
          <w:rFonts w:ascii="Arial" w:hAnsi="Arial" w:cs="Arial"/>
          <w:sz w:val="12"/>
          <w:szCs w:val="12"/>
        </w:rPr>
        <w:t>111</w:t>
      </w:r>
      <w:r w:rsidRPr="00475816">
        <w:rPr>
          <w:rFonts w:ascii="Arial" w:hAnsi="Arial" w:cs="Arial"/>
          <w:sz w:val="12"/>
          <w:szCs w:val="12"/>
        </w:rPr>
        <w:t xml:space="preserve"> п.л. </w:t>
      </w:r>
      <w:r w:rsidRPr="00C91C49">
        <w:rPr>
          <w:rFonts w:ascii="Arial" w:hAnsi="Arial" w:cs="Arial"/>
          <w:sz w:val="12"/>
          <w:szCs w:val="12"/>
        </w:rPr>
        <w:t xml:space="preserve">Тираж </w:t>
      </w:r>
      <w:r w:rsidR="001D52DC" w:rsidRPr="00C91C49">
        <w:rPr>
          <w:rFonts w:ascii="Arial" w:hAnsi="Arial" w:cs="Arial"/>
          <w:sz w:val="12"/>
          <w:szCs w:val="12"/>
        </w:rPr>
        <w:t>30</w:t>
      </w:r>
      <w:r w:rsidRPr="00C91C49">
        <w:rPr>
          <w:rFonts w:ascii="Arial" w:hAnsi="Arial" w:cs="Arial"/>
          <w:sz w:val="12"/>
          <w:szCs w:val="12"/>
        </w:rPr>
        <w:t xml:space="preserve"> экз. Распространяется бесплатно.</w:t>
      </w:r>
    </w:p>
    <w:sectPr w:rsidR="00972A34" w:rsidRPr="00972A34" w:rsidSect="00F26982">
      <w:headerReference w:type="even" r:id="rId34"/>
      <w:headerReference w:type="default" r:id="rId35"/>
      <w:footnotePr>
        <w:pos w:val="beneathText"/>
      </w:footnotePr>
      <w:pgSz w:w="11906" w:h="16838" w:code="9"/>
      <w:pgMar w:top="284" w:right="282" w:bottom="284" w:left="284" w:header="284"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1A15" w:rsidRDefault="00D81A15">
      <w:r>
        <w:separator/>
      </w:r>
    </w:p>
  </w:endnote>
  <w:endnote w:type="continuationSeparator" w:id="0">
    <w:p w:rsidR="00D81A15" w:rsidRDefault="00D81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CYR">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2040503050203030202"/>
    <w:charset w:val="01"/>
    <w:family w:val="roman"/>
    <w:notTrueType/>
    <w:pitch w:val="variable"/>
    <w:sig w:usb0="00002000" w:usb1="00000000" w:usb2="00000000" w:usb3="00000000" w:csb0="0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 w:name="Microsoft YaHei">
    <w:panose1 w:val="020B0503020204020204"/>
    <w:charset w:val="86"/>
    <w:family w:val="swiss"/>
    <w:pitch w:val="variable"/>
    <w:sig w:usb0="80000287" w:usb1="280F3C52" w:usb2="00000016" w:usb3="00000000" w:csb0="0004001F" w:csb1="00000000"/>
  </w:font>
  <w:font w:name="Arial Narrow">
    <w:panose1 w:val="020B0606020202030204"/>
    <w:charset w:val="CC"/>
    <w:family w:val="swiss"/>
    <w:pitch w:val="variable"/>
    <w:sig w:usb0="00000287" w:usb1="00000800" w:usb2="00000000" w:usb3="00000000" w:csb0="0000009F" w:csb1="00000000"/>
  </w:font>
  <w:font w:name="Garamond">
    <w:panose1 w:val="02020404030301010803"/>
    <w:charset w:val="CC"/>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Trebuchet MS">
    <w:panose1 w:val="020B0603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TimesNewRomanPSMT">
    <w:altName w:val="Times New Roman"/>
    <w:charset w:val="CC"/>
    <w:family w:val="roman"/>
    <w:pitch w:val="default"/>
  </w:font>
  <w:font w:name="StarSymbol">
    <w:altName w:val="MS Mincho"/>
    <w:charset w:val="80"/>
    <w:family w:val="auto"/>
    <w:pitch w:val="default"/>
  </w:font>
  <w:font w:name="SchoolBook">
    <w:altName w:val="Times New Roman"/>
    <w:panose1 w:val="00000000000000000000"/>
    <w:charset w:val="00"/>
    <w:family w:val="auto"/>
    <w:notTrueType/>
    <w:pitch w:val="variable"/>
    <w:sig w:usb0="00000003" w:usb1="00000000" w:usb2="00000000" w:usb3="00000000" w:csb0="00000001" w:csb1="00000000"/>
  </w:font>
  <w:font w:name="PT Astra Serif">
    <w:altName w:val="Times New Roman"/>
    <w:charset w:val="CC"/>
    <w:family w:val="roman"/>
    <w:pitch w:val="variable"/>
    <w:sig w:usb0="A00002EF" w:usb1="5000204B" w:usb2="00000020" w:usb3="00000000" w:csb0="00000097" w:csb1="00000000"/>
  </w:font>
  <w:font w:name="XO Thames">
    <w:charset w:val="CC"/>
    <w:family w:val="roman"/>
    <w:pitch w:val="variable"/>
    <w:sig w:usb0="800002FF" w:usb1="0000084A" w:usb2="00000000" w:usb3="00000000" w:csb0="00000015" w:csb1="00000000"/>
  </w:font>
  <w:font w:name="Consolas">
    <w:panose1 w:val="020B0609020204030204"/>
    <w:charset w:val="CC"/>
    <w:family w:val="modern"/>
    <w:pitch w:val="fixed"/>
    <w:sig w:usb0="E10002FF" w:usb1="4000FCFF" w:usb2="00000009"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1A15" w:rsidRDefault="00D81A15">
      <w:r>
        <w:separator/>
      </w:r>
    </w:p>
  </w:footnote>
  <w:footnote w:type="continuationSeparator" w:id="0">
    <w:p w:rsidR="00D81A15" w:rsidRDefault="00D81A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6C57" w:rsidRPr="00C14209" w:rsidRDefault="00466C57" w:rsidP="00C14209">
    <w:pPr>
      <w:pStyle w:val="a9"/>
      <w:rPr>
        <w:sz w:val="12"/>
        <w:szCs w:val="12"/>
      </w:rPr>
    </w:pPr>
    <w:r w:rsidRPr="00E65CCB">
      <w:rPr>
        <w:sz w:val="12"/>
        <w:szCs w:val="12"/>
      </w:rPr>
      <w:t xml:space="preserve">страница </w:t>
    </w:r>
    <w:r w:rsidRPr="00E65CCB">
      <w:rPr>
        <w:sz w:val="12"/>
        <w:szCs w:val="12"/>
      </w:rPr>
      <w:fldChar w:fldCharType="begin"/>
    </w:r>
    <w:r w:rsidRPr="00E65CCB">
      <w:rPr>
        <w:sz w:val="12"/>
        <w:szCs w:val="12"/>
      </w:rPr>
      <w:instrText xml:space="preserve"> PAGE   \* MERGEFORMAT </w:instrText>
    </w:r>
    <w:r w:rsidRPr="00E65CCB">
      <w:rPr>
        <w:sz w:val="12"/>
        <w:szCs w:val="12"/>
      </w:rPr>
      <w:fldChar w:fldCharType="separate"/>
    </w:r>
    <w:r w:rsidR="005D1CED">
      <w:rPr>
        <w:noProof/>
        <w:sz w:val="12"/>
        <w:szCs w:val="12"/>
      </w:rPr>
      <w:t>2</w:t>
    </w:r>
    <w:r w:rsidRPr="00E65CCB">
      <w:rPr>
        <w:sz w:val="12"/>
        <w:szCs w:val="12"/>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6C57" w:rsidRPr="008F785E" w:rsidRDefault="00466C57" w:rsidP="00E65CCB">
    <w:pPr>
      <w:pStyle w:val="a9"/>
      <w:jc w:val="right"/>
      <w:rPr>
        <w:sz w:val="12"/>
        <w:szCs w:val="12"/>
      </w:rPr>
    </w:pPr>
    <w:r w:rsidRPr="008F785E">
      <w:rPr>
        <w:sz w:val="12"/>
        <w:szCs w:val="12"/>
      </w:rPr>
      <w:t xml:space="preserve">страница </w:t>
    </w:r>
    <w:r w:rsidRPr="008F785E">
      <w:rPr>
        <w:sz w:val="12"/>
        <w:szCs w:val="12"/>
      </w:rPr>
      <w:fldChar w:fldCharType="begin"/>
    </w:r>
    <w:r w:rsidRPr="008F785E">
      <w:rPr>
        <w:sz w:val="12"/>
        <w:szCs w:val="12"/>
      </w:rPr>
      <w:instrText xml:space="preserve"> PAGE   \* MERGEFORMAT </w:instrText>
    </w:r>
    <w:r w:rsidRPr="008F785E">
      <w:rPr>
        <w:sz w:val="12"/>
        <w:szCs w:val="12"/>
      </w:rPr>
      <w:fldChar w:fldCharType="separate"/>
    </w:r>
    <w:r w:rsidR="005D1CED">
      <w:rPr>
        <w:noProof/>
        <w:sz w:val="12"/>
        <w:szCs w:val="12"/>
      </w:rPr>
      <w:t>3</w:t>
    </w:r>
    <w:r w:rsidRPr="008F785E">
      <w:rPr>
        <w:sz w:val="12"/>
        <w:szCs w:val="12"/>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FE42BA2"/>
    <w:multiLevelType w:val="singleLevel"/>
    <w:tmpl w:val="9FE42BA2"/>
    <w:lvl w:ilvl="0">
      <w:start w:val="2"/>
      <w:numFmt w:val="decimal"/>
      <w:suff w:val="space"/>
      <w:lvlText w:val="%1."/>
      <w:lvlJc w:val="left"/>
    </w:lvl>
  </w:abstractNum>
  <w:abstractNum w:abstractNumId="1" w15:restartNumberingAfterBreak="0">
    <w:nsid w:val="FFFFFF83"/>
    <w:multiLevelType w:val="singleLevel"/>
    <w:tmpl w:val="B0CAB69A"/>
    <w:lvl w:ilvl="0">
      <w:start w:val="1"/>
      <w:numFmt w:val="bullet"/>
      <w:pStyle w:val="2"/>
      <w:lvlText w:val=""/>
      <w:lvlJc w:val="left"/>
      <w:pPr>
        <w:tabs>
          <w:tab w:val="num" w:pos="643"/>
        </w:tabs>
        <w:ind w:left="643" w:hanging="360"/>
      </w:pPr>
      <w:rPr>
        <w:rFonts w:ascii="Symbol" w:hAnsi="Symbol" w:hint="default"/>
      </w:rPr>
    </w:lvl>
  </w:abstractNum>
  <w:abstractNum w:abstractNumId="2"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0000003"/>
    <w:multiLevelType w:val="multilevel"/>
    <w:tmpl w:val="43E29A48"/>
    <w:name w:val="WW8Num3"/>
    <w:lvl w:ilvl="0">
      <w:start w:val="3"/>
      <w:numFmt w:val="decimal"/>
      <w:lvlText w:val="%1."/>
      <w:lvlJc w:val="left"/>
      <w:pPr>
        <w:tabs>
          <w:tab w:val="num" w:pos="0"/>
        </w:tabs>
        <w:ind w:left="0" w:firstLine="0"/>
      </w:pPr>
      <w:rPr>
        <w:rFonts w:ascii="Times New Roman" w:hAnsi="Times New Roman" w:cs="Times New Roman"/>
      </w:rPr>
    </w:lvl>
    <w:lvl w:ilvl="1">
      <w:start w:val="5"/>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4" w15:restartNumberingAfterBreak="0">
    <w:nsid w:val="00000004"/>
    <w:multiLevelType w:val="multilevel"/>
    <w:tmpl w:val="00000004"/>
    <w:name w:val="WW8Num4"/>
    <w:lvl w:ilvl="0">
      <w:start w:val="1"/>
      <w:numFmt w:val="bullet"/>
      <w:lvlText w:val=""/>
      <w:lvlJc w:val="left"/>
      <w:pPr>
        <w:tabs>
          <w:tab w:val="num" w:pos="672"/>
        </w:tabs>
        <w:ind w:left="672" w:hanging="360"/>
      </w:pPr>
      <w:rPr>
        <w:rFonts w:ascii="Symbol" w:hAnsi="Symbol"/>
      </w:rPr>
    </w:lvl>
    <w:lvl w:ilvl="1">
      <w:start w:val="1"/>
      <w:numFmt w:val="bullet"/>
      <w:lvlText w:val="◦"/>
      <w:lvlJc w:val="left"/>
      <w:pPr>
        <w:tabs>
          <w:tab w:val="num" w:pos="1032"/>
        </w:tabs>
        <w:ind w:left="1032" w:hanging="360"/>
      </w:pPr>
      <w:rPr>
        <w:rFonts w:ascii="OpenSymbol" w:hAnsi="OpenSymbol"/>
      </w:rPr>
    </w:lvl>
    <w:lvl w:ilvl="2">
      <w:start w:val="1"/>
      <w:numFmt w:val="bullet"/>
      <w:lvlText w:val="▪"/>
      <w:lvlJc w:val="left"/>
      <w:pPr>
        <w:tabs>
          <w:tab w:val="num" w:pos="1392"/>
        </w:tabs>
        <w:ind w:left="1392" w:hanging="360"/>
      </w:pPr>
      <w:rPr>
        <w:rFonts w:ascii="OpenSymbol" w:hAnsi="OpenSymbol"/>
      </w:rPr>
    </w:lvl>
    <w:lvl w:ilvl="3">
      <w:start w:val="1"/>
      <w:numFmt w:val="bullet"/>
      <w:lvlText w:val=""/>
      <w:lvlJc w:val="left"/>
      <w:pPr>
        <w:tabs>
          <w:tab w:val="num" w:pos="1752"/>
        </w:tabs>
        <w:ind w:left="1752" w:hanging="360"/>
      </w:pPr>
      <w:rPr>
        <w:rFonts w:ascii="Symbol" w:hAnsi="Symbol"/>
      </w:rPr>
    </w:lvl>
    <w:lvl w:ilvl="4">
      <w:start w:val="1"/>
      <w:numFmt w:val="bullet"/>
      <w:lvlText w:val="◦"/>
      <w:lvlJc w:val="left"/>
      <w:pPr>
        <w:tabs>
          <w:tab w:val="num" w:pos="2112"/>
        </w:tabs>
        <w:ind w:left="2112" w:hanging="360"/>
      </w:pPr>
      <w:rPr>
        <w:rFonts w:ascii="OpenSymbol" w:hAnsi="OpenSymbol"/>
      </w:rPr>
    </w:lvl>
    <w:lvl w:ilvl="5">
      <w:start w:val="1"/>
      <w:numFmt w:val="bullet"/>
      <w:lvlText w:val="▪"/>
      <w:lvlJc w:val="left"/>
      <w:pPr>
        <w:tabs>
          <w:tab w:val="num" w:pos="2472"/>
        </w:tabs>
        <w:ind w:left="2472" w:hanging="360"/>
      </w:pPr>
      <w:rPr>
        <w:rFonts w:ascii="OpenSymbol" w:hAnsi="OpenSymbol"/>
      </w:rPr>
    </w:lvl>
    <w:lvl w:ilvl="6">
      <w:start w:val="1"/>
      <w:numFmt w:val="bullet"/>
      <w:lvlText w:val=""/>
      <w:lvlJc w:val="left"/>
      <w:pPr>
        <w:tabs>
          <w:tab w:val="num" w:pos="2832"/>
        </w:tabs>
        <w:ind w:left="2832" w:hanging="360"/>
      </w:pPr>
      <w:rPr>
        <w:rFonts w:ascii="Symbol" w:hAnsi="Symbol"/>
      </w:rPr>
    </w:lvl>
    <w:lvl w:ilvl="7">
      <w:start w:val="1"/>
      <w:numFmt w:val="bullet"/>
      <w:lvlText w:val="◦"/>
      <w:lvlJc w:val="left"/>
      <w:pPr>
        <w:tabs>
          <w:tab w:val="num" w:pos="3192"/>
        </w:tabs>
        <w:ind w:left="3192" w:hanging="360"/>
      </w:pPr>
      <w:rPr>
        <w:rFonts w:ascii="OpenSymbol" w:hAnsi="OpenSymbol"/>
      </w:rPr>
    </w:lvl>
    <w:lvl w:ilvl="8">
      <w:start w:val="1"/>
      <w:numFmt w:val="bullet"/>
      <w:lvlText w:val="▪"/>
      <w:lvlJc w:val="left"/>
      <w:pPr>
        <w:tabs>
          <w:tab w:val="num" w:pos="3552"/>
        </w:tabs>
        <w:ind w:left="3552" w:hanging="360"/>
      </w:pPr>
      <w:rPr>
        <w:rFonts w:ascii="OpenSymbol" w:hAnsi="OpenSymbol"/>
      </w:rPr>
    </w:lvl>
  </w:abstractNum>
  <w:abstractNum w:abstractNumId="5" w15:restartNumberingAfterBreak="0">
    <w:nsid w:val="00000005"/>
    <w:multiLevelType w:val="multilevel"/>
    <w:tmpl w:val="00000005"/>
    <w:name w:val="WW8Num5"/>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9"/>
    <w:multiLevelType w:val="multilevel"/>
    <w:tmpl w:val="F9364F24"/>
    <w:name w:val="WW8Num9"/>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1.%2."/>
      <w:lvlJc w:val="left"/>
      <w:pPr>
        <w:tabs>
          <w:tab w:val="num" w:pos="357"/>
        </w:tabs>
        <w:ind w:left="357" w:firstLine="3"/>
      </w:pPr>
    </w:lvl>
    <w:lvl w:ilvl="2">
      <w:start w:val="1"/>
      <w:numFmt w:val="decimal"/>
      <w:lvlText w:val="%1.%2.%3."/>
      <w:lvlJc w:val="left"/>
      <w:pPr>
        <w:tabs>
          <w:tab w:val="num" w:pos="357"/>
        </w:tabs>
        <w:ind w:left="357" w:firstLine="363"/>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7" w15:restartNumberingAfterBreak="0">
    <w:nsid w:val="0000000A"/>
    <w:multiLevelType w:val="singleLevel"/>
    <w:tmpl w:val="36D62C84"/>
    <w:name w:val="WW8Num10"/>
    <w:lvl w:ilvl="0">
      <w:start w:val="1"/>
      <w:numFmt w:val="decimal"/>
      <w:lvlText w:val="%1)"/>
      <w:lvlJc w:val="left"/>
      <w:pPr>
        <w:tabs>
          <w:tab w:val="num" w:pos="4962"/>
        </w:tabs>
        <w:ind w:left="6031" w:hanging="360"/>
      </w:pPr>
      <w:rPr>
        <w:rFonts w:eastAsia="Times New Roman"/>
        <w:sz w:val="14"/>
        <w:szCs w:val="14"/>
      </w:rPr>
    </w:lvl>
  </w:abstractNum>
  <w:abstractNum w:abstractNumId="8" w15:restartNumberingAfterBreak="0">
    <w:nsid w:val="0000000E"/>
    <w:multiLevelType w:val="singleLevel"/>
    <w:tmpl w:val="4BF6810C"/>
    <w:name w:val="WW8Num14"/>
    <w:lvl w:ilvl="0">
      <w:start w:val="1"/>
      <w:numFmt w:val="lowerLetter"/>
      <w:lvlText w:val="%1)"/>
      <w:lvlJc w:val="left"/>
      <w:pPr>
        <w:tabs>
          <w:tab w:val="num" w:pos="0"/>
        </w:tabs>
        <w:ind w:left="1130" w:hanging="360"/>
      </w:pPr>
      <w:rPr>
        <w:i w:val="0"/>
        <w:sz w:val="24"/>
        <w:szCs w:val="24"/>
      </w:rPr>
    </w:lvl>
  </w:abstractNum>
  <w:abstractNum w:abstractNumId="9" w15:restartNumberingAfterBreak="0">
    <w:nsid w:val="00000012"/>
    <w:multiLevelType w:val="singleLevel"/>
    <w:tmpl w:val="00000012"/>
    <w:name w:val="WW8Num18"/>
    <w:lvl w:ilvl="0">
      <w:start w:val="1"/>
      <w:numFmt w:val="bullet"/>
      <w:lvlText w:val="—"/>
      <w:lvlJc w:val="left"/>
      <w:pPr>
        <w:tabs>
          <w:tab w:val="num" w:pos="688"/>
        </w:tabs>
        <w:ind w:left="688" w:hanging="480"/>
      </w:pPr>
      <w:rPr>
        <w:rFonts w:ascii="Times New Roman" w:hAnsi="Times New Roman" w:cs="Times New Roman"/>
      </w:rPr>
    </w:lvl>
  </w:abstractNum>
  <w:abstractNum w:abstractNumId="10" w15:restartNumberingAfterBreak="0">
    <w:nsid w:val="00000015"/>
    <w:multiLevelType w:val="singleLevel"/>
    <w:tmpl w:val="C3F42390"/>
    <w:name w:val="WW8Num21"/>
    <w:lvl w:ilvl="0">
      <w:start w:val="1"/>
      <w:numFmt w:val="decimal"/>
      <w:lvlText w:val="%1."/>
      <w:lvlJc w:val="left"/>
      <w:pPr>
        <w:tabs>
          <w:tab w:val="num" w:pos="720"/>
        </w:tabs>
        <w:ind w:left="720" w:hanging="360"/>
      </w:pPr>
      <w:rPr>
        <w:sz w:val="14"/>
        <w:szCs w:val="14"/>
      </w:rPr>
    </w:lvl>
  </w:abstractNum>
  <w:abstractNum w:abstractNumId="11" w15:restartNumberingAfterBreak="0">
    <w:nsid w:val="00000017"/>
    <w:multiLevelType w:val="singleLevel"/>
    <w:tmpl w:val="00000017"/>
    <w:name w:val="WW8Num53"/>
    <w:lvl w:ilvl="0">
      <w:start w:val="1"/>
      <w:numFmt w:val="bullet"/>
      <w:lvlText w:val="-"/>
      <w:lvlJc w:val="left"/>
      <w:pPr>
        <w:tabs>
          <w:tab w:val="num" w:pos="709"/>
        </w:tabs>
        <w:ind w:left="1287" w:hanging="360"/>
      </w:pPr>
      <w:rPr>
        <w:rFonts w:ascii="Times New Roman" w:hAnsi="Times New Roman" w:cs="Times New Roman" w:hint="default"/>
        <w:sz w:val="20"/>
        <w:szCs w:val="20"/>
      </w:rPr>
    </w:lvl>
  </w:abstractNum>
  <w:abstractNum w:abstractNumId="12" w15:restartNumberingAfterBreak="0">
    <w:nsid w:val="00000045"/>
    <w:multiLevelType w:val="singleLevel"/>
    <w:tmpl w:val="00000045"/>
    <w:name w:val="WW8Num69"/>
    <w:lvl w:ilvl="0">
      <w:start w:val="1"/>
      <w:numFmt w:val="bullet"/>
      <w:lvlText w:val="—"/>
      <w:lvlJc w:val="left"/>
      <w:pPr>
        <w:tabs>
          <w:tab w:val="num" w:pos="915"/>
        </w:tabs>
        <w:ind w:left="915" w:hanging="480"/>
      </w:pPr>
      <w:rPr>
        <w:rFonts w:ascii="Times New Roman" w:hAnsi="Times New Roman" w:cs="Times New Roman"/>
      </w:rPr>
    </w:lvl>
  </w:abstractNum>
  <w:abstractNum w:abstractNumId="13" w15:restartNumberingAfterBreak="0">
    <w:nsid w:val="00000050"/>
    <w:multiLevelType w:val="singleLevel"/>
    <w:tmpl w:val="00000050"/>
    <w:name w:val="WW8Num80"/>
    <w:lvl w:ilvl="0">
      <w:start w:val="1"/>
      <w:numFmt w:val="bullet"/>
      <w:lvlText w:val=""/>
      <w:lvlJc w:val="left"/>
      <w:pPr>
        <w:tabs>
          <w:tab w:val="num" w:pos="1211"/>
        </w:tabs>
        <w:ind w:left="1211" w:hanging="360"/>
      </w:pPr>
      <w:rPr>
        <w:rFonts w:ascii="Symbol" w:hAnsi="Symbol"/>
      </w:rPr>
    </w:lvl>
  </w:abstractNum>
  <w:abstractNum w:abstractNumId="14" w15:restartNumberingAfterBreak="0">
    <w:nsid w:val="0000005D"/>
    <w:multiLevelType w:val="singleLevel"/>
    <w:tmpl w:val="0000005D"/>
    <w:name w:val="WW8Num93"/>
    <w:lvl w:ilvl="0">
      <w:start w:val="1"/>
      <w:numFmt w:val="bullet"/>
      <w:lvlText w:val="—"/>
      <w:lvlJc w:val="left"/>
      <w:pPr>
        <w:tabs>
          <w:tab w:val="num" w:pos="620"/>
        </w:tabs>
        <w:ind w:left="620" w:hanging="480"/>
      </w:pPr>
      <w:rPr>
        <w:rFonts w:ascii="Times New Roman" w:hAnsi="Times New Roman" w:cs="Times New Roman"/>
      </w:rPr>
    </w:lvl>
  </w:abstractNum>
  <w:abstractNum w:abstractNumId="15" w15:restartNumberingAfterBreak="0">
    <w:nsid w:val="000A326C"/>
    <w:multiLevelType w:val="multilevel"/>
    <w:tmpl w:val="FA645958"/>
    <w:lvl w:ilvl="0">
      <w:start w:val="1"/>
      <w:numFmt w:val="decimal"/>
      <w:pStyle w:val="a"/>
      <w:lvlText w:val="%1."/>
      <w:lvlJc w:val="left"/>
      <w:pPr>
        <w:ind w:firstLine="567"/>
      </w:pPr>
      <w:rPr>
        <w:rFonts w:cs="Times New Roman" w:hint="default"/>
      </w:rPr>
    </w:lvl>
    <w:lvl w:ilvl="1">
      <w:start w:val="1"/>
      <w:numFmt w:val="decimal"/>
      <w:isLgl/>
      <w:suff w:val="space"/>
      <w:lvlText w:val="%1.%2"/>
      <w:lvlJc w:val="left"/>
      <w:pPr>
        <w:ind w:firstLine="567"/>
      </w:pPr>
      <w:rPr>
        <w:rFonts w:cs="Times New Roman" w:hint="default"/>
      </w:rPr>
    </w:lvl>
    <w:lvl w:ilvl="2">
      <w:start w:val="1"/>
      <w:numFmt w:val="decimal"/>
      <w:isLgl/>
      <w:suff w:val="space"/>
      <w:lvlText w:val="%1.%2.%3"/>
      <w:lvlJc w:val="left"/>
      <w:pPr>
        <w:ind w:firstLine="567"/>
      </w:pPr>
      <w:rPr>
        <w:rFonts w:cs="Times New Roman" w:hint="default"/>
      </w:rPr>
    </w:lvl>
    <w:lvl w:ilvl="3">
      <w:start w:val="1"/>
      <w:numFmt w:val="decimal"/>
      <w:isLgl/>
      <w:suff w:val="space"/>
      <w:lvlText w:val="%1.%2.%3.%4"/>
      <w:lvlJc w:val="left"/>
      <w:pPr>
        <w:ind w:firstLine="567"/>
      </w:pPr>
      <w:rPr>
        <w:rFonts w:cs="Times New Roman" w:hint="default"/>
      </w:rPr>
    </w:lvl>
    <w:lvl w:ilvl="4">
      <w:start w:val="1"/>
      <w:numFmt w:val="decimal"/>
      <w:isLgl/>
      <w:suff w:val="space"/>
      <w:lvlText w:val="%1.%2.%3.%4.%5"/>
      <w:lvlJc w:val="left"/>
      <w:pPr>
        <w:ind w:firstLine="567"/>
      </w:pPr>
      <w:rPr>
        <w:rFonts w:cs="Times New Roman" w:hint="default"/>
      </w:rPr>
    </w:lvl>
    <w:lvl w:ilvl="5">
      <w:start w:val="1"/>
      <w:numFmt w:val="decimal"/>
      <w:isLgl/>
      <w:suff w:val="space"/>
      <w:lvlText w:val="%1.%2.%3.%4.%5.%6"/>
      <w:lvlJc w:val="left"/>
      <w:pPr>
        <w:ind w:left="2268" w:firstLine="709"/>
      </w:pPr>
      <w:rPr>
        <w:rFonts w:cs="Times New Roman" w:hint="default"/>
      </w:rPr>
    </w:lvl>
    <w:lvl w:ilvl="6">
      <w:start w:val="1"/>
      <w:numFmt w:val="decimal"/>
      <w:isLgl/>
      <w:suff w:val="space"/>
      <w:lvlText w:val="%1.%2.%3.%4.%5.%6.%7"/>
      <w:lvlJc w:val="left"/>
      <w:pPr>
        <w:ind w:left="2268" w:firstLine="709"/>
      </w:pPr>
      <w:rPr>
        <w:rFonts w:cs="Times New Roman" w:hint="default"/>
      </w:rPr>
    </w:lvl>
    <w:lvl w:ilvl="7">
      <w:start w:val="1"/>
      <w:numFmt w:val="decimal"/>
      <w:suff w:val="space"/>
      <w:lvlText w:val="%1.%2.%3.%4.%5.%6.%7.%8"/>
      <w:lvlJc w:val="left"/>
      <w:pPr>
        <w:ind w:left="2268" w:firstLine="709"/>
      </w:pPr>
      <w:rPr>
        <w:rFonts w:cs="Times New Roman" w:hint="default"/>
      </w:rPr>
    </w:lvl>
    <w:lvl w:ilvl="8">
      <w:start w:val="1"/>
      <w:numFmt w:val="decimal"/>
      <w:suff w:val="space"/>
      <w:lvlText w:val="%1.%2.%3.%4.%5.%6.%7.%8.%9"/>
      <w:lvlJc w:val="left"/>
      <w:pPr>
        <w:ind w:left="2268" w:firstLine="709"/>
      </w:pPr>
      <w:rPr>
        <w:rFonts w:cs="Times New Roman" w:hint="default"/>
      </w:rPr>
    </w:lvl>
  </w:abstractNum>
  <w:abstractNum w:abstractNumId="16" w15:restartNumberingAfterBreak="0">
    <w:nsid w:val="016A6AE3"/>
    <w:multiLevelType w:val="multilevel"/>
    <w:tmpl w:val="99F86E64"/>
    <w:lvl w:ilvl="0">
      <w:start w:val="1"/>
      <w:numFmt w:val="decimal"/>
      <w:lvlText w:val="%1."/>
      <w:lvlJc w:val="left"/>
      <w:rPr>
        <w:rFonts w:ascii="Arial" w:eastAsia="Times New Roman" w:hAnsi="Arial" w:cs="Arial" w:hint="default"/>
        <w:b/>
        <w:bCs/>
        <w:i w:val="0"/>
        <w:iCs w:val="0"/>
        <w:smallCaps w:val="0"/>
        <w:strike w:val="0"/>
        <w:color w:val="000000"/>
        <w:spacing w:val="0"/>
        <w:w w:val="100"/>
        <w:position w:val="0"/>
        <w:sz w:val="16"/>
        <w:szCs w:val="16"/>
        <w:u w:val="none"/>
      </w:rPr>
    </w:lvl>
    <w:lvl w:ilvl="1">
      <w:start w:val="1"/>
      <w:numFmt w:val="decimal"/>
      <w:lvlText w:val="%1.%2."/>
      <w:lvlJc w:val="left"/>
      <w:rPr>
        <w:rFonts w:ascii="Arial" w:eastAsia="Times New Roman" w:hAnsi="Arial" w:cs="Arial" w:hint="default"/>
        <w:b w:val="0"/>
        <w:bCs w:val="0"/>
        <w:i w:val="0"/>
        <w:iCs w:val="0"/>
        <w:smallCaps w:val="0"/>
        <w:strike w:val="0"/>
        <w:color w:val="000000"/>
        <w:spacing w:val="0"/>
        <w:w w:val="100"/>
        <w:position w:val="0"/>
        <w:sz w:val="16"/>
        <w:szCs w:val="16"/>
        <w:u w:val="none"/>
      </w:rPr>
    </w:lvl>
    <w:lvl w:ilvl="2">
      <w:start w:val="1"/>
      <w:numFmt w:val="decimal"/>
      <w:lvlText w:val="%1.%2.%3."/>
      <w:lvlJc w:val="left"/>
      <w:rPr>
        <w:rFonts w:ascii="Arial" w:eastAsia="Times New Roman" w:hAnsi="Arial" w:cs="Arial" w:hint="default"/>
        <w:b w:val="0"/>
        <w:bCs w:val="0"/>
        <w:i w:val="0"/>
        <w:iCs w:val="0"/>
        <w:smallCaps w:val="0"/>
        <w:strike w:val="0"/>
        <w:color w:val="000000"/>
        <w:spacing w:val="0"/>
        <w:w w:val="100"/>
        <w:position w:val="0"/>
        <w:sz w:val="16"/>
        <w:szCs w:val="16"/>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15:restartNumberingAfterBreak="0">
    <w:nsid w:val="05247003"/>
    <w:multiLevelType w:val="multilevel"/>
    <w:tmpl w:val="05247003"/>
    <w:lvl w:ilvl="0">
      <w:start w:val="1"/>
      <w:numFmt w:val="decimal"/>
      <w:lvlText w:val="%1."/>
      <w:lvlJc w:val="left"/>
      <w:pPr>
        <w:ind w:left="1703" w:hanging="852"/>
      </w:pPr>
      <w:rPr>
        <w:rFonts w:hint="default"/>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18" w15:restartNumberingAfterBreak="0">
    <w:nsid w:val="091179FB"/>
    <w:multiLevelType w:val="hybridMultilevel"/>
    <w:tmpl w:val="B09A8C2E"/>
    <w:lvl w:ilvl="0" w:tplc="FA529E9A">
      <w:start w:val="1"/>
      <w:numFmt w:val="decimal"/>
      <w:pStyle w:val="10"/>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0AC60FAC"/>
    <w:multiLevelType w:val="hybridMultilevel"/>
    <w:tmpl w:val="F7365F14"/>
    <w:lvl w:ilvl="0" w:tplc="FFFFFFFF">
      <w:start w:val="1"/>
      <w:numFmt w:val="decimal"/>
      <w:pStyle w:val="S"/>
      <w:lvlText w:val="%1)"/>
      <w:lvlJc w:val="left"/>
      <w:pPr>
        <w:ind w:left="1040"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0" w15:restartNumberingAfterBreak="0">
    <w:nsid w:val="0E741EE0"/>
    <w:multiLevelType w:val="multilevel"/>
    <w:tmpl w:val="0419001F"/>
    <w:styleLink w:val="8"/>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1772254C"/>
    <w:multiLevelType w:val="multilevel"/>
    <w:tmpl w:val="7326DE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2" w15:restartNumberingAfterBreak="0">
    <w:nsid w:val="189A795C"/>
    <w:multiLevelType w:val="multilevel"/>
    <w:tmpl w:val="3D429C00"/>
    <w:lvl w:ilvl="0">
      <w:start w:val="1"/>
      <w:numFmt w:val="russianLower"/>
      <w:pStyle w:val="a0"/>
      <w:suff w:val="space"/>
      <w:lvlText w:val="%1)"/>
      <w:lvlJc w:val="left"/>
      <w:pPr>
        <w:ind w:left="567"/>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rPr>
    </w:lvl>
    <w:lvl w:ilvl="1">
      <w:start w:val="1"/>
      <w:numFmt w:val="russianLower"/>
      <w:suff w:val="space"/>
      <w:lvlText w:val="%1.%2"/>
      <w:lvlJc w:val="left"/>
      <w:pPr>
        <w:ind w:left="567" w:firstLine="567"/>
      </w:pPr>
      <w:rPr>
        <w:rFonts w:ascii="Times New Roman" w:hAnsi="Times New Roman" w:cs="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cs="Times New Roman" w:hint="default"/>
        <w:b/>
        <w:i w:val="0"/>
        <w:color w:val="auto"/>
        <w:sz w:val="26"/>
      </w:rPr>
    </w:lvl>
    <w:lvl w:ilvl="3">
      <w:start w:val="1"/>
      <w:numFmt w:val="decimal"/>
      <w:suff w:val="space"/>
      <w:lvlText w:val="%1.%2.%3.%4"/>
      <w:lvlJc w:val="left"/>
      <w:pPr>
        <w:ind w:left="567"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cs="Times New Roman" w:hint="default"/>
      </w:rPr>
    </w:lvl>
    <w:lvl w:ilvl="5">
      <w:start w:val="1"/>
      <w:numFmt w:val="decimal"/>
      <w:lvlText w:val="%1.%2.%3.%4.%5.%6"/>
      <w:lvlJc w:val="left"/>
      <w:pPr>
        <w:tabs>
          <w:tab w:val="num" w:pos="2286"/>
        </w:tabs>
        <w:ind w:left="2286" w:hanging="1152"/>
      </w:pPr>
      <w:rPr>
        <w:rFonts w:cs="Times New Roman" w:hint="default"/>
      </w:rPr>
    </w:lvl>
    <w:lvl w:ilvl="6">
      <w:start w:val="1"/>
      <w:numFmt w:val="decimal"/>
      <w:lvlText w:val="%1.%2.%3.%4.%5.%6.%7"/>
      <w:lvlJc w:val="left"/>
      <w:pPr>
        <w:tabs>
          <w:tab w:val="num" w:pos="2430"/>
        </w:tabs>
        <w:ind w:left="2430" w:hanging="1296"/>
      </w:pPr>
      <w:rPr>
        <w:rFonts w:cs="Times New Roman" w:hint="default"/>
      </w:rPr>
    </w:lvl>
    <w:lvl w:ilvl="7">
      <w:start w:val="1"/>
      <w:numFmt w:val="decimal"/>
      <w:lvlText w:val="%1.%2.%3.%4.%5.%6.%7.%8"/>
      <w:lvlJc w:val="left"/>
      <w:pPr>
        <w:tabs>
          <w:tab w:val="num" w:pos="2574"/>
        </w:tabs>
        <w:ind w:left="2574" w:hanging="1440"/>
      </w:pPr>
      <w:rPr>
        <w:rFonts w:cs="Times New Roman" w:hint="default"/>
      </w:rPr>
    </w:lvl>
    <w:lvl w:ilvl="8">
      <w:start w:val="1"/>
      <w:numFmt w:val="decimal"/>
      <w:lvlText w:val="%1.%2.%3.%4.%5.%6.%7.%8.%9"/>
      <w:lvlJc w:val="left"/>
      <w:pPr>
        <w:tabs>
          <w:tab w:val="num" w:pos="2718"/>
        </w:tabs>
        <w:ind w:left="2718" w:hanging="1584"/>
      </w:pPr>
      <w:rPr>
        <w:rFonts w:cs="Times New Roman" w:hint="default"/>
      </w:rPr>
    </w:lvl>
  </w:abstractNum>
  <w:abstractNum w:abstractNumId="23" w15:restartNumberingAfterBreak="0">
    <w:nsid w:val="23302529"/>
    <w:multiLevelType w:val="hybridMultilevel"/>
    <w:tmpl w:val="D4CC2B52"/>
    <w:lvl w:ilvl="0" w:tplc="602AC170">
      <w:start w:val="1"/>
      <w:numFmt w:val="decimal"/>
      <w:pStyle w:val="1"/>
      <w:lvlText w:val="Таблица %1"/>
      <w:lvlJc w:val="right"/>
      <w:pPr>
        <w:tabs>
          <w:tab w:val="num" w:pos="3579"/>
        </w:tabs>
        <w:ind w:left="3409" w:firstLine="170"/>
      </w:pPr>
      <w:rPr>
        <w:rFonts w:ascii="Bookman Old Style" w:hAnsi="Bookman Old Style"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2A2A4437"/>
    <w:multiLevelType w:val="hybridMultilevel"/>
    <w:tmpl w:val="3748442C"/>
    <w:lvl w:ilvl="0" w:tplc="D10C4136">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2C557F61"/>
    <w:multiLevelType w:val="hybridMultilevel"/>
    <w:tmpl w:val="6764E6CE"/>
    <w:lvl w:ilvl="0" w:tplc="DE74BD72">
      <w:start w:val="1"/>
      <w:numFmt w:val="decimal"/>
      <w:pStyle w:val="a1"/>
      <w:lvlText w:val="%1"/>
      <w:lvlJc w:val="left"/>
      <w:pPr>
        <w:tabs>
          <w:tab w:val="num" w:pos="340"/>
        </w:tabs>
        <w:ind w:firstLine="5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35D028EF"/>
    <w:multiLevelType w:val="multilevel"/>
    <w:tmpl w:val="FBFA2D1E"/>
    <w:lvl w:ilvl="0">
      <w:start w:val="1"/>
      <w:numFmt w:val="decimal"/>
      <w:pStyle w:val="000"/>
      <w:lvlText w:val="%1."/>
      <w:lvlJc w:val="left"/>
      <w:pPr>
        <w:ind w:left="360" w:hanging="360"/>
      </w:pPr>
      <w:rPr>
        <w:rFonts w:cs="Times New Roman" w:hint="default"/>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357"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27" w15:restartNumberingAfterBreak="0">
    <w:nsid w:val="38345307"/>
    <w:multiLevelType w:val="multilevel"/>
    <w:tmpl w:val="DDD0FD56"/>
    <w:lvl w:ilvl="0">
      <w:start w:val="1"/>
      <w:numFmt w:val="decimal"/>
      <w:pStyle w:val="S1"/>
      <w:lvlText w:val="%1"/>
      <w:lvlJc w:val="left"/>
      <w:pPr>
        <w:tabs>
          <w:tab w:val="num" w:pos="360"/>
        </w:tabs>
        <w:ind w:left="360" w:hanging="360"/>
      </w:pPr>
      <w:rPr>
        <w:rFonts w:cs="Times New Roman" w:hint="default"/>
        <w:b/>
      </w:rPr>
    </w:lvl>
    <w:lvl w:ilvl="1">
      <w:start w:val="1"/>
      <w:numFmt w:val="decimal"/>
      <w:pStyle w:val="S2"/>
      <w:lvlText w:val="%1.%2"/>
      <w:lvlJc w:val="left"/>
      <w:pPr>
        <w:tabs>
          <w:tab w:val="num" w:pos="720"/>
        </w:tabs>
        <w:ind w:left="720" w:hanging="360"/>
      </w:pPr>
      <w:rPr>
        <w:rFonts w:cs="Times New Roman" w:hint="default"/>
        <w:b/>
      </w:rPr>
    </w:lvl>
    <w:lvl w:ilvl="2">
      <w:start w:val="1"/>
      <w:numFmt w:val="decimal"/>
      <w:pStyle w:val="S3"/>
      <w:lvlText w:val="%1.%2.%3"/>
      <w:lvlJc w:val="left"/>
      <w:pPr>
        <w:tabs>
          <w:tab w:val="num" w:pos="1800"/>
        </w:tabs>
        <w:ind w:left="1800" w:hanging="720"/>
      </w:pPr>
      <w:rPr>
        <w:rFonts w:cs="Times New Roman" w:hint="default"/>
      </w:rPr>
    </w:lvl>
    <w:lvl w:ilvl="3">
      <w:start w:val="1"/>
      <w:numFmt w:val="decimal"/>
      <w:pStyle w:val="S4"/>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8" w15:restartNumberingAfterBreak="0">
    <w:nsid w:val="3C9311A3"/>
    <w:multiLevelType w:val="multilevel"/>
    <w:tmpl w:val="44561428"/>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16"/>
        <w:szCs w:val="1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9" w15:restartNumberingAfterBreak="0">
    <w:nsid w:val="41435DB4"/>
    <w:multiLevelType w:val="multilevel"/>
    <w:tmpl w:val="57FCBE3A"/>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16"/>
        <w:szCs w:val="1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0" w15:restartNumberingAfterBreak="0">
    <w:nsid w:val="41F470D9"/>
    <w:multiLevelType w:val="multilevel"/>
    <w:tmpl w:val="4EF464D4"/>
    <w:styleLink w:val="11"/>
    <w:lvl w:ilvl="0">
      <w:start w:val="1"/>
      <w:numFmt w:val="decimal"/>
      <w:lvlText w:val="Раздел %1."/>
      <w:lvlJc w:val="left"/>
      <w:pPr>
        <w:ind w:left="720" w:hanging="360"/>
      </w:pPr>
      <w:rPr>
        <w:rFonts w:ascii="Times New Roman" w:hAnsi="Times New Roman" w:cs="Times New Roman" w:hint="default"/>
        <w:sz w:val="24"/>
      </w:rPr>
    </w:lvl>
    <w:lvl w:ilvl="1">
      <w:start w:val="1"/>
      <w:numFmt w:val="russianLower"/>
      <w:lvlText w:val="%2)."/>
      <w:lvlJc w:val="left"/>
      <w:pPr>
        <w:ind w:left="1495"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1" w15:restartNumberingAfterBreak="0">
    <w:nsid w:val="49643F15"/>
    <w:multiLevelType w:val="hybridMultilevel"/>
    <w:tmpl w:val="51220E92"/>
    <w:styleLink w:val="1ai"/>
    <w:lvl w:ilvl="0" w:tplc="3BDCB384">
      <w:start w:val="1"/>
      <w:numFmt w:val="decimal"/>
      <w:lvlText w:val="%1."/>
      <w:lvlJc w:val="left"/>
      <w:pPr>
        <w:tabs>
          <w:tab w:val="num" w:pos="2448"/>
        </w:tabs>
        <w:ind w:left="2448" w:hanging="1368"/>
      </w:pPr>
      <w:rPr>
        <w:rFonts w:cs="Times New Roman" w:hint="default"/>
      </w:rPr>
    </w:lvl>
    <w:lvl w:ilvl="1" w:tplc="04190003" w:tentative="1">
      <w:start w:val="1"/>
      <w:numFmt w:val="lowerLetter"/>
      <w:lvlText w:val="%2."/>
      <w:lvlJc w:val="left"/>
      <w:pPr>
        <w:tabs>
          <w:tab w:val="num" w:pos="2160"/>
        </w:tabs>
        <w:ind w:left="2160" w:hanging="360"/>
      </w:pPr>
      <w:rPr>
        <w:rFonts w:cs="Times New Roman"/>
      </w:rPr>
    </w:lvl>
    <w:lvl w:ilvl="2" w:tplc="04190005" w:tentative="1">
      <w:start w:val="1"/>
      <w:numFmt w:val="lowerRoman"/>
      <w:lvlText w:val="%3."/>
      <w:lvlJc w:val="right"/>
      <w:pPr>
        <w:tabs>
          <w:tab w:val="num" w:pos="2880"/>
        </w:tabs>
        <w:ind w:left="2880" w:hanging="180"/>
      </w:pPr>
      <w:rPr>
        <w:rFonts w:cs="Times New Roman"/>
      </w:rPr>
    </w:lvl>
    <w:lvl w:ilvl="3" w:tplc="04190001" w:tentative="1">
      <w:start w:val="1"/>
      <w:numFmt w:val="decimal"/>
      <w:lvlText w:val="%4."/>
      <w:lvlJc w:val="left"/>
      <w:pPr>
        <w:tabs>
          <w:tab w:val="num" w:pos="3600"/>
        </w:tabs>
        <w:ind w:left="3600" w:hanging="360"/>
      </w:pPr>
      <w:rPr>
        <w:rFonts w:cs="Times New Roman"/>
      </w:rPr>
    </w:lvl>
    <w:lvl w:ilvl="4" w:tplc="04190003" w:tentative="1">
      <w:start w:val="1"/>
      <w:numFmt w:val="lowerLetter"/>
      <w:lvlText w:val="%5."/>
      <w:lvlJc w:val="left"/>
      <w:pPr>
        <w:tabs>
          <w:tab w:val="num" w:pos="4320"/>
        </w:tabs>
        <w:ind w:left="4320" w:hanging="360"/>
      </w:pPr>
      <w:rPr>
        <w:rFonts w:cs="Times New Roman"/>
      </w:rPr>
    </w:lvl>
    <w:lvl w:ilvl="5" w:tplc="04190005" w:tentative="1">
      <w:start w:val="1"/>
      <w:numFmt w:val="lowerRoman"/>
      <w:lvlText w:val="%6."/>
      <w:lvlJc w:val="right"/>
      <w:pPr>
        <w:tabs>
          <w:tab w:val="num" w:pos="5040"/>
        </w:tabs>
        <w:ind w:left="5040" w:hanging="180"/>
      </w:pPr>
      <w:rPr>
        <w:rFonts w:cs="Times New Roman"/>
      </w:rPr>
    </w:lvl>
    <w:lvl w:ilvl="6" w:tplc="04190001" w:tentative="1">
      <w:start w:val="1"/>
      <w:numFmt w:val="decimal"/>
      <w:lvlText w:val="%7."/>
      <w:lvlJc w:val="left"/>
      <w:pPr>
        <w:tabs>
          <w:tab w:val="num" w:pos="5760"/>
        </w:tabs>
        <w:ind w:left="5760" w:hanging="360"/>
      </w:pPr>
      <w:rPr>
        <w:rFonts w:cs="Times New Roman"/>
      </w:rPr>
    </w:lvl>
    <w:lvl w:ilvl="7" w:tplc="04190003" w:tentative="1">
      <w:start w:val="1"/>
      <w:numFmt w:val="lowerLetter"/>
      <w:lvlText w:val="%8."/>
      <w:lvlJc w:val="left"/>
      <w:pPr>
        <w:tabs>
          <w:tab w:val="num" w:pos="6480"/>
        </w:tabs>
        <w:ind w:left="6480" w:hanging="360"/>
      </w:pPr>
      <w:rPr>
        <w:rFonts w:cs="Times New Roman"/>
      </w:rPr>
    </w:lvl>
    <w:lvl w:ilvl="8" w:tplc="04190005" w:tentative="1">
      <w:start w:val="1"/>
      <w:numFmt w:val="lowerRoman"/>
      <w:lvlText w:val="%9."/>
      <w:lvlJc w:val="right"/>
      <w:pPr>
        <w:tabs>
          <w:tab w:val="num" w:pos="7200"/>
        </w:tabs>
        <w:ind w:left="7200" w:hanging="180"/>
      </w:pPr>
      <w:rPr>
        <w:rFonts w:cs="Times New Roman"/>
      </w:rPr>
    </w:lvl>
  </w:abstractNum>
  <w:abstractNum w:abstractNumId="32" w15:restartNumberingAfterBreak="0">
    <w:nsid w:val="4BDF68B4"/>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3" w15:restartNumberingAfterBreak="0">
    <w:nsid w:val="4F65195B"/>
    <w:multiLevelType w:val="multilevel"/>
    <w:tmpl w:val="16A8B17E"/>
    <w:lvl w:ilvl="0">
      <w:start w:val="1"/>
      <w:numFmt w:val="decimal"/>
      <w:pStyle w:val="12"/>
      <w:suff w:val="space"/>
      <w:lvlText w:val="%1)"/>
      <w:lvlJc w:val="left"/>
      <w:pPr>
        <w:ind w:firstLine="567"/>
      </w:pPr>
      <w:rPr>
        <w:rFonts w:cs="Times New Roman" w:hint="default"/>
      </w:rPr>
    </w:lvl>
    <w:lvl w:ilvl="1">
      <w:start w:val="1"/>
      <w:numFmt w:val="bullet"/>
      <w:suff w:val="space"/>
      <w:lvlText w:val="–"/>
      <w:lvlJc w:val="left"/>
      <w:pPr>
        <w:ind w:left="284" w:firstLine="567"/>
      </w:pPr>
      <w:rPr>
        <w:rFonts w:ascii="Times New Roman" w:hAnsi="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hint="default"/>
      </w:rPr>
    </w:lvl>
    <w:lvl w:ilvl="4">
      <w:start w:val="1"/>
      <w:numFmt w:val="bullet"/>
      <w:suff w:val="space"/>
      <w:lvlText w:val="–"/>
      <w:lvlJc w:val="left"/>
      <w:pPr>
        <w:ind w:left="284" w:firstLine="567"/>
      </w:pPr>
      <w:rPr>
        <w:rFonts w:ascii="Times New Roman" w:hAnsi="Times New Roman" w:hint="default"/>
      </w:rPr>
    </w:lvl>
    <w:lvl w:ilvl="5">
      <w:start w:val="1"/>
      <w:numFmt w:val="bullet"/>
      <w:suff w:val="space"/>
      <w:lvlText w:val="–"/>
      <w:lvlJc w:val="left"/>
      <w:pPr>
        <w:ind w:left="284" w:firstLine="567"/>
      </w:pPr>
      <w:rPr>
        <w:rFonts w:ascii="Times New Roman" w:hAnsi="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hint="default"/>
      </w:rPr>
    </w:lvl>
    <w:lvl w:ilvl="8">
      <w:start w:val="1"/>
      <w:numFmt w:val="bullet"/>
      <w:suff w:val="space"/>
      <w:lvlText w:val=""/>
      <w:lvlJc w:val="left"/>
      <w:pPr>
        <w:ind w:left="284" w:firstLine="567"/>
      </w:pPr>
      <w:rPr>
        <w:rFonts w:ascii="Symbol" w:hAnsi="Symbol" w:hint="default"/>
      </w:rPr>
    </w:lvl>
  </w:abstractNum>
  <w:abstractNum w:abstractNumId="34" w15:restartNumberingAfterBreak="0">
    <w:nsid w:val="5BCA28B8"/>
    <w:multiLevelType w:val="multilevel"/>
    <w:tmpl w:val="81227AE8"/>
    <w:lvl w:ilvl="0">
      <w:start w:val="1"/>
      <w:numFmt w:val="decimal"/>
      <w:suff w:val="space"/>
      <w:lvlText w:val="%1."/>
      <w:lvlJc w:val="left"/>
      <w:pPr>
        <w:ind w:left="390" w:hanging="390"/>
      </w:pPr>
      <w:rPr>
        <w:rFonts w:cs="Times New Roman" w:hint="default"/>
      </w:rPr>
    </w:lvl>
    <w:lvl w:ilvl="1">
      <w:start w:val="1"/>
      <w:numFmt w:val="decimal"/>
      <w:pStyle w:val="a2"/>
      <w:suff w:val="space"/>
      <w:lvlText w:val="%1.%2."/>
      <w:lvlJc w:val="left"/>
      <w:pPr>
        <w:ind w:left="2564" w:hanging="720"/>
      </w:pPr>
      <w:rPr>
        <w:rFonts w:cs="Times New Roman" w:hint="default"/>
      </w:rPr>
    </w:lvl>
    <w:lvl w:ilvl="2">
      <w:start w:val="1"/>
      <w:numFmt w:val="decimal"/>
      <w:suff w:val="space"/>
      <w:lvlText w:val="%1.%2.%3."/>
      <w:lvlJc w:val="left"/>
      <w:pPr>
        <w:ind w:left="2705"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336" w:hanging="1800"/>
      </w:pPr>
      <w:rPr>
        <w:rFonts w:cs="Times New Roman" w:hint="default"/>
      </w:rPr>
    </w:lvl>
  </w:abstractNum>
  <w:abstractNum w:abstractNumId="35" w15:restartNumberingAfterBreak="0">
    <w:nsid w:val="5CD3670D"/>
    <w:multiLevelType w:val="multilevel"/>
    <w:tmpl w:val="FBE2C2D0"/>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16"/>
        <w:szCs w:val="1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6" w15:restartNumberingAfterBreak="0">
    <w:nsid w:val="5EE962FB"/>
    <w:multiLevelType w:val="multilevel"/>
    <w:tmpl w:val="8286C880"/>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16"/>
        <w:szCs w:val="1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7" w15:restartNumberingAfterBreak="0">
    <w:nsid w:val="61DF79CA"/>
    <w:multiLevelType w:val="multilevel"/>
    <w:tmpl w:val="697C567C"/>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16"/>
        <w:szCs w:val="1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8" w15:restartNumberingAfterBreak="0">
    <w:nsid w:val="636D237D"/>
    <w:multiLevelType w:val="multilevel"/>
    <w:tmpl w:val="0CA8D58A"/>
    <w:styleLink w:val="1111111"/>
    <w:lvl w:ilvl="0">
      <w:start w:val="1"/>
      <w:numFmt w:val="bullet"/>
      <w:suff w:val="space"/>
      <w:lvlText w:val="–"/>
      <w:lvlJc w:val="left"/>
      <w:pPr>
        <w:ind w:left="3970" w:firstLine="567"/>
      </w:pPr>
      <w:rPr>
        <w:rFonts w:ascii="Times New Roman" w:hAnsi="Times New Roman" w:hint="default"/>
      </w:rPr>
    </w:lvl>
    <w:lvl w:ilvl="1">
      <w:start w:val="1"/>
      <w:numFmt w:val="bullet"/>
      <w:suff w:val="space"/>
      <w:lvlText w:val="–"/>
      <w:lvlJc w:val="left"/>
      <w:pPr>
        <w:ind w:firstLine="567"/>
      </w:pPr>
      <w:rPr>
        <w:rFonts w:ascii="Times New Roman" w:hAnsi="Times New Roman" w:hint="default"/>
      </w:rPr>
    </w:lvl>
    <w:lvl w:ilvl="2">
      <w:start w:val="1"/>
      <w:numFmt w:val="bullet"/>
      <w:suff w:val="space"/>
      <w:lvlText w:val=""/>
      <w:lvlJc w:val="left"/>
      <w:pPr>
        <w:ind w:firstLine="567"/>
      </w:pPr>
      <w:rPr>
        <w:rFonts w:ascii="Symbol" w:hAnsi="Symbol" w:hint="default"/>
      </w:rPr>
    </w:lvl>
    <w:lvl w:ilvl="3">
      <w:start w:val="1"/>
      <w:numFmt w:val="bullet"/>
      <w:suff w:val="space"/>
      <w:lvlText w:val="–"/>
      <w:lvlJc w:val="left"/>
      <w:pPr>
        <w:ind w:firstLine="567"/>
      </w:pPr>
      <w:rPr>
        <w:rFonts w:ascii="Times New Roman" w:hAnsi="Times New Roman" w:hint="default"/>
      </w:rPr>
    </w:lvl>
    <w:lvl w:ilvl="4">
      <w:start w:val="1"/>
      <w:numFmt w:val="bullet"/>
      <w:suff w:val="space"/>
      <w:lvlText w:val="–"/>
      <w:lvlJc w:val="left"/>
      <w:pPr>
        <w:ind w:firstLine="567"/>
      </w:pPr>
      <w:rPr>
        <w:rFonts w:ascii="Times New Roman" w:hAnsi="Times New Roman" w:hint="default"/>
      </w:rPr>
    </w:lvl>
    <w:lvl w:ilvl="5">
      <w:start w:val="1"/>
      <w:numFmt w:val="bullet"/>
      <w:suff w:val="space"/>
      <w:lvlText w:val="–"/>
      <w:lvlJc w:val="left"/>
      <w:pPr>
        <w:ind w:firstLine="567"/>
      </w:pPr>
      <w:rPr>
        <w:rFonts w:ascii="Times New Roman" w:hAnsi="Times New Roman" w:hint="default"/>
      </w:rPr>
    </w:lvl>
    <w:lvl w:ilvl="6">
      <w:start w:val="1"/>
      <w:numFmt w:val="bullet"/>
      <w:suff w:val="space"/>
      <w:lvlText w:val=""/>
      <w:lvlJc w:val="left"/>
      <w:pPr>
        <w:ind w:firstLine="567"/>
      </w:pPr>
      <w:rPr>
        <w:rFonts w:ascii="Symbol" w:hAnsi="Symbol" w:hint="default"/>
      </w:rPr>
    </w:lvl>
    <w:lvl w:ilvl="7">
      <w:start w:val="1"/>
      <w:numFmt w:val="bullet"/>
      <w:suff w:val="space"/>
      <w:lvlText w:val="–"/>
      <w:lvlJc w:val="left"/>
      <w:pPr>
        <w:ind w:firstLine="567"/>
      </w:pPr>
      <w:rPr>
        <w:rFonts w:ascii="Times New Roman" w:hAnsi="Times New Roman" w:hint="default"/>
      </w:rPr>
    </w:lvl>
    <w:lvl w:ilvl="8">
      <w:start w:val="1"/>
      <w:numFmt w:val="bullet"/>
      <w:suff w:val="space"/>
      <w:lvlText w:val=""/>
      <w:lvlJc w:val="left"/>
      <w:pPr>
        <w:ind w:firstLine="567"/>
      </w:pPr>
      <w:rPr>
        <w:rFonts w:ascii="Symbol" w:hAnsi="Symbol" w:hint="default"/>
      </w:rPr>
    </w:lvl>
  </w:abstractNum>
  <w:abstractNum w:abstractNumId="39" w15:restartNumberingAfterBreak="0">
    <w:nsid w:val="6ACB3495"/>
    <w:multiLevelType w:val="multilevel"/>
    <w:tmpl w:val="6ACB3495"/>
    <w:lvl w:ilvl="0">
      <w:start w:val="1"/>
      <w:numFmt w:val="decimal"/>
      <w:lvlText w:val="%1."/>
      <w:lvlJc w:val="left"/>
      <w:pPr>
        <w:ind w:left="6031" w:hanging="360"/>
      </w:pPr>
      <w:rPr>
        <w:rFonts w:hint="default"/>
      </w:rPr>
    </w:lvl>
    <w:lvl w:ilvl="1">
      <w:start w:val="1"/>
      <w:numFmt w:val="decimal"/>
      <w:isLgl/>
      <w:lvlText w:val="%1.%2."/>
      <w:lvlJc w:val="left"/>
      <w:pPr>
        <w:ind w:left="6238" w:hanging="360"/>
      </w:pPr>
      <w:rPr>
        <w:rFonts w:hint="default"/>
      </w:rPr>
    </w:lvl>
    <w:lvl w:ilvl="2">
      <w:start w:val="1"/>
      <w:numFmt w:val="decimal"/>
      <w:isLgl/>
      <w:lvlText w:val="%1.%2.%3."/>
      <w:lvlJc w:val="left"/>
      <w:pPr>
        <w:ind w:left="6805" w:hanging="720"/>
      </w:pPr>
      <w:rPr>
        <w:rFonts w:hint="default"/>
      </w:rPr>
    </w:lvl>
    <w:lvl w:ilvl="3">
      <w:start w:val="1"/>
      <w:numFmt w:val="decimal"/>
      <w:isLgl/>
      <w:lvlText w:val="%1.%2.%3.%4."/>
      <w:lvlJc w:val="left"/>
      <w:pPr>
        <w:ind w:left="7012" w:hanging="720"/>
      </w:pPr>
      <w:rPr>
        <w:rFonts w:hint="default"/>
      </w:rPr>
    </w:lvl>
    <w:lvl w:ilvl="4">
      <w:start w:val="1"/>
      <w:numFmt w:val="decimal"/>
      <w:isLgl/>
      <w:lvlText w:val="%1.%2.%3.%4.%5."/>
      <w:lvlJc w:val="left"/>
      <w:pPr>
        <w:ind w:left="7579" w:hanging="1080"/>
      </w:pPr>
      <w:rPr>
        <w:rFonts w:hint="default"/>
      </w:rPr>
    </w:lvl>
    <w:lvl w:ilvl="5">
      <w:start w:val="1"/>
      <w:numFmt w:val="decimal"/>
      <w:isLgl/>
      <w:lvlText w:val="%1.%2.%3.%4.%5.%6."/>
      <w:lvlJc w:val="left"/>
      <w:pPr>
        <w:ind w:left="7786" w:hanging="1080"/>
      </w:pPr>
      <w:rPr>
        <w:rFonts w:hint="default"/>
      </w:rPr>
    </w:lvl>
    <w:lvl w:ilvl="6">
      <w:start w:val="1"/>
      <w:numFmt w:val="decimal"/>
      <w:isLgl/>
      <w:lvlText w:val="%1.%2.%3.%4.%5.%6.%7."/>
      <w:lvlJc w:val="left"/>
      <w:pPr>
        <w:ind w:left="8353" w:hanging="1440"/>
      </w:pPr>
      <w:rPr>
        <w:rFonts w:hint="default"/>
      </w:rPr>
    </w:lvl>
    <w:lvl w:ilvl="7">
      <w:start w:val="1"/>
      <w:numFmt w:val="decimal"/>
      <w:isLgl/>
      <w:lvlText w:val="%1.%2.%3.%4.%5.%6.%7.%8."/>
      <w:lvlJc w:val="left"/>
      <w:pPr>
        <w:ind w:left="8560" w:hanging="1440"/>
      </w:pPr>
      <w:rPr>
        <w:rFonts w:hint="default"/>
      </w:rPr>
    </w:lvl>
    <w:lvl w:ilvl="8">
      <w:start w:val="1"/>
      <w:numFmt w:val="decimal"/>
      <w:isLgl/>
      <w:lvlText w:val="%1.%2.%3.%4.%5.%6.%7.%8.%9."/>
      <w:lvlJc w:val="left"/>
      <w:pPr>
        <w:ind w:left="9127" w:hanging="1800"/>
      </w:pPr>
      <w:rPr>
        <w:rFonts w:hint="default"/>
      </w:rPr>
    </w:lvl>
  </w:abstractNum>
  <w:abstractNum w:abstractNumId="40" w15:restartNumberingAfterBreak="0">
    <w:nsid w:val="70CC008F"/>
    <w:multiLevelType w:val="multilevel"/>
    <w:tmpl w:val="D3A4E860"/>
    <w:lvl w:ilvl="0">
      <w:start w:val="1"/>
      <w:numFmt w:val="decimal"/>
      <w:pStyle w:val="a3"/>
      <w:suff w:val="space"/>
      <w:lvlText w:val="1.%1"/>
      <w:lvlJc w:val="left"/>
      <w:pPr>
        <w:ind w:left="927" w:hanging="360"/>
      </w:pPr>
      <w:rPr>
        <w:rFonts w:cs="Times New Roman" w:hint="default"/>
        <w:b w:val="0"/>
        <w:i/>
        <w:iCs w:val="0"/>
        <w:caps w:val="0"/>
        <w:smallCaps w:val="0"/>
        <w:strike w:val="0"/>
        <w:dstrike w:val="0"/>
        <w:vanish w:val="0"/>
        <w:color w:val="000000"/>
        <w:spacing w:val="0"/>
        <w:kern w:val="0"/>
        <w:position w:val="0"/>
        <w:sz w:val="24"/>
        <w:szCs w:val="24"/>
        <w:u w:val="none"/>
        <w:vertAlign w:val="baseline"/>
      </w:rPr>
    </w:lvl>
    <w:lvl w:ilvl="1">
      <w:start w:val="1"/>
      <w:numFmt w:val="decimal"/>
      <w:pStyle w:val="a3"/>
      <w:suff w:val="space"/>
      <w:lvlText w:val="%1.%2"/>
      <w:lvlJc w:val="left"/>
      <w:pPr>
        <w:ind w:left="851"/>
      </w:pPr>
      <w:rPr>
        <w:rFonts w:ascii="Times New Roman" w:hAnsi="Times New Roman" w:cs="Times New Roman" w:hint="default"/>
        <w:b/>
        <w:i w:val="0"/>
        <w:sz w:val="24"/>
        <w:szCs w:val="24"/>
      </w:rPr>
    </w:lvl>
    <w:lvl w:ilvl="2">
      <w:start w:val="1"/>
      <w:numFmt w:val="decimal"/>
      <w:suff w:val="space"/>
      <w:lvlText w:val="%1.%2.%3"/>
      <w:lvlJc w:val="left"/>
      <w:pPr>
        <w:ind w:left="567"/>
      </w:pPr>
      <w:rPr>
        <w:rFonts w:ascii="Times New Roman" w:hAnsi="Times New Roman" w:cs="Times New Roman" w:hint="default"/>
        <w:b/>
        <w:i w:val="0"/>
        <w:sz w:val="24"/>
        <w:szCs w:val="24"/>
      </w:rPr>
    </w:lvl>
    <w:lvl w:ilvl="3">
      <w:start w:val="1"/>
      <w:numFmt w:val="decimal"/>
      <w:lvlText w:val="%1.%2.%3.%4"/>
      <w:lvlJc w:val="left"/>
      <w:pPr>
        <w:tabs>
          <w:tab w:val="num" w:pos="141"/>
        </w:tabs>
        <w:ind w:left="141"/>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tabs>
          <w:tab w:val="num" w:pos="141"/>
        </w:tabs>
        <w:ind w:left="141"/>
      </w:pPr>
      <w:rPr>
        <w:rFonts w:cs="Times New Roman" w:hint="default"/>
      </w:rPr>
    </w:lvl>
    <w:lvl w:ilvl="5">
      <w:start w:val="1"/>
      <w:numFmt w:val="decimal"/>
      <w:lvlText w:val="%1.%2.%3.%4.%5.%6"/>
      <w:lvlJc w:val="left"/>
      <w:pPr>
        <w:tabs>
          <w:tab w:val="num" w:pos="141"/>
        </w:tabs>
        <w:ind w:left="141"/>
      </w:pPr>
      <w:rPr>
        <w:rFonts w:cs="Times New Roman" w:hint="default"/>
      </w:rPr>
    </w:lvl>
    <w:lvl w:ilvl="6">
      <w:start w:val="1"/>
      <w:numFmt w:val="decimal"/>
      <w:lvlText w:val="%1.%2.%3.%4.%5.%6.%7"/>
      <w:lvlJc w:val="left"/>
      <w:pPr>
        <w:tabs>
          <w:tab w:val="num" w:pos="141"/>
        </w:tabs>
        <w:ind w:left="141"/>
      </w:pPr>
      <w:rPr>
        <w:rFonts w:cs="Times New Roman" w:hint="default"/>
      </w:rPr>
    </w:lvl>
    <w:lvl w:ilvl="7">
      <w:start w:val="1"/>
      <w:numFmt w:val="decimal"/>
      <w:lvlText w:val="%1.%2.%3.%4.%5.%6.%7.%8"/>
      <w:lvlJc w:val="left"/>
      <w:pPr>
        <w:tabs>
          <w:tab w:val="num" w:pos="141"/>
        </w:tabs>
        <w:ind w:left="141"/>
      </w:pPr>
      <w:rPr>
        <w:rFonts w:cs="Times New Roman" w:hint="default"/>
      </w:rPr>
    </w:lvl>
    <w:lvl w:ilvl="8">
      <w:start w:val="1"/>
      <w:numFmt w:val="decimal"/>
      <w:lvlText w:val="%1.%2.%3.%4.%5.%6.%7.%8.%9"/>
      <w:lvlJc w:val="left"/>
      <w:pPr>
        <w:tabs>
          <w:tab w:val="num" w:pos="141"/>
        </w:tabs>
        <w:ind w:left="141"/>
      </w:pPr>
      <w:rPr>
        <w:rFonts w:cs="Times New Roman" w:hint="default"/>
      </w:rPr>
    </w:lvl>
  </w:abstractNum>
  <w:abstractNum w:abstractNumId="41" w15:restartNumberingAfterBreak="0">
    <w:nsid w:val="71E06FF3"/>
    <w:multiLevelType w:val="multilevel"/>
    <w:tmpl w:val="781C2ABE"/>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16"/>
        <w:szCs w:val="1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25"/>
  </w:num>
  <w:num w:numId="2">
    <w:abstractNumId w:val="23"/>
  </w:num>
  <w:num w:numId="3">
    <w:abstractNumId w:val="30"/>
  </w:num>
  <w:num w:numId="4">
    <w:abstractNumId w:val="38"/>
  </w:num>
  <w:num w:numId="5">
    <w:abstractNumId w:val="20"/>
  </w:num>
  <w:num w:numId="6">
    <w:abstractNumId w:val="1"/>
  </w:num>
  <w:num w:numId="7">
    <w:abstractNumId w:val="22"/>
  </w:num>
  <w:num w:numId="8">
    <w:abstractNumId w:val="33"/>
  </w:num>
  <w:num w:numId="9">
    <w:abstractNumId w:val="40"/>
  </w:num>
  <w:num w:numId="10">
    <w:abstractNumId w:val="15"/>
  </w:num>
  <w:num w:numId="11">
    <w:abstractNumId w:val="18"/>
  </w:num>
  <w:num w:numId="12">
    <w:abstractNumId w:val="32"/>
  </w:num>
  <w:num w:numId="13">
    <w:abstractNumId w:val="31"/>
  </w:num>
  <w:num w:numId="14">
    <w:abstractNumId w:val="27"/>
  </w:num>
  <w:num w:numId="15">
    <w:abstractNumId w:val="19"/>
  </w:num>
  <w:num w:numId="16">
    <w:abstractNumId w:val="34"/>
  </w:num>
  <w:num w:numId="17">
    <w:abstractNumId w:val="26"/>
  </w:num>
  <w:num w:numId="18">
    <w:abstractNumId w:val="24"/>
  </w:num>
  <w:num w:numId="19">
    <w:abstractNumId w:val="21"/>
  </w:num>
  <w:num w:numId="20">
    <w:abstractNumId w:val="16"/>
  </w:num>
  <w:num w:numId="21">
    <w:abstractNumId w:val="29"/>
  </w:num>
  <w:num w:numId="22">
    <w:abstractNumId w:val="35"/>
  </w:num>
  <w:num w:numId="23">
    <w:abstractNumId w:val="36"/>
  </w:num>
  <w:num w:numId="24">
    <w:abstractNumId w:val="41"/>
  </w:num>
  <w:num w:numId="25">
    <w:abstractNumId w:val="37"/>
  </w:num>
  <w:num w:numId="26">
    <w:abstractNumId w:val="28"/>
  </w:num>
  <w:num w:numId="27">
    <w:abstractNumId w:val="17"/>
  </w:num>
  <w:num w:numId="28">
    <w:abstractNumId w:val="39"/>
  </w:num>
  <w:num w:numId="29">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ctiveWritingStyle w:appName="MSWord" w:lang="ru-RU" w:vendorID="1" w:dllVersion="512" w:checkStyle="0"/>
  <w:defaultTabStop w:val="708"/>
  <w:hyphenationZone w:val="357"/>
  <w:evenAndOddHeaders/>
  <w:drawingGridHorizontalSpacing w:val="120"/>
  <w:displayHorizontalDrawingGridEvery w:val="2"/>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254"/>
    <w:rsid w:val="000002D4"/>
    <w:rsid w:val="0000079F"/>
    <w:rsid w:val="00000911"/>
    <w:rsid w:val="00000DE6"/>
    <w:rsid w:val="00001ECA"/>
    <w:rsid w:val="00002E54"/>
    <w:rsid w:val="000030F2"/>
    <w:rsid w:val="00003261"/>
    <w:rsid w:val="00003319"/>
    <w:rsid w:val="00003A43"/>
    <w:rsid w:val="00003EA0"/>
    <w:rsid w:val="00003F18"/>
    <w:rsid w:val="0000424A"/>
    <w:rsid w:val="000045EC"/>
    <w:rsid w:val="00004D02"/>
    <w:rsid w:val="00004E90"/>
    <w:rsid w:val="00004EAA"/>
    <w:rsid w:val="00004F40"/>
    <w:rsid w:val="00005011"/>
    <w:rsid w:val="00005472"/>
    <w:rsid w:val="0000574D"/>
    <w:rsid w:val="0000630A"/>
    <w:rsid w:val="00006A61"/>
    <w:rsid w:val="00006C4D"/>
    <w:rsid w:val="0000709E"/>
    <w:rsid w:val="00007216"/>
    <w:rsid w:val="00007B70"/>
    <w:rsid w:val="00007B98"/>
    <w:rsid w:val="00007E74"/>
    <w:rsid w:val="00010050"/>
    <w:rsid w:val="00010468"/>
    <w:rsid w:val="00010503"/>
    <w:rsid w:val="000110B7"/>
    <w:rsid w:val="000113F5"/>
    <w:rsid w:val="000114DC"/>
    <w:rsid w:val="000117C9"/>
    <w:rsid w:val="00011E35"/>
    <w:rsid w:val="000121C5"/>
    <w:rsid w:val="00012343"/>
    <w:rsid w:val="00012793"/>
    <w:rsid w:val="000128F5"/>
    <w:rsid w:val="000128F6"/>
    <w:rsid w:val="00012A74"/>
    <w:rsid w:val="0001345C"/>
    <w:rsid w:val="000137B0"/>
    <w:rsid w:val="000138A5"/>
    <w:rsid w:val="00014193"/>
    <w:rsid w:val="0001427D"/>
    <w:rsid w:val="00014679"/>
    <w:rsid w:val="000146AD"/>
    <w:rsid w:val="00014714"/>
    <w:rsid w:val="00014719"/>
    <w:rsid w:val="0001474B"/>
    <w:rsid w:val="00014B2F"/>
    <w:rsid w:val="00014E2E"/>
    <w:rsid w:val="00014E5E"/>
    <w:rsid w:val="00016B86"/>
    <w:rsid w:val="00016C25"/>
    <w:rsid w:val="00016D8C"/>
    <w:rsid w:val="00016EF7"/>
    <w:rsid w:val="00017552"/>
    <w:rsid w:val="000200D8"/>
    <w:rsid w:val="00021345"/>
    <w:rsid w:val="000216FB"/>
    <w:rsid w:val="000219E7"/>
    <w:rsid w:val="00021C19"/>
    <w:rsid w:val="000228F9"/>
    <w:rsid w:val="0002290F"/>
    <w:rsid w:val="00022A53"/>
    <w:rsid w:val="0002338D"/>
    <w:rsid w:val="00023418"/>
    <w:rsid w:val="000237C1"/>
    <w:rsid w:val="00023AE9"/>
    <w:rsid w:val="00023B7D"/>
    <w:rsid w:val="00023F71"/>
    <w:rsid w:val="00024D56"/>
    <w:rsid w:val="00024ECA"/>
    <w:rsid w:val="0002536D"/>
    <w:rsid w:val="00025412"/>
    <w:rsid w:val="00025905"/>
    <w:rsid w:val="00025F9B"/>
    <w:rsid w:val="000261D8"/>
    <w:rsid w:val="00026729"/>
    <w:rsid w:val="000267E4"/>
    <w:rsid w:val="00026A3F"/>
    <w:rsid w:val="00026A7C"/>
    <w:rsid w:val="00026B5A"/>
    <w:rsid w:val="00027325"/>
    <w:rsid w:val="00027E01"/>
    <w:rsid w:val="00030354"/>
    <w:rsid w:val="00030816"/>
    <w:rsid w:val="00030947"/>
    <w:rsid w:val="00030DED"/>
    <w:rsid w:val="00030F32"/>
    <w:rsid w:val="0003105D"/>
    <w:rsid w:val="00031B3A"/>
    <w:rsid w:val="00031CC8"/>
    <w:rsid w:val="00031E7D"/>
    <w:rsid w:val="000320B7"/>
    <w:rsid w:val="00032537"/>
    <w:rsid w:val="00032573"/>
    <w:rsid w:val="000328D7"/>
    <w:rsid w:val="000329FB"/>
    <w:rsid w:val="00032A48"/>
    <w:rsid w:val="00033118"/>
    <w:rsid w:val="000331E3"/>
    <w:rsid w:val="000334C3"/>
    <w:rsid w:val="0003393A"/>
    <w:rsid w:val="00033FA0"/>
    <w:rsid w:val="00034033"/>
    <w:rsid w:val="000348E4"/>
    <w:rsid w:val="00034D66"/>
    <w:rsid w:val="000352BC"/>
    <w:rsid w:val="0003597C"/>
    <w:rsid w:val="0003613B"/>
    <w:rsid w:val="000361EC"/>
    <w:rsid w:val="000364C1"/>
    <w:rsid w:val="000364D9"/>
    <w:rsid w:val="00036A24"/>
    <w:rsid w:val="00036A56"/>
    <w:rsid w:val="00036B52"/>
    <w:rsid w:val="00036C60"/>
    <w:rsid w:val="00036F19"/>
    <w:rsid w:val="00036F3C"/>
    <w:rsid w:val="000378A0"/>
    <w:rsid w:val="00037E30"/>
    <w:rsid w:val="00037FEE"/>
    <w:rsid w:val="00040E15"/>
    <w:rsid w:val="00040F5B"/>
    <w:rsid w:val="0004103A"/>
    <w:rsid w:val="0004115C"/>
    <w:rsid w:val="00041E00"/>
    <w:rsid w:val="00041F2A"/>
    <w:rsid w:val="000422DA"/>
    <w:rsid w:val="00042554"/>
    <w:rsid w:val="00042A9E"/>
    <w:rsid w:val="00042BD6"/>
    <w:rsid w:val="00042C04"/>
    <w:rsid w:val="00042D52"/>
    <w:rsid w:val="00042F7F"/>
    <w:rsid w:val="00042FA6"/>
    <w:rsid w:val="00043435"/>
    <w:rsid w:val="00043EB4"/>
    <w:rsid w:val="00043F66"/>
    <w:rsid w:val="000444E1"/>
    <w:rsid w:val="000447E0"/>
    <w:rsid w:val="00044A58"/>
    <w:rsid w:val="00044EBE"/>
    <w:rsid w:val="00045034"/>
    <w:rsid w:val="00045086"/>
    <w:rsid w:val="00045763"/>
    <w:rsid w:val="0004580A"/>
    <w:rsid w:val="00045897"/>
    <w:rsid w:val="00045BC0"/>
    <w:rsid w:val="00045C12"/>
    <w:rsid w:val="00045D02"/>
    <w:rsid w:val="0004619F"/>
    <w:rsid w:val="00047039"/>
    <w:rsid w:val="000476B9"/>
    <w:rsid w:val="00047C3A"/>
    <w:rsid w:val="00050771"/>
    <w:rsid w:val="00050B8E"/>
    <w:rsid w:val="00050D0C"/>
    <w:rsid w:val="000518E4"/>
    <w:rsid w:val="00051B0B"/>
    <w:rsid w:val="00051C2B"/>
    <w:rsid w:val="00052F39"/>
    <w:rsid w:val="00053A35"/>
    <w:rsid w:val="00053CCA"/>
    <w:rsid w:val="0005418C"/>
    <w:rsid w:val="00054196"/>
    <w:rsid w:val="000546BF"/>
    <w:rsid w:val="000548B8"/>
    <w:rsid w:val="00054DCC"/>
    <w:rsid w:val="00054F33"/>
    <w:rsid w:val="0005500B"/>
    <w:rsid w:val="000551DA"/>
    <w:rsid w:val="00055897"/>
    <w:rsid w:val="0005591C"/>
    <w:rsid w:val="000561D6"/>
    <w:rsid w:val="0005639E"/>
    <w:rsid w:val="00056649"/>
    <w:rsid w:val="00056E52"/>
    <w:rsid w:val="00057AFE"/>
    <w:rsid w:val="00060150"/>
    <w:rsid w:val="000608E2"/>
    <w:rsid w:val="00060DFD"/>
    <w:rsid w:val="00060E93"/>
    <w:rsid w:val="000610DE"/>
    <w:rsid w:val="000615A8"/>
    <w:rsid w:val="00061906"/>
    <w:rsid w:val="00061F8E"/>
    <w:rsid w:val="00061FFA"/>
    <w:rsid w:val="00062173"/>
    <w:rsid w:val="0006230C"/>
    <w:rsid w:val="0006252B"/>
    <w:rsid w:val="00062583"/>
    <w:rsid w:val="000627E5"/>
    <w:rsid w:val="000629E4"/>
    <w:rsid w:val="00062A31"/>
    <w:rsid w:val="00062FD9"/>
    <w:rsid w:val="000634E3"/>
    <w:rsid w:val="0006372C"/>
    <w:rsid w:val="00063871"/>
    <w:rsid w:val="000639AC"/>
    <w:rsid w:val="00063FB4"/>
    <w:rsid w:val="00064037"/>
    <w:rsid w:val="00064130"/>
    <w:rsid w:val="000642C7"/>
    <w:rsid w:val="000642F1"/>
    <w:rsid w:val="00064639"/>
    <w:rsid w:val="0006486E"/>
    <w:rsid w:val="00064CEA"/>
    <w:rsid w:val="00065AD8"/>
    <w:rsid w:val="00066318"/>
    <w:rsid w:val="000667FA"/>
    <w:rsid w:val="00066DD9"/>
    <w:rsid w:val="000679FC"/>
    <w:rsid w:val="00067D90"/>
    <w:rsid w:val="000701DC"/>
    <w:rsid w:val="000704AA"/>
    <w:rsid w:val="0007063E"/>
    <w:rsid w:val="00070726"/>
    <w:rsid w:val="00070BA6"/>
    <w:rsid w:val="00070EAB"/>
    <w:rsid w:val="00070F4E"/>
    <w:rsid w:val="0007120E"/>
    <w:rsid w:val="000717CF"/>
    <w:rsid w:val="00071BDC"/>
    <w:rsid w:val="0007240B"/>
    <w:rsid w:val="00072B6D"/>
    <w:rsid w:val="00072E9E"/>
    <w:rsid w:val="00073DB7"/>
    <w:rsid w:val="00073F36"/>
    <w:rsid w:val="000749E6"/>
    <w:rsid w:val="00075606"/>
    <w:rsid w:val="000757F2"/>
    <w:rsid w:val="00075A95"/>
    <w:rsid w:val="00075BC3"/>
    <w:rsid w:val="00075BEC"/>
    <w:rsid w:val="00075EBC"/>
    <w:rsid w:val="0007657D"/>
    <w:rsid w:val="00077789"/>
    <w:rsid w:val="000779B1"/>
    <w:rsid w:val="00077B25"/>
    <w:rsid w:val="00077DAB"/>
    <w:rsid w:val="00077ECA"/>
    <w:rsid w:val="0008049C"/>
    <w:rsid w:val="000804CB"/>
    <w:rsid w:val="0008057A"/>
    <w:rsid w:val="000809BD"/>
    <w:rsid w:val="00080A1B"/>
    <w:rsid w:val="00080E01"/>
    <w:rsid w:val="0008113D"/>
    <w:rsid w:val="00081286"/>
    <w:rsid w:val="000819C2"/>
    <w:rsid w:val="00081EBF"/>
    <w:rsid w:val="00081FE7"/>
    <w:rsid w:val="00082001"/>
    <w:rsid w:val="0008278E"/>
    <w:rsid w:val="00082DD6"/>
    <w:rsid w:val="00082E70"/>
    <w:rsid w:val="00083AE1"/>
    <w:rsid w:val="000841BB"/>
    <w:rsid w:val="0008482D"/>
    <w:rsid w:val="000849CC"/>
    <w:rsid w:val="00084ABD"/>
    <w:rsid w:val="0008526F"/>
    <w:rsid w:val="00085897"/>
    <w:rsid w:val="00085C6F"/>
    <w:rsid w:val="00086235"/>
    <w:rsid w:val="00086284"/>
    <w:rsid w:val="000865DC"/>
    <w:rsid w:val="0008674D"/>
    <w:rsid w:val="00087E45"/>
    <w:rsid w:val="000900C2"/>
    <w:rsid w:val="00090C3C"/>
    <w:rsid w:val="00090DF6"/>
    <w:rsid w:val="0009102E"/>
    <w:rsid w:val="000911E0"/>
    <w:rsid w:val="000914D5"/>
    <w:rsid w:val="000916F5"/>
    <w:rsid w:val="00091A53"/>
    <w:rsid w:val="00091D88"/>
    <w:rsid w:val="00091E5F"/>
    <w:rsid w:val="00092082"/>
    <w:rsid w:val="000921A6"/>
    <w:rsid w:val="00092342"/>
    <w:rsid w:val="00092A9A"/>
    <w:rsid w:val="00093244"/>
    <w:rsid w:val="00093338"/>
    <w:rsid w:val="00093D04"/>
    <w:rsid w:val="00094D0A"/>
    <w:rsid w:val="00094E71"/>
    <w:rsid w:val="000953E2"/>
    <w:rsid w:val="00095751"/>
    <w:rsid w:val="0009593C"/>
    <w:rsid w:val="00095A98"/>
    <w:rsid w:val="0009614E"/>
    <w:rsid w:val="0009615E"/>
    <w:rsid w:val="00096551"/>
    <w:rsid w:val="00096D15"/>
    <w:rsid w:val="00096DF2"/>
    <w:rsid w:val="000970AA"/>
    <w:rsid w:val="000971AA"/>
    <w:rsid w:val="00097DF5"/>
    <w:rsid w:val="000A045E"/>
    <w:rsid w:val="000A0779"/>
    <w:rsid w:val="000A1A5A"/>
    <w:rsid w:val="000A1B73"/>
    <w:rsid w:val="000A27F6"/>
    <w:rsid w:val="000A28DF"/>
    <w:rsid w:val="000A2927"/>
    <w:rsid w:val="000A29A2"/>
    <w:rsid w:val="000A2B70"/>
    <w:rsid w:val="000A2B75"/>
    <w:rsid w:val="000A2CB0"/>
    <w:rsid w:val="000A3044"/>
    <w:rsid w:val="000A313B"/>
    <w:rsid w:val="000A3349"/>
    <w:rsid w:val="000A354E"/>
    <w:rsid w:val="000A36A7"/>
    <w:rsid w:val="000A40C1"/>
    <w:rsid w:val="000A42B6"/>
    <w:rsid w:val="000A47B2"/>
    <w:rsid w:val="000A4C60"/>
    <w:rsid w:val="000A4E60"/>
    <w:rsid w:val="000A5301"/>
    <w:rsid w:val="000A56E0"/>
    <w:rsid w:val="000A5A49"/>
    <w:rsid w:val="000A5ECE"/>
    <w:rsid w:val="000A6DBE"/>
    <w:rsid w:val="000A7136"/>
    <w:rsid w:val="000A717A"/>
    <w:rsid w:val="000A7449"/>
    <w:rsid w:val="000A7542"/>
    <w:rsid w:val="000A7642"/>
    <w:rsid w:val="000A76C8"/>
    <w:rsid w:val="000A7B3A"/>
    <w:rsid w:val="000B0261"/>
    <w:rsid w:val="000B04FE"/>
    <w:rsid w:val="000B06D2"/>
    <w:rsid w:val="000B077A"/>
    <w:rsid w:val="000B0A86"/>
    <w:rsid w:val="000B0BC6"/>
    <w:rsid w:val="000B1135"/>
    <w:rsid w:val="000B1428"/>
    <w:rsid w:val="000B1506"/>
    <w:rsid w:val="000B187D"/>
    <w:rsid w:val="000B1C58"/>
    <w:rsid w:val="000B2260"/>
    <w:rsid w:val="000B22EE"/>
    <w:rsid w:val="000B23BE"/>
    <w:rsid w:val="000B2DCC"/>
    <w:rsid w:val="000B2FA7"/>
    <w:rsid w:val="000B30FC"/>
    <w:rsid w:val="000B3B4C"/>
    <w:rsid w:val="000B3C8B"/>
    <w:rsid w:val="000B3D62"/>
    <w:rsid w:val="000B3EAA"/>
    <w:rsid w:val="000B46EB"/>
    <w:rsid w:val="000B4AB2"/>
    <w:rsid w:val="000B4AF6"/>
    <w:rsid w:val="000B4D06"/>
    <w:rsid w:val="000B4EF0"/>
    <w:rsid w:val="000B4F31"/>
    <w:rsid w:val="000B5282"/>
    <w:rsid w:val="000B548F"/>
    <w:rsid w:val="000B54BD"/>
    <w:rsid w:val="000B567B"/>
    <w:rsid w:val="000B5B9B"/>
    <w:rsid w:val="000B6C8A"/>
    <w:rsid w:val="000B7042"/>
    <w:rsid w:val="000B7470"/>
    <w:rsid w:val="000B786F"/>
    <w:rsid w:val="000C09FA"/>
    <w:rsid w:val="000C0DEC"/>
    <w:rsid w:val="000C1563"/>
    <w:rsid w:val="000C15D9"/>
    <w:rsid w:val="000C207C"/>
    <w:rsid w:val="000C21FA"/>
    <w:rsid w:val="000C2359"/>
    <w:rsid w:val="000C2C5F"/>
    <w:rsid w:val="000C2CA9"/>
    <w:rsid w:val="000C2D10"/>
    <w:rsid w:val="000C3854"/>
    <w:rsid w:val="000C4047"/>
    <w:rsid w:val="000C4624"/>
    <w:rsid w:val="000C48D1"/>
    <w:rsid w:val="000C4967"/>
    <w:rsid w:val="000C4A45"/>
    <w:rsid w:val="000C4C6C"/>
    <w:rsid w:val="000C4C70"/>
    <w:rsid w:val="000C56EE"/>
    <w:rsid w:val="000C582F"/>
    <w:rsid w:val="000C5C80"/>
    <w:rsid w:val="000C627B"/>
    <w:rsid w:val="000C6329"/>
    <w:rsid w:val="000C64F1"/>
    <w:rsid w:val="000C67CB"/>
    <w:rsid w:val="000C68A9"/>
    <w:rsid w:val="000C6CDE"/>
    <w:rsid w:val="000C6D82"/>
    <w:rsid w:val="000C7CC4"/>
    <w:rsid w:val="000C7EAA"/>
    <w:rsid w:val="000C7F7C"/>
    <w:rsid w:val="000D02F6"/>
    <w:rsid w:val="000D06BB"/>
    <w:rsid w:val="000D071D"/>
    <w:rsid w:val="000D096A"/>
    <w:rsid w:val="000D0CEF"/>
    <w:rsid w:val="000D0D06"/>
    <w:rsid w:val="000D0D27"/>
    <w:rsid w:val="000D1021"/>
    <w:rsid w:val="000D131E"/>
    <w:rsid w:val="000D1363"/>
    <w:rsid w:val="000D2145"/>
    <w:rsid w:val="000D222B"/>
    <w:rsid w:val="000D245C"/>
    <w:rsid w:val="000D28AC"/>
    <w:rsid w:val="000D2D78"/>
    <w:rsid w:val="000D31C5"/>
    <w:rsid w:val="000D31E7"/>
    <w:rsid w:val="000D3672"/>
    <w:rsid w:val="000D3F0A"/>
    <w:rsid w:val="000D416C"/>
    <w:rsid w:val="000D4839"/>
    <w:rsid w:val="000D5017"/>
    <w:rsid w:val="000D501D"/>
    <w:rsid w:val="000D50D0"/>
    <w:rsid w:val="000D51AC"/>
    <w:rsid w:val="000D5509"/>
    <w:rsid w:val="000D5663"/>
    <w:rsid w:val="000D61BA"/>
    <w:rsid w:val="000D6B68"/>
    <w:rsid w:val="000D705E"/>
    <w:rsid w:val="000D76B9"/>
    <w:rsid w:val="000D7A4C"/>
    <w:rsid w:val="000D7C5C"/>
    <w:rsid w:val="000E07DF"/>
    <w:rsid w:val="000E0F31"/>
    <w:rsid w:val="000E1168"/>
    <w:rsid w:val="000E17F9"/>
    <w:rsid w:val="000E199E"/>
    <w:rsid w:val="000E19A2"/>
    <w:rsid w:val="000E1C14"/>
    <w:rsid w:val="000E1D83"/>
    <w:rsid w:val="000E1E9B"/>
    <w:rsid w:val="000E285B"/>
    <w:rsid w:val="000E2A32"/>
    <w:rsid w:val="000E2D2F"/>
    <w:rsid w:val="000E2DBA"/>
    <w:rsid w:val="000E2DC5"/>
    <w:rsid w:val="000E2E11"/>
    <w:rsid w:val="000E32B1"/>
    <w:rsid w:val="000E35CE"/>
    <w:rsid w:val="000E3A35"/>
    <w:rsid w:val="000E3A3F"/>
    <w:rsid w:val="000E3BB7"/>
    <w:rsid w:val="000E3D7B"/>
    <w:rsid w:val="000E403F"/>
    <w:rsid w:val="000E4095"/>
    <w:rsid w:val="000E4CA9"/>
    <w:rsid w:val="000E4F6F"/>
    <w:rsid w:val="000E5145"/>
    <w:rsid w:val="000E553F"/>
    <w:rsid w:val="000E58B4"/>
    <w:rsid w:val="000E6BBC"/>
    <w:rsid w:val="000E6CA8"/>
    <w:rsid w:val="000E6D81"/>
    <w:rsid w:val="000E74C5"/>
    <w:rsid w:val="000E7B85"/>
    <w:rsid w:val="000E7D74"/>
    <w:rsid w:val="000F079E"/>
    <w:rsid w:val="000F09C6"/>
    <w:rsid w:val="000F0B6A"/>
    <w:rsid w:val="000F0B79"/>
    <w:rsid w:val="000F0D15"/>
    <w:rsid w:val="000F0D4B"/>
    <w:rsid w:val="000F0E77"/>
    <w:rsid w:val="000F10E3"/>
    <w:rsid w:val="000F1965"/>
    <w:rsid w:val="000F20F5"/>
    <w:rsid w:val="000F2167"/>
    <w:rsid w:val="000F277B"/>
    <w:rsid w:val="000F2AF1"/>
    <w:rsid w:val="000F2DF9"/>
    <w:rsid w:val="000F2FEC"/>
    <w:rsid w:val="000F4143"/>
    <w:rsid w:val="000F49EC"/>
    <w:rsid w:val="000F4D38"/>
    <w:rsid w:val="000F4D65"/>
    <w:rsid w:val="000F541F"/>
    <w:rsid w:val="000F551C"/>
    <w:rsid w:val="000F581A"/>
    <w:rsid w:val="000F5833"/>
    <w:rsid w:val="000F5F3E"/>
    <w:rsid w:val="000F6129"/>
    <w:rsid w:val="000F6387"/>
    <w:rsid w:val="000F642D"/>
    <w:rsid w:val="000F67D6"/>
    <w:rsid w:val="000F6A90"/>
    <w:rsid w:val="000F6AED"/>
    <w:rsid w:val="000F708D"/>
    <w:rsid w:val="000F748E"/>
    <w:rsid w:val="000F74C2"/>
    <w:rsid w:val="000F7503"/>
    <w:rsid w:val="000F77D3"/>
    <w:rsid w:val="000F7C91"/>
    <w:rsid w:val="0010036F"/>
    <w:rsid w:val="0010057A"/>
    <w:rsid w:val="0010086F"/>
    <w:rsid w:val="00100A13"/>
    <w:rsid w:val="00100A71"/>
    <w:rsid w:val="00100BC9"/>
    <w:rsid w:val="00100BFB"/>
    <w:rsid w:val="00100D44"/>
    <w:rsid w:val="00100DBA"/>
    <w:rsid w:val="0010166B"/>
    <w:rsid w:val="00101903"/>
    <w:rsid w:val="00101EFA"/>
    <w:rsid w:val="0010222B"/>
    <w:rsid w:val="0010297D"/>
    <w:rsid w:val="00102CD0"/>
    <w:rsid w:val="00102FBC"/>
    <w:rsid w:val="0010331F"/>
    <w:rsid w:val="00103F52"/>
    <w:rsid w:val="00104720"/>
    <w:rsid w:val="00104AED"/>
    <w:rsid w:val="00105358"/>
    <w:rsid w:val="0010581F"/>
    <w:rsid w:val="00106025"/>
    <w:rsid w:val="00106374"/>
    <w:rsid w:val="0010642D"/>
    <w:rsid w:val="001067D2"/>
    <w:rsid w:val="0010701A"/>
    <w:rsid w:val="00107092"/>
    <w:rsid w:val="0010716D"/>
    <w:rsid w:val="0010734B"/>
    <w:rsid w:val="001073D6"/>
    <w:rsid w:val="00107BBD"/>
    <w:rsid w:val="00110161"/>
    <w:rsid w:val="00110447"/>
    <w:rsid w:val="001104B6"/>
    <w:rsid w:val="001109B0"/>
    <w:rsid w:val="0011165A"/>
    <w:rsid w:val="00111BCD"/>
    <w:rsid w:val="0011203E"/>
    <w:rsid w:val="0011219D"/>
    <w:rsid w:val="00112343"/>
    <w:rsid w:val="00112651"/>
    <w:rsid w:val="001127F5"/>
    <w:rsid w:val="001129A5"/>
    <w:rsid w:val="00112DCC"/>
    <w:rsid w:val="001130E9"/>
    <w:rsid w:val="00113495"/>
    <w:rsid w:val="001135C4"/>
    <w:rsid w:val="00113FDF"/>
    <w:rsid w:val="0011427F"/>
    <w:rsid w:val="001142EC"/>
    <w:rsid w:val="00114AAB"/>
    <w:rsid w:val="00114C2E"/>
    <w:rsid w:val="00114E9A"/>
    <w:rsid w:val="001156EE"/>
    <w:rsid w:val="001157C4"/>
    <w:rsid w:val="00115FD6"/>
    <w:rsid w:val="001164D5"/>
    <w:rsid w:val="001165B7"/>
    <w:rsid w:val="00116A19"/>
    <w:rsid w:val="001170F2"/>
    <w:rsid w:val="00117262"/>
    <w:rsid w:val="00117373"/>
    <w:rsid w:val="00117712"/>
    <w:rsid w:val="0011792A"/>
    <w:rsid w:val="0012093D"/>
    <w:rsid w:val="00120A39"/>
    <w:rsid w:val="00120B74"/>
    <w:rsid w:val="00120C37"/>
    <w:rsid w:val="001214CC"/>
    <w:rsid w:val="00122794"/>
    <w:rsid w:val="00122B69"/>
    <w:rsid w:val="00122DB0"/>
    <w:rsid w:val="00123545"/>
    <w:rsid w:val="001238AD"/>
    <w:rsid w:val="00123A3C"/>
    <w:rsid w:val="00124670"/>
    <w:rsid w:val="001246A6"/>
    <w:rsid w:val="00124F29"/>
    <w:rsid w:val="001252CD"/>
    <w:rsid w:val="001257D3"/>
    <w:rsid w:val="00125DB1"/>
    <w:rsid w:val="0012603F"/>
    <w:rsid w:val="001261E8"/>
    <w:rsid w:val="00126675"/>
    <w:rsid w:val="001268BC"/>
    <w:rsid w:val="00126930"/>
    <w:rsid w:val="001269B7"/>
    <w:rsid w:val="001269BE"/>
    <w:rsid w:val="00126AAA"/>
    <w:rsid w:val="00126DDA"/>
    <w:rsid w:val="00126E3C"/>
    <w:rsid w:val="00127046"/>
    <w:rsid w:val="00127060"/>
    <w:rsid w:val="0012759C"/>
    <w:rsid w:val="00127665"/>
    <w:rsid w:val="00127900"/>
    <w:rsid w:val="00127BD4"/>
    <w:rsid w:val="00127D5E"/>
    <w:rsid w:val="00127DB5"/>
    <w:rsid w:val="00130118"/>
    <w:rsid w:val="0013017C"/>
    <w:rsid w:val="00130690"/>
    <w:rsid w:val="00130784"/>
    <w:rsid w:val="001308DE"/>
    <w:rsid w:val="0013100F"/>
    <w:rsid w:val="0013119B"/>
    <w:rsid w:val="001314D4"/>
    <w:rsid w:val="0013164F"/>
    <w:rsid w:val="00131D52"/>
    <w:rsid w:val="001320E7"/>
    <w:rsid w:val="001324FA"/>
    <w:rsid w:val="00132AE0"/>
    <w:rsid w:val="00132C26"/>
    <w:rsid w:val="00133066"/>
    <w:rsid w:val="0013395B"/>
    <w:rsid w:val="001344FC"/>
    <w:rsid w:val="00134DFC"/>
    <w:rsid w:val="001350DF"/>
    <w:rsid w:val="00135C11"/>
    <w:rsid w:val="00135D1F"/>
    <w:rsid w:val="00136368"/>
    <w:rsid w:val="00136A14"/>
    <w:rsid w:val="00137099"/>
    <w:rsid w:val="0013768A"/>
    <w:rsid w:val="00137D4C"/>
    <w:rsid w:val="001401D2"/>
    <w:rsid w:val="00140480"/>
    <w:rsid w:val="001406A4"/>
    <w:rsid w:val="00140BF7"/>
    <w:rsid w:val="00140E20"/>
    <w:rsid w:val="0014108B"/>
    <w:rsid w:val="0014120A"/>
    <w:rsid w:val="00141424"/>
    <w:rsid w:val="001416FB"/>
    <w:rsid w:val="00141C12"/>
    <w:rsid w:val="00142C10"/>
    <w:rsid w:val="0014358C"/>
    <w:rsid w:val="0014436C"/>
    <w:rsid w:val="0014462C"/>
    <w:rsid w:val="0014491A"/>
    <w:rsid w:val="00144E3C"/>
    <w:rsid w:val="00145266"/>
    <w:rsid w:val="00145B20"/>
    <w:rsid w:val="00145F5B"/>
    <w:rsid w:val="001461CF"/>
    <w:rsid w:val="00146263"/>
    <w:rsid w:val="00146BE9"/>
    <w:rsid w:val="00146C57"/>
    <w:rsid w:val="00146EF5"/>
    <w:rsid w:val="001478DD"/>
    <w:rsid w:val="00147942"/>
    <w:rsid w:val="00147A88"/>
    <w:rsid w:val="00147E15"/>
    <w:rsid w:val="00150E6F"/>
    <w:rsid w:val="001510F5"/>
    <w:rsid w:val="001514E4"/>
    <w:rsid w:val="00151C55"/>
    <w:rsid w:val="00151D6A"/>
    <w:rsid w:val="00151FDD"/>
    <w:rsid w:val="001525F9"/>
    <w:rsid w:val="00152EDB"/>
    <w:rsid w:val="00153244"/>
    <w:rsid w:val="001536A1"/>
    <w:rsid w:val="001537F9"/>
    <w:rsid w:val="00153982"/>
    <w:rsid w:val="00153E15"/>
    <w:rsid w:val="00153E24"/>
    <w:rsid w:val="00155227"/>
    <w:rsid w:val="001554B9"/>
    <w:rsid w:val="001556E2"/>
    <w:rsid w:val="00155A2E"/>
    <w:rsid w:val="00155DA0"/>
    <w:rsid w:val="00156029"/>
    <w:rsid w:val="00156128"/>
    <w:rsid w:val="0015682D"/>
    <w:rsid w:val="001571EF"/>
    <w:rsid w:val="00157376"/>
    <w:rsid w:val="001574B9"/>
    <w:rsid w:val="001574D5"/>
    <w:rsid w:val="00157574"/>
    <w:rsid w:val="00157A65"/>
    <w:rsid w:val="00157B2F"/>
    <w:rsid w:val="00157EA4"/>
    <w:rsid w:val="00160194"/>
    <w:rsid w:val="0016041B"/>
    <w:rsid w:val="001604B2"/>
    <w:rsid w:val="00160894"/>
    <w:rsid w:val="00161058"/>
    <w:rsid w:val="0016186B"/>
    <w:rsid w:val="00161F36"/>
    <w:rsid w:val="00162D3C"/>
    <w:rsid w:val="00163465"/>
    <w:rsid w:val="001638EA"/>
    <w:rsid w:val="00164AA1"/>
    <w:rsid w:val="00164D4F"/>
    <w:rsid w:val="00164F18"/>
    <w:rsid w:val="001651FC"/>
    <w:rsid w:val="00165324"/>
    <w:rsid w:val="001657E3"/>
    <w:rsid w:val="001657EE"/>
    <w:rsid w:val="00165840"/>
    <w:rsid w:val="00165F91"/>
    <w:rsid w:val="00166741"/>
    <w:rsid w:val="001669E6"/>
    <w:rsid w:val="00166ACB"/>
    <w:rsid w:val="00166E0B"/>
    <w:rsid w:val="001670BE"/>
    <w:rsid w:val="00167176"/>
    <w:rsid w:val="00167309"/>
    <w:rsid w:val="0016730A"/>
    <w:rsid w:val="00167427"/>
    <w:rsid w:val="0016752A"/>
    <w:rsid w:val="001676E1"/>
    <w:rsid w:val="00167B5D"/>
    <w:rsid w:val="00167C0B"/>
    <w:rsid w:val="00170119"/>
    <w:rsid w:val="0017024F"/>
    <w:rsid w:val="001704DD"/>
    <w:rsid w:val="001706A1"/>
    <w:rsid w:val="001706F8"/>
    <w:rsid w:val="00170FD9"/>
    <w:rsid w:val="001712C1"/>
    <w:rsid w:val="00171C39"/>
    <w:rsid w:val="00172042"/>
    <w:rsid w:val="00172057"/>
    <w:rsid w:val="00172846"/>
    <w:rsid w:val="001728BA"/>
    <w:rsid w:val="00172F55"/>
    <w:rsid w:val="0017334B"/>
    <w:rsid w:val="00173CE2"/>
    <w:rsid w:val="00173F86"/>
    <w:rsid w:val="001740AE"/>
    <w:rsid w:val="0017443F"/>
    <w:rsid w:val="0017444F"/>
    <w:rsid w:val="001746FC"/>
    <w:rsid w:val="00174A05"/>
    <w:rsid w:val="00174ECD"/>
    <w:rsid w:val="00175122"/>
    <w:rsid w:val="001756F8"/>
    <w:rsid w:val="00175F22"/>
    <w:rsid w:val="00176461"/>
    <w:rsid w:val="001769A6"/>
    <w:rsid w:val="0017790A"/>
    <w:rsid w:val="00180392"/>
    <w:rsid w:val="0018063C"/>
    <w:rsid w:val="00180767"/>
    <w:rsid w:val="00180864"/>
    <w:rsid w:val="00180DFC"/>
    <w:rsid w:val="00180F6B"/>
    <w:rsid w:val="00181601"/>
    <w:rsid w:val="00181D65"/>
    <w:rsid w:val="00181E2B"/>
    <w:rsid w:val="001822A8"/>
    <w:rsid w:val="00182BC1"/>
    <w:rsid w:val="00182BE0"/>
    <w:rsid w:val="00182D9B"/>
    <w:rsid w:val="00182FA5"/>
    <w:rsid w:val="001841E3"/>
    <w:rsid w:val="0018479C"/>
    <w:rsid w:val="001849E3"/>
    <w:rsid w:val="00184E9F"/>
    <w:rsid w:val="00184FA7"/>
    <w:rsid w:val="001853BD"/>
    <w:rsid w:val="00185686"/>
    <w:rsid w:val="00185763"/>
    <w:rsid w:val="001858C9"/>
    <w:rsid w:val="001859B6"/>
    <w:rsid w:val="00185CC9"/>
    <w:rsid w:val="00185D16"/>
    <w:rsid w:val="00185F64"/>
    <w:rsid w:val="00186550"/>
    <w:rsid w:val="0018680D"/>
    <w:rsid w:val="00186C30"/>
    <w:rsid w:val="00186D38"/>
    <w:rsid w:val="001873CC"/>
    <w:rsid w:val="001874F4"/>
    <w:rsid w:val="001879BA"/>
    <w:rsid w:val="00187A45"/>
    <w:rsid w:val="00190AB1"/>
    <w:rsid w:val="0019149C"/>
    <w:rsid w:val="001914FD"/>
    <w:rsid w:val="00192298"/>
    <w:rsid w:val="001923C3"/>
    <w:rsid w:val="00192464"/>
    <w:rsid w:val="00192CE2"/>
    <w:rsid w:val="00192E56"/>
    <w:rsid w:val="001930B1"/>
    <w:rsid w:val="00193115"/>
    <w:rsid w:val="00193F68"/>
    <w:rsid w:val="001942AB"/>
    <w:rsid w:val="001942F6"/>
    <w:rsid w:val="00194417"/>
    <w:rsid w:val="001945C3"/>
    <w:rsid w:val="00194806"/>
    <w:rsid w:val="00194966"/>
    <w:rsid w:val="00194B54"/>
    <w:rsid w:val="00194E7F"/>
    <w:rsid w:val="00194EE9"/>
    <w:rsid w:val="001956E4"/>
    <w:rsid w:val="00195F4D"/>
    <w:rsid w:val="00195FCD"/>
    <w:rsid w:val="00196065"/>
    <w:rsid w:val="00196686"/>
    <w:rsid w:val="001969E8"/>
    <w:rsid w:val="00196C00"/>
    <w:rsid w:val="00196DB2"/>
    <w:rsid w:val="00197323"/>
    <w:rsid w:val="0019740F"/>
    <w:rsid w:val="00197D5B"/>
    <w:rsid w:val="001A0817"/>
    <w:rsid w:val="001A0A85"/>
    <w:rsid w:val="001A11F2"/>
    <w:rsid w:val="001A1431"/>
    <w:rsid w:val="001A144A"/>
    <w:rsid w:val="001A15C2"/>
    <w:rsid w:val="001A1747"/>
    <w:rsid w:val="001A20B1"/>
    <w:rsid w:val="001A20F7"/>
    <w:rsid w:val="001A26EF"/>
    <w:rsid w:val="001A2D47"/>
    <w:rsid w:val="001A2F23"/>
    <w:rsid w:val="001A3186"/>
    <w:rsid w:val="001A3634"/>
    <w:rsid w:val="001A3920"/>
    <w:rsid w:val="001A39C4"/>
    <w:rsid w:val="001A3FB4"/>
    <w:rsid w:val="001A402B"/>
    <w:rsid w:val="001A43CE"/>
    <w:rsid w:val="001A53C1"/>
    <w:rsid w:val="001A5737"/>
    <w:rsid w:val="001A5BEA"/>
    <w:rsid w:val="001A5D07"/>
    <w:rsid w:val="001A6694"/>
    <w:rsid w:val="001A672B"/>
    <w:rsid w:val="001A6B8F"/>
    <w:rsid w:val="001A79C6"/>
    <w:rsid w:val="001A7DC3"/>
    <w:rsid w:val="001A7DDF"/>
    <w:rsid w:val="001A7F06"/>
    <w:rsid w:val="001B00CA"/>
    <w:rsid w:val="001B02C7"/>
    <w:rsid w:val="001B0794"/>
    <w:rsid w:val="001B0871"/>
    <w:rsid w:val="001B1933"/>
    <w:rsid w:val="001B22BF"/>
    <w:rsid w:val="001B26BA"/>
    <w:rsid w:val="001B2CE8"/>
    <w:rsid w:val="001B2CF3"/>
    <w:rsid w:val="001B2D56"/>
    <w:rsid w:val="001B2DE9"/>
    <w:rsid w:val="001B38D9"/>
    <w:rsid w:val="001B4292"/>
    <w:rsid w:val="001B4305"/>
    <w:rsid w:val="001B4A32"/>
    <w:rsid w:val="001B4A6E"/>
    <w:rsid w:val="001B4B12"/>
    <w:rsid w:val="001B4C1C"/>
    <w:rsid w:val="001B4D59"/>
    <w:rsid w:val="001B4DE2"/>
    <w:rsid w:val="001B581D"/>
    <w:rsid w:val="001B584D"/>
    <w:rsid w:val="001B59BA"/>
    <w:rsid w:val="001B603F"/>
    <w:rsid w:val="001B62D8"/>
    <w:rsid w:val="001B63ED"/>
    <w:rsid w:val="001B6794"/>
    <w:rsid w:val="001B6E48"/>
    <w:rsid w:val="001B7A6B"/>
    <w:rsid w:val="001B7D1E"/>
    <w:rsid w:val="001C0711"/>
    <w:rsid w:val="001C0886"/>
    <w:rsid w:val="001C0B4F"/>
    <w:rsid w:val="001C0C02"/>
    <w:rsid w:val="001C1DE9"/>
    <w:rsid w:val="001C22B2"/>
    <w:rsid w:val="001C30C8"/>
    <w:rsid w:val="001C3471"/>
    <w:rsid w:val="001C3697"/>
    <w:rsid w:val="001C3817"/>
    <w:rsid w:val="001C3C50"/>
    <w:rsid w:val="001C3E23"/>
    <w:rsid w:val="001C3ECE"/>
    <w:rsid w:val="001C3ED7"/>
    <w:rsid w:val="001C41A5"/>
    <w:rsid w:val="001C4544"/>
    <w:rsid w:val="001C46E8"/>
    <w:rsid w:val="001C4723"/>
    <w:rsid w:val="001C4F4A"/>
    <w:rsid w:val="001C5141"/>
    <w:rsid w:val="001C5175"/>
    <w:rsid w:val="001C5656"/>
    <w:rsid w:val="001C5BF8"/>
    <w:rsid w:val="001C5D7B"/>
    <w:rsid w:val="001C5E01"/>
    <w:rsid w:val="001C62DE"/>
    <w:rsid w:val="001C6314"/>
    <w:rsid w:val="001C645D"/>
    <w:rsid w:val="001C66E6"/>
    <w:rsid w:val="001C6BED"/>
    <w:rsid w:val="001C7173"/>
    <w:rsid w:val="001C7C5C"/>
    <w:rsid w:val="001C7D4A"/>
    <w:rsid w:val="001C7E19"/>
    <w:rsid w:val="001C7EC4"/>
    <w:rsid w:val="001D009E"/>
    <w:rsid w:val="001D0810"/>
    <w:rsid w:val="001D08D8"/>
    <w:rsid w:val="001D099D"/>
    <w:rsid w:val="001D0B9F"/>
    <w:rsid w:val="001D0CFB"/>
    <w:rsid w:val="001D0D23"/>
    <w:rsid w:val="001D1175"/>
    <w:rsid w:val="001D1A33"/>
    <w:rsid w:val="001D1AE7"/>
    <w:rsid w:val="001D21CB"/>
    <w:rsid w:val="001D2690"/>
    <w:rsid w:val="001D26AE"/>
    <w:rsid w:val="001D26DD"/>
    <w:rsid w:val="001D27A7"/>
    <w:rsid w:val="001D2C4B"/>
    <w:rsid w:val="001D357F"/>
    <w:rsid w:val="001D3C95"/>
    <w:rsid w:val="001D4081"/>
    <w:rsid w:val="001D4109"/>
    <w:rsid w:val="001D450B"/>
    <w:rsid w:val="001D4562"/>
    <w:rsid w:val="001D4DB4"/>
    <w:rsid w:val="001D52DC"/>
    <w:rsid w:val="001D55B5"/>
    <w:rsid w:val="001D5703"/>
    <w:rsid w:val="001D58C7"/>
    <w:rsid w:val="001D5A28"/>
    <w:rsid w:val="001D5CAF"/>
    <w:rsid w:val="001D6385"/>
    <w:rsid w:val="001D7C4D"/>
    <w:rsid w:val="001D7D99"/>
    <w:rsid w:val="001E003A"/>
    <w:rsid w:val="001E00D3"/>
    <w:rsid w:val="001E01BF"/>
    <w:rsid w:val="001E02D8"/>
    <w:rsid w:val="001E02E3"/>
    <w:rsid w:val="001E075D"/>
    <w:rsid w:val="001E0F8B"/>
    <w:rsid w:val="001E10CA"/>
    <w:rsid w:val="001E1BC9"/>
    <w:rsid w:val="001E1E7B"/>
    <w:rsid w:val="001E2075"/>
    <w:rsid w:val="001E22EE"/>
    <w:rsid w:val="001E2911"/>
    <w:rsid w:val="001E308B"/>
    <w:rsid w:val="001E3091"/>
    <w:rsid w:val="001E3227"/>
    <w:rsid w:val="001E323E"/>
    <w:rsid w:val="001E3304"/>
    <w:rsid w:val="001E3481"/>
    <w:rsid w:val="001E3609"/>
    <w:rsid w:val="001E3E7D"/>
    <w:rsid w:val="001E443F"/>
    <w:rsid w:val="001E44BA"/>
    <w:rsid w:val="001E4778"/>
    <w:rsid w:val="001E4960"/>
    <w:rsid w:val="001E4AE2"/>
    <w:rsid w:val="001E4E01"/>
    <w:rsid w:val="001E4EC4"/>
    <w:rsid w:val="001E4F1F"/>
    <w:rsid w:val="001E52A9"/>
    <w:rsid w:val="001E5496"/>
    <w:rsid w:val="001E54F9"/>
    <w:rsid w:val="001E58A7"/>
    <w:rsid w:val="001E58F5"/>
    <w:rsid w:val="001E5D5D"/>
    <w:rsid w:val="001E605B"/>
    <w:rsid w:val="001E624C"/>
    <w:rsid w:val="001E62C5"/>
    <w:rsid w:val="001E6579"/>
    <w:rsid w:val="001E6586"/>
    <w:rsid w:val="001E6A6D"/>
    <w:rsid w:val="001E6B00"/>
    <w:rsid w:val="001E762E"/>
    <w:rsid w:val="001E7707"/>
    <w:rsid w:val="001E7BF6"/>
    <w:rsid w:val="001F0019"/>
    <w:rsid w:val="001F0644"/>
    <w:rsid w:val="001F10B4"/>
    <w:rsid w:val="001F127E"/>
    <w:rsid w:val="001F12CD"/>
    <w:rsid w:val="001F1554"/>
    <w:rsid w:val="001F181F"/>
    <w:rsid w:val="001F197D"/>
    <w:rsid w:val="001F1A18"/>
    <w:rsid w:val="001F2357"/>
    <w:rsid w:val="001F23B8"/>
    <w:rsid w:val="001F2A61"/>
    <w:rsid w:val="001F2DE3"/>
    <w:rsid w:val="001F3287"/>
    <w:rsid w:val="001F363F"/>
    <w:rsid w:val="001F37BF"/>
    <w:rsid w:val="001F3B95"/>
    <w:rsid w:val="001F4FD4"/>
    <w:rsid w:val="001F53BF"/>
    <w:rsid w:val="001F577F"/>
    <w:rsid w:val="001F58F8"/>
    <w:rsid w:val="001F59A9"/>
    <w:rsid w:val="001F5D23"/>
    <w:rsid w:val="001F5E7A"/>
    <w:rsid w:val="001F653A"/>
    <w:rsid w:val="001F6687"/>
    <w:rsid w:val="001F6914"/>
    <w:rsid w:val="001F6C14"/>
    <w:rsid w:val="001F73AF"/>
    <w:rsid w:val="001F7A4B"/>
    <w:rsid w:val="001F7C5D"/>
    <w:rsid w:val="00200171"/>
    <w:rsid w:val="002005C7"/>
    <w:rsid w:val="0020090C"/>
    <w:rsid w:val="00200F77"/>
    <w:rsid w:val="002012D9"/>
    <w:rsid w:val="002015CA"/>
    <w:rsid w:val="002018C4"/>
    <w:rsid w:val="0020204D"/>
    <w:rsid w:val="00202524"/>
    <w:rsid w:val="0020261F"/>
    <w:rsid w:val="00202875"/>
    <w:rsid w:val="00202DEA"/>
    <w:rsid w:val="00202F7A"/>
    <w:rsid w:val="0020305A"/>
    <w:rsid w:val="002038AD"/>
    <w:rsid w:val="002039E2"/>
    <w:rsid w:val="00204504"/>
    <w:rsid w:val="002047A9"/>
    <w:rsid w:val="00204D23"/>
    <w:rsid w:val="002052C6"/>
    <w:rsid w:val="002057B2"/>
    <w:rsid w:val="002058A2"/>
    <w:rsid w:val="00205B1A"/>
    <w:rsid w:val="00206188"/>
    <w:rsid w:val="00206290"/>
    <w:rsid w:val="0020670E"/>
    <w:rsid w:val="00206764"/>
    <w:rsid w:val="0020688B"/>
    <w:rsid w:val="00206960"/>
    <w:rsid w:val="00206C54"/>
    <w:rsid w:val="00207720"/>
    <w:rsid w:val="002077BC"/>
    <w:rsid w:val="00207F52"/>
    <w:rsid w:val="002105DB"/>
    <w:rsid w:val="0021062E"/>
    <w:rsid w:val="00210647"/>
    <w:rsid w:val="00210D01"/>
    <w:rsid w:val="00211319"/>
    <w:rsid w:val="0021180E"/>
    <w:rsid w:val="00211BA1"/>
    <w:rsid w:val="00212112"/>
    <w:rsid w:val="002124CF"/>
    <w:rsid w:val="002124FA"/>
    <w:rsid w:val="0021282C"/>
    <w:rsid w:val="00212943"/>
    <w:rsid w:val="00212ED5"/>
    <w:rsid w:val="00213742"/>
    <w:rsid w:val="002137F6"/>
    <w:rsid w:val="00213B55"/>
    <w:rsid w:val="00214359"/>
    <w:rsid w:val="0021467A"/>
    <w:rsid w:val="0021491D"/>
    <w:rsid w:val="00214A56"/>
    <w:rsid w:val="00214A62"/>
    <w:rsid w:val="0021515E"/>
    <w:rsid w:val="00215B54"/>
    <w:rsid w:val="00215EA4"/>
    <w:rsid w:val="00215ECF"/>
    <w:rsid w:val="0021607C"/>
    <w:rsid w:val="002160C3"/>
    <w:rsid w:val="0021674B"/>
    <w:rsid w:val="0021696A"/>
    <w:rsid w:val="00216ADC"/>
    <w:rsid w:val="00216C07"/>
    <w:rsid w:val="00216CF3"/>
    <w:rsid w:val="00216E74"/>
    <w:rsid w:val="002178E6"/>
    <w:rsid w:val="00217BD9"/>
    <w:rsid w:val="00217DBC"/>
    <w:rsid w:val="00220BEC"/>
    <w:rsid w:val="00220F9D"/>
    <w:rsid w:val="002210A3"/>
    <w:rsid w:val="00221391"/>
    <w:rsid w:val="00221ADC"/>
    <w:rsid w:val="00221C21"/>
    <w:rsid w:val="00221E64"/>
    <w:rsid w:val="002224BB"/>
    <w:rsid w:val="002227C5"/>
    <w:rsid w:val="002228E1"/>
    <w:rsid w:val="00222E1F"/>
    <w:rsid w:val="00223308"/>
    <w:rsid w:val="00223459"/>
    <w:rsid w:val="00223558"/>
    <w:rsid w:val="002239C4"/>
    <w:rsid w:val="00223CEE"/>
    <w:rsid w:val="00224334"/>
    <w:rsid w:val="00224354"/>
    <w:rsid w:val="002246E6"/>
    <w:rsid w:val="002247CF"/>
    <w:rsid w:val="002248D2"/>
    <w:rsid w:val="00224A56"/>
    <w:rsid w:val="00224D67"/>
    <w:rsid w:val="00224DEC"/>
    <w:rsid w:val="002250FE"/>
    <w:rsid w:val="0022511B"/>
    <w:rsid w:val="00225292"/>
    <w:rsid w:val="0022593A"/>
    <w:rsid w:val="00225A9A"/>
    <w:rsid w:val="00226021"/>
    <w:rsid w:val="0022634A"/>
    <w:rsid w:val="00226393"/>
    <w:rsid w:val="002263D4"/>
    <w:rsid w:val="0022648D"/>
    <w:rsid w:val="002265E0"/>
    <w:rsid w:val="00226839"/>
    <w:rsid w:val="00226A27"/>
    <w:rsid w:val="00226E91"/>
    <w:rsid w:val="00227BE7"/>
    <w:rsid w:val="00230D26"/>
    <w:rsid w:val="002311CE"/>
    <w:rsid w:val="002312C8"/>
    <w:rsid w:val="00232832"/>
    <w:rsid w:val="00232851"/>
    <w:rsid w:val="00232E87"/>
    <w:rsid w:val="00232E90"/>
    <w:rsid w:val="00232EA5"/>
    <w:rsid w:val="0023438D"/>
    <w:rsid w:val="0023469F"/>
    <w:rsid w:val="00234AF5"/>
    <w:rsid w:val="002355D1"/>
    <w:rsid w:val="00235D26"/>
    <w:rsid w:val="002360B8"/>
    <w:rsid w:val="002362FC"/>
    <w:rsid w:val="0023639F"/>
    <w:rsid w:val="002363B0"/>
    <w:rsid w:val="00236D92"/>
    <w:rsid w:val="00236EB4"/>
    <w:rsid w:val="00236F9C"/>
    <w:rsid w:val="0023702E"/>
    <w:rsid w:val="00237168"/>
    <w:rsid w:val="002374F4"/>
    <w:rsid w:val="0023754D"/>
    <w:rsid w:val="0023759A"/>
    <w:rsid w:val="002378FF"/>
    <w:rsid w:val="00237F7A"/>
    <w:rsid w:val="00240292"/>
    <w:rsid w:val="00240842"/>
    <w:rsid w:val="00240963"/>
    <w:rsid w:val="00240D97"/>
    <w:rsid w:val="002410CC"/>
    <w:rsid w:val="00241E60"/>
    <w:rsid w:val="00241F26"/>
    <w:rsid w:val="002425C9"/>
    <w:rsid w:val="002425DC"/>
    <w:rsid w:val="00242641"/>
    <w:rsid w:val="0024267B"/>
    <w:rsid w:val="00243198"/>
    <w:rsid w:val="002437C1"/>
    <w:rsid w:val="002437EE"/>
    <w:rsid w:val="002438C3"/>
    <w:rsid w:val="00243CF5"/>
    <w:rsid w:val="00243F79"/>
    <w:rsid w:val="0024430C"/>
    <w:rsid w:val="002444CA"/>
    <w:rsid w:val="00244630"/>
    <w:rsid w:val="0024475E"/>
    <w:rsid w:val="00244D07"/>
    <w:rsid w:val="00245782"/>
    <w:rsid w:val="002463B6"/>
    <w:rsid w:val="002463F0"/>
    <w:rsid w:val="00246531"/>
    <w:rsid w:val="00246714"/>
    <w:rsid w:val="002467F5"/>
    <w:rsid w:val="00247114"/>
    <w:rsid w:val="00247313"/>
    <w:rsid w:val="0024752A"/>
    <w:rsid w:val="00247DD0"/>
    <w:rsid w:val="00247F4A"/>
    <w:rsid w:val="00251105"/>
    <w:rsid w:val="00251862"/>
    <w:rsid w:val="00251DF6"/>
    <w:rsid w:val="00252305"/>
    <w:rsid w:val="00252626"/>
    <w:rsid w:val="002526E9"/>
    <w:rsid w:val="00252EA7"/>
    <w:rsid w:val="002533A5"/>
    <w:rsid w:val="002539F7"/>
    <w:rsid w:val="00253EF8"/>
    <w:rsid w:val="00254167"/>
    <w:rsid w:val="0025528D"/>
    <w:rsid w:val="00255386"/>
    <w:rsid w:val="00255398"/>
    <w:rsid w:val="00255F93"/>
    <w:rsid w:val="002561F9"/>
    <w:rsid w:val="0025627B"/>
    <w:rsid w:val="0025653E"/>
    <w:rsid w:val="00256A58"/>
    <w:rsid w:val="00256F21"/>
    <w:rsid w:val="0025740B"/>
    <w:rsid w:val="002574CD"/>
    <w:rsid w:val="002576E4"/>
    <w:rsid w:val="00257B94"/>
    <w:rsid w:val="00260017"/>
    <w:rsid w:val="00260140"/>
    <w:rsid w:val="002602A7"/>
    <w:rsid w:val="002603B2"/>
    <w:rsid w:val="002604E5"/>
    <w:rsid w:val="00260F02"/>
    <w:rsid w:val="002612FA"/>
    <w:rsid w:val="0026156B"/>
    <w:rsid w:val="0026166F"/>
    <w:rsid w:val="00261975"/>
    <w:rsid w:val="0026223D"/>
    <w:rsid w:val="00262E84"/>
    <w:rsid w:val="002631C1"/>
    <w:rsid w:val="0026343D"/>
    <w:rsid w:val="00263989"/>
    <w:rsid w:val="00263E9A"/>
    <w:rsid w:val="0026454B"/>
    <w:rsid w:val="00264F88"/>
    <w:rsid w:val="002654AB"/>
    <w:rsid w:val="00265AEA"/>
    <w:rsid w:val="002663C9"/>
    <w:rsid w:val="00266461"/>
    <w:rsid w:val="0026652A"/>
    <w:rsid w:val="00266862"/>
    <w:rsid w:val="00267DFD"/>
    <w:rsid w:val="00270205"/>
    <w:rsid w:val="0027047C"/>
    <w:rsid w:val="00270979"/>
    <w:rsid w:val="00270CAA"/>
    <w:rsid w:val="0027106A"/>
    <w:rsid w:val="002714E0"/>
    <w:rsid w:val="00271B71"/>
    <w:rsid w:val="00272772"/>
    <w:rsid w:val="00272800"/>
    <w:rsid w:val="002739CD"/>
    <w:rsid w:val="00273BFA"/>
    <w:rsid w:val="00273F88"/>
    <w:rsid w:val="0027405F"/>
    <w:rsid w:val="00274C06"/>
    <w:rsid w:val="00274CD9"/>
    <w:rsid w:val="002752E4"/>
    <w:rsid w:val="00275819"/>
    <w:rsid w:val="00275D04"/>
    <w:rsid w:val="00275FDC"/>
    <w:rsid w:val="002776F5"/>
    <w:rsid w:val="00277AEE"/>
    <w:rsid w:val="00280315"/>
    <w:rsid w:val="0028031A"/>
    <w:rsid w:val="0028085A"/>
    <w:rsid w:val="00280D77"/>
    <w:rsid w:val="00280E09"/>
    <w:rsid w:val="00281066"/>
    <w:rsid w:val="002815D4"/>
    <w:rsid w:val="00282705"/>
    <w:rsid w:val="00282A23"/>
    <w:rsid w:val="00282D4B"/>
    <w:rsid w:val="00282FCF"/>
    <w:rsid w:val="0028308E"/>
    <w:rsid w:val="0028382E"/>
    <w:rsid w:val="0028390E"/>
    <w:rsid w:val="00283B85"/>
    <w:rsid w:val="00283FD4"/>
    <w:rsid w:val="002840AD"/>
    <w:rsid w:val="00284187"/>
    <w:rsid w:val="002848A7"/>
    <w:rsid w:val="002848D7"/>
    <w:rsid w:val="00284ACC"/>
    <w:rsid w:val="00284AD5"/>
    <w:rsid w:val="00284D79"/>
    <w:rsid w:val="00284EE3"/>
    <w:rsid w:val="00285046"/>
    <w:rsid w:val="0028549A"/>
    <w:rsid w:val="002856C6"/>
    <w:rsid w:val="00285872"/>
    <w:rsid w:val="0028603C"/>
    <w:rsid w:val="0028606E"/>
    <w:rsid w:val="00286129"/>
    <w:rsid w:val="002866A9"/>
    <w:rsid w:val="00286A77"/>
    <w:rsid w:val="00286EDD"/>
    <w:rsid w:val="002872A1"/>
    <w:rsid w:val="002875BB"/>
    <w:rsid w:val="002876FC"/>
    <w:rsid w:val="00287765"/>
    <w:rsid w:val="00287811"/>
    <w:rsid w:val="00287EC6"/>
    <w:rsid w:val="00290059"/>
    <w:rsid w:val="0029011D"/>
    <w:rsid w:val="00290487"/>
    <w:rsid w:val="00290914"/>
    <w:rsid w:val="00290BBC"/>
    <w:rsid w:val="002911B6"/>
    <w:rsid w:val="002912C5"/>
    <w:rsid w:val="00291EDE"/>
    <w:rsid w:val="00291F14"/>
    <w:rsid w:val="0029330F"/>
    <w:rsid w:val="00293366"/>
    <w:rsid w:val="002933A7"/>
    <w:rsid w:val="002937AD"/>
    <w:rsid w:val="002939CC"/>
    <w:rsid w:val="00293CC2"/>
    <w:rsid w:val="00293EAD"/>
    <w:rsid w:val="002940FE"/>
    <w:rsid w:val="002944F1"/>
    <w:rsid w:val="0029456E"/>
    <w:rsid w:val="00294631"/>
    <w:rsid w:val="00294C87"/>
    <w:rsid w:val="00294E74"/>
    <w:rsid w:val="00295057"/>
    <w:rsid w:val="0029568E"/>
    <w:rsid w:val="0029641A"/>
    <w:rsid w:val="00296B60"/>
    <w:rsid w:val="00296B9F"/>
    <w:rsid w:val="00296C6E"/>
    <w:rsid w:val="00297EA0"/>
    <w:rsid w:val="002A03E0"/>
    <w:rsid w:val="002A0901"/>
    <w:rsid w:val="002A0909"/>
    <w:rsid w:val="002A09CF"/>
    <w:rsid w:val="002A0BEC"/>
    <w:rsid w:val="002A0DA1"/>
    <w:rsid w:val="002A1362"/>
    <w:rsid w:val="002A1BE0"/>
    <w:rsid w:val="002A21EB"/>
    <w:rsid w:val="002A2235"/>
    <w:rsid w:val="002A2261"/>
    <w:rsid w:val="002A25BE"/>
    <w:rsid w:val="002A264A"/>
    <w:rsid w:val="002A3358"/>
    <w:rsid w:val="002A39F0"/>
    <w:rsid w:val="002A3E3B"/>
    <w:rsid w:val="002A45D0"/>
    <w:rsid w:val="002A48A5"/>
    <w:rsid w:val="002A4ACD"/>
    <w:rsid w:val="002A5033"/>
    <w:rsid w:val="002A5101"/>
    <w:rsid w:val="002A5A75"/>
    <w:rsid w:val="002A5BC7"/>
    <w:rsid w:val="002A6209"/>
    <w:rsid w:val="002A669F"/>
    <w:rsid w:val="002A6C32"/>
    <w:rsid w:val="002A7B58"/>
    <w:rsid w:val="002B0690"/>
    <w:rsid w:val="002B0E5F"/>
    <w:rsid w:val="002B0F56"/>
    <w:rsid w:val="002B1112"/>
    <w:rsid w:val="002B1357"/>
    <w:rsid w:val="002B150F"/>
    <w:rsid w:val="002B16D1"/>
    <w:rsid w:val="002B1848"/>
    <w:rsid w:val="002B188C"/>
    <w:rsid w:val="002B18B4"/>
    <w:rsid w:val="002B1AA6"/>
    <w:rsid w:val="002B2226"/>
    <w:rsid w:val="002B2C8F"/>
    <w:rsid w:val="002B3F71"/>
    <w:rsid w:val="002B422C"/>
    <w:rsid w:val="002B4764"/>
    <w:rsid w:val="002B4C99"/>
    <w:rsid w:val="002B4ED9"/>
    <w:rsid w:val="002B5041"/>
    <w:rsid w:val="002B54F8"/>
    <w:rsid w:val="002B596C"/>
    <w:rsid w:val="002B5F2B"/>
    <w:rsid w:val="002B6058"/>
    <w:rsid w:val="002B6F4E"/>
    <w:rsid w:val="002B7133"/>
    <w:rsid w:val="002B7282"/>
    <w:rsid w:val="002B7598"/>
    <w:rsid w:val="002B77CD"/>
    <w:rsid w:val="002B77EA"/>
    <w:rsid w:val="002B7F98"/>
    <w:rsid w:val="002C0170"/>
    <w:rsid w:val="002C0C91"/>
    <w:rsid w:val="002C12B9"/>
    <w:rsid w:val="002C168A"/>
    <w:rsid w:val="002C17D9"/>
    <w:rsid w:val="002C184C"/>
    <w:rsid w:val="002C1899"/>
    <w:rsid w:val="002C1A59"/>
    <w:rsid w:val="002C1A8B"/>
    <w:rsid w:val="002C1B5D"/>
    <w:rsid w:val="002C2006"/>
    <w:rsid w:val="002C232E"/>
    <w:rsid w:val="002C23C1"/>
    <w:rsid w:val="002C28BC"/>
    <w:rsid w:val="002C2980"/>
    <w:rsid w:val="002C2C7E"/>
    <w:rsid w:val="002C3103"/>
    <w:rsid w:val="002C31C9"/>
    <w:rsid w:val="002C31DD"/>
    <w:rsid w:val="002C3340"/>
    <w:rsid w:val="002C3554"/>
    <w:rsid w:val="002C3714"/>
    <w:rsid w:val="002C3909"/>
    <w:rsid w:val="002C3D9B"/>
    <w:rsid w:val="002C3F1D"/>
    <w:rsid w:val="002C40A5"/>
    <w:rsid w:val="002C41FE"/>
    <w:rsid w:val="002C4A24"/>
    <w:rsid w:val="002C4C49"/>
    <w:rsid w:val="002C4DCA"/>
    <w:rsid w:val="002C5136"/>
    <w:rsid w:val="002C5858"/>
    <w:rsid w:val="002C5AF1"/>
    <w:rsid w:val="002C6235"/>
    <w:rsid w:val="002C652A"/>
    <w:rsid w:val="002C66AC"/>
    <w:rsid w:val="002C6B55"/>
    <w:rsid w:val="002C6EE8"/>
    <w:rsid w:val="002C7A86"/>
    <w:rsid w:val="002C7A91"/>
    <w:rsid w:val="002C7B4F"/>
    <w:rsid w:val="002C7DC6"/>
    <w:rsid w:val="002C7F55"/>
    <w:rsid w:val="002D024B"/>
    <w:rsid w:val="002D02A3"/>
    <w:rsid w:val="002D02E0"/>
    <w:rsid w:val="002D06AD"/>
    <w:rsid w:val="002D0B14"/>
    <w:rsid w:val="002D0C1F"/>
    <w:rsid w:val="002D1222"/>
    <w:rsid w:val="002D15DC"/>
    <w:rsid w:val="002D1EFA"/>
    <w:rsid w:val="002D2000"/>
    <w:rsid w:val="002D2695"/>
    <w:rsid w:val="002D2A1E"/>
    <w:rsid w:val="002D2BF1"/>
    <w:rsid w:val="002D30ED"/>
    <w:rsid w:val="002D3F36"/>
    <w:rsid w:val="002D45DE"/>
    <w:rsid w:val="002D4992"/>
    <w:rsid w:val="002D50A0"/>
    <w:rsid w:val="002D54FE"/>
    <w:rsid w:val="002D5774"/>
    <w:rsid w:val="002D5BC4"/>
    <w:rsid w:val="002D5FF4"/>
    <w:rsid w:val="002D64E1"/>
    <w:rsid w:val="002D64F7"/>
    <w:rsid w:val="002D6591"/>
    <w:rsid w:val="002D6F46"/>
    <w:rsid w:val="002D6F63"/>
    <w:rsid w:val="002D6FD7"/>
    <w:rsid w:val="002D7224"/>
    <w:rsid w:val="002D73C5"/>
    <w:rsid w:val="002D77C3"/>
    <w:rsid w:val="002D7F41"/>
    <w:rsid w:val="002E0041"/>
    <w:rsid w:val="002E0337"/>
    <w:rsid w:val="002E0509"/>
    <w:rsid w:val="002E0FC6"/>
    <w:rsid w:val="002E1315"/>
    <w:rsid w:val="002E173A"/>
    <w:rsid w:val="002E1AB0"/>
    <w:rsid w:val="002E1E4B"/>
    <w:rsid w:val="002E1F39"/>
    <w:rsid w:val="002E1FEB"/>
    <w:rsid w:val="002E256D"/>
    <w:rsid w:val="002E2972"/>
    <w:rsid w:val="002E2A18"/>
    <w:rsid w:val="002E2E72"/>
    <w:rsid w:val="002E2EE6"/>
    <w:rsid w:val="002E3561"/>
    <w:rsid w:val="002E38B0"/>
    <w:rsid w:val="002E47EF"/>
    <w:rsid w:val="002E561E"/>
    <w:rsid w:val="002E6E4F"/>
    <w:rsid w:val="002E786D"/>
    <w:rsid w:val="002E7C53"/>
    <w:rsid w:val="002F0229"/>
    <w:rsid w:val="002F029E"/>
    <w:rsid w:val="002F0598"/>
    <w:rsid w:val="002F08FE"/>
    <w:rsid w:val="002F0A68"/>
    <w:rsid w:val="002F11AB"/>
    <w:rsid w:val="002F13AF"/>
    <w:rsid w:val="002F19B2"/>
    <w:rsid w:val="002F19D7"/>
    <w:rsid w:val="002F1E7B"/>
    <w:rsid w:val="002F20FA"/>
    <w:rsid w:val="002F2586"/>
    <w:rsid w:val="002F274E"/>
    <w:rsid w:val="002F29CB"/>
    <w:rsid w:val="002F2B3E"/>
    <w:rsid w:val="002F2B72"/>
    <w:rsid w:val="002F2D2C"/>
    <w:rsid w:val="002F34DF"/>
    <w:rsid w:val="002F3BE1"/>
    <w:rsid w:val="002F43FE"/>
    <w:rsid w:val="002F4EB2"/>
    <w:rsid w:val="002F617F"/>
    <w:rsid w:val="002F6512"/>
    <w:rsid w:val="002F69D3"/>
    <w:rsid w:val="002F6C92"/>
    <w:rsid w:val="002F6CDA"/>
    <w:rsid w:val="002F6FFA"/>
    <w:rsid w:val="002F7479"/>
    <w:rsid w:val="002F7508"/>
    <w:rsid w:val="002F7923"/>
    <w:rsid w:val="002F7A82"/>
    <w:rsid w:val="002F7C19"/>
    <w:rsid w:val="002F7DB5"/>
    <w:rsid w:val="002F7F29"/>
    <w:rsid w:val="003001DF"/>
    <w:rsid w:val="00300441"/>
    <w:rsid w:val="003007B8"/>
    <w:rsid w:val="003007C7"/>
    <w:rsid w:val="003009F5"/>
    <w:rsid w:val="00300CC5"/>
    <w:rsid w:val="00300F3E"/>
    <w:rsid w:val="003012FA"/>
    <w:rsid w:val="003016AF"/>
    <w:rsid w:val="00301A11"/>
    <w:rsid w:val="003021F8"/>
    <w:rsid w:val="00302C51"/>
    <w:rsid w:val="00302C6A"/>
    <w:rsid w:val="00303738"/>
    <w:rsid w:val="00303C16"/>
    <w:rsid w:val="00303E77"/>
    <w:rsid w:val="0030407A"/>
    <w:rsid w:val="00304362"/>
    <w:rsid w:val="0030438D"/>
    <w:rsid w:val="00304658"/>
    <w:rsid w:val="00304ED5"/>
    <w:rsid w:val="0030500D"/>
    <w:rsid w:val="003055BA"/>
    <w:rsid w:val="00306103"/>
    <w:rsid w:val="003062EE"/>
    <w:rsid w:val="00306623"/>
    <w:rsid w:val="00306944"/>
    <w:rsid w:val="003073E7"/>
    <w:rsid w:val="00307697"/>
    <w:rsid w:val="00307BA2"/>
    <w:rsid w:val="00307EB3"/>
    <w:rsid w:val="0031018F"/>
    <w:rsid w:val="00310261"/>
    <w:rsid w:val="0031035D"/>
    <w:rsid w:val="00310366"/>
    <w:rsid w:val="003107CD"/>
    <w:rsid w:val="00310BD9"/>
    <w:rsid w:val="00310EE3"/>
    <w:rsid w:val="003111C4"/>
    <w:rsid w:val="00311485"/>
    <w:rsid w:val="00311797"/>
    <w:rsid w:val="0031190B"/>
    <w:rsid w:val="00311B77"/>
    <w:rsid w:val="00311CFC"/>
    <w:rsid w:val="003126DA"/>
    <w:rsid w:val="00313098"/>
    <w:rsid w:val="003133EE"/>
    <w:rsid w:val="0031351E"/>
    <w:rsid w:val="0031353C"/>
    <w:rsid w:val="00313A50"/>
    <w:rsid w:val="00314230"/>
    <w:rsid w:val="003142C9"/>
    <w:rsid w:val="00314B4C"/>
    <w:rsid w:val="00314B8E"/>
    <w:rsid w:val="00314D34"/>
    <w:rsid w:val="00314E04"/>
    <w:rsid w:val="00315055"/>
    <w:rsid w:val="00315906"/>
    <w:rsid w:val="00316C05"/>
    <w:rsid w:val="00316D52"/>
    <w:rsid w:val="00317865"/>
    <w:rsid w:val="00317A3D"/>
    <w:rsid w:val="00317D5E"/>
    <w:rsid w:val="0032067A"/>
    <w:rsid w:val="003208E9"/>
    <w:rsid w:val="00321521"/>
    <w:rsid w:val="00321628"/>
    <w:rsid w:val="00321B72"/>
    <w:rsid w:val="00321C95"/>
    <w:rsid w:val="003221A0"/>
    <w:rsid w:val="00322C91"/>
    <w:rsid w:val="0032346E"/>
    <w:rsid w:val="00323509"/>
    <w:rsid w:val="003235F8"/>
    <w:rsid w:val="00323A7D"/>
    <w:rsid w:val="00323BE2"/>
    <w:rsid w:val="00323C80"/>
    <w:rsid w:val="00323D72"/>
    <w:rsid w:val="00323E64"/>
    <w:rsid w:val="00323F44"/>
    <w:rsid w:val="0032453C"/>
    <w:rsid w:val="0032468D"/>
    <w:rsid w:val="00324BB5"/>
    <w:rsid w:val="003251F0"/>
    <w:rsid w:val="00325417"/>
    <w:rsid w:val="00325482"/>
    <w:rsid w:val="0032565D"/>
    <w:rsid w:val="00325815"/>
    <w:rsid w:val="00325E35"/>
    <w:rsid w:val="00325EA8"/>
    <w:rsid w:val="00326271"/>
    <w:rsid w:val="0032641D"/>
    <w:rsid w:val="00326D94"/>
    <w:rsid w:val="0032701C"/>
    <w:rsid w:val="00327170"/>
    <w:rsid w:val="0032771E"/>
    <w:rsid w:val="0032779C"/>
    <w:rsid w:val="00327987"/>
    <w:rsid w:val="00327AB2"/>
    <w:rsid w:val="00327D7D"/>
    <w:rsid w:val="0033001F"/>
    <w:rsid w:val="003302FF"/>
    <w:rsid w:val="00330727"/>
    <w:rsid w:val="003307C6"/>
    <w:rsid w:val="00330C3C"/>
    <w:rsid w:val="00330D30"/>
    <w:rsid w:val="00330D6B"/>
    <w:rsid w:val="00330D81"/>
    <w:rsid w:val="00330E18"/>
    <w:rsid w:val="00330E2F"/>
    <w:rsid w:val="00331133"/>
    <w:rsid w:val="003312A4"/>
    <w:rsid w:val="00331551"/>
    <w:rsid w:val="00331715"/>
    <w:rsid w:val="00331A02"/>
    <w:rsid w:val="00331AC4"/>
    <w:rsid w:val="00331CC2"/>
    <w:rsid w:val="0033225E"/>
    <w:rsid w:val="00332469"/>
    <w:rsid w:val="00332B54"/>
    <w:rsid w:val="00332F54"/>
    <w:rsid w:val="00333031"/>
    <w:rsid w:val="00333672"/>
    <w:rsid w:val="00333CBB"/>
    <w:rsid w:val="0033422B"/>
    <w:rsid w:val="00334246"/>
    <w:rsid w:val="0033430E"/>
    <w:rsid w:val="0033463A"/>
    <w:rsid w:val="00334B2E"/>
    <w:rsid w:val="00334D84"/>
    <w:rsid w:val="0033539E"/>
    <w:rsid w:val="003359E1"/>
    <w:rsid w:val="00335D20"/>
    <w:rsid w:val="0033615A"/>
    <w:rsid w:val="00336746"/>
    <w:rsid w:val="00337393"/>
    <w:rsid w:val="003375AB"/>
    <w:rsid w:val="00337FB8"/>
    <w:rsid w:val="00340168"/>
    <w:rsid w:val="003404B4"/>
    <w:rsid w:val="003405ED"/>
    <w:rsid w:val="00341212"/>
    <w:rsid w:val="003412BB"/>
    <w:rsid w:val="003414F0"/>
    <w:rsid w:val="003418F3"/>
    <w:rsid w:val="00341CFE"/>
    <w:rsid w:val="003420EA"/>
    <w:rsid w:val="0034263A"/>
    <w:rsid w:val="00342746"/>
    <w:rsid w:val="00342783"/>
    <w:rsid w:val="003428B3"/>
    <w:rsid w:val="00342906"/>
    <w:rsid w:val="00342C68"/>
    <w:rsid w:val="00342F14"/>
    <w:rsid w:val="00343253"/>
    <w:rsid w:val="00343526"/>
    <w:rsid w:val="003435FC"/>
    <w:rsid w:val="0034396B"/>
    <w:rsid w:val="00343C91"/>
    <w:rsid w:val="00343D06"/>
    <w:rsid w:val="003440F9"/>
    <w:rsid w:val="0034450C"/>
    <w:rsid w:val="003448C4"/>
    <w:rsid w:val="003450D7"/>
    <w:rsid w:val="0034571F"/>
    <w:rsid w:val="003457F0"/>
    <w:rsid w:val="00345A2C"/>
    <w:rsid w:val="00346AB7"/>
    <w:rsid w:val="00347224"/>
    <w:rsid w:val="003473DF"/>
    <w:rsid w:val="0034774B"/>
    <w:rsid w:val="00347888"/>
    <w:rsid w:val="003500FF"/>
    <w:rsid w:val="003501A8"/>
    <w:rsid w:val="00350C30"/>
    <w:rsid w:val="003510DD"/>
    <w:rsid w:val="0035144E"/>
    <w:rsid w:val="0035147A"/>
    <w:rsid w:val="00351774"/>
    <w:rsid w:val="003519D4"/>
    <w:rsid w:val="00351ACF"/>
    <w:rsid w:val="00352054"/>
    <w:rsid w:val="003527FE"/>
    <w:rsid w:val="00352D6A"/>
    <w:rsid w:val="00352F64"/>
    <w:rsid w:val="003537A8"/>
    <w:rsid w:val="0035383A"/>
    <w:rsid w:val="00353866"/>
    <w:rsid w:val="00353EDF"/>
    <w:rsid w:val="00353F94"/>
    <w:rsid w:val="0035403F"/>
    <w:rsid w:val="00354056"/>
    <w:rsid w:val="003543E0"/>
    <w:rsid w:val="00354905"/>
    <w:rsid w:val="0035514F"/>
    <w:rsid w:val="0035516B"/>
    <w:rsid w:val="003557A6"/>
    <w:rsid w:val="00355902"/>
    <w:rsid w:val="00355B89"/>
    <w:rsid w:val="00355F31"/>
    <w:rsid w:val="00356244"/>
    <w:rsid w:val="00356531"/>
    <w:rsid w:val="00356CDC"/>
    <w:rsid w:val="003571FE"/>
    <w:rsid w:val="00357312"/>
    <w:rsid w:val="00357CA9"/>
    <w:rsid w:val="00360063"/>
    <w:rsid w:val="00360314"/>
    <w:rsid w:val="00360ABA"/>
    <w:rsid w:val="00360ACA"/>
    <w:rsid w:val="00360AE1"/>
    <w:rsid w:val="00360CE5"/>
    <w:rsid w:val="00360EF3"/>
    <w:rsid w:val="0036154C"/>
    <w:rsid w:val="0036177E"/>
    <w:rsid w:val="00361AF1"/>
    <w:rsid w:val="00361C38"/>
    <w:rsid w:val="00361CDD"/>
    <w:rsid w:val="00361F3F"/>
    <w:rsid w:val="00362093"/>
    <w:rsid w:val="003620A6"/>
    <w:rsid w:val="003620EA"/>
    <w:rsid w:val="003621F9"/>
    <w:rsid w:val="00362927"/>
    <w:rsid w:val="00362C01"/>
    <w:rsid w:val="00362D3B"/>
    <w:rsid w:val="00363276"/>
    <w:rsid w:val="00363899"/>
    <w:rsid w:val="00363907"/>
    <w:rsid w:val="00363D92"/>
    <w:rsid w:val="00363EB6"/>
    <w:rsid w:val="00363F75"/>
    <w:rsid w:val="003642DB"/>
    <w:rsid w:val="003644DA"/>
    <w:rsid w:val="0036478C"/>
    <w:rsid w:val="003648FE"/>
    <w:rsid w:val="00365644"/>
    <w:rsid w:val="00365BFA"/>
    <w:rsid w:val="00365CCB"/>
    <w:rsid w:val="00366533"/>
    <w:rsid w:val="0036670C"/>
    <w:rsid w:val="00366E75"/>
    <w:rsid w:val="00366E9A"/>
    <w:rsid w:val="00366EE0"/>
    <w:rsid w:val="00366FBE"/>
    <w:rsid w:val="00367487"/>
    <w:rsid w:val="003674D4"/>
    <w:rsid w:val="0036798D"/>
    <w:rsid w:val="003679A6"/>
    <w:rsid w:val="00370198"/>
    <w:rsid w:val="00370303"/>
    <w:rsid w:val="003706E4"/>
    <w:rsid w:val="00370D36"/>
    <w:rsid w:val="00370F19"/>
    <w:rsid w:val="0037124F"/>
    <w:rsid w:val="00371A70"/>
    <w:rsid w:val="00371B60"/>
    <w:rsid w:val="00371D46"/>
    <w:rsid w:val="00372006"/>
    <w:rsid w:val="003721B0"/>
    <w:rsid w:val="00372969"/>
    <w:rsid w:val="00373153"/>
    <w:rsid w:val="00373A3F"/>
    <w:rsid w:val="00373D7F"/>
    <w:rsid w:val="0037443D"/>
    <w:rsid w:val="00374612"/>
    <w:rsid w:val="00374786"/>
    <w:rsid w:val="00374EC6"/>
    <w:rsid w:val="00374F8C"/>
    <w:rsid w:val="0037556A"/>
    <w:rsid w:val="0037582E"/>
    <w:rsid w:val="003758C9"/>
    <w:rsid w:val="00375986"/>
    <w:rsid w:val="00375C66"/>
    <w:rsid w:val="00375DA1"/>
    <w:rsid w:val="00375E6F"/>
    <w:rsid w:val="003760B6"/>
    <w:rsid w:val="00376C1F"/>
    <w:rsid w:val="00376E7A"/>
    <w:rsid w:val="00377249"/>
    <w:rsid w:val="00377754"/>
    <w:rsid w:val="003778C0"/>
    <w:rsid w:val="003778D5"/>
    <w:rsid w:val="003779D5"/>
    <w:rsid w:val="00377EC3"/>
    <w:rsid w:val="00380378"/>
    <w:rsid w:val="003809EC"/>
    <w:rsid w:val="00380E06"/>
    <w:rsid w:val="003810A6"/>
    <w:rsid w:val="003816B4"/>
    <w:rsid w:val="00381B0D"/>
    <w:rsid w:val="00381FA8"/>
    <w:rsid w:val="00382148"/>
    <w:rsid w:val="00382173"/>
    <w:rsid w:val="00382223"/>
    <w:rsid w:val="003823CC"/>
    <w:rsid w:val="00382565"/>
    <w:rsid w:val="00382BAD"/>
    <w:rsid w:val="003832AD"/>
    <w:rsid w:val="0038341B"/>
    <w:rsid w:val="00383A02"/>
    <w:rsid w:val="00384069"/>
    <w:rsid w:val="00384209"/>
    <w:rsid w:val="003846FA"/>
    <w:rsid w:val="0038476E"/>
    <w:rsid w:val="003848A6"/>
    <w:rsid w:val="00384B0D"/>
    <w:rsid w:val="00384C1F"/>
    <w:rsid w:val="003850E2"/>
    <w:rsid w:val="00385EED"/>
    <w:rsid w:val="00385F16"/>
    <w:rsid w:val="0038604E"/>
    <w:rsid w:val="003868A9"/>
    <w:rsid w:val="003870A3"/>
    <w:rsid w:val="0038727D"/>
    <w:rsid w:val="003873D8"/>
    <w:rsid w:val="00387F25"/>
    <w:rsid w:val="003902CC"/>
    <w:rsid w:val="00390574"/>
    <w:rsid w:val="00390A92"/>
    <w:rsid w:val="00390E40"/>
    <w:rsid w:val="003912EA"/>
    <w:rsid w:val="003912FC"/>
    <w:rsid w:val="003914C9"/>
    <w:rsid w:val="00391574"/>
    <w:rsid w:val="0039215B"/>
    <w:rsid w:val="0039233D"/>
    <w:rsid w:val="00392E3E"/>
    <w:rsid w:val="00393160"/>
    <w:rsid w:val="0039355A"/>
    <w:rsid w:val="00393869"/>
    <w:rsid w:val="00393ACB"/>
    <w:rsid w:val="003944EC"/>
    <w:rsid w:val="0039450F"/>
    <w:rsid w:val="00394669"/>
    <w:rsid w:val="003947FC"/>
    <w:rsid w:val="00394886"/>
    <w:rsid w:val="00395185"/>
    <w:rsid w:val="00395197"/>
    <w:rsid w:val="00395428"/>
    <w:rsid w:val="00395810"/>
    <w:rsid w:val="0039585B"/>
    <w:rsid w:val="00395935"/>
    <w:rsid w:val="0039595C"/>
    <w:rsid w:val="00395CE3"/>
    <w:rsid w:val="00395F6A"/>
    <w:rsid w:val="003960AE"/>
    <w:rsid w:val="003962F5"/>
    <w:rsid w:val="00396608"/>
    <w:rsid w:val="00396639"/>
    <w:rsid w:val="003969D4"/>
    <w:rsid w:val="00396F83"/>
    <w:rsid w:val="003977B3"/>
    <w:rsid w:val="003A0438"/>
    <w:rsid w:val="003A0508"/>
    <w:rsid w:val="003A0788"/>
    <w:rsid w:val="003A097E"/>
    <w:rsid w:val="003A0E21"/>
    <w:rsid w:val="003A1375"/>
    <w:rsid w:val="003A17BE"/>
    <w:rsid w:val="003A17DD"/>
    <w:rsid w:val="003A1AA0"/>
    <w:rsid w:val="003A1E1C"/>
    <w:rsid w:val="003A2BA6"/>
    <w:rsid w:val="003A308A"/>
    <w:rsid w:val="003A3197"/>
    <w:rsid w:val="003A31EC"/>
    <w:rsid w:val="003A3275"/>
    <w:rsid w:val="003A32DC"/>
    <w:rsid w:val="003A4204"/>
    <w:rsid w:val="003A43A8"/>
    <w:rsid w:val="003A4A11"/>
    <w:rsid w:val="003A4E93"/>
    <w:rsid w:val="003A52C8"/>
    <w:rsid w:val="003A606D"/>
    <w:rsid w:val="003A63C5"/>
    <w:rsid w:val="003A6DDB"/>
    <w:rsid w:val="003A6F5D"/>
    <w:rsid w:val="003A7E18"/>
    <w:rsid w:val="003B00F4"/>
    <w:rsid w:val="003B0BFD"/>
    <w:rsid w:val="003B1037"/>
    <w:rsid w:val="003B1105"/>
    <w:rsid w:val="003B11E6"/>
    <w:rsid w:val="003B1BB9"/>
    <w:rsid w:val="003B1F82"/>
    <w:rsid w:val="003B2E65"/>
    <w:rsid w:val="003B2E84"/>
    <w:rsid w:val="003B2F97"/>
    <w:rsid w:val="003B3632"/>
    <w:rsid w:val="003B3636"/>
    <w:rsid w:val="003B3A8C"/>
    <w:rsid w:val="003B3C38"/>
    <w:rsid w:val="003B3CAB"/>
    <w:rsid w:val="003B4437"/>
    <w:rsid w:val="003B44C7"/>
    <w:rsid w:val="003B56FB"/>
    <w:rsid w:val="003B5C19"/>
    <w:rsid w:val="003B6077"/>
    <w:rsid w:val="003B60ED"/>
    <w:rsid w:val="003B63A0"/>
    <w:rsid w:val="003B680C"/>
    <w:rsid w:val="003B6BC7"/>
    <w:rsid w:val="003B720D"/>
    <w:rsid w:val="003B746D"/>
    <w:rsid w:val="003B7516"/>
    <w:rsid w:val="003B75A9"/>
    <w:rsid w:val="003B77C5"/>
    <w:rsid w:val="003B7D1E"/>
    <w:rsid w:val="003B7ED4"/>
    <w:rsid w:val="003C0303"/>
    <w:rsid w:val="003C0A55"/>
    <w:rsid w:val="003C0CA3"/>
    <w:rsid w:val="003C118C"/>
    <w:rsid w:val="003C1630"/>
    <w:rsid w:val="003C16A0"/>
    <w:rsid w:val="003C1779"/>
    <w:rsid w:val="003C1973"/>
    <w:rsid w:val="003C1ED8"/>
    <w:rsid w:val="003C2692"/>
    <w:rsid w:val="003C26DE"/>
    <w:rsid w:val="003C2DC5"/>
    <w:rsid w:val="003C2E13"/>
    <w:rsid w:val="003C3287"/>
    <w:rsid w:val="003C3B76"/>
    <w:rsid w:val="003C5389"/>
    <w:rsid w:val="003C64B7"/>
    <w:rsid w:val="003C677A"/>
    <w:rsid w:val="003C78CE"/>
    <w:rsid w:val="003C7B00"/>
    <w:rsid w:val="003C7CF9"/>
    <w:rsid w:val="003C7D48"/>
    <w:rsid w:val="003D0566"/>
    <w:rsid w:val="003D069A"/>
    <w:rsid w:val="003D0902"/>
    <w:rsid w:val="003D0CC4"/>
    <w:rsid w:val="003D100D"/>
    <w:rsid w:val="003D13BD"/>
    <w:rsid w:val="003D1A28"/>
    <w:rsid w:val="003D1C1E"/>
    <w:rsid w:val="003D1FC7"/>
    <w:rsid w:val="003D20BF"/>
    <w:rsid w:val="003D250B"/>
    <w:rsid w:val="003D2694"/>
    <w:rsid w:val="003D26F9"/>
    <w:rsid w:val="003D28C3"/>
    <w:rsid w:val="003D2AEE"/>
    <w:rsid w:val="003D35EC"/>
    <w:rsid w:val="003D3AD7"/>
    <w:rsid w:val="003D3E18"/>
    <w:rsid w:val="003D3EFA"/>
    <w:rsid w:val="003D430F"/>
    <w:rsid w:val="003D4722"/>
    <w:rsid w:val="003D521F"/>
    <w:rsid w:val="003D5CD9"/>
    <w:rsid w:val="003D5E30"/>
    <w:rsid w:val="003D5EDD"/>
    <w:rsid w:val="003D6058"/>
    <w:rsid w:val="003D648C"/>
    <w:rsid w:val="003D6D71"/>
    <w:rsid w:val="003D6E6E"/>
    <w:rsid w:val="003D6F4D"/>
    <w:rsid w:val="003D737E"/>
    <w:rsid w:val="003D794F"/>
    <w:rsid w:val="003D7C46"/>
    <w:rsid w:val="003E05F0"/>
    <w:rsid w:val="003E099F"/>
    <w:rsid w:val="003E0F68"/>
    <w:rsid w:val="003E1549"/>
    <w:rsid w:val="003E255F"/>
    <w:rsid w:val="003E2991"/>
    <w:rsid w:val="003E303F"/>
    <w:rsid w:val="003E32D2"/>
    <w:rsid w:val="003E3AF8"/>
    <w:rsid w:val="003E49DF"/>
    <w:rsid w:val="003E4B82"/>
    <w:rsid w:val="003E4C49"/>
    <w:rsid w:val="003E593D"/>
    <w:rsid w:val="003E5DA1"/>
    <w:rsid w:val="003E62DC"/>
    <w:rsid w:val="003E6B76"/>
    <w:rsid w:val="003E6FF4"/>
    <w:rsid w:val="003E7569"/>
    <w:rsid w:val="003E7AEB"/>
    <w:rsid w:val="003E7C11"/>
    <w:rsid w:val="003F0275"/>
    <w:rsid w:val="003F0448"/>
    <w:rsid w:val="003F0566"/>
    <w:rsid w:val="003F0CB4"/>
    <w:rsid w:val="003F0E7B"/>
    <w:rsid w:val="003F10A1"/>
    <w:rsid w:val="003F12CC"/>
    <w:rsid w:val="003F15DF"/>
    <w:rsid w:val="003F1BAF"/>
    <w:rsid w:val="003F1BCC"/>
    <w:rsid w:val="003F1BEC"/>
    <w:rsid w:val="003F1C00"/>
    <w:rsid w:val="003F2018"/>
    <w:rsid w:val="003F2E02"/>
    <w:rsid w:val="003F32D2"/>
    <w:rsid w:val="003F334A"/>
    <w:rsid w:val="003F33F2"/>
    <w:rsid w:val="003F348D"/>
    <w:rsid w:val="003F35F8"/>
    <w:rsid w:val="003F363C"/>
    <w:rsid w:val="003F4867"/>
    <w:rsid w:val="003F5332"/>
    <w:rsid w:val="003F55FC"/>
    <w:rsid w:val="003F587E"/>
    <w:rsid w:val="003F5912"/>
    <w:rsid w:val="003F5AED"/>
    <w:rsid w:val="003F667D"/>
    <w:rsid w:val="003F67EF"/>
    <w:rsid w:val="003F70F1"/>
    <w:rsid w:val="003F7219"/>
    <w:rsid w:val="003F7C33"/>
    <w:rsid w:val="003F7F02"/>
    <w:rsid w:val="004001BE"/>
    <w:rsid w:val="004009FB"/>
    <w:rsid w:val="00400EE8"/>
    <w:rsid w:val="0040105C"/>
    <w:rsid w:val="0040123B"/>
    <w:rsid w:val="00401399"/>
    <w:rsid w:val="00401958"/>
    <w:rsid w:val="00401D6A"/>
    <w:rsid w:val="00401F88"/>
    <w:rsid w:val="00402113"/>
    <w:rsid w:val="00402229"/>
    <w:rsid w:val="00402A2F"/>
    <w:rsid w:val="00402FC6"/>
    <w:rsid w:val="00403508"/>
    <w:rsid w:val="00403702"/>
    <w:rsid w:val="00403770"/>
    <w:rsid w:val="00403B76"/>
    <w:rsid w:val="00403DC0"/>
    <w:rsid w:val="0040446A"/>
    <w:rsid w:val="00404A86"/>
    <w:rsid w:val="004050A5"/>
    <w:rsid w:val="00405646"/>
    <w:rsid w:val="004057EE"/>
    <w:rsid w:val="004059CC"/>
    <w:rsid w:val="00405B7C"/>
    <w:rsid w:val="00405E56"/>
    <w:rsid w:val="00405EB0"/>
    <w:rsid w:val="00405FBB"/>
    <w:rsid w:val="00406E74"/>
    <w:rsid w:val="00407310"/>
    <w:rsid w:val="004073D7"/>
    <w:rsid w:val="00407FFC"/>
    <w:rsid w:val="00410349"/>
    <w:rsid w:val="00410543"/>
    <w:rsid w:val="0041067B"/>
    <w:rsid w:val="004109F5"/>
    <w:rsid w:val="00410B18"/>
    <w:rsid w:val="004115BA"/>
    <w:rsid w:val="00411BB0"/>
    <w:rsid w:val="00411E8F"/>
    <w:rsid w:val="00412024"/>
    <w:rsid w:val="00412094"/>
    <w:rsid w:val="004123E3"/>
    <w:rsid w:val="00412406"/>
    <w:rsid w:val="00412B38"/>
    <w:rsid w:val="00412C06"/>
    <w:rsid w:val="00413178"/>
    <w:rsid w:val="0041339A"/>
    <w:rsid w:val="00413518"/>
    <w:rsid w:val="004138D2"/>
    <w:rsid w:val="00413FE3"/>
    <w:rsid w:val="00414217"/>
    <w:rsid w:val="0041431E"/>
    <w:rsid w:val="004149D8"/>
    <w:rsid w:val="00414AD2"/>
    <w:rsid w:val="00414B7C"/>
    <w:rsid w:val="00414D1A"/>
    <w:rsid w:val="00414DFB"/>
    <w:rsid w:val="004157F7"/>
    <w:rsid w:val="00415A00"/>
    <w:rsid w:val="00415EEB"/>
    <w:rsid w:val="004161DE"/>
    <w:rsid w:val="004161F5"/>
    <w:rsid w:val="0041698B"/>
    <w:rsid w:val="00416A79"/>
    <w:rsid w:val="0041715A"/>
    <w:rsid w:val="004177BF"/>
    <w:rsid w:val="0042038F"/>
    <w:rsid w:val="00420B2F"/>
    <w:rsid w:val="00420F5A"/>
    <w:rsid w:val="00420F66"/>
    <w:rsid w:val="00420FA5"/>
    <w:rsid w:val="00421162"/>
    <w:rsid w:val="004214ED"/>
    <w:rsid w:val="00421651"/>
    <w:rsid w:val="00421A73"/>
    <w:rsid w:val="00421DE6"/>
    <w:rsid w:val="00422192"/>
    <w:rsid w:val="004228DB"/>
    <w:rsid w:val="00422D91"/>
    <w:rsid w:val="00424535"/>
    <w:rsid w:val="004245CF"/>
    <w:rsid w:val="00424690"/>
    <w:rsid w:val="00424B6B"/>
    <w:rsid w:val="00424CAD"/>
    <w:rsid w:val="00424CE3"/>
    <w:rsid w:val="00424FA7"/>
    <w:rsid w:val="0042530A"/>
    <w:rsid w:val="0042550B"/>
    <w:rsid w:val="004257AC"/>
    <w:rsid w:val="00425877"/>
    <w:rsid w:val="00426080"/>
    <w:rsid w:val="004260E4"/>
    <w:rsid w:val="00426146"/>
    <w:rsid w:val="004262BD"/>
    <w:rsid w:val="004263AA"/>
    <w:rsid w:val="00426B55"/>
    <w:rsid w:val="00426EB9"/>
    <w:rsid w:val="00427193"/>
    <w:rsid w:val="004274BB"/>
    <w:rsid w:val="004275CC"/>
    <w:rsid w:val="004278B2"/>
    <w:rsid w:val="00427B67"/>
    <w:rsid w:val="00430514"/>
    <w:rsid w:val="004305D3"/>
    <w:rsid w:val="004306E9"/>
    <w:rsid w:val="00430DD3"/>
    <w:rsid w:val="00430F6D"/>
    <w:rsid w:val="0043105A"/>
    <w:rsid w:val="0043115E"/>
    <w:rsid w:val="004312B2"/>
    <w:rsid w:val="00431376"/>
    <w:rsid w:val="0043172F"/>
    <w:rsid w:val="004318C9"/>
    <w:rsid w:val="00431E35"/>
    <w:rsid w:val="00432FC0"/>
    <w:rsid w:val="00433AFA"/>
    <w:rsid w:val="00433D9C"/>
    <w:rsid w:val="00433E24"/>
    <w:rsid w:val="004340A5"/>
    <w:rsid w:val="004344BD"/>
    <w:rsid w:val="00434812"/>
    <w:rsid w:val="00434A0A"/>
    <w:rsid w:val="00434A44"/>
    <w:rsid w:val="00434AC9"/>
    <w:rsid w:val="00434EB7"/>
    <w:rsid w:val="0043504A"/>
    <w:rsid w:val="004351CB"/>
    <w:rsid w:val="00435FA4"/>
    <w:rsid w:val="0043611C"/>
    <w:rsid w:val="00436708"/>
    <w:rsid w:val="00436984"/>
    <w:rsid w:val="004369F1"/>
    <w:rsid w:val="00436FC5"/>
    <w:rsid w:val="00437452"/>
    <w:rsid w:val="00437563"/>
    <w:rsid w:val="004376BE"/>
    <w:rsid w:val="00437921"/>
    <w:rsid w:val="0043793C"/>
    <w:rsid w:val="00440059"/>
    <w:rsid w:val="00440F90"/>
    <w:rsid w:val="00440FCB"/>
    <w:rsid w:val="00441002"/>
    <w:rsid w:val="004415D2"/>
    <w:rsid w:val="004418F8"/>
    <w:rsid w:val="00441935"/>
    <w:rsid w:val="00441FFE"/>
    <w:rsid w:val="0044238E"/>
    <w:rsid w:val="00442924"/>
    <w:rsid w:val="00442C9A"/>
    <w:rsid w:val="00442E68"/>
    <w:rsid w:val="00442F25"/>
    <w:rsid w:val="00443591"/>
    <w:rsid w:val="004435DC"/>
    <w:rsid w:val="00443A1C"/>
    <w:rsid w:val="00443D85"/>
    <w:rsid w:val="00443F4A"/>
    <w:rsid w:val="00444891"/>
    <w:rsid w:val="00444ACC"/>
    <w:rsid w:val="00444E37"/>
    <w:rsid w:val="0044508A"/>
    <w:rsid w:val="0044581C"/>
    <w:rsid w:val="00445AD5"/>
    <w:rsid w:val="00445E9C"/>
    <w:rsid w:val="00446305"/>
    <w:rsid w:val="004464B1"/>
    <w:rsid w:val="004469B7"/>
    <w:rsid w:val="00446D0B"/>
    <w:rsid w:val="00447A17"/>
    <w:rsid w:val="00447B6D"/>
    <w:rsid w:val="00447C0B"/>
    <w:rsid w:val="00450609"/>
    <w:rsid w:val="00450A7F"/>
    <w:rsid w:val="00451092"/>
    <w:rsid w:val="004511D2"/>
    <w:rsid w:val="004519FB"/>
    <w:rsid w:val="00451BED"/>
    <w:rsid w:val="0045281D"/>
    <w:rsid w:val="00452F26"/>
    <w:rsid w:val="00453151"/>
    <w:rsid w:val="0045356C"/>
    <w:rsid w:val="00453814"/>
    <w:rsid w:val="00453B46"/>
    <w:rsid w:val="00453FF0"/>
    <w:rsid w:val="004543C7"/>
    <w:rsid w:val="00454702"/>
    <w:rsid w:val="00454BD2"/>
    <w:rsid w:val="00454CF0"/>
    <w:rsid w:val="00454DFE"/>
    <w:rsid w:val="0045504C"/>
    <w:rsid w:val="00455A24"/>
    <w:rsid w:val="00455E12"/>
    <w:rsid w:val="0045611D"/>
    <w:rsid w:val="00456202"/>
    <w:rsid w:val="004566D1"/>
    <w:rsid w:val="00456A7E"/>
    <w:rsid w:val="00456BA3"/>
    <w:rsid w:val="00456C3A"/>
    <w:rsid w:val="00456E36"/>
    <w:rsid w:val="0045713C"/>
    <w:rsid w:val="004575BF"/>
    <w:rsid w:val="00457B90"/>
    <w:rsid w:val="00457F96"/>
    <w:rsid w:val="00457FCB"/>
    <w:rsid w:val="00457FD5"/>
    <w:rsid w:val="00460651"/>
    <w:rsid w:val="00460752"/>
    <w:rsid w:val="0046105B"/>
    <w:rsid w:val="004613D3"/>
    <w:rsid w:val="004614C8"/>
    <w:rsid w:val="004615AB"/>
    <w:rsid w:val="00461AD0"/>
    <w:rsid w:val="00461BF8"/>
    <w:rsid w:val="00461E78"/>
    <w:rsid w:val="00461E95"/>
    <w:rsid w:val="00462784"/>
    <w:rsid w:val="00462B0F"/>
    <w:rsid w:val="00462BEA"/>
    <w:rsid w:val="00462E21"/>
    <w:rsid w:val="00463ECC"/>
    <w:rsid w:val="0046481C"/>
    <w:rsid w:val="0046490A"/>
    <w:rsid w:val="00464A50"/>
    <w:rsid w:val="00464CE2"/>
    <w:rsid w:val="00465267"/>
    <w:rsid w:val="0046534F"/>
    <w:rsid w:val="00465804"/>
    <w:rsid w:val="004658F8"/>
    <w:rsid w:val="00465A8D"/>
    <w:rsid w:val="00465D75"/>
    <w:rsid w:val="004662E3"/>
    <w:rsid w:val="00466627"/>
    <w:rsid w:val="004669D0"/>
    <w:rsid w:val="00466B34"/>
    <w:rsid w:val="00466C57"/>
    <w:rsid w:val="0046725D"/>
    <w:rsid w:val="00467399"/>
    <w:rsid w:val="00467630"/>
    <w:rsid w:val="00467700"/>
    <w:rsid w:val="00470357"/>
    <w:rsid w:val="00471043"/>
    <w:rsid w:val="004717BA"/>
    <w:rsid w:val="004719BB"/>
    <w:rsid w:val="00471B76"/>
    <w:rsid w:val="00471BEF"/>
    <w:rsid w:val="00472BFB"/>
    <w:rsid w:val="00473283"/>
    <w:rsid w:val="0047361A"/>
    <w:rsid w:val="00473709"/>
    <w:rsid w:val="00473DB5"/>
    <w:rsid w:val="00473EE7"/>
    <w:rsid w:val="004741AC"/>
    <w:rsid w:val="004745A8"/>
    <w:rsid w:val="00474654"/>
    <w:rsid w:val="0047485D"/>
    <w:rsid w:val="00474B3A"/>
    <w:rsid w:val="00474B63"/>
    <w:rsid w:val="00474BBB"/>
    <w:rsid w:val="004752BD"/>
    <w:rsid w:val="004755A6"/>
    <w:rsid w:val="00475816"/>
    <w:rsid w:val="00475B54"/>
    <w:rsid w:val="00475D09"/>
    <w:rsid w:val="00476F00"/>
    <w:rsid w:val="00477153"/>
    <w:rsid w:val="00477187"/>
    <w:rsid w:val="004774C0"/>
    <w:rsid w:val="00477955"/>
    <w:rsid w:val="00477B2E"/>
    <w:rsid w:val="0048076A"/>
    <w:rsid w:val="00480AE6"/>
    <w:rsid w:val="0048101C"/>
    <w:rsid w:val="00482C8C"/>
    <w:rsid w:val="00483B35"/>
    <w:rsid w:val="00483FFC"/>
    <w:rsid w:val="004847CE"/>
    <w:rsid w:val="004849FB"/>
    <w:rsid w:val="00484A5C"/>
    <w:rsid w:val="00484AC8"/>
    <w:rsid w:val="00484C0B"/>
    <w:rsid w:val="00484D5A"/>
    <w:rsid w:val="00484F83"/>
    <w:rsid w:val="00485515"/>
    <w:rsid w:val="00485841"/>
    <w:rsid w:val="00485C8A"/>
    <w:rsid w:val="00485F80"/>
    <w:rsid w:val="00486240"/>
    <w:rsid w:val="00486B29"/>
    <w:rsid w:val="00486C2F"/>
    <w:rsid w:val="0048744F"/>
    <w:rsid w:val="0048794F"/>
    <w:rsid w:val="00487E95"/>
    <w:rsid w:val="004901EB"/>
    <w:rsid w:val="004903E0"/>
    <w:rsid w:val="0049151C"/>
    <w:rsid w:val="00491A43"/>
    <w:rsid w:val="00491CAC"/>
    <w:rsid w:val="00492484"/>
    <w:rsid w:val="0049261F"/>
    <w:rsid w:val="00493259"/>
    <w:rsid w:val="00494300"/>
    <w:rsid w:val="00494D83"/>
    <w:rsid w:val="00494D90"/>
    <w:rsid w:val="00494EAD"/>
    <w:rsid w:val="00495209"/>
    <w:rsid w:val="00495522"/>
    <w:rsid w:val="004959AF"/>
    <w:rsid w:val="00495DEE"/>
    <w:rsid w:val="00496185"/>
    <w:rsid w:val="00496C31"/>
    <w:rsid w:val="004970A9"/>
    <w:rsid w:val="00497365"/>
    <w:rsid w:val="004977E5"/>
    <w:rsid w:val="0049781D"/>
    <w:rsid w:val="00497975"/>
    <w:rsid w:val="00497D70"/>
    <w:rsid w:val="004A0179"/>
    <w:rsid w:val="004A027D"/>
    <w:rsid w:val="004A15DA"/>
    <w:rsid w:val="004A26F0"/>
    <w:rsid w:val="004A2C7A"/>
    <w:rsid w:val="004A2F47"/>
    <w:rsid w:val="004A3490"/>
    <w:rsid w:val="004A3768"/>
    <w:rsid w:val="004A3FFA"/>
    <w:rsid w:val="004A4DAA"/>
    <w:rsid w:val="004A50FC"/>
    <w:rsid w:val="004A5A72"/>
    <w:rsid w:val="004A6014"/>
    <w:rsid w:val="004A64ED"/>
    <w:rsid w:val="004A6C32"/>
    <w:rsid w:val="004A6C86"/>
    <w:rsid w:val="004A70BC"/>
    <w:rsid w:val="004A72E6"/>
    <w:rsid w:val="004A7F75"/>
    <w:rsid w:val="004B028F"/>
    <w:rsid w:val="004B0799"/>
    <w:rsid w:val="004B096B"/>
    <w:rsid w:val="004B09E1"/>
    <w:rsid w:val="004B0E65"/>
    <w:rsid w:val="004B0E98"/>
    <w:rsid w:val="004B157E"/>
    <w:rsid w:val="004B2743"/>
    <w:rsid w:val="004B2781"/>
    <w:rsid w:val="004B2C1B"/>
    <w:rsid w:val="004B31EC"/>
    <w:rsid w:val="004B38A8"/>
    <w:rsid w:val="004B3B84"/>
    <w:rsid w:val="004B4D4A"/>
    <w:rsid w:val="004B4DD4"/>
    <w:rsid w:val="004B53C9"/>
    <w:rsid w:val="004B569C"/>
    <w:rsid w:val="004B5830"/>
    <w:rsid w:val="004B5B67"/>
    <w:rsid w:val="004B6172"/>
    <w:rsid w:val="004B7320"/>
    <w:rsid w:val="004B7359"/>
    <w:rsid w:val="004B7442"/>
    <w:rsid w:val="004B772F"/>
    <w:rsid w:val="004B7B5E"/>
    <w:rsid w:val="004B7F2C"/>
    <w:rsid w:val="004B7FC9"/>
    <w:rsid w:val="004C02E7"/>
    <w:rsid w:val="004C0363"/>
    <w:rsid w:val="004C03DC"/>
    <w:rsid w:val="004C0419"/>
    <w:rsid w:val="004C07A1"/>
    <w:rsid w:val="004C0AB5"/>
    <w:rsid w:val="004C0CD1"/>
    <w:rsid w:val="004C10DA"/>
    <w:rsid w:val="004C13DA"/>
    <w:rsid w:val="004C19E0"/>
    <w:rsid w:val="004C1B89"/>
    <w:rsid w:val="004C1D06"/>
    <w:rsid w:val="004C25B2"/>
    <w:rsid w:val="004C265C"/>
    <w:rsid w:val="004C2A7E"/>
    <w:rsid w:val="004C2B70"/>
    <w:rsid w:val="004C2ECB"/>
    <w:rsid w:val="004C368E"/>
    <w:rsid w:val="004C3CEC"/>
    <w:rsid w:val="004C40C4"/>
    <w:rsid w:val="004C47D8"/>
    <w:rsid w:val="004C4858"/>
    <w:rsid w:val="004C487D"/>
    <w:rsid w:val="004C4AEA"/>
    <w:rsid w:val="004C504D"/>
    <w:rsid w:val="004C51BD"/>
    <w:rsid w:val="004C5277"/>
    <w:rsid w:val="004C5542"/>
    <w:rsid w:val="004C5833"/>
    <w:rsid w:val="004C6084"/>
    <w:rsid w:val="004C63A6"/>
    <w:rsid w:val="004C674A"/>
    <w:rsid w:val="004C6A6D"/>
    <w:rsid w:val="004C6B66"/>
    <w:rsid w:val="004C6E16"/>
    <w:rsid w:val="004C75BB"/>
    <w:rsid w:val="004C7862"/>
    <w:rsid w:val="004C7BBE"/>
    <w:rsid w:val="004D02C1"/>
    <w:rsid w:val="004D0E0B"/>
    <w:rsid w:val="004D10FF"/>
    <w:rsid w:val="004D18F8"/>
    <w:rsid w:val="004D2630"/>
    <w:rsid w:val="004D2E3B"/>
    <w:rsid w:val="004D343D"/>
    <w:rsid w:val="004D3A13"/>
    <w:rsid w:val="004D3C22"/>
    <w:rsid w:val="004D457C"/>
    <w:rsid w:val="004D46BE"/>
    <w:rsid w:val="004D49FE"/>
    <w:rsid w:val="004D4A11"/>
    <w:rsid w:val="004D4AF5"/>
    <w:rsid w:val="004D4F28"/>
    <w:rsid w:val="004D5091"/>
    <w:rsid w:val="004D5381"/>
    <w:rsid w:val="004D57B9"/>
    <w:rsid w:val="004D58A2"/>
    <w:rsid w:val="004D58D6"/>
    <w:rsid w:val="004D5A4A"/>
    <w:rsid w:val="004D5B3A"/>
    <w:rsid w:val="004D6637"/>
    <w:rsid w:val="004D67E0"/>
    <w:rsid w:val="004D6D41"/>
    <w:rsid w:val="004D76B9"/>
    <w:rsid w:val="004D7E86"/>
    <w:rsid w:val="004D7EF8"/>
    <w:rsid w:val="004E072C"/>
    <w:rsid w:val="004E1187"/>
    <w:rsid w:val="004E14FE"/>
    <w:rsid w:val="004E1A32"/>
    <w:rsid w:val="004E1C04"/>
    <w:rsid w:val="004E1F35"/>
    <w:rsid w:val="004E20A6"/>
    <w:rsid w:val="004E2404"/>
    <w:rsid w:val="004E2B6B"/>
    <w:rsid w:val="004E2B8D"/>
    <w:rsid w:val="004E2BA3"/>
    <w:rsid w:val="004E2D68"/>
    <w:rsid w:val="004E3595"/>
    <w:rsid w:val="004E374D"/>
    <w:rsid w:val="004E38C2"/>
    <w:rsid w:val="004E417A"/>
    <w:rsid w:val="004E41F6"/>
    <w:rsid w:val="004E42F1"/>
    <w:rsid w:val="004E4601"/>
    <w:rsid w:val="004E4689"/>
    <w:rsid w:val="004E4725"/>
    <w:rsid w:val="004E48C7"/>
    <w:rsid w:val="004E4937"/>
    <w:rsid w:val="004E4D41"/>
    <w:rsid w:val="004E527E"/>
    <w:rsid w:val="004E6489"/>
    <w:rsid w:val="004E6CC7"/>
    <w:rsid w:val="004E6EC9"/>
    <w:rsid w:val="004E70CE"/>
    <w:rsid w:val="004E70F6"/>
    <w:rsid w:val="004E725F"/>
    <w:rsid w:val="004E73D2"/>
    <w:rsid w:val="004E74C1"/>
    <w:rsid w:val="004E7795"/>
    <w:rsid w:val="004E7DA3"/>
    <w:rsid w:val="004E7F0B"/>
    <w:rsid w:val="004F02AF"/>
    <w:rsid w:val="004F03D9"/>
    <w:rsid w:val="004F04F3"/>
    <w:rsid w:val="004F0FD6"/>
    <w:rsid w:val="004F14AE"/>
    <w:rsid w:val="004F1A6D"/>
    <w:rsid w:val="004F1BCA"/>
    <w:rsid w:val="004F1F39"/>
    <w:rsid w:val="004F241D"/>
    <w:rsid w:val="004F2CE1"/>
    <w:rsid w:val="004F30AB"/>
    <w:rsid w:val="004F31AA"/>
    <w:rsid w:val="004F31C2"/>
    <w:rsid w:val="004F3979"/>
    <w:rsid w:val="004F3C3D"/>
    <w:rsid w:val="004F45D8"/>
    <w:rsid w:val="004F4797"/>
    <w:rsid w:val="004F47D5"/>
    <w:rsid w:val="004F47DB"/>
    <w:rsid w:val="004F49C9"/>
    <w:rsid w:val="004F4BCF"/>
    <w:rsid w:val="004F50CF"/>
    <w:rsid w:val="004F6095"/>
    <w:rsid w:val="004F615C"/>
    <w:rsid w:val="004F62AB"/>
    <w:rsid w:val="004F680D"/>
    <w:rsid w:val="004F74C0"/>
    <w:rsid w:val="004F7559"/>
    <w:rsid w:val="004F7DCE"/>
    <w:rsid w:val="004F7F3F"/>
    <w:rsid w:val="0050072D"/>
    <w:rsid w:val="00500FCE"/>
    <w:rsid w:val="005012FE"/>
    <w:rsid w:val="005014B1"/>
    <w:rsid w:val="005014CA"/>
    <w:rsid w:val="0050161C"/>
    <w:rsid w:val="00501813"/>
    <w:rsid w:val="00501E90"/>
    <w:rsid w:val="00501F07"/>
    <w:rsid w:val="0050204D"/>
    <w:rsid w:val="0050210C"/>
    <w:rsid w:val="00502198"/>
    <w:rsid w:val="00502A80"/>
    <w:rsid w:val="00503276"/>
    <w:rsid w:val="00503311"/>
    <w:rsid w:val="005035C9"/>
    <w:rsid w:val="00503786"/>
    <w:rsid w:val="0050382D"/>
    <w:rsid w:val="00503832"/>
    <w:rsid w:val="0050396F"/>
    <w:rsid w:val="00503998"/>
    <w:rsid w:val="00503AAC"/>
    <w:rsid w:val="00503AC4"/>
    <w:rsid w:val="00503B27"/>
    <w:rsid w:val="005047D2"/>
    <w:rsid w:val="00504BCD"/>
    <w:rsid w:val="00505191"/>
    <w:rsid w:val="00505267"/>
    <w:rsid w:val="005052A3"/>
    <w:rsid w:val="00505505"/>
    <w:rsid w:val="00505534"/>
    <w:rsid w:val="005056A2"/>
    <w:rsid w:val="00505BC0"/>
    <w:rsid w:val="00505FAF"/>
    <w:rsid w:val="005061BA"/>
    <w:rsid w:val="005064D4"/>
    <w:rsid w:val="00506C4F"/>
    <w:rsid w:val="00507915"/>
    <w:rsid w:val="005103BB"/>
    <w:rsid w:val="00510504"/>
    <w:rsid w:val="0051053E"/>
    <w:rsid w:val="005106C4"/>
    <w:rsid w:val="00510B79"/>
    <w:rsid w:val="00510D0A"/>
    <w:rsid w:val="005116AE"/>
    <w:rsid w:val="005117C0"/>
    <w:rsid w:val="00512180"/>
    <w:rsid w:val="00512228"/>
    <w:rsid w:val="005123AE"/>
    <w:rsid w:val="00512CED"/>
    <w:rsid w:val="00512E40"/>
    <w:rsid w:val="005131EE"/>
    <w:rsid w:val="00513582"/>
    <w:rsid w:val="00513880"/>
    <w:rsid w:val="00513D8E"/>
    <w:rsid w:val="00513E07"/>
    <w:rsid w:val="00514532"/>
    <w:rsid w:val="00514610"/>
    <w:rsid w:val="0051477B"/>
    <w:rsid w:val="00514C16"/>
    <w:rsid w:val="00515152"/>
    <w:rsid w:val="00516141"/>
    <w:rsid w:val="00516B8E"/>
    <w:rsid w:val="00516BA5"/>
    <w:rsid w:val="00516E4B"/>
    <w:rsid w:val="005175C9"/>
    <w:rsid w:val="0051790F"/>
    <w:rsid w:val="005179E5"/>
    <w:rsid w:val="00517CD3"/>
    <w:rsid w:val="00517EC7"/>
    <w:rsid w:val="00517F6A"/>
    <w:rsid w:val="0052016C"/>
    <w:rsid w:val="00520419"/>
    <w:rsid w:val="00520754"/>
    <w:rsid w:val="00520869"/>
    <w:rsid w:val="00520939"/>
    <w:rsid w:val="00521689"/>
    <w:rsid w:val="00521B22"/>
    <w:rsid w:val="00522542"/>
    <w:rsid w:val="005226D6"/>
    <w:rsid w:val="00522791"/>
    <w:rsid w:val="005229C0"/>
    <w:rsid w:val="00522CE4"/>
    <w:rsid w:val="005231B8"/>
    <w:rsid w:val="005234DA"/>
    <w:rsid w:val="00524B52"/>
    <w:rsid w:val="00525108"/>
    <w:rsid w:val="0052530B"/>
    <w:rsid w:val="00525321"/>
    <w:rsid w:val="00525C4F"/>
    <w:rsid w:val="00525C94"/>
    <w:rsid w:val="0052619B"/>
    <w:rsid w:val="005262F1"/>
    <w:rsid w:val="005268D4"/>
    <w:rsid w:val="00526EB4"/>
    <w:rsid w:val="005271FB"/>
    <w:rsid w:val="00527864"/>
    <w:rsid w:val="00527A1D"/>
    <w:rsid w:val="00527A75"/>
    <w:rsid w:val="0053031C"/>
    <w:rsid w:val="005303E9"/>
    <w:rsid w:val="00530A07"/>
    <w:rsid w:val="00530B1A"/>
    <w:rsid w:val="00530F07"/>
    <w:rsid w:val="00530FCB"/>
    <w:rsid w:val="00531D7A"/>
    <w:rsid w:val="005320CF"/>
    <w:rsid w:val="0053232E"/>
    <w:rsid w:val="005323DE"/>
    <w:rsid w:val="0053257E"/>
    <w:rsid w:val="00532797"/>
    <w:rsid w:val="005329BC"/>
    <w:rsid w:val="00532FA2"/>
    <w:rsid w:val="005333A4"/>
    <w:rsid w:val="005335B8"/>
    <w:rsid w:val="005339E4"/>
    <w:rsid w:val="005340B4"/>
    <w:rsid w:val="0053500D"/>
    <w:rsid w:val="0053553C"/>
    <w:rsid w:val="005357A1"/>
    <w:rsid w:val="00535AA3"/>
    <w:rsid w:val="00535DC9"/>
    <w:rsid w:val="005361C7"/>
    <w:rsid w:val="00536793"/>
    <w:rsid w:val="00536A7C"/>
    <w:rsid w:val="00536AE7"/>
    <w:rsid w:val="00536AF3"/>
    <w:rsid w:val="00537032"/>
    <w:rsid w:val="005370B0"/>
    <w:rsid w:val="00537136"/>
    <w:rsid w:val="005371AE"/>
    <w:rsid w:val="00537866"/>
    <w:rsid w:val="00537A07"/>
    <w:rsid w:val="00537D1A"/>
    <w:rsid w:val="00537ECC"/>
    <w:rsid w:val="00537F4E"/>
    <w:rsid w:val="00537FFA"/>
    <w:rsid w:val="0054045C"/>
    <w:rsid w:val="005406B9"/>
    <w:rsid w:val="00540AF8"/>
    <w:rsid w:val="00540DB3"/>
    <w:rsid w:val="00541516"/>
    <w:rsid w:val="00541756"/>
    <w:rsid w:val="005425EB"/>
    <w:rsid w:val="0054287A"/>
    <w:rsid w:val="005431C3"/>
    <w:rsid w:val="00543A25"/>
    <w:rsid w:val="00543D6E"/>
    <w:rsid w:val="005444E5"/>
    <w:rsid w:val="00544E28"/>
    <w:rsid w:val="00545015"/>
    <w:rsid w:val="0054504C"/>
    <w:rsid w:val="005450D1"/>
    <w:rsid w:val="00545E7C"/>
    <w:rsid w:val="0054692D"/>
    <w:rsid w:val="00546C33"/>
    <w:rsid w:val="00546EBE"/>
    <w:rsid w:val="0054751F"/>
    <w:rsid w:val="005476B7"/>
    <w:rsid w:val="0054786E"/>
    <w:rsid w:val="00547ADF"/>
    <w:rsid w:val="00550439"/>
    <w:rsid w:val="00550451"/>
    <w:rsid w:val="00550A4E"/>
    <w:rsid w:val="00550D3B"/>
    <w:rsid w:val="00550DC9"/>
    <w:rsid w:val="00551037"/>
    <w:rsid w:val="00551893"/>
    <w:rsid w:val="00551A73"/>
    <w:rsid w:val="00551C92"/>
    <w:rsid w:val="00552A94"/>
    <w:rsid w:val="00552D96"/>
    <w:rsid w:val="00552DA1"/>
    <w:rsid w:val="0055315E"/>
    <w:rsid w:val="00553937"/>
    <w:rsid w:val="005539AA"/>
    <w:rsid w:val="00553F99"/>
    <w:rsid w:val="005544C3"/>
    <w:rsid w:val="0055481B"/>
    <w:rsid w:val="005548AC"/>
    <w:rsid w:val="00554F02"/>
    <w:rsid w:val="00555137"/>
    <w:rsid w:val="00555442"/>
    <w:rsid w:val="0055548F"/>
    <w:rsid w:val="005557F3"/>
    <w:rsid w:val="00555A44"/>
    <w:rsid w:val="00555BFB"/>
    <w:rsid w:val="00555D76"/>
    <w:rsid w:val="00556110"/>
    <w:rsid w:val="0055731C"/>
    <w:rsid w:val="0055763F"/>
    <w:rsid w:val="00557644"/>
    <w:rsid w:val="00557874"/>
    <w:rsid w:val="005600D7"/>
    <w:rsid w:val="00560457"/>
    <w:rsid w:val="00560A20"/>
    <w:rsid w:val="00560A66"/>
    <w:rsid w:val="00560E17"/>
    <w:rsid w:val="00561427"/>
    <w:rsid w:val="00561C25"/>
    <w:rsid w:val="00561C68"/>
    <w:rsid w:val="00561C9D"/>
    <w:rsid w:val="00561E97"/>
    <w:rsid w:val="00561FB1"/>
    <w:rsid w:val="00562170"/>
    <w:rsid w:val="005622B9"/>
    <w:rsid w:val="00562ECE"/>
    <w:rsid w:val="00562EDA"/>
    <w:rsid w:val="00562FF1"/>
    <w:rsid w:val="005633D9"/>
    <w:rsid w:val="0056367F"/>
    <w:rsid w:val="00563FCD"/>
    <w:rsid w:val="005644B1"/>
    <w:rsid w:val="005647FE"/>
    <w:rsid w:val="005654CD"/>
    <w:rsid w:val="00565641"/>
    <w:rsid w:val="005656B0"/>
    <w:rsid w:val="00565A58"/>
    <w:rsid w:val="00565AC0"/>
    <w:rsid w:val="00565E57"/>
    <w:rsid w:val="00566519"/>
    <w:rsid w:val="0056683D"/>
    <w:rsid w:val="00566894"/>
    <w:rsid w:val="00566C0B"/>
    <w:rsid w:val="005672E3"/>
    <w:rsid w:val="00567C80"/>
    <w:rsid w:val="0057010B"/>
    <w:rsid w:val="00570493"/>
    <w:rsid w:val="005704FC"/>
    <w:rsid w:val="005706F5"/>
    <w:rsid w:val="005708B0"/>
    <w:rsid w:val="00570937"/>
    <w:rsid w:val="00570FEE"/>
    <w:rsid w:val="00570FF1"/>
    <w:rsid w:val="005722D1"/>
    <w:rsid w:val="005729A5"/>
    <w:rsid w:val="00572B70"/>
    <w:rsid w:val="00572B76"/>
    <w:rsid w:val="00572C46"/>
    <w:rsid w:val="005732D7"/>
    <w:rsid w:val="005735AB"/>
    <w:rsid w:val="005739B1"/>
    <w:rsid w:val="00574503"/>
    <w:rsid w:val="005746F7"/>
    <w:rsid w:val="00574B1B"/>
    <w:rsid w:val="00575362"/>
    <w:rsid w:val="00575A05"/>
    <w:rsid w:val="0057602C"/>
    <w:rsid w:val="00576194"/>
    <w:rsid w:val="00576204"/>
    <w:rsid w:val="00576BA6"/>
    <w:rsid w:val="00576F54"/>
    <w:rsid w:val="00577273"/>
    <w:rsid w:val="00577551"/>
    <w:rsid w:val="00577695"/>
    <w:rsid w:val="00577ED7"/>
    <w:rsid w:val="005805D2"/>
    <w:rsid w:val="00580639"/>
    <w:rsid w:val="00580E74"/>
    <w:rsid w:val="00581000"/>
    <w:rsid w:val="0058155B"/>
    <w:rsid w:val="00581565"/>
    <w:rsid w:val="0058159B"/>
    <w:rsid w:val="005816DD"/>
    <w:rsid w:val="0058258C"/>
    <w:rsid w:val="00582A68"/>
    <w:rsid w:val="00582C97"/>
    <w:rsid w:val="005834FB"/>
    <w:rsid w:val="00583AFF"/>
    <w:rsid w:val="00583D4B"/>
    <w:rsid w:val="00583D96"/>
    <w:rsid w:val="00583FCD"/>
    <w:rsid w:val="0058413D"/>
    <w:rsid w:val="0058486A"/>
    <w:rsid w:val="00584B03"/>
    <w:rsid w:val="00584E85"/>
    <w:rsid w:val="005855F5"/>
    <w:rsid w:val="00585895"/>
    <w:rsid w:val="00585ED5"/>
    <w:rsid w:val="00586970"/>
    <w:rsid w:val="00586FB7"/>
    <w:rsid w:val="0058702F"/>
    <w:rsid w:val="005870E2"/>
    <w:rsid w:val="0058716B"/>
    <w:rsid w:val="00587210"/>
    <w:rsid w:val="00587213"/>
    <w:rsid w:val="005872BF"/>
    <w:rsid w:val="00587352"/>
    <w:rsid w:val="00587380"/>
    <w:rsid w:val="0058780A"/>
    <w:rsid w:val="0058798F"/>
    <w:rsid w:val="0059007C"/>
    <w:rsid w:val="005900E6"/>
    <w:rsid w:val="00590349"/>
    <w:rsid w:val="00590434"/>
    <w:rsid w:val="00591A55"/>
    <w:rsid w:val="00592628"/>
    <w:rsid w:val="00592CA2"/>
    <w:rsid w:val="00592E06"/>
    <w:rsid w:val="00593300"/>
    <w:rsid w:val="0059342E"/>
    <w:rsid w:val="00593DBB"/>
    <w:rsid w:val="00593E5D"/>
    <w:rsid w:val="005940C1"/>
    <w:rsid w:val="00594349"/>
    <w:rsid w:val="00594593"/>
    <w:rsid w:val="00594EBF"/>
    <w:rsid w:val="00594F7B"/>
    <w:rsid w:val="005953B9"/>
    <w:rsid w:val="00595CD5"/>
    <w:rsid w:val="00595D8D"/>
    <w:rsid w:val="00596169"/>
    <w:rsid w:val="00596541"/>
    <w:rsid w:val="00596938"/>
    <w:rsid w:val="005969B4"/>
    <w:rsid w:val="00596A36"/>
    <w:rsid w:val="00597023"/>
    <w:rsid w:val="0059710F"/>
    <w:rsid w:val="00597430"/>
    <w:rsid w:val="005979BB"/>
    <w:rsid w:val="00597A75"/>
    <w:rsid w:val="005A04AD"/>
    <w:rsid w:val="005A0A6F"/>
    <w:rsid w:val="005A1123"/>
    <w:rsid w:val="005A11CC"/>
    <w:rsid w:val="005A1451"/>
    <w:rsid w:val="005A23E7"/>
    <w:rsid w:val="005A2B93"/>
    <w:rsid w:val="005A2F8E"/>
    <w:rsid w:val="005A3465"/>
    <w:rsid w:val="005A34FA"/>
    <w:rsid w:val="005A38E0"/>
    <w:rsid w:val="005A3A18"/>
    <w:rsid w:val="005A3D1D"/>
    <w:rsid w:val="005A440D"/>
    <w:rsid w:val="005A483D"/>
    <w:rsid w:val="005A49ED"/>
    <w:rsid w:val="005A4CBE"/>
    <w:rsid w:val="005A4E58"/>
    <w:rsid w:val="005A4FA0"/>
    <w:rsid w:val="005A5BFB"/>
    <w:rsid w:val="005A5DBD"/>
    <w:rsid w:val="005A6432"/>
    <w:rsid w:val="005A6535"/>
    <w:rsid w:val="005A6A58"/>
    <w:rsid w:val="005A7263"/>
    <w:rsid w:val="005B0689"/>
    <w:rsid w:val="005B06DD"/>
    <w:rsid w:val="005B0914"/>
    <w:rsid w:val="005B0A02"/>
    <w:rsid w:val="005B11AB"/>
    <w:rsid w:val="005B165A"/>
    <w:rsid w:val="005B1767"/>
    <w:rsid w:val="005B177F"/>
    <w:rsid w:val="005B19B6"/>
    <w:rsid w:val="005B2197"/>
    <w:rsid w:val="005B2607"/>
    <w:rsid w:val="005B275D"/>
    <w:rsid w:val="005B2C1C"/>
    <w:rsid w:val="005B38C8"/>
    <w:rsid w:val="005B3A04"/>
    <w:rsid w:val="005B3F04"/>
    <w:rsid w:val="005B4191"/>
    <w:rsid w:val="005B445C"/>
    <w:rsid w:val="005B4E47"/>
    <w:rsid w:val="005B56B1"/>
    <w:rsid w:val="005B59A8"/>
    <w:rsid w:val="005B59C7"/>
    <w:rsid w:val="005B61BD"/>
    <w:rsid w:val="005B6A6B"/>
    <w:rsid w:val="005B6DF4"/>
    <w:rsid w:val="005C0177"/>
    <w:rsid w:val="005C0293"/>
    <w:rsid w:val="005C04D6"/>
    <w:rsid w:val="005C11A7"/>
    <w:rsid w:val="005C1250"/>
    <w:rsid w:val="005C1953"/>
    <w:rsid w:val="005C19AA"/>
    <w:rsid w:val="005C201C"/>
    <w:rsid w:val="005C204D"/>
    <w:rsid w:val="005C20EC"/>
    <w:rsid w:val="005C21F2"/>
    <w:rsid w:val="005C23A6"/>
    <w:rsid w:val="005C2489"/>
    <w:rsid w:val="005C274D"/>
    <w:rsid w:val="005C2D5F"/>
    <w:rsid w:val="005C323B"/>
    <w:rsid w:val="005C33CB"/>
    <w:rsid w:val="005C37E0"/>
    <w:rsid w:val="005C3843"/>
    <w:rsid w:val="005C3E81"/>
    <w:rsid w:val="005C3F36"/>
    <w:rsid w:val="005C42F0"/>
    <w:rsid w:val="005C4636"/>
    <w:rsid w:val="005C473E"/>
    <w:rsid w:val="005C4A8F"/>
    <w:rsid w:val="005C4EEC"/>
    <w:rsid w:val="005C51A4"/>
    <w:rsid w:val="005C53E5"/>
    <w:rsid w:val="005C57FF"/>
    <w:rsid w:val="005C637C"/>
    <w:rsid w:val="005C6DBE"/>
    <w:rsid w:val="005C6F56"/>
    <w:rsid w:val="005C71F2"/>
    <w:rsid w:val="005C727D"/>
    <w:rsid w:val="005C72DF"/>
    <w:rsid w:val="005C7A22"/>
    <w:rsid w:val="005C7D61"/>
    <w:rsid w:val="005D02C6"/>
    <w:rsid w:val="005D0B2B"/>
    <w:rsid w:val="005D0F5A"/>
    <w:rsid w:val="005D145E"/>
    <w:rsid w:val="005D1A36"/>
    <w:rsid w:val="005D1A5B"/>
    <w:rsid w:val="005D1B05"/>
    <w:rsid w:val="005D1BCB"/>
    <w:rsid w:val="005D1CED"/>
    <w:rsid w:val="005D1DD1"/>
    <w:rsid w:val="005D215E"/>
    <w:rsid w:val="005D2244"/>
    <w:rsid w:val="005D22F4"/>
    <w:rsid w:val="005D2530"/>
    <w:rsid w:val="005D2B0B"/>
    <w:rsid w:val="005D2EF7"/>
    <w:rsid w:val="005D4071"/>
    <w:rsid w:val="005D424E"/>
    <w:rsid w:val="005D4415"/>
    <w:rsid w:val="005D4BFD"/>
    <w:rsid w:val="005D4EB4"/>
    <w:rsid w:val="005D52C8"/>
    <w:rsid w:val="005D5CF2"/>
    <w:rsid w:val="005D5E25"/>
    <w:rsid w:val="005D607A"/>
    <w:rsid w:val="005D60E4"/>
    <w:rsid w:val="005D6563"/>
    <w:rsid w:val="005D6A25"/>
    <w:rsid w:val="005D7056"/>
    <w:rsid w:val="005D72FC"/>
    <w:rsid w:val="005D79C2"/>
    <w:rsid w:val="005D7F3F"/>
    <w:rsid w:val="005E0D63"/>
    <w:rsid w:val="005E0EC8"/>
    <w:rsid w:val="005E108D"/>
    <w:rsid w:val="005E129A"/>
    <w:rsid w:val="005E139F"/>
    <w:rsid w:val="005E158C"/>
    <w:rsid w:val="005E208A"/>
    <w:rsid w:val="005E225D"/>
    <w:rsid w:val="005E2EE0"/>
    <w:rsid w:val="005E3939"/>
    <w:rsid w:val="005E3DDC"/>
    <w:rsid w:val="005E40E2"/>
    <w:rsid w:val="005E453E"/>
    <w:rsid w:val="005E45BD"/>
    <w:rsid w:val="005E4DBC"/>
    <w:rsid w:val="005E5076"/>
    <w:rsid w:val="005E50F2"/>
    <w:rsid w:val="005E518D"/>
    <w:rsid w:val="005E5980"/>
    <w:rsid w:val="005E6705"/>
    <w:rsid w:val="005E7127"/>
    <w:rsid w:val="005E743C"/>
    <w:rsid w:val="005E79B0"/>
    <w:rsid w:val="005E7D05"/>
    <w:rsid w:val="005F04F6"/>
    <w:rsid w:val="005F0CED"/>
    <w:rsid w:val="005F12EE"/>
    <w:rsid w:val="005F1B0B"/>
    <w:rsid w:val="005F1E21"/>
    <w:rsid w:val="005F2269"/>
    <w:rsid w:val="005F2573"/>
    <w:rsid w:val="005F301E"/>
    <w:rsid w:val="005F31C8"/>
    <w:rsid w:val="005F3744"/>
    <w:rsid w:val="005F3E33"/>
    <w:rsid w:val="005F4293"/>
    <w:rsid w:val="005F4AE4"/>
    <w:rsid w:val="005F5255"/>
    <w:rsid w:val="005F55B9"/>
    <w:rsid w:val="005F57E6"/>
    <w:rsid w:val="005F6132"/>
    <w:rsid w:val="005F663B"/>
    <w:rsid w:val="005F68E9"/>
    <w:rsid w:val="005F743D"/>
    <w:rsid w:val="005F75F1"/>
    <w:rsid w:val="005F77CD"/>
    <w:rsid w:val="00600450"/>
    <w:rsid w:val="0060045A"/>
    <w:rsid w:val="0060073B"/>
    <w:rsid w:val="0060085D"/>
    <w:rsid w:val="0060090C"/>
    <w:rsid w:val="006009DB"/>
    <w:rsid w:val="00600CD1"/>
    <w:rsid w:val="00601012"/>
    <w:rsid w:val="006010CC"/>
    <w:rsid w:val="00601423"/>
    <w:rsid w:val="0060168C"/>
    <w:rsid w:val="006017BB"/>
    <w:rsid w:val="0060196A"/>
    <w:rsid w:val="00601BCF"/>
    <w:rsid w:val="00602453"/>
    <w:rsid w:val="00602582"/>
    <w:rsid w:val="0060350E"/>
    <w:rsid w:val="00603A21"/>
    <w:rsid w:val="0060415B"/>
    <w:rsid w:val="006043A9"/>
    <w:rsid w:val="006048D0"/>
    <w:rsid w:val="00604C39"/>
    <w:rsid w:val="006053FC"/>
    <w:rsid w:val="00605789"/>
    <w:rsid w:val="0060581A"/>
    <w:rsid w:val="00605A53"/>
    <w:rsid w:val="00605A80"/>
    <w:rsid w:val="00605DE4"/>
    <w:rsid w:val="00605E5F"/>
    <w:rsid w:val="00605FC4"/>
    <w:rsid w:val="00606467"/>
    <w:rsid w:val="006065B0"/>
    <w:rsid w:val="00606CD8"/>
    <w:rsid w:val="00606DE5"/>
    <w:rsid w:val="00606E04"/>
    <w:rsid w:val="0060717E"/>
    <w:rsid w:val="006072E1"/>
    <w:rsid w:val="006077D5"/>
    <w:rsid w:val="00607929"/>
    <w:rsid w:val="00607EBC"/>
    <w:rsid w:val="00607FF7"/>
    <w:rsid w:val="00610232"/>
    <w:rsid w:val="0061031A"/>
    <w:rsid w:val="006103E7"/>
    <w:rsid w:val="00610503"/>
    <w:rsid w:val="00610FC9"/>
    <w:rsid w:val="006113B7"/>
    <w:rsid w:val="00611702"/>
    <w:rsid w:val="0061186D"/>
    <w:rsid w:val="006119A6"/>
    <w:rsid w:val="00611A88"/>
    <w:rsid w:val="00611BF9"/>
    <w:rsid w:val="00611D86"/>
    <w:rsid w:val="00611F48"/>
    <w:rsid w:val="00612949"/>
    <w:rsid w:val="00613008"/>
    <w:rsid w:val="006138F1"/>
    <w:rsid w:val="006141C6"/>
    <w:rsid w:val="00614418"/>
    <w:rsid w:val="00614536"/>
    <w:rsid w:val="00614547"/>
    <w:rsid w:val="006149EA"/>
    <w:rsid w:val="00615734"/>
    <w:rsid w:val="00615A0B"/>
    <w:rsid w:val="00615BE4"/>
    <w:rsid w:val="00615C5A"/>
    <w:rsid w:val="006161C8"/>
    <w:rsid w:val="006163B5"/>
    <w:rsid w:val="00616823"/>
    <w:rsid w:val="00616C8F"/>
    <w:rsid w:val="00616F5B"/>
    <w:rsid w:val="0061702A"/>
    <w:rsid w:val="006173C9"/>
    <w:rsid w:val="00617638"/>
    <w:rsid w:val="006176B1"/>
    <w:rsid w:val="00620419"/>
    <w:rsid w:val="006204B2"/>
    <w:rsid w:val="0062098E"/>
    <w:rsid w:val="00621007"/>
    <w:rsid w:val="00621335"/>
    <w:rsid w:val="006214FF"/>
    <w:rsid w:val="006217C0"/>
    <w:rsid w:val="00621913"/>
    <w:rsid w:val="0062194C"/>
    <w:rsid w:val="006222E6"/>
    <w:rsid w:val="00622F37"/>
    <w:rsid w:val="00623012"/>
    <w:rsid w:val="00623063"/>
    <w:rsid w:val="006232DC"/>
    <w:rsid w:val="00623390"/>
    <w:rsid w:val="00623ADC"/>
    <w:rsid w:val="00624303"/>
    <w:rsid w:val="00624315"/>
    <w:rsid w:val="006248C8"/>
    <w:rsid w:val="00624C8F"/>
    <w:rsid w:val="006251C8"/>
    <w:rsid w:val="0062566E"/>
    <w:rsid w:val="00626386"/>
    <w:rsid w:val="0062648D"/>
    <w:rsid w:val="006269BB"/>
    <w:rsid w:val="006271C2"/>
    <w:rsid w:val="00627597"/>
    <w:rsid w:val="0062796C"/>
    <w:rsid w:val="00627B78"/>
    <w:rsid w:val="00627CC3"/>
    <w:rsid w:val="00627D3C"/>
    <w:rsid w:val="00630B5D"/>
    <w:rsid w:val="00630DE8"/>
    <w:rsid w:val="00631055"/>
    <w:rsid w:val="0063157B"/>
    <w:rsid w:val="00631605"/>
    <w:rsid w:val="00631758"/>
    <w:rsid w:val="00631B3C"/>
    <w:rsid w:val="00631E74"/>
    <w:rsid w:val="00632ECC"/>
    <w:rsid w:val="0063321C"/>
    <w:rsid w:val="0063358A"/>
    <w:rsid w:val="0063377B"/>
    <w:rsid w:val="0063455C"/>
    <w:rsid w:val="00634854"/>
    <w:rsid w:val="00635E85"/>
    <w:rsid w:val="00636865"/>
    <w:rsid w:val="00636877"/>
    <w:rsid w:val="00636DD1"/>
    <w:rsid w:val="00636EA0"/>
    <w:rsid w:val="006371E6"/>
    <w:rsid w:val="00637450"/>
    <w:rsid w:val="00637E73"/>
    <w:rsid w:val="00640586"/>
    <w:rsid w:val="006409A3"/>
    <w:rsid w:val="00640F02"/>
    <w:rsid w:val="00641878"/>
    <w:rsid w:val="00641BDF"/>
    <w:rsid w:val="00641DD8"/>
    <w:rsid w:val="00641FC1"/>
    <w:rsid w:val="006427A5"/>
    <w:rsid w:val="00642D8C"/>
    <w:rsid w:val="00642DD5"/>
    <w:rsid w:val="0064300C"/>
    <w:rsid w:val="00643163"/>
    <w:rsid w:val="00644008"/>
    <w:rsid w:val="0064402B"/>
    <w:rsid w:val="00644307"/>
    <w:rsid w:val="00644461"/>
    <w:rsid w:val="0064468C"/>
    <w:rsid w:val="00644915"/>
    <w:rsid w:val="006449A5"/>
    <w:rsid w:val="006449F1"/>
    <w:rsid w:val="00644A20"/>
    <w:rsid w:val="00644E73"/>
    <w:rsid w:val="0064546A"/>
    <w:rsid w:val="00645AAA"/>
    <w:rsid w:val="00645C4A"/>
    <w:rsid w:val="00645F2F"/>
    <w:rsid w:val="00646134"/>
    <w:rsid w:val="00646544"/>
    <w:rsid w:val="00646795"/>
    <w:rsid w:val="00646A9E"/>
    <w:rsid w:val="00646E8D"/>
    <w:rsid w:val="00646E94"/>
    <w:rsid w:val="00646F5F"/>
    <w:rsid w:val="00646F72"/>
    <w:rsid w:val="006473E2"/>
    <w:rsid w:val="0064764C"/>
    <w:rsid w:val="00647E77"/>
    <w:rsid w:val="006503E5"/>
    <w:rsid w:val="0065066A"/>
    <w:rsid w:val="00651448"/>
    <w:rsid w:val="0065144F"/>
    <w:rsid w:val="00651804"/>
    <w:rsid w:val="00651DFC"/>
    <w:rsid w:val="006525B8"/>
    <w:rsid w:val="00652A84"/>
    <w:rsid w:val="00652C2B"/>
    <w:rsid w:val="00652C98"/>
    <w:rsid w:val="00653516"/>
    <w:rsid w:val="00653E2A"/>
    <w:rsid w:val="00653EC9"/>
    <w:rsid w:val="006541FD"/>
    <w:rsid w:val="006545D3"/>
    <w:rsid w:val="00654923"/>
    <w:rsid w:val="006549EF"/>
    <w:rsid w:val="00654A75"/>
    <w:rsid w:val="00654B1D"/>
    <w:rsid w:val="0065501F"/>
    <w:rsid w:val="00655031"/>
    <w:rsid w:val="0065569D"/>
    <w:rsid w:val="0065582E"/>
    <w:rsid w:val="0065597E"/>
    <w:rsid w:val="00655BE3"/>
    <w:rsid w:val="006561D4"/>
    <w:rsid w:val="0065698C"/>
    <w:rsid w:val="00656EC0"/>
    <w:rsid w:val="00657DAB"/>
    <w:rsid w:val="00657E17"/>
    <w:rsid w:val="0066073F"/>
    <w:rsid w:val="00660E5D"/>
    <w:rsid w:val="00661298"/>
    <w:rsid w:val="0066150C"/>
    <w:rsid w:val="00661F78"/>
    <w:rsid w:val="00662641"/>
    <w:rsid w:val="00662FEA"/>
    <w:rsid w:val="006630CC"/>
    <w:rsid w:val="0066390C"/>
    <w:rsid w:val="0066391E"/>
    <w:rsid w:val="006649F8"/>
    <w:rsid w:val="00664EA2"/>
    <w:rsid w:val="00664FEF"/>
    <w:rsid w:val="0066535C"/>
    <w:rsid w:val="006655A4"/>
    <w:rsid w:val="00665994"/>
    <w:rsid w:val="00665A43"/>
    <w:rsid w:val="0066619A"/>
    <w:rsid w:val="006662BE"/>
    <w:rsid w:val="006663C8"/>
    <w:rsid w:val="00666742"/>
    <w:rsid w:val="00666A51"/>
    <w:rsid w:val="00666EE8"/>
    <w:rsid w:val="006672C2"/>
    <w:rsid w:val="006679F3"/>
    <w:rsid w:val="00667AB1"/>
    <w:rsid w:val="00667B2B"/>
    <w:rsid w:val="0067067E"/>
    <w:rsid w:val="006706DB"/>
    <w:rsid w:val="00670853"/>
    <w:rsid w:val="006714BB"/>
    <w:rsid w:val="00671736"/>
    <w:rsid w:val="00671B7C"/>
    <w:rsid w:val="00671BDE"/>
    <w:rsid w:val="006727E9"/>
    <w:rsid w:val="0067286A"/>
    <w:rsid w:val="00672A49"/>
    <w:rsid w:val="00673619"/>
    <w:rsid w:val="00673622"/>
    <w:rsid w:val="00673689"/>
    <w:rsid w:val="0067386A"/>
    <w:rsid w:val="0067411F"/>
    <w:rsid w:val="006741BB"/>
    <w:rsid w:val="006745B6"/>
    <w:rsid w:val="006745FD"/>
    <w:rsid w:val="006756F0"/>
    <w:rsid w:val="0067574A"/>
    <w:rsid w:val="00675AFA"/>
    <w:rsid w:val="00676B48"/>
    <w:rsid w:val="00676E0E"/>
    <w:rsid w:val="00677017"/>
    <w:rsid w:val="00677B4E"/>
    <w:rsid w:val="006800BF"/>
    <w:rsid w:val="006803C6"/>
    <w:rsid w:val="00680A13"/>
    <w:rsid w:val="00680B75"/>
    <w:rsid w:val="00681098"/>
    <w:rsid w:val="0068143D"/>
    <w:rsid w:val="00681480"/>
    <w:rsid w:val="00681487"/>
    <w:rsid w:val="00681A0B"/>
    <w:rsid w:val="00681F0F"/>
    <w:rsid w:val="0068215E"/>
    <w:rsid w:val="00682532"/>
    <w:rsid w:val="00683156"/>
    <w:rsid w:val="00683913"/>
    <w:rsid w:val="00683AA5"/>
    <w:rsid w:val="00683B49"/>
    <w:rsid w:val="00683ECD"/>
    <w:rsid w:val="006842BD"/>
    <w:rsid w:val="006849E8"/>
    <w:rsid w:val="00684F2A"/>
    <w:rsid w:val="00685187"/>
    <w:rsid w:val="0068533B"/>
    <w:rsid w:val="00685654"/>
    <w:rsid w:val="00685A91"/>
    <w:rsid w:val="00685E99"/>
    <w:rsid w:val="0068683B"/>
    <w:rsid w:val="00687341"/>
    <w:rsid w:val="00687715"/>
    <w:rsid w:val="006878AB"/>
    <w:rsid w:val="00687E88"/>
    <w:rsid w:val="00690077"/>
    <w:rsid w:val="00690650"/>
    <w:rsid w:val="00690E8C"/>
    <w:rsid w:val="006914FF"/>
    <w:rsid w:val="00691A78"/>
    <w:rsid w:val="00691D79"/>
    <w:rsid w:val="00691E82"/>
    <w:rsid w:val="006921CD"/>
    <w:rsid w:val="00692222"/>
    <w:rsid w:val="006926CD"/>
    <w:rsid w:val="006927AF"/>
    <w:rsid w:val="00692878"/>
    <w:rsid w:val="00693236"/>
    <w:rsid w:val="00693DD4"/>
    <w:rsid w:val="006940FD"/>
    <w:rsid w:val="00694955"/>
    <w:rsid w:val="006949A1"/>
    <w:rsid w:val="00694D88"/>
    <w:rsid w:val="006952BA"/>
    <w:rsid w:val="006954D4"/>
    <w:rsid w:val="00695DA5"/>
    <w:rsid w:val="00695F30"/>
    <w:rsid w:val="0069655D"/>
    <w:rsid w:val="006965CB"/>
    <w:rsid w:val="006974C3"/>
    <w:rsid w:val="00697862"/>
    <w:rsid w:val="006979E1"/>
    <w:rsid w:val="006A06BB"/>
    <w:rsid w:val="006A0DE1"/>
    <w:rsid w:val="006A107D"/>
    <w:rsid w:val="006A10C5"/>
    <w:rsid w:val="006A11A4"/>
    <w:rsid w:val="006A125E"/>
    <w:rsid w:val="006A15FE"/>
    <w:rsid w:val="006A31D8"/>
    <w:rsid w:val="006A321C"/>
    <w:rsid w:val="006A35C3"/>
    <w:rsid w:val="006A36BC"/>
    <w:rsid w:val="006A38BB"/>
    <w:rsid w:val="006A3A2C"/>
    <w:rsid w:val="006A46F7"/>
    <w:rsid w:val="006A4777"/>
    <w:rsid w:val="006A4CA5"/>
    <w:rsid w:val="006A5513"/>
    <w:rsid w:val="006A5520"/>
    <w:rsid w:val="006A5713"/>
    <w:rsid w:val="006A6341"/>
    <w:rsid w:val="006A64D5"/>
    <w:rsid w:val="006A6740"/>
    <w:rsid w:val="006A6C4F"/>
    <w:rsid w:val="006A7632"/>
    <w:rsid w:val="006A7646"/>
    <w:rsid w:val="006A78BB"/>
    <w:rsid w:val="006A7A3C"/>
    <w:rsid w:val="006A7BB2"/>
    <w:rsid w:val="006B013F"/>
    <w:rsid w:val="006B01FF"/>
    <w:rsid w:val="006B046B"/>
    <w:rsid w:val="006B0B2A"/>
    <w:rsid w:val="006B0F86"/>
    <w:rsid w:val="006B1023"/>
    <w:rsid w:val="006B10C3"/>
    <w:rsid w:val="006B1463"/>
    <w:rsid w:val="006B15B5"/>
    <w:rsid w:val="006B18DB"/>
    <w:rsid w:val="006B1DF8"/>
    <w:rsid w:val="006B22F0"/>
    <w:rsid w:val="006B233D"/>
    <w:rsid w:val="006B24A4"/>
    <w:rsid w:val="006B2596"/>
    <w:rsid w:val="006B277F"/>
    <w:rsid w:val="006B29D7"/>
    <w:rsid w:val="006B2D02"/>
    <w:rsid w:val="006B31A9"/>
    <w:rsid w:val="006B330E"/>
    <w:rsid w:val="006B3377"/>
    <w:rsid w:val="006B35F4"/>
    <w:rsid w:val="006B373B"/>
    <w:rsid w:val="006B3A3C"/>
    <w:rsid w:val="006B3BA8"/>
    <w:rsid w:val="006B3BBF"/>
    <w:rsid w:val="006B3F15"/>
    <w:rsid w:val="006B42E5"/>
    <w:rsid w:val="006B4511"/>
    <w:rsid w:val="006B49C3"/>
    <w:rsid w:val="006B4A3C"/>
    <w:rsid w:val="006B511D"/>
    <w:rsid w:val="006B5550"/>
    <w:rsid w:val="006B5B9E"/>
    <w:rsid w:val="006B5E93"/>
    <w:rsid w:val="006B61F4"/>
    <w:rsid w:val="006B7161"/>
    <w:rsid w:val="006B75F8"/>
    <w:rsid w:val="006B79AD"/>
    <w:rsid w:val="006B7B84"/>
    <w:rsid w:val="006B7E9C"/>
    <w:rsid w:val="006C0497"/>
    <w:rsid w:val="006C04E9"/>
    <w:rsid w:val="006C0974"/>
    <w:rsid w:val="006C09D1"/>
    <w:rsid w:val="006C0AA4"/>
    <w:rsid w:val="006C0ADE"/>
    <w:rsid w:val="006C0FD1"/>
    <w:rsid w:val="006C1125"/>
    <w:rsid w:val="006C12E7"/>
    <w:rsid w:val="006C1371"/>
    <w:rsid w:val="006C1451"/>
    <w:rsid w:val="006C17E4"/>
    <w:rsid w:val="006C1873"/>
    <w:rsid w:val="006C1AFA"/>
    <w:rsid w:val="006C1B17"/>
    <w:rsid w:val="006C2BAD"/>
    <w:rsid w:val="006C2D1A"/>
    <w:rsid w:val="006C2F59"/>
    <w:rsid w:val="006C331A"/>
    <w:rsid w:val="006C3533"/>
    <w:rsid w:val="006C3822"/>
    <w:rsid w:val="006C44D6"/>
    <w:rsid w:val="006C44F3"/>
    <w:rsid w:val="006C4A34"/>
    <w:rsid w:val="006C4A6C"/>
    <w:rsid w:val="006C4A9B"/>
    <w:rsid w:val="006C4BDE"/>
    <w:rsid w:val="006C4D8C"/>
    <w:rsid w:val="006C508B"/>
    <w:rsid w:val="006C57CC"/>
    <w:rsid w:val="006C5F52"/>
    <w:rsid w:val="006C644A"/>
    <w:rsid w:val="006C6594"/>
    <w:rsid w:val="006C6FF5"/>
    <w:rsid w:val="006C7275"/>
    <w:rsid w:val="006C74C1"/>
    <w:rsid w:val="006C77A0"/>
    <w:rsid w:val="006C77D4"/>
    <w:rsid w:val="006C7885"/>
    <w:rsid w:val="006C7CDF"/>
    <w:rsid w:val="006C7DA4"/>
    <w:rsid w:val="006D07E7"/>
    <w:rsid w:val="006D08C3"/>
    <w:rsid w:val="006D0C04"/>
    <w:rsid w:val="006D0DC3"/>
    <w:rsid w:val="006D0EE4"/>
    <w:rsid w:val="006D1043"/>
    <w:rsid w:val="006D147F"/>
    <w:rsid w:val="006D1AFB"/>
    <w:rsid w:val="006D1E1C"/>
    <w:rsid w:val="006D1EB9"/>
    <w:rsid w:val="006D21D1"/>
    <w:rsid w:val="006D2A98"/>
    <w:rsid w:val="006D2B18"/>
    <w:rsid w:val="006D2C1B"/>
    <w:rsid w:val="006D2F2C"/>
    <w:rsid w:val="006D3078"/>
    <w:rsid w:val="006D370D"/>
    <w:rsid w:val="006D3D6F"/>
    <w:rsid w:val="006D3E93"/>
    <w:rsid w:val="006D4800"/>
    <w:rsid w:val="006D4BE1"/>
    <w:rsid w:val="006D559B"/>
    <w:rsid w:val="006D5945"/>
    <w:rsid w:val="006D5D3E"/>
    <w:rsid w:val="006D5ED6"/>
    <w:rsid w:val="006D64CA"/>
    <w:rsid w:val="006D6581"/>
    <w:rsid w:val="006D6EC7"/>
    <w:rsid w:val="006D70F8"/>
    <w:rsid w:val="006D71CD"/>
    <w:rsid w:val="006D725E"/>
    <w:rsid w:val="006D72A3"/>
    <w:rsid w:val="006D7A84"/>
    <w:rsid w:val="006D7B6E"/>
    <w:rsid w:val="006E07A6"/>
    <w:rsid w:val="006E0F11"/>
    <w:rsid w:val="006E0FB9"/>
    <w:rsid w:val="006E1F46"/>
    <w:rsid w:val="006E25E6"/>
    <w:rsid w:val="006E2612"/>
    <w:rsid w:val="006E2A84"/>
    <w:rsid w:val="006E3184"/>
    <w:rsid w:val="006E3274"/>
    <w:rsid w:val="006E332C"/>
    <w:rsid w:val="006E350F"/>
    <w:rsid w:val="006E365C"/>
    <w:rsid w:val="006E3F1A"/>
    <w:rsid w:val="006E4123"/>
    <w:rsid w:val="006E417F"/>
    <w:rsid w:val="006E4257"/>
    <w:rsid w:val="006E4313"/>
    <w:rsid w:val="006E43CC"/>
    <w:rsid w:val="006E4611"/>
    <w:rsid w:val="006E49AD"/>
    <w:rsid w:val="006E4A8E"/>
    <w:rsid w:val="006E4FBC"/>
    <w:rsid w:val="006E51C2"/>
    <w:rsid w:val="006E5626"/>
    <w:rsid w:val="006E5A07"/>
    <w:rsid w:val="006E5C9F"/>
    <w:rsid w:val="006E5D7F"/>
    <w:rsid w:val="006E5F8C"/>
    <w:rsid w:val="006E5FC7"/>
    <w:rsid w:val="006E7123"/>
    <w:rsid w:val="006E77EB"/>
    <w:rsid w:val="006E794D"/>
    <w:rsid w:val="006E7988"/>
    <w:rsid w:val="006E7AF7"/>
    <w:rsid w:val="006E7C4D"/>
    <w:rsid w:val="006F0815"/>
    <w:rsid w:val="006F08E4"/>
    <w:rsid w:val="006F0C40"/>
    <w:rsid w:val="006F0C7E"/>
    <w:rsid w:val="006F0F75"/>
    <w:rsid w:val="006F1059"/>
    <w:rsid w:val="006F1465"/>
    <w:rsid w:val="006F155D"/>
    <w:rsid w:val="006F2342"/>
    <w:rsid w:val="006F2576"/>
    <w:rsid w:val="006F2F67"/>
    <w:rsid w:val="006F30B4"/>
    <w:rsid w:val="006F358F"/>
    <w:rsid w:val="006F38B5"/>
    <w:rsid w:val="006F38F6"/>
    <w:rsid w:val="006F39EF"/>
    <w:rsid w:val="006F3A04"/>
    <w:rsid w:val="006F48AD"/>
    <w:rsid w:val="006F4E22"/>
    <w:rsid w:val="006F52C5"/>
    <w:rsid w:val="006F530D"/>
    <w:rsid w:val="006F537D"/>
    <w:rsid w:val="006F56F9"/>
    <w:rsid w:val="006F5A19"/>
    <w:rsid w:val="006F5F1E"/>
    <w:rsid w:val="006F62F5"/>
    <w:rsid w:val="006F676F"/>
    <w:rsid w:val="006F68F5"/>
    <w:rsid w:val="006F6BBD"/>
    <w:rsid w:val="006F6FD1"/>
    <w:rsid w:val="006F745B"/>
    <w:rsid w:val="006F7D38"/>
    <w:rsid w:val="00700E5D"/>
    <w:rsid w:val="00701231"/>
    <w:rsid w:val="007014BD"/>
    <w:rsid w:val="007026F8"/>
    <w:rsid w:val="00702738"/>
    <w:rsid w:val="00702F07"/>
    <w:rsid w:val="007031EA"/>
    <w:rsid w:val="007034F1"/>
    <w:rsid w:val="0070350C"/>
    <w:rsid w:val="0070352B"/>
    <w:rsid w:val="00703773"/>
    <w:rsid w:val="00703BE4"/>
    <w:rsid w:val="00704028"/>
    <w:rsid w:val="007040FC"/>
    <w:rsid w:val="0070498F"/>
    <w:rsid w:val="00704CED"/>
    <w:rsid w:val="00705D03"/>
    <w:rsid w:val="007063FF"/>
    <w:rsid w:val="0070643F"/>
    <w:rsid w:val="00706807"/>
    <w:rsid w:val="00706BA1"/>
    <w:rsid w:val="00706DF3"/>
    <w:rsid w:val="00706E01"/>
    <w:rsid w:val="0070706D"/>
    <w:rsid w:val="00707076"/>
    <w:rsid w:val="00707AAC"/>
    <w:rsid w:val="00707C7A"/>
    <w:rsid w:val="00710135"/>
    <w:rsid w:val="00710248"/>
    <w:rsid w:val="00710538"/>
    <w:rsid w:val="00710B3B"/>
    <w:rsid w:val="00710DF6"/>
    <w:rsid w:val="00710F37"/>
    <w:rsid w:val="00711452"/>
    <w:rsid w:val="00711594"/>
    <w:rsid w:val="00711BEA"/>
    <w:rsid w:val="00711F44"/>
    <w:rsid w:val="00711F5F"/>
    <w:rsid w:val="00711FF0"/>
    <w:rsid w:val="007126F5"/>
    <w:rsid w:val="0071272A"/>
    <w:rsid w:val="00713BB6"/>
    <w:rsid w:val="00714028"/>
    <w:rsid w:val="007143BB"/>
    <w:rsid w:val="007147B2"/>
    <w:rsid w:val="007147CF"/>
    <w:rsid w:val="00714D71"/>
    <w:rsid w:val="00715028"/>
    <w:rsid w:val="0071521E"/>
    <w:rsid w:val="007152BB"/>
    <w:rsid w:val="007156FF"/>
    <w:rsid w:val="00715847"/>
    <w:rsid w:val="007158E1"/>
    <w:rsid w:val="00715AC6"/>
    <w:rsid w:val="00715C35"/>
    <w:rsid w:val="00716366"/>
    <w:rsid w:val="00716DA9"/>
    <w:rsid w:val="00717350"/>
    <w:rsid w:val="00717452"/>
    <w:rsid w:val="00717635"/>
    <w:rsid w:val="007178B7"/>
    <w:rsid w:val="00717A1A"/>
    <w:rsid w:val="00717C4C"/>
    <w:rsid w:val="00717F7A"/>
    <w:rsid w:val="00720494"/>
    <w:rsid w:val="0072052F"/>
    <w:rsid w:val="00720813"/>
    <w:rsid w:val="0072106E"/>
    <w:rsid w:val="00721A46"/>
    <w:rsid w:val="00721AB3"/>
    <w:rsid w:val="00721B5D"/>
    <w:rsid w:val="00721D2E"/>
    <w:rsid w:val="00721F52"/>
    <w:rsid w:val="007225E5"/>
    <w:rsid w:val="00722758"/>
    <w:rsid w:val="007228BC"/>
    <w:rsid w:val="00722BB1"/>
    <w:rsid w:val="00722E4C"/>
    <w:rsid w:val="00723077"/>
    <w:rsid w:val="007233E6"/>
    <w:rsid w:val="007236EE"/>
    <w:rsid w:val="00723809"/>
    <w:rsid w:val="0072434C"/>
    <w:rsid w:val="00724818"/>
    <w:rsid w:val="0072484C"/>
    <w:rsid w:val="00724D85"/>
    <w:rsid w:val="0072510D"/>
    <w:rsid w:val="0072529F"/>
    <w:rsid w:val="00725BCC"/>
    <w:rsid w:val="0072687B"/>
    <w:rsid w:val="00726B31"/>
    <w:rsid w:val="00726B36"/>
    <w:rsid w:val="007271DF"/>
    <w:rsid w:val="00727CC5"/>
    <w:rsid w:val="00730558"/>
    <w:rsid w:val="00730AC1"/>
    <w:rsid w:val="00730AE1"/>
    <w:rsid w:val="00730EEC"/>
    <w:rsid w:val="007319A0"/>
    <w:rsid w:val="00731B55"/>
    <w:rsid w:val="00731CD1"/>
    <w:rsid w:val="00731DBF"/>
    <w:rsid w:val="0073240C"/>
    <w:rsid w:val="00732705"/>
    <w:rsid w:val="0073414C"/>
    <w:rsid w:val="00734370"/>
    <w:rsid w:val="0073446F"/>
    <w:rsid w:val="0073474E"/>
    <w:rsid w:val="007348B4"/>
    <w:rsid w:val="00734CF0"/>
    <w:rsid w:val="00734D94"/>
    <w:rsid w:val="00735252"/>
    <w:rsid w:val="0073576B"/>
    <w:rsid w:val="007358F7"/>
    <w:rsid w:val="00735928"/>
    <w:rsid w:val="00735E53"/>
    <w:rsid w:val="00735E8E"/>
    <w:rsid w:val="007364C7"/>
    <w:rsid w:val="007369AF"/>
    <w:rsid w:val="00736DB0"/>
    <w:rsid w:val="00737366"/>
    <w:rsid w:val="007376E0"/>
    <w:rsid w:val="007377A1"/>
    <w:rsid w:val="00737864"/>
    <w:rsid w:val="00737883"/>
    <w:rsid w:val="0073796A"/>
    <w:rsid w:val="00737C9E"/>
    <w:rsid w:val="00737F4B"/>
    <w:rsid w:val="0074001E"/>
    <w:rsid w:val="007400F7"/>
    <w:rsid w:val="00740283"/>
    <w:rsid w:val="0074077A"/>
    <w:rsid w:val="00740B27"/>
    <w:rsid w:val="0074121F"/>
    <w:rsid w:val="00741451"/>
    <w:rsid w:val="007415B9"/>
    <w:rsid w:val="00741779"/>
    <w:rsid w:val="007418BF"/>
    <w:rsid w:val="00741E90"/>
    <w:rsid w:val="00742226"/>
    <w:rsid w:val="00742404"/>
    <w:rsid w:val="0074271D"/>
    <w:rsid w:val="0074284E"/>
    <w:rsid w:val="007430BA"/>
    <w:rsid w:val="00743573"/>
    <w:rsid w:val="00743688"/>
    <w:rsid w:val="00743840"/>
    <w:rsid w:val="007446BD"/>
    <w:rsid w:val="00744DEB"/>
    <w:rsid w:val="00745746"/>
    <w:rsid w:val="00745AEF"/>
    <w:rsid w:val="0074665A"/>
    <w:rsid w:val="0074668B"/>
    <w:rsid w:val="00746EF6"/>
    <w:rsid w:val="0074704E"/>
    <w:rsid w:val="00747128"/>
    <w:rsid w:val="0074789F"/>
    <w:rsid w:val="007479BF"/>
    <w:rsid w:val="00747EDF"/>
    <w:rsid w:val="00750110"/>
    <w:rsid w:val="007502BB"/>
    <w:rsid w:val="00750DF3"/>
    <w:rsid w:val="00750F81"/>
    <w:rsid w:val="00750FFD"/>
    <w:rsid w:val="00750FFF"/>
    <w:rsid w:val="00751307"/>
    <w:rsid w:val="00751816"/>
    <w:rsid w:val="00751AD6"/>
    <w:rsid w:val="00752142"/>
    <w:rsid w:val="00752281"/>
    <w:rsid w:val="007525C3"/>
    <w:rsid w:val="00752605"/>
    <w:rsid w:val="00752748"/>
    <w:rsid w:val="007529F1"/>
    <w:rsid w:val="00752B68"/>
    <w:rsid w:val="00752FF0"/>
    <w:rsid w:val="00753351"/>
    <w:rsid w:val="00753364"/>
    <w:rsid w:val="007537AA"/>
    <w:rsid w:val="007538E2"/>
    <w:rsid w:val="007539ED"/>
    <w:rsid w:val="00754247"/>
    <w:rsid w:val="007543D4"/>
    <w:rsid w:val="00754954"/>
    <w:rsid w:val="00754D59"/>
    <w:rsid w:val="00754F04"/>
    <w:rsid w:val="007555C3"/>
    <w:rsid w:val="00755950"/>
    <w:rsid w:val="00755A97"/>
    <w:rsid w:val="00755BB4"/>
    <w:rsid w:val="007564DF"/>
    <w:rsid w:val="007564EB"/>
    <w:rsid w:val="007569B4"/>
    <w:rsid w:val="00756D38"/>
    <w:rsid w:val="00756E57"/>
    <w:rsid w:val="007571E3"/>
    <w:rsid w:val="00760AEB"/>
    <w:rsid w:val="00760C09"/>
    <w:rsid w:val="00760C10"/>
    <w:rsid w:val="00760F1B"/>
    <w:rsid w:val="00761034"/>
    <w:rsid w:val="007610FE"/>
    <w:rsid w:val="00761517"/>
    <w:rsid w:val="007615A4"/>
    <w:rsid w:val="00761874"/>
    <w:rsid w:val="00761AA1"/>
    <w:rsid w:val="00763515"/>
    <w:rsid w:val="00763813"/>
    <w:rsid w:val="007638D0"/>
    <w:rsid w:val="00763AA2"/>
    <w:rsid w:val="00763F50"/>
    <w:rsid w:val="00765693"/>
    <w:rsid w:val="0076579E"/>
    <w:rsid w:val="00765856"/>
    <w:rsid w:val="007659A6"/>
    <w:rsid w:val="00765EDB"/>
    <w:rsid w:val="0076618C"/>
    <w:rsid w:val="007667AD"/>
    <w:rsid w:val="00766B50"/>
    <w:rsid w:val="00766ECC"/>
    <w:rsid w:val="00767F3A"/>
    <w:rsid w:val="00770406"/>
    <w:rsid w:val="007707F9"/>
    <w:rsid w:val="00770DEA"/>
    <w:rsid w:val="00771132"/>
    <w:rsid w:val="007712F6"/>
    <w:rsid w:val="007715B8"/>
    <w:rsid w:val="00771EBC"/>
    <w:rsid w:val="00772323"/>
    <w:rsid w:val="007724E0"/>
    <w:rsid w:val="00772548"/>
    <w:rsid w:val="00772917"/>
    <w:rsid w:val="00772EB5"/>
    <w:rsid w:val="007730C4"/>
    <w:rsid w:val="00773346"/>
    <w:rsid w:val="0077335D"/>
    <w:rsid w:val="00773CB1"/>
    <w:rsid w:val="00773E7E"/>
    <w:rsid w:val="007746CE"/>
    <w:rsid w:val="00774E75"/>
    <w:rsid w:val="00774FF9"/>
    <w:rsid w:val="0077541D"/>
    <w:rsid w:val="0077581A"/>
    <w:rsid w:val="00775F9D"/>
    <w:rsid w:val="00776021"/>
    <w:rsid w:val="0077680B"/>
    <w:rsid w:val="0077717D"/>
    <w:rsid w:val="00777FA8"/>
    <w:rsid w:val="007800AF"/>
    <w:rsid w:val="00780257"/>
    <w:rsid w:val="007805A3"/>
    <w:rsid w:val="007805E7"/>
    <w:rsid w:val="00780A3C"/>
    <w:rsid w:val="00780D8B"/>
    <w:rsid w:val="00781296"/>
    <w:rsid w:val="007815C7"/>
    <w:rsid w:val="007817AA"/>
    <w:rsid w:val="00782109"/>
    <w:rsid w:val="00782393"/>
    <w:rsid w:val="00782487"/>
    <w:rsid w:val="0078296A"/>
    <w:rsid w:val="00782FDC"/>
    <w:rsid w:val="00782FE4"/>
    <w:rsid w:val="00783CAE"/>
    <w:rsid w:val="007854CF"/>
    <w:rsid w:val="007855E6"/>
    <w:rsid w:val="00785637"/>
    <w:rsid w:val="00785B96"/>
    <w:rsid w:val="00785EC1"/>
    <w:rsid w:val="007861A5"/>
    <w:rsid w:val="00786256"/>
    <w:rsid w:val="007862A3"/>
    <w:rsid w:val="00786411"/>
    <w:rsid w:val="0078686D"/>
    <w:rsid w:val="00786888"/>
    <w:rsid w:val="00786B97"/>
    <w:rsid w:val="00786FEC"/>
    <w:rsid w:val="0078751D"/>
    <w:rsid w:val="007876EE"/>
    <w:rsid w:val="00787712"/>
    <w:rsid w:val="00787761"/>
    <w:rsid w:val="00787B0E"/>
    <w:rsid w:val="00790304"/>
    <w:rsid w:val="00790446"/>
    <w:rsid w:val="0079049F"/>
    <w:rsid w:val="007905E9"/>
    <w:rsid w:val="00790725"/>
    <w:rsid w:val="007907F4"/>
    <w:rsid w:val="00790B64"/>
    <w:rsid w:val="00790B83"/>
    <w:rsid w:val="00790EB8"/>
    <w:rsid w:val="00791104"/>
    <w:rsid w:val="00791151"/>
    <w:rsid w:val="00791C40"/>
    <w:rsid w:val="00791D11"/>
    <w:rsid w:val="00792024"/>
    <w:rsid w:val="00792184"/>
    <w:rsid w:val="0079238A"/>
    <w:rsid w:val="007924DF"/>
    <w:rsid w:val="007925DA"/>
    <w:rsid w:val="00792B18"/>
    <w:rsid w:val="007930AE"/>
    <w:rsid w:val="007931CB"/>
    <w:rsid w:val="007936F2"/>
    <w:rsid w:val="00793989"/>
    <w:rsid w:val="00793BD5"/>
    <w:rsid w:val="007948AC"/>
    <w:rsid w:val="00794952"/>
    <w:rsid w:val="007950B6"/>
    <w:rsid w:val="007955CB"/>
    <w:rsid w:val="0079568D"/>
    <w:rsid w:val="00795A39"/>
    <w:rsid w:val="00795BD3"/>
    <w:rsid w:val="00795C15"/>
    <w:rsid w:val="007963EA"/>
    <w:rsid w:val="00796C90"/>
    <w:rsid w:val="00796D67"/>
    <w:rsid w:val="00796FE4"/>
    <w:rsid w:val="00797811"/>
    <w:rsid w:val="00797EC2"/>
    <w:rsid w:val="007A0707"/>
    <w:rsid w:val="007A0C4C"/>
    <w:rsid w:val="007A0CF2"/>
    <w:rsid w:val="007A0FC1"/>
    <w:rsid w:val="007A1278"/>
    <w:rsid w:val="007A14C8"/>
    <w:rsid w:val="007A174B"/>
    <w:rsid w:val="007A2CA1"/>
    <w:rsid w:val="007A34AE"/>
    <w:rsid w:val="007A34D9"/>
    <w:rsid w:val="007A36A7"/>
    <w:rsid w:val="007A4764"/>
    <w:rsid w:val="007A5756"/>
    <w:rsid w:val="007A5FC5"/>
    <w:rsid w:val="007A6302"/>
    <w:rsid w:val="007A683C"/>
    <w:rsid w:val="007A6BA5"/>
    <w:rsid w:val="007A6BD2"/>
    <w:rsid w:val="007A6C7F"/>
    <w:rsid w:val="007A775D"/>
    <w:rsid w:val="007A7830"/>
    <w:rsid w:val="007A7DAD"/>
    <w:rsid w:val="007B02B9"/>
    <w:rsid w:val="007B05C7"/>
    <w:rsid w:val="007B0F0A"/>
    <w:rsid w:val="007B0FBF"/>
    <w:rsid w:val="007B12BD"/>
    <w:rsid w:val="007B1804"/>
    <w:rsid w:val="007B19BA"/>
    <w:rsid w:val="007B1AA8"/>
    <w:rsid w:val="007B1ADD"/>
    <w:rsid w:val="007B1AF3"/>
    <w:rsid w:val="007B20C8"/>
    <w:rsid w:val="007B21D3"/>
    <w:rsid w:val="007B21F7"/>
    <w:rsid w:val="007B220E"/>
    <w:rsid w:val="007B23B9"/>
    <w:rsid w:val="007B242B"/>
    <w:rsid w:val="007B2826"/>
    <w:rsid w:val="007B28B1"/>
    <w:rsid w:val="007B2B8A"/>
    <w:rsid w:val="007B2C76"/>
    <w:rsid w:val="007B2CB2"/>
    <w:rsid w:val="007B302F"/>
    <w:rsid w:val="007B309E"/>
    <w:rsid w:val="007B3F78"/>
    <w:rsid w:val="007B5075"/>
    <w:rsid w:val="007B50E1"/>
    <w:rsid w:val="007B56A4"/>
    <w:rsid w:val="007B6161"/>
    <w:rsid w:val="007B62B4"/>
    <w:rsid w:val="007B6301"/>
    <w:rsid w:val="007B6523"/>
    <w:rsid w:val="007B67EA"/>
    <w:rsid w:val="007B6ED6"/>
    <w:rsid w:val="007B735F"/>
    <w:rsid w:val="007B73DD"/>
    <w:rsid w:val="007B7593"/>
    <w:rsid w:val="007B7D15"/>
    <w:rsid w:val="007B7E2B"/>
    <w:rsid w:val="007C0588"/>
    <w:rsid w:val="007C07B7"/>
    <w:rsid w:val="007C0943"/>
    <w:rsid w:val="007C126E"/>
    <w:rsid w:val="007C1508"/>
    <w:rsid w:val="007C1F0B"/>
    <w:rsid w:val="007C200D"/>
    <w:rsid w:val="007C2034"/>
    <w:rsid w:val="007C229F"/>
    <w:rsid w:val="007C27B9"/>
    <w:rsid w:val="007C2BBB"/>
    <w:rsid w:val="007C2FAF"/>
    <w:rsid w:val="007C30B0"/>
    <w:rsid w:val="007C31B4"/>
    <w:rsid w:val="007C31DE"/>
    <w:rsid w:val="007C3A8E"/>
    <w:rsid w:val="007C3D79"/>
    <w:rsid w:val="007C3F5B"/>
    <w:rsid w:val="007C4BA1"/>
    <w:rsid w:val="007C4E90"/>
    <w:rsid w:val="007C525D"/>
    <w:rsid w:val="007C5FE5"/>
    <w:rsid w:val="007C64D0"/>
    <w:rsid w:val="007C6F09"/>
    <w:rsid w:val="007C7135"/>
    <w:rsid w:val="007C72B1"/>
    <w:rsid w:val="007C74A7"/>
    <w:rsid w:val="007D029E"/>
    <w:rsid w:val="007D0305"/>
    <w:rsid w:val="007D08A8"/>
    <w:rsid w:val="007D0A93"/>
    <w:rsid w:val="007D0B57"/>
    <w:rsid w:val="007D15DE"/>
    <w:rsid w:val="007D190D"/>
    <w:rsid w:val="007D1C4D"/>
    <w:rsid w:val="007D1F2A"/>
    <w:rsid w:val="007D24CD"/>
    <w:rsid w:val="007D253E"/>
    <w:rsid w:val="007D2861"/>
    <w:rsid w:val="007D2D73"/>
    <w:rsid w:val="007D33BD"/>
    <w:rsid w:val="007D3B93"/>
    <w:rsid w:val="007D3C25"/>
    <w:rsid w:val="007D428A"/>
    <w:rsid w:val="007D4314"/>
    <w:rsid w:val="007D4B6A"/>
    <w:rsid w:val="007D5165"/>
    <w:rsid w:val="007D579B"/>
    <w:rsid w:val="007D59E8"/>
    <w:rsid w:val="007D5A18"/>
    <w:rsid w:val="007D5EE7"/>
    <w:rsid w:val="007D624E"/>
    <w:rsid w:val="007D649D"/>
    <w:rsid w:val="007D66E5"/>
    <w:rsid w:val="007D68B4"/>
    <w:rsid w:val="007D6AED"/>
    <w:rsid w:val="007D6D46"/>
    <w:rsid w:val="007D6E35"/>
    <w:rsid w:val="007D6E6F"/>
    <w:rsid w:val="007D7448"/>
    <w:rsid w:val="007D7AB4"/>
    <w:rsid w:val="007D7E5B"/>
    <w:rsid w:val="007E083C"/>
    <w:rsid w:val="007E127A"/>
    <w:rsid w:val="007E2464"/>
    <w:rsid w:val="007E2685"/>
    <w:rsid w:val="007E298F"/>
    <w:rsid w:val="007E29F8"/>
    <w:rsid w:val="007E2A44"/>
    <w:rsid w:val="007E2CDA"/>
    <w:rsid w:val="007E2EC3"/>
    <w:rsid w:val="007E2FEC"/>
    <w:rsid w:val="007E328C"/>
    <w:rsid w:val="007E3587"/>
    <w:rsid w:val="007E3970"/>
    <w:rsid w:val="007E39DE"/>
    <w:rsid w:val="007E3BA8"/>
    <w:rsid w:val="007E4659"/>
    <w:rsid w:val="007E496F"/>
    <w:rsid w:val="007E4D40"/>
    <w:rsid w:val="007E4EB0"/>
    <w:rsid w:val="007E5283"/>
    <w:rsid w:val="007E55DE"/>
    <w:rsid w:val="007E55E4"/>
    <w:rsid w:val="007E79D8"/>
    <w:rsid w:val="007F0280"/>
    <w:rsid w:val="007F03F4"/>
    <w:rsid w:val="007F0B51"/>
    <w:rsid w:val="007F0C39"/>
    <w:rsid w:val="007F1148"/>
    <w:rsid w:val="007F1540"/>
    <w:rsid w:val="007F1621"/>
    <w:rsid w:val="007F16FB"/>
    <w:rsid w:val="007F1A5C"/>
    <w:rsid w:val="007F1E71"/>
    <w:rsid w:val="007F1EF3"/>
    <w:rsid w:val="007F1FBE"/>
    <w:rsid w:val="007F26EC"/>
    <w:rsid w:val="007F3158"/>
    <w:rsid w:val="007F342F"/>
    <w:rsid w:val="007F3695"/>
    <w:rsid w:val="007F3794"/>
    <w:rsid w:val="007F3866"/>
    <w:rsid w:val="007F3BE1"/>
    <w:rsid w:val="007F3D09"/>
    <w:rsid w:val="007F4432"/>
    <w:rsid w:val="007F4577"/>
    <w:rsid w:val="007F4A30"/>
    <w:rsid w:val="007F63EB"/>
    <w:rsid w:val="007F67D1"/>
    <w:rsid w:val="007F6DBA"/>
    <w:rsid w:val="007F6FC3"/>
    <w:rsid w:val="007F737A"/>
    <w:rsid w:val="007F7581"/>
    <w:rsid w:val="007F78E9"/>
    <w:rsid w:val="008001A9"/>
    <w:rsid w:val="008001BF"/>
    <w:rsid w:val="00800F5B"/>
    <w:rsid w:val="0080100C"/>
    <w:rsid w:val="0080128A"/>
    <w:rsid w:val="0080169C"/>
    <w:rsid w:val="00801755"/>
    <w:rsid w:val="00801820"/>
    <w:rsid w:val="00801A3A"/>
    <w:rsid w:val="00801C63"/>
    <w:rsid w:val="00801E93"/>
    <w:rsid w:val="00802285"/>
    <w:rsid w:val="008024D6"/>
    <w:rsid w:val="00802647"/>
    <w:rsid w:val="00802B1A"/>
    <w:rsid w:val="00802E4C"/>
    <w:rsid w:val="00802F1E"/>
    <w:rsid w:val="008034EE"/>
    <w:rsid w:val="008035A0"/>
    <w:rsid w:val="0080381E"/>
    <w:rsid w:val="00804710"/>
    <w:rsid w:val="00804725"/>
    <w:rsid w:val="00804E71"/>
    <w:rsid w:val="00804EFC"/>
    <w:rsid w:val="0080549B"/>
    <w:rsid w:val="008054D1"/>
    <w:rsid w:val="00805AE1"/>
    <w:rsid w:val="00805E7C"/>
    <w:rsid w:val="00806BAF"/>
    <w:rsid w:val="00806ED8"/>
    <w:rsid w:val="00806F5E"/>
    <w:rsid w:val="00806F86"/>
    <w:rsid w:val="008072BA"/>
    <w:rsid w:val="00807473"/>
    <w:rsid w:val="0080753E"/>
    <w:rsid w:val="008075F1"/>
    <w:rsid w:val="008078F2"/>
    <w:rsid w:val="00807A3B"/>
    <w:rsid w:val="008102E5"/>
    <w:rsid w:val="008104A6"/>
    <w:rsid w:val="0081051D"/>
    <w:rsid w:val="00810826"/>
    <w:rsid w:val="00810FC6"/>
    <w:rsid w:val="00811174"/>
    <w:rsid w:val="00811231"/>
    <w:rsid w:val="00811643"/>
    <w:rsid w:val="00811CED"/>
    <w:rsid w:val="00812136"/>
    <w:rsid w:val="00812320"/>
    <w:rsid w:val="00812435"/>
    <w:rsid w:val="008124DF"/>
    <w:rsid w:val="0081271D"/>
    <w:rsid w:val="00812C1A"/>
    <w:rsid w:val="008134DC"/>
    <w:rsid w:val="00813677"/>
    <w:rsid w:val="00813845"/>
    <w:rsid w:val="00813DF2"/>
    <w:rsid w:val="0081412D"/>
    <w:rsid w:val="008141F7"/>
    <w:rsid w:val="008149AD"/>
    <w:rsid w:val="0081536F"/>
    <w:rsid w:val="00815752"/>
    <w:rsid w:val="00815FED"/>
    <w:rsid w:val="0081612C"/>
    <w:rsid w:val="008161EB"/>
    <w:rsid w:val="00816595"/>
    <w:rsid w:val="008166CA"/>
    <w:rsid w:val="00816780"/>
    <w:rsid w:val="00816F75"/>
    <w:rsid w:val="00816FB0"/>
    <w:rsid w:val="00817047"/>
    <w:rsid w:val="008170C7"/>
    <w:rsid w:val="00817154"/>
    <w:rsid w:val="00817695"/>
    <w:rsid w:val="0081772E"/>
    <w:rsid w:val="00817D21"/>
    <w:rsid w:val="00817F0C"/>
    <w:rsid w:val="00820358"/>
    <w:rsid w:val="008213B8"/>
    <w:rsid w:val="00821666"/>
    <w:rsid w:val="008222D5"/>
    <w:rsid w:val="008228DD"/>
    <w:rsid w:val="0082341A"/>
    <w:rsid w:val="00823CC9"/>
    <w:rsid w:val="00823D81"/>
    <w:rsid w:val="00823ED1"/>
    <w:rsid w:val="0082441D"/>
    <w:rsid w:val="00824A97"/>
    <w:rsid w:val="00824F48"/>
    <w:rsid w:val="00825092"/>
    <w:rsid w:val="008252F0"/>
    <w:rsid w:val="008257D3"/>
    <w:rsid w:val="00825DB7"/>
    <w:rsid w:val="008262B3"/>
    <w:rsid w:val="008264EB"/>
    <w:rsid w:val="0082684B"/>
    <w:rsid w:val="0082702E"/>
    <w:rsid w:val="008271EA"/>
    <w:rsid w:val="008274D8"/>
    <w:rsid w:val="00827675"/>
    <w:rsid w:val="008277A3"/>
    <w:rsid w:val="00827DDD"/>
    <w:rsid w:val="00830240"/>
    <w:rsid w:val="008303A5"/>
    <w:rsid w:val="00830772"/>
    <w:rsid w:val="00830A30"/>
    <w:rsid w:val="00830F37"/>
    <w:rsid w:val="00831260"/>
    <w:rsid w:val="008327C0"/>
    <w:rsid w:val="00833087"/>
    <w:rsid w:val="00833338"/>
    <w:rsid w:val="00834112"/>
    <w:rsid w:val="0083422D"/>
    <w:rsid w:val="00834284"/>
    <w:rsid w:val="008349A3"/>
    <w:rsid w:val="00834B2F"/>
    <w:rsid w:val="00834D92"/>
    <w:rsid w:val="00835209"/>
    <w:rsid w:val="00835234"/>
    <w:rsid w:val="008352F4"/>
    <w:rsid w:val="008357E1"/>
    <w:rsid w:val="00835F24"/>
    <w:rsid w:val="00836855"/>
    <w:rsid w:val="00836A0E"/>
    <w:rsid w:val="00836C66"/>
    <w:rsid w:val="00836C6C"/>
    <w:rsid w:val="00836E02"/>
    <w:rsid w:val="00837CD3"/>
    <w:rsid w:val="0084099D"/>
    <w:rsid w:val="00840A16"/>
    <w:rsid w:val="00840D33"/>
    <w:rsid w:val="008412F0"/>
    <w:rsid w:val="0084217E"/>
    <w:rsid w:val="008425A6"/>
    <w:rsid w:val="00842600"/>
    <w:rsid w:val="008426F6"/>
    <w:rsid w:val="008428B9"/>
    <w:rsid w:val="00842A02"/>
    <w:rsid w:val="00843155"/>
    <w:rsid w:val="00843158"/>
    <w:rsid w:val="008432FD"/>
    <w:rsid w:val="00843463"/>
    <w:rsid w:val="00843473"/>
    <w:rsid w:val="00843C4E"/>
    <w:rsid w:val="00844099"/>
    <w:rsid w:val="00844CEA"/>
    <w:rsid w:val="0084511C"/>
    <w:rsid w:val="0084534A"/>
    <w:rsid w:val="00845737"/>
    <w:rsid w:val="00845801"/>
    <w:rsid w:val="008464D4"/>
    <w:rsid w:val="008466DF"/>
    <w:rsid w:val="00846795"/>
    <w:rsid w:val="008468C0"/>
    <w:rsid w:val="0084690C"/>
    <w:rsid w:val="00846AF2"/>
    <w:rsid w:val="00846B63"/>
    <w:rsid w:val="00847193"/>
    <w:rsid w:val="008473D4"/>
    <w:rsid w:val="00847576"/>
    <w:rsid w:val="00847699"/>
    <w:rsid w:val="00847AB3"/>
    <w:rsid w:val="00847C5E"/>
    <w:rsid w:val="0085034B"/>
    <w:rsid w:val="008503B1"/>
    <w:rsid w:val="008503CD"/>
    <w:rsid w:val="00850997"/>
    <w:rsid w:val="00850C9C"/>
    <w:rsid w:val="00851A7F"/>
    <w:rsid w:val="008521CD"/>
    <w:rsid w:val="00852D6A"/>
    <w:rsid w:val="008531C4"/>
    <w:rsid w:val="0085391A"/>
    <w:rsid w:val="00853A6A"/>
    <w:rsid w:val="00853BA3"/>
    <w:rsid w:val="00853F26"/>
    <w:rsid w:val="00854379"/>
    <w:rsid w:val="0085459E"/>
    <w:rsid w:val="00854919"/>
    <w:rsid w:val="008549E7"/>
    <w:rsid w:val="0085511E"/>
    <w:rsid w:val="00856A85"/>
    <w:rsid w:val="008570D4"/>
    <w:rsid w:val="00857264"/>
    <w:rsid w:val="008578FA"/>
    <w:rsid w:val="00860378"/>
    <w:rsid w:val="00860603"/>
    <w:rsid w:val="008609A0"/>
    <w:rsid w:val="00860F81"/>
    <w:rsid w:val="008614FF"/>
    <w:rsid w:val="00861510"/>
    <w:rsid w:val="00861611"/>
    <w:rsid w:val="00861AB9"/>
    <w:rsid w:val="00861B23"/>
    <w:rsid w:val="008623C1"/>
    <w:rsid w:val="00862593"/>
    <w:rsid w:val="0086263D"/>
    <w:rsid w:val="00862C9C"/>
    <w:rsid w:val="00862E51"/>
    <w:rsid w:val="00863340"/>
    <w:rsid w:val="00863494"/>
    <w:rsid w:val="008636E5"/>
    <w:rsid w:val="008639FA"/>
    <w:rsid w:val="00863A7A"/>
    <w:rsid w:val="00863EAA"/>
    <w:rsid w:val="00864090"/>
    <w:rsid w:val="0086418C"/>
    <w:rsid w:val="008642F7"/>
    <w:rsid w:val="0086463C"/>
    <w:rsid w:val="00864BE2"/>
    <w:rsid w:val="00865426"/>
    <w:rsid w:val="008654EB"/>
    <w:rsid w:val="00866991"/>
    <w:rsid w:val="00867015"/>
    <w:rsid w:val="0086715F"/>
    <w:rsid w:val="0086737C"/>
    <w:rsid w:val="008679E7"/>
    <w:rsid w:val="00867B48"/>
    <w:rsid w:val="00867B88"/>
    <w:rsid w:val="00867CBB"/>
    <w:rsid w:val="0087036F"/>
    <w:rsid w:val="00870669"/>
    <w:rsid w:val="00871012"/>
    <w:rsid w:val="008710DA"/>
    <w:rsid w:val="00871974"/>
    <w:rsid w:val="0087205B"/>
    <w:rsid w:val="00872962"/>
    <w:rsid w:val="00872F28"/>
    <w:rsid w:val="008736F0"/>
    <w:rsid w:val="00873999"/>
    <w:rsid w:val="00873D43"/>
    <w:rsid w:val="00873E46"/>
    <w:rsid w:val="00873EAE"/>
    <w:rsid w:val="00873FAC"/>
    <w:rsid w:val="00874096"/>
    <w:rsid w:val="0087436B"/>
    <w:rsid w:val="0087438A"/>
    <w:rsid w:val="0087444D"/>
    <w:rsid w:val="008749AB"/>
    <w:rsid w:val="00874D30"/>
    <w:rsid w:val="00875630"/>
    <w:rsid w:val="00875DA7"/>
    <w:rsid w:val="00875E1C"/>
    <w:rsid w:val="0087604A"/>
    <w:rsid w:val="00876CAB"/>
    <w:rsid w:val="00877078"/>
    <w:rsid w:val="0087748C"/>
    <w:rsid w:val="00877516"/>
    <w:rsid w:val="00877DD1"/>
    <w:rsid w:val="008806FB"/>
    <w:rsid w:val="00880A64"/>
    <w:rsid w:val="00880C9D"/>
    <w:rsid w:val="00880DC4"/>
    <w:rsid w:val="00880DC6"/>
    <w:rsid w:val="00881A90"/>
    <w:rsid w:val="00881B90"/>
    <w:rsid w:val="00882532"/>
    <w:rsid w:val="00882665"/>
    <w:rsid w:val="00882C95"/>
    <w:rsid w:val="008834D7"/>
    <w:rsid w:val="00883FB9"/>
    <w:rsid w:val="00884BBB"/>
    <w:rsid w:val="0088506A"/>
    <w:rsid w:val="00885405"/>
    <w:rsid w:val="00885A2E"/>
    <w:rsid w:val="00885AFA"/>
    <w:rsid w:val="00885B33"/>
    <w:rsid w:val="00885B91"/>
    <w:rsid w:val="00886952"/>
    <w:rsid w:val="00886AB4"/>
    <w:rsid w:val="00886BFE"/>
    <w:rsid w:val="00887855"/>
    <w:rsid w:val="00887B89"/>
    <w:rsid w:val="00887D10"/>
    <w:rsid w:val="00887E64"/>
    <w:rsid w:val="0089041C"/>
    <w:rsid w:val="00890827"/>
    <w:rsid w:val="0089121A"/>
    <w:rsid w:val="0089144F"/>
    <w:rsid w:val="008915F3"/>
    <w:rsid w:val="008916A8"/>
    <w:rsid w:val="008918BB"/>
    <w:rsid w:val="008920C3"/>
    <w:rsid w:val="00892F27"/>
    <w:rsid w:val="008931EA"/>
    <w:rsid w:val="00893771"/>
    <w:rsid w:val="00893B5D"/>
    <w:rsid w:val="0089403E"/>
    <w:rsid w:val="008941C6"/>
    <w:rsid w:val="00894522"/>
    <w:rsid w:val="0089465F"/>
    <w:rsid w:val="00894ACA"/>
    <w:rsid w:val="00894D6E"/>
    <w:rsid w:val="00895BBD"/>
    <w:rsid w:val="0089660A"/>
    <w:rsid w:val="00896B5E"/>
    <w:rsid w:val="00896C5C"/>
    <w:rsid w:val="00896CA5"/>
    <w:rsid w:val="00897198"/>
    <w:rsid w:val="008972D3"/>
    <w:rsid w:val="0089752D"/>
    <w:rsid w:val="00897822"/>
    <w:rsid w:val="00897840"/>
    <w:rsid w:val="00897D0C"/>
    <w:rsid w:val="008A0AA1"/>
    <w:rsid w:val="008A0F8A"/>
    <w:rsid w:val="008A1472"/>
    <w:rsid w:val="008A1690"/>
    <w:rsid w:val="008A1B64"/>
    <w:rsid w:val="008A1C31"/>
    <w:rsid w:val="008A1DDC"/>
    <w:rsid w:val="008A1E44"/>
    <w:rsid w:val="008A2017"/>
    <w:rsid w:val="008A2569"/>
    <w:rsid w:val="008A2B7E"/>
    <w:rsid w:val="008A2BA7"/>
    <w:rsid w:val="008A2BD7"/>
    <w:rsid w:val="008A3173"/>
    <w:rsid w:val="008A3337"/>
    <w:rsid w:val="008A38CC"/>
    <w:rsid w:val="008A3AA2"/>
    <w:rsid w:val="008A3DE6"/>
    <w:rsid w:val="008A3F69"/>
    <w:rsid w:val="008A435C"/>
    <w:rsid w:val="008A455F"/>
    <w:rsid w:val="008A4764"/>
    <w:rsid w:val="008A4B07"/>
    <w:rsid w:val="008A4FC5"/>
    <w:rsid w:val="008A54F4"/>
    <w:rsid w:val="008A5615"/>
    <w:rsid w:val="008A562A"/>
    <w:rsid w:val="008A5B25"/>
    <w:rsid w:val="008A728E"/>
    <w:rsid w:val="008A7E00"/>
    <w:rsid w:val="008B006F"/>
    <w:rsid w:val="008B0200"/>
    <w:rsid w:val="008B0344"/>
    <w:rsid w:val="008B050E"/>
    <w:rsid w:val="008B07F0"/>
    <w:rsid w:val="008B0B66"/>
    <w:rsid w:val="008B0E4C"/>
    <w:rsid w:val="008B0FC3"/>
    <w:rsid w:val="008B1264"/>
    <w:rsid w:val="008B18AC"/>
    <w:rsid w:val="008B1D6F"/>
    <w:rsid w:val="008B1DD4"/>
    <w:rsid w:val="008B2588"/>
    <w:rsid w:val="008B29B1"/>
    <w:rsid w:val="008B2B2B"/>
    <w:rsid w:val="008B2BC9"/>
    <w:rsid w:val="008B2ED9"/>
    <w:rsid w:val="008B35EB"/>
    <w:rsid w:val="008B3843"/>
    <w:rsid w:val="008B3D82"/>
    <w:rsid w:val="008B40CF"/>
    <w:rsid w:val="008B416C"/>
    <w:rsid w:val="008B4675"/>
    <w:rsid w:val="008B489D"/>
    <w:rsid w:val="008B4EB6"/>
    <w:rsid w:val="008B5371"/>
    <w:rsid w:val="008B6013"/>
    <w:rsid w:val="008B6218"/>
    <w:rsid w:val="008B648D"/>
    <w:rsid w:val="008B6939"/>
    <w:rsid w:val="008B695E"/>
    <w:rsid w:val="008B6C72"/>
    <w:rsid w:val="008B6C98"/>
    <w:rsid w:val="008B6E28"/>
    <w:rsid w:val="008B74AD"/>
    <w:rsid w:val="008B7ED7"/>
    <w:rsid w:val="008C0556"/>
    <w:rsid w:val="008C0861"/>
    <w:rsid w:val="008C08F1"/>
    <w:rsid w:val="008C0907"/>
    <w:rsid w:val="008C091A"/>
    <w:rsid w:val="008C0B84"/>
    <w:rsid w:val="008C0EC8"/>
    <w:rsid w:val="008C0F75"/>
    <w:rsid w:val="008C129E"/>
    <w:rsid w:val="008C19E9"/>
    <w:rsid w:val="008C1EBE"/>
    <w:rsid w:val="008C1FA8"/>
    <w:rsid w:val="008C21F4"/>
    <w:rsid w:val="008C2CAE"/>
    <w:rsid w:val="008C2E5A"/>
    <w:rsid w:val="008C2FD5"/>
    <w:rsid w:val="008C32D3"/>
    <w:rsid w:val="008C3620"/>
    <w:rsid w:val="008C3892"/>
    <w:rsid w:val="008C3A08"/>
    <w:rsid w:val="008C4225"/>
    <w:rsid w:val="008C486E"/>
    <w:rsid w:val="008C54B6"/>
    <w:rsid w:val="008C5519"/>
    <w:rsid w:val="008C5DCF"/>
    <w:rsid w:val="008C62B5"/>
    <w:rsid w:val="008C642A"/>
    <w:rsid w:val="008C6791"/>
    <w:rsid w:val="008C6CED"/>
    <w:rsid w:val="008C6F95"/>
    <w:rsid w:val="008C710A"/>
    <w:rsid w:val="008C757A"/>
    <w:rsid w:val="008C7589"/>
    <w:rsid w:val="008C770B"/>
    <w:rsid w:val="008C795C"/>
    <w:rsid w:val="008D03CC"/>
    <w:rsid w:val="008D0424"/>
    <w:rsid w:val="008D0B91"/>
    <w:rsid w:val="008D0CD0"/>
    <w:rsid w:val="008D0F7A"/>
    <w:rsid w:val="008D0F8F"/>
    <w:rsid w:val="008D0FB8"/>
    <w:rsid w:val="008D13D2"/>
    <w:rsid w:val="008D1BBA"/>
    <w:rsid w:val="008D1D89"/>
    <w:rsid w:val="008D1EC5"/>
    <w:rsid w:val="008D260E"/>
    <w:rsid w:val="008D29F1"/>
    <w:rsid w:val="008D314E"/>
    <w:rsid w:val="008D31EB"/>
    <w:rsid w:val="008D36BC"/>
    <w:rsid w:val="008D3AA7"/>
    <w:rsid w:val="008D3E99"/>
    <w:rsid w:val="008D45AE"/>
    <w:rsid w:val="008D4CCE"/>
    <w:rsid w:val="008D4D2E"/>
    <w:rsid w:val="008D5847"/>
    <w:rsid w:val="008D614A"/>
    <w:rsid w:val="008D6495"/>
    <w:rsid w:val="008D68D1"/>
    <w:rsid w:val="008D6965"/>
    <w:rsid w:val="008D6B5F"/>
    <w:rsid w:val="008D6BA6"/>
    <w:rsid w:val="008D6FB4"/>
    <w:rsid w:val="008D71F6"/>
    <w:rsid w:val="008D72E1"/>
    <w:rsid w:val="008D78FD"/>
    <w:rsid w:val="008D7AA3"/>
    <w:rsid w:val="008E004C"/>
    <w:rsid w:val="008E0237"/>
    <w:rsid w:val="008E0708"/>
    <w:rsid w:val="008E0BB3"/>
    <w:rsid w:val="008E1BC4"/>
    <w:rsid w:val="008E20EE"/>
    <w:rsid w:val="008E2140"/>
    <w:rsid w:val="008E22E1"/>
    <w:rsid w:val="008E29A9"/>
    <w:rsid w:val="008E2CD3"/>
    <w:rsid w:val="008E314B"/>
    <w:rsid w:val="008E3D76"/>
    <w:rsid w:val="008E3DA0"/>
    <w:rsid w:val="008E4270"/>
    <w:rsid w:val="008E429E"/>
    <w:rsid w:val="008E4361"/>
    <w:rsid w:val="008E4508"/>
    <w:rsid w:val="008E451C"/>
    <w:rsid w:val="008E46A3"/>
    <w:rsid w:val="008E4CDB"/>
    <w:rsid w:val="008E4CF0"/>
    <w:rsid w:val="008E5483"/>
    <w:rsid w:val="008E5529"/>
    <w:rsid w:val="008E5728"/>
    <w:rsid w:val="008E596F"/>
    <w:rsid w:val="008E5E06"/>
    <w:rsid w:val="008E620C"/>
    <w:rsid w:val="008E6E25"/>
    <w:rsid w:val="008E6E9E"/>
    <w:rsid w:val="008E72F4"/>
    <w:rsid w:val="008E77EF"/>
    <w:rsid w:val="008E7BEE"/>
    <w:rsid w:val="008F05A6"/>
    <w:rsid w:val="008F08C7"/>
    <w:rsid w:val="008F0AE7"/>
    <w:rsid w:val="008F0F2F"/>
    <w:rsid w:val="008F1196"/>
    <w:rsid w:val="008F1303"/>
    <w:rsid w:val="008F2319"/>
    <w:rsid w:val="008F244F"/>
    <w:rsid w:val="008F25D1"/>
    <w:rsid w:val="008F266F"/>
    <w:rsid w:val="008F2846"/>
    <w:rsid w:val="008F2A5F"/>
    <w:rsid w:val="008F2CA4"/>
    <w:rsid w:val="008F2E4D"/>
    <w:rsid w:val="008F309F"/>
    <w:rsid w:val="008F3517"/>
    <w:rsid w:val="008F38A8"/>
    <w:rsid w:val="008F3E1A"/>
    <w:rsid w:val="008F40C4"/>
    <w:rsid w:val="008F45FD"/>
    <w:rsid w:val="008F462D"/>
    <w:rsid w:val="008F469A"/>
    <w:rsid w:val="008F4D12"/>
    <w:rsid w:val="008F4D44"/>
    <w:rsid w:val="008F4E0D"/>
    <w:rsid w:val="008F526F"/>
    <w:rsid w:val="008F562C"/>
    <w:rsid w:val="008F57A5"/>
    <w:rsid w:val="008F686E"/>
    <w:rsid w:val="008F6B6B"/>
    <w:rsid w:val="008F6D2A"/>
    <w:rsid w:val="008F6F32"/>
    <w:rsid w:val="008F7298"/>
    <w:rsid w:val="008F7782"/>
    <w:rsid w:val="008F785E"/>
    <w:rsid w:val="008F7ACD"/>
    <w:rsid w:val="008F7EE1"/>
    <w:rsid w:val="009002F3"/>
    <w:rsid w:val="00900D08"/>
    <w:rsid w:val="00900DAE"/>
    <w:rsid w:val="009011CE"/>
    <w:rsid w:val="00901946"/>
    <w:rsid w:val="00901ABF"/>
    <w:rsid w:val="00901AF5"/>
    <w:rsid w:val="00901B96"/>
    <w:rsid w:val="0090235B"/>
    <w:rsid w:val="00902663"/>
    <w:rsid w:val="0090294F"/>
    <w:rsid w:val="00902CD2"/>
    <w:rsid w:val="0090352A"/>
    <w:rsid w:val="00903A16"/>
    <w:rsid w:val="00904154"/>
    <w:rsid w:val="00904A46"/>
    <w:rsid w:val="00904E4C"/>
    <w:rsid w:val="0090564A"/>
    <w:rsid w:val="009059A3"/>
    <w:rsid w:val="00905B43"/>
    <w:rsid w:val="0090697A"/>
    <w:rsid w:val="00906A65"/>
    <w:rsid w:val="00906DFD"/>
    <w:rsid w:val="00906E07"/>
    <w:rsid w:val="00907027"/>
    <w:rsid w:val="00907188"/>
    <w:rsid w:val="00907392"/>
    <w:rsid w:val="009073FE"/>
    <w:rsid w:val="0090789D"/>
    <w:rsid w:val="009079A5"/>
    <w:rsid w:val="00907B70"/>
    <w:rsid w:val="00907EB1"/>
    <w:rsid w:val="00910222"/>
    <w:rsid w:val="00910249"/>
    <w:rsid w:val="0091069F"/>
    <w:rsid w:val="009106AA"/>
    <w:rsid w:val="00911BDE"/>
    <w:rsid w:val="00911C52"/>
    <w:rsid w:val="00911FE0"/>
    <w:rsid w:val="00912388"/>
    <w:rsid w:val="00912C5C"/>
    <w:rsid w:val="00912D6D"/>
    <w:rsid w:val="00913A14"/>
    <w:rsid w:val="00913B42"/>
    <w:rsid w:val="00913CDD"/>
    <w:rsid w:val="00913EA2"/>
    <w:rsid w:val="00914118"/>
    <w:rsid w:val="00914D42"/>
    <w:rsid w:val="0091547E"/>
    <w:rsid w:val="009156CC"/>
    <w:rsid w:val="0091622E"/>
    <w:rsid w:val="00916441"/>
    <w:rsid w:val="009167EA"/>
    <w:rsid w:val="00916CEF"/>
    <w:rsid w:val="00916F98"/>
    <w:rsid w:val="00917B70"/>
    <w:rsid w:val="00917BA0"/>
    <w:rsid w:val="00917E8E"/>
    <w:rsid w:val="00917FA2"/>
    <w:rsid w:val="009202EC"/>
    <w:rsid w:val="00920A2D"/>
    <w:rsid w:val="00920C61"/>
    <w:rsid w:val="00920EDC"/>
    <w:rsid w:val="009211D6"/>
    <w:rsid w:val="00921286"/>
    <w:rsid w:val="009216A5"/>
    <w:rsid w:val="00921AF5"/>
    <w:rsid w:val="00922121"/>
    <w:rsid w:val="0092219C"/>
    <w:rsid w:val="00922470"/>
    <w:rsid w:val="0092262D"/>
    <w:rsid w:val="009227B2"/>
    <w:rsid w:val="00922BCB"/>
    <w:rsid w:val="00922C96"/>
    <w:rsid w:val="009230F0"/>
    <w:rsid w:val="009233DF"/>
    <w:rsid w:val="009238F0"/>
    <w:rsid w:val="00923A11"/>
    <w:rsid w:val="00923F38"/>
    <w:rsid w:val="00924BD6"/>
    <w:rsid w:val="00924D60"/>
    <w:rsid w:val="0092530E"/>
    <w:rsid w:val="00925910"/>
    <w:rsid w:val="00925B8B"/>
    <w:rsid w:val="00925BB7"/>
    <w:rsid w:val="00925F88"/>
    <w:rsid w:val="009261FC"/>
    <w:rsid w:val="00926354"/>
    <w:rsid w:val="009267DF"/>
    <w:rsid w:val="00926F2E"/>
    <w:rsid w:val="00927114"/>
    <w:rsid w:val="00927287"/>
    <w:rsid w:val="009272DA"/>
    <w:rsid w:val="009276AB"/>
    <w:rsid w:val="00927784"/>
    <w:rsid w:val="0092793A"/>
    <w:rsid w:val="00927BB7"/>
    <w:rsid w:val="00927EF7"/>
    <w:rsid w:val="0093010A"/>
    <w:rsid w:val="00930180"/>
    <w:rsid w:val="00930642"/>
    <w:rsid w:val="00931CDF"/>
    <w:rsid w:val="0093239B"/>
    <w:rsid w:val="00932A74"/>
    <w:rsid w:val="00932D21"/>
    <w:rsid w:val="009331A6"/>
    <w:rsid w:val="00933336"/>
    <w:rsid w:val="009336B5"/>
    <w:rsid w:val="0093376A"/>
    <w:rsid w:val="0093384B"/>
    <w:rsid w:val="0093410E"/>
    <w:rsid w:val="009341E0"/>
    <w:rsid w:val="009342D4"/>
    <w:rsid w:val="0093480E"/>
    <w:rsid w:val="00934B68"/>
    <w:rsid w:val="00934C6E"/>
    <w:rsid w:val="00934EB0"/>
    <w:rsid w:val="0093536A"/>
    <w:rsid w:val="009353D1"/>
    <w:rsid w:val="009357E9"/>
    <w:rsid w:val="0093587E"/>
    <w:rsid w:val="00935AB0"/>
    <w:rsid w:val="0093602C"/>
    <w:rsid w:val="00936512"/>
    <w:rsid w:val="009366FE"/>
    <w:rsid w:val="00936AB7"/>
    <w:rsid w:val="00936F01"/>
    <w:rsid w:val="00937380"/>
    <w:rsid w:val="00937829"/>
    <w:rsid w:val="00937D1A"/>
    <w:rsid w:val="00937E1A"/>
    <w:rsid w:val="00937E54"/>
    <w:rsid w:val="00940290"/>
    <w:rsid w:val="00940664"/>
    <w:rsid w:val="0094091F"/>
    <w:rsid w:val="00940A04"/>
    <w:rsid w:val="00940A55"/>
    <w:rsid w:val="00940CA6"/>
    <w:rsid w:val="009411E3"/>
    <w:rsid w:val="0094124F"/>
    <w:rsid w:val="0094182A"/>
    <w:rsid w:val="00942683"/>
    <w:rsid w:val="00942945"/>
    <w:rsid w:val="009429FA"/>
    <w:rsid w:val="00943193"/>
    <w:rsid w:val="009437CA"/>
    <w:rsid w:val="00943D4E"/>
    <w:rsid w:val="00943E43"/>
    <w:rsid w:val="00944069"/>
    <w:rsid w:val="0094430B"/>
    <w:rsid w:val="0094472B"/>
    <w:rsid w:val="00944757"/>
    <w:rsid w:val="00944B21"/>
    <w:rsid w:val="00944BC6"/>
    <w:rsid w:val="0094559A"/>
    <w:rsid w:val="0094598E"/>
    <w:rsid w:val="00945D35"/>
    <w:rsid w:val="00945DED"/>
    <w:rsid w:val="00945FDA"/>
    <w:rsid w:val="00946093"/>
    <w:rsid w:val="009461DA"/>
    <w:rsid w:val="00946392"/>
    <w:rsid w:val="009464B1"/>
    <w:rsid w:val="00946654"/>
    <w:rsid w:val="00946DA7"/>
    <w:rsid w:val="009472AA"/>
    <w:rsid w:val="0094774F"/>
    <w:rsid w:val="009479AF"/>
    <w:rsid w:val="00947C21"/>
    <w:rsid w:val="00947D71"/>
    <w:rsid w:val="00947E16"/>
    <w:rsid w:val="009501E3"/>
    <w:rsid w:val="00950629"/>
    <w:rsid w:val="0095066F"/>
    <w:rsid w:val="00950A3E"/>
    <w:rsid w:val="00950D02"/>
    <w:rsid w:val="00950DF0"/>
    <w:rsid w:val="00951219"/>
    <w:rsid w:val="009512BB"/>
    <w:rsid w:val="00951744"/>
    <w:rsid w:val="009518B1"/>
    <w:rsid w:val="00951D62"/>
    <w:rsid w:val="00951D77"/>
    <w:rsid w:val="00951DB9"/>
    <w:rsid w:val="00951DDC"/>
    <w:rsid w:val="00952662"/>
    <w:rsid w:val="00952701"/>
    <w:rsid w:val="0095276B"/>
    <w:rsid w:val="00952D7E"/>
    <w:rsid w:val="00952E0A"/>
    <w:rsid w:val="009530B4"/>
    <w:rsid w:val="00953171"/>
    <w:rsid w:val="00953199"/>
    <w:rsid w:val="00953226"/>
    <w:rsid w:val="00953331"/>
    <w:rsid w:val="00953602"/>
    <w:rsid w:val="00953794"/>
    <w:rsid w:val="009538A2"/>
    <w:rsid w:val="009539F9"/>
    <w:rsid w:val="00954152"/>
    <w:rsid w:val="009548E6"/>
    <w:rsid w:val="009549F4"/>
    <w:rsid w:val="00954A43"/>
    <w:rsid w:val="00954FD5"/>
    <w:rsid w:val="009554E4"/>
    <w:rsid w:val="009558CA"/>
    <w:rsid w:val="00955A18"/>
    <w:rsid w:val="00955AF7"/>
    <w:rsid w:val="00955FA8"/>
    <w:rsid w:val="00956DA1"/>
    <w:rsid w:val="0095707E"/>
    <w:rsid w:val="00957690"/>
    <w:rsid w:val="00957AE0"/>
    <w:rsid w:val="00957DA8"/>
    <w:rsid w:val="00957F9D"/>
    <w:rsid w:val="009601D4"/>
    <w:rsid w:val="009606F5"/>
    <w:rsid w:val="009607E7"/>
    <w:rsid w:val="00960863"/>
    <w:rsid w:val="009614DA"/>
    <w:rsid w:val="00961535"/>
    <w:rsid w:val="0096195C"/>
    <w:rsid w:val="00961C85"/>
    <w:rsid w:val="00961E2D"/>
    <w:rsid w:val="00961FB0"/>
    <w:rsid w:val="009620FA"/>
    <w:rsid w:val="009629BC"/>
    <w:rsid w:val="00962B72"/>
    <w:rsid w:val="009635BE"/>
    <w:rsid w:val="009637CD"/>
    <w:rsid w:val="00963E32"/>
    <w:rsid w:val="009642D3"/>
    <w:rsid w:val="009643B7"/>
    <w:rsid w:val="009647B2"/>
    <w:rsid w:val="00964B41"/>
    <w:rsid w:val="00964C05"/>
    <w:rsid w:val="009650DA"/>
    <w:rsid w:val="00965564"/>
    <w:rsid w:val="009655F2"/>
    <w:rsid w:val="009657AE"/>
    <w:rsid w:val="0096646D"/>
    <w:rsid w:val="009664CA"/>
    <w:rsid w:val="009664D2"/>
    <w:rsid w:val="009667D5"/>
    <w:rsid w:val="00966B14"/>
    <w:rsid w:val="009671DE"/>
    <w:rsid w:val="009676CD"/>
    <w:rsid w:val="00967F3D"/>
    <w:rsid w:val="009706D7"/>
    <w:rsid w:val="0097074B"/>
    <w:rsid w:val="009708AA"/>
    <w:rsid w:val="00970E6D"/>
    <w:rsid w:val="00970EFD"/>
    <w:rsid w:val="00971902"/>
    <w:rsid w:val="009719AE"/>
    <w:rsid w:val="0097250C"/>
    <w:rsid w:val="00972A34"/>
    <w:rsid w:val="00972F42"/>
    <w:rsid w:val="00972F77"/>
    <w:rsid w:val="00973181"/>
    <w:rsid w:val="009738C9"/>
    <w:rsid w:val="00973CBD"/>
    <w:rsid w:val="00973EAA"/>
    <w:rsid w:val="00974408"/>
    <w:rsid w:val="0097450F"/>
    <w:rsid w:val="009745A8"/>
    <w:rsid w:val="00974B89"/>
    <w:rsid w:val="00974ED9"/>
    <w:rsid w:val="00974FBF"/>
    <w:rsid w:val="009755C8"/>
    <w:rsid w:val="0097573C"/>
    <w:rsid w:val="00975861"/>
    <w:rsid w:val="009759ED"/>
    <w:rsid w:val="00975AE8"/>
    <w:rsid w:val="009761E2"/>
    <w:rsid w:val="009767D6"/>
    <w:rsid w:val="00976FF3"/>
    <w:rsid w:val="00977306"/>
    <w:rsid w:val="00977694"/>
    <w:rsid w:val="009778D1"/>
    <w:rsid w:val="0098085E"/>
    <w:rsid w:val="00980B67"/>
    <w:rsid w:val="00980F79"/>
    <w:rsid w:val="009811EB"/>
    <w:rsid w:val="009813D1"/>
    <w:rsid w:val="00981419"/>
    <w:rsid w:val="00981570"/>
    <w:rsid w:val="00981A4E"/>
    <w:rsid w:val="00981C75"/>
    <w:rsid w:val="00981C88"/>
    <w:rsid w:val="00982817"/>
    <w:rsid w:val="00982E02"/>
    <w:rsid w:val="00982F95"/>
    <w:rsid w:val="009837A9"/>
    <w:rsid w:val="00983886"/>
    <w:rsid w:val="00983DE4"/>
    <w:rsid w:val="00984837"/>
    <w:rsid w:val="00984840"/>
    <w:rsid w:val="00984B71"/>
    <w:rsid w:val="009850F6"/>
    <w:rsid w:val="009856C8"/>
    <w:rsid w:val="00985721"/>
    <w:rsid w:val="0098572E"/>
    <w:rsid w:val="0098575C"/>
    <w:rsid w:val="009857ED"/>
    <w:rsid w:val="00985DDC"/>
    <w:rsid w:val="00985F47"/>
    <w:rsid w:val="009868CE"/>
    <w:rsid w:val="00986D35"/>
    <w:rsid w:val="00986EF7"/>
    <w:rsid w:val="009874EA"/>
    <w:rsid w:val="00987735"/>
    <w:rsid w:val="00987A68"/>
    <w:rsid w:val="00987A82"/>
    <w:rsid w:val="00987D35"/>
    <w:rsid w:val="00987D5D"/>
    <w:rsid w:val="00990325"/>
    <w:rsid w:val="0099049F"/>
    <w:rsid w:val="009904ED"/>
    <w:rsid w:val="0099057D"/>
    <w:rsid w:val="00990EAA"/>
    <w:rsid w:val="009912DC"/>
    <w:rsid w:val="009913B3"/>
    <w:rsid w:val="0099142F"/>
    <w:rsid w:val="009916B4"/>
    <w:rsid w:val="00991C92"/>
    <w:rsid w:val="00991F05"/>
    <w:rsid w:val="00992700"/>
    <w:rsid w:val="0099270A"/>
    <w:rsid w:val="009929DB"/>
    <w:rsid w:val="00992A40"/>
    <w:rsid w:val="00993994"/>
    <w:rsid w:val="0099421E"/>
    <w:rsid w:val="009944B2"/>
    <w:rsid w:val="009946A2"/>
    <w:rsid w:val="00994D2C"/>
    <w:rsid w:val="00994E07"/>
    <w:rsid w:val="009955EA"/>
    <w:rsid w:val="0099584F"/>
    <w:rsid w:val="00995B83"/>
    <w:rsid w:val="00995CAC"/>
    <w:rsid w:val="00995F92"/>
    <w:rsid w:val="00996249"/>
    <w:rsid w:val="009965D2"/>
    <w:rsid w:val="009965D7"/>
    <w:rsid w:val="00996D46"/>
    <w:rsid w:val="00997070"/>
    <w:rsid w:val="009973AC"/>
    <w:rsid w:val="00997735"/>
    <w:rsid w:val="00997F66"/>
    <w:rsid w:val="009A0025"/>
    <w:rsid w:val="009A02F0"/>
    <w:rsid w:val="009A0450"/>
    <w:rsid w:val="009A045B"/>
    <w:rsid w:val="009A0630"/>
    <w:rsid w:val="009A0821"/>
    <w:rsid w:val="009A0900"/>
    <w:rsid w:val="009A0AC6"/>
    <w:rsid w:val="009A0F6A"/>
    <w:rsid w:val="009A13D8"/>
    <w:rsid w:val="009A1649"/>
    <w:rsid w:val="009A18C0"/>
    <w:rsid w:val="009A1AA4"/>
    <w:rsid w:val="009A1DC2"/>
    <w:rsid w:val="009A2001"/>
    <w:rsid w:val="009A222C"/>
    <w:rsid w:val="009A2656"/>
    <w:rsid w:val="009A2891"/>
    <w:rsid w:val="009A2BBB"/>
    <w:rsid w:val="009A3542"/>
    <w:rsid w:val="009A4652"/>
    <w:rsid w:val="009A52A6"/>
    <w:rsid w:val="009A5B06"/>
    <w:rsid w:val="009A5EF5"/>
    <w:rsid w:val="009A63A4"/>
    <w:rsid w:val="009A64A4"/>
    <w:rsid w:val="009A6E1F"/>
    <w:rsid w:val="009A719F"/>
    <w:rsid w:val="009A7838"/>
    <w:rsid w:val="009A78ED"/>
    <w:rsid w:val="009A7A21"/>
    <w:rsid w:val="009A7C8D"/>
    <w:rsid w:val="009A7F04"/>
    <w:rsid w:val="009B011F"/>
    <w:rsid w:val="009B092C"/>
    <w:rsid w:val="009B0A7A"/>
    <w:rsid w:val="009B0A90"/>
    <w:rsid w:val="009B0FA6"/>
    <w:rsid w:val="009B12DF"/>
    <w:rsid w:val="009B1320"/>
    <w:rsid w:val="009B1A59"/>
    <w:rsid w:val="009B1C9E"/>
    <w:rsid w:val="009B1D4A"/>
    <w:rsid w:val="009B1E1E"/>
    <w:rsid w:val="009B2399"/>
    <w:rsid w:val="009B28B7"/>
    <w:rsid w:val="009B34FE"/>
    <w:rsid w:val="009B3B02"/>
    <w:rsid w:val="009B3C0A"/>
    <w:rsid w:val="009B3C23"/>
    <w:rsid w:val="009B40EC"/>
    <w:rsid w:val="009B46B1"/>
    <w:rsid w:val="009B4A23"/>
    <w:rsid w:val="009B4BF9"/>
    <w:rsid w:val="009B4CE9"/>
    <w:rsid w:val="009B4EB8"/>
    <w:rsid w:val="009B55C1"/>
    <w:rsid w:val="009B5BCE"/>
    <w:rsid w:val="009B5E1B"/>
    <w:rsid w:val="009B5E33"/>
    <w:rsid w:val="009B5EF7"/>
    <w:rsid w:val="009B6189"/>
    <w:rsid w:val="009B62CD"/>
    <w:rsid w:val="009B63EC"/>
    <w:rsid w:val="009B6608"/>
    <w:rsid w:val="009B66C8"/>
    <w:rsid w:val="009B6721"/>
    <w:rsid w:val="009B6A4D"/>
    <w:rsid w:val="009B6E22"/>
    <w:rsid w:val="009B724B"/>
    <w:rsid w:val="009B7332"/>
    <w:rsid w:val="009C022F"/>
    <w:rsid w:val="009C04E4"/>
    <w:rsid w:val="009C091D"/>
    <w:rsid w:val="009C0AE1"/>
    <w:rsid w:val="009C0EA8"/>
    <w:rsid w:val="009C14F2"/>
    <w:rsid w:val="009C16BF"/>
    <w:rsid w:val="009C1781"/>
    <w:rsid w:val="009C1834"/>
    <w:rsid w:val="009C1AE5"/>
    <w:rsid w:val="009C1CDA"/>
    <w:rsid w:val="009C1E68"/>
    <w:rsid w:val="009C20B5"/>
    <w:rsid w:val="009C24F8"/>
    <w:rsid w:val="009C2D61"/>
    <w:rsid w:val="009C362F"/>
    <w:rsid w:val="009C365F"/>
    <w:rsid w:val="009C4086"/>
    <w:rsid w:val="009C43B0"/>
    <w:rsid w:val="009C510D"/>
    <w:rsid w:val="009C5385"/>
    <w:rsid w:val="009C5604"/>
    <w:rsid w:val="009C56FC"/>
    <w:rsid w:val="009C5991"/>
    <w:rsid w:val="009C5C32"/>
    <w:rsid w:val="009C5E1B"/>
    <w:rsid w:val="009C6238"/>
    <w:rsid w:val="009C6B5C"/>
    <w:rsid w:val="009C6EED"/>
    <w:rsid w:val="009C6FBE"/>
    <w:rsid w:val="009C74C8"/>
    <w:rsid w:val="009C7CDE"/>
    <w:rsid w:val="009D0250"/>
    <w:rsid w:val="009D0326"/>
    <w:rsid w:val="009D09D7"/>
    <w:rsid w:val="009D0F75"/>
    <w:rsid w:val="009D1CA4"/>
    <w:rsid w:val="009D21E3"/>
    <w:rsid w:val="009D2C47"/>
    <w:rsid w:val="009D3416"/>
    <w:rsid w:val="009D3CE8"/>
    <w:rsid w:val="009D40C7"/>
    <w:rsid w:val="009D4188"/>
    <w:rsid w:val="009D41FF"/>
    <w:rsid w:val="009D4298"/>
    <w:rsid w:val="009D42C3"/>
    <w:rsid w:val="009D4BA1"/>
    <w:rsid w:val="009D4BF6"/>
    <w:rsid w:val="009D4D33"/>
    <w:rsid w:val="009D53DC"/>
    <w:rsid w:val="009D6345"/>
    <w:rsid w:val="009D6352"/>
    <w:rsid w:val="009D6A54"/>
    <w:rsid w:val="009D6A9F"/>
    <w:rsid w:val="009D6CDD"/>
    <w:rsid w:val="009D6D4C"/>
    <w:rsid w:val="009D7267"/>
    <w:rsid w:val="009D76B9"/>
    <w:rsid w:val="009D78D6"/>
    <w:rsid w:val="009D7928"/>
    <w:rsid w:val="009E02E1"/>
    <w:rsid w:val="009E053F"/>
    <w:rsid w:val="009E0785"/>
    <w:rsid w:val="009E0864"/>
    <w:rsid w:val="009E0D65"/>
    <w:rsid w:val="009E0FBA"/>
    <w:rsid w:val="009E11F4"/>
    <w:rsid w:val="009E154B"/>
    <w:rsid w:val="009E170D"/>
    <w:rsid w:val="009E1775"/>
    <w:rsid w:val="009E1A01"/>
    <w:rsid w:val="009E1A4F"/>
    <w:rsid w:val="009E1DDD"/>
    <w:rsid w:val="009E1E27"/>
    <w:rsid w:val="009E212C"/>
    <w:rsid w:val="009E231B"/>
    <w:rsid w:val="009E268D"/>
    <w:rsid w:val="009E2711"/>
    <w:rsid w:val="009E2DFA"/>
    <w:rsid w:val="009E33C5"/>
    <w:rsid w:val="009E394C"/>
    <w:rsid w:val="009E3E3B"/>
    <w:rsid w:val="009E4666"/>
    <w:rsid w:val="009E46C5"/>
    <w:rsid w:val="009E49DD"/>
    <w:rsid w:val="009E4D51"/>
    <w:rsid w:val="009E4E55"/>
    <w:rsid w:val="009E4EDB"/>
    <w:rsid w:val="009E5199"/>
    <w:rsid w:val="009E525B"/>
    <w:rsid w:val="009E5337"/>
    <w:rsid w:val="009E5455"/>
    <w:rsid w:val="009E5466"/>
    <w:rsid w:val="009E5B8D"/>
    <w:rsid w:val="009E5E64"/>
    <w:rsid w:val="009E5FD8"/>
    <w:rsid w:val="009E61CB"/>
    <w:rsid w:val="009E6C14"/>
    <w:rsid w:val="009E6E11"/>
    <w:rsid w:val="009E6E9A"/>
    <w:rsid w:val="009E71D4"/>
    <w:rsid w:val="009E76A4"/>
    <w:rsid w:val="009E7B86"/>
    <w:rsid w:val="009E7F3A"/>
    <w:rsid w:val="009E7F4E"/>
    <w:rsid w:val="009E7FB5"/>
    <w:rsid w:val="009F01AB"/>
    <w:rsid w:val="009F025F"/>
    <w:rsid w:val="009F041C"/>
    <w:rsid w:val="009F086B"/>
    <w:rsid w:val="009F0D19"/>
    <w:rsid w:val="009F1261"/>
    <w:rsid w:val="009F16A9"/>
    <w:rsid w:val="009F2B5D"/>
    <w:rsid w:val="009F2F6B"/>
    <w:rsid w:val="009F3184"/>
    <w:rsid w:val="009F357E"/>
    <w:rsid w:val="009F3FBF"/>
    <w:rsid w:val="009F41F5"/>
    <w:rsid w:val="009F442E"/>
    <w:rsid w:val="009F4543"/>
    <w:rsid w:val="009F4A52"/>
    <w:rsid w:val="009F544A"/>
    <w:rsid w:val="009F54EE"/>
    <w:rsid w:val="009F58A1"/>
    <w:rsid w:val="009F64BC"/>
    <w:rsid w:val="009F6693"/>
    <w:rsid w:val="009F711B"/>
    <w:rsid w:val="009F741A"/>
    <w:rsid w:val="009F78AE"/>
    <w:rsid w:val="009F790E"/>
    <w:rsid w:val="009F7B70"/>
    <w:rsid w:val="009F7C1B"/>
    <w:rsid w:val="009F7CC0"/>
    <w:rsid w:val="009F7E34"/>
    <w:rsid w:val="009F7FB8"/>
    <w:rsid w:val="00A00011"/>
    <w:rsid w:val="00A0052E"/>
    <w:rsid w:val="00A00632"/>
    <w:rsid w:val="00A0099F"/>
    <w:rsid w:val="00A01088"/>
    <w:rsid w:val="00A01656"/>
    <w:rsid w:val="00A016F3"/>
    <w:rsid w:val="00A0172A"/>
    <w:rsid w:val="00A017EA"/>
    <w:rsid w:val="00A018D1"/>
    <w:rsid w:val="00A01D5B"/>
    <w:rsid w:val="00A0203C"/>
    <w:rsid w:val="00A02288"/>
    <w:rsid w:val="00A029C6"/>
    <w:rsid w:val="00A02EDA"/>
    <w:rsid w:val="00A02F15"/>
    <w:rsid w:val="00A03520"/>
    <w:rsid w:val="00A04599"/>
    <w:rsid w:val="00A04A27"/>
    <w:rsid w:val="00A04CC1"/>
    <w:rsid w:val="00A06577"/>
    <w:rsid w:val="00A0668F"/>
    <w:rsid w:val="00A06749"/>
    <w:rsid w:val="00A0678F"/>
    <w:rsid w:val="00A07CE2"/>
    <w:rsid w:val="00A07F08"/>
    <w:rsid w:val="00A102EA"/>
    <w:rsid w:val="00A108CE"/>
    <w:rsid w:val="00A10BAA"/>
    <w:rsid w:val="00A1155C"/>
    <w:rsid w:val="00A118F6"/>
    <w:rsid w:val="00A11E16"/>
    <w:rsid w:val="00A1212A"/>
    <w:rsid w:val="00A12FC3"/>
    <w:rsid w:val="00A133D9"/>
    <w:rsid w:val="00A14038"/>
    <w:rsid w:val="00A1471C"/>
    <w:rsid w:val="00A147A5"/>
    <w:rsid w:val="00A14E9C"/>
    <w:rsid w:val="00A15B31"/>
    <w:rsid w:val="00A16248"/>
    <w:rsid w:val="00A1778F"/>
    <w:rsid w:val="00A2004E"/>
    <w:rsid w:val="00A2053E"/>
    <w:rsid w:val="00A20848"/>
    <w:rsid w:val="00A20C80"/>
    <w:rsid w:val="00A21596"/>
    <w:rsid w:val="00A21B12"/>
    <w:rsid w:val="00A21CD2"/>
    <w:rsid w:val="00A22406"/>
    <w:rsid w:val="00A224C6"/>
    <w:rsid w:val="00A22EC6"/>
    <w:rsid w:val="00A230AF"/>
    <w:rsid w:val="00A230DE"/>
    <w:rsid w:val="00A23509"/>
    <w:rsid w:val="00A23DB8"/>
    <w:rsid w:val="00A241E0"/>
    <w:rsid w:val="00A248BD"/>
    <w:rsid w:val="00A24C87"/>
    <w:rsid w:val="00A255B6"/>
    <w:rsid w:val="00A25688"/>
    <w:rsid w:val="00A25CD1"/>
    <w:rsid w:val="00A25D29"/>
    <w:rsid w:val="00A25DFE"/>
    <w:rsid w:val="00A260F8"/>
    <w:rsid w:val="00A26113"/>
    <w:rsid w:val="00A262C5"/>
    <w:rsid w:val="00A263FC"/>
    <w:rsid w:val="00A26B12"/>
    <w:rsid w:val="00A26BF8"/>
    <w:rsid w:val="00A271C9"/>
    <w:rsid w:val="00A272EC"/>
    <w:rsid w:val="00A2762B"/>
    <w:rsid w:val="00A27ACB"/>
    <w:rsid w:val="00A27BD0"/>
    <w:rsid w:val="00A300C8"/>
    <w:rsid w:val="00A304E9"/>
    <w:rsid w:val="00A30E64"/>
    <w:rsid w:val="00A30EBD"/>
    <w:rsid w:val="00A31493"/>
    <w:rsid w:val="00A3196B"/>
    <w:rsid w:val="00A31B6D"/>
    <w:rsid w:val="00A31FE9"/>
    <w:rsid w:val="00A3215B"/>
    <w:rsid w:val="00A3221E"/>
    <w:rsid w:val="00A330F5"/>
    <w:rsid w:val="00A33958"/>
    <w:rsid w:val="00A34138"/>
    <w:rsid w:val="00A342B9"/>
    <w:rsid w:val="00A343E3"/>
    <w:rsid w:val="00A34755"/>
    <w:rsid w:val="00A34DB3"/>
    <w:rsid w:val="00A354CE"/>
    <w:rsid w:val="00A3623C"/>
    <w:rsid w:val="00A36645"/>
    <w:rsid w:val="00A36979"/>
    <w:rsid w:val="00A36F23"/>
    <w:rsid w:val="00A36FB5"/>
    <w:rsid w:val="00A37175"/>
    <w:rsid w:val="00A372B2"/>
    <w:rsid w:val="00A3734A"/>
    <w:rsid w:val="00A40AF2"/>
    <w:rsid w:val="00A40D11"/>
    <w:rsid w:val="00A40D56"/>
    <w:rsid w:val="00A40E2C"/>
    <w:rsid w:val="00A40FFC"/>
    <w:rsid w:val="00A4109B"/>
    <w:rsid w:val="00A4193C"/>
    <w:rsid w:val="00A41C23"/>
    <w:rsid w:val="00A41E3C"/>
    <w:rsid w:val="00A41E87"/>
    <w:rsid w:val="00A41F47"/>
    <w:rsid w:val="00A42601"/>
    <w:rsid w:val="00A42634"/>
    <w:rsid w:val="00A4281A"/>
    <w:rsid w:val="00A42D47"/>
    <w:rsid w:val="00A4375A"/>
    <w:rsid w:val="00A437F1"/>
    <w:rsid w:val="00A437F4"/>
    <w:rsid w:val="00A43B11"/>
    <w:rsid w:val="00A43B2F"/>
    <w:rsid w:val="00A43F43"/>
    <w:rsid w:val="00A43FD5"/>
    <w:rsid w:val="00A441B1"/>
    <w:rsid w:val="00A4428A"/>
    <w:rsid w:val="00A44DBF"/>
    <w:rsid w:val="00A453CF"/>
    <w:rsid w:val="00A4553C"/>
    <w:rsid w:val="00A45745"/>
    <w:rsid w:val="00A457EF"/>
    <w:rsid w:val="00A45F1A"/>
    <w:rsid w:val="00A461AB"/>
    <w:rsid w:val="00A4623A"/>
    <w:rsid w:val="00A4660D"/>
    <w:rsid w:val="00A4698B"/>
    <w:rsid w:val="00A46C30"/>
    <w:rsid w:val="00A46C57"/>
    <w:rsid w:val="00A4723D"/>
    <w:rsid w:val="00A472D4"/>
    <w:rsid w:val="00A47C54"/>
    <w:rsid w:val="00A47D1E"/>
    <w:rsid w:val="00A47E31"/>
    <w:rsid w:val="00A501C6"/>
    <w:rsid w:val="00A506D9"/>
    <w:rsid w:val="00A508CA"/>
    <w:rsid w:val="00A50D23"/>
    <w:rsid w:val="00A513CF"/>
    <w:rsid w:val="00A518E9"/>
    <w:rsid w:val="00A51A3B"/>
    <w:rsid w:val="00A51BBF"/>
    <w:rsid w:val="00A51C9F"/>
    <w:rsid w:val="00A521B6"/>
    <w:rsid w:val="00A524CC"/>
    <w:rsid w:val="00A526A9"/>
    <w:rsid w:val="00A529D9"/>
    <w:rsid w:val="00A52BC7"/>
    <w:rsid w:val="00A53188"/>
    <w:rsid w:val="00A53B8E"/>
    <w:rsid w:val="00A53E83"/>
    <w:rsid w:val="00A5401B"/>
    <w:rsid w:val="00A54128"/>
    <w:rsid w:val="00A5455D"/>
    <w:rsid w:val="00A54852"/>
    <w:rsid w:val="00A55304"/>
    <w:rsid w:val="00A5583C"/>
    <w:rsid w:val="00A55F8C"/>
    <w:rsid w:val="00A565E1"/>
    <w:rsid w:val="00A56657"/>
    <w:rsid w:val="00A56677"/>
    <w:rsid w:val="00A56CA1"/>
    <w:rsid w:val="00A57294"/>
    <w:rsid w:val="00A57637"/>
    <w:rsid w:val="00A579DE"/>
    <w:rsid w:val="00A57C16"/>
    <w:rsid w:val="00A60678"/>
    <w:rsid w:val="00A607F6"/>
    <w:rsid w:val="00A608E6"/>
    <w:rsid w:val="00A60AC3"/>
    <w:rsid w:val="00A60D46"/>
    <w:rsid w:val="00A60EEC"/>
    <w:rsid w:val="00A61A0A"/>
    <w:rsid w:val="00A61D12"/>
    <w:rsid w:val="00A6245E"/>
    <w:rsid w:val="00A6255A"/>
    <w:rsid w:val="00A62761"/>
    <w:rsid w:val="00A628A5"/>
    <w:rsid w:val="00A62A79"/>
    <w:rsid w:val="00A62AC9"/>
    <w:rsid w:val="00A634F0"/>
    <w:rsid w:val="00A63A1B"/>
    <w:rsid w:val="00A63C9D"/>
    <w:rsid w:val="00A63E55"/>
    <w:rsid w:val="00A6405B"/>
    <w:rsid w:val="00A64381"/>
    <w:rsid w:val="00A64438"/>
    <w:rsid w:val="00A648C0"/>
    <w:rsid w:val="00A64A76"/>
    <w:rsid w:val="00A64D30"/>
    <w:rsid w:val="00A650F7"/>
    <w:rsid w:val="00A65B96"/>
    <w:rsid w:val="00A65BDD"/>
    <w:rsid w:val="00A65DAE"/>
    <w:rsid w:val="00A65E39"/>
    <w:rsid w:val="00A66722"/>
    <w:rsid w:val="00A66C3C"/>
    <w:rsid w:val="00A66C82"/>
    <w:rsid w:val="00A670A8"/>
    <w:rsid w:val="00A67379"/>
    <w:rsid w:val="00A67483"/>
    <w:rsid w:val="00A67629"/>
    <w:rsid w:val="00A678E5"/>
    <w:rsid w:val="00A67991"/>
    <w:rsid w:val="00A67BAE"/>
    <w:rsid w:val="00A7004A"/>
    <w:rsid w:val="00A700EA"/>
    <w:rsid w:val="00A70109"/>
    <w:rsid w:val="00A708FC"/>
    <w:rsid w:val="00A70E13"/>
    <w:rsid w:val="00A70E2C"/>
    <w:rsid w:val="00A70E7F"/>
    <w:rsid w:val="00A70EA0"/>
    <w:rsid w:val="00A70EB5"/>
    <w:rsid w:val="00A7124A"/>
    <w:rsid w:val="00A71505"/>
    <w:rsid w:val="00A7188D"/>
    <w:rsid w:val="00A7193E"/>
    <w:rsid w:val="00A71B3D"/>
    <w:rsid w:val="00A728F7"/>
    <w:rsid w:val="00A72CFD"/>
    <w:rsid w:val="00A73390"/>
    <w:rsid w:val="00A73501"/>
    <w:rsid w:val="00A7358A"/>
    <w:rsid w:val="00A738DF"/>
    <w:rsid w:val="00A73AE0"/>
    <w:rsid w:val="00A740A8"/>
    <w:rsid w:val="00A74643"/>
    <w:rsid w:val="00A747FD"/>
    <w:rsid w:val="00A74B4C"/>
    <w:rsid w:val="00A7518A"/>
    <w:rsid w:val="00A7647E"/>
    <w:rsid w:val="00A76DAD"/>
    <w:rsid w:val="00A76F2E"/>
    <w:rsid w:val="00A7710F"/>
    <w:rsid w:val="00A771B6"/>
    <w:rsid w:val="00A77701"/>
    <w:rsid w:val="00A77721"/>
    <w:rsid w:val="00A77F35"/>
    <w:rsid w:val="00A80289"/>
    <w:rsid w:val="00A804AA"/>
    <w:rsid w:val="00A806C4"/>
    <w:rsid w:val="00A809D3"/>
    <w:rsid w:val="00A80AF4"/>
    <w:rsid w:val="00A80C2F"/>
    <w:rsid w:val="00A80DDF"/>
    <w:rsid w:val="00A81153"/>
    <w:rsid w:val="00A81BA7"/>
    <w:rsid w:val="00A81D80"/>
    <w:rsid w:val="00A83468"/>
    <w:rsid w:val="00A834E7"/>
    <w:rsid w:val="00A834F4"/>
    <w:rsid w:val="00A83767"/>
    <w:rsid w:val="00A838CB"/>
    <w:rsid w:val="00A83F58"/>
    <w:rsid w:val="00A8437D"/>
    <w:rsid w:val="00A84767"/>
    <w:rsid w:val="00A84C15"/>
    <w:rsid w:val="00A84E9D"/>
    <w:rsid w:val="00A8523F"/>
    <w:rsid w:val="00A855CC"/>
    <w:rsid w:val="00A86085"/>
    <w:rsid w:val="00A861BD"/>
    <w:rsid w:val="00A86604"/>
    <w:rsid w:val="00A8672C"/>
    <w:rsid w:val="00A87287"/>
    <w:rsid w:val="00A8749D"/>
    <w:rsid w:val="00A87530"/>
    <w:rsid w:val="00A87B00"/>
    <w:rsid w:val="00A87DBE"/>
    <w:rsid w:val="00A87FDF"/>
    <w:rsid w:val="00A90B87"/>
    <w:rsid w:val="00A90CB2"/>
    <w:rsid w:val="00A90D51"/>
    <w:rsid w:val="00A910F7"/>
    <w:rsid w:val="00A91279"/>
    <w:rsid w:val="00A91574"/>
    <w:rsid w:val="00A91A63"/>
    <w:rsid w:val="00A91CD0"/>
    <w:rsid w:val="00A92538"/>
    <w:rsid w:val="00A929DF"/>
    <w:rsid w:val="00A92DE8"/>
    <w:rsid w:val="00A92E8A"/>
    <w:rsid w:val="00A940E8"/>
    <w:rsid w:val="00A94554"/>
    <w:rsid w:val="00A94A91"/>
    <w:rsid w:val="00A94DD3"/>
    <w:rsid w:val="00A9510A"/>
    <w:rsid w:val="00A9570C"/>
    <w:rsid w:val="00A95C07"/>
    <w:rsid w:val="00A96084"/>
    <w:rsid w:val="00A96441"/>
    <w:rsid w:val="00A9645E"/>
    <w:rsid w:val="00A969D8"/>
    <w:rsid w:val="00A97072"/>
    <w:rsid w:val="00A97163"/>
    <w:rsid w:val="00A97331"/>
    <w:rsid w:val="00A97BE5"/>
    <w:rsid w:val="00A97CDE"/>
    <w:rsid w:val="00AA0477"/>
    <w:rsid w:val="00AA05E1"/>
    <w:rsid w:val="00AA09C4"/>
    <w:rsid w:val="00AA0AC6"/>
    <w:rsid w:val="00AA0B7C"/>
    <w:rsid w:val="00AA0FDF"/>
    <w:rsid w:val="00AA14B9"/>
    <w:rsid w:val="00AA1545"/>
    <w:rsid w:val="00AA2753"/>
    <w:rsid w:val="00AA29F1"/>
    <w:rsid w:val="00AA2B93"/>
    <w:rsid w:val="00AA31EF"/>
    <w:rsid w:val="00AA37B3"/>
    <w:rsid w:val="00AA38E9"/>
    <w:rsid w:val="00AA3969"/>
    <w:rsid w:val="00AA3B7D"/>
    <w:rsid w:val="00AA451C"/>
    <w:rsid w:val="00AA4655"/>
    <w:rsid w:val="00AA470E"/>
    <w:rsid w:val="00AA478D"/>
    <w:rsid w:val="00AA4EB3"/>
    <w:rsid w:val="00AA5225"/>
    <w:rsid w:val="00AA5DC2"/>
    <w:rsid w:val="00AA63ED"/>
    <w:rsid w:val="00AA645A"/>
    <w:rsid w:val="00AA6861"/>
    <w:rsid w:val="00AA6A7F"/>
    <w:rsid w:val="00AA6DA6"/>
    <w:rsid w:val="00AA6E7F"/>
    <w:rsid w:val="00AA6E8A"/>
    <w:rsid w:val="00AA6F5E"/>
    <w:rsid w:val="00AA7218"/>
    <w:rsid w:val="00AA72E2"/>
    <w:rsid w:val="00AA7499"/>
    <w:rsid w:val="00AA7508"/>
    <w:rsid w:val="00AA763F"/>
    <w:rsid w:val="00AA778B"/>
    <w:rsid w:val="00AB07B3"/>
    <w:rsid w:val="00AB0ABC"/>
    <w:rsid w:val="00AB0CF3"/>
    <w:rsid w:val="00AB0D45"/>
    <w:rsid w:val="00AB0E07"/>
    <w:rsid w:val="00AB0F9F"/>
    <w:rsid w:val="00AB1162"/>
    <w:rsid w:val="00AB19FD"/>
    <w:rsid w:val="00AB1E29"/>
    <w:rsid w:val="00AB2051"/>
    <w:rsid w:val="00AB228E"/>
    <w:rsid w:val="00AB267C"/>
    <w:rsid w:val="00AB2718"/>
    <w:rsid w:val="00AB2BD2"/>
    <w:rsid w:val="00AB33C4"/>
    <w:rsid w:val="00AB371E"/>
    <w:rsid w:val="00AB3DF5"/>
    <w:rsid w:val="00AB4133"/>
    <w:rsid w:val="00AB421D"/>
    <w:rsid w:val="00AB43C1"/>
    <w:rsid w:val="00AB4E7D"/>
    <w:rsid w:val="00AB523C"/>
    <w:rsid w:val="00AB5C9E"/>
    <w:rsid w:val="00AB6B2D"/>
    <w:rsid w:val="00AB7913"/>
    <w:rsid w:val="00AB7DEA"/>
    <w:rsid w:val="00AB7F4A"/>
    <w:rsid w:val="00AC04D1"/>
    <w:rsid w:val="00AC050C"/>
    <w:rsid w:val="00AC0704"/>
    <w:rsid w:val="00AC1213"/>
    <w:rsid w:val="00AC1266"/>
    <w:rsid w:val="00AC1699"/>
    <w:rsid w:val="00AC1B1F"/>
    <w:rsid w:val="00AC1D5F"/>
    <w:rsid w:val="00AC236B"/>
    <w:rsid w:val="00AC24D2"/>
    <w:rsid w:val="00AC29FD"/>
    <w:rsid w:val="00AC2F58"/>
    <w:rsid w:val="00AC2FA3"/>
    <w:rsid w:val="00AC30D3"/>
    <w:rsid w:val="00AC324F"/>
    <w:rsid w:val="00AC3C36"/>
    <w:rsid w:val="00AC4664"/>
    <w:rsid w:val="00AC4725"/>
    <w:rsid w:val="00AC482A"/>
    <w:rsid w:val="00AC4F3E"/>
    <w:rsid w:val="00AC5C5F"/>
    <w:rsid w:val="00AC6790"/>
    <w:rsid w:val="00AC6866"/>
    <w:rsid w:val="00AC7194"/>
    <w:rsid w:val="00AC7538"/>
    <w:rsid w:val="00AC758C"/>
    <w:rsid w:val="00AC79B8"/>
    <w:rsid w:val="00AC7DA7"/>
    <w:rsid w:val="00AC7E5E"/>
    <w:rsid w:val="00AD0310"/>
    <w:rsid w:val="00AD0BA6"/>
    <w:rsid w:val="00AD132A"/>
    <w:rsid w:val="00AD149D"/>
    <w:rsid w:val="00AD1D1A"/>
    <w:rsid w:val="00AD1D61"/>
    <w:rsid w:val="00AD255B"/>
    <w:rsid w:val="00AD2CEE"/>
    <w:rsid w:val="00AD2E33"/>
    <w:rsid w:val="00AD325C"/>
    <w:rsid w:val="00AD329B"/>
    <w:rsid w:val="00AD35B5"/>
    <w:rsid w:val="00AD35DC"/>
    <w:rsid w:val="00AD39EA"/>
    <w:rsid w:val="00AD3BE4"/>
    <w:rsid w:val="00AD4268"/>
    <w:rsid w:val="00AD49C5"/>
    <w:rsid w:val="00AD52F2"/>
    <w:rsid w:val="00AD57C3"/>
    <w:rsid w:val="00AD6021"/>
    <w:rsid w:val="00AD62D0"/>
    <w:rsid w:val="00AD6445"/>
    <w:rsid w:val="00AD6CF2"/>
    <w:rsid w:val="00AD6D95"/>
    <w:rsid w:val="00AD78FD"/>
    <w:rsid w:val="00AD7DFD"/>
    <w:rsid w:val="00AE03E7"/>
    <w:rsid w:val="00AE0A86"/>
    <w:rsid w:val="00AE1000"/>
    <w:rsid w:val="00AE1284"/>
    <w:rsid w:val="00AE161A"/>
    <w:rsid w:val="00AE19DE"/>
    <w:rsid w:val="00AE1D77"/>
    <w:rsid w:val="00AE1FF7"/>
    <w:rsid w:val="00AE224B"/>
    <w:rsid w:val="00AE3102"/>
    <w:rsid w:val="00AE3A65"/>
    <w:rsid w:val="00AE3D79"/>
    <w:rsid w:val="00AE3D82"/>
    <w:rsid w:val="00AE47E3"/>
    <w:rsid w:val="00AE49F9"/>
    <w:rsid w:val="00AE4B09"/>
    <w:rsid w:val="00AE4BC7"/>
    <w:rsid w:val="00AE4C26"/>
    <w:rsid w:val="00AE52DF"/>
    <w:rsid w:val="00AE54FD"/>
    <w:rsid w:val="00AE5786"/>
    <w:rsid w:val="00AE5BFD"/>
    <w:rsid w:val="00AE5F1B"/>
    <w:rsid w:val="00AE60FB"/>
    <w:rsid w:val="00AE6110"/>
    <w:rsid w:val="00AE629D"/>
    <w:rsid w:val="00AE6517"/>
    <w:rsid w:val="00AE65CC"/>
    <w:rsid w:val="00AE684A"/>
    <w:rsid w:val="00AE6B25"/>
    <w:rsid w:val="00AE6FD2"/>
    <w:rsid w:val="00AE6FF4"/>
    <w:rsid w:val="00AE7129"/>
    <w:rsid w:val="00AE75A3"/>
    <w:rsid w:val="00AE76A1"/>
    <w:rsid w:val="00AE79EF"/>
    <w:rsid w:val="00AF0364"/>
    <w:rsid w:val="00AF03B0"/>
    <w:rsid w:val="00AF0B26"/>
    <w:rsid w:val="00AF0F5B"/>
    <w:rsid w:val="00AF1119"/>
    <w:rsid w:val="00AF122A"/>
    <w:rsid w:val="00AF13EE"/>
    <w:rsid w:val="00AF1776"/>
    <w:rsid w:val="00AF1885"/>
    <w:rsid w:val="00AF2269"/>
    <w:rsid w:val="00AF23D4"/>
    <w:rsid w:val="00AF24F4"/>
    <w:rsid w:val="00AF2966"/>
    <w:rsid w:val="00AF2A05"/>
    <w:rsid w:val="00AF2B68"/>
    <w:rsid w:val="00AF2F8F"/>
    <w:rsid w:val="00AF306B"/>
    <w:rsid w:val="00AF30F9"/>
    <w:rsid w:val="00AF31B8"/>
    <w:rsid w:val="00AF3432"/>
    <w:rsid w:val="00AF3437"/>
    <w:rsid w:val="00AF3A52"/>
    <w:rsid w:val="00AF3AAD"/>
    <w:rsid w:val="00AF427F"/>
    <w:rsid w:val="00AF4333"/>
    <w:rsid w:val="00AF44BA"/>
    <w:rsid w:val="00AF4AF7"/>
    <w:rsid w:val="00AF530D"/>
    <w:rsid w:val="00AF5375"/>
    <w:rsid w:val="00AF5B92"/>
    <w:rsid w:val="00AF600F"/>
    <w:rsid w:val="00AF640E"/>
    <w:rsid w:val="00AF6836"/>
    <w:rsid w:val="00AF7596"/>
    <w:rsid w:val="00AF762E"/>
    <w:rsid w:val="00AF79C4"/>
    <w:rsid w:val="00B010B9"/>
    <w:rsid w:val="00B0115E"/>
    <w:rsid w:val="00B01562"/>
    <w:rsid w:val="00B01A16"/>
    <w:rsid w:val="00B01E24"/>
    <w:rsid w:val="00B023F4"/>
    <w:rsid w:val="00B0259A"/>
    <w:rsid w:val="00B026B5"/>
    <w:rsid w:val="00B02C32"/>
    <w:rsid w:val="00B02D5C"/>
    <w:rsid w:val="00B03D44"/>
    <w:rsid w:val="00B03DB7"/>
    <w:rsid w:val="00B0465F"/>
    <w:rsid w:val="00B046CF"/>
    <w:rsid w:val="00B047A8"/>
    <w:rsid w:val="00B04E91"/>
    <w:rsid w:val="00B04FF5"/>
    <w:rsid w:val="00B056DE"/>
    <w:rsid w:val="00B05961"/>
    <w:rsid w:val="00B05A87"/>
    <w:rsid w:val="00B05CB5"/>
    <w:rsid w:val="00B05E22"/>
    <w:rsid w:val="00B06031"/>
    <w:rsid w:val="00B0628D"/>
    <w:rsid w:val="00B06474"/>
    <w:rsid w:val="00B067AC"/>
    <w:rsid w:val="00B06A0B"/>
    <w:rsid w:val="00B06DCB"/>
    <w:rsid w:val="00B06F13"/>
    <w:rsid w:val="00B071B4"/>
    <w:rsid w:val="00B0728A"/>
    <w:rsid w:val="00B073CA"/>
    <w:rsid w:val="00B07CA6"/>
    <w:rsid w:val="00B07D10"/>
    <w:rsid w:val="00B07FC2"/>
    <w:rsid w:val="00B10073"/>
    <w:rsid w:val="00B100B7"/>
    <w:rsid w:val="00B1108D"/>
    <w:rsid w:val="00B1111E"/>
    <w:rsid w:val="00B1167D"/>
    <w:rsid w:val="00B11C5A"/>
    <w:rsid w:val="00B11D0A"/>
    <w:rsid w:val="00B124C1"/>
    <w:rsid w:val="00B126A7"/>
    <w:rsid w:val="00B12780"/>
    <w:rsid w:val="00B12F14"/>
    <w:rsid w:val="00B1344A"/>
    <w:rsid w:val="00B13DF4"/>
    <w:rsid w:val="00B1407C"/>
    <w:rsid w:val="00B146C1"/>
    <w:rsid w:val="00B14A2D"/>
    <w:rsid w:val="00B14A6C"/>
    <w:rsid w:val="00B1536D"/>
    <w:rsid w:val="00B1552D"/>
    <w:rsid w:val="00B15568"/>
    <w:rsid w:val="00B15F00"/>
    <w:rsid w:val="00B160B5"/>
    <w:rsid w:val="00B16397"/>
    <w:rsid w:val="00B16CC4"/>
    <w:rsid w:val="00B16E45"/>
    <w:rsid w:val="00B17370"/>
    <w:rsid w:val="00B17BBE"/>
    <w:rsid w:val="00B2015E"/>
    <w:rsid w:val="00B20435"/>
    <w:rsid w:val="00B20EDF"/>
    <w:rsid w:val="00B21925"/>
    <w:rsid w:val="00B21FE3"/>
    <w:rsid w:val="00B221A4"/>
    <w:rsid w:val="00B22719"/>
    <w:rsid w:val="00B227C3"/>
    <w:rsid w:val="00B22D96"/>
    <w:rsid w:val="00B22FAE"/>
    <w:rsid w:val="00B232EA"/>
    <w:rsid w:val="00B23312"/>
    <w:rsid w:val="00B23932"/>
    <w:rsid w:val="00B23B2D"/>
    <w:rsid w:val="00B24471"/>
    <w:rsid w:val="00B24A9C"/>
    <w:rsid w:val="00B24BEB"/>
    <w:rsid w:val="00B250E4"/>
    <w:rsid w:val="00B25282"/>
    <w:rsid w:val="00B253E3"/>
    <w:rsid w:val="00B256F5"/>
    <w:rsid w:val="00B25E50"/>
    <w:rsid w:val="00B25FE8"/>
    <w:rsid w:val="00B26A24"/>
    <w:rsid w:val="00B26BE2"/>
    <w:rsid w:val="00B26E61"/>
    <w:rsid w:val="00B26FE1"/>
    <w:rsid w:val="00B2735B"/>
    <w:rsid w:val="00B27382"/>
    <w:rsid w:val="00B2766E"/>
    <w:rsid w:val="00B27705"/>
    <w:rsid w:val="00B27777"/>
    <w:rsid w:val="00B30519"/>
    <w:rsid w:val="00B305BD"/>
    <w:rsid w:val="00B3135B"/>
    <w:rsid w:val="00B315BE"/>
    <w:rsid w:val="00B31BB2"/>
    <w:rsid w:val="00B32173"/>
    <w:rsid w:val="00B321C6"/>
    <w:rsid w:val="00B333A7"/>
    <w:rsid w:val="00B33556"/>
    <w:rsid w:val="00B33AC5"/>
    <w:rsid w:val="00B33C96"/>
    <w:rsid w:val="00B33F4E"/>
    <w:rsid w:val="00B33F81"/>
    <w:rsid w:val="00B342FF"/>
    <w:rsid w:val="00B34320"/>
    <w:rsid w:val="00B3446D"/>
    <w:rsid w:val="00B346B9"/>
    <w:rsid w:val="00B349F4"/>
    <w:rsid w:val="00B34A71"/>
    <w:rsid w:val="00B34C52"/>
    <w:rsid w:val="00B34D04"/>
    <w:rsid w:val="00B34EE9"/>
    <w:rsid w:val="00B35353"/>
    <w:rsid w:val="00B355BA"/>
    <w:rsid w:val="00B35A63"/>
    <w:rsid w:val="00B35CE9"/>
    <w:rsid w:val="00B35ED1"/>
    <w:rsid w:val="00B35F6C"/>
    <w:rsid w:val="00B36462"/>
    <w:rsid w:val="00B36658"/>
    <w:rsid w:val="00B366A6"/>
    <w:rsid w:val="00B36B3C"/>
    <w:rsid w:val="00B36DEC"/>
    <w:rsid w:val="00B36EB6"/>
    <w:rsid w:val="00B36FE9"/>
    <w:rsid w:val="00B370D5"/>
    <w:rsid w:val="00B372D6"/>
    <w:rsid w:val="00B377A6"/>
    <w:rsid w:val="00B3783D"/>
    <w:rsid w:val="00B37E44"/>
    <w:rsid w:val="00B400FA"/>
    <w:rsid w:val="00B40342"/>
    <w:rsid w:val="00B40635"/>
    <w:rsid w:val="00B40761"/>
    <w:rsid w:val="00B40AAF"/>
    <w:rsid w:val="00B40E00"/>
    <w:rsid w:val="00B411C3"/>
    <w:rsid w:val="00B41664"/>
    <w:rsid w:val="00B41AED"/>
    <w:rsid w:val="00B41EC0"/>
    <w:rsid w:val="00B424D6"/>
    <w:rsid w:val="00B42E4D"/>
    <w:rsid w:val="00B433E2"/>
    <w:rsid w:val="00B44053"/>
    <w:rsid w:val="00B4407F"/>
    <w:rsid w:val="00B44484"/>
    <w:rsid w:val="00B444FC"/>
    <w:rsid w:val="00B44B68"/>
    <w:rsid w:val="00B454A0"/>
    <w:rsid w:val="00B455E8"/>
    <w:rsid w:val="00B45C10"/>
    <w:rsid w:val="00B45C56"/>
    <w:rsid w:val="00B45F85"/>
    <w:rsid w:val="00B465C4"/>
    <w:rsid w:val="00B468C4"/>
    <w:rsid w:val="00B47090"/>
    <w:rsid w:val="00B470CA"/>
    <w:rsid w:val="00B4727B"/>
    <w:rsid w:val="00B473E1"/>
    <w:rsid w:val="00B47724"/>
    <w:rsid w:val="00B50040"/>
    <w:rsid w:val="00B504CC"/>
    <w:rsid w:val="00B50979"/>
    <w:rsid w:val="00B51006"/>
    <w:rsid w:val="00B51B2B"/>
    <w:rsid w:val="00B5207E"/>
    <w:rsid w:val="00B5219A"/>
    <w:rsid w:val="00B52293"/>
    <w:rsid w:val="00B52538"/>
    <w:rsid w:val="00B529FA"/>
    <w:rsid w:val="00B53054"/>
    <w:rsid w:val="00B530F6"/>
    <w:rsid w:val="00B53352"/>
    <w:rsid w:val="00B5364B"/>
    <w:rsid w:val="00B53A06"/>
    <w:rsid w:val="00B53AA7"/>
    <w:rsid w:val="00B53DC7"/>
    <w:rsid w:val="00B54089"/>
    <w:rsid w:val="00B541B2"/>
    <w:rsid w:val="00B54834"/>
    <w:rsid w:val="00B55031"/>
    <w:rsid w:val="00B55554"/>
    <w:rsid w:val="00B558C4"/>
    <w:rsid w:val="00B559DE"/>
    <w:rsid w:val="00B567D4"/>
    <w:rsid w:val="00B568C6"/>
    <w:rsid w:val="00B56937"/>
    <w:rsid w:val="00B56AE5"/>
    <w:rsid w:val="00B56B0B"/>
    <w:rsid w:val="00B56D6D"/>
    <w:rsid w:val="00B57106"/>
    <w:rsid w:val="00B573D9"/>
    <w:rsid w:val="00B5746E"/>
    <w:rsid w:val="00B57CDA"/>
    <w:rsid w:val="00B600AD"/>
    <w:rsid w:val="00B60C60"/>
    <w:rsid w:val="00B61357"/>
    <w:rsid w:val="00B619A1"/>
    <w:rsid w:val="00B61A24"/>
    <w:rsid w:val="00B62053"/>
    <w:rsid w:val="00B624E3"/>
    <w:rsid w:val="00B62618"/>
    <w:rsid w:val="00B626BC"/>
    <w:rsid w:val="00B62770"/>
    <w:rsid w:val="00B629F9"/>
    <w:rsid w:val="00B62AD4"/>
    <w:rsid w:val="00B62E00"/>
    <w:rsid w:val="00B62F96"/>
    <w:rsid w:val="00B63B67"/>
    <w:rsid w:val="00B63FAE"/>
    <w:rsid w:val="00B6480B"/>
    <w:rsid w:val="00B64A5A"/>
    <w:rsid w:val="00B65153"/>
    <w:rsid w:val="00B6516D"/>
    <w:rsid w:val="00B655E2"/>
    <w:rsid w:val="00B65E15"/>
    <w:rsid w:val="00B65E39"/>
    <w:rsid w:val="00B65F96"/>
    <w:rsid w:val="00B662B0"/>
    <w:rsid w:val="00B6639B"/>
    <w:rsid w:val="00B66527"/>
    <w:rsid w:val="00B66890"/>
    <w:rsid w:val="00B67122"/>
    <w:rsid w:val="00B67425"/>
    <w:rsid w:val="00B67822"/>
    <w:rsid w:val="00B67FFD"/>
    <w:rsid w:val="00B70534"/>
    <w:rsid w:val="00B70B3A"/>
    <w:rsid w:val="00B70FD8"/>
    <w:rsid w:val="00B71118"/>
    <w:rsid w:val="00B713A3"/>
    <w:rsid w:val="00B71734"/>
    <w:rsid w:val="00B71FE6"/>
    <w:rsid w:val="00B725AA"/>
    <w:rsid w:val="00B72A3B"/>
    <w:rsid w:val="00B72D8E"/>
    <w:rsid w:val="00B732F7"/>
    <w:rsid w:val="00B73596"/>
    <w:rsid w:val="00B7393A"/>
    <w:rsid w:val="00B75C81"/>
    <w:rsid w:val="00B75E5E"/>
    <w:rsid w:val="00B766C0"/>
    <w:rsid w:val="00B76CC5"/>
    <w:rsid w:val="00B76E0D"/>
    <w:rsid w:val="00B76FBA"/>
    <w:rsid w:val="00B77299"/>
    <w:rsid w:val="00B772F7"/>
    <w:rsid w:val="00B7757F"/>
    <w:rsid w:val="00B77E0A"/>
    <w:rsid w:val="00B804B5"/>
    <w:rsid w:val="00B8096E"/>
    <w:rsid w:val="00B80BDF"/>
    <w:rsid w:val="00B816D3"/>
    <w:rsid w:val="00B81AF7"/>
    <w:rsid w:val="00B81B39"/>
    <w:rsid w:val="00B81E6C"/>
    <w:rsid w:val="00B81F7F"/>
    <w:rsid w:val="00B82111"/>
    <w:rsid w:val="00B8219C"/>
    <w:rsid w:val="00B832E9"/>
    <w:rsid w:val="00B832EE"/>
    <w:rsid w:val="00B83B26"/>
    <w:rsid w:val="00B83BD2"/>
    <w:rsid w:val="00B83F19"/>
    <w:rsid w:val="00B8448B"/>
    <w:rsid w:val="00B8457C"/>
    <w:rsid w:val="00B845FC"/>
    <w:rsid w:val="00B8467F"/>
    <w:rsid w:val="00B848E9"/>
    <w:rsid w:val="00B84976"/>
    <w:rsid w:val="00B84ADC"/>
    <w:rsid w:val="00B85A01"/>
    <w:rsid w:val="00B8631C"/>
    <w:rsid w:val="00B87256"/>
    <w:rsid w:val="00B8727B"/>
    <w:rsid w:val="00B8755B"/>
    <w:rsid w:val="00B876CC"/>
    <w:rsid w:val="00B8774A"/>
    <w:rsid w:val="00B8786D"/>
    <w:rsid w:val="00B87B0D"/>
    <w:rsid w:val="00B905C1"/>
    <w:rsid w:val="00B907F0"/>
    <w:rsid w:val="00B90CFC"/>
    <w:rsid w:val="00B90ECC"/>
    <w:rsid w:val="00B9114C"/>
    <w:rsid w:val="00B91217"/>
    <w:rsid w:val="00B912A0"/>
    <w:rsid w:val="00B91392"/>
    <w:rsid w:val="00B91937"/>
    <w:rsid w:val="00B91D87"/>
    <w:rsid w:val="00B91F41"/>
    <w:rsid w:val="00B92594"/>
    <w:rsid w:val="00B926E1"/>
    <w:rsid w:val="00B928DE"/>
    <w:rsid w:val="00B929E7"/>
    <w:rsid w:val="00B930C2"/>
    <w:rsid w:val="00B93CE1"/>
    <w:rsid w:val="00B94212"/>
    <w:rsid w:val="00B94B34"/>
    <w:rsid w:val="00B94CC6"/>
    <w:rsid w:val="00B94D03"/>
    <w:rsid w:val="00B94EA4"/>
    <w:rsid w:val="00B9536F"/>
    <w:rsid w:val="00B95FA7"/>
    <w:rsid w:val="00B961C0"/>
    <w:rsid w:val="00B96266"/>
    <w:rsid w:val="00B966D3"/>
    <w:rsid w:val="00B9686E"/>
    <w:rsid w:val="00B96A4E"/>
    <w:rsid w:val="00B96DEB"/>
    <w:rsid w:val="00B97161"/>
    <w:rsid w:val="00B97795"/>
    <w:rsid w:val="00B9784B"/>
    <w:rsid w:val="00B97AAC"/>
    <w:rsid w:val="00B97E27"/>
    <w:rsid w:val="00BA0100"/>
    <w:rsid w:val="00BA0229"/>
    <w:rsid w:val="00BA065E"/>
    <w:rsid w:val="00BA0A6F"/>
    <w:rsid w:val="00BA0D8D"/>
    <w:rsid w:val="00BA102A"/>
    <w:rsid w:val="00BA114B"/>
    <w:rsid w:val="00BA14EF"/>
    <w:rsid w:val="00BA151A"/>
    <w:rsid w:val="00BA1981"/>
    <w:rsid w:val="00BA2257"/>
    <w:rsid w:val="00BA25BD"/>
    <w:rsid w:val="00BA2605"/>
    <w:rsid w:val="00BA271D"/>
    <w:rsid w:val="00BA2885"/>
    <w:rsid w:val="00BA28AE"/>
    <w:rsid w:val="00BA2ABD"/>
    <w:rsid w:val="00BA2AE2"/>
    <w:rsid w:val="00BA2DBF"/>
    <w:rsid w:val="00BA335F"/>
    <w:rsid w:val="00BA385B"/>
    <w:rsid w:val="00BA3DB4"/>
    <w:rsid w:val="00BA461F"/>
    <w:rsid w:val="00BA483E"/>
    <w:rsid w:val="00BA575F"/>
    <w:rsid w:val="00BA59A6"/>
    <w:rsid w:val="00BA60E5"/>
    <w:rsid w:val="00BA640D"/>
    <w:rsid w:val="00BA6636"/>
    <w:rsid w:val="00BA67A7"/>
    <w:rsid w:val="00BA6CA5"/>
    <w:rsid w:val="00BA6D96"/>
    <w:rsid w:val="00BA6F2F"/>
    <w:rsid w:val="00BA7199"/>
    <w:rsid w:val="00BA744D"/>
    <w:rsid w:val="00BA74F3"/>
    <w:rsid w:val="00BB0625"/>
    <w:rsid w:val="00BB07C5"/>
    <w:rsid w:val="00BB0ABF"/>
    <w:rsid w:val="00BB149D"/>
    <w:rsid w:val="00BB1554"/>
    <w:rsid w:val="00BB1754"/>
    <w:rsid w:val="00BB17C2"/>
    <w:rsid w:val="00BB191C"/>
    <w:rsid w:val="00BB1B0D"/>
    <w:rsid w:val="00BB1BA4"/>
    <w:rsid w:val="00BB216A"/>
    <w:rsid w:val="00BB232C"/>
    <w:rsid w:val="00BB262A"/>
    <w:rsid w:val="00BB265F"/>
    <w:rsid w:val="00BB2862"/>
    <w:rsid w:val="00BB29CF"/>
    <w:rsid w:val="00BB2E71"/>
    <w:rsid w:val="00BB34A1"/>
    <w:rsid w:val="00BB34E8"/>
    <w:rsid w:val="00BB3524"/>
    <w:rsid w:val="00BB3649"/>
    <w:rsid w:val="00BB3F0C"/>
    <w:rsid w:val="00BB41FA"/>
    <w:rsid w:val="00BB441E"/>
    <w:rsid w:val="00BB4CE9"/>
    <w:rsid w:val="00BB4D3A"/>
    <w:rsid w:val="00BB5089"/>
    <w:rsid w:val="00BB5208"/>
    <w:rsid w:val="00BB55B9"/>
    <w:rsid w:val="00BB5EE7"/>
    <w:rsid w:val="00BB5F60"/>
    <w:rsid w:val="00BB61B3"/>
    <w:rsid w:val="00BB6293"/>
    <w:rsid w:val="00BB66E3"/>
    <w:rsid w:val="00BB7B2D"/>
    <w:rsid w:val="00BC0F25"/>
    <w:rsid w:val="00BC1372"/>
    <w:rsid w:val="00BC15C4"/>
    <w:rsid w:val="00BC1A9F"/>
    <w:rsid w:val="00BC1DB6"/>
    <w:rsid w:val="00BC21E5"/>
    <w:rsid w:val="00BC26F2"/>
    <w:rsid w:val="00BC2903"/>
    <w:rsid w:val="00BC2AC0"/>
    <w:rsid w:val="00BC3049"/>
    <w:rsid w:val="00BC359A"/>
    <w:rsid w:val="00BC35FF"/>
    <w:rsid w:val="00BC387B"/>
    <w:rsid w:val="00BC3D45"/>
    <w:rsid w:val="00BC3F5E"/>
    <w:rsid w:val="00BC4784"/>
    <w:rsid w:val="00BC486C"/>
    <w:rsid w:val="00BC49BE"/>
    <w:rsid w:val="00BC5043"/>
    <w:rsid w:val="00BC56CC"/>
    <w:rsid w:val="00BC58AE"/>
    <w:rsid w:val="00BC5F6A"/>
    <w:rsid w:val="00BC5F96"/>
    <w:rsid w:val="00BC6081"/>
    <w:rsid w:val="00BC69D2"/>
    <w:rsid w:val="00BC6CE7"/>
    <w:rsid w:val="00BC6E74"/>
    <w:rsid w:val="00BC73D8"/>
    <w:rsid w:val="00BC7795"/>
    <w:rsid w:val="00BC7830"/>
    <w:rsid w:val="00BC7849"/>
    <w:rsid w:val="00BC78BF"/>
    <w:rsid w:val="00BC7CBB"/>
    <w:rsid w:val="00BC7D01"/>
    <w:rsid w:val="00BD0351"/>
    <w:rsid w:val="00BD07E0"/>
    <w:rsid w:val="00BD0E9F"/>
    <w:rsid w:val="00BD112C"/>
    <w:rsid w:val="00BD133D"/>
    <w:rsid w:val="00BD1890"/>
    <w:rsid w:val="00BD1EFE"/>
    <w:rsid w:val="00BD2190"/>
    <w:rsid w:val="00BD2788"/>
    <w:rsid w:val="00BD2992"/>
    <w:rsid w:val="00BD2BEC"/>
    <w:rsid w:val="00BD30F1"/>
    <w:rsid w:val="00BD38BA"/>
    <w:rsid w:val="00BD38D7"/>
    <w:rsid w:val="00BD39B4"/>
    <w:rsid w:val="00BD3A1D"/>
    <w:rsid w:val="00BD3C81"/>
    <w:rsid w:val="00BD3D45"/>
    <w:rsid w:val="00BD4001"/>
    <w:rsid w:val="00BD41B9"/>
    <w:rsid w:val="00BD4B76"/>
    <w:rsid w:val="00BD4C0A"/>
    <w:rsid w:val="00BD5464"/>
    <w:rsid w:val="00BD554F"/>
    <w:rsid w:val="00BD5870"/>
    <w:rsid w:val="00BD59CE"/>
    <w:rsid w:val="00BD6270"/>
    <w:rsid w:val="00BD62FF"/>
    <w:rsid w:val="00BD641B"/>
    <w:rsid w:val="00BD64F6"/>
    <w:rsid w:val="00BD6662"/>
    <w:rsid w:val="00BD66EB"/>
    <w:rsid w:val="00BD6CFE"/>
    <w:rsid w:val="00BD711D"/>
    <w:rsid w:val="00BD75B2"/>
    <w:rsid w:val="00BD7A29"/>
    <w:rsid w:val="00BD7B6D"/>
    <w:rsid w:val="00BD7D89"/>
    <w:rsid w:val="00BE0329"/>
    <w:rsid w:val="00BE0774"/>
    <w:rsid w:val="00BE08CC"/>
    <w:rsid w:val="00BE12FC"/>
    <w:rsid w:val="00BE15D7"/>
    <w:rsid w:val="00BE1766"/>
    <w:rsid w:val="00BE1E41"/>
    <w:rsid w:val="00BE1EDC"/>
    <w:rsid w:val="00BE26CB"/>
    <w:rsid w:val="00BE3035"/>
    <w:rsid w:val="00BE36BB"/>
    <w:rsid w:val="00BE38CA"/>
    <w:rsid w:val="00BE3B1C"/>
    <w:rsid w:val="00BE3B8A"/>
    <w:rsid w:val="00BE3E6F"/>
    <w:rsid w:val="00BE4CC2"/>
    <w:rsid w:val="00BE4EE6"/>
    <w:rsid w:val="00BE5056"/>
    <w:rsid w:val="00BE51F3"/>
    <w:rsid w:val="00BE5833"/>
    <w:rsid w:val="00BE5A81"/>
    <w:rsid w:val="00BE6677"/>
    <w:rsid w:val="00BE6A70"/>
    <w:rsid w:val="00BE6D17"/>
    <w:rsid w:val="00BE6FCD"/>
    <w:rsid w:val="00BE70CB"/>
    <w:rsid w:val="00BE7655"/>
    <w:rsid w:val="00BE76AA"/>
    <w:rsid w:val="00BE7D62"/>
    <w:rsid w:val="00BE7ECE"/>
    <w:rsid w:val="00BE7FF5"/>
    <w:rsid w:val="00BF0DD7"/>
    <w:rsid w:val="00BF118C"/>
    <w:rsid w:val="00BF184E"/>
    <w:rsid w:val="00BF1BD2"/>
    <w:rsid w:val="00BF1E92"/>
    <w:rsid w:val="00BF25E7"/>
    <w:rsid w:val="00BF26BD"/>
    <w:rsid w:val="00BF274D"/>
    <w:rsid w:val="00BF28A0"/>
    <w:rsid w:val="00BF2BD7"/>
    <w:rsid w:val="00BF2EFF"/>
    <w:rsid w:val="00BF31C8"/>
    <w:rsid w:val="00BF3385"/>
    <w:rsid w:val="00BF38F0"/>
    <w:rsid w:val="00BF3BA7"/>
    <w:rsid w:val="00BF40E6"/>
    <w:rsid w:val="00BF48EB"/>
    <w:rsid w:val="00BF4E78"/>
    <w:rsid w:val="00BF504D"/>
    <w:rsid w:val="00BF53C1"/>
    <w:rsid w:val="00BF55FB"/>
    <w:rsid w:val="00BF5702"/>
    <w:rsid w:val="00BF5AFC"/>
    <w:rsid w:val="00BF60C0"/>
    <w:rsid w:val="00BF6188"/>
    <w:rsid w:val="00BF694B"/>
    <w:rsid w:val="00BF69E6"/>
    <w:rsid w:val="00BF6A28"/>
    <w:rsid w:val="00BF6F94"/>
    <w:rsid w:val="00BF7019"/>
    <w:rsid w:val="00BF7806"/>
    <w:rsid w:val="00BF7AEF"/>
    <w:rsid w:val="00BF7E9B"/>
    <w:rsid w:val="00C006B9"/>
    <w:rsid w:val="00C01ACD"/>
    <w:rsid w:val="00C0208B"/>
    <w:rsid w:val="00C024A9"/>
    <w:rsid w:val="00C03261"/>
    <w:rsid w:val="00C03675"/>
    <w:rsid w:val="00C03C3E"/>
    <w:rsid w:val="00C03F8C"/>
    <w:rsid w:val="00C04624"/>
    <w:rsid w:val="00C05002"/>
    <w:rsid w:val="00C05184"/>
    <w:rsid w:val="00C05DB0"/>
    <w:rsid w:val="00C05F8B"/>
    <w:rsid w:val="00C0622B"/>
    <w:rsid w:val="00C06CE3"/>
    <w:rsid w:val="00C07099"/>
    <w:rsid w:val="00C07343"/>
    <w:rsid w:val="00C077DF"/>
    <w:rsid w:val="00C07B78"/>
    <w:rsid w:val="00C07EA1"/>
    <w:rsid w:val="00C10CE3"/>
    <w:rsid w:val="00C11728"/>
    <w:rsid w:val="00C11908"/>
    <w:rsid w:val="00C11A76"/>
    <w:rsid w:val="00C11BB6"/>
    <w:rsid w:val="00C11C37"/>
    <w:rsid w:val="00C11E89"/>
    <w:rsid w:val="00C122C2"/>
    <w:rsid w:val="00C123B7"/>
    <w:rsid w:val="00C124F1"/>
    <w:rsid w:val="00C12C4B"/>
    <w:rsid w:val="00C137A5"/>
    <w:rsid w:val="00C13834"/>
    <w:rsid w:val="00C13A67"/>
    <w:rsid w:val="00C13B9F"/>
    <w:rsid w:val="00C14209"/>
    <w:rsid w:val="00C146C0"/>
    <w:rsid w:val="00C149AA"/>
    <w:rsid w:val="00C14C2A"/>
    <w:rsid w:val="00C15027"/>
    <w:rsid w:val="00C156FF"/>
    <w:rsid w:val="00C15A8D"/>
    <w:rsid w:val="00C15DE8"/>
    <w:rsid w:val="00C15EF9"/>
    <w:rsid w:val="00C15EFC"/>
    <w:rsid w:val="00C1674B"/>
    <w:rsid w:val="00C168CC"/>
    <w:rsid w:val="00C1691E"/>
    <w:rsid w:val="00C16A38"/>
    <w:rsid w:val="00C16A4A"/>
    <w:rsid w:val="00C16B7C"/>
    <w:rsid w:val="00C16F99"/>
    <w:rsid w:val="00C17169"/>
    <w:rsid w:val="00C173AD"/>
    <w:rsid w:val="00C17CFD"/>
    <w:rsid w:val="00C201B5"/>
    <w:rsid w:val="00C20822"/>
    <w:rsid w:val="00C20B2A"/>
    <w:rsid w:val="00C210B1"/>
    <w:rsid w:val="00C21640"/>
    <w:rsid w:val="00C21955"/>
    <w:rsid w:val="00C21ADB"/>
    <w:rsid w:val="00C22146"/>
    <w:rsid w:val="00C223B4"/>
    <w:rsid w:val="00C22914"/>
    <w:rsid w:val="00C22A65"/>
    <w:rsid w:val="00C22BAC"/>
    <w:rsid w:val="00C2302D"/>
    <w:rsid w:val="00C235C8"/>
    <w:rsid w:val="00C25217"/>
    <w:rsid w:val="00C2526E"/>
    <w:rsid w:val="00C253E9"/>
    <w:rsid w:val="00C254D3"/>
    <w:rsid w:val="00C25C01"/>
    <w:rsid w:val="00C26259"/>
    <w:rsid w:val="00C26A89"/>
    <w:rsid w:val="00C26B3A"/>
    <w:rsid w:val="00C27103"/>
    <w:rsid w:val="00C27307"/>
    <w:rsid w:val="00C275D4"/>
    <w:rsid w:val="00C303E9"/>
    <w:rsid w:val="00C30BFF"/>
    <w:rsid w:val="00C30F06"/>
    <w:rsid w:val="00C313E3"/>
    <w:rsid w:val="00C31430"/>
    <w:rsid w:val="00C314ED"/>
    <w:rsid w:val="00C31847"/>
    <w:rsid w:val="00C31D10"/>
    <w:rsid w:val="00C32255"/>
    <w:rsid w:val="00C326A3"/>
    <w:rsid w:val="00C32C40"/>
    <w:rsid w:val="00C32E2A"/>
    <w:rsid w:val="00C33328"/>
    <w:rsid w:val="00C33BE1"/>
    <w:rsid w:val="00C33D9F"/>
    <w:rsid w:val="00C33E3E"/>
    <w:rsid w:val="00C33F7C"/>
    <w:rsid w:val="00C33FA8"/>
    <w:rsid w:val="00C34413"/>
    <w:rsid w:val="00C344F3"/>
    <w:rsid w:val="00C3454B"/>
    <w:rsid w:val="00C3494B"/>
    <w:rsid w:val="00C3514C"/>
    <w:rsid w:val="00C352D8"/>
    <w:rsid w:val="00C352F0"/>
    <w:rsid w:val="00C35560"/>
    <w:rsid w:val="00C35A42"/>
    <w:rsid w:val="00C35BC7"/>
    <w:rsid w:val="00C35EB2"/>
    <w:rsid w:val="00C360D2"/>
    <w:rsid w:val="00C36266"/>
    <w:rsid w:val="00C36584"/>
    <w:rsid w:val="00C36BC7"/>
    <w:rsid w:val="00C36C04"/>
    <w:rsid w:val="00C36EA7"/>
    <w:rsid w:val="00C36F2E"/>
    <w:rsid w:val="00C374B9"/>
    <w:rsid w:val="00C378E2"/>
    <w:rsid w:val="00C4048B"/>
    <w:rsid w:val="00C407E7"/>
    <w:rsid w:val="00C40960"/>
    <w:rsid w:val="00C40A60"/>
    <w:rsid w:val="00C41052"/>
    <w:rsid w:val="00C41383"/>
    <w:rsid w:val="00C417E0"/>
    <w:rsid w:val="00C41EA0"/>
    <w:rsid w:val="00C42287"/>
    <w:rsid w:val="00C42337"/>
    <w:rsid w:val="00C42571"/>
    <w:rsid w:val="00C42CFC"/>
    <w:rsid w:val="00C4313F"/>
    <w:rsid w:val="00C43243"/>
    <w:rsid w:val="00C44E15"/>
    <w:rsid w:val="00C44F32"/>
    <w:rsid w:val="00C454BD"/>
    <w:rsid w:val="00C45B4D"/>
    <w:rsid w:val="00C466C7"/>
    <w:rsid w:val="00C47444"/>
    <w:rsid w:val="00C47858"/>
    <w:rsid w:val="00C47A2E"/>
    <w:rsid w:val="00C47D58"/>
    <w:rsid w:val="00C501B1"/>
    <w:rsid w:val="00C5060A"/>
    <w:rsid w:val="00C50BCE"/>
    <w:rsid w:val="00C50C7D"/>
    <w:rsid w:val="00C5142B"/>
    <w:rsid w:val="00C5190F"/>
    <w:rsid w:val="00C51D87"/>
    <w:rsid w:val="00C51E97"/>
    <w:rsid w:val="00C52336"/>
    <w:rsid w:val="00C523CB"/>
    <w:rsid w:val="00C52532"/>
    <w:rsid w:val="00C525A9"/>
    <w:rsid w:val="00C525CC"/>
    <w:rsid w:val="00C52AE3"/>
    <w:rsid w:val="00C53937"/>
    <w:rsid w:val="00C53B6C"/>
    <w:rsid w:val="00C53D7D"/>
    <w:rsid w:val="00C54311"/>
    <w:rsid w:val="00C546AF"/>
    <w:rsid w:val="00C54E94"/>
    <w:rsid w:val="00C5545C"/>
    <w:rsid w:val="00C55892"/>
    <w:rsid w:val="00C55DD4"/>
    <w:rsid w:val="00C55EF4"/>
    <w:rsid w:val="00C56ABA"/>
    <w:rsid w:val="00C56B37"/>
    <w:rsid w:val="00C56C20"/>
    <w:rsid w:val="00C56EDB"/>
    <w:rsid w:val="00C579D6"/>
    <w:rsid w:val="00C57A64"/>
    <w:rsid w:val="00C60107"/>
    <w:rsid w:val="00C60290"/>
    <w:rsid w:val="00C6063F"/>
    <w:rsid w:val="00C60671"/>
    <w:rsid w:val="00C60ADC"/>
    <w:rsid w:val="00C61986"/>
    <w:rsid w:val="00C61BE4"/>
    <w:rsid w:val="00C61C8A"/>
    <w:rsid w:val="00C61DBB"/>
    <w:rsid w:val="00C61E21"/>
    <w:rsid w:val="00C61E6A"/>
    <w:rsid w:val="00C62573"/>
    <w:rsid w:val="00C62CD2"/>
    <w:rsid w:val="00C62DC2"/>
    <w:rsid w:val="00C638AC"/>
    <w:rsid w:val="00C6396F"/>
    <w:rsid w:val="00C63B38"/>
    <w:rsid w:val="00C642A2"/>
    <w:rsid w:val="00C64A7F"/>
    <w:rsid w:val="00C650E0"/>
    <w:rsid w:val="00C6540D"/>
    <w:rsid w:val="00C65F9F"/>
    <w:rsid w:val="00C667BD"/>
    <w:rsid w:val="00C66A74"/>
    <w:rsid w:val="00C66DCA"/>
    <w:rsid w:val="00C67BE7"/>
    <w:rsid w:val="00C67EF6"/>
    <w:rsid w:val="00C7011D"/>
    <w:rsid w:val="00C701C0"/>
    <w:rsid w:val="00C703CB"/>
    <w:rsid w:val="00C704E1"/>
    <w:rsid w:val="00C704FD"/>
    <w:rsid w:val="00C70735"/>
    <w:rsid w:val="00C70C57"/>
    <w:rsid w:val="00C71413"/>
    <w:rsid w:val="00C716F1"/>
    <w:rsid w:val="00C71879"/>
    <w:rsid w:val="00C71EC8"/>
    <w:rsid w:val="00C72ACC"/>
    <w:rsid w:val="00C73087"/>
    <w:rsid w:val="00C739E1"/>
    <w:rsid w:val="00C74B20"/>
    <w:rsid w:val="00C74CDC"/>
    <w:rsid w:val="00C74D58"/>
    <w:rsid w:val="00C74F8F"/>
    <w:rsid w:val="00C7509F"/>
    <w:rsid w:val="00C75FE4"/>
    <w:rsid w:val="00C760B8"/>
    <w:rsid w:val="00C77AAB"/>
    <w:rsid w:val="00C77FF7"/>
    <w:rsid w:val="00C804AF"/>
    <w:rsid w:val="00C80FE9"/>
    <w:rsid w:val="00C81002"/>
    <w:rsid w:val="00C81843"/>
    <w:rsid w:val="00C81970"/>
    <w:rsid w:val="00C81DFB"/>
    <w:rsid w:val="00C81F2A"/>
    <w:rsid w:val="00C82159"/>
    <w:rsid w:val="00C823AD"/>
    <w:rsid w:val="00C839D9"/>
    <w:rsid w:val="00C83A68"/>
    <w:rsid w:val="00C83F2E"/>
    <w:rsid w:val="00C8404E"/>
    <w:rsid w:val="00C840CD"/>
    <w:rsid w:val="00C844F3"/>
    <w:rsid w:val="00C84A42"/>
    <w:rsid w:val="00C84BD6"/>
    <w:rsid w:val="00C85016"/>
    <w:rsid w:val="00C85272"/>
    <w:rsid w:val="00C8558C"/>
    <w:rsid w:val="00C856F0"/>
    <w:rsid w:val="00C861EB"/>
    <w:rsid w:val="00C86B6D"/>
    <w:rsid w:val="00C87240"/>
    <w:rsid w:val="00C87FEA"/>
    <w:rsid w:val="00C9002E"/>
    <w:rsid w:val="00C90E94"/>
    <w:rsid w:val="00C90F8C"/>
    <w:rsid w:val="00C91385"/>
    <w:rsid w:val="00C915C7"/>
    <w:rsid w:val="00C91BDD"/>
    <w:rsid w:val="00C91C49"/>
    <w:rsid w:val="00C922EC"/>
    <w:rsid w:val="00C92384"/>
    <w:rsid w:val="00C925DC"/>
    <w:rsid w:val="00C9264D"/>
    <w:rsid w:val="00C92A5B"/>
    <w:rsid w:val="00C92E46"/>
    <w:rsid w:val="00C93540"/>
    <w:rsid w:val="00C93BC3"/>
    <w:rsid w:val="00C943CE"/>
    <w:rsid w:val="00C94743"/>
    <w:rsid w:val="00C94CAE"/>
    <w:rsid w:val="00C94DF6"/>
    <w:rsid w:val="00C95407"/>
    <w:rsid w:val="00C95836"/>
    <w:rsid w:val="00C958BA"/>
    <w:rsid w:val="00C95D0D"/>
    <w:rsid w:val="00C97004"/>
    <w:rsid w:val="00C979E4"/>
    <w:rsid w:val="00C97BB3"/>
    <w:rsid w:val="00CA0018"/>
    <w:rsid w:val="00CA07DF"/>
    <w:rsid w:val="00CA09DE"/>
    <w:rsid w:val="00CA0A5F"/>
    <w:rsid w:val="00CA0E93"/>
    <w:rsid w:val="00CA1236"/>
    <w:rsid w:val="00CA12CF"/>
    <w:rsid w:val="00CA150F"/>
    <w:rsid w:val="00CA15DE"/>
    <w:rsid w:val="00CA1BE2"/>
    <w:rsid w:val="00CA1C48"/>
    <w:rsid w:val="00CA2178"/>
    <w:rsid w:val="00CA2878"/>
    <w:rsid w:val="00CA2D3D"/>
    <w:rsid w:val="00CA2F61"/>
    <w:rsid w:val="00CA3005"/>
    <w:rsid w:val="00CA30F6"/>
    <w:rsid w:val="00CA3698"/>
    <w:rsid w:val="00CA40B5"/>
    <w:rsid w:val="00CA412C"/>
    <w:rsid w:val="00CA4BE1"/>
    <w:rsid w:val="00CA53E8"/>
    <w:rsid w:val="00CA541C"/>
    <w:rsid w:val="00CA5E6B"/>
    <w:rsid w:val="00CA6738"/>
    <w:rsid w:val="00CA6BF5"/>
    <w:rsid w:val="00CA7839"/>
    <w:rsid w:val="00CA78EA"/>
    <w:rsid w:val="00CA79B1"/>
    <w:rsid w:val="00CA7C47"/>
    <w:rsid w:val="00CA7D2B"/>
    <w:rsid w:val="00CA7EDD"/>
    <w:rsid w:val="00CB0632"/>
    <w:rsid w:val="00CB076C"/>
    <w:rsid w:val="00CB1272"/>
    <w:rsid w:val="00CB1A10"/>
    <w:rsid w:val="00CB1A59"/>
    <w:rsid w:val="00CB1E0E"/>
    <w:rsid w:val="00CB1E50"/>
    <w:rsid w:val="00CB1F1F"/>
    <w:rsid w:val="00CB1F27"/>
    <w:rsid w:val="00CB1FF1"/>
    <w:rsid w:val="00CB2509"/>
    <w:rsid w:val="00CB25A3"/>
    <w:rsid w:val="00CB262E"/>
    <w:rsid w:val="00CB2AC6"/>
    <w:rsid w:val="00CB3954"/>
    <w:rsid w:val="00CB3B2C"/>
    <w:rsid w:val="00CB3BBA"/>
    <w:rsid w:val="00CB51B1"/>
    <w:rsid w:val="00CB5A93"/>
    <w:rsid w:val="00CB5D2D"/>
    <w:rsid w:val="00CB614F"/>
    <w:rsid w:val="00CB6339"/>
    <w:rsid w:val="00CB698C"/>
    <w:rsid w:val="00CB6EB6"/>
    <w:rsid w:val="00CB708B"/>
    <w:rsid w:val="00CC020C"/>
    <w:rsid w:val="00CC0724"/>
    <w:rsid w:val="00CC07C2"/>
    <w:rsid w:val="00CC0B74"/>
    <w:rsid w:val="00CC0E1F"/>
    <w:rsid w:val="00CC10B0"/>
    <w:rsid w:val="00CC11F9"/>
    <w:rsid w:val="00CC1463"/>
    <w:rsid w:val="00CC14F3"/>
    <w:rsid w:val="00CC1596"/>
    <w:rsid w:val="00CC1E00"/>
    <w:rsid w:val="00CC1F1B"/>
    <w:rsid w:val="00CC1FB0"/>
    <w:rsid w:val="00CC2117"/>
    <w:rsid w:val="00CC2141"/>
    <w:rsid w:val="00CC2226"/>
    <w:rsid w:val="00CC27BF"/>
    <w:rsid w:val="00CC3B12"/>
    <w:rsid w:val="00CC3B9A"/>
    <w:rsid w:val="00CC3BE4"/>
    <w:rsid w:val="00CC3F33"/>
    <w:rsid w:val="00CC3FF5"/>
    <w:rsid w:val="00CC46DC"/>
    <w:rsid w:val="00CC4756"/>
    <w:rsid w:val="00CC4930"/>
    <w:rsid w:val="00CC4CA6"/>
    <w:rsid w:val="00CC4CF1"/>
    <w:rsid w:val="00CC50F2"/>
    <w:rsid w:val="00CC540E"/>
    <w:rsid w:val="00CC587B"/>
    <w:rsid w:val="00CC58EF"/>
    <w:rsid w:val="00CC5959"/>
    <w:rsid w:val="00CC60DA"/>
    <w:rsid w:val="00CC6505"/>
    <w:rsid w:val="00CC65BB"/>
    <w:rsid w:val="00CC65D3"/>
    <w:rsid w:val="00CC6724"/>
    <w:rsid w:val="00CC6D61"/>
    <w:rsid w:val="00CC7101"/>
    <w:rsid w:val="00CC761D"/>
    <w:rsid w:val="00CC7634"/>
    <w:rsid w:val="00CC7A8A"/>
    <w:rsid w:val="00CC7B2F"/>
    <w:rsid w:val="00CC7FCB"/>
    <w:rsid w:val="00CD001D"/>
    <w:rsid w:val="00CD0617"/>
    <w:rsid w:val="00CD0B5A"/>
    <w:rsid w:val="00CD0FBE"/>
    <w:rsid w:val="00CD109F"/>
    <w:rsid w:val="00CD13A7"/>
    <w:rsid w:val="00CD18A6"/>
    <w:rsid w:val="00CD2F65"/>
    <w:rsid w:val="00CD35E0"/>
    <w:rsid w:val="00CD369C"/>
    <w:rsid w:val="00CD3CF7"/>
    <w:rsid w:val="00CD4095"/>
    <w:rsid w:val="00CD495E"/>
    <w:rsid w:val="00CD4BF9"/>
    <w:rsid w:val="00CD4D45"/>
    <w:rsid w:val="00CD4FBC"/>
    <w:rsid w:val="00CD5407"/>
    <w:rsid w:val="00CD5B71"/>
    <w:rsid w:val="00CD5E96"/>
    <w:rsid w:val="00CD6180"/>
    <w:rsid w:val="00CD6213"/>
    <w:rsid w:val="00CD6809"/>
    <w:rsid w:val="00CD6AA0"/>
    <w:rsid w:val="00CD7160"/>
    <w:rsid w:val="00CD7520"/>
    <w:rsid w:val="00CD7A50"/>
    <w:rsid w:val="00CD7A95"/>
    <w:rsid w:val="00CD7F80"/>
    <w:rsid w:val="00CD7FA2"/>
    <w:rsid w:val="00CE0044"/>
    <w:rsid w:val="00CE03ED"/>
    <w:rsid w:val="00CE067B"/>
    <w:rsid w:val="00CE0F91"/>
    <w:rsid w:val="00CE1671"/>
    <w:rsid w:val="00CE1BB1"/>
    <w:rsid w:val="00CE21FE"/>
    <w:rsid w:val="00CE28E4"/>
    <w:rsid w:val="00CE2C7D"/>
    <w:rsid w:val="00CE323B"/>
    <w:rsid w:val="00CE32C6"/>
    <w:rsid w:val="00CE3688"/>
    <w:rsid w:val="00CE3ADA"/>
    <w:rsid w:val="00CE3E6F"/>
    <w:rsid w:val="00CE4079"/>
    <w:rsid w:val="00CE5303"/>
    <w:rsid w:val="00CE5560"/>
    <w:rsid w:val="00CE56D5"/>
    <w:rsid w:val="00CE5835"/>
    <w:rsid w:val="00CE5909"/>
    <w:rsid w:val="00CE5D6C"/>
    <w:rsid w:val="00CE6335"/>
    <w:rsid w:val="00CE66FB"/>
    <w:rsid w:val="00CE67FE"/>
    <w:rsid w:val="00CE6D07"/>
    <w:rsid w:val="00CE7487"/>
    <w:rsid w:val="00CE75D0"/>
    <w:rsid w:val="00CE7678"/>
    <w:rsid w:val="00CE7F05"/>
    <w:rsid w:val="00CF09A8"/>
    <w:rsid w:val="00CF176A"/>
    <w:rsid w:val="00CF18B6"/>
    <w:rsid w:val="00CF1F24"/>
    <w:rsid w:val="00CF21E5"/>
    <w:rsid w:val="00CF26B9"/>
    <w:rsid w:val="00CF27DB"/>
    <w:rsid w:val="00CF287B"/>
    <w:rsid w:val="00CF3010"/>
    <w:rsid w:val="00CF3428"/>
    <w:rsid w:val="00CF35C6"/>
    <w:rsid w:val="00CF37A8"/>
    <w:rsid w:val="00CF3A84"/>
    <w:rsid w:val="00CF3E9A"/>
    <w:rsid w:val="00CF46F6"/>
    <w:rsid w:val="00CF474F"/>
    <w:rsid w:val="00CF47F8"/>
    <w:rsid w:val="00CF5B40"/>
    <w:rsid w:val="00CF5BEA"/>
    <w:rsid w:val="00CF5CD5"/>
    <w:rsid w:val="00CF60C7"/>
    <w:rsid w:val="00CF6277"/>
    <w:rsid w:val="00CF6952"/>
    <w:rsid w:val="00CF7824"/>
    <w:rsid w:val="00CF7AFB"/>
    <w:rsid w:val="00D000F0"/>
    <w:rsid w:val="00D00350"/>
    <w:rsid w:val="00D0038F"/>
    <w:rsid w:val="00D003C8"/>
    <w:rsid w:val="00D01172"/>
    <w:rsid w:val="00D01305"/>
    <w:rsid w:val="00D017F3"/>
    <w:rsid w:val="00D01DAF"/>
    <w:rsid w:val="00D01FA7"/>
    <w:rsid w:val="00D02602"/>
    <w:rsid w:val="00D028F5"/>
    <w:rsid w:val="00D0292C"/>
    <w:rsid w:val="00D03837"/>
    <w:rsid w:val="00D03881"/>
    <w:rsid w:val="00D042A3"/>
    <w:rsid w:val="00D043B3"/>
    <w:rsid w:val="00D04477"/>
    <w:rsid w:val="00D04511"/>
    <w:rsid w:val="00D0454B"/>
    <w:rsid w:val="00D04755"/>
    <w:rsid w:val="00D04A4D"/>
    <w:rsid w:val="00D04C81"/>
    <w:rsid w:val="00D04E8C"/>
    <w:rsid w:val="00D05310"/>
    <w:rsid w:val="00D0539E"/>
    <w:rsid w:val="00D0581D"/>
    <w:rsid w:val="00D06374"/>
    <w:rsid w:val="00D066E9"/>
    <w:rsid w:val="00D0678C"/>
    <w:rsid w:val="00D06DAE"/>
    <w:rsid w:val="00D06E1F"/>
    <w:rsid w:val="00D07749"/>
    <w:rsid w:val="00D07BAF"/>
    <w:rsid w:val="00D104FA"/>
    <w:rsid w:val="00D1062A"/>
    <w:rsid w:val="00D10C19"/>
    <w:rsid w:val="00D11428"/>
    <w:rsid w:val="00D11B15"/>
    <w:rsid w:val="00D11B2E"/>
    <w:rsid w:val="00D11D91"/>
    <w:rsid w:val="00D11FDF"/>
    <w:rsid w:val="00D12726"/>
    <w:rsid w:val="00D127A2"/>
    <w:rsid w:val="00D12F8D"/>
    <w:rsid w:val="00D13217"/>
    <w:rsid w:val="00D14206"/>
    <w:rsid w:val="00D14886"/>
    <w:rsid w:val="00D14A06"/>
    <w:rsid w:val="00D15114"/>
    <w:rsid w:val="00D152BB"/>
    <w:rsid w:val="00D15741"/>
    <w:rsid w:val="00D15BE3"/>
    <w:rsid w:val="00D15D21"/>
    <w:rsid w:val="00D1655E"/>
    <w:rsid w:val="00D165CF"/>
    <w:rsid w:val="00D166E3"/>
    <w:rsid w:val="00D16A73"/>
    <w:rsid w:val="00D170CD"/>
    <w:rsid w:val="00D1784B"/>
    <w:rsid w:val="00D178AD"/>
    <w:rsid w:val="00D17A59"/>
    <w:rsid w:val="00D17AAE"/>
    <w:rsid w:val="00D17B24"/>
    <w:rsid w:val="00D17B9C"/>
    <w:rsid w:val="00D200E8"/>
    <w:rsid w:val="00D2110C"/>
    <w:rsid w:val="00D211F9"/>
    <w:rsid w:val="00D21223"/>
    <w:rsid w:val="00D214B3"/>
    <w:rsid w:val="00D215A8"/>
    <w:rsid w:val="00D216A3"/>
    <w:rsid w:val="00D21A4A"/>
    <w:rsid w:val="00D21B4D"/>
    <w:rsid w:val="00D21BE5"/>
    <w:rsid w:val="00D21D22"/>
    <w:rsid w:val="00D222D6"/>
    <w:rsid w:val="00D226B2"/>
    <w:rsid w:val="00D2309F"/>
    <w:rsid w:val="00D230D6"/>
    <w:rsid w:val="00D236FE"/>
    <w:rsid w:val="00D23C41"/>
    <w:rsid w:val="00D23CD3"/>
    <w:rsid w:val="00D240BD"/>
    <w:rsid w:val="00D24299"/>
    <w:rsid w:val="00D24548"/>
    <w:rsid w:val="00D24974"/>
    <w:rsid w:val="00D25371"/>
    <w:rsid w:val="00D253D6"/>
    <w:rsid w:val="00D25D20"/>
    <w:rsid w:val="00D2601D"/>
    <w:rsid w:val="00D2647E"/>
    <w:rsid w:val="00D26525"/>
    <w:rsid w:val="00D2684F"/>
    <w:rsid w:val="00D26C30"/>
    <w:rsid w:val="00D27055"/>
    <w:rsid w:val="00D27093"/>
    <w:rsid w:val="00D27120"/>
    <w:rsid w:val="00D2734E"/>
    <w:rsid w:val="00D276DB"/>
    <w:rsid w:val="00D27F6B"/>
    <w:rsid w:val="00D300E9"/>
    <w:rsid w:val="00D30273"/>
    <w:rsid w:val="00D309B0"/>
    <w:rsid w:val="00D30B35"/>
    <w:rsid w:val="00D30C11"/>
    <w:rsid w:val="00D3107C"/>
    <w:rsid w:val="00D31432"/>
    <w:rsid w:val="00D315A9"/>
    <w:rsid w:val="00D31DA8"/>
    <w:rsid w:val="00D322EA"/>
    <w:rsid w:val="00D323ED"/>
    <w:rsid w:val="00D32691"/>
    <w:rsid w:val="00D32A21"/>
    <w:rsid w:val="00D33189"/>
    <w:rsid w:val="00D33217"/>
    <w:rsid w:val="00D3396A"/>
    <w:rsid w:val="00D33AE9"/>
    <w:rsid w:val="00D33B43"/>
    <w:rsid w:val="00D33EBD"/>
    <w:rsid w:val="00D347E4"/>
    <w:rsid w:val="00D34D74"/>
    <w:rsid w:val="00D35CCD"/>
    <w:rsid w:val="00D3624C"/>
    <w:rsid w:val="00D36602"/>
    <w:rsid w:val="00D367C5"/>
    <w:rsid w:val="00D36818"/>
    <w:rsid w:val="00D369AC"/>
    <w:rsid w:val="00D36A0A"/>
    <w:rsid w:val="00D36A88"/>
    <w:rsid w:val="00D36AC8"/>
    <w:rsid w:val="00D36C6A"/>
    <w:rsid w:val="00D36C90"/>
    <w:rsid w:val="00D3712A"/>
    <w:rsid w:val="00D371D8"/>
    <w:rsid w:val="00D37421"/>
    <w:rsid w:val="00D37683"/>
    <w:rsid w:val="00D403BF"/>
    <w:rsid w:val="00D40794"/>
    <w:rsid w:val="00D41098"/>
    <w:rsid w:val="00D41CC1"/>
    <w:rsid w:val="00D4204B"/>
    <w:rsid w:val="00D42057"/>
    <w:rsid w:val="00D4254A"/>
    <w:rsid w:val="00D43335"/>
    <w:rsid w:val="00D434B1"/>
    <w:rsid w:val="00D437C6"/>
    <w:rsid w:val="00D43885"/>
    <w:rsid w:val="00D43B4E"/>
    <w:rsid w:val="00D43C75"/>
    <w:rsid w:val="00D43D1D"/>
    <w:rsid w:val="00D43EC0"/>
    <w:rsid w:val="00D4471D"/>
    <w:rsid w:val="00D45007"/>
    <w:rsid w:val="00D4506D"/>
    <w:rsid w:val="00D457B8"/>
    <w:rsid w:val="00D45B44"/>
    <w:rsid w:val="00D45F16"/>
    <w:rsid w:val="00D46340"/>
    <w:rsid w:val="00D46711"/>
    <w:rsid w:val="00D46A85"/>
    <w:rsid w:val="00D46CB3"/>
    <w:rsid w:val="00D46F0A"/>
    <w:rsid w:val="00D4790C"/>
    <w:rsid w:val="00D47D0F"/>
    <w:rsid w:val="00D47FDD"/>
    <w:rsid w:val="00D504C9"/>
    <w:rsid w:val="00D50B27"/>
    <w:rsid w:val="00D50E93"/>
    <w:rsid w:val="00D50F1D"/>
    <w:rsid w:val="00D5116D"/>
    <w:rsid w:val="00D5132E"/>
    <w:rsid w:val="00D51625"/>
    <w:rsid w:val="00D51758"/>
    <w:rsid w:val="00D518DF"/>
    <w:rsid w:val="00D51D97"/>
    <w:rsid w:val="00D51D9D"/>
    <w:rsid w:val="00D51E85"/>
    <w:rsid w:val="00D5217C"/>
    <w:rsid w:val="00D52935"/>
    <w:rsid w:val="00D52B37"/>
    <w:rsid w:val="00D52D6B"/>
    <w:rsid w:val="00D53201"/>
    <w:rsid w:val="00D53528"/>
    <w:rsid w:val="00D53540"/>
    <w:rsid w:val="00D5360E"/>
    <w:rsid w:val="00D5375D"/>
    <w:rsid w:val="00D53835"/>
    <w:rsid w:val="00D53D7D"/>
    <w:rsid w:val="00D53F8A"/>
    <w:rsid w:val="00D53FDB"/>
    <w:rsid w:val="00D54A36"/>
    <w:rsid w:val="00D54E3C"/>
    <w:rsid w:val="00D551B3"/>
    <w:rsid w:val="00D555C0"/>
    <w:rsid w:val="00D555D6"/>
    <w:rsid w:val="00D55840"/>
    <w:rsid w:val="00D55865"/>
    <w:rsid w:val="00D55F36"/>
    <w:rsid w:val="00D561D0"/>
    <w:rsid w:val="00D5667F"/>
    <w:rsid w:val="00D566CF"/>
    <w:rsid w:val="00D56A9C"/>
    <w:rsid w:val="00D56D62"/>
    <w:rsid w:val="00D56F5F"/>
    <w:rsid w:val="00D571BD"/>
    <w:rsid w:val="00D57293"/>
    <w:rsid w:val="00D572BF"/>
    <w:rsid w:val="00D57412"/>
    <w:rsid w:val="00D57857"/>
    <w:rsid w:val="00D57E6B"/>
    <w:rsid w:val="00D605C7"/>
    <w:rsid w:val="00D60C65"/>
    <w:rsid w:val="00D60CC1"/>
    <w:rsid w:val="00D6146E"/>
    <w:rsid w:val="00D614B5"/>
    <w:rsid w:val="00D618A9"/>
    <w:rsid w:val="00D61D4A"/>
    <w:rsid w:val="00D61E0F"/>
    <w:rsid w:val="00D621BE"/>
    <w:rsid w:val="00D623DA"/>
    <w:rsid w:val="00D6260E"/>
    <w:rsid w:val="00D626B5"/>
    <w:rsid w:val="00D62A8A"/>
    <w:rsid w:val="00D62F09"/>
    <w:rsid w:val="00D6342D"/>
    <w:rsid w:val="00D63722"/>
    <w:rsid w:val="00D63978"/>
    <w:rsid w:val="00D63BB4"/>
    <w:rsid w:val="00D641D8"/>
    <w:rsid w:val="00D644CA"/>
    <w:rsid w:val="00D647CE"/>
    <w:rsid w:val="00D65146"/>
    <w:rsid w:val="00D65800"/>
    <w:rsid w:val="00D6594B"/>
    <w:rsid w:val="00D65A1E"/>
    <w:rsid w:val="00D65E7B"/>
    <w:rsid w:val="00D6601E"/>
    <w:rsid w:val="00D67130"/>
    <w:rsid w:val="00D67AA3"/>
    <w:rsid w:val="00D67AC5"/>
    <w:rsid w:val="00D67BD2"/>
    <w:rsid w:val="00D711A4"/>
    <w:rsid w:val="00D71B8F"/>
    <w:rsid w:val="00D71EAD"/>
    <w:rsid w:val="00D72507"/>
    <w:rsid w:val="00D72556"/>
    <w:rsid w:val="00D72941"/>
    <w:rsid w:val="00D72A4C"/>
    <w:rsid w:val="00D7397B"/>
    <w:rsid w:val="00D7412A"/>
    <w:rsid w:val="00D74AE6"/>
    <w:rsid w:val="00D74D0A"/>
    <w:rsid w:val="00D75074"/>
    <w:rsid w:val="00D75A22"/>
    <w:rsid w:val="00D763BA"/>
    <w:rsid w:val="00D76665"/>
    <w:rsid w:val="00D766FF"/>
    <w:rsid w:val="00D76947"/>
    <w:rsid w:val="00D76BAF"/>
    <w:rsid w:val="00D77568"/>
    <w:rsid w:val="00D77620"/>
    <w:rsid w:val="00D77779"/>
    <w:rsid w:val="00D77B3B"/>
    <w:rsid w:val="00D77F69"/>
    <w:rsid w:val="00D804A1"/>
    <w:rsid w:val="00D818A6"/>
    <w:rsid w:val="00D81A15"/>
    <w:rsid w:val="00D81F36"/>
    <w:rsid w:val="00D82400"/>
    <w:rsid w:val="00D8259A"/>
    <w:rsid w:val="00D82682"/>
    <w:rsid w:val="00D83BC5"/>
    <w:rsid w:val="00D84028"/>
    <w:rsid w:val="00D842DF"/>
    <w:rsid w:val="00D849B8"/>
    <w:rsid w:val="00D84A41"/>
    <w:rsid w:val="00D8527C"/>
    <w:rsid w:val="00D8536B"/>
    <w:rsid w:val="00D85492"/>
    <w:rsid w:val="00D856F6"/>
    <w:rsid w:val="00D85866"/>
    <w:rsid w:val="00D85A05"/>
    <w:rsid w:val="00D85BF7"/>
    <w:rsid w:val="00D86529"/>
    <w:rsid w:val="00D865AD"/>
    <w:rsid w:val="00D86AFC"/>
    <w:rsid w:val="00D86CC9"/>
    <w:rsid w:val="00D8704E"/>
    <w:rsid w:val="00D877BF"/>
    <w:rsid w:val="00D9078E"/>
    <w:rsid w:val="00D9081C"/>
    <w:rsid w:val="00D90870"/>
    <w:rsid w:val="00D90E8D"/>
    <w:rsid w:val="00D91A52"/>
    <w:rsid w:val="00D91AB3"/>
    <w:rsid w:val="00D91D29"/>
    <w:rsid w:val="00D9246B"/>
    <w:rsid w:val="00D92B43"/>
    <w:rsid w:val="00D931E4"/>
    <w:rsid w:val="00D9361C"/>
    <w:rsid w:val="00D93672"/>
    <w:rsid w:val="00D93F7D"/>
    <w:rsid w:val="00D9408B"/>
    <w:rsid w:val="00D940D4"/>
    <w:rsid w:val="00D94140"/>
    <w:rsid w:val="00D94787"/>
    <w:rsid w:val="00D94EFD"/>
    <w:rsid w:val="00D94F93"/>
    <w:rsid w:val="00D95492"/>
    <w:rsid w:val="00D954AC"/>
    <w:rsid w:val="00D95751"/>
    <w:rsid w:val="00D95AF1"/>
    <w:rsid w:val="00D95DE1"/>
    <w:rsid w:val="00D962C8"/>
    <w:rsid w:val="00D962E9"/>
    <w:rsid w:val="00D9642F"/>
    <w:rsid w:val="00D96632"/>
    <w:rsid w:val="00D9674A"/>
    <w:rsid w:val="00D96B5C"/>
    <w:rsid w:val="00D96E24"/>
    <w:rsid w:val="00D97139"/>
    <w:rsid w:val="00D97644"/>
    <w:rsid w:val="00D97676"/>
    <w:rsid w:val="00D976BB"/>
    <w:rsid w:val="00D97A1E"/>
    <w:rsid w:val="00D97EA2"/>
    <w:rsid w:val="00DA03E9"/>
    <w:rsid w:val="00DA05B1"/>
    <w:rsid w:val="00DA0940"/>
    <w:rsid w:val="00DA0A8F"/>
    <w:rsid w:val="00DA0AD0"/>
    <w:rsid w:val="00DA0BC5"/>
    <w:rsid w:val="00DA0C8A"/>
    <w:rsid w:val="00DA14D0"/>
    <w:rsid w:val="00DA1552"/>
    <w:rsid w:val="00DA18AE"/>
    <w:rsid w:val="00DA202E"/>
    <w:rsid w:val="00DA20D9"/>
    <w:rsid w:val="00DA2201"/>
    <w:rsid w:val="00DA231C"/>
    <w:rsid w:val="00DA2343"/>
    <w:rsid w:val="00DA244B"/>
    <w:rsid w:val="00DA25B5"/>
    <w:rsid w:val="00DA28A5"/>
    <w:rsid w:val="00DA2A8B"/>
    <w:rsid w:val="00DA2F81"/>
    <w:rsid w:val="00DA32AE"/>
    <w:rsid w:val="00DA359D"/>
    <w:rsid w:val="00DA3784"/>
    <w:rsid w:val="00DA3A27"/>
    <w:rsid w:val="00DA3B50"/>
    <w:rsid w:val="00DA3E9A"/>
    <w:rsid w:val="00DA45F3"/>
    <w:rsid w:val="00DA473D"/>
    <w:rsid w:val="00DA4B29"/>
    <w:rsid w:val="00DA4CAF"/>
    <w:rsid w:val="00DA50B1"/>
    <w:rsid w:val="00DA5142"/>
    <w:rsid w:val="00DA5A6F"/>
    <w:rsid w:val="00DA5ACE"/>
    <w:rsid w:val="00DA6A00"/>
    <w:rsid w:val="00DA6E6A"/>
    <w:rsid w:val="00DA7881"/>
    <w:rsid w:val="00DB0234"/>
    <w:rsid w:val="00DB03CD"/>
    <w:rsid w:val="00DB0514"/>
    <w:rsid w:val="00DB0838"/>
    <w:rsid w:val="00DB14EC"/>
    <w:rsid w:val="00DB19FE"/>
    <w:rsid w:val="00DB2894"/>
    <w:rsid w:val="00DB2B67"/>
    <w:rsid w:val="00DB2D8C"/>
    <w:rsid w:val="00DB310D"/>
    <w:rsid w:val="00DB31AC"/>
    <w:rsid w:val="00DB372C"/>
    <w:rsid w:val="00DB3ACD"/>
    <w:rsid w:val="00DB3B11"/>
    <w:rsid w:val="00DB3DBF"/>
    <w:rsid w:val="00DB3F94"/>
    <w:rsid w:val="00DB4097"/>
    <w:rsid w:val="00DB4530"/>
    <w:rsid w:val="00DB535D"/>
    <w:rsid w:val="00DB54A2"/>
    <w:rsid w:val="00DB55EF"/>
    <w:rsid w:val="00DB5A28"/>
    <w:rsid w:val="00DB5A58"/>
    <w:rsid w:val="00DB65E1"/>
    <w:rsid w:val="00DB661B"/>
    <w:rsid w:val="00DB68CC"/>
    <w:rsid w:val="00DB6AA8"/>
    <w:rsid w:val="00DB6E1F"/>
    <w:rsid w:val="00DB6E46"/>
    <w:rsid w:val="00DB6F1F"/>
    <w:rsid w:val="00DB6F4B"/>
    <w:rsid w:val="00DB7392"/>
    <w:rsid w:val="00DB7803"/>
    <w:rsid w:val="00DB7EDF"/>
    <w:rsid w:val="00DC00F0"/>
    <w:rsid w:val="00DC0BEA"/>
    <w:rsid w:val="00DC0C35"/>
    <w:rsid w:val="00DC0E3B"/>
    <w:rsid w:val="00DC0F24"/>
    <w:rsid w:val="00DC104C"/>
    <w:rsid w:val="00DC11E9"/>
    <w:rsid w:val="00DC20D4"/>
    <w:rsid w:val="00DC2879"/>
    <w:rsid w:val="00DC2A54"/>
    <w:rsid w:val="00DC32E9"/>
    <w:rsid w:val="00DC35C2"/>
    <w:rsid w:val="00DC395D"/>
    <w:rsid w:val="00DC3A62"/>
    <w:rsid w:val="00DC3A6F"/>
    <w:rsid w:val="00DC3E76"/>
    <w:rsid w:val="00DC40E7"/>
    <w:rsid w:val="00DC44D5"/>
    <w:rsid w:val="00DC498B"/>
    <w:rsid w:val="00DC4DFA"/>
    <w:rsid w:val="00DC5266"/>
    <w:rsid w:val="00DC5974"/>
    <w:rsid w:val="00DC5CED"/>
    <w:rsid w:val="00DC6AA4"/>
    <w:rsid w:val="00DC6F9F"/>
    <w:rsid w:val="00DC767F"/>
    <w:rsid w:val="00DC78B0"/>
    <w:rsid w:val="00DC79A5"/>
    <w:rsid w:val="00DC7AF3"/>
    <w:rsid w:val="00DD008C"/>
    <w:rsid w:val="00DD0835"/>
    <w:rsid w:val="00DD0952"/>
    <w:rsid w:val="00DD0C05"/>
    <w:rsid w:val="00DD15C2"/>
    <w:rsid w:val="00DD1A01"/>
    <w:rsid w:val="00DD2BD6"/>
    <w:rsid w:val="00DD2C35"/>
    <w:rsid w:val="00DD2C36"/>
    <w:rsid w:val="00DD358C"/>
    <w:rsid w:val="00DD38CE"/>
    <w:rsid w:val="00DD3BBF"/>
    <w:rsid w:val="00DD3BF4"/>
    <w:rsid w:val="00DD3F60"/>
    <w:rsid w:val="00DD43F2"/>
    <w:rsid w:val="00DD4E19"/>
    <w:rsid w:val="00DD4EFB"/>
    <w:rsid w:val="00DD5753"/>
    <w:rsid w:val="00DD5E68"/>
    <w:rsid w:val="00DD5EC8"/>
    <w:rsid w:val="00DD5ED8"/>
    <w:rsid w:val="00DD6957"/>
    <w:rsid w:val="00DD6C42"/>
    <w:rsid w:val="00DD71E2"/>
    <w:rsid w:val="00DD78AD"/>
    <w:rsid w:val="00DE003B"/>
    <w:rsid w:val="00DE04B8"/>
    <w:rsid w:val="00DE2031"/>
    <w:rsid w:val="00DE28F8"/>
    <w:rsid w:val="00DE294D"/>
    <w:rsid w:val="00DE29E3"/>
    <w:rsid w:val="00DE2EF8"/>
    <w:rsid w:val="00DE2F3E"/>
    <w:rsid w:val="00DE307B"/>
    <w:rsid w:val="00DE3221"/>
    <w:rsid w:val="00DE3623"/>
    <w:rsid w:val="00DE3760"/>
    <w:rsid w:val="00DE41E0"/>
    <w:rsid w:val="00DE45EA"/>
    <w:rsid w:val="00DE474C"/>
    <w:rsid w:val="00DE48A1"/>
    <w:rsid w:val="00DE54B1"/>
    <w:rsid w:val="00DE559F"/>
    <w:rsid w:val="00DE5C16"/>
    <w:rsid w:val="00DE5ED7"/>
    <w:rsid w:val="00DE6AB9"/>
    <w:rsid w:val="00DE6BB9"/>
    <w:rsid w:val="00DE6C87"/>
    <w:rsid w:val="00DE6F59"/>
    <w:rsid w:val="00DE6F95"/>
    <w:rsid w:val="00DE7454"/>
    <w:rsid w:val="00DE7511"/>
    <w:rsid w:val="00DE7994"/>
    <w:rsid w:val="00DE7AE0"/>
    <w:rsid w:val="00DF04AE"/>
    <w:rsid w:val="00DF0AC9"/>
    <w:rsid w:val="00DF0C79"/>
    <w:rsid w:val="00DF1F18"/>
    <w:rsid w:val="00DF202C"/>
    <w:rsid w:val="00DF2185"/>
    <w:rsid w:val="00DF285D"/>
    <w:rsid w:val="00DF2F35"/>
    <w:rsid w:val="00DF310A"/>
    <w:rsid w:val="00DF31C2"/>
    <w:rsid w:val="00DF3B93"/>
    <w:rsid w:val="00DF3E44"/>
    <w:rsid w:val="00DF4527"/>
    <w:rsid w:val="00DF4D74"/>
    <w:rsid w:val="00DF50D1"/>
    <w:rsid w:val="00DF537D"/>
    <w:rsid w:val="00DF5757"/>
    <w:rsid w:val="00DF5A7C"/>
    <w:rsid w:val="00DF5C04"/>
    <w:rsid w:val="00DF5D9C"/>
    <w:rsid w:val="00DF5FF5"/>
    <w:rsid w:val="00DF6529"/>
    <w:rsid w:val="00DF6731"/>
    <w:rsid w:val="00DF6D61"/>
    <w:rsid w:val="00DF6D8B"/>
    <w:rsid w:val="00DF7284"/>
    <w:rsid w:val="00DF7605"/>
    <w:rsid w:val="00DF77F0"/>
    <w:rsid w:val="00DF7913"/>
    <w:rsid w:val="00DF797E"/>
    <w:rsid w:val="00DF7C97"/>
    <w:rsid w:val="00DF7CB2"/>
    <w:rsid w:val="00E000E4"/>
    <w:rsid w:val="00E002B9"/>
    <w:rsid w:val="00E002FF"/>
    <w:rsid w:val="00E004DF"/>
    <w:rsid w:val="00E00780"/>
    <w:rsid w:val="00E0080F"/>
    <w:rsid w:val="00E00899"/>
    <w:rsid w:val="00E00A7D"/>
    <w:rsid w:val="00E0194A"/>
    <w:rsid w:val="00E01A26"/>
    <w:rsid w:val="00E01BB2"/>
    <w:rsid w:val="00E01DC0"/>
    <w:rsid w:val="00E022F1"/>
    <w:rsid w:val="00E02529"/>
    <w:rsid w:val="00E026DB"/>
    <w:rsid w:val="00E02CD3"/>
    <w:rsid w:val="00E02D02"/>
    <w:rsid w:val="00E02D75"/>
    <w:rsid w:val="00E0332A"/>
    <w:rsid w:val="00E03414"/>
    <w:rsid w:val="00E03DC0"/>
    <w:rsid w:val="00E04029"/>
    <w:rsid w:val="00E04155"/>
    <w:rsid w:val="00E04505"/>
    <w:rsid w:val="00E04B79"/>
    <w:rsid w:val="00E04E63"/>
    <w:rsid w:val="00E05532"/>
    <w:rsid w:val="00E05613"/>
    <w:rsid w:val="00E05DD3"/>
    <w:rsid w:val="00E05DE6"/>
    <w:rsid w:val="00E05F0D"/>
    <w:rsid w:val="00E063E3"/>
    <w:rsid w:val="00E06452"/>
    <w:rsid w:val="00E067BE"/>
    <w:rsid w:val="00E06BC6"/>
    <w:rsid w:val="00E06D03"/>
    <w:rsid w:val="00E07050"/>
    <w:rsid w:val="00E07187"/>
    <w:rsid w:val="00E0799A"/>
    <w:rsid w:val="00E079FB"/>
    <w:rsid w:val="00E07B53"/>
    <w:rsid w:val="00E07B91"/>
    <w:rsid w:val="00E07D27"/>
    <w:rsid w:val="00E07FFD"/>
    <w:rsid w:val="00E10F9A"/>
    <w:rsid w:val="00E10FEE"/>
    <w:rsid w:val="00E12086"/>
    <w:rsid w:val="00E12BA2"/>
    <w:rsid w:val="00E12EB3"/>
    <w:rsid w:val="00E131C7"/>
    <w:rsid w:val="00E13421"/>
    <w:rsid w:val="00E13ADE"/>
    <w:rsid w:val="00E13B11"/>
    <w:rsid w:val="00E14452"/>
    <w:rsid w:val="00E149C1"/>
    <w:rsid w:val="00E14A79"/>
    <w:rsid w:val="00E15030"/>
    <w:rsid w:val="00E1544E"/>
    <w:rsid w:val="00E158C1"/>
    <w:rsid w:val="00E15D2E"/>
    <w:rsid w:val="00E15D7B"/>
    <w:rsid w:val="00E16027"/>
    <w:rsid w:val="00E162C5"/>
    <w:rsid w:val="00E168D1"/>
    <w:rsid w:val="00E16A9A"/>
    <w:rsid w:val="00E16C86"/>
    <w:rsid w:val="00E16DA6"/>
    <w:rsid w:val="00E16E06"/>
    <w:rsid w:val="00E1731B"/>
    <w:rsid w:val="00E1738D"/>
    <w:rsid w:val="00E174B1"/>
    <w:rsid w:val="00E17584"/>
    <w:rsid w:val="00E175D4"/>
    <w:rsid w:val="00E1768E"/>
    <w:rsid w:val="00E17E50"/>
    <w:rsid w:val="00E20692"/>
    <w:rsid w:val="00E20D2D"/>
    <w:rsid w:val="00E20FD7"/>
    <w:rsid w:val="00E21517"/>
    <w:rsid w:val="00E2185C"/>
    <w:rsid w:val="00E21881"/>
    <w:rsid w:val="00E21DA6"/>
    <w:rsid w:val="00E22832"/>
    <w:rsid w:val="00E2318F"/>
    <w:rsid w:val="00E2351C"/>
    <w:rsid w:val="00E2385C"/>
    <w:rsid w:val="00E240E0"/>
    <w:rsid w:val="00E24221"/>
    <w:rsid w:val="00E25997"/>
    <w:rsid w:val="00E25A4D"/>
    <w:rsid w:val="00E25A95"/>
    <w:rsid w:val="00E25BC4"/>
    <w:rsid w:val="00E25CCE"/>
    <w:rsid w:val="00E25D35"/>
    <w:rsid w:val="00E25D71"/>
    <w:rsid w:val="00E25F9A"/>
    <w:rsid w:val="00E26CAB"/>
    <w:rsid w:val="00E2720F"/>
    <w:rsid w:val="00E27D3F"/>
    <w:rsid w:val="00E30496"/>
    <w:rsid w:val="00E30835"/>
    <w:rsid w:val="00E30B8B"/>
    <w:rsid w:val="00E30CB5"/>
    <w:rsid w:val="00E30FBC"/>
    <w:rsid w:val="00E3108A"/>
    <w:rsid w:val="00E31765"/>
    <w:rsid w:val="00E31D46"/>
    <w:rsid w:val="00E31EFE"/>
    <w:rsid w:val="00E31F73"/>
    <w:rsid w:val="00E325DA"/>
    <w:rsid w:val="00E330E7"/>
    <w:rsid w:val="00E3355D"/>
    <w:rsid w:val="00E337C1"/>
    <w:rsid w:val="00E338EA"/>
    <w:rsid w:val="00E33EBE"/>
    <w:rsid w:val="00E33EDE"/>
    <w:rsid w:val="00E347B4"/>
    <w:rsid w:val="00E349F4"/>
    <w:rsid w:val="00E34A92"/>
    <w:rsid w:val="00E35140"/>
    <w:rsid w:val="00E35177"/>
    <w:rsid w:val="00E35FD9"/>
    <w:rsid w:val="00E36357"/>
    <w:rsid w:val="00E3664D"/>
    <w:rsid w:val="00E36811"/>
    <w:rsid w:val="00E36DCF"/>
    <w:rsid w:val="00E36FDC"/>
    <w:rsid w:val="00E37136"/>
    <w:rsid w:val="00E404F3"/>
    <w:rsid w:val="00E40715"/>
    <w:rsid w:val="00E40A6C"/>
    <w:rsid w:val="00E40A85"/>
    <w:rsid w:val="00E42519"/>
    <w:rsid w:val="00E42CD9"/>
    <w:rsid w:val="00E43280"/>
    <w:rsid w:val="00E43311"/>
    <w:rsid w:val="00E43314"/>
    <w:rsid w:val="00E435D8"/>
    <w:rsid w:val="00E44006"/>
    <w:rsid w:val="00E443B4"/>
    <w:rsid w:val="00E44D0B"/>
    <w:rsid w:val="00E452AE"/>
    <w:rsid w:val="00E456BE"/>
    <w:rsid w:val="00E460F9"/>
    <w:rsid w:val="00E461EE"/>
    <w:rsid w:val="00E46254"/>
    <w:rsid w:val="00E46496"/>
    <w:rsid w:val="00E466DE"/>
    <w:rsid w:val="00E469AD"/>
    <w:rsid w:val="00E46E38"/>
    <w:rsid w:val="00E47197"/>
    <w:rsid w:val="00E47479"/>
    <w:rsid w:val="00E477C7"/>
    <w:rsid w:val="00E47FA1"/>
    <w:rsid w:val="00E47FB2"/>
    <w:rsid w:val="00E50543"/>
    <w:rsid w:val="00E5057A"/>
    <w:rsid w:val="00E50B59"/>
    <w:rsid w:val="00E512C2"/>
    <w:rsid w:val="00E51696"/>
    <w:rsid w:val="00E5170D"/>
    <w:rsid w:val="00E5172B"/>
    <w:rsid w:val="00E51A14"/>
    <w:rsid w:val="00E51B33"/>
    <w:rsid w:val="00E51BDE"/>
    <w:rsid w:val="00E5232B"/>
    <w:rsid w:val="00E525AA"/>
    <w:rsid w:val="00E52693"/>
    <w:rsid w:val="00E52A6A"/>
    <w:rsid w:val="00E52E6A"/>
    <w:rsid w:val="00E531A1"/>
    <w:rsid w:val="00E53225"/>
    <w:rsid w:val="00E53C34"/>
    <w:rsid w:val="00E53F4C"/>
    <w:rsid w:val="00E544A8"/>
    <w:rsid w:val="00E5482F"/>
    <w:rsid w:val="00E54B28"/>
    <w:rsid w:val="00E55317"/>
    <w:rsid w:val="00E553D4"/>
    <w:rsid w:val="00E5579E"/>
    <w:rsid w:val="00E559A0"/>
    <w:rsid w:val="00E55C11"/>
    <w:rsid w:val="00E56153"/>
    <w:rsid w:val="00E5655D"/>
    <w:rsid w:val="00E56A1B"/>
    <w:rsid w:val="00E56B85"/>
    <w:rsid w:val="00E56F00"/>
    <w:rsid w:val="00E572E1"/>
    <w:rsid w:val="00E575E7"/>
    <w:rsid w:val="00E57972"/>
    <w:rsid w:val="00E57AFE"/>
    <w:rsid w:val="00E57BC4"/>
    <w:rsid w:val="00E57CB4"/>
    <w:rsid w:val="00E57F9A"/>
    <w:rsid w:val="00E60479"/>
    <w:rsid w:val="00E60686"/>
    <w:rsid w:val="00E60BE5"/>
    <w:rsid w:val="00E61016"/>
    <w:rsid w:val="00E614AA"/>
    <w:rsid w:val="00E61839"/>
    <w:rsid w:val="00E618CD"/>
    <w:rsid w:val="00E61BCF"/>
    <w:rsid w:val="00E61C05"/>
    <w:rsid w:val="00E62239"/>
    <w:rsid w:val="00E6274A"/>
    <w:rsid w:val="00E62915"/>
    <w:rsid w:val="00E62BF8"/>
    <w:rsid w:val="00E62E5C"/>
    <w:rsid w:val="00E6378D"/>
    <w:rsid w:val="00E63D2C"/>
    <w:rsid w:val="00E63D99"/>
    <w:rsid w:val="00E63E27"/>
    <w:rsid w:val="00E63F06"/>
    <w:rsid w:val="00E63FC7"/>
    <w:rsid w:val="00E63FFE"/>
    <w:rsid w:val="00E640B5"/>
    <w:rsid w:val="00E64898"/>
    <w:rsid w:val="00E65244"/>
    <w:rsid w:val="00E65A54"/>
    <w:rsid w:val="00E65CCB"/>
    <w:rsid w:val="00E660CB"/>
    <w:rsid w:val="00E661CC"/>
    <w:rsid w:val="00E66225"/>
    <w:rsid w:val="00E66A9C"/>
    <w:rsid w:val="00E671A0"/>
    <w:rsid w:val="00E672B7"/>
    <w:rsid w:val="00E674A1"/>
    <w:rsid w:val="00E675BA"/>
    <w:rsid w:val="00E701C0"/>
    <w:rsid w:val="00E703BA"/>
    <w:rsid w:val="00E709E5"/>
    <w:rsid w:val="00E71085"/>
    <w:rsid w:val="00E71175"/>
    <w:rsid w:val="00E712E7"/>
    <w:rsid w:val="00E716BA"/>
    <w:rsid w:val="00E716E9"/>
    <w:rsid w:val="00E71A05"/>
    <w:rsid w:val="00E71CB0"/>
    <w:rsid w:val="00E71FE8"/>
    <w:rsid w:val="00E721A7"/>
    <w:rsid w:val="00E72A39"/>
    <w:rsid w:val="00E7320E"/>
    <w:rsid w:val="00E73384"/>
    <w:rsid w:val="00E73477"/>
    <w:rsid w:val="00E73515"/>
    <w:rsid w:val="00E7382C"/>
    <w:rsid w:val="00E73AB9"/>
    <w:rsid w:val="00E73D2C"/>
    <w:rsid w:val="00E747C0"/>
    <w:rsid w:val="00E748F3"/>
    <w:rsid w:val="00E74E53"/>
    <w:rsid w:val="00E752A6"/>
    <w:rsid w:val="00E75800"/>
    <w:rsid w:val="00E75A8C"/>
    <w:rsid w:val="00E75B20"/>
    <w:rsid w:val="00E75DC9"/>
    <w:rsid w:val="00E75E5A"/>
    <w:rsid w:val="00E75F42"/>
    <w:rsid w:val="00E766CE"/>
    <w:rsid w:val="00E7690F"/>
    <w:rsid w:val="00E76B9A"/>
    <w:rsid w:val="00E76C74"/>
    <w:rsid w:val="00E76CAC"/>
    <w:rsid w:val="00E76EF2"/>
    <w:rsid w:val="00E76F97"/>
    <w:rsid w:val="00E76F9B"/>
    <w:rsid w:val="00E772E9"/>
    <w:rsid w:val="00E77DF5"/>
    <w:rsid w:val="00E80C2F"/>
    <w:rsid w:val="00E81F3D"/>
    <w:rsid w:val="00E82267"/>
    <w:rsid w:val="00E822E0"/>
    <w:rsid w:val="00E82640"/>
    <w:rsid w:val="00E82D68"/>
    <w:rsid w:val="00E83973"/>
    <w:rsid w:val="00E8430F"/>
    <w:rsid w:val="00E84741"/>
    <w:rsid w:val="00E84A68"/>
    <w:rsid w:val="00E84A8B"/>
    <w:rsid w:val="00E84CAA"/>
    <w:rsid w:val="00E850C8"/>
    <w:rsid w:val="00E857CE"/>
    <w:rsid w:val="00E860CB"/>
    <w:rsid w:val="00E86439"/>
    <w:rsid w:val="00E8662E"/>
    <w:rsid w:val="00E867FE"/>
    <w:rsid w:val="00E86922"/>
    <w:rsid w:val="00E86D6D"/>
    <w:rsid w:val="00E8757D"/>
    <w:rsid w:val="00E87E3E"/>
    <w:rsid w:val="00E87F79"/>
    <w:rsid w:val="00E90032"/>
    <w:rsid w:val="00E90B75"/>
    <w:rsid w:val="00E9110D"/>
    <w:rsid w:val="00E918EA"/>
    <w:rsid w:val="00E9198D"/>
    <w:rsid w:val="00E921AF"/>
    <w:rsid w:val="00E923B3"/>
    <w:rsid w:val="00E92696"/>
    <w:rsid w:val="00E9273A"/>
    <w:rsid w:val="00E9299E"/>
    <w:rsid w:val="00E92D7D"/>
    <w:rsid w:val="00E932C3"/>
    <w:rsid w:val="00E935E3"/>
    <w:rsid w:val="00E936A7"/>
    <w:rsid w:val="00E93A26"/>
    <w:rsid w:val="00E94214"/>
    <w:rsid w:val="00E94AAC"/>
    <w:rsid w:val="00E94BA6"/>
    <w:rsid w:val="00E94EB3"/>
    <w:rsid w:val="00E95077"/>
    <w:rsid w:val="00E956CF"/>
    <w:rsid w:val="00E95948"/>
    <w:rsid w:val="00E96DB1"/>
    <w:rsid w:val="00E96FDE"/>
    <w:rsid w:val="00E9714D"/>
    <w:rsid w:val="00E971F7"/>
    <w:rsid w:val="00E9729D"/>
    <w:rsid w:val="00EA0B71"/>
    <w:rsid w:val="00EA0C31"/>
    <w:rsid w:val="00EA0D13"/>
    <w:rsid w:val="00EA13F8"/>
    <w:rsid w:val="00EA1406"/>
    <w:rsid w:val="00EA1420"/>
    <w:rsid w:val="00EA1504"/>
    <w:rsid w:val="00EA19FB"/>
    <w:rsid w:val="00EA1A30"/>
    <w:rsid w:val="00EA1C26"/>
    <w:rsid w:val="00EA1E4A"/>
    <w:rsid w:val="00EA2156"/>
    <w:rsid w:val="00EA234E"/>
    <w:rsid w:val="00EA25BB"/>
    <w:rsid w:val="00EA2AB4"/>
    <w:rsid w:val="00EA2CC6"/>
    <w:rsid w:val="00EA2D89"/>
    <w:rsid w:val="00EA2EF7"/>
    <w:rsid w:val="00EA3081"/>
    <w:rsid w:val="00EA3133"/>
    <w:rsid w:val="00EA38AC"/>
    <w:rsid w:val="00EA3BD9"/>
    <w:rsid w:val="00EA3E9C"/>
    <w:rsid w:val="00EA468C"/>
    <w:rsid w:val="00EA4699"/>
    <w:rsid w:val="00EA4919"/>
    <w:rsid w:val="00EA50C9"/>
    <w:rsid w:val="00EA596F"/>
    <w:rsid w:val="00EA5B84"/>
    <w:rsid w:val="00EA6981"/>
    <w:rsid w:val="00EA7023"/>
    <w:rsid w:val="00EA7058"/>
    <w:rsid w:val="00EA7A4D"/>
    <w:rsid w:val="00EA7A7E"/>
    <w:rsid w:val="00EA7B0B"/>
    <w:rsid w:val="00EA7C08"/>
    <w:rsid w:val="00EB0CA3"/>
    <w:rsid w:val="00EB117D"/>
    <w:rsid w:val="00EB16EB"/>
    <w:rsid w:val="00EB176C"/>
    <w:rsid w:val="00EB2435"/>
    <w:rsid w:val="00EB2562"/>
    <w:rsid w:val="00EB2979"/>
    <w:rsid w:val="00EB2D32"/>
    <w:rsid w:val="00EB307C"/>
    <w:rsid w:val="00EB347B"/>
    <w:rsid w:val="00EB36A6"/>
    <w:rsid w:val="00EB39AC"/>
    <w:rsid w:val="00EB3C37"/>
    <w:rsid w:val="00EB4A28"/>
    <w:rsid w:val="00EB4B45"/>
    <w:rsid w:val="00EB4D8D"/>
    <w:rsid w:val="00EB4F94"/>
    <w:rsid w:val="00EB5596"/>
    <w:rsid w:val="00EB5BFA"/>
    <w:rsid w:val="00EB5E2C"/>
    <w:rsid w:val="00EB6112"/>
    <w:rsid w:val="00EB65A6"/>
    <w:rsid w:val="00EB6707"/>
    <w:rsid w:val="00EB6C5D"/>
    <w:rsid w:val="00EB6FB2"/>
    <w:rsid w:val="00EB718F"/>
    <w:rsid w:val="00EB758D"/>
    <w:rsid w:val="00EB7785"/>
    <w:rsid w:val="00EC0025"/>
    <w:rsid w:val="00EC05DA"/>
    <w:rsid w:val="00EC069C"/>
    <w:rsid w:val="00EC0CD2"/>
    <w:rsid w:val="00EC1457"/>
    <w:rsid w:val="00EC1953"/>
    <w:rsid w:val="00EC1DA4"/>
    <w:rsid w:val="00EC2456"/>
    <w:rsid w:val="00EC24BC"/>
    <w:rsid w:val="00EC24F8"/>
    <w:rsid w:val="00EC2A67"/>
    <w:rsid w:val="00EC3082"/>
    <w:rsid w:val="00EC35E5"/>
    <w:rsid w:val="00EC371C"/>
    <w:rsid w:val="00EC3EDD"/>
    <w:rsid w:val="00EC426A"/>
    <w:rsid w:val="00EC4326"/>
    <w:rsid w:val="00EC44B6"/>
    <w:rsid w:val="00EC4726"/>
    <w:rsid w:val="00EC4C8C"/>
    <w:rsid w:val="00EC52F6"/>
    <w:rsid w:val="00EC543D"/>
    <w:rsid w:val="00EC54C1"/>
    <w:rsid w:val="00EC6047"/>
    <w:rsid w:val="00EC612F"/>
    <w:rsid w:val="00EC6421"/>
    <w:rsid w:val="00EC66C4"/>
    <w:rsid w:val="00EC6D91"/>
    <w:rsid w:val="00EC7704"/>
    <w:rsid w:val="00EC79C0"/>
    <w:rsid w:val="00EC7AAA"/>
    <w:rsid w:val="00EC7DD6"/>
    <w:rsid w:val="00ED00EA"/>
    <w:rsid w:val="00ED075A"/>
    <w:rsid w:val="00ED0A6A"/>
    <w:rsid w:val="00ED0BF6"/>
    <w:rsid w:val="00ED0C02"/>
    <w:rsid w:val="00ED0D7F"/>
    <w:rsid w:val="00ED0E03"/>
    <w:rsid w:val="00ED0E18"/>
    <w:rsid w:val="00ED11C0"/>
    <w:rsid w:val="00ED1892"/>
    <w:rsid w:val="00ED20C9"/>
    <w:rsid w:val="00ED23CE"/>
    <w:rsid w:val="00ED26D3"/>
    <w:rsid w:val="00ED28F5"/>
    <w:rsid w:val="00ED295B"/>
    <w:rsid w:val="00ED2E0D"/>
    <w:rsid w:val="00ED2F31"/>
    <w:rsid w:val="00ED3164"/>
    <w:rsid w:val="00ED3245"/>
    <w:rsid w:val="00ED335F"/>
    <w:rsid w:val="00ED37AB"/>
    <w:rsid w:val="00ED398D"/>
    <w:rsid w:val="00ED444D"/>
    <w:rsid w:val="00ED46DD"/>
    <w:rsid w:val="00ED5034"/>
    <w:rsid w:val="00ED5823"/>
    <w:rsid w:val="00ED58CF"/>
    <w:rsid w:val="00ED5968"/>
    <w:rsid w:val="00ED5E2D"/>
    <w:rsid w:val="00ED69B4"/>
    <w:rsid w:val="00ED7A69"/>
    <w:rsid w:val="00ED7F32"/>
    <w:rsid w:val="00EE0064"/>
    <w:rsid w:val="00EE03D0"/>
    <w:rsid w:val="00EE0788"/>
    <w:rsid w:val="00EE083B"/>
    <w:rsid w:val="00EE0C2D"/>
    <w:rsid w:val="00EE0CF7"/>
    <w:rsid w:val="00EE118A"/>
    <w:rsid w:val="00EE139D"/>
    <w:rsid w:val="00EE19C6"/>
    <w:rsid w:val="00EE1AF5"/>
    <w:rsid w:val="00EE1B02"/>
    <w:rsid w:val="00EE29A1"/>
    <w:rsid w:val="00EE315D"/>
    <w:rsid w:val="00EE35B9"/>
    <w:rsid w:val="00EE3FF9"/>
    <w:rsid w:val="00EE43E6"/>
    <w:rsid w:val="00EE4A0B"/>
    <w:rsid w:val="00EE4A70"/>
    <w:rsid w:val="00EE555F"/>
    <w:rsid w:val="00EE5628"/>
    <w:rsid w:val="00EE5677"/>
    <w:rsid w:val="00EE589E"/>
    <w:rsid w:val="00EE5A8C"/>
    <w:rsid w:val="00EE5CC5"/>
    <w:rsid w:val="00EE5D18"/>
    <w:rsid w:val="00EE60E2"/>
    <w:rsid w:val="00EE669F"/>
    <w:rsid w:val="00EE66B1"/>
    <w:rsid w:val="00EE6744"/>
    <w:rsid w:val="00EE6E80"/>
    <w:rsid w:val="00EE71DF"/>
    <w:rsid w:val="00EE723C"/>
    <w:rsid w:val="00EE7273"/>
    <w:rsid w:val="00EE7E4D"/>
    <w:rsid w:val="00EF0EA0"/>
    <w:rsid w:val="00EF17F0"/>
    <w:rsid w:val="00EF1C62"/>
    <w:rsid w:val="00EF20AB"/>
    <w:rsid w:val="00EF231B"/>
    <w:rsid w:val="00EF257D"/>
    <w:rsid w:val="00EF270C"/>
    <w:rsid w:val="00EF2E99"/>
    <w:rsid w:val="00EF35D2"/>
    <w:rsid w:val="00EF3694"/>
    <w:rsid w:val="00EF3D81"/>
    <w:rsid w:val="00EF4431"/>
    <w:rsid w:val="00EF5817"/>
    <w:rsid w:val="00EF5E58"/>
    <w:rsid w:val="00EF6098"/>
    <w:rsid w:val="00EF615F"/>
    <w:rsid w:val="00EF6355"/>
    <w:rsid w:val="00EF671A"/>
    <w:rsid w:val="00EF7016"/>
    <w:rsid w:val="00EF701E"/>
    <w:rsid w:val="00EF7102"/>
    <w:rsid w:val="00EF72F5"/>
    <w:rsid w:val="00EF7547"/>
    <w:rsid w:val="00EF76EE"/>
    <w:rsid w:val="00EF7E28"/>
    <w:rsid w:val="00EF7EEB"/>
    <w:rsid w:val="00EF7F41"/>
    <w:rsid w:val="00F000A1"/>
    <w:rsid w:val="00F00368"/>
    <w:rsid w:val="00F003E1"/>
    <w:rsid w:val="00F00A69"/>
    <w:rsid w:val="00F00BCD"/>
    <w:rsid w:val="00F00CE3"/>
    <w:rsid w:val="00F01336"/>
    <w:rsid w:val="00F0146C"/>
    <w:rsid w:val="00F01882"/>
    <w:rsid w:val="00F01B8B"/>
    <w:rsid w:val="00F025BB"/>
    <w:rsid w:val="00F025CD"/>
    <w:rsid w:val="00F027E5"/>
    <w:rsid w:val="00F02A23"/>
    <w:rsid w:val="00F02AE4"/>
    <w:rsid w:val="00F02E28"/>
    <w:rsid w:val="00F030AF"/>
    <w:rsid w:val="00F03332"/>
    <w:rsid w:val="00F036D3"/>
    <w:rsid w:val="00F0433E"/>
    <w:rsid w:val="00F053BD"/>
    <w:rsid w:val="00F05594"/>
    <w:rsid w:val="00F05908"/>
    <w:rsid w:val="00F059CC"/>
    <w:rsid w:val="00F05A1A"/>
    <w:rsid w:val="00F05D8B"/>
    <w:rsid w:val="00F05EBD"/>
    <w:rsid w:val="00F061A0"/>
    <w:rsid w:val="00F0699E"/>
    <w:rsid w:val="00F06A92"/>
    <w:rsid w:val="00F06C89"/>
    <w:rsid w:val="00F0707C"/>
    <w:rsid w:val="00F07481"/>
    <w:rsid w:val="00F0766B"/>
    <w:rsid w:val="00F07B9F"/>
    <w:rsid w:val="00F101FE"/>
    <w:rsid w:val="00F1024E"/>
    <w:rsid w:val="00F1039C"/>
    <w:rsid w:val="00F1043D"/>
    <w:rsid w:val="00F10B6B"/>
    <w:rsid w:val="00F10F9B"/>
    <w:rsid w:val="00F1104E"/>
    <w:rsid w:val="00F11666"/>
    <w:rsid w:val="00F11792"/>
    <w:rsid w:val="00F117D9"/>
    <w:rsid w:val="00F11A43"/>
    <w:rsid w:val="00F11B3C"/>
    <w:rsid w:val="00F129D8"/>
    <w:rsid w:val="00F12B6F"/>
    <w:rsid w:val="00F12EAC"/>
    <w:rsid w:val="00F143B3"/>
    <w:rsid w:val="00F144D3"/>
    <w:rsid w:val="00F14E56"/>
    <w:rsid w:val="00F15486"/>
    <w:rsid w:val="00F159E4"/>
    <w:rsid w:val="00F16984"/>
    <w:rsid w:val="00F16B76"/>
    <w:rsid w:val="00F17DC4"/>
    <w:rsid w:val="00F17F60"/>
    <w:rsid w:val="00F200E7"/>
    <w:rsid w:val="00F2046B"/>
    <w:rsid w:val="00F204CA"/>
    <w:rsid w:val="00F20907"/>
    <w:rsid w:val="00F20D8D"/>
    <w:rsid w:val="00F21550"/>
    <w:rsid w:val="00F21967"/>
    <w:rsid w:val="00F21D7A"/>
    <w:rsid w:val="00F22257"/>
    <w:rsid w:val="00F2246A"/>
    <w:rsid w:val="00F22B9A"/>
    <w:rsid w:val="00F22F01"/>
    <w:rsid w:val="00F24038"/>
    <w:rsid w:val="00F240DB"/>
    <w:rsid w:val="00F242E3"/>
    <w:rsid w:val="00F24321"/>
    <w:rsid w:val="00F2458C"/>
    <w:rsid w:val="00F254FE"/>
    <w:rsid w:val="00F2579C"/>
    <w:rsid w:val="00F25ACF"/>
    <w:rsid w:val="00F261F1"/>
    <w:rsid w:val="00F263A2"/>
    <w:rsid w:val="00F2688F"/>
    <w:rsid w:val="00F26982"/>
    <w:rsid w:val="00F26EDF"/>
    <w:rsid w:val="00F2701B"/>
    <w:rsid w:val="00F27449"/>
    <w:rsid w:val="00F2760C"/>
    <w:rsid w:val="00F27646"/>
    <w:rsid w:val="00F27B24"/>
    <w:rsid w:val="00F27F3F"/>
    <w:rsid w:val="00F30209"/>
    <w:rsid w:val="00F3034B"/>
    <w:rsid w:val="00F30829"/>
    <w:rsid w:val="00F30871"/>
    <w:rsid w:val="00F308EC"/>
    <w:rsid w:val="00F30932"/>
    <w:rsid w:val="00F30E88"/>
    <w:rsid w:val="00F311CB"/>
    <w:rsid w:val="00F315A9"/>
    <w:rsid w:val="00F31979"/>
    <w:rsid w:val="00F31EFC"/>
    <w:rsid w:val="00F32374"/>
    <w:rsid w:val="00F32995"/>
    <w:rsid w:val="00F32BDF"/>
    <w:rsid w:val="00F3302B"/>
    <w:rsid w:val="00F3303B"/>
    <w:rsid w:val="00F33201"/>
    <w:rsid w:val="00F3355A"/>
    <w:rsid w:val="00F33F19"/>
    <w:rsid w:val="00F344B5"/>
    <w:rsid w:val="00F34AA1"/>
    <w:rsid w:val="00F35322"/>
    <w:rsid w:val="00F354CB"/>
    <w:rsid w:val="00F35779"/>
    <w:rsid w:val="00F369D0"/>
    <w:rsid w:val="00F36C4E"/>
    <w:rsid w:val="00F3704A"/>
    <w:rsid w:val="00F371ED"/>
    <w:rsid w:val="00F37539"/>
    <w:rsid w:val="00F3766B"/>
    <w:rsid w:val="00F37A61"/>
    <w:rsid w:val="00F37CC4"/>
    <w:rsid w:val="00F37D0A"/>
    <w:rsid w:val="00F37EBA"/>
    <w:rsid w:val="00F40031"/>
    <w:rsid w:val="00F404EE"/>
    <w:rsid w:val="00F40CC6"/>
    <w:rsid w:val="00F40E9C"/>
    <w:rsid w:val="00F410FF"/>
    <w:rsid w:val="00F41404"/>
    <w:rsid w:val="00F41695"/>
    <w:rsid w:val="00F418BC"/>
    <w:rsid w:val="00F420E0"/>
    <w:rsid w:val="00F429E0"/>
    <w:rsid w:val="00F42B45"/>
    <w:rsid w:val="00F42CED"/>
    <w:rsid w:val="00F42FBA"/>
    <w:rsid w:val="00F4332D"/>
    <w:rsid w:val="00F43938"/>
    <w:rsid w:val="00F43C37"/>
    <w:rsid w:val="00F444F7"/>
    <w:rsid w:val="00F44621"/>
    <w:rsid w:val="00F44C5D"/>
    <w:rsid w:val="00F453BD"/>
    <w:rsid w:val="00F453DB"/>
    <w:rsid w:val="00F45B8B"/>
    <w:rsid w:val="00F46066"/>
    <w:rsid w:val="00F462B6"/>
    <w:rsid w:val="00F46BFB"/>
    <w:rsid w:val="00F46CF8"/>
    <w:rsid w:val="00F47767"/>
    <w:rsid w:val="00F47A13"/>
    <w:rsid w:val="00F503B7"/>
    <w:rsid w:val="00F504E9"/>
    <w:rsid w:val="00F50634"/>
    <w:rsid w:val="00F50AE4"/>
    <w:rsid w:val="00F50F97"/>
    <w:rsid w:val="00F5163B"/>
    <w:rsid w:val="00F51D9A"/>
    <w:rsid w:val="00F51FB4"/>
    <w:rsid w:val="00F5202E"/>
    <w:rsid w:val="00F523B0"/>
    <w:rsid w:val="00F52720"/>
    <w:rsid w:val="00F52979"/>
    <w:rsid w:val="00F532D9"/>
    <w:rsid w:val="00F5404B"/>
    <w:rsid w:val="00F54164"/>
    <w:rsid w:val="00F541E0"/>
    <w:rsid w:val="00F546C2"/>
    <w:rsid w:val="00F55146"/>
    <w:rsid w:val="00F551FB"/>
    <w:rsid w:val="00F552B7"/>
    <w:rsid w:val="00F554A7"/>
    <w:rsid w:val="00F55AD6"/>
    <w:rsid w:val="00F55E1B"/>
    <w:rsid w:val="00F55FAE"/>
    <w:rsid w:val="00F56258"/>
    <w:rsid w:val="00F5626E"/>
    <w:rsid w:val="00F56452"/>
    <w:rsid w:val="00F56BF8"/>
    <w:rsid w:val="00F56C06"/>
    <w:rsid w:val="00F56C89"/>
    <w:rsid w:val="00F56CB2"/>
    <w:rsid w:val="00F5706B"/>
    <w:rsid w:val="00F5730F"/>
    <w:rsid w:val="00F578B6"/>
    <w:rsid w:val="00F60069"/>
    <w:rsid w:val="00F6031C"/>
    <w:rsid w:val="00F6044B"/>
    <w:rsid w:val="00F60932"/>
    <w:rsid w:val="00F60D17"/>
    <w:rsid w:val="00F613A2"/>
    <w:rsid w:val="00F6147A"/>
    <w:rsid w:val="00F615D8"/>
    <w:rsid w:val="00F61CF2"/>
    <w:rsid w:val="00F61FB8"/>
    <w:rsid w:val="00F621A7"/>
    <w:rsid w:val="00F6276F"/>
    <w:rsid w:val="00F62DB4"/>
    <w:rsid w:val="00F63AF6"/>
    <w:rsid w:val="00F63D0A"/>
    <w:rsid w:val="00F63FD9"/>
    <w:rsid w:val="00F64095"/>
    <w:rsid w:val="00F64131"/>
    <w:rsid w:val="00F641FB"/>
    <w:rsid w:val="00F6426A"/>
    <w:rsid w:val="00F643F1"/>
    <w:rsid w:val="00F649AC"/>
    <w:rsid w:val="00F64FB5"/>
    <w:rsid w:val="00F65193"/>
    <w:rsid w:val="00F65FFE"/>
    <w:rsid w:val="00F66550"/>
    <w:rsid w:val="00F66B6B"/>
    <w:rsid w:val="00F66FE1"/>
    <w:rsid w:val="00F670DF"/>
    <w:rsid w:val="00F67222"/>
    <w:rsid w:val="00F704D0"/>
    <w:rsid w:val="00F705E0"/>
    <w:rsid w:val="00F706F4"/>
    <w:rsid w:val="00F70E4B"/>
    <w:rsid w:val="00F70E6B"/>
    <w:rsid w:val="00F7132E"/>
    <w:rsid w:val="00F71692"/>
    <w:rsid w:val="00F717F4"/>
    <w:rsid w:val="00F71825"/>
    <w:rsid w:val="00F71B83"/>
    <w:rsid w:val="00F723DA"/>
    <w:rsid w:val="00F7280E"/>
    <w:rsid w:val="00F728D0"/>
    <w:rsid w:val="00F72915"/>
    <w:rsid w:val="00F729C6"/>
    <w:rsid w:val="00F72C03"/>
    <w:rsid w:val="00F72E19"/>
    <w:rsid w:val="00F72E34"/>
    <w:rsid w:val="00F73152"/>
    <w:rsid w:val="00F73A6C"/>
    <w:rsid w:val="00F73C0C"/>
    <w:rsid w:val="00F73FE9"/>
    <w:rsid w:val="00F743AB"/>
    <w:rsid w:val="00F74709"/>
    <w:rsid w:val="00F74EDD"/>
    <w:rsid w:val="00F74EFE"/>
    <w:rsid w:val="00F7514E"/>
    <w:rsid w:val="00F75672"/>
    <w:rsid w:val="00F7577A"/>
    <w:rsid w:val="00F758FD"/>
    <w:rsid w:val="00F7595F"/>
    <w:rsid w:val="00F75E29"/>
    <w:rsid w:val="00F7609E"/>
    <w:rsid w:val="00F7618C"/>
    <w:rsid w:val="00F76414"/>
    <w:rsid w:val="00F765DA"/>
    <w:rsid w:val="00F7677C"/>
    <w:rsid w:val="00F7685D"/>
    <w:rsid w:val="00F76C1D"/>
    <w:rsid w:val="00F778D3"/>
    <w:rsid w:val="00F77F16"/>
    <w:rsid w:val="00F80273"/>
    <w:rsid w:val="00F802EA"/>
    <w:rsid w:val="00F8091C"/>
    <w:rsid w:val="00F80C90"/>
    <w:rsid w:val="00F80DDE"/>
    <w:rsid w:val="00F8131A"/>
    <w:rsid w:val="00F81922"/>
    <w:rsid w:val="00F81A71"/>
    <w:rsid w:val="00F8241E"/>
    <w:rsid w:val="00F82589"/>
    <w:rsid w:val="00F82BA3"/>
    <w:rsid w:val="00F82D8E"/>
    <w:rsid w:val="00F82E41"/>
    <w:rsid w:val="00F82E87"/>
    <w:rsid w:val="00F83007"/>
    <w:rsid w:val="00F83377"/>
    <w:rsid w:val="00F833CA"/>
    <w:rsid w:val="00F836BF"/>
    <w:rsid w:val="00F83D86"/>
    <w:rsid w:val="00F83F03"/>
    <w:rsid w:val="00F84E6D"/>
    <w:rsid w:val="00F8555F"/>
    <w:rsid w:val="00F85773"/>
    <w:rsid w:val="00F86233"/>
    <w:rsid w:val="00F86585"/>
    <w:rsid w:val="00F865A0"/>
    <w:rsid w:val="00F87AE9"/>
    <w:rsid w:val="00F87B5B"/>
    <w:rsid w:val="00F87E66"/>
    <w:rsid w:val="00F901F8"/>
    <w:rsid w:val="00F9040C"/>
    <w:rsid w:val="00F90956"/>
    <w:rsid w:val="00F909C1"/>
    <w:rsid w:val="00F90B4A"/>
    <w:rsid w:val="00F914BE"/>
    <w:rsid w:val="00F914F4"/>
    <w:rsid w:val="00F917E5"/>
    <w:rsid w:val="00F91889"/>
    <w:rsid w:val="00F91D08"/>
    <w:rsid w:val="00F91FBF"/>
    <w:rsid w:val="00F923F3"/>
    <w:rsid w:val="00F9267E"/>
    <w:rsid w:val="00F92B3C"/>
    <w:rsid w:val="00F92C96"/>
    <w:rsid w:val="00F92DDD"/>
    <w:rsid w:val="00F92E4C"/>
    <w:rsid w:val="00F93590"/>
    <w:rsid w:val="00F93DDA"/>
    <w:rsid w:val="00F93E5A"/>
    <w:rsid w:val="00F93FD7"/>
    <w:rsid w:val="00F94091"/>
    <w:rsid w:val="00F94428"/>
    <w:rsid w:val="00F94436"/>
    <w:rsid w:val="00F9447A"/>
    <w:rsid w:val="00F944FF"/>
    <w:rsid w:val="00F9478F"/>
    <w:rsid w:val="00F94BDB"/>
    <w:rsid w:val="00F94C92"/>
    <w:rsid w:val="00F94CBA"/>
    <w:rsid w:val="00F94D8F"/>
    <w:rsid w:val="00F94E28"/>
    <w:rsid w:val="00F94EA0"/>
    <w:rsid w:val="00F951EB"/>
    <w:rsid w:val="00F95757"/>
    <w:rsid w:val="00F95B17"/>
    <w:rsid w:val="00F95C1D"/>
    <w:rsid w:val="00F95CEE"/>
    <w:rsid w:val="00F95F40"/>
    <w:rsid w:val="00F962EF"/>
    <w:rsid w:val="00F963B0"/>
    <w:rsid w:val="00F96D16"/>
    <w:rsid w:val="00F96E54"/>
    <w:rsid w:val="00F97484"/>
    <w:rsid w:val="00F9781D"/>
    <w:rsid w:val="00FA0076"/>
    <w:rsid w:val="00FA0199"/>
    <w:rsid w:val="00FA04CB"/>
    <w:rsid w:val="00FA0E87"/>
    <w:rsid w:val="00FA0FA6"/>
    <w:rsid w:val="00FA128B"/>
    <w:rsid w:val="00FA1542"/>
    <w:rsid w:val="00FA1701"/>
    <w:rsid w:val="00FA1B0F"/>
    <w:rsid w:val="00FA1C79"/>
    <w:rsid w:val="00FA2062"/>
    <w:rsid w:val="00FA209A"/>
    <w:rsid w:val="00FA22C5"/>
    <w:rsid w:val="00FA273A"/>
    <w:rsid w:val="00FA2A2F"/>
    <w:rsid w:val="00FA2A3C"/>
    <w:rsid w:val="00FA2AC8"/>
    <w:rsid w:val="00FA31EB"/>
    <w:rsid w:val="00FA3288"/>
    <w:rsid w:val="00FA344B"/>
    <w:rsid w:val="00FA34A6"/>
    <w:rsid w:val="00FA3976"/>
    <w:rsid w:val="00FA3AFF"/>
    <w:rsid w:val="00FA3F1B"/>
    <w:rsid w:val="00FA41B3"/>
    <w:rsid w:val="00FA4974"/>
    <w:rsid w:val="00FA530F"/>
    <w:rsid w:val="00FA53F2"/>
    <w:rsid w:val="00FA5457"/>
    <w:rsid w:val="00FA557A"/>
    <w:rsid w:val="00FA570F"/>
    <w:rsid w:val="00FA6574"/>
    <w:rsid w:val="00FA668C"/>
    <w:rsid w:val="00FA668F"/>
    <w:rsid w:val="00FA6A76"/>
    <w:rsid w:val="00FA6CA9"/>
    <w:rsid w:val="00FA6EE4"/>
    <w:rsid w:val="00FA76F3"/>
    <w:rsid w:val="00FB0967"/>
    <w:rsid w:val="00FB0C47"/>
    <w:rsid w:val="00FB1B73"/>
    <w:rsid w:val="00FB1C3C"/>
    <w:rsid w:val="00FB1C50"/>
    <w:rsid w:val="00FB2679"/>
    <w:rsid w:val="00FB2ACD"/>
    <w:rsid w:val="00FB2B02"/>
    <w:rsid w:val="00FB2FB0"/>
    <w:rsid w:val="00FB369E"/>
    <w:rsid w:val="00FB3724"/>
    <w:rsid w:val="00FB3CF8"/>
    <w:rsid w:val="00FB46E4"/>
    <w:rsid w:val="00FB4FFA"/>
    <w:rsid w:val="00FB5900"/>
    <w:rsid w:val="00FB5B10"/>
    <w:rsid w:val="00FB5BBC"/>
    <w:rsid w:val="00FB5EC5"/>
    <w:rsid w:val="00FB5FC8"/>
    <w:rsid w:val="00FB6463"/>
    <w:rsid w:val="00FB64B0"/>
    <w:rsid w:val="00FB72D9"/>
    <w:rsid w:val="00FB7D0B"/>
    <w:rsid w:val="00FC09C2"/>
    <w:rsid w:val="00FC0EDC"/>
    <w:rsid w:val="00FC12D6"/>
    <w:rsid w:val="00FC1912"/>
    <w:rsid w:val="00FC1BA5"/>
    <w:rsid w:val="00FC1D68"/>
    <w:rsid w:val="00FC1DD9"/>
    <w:rsid w:val="00FC23F4"/>
    <w:rsid w:val="00FC28DC"/>
    <w:rsid w:val="00FC2C17"/>
    <w:rsid w:val="00FC2C45"/>
    <w:rsid w:val="00FC2C4A"/>
    <w:rsid w:val="00FC2EF6"/>
    <w:rsid w:val="00FC2F21"/>
    <w:rsid w:val="00FC2F43"/>
    <w:rsid w:val="00FC2FBD"/>
    <w:rsid w:val="00FC3187"/>
    <w:rsid w:val="00FC34A1"/>
    <w:rsid w:val="00FC3856"/>
    <w:rsid w:val="00FC3C04"/>
    <w:rsid w:val="00FC4249"/>
    <w:rsid w:val="00FC4466"/>
    <w:rsid w:val="00FC449B"/>
    <w:rsid w:val="00FC44B6"/>
    <w:rsid w:val="00FC49B1"/>
    <w:rsid w:val="00FC4DF3"/>
    <w:rsid w:val="00FC537E"/>
    <w:rsid w:val="00FC5E60"/>
    <w:rsid w:val="00FC601A"/>
    <w:rsid w:val="00FC6266"/>
    <w:rsid w:val="00FC643F"/>
    <w:rsid w:val="00FC6568"/>
    <w:rsid w:val="00FC6BF5"/>
    <w:rsid w:val="00FC6CEB"/>
    <w:rsid w:val="00FC6DED"/>
    <w:rsid w:val="00FC78CA"/>
    <w:rsid w:val="00FC7B22"/>
    <w:rsid w:val="00FC7CD2"/>
    <w:rsid w:val="00FC7D77"/>
    <w:rsid w:val="00FC7E24"/>
    <w:rsid w:val="00FD0299"/>
    <w:rsid w:val="00FD0802"/>
    <w:rsid w:val="00FD09BD"/>
    <w:rsid w:val="00FD0DF2"/>
    <w:rsid w:val="00FD1288"/>
    <w:rsid w:val="00FD156F"/>
    <w:rsid w:val="00FD1D68"/>
    <w:rsid w:val="00FD209B"/>
    <w:rsid w:val="00FD270C"/>
    <w:rsid w:val="00FD2A11"/>
    <w:rsid w:val="00FD2CE6"/>
    <w:rsid w:val="00FD2E33"/>
    <w:rsid w:val="00FD392E"/>
    <w:rsid w:val="00FD3B15"/>
    <w:rsid w:val="00FD4031"/>
    <w:rsid w:val="00FD4268"/>
    <w:rsid w:val="00FD4487"/>
    <w:rsid w:val="00FD44CC"/>
    <w:rsid w:val="00FD4708"/>
    <w:rsid w:val="00FD4822"/>
    <w:rsid w:val="00FD4824"/>
    <w:rsid w:val="00FD4A5F"/>
    <w:rsid w:val="00FD5059"/>
    <w:rsid w:val="00FD5079"/>
    <w:rsid w:val="00FD526A"/>
    <w:rsid w:val="00FD5D2E"/>
    <w:rsid w:val="00FD5F38"/>
    <w:rsid w:val="00FD5F3A"/>
    <w:rsid w:val="00FD5FA9"/>
    <w:rsid w:val="00FD6621"/>
    <w:rsid w:val="00FD67EF"/>
    <w:rsid w:val="00FD6BBA"/>
    <w:rsid w:val="00FD6CC7"/>
    <w:rsid w:val="00FD6F47"/>
    <w:rsid w:val="00FE016E"/>
    <w:rsid w:val="00FE03B1"/>
    <w:rsid w:val="00FE0EBD"/>
    <w:rsid w:val="00FE1030"/>
    <w:rsid w:val="00FE1BF0"/>
    <w:rsid w:val="00FE20DB"/>
    <w:rsid w:val="00FE27DF"/>
    <w:rsid w:val="00FE28E5"/>
    <w:rsid w:val="00FE35ED"/>
    <w:rsid w:val="00FE37EA"/>
    <w:rsid w:val="00FE383C"/>
    <w:rsid w:val="00FE3973"/>
    <w:rsid w:val="00FE3F14"/>
    <w:rsid w:val="00FE4333"/>
    <w:rsid w:val="00FE477D"/>
    <w:rsid w:val="00FE4BD3"/>
    <w:rsid w:val="00FE4E95"/>
    <w:rsid w:val="00FE4EE3"/>
    <w:rsid w:val="00FE4FA6"/>
    <w:rsid w:val="00FE5241"/>
    <w:rsid w:val="00FE57D8"/>
    <w:rsid w:val="00FE5911"/>
    <w:rsid w:val="00FE5927"/>
    <w:rsid w:val="00FE62DB"/>
    <w:rsid w:val="00FE660E"/>
    <w:rsid w:val="00FE69DD"/>
    <w:rsid w:val="00FE69EB"/>
    <w:rsid w:val="00FE6D9F"/>
    <w:rsid w:val="00FE7097"/>
    <w:rsid w:val="00FE711C"/>
    <w:rsid w:val="00FE724B"/>
    <w:rsid w:val="00FE75CD"/>
    <w:rsid w:val="00FF06EC"/>
    <w:rsid w:val="00FF06ED"/>
    <w:rsid w:val="00FF0992"/>
    <w:rsid w:val="00FF0C9D"/>
    <w:rsid w:val="00FF0CFE"/>
    <w:rsid w:val="00FF11A9"/>
    <w:rsid w:val="00FF16DA"/>
    <w:rsid w:val="00FF1C9E"/>
    <w:rsid w:val="00FF2042"/>
    <w:rsid w:val="00FF21B5"/>
    <w:rsid w:val="00FF268E"/>
    <w:rsid w:val="00FF2E6A"/>
    <w:rsid w:val="00FF3337"/>
    <w:rsid w:val="00FF4071"/>
    <w:rsid w:val="00FF505F"/>
    <w:rsid w:val="00FF5171"/>
    <w:rsid w:val="00FF52E8"/>
    <w:rsid w:val="00FF5F09"/>
    <w:rsid w:val="00FF611C"/>
    <w:rsid w:val="00FF6186"/>
    <w:rsid w:val="00FF6243"/>
    <w:rsid w:val="00FF6382"/>
    <w:rsid w:val="00FF65CF"/>
    <w:rsid w:val="00FF6FBD"/>
    <w:rsid w:val="00FF701E"/>
    <w:rsid w:val="00FF71F9"/>
    <w:rsid w:val="00FF7313"/>
    <w:rsid w:val="00FF7A2A"/>
    <w:rsid w:val="00FF7DED"/>
    <w:rsid w:val="00FF7F2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432BF60-AAEA-4BF1-A2E1-D8C47E63A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nhideWhenUsed="1" w:qFormat="1"/>
    <w:lsdException w:name="heading 9" w:semiHidden="1"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nhideWhenUsed="1" w:qFormat="1"/>
    <w:lsdException w:name="toc 2" w:semiHidden="1"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qFormat="1"/>
    <w:lsdException w:name="footer" w:semiHidden="1" w:unhideWhenUsed="1"/>
    <w:lsdException w:name="index heading" w:semiHidden="1" w:uiPriority="0" w:unhideWhenUsed="1"/>
    <w:lsdException w:name="caption" w:semiHidden="1"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iPriority="0" w:unhideWhenUsed="1"/>
    <w:lsdException w:name="macro" w:semiHidden="1" w:uiPriority="0" w:unhideWhenUsed="1"/>
    <w:lsdException w:name="toa heading" w:semiHidden="1" w:unhideWhenUsed="1"/>
    <w:lsdException w:name="List" w:semiHidden="1" w:uiPriority="0" w:unhideWhenUsed="1"/>
    <w:lsdException w:name="List Bullet" w:semiHidden="1" w:unhideWhenUsed="1"/>
    <w:lsdException w:name="List 2" w:semiHidden="1" w:uiPriority="0"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Body Text First Indent" w:uiPriority="0"/>
    <w:lsdException w:name="Body Text First Indent 2" w:semiHidden="1" w:uiPriority="0" w:unhideWhenUsed="1" w:qFormat="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iPriority="0" w:unhideWhenUsed="1" w:qFormat="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qFormat="1"/>
    <w:lsdException w:name="Document Map" w:semiHidden="1" w:uiPriority="0" w:unhideWhenUsed="1" w:qFormat="1"/>
    <w:lsdException w:name="Plain Text" w:semiHidden="1" w:unhideWhenUsed="1"/>
    <w:lsdException w:name="E-mail Signature" w:semiHidden="1" w:unhideWhenUsed="1"/>
    <w:lsdException w:name="HTML Top of Form" w:semiHidden="1" w:uiPriority="0"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B53A06"/>
    <w:rPr>
      <w:rFonts w:ascii="Times New Roman" w:eastAsia="Times New Roman" w:hAnsi="Times New Roman"/>
      <w:sz w:val="24"/>
      <w:szCs w:val="24"/>
    </w:rPr>
  </w:style>
  <w:style w:type="paragraph" w:styleId="13">
    <w:name w:val="heading 1"/>
    <w:aliases w:val="H1,Заголовок 1 Знак Знак Знак Знак,Знак5,новая страница,Заголовок 1 Знак Знак,Заголовок 1 Знак Знак Знак"/>
    <w:basedOn w:val="a4"/>
    <w:next w:val="a4"/>
    <w:link w:val="14"/>
    <w:qFormat/>
    <w:rsid w:val="00B53A06"/>
    <w:pPr>
      <w:keepNext/>
      <w:jc w:val="center"/>
      <w:outlineLvl w:val="0"/>
    </w:pPr>
    <w:rPr>
      <w:b/>
    </w:rPr>
  </w:style>
  <w:style w:type="paragraph" w:styleId="20">
    <w:name w:val="heading 2"/>
    <w:aliases w:val="Заголовок 2 Знак Знак Знак Знак,Заголовок 2 Знак Знак Знак Знак Знак Знак Знак Знак,Заголовок 2 Знак Знак Знак Знак Знак Знак Знак Знак Знак,Заголовок 2 Знак1 Знак,Заголовок 2 Знак Знак Знак,Знак5 Знак Знак Знак,ГЛАВА"/>
    <w:basedOn w:val="a4"/>
    <w:next w:val="a4"/>
    <w:link w:val="21"/>
    <w:qFormat/>
    <w:rsid w:val="00B36FE9"/>
    <w:pPr>
      <w:keepNext/>
      <w:jc w:val="center"/>
      <w:outlineLvl w:val="1"/>
    </w:pPr>
    <w:rPr>
      <w:sz w:val="32"/>
      <w:szCs w:val="20"/>
    </w:rPr>
  </w:style>
  <w:style w:type="paragraph" w:styleId="3">
    <w:name w:val="heading 3"/>
    <w:aliases w:val="Знак Знак,OG Heading 3,Знак3 Знак,Знак3,Знак3 Знак Знак Знак,ПодЗаголовок"/>
    <w:basedOn w:val="a4"/>
    <w:next w:val="a4"/>
    <w:link w:val="30"/>
    <w:qFormat/>
    <w:rsid w:val="00B36FE9"/>
    <w:pPr>
      <w:keepNext/>
      <w:jc w:val="center"/>
      <w:outlineLvl w:val="2"/>
    </w:pPr>
    <w:rPr>
      <w:b/>
      <w:sz w:val="28"/>
      <w:szCs w:val="20"/>
    </w:rPr>
  </w:style>
  <w:style w:type="paragraph" w:styleId="4">
    <w:name w:val="heading 4"/>
    <w:basedOn w:val="a4"/>
    <w:next w:val="a4"/>
    <w:link w:val="40"/>
    <w:qFormat/>
    <w:rsid w:val="00DB0514"/>
    <w:pPr>
      <w:keepNext/>
      <w:spacing w:before="240" w:after="60"/>
      <w:outlineLvl w:val="3"/>
    </w:pPr>
    <w:rPr>
      <w:b/>
      <w:bCs/>
      <w:sz w:val="28"/>
      <w:szCs w:val="28"/>
    </w:rPr>
  </w:style>
  <w:style w:type="paragraph" w:styleId="5">
    <w:name w:val="heading 5"/>
    <w:basedOn w:val="a4"/>
    <w:next w:val="a4"/>
    <w:link w:val="50"/>
    <w:qFormat/>
    <w:rsid w:val="00382565"/>
    <w:pPr>
      <w:spacing w:before="240" w:after="60"/>
      <w:outlineLvl w:val="4"/>
    </w:pPr>
    <w:rPr>
      <w:rFonts w:ascii="Calibri" w:hAnsi="Calibri"/>
      <w:b/>
      <w:bCs/>
      <w:i/>
      <w:iCs/>
      <w:sz w:val="26"/>
      <w:szCs w:val="26"/>
    </w:rPr>
  </w:style>
  <w:style w:type="paragraph" w:styleId="6">
    <w:name w:val="heading 6"/>
    <w:basedOn w:val="a4"/>
    <w:next w:val="a4"/>
    <w:link w:val="60"/>
    <w:qFormat/>
    <w:rsid w:val="00382565"/>
    <w:pPr>
      <w:spacing w:before="240" w:after="60"/>
      <w:outlineLvl w:val="5"/>
    </w:pPr>
    <w:rPr>
      <w:rFonts w:ascii="Calibri" w:hAnsi="Calibri"/>
      <w:b/>
      <w:bCs/>
      <w:sz w:val="22"/>
      <w:szCs w:val="22"/>
    </w:rPr>
  </w:style>
  <w:style w:type="paragraph" w:styleId="7">
    <w:name w:val="heading 7"/>
    <w:aliases w:val="Заголовок x.x"/>
    <w:basedOn w:val="a4"/>
    <w:next w:val="a4"/>
    <w:link w:val="70"/>
    <w:qFormat/>
    <w:rsid w:val="00382565"/>
    <w:pPr>
      <w:spacing w:before="240" w:after="60"/>
      <w:outlineLvl w:val="6"/>
    </w:pPr>
    <w:rPr>
      <w:rFonts w:ascii="Calibri" w:hAnsi="Calibri"/>
    </w:rPr>
  </w:style>
  <w:style w:type="paragraph" w:styleId="80">
    <w:name w:val="heading 8"/>
    <w:basedOn w:val="a4"/>
    <w:next w:val="a4"/>
    <w:link w:val="81"/>
    <w:uiPriority w:val="99"/>
    <w:qFormat/>
    <w:rsid w:val="002E0041"/>
    <w:pPr>
      <w:keepNext/>
      <w:outlineLvl w:val="7"/>
    </w:pPr>
    <w:rPr>
      <w:szCs w:val="20"/>
    </w:rPr>
  </w:style>
  <w:style w:type="paragraph" w:styleId="9">
    <w:name w:val="heading 9"/>
    <w:basedOn w:val="a4"/>
    <w:next w:val="a4"/>
    <w:link w:val="90"/>
    <w:uiPriority w:val="99"/>
    <w:qFormat/>
    <w:rsid w:val="00382565"/>
    <w:pPr>
      <w:spacing w:before="240" w:after="60"/>
      <w:outlineLvl w:val="8"/>
    </w:pPr>
    <w:rPr>
      <w:rFonts w:ascii="Cambria" w:hAnsi="Cambria"/>
      <w:sz w:val="22"/>
      <w:szCs w:val="22"/>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4">
    <w:name w:val="Заголовок 1 Знак"/>
    <w:aliases w:val="H1 Знак,Заголовок 1 Знак Знак Знак Знак Знак,Знак5 Знак,новая страница Знак,Заголовок 1 Знак Знак Знак1,Заголовок 1 Знак Знак Знак Знак1"/>
    <w:link w:val="13"/>
    <w:qFormat/>
    <w:rsid w:val="00B53A06"/>
    <w:rPr>
      <w:rFonts w:ascii="Times New Roman" w:eastAsia="Times New Roman" w:hAnsi="Times New Roman" w:cs="Times New Roman"/>
      <w:b/>
      <w:sz w:val="24"/>
      <w:szCs w:val="24"/>
      <w:lang w:eastAsia="ru-RU"/>
    </w:rPr>
  </w:style>
  <w:style w:type="character" w:customStyle="1" w:styleId="21">
    <w:name w:val="Заголовок 2 Знак"/>
    <w:aliases w:val="Заголовок 2 Знак Знак Знак Знак Знак1,Заголовок 2 Знак Знак Знак Знак Знак Знак Знак Знак Знак2,Заголовок 2 Знак Знак Знак Знак Знак Знак Знак Знак Знак Знак1,Заголовок 2 Знак1 Знак Знак,Заголовок 2 Знак Знак Знак Знак1,ГЛАВА Знак"/>
    <w:link w:val="20"/>
    <w:rsid w:val="00B36FE9"/>
    <w:rPr>
      <w:rFonts w:ascii="Times New Roman" w:eastAsia="Times New Roman" w:hAnsi="Times New Roman"/>
      <w:sz w:val="32"/>
    </w:rPr>
  </w:style>
  <w:style w:type="character" w:customStyle="1" w:styleId="30">
    <w:name w:val="Заголовок 3 Знак"/>
    <w:aliases w:val="Знак Знак Знак2,OG Heading 3 Знак,Знак3 Знак Знак,Знак3 Знак1,Знак3 Знак Знак Знак Знак,ПодЗаголовок Знак"/>
    <w:link w:val="3"/>
    <w:qFormat/>
    <w:rsid w:val="00B36FE9"/>
    <w:rPr>
      <w:rFonts w:ascii="Times New Roman" w:eastAsia="Times New Roman" w:hAnsi="Times New Roman"/>
      <w:b/>
      <w:sz w:val="28"/>
    </w:rPr>
  </w:style>
  <w:style w:type="character" w:customStyle="1" w:styleId="40">
    <w:name w:val="Заголовок 4 Знак"/>
    <w:link w:val="4"/>
    <w:rsid w:val="00B36FE9"/>
    <w:rPr>
      <w:rFonts w:ascii="Times New Roman" w:eastAsia="Times New Roman" w:hAnsi="Times New Roman"/>
      <w:b/>
      <w:bCs/>
      <w:sz w:val="28"/>
      <w:szCs w:val="28"/>
    </w:rPr>
  </w:style>
  <w:style w:type="character" w:customStyle="1" w:styleId="50">
    <w:name w:val="Заголовок 5 Знак"/>
    <w:link w:val="5"/>
    <w:rsid w:val="00382565"/>
    <w:rPr>
      <w:rFonts w:ascii="Calibri" w:eastAsia="Times New Roman" w:hAnsi="Calibri" w:cs="Times New Roman"/>
      <w:b/>
      <w:bCs/>
      <w:i/>
      <w:iCs/>
      <w:sz w:val="26"/>
      <w:szCs w:val="26"/>
    </w:rPr>
  </w:style>
  <w:style w:type="character" w:customStyle="1" w:styleId="60">
    <w:name w:val="Заголовок 6 Знак"/>
    <w:link w:val="6"/>
    <w:rsid w:val="00382565"/>
    <w:rPr>
      <w:rFonts w:ascii="Calibri" w:eastAsia="Times New Roman" w:hAnsi="Calibri" w:cs="Times New Roman"/>
      <w:b/>
      <w:bCs/>
      <w:sz w:val="22"/>
      <w:szCs w:val="22"/>
    </w:rPr>
  </w:style>
  <w:style w:type="character" w:customStyle="1" w:styleId="70">
    <w:name w:val="Заголовок 7 Знак"/>
    <w:aliases w:val="Заголовок x.x Знак"/>
    <w:link w:val="7"/>
    <w:qFormat/>
    <w:rsid w:val="00382565"/>
    <w:rPr>
      <w:rFonts w:ascii="Calibri" w:eastAsia="Times New Roman" w:hAnsi="Calibri" w:cs="Times New Roman"/>
      <w:sz w:val="24"/>
      <w:szCs w:val="24"/>
    </w:rPr>
  </w:style>
  <w:style w:type="character" w:customStyle="1" w:styleId="81">
    <w:name w:val="Заголовок 8 Знак"/>
    <w:basedOn w:val="a5"/>
    <w:link w:val="80"/>
    <w:uiPriority w:val="99"/>
    <w:rsid w:val="00DE2F3E"/>
    <w:rPr>
      <w:rFonts w:ascii="Times New Roman" w:eastAsia="Times New Roman" w:hAnsi="Times New Roman"/>
      <w:sz w:val="24"/>
    </w:rPr>
  </w:style>
  <w:style w:type="character" w:customStyle="1" w:styleId="90">
    <w:name w:val="Заголовок 9 Знак"/>
    <w:link w:val="9"/>
    <w:uiPriority w:val="99"/>
    <w:rsid w:val="00382565"/>
    <w:rPr>
      <w:rFonts w:ascii="Cambria" w:eastAsia="Times New Roman" w:hAnsi="Cambria" w:cs="Times New Roman"/>
      <w:sz w:val="22"/>
      <w:szCs w:val="22"/>
    </w:rPr>
  </w:style>
  <w:style w:type="paragraph" w:customStyle="1" w:styleId="a8">
    <w:name w:val="Знак Знак Знак Знак"/>
    <w:basedOn w:val="a4"/>
    <w:rsid w:val="002E0041"/>
    <w:rPr>
      <w:rFonts w:ascii="Verdana" w:hAnsi="Verdana" w:cs="Verdana"/>
      <w:sz w:val="20"/>
      <w:szCs w:val="20"/>
      <w:lang w:val="en-US" w:eastAsia="en-US"/>
    </w:rPr>
  </w:style>
  <w:style w:type="paragraph" w:styleId="a9">
    <w:name w:val="header"/>
    <w:aliases w:val="ВерхКолонтитул, Знак5,Верхний колонтитул Знак Знак, Знак1 Знак Знак,Знак4,Знак8"/>
    <w:basedOn w:val="a4"/>
    <w:link w:val="15"/>
    <w:qFormat/>
    <w:rsid w:val="00B53A06"/>
    <w:pPr>
      <w:tabs>
        <w:tab w:val="center" w:pos="4153"/>
        <w:tab w:val="right" w:pos="8306"/>
      </w:tabs>
    </w:pPr>
  </w:style>
  <w:style w:type="character" w:customStyle="1" w:styleId="15">
    <w:name w:val="Верхний колонтитул Знак1"/>
    <w:aliases w:val="ВерхКолонтитул Знак1, Знак5 Знак1,Верхний колонтитул Знак Знак Знак, Знак1 Знак Знак Знак,Знак4 Знак1,Знак8 Знак1"/>
    <w:link w:val="a9"/>
    <w:rsid w:val="00B53A06"/>
    <w:rPr>
      <w:rFonts w:ascii="Times New Roman" w:eastAsia="Times New Roman" w:hAnsi="Times New Roman" w:cs="Times New Roman"/>
      <w:sz w:val="24"/>
      <w:szCs w:val="24"/>
      <w:lang w:eastAsia="ru-RU"/>
    </w:rPr>
  </w:style>
  <w:style w:type="paragraph" w:customStyle="1" w:styleId="xl87">
    <w:name w:val="xl87"/>
    <w:basedOn w:val="a4"/>
    <w:uiPriority w:val="99"/>
    <w:rsid w:val="00B53A06"/>
    <w:pPr>
      <w:spacing w:before="100" w:beforeAutospacing="1" w:after="100" w:afterAutospacing="1"/>
      <w:textAlignment w:val="top"/>
    </w:pPr>
    <w:rPr>
      <w:rFonts w:ascii="Arial Unicode MS" w:eastAsia="Arial Unicode MS" w:hAnsi="Arial Unicode MS" w:cs="Arial Unicode MS"/>
    </w:rPr>
  </w:style>
  <w:style w:type="character" w:styleId="aa">
    <w:name w:val="page number"/>
    <w:basedOn w:val="a5"/>
    <w:link w:val="16"/>
    <w:qFormat/>
    <w:rsid w:val="00B53A06"/>
  </w:style>
  <w:style w:type="table" w:styleId="ab">
    <w:name w:val="Table Grid"/>
    <w:aliases w:val="Table Grid Report"/>
    <w:basedOn w:val="a6"/>
    <w:uiPriority w:val="59"/>
    <w:qFormat/>
    <w:rsid w:val="0086715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3"/>
    <w:aliases w:val="Основной текст 3 Знак,Основной текст 3 Знак Знак Знак Знак Знак,Основной текст 3 Знак Знак"/>
    <w:basedOn w:val="a4"/>
    <w:qFormat/>
    <w:rsid w:val="00DB0514"/>
    <w:pPr>
      <w:spacing w:line="360" w:lineRule="auto"/>
      <w:jc w:val="center"/>
    </w:pPr>
    <w:rPr>
      <w:sz w:val="28"/>
      <w:szCs w:val="20"/>
    </w:rPr>
  </w:style>
  <w:style w:type="paragraph" w:styleId="ac">
    <w:name w:val="Body Text"/>
    <w:aliases w:val="бпОсновной текст,Body Text Char,body text,Основной текст Знак1,Основной текст Знак Знак,Знак1 Знак Знак,Знак1 Знак,Знак2 Знак Знак,Знак2 Знак1,Знак2 Знак, Знак Знак1 Знак, Знак1 Знак, Знак1, Знак, Знак2 Знак Знак, Знак2 Знак1, Знак2 Знак"/>
    <w:basedOn w:val="a4"/>
    <w:link w:val="ad"/>
    <w:uiPriority w:val="1"/>
    <w:qFormat/>
    <w:rsid w:val="00DB0514"/>
    <w:rPr>
      <w:sz w:val="28"/>
      <w:szCs w:val="20"/>
    </w:rPr>
  </w:style>
  <w:style w:type="character" w:customStyle="1" w:styleId="ad">
    <w:name w:val="Основной текст Знак"/>
    <w:aliases w:val="бпОсновной текст Знак,Body Text Char Знак,body text Знак,Основной текст Знак1 Знак1,Основной текст Знак Знак Знак1,Знак1 Знак Знак Знак1,Знак1 Знак Знак2,Знак2 Знак Знак Знак1,Знак2 Знак1 Знак1,Знак2 Знак Знак2, Знак Знак1 Знак Знак1"/>
    <w:link w:val="ac"/>
    <w:rsid w:val="00F9447A"/>
    <w:rPr>
      <w:rFonts w:ascii="Times New Roman" w:eastAsia="Times New Roman" w:hAnsi="Times New Roman"/>
      <w:sz w:val="28"/>
    </w:rPr>
  </w:style>
  <w:style w:type="paragraph" w:customStyle="1" w:styleId="ConsPlusNonformat">
    <w:name w:val="ConsPlusNonformat"/>
    <w:uiPriority w:val="99"/>
    <w:qFormat/>
    <w:rsid w:val="00136368"/>
    <w:pPr>
      <w:widowControl w:val="0"/>
      <w:autoSpaceDE w:val="0"/>
      <w:autoSpaceDN w:val="0"/>
      <w:adjustRightInd w:val="0"/>
    </w:pPr>
    <w:rPr>
      <w:rFonts w:ascii="Courier New" w:eastAsia="Times New Roman" w:hAnsi="Courier New" w:cs="Courier New"/>
    </w:rPr>
  </w:style>
  <w:style w:type="paragraph" w:customStyle="1" w:styleId="ConsPlusTitle">
    <w:name w:val="ConsPlusTitle"/>
    <w:link w:val="ConsPlusTitle0"/>
    <w:qFormat/>
    <w:rsid w:val="00136368"/>
    <w:pPr>
      <w:widowControl w:val="0"/>
      <w:autoSpaceDE w:val="0"/>
      <w:autoSpaceDN w:val="0"/>
      <w:adjustRightInd w:val="0"/>
    </w:pPr>
    <w:rPr>
      <w:rFonts w:ascii="Times New Roman" w:eastAsia="Times New Roman" w:hAnsi="Times New Roman"/>
      <w:b/>
      <w:bCs/>
      <w:sz w:val="28"/>
      <w:szCs w:val="28"/>
    </w:rPr>
  </w:style>
  <w:style w:type="paragraph" w:styleId="ae">
    <w:name w:val="footer"/>
    <w:aliases w:val="Знак6,Знак14"/>
    <w:basedOn w:val="a4"/>
    <w:link w:val="af"/>
    <w:uiPriority w:val="99"/>
    <w:unhideWhenUsed/>
    <w:rsid w:val="003021F8"/>
    <w:pPr>
      <w:tabs>
        <w:tab w:val="center" w:pos="4677"/>
        <w:tab w:val="right" w:pos="9355"/>
      </w:tabs>
    </w:pPr>
  </w:style>
  <w:style w:type="character" w:customStyle="1" w:styleId="af">
    <w:name w:val="Нижний колонтитул Знак"/>
    <w:aliases w:val="Знак6 Знак,Знак14 Знак"/>
    <w:link w:val="ae"/>
    <w:uiPriority w:val="99"/>
    <w:rsid w:val="003021F8"/>
    <w:rPr>
      <w:rFonts w:ascii="Times New Roman" w:eastAsia="Times New Roman" w:hAnsi="Times New Roman"/>
      <w:sz w:val="24"/>
      <w:szCs w:val="24"/>
    </w:rPr>
  </w:style>
  <w:style w:type="character" w:customStyle="1" w:styleId="af0">
    <w:name w:val="Текст выноски Знак"/>
    <w:link w:val="af1"/>
    <w:uiPriority w:val="99"/>
    <w:rsid w:val="00B36FE9"/>
    <w:rPr>
      <w:rFonts w:ascii="Tahoma" w:eastAsia="Times New Roman" w:hAnsi="Tahoma" w:cs="Tahoma"/>
      <w:sz w:val="16"/>
      <w:szCs w:val="16"/>
    </w:rPr>
  </w:style>
  <w:style w:type="paragraph" w:styleId="af1">
    <w:name w:val="Balloon Text"/>
    <w:basedOn w:val="a4"/>
    <w:link w:val="af0"/>
    <w:uiPriority w:val="99"/>
    <w:qFormat/>
    <w:rsid w:val="00B36FE9"/>
    <w:rPr>
      <w:rFonts w:ascii="Tahoma" w:hAnsi="Tahoma"/>
      <w:sz w:val="16"/>
      <w:szCs w:val="16"/>
    </w:rPr>
  </w:style>
  <w:style w:type="character" w:customStyle="1" w:styleId="17">
    <w:name w:val="Текст выноски Знак1"/>
    <w:uiPriority w:val="99"/>
    <w:semiHidden/>
    <w:rsid w:val="00B36FE9"/>
    <w:rPr>
      <w:rFonts w:ascii="Tahoma" w:eastAsia="Times New Roman" w:hAnsi="Tahoma" w:cs="Tahoma"/>
      <w:sz w:val="16"/>
      <w:szCs w:val="16"/>
    </w:rPr>
  </w:style>
  <w:style w:type="paragraph" w:styleId="af2">
    <w:name w:val="Title"/>
    <w:basedOn w:val="a4"/>
    <w:link w:val="18"/>
    <w:uiPriority w:val="10"/>
    <w:qFormat/>
    <w:rsid w:val="00B36FE9"/>
    <w:pPr>
      <w:jc w:val="center"/>
    </w:pPr>
    <w:rPr>
      <w:b/>
      <w:sz w:val="20"/>
    </w:rPr>
  </w:style>
  <w:style w:type="character" w:customStyle="1" w:styleId="18">
    <w:name w:val="Название Знак1"/>
    <w:link w:val="af2"/>
    <w:rsid w:val="00B36FE9"/>
    <w:rPr>
      <w:rFonts w:ascii="Times New Roman" w:eastAsia="Times New Roman" w:hAnsi="Times New Roman"/>
      <w:b/>
      <w:szCs w:val="24"/>
    </w:rPr>
  </w:style>
  <w:style w:type="character" w:styleId="af3">
    <w:name w:val="Hyperlink"/>
    <w:qFormat/>
    <w:rsid w:val="00B36FE9"/>
    <w:rPr>
      <w:color w:val="0000FF"/>
      <w:u w:val="single"/>
    </w:rPr>
  </w:style>
  <w:style w:type="character" w:styleId="af4">
    <w:name w:val="FollowedHyperlink"/>
    <w:uiPriority w:val="99"/>
    <w:rsid w:val="00B36FE9"/>
    <w:rPr>
      <w:color w:val="800080"/>
      <w:u w:val="single"/>
    </w:rPr>
  </w:style>
  <w:style w:type="paragraph" w:customStyle="1" w:styleId="xl22">
    <w:name w:val="xl22"/>
    <w:basedOn w:val="a4"/>
    <w:rsid w:val="00B36F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3">
    <w:name w:val="xl23"/>
    <w:basedOn w:val="a4"/>
    <w:rsid w:val="00B36FE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4">
    <w:name w:val="xl24"/>
    <w:basedOn w:val="a4"/>
    <w:uiPriority w:val="99"/>
    <w:rsid w:val="00B36F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
    <w:name w:val="xl25"/>
    <w:basedOn w:val="a4"/>
    <w:rsid w:val="00B36FE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20"/>
      <w:szCs w:val="20"/>
    </w:rPr>
  </w:style>
  <w:style w:type="paragraph" w:customStyle="1" w:styleId="xl26">
    <w:name w:val="xl26"/>
    <w:basedOn w:val="a4"/>
    <w:rsid w:val="00B36FE9"/>
    <w:pPr>
      <w:pBdr>
        <w:top w:val="single" w:sz="4" w:space="0" w:color="auto"/>
      </w:pBdr>
      <w:spacing w:before="100" w:beforeAutospacing="1" w:after="100" w:afterAutospacing="1"/>
      <w:jc w:val="right"/>
      <w:textAlignment w:val="top"/>
    </w:pPr>
    <w:rPr>
      <w:b/>
      <w:bCs/>
      <w:sz w:val="20"/>
      <w:szCs w:val="20"/>
    </w:rPr>
  </w:style>
  <w:style w:type="paragraph" w:customStyle="1" w:styleId="xl27">
    <w:name w:val="xl27"/>
    <w:basedOn w:val="a4"/>
    <w:rsid w:val="00B36FE9"/>
    <w:pPr>
      <w:pBdr>
        <w:top w:val="single" w:sz="4" w:space="0" w:color="auto"/>
      </w:pBdr>
      <w:spacing w:before="100" w:beforeAutospacing="1" w:after="100" w:afterAutospacing="1"/>
      <w:jc w:val="right"/>
    </w:pPr>
    <w:rPr>
      <w:b/>
      <w:bCs/>
      <w:sz w:val="20"/>
      <w:szCs w:val="20"/>
    </w:rPr>
  </w:style>
  <w:style w:type="paragraph" w:styleId="af5">
    <w:name w:val="Body Text Indent"/>
    <w:aliases w:val="Основной текст 1,Нумерованный список !!,Надин стиль,Основной текст без отступа,Основной текст 11"/>
    <w:basedOn w:val="a4"/>
    <w:link w:val="af6"/>
    <w:qFormat/>
    <w:rsid w:val="003D5E30"/>
    <w:pPr>
      <w:spacing w:after="120"/>
      <w:ind w:left="283"/>
    </w:pPr>
  </w:style>
  <w:style w:type="character" w:customStyle="1" w:styleId="af6">
    <w:name w:val="Основной текст с отступом Знак"/>
    <w:aliases w:val="Основной текст 1 Знак,Нумерованный список !! Знак,Надин стиль Знак,Основной текст без отступа Знак,Основной текст 11 Знак"/>
    <w:link w:val="af5"/>
    <w:rsid w:val="005D7F3F"/>
    <w:rPr>
      <w:rFonts w:ascii="Times New Roman" w:eastAsia="Times New Roman" w:hAnsi="Times New Roman"/>
      <w:sz w:val="24"/>
      <w:szCs w:val="24"/>
    </w:rPr>
  </w:style>
  <w:style w:type="paragraph" w:styleId="22">
    <w:name w:val="Body Text 2"/>
    <w:basedOn w:val="a4"/>
    <w:link w:val="23"/>
    <w:qFormat/>
    <w:rsid w:val="003D5E30"/>
    <w:pPr>
      <w:spacing w:after="120" w:line="480" w:lineRule="auto"/>
    </w:pPr>
  </w:style>
  <w:style w:type="character" w:customStyle="1" w:styleId="23">
    <w:name w:val="Основной текст 2 Знак"/>
    <w:link w:val="22"/>
    <w:qFormat/>
    <w:rsid w:val="00421DE6"/>
    <w:rPr>
      <w:rFonts w:ascii="Times New Roman" w:eastAsia="Times New Roman" w:hAnsi="Times New Roman"/>
      <w:sz w:val="24"/>
      <w:szCs w:val="24"/>
    </w:rPr>
  </w:style>
  <w:style w:type="paragraph" w:styleId="24">
    <w:name w:val="Body Text Indent 2"/>
    <w:basedOn w:val="a4"/>
    <w:link w:val="25"/>
    <w:uiPriority w:val="99"/>
    <w:rsid w:val="003D5E30"/>
    <w:pPr>
      <w:spacing w:after="120" w:line="480" w:lineRule="auto"/>
      <w:ind w:left="283"/>
    </w:pPr>
  </w:style>
  <w:style w:type="character" w:customStyle="1" w:styleId="25">
    <w:name w:val="Основной текст с отступом 2 Знак"/>
    <w:link w:val="24"/>
    <w:uiPriority w:val="99"/>
    <w:rsid w:val="00541756"/>
    <w:rPr>
      <w:rFonts w:ascii="Times New Roman" w:eastAsia="Times New Roman" w:hAnsi="Times New Roman"/>
      <w:sz w:val="24"/>
      <w:szCs w:val="24"/>
    </w:rPr>
  </w:style>
  <w:style w:type="paragraph" w:customStyle="1" w:styleId="ConsPlusNormal">
    <w:name w:val="ConsPlusNormal"/>
    <w:link w:val="ConsPlusNormal0"/>
    <w:qFormat/>
    <w:rsid w:val="003D5E30"/>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qFormat/>
    <w:locked/>
    <w:rsid w:val="001740AE"/>
    <w:rPr>
      <w:rFonts w:ascii="Arial" w:eastAsia="Times New Roman" w:hAnsi="Arial" w:cs="Arial"/>
      <w:lang w:val="ru-RU" w:eastAsia="ru-RU" w:bidi="ar-SA"/>
    </w:rPr>
  </w:style>
  <w:style w:type="paragraph" w:styleId="af7">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веб) Знак"/>
    <w:basedOn w:val="a4"/>
    <w:link w:val="26"/>
    <w:uiPriority w:val="99"/>
    <w:qFormat/>
    <w:rsid w:val="003D5E30"/>
    <w:pPr>
      <w:spacing w:before="100" w:beforeAutospacing="1" w:after="100" w:afterAutospacing="1"/>
      <w:ind w:firstLine="567"/>
    </w:pPr>
  </w:style>
  <w:style w:type="character" w:customStyle="1" w:styleId="26">
    <w:name w:val="Обычный (веб) Знак2"/>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7"/>
    <w:locked/>
    <w:rsid w:val="0061702A"/>
    <w:rPr>
      <w:rFonts w:ascii="Times New Roman" w:eastAsia="Times New Roman" w:hAnsi="Times New Roman"/>
      <w:sz w:val="24"/>
      <w:szCs w:val="24"/>
    </w:rPr>
  </w:style>
  <w:style w:type="paragraph" w:customStyle="1" w:styleId="af8">
    <w:name w:val="Знак"/>
    <w:basedOn w:val="a4"/>
    <w:qFormat/>
    <w:rsid w:val="00506C4F"/>
    <w:pPr>
      <w:spacing w:before="100" w:beforeAutospacing="1" w:after="100" w:afterAutospacing="1"/>
      <w:jc w:val="both"/>
    </w:pPr>
    <w:rPr>
      <w:rFonts w:ascii="Tahoma" w:hAnsi="Tahoma" w:cs="Tahoma"/>
      <w:sz w:val="20"/>
      <w:szCs w:val="20"/>
      <w:lang w:val="en-US" w:eastAsia="en-US"/>
    </w:rPr>
  </w:style>
  <w:style w:type="paragraph" w:customStyle="1" w:styleId="xl65">
    <w:name w:val="xl65"/>
    <w:basedOn w:val="a4"/>
    <w:rsid w:val="00506C4F"/>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jc w:val="center"/>
      <w:textAlignment w:val="center"/>
    </w:pPr>
  </w:style>
  <w:style w:type="paragraph" w:customStyle="1" w:styleId="xl66">
    <w:name w:val="xl66"/>
    <w:basedOn w:val="a4"/>
    <w:rsid w:val="00506C4F"/>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jc w:val="center"/>
      <w:textAlignment w:val="top"/>
    </w:pPr>
  </w:style>
  <w:style w:type="paragraph" w:customStyle="1" w:styleId="xl67">
    <w:name w:val="xl67"/>
    <w:basedOn w:val="a4"/>
    <w:rsid w:val="00506C4F"/>
    <w:pPr>
      <w:pBdr>
        <w:top w:val="single" w:sz="4" w:space="0" w:color="auto"/>
      </w:pBdr>
      <w:shd w:val="clear" w:color="000000" w:fill="auto"/>
      <w:spacing w:before="100" w:beforeAutospacing="1" w:after="100" w:afterAutospacing="1"/>
      <w:jc w:val="right"/>
    </w:pPr>
    <w:rPr>
      <w:b/>
      <w:bCs/>
    </w:rPr>
  </w:style>
  <w:style w:type="paragraph" w:customStyle="1" w:styleId="xl68">
    <w:name w:val="xl68"/>
    <w:basedOn w:val="a4"/>
    <w:rsid w:val="00506C4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69">
    <w:name w:val="xl69"/>
    <w:basedOn w:val="a4"/>
    <w:rsid w:val="00506C4F"/>
    <w:pPr>
      <w:pBdr>
        <w:top w:val="single" w:sz="4" w:space="0" w:color="auto"/>
      </w:pBdr>
      <w:spacing w:before="100" w:beforeAutospacing="1" w:after="100" w:afterAutospacing="1"/>
      <w:jc w:val="right"/>
      <w:textAlignment w:val="top"/>
    </w:pPr>
    <w:rPr>
      <w:b/>
      <w:bCs/>
    </w:rPr>
  </w:style>
  <w:style w:type="paragraph" w:customStyle="1" w:styleId="xl70">
    <w:name w:val="xl70"/>
    <w:basedOn w:val="a4"/>
    <w:rsid w:val="00506C4F"/>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textAlignment w:val="top"/>
    </w:pPr>
    <w:rPr>
      <w:b/>
      <w:bCs/>
    </w:rPr>
  </w:style>
  <w:style w:type="paragraph" w:customStyle="1" w:styleId="xl71">
    <w:name w:val="xl71"/>
    <w:basedOn w:val="a4"/>
    <w:rsid w:val="00506C4F"/>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jc w:val="center"/>
      <w:textAlignment w:val="center"/>
    </w:pPr>
  </w:style>
  <w:style w:type="paragraph" w:styleId="19">
    <w:name w:val="toc 1"/>
    <w:basedOn w:val="a4"/>
    <w:next w:val="a4"/>
    <w:link w:val="1a"/>
    <w:autoRedefine/>
    <w:uiPriority w:val="99"/>
    <w:qFormat/>
    <w:rsid w:val="002739CD"/>
    <w:pPr>
      <w:tabs>
        <w:tab w:val="left" w:pos="1320"/>
        <w:tab w:val="right" w:leader="dot" w:pos="9344"/>
        <w:tab w:val="right" w:leader="dot" w:pos="10199"/>
        <w:tab w:val="right" w:leader="dot" w:pos="11057"/>
      </w:tabs>
      <w:jc w:val="both"/>
    </w:pPr>
    <w:rPr>
      <w:rFonts w:ascii="Arial" w:hAnsi="Arial" w:cs="Arial"/>
      <w:b/>
      <w:noProof/>
      <w:sz w:val="16"/>
      <w:szCs w:val="16"/>
    </w:rPr>
  </w:style>
  <w:style w:type="paragraph" w:styleId="af9">
    <w:name w:val="annotation text"/>
    <w:basedOn w:val="a4"/>
    <w:link w:val="27"/>
    <w:uiPriority w:val="99"/>
    <w:rsid w:val="002E0041"/>
    <w:rPr>
      <w:sz w:val="20"/>
      <w:szCs w:val="20"/>
    </w:rPr>
  </w:style>
  <w:style w:type="character" w:customStyle="1" w:styleId="27">
    <w:name w:val="Текст примечания Знак2"/>
    <w:basedOn w:val="a5"/>
    <w:link w:val="af9"/>
    <w:uiPriority w:val="99"/>
    <w:rsid w:val="00C70C57"/>
    <w:rPr>
      <w:rFonts w:ascii="Times New Roman" w:eastAsia="Times New Roman" w:hAnsi="Times New Roman"/>
    </w:rPr>
  </w:style>
  <w:style w:type="paragraph" w:styleId="afa">
    <w:name w:val="footnote text"/>
    <w:aliases w:val="Table_Footnote_last Знак,Table_Footnote_last Знак Знак,Table_Footnote_last,Текст сноски Знак Знак Знак Знак,Текст сноски Знак Знак Знак,Текст сноски Знак Знак,Текст сноски Знак Знак Знак Знак Знак Знак Знак"/>
    <w:basedOn w:val="a4"/>
    <w:link w:val="afb"/>
    <w:rsid w:val="002E0041"/>
    <w:rPr>
      <w:rFonts w:ascii="Calibri" w:eastAsia="Calibri" w:hAnsi="Calibri"/>
      <w:sz w:val="20"/>
      <w:szCs w:val="20"/>
    </w:rPr>
  </w:style>
  <w:style w:type="character" w:customStyle="1" w:styleId="afb">
    <w:name w:val="Текст сноски Знак"/>
    <w:aliases w:val="Table_Footnote_last Знак Знак1,Table_Footnote_last Знак Знак Знак,Table_Footnote_last Знак1,Текст сноски Знак Знак Знак Знак Знак,Текст сноски Знак Знак Знак Знак1,Текст сноски Знак Знак Знак1"/>
    <w:link w:val="afa"/>
    <w:uiPriority w:val="99"/>
    <w:rsid w:val="00952D7E"/>
    <w:rPr>
      <w:lang w:val="ru-RU" w:eastAsia="ru-RU" w:bidi="ar-SA"/>
    </w:rPr>
  </w:style>
  <w:style w:type="paragraph" w:customStyle="1" w:styleId="ConsNormal">
    <w:name w:val="ConsNormal"/>
    <w:link w:val="ConsNormal0"/>
    <w:qFormat/>
    <w:rsid w:val="002E0041"/>
    <w:pPr>
      <w:widowControl w:val="0"/>
      <w:ind w:firstLine="720"/>
    </w:pPr>
    <w:rPr>
      <w:rFonts w:ascii="Arial" w:eastAsia="Times New Roman" w:hAnsi="Arial"/>
      <w:snapToGrid w:val="0"/>
    </w:rPr>
  </w:style>
  <w:style w:type="character" w:customStyle="1" w:styleId="ConsNormal0">
    <w:name w:val="ConsNormal Знак"/>
    <w:basedOn w:val="a5"/>
    <w:link w:val="ConsNormal"/>
    <w:locked/>
    <w:rsid w:val="008054D1"/>
    <w:rPr>
      <w:rFonts w:ascii="Arial" w:eastAsia="Times New Roman" w:hAnsi="Arial"/>
      <w:snapToGrid w:val="0"/>
      <w:lang w:val="ru-RU" w:eastAsia="ru-RU" w:bidi="ar-SA"/>
    </w:rPr>
  </w:style>
  <w:style w:type="paragraph" w:styleId="32">
    <w:name w:val="toc 3"/>
    <w:basedOn w:val="a4"/>
    <w:next w:val="a4"/>
    <w:link w:val="33"/>
    <w:autoRedefine/>
    <w:uiPriority w:val="99"/>
    <w:rsid w:val="002E0041"/>
    <w:pPr>
      <w:tabs>
        <w:tab w:val="right" w:leader="dot" w:pos="9345"/>
      </w:tabs>
      <w:ind w:firstLine="360"/>
    </w:pPr>
  </w:style>
  <w:style w:type="paragraph" w:customStyle="1" w:styleId="afc">
    <w:name w:val="Центр"/>
    <w:basedOn w:val="a4"/>
    <w:link w:val="afd"/>
    <w:qFormat/>
    <w:rsid w:val="002E0041"/>
    <w:pPr>
      <w:jc w:val="center"/>
    </w:pPr>
    <w:rPr>
      <w:rFonts w:ascii="Calibri" w:eastAsia="Calibri" w:hAnsi="Calibri"/>
      <w:sz w:val="28"/>
      <w:szCs w:val="20"/>
    </w:rPr>
  </w:style>
  <w:style w:type="character" w:customStyle="1" w:styleId="afd">
    <w:name w:val="Центр Знак"/>
    <w:link w:val="afc"/>
    <w:qFormat/>
    <w:rsid w:val="002E0041"/>
    <w:rPr>
      <w:sz w:val="28"/>
      <w:lang w:val="ru-RU" w:eastAsia="ru-RU" w:bidi="ar-SA"/>
    </w:rPr>
  </w:style>
  <w:style w:type="paragraph" w:customStyle="1" w:styleId="2TimesNewRoman">
    <w:name w:val="Стиль Заголовок 2 + Times New Roman По ширине"/>
    <w:basedOn w:val="20"/>
    <w:rsid w:val="002E0041"/>
    <w:pPr>
      <w:spacing w:before="240" w:after="240"/>
      <w:jc w:val="both"/>
    </w:pPr>
    <w:rPr>
      <w:b/>
      <w:bCs/>
      <w:i/>
      <w:iCs/>
      <w:sz w:val="28"/>
    </w:rPr>
  </w:style>
  <w:style w:type="paragraph" w:customStyle="1" w:styleId="afe">
    <w:name w:val="Знак Знак Знак Знак Знак Знак Знак"/>
    <w:basedOn w:val="a4"/>
    <w:rsid w:val="002E0041"/>
    <w:pPr>
      <w:spacing w:before="100" w:beforeAutospacing="1" w:after="100" w:afterAutospacing="1"/>
      <w:jc w:val="both"/>
    </w:pPr>
    <w:rPr>
      <w:rFonts w:ascii="Tahoma" w:hAnsi="Tahoma"/>
      <w:sz w:val="20"/>
      <w:szCs w:val="20"/>
      <w:lang w:val="en-US" w:eastAsia="en-US"/>
    </w:rPr>
  </w:style>
  <w:style w:type="paragraph" w:customStyle="1" w:styleId="Style1">
    <w:name w:val="Style1"/>
    <w:basedOn w:val="a4"/>
    <w:uiPriority w:val="99"/>
    <w:rsid w:val="002E0041"/>
    <w:pPr>
      <w:widowControl w:val="0"/>
      <w:autoSpaceDE w:val="0"/>
      <w:autoSpaceDN w:val="0"/>
      <w:adjustRightInd w:val="0"/>
    </w:pPr>
    <w:rPr>
      <w:rFonts w:ascii="Lucida Sans Unicode" w:hAnsi="Lucida Sans Unicode"/>
    </w:rPr>
  </w:style>
  <w:style w:type="paragraph" w:customStyle="1" w:styleId="Style2">
    <w:name w:val="Style2"/>
    <w:basedOn w:val="a4"/>
    <w:rsid w:val="002E0041"/>
    <w:pPr>
      <w:widowControl w:val="0"/>
      <w:autoSpaceDE w:val="0"/>
      <w:autoSpaceDN w:val="0"/>
      <w:adjustRightInd w:val="0"/>
      <w:spacing w:line="317" w:lineRule="exact"/>
      <w:ind w:firstLine="1051"/>
    </w:pPr>
    <w:rPr>
      <w:rFonts w:ascii="Lucida Sans Unicode" w:hAnsi="Lucida Sans Unicode"/>
    </w:rPr>
  </w:style>
  <w:style w:type="paragraph" w:customStyle="1" w:styleId="Style3">
    <w:name w:val="Style3"/>
    <w:basedOn w:val="a4"/>
    <w:rsid w:val="002E0041"/>
    <w:pPr>
      <w:widowControl w:val="0"/>
      <w:autoSpaceDE w:val="0"/>
      <w:autoSpaceDN w:val="0"/>
      <w:adjustRightInd w:val="0"/>
      <w:spacing w:line="317" w:lineRule="exact"/>
    </w:pPr>
    <w:rPr>
      <w:rFonts w:ascii="Lucida Sans Unicode" w:hAnsi="Lucida Sans Unicode"/>
    </w:rPr>
  </w:style>
  <w:style w:type="paragraph" w:customStyle="1" w:styleId="Style6">
    <w:name w:val="Style6"/>
    <w:basedOn w:val="a4"/>
    <w:uiPriority w:val="99"/>
    <w:rsid w:val="002E0041"/>
    <w:pPr>
      <w:widowControl w:val="0"/>
      <w:autoSpaceDE w:val="0"/>
      <w:autoSpaceDN w:val="0"/>
      <w:adjustRightInd w:val="0"/>
      <w:spacing w:line="325" w:lineRule="exact"/>
      <w:ind w:firstLine="706"/>
      <w:jc w:val="both"/>
    </w:pPr>
    <w:rPr>
      <w:rFonts w:ascii="Lucida Sans Unicode" w:hAnsi="Lucida Sans Unicode"/>
    </w:rPr>
  </w:style>
  <w:style w:type="character" w:customStyle="1" w:styleId="FontStyle16">
    <w:name w:val="Font Style16"/>
    <w:rsid w:val="002E0041"/>
    <w:rPr>
      <w:rFonts w:ascii="Lucida Sans Unicode" w:hAnsi="Lucida Sans Unicode" w:cs="Lucida Sans Unicode"/>
      <w:b/>
      <w:bCs/>
      <w:spacing w:val="-10"/>
      <w:sz w:val="18"/>
      <w:szCs w:val="18"/>
    </w:rPr>
  </w:style>
  <w:style w:type="character" w:customStyle="1" w:styleId="FontStyle17">
    <w:name w:val="Font Style17"/>
    <w:rsid w:val="002E0041"/>
    <w:rPr>
      <w:rFonts w:ascii="Times New Roman" w:hAnsi="Times New Roman" w:cs="Times New Roman"/>
      <w:sz w:val="26"/>
      <w:szCs w:val="26"/>
    </w:rPr>
  </w:style>
  <w:style w:type="paragraph" w:customStyle="1" w:styleId="1b">
    <w:name w:val="Знак Знак Знак Знак1"/>
    <w:basedOn w:val="a4"/>
    <w:rsid w:val="002E0041"/>
    <w:pPr>
      <w:spacing w:after="160" w:line="240" w:lineRule="exact"/>
    </w:pPr>
    <w:rPr>
      <w:rFonts w:ascii="Verdana" w:hAnsi="Verdana"/>
      <w:sz w:val="20"/>
      <w:szCs w:val="20"/>
      <w:lang w:val="en-US" w:eastAsia="en-US"/>
    </w:rPr>
  </w:style>
  <w:style w:type="paragraph" w:customStyle="1" w:styleId="1c">
    <w:name w:val="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w:basedOn w:val="a4"/>
    <w:rsid w:val="002E0041"/>
    <w:pPr>
      <w:widowControl w:val="0"/>
      <w:adjustRightInd w:val="0"/>
      <w:spacing w:after="160" w:line="240" w:lineRule="exact"/>
      <w:jc w:val="right"/>
    </w:pPr>
    <w:rPr>
      <w:sz w:val="20"/>
      <w:szCs w:val="20"/>
      <w:lang w:val="en-GB" w:eastAsia="en-US"/>
    </w:rPr>
  </w:style>
  <w:style w:type="paragraph" w:styleId="34">
    <w:name w:val="Body Text Indent 3"/>
    <w:basedOn w:val="a4"/>
    <w:link w:val="35"/>
    <w:qFormat/>
    <w:rsid w:val="002E0041"/>
    <w:pPr>
      <w:ind w:firstLine="720"/>
      <w:jc w:val="both"/>
    </w:pPr>
    <w:rPr>
      <w:szCs w:val="20"/>
    </w:rPr>
  </w:style>
  <w:style w:type="character" w:customStyle="1" w:styleId="35">
    <w:name w:val="Основной текст с отступом 3 Знак"/>
    <w:link w:val="34"/>
    <w:rsid w:val="007800AF"/>
    <w:rPr>
      <w:rFonts w:ascii="Times New Roman" w:eastAsia="Times New Roman" w:hAnsi="Times New Roman"/>
      <w:sz w:val="24"/>
    </w:rPr>
  </w:style>
  <w:style w:type="character" w:customStyle="1" w:styleId="36">
    <w:name w:val="Основной текст 3 Знак Знак Знак"/>
    <w:aliases w:val="Основной текст 3 Знак1,Основной текст 3 Знак Знак2,Основной текст 3 Знак Знак Знак Знак Знак Знак1"/>
    <w:semiHidden/>
    <w:locked/>
    <w:rsid w:val="002E0041"/>
    <w:rPr>
      <w:sz w:val="16"/>
      <w:szCs w:val="16"/>
      <w:lang w:val="ru-RU" w:eastAsia="ru-RU" w:bidi="ar-SA"/>
    </w:rPr>
  </w:style>
  <w:style w:type="paragraph" w:customStyle="1" w:styleId="fn2r">
    <w:name w:val="fn2r"/>
    <w:basedOn w:val="a4"/>
    <w:rsid w:val="002E0041"/>
    <w:pPr>
      <w:spacing w:before="100" w:beforeAutospacing="1" w:after="100" w:afterAutospacing="1"/>
    </w:pPr>
  </w:style>
  <w:style w:type="paragraph" w:customStyle="1" w:styleId="ConsPlusCell">
    <w:name w:val="ConsPlusCell"/>
    <w:rsid w:val="002E0041"/>
    <w:pPr>
      <w:widowControl w:val="0"/>
      <w:autoSpaceDE w:val="0"/>
      <w:autoSpaceDN w:val="0"/>
      <w:adjustRightInd w:val="0"/>
    </w:pPr>
    <w:rPr>
      <w:rFonts w:ascii="Arial" w:eastAsia="Times New Roman" w:hAnsi="Arial" w:cs="Arial"/>
    </w:rPr>
  </w:style>
  <w:style w:type="paragraph" w:customStyle="1" w:styleId="aff">
    <w:name w:val="Знак Знак Знак Знак Знак Знак Знак Знак"/>
    <w:basedOn w:val="a4"/>
    <w:rsid w:val="002E0041"/>
    <w:pPr>
      <w:spacing w:before="100" w:beforeAutospacing="1" w:after="100" w:afterAutospacing="1"/>
    </w:pPr>
    <w:rPr>
      <w:rFonts w:ascii="Tahoma" w:hAnsi="Tahoma" w:cs="Tahoma"/>
      <w:sz w:val="20"/>
      <w:szCs w:val="20"/>
      <w:lang w:val="en-US" w:eastAsia="en-US"/>
    </w:rPr>
  </w:style>
  <w:style w:type="paragraph" w:customStyle="1" w:styleId="aff0">
    <w:name w:val="Знак Знак Знак Знак Знак Знак Знак Знак Знак Знак Знак"/>
    <w:basedOn w:val="a4"/>
    <w:rsid w:val="002E0041"/>
    <w:pPr>
      <w:spacing w:before="100" w:beforeAutospacing="1" w:after="100" w:afterAutospacing="1"/>
      <w:jc w:val="both"/>
    </w:pPr>
    <w:rPr>
      <w:rFonts w:ascii="Tahoma" w:hAnsi="Tahoma" w:cs="Tahoma"/>
      <w:sz w:val="20"/>
      <w:szCs w:val="20"/>
      <w:lang w:val="en-US" w:eastAsia="en-US"/>
    </w:rPr>
  </w:style>
  <w:style w:type="paragraph" w:customStyle="1" w:styleId="28">
    <w:name w:val="Знак2"/>
    <w:basedOn w:val="a4"/>
    <w:rsid w:val="002E0041"/>
    <w:pPr>
      <w:spacing w:before="100" w:beforeAutospacing="1" w:after="100" w:afterAutospacing="1"/>
      <w:jc w:val="both"/>
    </w:pPr>
    <w:rPr>
      <w:rFonts w:ascii="Tahoma" w:hAnsi="Tahoma"/>
      <w:sz w:val="20"/>
      <w:szCs w:val="20"/>
      <w:lang w:val="en-US" w:eastAsia="en-US"/>
    </w:rPr>
  </w:style>
  <w:style w:type="paragraph" w:customStyle="1" w:styleId="aff1">
    <w:name w:val="Знак Знак Знак Знак Знак"/>
    <w:basedOn w:val="a4"/>
    <w:rsid w:val="002E0041"/>
    <w:pPr>
      <w:spacing w:before="100" w:beforeAutospacing="1" w:after="100" w:afterAutospacing="1"/>
      <w:jc w:val="both"/>
    </w:pPr>
    <w:rPr>
      <w:rFonts w:ascii="Tahoma" w:hAnsi="Tahoma"/>
      <w:sz w:val="20"/>
      <w:szCs w:val="20"/>
      <w:lang w:val="en-US" w:eastAsia="en-US"/>
    </w:rPr>
  </w:style>
  <w:style w:type="paragraph" w:styleId="HTML">
    <w:name w:val="HTML Preformatted"/>
    <w:basedOn w:val="a4"/>
    <w:link w:val="HTML0"/>
    <w:qFormat/>
    <w:rsid w:val="002E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5"/>
    <w:link w:val="HTML"/>
    <w:locked/>
    <w:rsid w:val="00C70C57"/>
    <w:rPr>
      <w:rFonts w:ascii="Courier New" w:eastAsia="Times New Roman" w:hAnsi="Courier New" w:cs="Courier New"/>
    </w:rPr>
  </w:style>
  <w:style w:type="paragraph" w:styleId="aff2">
    <w:name w:val="No Spacing"/>
    <w:link w:val="aff3"/>
    <w:qFormat/>
    <w:rsid w:val="002E0041"/>
    <w:rPr>
      <w:sz w:val="22"/>
      <w:szCs w:val="22"/>
      <w:lang w:eastAsia="en-US"/>
    </w:rPr>
  </w:style>
  <w:style w:type="character" w:customStyle="1" w:styleId="aff3">
    <w:name w:val="Без интервала Знак"/>
    <w:link w:val="aff2"/>
    <w:rsid w:val="00952D7E"/>
    <w:rPr>
      <w:sz w:val="22"/>
      <w:szCs w:val="22"/>
      <w:lang w:val="ru-RU" w:eastAsia="en-US" w:bidi="ar-SA"/>
    </w:rPr>
  </w:style>
  <w:style w:type="table" w:styleId="-2">
    <w:name w:val="Light Shading Accent 2"/>
    <w:basedOn w:val="a6"/>
    <w:uiPriority w:val="60"/>
    <w:rsid w:val="001E22EE"/>
    <w:rPr>
      <w:rFonts w:ascii="Times New Roman" w:eastAsia="Times New Roman" w:hAnsi="Times New Roman"/>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character" w:styleId="aff4">
    <w:name w:val="Strong"/>
    <w:link w:val="1d"/>
    <w:uiPriority w:val="22"/>
    <w:qFormat/>
    <w:rsid w:val="00F778D3"/>
    <w:rPr>
      <w:b/>
      <w:bCs/>
    </w:rPr>
  </w:style>
  <w:style w:type="paragraph" w:styleId="aff5">
    <w:name w:val="List Paragraph"/>
    <w:aliases w:val="Bullet List,FooterText,numbered,Цветной список - Акцент 11,Список нумерованный цифры,ТЗ список,Абзац списка нумерованный,мой"/>
    <w:basedOn w:val="a4"/>
    <w:link w:val="aff6"/>
    <w:uiPriority w:val="34"/>
    <w:qFormat/>
    <w:rsid w:val="00D000F0"/>
    <w:pPr>
      <w:ind w:left="708"/>
    </w:pPr>
    <w:rPr>
      <w:szCs w:val="20"/>
    </w:rPr>
  </w:style>
  <w:style w:type="character" w:customStyle="1" w:styleId="aff6">
    <w:name w:val="Абзац списка Знак"/>
    <w:aliases w:val="Bullet List Знак,FooterText Знак,numbered Знак,Цветной список - Акцент 11 Знак,Список нумерованный цифры Знак,ТЗ список Знак,Абзац списка нумерованный Знак,мой Знак"/>
    <w:link w:val="aff5"/>
    <w:qFormat/>
    <w:locked/>
    <w:rsid w:val="00B372D6"/>
    <w:rPr>
      <w:rFonts w:ascii="Times New Roman" w:eastAsia="Times New Roman" w:hAnsi="Times New Roman"/>
      <w:sz w:val="24"/>
    </w:rPr>
  </w:style>
  <w:style w:type="paragraph" w:customStyle="1" w:styleId="ConsTitle">
    <w:name w:val="ConsTitle"/>
    <w:rsid w:val="00D21BE5"/>
    <w:pPr>
      <w:autoSpaceDE w:val="0"/>
      <w:autoSpaceDN w:val="0"/>
      <w:adjustRightInd w:val="0"/>
    </w:pPr>
    <w:rPr>
      <w:rFonts w:ascii="Arial" w:eastAsia="Times New Roman" w:hAnsi="Arial" w:cs="Arial"/>
      <w:b/>
      <w:bCs/>
      <w:sz w:val="16"/>
      <w:szCs w:val="16"/>
    </w:rPr>
  </w:style>
  <w:style w:type="paragraph" w:customStyle="1" w:styleId="1e">
    <w:name w:val="Заголовок1"/>
    <w:basedOn w:val="a4"/>
    <w:next w:val="ac"/>
    <w:rsid w:val="002533A5"/>
    <w:pPr>
      <w:suppressAutoHyphens/>
      <w:jc w:val="center"/>
    </w:pPr>
    <w:rPr>
      <w:b/>
      <w:bCs/>
      <w:sz w:val="32"/>
      <w:szCs w:val="20"/>
      <w:lang w:eastAsia="zh-CN"/>
    </w:rPr>
  </w:style>
  <w:style w:type="paragraph" w:customStyle="1" w:styleId="210">
    <w:name w:val="Основной текст 21"/>
    <w:basedOn w:val="a4"/>
    <w:rsid w:val="002533A5"/>
    <w:pPr>
      <w:suppressAutoHyphens/>
      <w:jc w:val="both"/>
    </w:pPr>
    <w:rPr>
      <w:sz w:val="28"/>
      <w:szCs w:val="20"/>
      <w:lang w:eastAsia="zh-CN"/>
    </w:rPr>
  </w:style>
  <w:style w:type="paragraph" w:customStyle="1" w:styleId="aff7">
    <w:name w:val="Таблицы (моноширинный)"/>
    <w:basedOn w:val="a4"/>
    <w:next w:val="a4"/>
    <w:qFormat/>
    <w:rsid w:val="0068683B"/>
    <w:pPr>
      <w:widowControl w:val="0"/>
      <w:jc w:val="both"/>
    </w:pPr>
    <w:rPr>
      <w:rFonts w:ascii="Courier New" w:hAnsi="Courier New"/>
      <w:sz w:val="20"/>
      <w:szCs w:val="20"/>
    </w:rPr>
  </w:style>
  <w:style w:type="paragraph" w:customStyle="1" w:styleId="xl63">
    <w:name w:val="xl63"/>
    <w:basedOn w:val="a4"/>
    <w:rsid w:val="005D7F3F"/>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jc w:val="center"/>
      <w:textAlignment w:val="center"/>
    </w:pPr>
    <w:rPr>
      <w:rFonts w:ascii="Arial CYR" w:hAnsi="Arial CYR" w:cs="Arial CYR"/>
      <w:sz w:val="20"/>
      <w:szCs w:val="20"/>
    </w:rPr>
  </w:style>
  <w:style w:type="paragraph" w:customStyle="1" w:styleId="xl64">
    <w:name w:val="xl64"/>
    <w:basedOn w:val="a4"/>
    <w:rsid w:val="005D7F3F"/>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textAlignment w:val="top"/>
    </w:pPr>
    <w:rPr>
      <w:rFonts w:ascii="Arial CYR" w:hAnsi="Arial CYR" w:cs="Arial CYR"/>
      <w:b/>
      <w:bCs/>
      <w:sz w:val="20"/>
      <w:szCs w:val="20"/>
    </w:rPr>
  </w:style>
  <w:style w:type="paragraph" w:customStyle="1" w:styleId="1f">
    <w:name w:val="Обычный1"/>
    <w:uiPriority w:val="99"/>
    <w:rsid w:val="008A2BA7"/>
    <w:pPr>
      <w:widowControl w:val="0"/>
      <w:ind w:firstLine="720"/>
      <w:jc w:val="both"/>
    </w:pPr>
    <w:rPr>
      <w:rFonts w:ascii="Arial" w:eastAsia="Times New Roman" w:hAnsi="Arial"/>
    </w:rPr>
  </w:style>
  <w:style w:type="character" w:customStyle="1" w:styleId="Highlighted">
    <w:name w:val="Highlighted"/>
    <w:qFormat/>
    <w:rsid w:val="00A740A8"/>
    <w:rPr>
      <w:b/>
    </w:rPr>
  </w:style>
  <w:style w:type="paragraph" w:customStyle="1" w:styleId="Default">
    <w:name w:val="Default"/>
    <w:qFormat/>
    <w:rsid w:val="00A740A8"/>
    <w:pPr>
      <w:autoSpaceDE w:val="0"/>
      <w:autoSpaceDN w:val="0"/>
      <w:adjustRightInd w:val="0"/>
    </w:pPr>
    <w:rPr>
      <w:rFonts w:ascii="Times New Roman" w:eastAsia="Times New Roman" w:hAnsi="Times New Roman"/>
      <w:color w:val="000000"/>
      <w:sz w:val="24"/>
      <w:szCs w:val="24"/>
    </w:rPr>
  </w:style>
  <w:style w:type="paragraph" w:customStyle="1" w:styleId="0">
    <w:name w:val="КК0"/>
    <w:basedOn w:val="a4"/>
    <w:link w:val="00"/>
    <w:qFormat/>
    <w:rsid w:val="00970EFD"/>
    <w:pPr>
      <w:spacing w:before="120" w:after="120"/>
      <w:ind w:firstLine="709"/>
      <w:jc w:val="both"/>
    </w:pPr>
    <w:rPr>
      <w:rFonts w:ascii="Calibri" w:eastAsia="Calibri" w:hAnsi="Calibri"/>
      <w:sz w:val="26"/>
      <w:szCs w:val="26"/>
    </w:rPr>
  </w:style>
  <w:style w:type="character" w:customStyle="1" w:styleId="00">
    <w:name w:val="КК0 Знак"/>
    <w:link w:val="0"/>
    <w:rsid w:val="00970EFD"/>
    <w:rPr>
      <w:sz w:val="26"/>
      <w:szCs w:val="26"/>
      <w:lang w:val="ru-RU" w:eastAsia="ru-RU" w:bidi="ar-SA"/>
    </w:rPr>
  </w:style>
  <w:style w:type="character" w:customStyle="1" w:styleId="190">
    <w:name w:val="Знак Знак19"/>
    <w:rsid w:val="00952D7E"/>
    <w:rPr>
      <w:rFonts w:ascii="Cambria" w:eastAsia="Times New Roman" w:hAnsi="Cambria" w:cs="Times New Roman"/>
      <w:b/>
      <w:bCs/>
      <w:kern w:val="32"/>
      <w:sz w:val="32"/>
      <w:szCs w:val="32"/>
    </w:rPr>
  </w:style>
  <w:style w:type="character" w:customStyle="1" w:styleId="180">
    <w:name w:val="Знак Знак18"/>
    <w:rsid w:val="00952D7E"/>
    <w:rPr>
      <w:rFonts w:ascii="Cambria" w:eastAsia="Times New Roman" w:hAnsi="Cambria" w:cs="Times New Roman"/>
      <w:b/>
      <w:bCs/>
      <w:i/>
      <w:iCs/>
      <w:sz w:val="28"/>
      <w:szCs w:val="28"/>
    </w:rPr>
  </w:style>
  <w:style w:type="character" w:customStyle="1" w:styleId="170">
    <w:name w:val="Знак Знак17"/>
    <w:rsid w:val="00952D7E"/>
    <w:rPr>
      <w:rFonts w:ascii="Cambria" w:eastAsia="Times New Roman" w:hAnsi="Cambria" w:cs="Times New Roman"/>
      <w:b/>
      <w:bCs/>
      <w:sz w:val="26"/>
      <w:szCs w:val="26"/>
    </w:rPr>
  </w:style>
  <w:style w:type="character" w:customStyle="1" w:styleId="160">
    <w:name w:val="Знак Знак16"/>
    <w:rsid w:val="00952D7E"/>
    <w:rPr>
      <w:rFonts w:ascii="Calibri" w:eastAsia="Times New Roman" w:hAnsi="Calibri" w:cs="Times New Roman"/>
      <w:b/>
      <w:bCs/>
      <w:sz w:val="28"/>
      <w:szCs w:val="28"/>
    </w:rPr>
  </w:style>
  <w:style w:type="character" w:customStyle="1" w:styleId="150">
    <w:name w:val="Знак Знак15"/>
    <w:rsid w:val="00952D7E"/>
    <w:rPr>
      <w:rFonts w:ascii="Calibri" w:eastAsia="Times New Roman" w:hAnsi="Calibri" w:cs="Times New Roman"/>
      <w:b/>
      <w:bCs/>
      <w:i/>
      <w:iCs/>
      <w:sz w:val="26"/>
      <w:szCs w:val="26"/>
    </w:rPr>
  </w:style>
  <w:style w:type="character" w:customStyle="1" w:styleId="140">
    <w:name w:val="Знак Знак14"/>
    <w:rsid w:val="00952D7E"/>
    <w:rPr>
      <w:rFonts w:ascii="Times New Roman" w:eastAsia="Times New Roman" w:hAnsi="Times New Roman" w:cs="Times New Roman"/>
      <w:sz w:val="28"/>
      <w:szCs w:val="20"/>
      <w:lang w:eastAsia="ru-RU"/>
    </w:rPr>
  </w:style>
  <w:style w:type="character" w:customStyle="1" w:styleId="130">
    <w:name w:val="Знак Знак13"/>
    <w:rsid w:val="00952D7E"/>
    <w:rPr>
      <w:rFonts w:ascii="Times New Roman" w:eastAsia="Times New Roman" w:hAnsi="Times New Roman" w:cs="Times New Roman"/>
      <w:b/>
      <w:sz w:val="28"/>
      <w:szCs w:val="20"/>
      <w:lang w:eastAsia="ru-RU"/>
    </w:rPr>
  </w:style>
  <w:style w:type="paragraph" w:styleId="aff8">
    <w:name w:val="List Bullet"/>
    <w:aliases w:val="Маркированный список Знак1,Маркированный список Знак Знак,EIA Bullet 1"/>
    <w:basedOn w:val="a4"/>
    <w:uiPriority w:val="99"/>
    <w:rsid w:val="00952D7E"/>
    <w:pPr>
      <w:tabs>
        <w:tab w:val="num" w:pos="360"/>
      </w:tabs>
      <w:spacing w:after="60" w:line="336" w:lineRule="auto"/>
      <w:ind w:left="360" w:hanging="360"/>
    </w:pPr>
  </w:style>
  <w:style w:type="paragraph" w:customStyle="1" w:styleId="Standard">
    <w:name w:val="Standard"/>
    <w:uiPriority w:val="99"/>
    <w:rsid w:val="00952D7E"/>
    <w:pPr>
      <w:suppressAutoHyphens/>
      <w:autoSpaceDN w:val="0"/>
      <w:textAlignment w:val="baseline"/>
    </w:pPr>
    <w:rPr>
      <w:rFonts w:ascii="Times New Roman" w:eastAsia="Times New Roman" w:hAnsi="Times New Roman"/>
      <w:kern w:val="3"/>
    </w:rPr>
  </w:style>
  <w:style w:type="character" w:customStyle="1" w:styleId="apple-style-span">
    <w:name w:val="apple-style-span"/>
    <w:basedOn w:val="a5"/>
    <w:rsid w:val="00952D7E"/>
  </w:style>
  <w:style w:type="paragraph" w:customStyle="1" w:styleId="msolistparagraph0">
    <w:name w:val="msolistparagraph"/>
    <w:basedOn w:val="a4"/>
    <w:rsid w:val="00952D7E"/>
    <w:pPr>
      <w:ind w:left="720"/>
    </w:pPr>
  </w:style>
  <w:style w:type="character" w:customStyle="1" w:styleId="FontStyle22">
    <w:name w:val="Font Style22"/>
    <w:uiPriority w:val="99"/>
    <w:rsid w:val="00952D7E"/>
    <w:rPr>
      <w:rFonts w:ascii="Times New Roman" w:hAnsi="Times New Roman" w:cs="Times New Roman"/>
      <w:sz w:val="22"/>
      <w:szCs w:val="22"/>
    </w:rPr>
  </w:style>
  <w:style w:type="character" w:customStyle="1" w:styleId="aff9">
    <w:name w:val="Гипертекстовая ссылка"/>
    <w:rsid w:val="00952D7E"/>
    <w:rPr>
      <w:rFonts w:cs="Times New Roman"/>
      <w:b/>
      <w:color w:val="008000"/>
    </w:rPr>
  </w:style>
  <w:style w:type="character" w:customStyle="1" w:styleId="affa">
    <w:name w:val="Цветовое выделение"/>
    <w:uiPriority w:val="99"/>
    <w:qFormat/>
    <w:rsid w:val="00952D7E"/>
    <w:rPr>
      <w:b/>
      <w:color w:val="000080"/>
    </w:rPr>
  </w:style>
  <w:style w:type="paragraph" w:customStyle="1" w:styleId="affb">
    <w:name w:val="Нормальный (таблица)"/>
    <w:basedOn w:val="a4"/>
    <w:next w:val="a4"/>
    <w:rsid w:val="00952D7E"/>
    <w:pPr>
      <w:widowControl w:val="0"/>
      <w:autoSpaceDE w:val="0"/>
      <w:autoSpaceDN w:val="0"/>
      <w:adjustRightInd w:val="0"/>
      <w:jc w:val="both"/>
    </w:pPr>
    <w:rPr>
      <w:rFonts w:ascii="Arial" w:hAnsi="Arial" w:cs="Arial"/>
    </w:rPr>
  </w:style>
  <w:style w:type="paragraph" w:customStyle="1" w:styleId="affc">
    <w:name w:val="Прижатый влево"/>
    <w:basedOn w:val="a4"/>
    <w:next w:val="a4"/>
    <w:uiPriority w:val="99"/>
    <w:rsid w:val="00952D7E"/>
    <w:pPr>
      <w:widowControl w:val="0"/>
      <w:autoSpaceDE w:val="0"/>
      <w:autoSpaceDN w:val="0"/>
      <w:adjustRightInd w:val="0"/>
    </w:pPr>
    <w:rPr>
      <w:rFonts w:ascii="Arial" w:hAnsi="Arial" w:cs="Arial"/>
    </w:rPr>
  </w:style>
  <w:style w:type="paragraph" w:customStyle="1" w:styleId="affd">
    <w:name w:val="Комментарий"/>
    <w:basedOn w:val="a4"/>
    <w:next w:val="a4"/>
    <w:rsid w:val="00952D7E"/>
    <w:pPr>
      <w:widowControl w:val="0"/>
      <w:autoSpaceDE w:val="0"/>
      <w:autoSpaceDN w:val="0"/>
      <w:adjustRightInd w:val="0"/>
      <w:ind w:left="170"/>
      <w:jc w:val="both"/>
    </w:pPr>
    <w:rPr>
      <w:rFonts w:ascii="Arial" w:hAnsi="Arial"/>
      <w:i/>
      <w:iCs/>
      <w:color w:val="800080"/>
      <w:sz w:val="20"/>
      <w:szCs w:val="20"/>
    </w:rPr>
  </w:style>
  <w:style w:type="paragraph" w:styleId="affe">
    <w:name w:val="caption"/>
    <w:aliases w:val="+Название объекта,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
    <w:basedOn w:val="a4"/>
    <w:next w:val="a4"/>
    <w:link w:val="1f0"/>
    <w:uiPriority w:val="99"/>
    <w:qFormat/>
    <w:rsid w:val="00952D7E"/>
    <w:rPr>
      <w:sz w:val="28"/>
      <w:szCs w:val="20"/>
    </w:rPr>
  </w:style>
  <w:style w:type="paragraph" w:styleId="afff">
    <w:name w:val="Subtitle"/>
    <w:basedOn w:val="a4"/>
    <w:link w:val="1f1"/>
    <w:qFormat/>
    <w:rsid w:val="00952D7E"/>
    <w:pPr>
      <w:jc w:val="center"/>
    </w:pPr>
    <w:rPr>
      <w:szCs w:val="20"/>
    </w:rPr>
  </w:style>
  <w:style w:type="character" w:customStyle="1" w:styleId="1f1">
    <w:name w:val="Подзаголовок Знак1"/>
    <w:basedOn w:val="a5"/>
    <w:link w:val="afff"/>
    <w:rsid w:val="00C70C57"/>
    <w:rPr>
      <w:rFonts w:ascii="Times New Roman" w:eastAsia="Times New Roman" w:hAnsi="Times New Roman"/>
      <w:sz w:val="24"/>
    </w:rPr>
  </w:style>
  <w:style w:type="paragraph" w:styleId="afff0">
    <w:name w:val="Plain Text"/>
    <w:aliases w:val="TEXT"/>
    <w:basedOn w:val="a4"/>
    <w:link w:val="afff1"/>
    <w:uiPriority w:val="99"/>
    <w:rsid w:val="00952D7E"/>
    <w:rPr>
      <w:rFonts w:ascii="Courier New" w:hAnsi="Courier New"/>
      <w:sz w:val="20"/>
      <w:szCs w:val="20"/>
    </w:rPr>
  </w:style>
  <w:style w:type="character" w:customStyle="1" w:styleId="afff1">
    <w:name w:val="Текст Знак"/>
    <w:aliases w:val="TEXT Знак"/>
    <w:link w:val="afff0"/>
    <w:uiPriority w:val="99"/>
    <w:rsid w:val="00EA6981"/>
    <w:rPr>
      <w:rFonts w:ascii="Courier New" w:eastAsia="Times New Roman" w:hAnsi="Courier New" w:cs="Courier New"/>
    </w:rPr>
  </w:style>
  <w:style w:type="paragraph" w:customStyle="1" w:styleId="Web">
    <w:name w:val="Обычный (Web)"/>
    <w:basedOn w:val="a4"/>
    <w:rsid w:val="00952D7E"/>
    <w:pPr>
      <w:spacing w:before="100" w:after="100"/>
    </w:pPr>
    <w:rPr>
      <w:szCs w:val="20"/>
    </w:rPr>
  </w:style>
  <w:style w:type="paragraph" w:customStyle="1" w:styleId="-12-">
    <w:name w:val="Заголовок-12-сред"/>
    <w:basedOn w:val="-14-"/>
    <w:rsid w:val="00952D7E"/>
    <w:rPr>
      <w:sz w:val="24"/>
    </w:rPr>
  </w:style>
  <w:style w:type="paragraph" w:customStyle="1" w:styleId="-14-">
    <w:name w:val="Заголовок-14-сред"/>
    <w:basedOn w:val="a4"/>
    <w:rsid w:val="00952D7E"/>
    <w:pPr>
      <w:jc w:val="center"/>
    </w:pPr>
    <w:rPr>
      <w:b/>
      <w:sz w:val="28"/>
      <w:szCs w:val="20"/>
    </w:rPr>
  </w:style>
  <w:style w:type="paragraph" w:customStyle="1" w:styleId="181">
    <w:name w:val="Обычный (веб)18"/>
    <w:basedOn w:val="a4"/>
    <w:rsid w:val="00952D7E"/>
    <w:pPr>
      <w:suppressAutoHyphens/>
      <w:jc w:val="both"/>
    </w:pPr>
    <w:rPr>
      <w:bCs/>
      <w:color w:val="000000"/>
      <w:sz w:val="28"/>
      <w:szCs w:val="28"/>
      <w:lang w:eastAsia="ar-SA"/>
    </w:rPr>
  </w:style>
  <w:style w:type="paragraph" w:customStyle="1" w:styleId="afff2">
    <w:name w:val="Содержимое таблицы"/>
    <w:basedOn w:val="a4"/>
    <w:qFormat/>
    <w:rsid w:val="00952D7E"/>
    <w:pPr>
      <w:suppressLineNumbers/>
      <w:suppressAutoHyphens/>
    </w:pPr>
    <w:rPr>
      <w:bCs/>
      <w:sz w:val="28"/>
      <w:szCs w:val="28"/>
      <w:lang w:eastAsia="ar-SA"/>
    </w:rPr>
  </w:style>
  <w:style w:type="character" w:customStyle="1" w:styleId="apple-converted-space">
    <w:name w:val="apple-converted-space"/>
    <w:basedOn w:val="a5"/>
    <w:uiPriority w:val="99"/>
    <w:rsid w:val="00952D7E"/>
  </w:style>
  <w:style w:type="character" w:customStyle="1" w:styleId="FontStyle12">
    <w:name w:val="Font Style12"/>
    <w:uiPriority w:val="99"/>
    <w:rsid w:val="00952D7E"/>
    <w:rPr>
      <w:rFonts w:ascii="Times New Roman" w:hAnsi="Times New Roman" w:cs="Times New Roman"/>
      <w:sz w:val="26"/>
      <w:szCs w:val="26"/>
    </w:rPr>
  </w:style>
  <w:style w:type="paragraph" w:customStyle="1" w:styleId="afff3">
    <w:name w:val="Знак Знак Знак Знак Знак Знак"/>
    <w:basedOn w:val="a4"/>
    <w:rsid w:val="00952D7E"/>
    <w:pPr>
      <w:spacing w:before="100" w:beforeAutospacing="1" w:after="100" w:afterAutospacing="1"/>
      <w:jc w:val="both"/>
    </w:pPr>
    <w:rPr>
      <w:rFonts w:ascii="Tahoma" w:hAnsi="Tahoma"/>
      <w:sz w:val="20"/>
      <w:szCs w:val="20"/>
      <w:lang w:val="en-US" w:eastAsia="en-US"/>
    </w:rPr>
  </w:style>
  <w:style w:type="paragraph" w:customStyle="1" w:styleId="29">
    <w:name w:val="Знак Знак Знак Знак Знак Знак Знак Знак Знак Знак Знак Знак Знак Знак Знак Знак Знак Знак Знак Знак Знак2 Знак"/>
    <w:basedOn w:val="a4"/>
    <w:rsid w:val="00952D7E"/>
    <w:pPr>
      <w:spacing w:after="160" w:line="240" w:lineRule="exact"/>
    </w:pPr>
    <w:rPr>
      <w:rFonts w:ascii="Verdana" w:hAnsi="Verdana" w:cs="Verdana"/>
      <w:sz w:val="20"/>
      <w:szCs w:val="20"/>
      <w:lang w:val="en-US" w:eastAsia="en-US"/>
    </w:rPr>
  </w:style>
  <w:style w:type="character" w:customStyle="1" w:styleId="afff4">
    <w:name w:val="Основной текст_"/>
    <w:link w:val="1f2"/>
    <w:qFormat/>
    <w:rsid w:val="00952D7E"/>
    <w:rPr>
      <w:sz w:val="27"/>
      <w:szCs w:val="27"/>
      <w:shd w:val="clear" w:color="auto" w:fill="FFFFFF"/>
      <w:lang w:bidi="ar-SA"/>
    </w:rPr>
  </w:style>
  <w:style w:type="paragraph" w:customStyle="1" w:styleId="1f2">
    <w:name w:val="Основной текст1"/>
    <w:basedOn w:val="a4"/>
    <w:link w:val="afff4"/>
    <w:rsid w:val="00952D7E"/>
    <w:pPr>
      <w:shd w:val="clear" w:color="auto" w:fill="FFFFFF"/>
      <w:spacing w:line="480" w:lineRule="exact"/>
      <w:jc w:val="both"/>
    </w:pPr>
    <w:rPr>
      <w:rFonts w:ascii="Calibri" w:eastAsia="Calibri" w:hAnsi="Calibri"/>
      <w:sz w:val="27"/>
      <w:szCs w:val="27"/>
      <w:shd w:val="clear" w:color="auto" w:fill="FFFFFF"/>
    </w:rPr>
  </w:style>
  <w:style w:type="character" w:customStyle="1" w:styleId="WW8Num1z0">
    <w:name w:val="WW8Num1z0"/>
    <w:uiPriority w:val="99"/>
    <w:rsid w:val="00952D7E"/>
    <w:rPr>
      <w:rFonts w:ascii="Symbol" w:hAnsi="Symbol" w:cs="Symbol"/>
    </w:rPr>
  </w:style>
  <w:style w:type="paragraph" w:customStyle="1" w:styleId="1f3">
    <w:name w:val="Знак1"/>
    <w:basedOn w:val="a4"/>
    <w:rsid w:val="00952D7E"/>
    <w:pPr>
      <w:spacing w:after="160" w:line="240" w:lineRule="exact"/>
      <w:jc w:val="both"/>
    </w:pPr>
    <w:rPr>
      <w:rFonts w:ascii="Arial" w:hAnsi="Arial" w:cs="Arial"/>
      <w:lang w:val="en-US" w:eastAsia="en-US"/>
    </w:rPr>
  </w:style>
  <w:style w:type="character" w:customStyle="1" w:styleId="2a">
    <w:name w:val="Основной текст (2)_"/>
    <w:link w:val="2b"/>
    <w:rsid w:val="00375986"/>
    <w:rPr>
      <w:rFonts w:eastAsia="Arial Unicode MS"/>
      <w:sz w:val="25"/>
      <w:szCs w:val="25"/>
      <w:lang w:val="ru-RU" w:eastAsia="ru-RU" w:bidi="ar-SA"/>
    </w:rPr>
  </w:style>
  <w:style w:type="paragraph" w:customStyle="1" w:styleId="2b">
    <w:name w:val="Основной текст (2)"/>
    <w:basedOn w:val="a4"/>
    <w:link w:val="2a"/>
    <w:rsid w:val="00375986"/>
    <w:pPr>
      <w:shd w:val="clear" w:color="auto" w:fill="FFFFFF"/>
      <w:spacing w:before="540" w:after="240" w:line="288" w:lineRule="exact"/>
      <w:jc w:val="center"/>
    </w:pPr>
    <w:rPr>
      <w:rFonts w:ascii="Calibri" w:eastAsia="Arial Unicode MS" w:hAnsi="Calibri"/>
      <w:sz w:val="25"/>
      <w:szCs w:val="25"/>
    </w:rPr>
  </w:style>
  <w:style w:type="character" w:customStyle="1" w:styleId="213pt">
    <w:name w:val="Основной текст (2) + 13 pt"/>
    <w:rsid w:val="00375986"/>
    <w:rPr>
      <w:rFonts w:eastAsia="Arial Unicode MS"/>
      <w:sz w:val="26"/>
      <w:szCs w:val="26"/>
      <w:lang w:val="ru-RU" w:eastAsia="ru-RU" w:bidi="ar-SA"/>
    </w:rPr>
  </w:style>
  <w:style w:type="character" w:customStyle="1" w:styleId="41">
    <w:name w:val="Основной текст (4)_"/>
    <w:link w:val="410"/>
    <w:rsid w:val="00375986"/>
    <w:rPr>
      <w:rFonts w:eastAsia="Arial Unicode MS"/>
      <w:sz w:val="26"/>
      <w:szCs w:val="26"/>
      <w:lang w:val="ru-RU" w:eastAsia="ru-RU" w:bidi="ar-SA"/>
    </w:rPr>
  </w:style>
  <w:style w:type="paragraph" w:customStyle="1" w:styleId="410">
    <w:name w:val="Основной текст (4)1"/>
    <w:basedOn w:val="a4"/>
    <w:link w:val="41"/>
    <w:rsid w:val="00375986"/>
    <w:pPr>
      <w:shd w:val="clear" w:color="auto" w:fill="FFFFFF"/>
      <w:spacing w:line="298" w:lineRule="exact"/>
      <w:ind w:firstLine="660"/>
      <w:jc w:val="both"/>
    </w:pPr>
    <w:rPr>
      <w:rFonts w:ascii="Calibri" w:eastAsia="Arial Unicode MS" w:hAnsi="Calibri"/>
      <w:sz w:val="26"/>
      <w:szCs w:val="26"/>
    </w:rPr>
  </w:style>
  <w:style w:type="character" w:customStyle="1" w:styleId="42">
    <w:name w:val="Основной текст (4)"/>
    <w:rsid w:val="00375986"/>
    <w:rPr>
      <w:rFonts w:eastAsia="Arial Unicode MS"/>
      <w:sz w:val="26"/>
      <w:szCs w:val="26"/>
      <w:lang w:val="ru-RU" w:eastAsia="ru-RU" w:bidi="ar-SA"/>
    </w:rPr>
  </w:style>
  <w:style w:type="paragraph" w:styleId="afff5">
    <w:name w:val="Document Map"/>
    <w:basedOn w:val="a4"/>
    <w:link w:val="afff6"/>
    <w:qFormat/>
    <w:rsid w:val="009D2C47"/>
    <w:pPr>
      <w:shd w:val="clear" w:color="auto" w:fill="000080"/>
    </w:pPr>
    <w:rPr>
      <w:rFonts w:ascii="Tahoma" w:hAnsi="Tahoma" w:cs="Tahoma"/>
      <w:sz w:val="20"/>
      <w:szCs w:val="20"/>
    </w:rPr>
  </w:style>
  <w:style w:type="character" w:customStyle="1" w:styleId="afff6">
    <w:name w:val="Схема документа Знак"/>
    <w:basedOn w:val="a5"/>
    <w:link w:val="afff5"/>
    <w:rsid w:val="00C70C57"/>
    <w:rPr>
      <w:rFonts w:ascii="Tahoma" w:eastAsia="Times New Roman" w:hAnsi="Tahoma" w:cs="Tahoma"/>
      <w:shd w:val="clear" w:color="auto" w:fill="000080"/>
    </w:rPr>
  </w:style>
  <w:style w:type="paragraph" w:customStyle="1" w:styleId="1f4">
    <w:name w:val="Знак Знак Знак Знак Знак1"/>
    <w:basedOn w:val="a4"/>
    <w:rsid w:val="009D2C47"/>
    <w:pPr>
      <w:spacing w:before="100" w:beforeAutospacing="1" w:after="100" w:afterAutospacing="1"/>
      <w:jc w:val="both"/>
    </w:pPr>
    <w:rPr>
      <w:rFonts w:ascii="Tahoma" w:hAnsi="Tahoma"/>
      <w:sz w:val="20"/>
      <w:szCs w:val="20"/>
      <w:lang w:val="en-US" w:eastAsia="en-US"/>
    </w:rPr>
  </w:style>
  <w:style w:type="character" w:customStyle="1" w:styleId="310">
    <w:name w:val="Основной текст 3 Знак Знак1"/>
    <w:aliases w:val="Основной текст 3 Знак Знак Знак Знак,Основной текст 3 Знак Знак Знак Знак Знак Знак,Основной текст 3 Знак Знак Знак Знак1"/>
    <w:semiHidden/>
    <w:locked/>
    <w:rsid w:val="00421DE6"/>
    <w:rPr>
      <w:sz w:val="16"/>
      <w:szCs w:val="16"/>
      <w:lang w:val="ru-RU" w:eastAsia="ru-RU" w:bidi="ar-SA"/>
    </w:rPr>
  </w:style>
  <w:style w:type="paragraph" w:customStyle="1" w:styleId="afff7">
    <w:name w:val="Знак Знак Знак Знак Знак Знак Знак Знак Знак Знак Знак Знак Знак"/>
    <w:basedOn w:val="a4"/>
    <w:rsid w:val="00421DE6"/>
    <w:pPr>
      <w:spacing w:before="100" w:beforeAutospacing="1" w:after="100" w:afterAutospacing="1"/>
      <w:jc w:val="both"/>
    </w:pPr>
    <w:rPr>
      <w:rFonts w:ascii="Tahoma" w:hAnsi="Tahoma" w:cs="Tahoma"/>
      <w:sz w:val="20"/>
      <w:szCs w:val="20"/>
      <w:lang w:val="en-US" w:eastAsia="en-US"/>
    </w:rPr>
  </w:style>
  <w:style w:type="paragraph" w:customStyle="1" w:styleId="BodyTextIndent21">
    <w:name w:val="Body Text Indent 21"/>
    <w:basedOn w:val="a4"/>
    <w:rsid w:val="00AA778B"/>
    <w:pPr>
      <w:widowControl w:val="0"/>
      <w:overflowPunct w:val="0"/>
      <w:autoSpaceDE w:val="0"/>
      <w:autoSpaceDN w:val="0"/>
      <w:adjustRightInd w:val="0"/>
      <w:spacing w:line="360" w:lineRule="auto"/>
      <w:ind w:firstLine="851"/>
      <w:jc w:val="both"/>
      <w:textAlignment w:val="baseline"/>
    </w:pPr>
    <w:rPr>
      <w:sz w:val="28"/>
      <w:szCs w:val="20"/>
    </w:rPr>
  </w:style>
  <w:style w:type="character" w:customStyle="1" w:styleId="afff8">
    <w:name w:val="Верхний колонтитул Знак"/>
    <w:aliases w:val="ВерхКолонтитул Знак, Знак5 Знак,Знак4 Знак,Знак8 Знак"/>
    <w:uiPriority w:val="99"/>
    <w:qFormat/>
    <w:locked/>
    <w:rsid w:val="006248C8"/>
    <w:rPr>
      <w:rFonts w:cs="Times New Roman"/>
      <w:sz w:val="24"/>
      <w:szCs w:val="24"/>
    </w:rPr>
  </w:style>
  <w:style w:type="paragraph" w:customStyle="1" w:styleId="afff9">
    <w:name w:val="ЭЭГ"/>
    <w:basedOn w:val="a4"/>
    <w:rsid w:val="001740AE"/>
    <w:pPr>
      <w:spacing w:line="360" w:lineRule="auto"/>
      <w:ind w:firstLine="720"/>
      <w:jc w:val="both"/>
    </w:pPr>
  </w:style>
  <w:style w:type="paragraph" w:styleId="2c">
    <w:name w:val="Body Text First Indent 2"/>
    <w:basedOn w:val="af5"/>
    <w:link w:val="2d"/>
    <w:qFormat/>
    <w:rsid w:val="001740AE"/>
    <w:pPr>
      <w:ind w:firstLine="210"/>
    </w:pPr>
  </w:style>
  <w:style w:type="character" w:customStyle="1" w:styleId="2d">
    <w:name w:val="Красная строка 2 Знак"/>
    <w:basedOn w:val="af6"/>
    <w:link w:val="2c"/>
    <w:locked/>
    <w:rsid w:val="00DE2F3E"/>
    <w:rPr>
      <w:rFonts w:ascii="Times New Roman" w:eastAsia="Times New Roman" w:hAnsi="Times New Roman"/>
      <w:sz w:val="24"/>
      <w:szCs w:val="24"/>
    </w:rPr>
  </w:style>
  <w:style w:type="paragraph" w:customStyle="1" w:styleId="consplusnormal1">
    <w:name w:val="consplusnormal"/>
    <w:basedOn w:val="a4"/>
    <w:rsid w:val="002C66AC"/>
    <w:pPr>
      <w:spacing w:before="100" w:beforeAutospacing="1" w:after="100" w:afterAutospacing="1"/>
    </w:pPr>
  </w:style>
  <w:style w:type="paragraph" w:customStyle="1" w:styleId="consplustitle1">
    <w:name w:val="consplustitle"/>
    <w:basedOn w:val="a4"/>
    <w:rsid w:val="002C66AC"/>
    <w:pPr>
      <w:spacing w:before="100" w:beforeAutospacing="1" w:after="100" w:afterAutospacing="1"/>
    </w:pPr>
  </w:style>
  <w:style w:type="paragraph" w:customStyle="1" w:styleId="xl72">
    <w:name w:val="xl72"/>
    <w:basedOn w:val="a4"/>
    <w:rsid w:val="00D86CC9"/>
    <w:pPr>
      <w:pBdr>
        <w:top w:val="single" w:sz="4" w:space="0" w:color="auto"/>
      </w:pBdr>
      <w:shd w:val="clear" w:color="000000" w:fill="FFFFFF"/>
      <w:spacing w:before="100" w:beforeAutospacing="1" w:after="100" w:afterAutospacing="1"/>
      <w:jc w:val="right"/>
      <w:textAlignment w:val="top"/>
    </w:pPr>
    <w:rPr>
      <w:rFonts w:ascii="Arial CYR" w:hAnsi="Arial CYR" w:cs="Arial CYR"/>
      <w:b/>
      <w:bCs/>
      <w:sz w:val="20"/>
      <w:szCs w:val="20"/>
    </w:rPr>
  </w:style>
  <w:style w:type="paragraph" w:customStyle="1" w:styleId="afffa">
    <w:name w:val="Стиль"/>
    <w:uiPriority w:val="99"/>
    <w:rsid w:val="00FE6D9F"/>
    <w:pPr>
      <w:widowControl w:val="0"/>
      <w:autoSpaceDE w:val="0"/>
      <w:autoSpaceDN w:val="0"/>
      <w:adjustRightInd w:val="0"/>
    </w:pPr>
    <w:rPr>
      <w:rFonts w:ascii="Times New Roman" w:eastAsia="Times New Roman" w:hAnsi="Times New Roman"/>
      <w:sz w:val="24"/>
      <w:szCs w:val="24"/>
    </w:rPr>
  </w:style>
  <w:style w:type="paragraph" w:customStyle="1" w:styleId="afffb">
    <w:name w:val="подпись к объекту"/>
    <w:basedOn w:val="a4"/>
    <w:next w:val="a4"/>
    <w:uiPriority w:val="99"/>
    <w:rsid w:val="00BB61B3"/>
    <w:pPr>
      <w:tabs>
        <w:tab w:val="left" w:pos="3060"/>
      </w:tabs>
      <w:spacing w:line="240" w:lineRule="atLeast"/>
      <w:jc w:val="center"/>
    </w:pPr>
    <w:rPr>
      <w:b/>
      <w:bCs/>
      <w:caps/>
      <w:sz w:val="28"/>
      <w:szCs w:val="28"/>
      <w:lang w:eastAsia="ar-SA"/>
    </w:rPr>
  </w:style>
  <w:style w:type="character" w:customStyle="1" w:styleId="Absatz-Standardschriftart">
    <w:name w:val="Absatz-Standardschriftart"/>
    <w:rsid w:val="00AD6021"/>
  </w:style>
  <w:style w:type="character" w:customStyle="1" w:styleId="WW8Num1z1">
    <w:name w:val="WW8Num1z1"/>
    <w:uiPriority w:val="99"/>
    <w:rsid w:val="00AD6021"/>
    <w:rPr>
      <w:rFonts w:ascii="Courier New" w:hAnsi="Courier New" w:cs="Courier New"/>
    </w:rPr>
  </w:style>
  <w:style w:type="character" w:customStyle="1" w:styleId="WW8Num1z2">
    <w:name w:val="WW8Num1z2"/>
    <w:rsid w:val="00AD6021"/>
    <w:rPr>
      <w:rFonts w:ascii="Wingdings" w:hAnsi="Wingdings" w:cs="Wingdings"/>
    </w:rPr>
  </w:style>
  <w:style w:type="character" w:customStyle="1" w:styleId="WW8Num1z3">
    <w:name w:val="WW8Num1z3"/>
    <w:uiPriority w:val="99"/>
    <w:rsid w:val="00AD6021"/>
    <w:rPr>
      <w:rFonts w:ascii="Symbol" w:hAnsi="Symbol" w:cs="Symbol"/>
    </w:rPr>
  </w:style>
  <w:style w:type="character" w:customStyle="1" w:styleId="WW8Num16z0">
    <w:name w:val="WW8Num16z0"/>
    <w:rsid w:val="00AD6021"/>
    <w:rPr>
      <w:rFonts w:ascii="Symbol" w:hAnsi="Symbol" w:cs="Symbol"/>
    </w:rPr>
  </w:style>
  <w:style w:type="character" w:customStyle="1" w:styleId="WW8Num18z0">
    <w:name w:val="WW8Num18z0"/>
    <w:rsid w:val="00AD6021"/>
    <w:rPr>
      <w:rFonts w:ascii="Symbol" w:hAnsi="Symbol" w:cs="Symbol"/>
    </w:rPr>
  </w:style>
  <w:style w:type="character" w:customStyle="1" w:styleId="WW8Num25z0">
    <w:name w:val="WW8Num25z0"/>
    <w:rsid w:val="00AD6021"/>
    <w:rPr>
      <w:rFonts w:ascii="Symbol" w:hAnsi="Symbol" w:cs="Symbol"/>
    </w:rPr>
  </w:style>
  <w:style w:type="character" w:customStyle="1" w:styleId="WW8Num35z0">
    <w:name w:val="WW8Num35z0"/>
    <w:rsid w:val="00AD6021"/>
    <w:rPr>
      <w:rFonts w:ascii="Symbol" w:hAnsi="Symbol" w:cs="Symbol"/>
    </w:rPr>
  </w:style>
  <w:style w:type="character" w:customStyle="1" w:styleId="WW8Num35z1">
    <w:name w:val="WW8Num35z1"/>
    <w:rsid w:val="00AD6021"/>
    <w:rPr>
      <w:rFonts w:ascii="Courier New" w:hAnsi="Courier New" w:cs="Courier New"/>
    </w:rPr>
  </w:style>
  <w:style w:type="character" w:customStyle="1" w:styleId="WW8Num35z2">
    <w:name w:val="WW8Num35z2"/>
    <w:rsid w:val="00AD6021"/>
    <w:rPr>
      <w:rFonts w:ascii="Wingdings" w:hAnsi="Wingdings" w:cs="Wingdings"/>
    </w:rPr>
  </w:style>
  <w:style w:type="character" w:customStyle="1" w:styleId="WW8Num39z0">
    <w:name w:val="WW8Num39z0"/>
    <w:rsid w:val="00AD6021"/>
    <w:rPr>
      <w:rFonts w:ascii="Symbol" w:hAnsi="Symbol" w:cs="Symbol"/>
    </w:rPr>
  </w:style>
  <w:style w:type="character" w:customStyle="1" w:styleId="1f5">
    <w:name w:val="Основной шрифт абзаца1"/>
    <w:rsid w:val="00AD6021"/>
  </w:style>
  <w:style w:type="paragraph" w:styleId="afffc">
    <w:name w:val="List"/>
    <w:basedOn w:val="ac"/>
    <w:link w:val="afffd"/>
    <w:rsid w:val="00AD6021"/>
    <w:pPr>
      <w:jc w:val="both"/>
    </w:pPr>
    <w:rPr>
      <w:sz w:val="24"/>
      <w:lang w:eastAsia="zh-CN"/>
    </w:rPr>
  </w:style>
  <w:style w:type="paragraph" w:customStyle="1" w:styleId="1f6">
    <w:name w:val="Указатель1"/>
    <w:basedOn w:val="a4"/>
    <w:rsid w:val="00AD6021"/>
    <w:pPr>
      <w:suppressLineNumbers/>
    </w:pPr>
    <w:rPr>
      <w:rFonts w:cs="Mangal"/>
      <w:sz w:val="20"/>
      <w:szCs w:val="20"/>
      <w:lang w:eastAsia="zh-CN"/>
    </w:rPr>
  </w:style>
  <w:style w:type="paragraph" w:customStyle="1" w:styleId="211">
    <w:name w:val="Основной текст с отступом 21"/>
    <w:basedOn w:val="a4"/>
    <w:qFormat/>
    <w:rsid w:val="00AD6021"/>
    <w:pPr>
      <w:ind w:firstLine="284"/>
      <w:jc w:val="center"/>
    </w:pPr>
    <w:rPr>
      <w:b/>
      <w:sz w:val="40"/>
      <w:szCs w:val="20"/>
      <w:lang w:eastAsia="zh-CN"/>
    </w:rPr>
  </w:style>
  <w:style w:type="paragraph" w:customStyle="1" w:styleId="311">
    <w:name w:val="Основной текст с отступом 31"/>
    <w:basedOn w:val="a4"/>
    <w:rsid w:val="00AD6021"/>
    <w:pPr>
      <w:ind w:firstLine="720"/>
      <w:jc w:val="both"/>
    </w:pPr>
    <w:rPr>
      <w:szCs w:val="20"/>
      <w:lang w:eastAsia="zh-CN"/>
    </w:rPr>
  </w:style>
  <w:style w:type="paragraph" w:customStyle="1" w:styleId="1f7">
    <w:name w:val="Схема документа1"/>
    <w:basedOn w:val="a4"/>
    <w:uiPriority w:val="99"/>
    <w:rsid w:val="00AD6021"/>
    <w:pPr>
      <w:shd w:val="clear" w:color="auto" w:fill="000080"/>
    </w:pPr>
    <w:rPr>
      <w:rFonts w:ascii="Tahoma" w:hAnsi="Tahoma" w:cs="Tahoma"/>
      <w:sz w:val="20"/>
      <w:szCs w:val="20"/>
      <w:lang w:eastAsia="zh-CN"/>
    </w:rPr>
  </w:style>
  <w:style w:type="paragraph" w:customStyle="1" w:styleId="312">
    <w:name w:val="Основной текст 31"/>
    <w:basedOn w:val="a4"/>
    <w:rsid w:val="00AD6021"/>
    <w:pPr>
      <w:spacing w:after="120"/>
    </w:pPr>
    <w:rPr>
      <w:sz w:val="16"/>
      <w:szCs w:val="16"/>
      <w:lang w:eastAsia="zh-CN"/>
    </w:rPr>
  </w:style>
  <w:style w:type="paragraph" w:customStyle="1" w:styleId="afffe">
    <w:name w:val="Заголовок таблицы"/>
    <w:basedOn w:val="afff2"/>
    <w:rsid w:val="00AD6021"/>
    <w:pPr>
      <w:suppressAutoHyphens w:val="0"/>
      <w:jc w:val="center"/>
    </w:pPr>
    <w:rPr>
      <w:b/>
      <w:sz w:val="20"/>
      <w:szCs w:val="20"/>
      <w:lang w:eastAsia="zh-CN"/>
    </w:rPr>
  </w:style>
  <w:style w:type="paragraph" w:customStyle="1" w:styleId="affff">
    <w:name w:val="Содержимое врезки"/>
    <w:basedOn w:val="ac"/>
    <w:qFormat/>
    <w:rsid w:val="00AD6021"/>
    <w:pPr>
      <w:jc w:val="both"/>
    </w:pPr>
    <w:rPr>
      <w:sz w:val="24"/>
      <w:lang w:eastAsia="zh-CN"/>
    </w:rPr>
  </w:style>
  <w:style w:type="paragraph" w:customStyle="1" w:styleId="ConsNonformat">
    <w:name w:val="ConsNonformat"/>
    <w:link w:val="ConsNonformat0"/>
    <w:uiPriority w:val="99"/>
    <w:qFormat/>
    <w:rsid w:val="00AD6021"/>
    <w:pPr>
      <w:widowControl w:val="0"/>
      <w:autoSpaceDE w:val="0"/>
      <w:autoSpaceDN w:val="0"/>
      <w:adjustRightInd w:val="0"/>
    </w:pPr>
    <w:rPr>
      <w:rFonts w:ascii="Courier New" w:eastAsia="Times New Roman" w:hAnsi="Courier New" w:cs="Courier New"/>
    </w:rPr>
  </w:style>
  <w:style w:type="paragraph" w:customStyle="1" w:styleId="oaenoniinee">
    <w:name w:val="oaeno niinee"/>
    <w:basedOn w:val="a4"/>
    <w:rsid w:val="00AD6021"/>
    <w:pPr>
      <w:jc w:val="both"/>
    </w:pPr>
    <w:rPr>
      <w:szCs w:val="20"/>
    </w:rPr>
  </w:style>
  <w:style w:type="paragraph" w:customStyle="1" w:styleId="affff0">
    <w:name w:val="Çàãîëîâîê"/>
    <w:basedOn w:val="a4"/>
    <w:next w:val="ac"/>
    <w:rsid w:val="00AD6021"/>
    <w:pPr>
      <w:keepNext/>
      <w:widowControl w:val="0"/>
      <w:suppressAutoHyphens/>
      <w:spacing w:before="240" w:after="120"/>
    </w:pPr>
    <w:rPr>
      <w:rFonts w:ascii="Arial" w:eastAsia="Lucida Sans Unicode" w:hAnsi="Arial"/>
    </w:rPr>
  </w:style>
  <w:style w:type="character" w:customStyle="1" w:styleId="37">
    <w:name w:val="Основной текст (3)_"/>
    <w:link w:val="313"/>
    <w:rsid w:val="00AD6021"/>
    <w:rPr>
      <w:rFonts w:ascii="Arial" w:eastAsia="Arial Unicode MS" w:hAnsi="Arial"/>
      <w:sz w:val="13"/>
      <w:szCs w:val="13"/>
      <w:shd w:val="clear" w:color="auto" w:fill="FFFFFF"/>
      <w:lang w:bidi="ar-SA"/>
    </w:rPr>
  </w:style>
  <w:style w:type="paragraph" w:customStyle="1" w:styleId="313">
    <w:name w:val="Основной текст (3)1"/>
    <w:basedOn w:val="a4"/>
    <w:link w:val="37"/>
    <w:rsid w:val="00AD6021"/>
    <w:pPr>
      <w:shd w:val="clear" w:color="auto" w:fill="FFFFFF"/>
      <w:spacing w:after="120" w:line="240" w:lineRule="atLeast"/>
      <w:jc w:val="both"/>
    </w:pPr>
    <w:rPr>
      <w:rFonts w:ascii="Arial" w:eastAsia="Arial Unicode MS" w:hAnsi="Arial"/>
      <w:sz w:val="13"/>
      <w:szCs w:val="13"/>
      <w:shd w:val="clear" w:color="auto" w:fill="FFFFFF"/>
    </w:rPr>
  </w:style>
  <w:style w:type="character" w:customStyle="1" w:styleId="affff1">
    <w:name w:val="Основной текст + Полужирный"/>
    <w:aliases w:val="Курсив6"/>
    <w:rsid w:val="00AD6021"/>
    <w:rPr>
      <w:rFonts w:ascii="Arial" w:hAnsi="Arial" w:cs="Arial"/>
      <w:b/>
      <w:bCs/>
      <w:i/>
      <w:iCs/>
      <w:spacing w:val="0"/>
      <w:sz w:val="16"/>
      <w:szCs w:val="16"/>
    </w:rPr>
  </w:style>
  <w:style w:type="character" w:customStyle="1" w:styleId="affff2">
    <w:name w:val="Подпись к таблице_"/>
    <w:link w:val="affff3"/>
    <w:qFormat/>
    <w:rsid w:val="00AD6021"/>
    <w:rPr>
      <w:rFonts w:ascii="Arial" w:eastAsia="Arial Unicode MS" w:hAnsi="Arial"/>
      <w:sz w:val="13"/>
      <w:szCs w:val="13"/>
      <w:shd w:val="clear" w:color="auto" w:fill="FFFFFF"/>
      <w:lang w:bidi="ar-SA"/>
    </w:rPr>
  </w:style>
  <w:style w:type="paragraph" w:customStyle="1" w:styleId="affff3">
    <w:name w:val="Подпись к таблице"/>
    <w:basedOn w:val="a4"/>
    <w:link w:val="affff2"/>
    <w:qFormat/>
    <w:rsid w:val="00AD6021"/>
    <w:pPr>
      <w:shd w:val="clear" w:color="auto" w:fill="FFFFFF"/>
      <w:spacing w:line="158" w:lineRule="exact"/>
      <w:jc w:val="both"/>
    </w:pPr>
    <w:rPr>
      <w:rFonts w:ascii="Arial" w:eastAsia="Arial Unicode MS" w:hAnsi="Arial"/>
      <w:sz w:val="13"/>
      <w:szCs w:val="13"/>
      <w:shd w:val="clear" w:color="auto" w:fill="FFFFFF"/>
    </w:rPr>
  </w:style>
  <w:style w:type="character" w:customStyle="1" w:styleId="2e">
    <w:name w:val="Основной текст + Полужирный2"/>
    <w:aliases w:val="Курсив5"/>
    <w:rsid w:val="00AD6021"/>
    <w:rPr>
      <w:rFonts w:ascii="Arial" w:hAnsi="Arial" w:cs="Arial"/>
      <w:b/>
      <w:bCs/>
      <w:i/>
      <w:iCs/>
      <w:spacing w:val="0"/>
      <w:sz w:val="16"/>
      <w:szCs w:val="16"/>
    </w:rPr>
  </w:style>
  <w:style w:type="character" w:customStyle="1" w:styleId="2f">
    <w:name w:val="Подпись к картинке (2)_"/>
    <w:link w:val="2f0"/>
    <w:rsid w:val="00AD6021"/>
    <w:rPr>
      <w:rFonts w:eastAsia="Arial Unicode MS"/>
      <w:sz w:val="11"/>
      <w:szCs w:val="11"/>
      <w:shd w:val="clear" w:color="auto" w:fill="FFFFFF"/>
      <w:lang w:val="en-GB" w:eastAsia="en-GB" w:bidi="ar-SA"/>
    </w:rPr>
  </w:style>
  <w:style w:type="paragraph" w:customStyle="1" w:styleId="2f0">
    <w:name w:val="Подпись к картинке (2)"/>
    <w:basedOn w:val="a4"/>
    <w:link w:val="2f"/>
    <w:rsid w:val="00AD6021"/>
    <w:pPr>
      <w:shd w:val="clear" w:color="auto" w:fill="FFFFFF"/>
      <w:spacing w:after="120" w:line="240" w:lineRule="atLeast"/>
    </w:pPr>
    <w:rPr>
      <w:rFonts w:ascii="Calibri" w:eastAsia="Arial Unicode MS" w:hAnsi="Calibri"/>
      <w:sz w:val="11"/>
      <w:szCs w:val="11"/>
      <w:shd w:val="clear" w:color="auto" w:fill="FFFFFF"/>
      <w:lang w:val="en-GB" w:eastAsia="en-GB"/>
    </w:rPr>
  </w:style>
  <w:style w:type="character" w:customStyle="1" w:styleId="38">
    <w:name w:val="Подпись к картинке (3)_"/>
    <w:link w:val="314"/>
    <w:rsid w:val="00AD6021"/>
    <w:rPr>
      <w:rFonts w:ascii="Arial" w:eastAsia="Arial Unicode MS" w:hAnsi="Arial"/>
      <w:b/>
      <w:bCs/>
      <w:sz w:val="11"/>
      <w:szCs w:val="11"/>
      <w:shd w:val="clear" w:color="auto" w:fill="FFFFFF"/>
      <w:lang w:bidi="ar-SA"/>
    </w:rPr>
  </w:style>
  <w:style w:type="paragraph" w:customStyle="1" w:styleId="314">
    <w:name w:val="Подпись к картинке (3)1"/>
    <w:basedOn w:val="a4"/>
    <w:link w:val="38"/>
    <w:rsid w:val="00AD6021"/>
    <w:pPr>
      <w:shd w:val="clear" w:color="auto" w:fill="FFFFFF"/>
      <w:spacing w:before="120" w:line="240" w:lineRule="atLeast"/>
    </w:pPr>
    <w:rPr>
      <w:rFonts w:ascii="Arial" w:eastAsia="Arial Unicode MS" w:hAnsi="Arial"/>
      <w:b/>
      <w:bCs/>
      <w:sz w:val="11"/>
      <w:szCs w:val="11"/>
      <w:shd w:val="clear" w:color="auto" w:fill="FFFFFF"/>
    </w:rPr>
  </w:style>
  <w:style w:type="character" w:customStyle="1" w:styleId="39">
    <w:name w:val="Подпись к картинке (3)"/>
    <w:rsid w:val="00AD6021"/>
    <w:rPr>
      <w:rFonts w:ascii="Arial" w:eastAsia="Arial Unicode MS" w:hAnsi="Arial"/>
      <w:b/>
      <w:bCs/>
      <w:sz w:val="11"/>
      <w:szCs w:val="11"/>
      <w:u w:val="single"/>
      <w:shd w:val="clear" w:color="auto" w:fill="FFFFFF"/>
      <w:lang w:val="en-GB" w:eastAsia="en-GB" w:bidi="ar-SA"/>
    </w:rPr>
  </w:style>
  <w:style w:type="character" w:customStyle="1" w:styleId="3TimesNewRoman">
    <w:name w:val="Подпись к картинке (3) + Times New Roman"/>
    <w:aliases w:val="Не полужирный5"/>
    <w:rsid w:val="00AD6021"/>
    <w:rPr>
      <w:rFonts w:ascii="Times New Roman" w:eastAsia="Arial Unicode MS" w:hAnsi="Times New Roman" w:cs="Times New Roman"/>
      <w:b/>
      <w:bCs/>
      <w:noProof/>
      <w:sz w:val="11"/>
      <w:szCs w:val="11"/>
      <w:shd w:val="clear" w:color="auto" w:fill="FFFFFF"/>
      <w:lang w:bidi="ar-SA"/>
    </w:rPr>
  </w:style>
  <w:style w:type="character" w:customStyle="1" w:styleId="3TimesNewRoman1">
    <w:name w:val="Подпись к картинке (3) + Times New Roman1"/>
    <w:aliases w:val="Не полужирный4"/>
    <w:rsid w:val="00AD6021"/>
    <w:rPr>
      <w:rFonts w:ascii="Times New Roman" w:eastAsia="Arial Unicode MS" w:hAnsi="Times New Roman" w:cs="Times New Roman"/>
      <w:b/>
      <w:bCs/>
      <w:sz w:val="11"/>
      <w:szCs w:val="11"/>
      <w:u w:val="single"/>
      <w:shd w:val="clear" w:color="auto" w:fill="FFFFFF"/>
      <w:lang w:bidi="ar-SA"/>
    </w:rPr>
  </w:style>
  <w:style w:type="character" w:customStyle="1" w:styleId="2f1">
    <w:name w:val="Подпись к таблице (2)_"/>
    <w:link w:val="2f2"/>
    <w:rsid w:val="00AD6021"/>
    <w:rPr>
      <w:rFonts w:ascii="Arial" w:eastAsia="Arial Unicode MS" w:hAnsi="Arial"/>
      <w:sz w:val="16"/>
      <w:szCs w:val="16"/>
      <w:shd w:val="clear" w:color="auto" w:fill="FFFFFF"/>
      <w:lang w:bidi="ar-SA"/>
    </w:rPr>
  </w:style>
  <w:style w:type="paragraph" w:customStyle="1" w:styleId="2f2">
    <w:name w:val="Подпись к таблице (2)"/>
    <w:basedOn w:val="a4"/>
    <w:link w:val="2f1"/>
    <w:rsid w:val="00AD6021"/>
    <w:pPr>
      <w:shd w:val="clear" w:color="auto" w:fill="FFFFFF"/>
      <w:spacing w:line="240" w:lineRule="atLeast"/>
    </w:pPr>
    <w:rPr>
      <w:rFonts w:ascii="Arial" w:eastAsia="Arial Unicode MS" w:hAnsi="Arial"/>
      <w:sz w:val="16"/>
      <w:szCs w:val="16"/>
      <w:shd w:val="clear" w:color="auto" w:fill="FFFFFF"/>
    </w:rPr>
  </w:style>
  <w:style w:type="character" w:customStyle="1" w:styleId="affff4">
    <w:name w:val="Подпись к картинке_"/>
    <w:link w:val="affff5"/>
    <w:rsid w:val="00AD6021"/>
    <w:rPr>
      <w:rFonts w:ascii="Arial" w:eastAsia="Arial Unicode MS" w:hAnsi="Arial"/>
      <w:sz w:val="16"/>
      <w:szCs w:val="16"/>
      <w:shd w:val="clear" w:color="auto" w:fill="FFFFFF"/>
      <w:lang w:bidi="ar-SA"/>
    </w:rPr>
  </w:style>
  <w:style w:type="paragraph" w:customStyle="1" w:styleId="affff5">
    <w:name w:val="Подпись к картинке"/>
    <w:basedOn w:val="a4"/>
    <w:link w:val="affff4"/>
    <w:rsid w:val="00AD6021"/>
    <w:pPr>
      <w:shd w:val="clear" w:color="auto" w:fill="FFFFFF"/>
      <w:spacing w:line="187" w:lineRule="exact"/>
      <w:jc w:val="both"/>
    </w:pPr>
    <w:rPr>
      <w:rFonts w:ascii="Arial" w:eastAsia="Arial Unicode MS" w:hAnsi="Arial"/>
      <w:sz w:val="16"/>
      <w:szCs w:val="16"/>
      <w:shd w:val="clear" w:color="auto" w:fill="FFFFFF"/>
    </w:rPr>
  </w:style>
  <w:style w:type="character" w:customStyle="1" w:styleId="2f3">
    <w:name w:val="Подпись к таблице (2) + Полужирный"/>
    <w:aliases w:val="Курсив4"/>
    <w:rsid w:val="00AD6021"/>
    <w:rPr>
      <w:rFonts w:ascii="Arial" w:eastAsia="Arial Unicode MS" w:hAnsi="Arial"/>
      <w:b/>
      <w:bCs/>
      <w:i/>
      <w:iCs/>
      <w:sz w:val="16"/>
      <w:szCs w:val="16"/>
      <w:shd w:val="clear" w:color="auto" w:fill="FFFFFF"/>
      <w:lang w:bidi="ar-SA"/>
    </w:rPr>
  </w:style>
  <w:style w:type="character" w:customStyle="1" w:styleId="51">
    <w:name w:val="Основной текст (5)_"/>
    <w:link w:val="52"/>
    <w:qFormat/>
    <w:rsid w:val="00AD6021"/>
    <w:rPr>
      <w:rFonts w:ascii="Arial" w:eastAsia="Arial Unicode MS" w:hAnsi="Arial"/>
      <w:noProof/>
      <w:sz w:val="8"/>
      <w:szCs w:val="8"/>
      <w:shd w:val="clear" w:color="auto" w:fill="FFFFFF"/>
      <w:lang w:bidi="ar-SA"/>
    </w:rPr>
  </w:style>
  <w:style w:type="paragraph" w:customStyle="1" w:styleId="52">
    <w:name w:val="Основной текст (5)"/>
    <w:basedOn w:val="a4"/>
    <w:link w:val="51"/>
    <w:qFormat/>
    <w:rsid w:val="00AD6021"/>
    <w:pPr>
      <w:shd w:val="clear" w:color="auto" w:fill="FFFFFF"/>
      <w:spacing w:line="240" w:lineRule="atLeast"/>
      <w:jc w:val="right"/>
    </w:pPr>
    <w:rPr>
      <w:rFonts w:ascii="Arial" w:eastAsia="Arial Unicode MS" w:hAnsi="Arial"/>
      <w:noProof/>
      <w:sz w:val="8"/>
      <w:szCs w:val="8"/>
      <w:shd w:val="clear" w:color="auto" w:fill="FFFFFF"/>
    </w:rPr>
  </w:style>
  <w:style w:type="paragraph" w:customStyle="1" w:styleId="WW-2">
    <w:name w:val="WW-Основной текст с отступом 2"/>
    <w:basedOn w:val="a4"/>
    <w:rsid w:val="00F35322"/>
    <w:pPr>
      <w:ind w:firstLine="720"/>
      <w:jc w:val="both"/>
    </w:pPr>
    <w:rPr>
      <w:sz w:val="28"/>
      <w:szCs w:val="20"/>
    </w:rPr>
  </w:style>
  <w:style w:type="paragraph" w:customStyle="1" w:styleId="1f8">
    <w:name w:val="Абзац списка1"/>
    <w:basedOn w:val="Standard"/>
    <w:qFormat/>
    <w:rsid w:val="00D518DF"/>
    <w:pPr>
      <w:widowControl w:val="0"/>
      <w:spacing w:after="200" w:line="276" w:lineRule="auto"/>
      <w:ind w:left="720"/>
    </w:pPr>
    <w:rPr>
      <w:rFonts w:ascii="Cambria" w:eastAsia="MS Mincho" w:hAnsi="Cambria" w:cs="Cambria"/>
      <w:sz w:val="22"/>
      <w:szCs w:val="22"/>
    </w:rPr>
  </w:style>
  <w:style w:type="paragraph" w:customStyle="1" w:styleId="110">
    <w:name w:val="Обычный11"/>
    <w:rsid w:val="00D518DF"/>
    <w:pPr>
      <w:widowControl w:val="0"/>
      <w:snapToGrid w:val="0"/>
      <w:spacing w:before="20" w:after="20"/>
    </w:pPr>
    <w:rPr>
      <w:rFonts w:ascii="Times New Roman" w:eastAsia="Times New Roman" w:hAnsi="Times New Roman"/>
      <w:sz w:val="24"/>
    </w:rPr>
  </w:style>
  <w:style w:type="paragraph" w:customStyle="1" w:styleId="220">
    <w:name w:val="Основной текст 22"/>
    <w:basedOn w:val="a4"/>
    <w:rsid w:val="00CC587B"/>
    <w:pPr>
      <w:ind w:firstLine="1134"/>
      <w:jc w:val="both"/>
    </w:pPr>
    <w:rPr>
      <w:szCs w:val="20"/>
    </w:rPr>
  </w:style>
  <w:style w:type="paragraph" w:customStyle="1" w:styleId="141">
    <w:name w:val="Обычный + 14 пт"/>
    <w:aliases w:val="полужирный,По центру"/>
    <w:basedOn w:val="a4"/>
    <w:uiPriority w:val="99"/>
    <w:rsid w:val="000A27F6"/>
    <w:pPr>
      <w:spacing w:before="120"/>
      <w:ind w:firstLine="709"/>
      <w:jc w:val="both"/>
    </w:pPr>
    <w:rPr>
      <w:sz w:val="28"/>
      <w:szCs w:val="28"/>
      <w:lang w:bidi="he-IL"/>
    </w:rPr>
  </w:style>
  <w:style w:type="character" w:styleId="affff6">
    <w:name w:val="footnote reference"/>
    <w:aliases w:val="Знак сноски-FN,Знак сноски 1,Ciae niinee-FN,Referencia nota al pie,Ссылка на сноску 45,Appel note de bas de page"/>
    <w:link w:val="1f9"/>
    <w:rsid w:val="00B45F85"/>
    <w:rPr>
      <w:sz w:val="22"/>
      <w:vertAlign w:val="superscript"/>
    </w:rPr>
  </w:style>
  <w:style w:type="paragraph" w:customStyle="1" w:styleId="affff7">
    <w:name w:val="Ñîäåðæ"/>
    <w:basedOn w:val="a4"/>
    <w:rsid w:val="00B45F85"/>
    <w:pPr>
      <w:widowControl w:val="0"/>
      <w:overflowPunct w:val="0"/>
      <w:autoSpaceDE w:val="0"/>
      <w:autoSpaceDN w:val="0"/>
      <w:adjustRightInd w:val="0"/>
      <w:spacing w:after="120"/>
      <w:jc w:val="center"/>
      <w:textAlignment w:val="baseline"/>
    </w:pPr>
    <w:rPr>
      <w:sz w:val="28"/>
      <w:szCs w:val="20"/>
    </w:rPr>
  </w:style>
  <w:style w:type="paragraph" w:customStyle="1" w:styleId="Iauiue">
    <w:name w:val="Iau?iue"/>
    <w:rsid w:val="00B45F85"/>
    <w:rPr>
      <w:rFonts w:ascii="Times New Roman" w:eastAsia="Times New Roman" w:hAnsi="Times New Roman"/>
      <w:lang w:val="en-US"/>
    </w:rPr>
  </w:style>
  <w:style w:type="paragraph" w:customStyle="1" w:styleId="H3">
    <w:name w:val="H3"/>
    <w:basedOn w:val="a4"/>
    <w:next w:val="a4"/>
    <w:rsid w:val="0046490A"/>
    <w:pPr>
      <w:keepNext/>
      <w:suppressAutoHyphens/>
      <w:spacing w:before="100" w:after="100"/>
    </w:pPr>
    <w:rPr>
      <w:rFonts w:cs="Lucida Sans Unicode"/>
      <w:b/>
      <w:sz w:val="28"/>
      <w:szCs w:val="20"/>
      <w:lang w:eastAsia="ar-SA"/>
    </w:rPr>
  </w:style>
  <w:style w:type="paragraph" w:customStyle="1" w:styleId="Style23">
    <w:name w:val="Style23"/>
    <w:basedOn w:val="a4"/>
    <w:rsid w:val="0046490A"/>
    <w:pPr>
      <w:widowControl w:val="0"/>
      <w:autoSpaceDE w:val="0"/>
      <w:autoSpaceDN w:val="0"/>
      <w:adjustRightInd w:val="0"/>
      <w:spacing w:line="269" w:lineRule="exact"/>
      <w:jc w:val="center"/>
    </w:pPr>
    <w:rPr>
      <w:rFonts w:ascii="Calibri" w:hAnsi="Calibri"/>
    </w:rPr>
  </w:style>
  <w:style w:type="character" w:customStyle="1" w:styleId="FontStyle39">
    <w:name w:val="Font Style39"/>
    <w:rsid w:val="00877078"/>
    <w:rPr>
      <w:rFonts w:ascii="Calibri" w:hAnsi="Calibri" w:cs="Calibri"/>
      <w:sz w:val="20"/>
      <w:szCs w:val="20"/>
    </w:rPr>
  </w:style>
  <w:style w:type="paragraph" w:styleId="affff8">
    <w:name w:val="endnote text"/>
    <w:basedOn w:val="a4"/>
    <w:link w:val="affff9"/>
    <w:uiPriority w:val="99"/>
    <w:rsid w:val="002363B0"/>
    <w:rPr>
      <w:sz w:val="20"/>
      <w:szCs w:val="20"/>
    </w:rPr>
  </w:style>
  <w:style w:type="character" w:customStyle="1" w:styleId="affff9">
    <w:name w:val="Текст концевой сноски Знак"/>
    <w:link w:val="affff8"/>
    <w:uiPriority w:val="99"/>
    <w:rsid w:val="002363B0"/>
    <w:rPr>
      <w:rFonts w:ascii="Times New Roman" w:eastAsia="Times New Roman" w:hAnsi="Times New Roman"/>
    </w:rPr>
  </w:style>
  <w:style w:type="character" w:styleId="affffa">
    <w:name w:val="endnote reference"/>
    <w:uiPriority w:val="99"/>
    <w:rsid w:val="002363B0"/>
    <w:rPr>
      <w:vertAlign w:val="superscript"/>
    </w:rPr>
  </w:style>
  <w:style w:type="character" w:customStyle="1" w:styleId="100">
    <w:name w:val="Основной текст + 10"/>
    <w:aliases w:val="5 pt,Интервал 0 pt,Основной текст + 8.5 pt,Не полужирный,Основной текст + 8 pt"/>
    <w:rsid w:val="009261FC"/>
    <w:rPr>
      <w:rFonts w:ascii="Times New Roman" w:eastAsia="Times New Roman" w:hAnsi="Times New Roman" w:cs="Times New Roman" w:hint="default"/>
      <w:color w:val="000000"/>
      <w:spacing w:val="2"/>
      <w:w w:val="100"/>
      <w:position w:val="0"/>
      <w:sz w:val="21"/>
      <w:szCs w:val="21"/>
      <w:lang w:val="ru-RU" w:eastAsia="ru-RU" w:bidi="ru-RU"/>
    </w:rPr>
  </w:style>
  <w:style w:type="paragraph" w:customStyle="1" w:styleId="1fa">
    <w:name w:val="Без интервала1"/>
    <w:rsid w:val="00031B3A"/>
    <w:rPr>
      <w:rFonts w:ascii="Times New Roman" w:eastAsia="Times New Roman" w:hAnsi="Times New Roman"/>
      <w:sz w:val="24"/>
      <w:szCs w:val="24"/>
    </w:rPr>
  </w:style>
  <w:style w:type="character" w:customStyle="1" w:styleId="blk">
    <w:name w:val="blk"/>
    <w:basedOn w:val="a5"/>
    <w:qFormat/>
    <w:rsid w:val="00031B3A"/>
    <w:rPr>
      <w:rFonts w:ascii="Times New Roman" w:hAnsi="Times New Roman" w:cs="Times New Roman" w:hint="default"/>
    </w:rPr>
  </w:style>
  <w:style w:type="character" w:customStyle="1" w:styleId="affffb">
    <w:name w:val="Таблица_Текст слева Знак"/>
    <w:link w:val="affffc"/>
    <w:locked/>
    <w:rsid w:val="00B9536F"/>
    <w:rPr>
      <w:sz w:val="22"/>
      <w:szCs w:val="22"/>
      <w:lang w:eastAsia="zh-CN"/>
    </w:rPr>
  </w:style>
  <w:style w:type="paragraph" w:customStyle="1" w:styleId="affffc">
    <w:name w:val="Таблица_Текст слева"/>
    <w:basedOn w:val="a4"/>
    <w:link w:val="affffb"/>
    <w:rsid w:val="00B9536F"/>
    <w:rPr>
      <w:rFonts w:ascii="Calibri" w:eastAsia="Calibri" w:hAnsi="Calibri"/>
      <w:sz w:val="22"/>
      <w:szCs w:val="22"/>
      <w:lang w:eastAsia="zh-CN"/>
    </w:rPr>
  </w:style>
  <w:style w:type="paragraph" w:customStyle="1" w:styleId="affffd">
    <w:name w:val="Таблица_Текст по центру + полужирный"/>
    <w:basedOn w:val="a4"/>
    <w:next w:val="a4"/>
    <w:rsid w:val="00B9536F"/>
    <w:pPr>
      <w:jc w:val="center"/>
    </w:pPr>
    <w:rPr>
      <w:b/>
      <w:bCs/>
      <w:sz w:val="22"/>
      <w:szCs w:val="20"/>
      <w:lang w:eastAsia="zh-CN"/>
    </w:rPr>
  </w:style>
  <w:style w:type="paragraph" w:customStyle="1" w:styleId="affffe">
    <w:name w:val="Таблица_Текст слева + полужирный"/>
    <w:basedOn w:val="affffc"/>
    <w:next w:val="a4"/>
    <w:rsid w:val="00B9536F"/>
    <w:rPr>
      <w:b/>
      <w:bCs/>
    </w:rPr>
  </w:style>
  <w:style w:type="paragraph" w:customStyle="1" w:styleId="1fb">
    <w:name w:val="1 Знак Знак Знак Знак"/>
    <w:basedOn w:val="a4"/>
    <w:uiPriority w:val="99"/>
    <w:rsid w:val="005C204D"/>
    <w:pPr>
      <w:spacing w:before="100" w:beforeAutospacing="1" w:after="100" w:afterAutospacing="1"/>
    </w:pPr>
    <w:rPr>
      <w:rFonts w:ascii="Tahoma" w:hAnsi="Tahoma"/>
      <w:sz w:val="20"/>
      <w:szCs w:val="20"/>
      <w:lang w:val="en-US" w:eastAsia="en-US"/>
    </w:rPr>
  </w:style>
  <w:style w:type="paragraph" w:customStyle="1" w:styleId="p20">
    <w:name w:val="p20"/>
    <w:basedOn w:val="a4"/>
    <w:uiPriority w:val="99"/>
    <w:rsid w:val="005C204D"/>
    <w:pPr>
      <w:spacing w:before="100" w:beforeAutospacing="1" w:after="100" w:afterAutospacing="1"/>
    </w:pPr>
  </w:style>
  <w:style w:type="paragraph" w:customStyle="1" w:styleId="p32">
    <w:name w:val="p32"/>
    <w:basedOn w:val="a4"/>
    <w:uiPriority w:val="99"/>
    <w:rsid w:val="005C204D"/>
    <w:pPr>
      <w:spacing w:before="100" w:beforeAutospacing="1" w:after="100" w:afterAutospacing="1"/>
    </w:pPr>
  </w:style>
  <w:style w:type="paragraph" w:customStyle="1" w:styleId="p80">
    <w:name w:val="p80"/>
    <w:basedOn w:val="a4"/>
    <w:rsid w:val="005C204D"/>
    <w:pPr>
      <w:spacing w:before="100" w:beforeAutospacing="1" w:after="100" w:afterAutospacing="1"/>
    </w:pPr>
  </w:style>
  <w:style w:type="paragraph" w:customStyle="1" w:styleId="p81">
    <w:name w:val="p81"/>
    <w:basedOn w:val="a4"/>
    <w:rsid w:val="005C204D"/>
    <w:pPr>
      <w:spacing w:before="100" w:beforeAutospacing="1" w:after="100" w:afterAutospacing="1"/>
    </w:pPr>
  </w:style>
  <w:style w:type="character" w:customStyle="1" w:styleId="s20">
    <w:name w:val="s2"/>
    <w:basedOn w:val="a5"/>
    <w:uiPriority w:val="99"/>
    <w:rsid w:val="005C204D"/>
  </w:style>
  <w:style w:type="character" w:customStyle="1" w:styleId="s24">
    <w:name w:val="s24"/>
    <w:basedOn w:val="a5"/>
    <w:rsid w:val="005C204D"/>
  </w:style>
  <w:style w:type="character" w:customStyle="1" w:styleId="s40">
    <w:name w:val="s4"/>
    <w:basedOn w:val="a5"/>
    <w:uiPriority w:val="99"/>
    <w:rsid w:val="005C204D"/>
  </w:style>
  <w:style w:type="paragraph" w:styleId="2f4">
    <w:name w:val="List 2"/>
    <w:basedOn w:val="a4"/>
    <w:link w:val="2f5"/>
    <w:rsid w:val="00DC0E3B"/>
    <w:pPr>
      <w:ind w:left="566" w:hanging="283"/>
    </w:pPr>
  </w:style>
  <w:style w:type="paragraph" w:styleId="afffff">
    <w:name w:val="Body Text First Indent"/>
    <w:basedOn w:val="ac"/>
    <w:link w:val="afffff0"/>
    <w:rsid w:val="00DC0E3B"/>
    <w:pPr>
      <w:spacing w:after="120"/>
      <w:ind w:firstLine="210"/>
    </w:pPr>
    <w:rPr>
      <w:sz w:val="24"/>
      <w:szCs w:val="24"/>
    </w:rPr>
  </w:style>
  <w:style w:type="character" w:customStyle="1" w:styleId="afffff0">
    <w:name w:val="Красная строка Знак"/>
    <w:basedOn w:val="ad"/>
    <w:link w:val="afffff"/>
    <w:rsid w:val="00DC0E3B"/>
    <w:rPr>
      <w:rFonts w:ascii="Times New Roman" w:eastAsia="Times New Roman" w:hAnsi="Times New Roman"/>
      <w:sz w:val="24"/>
      <w:szCs w:val="24"/>
    </w:rPr>
  </w:style>
  <w:style w:type="paragraph" w:customStyle="1" w:styleId="western">
    <w:name w:val="western"/>
    <w:basedOn w:val="a4"/>
    <w:rsid w:val="0016752A"/>
    <w:pPr>
      <w:spacing w:before="100" w:beforeAutospacing="1" w:after="100" w:afterAutospacing="1"/>
    </w:pPr>
  </w:style>
  <w:style w:type="character" w:customStyle="1" w:styleId="afffff1">
    <w:name w:val="ТЕКСТ Знак"/>
    <w:link w:val="afffff2"/>
    <w:locked/>
    <w:rsid w:val="0016752A"/>
    <w:rPr>
      <w:sz w:val="24"/>
      <w:szCs w:val="24"/>
    </w:rPr>
  </w:style>
  <w:style w:type="paragraph" w:customStyle="1" w:styleId="afffff2">
    <w:name w:val="ТЕКСТ"/>
    <w:basedOn w:val="a4"/>
    <w:link w:val="afffff1"/>
    <w:rsid w:val="0016752A"/>
    <w:pPr>
      <w:ind w:firstLine="709"/>
      <w:jc w:val="both"/>
    </w:pPr>
    <w:rPr>
      <w:rFonts w:ascii="Calibri" w:eastAsia="Calibri" w:hAnsi="Calibri"/>
    </w:rPr>
  </w:style>
  <w:style w:type="character" w:customStyle="1" w:styleId="js-extracted-address">
    <w:name w:val="js-extracted-address"/>
    <w:rsid w:val="0061702A"/>
  </w:style>
  <w:style w:type="paragraph" w:customStyle="1" w:styleId="xl117">
    <w:name w:val="xl117"/>
    <w:basedOn w:val="a4"/>
    <w:rsid w:val="00BC7CBB"/>
    <w:pPr>
      <w:spacing w:before="100" w:beforeAutospacing="1" w:after="100" w:afterAutospacing="1"/>
    </w:pPr>
    <w:rPr>
      <w:b/>
      <w:bCs/>
    </w:rPr>
  </w:style>
  <w:style w:type="paragraph" w:customStyle="1" w:styleId="xl119">
    <w:name w:val="xl119"/>
    <w:basedOn w:val="a4"/>
    <w:rsid w:val="00BC7CBB"/>
    <w:pPr>
      <w:spacing w:before="100" w:beforeAutospacing="1" w:after="100" w:afterAutospacing="1"/>
    </w:pPr>
    <w:rPr>
      <w:rFonts w:ascii="Arial" w:hAnsi="Arial" w:cs="Arial"/>
      <w:sz w:val="14"/>
      <w:szCs w:val="14"/>
    </w:rPr>
  </w:style>
  <w:style w:type="paragraph" w:customStyle="1" w:styleId="xl120">
    <w:name w:val="xl120"/>
    <w:basedOn w:val="a4"/>
    <w:rsid w:val="00BC7CBB"/>
    <w:pPr>
      <w:spacing w:before="100" w:beforeAutospacing="1" w:after="100" w:afterAutospacing="1"/>
      <w:jc w:val="center"/>
    </w:pPr>
    <w:rPr>
      <w:rFonts w:ascii="Arial" w:hAnsi="Arial" w:cs="Arial"/>
      <w:sz w:val="14"/>
      <w:szCs w:val="14"/>
    </w:rPr>
  </w:style>
  <w:style w:type="paragraph" w:customStyle="1" w:styleId="xl121">
    <w:name w:val="xl121"/>
    <w:basedOn w:val="a4"/>
    <w:rsid w:val="00BC7CBB"/>
    <w:pPr>
      <w:spacing w:before="100" w:beforeAutospacing="1" w:after="100" w:afterAutospacing="1"/>
      <w:jc w:val="center"/>
    </w:pPr>
    <w:rPr>
      <w:rFonts w:ascii="Arial" w:hAnsi="Arial" w:cs="Arial"/>
      <w:b/>
      <w:bCs/>
      <w:sz w:val="14"/>
      <w:szCs w:val="14"/>
    </w:rPr>
  </w:style>
  <w:style w:type="paragraph" w:customStyle="1" w:styleId="xl122">
    <w:name w:val="xl122"/>
    <w:basedOn w:val="a4"/>
    <w:rsid w:val="00BC7CBB"/>
    <w:pPr>
      <w:spacing w:before="100" w:beforeAutospacing="1" w:after="100" w:afterAutospacing="1"/>
      <w:jc w:val="center"/>
    </w:pPr>
    <w:rPr>
      <w:rFonts w:ascii="Arial" w:hAnsi="Arial" w:cs="Arial"/>
      <w:color w:val="000000"/>
      <w:sz w:val="14"/>
      <w:szCs w:val="14"/>
    </w:rPr>
  </w:style>
  <w:style w:type="paragraph" w:customStyle="1" w:styleId="xl123">
    <w:name w:val="xl123"/>
    <w:basedOn w:val="a4"/>
    <w:rsid w:val="00BC7CBB"/>
    <w:pPr>
      <w:spacing w:before="100" w:beforeAutospacing="1" w:after="100" w:afterAutospacing="1"/>
    </w:pPr>
    <w:rPr>
      <w:rFonts w:ascii="Arial" w:hAnsi="Arial" w:cs="Arial"/>
      <w:b/>
      <w:bCs/>
      <w:sz w:val="14"/>
      <w:szCs w:val="14"/>
    </w:rPr>
  </w:style>
  <w:style w:type="paragraph" w:customStyle="1" w:styleId="xl124">
    <w:name w:val="xl124"/>
    <w:basedOn w:val="a4"/>
    <w:rsid w:val="00BC7CBB"/>
    <w:pPr>
      <w:spacing w:before="100" w:beforeAutospacing="1" w:after="100" w:afterAutospacing="1"/>
      <w:jc w:val="right"/>
    </w:pPr>
    <w:rPr>
      <w:rFonts w:ascii="Arial" w:hAnsi="Arial" w:cs="Arial"/>
      <w:b/>
      <w:bCs/>
      <w:sz w:val="14"/>
      <w:szCs w:val="14"/>
    </w:rPr>
  </w:style>
  <w:style w:type="paragraph" w:customStyle="1" w:styleId="xl125">
    <w:name w:val="xl125"/>
    <w:basedOn w:val="a4"/>
    <w:rsid w:val="00BC7C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14"/>
      <w:szCs w:val="14"/>
    </w:rPr>
  </w:style>
  <w:style w:type="paragraph" w:customStyle="1" w:styleId="xl126">
    <w:name w:val="xl126"/>
    <w:basedOn w:val="a4"/>
    <w:rsid w:val="00BC7CB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b/>
      <w:bCs/>
      <w:color w:val="000000"/>
      <w:sz w:val="14"/>
      <w:szCs w:val="14"/>
    </w:rPr>
  </w:style>
  <w:style w:type="paragraph" w:customStyle="1" w:styleId="xl127">
    <w:name w:val="xl127"/>
    <w:basedOn w:val="a4"/>
    <w:rsid w:val="00BC7CB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Arial" w:hAnsi="Arial" w:cs="Arial"/>
      <w:b/>
      <w:bCs/>
      <w:color w:val="000000"/>
      <w:sz w:val="14"/>
      <w:szCs w:val="14"/>
    </w:rPr>
  </w:style>
  <w:style w:type="paragraph" w:customStyle="1" w:styleId="xl128">
    <w:name w:val="xl128"/>
    <w:basedOn w:val="a4"/>
    <w:rsid w:val="00BC7CBB"/>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Arial" w:hAnsi="Arial" w:cs="Arial"/>
      <w:b/>
      <w:bCs/>
      <w:color w:val="000000"/>
      <w:sz w:val="14"/>
      <w:szCs w:val="14"/>
    </w:rPr>
  </w:style>
  <w:style w:type="paragraph" w:customStyle="1" w:styleId="xl129">
    <w:name w:val="xl129"/>
    <w:basedOn w:val="a4"/>
    <w:rsid w:val="00BC7CB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 w:val="14"/>
      <w:szCs w:val="14"/>
    </w:rPr>
  </w:style>
  <w:style w:type="paragraph" w:customStyle="1" w:styleId="xl130">
    <w:name w:val="xl130"/>
    <w:basedOn w:val="a4"/>
    <w:rsid w:val="00BC7CB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Arial" w:hAnsi="Arial" w:cs="Arial"/>
      <w:color w:val="000000"/>
      <w:sz w:val="14"/>
      <w:szCs w:val="14"/>
    </w:rPr>
  </w:style>
  <w:style w:type="paragraph" w:customStyle="1" w:styleId="xl131">
    <w:name w:val="xl131"/>
    <w:basedOn w:val="a4"/>
    <w:rsid w:val="00BC7CBB"/>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Arial" w:hAnsi="Arial" w:cs="Arial"/>
      <w:color w:val="000000"/>
      <w:sz w:val="14"/>
      <w:szCs w:val="14"/>
    </w:rPr>
  </w:style>
  <w:style w:type="paragraph" w:customStyle="1" w:styleId="xl132">
    <w:name w:val="xl132"/>
    <w:basedOn w:val="a4"/>
    <w:rsid w:val="00BC7CBB"/>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b/>
      <w:bCs/>
      <w:color w:val="000000"/>
      <w:sz w:val="14"/>
      <w:szCs w:val="14"/>
    </w:rPr>
  </w:style>
  <w:style w:type="paragraph" w:customStyle="1" w:styleId="xl133">
    <w:name w:val="xl133"/>
    <w:basedOn w:val="a4"/>
    <w:rsid w:val="00BC7CBB"/>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b/>
      <w:bCs/>
      <w:color w:val="000000"/>
      <w:sz w:val="14"/>
      <w:szCs w:val="14"/>
    </w:rPr>
  </w:style>
  <w:style w:type="paragraph" w:customStyle="1" w:styleId="xl134">
    <w:name w:val="xl134"/>
    <w:basedOn w:val="a4"/>
    <w:rsid w:val="00BC7CBB"/>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Arial" w:hAnsi="Arial" w:cs="Arial"/>
      <w:b/>
      <w:bCs/>
      <w:color w:val="000000"/>
      <w:sz w:val="14"/>
      <w:szCs w:val="14"/>
    </w:rPr>
  </w:style>
  <w:style w:type="paragraph" w:customStyle="1" w:styleId="1fc">
    <w:name w:val="Знак Знак1 Знак"/>
    <w:basedOn w:val="a4"/>
    <w:autoRedefine/>
    <w:rsid w:val="00BA335F"/>
    <w:pPr>
      <w:spacing w:after="160" w:line="240" w:lineRule="exact"/>
    </w:pPr>
    <w:rPr>
      <w:rFonts w:eastAsia="SimSun"/>
      <w:b/>
      <w:lang w:val="en-US" w:eastAsia="en-US"/>
    </w:rPr>
  </w:style>
  <w:style w:type="paragraph" w:customStyle="1" w:styleId="111">
    <w:name w:val="Без интервала11"/>
    <w:link w:val="NoSpacingChar"/>
    <w:rsid w:val="00A506D9"/>
    <w:rPr>
      <w:rFonts w:eastAsia="Times New Roman"/>
      <w:sz w:val="22"/>
      <w:szCs w:val="22"/>
    </w:rPr>
  </w:style>
  <w:style w:type="paragraph" w:customStyle="1" w:styleId="2f6">
    <w:name w:val="Абзац списка2"/>
    <w:basedOn w:val="a4"/>
    <w:link w:val="ListParagraphChar"/>
    <w:qFormat/>
    <w:rsid w:val="00DE3623"/>
    <w:pPr>
      <w:spacing w:after="200" w:line="276" w:lineRule="auto"/>
      <w:ind w:left="720"/>
    </w:pPr>
    <w:rPr>
      <w:rFonts w:ascii="Calibri" w:hAnsi="Calibri" w:cs="Calibri"/>
      <w:sz w:val="22"/>
      <w:szCs w:val="22"/>
      <w:lang w:eastAsia="en-US"/>
    </w:rPr>
  </w:style>
  <w:style w:type="character" w:customStyle="1" w:styleId="A40">
    <w:name w:val="A4"/>
    <w:rsid w:val="00AC79B8"/>
    <w:rPr>
      <w:rFonts w:ascii="Arial" w:hAnsi="Arial" w:cs="Arial" w:hint="default"/>
      <w:b/>
      <w:bCs/>
      <w:color w:val="000000"/>
    </w:rPr>
  </w:style>
  <w:style w:type="paragraph" w:customStyle="1" w:styleId="afffff3">
    <w:name w:val="Îáû÷íûé"/>
    <w:uiPriority w:val="99"/>
    <w:rsid w:val="00704028"/>
    <w:pPr>
      <w:widowControl w:val="0"/>
      <w:autoSpaceDE w:val="0"/>
      <w:autoSpaceDN w:val="0"/>
      <w:adjustRightInd w:val="0"/>
    </w:pPr>
    <w:rPr>
      <w:rFonts w:ascii="Times New Roman" w:eastAsia="Times New Roman" w:hAnsi="Times New Roman"/>
    </w:rPr>
  </w:style>
  <w:style w:type="paragraph" w:customStyle="1" w:styleId="s16">
    <w:name w:val="s_16"/>
    <w:basedOn w:val="a4"/>
    <w:uiPriority w:val="99"/>
    <w:rsid w:val="00704028"/>
    <w:pPr>
      <w:spacing w:before="100" w:beforeAutospacing="1" w:after="100" w:afterAutospacing="1"/>
    </w:pPr>
    <w:rPr>
      <w:rFonts w:eastAsia="Calibri"/>
    </w:rPr>
  </w:style>
  <w:style w:type="character" w:styleId="afffff4">
    <w:name w:val="annotation reference"/>
    <w:basedOn w:val="a5"/>
    <w:uiPriority w:val="99"/>
    <w:unhideWhenUsed/>
    <w:rsid w:val="00704028"/>
    <w:rPr>
      <w:sz w:val="16"/>
      <w:szCs w:val="16"/>
    </w:rPr>
  </w:style>
  <w:style w:type="paragraph" w:customStyle="1" w:styleId="afffff5">
    <w:name w:val="Адресат"/>
    <w:basedOn w:val="a4"/>
    <w:rsid w:val="00C70C57"/>
    <w:pPr>
      <w:suppressAutoHyphens/>
      <w:spacing w:line="240" w:lineRule="exact"/>
    </w:pPr>
    <w:rPr>
      <w:sz w:val="28"/>
      <w:szCs w:val="20"/>
    </w:rPr>
  </w:style>
  <w:style w:type="paragraph" w:customStyle="1" w:styleId="afffff6">
    <w:name w:val="Заголовок к тексту"/>
    <w:basedOn w:val="a4"/>
    <w:next w:val="ac"/>
    <w:rsid w:val="00C70C57"/>
    <w:pPr>
      <w:suppressAutoHyphens/>
      <w:spacing w:after="480" w:line="240" w:lineRule="exact"/>
    </w:pPr>
    <w:rPr>
      <w:sz w:val="28"/>
      <w:szCs w:val="20"/>
    </w:rPr>
  </w:style>
  <w:style w:type="paragraph" w:customStyle="1" w:styleId="afffff7">
    <w:name w:val="Исполнитель"/>
    <w:basedOn w:val="ac"/>
    <w:rsid w:val="00C70C57"/>
    <w:pPr>
      <w:suppressAutoHyphens/>
      <w:spacing w:line="240" w:lineRule="exact"/>
    </w:pPr>
    <w:rPr>
      <w:sz w:val="20"/>
    </w:rPr>
  </w:style>
  <w:style w:type="paragraph" w:styleId="afffff8">
    <w:name w:val="Signature"/>
    <w:basedOn w:val="a4"/>
    <w:next w:val="ac"/>
    <w:link w:val="afffff9"/>
    <w:uiPriority w:val="99"/>
    <w:rsid w:val="00C70C57"/>
    <w:pPr>
      <w:tabs>
        <w:tab w:val="left" w:pos="5103"/>
        <w:tab w:val="right" w:pos="9639"/>
      </w:tabs>
      <w:suppressAutoHyphens/>
      <w:spacing w:before="480" w:line="240" w:lineRule="exact"/>
      <w:jc w:val="right"/>
    </w:pPr>
    <w:rPr>
      <w:sz w:val="28"/>
      <w:szCs w:val="20"/>
    </w:rPr>
  </w:style>
  <w:style w:type="character" w:customStyle="1" w:styleId="afffff9">
    <w:name w:val="Подпись Знак"/>
    <w:basedOn w:val="a5"/>
    <w:link w:val="afffff8"/>
    <w:uiPriority w:val="99"/>
    <w:rsid w:val="00C70C57"/>
    <w:rPr>
      <w:rFonts w:ascii="Times New Roman" w:eastAsia="Times New Roman" w:hAnsi="Times New Roman"/>
      <w:sz w:val="28"/>
    </w:rPr>
  </w:style>
  <w:style w:type="paragraph" w:customStyle="1" w:styleId="afffffa">
    <w:name w:val="Подпись на  бланке должностного лица"/>
    <w:basedOn w:val="a4"/>
    <w:next w:val="ac"/>
    <w:rsid w:val="00C70C57"/>
    <w:pPr>
      <w:spacing w:before="480" w:line="240" w:lineRule="exact"/>
      <w:ind w:left="7088"/>
    </w:pPr>
    <w:rPr>
      <w:sz w:val="28"/>
      <w:szCs w:val="20"/>
    </w:rPr>
  </w:style>
  <w:style w:type="paragraph" w:customStyle="1" w:styleId="afffffb">
    <w:name w:val="Приложение"/>
    <w:basedOn w:val="ac"/>
    <w:rsid w:val="00C70C57"/>
    <w:pPr>
      <w:tabs>
        <w:tab w:val="left" w:pos="1673"/>
      </w:tabs>
      <w:suppressAutoHyphens/>
      <w:spacing w:before="240" w:line="240" w:lineRule="exact"/>
      <w:ind w:left="1985" w:hanging="1985"/>
      <w:jc w:val="both"/>
    </w:pPr>
  </w:style>
  <w:style w:type="paragraph" w:customStyle="1" w:styleId="afffffc">
    <w:name w:val="регистрационные поля"/>
    <w:basedOn w:val="a4"/>
    <w:rsid w:val="00C70C57"/>
    <w:pPr>
      <w:spacing w:line="240" w:lineRule="exact"/>
      <w:jc w:val="center"/>
    </w:pPr>
    <w:rPr>
      <w:sz w:val="28"/>
      <w:szCs w:val="20"/>
      <w:lang w:val="en-US"/>
    </w:rPr>
  </w:style>
  <w:style w:type="paragraph" w:customStyle="1" w:styleId="afffffd">
    <w:name w:val="Основной"/>
    <w:basedOn w:val="a4"/>
    <w:link w:val="afffffe"/>
    <w:qFormat/>
    <w:rsid w:val="00C70C57"/>
    <w:pPr>
      <w:ind w:firstLine="567"/>
      <w:jc w:val="both"/>
    </w:pPr>
    <w:rPr>
      <w:rFonts w:ascii="Arial" w:hAnsi="Arial" w:cs="Arial"/>
      <w:sz w:val="16"/>
      <w:szCs w:val="16"/>
    </w:rPr>
  </w:style>
  <w:style w:type="character" w:customStyle="1" w:styleId="afffffe">
    <w:name w:val="Основной Знак"/>
    <w:basedOn w:val="a5"/>
    <w:link w:val="afffffd"/>
    <w:rsid w:val="00C70C57"/>
    <w:rPr>
      <w:rFonts w:ascii="Arial" w:eastAsia="Times New Roman" w:hAnsi="Arial" w:cs="Arial"/>
      <w:sz w:val="16"/>
      <w:szCs w:val="16"/>
    </w:rPr>
  </w:style>
  <w:style w:type="character" w:customStyle="1" w:styleId="affffff">
    <w:name w:val="Текст примечания Знак"/>
    <w:basedOn w:val="a5"/>
    <w:uiPriority w:val="99"/>
    <w:rsid w:val="00C70C57"/>
    <w:rPr>
      <w:szCs w:val="24"/>
    </w:rPr>
  </w:style>
  <w:style w:type="character" w:customStyle="1" w:styleId="1fd">
    <w:name w:val="Текст примечания Знак1"/>
    <w:basedOn w:val="a5"/>
    <w:rsid w:val="00C70C57"/>
  </w:style>
  <w:style w:type="character" w:customStyle="1" w:styleId="affffff0">
    <w:name w:val="Тема примечания Знак"/>
    <w:basedOn w:val="affffff"/>
    <w:link w:val="affffff1"/>
    <w:uiPriority w:val="99"/>
    <w:rsid w:val="00C70C57"/>
    <w:rPr>
      <w:b/>
      <w:bCs/>
      <w:szCs w:val="24"/>
    </w:rPr>
  </w:style>
  <w:style w:type="paragraph" w:styleId="affffff1">
    <w:name w:val="annotation subject"/>
    <w:basedOn w:val="af9"/>
    <w:next w:val="af9"/>
    <w:link w:val="affffff0"/>
    <w:uiPriority w:val="99"/>
    <w:unhideWhenUsed/>
    <w:rsid w:val="00C70C57"/>
    <w:rPr>
      <w:rFonts w:ascii="Calibri" w:eastAsia="Calibri" w:hAnsi="Calibri"/>
      <w:b/>
      <w:bCs/>
      <w:szCs w:val="24"/>
    </w:rPr>
  </w:style>
  <w:style w:type="character" w:customStyle="1" w:styleId="1fe">
    <w:name w:val="Тема примечания Знак1"/>
    <w:basedOn w:val="27"/>
    <w:rsid w:val="00C70C57"/>
    <w:rPr>
      <w:rFonts w:ascii="Times New Roman" w:eastAsia="Times New Roman" w:hAnsi="Times New Roman"/>
    </w:rPr>
  </w:style>
  <w:style w:type="character" w:styleId="HTML1">
    <w:name w:val="HTML Cite"/>
    <w:basedOn w:val="a5"/>
    <w:uiPriority w:val="99"/>
    <w:rsid w:val="00C70C57"/>
    <w:rPr>
      <w:i/>
      <w:iCs/>
    </w:rPr>
  </w:style>
  <w:style w:type="character" w:customStyle="1" w:styleId="CommentTextChar">
    <w:name w:val="Comment Text Char"/>
    <w:locked/>
    <w:rsid w:val="00C70C57"/>
    <w:rPr>
      <w:rFonts w:ascii="Times New Roman" w:hAnsi="Times New Roman" w:cs="Times New Roman"/>
    </w:rPr>
  </w:style>
  <w:style w:type="paragraph" w:customStyle="1" w:styleId="affffff2">
    <w:name w:val="Часть"/>
    <w:basedOn w:val="a4"/>
    <w:uiPriority w:val="99"/>
    <w:rsid w:val="00C70C57"/>
    <w:pPr>
      <w:tabs>
        <w:tab w:val="left" w:pos="1134"/>
      </w:tabs>
      <w:spacing w:line="288" w:lineRule="auto"/>
      <w:ind w:firstLine="567"/>
      <w:jc w:val="both"/>
    </w:pPr>
    <w:rPr>
      <w:rFonts w:eastAsia="Calibri"/>
      <w:sz w:val="28"/>
      <w:szCs w:val="28"/>
      <w:lang w:eastAsia="zh-CN"/>
    </w:rPr>
  </w:style>
  <w:style w:type="paragraph" w:customStyle="1" w:styleId="s13">
    <w:name w:val="s_13"/>
    <w:basedOn w:val="a4"/>
    <w:uiPriority w:val="99"/>
    <w:rsid w:val="00C70C57"/>
    <w:pPr>
      <w:ind w:firstLine="720"/>
    </w:pPr>
    <w:rPr>
      <w:sz w:val="20"/>
      <w:szCs w:val="20"/>
    </w:rPr>
  </w:style>
  <w:style w:type="character" w:customStyle="1" w:styleId="WW8Num1z4">
    <w:name w:val="WW8Num1z4"/>
    <w:uiPriority w:val="99"/>
    <w:rsid w:val="00C70C57"/>
  </w:style>
  <w:style w:type="character" w:customStyle="1" w:styleId="WW8Num1z5">
    <w:name w:val="WW8Num1z5"/>
    <w:uiPriority w:val="99"/>
    <w:rsid w:val="00C70C57"/>
  </w:style>
  <w:style w:type="character" w:customStyle="1" w:styleId="WW8Num1z6">
    <w:name w:val="WW8Num1z6"/>
    <w:uiPriority w:val="99"/>
    <w:rsid w:val="00C70C57"/>
  </w:style>
  <w:style w:type="character" w:customStyle="1" w:styleId="WW8Num1z7">
    <w:name w:val="WW8Num1z7"/>
    <w:uiPriority w:val="99"/>
    <w:rsid w:val="00C70C57"/>
  </w:style>
  <w:style w:type="character" w:customStyle="1" w:styleId="WW8Num1z8">
    <w:name w:val="WW8Num1z8"/>
    <w:uiPriority w:val="99"/>
    <w:rsid w:val="00C70C57"/>
  </w:style>
  <w:style w:type="character" w:customStyle="1" w:styleId="WW8Num2z0">
    <w:name w:val="WW8Num2z0"/>
    <w:rsid w:val="00C70C57"/>
    <w:rPr>
      <w:sz w:val="28"/>
      <w:szCs w:val="28"/>
    </w:rPr>
  </w:style>
  <w:style w:type="character" w:customStyle="1" w:styleId="WW8Num3z0">
    <w:name w:val="WW8Num3z0"/>
    <w:rsid w:val="00C70C57"/>
    <w:rPr>
      <w:sz w:val="28"/>
      <w:szCs w:val="28"/>
    </w:rPr>
  </w:style>
  <w:style w:type="character" w:customStyle="1" w:styleId="WW8Num4z0">
    <w:name w:val="WW8Num4z0"/>
    <w:rsid w:val="00C70C57"/>
    <w:rPr>
      <w:sz w:val="28"/>
      <w:szCs w:val="28"/>
    </w:rPr>
  </w:style>
  <w:style w:type="character" w:customStyle="1" w:styleId="WW8Num4z1">
    <w:name w:val="WW8Num4z1"/>
    <w:rsid w:val="00C70C57"/>
  </w:style>
  <w:style w:type="character" w:customStyle="1" w:styleId="WW8Num4z2">
    <w:name w:val="WW8Num4z2"/>
    <w:rsid w:val="00C70C57"/>
  </w:style>
  <w:style w:type="character" w:customStyle="1" w:styleId="WW8Num4z3">
    <w:name w:val="WW8Num4z3"/>
    <w:uiPriority w:val="99"/>
    <w:rsid w:val="00C70C57"/>
  </w:style>
  <w:style w:type="character" w:customStyle="1" w:styleId="WW8Num4z4">
    <w:name w:val="WW8Num4z4"/>
    <w:uiPriority w:val="99"/>
    <w:rsid w:val="00C70C57"/>
  </w:style>
  <w:style w:type="character" w:customStyle="1" w:styleId="WW8Num4z5">
    <w:name w:val="WW8Num4z5"/>
    <w:uiPriority w:val="99"/>
    <w:rsid w:val="00C70C57"/>
  </w:style>
  <w:style w:type="character" w:customStyle="1" w:styleId="WW8Num4z6">
    <w:name w:val="WW8Num4z6"/>
    <w:uiPriority w:val="99"/>
    <w:rsid w:val="00C70C57"/>
  </w:style>
  <w:style w:type="character" w:customStyle="1" w:styleId="WW8Num4z7">
    <w:name w:val="WW8Num4z7"/>
    <w:uiPriority w:val="99"/>
    <w:rsid w:val="00C70C57"/>
  </w:style>
  <w:style w:type="character" w:customStyle="1" w:styleId="WW8Num4z8">
    <w:name w:val="WW8Num4z8"/>
    <w:uiPriority w:val="99"/>
    <w:rsid w:val="00C70C57"/>
  </w:style>
  <w:style w:type="character" w:customStyle="1" w:styleId="WW8Num5z0">
    <w:name w:val="WW8Num5z0"/>
    <w:rsid w:val="00C70C57"/>
  </w:style>
  <w:style w:type="character" w:customStyle="1" w:styleId="WW8Num5z1">
    <w:name w:val="WW8Num5z1"/>
    <w:rsid w:val="00C70C57"/>
  </w:style>
  <w:style w:type="character" w:customStyle="1" w:styleId="WW8Num5z2">
    <w:name w:val="WW8Num5z2"/>
    <w:rsid w:val="00C70C57"/>
  </w:style>
  <w:style w:type="character" w:customStyle="1" w:styleId="WW8Num5z3">
    <w:name w:val="WW8Num5z3"/>
    <w:uiPriority w:val="99"/>
    <w:rsid w:val="00C70C57"/>
  </w:style>
  <w:style w:type="character" w:customStyle="1" w:styleId="WW8Num5z4">
    <w:name w:val="WW8Num5z4"/>
    <w:uiPriority w:val="99"/>
    <w:rsid w:val="00C70C57"/>
  </w:style>
  <w:style w:type="character" w:customStyle="1" w:styleId="WW8Num5z5">
    <w:name w:val="WW8Num5z5"/>
    <w:uiPriority w:val="99"/>
    <w:rsid w:val="00C70C57"/>
  </w:style>
  <w:style w:type="character" w:customStyle="1" w:styleId="WW8Num5z6">
    <w:name w:val="WW8Num5z6"/>
    <w:uiPriority w:val="99"/>
    <w:rsid w:val="00C70C57"/>
  </w:style>
  <w:style w:type="character" w:customStyle="1" w:styleId="WW8Num5z7">
    <w:name w:val="WW8Num5z7"/>
    <w:uiPriority w:val="99"/>
    <w:rsid w:val="00C70C57"/>
  </w:style>
  <w:style w:type="character" w:customStyle="1" w:styleId="WW8Num5z8">
    <w:name w:val="WW8Num5z8"/>
    <w:uiPriority w:val="99"/>
    <w:rsid w:val="00C70C57"/>
  </w:style>
  <w:style w:type="character" w:customStyle="1" w:styleId="WW8Num6z0">
    <w:name w:val="WW8Num6z0"/>
    <w:rsid w:val="00C70C57"/>
    <w:rPr>
      <w:sz w:val="28"/>
      <w:szCs w:val="28"/>
    </w:rPr>
  </w:style>
  <w:style w:type="character" w:customStyle="1" w:styleId="WW8Num7z0">
    <w:name w:val="WW8Num7z0"/>
    <w:rsid w:val="00C70C57"/>
    <w:rPr>
      <w:sz w:val="28"/>
      <w:szCs w:val="28"/>
    </w:rPr>
  </w:style>
  <w:style w:type="character" w:customStyle="1" w:styleId="WW8Num7z1">
    <w:name w:val="WW8Num7z1"/>
    <w:rsid w:val="00C70C57"/>
  </w:style>
  <w:style w:type="character" w:customStyle="1" w:styleId="WW8Num7z2">
    <w:name w:val="WW8Num7z2"/>
    <w:rsid w:val="00C70C57"/>
  </w:style>
  <w:style w:type="character" w:customStyle="1" w:styleId="WW8Num7z3">
    <w:name w:val="WW8Num7z3"/>
    <w:rsid w:val="00C70C57"/>
  </w:style>
  <w:style w:type="character" w:customStyle="1" w:styleId="WW8Num7z4">
    <w:name w:val="WW8Num7z4"/>
    <w:uiPriority w:val="99"/>
    <w:rsid w:val="00C70C57"/>
  </w:style>
  <w:style w:type="character" w:customStyle="1" w:styleId="WW8Num7z5">
    <w:name w:val="WW8Num7z5"/>
    <w:uiPriority w:val="99"/>
    <w:rsid w:val="00C70C57"/>
  </w:style>
  <w:style w:type="character" w:customStyle="1" w:styleId="WW8Num7z6">
    <w:name w:val="WW8Num7z6"/>
    <w:uiPriority w:val="99"/>
    <w:rsid w:val="00C70C57"/>
  </w:style>
  <w:style w:type="character" w:customStyle="1" w:styleId="WW8Num7z7">
    <w:name w:val="WW8Num7z7"/>
    <w:uiPriority w:val="99"/>
    <w:rsid w:val="00C70C57"/>
  </w:style>
  <w:style w:type="character" w:customStyle="1" w:styleId="WW8Num7z8">
    <w:name w:val="WW8Num7z8"/>
    <w:uiPriority w:val="99"/>
    <w:rsid w:val="00C70C57"/>
  </w:style>
  <w:style w:type="character" w:customStyle="1" w:styleId="WW8Num8z0">
    <w:name w:val="WW8Num8z0"/>
    <w:rsid w:val="00C70C57"/>
    <w:rPr>
      <w:sz w:val="28"/>
      <w:szCs w:val="28"/>
    </w:rPr>
  </w:style>
  <w:style w:type="character" w:customStyle="1" w:styleId="WW8Num9z0">
    <w:name w:val="WW8Num9z0"/>
    <w:rsid w:val="00C70C57"/>
    <w:rPr>
      <w:sz w:val="28"/>
      <w:szCs w:val="28"/>
    </w:rPr>
  </w:style>
  <w:style w:type="character" w:customStyle="1" w:styleId="WW8Num9z1">
    <w:name w:val="WW8Num9z1"/>
    <w:rsid w:val="00C70C57"/>
  </w:style>
  <w:style w:type="character" w:customStyle="1" w:styleId="WW8Num9z2">
    <w:name w:val="WW8Num9z2"/>
    <w:rsid w:val="00C70C57"/>
  </w:style>
  <w:style w:type="character" w:customStyle="1" w:styleId="WW8Num9z3">
    <w:name w:val="WW8Num9z3"/>
    <w:uiPriority w:val="99"/>
    <w:rsid w:val="00C70C57"/>
  </w:style>
  <w:style w:type="character" w:customStyle="1" w:styleId="WW8Num9z4">
    <w:name w:val="WW8Num9z4"/>
    <w:uiPriority w:val="99"/>
    <w:rsid w:val="00C70C57"/>
  </w:style>
  <w:style w:type="character" w:customStyle="1" w:styleId="WW8Num9z5">
    <w:name w:val="WW8Num9z5"/>
    <w:uiPriority w:val="99"/>
    <w:rsid w:val="00C70C57"/>
  </w:style>
  <w:style w:type="character" w:customStyle="1" w:styleId="WW8Num9z6">
    <w:name w:val="WW8Num9z6"/>
    <w:uiPriority w:val="99"/>
    <w:rsid w:val="00C70C57"/>
  </w:style>
  <w:style w:type="character" w:customStyle="1" w:styleId="WW8Num9z7">
    <w:name w:val="WW8Num9z7"/>
    <w:uiPriority w:val="99"/>
    <w:rsid w:val="00C70C57"/>
  </w:style>
  <w:style w:type="character" w:customStyle="1" w:styleId="WW8Num9z8">
    <w:name w:val="WW8Num9z8"/>
    <w:uiPriority w:val="99"/>
    <w:rsid w:val="00C70C57"/>
  </w:style>
  <w:style w:type="character" w:customStyle="1" w:styleId="WW8Num10z0">
    <w:name w:val="WW8Num10z0"/>
    <w:rsid w:val="00C70C57"/>
    <w:rPr>
      <w:rFonts w:eastAsia="Times New Roman"/>
      <w:sz w:val="28"/>
      <w:szCs w:val="28"/>
      <w:lang w:eastAsia="en-US"/>
    </w:rPr>
  </w:style>
  <w:style w:type="character" w:customStyle="1" w:styleId="WW8Num11z0">
    <w:name w:val="WW8Num11z0"/>
    <w:rsid w:val="00C70C57"/>
    <w:rPr>
      <w:rFonts w:eastAsia="Times New Roman"/>
      <w:sz w:val="28"/>
      <w:szCs w:val="28"/>
    </w:rPr>
  </w:style>
  <w:style w:type="character" w:customStyle="1" w:styleId="WW8Num12z0">
    <w:name w:val="WW8Num12z0"/>
    <w:rsid w:val="00C70C57"/>
    <w:rPr>
      <w:rFonts w:eastAsia="Times New Roman"/>
      <w:sz w:val="28"/>
      <w:szCs w:val="28"/>
    </w:rPr>
  </w:style>
  <w:style w:type="character" w:customStyle="1" w:styleId="WW8Num13z0">
    <w:name w:val="WW8Num13z0"/>
    <w:rsid w:val="00C70C57"/>
    <w:rPr>
      <w:sz w:val="28"/>
      <w:szCs w:val="28"/>
    </w:rPr>
  </w:style>
  <w:style w:type="character" w:customStyle="1" w:styleId="WW8Num14z0">
    <w:name w:val="WW8Num14z0"/>
    <w:rsid w:val="00C70C57"/>
    <w:rPr>
      <w:sz w:val="28"/>
      <w:szCs w:val="28"/>
    </w:rPr>
  </w:style>
  <w:style w:type="character" w:customStyle="1" w:styleId="WW8Num15z0">
    <w:name w:val="WW8Num15z0"/>
    <w:rsid w:val="00C70C57"/>
    <w:rPr>
      <w:sz w:val="28"/>
      <w:szCs w:val="28"/>
    </w:rPr>
  </w:style>
  <w:style w:type="character" w:customStyle="1" w:styleId="WW8Num15z1">
    <w:name w:val="WW8Num15z1"/>
    <w:rsid w:val="00C70C57"/>
  </w:style>
  <w:style w:type="character" w:customStyle="1" w:styleId="WW8Num15z2">
    <w:name w:val="WW8Num15z2"/>
    <w:rsid w:val="00C70C57"/>
  </w:style>
  <w:style w:type="character" w:customStyle="1" w:styleId="WW8Num15z3">
    <w:name w:val="WW8Num15z3"/>
    <w:uiPriority w:val="99"/>
    <w:rsid w:val="00C70C57"/>
  </w:style>
  <w:style w:type="character" w:customStyle="1" w:styleId="WW8Num15z4">
    <w:name w:val="WW8Num15z4"/>
    <w:uiPriority w:val="99"/>
    <w:rsid w:val="00C70C57"/>
  </w:style>
  <w:style w:type="character" w:customStyle="1" w:styleId="WW8Num15z5">
    <w:name w:val="WW8Num15z5"/>
    <w:uiPriority w:val="99"/>
    <w:rsid w:val="00C70C57"/>
  </w:style>
  <w:style w:type="character" w:customStyle="1" w:styleId="WW8Num15z6">
    <w:name w:val="WW8Num15z6"/>
    <w:uiPriority w:val="99"/>
    <w:rsid w:val="00C70C57"/>
  </w:style>
  <w:style w:type="character" w:customStyle="1" w:styleId="WW8Num15z7">
    <w:name w:val="WW8Num15z7"/>
    <w:uiPriority w:val="99"/>
    <w:rsid w:val="00C70C57"/>
  </w:style>
  <w:style w:type="character" w:customStyle="1" w:styleId="WW8Num15z8">
    <w:name w:val="WW8Num15z8"/>
    <w:uiPriority w:val="99"/>
    <w:rsid w:val="00C70C57"/>
  </w:style>
  <w:style w:type="character" w:customStyle="1" w:styleId="WW8Num17z0">
    <w:name w:val="WW8Num17z0"/>
    <w:rsid w:val="00C70C57"/>
    <w:rPr>
      <w:rFonts w:eastAsia="Times New Roman"/>
      <w:color w:val="FF0000"/>
      <w:sz w:val="28"/>
      <w:szCs w:val="28"/>
    </w:rPr>
  </w:style>
  <w:style w:type="character" w:customStyle="1" w:styleId="WW8Num19z0">
    <w:name w:val="WW8Num19z0"/>
    <w:rsid w:val="00C70C57"/>
    <w:rPr>
      <w:sz w:val="28"/>
      <w:szCs w:val="28"/>
    </w:rPr>
  </w:style>
  <w:style w:type="character" w:customStyle="1" w:styleId="WW8Num20z0">
    <w:name w:val="WW8Num20z0"/>
    <w:rsid w:val="00C70C57"/>
    <w:rPr>
      <w:sz w:val="28"/>
      <w:szCs w:val="28"/>
    </w:rPr>
  </w:style>
  <w:style w:type="character" w:customStyle="1" w:styleId="WW8Num21z0">
    <w:name w:val="WW8Num21z0"/>
    <w:rsid w:val="00C70C57"/>
    <w:rPr>
      <w:sz w:val="28"/>
      <w:szCs w:val="28"/>
    </w:rPr>
  </w:style>
  <w:style w:type="character" w:customStyle="1" w:styleId="WW8Num22z0">
    <w:name w:val="WW8Num22z0"/>
    <w:rsid w:val="00C70C57"/>
    <w:rPr>
      <w:sz w:val="24"/>
      <w:szCs w:val="24"/>
    </w:rPr>
  </w:style>
  <w:style w:type="character" w:customStyle="1" w:styleId="WW8Num23z0">
    <w:name w:val="WW8Num23z0"/>
    <w:rsid w:val="00C70C57"/>
    <w:rPr>
      <w:b/>
      <w:bCs/>
      <w:sz w:val="24"/>
      <w:szCs w:val="24"/>
    </w:rPr>
  </w:style>
  <w:style w:type="character" w:customStyle="1" w:styleId="WW8Num23z1">
    <w:name w:val="WW8Num23z1"/>
    <w:rsid w:val="00C70C57"/>
  </w:style>
  <w:style w:type="character" w:customStyle="1" w:styleId="WW8Num23z2">
    <w:name w:val="WW8Num23z2"/>
    <w:rsid w:val="00C70C57"/>
    <w:rPr>
      <w:sz w:val="20"/>
      <w:szCs w:val="20"/>
    </w:rPr>
  </w:style>
  <w:style w:type="character" w:customStyle="1" w:styleId="WW8Num23z3">
    <w:name w:val="WW8Num23z3"/>
    <w:uiPriority w:val="99"/>
    <w:rsid w:val="00C70C57"/>
  </w:style>
  <w:style w:type="character" w:customStyle="1" w:styleId="WW8Num23z4">
    <w:name w:val="WW8Num23z4"/>
    <w:uiPriority w:val="99"/>
    <w:rsid w:val="00C70C57"/>
  </w:style>
  <w:style w:type="character" w:customStyle="1" w:styleId="WW8Num23z5">
    <w:name w:val="WW8Num23z5"/>
    <w:uiPriority w:val="99"/>
    <w:rsid w:val="00C70C57"/>
  </w:style>
  <w:style w:type="character" w:customStyle="1" w:styleId="WW8Num23z6">
    <w:name w:val="WW8Num23z6"/>
    <w:uiPriority w:val="99"/>
    <w:rsid w:val="00C70C57"/>
  </w:style>
  <w:style w:type="character" w:customStyle="1" w:styleId="WW8Num23z7">
    <w:name w:val="WW8Num23z7"/>
    <w:uiPriority w:val="99"/>
    <w:rsid w:val="00C70C57"/>
  </w:style>
  <w:style w:type="character" w:customStyle="1" w:styleId="WW8Num23z8">
    <w:name w:val="WW8Num23z8"/>
    <w:uiPriority w:val="99"/>
    <w:rsid w:val="00C70C57"/>
  </w:style>
  <w:style w:type="character" w:customStyle="1" w:styleId="WW8Num24z0">
    <w:name w:val="WW8Num24z0"/>
    <w:rsid w:val="00C70C57"/>
    <w:rPr>
      <w:sz w:val="28"/>
      <w:szCs w:val="28"/>
    </w:rPr>
  </w:style>
  <w:style w:type="character" w:customStyle="1" w:styleId="WW8Num26z0">
    <w:name w:val="WW8Num26z0"/>
    <w:rsid w:val="00C70C57"/>
    <w:rPr>
      <w:sz w:val="28"/>
      <w:szCs w:val="28"/>
    </w:rPr>
  </w:style>
  <w:style w:type="character" w:customStyle="1" w:styleId="WW8Num26z1">
    <w:name w:val="WW8Num26z1"/>
    <w:rsid w:val="00C70C57"/>
  </w:style>
  <w:style w:type="character" w:customStyle="1" w:styleId="WW8Num26z2">
    <w:name w:val="WW8Num26z2"/>
    <w:rsid w:val="00C70C57"/>
    <w:rPr>
      <w:rFonts w:eastAsia="Times New Roman"/>
      <w:lang w:eastAsia="en-US"/>
    </w:rPr>
  </w:style>
  <w:style w:type="character" w:customStyle="1" w:styleId="WW8Num26z3">
    <w:name w:val="WW8Num26z3"/>
    <w:uiPriority w:val="99"/>
    <w:rsid w:val="00C70C57"/>
  </w:style>
  <w:style w:type="character" w:customStyle="1" w:styleId="WW8Num26z4">
    <w:name w:val="WW8Num26z4"/>
    <w:uiPriority w:val="99"/>
    <w:rsid w:val="00C70C57"/>
  </w:style>
  <w:style w:type="character" w:customStyle="1" w:styleId="WW8Num26z5">
    <w:name w:val="WW8Num26z5"/>
    <w:uiPriority w:val="99"/>
    <w:rsid w:val="00C70C57"/>
  </w:style>
  <w:style w:type="character" w:customStyle="1" w:styleId="WW8Num26z6">
    <w:name w:val="WW8Num26z6"/>
    <w:uiPriority w:val="99"/>
    <w:rsid w:val="00C70C57"/>
  </w:style>
  <w:style w:type="character" w:customStyle="1" w:styleId="WW8Num26z7">
    <w:name w:val="WW8Num26z7"/>
    <w:uiPriority w:val="99"/>
    <w:rsid w:val="00C70C57"/>
  </w:style>
  <w:style w:type="character" w:customStyle="1" w:styleId="WW8Num26z8">
    <w:name w:val="WW8Num26z8"/>
    <w:uiPriority w:val="99"/>
    <w:rsid w:val="00C70C57"/>
  </w:style>
  <w:style w:type="character" w:customStyle="1" w:styleId="3a">
    <w:name w:val="Основной шрифт абзаца3"/>
    <w:rsid w:val="00C70C57"/>
  </w:style>
  <w:style w:type="character" w:customStyle="1" w:styleId="WW8Num11z1">
    <w:name w:val="WW8Num11z1"/>
    <w:rsid w:val="00C70C57"/>
  </w:style>
  <w:style w:type="character" w:customStyle="1" w:styleId="WW8Num11z2">
    <w:name w:val="WW8Num11z2"/>
    <w:rsid w:val="00C70C57"/>
  </w:style>
  <w:style w:type="character" w:customStyle="1" w:styleId="WW8Num11z3">
    <w:name w:val="WW8Num11z3"/>
    <w:rsid w:val="00C70C57"/>
  </w:style>
  <w:style w:type="character" w:customStyle="1" w:styleId="WW8Num11z4">
    <w:name w:val="WW8Num11z4"/>
    <w:uiPriority w:val="99"/>
    <w:rsid w:val="00C70C57"/>
  </w:style>
  <w:style w:type="character" w:customStyle="1" w:styleId="WW8Num11z5">
    <w:name w:val="WW8Num11z5"/>
    <w:uiPriority w:val="99"/>
    <w:rsid w:val="00C70C57"/>
  </w:style>
  <w:style w:type="character" w:customStyle="1" w:styleId="WW8Num11z6">
    <w:name w:val="WW8Num11z6"/>
    <w:uiPriority w:val="99"/>
    <w:rsid w:val="00C70C57"/>
  </w:style>
  <w:style w:type="character" w:customStyle="1" w:styleId="WW8Num11z7">
    <w:name w:val="WW8Num11z7"/>
    <w:uiPriority w:val="99"/>
    <w:rsid w:val="00C70C57"/>
  </w:style>
  <w:style w:type="character" w:customStyle="1" w:styleId="WW8Num11z8">
    <w:name w:val="WW8Num11z8"/>
    <w:uiPriority w:val="99"/>
    <w:rsid w:val="00C70C57"/>
  </w:style>
  <w:style w:type="character" w:customStyle="1" w:styleId="WW8Num17z1">
    <w:name w:val="WW8Num17z1"/>
    <w:rsid w:val="00C70C57"/>
  </w:style>
  <w:style w:type="character" w:customStyle="1" w:styleId="WW8Num17z2">
    <w:name w:val="WW8Num17z2"/>
    <w:rsid w:val="00C70C57"/>
  </w:style>
  <w:style w:type="character" w:customStyle="1" w:styleId="WW8Num17z3">
    <w:name w:val="WW8Num17z3"/>
    <w:uiPriority w:val="99"/>
    <w:rsid w:val="00C70C57"/>
  </w:style>
  <w:style w:type="character" w:customStyle="1" w:styleId="WW8Num17z4">
    <w:name w:val="WW8Num17z4"/>
    <w:uiPriority w:val="99"/>
    <w:rsid w:val="00C70C57"/>
  </w:style>
  <w:style w:type="character" w:customStyle="1" w:styleId="WW8Num17z5">
    <w:name w:val="WW8Num17z5"/>
    <w:uiPriority w:val="99"/>
    <w:rsid w:val="00C70C57"/>
  </w:style>
  <w:style w:type="character" w:customStyle="1" w:styleId="WW8Num17z6">
    <w:name w:val="WW8Num17z6"/>
    <w:uiPriority w:val="99"/>
    <w:rsid w:val="00C70C57"/>
  </w:style>
  <w:style w:type="character" w:customStyle="1" w:styleId="WW8Num17z7">
    <w:name w:val="WW8Num17z7"/>
    <w:uiPriority w:val="99"/>
    <w:rsid w:val="00C70C57"/>
  </w:style>
  <w:style w:type="character" w:customStyle="1" w:styleId="WW8Num17z8">
    <w:name w:val="WW8Num17z8"/>
    <w:uiPriority w:val="99"/>
    <w:rsid w:val="00C70C57"/>
  </w:style>
  <w:style w:type="character" w:customStyle="1" w:styleId="WW8Num25z1">
    <w:name w:val="WW8Num25z1"/>
    <w:rsid w:val="00C70C57"/>
  </w:style>
  <w:style w:type="character" w:customStyle="1" w:styleId="WW8Num25z2">
    <w:name w:val="WW8Num25z2"/>
    <w:rsid w:val="00C70C57"/>
  </w:style>
  <w:style w:type="character" w:customStyle="1" w:styleId="WW8Num25z3">
    <w:name w:val="WW8Num25z3"/>
    <w:rsid w:val="00C70C57"/>
  </w:style>
  <w:style w:type="character" w:customStyle="1" w:styleId="WW8Num25z4">
    <w:name w:val="WW8Num25z4"/>
    <w:uiPriority w:val="99"/>
    <w:rsid w:val="00C70C57"/>
  </w:style>
  <w:style w:type="character" w:customStyle="1" w:styleId="WW8Num25z5">
    <w:name w:val="WW8Num25z5"/>
    <w:uiPriority w:val="99"/>
    <w:rsid w:val="00C70C57"/>
  </w:style>
  <w:style w:type="character" w:customStyle="1" w:styleId="WW8Num25z6">
    <w:name w:val="WW8Num25z6"/>
    <w:uiPriority w:val="99"/>
    <w:rsid w:val="00C70C57"/>
  </w:style>
  <w:style w:type="character" w:customStyle="1" w:styleId="WW8Num25z7">
    <w:name w:val="WW8Num25z7"/>
    <w:uiPriority w:val="99"/>
    <w:rsid w:val="00C70C57"/>
  </w:style>
  <w:style w:type="character" w:customStyle="1" w:styleId="WW8Num25z8">
    <w:name w:val="WW8Num25z8"/>
    <w:uiPriority w:val="99"/>
    <w:rsid w:val="00C70C57"/>
  </w:style>
  <w:style w:type="character" w:customStyle="1" w:styleId="WW8Num27z0">
    <w:name w:val="WW8Num27z0"/>
    <w:rsid w:val="00C70C57"/>
    <w:rPr>
      <w:sz w:val="28"/>
      <w:szCs w:val="28"/>
    </w:rPr>
  </w:style>
  <w:style w:type="character" w:customStyle="1" w:styleId="WW8Num28z0">
    <w:name w:val="WW8Num28z0"/>
    <w:rsid w:val="00C70C57"/>
  </w:style>
  <w:style w:type="character" w:customStyle="1" w:styleId="WW8Num28z1">
    <w:name w:val="WW8Num28z1"/>
    <w:rsid w:val="00C70C57"/>
  </w:style>
  <w:style w:type="character" w:customStyle="1" w:styleId="WW8Num28z2">
    <w:name w:val="WW8Num28z2"/>
    <w:rsid w:val="00C70C57"/>
    <w:rPr>
      <w:rFonts w:eastAsia="Times New Roman"/>
    </w:rPr>
  </w:style>
  <w:style w:type="character" w:customStyle="1" w:styleId="WW8Num28z3">
    <w:name w:val="WW8Num28z3"/>
    <w:rsid w:val="00C70C57"/>
  </w:style>
  <w:style w:type="character" w:customStyle="1" w:styleId="WW8Num28z4">
    <w:name w:val="WW8Num28z4"/>
    <w:uiPriority w:val="99"/>
    <w:rsid w:val="00C70C57"/>
  </w:style>
  <w:style w:type="character" w:customStyle="1" w:styleId="WW8Num28z5">
    <w:name w:val="WW8Num28z5"/>
    <w:uiPriority w:val="99"/>
    <w:rsid w:val="00C70C57"/>
  </w:style>
  <w:style w:type="character" w:customStyle="1" w:styleId="WW8Num28z6">
    <w:name w:val="WW8Num28z6"/>
    <w:uiPriority w:val="99"/>
    <w:rsid w:val="00C70C57"/>
  </w:style>
  <w:style w:type="character" w:customStyle="1" w:styleId="WW8Num28z7">
    <w:name w:val="WW8Num28z7"/>
    <w:uiPriority w:val="99"/>
    <w:rsid w:val="00C70C57"/>
  </w:style>
  <w:style w:type="character" w:customStyle="1" w:styleId="WW8Num28z8">
    <w:name w:val="WW8Num28z8"/>
    <w:uiPriority w:val="99"/>
    <w:rsid w:val="00C70C57"/>
  </w:style>
  <w:style w:type="character" w:customStyle="1" w:styleId="2f7">
    <w:name w:val="Основной шрифт абзаца2"/>
    <w:rsid w:val="00C70C57"/>
  </w:style>
  <w:style w:type="character" w:customStyle="1" w:styleId="WW8Num2z1">
    <w:name w:val="WW8Num2z1"/>
    <w:rsid w:val="00C70C57"/>
  </w:style>
  <w:style w:type="character" w:customStyle="1" w:styleId="WW8Num2z2">
    <w:name w:val="WW8Num2z2"/>
    <w:uiPriority w:val="99"/>
    <w:rsid w:val="00C70C57"/>
  </w:style>
  <w:style w:type="character" w:customStyle="1" w:styleId="WW8Num2z3">
    <w:name w:val="WW8Num2z3"/>
    <w:uiPriority w:val="99"/>
    <w:rsid w:val="00C70C57"/>
  </w:style>
  <w:style w:type="character" w:customStyle="1" w:styleId="WW8Num2z4">
    <w:name w:val="WW8Num2z4"/>
    <w:uiPriority w:val="99"/>
    <w:rsid w:val="00C70C57"/>
  </w:style>
  <w:style w:type="character" w:customStyle="1" w:styleId="WW8Num2z5">
    <w:name w:val="WW8Num2z5"/>
    <w:uiPriority w:val="99"/>
    <w:rsid w:val="00C70C57"/>
  </w:style>
  <w:style w:type="character" w:customStyle="1" w:styleId="WW8Num2z6">
    <w:name w:val="WW8Num2z6"/>
    <w:uiPriority w:val="99"/>
    <w:rsid w:val="00C70C57"/>
  </w:style>
  <w:style w:type="character" w:customStyle="1" w:styleId="WW8Num2z7">
    <w:name w:val="WW8Num2z7"/>
    <w:uiPriority w:val="99"/>
    <w:rsid w:val="00C70C57"/>
  </w:style>
  <w:style w:type="character" w:customStyle="1" w:styleId="WW8Num2z8">
    <w:name w:val="WW8Num2z8"/>
    <w:uiPriority w:val="99"/>
    <w:rsid w:val="00C70C57"/>
  </w:style>
  <w:style w:type="character" w:customStyle="1" w:styleId="WW8Num3z1">
    <w:name w:val="WW8Num3z1"/>
    <w:uiPriority w:val="99"/>
    <w:rsid w:val="00C70C57"/>
  </w:style>
  <w:style w:type="character" w:customStyle="1" w:styleId="WW8Num3z2">
    <w:name w:val="WW8Num3z2"/>
    <w:uiPriority w:val="99"/>
    <w:rsid w:val="00C70C57"/>
  </w:style>
  <w:style w:type="character" w:customStyle="1" w:styleId="WW8Num3z3">
    <w:name w:val="WW8Num3z3"/>
    <w:uiPriority w:val="99"/>
    <w:rsid w:val="00C70C57"/>
  </w:style>
  <w:style w:type="character" w:customStyle="1" w:styleId="WW8Num3z4">
    <w:name w:val="WW8Num3z4"/>
    <w:uiPriority w:val="99"/>
    <w:rsid w:val="00C70C57"/>
  </w:style>
  <w:style w:type="character" w:customStyle="1" w:styleId="WW8Num3z5">
    <w:name w:val="WW8Num3z5"/>
    <w:uiPriority w:val="99"/>
    <w:rsid w:val="00C70C57"/>
  </w:style>
  <w:style w:type="character" w:customStyle="1" w:styleId="WW8Num3z6">
    <w:name w:val="WW8Num3z6"/>
    <w:uiPriority w:val="99"/>
    <w:rsid w:val="00C70C57"/>
  </w:style>
  <w:style w:type="character" w:customStyle="1" w:styleId="WW8Num3z7">
    <w:name w:val="WW8Num3z7"/>
    <w:uiPriority w:val="99"/>
    <w:rsid w:val="00C70C57"/>
  </w:style>
  <w:style w:type="character" w:customStyle="1" w:styleId="WW8Num3z8">
    <w:name w:val="WW8Num3z8"/>
    <w:uiPriority w:val="99"/>
    <w:rsid w:val="00C70C57"/>
  </w:style>
  <w:style w:type="character" w:customStyle="1" w:styleId="WW8Num6z1">
    <w:name w:val="WW8Num6z1"/>
    <w:rsid w:val="00C70C57"/>
  </w:style>
  <w:style w:type="character" w:customStyle="1" w:styleId="WW8Num6z2">
    <w:name w:val="WW8Num6z2"/>
    <w:uiPriority w:val="99"/>
    <w:rsid w:val="00C70C57"/>
  </w:style>
  <w:style w:type="character" w:customStyle="1" w:styleId="WW8Num6z3">
    <w:name w:val="WW8Num6z3"/>
    <w:uiPriority w:val="99"/>
    <w:rsid w:val="00C70C57"/>
  </w:style>
  <w:style w:type="character" w:customStyle="1" w:styleId="WW8Num6z4">
    <w:name w:val="WW8Num6z4"/>
    <w:uiPriority w:val="99"/>
    <w:rsid w:val="00C70C57"/>
  </w:style>
  <w:style w:type="character" w:customStyle="1" w:styleId="WW8Num6z5">
    <w:name w:val="WW8Num6z5"/>
    <w:uiPriority w:val="99"/>
    <w:rsid w:val="00C70C57"/>
  </w:style>
  <w:style w:type="character" w:customStyle="1" w:styleId="WW8Num6z6">
    <w:name w:val="WW8Num6z6"/>
    <w:uiPriority w:val="99"/>
    <w:rsid w:val="00C70C57"/>
  </w:style>
  <w:style w:type="character" w:customStyle="1" w:styleId="WW8Num6z7">
    <w:name w:val="WW8Num6z7"/>
    <w:uiPriority w:val="99"/>
    <w:rsid w:val="00C70C57"/>
  </w:style>
  <w:style w:type="character" w:customStyle="1" w:styleId="WW8Num6z8">
    <w:name w:val="WW8Num6z8"/>
    <w:uiPriority w:val="99"/>
    <w:rsid w:val="00C70C57"/>
  </w:style>
  <w:style w:type="character" w:customStyle="1" w:styleId="WW8Num8z1">
    <w:name w:val="WW8Num8z1"/>
    <w:rsid w:val="00C70C57"/>
  </w:style>
  <w:style w:type="character" w:customStyle="1" w:styleId="WW8Num8z2">
    <w:name w:val="WW8Num8z2"/>
    <w:rsid w:val="00C70C57"/>
  </w:style>
  <w:style w:type="character" w:customStyle="1" w:styleId="WW8Num8z3">
    <w:name w:val="WW8Num8z3"/>
    <w:uiPriority w:val="99"/>
    <w:rsid w:val="00C70C57"/>
  </w:style>
  <w:style w:type="character" w:customStyle="1" w:styleId="WW8Num8z4">
    <w:name w:val="WW8Num8z4"/>
    <w:uiPriority w:val="99"/>
    <w:rsid w:val="00C70C57"/>
  </w:style>
  <w:style w:type="character" w:customStyle="1" w:styleId="WW8Num8z5">
    <w:name w:val="WW8Num8z5"/>
    <w:uiPriority w:val="99"/>
    <w:rsid w:val="00C70C57"/>
  </w:style>
  <w:style w:type="character" w:customStyle="1" w:styleId="WW8Num8z6">
    <w:name w:val="WW8Num8z6"/>
    <w:uiPriority w:val="99"/>
    <w:rsid w:val="00C70C57"/>
  </w:style>
  <w:style w:type="character" w:customStyle="1" w:styleId="WW8Num8z7">
    <w:name w:val="WW8Num8z7"/>
    <w:uiPriority w:val="99"/>
    <w:rsid w:val="00C70C57"/>
  </w:style>
  <w:style w:type="character" w:customStyle="1" w:styleId="WW8Num8z8">
    <w:name w:val="WW8Num8z8"/>
    <w:uiPriority w:val="99"/>
    <w:rsid w:val="00C70C57"/>
  </w:style>
  <w:style w:type="character" w:customStyle="1" w:styleId="WW8Num10z1">
    <w:name w:val="WW8Num10z1"/>
    <w:rsid w:val="00C70C57"/>
  </w:style>
  <w:style w:type="character" w:customStyle="1" w:styleId="WW8Num10z2">
    <w:name w:val="WW8Num10z2"/>
    <w:rsid w:val="00C70C57"/>
  </w:style>
  <w:style w:type="character" w:customStyle="1" w:styleId="WW8Num10z3">
    <w:name w:val="WW8Num10z3"/>
    <w:uiPriority w:val="99"/>
    <w:rsid w:val="00C70C57"/>
  </w:style>
  <w:style w:type="character" w:customStyle="1" w:styleId="WW8Num10z4">
    <w:name w:val="WW8Num10z4"/>
    <w:uiPriority w:val="99"/>
    <w:rsid w:val="00C70C57"/>
  </w:style>
  <w:style w:type="character" w:customStyle="1" w:styleId="WW8Num10z5">
    <w:name w:val="WW8Num10z5"/>
    <w:uiPriority w:val="99"/>
    <w:rsid w:val="00C70C57"/>
  </w:style>
  <w:style w:type="character" w:customStyle="1" w:styleId="WW8Num10z6">
    <w:name w:val="WW8Num10z6"/>
    <w:uiPriority w:val="99"/>
    <w:rsid w:val="00C70C57"/>
  </w:style>
  <w:style w:type="character" w:customStyle="1" w:styleId="WW8Num10z7">
    <w:name w:val="WW8Num10z7"/>
    <w:uiPriority w:val="99"/>
    <w:rsid w:val="00C70C57"/>
  </w:style>
  <w:style w:type="character" w:customStyle="1" w:styleId="WW8Num10z8">
    <w:name w:val="WW8Num10z8"/>
    <w:uiPriority w:val="99"/>
    <w:rsid w:val="00C70C57"/>
  </w:style>
  <w:style w:type="character" w:customStyle="1" w:styleId="WW8Num12z1">
    <w:name w:val="WW8Num12z1"/>
    <w:rsid w:val="00C70C57"/>
  </w:style>
  <w:style w:type="character" w:customStyle="1" w:styleId="WW8Num12z2">
    <w:name w:val="WW8Num12z2"/>
    <w:rsid w:val="00C70C57"/>
  </w:style>
  <w:style w:type="character" w:customStyle="1" w:styleId="WW8Num12z3">
    <w:name w:val="WW8Num12z3"/>
    <w:uiPriority w:val="99"/>
    <w:rsid w:val="00C70C57"/>
  </w:style>
  <w:style w:type="character" w:customStyle="1" w:styleId="WW8Num12z4">
    <w:name w:val="WW8Num12z4"/>
    <w:uiPriority w:val="99"/>
    <w:rsid w:val="00C70C57"/>
  </w:style>
  <w:style w:type="character" w:customStyle="1" w:styleId="WW8Num12z5">
    <w:name w:val="WW8Num12z5"/>
    <w:uiPriority w:val="99"/>
    <w:rsid w:val="00C70C57"/>
  </w:style>
  <w:style w:type="character" w:customStyle="1" w:styleId="WW8Num12z6">
    <w:name w:val="WW8Num12z6"/>
    <w:uiPriority w:val="99"/>
    <w:rsid w:val="00C70C57"/>
  </w:style>
  <w:style w:type="character" w:customStyle="1" w:styleId="WW8Num12z7">
    <w:name w:val="WW8Num12z7"/>
    <w:uiPriority w:val="99"/>
    <w:rsid w:val="00C70C57"/>
  </w:style>
  <w:style w:type="character" w:customStyle="1" w:styleId="WW8Num12z8">
    <w:name w:val="WW8Num12z8"/>
    <w:uiPriority w:val="99"/>
    <w:rsid w:val="00C70C57"/>
  </w:style>
  <w:style w:type="character" w:customStyle="1" w:styleId="WW8Num13z1">
    <w:name w:val="WW8Num13z1"/>
    <w:rsid w:val="00C70C57"/>
  </w:style>
  <w:style w:type="character" w:customStyle="1" w:styleId="WW8Num13z2">
    <w:name w:val="WW8Num13z2"/>
    <w:rsid w:val="00C70C57"/>
  </w:style>
  <w:style w:type="character" w:customStyle="1" w:styleId="WW8Num13z3">
    <w:name w:val="WW8Num13z3"/>
    <w:uiPriority w:val="99"/>
    <w:rsid w:val="00C70C57"/>
  </w:style>
  <w:style w:type="character" w:customStyle="1" w:styleId="WW8Num13z4">
    <w:name w:val="WW8Num13z4"/>
    <w:uiPriority w:val="99"/>
    <w:rsid w:val="00C70C57"/>
  </w:style>
  <w:style w:type="character" w:customStyle="1" w:styleId="WW8Num13z5">
    <w:name w:val="WW8Num13z5"/>
    <w:uiPriority w:val="99"/>
    <w:rsid w:val="00C70C57"/>
  </w:style>
  <w:style w:type="character" w:customStyle="1" w:styleId="WW8Num13z6">
    <w:name w:val="WW8Num13z6"/>
    <w:uiPriority w:val="99"/>
    <w:rsid w:val="00C70C57"/>
  </w:style>
  <w:style w:type="character" w:customStyle="1" w:styleId="WW8Num13z7">
    <w:name w:val="WW8Num13z7"/>
    <w:uiPriority w:val="99"/>
    <w:rsid w:val="00C70C57"/>
  </w:style>
  <w:style w:type="character" w:customStyle="1" w:styleId="WW8Num13z8">
    <w:name w:val="WW8Num13z8"/>
    <w:uiPriority w:val="99"/>
    <w:rsid w:val="00C70C57"/>
  </w:style>
  <w:style w:type="character" w:customStyle="1" w:styleId="WW8Num14z1">
    <w:name w:val="WW8Num14z1"/>
    <w:uiPriority w:val="99"/>
    <w:rsid w:val="00C70C57"/>
  </w:style>
  <w:style w:type="character" w:customStyle="1" w:styleId="WW8Num14z2">
    <w:name w:val="WW8Num14z2"/>
    <w:uiPriority w:val="99"/>
    <w:rsid w:val="00C70C57"/>
  </w:style>
  <w:style w:type="character" w:customStyle="1" w:styleId="WW8Num14z3">
    <w:name w:val="WW8Num14z3"/>
    <w:uiPriority w:val="99"/>
    <w:rsid w:val="00C70C57"/>
  </w:style>
  <w:style w:type="character" w:customStyle="1" w:styleId="WW8Num14z4">
    <w:name w:val="WW8Num14z4"/>
    <w:uiPriority w:val="99"/>
    <w:rsid w:val="00C70C57"/>
  </w:style>
  <w:style w:type="character" w:customStyle="1" w:styleId="WW8Num14z5">
    <w:name w:val="WW8Num14z5"/>
    <w:uiPriority w:val="99"/>
    <w:rsid w:val="00C70C57"/>
  </w:style>
  <w:style w:type="character" w:customStyle="1" w:styleId="WW8Num14z6">
    <w:name w:val="WW8Num14z6"/>
    <w:uiPriority w:val="99"/>
    <w:rsid w:val="00C70C57"/>
  </w:style>
  <w:style w:type="character" w:customStyle="1" w:styleId="WW8Num14z7">
    <w:name w:val="WW8Num14z7"/>
    <w:uiPriority w:val="99"/>
    <w:rsid w:val="00C70C57"/>
  </w:style>
  <w:style w:type="character" w:customStyle="1" w:styleId="WW8Num14z8">
    <w:name w:val="WW8Num14z8"/>
    <w:uiPriority w:val="99"/>
    <w:rsid w:val="00C70C57"/>
  </w:style>
  <w:style w:type="character" w:customStyle="1" w:styleId="WW8Num16z1">
    <w:name w:val="WW8Num16z1"/>
    <w:rsid w:val="00C70C57"/>
  </w:style>
  <w:style w:type="character" w:customStyle="1" w:styleId="WW8Num16z2">
    <w:name w:val="WW8Num16z2"/>
    <w:rsid w:val="00C70C57"/>
  </w:style>
  <w:style w:type="character" w:customStyle="1" w:styleId="WW8Num16z3">
    <w:name w:val="WW8Num16z3"/>
    <w:uiPriority w:val="99"/>
    <w:rsid w:val="00C70C57"/>
  </w:style>
  <w:style w:type="character" w:customStyle="1" w:styleId="WW8Num16z4">
    <w:name w:val="WW8Num16z4"/>
    <w:uiPriority w:val="99"/>
    <w:rsid w:val="00C70C57"/>
  </w:style>
  <w:style w:type="character" w:customStyle="1" w:styleId="WW8Num16z5">
    <w:name w:val="WW8Num16z5"/>
    <w:uiPriority w:val="99"/>
    <w:rsid w:val="00C70C57"/>
  </w:style>
  <w:style w:type="character" w:customStyle="1" w:styleId="WW8Num16z6">
    <w:name w:val="WW8Num16z6"/>
    <w:uiPriority w:val="99"/>
    <w:rsid w:val="00C70C57"/>
  </w:style>
  <w:style w:type="character" w:customStyle="1" w:styleId="WW8Num16z7">
    <w:name w:val="WW8Num16z7"/>
    <w:uiPriority w:val="99"/>
    <w:rsid w:val="00C70C57"/>
  </w:style>
  <w:style w:type="character" w:customStyle="1" w:styleId="WW8Num16z8">
    <w:name w:val="WW8Num16z8"/>
    <w:uiPriority w:val="99"/>
    <w:rsid w:val="00C70C57"/>
  </w:style>
  <w:style w:type="character" w:customStyle="1" w:styleId="WW8Num18z1">
    <w:name w:val="WW8Num18z1"/>
    <w:uiPriority w:val="99"/>
    <w:rsid w:val="00C70C57"/>
  </w:style>
  <w:style w:type="character" w:customStyle="1" w:styleId="WW8Num18z2">
    <w:name w:val="WW8Num18z2"/>
    <w:uiPriority w:val="99"/>
    <w:rsid w:val="00C70C57"/>
  </w:style>
  <w:style w:type="character" w:customStyle="1" w:styleId="WW8Num18z3">
    <w:name w:val="WW8Num18z3"/>
    <w:uiPriority w:val="99"/>
    <w:rsid w:val="00C70C57"/>
  </w:style>
  <w:style w:type="character" w:customStyle="1" w:styleId="WW8Num18z4">
    <w:name w:val="WW8Num18z4"/>
    <w:uiPriority w:val="99"/>
    <w:rsid w:val="00C70C57"/>
  </w:style>
  <w:style w:type="character" w:customStyle="1" w:styleId="WW8Num18z5">
    <w:name w:val="WW8Num18z5"/>
    <w:uiPriority w:val="99"/>
    <w:rsid w:val="00C70C57"/>
  </w:style>
  <w:style w:type="character" w:customStyle="1" w:styleId="WW8Num18z6">
    <w:name w:val="WW8Num18z6"/>
    <w:uiPriority w:val="99"/>
    <w:rsid w:val="00C70C57"/>
  </w:style>
  <w:style w:type="character" w:customStyle="1" w:styleId="WW8Num18z7">
    <w:name w:val="WW8Num18z7"/>
    <w:uiPriority w:val="99"/>
    <w:rsid w:val="00C70C57"/>
  </w:style>
  <w:style w:type="character" w:customStyle="1" w:styleId="WW8Num18z8">
    <w:name w:val="WW8Num18z8"/>
    <w:uiPriority w:val="99"/>
    <w:rsid w:val="00C70C57"/>
  </w:style>
  <w:style w:type="character" w:customStyle="1" w:styleId="WW8Num19z1">
    <w:name w:val="WW8Num19z1"/>
    <w:rsid w:val="00C70C57"/>
  </w:style>
  <w:style w:type="character" w:customStyle="1" w:styleId="WW8Num19z2">
    <w:name w:val="WW8Num19z2"/>
    <w:rsid w:val="00C70C57"/>
  </w:style>
  <w:style w:type="character" w:customStyle="1" w:styleId="WW8Num19z3">
    <w:name w:val="WW8Num19z3"/>
    <w:uiPriority w:val="99"/>
    <w:rsid w:val="00C70C57"/>
  </w:style>
  <w:style w:type="character" w:customStyle="1" w:styleId="WW8Num19z4">
    <w:name w:val="WW8Num19z4"/>
    <w:uiPriority w:val="99"/>
    <w:rsid w:val="00C70C57"/>
  </w:style>
  <w:style w:type="character" w:customStyle="1" w:styleId="WW8Num19z5">
    <w:name w:val="WW8Num19z5"/>
    <w:uiPriority w:val="99"/>
    <w:rsid w:val="00C70C57"/>
  </w:style>
  <w:style w:type="character" w:customStyle="1" w:styleId="WW8Num19z6">
    <w:name w:val="WW8Num19z6"/>
    <w:uiPriority w:val="99"/>
    <w:rsid w:val="00C70C57"/>
  </w:style>
  <w:style w:type="character" w:customStyle="1" w:styleId="WW8Num19z7">
    <w:name w:val="WW8Num19z7"/>
    <w:uiPriority w:val="99"/>
    <w:rsid w:val="00C70C57"/>
  </w:style>
  <w:style w:type="character" w:customStyle="1" w:styleId="WW8Num19z8">
    <w:name w:val="WW8Num19z8"/>
    <w:uiPriority w:val="99"/>
    <w:rsid w:val="00C70C57"/>
  </w:style>
  <w:style w:type="character" w:customStyle="1" w:styleId="WW8Num20z1">
    <w:name w:val="WW8Num20z1"/>
    <w:rsid w:val="00C70C57"/>
  </w:style>
  <w:style w:type="character" w:customStyle="1" w:styleId="WW8Num20z2">
    <w:name w:val="WW8Num20z2"/>
    <w:rsid w:val="00C70C57"/>
  </w:style>
  <w:style w:type="character" w:customStyle="1" w:styleId="WW8Num20z3">
    <w:name w:val="WW8Num20z3"/>
    <w:uiPriority w:val="99"/>
    <w:rsid w:val="00C70C57"/>
  </w:style>
  <w:style w:type="character" w:customStyle="1" w:styleId="WW8Num20z4">
    <w:name w:val="WW8Num20z4"/>
    <w:uiPriority w:val="99"/>
    <w:rsid w:val="00C70C57"/>
  </w:style>
  <w:style w:type="character" w:customStyle="1" w:styleId="WW8Num20z5">
    <w:name w:val="WW8Num20z5"/>
    <w:uiPriority w:val="99"/>
    <w:rsid w:val="00C70C57"/>
  </w:style>
  <w:style w:type="character" w:customStyle="1" w:styleId="WW8Num20z6">
    <w:name w:val="WW8Num20z6"/>
    <w:uiPriority w:val="99"/>
    <w:rsid w:val="00C70C57"/>
  </w:style>
  <w:style w:type="character" w:customStyle="1" w:styleId="WW8Num20z7">
    <w:name w:val="WW8Num20z7"/>
    <w:uiPriority w:val="99"/>
    <w:rsid w:val="00C70C57"/>
  </w:style>
  <w:style w:type="character" w:customStyle="1" w:styleId="WW8Num20z8">
    <w:name w:val="WW8Num20z8"/>
    <w:uiPriority w:val="99"/>
    <w:rsid w:val="00C70C57"/>
  </w:style>
  <w:style w:type="character" w:customStyle="1" w:styleId="WW8Num21z1">
    <w:name w:val="WW8Num21z1"/>
    <w:rsid w:val="00C70C57"/>
  </w:style>
  <w:style w:type="character" w:customStyle="1" w:styleId="WW8Num21z2">
    <w:name w:val="WW8Num21z2"/>
    <w:rsid w:val="00C70C57"/>
  </w:style>
  <w:style w:type="character" w:customStyle="1" w:styleId="WW8Num21z3">
    <w:name w:val="WW8Num21z3"/>
    <w:uiPriority w:val="99"/>
    <w:rsid w:val="00C70C57"/>
  </w:style>
  <w:style w:type="character" w:customStyle="1" w:styleId="WW8Num21z4">
    <w:name w:val="WW8Num21z4"/>
    <w:uiPriority w:val="99"/>
    <w:rsid w:val="00C70C57"/>
  </w:style>
  <w:style w:type="character" w:customStyle="1" w:styleId="WW8Num21z5">
    <w:name w:val="WW8Num21z5"/>
    <w:uiPriority w:val="99"/>
    <w:rsid w:val="00C70C57"/>
  </w:style>
  <w:style w:type="character" w:customStyle="1" w:styleId="WW8Num21z6">
    <w:name w:val="WW8Num21z6"/>
    <w:uiPriority w:val="99"/>
    <w:rsid w:val="00C70C57"/>
  </w:style>
  <w:style w:type="character" w:customStyle="1" w:styleId="WW8Num21z7">
    <w:name w:val="WW8Num21z7"/>
    <w:uiPriority w:val="99"/>
    <w:rsid w:val="00C70C57"/>
  </w:style>
  <w:style w:type="character" w:customStyle="1" w:styleId="WW8Num21z8">
    <w:name w:val="WW8Num21z8"/>
    <w:uiPriority w:val="99"/>
    <w:rsid w:val="00C70C57"/>
  </w:style>
  <w:style w:type="character" w:customStyle="1" w:styleId="WW8Num22z1">
    <w:name w:val="WW8Num22z1"/>
    <w:rsid w:val="00C70C57"/>
    <w:rPr>
      <w:rFonts w:ascii="Courier New" w:hAnsi="Courier New" w:cs="Courier New"/>
    </w:rPr>
  </w:style>
  <w:style w:type="character" w:customStyle="1" w:styleId="WW8Num22z2">
    <w:name w:val="WW8Num22z2"/>
    <w:rsid w:val="00C70C57"/>
    <w:rPr>
      <w:rFonts w:ascii="Wingdings" w:hAnsi="Wingdings" w:cs="Wingdings"/>
    </w:rPr>
  </w:style>
  <w:style w:type="character" w:customStyle="1" w:styleId="WW8Num22z3">
    <w:name w:val="WW8Num22z3"/>
    <w:uiPriority w:val="99"/>
    <w:rsid w:val="00C70C57"/>
    <w:rPr>
      <w:rFonts w:ascii="Symbol" w:hAnsi="Symbol" w:cs="Symbol"/>
    </w:rPr>
  </w:style>
  <w:style w:type="character" w:customStyle="1" w:styleId="WW8Num24z1">
    <w:name w:val="WW8Num24z1"/>
    <w:rsid w:val="00C70C57"/>
  </w:style>
  <w:style w:type="character" w:customStyle="1" w:styleId="WW8Num24z2">
    <w:name w:val="WW8Num24z2"/>
    <w:rsid w:val="00C70C57"/>
  </w:style>
  <w:style w:type="character" w:customStyle="1" w:styleId="WW8Num24z3">
    <w:name w:val="WW8Num24z3"/>
    <w:rsid w:val="00C70C57"/>
  </w:style>
  <w:style w:type="character" w:customStyle="1" w:styleId="WW8Num24z4">
    <w:name w:val="WW8Num24z4"/>
    <w:uiPriority w:val="99"/>
    <w:rsid w:val="00C70C57"/>
  </w:style>
  <w:style w:type="character" w:customStyle="1" w:styleId="WW8Num24z5">
    <w:name w:val="WW8Num24z5"/>
    <w:uiPriority w:val="99"/>
    <w:rsid w:val="00C70C57"/>
  </w:style>
  <w:style w:type="character" w:customStyle="1" w:styleId="WW8Num24z6">
    <w:name w:val="WW8Num24z6"/>
    <w:uiPriority w:val="99"/>
    <w:rsid w:val="00C70C57"/>
  </w:style>
  <w:style w:type="character" w:customStyle="1" w:styleId="WW8Num24z7">
    <w:name w:val="WW8Num24z7"/>
    <w:uiPriority w:val="99"/>
    <w:rsid w:val="00C70C57"/>
  </w:style>
  <w:style w:type="character" w:customStyle="1" w:styleId="WW8Num24z8">
    <w:name w:val="WW8Num24z8"/>
    <w:uiPriority w:val="99"/>
    <w:rsid w:val="00C70C57"/>
  </w:style>
  <w:style w:type="character" w:customStyle="1" w:styleId="WW8Num27z1">
    <w:name w:val="WW8Num27z1"/>
    <w:rsid w:val="00C70C57"/>
  </w:style>
  <w:style w:type="character" w:customStyle="1" w:styleId="WW8Num27z2">
    <w:name w:val="WW8Num27z2"/>
    <w:rsid w:val="00C70C57"/>
  </w:style>
  <w:style w:type="character" w:customStyle="1" w:styleId="WW8Num27z3">
    <w:name w:val="WW8Num27z3"/>
    <w:rsid w:val="00C70C57"/>
  </w:style>
  <w:style w:type="character" w:customStyle="1" w:styleId="WW8Num27z4">
    <w:name w:val="WW8Num27z4"/>
    <w:uiPriority w:val="99"/>
    <w:rsid w:val="00C70C57"/>
  </w:style>
  <w:style w:type="character" w:customStyle="1" w:styleId="WW8Num27z5">
    <w:name w:val="WW8Num27z5"/>
    <w:uiPriority w:val="99"/>
    <w:rsid w:val="00C70C57"/>
  </w:style>
  <w:style w:type="character" w:customStyle="1" w:styleId="WW8Num27z6">
    <w:name w:val="WW8Num27z6"/>
    <w:uiPriority w:val="99"/>
    <w:rsid w:val="00C70C57"/>
  </w:style>
  <w:style w:type="character" w:customStyle="1" w:styleId="WW8Num27z7">
    <w:name w:val="WW8Num27z7"/>
    <w:uiPriority w:val="99"/>
    <w:rsid w:val="00C70C57"/>
  </w:style>
  <w:style w:type="character" w:customStyle="1" w:styleId="WW8Num27z8">
    <w:name w:val="WW8Num27z8"/>
    <w:uiPriority w:val="99"/>
    <w:rsid w:val="00C70C57"/>
  </w:style>
  <w:style w:type="character" w:customStyle="1" w:styleId="3b">
    <w:name w:val="Стиль3 Знак"/>
    <w:uiPriority w:val="99"/>
    <w:rsid w:val="00C70C57"/>
    <w:rPr>
      <w:rFonts w:ascii="Arial" w:hAnsi="Arial" w:cs="Arial"/>
      <w:sz w:val="24"/>
      <w:szCs w:val="24"/>
    </w:rPr>
  </w:style>
  <w:style w:type="character" w:customStyle="1" w:styleId="affffff3">
    <w:name w:val="Подзаголовок Знак"/>
    <w:rsid w:val="00C70C57"/>
    <w:rPr>
      <w:rFonts w:ascii="Cambria" w:hAnsi="Cambria" w:cs="Cambria"/>
      <w:i/>
      <w:iCs/>
      <w:color w:val="4F81BD"/>
      <w:spacing w:val="15"/>
      <w:sz w:val="24"/>
      <w:szCs w:val="24"/>
    </w:rPr>
  </w:style>
  <w:style w:type="character" w:customStyle="1" w:styleId="affffff4">
    <w:name w:val="Символ сноски"/>
    <w:uiPriority w:val="99"/>
    <w:rsid w:val="00C70C57"/>
    <w:rPr>
      <w:vertAlign w:val="superscript"/>
    </w:rPr>
  </w:style>
  <w:style w:type="character" w:customStyle="1" w:styleId="1ff">
    <w:name w:val="Знак примечания1"/>
    <w:rsid w:val="00C70C57"/>
    <w:rPr>
      <w:sz w:val="16"/>
      <w:szCs w:val="16"/>
    </w:rPr>
  </w:style>
  <w:style w:type="character" w:customStyle="1" w:styleId="u">
    <w:name w:val="u"/>
    <w:basedOn w:val="1f5"/>
    <w:uiPriority w:val="99"/>
    <w:rsid w:val="00C70C57"/>
  </w:style>
  <w:style w:type="character" w:customStyle="1" w:styleId="affffff5">
    <w:name w:val="Часть Знак"/>
    <w:uiPriority w:val="99"/>
    <w:rsid w:val="00C70C57"/>
    <w:rPr>
      <w:rFonts w:eastAsia="Times New Roman"/>
      <w:sz w:val="24"/>
      <w:szCs w:val="24"/>
      <w:lang w:val="ru-RU"/>
    </w:rPr>
  </w:style>
  <w:style w:type="character" w:customStyle="1" w:styleId="affffff6">
    <w:name w:val="Ссылка указателя"/>
    <w:uiPriority w:val="99"/>
    <w:rsid w:val="00C70C57"/>
  </w:style>
  <w:style w:type="paragraph" w:customStyle="1" w:styleId="112">
    <w:name w:val="Заголовок11"/>
    <w:basedOn w:val="a4"/>
    <w:next w:val="ac"/>
    <w:uiPriority w:val="99"/>
    <w:rsid w:val="00C70C57"/>
    <w:pPr>
      <w:keepNext/>
      <w:spacing w:before="240" w:after="120"/>
    </w:pPr>
    <w:rPr>
      <w:rFonts w:ascii="Arial" w:eastAsia="Microsoft YaHei" w:hAnsi="Arial" w:cs="Arial"/>
      <w:sz w:val="28"/>
      <w:szCs w:val="28"/>
      <w:lang w:eastAsia="zh-CN"/>
    </w:rPr>
  </w:style>
  <w:style w:type="paragraph" w:customStyle="1" w:styleId="3c">
    <w:name w:val="Указатель3"/>
    <w:basedOn w:val="a4"/>
    <w:rsid w:val="00C70C57"/>
    <w:pPr>
      <w:suppressLineNumbers/>
    </w:pPr>
    <w:rPr>
      <w:lang w:eastAsia="zh-CN"/>
    </w:rPr>
  </w:style>
  <w:style w:type="paragraph" w:customStyle="1" w:styleId="2f8">
    <w:name w:val="Название объекта2"/>
    <w:basedOn w:val="a4"/>
    <w:uiPriority w:val="99"/>
    <w:rsid w:val="00C70C57"/>
    <w:pPr>
      <w:suppressLineNumbers/>
      <w:spacing w:before="120" w:after="120"/>
    </w:pPr>
    <w:rPr>
      <w:i/>
      <w:iCs/>
      <w:lang w:eastAsia="zh-CN"/>
    </w:rPr>
  </w:style>
  <w:style w:type="paragraph" w:customStyle="1" w:styleId="2f9">
    <w:name w:val="Указатель2"/>
    <w:basedOn w:val="a4"/>
    <w:rsid w:val="00C70C57"/>
    <w:pPr>
      <w:suppressLineNumbers/>
    </w:pPr>
    <w:rPr>
      <w:lang w:eastAsia="zh-CN"/>
    </w:rPr>
  </w:style>
  <w:style w:type="paragraph" w:customStyle="1" w:styleId="1ff0">
    <w:name w:val="Название объекта1"/>
    <w:basedOn w:val="a4"/>
    <w:rsid w:val="00C70C57"/>
    <w:pPr>
      <w:suppressLineNumbers/>
      <w:spacing w:before="120" w:after="120"/>
    </w:pPr>
    <w:rPr>
      <w:i/>
      <w:iCs/>
      <w:lang w:eastAsia="zh-CN"/>
    </w:rPr>
  </w:style>
  <w:style w:type="character" w:customStyle="1" w:styleId="1ff1">
    <w:name w:val="Нижний колонтитул Знак1"/>
    <w:basedOn w:val="a5"/>
    <w:locked/>
    <w:rsid w:val="00C70C57"/>
    <w:rPr>
      <w:rFonts w:ascii="Times New Roman" w:hAnsi="Times New Roman" w:cs="Times New Roman"/>
      <w:sz w:val="24"/>
      <w:szCs w:val="24"/>
      <w:lang w:eastAsia="zh-CN"/>
    </w:rPr>
  </w:style>
  <w:style w:type="paragraph" w:customStyle="1" w:styleId="1ff2">
    <w:name w:val="Стиль1"/>
    <w:basedOn w:val="a4"/>
    <w:rsid w:val="00C70C57"/>
    <w:pPr>
      <w:keepNext/>
      <w:keepLines/>
      <w:widowControl w:val="0"/>
      <w:suppressLineNumbers/>
      <w:suppressAutoHyphens/>
      <w:spacing w:after="60"/>
      <w:ind w:left="432" w:hanging="432"/>
    </w:pPr>
    <w:rPr>
      <w:b/>
      <w:bCs/>
      <w:sz w:val="28"/>
      <w:szCs w:val="28"/>
      <w:lang w:eastAsia="zh-CN"/>
    </w:rPr>
  </w:style>
  <w:style w:type="paragraph" w:styleId="2fa">
    <w:name w:val="List Number 2"/>
    <w:basedOn w:val="a4"/>
    <w:uiPriority w:val="99"/>
    <w:rsid w:val="00C70C57"/>
    <w:pPr>
      <w:ind w:left="432" w:hanging="432"/>
    </w:pPr>
    <w:rPr>
      <w:lang w:eastAsia="zh-CN"/>
    </w:rPr>
  </w:style>
  <w:style w:type="paragraph" w:customStyle="1" w:styleId="2fb">
    <w:name w:val="Стиль2"/>
    <w:basedOn w:val="2fa"/>
    <w:uiPriority w:val="99"/>
    <w:rsid w:val="00C70C57"/>
    <w:pPr>
      <w:keepNext/>
      <w:keepLines/>
      <w:widowControl w:val="0"/>
      <w:suppressLineNumbers/>
      <w:suppressAutoHyphens/>
      <w:spacing w:after="60"/>
      <w:ind w:left="1836" w:hanging="576"/>
      <w:jc w:val="both"/>
    </w:pPr>
    <w:rPr>
      <w:b/>
      <w:bCs/>
    </w:rPr>
  </w:style>
  <w:style w:type="paragraph" w:customStyle="1" w:styleId="3d">
    <w:name w:val="Стиль3"/>
    <w:basedOn w:val="211"/>
    <w:uiPriority w:val="99"/>
    <w:rsid w:val="00C70C57"/>
    <w:pPr>
      <w:widowControl w:val="0"/>
      <w:ind w:left="1080" w:hanging="360"/>
      <w:jc w:val="both"/>
    </w:pPr>
    <w:rPr>
      <w:rFonts w:ascii="Arial" w:eastAsia="Calibri" w:hAnsi="Arial" w:cs="Arial"/>
      <w:b w:val="0"/>
      <w:sz w:val="24"/>
      <w:szCs w:val="24"/>
    </w:rPr>
  </w:style>
  <w:style w:type="paragraph" w:customStyle="1" w:styleId="2-11">
    <w:name w:val="содержание2-11"/>
    <w:basedOn w:val="a4"/>
    <w:uiPriority w:val="99"/>
    <w:rsid w:val="00C70C57"/>
    <w:pPr>
      <w:spacing w:after="60"/>
      <w:jc w:val="both"/>
    </w:pPr>
    <w:rPr>
      <w:lang w:eastAsia="zh-CN"/>
    </w:rPr>
  </w:style>
  <w:style w:type="paragraph" w:customStyle="1" w:styleId="14063">
    <w:name w:val="Стиль 14 пт полужирный По центру Слева:  063 см"/>
    <w:basedOn w:val="13"/>
    <w:uiPriority w:val="99"/>
    <w:rsid w:val="00C70C57"/>
    <w:pPr>
      <w:spacing w:before="240" w:after="60"/>
      <w:ind w:left="360"/>
    </w:pPr>
    <w:rPr>
      <w:bCs/>
      <w:kern w:val="1"/>
      <w:sz w:val="28"/>
      <w:szCs w:val="28"/>
      <w:lang w:eastAsia="zh-CN"/>
    </w:rPr>
  </w:style>
  <w:style w:type="paragraph" w:customStyle="1" w:styleId="142">
    <w:name w:val="Стиль 14 пт полужирный По ширине"/>
    <w:basedOn w:val="20"/>
    <w:uiPriority w:val="99"/>
    <w:rsid w:val="00C70C57"/>
    <w:pPr>
      <w:spacing w:before="240" w:after="60"/>
      <w:jc w:val="both"/>
    </w:pPr>
    <w:rPr>
      <w:b/>
      <w:bCs/>
      <w:sz w:val="28"/>
      <w:szCs w:val="28"/>
      <w:lang w:eastAsia="zh-CN"/>
    </w:rPr>
  </w:style>
  <w:style w:type="paragraph" w:customStyle="1" w:styleId="affffff7">
    <w:name w:val="Стиль По ширине"/>
    <w:basedOn w:val="20"/>
    <w:uiPriority w:val="99"/>
    <w:rsid w:val="00C70C57"/>
    <w:pPr>
      <w:spacing w:before="240" w:after="60"/>
      <w:jc w:val="both"/>
    </w:pPr>
    <w:rPr>
      <w:b/>
      <w:bCs/>
      <w:sz w:val="28"/>
      <w:szCs w:val="28"/>
      <w:lang w:eastAsia="zh-CN"/>
    </w:rPr>
  </w:style>
  <w:style w:type="paragraph" w:customStyle="1" w:styleId="127">
    <w:name w:val="Стиль По ширине Первая строка:  127 см"/>
    <w:basedOn w:val="20"/>
    <w:uiPriority w:val="99"/>
    <w:rsid w:val="00C70C57"/>
    <w:pPr>
      <w:spacing w:before="240" w:after="60"/>
      <w:ind w:firstLine="720"/>
      <w:jc w:val="both"/>
    </w:pPr>
    <w:rPr>
      <w:b/>
      <w:bCs/>
      <w:sz w:val="28"/>
      <w:szCs w:val="28"/>
      <w:lang w:eastAsia="zh-CN"/>
    </w:rPr>
  </w:style>
  <w:style w:type="paragraph" w:customStyle="1" w:styleId="14127">
    <w:name w:val="Стиль 14 пт полужирный По ширине Первая строка:  127 см"/>
    <w:basedOn w:val="20"/>
    <w:uiPriority w:val="99"/>
    <w:rsid w:val="00C70C57"/>
    <w:pPr>
      <w:spacing w:before="240" w:after="60"/>
      <w:ind w:firstLine="720"/>
      <w:jc w:val="both"/>
    </w:pPr>
    <w:rPr>
      <w:b/>
      <w:bCs/>
      <w:sz w:val="28"/>
      <w:szCs w:val="28"/>
      <w:lang w:eastAsia="zh-CN"/>
    </w:rPr>
  </w:style>
  <w:style w:type="paragraph" w:customStyle="1" w:styleId="145454">
    <w:name w:val="Стиль 14 пт полужирный По центру Перед:  54 пт После:  54 пт"/>
    <w:basedOn w:val="13"/>
    <w:uiPriority w:val="99"/>
    <w:rsid w:val="00C70C57"/>
    <w:pPr>
      <w:spacing w:before="108" w:after="108"/>
    </w:pPr>
    <w:rPr>
      <w:bCs/>
      <w:kern w:val="1"/>
      <w:sz w:val="28"/>
      <w:szCs w:val="28"/>
      <w:lang w:eastAsia="zh-CN"/>
    </w:rPr>
  </w:style>
  <w:style w:type="paragraph" w:customStyle="1" w:styleId="5454">
    <w:name w:val="Стиль По центру Перед:  54 пт После:  54 пт"/>
    <w:basedOn w:val="13"/>
    <w:uiPriority w:val="99"/>
    <w:rsid w:val="00C70C57"/>
    <w:pPr>
      <w:spacing w:before="108" w:after="108"/>
    </w:pPr>
    <w:rPr>
      <w:bCs/>
      <w:kern w:val="1"/>
      <w:sz w:val="28"/>
      <w:szCs w:val="28"/>
      <w:lang w:eastAsia="zh-CN"/>
    </w:rPr>
  </w:style>
  <w:style w:type="paragraph" w:customStyle="1" w:styleId="14095">
    <w:name w:val="Стиль 14 пт полужирный По ширине Первая строка:  095 см"/>
    <w:basedOn w:val="20"/>
    <w:uiPriority w:val="99"/>
    <w:rsid w:val="00C70C57"/>
    <w:pPr>
      <w:spacing w:before="240" w:after="60"/>
      <w:ind w:firstLine="540"/>
      <w:jc w:val="both"/>
    </w:pPr>
    <w:rPr>
      <w:b/>
      <w:bCs/>
      <w:sz w:val="28"/>
      <w:szCs w:val="28"/>
      <w:lang w:eastAsia="zh-CN"/>
    </w:rPr>
  </w:style>
  <w:style w:type="paragraph" w:customStyle="1" w:styleId="140950">
    <w:name w:val="Стиль 14 пт полужирный Первая строка:  095 см"/>
    <w:basedOn w:val="20"/>
    <w:uiPriority w:val="99"/>
    <w:rsid w:val="00C70C57"/>
    <w:pPr>
      <w:spacing w:before="240" w:after="60"/>
      <w:ind w:firstLine="540"/>
      <w:jc w:val="left"/>
    </w:pPr>
    <w:rPr>
      <w:sz w:val="28"/>
      <w:szCs w:val="28"/>
      <w:lang w:eastAsia="zh-CN"/>
    </w:rPr>
  </w:style>
  <w:style w:type="paragraph" w:customStyle="1" w:styleId="095">
    <w:name w:val="Стиль По ширине Первая строка:  095 см"/>
    <w:basedOn w:val="13"/>
    <w:uiPriority w:val="99"/>
    <w:rsid w:val="00C70C57"/>
    <w:pPr>
      <w:spacing w:before="240" w:after="60"/>
      <w:ind w:firstLine="540"/>
      <w:jc w:val="both"/>
    </w:pPr>
    <w:rPr>
      <w:bCs/>
      <w:kern w:val="1"/>
      <w:sz w:val="28"/>
      <w:szCs w:val="28"/>
      <w:lang w:eastAsia="zh-CN"/>
    </w:rPr>
  </w:style>
  <w:style w:type="paragraph" w:customStyle="1" w:styleId="141270">
    <w:name w:val="Стиль 14 пт полужирный По центру Первая строка:  127 см"/>
    <w:basedOn w:val="13"/>
    <w:uiPriority w:val="99"/>
    <w:rsid w:val="00C70C57"/>
    <w:pPr>
      <w:spacing w:before="240" w:after="60"/>
      <w:ind w:firstLine="720"/>
    </w:pPr>
    <w:rPr>
      <w:bCs/>
      <w:kern w:val="1"/>
      <w:sz w:val="28"/>
      <w:szCs w:val="28"/>
      <w:lang w:eastAsia="zh-CN"/>
    </w:rPr>
  </w:style>
  <w:style w:type="paragraph" w:customStyle="1" w:styleId="1ff3">
    <w:name w:val="Заголовок таблицы ссылок1"/>
    <w:basedOn w:val="13"/>
    <w:next w:val="a4"/>
    <w:uiPriority w:val="99"/>
    <w:rsid w:val="00C70C57"/>
    <w:pPr>
      <w:keepLines/>
      <w:spacing w:before="480" w:line="276" w:lineRule="auto"/>
      <w:jc w:val="left"/>
    </w:pPr>
    <w:rPr>
      <w:rFonts w:ascii="Cambria" w:hAnsi="Cambria" w:cs="Cambria"/>
      <w:bCs/>
      <w:color w:val="365F91"/>
      <w:kern w:val="1"/>
      <w:sz w:val="28"/>
      <w:szCs w:val="28"/>
      <w:lang w:eastAsia="zh-CN"/>
    </w:rPr>
  </w:style>
  <w:style w:type="paragraph" w:styleId="2fc">
    <w:name w:val="toc 2"/>
    <w:basedOn w:val="a4"/>
    <w:next w:val="a4"/>
    <w:link w:val="2fd"/>
    <w:autoRedefine/>
    <w:uiPriority w:val="99"/>
    <w:qFormat/>
    <w:rsid w:val="00C70C57"/>
    <w:pPr>
      <w:tabs>
        <w:tab w:val="right" w:leader="dot" w:pos="9356"/>
      </w:tabs>
      <w:ind w:firstLine="567"/>
      <w:jc w:val="both"/>
    </w:pPr>
    <w:rPr>
      <w:rFonts w:ascii="Arial Narrow" w:hAnsi="Arial Narrow" w:cs="Arial Narrow"/>
    </w:rPr>
  </w:style>
  <w:style w:type="paragraph" w:customStyle="1" w:styleId="140951">
    <w:name w:val="Стиль Стиль 14 пт полужирный Первая строка:  095 см + полужирный П..."/>
    <w:basedOn w:val="20"/>
    <w:uiPriority w:val="99"/>
    <w:rsid w:val="00C70C57"/>
    <w:pPr>
      <w:spacing w:before="240" w:after="60"/>
      <w:ind w:firstLine="708"/>
      <w:jc w:val="left"/>
    </w:pPr>
    <w:rPr>
      <w:sz w:val="28"/>
      <w:szCs w:val="28"/>
      <w:lang w:eastAsia="zh-CN"/>
    </w:rPr>
  </w:style>
  <w:style w:type="paragraph" w:customStyle="1" w:styleId="61">
    <w:name w:val="Стиль Перед:  6 пт"/>
    <w:basedOn w:val="20"/>
    <w:uiPriority w:val="99"/>
    <w:rsid w:val="00C70C57"/>
    <w:pPr>
      <w:spacing w:before="120" w:after="60"/>
      <w:jc w:val="left"/>
    </w:pPr>
    <w:rPr>
      <w:b/>
      <w:bCs/>
      <w:sz w:val="28"/>
      <w:szCs w:val="28"/>
      <w:lang w:eastAsia="zh-CN"/>
    </w:rPr>
  </w:style>
  <w:style w:type="paragraph" w:styleId="affffff8">
    <w:name w:val="Revision"/>
    <w:uiPriority w:val="99"/>
    <w:rsid w:val="00C70C57"/>
    <w:pPr>
      <w:suppressAutoHyphens/>
    </w:pPr>
    <w:rPr>
      <w:rFonts w:ascii="Times New Roman" w:eastAsia="Times New Roman" w:hAnsi="Times New Roman"/>
      <w:sz w:val="24"/>
      <w:szCs w:val="24"/>
      <w:lang w:eastAsia="zh-CN"/>
    </w:rPr>
  </w:style>
  <w:style w:type="paragraph" w:customStyle="1" w:styleId="43">
    <w:name w:val="Стиль4"/>
    <w:basedOn w:val="13"/>
    <w:uiPriority w:val="99"/>
    <w:rsid w:val="00C70C57"/>
    <w:pPr>
      <w:spacing w:before="240" w:after="60"/>
      <w:jc w:val="left"/>
    </w:pPr>
    <w:rPr>
      <w:rFonts w:ascii="Arial Narrow" w:hAnsi="Arial Narrow" w:cs="Arial Narrow"/>
      <w:bCs/>
      <w:kern w:val="1"/>
      <w:sz w:val="28"/>
      <w:szCs w:val="28"/>
      <w:lang w:eastAsia="zh-CN"/>
    </w:rPr>
  </w:style>
  <w:style w:type="paragraph" w:customStyle="1" w:styleId="53">
    <w:name w:val="Стиль5"/>
    <w:basedOn w:val="43"/>
    <w:uiPriority w:val="99"/>
    <w:rsid w:val="00C70C57"/>
  </w:style>
  <w:style w:type="paragraph" w:customStyle="1" w:styleId="62">
    <w:name w:val="Стиль6"/>
    <w:basedOn w:val="afff"/>
    <w:uiPriority w:val="99"/>
    <w:rsid w:val="00C70C57"/>
    <w:pPr>
      <w:jc w:val="left"/>
    </w:pPr>
    <w:rPr>
      <w:rFonts w:ascii="Arial Narrow" w:hAnsi="Arial Narrow" w:cs="Arial Narrow"/>
      <w:i/>
      <w:iCs/>
      <w:spacing w:val="15"/>
      <w:sz w:val="28"/>
      <w:szCs w:val="28"/>
      <w:lang w:eastAsia="zh-CN"/>
    </w:rPr>
  </w:style>
  <w:style w:type="paragraph" w:styleId="44">
    <w:name w:val="toc 4"/>
    <w:basedOn w:val="a4"/>
    <w:next w:val="a4"/>
    <w:link w:val="45"/>
    <w:autoRedefine/>
    <w:uiPriority w:val="99"/>
    <w:rsid w:val="00C70C57"/>
    <w:pPr>
      <w:spacing w:after="100" w:line="276" w:lineRule="auto"/>
      <w:ind w:left="660"/>
    </w:pPr>
    <w:rPr>
      <w:rFonts w:ascii="Calibri" w:hAnsi="Calibri" w:cs="Calibri"/>
      <w:sz w:val="22"/>
      <w:szCs w:val="22"/>
      <w:lang w:eastAsia="zh-CN"/>
    </w:rPr>
  </w:style>
  <w:style w:type="paragraph" w:styleId="54">
    <w:name w:val="toc 5"/>
    <w:basedOn w:val="a4"/>
    <w:next w:val="a4"/>
    <w:link w:val="55"/>
    <w:autoRedefine/>
    <w:uiPriority w:val="99"/>
    <w:rsid w:val="00C70C57"/>
    <w:pPr>
      <w:spacing w:after="100" w:line="276" w:lineRule="auto"/>
      <w:ind w:left="880"/>
    </w:pPr>
    <w:rPr>
      <w:rFonts w:ascii="Calibri" w:hAnsi="Calibri" w:cs="Calibri"/>
      <w:sz w:val="22"/>
      <w:szCs w:val="22"/>
      <w:lang w:eastAsia="zh-CN"/>
    </w:rPr>
  </w:style>
  <w:style w:type="paragraph" w:styleId="63">
    <w:name w:val="toc 6"/>
    <w:basedOn w:val="a4"/>
    <w:next w:val="a4"/>
    <w:link w:val="64"/>
    <w:autoRedefine/>
    <w:uiPriority w:val="99"/>
    <w:rsid w:val="00C70C57"/>
    <w:pPr>
      <w:spacing w:after="100" w:line="276" w:lineRule="auto"/>
      <w:ind w:left="1100"/>
    </w:pPr>
    <w:rPr>
      <w:rFonts w:ascii="Calibri" w:hAnsi="Calibri" w:cs="Calibri"/>
      <w:sz w:val="22"/>
      <w:szCs w:val="22"/>
      <w:lang w:eastAsia="zh-CN"/>
    </w:rPr>
  </w:style>
  <w:style w:type="paragraph" w:styleId="71">
    <w:name w:val="toc 7"/>
    <w:basedOn w:val="a4"/>
    <w:next w:val="a4"/>
    <w:link w:val="72"/>
    <w:autoRedefine/>
    <w:uiPriority w:val="99"/>
    <w:rsid w:val="00C70C57"/>
    <w:pPr>
      <w:spacing w:after="100" w:line="276" w:lineRule="auto"/>
      <w:ind w:left="1320"/>
    </w:pPr>
    <w:rPr>
      <w:rFonts w:ascii="Calibri" w:hAnsi="Calibri" w:cs="Calibri"/>
      <w:sz w:val="22"/>
      <w:szCs w:val="22"/>
      <w:lang w:eastAsia="zh-CN"/>
    </w:rPr>
  </w:style>
  <w:style w:type="paragraph" w:styleId="82">
    <w:name w:val="toc 8"/>
    <w:basedOn w:val="a4"/>
    <w:next w:val="a4"/>
    <w:link w:val="83"/>
    <w:autoRedefine/>
    <w:uiPriority w:val="99"/>
    <w:rsid w:val="00C70C57"/>
    <w:pPr>
      <w:spacing w:after="100" w:line="276" w:lineRule="auto"/>
      <w:ind w:left="1540"/>
    </w:pPr>
    <w:rPr>
      <w:rFonts w:ascii="Calibri" w:hAnsi="Calibri" w:cs="Calibri"/>
      <w:sz w:val="22"/>
      <w:szCs w:val="22"/>
      <w:lang w:eastAsia="zh-CN"/>
    </w:rPr>
  </w:style>
  <w:style w:type="paragraph" w:styleId="91">
    <w:name w:val="toc 9"/>
    <w:basedOn w:val="a4"/>
    <w:next w:val="a4"/>
    <w:link w:val="92"/>
    <w:autoRedefine/>
    <w:uiPriority w:val="99"/>
    <w:rsid w:val="00C70C57"/>
    <w:pPr>
      <w:spacing w:after="100" w:line="276" w:lineRule="auto"/>
      <w:ind w:left="1760"/>
    </w:pPr>
    <w:rPr>
      <w:rFonts w:ascii="Calibri" w:hAnsi="Calibri" w:cs="Calibri"/>
      <w:sz w:val="22"/>
      <w:szCs w:val="22"/>
      <w:lang w:eastAsia="zh-CN"/>
    </w:rPr>
  </w:style>
  <w:style w:type="paragraph" w:customStyle="1" w:styleId="1ff4">
    <w:name w:val="Текст примечания1"/>
    <w:basedOn w:val="a4"/>
    <w:uiPriority w:val="99"/>
    <w:rsid w:val="00C70C57"/>
    <w:rPr>
      <w:sz w:val="20"/>
      <w:szCs w:val="20"/>
      <w:lang w:eastAsia="zh-CN"/>
    </w:rPr>
  </w:style>
  <w:style w:type="paragraph" w:customStyle="1" w:styleId="-6">
    <w:name w:val="пункт-6"/>
    <w:basedOn w:val="a4"/>
    <w:uiPriority w:val="99"/>
    <w:rsid w:val="00C70C57"/>
    <w:pPr>
      <w:tabs>
        <w:tab w:val="left" w:pos="3852"/>
      </w:tabs>
      <w:spacing w:line="288" w:lineRule="auto"/>
      <w:ind w:left="3852" w:hanging="1152"/>
      <w:jc w:val="both"/>
    </w:pPr>
    <w:rPr>
      <w:sz w:val="28"/>
      <w:szCs w:val="28"/>
      <w:lang w:eastAsia="zh-CN"/>
    </w:rPr>
  </w:style>
  <w:style w:type="paragraph" w:customStyle="1" w:styleId="-60">
    <w:name w:val="Пункт-6"/>
    <w:basedOn w:val="a4"/>
    <w:uiPriority w:val="99"/>
    <w:rsid w:val="00C70C57"/>
    <w:pPr>
      <w:tabs>
        <w:tab w:val="left" w:pos="2574"/>
      </w:tabs>
      <w:spacing w:line="288" w:lineRule="auto"/>
      <w:ind w:left="873" w:firstLine="567"/>
      <w:jc w:val="both"/>
    </w:pPr>
    <w:rPr>
      <w:sz w:val="28"/>
      <w:szCs w:val="28"/>
      <w:lang w:eastAsia="zh-CN"/>
    </w:rPr>
  </w:style>
  <w:style w:type="paragraph" w:customStyle="1" w:styleId="3e">
    <w:name w:val="Пункт_3"/>
    <w:basedOn w:val="a4"/>
    <w:uiPriority w:val="99"/>
    <w:rsid w:val="00C70C57"/>
    <w:pPr>
      <w:tabs>
        <w:tab w:val="left" w:pos="1694"/>
      </w:tabs>
      <w:spacing w:line="360" w:lineRule="auto"/>
      <w:ind w:left="1694" w:hanging="1133"/>
      <w:jc w:val="both"/>
    </w:pPr>
    <w:rPr>
      <w:sz w:val="28"/>
      <w:szCs w:val="28"/>
      <w:lang w:eastAsia="zh-CN"/>
    </w:rPr>
  </w:style>
  <w:style w:type="paragraph" w:customStyle="1" w:styleId="s10">
    <w:name w:val="s_1"/>
    <w:basedOn w:val="a4"/>
    <w:rsid w:val="00C70C57"/>
    <w:pPr>
      <w:spacing w:before="280" w:after="280"/>
    </w:pPr>
    <w:rPr>
      <w:lang w:eastAsia="zh-CN"/>
    </w:rPr>
  </w:style>
  <w:style w:type="paragraph" w:customStyle="1" w:styleId="affffff9">
    <w:name w:val="Пункт"/>
    <w:basedOn w:val="a4"/>
    <w:uiPriority w:val="99"/>
    <w:rsid w:val="00C70C57"/>
    <w:pPr>
      <w:tabs>
        <w:tab w:val="left" w:pos="1980"/>
      </w:tabs>
      <w:ind w:left="1404" w:hanging="504"/>
      <w:jc w:val="both"/>
    </w:pPr>
    <w:rPr>
      <w:lang w:eastAsia="zh-CN"/>
    </w:rPr>
  </w:style>
  <w:style w:type="paragraph" w:customStyle="1" w:styleId="-3">
    <w:name w:val="Пункт-3"/>
    <w:basedOn w:val="a4"/>
    <w:uiPriority w:val="99"/>
    <w:rsid w:val="00C70C57"/>
    <w:pPr>
      <w:spacing w:line="288" w:lineRule="auto"/>
      <w:jc w:val="both"/>
    </w:pPr>
    <w:rPr>
      <w:rFonts w:eastAsia="Calibri"/>
      <w:sz w:val="28"/>
      <w:szCs w:val="28"/>
      <w:lang w:eastAsia="zh-CN"/>
    </w:rPr>
  </w:style>
  <w:style w:type="paragraph" w:customStyle="1" w:styleId="-4">
    <w:name w:val="Пункт-4"/>
    <w:basedOn w:val="a4"/>
    <w:uiPriority w:val="99"/>
    <w:rsid w:val="00C70C57"/>
    <w:pPr>
      <w:spacing w:line="288" w:lineRule="auto"/>
      <w:jc w:val="both"/>
    </w:pPr>
    <w:rPr>
      <w:rFonts w:eastAsia="Calibri"/>
      <w:sz w:val="28"/>
      <w:szCs w:val="28"/>
      <w:lang w:eastAsia="zh-CN"/>
    </w:rPr>
  </w:style>
  <w:style w:type="paragraph" w:customStyle="1" w:styleId="101">
    <w:name w:val="Оглавление 10"/>
    <w:basedOn w:val="1f6"/>
    <w:uiPriority w:val="99"/>
    <w:rsid w:val="00C70C57"/>
    <w:pPr>
      <w:tabs>
        <w:tab w:val="right" w:leader="dot" w:pos="7091"/>
      </w:tabs>
      <w:ind w:left="2547"/>
    </w:pPr>
    <w:rPr>
      <w:rFonts w:cs="Times New Roman"/>
      <w:sz w:val="24"/>
      <w:szCs w:val="24"/>
    </w:rPr>
  </w:style>
  <w:style w:type="character" w:customStyle="1" w:styleId="f">
    <w:name w:val="f"/>
    <w:rsid w:val="00C70C57"/>
  </w:style>
  <w:style w:type="paragraph" w:customStyle="1" w:styleId="pboth">
    <w:name w:val="pboth"/>
    <w:basedOn w:val="a4"/>
    <w:rsid w:val="00AF5375"/>
    <w:pPr>
      <w:spacing w:before="100" w:beforeAutospacing="1" w:after="100" w:afterAutospacing="1"/>
    </w:pPr>
  </w:style>
  <w:style w:type="paragraph" w:customStyle="1" w:styleId="headertext">
    <w:name w:val="headertext"/>
    <w:basedOn w:val="a4"/>
    <w:uiPriority w:val="99"/>
    <w:rsid w:val="00004D02"/>
    <w:pPr>
      <w:spacing w:before="100" w:beforeAutospacing="1" w:after="100" w:afterAutospacing="1"/>
    </w:pPr>
  </w:style>
  <w:style w:type="character" w:styleId="affffffa">
    <w:name w:val="Emphasis"/>
    <w:basedOn w:val="a5"/>
    <w:uiPriority w:val="99"/>
    <w:qFormat/>
    <w:rsid w:val="007D59E8"/>
    <w:rPr>
      <w:rFonts w:ascii="Times New Roman" w:hAnsi="Times New Roman" w:cs="Times New Roman" w:hint="default"/>
      <w:i/>
      <w:iCs/>
    </w:rPr>
  </w:style>
  <w:style w:type="paragraph" w:customStyle="1" w:styleId="affffffb">
    <w:name w:val="Штамп"/>
    <w:rsid w:val="007D59E8"/>
    <w:pPr>
      <w:framePr w:hSpace="180" w:wrap="around" w:vAnchor="text" w:hAnchor="page" w:x="1014" w:y="-719"/>
      <w:jc w:val="center"/>
    </w:pPr>
    <w:rPr>
      <w:rFonts w:ascii="Arial" w:hAnsi="Arial"/>
      <w:noProof/>
      <w:lang w:val="en-US" w:eastAsia="en-US"/>
    </w:rPr>
  </w:style>
  <w:style w:type="character" w:customStyle="1" w:styleId="1ff5">
    <w:name w:val="Текст сноски Знак1"/>
    <w:basedOn w:val="a5"/>
    <w:rsid w:val="00A33958"/>
  </w:style>
  <w:style w:type="paragraph" w:customStyle="1" w:styleId="Style7">
    <w:name w:val="Style7"/>
    <w:basedOn w:val="a4"/>
    <w:uiPriority w:val="99"/>
    <w:rsid w:val="00A33958"/>
    <w:pPr>
      <w:widowControl w:val="0"/>
      <w:autoSpaceDE w:val="0"/>
      <w:autoSpaceDN w:val="0"/>
      <w:adjustRightInd w:val="0"/>
    </w:pPr>
    <w:rPr>
      <w:rFonts w:ascii="Calibri" w:eastAsia="Calibri" w:hAnsi="Calibri"/>
    </w:rPr>
  </w:style>
  <w:style w:type="paragraph" w:customStyle="1" w:styleId="73">
    <w:name w:val="Основной текст7"/>
    <w:basedOn w:val="a4"/>
    <w:rsid w:val="00A33958"/>
    <w:pPr>
      <w:widowControl w:val="0"/>
      <w:shd w:val="clear" w:color="auto" w:fill="FFFFFF"/>
      <w:spacing w:before="300" w:line="614" w:lineRule="exact"/>
      <w:ind w:hanging="1400"/>
      <w:jc w:val="center"/>
    </w:pPr>
    <w:rPr>
      <w:rFonts w:eastAsia="Calibri"/>
      <w:sz w:val="28"/>
      <w:szCs w:val="28"/>
    </w:rPr>
  </w:style>
  <w:style w:type="character" w:customStyle="1" w:styleId="FontStyle15">
    <w:name w:val="Font Style15"/>
    <w:uiPriority w:val="99"/>
    <w:rsid w:val="00A33958"/>
    <w:rPr>
      <w:rFonts w:ascii="Times New Roman" w:hAnsi="Times New Roman" w:cs="Times New Roman" w:hint="default"/>
      <w:sz w:val="26"/>
      <w:szCs w:val="26"/>
    </w:rPr>
  </w:style>
  <w:style w:type="character" w:customStyle="1" w:styleId="Heading1Char">
    <w:name w:val="Heading 1 Char"/>
    <w:locked/>
    <w:rsid w:val="00A33958"/>
    <w:rPr>
      <w:sz w:val="28"/>
      <w:szCs w:val="28"/>
      <w:lang w:val="ru-RU" w:eastAsia="ru-RU" w:bidi="ar-SA"/>
    </w:rPr>
  </w:style>
  <w:style w:type="paragraph" w:customStyle="1" w:styleId="sourcetagjustify">
    <w:name w:val="source__tag justify"/>
    <w:basedOn w:val="a4"/>
    <w:rsid w:val="00DD4EFB"/>
    <w:pPr>
      <w:spacing w:before="100" w:beforeAutospacing="1" w:after="100" w:afterAutospacing="1"/>
    </w:pPr>
    <w:rPr>
      <w:rFonts w:eastAsia="Calibri"/>
    </w:rPr>
  </w:style>
  <w:style w:type="character" w:customStyle="1" w:styleId="2fe">
    <w:name w:val="Основной текст2"/>
    <w:rsid w:val="008B2B2B"/>
    <w:rPr>
      <w:rFonts w:ascii="Times New Roman" w:eastAsia="Times New Roman" w:hAnsi="Times New Roman" w:cs="Times New Roman" w:hint="default"/>
      <w:b w:val="0"/>
      <w:bCs w:val="0"/>
      <w:i w:val="0"/>
      <w:iCs w:val="0"/>
      <w:smallCaps w:val="0"/>
      <w:strike w:val="0"/>
      <w:dstrike w:val="0"/>
      <w:color w:val="000000"/>
      <w:spacing w:val="0"/>
      <w:w w:val="100"/>
      <w:position w:val="0"/>
      <w:sz w:val="26"/>
      <w:szCs w:val="26"/>
      <w:u w:val="none"/>
      <w:effect w:val="none"/>
      <w:lang w:val="ru-RU"/>
    </w:rPr>
  </w:style>
  <w:style w:type="character" w:customStyle="1" w:styleId="FontStyle30">
    <w:name w:val="Font Style30"/>
    <w:basedOn w:val="a5"/>
    <w:rsid w:val="003208E9"/>
    <w:rPr>
      <w:rFonts w:ascii="Times New Roman" w:hAnsi="Times New Roman" w:cs="Times New Roman"/>
      <w:sz w:val="26"/>
      <w:szCs w:val="26"/>
    </w:rPr>
  </w:style>
  <w:style w:type="paragraph" w:customStyle="1" w:styleId="212">
    <w:name w:val="21"/>
    <w:basedOn w:val="a4"/>
    <w:rsid w:val="00DE2F3E"/>
    <w:pPr>
      <w:spacing w:before="100" w:beforeAutospacing="1" w:after="100" w:afterAutospacing="1"/>
    </w:pPr>
  </w:style>
  <w:style w:type="paragraph" w:styleId="56">
    <w:name w:val="List 5"/>
    <w:basedOn w:val="a4"/>
    <w:uiPriority w:val="99"/>
    <w:rsid w:val="00DE2F3E"/>
    <w:pPr>
      <w:ind w:left="1415" w:hanging="283"/>
    </w:pPr>
  </w:style>
  <w:style w:type="paragraph" w:customStyle="1" w:styleId="CharChar1CharChar1CharChar">
    <w:name w:val="Char Char Знак Знак1 Char Char1 Знак Знак Char Char"/>
    <w:basedOn w:val="a4"/>
    <w:rsid w:val="00DE2F3E"/>
    <w:pPr>
      <w:spacing w:before="100" w:beforeAutospacing="1" w:after="100" w:afterAutospacing="1"/>
    </w:pPr>
    <w:rPr>
      <w:rFonts w:ascii="Tahoma" w:hAnsi="Tahoma"/>
      <w:sz w:val="20"/>
      <w:szCs w:val="20"/>
      <w:lang w:val="en-US" w:eastAsia="en-US"/>
    </w:rPr>
  </w:style>
  <w:style w:type="paragraph" w:customStyle="1" w:styleId="2ff">
    <w:name w:val="Обычный2"/>
    <w:rsid w:val="00DE2F3E"/>
    <w:pPr>
      <w:widowControl w:val="0"/>
      <w:snapToGrid w:val="0"/>
      <w:spacing w:before="20" w:after="20"/>
    </w:pPr>
    <w:rPr>
      <w:rFonts w:ascii="Times New Roman" w:eastAsia="Times New Roman" w:hAnsi="Times New Roman"/>
      <w:sz w:val="24"/>
    </w:rPr>
  </w:style>
  <w:style w:type="paragraph" w:customStyle="1" w:styleId="113">
    <w:name w:val="Знак Знак Знак Знак1 Знак Знак Знак Знак Знак Знак Знак Знак1 Знак"/>
    <w:basedOn w:val="a4"/>
    <w:rsid w:val="00DE2F3E"/>
    <w:pPr>
      <w:spacing w:before="100" w:beforeAutospacing="1" w:after="100" w:afterAutospacing="1"/>
      <w:jc w:val="both"/>
    </w:pPr>
    <w:rPr>
      <w:rFonts w:ascii="Tahoma" w:hAnsi="Tahoma"/>
      <w:sz w:val="20"/>
      <w:szCs w:val="20"/>
      <w:lang w:val="en-US" w:eastAsia="en-US"/>
    </w:rPr>
  </w:style>
  <w:style w:type="paragraph" w:customStyle="1" w:styleId="2ff0">
    <w:name w:val="2"/>
    <w:basedOn w:val="a4"/>
    <w:rsid w:val="00DE2F3E"/>
    <w:pPr>
      <w:spacing w:after="160" w:line="240" w:lineRule="exact"/>
    </w:pPr>
    <w:rPr>
      <w:rFonts w:ascii="Verdana" w:hAnsi="Verdana"/>
      <w:lang w:val="en-US" w:eastAsia="en-US"/>
    </w:rPr>
  </w:style>
  <w:style w:type="paragraph" w:customStyle="1" w:styleId="11Char">
    <w:name w:val="Знак1 Знак Знак Знак Знак Знак Знак Знак Знак1 Char"/>
    <w:basedOn w:val="a4"/>
    <w:rsid w:val="00DE2F3E"/>
    <w:pPr>
      <w:spacing w:after="160" w:line="240" w:lineRule="exact"/>
    </w:pPr>
    <w:rPr>
      <w:rFonts w:ascii="Verdana" w:hAnsi="Verdana"/>
      <w:sz w:val="20"/>
      <w:szCs w:val="20"/>
      <w:lang w:val="en-US" w:eastAsia="en-US"/>
    </w:rPr>
  </w:style>
  <w:style w:type="character" w:customStyle="1" w:styleId="FontStyle14">
    <w:name w:val="Font Style14"/>
    <w:uiPriority w:val="99"/>
    <w:rsid w:val="00DE2F3E"/>
    <w:rPr>
      <w:rFonts w:ascii="Times New Roman" w:hAnsi="Times New Roman" w:cs="Times New Roman"/>
      <w:sz w:val="26"/>
      <w:szCs w:val="26"/>
    </w:rPr>
  </w:style>
  <w:style w:type="paragraph" w:customStyle="1" w:styleId="affffffc">
    <w:name w:val="Знак Знак Знак Знак Знак Знак Знак Знак Знак Знак"/>
    <w:basedOn w:val="a4"/>
    <w:uiPriority w:val="99"/>
    <w:rsid w:val="00DE2F3E"/>
    <w:pPr>
      <w:widowControl w:val="0"/>
      <w:adjustRightInd w:val="0"/>
      <w:spacing w:after="160" w:line="240" w:lineRule="exact"/>
      <w:jc w:val="right"/>
    </w:pPr>
    <w:rPr>
      <w:sz w:val="20"/>
      <w:szCs w:val="20"/>
      <w:lang w:val="en-GB" w:eastAsia="en-US"/>
    </w:rPr>
  </w:style>
  <w:style w:type="paragraph" w:customStyle="1" w:styleId="1ff6">
    <w:name w:val="1"/>
    <w:basedOn w:val="a4"/>
    <w:uiPriority w:val="99"/>
    <w:rsid w:val="00DE2F3E"/>
    <w:pPr>
      <w:spacing w:after="160" w:line="240" w:lineRule="exact"/>
    </w:pPr>
    <w:rPr>
      <w:rFonts w:ascii="Verdana" w:hAnsi="Verdana"/>
      <w:lang w:val="en-US" w:eastAsia="en-US"/>
    </w:rPr>
  </w:style>
  <w:style w:type="paragraph" w:customStyle="1" w:styleId="1ff7">
    <w:name w:val="Цитата1"/>
    <w:basedOn w:val="a4"/>
    <w:rsid w:val="00DE2F3E"/>
    <w:pPr>
      <w:shd w:val="clear" w:color="auto" w:fill="FFFFFF"/>
      <w:suppressAutoHyphens/>
      <w:spacing w:before="326" w:line="240" w:lineRule="exact"/>
      <w:ind w:left="10" w:right="5357"/>
    </w:pPr>
    <w:rPr>
      <w:b/>
      <w:bCs/>
      <w:color w:val="424242"/>
      <w:spacing w:val="-10"/>
      <w:sz w:val="28"/>
      <w:szCs w:val="28"/>
      <w:lang w:eastAsia="ar-SA"/>
    </w:rPr>
  </w:style>
  <w:style w:type="character" w:customStyle="1" w:styleId="93">
    <w:name w:val="Знак Знак9"/>
    <w:rsid w:val="00DE2F3E"/>
    <w:rPr>
      <w:sz w:val="28"/>
    </w:rPr>
  </w:style>
  <w:style w:type="character" w:customStyle="1" w:styleId="Heading3Char">
    <w:name w:val="Heading 3 Char"/>
    <w:basedOn w:val="a5"/>
    <w:locked/>
    <w:rsid w:val="00DE2F3E"/>
    <w:rPr>
      <w:rFonts w:cs="Times New Roman"/>
      <w:color w:val="000000"/>
      <w:sz w:val="32"/>
      <w:lang w:val="ru-RU" w:eastAsia="ru-RU"/>
    </w:rPr>
  </w:style>
  <w:style w:type="character" w:customStyle="1" w:styleId="Heading6Char">
    <w:name w:val="Heading 6 Char"/>
    <w:basedOn w:val="a5"/>
    <w:locked/>
    <w:rsid w:val="00DE2F3E"/>
    <w:rPr>
      <w:rFonts w:cs="Times New Roman"/>
      <w:b/>
      <w:color w:val="000000"/>
      <w:sz w:val="28"/>
      <w:lang w:val="ru-RU" w:eastAsia="ru-RU"/>
    </w:rPr>
  </w:style>
  <w:style w:type="character" w:customStyle="1" w:styleId="Heading7Char">
    <w:name w:val="Heading 7 Char"/>
    <w:basedOn w:val="a5"/>
    <w:locked/>
    <w:rsid w:val="00DE2F3E"/>
    <w:rPr>
      <w:rFonts w:ascii="Calibri" w:hAnsi="Calibri" w:cs="Times New Roman"/>
      <w:sz w:val="24"/>
      <w:szCs w:val="24"/>
      <w:lang w:val="en-US" w:eastAsia="en-US" w:bidi="ar-SA"/>
    </w:rPr>
  </w:style>
  <w:style w:type="character" w:customStyle="1" w:styleId="Heading8Char">
    <w:name w:val="Heading 8 Char"/>
    <w:basedOn w:val="a5"/>
    <w:locked/>
    <w:rsid w:val="00DE2F3E"/>
    <w:rPr>
      <w:rFonts w:cs="Times New Roman"/>
      <w:sz w:val="26"/>
      <w:lang w:val="ru-RU" w:eastAsia="ru-RU"/>
    </w:rPr>
  </w:style>
  <w:style w:type="character" w:customStyle="1" w:styleId="Heading9Char">
    <w:name w:val="Heading 9 Char"/>
    <w:basedOn w:val="a5"/>
    <w:locked/>
    <w:rsid w:val="00DE2F3E"/>
    <w:rPr>
      <w:rFonts w:cs="Times New Roman"/>
      <w:b/>
      <w:sz w:val="28"/>
      <w:lang w:val="ru-RU" w:eastAsia="ru-RU"/>
    </w:rPr>
  </w:style>
  <w:style w:type="character" w:customStyle="1" w:styleId="HeaderChar">
    <w:name w:val="Header Char"/>
    <w:aliases w:val="ВерхКолонтитул Char"/>
    <w:basedOn w:val="a5"/>
    <w:locked/>
    <w:rsid w:val="00DE2F3E"/>
    <w:rPr>
      <w:rFonts w:cs="Times New Roman"/>
      <w:lang w:val="ru-RU" w:eastAsia="ru-RU"/>
    </w:rPr>
  </w:style>
  <w:style w:type="character" w:customStyle="1" w:styleId="BodyText2Char">
    <w:name w:val="Body Text 2 Char"/>
    <w:aliases w:val="Знак1 Char"/>
    <w:basedOn w:val="a5"/>
    <w:uiPriority w:val="99"/>
    <w:locked/>
    <w:rsid w:val="00DE2F3E"/>
    <w:rPr>
      <w:rFonts w:ascii="Bookman Old Style" w:hAnsi="Bookman Old Style" w:cs="Times New Roman"/>
      <w:sz w:val="24"/>
      <w:lang w:val="ru-RU" w:eastAsia="ru-RU" w:bidi="ar-SA"/>
    </w:rPr>
  </w:style>
  <w:style w:type="character" w:customStyle="1" w:styleId="TitleChar">
    <w:name w:val="Title Char"/>
    <w:basedOn w:val="a5"/>
    <w:locked/>
    <w:rsid w:val="00DE2F3E"/>
    <w:rPr>
      <w:rFonts w:cs="Times New Roman"/>
      <w:sz w:val="28"/>
      <w:lang w:val="ru-RU" w:eastAsia="ru-RU"/>
    </w:rPr>
  </w:style>
  <w:style w:type="character" w:customStyle="1" w:styleId="BodyText3Char">
    <w:name w:val="Body Text 3 Char"/>
    <w:basedOn w:val="a5"/>
    <w:locked/>
    <w:rsid w:val="00DE2F3E"/>
    <w:rPr>
      <w:rFonts w:cs="Times New Roman"/>
      <w:sz w:val="16"/>
      <w:lang w:val="ru-RU" w:eastAsia="ru-RU"/>
    </w:rPr>
  </w:style>
  <w:style w:type="character" w:customStyle="1" w:styleId="BodyTextIndent3Char">
    <w:name w:val="Body Text Indent 3 Char"/>
    <w:basedOn w:val="a5"/>
    <w:uiPriority w:val="99"/>
    <w:locked/>
    <w:rsid w:val="00DE2F3E"/>
    <w:rPr>
      <w:rFonts w:cs="Times New Roman"/>
      <w:sz w:val="16"/>
      <w:lang w:val="ru-RU" w:eastAsia="ru-RU"/>
    </w:rPr>
  </w:style>
  <w:style w:type="paragraph" w:customStyle="1" w:styleId="CharChar1CharChar1CharChar2">
    <w:name w:val="Char Char Знак Знак1 Char Char1 Знак Знак Char Char2"/>
    <w:basedOn w:val="a4"/>
    <w:rsid w:val="00DE2F3E"/>
    <w:pPr>
      <w:spacing w:before="100" w:beforeAutospacing="1" w:after="100" w:afterAutospacing="1"/>
    </w:pPr>
    <w:rPr>
      <w:rFonts w:ascii="Tahoma" w:hAnsi="Tahoma"/>
      <w:sz w:val="20"/>
      <w:szCs w:val="20"/>
      <w:lang w:val="en-US" w:eastAsia="en-US"/>
    </w:rPr>
  </w:style>
  <w:style w:type="paragraph" w:customStyle="1" w:styleId="Normal1">
    <w:name w:val="Normal1"/>
    <w:rsid w:val="00DE2F3E"/>
    <w:pPr>
      <w:widowControl w:val="0"/>
      <w:snapToGrid w:val="0"/>
      <w:spacing w:before="20" w:after="20"/>
    </w:pPr>
    <w:rPr>
      <w:rFonts w:ascii="Times New Roman" w:eastAsia="Times New Roman" w:hAnsi="Times New Roman"/>
      <w:sz w:val="24"/>
    </w:rPr>
  </w:style>
  <w:style w:type="paragraph" w:customStyle="1" w:styleId="1ff8">
    <w:name w:val="Знак Знак Знак Знак Знак Знак Знак Знак Знак Знак1"/>
    <w:basedOn w:val="a4"/>
    <w:uiPriority w:val="99"/>
    <w:rsid w:val="00DE2F3E"/>
    <w:pPr>
      <w:widowControl w:val="0"/>
      <w:adjustRightInd w:val="0"/>
      <w:spacing w:after="160" w:line="240" w:lineRule="exact"/>
      <w:jc w:val="right"/>
    </w:pPr>
    <w:rPr>
      <w:sz w:val="20"/>
      <w:szCs w:val="20"/>
      <w:lang w:val="en-GB" w:eastAsia="en-US"/>
    </w:rPr>
  </w:style>
  <w:style w:type="character" w:customStyle="1" w:styleId="910">
    <w:name w:val="Знак Знак91"/>
    <w:rsid w:val="00DE2F3E"/>
    <w:rPr>
      <w:sz w:val="28"/>
    </w:rPr>
  </w:style>
  <w:style w:type="paragraph" w:customStyle="1" w:styleId="affffffd">
    <w:name w:val="таблица"/>
    <w:basedOn w:val="a4"/>
    <w:rsid w:val="00854919"/>
    <w:rPr>
      <w:rFonts w:ascii="Arial" w:hAnsi="Arial"/>
      <w:sz w:val="20"/>
      <w:szCs w:val="20"/>
    </w:rPr>
  </w:style>
  <w:style w:type="paragraph" w:customStyle="1" w:styleId="formattexttopleveltext">
    <w:name w:val="formattext topleveltext"/>
    <w:basedOn w:val="a4"/>
    <w:rsid w:val="00854919"/>
    <w:pPr>
      <w:spacing w:before="100" w:beforeAutospacing="1" w:after="100" w:afterAutospacing="1"/>
    </w:pPr>
  </w:style>
  <w:style w:type="character" w:customStyle="1" w:styleId="1ff9">
    <w:name w:val="Текст концевой сноски Знак1"/>
    <w:basedOn w:val="a5"/>
    <w:uiPriority w:val="99"/>
    <w:rsid w:val="00854919"/>
  </w:style>
  <w:style w:type="paragraph" w:customStyle="1" w:styleId="formattext">
    <w:name w:val="formattext"/>
    <w:basedOn w:val="a4"/>
    <w:uiPriority w:val="99"/>
    <w:rsid w:val="00D240BD"/>
    <w:pPr>
      <w:spacing w:before="100" w:beforeAutospacing="1" w:after="100" w:afterAutospacing="1"/>
    </w:pPr>
  </w:style>
  <w:style w:type="paragraph" w:customStyle="1" w:styleId="pj">
    <w:name w:val="pj"/>
    <w:basedOn w:val="a4"/>
    <w:rsid w:val="00D240BD"/>
    <w:pPr>
      <w:spacing w:before="100" w:beforeAutospacing="1" w:after="100" w:afterAutospacing="1"/>
    </w:pPr>
  </w:style>
  <w:style w:type="paragraph" w:customStyle="1" w:styleId="1ffa">
    <w:name w:val="Обычный 1"/>
    <w:basedOn w:val="a4"/>
    <w:uiPriority w:val="99"/>
    <w:rsid w:val="00A83F58"/>
    <w:pPr>
      <w:spacing w:before="120" w:after="120"/>
      <w:ind w:firstLine="567"/>
      <w:jc w:val="both"/>
    </w:pPr>
    <w:rPr>
      <w:lang w:eastAsia="zh-CN"/>
    </w:rPr>
  </w:style>
  <w:style w:type="paragraph" w:customStyle="1" w:styleId="131">
    <w:name w:val="Знак Знак1 Знак3"/>
    <w:basedOn w:val="a4"/>
    <w:autoRedefine/>
    <w:rsid w:val="00285872"/>
    <w:pPr>
      <w:spacing w:after="160" w:line="240" w:lineRule="exact"/>
    </w:pPr>
    <w:rPr>
      <w:rFonts w:eastAsia="SimSun"/>
      <w:b/>
      <w:lang w:val="en-US" w:eastAsia="en-US"/>
    </w:rPr>
  </w:style>
  <w:style w:type="paragraph" w:customStyle="1" w:styleId="headertexttopleveltextcentertext">
    <w:name w:val="headertext topleveltext centertext"/>
    <w:basedOn w:val="a4"/>
    <w:rsid w:val="00464A50"/>
    <w:pPr>
      <w:spacing w:before="100" w:beforeAutospacing="1" w:after="100" w:afterAutospacing="1"/>
    </w:pPr>
  </w:style>
  <w:style w:type="paragraph" w:customStyle="1" w:styleId="a00">
    <w:name w:val="a0"/>
    <w:basedOn w:val="a4"/>
    <w:rsid w:val="009F41F5"/>
    <w:pPr>
      <w:spacing w:before="100" w:beforeAutospacing="1" w:after="100" w:afterAutospacing="1"/>
    </w:pPr>
    <w:rPr>
      <w:rFonts w:eastAsia="Calibri"/>
    </w:rPr>
  </w:style>
  <w:style w:type="character" w:customStyle="1" w:styleId="212pt">
    <w:name w:val="Основной текст (2) + 12 pt"/>
    <w:aliases w:val="Курсив"/>
    <w:rsid w:val="007D624E"/>
    <w:rPr>
      <w:rFonts w:ascii="Times New Roman" w:hAnsi="Times New Roman" w:cs="Times New Roman" w:hint="default"/>
      <w:strike w:val="0"/>
      <w:dstrike w:val="0"/>
      <w:sz w:val="24"/>
      <w:szCs w:val="24"/>
      <w:u w:val="none"/>
      <w:effect w:val="none"/>
    </w:rPr>
  </w:style>
  <w:style w:type="paragraph" w:customStyle="1" w:styleId="s30">
    <w:name w:val="s_3"/>
    <w:basedOn w:val="a4"/>
    <w:rsid w:val="0041698B"/>
    <w:pPr>
      <w:spacing w:before="100" w:beforeAutospacing="1" w:after="100" w:afterAutospacing="1"/>
    </w:pPr>
  </w:style>
  <w:style w:type="paragraph" w:customStyle="1" w:styleId="xl92">
    <w:name w:val="xl92"/>
    <w:basedOn w:val="a4"/>
    <w:rsid w:val="0023754D"/>
    <w:pPr>
      <w:shd w:val="clear" w:color="000000" w:fill="FFFFFF"/>
      <w:spacing w:before="100" w:beforeAutospacing="1" w:after="100" w:afterAutospacing="1"/>
    </w:pPr>
  </w:style>
  <w:style w:type="paragraph" w:customStyle="1" w:styleId="xl93">
    <w:name w:val="xl93"/>
    <w:basedOn w:val="a4"/>
    <w:rsid w:val="0023754D"/>
    <w:pPr>
      <w:spacing w:before="100" w:beforeAutospacing="1" w:after="100" w:afterAutospacing="1"/>
    </w:pPr>
    <w:rPr>
      <w:b/>
      <w:bCs/>
    </w:rPr>
  </w:style>
  <w:style w:type="paragraph" w:customStyle="1" w:styleId="xl94">
    <w:name w:val="xl94"/>
    <w:basedOn w:val="a4"/>
    <w:rsid w:val="0023754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Arial CYR" w:hAnsi="Arial CYR" w:cs="Arial CYR"/>
      <w:b/>
      <w:bCs/>
      <w:color w:val="000000"/>
      <w:sz w:val="20"/>
      <w:szCs w:val="20"/>
    </w:rPr>
  </w:style>
  <w:style w:type="paragraph" w:customStyle="1" w:styleId="xl95">
    <w:name w:val="xl95"/>
    <w:basedOn w:val="a4"/>
    <w:rsid w:val="0023754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Arial CYR" w:hAnsi="Arial CYR" w:cs="Arial CYR"/>
      <w:b/>
      <w:bCs/>
      <w:color w:val="000000"/>
      <w:sz w:val="20"/>
      <w:szCs w:val="20"/>
    </w:rPr>
  </w:style>
  <w:style w:type="paragraph" w:customStyle="1" w:styleId="xl96">
    <w:name w:val="xl96"/>
    <w:basedOn w:val="a4"/>
    <w:rsid w:val="0023754D"/>
    <w:pPr>
      <w:pBdr>
        <w:top w:val="single" w:sz="4" w:space="0" w:color="000000"/>
      </w:pBdr>
      <w:shd w:val="clear" w:color="000000" w:fill="FFFFFF"/>
      <w:spacing w:before="100" w:beforeAutospacing="1" w:after="100" w:afterAutospacing="1"/>
      <w:jc w:val="right"/>
      <w:textAlignment w:val="top"/>
    </w:pPr>
    <w:rPr>
      <w:rFonts w:ascii="Arial CYR" w:hAnsi="Arial CYR" w:cs="Arial CYR"/>
      <w:b/>
      <w:bCs/>
      <w:color w:val="000000"/>
      <w:sz w:val="20"/>
      <w:szCs w:val="20"/>
    </w:rPr>
  </w:style>
  <w:style w:type="paragraph" w:customStyle="1" w:styleId="xl97">
    <w:name w:val="xl97"/>
    <w:basedOn w:val="a4"/>
    <w:rsid w:val="0023754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top"/>
    </w:pPr>
    <w:rPr>
      <w:rFonts w:ascii="Arial CYR" w:hAnsi="Arial CYR" w:cs="Arial CYR"/>
      <w:b/>
      <w:bCs/>
      <w:color w:val="000000"/>
      <w:sz w:val="20"/>
      <w:szCs w:val="20"/>
    </w:rPr>
  </w:style>
  <w:style w:type="paragraph" w:customStyle="1" w:styleId="xl98">
    <w:name w:val="xl98"/>
    <w:basedOn w:val="a4"/>
    <w:rsid w:val="0023754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textAlignment w:val="top"/>
    </w:pPr>
    <w:rPr>
      <w:rFonts w:ascii="Arial CYR" w:hAnsi="Arial CYR" w:cs="Arial CYR"/>
      <w:b/>
      <w:bCs/>
      <w:color w:val="000000"/>
      <w:sz w:val="20"/>
      <w:szCs w:val="20"/>
    </w:rPr>
  </w:style>
  <w:style w:type="paragraph" w:customStyle="1" w:styleId="xl99">
    <w:name w:val="xl99"/>
    <w:basedOn w:val="a4"/>
    <w:rsid w:val="0023754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top"/>
    </w:pPr>
    <w:rPr>
      <w:rFonts w:ascii="Arial CYR" w:hAnsi="Arial CYR" w:cs="Arial CYR"/>
      <w:b/>
      <w:bCs/>
      <w:color w:val="000000"/>
      <w:sz w:val="20"/>
      <w:szCs w:val="20"/>
    </w:rPr>
  </w:style>
  <w:style w:type="paragraph" w:customStyle="1" w:styleId="xl100">
    <w:name w:val="xl100"/>
    <w:basedOn w:val="a4"/>
    <w:rsid w:val="0023754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top"/>
    </w:pPr>
    <w:rPr>
      <w:rFonts w:ascii="Arial CYR" w:hAnsi="Arial CYR" w:cs="Arial CYR"/>
      <w:color w:val="000000"/>
      <w:sz w:val="20"/>
      <w:szCs w:val="20"/>
    </w:rPr>
  </w:style>
  <w:style w:type="paragraph" w:customStyle="1" w:styleId="xl101">
    <w:name w:val="xl101"/>
    <w:basedOn w:val="a4"/>
    <w:rsid w:val="0023754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top"/>
    </w:pPr>
    <w:rPr>
      <w:rFonts w:ascii="Arial CYR" w:hAnsi="Arial CYR" w:cs="Arial CYR"/>
      <w:color w:val="000000"/>
      <w:sz w:val="20"/>
      <w:szCs w:val="20"/>
    </w:rPr>
  </w:style>
  <w:style w:type="paragraph" w:customStyle="1" w:styleId="xl102">
    <w:name w:val="xl102"/>
    <w:basedOn w:val="a4"/>
    <w:rsid w:val="0023754D"/>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textAlignment w:val="top"/>
    </w:pPr>
    <w:rPr>
      <w:rFonts w:ascii="Arial CYR" w:hAnsi="Arial CYR" w:cs="Arial CYR"/>
      <w:color w:val="000000"/>
      <w:sz w:val="20"/>
      <w:szCs w:val="20"/>
    </w:rPr>
  </w:style>
  <w:style w:type="paragraph" w:customStyle="1" w:styleId="xl103">
    <w:name w:val="xl103"/>
    <w:basedOn w:val="a4"/>
    <w:rsid w:val="0023754D"/>
    <w:pPr>
      <w:pBdr>
        <w:top w:val="single" w:sz="4" w:space="0" w:color="000000"/>
      </w:pBdr>
      <w:shd w:val="clear" w:color="000000" w:fill="FFFFFF"/>
      <w:spacing w:before="100" w:beforeAutospacing="1" w:after="100" w:afterAutospacing="1"/>
    </w:pPr>
    <w:rPr>
      <w:rFonts w:ascii="Arial CYR" w:hAnsi="Arial CYR" w:cs="Arial CYR"/>
      <w:b/>
      <w:bCs/>
      <w:color w:val="000000"/>
      <w:sz w:val="20"/>
      <w:szCs w:val="20"/>
    </w:rPr>
  </w:style>
  <w:style w:type="paragraph" w:customStyle="1" w:styleId="xl104">
    <w:name w:val="xl104"/>
    <w:basedOn w:val="a4"/>
    <w:rsid w:val="00393ACB"/>
    <w:pPr>
      <w:pBdr>
        <w:top w:val="single" w:sz="4" w:space="0" w:color="000000"/>
      </w:pBdr>
      <w:shd w:val="clear" w:color="000000" w:fill="FFFFFF"/>
      <w:spacing w:before="100" w:beforeAutospacing="1" w:after="100" w:afterAutospacing="1"/>
    </w:pPr>
    <w:rPr>
      <w:rFonts w:ascii="Arial CYR" w:hAnsi="Arial CYR" w:cs="Arial CYR"/>
      <w:b/>
      <w:bCs/>
      <w:color w:val="000000"/>
      <w:sz w:val="20"/>
      <w:szCs w:val="20"/>
    </w:rPr>
  </w:style>
  <w:style w:type="paragraph" w:customStyle="1" w:styleId="xl91">
    <w:name w:val="xl91"/>
    <w:basedOn w:val="a4"/>
    <w:rsid w:val="00B03D44"/>
    <w:pPr>
      <w:shd w:val="clear" w:color="000000" w:fill="FFFFFF"/>
      <w:spacing w:before="100" w:beforeAutospacing="1" w:after="100" w:afterAutospacing="1"/>
    </w:pPr>
    <w:rPr>
      <w:rFonts w:ascii="Arial CYR" w:hAnsi="Arial CYR" w:cs="Arial CYR"/>
      <w:color w:val="000000"/>
      <w:sz w:val="20"/>
      <w:szCs w:val="20"/>
    </w:rPr>
  </w:style>
  <w:style w:type="paragraph" w:customStyle="1" w:styleId="213">
    <w:name w:val="Знак21"/>
    <w:basedOn w:val="a4"/>
    <w:rsid w:val="008F4D44"/>
    <w:pPr>
      <w:spacing w:before="100" w:beforeAutospacing="1" w:after="100" w:afterAutospacing="1"/>
      <w:jc w:val="both"/>
    </w:pPr>
    <w:rPr>
      <w:rFonts w:ascii="Tahoma" w:hAnsi="Tahoma"/>
      <w:sz w:val="20"/>
      <w:szCs w:val="20"/>
      <w:lang w:val="en-US" w:eastAsia="en-US"/>
    </w:rPr>
  </w:style>
  <w:style w:type="paragraph" w:styleId="3f">
    <w:name w:val="List 3"/>
    <w:basedOn w:val="a4"/>
    <w:uiPriority w:val="99"/>
    <w:rsid w:val="00987A68"/>
    <w:pPr>
      <w:ind w:left="849" w:hanging="283"/>
      <w:contextualSpacing/>
    </w:pPr>
    <w:rPr>
      <w:sz w:val="20"/>
      <w:szCs w:val="20"/>
    </w:rPr>
  </w:style>
  <w:style w:type="paragraph" w:customStyle="1" w:styleId="ConsPlusDocList">
    <w:name w:val="ConsPlusDocList"/>
    <w:next w:val="a4"/>
    <w:uiPriority w:val="99"/>
    <w:rsid w:val="00987A68"/>
    <w:pPr>
      <w:widowControl w:val="0"/>
      <w:suppressAutoHyphens/>
      <w:autoSpaceDE w:val="0"/>
    </w:pPr>
    <w:rPr>
      <w:rFonts w:ascii="Arial" w:eastAsia="Times New Roman" w:hAnsi="Arial" w:cs="Arial"/>
      <w:lang w:eastAsia="hi-IN" w:bidi="hi-IN"/>
    </w:rPr>
  </w:style>
  <w:style w:type="character" w:customStyle="1" w:styleId="FontStyle40">
    <w:name w:val="Font Style40"/>
    <w:rsid w:val="00987A68"/>
    <w:rPr>
      <w:rFonts w:ascii="Times New Roman" w:hAnsi="Times New Roman"/>
      <w:sz w:val="22"/>
    </w:rPr>
  </w:style>
  <w:style w:type="paragraph" w:customStyle="1" w:styleId="ListParagraph1">
    <w:name w:val="List Paragraph1"/>
    <w:basedOn w:val="a4"/>
    <w:rsid w:val="00946654"/>
    <w:pPr>
      <w:ind w:left="720"/>
    </w:pPr>
  </w:style>
  <w:style w:type="character" w:customStyle="1" w:styleId="A30">
    <w:name w:val="A3"/>
    <w:rsid w:val="003A1375"/>
    <w:rPr>
      <w:rFonts w:cs="Arial"/>
      <w:color w:val="000000"/>
      <w:sz w:val="16"/>
      <w:szCs w:val="16"/>
    </w:rPr>
  </w:style>
  <w:style w:type="paragraph" w:customStyle="1" w:styleId="Pa1">
    <w:name w:val="Pa1"/>
    <w:basedOn w:val="Default"/>
    <w:next w:val="Default"/>
    <w:rsid w:val="003A1375"/>
    <w:pPr>
      <w:suppressAutoHyphens/>
      <w:autoSpaceDN/>
      <w:adjustRightInd/>
      <w:spacing w:line="281" w:lineRule="atLeast"/>
    </w:pPr>
    <w:rPr>
      <w:rFonts w:ascii="Arial" w:hAnsi="Arial"/>
      <w:color w:val="auto"/>
      <w:lang w:eastAsia="zh-CN"/>
    </w:rPr>
  </w:style>
  <w:style w:type="paragraph" w:customStyle="1" w:styleId="Pa9">
    <w:name w:val="Pa9"/>
    <w:basedOn w:val="Default"/>
    <w:next w:val="Default"/>
    <w:rsid w:val="003A1375"/>
    <w:pPr>
      <w:suppressAutoHyphens/>
      <w:autoSpaceDN/>
      <w:adjustRightInd/>
      <w:spacing w:line="171" w:lineRule="atLeast"/>
    </w:pPr>
    <w:rPr>
      <w:rFonts w:ascii="Arial" w:hAnsi="Arial"/>
      <w:color w:val="auto"/>
      <w:lang w:eastAsia="zh-CN"/>
    </w:rPr>
  </w:style>
  <w:style w:type="paragraph" w:customStyle="1" w:styleId="xl105">
    <w:name w:val="xl105"/>
    <w:basedOn w:val="a4"/>
    <w:rsid w:val="00033FA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top"/>
    </w:pPr>
    <w:rPr>
      <w:rFonts w:ascii="Arial CYR" w:hAnsi="Arial CYR" w:cs="Arial CYR"/>
      <w:b/>
      <w:bCs/>
      <w:color w:val="000000"/>
      <w:sz w:val="20"/>
      <w:szCs w:val="20"/>
    </w:rPr>
  </w:style>
  <w:style w:type="paragraph" w:customStyle="1" w:styleId="xl106">
    <w:name w:val="xl106"/>
    <w:basedOn w:val="a4"/>
    <w:rsid w:val="00033FA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textAlignment w:val="top"/>
    </w:pPr>
    <w:rPr>
      <w:rFonts w:ascii="Arial CYR" w:hAnsi="Arial CYR" w:cs="Arial CYR"/>
      <w:b/>
      <w:bCs/>
      <w:color w:val="000000"/>
      <w:sz w:val="20"/>
      <w:szCs w:val="20"/>
    </w:rPr>
  </w:style>
  <w:style w:type="paragraph" w:customStyle="1" w:styleId="xl107">
    <w:name w:val="xl107"/>
    <w:basedOn w:val="a4"/>
    <w:rsid w:val="00033FA0"/>
    <w:pPr>
      <w:pBdr>
        <w:top w:val="single" w:sz="4" w:space="0" w:color="000000"/>
      </w:pBdr>
      <w:shd w:val="clear" w:color="000000" w:fill="FFFFFF"/>
      <w:spacing w:before="100" w:beforeAutospacing="1" w:after="100" w:afterAutospacing="1"/>
    </w:pPr>
    <w:rPr>
      <w:rFonts w:ascii="Arial CYR" w:hAnsi="Arial CYR" w:cs="Arial CYR"/>
      <w:b/>
      <w:bCs/>
      <w:color w:val="000000"/>
      <w:sz w:val="20"/>
      <w:szCs w:val="20"/>
    </w:rPr>
  </w:style>
  <w:style w:type="paragraph" w:customStyle="1" w:styleId="xl108">
    <w:name w:val="xl108"/>
    <w:basedOn w:val="a4"/>
    <w:rsid w:val="00033FA0"/>
    <w:pPr>
      <w:shd w:val="clear" w:color="000000" w:fill="FFFFFF"/>
      <w:spacing w:before="100" w:beforeAutospacing="1" w:after="100" w:afterAutospacing="1"/>
      <w:jc w:val="center"/>
    </w:pPr>
    <w:rPr>
      <w:rFonts w:ascii="Arial" w:hAnsi="Arial" w:cs="Arial"/>
      <w:b/>
      <w:bCs/>
      <w:color w:val="000000"/>
    </w:rPr>
  </w:style>
  <w:style w:type="paragraph" w:customStyle="1" w:styleId="xl88">
    <w:name w:val="xl88"/>
    <w:basedOn w:val="a4"/>
    <w:uiPriority w:val="99"/>
    <w:rsid w:val="0054287A"/>
    <w:pPr>
      <w:pBdr>
        <w:top w:val="single" w:sz="4" w:space="0" w:color="000000"/>
      </w:pBdr>
      <w:shd w:val="clear" w:color="000000" w:fill="FFFFFF"/>
      <w:spacing w:before="100" w:beforeAutospacing="1" w:after="100" w:afterAutospacing="1"/>
      <w:jc w:val="right"/>
      <w:textAlignment w:val="top"/>
    </w:pPr>
    <w:rPr>
      <w:rFonts w:ascii="Arial CYR" w:hAnsi="Arial CYR" w:cs="Arial CYR"/>
      <w:b/>
      <w:bCs/>
      <w:color w:val="000000"/>
      <w:sz w:val="20"/>
      <w:szCs w:val="20"/>
    </w:rPr>
  </w:style>
  <w:style w:type="paragraph" w:customStyle="1" w:styleId="xl89">
    <w:name w:val="xl89"/>
    <w:basedOn w:val="a4"/>
    <w:rsid w:val="0054287A"/>
    <w:pPr>
      <w:shd w:val="clear" w:color="000000" w:fill="FFFFFF"/>
      <w:spacing w:before="100" w:beforeAutospacing="1" w:after="100" w:afterAutospacing="1"/>
    </w:pPr>
    <w:rPr>
      <w:b/>
      <w:bCs/>
    </w:rPr>
  </w:style>
  <w:style w:type="paragraph" w:customStyle="1" w:styleId="xl90">
    <w:name w:val="xl90"/>
    <w:basedOn w:val="a4"/>
    <w:rsid w:val="0009593C"/>
    <w:pPr>
      <w:pBdr>
        <w:top w:val="single" w:sz="4" w:space="0" w:color="000000"/>
      </w:pBdr>
      <w:shd w:val="clear" w:color="000000" w:fill="FFFFFF"/>
      <w:spacing w:before="100" w:beforeAutospacing="1" w:after="100" w:afterAutospacing="1"/>
      <w:jc w:val="right"/>
      <w:textAlignment w:val="top"/>
    </w:pPr>
    <w:rPr>
      <w:rFonts w:ascii="Arial CYR" w:hAnsi="Arial CYR" w:cs="Arial CYR"/>
      <w:b/>
      <w:bCs/>
      <w:color w:val="000000"/>
      <w:sz w:val="20"/>
      <w:szCs w:val="20"/>
    </w:rPr>
  </w:style>
  <w:style w:type="character" w:customStyle="1" w:styleId="1ffb">
    <w:name w:val="Основной текст с отступом Знак1"/>
    <w:basedOn w:val="a5"/>
    <w:uiPriority w:val="99"/>
    <w:rsid w:val="00321B72"/>
    <w:rPr>
      <w:sz w:val="24"/>
      <w:szCs w:val="24"/>
    </w:rPr>
  </w:style>
  <w:style w:type="character" w:customStyle="1" w:styleId="copytarget">
    <w:name w:val="copy_target"/>
    <w:rsid w:val="00DC0F24"/>
  </w:style>
  <w:style w:type="paragraph" w:customStyle="1" w:styleId="xl73">
    <w:name w:val="xl73"/>
    <w:basedOn w:val="a4"/>
    <w:rsid w:val="001D1AE7"/>
    <w:pPr>
      <w:pBdr>
        <w:top w:val="single" w:sz="4" w:space="0" w:color="auto"/>
        <w:left w:val="single" w:sz="4" w:space="0" w:color="auto"/>
        <w:bottom w:val="single" w:sz="4" w:space="0" w:color="auto"/>
        <w:right w:val="single" w:sz="4" w:space="0" w:color="auto"/>
      </w:pBdr>
      <w:shd w:val="clear" w:color="000000" w:fill="FF00FF"/>
      <w:spacing w:before="100" w:beforeAutospacing="1" w:after="100" w:afterAutospacing="1"/>
      <w:jc w:val="center"/>
      <w:textAlignment w:val="top"/>
    </w:pPr>
  </w:style>
  <w:style w:type="paragraph" w:customStyle="1" w:styleId="xl74">
    <w:name w:val="xl74"/>
    <w:basedOn w:val="a4"/>
    <w:rsid w:val="001D1AE7"/>
    <w:pPr>
      <w:pBdr>
        <w:top w:val="single" w:sz="4" w:space="0" w:color="auto"/>
        <w:left w:val="single" w:sz="4" w:space="0" w:color="auto"/>
        <w:bottom w:val="single" w:sz="4" w:space="0" w:color="auto"/>
        <w:right w:val="single" w:sz="4" w:space="0" w:color="auto"/>
      </w:pBdr>
      <w:shd w:val="clear" w:color="000000" w:fill="FF00FF"/>
      <w:spacing w:before="100" w:beforeAutospacing="1" w:after="100" w:afterAutospacing="1"/>
      <w:jc w:val="center"/>
      <w:textAlignment w:val="top"/>
    </w:pPr>
  </w:style>
  <w:style w:type="paragraph" w:customStyle="1" w:styleId="xl75">
    <w:name w:val="xl75"/>
    <w:basedOn w:val="a4"/>
    <w:rsid w:val="001D1AE7"/>
    <w:pPr>
      <w:spacing w:before="100" w:beforeAutospacing="1" w:after="100" w:afterAutospacing="1"/>
      <w:jc w:val="center"/>
    </w:pPr>
    <w:rPr>
      <w:sz w:val="28"/>
      <w:szCs w:val="28"/>
    </w:rPr>
  </w:style>
  <w:style w:type="paragraph" w:customStyle="1" w:styleId="xl76">
    <w:name w:val="xl76"/>
    <w:basedOn w:val="a4"/>
    <w:rsid w:val="001D1AE7"/>
    <w:pPr>
      <w:spacing w:before="100" w:beforeAutospacing="1" w:after="100" w:afterAutospacing="1"/>
      <w:jc w:val="center"/>
    </w:pPr>
  </w:style>
  <w:style w:type="paragraph" w:customStyle="1" w:styleId="xl77">
    <w:name w:val="xl77"/>
    <w:basedOn w:val="a4"/>
    <w:rsid w:val="001D1AE7"/>
    <w:pPr>
      <w:spacing w:before="100" w:beforeAutospacing="1" w:after="100" w:afterAutospacing="1"/>
      <w:jc w:val="center"/>
    </w:pPr>
    <w:rPr>
      <w:b/>
      <w:bCs/>
    </w:rPr>
  </w:style>
  <w:style w:type="character" w:customStyle="1" w:styleId="FontStyle13">
    <w:name w:val="Font Style13"/>
    <w:rsid w:val="00EB3C37"/>
    <w:rPr>
      <w:rFonts w:ascii="Times New Roman" w:hAnsi="Times New Roman" w:cs="Times New Roman" w:hint="default"/>
      <w:sz w:val="22"/>
    </w:rPr>
  </w:style>
  <w:style w:type="paragraph" w:customStyle="1" w:styleId="3f0">
    <w:name w:val="Абзац списка3"/>
    <w:basedOn w:val="a4"/>
    <w:uiPriority w:val="99"/>
    <w:qFormat/>
    <w:rsid w:val="0039233D"/>
    <w:pPr>
      <w:ind w:left="720"/>
    </w:pPr>
    <w:rPr>
      <w:rFonts w:eastAsia="Calibri"/>
    </w:rPr>
  </w:style>
  <w:style w:type="character" w:customStyle="1" w:styleId="layout">
    <w:name w:val="layout"/>
    <w:uiPriority w:val="99"/>
    <w:rsid w:val="00FF7F29"/>
  </w:style>
  <w:style w:type="character" w:customStyle="1" w:styleId="FontStyle11">
    <w:name w:val="Font Style11"/>
    <w:rsid w:val="00FF7F29"/>
    <w:rPr>
      <w:rFonts w:ascii="Times New Roman" w:hAnsi="Times New Roman" w:cs="Times New Roman"/>
      <w:b/>
      <w:bCs/>
      <w:sz w:val="26"/>
      <w:szCs w:val="26"/>
    </w:rPr>
  </w:style>
  <w:style w:type="character" w:customStyle="1" w:styleId="ConsPlusNormal2">
    <w:name w:val="ConsPlusNormal Знак Знак"/>
    <w:locked/>
    <w:rsid w:val="00FF7F29"/>
    <w:rPr>
      <w:rFonts w:ascii="Arial" w:hAnsi="Arial" w:cs="Arial"/>
      <w:lang w:val="ru-RU" w:eastAsia="ru-RU" w:bidi="ar-SA"/>
    </w:rPr>
  </w:style>
  <w:style w:type="paragraph" w:customStyle="1" w:styleId="CharChar1CharChar1CharChar1">
    <w:name w:val="Char Char Знак Знак1 Char Char1 Знак Знак Char Char1"/>
    <w:basedOn w:val="a4"/>
    <w:rsid w:val="00893B5D"/>
    <w:pPr>
      <w:spacing w:before="100" w:beforeAutospacing="1" w:after="100" w:afterAutospacing="1"/>
    </w:pPr>
    <w:rPr>
      <w:rFonts w:ascii="Tahoma" w:hAnsi="Tahoma"/>
      <w:sz w:val="20"/>
      <w:szCs w:val="20"/>
      <w:lang w:val="en-US" w:eastAsia="en-US"/>
    </w:rPr>
  </w:style>
  <w:style w:type="paragraph" w:customStyle="1" w:styleId="unformattext">
    <w:name w:val="unformattext"/>
    <w:basedOn w:val="a4"/>
    <w:rsid w:val="00874D30"/>
    <w:pPr>
      <w:spacing w:before="100" w:beforeAutospacing="1" w:after="100" w:afterAutospacing="1"/>
    </w:pPr>
  </w:style>
  <w:style w:type="character" w:customStyle="1" w:styleId="210pt">
    <w:name w:val="Основной текст (2) + 10 pt"/>
    <w:aliases w:val="Полужирный"/>
    <w:rsid w:val="002561F9"/>
    <w:rPr>
      <w:b/>
      <w:bCs/>
      <w:sz w:val="20"/>
      <w:szCs w:val="20"/>
      <w:shd w:val="clear" w:color="auto" w:fill="FFFFFF"/>
    </w:rPr>
  </w:style>
  <w:style w:type="paragraph" w:customStyle="1" w:styleId="FR1">
    <w:name w:val="FR1"/>
    <w:rsid w:val="003D6058"/>
    <w:pPr>
      <w:widowControl w:val="0"/>
      <w:suppressAutoHyphens/>
      <w:autoSpaceDE w:val="0"/>
      <w:spacing w:before="120" w:line="300" w:lineRule="auto"/>
      <w:ind w:left="80"/>
      <w:jc w:val="both"/>
    </w:pPr>
    <w:rPr>
      <w:rFonts w:ascii="Times New Roman" w:eastAsia="Arial" w:hAnsi="Times New Roman"/>
      <w:b/>
      <w:bCs/>
      <w:i/>
      <w:iCs/>
      <w:sz w:val="22"/>
      <w:szCs w:val="22"/>
      <w:lang w:eastAsia="ar-SA"/>
    </w:rPr>
  </w:style>
  <w:style w:type="paragraph" w:customStyle="1" w:styleId="FR2">
    <w:name w:val="FR2"/>
    <w:rsid w:val="003D6058"/>
    <w:pPr>
      <w:widowControl w:val="0"/>
      <w:suppressAutoHyphens/>
      <w:autoSpaceDE w:val="0"/>
      <w:spacing w:line="252" w:lineRule="auto"/>
      <w:ind w:firstLine="160"/>
      <w:jc w:val="both"/>
    </w:pPr>
    <w:rPr>
      <w:rFonts w:ascii="Times New Roman" w:eastAsia="Arial" w:hAnsi="Times New Roman"/>
      <w:sz w:val="18"/>
      <w:szCs w:val="18"/>
      <w:lang w:eastAsia="ar-SA"/>
    </w:rPr>
  </w:style>
  <w:style w:type="paragraph" w:customStyle="1" w:styleId="Web1">
    <w:name w:val="Обычный (Web)1"/>
    <w:basedOn w:val="a4"/>
    <w:rsid w:val="003D6058"/>
    <w:pPr>
      <w:suppressAutoHyphens/>
      <w:spacing w:before="100" w:after="100"/>
      <w:ind w:left="480" w:right="240"/>
      <w:jc w:val="both"/>
    </w:pPr>
    <w:rPr>
      <w:rFonts w:ascii="Verdana" w:hAnsi="Verdana" w:cs="Arial"/>
      <w:color w:val="000000"/>
      <w:sz w:val="16"/>
      <w:szCs w:val="16"/>
      <w:lang w:eastAsia="ar-SA"/>
    </w:rPr>
  </w:style>
  <w:style w:type="paragraph" w:customStyle="1" w:styleId="1ffc">
    <w:name w:val="Верхний колонтитул1"/>
    <w:basedOn w:val="a4"/>
    <w:rsid w:val="003D6058"/>
    <w:pPr>
      <w:tabs>
        <w:tab w:val="center" w:pos="4153"/>
        <w:tab w:val="right" w:pos="8306"/>
      </w:tabs>
    </w:pPr>
    <w:rPr>
      <w:rFonts w:ascii="Arial" w:hAnsi="Arial" w:cs="Arial"/>
      <w:position w:val="6"/>
    </w:rPr>
  </w:style>
  <w:style w:type="character" w:customStyle="1" w:styleId="WW8Num105z1">
    <w:name w:val="WW8Num105z1"/>
    <w:rsid w:val="003D6058"/>
    <w:rPr>
      <w:rFonts w:ascii="Times New Roman" w:eastAsia="Times New Roman" w:hAnsi="Times New Roman" w:cs="Times New Roman"/>
    </w:rPr>
  </w:style>
  <w:style w:type="paragraph" w:customStyle="1" w:styleId="315">
    <w:name w:val="Заголовок 3_1"/>
    <w:basedOn w:val="3"/>
    <w:next w:val="a4"/>
    <w:rsid w:val="003D6058"/>
    <w:pPr>
      <w:spacing w:before="240" w:after="120"/>
      <w:jc w:val="left"/>
    </w:pPr>
    <w:rPr>
      <w:bCs/>
      <w:sz w:val="24"/>
      <w:szCs w:val="26"/>
      <w:lang w:eastAsia="zh-CN"/>
    </w:rPr>
  </w:style>
  <w:style w:type="paragraph" w:customStyle="1" w:styleId="214">
    <w:name w:val="Заголовок 2_1"/>
    <w:basedOn w:val="20"/>
    <w:next w:val="a4"/>
    <w:rsid w:val="003D6058"/>
    <w:pPr>
      <w:spacing w:before="240" w:after="120"/>
      <w:jc w:val="left"/>
    </w:pPr>
    <w:rPr>
      <w:b/>
      <w:bCs/>
      <w:iCs/>
      <w:sz w:val="28"/>
      <w:szCs w:val="28"/>
      <w:lang w:eastAsia="zh-CN"/>
    </w:rPr>
  </w:style>
  <w:style w:type="paragraph" w:customStyle="1" w:styleId="120">
    <w:name w:val="Знак Знак1 Знак2"/>
    <w:basedOn w:val="a4"/>
    <w:autoRedefine/>
    <w:rsid w:val="003510DD"/>
    <w:pPr>
      <w:spacing w:after="160" w:line="240" w:lineRule="exact"/>
    </w:pPr>
    <w:rPr>
      <w:rFonts w:eastAsia="SimSun"/>
      <w:b/>
      <w:lang w:val="en-US" w:eastAsia="en-US"/>
    </w:rPr>
  </w:style>
  <w:style w:type="paragraph" w:customStyle="1" w:styleId="S0">
    <w:name w:val="S_Обычный"/>
    <w:basedOn w:val="a4"/>
    <w:link w:val="S5"/>
    <w:uiPriority w:val="99"/>
    <w:qFormat/>
    <w:rsid w:val="006B29D7"/>
    <w:pPr>
      <w:spacing w:after="120" w:line="276" w:lineRule="auto"/>
      <w:ind w:firstLine="567"/>
      <w:jc w:val="both"/>
    </w:pPr>
    <w:rPr>
      <w:rFonts w:ascii="Bookman Old Style" w:hAnsi="Bookman Old Style"/>
    </w:rPr>
  </w:style>
  <w:style w:type="character" w:customStyle="1" w:styleId="S5">
    <w:name w:val="S_Обычный Знак"/>
    <w:basedOn w:val="a5"/>
    <w:link w:val="S0"/>
    <w:uiPriority w:val="99"/>
    <w:locked/>
    <w:rsid w:val="006B29D7"/>
    <w:rPr>
      <w:rFonts w:ascii="Bookman Old Style" w:eastAsia="Times New Roman" w:hAnsi="Bookman Old Style"/>
      <w:sz w:val="24"/>
      <w:szCs w:val="24"/>
    </w:rPr>
  </w:style>
  <w:style w:type="paragraph" w:customStyle="1" w:styleId="affffffe">
    <w:name w:val="+Таб"/>
    <w:basedOn w:val="a4"/>
    <w:link w:val="afffffff"/>
    <w:qFormat/>
    <w:rsid w:val="006B29D7"/>
    <w:pPr>
      <w:jc w:val="center"/>
    </w:pPr>
    <w:rPr>
      <w:rFonts w:ascii="Bookman Old Style" w:eastAsia="Calibri" w:hAnsi="Bookman Old Style"/>
      <w:sz w:val="20"/>
      <w:szCs w:val="20"/>
      <w:lang w:eastAsia="en-US"/>
    </w:rPr>
  </w:style>
  <w:style w:type="character" w:customStyle="1" w:styleId="afffffff">
    <w:name w:val="+Таб Знак"/>
    <w:basedOn w:val="a5"/>
    <w:link w:val="affffffe"/>
    <w:locked/>
    <w:rsid w:val="006B29D7"/>
    <w:rPr>
      <w:rFonts w:ascii="Bookman Old Style" w:hAnsi="Bookman Old Style"/>
      <w:lang w:eastAsia="en-US"/>
    </w:rPr>
  </w:style>
  <w:style w:type="paragraph" w:customStyle="1" w:styleId="afffffff0">
    <w:name w:val="Текст новый"/>
    <w:basedOn w:val="a4"/>
    <w:uiPriority w:val="99"/>
    <w:qFormat/>
    <w:rsid w:val="006B29D7"/>
    <w:pPr>
      <w:spacing w:after="120" w:line="276" w:lineRule="auto"/>
      <w:ind w:firstLine="709"/>
      <w:jc w:val="both"/>
    </w:pPr>
    <w:rPr>
      <w:rFonts w:ascii="Bookman Old Style" w:hAnsi="Bookman Old Style"/>
    </w:rPr>
  </w:style>
  <w:style w:type="character" w:customStyle="1" w:styleId="FontStyle129">
    <w:name w:val="Font Style129"/>
    <w:rsid w:val="006B29D7"/>
    <w:rPr>
      <w:rFonts w:ascii="Times New Roman" w:hAnsi="Times New Roman"/>
      <w:sz w:val="16"/>
    </w:rPr>
  </w:style>
  <w:style w:type="paragraph" w:customStyle="1" w:styleId="316">
    <w:name w:val="Абзац списка31"/>
    <w:basedOn w:val="a4"/>
    <w:uiPriority w:val="99"/>
    <w:rsid w:val="0082684B"/>
    <w:pPr>
      <w:suppressAutoHyphens/>
      <w:ind w:left="720"/>
      <w:contextualSpacing/>
    </w:pPr>
    <w:rPr>
      <w:sz w:val="28"/>
      <w:szCs w:val="22"/>
      <w:lang w:eastAsia="ar-SA"/>
    </w:rPr>
  </w:style>
  <w:style w:type="character" w:customStyle="1" w:styleId="FontStyle274">
    <w:name w:val="Font Style274"/>
    <w:basedOn w:val="a5"/>
    <w:uiPriority w:val="99"/>
    <w:rsid w:val="00DB54A2"/>
    <w:rPr>
      <w:rFonts w:ascii="Times New Roman" w:hAnsi="Times New Roman" w:cs="Times New Roman"/>
      <w:sz w:val="20"/>
      <w:szCs w:val="20"/>
    </w:rPr>
  </w:style>
  <w:style w:type="paragraph" w:customStyle="1" w:styleId="afffffff1">
    <w:name w:val="+таб"/>
    <w:basedOn w:val="a4"/>
    <w:link w:val="afffffff2"/>
    <w:uiPriority w:val="99"/>
    <w:qFormat/>
    <w:rsid w:val="00751307"/>
    <w:pPr>
      <w:jc w:val="center"/>
    </w:pPr>
    <w:rPr>
      <w:rFonts w:ascii="Bookman Old Style" w:hAnsi="Bookman Old Style"/>
      <w:sz w:val="20"/>
      <w:szCs w:val="20"/>
    </w:rPr>
  </w:style>
  <w:style w:type="character" w:customStyle="1" w:styleId="afffffff2">
    <w:name w:val="+таб Знак"/>
    <w:basedOn w:val="a5"/>
    <w:link w:val="afffffff1"/>
    <w:uiPriority w:val="99"/>
    <w:locked/>
    <w:rsid w:val="00751307"/>
    <w:rPr>
      <w:rFonts w:ascii="Bookman Old Style" w:eastAsia="Times New Roman" w:hAnsi="Bookman Old Style"/>
    </w:rPr>
  </w:style>
  <w:style w:type="paragraph" w:customStyle="1" w:styleId="afffffff3">
    <w:name w:val="ОснТекст"/>
    <w:basedOn w:val="a4"/>
    <w:link w:val="afffffff4"/>
    <w:uiPriority w:val="99"/>
    <w:rsid w:val="00751307"/>
    <w:pPr>
      <w:spacing w:after="120" w:line="276" w:lineRule="auto"/>
      <w:ind w:firstLine="540"/>
      <w:jc w:val="both"/>
    </w:pPr>
    <w:rPr>
      <w:rFonts w:eastAsia="Calibri"/>
      <w:sz w:val="20"/>
      <w:szCs w:val="20"/>
    </w:rPr>
  </w:style>
  <w:style w:type="character" w:customStyle="1" w:styleId="afffffff4">
    <w:name w:val="ОснТекст Знак"/>
    <w:link w:val="afffffff3"/>
    <w:uiPriority w:val="99"/>
    <w:locked/>
    <w:rsid w:val="00751307"/>
    <w:rPr>
      <w:rFonts w:ascii="Times New Roman" w:hAnsi="Times New Roman"/>
    </w:rPr>
  </w:style>
  <w:style w:type="character" w:customStyle="1" w:styleId="HTMLPreformattedChar">
    <w:name w:val="HTML Preformatted Char"/>
    <w:uiPriority w:val="99"/>
    <w:locked/>
    <w:rsid w:val="009C4086"/>
    <w:rPr>
      <w:rFonts w:ascii="Courier New" w:hAnsi="Courier New"/>
      <w:sz w:val="20"/>
      <w:lang w:eastAsia="ru-RU"/>
    </w:rPr>
  </w:style>
  <w:style w:type="character" w:customStyle="1" w:styleId="FooterChar">
    <w:name w:val="Footer Char"/>
    <w:uiPriority w:val="99"/>
    <w:locked/>
    <w:rsid w:val="009C4086"/>
    <w:rPr>
      <w:rFonts w:ascii="Times New Roman" w:hAnsi="Times New Roman"/>
      <w:sz w:val="24"/>
    </w:rPr>
  </w:style>
  <w:style w:type="character" w:customStyle="1" w:styleId="BodyTextIndentChar">
    <w:name w:val="Body Text Indent Char"/>
    <w:aliases w:val="Основной текст 1 Char,Основной текст 11 Char"/>
    <w:uiPriority w:val="99"/>
    <w:locked/>
    <w:rsid w:val="009C4086"/>
    <w:rPr>
      <w:rFonts w:ascii="Times New Roman" w:hAnsi="Times New Roman"/>
      <w:sz w:val="24"/>
    </w:rPr>
  </w:style>
  <w:style w:type="character" w:customStyle="1" w:styleId="CommentSubjectChar">
    <w:name w:val="Comment Subject Char"/>
    <w:uiPriority w:val="99"/>
    <w:semiHidden/>
    <w:locked/>
    <w:rsid w:val="009C4086"/>
    <w:rPr>
      <w:rFonts w:ascii="Times New Roman" w:hAnsi="Times New Roman"/>
      <w:b/>
      <w:sz w:val="20"/>
    </w:rPr>
  </w:style>
  <w:style w:type="character" w:customStyle="1" w:styleId="BalloonTextChar">
    <w:name w:val="Balloon Text Char"/>
    <w:uiPriority w:val="99"/>
    <w:locked/>
    <w:rsid w:val="009C4086"/>
    <w:rPr>
      <w:rFonts w:ascii="Tahoma" w:hAnsi="Tahoma"/>
      <w:sz w:val="16"/>
    </w:rPr>
  </w:style>
  <w:style w:type="paragraph" w:customStyle="1" w:styleId="afffffff5">
    <w:name w:val="Название таблиц"/>
    <w:basedOn w:val="a4"/>
    <w:uiPriority w:val="99"/>
    <w:qFormat/>
    <w:rsid w:val="009C4086"/>
    <w:pPr>
      <w:spacing w:after="120" w:line="276" w:lineRule="auto"/>
      <w:ind w:firstLine="567"/>
      <w:jc w:val="center"/>
    </w:pPr>
    <w:rPr>
      <w:rFonts w:ascii="Bookman Old Style" w:eastAsia="Calibri" w:hAnsi="Bookman Old Style"/>
      <w:b/>
      <w:szCs w:val="22"/>
      <w:lang w:eastAsia="en-US"/>
    </w:rPr>
  </w:style>
  <w:style w:type="character" w:customStyle="1" w:styleId="afffffff6">
    <w:name w:val="Примечание Знак"/>
    <w:basedOn w:val="a5"/>
    <w:link w:val="afffffff7"/>
    <w:locked/>
    <w:rsid w:val="009C4086"/>
    <w:rPr>
      <w:rFonts w:ascii="Times New Roman" w:eastAsia="Times New Roman" w:hAnsi="Times New Roman"/>
    </w:rPr>
  </w:style>
  <w:style w:type="paragraph" w:customStyle="1" w:styleId="afffffff7">
    <w:name w:val="Примечание"/>
    <w:basedOn w:val="a4"/>
    <w:link w:val="afffffff6"/>
    <w:qFormat/>
    <w:rsid w:val="009C4086"/>
    <w:pPr>
      <w:spacing w:after="120" w:line="276" w:lineRule="auto"/>
      <w:ind w:firstLine="567"/>
      <w:jc w:val="both"/>
    </w:pPr>
    <w:rPr>
      <w:sz w:val="20"/>
      <w:szCs w:val="20"/>
    </w:rPr>
  </w:style>
  <w:style w:type="paragraph" w:customStyle="1" w:styleId="Style20">
    <w:name w:val="Style20"/>
    <w:basedOn w:val="Standard"/>
    <w:rsid w:val="009C4086"/>
    <w:pPr>
      <w:widowControl w:val="0"/>
      <w:autoSpaceDE w:val="0"/>
      <w:textAlignment w:val="auto"/>
    </w:pPr>
    <w:rPr>
      <w:rFonts w:eastAsia="Calibri"/>
      <w:sz w:val="24"/>
      <w:szCs w:val="24"/>
      <w:lang w:eastAsia="zh-CN" w:bidi="hi-IN"/>
    </w:rPr>
  </w:style>
  <w:style w:type="paragraph" w:customStyle="1" w:styleId="Style28">
    <w:name w:val="Style28"/>
    <w:basedOn w:val="Standard"/>
    <w:uiPriority w:val="99"/>
    <w:rsid w:val="009C4086"/>
    <w:pPr>
      <w:widowControl w:val="0"/>
      <w:autoSpaceDE w:val="0"/>
      <w:textAlignment w:val="auto"/>
    </w:pPr>
    <w:rPr>
      <w:rFonts w:eastAsia="Calibri"/>
      <w:sz w:val="24"/>
      <w:szCs w:val="24"/>
      <w:lang w:eastAsia="zh-CN" w:bidi="hi-IN"/>
    </w:rPr>
  </w:style>
  <w:style w:type="paragraph" w:customStyle="1" w:styleId="Style15">
    <w:name w:val="Style15"/>
    <w:basedOn w:val="Standard"/>
    <w:rsid w:val="009C4086"/>
    <w:pPr>
      <w:widowControl w:val="0"/>
      <w:autoSpaceDE w:val="0"/>
      <w:textAlignment w:val="auto"/>
    </w:pPr>
    <w:rPr>
      <w:rFonts w:eastAsia="Calibri"/>
      <w:sz w:val="24"/>
      <w:szCs w:val="24"/>
      <w:lang w:eastAsia="zh-CN" w:bidi="hi-IN"/>
    </w:rPr>
  </w:style>
  <w:style w:type="paragraph" w:customStyle="1" w:styleId="Style25">
    <w:name w:val="Style25"/>
    <w:basedOn w:val="Standard"/>
    <w:uiPriority w:val="99"/>
    <w:rsid w:val="009C4086"/>
    <w:pPr>
      <w:widowControl w:val="0"/>
      <w:autoSpaceDE w:val="0"/>
      <w:textAlignment w:val="auto"/>
    </w:pPr>
    <w:rPr>
      <w:rFonts w:eastAsia="Calibri"/>
      <w:sz w:val="24"/>
      <w:szCs w:val="24"/>
      <w:lang w:eastAsia="zh-CN" w:bidi="hi-IN"/>
    </w:rPr>
  </w:style>
  <w:style w:type="character" w:customStyle="1" w:styleId="FontStyle157">
    <w:name w:val="Font Style157"/>
    <w:rsid w:val="009C4086"/>
    <w:rPr>
      <w:rFonts w:ascii="Times New Roman" w:hAnsi="Times New Roman"/>
      <w:b/>
      <w:color w:val="auto"/>
      <w:sz w:val="26"/>
      <w:lang w:val="ru-RU" w:eastAsia="zh-CN"/>
    </w:rPr>
  </w:style>
  <w:style w:type="character" w:customStyle="1" w:styleId="FontStyle158">
    <w:name w:val="Font Style158"/>
    <w:rsid w:val="009C4086"/>
    <w:rPr>
      <w:rFonts w:ascii="Times New Roman" w:hAnsi="Times New Roman"/>
      <w:color w:val="auto"/>
      <w:sz w:val="26"/>
      <w:lang w:val="ru-RU" w:eastAsia="zh-CN"/>
    </w:rPr>
  </w:style>
  <w:style w:type="character" w:customStyle="1" w:styleId="FontStyle163">
    <w:name w:val="Font Style163"/>
    <w:rsid w:val="009C4086"/>
    <w:rPr>
      <w:rFonts w:ascii="Times New Roman" w:hAnsi="Times New Roman"/>
      <w:sz w:val="18"/>
      <w:lang w:val="ru-RU" w:eastAsia="zh-CN"/>
    </w:rPr>
  </w:style>
  <w:style w:type="character" w:customStyle="1" w:styleId="FontStyle162">
    <w:name w:val="Font Style162"/>
    <w:rsid w:val="009C4086"/>
    <w:rPr>
      <w:rFonts w:ascii="Times New Roman" w:hAnsi="Times New Roman"/>
      <w:b/>
      <w:sz w:val="18"/>
      <w:lang w:val="ru-RU" w:eastAsia="zh-CN"/>
    </w:rPr>
  </w:style>
  <w:style w:type="table" w:customStyle="1" w:styleId="afffffff8">
    <w:name w:val="Таблицы"/>
    <w:basedOn w:val="ab"/>
    <w:uiPriority w:val="99"/>
    <w:rsid w:val="009C4086"/>
    <w:pPr>
      <w:jc w:val="center"/>
    </w:pPr>
    <w:rPr>
      <w:rFonts w:eastAsia="Calibri"/>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ffff9">
    <w:name w:val="Placeholder Text"/>
    <w:basedOn w:val="a5"/>
    <w:uiPriority w:val="99"/>
    <w:semiHidden/>
    <w:rsid w:val="009C4086"/>
    <w:rPr>
      <w:rFonts w:cs="Times New Roman"/>
      <w:color w:val="808080"/>
    </w:rPr>
  </w:style>
  <w:style w:type="paragraph" w:customStyle="1" w:styleId="afffffffa">
    <w:name w:val="Абзац"/>
    <w:basedOn w:val="a4"/>
    <w:link w:val="afffffffb"/>
    <w:uiPriority w:val="99"/>
    <w:rsid w:val="009C4086"/>
    <w:pPr>
      <w:spacing w:before="120" w:after="60"/>
      <w:ind w:firstLine="567"/>
      <w:jc w:val="both"/>
    </w:pPr>
    <w:rPr>
      <w:rFonts w:eastAsia="Calibri"/>
      <w:szCs w:val="20"/>
    </w:rPr>
  </w:style>
  <w:style w:type="character" w:customStyle="1" w:styleId="afffffffb">
    <w:name w:val="Абзац Знак"/>
    <w:link w:val="afffffffa"/>
    <w:uiPriority w:val="99"/>
    <w:locked/>
    <w:rsid w:val="009C4086"/>
    <w:rPr>
      <w:rFonts w:ascii="Times New Roman" w:hAnsi="Times New Roman"/>
      <w:sz w:val="24"/>
    </w:rPr>
  </w:style>
  <w:style w:type="character" w:customStyle="1" w:styleId="afffd">
    <w:name w:val="Список Знак"/>
    <w:link w:val="afffc"/>
    <w:uiPriority w:val="99"/>
    <w:locked/>
    <w:rsid w:val="009C4086"/>
    <w:rPr>
      <w:rFonts w:ascii="Times New Roman" w:eastAsia="Times New Roman" w:hAnsi="Times New Roman" w:cs="Mangal"/>
      <w:sz w:val="24"/>
      <w:lang w:eastAsia="zh-CN"/>
    </w:rPr>
  </w:style>
  <w:style w:type="paragraph" w:customStyle="1" w:styleId="stwitextCharChar">
    <w:name w:val="stwi text Char Char"/>
    <w:basedOn w:val="a4"/>
    <w:rsid w:val="009C4086"/>
    <w:pPr>
      <w:spacing w:before="120" w:after="240" w:line="360" w:lineRule="auto"/>
      <w:jc w:val="both"/>
    </w:pPr>
    <w:rPr>
      <w:rFonts w:ascii="Bookman Old Style" w:hAnsi="Bookman Old Style"/>
      <w:szCs w:val="20"/>
      <w:lang w:val="en-GB" w:eastAsia="en-US"/>
    </w:rPr>
  </w:style>
  <w:style w:type="paragraph" w:customStyle="1" w:styleId="afffffffc">
    <w:name w:val="Табличный_заголовки"/>
    <w:basedOn w:val="a4"/>
    <w:uiPriority w:val="99"/>
    <w:rsid w:val="009C4086"/>
    <w:pPr>
      <w:keepNext/>
      <w:keepLines/>
      <w:spacing w:after="120"/>
      <w:jc w:val="center"/>
    </w:pPr>
    <w:rPr>
      <w:rFonts w:ascii="Bookman Old Style" w:hAnsi="Bookman Old Style"/>
      <w:b/>
      <w:sz w:val="22"/>
      <w:szCs w:val="22"/>
    </w:rPr>
  </w:style>
  <w:style w:type="paragraph" w:customStyle="1" w:styleId="afffffffd">
    <w:name w:val="Табличный_центр"/>
    <w:basedOn w:val="a4"/>
    <w:uiPriority w:val="99"/>
    <w:rsid w:val="009C4086"/>
    <w:pPr>
      <w:spacing w:after="120"/>
      <w:jc w:val="center"/>
    </w:pPr>
    <w:rPr>
      <w:rFonts w:ascii="Bookman Old Style" w:hAnsi="Bookman Old Style"/>
      <w:sz w:val="22"/>
      <w:szCs w:val="22"/>
    </w:rPr>
  </w:style>
  <w:style w:type="paragraph" w:customStyle="1" w:styleId="a1">
    <w:name w:val="Табличный_нумерованный"/>
    <w:basedOn w:val="a4"/>
    <w:link w:val="afffffffe"/>
    <w:uiPriority w:val="99"/>
    <w:rsid w:val="009C4086"/>
    <w:pPr>
      <w:numPr>
        <w:numId w:val="1"/>
      </w:numPr>
      <w:spacing w:after="120"/>
    </w:pPr>
    <w:rPr>
      <w:rFonts w:ascii="Bookman Old Style" w:eastAsia="Calibri" w:hAnsi="Bookman Old Style"/>
      <w:sz w:val="20"/>
      <w:szCs w:val="20"/>
    </w:rPr>
  </w:style>
  <w:style w:type="character" w:customStyle="1" w:styleId="afffffffe">
    <w:name w:val="Табличный_нумерованный Знак"/>
    <w:link w:val="a1"/>
    <w:uiPriority w:val="99"/>
    <w:locked/>
    <w:rsid w:val="009C4086"/>
    <w:rPr>
      <w:rFonts w:ascii="Bookman Old Style" w:hAnsi="Bookman Old Style"/>
    </w:rPr>
  </w:style>
  <w:style w:type="paragraph" w:customStyle="1" w:styleId="affffffff">
    <w:name w:val="Табличный_по ширине"/>
    <w:basedOn w:val="a4"/>
    <w:uiPriority w:val="99"/>
    <w:rsid w:val="009C4086"/>
    <w:pPr>
      <w:spacing w:after="120"/>
      <w:jc w:val="both"/>
    </w:pPr>
    <w:rPr>
      <w:rFonts w:ascii="Bookman Old Style" w:hAnsi="Bookman Old Style"/>
      <w:sz w:val="22"/>
      <w:szCs w:val="22"/>
    </w:rPr>
  </w:style>
  <w:style w:type="character" w:customStyle="1" w:styleId="1ffd">
    <w:name w:val="Основной текст Знак1 Знак"/>
    <w:aliases w:val="Основной текст Знак Знак Знак,Знак Знак1 Знак Знак,Знак1 Знак Знак Знак,Знак1 Знак Знак1,Знак1 Знак1,Знак Знак3,Знак2 Знак Знак Знак,Знак2 Знак1 Знак,Знак2 Знак Знак1,Знак2 Знак2, Знак Знак1 Знак Знак, Знак1 Знак Знак1"/>
    <w:basedOn w:val="a5"/>
    <w:locked/>
    <w:rsid w:val="009C4086"/>
    <w:rPr>
      <w:color w:val="000000"/>
      <w:sz w:val="28"/>
    </w:rPr>
  </w:style>
  <w:style w:type="paragraph" w:customStyle="1" w:styleId="2ff1">
    <w:name w:val="Без интервала2"/>
    <w:aliases w:val="14Без отступа,Без отступа"/>
    <w:qFormat/>
    <w:rsid w:val="009C4086"/>
    <w:pPr>
      <w:spacing w:after="200" w:line="276" w:lineRule="auto"/>
    </w:pPr>
    <w:rPr>
      <w:sz w:val="22"/>
      <w:szCs w:val="22"/>
      <w:lang w:eastAsia="en-US"/>
    </w:rPr>
  </w:style>
  <w:style w:type="paragraph" w:styleId="affffffff0">
    <w:name w:val="TOC Heading"/>
    <w:basedOn w:val="13"/>
    <w:next w:val="a4"/>
    <w:uiPriority w:val="99"/>
    <w:qFormat/>
    <w:rsid w:val="009C4086"/>
    <w:pPr>
      <w:keepLines/>
      <w:spacing w:before="240" w:after="120" w:line="259" w:lineRule="auto"/>
      <w:jc w:val="left"/>
      <w:outlineLvl w:val="9"/>
    </w:pPr>
    <w:rPr>
      <w:rFonts w:ascii="Cambria" w:hAnsi="Cambria"/>
      <w:b w:val="0"/>
      <w:color w:val="365F91"/>
      <w:sz w:val="32"/>
      <w:szCs w:val="32"/>
    </w:rPr>
  </w:style>
  <w:style w:type="paragraph" w:customStyle="1" w:styleId="-S">
    <w:name w:val="- S_Маркированный"/>
    <w:basedOn w:val="a4"/>
    <w:autoRedefine/>
    <w:rsid w:val="009C4086"/>
    <w:pPr>
      <w:shd w:val="clear" w:color="auto" w:fill="FFFFFF"/>
      <w:suppressAutoHyphens/>
      <w:spacing w:after="120" w:line="276" w:lineRule="auto"/>
      <w:ind w:firstLine="567"/>
      <w:jc w:val="both"/>
    </w:pPr>
    <w:rPr>
      <w:rFonts w:ascii="Bookman Old Style" w:hAnsi="Bookman Old Style"/>
    </w:rPr>
  </w:style>
  <w:style w:type="paragraph" w:customStyle="1" w:styleId="1">
    <w:name w:val="Таблица 1 + Обычный"/>
    <w:basedOn w:val="a4"/>
    <w:autoRedefine/>
    <w:rsid w:val="009C4086"/>
    <w:pPr>
      <w:numPr>
        <w:numId w:val="2"/>
      </w:numPr>
      <w:shd w:val="clear" w:color="auto" w:fill="FFC000"/>
      <w:spacing w:after="120"/>
      <w:jc w:val="right"/>
    </w:pPr>
    <w:rPr>
      <w:rFonts w:ascii="Bookman Old Style" w:hAnsi="Bookman Old Style"/>
      <w:spacing w:val="2"/>
    </w:rPr>
  </w:style>
  <w:style w:type="paragraph" w:customStyle="1" w:styleId="S6">
    <w:name w:val="S_Обычный Знак Знак"/>
    <w:basedOn w:val="a4"/>
    <w:link w:val="S7"/>
    <w:locked/>
    <w:rsid w:val="009C4086"/>
    <w:pPr>
      <w:spacing w:after="120" w:line="360" w:lineRule="auto"/>
      <w:ind w:firstLine="709"/>
      <w:jc w:val="both"/>
    </w:pPr>
    <w:rPr>
      <w:rFonts w:eastAsia="Calibri"/>
      <w:szCs w:val="20"/>
    </w:rPr>
  </w:style>
  <w:style w:type="character" w:customStyle="1" w:styleId="S7">
    <w:name w:val="S_Обычный Знак Знак Знак"/>
    <w:link w:val="S6"/>
    <w:locked/>
    <w:rsid w:val="009C4086"/>
    <w:rPr>
      <w:rFonts w:ascii="Times New Roman" w:hAnsi="Times New Roman"/>
      <w:sz w:val="24"/>
    </w:rPr>
  </w:style>
  <w:style w:type="paragraph" w:customStyle="1" w:styleId="affffffff1">
    <w:name w:val="Таблица"/>
    <w:basedOn w:val="a4"/>
    <w:link w:val="affffffff2"/>
    <w:qFormat/>
    <w:rsid w:val="009C4086"/>
    <w:pPr>
      <w:autoSpaceDE w:val="0"/>
      <w:autoSpaceDN w:val="0"/>
      <w:adjustRightInd w:val="0"/>
      <w:spacing w:after="120"/>
      <w:jc w:val="center"/>
    </w:pPr>
    <w:rPr>
      <w:rFonts w:ascii="Bookman Old Style" w:eastAsia="Calibri" w:hAnsi="Bookman Old Style"/>
      <w:sz w:val="20"/>
      <w:szCs w:val="20"/>
    </w:rPr>
  </w:style>
  <w:style w:type="paragraph" w:customStyle="1" w:styleId="affffffff3">
    <w:name w:val="Оглавление"/>
    <w:basedOn w:val="a4"/>
    <w:link w:val="affffffff4"/>
    <w:uiPriority w:val="99"/>
    <w:qFormat/>
    <w:rsid w:val="009C4086"/>
    <w:pPr>
      <w:spacing w:after="120" w:line="276" w:lineRule="auto"/>
      <w:jc w:val="center"/>
    </w:pPr>
    <w:rPr>
      <w:rFonts w:ascii="Bookman Old Style" w:hAnsi="Bookman Old Style"/>
      <w:b/>
      <w:sz w:val="28"/>
      <w:szCs w:val="28"/>
    </w:rPr>
  </w:style>
  <w:style w:type="paragraph" w:customStyle="1" w:styleId="2ff2">
    <w:name w:val="Заголовок2"/>
    <w:basedOn w:val="a4"/>
    <w:qFormat/>
    <w:rsid w:val="009C4086"/>
    <w:pPr>
      <w:spacing w:after="120" w:line="276" w:lineRule="auto"/>
      <w:ind w:firstLine="709"/>
      <w:jc w:val="both"/>
    </w:pPr>
    <w:rPr>
      <w:rFonts w:ascii="Bookman Old Style" w:hAnsi="Bookman Old Style"/>
      <w:b/>
    </w:rPr>
  </w:style>
  <w:style w:type="paragraph" w:customStyle="1" w:styleId="affffffff5">
    <w:name w:val="+Подзаголовок"/>
    <w:basedOn w:val="20"/>
    <w:qFormat/>
    <w:rsid w:val="009C4086"/>
    <w:pPr>
      <w:keepLines/>
      <w:spacing w:before="200" w:after="200" w:line="276" w:lineRule="auto"/>
      <w:jc w:val="both"/>
    </w:pPr>
    <w:rPr>
      <w:rFonts w:ascii="Bookman Old Style" w:hAnsi="Bookman Old Style"/>
      <w:b/>
      <w:bCs/>
      <w:sz w:val="24"/>
      <w:szCs w:val="26"/>
      <w:lang w:eastAsia="en-US"/>
    </w:rPr>
  </w:style>
  <w:style w:type="table" w:customStyle="1" w:styleId="3f1">
    <w:name w:val="Сетка таблицы3"/>
    <w:uiPriority w:val="59"/>
    <w:rsid w:val="009C4086"/>
    <w:rPr>
      <w:rFonts w:eastAsia="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ffffff6">
    <w:name w:val="Book Title"/>
    <w:basedOn w:val="a5"/>
    <w:uiPriority w:val="99"/>
    <w:qFormat/>
    <w:rsid w:val="009C4086"/>
    <w:rPr>
      <w:rFonts w:cs="Times New Roman"/>
      <w:b/>
      <w:bCs/>
      <w:i/>
      <w:iCs/>
      <w:spacing w:val="5"/>
    </w:rPr>
  </w:style>
  <w:style w:type="paragraph" w:customStyle="1" w:styleId="affffffff7">
    <w:name w:val="Знак Знак Знак"/>
    <w:basedOn w:val="a4"/>
    <w:rsid w:val="009C4086"/>
    <w:pPr>
      <w:spacing w:after="160"/>
    </w:pPr>
    <w:rPr>
      <w:sz w:val="20"/>
      <w:szCs w:val="20"/>
      <w:lang w:val="en-US" w:eastAsia="en-US"/>
    </w:rPr>
  </w:style>
  <w:style w:type="character" w:customStyle="1" w:styleId="NoSpacingChar">
    <w:name w:val="No Spacing Char"/>
    <w:link w:val="111"/>
    <w:locked/>
    <w:rsid w:val="009C4086"/>
    <w:rPr>
      <w:rFonts w:eastAsia="Times New Roman"/>
      <w:sz w:val="22"/>
      <w:szCs w:val="22"/>
      <w:lang w:bidi="ar-SA"/>
    </w:rPr>
  </w:style>
  <w:style w:type="paragraph" w:customStyle="1" w:styleId="Style35">
    <w:name w:val="Style35"/>
    <w:basedOn w:val="a4"/>
    <w:rsid w:val="009C4086"/>
    <w:pPr>
      <w:widowControl w:val="0"/>
      <w:autoSpaceDE w:val="0"/>
      <w:autoSpaceDN w:val="0"/>
      <w:adjustRightInd w:val="0"/>
      <w:spacing w:after="120" w:line="256" w:lineRule="exact"/>
      <w:jc w:val="center"/>
    </w:pPr>
  </w:style>
  <w:style w:type="paragraph" w:customStyle="1" w:styleId="Style4">
    <w:name w:val="Style4"/>
    <w:basedOn w:val="a4"/>
    <w:uiPriority w:val="99"/>
    <w:rsid w:val="009C4086"/>
    <w:pPr>
      <w:widowControl w:val="0"/>
      <w:autoSpaceDE w:val="0"/>
      <w:autoSpaceDN w:val="0"/>
      <w:adjustRightInd w:val="0"/>
      <w:spacing w:after="120"/>
    </w:pPr>
  </w:style>
  <w:style w:type="paragraph" w:customStyle="1" w:styleId="Style5">
    <w:name w:val="Style5"/>
    <w:basedOn w:val="a4"/>
    <w:uiPriority w:val="99"/>
    <w:rsid w:val="009C4086"/>
    <w:pPr>
      <w:widowControl w:val="0"/>
      <w:autoSpaceDE w:val="0"/>
      <w:autoSpaceDN w:val="0"/>
      <w:adjustRightInd w:val="0"/>
      <w:spacing w:after="120" w:line="241" w:lineRule="exact"/>
      <w:jc w:val="both"/>
    </w:pPr>
  </w:style>
  <w:style w:type="paragraph" w:customStyle="1" w:styleId="Style8">
    <w:name w:val="Style8"/>
    <w:basedOn w:val="a4"/>
    <w:uiPriority w:val="99"/>
    <w:rsid w:val="009C4086"/>
    <w:pPr>
      <w:widowControl w:val="0"/>
      <w:autoSpaceDE w:val="0"/>
      <w:autoSpaceDN w:val="0"/>
      <w:adjustRightInd w:val="0"/>
      <w:spacing w:after="120"/>
    </w:pPr>
  </w:style>
  <w:style w:type="paragraph" w:customStyle="1" w:styleId="Style10">
    <w:name w:val="Style10"/>
    <w:basedOn w:val="a4"/>
    <w:uiPriority w:val="99"/>
    <w:rsid w:val="009C4086"/>
    <w:pPr>
      <w:widowControl w:val="0"/>
      <w:autoSpaceDE w:val="0"/>
      <w:autoSpaceDN w:val="0"/>
      <w:adjustRightInd w:val="0"/>
      <w:spacing w:after="120" w:line="283" w:lineRule="exact"/>
      <w:ind w:hanging="360"/>
      <w:jc w:val="both"/>
    </w:pPr>
  </w:style>
  <w:style w:type="paragraph" w:customStyle="1" w:styleId="Style11">
    <w:name w:val="Style11"/>
    <w:basedOn w:val="a4"/>
    <w:uiPriority w:val="99"/>
    <w:rsid w:val="009C4086"/>
    <w:pPr>
      <w:widowControl w:val="0"/>
      <w:autoSpaceDE w:val="0"/>
      <w:autoSpaceDN w:val="0"/>
      <w:adjustRightInd w:val="0"/>
      <w:spacing w:after="120" w:line="264" w:lineRule="exact"/>
    </w:pPr>
  </w:style>
  <w:style w:type="paragraph" w:customStyle="1" w:styleId="Style12">
    <w:name w:val="Style12"/>
    <w:basedOn w:val="a4"/>
    <w:uiPriority w:val="99"/>
    <w:rsid w:val="009C4086"/>
    <w:pPr>
      <w:widowControl w:val="0"/>
      <w:autoSpaceDE w:val="0"/>
      <w:autoSpaceDN w:val="0"/>
      <w:adjustRightInd w:val="0"/>
      <w:spacing w:after="120"/>
      <w:jc w:val="center"/>
    </w:pPr>
  </w:style>
  <w:style w:type="paragraph" w:customStyle="1" w:styleId="Style14">
    <w:name w:val="Style14"/>
    <w:basedOn w:val="a4"/>
    <w:uiPriority w:val="99"/>
    <w:rsid w:val="009C4086"/>
    <w:pPr>
      <w:widowControl w:val="0"/>
      <w:autoSpaceDE w:val="0"/>
      <w:autoSpaceDN w:val="0"/>
      <w:adjustRightInd w:val="0"/>
      <w:spacing w:after="120" w:line="238" w:lineRule="exact"/>
    </w:pPr>
  </w:style>
  <w:style w:type="paragraph" w:customStyle="1" w:styleId="Style16">
    <w:name w:val="Style16"/>
    <w:basedOn w:val="a4"/>
    <w:uiPriority w:val="99"/>
    <w:rsid w:val="009C4086"/>
    <w:pPr>
      <w:widowControl w:val="0"/>
      <w:autoSpaceDE w:val="0"/>
      <w:autoSpaceDN w:val="0"/>
      <w:adjustRightInd w:val="0"/>
      <w:spacing w:after="120" w:line="278" w:lineRule="exact"/>
      <w:jc w:val="center"/>
    </w:pPr>
  </w:style>
  <w:style w:type="paragraph" w:customStyle="1" w:styleId="Style17">
    <w:name w:val="Style17"/>
    <w:basedOn w:val="a4"/>
    <w:uiPriority w:val="99"/>
    <w:rsid w:val="009C4086"/>
    <w:pPr>
      <w:widowControl w:val="0"/>
      <w:autoSpaceDE w:val="0"/>
      <w:autoSpaceDN w:val="0"/>
      <w:adjustRightInd w:val="0"/>
      <w:spacing w:after="120" w:line="288" w:lineRule="exact"/>
    </w:pPr>
  </w:style>
  <w:style w:type="paragraph" w:customStyle="1" w:styleId="Style18">
    <w:name w:val="Style18"/>
    <w:basedOn w:val="a4"/>
    <w:uiPriority w:val="99"/>
    <w:rsid w:val="009C4086"/>
    <w:pPr>
      <w:widowControl w:val="0"/>
      <w:autoSpaceDE w:val="0"/>
      <w:autoSpaceDN w:val="0"/>
      <w:adjustRightInd w:val="0"/>
      <w:spacing w:after="120" w:line="283" w:lineRule="exact"/>
      <w:ind w:firstLine="245"/>
    </w:pPr>
  </w:style>
  <w:style w:type="paragraph" w:customStyle="1" w:styleId="Style19">
    <w:name w:val="Style19"/>
    <w:basedOn w:val="a4"/>
    <w:uiPriority w:val="99"/>
    <w:rsid w:val="009C4086"/>
    <w:pPr>
      <w:widowControl w:val="0"/>
      <w:autoSpaceDE w:val="0"/>
      <w:autoSpaceDN w:val="0"/>
      <w:adjustRightInd w:val="0"/>
      <w:spacing w:after="120" w:line="283" w:lineRule="exact"/>
      <w:jc w:val="center"/>
    </w:pPr>
  </w:style>
  <w:style w:type="paragraph" w:customStyle="1" w:styleId="Style21">
    <w:name w:val="Style21"/>
    <w:basedOn w:val="a4"/>
    <w:rsid w:val="009C4086"/>
    <w:pPr>
      <w:widowControl w:val="0"/>
      <w:autoSpaceDE w:val="0"/>
      <w:autoSpaceDN w:val="0"/>
      <w:adjustRightInd w:val="0"/>
      <w:spacing w:after="120"/>
    </w:pPr>
    <w:rPr>
      <w:rFonts w:ascii="Calibri" w:hAnsi="Calibri"/>
    </w:rPr>
  </w:style>
  <w:style w:type="paragraph" w:customStyle="1" w:styleId="Style22">
    <w:name w:val="Style22"/>
    <w:basedOn w:val="a4"/>
    <w:rsid w:val="009C4086"/>
    <w:pPr>
      <w:widowControl w:val="0"/>
      <w:autoSpaceDE w:val="0"/>
      <w:autoSpaceDN w:val="0"/>
      <w:adjustRightInd w:val="0"/>
      <w:spacing w:after="120"/>
    </w:pPr>
    <w:rPr>
      <w:rFonts w:ascii="Calibri" w:hAnsi="Calibri"/>
    </w:rPr>
  </w:style>
  <w:style w:type="paragraph" w:customStyle="1" w:styleId="Style26">
    <w:name w:val="Style26"/>
    <w:basedOn w:val="a4"/>
    <w:rsid w:val="009C4086"/>
    <w:pPr>
      <w:widowControl w:val="0"/>
      <w:autoSpaceDE w:val="0"/>
      <w:autoSpaceDN w:val="0"/>
      <w:adjustRightInd w:val="0"/>
      <w:spacing w:after="120"/>
    </w:pPr>
    <w:rPr>
      <w:rFonts w:ascii="Calibri" w:hAnsi="Calibri"/>
    </w:rPr>
  </w:style>
  <w:style w:type="paragraph" w:customStyle="1" w:styleId="Style27">
    <w:name w:val="Style27"/>
    <w:basedOn w:val="a4"/>
    <w:rsid w:val="009C4086"/>
    <w:pPr>
      <w:widowControl w:val="0"/>
      <w:autoSpaceDE w:val="0"/>
      <w:autoSpaceDN w:val="0"/>
      <w:adjustRightInd w:val="0"/>
      <w:spacing w:after="120" w:line="173" w:lineRule="exact"/>
      <w:jc w:val="center"/>
    </w:pPr>
    <w:rPr>
      <w:rFonts w:ascii="Calibri" w:hAnsi="Calibri"/>
    </w:rPr>
  </w:style>
  <w:style w:type="character" w:customStyle="1" w:styleId="Sweet">
    <w:name w:val="Sweet_основной текст Знак"/>
    <w:link w:val="Sweet0"/>
    <w:locked/>
    <w:rsid w:val="009C4086"/>
    <w:rPr>
      <w:sz w:val="28"/>
    </w:rPr>
  </w:style>
  <w:style w:type="paragraph" w:customStyle="1" w:styleId="Sweet0">
    <w:name w:val="Sweet_основной текст"/>
    <w:basedOn w:val="a4"/>
    <w:link w:val="Sweet"/>
    <w:rsid w:val="009C4086"/>
    <w:pPr>
      <w:spacing w:after="120"/>
      <w:ind w:firstLine="709"/>
      <w:jc w:val="both"/>
    </w:pPr>
    <w:rPr>
      <w:rFonts w:ascii="Calibri" w:eastAsia="Calibri" w:hAnsi="Calibri"/>
      <w:sz w:val="28"/>
      <w:szCs w:val="20"/>
    </w:rPr>
  </w:style>
  <w:style w:type="paragraph" w:customStyle="1" w:styleId="Style9">
    <w:name w:val="Style9"/>
    <w:basedOn w:val="a4"/>
    <w:uiPriority w:val="99"/>
    <w:rsid w:val="009C4086"/>
    <w:pPr>
      <w:widowControl w:val="0"/>
      <w:autoSpaceDE w:val="0"/>
      <w:autoSpaceDN w:val="0"/>
      <w:adjustRightInd w:val="0"/>
      <w:spacing w:after="120" w:line="278" w:lineRule="exact"/>
      <w:jc w:val="both"/>
    </w:pPr>
    <w:rPr>
      <w:rFonts w:ascii="Cambria" w:hAnsi="Cambria"/>
    </w:rPr>
  </w:style>
  <w:style w:type="paragraph" w:customStyle="1" w:styleId="Style24">
    <w:name w:val="Style24"/>
    <w:basedOn w:val="a4"/>
    <w:rsid w:val="009C4086"/>
    <w:pPr>
      <w:widowControl w:val="0"/>
      <w:autoSpaceDE w:val="0"/>
      <w:autoSpaceDN w:val="0"/>
      <w:adjustRightInd w:val="0"/>
      <w:spacing w:after="120"/>
    </w:pPr>
    <w:rPr>
      <w:rFonts w:ascii="Cambria" w:hAnsi="Cambria"/>
    </w:rPr>
  </w:style>
  <w:style w:type="paragraph" w:customStyle="1" w:styleId="Style96">
    <w:name w:val="Style96"/>
    <w:basedOn w:val="a4"/>
    <w:rsid w:val="009C4086"/>
    <w:pPr>
      <w:widowControl w:val="0"/>
      <w:autoSpaceDE w:val="0"/>
      <w:autoSpaceDN w:val="0"/>
      <w:adjustRightInd w:val="0"/>
      <w:spacing w:after="120" w:line="192" w:lineRule="exact"/>
      <w:jc w:val="center"/>
    </w:pPr>
    <w:rPr>
      <w:rFonts w:ascii="Cambria" w:hAnsi="Cambria"/>
    </w:rPr>
  </w:style>
  <w:style w:type="paragraph" w:customStyle="1" w:styleId="Style103">
    <w:name w:val="Style103"/>
    <w:basedOn w:val="a4"/>
    <w:rsid w:val="009C4086"/>
    <w:pPr>
      <w:widowControl w:val="0"/>
      <w:autoSpaceDE w:val="0"/>
      <w:autoSpaceDN w:val="0"/>
      <w:adjustRightInd w:val="0"/>
      <w:spacing w:after="120" w:line="254" w:lineRule="exact"/>
      <w:jc w:val="center"/>
    </w:pPr>
    <w:rPr>
      <w:rFonts w:ascii="Cambria" w:hAnsi="Cambria"/>
    </w:rPr>
  </w:style>
  <w:style w:type="paragraph" w:customStyle="1" w:styleId="Style104">
    <w:name w:val="Style104"/>
    <w:basedOn w:val="a4"/>
    <w:rsid w:val="009C4086"/>
    <w:pPr>
      <w:widowControl w:val="0"/>
      <w:autoSpaceDE w:val="0"/>
      <w:autoSpaceDN w:val="0"/>
      <w:adjustRightInd w:val="0"/>
      <w:spacing w:after="120"/>
      <w:jc w:val="both"/>
    </w:pPr>
    <w:rPr>
      <w:rFonts w:ascii="Cambria" w:hAnsi="Cambria"/>
    </w:rPr>
  </w:style>
  <w:style w:type="paragraph" w:customStyle="1" w:styleId="Style90">
    <w:name w:val="Style90"/>
    <w:basedOn w:val="a4"/>
    <w:rsid w:val="009C4086"/>
    <w:pPr>
      <w:widowControl w:val="0"/>
      <w:autoSpaceDE w:val="0"/>
      <w:autoSpaceDN w:val="0"/>
      <w:adjustRightInd w:val="0"/>
      <w:spacing w:after="120" w:line="235" w:lineRule="exact"/>
    </w:pPr>
    <w:rPr>
      <w:rFonts w:ascii="Cambria" w:hAnsi="Cambria"/>
    </w:rPr>
  </w:style>
  <w:style w:type="character" w:customStyle="1" w:styleId="FontStyle104">
    <w:name w:val="Font Style104"/>
    <w:rsid w:val="009C4086"/>
    <w:rPr>
      <w:rFonts w:ascii="Times New Roman" w:hAnsi="Times New Roman"/>
      <w:sz w:val="22"/>
    </w:rPr>
  </w:style>
  <w:style w:type="character" w:customStyle="1" w:styleId="FontStyle69">
    <w:name w:val="Font Style69"/>
    <w:rsid w:val="009C4086"/>
    <w:rPr>
      <w:rFonts w:ascii="Times New Roman" w:hAnsi="Times New Roman"/>
      <w:sz w:val="20"/>
    </w:rPr>
  </w:style>
  <w:style w:type="character" w:customStyle="1" w:styleId="FontStyle71">
    <w:name w:val="Font Style71"/>
    <w:rsid w:val="009C4086"/>
    <w:rPr>
      <w:rFonts w:ascii="Arial" w:hAnsi="Arial"/>
      <w:b/>
      <w:sz w:val="20"/>
    </w:rPr>
  </w:style>
  <w:style w:type="character" w:customStyle="1" w:styleId="FontStyle72">
    <w:name w:val="Font Style72"/>
    <w:rsid w:val="009C4086"/>
    <w:rPr>
      <w:rFonts w:ascii="Arial" w:hAnsi="Arial"/>
      <w:sz w:val="18"/>
    </w:rPr>
  </w:style>
  <w:style w:type="character" w:customStyle="1" w:styleId="FontStyle112">
    <w:name w:val="Font Style112"/>
    <w:rsid w:val="009C4086"/>
    <w:rPr>
      <w:rFonts w:ascii="Times New Roman" w:hAnsi="Times New Roman"/>
      <w:sz w:val="22"/>
    </w:rPr>
  </w:style>
  <w:style w:type="character" w:customStyle="1" w:styleId="FontStyle24">
    <w:name w:val="Font Style24"/>
    <w:uiPriority w:val="99"/>
    <w:rsid w:val="009C4086"/>
    <w:rPr>
      <w:rFonts w:ascii="Times New Roman" w:hAnsi="Times New Roman"/>
      <w:sz w:val="26"/>
    </w:rPr>
  </w:style>
  <w:style w:type="character" w:customStyle="1" w:styleId="FontStyle21">
    <w:name w:val="Font Style21"/>
    <w:uiPriority w:val="99"/>
    <w:rsid w:val="009C4086"/>
    <w:rPr>
      <w:rFonts w:ascii="Arial" w:hAnsi="Arial"/>
      <w:b/>
      <w:spacing w:val="100"/>
      <w:sz w:val="32"/>
    </w:rPr>
  </w:style>
  <w:style w:type="character" w:customStyle="1" w:styleId="FontStyle25">
    <w:name w:val="Font Style25"/>
    <w:uiPriority w:val="99"/>
    <w:rsid w:val="009C4086"/>
    <w:rPr>
      <w:rFonts w:ascii="Times New Roman" w:hAnsi="Times New Roman"/>
      <w:i/>
      <w:sz w:val="20"/>
    </w:rPr>
  </w:style>
  <w:style w:type="character" w:customStyle="1" w:styleId="FontStyle26">
    <w:name w:val="Font Style26"/>
    <w:uiPriority w:val="99"/>
    <w:rsid w:val="009C4086"/>
    <w:rPr>
      <w:rFonts w:ascii="Times New Roman" w:hAnsi="Times New Roman"/>
      <w:i/>
      <w:sz w:val="20"/>
    </w:rPr>
  </w:style>
  <w:style w:type="character" w:customStyle="1" w:styleId="FontStyle27">
    <w:name w:val="Font Style27"/>
    <w:uiPriority w:val="99"/>
    <w:rsid w:val="009C4086"/>
    <w:rPr>
      <w:rFonts w:ascii="Times New Roman" w:hAnsi="Times New Roman"/>
      <w:b/>
      <w:sz w:val="22"/>
    </w:rPr>
  </w:style>
  <w:style w:type="character" w:customStyle="1" w:styleId="FontStyle28">
    <w:name w:val="Font Style28"/>
    <w:uiPriority w:val="99"/>
    <w:rsid w:val="009C4086"/>
    <w:rPr>
      <w:rFonts w:ascii="Times New Roman" w:hAnsi="Times New Roman"/>
      <w:sz w:val="20"/>
    </w:rPr>
  </w:style>
  <w:style w:type="character" w:customStyle="1" w:styleId="FontStyle29">
    <w:name w:val="Font Style29"/>
    <w:uiPriority w:val="99"/>
    <w:rsid w:val="009C4086"/>
    <w:rPr>
      <w:rFonts w:ascii="Times New Roman" w:hAnsi="Times New Roman"/>
      <w:sz w:val="20"/>
    </w:rPr>
  </w:style>
  <w:style w:type="character" w:customStyle="1" w:styleId="FontStyle58">
    <w:name w:val="Font Style58"/>
    <w:rsid w:val="009C4086"/>
    <w:rPr>
      <w:rFonts w:ascii="Calibri" w:hAnsi="Calibri"/>
      <w:sz w:val="32"/>
    </w:rPr>
  </w:style>
  <w:style w:type="character" w:customStyle="1" w:styleId="FontStyle61">
    <w:name w:val="Font Style61"/>
    <w:rsid w:val="009C4086"/>
    <w:rPr>
      <w:rFonts w:ascii="Calibri" w:hAnsi="Calibri"/>
      <w:b/>
      <w:i/>
      <w:sz w:val="10"/>
    </w:rPr>
  </w:style>
  <w:style w:type="character" w:customStyle="1" w:styleId="FontStyle60">
    <w:name w:val="Font Style60"/>
    <w:rsid w:val="009C4086"/>
    <w:rPr>
      <w:rFonts w:ascii="Garamond" w:hAnsi="Garamond"/>
      <w:b/>
      <w:spacing w:val="20"/>
      <w:sz w:val="12"/>
    </w:rPr>
  </w:style>
  <w:style w:type="character" w:customStyle="1" w:styleId="FontStyle62">
    <w:name w:val="Font Style62"/>
    <w:rsid w:val="009C4086"/>
    <w:rPr>
      <w:rFonts w:ascii="Garamond" w:hAnsi="Garamond"/>
      <w:b/>
      <w:spacing w:val="20"/>
      <w:sz w:val="18"/>
    </w:rPr>
  </w:style>
  <w:style w:type="character" w:customStyle="1" w:styleId="FontStyle63">
    <w:name w:val="Font Style63"/>
    <w:rsid w:val="009C4086"/>
    <w:rPr>
      <w:rFonts w:ascii="Garamond" w:hAnsi="Garamond"/>
      <w:b/>
      <w:spacing w:val="90"/>
      <w:sz w:val="14"/>
    </w:rPr>
  </w:style>
  <w:style w:type="character" w:customStyle="1" w:styleId="FontStyle182">
    <w:name w:val="Font Style182"/>
    <w:rsid w:val="009C4086"/>
    <w:rPr>
      <w:rFonts w:ascii="Times New Roman" w:hAnsi="Times New Roman"/>
      <w:sz w:val="22"/>
    </w:rPr>
  </w:style>
  <w:style w:type="character" w:customStyle="1" w:styleId="FontStyle128">
    <w:name w:val="Font Style128"/>
    <w:rsid w:val="009C4086"/>
    <w:rPr>
      <w:rFonts w:ascii="Times New Roman" w:hAnsi="Times New Roman"/>
      <w:sz w:val="16"/>
    </w:rPr>
  </w:style>
  <w:style w:type="character" w:customStyle="1" w:styleId="FontStyle130">
    <w:name w:val="Font Style130"/>
    <w:rsid w:val="009C4086"/>
    <w:rPr>
      <w:rFonts w:ascii="Arial" w:hAnsi="Arial"/>
      <w:b/>
      <w:spacing w:val="-10"/>
      <w:sz w:val="32"/>
    </w:rPr>
  </w:style>
  <w:style w:type="character" w:customStyle="1" w:styleId="FontStyle180">
    <w:name w:val="Font Style180"/>
    <w:rsid w:val="009C4086"/>
    <w:rPr>
      <w:rFonts w:ascii="Times New Roman" w:hAnsi="Times New Roman"/>
      <w:b/>
      <w:sz w:val="22"/>
    </w:rPr>
  </w:style>
  <w:style w:type="character" w:customStyle="1" w:styleId="FontStyle178">
    <w:name w:val="Font Style178"/>
    <w:rsid w:val="009C4086"/>
    <w:rPr>
      <w:rFonts w:ascii="Times New Roman" w:hAnsi="Times New Roman"/>
      <w:sz w:val="20"/>
    </w:rPr>
  </w:style>
  <w:style w:type="character" w:customStyle="1" w:styleId="FontStyle177">
    <w:name w:val="Font Style177"/>
    <w:rsid w:val="009C4086"/>
    <w:rPr>
      <w:rFonts w:ascii="Calibri" w:hAnsi="Calibri"/>
      <w:sz w:val="18"/>
    </w:rPr>
  </w:style>
  <w:style w:type="character" w:customStyle="1" w:styleId="FontStyle171">
    <w:name w:val="Font Style171"/>
    <w:rsid w:val="009C4086"/>
    <w:rPr>
      <w:rFonts w:ascii="Times New Roman" w:hAnsi="Times New Roman"/>
      <w:sz w:val="18"/>
    </w:rPr>
  </w:style>
  <w:style w:type="paragraph" w:customStyle="1" w:styleId="3f2">
    <w:name w:val="Без интервала3"/>
    <w:rsid w:val="009C4086"/>
    <w:rPr>
      <w:sz w:val="22"/>
      <w:szCs w:val="22"/>
      <w:lang w:eastAsia="en-US"/>
    </w:rPr>
  </w:style>
  <w:style w:type="paragraph" w:customStyle="1" w:styleId="46">
    <w:name w:val="Без интервала4"/>
    <w:rsid w:val="009C4086"/>
    <w:rPr>
      <w:sz w:val="22"/>
      <w:szCs w:val="22"/>
      <w:lang w:eastAsia="en-US"/>
    </w:rPr>
  </w:style>
  <w:style w:type="paragraph" w:customStyle="1" w:styleId="Style42">
    <w:name w:val="Style42"/>
    <w:basedOn w:val="a4"/>
    <w:uiPriority w:val="99"/>
    <w:rsid w:val="009C4086"/>
    <w:pPr>
      <w:widowControl w:val="0"/>
      <w:autoSpaceDE w:val="0"/>
      <w:autoSpaceDN w:val="0"/>
      <w:adjustRightInd w:val="0"/>
      <w:spacing w:line="319" w:lineRule="exact"/>
      <w:ind w:firstLine="720"/>
      <w:jc w:val="both"/>
    </w:pPr>
  </w:style>
  <w:style w:type="paragraph" w:customStyle="1" w:styleId="Style40">
    <w:name w:val="Style40"/>
    <w:basedOn w:val="a4"/>
    <w:uiPriority w:val="99"/>
    <w:rsid w:val="009C4086"/>
    <w:pPr>
      <w:widowControl w:val="0"/>
      <w:autoSpaceDE w:val="0"/>
      <w:autoSpaceDN w:val="0"/>
      <w:adjustRightInd w:val="0"/>
      <w:spacing w:line="317" w:lineRule="exact"/>
      <w:ind w:firstLine="701"/>
      <w:jc w:val="both"/>
    </w:pPr>
  </w:style>
  <w:style w:type="paragraph" w:customStyle="1" w:styleId="Style52">
    <w:name w:val="Style52"/>
    <w:basedOn w:val="a4"/>
    <w:uiPriority w:val="99"/>
    <w:rsid w:val="009C4086"/>
    <w:pPr>
      <w:widowControl w:val="0"/>
      <w:autoSpaceDE w:val="0"/>
      <w:autoSpaceDN w:val="0"/>
      <w:adjustRightInd w:val="0"/>
      <w:spacing w:line="276" w:lineRule="exact"/>
      <w:ind w:firstLine="566"/>
      <w:jc w:val="both"/>
    </w:pPr>
  </w:style>
  <w:style w:type="paragraph" w:customStyle="1" w:styleId="Style76">
    <w:name w:val="Style76"/>
    <w:basedOn w:val="a4"/>
    <w:uiPriority w:val="99"/>
    <w:rsid w:val="009C4086"/>
    <w:pPr>
      <w:widowControl w:val="0"/>
      <w:autoSpaceDE w:val="0"/>
      <w:autoSpaceDN w:val="0"/>
      <w:adjustRightInd w:val="0"/>
    </w:pPr>
  </w:style>
  <w:style w:type="paragraph" w:customStyle="1" w:styleId="Style61">
    <w:name w:val="Style61"/>
    <w:basedOn w:val="a4"/>
    <w:uiPriority w:val="99"/>
    <w:rsid w:val="009C4086"/>
    <w:pPr>
      <w:widowControl w:val="0"/>
      <w:autoSpaceDE w:val="0"/>
      <w:autoSpaceDN w:val="0"/>
      <w:adjustRightInd w:val="0"/>
      <w:jc w:val="both"/>
    </w:pPr>
  </w:style>
  <w:style w:type="paragraph" w:customStyle="1" w:styleId="Style60">
    <w:name w:val="Style60"/>
    <w:basedOn w:val="a4"/>
    <w:uiPriority w:val="99"/>
    <w:rsid w:val="009C4086"/>
    <w:pPr>
      <w:widowControl w:val="0"/>
      <w:autoSpaceDE w:val="0"/>
      <w:autoSpaceDN w:val="0"/>
      <w:adjustRightInd w:val="0"/>
      <w:spacing w:line="250" w:lineRule="exact"/>
    </w:pPr>
  </w:style>
  <w:style w:type="character" w:customStyle="1" w:styleId="FontStyle271">
    <w:name w:val="Font Style271"/>
    <w:basedOn w:val="a5"/>
    <w:uiPriority w:val="99"/>
    <w:rsid w:val="009C4086"/>
    <w:rPr>
      <w:rFonts w:ascii="Times New Roman" w:hAnsi="Times New Roman" w:cs="Times New Roman"/>
      <w:b/>
      <w:bCs/>
      <w:sz w:val="20"/>
      <w:szCs w:val="20"/>
    </w:rPr>
  </w:style>
  <w:style w:type="paragraph" w:customStyle="1" w:styleId="Style57">
    <w:name w:val="Style57"/>
    <w:basedOn w:val="a4"/>
    <w:uiPriority w:val="99"/>
    <w:rsid w:val="009C4086"/>
    <w:pPr>
      <w:widowControl w:val="0"/>
      <w:autoSpaceDE w:val="0"/>
      <w:autoSpaceDN w:val="0"/>
      <w:adjustRightInd w:val="0"/>
      <w:spacing w:line="250" w:lineRule="exact"/>
      <w:jc w:val="center"/>
    </w:pPr>
  </w:style>
  <w:style w:type="paragraph" w:customStyle="1" w:styleId="Style62">
    <w:name w:val="Style62"/>
    <w:basedOn w:val="a4"/>
    <w:uiPriority w:val="99"/>
    <w:rsid w:val="009C4086"/>
    <w:pPr>
      <w:widowControl w:val="0"/>
      <w:autoSpaceDE w:val="0"/>
      <w:autoSpaceDN w:val="0"/>
      <w:adjustRightInd w:val="0"/>
      <w:spacing w:line="202" w:lineRule="exact"/>
      <w:jc w:val="center"/>
    </w:pPr>
  </w:style>
  <w:style w:type="character" w:customStyle="1" w:styleId="FontStyle273">
    <w:name w:val="Font Style273"/>
    <w:basedOn w:val="a5"/>
    <w:uiPriority w:val="99"/>
    <w:rsid w:val="009C4086"/>
    <w:rPr>
      <w:rFonts w:ascii="Times New Roman" w:hAnsi="Times New Roman" w:cs="Times New Roman"/>
      <w:b/>
      <w:bCs/>
      <w:sz w:val="20"/>
      <w:szCs w:val="20"/>
    </w:rPr>
  </w:style>
  <w:style w:type="paragraph" w:customStyle="1" w:styleId="Style59">
    <w:name w:val="Style59"/>
    <w:basedOn w:val="a4"/>
    <w:uiPriority w:val="99"/>
    <w:rsid w:val="009C4086"/>
    <w:pPr>
      <w:widowControl w:val="0"/>
      <w:autoSpaceDE w:val="0"/>
      <w:autoSpaceDN w:val="0"/>
      <w:adjustRightInd w:val="0"/>
      <w:spacing w:line="254" w:lineRule="exact"/>
      <w:jc w:val="center"/>
    </w:pPr>
  </w:style>
  <w:style w:type="character" w:customStyle="1" w:styleId="FontStyle256">
    <w:name w:val="Font Style256"/>
    <w:basedOn w:val="a5"/>
    <w:uiPriority w:val="99"/>
    <w:rsid w:val="009C4086"/>
    <w:rPr>
      <w:rFonts w:ascii="Segoe UI" w:hAnsi="Segoe UI" w:cs="Segoe UI"/>
      <w:b/>
      <w:bCs/>
      <w:sz w:val="12"/>
      <w:szCs w:val="12"/>
    </w:rPr>
  </w:style>
  <w:style w:type="character" w:customStyle="1" w:styleId="FontStyle272">
    <w:name w:val="Font Style272"/>
    <w:basedOn w:val="a5"/>
    <w:uiPriority w:val="99"/>
    <w:rsid w:val="009C4086"/>
    <w:rPr>
      <w:rFonts w:ascii="Times New Roman" w:hAnsi="Times New Roman" w:cs="Times New Roman"/>
      <w:sz w:val="20"/>
      <w:szCs w:val="20"/>
    </w:rPr>
  </w:style>
  <w:style w:type="character" w:customStyle="1" w:styleId="FontStyle252">
    <w:name w:val="Font Style252"/>
    <w:basedOn w:val="a5"/>
    <w:uiPriority w:val="99"/>
    <w:rsid w:val="009C4086"/>
    <w:rPr>
      <w:rFonts w:ascii="Times New Roman" w:hAnsi="Times New Roman" w:cs="Times New Roman"/>
      <w:sz w:val="18"/>
      <w:szCs w:val="18"/>
    </w:rPr>
  </w:style>
  <w:style w:type="character" w:customStyle="1" w:styleId="FontStyle288">
    <w:name w:val="Font Style288"/>
    <w:basedOn w:val="a5"/>
    <w:uiPriority w:val="99"/>
    <w:rsid w:val="009C4086"/>
    <w:rPr>
      <w:rFonts w:ascii="Times New Roman" w:hAnsi="Times New Roman" w:cs="Times New Roman"/>
      <w:b/>
      <w:bCs/>
      <w:sz w:val="14"/>
      <w:szCs w:val="14"/>
    </w:rPr>
  </w:style>
  <w:style w:type="character" w:customStyle="1" w:styleId="FontStyle289">
    <w:name w:val="Font Style289"/>
    <w:basedOn w:val="a5"/>
    <w:uiPriority w:val="99"/>
    <w:rsid w:val="009C4086"/>
    <w:rPr>
      <w:rFonts w:ascii="Times New Roman" w:hAnsi="Times New Roman" w:cs="Times New Roman"/>
      <w:b/>
      <w:bCs/>
      <w:i/>
      <w:iCs/>
      <w:sz w:val="20"/>
      <w:szCs w:val="20"/>
    </w:rPr>
  </w:style>
  <w:style w:type="paragraph" w:customStyle="1" w:styleId="Style54">
    <w:name w:val="Style54"/>
    <w:basedOn w:val="a4"/>
    <w:uiPriority w:val="99"/>
    <w:rsid w:val="009C4086"/>
    <w:pPr>
      <w:widowControl w:val="0"/>
      <w:autoSpaceDE w:val="0"/>
      <w:autoSpaceDN w:val="0"/>
      <w:adjustRightInd w:val="0"/>
      <w:spacing w:line="322" w:lineRule="exact"/>
      <w:jc w:val="both"/>
    </w:pPr>
  </w:style>
  <w:style w:type="paragraph" w:customStyle="1" w:styleId="143">
    <w:name w:val="Текст 14(таблица)"/>
    <w:basedOn w:val="a4"/>
    <w:rsid w:val="009C4086"/>
    <w:pPr>
      <w:ind w:left="284" w:firstLine="709"/>
      <w:jc w:val="both"/>
    </w:pPr>
    <w:rPr>
      <w:rFonts w:ascii="Bookman Old Style" w:hAnsi="Bookman Old Style"/>
      <w:color w:val="000000"/>
      <w:lang w:val="en-US"/>
    </w:rPr>
  </w:style>
  <w:style w:type="paragraph" w:customStyle="1" w:styleId="Style34">
    <w:name w:val="Style34"/>
    <w:basedOn w:val="Standard"/>
    <w:rsid w:val="009C4086"/>
    <w:pPr>
      <w:widowControl w:val="0"/>
      <w:autoSpaceDE w:val="0"/>
    </w:pPr>
    <w:rPr>
      <w:rFonts w:eastAsia="Calibri"/>
      <w:sz w:val="24"/>
      <w:szCs w:val="24"/>
      <w:lang w:eastAsia="zh-CN" w:bidi="hi-IN"/>
    </w:rPr>
  </w:style>
  <w:style w:type="paragraph" w:customStyle="1" w:styleId="Style37">
    <w:name w:val="Style37"/>
    <w:basedOn w:val="Standard"/>
    <w:rsid w:val="009C4086"/>
    <w:pPr>
      <w:widowControl w:val="0"/>
      <w:autoSpaceDE w:val="0"/>
    </w:pPr>
    <w:rPr>
      <w:rFonts w:eastAsia="Calibri"/>
      <w:sz w:val="24"/>
      <w:szCs w:val="24"/>
      <w:lang w:eastAsia="zh-CN" w:bidi="hi-IN"/>
    </w:rPr>
  </w:style>
  <w:style w:type="paragraph" w:customStyle="1" w:styleId="Style82">
    <w:name w:val="Style82"/>
    <w:basedOn w:val="Standard"/>
    <w:rsid w:val="009C4086"/>
    <w:pPr>
      <w:widowControl w:val="0"/>
      <w:autoSpaceDE w:val="0"/>
    </w:pPr>
    <w:rPr>
      <w:rFonts w:eastAsia="Calibri"/>
      <w:sz w:val="24"/>
      <w:szCs w:val="24"/>
      <w:lang w:eastAsia="zh-CN" w:bidi="hi-IN"/>
    </w:rPr>
  </w:style>
  <w:style w:type="paragraph" w:customStyle="1" w:styleId="affffffff8">
    <w:name w:val="Базовый"/>
    <w:rsid w:val="009C4086"/>
    <w:pPr>
      <w:suppressAutoHyphens/>
      <w:spacing w:after="200" w:line="276" w:lineRule="auto"/>
    </w:pPr>
    <w:rPr>
      <w:rFonts w:cs="Calibri"/>
      <w:color w:val="00000A"/>
      <w:sz w:val="22"/>
      <w:szCs w:val="22"/>
      <w:lang w:eastAsia="en-US"/>
    </w:rPr>
  </w:style>
  <w:style w:type="paragraph" w:customStyle="1" w:styleId="144">
    <w:name w:val="Текст 14(основной)"/>
    <w:basedOn w:val="a4"/>
    <w:link w:val="145"/>
    <w:autoRedefine/>
    <w:rsid w:val="009C4086"/>
    <w:pPr>
      <w:ind w:left="284"/>
      <w:jc w:val="both"/>
    </w:pPr>
    <w:rPr>
      <w:rFonts w:ascii="Bookman Old Style" w:hAnsi="Bookman Old Style"/>
      <w:szCs w:val="28"/>
    </w:rPr>
  </w:style>
  <w:style w:type="character" w:customStyle="1" w:styleId="145">
    <w:name w:val="Текст 14(основной) Знак"/>
    <w:basedOn w:val="a5"/>
    <w:link w:val="144"/>
    <w:locked/>
    <w:rsid w:val="009C4086"/>
    <w:rPr>
      <w:rFonts w:ascii="Bookman Old Style" w:eastAsia="Times New Roman" w:hAnsi="Bookman Old Style"/>
      <w:sz w:val="24"/>
      <w:szCs w:val="28"/>
    </w:rPr>
  </w:style>
  <w:style w:type="character" w:customStyle="1" w:styleId="121">
    <w:name w:val="Стиль 12 пт"/>
    <w:basedOn w:val="a5"/>
    <w:rsid w:val="009C4086"/>
    <w:rPr>
      <w:rFonts w:cs="Times New Roman"/>
      <w:sz w:val="24"/>
    </w:rPr>
  </w:style>
  <w:style w:type="paragraph" w:customStyle="1" w:styleId="1210">
    <w:name w:val="Стиль 12 пт1"/>
    <w:next w:val="a4"/>
    <w:qFormat/>
    <w:rsid w:val="009C4086"/>
    <w:pPr>
      <w:contextualSpacing/>
    </w:pPr>
    <w:rPr>
      <w:rFonts w:ascii="Times New Roman" w:eastAsia="Times New Roman" w:hAnsi="Times New Roman"/>
      <w:sz w:val="24"/>
      <w:szCs w:val="24"/>
    </w:rPr>
  </w:style>
  <w:style w:type="character" w:customStyle="1" w:styleId="215">
    <w:name w:val="Заголовок 2 Знак1"/>
    <w:aliases w:val="Заголовок 2 Знак Знак,Заголовок 2 Знак Знак Знак Знак Знак Знак,Заголовок 2 Знак Знак Знак Знак Знак Знак Знак Знак Знак Знак,Заголовок 2 Знак Знак Знак Знак Знак,Заголовок 2 Знак Знак Знак Знак Знак Знак Знак Знак Знак1"/>
    <w:basedOn w:val="a5"/>
    <w:rsid w:val="009C4086"/>
    <w:rPr>
      <w:rFonts w:cs="Times New Roman"/>
      <w:b/>
      <w:bCs/>
      <w:sz w:val="24"/>
      <w:szCs w:val="24"/>
      <w:lang w:val="ru-RU" w:eastAsia="ru-RU" w:bidi="ar-SA"/>
    </w:rPr>
  </w:style>
  <w:style w:type="paragraph" w:customStyle="1" w:styleId="122">
    <w:name w:val="Текст 12(таблица)"/>
    <w:basedOn w:val="a4"/>
    <w:rsid w:val="009C4086"/>
    <w:pPr>
      <w:jc w:val="both"/>
    </w:pPr>
    <w:rPr>
      <w:rFonts w:ascii="Bookman Old Style" w:hAnsi="Bookman Old Style"/>
      <w:lang w:val="en-US"/>
    </w:rPr>
  </w:style>
  <w:style w:type="paragraph" w:customStyle="1" w:styleId="102">
    <w:name w:val="Текст 10(таблица)"/>
    <w:basedOn w:val="a4"/>
    <w:rsid w:val="009C4086"/>
    <w:pPr>
      <w:jc w:val="both"/>
    </w:pPr>
    <w:rPr>
      <w:rFonts w:ascii="Bookman Old Style" w:hAnsi="Bookman Old Style"/>
      <w:sz w:val="20"/>
      <w:lang w:val="en-US"/>
    </w:rPr>
  </w:style>
  <w:style w:type="paragraph" w:customStyle="1" w:styleId="146">
    <w:name w:val="Текст 14(поцентру) Знак"/>
    <w:basedOn w:val="a4"/>
    <w:link w:val="147"/>
    <w:rsid w:val="009C4086"/>
    <w:pPr>
      <w:spacing w:line="360" w:lineRule="auto"/>
      <w:ind w:left="708" w:firstLine="708"/>
      <w:jc w:val="center"/>
    </w:pPr>
    <w:rPr>
      <w:rFonts w:ascii="Bookman Old Style" w:eastAsia="Calibri" w:hAnsi="Bookman Old Style"/>
      <w:szCs w:val="20"/>
    </w:rPr>
  </w:style>
  <w:style w:type="character" w:customStyle="1" w:styleId="147">
    <w:name w:val="Текст 14(поцентру) Знак Знак"/>
    <w:link w:val="146"/>
    <w:locked/>
    <w:rsid w:val="009C4086"/>
    <w:rPr>
      <w:rFonts w:ascii="Bookman Old Style" w:hAnsi="Bookman Old Style"/>
      <w:sz w:val="24"/>
    </w:rPr>
  </w:style>
  <w:style w:type="paragraph" w:customStyle="1" w:styleId="148">
    <w:name w:val="Текст 14(справа)"/>
    <w:basedOn w:val="144"/>
    <w:link w:val="149"/>
    <w:rsid w:val="009C4086"/>
    <w:pPr>
      <w:ind w:firstLine="709"/>
      <w:jc w:val="right"/>
    </w:pPr>
    <w:rPr>
      <w:color w:val="000000"/>
      <w:szCs w:val="24"/>
    </w:rPr>
  </w:style>
  <w:style w:type="character" w:customStyle="1" w:styleId="149">
    <w:name w:val="Текст 14(справа) Знак"/>
    <w:basedOn w:val="145"/>
    <w:link w:val="148"/>
    <w:locked/>
    <w:rsid w:val="009C4086"/>
    <w:rPr>
      <w:rFonts w:ascii="Bookman Old Style" w:eastAsia="Times New Roman" w:hAnsi="Bookman Old Style"/>
      <w:color w:val="000000"/>
      <w:sz w:val="24"/>
      <w:szCs w:val="24"/>
    </w:rPr>
  </w:style>
  <w:style w:type="paragraph" w:customStyle="1" w:styleId="14a">
    <w:name w:val="Текст 14(поцентру)"/>
    <w:basedOn w:val="148"/>
    <w:rsid w:val="009C4086"/>
    <w:pPr>
      <w:ind w:left="708"/>
      <w:jc w:val="center"/>
    </w:pPr>
  </w:style>
  <w:style w:type="paragraph" w:customStyle="1" w:styleId="affffffff9">
    <w:name w:val="основной текст"/>
    <w:basedOn w:val="a4"/>
    <w:rsid w:val="009C4086"/>
    <w:pPr>
      <w:spacing w:after="120"/>
      <w:ind w:firstLine="851"/>
      <w:jc w:val="both"/>
    </w:pPr>
    <w:rPr>
      <w:rFonts w:ascii="Arial" w:hAnsi="Arial"/>
      <w:sz w:val="28"/>
      <w:szCs w:val="20"/>
    </w:rPr>
  </w:style>
  <w:style w:type="paragraph" w:customStyle="1" w:styleId="Normal">
    <w:name w:val="Normal Знак Знак Знак Знак Знак Знак"/>
    <w:link w:val="Normal0"/>
    <w:rsid w:val="009C4086"/>
    <w:pPr>
      <w:spacing w:before="100" w:after="100"/>
      <w:jc w:val="both"/>
    </w:pPr>
    <w:rPr>
      <w:rFonts w:ascii="Times New Roman" w:eastAsia="Times New Roman" w:hAnsi="Times New Roman"/>
      <w:sz w:val="24"/>
      <w:szCs w:val="24"/>
    </w:rPr>
  </w:style>
  <w:style w:type="character" w:customStyle="1" w:styleId="Normal0">
    <w:name w:val="Normal Знак Знак Знак Знак Знак Знак Знак"/>
    <w:basedOn w:val="a5"/>
    <w:link w:val="Normal"/>
    <w:locked/>
    <w:rsid w:val="009C4086"/>
    <w:rPr>
      <w:rFonts w:ascii="Times New Roman" w:eastAsia="Times New Roman" w:hAnsi="Times New Roman"/>
      <w:sz w:val="24"/>
      <w:szCs w:val="24"/>
      <w:lang w:val="ru-RU" w:eastAsia="ru-RU" w:bidi="ar-SA"/>
    </w:rPr>
  </w:style>
  <w:style w:type="character" w:customStyle="1" w:styleId="14b">
    <w:name w:val="Текст 14(основной) Знак Знак"/>
    <w:basedOn w:val="a5"/>
    <w:rsid w:val="009C4086"/>
    <w:rPr>
      <w:rFonts w:ascii="Times New Roman" w:hAnsi="Times New Roman" w:cs="Times New Roman"/>
      <w:sz w:val="24"/>
      <w:szCs w:val="24"/>
      <w:lang w:eastAsia="ru-RU"/>
    </w:rPr>
  </w:style>
  <w:style w:type="character" w:customStyle="1" w:styleId="1410">
    <w:name w:val="Текст 14(основной) Знак1"/>
    <w:basedOn w:val="a5"/>
    <w:rsid w:val="009C4086"/>
    <w:rPr>
      <w:rFonts w:ascii="Times New Roman" w:hAnsi="Times New Roman" w:cs="Times New Roman"/>
      <w:sz w:val="28"/>
      <w:szCs w:val="28"/>
      <w:lang w:eastAsia="ru-RU"/>
    </w:rPr>
  </w:style>
  <w:style w:type="paragraph" w:customStyle="1" w:styleId="h2">
    <w:name w:val="h2"/>
    <w:basedOn w:val="af2"/>
    <w:uiPriority w:val="99"/>
    <w:rsid w:val="009C4086"/>
    <w:pPr>
      <w:spacing w:after="300"/>
      <w:ind w:firstLine="567"/>
      <w:contextualSpacing/>
    </w:pPr>
    <w:rPr>
      <w:rFonts w:ascii="Bookman Old Style" w:hAnsi="Bookman Old Style"/>
      <w:spacing w:val="5"/>
      <w:kern w:val="28"/>
      <w:sz w:val="28"/>
      <w:szCs w:val="52"/>
      <w:lang w:eastAsia="en-US"/>
    </w:rPr>
  </w:style>
  <w:style w:type="paragraph" w:styleId="affffffffa">
    <w:name w:val="Block Text"/>
    <w:basedOn w:val="a4"/>
    <w:uiPriority w:val="99"/>
    <w:rsid w:val="009C4086"/>
    <w:pPr>
      <w:ind w:left="-74" w:right="-109"/>
      <w:jc w:val="center"/>
    </w:pPr>
    <w:rPr>
      <w:rFonts w:ascii="Bookman Old Style" w:hAnsi="Bookman Old Style"/>
    </w:rPr>
  </w:style>
  <w:style w:type="character" w:customStyle="1" w:styleId="1ffe">
    <w:name w:val="Знак Знак1"/>
    <w:rsid w:val="009C4086"/>
    <w:rPr>
      <w:sz w:val="24"/>
    </w:rPr>
  </w:style>
  <w:style w:type="character" w:customStyle="1" w:styleId="317">
    <w:name w:val="Заголовок 3 Знак1"/>
    <w:aliases w:val="Заголовок 3 Знак Знак,Знак Знак Знак1,Знак Знак2,Заголовок 3 Знак Знак1,Заголовок 3 Знак Знак Знак, Знак Знак Знак1, Знак Знак2, Знак Знак Знак Знак"/>
    <w:rsid w:val="009C4086"/>
    <w:rPr>
      <w:b/>
      <w:sz w:val="24"/>
      <w:lang w:val="ru-RU" w:eastAsia="ru-RU"/>
    </w:rPr>
  </w:style>
  <w:style w:type="character" w:customStyle="1" w:styleId="3f3">
    <w:name w:val="Знак Знак Знак3"/>
    <w:rsid w:val="009C4086"/>
    <w:rPr>
      <w:rFonts w:ascii="Arial" w:hAnsi="Arial"/>
      <w:b/>
      <w:sz w:val="26"/>
      <w:lang w:val="ru-RU" w:eastAsia="ru-RU"/>
    </w:rPr>
  </w:style>
  <w:style w:type="character" w:customStyle="1" w:styleId="grame">
    <w:name w:val="grame"/>
    <w:basedOn w:val="a5"/>
    <w:rsid w:val="009C4086"/>
    <w:rPr>
      <w:rFonts w:cs="Times New Roman"/>
    </w:rPr>
  </w:style>
  <w:style w:type="paragraph" w:customStyle="1" w:styleId="103">
    <w:name w:val="Титул 10"/>
    <w:basedOn w:val="102"/>
    <w:rsid w:val="009C4086"/>
    <w:pPr>
      <w:jc w:val="right"/>
    </w:pPr>
  </w:style>
  <w:style w:type="paragraph" w:customStyle="1" w:styleId="text">
    <w:name w:val="text"/>
    <w:basedOn w:val="a4"/>
    <w:rsid w:val="009C4086"/>
    <w:pPr>
      <w:ind w:left="105" w:right="105" w:firstLine="397"/>
      <w:jc w:val="both"/>
    </w:pPr>
    <w:rPr>
      <w:rFonts w:ascii="Trebuchet MS" w:hAnsi="Trebuchet MS"/>
    </w:rPr>
  </w:style>
  <w:style w:type="paragraph" w:customStyle="1" w:styleId="14c">
    <w:name w:val="Текст 14(курсив)"/>
    <w:basedOn w:val="144"/>
    <w:link w:val="14d"/>
    <w:rsid w:val="009C4086"/>
    <w:pPr>
      <w:tabs>
        <w:tab w:val="left" w:pos="0"/>
      </w:tabs>
      <w:ind w:firstLine="709"/>
    </w:pPr>
    <w:rPr>
      <w:rFonts w:eastAsia="Calibri"/>
      <w:i/>
      <w:sz w:val="28"/>
      <w:szCs w:val="20"/>
    </w:rPr>
  </w:style>
  <w:style w:type="character" w:customStyle="1" w:styleId="14d">
    <w:name w:val="Текст 14(курсив) Знак"/>
    <w:link w:val="14c"/>
    <w:locked/>
    <w:rsid w:val="009C4086"/>
    <w:rPr>
      <w:rFonts w:ascii="Bookman Old Style" w:hAnsi="Bookman Old Style"/>
      <w:i/>
      <w:sz w:val="28"/>
    </w:rPr>
  </w:style>
  <w:style w:type="paragraph" w:customStyle="1" w:styleId="182">
    <w:name w:val="Титул 18"/>
    <w:basedOn w:val="103"/>
    <w:rsid w:val="009C4086"/>
    <w:rPr>
      <w:sz w:val="36"/>
    </w:rPr>
  </w:style>
  <w:style w:type="paragraph" w:customStyle="1" w:styleId="221">
    <w:name w:val="Титул 22"/>
    <w:basedOn w:val="182"/>
    <w:rsid w:val="009C4086"/>
    <w:pPr>
      <w:ind w:left="708"/>
      <w:jc w:val="center"/>
    </w:pPr>
    <w:rPr>
      <w:b/>
      <w:sz w:val="44"/>
    </w:rPr>
  </w:style>
  <w:style w:type="paragraph" w:customStyle="1" w:styleId="cat1">
    <w:name w:val="cat1"/>
    <w:basedOn w:val="a4"/>
    <w:rsid w:val="009C4086"/>
    <w:pPr>
      <w:spacing w:before="100" w:beforeAutospacing="1" w:after="100" w:afterAutospacing="1"/>
    </w:pPr>
    <w:rPr>
      <w:rFonts w:ascii="Bookman Old Style" w:hAnsi="Bookman Old Style"/>
    </w:rPr>
  </w:style>
  <w:style w:type="paragraph" w:styleId="z-">
    <w:name w:val="HTML Top of Form"/>
    <w:basedOn w:val="a4"/>
    <w:next w:val="a4"/>
    <w:link w:val="z-0"/>
    <w:hidden/>
    <w:rsid w:val="009C4086"/>
    <w:pPr>
      <w:pBdr>
        <w:bottom w:val="single" w:sz="6" w:space="1" w:color="auto"/>
      </w:pBdr>
      <w:jc w:val="center"/>
    </w:pPr>
    <w:rPr>
      <w:rFonts w:ascii="Arial" w:hAnsi="Arial"/>
      <w:vanish/>
      <w:sz w:val="16"/>
      <w:szCs w:val="16"/>
    </w:rPr>
  </w:style>
  <w:style w:type="character" w:customStyle="1" w:styleId="z-0">
    <w:name w:val="z-Начало формы Знак"/>
    <w:basedOn w:val="a5"/>
    <w:link w:val="z-"/>
    <w:uiPriority w:val="99"/>
    <w:rsid w:val="009C4086"/>
    <w:rPr>
      <w:rFonts w:ascii="Arial" w:eastAsia="Times New Roman" w:hAnsi="Arial"/>
      <w:vanish/>
      <w:sz w:val="16"/>
      <w:szCs w:val="16"/>
    </w:rPr>
  </w:style>
  <w:style w:type="paragraph" w:styleId="z-1">
    <w:name w:val="HTML Bottom of Form"/>
    <w:basedOn w:val="a4"/>
    <w:next w:val="a4"/>
    <w:link w:val="z-2"/>
    <w:hidden/>
    <w:uiPriority w:val="99"/>
    <w:rsid w:val="009C4086"/>
    <w:pPr>
      <w:pBdr>
        <w:top w:val="single" w:sz="6" w:space="1" w:color="auto"/>
      </w:pBdr>
      <w:jc w:val="center"/>
    </w:pPr>
    <w:rPr>
      <w:rFonts w:ascii="Arial" w:hAnsi="Arial"/>
      <w:vanish/>
      <w:sz w:val="16"/>
      <w:szCs w:val="16"/>
    </w:rPr>
  </w:style>
  <w:style w:type="character" w:customStyle="1" w:styleId="z-2">
    <w:name w:val="z-Конец формы Знак"/>
    <w:basedOn w:val="a5"/>
    <w:link w:val="z-1"/>
    <w:uiPriority w:val="99"/>
    <w:rsid w:val="009C4086"/>
    <w:rPr>
      <w:rFonts w:ascii="Arial" w:eastAsia="Times New Roman" w:hAnsi="Arial"/>
      <w:vanish/>
      <w:sz w:val="16"/>
      <w:szCs w:val="16"/>
    </w:rPr>
  </w:style>
  <w:style w:type="paragraph" w:styleId="HTML2">
    <w:name w:val="HTML Address"/>
    <w:basedOn w:val="a4"/>
    <w:link w:val="HTML3"/>
    <w:uiPriority w:val="99"/>
    <w:rsid w:val="009C4086"/>
    <w:rPr>
      <w:rFonts w:ascii="Bookman Old Style" w:hAnsi="Bookman Old Style"/>
      <w:i/>
      <w:iCs/>
    </w:rPr>
  </w:style>
  <w:style w:type="character" w:customStyle="1" w:styleId="HTML3">
    <w:name w:val="Адрес HTML Знак"/>
    <w:basedOn w:val="a5"/>
    <w:link w:val="HTML2"/>
    <w:uiPriority w:val="99"/>
    <w:rsid w:val="009C4086"/>
    <w:rPr>
      <w:rFonts w:ascii="Bookman Old Style" w:eastAsia="Times New Roman" w:hAnsi="Bookman Old Style"/>
      <w:i/>
      <w:iCs/>
      <w:sz w:val="24"/>
      <w:szCs w:val="24"/>
    </w:rPr>
  </w:style>
  <w:style w:type="paragraph" w:customStyle="1" w:styleId="ssylvtab1">
    <w:name w:val="ssylvtab1"/>
    <w:basedOn w:val="a4"/>
    <w:rsid w:val="009C4086"/>
    <w:pPr>
      <w:spacing w:before="100" w:beforeAutospacing="1" w:after="100" w:afterAutospacing="1"/>
    </w:pPr>
    <w:rPr>
      <w:rFonts w:ascii="Bookman Old Style" w:hAnsi="Bookman Old Style"/>
    </w:rPr>
  </w:style>
  <w:style w:type="character" w:customStyle="1" w:styleId="ssyl2">
    <w:name w:val="ssyl2"/>
    <w:basedOn w:val="a5"/>
    <w:rsid w:val="009C4086"/>
    <w:rPr>
      <w:rFonts w:cs="Times New Roman"/>
    </w:rPr>
  </w:style>
  <w:style w:type="character" w:customStyle="1" w:styleId="text1">
    <w:name w:val="text1"/>
    <w:basedOn w:val="a5"/>
    <w:rsid w:val="009C4086"/>
    <w:rPr>
      <w:rFonts w:cs="Times New Roman"/>
    </w:rPr>
  </w:style>
  <w:style w:type="character" w:customStyle="1" w:styleId="text3">
    <w:name w:val="text3"/>
    <w:basedOn w:val="a5"/>
    <w:rsid w:val="009C4086"/>
    <w:rPr>
      <w:rFonts w:cs="Times New Roman"/>
    </w:rPr>
  </w:style>
  <w:style w:type="character" w:customStyle="1" w:styleId="1fff">
    <w:name w:val="заголовокпогода1"/>
    <w:basedOn w:val="a5"/>
    <w:rsid w:val="009C4086"/>
    <w:rPr>
      <w:rFonts w:cs="Times New Roman"/>
    </w:rPr>
  </w:style>
  <w:style w:type="paragraph" w:customStyle="1" w:styleId="small">
    <w:name w:val="small"/>
    <w:basedOn w:val="a4"/>
    <w:rsid w:val="009C4086"/>
    <w:pPr>
      <w:spacing w:before="100" w:beforeAutospacing="1" w:after="100" w:afterAutospacing="1"/>
    </w:pPr>
    <w:rPr>
      <w:rFonts w:ascii="Bookman Old Style" w:hAnsi="Bookman Old Style"/>
    </w:rPr>
  </w:style>
  <w:style w:type="character" w:customStyle="1" w:styleId="14e">
    <w:name w:val="Текст 14(основной) Знак Знак Знак"/>
    <w:rsid w:val="009C4086"/>
    <w:rPr>
      <w:sz w:val="24"/>
    </w:rPr>
  </w:style>
  <w:style w:type="paragraph" w:customStyle="1" w:styleId="xl30">
    <w:name w:val="xl30"/>
    <w:basedOn w:val="a4"/>
    <w:rsid w:val="009C4086"/>
    <w:pPr>
      <w:pBdr>
        <w:bottom w:val="single" w:sz="4" w:space="0" w:color="auto"/>
      </w:pBdr>
      <w:spacing w:before="100" w:beforeAutospacing="1" w:after="100" w:afterAutospacing="1"/>
      <w:jc w:val="center"/>
    </w:pPr>
    <w:rPr>
      <w:rFonts w:ascii="Bookman Old Style" w:hAnsi="Bookman Old Style"/>
    </w:rPr>
  </w:style>
  <w:style w:type="character" w:styleId="HTML4">
    <w:name w:val="HTML Definition"/>
    <w:basedOn w:val="a5"/>
    <w:uiPriority w:val="99"/>
    <w:rsid w:val="009C4086"/>
    <w:rPr>
      <w:rFonts w:cs="Times New Roman"/>
      <w:i/>
      <w:iCs/>
    </w:rPr>
  </w:style>
  <w:style w:type="character" w:customStyle="1" w:styleId="250">
    <w:name w:val="Знак Знак25"/>
    <w:basedOn w:val="a5"/>
    <w:uiPriority w:val="99"/>
    <w:locked/>
    <w:rsid w:val="009C4086"/>
    <w:rPr>
      <w:rFonts w:cs="Times New Roman"/>
      <w:sz w:val="24"/>
      <w:szCs w:val="24"/>
      <w:lang w:val="ru-RU" w:eastAsia="ru-RU" w:bidi="ar-SA"/>
    </w:rPr>
  </w:style>
  <w:style w:type="character" w:customStyle="1" w:styleId="114">
    <w:name w:val="Знак Знак11"/>
    <w:basedOn w:val="a5"/>
    <w:locked/>
    <w:rsid w:val="009C4086"/>
    <w:rPr>
      <w:rFonts w:cs="Times New Roman"/>
      <w:sz w:val="24"/>
      <w:szCs w:val="24"/>
      <w:lang w:val="ru-RU" w:eastAsia="ru-RU" w:bidi="ar-SA"/>
    </w:rPr>
  </w:style>
  <w:style w:type="character" w:customStyle="1" w:styleId="240">
    <w:name w:val="Знак Знак24"/>
    <w:basedOn w:val="a5"/>
    <w:rsid w:val="009C4086"/>
    <w:rPr>
      <w:rFonts w:cs="Times New Roman"/>
      <w:b/>
      <w:bCs/>
      <w:sz w:val="24"/>
      <w:szCs w:val="24"/>
    </w:rPr>
  </w:style>
  <w:style w:type="character" w:customStyle="1" w:styleId="230">
    <w:name w:val="Знак Знак23"/>
    <w:basedOn w:val="a5"/>
    <w:rsid w:val="009C4086"/>
    <w:rPr>
      <w:rFonts w:cs="Times New Roman"/>
      <w:i/>
      <w:iCs/>
      <w:sz w:val="24"/>
      <w:szCs w:val="24"/>
    </w:rPr>
  </w:style>
  <w:style w:type="character" w:customStyle="1" w:styleId="222">
    <w:name w:val="Знак Знак22"/>
    <w:basedOn w:val="a5"/>
    <w:rsid w:val="009C4086"/>
    <w:rPr>
      <w:rFonts w:cs="Times New Roman"/>
      <w:sz w:val="24"/>
      <w:szCs w:val="24"/>
      <w:u w:val="single"/>
    </w:rPr>
  </w:style>
  <w:style w:type="character" w:customStyle="1" w:styleId="216">
    <w:name w:val="Знак Знак21"/>
    <w:basedOn w:val="a5"/>
    <w:rsid w:val="009C4086"/>
    <w:rPr>
      <w:rFonts w:cs="Times New Roman"/>
      <w:bCs/>
      <w:i/>
      <w:iCs/>
      <w:sz w:val="24"/>
      <w:szCs w:val="24"/>
    </w:rPr>
  </w:style>
  <w:style w:type="character" w:customStyle="1" w:styleId="200">
    <w:name w:val="Знак Знак20"/>
    <w:basedOn w:val="a5"/>
    <w:rsid w:val="009C4086"/>
    <w:rPr>
      <w:rFonts w:cs="Times New Roman"/>
      <w:b/>
      <w:bCs/>
      <w:i/>
      <w:iCs/>
      <w:sz w:val="24"/>
      <w:szCs w:val="24"/>
    </w:rPr>
  </w:style>
  <w:style w:type="paragraph" w:customStyle="1" w:styleId="123">
    <w:name w:val="стиль12"/>
    <w:basedOn w:val="a4"/>
    <w:rsid w:val="009C4086"/>
    <w:pPr>
      <w:spacing w:before="100" w:beforeAutospacing="1" w:after="100" w:afterAutospacing="1"/>
    </w:pPr>
    <w:rPr>
      <w:rFonts w:ascii="Bookman Old Style" w:hAnsi="Bookman Old Style"/>
    </w:rPr>
  </w:style>
  <w:style w:type="paragraph" w:customStyle="1" w:styleId="3f4">
    <w:name w:val="стиль3"/>
    <w:basedOn w:val="a4"/>
    <w:rsid w:val="009C4086"/>
    <w:pPr>
      <w:spacing w:before="100" w:beforeAutospacing="1" w:after="100" w:afterAutospacing="1"/>
    </w:pPr>
    <w:rPr>
      <w:rFonts w:ascii="Bookman Old Style" w:hAnsi="Bookman Old Style"/>
    </w:rPr>
  </w:style>
  <w:style w:type="character" w:customStyle="1" w:styleId="pricecaption">
    <w:name w:val="price_caption"/>
    <w:basedOn w:val="a5"/>
    <w:rsid w:val="009C4086"/>
    <w:rPr>
      <w:rFonts w:cs="Times New Roman"/>
    </w:rPr>
  </w:style>
  <w:style w:type="character" w:customStyle="1" w:styleId="priceprice">
    <w:name w:val="price_price"/>
    <w:basedOn w:val="a5"/>
    <w:rsid w:val="009C4086"/>
    <w:rPr>
      <w:rFonts w:cs="Times New Roman"/>
    </w:rPr>
  </w:style>
  <w:style w:type="character" w:customStyle="1" w:styleId="editsection">
    <w:name w:val="editsection"/>
    <w:basedOn w:val="a5"/>
    <w:rsid w:val="009C4086"/>
    <w:rPr>
      <w:rFonts w:cs="Times New Roman"/>
    </w:rPr>
  </w:style>
  <w:style w:type="character" w:customStyle="1" w:styleId="plainlinks">
    <w:name w:val="plainlinks"/>
    <w:basedOn w:val="a5"/>
    <w:rsid w:val="009C4086"/>
    <w:rPr>
      <w:rFonts w:cs="Times New Roman"/>
    </w:rPr>
  </w:style>
  <w:style w:type="character" w:customStyle="1" w:styleId="fn">
    <w:name w:val="fn"/>
    <w:basedOn w:val="a5"/>
    <w:rsid w:val="009C4086"/>
    <w:rPr>
      <w:rFonts w:cs="Times New Roman"/>
    </w:rPr>
  </w:style>
  <w:style w:type="character" w:customStyle="1" w:styleId="plainlinksneverexpand">
    <w:name w:val="plainlinksneverexpand"/>
    <w:basedOn w:val="a5"/>
    <w:rsid w:val="009C4086"/>
    <w:rPr>
      <w:rFonts w:cs="Times New Roman"/>
    </w:rPr>
  </w:style>
  <w:style w:type="character" w:customStyle="1" w:styleId="geo-geo-dms">
    <w:name w:val="geo-geo-dms"/>
    <w:basedOn w:val="a5"/>
    <w:rsid w:val="009C4086"/>
    <w:rPr>
      <w:rFonts w:cs="Times New Roman"/>
    </w:rPr>
  </w:style>
  <w:style w:type="character" w:customStyle="1" w:styleId="geo-dms">
    <w:name w:val="geo-dms"/>
    <w:basedOn w:val="a5"/>
    <w:rsid w:val="009C4086"/>
    <w:rPr>
      <w:rFonts w:cs="Times New Roman"/>
    </w:rPr>
  </w:style>
  <w:style w:type="character" w:customStyle="1" w:styleId="geo-lat">
    <w:name w:val="geo-lat"/>
    <w:basedOn w:val="a5"/>
    <w:rsid w:val="009C4086"/>
    <w:rPr>
      <w:rFonts w:cs="Times New Roman"/>
    </w:rPr>
  </w:style>
  <w:style w:type="character" w:customStyle="1" w:styleId="geo-lon">
    <w:name w:val="geo-lon"/>
    <w:basedOn w:val="a5"/>
    <w:rsid w:val="009C4086"/>
    <w:rPr>
      <w:rFonts w:cs="Times New Roman"/>
    </w:rPr>
  </w:style>
  <w:style w:type="character" w:customStyle="1" w:styleId="coordinates">
    <w:name w:val="coordinates"/>
    <w:basedOn w:val="a5"/>
    <w:rsid w:val="009C4086"/>
    <w:rPr>
      <w:rFonts w:cs="Times New Roman"/>
    </w:rPr>
  </w:style>
  <w:style w:type="character" w:customStyle="1" w:styleId="toctoggle">
    <w:name w:val="toctoggle"/>
    <w:basedOn w:val="a5"/>
    <w:rsid w:val="009C4086"/>
    <w:rPr>
      <w:rFonts w:cs="Times New Roman"/>
    </w:rPr>
  </w:style>
  <w:style w:type="character" w:customStyle="1" w:styleId="tocnumber">
    <w:name w:val="tocnumber"/>
    <w:basedOn w:val="a5"/>
    <w:rsid w:val="009C4086"/>
    <w:rPr>
      <w:rFonts w:cs="Times New Roman"/>
    </w:rPr>
  </w:style>
  <w:style w:type="character" w:customStyle="1" w:styleId="toctext">
    <w:name w:val="toctext"/>
    <w:basedOn w:val="a5"/>
    <w:rsid w:val="009C4086"/>
    <w:rPr>
      <w:rFonts w:cs="Times New Roman"/>
    </w:rPr>
  </w:style>
  <w:style w:type="character" w:customStyle="1" w:styleId="mw-headline">
    <w:name w:val="mw-headline"/>
    <w:basedOn w:val="a5"/>
    <w:rsid w:val="009C4086"/>
    <w:rPr>
      <w:rFonts w:cs="Times New Roman"/>
    </w:rPr>
  </w:style>
  <w:style w:type="paragraph" w:customStyle="1" w:styleId="collapse-refs-p">
    <w:name w:val="collapse-refs-p"/>
    <w:basedOn w:val="a4"/>
    <w:rsid w:val="009C4086"/>
    <w:pPr>
      <w:spacing w:before="100" w:beforeAutospacing="1" w:after="100" w:afterAutospacing="1"/>
    </w:pPr>
    <w:rPr>
      <w:rFonts w:ascii="Bookman Old Style" w:hAnsi="Bookman Old Style"/>
    </w:rPr>
  </w:style>
  <w:style w:type="character" w:customStyle="1" w:styleId="price">
    <w:name w:val="price"/>
    <w:basedOn w:val="a5"/>
    <w:rsid w:val="009C4086"/>
    <w:rPr>
      <w:rFonts w:cs="Times New Roman"/>
    </w:rPr>
  </w:style>
  <w:style w:type="character" w:customStyle="1" w:styleId="1fff0">
    <w:name w:val="Название1"/>
    <w:basedOn w:val="a5"/>
    <w:rsid w:val="009C4086"/>
    <w:rPr>
      <w:rFonts w:cs="Times New Roman"/>
    </w:rPr>
  </w:style>
  <w:style w:type="paragraph" w:customStyle="1" w:styleId="title1">
    <w:name w:val="title1"/>
    <w:basedOn w:val="a4"/>
    <w:rsid w:val="009C4086"/>
    <w:pPr>
      <w:spacing w:before="100" w:beforeAutospacing="1" w:after="100" w:afterAutospacing="1"/>
    </w:pPr>
    <w:rPr>
      <w:rFonts w:ascii="Bookman Old Style" w:hAnsi="Bookman Old Style"/>
    </w:rPr>
  </w:style>
  <w:style w:type="paragraph" w:customStyle="1" w:styleId="linkmore">
    <w:name w:val="link_more"/>
    <w:basedOn w:val="a4"/>
    <w:rsid w:val="009C4086"/>
    <w:pPr>
      <w:spacing w:before="100" w:beforeAutospacing="1" w:after="100" w:afterAutospacing="1"/>
    </w:pPr>
    <w:rPr>
      <w:rFonts w:ascii="Bookman Old Style" w:hAnsi="Bookman Old Style"/>
    </w:rPr>
  </w:style>
  <w:style w:type="paragraph" w:customStyle="1" w:styleId="1fff1">
    <w:name w:val="Дата1"/>
    <w:basedOn w:val="a4"/>
    <w:rsid w:val="009C4086"/>
    <w:pPr>
      <w:spacing w:before="100" w:beforeAutospacing="1" w:after="100" w:afterAutospacing="1"/>
    </w:pPr>
    <w:rPr>
      <w:rFonts w:ascii="Bookman Old Style" w:hAnsi="Bookman Old Style"/>
    </w:rPr>
  </w:style>
  <w:style w:type="paragraph" w:customStyle="1" w:styleId="note">
    <w:name w:val="note"/>
    <w:basedOn w:val="a4"/>
    <w:rsid w:val="009C4086"/>
    <w:pPr>
      <w:spacing w:before="100" w:beforeAutospacing="1" w:after="100" w:afterAutospacing="1"/>
    </w:pPr>
    <w:rPr>
      <w:rFonts w:ascii="Bookman Old Style" w:hAnsi="Bookman Old Style"/>
    </w:rPr>
  </w:style>
  <w:style w:type="character" w:customStyle="1" w:styleId="object">
    <w:name w:val="object"/>
    <w:basedOn w:val="a5"/>
    <w:rsid w:val="009C4086"/>
    <w:rPr>
      <w:rFonts w:cs="Times New Roman"/>
    </w:rPr>
  </w:style>
  <w:style w:type="character" w:customStyle="1" w:styleId="locality">
    <w:name w:val="locality"/>
    <w:basedOn w:val="a5"/>
    <w:rsid w:val="009C4086"/>
    <w:rPr>
      <w:rFonts w:cs="Times New Roman"/>
    </w:rPr>
  </w:style>
  <w:style w:type="character" w:customStyle="1" w:styleId="street-address">
    <w:name w:val="street-address"/>
    <w:basedOn w:val="a5"/>
    <w:rsid w:val="009C4086"/>
    <w:rPr>
      <w:rFonts w:cs="Times New Roman"/>
    </w:rPr>
  </w:style>
  <w:style w:type="character" w:customStyle="1" w:styleId="tel">
    <w:name w:val="tel"/>
    <w:basedOn w:val="a5"/>
    <w:rsid w:val="009C4086"/>
    <w:rPr>
      <w:rFonts w:cs="Times New Roman"/>
    </w:rPr>
  </w:style>
  <w:style w:type="character" w:customStyle="1" w:styleId="sharelistitemcounter">
    <w:name w:val="share_list_item_counter"/>
    <w:basedOn w:val="a5"/>
    <w:rsid w:val="009C4086"/>
    <w:rPr>
      <w:rFonts w:cs="Times New Roman"/>
    </w:rPr>
  </w:style>
  <w:style w:type="character" w:customStyle="1" w:styleId="description">
    <w:name w:val="description"/>
    <w:basedOn w:val="a5"/>
    <w:rsid w:val="009C4086"/>
    <w:rPr>
      <w:rFonts w:cs="Times New Roman"/>
    </w:rPr>
  </w:style>
  <w:style w:type="character" w:customStyle="1" w:styleId="photos">
    <w:name w:val="photos"/>
    <w:basedOn w:val="a5"/>
    <w:rsid w:val="009C4086"/>
    <w:rPr>
      <w:rFonts w:cs="Times New Roman"/>
    </w:rPr>
  </w:style>
  <w:style w:type="character" w:customStyle="1" w:styleId="rooms">
    <w:name w:val="rooms"/>
    <w:basedOn w:val="a5"/>
    <w:rsid w:val="009C4086"/>
    <w:rPr>
      <w:rFonts w:cs="Times New Roman"/>
    </w:rPr>
  </w:style>
  <w:style w:type="character" w:customStyle="1" w:styleId="reviews">
    <w:name w:val="reviews"/>
    <w:basedOn w:val="a5"/>
    <w:rsid w:val="009C4086"/>
    <w:rPr>
      <w:rFonts w:cs="Times New Roman"/>
    </w:rPr>
  </w:style>
  <w:style w:type="character" w:customStyle="1" w:styleId="map">
    <w:name w:val="map"/>
    <w:basedOn w:val="a5"/>
    <w:rsid w:val="009C4086"/>
    <w:rPr>
      <w:rFonts w:cs="Times New Roman"/>
    </w:rPr>
  </w:style>
  <w:style w:type="character" w:customStyle="1" w:styleId="right">
    <w:name w:val="right"/>
    <w:basedOn w:val="a5"/>
    <w:rsid w:val="009C4086"/>
    <w:rPr>
      <w:rFonts w:cs="Times New Roman"/>
    </w:rPr>
  </w:style>
  <w:style w:type="character" w:customStyle="1" w:styleId="expandrating">
    <w:name w:val="expand_rating"/>
    <w:basedOn w:val="a5"/>
    <w:rsid w:val="009C4086"/>
    <w:rPr>
      <w:rFonts w:cs="Times New Roman"/>
    </w:rPr>
  </w:style>
  <w:style w:type="character" w:customStyle="1" w:styleId="downarrow">
    <w:name w:val="down_arrow"/>
    <w:basedOn w:val="a5"/>
    <w:rsid w:val="009C4086"/>
    <w:rPr>
      <w:rFonts w:cs="Times New Roman"/>
    </w:rPr>
  </w:style>
  <w:style w:type="character" w:customStyle="1" w:styleId="expanddetail">
    <w:name w:val="expand_detail"/>
    <w:basedOn w:val="a5"/>
    <w:rsid w:val="009C4086"/>
    <w:rPr>
      <w:rFonts w:cs="Times New Roman"/>
    </w:rPr>
  </w:style>
  <w:style w:type="character" w:customStyle="1" w:styleId="day1">
    <w:name w:val="day1"/>
    <w:basedOn w:val="a5"/>
    <w:rsid w:val="009C4086"/>
    <w:rPr>
      <w:rFonts w:cs="Times New Roman"/>
    </w:rPr>
  </w:style>
  <w:style w:type="character" w:customStyle="1" w:styleId="day2">
    <w:name w:val="day2"/>
    <w:basedOn w:val="a5"/>
    <w:rsid w:val="009C4086"/>
    <w:rPr>
      <w:rFonts w:cs="Times New Roman"/>
    </w:rPr>
  </w:style>
  <w:style w:type="paragraph" w:customStyle="1" w:styleId="65">
    <w:name w:val="стиль6"/>
    <w:basedOn w:val="a4"/>
    <w:rsid w:val="009C4086"/>
    <w:pPr>
      <w:spacing w:before="100" w:beforeAutospacing="1" w:after="100" w:afterAutospacing="1"/>
    </w:pPr>
    <w:rPr>
      <w:rFonts w:ascii="Bookman Old Style" w:hAnsi="Bookman Old Style"/>
    </w:rPr>
  </w:style>
  <w:style w:type="paragraph" w:customStyle="1" w:styleId="2ff3">
    <w:name w:val="стиль2"/>
    <w:basedOn w:val="a4"/>
    <w:rsid w:val="009C4086"/>
    <w:pPr>
      <w:spacing w:before="100" w:beforeAutospacing="1" w:after="100" w:afterAutospacing="1"/>
    </w:pPr>
    <w:rPr>
      <w:rFonts w:ascii="Bookman Old Style" w:hAnsi="Bookman Old Style"/>
    </w:rPr>
  </w:style>
  <w:style w:type="paragraph" w:customStyle="1" w:styleId="74">
    <w:name w:val="стиль7"/>
    <w:basedOn w:val="a4"/>
    <w:rsid w:val="009C4086"/>
    <w:pPr>
      <w:spacing w:before="100" w:beforeAutospacing="1" w:after="100" w:afterAutospacing="1"/>
    </w:pPr>
    <w:rPr>
      <w:rFonts w:ascii="Bookman Old Style" w:hAnsi="Bookman Old Style"/>
    </w:rPr>
  </w:style>
  <w:style w:type="character" w:customStyle="1" w:styleId="news-date-time">
    <w:name w:val="news-date-time"/>
    <w:basedOn w:val="a5"/>
    <w:rsid w:val="009C4086"/>
    <w:rPr>
      <w:rFonts w:cs="Times New Roman"/>
    </w:rPr>
  </w:style>
  <w:style w:type="paragraph" w:customStyle="1" w:styleId="Style13">
    <w:name w:val="Style13"/>
    <w:basedOn w:val="a4"/>
    <w:uiPriority w:val="99"/>
    <w:rsid w:val="009C4086"/>
    <w:pPr>
      <w:widowControl w:val="0"/>
      <w:autoSpaceDE w:val="0"/>
      <w:autoSpaceDN w:val="0"/>
      <w:adjustRightInd w:val="0"/>
      <w:spacing w:line="247" w:lineRule="exact"/>
    </w:pPr>
    <w:rPr>
      <w:rFonts w:ascii="MS Reference Sans Serif" w:hAnsi="MS Reference Sans Serif"/>
    </w:rPr>
  </w:style>
  <w:style w:type="character" w:customStyle="1" w:styleId="FontStyle23">
    <w:name w:val="Font Style23"/>
    <w:basedOn w:val="a5"/>
    <w:uiPriority w:val="99"/>
    <w:rsid w:val="009C4086"/>
    <w:rPr>
      <w:rFonts w:ascii="MS Reference Sans Serif" w:hAnsi="MS Reference Sans Serif" w:cs="MS Reference Sans Serif"/>
      <w:sz w:val="16"/>
      <w:szCs w:val="16"/>
    </w:rPr>
  </w:style>
  <w:style w:type="character" w:customStyle="1" w:styleId="FontStyle31">
    <w:name w:val="Font Style31"/>
    <w:basedOn w:val="a5"/>
    <w:uiPriority w:val="99"/>
    <w:rsid w:val="009C4086"/>
    <w:rPr>
      <w:rFonts w:ascii="MS Reference Sans Serif" w:hAnsi="MS Reference Sans Serif" w:cs="MS Reference Sans Serif"/>
      <w:b/>
      <w:bCs/>
      <w:w w:val="20"/>
      <w:sz w:val="28"/>
      <w:szCs w:val="28"/>
    </w:rPr>
  </w:style>
  <w:style w:type="table" w:customStyle="1" w:styleId="affffffffb">
    <w:name w:val="+ Схем Стиль"/>
    <w:uiPriority w:val="99"/>
    <w:qFormat/>
    <w:rsid w:val="009C4086"/>
    <w:pPr>
      <w:jc w:val="center"/>
    </w:pPr>
    <w:rPr>
      <w:rFonts w:ascii="Times New Roman" w:hAnsi="Times New Roman"/>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f2">
    <w:name w:val="Сетка таблицы светлая1"/>
    <w:uiPriority w:val="40"/>
    <w:rsid w:val="009C4086"/>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15">
    <w:name w:val="Таблица простая 11"/>
    <w:uiPriority w:val="41"/>
    <w:rsid w:val="009C4086"/>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customStyle="1" w:styleId="1fff3">
    <w:name w:val="Обычный (веб)1"/>
    <w:basedOn w:val="a4"/>
    <w:rsid w:val="009C4086"/>
    <w:pPr>
      <w:ind w:left="23" w:firstLine="527"/>
      <w:jc w:val="both"/>
    </w:pPr>
    <w:rPr>
      <w:rFonts w:ascii="Arial" w:hAnsi="Arial"/>
      <w:sz w:val="20"/>
      <w:szCs w:val="20"/>
    </w:rPr>
  </w:style>
  <w:style w:type="character" w:customStyle="1" w:styleId="affffffff2">
    <w:name w:val="Таблица Знак"/>
    <w:basedOn w:val="a5"/>
    <w:link w:val="affffffff1"/>
    <w:locked/>
    <w:rsid w:val="009C4086"/>
    <w:rPr>
      <w:rFonts w:ascii="Bookman Old Style" w:hAnsi="Bookman Old Style"/>
    </w:rPr>
  </w:style>
  <w:style w:type="paragraph" w:customStyle="1" w:styleId="Style66">
    <w:name w:val="Style66"/>
    <w:basedOn w:val="a4"/>
    <w:uiPriority w:val="99"/>
    <w:rsid w:val="009C4086"/>
    <w:pPr>
      <w:widowControl w:val="0"/>
      <w:autoSpaceDE w:val="0"/>
      <w:autoSpaceDN w:val="0"/>
      <w:adjustRightInd w:val="0"/>
    </w:pPr>
  </w:style>
  <w:style w:type="character" w:customStyle="1" w:styleId="FontStyle258">
    <w:name w:val="Font Style258"/>
    <w:basedOn w:val="a5"/>
    <w:uiPriority w:val="99"/>
    <w:rsid w:val="009C4086"/>
    <w:rPr>
      <w:rFonts w:ascii="Times New Roman" w:hAnsi="Times New Roman" w:cs="Times New Roman"/>
      <w:w w:val="20"/>
      <w:sz w:val="26"/>
      <w:szCs w:val="26"/>
    </w:rPr>
  </w:style>
  <w:style w:type="paragraph" w:customStyle="1" w:styleId="Style78">
    <w:name w:val="Style78"/>
    <w:basedOn w:val="a4"/>
    <w:uiPriority w:val="99"/>
    <w:rsid w:val="009C4086"/>
    <w:pPr>
      <w:widowControl w:val="0"/>
      <w:autoSpaceDE w:val="0"/>
      <w:autoSpaceDN w:val="0"/>
      <w:adjustRightInd w:val="0"/>
    </w:pPr>
  </w:style>
  <w:style w:type="paragraph" w:customStyle="1" w:styleId="Style112">
    <w:name w:val="Style112"/>
    <w:basedOn w:val="a4"/>
    <w:uiPriority w:val="99"/>
    <w:rsid w:val="009C4086"/>
    <w:pPr>
      <w:widowControl w:val="0"/>
      <w:autoSpaceDE w:val="0"/>
      <w:autoSpaceDN w:val="0"/>
      <w:adjustRightInd w:val="0"/>
      <w:spacing w:line="317" w:lineRule="exact"/>
      <w:ind w:firstLine="715"/>
      <w:jc w:val="both"/>
    </w:pPr>
  </w:style>
  <w:style w:type="paragraph" w:customStyle="1" w:styleId="Style31">
    <w:name w:val="Style31"/>
    <w:basedOn w:val="a4"/>
    <w:uiPriority w:val="99"/>
    <w:rsid w:val="009C4086"/>
    <w:pPr>
      <w:widowControl w:val="0"/>
      <w:autoSpaceDE w:val="0"/>
      <w:autoSpaceDN w:val="0"/>
      <w:adjustRightInd w:val="0"/>
      <w:jc w:val="center"/>
    </w:pPr>
  </w:style>
  <w:style w:type="paragraph" w:customStyle="1" w:styleId="Style36">
    <w:name w:val="Style36"/>
    <w:basedOn w:val="a4"/>
    <w:uiPriority w:val="99"/>
    <w:rsid w:val="009C4086"/>
    <w:pPr>
      <w:widowControl w:val="0"/>
      <w:autoSpaceDE w:val="0"/>
      <w:autoSpaceDN w:val="0"/>
      <w:adjustRightInd w:val="0"/>
    </w:pPr>
  </w:style>
  <w:style w:type="paragraph" w:customStyle="1" w:styleId="Style67">
    <w:name w:val="Style67"/>
    <w:basedOn w:val="a4"/>
    <w:uiPriority w:val="99"/>
    <w:rsid w:val="009C4086"/>
    <w:pPr>
      <w:widowControl w:val="0"/>
      <w:autoSpaceDE w:val="0"/>
      <w:autoSpaceDN w:val="0"/>
      <w:adjustRightInd w:val="0"/>
    </w:pPr>
  </w:style>
  <w:style w:type="paragraph" w:customStyle="1" w:styleId="Style74">
    <w:name w:val="Style74"/>
    <w:basedOn w:val="a4"/>
    <w:uiPriority w:val="99"/>
    <w:rsid w:val="009C4086"/>
    <w:pPr>
      <w:widowControl w:val="0"/>
      <w:autoSpaceDE w:val="0"/>
      <w:autoSpaceDN w:val="0"/>
      <w:adjustRightInd w:val="0"/>
      <w:spacing w:line="322" w:lineRule="exact"/>
      <w:ind w:hanging="350"/>
    </w:pPr>
  </w:style>
  <w:style w:type="table" w:customStyle="1" w:styleId="124">
    <w:name w:val="Сетка таблицы12"/>
    <w:uiPriority w:val="59"/>
    <w:rsid w:val="009C40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
    <w:name w:val="Сетка таблицы8"/>
    <w:uiPriority w:val="59"/>
    <w:rsid w:val="009C4086"/>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4">
    <w:name w:val="Сетка таблицы9"/>
    <w:uiPriority w:val="59"/>
    <w:rsid w:val="009C4086"/>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71">
    <w:name w:val="Style71"/>
    <w:basedOn w:val="a4"/>
    <w:uiPriority w:val="99"/>
    <w:rsid w:val="009C4086"/>
    <w:pPr>
      <w:widowControl w:val="0"/>
      <w:autoSpaceDE w:val="0"/>
      <w:autoSpaceDN w:val="0"/>
      <w:adjustRightInd w:val="0"/>
      <w:spacing w:line="318" w:lineRule="exact"/>
      <w:ind w:firstLine="840"/>
      <w:jc w:val="both"/>
    </w:pPr>
  </w:style>
  <w:style w:type="paragraph" w:customStyle="1" w:styleId="Style68">
    <w:name w:val="Style68"/>
    <w:basedOn w:val="a4"/>
    <w:uiPriority w:val="99"/>
    <w:rsid w:val="009C4086"/>
    <w:pPr>
      <w:widowControl w:val="0"/>
      <w:autoSpaceDE w:val="0"/>
      <w:autoSpaceDN w:val="0"/>
      <w:adjustRightInd w:val="0"/>
      <w:spacing w:line="230" w:lineRule="exact"/>
    </w:pPr>
  </w:style>
  <w:style w:type="character" w:customStyle="1" w:styleId="FontStyle262">
    <w:name w:val="Font Style262"/>
    <w:basedOn w:val="a5"/>
    <w:uiPriority w:val="99"/>
    <w:rsid w:val="009C4086"/>
    <w:rPr>
      <w:rFonts w:ascii="Times New Roman" w:hAnsi="Times New Roman" w:cs="Times New Roman"/>
      <w:b/>
      <w:bCs/>
      <w:i/>
      <w:iCs/>
      <w:sz w:val="20"/>
      <w:szCs w:val="20"/>
    </w:rPr>
  </w:style>
  <w:style w:type="paragraph" w:customStyle="1" w:styleId="Style50">
    <w:name w:val="Style50"/>
    <w:basedOn w:val="a4"/>
    <w:uiPriority w:val="99"/>
    <w:rsid w:val="009C4086"/>
    <w:pPr>
      <w:widowControl w:val="0"/>
      <w:autoSpaceDE w:val="0"/>
      <w:autoSpaceDN w:val="0"/>
      <w:adjustRightInd w:val="0"/>
      <w:spacing w:line="319" w:lineRule="exact"/>
      <w:ind w:firstLine="576"/>
      <w:jc w:val="both"/>
    </w:pPr>
  </w:style>
  <w:style w:type="paragraph" w:customStyle="1" w:styleId="Style30">
    <w:name w:val="Style30"/>
    <w:basedOn w:val="a4"/>
    <w:uiPriority w:val="99"/>
    <w:rsid w:val="009C4086"/>
    <w:pPr>
      <w:widowControl w:val="0"/>
      <w:autoSpaceDE w:val="0"/>
      <w:autoSpaceDN w:val="0"/>
      <w:adjustRightInd w:val="0"/>
    </w:pPr>
  </w:style>
  <w:style w:type="paragraph" w:customStyle="1" w:styleId="Style46">
    <w:name w:val="Style46"/>
    <w:basedOn w:val="a4"/>
    <w:uiPriority w:val="99"/>
    <w:rsid w:val="009C4086"/>
    <w:pPr>
      <w:widowControl w:val="0"/>
      <w:autoSpaceDE w:val="0"/>
      <w:autoSpaceDN w:val="0"/>
      <w:adjustRightInd w:val="0"/>
      <w:spacing w:line="326" w:lineRule="exact"/>
      <w:ind w:firstLine="288"/>
    </w:pPr>
  </w:style>
  <w:style w:type="paragraph" w:customStyle="1" w:styleId="Style72">
    <w:name w:val="Style72"/>
    <w:basedOn w:val="a4"/>
    <w:uiPriority w:val="99"/>
    <w:rsid w:val="009C4086"/>
    <w:pPr>
      <w:widowControl w:val="0"/>
      <w:autoSpaceDE w:val="0"/>
      <w:autoSpaceDN w:val="0"/>
      <w:adjustRightInd w:val="0"/>
      <w:spacing w:line="283" w:lineRule="exact"/>
    </w:pPr>
  </w:style>
  <w:style w:type="character" w:customStyle="1" w:styleId="FontStyle263">
    <w:name w:val="Font Style263"/>
    <w:basedOn w:val="a5"/>
    <w:uiPriority w:val="99"/>
    <w:rsid w:val="009C4086"/>
    <w:rPr>
      <w:rFonts w:ascii="Times New Roman" w:hAnsi="Times New Roman" w:cs="Times New Roman"/>
      <w:i/>
      <w:iCs/>
      <w:sz w:val="20"/>
      <w:szCs w:val="20"/>
    </w:rPr>
  </w:style>
  <w:style w:type="paragraph" w:customStyle="1" w:styleId="Style69">
    <w:name w:val="Style69"/>
    <w:basedOn w:val="a4"/>
    <w:uiPriority w:val="99"/>
    <w:rsid w:val="009C4086"/>
    <w:pPr>
      <w:widowControl w:val="0"/>
      <w:autoSpaceDE w:val="0"/>
      <w:autoSpaceDN w:val="0"/>
      <w:adjustRightInd w:val="0"/>
    </w:pPr>
  </w:style>
  <w:style w:type="character" w:customStyle="1" w:styleId="FontStyle260">
    <w:name w:val="Font Style260"/>
    <w:basedOn w:val="a5"/>
    <w:uiPriority w:val="99"/>
    <w:rsid w:val="009C4086"/>
    <w:rPr>
      <w:rFonts w:ascii="Times New Roman" w:hAnsi="Times New Roman" w:cs="Times New Roman"/>
      <w:w w:val="150"/>
      <w:sz w:val="16"/>
      <w:szCs w:val="16"/>
    </w:rPr>
  </w:style>
  <w:style w:type="paragraph" w:customStyle="1" w:styleId="Style97">
    <w:name w:val="Style97"/>
    <w:basedOn w:val="a4"/>
    <w:uiPriority w:val="99"/>
    <w:rsid w:val="009C4086"/>
    <w:pPr>
      <w:widowControl w:val="0"/>
      <w:autoSpaceDE w:val="0"/>
      <w:autoSpaceDN w:val="0"/>
      <w:adjustRightInd w:val="0"/>
      <w:jc w:val="both"/>
    </w:pPr>
  </w:style>
  <w:style w:type="paragraph" w:customStyle="1" w:styleId="Style98">
    <w:name w:val="Style98"/>
    <w:basedOn w:val="a4"/>
    <w:uiPriority w:val="99"/>
    <w:rsid w:val="009C4086"/>
    <w:pPr>
      <w:widowControl w:val="0"/>
      <w:autoSpaceDE w:val="0"/>
      <w:autoSpaceDN w:val="0"/>
      <w:adjustRightInd w:val="0"/>
    </w:pPr>
  </w:style>
  <w:style w:type="paragraph" w:customStyle="1" w:styleId="Style39">
    <w:name w:val="Style39"/>
    <w:basedOn w:val="a4"/>
    <w:uiPriority w:val="99"/>
    <w:rsid w:val="009C4086"/>
    <w:pPr>
      <w:widowControl w:val="0"/>
      <w:autoSpaceDE w:val="0"/>
      <w:autoSpaceDN w:val="0"/>
      <w:adjustRightInd w:val="0"/>
    </w:pPr>
  </w:style>
  <w:style w:type="paragraph" w:customStyle="1" w:styleId="Style45">
    <w:name w:val="Style45"/>
    <w:basedOn w:val="a4"/>
    <w:uiPriority w:val="99"/>
    <w:rsid w:val="009C4086"/>
    <w:pPr>
      <w:widowControl w:val="0"/>
      <w:autoSpaceDE w:val="0"/>
      <w:autoSpaceDN w:val="0"/>
      <w:adjustRightInd w:val="0"/>
      <w:spacing w:line="221" w:lineRule="exact"/>
      <w:jc w:val="center"/>
    </w:pPr>
  </w:style>
  <w:style w:type="paragraph" w:customStyle="1" w:styleId="Style135">
    <w:name w:val="Style135"/>
    <w:basedOn w:val="a4"/>
    <w:uiPriority w:val="99"/>
    <w:rsid w:val="009C4086"/>
    <w:pPr>
      <w:widowControl w:val="0"/>
      <w:autoSpaceDE w:val="0"/>
      <w:autoSpaceDN w:val="0"/>
      <w:adjustRightInd w:val="0"/>
      <w:jc w:val="center"/>
    </w:pPr>
  </w:style>
  <w:style w:type="paragraph" w:customStyle="1" w:styleId="Style142">
    <w:name w:val="Style142"/>
    <w:basedOn w:val="a4"/>
    <w:uiPriority w:val="99"/>
    <w:rsid w:val="009C4086"/>
    <w:pPr>
      <w:widowControl w:val="0"/>
      <w:autoSpaceDE w:val="0"/>
      <w:autoSpaceDN w:val="0"/>
      <w:adjustRightInd w:val="0"/>
      <w:spacing w:line="240" w:lineRule="exact"/>
      <w:jc w:val="center"/>
    </w:pPr>
  </w:style>
  <w:style w:type="paragraph" w:customStyle="1" w:styleId="Style173">
    <w:name w:val="Style173"/>
    <w:basedOn w:val="a4"/>
    <w:uiPriority w:val="99"/>
    <w:rsid w:val="009C4086"/>
    <w:pPr>
      <w:widowControl w:val="0"/>
      <w:autoSpaceDE w:val="0"/>
      <w:autoSpaceDN w:val="0"/>
      <w:adjustRightInd w:val="0"/>
      <w:spacing w:line="319" w:lineRule="exact"/>
      <w:ind w:firstLine="576"/>
      <w:jc w:val="both"/>
    </w:pPr>
  </w:style>
  <w:style w:type="paragraph" w:customStyle="1" w:styleId="Style195">
    <w:name w:val="Style195"/>
    <w:basedOn w:val="a4"/>
    <w:uiPriority w:val="99"/>
    <w:rsid w:val="009C4086"/>
    <w:pPr>
      <w:widowControl w:val="0"/>
      <w:autoSpaceDE w:val="0"/>
      <w:autoSpaceDN w:val="0"/>
      <w:adjustRightInd w:val="0"/>
      <w:spacing w:line="293" w:lineRule="exact"/>
      <w:ind w:hanging="547"/>
    </w:pPr>
  </w:style>
  <w:style w:type="character" w:customStyle="1" w:styleId="FontStyle265">
    <w:name w:val="Font Style265"/>
    <w:basedOn w:val="a5"/>
    <w:uiPriority w:val="99"/>
    <w:rsid w:val="009C4086"/>
    <w:rPr>
      <w:rFonts w:ascii="Times New Roman" w:hAnsi="Times New Roman" w:cs="Times New Roman"/>
      <w:b/>
      <w:bCs/>
      <w:i/>
      <w:iCs/>
      <w:sz w:val="20"/>
      <w:szCs w:val="20"/>
    </w:rPr>
  </w:style>
  <w:style w:type="paragraph" w:customStyle="1" w:styleId="Style201">
    <w:name w:val="Style201"/>
    <w:basedOn w:val="a4"/>
    <w:uiPriority w:val="99"/>
    <w:rsid w:val="009C4086"/>
    <w:pPr>
      <w:widowControl w:val="0"/>
      <w:autoSpaceDE w:val="0"/>
      <w:autoSpaceDN w:val="0"/>
      <w:adjustRightInd w:val="0"/>
      <w:spacing w:line="442" w:lineRule="exact"/>
      <w:jc w:val="right"/>
    </w:pPr>
  </w:style>
  <w:style w:type="paragraph" w:customStyle="1" w:styleId="132">
    <w:name w:val="Основной текст13"/>
    <w:basedOn w:val="a4"/>
    <w:uiPriority w:val="99"/>
    <w:rsid w:val="009C4086"/>
    <w:pPr>
      <w:widowControl w:val="0"/>
      <w:shd w:val="clear" w:color="auto" w:fill="FFFFFF"/>
      <w:spacing w:before="6240" w:line="240" w:lineRule="atLeast"/>
      <w:ind w:hanging="780"/>
      <w:jc w:val="center"/>
    </w:pPr>
    <w:rPr>
      <w:color w:val="000000"/>
      <w:sz w:val="26"/>
      <w:szCs w:val="26"/>
    </w:rPr>
  </w:style>
  <w:style w:type="character" w:customStyle="1" w:styleId="ListParagraphChar">
    <w:name w:val="List Paragraph Char"/>
    <w:aliases w:val="ПАРАГРАФ Char"/>
    <w:basedOn w:val="a5"/>
    <w:link w:val="2f6"/>
    <w:locked/>
    <w:rsid w:val="009C4086"/>
    <w:rPr>
      <w:rFonts w:eastAsia="Times New Roman" w:cs="Calibri"/>
      <w:sz w:val="22"/>
      <w:szCs w:val="22"/>
      <w:lang w:eastAsia="en-US"/>
    </w:rPr>
  </w:style>
  <w:style w:type="numbering" w:customStyle="1" w:styleId="11">
    <w:name w:val="+1"/>
    <w:uiPriority w:val="99"/>
    <w:rsid w:val="009C4086"/>
    <w:pPr>
      <w:numPr>
        <w:numId w:val="3"/>
      </w:numPr>
    </w:pPr>
  </w:style>
  <w:style w:type="numbering" w:customStyle="1" w:styleId="1111111">
    <w:name w:val="1 / 1.1 / 1.1.11"/>
    <w:rsid w:val="009C4086"/>
    <w:pPr>
      <w:numPr>
        <w:numId w:val="4"/>
      </w:numPr>
    </w:pPr>
  </w:style>
  <w:style w:type="paragraph" w:customStyle="1" w:styleId="xl109">
    <w:name w:val="xl109"/>
    <w:basedOn w:val="a4"/>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b/>
      <w:bCs/>
      <w:color w:val="000000"/>
      <w:sz w:val="20"/>
      <w:szCs w:val="20"/>
    </w:rPr>
  </w:style>
  <w:style w:type="paragraph" w:customStyle="1" w:styleId="xl110">
    <w:name w:val="xl110"/>
    <w:basedOn w:val="a4"/>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color w:val="000000"/>
      <w:sz w:val="20"/>
      <w:szCs w:val="20"/>
    </w:rPr>
  </w:style>
  <w:style w:type="paragraph" w:customStyle="1" w:styleId="xl111">
    <w:name w:val="xl111"/>
    <w:basedOn w:val="a4"/>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sz w:val="20"/>
      <w:szCs w:val="20"/>
    </w:rPr>
  </w:style>
  <w:style w:type="paragraph" w:customStyle="1" w:styleId="xl112">
    <w:name w:val="xl112"/>
    <w:basedOn w:val="a4"/>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0"/>
      <w:szCs w:val="20"/>
    </w:rPr>
  </w:style>
  <w:style w:type="paragraph" w:customStyle="1" w:styleId="xl113">
    <w:name w:val="xl113"/>
    <w:basedOn w:val="a4"/>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0"/>
      <w:szCs w:val="20"/>
    </w:rPr>
  </w:style>
  <w:style w:type="paragraph" w:customStyle="1" w:styleId="xl114">
    <w:name w:val="xl114"/>
    <w:basedOn w:val="a4"/>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20"/>
      <w:szCs w:val="20"/>
    </w:rPr>
  </w:style>
  <w:style w:type="paragraph" w:customStyle="1" w:styleId="xl115">
    <w:name w:val="xl115"/>
    <w:basedOn w:val="a4"/>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20"/>
      <w:szCs w:val="20"/>
    </w:rPr>
  </w:style>
  <w:style w:type="paragraph" w:customStyle="1" w:styleId="xl116">
    <w:name w:val="xl116"/>
    <w:basedOn w:val="a4"/>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b/>
      <w:bCs/>
      <w:color w:val="000000"/>
      <w:sz w:val="20"/>
      <w:szCs w:val="20"/>
    </w:rPr>
  </w:style>
  <w:style w:type="paragraph" w:customStyle="1" w:styleId="xl118">
    <w:name w:val="xl118"/>
    <w:basedOn w:val="a4"/>
    <w:rsid w:val="001574D5"/>
    <w:pPr>
      <w:shd w:val="clear" w:color="000000" w:fill="FFFFFF"/>
      <w:spacing w:before="100" w:beforeAutospacing="1" w:after="100" w:afterAutospacing="1"/>
      <w:textAlignment w:val="top"/>
    </w:pPr>
    <w:rPr>
      <w:rFonts w:ascii="Arial" w:hAnsi="Arial" w:cs="Arial"/>
      <w:color w:val="000000"/>
      <w:sz w:val="20"/>
      <w:szCs w:val="20"/>
    </w:rPr>
  </w:style>
  <w:style w:type="paragraph" w:customStyle="1" w:styleId="xl135">
    <w:name w:val="xl135"/>
    <w:basedOn w:val="a4"/>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color w:val="000000"/>
      <w:sz w:val="20"/>
      <w:szCs w:val="20"/>
    </w:rPr>
  </w:style>
  <w:style w:type="paragraph" w:customStyle="1" w:styleId="xl136">
    <w:name w:val="xl136"/>
    <w:basedOn w:val="a4"/>
    <w:rsid w:val="001574D5"/>
    <w:pPr>
      <w:shd w:val="clear" w:color="000000" w:fill="FFFFFF"/>
      <w:spacing w:before="100" w:beforeAutospacing="1" w:after="100" w:afterAutospacing="1"/>
    </w:pPr>
    <w:rPr>
      <w:rFonts w:ascii="Arial" w:hAnsi="Arial" w:cs="Arial"/>
      <w:b/>
      <w:bCs/>
      <w:color w:val="000000"/>
    </w:rPr>
  </w:style>
  <w:style w:type="paragraph" w:customStyle="1" w:styleId="xl137">
    <w:name w:val="xl137"/>
    <w:basedOn w:val="a4"/>
    <w:rsid w:val="001574D5"/>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color w:val="000000"/>
      <w:sz w:val="20"/>
      <w:szCs w:val="20"/>
    </w:rPr>
  </w:style>
  <w:style w:type="paragraph" w:customStyle="1" w:styleId="xl138">
    <w:name w:val="xl138"/>
    <w:basedOn w:val="a4"/>
    <w:rsid w:val="001574D5"/>
    <w:pPr>
      <w:pBdr>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color w:val="000000"/>
      <w:sz w:val="20"/>
      <w:szCs w:val="20"/>
    </w:rPr>
  </w:style>
  <w:style w:type="paragraph" w:customStyle="1" w:styleId="xl139">
    <w:name w:val="xl139"/>
    <w:basedOn w:val="a4"/>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color w:val="000000"/>
      <w:sz w:val="20"/>
      <w:szCs w:val="20"/>
    </w:rPr>
  </w:style>
  <w:style w:type="paragraph" w:customStyle="1" w:styleId="xl140">
    <w:name w:val="xl140"/>
    <w:basedOn w:val="a4"/>
    <w:rsid w:val="001574D5"/>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textAlignment w:val="center"/>
    </w:pPr>
    <w:rPr>
      <w:rFonts w:ascii="Arial CYR" w:hAnsi="Arial CYR" w:cs="Arial CYR"/>
      <w:color w:val="000000"/>
      <w:sz w:val="20"/>
      <w:szCs w:val="20"/>
    </w:rPr>
  </w:style>
  <w:style w:type="paragraph" w:customStyle="1" w:styleId="xl141">
    <w:name w:val="xl141"/>
    <w:basedOn w:val="a4"/>
    <w:rsid w:val="001574D5"/>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top"/>
    </w:pPr>
    <w:rPr>
      <w:rFonts w:ascii="Arial CYR" w:hAnsi="Arial CYR" w:cs="Arial CYR"/>
      <w:color w:val="000000"/>
      <w:sz w:val="20"/>
      <w:szCs w:val="20"/>
    </w:rPr>
  </w:style>
  <w:style w:type="paragraph" w:customStyle="1" w:styleId="xl142">
    <w:name w:val="xl142"/>
    <w:basedOn w:val="a4"/>
    <w:rsid w:val="001574D5"/>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top"/>
    </w:pPr>
    <w:rPr>
      <w:rFonts w:ascii="Arial CYR" w:hAnsi="Arial CYR" w:cs="Arial CYR"/>
      <w:color w:val="000000"/>
      <w:sz w:val="20"/>
      <w:szCs w:val="20"/>
    </w:rPr>
  </w:style>
  <w:style w:type="paragraph" w:customStyle="1" w:styleId="xl143">
    <w:name w:val="xl143"/>
    <w:basedOn w:val="a4"/>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b/>
      <w:bCs/>
      <w:color w:val="000000"/>
      <w:sz w:val="20"/>
      <w:szCs w:val="20"/>
    </w:rPr>
  </w:style>
  <w:style w:type="paragraph" w:customStyle="1" w:styleId="xl144">
    <w:name w:val="xl144"/>
    <w:basedOn w:val="a4"/>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b/>
      <w:bCs/>
      <w:color w:val="000000"/>
      <w:sz w:val="20"/>
      <w:szCs w:val="20"/>
    </w:rPr>
  </w:style>
  <w:style w:type="paragraph" w:customStyle="1" w:styleId="xl145">
    <w:name w:val="xl145"/>
    <w:basedOn w:val="a4"/>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20"/>
      <w:szCs w:val="20"/>
    </w:rPr>
  </w:style>
  <w:style w:type="paragraph" w:customStyle="1" w:styleId="xl146">
    <w:name w:val="xl146"/>
    <w:basedOn w:val="a4"/>
    <w:rsid w:val="001574D5"/>
    <w:pPr>
      <w:shd w:val="clear" w:color="000000" w:fill="FFFFFF"/>
      <w:spacing w:before="100" w:beforeAutospacing="1" w:after="100" w:afterAutospacing="1"/>
      <w:textAlignment w:val="top"/>
    </w:pPr>
    <w:rPr>
      <w:rFonts w:ascii="Arial" w:hAnsi="Arial" w:cs="Arial"/>
      <w:color w:val="000000"/>
    </w:rPr>
  </w:style>
  <w:style w:type="paragraph" w:customStyle="1" w:styleId="xl147">
    <w:name w:val="xl147"/>
    <w:basedOn w:val="a4"/>
    <w:rsid w:val="001574D5"/>
    <w:pPr>
      <w:shd w:val="clear" w:color="000000" w:fill="FFFFFF"/>
      <w:spacing w:before="100" w:beforeAutospacing="1" w:after="100" w:afterAutospacing="1"/>
      <w:textAlignment w:val="center"/>
    </w:pPr>
    <w:rPr>
      <w:rFonts w:ascii="Arial" w:hAnsi="Arial" w:cs="Arial"/>
      <w:color w:val="000000"/>
    </w:rPr>
  </w:style>
  <w:style w:type="paragraph" w:customStyle="1" w:styleId="xl148">
    <w:name w:val="xl148"/>
    <w:basedOn w:val="a4"/>
    <w:rsid w:val="001574D5"/>
    <w:pPr>
      <w:shd w:val="clear" w:color="000000" w:fill="FFFFFF"/>
      <w:spacing w:before="100" w:beforeAutospacing="1" w:after="100" w:afterAutospacing="1"/>
      <w:textAlignment w:val="top"/>
    </w:pPr>
    <w:rPr>
      <w:rFonts w:ascii="Arial" w:hAnsi="Arial" w:cs="Arial"/>
      <w:color w:val="000000"/>
      <w:sz w:val="20"/>
      <w:szCs w:val="20"/>
    </w:rPr>
  </w:style>
  <w:style w:type="paragraph" w:customStyle="1" w:styleId="xl149">
    <w:name w:val="xl149"/>
    <w:basedOn w:val="a4"/>
    <w:rsid w:val="001574D5"/>
    <w:pPr>
      <w:pBdr>
        <w:top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color w:val="000000"/>
      <w:sz w:val="20"/>
      <w:szCs w:val="20"/>
    </w:rPr>
  </w:style>
  <w:style w:type="paragraph" w:customStyle="1" w:styleId="xl150">
    <w:name w:val="xl150"/>
    <w:basedOn w:val="a4"/>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sz w:val="20"/>
      <w:szCs w:val="20"/>
    </w:rPr>
  </w:style>
  <w:style w:type="paragraph" w:customStyle="1" w:styleId="xl151">
    <w:name w:val="xl151"/>
    <w:basedOn w:val="a4"/>
    <w:rsid w:val="001574D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color w:val="000000"/>
      <w:sz w:val="20"/>
      <w:szCs w:val="20"/>
    </w:rPr>
  </w:style>
  <w:style w:type="paragraph" w:customStyle="1" w:styleId="xl152">
    <w:name w:val="xl152"/>
    <w:basedOn w:val="a4"/>
    <w:rsid w:val="001574D5"/>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b/>
      <w:bCs/>
      <w:color w:val="000000"/>
      <w:sz w:val="20"/>
      <w:szCs w:val="20"/>
    </w:rPr>
  </w:style>
  <w:style w:type="paragraph" w:customStyle="1" w:styleId="xl153">
    <w:name w:val="xl153"/>
    <w:basedOn w:val="a4"/>
    <w:rsid w:val="001574D5"/>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b/>
      <w:bCs/>
      <w:color w:val="000000"/>
      <w:sz w:val="20"/>
      <w:szCs w:val="20"/>
    </w:rPr>
  </w:style>
  <w:style w:type="paragraph" w:customStyle="1" w:styleId="xl154">
    <w:name w:val="xl154"/>
    <w:basedOn w:val="a4"/>
    <w:rsid w:val="001574D5"/>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b/>
      <w:bCs/>
      <w:color w:val="000000"/>
      <w:sz w:val="20"/>
      <w:szCs w:val="20"/>
    </w:rPr>
  </w:style>
  <w:style w:type="paragraph" w:customStyle="1" w:styleId="xl155">
    <w:name w:val="xl155"/>
    <w:basedOn w:val="a4"/>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color w:val="000000"/>
      <w:sz w:val="20"/>
      <w:szCs w:val="20"/>
    </w:rPr>
  </w:style>
  <w:style w:type="paragraph" w:customStyle="1" w:styleId="xl156">
    <w:name w:val="xl156"/>
    <w:basedOn w:val="a4"/>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color w:val="000000"/>
      <w:sz w:val="20"/>
      <w:szCs w:val="20"/>
    </w:rPr>
  </w:style>
  <w:style w:type="paragraph" w:customStyle="1" w:styleId="xl157">
    <w:name w:val="xl157"/>
    <w:basedOn w:val="a4"/>
    <w:rsid w:val="001574D5"/>
    <w:pPr>
      <w:shd w:val="clear" w:color="000000" w:fill="FFFFFF"/>
      <w:spacing w:before="100" w:beforeAutospacing="1" w:after="100" w:afterAutospacing="1"/>
      <w:jc w:val="center"/>
      <w:textAlignment w:val="center"/>
    </w:pPr>
    <w:rPr>
      <w:color w:val="000000"/>
    </w:rPr>
  </w:style>
  <w:style w:type="paragraph" w:customStyle="1" w:styleId="xl158">
    <w:name w:val="xl158"/>
    <w:basedOn w:val="a4"/>
    <w:rsid w:val="001574D5"/>
    <w:pPr>
      <w:shd w:val="clear" w:color="000000" w:fill="FFFFFF"/>
      <w:spacing w:before="100" w:beforeAutospacing="1" w:after="100" w:afterAutospacing="1"/>
      <w:jc w:val="center"/>
      <w:textAlignment w:val="center"/>
    </w:pPr>
    <w:rPr>
      <w:rFonts w:ascii="Arial" w:hAnsi="Arial" w:cs="Arial"/>
      <w:b/>
      <w:bCs/>
      <w:color w:val="000000"/>
      <w:sz w:val="20"/>
      <w:szCs w:val="20"/>
    </w:rPr>
  </w:style>
  <w:style w:type="paragraph" w:customStyle="1" w:styleId="xl159">
    <w:name w:val="xl159"/>
    <w:basedOn w:val="a4"/>
    <w:rsid w:val="001574D5"/>
    <w:pPr>
      <w:shd w:val="clear" w:color="000000" w:fill="FFFFFF"/>
      <w:spacing w:before="100" w:beforeAutospacing="1" w:after="100" w:afterAutospacing="1"/>
      <w:jc w:val="center"/>
      <w:textAlignment w:val="top"/>
    </w:pPr>
    <w:rPr>
      <w:rFonts w:ascii="Arial" w:hAnsi="Arial" w:cs="Arial"/>
      <w:b/>
      <w:bCs/>
      <w:color w:val="000000"/>
    </w:rPr>
  </w:style>
  <w:style w:type="paragraph" w:customStyle="1" w:styleId="xl78">
    <w:name w:val="xl78"/>
    <w:basedOn w:val="a4"/>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sz w:val="20"/>
      <w:szCs w:val="20"/>
    </w:rPr>
  </w:style>
  <w:style w:type="paragraph" w:customStyle="1" w:styleId="xl79">
    <w:name w:val="xl79"/>
    <w:basedOn w:val="a4"/>
    <w:uiPriority w:val="99"/>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20"/>
      <w:szCs w:val="20"/>
    </w:rPr>
  </w:style>
  <w:style w:type="paragraph" w:customStyle="1" w:styleId="xl80">
    <w:name w:val="xl80"/>
    <w:basedOn w:val="a4"/>
    <w:uiPriority w:val="99"/>
    <w:rsid w:val="001574D5"/>
    <w:pPr>
      <w:shd w:val="clear" w:color="000000" w:fill="FFFFFF"/>
      <w:spacing w:before="100" w:beforeAutospacing="1" w:after="100" w:afterAutospacing="1"/>
      <w:textAlignment w:val="center"/>
    </w:pPr>
    <w:rPr>
      <w:rFonts w:ascii="Arial" w:hAnsi="Arial" w:cs="Arial"/>
      <w:sz w:val="20"/>
      <w:szCs w:val="20"/>
    </w:rPr>
  </w:style>
  <w:style w:type="paragraph" w:customStyle="1" w:styleId="xl81">
    <w:name w:val="xl81"/>
    <w:basedOn w:val="a4"/>
    <w:uiPriority w:val="99"/>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b/>
      <w:bCs/>
      <w:sz w:val="20"/>
      <w:szCs w:val="20"/>
    </w:rPr>
  </w:style>
  <w:style w:type="paragraph" w:customStyle="1" w:styleId="xl82">
    <w:name w:val="xl82"/>
    <w:basedOn w:val="a4"/>
    <w:uiPriority w:val="99"/>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0"/>
      <w:szCs w:val="20"/>
    </w:rPr>
  </w:style>
  <w:style w:type="paragraph" w:customStyle="1" w:styleId="xl83">
    <w:name w:val="xl83"/>
    <w:basedOn w:val="a4"/>
    <w:uiPriority w:val="99"/>
    <w:rsid w:val="001574D5"/>
    <w:pPr>
      <w:shd w:val="clear" w:color="000000" w:fill="FFFFFF"/>
      <w:spacing w:before="100" w:beforeAutospacing="1" w:after="100" w:afterAutospacing="1"/>
      <w:textAlignment w:val="center"/>
    </w:pPr>
    <w:rPr>
      <w:rFonts w:ascii="Arial" w:hAnsi="Arial" w:cs="Arial"/>
      <w:b/>
      <w:bCs/>
      <w:sz w:val="20"/>
      <w:szCs w:val="20"/>
    </w:rPr>
  </w:style>
  <w:style w:type="paragraph" w:customStyle="1" w:styleId="xl84">
    <w:name w:val="xl84"/>
    <w:basedOn w:val="a4"/>
    <w:uiPriority w:val="99"/>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b/>
      <w:bCs/>
      <w:sz w:val="20"/>
      <w:szCs w:val="20"/>
    </w:rPr>
  </w:style>
  <w:style w:type="paragraph" w:customStyle="1" w:styleId="xl85">
    <w:name w:val="xl85"/>
    <w:basedOn w:val="a4"/>
    <w:uiPriority w:val="99"/>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20"/>
      <w:szCs w:val="20"/>
    </w:rPr>
  </w:style>
  <w:style w:type="paragraph" w:customStyle="1" w:styleId="xl86">
    <w:name w:val="xl86"/>
    <w:basedOn w:val="a4"/>
    <w:uiPriority w:val="99"/>
    <w:rsid w:val="001574D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20"/>
      <w:szCs w:val="20"/>
    </w:rPr>
  </w:style>
  <w:style w:type="paragraph" w:customStyle="1" w:styleId="affffffffc">
    <w:name w:val="основной текст документа"/>
    <w:basedOn w:val="a4"/>
    <w:rsid w:val="00F914BE"/>
    <w:pPr>
      <w:spacing w:before="120" w:after="120"/>
      <w:jc w:val="both"/>
    </w:pPr>
    <w:rPr>
      <w:szCs w:val="20"/>
      <w:lang w:eastAsia="en-US"/>
    </w:rPr>
  </w:style>
  <w:style w:type="character" w:customStyle="1" w:styleId="211pt">
    <w:name w:val="Основной текст (2) + 11 pt"/>
    <w:basedOn w:val="2a"/>
    <w:rsid w:val="00750110"/>
    <w:rPr>
      <w:rFonts w:ascii="Times New Roman" w:eastAsia="Times New Roman" w:hAnsi="Times New Roman" w:cs="Times New Roman" w:hint="default"/>
      <w:b w:val="0"/>
      <w:bCs w:val="0"/>
      <w:i w:val="0"/>
      <w:iCs w:val="0"/>
      <w:smallCaps w:val="0"/>
      <w:strike w:val="0"/>
      <w:dstrike w:val="0"/>
      <w:color w:val="000000"/>
      <w:spacing w:val="20"/>
      <w:w w:val="100"/>
      <w:position w:val="0"/>
      <w:sz w:val="22"/>
      <w:szCs w:val="22"/>
      <w:u w:val="none"/>
      <w:effect w:val="none"/>
      <w:shd w:val="clear" w:color="auto" w:fill="FFFFFF"/>
      <w:lang w:val="ru-RU" w:eastAsia="ru-RU" w:bidi="ru-RU"/>
    </w:rPr>
  </w:style>
  <w:style w:type="paragraph" w:customStyle="1" w:styleId="3f5">
    <w:name w:val="Основной текст (3)"/>
    <w:basedOn w:val="a4"/>
    <w:link w:val="3Exact"/>
    <w:qFormat/>
    <w:rsid w:val="00750110"/>
    <w:pPr>
      <w:shd w:val="clear" w:color="auto" w:fill="FFFFFF"/>
      <w:spacing w:before="720" w:after="600" w:line="326" w:lineRule="exact"/>
    </w:pPr>
    <w:rPr>
      <w:sz w:val="27"/>
      <w:szCs w:val="27"/>
    </w:rPr>
  </w:style>
  <w:style w:type="paragraph" w:customStyle="1" w:styleId="font5">
    <w:name w:val="font5"/>
    <w:basedOn w:val="a4"/>
    <w:uiPriority w:val="99"/>
    <w:rsid w:val="00662FEA"/>
    <w:pPr>
      <w:spacing w:before="100" w:beforeAutospacing="1" w:after="100" w:afterAutospacing="1"/>
    </w:pPr>
    <w:rPr>
      <w:rFonts w:ascii="Arial" w:hAnsi="Arial" w:cs="Arial"/>
      <w:b/>
      <w:bCs/>
      <w:color w:val="000000"/>
      <w:sz w:val="12"/>
      <w:szCs w:val="12"/>
    </w:rPr>
  </w:style>
  <w:style w:type="paragraph" w:customStyle="1" w:styleId="font6">
    <w:name w:val="font6"/>
    <w:basedOn w:val="a4"/>
    <w:rsid w:val="00662FEA"/>
    <w:pPr>
      <w:spacing w:before="100" w:beforeAutospacing="1" w:after="100" w:afterAutospacing="1"/>
    </w:pPr>
    <w:rPr>
      <w:rFonts w:ascii="Arial" w:hAnsi="Arial" w:cs="Arial"/>
      <w:color w:val="000000"/>
      <w:sz w:val="12"/>
      <w:szCs w:val="12"/>
    </w:rPr>
  </w:style>
  <w:style w:type="character" w:customStyle="1" w:styleId="A50">
    <w:name w:val="A5"/>
    <w:rsid w:val="001246A6"/>
    <w:rPr>
      <w:rFonts w:cs="Arial"/>
      <w:b/>
      <w:bCs/>
      <w:i/>
      <w:iCs/>
      <w:color w:val="000000"/>
      <w:sz w:val="20"/>
      <w:szCs w:val="20"/>
    </w:rPr>
  </w:style>
  <w:style w:type="character" w:customStyle="1" w:styleId="A20">
    <w:name w:val="A2"/>
    <w:rsid w:val="001246A6"/>
    <w:rPr>
      <w:rFonts w:cs="Arial"/>
      <w:b/>
      <w:bCs/>
      <w:color w:val="000000"/>
    </w:rPr>
  </w:style>
  <w:style w:type="paragraph" w:customStyle="1" w:styleId="Pa8">
    <w:name w:val="Pa8"/>
    <w:basedOn w:val="Default"/>
    <w:next w:val="Default"/>
    <w:rsid w:val="001246A6"/>
    <w:pPr>
      <w:suppressAutoHyphens/>
      <w:autoSpaceDN/>
      <w:adjustRightInd/>
      <w:spacing w:line="171" w:lineRule="atLeast"/>
    </w:pPr>
    <w:rPr>
      <w:rFonts w:ascii="Arial" w:hAnsi="Arial"/>
      <w:color w:val="auto"/>
      <w:lang w:eastAsia="ar-SA"/>
    </w:rPr>
  </w:style>
  <w:style w:type="paragraph" w:customStyle="1" w:styleId="Pa11">
    <w:name w:val="Pa11"/>
    <w:basedOn w:val="Default"/>
    <w:next w:val="Default"/>
    <w:rsid w:val="001246A6"/>
    <w:pPr>
      <w:suppressAutoHyphens/>
      <w:autoSpaceDN/>
      <w:adjustRightInd/>
      <w:spacing w:line="241" w:lineRule="atLeast"/>
    </w:pPr>
    <w:rPr>
      <w:rFonts w:ascii="Arial" w:hAnsi="Arial"/>
      <w:color w:val="auto"/>
      <w:lang w:eastAsia="ar-SA"/>
    </w:rPr>
  </w:style>
  <w:style w:type="paragraph" w:customStyle="1" w:styleId="Pa5">
    <w:name w:val="Pa5"/>
    <w:basedOn w:val="Default"/>
    <w:next w:val="Default"/>
    <w:rsid w:val="001246A6"/>
    <w:pPr>
      <w:suppressAutoHyphens/>
      <w:autoSpaceDN/>
      <w:adjustRightInd/>
      <w:spacing w:line="281" w:lineRule="atLeast"/>
    </w:pPr>
    <w:rPr>
      <w:rFonts w:ascii="Arial" w:hAnsi="Arial"/>
      <w:color w:val="auto"/>
      <w:lang w:eastAsia="ar-SA"/>
    </w:rPr>
  </w:style>
  <w:style w:type="paragraph" w:customStyle="1" w:styleId="Pa2">
    <w:name w:val="Pa2"/>
    <w:basedOn w:val="Default"/>
    <w:next w:val="Default"/>
    <w:rsid w:val="001246A6"/>
    <w:pPr>
      <w:suppressAutoHyphens/>
      <w:autoSpaceDN/>
      <w:adjustRightInd/>
      <w:spacing w:line="281" w:lineRule="atLeast"/>
    </w:pPr>
    <w:rPr>
      <w:rFonts w:ascii="Arial" w:hAnsi="Arial"/>
      <w:color w:val="auto"/>
      <w:lang w:eastAsia="ar-SA"/>
    </w:rPr>
  </w:style>
  <w:style w:type="paragraph" w:customStyle="1" w:styleId="Pa7">
    <w:name w:val="Pa7"/>
    <w:basedOn w:val="Default"/>
    <w:next w:val="Default"/>
    <w:rsid w:val="001246A6"/>
    <w:pPr>
      <w:suppressAutoHyphens/>
      <w:autoSpaceDN/>
      <w:adjustRightInd/>
      <w:spacing w:line="171" w:lineRule="atLeast"/>
    </w:pPr>
    <w:rPr>
      <w:rFonts w:ascii="Arial" w:hAnsi="Arial"/>
      <w:color w:val="auto"/>
      <w:lang w:eastAsia="ar-SA"/>
    </w:rPr>
  </w:style>
  <w:style w:type="paragraph" w:customStyle="1" w:styleId="Pa0">
    <w:name w:val="Pa0"/>
    <w:basedOn w:val="Default"/>
    <w:next w:val="Default"/>
    <w:rsid w:val="001246A6"/>
    <w:pPr>
      <w:suppressAutoHyphens/>
      <w:autoSpaceDN/>
      <w:adjustRightInd/>
      <w:spacing w:line="281" w:lineRule="atLeast"/>
    </w:pPr>
    <w:rPr>
      <w:rFonts w:ascii="Arial" w:hAnsi="Arial"/>
      <w:color w:val="auto"/>
      <w:lang w:eastAsia="ar-SA"/>
    </w:rPr>
  </w:style>
  <w:style w:type="paragraph" w:customStyle="1" w:styleId="47">
    <w:name w:val="Абзац списка4"/>
    <w:basedOn w:val="a4"/>
    <w:rsid w:val="0044508A"/>
    <w:pPr>
      <w:ind w:left="720"/>
    </w:pPr>
    <w:rPr>
      <w:rFonts w:eastAsia="Calibri"/>
    </w:rPr>
  </w:style>
  <w:style w:type="paragraph" w:customStyle="1" w:styleId="57">
    <w:name w:val="Абзац списка5"/>
    <w:basedOn w:val="a4"/>
    <w:rsid w:val="00552DA1"/>
    <w:pPr>
      <w:ind w:left="720"/>
    </w:pPr>
    <w:rPr>
      <w:rFonts w:eastAsia="Calibri"/>
    </w:rPr>
  </w:style>
  <w:style w:type="character" w:customStyle="1" w:styleId="fontstyle01">
    <w:name w:val="fontstyle01"/>
    <w:basedOn w:val="a5"/>
    <w:rsid w:val="00B06A0B"/>
    <w:rPr>
      <w:rFonts w:ascii="TimesNewRomanPSMT" w:hAnsi="TimesNewRomanPSMT" w:hint="default"/>
      <w:b w:val="0"/>
      <w:bCs w:val="0"/>
      <w:i w:val="0"/>
      <w:iCs w:val="0"/>
      <w:color w:val="000000"/>
      <w:sz w:val="30"/>
      <w:szCs w:val="30"/>
    </w:rPr>
  </w:style>
  <w:style w:type="paragraph" w:customStyle="1" w:styleId="116">
    <w:name w:val="Знак Знак1 Знак1"/>
    <w:basedOn w:val="a4"/>
    <w:autoRedefine/>
    <w:rsid w:val="00BD6270"/>
    <w:pPr>
      <w:spacing w:after="160" w:line="240" w:lineRule="exact"/>
    </w:pPr>
    <w:rPr>
      <w:rFonts w:eastAsia="SimSun"/>
      <w:b/>
      <w:lang w:val="en-US" w:eastAsia="en-US"/>
    </w:rPr>
  </w:style>
  <w:style w:type="paragraph" w:customStyle="1" w:styleId="p8">
    <w:name w:val="p8"/>
    <w:basedOn w:val="a4"/>
    <w:uiPriority w:val="99"/>
    <w:rsid w:val="00FF701E"/>
    <w:pPr>
      <w:spacing w:before="100" w:beforeAutospacing="1" w:after="100" w:afterAutospacing="1"/>
    </w:pPr>
  </w:style>
  <w:style w:type="character" w:customStyle="1" w:styleId="WW-Absatz-Standardschriftart">
    <w:name w:val="WW-Absatz-Standardschriftart"/>
    <w:rsid w:val="003C1630"/>
  </w:style>
  <w:style w:type="character" w:customStyle="1" w:styleId="WW-Absatz-Standardschriftart1">
    <w:name w:val="WW-Absatz-Standardschriftart1"/>
    <w:rsid w:val="003C1630"/>
  </w:style>
  <w:style w:type="character" w:customStyle="1" w:styleId="WW8Num29z0">
    <w:name w:val="WW8Num29z0"/>
    <w:rsid w:val="003C1630"/>
    <w:rPr>
      <w:rFonts w:ascii="Symbol" w:hAnsi="Symbol"/>
    </w:rPr>
  </w:style>
  <w:style w:type="character" w:customStyle="1" w:styleId="WW8Num30z0">
    <w:name w:val="WW8Num30z0"/>
    <w:rsid w:val="003C1630"/>
    <w:rPr>
      <w:rFonts w:ascii="Wingdings" w:hAnsi="Wingdings"/>
    </w:rPr>
  </w:style>
  <w:style w:type="character" w:customStyle="1" w:styleId="WW8Num30z1">
    <w:name w:val="WW8Num30z1"/>
    <w:rsid w:val="003C1630"/>
    <w:rPr>
      <w:rFonts w:ascii="Courier New" w:hAnsi="Courier New" w:cs="Courier New"/>
    </w:rPr>
  </w:style>
  <w:style w:type="character" w:customStyle="1" w:styleId="WW8Num30z3">
    <w:name w:val="WW8Num30z3"/>
    <w:rsid w:val="003C1630"/>
    <w:rPr>
      <w:rFonts w:ascii="Symbol" w:hAnsi="Symbol"/>
    </w:rPr>
  </w:style>
  <w:style w:type="character" w:customStyle="1" w:styleId="WW8Num31z0">
    <w:name w:val="WW8Num31z0"/>
    <w:rsid w:val="003C1630"/>
    <w:rPr>
      <w:rFonts w:ascii="Symbol" w:hAnsi="Symbol"/>
    </w:rPr>
  </w:style>
  <w:style w:type="character" w:customStyle="1" w:styleId="WW8Num31z1">
    <w:name w:val="WW8Num31z1"/>
    <w:rsid w:val="003C1630"/>
    <w:rPr>
      <w:rFonts w:ascii="Courier New" w:hAnsi="Courier New" w:cs="Courier New"/>
    </w:rPr>
  </w:style>
  <w:style w:type="character" w:customStyle="1" w:styleId="WW8Num31z2">
    <w:name w:val="WW8Num31z2"/>
    <w:rsid w:val="003C1630"/>
    <w:rPr>
      <w:rFonts w:ascii="Wingdings" w:hAnsi="Wingdings"/>
    </w:rPr>
  </w:style>
  <w:style w:type="character" w:customStyle="1" w:styleId="WW8Num32z0">
    <w:name w:val="WW8Num32z0"/>
    <w:rsid w:val="003C1630"/>
    <w:rPr>
      <w:rFonts w:ascii="Symbol" w:hAnsi="Symbol"/>
    </w:rPr>
  </w:style>
  <w:style w:type="character" w:customStyle="1" w:styleId="WW8Num32z1">
    <w:name w:val="WW8Num32z1"/>
    <w:rsid w:val="003C1630"/>
    <w:rPr>
      <w:rFonts w:ascii="Courier New" w:hAnsi="Courier New" w:cs="Courier New"/>
    </w:rPr>
  </w:style>
  <w:style w:type="character" w:customStyle="1" w:styleId="WW8Num32z2">
    <w:name w:val="WW8Num32z2"/>
    <w:rsid w:val="003C1630"/>
    <w:rPr>
      <w:rFonts w:ascii="Wingdings" w:hAnsi="Wingdings"/>
    </w:rPr>
  </w:style>
  <w:style w:type="character" w:customStyle="1" w:styleId="WW8Num33z0">
    <w:name w:val="WW8Num33z0"/>
    <w:rsid w:val="003C1630"/>
    <w:rPr>
      <w:rFonts w:ascii="Symbol" w:hAnsi="Symbol"/>
    </w:rPr>
  </w:style>
  <w:style w:type="character" w:customStyle="1" w:styleId="WW8Num33z1">
    <w:name w:val="WW8Num33z1"/>
    <w:rsid w:val="003C1630"/>
    <w:rPr>
      <w:rFonts w:ascii="Courier New" w:hAnsi="Courier New" w:cs="Courier New"/>
    </w:rPr>
  </w:style>
  <w:style w:type="character" w:customStyle="1" w:styleId="WW8Num33z2">
    <w:name w:val="WW8Num33z2"/>
    <w:rsid w:val="003C1630"/>
    <w:rPr>
      <w:rFonts w:ascii="Wingdings" w:hAnsi="Wingdings"/>
    </w:rPr>
  </w:style>
  <w:style w:type="character" w:customStyle="1" w:styleId="WW8Num34z0">
    <w:name w:val="WW8Num34z0"/>
    <w:rsid w:val="003C1630"/>
    <w:rPr>
      <w:rFonts w:ascii="Wingdings" w:hAnsi="Wingdings"/>
    </w:rPr>
  </w:style>
  <w:style w:type="character" w:customStyle="1" w:styleId="WW8Num34z1">
    <w:name w:val="WW8Num34z1"/>
    <w:rsid w:val="003C1630"/>
    <w:rPr>
      <w:rFonts w:ascii="Courier New" w:hAnsi="Courier New" w:cs="Courier New"/>
    </w:rPr>
  </w:style>
  <w:style w:type="character" w:customStyle="1" w:styleId="WW8Num34z3">
    <w:name w:val="WW8Num34z3"/>
    <w:rsid w:val="003C1630"/>
    <w:rPr>
      <w:rFonts w:ascii="Symbol" w:hAnsi="Symbol"/>
    </w:rPr>
  </w:style>
  <w:style w:type="character" w:customStyle="1" w:styleId="WW8Num36z0">
    <w:name w:val="WW8Num36z0"/>
    <w:rsid w:val="003C1630"/>
    <w:rPr>
      <w:rFonts w:ascii="Wingdings" w:hAnsi="Wingdings"/>
    </w:rPr>
  </w:style>
  <w:style w:type="character" w:customStyle="1" w:styleId="WW8Num36z1">
    <w:name w:val="WW8Num36z1"/>
    <w:rsid w:val="003C1630"/>
    <w:rPr>
      <w:rFonts w:ascii="Courier New" w:hAnsi="Courier New" w:cs="Courier New"/>
    </w:rPr>
  </w:style>
  <w:style w:type="character" w:customStyle="1" w:styleId="WW8Num36z3">
    <w:name w:val="WW8Num36z3"/>
    <w:rsid w:val="003C1630"/>
    <w:rPr>
      <w:rFonts w:ascii="Symbol" w:hAnsi="Symbol"/>
    </w:rPr>
  </w:style>
  <w:style w:type="character" w:customStyle="1" w:styleId="WW8Num38z0">
    <w:name w:val="WW8Num38z0"/>
    <w:rsid w:val="003C1630"/>
    <w:rPr>
      <w:rFonts w:ascii="Symbol" w:hAnsi="Symbol"/>
    </w:rPr>
  </w:style>
  <w:style w:type="character" w:customStyle="1" w:styleId="WW8Num38z1">
    <w:name w:val="WW8Num38z1"/>
    <w:rsid w:val="003C1630"/>
    <w:rPr>
      <w:rFonts w:ascii="Courier New" w:hAnsi="Courier New" w:cs="Courier New"/>
    </w:rPr>
  </w:style>
  <w:style w:type="character" w:customStyle="1" w:styleId="WW8Num38z2">
    <w:name w:val="WW8Num38z2"/>
    <w:rsid w:val="003C1630"/>
    <w:rPr>
      <w:rFonts w:ascii="Wingdings" w:hAnsi="Wingdings"/>
    </w:rPr>
  </w:style>
  <w:style w:type="character" w:customStyle="1" w:styleId="WW8Num39z1">
    <w:name w:val="WW8Num39z1"/>
    <w:rsid w:val="003C1630"/>
    <w:rPr>
      <w:rFonts w:ascii="Courier New" w:hAnsi="Courier New"/>
      <w:sz w:val="20"/>
    </w:rPr>
  </w:style>
  <w:style w:type="character" w:customStyle="1" w:styleId="WW8Num39z2">
    <w:name w:val="WW8Num39z2"/>
    <w:rsid w:val="003C1630"/>
    <w:rPr>
      <w:rFonts w:ascii="Wingdings" w:hAnsi="Wingdings"/>
      <w:sz w:val="20"/>
    </w:rPr>
  </w:style>
  <w:style w:type="character" w:customStyle="1" w:styleId="WW8Num40z0">
    <w:name w:val="WW8Num40z0"/>
    <w:rsid w:val="003C1630"/>
    <w:rPr>
      <w:rFonts w:ascii="Wingdings" w:hAnsi="Wingdings"/>
      <w:color w:val="000000"/>
    </w:rPr>
  </w:style>
  <w:style w:type="character" w:customStyle="1" w:styleId="WW8Num40z1">
    <w:name w:val="WW8Num40z1"/>
    <w:rsid w:val="003C1630"/>
    <w:rPr>
      <w:rFonts w:ascii="Courier New" w:hAnsi="Courier New" w:cs="Courier New"/>
    </w:rPr>
  </w:style>
  <w:style w:type="character" w:customStyle="1" w:styleId="WW8Num40z2">
    <w:name w:val="WW8Num40z2"/>
    <w:rsid w:val="003C1630"/>
    <w:rPr>
      <w:rFonts w:ascii="Wingdings" w:hAnsi="Wingdings"/>
    </w:rPr>
  </w:style>
  <w:style w:type="character" w:customStyle="1" w:styleId="WW8Num40z3">
    <w:name w:val="WW8Num40z3"/>
    <w:rsid w:val="003C1630"/>
    <w:rPr>
      <w:rFonts w:ascii="Symbol" w:hAnsi="Symbol"/>
    </w:rPr>
  </w:style>
  <w:style w:type="character" w:customStyle="1" w:styleId="WW8Num43z0">
    <w:name w:val="WW8Num43z0"/>
    <w:rsid w:val="003C1630"/>
    <w:rPr>
      <w:rFonts w:ascii="Symbol" w:hAnsi="Symbol"/>
    </w:rPr>
  </w:style>
  <w:style w:type="character" w:customStyle="1" w:styleId="WW8Num43z1">
    <w:name w:val="WW8Num43z1"/>
    <w:rsid w:val="003C1630"/>
    <w:rPr>
      <w:rFonts w:ascii="Courier New" w:hAnsi="Courier New" w:cs="Courier New"/>
    </w:rPr>
  </w:style>
  <w:style w:type="character" w:customStyle="1" w:styleId="WW8Num43z2">
    <w:name w:val="WW8Num43z2"/>
    <w:rsid w:val="003C1630"/>
    <w:rPr>
      <w:rFonts w:ascii="Wingdings" w:hAnsi="Wingdings"/>
    </w:rPr>
  </w:style>
  <w:style w:type="character" w:customStyle="1" w:styleId="WW8Num45z0">
    <w:name w:val="WW8Num45z0"/>
    <w:rsid w:val="003C1630"/>
    <w:rPr>
      <w:rFonts w:ascii="Times New Roman" w:hAnsi="Times New Roman" w:cs="Times New Roman"/>
    </w:rPr>
  </w:style>
  <w:style w:type="character" w:customStyle="1" w:styleId="WW8Num46z0">
    <w:name w:val="WW8Num46z0"/>
    <w:rsid w:val="003C1630"/>
    <w:rPr>
      <w:i w:val="0"/>
      <w:color w:val="000000"/>
    </w:rPr>
  </w:style>
  <w:style w:type="character" w:customStyle="1" w:styleId="WW8NumSt9z0">
    <w:name w:val="WW8NumSt9z0"/>
    <w:rsid w:val="003C1630"/>
    <w:rPr>
      <w:rFonts w:ascii="Times New Roman" w:hAnsi="Times New Roman" w:cs="Times New Roman"/>
    </w:rPr>
  </w:style>
  <w:style w:type="character" w:customStyle="1" w:styleId="WW8NumSt11z0">
    <w:name w:val="WW8NumSt11z0"/>
    <w:rsid w:val="003C1630"/>
    <w:rPr>
      <w:rFonts w:ascii="Times New Roman" w:hAnsi="Times New Roman" w:cs="Times New Roman"/>
    </w:rPr>
  </w:style>
  <w:style w:type="character" w:customStyle="1" w:styleId="WW8NumSt14z0">
    <w:name w:val="WW8NumSt14z0"/>
    <w:rsid w:val="003C1630"/>
    <w:rPr>
      <w:rFonts w:ascii="Times New Roman" w:hAnsi="Times New Roman" w:cs="Times New Roman"/>
    </w:rPr>
  </w:style>
  <w:style w:type="character" w:customStyle="1" w:styleId="affffffffd">
    <w:name w:val="Маркеры списка"/>
    <w:rsid w:val="003C1630"/>
    <w:rPr>
      <w:rFonts w:ascii="StarSymbol" w:eastAsia="StarSymbol" w:hAnsi="StarSymbol" w:cs="StarSymbol"/>
      <w:sz w:val="18"/>
      <w:szCs w:val="18"/>
    </w:rPr>
  </w:style>
  <w:style w:type="character" w:customStyle="1" w:styleId="affffffffe">
    <w:name w:val="Символ нумерации"/>
    <w:rsid w:val="003C1630"/>
  </w:style>
  <w:style w:type="paragraph" w:customStyle="1" w:styleId="maintext">
    <w:name w:val="maintext"/>
    <w:basedOn w:val="a4"/>
    <w:rsid w:val="003C1630"/>
    <w:pPr>
      <w:suppressAutoHyphens/>
      <w:ind w:left="480" w:right="480"/>
      <w:jc w:val="both"/>
    </w:pPr>
    <w:rPr>
      <w:rFonts w:ascii="Arial" w:hAnsi="Arial" w:cs="Arial"/>
      <w:color w:val="202020"/>
      <w:sz w:val="20"/>
      <w:szCs w:val="20"/>
      <w:lang w:eastAsia="ar-SA"/>
    </w:rPr>
  </w:style>
  <w:style w:type="paragraph" w:customStyle="1" w:styleId="xl28">
    <w:name w:val="xl28"/>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center"/>
      <w:textAlignment w:val="center"/>
    </w:pPr>
    <w:rPr>
      <w:rFonts w:ascii="Arial Narrow" w:hAnsi="Arial Narrow"/>
      <w:b/>
      <w:bCs/>
      <w:color w:val="000000"/>
      <w:lang w:eastAsia="ar-SA"/>
    </w:rPr>
  </w:style>
  <w:style w:type="paragraph" w:customStyle="1" w:styleId="xl29">
    <w:name w:val="xl29"/>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center"/>
      <w:textAlignment w:val="center"/>
    </w:pPr>
    <w:rPr>
      <w:rFonts w:ascii="Arial Narrow" w:hAnsi="Arial Narrow"/>
      <w:color w:val="000000"/>
      <w:lang w:eastAsia="ar-SA"/>
    </w:rPr>
  </w:style>
  <w:style w:type="paragraph" w:customStyle="1" w:styleId="xl31">
    <w:name w:val="xl31"/>
    <w:basedOn w:val="a4"/>
    <w:rsid w:val="003C1630"/>
    <w:pPr>
      <w:pBdr>
        <w:top w:val="single" w:sz="4" w:space="0" w:color="000000"/>
        <w:left w:val="single" w:sz="4" w:space="0" w:color="000000"/>
        <w:bottom w:val="single" w:sz="4" w:space="0" w:color="000000"/>
        <w:right w:val="single" w:sz="4" w:space="0" w:color="000000"/>
      </w:pBdr>
      <w:shd w:val="clear" w:color="auto" w:fill="FFCC00"/>
      <w:suppressAutoHyphens/>
      <w:spacing w:before="280" w:after="280"/>
      <w:ind w:firstLine="709"/>
      <w:jc w:val="both"/>
      <w:textAlignment w:val="center"/>
    </w:pPr>
    <w:rPr>
      <w:rFonts w:ascii="Arial Narrow" w:hAnsi="Arial Narrow"/>
      <w:b/>
      <w:bCs/>
      <w:color w:val="000000"/>
      <w:lang w:eastAsia="ar-SA"/>
    </w:rPr>
  </w:style>
  <w:style w:type="paragraph" w:customStyle="1" w:styleId="xl32">
    <w:name w:val="xl32"/>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center"/>
      <w:textAlignment w:val="center"/>
    </w:pPr>
    <w:rPr>
      <w:rFonts w:ascii="Arial Narrow" w:hAnsi="Arial Narrow"/>
      <w:b/>
      <w:bCs/>
      <w:color w:val="000000"/>
      <w:lang w:eastAsia="ar-SA"/>
    </w:rPr>
  </w:style>
  <w:style w:type="paragraph" w:customStyle="1" w:styleId="xl33">
    <w:name w:val="xl33"/>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center"/>
      <w:textAlignment w:val="center"/>
    </w:pPr>
    <w:rPr>
      <w:rFonts w:ascii="Arial Narrow" w:hAnsi="Arial Narrow"/>
      <w:color w:val="000000"/>
      <w:lang w:eastAsia="ar-SA"/>
    </w:rPr>
  </w:style>
  <w:style w:type="paragraph" w:customStyle="1" w:styleId="xl34">
    <w:name w:val="xl34"/>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center"/>
      <w:textAlignment w:val="center"/>
    </w:pPr>
    <w:rPr>
      <w:rFonts w:ascii="Arial Narrow" w:hAnsi="Arial Narrow"/>
      <w:color w:val="000000"/>
      <w:lang w:eastAsia="ar-SA"/>
    </w:rPr>
  </w:style>
  <w:style w:type="paragraph" w:customStyle="1" w:styleId="xl35">
    <w:name w:val="xl35"/>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textAlignment w:val="center"/>
    </w:pPr>
    <w:rPr>
      <w:rFonts w:ascii="Arial Narrow" w:hAnsi="Arial Narrow"/>
      <w:color w:val="000000"/>
      <w:lang w:eastAsia="ar-SA"/>
    </w:rPr>
  </w:style>
  <w:style w:type="paragraph" w:customStyle="1" w:styleId="xl36">
    <w:name w:val="xl36"/>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center"/>
    </w:pPr>
    <w:rPr>
      <w:rFonts w:ascii="Arial Narrow" w:hAnsi="Arial Narrow"/>
      <w:b/>
      <w:bCs/>
      <w:color w:val="000000"/>
      <w:lang w:eastAsia="ar-SA"/>
    </w:rPr>
  </w:style>
  <w:style w:type="paragraph" w:customStyle="1" w:styleId="xl37">
    <w:name w:val="xl37"/>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center"/>
    </w:pPr>
    <w:rPr>
      <w:rFonts w:ascii="Arial Narrow" w:hAnsi="Arial Narrow"/>
      <w:color w:val="000000"/>
      <w:lang w:eastAsia="ar-SA"/>
    </w:rPr>
  </w:style>
  <w:style w:type="paragraph" w:customStyle="1" w:styleId="xl38">
    <w:name w:val="xl38"/>
    <w:basedOn w:val="a4"/>
    <w:rsid w:val="003C1630"/>
    <w:pPr>
      <w:pBdr>
        <w:top w:val="single" w:sz="4" w:space="0" w:color="000000"/>
        <w:left w:val="single" w:sz="4" w:space="0" w:color="000000"/>
        <w:bottom w:val="single" w:sz="4" w:space="0" w:color="000000"/>
        <w:right w:val="single" w:sz="4" w:space="0" w:color="000000"/>
      </w:pBdr>
      <w:shd w:val="clear" w:color="auto" w:fill="CCFFFF"/>
      <w:suppressAutoHyphens/>
      <w:spacing w:before="280" w:after="280"/>
      <w:ind w:firstLine="709"/>
      <w:jc w:val="both"/>
      <w:textAlignment w:val="center"/>
    </w:pPr>
    <w:rPr>
      <w:rFonts w:ascii="Arial Narrow" w:hAnsi="Arial Narrow"/>
      <w:b/>
      <w:bCs/>
      <w:color w:val="000000"/>
      <w:lang w:eastAsia="ar-SA"/>
    </w:rPr>
  </w:style>
  <w:style w:type="paragraph" w:customStyle="1" w:styleId="xl39">
    <w:name w:val="xl39"/>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b/>
      <w:bCs/>
      <w:color w:val="000000"/>
      <w:lang w:eastAsia="ar-SA"/>
    </w:rPr>
  </w:style>
  <w:style w:type="paragraph" w:customStyle="1" w:styleId="xl40">
    <w:name w:val="xl40"/>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color w:val="000000"/>
      <w:lang w:eastAsia="ar-SA"/>
    </w:rPr>
  </w:style>
  <w:style w:type="paragraph" w:customStyle="1" w:styleId="xl41">
    <w:name w:val="xl41"/>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b/>
      <w:bCs/>
      <w:color w:val="000000"/>
      <w:lang w:eastAsia="ar-SA"/>
    </w:rPr>
  </w:style>
  <w:style w:type="paragraph" w:customStyle="1" w:styleId="xl42">
    <w:name w:val="xl42"/>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color w:val="000000"/>
      <w:lang w:eastAsia="ar-SA"/>
    </w:rPr>
  </w:style>
  <w:style w:type="paragraph" w:customStyle="1" w:styleId="xl43">
    <w:name w:val="xl43"/>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color w:val="000000"/>
      <w:lang w:eastAsia="ar-SA"/>
    </w:rPr>
  </w:style>
  <w:style w:type="paragraph" w:customStyle="1" w:styleId="xl44">
    <w:name w:val="xl44"/>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color w:val="000000"/>
      <w:lang w:eastAsia="ar-SA"/>
    </w:rPr>
  </w:style>
  <w:style w:type="paragraph" w:customStyle="1" w:styleId="xl45">
    <w:name w:val="xl45"/>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textAlignment w:val="center"/>
    </w:pPr>
    <w:rPr>
      <w:rFonts w:ascii="Arial Narrow" w:hAnsi="Arial Narrow"/>
      <w:color w:val="000000"/>
      <w:lang w:eastAsia="ar-SA"/>
    </w:rPr>
  </w:style>
  <w:style w:type="paragraph" w:customStyle="1" w:styleId="xl46">
    <w:name w:val="xl46"/>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rFonts w:ascii="Arial" w:hAnsi="Arial" w:cs="Arial"/>
      <w:b/>
      <w:bCs/>
      <w:color w:val="000000"/>
      <w:lang w:eastAsia="ar-SA"/>
    </w:rPr>
  </w:style>
  <w:style w:type="paragraph" w:customStyle="1" w:styleId="xl47">
    <w:name w:val="xl47"/>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rFonts w:ascii="Arial" w:hAnsi="Arial" w:cs="Arial"/>
      <w:color w:val="000000"/>
      <w:lang w:eastAsia="ar-SA"/>
    </w:rPr>
  </w:style>
  <w:style w:type="paragraph" w:customStyle="1" w:styleId="xl48">
    <w:name w:val="xl48"/>
    <w:basedOn w:val="a4"/>
    <w:rsid w:val="003C1630"/>
    <w:pPr>
      <w:pBdr>
        <w:top w:val="single" w:sz="4" w:space="0" w:color="000000"/>
        <w:left w:val="single" w:sz="4" w:space="0" w:color="000000"/>
        <w:bottom w:val="single" w:sz="4" w:space="0" w:color="000000"/>
        <w:right w:val="single" w:sz="4" w:space="0" w:color="000000"/>
      </w:pBdr>
      <w:shd w:val="clear" w:color="auto" w:fill="CCFFFF"/>
      <w:suppressAutoHyphens/>
      <w:spacing w:before="280" w:after="280"/>
      <w:ind w:firstLine="709"/>
      <w:jc w:val="both"/>
    </w:pPr>
    <w:rPr>
      <w:rFonts w:ascii="Arial Narrow" w:hAnsi="Arial Narrow"/>
      <w:b/>
      <w:bCs/>
      <w:color w:val="000000"/>
      <w:lang w:eastAsia="ar-SA"/>
    </w:rPr>
  </w:style>
  <w:style w:type="paragraph" w:customStyle="1" w:styleId="xl49">
    <w:name w:val="xl49"/>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b/>
      <w:bCs/>
      <w:color w:val="000000"/>
      <w:lang w:eastAsia="ar-SA"/>
    </w:rPr>
  </w:style>
  <w:style w:type="paragraph" w:customStyle="1" w:styleId="xl50">
    <w:name w:val="xl50"/>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rFonts w:ascii="Arial" w:hAnsi="Arial" w:cs="Arial"/>
      <w:color w:val="000000"/>
      <w:lang w:eastAsia="ar-SA"/>
    </w:rPr>
  </w:style>
  <w:style w:type="paragraph" w:customStyle="1" w:styleId="xl51">
    <w:name w:val="xl51"/>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color w:val="000000"/>
      <w:lang w:eastAsia="ar-SA"/>
    </w:rPr>
  </w:style>
  <w:style w:type="paragraph" w:customStyle="1" w:styleId="xl52">
    <w:name w:val="xl52"/>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rFonts w:ascii="Arial CYR" w:hAnsi="Arial CYR" w:cs="Arial CYR"/>
      <w:color w:val="000000"/>
      <w:lang w:eastAsia="ar-SA"/>
    </w:rPr>
  </w:style>
  <w:style w:type="paragraph" w:customStyle="1" w:styleId="xl53">
    <w:name w:val="xl53"/>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b/>
      <w:bCs/>
      <w:color w:val="000000"/>
      <w:lang w:eastAsia="ar-SA"/>
    </w:rPr>
  </w:style>
  <w:style w:type="paragraph" w:customStyle="1" w:styleId="xl54">
    <w:name w:val="xl54"/>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rFonts w:ascii="Arial" w:hAnsi="Arial" w:cs="Arial"/>
      <w:color w:val="000000"/>
      <w:lang w:eastAsia="ar-SA"/>
    </w:rPr>
  </w:style>
  <w:style w:type="paragraph" w:customStyle="1" w:styleId="xl55">
    <w:name w:val="xl55"/>
    <w:basedOn w:val="a4"/>
    <w:rsid w:val="003C1630"/>
    <w:pPr>
      <w:pBdr>
        <w:top w:val="single" w:sz="4" w:space="0" w:color="000000"/>
        <w:left w:val="single" w:sz="4" w:space="0" w:color="000000"/>
        <w:bottom w:val="single" w:sz="4" w:space="0" w:color="000000"/>
        <w:right w:val="single" w:sz="4" w:space="0" w:color="000000"/>
      </w:pBdr>
      <w:shd w:val="clear" w:color="auto" w:fill="CCFFFF"/>
      <w:suppressAutoHyphens/>
      <w:spacing w:before="280" w:after="280"/>
      <w:ind w:firstLine="709"/>
      <w:jc w:val="both"/>
      <w:textAlignment w:val="center"/>
    </w:pPr>
    <w:rPr>
      <w:rFonts w:ascii="Arial Narrow" w:hAnsi="Arial Narrow"/>
      <w:b/>
      <w:bCs/>
      <w:color w:val="000000"/>
      <w:lang w:eastAsia="ar-SA"/>
    </w:rPr>
  </w:style>
  <w:style w:type="paragraph" w:customStyle="1" w:styleId="xl56">
    <w:name w:val="xl56"/>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center"/>
    </w:pPr>
    <w:rPr>
      <w:b/>
      <w:bCs/>
      <w:color w:val="000000"/>
      <w:lang w:eastAsia="ar-SA"/>
    </w:rPr>
  </w:style>
  <w:style w:type="paragraph" w:customStyle="1" w:styleId="xl57">
    <w:name w:val="xl57"/>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center"/>
    </w:pPr>
    <w:rPr>
      <w:b/>
      <w:bCs/>
      <w:color w:val="000000"/>
      <w:lang w:eastAsia="ar-SA"/>
    </w:rPr>
  </w:style>
  <w:style w:type="paragraph" w:customStyle="1" w:styleId="xl58">
    <w:name w:val="xl58"/>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rFonts w:ascii="Arial" w:hAnsi="Arial" w:cs="Arial"/>
      <w:color w:val="000000"/>
      <w:lang w:eastAsia="ar-SA"/>
    </w:rPr>
  </w:style>
  <w:style w:type="paragraph" w:customStyle="1" w:styleId="xl59">
    <w:name w:val="xl59"/>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textAlignment w:val="center"/>
    </w:pPr>
    <w:rPr>
      <w:rFonts w:ascii="Arial Narrow" w:hAnsi="Arial Narrow"/>
      <w:color w:val="000000"/>
      <w:lang w:eastAsia="ar-SA"/>
    </w:rPr>
  </w:style>
  <w:style w:type="paragraph" w:customStyle="1" w:styleId="xl60">
    <w:name w:val="xl60"/>
    <w:basedOn w:val="a4"/>
    <w:rsid w:val="003C1630"/>
    <w:pPr>
      <w:pBdr>
        <w:top w:val="single" w:sz="4" w:space="0" w:color="000000"/>
        <w:left w:val="single" w:sz="4" w:space="0" w:color="000000"/>
        <w:bottom w:val="single" w:sz="4" w:space="0" w:color="000000"/>
        <w:right w:val="single" w:sz="4" w:space="0" w:color="000000"/>
      </w:pBdr>
      <w:suppressAutoHyphens/>
      <w:spacing w:before="280" w:after="280"/>
      <w:ind w:firstLine="709"/>
      <w:jc w:val="both"/>
    </w:pPr>
    <w:rPr>
      <w:rFonts w:ascii="Arial" w:hAnsi="Arial" w:cs="Arial"/>
      <w:b/>
      <w:bCs/>
      <w:color w:val="000000"/>
      <w:lang w:eastAsia="ar-SA"/>
    </w:rPr>
  </w:style>
  <w:style w:type="paragraph" w:customStyle="1" w:styleId="xl61">
    <w:name w:val="xl61"/>
    <w:basedOn w:val="a4"/>
    <w:rsid w:val="003C1630"/>
    <w:pPr>
      <w:pBdr>
        <w:top w:val="single" w:sz="4" w:space="0" w:color="000000"/>
        <w:left w:val="single" w:sz="4" w:space="0" w:color="000000"/>
        <w:bottom w:val="single" w:sz="4" w:space="0" w:color="000000"/>
        <w:right w:val="single" w:sz="4" w:space="0" w:color="000000"/>
      </w:pBdr>
      <w:shd w:val="clear" w:color="auto" w:fill="FFFF99"/>
      <w:suppressAutoHyphens/>
      <w:spacing w:before="280" w:after="280"/>
      <w:ind w:firstLine="709"/>
      <w:jc w:val="center"/>
    </w:pPr>
    <w:rPr>
      <w:rFonts w:ascii="Arial Narrow" w:hAnsi="Arial Narrow"/>
      <w:color w:val="000000"/>
      <w:lang w:eastAsia="ar-SA"/>
    </w:rPr>
  </w:style>
  <w:style w:type="paragraph" w:customStyle="1" w:styleId="xl62">
    <w:name w:val="xl62"/>
    <w:basedOn w:val="a4"/>
    <w:rsid w:val="003C1630"/>
    <w:pPr>
      <w:pBdr>
        <w:top w:val="single" w:sz="4" w:space="0" w:color="000000"/>
        <w:left w:val="single" w:sz="4" w:space="0" w:color="000000"/>
        <w:bottom w:val="single" w:sz="4" w:space="0" w:color="000000"/>
        <w:right w:val="single" w:sz="4" w:space="0" w:color="000000"/>
      </w:pBdr>
      <w:shd w:val="clear" w:color="auto" w:fill="FFFF99"/>
      <w:suppressAutoHyphens/>
      <w:spacing w:before="280" w:after="280"/>
      <w:ind w:firstLine="709"/>
      <w:jc w:val="both"/>
    </w:pPr>
    <w:rPr>
      <w:color w:val="000000"/>
      <w:lang w:eastAsia="ar-SA"/>
    </w:rPr>
  </w:style>
  <w:style w:type="paragraph" w:customStyle="1" w:styleId="centertext">
    <w:name w:val="centertext"/>
    <w:basedOn w:val="a4"/>
    <w:rsid w:val="003C1630"/>
    <w:pPr>
      <w:suppressAutoHyphens/>
      <w:ind w:firstLine="709"/>
      <w:jc w:val="center"/>
    </w:pPr>
    <w:rPr>
      <w:rFonts w:ascii="Arial" w:hAnsi="Arial" w:cs="Arial"/>
      <w:color w:val="202020"/>
      <w:sz w:val="20"/>
      <w:szCs w:val="20"/>
      <w:lang w:eastAsia="ar-SA"/>
    </w:rPr>
  </w:style>
  <w:style w:type="paragraph" w:customStyle="1" w:styleId="righttext1">
    <w:name w:val="righttext1"/>
    <w:basedOn w:val="a4"/>
    <w:rsid w:val="003C1630"/>
    <w:pPr>
      <w:suppressAutoHyphens/>
      <w:ind w:right="480"/>
      <w:jc w:val="right"/>
    </w:pPr>
    <w:rPr>
      <w:rFonts w:ascii="Arial" w:hAnsi="Arial" w:cs="Arial"/>
      <w:color w:val="202020"/>
      <w:sz w:val="20"/>
      <w:szCs w:val="20"/>
      <w:lang w:eastAsia="ar-SA"/>
    </w:rPr>
  </w:style>
  <w:style w:type="paragraph" w:customStyle="1" w:styleId="tabletextcenter">
    <w:name w:val="tabletextcenter"/>
    <w:basedOn w:val="a4"/>
    <w:rsid w:val="003C1630"/>
    <w:pPr>
      <w:suppressAutoHyphens/>
      <w:ind w:left="480" w:right="480"/>
      <w:jc w:val="center"/>
    </w:pPr>
    <w:rPr>
      <w:rFonts w:ascii="Arial" w:hAnsi="Arial" w:cs="Arial"/>
      <w:color w:val="202020"/>
      <w:sz w:val="20"/>
      <w:szCs w:val="20"/>
      <w:lang w:eastAsia="ar-SA"/>
    </w:rPr>
  </w:style>
  <w:style w:type="paragraph" w:customStyle="1" w:styleId="tabletextleft">
    <w:name w:val="tabletextleft"/>
    <w:basedOn w:val="a4"/>
    <w:rsid w:val="003C1630"/>
    <w:pPr>
      <w:suppressAutoHyphens/>
      <w:ind w:left="480" w:right="480"/>
      <w:jc w:val="both"/>
    </w:pPr>
    <w:rPr>
      <w:rFonts w:ascii="Arial" w:hAnsi="Arial" w:cs="Arial"/>
      <w:color w:val="202020"/>
      <w:sz w:val="20"/>
      <w:szCs w:val="20"/>
      <w:lang w:eastAsia="ar-SA"/>
    </w:rPr>
  </w:style>
  <w:style w:type="paragraph" w:customStyle="1" w:styleId="3f6">
    <w:name w:val="Обычный3"/>
    <w:rsid w:val="003C1630"/>
    <w:pPr>
      <w:suppressAutoHyphens/>
      <w:spacing w:before="100" w:after="100"/>
      <w:ind w:firstLine="709"/>
      <w:jc w:val="both"/>
    </w:pPr>
    <w:rPr>
      <w:rFonts w:ascii="Times New Roman" w:eastAsia="Arial" w:hAnsi="Times New Roman"/>
      <w:sz w:val="24"/>
      <w:lang w:eastAsia="ar-SA"/>
    </w:rPr>
  </w:style>
  <w:style w:type="paragraph" w:customStyle="1" w:styleId="maintitle">
    <w:name w:val="maintitle"/>
    <w:basedOn w:val="a4"/>
    <w:rsid w:val="003C1630"/>
    <w:pPr>
      <w:suppressAutoHyphens/>
      <w:spacing w:after="240"/>
      <w:ind w:firstLine="709"/>
      <w:jc w:val="center"/>
    </w:pPr>
    <w:rPr>
      <w:rFonts w:ascii="Arial" w:hAnsi="Arial" w:cs="Arial"/>
      <w:b/>
      <w:bCs/>
      <w:color w:val="008866"/>
      <w:sz w:val="20"/>
      <w:szCs w:val="20"/>
      <w:lang w:eastAsia="ar-SA"/>
    </w:rPr>
  </w:style>
  <w:style w:type="paragraph" w:customStyle="1" w:styleId="afffffffff">
    <w:name w:val="Внутренний адрес"/>
    <w:basedOn w:val="ac"/>
    <w:rsid w:val="003C1630"/>
    <w:pPr>
      <w:suppressAutoHyphens/>
      <w:spacing w:line="240" w:lineRule="atLeast"/>
      <w:ind w:firstLine="709"/>
      <w:jc w:val="both"/>
    </w:pPr>
    <w:rPr>
      <w:color w:val="000000"/>
      <w:kern w:val="1"/>
      <w:sz w:val="22"/>
      <w:lang w:eastAsia="ar-SA"/>
    </w:rPr>
  </w:style>
  <w:style w:type="character" w:customStyle="1" w:styleId="ConsPlusTitle0">
    <w:name w:val="ConsPlusTitle Знак"/>
    <w:basedOn w:val="a5"/>
    <w:link w:val="ConsPlusTitle"/>
    <w:rsid w:val="003C1630"/>
    <w:rPr>
      <w:rFonts w:ascii="Times New Roman" w:eastAsia="Times New Roman" w:hAnsi="Times New Roman"/>
      <w:b/>
      <w:bCs/>
      <w:sz w:val="28"/>
      <w:szCs w:val="28"/>
    </w:rPr>
  </w:style>
  <w:style w:type="paragraph" w:customStyle="1" w:styleId="style1a">
    <w:name w:val="style1"/>
    <w:basedOn w:val="a4"/>
    <w:rsid w:val="003C1630"/>
    <w:pPr>
      <w:suppressAutoHyphens/>
      <w:spacing w:before="280" w:after="280"/>
      <w:ind w:firstLine="709"/>
      <w:jc w:val="both"/>
    </w:pPr>
    <w:rPr>
      <w:color w:val="000000"/>
      <w:sz w:val="28"/>
      <w:szCs w:val="28"/>
      <w:lang w:eastAsia="ar-SA"/>
    </w:rPr>
  </w:style>
  <w:style w:type="paragraph" w:customStyle="1" w:styleId="afffffffff0">
    <w:name w:val="очистить формат"/>
    <w:basedOn w:val="afa"/>
    <w:rsid w:val="003C1630"/>
    <w:pPr>
      <w:suppressAutoHyphens/>
      <w:ind w:firstLine="709"/>
      <w:jc w:val="both"/>
    </w:pPr>
    <w:rPr>
      <w:rFonts w:ascii="Times New Roman" w:eastAsia="Times New Roman" w:hAnsi="Times New Roman"/>
      <w:color w:val="000000"/>
      <w:szCs w:val="24"/>
      <w:lang w:eastAsia="ar-SA"/>
    </w:rPr>
  </w:style>
  <w:style w:type="paragraph" w:customStyle="1" w:styleId="TableContents">
    <w:name w:val="Table Contents"/>
    <w:basedOn w:val="a4"/>
    <w:uiPriority w:val="99"/>
    <w:rsid w:val="003C1630"/>
    <w:pPr>
      <w:widowControl w:val="0"/>
      <w:suppressAutoHyphens/>
      <w:autoSpaceDE w:val="0"/>
      <w:ind w:firstLine="709"/>
      <w:jc w:val="both"/>
    </w:pPr>
    <w:rPr>
      <w:rFonts w:ascii="Arial" w:hAnsi="Arial"/>
      <w:color w:val="000000"/>
      <w:sz w:val="26"/>
      <w:szCs w:val="26"/>
      <w:lang w:eastAsia="ar-SA"/>
    </w:rPr>
  </w:style>
  <w:style w:type="character" w:customStyle="1" w:styleId="WW8Num29z1">
    <w:name w:val="WW8Num29z1"/>
    <w:rsid w:val="003C1630"/>
    <w:rPr>
      <w:rFonts w:ascii="Courier New" w:hAnsi="Courier New" w:cs="Courier New"/>
    </w:rPr>
  </w:style>
  <w:style w:type="character" w:customStyle="1" w:styleId="WW8Num29z3">
    <w:name w:val="WW8Num29z3"/>
    <w:rsid w:val="003C1630"/>
    <w:rPr>
      <w:rFonts w:ascii="Symbol" w:hAnsi="Symbol"/>
    </w:rPr>
  </w:style>
  <w:style w:type="character" w:customStyle="1" w:styleId="WW8Num31z3">
    <w:name w:val="WW8Num31z3"/>
    <w:rsid w:val="003C1630"/>
    <w:rPr>
      <w:rFonts w:ascii="Symbol" w:hAnsi="Symbol"/>
    </w:rPr>
  </w:style>
  <w:style w:type="paragraph" w:customStyle="1" w:styleId="afffffffff1">
    <w:name w:val="табл_строка"/>
    <w:basedOn w:val="ac"/>
    <w:rsid w:val="003C1630"/>
    <w:pPr>
      <w:spacing w:before="120"/>
      <w:ind w:firstLine="709"/>
      <w:jc w:val="center"/>
    </w:pPr>
    <w:rPr>
      <w:sz w:val="24"/>
    </w:rPr>
  </w:style>
  <w:style w:type="paragraph" w:customStyle="1" w:styleId="afffffffff2">
    <w:name w:val="Основной текст продолжение"/>
    <w:basedOn w:val="ac"/>
    <w:next w:val="ac"/>
    <w:rsid w:val="003C1630"/>
    <w:pPr>
      <w:spacing w:before="120"/>
      <w:ind w:firstLine="709"/>
      <w:jc w:val="both"/>
    </w:pPr>
    <w:rPr>
      <w:sz w:val="24"/>
    </w:rPr>
  </w:style>
  <w:style w:type="paragraph" w:customStyle="1" w:styleId="afffffffff3">
    <w:name w:val="А_табл"/>
    <w:link w:val="afffffffff4"/>
    <w:autoRedefine/>
    <w:rsid w:val="00D0038F"/>
    <w:pPr>
      <w:jc w:val="center"/>
    </w:pPr>
    <w:rPr>
      <w:rFonts w:ascii="Times New Roman" w:eastAsia="Times New Roman" w:hAnsi="Times New Roman"/>
      <w:sz w:val="24"/>
      <w:szCs w:val="24"/>
    </w:rPr>
  </w:style>
  <w:style w:type="character" w:customStyle="1" w:styleId="afffffffff4">
    <w:name w:val="А_табл Знак"/>
    <w:basedOn w:val="a5"/>
    <w:link w:val="afffffffff3"/>
    <w:rsid w:val="00D0038F"/>
    <w:rPr>
      <w:rFonts w:ascii="Times New Roman" w:eastAsia="Times New Roman" w:hAnsi="Times New Roman"/>
      <w:sz w:val="24"/>
      <w:szCs w:val="24"/>
    </w:rPr>
  </w:style>
  <w:style w:type="character" w:customStyle="1" w:styleId="WW-Absatz-Standardschriftart11">
    <w:name w:val="WW-Absatz-Standardschriftart11"/>
    <w:rsid w:val="003C1630"/>
  </w:style>
  <w:style w:type="character" w:customStyle="1" w:styleId="WW-Absatz-Standardschriftart111">
    <w:name w:val="WW-Absatz-Standardschriftart111"/>
    <w:rsid w:val="003C1630"/>
  </w:style>
  <w:style w:type="character" w:customStyle="1" w:styleId="WW-Absatz-Standardschriftart1111">
    <w:name w:val="WW-Absatz-Standardschriftart1111"/>
    <w:rsid w:val="003C1630"/>
  </w:style>
  <w:style w:type="character" w:customStyle="1" w:styleId="WW-Absatz-Standardschriftart11111">
    <w:name w:val="WW-Absatz-Standardschriftart11111"/>
    <w:rsid w:val="003C1630"/>
  </w:style>
  <w:style w:type="character" w:customStyle="1" w:styleId="WW-Absatz-Standardschriftart111111">
    <w:name w:val="WW-Absatz-Standardschriftart111111"/>
    <w:rsid w:val="003C1630"/>
  </w:style>
  <w:style w:type="paragraph" w:customStyle="1" w:styleId="48">
    <w:name w:val="Название4"/>
    <w:basedOn w:val="a4"/>
    <w:rsid w:val="003C1630"/>
    <w:pPr>
      <w:widowControl w:val="0"/>
      <w:suppressLineNumbers/>
      <w:suppressAutoHyphens/>
      <w:spacing w:before="120" w:after="120"/>
      <w:ind w:firstLine="709"/>
      <w:jc w:val="both"/>
    </w:pPr>
    <w:rPr>
      <w:rFonts w:ascii="Arial" w:eastAsia="Lucida Sans Unicode" w:hAnsi="Arial" w:cs="Tahoma"/>
      <w:i/>
      <w:iCs/>
      <w:kern w:val="1"/>
      <w:lang w:eastAsia="ar-SA"/>
    </w:rPr>
  </w:style>
  <w:style w:type="paragraph" w:customStyle="1" w:styleId="49">
    <w:name w:val="Указатель4"/>
    <w:basedOn w:val="a4"/>
    <w:rsid w:val="003C1630"/>
    <w:pPr>
      <w:widowControl w:val="0"/>
      <w:suppressLineNumbers/>
      <w:suppressAutoHyphens/>
      <w:ind w:firstLine="709"/>
      <w:jc w:val="both"/>
    </w:pPr>
    <w:rPr>
      <w:rFonts w:ascii="Arial" w:eastAsia="Lucida Sans Unicode" w:hAnsi="Arial" w:cs="Tahoma"/>
      <w:kern w:val="1"/>
      <w:sz w:val="20"/>
      <w:lang w:eastAsia="ar-SA"/>
    </w:rPr>
  </w:style>
  <w:style w:type="paragraph" w:customStyle="1" w:styleId="3f7">
    <w:name w:val="Название3"/>
    <w:basedOn w:val="a4"/>
    <w:rsid w:val="003C1630"/>
    <w:pPr>
      <w:widowControl w:val="0"/>
      <w:suppressLineNumbers/>
      <w:suppressAutoHyphens/>
      <w:spacing w:before="120" w:after="120"/>
      <w:ind w:firstLine="709"/>
      <w:jc w:val="both"/>
    </w:pPr>
    <w:rPr>
      <w:rFonts w:ascii="Arial" w:eastAsia="Lucida Sans Unicode" w:hAnsi="Arial" w:cs="Tahoma"/>
      <w:i/>
      <w:iCs/>
      <w:kern w:val="1"/>
      <w:lang w:eastAsia="ar-SA"/>
    </w:rPr>
  </w:style>
  <w:style w:type="paragraph" w:customStyle="1" w:styleId="2ff4">
    <w:name w:val="Название2"/>
    <w:basedOn w:val="a4"/>
    <w:rsid w:val="003C1630"/>
    <w:pPr>
      <w:widowControl w:val="0"/>
      <w:suppressLineNumbers/>
      <w:suppressAutoHyphens/>
      <w:spacing w:before="120" w:after="120"/>
      <w:ind w:firstLine="709"/>
      <w:jc w:val="both"/>
    </w:pPr>
    <w:rPr>
      <w:rFonts w:ascii="Arial" w:eastAsia="Lucida Sans Unicode" w:hAnsi="Arial" w:cs="Tahoma"/>
      <w:i/>
      <w:iCs/>
      <w:kern w:val="1"/>
      <w:lang w:eastAsia="ar-SA"/>
    </w:rPr>
  </w:style>
  <w:style w:type="paragraph" w:customStyle="1" w:styleId="1fff4">
    <w:name w:val="Текст1"/>
    <w:basedOn w:val="a4"/>
    <w:rsid w:val="003C1630"/>
    <w:pPr>
      <w:ind w:firstLine="709"/>
      <w:jc w:val="both"/>
    </w:pPr>
    <w:rPr>
      <w:rFonts w:ascii="Courier New" w:hAnsi="Courier New" w:cs="Courier New"/>
      <w:sz w:val="20"/>
      <w:szCs w:val="20"/>
      <w:lang w:eastAsia="ar-SA"/>
    </w:rPr>
  </w:style>
  <w:style w:type="paragraph" w:customStyle="1" w:styleId="12Arial">
    <w:name w:val="Стиль Основной текст отчета 12 Arial"/>
    <w:basedOn w:val="ac"/>
    <w:uiPriority w:val="99"/>
    <w:rsid w:val="003C1630"/>
    <w:pPr>
      <w:suppressAutoHyphens/>
      <w:spacing w:line="100" w:lineRule="atLeast"/>
      <w:ind w:firstLine="709"/>
      <w:jc w:val="both"/>
    </w:pPr>
    <w:rPr>
      <w:rFonts w:cs="Arial"/>
      <w:color w:val="000000"/>
      <w:sz w:val="24"/>
      <w:szCs w:val="26"/>
      <w:lang w:eastAsia="ar-SA"/>
    </w:rPr>
  </w:style>
  <w:style w:type="paragraph" w:customStyle="1" w:styleId="-">
    <w:name w:val="Таблица-текст"/>
    <w:basedOn w:val="a4"/>
    <w:uiPriority w:val="99"/>
    <w:qFormat/>
    <w:rsid w:val="003C1630"/>
    <w:pPr>
      <w:suppressAutoHyphens/>
      <w:ind w:firstLine="709"/>
      <w:jc w:val="center"/>
    </w:pPr>
    <w:rPr>
      <w:color w:val="000000"/>
      <w:sz w:val="20"/>
      <w:lang w:eastAsia="ar-SA"/>
    </w:rPr>
  </w:style>
  <w:style w:type="paragraph" w:customStyle="1" w:styleId="-1">
    <w:name w:val="Список-1"/>
    <w:basedOn w:val="a4"/>
    <w:rsid w:val="003C1630"/>
    <w:pPr>
      <w:tabs>
        <w:tab w:val="num" w:pos="1069"/>
      </w:tabs>
      <w:suppressAutoHyphens/>
      <w:spacing w:after="60"/>
      <w:ind w:left="-4254" w:firstLine="709"/>
      <w:jc w:val="both"/>
    </w:pPr>
    <w:rPr>
      <w:color w:val="000000"/>
      <w:lang w:eastAsia="ar-SA"/>
    </w:rPr>
  </w:style>
  <w:style w:type="character" w:customStyle="1" w:styleId="FontStyle19">
    <w:name w:val="Font Style19"/>
    <w:basedOn w:val="a5"/>
    <w:uiPriority w:val="99"/>
    <w:rsid w:val="003C1630"/>
    <w:rPr>
      <w:rFonts w:ascii="Times New Roman" w:hAnsi="Times New Roman" w:cs="Times New Roman"/>
      <w:b/>
      <w:bCs/>
      <w:sz w:val="18"/>
      <w:szCs w:val="18"/>
    </w:rPr>
  </w:style>
  <w:style w:type="character" w:customStyle="1" w:styleId="FontStyle20">
    <w:name w:val="Font Style20"/>
    <w:basedOn w:val="a5"/>
    <w:uiPriority w:val="99"/>
    <w:rsid w:val="003C1630"/>
    <w:rPr>
      <w:rFonts w:ascii="Times New Roman" w:hAnsi="Times New Roman" w:cs="Times New Roman"/>
      <w:b/>
      <w:bCs/>
      <w:sz w:val="16"/>
      <w:szCs w:val="16"/>
    </w:rPr>
  </w:style>
  <w:style w:type="paragraph" w:customStyle="1" w:styleId="231">
    <w:name w:val="Основной текст 23"/>
    <w:basedOn w:val="a4"/>
    <w:rsid w:val="003C1630"/>
    <w:pPr>
      <w:overflowPunct w:val="0"/>
      <w:autoSpaceDE w:val="0"/>
      <w:autoSpaceDN w:val="0"/>
      <w:adjustRightInd w:val="0"/>
      <w:spacing w:after="120"/>
      <w:ind w:left="283"/>
      <w:textAlignment w:val="baseline"/>
    </w:pPr>
    <w:rPr>
      <w:sz w:val="20"/>
      <w:szCs w:val="20"/>
    </w:rPr>
  </w:style>
  <w:style w:type="character" w:customStyle="1" w:styleId="FontStyle114">
    <w:name w:val="Font Style114"/>
    <w:basedOn w:val="a5"/>
    <w:uiPriority w:val="99"/>
    <w:rsid w:val="003C1630"/>
    <w:rPr>
      <w:rFonts w:ascii="Times New Roman" w:hAnsi="Times New Roman" w:cs="Times New Roman"/>
      <w:b/>
      <w:bCs/>
      <w:sz w:val="12"/>
      <w:szCs w:val="12"/>
    </w:rPr>
  </w:style>
  <w:style w:type="character" w:customStyle="1" w:styleId="FontStyle161">
    <w:name w:val="Font Style161"/>
    <w:basedOn w:val="a5"/>
    <w:uiPriority w:val="99"/>
    <w:rsid w:val="003C1630"/>
    <w:rPr>
      <w:rFonts w:ascii="Times New Roman" w:hAnsi="Times New Roman" w:cs="Times New Roman"/>
      <w:sz w:val="24"/>
      <w:szCs w:val="24"/>
    </w:rPr>
  </w:style>
  <w:style w:type="character" w:customStyle="1" w:styleId="FontStyle155">
    <w:name w:val="Font Style155"/>
    <w:basedOn w:val="a5"/>
    <w:uiPriority w:val="99"/>
    <w:rsid w:val="003C1630"/>
    <w:rPr>
      <w:rFonts w:ascii="Times New Roman" w:hAnsi="Times New Roman" w:cs="Times New Roman"/>
      <w:b/>
      <w:bCs/>
      <w:sz w:val="22"/>
      <w:szCs w:val="22"/>
    </w:rPr>
  </w:style>
  <w:style w:type="paragraph" w:customStyle="1" w:styleId="Style85">
    <w:name w:val="Style85"/>
    <w:basedOn w:val="a4"/>
    <w:uiPriority w:val="99"/>
    <w:rsid w:val="003C1630"/>
    <w:pPr>
      <w:widowControl w:val="0"/>
      <w:autoSpaceDE w:val="0"/>
      <w:autoSpaceDN w:val="0"/>
      <w:adjustRightInd w:val="0"/>
      <w:spacing w:line="226" w:lineRule="exact"/>
      <w:ind w:firstLine="384"/>
    </w:pPr>
  </w:style>
  <w:style w:type="character" w:customStyle="1" w:styleId="FontStyle145">
    <w:name w:val="Font Style145"/>
    <w:basedOn w:val="a5"/>
    <w:uiPriority w:val="99"/>
    <w:rsid w:val="003C1630"/>
    <w:rPr>
      <w:rFonts w:ascii="Times New Roman" w:hAnsi="Times New Roman" w:cs="Times New Roman"/>
      <w:sz w:val="18"/>
      <w:szCs w:val="18"/>
    </w:rPr>
  </w:style>
  <w:style w:type="character" w:customStyle="1" w:styleId="FontStyle113">
    <w:name w:val="Font Style113"/>
    <w:basedOn w:val="a5"/>
    <w:uiPriority w:val="99"/>
    <w:rsid w:val="003C1630"/>
    <w:rPr>
      <w:rFonts w:ascii="Times New Roman" w:hAnsi="Times New Roman" w:cs="Times New Roman"/>
      <w:b/>
      <w:bCs/>
      <w:sz w:val="12"/>
      <w:szCs w:val="12"/>
    </w:rPr>
  </w:style>
  <w:style w:type="character" w:customStyle="1" w:styleId="FontStyle166">
    <w:name w:val="Font Style166"/>
    <w:basedOn w:val="a5"/>
    <w:uiPriority w:val="99"/>
    <w:rsid w:val="003C1630"/>
    <w:rPr>
      <w:rFonts w:ascii="Times New Roman" w:hAnsi="Times New Roman" w:cs="Times New Roman"/>
      <w:b/>
      <w:bCs/>
      <w:sz w:val="18"/>
      <w:szCs w:val="18"/>
    </w:rPr>
  </w:style>
  <w:style w:type="character" w:customStyle="1" w:styleId="shaded">
    <w:name w:val="shaded"/>
    <w:basedOn w:val="a5"/>
    <w:rsid w:val="003C1630"/>
  </w:style>
  <w:style w:type="paragraph" w:customStyle="1" w:styleId="contact">
    <w:name w:val="contact"/>
    <w:basedOn w:val="a4"/>
    <w:rsid w:val="003C1630"/>
    <w:pPr>
      <w:spacing w:before="100" w:beforeAutospacing="1" w:after="100" w:afterAutospacing="1"/>
    </w:pPr>
  </w:style>
  <w:style w:type="character" w:customStyle="1" w:styleId="address">
    <w:name w:val="address"/>
    <w:basedOn w:val="a5"/>
    <w:rsid w:val="003C1630"/>
  </w:style>
  <w:style w:type="paragraph" w:customStyle="1" w:styleId="bold">
    <w:name w:val="bold"/>
    <w:basedOn w:val="a4"/>
    <w:rsid w:val="003C1630"/>
    <w:pPr>
      <w:spacing w:before="100" w:beforeAutospacing="1" w:after="100" w:afterAutospacing="1"/>
    </w:pPr>
  </w:style>
  <w:style w:type="paragraph" w:customStyle="1" w:styleId="controls">
    <w:name w:val="controls"/>
    <w:basedOn w:val="a4"/>
    <w:rsid w:val="003C1630"/>
    <w:pPr>
      <w:spacing w:before="100" w:beforeAutospacing="1" w:after="100" w:afterAutospacing="1"/>
    </w:pPr>
  </w:style>
  <w:style w:type="character" w:customStyle="1" w:styleId="highlight">
    <w:name w:val="highlight"/>
    <w:basedOn w:val="a5"/>
    <w:rsid w:val="003C1630"/>
  </w:style>
  <w:style w:type="paragraph" w:customStyle="1" w:styleId="style270">
    <w:name w:val="style27"/>
    <w:basedOn w:val="a4"/>
    <w:rsid w:val="003C1630"/>
    <w:pPr>
      <w:spacing w:before="100" w:beforeAutospacing="1" w:after="100" w:afterAutospacing="1"/>
    </w:pPr>
  </w:style>
  <w:style w:type="character" w:customStyle="1" w:styleId="medium">
    <w:name w:val="medium"/>
    <w:basedOn w:val="a5"/>
    <w:rsid w:val="003C1630"/>
  </w:style>
  <w:style w:type="character" w:customStyle="1" w:styleId="mw-editsection">
    <w:name w:val="mw-editsection"/>
    <w:basedOn w:val="a5"/>
    <w:rsid w:val="003C1630"/>
  </w:style>
  <w:style w:type="character" w:customStyle="1" w:styleId="mw-editsection-bracket">
    <w:name w:val="mw-editsection-bracket"/>
    <w:basedOn w:val="a5"/>
    <w:rsid w:val="003C1630"/>
  </w:style>
  <w:style w:type="character" w:customStyle="1" w:styleId="mw-editsection-divider">
    <w:name w:val="mw-editsection-divider"/>
    <w:basedOn w:val="a5"/>
    <w:rsid w:val="003C1630"/>
  </w:style>
  <w:style w:type="paragraph" w:customStyle="1" w:styleId="Normal10-02">
    <w:name w:val="Normal + 10 пт полужирный По центру Слева:  -02 см Справ... Знак"/>
    <w:basedOn w:val="a4"/>
    <w:link w:val="Normal10-021"/>
    <w:rsid w:val="003C1630"/>
    <w:pPr>
      <w:ind w:left="-113" w:right="-113"/>
      <w:jc w:val="center"/>
    </w:pPr>
    <w:rPr>
      <w:b/>
      <w:bCs/>
      <w:sz w:val="20"/>
      <w:szCs w:val="20"/>
    </w:rPr>
  </w:style>
  <w:style w:type="character" w:customStyle="1" w:styleId="Normal10-021">
    <w:name w:val="Normal + 10 пт полужирный По центру Слева:  -02 см Справ... Знак Знак1"/>
    <w:link w:val="Normal10-02"/>
    <w:rsid w:val="003C1630"/>
    <w:rPr>
      <w:rFonts w:ascii="Times New Roman" w:eastAsia="Times New Roman" w:hAnsi="Times New Roman"/>
      <w:b/>
      <w:bCs/>
    </w:rPr>
  </w:style>
  <w:style w:type="paragraph" w:customStyle="1" w:styleId="Normal2">
    <w:name w:val="Normal Знак"/>
    <w:link w:val="Normal20"/>
    <w:rsid w:val="003C1630"/>
    <w:pPr>
      <w:snapToGrid w:val="0"/>
    </w:pPr>
    <w:rPr>
      <w:rFonts w:ascii="Times New Roman" w:eastAsia="Times New Roman" w:hAnsi="Times New Roman"/>
      <w:sz w:val="22"/>
    </w:rPr>
  </w:style>
  <w:style w:type="character" w:customStyle="1" w:styleId="Normal20">
    <w:name w:val="Normal Знак Знак2"/>
    <w:link w:val="Normal2"/>
    <w:rsid w:val="003C1630"/>
    <w:rPr>
      <w:rFonts w:ascii="Times New Roman" w:eastAsia="Times New Roman" w:hAnsi="Times New Roman"/>
      <w:sz w:val="22"/>
    </w:rPr>
  </w:style>
  <w:style w:type="character" w:customStyle="1" w:styleId="no-wikidata">
    <w:name w:val="no-wikidata"/>
    <w:basedOn w:val="a5"/>
    <w:rsid w:val="003C1630"/>
  </w:style>
  <w:style w:type="paragraph" w:customStyle="1" w:styleId="TableParagraph">
    <w:name w:val="Table Paragraph"/>
    <w:basedOn w:val="a4"/>
    <w:uiPriority w:val="1"/>
    <w:qFormat/>
    <w:rsid w:val="003C1630"/>
    <w:pPr>
      <w:widowControl w:val="0"/>
    </w:pPr>
    <w:rPr>
      <w:sz w:val="22"/>
      <w:szCs w:val="22"/>
      <w:lang w:val="en-US" w:eastAsia="en-US"/>
    </w:rPr>
  </w:style>
  <w:style w:type="numbering" w:customStyle="1" w:styleId="8">
    <w:name w:val="Стиль8"/>
    <w:uiPriority w:val="99"/>
    <w:rsid w:val="003C1630"/>
    <w:pPr>
      <w:numPr>
        <w:numId w:val="5"/>
      </w:numPr>
    </w:pPr>
  </w:style>
  <w:style w:type="paragraph" w:customStyle="1" w:styleId="afffffffff5">
    <w:name w:val="Обычный + по ширине"/>
    <w:basedOn w:val="a4"/>
    <w:link w:val="afffffffff6"/>
    <w:rsid w:val="003C1630"/>
    <w:pPr>
      <w:suppressAutoHyphens/>
      <w:spacing w:line="280" w:lineRule="exact"/>
      <w:ind w:firstLine="720"/>
      <w:jc w:val="both"/>
    </w:pPr>
    <w:rPr>
      <w:rFonts w:eastAsia="Calibri"/>
      <w:b/>
      <w:bCs/>
      <w:color w:val="000000"/>
      <w:lang w:eastAsia="ar-SA"/>
    </w:rPr>
  </w:style>
  <w:style w:type="character" w:customStyle="1" w:styleId="afffffffff6">
    <w:name w:val="Обычный + по ширине Знак"/>
    <w:basedOn w:val="a5"/>
    <w:link w:val="afffffffff5"/>
    <w:locked/>
    <w:rsid w:val="003C1630"/>
    <w:rPr>
      <w:rFonts w:ascii="Times New Roman" w:hAnsi="Times New Roman"/>
      <w:b/>
      <w:bCs/>
      <w:color w:val="000000"/>
      <w:sz w:val="24"/>
      <w:szCs w:val="24"/>
      <w:lang w:eastAsia="ar-SA"/>
    </w:rPr>
  </w:style>
  <w:style w:type="character" w:customStyle="1" w:styleId="1fff5">
    <w:name w:val="Гиперссылка1"/>
    <w:basedOn w:val="a5"/>
    <w:rsid w:val="003C1630"/>
  </w:style>
  <w:style w:type="paragraph" w:customStyle="1" w:styleId="article">
    <w:name w:val="article"/>
    <w:basedOn w:val="a4"/>
    <w:rsid w:val="003C1630"/>
    <w:pPr>
      <w:spacing w:before="100" w:beforeAutospacing="1" w:after="100" w:afterAutospacing="1"/>
    </w:pPr>
  </w:style>
  <w:style w:type="character" w:customStyle="1" w:styleId="nowrap">
    <w:name w:val="nowrap"/>
    <w:basedOn w:val="a5"/>
    <w:rsid w:val="003C1630"/>
  </w:style>
  <w:style w:type="paragraph" w:customStyle="1" w:styleId="217">
    <w:name w:val="Заголовок 21"/>
    <w:basedOn w:val="a4"/>
    <w:uiPriority w:val="1"/>
    <w:qFormat/>
    <w:rsid w:val="003C1630"/>
    <w:pPr>
      <w:widowControl w:val="0"/>
      <w:spacing w:before="183"/>
      <w:ind w:left="538" w:hanging="428"/>
      <w:outlineLvl w:val="2"/>
    </w:pPr>
    <w:rPr>
      <w:b/>
      <w:bCs/>
      <w:i/>
      <w:sz w:val="28"/>
      <w:szCs w:val="28"/>
      <w:lang w:val="en-US" w:eastAsia="en-US"/>
    </w:rPr>
  </w:style>
  <w:style w:type="paragraph" w:customStyle="1" w:styleId="Normal10-020">
    <w:name w:val="Normal + 10 пт полужирный По центру Слева:  -02 см Справ..."/>
    <w:basedOn w:val="a4"/>
    <w:uiPriority w:val="99"/>
    <w:rsid w:val="003C1630"/>
    <w:pPr>
      <w:ind w:left="-113" w:right="-113"/>
      <w:jc w:val="center"/>
    </w:pPr>
    <w:rPr>
      <w:b/>
      <w:bCs/>
      <w:sz w:val="20"/>
      <w:szCs w:val="20"/>
    </w:rPr>
  </w:style>
  <w:style w:type="character" w:customStyle="1" w:styleId="display-string">
    <w:name w:val="display-string"/>
    <w:basedOn w:val="a5"/>
    <w:rsid w:val="003C1630"/>
  </w:style>
  <w:style w:type="character" w:customStyle="1" w:styleId="Web10">
    <w:name w:val="Обычный (Web)1 Знак"/>
    <w:aliases w:val="Обычный (Web) Знак"/>
    <w:uiPriority w:val="99"/>
    <w:rsid w:val="003C1630"/>
    <w:rPr>
      <w:rFonts w:ascii="Arial" w:hAnsi="Arial" w:cs="Arial"/>
      <w:color w:val="202020"/>
      <w:lang w:eastAsia="ar-SA"/>
    </w:rPr>
  </w:style>
  <w:style w:type="character" w:customStyle="1" w:styleId="string">
    <w:name w:val="string"/>
    <w:basedOn w:val="a5"/>
    <w:rsid w:val="003C1630"/>
  </w:style>
  <w:style w:type="paragraph" w:customStyle="1" w:styleId="318">
    <w:name w:val="Заголовок 31"/>
    <w:basedOn w:val="a4"/>
    <w:uiPriority w:val="1"/>
    <w:qFormat/>
    <w:rsid w:val="003C1630"/>
    <w:pPr>
      <w:widowControl w:val="0"/>
      <w:ind w:left="118"/>
      <w:outlineLvl w:val="3"/>
    </w:pPr>
    <w:rPr>
      <w:b/>
      <w:bCs/>
      <w:sz w:val="26"/>
      <w:szCs w:val="26"/>
      <w:lang w:val="en-US" w:eastAsia="en-US"/>
    </w:rPr>
  </w:style>
  <w:style w:type="table" w:customStyle="1" w:styleId="TableNormal">
    <w:name w:val="Table Normal"/>
    <w:uiPriority w:val="2"/>
    <w:semiHidden/>
    <w:unhideWhenUsed/>
    <w:qFormat/>
    <w:rsid w:val="003C1630"/>
    <w:pPr>
      <w:widowControl w:val="0"/>
    </w:pPr>
    <w:rPr>
      <w:sz w:val="22"/>
      <w:szCs w:val="22"/>
      <w:lang w:val="en-US" w:eastAsia="en-US"/>
    </w:rPr>
    <w:tblPr>
      <w:tblInd w:w="0" w:type="dxa"/>
      <w:tblCellMar>
        <w:top w:w="0" w:type="dxa"/>
        <w:left w:w="0" w:type="dxa"/>
        <w:bottom w:w="0" w:type="dxa"/>
        <w:right w:w="0" w:type="dxa"/>
      </w:tblCellMar>
    </w:tblPr>
  </w:style>
  <w:style w:type="character" w:customStyle="1" w:styleId="FontStyle32">
    <w:name w:val="Font Style32"/>
    <w:uiPriority w:val="99"/>
    <w:rsid w:val="003C1630"/>
    <w:rPr>
      <w:rFonts w:ascii="Times New Roman" w:hAnsi="Times New Roman" w:cs="Times New Roman"/>
      <w:color w:val="000000"/>
      <w:sz w:val="26"/>
      <w:szCs w:val="26"/>
    </w:rPr>
  </w:style>
  <w:style w:type="character" w:customStyle="1" w:styleId="2Exact">
    <w:name w:val="Основной текст (2) Exact"/>
    <w:basedOn w:val="a5"/>
    <w:rsid w:val="003C1630"/>
    <w:rPr>
      <w:rFonts w:ascii="Times New Roman" w:eastAsia="Times New Roman" w:hAnsi="Times New Roman" w:cs="Times New Roman"/>
      <w:b w:val="0"/>
      <w:bCs w:val="0"/>
      <w:i w:val="0"/>
      <w:iCs w:val="0"/>
      <w:smallCaps w:val="0"/>
      <w:strike w:val="0"/>
      <w:sz w:val="26"/>
      <w:szCs w:val="26"/>
      <w:u w:val="none"/>
    </w:rPr>
  </w:style>
  <w:style w:type="character" w:customStyle="1" w:styleId="FontStyle150">
    <w:name w:val="Font Style150"/>
    <w:uiPriority w:val="99"/>
    <w:rsid w:val="004E2BA3"/>
    <w:rPr>
      <w:rFonts w:ascii="Times New Roman" w:hAnsi="Times New Roman" w:cs="Times New Roman"/>
      <w:i/>
      <w:iCs/>
      <w:color w:val="000000"/>
      <w:sz w:val="24"/>
      <w:szCs w:val="24"/>
    </w:rPr>
  </w:style>
  <w:style w:type="character" w:customStyle="1" w:styleId="FontStyle152">
    <w:name w:val="Font Style152"/>
    <w:uiPriority w:val="99"/>
    <w:rsid w:val="004E2BA3"/>
    <w:rPr>
      <w:rFonts w:ascii="Trebuchet MS" w:hAnsi="Trebuchet MS" w:cs="Trebuchet MS"/>
      <w:sz w:val="24"/>
      <w:szCs w:val="24"/>
    </w:rPr>
  </w:style>
  <w:style w:type="character" w:customStyle="1" w:styleId="FontStyle87">
    <w:name w:val="Font Style87"/>
    <w:uiPriority w:val="99"/>
    <w:rsid w:val="004E2BA3"/>
    <w:rPr>
      <w:rFonts w:ascii="Times New Roman" w:hAnsi="Times New Roman" w:cs="Times New Roman"/>
      <w:color w:val="000000"/>
      <w:sz w:val="26"/>
      <w:szCs w:val="26"/>
    </w:rPr>
  </w:style>
  <w:style w:type="character" w:customStyle="1" w:styleId="FontStyle88">
    <w:name w:val="Font Style88"/>
    <w:uiPriority w:val="99"/>
    <w:rsid w:val="004E2BA3"/>
    <w:rPr>
      <w:rFonts w:ascii="Times New Roman" w:hAnsi="Times New Roman" w:cs="Times New Roman"/>
      <w:color w:val="000000"/>
      <w:sz w:val="24"/>
      <w:szCs w:val="24"/>
    </w:rPr>
  </w:style>
  <w:style w:type="character" w:customStyle="1" w:styleId="date-display-single">
    <w:name w:val="date-display-single"/>
    <w:basedOn w:val="a5"/>
    <w:rsid w:val="004E2BA3"/>
  </w:style>
  <w:style w:type="character" w:customStyle="1" w:styleId="monument-name">
    <w:name w:val="monument-name"/>
    <w:basedOn w:val="a5"/>
    <w:rsid w:val="004E2BA3"/>
  </w:style>
  <w:style w:type="character" w:customStyle="1" w:styleId="vcard-edit-button">
    <w:name w:val="vcard-edit-button"/>
    <w:basedOn w:val="a5"/>
    <w:rsid w:val="004E2BA3"/>
  </w:style>
  <w:style w:type="paragraph" w:customStyle="1" w:styleId="afffffffff7">
    <w:name w:val="А_текст"/>
    <w:link w:val="afffffffff8"/>
    <w:autoRedefine/>
    <w:qFormat/>
    <w:rsid w:val="004E2BA3"/>
    <w:pPr>
      <w:spacing w:line="360" w:lineRule="auto"/>
      <w:ind w:firstLine="709"/>
      <w:jc w:val="right"/>
    </w:pPr>
    <w:rPr>
      <w:rFonts w:ascii="Times New Roman" w:eastAsia="Times New Roman" w:hAnsi="Times New Roman"/>
      <w:color w:val="000000"/>
      <w:sz w:val="28"/>
      <w:szCs w:val="28"/>
    </w:rPr>
  </w:style>
  <w:style w:type="character" w:customStyle="1" w:styleId="afffffffff8">
    <w:name w:val="А_текст Знак"/>
    <w:link w:val="afffffffff7"/>
    <w:rsid w:val="004E2BA3"/>
    <w:rPr>
      <w:rFonts w:ascii="Times New Roman" w:eastAsia="Times New Roman" w:hAnsi="Times New Roman"/>
      <w:color w:val="000000"/>
      <w:sz w:val="28"/>
      <w:szCs w:val="28"/>
    </w:rPr>
  </w:style>
  <w:style w:type="character" w:customStyle="1" w:styleId="58">
    <w:name w:val="Название5"/>
    <w:basedOn w:val="a5"/>
    <w:rsid w:val="004E2BA3"/>
  </w:style>
  <w:style w:type="character" w:customStyle="1" w:styleId="mark">
    <w:name w:val="mark"/>
    <w:basedOn w:val="a5"/>
    <w:rsid w:val="004E2BA3"/>
  </w:style>
  <w:style w:type="character" w:customStyle="1" w:styleId="max">
    <w:name w:val="max"/>
    <w:basedOn w:val="a5"/>
    <w:rsid w:val="004E2BA3"/>
  </w:style>
  <w:style w:type="character" w:customStyle="1" w:styleId="reviews-count">
    <w:name w:val="reviews-count"/>
    <w:basedOn w:val="a5"/>
    <w:rsid w:val="004E2BA3"/>
  </w:style>
  <w:style w:type="character" w:customStyle="1" w:styleId="click-enabled">
    <w:name w:val="click-enabled"/>
    <w:basedOn w:val="a5"/>
    <w:rsid w:val="004E2BA3"/>
  </w:style>
  <w:style w:type="paragraph" w:customStyle="1" w:styleId="66">
    <w:name w:val="Абзац списка6"/>
    <w:basedOn w:val="a4"/>
    <w:rsid w:val="00D01DAF"/>
    <w:pPr>
      <w:ind w:left="720"/>
    </w:pPr>
    <w:rPr>
      <w:rFonts w:eastAsia="Calibri"/>
    </w:rPr>
  </w:style>
  <w:style w:type="paragraph" w:customStyle="1" w:styleId="151">
    <w:name w:val="Знак Знак1 Знак5"/>
    <w:basedOn w:val="a4"/>
    <w:autoRedefine/>
    <w:rsid w:val="00325815"/>
    <w:pPr>
      <w:spacing w:after="160" w:line="240" w:lineRule="exact"/>
    </w:pPr>
    <w:rPr>
      <w:rFonts w:eastAsia="SimSun"/>
      <w:b/>
      <w:lang w:val="en-US" w:eastAsia="en-US"/>
    </w:rPr>
  </w:style>
  <w:style w:type="paragraph" w:customStyle="1" w:styleId="14f">
    <w:name w:val="Знак Знак1 Знак4"/>
    <w:basedOn w:val="a4"/>
    <w:autoRedefine/>
    <w:rsid w:val="007430BA"/>
    <w:pPr>
      <w:spacing w:after="160" w:line="240" w:lineRule="exact"/>
    </w:pPr>
    <w:rPr>
      <w:rFonts w:eastAsia="SimSun"/>
      <w:b/>
      <w:lang w:val="en-US" w:eastAsia="en-US"/>
    </w:rPr>
  </w:style>
  <w:style w:type="character" w:customStyle="1" w:styleId="1fff6">
    <w:name w:val="бпОсновной текст Знак1"/>
    <w:aliases w:val="Body Text Char Знак1,body text Знак1,Основной текст1 Знак1,Основной текст1 Знак"/>
    <w:locked/>
    <w:rsid w:val="00477153"/>
    <w:rPr>
      <w:color w:val="000000"/>
      <w:sz w:val="28"/>
    </w:rPr>
  </w:style>
  <w:style w:type="numbering" w:customStyle="1" w:styleId="1fff7">
    <w:name w:val="Нет списка1"/>
    <w:next w:val="a7"/>
    <w:semiHidden/>
    <w:rsid w:val="009F357E"/>
  </w:style>
  <w:style w:type="paragraph" w:customStyle="1" w:styleId="1fff8">
    <w:name w:val="Знак Знак Знак Знак1 Знак Знак Знак Знак Знак Знак"/>
    <w:basedOn w:val="a4"/>
    <w:rsid w:val="009F357E"/>
    <w:pPr>
      <w:widowControl w:val="0"/>
      <w:adjustRightInd w:val="0"/>
      <w:spacing w:after="160" w:line="240" w:lineRule="exact"/>
      <w:jc w:val="right"/>
    </w:pPr>
    <w:rPr>
      <w:sz w:val="20"/>
      <w:szCs w:val="20"/>
      <w:lang w:val="en-GB" w:eastAsia="en-US"/>
    </w:rPr>
  </w:style>
  <w:style w:type="paragraph" w:customStyle="1" w:styleId="afffffffff9">
    <w:name w:val="Знак Знак Знак Знак Знак Знак Знак Знак Знак"/>
    <w:basedOn w:val="a4"/>
    <w:rsid w:val="009F357E"/>
    <w:pPr>
      <w:spacing w:before="100" w:beforeAutospacing="1" w:after="100" w:afterAutospacing="1"/>
    </w:pPr>
    <w:rPr>
      <w:rFonts w:ascii="Tahoma" w:hAnsi="Tahoma" w:cs="Tahoma"/>
      <w:sz w:val="20"/>
      <w:szCs w:val="20"/>
      <w:lang w:val="en-US" w:eastAsia="en-US"/>
    </w:rPr>
  </w:style>
  <w:style w:type="character" w:customStyle="1" w:styleId="WW-Absatz-Standardschriftart1111111">
    <w:name w:val="WW-Absatz-Standardschriftart1111111"/>
    <w:rsid w:val="009F357E"/>
  </w:style>
  <w:style w:type="paragraph" w:customStyle="1" w:styleId="67">
    <w:name w:val="Знак Знак6"/>
    <w:basedOn w:val="a4"/>
    <w:rsid w:val="009F357E"/>
    <w:pPr>
      <w:spacing w:after="160" w:line="240" w:lineRule="exact"/>
    </w:pPr>
    <w:rPr>
      <w:rFonts w:ascii="Verdana" w:hAnsi="Verdana"/>
      <w:sz w:val="20"/>
      <w:szCs w:val="20"/>
      <w:lang w:val="en-US" w:eastAsia="en-US"/>
    </w:rPr>
  </w:style>
  <w:style w:type="paragraph" w:customStyle="1" w:styleId="afffffffffa">
    <w:name w:val="Заголовок статьи"/>
    <w:basedOn w:val="afffa"/>
    <w:next w:val="afffa"/>
    <w:rsid w:val="009F357E"/>
    <w:pPr>
      <w:adjustRightInd/>
      <w:ind w:left="1612" w:hanging="892"/>
      <w:jc w:val="both"/>
    </w:pPr>
    <w:rPr>
      <w:rFonts w:ascii="Arial" w:hAnsi="Arial" w:cs="Arial"/>
      <w:sz w:val="20"/>
      <w:szCs w:val="20"/>
    </w:rPr>
  </w:style>
  <w:style w:type="paragraph" w:customStyle="1" w:styleId="223">
    <w:name w:val="Основной текст с отступом 22"/>
    <w:basedOn w:val="a4"/>
    <w:rsid w:val="009F357E"/>
    <w:pPr>
      <w:widowControl w:val="0"/>
      <w:ind w:firstLine="720"/>
      <w:jc w:val="both"/>
    </w:pPr>
    <w:rPr>
      <w:sz w:val="28"/>
      <w:szCs w:val="20"/>
    </w:rPr>
  </w:style>
  <w:style w:type="paragraph" w:customStyle="1" w:styleId="1fff9">
    <w:name w:val="Номер1"/>
    <w:basedOn w:val="afffc"/>
    <w:rsid w:val="009F357E"/>
    <w:pPr>
      <w:widowControl w:val="0"/>
      <w:numPr>
        <w:ilvl w:val="1"/>
      </w:numPr>
      <w:tabs>
        <w:tab w:val="left" w:pos="357"/>
      </w:tabs>
      <w:adjustRightInd w:val="0"/>
      <w:spacing w:before="40" w:after="40" w:line="360" w:lineRule="atLeast"/>
      <w:ind w:left="357" w:hanging="357"/>
      <w:textAlignment w:val="baseline"/>
    </w:pPr>
    <w:rPr>
      <w:sz w:val="22"/>
      <w:lang w:eastAsia="ru-RU"/>
    </w:rPr>
  </w:style>
  <w:style w:type="numbering" w:customStyle="1" w:styleId="2ff5">
    <w:name w:val="Нет списка2"/>
    <w:next w:val="a7"/>
    <w:uiPriority w:val="99"/>
    <w:semiHidden/>
    <w:unhideWhenUsed/>
    <w:rsid w:val="009F357E"/>
  </w:style>
  <w:style w:type="paragraph" w:customStyle="1" w:styleId="ConsPlusTitlePage">
    <w:name w:val="ConsPlusTitlePage"/>
    <w:uiPriority w:val="99"/>
    <w:rsid w:val="009F357E"/>
    <w:pPr>
      <w:widowControl w:val="0"/>
      <w:autoSpaceDE w:val="0"/>
      <w:autoSpaceDN w:val="0"/>
    </w:pPr>
    <w:rPr>
      <w:rFonts w:ascii="Tahoma" w:eastAsia="Times New Roman" w:hAnsi="Tahoma" w:cs="Tahoma"/>
    </w:rPr>
  </w:style>
  <w:style w:type="paragraph" w:customStyle="1" w:styleId="ConsPlusJurTerm">
    <w:name w:val="ConsPlusJurTerm"/>
    <w:uiPriority w:val="99"/>
    <w:rsid w:val="009F357E"/>
    <w:pPr>
      <w:widowControl w:val="0"/>
      <w:autoSpaceDE w:val="0"/>
      <w:autoSpaceDN w:val="0"/>
    </w:pPr>
    <w:rPr>
      <w:rFonts w:ascii="Tahoma" w:eastAsia="Times New Roman" w:hAnsi="Tahoma" w:cs="Tahoma"/>
      <w:sz w:val="26"/>
    </w:rPr>
  </w:style>
  <w:style w:type="paragraph" w:customStyle="1" w:styleId="ConsPlusTextList">
    <w:name w:val="ConsPlusTextList"/>
    <w:uiPriority w:val="99"/>
    <w:rsid w:val="009F357E"/>
    <w:pPr>
      <w:widowControl w:val="0"/>
      <w:autoSpaceDE w:val="0"/>
      <w:autoSpaceDN w:val="0"/>
    </w:pPr>
    <w:rPr>
      <w:rFonts w:ascii="Arial" w:eastAsia="Times New Roman" w:hAnsi="Arial" w:cs="Arial"/>
    </w:rPr>
  </w:style>
  <w:style w:type="character" w:customStyle="1" w:styleId="referenceable">
    <w:name w:val="referenceable"/>
    <w:basedOn w:val="a5"/>
    <w:rsid w:val="009F357E"/>
  </w:style>
  <w:style w:type="character" w:styleId="afffffffffb">
    <w:name w:val="line number"/>
    <w:basedOn w:val="a5"/>
    <w:uiPriority w:val="99"/>
    <w:unhideWhenUsed/>
    <w:rsid w:val="009F357E"/>
  </w:style>
  <w:style w:type="paragraph" w:customStyle="1" w:styleId="75">
    <w:name w:val="Абзац списка7"/>
    <w:aliases w:val="ПАРАГРАФ,List Paragraph"/>
    <w:basedOn w:val="a4"/>
    <w:link w:val="ListParagraphChar1"/>
    <w:qFormat/>
    <w:rsid w:val="00E9273A"/>
    <w:pPr>
      <w:spacing w:line="276" w:lineRule="auto"/>
      <w:ind w:left="720" w:firstLine="709"/>
      <w:contextualSpacing/>
    </w:pPr>
    <w:rPr>
      <w:sz w:val="28"/>
      <w:szCs w:val="20"/>
    </w:rPr>
  </w:style>
  <w:style w:type="character" w:customStyle="1" w:styleId="1fffa">
    <w:name w:val="Неразрешенное упоминание1"/>
    <w:uiPriority w:val="99"/>
    <w:semiHidden/>
    <w:unhideWhenUsed/>
    <w:rsid w:val="00685A91"/>
    <w:rPr>
      <w:color w:val="605E5C"/>
      <w:shd w:val="clear" w:color="auto" w:fill="E1DFDD"/>
    </w:rPr>
  </w:style>
  <w:style w:type="paragraph" w:customStyle="1" w:styleId="FORMATTEXT0">
    <w:name w:val=".FORMATTEXT"/>
    <w:uiPriority w:val="99"/>
    <w:rsid w:val="00923F38"/>
    <w:pPr>
      <w:widowControl w:val="0"/>
      <w:autoSpaceDE w:val="0"/>
      <w:autoSpaceDN w:val="0"/>
      <w:adjustRightInd w:val="0"/>
    </w:pPr>
    <w:rPr>
      <w:rFonts w:ascii="Arial" w:eastAsia="Times New Roman" w:hAnsi="Arial" w:cs="Arial"/>
    </w:rPr>
  </w:style>
  <w:style w:type="character" w:customStyle="1" w:styleId="dropdown-user-namefirst-letter">
    <w:name w:val="dropdown-user-name__first-letter"/>
    <w:basedOn w:val="a5"/>
    <w:rsid w:val="00CC1FB0"/>
  </w:style>
  <w:style w:type="paragraph" w:customStyle="1" w:styleId="76">
    <w:name w:val="7"/>
    <w:basedOn w:val="a4"/>
    <w:next w:val="af2"/>
    <w:link w:val="afffffffffc"/>
    <w:qFormat/>
    <w:rsid w:val="00AA2753"/>
    <w:pPr>
      <w:ind w:left="-567"/>
      <w:jc w:val="center"/>
    </w:pPr>
    <w:rPr>
      <w:rFonts w:ascii="Calibri" w:eastAsia="Calibri" w:hAnsi="Calibri"/>
      <w:sz w:val="28"/>
      <w:szCs w:val="20"/>
    </w:rPr>
  </w:style>
  <w:style w:type="character" w:customStyle="1" w:styleId="afffffffffc">
    <w:name w:val="Название Знак"/>
    <w:link w:val="76"/>
    <w:uiPriority w:val="10"/>
    <w:rsid w:val="00AA2753"/>
    <w:rPr>
      <w:sz w:val="28"/>
    </w:rPr>
  </w:style>
  <w:style w:type="numbering" w:styleId="111111">
    <w:name w:val="Outline List 2"/>
    <w:basedOn w:val="a7"/>
    <w:uiPriority w:val="99"/>
    <w:unhideWhenUsed/>
    <w:rsid w:val="00AA2753"/>
    <w:pPr>
      <w:numPr>
        <w:numId w:val="12"/>
      </w:numPr>
    </w:pPr>
  </w:style>
  <w:style w:type="paragraph" w:customStyle="1" w:styleId="68">
    <w:name w:val="6"/>
    <w:basedOn w:val="a4"/>
    <w:next w:val="af2"/>
    <w:qFormat/>
    <w:rsid w:val="00790725"/>
    <w:pPr>
      <w:ind w:left="-567"/>
      <w:jc w:val="center"/>
    </w:pPr>
    <w:rPr>
      <w:sz w:val="28"/>
      <w:szCs w:val="20"/>
    </w:rPr>
  </w:style>
  <w:style w:type="character" w:customStyle="1" w:styleId="1fffb">
    <w:name w:val="Заголовок №1_"/>
    <w:link w:val="1fffc"/>
    <w:qFormat/>
    <w:rsid w:val="00D43EC0"/>
    <w:rPr>
      <w:b/>
      <w:bCs/>
      <w:sz w:val="28"/>
      <w:szCs w:val="28"/>
      <w:shd w:val="clear" w:color="auto" w:fill="FFFFFF"/>
    </w:rPr>
  </w:style>
  <w:style w:type="paragraph" w:customStyle="1" w:styleId="1fffc">
    <w:name w:val="Заголовок №1"/>
    <w:basedOn w:val="a4"/>
    <w:link w:val="1fffb"/>
    <w:qFormat/>
    <w:rsid w:val="00D43EC0"/>
    <w:pPr>
      <w:widowControl w:val="0"/>
      <w:shd w:val="clear" w:color="auto" w:fill="FFFFFF"/>
      <w:spacing w:before="420" w:after="60" w:line="0" w:lineRule="atLeast"/>
      <w:jc w:val="center"/>
      <w:outlineLvl w:val="0"/>
    </w:pPr>
    <w:rPr>
      <w:rFonts w:ascii="Calibri" w:eastAsia="Calibri" w:hAnsi="Calibri"/>
      <w:b/>
      <w:bCs/>
      <w:sz w:val="28"/>
      <w:szCs w:val="28"/>
    </w:rPr>
  </w:style>
  <w:style w:type="character" w:customStyle="1" w:styleId="295pt">
    <w:name w:val="Основной текст (2) + 9;5 pt;Полужирный"/>
    <w:qFormat/>
    <w:rsid w:val="00D43EC0"/>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3f8">
    <w:name w:val="Подпись к таблице (3)_"/>
    <w:link w:val="3f9"/>
    <w:qFormat/>
    <w:rsid w:val="00D43EC0"/>
    <w:rPr>
      <w:rFonts w:ascii="Trebuchet MS" w:eastAsia="Trebuchet MS" w:hAnsi="Trebuchet MS" w:cs="Trebuchet MS"/>
      <w:b/>
      <w:bCs/>
      <w:i/>
      <w:iCs/>
      <w:sz w:val="19"/>
      <w:szCs w:val="19"/>
      <w:shd w:val="clear" w:color="auto" w:fill="FFFFFF"/>
    </w:rPr>
  </w:style>
  <w:style w:type="paragraph" w:customStyle="1" w:styleId="3f9">
    <w:name w:val="Подпись к таблице (3)"/>
    <w:basedOn w:val="a4"/>
    <w:link w:val="3f8"/>
    <w:qFormat/>
    <w:rsid w:val="00D43EC0"/>
    <w:pPr>
      <w:widowControl w:val="0"/>
      <w:shd w:val="clear" w:color="auto" w:fill="FFFFFF"/>
      <w:spacing w:line="288" w:lineRule="exact"/>
      <w:jc w:val="both"/>
    </w:pPr>
    <w:rPr>
      <w:rFonts w:ascii="Trebuchet MS" w:eastAsia="Trebuchet MS" w:hAnsi="Trebuchet MS" w:cs="Trebuchet MS"/>
      <w:b/>
      <w:bCs/>
      <w:i/>
      <w:iCs/>
      <w:sz w:val="19"/>
      <w:szCs w:val="19"/>
    </w:rPr>
  </w:style>
  <w:style w:type="character" w:customStyle="1" w:styleId="69">
    <w:name w:val="Основной текст (6)"/>
    <w:qFormat/>
    <w:rsid w:val="000C67CB"/>
    <w:rPr>
      <w:rFonts w:ascii="Times New Roman" w:eastAsia="Times New Roman" w:hAnsi="Times New Roman" w:cs="Times New Roman"/>
      <w:b w:val="0"/>
      <w:bCs w:val="0"/>
      <w:i/>
      <w:iCs/>
      <w:smallCaps w:val="0"/>
      <w:strike w:val="0"/>
      <w:color w:val="000000"/>
      <w:spacing w:val="0"/>
      <w:w w:val="100"/>
      <w:position w:val="0"/>
      <w:sz w:val="26"/>
      <w:szCs w:val="26"/>
      <w:u w:val="single"/>
      <w:lang w:val="ru-RU" w:eastAsia="ru-RU" w:bidi="ru-RU"/>
    </w:rPr>
  </w:style>
  <w:style w:type="character" w:customStyle="1" w:styleId="6a">
    <w:name w:val="Основной текст (6) + Не курсив"/>
    <w:qFormat/>
    <w:rsid w:val="000C67CB"/>
    <w:rPr>
      <w:rFonts w:ascii="Times New Roman" w:eastAsia="Times New Roman" w:hAnsi="Times New Roman" w:cs="Times New Roman"/>
      <w:b w:val="0"/>
      <w:bCs w:val="0"/>
      <w:i/>
      <w:iCs/>
      <w:smallCaps w:val="0"/>
      <w:strike w:val="0"/>
      <w:color w:val="000000"/>
      <w:spacing w:val="0"/>
      <w:w w:val="100"/>
      <w:position w:val="0"/>
      <w:sz w:val="26"/>
      <w:szCs w:val="26"/>
      <w:u w:val="single"/>
      <w:lang w:val="ru-RU" w:eastAsia="ru-RU" w:bidi="ru-RU"/>
    </w:rPr>
  </w:style>
  <w:style w:type="character" w:customStyle="1" w:styleId="77">
    <w:name w:val="Основной текст (7)_"/>
    <w:link w:val="78"/>
    <w:qFormat/>
    <w:rsid w:val="000C67CB"/>
    <w:rPr>
      <w:b/>
      <w:bCs/>
      <w:shd w:val="clear" w:color="auto" w:fill="FFFFFF"/>
    </w:rPr>
  </w:style>
  <w:style w:type="paragraph" w:customStyle="1" w:styleId="78">
    <w:name w:val="Основной текст (7)"/>
    <w:basedOn w:val="a4"/>
    <w:link w:val="77"/>
    <w:qFormat/>
    <w:rsid w:val="000C67CB"/>
    <w:pPr>
      <w:widowControl w:val="0"/>
      <w:shd w:val="clear" w:color="auto" w:fill="FFFFFF"/>
      <w:spacing w:line="250" w:lineRule="exact"/>
      <w:jc w:val="both"/>
    </w:pPr>
    <w:rPr>
      <w:rFonts w:ascii="Calibri" w:eastAsia="Calibri" w:hAnsi="Calibri"/>
      <w:b/>
      <w:bCs/>
      <w:sz w:val="20"/>
      <w:szCs w:val="20"/>
    </w:rPr>
  </w:style>
  <w:style w:type="paragraph" w:styleId="2">
    <w:name w:val="List Bullet 2"/>
    <w:basedOn w:val="a4"/>
    <w:uiPriority w:val="99"/>
    <w:unhideWhenUsed/>
    <w:rsid w:val="00752748"/>
    <w:pPr>
      <w:numPr>
        <w:numId w:val="6"/>
      </w:numPr>
      <w:tabs>
        <w:tab w:val="clear" w:pos="643"/>
        <w:tab w:val="num" w:pos="1080"/>
      </w:tabs>
      <w:ind w:left="1080"/>
      <w:contextualSpacing/>
    </w:pPr>
  </w:style>
  <w:style w:type="character" w:customStyle="1" w:styleId="markedcontent">
    <w:name w:val="markedcontent"/>
    <w:basedOn w:val="a5"/>
    <w:rsid w:val="00A73501"/>
  </w:style>
  <w:style w:type="paragraph" w:customStyle="1" w:styleId="3fa">
    <w:name w:val="Основной текст3"/>
    <w:basedOn w:val="a4"/>
    <w:qFormat/>
    <w:rsid w:val="00A73501"/>
    <w:pPr>
      <w:widowControl w:val="0"/>
      <w:shd w:val="clear" w:color="auto" w:fill="FFFFFF"/>
      <w:spacing w:before="660" w:after="240" w:line="0" w:lineRule="atLeast"/>
      <w:jc w:val="center"/>
    </w:pPr>
    <w:rPr>
      <w:sz w:val="27"/>
      <w:szCs w:val="27"/>
    </w:rPr>
  </w:style>
  <w:style w:type="paragraph" w:customStyle="1" w:styleId="msonormal0">
    <w:name w:val="msonormal"/>
    <w:basedOn w:val="a4"/>
    <w:rsid w:val="004F7DCE"/>
    <w:pPr>
      <w:spacing w:before="100" w:beforeAutospacing="1" w:after="100" w:afterAutospacing="1"/>
    </w:pPr>
  </w:style>
  <w:style w:type="paragraph" w:customStyle="1" w:styleId="xl160">
    <w:name w:val="xl160"/>
    <w:basedOn w:val="a4"/>
    <w:rsid w:val="0008674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61">
    <w:name w:val="xl161"/>
    <w:basedOn w:val="a4"/>
    <w:rsid w:val="0008674D"/>
    <w:pPr>
      <w:pBdr>
        <w:top w:val="single" w:sz="4" w:space="0" w:color="auto"/>
        <w:bottom w:val="single" w:sz="4" w:space="0" w:color="auto"/>
        <w:right w:val="single" w:sz="8" w:space="0" w:color="auto"/>
      </w:pBdr>
      <w:spacing w:before="100" w:beforeAutospacing="1" w:after="100" w:afterAutospacing="1"/>
    </w:pPr>
    <w:rPr>
      <w:b/>
      <w:bCs/>
      <w:i/>
      <w:iCs/>
      <w:sz w:val="16"/>
      <w:szCs w:val="16"/>
    </w:rPr>
  </w:style>
  <w:style w:type="paragraph" w:customStyle="1" w:styleId="xl162">
    <w:name w:val="xl162"/>
    <w:basedOn w:val="a4"/>
    <w:rsid w:val="0008674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b/>
      <w:bCs/>
      <w:i/>
      <w:iCs/>
      <w:sz w:val="16"/>
      <w:szCs w:val="16"/>
    </w:rPr>
  </w:style>
  <w:style w:type="paragraph" w:customStyle="1" w:styleId="xl163">
    <w:name w:val="xl163"/>
    <w:basedOn w:val="a4"/>
    <w:rsid w:val="0008674D"/>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16"/>
      <w:szCs w:val="16"/>
    </w:rPr>
  </w:style>
  <w:style w:type="paragraph" w:customStyle="1" w:styleId="xl164">
    <w:name w:val="xl164"/>
    <w:basedOn w:val="a4"/>
    <w:rsid w:val="0008674D"/>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16"/>
      <w:szCs w:val="16"/>
    </w:rPr>
  </w:style>
  <w:style w:type="paragraph" w:customStyle="1" w:styleId="xl165">
    <w:name w:val="xl165"/>
    <w:basedOn w:val="a4"/>
    <w:rsid w:val="0008674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166">
    <w:name w:val="xl166"/>
    <w:basedOn w:val="a4"/>
    <w:rsid w:val="0008674D"/>
    <w:pPr>
      <w:pBdr>
        <w:top w:val="single" w:sz="4" w:space="0" w:color="auto"/>
        <w:left w:val="single" w:sz="8" w:space="0" w:color="auto"/>
        <w:bottom w:val="single" w:sz="8" w:space="0" w:color="auto"/>
        <w:right w:val="single" w:sz="4" w:space="0" w:color="auto"/>
      </w:pBdr>
      <w:spacing w:before="100" w:beforeAutospacing="1" w:after="100" w:afterAutospacing="1"/>
      <w:jc w:val="center"/>
    </w:pPr>
    <w:rPr>
      <w:sz w:val="16"/>
      <w:szCs w:val="16"/>
    </w:rPr>
  </w:style>
  <w:style w:type="paragraph" w:customStyle="1" w:styleId="xl167">
    <w:name w:val="xl167"/>
    <w:basedOn w:val="a4"/>
    <w:rsid w:val="0008674D"/>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CYR" w:hAnsi="Arial CYR" w:cs="Arial CYR"/>
      <w:sz w:val="16"/>
      <w:szCs w:val="16"/>
    </w:rPr>
  </w:style>
  <w:style w:type="paragraph" w:customStyle="1" w:styleId="xl168">
    <w:name w:val="xl168"/>
    <w:basedOn w:val="a4"/>
    <w:rsid w:val="0008674D"/>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69">
    <w:name w:val="xl169"/>
    <w:basedOn w:val="a4"/>
    <w:rsid w:val="0008674D"/>
    <w:pPr>
      <w:spacing w:before="100" w:beforeAutospacing="1" w:after="100" w:afterAutospacing="1"/>
    </w:pPr>
    <w:rPr>
      <w:rFonts w:ascii="Arial CYR" w:hAnsi="Arial CYR" w:cs="Arial CYR"/>
      <w:sz w:val="16"/>
      <w:szCs w:val="16"/>
    </w:rPr>
  </w:style>
  <w:style w:type="paragraph" w:customStyle="1" w:styleId="xl170">
    <w:name w:val="xl170"/>
    <w:basedOn w:val="a4"/>
    <w:rsid w:val="0008674D"/>
    <w:pPr>
      <w:spacing w:before="100" w:beforeAutospacing="1" w:after="100" w:afterAutospacing="1"/>
    </w:pPr>
    <w:rPr>
      <w:rFonts w:ascii="Arial CYR" w:hAnsi="Arial CYR" w:cs="Arial CYR"/>
      <w:sz w:val="16"/>
      <w:szCs w:val="16"/>
    </w:rPr>
  </w:style>
  <w:style w:type="paragraph" w:customStyle="1" w:styleId="xl171">
    <w:name w:val="xl171"/>
    <w:basedOn w:val="a4"/>
    <w:rsid w:val="0008674D"/>
    <w:pPr>
      <w:pBdr>
        <w:top w:val="single" w:sz="8" w:space="0" w:color="auto"/>
        <w:bottom w:val="single" w:sz="4" w:space="0" w:color="auto"/>
        <w:right w:val="single" w:sz="4" w:space="0" w:color="auto"/>
      </w:pBdr>
      <w:spacing w:before="100" w:beforeAutospacing="1" w:after="100" w:afterAutospacing="1"/>
      <w:jc w:val="right"/>
    </w:pPr>
    <w:rPr>
      <w:b/>
      <w:bCs/>
      <w:sz w:val="16"/>
      <w:szCs w:val="16"/>
    </w:rPr>
  </w:style>
  <w:style w:type="paragraph" w:customStyle="1" w:styleId="xl172">
    <w:name w:val="xl172"/>
    <w:basedOn w:val="a4"/>
    <w:rsid w:val="0008674D"/>
    <w:pPr>
      <w:pBdr>
        <w:top w:val="single" w:sz="4" w:space="0" w:color="auto"/>
        <w:bottom w:val="single" w:sz="4"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73">
    <w:name w:val="xl173"/>
    <w:basedOn w:val="a4"/>
    <w:rsid w:val="0008674D"/>
    <w:pPr>
      <w:pBdr>
        <w:top w:val="single" w:sz="4" w:space="0" w:color="auto"/>
        <w:left w:val="single" w:sz="8" w:space="0" w:color="auto"/>
        <w:bottom w:val="single" w:sz="8" w:space="0" w:color="auto"/>
        <w:right w:val="single" w:sz="4" w:space="0" w:color="auto"/>
      </w:pBdr>
      <w:spacing w:before="100" w:beforeAutospacing="1" w:after="100" w:afterAutospacing="1"/>
    </w:pPr>
    <w:rPr>
      <w:sz w:val="16"/>
      <w:szCs w:val="16"/>
    </w:rPr>
  </w:style>
  <w:style w:type="paragraph" w:customStyle="1" w:styleId="xl174">
    <w:name w:val="xl174"/>
    <w:basedOn w:val="a4"/>
    <w:rsid w:val="0008674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175">
    <w:name w:val="xl175"/>
    <w:basedOn w:val="a4"/>
    <w:rsid w:val="0008674D"/>
    <w:pPr>
      <w:pBdr>
        <w:top w:val="single" w:sz="4" w:space="0" w:color="auto"/>
        <w:bottom w:val="single" w:sz="8" w:space="0" w:color="auto"/>
        <w:right w:val="single" w:sz="4" w:space="0" w:color="auto"/>
      </w:pBdr>
      <w:spacing w:before="100" w:beforeAutospacing="1" w:after="100" w:afterAutospacing="1"/>
      <w:jc w:val="right"/>
    </w:pPr>
    <w:rPr>
      <w:rFonts w:ascii="Arial CYR" w:hAnsi="Arial CYR" w:cs="Arial CYR"/>
      <w:sz w:val="16"/>
      <w:szCs w:val="16"/>
    </w:rPr>
  </w:style>
  <w:style w:type="paragraph" w:customStyle="1" w:styleId="xl176">
    <w:name w:val="xl176"/>
    <w:basedOn w:val="a4"/>
    <w:rsid w:val="0008674D"/>
    <w:pPr>
      <w:spacing w:before="100" w:beforeAutospacing="1" w:after="100" w:afterAutospacing="1"/>
    </w:pPr>
    <w:rPr>
      <w:sz w:val="16"/>
      <w:szCs w:val="16"/>
    </w:rPr>
  </w:style>
  <w:style w:type="paragraph" w:customStyle="1" w:styleId="xl177">
    <w:name w:val="xl177"/>
    <w:basedOn w:val="a4"/>
    <w:rsid w:val="0008674D"/>
    <w:pPr>
      <w:pBdr>
        <w:top w:val="single" w:sz="4" w:space="0" w:color="auto"/>
        <w:bottom w:val="single" w:sz="4" w:space="0" w:color="auto"/>
        <w:right w:val="single" w:sz="8" w:space="0" w:color="auto"/>
      </w:pBdr>
      <w:spacing w:before="100" w:beforeAutospacing="1" w:after="100" w:afterAutospacing="1"/>
    </w:pPr>
    <w:rPr>
      <w:sz w:val="16"/>
      <w:szCs w:val="16"/>
    </w:rPr>
  </w:style>
  <w:style w:type="paragraph" w:customStyle="1" w:styleId="xl178">
    <w:name w:val="xl178"/>
    <w:basedOn w:val="a4"/>
    <w:rsid w:val="0008674D"/>
    <w:pPr>
      <w:pBdr>
        <w:top w:val="single" w:sz="8" w:space="0" w:color="auto"/>
        <w:left w:val="single" w:sz="8" w:space="0" w:color="auto"/>
        <w:bottom w:val="single" w:sz="8" w:space="0" w:color="auto"/>
        <w:right w:val="single" w:sz="4" w:space="0" w:color="auto"/>
      </w:pBdr>
      <w:spacing w:before="100" w:beforeAutospacing="1" w:after="100" w:afterAutospacing="1"/>
      <w:jc w:val="center"/>
    </w:pPr>
    <w:rPr>
      <w:sz w:val="16"/>
      <w:szCs w:val="16"/>
    </w:rPr>
  </w:style>
  <w:style w:type="paragraph" w:customStyle="1" w:styleId="xl179">
    <w:name w:val="xl179"/>
    <w:basedOn w:val="a4"/>
    <w:rsid w:val="0008674D"/>
    <w:pPr>
      <w:pBdr>
        <w:top w:val="single" w:sz="8" w:space="0" w:color="auto"/>
        <w:left w:val="single" w:sz="4" w:space="0" w:color="auto"/>
        <w:bottom w:val="single" w:sz="8" w:space="0" w:color="auto"/>
        <w:right w:val="single" w:sz="4" w:space="0" w:color="auto"/>
      </w:pBdr>
      <w:spacing w:before="100" w:beforeAutospacing="1" w:after="100" w:afterAutospacing="1"/>
    </w:pPr>
    <w:rPr>
      <w:b/>
      <w:bCs/>
      <w:sz w:val="16"/>
      <w:szCs w:val="16"/>
    </w:rPr>
  </w:style>
  <w:style w:type="paragraph" w:customStyle="1" w:styleId="xl180">
    <w:name w:val="xl180"/>
    <w:basedOn w:val="a4"/>
    <w:rsid w:val="0008674D"/>
    <w:pPr>
      <w:pBdr>
        <w:top w:val="single" w:sz="8" w:space="0" w:color="auto"/>
        <w:bottom w:val="single" w:sz="8" w:space="0" w:color="auto"/>
        <w:right w:val="single" w:sz="4" w:space="0" w:color="auto"/>
      </w:pBdr>
      <w:spacing w:before="100" w:beforeAutospacing="1" w:after="100" w:afterAutospacing="1"/>
      <w:jc w:val="right"/>
    </w:pPr>
    <w:rPr>
      <w:b/>
      <w:bCs/>
      <w:sz w:val="16"/>
      <w:szCs w:val="16"/>
    </w:rPr>
  </w:style>
  <w:style w:type="paragraph" w:customStyle="1" w:styleId="xl181">
    <w:name w:val="xl181"/>
    <w:basedOn w:val="a4"/>
    <w:rsid w:val="0008674D"/>
    <w:pPr>
      <w:spacing w:before="100" w:beforeAutospacing="1" w:after="100" w:afterAutospacing="1"/>
      <w:jc w:val="center"/>
    </w:pPr>
    <w:rPr>
      <w:sz w:val="16"/>
      <w:szCs w:val="16"/>
    </w:rPr>
  </w:style>
  <w:style w:type="paragraph" w:customStyle="1" w:styleId="xl182">
    <w:name w:val="xl182"/>
    <w:basedOn w:val="a4"/>
    <w:rsid w:val="0008674D"/>
    <w:pPr>
      <w:pBdr>
        <w:bottom w:val="single" w:sz="4" w:space="0" w:color="auto"/>
      </w:pBdr>
      <w:spacing w:before="100" w:beforeAutospacing="1" w:after="100" w:afterAutospacing="1"/>
    </w:pPr>
  </w:style>
  <w:style w:type="paragraph" w:customStyle="1" w:styleId="xl183">
    <w:name w:val="xl183"/>
    <w:basedOn w:val="a4"/>
    <w:rsid w:val="000867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184">
    <w:name w:val="xl184"/>
    <w:basedOn w:val="a4"/>
    <w:rsid w:val="0008674D"/>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185">
    <w:name w:val="xl185"/>
    <w:basedOn w:val="a4"/>
    <w:rsid w:val="000867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186">
    <w:name w:val="xl186"/>
    <w:basedOn w:val="a4"/>
    <w:rsid w:val="0008674D"/>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187">
    <w:name w:val="xl187"/>
    <w:basedOn w:val="a4"/>
    <w:rsid w:val="0008674D"/>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16"/>
      <w:szCs w:val="16"/>
    </w:rPr>
  </w:style>
  <w:style w:type="paragraph" w:customStyle="1" w:styleId="xl188">
    <w:name w:val="xl188"/>
    <w:basedOn w:val="a4"/>
    <w:rsid w:val="0008674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189">
    <w:name w:val="xl189"/>
    <w:basedOn w:val="a4"/>
    <w:rsid w:val="0008674D"/>
    <w:pPr>
      <w:pBdr>
        <w:top w:val="single" w:sz="4" w:space="0" w:color="auto"/>
        <w:bottom w:val="single" w:sz="4" w:space="0" w:color="auto"/>
        <w:right w:val="single" w:sz="8" w:space="0" w:color="auto"/>
      </w:pBdr>
      <w:spacing w:before="100" w:beforeAutospacing="1" w:after="100" w:afterAutospacing="1"/>
    </w:pPr>
    <w:rPr>
      <w:b/>
      <w:bCs/>
      <w:sz w:val="16"/>
      <w:szCs w:val="16"/>
    </w:rPr>
  </w:style>
  <w:style w:type="paragraph" w:customStyle="1" w:styleId="xl190">
    <w:name w:val="xl190"/>
    <w:basedOn w:val="a4"/>
    <w:rsid w:val="0008674D"/>
    <w:pPr>
      <w:pBdr>
        <w:top w:val="single" w:sz="4" w:space="0" w:color="auto"/>
        <w:bottom w:val="single" w:sz="4" w:space="0" w:color="auto"/>
        <w:right w:val="single" w:sz="4" w:space="0" w:color="auto"/>
      </w:pBdr>
      <w:spacing w:before="100" w:beforeAutospacing="1" w:after="100" w:afterAutospacing="1"/>
      <w:jc w:val="right"/>
    </w:pPr>
    <w:rPr>
      <w:b/>
      <w:bCs/>
      <w:sz w:val="16"/>
      <w:szCs w:val="16"/>
    </w:rPr>
  </w:style>
  <w:style w:type="paragraph" w:customStyle="1" w:styleId="xl191">
    <w:name w:val="xl191"/>
    <w:basedOn w:val="a4"/>
    <w:rsid w:val="0008674D"/>
    <w:pPr>
      <w:pBdr>
        <w:top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192">
    <w:name w:val="xl192"/>
    <w:basedOn w:val="a4"/>
    <w:rsid w:val="0008674D"/>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193">
    <w:name w:val="xl193"/>
    <w:basedOn w:val="a4"/>
    <w:rsid w:val="0008674D"/>
    <w:pPr>
      <w:pBdr>
        <w:top w:val="single" w:sz="4" w:space="0" w:color="auto"/>
        <w:bottom w:val="single" w:sz="4" w:space="0" w:color="auto"/>
        <w:right w:val="single" w:sz="8" w:space="0" w:color="auto"/>
      </w:pBdr>
      <w:spacing w:before="100" w:beforeAutospacing="1" w:after="100" w:afterAutospacing="1"/>
    </w:pPr>
    <w:rPr>
      <w:b/>
      <w:bCs/>
      <w:sz w:val="16"/>
      <w:szCs w:val="16"/>
    </w:rPr>
  </w:style>
  <w:style w:type="paragraph" w:customStyle="1" w:styleId="xl194">
    <w:name w:val="xl194"/>
    <w:basedOn w:val="a4"/>
    <w:rsid w:val="0008674D"/>
    <w:pPr>
      <w:pBdr>
        <w:top w:val="single" w:sz="4" w:space="0" w:color="auto"/>
        <w:bottom w:val="single" w:sz="4" w:space="0" w:color="auto"/>
      </w:pBdr>
      <w:spacing w:before="100" w:beforeAutospacing="1" w:after="100" w:afterAutospacing="1"/>
    </w:pPr>
    <w:rPr>
      <w:b/>
      <w:bCs/>
      <w:sz w:val="16"/>
      <w:szCs w:val="16"/>
    </w:rPr>
  </w:style>
  <w:style w:type="paragraph" w:customStyle="1" w:styleId="xl195">
    <w:name w:val="xl195"/>
    <w:basedOn w:val="a4"/>
    <w:rsid w:val="0008674D"/>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96">
    <w:name w:val="xl196"/>
    <w:basedOn w:val="a4"/>
    <w:rsid w:val="0008674D"/>
    <w:pPr>
      <w:pBdr>
        <w:top w:val="single" w:sz="4" w:space="0" w:color="auto"/>
        <w:bottom w:val="single" w:sz="4" w:space="0" w:color="auto"/>
      </w:pBdr>
      <w:spacing w:before="100" w:beforeAutospacing="1" w:after="100" w:afterAutospacing="1"/>
      <w:ind w:firstLineChars="100" w:firstLine="100"/>
    </w:pPr>
    <w:rPr>
      <w:b/>
      <w:bCs/>
      <w:sz w:val="16"/>
      <w:szCs w:val="16"/>
    </w:rPr>
  </w:style>
  <w:style w:type="paragraph" w:customStyle="1" w:styleId="xl197">
    <w:name w:val="xl197"/>
    <w:basedOn w:val="a4"/>
    <w:rsid w:val="0008674D"/>
    <w:pPr>
      <w:pBdr>
        <w:top w:val="single" w:sz="4" w:space="0" w:color="auto"/>
        <w:bottom w:val="single" w:sz="4" w:space="0" w:color="auto"/>
      </w:pBdr>
      <w:spacing w:before="100" w:beforeAutospacing="1" w:after="100" w:afterAutospacing="1"/>
    </w:pPr>
    <w:rPr>
      <w:b/>
      <w:bCs/>
      <w:sz w:val="16"/>
      <w:szCs w:val="16"/>
    </w:rPr>
  </w:style>
  <w:style w:type="paragraph" w:customStyle="1" w:styleId="xl198">
    <w:name w:val="xl198"/>
    <w:basedOn w:val="a4"/>
    <w:rsid w:val="0008674D"/>
    <w:pPr>
      <w:pBdr>
        <w:top w:val="single" w:sz="4" w:space="0" w:color="auto"/>
        <w:left w:val="single" w:sz="4" w:space="0" w:color="auto"/>
        <w:bottom w:val="single" w:sz="4" w:space="0" w:color="auto"/>
      </w:pBdr>
      <w:spacing w:before="100" w:beforeAutospacing="1" w:after="100" w:afterAutospacing="1"/>
      <w:jc w:val="center"/>
    </w:pPr>
    <w:rPr>
      <w:sz w:val="16"/>
      <w:szCs w:val="16"/>
    </w:rPr>
  </w:style>
  <w:style w:type="paragraph" w:customStyle="1" w:styleId="xl199">
    <w:name w:val="xl199"/>
    <w:basedOn w:val="a4"/>
    <w:rsid w:val="0008674D"/>
    <w:pPr>
      <w:pBdr>
        <w:top w:val="single" w:sz="4" w:space="0" w:color="auto"/>
        <w:bottom w:val="single" w:sz="4" w:space="0" w:color="auto"/>
      </w:pBdr>
      <w:spacing w:before="100" w:beforeAutospacing="1" w:after="100" w:afterAutospacing="1"/>
      <w:jc w:val="center"/>
    </w:pPr>
    <w:rPr>
      <w:sz w:val="16"/>
      <w:szCs w:val="16"/>
    </w:rPr>
  </w:style>
  <w:style w:type="paragraph" w:customStyle="1" w:styleId="xl200">
    <w:name w:val="xl200"/>
    <w:basedOn w:val="a4"/>
    <w:rsid w:val="0008674D"/>
    <w:pPr>
      <w:pBdr>
        <w:top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201">
    <w:name w:val="xl201"/>
    <w:basedOn w:val="a4"/>
    <w:rsid w:val="0008674D"/>
    <w:pPr>
      <w:pBdr>
        <w:top w:val="single" w:sz="4" w:space="0" w:color="auto"/>
        <w:left w:val="single" w:sz="4" w:space="0" w:color="auto"/>
        <w:bottom w:val="single" w:sz="4" w:space="0" w:color="auto"/>
      </w:pBdr>
      <w:spacing w:before="100" w:beforeAutospacing="1" w:after="100" w:afterAutospacing="1"/>
      <w:jc w:val="center"/>
    </w:pPr>
    <w:rPr>
      <w:b/>
      <w:bCs/>
      <w:i/>
      <w:iCs/>
      <w:sz w:val="16"/>
      <w:szCs w:val="16"/>
    </w:rPr>
  </w:style>
  <w:style w:type="paragraph" w:customStyle="1" w:styleId="xl202">
    <w:name w:val="xl202"/>
    <w:basedOn w:val="a4"/>
    <w:rsid w:val="0008674D"/>
    <w:pPr>
      <w:pBdr>
        <w:top w:val="single" w:sz="4" w:space="0" w:color="auto"/>
        <w:bottom w:val="single" w:sz="4" w:space="0" w:color="auto"/>
      </w:pBdr>
      <w:spacing w:before="100" w:beforeAutospacing="1" w:after="100" w:afterAutospacing="1"/>
      <w:jc w:val="center"/>
    </w:pPr>
    <w:rPr>
      <w:b/>
      <w:bCs/>
      <w:i/>
      <w:iCs/>
      <w:sz w:val="16"/>
      <w:szCs w:val="16"/>
    </w:rPr>
  </w:style>
  <w:style w:type="paragraph" w:customStyle="1" w:styleId="xl203">
    <w:name w:val="xl203"/>
    <w:basedOn w:val="a4"/>
    <w:rsid w:val="0008674D"/>
    <w:pPr>
      <w:pBdr>
        <w:top w:val="single" w:sz="4" w:space="0" w:color="auto"/>
        <w:bottom w:val="single" w:sz="4" w:space="0" w:color="auto"/>
        <w:right w:val="single" w:sz="4" w:space="0" w:color="auto"/>
      </w:pBdr>
      <w:spacing w:before="100" w:beforeAutospacing="1" w:after="100" w:afterAutospacing="1"/>
      <w:jc w:val="center"/>
    </w:pPr>
    <w:rPr>
      <w:b/>
      <w:bCs/>
      <w:i/>
      <w:iCs/>
      <w:sz w:val="16"/>
      <w:szCs w:val="16"/>
    </w:rPr>
  </w:style>
  <w:style w:type="paragraph" w:customStyle="1" w:styleId="xl204">
    <w:name w:val="xl204"/>
    <w:basedOn w:val="a4"/>
    <w:rsid w:val="0008674D"/>
    <w:pPr>
      <w:pBdr>
        <w:top w:val="single" w:sz="4" w:space="0" w:color="auto"/>
        <w:left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05">
    <w:name w:val="xl205"/>
    <w:basedOn w:val="a4"/>
    <w:rsid w:val="0008674D"/>
    <w:pPr>
      <w:pBdr>
        <w:top w:val="single" w:sz="4"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06">
    <w:name w:val="xl206"/>
    <w:basedOn w:val="a4"/>
    <w:rsid w:val="0008674D"/>
    <w:pPr>
      <w:pBdr>
        <w:top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16"/>
      <w:szCs w:val="16"/>
    </w:rPr>
  </w:style>
  <w:style w:type="paragraph" w:customStyle="1" w:styleId="xl207">
    <w:name w:val="xl207"/>
    <w:basedOn w:val="a4"/>
    <w:rsid w:val="0008674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08">
    <w:name w:val="xl208"/>
    <w:basedOn w:val="a4"/>
    <w:rsid w:val="0008674D"/>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09">
    <w:name w:val="xl209"/>
    <w:basedOn w:val="a4"/>
    <w:rsid w:val="0008674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10">
    <w:name w:val="xl210"/>
    <w:basedOn w:val="a4"/>
    <w:rsid w:val="0008674D"/>
    <w:pPr>
      <w:spacing w:before="100" w:beforeAutospacing="1" w:after="100" w:afterAutospacing="1"/>
      <w:jc w:val="center"/>
    </w:pPr>
    <w:rPr>
      <w:rFonts w:ascii="Arial CYR" w:hAnsi="Arial CYR" w:cs="Arial CYR"/>
      <w:b/>
      <w:bCs/>
      <w:sz w:val="22"/>
      <w:szCs w:val="22"/>
    </w:rPr>
  </w:style>
  <w:style w:type="paragraph" w:customStyle="1" w:styleId="xl211">
    <w:name w:val="xl211"/>
    <w:basedOn w:val="a4"/>
    <w:rsid w:val="0008674D"/>
    <w:pPr>
      <w:pBdr>
        <w:top w:val="single" w:sz="4" w:space="0" w:color="auto"/>
        <w:left w:val="single" w:sz="4" w:space="0" w:color="auto"/>
        <w:bottom w:val="single" w:sz="4" w:space="0" w:color="auto"/>
      </w:pBdr>
      <w:spacing w:before="100" w:beforeAutospacing="1" w:after="100" w:afterAutospacing="1"/>
      <w:jc w:val="center"/>
    </w:pPr>
    <w:rPr>
      <w:b/>
      <w:bCs/>
      <w:sz w:val="16"/>
      <w:szCs w:val="16"/>
    </w:rPr>
  </w:style>
  <w:style w:type="paragraph" w:customStyle="1" w:styleId="xl212">
    <w:name w:val="xl212"/>
    <w:basedOn w:val="a4"/>
    <w:rsid w:val="0008674D"/>
    <w:pPr>
      <w:pBdr>
        <w:top w:val="single" w:sz="4" w:space="0" w:color="auto"/>
        <w:bottom w:val="single" w:sz="4" w:space="0" w:color="auto"/>
      </w:pBdr>
      <w:spacing w:before="100" w:beforeAutospacing="1" w:after="100" w:afterAutospacing="1"/>
      <w:jc w:val="center"/>
    </w:pPr>
    <w:rPr>
      <w:b/>
      <w:bCs/>
      <w:sz w:val="16"/>
      <w:szCs w:val="16"/>
    </w:rPr>
  </w:style>
  <w:style w:type="paragraph" w:customStyle="1" w:styleId="xl213">
    <w:name w:val="xl213"/>
    <w:basedOn w:val="a4"/>
    <w:rsid w:val="0008674D"/>
    <w:pPr>
      <w:pBdr>
        <w:top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14">
    <w:name w:val="xl214"/>
    <w:basedOn w:val="a4"/>
    <w:rsid w:val="0008674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15">
    <w:name w:val="xl215"/>
    <w:basedOn w:val="a4"/>
    <w:rsid w:val="0008674D"/>
    <w:pPr>
      <w:pBdr>
        <w:top w:val="single" w:sz="4" w:space="0" w:color="auto"/>
        <w:left w:val="single" w:sz="4" w:space="0" w:color="auto"/>
        <w:bottom w:val="single" w:sz="4" w:space="0" w:color="auto"/>
      </w:pBdr>
      <w:spacing w:before="100" w:beforeAutospacing="1" w:after="100" w:afterAutospacing="1"/>
      <w:jc w:val="center"/>
    </w:pPr>
    <w:rPr>
      <w:sz w:val="16"/>
      <w:szCs w:val="16"/>
    </w:rPr>
  </w:style>
  <w:style w:type="paragraph" w:customStyle="1" w:styleId="xl216">
    <w:name w:val="xl216"/>
    <w:basedOn w:val="a4"/>
    <w:rsid w:val="0008674D"/>
    <w:pPr>
      <w:pBdr>
        <w:top w:val="single" w:sz="4" w:space="0" w:color="auto"/>
        <w:bottom w:val="single" w:sz="4" w:space="0" w:color="auto"/>
      </w:pBdr>
      <w:spacing w:before="100" w:beforeAutospacing="1" w:after="100" w:afterAutospacing="1"/>
      <w:jc w:val="center"/>
    </w:pPr>
    <w:rPr>
      <w:sz w:val="16"/>
      <w:szCs w:val="16"/>
    </w:rPr>
  </w:style>
  <w:style w:type="paragraph" w:customStyle="1" w:styleId="xl217">
    <w:name w:val="xl217"/>
    <w:basedOn w:val="a4"/>
    <w:rsid w:val="0008674D"/>
    <w:pPr>
      <w:pBdr>
        <w:top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218">
    <w:name w:val="xl218"/>
    <w:basedOn w:val="a4"/>
    <w:rsid w:val="0008674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19">
    <w:name w:val="xl219"/>
    <w:basedOn w:val="a4"/>
    <w:rsid w:val="0008674D"/>
    <w:pPr>
      <w:pBdr>
        <w:top w:val="single" w:sz="8"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20">
    <w:name w:val="xl220"/>
    <w:basedOn w:val="a4"/>
    <w:rsid w:val="0008674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21">
    <w:name w:val="xl221"/>
    <w:basedOn w:val="a4"/>
    <w:rsid w:val="000867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222">
    <w:name w:val="xl222"/>
    <w:basedOn w:val="a4"/>
    <w:rsid w:val="0008674D"/>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16"/>
      <w:szCs w:val="16"/>
    </w:rPr>
  </w:style>
  <w:style w:type="paragraph" w:customStyle="1" w:styleId="xl223">
    <w:name w:val="xl223"/>
    <w:basedOn w:val="a4"/>
    <w:rsid w:val="0008674D"/>
    <w:pPr>
      <w:spacing w:before="100" w:beforeAutospacing="1" w:after="100" w:afterAutospacing="1"/>
      <w:jc w:val="center"/>
    </w:pPr>
  </w:style>
  <w:style w:type="paragraph" w:customStyle="1" w:styleId="xl224">
    <w:name w:val="xl224"/>
    <w:basedOn w:val="a4"/>
    <w:rsid w:val="0008674D"/>
    <w:pPr>
      <w:pBdr>
        <w:right w:val="single" w:sz="4" w:space="0" w:color="auto"/>
      </w:pBdr>
      <w:spacing w:before="100" w:beforeAutospacing="1" w:after="100" w:afterAutospacing="1"/>
      <w:jc w:val="center"/>
    </w:pPr>
    <w:rPr>
      <w:rFonts w:ascii="Arial CYR" w:hAnsi="Arial CYR" w:cs="Arial CYR"/>
      <w:b/>
      <w:bCs/>
      <w:sz w:val="22"/>
      <w:szCs w:val="22"/>
    </w:rPr>
  </w:style>
  <w:style w:type="paragraph" w:customStyle="1" w:styleId="xl225">
    <w:name w:val="xl225"/>
    <w:basedOn w:val="a4"/>
    <w:rsid w:val="0008674D"/>
    <w:pPr>
      <w:pBdr>
        <w:bottom w:val="single" w:sz="4" w:space="0" w:color="auto"/>
      </w:pBdr>
      <w:spacing w:before="100" w:beforeAutospacing="1" w:after="100" w:afterAutospacing="1"/>
    </w:pPr>
    <w:rPr>
      <w:rFonts w:ascii="Arial CYR" w:hAnsi="Arial CYR" w:cs="Arial CYR"/>
      <w:sz w:val="16"/>
      <w:szCs w:val="16"/>
    </w:rPr>
  </w:style>
  <w:style w:type="paragraph" w:customStyle="1" w:styleId="xl226">
    <w:name w:val="xl226"/>
    <w:basedOn w:val="a4"/>
    <w:rsid w:val="0008674D"/>
    <w:pPr>
      <w:pBdr>
        <w:top w:val="single" w:sz="4" w:space="0" w:color="auto"/>
        <w:bottom w:val="single" w:sz="4" w:space="0" w:color="auto"/>
      </w:pBdr>
      <w:spacing w:before="100" w:beforeAutospacing="1" w:after="100" w:afterAutospacing="1"/>
    </w:pPr>
    <w:rPr>
      <w:rFonts w:ascii="Arial CYR" w:hAnsi="Arial CYR" w:cs="Arial CYR"/>
      <w:sz w:val="16"/>
      <w:szCs w:val="16"/>
    </w:rPr>
  </w:style>
  <w:style w:type="paragraph" w:customStyle="1" w:styleId="xl227">
    <w:name w:val="xl227"/>
    <w:basedOn w:val="a4"/>
    <w:rsid w:val="0008674D"/>
    <w:pPr>
      <w:pBdr>
        <w:bottom w:val="single" w:sz="4" w:space="0" w:color="auto"/>
      </w:pBdr>
      <w:spacing w:before="100" w:beforeAutospacing="1" w:after="100" w:afterAutospacing="1"/>
      <w:jc w:val="center"/>
    </w:pPr>
    <w:rPr>
      <w:rFonts w:ascii="Arial CYR" w:hAnsi="Arial CYR" w:cs="Arial CYR"/>
      <w:sz w:val="16"/>
      <w:szCs w:val="16"/>
    </w:rPr>
  </w:style>
  <w:style w:type="character" w:customStyle="1" w:styleId="username">
    <w:name w:val="username"/>
    <w:rsid w:val="00EB2435"/>
  </w:style>
  <w:style w:type="paragraph" w:customStyle="1" w:styleId="afffffffffd">
    <w:name w:val="Обычный.Название подразделения"/>
    <w:rsid w:val="00F865A0"/>
    <w:rPr>
      <w:rFonts w:ascii="SchoolBook" w:eastAsia="Times New Roman" w:hAnsi="SchoolBook"/>
      <w:sz w:val="28"/>
    </w:rPr>
  </w:style>
  <w:style w:type="paragraph" w:customStyle="1" w:styleId="afffffffffe">
    <w:name w:val="точно после шести"/>
    <w:basedOn w:val="a4"/>
    <w:rsid w:val="00F865A0"/>
    <w:pPr>
      <w:spacing w:after="120" w:line="240" w:lineRule="exact"/>
      <w:ind w:firstLine="709"/>
      <w:jc w:val="center"/>
    </w:pPr>
    <w:rPr>
      <w:b/>
    </w:rPr>
  </w:style>
  <w:style w:type="paragraph" w:customStyle="1" w:styleId="dktexjustify">
    <w:name w:val="dktexjustify"/>
    <w:basedOn w:val="a4"/>
    <w:rsid w:val="00DA3784"/>
    <w:pPr>
      <w:spacing w:before="100" w:beforeAutospacing="1" w:after="100" w:afterAutospacing="1"/>
    </w:pPr>
  </w:style>
  <w:style w:type="character" w:customStyle="1" w:styleId="216pt3pt">
    <w:name w:val="Основной текст (2) + 16 pt;Интервал 3 pt"/>
    <w:basedOn w:val="2a"/>
    <w:rsid w:val="005A2F8E"/>
    <w:rPr>
      <w:rFonts w:ascii="Times New Roman" w:eastAsia="Times New Roman" w:hAnsi="Times New Roman" w:cs="Times New Roman"/>
      <w:b w:val="0"/>
      <w:bCs w:val="0"/>
      <w:i w:val="0"/>
      <w:iCs w:val="0"/>
      <w:smallCaps w:val="0"/>
      <w:strike w:val="0"/>
      <w:color w:val="000000"/>
      <w:spacing w:val="60"/>
      <w:w w:val="100"/>
      <w:position w:val="0"/>
      <w:sz w:val="32"/>
      <w:szCs w:val="32"/>
      <w:u w:val="none"/>
      <w:lang w:val="ru-RU" w:eastAsia="ru-RU" w:bidi="ru-RU"/>
    </w:rPr>
  </w:style>
  <w:style w:type="character" w:customStyle="1" w:styleId="2ff6">
    <w:name w:val="Основной текст (2) + Полужирный"/>
    <w:basedOn w:val="2a"/>
    <w:rsid w:val="005A2F8E"/>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1fffd">
    <w:name w:val="1 Обычный"/>
    <w:basedOn w:val="a4"/>
    <w:rsid w:val="00F05594"/>
    <w:pPr>
      <w:autoSpaceDE w:val="0"/>
      <w:spacing w:before="120" w:after="120" w:line="360" w:lineRule="auto"/>
      <w:ind w:firstLine="720"/>
      <w:jc w:val="both"/>
    </w:pPr>
    <w:rPr>
      <w:rFonts w:ascii="Arial" w:hAnsi="Arial" w:cs="Arial"/>
      <w:lang w:eastAsia="en-US" w:bidi="en-US"/>
    </w:rPr>
  </w:style>
  <w:style w:type="paragraph" w:customStyle="1" w:styleId="228bf8a64b8551e1msonormal">
    <w:name w:val="228bf8a64b8551e1msonormal"/>
    <w:basedOn w:val="a4"/>
    <w:rsid w:val="000C48D1"/>
    <w:pPr>
      <w:spacing w:before="100" w:beforeAutospacing="1" w:after="100" w:afterAutospacing="1"/>
    </w:pPr>
  </w:style>
  <w:style w:type="table" w:customStyle="1" w:styleId="1fffe">
    <w:name w:val="Светлый список1"/>
    <w:basedOn w:val="a6"/>
    <w:uiPriority w:val="61"/>
    <w:rsid w:val="000C48D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59">
    <w:name w:val="5"/>
    <w:basedOn w:val="a4"/>
    <w:next w:val="af2"/>
    <w:qFormat/>
    <w:rsid w:val="000C48D1"/>
    <w:pPr>
      <w:ind w:left="-567"/>
      <w:jc w:val="center"/>
    </w:pPr>
    <w:rPr>
      <w:sz w:val="28"/>
      <w:szCs w:val="20"/>
    </w:rPr>
  </w:style>
  <w:style w:type="table" w:styleId="1ffff">
    <w:name w:val="Table Grid 1"/>
    <w:basedOn w:val="a6"/>
    <w:uiPriority w:val="99"/>
    <w:rsid w:val="000C48D1"/>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117">
    <w:name w:val="Оглавление 11"/>
    <w:basedOn w:val="a4"/>
    <w:uiPriority w:val="1"/>
    <w:qFormat/>
    <w:rsid w:val="000C48D1"/>
    <w:pPr>
      <w:widowControl w:val="0"/>
      <w:autoSpaceDE w:val="0"/>
      <w:autoSpaceDN w:val="0"/>
      <w:ind w:left="221"/>
      <w:jc w:val="both"/>
    </w:pPr>
    <w:rPr>
      <w:sz w:val="28"/>
      <w:szCs w:val="28"/>
      <w:lang w:eastAsia="en-US"/>
    </w:rPr>
  </w:style>
  <w:style w:type="paragraph" w:customStyle="1" w:styleId="218">
    <w:name w:val="Оглавление 21"/>
    <w:basedOn w:val="a4"/>
    <w:uiPriority w:val="1"/>
    <w:qFormat/>
    <w:rsid w:val="000C48D1"/>
    <w:pPr>
      <w:widowControl w:val="0"/>
      <w:autoSpaceDE w:val="0"/>
      <w:autoSpaceDN w:val="0"/>
      <w:spacing w:line="322" w:lineRule="exact"/>
      <w:ind w:left="825"/>
    </w:pPr>
    <w:rPr>
      <w:sz w:val="28"/>
      <w:szCs w:val="28"/>
      <w:lang w:eastAsia="en-US"/>
    </w:rPr>
  </w:style>
  <w:style w:type="paragraph" w:customStyle="1" w:styleId="118">
    <w:name w:val="Заголовок 11"/>
    <w:basedOn w:val="a4"/>
    <w:uiPriority w:val="1"/>
    <w:qFormat/>
    <w:rsid w:val="000C48D1"/>
    <w:pPr>
      <w:widowControl w:val="0"/>
      <w:autoSpaceDE w:val="0"/>
      <w:autoSpaceDN w:val="0"/>
      <w:ind w:left="161" w:right="218"/>
      <w:jc w:val="center"/>
      <w:outlineLvl w:val="1"/>
    </w:pPr>
    <w:rPr>
      <w:b/>
      <w:bCs/>
      <w:sz w:val="28"/>
      <w:szCs w:val="28"/>
      <w:lang w:eastAsia="en-US"/>
    </w:rPr>
  </w:style>
  <w:style w:type="paragraph" w:customStyle="1" w:styleId="4a">
    <w:name w:val="4"/>
    <w:basedOn w:val="a4"/>
    <w:next w:val="af2"/>
    <w:qFormat/>
    <w:rsid w:val="003F1BCC"/>
    <w:pPr>
      <w:ind w:left="-567"/>
      <w:jc w:val="center"/>
    </w:pPr>
    <w:rPr>
      <w:sz w:val="28"/>
      <w:szCs w:val="20"/>
    </w:rPr>
  </w:style>
  <w:style w:type="paragraph" w:customStyle="1" w:styleId="footnotedescription">
    <w:name w:val="footnote description"/>
    <w:next w:val="a4"/>
    <w:link w:val="footnotedescriptionChar"/>
    <w:hidden/>
    <w:rsid w:val="007F3D09"/>
    <w:pPr>
      <w:spacing w:line="259" w:lineRule="auto"/>
    </w:pPr>
    <w:rPr>
      <w:rFonts w:ascii="Times New Roman" w:eastAsia="Times New Roman" w:hAnsi="Times New Roman"/>
      <w:color w:val="000000"/>
      <w:szCs w:val="22"/>
    </w:rPr>
  </w:style>
  <w:style w:type="character" w:customStyle="1" w:styleId="footnotedescriptionChar">
    <w:name w:val="footnote description Char"/>
    <w:link w:val="footnotedescription"/>
    <w:rsid w:val="007F3D09"/>
    <w:rPr>
      <w:rFonts w:ascii="Times New Roman" w:eastAsia="Times New Roman" w:hAnsi="Times New Roman"/>
      <w:color w:val="000000"/>
      <w:szCs w:val="22"/>
    </w:rPr>
  </w:style>
  <w:style w:type="character" w:customStyle="1" w:styleId="footnotemark">
    <w:name w:val="footnote mark"/>
    <w:hidden/>
    <w:rsid w:val="007F3D09"/>
    <w:rPr>
      <w:rFonts w:ascii="Times New Roman" w:eastAsia="Times New Roman" w:hAnsi="Times New Roman" w:cs="Times New Roman"/>
      <w:color w:val="000000"/>
      <w:sz w:val="20"/>
      <w:vertAlign w:val="superscript"/>
    </w:rPr>
  </w:style>
  <w:style w:type="table" w:customStyle="1" w:styleId="TableGrid">
    <w:name w:val="TableGrid"/>
    <w:rsid w:val="007F3D09"/>
    <w:rPr>
      <w:rFonts w:eastAsia="Times New Roman"/>
      <w:sz w:val="22"/>
      <w:szCs w:val="22"/>
    </w:rPr>
    <w:tblPr>
      <w:tblCellMar>
        <w:top w:w="0" w:type="dxa"/>
        <w:left w:w="0" w:type="dxa"/>
        <w:bottom w:w="0" w:type="dxa"/>
        <w:right w:w="0" w:type="dxa"/>
      </w:tblCellMar>
    </w:tblPr>
  </w:style>
  <w:style w:type="paragraph" w:customStyle="1" w:styleId="ListParagraph11">
    <w:name w:val="List Paragraph11"/>
    <w:basedOn w:val="a4"/>
    <w:uiPriority w:val="99"/>
    <w:rsid w:val="001D450B"/>
    <w:pPr>
      <w:ind w:left="720"/>
    </w:pPr>
  </w:style>
  <w:style w:type="paragraph" w:customStyle="1" w:styleId="3fb">
    <w:name w:val="3"/>
    <w:basedOn w:val="a4"/>
    <w:next w:val="af2"/>
    <w:qFormat/>
    <w:rsid w:val="006C1873"/>
    <w:pPr>
      <w:ind w:left="-567"/>
      <w:jc w:val="center"/>
    </w:pPr>
    <w:rPr>
      <w:sz w:val="28"/>
      <w:szCs w:val="20"/>
    </w:rPr>
  </w:style>
  <w:style w:type="paragraph" w:customStyle="1" w:styleId="consplusnonformat0">
    <w:name w:val="consplusnonformat"/>
    <w:basedOn w:val="a4"/>
    <w:rsid w:val="006C1873"/>
    <w:pPr>
      <w:spacing w:before="100" w:beforeAutospacing="1" w:after="100" w:afterAutospacing="1"/>
    </w:pPr>
  </w:style>
  <w:style w:type="character" w:customStyle="1" w:styleId="FontStyle38">
    <w:name w:val="Font Style38"/>
    <w:rsid w:val="006C1873"/>
    <w:rPr>
      <w:rFonts w:ascii="Times New Roman" w:hAnsi="Times New Roman" w:cs="Times New Roman" w:hint="default"/>
      <w:b/>
      <w:bCs w:val="0"/>
      <w:color w:val="000000"/>
      <w:sz w:val="14"/>
    </w:rPr>
  </w:style>
  <w:style w:type="character" w:customStyle="1" w:styleId="FontStyle42">
    <w:name w:val="Font Style42"/>
    <w:rsid w:val="006C1873"/>
    <w:rPr>
      <w:rFonts w:ascii="Times New Roman" w:hAnsi="Times New Roman" w:cs="Times New Roman" w:hint="default"/>
      <w:color w:val="000000"/>
      <w:sz w:val="22"/>
    </w:rPr>
  </w:style>
  <w:style w:type="paragraph" w:customStyle="1" w:styleId="msonormalcxspmiddle">
    <w:name w:val="msonormalcxspmiddle"/>
    <w:basedOn w:val="a4"/>
    <w:rsid w:val="006C1873"/>
    <w:pPr>
      <w:spacing w:before="100" w:after="100"/>
    </w:pPr>
    <w:rPr>
      <w:lang w:eastAsia="ar-SA"/>
    </w:rPr>
  </w:style>
  <w:style w:type="character" w:customStyle="1" w:styleId="affffffffff">
    <w:name w:val="Без интервала Знак Знак"/>
    <w:basedOn w:val="a5"/>
    <w:locked/>
    <w:rsid w:val="007F6FC3"/>
    <w:rPr>
      <w:sz w:val="24"/>
      <w:szCs w:val="24"/>
      <w:lang w:val="ru-RU" w:eastAsia="ru-RU" w:bidi="ar-SA"/>
    </w:rPr>
  </w:style>
  <w:style w:type="paragraph" w:styleId="1ffff0">
    <w:name w:val="index 1"/>
    <w:basedOn w:val="a4"/>
    <w:next w:val="a4"/>
    <w:autoRedefine/>
    <w:rsid w:val="007F6FC3"/>
    <w:pPr>
      <w:ind w:left="200" w:hanging="200"/>
    </w:pPr>
    <w:rPr>
      <w:sz w:val="20"/>
      <w:szCs w:val="20"/>
    </w:rPr>
  </w:style>
  <w:style w:type="character" w:customStyle="1" w:styleId="doccaption">
    <w:name w:val="doccaption"/>
    <w:basedOn w:val="a5"/>
    <w:rsid w:val="00646E8D"/>
  </w:style>
  <w:style w:type="character" w:customStyle="1" w:styleId="organictextcontentspan">
    <w:name w:val="organictextcontentspan"/>
    <w:basedOn w:val="a5"/>
    <w:rsid w:val="00D81F36"/>
  </w:style>
  <w:style w:type="character" w:customStyle="1" w:styleId="319">
    <w:name w:val="Знак Знак31"/>
    <w:basedOn w:val="a5"/>
    <w:rsid w:val="0088506A"/>
    <w:rPr>
      <w:rFonts w:ascii="Calibri" w:hAnsi="Calibri"/>
      <w:sz w:val="24"/>
      <w:szCs w:val="24"/>
      <w:lang w:val="en-US" w:eastAsia="en-US" w:bidi="ar-SA"/>
    </w:rPr>
  </w:style>
  <w:style w:type="paragraph" w:customStyle="1" w:styleId="1ffff1">
    <w:name w:val="Красная строка1"/>
    <w:basedOn w:val="a4"/>
    <w:rsid w:val="00C210B1"/>
    <w:pPr>
      <w:widowControl w:val="0"/>
      <w:suppressAutoHyphens/>
      <w:ind w:firstLine="709"/>
      <w:jc w:val="both"/>
      <w:textAlignment w:val="baseline"/>
    </w:pPr>
    <w:rPr>
      <w:rFonts w:ascii="PT Astra Serif" w:eastAsia="PT Astra Serif" w:hAnsi="PT Astra Serif" w:cs="PT Astra Serif"/>
      <w:kern w:val="2"/>
      <w:sz w:val="21"/>
    </w:rPr>
  </w:style>
  <w:style w:type="character" w:customStyle="1" w:styleId="12pt">
    <w:name w:val="Основной текст + 12 pt"/>
    <w:rsid w:val="00BD1890"/>
    <w:rPr>
      <w:sz w:val="24"/>
      <w:szCs w:val="24"/>
      <w:lang w:bidi="ar-SA"/>
    </w:rPr>
  </w:style>
  <w:style w:type="character" w:customStyle="1" w:styleId="10Exact">
    <w:name w:val="Основной текст (10) Exact"/>
    <w:basedOn w:val="a5"/>
    <w:link w:val="104"/>
    <w:rsid w:val="00181601"/>
    <w:rPr>
      <w:rFonts w:ascii="MS Reference Sans Serif" w:eastAsia="MS Reference Sans Serif" w:hAnsi="MS Reference Sans Serif" w:cs="MS Reference Sans Serif"/>
      <w:b/>
      <w:bCs/>
      <w:shd w:val="clear" w:color="auto" w:fill="FFFFFF"/>
    </w:rPr>
  </w:style>
  <w:style w:type="paragraph" w:customStyle="1" w:styleId="104">
    <w:name w:val="Основной текст (10)"/>
    <w:basedOn w:val="a4"/>
    <w:link w:val="10Exact"/>
    <w:rsid w:val="00181601"/>
    <w:pPr>
      <w:widowControl w:val="0"/>
      <w:shd w:val="clear" w:color="auto" w:fill="FFFFFF"/>
      <w:spacing w:line="317" w:lineRule="exact"/>
      <w:jc w:val="center"/>
    </w:pPr>
    <w:rPr>
      <w:rFonts w:ascii="MS Reference Sans Serif" w:eastAsia="MS Reference Sans Serif" w:hAnsi="MS Reference Sans Serif" w:cs="MS Reference Sans Serif"/>
      <w:b/>
      <w:bCs/>
      <w:sz w:val="20"/>
      <w:szCs w:val="20"/>
    </w:rPr>
  </w:style>
  <w:style w:type="character" w:customStyle="1" w:styleId="3Exact">
    <w:name w:val="Основной текст (3) Exact"/>
    <w:basedOn w:val="a5"/>
    <w:link w:val="3f5"/>
    <w:rsid w:val="00181601"/>
    <w:rPr>
      <w:rFonts w:ascii="Times New Roman" w:eastAsia="Times New Roman" w:hAnsi="Times New Roman"/>
      <w:sz w:val="27"/>
      <w:szCs w:val="27"/>
      <w:shd w:val="clear" w:color="auto" w:fill="FFFFFF"/>
    </w:rPr>
  </w:style>
  <w:style w:type="paragraph" w:customStyle="1" w:styleId="224">
    <w:name w:val="Заголовок 22"/>
    <w:basedOn w:val="a4"/>
    <w:uiPriority w:val="1"/>
    <w:qFormat/>
    <w:rsid w:val="00F26982"/>
    <w:pPr>
      <w:widowControl w:val="0"/>
      <w:autoSpaceDE w:val="0"/>
      <w:autoSpaceDN w:val="0"/>
      <w:spacing w:before="89"/>
      <w:ind w:left="1158"/>
      <w:outlineLvl w:val="2"/>
    </w:pPr>
    <w:rPr>
      <w:b/>
      <w:bCs/>
      <w:sz w:val="27"/>
      <w:szCs w:val="27"/>
      <w:lang w:bidi="ru-RU"/>
    </w:rPr>
  </w:style>
  <w:style w:type="paragraph" w:customStyle="1" w:styleId="411">
    <w:name w:val="Заголовок 41"/>
    <w:basedOn w:val="a4"/>
    <w:uiPriority w:val="1"/>
    <w:qFormat/>
    <w:rsid w:val="00F26982"/>
    <w:pPr>
      <w:widowControl w:val="0"/>
      <w:autoSpaceDE w:val="0"/>
      <w:autoSpaceDN w:val="0"/>
      <w:ind w:left="1223"/>
      <w:outlineLvl w:val="4"/>
    </w:pPr>
    <w:rPr>
      <w:b/>
      <w:bCs/>
      <w:sz w:val="25"/>
      <w:szCs w:val="25"/>
      <w:lang w:bidi="ru-RU"/>
    </w:rPr>
  </w:style>
  <w:style w:type="paragraph" w:customStyle="1" w:styleId="CharChar1CharChar1CharChar4">
    <w:name w:val="Char Char Знак Знак1 Char Char1 Знак Знак Char Char4"/>
    <w:basedOn w:val="a4"/>
    <w:rsid w:val="004A6C86"/>
    <w:pPr>
      <w:spacing w:before="100" w:beforeAutospacing="1" w:after="100" w:afterAutospacing="1"/>
    </w:pPr>
    <w:rPr>
      <w:rFonts w:ascii="Tahoma" w:hAnsi="Tahoma"/>
      <w:sz w:val="20"/>
      <w:szCs w:val="20"/>
      <w:lang w:val="en-US" w:eastAsia="en-US"/>
    </w:rPr>
  </w:style>
  <w:style w:type="paragraph" w:customStyle="1" w:styleId="4b">
    <w:name w:val="Обычный4"/>
    <w:rsid w:val="004A6C86"/>
    <w:pPr>
      <w:widowControl w:val="0"/>
      <w:snapToGrid w:val="0"/>
      <w:spacing w:before="20" w:after="20"/>
    </w:pPr>
    <w:rPr>
      <w:rFonts w:ascii="Times New Roman" w:eastAsia="Times New Roman" w:hAnsi="Times New Roman"/>
      <w:sz w:val="24"/>
    </w:rPr>
  </w:style>
  <w:style w:type="paragraph" w:customStyle="1" w:styleId="3fc">
    <w:name w:val="Знак Знак Знак Знак Знак Знак Знак Знак Знак Знак3"/>
    <w:basedOn w:val="a4"/>
    <w:rsid w:val="004A6C86"/>
    <w:pPr>
      <w:widowControl w:val="0"/>
      <w:adjustRightInd w:val="0"/>
      <w:spacing w:after="160" w:line="240" w:lineRule="exact"/>
      <w:jc w:val="right"/>
    </w:pPr>
    <w:rPr>
      <w:sz w:val="20"/>
      <w:szCs w:val="20"/>
      <w:lang w:val="en-GB" w:eastAsia="en-US"/>
    </w:rPr>
  </w:style>
  <w:style w:type="character" w:customStyle="1" w:styleId="930">
    <w:name w:val="Знак Знак93"/>
    <w:rsid w:val="004A6C86"/>
    <w:rPr>
      <w:sz w:val="28"/>
    </w:rPr>
  </w:style>
  <w:style w:type="paragraph" w:customStyle="1" w:styleId="5a">
    <w:name w:val="Без интервала5"/>
    <w:rsid w:val="004A6C86"/>
    <w:rPr>
      <w:rFonts w:ascii="Times New Roman" w:eastAsia="Times New Roman" w:hAnsi="Times New Roman"/>
      <w:sz w:val="24"/>
      <w:szCs w:val="24"/>
    </w:rPr>
  </w:style>
  <w:style w:type="character" w:customStyle="1" w:styleId="spfo1">
    <w:name w:val="spfo1"/>
    <w:rsid w:val="008C5DCF"/>
  </w:style>
  <w:style w:type="paragraph" w:customStyle="1" w:styleId="CharChar1CharChar1CharChar3">
    <w:name w:val="Char Char Знак Знак1 Char Char1 Знак Знак Char Char3"/>
    <w:basedOn w:val="a4"/>
    <w:rsid w:val="0071521E"/>
    <w:pPr>
      <w:spacing w:before="100" w:beforeAutospacing="1" w:after="100" w:afterAutospacing="1"/>
    </w:pPr>
    <w:rPr>
      <w:rFonts w:ascii="Tahoma" w:hAnsi="Tahoma"/>
      <w:sz w:val="20"/>
      <w:szCs w:val="20"/>
      <w:lang w:val="en-US" w:eastAsia="en-US"/>
    </w:rPr>
  </w:style>
  <w:style w:type="paragraph" w:customStyle="1" w:styleId="5b">
    <w:name w:val="Обычный5"/>
    <w:rsid w:val="0071521E"/>
    <w:pPr>
      <w:widowControl w:val="0"/>
      <w:snapToGrid w:val="0"/>
      <w:spacing w:before="20" w:after="20"/>
    </w:pPr>
    <w:rPr>
      <w:rFonts w:ascii="Times New Roman" w:eastAsia="Times New Roman" w:hAnsi="Times New Roman"/>
      <w:sz w:val="24"/>
    </w:rPr>
  </w:style>
  <w:style w:type="paragraph" w:customStyle="1" w:styleId="2ff7">
    <w:name w:val="Знак Знак Знак Знак Знак Знак Знак Знак Знак Знак2"/>
    <w:basedOn w:val="a4"/>
    <w:rsid w:val="0071521E"/>
    <w:pPr>
      <w:widowControl w:val="0"/>
      <w:adjustRightInd w:val="0"/>
      <w:spacing w:after="160" w:line="240" w:lineRule="exact"/>
      <w:jc w:val="right"/>
    </w:pPr>
    <w:rPr>
      <w:sz w:val="20"/>
      <w:szCs w:val="20"/>
      <w:lang w:val="en-GB" w:eastAsia="en-US"/>
    </w:rPr>
  </w:style>
  <w:style w:type="character" w:customStyle="1" w:styleId="920">
    <w:name w:val="Знак Знак92"/>
    <w:rsid w:val="0071521E"/>
    <w:rPr>
      <w:sz w:val="28"/>
    </w:rPr>
  </w:style>
  <w:style w:type="paragraph" w:customStyle="1" w:styleId="6b">
    <w:name w:val="Без интервала6"/>
    <w:rsid w:val="0071521E"/>
    <w:rPr>
      <w:rFonts w:ascii="Times New Roman" w:eastAsia="Times New Roman" w:hAnsi="Times New Roman"/>
      <w:sz w:val="24"/>
      <w:szCs w:val="24"/>
    </w:rPr>
  </w:style>
  <w:style w:type="paragraph" w:customStyle="1" w:styleId="320">
    <w:name w:val="Заголовок 32"/>
    <w:basedOn w:val="a4"/>
    <w:uiPriority w:val="1"/>
    <w:qFormat/>
    <w:rsid w:val="008001A9"/>
    <w:pPr>
      <w:widowControl w:val="0"/>
      <w:autoSpaceDE w:val="0"/>
      <w:autoSpaceDN w:val="0"/>
      <w:ind w:left="1223"/>
      <w:outlineLvl w:val="3"/>
    </w:pPr>
    <w:rPr>
      <w:b/>
      <w:bCs/>
      <w:sz w:val="25"/>
      <w:szCs w:val="25"/>
      <w:lang w:val="en-US" w:eastAsia="en-US"/>
    </w:rPr>
  </w:style>
  <w:style w:type="paragraph" w:customStyle="1" w:styleId="ConsPlusTextList1">
    <w:name w:val="ConsPlusTextList1"/>
    <w:uiPriority w:val="99"/>
    <w:rsid w:val="00E73515"/>
    <w:pPr>
      <w:widowControl w:val="0"/>
      <w:autoSpaceDE w:val="0"/>
      <w:autoSpaceDN w:val="0"/>
      <w:adjustRightInd w:val="0"/>
    </w:pPr>
    <w:rPr>
      <w:rFonts w:ascii="Times New Roman" w:eastAsia="Times New Roman" w:hAnsi="Times New Roman"/>
      <w:sz w:val="24"/>
      <w:szCs w:val="24"/>
    </w:rPr>
  </w:style>
  <w:style w:type="character" w:customStyle="1" w:styleId="sectioninfo">
    <w:name w:val="section__info"/>
    <w:basedOn w:val="a5"/>
    <w:rsid w:val="00503311"/>
  </w:style>
  <w:style w:type="paragraph" w:customStyle="1" w:styleId="Heading">
    <w:name w:val="Heading"/>
    <w:uiPriority w:val="99"/>
    <w:rsid w:val="00023418"/>
    <w:rPr>
      <w:rFonts w:ascii="Arial" w:eastAsia="Times New Roman" w:hAnsi="Arial"/>
      <w:b/>
      <w:snapToGrid w:val="0"/>
      <w:sz w:val="22"/>
    </w:rPr>
  </w:style>
  <w:style w:type="character" w:customStyle="1" w:styleId="Bodytext2">
    <w:name w:val="Body text (2)_"/>
    <w:link w:val="Bodytext20"/>
    <w:rsid w:val="00A60AC3"/>
    <w:rPr>
      <w:rFonts w:ascii="Times New Roman" w:eastAsia="Times New Roman" w:hAnsi="Times New Roman"/>
      <w:sz w:val="28"/>
      <w:szCs w:val="28"/>
      <w:shd w:val="clear" w:color="auto" w:fill="FFFFFF"/>
    </w:rPr>
  </w:style>
  <w:style w:type="paragraph" w:customStyle="1" w:styleId="Bodytext20">
    <w:name w:val="Body text (2)"/>
    <w:basedOn w:val="a4"/>
    <w:link w:val="Bodytext2"/>
    <w:rsid w:val="00A60AC3"/>
    <w:pPr>
      <w:widowControl w:val="0"/>
      <w:shd w:val="clear" w:color="auto" w:fill="FFFFFF"/>
      <w:spacing w:line="317" w:lineRule="exact"/>
    </w:pPr>
    <w:rPr>
      <w:sz w:val="28"/>
      <w:szCs w:val="28"/>
    </w:rPr>
  </w:style>
  <w:style w:type="paragraph" w:customStyle="1" w:styleId="16">
    <w:name w:val="Номер страницы1"/>
    <w:link w:val="aa"/>
    <w:rsid w:val="00DE41E0"/>
    <w:rPr>
      <w:color w:val="000000"/>
    </w:rPr>
  </w:style>
  <w:style w:type="character" w:customStyle="1" w:styleId="2fd">
    <w:name w:val="Оглавление 2 Знак"/>
    <w:link w:val="2fc"/>
    <w:uiPriority w:val="39"/>
    <w:rsid w:val="00DE41E0"/>
    <w:rPr>
      <w:rFonts w:ascii="Arial Narrow" w:eastAsia="Times New Roman" w:hAnsi="Arial Narrow" w:cs="Arial Narrow"/>
      <w:sz w:val="24"/>
      <w:szCs w:val="24"/>
    </w:rPr>
  </w:style>
  <w:style w:type="character" w:customStyle="1" w:styleId="45">
    <w:name w:val="Оглавление 4 Знак"/>
    <w:link w:val="44"/>
    <w:uiPriority w:val="39"/>
    <w:rsid w:val="00DE41E0"/>
    <w:rPr>
      <w:rFonts w:eastAsia="Times New Roman" w:cs="Calibri"/>
      <w:sz w:val="22"/>
      <w:szCs w:val="22"/>
      <w:lang w:eastAsia="zh-CN"/>
    </w:rPr>
  </w:style>
  <w:style w:type="character" w:customStyle="1" w:styleId="64">
    <w:name w:val="Оглавление 6 Знак"/>
    <w:link w:val="63"/>
    <w:uiPriority w:val="39"/>
    <w:rsid w:val="00DE41E0"/>
    <w:rPr>
      <w:rFonts w:eastAsia="Times New Roman" w:cs="Calibri"/>
      <w:sz w:val="22"/>
      <w:szCs w:val="22"/>
      <w:lang w:eastAsia="zh-CN"/>
    </w:rPr>
  </w:style>
  <w:style w:type="character" w:customStyle="1" w:styleId="72">
    <w:name w:val="Оглавление 7 Знак"/>
    <w:link w:val="71"/>
    <w:uiPriority w:val="39"/>
    <w:rsid w:val="00DE41E0"/>
    <w:rPr>
      <w:rFonts w:eastAsia="Times New Roman" w:cs="Calibri"/>
      <w:sz w:val="22"/>
      <w:szCs w:val="22"/>
      <w:lang w:eastAsia="zh-CN"/>
    </w:rPr>
  </w:style>
  <w:style w:type="character" w:customStyle="1" w:styleId="33">
    <w:name w:val="Оглавление 3 Знак"/>
    <w:link w:val="32"/>
    <w:uiPriority w:val="39"/>
    <w:rsid w:val="00DE41E0"/>
    <w:rPr>
      <w:rFonts w:ascii="Times New Roman" w:eastAsia="Times New Roman" w:hAnsi="Times New Roman"/>
      <w:sz w:val="24"/>
      <w:szCs w:val="24"/>
    </w:rPr>
  </w:style>
  <w:style w:type="paragraph" w:customStyle="1" w:styleId="1d">
    <w:name w:val="Строгий1"/>
    <w:link w:val="aff4"/>
    <w:rsid w:val="00DE41E0"/>
    <w:rPr>
      <w:b/>
      <w:bCs/>
    </w:rPr>
  </w:style>
  <w:style w:type="paragraph" w:customStyle="1" w:styleId="Footnote">
    <w:name w:val="Footnote"/>
    <w:rsid w:val="00DE41E0"/>
    <w:pPr>
      <w:ind w:firstLine="851"/>
      <w:jc w:val="both"/>
    </w:pPr>
    <w:rPr>
      <w:rFonts w:ascii="XO Thames" w:eastAsia="Times New Roman" w:hAnsi="XO Thames"/>
      <w:color w:val="000000"/>
      <w:sz w:val="22"/>
    </w:rPr>
  </w:style>
  <w:style w:type="character" w:customStyle="1" w:styleId="1a">
    <w:name w:val="Оглавление 1 Знак"/>
    <w:link w:val="19"/>
    <w:uiPriority w:val="39"/>
    <w:rsid w:val="002739CD"/>
    <w:rPr>
      <w:rFonts w:ascii="Arial" w:eastAsia="Times New Roman" w:hAnsi="Arial" w:cs="Arial"/>
      <w:b/>
      <w:noProof/>
      <w:sz w:val="16"/>
      <w:szCs w:val="16"/>
    </w:rPr>
  </w:style>
  <w:style w:type="paragraph" w:customStyle="1" w:styleId="HeaderandFooter">
    <w:name w:val="Header and Footer"/>
    <w:rsid w:val="00DE41E0"/>
    <w:pPr>
      <w:jc w:val="both"/>
    </w:pPr>
    <w:rPr>
      <w:rFonts w:ascii="XO Thames" w:eastAsia="Times New Roman" w:hAnsi="XO Thames"/>
      <w:color w:val="000000"/>
    </w:rPr>
  </w:style>
  <w:style w:type="character" w:customStyle="1" w:styleId="92">
    <w:name w:val="Оглавление 9 Знак"/>
    <w:link w:val="91"/>
    <w:uiPriority w:val="39"/>
    <w:rsid w:val="00DE41E0"/>
    <w:rPr>
      <w:rFonts w:eastAsia="Times New Roman" w:cs="Calibri"/>
      <w:sz w:val="22"/>
      <w:szCs w:val="22"/>
      <w:lang w:eastAsia="zh-CN"/>
    </w:rPr>
  </w:style>
  <w:style w:type="character" w:customStyle="1" w:styleId="83">
    <w:name w:val="Оглавление 8 Знак"/>
    <w:link w:val="82"/>
    <w:uiPriority w:val="39"/>
    <w:rsid w:val="00DE41E0"/>
    <w:rPr>
      <w:rFonts w:eastAsia="Times New Roman" w:cs="Calibri"/>
      <w:sz w:val="22"/>
      <w:szCs w:val="22"/>
      <w:lang w:eastAsia="zh-CN"/>
    </w:rPr>
  </w:style>
  <w:style w:type="character" w:customStyle="1" w:styleId="55">
    <w:name w:val="Оглавление 5 Знак"/>
    <w:link w:val="54"/>
    <w:uiPriority w:val="39"/>
    <w:rsid w:val="00DE41E0"/>
    <w:rPr>
      <w:rFonts w:eastAsia="Times New Roman" w:cs="Calibri"/>
      <w:sz w:val="22"/>
      <w:szCs w:val="22"/>
      <w:lang w:eastAsia="zh-CN"/>
    </w:rPr>
  </w:style>
  <w:style w:type="character" w:customStyle="1" w:styleId="2f5">
    <w:name w:val="Список 2 Знак"/>
    <w:link w:val="2f4"/>
    <w:rsid w:val="00DE41E0"/>
    <w:rPr>
      <w:rFonts w:ascii="Times New Roman" w:eastAsia="Times New Roman" w:hAnsi="Times New Roman"/>
      <w:sz w:val="24"/>
      <w:szCs w:val="24"/>
    </w:rPr>
  </w:style>
  <w:style w:type="paragraph" w:customStyle="1" w:styleId="affffffffff0">
    <w:name w:val="Заголовок"/>
    <w:basedOn w:val="a4"/>
    <w:next w:val="ac"/>
    <w:rsid w:val="00760C09"/>
    <w:pPr>
      <w:keepNext/>
      <w:widowControl w:val="0"/>
      <w:suppressAutoHyphens/>
      <w:autoSpaceDE w:val="0"/>
      <w:spacing w:before="240" w:after="120"/>
      <w:ind w:firstLine="709"/>
      <w:jc w:val="both"/>
    </w:pPr>
    <w:rPr>
      <w:rFonts w:ascii="Arial" w:eastAsia="MS Mincho" w:hAnsi="Arial" w:cs="Tahoma"/>
      <w:color w:val="000000"/>
      <w:sz w:val="28"/>
      <w:szCs w:val="28"/>
      <w:lang w:eastAsia="ar-SA"/>
    </w:rPr>
  </w:style>
  <w:style w:type="paragraph" w:customStyle="1" w:styleId="6c">
    <w:name w:val="Обычный6"/>
    <w:rsid w:val="00760C09"/>
    <w:pPr>
      <w:suppressAutoHyphens/>
      <w:spacing w:before="100" w:after="100"/>
      <w:ind w:firstLine="709"/>
      <w:jc w:val="both"/>
    </w:pPr>
    <w:rPr>
      <w:rFonts w:ascii="Times New Roman" w:eastAsia="Arial" w:hAnsi="Times New Roman"/>
      <w:sz w:val="24"/>
      <w:lang w:eastAsia="ar-SA"/>
    </w:rPr>
  </w:style>
  <w:style w:type="paragraph" w:customStyle="1" w:styleId="241">
    <w:name w:val="Основной текст 24"/>
    <w:basedOn w:val="a4"/>
    <w:rsid w:val="00760C09"/>
    <w:pPr>
      <w:overflowPunct w:val="0"/>
      <w:autoSpaceDE w:val="0"/>
      <w:autoSpaceDN w:val="0"/>
      <w:adjustRightInd w:val="0"/>
      <w:spacing w:after="120"/>
      <w:ind w:left="283"/>
      <w:textAlignment w:val="baseline"/>
    </w:pPr>
    <w:rPr>
      <w:sz w:val="20"/>
      <w:szCs w:val="20"/>
    </w:rPr>
  </w:style>
  <w:style w:type="character" w:customStyle="1" w:styleId="2ff8">
    <w:name w:val="Гиперссылка2"/>
    <w:basedOn w:val="a5"/>
    <w:rsid w:val="00760C09"/>
  </w:style>
  <w:style w:type="paragraph" w:customStyle="1" w:styleId="232">
    <w:name w:val="Заголовок 23"/>
    <w:basedOn w:val="a4"/>
    <w:uiPriority w:val="1"/>
    <w:qFormat/>
    <w:rsid w:val="00760C09"/>
    <w:pPr>
      <w:widowControl w:val="0"/>
      <w:spacing w:before="183"/>
      <w:ind w:left="538" w:hanging="428"/>
      <w:outlineLvl w:val="2"/>
    </w:pPr>
    <w:rPr>
      <w:b/>
      <w:bCs/>
      <w:i/>
      <w:sz w:val="28"/>
      <w:szCs w:val="28"/>
      <w:lang w:val="en-US" w:eastAsia="en-US"/>
    </w:rPr>
  </w:style>
  <w:style w:type="character" w:customStyle="1" w:styleId="6d">
    <w:name w:val="Название6"/>
    <w:basedOn w:val="a5"/>
    <w:rsid w:val="00760C09"/>
  </w:style>
  <w:style w:type="paragraph" w:customStyle="1" w:styleId="330">
    <w:name w:val="Заголовок 33"/>
    <w:basedOn w:val="a4"/>
    <w:uiPriority w:val="1"/>
    <w:qFormat/>
    <w:rsid w:val="00760C09"/>
    <w:pPr>
      <w:widowControl w:val="0"/>
      <w:ind w:left="118"/>
      <w:outlineLvl w:val="3"/>
    </w:pPr>
    <w:rPr>
      <w:b/>
      <w:bCs/>
      <w:sz w:val="26"/>
      <w:szCs w:val="26"/>
      <w:lang w:val="en-US" w:eastAsia="en-US"/>
    </w:rPr>
  </w:style>
  <w:style w:type="character" w:styleId="affffffffff1">
    <w:name w:val="Intense Emphasis"/>
    <w:uiPriority w:val="99"/>
    <w:qFormat/>
    <w:rsid w:val="00760C09"/>
    <w:rPr>
      <w:bCs/>
      <w:iCs/>
      <w:color w:val="4F81BD"/>
    </w:rPr>
  </w:style>
  <w:style w:type="paragraph" w:customStyle="1" w:styleId="79">
    <w:name w:val="Обычный7"/>
    <w:rsid w:val="00B40AAF"/>
    <w:pPr>
      <w:suppressAutoHyphens/>
      <w:spacing w:before="100" w:after="100"/>
      <w:ind w:firstLine="709"/>
      <w:jc w:val="both"/>
    </w:pPr>
    <w:rPr>
      <w:rFonts w:ascii="Times New Roman" w:eastAsia="Arial" w:hAnsi="Times New Roman"/>
      <w:sz w:val="24"/>
      <w:lang w:eastAsia="ar-SA"/>
    </w:rPr>
  </w:style>
  <w:style w:type="paragraph" w:customStyle="1" w:styleId="251">
    <w:name w:val="Основной текст 25"/>
    <w:basedOn w:val="a4"/>
    <w:rsid w:val="00B40AAF"/>
    <w:pPr>
      <w:overflowPunct w:val="0"/>
      <w:autoSpaceDE w:val="0"/>
      <w:autoSpaceDN w:val="0"/>
      <w:adjustRightInd w:val="0"/>
      <w:spacing w:after="120"/>
      <w:ind w:left="283"/>
      <w:textAlignment w:val="baseline"/>
    </w:pPr>
    <w:rPr>
      <w:sz w:val="20"/>
      <w:szCs w:val="20"/>
    </w:rPr>
  </w:style>
  <w:style w:type="paragraph" w:customStyle="1" w:styleId="affffffffff2">
    <w:name w:val="Письмо"/>
    <w:basedOn w:val="a4"/>
    <w:rsid w:val="002D2A1E"/>
    <w:pPr>
      <w:suppressAutoHyphens/>
      <w:spacing w:line="320" w:lineRule="exact"/>
      <w:ind w:firstLine="720"/>
      <w:jc w:val="both"/>
    </w:pPr>
    <w:rPr>
      <w:sz w:val="28"/>
      <w:szCs w:val="28"/>
      <w:lang w:eastAsia="ar-SA"/>
    </w:rPr>
  </w:style>
  <w:style w:type="table" w:customStyle="1" w:styleId="2ff9">
    <w:name w:val="Сетка таблицы2"/>
    <w:basedOn w:val="a6"/>
    <w:next w:val="ab"/>
    <w:uiPriority w:val="59"/>
    <w:qFormat/>
    <w:rsid w:val="0005500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1">
    <w:name w:val="ConsPlusDocList1"/>
    <w:next w:val="a4"/>
    <w:rsid w:val="00A86604"/>
    <w:pPr>
      <w:widowControl w:val="0"/>
      <w:suppressAutoHyphens/>
      <w:autoSpaceDE w:val="0"/>
    </w:pPr>
    <w:rPr>
      <w:rFonts w:ascii="Arial" w:eastAsia="Arial" w:hAnsi="Arial" w:cs="Arial"/>
      <w:lang w:eastAsia="hi-IN" w:bidi="hi-IN"/>
    </w:rPr>
  </w:style>
  <w:style w:type="paragraph" w:customStyle="1" w:styleId="ConsPlusCell1">
    <w:name w:val="ConsPlusCell1"/>
    <w:next w:val="a4"/>
    <w:rsid w:val="00A86604"/>
    <w:pPr>
      <w:widowControl w:val="0"/>
      <w:suppressAutoHyphens/>
      <w:autoSpaceDE w:val="0"/>
    </w:pPr>
    <w:rPr>
      <w:rFonts w:ascii="Arial" w:eastAsia="Arial" w:hAnsi="Arial" w:cs="Arial"/>
      <w:lang w:eastAsia="hi-IN" w:bidi="hi-IN"/>
    </w:rPr>
  </w:style>
  <w:style w:type="paragraph" w:customStyle="1" w:styleId="ConsPlusNonformat1">
    <w:name w:val="ConsPlusNonformat1"/>
    <w:next w:val="a4"/>
    <w:rsid w:val="00A86604"/>
    <w:pPr>
      <w:widowControl w:val="0"/>
      <w:suppressAutoHyphens/>
      <w:autoSpaceDE w:val="0"/>
    </w:pPr>
    <w:rPr>
      <w:rFonts w:ascii="Courier New" w:eastAsia="Courier New" w:hAnsi="Courier New" w:cs="Courier New"/>
      <w:lang w:eastAsia="hi-IN" w:bidi="hi-IN"/>
    </w:rPr>
  </w:style>
  <w:style w:type="character" w:customStyle="1" w:styleId="ListParagraphChar1">
    <w:name w:val="List Paragraph Char1"/>
    <w:basedOn w:val="a5"/>
    <w:link w:val="75"/>
    <w:locked/>
    <w:rsid w:val="00BA60E5"/>
    <w:rPr>
      <w:rFonts w:ascii="Times New Roman" w:eastAsia="Times New Roman" w:hAnsi="Times New Roman"/>
      <w:sz w:val="28"/>
    </w:rPr>
  </w:style>
  <w:style w:type="character" w:customStyle="1" w:styleId="affffffffff3">
    <w:name w:val="Другое_"/>
    <w:basedOn w:val="a5"/>
    <w:link w:val="affffffffff4"/>
    <w:rsid w:val="00BF7806"/>
    <w:rPr>
      <w:sz w:val="28"/>
      <w:szCs w:val="28"/>
      <w:shd w:val="clear" w:color="auto" w:fill="FFFFFF"/>
    </w:rPr>
  </w:style>
  <w:style w:type="paragraph" w:customStyle="1" w:styleId="affffffffff4">
    <w:name w:val="Другое"/>
    <w:basedOn w:val="a4"/>
    <w:link w:val="affffffffff3"/>
    <w:rsid w:val="00BF7806"/>
    <w:pPr>
      <w:widowControl w:val="0"/>
      <w:shd w:val="clear" w:color="auto" w:fill="FFFFFF"/>
      <w:ind w:firstLine="400"/>
    </w:pPr>
    <w:rPr>
      <w:rFonts w:ascii="Calibri" w:eastAsia="Calibri" w:hAnsi="Calibri"/>
      <w:sz w:val="28"/>
      <w:szCs w:val="28"/>
    </w:rPr>
  </w:style>
  <w:style w:type="character" w:customStyle="1" w:styleId="s100">
    <w:name w:val="s_10"/>
    <w:basedOn w:val="a5"/>
    <w:rsid w:val="002F0229"/>
  </w:style>
  <w:style w:type="paragraph" w:customStyle="1" w:styleId="1KGK9">
    <w:name w:val="1KG=K9"/>
    <w:rsid w:val="002D2695"/>
    <w:pPr>
      <w:suppressAutoHyphens/>
      <w:autoSpaceDE w:val="0"/>
    </w:pPr>
    <w:rPr>
      <w:rFonts w:ascii="Arial" w:hAnsi="Arial" w:cs="Arial"/>
      <w:sz w:val="24"/>
      <w:szCs w:val="24"/>
      <w:lang w:eastAsia="zh-CN"/>
    </w:rPr>
  </w:style>
  <w:style w:type="character" w:customStyle="1" w:styleId="affffffffff5">
    <w:name w:val="Неразрешенное упоминание"/>
    <w:uiPriority w:val="99"/>
    <w:semiHidden/>
    <w:unhideWhenUsed/>
    <w:rsid w:val="008F6F32"/>
    <w:rPr>
      <w:color w:val="605E5C"/>
      <w:shd w:val="clear" w:color="auto" w:fill="E1DFDD"/>
    </w:rPr>
  </w:style>
  <w:style w:type="paragraph" w:customStyle="1" w:styleId="affffffffff6">
    <w:name w:val="Обычный текст"/>
    <w:basedOn w:val="a4"/>
    <w:uiPriority w:val="99"/>
    <w:rsid w:val="002739CD"/>
    <w:pPr>
      <w:ind w:firstLine="567"/>
      <w:jc w:val="both"/>
    </w:pPr>
    <w:rPr>
      <w:lang w:val="en-US" w:eastAsia="ar-SA"/>
    </w:rPr>
  </w:style>
  <w:style w:type="paragraph" w:customStyle="1" w:styleId="affffffffff7">
    <w:name w:val="Егор"/>
    <w:basedOn w:val="13"/>
    <w:uiPriority w:val="99"/>
    <w:rsid w:val="00FB7D0B"/>
    <w:pPr>
      <w:keepNext w:val="0"/>
      <w:pageBreakBefore/>
      <w:suppressAutoHyphens/>
      <w:spacing w:before="120" w:after="120"/>
    </w:pPr>
    <w:rPr>
      <w:bCs/>
      <w:caps/>
      <w:kern w:val="36"/>
      <w:sz w:val="32"/>
      <w:szCs w:val="32"/>
    </w:rPr>
  </w:style>
  <w:style w:type="paragraph" w:customStyle="1" w:styleId="affffffffff8">
    <w:name w:val="Егор+"/>
    <w:basedOn w:val="a4"/>
    <w:uiPriority w:val="99"/>
    <w:rsid w:val="00FB7D0B"/>
    <w:pPr>
      <w:spacing w:before="120" w:after="120"/>
      <w:jc w:val="center"/>
    </w:pPr>
    <w:rPr>
      <w:b/>
      <w:sz w:val="32"/>
      <w:szCs w:val="28"/>
      <w:lang w:eastAsia="en-US"/>
    </w:rPr>
  </w:style>
  <w:style w:type="paragraph" w:customStyle="1" w:styleId="1ffff2">
    <w:name w:val="Егор1+"/>
    <w:basedOn w:val="affffffffff8"/>
    <w:uiPriority w:val="99"/>
    <w:rsid w:val="00FB7D0B"/>
  </w:style>
  <w:style w:type="paragraph" w:customStyle="1" w:styleId="1ffff3">
    <w:name w:val="Егор1"/>
    <w:basedOn w:val="a4"/>
    <w:link w:val="1ffff4"/>
    <w:uiPriority w:val="99"/>
    <w:rsid w:val="00FB7D0B"/>
    <w:pPr>
      <w:spacing w:before="120" w:after="120"/>
      <w:jc w:val="center"/>
    </w:pPr>
    <w:rPr>
      <w:b/>
      <w:i/>
      <w:sz w:val="28"/>
      <w:szCs w:val="26"/>
    </w:rPr>
  </w:style>
  <w:style w:type="character" w:customStyle="1" w:styleId="1ffff4">
    <w:name w:val="Егор1 Знак"/>
    <w:basedOn w:val="a5"/>
    <w:link w:val="1ffff3"/>
    <w:uiPriority w:val="99"/>
    <w:locked/>
    <w:rsid w:val="00FB7D0B"/>
    <w:rPr>
      <w:rFonts w:ascii="Times New Roman" w:eastAsia="Times New Roman" w:hAnsi="Times New Roman"/>
      <w:b/>
      <w:i/>
      <w:sz w:val="28"/>
      <w:szCs w:val="26"/>
    </w:rPr>
  </w:style>
  <w:style w:type="paragraph" w:customStyle="1" w:styleId="3fd">
    <w:name w:val="Егор3"/>
    <w:basedOn w:val="affffffffff7"/>
    <w:uiPriority w:val="99"/>
    <w:rsid w:val="00FB7D0B"/>
    <w:pPr>
      <w:pageBreakBefore w:val="0"/>
      <w:spacing w:before="0" w:after="200" w:line="276" w:lineRule="auto"/>
      <w:ind w:firstLine="851"/>
      <w:outlineLvl w:val="9"/>
    </w:pPr>
    <w:rPr>
      <w:b w:val="0"/>
      <w:bCs w:val="0"/>
      <w:i/>
      <w:kern w:val="0"/>
      <w:sz w:val="26"/>
      <w:szCs w:val="22"/>
      <w:lang w:eastAsia="en-US"/>
    </w:rPr>
  </w:style>
  <w:style w:type="character" w:customStyle="1" w:styleId="DocumentMapChar">
    <w:name w:val="Document Map Char"/>
    <w:uiPriority w:val="99"/>
    <w:locked/>
    <w:rsid w:val="00FB7D0B"/>
    <w:rPr>
      <w:rFonts w:ascii="Tahoma" w:hAnsi="Tahoma"/>
      <w:sz w:val="20"/>
      <w:shd w:val="clear" w:color="auto" w:fill="000080"/>
      <w:lang w:eastAsia="en-US"/>
    </w:rPr>
  </w:style>
  <w:style w:type="character" w:customStyle="1" w:styleId="1ffff5">
    <w:name w:val="Схема документа Знак1"/>
    <w:basedOn w:val="a5"/>
    <w:uiPriority w:val="99"/>
    <w:semiHidden/>
    <w:rsid w:val="00FB7D0B"/>
    <w:rPr>
      <w:rFonts w:ascii="Tahoma" w:hAnsi="Tahoma" w:cs="Tahoma"/>
      <w:sz w:val="16"/>
      <w:szCs w:val="16"/>
    </w:rPr>
  </w:style>
  <w:style w:type="paragraph" w:styleId="2ffa">
    <w:name w:val="Quote"/>
    <w:basedOn w:val="a4"/>
    <w:next w:val="a4"/>
    <w:link w:val="2ffb"/>
    <w:uiPriority w:val="99"/>
    <w:qFormat/>
    <w:rsid w:val="00FB7D0B"/>
    <w:rPr>
      <w:rFonts w:ascii="Calibri" w:hAnsi="Calibri"/>
      <w:i/>
      <w:iCs/>
      <w:color w:val="000000"/>
      <w:lang w:eastAsia="en-US"/>
    </w:rPr>
  </w:style>
  <w:style w:type="character" w:customStyle="1" w:styleId="2ffb">
    <w:name w:val="Цитата 2 Знак"/>
    <w:basedOn w:val="a5"/>
    <w:link w:val="2ffa"/>
    <w:uiPriority w:val="99"/>
    <w:rsid w:val="00FB7D0B"/>
    <w:rPr>
      <w:rFonts w:eastAsia="Times New Roman"/>
      <w:i/>
      <w:iCs/>
      <w:color w:val="000000"/>
      <w:sz w:val="24"/>
      <w:szCs w:val="24"/>
      <w:lang w:eastAsia="en-US"/>
    </w:rPr>
  </w:style>
  <w:style w:type="character" w:customStyle="1" w:styleId="QuoteChar">
    <w:name w:val="Quote Char"/>
    <w:basedOn w:val="a5"/>
    <w:link w:val="219"/>
    <w:uiPriority w:val="99"/>
    <w:locked/>
    <w:rsid w:val="00FB7D0B"/>
    <w:rPr>
      <w:i/>
      <w:iCs/>
      <w:color w:val="000000"/>
      <w:lang w:eastAsia="en-US"/>
    </w:rPr>
  </w:style>
  <w:style w:type="paragraph" w:customStyle="1" w:styleId="affffffffff9">
    <w:name w:val="ПодзаголовокКАТЯ"/>
    <w:basedOn w:val="a4"/>
    <w:uiPriority w:val="99"/>
    <w:rsid w:val="00FB7D0B"/>
    <w:pPr>
      <w:spacing w:after="60"/>
      <w:jc w:val="center"/>
      <w:outlineLvl w:val="1"/>
    </w:pPr>
    <w:rPr>
      <w:i/>
      <w:sz w:val="26"/>
      <w:szCs w:val="26"/>
      <w:lang w:eastAsia="en-US"/>
    </w:rPr>
  </w:style>
  <w:style w:type="character" w:customStyle="1" w:styleId="EndnoteTextChar">
    <w:name w:val="Endnote Text Char"/>
    <w:uiPriority w:val="99"/>
    <w:locked/>
    <w:rsid w:val="00FB7D0B"/>
    <w:rPr>
      <w:rFonts w:ascii="Calibri" w:hAnsi="Calibri"/>
      <w:sz w:val="20"/>
      <w:lang w:eastAsia="en-US"/>
    </w:rPr>
  </w:style>
  <w:style w:type="paragraph" w:customStyle="1" w:styleId="1ffff6">
    <w:name w:val="Подзаголовок1катя"/>
    <w:basedOn w:val="a4"/>
    <w:uiPriority w:val="99"/>
    <w:rsid w:val="00FB7D0B"/>
    <w:pPr>
      <w:spacing w:before="120" w:after="120"/>
      <w:jc w:val="center"/>
      <w:outlineLvl w:val="1"/>
    </w:pPr>
    <w:rPr>
      <w:sz w:val="26"/>
      <w:szCs w:val="26"/>
      <w:u w:val="single"/>
    </w:rPr>
  </w:style>
  <w:style w:type="paragraph" w:customStyle="1" w:styleId="2ffc">
    <w:name w:val="Егор2"/>
    <w:basedOn w:val="3"/>
    <w:link w:val="2ffd"/>
    <w:uiPriority w:val="99"/>
    <w:rsid w:val="00FB7D0B"/>
    <w:pPr>
      <w:keepLines/>
      <w:suppressAutoHyphens/>
      <w:spacing w:before="120" w:after="120"/>
      <w:ind w:left="1430" w:hanging="720"/>
    </w:pPr>
    <w:rPr>
      <w:b w:val="0"/>
      <w:i/>
      <w:sz w:val="26"/>
      <w:lang w:eastAsia="en-US"/>
    </w:rPr>
  </w:style>
  <w:style w:type="character" w:customStyle="1" w:styleId="2ffd">
    <w:name w:val="Егор2 Знак"/>
    <w:link w:val="2ffc"/>
    <w:uiPriority w:val="99"/>
    <w:locked/>
    <w:rsid w:val="00FB7D0B"/>
    <w:rPr>
      <w:rFonts w:ascii="Times New Roman" w:eastAsia="Times New Roman" w:hAnsi="Times New Roman"/>
      <w:i/>
      <w:sz w:val="26"/>
      <w:lang w:eastAsia="en-US"/>
    </w:rPr>
  </w:style>
  <w:style w:type="paragraph" w:customStyle="1" w:styleId="S8">
    <w:name w:val="S_Маркированный"/>
    <w:basedOn w:val="a4"/>
    <w:link w:val="S9"/>
    <w:autoRedefine/>
    <w:uiPriority w:val="99"/>
    <w:rsid w:val="00FB7D0B"/>
    <w:pPr>
      <w:ind w:left="1429" w:hanging="360"/>
    </w:pPr>
    <w:rPr>
      <w:color w:val="FF0000"/>
      <w:sz w:val="26"/>
      <w:szCs w:val="26"/>
    </w:rPr>
  </w:style>
  <w:style w:type="character" w:customStyle="1" w:styleId="S9">
    <w:name w:val="S_Маркированный Знак"/>
    <w:basedOn w:val="a5"/>
    <w:link w:val="S8"/>
    <w:uiPriority w:val="99"/>
    <w:locked/>
    <w:rsid w:val="00FB7D0B"/>
    <w:rPr>
      <w:rFonts w:ascii="Times New Roman" w:eastAsia="Times New Roman" w:hAnsi="Times New Roman"/>
      <w:color w:val="FF0000"/>
      <w:sz w:val="26"/>
      <w:szCs w:val="26"/>
    </w:rPr>
  </w:style>
  <w:style w:type="paragraph" w:customStyle="1" w:styleId="Tabl">
    <w:name w:val="Tabl"/>
    <w:basedOn w:val="a4"/>
    <w:uiPriority w:val="99"/>
    <w:rsid w:val="00FB7D0B"/>
    <w:pPr>
      <w:keepNext/>
      <w:spacing w:before="120"/>
      <w:jc w:val="right"/>
    </w:pPr>
    <w:rPr>
      <w:rFonts w:ascii="Trebuchet MS" w:hAnsi="Trebuchet MS"/>
      <w:i/>
    </w:rPr>
  </w:style>
  <w:style w:type="paragraph" w:customStyle="1" w:styleId="Tabn">
    <w:name w:val="Tab_n"/>
    <w:basedOn w:val="a4"/>
    <w:link w:val="Tabn2"/>
    <w:autoRedefine/>
    <w:uiPriority w:val="99"/>
    <w:rsid w:val="00FB7D0B"/>
    <w:pPr>
      <w:keepNext/>
      <w:jc w:val="center"/>
    </w:pPr>
    <w:rPr>
      <w:rFonts w:ascii="Trebuchet MS" w:hAnsi="Trebuchet MS"/>
      <w:i/>
      <w:w w:val="103"/>
      <w:szCs w:val="20"/>
      <w:lang w:eastAsia="en-US"/>
    </w:rPr>
  </w:style>
  <w:style w:type="character" w:customStyle="1" w:styleId="Tabn2">
    <w:name w:val="Tab_n Знак2"/>
    <w:link w:val="Tabn"/>
    <w:uiPriority w:val="99"/>
    <w:locked/>
    <w:rsid w:val="00FB7D0B"/>
    <w:rPr>
      <w:rFonts w:ascii="Trebuchet MS" w:eastAsia="Times New Roman" w:hAnsi="Trebuchet MS"/>
      <w:i/>
      <w:w w:val="103"/>
      <w:sz w:val="24"/>
      <w:lang w:eastAsia="en-US"/>
    </w:rPr>
  </w:style>
  <w:style w:type="character" w:customStyle="1" w:styleId="FontStyle80">
    <w:name w:val="Font Style80"/>
    <w:uiPriority w:val="99"/>
    <w:rsid w:val="00FB7D0B"/>
    <w:rPr>
      <w:rFonts w:ascii="Times New Roman" w:hAnsi="Times New Roman"/>
      <w:b/>
      <w:sz w:val="26"/>
    </w:rPr>
  </w:style>
  <w:style w:type="paragraph" w:customStyle="1" w:styleId="oblasttxt">
    <w:name w:val="oblasttxt"/>
    <w:basedOn w:val="a4"/>
    <w:uiPriority w:val="99"/>
    <w:rsid w:val="00FB7D0B"/>
    <w:pPr>
      <w:spacing w:before="100" w:beforeAutospacing="1" w:after="100" w:afterAutospacing="1"/>
    </w:pPr>
  </w:style>
  <w:style w:type="character" w:customStyle="1" w:styleId="FontStyle33">
    <w:name w:val="Font Style33"/>
    <w:basedOn w:val="a5"/>
    <w:uiPriority w:val="99"/>
    <w:rsid w:val="00FB7D0B"/>
    <w:rPr>
      <w:rFonts w:ascii="Times New Roman" w:hAnsi="Times New Roman" w:cs="Times New Roman"/>
      <w:sz w:val="26"/>
      <w:szCs w:val="26"/>
    </w:rPr>
  </w:style>
  <w:style w:type="paragraph" w:customStyle="1" w:styleId="Normal3">
    <w:name w:val="Normal Знак Знак"/>
    <w:uiPriority w:val="99"/>
    <w:rsid w:val="00FB7D0B"/>
    <w:pPr>
      <w:suppressAutoHyphens/>
      <w:spacing w:before="100" w:after="100"/>
      <w:jc w:val="both"/>
    </w:pPr>
    <w:rPr>
      <w:rFonts w:ascii="Times New Roman" w:eastAsia="Times New Roman" w:hAnsi="Times New Roman"/>
      <w:sz w:val="24"/>
      <w:lang w:eastAsia="ar-SA"/>
    </w:rPr>
  </w:style>
  <w:style w:type="character" w:styleId="affffffffffa">
    <w:name w:val="Subtle Emphasis"/>
    <w:basedOn w:val="a5"/>
    <w:uiPriority w:val="99"/>
    <w:qFormat/>
    <w:rsid w:val="00FB7D0B"/>
    <w:rPr>
      <w:rFonts w:cs="Times New Roman"/>
      <w:i/>
      <w:iCs/>
      <w:color w:val="808080"/>
    </w:rPr>
  </w:style>
  <w:style w:type="paragraph" w:customStyle="1" w:styleId="2ffe">
    <w:name w:val="Текст2"/>
    <w:basedOn w:val="a4"/>
    <w:uiPriority w:val="99"/>
    <w:rsid w:val="00FB7D0B"/>
    <w:rPr>
      <w:rFonts w:ascii="Courier New" w:hAnsi="Courier New"/>
      <w:sz w:val="20"/>
      <w:szCs w:val="20"/>
    </w:rPr>
  </w:style>
  <w:style w:type="paragraph" w:customStyle="1" w:styleId="Sa">
    <w:name w:val="S_Таблица"/>
    <w:basedOn w:val="a4"/>
    <w:uiPriority w:val="99"/>
    <w:rsid w:val="00FB7D0B"/>
    <w:pPr>
      <w:tabs>
        <w:tab w:val="num" w:pos="720"/>
      </w:tabs>
      <w:suppressAutoHyphens/>
      <w:spacing w:line="360" w:lineRule="auto"/>
      <w:jc w:val="right"/>
    </w:pPr>
    <w:rPr>
      <w:rFonts w:cs="Calibri"/>
      <w:lang w:eastAsia="ar-SA"/>
    </w:rPr>
  </w:style>
  <w:style w:type="paragraph" w:customStyle="1" w:styleId="affffffffffb">
    <w:name w:val="Мария"/>
    <w:basedOn w:val="a4"/>
    <w:uiPriority w:val="99"/>
    <w:rsid w:val="00FB7D0B"/>
    <w:pPr>
      <w:spacing w:before="240" w:after="120"/>
    </w:pPr>
    <w:rPr>
      <w:sz w:val="26"/>
      <w:szCs w:val="26"/>
    </w:rPr>
  </w:style>
  <w:style w:type="paragraph" w:customStyle="1" w:styleId="219">
    <w:name w:val="Цитата 21"/>
    <w:basedOn w:val="a4"/>
    <w:next w:val="a4"/>
    <w:link w:val="QuoteChar"/>
    <w:uiPriority w:val="99"/>
    <w:rsid w:val="00FB7D0B"/>
    <w:rPr>
      <w:rFonts w:ascii="Calibri" w:eastAsia="Calibri" w:hAnsi="Calibri"/>
      <w:i/>
      <w:iCs/>
      <w:color w:val="000000"/>
      <w:sz w:val="20"/>
      <w:szCs w:val="20"/>
      <w:lang w:eastAsia="en-US"/>
    </w:rPr>
  </w:style>
  <w:style w:type="paragraph" w:customStyle="1" w:styleId="-0">
    <w:name w:val="диссер-текст"/>
    <w:basedOn w:val="a4"/>
    <w:link w:val="-5"/>
    <w:uiPriority w:val="99"/>
    <w:semiHidden/>
    <w:rsid w:val="00FB7D0B"/>
    <w:pPr>
      <w:spacing w:line="238" w:lineRule="auto"/>
      <w:ind w:firstLine="567"/>
    </w:pPr>
    <w:rPr>
      <w:sz w:val="28"/>
      <w:lang w:val="en-US"/>
    </w:rPr>
  </w:style>
  <w:style w:type="character" w:customStyle="1" w:styleId="-5">
    <w:name w:val="диссер-текст Знак"/>
    <w:basedOn w:val="a5"/>
    <w:link w:val="-0"/>
    <w:uiPriority w:val="99"/>
    <w:semiHidden/>
    <w:locked/>
    <w:rsid w:val="00FB7D0B"/>
    <w:rPr>
      <w:rFonts w:ascii="Times New Roman" w:eastAsia="Times New Roman" w:hAnsi="Times New Roman"/>
      <w:sz w:val="28"/>
      <w:szCs w:val="24"/>
      <w:lang w:val="en-US"/>
    </w:rPr>
  </w:style>
  <w:style w:type="character" w:customStyle="1" w:styleId="31a">
    <w:name w:val="Основной текст с отступом 3 Знак1"/>
    <w:basedOn w:val="a5"/>
    <w:uiPriority w:val="99"/>
    <w:semiHidden/>
    <w:rsid w:val="00FB7D0B"/>
    <w:rPr>
      <w:rFonts w:cs="Times New Roman"/>
      <w:sz w:val="16"/>
      <w:szCs w:val="16"/>
    </w:rPr>
  </w:style>
  <w:style w:type="character" w:customStyle="1" w:styleId="HTML10">
    <w:name w:val="Стандартный HTML Знак1"/>
    <w:basedOn w:val="a5"/>
    <w:uiPriority w:val="99"/>
    <w:semiHidden/>
    <w:rsid w:val="00FB7D0B"/>
    <w:rPr>
      <w:rFonts w:ascii="Consolas" w:hAnsi="Consolas" w:cs="Consolas"/>
      <w:sz w:val="20"/>
      <w:szCs w:val="20"/>
    </w:rPr>
  </w:style>
  <w:style w:type="character" w:customStyle="1" w:styleId="21a">
    <w:name w:val="Основной текст 2 Знак1"/>
    <w:basedOn w:val="a5"/>
    <w:uiPriority w:val="99"/>
    <w:semiHidden/>
    <w:rsid w:val="00FB7D0B"/>
    <w:rPr>
      <w:rFonts w:cs="Times New Roman"/>
    </w:rPr>
  </w:style>
  <w:style w:type="paragraph" w:customStyle="1" w:styleId="1ffff7">
    <w:name w:val="Выделенная цитата1"/>
    <w:basedOn w:val="a4"/>
    <w:next w:val="a4"/>
    <w:link w:val="IntenseQuoteChar"/>
    <w:uiPriority w:val="99"/>
    <w:semiHidden/>
    <w:rsid w:val="00FB7D0B"/>
    <w:pPr>
      <w:pBdr>
        <w:bottom w:val="single" w:sz="4" w:space="4" w:color="4F81BD"/>
      </w:pBdr>
      <w:spacing w:before="200" w:after="280"/>
      <w:ind w:left="936" w:right="936"/>
    </w:pPr>
    <w:rPr>
      <w:rFonts w:ascii="Calibri" w:hAnsi="Calibri" w:cs="Calibri"/>
      <w:b/>
      <w:bCs/>
      <w:i/>
      <w:iCs/>
      <w:color w:val="4F81BD"/>
      <w:lang w:val="en-US" w:eastAsia="en-US"/>
    </w:rPr>
  </w:style>
  <w:style w:type="character" w:customStyle="1" w:styleId="IntenseQuoteChar">
    <w:name w:val="Intense Quote Char"/>
    <w:basedOn w:val="a5"/>
    <w:link w:val="1ffff7"/>
    <w:uiPriority w:val="99"/>
    <w:semiHidden/>
    <w:locked/>
    <w:rsid w:val="00FB7D0B"/>
    <w:rPr>
      <w:rFonts w:eastAsia="Times New Roman" w:cs="Calibri"/>
      <w:b/>
      <w:bCs/>
      <w:i/>
      <w:iCs/>
      <w:color w:val="4F81BD"/>
      <w:sz w:val="24"/>
      <w:szCs w:val="24"/>
      <w:lang w:val="en-US" w:eastAsia="en-US"/>
    </w:rPr>
  </w:style>
  <w:style w:type="table" w:customStyle="1" w:styleId="affffffffffc">
    <w:name w:val="Ч_таблица"/>
    <w:uiPriority w:val="99"/>
    <w:rsid w:val="00FB7D0B"/>
    <w:pPr>
      <w:jc w:val="center"/>
    </w:pPr>
    <w:rPr>
      <w:rFonts w:ascii="Times New Roman" w:eastAsia="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affffffffffd">
    <w:name w:val="Ч_текст"/>
    <w:basedOn w:val="a4"/>
    <w:link w:val="affffffffffe"/>
    <w:autoRedefine/>
    <w:uiPriority w:val="99"/>
    <w:rsid w:val="00FB7D0B"/>
    <w:pPr>
      <w:widowControl w:val="0"/>
      <w:autoSpaceDE w:val="0"/>
      <w:autoSpaceDN w:val="0"/>
      <w:adjustRightInd w:val="0"/>
      <w:spacing w:line="360" w:lineRule="auto"/>
      <w:jc w:val="center"/>
    </w:pPr>
    <w:rPr>
      <w:b/>
      <w:sz w:val="28"/>
      <w:szCs w:val="28"/>
    </w:rPr>
  </w:style>
  <w:style w:type="character" w:customStyle="1" w:styleId="affffffffffe">
    <w:name w:val="Ч_текст Знак"/>
    <w:basedOn w:val="a5"/>
    <w:link w:val="affffffffffd"/>
    <w:uiPriority w:val="99"/>
    <w:locked/>
    <w:rsid w:val="00FB7D0B"/>
    <w:rPr>
      <w:rFonts w:ascii="Times New Roman" w:eastAsia="Times New Roman" w:hAnsi="Times New Roman"/>
      <w:b/>
      <w:sz w:val="28"/>
      <w:szCs w:val="28"/>
    </w:rPr>
  </w:style>
  <w:style w:type="paragraph" w:customStyle="1" w:styleId="afffffffffff">
    <w:name w:val="Обычный (ПЗ)"/>
    <w:basedOn w:val="a4"/>
    <w:link w:val="afffffffffff0"/>
    <w:uiPriority w:val="99"/>
    <w:rsid w:val="00FB7D0B"/>
    <w:pPr>
      <w:ind w:firstLine="720"/>
    </w:pPr>
  </w:style>
  <w:style w:type="character" w:customStyle="1" w:styleId="afffffffffff0">
    <w:name w:val="Обычный (ПЗ) Знак"/>
    <w:basedOn w:val="a5"/>
    <w:link w:val="afffffffffff"/>
    <w:uiPriority w:val="99"/>
    <w:locked/>
    <w:rsid w:val="00FB7D0B"/>
    <w:rPr>
      <w:rFonts w:ascii="Times New Roman" w:eastAsia="Times New Roman" w:hAnsi="Times New Roman"/>
      <w:sz w:val="24"/>
      <w:szCs w:val="24"/>
    </w:rPr>
  </w:style>
  <w:style w:type="paragraph" w:customStyle="1" w:styleId="afffffffffff1">
    <w:name w:val="Основной стиль записки"/>
    <w:basedOn w:val="a4"/>
    <w:uiPriority w:val="99"/>
    <w:rsid w:val="00FB7D0B"/>
  </w:style>
  <w:style w:type="paragraph" w:customStyle="1" w:styleId="CharChar">
    <w:name w:val="Char Char"/>
    <w:basedOn w:val="a4"/>
    <w:uiPriority w:val="99"/>
    <w:rsid w:val="00FB7D0B"/>
    <w:pPr>
      <w:spacing w:after="160" w:line="240" w:lineRule="exact"/>
    </w:pPr>
    <w:rPr>
      <w:rFonts w:ascii="Verdana" w:hAnsi="Verdana"/>
      <w:sz w:val="20"/>
      <w:szCs w:val="20"/>
      <w:lang w:val="en-US" w:eastAsia="en-US"/>
    </w:rPr>
  </w:style>
  <w:style w:type="paragraph" w:customStyle="1" w:styleId="105">
    <w:name w:val="Табличный_слева_10"/>
    <w:basedOn w:val="a4"/>
    <w:uiPriority w:val="99"/>
    <w:rsid w:val="00FB7D0B"/>
    <w:rPr>
      <w:sz w:val="20"/>
    </w:rPr>
  </w:style>
  <w:style w:type="paragraph" w:customStyle="1" w:styleId="106">
    <w:name w:val="Табличный_по ширине_10"/>
    <w:basedOn w:val="a4"/>
    <w:uiPriority w:val="99"/>
    <w:rsid w:val="00FB7D0B"/>
    <w:rPr>
      <w:sz w:val="20"/>
    </w:rPr>
  </w:style>
  <w:style w:type="paragraph" w:customStyle="1" w:styleId="a">
    <w:name w:val="Список нумерованный"/>
    <w:basedOn w:val="a4"/>
    <w:uiPriority w:val="99"/>
    <w:rsid w:val="00FB7D0B"/>
    <w:pPr>
      <w:numPr>
        <w:numId w:val="10"/>
      </w:numPr>
      <w:spacing w:before="120"/>
    </w:pPr>
  </w:style>
  <w:style w:type="paragraph" w:customStyle="1" w:styleId="afffffffffff2">
    <w:name w:val="Табличный"/>
    <w:basedOn w:val="a4"/>
    <w:uiPriority w:val="99"/>
    <w:rsid w:val="00FB7D0B"/>
    <w:pPr>
      <w:keepNext/>
      <w:widowControl w:val="0"/>
      <w:spacing w:before="60" w:after="60"/>
      <w:jc w:val="center"/>
    </w:pPr>
    <w:rPr>
      <w:b/>
      <w:sz w:val="22"/>
      <w:szCs w:val="20"/>
    </w:rPr>
  </w:style>
  <w:style w:type="paragraph" w:customStyle="1" w:styleId="afffffffffff3">
    <w:name w:val="Содержание"/>
    <w:basedOn w:val="a4"/>
    <w:uiPriority w:val="99"/>
    <w:rsid w:val="00FB7D0B"/>
    <w:pPr>
      <w:widowControl w:val="0"/>
      <w:spacing w:before="240" w:after="240"/>
      <w:jc w:val="center"/>
    </w:pPr>
    <w:rPr>
      <w:b/>
      <w:caps/>
      <w:szCs w:val="20"/>
    </w:rPr>
  </w:style>
  <w:style w:type="paragraph" w:customStyle="1" w:styleId="afffffffffff4">
    <w:name w:val="Название таблицы"/>
    <w:basedOn w:val="affe"/>
    <w:uiPriority w:val="99"/>
    <w:rsid w:val="00FB7D0B"/>
    <w:pPr>
      <w:keepNext/>
      <w:spacing w:before="120"/>
    </w:pPr>
    <w:rPr>
      <w:b/>
      <w:sz w:val="22"/>
      <w:szCs w:val="22"/>
    </w:rPr>
  </w:style>
  <w:style w:type="paragraph" w:customStyle="1" w:styleId="12">
    <w:name w:val="Список 1)"/>
    <w:basedOn w:val="a4"/>
    <w:uiPriority w:val="99"/>
    <w:rsid w:val="00FB7D0B"/>
    <w:pPr>
      <w:numPr>
        <w:numId w:val="8"/>
      </w:numPr>
      <w:spacing w:after="60"/>
    </w:pPr>
  </w:style>
  <w:style w:type="paragraph" w:styleId="afffffffffff5">
    <w:name w:val="toa heading"/>
    <w:basedOn w:val="a4"/>
    <w:next w:val="a4"/>
    <w:uiPriority w:val="99"/>
    <w:semiHidden/>
    <w:rsid w:val="00FB7D0B"/>
    <w:pPr>
      <w:spacing w:before="40" w:after="20"/>
      <w:jc w:val="center"/>
    </w:pPr>
    <w:rPr>
      <w:b/>
      <w:sz w:val="22"/>
      <w:szCs w:val="20"/>
    </w:rPr>
  </w:style>
  <w:style w:type="paragraph" w:customStyle="1" w:styleId="a3">
    <w:name w:val="Требования"/>
    <w:basedOn w:val="a4"/>
    <w:uiPriority w:val="99"/>
    <w:rsid w:val="00FB7D0B"/>
    <w:pPr>
      <w:numPr>
        <w:ilvl w:val="1"/>
        <w:numId w:val="9"/>
      </w:numPr>
      <w:spacing w:before="120" w:after="60"/>
      <w:ind w:left="0" w:firstLine="567"/>
      <w:outlineLvl w:val="1"/>
    </w:pPr>
    <w:rPr>
      <w:bCs/>
      <w:i/>
      <w:iCs/>
    </w:rPr>
  </w:style>
  <w:style w:type="paragraph" w:customStyle="1" w:styleId="a0">
    <w:name w:val="Список а)"/>
    <w:basedOn w:val="afffc"/>
    <w:uiPriority w:val="99"/>
    <w:rsid w:val="00FB7D0B"/>
    <w:pPr>
      <w:numPr>
        <w:numId w:val="7"/>
      </w:numPr>
      <w:spacing w:after="60"/>
      <w:ind w:left="720" w:firstLine="567"/>
      <w:jc w:val="left"/>
    </w:pPr>
    <w:rPr>
      <w:szCs w:val="24"/>
      <w:lang w:eastAsia="ru-RU"/>
    </w:rPr>
  </w:style>
  <w:style w:type="paragraph" w:customStyle="1" w:styleId="afffffffffff6">
    <w:name w:val="Табличный_слева"/>
    <w:basedOn w:val="a4"/>
    <w:uiPriority w:val="99"/>
    <w:rsid w:val="00FB7D0B"/>
    <w:rPr>
      <w:sz w:val="22"/>
    </w:rPr>
  </w:style>
  <w:style w:type="paragraph" w:customStyle="1" w:styleId="afffffffffff7">
    <w:name w:val="Обычный влево"/>
    <w:basedOn w:val="1ffa"/>
    <w:uiPriority w:val="99"/>
    <w:rsid w:val="00FB7D0B"/>
    <w:pPr>
      <w:spacing w:before="0" w:after="0"/>
      <w:ind w:firstLine="0"/>
      <w:jc w:val="left"/>
    </w:pPr>
    <w:rPr>
      <w:szCs w:val="20"/>
      <w:lang w:eastAsia="ru-RU"/>
    </w:rPr>
  </w:style>
  <w:style w:type="paragraph" w:customStyle="1" w:styleId="107">
    <w:name w:val="Табличный_центр_10"/>
    <w:basedOn w:val="a4"/>
    <w:uiPriority w:val="99"/>
    <w:rsid w:val="00FB7D0B"/>
    <w:pPr>
      <w:jc w:val="center"/>
    </w:pPr>
    <w:rPr>
      <w:sz w:val="20"/>
    </w:rPr>
  </w:style>
  <w:style w:type="paragraph" w:customStyle="1" w:styleId="10">
    <w:name w:val="Табличный_нумерованный_10"/>
    <w:basedOn w:val="a4"/>
    <w:uiPriority w:val="99"/>
    <w:rsid w:val="00FB7D0B"/>
    <w:pPr>
      <w:numPr>
        <w:numId w:val="11"/>
      </w:numPr>
    </w:pPr>
    <w:rPr>
      <w:sz w:val="20"/>
    </w:rPr>
  </w:style>
  <w:style w:type="paragraph" w:customStyle="1" w:styleId="108">
    <w:name w:val="Табличный_заголовки_10"/>
    <w:basedOn w:val="afffffffa"/>
    <w:uiPriority w:val="99"/>
    <w:rsid w:val="00FB7D0B"/>
    <w:pPr>
      <w:jc w:val="center"/>
    </w:pPr>
    <w:rPr>
      <w:rFonts w:eastAsia="Times New Roman"/>
      <w:b/>
      <w:sz w:val="20"/>
    </w:rPr>
  </w:style>
  <w:style w:type="character" w:customStyle="1" w:styleId="afffffffffff8">
    <w:name w:val="Заголовок Знак"/>
    <w:uiPriority w:val="99"/>
    <w:rsid w:val="00FB7D0B"/>
    <w:rPr>
      <w:rFonts w:ascii="Cambria" w:hAnsi="Cambria"/>
      <w:i/>
      <w:color w:val="243F60"/>
      <w:sz w:val="60"/>
    </w:rPr>
  </w:style>
  <w:style w:type="paragraph" w:styleId="afffffffffff9">
    <w:name w:val="Intense Quote"/>
    <w:basedOn w:val="a4"/>
    <w:next w:val="a4"/>
    <w:link w:val="afffffffffffa"/>
    <w:uiPriority w:val="99"/>
    <w:qFormat/>
    <w:rsid w:val="00FB7D0B"/>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pPr>
    <w:rPr>
      <w:rFonts w:ascii="Cambria" w:hAnsi="Cambria"/>
      <w:i/>
      <w:iCs/>
      <w:color w:val="F4F4F4"/>
    </w:rPr>
  </w:style>
  <w:style w:type="character" w:customStyle="1" w:styleId="afffffffffffa">
    <w:name w:val="Выделенная цитата Знак"/>
    <w:basedOn w:val="a5"/>
    <w:link w:val="afffffffffff9"/>
    <w:uiPriority w:val="99"/>
    <w:rsid w:val="00FB7D0B"/>
    <w:rPr>
      <w:rFonts w:ascii="Cambria" w:eastAsia="Times New Roman" w:hAnsi="Cambria"/>
      <w:i/>
      <w:iCs/>
      <w:color w:val="F4F4F4"/>
      <w:sz w:val="24"/>
      <w:szCs w:val="24"/>
      <w:shd w:val="clear" w:color="auto" w:fill="4F81BD"/>
    </w:rPr>
  </w:style>
  <w:style w:type="character" w:styleId="afffffffffffb">
    <w:name w:val="Subtle Reference"/>
    <w:basedOn w:val="a5"/>
    <w:uiPriority w:val="99"/>
    <w:qFormat/>
    <w:rsid w:val="00FB7D0B"/>
    <w:rPr>
      <w:rFonts w:cs="Times New Roman"/>
      <w:color w:val="auto"/>
      <w:u w:val="single" w:color="9BBB59"/>
    </w:rPr>
  </w:style>
  <w:style w:type="character" w:styleId="afffffffffffc">
    <w:name w:val="Intense Reference"/>
    <w:basedOn w:val="a5"/>
    <w:uiPriority w:val="99"/>
    <w:qFormat/>
    <w:rsid w:val="00FB7D0B"/>
    <w:rPr>
      <w:rFonts w:cs="Times New Roman"/>
      <w:b/>
      <w:color w:val="76923C"/>
      <w:u w:val="single" w:color="9BBB59"/>
    </w:rPr>
  </w:style>
  <w:style w:type="paragraph" w:styleId="4c">
    <w:name w:val="List 4"/>
    <w:basedOn w:val="afffc"/>
    <w:uiPriority w:val="99"/>
    <w:rsid w:val="00FB7D0B"/>
    <w:pPr>
      <w:spacing w:after="240" w:line="240" w:lineRule="atLeast"/>
      <w:ind w:left="2520" w:hanging="360"/>
      <w:jc w:val="left"/>
    </w:pPr>
    <w:rPr>
      <w:rFonts w:ascii="Arial" w:hAnsi="Arial" w:cs="Arial"/>
      <w:spacing w:val="-5"/>
      <w:sz w:val="20"/>
      <w:lang w:eastAsia="en-US"/>
    </w:rPr>
  </w:style>
  <w:style w:type="paragraph" w:styleId="3fe">
    <w:name w:val="List Bullet 3"/>
    <w:basedOn w:val="aff8"/>
    <w:autoRedefine/>
    <w:uiPriority w:val="99"/>
    <w:rsid w:val="00FB7D0B"/>
    <w:pPr>
      <w:spacing w:after="240" w:line="240" w:lineRule="atLeast"/>
      <w:ind w:left="2160"/>
    </w:pPr>
    <w:rPr>
      <w:rFonts w:ascii="Arial" w:hAnsi="Arial" w:cs="Arial"/>
      <w:spacing w:val="-5"/>
      <w:sz w:val="20"/>
      <w:szCs w:val="20"/>
      <w:lang w:eastAsia="en-US"/>
    </w:rPr>
  </w:style>
  <w:style w:type="paragraph" w:styleId="4d">
    <w:name w:val="List Bullet 4"/>
    <w:basedOn w:val="aff8"/>
    <w:autoRedefine/>
    <w:uiPriority w:val="99"/>
    <w:rsid w:val="00FB7D0B"/>
    <w:pPr>
      <w:spacing w:after="240" w:line="240" w:lineRule="atLeast"/>
      <w:ind w:left="2520"/>
    </w:pPr>
    <w:rPr>
      <w:rFonts w:ascii="Arial" w:hAnsi="Arial" w:cs="Arial"/>
      <w:spacing w:val="-5"/>
      <w:sz w:val="20"/>
      <w:szCs w:val="20"/>
      <w:lang w:eastAsia="en-US"/>
    </w:rPr>
  </w:style>
  <w:style w:type="paragraph" w:styleId="5c">
    <w:name w:val="List Bullet 5"/>
    <w:basedOn w:val="aff8"/>
    <w:autoRedefine/>
    <w:uiPriority w:val="99"/>
    <w:rsid w:val="00FB7D0B"/>
    <w:pPr>
      <w:spacing w:after="240" w:line="240" w:lineRule="atLeast"/>
      <w:ind w:left="2880"/>
    </w:pPr>
    <w:rPr>
      <w:rFonts w:ascii="Arial" w:hAnsi="Arial" w:cs="Arial"/>
      <w:spacing w:val="-5"/>
      <w:sz w:val="20"/>
      <w:szCs w:val="20"/>
      <w:lang w:eastAsia="en-US"/>
    </w:rPr>
  </w:style>
  <w:style w:type="paragraph" w:styleId="afffffffffffd">
    <w:name w:val="List Continue"/>
    <w:basedOn w:val="afffc"/>
    <w:uiPriority w:val="99"/>
    <w:rsid w:val="00FB7D0B"/>
    <w:pPr>
      <w:spacing w:after="240" w:line="240" w:lineRule="atLeast"/>
      <w:ind w:left="1440"/>
      <w:jc w:val="left"/>
    </w:pPr>
    <w:rPr>
      <w:rFonts w:ascii="Arial" w:hAnsi="Arial" w:cs="Arial"/>
      <w:spacing w:val="-5"/>
      <w:sz w:val="20"/>
      <w:lang w:eastAsia="en-US"/>
    </w:rPr>
  </w:style>
  <w:style w:type="paragraph" w:styleId="2fff">
    <w:name w:val="List Continue 2"/>
    <w:basedOn w:val="afffffffffffd"/>
    <w:uiPriority w:val="99"/>
    <w:rsid w:val="00FB7D0B"/>
    <w:pPr>
      <w:ind w:left="2160"/>
    </w:pPr>
  </w:style>
  <w:style w:type="paragraph" w:styleId="3ff">
    <w:name w:val="List Continue 3"/>
    <w:basedOn w:val="afffffffffffd"/>
    <w:uiPriority w:val="99"/>
    <w:rsid w:val="00FB7D0B"/>
    <w:pPr>
      <w:ind w:left="2520"/>
    </w:pPr>
  </w:style>
  <w:style w:type="paragraph" w:styleId="4e">
    <w:name w:val="List Continue 4"/>
    <w:basedOn w:val="afffffffffffd"/>
    <w:uiPriority w:val="99"/>
    <w:rsid w:val="00FB7D0B"/>
    <w:pPr>
      <w:ind w:left="2880"/>
    </w:pPr>
  </w:style>
  <w:style w:type="paragraph" w:styleId="5d">
    <w:name w:val="List Continue 5"/>
    <w:basedOn w:val="afffffffffffd"/>
    <w:uiPriority w:val="99"/>
    <w:rsid w:val="00FB7D0B"/>
    <w:pPr>
      <w:ind w:left="3240"/>
    </w:pPr>
  </w:style>
  <w:style w:type="paragraph" w:styleId="afffffffffffe">
    <w:name w:val="List Number"/>
    <w:basedOn w:val="a4"/>
    <w:uiPriority w:val="99"/>
    <w:rsid w:val="00FB7D0B"/>
    <w:pPr>
      <w:spacing w:before="100" w:beforeAutospacing="1" w:after="100" w:afterAutospacing="1" w:line="360" w:lineRule="auto"/>
    </w:pPr>
    <w:rPr>
      <w:sz w:val="28"/>
      <w:szCs w:val="28"/>
    </w:rPr>
  </w:style>
  <w:style w:type="paragraph" w:styleId="3ff0">
    <w:name w:val="List Number 3"/>
    <w:basedOn w:val="afffffffffffe"/>
    <w:uiPriority w:val="99"/>
    <w:rsid w:val="00FB7D0B"/>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f">
    <w:name w:val="List Number 4"/>
    <w:basedOn w:val="afffffffffffe"/>
    <w:uiPriority w:val="99"/>
    <w:rsid w:val="00FB7D0B"/>
    <w:pPr>
      <w:spacing w:before="0" w:beforeAutospacing="0" w:after="240" w:afterAutospacing="0" w:line="240" w:lineRule="atLeast"/>
      <w:ind w:left="2520" w:hanging="360"/>
    </w:pPr>
    <w:rPr>
      <w:rFonts w:ascii="Arial" w:hAnsi="Arial" w:cs="Arial"/>
      <w:spacing w:val="-5"/>
      <w:sz w:val="20"/>
      <w:szCs w:val="20"/>
      <w:lang w:eastAsia="en-US"/>
    </w:rPr>
  </w:style>
  <w:style w:type="paragraph" w:styleId="5e">
    <w:name w:val="List Number 5"/>
    <w:basedOn w:val="afffffffffffe"/>
    <w:uiPriority w:val="99"/>
    <w:rsid w:val="00FB7D0B"/>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fffffff">
    <w:name w:val="Message Header"/>
    <w:basedOn w:val="ac"/>
    <w:link w:val="affffffffffff0"/>
    <w:uiPriority w:val="99"/>
    <w:rsid w:val="00FB7D0B"/>
    <w:pPr>
      <w:keepLines/>
      <w:tabs>
        <w:tab w:val="left" w:pos="3600"/>
        <w:tab w:val="left" w:pos="4680"/>
      </w:tabs>
      <w:spacing w:after="120" w:line="280" w:lineRule="exact"/>
      <w:ind w:left="1080" w:right="2160" w:hanging="1080"/>
    </w:pPr>
    <w:rPr>
      <w:rFonts w:ascii="Arial" w:hAnsi="Arial"/>
      <w:sz w:val="20"/>
      <w:lang w:val="en-US" w:eastAsia="en-US"/>
    </w:rPr>
  </w:style>
  <w:style w:type="character" w:customStyle="1" w:styleId="affffffffffff0">
    <w:name w:val="Шапка Знак"/>
    <w:basedOn w:val="a5"/>
    <w:link w:val="affffffffffff"/>
    <w:uiPriority w:val="99"/>
    <w:rsid w:val="00FB7D0B"/>
    <w:rPr>
      <w:rFonts w:ascii="Arial" w:eastAsia="Times New Roman" w:hAnsi="Arial"/>
      <w:lang w:val="en-US" w:eastAsia="en-US"/>
    </w:rPr>
  </w:style>
  <w:style w:type="paragraph" w:styleId="affffffffffff1">
    <w:name w:val="Normal Indent"/>
    <w:basedOn w:val="a4"/>
    <w:uiPriority w:val="99"/>
    <w:rsid w:val="00FB7D0B"/>
    <w:pPr>
      <w:spacing w:line="360" w:lineRule="auto"/>
      <w:ind w:left="1440"/>
    </w:pPr>
    <w:rPr>
      <w:rFonts w:ascii="Arial" w:hAnsi="Arial" w:cs="Arial"/>
      <w:spacing w:val="-5"/>
      <w:sz w:val="20"/>
      <w:szCs w:val="20"/>
      <w:lang w:eastAsia="en-US"/>
    </w:rPr>
  </w:style>
  <w:style w:type="paragraph" w:styleId="affffffffffff2">
    <w:name w:val="envelope address"/>
    <w:basedOn w:val="a4"/>
    <w:uiPriority w:val="99"/>
    <w:rsid w:val="00FB7D0B"/>
    <w:pPr>
      <w:framePr w:w="7920" w:h="1980" w:hRule="exact" w:hSpace="180" w:wrap="auto" w:hAnchor="page" w:xAlign="center" w:yAlign="bottom"/>
      <w:spacing w:line="360" w:lineRule="auto"/>
      <w:ind w:left="2880"/>
    </w:pPr>
    <w:rPr>
      <w:rFonts w:ascii="Arial" w:hAnsi="Arial" w:cs="Arial"/>
      <w:spacing w:val="-5"/>
      <w:sz w:val="28"/>
      <w:szCs w:val="28"/>
      <w:lang w:eastAsia="en-US"/>
    </w:rPr>
  </w:style>
  <w:style w:type="character" w:styleId="HTML5">
    <w:name w:val="HTML Acronym"/>
    <w:basedOn w:val="a5"/>
    <w:uiPriority w:val="99"/>
    <w:rsid w:val="00FB7D0B"/>
    <w:rPr>
      <w:rFonts w:cs="Times New Roman"/>
      <w:lang w:val="ru-RU"/>
    </w:rPr>
  </w:style>
  <w:style w:type="paragraph" w:styleId="affffffffffff3">
    <w:name w:val="Date"/>
    <w:basedOn w:val="a4"/>
    <w:next w:val="a4"/>
    <w:link w:val="affffffffffff4"/>
    <w:uiPriority w:val="99"/>
    <w:rsid w:val="00FB7D0B"/>
    <w:pPr>
      <w:spacing w:line="360" w:lineRule="auto"/>
      <w:ind w:left="1080"/>
    </w:pPr>
    <w:rPr>
      <w:rFonts w:ascii="Arial" w:hAnsi="Arial"/>
      <w:spacing w:val="-5"/>
      <w:sz w:val="20"/>
      <w:szCs w:val="20"/>
    </w:rPr>
  </w:style>
  <w:style w:type="character" w:customStyle="1" w:styleId="affffffffffff4">
    <w:name w:val="Дата Знак"/>
    <w:basedOn w:val="a5"/>
    <w:link w:val="affffffffffff3"/>
    <w:uiPriority w:val="99"/>
    <w:rsid w:val="00FB7D0B"/>
    <w:rPr>
      <w:rFonts w:ascii="Arial" w:eastAsia="Times New Roman" w:hAnsi="Arial"/>
      <w:spacing w:val="-5"/>
    </w:rPr>
  </w:style>
  <w:style w:type="paragraph" w:styleId="affffffffffff5">
    <w:name w:val="Note Heading"/>
    <w:basedOn w:val="a4"/>
    <w:next w:val="a4"/>
    <w:link w:val="affffffffffff6"/>
    <w:uiPriority w:val="99"/>
    <w:rsid w:val="00FB7D0B"/>
    <w:pPr>
      <w:spacing w:line="360" w:lineRule="auto"/>
      <w:ind w:left="1080"/>
    </w:pPr>
    <w:rPr>
      <w:rFonts w:ascii="Arial" w:hAnsi="Arial"/>
      <w:spacing w:val="-5"/>
      <w:sz w:val="20"/>
      <w:szCs w:val="20"/>
    </w:rPr>
  </w:style>
  <w:style w:type="character" w:customStyle="1" w:styleId="affffffffffff6">
    <w:name w:val="Заголовок записки Знак"/>
    <w:basedOn w:val="a5"/>
    <w:link w:val="affffffffffff5"/>
    <w:uiPriority w:val="99"/>
    <w:rsid w:val="00FB7D0B"/>
    <w:rPr>
      <w:rFonts w:ascii="Arial" w:eastAsia="Times New Roman" w:hAnsi="Arial"/>
      <w:spacing w:val="-5"/>
    </w:rPr>
  </w:style>
  <w:style w:type="character" w:styleId="HTML6">
    <w:name w:val="HTML Keyboard"/>
    <w:basedOn w:val="a5"/>
    <w:uiPriority w:val="99"/>
    <w:rsid w:val="00FB7D0B"/>
    <w:rPr>
      <w:rFonts w:ascii="Courier New" w:hAnsi="Courier New" w:cs="Times New Roman"/>
      <w:sz w:val="20"/>
      <w:lang w:val="ru-RU"/>
    </w:rPr>
  </w:style>
  <w:style w:type="character" w:styleId="HTML7">
    <w:name w:val="HTML Code"/>
    <w:basedOn w:val="a5"/>
    <w:uiPriority w:val="99"/>
    <w:rsid w:val="00FB7D0B"/>
    <w:rPr>
      <w:rFonts w:ascii="Courier New" w:hAnsi="Courier New" w:cs="Times New Roman"/>
      <w:sz w:val="20"/>
      <w:lang w:val="ru-RU"/>
    </w:rPr>
  </w:style>
  <w:style w:type="character" w:styleId="HTML8">
    <w:name w:val="HTML Sample"/>
    <w:basedOn w:val="a5"/>
    <w:uiPriority w:val="99"/>
    <w:rsid w:val="00FB7D0B"/>
    <w:rPr>
      <w:rFonts w:ascii="Courier New" w:hAnsi="Courier New" w:cs="Times New Roman"/>
      <w:lang w:val="ru-RU"/>
    </w:rPr>
  </w:style>
  <w:style w:type="paragraph" w:styleId="2fff0">
    <w:name w:val="envelope return"/>
    <w:basedOn w:val="a4"/>
    <w:uiPriority w:val="99"/>
    <w:rsid w:val="00FB7D0B"/>
    <w:pPr>
      <w:spacing w:line="360" w:lineRule="auto"/>
      <w:ind w:left="1080"/>
    </w:pPr>
    <w:rPr>
      <w:rFonts w:ascii="Arial" w:hAnsi="Arial" w:cs="Arial"/>
      <w:spacing w:val="-5"/>
      <w:sz w:val="20"/>
      <w:szCs w:val="20"/>
      <w:lang w:eastAsia="en-US"/>
    </w:rPr>
  </w:style>
  <w:style w:type="character" w:styleId="HTML9">
    <w:name w:val="HTML Variable"/>
    <w:basedOn w:val="a5"/>
    <w:uiPriority w:val="99"/>
    <w:rsid w:val="00FB7D0B"/>
    <w:rPr>
      <w:rFonts w:cs="Times New Roman"/>
      <w:i/>
      <w:lang w:val="ru-RU"/>
    </w:rPr>
  </w:style>
  <w:style w:type="character" w:styleId="HTMLa">
    <w:name w:val="HTML Typewriter"/>
    <w:basedOn w:val="a5"/>
    <w:uiPriority w:val="99"/>
    <w:rsid w:val="00FB7D0B"/>
    <w:rPr>
      <w:rFonts w:ascii="Courier New" w:hAnsi="Courier New" w:cs="Times New Roman"/>
      <w:sz w:val="20"/>
      <w:lang w:val="ru-RU"/>
    </w:rPr>
  </w:style>
  <w:style w:type="paragraph" w:styleId="affffffffffff7">
    <w:name w:val="Salutation"/>
    <w:basedOn w:val="a4"/>
    <w:next w:val="a4"/>
    <w:link w:val="affffffffffff8"/>
    <w:uiPriority w:val="99"/>
    <w:rsid w:val="00FB7D0B"/>
    <w:pPr>
      <w:spacing w:line="360" w:lineRule="auto"/>
      <w:ind w:left="1080"/>
    </w:pPr>
    <w:rPr>
      <w:rFonts w:ascii="Arial" w:hAnsi="Arial"/>
      <w:spacing w:val="-5"/>
      <w:sz w:val="20"/>
      <w:szCs w:val="20"/>
    </w:rPr>
  </w:style>
  <w:style w:type="character" w:customStyle="1" w:styleId="affffffffffff8">
    <w:name w:val="Приветствие Знак"/>
    <w:basedOn w:val="a5"/>
    <w:link w:val="affffffffffff7"/>
    <w:uiPriority w:val="99"/>
    <w:rsid w:val="00FB7D0B"/>
    <w:rPr>
      <w:rFonts w:ascii="Arial" w:eastAsia="Times New Roman" w:hAnsi="Arial"/>
      <w:spacing w:val="-5"/>
    </w:rPr>
  </w:style>
  <w:style w:type="paragraph" w:styleId="affffffffffff9">
    <w:name w:val="Closing"/>
    <w:basedOn w:val="a4"/>
    <w:link w:val="affffffffffffa"/>
    <w:uiPriority w:val="99"/>
    <w:rsid w:val="00FB7D0B"/>
    <w:pPr>
      <w:spacing w:line="360" w:lineRule="auto"/>
      <w:ind w:left="4252"/>
    </w:pPr>
    <w:rPr>
      <w:rFonts w:ascii="Arial" w:hAnsi="Arial"/>
      <w:spacing w:val="-5"/>
      <w:sz w:val="20"/>
      <w:szCs w:val="20"/>
    </w:rPr>
  </w:style>
  <w:style w:type="character" w:customStyle="1" w:styleId="affffffffffffa">
    <w:name w:val="Прощание Знак"/>
    <w:basedOn w:val="a5"/>
    <w:link w:val="affffffffffff9"/>
    <w:uiPriority w:val="99"/>
    <w:rsid w:val="00FB7D0B"/>
    <w:rPr>
      <w:rFonts w:ascii="Arial" w:eastAsia="Times New Roman" w:hAnsi="Arial"/>
      <w:spacing w:val="-5"/>
    </w:rPr>
  </w:style>
  <w:style w:type="paragraph" w:styleId="affffffffffffb">
    <w:name w:val="E-mail Signature"/>
    <w:basedOn w:val="a4"/>
    <w:link w:val="affffffffffffc"/>
    <w:uiPriority w:val="99"/>
    <w:rsid w:val="00FB7D0B"/>
    <w:pPr>
      <w:spacing w:line="360" w:lineRule="auto"/>
      <w:ind w:left="1080"/>
    </w:pPr>
    <w:rPr>
      <w:rFonts w:ascii="Arial" w:hAnsi="Arial"/>
      <w:spacing w:val="-5"/>
      <w:sz w:val="20"/>
      <w:szCs w:val="20"/>
    </w:rPr>
  </w:style>
  <w:style w:type="character" w:customStyle="1" w:styleId="affffffffffffc">
    <w:name w:val="Электронная подпись Знак"/>
    <w:basedOn w:val="a5"/>
    <w:link w:val="affffffffffffb"/>
    <w:uiPriority w:val="99"/>
    <w:rsid w:val="00FB7D0B"/>
    <w:rPr>
      <w:rFonts w:ascii="Arial" w:eastAsia="Times New Roman" w:hAnsi="Arial"/>
      <w:spacing w:val="-5"/>
    </w:rPr>
  </w:style>
  <w:style w:type="table" w:styleId="-10">
    <w:name w:val="Table Web 1"/>
    <w:basedOn w:val="a6"/>
    <w:uiPriority w:val="99"/>
    <w:rsid w:val="00FB7D0B"/>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0">
    <w:name w:val="Table Web 2"/>
    <w:basedOn w:val="a6"/>
    <w:uiPriority w:val="99"/>
    <w:rsid w:val="00FB7D0B"/>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0">
    <w:name w:val="Table Web 3"/>
    <w:basedOn w:val="a6"/>
    <w:uiPriority w:val="99"/>
    <w:rsid w:val="00FB7D0B"/>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affffffffffffd">
    <w:name w:val="Table Elegant"/>
    <w:basedOn w:val="a6"/>
    <w:uiPriority w:val="99"/>
    <w:rsid w:val="00FB7D0B"/>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1ffff8">
    <w:name w:val="Table Subtle 1"/>
    <w:basedOn w:val="a6"/>
    <w:uiPriority w:val="99"/>
    <w:rsid w:val="00FB7D0B"/>
    <w:rPr>
      <w:rFonts w:ascii="Times New Roman" w:eastAsia="Times New Roman" w:hAnsi="Times New Roman"/>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f1">
    <w:name w:val="Table Subtle 2"/>
    <w:basedOn w:val="a6"/>
    <w:uiPriority w:val="99"/>
    <w:rsid w:val="00FB7D0B"/>
    <w:rPr>
      <w:rFonts w:ascii="Times New Roman" w:eastAsia="Times New Roman" w:hAnsi="Times New Roman"/>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ffff9">
    <w:name w:val="Table Classic 1"/>
    <w:basedOn w:val="a6"/>
    <w:uiPriority w:val="99"/>
    <w:rsid w:val="00FB7D0B"/>
    <w:rPr>
      <w:rFonts w:ascii="Times New Roman" w:eastAsia="Times New Roman" w:hAnsi="Times New Roman"/>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f2">
    <w:name w:val="Table Classic 2"/>
    <w:basedOn w:val="a6"/>
    <w:uiPriority w:val="99"/>
    <w:rsid w:val="00FB7D0B"/>
    <w:rPr>
      <w:rFonts w:ascii="Times New Roman" w:eastAsia="Times New Roman" w:hAnsi="Times New Roman"/>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ff1">
    <w:name w:val="Table Classic 3"/>
    <w:basedOn w:val="a6"/>
    <w:uiPriority w:val="99"/>
    <w:rsid w:val="00FB7D0B"/>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f0">
    <w:name w:val="Table Classic 4"/>
    <w:basedOn w:val="a6"/>
    <w:uiPriority w:val="99"/>
    <w:rsid w:val="00FB7D0B"/>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1ffffa">
    <w:name w:val="Table 3D effects 1"/>
    <w:basedOn w:val="a6"/>
    <w:uiPriority w:val="99"/>
    <w:rsid w:val="00FB7D0B"/>
    <w:rPr>
      <w:rFonts w:ascii="Times New Roman" w:eastAsia="Times New Roman" w:hAnsi="Times New Roman"/>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fff3">
    <w:name w:val="Table 3D effects 2"/>
    <w:basedOn w:val="a6"/>
    <w:uiPriority w:val="99"/>
    <w:rsid w:val="00FB7D0B"/>
    <w:rPr>
      <w:rFonts w:ascii="Times New Roman" w:eastAsia="Times New Roman" w:hAnsi="Times New Roman"/>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f2">
    <w:name w:val="Table 3D effects 3"/>
    <w:basedOn w:val="a6"/>
    <w:uiPriority w:val="99"/>
    <w:rsid w:val="00FB7D0B"/>
    <w:rPr>
      <w:rFonts w:ascii="Times New Roman" w:eastAsia="Times New Roman" w:hAnsi="Times New Roman"/>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ffffb">
    <w:name w:val="Table Simple 1"/>
    <w:basedOn w:val="a6"/>
    <w:uiPriority w:val="99"/>
    <w:rsid w:val="00FB7D0B"/>
    <w:rPr>
      <w:rFonts w:ascii="Times New Roman" w:eastAsia="Times New Roman" w:hAnsi="Times New Roman"/>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fff4">
    <w:name w:val="Table Simple 2"/>
    <w:basedOn w:val="a6"/>
    <w:uiPriority w:val="99"/>
    <w:rsid w:val="00FB7D0B"/>
    <w:rPr>
      <w:rFonts w:ascii="Times New Roman" w:eastAsia="Times New Roman" w:hAnsi="Times New Roman"/>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ff3">
    <w:name w:val="Table Simple 3"/>
    <w:basedOn w:val="a6"/>
    <w:uiPriority w:val="99"/>
    <w:rsid w:val="00FB7D0B"/>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2fff5">
    <w:name w:val="Table Grid 2"/>
    <w:basedOn w:val="a6"/>
    <w:uiPriority w:val="99"/>
    <w:rsid w:val="00FB7D0B"/>
    <w:rPr>
      <w:rFonts w:ascii="Times New Roman" w:eastAsia="Times New Roman" w:hAnsi="Times New Roman"/>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ff4">
    <w:name w:val="Table Grid 3"/>
    <w:basedOn w:val="a6"/>
    <w:uiPriority w:val="99"/>
    <w:rsid w:val="00FB7D0B"/>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f1">
    <w:name w:val="Table Grid 4"/>
    <w:basedOn w:val="a6"/>
    <w:uiPriority w:val="99"/>
    <w:rsid w:val="00FB7D0B"/>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f">
    <w:name w:val="Table Grid 5"/>
    <w:basedOn w:val="a6"/>
    <w:uiPriority w:val="99"/>
    <w:rsid w:val="00FB7D0B"/>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e">
    <w:name w:val="Table Grid 6"/>
    <w:basedOn w:val="a6"/>
    <w:uiPriority w:val="99"/>
    <w:rsid w:val="00FB7D0B"/>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a">
    <w:name w:val="Table Grid 7"/>
    <w:basedOn w:val="a6"/>
    <w:uiPriority w:val="99"/>
    <w:rsid w:val="00FB7D0B"/>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5">
    <w:name w:val="Table Grid 8"/>
    <w:basedOn w:val="a6"/>
    <w:uiPriority w:val="99"/>
    <w:rsid w:val="00FB7D0B"/>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affffffffffffe">
    <w:name w:val="Table Contemporary"/>
    <w:basedOn w:val="a6"/>
    <w:uiPriority w:val="99"/>
    <w:rsid w:val="00FB7D0B"/>
    <w:rPr>
      <w:rFonts w:ascii="Times New Roman" w:eastAsia="Times New Roman" w:hAnsi="Times New Roman"/>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afffffffffffff">
    <w:name w:val="Table Professional"/>
    <w:basedOn w:val="a6"/>
    <w:uiPriority w:val="99"/>
    <w:rsid w:val="00FB7D0B"/>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ffffc">
    <w:name w:val="Table Columns 1"/>
    <w:basedOn w:val="a6"/>
    <w:uiPriority w:val="99"/>
    <w:rsid w:val="00FB7D0B"/>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f6">
    <w:name w:val="Table Columns 2"/>
    <w:basedOn w:val="a6"/>
    <w:uiPriority w:val="99"/>
    <w:rsid w:val="00FB7D0B"/>
    <w:rPr>
      <w:rFonts w:ascii="Times New Roman" w:eastAsia="Times New Roman" w:hAnsi="Times New Roman"/>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f5">
    <w:name w:val="Table Columns 3"/>
    <w:basedOn w:val="a6"/>
    <w:uiPriority w:val="99"/>
    <w:rsid w:val="00FB7D0B"/>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f2">
    <w:name w:val="Table Columns 4"/>
    <w:basedOn w:val="a6"/>
    <w:uiPriority w:val="99"/>
    <w:rsid w:val="00FB7D0B"/>
    <w:rPr>
      <w:rFonts w:ascii="Times New Roman" w:eastAsia="Times New Roman" w:hAnsi="Times New Roman"/>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f0">
    <w:name w:val="Table Columns 5"/>
    <w:basedOn w:val="a6"/>
    <w:uiPriority w:val="99"/>
    <w:rsid w:val="00FB7D0B"/>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11">
    <w:name w:val="Table List 1"/>
    <w:basedOn w:val="a6"/>
    <w:uiPriority w:val="99"/>
    <w:rsid w:val="00FB7D0B"/>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1">
    <w:name w:val="Table List 2"/>
    <w:basedOn w:val="a6"/>
    <w:uiPriority w:val="99"/>
    <w:rsid w:val="00FB7D0B"/>
    <w:rPr>
      <w:rFonts w:ascii="Times New Roman" w:eastAsia="Times New Roman" w:hAnsi="Times New Roman"/>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1">
    <w:name w:val="Table List 3"/>
    <w:basedOn w:val="a6"/>
    <w:uiPriority w:val="99"/>
    <w:rsid w:val="00FB7D0B"/>
    <w:rPr>
      <w:rFonts w:ascii="Times New Roman" w:eastAsia="Times New Roman" w:hAnsi="Times New Roman"/>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0">
    <w:name w:val="Table List 4"/>
    <w:basedOn w:val="a6"/>
    <w:uiPriority w:val="99"/>
    <w:rsid w:val="00FB7D0B"/>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0">
    <w:name w:val="Table List 5"/>
    <w:basedOn w:val="a6"/>
    <w:uiPriority w:val="99"/>
    <w:rsid w:val="00FB7D0B"/>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1">
    <w:name w:val="Table List 6"/>
    <w:basedOn w:val="a6"/>
    <w:uiPriority w:val="99"/>
    <w:rsid w:val="00FB7D0B"/>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
    <w:name w:val="Table List 7"/>
    <w:basedOn w:val="a6"/>
    <w:uiPriority w:val="99"/>
    <w:rsid w:val="00FB7D0B"/>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
    <w:name w:val="Table List 8"/>
    <w:basedOn w:val="a6"/>
    <w:uiPriority w:val="99"/>
    <w:rsid w:val="00FB7D0B"/>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afffffffffffff0">
    <w:name w:val="Table Theme"/>
    <w:basedOn w:val="a6"/>
    <w:uiPriority w:val="99"/>
    <w:rsid w:val="00FB7D0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ffd">
    <w:name w:val="Table Colorful 1"/>
    <w:basedOn w:val="a6"/>
    <w:uiPriority w:val="99"/>
    <w:rsid w:val="00FB7D0B"/>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fff7">
    <w:name w:val="Table Colorful 2"/>
    <w:basedOn w:val="a6"/>
    <w:uiPriority w:val="99"/>
    <w:rsid w:val="00FB7D0B"/>
    <w:rPr>
      <w:rFonts w:ascii="Times New Roman" w:eastAsia="Times New Roman" w:hAnsi="Times New Roman"/>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f6">
    <w:name w:val="Table Colorful 3"/>
    <w:basedOn w:val="a6"/>
    <w:uiPriority w:val="99"/>
    <w:rsid w:val="00FB7D0B"/>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2-5">
    <w:name w:val="Medium Shading 2 Accent 5"/>
    <w:basedOn w:val="a6"/>
    <w:uiPriority w:val="99"/>
    <w:rsid w:val="00FB7D0B"/>
    <w:rPr>
      <w:rFonts w:eastAsia="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rPr>
      <w:tblPr/>
      <w:tcPr>
        <w:tcBorders>
          <w:top w:val="double" w:sz="6" w:space="0" w:color="auto"/>
          <w:left w:val="nil"/>
          <w:bottom w:val="single" w:sz="18" w:space="0" w:color="auto"/>
          <w:right w:val="nil"/>
          <w:insideH w:val="nil"/>
          <w:insideV w:val="nil"/>
        </w:tcBorders>
        <w:shd w:val="clear" w:color="auto" w:fill="F4F4F4"/>
      </w:tcPr>
    </w:tblStylePr>
    <w:tblStylePr w:type="firstCol">
      <w:rPr>
        <w:rFonts w:cs="Times New Roman"/>
        <w:b/>
        <w:bCs/>
        <w:color w:val="F4F4F4"/>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4F4F4"/>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CECECE"/>
      </w:tcPr>
    </w:tblStylePr>
    <w:tblStylePr w:type="band1Horz">
      <w:rPr>
        <w:rFonts w:cs="Times New Roman"/>
      </w:rPr>
      <w:tblPr/>
      <w:tcPr>
        <w:shd w:val="clear" w:color="auto" w:fill="CECECE"/>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4F4F4"/>
      </w:rPr>
      <w:tblPr/>
      <w:tcPr>
        <w:tcBorders>
          <w:top w:val="single" w:sz="18" w:space="0" w:color="auto"/>
          <w:left w:val="nil"/>
          <w:bottom w:val="single" w:sz="18" w:space="0" w:color="auto"/>
          <w:right w:val="nil"/>
          <w:insideH w:val="nil"/>
          <w:insideV w:val="nil"/>
        </w:tcBorders>
      </w:tcPr>
    </w:tblStylePr>
  </w:style>
  <w:style w:type="paragraph" w:customStyle="1" w:styleId="Sb">
    <w:name w:val="S_Титульный"/>
    <w:basedOn w:val="a4"/>
    <w:uiPriority w:val="99"/>
    <w:rsid w:val="00FB7D0B"/>
    <w:pPr>
      <w:spacing w:line="360" w:lineRule="auto"/>
      <w:ind w:left="3240"/>
      <w:jc w:val="right"/>
    </w:pPr>
    <w:rPr>
      <w:b/>
      <w:sz w:val="32"/>
      <w:szCs w:val="32"/>
    </w:rPr>
  </w:style>
  <w:style w:type="paragraph" w:customStyle="1" w:styleId="afffffffffffff1">
    <w:name w:val="ТЕКСТ ГРАД"/>
    <w:basedOn w:val="a4"/>
    <w:link w:val="afffffffffffff2"/>
    <w:uiPriority w:val="99"/>
    <w:rsid w:val="00FB7D0B"/>
    <w:pPr>
      <w:spacing w:line="360" w:lineRule="auto"/>
    </w:pPr>
    <w:rPr>
      <w:szCs w:val="20"/>
    </w:rPr>
  </w:style>
  <w:style w:type="character" w:customStyle="1" w:styleId="afffffffffffff2">
    <w:name w:val="ТЕКСТ ГРАД Знак"/>
    <w:link w:val="afffffffffffff1"/>
    <w:uiPriority w:val="99"/>
    <w:locked/>
    <w:rsid w:val="00FB7D0B"/>
    <w:rPr>
      <w:rFonts w:ascii="Times New Roman" w:eastAsia="Times New Roman" w:hAnsi="Times New Roman"/>
      <w:sz w:val="24"/>
    </w:rPr>
  </w:style>
  <w:style w:type="paragraph" w:customStyle="1" w:styleId="afffffffffffff3">
    <w:name w:val="ООО  «Институт Территориального Планирования"/>
    <w:basedOn w:val="a4"/>
    <w:link w:val="afffffffffffff4"/>
    <w:uiPriority w:val="99"/>
    <w:rsid w:val="00FB7D0B"/>
    <w:pPr>
      <w:spacing w:line="360" w:lineRule="auto"/>
      <w:ind w:left="709"/>
      <w:jc w:val="right"/>
    </w:pPr>
    <w:rPr>
      <w:szCs w:val="20"/>
    </w:rPr>
  </w:style>
  <w:style w:type="character" w:customStyle="1" w:styleId="afffffffffffff4">
    <w:name w:val="ООО  «Институт Территориального Планирования Знак"/>
    <w:link w:val="afffffffffffff3"/>
    <w:uiPriority w:val="99"/>
    <w:locked/>
    <w:rsid w:val="00FB7D0B"/>
    <w:rPr>
      <w:rFonts w:ascii="Times New Roman" w:eastAsia="Times New Roman" w:hAnsi="Times New Roman"/>
      <w:sz w:val="24"/>
    </w:rPr>
  </w:style>
  <w:style w:type="paragraph" w:customStyle="1" w:styleId="Sc">
    <w:name w:val="S_Обычный в таблице"/>
    <w:basedOn w:val="a4"/>
    <w:link w:val="Sd"/>
    <w:uiPriority w:val="99"/>
    <w:rsid w:val="00FB7D0B"/>
    <w:pPr>
      <w:spacing w:line="360" w:lineRule="auto"/>
      <w:jc w:val="center"/>
    </w:pPr>
    <w:rPr>
      <w:szCs w:val="20"/>
    </w:rPr>
  </w:style>
  <w:style w:type="character" w:customStyle="1" w:styleId="Sd">
    <w:name w:val="S_Обычный в таблице Знак"/>
    <w:link w:val="Sc"/>
    <w:uiPriority w:val="99"/>
    <w:locked/>
    <w:rsid w:val="00FB7D0B"/>
    <w:rPr>
      <w:rFonts w:ascii="Times New Roman" w:eastAsia="Times New Roman" w:hAnsi="Times New Roman"/>
      <w:sz w:val="24"/>
    </w:rPr>
  </w:style>
  <w:style w:type="paragraph" w:customStyle="1" w:styleId="Se">
    <w:name w:val="S_Обложка_проект"/>
    <w:basedOn w:val="a4"/>
    <w:uiPriority w:val="99"/>
    <w:rsid w:val="00FB7D0B"/>
    <w:pPr>
      <w:spacing w:line="360" w:lineRule="auto"/>
      <w:ind w:left="3240"/>
      <w:jc w:val="right"/>
    </w:pPr>
    <w:rPr>
      <w:caps/>
    </w:rPr>
  </w:style>
  <w:style w:type="paragraph" w:customStyle="1" w:styleId="S21">
    <w:name w:val="S_Титульный 2"/>
    <w:basedOn w:val="a4"/>
    <w:uiPriority w:val="99"/>
    <w:rsid w:val="00FB7D0B"/>
    <w:pPr>
      <w:shd w:val="clear" w:color="auto" w:fill="FFFFFF"/>
      <w:snapToGrid w:val="0"/>
      <w:jc w:val="center"/>
    </w:pPr>
    <w:rPr>
      <w:lang w:eastAsia="ar-SA"/>
    </w:rPr>
  </w:style>
  <w:style w:type="paragraph" w:customStyle="1" w:styleId="S2">
    <w:name w:val="S_Заголовок 2"/>
    <w:basedOn w:val="20"/>
    <w:autoRedefine/>
    <w:uiPriority w:val="99"/>
    <w:rsid w:val="00FB7D0B"/>
    <w:pPr>
      <w:keepNext w:val="0"/>
      <w:numPr>
        <w:ilvl w:val="1"/>
        <w:numId w:val="14"/>
      </w:numPr>
      <w:spacing w:line="360" w:lineRule="auto"/>
      <w:jc w:val="both"/>
    </w:pPr>
    <w:rPr>
      <w:sz w:val="24"/>
      <w:szCs w:val="24"/>
    </w:rPr>
  </w:style>
  <w:style w:type="paragraph" w:customStyle="1" w:styleId="S3">
    <w:name w:val="S_Заголовок 3"/>
    <w:basedOn w:val="3"/>
    <w:uiPriority w:val="99"/>
    <w:rsid w:val="00FB7D0B"/>
    <w:pPr>
      <w:keepNext w:val="0"/>
      <w:numPr>
        <w:ilvl w:val="2"/>
        <w:numId w:val="14"/>
      </w:numPr>
      <w:spacing w:line="360" w:lineRule="auto"/>
    </w:pPr>
    <w:rPr>
      <w:sz w:val="24"/>
      <w:szCs w:val="24"/>
      <w:u w:val="single"/>
    </w:rPr>
  </w:style>
  <w:style w:type="paragraph" w:customStyle="1" w:styleId="S4">
    <w:name w:val="S_Заголовок 4"/>
    <w:basedOn w:val="4"/>
    <w:uiPriority w:val="99"/>
    <w:rsid w:val="00FB7D0B"/>
    <w:pPr>
      <w:keepNext w:val="0"/>
      <w:numPr>
        <w:ilvl w:val="3"/>
        <w:numId w:val="14"/>
      </w:numPr>
      <w:spacing w:before="0" w:after="0"/>
    </w:pPr>
    <w:rPr>
      <w:b w:val="0"/>
      <w:bCs w:val="0"/>
      <w:i/>
      <w:sz w:val="24"/>
      <w:szCs w:val="24"/>
    </w:rPr>
  </w:style>
  <w:style w:type="paragraph" w:customStyle="1" w:styleId="S1">
    <w:name w:val="S_Заголовок 1"/>
    <w:basedOn w:val="a4"/>
    <w:uiPriority w:val="99"/>
    <w:rsid w:val="00FB7D0B"/>
    <w:pPr>
      <w:numPr>
        <w:numId w:val="14"/>
      </w:numPr>
      <w:jc w:val="center"/>
    </w:pPr>
    <w:rPr>
      <w:b/>
      <w:caps/>
    </w:rPr>
  </w:style>
  <w:style w:type="paragraph" w:customStyle="1" w:styleId="afffffffffffff5">
    <w:name w:val="ГРАД Основной текст"/>
    <w:basedOn w:val="a4"/>
    <w:link w:val="afffffffffffff6"/>
    <w:autoRedefine/>
    <w:uiPriority w:val="99"/>
    <w:rsid w:val="00FB7D0B"/>
    <w:pPr>
      <w:tabs>
        <w:tab w:val="left" w:pos="540"/>
        <w:tab w:val="left" w:pos="1260"/>
        <w:tab w:val="left" w:pos="1620"/>
      </w:tabs>
    </w:pPr>
    <w:rPr>
      <w:spacing w:val="4"/>
      <w:w w:val="109"/>
      <w:sz w:val="28"/>
      <w:szCs w:val="20"/>
    </w:rPr>
  </w:style>
  <w:style w:type="character" w:customStyle="1" w:styleId="afffffffffffff6">
    <w:name w:val="ГРАД Основной текст Знак Знак"/>
    <w:link w:val="afffffffffffff5"/>
    <w:uiPriority w:val="99"/>
    <w:locked/>
    <w:rsid w:val="00FB7D0B"/>
    <w:rPr>
      <w:rFonts w:ascii="Times New Roman" w:eastAsia="Times New Roman" w:hAnsi="Times New Roman"/>
      <w:spacing w:val="4"/>
      <w:w w:val="109"/>
      <w:sz w:val="28"/>
    </w:rPr>
  </w:style>
  <w:style w:type="paragraph" w:customStyle="1" w:styleId="afffffffffffff7">
    <w:name w:val="ГРАД Список маркированный"/>
    <w:basedOn w:val="aff8"/>
    <w:autoRedefine/>
    <w:uiPriority w:val="99"/>
    <w:rsid w:val="00FB7D0B"/>
    <w:pPr>
      <w:tabs>
        <w:tab w:val="clear" w:pos="360"/>
        <w:tab w:val="left" w:pos="900"/>
        <w:tab w:val="num" w:pos="1135"/>
      </w:tabs>
      <w:spacing w:after="0" w:line="240" w:lineRule="auto"/>
      <w:ind w:left="0" w:firstLine="709"/>
    </w:pPr>
    <w:rPr>
      <w:spacing w:val="-1"/>
      <w:w w:val="109"/>
      <w:lang w:eastAsia="en-US"/>
    </w:rPr>
  </w:style>
  <w:style w:type="paragraph" w:customStyle="1" w:styleId="S">
    <w:name w:val="S_Нумерованный"/>
    <w:basedOn w:val="a4"/>
    <w:link w:val="Sf"/>
    <w:autoRedefine/>
    <w:uiPriority w:val="99"/>
    <w:rsid w:val="00FB7D0B"/>
    <w:pPr>
      <w:numPr>
        <w:numId w:val="15"/>
      </w:numPr>
      <w:tabs>
        <w:tab w:val="left" w:pos="992"/>
      </w:tabs>
      <w:spacing w:line="360" w:lineRule="auto"/>
      <w:ind w:left="0" w:firstLine="709"/>
    </w:pPr>
  </w:style>
  <w:style w:type="character" w:customStyle="1" w:styleId="Sf">
    <w:name w:val="S_Нумерованный Знак Знак"/>
    <w:link w:val="S"/>
    <w:uiPriority w:val="99"/>
    <w:locked/>
    <w:rsid w:val="00FB7D0B"/>
    <w:rPr>
      <w:rFonts w:ascii="Times New Roman" w:eastAsia="Times New Roman" w:hAnsi="Times New Roman"/>
      <w:sz w:val="24"/>
      <w:szCs w:val="24"/>
    </w:rPr>
  </w:style>
  <w:style w:type="paragraph" w:customStyle="1" w:styleId="afffffffffffff8">
    <w:name w:val="Раздел МНГП"/>
    <w:basedOn w:val="13"/>
    <w:uiPriority w:val="99"/>
    <w:rsid w:val="00FB7D0B"/>
    <w:pPr>
      <w:keepLines/>
      <w:spacing w:before="480"/>
    </w:pPr>
    <w:rPr>
      <w:bCs/>
      <w:caps/>
      <w:szCs w:val="28"/>
      <w:lang w:eastAsia="en-US"/>
    </w:rPr>
  </w:style>
  <w:style w:type="paragraph" w:customStyle="1" w:styleId="afffffffffffff9">
    <w:name w:val="раздел МНГП"/>
    <w:basedOn w:val="13"/>
    <w:uiPriority w:val="99"/>
    <w:rsid w:val="00FB7D0B"/>
    <w:pPr>
      <w:keepLines/>
      <w:spacing w:before="480"/>
    </w:pPr>
    <w:rPr>
      <w:bCs/>
      <w:caps/>
      <w:color w:val="000000"/>
      <w:szCs w:val="28"/>
      <w:lang w:eastAsia="en-US"/>
    </w:rPr>
  </w:style>
  <w:style w:type="paragraph" w:customStyle="1" w:styleId="a2">
    <w:name w:val="глава МНГП"/>
    <w:basedOn w:val="20"/>
    <w:uiPriority w:val="99"/>
    <w:rsid w:val="00FB7D0B"/>
    <w:pPr>
      <w:keepLines/>
      <w:numPr>
        <w:ilvl w:val="1"/>
        <w:numId w:val="16"/>
      </w:numPr>
      <w:spacing w:before="200" w:line="276" w:lineRule="auto"/>
      <w:jc w:val="both"/>
    </w:pPr>
    <w:rPr>
      <w:b/>
      <w:bCs/>
      <w:sz w:val="24"/>
      <w:szCs w:val="24"/>
      <w:lang w:eastAsia="en-US"/>
    </w:rPr>
  </w:style>
  <w:style w:type="paragraph" w:customStyle="1" w:styleId="1466">
    <w:name w:val="1466"/>
    <w:basedOn w:val="a4"/>
    <w:uiPriority w:val="99"/>
    <w:rsid w:val="00FB7D0B"/>
    <w:pPr>
      <w:autoSpaceDE w:val="0"/>
      <w:autoSpaceDN w:val="0"/>
      <w:spacing w:before="120" w:after="120"/>
      <w:jc w:val="center"/>
    </w:pPr>
    <w:rPr>
      <w:b/>
      <w:bCs/>
      <w:sz w:val="28"/>
      <w:szCs w:val="28"/>
    </w:rPr>
  </w:style>
  <w:style w:type="character" w:customStyle="1" w:styleId="submenu-table">
    <w:name w:val="submenu-table"/>
    <w:uiPriority w:val="99"/>
    <w:rsid w:val="00FB7D0B"/>
  </w:style>
  <w:style w:type="character" w:customStyle="1" w:styleId="133">
    <w:name w:val="Основной текст (13)_"/>
    <w:link w:val="134"/>
    <w:uiPriority w:val="99"/>
    <w:locked/>
    <w:rsid w:val="00FB7D0B"/>
    <w:rPr>
      <w:sz w:val="17"/>
      <w:shd w:val="clear" w:color="auto" w:fill="FFFFFF"/>
    </w:rPr>
  </w:style>
  <w:style w:type="paragraph" w:customStyle="1" w:styleId="134">
    <w:name w:val="Основной текст (13)"/>
    <w:basedOn w:val="a4"/>
    <w:link w:val="133"/>
    <w:uiPriority w:val="99"/>
    <w:rsid w:val="00FB7D0B"/>
    <w:pPr>
      <w:shd w:val="clear" w:color="auto" w:fill="FFFFFF"/>
      <w:spacing w:after="120" w:line="206" w:lineRule="exact"/>
      <w:ind w:hanging="260"/>
    </w:pPr>
    <w:rPr>
      <w:rFonts w:ascii="Calibri" w:eastAsia="Calibri" w:hAnsi="Calibri"/>
      <w:sz w:val="17"/>
      <w:szCs w:val="20"/>
    </w:rPr>
  </w:style>
  <w:style w:type="character" w:customStyle="1" w:styleId="152">
    <w:name w:val="Основной текст (15)_"/>
    <w:link w:val="153"/>
    <w:uiPriority w:val="99"/>
    <w:locked/>
    <w:rsid w:val="00FB7D0B"/>
    <w:rPr>
      <w:sz w:val="19"/>
      <w:shd w:val="clear" w:color="auto" w:fill="FFFFFF"/>
    </w:rPr>
  </w:style>
  <w:style w:type="character" w:customStyle="1" w:styleId="affffffff4">
    <w:name w:val="Оглавление_"/>
    <w:link w:val="affffffff3"/>
    <w:uiPriority w:val="99"/>
    <w:locked/>
    <w:rsid w:val="00FB7D0B"/>
    <w:rPr>
      <w:rFonts w:ascii="Bookman Old Style" w:eastAsia="Times New Roman" w:hAnsi="Bookman Old Style"/>
      <w:b/>
      <w:sz w:val="28"/>
      <w:szCs w:val="28"/>
    </w:rPr>
  </w:style>
  <w:style w:type="paragraph" w:customStyle="1" w:styleId="153">
    <w:name w:val="Основной текст (15)"/>
    <w:basedOn w:val="a4"/>
    <w:link w:val="152"/>
    <w:uiPriority w:val="99"/>
    <w:rsid w:val="00FB7D0B"/>
    <w:pPr>
      <w:shd w:val="clear" w:color="auto" w:fill="FFFFFF"/>
      <w:spacing w:line="240" w:lineRule="atLeast"/>
      <w:ind w:hanging="520"/>
    </w:pPr>
    <w:rPr>
      <w:rFonts w:ascii="Calibri" w:eastAsia="Calibri" w:hAnsi="Calibri"/>
      <w:sz w:val="19"/>
      <w:szCs w:val="20"/>
    </w:rPr>
  </w:style>
  <w:style w:type="paragraph" w:customStyle="1" w:styleId="Sf0">
    <w:name w:val="S_Отступ"/>
    <w:basedOn w:val="a4"/>
    <w:uiPriority w:val="99"/>
    <w:rsid w:val="00FB7D0B"/>
    <w:pPr>
      <w:spacing w:line="360" w:lineRule="auto"/>
    </w:pPr>
    <w:rPr>
      <w:bCs/>
      <w:szCs w:val="32"/>
      <w:lang w:eastAsia="ar-SA"/>
    </w:rPr>
  </w:style>
  <w:style w:type="character" w:customStyle="1" w:styleId="ConsNonformat0">
    <w:name w:val="ConsNonformat Знак"/>
    <w:link w:val="ConsNonformat"/>
    <w:uiPriority w:val="99"/>
    <w:locked/>
    <w:rsid w:val="00FB7D0B"/>
    <w:rPr>
      <w:rFonts w:ascii="Courier New" w:eastAsia="Times New Roman" w:hAnsi="Courier New" w:cs="Courier New"/>
    </w:rPr>
  </w:style>
  <w:style w:type="paragraph" w:customStyle="1" w:styleId="BinomialTheorem">
    <w:name w:val="Binomial Theorem"/>
    <w:uiPriority w:val="99"/>
    <w:rsid w:val="00FB7D0B"/>
    <w:pPr>
      <w:spacing w:after="200" w:line="276" w:lineRule="auto"/>
    </w:pPr>
    <w:rPr>
      <w:rFonts w:eastAsia="Times New Roman"/>
      <w:sz w:val="22"/>
      <w:szCs w:val="22"/>
    </w:rPr>
  </w:style>
  <w:style w:type="paragraph" w:customStyle="1" w:styleId="HeaderOdd">
    <w:name w:val="Header Odd"/>
    <w:basedOn w:val="aff2"/>
    <w:uiPriority w:val="99"/>
    <w:rsid w:val="00FB7D0B"/>
    <w:pPr>
      <w:pBdr>
        <w:bottom w:val="single" w:sz="4" w:space="1" w:color="4F81BD"/>
      </w:pBdr>
      <w:jc w:val="right"/>
    </w:pPr>
    <w:rPr>
      <w:rFonts w:eastAsia="Times New Roman"/>
      <w:b/>
      <w:bCs/>
      <w:color w:val="1F497D"/>
      <w:sz w:val="20"/>
      <w:szCs w:val="23"/>
      <w:lang w:eastAsia="ja-JP"/>
    </w:rPr>
  </w:style>
  <w:style w:type="paragraph" w:customStyle="1" w:styleId="FooterOdd">
    <w:name w:val="Footer Odd"/>
    <w:basedOn w:val="a4"/>
    <w:uiPriority w:val="99"/>
    <w:rsid w:val="00FB7D0B"/>
    <w:pPr>
      <w:pBdr>
        <w:top w:val="single" w:sz="4" w:space="1" w:color="4F81BD"/>
      </w:pBdr>
      <w:spacing w:after="180" w:line="264" w:lineRule="auto"/>
      <w:jc w:val="right"/>
    </w:pPr>
    <w:rPr>
      <w:rFonts w:ascii="Calibri" w:hAnsi="Calibri"/>
      <w:color w:val="1F497D"/>
      <w:sz w:val="20"/>
      <w:szCs w:val="23"/>
      <w:lang w:eastAsia="ja-JP"/>
    </w:rPr>
  </w:style>
  <w:style w:type="paragraph" w:customStyle="1" w:styleId="Sf1">
    <w:name w:val="S_Список литературы"/>
    <w:basedOn w:val="S0"/>
    <w:autoRedefine/>
    <w:uiPriority w:val="99"/>
    <w:rsid w:val="00FB7D0B"/>
    <w:pPr>
      <w:spacing w:after="0" w:line="240" w:lineRule="auto"/>
      <w:ind w:left="1418" w:firstLine="0"/>
      <w:jc w:val="left"/>
    </w:pPr>
    <w:rPr>
      <w:rFonts w:ascii="Times New Roman" w:hAnsi="Times New Roman" w:cs="Arial"/>
      <w:sz w:val="20"/>
      <w:lang w:eastAsia="en-US"/>
    </w:rPr>
  </w:style>
  <w:style w:type="table" w:customStyle="1" w:styleId="1ffffe">
    <w:name w:val="Сетка таблицы1"/>
    <w:uiPriority w:val="99"/>
    <w:rsid w:val="00FB7D0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ffa">
    <w:name w:val="_абзац"/>
    <w:basedOn w:val="a4"/>
    <w:link w:val="afffffffffffffb"/>
    <w:uiPriority w:val="99"/>
    <w:rsid w:val="00FB7D0B"/>
    <w:pPr>
      <w:spacing w:line="276" w:lineRule="auto"/>
    </w:pPr>
    <w:rPr>
      <w:szCs w:val="20"/>
    </w:rPr>
  </w:style>
  <w:style w:type="character" w:customStyle="1" w:styleId="afffffffffffffb">
    <w:name w:val="_абзац Знак"/>
    <w:link w:val="afffffffffffffa"/>
    <w:uiPriority w:val="99"/>
    <w:locked/>
    <w:rsid w:val="00FB7D0B"/>
    <w:rPr>
      <w:rFonts w:ascii="Times New Roman" w:eastAsia="Times New Roman" w:hAnsi="Times New Roman"/>
      <w:sz w:val="24"/>
    </w:rPr>
  </w:style>
  <w:style w:type="paragraph" w:customStyle="1" w:styleId="p2">
    <w:name w:val="p2"/>
    <w:basedOn w:val="a4"/>
    <w:uiPriority w:val="99"/>
    <w:rsid w:val="00FB7D0B"/>
    <w:pPr>
      <w:spacing w:before="100" w:beforeAutospacing="1" w:after="100" w:afterAutospacing="1"/>
    </w:pPr>
  </w:style>
  <w:style w:type="paragraph" w:customStyle="1" w:styleId="p9">
    <w:name w:val="p9"/>
    <w:basedOn w:val="a4"/>
    <w:uiPriority w:val="99"/>
    <w:rsid w:val="00FB7D0B"/>
    <w:pPr>
      <w:spacing w:before="100" w:beforeAutospacing="1" w:after="100" w:afterAutospacing="1"/>
    </w:pPr>
  </w:style>
  <w:style w:type="paragraph" w:customStyle="1" w:styleId="p10">
    <w:name w:val="p10"/>
    <w:basedOn w:val="a4"/>
    <w:uiPriority w:val="99"/>
    <w:rsid w:val="00FB7D0B"/>
    <w:pPr>
      <w:spacing w:before="100" w:beforeAutospacing="1" w:after="100" w:afterAutospacing="1"/>
    </w:pPr>
  </w:style>
  <w:style w:type="paragraph" w:customStyle="1" w:styleId="p11">
    <w:name w:val="p11"/>
    <w:basedOn w:val="a4"/>
    <w:uiPriority w:val="99"/>
    <w:rsid w:val="00FB7D0B"/>
    <w:pPr>
      <w:spacing w:before="100" w:beforeAutospacing="1" w:after="100" w:afterAutospacing="1"/>
    </w:pPr>
  </w:style>
  <w:style w:type="paragraph" w:customStyle="1" w:styleId="p12">
    <w:name w:val="p12"/>
    <w:basedOn w:val="a4"/>
    <w:uiPriority w:val="99"/>
    <w:rsid w:val="00FB7D0B"/>
    <w:pPr>
      <w:spacing w:before="100" w:beforeAutospacing="1" w:after="100" w:afterAutospacing="1"/>
    </w:pPr>
  </w:style>
  <w:style w:type="paragraph" w:customStyle="1" w:styleId="p13">
    <w:name w:val="p13"/>
    <w:basedOn w:val="a4"/>
    <w:uiPriority w:val="99"/>
    <w:rsid w:val="00FB7D0B"/>
    <w:pPr>
      <w:spacing w:before="100" w:beforeAutospacing="1" w:after="100" w:afterAutospacing="1"/>
    </w:pPr>
  </w:style>
  <w:style w:type="paragraph" w:customStyle="1" w:styleId="p7">
    <w:name w:val="p7"/>
    <w:basedOn w:val="a4"/>
    <w:uiPriority w:val="99"/>
    <w:rsid w:val="00FB7D0B"/>
    <w:pPr>
      <w:spacing w:before="100" w:beforeAutospacing="1" w:after="100" w:afterAutospacing="1"/>
    </w:pPr>
  </w:style>
  <w:style w:type="paragraph" w:customStyle="1" w:styleId="p14">
    <w:name w:val="p14"/>
    <w:basedOn w:val="a4"/>
    <w:uiPriority w:val="99"/>
    <w:rsid w:val="00FB7D0B"/>
    <w:pPr>
      <w:spacing w:before="100" w:beforeAutospacing="1" w:after="100" w:afterAutospacing="1"/>
    </w:pPr>
  </w:style>
  <w:style w:type="paragraph" w:customStyle="1" w:styleId="p5">
    <w:name w:val="p5"/>
    <w:basedOn w:val="a4"/>
    <w:uiPriority w:val="99"/>
    <w:rsid w:val="00FB7D0B"/>
    <w:pPr>
      <w:spacing w:before="100" w:beforeAutospacing="1" w:after="100" w:afterAutospacing="1"/>
    </w:pPr>
  </w:style>
  <w:style w:type="paragraph" w:customStyle="1" w:styleId="p15">
    <w:name w:val="p15"/>
    <w:basedOn w:val="a4"/>
    <w:uiPriority w:val="99"/>
    <w:rsid w:val="00FB7D0B"/>
    <w:pPr>
      <w:spacing w:before="100" w:beforeAutospacing="1" w:after="100" w:afterAutospacing="1"/>
    </w:pPr>
  </w:style>
  <w:style w:type="paragraph" w:customStyle="1" w:styleId="p4">
    <w:name w:val="p4"/>
    <w:basedOn w:val="a4"/>
    <w:uiPriority w:val="99"/>
    <w:rsid w:val="00FB7D0B"/>
    <w:pPr>
      <w:spacing w:before="100" w:beforeAutospacing="1" w:after="100" w:afterAutospacing="1"/>
    </w:pPr>
  </w:style>
  <w:style w:type="paragraph" w:customStyle="1" w:styleId="p16">
    <w:name w:val="p16"/>
    <w:basedOn w:val="a4"/>
    <w:uiPriority w:val="99"/>
    <w:rsid w:val="00FB7D0B"/>
    <w:pPr>
      <w:spacing w:before="100" w:beforeAutospacing="1" w:after="100" w:afterAutospacing="1"/>
    </w:pPr>
  </w:style>
  <w:style w:type="paragraph" w:customStyle="1" w:styleId="p17">
    <w:name w:val="p17"/>
    <w:basedOn w:val="a4"/>
    <w:uiPriority w:val="99"/>
    <w:rsid w:val="00FB7D0B"/>
    <w:pPr>
      <w:spacing w:before="100" w:beforeAutospacing="1" w:after="100" w:afterAutospacing="1"/>
    </w:pPr>
  </w:style>
  <w:style w:type="paragraph" w:customStyle="1" w:styleId="p18">
    <w:name w:val="p18"/>
    <w:basedOn w:val="a4"/>
    <w:uiPriority w:val="99"/>
    <w:rsid w:val="00FB7D0B"/>
    <w:pPr>
      <w:spacing w:before="100" w:beforeAutospacing="1" w:after="100" w:afterAutospacing="1"/>
    </w:pPr>
  </w:style>
  <w:style w:type="paragraph" w:customStyle="1" w:styleId="p19">
    <w:name w:val="p19"/>
    <w:basedOn w:val="a4"/>
    <w:uiPriority w:val="99"/>
    <w:rsid w:val="00FB7D0B"/>
    <w:pPr>
      <w:spacing w:before="100" w:beforeAutospacing="1" w:after="100" w:afterAutospacing="1"/>
    </w:pPr>
  </w:style>
  <w:style w:type="paragraph" w:customStyle="1" w:styleId="p21">
    <w:name w:val="p21"/>
    <w:basedOn w:val="a4"/>
    <w:uiPriority w:val="99"/>
    <w:rsid w:val="00FB7D0B"/>
    <w:pPr>
      <w:spacing w:before="100" w:beforeAutospacing="1" w:after="100" w:afterAutospacing="1"/>
    </w:pPr>
  </w:style>
  <w:style w:type="paragraph" w:customStyle="1" w:styleId="p22">
    <w:name w:val="p22"/>
    <w:basedOn w:val="a4"/>
    <w:uiPriority w:val="99"/>
    <w:rsid w:val="00FB7D0B"/>
    <w:pPr>
      <w:spacing w:before="100" w:beforeAutospacing="1" w:after="100" w:afterAutospacing="1"/>
    </w:pPr>
  </w:style>
  <w:style w:type="paragraph" w:customStyle="1" w:styleId="p23">
    <w:name w:val="p23"/>
    <w:basedOn w:val="a4"/>
    <w:uiPriority w:val="99"/>
    <w:rsid w:val="00FB7D0B"/>
    <w:pPr>
      <w:spacing w:before="100" w:beforeAutospacing="1" w:after="100" w:afterAutospacing="1"/>
    </w:pPr>
  </w:style>
  <w:style w:type="paragraph" w:customStyle="1" w:styleId="p24">
    <w:name w:val="p24"/>
    <w:basedOn w:val="a4"/>
    <w:uiPriority w:val="99"/>
    <w:rsid w:val="00FB7D0B"/>
    <w:pPr>
      <w:spacing w:before="100" w:beforeAutospacing="1" w:after="100" w:afterAutospacing="1"/>
    </w:pPr>
  </w:style>
  <w:style w:type="paragraph" w:customStyle="1" w:styleId="p25">
    <w:name w:val="p25"/>
    <w:basedOn w:val="a4"/>
    <w:uiPriority w:val="99"/>
    <w:rsid w:val="00FB7D0B"/>
    <w:pPr>
      <w:spacing w:before="100" w:beforeAutospacing="1" w:after="100" w:afterAutospacing="1"/>
    </w:pPr>
  </w:style>
  <w:style w:type="paragraph" w:customStyle="1" w:styleId="p26">
    <w:name w:val="p26"/>
    <w:basedOn w:val="a4"/>
    <w:uiPriority w:val="99"/>
    <w:rsid w:val="00FB7D0B"/>
    <w:pPr>
      <w:spacing w:before="100" w:beforeAutospacing="1" w:after="100" w:afterAutospacing="1"/>
    </w:pPr>
  </w:style>
  <w:style w:type="paragraph" w:customStyle="1" w:styleId="p27">
    <w:name w:val="p27"/>
    <w:basedOn w:val="a4"/>
    <w:uiPriority w:val="99"/>
    <w:rsid w:val="00FB7D0B"/>
    <w:pPr>
      <w:spacing w:before="100" w:beforeAutospacing="1" w:after="100" w:afterAutospacing="1"/>
    </w:pPr>
  </w:style>
  <w:style w:type="paragraph" w:customStyle="1" w:styleId="p28">
    <w:name w:val="p28"/>
    <w:basedOn w:val="a4"/>
    <w:uiPriority w:val="99"/>
    <w:rsid w:val="00FB7D0B"/>
    <w:pPr>
      <w:spacing w:before="100" w:beforeAutospacing="1" w:after="100" w:afterAutospacing="1"/>
    </w:pPr>
  </w:style>
  <w:style w:type="paragraph" w:customStyle="1" w:styleId="p29">
    <w:name w:val="p29"/>
    <w:basedOn w:val="a4"/>
    <w:uiPriority w:val="99"/>
    <w:rsid w:val="00FB7D0B"/>
    <w:pPr>
      <w:spacing w:before="100" w:beforeAutospacing="1" w:after="100" w:afterAutospacing="1"/>
    </w:pPr>
  </w:style>
  <w:style w:type="paragraph" w:customStyle="1" w:styleId="p30">
    <w:name w:val="p30"/>
    <w:basedOn w:val="a4"/>
    <w:uiPriority w:val="99"/>
    <w:rsid w:val="00FB7D0B"/>
    <w:pPr>
      <w:spacing w:before="100" w:beforeAutospacing="1" w:after="100" w:afterAutospacing="1"/>
    </w:pPr>
  </w:style>
  <w:style w:type="paragraph" w:customStyle="1" w:styleId="p31">
    <w:name w:val="p31"/>
    <w:basedOn w:val="a4"/>
    <w:uiPriority w:val="99"/>
    <w:rsid w:val="00FB7D0B"/>
    <w:pPr>
      <w:spacing w:before="100" w:beforeAutospacing="1" w:after="100" w:afterAutospacing="1"/>
    </w:pPr>
  </w:style>
  <w:style w:type="paragraph" w:customStyle="1" w:styleId="p33">
    <w:name w:val="p33"/>
    <w:basedOn w:val="a4"/>
    <w:uiPriority w:val="99"/>
    <w:rsid w:val="00FB7D0B"/>
    <w:pPr>
      <w:spacing w:before="100" w:beforeAutospacing="1" w:after="100" w:afterAutospacing="1"/>
    </w:pPr>
  </w:style>
  <w:style w:type="paragraph" w:customStyle="1" w:styleId="p34">
    <w:name w:val="p34"/>
    <w:basedOn w:val="a4"/>
    <w:uiPriority w:val="99"/>
    <w:rsid w:val="00FB7D0B"/>
    <w:pPr>
      <w:spacing w:before="100" w:beforeAutospacing="1" w:after="100" w:afterAutospacing="1"/>
    </w:pPr>
  </w:style>
  <w:style w:type="paragraph" w:customStyle="1" w:styleId="p35">
    <w:name w:val="p35"/>
    <w:basedOn w:val="a4"/>
    <w:uiPriority w:val="99"/>
    <w:rsid w:val="00FB7D0B"/>
    <w:pPr>
      <w:spacing w:before="100" w:beforeAutospacing="1" w:after="100" w:afterAutospacing="1"/>
    </w:pPr>
  </w:style>
  <w:style w:type="paragraph" w:customStyle="1" w:styleId="p36">
    <w:name w:val="p36"/>
    <w:basedOn w:val="a4"/>
    <w:uiPriority w:val="99"/>
    <w:rsid w:val="00FB7D0B"/>
    <w:pPr>
      <w:spacing w:before="100" w:beforeAutospacing="1" w:after="100" w:afterAutospacing="1"/>
    </w:pPr>
  </w:style>
  <w:style w:type="paragraph" w:customStyle="1" w:styleId="p37">
    <w:name w:val="p37"/>
    <w:basedOn w:val="a4"/>
    <w:uiPriority w:val="99"/>
    <w:rsid w:val="00FB7D0B"/>
    <w:pPr>
      <w:spacing w:before="100" w:beforeAutospacing="1" w:after="100" w:afterAutospacing="1"/>
    </w:pPr>
  </w:style>
  <w:style w:type="paragraph" w:customStyle="1" w:styleId="p38">
    <w:name w:val="p38"/>
    <w:basedOn w:val="a4"/>
    <w:uiPriority w:val="99"/>
    <w:rsid w:val="00FB7D0B"/>
    <w:pPr>
      <w:spacing w:before="100" w:beforeAutospacing="1" w:after="100" w:afterAutospacing="1"/>
    </w:pPr>
  </w:style>
  <w:style w:type="paragraph" w:customStyle="1" w:styleId="p39">
    <w:name w:val="p39"/>
    <w:basedOn w:val="a4"/>
    <w:uiPriority w:val="99"/>
    <w:rsid w:val="00FB7D0B"/>
    <w:pPr>
      <w:spacing w:before="100" w:beforeAutospacing="1" w:after="100" w:afterAutospacing="1"/>
    </w:pPr>
  </w:style>
  <w:style w:type="paragraph" w:customStyle="1" w:styleId="p40">
    <w:name w:val="p40"/>
    <w:basedOn w:val="a4"/>
    <w:uiPriority w:val="99"/>
    <w:rsid w:val="00FB7D0B"/>
    <w:pPr>
      <w:spacing w:before="100" w:beforeAutospacing="1" w:after="100" w:afterAutospacing="1"/>
    </w:pPr>
  </w:style>
  <w:style w:type="paragraph" w:customStyle="1" w:styleId="p41">
    <w:name w:val="p41"/>
    <w:basedOn w:val="a4"/>
    <w:uiPriority w:val="99"/>
    <w:rsid w:val="00FB7D0B"/>
    <w:pPr>
      <w:spacing w:before="100" w:beforeAutospacing="1" w:after="100" w:afterAutospacing="1"/>
    </w:pPr>
  </w:style>
  <w:style w:type="character" w:customStyle="1" w:styleId="s11">
    <w:name w:val="s1"/>
    <w:uiPriority w:val="99"/>
    <w:rsid w:val="00FB7D0B"/>
  </w:style>
  <w:style w:type="character" w:customStyle="1" w:styleId="s50">
    <w:name w:val="s5"/>
    <w:uiPriority w:val="99"/>
    <w:rsid w:val="00FB7D0B"/>
  </w:style>
  <w:style w:type="character" w:customStyle="1" w:styleId="s60">
    <w:name w:val="s6"/>
    <w:uiPriority w:val="99"/>
    <w:rsid w:val="00FB7D0B"/>
  </w:style>
  <w:style w:type="character" w:customStyle="1" w:styleId="s70">
    <w:name w:val="s7"/>
    <w:uiPriority w:val="99"/>
    <w:rsid w:val="00FB7D0B"/>
  </w:style>
  <w:style w:type="character" w:customStyle="1" w:styleId="s80">
    <w:name w:val="s8"/>
    <w:uiPriority w:val="99"/>
    <w:rsid w:val="00FB7D0B"/>
  </w:style>
  <w:style w:type="character" w:customStyle="1" w:styleId="s90">
    <w:name w:val="s9"/>
    <w:uiPriority w:val="99"/>
    <w:rsid w:val="00FB7D0B"/>
  </w:style>
  <w:style w:type="character" w:customStyle="1" w:styleId="s101">
    <w:name w:val="s10"/>
    <w:uiPriority w:val="99"/>
    <w:rsid w:val="00FB7D0B"/>
  </w:style>
  <w:style w:type="character" w:customStyle="1" w:styleId="s31">
    <w:name w:val="s3"/>
    <w:uiPriority w:val="99"/>
    <w:rsid w:val="00FB7D0B"/>
  </w:style>
  <w:style w:type="character" w:customStyle="1" w:styleId="s110">
    <w:name w:val="s11"/>
    <w:uiPriority w:val="99"/>
    <w:rsid w:val="00FB7D0B"/>
  </w:style>
  <w:style w:type="character" w:customStyle="1" w:styleId="s12">
    <w:name w:val="s12"/>
    <w:uiPriority w:val="99"/>
    <w:rsid w:val="00FB7D0B"/>
  </w:style>
  <w:style w:type="character" w:customStyle="1" w:styleId="s130">
    <w:name w:val="s13"/>
    <w:uiPriority w:val="99"/>
    <w:rsid w:val="00FB7D0B"/>
  </w:style>
  <w:style w:type="character" w:customStyle="1" w:styleId="s14">
    <w:name w:val="s14"/>
    <w:uiPriority w:val="99"/>
    <w:rsid w:val="00FB7D0B"/>
  </w:style>
  <w:style w:type="character" w:customStyle="1" w:styleId="s15">
    <w:name w:val="s15"/>
    <w:uiPriority w:val="99"/>
    <w:rsid w:val="00FB7D0B"/>
  </w:style>
  <w:style w:type="character" w:customStyle="1" w:styleId="s160">
    <w:name w:val="s16"/>
    <w:uiPriority w:val="99"/>
    <w:rsid w:val="00FB7D0B"/>
  </w:style>
  <w:style w:type="character" w:customStyle="1" w:styleId="s17">
    <w:name w:val="s17"/>
    <w:uiPriority w:val="99"/>
    <w:rsid w:val="00FB7D0B"/>
  </w:style>
  <w:style w:type="character" w:customStyle="1" w:styleId="s18">
    <w:name w:val="s18"/>
    <w:uiPriority w:val="99"/>
    <w:rsid w:val="00FB7D0B"/>
  </w:style>
  <w:style w:type="character" w:customStyle="1" w:styleId="s19">
    <w:name w:val="s19"/>
    <w:uiPriority w:val="99"/>
    <w:rsid w:val="00FB7D0B"/>
  </w:style>
  <w:style w:type="character" w:customStyle="1" w:styleId="s200">
    <w:name w:val="s20"/>
    <w:uiPriority w:val="99"/>
    <w:rsid w:val="00FB7D0B"/>
  </w:style>
  <w:style w:type="character" w:customStyle="1" w:styleId="s210">
    <w:name w:val="s21"/>
    <w:uiPriority w:val="99"/>
    <w:rsid w:val="00FB7D0B"/>
  </w:style>
  <w:style w:type="character" w:customStyle="1" w:styleId="s22">
    <w:name w:val="s22"/>
    <w:uiPriority w:val="99"/>
    <w:rsid w:val="00FB7D0B"/>
  </w:style>
  <w:style w:type="character" w:customStyle="1" w:styleId="s23">
    <w:name w:val="s23"/>
    <w:uiPriority w:val="99"/>
    <w:rsid w:val="00FB7D0B"/>
  </w:style>
  <w:style w:type="paragraph" w:customStyle="1" w:styleId="000">
    <w:name w:val="000"/>
    <w:basedOn w:val="a4"/>
    <w:uiPriority w:val="99"/>
    <w:rsid w:val="00FB7D0B"/>
    <w:pPr>
      <w:numPr>
        <w:numId w:val="17"/>
      </w:numPr>
      <w:tabs>
        <w:tab w:val="left" w:pos="0"/>
        <w:tab w:val="left" w:pos="1134"/>
      </w:tabs>
      <w:suppressAutoHyphens/>
      <w:autoSpaceDE w:val="0"/>
    </w:pPr>
    <w:rPr>
      <w:sz w:val="28"/>
      <w:szCs w:val="28"/>
      <w:lang w:eastAsia="ar-SA"/>
    </w:rPr>
  </w:style>
  <w:style w:type="character" w:customStyle="1" w:styleId="1f0">
    <w:name w:val="Название объекта Знак1"/>
    <w:aliases w:val="+Название объекта Знак,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
    <w:link w:val="affe"/>
    <w:uiPriority w:val="99"/>
    <w:locked/>
    <w:rsid w:val="00FB7D0B"/>
    <w:rPr>
      <w:rFonts w:ascii="Times New Roman" w:eastAsia="Times New Roman" w:hAnsi="Times New Roman"/>
      <w:sz w:val="28"/>
    </w:rPr>
  </w:style>
  <w:style w:type="character" w:customStyle="1" w:styleId="headeraa">
    <w:name w:val="header_aa"/>
    <w:uiPriority w:val="99"/>
    <w:rsid w:val="00FB7D0B"/>
  </w:style>
  <w:style w:type="paragraph" w:customStyle="1" w:styleId="afffffffffffffc">
    <w:name w:val="МОЕ"/>
    <w:basedOn w:val="a4"/>
    <w:uiPriority w:val="99"/>
    <w:rsid w:val="00FB7D0B"/>
    <w:rPr>
      <w:spacing w:val="10"/>
      <w:sz w:val="28"/>
      <w:szCs w:val="28"/>
    </w:rPr>
  </w:style>
  <w:style w:type="paragraph" w:customStyle="1" w:styleId="afffffffffffffd">
    <w:name w:val="Таблица НГП"/>
    <w:basedOn w:val="a4"/>
    <w:uiPriority w:val="99"/>
    <w:rsid w:val="00FB7D0B"/>
    <w:pPr>
      <w:widowControl w:val="0"/>
      <w:autoSpaceDE w:val="0"/>
      <w:autoSpaceDN w:val="0"/>
      <w:spacing w:after="120"/>
    </w:pPr>
    <w:rPr>
      <w:sz w:val="20"/>
    </w:rPr>
  </w:style>
  <w:style w:type="numbering" w:styleId="1ai">
    <w:name w:val="Outline List 1"/>
    <w:basedOn w:val="a7"/>
    <w:uiPriority w:val="99"/>
    <w:semiHidden/>
    <w:unhideWhenUsed/>
    <w:rsid w:val="00FB7D0B"/>
    <w:pPr>
      <w:numPr>
        <w:numId w:val="13"/>
      </w:numPr>
    </w:pPr>
  </w:style>
  <w:style w:type="paragraph" w:customStyle="1" w:styleId="1f9">
    <w:name w:val="Знак сноски1"/>
    <w:link w:val="affff6"/>
    <w:rsid w:val="00212ED5"/>
    <w:rPr>
      <w:sz w:val="22"/>
      <w:vertAlign w:val="superscript"/>
    </w:rPr>
  </w:style>
  <w:style w:type="paragraph" w:customStyle="1" w:styleId="normalweb">
    <w:name w:val="normalweb"/>
    <w:basedOn w:val="a4"/>
    <w:rsid w:val="002F3BE1"/>
    <w:pPr>
      <w:spacing w:before="100" w:beforeAutospacing="1" w:after="100" w:afterAutospacing="1"/>
    </w:pPr>
  </w:style>
  <w:style w:type="paragraph" w:customStyle="1" w:styleId="afffffffffffffe">
    <w:name w:val="Стиль колонтикулов"/>
    <w:basedOn w:val="a9"/>
    <w:link w:val="affffffffffffff"/>
    <w:qFormat/>
    <w:rsid w:val="0001427D"/>
    <w:pPr>
      <w:widowControl w:val="0"/>
      <w:tabs>
        <w:tab w:val="clear" w:pos="4153"/>
        <w:tab w:val="clear" w:pos="8306"/>
        <w:tab w:val="num" w:pos="0"/>
        <w:tab w:val="center" w:pos="4677"/>
        <w:tab w:val="right" w:pos="9355"/>
      </w:tabs>
      <w:suppressAutoHyphens/>
      <w:autoSpaceDE w:val="0"/>
      <w:jc w:val="center"/>
    </w:pPr>
    <w:rPr>
      <w:rFonts w:ascii="Arial" w:hAnsi="Arial"/>
      <w:i/>
      <w:iCs/>
      <w:color w:val="000000"/>
      <w:szCs w:val="26"/>
      <w:lang w:eastAsia="ar-SA"/>
    </w:rPr>
  </w:style>
  <w:style w:type="character" w:customStyle="1" w:styleId="affffffffffffff">
    <w:name w:val="Стиль колонтикулов Знак"/>
    <w:link w:val="afffffffffffffe"/>
    <w:rsid w:val="0001427D"/>
    <w:rPr>
      <w:rFonts w:ascii="Arial" w:eastAsia="Times New Roman" w:hAnsi="Arial"/>
      <w:i/>
      <w:iCs/>
      <w:color w:val="000000"/>
      <w:sz w:val="24"/>
      <w:szCs w:val="26"/>
      <w:lang w:eastAsia="ar-SA"/>
    </w:rPr>
  </w:style>
  <w:style w:type="character" w:customStyle="1" w:styleId="2fff8">
    <w:name w:val="Колонтитул (2)_"/>
    <w:link w:val="2fff9"/>
    <w:locked/>
    <w:rsid w:val="009B5EF7"/>
    <w:rPr>
      <w:rFonts w:ascii="Times New Roman" w:eastAsia="Times New Roman" w:hAnsi="Times New Roman"/>
    </w:rPr>
  </w:style>
  <w:style w:type="paragraph" w:customStyle="1" w:styleId="2fff9">
    <w:name w:val="Колонтитул (2)"/>
    <w:basedOn w:val="a4"/>
    <w:link w:val="2fff8"/>
    <w:rsid w:val="009B5EF7"/>
    <w:pPr>
      <w:widowControl w:val="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4352">
      <w:bodyDiv w:val="1"/>
      <w:marLeft w:val="0"/>
      <w:marRight w:val="0"/>
      <w:marTop w:val="0"/>
      <w:marBottom w:val="0"/>
      <w:divBdr>
        <w:top w:val="none" w:sz="0" w:space="0" w:color="auto"/>
        <w:left w:val="none" w:sz="0" w:space="0" w:color="auto"/>
        <w:bottom w:val="none" w:sz="0" w:space="0" w:color="auto"/>
        <w:right w:val="none" w:sz="0" w:space="0" w:color="auto"/>
      </w:divBdr>
    </w:div>
    <w:div w:id="5256124">
      <w:bodyDiv w:val="1"/>
      <w:marLeft w:val="0"/>
      <w:marRight w:val="0"/>
      <w:marTop w:val="0"/>
      <w:marBottom w:val="0"/>
      <w:divBdr>
        <w:top w:val="none" w:sz="0" w:space="0" w:color="auto"/>
        <w:left w:val="none" w:sz="0" w:space="0" w:color="auto"/>
        <w:bottom w:val="none" w:sz="0" w:space="0" w:color="auto"/>
        <w:right w:val="none" w:sz="0" w:space="0" w:color="auto"/>
      </w:divBdr>
    </w:div>
    <w:div w:id="6755655">
      <w:bodyDiv w:val="1"/>
      <w:marLeft w:val="0"/>
      <w:marRight w:val="0"/>
      <w:marTop w:val="0"/>
      <w:marBottom w:val="0"/>
      <w:divBdr>
        <w:top w:val="none" w:sz="0" w:space="0" w:color="auto"/>
        <w:left w:val="none" w:sz="0" w:space="0" w:color="auto"/>
        <w:bottom w:val="none" w:sz="0" w:space="0" w:color="auto"/>
        <w:right w:val="none" w:sz="0" w:space="0" w:color="auto"/>
      </w:divBdr>
    </w:div>
    <w:div w:id="8679439">
      <w:bodyDiv w:val="1"/>
      <w:marLeft w:val="0"/>
      <w:marRight w:val="0"/>
      <w:marTop w:val="0"/>
      <w:marBottom w:val="0"/>
      <w:divBdr>
        <w:top w:val="none" w:sz="0" w:space="0" w:color="auto"/>
        <w:left w:val="none" w:sz="0" w:space="0" w:color="auto"/>
        <w:bottom w:val="none" w:sz="0" w:space="0" w:color="auto"/>
        <w:right w:val="none" w:sz="0" w:space="0" w:color="auto"/>
      </w:divBdr>
    </w:div>
    <w:div w:id="8681567">
      <w:bodyDiv w:val="1"/>
      <w:marLeft w:val="0"/>
      <w:marRight w:val="0"/>
      <w:marTop w:val="0"/>
      <w:marBottom w:val="0"/>
      <w:divBdr>
        <w:top w:val="none" w:sz="0" w:space="0" w:color="auto"/>
        <w:left w:val="none" w:sz="0" w:space="0" w:color="auto"/>
        <w:bottom w:val="none" w:sz="0" w:space="0" w:color="auto"/>
        <w:right w:val="none" w:sz="0" w:space="0" w:color="auto"/>
      </w:divBdr>
    </w:div>
    <w:div w:id="9921121">
      <w:bodyDiv w:val="1"/>
      <w:marLeft w:val="0"/>
      <w:marRight w:val="0"/>
      <w:marTop w:val="0"/>
      <w:marBottom w:val="0"/>
      <w:divBdr>
        <w:top w:val="none" w:sz="0" w:space="0" w:color="auto"/>
        <w:left w:val="none" w:sz="0" w:space="0" w:color="auto"/>
        <w:bottom w:val="none" w:sz="0" w:space="0" w:color="auto"/>
        <w:right w:val="none" w:sz="0" w:space="0" w:color="auto"/>
      </w:divBdr>
    </w:div>
    <w:div w:id="11999838">
      <w:bodyDiv w:val="1"/>
      <w:marLeft w:val="0"/>
      <w:marRight w:val="0"/>
      <w:marTop w:val="0"/>
      <w:marBottom w:val="0"/>
      <w:divBdr>
        <w:top w:val="none" w:sz="0" w:space="0" w:color="auto"/>
        <w:left w:val="none" w:sz="0" w:space="0" w:color="auto"/>
        <w:bottom w:val="none" w:sz="0" w:space="0" w:color="auto"/>
        <w:right w:val="none" w:sz="0" w:space="0" w:color="auto"/>
      </w:divBdr>
    </w:div>
    <w:div w:id="14618332">
      <w:bodyDiv w:val="1"/>
      <w:marLeft w:val="0"/>
      <w:marRight w:val="0"/>
      <w:marTop w:val="0"/>
      <w:marBottom w:val="0"/>
      <w:divBdr>
        <w:top w:val="none" w:sz="0" w:space="0" w:color="auto"/>
        <w:left w:val="none" w:sz="0" w:space="0" w:color="auto"/>
        <w:bottom w:val="none" w:sz="0" w:space="0" w:color="auto"/>
        <w:right w:val="none" w:sz="0" w:space="0" w:color="auto"/>
      </w:divBdr>
    </w:div>
    <w:div w:id="24062608">
      <w:bodyDiv w:val="1"/>
      <w:marLeft w:val="0"/>
      <w:marRight w:val="0"/>
      <w:marTop w:val="0"/>
      <w:marBottom w:val="0"/>
      <w:divBdr>
        <w:top w:val="none" w:sz="0" w:space="0" w:color="auto"/>
        <w:left w:val="none" w:sz="0" w:space="0" w:color="auto"/>
        <w:bottom w:val="none" w:sz="0" w:space="0" w:color="auto"/>
        <w:right w:val="none" w:sz="0" w:space="0" w:color="auto"/>
      </w:divBdr>
    </w:div>
    <w:div w:id="24183576">
      <w:bodyDiv w:val="1"/>
      <w:marLeft w:val="0"/>
      <w:marRight w:val="0"/>
      <w:marTop w:val="0"/>
      <w:marBottom w:val="0"/>
      <w:divBdr>
        <w:top w:val="none" w:sz="0" w:space="0" w:color="auto"/>
        <w:left w:val="none" w:sz="0" w:space="0" w:color="auto"/>
        <w:bottom w:val="none" w:sz="0" w:space="0" w:color="auto"/>
        <w:right w:val="none" w:sz="0" w:space="0" w:color="auto"/>
      </w:divBdr>
    </w:div>
    <w:div w:id="24985549">
      <w:bodyDiv w:val="1"/>
      <w:marLeft w:val="0"/>
      <w:marRight w:val="0"/>
      <w:marTop w:val="0"/>
      <w:marBottom w:val="0"/>
      <w:divBdr>
        <w:top w:val="none" w:sz="0" w:space="0" w:color="auto"/>
        <w:left w:val="none" w:sz="0" w:space="0" w:color="auto"/>
        <w:bottom w:val="none" w:sz="0" w:space="0" w:color="auto"/>
        <w:right w:val="none" w:sz="0" w:space="0" w:color="auto"/>
      </w:divBdr>
    </w:div>
    <w:div w:id="34237709">
      <w:bodyDiv w:val="1"/>
      <w:marLeft w:val="0"/>
      <w:marRight w:val="0"/>
      <w:marTop w:val="0"/>
      <w:marBottom w:val="0"/>
      <w:divBdr>
        <w:top w:val="none" w:sz="0" w:space="0" w:color="auto"/>
        <w:left w:val="none" w:sz="0" w:space="0" w:color="auto"/>
        <w:bottom w:val="none" w:sz="0" w:space="0" w:color="auto"/>
        <w:right w:val="none" w:sz="0" w:space="0" w:color="auto"/>
      </w:divBdr>
    </w:div>
    <w:div w:id="45879330">
      <w:bodyDiv w:val="1"/>
      <w:marLeft w:val="0"/>
      <w:marRight w:val="0"/>
      <w:marTop w:val="0"/>
      <w:marBottom w:val="0"/>
      <w:divBdr>
        <w:top w:val="none" w:sz="0" w:space="0" w:color="auto"/>
        <w:left w:val="none" w:sz="0" w:space="0" w:color="auto"/>
        <w:bottom w:val="none" w:sz="0" w:space="0" w:color="auto"/>
        <w:right w:val="none" w:sz="0" w:space="0" w:color="auto"/>
      </w:divBdr>
    </w:div>
    <w:div w:id="51197392">
      <w:bodyDiv w:val="1"/>
      <w:marLeft w:val="0"/>
      <w:marRight w:val="0"/>
      <w:marTop w:val="0"/>
      <w:marBottom w:val="0"/>
      <w:divBdr>
        <w:top w:val="none" w:sz="0" w:space="0" w:color="auto"/>
        <w:left w:val="none" w:sz="0" w:space="0" w:color="auto"/>
        <w:bottom w:val="none" w:sz="0" w:space="0" w:color="auto"/>
        <w:right w:val="none" w:sz="0" w:space="0" w:color="auto"/>
      </w:divBdr>
    </w:div>
    <w:div w:id="52122246">
      <w:bodyDiv w:val="1"/>
      <w:marLeft w:val="0"/>
      <w:marRight w:val="0"/>
      <w:marTop w:val="0"/>
      <w:marBottom w:val="0"/>
      <w:divBdr>
        <w:top w:val="none" w:sz="0" w:space="0" w:color="auto"/>
        <w:left w:val="none" w:sz="0" w:space="0" w:color="auto"/>
        <w:bottom w:val="none" w:sz="0" w:space="0" w:color="auto"/>
        <w:right w:val="none" w:sz="0" w:space="0" w:color="auto"/>
      </w:divBdr>
    </w:div>
    <w:div w:id="53966154">
      <w:bodyDiv w:val="1"/>
      <w:marLeft w:val="0"/>
      <w:marRight w:val="0"/>
      <w:marTop w:val="0"/>
      <w:marBottom w:val="0"/>
      <w:divBdr>
        <w:top w:val="none" w:sz="0" w:space="0" w:color="auto"/>
        <w:left w:val="none" w:sz="0" w:space="0" w:color="auto"/>
        <w:bottom w:val="none" w:sz="0" w:space="0" w:color="auto"/>
        <w:right w:val="none" w:sz="0" w:space="0" w:color="auto"/>
      </w:divBdr>
    </w:div>
    <w:div w:id="55474921">
      <w:bodyDiv w:val="1"/>
      <w:marLeft w:val="0"/>
      <w:marRight w:val="0"/>
      <w:marTop w:val="0"/>
      <w:marBottom w:val="0"/>
      <w:divBdr>
        <w:top w:val="none" w:sz="0" w:space="0" w:color="auto"/>
        <w:left w:val="none" w:sz="0" w:space="0" w:color="auto"/>
        <w:bottom w:val="none" w:sz="0" w:space="0" w:color="auto"/>
        <w:right w:val="none" w:sz="0" w:space="0" w:color="auto"/>
      </w:divBdr>
    </w:div>
    <w:div w:id="59835489">
      <w:bodyDiv w:val="1"/>
      <w:marLeft w:val="0"/>
      <w:marRight w:val="0"/>
      <w:marTop w:val="0"/>
      <w:marBottom w:val="0"/>
      <w:divBdr>
        <w:top w:val="none" w:sz="0" w:space="0" w:color="auto"/>
        <w:left w:val="none" w:sz="0" w:space="0" w:color="auto"/>
        <w:bottom w:val="none" w:sz="0" w:space="0" w:color="auto"/>
        <w:right w:val="none" w:sz="0" w:space="0" w:color="auto"/>
      </w:divBdr>
    </w:div>
    <w:div w:id="66417075">
      <w:bodyDiv w:val="1"/>
      <w:marLeft w:val="0"/>
      <w:marRight w:val="0"/>
      <w:marTop w:val="0"/>
      <w:marBottom w:val="0"/>
      <w:divBdr>
        <w:top w:val="none" w:sz="0" w:space="0" w:color="auto"/>
        <w:left w:val="none" w:sz="0" w:space="0" w:color="auto"/>
        <w:bottom w:val="none" w:sz="0" w:space="0" w:color="auto"/>
        <w:right w:val="none" w:sz="0" w:space="0" w:color="auto"/>
      </w:divBdr>
    </w:div>
    <w:div w:id="69155853">
      <w:bodyDiv w:val="1"/>
      <w:marLeft w:val="0"/>
      <w:marRight w:val="0"/>
      <w:marTop w:val="0"/>
      <w:marBottom w:val="0"/>
      <w:divBdr>
        <w:top w:val="none" w:sz="0" w:space="0" w:color="auto"/>
        <w:left w:val="none" w:sz="0" w:space="0" w:color="auto"/>
        <w:bottom w:val="none" w:sz="0" w:space="0" w:color="auto"/>
        <w:right w:val="none" w:sz="0" w:space="0" w:color="auto"/>
      </w:divBdr>
    </w:div>
    <w:div w:id="74714341">
      <w:bodyDiv w:val="1"/>
      <w:marLeft w:val="0"/>
      <w:marRight w:val="0"/>
      <w:marTop w:val="0"/>
      <w:marBottom w:val="0"/>
      <w:divBdr>
        <w:top w:val="none" w:sz="0" w:space="0" w:color="auto"/>
        <w:left w:val="none" w:sz="0" w:space="0" w:color="auto"/>
        <w:bottom w:val="none" w:sz="0" w:space="0" w:color="auto"/>
        <w:right w:val="none" w:sz="0" w:space="0" w:color="auto"/>
      </w:divBdr>
    </w:div>
    <w:div w:id="76437926">
      <w:bodyDiv w:val="1"/>
      <w:marLeft w:val="0"/>
      <w:marRight w:val="0"/>
      <w:marTop w:val="0"/>
      <w:marBottom w:val="0"/>
      <w:divBdr>
        <w:top w:val="none" w:sz="0" w:space="0" w:color="auto"/>
        <w:left w:val="none" w:sz="0" w:space="0" w:color="auto"/>
        <w:bottom w:val="none" w:sz="0" w:space="0" w:color="auto"/>
        <w:right w:val="none" w:sz="0" w:space="0" w:color="auto"/>
      </w:divBdr>
    </w:div>
    <w:div w:id="77481434">
      <w:bodyDiv w:val="1"/>
      <w:marLeft w:val="0"/>
      <w:marRight w:val="0"/>
      <w:marTop w:val="0"/>
      <w:marBottom w:val="0"/>
      <w:divBdr>
        <w:top w:val="none" w:sz="0" w:space="0" w:color="auto"/>
        <w:left w:val="none" w:sz="0" w:space="0" w:color="auto"/>
        <w:bottom w:val="none" w:sz="0" w:space="0" w:color="auto"/>
        <w:right w:val="none" w:sz="0" w:space="0" w:color="auto"/>
      </w:divBdr>
    </w:div>
    <w:div w:id="90321863">
      <w:bodyDiv w:val="1"/>
      <w:marLeft w:val="0"/>
      <w:marRight w:val="0"/>
      <w:marTop w:val="0"/>
      <w:marBottom w:val="0"/>
      <w:divBdr>
        <w:top w:val="none" w:sz="0" w:space="0" w:color="auto"/>
        <w:left w:val="none" w:sz="0" w:space="0" w:color="auto"/>
        <w:bottom w:val="none" w:sz="0" w:space="0" w:color="auto"/>
        <w:right w:val="none" w:sz="0" w:space="0" w:color="auto"/>
      </w:divBdr>
    </w:div>
    <w:div w:id="91779207">
      <w:bodyDiv w:val="1"/>
      <w:marLeft w:val="0"/>
      <w:marRight w:val="0"/>
      <w:marTop w:val="0"/>
      <w:marBottom w:val="0"/>
      <w:divBdr>
        <w:top w:val="none" w:sz="0" w:space="0" w:color="auto"/>
        <w:left w:val="none" w:sz="0" w:space="0" w:color="auto"/>
        <w:bottom w:val="none" w:sz="0" w:space="0" w:color="auto"/>
        <w:right w:val="none" w:sz="0" w:space="0" w:color="auto"/>
      </w:divBdr>
    </w:div>
    <w:div w:id="94911329">
      <w:bodyDiv w:val="1"/>
      <w:marLeft w:val="0"/>
      <w:marRight w:val="0"/>
      <w:marTop w:val="0"/>
      <w:marBottom w:val="0"/>
      <w:divBdr>
        <w:top w:val="none" w:sz="0" w:space="0" w:color="auto"/>
        <w:left w:val="none" w:sz="0" w:space="0" w:color="auto"/>
        <w:bottom w:val="none" w:sz="0" w:space="0" w:color="auto"/>
        <w:right w:val="none" w:sz="0" w:space="0" w:color="auto"/>
      </w:divBdr>
    </w:div>
    <w:div w:id="96415942">
      <w:bodyDiv w:val="1"/>
      <w:marLeft w:val="0"/>
      <w:marRight w:val="0"/>
      <w:marTop w:val="0"/>
      <w:marBottom w:val="0"/>
      <w:divBdr>
        <w:top w:val="none" w:sz="0" w:space="0" w:color="auto"/>
        <w:left w:val="none" w:sz="0" w:space="0" w:color="auto"/>
        <w:bottom w:val="none" w:sz="0" w:space="0" w:color="auto"/>
        <w:right w:val="none" w:sz="0" w:space="0" w:color="auto"/>
      </w:divBdr>
    </w:div>
    <w:div w:id="98454895">
      <w:bodyDiv w:val="1"/>
      <w:marLeft w:val="0"/>
      <w:marRight w:val="0"/>
      <w:marTop w:val="0"/>
      <w:marBottom w:val="0"/>
      <w:divBdr>
        <w:top w:val="none" w:sz="0" w:space="0" w:color="auto"/>
        <w:left w:val="none" w:sz="0" w:space="0" w:color="auto"/>
        <w:bottom w:val="none" w:sz="0" w:space="0" w:color="auto"/>
        <w:right w:val="none" w:sz="0" w:space="0" w:color="auto"/>
      </w:divBdr>
    </w:div>
    <w:div w:id="100224488">
      <w:bodyDiv w:val="1"/>
      <w:marLeft w:val="0"/>
      <w:marRight w:val="0"/>
      <w:marTop w:val="0"/>
      <w:marBottom w:val="0"/>
      <w:divBdr>
        <w:top w:val="none" w:sz="0" w:space="0" w:color="auto"/>
        <w:left w:val="none" w:sz="0" w:space="0" w:color="auto"/>
        <w:bottom w:val="none" w:sz="0" w:space="0" w:color="auto"/>
        <w:right w:val="none" w:sz="0" w:space="0" w:color="auto"/>
      </w:divBdr>
    </w:div>
    <w:div w:id="103549025">
      <w:bodyDiv w:val="1"/>
      <w:marLeft w:val="0"/>
      <w:marRight w:val="0"/>
      <w:marTop w:val="0"/>
      <w:marBottom w:val="0"/>
      <w:divBdr>
        <w:top w:val="none" w:sz="0" w:space="0" w:color="auto"/>
        <w:left w:val="none" w:sz="0" w:space="0" w:color="auto"/>
        <w:bottom w:val="none" w:sz="0" w:space="0" w:color="auto"/>
        <w:right w:val="none" w:sz="0" w:space="0" w:color="auto"/>
      </w:divBdr>
    </w:div>
    <w:div w:id="104078396">
      <w:bodyDiv w:val="1"/>
      <w:marLeft w:val="0"/>
      <w:marRight w:val="0"/>
      <w:marTop w:val="0"/>
      <w:marBottom w:val="0"/>
      <w:divBdr>
        <w:top w:val="none" w:sz="0" w:space="0" w:color="auto"/>
        <w:left w:val="none" w:sz="0" w:space="0" w:color="auto"/>
        <w:bottom w:val="none" w:sz="0" w:space="0" w:color="auto"/>
        <w:right w:val="none" w:sz="0" w:space="0" w:color="auto"/>
      </w:divBdr>
    </w:div>
    <w:div w:id="104352330">
      <w:bodyDiv w:val="1"/>
      <w:marLeft w:val="0"/>
      <w:marRight w:val="0"/>
      <w:marTop w:val="0"/>
      <w:marBottom w:val="0"/>
      <w:divBdr>
        <w:top w:val="none" w:sz="0" w:space="0" w:color="auto"/>
        <w:left w:val="none" w:sz="0" w:space="0" w:color="auto"/>
        <w:bottom w:val="none" w:sz="0" w:space="0" w:color="auto"/>
        <w:right w:val="none" w:sz="0" w:space="0" w:color="auto"/>
      </w:divBdr>
    </w:div>
    <w:div w:id="108671434">
      <w:bodyDiv w:val="1"/>
      <w:marLeft w:val="0"/>
      <w:marRight w:val="0"/>
      <w:marTop w:val="0"/>
      <w:marBottom w:val="0"/>
      <w:divBdr>
        <w:top w:val="none" w:sz="0" w:space="0" w:color="auto"/>
        <w:left w:val="none" w:sz="0" w:space="0" w:color="auto"/>
        <w:bottom w:val="none" w:sz="0" w:space="0" w:color="auto"/>
        <w:right w:val="none" w:sz="0" w:space="0" w:color="auto"/>
      </w:divBdr>
    </w:div>
    <w:div w:id="120660549">
      <w:bodyDiv w:val="1"/>
      <w:marLeft w:val="0"/>
      <w:marRight w:val="0"/>
      <w:marTop w:val="0"/>
      <w:marBottom w:val="0"/>
      <w:divBdr>
        <w:top w:val="none" w:sz="0" w:space="0" w:color="auto"/>
        <w:left w:val="none" w:sz="0" w:space="0" w:color="auto"/>
        <w:bottom w:val="none" w:sz="0" w:space="0" w:color="auto"/>
        <w:right w:val="none" w:sz="0" w:space="0" w:color="auto"/>
      </w:divBdr>
    </w:div>
    <w:div w:id="121852757">
      <w:bodyDiv w:val="1"/>
      <w:marLeft w:val="0"/>
      <w:marRight w:val="0"/>
      <w:marTop w:val="0"/>
      <w:marBottom w:val="0"/>
      <w:divBdr>
        <w:top w:val="none" w:sz="0" w:space="0" w:color="auto"/>
        <w:left w:val="none" w:sz="0" w:space="0" w:color="auto"/>
        <w:bottom w:val="none" w:sz="0" w:space="0" w:color="auto"/>
        <w:right w:val="none" w:sz="0" w:space="0" w:color="auto"/>
      </w:divBdr>
    </w:div>
    <w:div w:id="128985712">
      <w:bodyDiv w:val="1"/>
      <w:marLeft w:val="0"/>
      <w:marRight w:val="0"/>
      <w:marTop w:val="0"/>
      <w:marBottom w:val="0"/>
      <w:divBdr>
        <w:top w:val="none" w:sz="0" w:space="0" w:color="auto"/>
        <w:left w:val="none" w:sz="0" w:space="0" w:color="auto"/>
        <w:bottom w:val="none" w:sz="0" w:space="0" w:color="auto"/>
        <w:right w:val="none" w:sz="0" w:space="0" w:color="auto"/>
      </w:divBdr>
    </w:div>
    <w:div w:id="141044327">
      <w:bodyDiv w:val="1"/>
      <w:marLeft w:val="0"/>
      <w:marRight w:val="0"/>
      <w:marTop w:val="0"/>
      <w:marBottom w:val="0"/>
      <w:divBdr>
        <w:top w:val="none" w:sz="0" w:space="0" w:color="auto"/>
        <w:left w:val="none" w:sz="0" w:space="0" w:color="auto"/>
        <w:bottom w:val="none" w:sz="0" w:space="0" w:color="auto"/>
        <w:right w:val="none" w:sz="0" w:space="0" w:color="auto"/>
      </w:divBdr>
    </w:div>
    <w:div w:id="145708191">
      <w:bodyDiv w:val="1"/>
      <w:marLeft w:val="0"/>
      <w:marRight w:val="0"/>
      <w:marTop w:val="0"/>
      <w:marBottom w:val="0"/>
      <w:divBdr>
        <w:top w:val="none" w:sz="0" w:space="0" w:color="auto"/>
        <w:left w:val="none" w:sz="0" w:space="0" w:color="auto"/>
        <w:bottom w:val="none" w:sz="0" w:space="0" w:color="auto"/>
        <w:right w:val="none" w:sz="0" w:space="0" w:color="auto"/>
      </w:divBdr>
    </w:div>
    <w:div w:id="146939858">
      <w:bodyDiv w:val="1"/>
      <w:marLeft w:val="0"/>
      <w:marRight w:val="0"/>
      <w:marTop w:val="0"/>
      <w:marBottom w:val="0"/>
      <w:divBdr>
        <w:top w:val="none" w:sz="0" w:space="0" w:color="auto"/>
        <w:left w:val="none" w:sz="0" w:space="0" w:color="auto"/>
        <w:bottom w:val="none" w:sz="0" w:space="0" w:color="auto"/>
        <w:right w:val="none" w:sz="0" w:space="0" w:color="auto"/>
      </w:divBdr>
    </w:div>
    <w:div w:id="147866660">
      <w:bodyDiv w:val="1"/>
      <w:marLeft w:val="0"/>
      <w:marRight w:val="0"/>
      <w:marTop w:val="0"/>
      <w:marBottom w:val="0"/>
      <w:divBdr>
        <w:top w:val="none" w:sz="0" w:space="0" w:color="auto"/>
        <w:left w:val="none" w:sz="0" w:space="0" w:color="auto"/>
        <w:bottom w:val="none" w:sz="0" w:space="0" w:color="auto"/>
        <w:right w:val="none" w:sz="0" w:space="0" w:color="auto"/>
      </w:divBdr>
    </w:div>
    <w:div w:id="150296364">
      <w:bodyDiv w:val="1"/>
      <w:marLeft w:val="0"/>
      <w:marRight w:val="0"/>
      <w:marTop w:val="0"/>
      <w:marBottom w:val="0"/>
      <w:divBdr>
        <w:top w:val="none" w:sz="0" w:space="0" w:color="auto"/>
        <w:left w:val="none" w:sz="0" w:space="0" w:color="auto"/>
        <w:bottom w:val="none" w:sz="0" w:space="0" w:color="auto"/>
        <w:right w:val="none" w:sz="0" w:space="0" w:color="auto"/>
      </w:divBdr>
    </w:div>
    <w:div w:id="152112553">
      <w:bodyDiv w:val="1"/>
      <w:marLeft w:val="0"/>
      <w:marRight w:val="0"/>
      <w:marTop w:val="0"/>
      <w:marBottom w:val="0"/>
      <w:divBdr>
        <w:top w:val="none" w:sz="0" w:space="0" w:color="auto"/>
        <w:left w:val="none" w:sz="0" w:space="0" w:color="auto"/>
        <w:bottom w:val="none" w:sz="0" w:space="0" w:color="auto"/>
        <w:right w:val="none" w:sz="0" w:space="0" w:color="auto"/>
      </w:divBdr>
    </w:div>
    <w:div w:id="159397306">
      <w:bodyDiv w:val="1"/>
      <w:marLeft w:val="0"/>
      <w:marRight w:val="0"/>
      <w:marTop w:val="0"/>
      <w:marBottom w:val="0"/>
      <w:divBdr>
        <w:top w:val="none" w:sz="0" w:space="0" w:color="auto"/>
        <w:left w:val="none" w:sz="0" w:space="0" w:color="auto"/>
        <w:bottom w:val="none" w:sz="0" w:space="0" w:color="auto"/>
        <w:right w:val="none" w:sz="0" w:space="0" w:color="auto"/>
      </w:divBdr>
    </w:div>
    <w:div w:id="162009118">
      <w:bodyDiv w:val="1"/>
      <w:marLeft w:val="0"/>
      <w:marRight w:val="0"/>
      <w:marTop w:val="0"/>
      <w:marBottom w:val="0"/>
      <w:divBdr>
        <w:top w:val="none" w:sz="0" w:space="0" w:color="auto"/>
        <w:left w:val="none" w:sz="0" w:space="0" w:color="auto"/>
        <w:bottom w:val="none" w:sz="0" w:space="0" w:color="auto"/>
        <w:right w:val="none" w:sz="0" w:space="0" w:color="auto"/>
      </w:divBdr>
    </w:div>
    <w:div w:id="168175549">
      <w:bodyDiv w:val="1"/>
      <w:marLeft w:val="0"/>
      <w:marRight w:val="0"/>
      <w:marTop w:val="0"/>
      <w:marBottom w:val="0"/>
      <w:divBdr>
        <w:top w:val="none" w:sz="0" w:space="0" w:color="auto"/>
        <w:left w:val="none" w:sz="0" w:space="0" w:color="auto"/>
        <w:bottom w:val="none" w:sz="0" w:space="0" w:color="auto"/>
        <w:right w:val="none" w:sz="0" w:space="0" w:color="auto"/>
      </w:divBdr>
    </w:div>
    <w:div w:id="168449889">
      <w:bodyDiv w:val="1"/>
      <w:marLeft w:val="0"/>
      <w:marRight w:val="0"/>
      <w:marTop w:val="0"/>
      <w:marBottom w:val="0"/>
      <w:divBdr>
        <w:top w:val="none" w:sz="0" w:space="0" w:color="auto"/>
        <w:left w:val="none" w:sz="0" w:space="0" w:color="auto"/>
        <w:bottom w:val="none" w:sz="0" w:space="0" w:color="auto"/>
        <w:right w:val="none" w:sz="0" w:space="0" w:color="auto"/>
      </w:divBdr>
    </w:div>
    <w:div w:id="173307607">
      <w:bodyDiv w:val="1"/>
      <w:marLeft w:val="0"/>
      <w:marRight w:val="0"/>
      <w:marTop w:val="0"/>
      <w:marBottom w:val="0"/>
      <w:divBdr>
        <w:top w:val="none" w:sz="0" w:space="0" w:color="auto"/>
        <w:left w:val="none" w:sz="0" w:space="0" w:color="auto"/>
        <w:bottom w:val="none" w:sz="0" w:space="0" w:color="auto"/>
        <w:right w:val="none" w:sz="0" w:space="0" w:color="auto"/>
      </w:divBdr>
    </w:div>
    <w:div w:id="174618485">
      <w:bodyDiv w:val="1"/>
      <w:marLeft w:val="0"/>
      <w:marRight w:val="0"/>
      <w:marTop w:val="0"/>
      <w:marBottom w:val="0"/>
      <w:divBdr>
        <w:top w:val="none" w:sz="0" w:space="0" w:color="auto"/>
        <w:left w:val="none" w:sz="0" w:space="0" w:color="auto"/>
        <w:bottom w:val="none" w:sz="0" w:space="0" w:color="auto"/>
        <w:right w:val="none" w:sz="0" w:space="0" w:color="auto"/>
      </w:divBdr>
    </w:div>
    <w:div w:id="175047666">
      <w:bodyDiv w:val="1"/>
      <w:marLeft w:val="0"/>
      <w:marRight w:val="0"/>
      <w:marTop w:val="0"/>
      <w:marBottom w:val="0"/>
      <w:divBdr>
        <w:top w:val="none" w:sz="0" w:space="0" w:color="auto"/>
        <w:left w:val="none" w:sz="0" w:space="0" w:color="auto"/>
        <w:bottom w:val="none" w:sz="0" w:space="0" w:color="auto"/>
        <w:right w:val="none" w:sz="0" w:space="0" w:color="auto"/>
      </w:divBdr>
    </w:div>
    <w:div w:id="177543635">
      <w:bodyDiv w:val="1"/>
      <w:marLeft w:val="0"/>
      <w:marRight w:val="0"/>
      <w:marTop w:val="0"/>
      <w:marBottom w:val="0"/>
      <w:divBdr>
        <w:top w:val="none" w:sz="0" w:space="0" w:color="auto"/>
        <w:left w:val="none" w:sz="0" w:space="0" w:color="auto"/>
        <w:bottom w:val="none" w:sz="0" w:space="0" w:color="auto"/>
        <w:right w:val="none" w:sz="0" w:space="0" w:color="auto"/>
      </w:divBdr>
    </w:div>
    <w:div w:id="183134294">
      <w:bodyDiv w:val="1"/>
      <w:marLeft w:val="0"/>
      <w:marRight w:val="0"/>
      <w:marTop w:val="0"/>
      <w:marBottom w:val="0"/>
      <w:divBdr>
        <w:top w:val="none" w:sz="0" w:space="0" w:color="auto"/>
        <w:left w:val="none" w:sz="0" w:space="0" w:color="auto"/>
        <w:bottom w:val="none" w:sz="0" w:space="0" w:color="auto"/>
        <w:right w:val="none" w:sz="0" w:space="0" w:color="auto"/>
      </w:divBdr>
    </w:div>
    <w:div w:id="185170037">
      <w:bodyDiv w:val="1"/>
      <w:marLeft w:val="0"/>
      <w:marRight w:val="0"/>
      <w:marTop w:val="0"/>
      <w:marBottom w:val="0"/>
      <w:divBdr>
        <w:top w:val="none" w:sz="0" w:space="0" w:color="auto"/>
        <w:left w:val="none" w:sz="0" w:space="0" w:color="auto"/>
        <w:bottom w:val="none" w:sz="0" w:space="0" w:color="auto"/>
        <w:right w:val="none" w:sz="0" w:space="0" w:color="auto"/>
      </w:divBdr>
    </w:div>
    <w:div w:id="188301378">
      <w:bodyDiv w:val="1"/>
      <w:marLeft w:val="0"/>
      <w:marRight w:val="0"/>
      <w:marTop w:val="0"/>
      <w:marBottom w:val="0"/>
      <w:divBdr>
        <w:top w:val="none" w:sz="0" w:space="0" w:color="auto"/>
        <w:left w:val="none" w:sz="0" w:space="0" w:color="auto"/>
        <w:bottom w:val="none" w:sz="0" w:space="0" w:color="auto"/>
        <w:right w:val="none" w:sz="0" w:space="0" w:color="auto"/>
      </w:divBdr>
    </w:div>
    <w:div w:id="201090172">
      <w:bodyDiv w:val="1"/>
      <w:marLeft w:val="0"/>
      <w:marRight w:val="0"/>
      <w:marTop w:val="0"/>
      <w:marBottom w:val="0"/>
      <w:divBdr>
        <w:top w:val="none" w:sz="0" w:space="0" w:color="auto"/>
        <w:left w:val="none" w:sz="0" w:space="0" w:color="auto"/>
        <w:bottom w:val="none" w:sz="0" w:space="0" w:color="auto"/>
        <w:right w:val="none" w:sz="0" w:space="0" w:color="auto"/>
      </w:divBdr>
    </w:div>
    <w:div w:id="202326313">
      <w:bodyDiv w:val="1"/>
      <w:marLeft w:val="0"/>
      <w:marRight w:val="0"/>
      <w:marTop w:val="0"/>
      <w:marBottom w:val="0"/>
      <w:divBdr>
        <w:top w:val="none" w:sz="0" w:space="0" w:color="auto"/>
        <w:left w:val="none" w:sz="0" w:space="0" w:color="auto"/>
        <w:bottom w:val="none" w:sz="0" w:space="0" w:color="auto"/>
        <w:right w:val="none" w:sz="0" w:space="0" w:color="auto"/>
      </w:divBdr>
    </w:div>
    <w:div w:id="205262177">
      <w:bodyDiv w:val="1"/>
      <w:marLeft w:val="0"/>
      <w:marRight w:val="0"/>
      <w:marTop w:val="0"/>
      <w:marBottom w:val="0"/>
      <w:divBdr>
        <w:top w:val="none" w:sz="0" w:space="0" w:color="auto"/>
        <w:left w:val="none" w:sz="0" w:space="0" w:color="auto"/>
        <w:bottom w:val="none" w:sz="0" w:space="0" w:color="auto"/>
        <w:right w:val="none" w:sz="0" w:space="0" w:color="auto"/>
      </w:divBdr>
    </w:div>
    <w:div w:id="205916958">
      <w:bodyDiv w:val="1"/>
      <w:marLeft w:val="0"/>
      <w:marRight w:val="0"/>
      <w:marTop w:val="0"/>
      <w:marBottom w:val="0"/>
      <w:divBdr>
        <w:top w:val="none" w:sz="0" w:space="0" w:color="auto"/>
        <w:left w:val="none" w:sz="0" w:space="0" w:color="auto"/>
        <w:bottom w:val="none" w:sz="0" w:space="0" w:color="auto"/>
        <w:right w:val="none" w:sz="0" w:space="0" w:color="auto"/>
      </w:divBdr>
    </w:div>
    <w:div w:id="208808221">
      <w:bodyDiv w:val="1"/>
      <w:marLeft w:val="0"/>
      <w:marRight w:val="0"/>
      <w:marTop w:val="0"/>
      <w:marBottom w:val="0"/>
      <w:divBdr>
        <w:top w:val="none" w:sz="0" w:space="0" w:color="auto"/>
        <w:left w:val="none" w:sz="0" w:space="0" w:color="auto"/>
        <w:bottom w:val="none" w:sz="0" w:space="0" w:color="auto"/>
        <w:right w:val="none" w:sz="0" w:space="0" w:color="auto"/>
      </w:divBdr>
    </w:div>
    <w:div w:id="210388006">
      <w:bodyDiv w:val="1"/>
      <w:marLeft w:val="0"/>
      <w:marRight w:val="0"/>
      <w:marTop w:val="0"/>
      <w:marBottom w:val="0"/>
      <w:divBdr>
        <w:top w:val="none" w:sz="0" w:space="0" w:color="auto"/>
        <w:left w:val="none" w:sz="0" w:space="0" w:color="auto"/>
        <w:bottom w:val="none" w:sz="0" w:space="0" w:color="auto"/>
        <w:right w:val="none" w:sz="0" w:space="0" w:color="auto"/>
      </w:divBdr>
    </w:div>
    <w:div w:id="218782016">
      <w:bodyDiv w:val="1"/>
      <w:marLeft w:val="0"/>
      <w:marRight w:val="0"/>
      <w:marTop w:val="0"/>
      <w:marBottom w:val="0"/>
      <w:divBdr>
        <w:top w:val="none" w:sz="0" w:space="0" w:color="auto"/>
        <w:left w:val="none" w:sz="0" w:space="0" w:color="auto"/>
        <w:bottom w:val="none" w:sz="0" w:space="0" w:color="auto"/>
        <w:right w:val="none" w:sz="0" w:space="0" w:color="auto"/>
      </w:divBdr>
    </w:div>
    <w:div w:id="219097038">
      <w:bodyDiv w:val="1"/>
      <w:marLeft w:val="0"/>
      <w:marRight w:val="0"/>
      <w:marTop w:val="0"/>
      <w:marBottom w:val="0"/>
      <w:divBdr>
        <w:top w:val="none" w:sz="0" w:space="0" w:color="auto"/>
        <w:left w:val="none" w:sz="0" w:space="0" w:color="auto"/>
        <w:bottom w:val="none" w:sz="0" w:space="0" w:color="auto"/>
        <w:right w:val="none" w:sz="0" w:space="0" w:color="auto"/>
      </w:divBdr>
    </w:div>
    <w:div w:id="222251898">
      <w:bodyDiv w:val="1"/>
      <w:marLeft w:val="0"/>
      <w:marRight w:val="0"/>
      <w:marTop w:val="0"/>
      <w:marBottom w:val="0"/>
      <w:divBdr>
        <w:top w:val="none" w:sz="0" w:space="0" w:color="auto"/>
        <w:left w:val="none" w:sz="0" w:space="0" w:color="auto"/>
        <w:bottom w:val="none" w:sz="0" w:space="0" w:color="auto"/>
        <w:right w:val="none" w:sz="0" w:space="0" w:color="auto"/>
      </w:divBdr>
    </w:div>
    <w:div w:id="225728544">
      <w:bodyDiv w:val="1"/>
      <w:marLeft w:val="0"/>
      <w:marRight w:val="0"/>
      <w:marTop w:val="0"/>
      <w:marBottom w:val="0"/>
      <w:divBdr>
        <w:top w:val="none" w:sz="0" w:space="0" w:color="auto"/>
        <w:left w:val="none" w:sz="0" w:space="0" w:color="auto"/>
        <w:bottom w:val="none" w:sz="0" w:space="0" w:color="auto"/>
        <w:right w:val="none" w:sz="0" w:space="0" w:color="auto"/>
      </w:divBdr>
    </w:div>
    <w:div w:id="226192210">
      <w:bodyDiv w:val="1"/>
      <w:marLeft w:val="0"/>
      <w:marRight w:val="0"/>
      <w:marTop w:val="0"/>
      <w:marBottom w:val="0"/>
      <w:divBdr>
        <w:top w:val="none" w:sz="0" w:space="0" w:color="auto"/>
        <w:left w:val="none" w:sz="0" w:space="0" w:color="auto"/>
        <w:bottom w:val="none" w:sz="0" w:space="0" w:color="auto"/>
        <w:right w:val="none" w:sz="0" w:space="0" w:color="auto"/>
      </w:divBdr>
    </w:div>
    <w:div w:id="231739833">
      <w:bodyDiv w:val="1"/>
      <w:marLeft w:val="0"/>
      <w:marRight w:val="0"/>
      <w:marTop w:val="0"/>
      <w:marBottom w:val="0"/>
      <w:divBdr>
        <w:top w:val="none" w:sz="0" w:space="0" w:color="auto"/>
        <w:left w:val="none" w:sz="0" w:space="0" w:color="auto"/>
        <w:bottom w:val="none" w:sz="0" w:space="0" w:color="auto"/>
        <w:right w:val="none" w:sz="0" w:space="0" w:color="auto"/>
      </w:divBdr>
    </w:div>
    <w:div w:id="232399805">
      <w:bodyDiv w:val="1"/>
      <w:marLeft w:val="0"/>
      <w:marRight w:val="0"/>
      <w:marTop w:val="0"/>
      <w:marBottom w:val="0"/>
      <w:divBdr>
        <w:top w:val="none" w:sz="0" w:space="0" w:color="auto"/>
        <w:left w:val="none" w:sz="0" w:space="0" w:color="auto"/>
        <w:bottom w:val="none" w:sz="0" w:space="0" w:color="auto"/>
        <w:right w:val="none" w:sz="0" w:space="0" w:color="auto"/>
      </w:divBdr>
    </w:div>
    <w:div w:id="232661801">
      <w:bodyDiv w:val="1"/>
      <w:marLeft w:val="0"/>
      <w:marRight w:val="0"/>
      <w:marTop w:val="0"/>
      <w:marBottom w:val="0"/>
      <w:divBdr>
        <w:top w:val="none" w:sz="0" w:space="0" w:color="auto"/>
        <w:left w:val="none" w:sz="0" w:space="0" w:color="auto"/>
        <w:bottom w:val="none" w:sz="0" w:space="0" w:color="auto"/>
        <w:right w:val="none" w:sz="0" w:space="0" w:color="auto"/>
      </w:divBdr>
    </w:div>
    <w:div w:id="234248891">
      <w:bodyDiv w:val="1"/>
      <w:marLeft w:val="0"/>
      <w:marRight w:val="0"/>
      <w:marTop w:val="0"/>
      <w:marBottom w:val="0"/>
      <w:divBdr>
        <w:top w:val="none" w:sz="0" w:space="0" w:color="auto"/>
        <w:left w:val="none" w:sz="0" w:space="0" w:color="auto"/>
        <w:bottom w:val="none" w:sz="0" w:space="0" w:color="auto"/>
        <w:right w:val="none" w:sz="0" w:space="0" w:color="auto"/>
      </w:divBdr>
    </w:div>
    <w:div w:id="236139591">
      <w:bodyDiv w:val="1"/>
      <w:marLeft w:val="0"/>
      <w:marRight w:val="0"/>
      <w:marTop w:val="0"/>
      <w:marBottom w:val="0"/>
      <w:divBdr>
        <w:top w:val="none" w:sz="0" w:space="0" w:color="auto"/>
        <w:left w:val="none" w:sz="0" w:space="0" w:color="auto"/>
        <w:bottom w:val="none" w:sz="0" w:space="0" w:color="auto"/>
        <w:right w:val="none" w:sz="0" w:space="0" w:color="auto"/>
      </w:divBdr>
    </w:div>
    <w:div w:id="242034412">
      <w:bodyDiv w:val="1"/>
      <w:marLeft w:val="0"/>
      <w:marRight w:val="0"/>
      <w:marTop w:val="0"/>
      <w:marBottom w:val="0"/>
      <w:divBdr>
        <w:top w:val="none" w:sz="0" w:space="0" w:color="auto"/>
        <w:left w:val="none" w:sz="0" w:space="0" w:color="auto"/>
        <w:bottom w:val="none" w:sz="0" w:space="0" w:color="auto"/>
        <w:right w:val="none" w:sz="0" w:space="0" w:color="auto"/>
      </w:divBdr>
    </w:div>
    <w:div w:id="243876978">
      <w:bodyDiv w:val="1"/>
      <w:marLeft w:val="0"/>
      <w:marRight w:val="0"/>
      <w:marTop w:val="0"/>
      <w:marBottom w:val="0"/>
      <w:divBdr>
        <w:top w:val="none" w:sz="0" w:space="0" w:color="auto"/>
        <w:left w:val="none" w:sz="0" w:space="0" w:color="auto"/>
        <w:bottom w:val="none" w:sz="0" w:space="0" w:color="auto"/>
        <w:right w:val="none" w:sz="0" w:space="0" w:color="auto"/>
      </w:divBdr>
    </w:div>
    <w:div w:id="246697563">
      <w:bodyDiv w:val="1"/>
      <w:marLeft w:val="0"/>
      <w:marRight w:val="0"/>
      <w:marTop w:val="0"/>
      <w:marBottom w:val="0"/>
      <w:divBdr>
        <w:top w:val="none" w:sz="0" w:space="0" w:color="auto"/>
        <w:left w:val="none" w:sz="0" w:space="0" w:color="auto"/>
        <w:bottom w:val="none" w:sz="0" w:space="0" w:color="auto"/>
        <w:right w:val="none" w:sz="0" w:space="0" w:color="auto"/>
      </w:divBdr>
    </w:div>
    <w:div w:id="260602601">
      <w:bodyDiv w:val="1"/>
      <w:marLeft w:val="0"/>
      <w:marRight w:val="0"/>
      <w:marTop w:val="0"/>
      <w:marBottom w:val="0"/>
      <w:divBdr>
        <w:top w:val="none" w:sz="0" w:space="0" w:color="auto"/>
        <w:left w:val="none" w:sz="0" w:space="0" w:color="auto"/>
        <w:bottom w:val="none" w:sz="0" w:space="0" w:color="auto"/>
        <w:right w:val="none" w:sz="0" w:space="0" w:color="auto"/>
      </w:divBdr>
    </w:div>
    <w:div w:id="261692868">
      <w:bodyDiv w:val="1"/>
      <w:marLeft w:val="0"/>
      <w:marRight w:val="0"/>
      <w:marTop w:val="0"/>
      <w:marBottom w:val="0"/>
      <w:divBdr>
        <w:top w:val="none" w:sz="0" w:space="0" w:color="auto"/>
        <w:left w:val="none" w:sz="0" w:space="0" w:color="auto"/>
        <w:bottom w:val="none" w:sz="0" w:space="0" w:color="auto"/>
        <w:right w:val="none" w:sz="0" w:space="0" w:color="auto"/>
      </w:divBdr>
    </w:div>
    <w:div w:id="265160186">
      <w:bodyDiv w:val="1"/>
      <w:marLeft w:val="0"/>
      <w:marRight w:val="0"/>
      <w:marTop w:val="0"/>
      <w:marBottom w:val="0"/>
      <w:divBdr>
        <w:top w:val="none" w:sz="0" w:space="0" w:color="auto"/>
        <w:left w:val="none" w:sz="0" w:space="0" w:color="auto"/>
        <w:bottom w:val="none" w:sz="0" w:space="0" w:color="auto"/>
        <w:right w:val="none" w:sz="0" w:space="0" w:color="auto"/>
      </w:divBdr>
    </w:div>
    <w:div w:id="270167246">
      <w:bodyDiv w:val="1"/>
      <w:marLeft w:val="0"/>
      <w:marRight w:val="0"/>
      <w:marTop w:val="0"/>
      <w:marBottom w:val="0"/>
      <w:divBdr>
        <w:top w:val="none" w:sz="0" w:space="0" w:color="auto"/>
        <w:left w:val="none" w:sz="0" w:space="0" w:color="auto"/>
        <w:bottom w:val="none" w:sz="0" w:space="0" w:color="auto"/>
        <w:right w:val="none" w:sz="0" w:space="0" w:color="auto"/>
      </w:divBdr>
    </w:div>
    <w:div w:id="270358519">
      <w:bodyDiv w:val="1"/>
      <w:marLeft w:val="0"/>
      <w:marRight w:val="0"/>
      <w:marTop w:val="0"/>
      <w:marBottom w:val="0"/>
      <w:divBdr>
        <w:top w:val="none" w:sz="0" w:space="0" w:color="auto"/>
        <w:left w:val="none" w:sz="0" w:space="0" w:color="auto"/>
        <w:bottom w:val="none" w:sz="0" w:space="0" w:color="auto"/>
        <w:right w:val="none" w:sz="0" w:space="0" w:color="auto"/>
      </w:divBdr>
    </w:div>
    <w:div w:id="282924740">
      <w:bodyDiv w:val="1"/>
      <w:marLeft w:val="0"/>
      <w:marRight w:val="0"/>
      <w:marTop w:val="0"/>
      <w:marBottom w:val="0"/>
      <w:divBdr>
        <w:top w:val="none" w:sz="0" w:space="0" w:color="auto"/>
        <w:left w:val="none" w:sz="0" w:space="0" w:color="auto"/>
        <w:bottom w:val="none" w:sz="0" w:space="0" w:color="auto"/>
        <w:right w:val="none" w:sz="0" w:space="0" w:color="auto"/>
      </w:divBdr>
    </w:div>
    <w:div w:id="283198436">
      <w:bodyDiv w:val="1"/>
      <w:marLeft w:val="0"/>
      <w:marRight w:val="0"/>
      <w:marTop w:val="0"/>
      <w:marBottom w:val="0"/>
      <w:divBdr>
        <w:top w:val="none" w:sz="0" w:space="0" w:color="auto"/>
        <w:left w:val="none" w:sz="0" w:space="0" w:color="auto"/>
        <w:bottom w:val="none" w:sz="0" w:space="0" w:color="auto"/>
        <w:right w:val="none" w:sz="0" w:space="0" w:color="auto"/>
      </w:divBdr>
    </w:div>
    <w:div w:id="284704667">
      <w:bodyDiv w:val="1"/>
      <w:marLeft w:val="0"/>
      <w:marRight w:val="0"/>
      <w:marTop w:val="0"/>
      <w:marBottom w:val="0"/>
      <w:divBdr>
        <w:top w:val="none" w:sz="0" w:space="0" w:color="auto"/>
        <w:left w:val="none" w:sz="0" w:space="0" w:color="auto"/>
        <w:bottom w:val="none" w:sz="0" w:space="0" w:color="auto"/>
        <w:right w:val="none" w:sz="0" w:space="0" w:color="auto"/>
      </w:divBdr>
    </w:div>
    <w:div w:id="290064694">
      <w:bodyDiv w:val="1"/>
      <w:marLeft w:val="0"/>
      <w:marRight w:val="0"/>
      <w:marTop w:val="0"/>
      <w:marBottom w:val="0"/>
      <w:divBdr>
        <w:top w:val="none" w:sz="0" w:space="0" w:color="auto"/>
        <w:left w:val="none" w:sz="0" w:space="0" w:color="auto"/>
        <w:bottom w:val="none" w:sz="0" w:space="0" w:color="auto"/>
        <w:right w:val="none" w:sz="0" w:space="0" w:color="auto"/>
      </w:divBdr>
    </w:div>
    <w:div w:id="295180590">
      <w:bodyDiv w:val="1"/>
      <w:marLeft w:val="0"/>
      <w:marRight w:val="0"/>
      <w:marTop w:val="0"/>
      <w:marBottom w:val="0"/>
      <w:divBdr>
        <w:top w:val="none" w:sz="0" w:space="0" w:color="auto"/>
        <w:left w:val="none" w:sz="0" w:space="0" w:color="auto"/>
        <w:bottom w:val="none" w:sz="0" w:space="0" w:color="auto"/>
        <w:right w:val="none" w:sz="0" w:space="0" w:color="auto"/>
      </w:divBdr>
    </w:div>
    <w:div w:id="296768165">
      <w:bodyDiv w:val="1"/>
      <w:marLeft w:val="0"/>
      <w:marRight w:val="0"/>
      <w:marTop w:val="0"/>
      <w:marBottom w:val="0"/>
      <w:divBdr>
        <w:top w:val="none" w:sz="0" w:space="0" w:color="auto"/>
        <w:left w:val="none" w:sz="0" w:space="0" w:color="auto"/>
        <w:bottom w:val="none" w:sz="0" w:space="0" w:color="auto"/>
        <w:right w:val="none" w:sz="0" w:space="0" w:color="auto"/>
      </w:divBdr>
    </w:div>
    <w:div w:id="297880791">
      <w:bodyDiv w:val="1"/>
      <w:marLeft w:val="0"/>
      <w:marRight w:val="0"/>
      <w:marTop w:val="0"/>
      <w:marBottom w:val="0"/>
      <w:divBdr>
        <w:top w:val="none" w:sz="0" w:space="0" w:color="auto"/>
        <w:left w:val="none" w:sz="0" w:space="0" w:color="auto"/>
        <w:bottom w:val="none" w:sz="0" w:space="0" w:color="auto"/>
        <w:right w:val="none" w:sz="0" w:space="0" w:color="auto"/>
      </w:divBdr>
    </w:div>
    <w:div w:id="298926252">
      <w:bodyDiv w:val="1"/>
      <w:marLeft w:val="0"/>
      <w:marRight w:val="0"/>
      <w:marTop w:val="0"/>
      <w:marBottom w:val="0"/>
      <w:divBdr>
        <w:top w:val="none" w:sz="0" w:space="0" w:color="auto"/>
        <w:left w:val="none" w:sz="0" w:space="0" w:color="auto"/>
        <w:bottom w:val="none" w:sz="0" w:space="0" w:color="auto"/>
        <w:right w:val="none" w:sz="0" w:space="0" w:color="auto"/>
      </w:divBdr>
    </w:div>
    <w:div w:id="299238177">
      <w:bodyDiv w:val="1"/>
      <w:marLeft w:val="0"/>
      <w:marRight w:val="0"/>
      <w:marTop w:val="0"/>
      <w:marBottom w:val="0"/>
      <w:divBdr>
        <w:top w:val="none" w:sz="0" w:space="0" w:color="auto"/>
        <w:left w:val="none" w:sz="0" w:space="0" w:color="auto"/>
        <w:bottom w:val="none" w:sz="0" w:space="0" w:color="auto"/>
        <w:right w:val="none" w:sz="0" w:space="0" w:color="auto"/>
      </w:divBdr>
    </w:div>
    <w:div w:id="302319010">
      <w:bodyDiv w:val="1"/>
      <w:marLeft w:val="0"/>
      <w:marRight w:val="0"/>
      <w:marTop w:val="0"/>
      <w:marBottom w:val="0"/>
      <w:divBdr>
        <w:top w:val="none" w:sz="0" w:space="0" w:color="auto"/>
        <w:left w:val="none" w:sz="0" w:space="0" w:color="auto"/>
        <w:bottom w:val="none" w:sz="0" w:space="0" w:color="auto"/>
        <w:right w:val="none" w:sz="0" w:space="0" w:color="auto"/>
      </w:divBdr>
    </w:div>
    <w:div w:id="305623364">
      <w:bodyDiv w:val="1"/>
      <w:marLeft w:val="0"/>
      <w:marRight w:val="0"/>
      <w:marTop w:val="0"/>
      <w:marBottom w:val="0"/>
      <w:divBdr>
        <w:top w:val="none" w:sz="0" w:space="0" w:color="auto"/>
        <w:left w:val="none" w:sz="0" w:space="0" w:color="auto"/>
        <w:bottom w:val="none" w:sz="0" w:space="0" w:color="auto"/>
        <w:right w:val="none" w:sz="0" w:space="0" w:color="auto"/>
      </w:divBdr>
    </w:div>
    <w:div w:id="307977786">
      <w:bodyDiv w:val="1"/>
      <w:marLeft w:val="0"/>
      <w:marRight w:val="0"/>
      <w:marTop w:val="0"/>
      <w:marBottom w:val="0"/>
      <w:divBdr>
        <w:top w:val="none" w:sz="0" w:space="0" w:color="auto"/>
        <w:left w:val="none" w:sz="0" w:space="0" w:color="auto"/>
        <w:bottom w:val="none" w:sz="0" w:space="0" w:color="auto"/>
        <w:right w:val="none" w:sz="0" w:space="0" w:color="auto"/>
      </w:divBdr>
    </w:div>
    <w:div w:id="315686960">
      <w:bodyDiv w:val="1"/>
      <w:marLeft w:val="0"/>
      <w:marRight w:val="0"/>
      <w:marTop w:val="0"/>
      <w:marBottom w:val="0"/>
      <w:divBdr>
        <w:top w:val="none" w:sz="0" w:space="0" w:color="auto"/>
        <w:left w:val="none" w:sz="0" w:space="0" w:color="auto"/>
        <w:bottom w:val="none" w:sz="0" w:space="0" w:color="auto"/>
        <w:right w:val="none" w:sz="0" w:space="0" w:color="auto"/>
      </w:divBdr>
    </w:div>
    <w:div w:id="336003428">
      <w:bodyDiv w:val="1"/>
      <w:marLeft w:val="0"/>
      <w:marRight w:val="0"/>
      <w:marTop w:val="0"/>
      <w:marBottom w:val="0"/>
      <w:divBdr>
        <w:top w:val="none" w:sz="0" w:space="0" w:color="auto"/>
        <w:left w:val="none" w:sz="0" w:space="0" w:color="auto"/>
        <w:bottom w:val="none" w:sz="0" w:space="0" w:color="auto"/>
        <w:right w:val="none" w:sz="0" w:space="0" w:color="auto"/>
      </w:divBdr>
    </w:div>
    <w:div w:id="336150414">
      <w:bodyDiv w:val="1"/>
      <w:marLeft w:val="0"/>
      <w:marRight w:val="0"/>
      <w:marTop w:val="0"/>
      <w:marBottom w:val="0"/>
      <w:divBdr>
        <w:top w:val="none" w:sz="0" w:space="0" w:color="auto"/>
        <w:left w:val="none" w:sz="0" w:space="0" w:color="auto"/>
        <w:bottom w:val="none" w:sz="0" w:space="0" w:color="auto"/>
        <w:right w:val="none" w:sz="0" w:space="0" w:color="auto"/>
      </w:divBdr>
    </w:div>
    <w:div w:id="337315018">
      <w:bodyDiv w:val="1"/>
      <w:marLeft w:val="0"/>
      <w:marRight w:val="0"/>
      <w:marTop w:val="0"/>
      <w:marBottom w:val="0"/>
      <w:divBdr>
        <w:top w:val="none" w:sz="0" w:space="0" w:color="auto"/>
        <w:left w:val="none" w:sz="0" w:space="0" w:color="auto"/>
        <w:bottom w:val="none" w:sz="0" w:space="0" w:color="auto"/>
        <w:right w:val="none" w:sz="0" w:space="0" w:color="auto"/>
      </w:divBdr>
    </w:div>
    <w:div w:id="340935633">
      <w:bodyDiv w:val="1"/>
      <w:marLeft w:val="0"/>
      <w:marRight w:val="0"/>
      <w:marTop w:val="0"/>
      <w:marBottom w:val="0"/>
      <w:divBdr>
        <w:top w:val="none" w:sz="0" w:space="0" w:color="auto"/>
        <w:left w:val="none" w:sz="0" w:space="0" w:color="auto"/>
        <w:bottom w:val="none" w:sz="0" w:space="0" w:color="auto"/>
        <w:right w:val="none" w:sz="0" w:space="0" w:color="auto"/>
      </w:divBdr>
    </w:div>
    <w:div w:id="341326188">
      <w:bodyDiv w:val="1"/>
      <w:marLeft w:val="0"/>
      <w:marRight w:val="0"/>
      <w:marTop w:val="0"/>
      <w:marBottom w:val="0"/>
      <w:divBdr>
        <w:top w:val="none" w:sz="0" w:space="0" w:color="auto"/>
        <w:left w:val="none" w:sz="0" w:space="0" w:color="auto"/>
        <w:bottom w:val="none" w:sz="0" w:space="0" w:color="auto"/>
        <w:right w:val="none" w:sz="0" w:space="0" w:color="auto"/>
      </w:divBdr>
    </w:div>
    <w:div w:id="341862595">
      <w:bodyDiv w:val="1"/>
      <w:marLeft w:val="0"/>
      <w:marRight w:val="0"/>
      <w:marTop w:val="0"/>
      <w:marBottom w:val="0"/>
      <w:divBdr>
        <w:top w:val="none" w:sz="0" w:space="0" w:color="auto"/>
        <w:left w:val="none" w:sz="0" w:space="0" w:color="auto"/>
        <w:bottom w:val="none" w:sz="0" w:space="0" w:color="auto"/>
        <w:right w:val="none" w:sz="0" w:space="0" w:color="auto"/>
      </w:divBdr>
    </w:div>
    <w:div w:id="345835559">
      <w:bodyDiv w:val="1"/>
      <w:marLeft w:val="0"/>
      <w:marRight w:val="0"/>
      <w:marTop w:val="0"/>
      <w:marBottom w:val="0"/>
      <w:divBdr>
        <w:top w:val="none" w:sz="0" w:space="0" w:color="auto"/>
        <w:left w:val="none" w:sz="0" w:space="0" w:color="auto"/>
        <w:bottom w:val="none" w:sz="0" w:space="0" w:color="auto"/>
        <w:right w:val="none" w:sz="0" w:space="0" w:color="auto"/>
      </w:divBdr>
    </w:div>
    <w:div w:id="349765851">
      <w:bodyDiv w:val="1"/>
      <w:marLeft w:val="0"/>
      <w:marRight w:val="0"/>
      <w:marTop w:val="0"/>
      <w:marBottom w:val="0"/>
      <w:divBdr>
        <w:top w:val="none" w:sz="0" w:space="0" w:color="auto"/>
        <w:left w:val="none" w:sz="0" w:space="0" w:color="auto"/>
        <w:bottom w:val="none" w:sz="0" w:space="0" w:color="auto"/>
        <w:right w:val="none" w:sz="0" w:space="0" w:color="auto"/>
      </w:divBdr>
    </w:div>
    <w:div w:id="351735440">
      <w:bodyDiv w:val="1"/>
      <w:marLeft w:val="0"/>
      <w:marRight w:val="0"/>
      <w:marTop w:val="0"/>
      <w:marBottom w:val="0"/>
      <w:divBdr>
        <w:top w:val="none" w:sz="0" w:space="0" w:color="auto"/>
        <w:left w:val="none" w:sz="0" w:space="0" w:color="auto"/>
        <w:bottom w:val="none" w:sz="0" w:space="0" w:color="auto"/>
        <w:right w:val="none" w:sz="0" w:space="0" w:color="auto"/>
      </w:divBdr>
    </w:div>
    <w:div w:id="355929303">
      <w:bodyDiv w:val="1"/>
      <w:marLeft w:val="0"/>
      <w:marRight w:val="0"/>
      <w:marTop w:val="0"/>
      <w:marBottom w:val="0"/>
      <w:divBdr>
        <w:top w:val="none" w:sz="0" w:space="0" w:color="auto"/>
        <w:left w:val="none" w:sz="0" w:space="0" w:color="auto"/>
        <w:bottom w:val="none" w:sz="0" w:space="0" w:color="auto"/>
        <w:right w:val="none" w:sz="0" w:space="0" w:color="auto"/>
      </w:divBdr>
    </w:div>
    <w:div w:id="358042914">
      <w:bodyDiv w:val="1"/>
      <w:marLeft w:val="0"/>
      <w:marRight w:val="0"/>
      <w:marTop w:val="0"/>
      <w:marBottom w:val="0"/>
      <w:divBdr>
        <w:top w:val="none" w:sz="0" w:space="0" w:color="auto"/>
        <w:left w:val="none" w:sz="0" w:space="0" w:color="auto"/>
        <w:bottom w:val="none" w:sz="0" w:space="0" w:color="auto"/>
        <w:right w:val="none" w:sz="0" w:space="0" w:color="auto"/>
      </w:divBdr>
    </w:div>
    <w:div w:id="359208266">
      <w:bodyDiv w:val="1"/>
      <w:marLeft w:val="0"/>
      <w:marRight w:val="0"/>
      <w:marTop w:val="0"/>
      <w:marBottom w:val="0"/>
      <w:divBdr>
        <w:top w:val="none" w:sz="0" w:space="0" w:color="auto"/>
        <w:left w:val="none" w:sz="0" w:space="0" w:color="auto"/>
        <w:bottom w:val="none" w:sz="0" w:space="0" w:color="auto"/>
        <w:right w:val="none" w:sz="0" w:space="0" w:color="auto"/>
      </w:divBdr>
    </w:div>
    <w:div w:id="359355718">
      <w:bodyDiv w:val="1"/>
      <w:marLeft w:val="0"/>
      <w:marRight w:val="0"/>
      <w:marTop w:val="0"/>
      <w:marBottom w:val="0"/>
      <w:divBdr>
        <w:top w:val="none" w:sz="0" w:space="0" w:color="auto"/>
        <w:left w:val="none" w:sz="0" w:space="0" w:color="auto"/>
        <w:bottom w:val="none" w:sz="0" w:space="0" w:color="auto"/>
        <w:right w:val="none" w:sz="0" w:space="0" w:color="auto"/>
      </w:divBdr>
    </w:div>
    <w:div w:id="361201479">
      <w:bodyDiv w:val="1"/>
      <w:marLeft w:val="0"/>
      <w:marRight w:val="0"/>
      <w:marTop w:val="0"/>
      <w:marBottom w:val="0"/>
      <w:divBdr>
        <w:top w:val="none" w:sz="0" w:space="0" w:color="auto"/>
        <w:left w:val="none" w:sz="0" w:space="0" w:color="auto"/>
        <w:bottom w:val="none" w:sz="0" w:space="0" w:color="auto"/>
        <w:right w:val="none" w:sz="0" w:space="0" w:color="auto"/>
      </w:divBdr>
    </w:div>
    <w:div w:id="365252513">
      <w:bodyDiv w:val="1"/>
      <w:marLeft w:val="0"/>
      <w:marRight w:val="0"/>
      <w:marTop w:val="0"/>
      <w:marBottom w:val="0"/>
      <w:divBdr>
        <w:top w:val="none" w:sz="0" w:space="0" w:color="auto"/>
        <w:left w:val="none" w:sz="0" w:space="0" w:color="auto"/>
        <w:bottom w:val="none" w:sz="0" w:space="0" w:color="auto"/>
        <w:right w:val="none" w:sz="0" w:space="0" w:color="auto"/>
      </w:divBdr>
    </w:div>
    <w:div w:id="365375495">
      <w:bodyDiv w:val="1"/>
      <w:marLeft w:val="0"/>
      <w:marRight w:val="0"/>
      <w:marTop w:val="0"/>
      <w:marBottom w:val="0"/>
      <w:divBdr>
        <w:top w:val="none" w:sz="0" w:space="0" w:color="auto"/>
        <w:left w:val="none" w:sz="0" w:space="0" w:color="auto"/>
        <w:bottom w:val="none" w:sz="0" w:space="0" w:color="auto"/>
        <w:right w:val="none" w:sz="0" w:space="0" w:color="auto"/>
      </w:divBdr>
    </w:div>
    <w:div w:id="365761689">
      <w:bodyDiv w:val="1"/>
      <w:marLeft w:val="0"/>
      <w:marRight w:val="0"/>
      <w:marTop w:val="0"/>
      <w:marBottom w:val="0"/>
      <w:divBdr>
        <w:top w:val="none" w:sz="0" w:space="0" w:color="auto"/>
        <w:left w:val="none" w:sz="0" w:space="0" w:color="auto"/>
        <w:bottom w:val="none" w:sz="0" w:space="0" w:color="auto"/>
        <w:right w:val="none" w:sz="0" w:space="0" w:color="auto"/>
      </w:divBdr>
    </w:div>
    <w:div w:id="368186950">
      <w:bodyDiv w:val="1"/>
      <w:marLeft w:val="0"/>
      <w:marRight w:val="0"/>
      <w:marTop w:val="0"/>
      <w:marBottom w:val="0"/>
      <w:divBdr>
        <w:top w:val="none" w:sz="0" w:space="0" w:color="auto"/>
        <w:left w:val="none" w:sz="0" w:space="0" w:color="auto"/>
        <w:bottom w:val="none" w:sz="0" w:space="0" w:color="auto"/>
        <w:right w:val="none" w:sz="0" w:space="0" w:color="auto"/>
      </w:divBdr>
    </w:div>
    <w:div w:id="369963898">
      <w:bodyDiv w:val="1"/>
      <w:marLeft w:val="0"/>
      <w:marRight w:val="0"/>
      <w:marTop w:val="0"/>
      <w:marBottom w:val="0"/>
      <w:divBdr>
        <w:top w:val="none" w:sz="0" w:space="0" w:color="auto"/>
        <w:left w:val="none" w:sz="0" w:space="0" w:color="auto"/>
        <w:bottom w:val="none" w:sz="0" w:space="0" w:color="auto"/>
        <w:right w:val="none" w:sz="0" w:space="0" w:color="auto"/>
      </w:divBdr>
    </w:div>
    <w:div w:id="370031669">
      <w:bodyDiv w:val="1"/>
      <w:marLeft w:val="0"/>
      <w:marRight w:val="0"/>
      <w:marTop w:val="0"/>
      <w:marBottom w:val="0"/>
      <w:divBdr>
        <w:top w:val="none" w:sz="0" w:space="0" w:color="auto"/>
        <w:left w:val="none" w:sz="0" w:space="0" w:color="auto"/>
        <w:bottom w:val="none" w:sz="0" w:space="0" w:color="auto"/>
        <w:right w:val="none" w:sz="0" w:space="0" w:color="auto"/>
      </w:divBdr>
    </w:div>
    <w:div w:id="380178105">
      <w:bodyDiv w:val="1"/>
      <w:marLeft w:val="0"/>
      <w:marRight w:val="0"/>
      <w:marTop w:val="0"/>
      <w:marBottom w:val="0"/>
      <w:divBdr>
        <w:top w:val="none" w:sz="0" w:space="0" w:color="auto"/>
        <w:left w:val="none" w:sz="0" w:space="0" w:color="auto"/>
        <w:bottom w:val="none" w:sz="0" w:space="0" w:color="auto"/>
        <w:right w:val="none" w:sz="0" w:space="0" w:color="auto"/>
      </w:divBdr>
    </w:div>
    <w:div w:id="384377668">
      <w:bodyDiv w:val="1"/>
      <w:marLeft w:val="0"/>
      <w:marRight w:val="0"/>
      <w:marTop w:val="0"/>
      <w:marBottom w:val="0"/>
      <w:divBdr>
        <w:top w:val="none" w:sz="0" w:space="0" w:color="auto"/>
        <w:left w:val="none" w:sz="0" w:space="0" w:color="auto"/>
        <w:bottom w:val="none" w:sz="0" w:space="0" w:color="auto"/>
        <w:right w:val="none" w:sz="0" w:space="0" w:color="auto"/>
      </w:divBdr>
    </w:div>
    <w:div w:id="395207516">
      <w:bodyDiv w:val="1"/>
      <w:marLeft w:val="0"/>
      <w:marRight w:val="0"/>
      <w:marTop w:val="0"/>
      <w:marBottom w:val="0"/>
      <w:divBdr>
        <w:top w:val="none" w:sz="0" w:space="0" w:color="auto"/>
        <w:left w:val="none" w:sz="0" w:space="0" w:color="auto"/>
        <w:bottom w:val="none" w:sz="0" w:space="0" w:color="auto"/>
        <w:right w:val="none" w:sz="0" w:space="0" w:color="auto"/>
      </w:divBdr>
    </w:div>
    <w:div w:id="402604695">
      <w:bodyDiv w:val="1"/>
      <w:marLeft w:val="0"/>
      <w:marRight w:val="0"/>
      <w:marTop w:val="0"/>
      <w:marBottom w:val="0"/>
      <w:divBdr>
        <w:top w:val="none" w:sz="0" w:space="0" w:color="auto"/>
        <w:left w:val="none" w:sz="0" w:space="0" w:color="auto"/>
        <w:bottom w:val="none" w:sz="0" w:space="0" w:color="auto"/>
        <w:right w:val="none" w:sz="0" w:space="0" w:color="auto"/>
      </w:divBdr>
    </w:div>
    <w:div w:id="403071548">
      <w:bodyDiv w:val="1"/>
      <w:marLeft w:val="0"/>
      <w:marRight w:val="0"/>
      <w:marTop w:val="0"/>
      <w:marBottom w:val="0"/>
      <w:divBdr>
        <w:top w:val="none" w:sz="0" w:space="0" w:color="auto"/>
        <w:left w:val="none" w:sz="0" w:space="0" w:color="auto"/>
        <w:bottom w:val="none" w:sz="0" w:space="0" w:color="auto"/>
        <w:right w:val="none" w:sz="0" w:space="0" w:color="auto"/>
      </w:divBdr>
    </w:div>
    <w:div w:id="405735727">
      <w:bodyDiv w:val="1"/>
      <w:marLeft w:val="0"/>
      <w:marRight w:val="0"/>
      <w:marTop w:val="0"/>
      <w:marBottom w:val="0"/>
      <w:divBdr>
        <w:top w:val="none" w:sz="0" w:space="0" w:color="auto"/>
        <w:left w:val="none" w:sz="0" w:space="0" w:color="auto"/>
        <w:bottom w:val="none" w:sz="0" w:space="0" w:color="auto"/>
        <w:right w:val="none" w:sz="0" w:space="0" w:color="auto"/>
      </w:divBdr>
    </w:div>
    <w:div w:id="407459521">
      <w:bodyDiv w:val="1"/>
      <w:marLeft w:val="0"/>
      <w:marRight w:val="0"/>
      <w:marTop w:val="0"/>
      <w:marBottom w:val="0"/>
      <w:divBdr>
        <w:top w:val="none" w:sz="0" w:space="0" w:color="auto"/>
        <w:left w:val="none" w:sz="0" w:space="0" w:color="auto"/>
        <w:bottom w:val="none" w:sz="0" w:space="0" w:color="auto"/>
        <w:right w:val="none" w:sz="0" w:space="0" w:color="auto"/>
      </w:divBdr>
    </w:div>
    <w:div w:id="407503108">
      <w:bodyDiv w:val="1"/>
      <w:marLeft w:val="0"/>
      <w:marRight w:val="0"/>
      <w:marTop w:val="0"/>
      <w:marBottom w:val="0"/>
      <w:divBdr>
        <w:top w:val="none" w:sz="0" w:space="0" w:color="auto"/>
        <w:left w:val="none" w:sz="0" w:space="0" w:color="auto"/>
        <w:bottom w:val="none" w:sz="0" w:space="0" w:color="auto"/>
        <w:right w:val="none" w:sz="0" w:space="0" w:color="auto"/>
      </w:divBdr>
    </w:div>
    <w:div w:id="408580014">
      <w:bodyDiv w:val="1"/>
      <w:marLeft w:val="0"/>
      <w:marRight w:val="0"/>
      <w:marTop w:val="0"/>
      <w:marBottom w:val="0"/>
      <w:divBdr>
        <w:top w:val="none" w:sz="0" w:space="0" w:color="auto"/>
        <w:left w:val="none" w:sz="0" w:space="0" w:color="auto"/>
        <w:bottom w:val="none" w:sz="0" w:space="0" w:color="auto"/>
        <w:right w:val="none" w:sz="0" w:space="0" w:color="auto"/>
      </w:divBdr>
    </w:div>
    <w:div w:id="410541805">
      <w:bodyDiv w:val="1"/>
      <w:marLeft w:val="0"/>
      <w:marRight w:val="0"/>
      <w:marTop w:val="0"/>
      <w:marBottom w:val="0"/>
      <w:divBdr>
        <w:top w:val="none" w:sz="0" w:space="0" w:color="auto"/>
        <w:left w:val="none" w:sz="0" w:space="0" w:color="auto"/>
        <w:bottom w:val="none" w:sz="0" w:space="0" w:color="auto"/>
        <w:right w:val="none" w:sz="0" w:space="0" w:color="auto"/>
      </w:divBdr>
    </w:div>
    <w:div w:id="418257555">
      <w:bodyDiv w:val="1"/>
      <w:marLeft w:val="0"/>
      <w:marRight w:val="0"/>
      <w:marTop w:val="0"/>
      <w:marBottom w:val="0"/>
      <w:divBdr>
        <w:top w:val="none" w:sz="0" w:space="0" w:color="auto"/>
        <w:left w:val="none" w:sz="0" w:space="0" w:color="auto"/>
        <w:bottom w:val="none" w:sz="0" w:space="0" w:color="auto"/>
        <w:right w:val="none" w:sz="0" w:space="0" w:color="auto"/>
      </w:divBdr>
    </w:div>
    <w:div w:id="418449501">
      <w:bodyDiv w:val="1"/>
      <w:marLeft w:val="0"/>
      <w:marRight w:val="0"/>
      <w:marTop w:val="0"/>
      <w:marBottom w:val="0"/>
      <w:divBdr>
        <w:top w:val="none" w:sz="0" w:space="0" w:color="auto"/>
        <w:left w:val="none" w:sz="0" w:space="0" w:color="auto"/>
        <w:bottom w:val="none" w:sz="0" w:space="0" w:color="auto"/>
        <w:right w:val="none" w:sz="0" w:space="0" w:color="auto"/>
      </w:divBdr>
    </w:div>
    <w:div w:id="424038102">
      <w:bodyDiv w:val="1"/>
      <w:marLeft w:val="0"/>
      <w:marRight w:val="0"/>
      <w:marTop w:val="0"/>
      <w:marBottom w:val="0"/>
      <w:divBdr>
        <w:top w:val="none" w:sz="0" w:space="0" w:color="auto"/>
        <w:left w:val="none" w:sz="0" w:space="0" w:color="auto"/>
        <w:bottom w:val="none" w:sz="0" w:space="0" w:color="auto"/>
        <w:right w:val="none" w:sz="0" w:space="0" w:color="auto"/>
      </w:divBdr>
    </w:div>
    <w:div w:id="425616423">
      <w:bodyDiv w:val="1"/>
      <w:marLeft w:val="0"/>
      <w:marRight w:val="0"/>
      <w:marTop w:val="0"/>
      <w:marBottom w:val="0"/>
      <w:divBdr>
        <w:top w:val="none" w:sz="0" w:space="0" w:color="auto"/>
        <w:left w:val="none" w:sz="0" w:space="0" w:color="auto"/>
        <w:bottom w:val="none" w:sz="0" w:space="0" w:color="auto"/>
        <w:right w:val="none" w:sz="0" w:space="0" w:color="auto"/>
      </w:divBdr>
    </w:div>
    <w:div w:id="426270654">
      <w:bodyDiv w:val="1"/>
      <w:marLeft w:val="0"/>
      <w:marRight w:val="0"/>
      <w:marTop w:val="0"/>
      <w:marBottom w:val="0"/>
      <w:divBdr>
        <w:top w:val="none" w:sz="0" w:space="0" w:color="auto"/>
        <w:left w:val="none" w:sz="0" w:space="0" w:color="auto"/>
        <w:bottom w:val="none" w:sz="0" w:space="0" w:color="auto"/>
        <w:right w:val="none" w:sz="0" w:space="0" w:color="auto"/>
      </w:divBdr>
    </w:div>
    <w:div w:id="426770961">
      <w:bodyDiv w:val="1"/>
      <w:marLeft w:val="0"/>
      <w:marRight w:val="0"/>
      <w:marTop w:val="0"/>
      <w:marBottom w:val="0"/>
      <w:divBdr>
        <w:top w:val="none" w:sz="0" w:space="0" w:color="auto"/>
        <w:left w:val="none" w:sz="0" w:space="0" w:color="auto"/>
        <w:bottom w:val="none" w:sz="0" w:space="0" w:color="auto"/>
        <w:right w:val="none" w:sz="0" w:space="0" w:color="auto"/>
      </w:divBdr>
    </w:div>
    <w:div w:id="433326276">
      <w:bodyDiv w:val="1"/>
      <w:marLeft w:val="0"/>
      <w:marRight w:val="0"/>
      <w:marTop w:val="0"/>
      <w:marBottom w:val="0"/>
      <w:divBdr>
        <w:top w:val="none" w:sz="0" w:space="0" w:color="auto"/>
        <w:left w:val="none" w:sz="0" w:space="0" w:color="auto"/>
        <w:bottom w:val="none" w:sz="0" w:space="0" w:color="auto"/>
        <w:right w:val="none" w:sz="0" w:space="0" w:color="auto"/>
      </w:divBdr>
    </w:div>
    <w:div w:id="433938929">
      <w:bodyDiv w:val="1"/>
      <w:marLeft w:val="0"/>
      <w:marRight w:val="0"/>
      <w:marTop w:val="0"/>
      <w:marBottom w:val="0"/>
      <w:divBdr>
        <w:top w:val="none" w:sz="0" w:space="0" w:color="auto"/>
        <w:left w:val="none" w:sz="0" w:space="0" w:color="auto"/>
        <w:bottom w:val="none" w:sz="0" w:space="0" w:color="auto"/>
        <w:right w:val="none" w:sz="0" w:space="0" w:color="auto"/>
      </w:divBdr>
    </w:div>
    <w:div w:id="449978690">
      <w:bodyDiv w:val="1"/>
      <w:marLeft w:val="0"/>
      <w:marRight w:val="0"/>
      <w:marTop w:val="0"/>
      <w:marBottom w:val="0"/>
      <w:divBdr>
        <w:top w:val="none" w:sz="0" w:space="0" w:color="auto"/>
        <w:left w:val="none" w:sz="0" w:space="0" w:color="auto"/>
        <w:bottom w:val="none" w:sz="0" w:space="0" w:color="auto"/>
        <w:right w:val="none" w:sz="0" w:space="0" w:color="auto"/>
      </w:divBdr>
    </w:div>
    <w:div w:id="453791803">
      <w:bodyDiv w:val="1"/>
      <w:marLeft w:val="0"/>
      <w:marRight w:val="0"/>
      <w:marTop w:val="0"/>
      <w:marBottom w:val="0"/>
      <w:divBdr>
        <w:top w:val="none" w:sz="0" w:space="0" w:color="auto"/>
        <w:left w:val="none" w:sz="0" w:space="0" w:color="auto"/>
        <w:bottom w:val="none" w:sz="0" w:space="0" w:color="auto"/>
        <w:right w:val="none" w:sz="0" w:space="0" w:color="auto"/>
      </w:divBdr>
    </w:div>
    <w:div w:id="458687923">
      <w:bodyDiv w:val="1"/>
      <w:marLeft w:val="0"/>
      <w:marRight w:val="0"/>
      <w:marTop w:val="0"/>
      <w:marBottom w:val="0"/>
      <w:divBdr>
        <w:top w:val="none" w:sz="0" w:space="0" w:color="auto"/>
        <w:left w:val="none" w:sz="0" w:space="0" w:color="auto"/>
        <w:bottom w:val="none" w:sz="0" w:space="0" w:color="auto"/>
        <w:right w:val="none" w:sz="0" w:space="0" w:color="auto"/>
      </w:divBdr>
    </w:div>
    <w:div w:id="460153829">
      <w:bodyDiv w:val="1"/>
      <w:marLeft w:val="0"/>
      <w:marRight w:val="0"/>
      <w:marTop w:val="0"/>
      <w:marBottom w:val="0"/>
      <w:divBdr>
        <w:top w:val="none" w:sz="0" w:space="0" w:color="auto"/>
        <w:left w:val="none" w:sz="0" w:space="0" w:color="auto"/>
        <w:bottom w:val="none" w:sz="0" w:space="0" w:color="auto"/>
        <w:right w:val="none" w:sz="0" w:space="0" w:color="auto"/>
      </w:divBdr>
    </w:div>
    <w:div w:id="461733638">
      <w:bodyDiv w:val="1"/>
      <w:marLeft w:val="0"/>
      <w:marRight w:val="0"/>
      <w:marTop w:val="0"/>
      <w:marBottom w:val="0"/>
      <w:divBdr>
        <w:top w:val="none" w:sz="0" w:space="0" w:color="auto"/>
        <w:left w:val="none" w:sz="0" w:space="0" w:color="auto"/>
        <w:bottom w:val="none" w:sz="0" w:space="0" w:color="auto"/>
        <w:right w:val="none" w:sz="0" w:space="0" w:color="auto"/>
      </w:divBdr>
    </w:div>
    <w:div w:id="466048852">
      <w:bodyDiv w:val="1"/>
      <w:marLeft w:val="0"/>
      <w:marRight w:val="0"/>
      <w:marTop w:val="0"/>
      <w:marBottom w:val="0"/>
      <w:divBdr>
        <w:top w:val="none" w:sz="0" w:space="0" w:color="auto"/>
        <w:left w:val="none" w:sz="0" w:space="0" w:color="auto"/>
        <w:bottom w:val="none" w:sz="0" w:space="0" w:color="auto"/>
        <w:right w:val="none" w:sz="0" w:space="0" w:color="auto"/>
      </w:divBdr>
    </w:div>
    <w:div w:id="467940898">
      <w:bodyDiv w:val="1"/>
      <w:marLeft w:val="0"/>
      <w:marRight w:val="0"/>
      <w:marTop w:val="0"/>
      <w:marBottom w:val="0"/>
      <w:divBdr>
        <w:top w:val="none" w:sz="0" w:space="0" w:color="auto"/>
        <w:left w:val="none" w:sz="0" w:space="0" w:color="auto"/>
        <w:bottom w:val="none" w:sz="0" w:space="0" w:color="auto"/>
        <w:right w:val="none" w:sz="0" w:space="0" w:color="auto"/>
      </w:divBdr>
    </w:div>
    <w:div w:id="476723228">
      <w:bodyDiv w:val="1"/>
      <w:marLeft w:val="0"/>
      <w:marRight w:val="0"/>
      <w:marTop w:val="0"/>
      <w:marBottom w:val="0"/>
      <w:divBdr>
        <w:top w:val="none" w:sz="0" w:space="0" w:color="auto"/>
        <w:left w:val="none" w:sz="0" w:space="0" w:color="auto"/>
        <w:bottom w:val="none" w:sz="0" w:space="0" w:color="auto"/>
        <w:right w:val="none" w:sz="0" w:space="0" w:color="auto"/>
      </w:divBdr>
    </w:div>
    <w:div w:id="482431338">
      <w:bodyDiv w:val="1"/>
      <w:marLeft w:val="0"/>
      <w:marRight w:val="0"/>
      <w:marTop w:val="0"/>
      <w:marBottom w:val="0"/>
      <w:divBdr>
        <w:top w:val="none" w:sz="0" w:space="0" w:color="auto"/>
        <w:left w:val="none" w:sz="0" w:space="0" w:color="auto"/>
        <w:bottom w:val="none" w:sz="0" w:space="0" w:color="auto"/>
        <w:right w:val="none" w:sz="0" w:space="0" w:color="auto"/>
      </w:divBdr>
    </w:div>
    <w:div w:id="485627099">
      <w:bodyDiv w:val="1"/>
      <w:marLeft w:val="0"/>
      <w:marRight w:val="0"/>
      <w:marTop w:val="0"/>
      <w:marBottom w:val="0"/>
      <w:divBdr>
        <w:top w:val="none" w:sz="0" w:space="0" w:color="auto"/>
        <w:left w:val="none" w:sz="0" w:space="0" w:color="auto"/>
        <w:bottom w:val="none" w:sz="0" w:space="0" w:color="auto"/>
        <w:right w:val="none" w:sz="0" w:space="0" w:color="auto"/>
      </w:divBdr>
    </w:div>
    <w:div w:id="487751016">
      <w:bodyDiv w:val="1"/>
      <w:marLeft w:val="0"/>
      <w:marRight w:val="0"/>
      <w:marTop w:val="0"/>
      <w:marBottom w:val="0"/>
      <w:divBdr>
        <w:top w:val="none" w:sz="0" w:space="0" w:color="auto"/>
        <w:left w:val="none" w:sz="0" w:space="0" w:color="auto"/>
        <w:bottom w:val="none" w:sz="0" w:space="0" w:color="auto"/>
        <w:right w:val="none" w:sz="0" w:space="0" w:color="auto"/>
      </w:divBdr>
    </w:div>
    <w:div w:id="487938185">
      <w:bodyDiv w:val="1"/>
      <w:marLeft w:val="0"/>
      <w:marRight w:val="0"/>
      <w:marTop w:val="0"/>
      <w:marBottom w:val="0"/>
      <w:divBdr>
        <w:top w:val="none" w:sz="0" w:space="0" w:color="auto"/>
        <w:left w:val="none" w:sz="0" w:space="0" w:color="auto"/>
        <w:bottom w:val="none" w:sz="0" w:space="0" w:color="auto"/>
        <w:right w:val="none" w:sz="0" w:space="0" w:color="auto"/>
      </w:divBdr>
    </w:div>
    <w:div w:id="489951462">
      <w:bodyDiv w:val="1"/>
      <w:marLeft w:val="0"/>
      <w:marRight w:val="0"/>
      <w:marTop w:val="0"/>
      <w:marBottom w:val="0"/>
      <w:divBdr>
        <w:top w:val="none" w:sz="0" w:space="0" w:color="auto"/>
        <w:left w:val="none" w:sz="0" w:space="0" w:color="auto"/>
        <w:bottom w:val="none" w:sz="0" w:space="0" w:color="auto"/>
        <w:right w:val="none" w:sz="0" w:space="0" w:color="auto"/>
      </w:divBdr>
    </w:div>
    <w:div w:id="490609866">
      <w:bodyDiv w:val="1"/>
      <w:marLeft w:val="0"/>
      <w:marRight w:val="0"/>
      <w:marTop w:val="0"/>
      <w:marBottom w:val="0"/>
      <w:divBdr>
        <w:top w:val="none" w:sz="0" w:space="0" w:color="auto"/>
        <w:left w:val="none" w:sz="0" w:space="0" w:color="auto"/>
        <w:bottom w:val="none" w:sz="0" w:space="0" w:color="auto"/>
        <w:right w:val="none" w:sz="0" w:space="0" w:color="auto"/>
      </w:divBdr>
    </w:div>
    <w:div w:id="502206587">
      <w:bodyDiv w:val="1"/>
      <w:marLeft w:val="0"/>
      <w:marRight w:val="0"/>
      <w:marTop w:val="0"/>
      <w:marBottom w:val="0"/>
      <w:divBdr>
        <w:top w:val="none" w:sz="0" w:space="0" w:color="auto"/>
        <w:left w:val="none" w:sz="0" w:space="0" w:color="auto"/>
        <w:bottom w:val="none" w:sz="0" w:space="0" w:color="auto"/>
        <w:right w:val="none" w:sz="0" w:space="0" w:color="auto"/>
      </w:divBdr>
    </w:div>
    <w:div w:id="504052683">
      <w:bodyDiv w:val="1"/>
      <w:marLeft w:val="0"/>
      <w:marRight w:val="0"/>
      <w:marTop w:val="0"/>
      <w:marBottom w:val="0"/>
      <w:divBdr>
        <w:top w:val="none" w:sz="0" w:space="0" w:color="auto"/>
        <w:left w:val="none" w:sz="0" w:space="0" w:color="auto"/>
        <w:bottom w:val="none" w:sz="0" w:space="0" w:color="auto"/>
        <w:right w:val="none" w:sz="0" w:space="0" w:color="auto"/>
      </w:divBdr>
    </w:div>
    <w:div w:id="505443038">
      <w:bodyDiv w:val="1"/>
      <w:marLeft w:val="0"/>
      <w:marRight w:val="0"/>
      <w:marTop w:val="0"/>
      <w:marBottom w:val="0"/>
      <w:divBdr>
        <w:top w:val="none" w:sz="0" w:space="0" w:color="auto"/>
        <w:left w:val="none" w:sz="0" w:space="0" w:color="auto"/>
        <w:bottom w:val="none" w:sz="0" w:space="0" w:color="auto"/>
        <w:right w:val="none" w:sz="0" w:space="0" w:color="auto"/>
      </w:divBdr>
    </w:div>
    <w:div w:id="506528565">
      <w:bodyDiv w:val="1"/>
      <w:marLeft w:val="0"/>
      <w:marRight w:val="0"/>
      <w:marTop w:val="0"/>
      <w:marBottom w:val="0"/>
      <w:divBdr>
        <w:top w:val="none" w:sz="0" w:space="0" w:color="auto"/>
        <w:left w:val="none" w:sz="0" w:space="0" w:color="auto"/>
        <w:bottom w:val="none" w:sz="0" w:space="0" w:color="auto"/>
        <w:right w:val="none" w:sz="0" w:space="0" w:color="auto"/>
      </w:divBdr>
    </w:div>
    <w:div w:id="506988071">
      <w:bodyDiv w:val="1"/>
      <w:marLeft w:val="0"/>
      <w:marRight w:val="0"/>
      <w:marTop w:val="0"/>
      <w:marBottom w:val="0"/>
      <w:divBdr>
        <w:top w:val="none" w:sz="0" w:space="0" w:color="auto"/>
        <w:left w:val="none" w:sz="0" w:space="0" w:color="auto"/>
        <w:bottom w:val="none" w:sz="0" w:space="0" w:color="auto"/>
        <w:right w:val="none" w:sz="0" w:space="0" w:color="auto"/>
      </w:divBdr>
    </w:div>
    <w:div w:id="510996901">
      <w:bodyDiv w:val="1"/>
      <w:marLeft w:val="0"/>
      <w:marRight w:val="0"/>
      <w:marTop w:val="0"/>
      <w:marBottom w:val="0"/>
      <w:divBdr>
        <w:top w:val="none" w:sz="0" w:space="0" w:color="auto"/>
        <w:left w:val="none" w:sz="0" w:space="0" w:color="auto"/>
        <w:bottom w:val="none" w:sz="0" w:space="0" w:color="auto"/>
        <w:right w:val="none" w:sz="0" w:space="0" w:color="auto"/>
      </w:divBdr>
    </w:div>
    <w:div w:id="511993106">
      <w:bodyDiv w:val="1"/>
      <w:marLeft w:val="0"/>
      <w:marRight w:val="0"/>
      <w:marTop w:val="0"/>
      <w:marBottom w:val="0"/>
      <w:divBdr>
        <w:top w:val="none" w:sz="0" w:space="0" w:color="auto"/>
        <w:left w:val="none" w:sz="0" w:space="0" w:color="auto"/>
        <w:bottom w:val="none" w:sz="0" w:space="0" w:color="auto"/>
        <w:right w:val="none" w:sz="0" w:space="0" w:color="auto"/>
      </w:divBdr>
    </w:div>
    <w:div w:id="519122944">
      <w:bodyDiv w:val="1"/>
      <w:marLeft w:val="0"/>
      <w:marRight w:val="0"/>
      <w:marTop w:val="0"/>
      <w:marBottom w:val="0"/>
      <w:divBdr>
        <w:top w:val="none" w:sz="0" w:space="0" w:color="auto"/>
        <w:left w:val="none" w:sz="0" w:space="0" w:color="auto"/>
        <w:bottom w:val="none" w:sz="0" w:space="0" w:color="auto"/>
        <w:right w:val="none" w:sz="0" w:space="0" w:color="auto"/>
      </w:divBdr>
    </w:div>
    <w:div w:id="526529449">
      <w:bodyDiv w:val="1"/>
      <w:marLeft w:val="0"/>
      <w:marRight w:val="0"/>
      <w:marTop w:val="0"/>
      <w:marBottom w:val="0"/>
      <w:divBdr>
        <w:top w:val="none" w:sz="0" w:space="0" w:color="auto"/>
        <w:left w:val="none" w:sz="0" w:space="0" w:color="auto"/>
        <w:bottom w:val="none" w:sz="0" w:space="0" w:color="auto"/>
        <w:right w:val="none" w:sz="0" w:space="0" w:color="auto"/>
      </w:divBdr>
    </w:div>
    <w:div w:id="529102455">
      <w:bodyDiv w:val="1"/>
      <w:marLeft w:val="0"/>
      <w:marRight w:val="0"/>
      <w:marTop w:val="0"/>
      <w:marBottom w:val="0"/>
      <w:divBdr>
        <w:top w:val="none" w:sz="0" w:space="0" w:color="auto"/>
        <w:left w:val="none" w:sz="0" w:space="0" w:color="auto"/>
        <w:bottom w:val="none" w:sz="0" w:space="0" w:color="auto"/>
        <w:right w:val="none" w:sz="0" w:space="0" w:color="auto"/>
      </w:divBdr>
    </w:div>
    <w:div w:id="533932987">
      <w:bodyDiv w:val="1"/>
      <w:marLeft w:val="0"/>
      <w:marRight w:val="0"/>
      <w:marTop w:val="0"/>
      <w:marBottom w:val="0"/>
      <w:divBdr>
        <w:top w:val="none" w:sz="0" w:space="0" w:color="auto"/>
        <w:left w:val="none" w:sz="0" w:space="0" w:color="auto"/>
        <w:bottom w:val="none" w:sz="0" w:space="0" w:color="auto"/>
        <w:right w:val="none" w:sz="0" w:space="0" w:color="auto"/>
      </w:divBdr>
    </w:div>
    <w:div w:id="536048459">
      <w:bodyDiv w:val="1"/>
      <w:marLeft w:val="0"/>
      <w:marRight w:val="0"/>
      <w:marTop w:val="0"/>
      <w:marBottom w:val="0"/>
      <w:divBdr>
        <w:top w:val="none" w:sz="0" w:space="0" w:color="auto"/>
        <w:left w:val="none" w:sz="0" w:space="0" w:color="auto"/>
        <w:bottom w:val="none" w:sz="0" w:space="0" w:color="auto"/>
        <w:right w:val="none" w:sz="0" w:space="0" w:color="auto"/>
      </w:divBdr>
    </w:div>
    <w:div w:id="538662356">
      <w:bodyDiv w:val="1"/>
      <w:marLeft w:val="0"/>
      <w:marRight w:val="0"/>
      <w:marTop w:val="0"/>
      <w:marBottom w:val="0"/>
      <w:divBdr>
        <w:top w:val="none" w:sz="0" w:space="0" w:color="auto"/>
        <w:left w:val="none" w:sz="0" w:space="0" w:color="auto"/>
        <w:bottom w:val="none" w:sz="0" w:space="0" w:color="auto"/>
        <w:right w:val="none" w:sz="0" w:space="0" w:color="auto"/>
      </w:divBdr>
    </w:div>
    <w:div w:id="539171697">
      <w:bodyDiv w:val="1"/>
      <w:marLeft w:val="0"/>
      <w:marRight w:val="0"/>
      <w:marTop w:val="0"/>
      <w:marBottom w:val="0"/>
      <w:divBdr>
        <w:top w:val="none" w:sz="0" w:space="0" w:color="auto"/>
        <w:left w:val="none" w:sz="0" w:space="0" w:color="auto"/>
        <w:bottom w:val="none" w:sz="0" w:space="0" w:color="auto"/>
        <w:right w:val="none" w:sz="0" w:space="0" w:color="auto"/>
      </w:divBdr>
    </w:div>
    <w:div w:id="540556439">
      <w:bodyDiv w:val="1"/>
      <w:marLeft w:val="0"/>
      <w:marRight w:val="0"/>
      <w:marTop w:val="0"/>
      <w:marBottom w:val="0"/>
      <w:divBdr>
        <w:top w:val="none" w:sz="0" w:space="0" w:color="auto"/>
        <w:left w:val="none" w:sz="0" w:space="0" w:color="auto"/>
        <w:bottom w:val="none" w:sz="0" w:space="0" w:color="auto"/>
        <w:right w:val="none" w:sz="0" w:space="0" w:color="auto"/>
      </w:divBdr>
    </w:div>
    <w:div w:id="542523224">
      <w:bodyDiv w:val="1"/>
      <w:marLeft w:val="0"/>
      <w:marRight w:val="0"/>
      <w:marTop w:val="0"/>
      <w:marBottom w:val="0"/>
      <w:divBdr>
        <w:top w:val="none" w:sz="0" w:space="0" w:color="auto"/>
        <w:left w:val="none" w:sz="0" w:space="0" w:color="auto"/>
        <w:bottom w:val="none" w:sz="0" w:space="0" w:color="auto"/>
        <w:right w:val="none" w:sz="0" w:space="0" w:color="auto"/>
      </w:divBdr>
    </w:div>
    <w:div w:id="544029308">
      <w:bodyDiv w:val="1"/>
      <w:marLeft w:val="0"/>
      <w:marRight w:val="0"/>
      <w:marTop w:val="0"/>
      <w:marBottom w:val="0"/>
      <w:divBdr>
        <w:top w:val="none" w:sz="0" w:space="0" w:color="auto"/>
        <w:left w:val="none" w:sz="0" w:space="0" w:color="auto"/>
        <w:bottom w:val="none" w:sz="0" w:space="0" w:color="auto"/>
        <w:right w:val="none" w:sz="0" w:space="0" w:color="auto"/>
      </w:divBdr>
    </w:div>
    <w:div w:id="546720228">
      <w:bodyDiv w:val="1"/>
      <w:marLeft w:val="0"/>
      <w:marRight w:val="0"/>
      <w:marTop w:val="0"/>
      <w:marBottom w:val="0"/>
      <w:divBdr>
        <w:top w:val="none" w:sz="0" w:space="0" w:color="auto"/>
        <w:left w:val="none" w:sz="0" w:space="0" w:color="auto"/>
        <w:bottom w:val="none" w:sz="0" w:space="0" w:color="auto"/>
        <w:right w:val="none" w:sz="0" w:space="0" w:color="auto"/>
      </w:divBdr>
    </w:div>
    <w:div w:id="549927891">
      <w:bodyDiv w:val="1"/>
      <w:marLeft w:val="0"/>
      <w:marRight w:val="0"/>
      <w:marTop w:val="0"/>
      <w:marBottom w:val="0"/>
      <w:divBdr>
        <w:top w:val="none" w:sz="0" w:space="0" w:color="auto"/>
        <w:left w:val="none" w:sz="0" w:space="0" w:color="auto"/>
        <w:bottom w:val="none" w:sz="0" w:space="0" w:color="auto"/>
        <w:right w:val="none" w:sz="0" w:space="0" w:color="auto"/>
      </w:divBdr>
    </w:div>
    <w:div w:id="554434941">
      <w:bodyDiv w:val="1"/>
      <w:marLeft w:val="0"/>
      <w:marRight w:val="0"/>
      <w:marTop w:val="0"/>
      <w:marBottom w:val="0"/>
      <w:divBdr>
        <w:top w:val="none" w:sz="0" w:space="0" w:color="auto"/>
        <w:left w:val="none" w:sz="0" w:space="0" w:color="auto"/>
        <w:bottom w:val="none" w:sz="0" w:space="0" w:color="auto"/>
        <w:right w:val="none" w:sz="0" w:space="0" w:color="auto"/>
      </w:divBdr>
    </w:div>
    <w:div w:id="555043453">
      <w:bodyDiv w:val="1"/>
      <w:marLeft w:val="0"/>
      <w:marRight w:val="0"/>
      <w:marTop w:val="0"/>
      <w:marBottom w:val="0"/>
      <w:divBdr>
        <w:top w:val="none" w:sz="0" w:space="0" w:color="auto"/>
        <w:left w:val="none" w:sz="0" w:space="0" w:color="auto"/>
        <w:bottom w:val="none" w:sz="0" w:space="0" w:color="auto"/>
        <w:right w:val="none" w:sz="0" w:space="0" w:color="auto"/>
      </w:divBdr>
    </w:div>
    <w:div w:id="566232262">
      <w:bodyDiv w:val="1"/>
      <w:marLeft w:val="0"/>
      <w:marRight w:val="0"/>
      <w:marTop w:val="0"/>
      <w:marBottom w:val="0"/>
      <w:divBdr>
        <w:top w:val="none" w:sz="0" w:space="0" w:color="auto"/>
        <w:left w:val="none" w:sz="0" w:space="0" w:color="auto"/>
        <w:bottom w:val="none" w:sz="0" w:space="0" w:color="auto"/>
        <w:right w:val="none" w:sz="0" w:space="0" w:color="auto"/>
      </w:divBdr>
    </w:div>
    <w:div w:id="566767732">
      <w:bodyDiv w:val="1"/>
      <w:marLeft w:val="0"/>
      <w:marRight w:val="0"/>
      <w:marTop w:val="0"/>
      <w:marBottom w:val="0"/>
      <w:divBdr>
        <w:top w:val="none" w:sz="0" w:space="0" w:color="auto"/>
        <w:left w:val="none" w:sz="0" w:space="0" w:color="auto"/>
        <w:bottom w:val="none" w:sz="0" w:space="0" w:color="auto"/>
        <w:right w:val="none" w:sz="0" w:space="0" w:color="auto"/>
      </w:divBdr>
    </w:div>
    <w:div w:id="573321156">
      <w:bodyDiv w:val="1"/>
      <w:marLeft w:val="0"/>
      <w:marRight w:val="0"/>
      <w:marTop w:val="0"/>
      <w:marBottom w:val="0"/>
      <w:divBdr>
        <w:top w:val="none" w:sz="0" w:space="0" w:color="auto"/>
        <w:left w:val="none" w:sz="0" w:space="0" w:color="auto"/>
        <w:bottom w:val="none" w:sz="0" w:space="0" w:color="auto"/>
        <w:right w:val="none" w:sz="0" w:space="0" w:color="auto"/>
      </w:divBdr>
    </w:div>
    <w:div w:id="574633872">
      <w:bodyDiv w:val="1"/>
      <w:marLeft w:val="0"/>
      <w:marRight w:val="0"/>
      <w:marTop w:val="0"/>
      <w:marBottom w:val="0"/>
      <w:divBdr>
        <w:top w:val="none" w:sz="0" w:space="0" w:color="auto"/>
        <w:left w:val="none" w:sz="0" w:space="0" w:color="auto"/>
        <w:bottom w:val="none" w:sz="0" w:space="0" w:color="auto"/>
        <w:right w:val="none" w:sz="0" w:space="0" w:color="auto"/>
      </w:divBdr>
    </w:div>
    <w:div w:id="577402516">
      <w:bodyDiv w:val="1"/>
      <w:marLeft w:val="0"/>
      <w:marRight w:val="0"/>
      <w:marTop w:val="0"/>
      <w:marBottom w:val="0"/>
      <w:divBdr>
        <w:top w:val="none" w:sz="0" w:space="0" w:color="auto"/>
        <w:left w:val="none" w:sz="0" w:space="0" w:color="auto"/>
        <w:bottom w:val="none" w:sz="0" w:space="0" w:color="auto"/>
        <w:right w:val="none" w:sz="0" w:space="0" w:color="auto"/>
      </w:divBdr>
    </w:div>
    <w:div w:id="581526779">
      <w:bodyDiv w:val="1"/>
      <w:marLeft w:val="0"/>
      <w:marRight w:val="0"/>
      <w:marTop w:val="0"/>
      <w:marBottom w:val="0"/>
      <w:divBdr>
        <w:top w:val="none" w:sz="0" w:space="0" w:color="auto"/>
        <w:left w:val="none" w:sz="0" w:space="0" w:color="auto"/>
        <w:bottom w:val="none" w:sz="0" w:space="0" w:color="auto"/>
        <w:right w:val="none" w:sz="0" w:space="0" w:color="auto"/>
      </w:divBdr>
    </w:div>
    <w:div w:id="582035469">
      <w:bodyDiv w:val="1"/>
      <w:marLeft w:val="0"/>
      <w:marRight w:val="0"/>
      <w:marTop w:val="0"/>
      <w:marBottom w:val="0"/>
      <w:divBdr>
        <w:top w:val="none" w:sz="0" w:space="0" w:color="auto"/>
        <w:left w:val="none" w:sz="0" w:space="0" w:color="auto"/>
        <w:bottom w:val="none" w:sz="0" w:space="0" w:color="auto"/>
        <w:right w:val="none" w:sz="0" w:space="0" w:color="auto"/>
      </w:divBdr>
    </w:div>
    <w:div w:id="582908312">
      <w:bodyDiv w:val="1"/>
      <w:marLeft w:val="0"/>
      <w:marRight w:val="0"/>
      <w:marTop w:val="0"/>
      <w:marBottom w:val="0"/>
      <w:divBdr>
        <w:top w:val="none" w:sz="0" w:space="0" w:color="auto"/>
        <w:left w:val="none" w:sz="0" w:space="0" w:color="auto"/>
        <w:bottom w:val="none" w:sz="0" w:space="0" w:color="auto"/>
        <w:right w:val="none" w:sz="0" w:space="0" w:color="auto"/>
      </w:divBdr>
    </w:div>
    <w:div w:id="583689392">
      <w:bodyDiv w:val="1"/>
      <w:marLeft w:val="0"/>
      <w:marRight w:val="0"/>
      <w:marTop w:val="0"/>
      <w:marBottom w:val="0"/>
      <w:divBdr>
        <w:top w:val="none" w:sz="0" w:space="0" w:color="auto"/>
        <w:left w:val="none" w:sz="0" w:space="0" w:color="auto"/>
        <w:bottom w:val="none" w:sz="0" w:space="0" w:color="auto"/>
        <w:right w:val="none" w:sz="0" w:space="0" w:color="auto"/>
      </w:divBdr>
    </w:div>
    <w:div w:id="586578775">
      <w:bodyDiv w:val="1"/>
      <w:marLeft w:val="0"/>
      <w:marRight w:val="0"/>
      <w:marTop w:val="0"/>
      <w:marBottom w:val="0"/>
      <w:divBdr>
        <w:top w:val="none" w:sz="0" w:space="0" w:color="auto"/>
        <w:left w:val="none" w:sz="0" w:space="0" w:color="auto"/>
        <w:bottom w:val="none" w:sz="0" w:space="0" w:color="auto"/>
        <w:right w:val="none" w:sz="0" w:space="0" w:color="auto"/>
      </w:divBdr>
    </w:div>
    <w:div w:id="590814024">
      <w:bodyDiv w:val="1"/>
      <w:marLeft w:val="0"/>
      <w:marRight w:val="0"/>
      <w:marTop w:val="0"/>
      <w:marBottom w:val="0"/>
      <w:divBdr>
        <w:top w:val="none" w:sz="0" w:space="0" w:color="auto"/>
        <w:left w:val="none" w:sz="0" w:space="0" w:color="auto"/>
        <w:bottom w:val="none" w:sz="0" w:space="0" w:color="auto"/>
        <w:right w:val="none" w:sz="0" w:space="0" w:color="auto"/>
      </w:divBdr>
    </w:div>
    <w:div w:id="591548513">
      <w:bodyDiv w:val="1"/>
      <w:marLeft w:val="0"/>
      <w:marRight w:val="0"/>
      <w:marTop w:val="0"/>
      <w:marBottom w:val="0"/>
      <w:divBdr>
        <w:top w:val="none" w:sz="0" w:space="0" w:color="auto"/>
        <w:left w:val="none" w:sz="0" w:space="0" w:color="auto"/>
        <w:bottom w:val="none" w:sz="0" w:space="0" w:color="auto"/>
        <w:right w:val="none" w:sz="0" w:space="0" w:color="auto"/>
      </w:divBdr>
    </w:div>
    <w:div w:id="596405767">
      <w:bodyDiv w:val="1"/>
      <w:marLeft w:val="0"/>
      <w:marRight w:val="0"/>
      <w:marTop w:val="0"/>
      <w:marBottom w:val="0"/>
      <w:divBdr>
        <w:top w:val="none" w:sz="0" w:space="0" w:color="auto"/>
        <w:left w:val="none" w:sz="0" w:space="0" w:color="auto"/>
        <w:bottom w:val="none" w:sz="0" w:space="0" w:color="auto"/>
        <w:right w:val="none" w:sz="0" w:space="0" w:color="auto"/>
      </w:divBdr>
    </w:div>
    <w:div w:id="596865709">
      <w:bodyDiv w:val="1"/>
      <w:marLeft w:val="0"/>
      <w:marRight w:val="0"/>
      <w:marTop w:val="0"/>
      <w:marBottom w:val="0"/>
      <w:divBdr>
        <w:top w:val="none" w:sz="0" w:space="0" w:color="auto"/>
        <w:left w:val="none" w:sz="0" w:space="0" w:color="auto"/>
        <w:bottom w:val="none" w:sz="0" w:space="0" w:color="auto"/>
        <w:right w:val="none" w:sz="0" w:space="0" w:color="auto"/>
      </w:divBdr>
    </w:div>
    <w:div w:id="598418187">
      <w:bodyDiv w:val="1"/>
      <w:marLeft w:val="0"/>
      <w:marRight w:val="0"/>
      <w:marTop w:val="0"/>
      <w:marBottom w:val="0"/>
      <w:divBdr>
        <w:top w:val="none" w:sz="0" w:space="0" w:color="auto"/>
        <w:left w:val="none" w:sz="0" w:space="0" w:color="auto"/>
        <w:bottom w:val="none" w:sz="0" w:space="0" w:color="auto"/>
        <w:right w:val="none" w:sz="0" w:space="0" w:color="auto"/>
      </w:divBdr>
    </w:div>
    <w:div w:id="603265069">
      <w:bodyDiv w:val="1"/>
      <w:marLeft w:val="0"/>
      <w:marRight w:val="0"/>
      <w:marTop w:val="0"/>
      <w:marBottom w:val="0"/>
      <w:divBdr>
        <w:top w:val="none" w:sz="0" w:space="0" w:color="auto"/>
        <w:left w:val="none" w:sz="0" w:space="0" w:color="auto"/>
        <w:bottom w:val="none" w:sz="0" w:space="0" w:color="auto"/>
        <w:right w:val="none" w:sz="0" w:space="0" w:color="auto"/>
      </w:divBdr>
    </w:div>
    <w:div w:id="603422019">
      <w:bodyDiv w:val="1"/>
      <w:marLeft w:val="0"/>
      <w:marRight w:val="0"/>
      <w:marTop w:val="0"/>
      <w:marBottom w:val="0"/>
      <w:divBdr>
        <w:top w:val="none" w:sz="0" w:space="0" w:color="auto"/>
        <w:left w:val="none" w:sz="0" w:space="0" w:color="auto"/>
        <w:bottom w:val="none" w:sz="0" w:space="0" w:color="auto"/>
        <w:right w:val="none" w:sz="0" w:space="0" w:color="auto"/>
      </w:divBdr>
    </w:div>
    <w:div w:id="605234209">
      <w:bodyDiv w:val="1"/>
      <w:marLeft w:val="0"/>
      <w:marRight w:val="0"/>
      <w:marTop w:val="0"/>
      <w:marBottom w:val="0"/>
      <w:divBdr>
        <w:top w:val="none" w:sz="0" w:space="0" w:color="auto"/>
        <w:left w:val="none" w:sz="0" w:space="0" w:color="auto"/>
        <w:bottom w:val="none" w:sz="0" w:space="0" w:color="auto"/>
        <w:right w:val="none" w:sz="0" w:space="0" w:color="auto"/>
      </w:divBdr>
    </w:div>
    <w:div w:id="606163156">
      <w:bodyDiv w:val="1"/>
      <w:marLeft w:val="0"/>
      <w:marRight w:val="0"/>
      <w:marTop w:val="0"/>
      <w:marBottom w:val="0"/>
      <w:divBdr>
        <w:top w:val="none" w:sz="0" w:space="0" w:color="auto"/>
        <w:left w:val="none" w:sz="0" w:space="0" w:color="auto"/>
        <w:bottom w:val="none" w:sz="0" w:space="0" w:color="auto"/>
        <w:right w:val="none" w:sz="0" w:space="0" w:color="auto"/>
      </w:divBdr>
    </w:div>
    <w:div w:id="607009764">
      <w:bodyDiv w:val="1"/>
      <w:marLeft w:val="0"/>
      <w:marRight w:val="0"/>
      <w:marTop w:val="0"/>
      <w:marBottom w:val="0"/>
      <w:divBdr>
        <w:top w:val="none" w:sz="0" w:space="0" w:color="auto"/>
        <w:left w:val="none" w:sz="0" w:space="0" w:color="auto"/>
        <w:bottom w:val="none" w:sz="0" w:space="0" w:color="auto"/>
        <w:right w:val="none" w:sz="0" w:space="0" w:color="auto"/>
      </w:divBdr>
    </w:div>
    <w:div w:id="610473255">
      <w:bodyDiv w:val="1"/>
      <w:marLeft w:val="0"/>
      <w:marRight w:val="0"/>
      <w:marTop w:val="0"/>
      <w:marBottom w:val="0"/>
      <w:divBdr>
        <w:top w:val="none" w:sz="0" w:space="0" w:color="auto"/>
        <w:left w:val="none" w:sz="0" w:space="0" w:color="auto"/>
        <w:bottom w:val="none" w:sz="0" w:space="0" w:color="auto"/>
        <w:right w:val="none" w:sz="0" w:space="0" w:color="auto"/>
      </w:divBdr>
    </w:div>
    <w:div w:id="619871959">
      <w:bodyDiv w:val="1"/>
      <w:marLeft w:val="0"/>
      <w:marRight w:val="0"/>
      <w:marTop w:val="0"/>
      <w:marBottom w:val="0"/>
      <w:divBdr>
        <w:top w:val="none" w:sz="0" w:space="0" w:color="auto"/>
        <w:left w:val="none" w:sz="0" w:space="0" w:color="auto"/>
        <w:bottom w:val="none" w:sz="0" w:space="0" w:color="auto"/>
        <w:right w:val="none" w:sz="0" w:space="0" w:color="auto"/>
      </w:divBdr>
    </w:div>
    <w:div w:id="629552663">
      <w:bodyDiv w:val="1"/>
      <w:marLeft w:val="0"/>
      <w:marRight w:val="0"/>
      <w:marTop w:val="0"/>
      <w:marBottom w:val="0"/>
      <w:divBdr>
        <w:top w:val="none" w:sz="0" w:space="0" w:color="auto"/>
        <w:left w:val="none" w:sz="0" w:space="0" w:color="auto"/>
        <w:bottom w:val="none" w:sz="0" w:space="0" w:color="auto"/>
        <w:right w:val="none" w:sz="0" w:space="0" w:color="auto"/>
      </w:divBdr>
    </w:div>
    <w:div w:id="630748860">
      <w:bodyDiv w:val="1"/>
      <w:marLeft w:val="0"/>
      <w:marRight w:val="0"/>
      <w:marTop w:val="0"/>
      <w:marBottom w:val="0"/>
      <w:divBdr>
        <w:top w:val="none" w:sz="0" w:space="0" w:color="auto"/>
        <w:left w:val="none" w:sz="0" w:space="0" w:color="auto"/>
        <w:bottom w:val="none" w:sz="0" w:space="0" w:color="auto"/>
        <w:right w:val="none" w:sz="0" w:space="0" w:color="auto"/>
      </w:divBdr>
    </w:div>
    <w:div w:id="637149195">
      <w:bodyDiv w:val="1"/>
      <w:marLeft w:val="0"/>
      <w:marRight w:val="0"/>
      <w:marTop w:val="0"/>
      <w:marBottom w:val="0"/>
      <w:divBdr>
        <w:top w:val="none" w:sz="0" w:space="0" w:color="auto"/>
        <w:left w:val="none" w:sz="0" w:space="0" w:color="auto"/>
        <w:bottom w:val="none" w:sz="0" w:space="0" w:color="auto"/>
        <w:right w:val="none" w:sz="0" w:space="0" w:color="auto"/>
      </w:divBdr>
    </w:div>
    <w:div w:id="639917609">
      <w:bodyDiv w:val="1"/>
      <w:marLeft w:val="0"/>
      <w:marRight w:val="0"/>
      <w:marTop w:val="0"/>
      <w:marBottom w:val="0"/>
      <w:divBdr>
        <w:top w:val="none" w:sz="0" w:space="0" w:color="auto"/>
        <w:left w:val="none" w:sz="0" w:space="0" w:color="auto"/>
        <w:bottom w:val="none" w:sz="0" w:space="0" w:color="auto"/>
        <w:right w:val="none" w:sz="0" w:space="0" w:color="auto"/>
      </w:divBdr>
    </w:div>
    <w:div w:id="640813539">
      <w:bodyDiv w:val="1"/>
      <w:marLeft w:val="0"/>
      <w:marRight w:val="0"/>
      <w:marTop w:val="0"/>
      <w:marBottom w:val="0"/>
      <w:divBdr>
        <w:top w:val="none" w:sz="0" w:space="0" w:color="auto"/>
        <w:left w:val="none" w:sz="0" w:space="0" w:color="auto"/>
        <w:bottom w:val="none" w:sz="0" w:space="0" w:color="auto"/>
        <w:right w:val="none" w:sz="0" w:space="0" w:color="auto"/>
      </w:divBdr>
    </w:div>
    <w:div w:id="653293816">
      <w:bodyDiv w:val="1"/>
      <w:marLeft w:val="0"/>
      <w:marRight w:val="0"/>
      <w:marTop w:val="0"/>
      <w:marBottom w:val="0"/>
      <w:divBdr>
        <w:top w:val="none" w:sz="0" w:space="0" w:color="auto"/>
        <w:left w:val="none" w:sz="0" w:space="0" w:color="auto"/>
        <w:bottom w:val="none" w:sz="0" w:space="0" w:color="auto"/>
        <w:right w:val="none" w:sz="0" w:space="0" w:color="auto"/>
      </w:divBdr>
    </w:div>
    <w:div w:id="653724697">
      <w:bodyDiv w:val="1"/>
      <w:marLeft w:val="0"/>
      <w:marRight w:val="0"/>
      <w:marTop w:val="0"/>
      <w:marBottom w:val="0"/>
      <w:divBdr>
        <w:top w:val="none" w:sz="0" w:space="0" w:color="auto"/>
        <w:left w:val="none" w:sz="0" w:space="0" w:color="auto"/>
        <w:bottom w:val="none" w:sz="0" w:space="0" w:color="auto"/>
        <w:right w:val="none" w:sz="0" w:space="0" w:color="auto"/>
      </w:divBdr>
    </w:div>
    <w:div w:id="654451653">
      <w:bodyDiv w:val="1"/>
      <w:marLeft w:val="0"/>
      <w:marRight w:val="0"/>
      <w:marTop w:val="0"/>
      <w:marBottom w:val="0"/>
      <w:divBdr>
        <w:top w:val="none" w:sz="0" w:space="0" w:color="auto"/>
        <w:left w:val="none" w:sz="0" w:space="0" w:color="auto"/>
        <w:bottom w:val="none" w:sz="0" w:space="0" w:color="auto"/>
        <w:right w:val="none" w:sz="0" w:space="0" w:color="auto"/>
      </w:divBdr>
    </w:div>
    <w:div w:id="657002105">
      <w:bodyDiv w:val="1"/>
      <w:marLeft w:val="0"/>
      <w:marRight w:val="0"/>
      <w:marTop w:val="0"/>
      <w:marBottom w:val="0"/>
      <w:divBdr>
        <w:top w:val="none" w:sz="0" w:space="0" w:color="auto"/>
        <w:left w:val="none" w:sz="0" w:space="0" w:color="auto"/>
        <w:bottom w:val="none" w:sz="0" w:space="0" w:color="auto"/>
        <w:right w:val="none" w:sz="0" w:space="0" w:color="auto"/>
      </w:divBdr>
    </w:div>
    <w:div w:id="657808377">
      <w:bodyDiv w:val="1"/>
      <w:marLeft w:val="0"/>
      <w:marRight w:val="0"/>
      <w:marTop w:val="0"/>
      <w:marBottom w:val="0"/>
      <w:divBdr>
        <w:top w:val="none" w:sz="0" w:space="0" w:color="auto"/>
        <w:left w:val="none" w:sz="0" w:space="0" w:color="auto"/>
        <w:bottom w:val="none" w:sz="0" w:space="0" w:color="auto"/>
        <w:right w:val="none" w:sz="0" w:space="0" w:color="auto"/>
      </w:divBdr>
    </w:div>
    <w:div w:id="662852713">
      <w:bodyDiv w:val="1"/>
      <w:marLeft w:val="0"/>
      <w:marRight w:val="0"/>
      <w:marTop w:val="0"/>
      <w:marBottom w:val="0"/>
      <w:divBdr>
        <w:top w:val="none" w:sz="0" w:space="0" w:color="auto"/>
        <w:left w:val="none" w:sz="0" w:space="0" w:color="auto"/>
        <w:bottom w:val="none" w:sz="0" w:space="0" w:color="auto"/>
        <w:right w:val="none" w:sz="0" w:space="0" w:color="auto"/>
      </w:divBdr>
    </w:div>
    <w:div w:id="662968894">
      <w:bodyDiv w:val="1"/>
      <w:marLeft w:val="0"/>
      <w:marRight w:val="0"/>
      <w:marTop w:val="0"/>
      <w:marBottom w:val="0"/>
      <w:divBdr>
        <w:top w:val="none" w:sz="0" w:space="0" w:color="auto"/>
        <w:left w:val="none" w:sz="0" w:space="0" w:color="auto"/>
        <w:bottom w:val="none" w:sz="0" w:space="0" w:color="auto"/>
        <w:right w:val="none" w:sz="0" w:space="0" w:color="auto"/>
      </w:divBdr>
    </w:div>
    <w:div w:id="663972152">
      <w:bodyDiv w:val="1"/>
      <w:marLeft w:val="0"/>
      <w:marRight w:val="0"/>
      <w:marTop w:val="0"/>
      <w:marBottom w:val="0"/>
      <w:divBdr>
        <w:top w:val="none" w:sz="0" w:space="0" w:color="auto"/>
        <w:left w:val="none" w:sz="0" w:space="0" w:color="auto"/>
        <w:bottom w:val="none" w:sz="0" w:space="0" w:color="auto"/>
        <w:right w:val="none" w:sz="0" w:space="0" w:color="auto"/>
      </w:divBdr>
    </w:div>
    <w:div w:id="664404775">
      <w:bodyDiv w:val="1"/>
      <w:marLeft w:val="0"/>
      <w:marRight w:val="0"/>
      <w:marTop w:val="0"/>
      <w:marBottom w:val="0"/>
      <w:divBdr>
        <w:top w:val="none" w:sz="0" w:space="0" w:color="auto"/>
        <w:left w:val="none" w:sz="0" w:space="0" w:color="auto"/>
        <w:bottom w:val="none" w:sz="0" w:space="0" w:color="auto"/>
        <w:right w:val="none" w:sz="0" w:space="0" w:color="auto"/>
      </w:divBdr>
    </w:div>
    <w:div w:id="668295081">
      <w:bodyDiv w:val="1"/>
      <w:marLeft w:val="0"/>
      <w:marRight w:val="0"/>
      <w:marTop w:val="0"/>
      <w:marBottom w:val="0"/>
      <w:divBdr>
        <w:top w:val="none" w:sz="0" w:space="0" w:color="auto"/>
        <w:left w:val="none" w:sz="0" w:space="0" w:color="auto"/>
        <w:bottom w:val="none" w:sz="0" w:space="0" w:color="auto"/>
        <w:right w:val="none" w:sz="0" w:space="0" w:color="auto"/>
      </w:divBdr>
    </w:div>
    <w:div w:id="677345161">
      <w:bodyDiv w:val="1"/>
      <w:marLeft w:val="0"/>
      <w:marRight w:val="0"/>
      <w:marTop w:val="0"/>
      <w:marBottom w:val="0"/>
      <w:divBdr>
        <w:top w:val="none" w:sz="0" w:space="0" w:color="auto"/>
        <w:left w:val="none" w:sz="0" w:space="0" w:color="auto"/>
        <w:bottom w:val="none" w:sz="0" w:space="0" w:color="auto"/>
        <w:right w:val="none" w:sz="0" w:space="0" w:color="auto"/>
      </w:divBdr>
    </w:div>
    <w:div w:id="677734363">
      <w:bodyDiv w:val="1"/>
      <w:marLeft w:val="0"/>
      <w:marRight w:val="0"/>
      <w:marTop w:val="0"/>
      <w:marBottom w:val="0"/>
      <w:divBdr>
        <w:top w:val="none" w:sz="0" w:space="0" w:color="auto"/>
        <w:left w:val="none" w:sz="0" w:space="0" w:color="auto"/>
        <w:bottom w:val="none" w:sz="0" w:space="0" w:color="auto"/>
        <w:right w:val="none" w:sz="0" w:space="0" w:color="auto"/>
      </w:divBdr>
    </w:div>
    <w:div w:id="680156848">
      <w:bodyDiv w:val="1"/>
      <w:marLeft w:val="0"/>
      <w:marRight w:val="0"/>
      <w:marTop w:val="0"/>
      <w:marBottom w:val="0"/>
      <w:divBdr>
        <w:top w:val="none" w:sz="0" w:space="0" w:color="auto"/>
        <w:left w:val="none" w:sz="0" w:space="0" w:color="auto"/>
        <w:bottom w:val="none" w:sz="0" w:space="0" w:color="auto"/>
        <w:right w:val="none" w:sz="0" w:space="0" w:color="auto"/>
      </w:divBdr>
    </w:div>
    <w:div w:id="688529398">
      <w:bodyDiv w:val="1"/>
      <w:marLeft w:val="0"/>
      <w:marRight w:val="0"/>
      <w:marTop w:val="0"/>
      <w:marBottom w:val="0"/>
      <w:divBdr>
        <w:top w:val="none" w:sz="0" w:space="0" w:color="auto"/>
        <w:left w:val="none" w:sz="0" w:space="0" w:color="auto"/>
        <w:bottom w:val="none" w:sz="0" w:space="0" w:color="auto"/>
        <w:right w:val="none" w:sz="0" w:space="0" w:color="auto"/>
      </w:divBdr>
    </w:div>
    <w:div w:id="695691412">
      <w:bodyDiv w:val="1"/>
      <w:marLeft w:val="0"/>
      <w:marRight w:val="0"/>
      <w:marTop w:val="0"/>
      <w:marBottom w:val="0"/>
      <w:divBdr>
        <w:top w:val="none" w:sz="0" w:space="0" w:color="auto"/>
        <w:left w:val="none" w:sz="0" w:space="0" w:color="auto"/>
        <w:bottom w:val="none" w:sz="0" w:space="0" w:color="auto"/>
        <w:right w:val="none" w:sz="0" w:space="0" w:color="auto"/>
      </w:divBdr>
    </w:div>
    <w:div w:id="697782133">
      <w:bodyDiv w:val="1"/>
      <w:marLeft w:val="0"/>
      <w:marRight w:val="0"/>
      <w:marTop w:val="0"/>
      <w:marBottom w:val="0"/>
      <w:divBdr>
        <w:top w:val="none" w:sz="0" w:space="0" w:color="auto"/>
        <w:left w:val="none" w:sz="0" w:space="0" w:color="auto"/>
        <w:bottom w:val="none" w:sz="0" w:space="0" w:color="auto"/>
        <w:right w:val="none" w:sz="0" w:space="0" w:color="auto"/>
      </w:divBdr>
    </w:div>
    <w:div w:id="707534303">
      <w:bodyDiv w:val="1"/>
      <w:marLeft w:val="0"/>
      <w:marRight w:val="0"/>
      <w:marTop w:val="0"/>
      <w:marBottom w:val="0"/>
      <w:divBdr>
        <w:top w:val="none" w:sz="0" w:space="0" w:color="auto"/>
        <w:left w:val="none" w:sz="0" w:space="0" w:color="auto"/>
        <w:bottom w:val="none" w:sz="0" w:space="0" w:color="auto"/>
        <w:right w:val="none" w:sz="0" w:space="0" w:color="auto"/>
      </w:divBdr>
    </w:div>
    <w:div w:id="707879514">
      <w:bodyDiv w:val="1"/>
      <w:marLeft w:val="0"/>
      <w:marRight w:val="0"/>
      <w:marTop w:val="0"/>
      <w:marBottom w:val="0"/>
      <w:divBdr>
        <w:top w:val="none" w:sz="0" w:space="0" w:color="auto"/>
        <w:left w:val="none" w:sz="0" w:space="0" w:color="auto"/>
        <w:bottom w:val="none" w:sz="0" w:space="0" w:color="auto"/>
        <w:right w:val="none" w:sz="0" w:space="0" w:color="auto"/>
      </w:divBdr>
    </w:div>
    <w:div w:id="709182347">
      <w:bodyDiv w:val="1"/>
      <w:marLeft w:val="0"/>
      <w:marRight w:val="0"/>
      <w:marTop w:val="0"/>
      <w:marBottom w:val="0"/>
      <w:divBdr>
        <w:top w:val="none" w:sz="0" w:space="0" w:color="auto"/>
        <w:left w:val="none" w:sz="0" w:space="0" w:color="auto"/>
        <w:bottom w:val="none" w:sz="0" w:space="0" w:color="auto"/>
        <w:right w:val="none" w:sz="0" w:space="0" w:color="auto"/>
      </w:divBdr>
    </w:div>
    <w:div w:id="711996669">
      <w:bodyDiv w:val="1"/>
      <w:marLeft w:val="0"/>
      <w:marRight w:val="0"/>
      <w:marTop w:val="0"/>
      <w:marBottom w:val="0"/>
      <w:divBdr>
        <w:top w:val="none" w:sz="0" w:space="0" w:color="auto"/>
        <w:left w:val="none" w:sz="0" w:space="0" w:color="auto"/>
        <w:bottom w:val="none" w:sz="0" w:space="0" w:color="auto"/>
        <w:right w:val="none" w:sz="0" w:space="0" w:color="auto"/>
      </w:divBdr>
    </w:div>
    <w:div w:id="712920220">
      <w:bodyDiv w:val="1"/>
      <w:marLeft w:val="0"/>
      <w:marRight w:val="0"/>
      <w:marTop w:val="0"/>
      <w:marBottom w:val="0"/>
      <w:divBdr>
        <w:top w:val="none" w:sz="0" w:space="0" w:color="auto"/>
        <w:left w:val="none" w:sz="0" w:space="0" w:color="auto"/>
        <w:bottom w:val="none" w:sz="0" w:space="0" w:color="auto"/>
        <w:right w:val="none" w:sz="0" w:space="0" w:color="auto"/>
      </w:divBdr>
    </w:div>
    <w:div w:id="713390347">
      <w:bodyDiv w:val="1"/>
      <w:marLeft w:val="0"/>
      <w:marRight w:val="0"/>
      <w:marTop w:val="0"/>
      <w:marBottom w:val="0"/>
      <w:divBdr>
        <w:top w:val="none" w:sz="0" w:space="0" w:color="auto"/>
        <w:left w:val="none" w:sz="0" w:space="0" w:color="auto"/>
        <w:bottom w:val="none" w:sz="0" w:space="0" w:color="auto"/>
        <w:right w:val="none" w:sz="0" w:space="0" w:color="auto"/>
      </w:divBdr>
    </w:div>
    <w:div w:id="714045341">
      <w:bodyDiv w:val="1"/>
      <w:marLeft w:val="0"/>
      <w:marRight w:val="0"/>
      <w:marTop w:val="0"/>
      <w:marBottom w:val="0"/>
      <w:divBdr>
        <w:top w:val="none" w:sz="0" w:space="0" w:color="auto"/>
        <w:left w:val="none" w:sz="0" w:space="0" w:color="auto"/>
        <w:bottom w:val="none" w:sz="0" w:space="0" w:color="auto"/>
        <w:right w:val="none" w:sz="0" w:space="0" w:color="auto"/>
      </w:divBdr>
    </w:div>
    <w:div w:id="723412542">
      <w:bodyDiv w:val="1"/>
      <w:marLeft w:val="0"/>
      <w:marRight w:val="0"/>
      <w:marTop w:val="0"/>
      <w:marBottom w:val="0"/>
      <w:divBdr>
        <w:top w:val="none" w:sz="0" w:space="0" w:color="auto"/>
        <w:left w:val="none" w:sz="0" w:space="0" w:color="auto"/>
        <w:bottom w:val="none" w:sz="0" w:space="0" w:color="auto"/>
        <w:right w:val="none" w:sz="0" w:space="0" w:color="auto"/>
      </w:divBdr>
    </w:div>
    <w:div w:id="730543354">
      <w:bodyDiv w:val="1"/>
      <w:marLeft w:val="0"/>
      <w:marRight w:val="0"/>
      <w:marTop w:val="0"/>
      <w:marBottom w:val="0"/>
      <w:divBdr>
        <w:top w:val="none" w:sz="0" w:space="0" w:color="auto"/>
        <w:left w:val="none" w:sz="0" w:space="0" w:color="auto"/>
        <w:bottom w:val="none" w:sz="0" w:space="0" w:color="auto"/>
        <w:right w:val="none" w:sz="0" w:space="0" w:color="auto"/>
      </w:divBdr>
    </w:div>
    <w:div w:id="739447499">
      <w:bodyDiv w:val="1"/>
      <w:marLeft w:val="0"/>
      <w:marRight w:val="0"/>
      <w:marTop w:val="0"/>
      <w:marBottom w:val="0"/>
      <w:divBdr>
        <w:top w:val="none" w:sz="0" w:space="0" w:color="auto"/>
        <w:left w:val="none" w:sz="0" w:space="0" w:color="auto"/>
        <w:bottom w:val="none" w:sz="0" w:space="0" w:color="auto"/>
        <w:right w:val="none" w:sz="0" w:space="0" w:color="auto"/>
      </w:divBdr>
    </w:div>
    <w:div w:id="740906353">
      <w:bodyDiv w:val="1"/>
      <w:marLeft w:val="0"/>
      <w:marRight w:val="0"/>
      <w:marTop w:val="0"/>
      <w:marBottom w:val="0"/>
      <w:divBdr>
        <w:top w:val="none" w:sz="0" w:space="0" w:color="auto"/>
        <w:left w:val="none" w:sz="0" w:space="0" w:color="auto"/>
        <w:bottom w:val="none" w:sz="0" w:space="0" w:color="auto"/>
        <w:right w:val="none" w:sz="0" w:space="0" w:color="auto"/>
      </w:divBdr>
    </w:div>
    <w:div w:id="743769260">
      <w:bodyDiv w:val="1"/>
      <w:marLeft w:val="0"/>
      <w:marRight w:val="0"/>
      <w:marTop w:val="0"/>
      <w:marBottom w:val="0"/>
      <w:divBdr>
        <w:top w:val="none" w:sz="0" w:space="0" w:color="auto"/>
        <w:left w:val="none" w:sz="0" w:space="0" w:color="auto"/>
        <w:bottom w:val="none" w:sz="0" w:space="0" w:color="auto"/>
        <w:right w:val="none" w:sz="0" w:space="0" w:color="auto"/>
      </w:divBdr>
    </w:div>
    <w:div w:id="744837850">
      <w:bodyDiv w:val="1"/>
      <w:marLeft w:val="0"/>
      <w:marRight w:val="0"/>
      <w:marTop w:val="0"/>
      <w:marBottom w:val="0"/>
      <w:divBdr>
        <w:top w:val="none" w:sz="0" w:space="0" w:color="auto"/>
        <w:left w:val="none" w:sz="0" w:space="0" w:color="auto"/>
        <w:bottom w:val="none" w:sz="0" w:space="0" w:color="auto"/>
        <w:right w:val="none" w:sz="0" w:space="0" w:color="auto"/>
      </w:divBdr>
    </w:div>
    <w:div w:id="746003948">
      <w:bodyDiv w:val="1"/>
      <w:marLeft w:val="0"/>
      <w:marRight w:val="0"/>
      <w:marTop w:val="0"/>
      <w:marBottom w:val="0"/>
      <w:divBdr>
        <w:top w:val="none" w:sz="0" w:space="0" w:color="auto"/>
        <w:left w:val="none" w:sz="0" w:space="0" w:color="auto"/>
        <w:bottom w:val="none" w:sz="0" w:space="0" w:color="auto"/>
        <w:right w:val="none" w:sz="0" w:space="0" w:color="auto"/>
      </w:divBdr>
    </w:div>
    <w:div w:id="757168209">
      <w:bodyDiv w:val="1"/>
      <w:marLeft w:val="0"/>
      <w:marRight w:val="0"/>
      <w:marTop w:val="0"/>
      <w:marBottom w:val="0"/>
      <w:divBdr>
        <w:top w:val="none" w:sz="0" w:space="0" w:color="auto"/>
        <w:left w:val="none" w:sz="0" w:space="0" w:color="auto"/>
        <w:bottom w:val="none" w:sz="0" w:space="0" w:color="auto"/>
        <w:right w:val="none" w:sz="0" w:space="0" w:color="auto"/>
      </w:divBdr>
    </w:div>
    <w:div w:id="758797247">
      <w:bodyDiv w:val="1"/>
      <w:marLeft w:val="0"/>
      <w:marRight w:val="0"/>
      <w:marTop w:val="0"/>
      <w:marBottom w:val="0"/>
      <w:divBdr>
        <w:top w:val="none" w:sz="0" w:space="0" w:color="auto"/>
        <w:left w:val="none" w:sz="0" w:space="0" w:color="auto"/>
        <w:bottom w:val="none" w:sz="0" w:space="0" w:color="auto"/>
        <w:right w:val="none" w:sz="0" w:space="0" w:color="auto"/>
      </w:divBdr>
    </w:div>
    <w:div w:id="765270115">
      <w:bodyDiv w:val="1"/>
      <w:marLeft w:val="0"/>
      <w:marRight w:val="0"/>
      <w:marTop w:val="0"/>
      <w:marBottom w:val="0"/>
      <w:divBdr>
        <w:top w:val="none" w:sz="0" w:space="0" w:color="auto"/>
        <w:left w:val="none" w:sz="0" w:space="0" w:color="auto"/>
        <w:bottom w:val="none" w:sz="0" w:space="0" w:color="auto"/>
        <w:right w:val="none" w:sz="0" w:space="0" w:color="auto"/>
      </w:divBdr>
    </w:div>
    <w:div w:id="765349403">
      <w:bodyDiv w:val="1"/>
      <w:marLeft w:val="0"/>
      <w:marRight w:val="0"/>
      <w:marTop w:val="0"/>
      <w:marBottom w:val="0"/>
      <w:divBdr>
        <w:top w:val="none" w:sz="0" w:space="0" w:color="auto"/>
        <w:left w:val="none" w:sz="0" w:space="0" w:color="auto"/>
        <w:bottom w:val="none" w:sz="0" w:space="0" w:color="auto"/>
        <w:right w:val="none" w:sz="0" w:space="0" w:color="auto"/>
      </w:divBdr>
    </w:div>
    <w:div w:id="766998868">
      <w:bodyDiv w:val="1"/>
      <w:marLeft w:val="0"/>
      <w:marRight w:val="0"/>
      <w:marTop w:val="0"/>
      <w:marBottom w:val="0"/>
      <w:divBdr>
        <w:top w:val="none" w:sz="0" w:space="0" w:color="auto"/>
        <w:left w:val="none" w:sz="0" w:space="0" w:color="auto"/>
        <w:bottom w:val="none" w:sz="0" w:space="0" w:color="auto"/>
        <w:right w:val="none" w:sz="0" w:space="0" w:color="auto"/>
      </w:divBdr>
    </w:div>
    <w:div w:id="768504144">
      <w:bodyDiv w:val="1"/>
      <w:marLeft w:val="0"/>
      <w:marRight w:val="0"/>
      <w:marTop w:val="0"/>
      <w:marBottom w:val="0"/>
      <w:divBdr>
        <w:top w:val="none" w:sz="0" w:space="0" w:color="auto"/>
        <w:left w:val="none" w:sz="0" w:space="0" w:color="auto"/>
        <w:bottom w:val="none" w:sz="0" w:space="0" w:color="auto"/>
        <w:right w:val="none" w:sz="0" w:space="0" w:color="auto"/>
      </w:divBdr>
    </w:div>
    <w:div w:id="777993000">
      <w:bodyDiv w:val="1"/>
      <w:marLeft w:val="0"/>
      <w:marRight w:val="0"/>
      <w:marTop w:val="0"/>
      <w:marBottom w:val="0"/>
      <w:divBdr>
        <w:top w:val="none" w:sz="0" w:space="0" w:color="auto"/>
        <w:left w:val="none" w:sz="0" w:space="0" w:color="auto"/>
        <w:bottom w:val="none" w:sz="0" w:space="0" w:color="auto"/>
        <w:right w:val="none" w:sz="0" w:space="0" w:color="auto"/>
      </w:divBdr>
    </w:div>
    <w:div w:id="782043742">
      <w:bodyDiv w:val="1"/>
      <w:marLeft w:val="0"/>
      <w:marRight w:val="0"/>
      <w:marTop w:val="0"/>
      <w:marBottom w:val="0"/>
      <w:divBdr>
        <w:top w:val="none" w:sz="0" w:space="0" w:color="auto"/>
        <w:left w:val="none" w:sz="0" w:space="0" w:color="auto"/>
        <w:bottom w:val="none" w:sz="0" w:space="0" w:color="auto"/>
        <w:right w:val="none" w:sz="0" w:space="0" w:color="auto"/>
      </w:divBdr>
    </w:div>
    <w:div w:id="783497869">
      <w:bodyDiv w:val="1"/>
      <w:marLeft w:val="0"/>
      <w:marRight w:val="0"/>
      <w:marTop w:val="0"/>
      <w:marBottom w:val="0"/>
      <w:divBdr>
        <w:top w:val="none" w:sz="0" w:space="0" w:color="auto"/>
        <w:left w:val="none" w:sz="0" w:space="0" w:color="auto"/>
        <w:bottom w:val="none" w:sz="0" w:space="0" w:color="auto"/>
        <w:right w:val="none" w:sz="0" w:space="0" w:color="auto"/>
      </w:divBdr>
    </w:div>
    <w:div w:id="788401288">
      <w:bodyDiv w:val="1"/>
      <w:marLeft w:val="0"/>
      <w:marRight w:val="0"/>
      <w:marTop w:val="0"/>
      <w:marBottom w:val="0"/>
      <w:divBdr>
        <w:top w:val="none" w:sz="0" w:space="0" w:color="auto"/>
        <w:left w:val="none" w:sz="0" w:space="0" w:color="auto"/>
        <w:bottom w:val="none" w:sz="0" w:space="0" w:color="auto"/>
        <w:right w:val="none" w:sz="0" w:space="0" w:color="auto"/>
      </w:divBdr>
    </w:div>
    <w:div w:id="788743080">
      <w:bodyDiv w:val="1"/>
      <w:marLeft w:val="0"/>
      <w:marRight w:val="0"/>
      <w:marTop w:val="0"/>
      <w:marBottom w:val="0"/>
      <w:divBdr>
        <w:top w:val="none" w:sz="0" w:space="0" w:color="auto"/>
        <w:left w:val="none" w:sz="0" w:space="0" w:color="auto"/>
        <w:bottom w:val="none" w:sz="0" w:space="0" w:color="auto"/>
        <w:right w:val="none" w:sz="0" w:space="0" w:color="auto"/>
      </w:divBdr>
    </w:div>
    <w:div w:id="792020959">
      <w:bodyDiv w:val="1"/>
      <w:marLeft w:val="0"/>
      <w:marRight w:val="0"/>
      <w:marTop w:val="0"/>
      <w:marBottom w:val="0"/>
      <w:divBdr>
        <w:top w:val="none" w:sz="0" w:space="0" w:color="auto"/>
        <w:left w:val="none" w:sz="0" w:space="0" w:color="auto"/>
        <w:bottom w:val="none" w:sz="0" w:space="0" w:color="auto"/>
        <w:right w:val="none" w:sz="0" w:space="0" w:color="auto"/>
      </w:divBdr>
    </w:div>
    <w:div w:id="797799012">
      <w:bodyDiv w:val="1"/>
      <w:marLeft w:val="0"/>
      <w:marRight w:val="0"/>
      <w:marTop w:val="0"/>
      <w:marBottom w:val="0"/>
      <w:divBdr>
        <w:top w:val="none" w:sz="0" w:space="0" w:color="auto"/>
        <w:left w:val="none" w:sz="0" w:space="0" w:color="auto"/>
        <w:bottom w:val="none" w:sz="0" w:space="0" w:color="auto"/>
        <w:right w:val="none" w:sz="0" w:space="0" w:color="auto"/>
      </w:divBdr>
    </w:div>
    <w:div w:id="799762150">
      <w:bodyDiv w:val="1"/>
      <w:marLeft w:val="0"/>
      <w:marRight w:val="0"/>
      <w:marTop w:val="0"/>
      <w:marBottom w:val="0"/>
      <w:divBdr>
        <w:top w:val="none" w:sz="0" w:space="0" w:color="auto"/>
        <w:left w:val="none" w:sz="0" w:space="0" w:color="auto"/>
        <w:bottom w:val="none" w:sz="0" w:space="0" w:color="auto"/>
        <w:right w:val="none" w:sz="0" w:space="0" w:color="auto"/>
      </w:divBdr>
    </w:div>
    <w:div w:id="800197564">
      <w:bodyDiv w:val="1"/>
      <w:marLeft w:val="0"/>
      <w:marRight w:val="0"/>
      <w:marTop w:val="0"/>
      <w:marBottom w:val="0"/>
      <w:divBdr>
        <w:top w:val="none" w:sz="0" w:space="0" w:color="auto"/>
        <w:left w:val="none" w:sz="0" w:space="0" w:color="auto"/>
        <w:bottom w:val="none" w:sz="0" w:space="0" w:color="auto"/>
        <w:right w:val="none" w:sz="0" w:space="0" w:color="auto"/>
      </w:divBdr>
    </w:div>
    <w:div w:id="802890648">
      <w:bodyDiv w:val="1"/>
      <w:marLeft w:val="0"/>
      <w:marRight w:val="0"/>
      <w:marTop w:val="0"/>
      <w:marBottom w:val="0"/>
      <w:divBdr>
        <w:top w:val="none" w:sz="0" w:space="0" w:color="auto"/>
        <w:left w:val="none" w:sz="0" w:space="0" w:color="auto"/>
        <w:bottom w:val="none" w:sz="0" w:space="0" w:color="auto"/>
        <w:right w:val="none" w:sz="0" w:space="0" w:color="auto"/>
      </w:divBdr>
    </w:div>
    <w:div w:id="810634027">
      <w:bodyDiv w:val="1"/>
      <w:marLeft w:val="0"/>
      <w:marRight w:val="0"/>
      <w:marTop w:val="0"/>
      <w:marBottom w:val="0"/>
      <w:divBdr>
        <w:top w:val="none" w:sz="0" w:space="0" w:color="auto"/>
        <w:left w:val="none" w:sz="0" w:space="0" w:color="auto"/>
        <w:bottom w:val="none" w:sz="0" w:space="0" w:color="auto"/>
        <w:right w:val="none" w:sz="0" w:space="0" w:color="auto"/>
      </w:divBdr>
    </w:div>
    <w:div w:id="817501327">
      <w:bodyDiv w:val="1"/>
      <w:marLeft w:val="0"/>
      <w:marRight w:val="0"/>
      <w:marTop w:val="0"/>
      <w:marBottom w:val="0"/>
      <w:divBdr>
        <w:top w:val="none" w:sz="0" w:space="0" w:color="auto"/>
        <w:left w:val="none" w:sz="0" w:space="0" w:color="auto"/>
        <w:bottom w:val="none" w:sz="0" w:space="0" w:color="auto"/>
        <w:right w:val="none" w:sz="0" w:space="0" w:color="auto"/>
      </w:divBdr>
    </w:div>
    <w:div w:id="826214169">
      <w:bodyDiv w:val="1"/>
      <w:marLeft w:val="0"/>
      <w:marRight w:val="0"/>
      <w:marTop w:val="0"/>
      <w:marBottom w:val="0"/>
      <w:divBdr>
        <w:top w:val="none" w:sz="0" w:space="0" w:color="auto"/>
        <w:left w:val="none" w:sz="0" w:space="0" w:color="auto"/>
        <w:bottom w:val="none" w:sz="0" w:space="0" w:color="auto"/>
        <w:right w:val="none" w:sz="0" w:space="0" w:color="auto"/>
      </w:divBdr>
    </w:div>
    <w:div w:id="826827186">
      <w:bodyDiv w:val="1"/>
      <w:marLeft w:val="0"/>
      <w:marRight w:val="0"/>
      <w:marTop w:val="0"/>
      <w:marBottom w:val="0"/>
      <w:divBdr>
        <w:top w:val="none" w:sz="0" w:space="0" w:color="auto"/>
        <w:left w:val="none" w:sz="0" w:space="0" w:color="auto"/>
        <w:bottom w:val="none" w:sz="0" w:space="0" w:color="auto"/>
        <w:right w:val="none" w:sz="0" w:space="0" w:color="auto"/>
      </w:divBdr>
    </w:div>
    <w:div w:id="828714086">
      <w:bodyDiv w:val="1"/>
      <w:marLeft w:val="0"/>
      <w:marRight w:val="0"/>
      <w:marTop w:val="0"/>
      <w:marBottom w:val="0"/>
      <w:divBdr>
        <w:top w:val="none" w:sz="0" w:space="0" w:color="auto"/>
        <w:left w:val="none" w:sz="0" w:space="0" w:color="auto"/>
        <w:bottom w:val="none" w:sz="0" w:space="0" w:color="auto"/>
        <w:right w:val="none" w:sz="0" w:space="0" w:color="auto"/>
      </w:divBdr>
    </w:div>
    <w:div w:id="831022081">
      <w:bodyDiv w:val="1"/>
      <w:marLeft w:val="0"/>
      <w:marRight w:val="0"/>
      <w:marTop w:val="0"/>
      <w:marBottom w:val="0"/>
      <w:divBdr>
        <w:top w:val="none" w:sz="0" w:space="0" w:color="auto"/>
        <w:left w:val="none" w:sz="0" w:space="0" w:color="auto"/>
        <w:bottom w:val="none" w:sz="0" w:space="0" w:color="auto"/>
        <w:right w:val="none" w:sz="0" w:space="0" w:color="auto"/>
      </w:divBdr>
    </w:div>
    <w:div w:id="831718486">
      <w:bodyDiv w:val="1"/>
      <w:marLeft w:val="0"/>
      <w:marRight w:val="0"/>
      <w:marTop w:val="0"/>
      <w:marBottom w:val="0"/>
      <w:divBdr>
        <w:top w:val="none" w:sz="0" w:space="0" w:color="auto"/>
        <w:left w:val="none" w:sz="0" w:space="0" w:color="auto"/>
        <w:bottom w:val="none" w:sz="0" w:space="0" w:color="auto"/>
        <w:right w:val="none" w:sz="0" w:space="0" w:color="auto"/>
      </w:divBdr>
    </w:div>
    <w:div w:id="833880167">
      <w:bodyDiv w:val="1"/>
      <w:marLeft w:val="0"/>
      <w:marRight w:val="0"/>
      <w:marTop w:val="0"/>
      <w:marBottom w:val="0"/>
      <w:divBdr>
        <w:top w:val="none" w:sz="0" w:space="0" w:color="auto"/>
        <w:left w:val="none" w:sz="0" w:space="0" w:color="auto"/>
        <w:bottom w:val="none" w:sz="0" w:space="0" w:color="auto"/>
        <w:right w:val="none" w:sz="0" w:space="0" w:color="auto"/>
      </w:divBdr>
    </w:div>
    <w:div w:id="835270728">
      <w:bodyDiv w:val="1"/>
      <w:marLeft w:val="0"/>
      <w:marRight w:val="0"/>
      <w:marTop w:val="0"/>
      <w:marBottom w:val="0"/>
      <w:divBdr>
        <w:top w:val="none" w:sz="0" w:space="0" w:color="auto"/>
        <w:left w:val="none" w:sz="0" w:space="0" w:color="auto"/>
        <w:bottom w:val="none" w:sz="0" w:space="0" w:color="auto"/>
        <w:right w:val="none" w:sz="0" w:space="0" w:color="auto"/>
      </w:divBdr>
    </w:div>
    <w:div w:id="838077878">
      <w:bodyDiv w:val="1"/>
      <w:marLeft w:val="0"/>
      <w:marRight w:val="0"/>
      <w:marTop w:val="0"/>
      <w:marBottom w:val="0"/>
      <w:divBdr>
        <w:top w:val="none" w:sz="0" w:space="0" w:color="auto"/>
        <w:left w:val="none" w:sz="0" w:space="0" w:color="auto"/>
        <w:bottom w:val="none" w:sz="0" w:space="0" w:color="auto"/>
        <w:right w:val="none" w:sz="0" w:space="0" w:color="auto"/>
      </w:divBdr>
    </w:div>
    <w:div w:id="847057984">
      <w:bodyDiv w:val="1"/>
      <w:marLeft w:val="0"/>
      <w:marRight w:val="0"/>
      <w:marTop w:val="0"/>
      <w:marBottom w:val="0"/>
      <w:divBdr>
        <w:top w:val="none" w:sz="0" w:space="0" w:color="auto"/>
        <w:left w:val="none" w:sz="0" w:space="0" w:color="auto"/>
        <w:bottom w:val="none" w:sz="0" w:space="0" w:color="auto"/>
        <w:right w:val="none" w:sz="0" w:space="0" w:color="auto"/>
      </w:divBdr>
    </w:div>
    <w:div w:id="847791177">
      <w:bodyDiv w:val="1"/>
      <w:marLeft w:val="0"/>
      <w:marRight w:val="0"/>
      <w:marTop w:val="0"/>
      <w:marBottom w:val="0"/>
      <w:divBdr>
        <w:top w:val="none" w:sz="0" w:space="0" w:color="auto"/>
        <w:left w:val="none" w:sz="0" w:space="0" w:color="auto"/>
        <w:bottom w:val="none" w:sz="0" w:space="0" w:color="auto"/>
        <w:right w:val="none" w:sz="0" w:space="0" w:color="auto"/>
      </w:divBdr>
    </w:div>
    <w:div w:id="851915445">
      <w:bodyDiv w:val="1"/>
      <w:marLeft w:val="0"/>
      <w:marRight w:val="0"/>
      <w:marTop w:val="0"/>
      <w:marBottom w:val="0"/>
      <w:divBdr>
        <w:top w:val="none" w:sz="0" w:space="0" w:color="auto"/>
        <w:left w:val="none" w:sz="0" w:space="0" w:color="auto"/>
        <w:bottom w:val="none" w:sz="0" w:space="0" w:color="auto"/>
        <w:right w:val="none" w:sz="0" w:space="0" w:color="auto"/>
      </w:divBdr>
    </w:div>
    <w:div w:id="852914266">
      <w:bodyDiv w:val="1"/>
      <w:marLeft w:val="0"/>
      <w:marRight w:val="0"/>
      <w:marTop w:val="0"/>
      <w:marBottom w:val="0"/>
      <w:divBdr>
        <w:top w:val="none" w:sz="0" w:space="0" w:color="auto"/>
        <w:left w:val="none" w:sz="0" w:space="0" w:color="auto"/>
        <w:bottom w:val="none" w:sz="0" w:space="0" w:color="auto"/>
        <w:right w:val="none" w:sz="0" w:space="0" w:color="auto"/>
      </w:divBdr>
    </w:div>
    <w:div w:id="858201195">
      <w:bodyDiv w:val="1"/>
      <w:marLeft w:val="0"/>
      <w:marRight w:val="0"/>
      <w:marTop w:val="0"/>
      <w:marBottom w:val="0"/>
      <w:divBdr>
        <w:top w:val="none" w:sz="0" w:space="0" w:color="auto"/>
        <w:left w:val="none" w:sz="0" w:space="0" w:color="auto"/>
        <w:bottom w:val="none" w:sz="0" w:space="0" w:color="auto"/>
        <w:right w:val="none" w:sz="0" w:space="0" w:color="auto"/>
      </w:divBdr>
    </w:div>
    <w:div w:id="858735859">
      <w:bodyDiv w:val="1"/>
      <w:marLeft w:val="0"/>
      <w:marRight w:val="0"/>
      <w:marTop w:val="0"/>
      <w:marBottom w:val="0"/>
      <w:divBdr>
        <w:top w:val="none" w:sz="0" w:space="0" w:color="auto"/>
        <w:left w:val="none" w:sz="0" w:space="0" w:color="auto"/>
        <w:bottom w:val="none" w:sz="0" w:space="0" w:color="auto"/>
        <w:right w:val="none" w:sz="0" w:space="0" w:color="auto"/>
      </w:divBdr>
    </w:div>
    <w:div w:id="861865692">
      <w:bodyDiv w:val="1"/>
      <w:marLeft w:val="0"/>
      <w:marRight w:val="0"/>
      <w:marTop w:val="0"/>
      <w:marBottom w:val="0"/>
      <w:divBdr>
        <w:top w:val="none" w:sz="0" w:space="0" w:color="auto"/>
        <w:left w:val="none" w:sz="0" w:space="0" w:color="auto"/>
        <w:bottom w:val="none" w:sz="0" w:space="0" w:color="auto"/>
        <w:right w:val="none" w:sz="0" w:space="0" w:color="auto"/>
      </w:divBdr>
    </w:div>
    <w:div w:id="869027341">
      <w:bodyDiv w:val="1"/>
      <w:marLeft w:val="0"/>
      <w:marRight w:val="0"/>
      <w:marTop w:val="0"/>
      <w:marBottom w:val="0"/>
      <w:divBdr>
        <w:top w:val="none" w:sz="0" w:space="0" w:color="auto"/>
        <w:left w:val="none" w:sz="0" w:space="0" w:color="auto"/>
        <w:bottom w:val="none" w:sz="0" w:space="0" w:color="auto"/>
        <w:right w:val="none" w:sz="0" w:space="0" w:color="auto"/>
      </w:divBdr>
    </w:div>
    <w:div w:id="872112220">
      <w:bodyDiv w:val="1"/>
      <w:marLeft w:val="0"/>
      <w:marRight w:val="0"/>
      <w:marTop w:val="0"/>
      <w:marBottom w:val="0"/>
      <w:divBdr>
        <w:top w:val="none" w:sz="0" w:space="0" w:color="auto"/>
        <w:left w:val="none" w:sz="0" w:space="0" w:color="auto"/>
        <w:bottom w:val="none" w:sz="0" w:space="0" w:color="auto"/>
        <w:right w:val="none" w:sz="0" w:space="0" w:color="auto"/>
      </w:divBdr>
    </w:div>
    <w:div w:id="877661293">
      <w:bodyDiv w:val="1"/>
      <w:marLeft w:val="0"/>
      <w:marRight w:val="0"/>
      <w:marTop w:val="0"/>
      <w:marBottom w:val="0"/>
      <w:divBdr>
        <w:top w:val="none" w:sz="0" w:space="0" w:color="auto"/>
        <w:left w:val="none" w:sz="0" w:space="0" w:color="auto"/>
        <w:bottom w:val="none" w:sz="0" w:space="0" w:color="auto"/>
        <w:right w:val="none" w:sz="0" w:space="0" w:color="auto"/>
      </w:divBdr>
    </w:div>
    <w:div w:id="879170843">
      <w:bodyDiv w:val="1"/>
      <w:marLeft w:val="0"/>
      <w:marRight w:val="0"/>
      <w:marTop w:val="0"/>
      <w:marBottom w:val="0"/>
      <w:divBdr>
        <w:top w:val="none" w:sz="0" w:space="0" w:color="auto"/>
        <w:left w:val="none" w:sz="0" w:space="0" w:color="auto"/>
        <w:bottom w:val="none" w:sz="0" w:space="0" w:color="auto"/>
        <w:right w:val="none" w:sz="0" w:space="0" w:color="auto"/>
      </w:divBdr>
    </w:div>
    <w:div w:id="879635727">
      <w:bodyDiv w:val="1"/>
      <w:marLeft w:val="0"/>
      <w:marRight w:val="0"/>
      <w:marTop w:val="0"/>
      <w:marBottom w:val="0"/>
      <w:divBdr>
        <w:top w:val="none" w:sz="0" w:space="0" w:color="auto"/>
        <w:left w:val="none" w:sz="0" w:space="0" w:color="auto"/>
        <w:bottom w:val="none" w:sz="0" w:space="0" w:color="auto"/>
        <w:right w:val="none" w:sz="0" w:space="0" w:color="auto"/>
      </w:divBdr>
    </w:div>
    <w:div w:id="881478016">
      <w:bodyDiv w:val="1"/>
      <w:marLeft w:val="0"/>
      <w:marRight w:val="0"/>
      <w:marTop w:val="0"/>
      <w:marBottom w:val="0"/>
      <w:divBdr>
        <w:top w:val="none" w:sz="0" w:space="0" w:color="auto"/>
        <w:left w:val="none" w:sz="0" w:space="0" w:color="auto"/>
        <w:bottom w:val="none" w:sz="0" w:space="0" w:color="auto"/>
        <w:right w:val="none" w:sz="0" w:space="0" w:color="auto"/>
      </w:divBdr>
    </w:div>
    <w:div w:id="887448740">
      <w:bodyDiv w:val="1"/>
      <w:marLeft w:val="0"/>
      <w:marRight w:val="0"/>
      <w:marTop w:val="0"/>
      <w:marBottom w:val="0"/>
      <w:divBdr>
        <w:top w:val="none" w:sz="0" w:space="0" w:color="auto"/>
        <w:left w:val="none" w:sz="0" w:space="0" w:color="auto"/>
        <w:bottom w:val="none" w:sz="0" w:space="0" w:color="auto"/>
        <w:right w:val="none" w:sz="0" w:space="0" w:color="auto"/>
      </w:divBdr>
    </w:div>
    <w:div w:id="890656981">
      <w:bodyDiv w:val="1"/>
      <w:marLeft w:val="0"/>
      <w:marRight w:val="0"/>
      <w:marTop w:val="0"/>
      <w:marBottom w:val="0"/>
      <w:divBdr>
        <w:top w:val="none" w:sz="0" w:space="0" w:color="auto"/>
        <w:left w:val="none" w:sz="0" w:space="0" w:color="auto"/>
        <w:bottom w:val="none" w:sz="0" w:space="0" w:color="auto"/>
        <w:right w:val="none" w:sz="0" w:space="0" w:color="auto"/>
      </w:divBdr>
    </w:div>
    <w:div w:id="893157217">
      <w:bodyDiv w:val="1"/>
      <w:marLeft w:val="0"/>
      <w:marRight w:val="0"/>
      <w:marTop w:val="0"/>
      <w:marBottom w:val="0"/>
      <w:divBdr>
        <w:top w:val="none" w:sz="0" w:space="0" w:color="auto"/>
        <w:left w:val="none" w:sz="0" w:space="0" w:color="auto"/>
        <w:bottom w:val="none" w:sz="0" w:space="0" w:color="auto"/>
        <w:right w:val="none" w:sz="0" w:space="0" w:color="auto"/>
      </w:divBdr>
    </w:div>
    <w:div w:id="896087503">
      <w:bodyDiv w:val="1"/>
      <w:marLeft w:val="0"/>
      <w:marRight w:val="0"/>
      <w:marTop w:val="0"/>
      <w:marBottom w:val="0"/>
      <w:divBdr>
        <w:top w:val="none" w:sz="0" w:space="0" w:color="auto"/>
        <w:left w:val="none" w:sz="0" w:space="0" w:color="auto"/>
        <w:bottom w:val="none" w:sz="0" w:space="0" w:color="auto"/>
        <w:right w:val="none" w:sz="0" w:space="0" w:color="auto"/>
      </w:divBdr>
    </w:div>
    <w:div w:id="900021124">
      <w:bodyDiv w:val="1"/>
      <w:marLeft w:val="0"/>
      <w:marRight w:val="0"/>
      <w:marTop w:val="0"/>
      <w:marBottom w:val="0"/>
      <w:divBdr>
        <w:top w:val="none" w:sz="0" w:space="0" w:color="auto"/>
        <w:left w:val="none" w:sz="0" w:space="0" w:color="auto"/>
        <w:bottom w:val="none" w:sz="0" w:space="0" w:color="auto"/>
        <w:right w:val="none" w:sz="0" w:space="0" w:color="auto"/>
      </w:divBdr>
    </w:div>
    <w:div w:id="902528343">
      <w:bodyDiv w:val="1"/>
      <w:marLeft w:val="0"/>
      <w:marRight w:val="0"/>
      <w:marTop w:val="0"/>
      <w:marBottom w:val="0"/>
      <w:divBdr>
        <w:top w:val="none" w:sz="0" w:space="0" w:color="auto"/>
        <w:left w:val="none" w:sz="0" w:space="0" w:color="auto"/>
        <w:bottom w:val="none" w:sz="0" w:space="0" w:color="auto"/>
        <w:right w:val="none" w:sz="0" w:space="0" w:color="auto"/>
      </w:divBdr>
    </w:div>
    <w:div w:id="906264195">
      <w:bodyDiv w:val="1"/>
      <w:marLeft w:val="0"/>
      <w:marRight w:val="0"/>
      <w:marTop w:val="0"/>
      <w:marBottom w:val="0"/>
      <w:divBdr>
        <w:top w:val="none" w:sz="0" w:space="0" w:color="auto"/>
        <w:left w:val="none" w:sz="0" w:space="0" w:color="auto"/>
        <w:bottom w:val="none" w:sz="0" w:space="0" w:color="auto"/>
        <w:right w:val="none" w:sz="0" w:space="0" w:color="auto"/>
      </w:divBdr>
    </w:div>
    <w:div w:id="906525932">
      <w:bodyDiv w:val="1"/>
      <w:marLeft w:val="0"/>
      <w:marRight w:val="0"/>
      <w:marTop w:val="0"/>
      <w:marBottom w:val="0"/>
      <w:divBdr>
        <w:top w:val="none" w:sz="0" w:space="0" w:color="auto"/>
        <w:left w:val="none" w:sz="0" w:space="0" w:color="auto"/>
        <w:bottom w:val="none" w:sz="0" w:space="0" w:color="auto"/>
        <w:right w:val="none" w:sz="0" w:space="0" w:color="auto"/>
      </w:divBdr>
    </w:div>
    <w:div w:id="913391172">
      <w:bodyDiv w:val="1"/>
      <w:marLeft w:val="0"/>
      <w:marRight w:val="0"/>
      <w:marTop w:val="0"/>
      <w:marBottom w:val="0"/>
      <w:divBdr>
        <w:top w:val="none" w:sz="0" w:space="0" w:color="auto"/>
        <w:left w:val="none" w:sz="0" w:space="0" w:color="auto"/>
        <w:bottom w:val="none" w:sz="0" w:space="0" w:color="auto"/>
        <w:right w:val="none" w:sz="0" w:space="0" w:color="auto"/>
      </w:divBdr>
    </w:div>
    <w:div w:id="914120358">
      <w:bodyDiv w:val="1"/>
      <w:marLeft w:val="0"/>
      <w:marRight w:val="0"/>
      <w:marTop w:val="0"/>
      <w:marBottom w:val="0"/>
      <w:divBdr>
        <w:top w:val="none" w:sz="0" w:space="0" w:color="auto"/>
        <w:left w:val="none" w:sz="0" w:space="0" w:color="auto"/>
        <w:bottom w:val="none" w:sz="0" w:space="0" w:color="auto"/>
        <w:right w:val="none" w:sz="0" w:space="0" w:color="auto"/>
      </w:divBdr>
    </w:div>
    <w:div w:id="925768205">
      <w:bodyDiv w:val="1"/>
      <w:marLeft w:val="0"/>
      <w:marRight w:val="0"/>
      <w:marTop w:val="0"/>
      <w:marBottom w:val="0"/>
      <w:divBdr>
        <w:top w:val="none" w:sz="0" w:space="0" w:color="auto"/>
        <w:left w:val="none" w:sz="0" w:space="0" w:color="auto"/>
        <w:bottom w:val="none" w:sz="0" w:space="0" w:color="auto"/>
        <w:right w:val="none" w:sz="0" w:space="0" w:color="auto"/>
      </w:divBdr>
    </w:div>
    <w:div w:id="936331592">
      <w:bodyDiv w:val="1"/>
      <w:marLeft w:val="0"/>
      <w:marRight w:val="0"/>
      <w:marTop w:val="0"/>
      <w:marBottom w:val="0"/>
      <w:divBdr>
        <w:top w:val="none" w:sz="0" w:space="0" w:color="auto"/>
        <w:left w:val="none" w:sz="0" w:space="0" w:color="auto"/>
        <w:bottom w:val="none" w:sz="0" w:space="0" w:color="auto"/>
        <w:right w:val="none" w:sz="0" w:space="0" w:color="auto"/>
      </w:divBdr>
    </w:div>
    <w:div w:id="940995647">
      <w:bodyDiv w:val="1"/>
      <w:marLeft w:val="0"/>
      <w:marRight w:val="0"/>
      <w:marTop w:val="0"/>
      <w:marBottom w:val="0"/>
      <w:divBdr>
        <w:top w:val="none" w:sz="0" w:space="0" w:color="auto"/>
        <w:left w:val="none" w:sz="0" w:space="0" w:color="auto"/>
        <w:bottom w:val="none" w:sz="0" w:space="0" w:color="auto"/>
        <w:right w:val="none" w:sz="0" w:space="0" w:color="auto"/>
      </w:divBdr>
    </w:div>
    <w:div w:id="941300054">
      <w:bodyDiv w:val="1"/>
      <w:marLeft w:val="0"/>
      <w:marRight w:val="0"/>
      <w:marTop w:val="0"/>
      <w:marBottom w:val="0"/>
      <w:divBdr>
        <w:top w:val="none" w:sz="0" w:space="0" w:color="auto"/>
        <w:left w:val="none" w:sz="0" w:space="0" w:color="auto"/>
        <w:bottom w:val="none" w:sz="0" w:space="0" w:color="auto"/>
        <w:right w:val="none" w:sz="0" w:space="0" w:color="auto"/>
      </w:divBdr>
    </w:div>
    <w:div w:id="946233522">
      <w:bodyDiv w:val="1"/>
      <w:marLeft w:val="0"/>
      <w:marRight w:val="0"/>
      <w:marTop w:val="0"/>
      <w:marBottom w:val="0"/>
      <w:divBdr>
        <w:top w:val="none" w:sz="0" w:space="0" w:color="auto"/>
        <w:left w:val="none" w:sz="0" w:space="0" w:color="auto"/>
        <w:bottom w:val="none" w:sz="0" w:space="0" w:color="auto"/>
        <w:right w:val="none" w:sz="0" w:space="0" w:color="auto"/>
      </w:divBdr>
    </w:div>
    <w:div w:id="948269991">
      <w:bodyDiv w:val="1"/>
      <w:marLeft w:val="0"/>
      <w:marRight w:val="0"/>
      <w:marTop w:val="0"/>
      <w:marBottom w:val="0"/>
      <w:divBdr>
        <w:top w:val="none" w:sz="0" w:space="0" w:color="auto"/>
        <w:left w:val="none" w:sz="0" w:space="0" w:color="auto"/>
        <w:bottom w:val="none" w:sz="0" w:space="0" w:color="auto"/>
        <w:right w:val="none" w:sz="0" w:space="0" w:color="auto"/>
      </w:divBdr>
    </w:div>
    <w:div w:id="952202298">
      <w:bodyDiv w:val="1"/>
      <w:marLeft w:val="0"/>
      <w:marRight w:val="0"/>
      <w:marTop w:val="0"/>
      <w:marBottom w:val="0"/>
      <w:divBdr>
        <w:top w:val="none" w:sz="0" w:space="0" w:color="auto"/>
        <w:left w:val="none" w:sz="0" w:space="0" w:color="auto"/>
        <w:bottom w:val="none" w:sz="0" w:space="0" w:color="auto"/>
        <w:right w:val="none" w:sz="0" w:space="0" w:color="auto"/>
      </w:divBdr>
    </w:div>
    <w:div w:id="952597656">
      <w:bodyDiv w:val="1"/>
      <w:marLeft w:val="0"/>
      <w:marRight w:val="0"/>
      <w:marTop w:val="0"/>
      <w:marBottom w:val="0"/>
      <w:divBdr>
        <w:top w:val="none" w:sz="0" w:space="0" w:color="auto"/>
        <w:left w:val="none" w:sz="0" w:space="0" w:color="auto"/>
        <w:bottom w:val="none" w:sz="0" w:space="0" w:color="auto"/>
        <w:right w:val="none" w:sz="0" w:space="0" w:color="auto"/>
      </w:divBdr>
    </w:div>
    <w:div w:id="954019104">
      <w:bodyDiv w:val="1"/>
      <w:marLeft w:val="0"/>
      <w:marRight w:val="0"/>
      <w:marTop w:val="0"/>
      <w:marBottom w:val="0"/>
      <w:divBdr>
        <w:top w:val="none" w:sz="0" w:space="0" w:color="auto"/>
        <w:left w:val="none" w:sz="0" w:space="0" w:color="auto"/>
        <w:bottom w:val="none" w:sz="0" w:space="0" w:color="auto"/>
        <w:right w:val="none" w:sz="0" w:space="0" w:color="auto"/>
      </w:divBdr>
    </w:div>
    <w:div w:id="954868762">
      <w:bodyDiv w:val="1"/>
      <w:marLeft w:val="0"/>
      <w:marRight w:val="0"/>
      <w:marTop w:val="0"/>
      <w:marBottom w:val="0"/>
      <w:divBdr>
        <w:top w:val="none" w:sz="0" w:space="0" w:color="auto"/>
        <w:left w:val="none" w:sz="0" w:space="0" w:color="auto"/>
        <w:bottom w:val="none" w:sz="0" w:space="0" w:color="auto"/>
        <w:right w:val="none" w:sz="0" w:space="0" w:color="auto"/>
      </w:divBdr>
    </w:div>
    <w:div w:id="961113634">
      <w:bodyDiv w:val="1"/>
      <w:marLeft w:val="0"/>
      <w:marRight w:val="0"/>
      <w:marTop w:val="0"/>
      <w:marBottom w:val="0"/>
      <w:divBdr>
        <w:top w:val="none" w:sz="0" w:space="0" w:color="auto"/>
        <w:left w:val="none" w:sz="0" w:space="0" w:color="auto"/>
        <w:bottom w:val="none" w:sz="0" w:space="0" w:color="auto"/>
        <w:right w:val="none" w:sz="0" w:space="0" w:color="auto"/>
      </w:divBdr>
    </w:div>
    <w:div w:id="967054268">
      <w:bodyDiv w:val="1"/>
      <w:marLeft w:val="0"/>
      <w:marRight w:val="0"/>
      <w:marTop w:val="0"/>
      <w:marBottom w:val="0"/>
      <w:divBdr>
        <w:top w:val="none" w:sz="0" w:space="0" w:color="auto"/>
        <w:left w:val="none" w:sz="0" w:space="0" w:color="auto"/>
        <w:bottom w:val="none" w:sz="0" w:space="0" w:color="auto"/>
        <w:right w:val="none" w:sz="0" w:space="0" w:color="auto"/>
      </w:divBdr>
    </w:div>
    <w:div w:id="972178111">
      <w:bodyDiv w:val="1"/>
      <w:marLeft w:val="0"/>
      <w:marRight w:val="0"/>
      <w:marTop w:val="0"/>
      <w:marBottom w:val="0"/>
      <w:divBdr>
        <w:top w:val="none" w:sz="0" w:space="0" w:color="auto"/>
        <w:left w:val="none" w:sz="0" w:space="0" w:color="auto"/>
        <w:bottom w:val="none" w:sz="0" w:space="0" w:color="auto"/>
        <w:right w:val="none" w:sz="0" w:space="0" w:color="auto"/>
      </w:divBdr>
    </w:div>
    <w:div w:id="974943887">
      <w:bodyDiv w:val="1"/>
      <w:marLeft w:val="0"/>
      <w:marRight w:val="0"/>
      <w:marTop w:val="0"/>
      <w:marBottom w:val="0"/>
      <w:divBdr>
        <w:top w:val="none" w:sz="0" w:space="0" w:color="auto"/>
        <w:left w:val="none" w:sz="0" w:space="0" w:color="auto"/>
        <w:bottom w:val="none" w:sz="0" w:space="0" w:color="auto"/>
        <w:right w:val="none" w:sz="0" w:space="0" w:color="auto"/>
      </w:divBdr>
    </w:div>
    <w:div w:id="986477588">
      <w:bodyDiv w:val="1"/>
      <w:marLeft w:val="0"/>
      <w:marRight w:val="0"/>
      <w:marTop w:val="0"/>
      <w:marBottom w:val="0"/>
      <w:divBdr>
        <w:top w:val="none" w:sz="0" w:space="0" w:color="auto"/>
        <w:left w:val="none" w:sz="0" w:space="0" w:color="auto"/>
        <w:bottom w:val="none" w:sz="0" w:space="0" w:color="auto"/>
        <w:right w:val="none" w:sz="0" w:space="0" w:color="auto"/>
      </w:divBdr>
    </w:div>
    <w:div w:id="988096356">
      <w:bodyDiv w:val="1"/>
      <w:marLeft w:val="0"/>
      <w:marRight w:val="0"/>
      <w:marTop w:val="0"/>
      <w:marBottom w:val="0"/>
      <w:divBdr>
        <w:top w:val="none" w:sz="0" w:space="0" w:color="auto"/>
        <w:left w:val="none" w:sz="0" w:space="0" w:color="auto"/>
        <w:bottom w:val="none" w:sz="0" w:space="0" w:color="auto"/>
        <w:right w:val="none" w:sz="0" w:space="0" w:color="auto"/>
      </w:divBdr>
    </w:div>
    <w:div w:id="994993019">
      <w:bodyDiv w:val="1"/>
      <w:marLeft w:val="0"/>
      <w:marRight w:val="0"/>
      <w:marTop w:val="0"/>
      <w:marBottom w:val="0"/>
      <w:divBdr>
        <w:top w:val="none" w:sz="0" w:space="0" w:color="auto"/>
        <w:left w:val="none" w:sz="0" w:space="0" w:color="auto"/>
        <w:bottom w:val="none" w:sz="0" w:space="0" w:color="auto"/>
        <w:right w:val="none" w:sz="0" w:space="0" w:color="auto"/>
      </w:divBdr>
    </w:div>
    <w:div w:id="995644663">
      <w:bodyDiv w:val="1"/>
      <w:marLeft w:val="0"/>
      <w:marRight w:val="0"/>
      <w:marTop w:val="0"/>
      <w:marBottom w:val="0"/>
      <w:divBdr>
        <w:top w:val="none" w:sz="0" w:space="0" w:color="auto"/>
        <w:left w:val="none" w:sz="0" w:space="0" w:color="auto"/>
        <w:bottom w:val="none" w:sz="0" w:space="0" w:color="auto"/>
        <w:right w:val="none" w:sz="0" w:space="0" w:color="auto"/>
      </w:divBdr>
    </w:div>
    <w:div w:id="995649457">
      <w:bodyDiv w:val="1"/>
      <w:marLeft w:val="0"/>
      <w:marRight w:val="0"/>
      <w:marTop w:val="0"/>
      <w:marBottom w:val="0"/>
      <w:divBdr>
        <w:top w:val="none" w:sz="0" w:space="0" w:color="auto"/>
        <w:left w:val="none" w:sz="0" w:space="0" w:color="auto"/>
        <w:bottom w:val="none" w:sz="0" w:space="0" w:color="auto"/>
        <w:right w:val="none" w:sz="0" w:space="0" w:color="auto"/>
      </w:divBdr>
    </w:div>
    <w:div w:id="996036610">
      <w:bodyDiv w:val="1"/>
      <w:marLeft w:val="0"/>
      <w:marRight w:val="0"/>
      <w:marTop w:val="0"/>
      <w:marBottom w:val="0"/>
      <w:divBdr>
        <w:top w:val="none" w:sz="0" w:space="0" w:color="auto"/>
        <w:left w:val="none" w:sz="0" w:space="0" w:color="auto"/>
        <w:bottom w:val="none" w:sz="0" w:space="0" w:color="auto"/>
        <w:right w:val="none" w:sz="0" w:space="0" w:color="auto"/>
      </w:divBdr>
    </w:div>
    <w:div w:id="997269054">
      <w:bodyDiv w:val="1"/>
      <w:marLeft w:val="0"/>
      <w:marRight w:val="0"/>
      <w:marTop w:val="0"/>
      <w:marBottom w:val="0"/>
      <w:divBdr>
        <w:top w:val="none" w:sz="0" w:space="0" w:color="auto"/>
        <w:left w:val="none" w:sz="0" w:space="0" w:color="auto"/>
        <w:bottom w:val="none" w:sz="0" w:space="0" w:color="auto"/>
        <w:right w:val="none" w:sz="0" w:space="0" w:color="auto"/>
      </w:divBdr>
    </w:div>
    <w:div w:id="998268804">
      <w:bodyDiv w:val="1"/>
      <w:marLeft w:val="0"/>
      <w:marRight w:val="0"/>
      <w:marTop w:val="0"/>
      <w:marBottom w:val="0"/>
      <w:divBdr>
        <w:top w:val="none" w:sz="0" w:space="0" w:color="auto"/>
        <w:left w:val="none" w:sz="0" w:space="0" w:color="auto"/>
        <w:bottom w:val="none" w:sz="0" w:space="0" w:color="auto"/>
        <w:right w:val="none" w:sz="0" w:space="0" w:color="auto"/>
      </w:divBdr>
    </w:div>
    <w:div w:id="999583393">
      <w:bodyDiv w:val="1"/>
      <w:marLeft w:val="0"/>
      <w:marRight w:val="0"/>
      <w:marTop w:val="0"/>
      <w:marBottom w:val="0"/>
      <w:divBdr>
        <w:top w:val="none" w:sz="0" w:space="0" w:color="auto"/>
        <w:left w:val="none" w:sz="0" w:space="0" w:color="auto"/>
        <w:bottom w:val="none" w:sz="0" w:space="0" w:color="auto"/>
        <w:right w:val="none" w:sz="0" w:space="0" w:color="auto"/>
      </w:divBdr>
    </w:div>
    <w:div w:id="1002388349">
      <w:bodyDiv w:val="1"/>
      <w:marLeft w:val="0"/>
      <w:marRight w:val="0"/>
      <w:marTop w:val="0"/>
      <w:marBottom w:val="0"/>
      <w:divBdr>
        <w:top w:val="none" w:sz="0" w:space="0" w:color="auto"/>
        <w:left w:val="none" w:sz="0" w:space="0" w:color="auto"/>
        <w:bottom w:val="none" w:sz="0" w:space="0" w:color="auto"/>
        <w:right w:val="none" w:sz="0" w:space="0" w:color="auto"/>
      </w:divBdr>
    </w:div>
    <w:div w:id="1002777012">
      <w:bodyDiv w:val="1"/>
      <w:marLeft w:val="0"/>
      <w:marRight w:val="0"/>
      <w:marTop w:val="0"/>
      <w:marBottom w:val="0"/>
      <w:divBdr>
        <w:top w:val="none" w:sz="0" w:space="0" w:color="auto"/>
        <w:left w:val="none" w:sz="0" w:space="0" w:color="auto"/>
        <w:bottom w:val="none" w:sz="0" w:space="0" w:color="auto"/>
        <w:right w:val="none" w:sz="0" w:space="0" w:color="auto"/>
      </w:divBdr>
    </w:div>
    <w:div w:id="1007172335">
      <w:bodyDiv w:val="1"/>
      <w:marLeft w:val="0"/>
      <w:marRight w:val="0"/>
      <w:marTop w:val="0"/>
      <w:marBottom w:val="0"/>
      <w:divBdr>
        <w:top w:val="none" w:sz="0" w:space="0" w:color="auto"/>
        <w:left w:val="none" w:sz="0" w:space="0" w:color="auto"/>
        <w:bottom w:val="none" w:sz="0" w:space="0" w:color="auto"/>
        <w:right w:val="none" w:sz="0" w:space="0" w:color="auto"/>
      </w:divBdr>
    </w:div>
    <w:div w:id="1007636066">
      <w:bodyDiv w:val="1"/>
      <w:marLeft w:val="0"/>
      <w:marRight w:val="0"/>
      <w:marTop w:val="0"/>
      <w:marBottom w:val="0"/>
      <w:divBdr>
        <w:top w:val="none" w:sz="0" w:space="0" w:color="auto"/>
        <w:left w:val="none" w:sz="0" w:space="0" w:color="auto"/>
        <w:bottom w:val="none" w:sz="0" w:space="0" w:color="auto"/>
        <w:right w:val="none" w:sz="0" w:space="0" w:color="auto"/>
      </w:divBdr>
    </w:div>
    <w:div w:id="1009479283">
      <w:bodyDiv w:val="1"/>
      <w:marLeft w:val="0"/>
      <w:marRight w:val="0"/>
      <w:marTop w:val="0"/>
      <w:marBottom w:val="0"/>
      <w:divBdr>
        <w:top w:val="none" w:sz="0" w:space="0" w:color="auto"/>
        <w:left w:val="none" w:sz="0" w:space="0" w:color="auto"/>
        <w:bottom w:val="none" w:sz="0" w:space="0" w:color="auto"/>
        <w:right w:val="none" w:sz="0" w:space="0" w:color="auto"/>
      </w:divBdr>
    </w:div>
    <w:div w:id="1013995160">
      <w:bodyDiv w:val="1"/>
      <w:marLeft w:val="0"/>
      <w:marRight w:val="0"/>
      <w:marTop w:val="0"/>
      <w:marBottom w:val="0"/>
      <w:divBdr>
        <w:top w:val="none" w:sz="0" w:space="0" w:color="auto"/>
        <w:left w:val="none" w:sz="0" w:space="0" w:color="auto"/>
        <w:bottom w:val="none" w:sz="0" w:space="0" w:color="auto"/>
        <w:right w:val="none" w:sz="0" w:space="0" w:color="auto"/>
      </w:divBdr>
    </w:div>
    <w:div w:id="1018310648">
      <w:bodyDiv w:val="1"/>
      <w:marLeft w:val="0"/>
      <w:marRight w:val="0"/>
      <w:marTop w:val="0"/>
      <w:marBottom w:val="0"/>
      <w:divBdr>
        <w:top w:val="none" w:sz="0" w:space="0" w:color="auto"/>
        <w:left w:val="none" w:sz="0" w:space="0" w:color="auto"/>
        <w:bottom w:val="none" w:sz="0" w:space="0" w:color="auto"/>
        <w:right w:val="none" w:sz="0" w:space="0" w:color="auto"/>
      </w:divBdr>
    </w:div>
    <w:div w:id="1018433793">
      <w:bodyDiv w:val="1"/>
      <w:marLeft w:val="0"/>
      <w:marRight w:val="0"/>
      <w:marTop w:val="0"/>
      <w:marBottom w:val="0"/>
      <w:divBdr>
        <w:top w:val="none" w:sz="0" w:space="0" w:color="auto"/>
        <w:left w:val="none" w:sz="0" w:space="0" w:color="auto"/>
        <w:bottom w:val="none" w:sz="0" w:space="0" w:color="auto"/>
        <w:right w:val="none" w:sz="0" w:space="0" w:color="auto"/>
      </w:divBdr>
    </w:div>
    <w:div w:id="1025909008">
      <w:bodyDiv w:val="1"/>
      <w:marLeft w:val="0"/>
      <w:marRight w:val="0"/>
      <w:marTop w:val="0"/>
      <w:marBottom w:val="0"/>
      <w:divBdr>
        <w:top w:val="none" w:sz="0" w:space="0" w:color="auto"/>
        <w:left w:val="none" w:sz="0" w:space="0" w:color="auto"/>
        <w:bottom w:val="none" w:sz="0" w:space="0" w:color="auto"/>
        <w:right w:val="none" w:sz="0" w:space="0" w:color="auto"/>
      </w:divBdr>
    </w:div>
    <w:div w:id="1028141655">
      <w:bodyDiv w:val="1"/>
      <w:marLeft w:val="0"/>
      <w:marRight w:val="0"/>
      <w:marTop w:val="0"/>
      <w:marBottom w:val="0"/>
      <w:divBdr>
        <w:top w:val="none" w:sz="0" w:space="0" w:color="auto"/>
        <w:left w:val="none" w:sz="0" w:space="0" w:color="auto"/>
        <w:bottom w:val="none" w:sz="0" w:space="0" w:color="auto"/>
        <w:right w:val="none" w:sz="0" w:space="0" w:color="auto"/>
      </w:divBdr>
    </w:div>
    <w:div w:id="1030297213">
      <w:bodyDiv w:val="1"/>
      <w:marLeft w:val="0"/>
      <w:marRight w:val="0"/>
      <w:marTop w:val="0"/>
      <w:marBottom w:val="0"/>
      <w:divBdr>
        <w:top w:val="none" w:sz="0" w:space="0" w:color="auto"/>
        <w:left w:val="none" w:sz="0" w:space="0" w:color="auto"/>
        <w:bottom w:val="none" w:sz="0" w:space="0" w:color="auto"/>
        <w:right w:val="none" w:sz="0" w:space="0" w:color="auto"/>
      </w:divBdr>
    </w:div>
    <w:div w:id="1031801154">
      <w:bodyDiv w:val="1"/>
      <w:marLeft w:val="0"/>
      <w:marRight w:val="0"/>
      <w:marTop w:val="0"/>
      <w:marBottom w:val="0"/>
      <w:divBdr>
        <w:top w:val="none" w:sz="0" w:space="0" w:color="auto"/>
        <w:left w:val="none" w:sz="0" w:space="0" w:color="auto"/>
        <w:bottom w:val="none" w:sz="0" w:space="0" w:color="auto"/>
        <w:right w:val="none" w:sz="0" w:space="0" w:color="auto"/>
      </w:divBdr>
    </w:div>
    <w:div w:id="1032195885">
      <w:bodyDiv w:val="1"/>
      <w:marLeft w:val="0"/>
      <w:marRight w:val="0"/>
      <w:marTop w:val="0"/>
      <w:marBottom w:val="0"/>
      <w:divBdr>
        <w:top w:val="none" w:sz="0" w:space="0" w:color="auto"/>
        <w:left w:val="none" w:sz="0" w:space="0" w:color="auto"/>
        <w:bottom w:val="none" w:sz="0" w:space="0" w:color="auto"/>
        <w:right w:val="none" w:sz="0" w:space="0" w:color="auto"/>
      </w:divBdr>
    </w:div>
    <w:div w:id="1039359143">
      <w:bodyDiv w:val="1"/>
      <w:marLeft w:val="0"/>
      <w:marRight w:val="0"/>
      <w:marTop w:val="0"/>
      <w:marBottom w:val="0"/>
      <w:divBdr>
        <w:top w:val="none" w:sz="0" w:space="0" w:color="auto"/>
        <w:left w:val="none" w:sz="0" w:space="0" w:color="auto"/>
        <w:bottom w:val="none" w:sz="0" w:space="0" w:color="auto"/>
        <w:right w:val="none" w:sz="0" w:space="0" w:color="auto"/>
      </w:divBdr>
    </w:div>
    <w:div w:id="1046300769">
      <w:bodyDiv w:val="1"/>
      <w:marLeft w:val="0"/>
      <w:marRight w:val="0"/>
      <w:marTop w:val="0"/>
      <w:marBottom w:val="0"/>
      <w:divBdr>
        <w:top w:val="none" w:sz="0" w:space="0" w:color="auto"/>
        <w:left w:val="none" w:sz="0" w:space="0" w:color="auto"/>
        <w:bottom w:val="none" w:sz="0" w:space="0" w:color="auto"/>
        <w:right w:val="none" w:sz="0" w:space="0" w:color="auto"/>
      </w:divBdr>
    </w:div>
    <w:div w:id="1051730083">
      <w:bodyDiv w:val="1"/>
      <w:marLeft w:val="0"/>
      <w:marRight w:val="0"/>
      <w:marTop w:val="0"/>
      <w:marBottom w:val="0"/>
      <w:divBdr>
        <w:top w:val="none" w:sz="0" w:space="0" w:color="auto"/>
        <w:left w:val="none" w:sz="0" w:space="0" w:color="auto"/>
        <w:bottom w:val="none" w:sz="0" w:space="0" w:color="auto"/>
        <w:right w:val="none" w:sz="0" w:space="0" w:color="auto"/>
      </w:divBdr>
    </w:div>
    <w:div w:id="1052464747">
      <w:bodyDiv w:val="1"/>
      <w:marLeft w:val="0"/>
      <w:marRight w:val="0"/>
      <w:marTop w:val="0"/>
      <w:marBottom w:val="0"/>
      <w:divBdr>
        <w:top w:val="none" w:sz="0" w:space="0" w:color="auto"/>
        <w:left w:val="none" w:sz="0" w:space="0" w:color="auto"/>
        <w:bottom w:val="none" w:sz="0" w:space="0" w:color="auto"/>
        <w:right w:val="none" w:sz="0" w:space="0" w:color="auto"/>
      </w:divBdr>
    </w:div>
    <w:div w:id="1059129513">
      <w:bodyDiv w:val="1"/>
      <w:marLeft w:val="0"/>
      <w:marRight w:val="0"/>
      <w:marTop w:val="0"/>
      <w:marBottom w:val="0"/>
      <w:divBdr>
        <w:top w:val="none" w:sz="0" w:space="0" w:color="auto"/>
        <w:left w:val="none" w:sz="0" w:space="0" w:color="auto"/>
        <w:bottom w:val="none" w:sz="0" w:space="0" w:color="auto"/>
        <w:right w:val="none" w:sz="0" w:space="0" w:color="auto"/>
      </w:divBdr>
    </w:div>
    <w:div w:id="1065757888">
      <w:bodyDiv w:val="1"/>
      <w:marLeft w:val="0"/>
      <w:marRight w:val="0"/>
      <w:marTop w:val="0"/>
      <w:marBottom w:val="0"/>
      <w:divBdr>
        <w:top w:val="none" w:sz="0" w:space="0" w:color="auto"/>
        <w:left w:val="none" w:sz="0" w:space="0" w:color="auto"/>
        <w:bottom w:val="none" w:sz="0" w:space="0" w:color="auto"/>
        <w:right w:val="none" w:sz="0" w:space="0" w:color="auto"/>
      </w:divBdr>
    </w:div>
    <w:div w:id="1066952638">
      <w:bodyDiv w:val="1"/>
      <w:marLeft w:val="0"/>
      <w:marRight w:val="0"/>
      <w:marTop w:val="0"/>
      <w:marBottom w:val="0"/>
      <w:divBdr>
        <w:top w:val="none" w:sz="0" w:space="0" w:color="auto"/>
        <w:left w:val="none" w:sz="0" w:space="0" w:color="auto"/>
        <w:bottom w:val="none" w:sz="0" w:space="0" w:color="auto"/>
        <w:right w:val="none" w:sz="0" w:space="0" w:color="auto"/>
      </w:divBdr>
    </w:div>
    <w:div w:id="1073087047">
      <w:bodyDiv w:val="1"/>
      <w:marLeft w:val="0"/>
      <w:marRight w:val="0"/>
      <w:marTop w:val="0"/>
      <w:marBottom w:val="0"/>
      <w:divBdr>
        <w:top w:val="none" w:sz="0" w:space="0" w:color="auto"/>
        <w:left w:val="none" w:sz="0" w:space="0" w:color="auto"/>
        <w:bottom w:val="none" w:sz="0" w:space="0" w:color="auto"/>
        <w:right w:val="none" w:sz="0" w:space="0" w:color="auto"/>
      </w:divBdr>
    </w:div>
    <w:div w:id="1073628948">
      <w:bodyDiv w:val="1"/>
      <w:marLeft w:val="0"/>
      <w:marRight w:val="0"/>
      <w:marTop w:val="0"/>
      <w:marBottom w:val="0"/>
      <w:divBdr>
        <w:top w:val="none" w:sz="0" w:space="0" w:color="auto"/>
        <w:left w:val="none" w:sz="0" w:space="0" w:color="auto"/>
        <w:bottom w:val="none" w:sz="0" w:space="0" w:color="auto"/>
        <w:right w:val="none" w:sz="0" w:space="0" w:color="auto"/>
      </w:divBdr>
    </w:div>
    <w:div w:id="1076782840">
      <w:bodyDiv w:val="1"/>
      <w:marLeft w:val="0"/>
      <w:marRight w:val="0"/>
      <w:marTop w:val="0"/>
      <w:marBottom w:val="0"/>
      <w:divBdr>
        <w:top w:val="none" w:sz="0" w:space="0" w:color="auto"/>
        <w:left w:val="none" w:sz="0" w:space="0" w:color="auto"/>
        <w:bottom w:val="none" w:sz="0" w:space="0" w:color="auto"/>
        <w:right w:val="none" w:sz="0" w:space="0" w:color="auto"/>
      </w:divBdr>
    </w:div>
    <w:div w:id="1081104163">
      <w:bodyDiv w:val="1"/>
      <w:marLeft w:val="0"/>
      <w:marRight w:val="0"/>
      <w:marTop w:val="0"/>
      <w:marBottom w:val="0"/>
      <w:divBdr>
        <w:top w:val="none" w:sz="0" w:space="0" w:color="auto"/>
        <w:left w:val="none" w:sz="0" w:space="0" w:color="auto"/>
        <w:bottom w:val="none" w:sz="0" w:space="0" w:color="auto"/>
        <w:right w:val="none" w:sz="0" w:space="0" w:color="auto"/>
      </w:divBdr>
    </w:div>
    <w:div w:id="1093623537">
      <w:bodyDiv w:val="1"/>
      <w:marLeft w:val="0"/>
      <w:marRight w:val="0"/>
      <w:marTop w:val="0"/>
      <w:marBottom w:val="0"/>
      <w:divBdr>
        <w:top w:val="none" w:sz="0" w:space="0" w:color="auto"/>
        <w:left w:val="none" w:sz="0" w:space="0" w:color="auto"/>
        <w:bottom w:val="none" w:sz="0" w:space="0" w:color="auto"/>
        <w:right w:val="none" w:sz="0" w:space="0" w:color="auto"/>
      </w:divBdr>
    </w:div>
    <w:div w:id="1096317889">
      <w:bodyDiv w:val="1"/>
      <w:marLeft w:val="0"/>
      <w:marRight w:val="0"/>
      <w:marTop w:val="0"/>
      <w:marBottom w:val="0"/>
      <w:divBdr>
        <w:top w:val="none" w:sz="0" w:space="0" w:color="auto"/>
        <w:left w:val="none" w:sz="0" w:space="0" w:color="auto"/>
        <w:bottom w:val="none" w:sz="0" w:space="0" w:color="auto"/>
        <w:right w:val="none" w:sz="0" w:space="0" w:color="auto"/>
      </w:divBdr>
    </w:div>
    <w:div w:id="1099718468">
      <w:bodyDiv w:val="1"/>
      <w:marLeft w:val="0"/>
      <w:marRight w:val="0"/>
      <w:marTop w:val="0"/>
      <w:marBottom w:val="0"/>
      <w:divBdr>
        <w:top w:val="none" w:sz="0" w:space="0" w:color="auto"/>
        <w:left w:val="none" w:sz="0" w:space="0" w:color="auto"/>
        <w:bottom w:val="none" w:sz="0" w:space="0" w:color="auto"/>
        <w:right w:val="none" w:sz="0" w:space="0" w:color="auto"/>
      </w:divBdr>
    </w:div>
    <w:div w:id="1099719084">
      <w:bodyDiv w:val="1"/>
      <w:marLeft w:val="0"/>
      <w:marRight w:val="0"/>
      <w:marTop w:val="0"/>
      <w:marBottom w:val="0"/>
      <w:divBdr>
        <w:top w:val="none" w:sz="0" w:space="0" w:color="auto"/>
        <w:left w:val="none" w:sz="0" w:space="0" w:color="auto"/>
        <w:bottom w:val="none" w:sz="0" w:space="0" w:color="auto"/>
        <w:right w:val="none" w:sz="0" w:space="0" w:color="auto"/>
      </w:divBdr>
    </w:div>
    <w:div w:id="1101995196">
      <w:bodyDiv w:val="1"/>
      <w:marLeft w:val="0"/>
      <w:marRight w:val="0"/>
      <w:marTop w:val="0"/>
      <w:marBottom w:val="0"/>
      <w:divBdr>
        <w:top w:val="none" w:sz="0" w:space="0" w:color="auto"/>
        <w:left w:val="none" w:sz="0" w:space="0" w:color="auto"/>
        <w:bottom w:val="none" w:sz="0" w:space="0" w:color="auto"/>
        <w:right w:val="none" w:sz="0" w:space="0" w:color="auto"/>
      </w:divBdr>
    </w:div>
    <w:div w:id="1105463098">
      <w:bodyDiv w:val="1"/>
      <w:marLeft w:val="0"/>
      <w:marRight w:val="0"/>
      <w:marTop w:val="0"/>
      <w:marBottom w:val="0"/>
      <w:divBdr>
        <w:top w:val="none" w:sz="0" w:space="0" w:color="auto"/>
        <w:left w:val="none" w:sz="0" w:space="0" w:color="auto"/>
        <w:bottom w:val="none" w:sz="0" w:space="0" w:color="auto"/>
        <w:right w:val="none" w:sz="0" w:space="0" w:color="auto"/>
      </w:divBdr>
    </w:div>
    <w:div w:id="1109736442">
      <w:bodyDiv w:val="1"/>
      <w:marLeft w:val="0"/>
      <w:marRight w:val="0"/>
      <w:marTop w:val="0"/>
      <w:marBottom w:val="0"/>
      <w:divBdr>
        <w:top w:val="none" w:sz="0" w:space="0" w:color="auto"/>
        <w:left w:val="none" w:sz="0" w:space="0" w:color="auto"/>
        <w:bottom w:val="none" w:sz="0" w:space="0" w:color="auto"/>
        <w:right w:val="none" w:sz="0" w:space="0" w:color="auto"/>
      </w:divBdr>
    </w:div>
    <w:div w:id="1111122750">
      <w:bodyDiv w:val="1"/>
      <w:marLeft w:val="0"/>
      <w:marRight w:val="0"/>
      <w:marTop w:val="0"/>
      <w:marBottom w:val="0"/>
      <w:divBdr>
        <w:top w:val="none" w:sz="0" w:space="0" w:color="auto"/>
        <w:left w:val="none" w:sz="0" w:space="0" w:color="auto"/>
        <w:bottom w:val="none" w:sz="0" w:space="0" w:color="auto"/>
        <w:right w:val="none" w:sz="0" w:space="0" w:color="auto"/>
      </w:divBdr>
    </w:div>
    <w:div w:id="1113011880">
      <w:bodyDiv w:val="1"/>
      <w:marLeft w:val="0"/>
      <w:marRight w:val="0"/>
      <w:marTop w:val="0"/>
      <w:marBottom w:val="0"/>
      <w:divBdr>
        <w:top w:val="none" w:sz="0" w:space="0" w:color="auto"/>
        <w:left w:val="none" w:sz="0" w:space="0" w:color="auto"/>
        <w:bottom w:val="none" w:sz="0" w:space="0" w:color="auto"/>
        <w:right w:val="none" w:sz="0" w:space="0" w:color="auto"/>
      </w:divBdr>
    </w:div>
    <w:div w:id="1122457120">
      <w:bodyDiv w:val="1"/>
      <w:marLeft w:val="0"/>
      <w:marRight w:val="0"/>
      <w:marTop w:val="0"/>
      <w:marBottom w:val="0"/>
      <w:divBdr>
        <w:top w:val="none" w:sz="0" w:space="0" w:color="auto"/>
        <w:left w:val="none" w:sz="0" w:space="0" w:color="auto"/>
        <w:bottom w:val="none" w:sz="0" w:space="0" w:color="auto"/>
        <w:right w:val="none" w:sz="0" w:space="0" w:color="auto"/>
      </w:divBdr>
    </w:div>
    <w:div w:id="1127817497">
      <w:bodyDiv w:val="1"/>
      <w:marLeft w:val="0"/>
      <w:marRight w:val="0"/>
      <w:marTop w:val="0"/>
      <w:marBottom w:val="0"/>
      <w:divBdr>
        <w:top w:val="none" w:sz="0" w:space="0" w:color="auto"/>
        <w:left w:val="none" w:sz="0" w:space="0" w:color="auto"/>
        <w:bottom w:val="none" w:sz="0" w:space="0" w:color="auto"/>
        <w:right w:val="none" w:sz="0" w:space="0" w:color="auto"/>
      </w:divBdr>
    </w:div>
    <w:div w:id="1129012739">
      <w:bodyDiv w:val="1"/>
      <w:marLeft w:val="0"/>
      <w:marRight w:val="0"/>
      <w:marTop w:val="0"/>
      <w:marBottom w:val="0"/>
      <w:divBdr>
        <w:top w:val="none" w:sz="0" w:space="0" w:color="auto"/>
        <w:left w:val="none" w:sz="0" w:space="0" w:color="auto"/>
        <w:bottom w:val="none" w:sz="0" w:space="0" w:color="auto"/>
        <w:right w:val="none" w:sz="0" w:space="0" w:color="auto"/>
      </w:divBdr>
    </w:div>
    <w:div w:id="1133720271">
      <w:bodyDiv w:val="1"/>
      <w:marLeft w:val="0"/>
      <w:marRight w:val="0"/>
      <w:marTop w:val="0"/>
      <w:marBottom w:val="0"/>
      <w:divBdr>
        <w:top w:val="none" w:sz="0" w:space="0" w:color="auto"/>
        <w:left w:val="none" w:sz="0" w:space="0" w:color="auto"/>
        <w:bottom w:val="none" w:sz="0" w:space="0" w:color="auto"/>
        <w:right w:val="none" w:sz="0" w:space="0" w:color="auto"/>
      </w:divBdr>
    </w:div>
    <w:div w:id="1133906018">
      <w:bodyDiv w:val="1"/>
      <w:marLeft w:val="0"/>
      <w:marRight w:val="0"/>
      <w:marTop w:val="0"/>
      <w:marBottom w:val="0"/>
      <w:divBdr>
        <w:top w:val="none" w:sz="0" w:space="0" w:color="auto"/>
        <w:left w:val="none" w:sz="0" w:space="0" w:color="auto"/>
        <w:bottom w:val="none" w:sz="0" w:space="0" w:color="auto"/>
        <w:right w:val="none" w:sz="0" w:space="0" w:color="auto"/>
      </w:divBdr>
    </w:div>
    <w:div w:id="1133985826">
      <w:bodyDiv w:val="1"/>
      <w:marLeft w:val="0"/>
      <w:marRight w:val="0"/>
      <w:marTop w:val="0"/>
      <w:marBottom w:val="0"/>
      <w:divBdr>
        <w:top w:val="none" w:sz="0" w:space="0" w:color="auto"/>
        <w:left w:val="none" w:sz="0" w:space="0" w:color="auto"/>
        <w:bottom w:val="none" w:sz="0" w:space="0" w:color="auto"/>
        <w:right w:val="none" w:sz="0" w:space="0" w:color="auto"/>
      </w:divBdr>
    </w:div>
    <w:div w:id="1135951439">
      <w:bodyDiv w:val="1"/>
      <w:marLeft w:val="0"/>
      <w:marRight w:val="0"/>
      <w:marTop w:val="0"/>
      <w:marBottom w:val="0"/>
      <w:divBdr>
        <w:top w:val="none" w:sz="0" w:space="0" w:color="auto"/>
        <w:left w:val="none" w:sz="0" w:space="0" w:color="auto"/>
        <w:bottom w:val="none" w:sz="0" w:space="0" w:color="auto"/>
        <w:right w:val="none" w:sz="0" w:space="0" w:color="auto"/>
      </w:divBdr>
    </w:div>
    <w:div w:id="1138570987">
      <w:bodyDiv w:val="1"/>
      <w:marLeft w:val="0"/>
      <w:marRight w:val="0"/>
      <w:marTop w:val="0"/>
      <w:marBottom w:val="0"/>
      <w:divBdr>
        <w:top w:val="none" w:sz="0" w:space="0" w:color="auto"/>
        <w:left w:val="none" w:sz="0" w:space="0" w:color="auto"/>
        <w:bottom w:val="none" w:sz="0" w:space="0" w:color="auto"/>
        <w:right w:val="none" w:sz="0" w:space="0" w:color="auto"/>
      </w:divBdr>
    </w:div>
    <w:div w:id="1141724772">
      <w:bodyDiv w:val="1"/>
      <w:marLeft w:val="0"/>
      <w:marRight w:val="0"/>
      <w:marTop w:val="0"/>
      <w:marBottom w:val="0"/>
      <w:divBdr>
        <w:top w:val="none" w:sz="0" w:space="0" w:color="auto"/>
        <w:left w:val="none" w:sz="0" w:space="0" w:color="auto"/>
        <w:bottom w:val="none" w:sz="0" w:space="0" w:color="auto"/>
        <w:right w:val="none" w:sz="0" w:space="0" w:color="auto"/>
      </w:divBdr>
    </w:div>
    <w:div w:id="1142386804">
      <w:bodyDiv w:val="1"/>
      <w:marLeft w:val="0"/>
      <w:marRight w:val="0"/>
      <w:marTop w:val="0"/>
      <w:marBottom w:val="0"/>
      <w:divBdr>
        <w:top w:val="none" w:sz="0" w:space="0" w:color="auto"/>
        <w:left w:val="none" w:sz="0" w:space="0" w:color="auto"/>
        <w:bottom w:val="none" w:sz="0" w:space="0" w:color="auto"/>
        <w:right w:val="none" w:sz="0" w:space="0" w:color="auto"/>
      </w:divBdr>
    </w:div>
    <w:div w:id="1143425885">
      <w:bodyDiv w:val="1"/>
      <w:marLeft w:val="0"/>
      <w:marRight w:val="0"/>
      <w:marTop w:val="0"/>
      <w:marBottom w:val="0"/>
      <w:divBdr>
        <w:top w:val="none" w:sz="0" w:space="0" w:color="auto"/>
        <w:left w:val="none" w:sz="0" w:space="0" w:color="auto"/>
        <w:bottom w:val="none" w:sz="0" w:space="0" w:color="auto"/>
        <w:right w:val="none" w:sz="0" w:space="0" w:color="auto"/>
      </w:divBdr>
    </w:div>
    <w:div w:id="1145008223">
      <w:bodyDiv w:val="1"/>
      <w:marLeft w:val="0"/>
      <w:marRight w:val="0"/>
      <w:marTop w:val="0"/>
      <w:marBottom w:val="0"/>
      <w:divBdr>
        <w:top w:val="none" w:sz="0" w:space="0" w:color="auto"/>
        <w:left w:val="none" w:sz="0" w:space="0" w:color="auto"/>
        <w:bottom w:val="none" w:sz="0" w:space="0" w:color="auto"/>
        <w:right w:val="none" w:sz="0" w:space="0" w:color="auto"/>
      </w:divBdr>
    </w:div>
    <w:div w:id="1146702443">
      <w:bodyDiv w:val="1"/>
      <w:marLeft w:val="0"/>
      <w:marRight w:val="0"/>
      <w:marTop w:val="0"/>
      <w:marBottom w:val="0"/>
      <w:divBdr>
        <w:top w:val="none" w:sz="0" w:space="0" w:color="auto"/>
        <w:left w:val="none" w:sz="0" w:space="0" w:color="auto"/>
        <w:bottom w:val="none" w:sz="0" w:space="0" w:color="auto"/>
        <w:right w:val="none" w:sz="0" w:space="0" w:color="auto"/>
      </w:divBdr>
    </w:div>
    <w:div w:id="1154026442">
      <w:bodyDiv w:val="1"/>
      <w:marLeft w:val="0"/>
      <w:marRight w:val="0"/>
      <w:marTop w:val="0"/>
      <w:marBottom w:val="0"/>
      <w:divBdr>
        <w:top w:val="none" w:sz="0" w:space="0" w:color="auto"/>
        <w:left w:val="none" w:sz="0" w:space="0" w:color="auto"/>
        <w:bottom w:val="none" w:sz="0" w:space="0" w:color="auto"/>
        <w:right w:val="none" w:sz="0" w:space="0" w:color="auto"/>
      </w:divBdr>
    </w:div>
    <w:div w:id="1154294438">
      <w:bodyDiv w:val="1"/>
      <w:marLeft w:val="0"/>
      <w:marRight w:val="0"/>
      <w:marTop w:val="0"/>
      <w:marBottom w:val="0"/>
      <w:divBdr>
        <w:top w:val="none" w:sz="0" w:space="0" w:color="auto"/>
        <w:left w:val="none" w:sz="0" w:space="0" w:color="auto"/>
        <w:bottom w:val="none" w:sz="0" w:space="0" w:color="auto"/>
        <w:right w:val="none" w:sz="0" w:space="0" w:color="auto"/>
      </w:divBdr>
    </w:div>
    <w:div w:id="1156654935">
      <w:bodyDiv w:val="1"/>
      <w:marLeft w:val="0"/>
      <w:marRight w:val="0"/>
      <w:marTop w:val="0"/>
      <w:marBottom w:val="0"/>
      <w:divBdr>
        <w:top w:val="none" w:sz="0" w:space="0" w:color="auto"/>
        <w:left w:val="none" w:sz="0" w:space="0" w:color="auto"/>
        <w:bottom w:val="none" w:sz="0" w:space="0" w:color="auto"/>
        <w:right w:val="none" w:sz="0" w:space="0" w:color="auto"/>
      </w:divBdr>
    </w:div>
    <w:div w:id="1158375431">
      <w:bodyDiv w:val="1"/>
      <w:marLeft w:val="0"/>
      <w:marRight w:val="0"/>
      <w:marTop w:val="0"/>
      <w:marBottom w:val="0"/>
      <w:divBdr>
        <w:top w:val="none" w:sz="0" w:space="0" w:color="auto"/>
        <w:left w:val="none" w:sz="0" w:space="0" w:color="auto"/>
        <w:bottom w:val="none" w:sz="0" w:space="0" w:color="auto"/>
        <w:right w:val="none" w:sz="0" w:space="0" w:color="auto"/>
      </w:divBdr>
    </w:div>
    <w:div w:id="1163736404">
      <w:bodyDiv w:val="1"/>
      <w:marLeft w:val="0"/>
      <w:marRight w:val="0"/>
      <w:marTop w:val="0"/>
      <w:marBottom w:val="0"/>
      <w:divBdr>
        <w:top w:val="none" w:sz="0" w:space="0" w:color="auto"/>
        <w:left w:val="none" w:sz="0" w:space="0" w:color="auto"/>
        <w:bottom w:val="none" w:sz="0" w:space="0" w:color="auto"/>
        <w:right w:val="none" w:sz="0" w:space="0" w:color="auto"/>
      </w:divBdr>
    </w:div>
    <w:div w:id="1165047671">
      <w:bodyDiv w:val="1"/>
      <w:marLeft w:val="0"/>
      <w:marRight w:val="0"/>
      <w:marTop w:val="0"/>
      <w:marBottom w:val="0"/>
      <w:divBdr>
        <w:top w:val="none" w:sz="0" w:space="0" w:color="auto"/>
        <w:left w:val="none" w:sz="0" w:space="0" w:color="auto"/>
        <w:bottom w:val="none" w:sz="0" w:space="0" w:color="auto"/>
        <w:right w:val="none" w:sz="0" w:space="0" w:color="auto"/>
      </w:divBdr>
    </w:div>
    <w:div w:id="1165361499">
      <w:bodyDiv w:val="1"/>
      <w:marLeft w:val="0"/>
      <w:marRight w:val="0"/>
      <w:marTop w:val="0"/>
      <w:marBottom w:val="0"/>
      <w:divBdr>
        <w:top w:val="none" w:sz="0" w:space="0" w:color="auto"/>
        <w:left w:val="none" w:sz="0" w:space="0" w:color="auto"/>
        <w:bottom w:val="none" w:sz="0" w:space="0" w:color="auto"/>
        <w:right w:val="none" w:sz="0" w:space="0" w:color="auto"/>
      </w:divBdr>
    </w:div>
    <w:div w:id="1165971129">
      <w:bodyDiv w:val="1"/>
      <w:marLeft w:val="0"/>
      <w:marRight w:val="0"/>
      <w:marTop w:val="0"/>
      <w:marBottom w:val="0"/>
      <w:divBdr>
        <w:top w:val="none" w:sz="0" w:space="0" w:color="auto"/>
        <w:left w:val="none" w:sz="0" w:space="0" w:color="auto"/>
        <w:bottom w:val="none" w:sz="0" w:space="0" w:color="auto"/>
        <w:right w:val="none" w:sz="0" w:space="0" w:color="auto"/>
      </w:divBdr>
    </w:div>
    <w:div w:id="1166483587">
      <w:bodyDiv w:val="1"/>
      <w:marLeft w:val="0"/>
      <w:marRight w:val="0"/>
      <w:marTop w:val="0"/>
      <w:marBottom w:val="0"/>
      <w:divBdr>
        <w:top w:val="none" w:sz="0" w:space="0" w:color="auto"/>
        <w:left w:val="none" w:sz="0" w:space="0" w:color="auto"/>
        <w:bottom w:val="none" w:sz="0" w:space="0" w:color="auto"/>
        <w:right w:val="none" w:sz="0" w:space="0" w:color="auto"/>
      </w:divBdr>
    </w:div>
    <w:div w:id="1173225960">
      <w:bodyDiv w:val="1"/>
      <w:marLeft w:val="0"/>
      <w:marRight w:val="0"/>
      <w:marTop w:val="0"/>
      <w:marBottom w:val="0"/>
      <w:divBdr>
        <w:top w:val="none" w:sz="0" w:space="0" w:color="auto"/>
        <w:left w:val="none" w:sz="0" w:space="0" w:color="auto"/>
        <w:bottom w:val="none" w:sz="0" w:space="0" w:color="auto"/>
        <w:right w:val="none" w:sz="0" w:space="0" w:color="auto"/>
      </w:divBdr>
    </w:div>
    <w:div w:id="1179926002">
      <w:bodyDiv w:val="1"/>
      <w:marLeft w:val="0"/>
      <w:marRight w:val="0"/>
      <w:marTop w:val="0"/>
      <w:marBottom w:val="0"/>
      <w:divBdr>
        <w:top w:val="none" w:sz="0" w:space="0" w:color="auto"/>
        <w:left w:val="none" w:sz="0" w:space="0" w:color="auto"/>
        <w:bottom w:val="none" w:sz="0" w:space="0" w:color="auto"/>
        <w:right w:val="none" w:sz="0" w:space="0" w:color="auto"/>
      </w:divBdr>
    </w:div>
    <w:div w:id="1182084759">
      <w:bodyDiv w:val="1"/>
      <w:marLeft w:val="0"/>
      <w:marRight w:val="0"/>
      <w:marTop w:val="0"/>
      <w:marBottom w:val="0"/>
      <w:divBdr>
        <w:top w:val="none" w:sz="0" w:space="0" w:color="auto"/>
        <w:left w:val="none" w:sz="0" w:space="0" w:color="auto"/>
        <w:bottom w:val="none" w:sz="0" w:space="0" w:color="auto"/>
        <w:right w:val="none" w:sz="0" w:space="0" w:color="auto"/>
      </w:divBdr>
    </w:div>
    <w:div w:id="1185050341">
      <w:bodyDiv w:val="1"/>
      <w:marLeft w:val="0"/>
      <w:marRight w:val="0"/>
      <w:marTop w:val="0"/>
      <w:marBottom w:val="0"/>
      <w:divBdr>
        <w:top w:val="none" w:sz="0" w:space="0" w:color="auto"/>
        <w:left w:val="none" w:sz="0" w:space="0" w:color="auto"/>
        <w:bottom w:val="none" w:sz="0" w:space="0" w:color="auto"/>
        <w:right w:val="none" w:sz="0" w:space="0" w:color="auto"/>
      </w:divBdr>
    </w:div>
    <w:div w:id="1195996690">
      <w:bodyDiv w:val="1"/>
      <w:marLeft w:val="0"/>
      <w:marRight w:val="0"/>
      <w:marTop w:val="0"/>
      <w:marBottom w:val="0"/>
      <w:divBdr>
        <w:top w:val="none" w:sz="0" w:space="0" w:color="auto"/>
        <w:left w:val="none" w:sz="0" w:space="0" w:color="auto"/>
        <w:bottom w:val="none" w:sz="0" w:space="0" w:color="auto"/>
        <w:right w:val="none" w:sz="0" w:space="0" w:color="auto"/>
      </w:divBdr>
    </w:div>
    <w:div w:id="1196848841">
      <w:bodyDiv w:val="1"/>
      <w:marLeft w:val="0"/>
      <w:marRight w:val="0"/>
      <w:marTop w:val="0"/>
      <w:marBottom w:val="0"/>
      <w:divBdr>
        <w:top w:val="none" w:sz="0" w:space="0" w:color="auto"/>
        <w:left w:val="none" w:sz="0" w:space="0" w:color="auto"/>
        <w:bottom w:val="none" w:sz="0" w:space="0" w:color="auto"/>
        <w:right w:val="none" w:sz="0" w:space="0" w:color="auto"/>
      </w:divBdr>
    </w:div>
    <w:div w:id="1200897911">
      <w:bodyDiv w:val="1"/>
      <w:marLeft w:val="0"/>
      <w:marRight w:val="0"/>
      <w:marTop w:val="0"/>
      <w:marBottom w:val="0"/>
      <w:divBdr>
        <w:top w:val="none" w:sz="0" w:space="0" w:color="auto"/>
        <w:left w:val="none" w:sz="0" w:space="0" w:color="auto"/>
        <w:bottom w:val="none" w:sz="0" w:space="0" w:color="auto"/>
        <w:right w:val="none" w:sz="0" w:space="0" w:color="auto"/>
      </w:divBdr>
    </w:div>
    <w:div w:id="1201013249">
      <w:bodyDiv w:val="1"/>
      <w:marLeft w:val="0"/>
      <w:marRight w:val="0"/>
      <w:marTop w:val="0"/>
      <w:marBottom w:val="0"/>
      <w:divBdr>
        <w:top w:val="none" w:sz="0" w:space="0" w:color="auto"/>
        <w:left w:val="none" w:sz="0" w:space="0" w:color="auto"/>
        <w:bottom w:val="none" w:sz="0" w:space="0" w:color="auto"/>
        <w:right w:val="none" w:sz="0" w:space="0" w:color="auto"/>
      </w:divBdr>
    </w:div>
    <w:div w:id="1209564334">
      <w:bodyDiv w:val="1"/>
      <w:marLeft w:val="0"/>
      <w:marRight w:val="0"/>
      <w:marTop w:val="0"/>
      <w:marBottom w:val="0"/>
      <w:divBdr>
        <w:top w:val="none" w:sz="0" w:space="0" w:color="auto"/>
        <w:left w:val="none" w:sz="0" w:space="0" w:color="auto"/>
        <w:bottom w:val="none" w:sz="0" w:space="0" w:color="auto"/>
        <w:right w:val="none" w:sz="0" w:space="0" w:color="auto"/>
      </w:divBdr>
    </w:div>
    <w:div w:id="1214657081">
      <w:bodyDiv w:val="1"/>
      <w:marLeft w:val="0"/>
      <w:marRight w:val="0"/>
      <w:marTop w:val="0"/>
      <w:marBottom w:val="0"/>
      <w:divBdr>
        <w:top w:val="none" w:sz="0" w:space="0" w:color="auto"/>
        <w:left w:val="none" w:sz="0" w:space="0" w:color="auto"/>
        <w:bottom w:val="none" w:sz="0" w:space="0" w:color="auto"/>
        <w:right w:val="none" w:sz="0" w:space="0" w:color="auto"/>
      </w:divBdr>
    </w:div>
    <w:div w:id="1219704742">
      <w:bodyDiv w:val="1"/>
      <w:marLeft w:val="0"/>
      <w:marRight w:val="0"/>
      <w:marTop w:val="0"/>
      <w:marBottom w:val="0"/>
      <w:divBdr>
        <w:top w:val="none" w:sz="0" w:space="0" w:color="auto"/>
        <w:left w:val="none" w:sz="0" w:space="0" w:color="auto"/>
        <w:bottom w:val="none" w:sz="0" w:space="0" w:color="auto"/>
        <w:right w:val="none" w:sz="0" w:space="0" w:color="auto"/>
      </w:divBdr>
    </w:div>
    <w:div w:id="1221554043">
      <w:bodyDiv w:val="1"/>
      <w:marLeft w:val="0"/>
      <w:marRight w:val="0"/>
      <w:marTop w:val="0"/>
      <w:marBottom w:val="0"/>
      <w:divBdr>
        <w:top w:val="none" w:sz="0" w:space="0" w:color="auto"/>
        <w:left w:val="none" w:sz="0" w:space="0" w:color="auto"/>
        <w:bottom w:val="none" w:sz="0" w:space="0" w:color="auto"/>
        <w:right w:val="none" w:sz="0" w:space="0" w:color="auto"/>
      </w:divBdr>
    </w:div>
    <w:div w:id="1228538688">
      <w:bodyDiv w:val="1"/>
      <w:marLeft w:val="0"/>
      <w:marRight w:val="0"/>
      <w:marTop w:val="0"/>
      <w:marBottom w:val="0"/>
      <w:divBdr>
        <w:top w:val="none" w:sz="0" w:space="0" w:color="auto"/>
        <w:left w:val="none" w:sz="0" w:space="0" w:color="auto"/>
        <w:bottom w:val="none" w:sz="0" w:space="0" w:color="auto"/>
        <w:right w:val="none" w:sz="0" w:space="0" w:color="auto"/>
      </w:divBdr>
    </w:div>
    <w:div w:id="1229262738">
      <w:bodyDiv w:val="1"/>
      <w:marLeft w:val="0"/>
      <w:marRight w:val="0"/>
      <w:marTop w:val="0"/>
      <w:marBottom w:val="0"/>
      <w:divBdr>
        <w:top w:val="none" w:sz="0" w:space="0" w:color="auto"/>
        <w:left w:val="none" w:sz="0" w:space="0" w:color="auto"/>
        <w:bottom w:val="none" w:sz="0" w:space="0" w:color="auto"/>
        <w:right w:val="none" w:sz="0" w:space="0" w:color="auto"/>
      </w:divBdr>
    </w:div>
    <w:div w:id="1230462963">
      <w:bodyDiv w:val="1"/>
      <w:marLeft w:val="0"/>
      <w:marRight w:val="0"/>
      <w:marTop w:val="0"/>
      <w:marBottom w:val="0"/>
      <w:divBdr>
        <w:top w:val="none" w:sz="0" w:space="0" w:color="auto"/>
        <w:left w:val="none" w:sz="0" w:space="0" w:color="auto"/>
        <w:bottom w:val="none" w:sz="0" w:space="0" w:color="auto"/>
        <w:right w:val="none" w:sz="0" w:space="0" w:color="auto"/>
      </w:divBdr>
    </w:div>
    <w:div w:id="1231114100">
      <w:bodyDiv w:val="1"/>
      <w:marLeft w:val="0"/>
      <w:marRight w:val="0"/>
      <w:marTop w:val="0"/>
      <w:marBottom w:val="0"/>
      <w:divBdr>
        <w:top w:val="none" w:sz="0" w:space="0" w:color="auto"/>
        <w:left w:val="none" w:sz="0" w:space="0" w:color="auto"/>
        <w:bottom w:val="none" w:sz="0" w:space="0" w:color="auto"/>
        <w:right w:val="none" w:sz="0" w:space="0" w:color="auto"/>
      </w:divBdr>
    </w:div>
    <w:div w:id="1238393458">
      <w:bodyDiv w:val="1"/>
      <w:marLeft w:val="0"/>
      <w:marRight w:val="0"/>
      <w:marTop w:val="0"/>
      <w:marBottom w:val="0"/>
      <w:divBdr>
        <w:top w:val="none" w:sz="0" w:space="0" w:color="auto"/>
        <w:left w:val="none" w:sz="0" w:space="0" w:color="auto"/>
        <w:bottom w:val="none" w:sz="0" w:space="0" w:color="auto"/>
        <w:right w:val="none" w:sz="0" w:space="0" w:color="auto"/>
      </w:divBdr>
    </w:div>
    <w:div w:id="1239829037">
      <w:bodyDiv w:val="1"/>
      <w:marLeft w:val="0"/>
      <w:marRight w:val="0"/>
      <w:marTop w:val="0"/>
      <w:marBottom w:val="0"/>
      <w:divBdr>
        <w:top w:val="none" w:sz="0" w:space="0" w:color="auto"/>
        <w:left w:val="none" w:sz="0" w:space="0" w:color="auto"/>
        <w:bottom w:val="none" w:sz="0" w:space="0" w:color="auto"/>
        <w:right w:val="none" w:sz="0" w:space="0" w:color="auto"/>
      </w:divBdr>
    </w:div>
    <w:div w:id="1244493530">
      <w:bodyDiv w:val="1"/>
      <w:marLeft w:val="0"/>
      <w:marRight w:val="0"/>
      <w:marTop w:val="0"/>
      <w:marBottom w:val="0"/>
      <w:divBdr>
        <w:top w:val="none" w:sz="0" w:space="0" w:color="auto"/>
        <w:left w:val="none" w:sz="0" w:space="0" w:color="auto"/>
        <w:bottom w:val="none" w:sz="0" w:space="0" w:color="auto"/>
        <w:right w:val="none" w:sz="0" w:space="0" w:color="auto"/>
      </w:divBdr>
    </w:div>
    <w:div w:id="1246694413">
      <w:bodyDiv w:val="1"/>
      <w:marLeft w:val="0"/>
      <w:marRight w:val="0"/>
      <w:marTop w:val="0"/>
      <w:marBottom w:val="0"/>
      <w:divBdr>
        <w:top w:val="none" w:sz="0" w:space="0" w:color="auto"/>
        <w:left w:val="none" w:sz="0" w:space="0" w:color="auto"/>
        <w:bottom w:val="none" w:sz="0" w:space="0" w:color="auto"/>
        <w:right w:val="none" w:sz="0" w:space="0" w:color="auto"/>
      </w:divBdr>
    </w:div>
    <w:div w:id="1250891937">
      <w:bodyDiv w:val="1"/>
      <w:marLeft w:val="0"/>
      <w:marRight w:val="0"/>
      <w:marTop w:val="0"/>
      <w:marBottom w:val="0"/>
      <w:divBdr>
        <w:top w:val="none" w:sz="0" w:space="0" w:color="auto"/>
        <w:left w:val="none" w:sz="0" w:space="0" w:color="auto"/>
        <w:bottom w:val="none" w:sz="0" w:space="0" w:color="auto"/>
        <w:right w:val="none" w:sz="0" w:space="0" w:color="auto"/>
      </w:divBdr>
    </w:div>
    <w:div w:id="1251616657">
      <w:bodyDiv w:val="1"/>
      <w:marLeft w:val="0"/>
      <w:marRight w:val="0"/>
      <w:marTop w:val="0"/>
      <w:marBottom w:val="0"/>
      <w:divBdr>
        <w:top w:val="none" w:sz="0" w:space="0" w:color="auto"/>
        <w:left w:val="none" w:sz="0" w:space="0" w:color="auto"/>
        <w:bottom w:val="none" w:sz="0" w:space="0" w:color="auto"/>
        <w:right w:val="none" w:sz="0" w:space="0" w:color="auto"/>
      </w:divBdr>
    </w:div>
    <w:div w:id="1257909349">
      <w:bodyDiv w:val="1"/>
      <w:marLeft w:val="0"/>
      <w:marRight w:val="0"/>
      <w:marTop w:val="0"/>
      <w:marBottom w:val="0"/>
      <w:divBdr>
        <w:top w:val="none" w:sz="0" w:space="0" w:color="auto"/>
        <w:left w:val="none" w:sz="0" w:space="0" w:color="auto"/>
        <w:bottom w:val="none" w:sz="0" w:space="0" w:color="auto"/>
        <w:right w:val="none" w:sz="0" w:space="0" w:color="auto"/>
      </w:divBdr>
    </w:div>
    <w:div w:id="1262640272">
      <w:bodyDiv w:val="1"/>
      <w:marLeft w:val="0"/>
      <w:marRight w:val="0"/>
      <w:marTop w:val="0"/>
      <w:marBottom w:val="0"/>
      <w:divBdr>
        <w:top w:val="none" w:sz="0" w:space="0" w:color="auto"/>
        <w:left w:val="none" w:sz="0" w:space="0" w:color="auto"/>
        <w:bottom w:val="none" w:sz="0" w:space="0" w:color="auto"/>
        <w:right w:val="none" w:sz="0" w:space="0" w:color="auto"/>
      </w:divBdr>
    </w:div>
    <w:div w:id="1266697230">
      <w:bodyDiv w:val="1"/>
      <w:marLeft w:val="0"/>
      <w:marRight w:val="0"/>
      <w:marTop w:val="0"/>
      <w:marBottom w:val="0"/>
      <w:divBdr>
        <w:top w:val="none" w:sz="0" w:space="0" w:color="auto"/>
        <w:left w:val="none" w:sz="0" w:space="0" w:color="auto"/>
        <w:bottom w:val="none" w:sz="0" w:space="0" w:color="auto"/>
        <w:right w:val="none" w:sz="0" w:space="0" w:color="auto"/>
      </w:divBdr>
    </w:div>
    <w:div w:id="1269897240">
      <w:bodyDiv w:val="1"/>
      <w:marLeft w:val="0"/>
      <w:marRight w:val="0"/>
      <w:marTop w:val="0"/>
      <w:marBottom w:val="0"/>
      <w:divBdr>
        <w:top w:val="none" w:sz="0" w:space="0" w:color="auto"/>
        <w:left w:val="none" w:sz="0" w:space="0" w:color="auto"/>
        <w:bottom w:val="none" w:sz="0" w:space="0" w:color="auto"/>
        <w:right w:val="none" w:sz="0" w:space="0" w:color="auto"/>
      </w:divBdr>
    </w:div>
    <w:div w:id="1273322565">
      <w:bodyDiv w:val="1"/>
      <w:marLeft w:val="0"/>
      <w:marRight w:val="0"/>
      <w:marTop w:val="0"/>
      <w:marBottom w:val="0"/>
      <w:divBdr>
        <w:top w:val="none" w:sz="0" w:space="0" w:color="auto"/>
        <w:left w:val="none" w:sz="0" w:space="0" w:color="auto"/>
        <w:bottom w:val="none" w:sz="0" w:space="0" w:color="auto"/>
        <w:right w:val="none" w:sz="0" w:space="0" w:color="auto"/>
      </w:divBdr>
    </w:div>
    <w:div w:id="1276517609">
      <w:bodyDiv w:val="1"/>
      <w:marLeft w:val="0"/>
      <w:marRight w:val="0"/>
      <w:marTop w:val="0"/>
      <w:marBottom w:val="0"/>
      <w:divBdr>
        <w:top w:val="none" w:sz="0" w:space="0" w:color="auto"/>
        <w:left w:val="none" w:sz="0" w:space="0" w:color="auto"/>
        <w:bottom w:val="none" w:sz="0" w:space="0" w:color="auto"/>
        <w:right w:val="none" w:sz="0" w:space="0" w:color="auto"/>
      </w:divBdr>
    </w:div>
    <w:div w:id="1277911145">
      <w:bodyDiv w:val="1"/>
      <w:marLeft w:val="0"/>
      <w:marRight w:val="0"/>
      <w:marTop w:val="0"/>
      <w:marBottom w:val="0"/>
      <w:divBdr>
        <w:top w:val="none" w:sz="0" w:space="0" w:color="auto"/>
        <w:left w:val="none" w:sz="0" w:space="0" w:color="auto"/>
        <w:bottom w:val="none" w:sz="0" w:space="0" w:color="auto"/>
        <w:right w:val="none" w:sz="0" w:space="0" w:color="auto"/>
      </w:divBdr>
    </w:div>
    <w:div w:id="1285308241">
      <w:bodyDiv w:val="1"/>
      <w:marLeft w:val="0"/>
      <w:marRight w:val="0"/>
      <w:marTop w:val="0"/>
      <w:marBottom w:val="0"/>
      <w:divBdr>
        <w:top w:val="none" w:sz="0" w:space="0" w:color="auto"/>
        <w:left w:val="none" w:sz="0" w:space="0" w:color="auto"/>
        <w:bottom w:val="none" w:sz="0" w:space="0" w:color="auto"/>
        <w:right w:val="none" w:sz="0" w:space="0" w:color="auto"/>
      </w:divBdr>
    </w:div>
    <w:div w:id="1285454888">
      <w:bodyDiv w:val="1"/>
      <w:marLeft w:val="0"/>
      <w:marRight w:val="0"/>
      <w:marTop w:val="0"/>
      <w:marBottom w:val="0"/>
      <w:divBdr>
        <w:top w:val="none" w:sz="0" w:space="0" w:color="auto"/>
        <w:left w:val="none" w:sz="0" w:space="0" w:color="auto"/>
        <w:bottom w:val="none" w:sz="0" w:space="0" w:color="auto"/>
        <w:right w:val="none" w:sz="0" w:space="0" w:color="auto"/>
      </w:divBdr>
    </w:div>
    <w:div w:id="1297419266">
      <w:bodyDiv w:val="1"/>
      <w:marLeft w:val="0"/>
      <w:marRight w:val="0"/>
      <w:marTop w:val="0"/>
      <w:marBottom w:val="0"/>
      <w:divBdr>
        <w:top w:val="none" w:sz="0" w:space="0" w:color="auto"/>
        <w:left w:val="none" w:sz="0" w:space="0" w:color="auto"/>
        <w:bottom w:val="none" w:sz="0" w:space="0" w:color="auto"/>
        <w:right w:val="none" w:sz="0" w:space="0" w:color="auto"/>
      </w:divBdr>
    </w:div>
    <w:div w:id="1297759311">
      <w:bodyDiv w:val="1"/>
      <w:marLeft w:val="0"/>
      <w:marRight w:val="0"/>
      <w:marTop w:val="0"/>
      <w:marBottom w:val="0"/>
      <w:divBdr>
        <w:top w:val="none" w:sz="0" w:space="0" w:color="auto"/>
        <w:left w:val="none" w:sz="0" w:space="0" w:color="auto"/>
        <w:bottom w:val="none" w:sz="0" w:space="0" w:color="auto"/>
        <w:right w:val="none" w:sz="0" w:space="0" w:color="auto"/>
      </w:divBdr>
    </w:div>
    <w:div w:id="1301307405">
      <w:bodyDiv w:val="1"/>
      <w:marLeft w:val="0"/>
      <w:marRight w:val="0"/>
      <w:marTop w:val="0"/>
      <w:marBottom w:val="0"/>
      <w:divBdr>
        <w:top w:val="none" w:sz="0" w:space="0" w:color="auto"/>
        <w:left w:val="none" w:sz="0" w:space="0" w:color="auto"/>
        <w:bottom w:val="none" w:sz="0" w:space="0" w:color="auto"/>
        <w:right w:val="none" w:sz="0" w:space="0" w:color="auto"/>
      </w:divBdr>
    </w:div>
    <w:div w:id="1311329055">
      <w:bodyDiv w:val="1"/>
      <w:marLeft w:val="0"/>
      <w:marRight w:val="0"/>
      <w:marTop w:val="0"/>
      <w:marBottom w:val="0"/>
      <w:divBdr>
        <w:top w:val="none" w:sz="0" w:space="0" w:color="auto"/>
        <w:left w:val="none" w:sz="0" w:space="0" w:color="auto"/>
        <w:bottom w:val="none" w:sz="0" w:space="0" w:color="auto"/>
        <w:right w:val="none" w:sz="0" w:space="0" w:color="auto"/>
      </w:divBdr>
    </w:div>
    <w:div w:id="1315330408">
      <w:bodyDiv w:val="1"/>
      <w:marLeft w:val="0"/>
      <w:marRight w:val="0"/>
      <w:marTop w:val="0"/>
      <w:marBottom w:val="0"/>
      <w:divBdr>
        <w:top w:val="none" w:sz="0" w:space="0" w:color="auto"/>
        <w:left w:val="none" w:sz="0" w:space="0" w:color="auto"/>
        <w:bottom w:val="none" w:sz="0" w:space="0" w:color="auto"/>
        <w:right w:val="none" w:sz="0" w:space="0" w:color="auto"/>
      </w:divBdr>
    </w:div>
    <w:div w:id="1316228305">
      <w:bodyDiv w:val="1"/>
      <w:marLeft w:val="0"/>
      <w:marRight w:val="0"/>
      <w:marTop w:val="0"/>
      <w:marBottom w:val="0"/>
      <w:divBdr>
        <w:top w:val="none" w:sz="0" w:space="0" w:color="auto"/>
        <w:left w:val="none" w:sz="0" w:space="0" w:color="auto"/>
        <w:bottom w:val="none" w:sz="0" w:space="0" w:color="auto"/>
        <w:right w:val="none" w:sz="0" w:space="0" w:color="auto"/>
      </w:divBdr>
    </w:div>
    <w:div w:id="1322849551">
      <w:bodyDiv w:val="1"/>
      <w:marLeft w:val="0"/>
      <w:marRight w:val="0"/>
      <w:marTop w:val="0"/>
      <w:marBottom w:val="0"/>
      <w:divBdr>
        <w:top w:val="none" w:sz="0" w:space="0" w:color="auto"/>
        <w:left w:val="none" w:sz="0" w:space="0" w:color="auto"/>
        <w:bottom w:val="none" w:sz="0" w:space="0" w:color="auto"/>
        <w:right w:val="none" w:sz="0" w:space="0" w:color="auto"/>
      </w:divBdr>
    </w:div>
    <w:div w:id="1323463237">
      <w:bodyDiv w:val="1"/>
      <w:marLeft w:val="0"/>
      <w:marRight w:val="0"/>
      <w:marTop w:val="0"/>
      <w:marBottom w:val="0"/>
      <w:divBdr>
        <w:top w:val="none" w:sz="0" w:space="0" w:color="auto"/>
        <w:left w:val="none" w:sz="0" w:space="0" w:color="auto"/>
        <w:bottom w:val="none" w:sz="0" w:space="0" w:color="auto"/>
        <w:right w:val="none" w:sz="0" w:space="0" w:color="auto"/>
      </w:divBdr>
    </w:div>
    <w:div w:id="1332029748">
      <w:bodyDiv w:val="1"/>
      <w:marLeft w:val="0"/>
      <w:marRight w:val="0"/>
      <w:marTop w:val="0"/>
      <w:marBottom w:val="0"/>
      <w:divBdr>
        <w:top w:val="none" w:sz="0" w:space="0" w:color="auto"/>
        <w:left w:val="none" w:sz="0" w:space="0" w:color="auto"/>
        <w:bottom w:val="none" w:sz="0" w:space="0" w:color="auto"/>
        <w:right w:val="none" w:sz="0" w:space="0" w:color="auto"/>
      </w:divBdr>
    </w:div>
    <w:div w:id="1335107808">
      <w:bodyDiv w:val="1"/>
      <w:marLeft w:val="0"/>
      <w:marRight w:val="0"/>
      <w:marTop w:val="0"/>
      <w:marBottom w:val="0"/>
      <w:divBdr>
        <w:top w:val="none" w:sz="0" w:space="0" w:color="auto"/>
        <w:left w:val="none" w:sz="0" w:space="0" w:color="auto"/>
        <w:bottom w:val="none" w:sz="0" w:space="0" w:color="auto"/>
        <w:right w:val="none" w:sz="0" w:space="0" w:color="auto"/>
      </w:divBdr>
    </w:div>
    <w:div w:id="1339037403">
      <w:bodyDiv w:val="1"/>
      <w:marLeft w:val="0"/>
      <w:marRight w:val="0"/>
      <w:marTop w:val="0"/>
      <w:marBottom w:val="0"/>
      <w:divBdr>
        <w:top w:val="none" w:sz="0" w:space="0" w:color="auto"/>
        <w:left w:val="none" w:sz="0" w:space="0" w:color="auto"/>
        <w:bottom w:val="none" w:sz="0" w:space="0" w:color="auto"/>
        <w:right w:val="none" w:sz="0" w:space="0" w:color="auto"/>
      </w:divBdr>
    </w:div>
    <w:div w:id="1341540336">
      <w:bodyDiv w:val="1"/>
      <w:marLeft w:val="0"/>
      <w:marRight w:val="0"/>
      <w:marTop w:val="0"/>
      <w:marBottom w:val="0"/>
      <w:divBdr>
        <w:top w:val="none" w:sz="0" w:space="0" w:color="auto"/>
        <w:left w:val="none" w:sz="0" w:space="0" w:color="auto"/>
        <w:bottom w:val="none" w:sz="0" w:space="0" w:color="auto"/>
        <w:right w:val="none" w:sz="0" w:space="0" w:color="auto"/>
      </w:divBdr>
    </w:div>
    <w:div w:id="1355306773">
      <w:bodyDiv w:val="1"/>
      <w:marLeft w:val="0"/>
      <w:marRight w:val="0"/>
      <w:marTop w:val="0"/>
      <w:marBottom w:val="0"/>
      <w:divBdr>
        <w:top w:val="none" w:sz="0" w:space="0" w:color="auto"/>
        <w:left w:val="none" w:sz="0" w:space="0" w:color="auto"/>
        <w:bottom w:val="none" w:sz="0" w:space="0" w:color="auto"/>
        <w:right w:val="none" w:sz="0" w:space="0" w:color="auto"/>
      </w:divBdr>
    </w:div>
    <w:div w:id="1356812816">
      <w:bodyDiv w:val="1"/>
      <w:marLeft w:val="0"/>
      <w:marRight w:val="0"/>
      <w:marTop w:val="0"/>
      <w:marBottom w:val="0"/>
      <w:divBdr>
        <w:top w:val="none" w:sz="0" w:space="0" w:color="auto"/>
        <w:left w:val="none" w:sz="0" w:space="0" w:color="auto"/>
        <w:bottom w:val="none" w:sz="0" w:space="0" w:color="auto"/>
        <w:right w:val="none" w:sz="0" w:space="0" w:color="auto"/>
      </w:divBdr>
    </w:div>
    <w:div w:id="1366834587">
      <w:bodyDiv w:val="1"/>
      <w:marLeft w:val="0"/>
      <w:marRight w:val="0"/>
      <w:marTop w:val="0"/>
      <w:marBottom w:val="0"/>
      <w:divBdr>
        <w:top w:val="none" w:sz="0" w:space="0" w:color="auto"/>
        <w:left w:val="none" w:sz="0" w:space="0" w:color="auto"/>
        <w:bottom w:val="none" w:sz="0" w:space="0" w:color="auto"/>
        <w:right w:val="none" w:sz="0" w:space="0" w:color="auto"/>
      </w:divBdr>
    </w:div>
    <w:div w:id="1371489600">
      <w:bodyDiv w:val="1"/>
      <w:marLeft w:val="0"/>
      <w:marRight w:val="0"/>
      <w:marTop w:val="0"/>
      <w:marBottom w:val="0"/>
      <w:divBdr>
        <w:top w:val="none" w:sz="0" w:space="0" w:color="auto"/>
        <w:left w:val="none" w:sz="0" w:space="0" w:color="auto"/>
        <w:bottom w:val="none" w:sz="0" w:space="0" w:color="auto"/>
        <w:right w:val="none" w:sz="0" w:space="0" w:color="auto"/>
      </w:divBdr>
    </w:div>
    <w:div w:id="1373114515">
      <w:bodyDiv w:val="1"/>
      <w:marLeft w:val="0"/>
      <w:marRight w:val="0"/>
      <w:marTop w:val="0"/>
      <w:marBottom w:val="0"/>
      <w:divBdr>
        <w:top w:val="none" w:sz="0" w:space="0" w:color="auto"/>
        <w:left w:val="none" w:sz="0" w:space="0" w:color="auto"/>
        <w:bottom w:val="none" w:sz="0" w:space="0" w:color="auto"/>
        <w:right w:val="none" w:sz="0" w:space="0" w:color="auto"/>
      </w:divBdr>
    </w:div>
    <w:div w:id="1374230692">
      <w:bodyDiv w:val="1"/>
      <w:marLeft w:val="0"/>
      <w:marRight w:val="0"/>
      <w:marTop w:val="0"/>
      <w:marBottom w:val="0"/>
      <w:divBdr>
        <w:top w:val="none" w:sz="0" w:space="0" w:color="auto"/>
        <w:left w:val="none" w:sz="0" w:space="0" w:color="auto"/>
        <w:bottom w:val="none" w:sz="0" w:space="0" w:color="auto"/>
        <w:right w:val="none" w:sz="0" w:space="0" w:color="auto"/>
      </w:divBdr>
    </w:div>
    <w:div w:id="1374843010">
      <w:bodyDiv w:val="1"/>
      <w:marLeft w:val="0"/>
      <w:marRight w:val="0"/>
      <w:marTop w:val="0"/>
      <w:marBottom w:val="0"/>
      <w:divBdr>
        <w:top w:val="none" w:sz="0" w:space="0" w:color="auto"/>
        <w:left w:val="none" w:sz="0" w:space="0" w:color="auto"/>
        <w:bottom w:val="none" w:sz="0" w:space="0" w:color="auto"/>
        <w:right w:val="none" w:sz="0" w:space="0" w:color="auto"/>
      </w:divBdr>
    </w:div>
    <w:div w:id="1378433626">
      <w:bodyDiv w:val="1"/>
      <w:marLeft w:val="0"/>
      <w:marRight w:val="0"/>
      <w:marTop w:val="0"/>
      <w:marBottom w:val="0"/>
      <w:divBdr>
        <w:top w:val="none" w:sz="0" w:space="0" w:color="auto"/>
        <w:left w:val="none" w:sz="0" w:space="0" w:color="auto"/>
        <w:bottom w:val="none" w:sz="0" w:space="0" w:color="auto"/>
        <w:right w:val="none" w:sz="0" w:space="0" w:color="auto"/>
      </w:divBdr>
    </w:div>
    <w:div w:id="1378704189">
      <w:bodyDiv w:val="1"/>
      <w:marLeft w:val="0"/>
      <w:marRight w:val="0"/>
      <w:marTop w:val="0"/>
      <w:marBottom w:val="0"/>
      <w:divBdr>
        <w:top w:val="none" w:sz="0" w:space="0" w:color="auto"/>
        <w:left w:val="none" w:sz="0" w:space="0" w:color="auto"/>
        <w:bottom w:val="none" w:sz="0" w:space="0" w:color="auto"/>
        <w:right w:val="none" w:sz="0" w:space="0" w:color="auto"/>
      </w:divBdr>
    </w:div>
    <w:div w:id="1381326210">
      <w:bodyDiv w:val="1"/>
      <w:marLeft w:val="0"/>
      <w:marRight w:val="0"/>
      <w:marTop w:val="0"/>
      <w:marBottom w:val="0"/>
      <w:divBdr>
        <w:top w:val="none" w:sz="0" w:space="0" w:color="auto"/>
        <w:left w:val="none" w:sz="0" w:space="0" w:color="auto"/>
        <w:bottom w:val="none" w:sz="0" w:space="0" w:color="auto"/>
        <w:right w:val="none" w:sz="0" w:space="0" w:color="auto"/>
      </w:divBdr>
    </w:div>
    <w:div w:id="1382635161">
      <w:bodyDiv w:val="1"/>
      <w:marLeft w:val="0"/>
      <w:marRight w:val="0"/>
      <w:marTop w:val="0"/>
      <w:marBottom w:val="0"/>
      <w:divBdr>
        <w:top w:val="none" w:sz="0" w:space="0" w:color="auto"/>
        <w:left w:val="none" w:sz="0" w:space="0" w:color="auto"/>
        <w:bottom w:val="none" w:sz="0" w:space="0" w:color="auto"/>
        <w:right w:val="none" w:sz="0" w:space="0" w:color="auto"/>
      </w:divBdr>
    </w:div>
    <w:div w:id="1383292683">
      <w:bodyDiv w:val="1"/>
      <w:marLeft w:val="0"/>
      <w:marRight w:val="0"/>
      <w:marTop w:val="0"/>
      <w:marBottom w:val="0"/>
      <w:divBdr>
        <w:top w:val="none" w:sz="0" w:space="0" w:color="auto"/>
        <w:left w:val="none" w:sz="0" w:space="0" w:color="auto"/>
        <w:bottom w:val="none" w:sz="0" w:space="0" w:color="auto"/>
        <w:right w:val="none" w:sz="0" w:space="0" w:color="auto"/>
      </w:divBdr>
    </w:div>
    <w:div w:id="1385909810">
      <w:bodyDiv w:val="1"/>
      <w:marLeft w:val="0"/>
      <w:marRight w:val="0"/>
      <w:marTop w:val="0"/>
      <w:marBottom w:val="0"/>
      <w:divBdr>
        <w:top w:val="none" w:sz="0" w:space="0" w:color="auto"/>
        <w:left w:val="none" w:sz="0" w:space="0" w:color="auto"/>
        <w:bottom w:val="none" w:sz="0" w:space="0" w:color="auto"/>
        <w:right w:val="none" w:sz="0" w:space="0" w:color="auto"/>
      </w:divBdr>
    </w:div>
    <w:div w:id="1391420187">
      <w:bodyDiv w:val="1"/>
      <w:marLeft w:val="0"/>
      <w:marRight w:val="0"/>
      <w:marTop w:val="0"/>
      <w:marBottom w:val="0"/>
      <w:divBdr>
        <w:top w:val="none" w:sz="0" w:space="0" w:color="auto"/>
        <w:left w:val="none" w:sz="0" w:space="0" w:color="auto"/>
        <w:bottom w:val="none" w:sz="0" w:space="0" w:color="auto"/>
        <w:right w:val="none" w:sz="0" w:space="0" w:color="auto"/>
      </w:divBdr>
    </w:div>
    <w:div w:id="1395005220">
      <w:bodyDiv w:val="1"/>
      <w:marLeft w:val="0"/>
      <w:marRight w:val="0"/>
      <w:marTop w:val="0"/>
      <w:marBottom w:val="0"/>
      <w:divBdr>
        <w:top w:val="none" w:sz="0" w:space="0" w:color="auto"/>
        <w:left w:val="none" w:sz="0" w:space="0" w:color="auto"/>
        <w:bottom w:val="none" w:sz="0" w:space="0" w:color="auto"/>
        <w:right w:val="none" w:sz="0" w:space="0" w:color="auto"/>
      </w:divBdr>
    </w:div>
    <w:div w:id="1401560035">
      <w:bodyDiv w:val="1"/>
      <w:marLeft w:val="0"/>
      <w:marRight w:val="0"/>
      <w:marTop w:val="0"/>
      <w:marBottom w:val="0"/>
      <w:divBdr>
        <w:top w:val="none" w:sz="0" w:space="0" w:color="auto"/>
        <w:left w:val="none" w:sz="0" w:space="0" w:color="auto"/>
        <w:bottom w:val="none" w:sz="0" w:space="0" w:color="auto"/>
        <w:right w:val="none" w:sz="0" w:space="0" w:color="auto"/>
      </w:divBdr>
    </w:div>
    <w:div w:id="1415976695">
      <w:bodyDiv w:val="1"/>
      <w:marLeft w:val="0"/>
      <w:marRight w:val="0"/>
      <w:marTop w:val="0"/>
      <w:marBottom w:val="0"/>
      <w:divBdr>
        <w:top w:val="none" w:sz="0" w:space="0" w:color="auto"/>
        <w:left w:val="none" w:sz="0" w:space="0" w:color="auto"/>
        <w:bottom w:val="none" w:sz="0" w:space="0" w:color="auto"/>
        <w:right w:val="none" w:sz="0" w:space="0" w:color="auto"/>
      </w:divBdr>
    </w:div>
    <w:div w:id="1431268665">
      <w:bodyDiv w:val="1"/>
      <w:marLeft w:val="0"/>
      <w:marRight w:val="0"/>
      <w:marTop w:val="0"/>
      <w:marBottom w:val="0"/>
      <w:divBdr>
        <w:top w:val="none" w:sz="0" w:space="0" w:color="auto"/>
        <w:left w:val="none" w:sz="0" w:space="0" w:color="auto"/>
        <w:bottom w:val="none" w:sz="0" w:space="0" w:color="auto"/>
        <w:right w:val="none" w:sz="0" w:space="0" w:color="auto"/>
      </w:divBdr>
    </w:div>
    <w:div w:id="1432971289">
      <w:bodyDiv w:val="1"/>
      <w:marLeft w:val="0"/>
      <w:marRight w:val="0"/>
      <w:marTop w:val="0"/>
      <w:marBottom w:val="0"/>
      <w:divBdr>
        <w:top w:val="none" w:sz="0" w:space="0" w:color="auto"/>
        <w:left w:val="none" w:sz="0" w:space="0" w:color="auto"/>
        <w:bottom w:val="none" w:sz="0" w:space="0" w:color="auto"/>
        <w:right w:val="none" w:sz="0" w:space="0" w:color="auto"/>
      </w:divBdr>
    </w:div>
    <w:div w:id="1440299694">
      <w:bodyDiv w:val="1"/>
      <w:marLeft w:val="0"/>
      <w:marRight w:val="0"/>
      <w:marTop w:val="0"/>
      <w:marBottom w:val="0"/>
      <w:divBdr>
        <w:top w:val="none" w:sz="0" w:space="0" w:color="auto"/>
        <w:left w:val="none" w:sz="0" w:space="0" w:color="auto"/>
        <w:bottom w:val="none" w:sz="0" w:space="0" w:color="auto"/>
        <w:right w:val="none" w:sz="0" w:space="0" w:color="auto"/>
      </w:divBdr>
    </w:div>
    <w:div w:id="1440301239">
      <w:bodyDiv w:val="1"/>
      <w:marLeft w:val="0"/>
      <w:marRight w:val="0"/>
      <w:marTop w:val="0"/>
      <w:marBottom w:val="0"/>
      <w:divBdr>
        <w:top w:val="none" w:sz="0" w:space="0" w:color="auto"/>
        <w:left w:val="none" w:sz="0" w:space="0" w:color="auto"/>
        <w:bottom w:val="none" w:sz="0" w:space="0" w:color="auto"/>
        <w:right w:val="none" w:sz="0" w:space="0" w:color="auto"/>
      </w:divBdr>
    </w:div>
    <w:div w:id="1447851913">
      <w:bodyDiv w:val="1"/>
      <w:marLeft w:val="0"/>
      <w:marRight w:val="0"/>
      <w:marTop w:val="0"/>
      <w:marBottom w:val="0"/>
      <w:divBdr>
        <w:top w:val="none" w:sz="0" w:space="0" w:color="auto"/>
        <w:left w:val="none" w:sz="0" w:space="0" w:color="auto"/>
        <w:bottom w:val="none" w:sz="0" w:space="0" w:color="auto"/>
        <w:right w:val="none" w:sz="0" w:space="0" w:color="auto"/>
      </w:divBdr>
    </w:div>
    <w:div w:id="1451513373">
      <w:bodyDiv w:val="1"/>
      <w:marLeft w:val="0"/>
      <w:marRight w:val="0"/>
      <w:marTop w:val="0"/>
      <w:marBottom w:val="0"/>
      <w:divBdr>
        <w:top w:val="none" w:sz="0" w:space="0" w:color="auto"/>
        <w:left w:val="none" w:sz="0" w:space="0" w:color="auto"/>
        <w:bottom w:val="none" w:sz="0" w:space="0" w:color="auto"/>
        <w:right w:val="none" w:sz="0" w:space="0" w:color="auto"/>
      </w:divBdr>
    </w:div>
    <w:div w:id="1451970382">
      <w:bodyDiv w:val="1"/>
      <w:marLeft w:val="0"/>
      <w:marRight w:val="0"/>
      <w:marTop w:val="0"/>
      <w:marBottom w:val="0"/>
      <w:divBdr>
        <w:top w:val="none" w:sz="0" w:space="0" w:color="auto"/>
        <w:left w:val="none" w:sz="0" w:space="0" w:color="auto"/>
        <w:bottom w:val="none" w:sz="0" w:space="0" w:color="auto"/>
        <w:right w:val="none" w:sz="0" w:space="0" w:color="auto"/>
      </w:divBdr>
    </w:div>
    <w:div w:id="1467699697">
      <w:bodyDiv w:val="1"/>
      <w:marLeft w:val="0"/>
      <w:marRight w:val="0"/>
      <w:marTop w:val="0"/>
      <w:marBottom w:val="0"/>
      <w:divBdr>
        <w:top w:val="none" w:sz="0" w:space="0" w:color="auto"/>
        <w:left w:val="none" w:sz="0" w:space="0" w:color="auto"/>
        <w:bottom w:val="none" w:sz="0" w:space="0" w:color="auto"/>
        <w:right w:val="none" w:sz="0" w:space="0" w:color="auto"/>
      </w:divBdr>
    </w:div>
    <w:div w:id="1469933263">
      <w:bodyDiv w:val="1"/>
      <w:marLeft w:val="0"/>
      <w:marRight w:val="0"/>
      <w:marTop w:val="0"/>
      <w:marBottom w:val="0"/>
      <w:divBdr>
        <w:top w:val="none" w:sz="0" w:space="0" w:color="auto"/>
        <w:left w:val="none" w:sz="0" w:space="0" w:color="auto"/>
        <w:bottom w:val="none" w:sz="0" w:space="0" w:color="auto"/>
        <w:right w:val="none" w:sz="0" w:space="0" w:color="auto"/>
      </w:divBdr>
    </w:div>
    <w:div w:id="1472675718">
      <w:bodyDiv w:val="1"/>
      <w:marLeft w:val="0"/>
      <w:marRight w:val="0"/>
      <w:marTop w:val="0"/>
      <w:marBottom w:val="0"/>
      <w:divBdr>
        <w:top w:val="none" w:sz="0" w:space="0" w:color="auto"/>
        <w:left w:val="none" w:sz="0" w:space="0" w:color="auto"/>
        <w:bottom w:val="none" w:sz="0" w:space="0" w:color="auto"/>
        <w:right w:val="none" w:sz="0" w:space="0" w:color="auto"/>
      </w:divBdr>
    </w:div>
    <w:div w:id="1480339874">
      <w:bodyDiv w:val="1"/>
      <w:marLeft w:val="0"/>
      <w:marRight w:val="0"/>
      <w:marTop w:val="0"/>
      <w:marBottom w:val="0"/>
      <w:divBdr>
        <w:top w:val="none" w:sz="0" w:space="0" w:color="auto"/>
        <w:left w:val="none" w:sz="0" w:space="0" w:color="auto"/>
        <w:bottom w:val="none" w:sz="0" w:space="0" w:color="auto"/>
        <w:right w:val="none" w:sz="0" w:space="0" w:color="auto"/>
      </w:divBdr>
    </w:div>
    <w:div w:id="1483738329">
      <w:bodyDiv w:val="1"/>
      <w:marLeft w:val="0"/>
      <w:marRight w:val="0"/>
      <w:marTop w:val="0"/>
      <w:marBottom w:val="0"/>
      <w:divBdr>
        <w:top w:val="none" w:sz="0" w:space="0" w:color="auto"/>
        <w:left w:val="none" w:sz="0" w:space="0" w:color="auto"/>
        <w:bottom w:val="none" w:sz="0" w:space="0" w:color="auto"/>
        <w:right w:val="none" w:sz="0" w:space="0" w:color="auto"/>
      </w:divBdr>
    </w:div>
    <w:div w:id="1484589127">
      <w:bodyDiv w:val="1"/>
      <w:marLeft w:val="0"/>
      <w:marRight w:val="0"/>
      <w:marTop w:val="0"/>
      <w:marBottom w:val="0"/>
      <w:divBdr>
        <w:top w:val="none" w:sz="0" w:space="0" w:color="auto"/>
        <w:left w:val="none" w:sz="0" w:space="0" w:color="auto"/>
        <w:bottom w:val="none" w:sz="0" w:space="0" w:color="auto"/>
        <w:right w:val="none" w:sz="0" w:space="0" w:color="auto"/>
      </w:divBdr>
    </w:div>
    <w:div w:id="1489519019">
      <w:bodyDiv w:val="1"/>
      <w:marLeft w:val="0"/>
      <w:marRight w:val="0"/>
      <w:marTop w:val="0"/>
      <w:marBottom w:val="0"/>
      <w:divBdr>
        <w:top w:val="none" w:sz="0" w:space="0" w:color="auto"/>
        <w:left w:val="none" w:sz="0" w:space="0" w:color="auto"/>
        <w:bottom w:val="none" w:sz="0" w:space="0" w:color="auto"/>
        <w:right w:val="none" w:sz="0" w:space="0" w:color="auto"/>
      </w:divBdr>
    </w:div>
    <w:div w:id="1491873321">
      <w:bodyDiv w:val="1"/>
      <w:marLeft w:val="0"/>
      <w:marRight w:val="0"/>
      <w:marTop w:val="0"/>
      <w:marBottom w:val="0"/>
      <w:divBdr>
        <w:top w:val="none" w:sz="0" w:space="0" w:color="auto"/>
        <w:left w:val="none" w:sz="0" w:space="0" w:color="auto"/>
        <w:bottom w:val="none" w:sz="0" w:space="0" w:color="auto"/>
        <w:right w:val="none" w:sz="0" w:space="0" w:color="auto"/>
      </w:divBdr>
    </w:div>
    <w:div w:id="1495805606">
      <w:bodyDiv w:val="1"/>
      <w:marLeft w:val="0"/>
      <w:marRight w:val="0"/>
      <w:marTop w:val="0"/>
      <w:marBottom w:val="0"/>
      <w:divBdr>
        <w:top w:val="none" w:sz="0" w:space="0" w:color="auto"/>
        <w:left w:val="none" w:sz="0" w:space="0" w:color="auto"/>
        <w:bottom w:val="none" w:sz="0" w:space="0" w:color="auto"/>
        <w:right w:val="none" w:sz="0" w:space="0" w:color="auto"/>
      </w:divBdr>
    </w:div>
    <w:div w:id="1496460679">
      <w:bodyDiv w:val="1"/>
      <w:marLeft w:val="0"/>
      <w:marRight w:val="0"/>
      <w:marTop w:val="0"/>
      <w:marBottom w:val="0"/>
      <w:divBdr>
        <w:top w:val="none" w:sz="0" w:space="0" w:color="auto"/>
        <w:left w:val="none" w:sz="0" w:space="0" w:color="auto"/>
        <w:bottom w:val="none" w:sz="0" w:space="0" w:color="auto"/>
        <w:right w:val="none" w:sz="0" w:space="0" w:color="auto"/>
      </w:divBdr>
    </w:div>
    <w:div w:id="1496844088">
      <w:bodyDiv w:val="1"/>
      <w:marLeft w:val="0"/>
      <w:marRight w:val="0"/>
      <w:marTop w:val="0"/>
      <w:marBottom w:val="0"/>
      <w:divBdr>
        <w:top w:val="none" w:sz="0" w:space="0" w:color="auto"/>
        <w:left w:val="none" w:sz="0" w:space="0" w:color="auto"/>
        <w:bottom w:val="none" w:sz="0" w:space="0" w:color="auto"/>
        <w:right w:val="none" w:sz="0" w:space="0" w:color="auto"/>
      </w:divBdr>
    </w:div>
    <w:div w:id="1502238897">
      <w:bodyDiv w:val="1"/>
      <w:marLeft w:val="0"/>
      <w:marRight w:val="0"/>
      <w:marTop w:val="0"/>
      <w:marBottom w:val="0"/>
      <w:divBdr>
        <w:top w:val="none" w:sz="0" w:space="0" w:color="auto"/>
        <w:left w:val="none" w:sz="0" w:space="0" w:color="auto"/>
        <w:bottom w:val="none" w:sz="0" w:space="0" w:color="auto"/>
        <w:right w:val="none" w:sz="0" w:space="0" w:color="auto"/>
      </w:divBdr>
    </w:div>
    <w:div w:id="1503546216">
      <w:bodyDiv w:val="1"/>
      <w:marLeft w:val="0"/>
      <w:marRight w:val="0"/>
      <w:marTop w:val="0"/>
      <w:marBottom w:val="0"/>
      <w:divBdr>
        <w:top w:val="none" w:sz="0" w:space="0" w:color="auto"/>
        <w:left w:val="none" w:sz="0" w:space="0" w:color="auto"/>
        <w:bottom w:val="none" w:sz="0" w:space="0" w:color="auto"/>
        <w:right w:val="none" w:sz="0" w:space="0" w:color="auto"/>
      </w:divBdr>
    </w:div>
    <w:div w:id="1504278383">
      <w:bodyDiv w:val="1"/>
      <w:marLeft w:val="0"/>
      <w:marRight w:val="0"/>
      <w:marTop w:val="0"/>
      <w:marBottom w:val="0"/>
      <w:divBdr>
        <w:top w:val="none" w:sz="0" w:space="0" w:color="auto"/>
        <w:left w:val="none" w:sz="0" w:space="0" w:color="auto"/>
        <w:bottom w:val="none" w:sz="0" w:space="0" w:color="auto"/>
        <w:right w:val="none" w:sz="0" w:space="0" w:color="auto"/>
      </w:divBdr>
    </w:div>
    <w:div w:id="1504706745">
      <w:bodyDiv w:val="1"/>
      <w:marLeft w:val="0"/>
      <w:marRight w:val="0"/>
      <w:marTop w:val="0"/>
      <w:marBottom w:val="0"/>
      <w:divBdr>
        <w:top w:val="none" w:sz="0" w:space="0" w:color="auto"/>
        <w:left w:val="none" w:sz="0" w:space="0" w:color="auto"/>
        <w:bottom w:val="none" w:sz="0" w:space="0" w:color="auto"/>
        <w:right w:val="none" w:sz="0" w:space="0" w:color="auto"/>
      </w:divBdr>
    </w:div>
    <w:div w:id="1508596046">
      <w:bodyDiv w:val="1"/>
      <w:marLeft w:val="0"/>
      <w:marRight w:val="0"/>
      <w:marTop w:val="0"/>
      <w:marBottom w:val="0"/>
      <w:divBdr>
        <w:top w:val="none" w:sz="0" w:space="0" w:color="auto"/>
        <w:left w:val="none" w:sz="0" w:space="0" w:color="auto"/>
        <w:bottom w:val="none" w:sz="0" w:space="0" w:color="auto"/>
        <w:right w:val="none" w:sz="0" w:space="0" w:color="auto"/>
      </w:divBdr>
    </w:div>
    <w:div w:id="1512840266">
      <w:bodyDiv w:val="1"/>
      <w:marLeft w:val="0"/>
      <w:marRight w:val="0"/>
      <w:marTop w:val="0"/>
      <w:marBottom w:val="0"/>
      <w:divBdr>
        <w:top w:val="none" w:sz="0" w:space="0" w:color="auto"/>
        <w:left w:val="none" w:sz="0" w:space="0" w:color="auto"/>
        <w:bottom w:val="none" w:sz="0" w:space="0" w:color="auto"/>
        <w:right w:val="none" w:sz="0" w:space="0" w:color="auto"/>
      </w:divBdr>
    </w:div>
    <w:div w:id="1513304105">
      <w:bodyDiv w:val="1"/>
      <w:marLeft w:val="0"/>
      <w:marRight w:val="0"/>
      <w:marTop w:val="0"/>
      <w:marBottom w:val="0"/>
      <w:divBdr>
        <w:top w:val="none" w:sz="0" w:space="0" w:color="auto"/>
        <w:left w:val="none" w:sz="0" w:space="0" w:color="auto"/>
        <w:bottom w:val="none" w:sz="0" w:space="0" w:color="auto"/>
        <w:right w:val="none" w:sz="0" w:space="0" w:color="auto"/>
      </w:divBdr>
    </w:div>
    <w:div w:id="1515152061">
      <w:bodyDiv w:val="1"/>
      <w:marLeft w:val="0"/>
      <w:marRight w:val="0"/>
      <w:marTop w:val="0"/>
      <w:marBottom w:val="0"/>
      <w:divBdr>
        <w:top w:val="none" w:sz="0" w:space="0" w:color="auto"/>
        <w:left w:val="none" w:sz="0" w:space="0" w:color="auto"/>
        <w:bottom w:val="none" w:sz="0" w:space="0" w:color="auto"/>
        <w:right w:val="none" w:sz="0" w:space="0" w:color="auto"/>
      </w:divBdr>
    </w:div>
    <w:div w:id="1518738828">
      <w:bodyDiv w:val="1"/>
      <w:marLeft w:val="0"/>
      <w:marRight w:val="0"/>
      <w:marTop w:val="0"/>
      <w:marBottom w:val="0"/>
      <w:divBdr>
        <w:top w:val="none" w:sz="0" w:space="0" w:color="auto"/>
        <w:left w:val="none" w:sz="0" w:space="0" w:color="auto"/>
        <w:bottom w:val="none" w:sz="0" w:space="0" w:color="auto"/>
        <w:right w:val="none" w:sz="0" w:space="0" w:color="auto"/>
      </w:divBdr>
    </w:div>
    <w:div w:id="1520269776">
      <w:bodyDiv w:val="1"/>
      <w:marLeft w:val="0"/>
      <w:marRight w:val="0"/>
      <w:marTop w:val="0"/>
      <w:marBottom w:val="0"/>
      <w:divBdr>
        <w:top w:val="none" w:sz="0" w:space="0" w:color="auto"/>
        <w:left w:val="none" w:sz="0" w:space="0" w:color="auto"/>
        <w:bottom w:val="none" w:sz="0" w:space="0" w:color="auto"/>
        <w:right w:val="none" w:sz="0" w:space="0" w:color="auto"/>
      </w:divBdr>
    </w:div>
    <w:div w:id="1528980059">
      <w:bodyDiv w:val="1"/>
      <w:marLeft w:val="0"/>
      <w:marRight w:val="0"/>
      <w:marTop w:val="0"/>
      <w:marBottom w:val="0"/>
      <w:divBdr>
        <w:top w:val="none" w:sz="0" w:space="0" w:color="auto"/>
        <w:left w:val="none" w:sz="0" w:space="0" w:color="auto"/>
        <w:bottom w:val="none" w:sz="0" w:space="0" w:color="auto"/>
        <w:right w:val="none" w:sz="0" w:space="0" w:color="auto"/>
      </w:divBdr>
    </w:div>
    <w:div w:id="1529637246">
      <w:bodyDiv w:val="1"/>
      <w:marLeft w:val="0"/>
      <w:marRight w:val="0"/>
      <w:marTop w:val="0"/>
      <w:marBottom w:val="0"/>
      <w:divBdr>
        <w:top w:val="none" w:sz="0" w:space="0" w:color="auto"/>
        <w:left w:val="none" w:sz="0" w:space="0" w:color="auto"/>
        <w:bottom w:val="none" w:sz="0" w:space="0" w:color="auto"/>
        <w:right w:val="none" w:sz="0" w:space="0" w:color="auto"/>
      </w:divBdr>
    </w:div>
    <w:div w:id="1532065821">
      <w:bodyDiv w:val="1"/>
      <w:marLeft w:val="0"/>
      <w:marRight w:val="0"/>
      <w:marTop w:val="0"/>
      <w:marBottom w:val="0"/>
      <w:divBdr>
        <w:top w:val="none" w:sz="0" w:space="0" w:color="auto"/>
        <w:left w:val="none" w:sz="0" w:space="0" w:color="auto"/>
        <w:bottom w:val="none" w:sz="0" w:space="0" w:color="auto"/>
        <w:right w:val="none" w:sz="0" w:space="0" w:color="auto"/>
      </w:divBdr>
    </w:div>
    <w:div w:id="1537506329">
      <w:bodyDiv w:val="1"/>
      <w:marLeft w:val="0"/>
      <w:marRight w:val="0"/>
      <w:marTop w:val="0"/>
      <w:marBottom w:val="0"/>
      <w:divBdr>
        <w:top w:val="none" w:sz="0" w:space="0" w:color="auto"/>
        <w:left w:val="none" w:sz="0" w:space="0" w:color="auto"/>
        <w:bottom w:val="none" w:sz="0" w:space="0" w:color="auto"/>
        <w:right w:val="none" w:sz="0" w:space="0" w:color="auto"/>
      </w:divBdr>
    </w:div>
    <w:div w:id="1539585516">
      <w:bodyDiv w:val="1"/>
      <w:marLeft w:val="0"/>
      <w:marRight w:val="0"/>
      <w:marTop w:val="0"/>
      <w:marBottom w:val="0"/>
      <w:divBdr>
        <w:top w:val="none" w:sz="0" w:space="0" w:color="auto"/>
        <w:left w:val="none" w:sz="0" w:space="0" w:color="auto"/>
        <w:bottom w:val="none" w:sz="0" w:space="0" w:color="auto"/>
        <w:right w:val="none" w:sz="0" w:space="0" w:color="auto"/>
      </w:divBdr>
    </w:div>
    <w:div w:id="1541478383">
      <w:bodyDiv w:val="1"/>
      <w:marLeft w:val="0"/>
      <w:marRight w:val="0"/>
      <w:marTop w:val="0"/>
      <w:marBottom w:val="0"/>
      <w:divBdr>
        <w:top w:val="none" w:sz="0" w:space="0" w:color="auto"/>
        <w:left w:val="none" w:sz="0" w:space="0" w:color="auto"/>
        <w:bottom w:val="none" w:sz="0" w:space="0" w:color="auto"/>
        <w:right w:val="none" w:sz="0" w:space="0" w:color="auto"/>
      </w:divBdr>
    </w:div>
    <w:div w:id="1541622759">
      <w:bodyDiv w:val="1"/>
      <w:marLeft w:val="0"/>
      <w:marRight w:val="0"/>
      <w:marTop w:val="0"/>
      <w:marBottom w:val="0"/>
      <w:divBdr>
        <w:top w:val="none" w:sz="0" w:space="0" w:color="auto"/>
        <w:left w:val="none" w:sz="0" w:space="0" w:color="auto"/>
        <w:bottom w:val="none" w:sz="0" w:space="0" w:color="auto"/>
        <w:right w:val="none" w:sz="0" w:space="0" w:color="auto"/>
      </w:divBdr>
    </w:div>
    <w:div w:id="1554779664">
      <w:bodyDiv w:val="1"/>
      <w:marLeft w:val="0"/>
      <w:marRight w:val="0"/>
      <w:marTop w:val="0"/>
      <w:marBottom w:val="0"/>
      <w:divBdr>
        <w:top w:val="none" w:sz="0" w:space="0" w:color="auto"/>
        <w:left w:val="none" w:sz="0" w:space="0" w:color="auto"/>
        <w:bottom w:val="none" w:sz="0" w:space="0" w:color="auto"/>
        <w:right w:val="none" w:sz="0" w:space="0" w:color="auto"/>
      </w:divBdr>
    </w:div>
    <w:div w:id="1561094350">
      <w:bodyDiv w:val="1"/>
      <w:marLeft w:val="0"/>
      <w:marRight w:val="0"/>
      <w:marTop w:val="0"/>
      <w:marBottom w:val="0"/>
      <w:divBdr>
        <w:top w:val="none" w:sz="0" w:space="0" w:color="auto"/>
        <w:left w:val="none" w:sz="0" w:space="0" w:color="auto"/>
        <w:bottom w:val="none" w:sz="0" w:space="0" w:color="auto"/>
        <w:right w:val="none" w:sz="0" w:space="0" w:color="auto"/>
      </w:divBdr>
    </w:div>
    <w:div w:id="1562983252">
      <w:bodyDiv w:val="1"/>
      <w:marLeft w:val="0"/>
      <w:marRight w:val="0"/>
      <w:marTop w:val="0"/>
      <w:marBottom w:val="0"/>
      <w:divBdr>
        <w:top w:val="none" w:sz="0" w:space="0" w:color="auto"/>
        <w:left w:val="none" w:sz="0" w:space="0" w:color="auto"/>
        <w:bottom w:val="none" w:sz="0" w:space="0" w:color="auto"/>
        <w:right w:val="none" w:sz="0" w:space="0" w:color="auto"/>
      </w:divBdr>
    </w:div>
    <w:div w:id="1565526586">
      <w:bodyDiv w:val="1"/>
      <w:marLeft w:val="0"/>
      <w:marRight w:val="0"/>
      <w:marTop w:val="0"/>
      <w:marBottom w:val="0"/>
      <w:divBdr>
        <w:top w:val="none" w:sz="0" w:space="0" w:color="auto"/>
        <w:left w:val="none" w:sz="0" w:space="0" w:color="auto"/>
        <w:bottom w:val="none" w:sz="0" w:space="0" w:color="auto"/>
        <w:right w:val="none" w:sz="0" w:space="0" w:color="auto"/>
      </w:divBdr>
    </w:div>
    <w:div w:id="1569463585">
      <w:bodyDiv w:val="1"/>
      <w:marLeft w:val="0"/>
      <w:marRight w:val="0"/>
      <w:marTop w:val="0"/>
      <w:marBottom w:val="0"/>
      <w:divBdr>
        <w:top w:val="none" w:sz="0" w:space="0" w:color="auto"/>
        <w:left w:val="none" w:sz="0" w:space="0" w:color="auto"/>
        <w:bottom w:val="none" w:sz="0" w:space="0" w:color="auto"/>
        <w:right w:val="none" w:sz="0" w:space="0" w:color="auto"/>
      </w:divBdr>
    </w:div>
    <w:div w:id="1569614966">
      <w:bodyDiv w:val="1"/>
      <w:marLeft w:val="0"/>
      <w:marRight w:val="0"/>
      <w:marTop w:val="0"/>
      <w:marBottom w:val="0"/>
      <w:divBdr>
        <w:top w:val="none" w:sz="0" w:space="0" w:color="auto"/>
        <w:left w:val="none" w:sz="0" w:space="0" w:color="auto"/>
        <w:bottom w:val="none" w:sz="0" w:space="0" w:color="auto"/>
        <w:right w:val="none" w:sz="0" w:space="0" w:color="auto"/>
      </w:divBdr>
    </w:div>
    <w:div w:id="1572689330">
      <w:bodyDiv w:val="1"/>
      <w:marLeft w:val="0"/>
      <w:marRight w:val="0"/>
      <w:marTop w:val="0"/>
      <w:marBottom w:val="0"/>
      <w:divBdr>
        <w:top w:val="none" w:sz="0" w:space="0" w:color="auto"/>
        <w:left w:val="none" w:sz="0" w:space="0" w:color="auto"/>
        <w:bottom w:val="none" w:sz="0" w:space="0" w:color="auto"/>
        <w:right w:val="none" w:sz="0" w:space="0" w:color="auto"/>
      </w:divBdr>
    </w:div>
    <w:div w:id="1572764782">
      <w:bodyDiv w:val="1"/>
      <w:marLeft w:val="0"/>
      <w:marRight w:val="0"/>
      <w:marTop w:val="0"/>
      <w:marBottom w:val="0"/>
      <w:divBdr>
        <w:top w:val="none" w:sz="0" w:space="0" w:color="auto"/>
        <w:left w:val="none" w:sz="0" w:space="0" w:color="auto"/>
        <w:bottom w:val="none" w:sz="0" w:space="0" w:color="auto"/>
        <w:right w:val="none" w:sz="0" w:space="0" w:color="auto"/>
      </w:divBdr>
    </w:div>
    <w:div w:id="1577592220">
      <w:bodyDiv w:val="1"/>
      <w:marLeft w:val="0"/>
      <w:marRight w:val="0"/>
      <w:marTop w:val="0"/>
      <w:marBottom w:val="0"/>
      <w:divBdr>
        <w:top w:val="none" w:sz="0" w:space="0" w:color="auto"/>
        <w:left w:val="none" w:sz="0" w:space="0" w:color="auto"/>
        <w:bottom w:val="none" w:sz="0" w:space="0" w:color="auto"/>
        <w:right w:val="none" w:sz="0" w:space="0" w:color="auto"/>
      </w:divBdr>
    </w:div>
    <w:div w:id="1579899943">
      <w:bodyDiv w:val="1"/>
      <w:marLeft w:val="0"/>
      <w:marRight w:val="0"/>
      <w:marTop w:val="0"/>
      <w:marBottom w:val="0"/>
      <w:divBdr>
        <w:top w:val="none" w:sz="0" w:space="0" w:color="auto"/>
        <w:left w:val="none" w:sz="0" w:space="0" w:color="auto"/>
        <w:bottom w:val="none" w:sz="0" w:space="0" w:color="auto"/>
        <w:right w:val="none" w:sz="0" w:space="0" w:color="auto"/>
      </w:divBdr>
    </w:div>
    <w:div w:id="1580366603">
      <w:bodyDiv w:val="1"/>
      <w:marLeft w:val="0"/>
      <w:marRight w:val="0"/>
      <w:marTop w:val="0"/>
      <w:marBottom w:val="0"/>
      <w:divBdr>
        <w:top w:val="none" w:sz="0" w:space="0" w:color="auto"/>
        <w:left w:val="none" w:sz="0" w:space="0" w:color="auto"/>
        <w:bottom w:val="none" w:sz="0" w:space="0" w:color="auto"/>
        <w:right w:val="none" w:sz="0" w:space="0" w:color="auto"/>
      </w:divBdr>
    </w:div>
    <w:div w:id="1586719669">
      <w:bodyDiv w:val="1"/>
      <w:marLeft w:val="0"/>
      <w:marRight w:val="0"/>
      <w:marTop w:val="0"/>
      <w:marBottom w:val="0"/>
      <w:divBdr>
        <w:top w:val="none" w:sz="0" w:space="0" w:color="auto"/>
        <w:left w:val="none" w:sz="0" w:space="0" w:color="auto"/>
        <w:bottom w:val="none" w:sz="0" w:space="0" w:color="auto"/>
        <w:right w:val="none" w:sz="0" w:space="0" w:color="auto"/>
      </w:divBdr>
    </w:div>
    <w:div w:id="1596208261">
      <w:bodyDiv w:val="1"/>
      <w:marLeft w:val="0"/>
      <w:marRight w:val="0"/>
      <w:marTop w:val="0"/>
      <w:marBottom w:val="0"/>
      <w:divBdr>
        <w:top w:val="none" w:sz="0" w:space="0" w:color="auto"/>
        <w:left w:val="none" w:sz="0" w:space="0" w:color="auto"/>
        <w:bottom w:val="none" w:sz="0" w:space="0" w:color="auto"/>
        <w:right w:val="none" w:sz="0" w:space="0" w:color="auto"/>
      </w:divBdr>
    </w:div>
    <w:div w:id="1603997697">
      <w:bodyDiv w:val="1"/>
      <w:marLeft w:val="0"/>
      <w:marRight w:val="0"/>
      <w:marTop w:val="0"/>
      <w:marBottom w:val="0"/>
      <w:divBdr>
        <w:top w:val="none" w:sz="0" w:space="0" w:color="auto"/>
        <w:left w:val="none" w:sz="0" w:space="0" w:color="auto"/>
        <w:bottom w:val="none" w:sz="0" w:space="0" w:color="auto"/>
        <w:right w:val="none" w:sz="0" w:space="0" w:color="auto"/>
      </w:divBdr>
    </w:div>
    <w:div w:id="1609850048">
      <w:bodyDiv w:val="1"/>
      <w:marLeft w:val="0"/>
      <w:marRight w:val="0"/>
      <w:marTop w:val="0"/>
      <w:marBottom w:val="0"/>
      <w:divBdr>
        <w:top w:val="none" w:sz="0" w:space="0" w:color="auto"/>
        <w:left w:val="none" w:sz="0" w:space="0" w:color="auto"/>
        <w:bottom w:val="none" w:sz="0" w:space="0" w:color="auto"/>
        <w:right w:val="none" w:sz="0" w:space="0" w:color="auto"/>
      </w:divBdr>
    </w:div>
    <w:div w:id="1612055031">
      <w:bodyDiv w:val="1"/>
      <w:marLeft w:val="0"/>
      <w:marRight w:val="0"/>
      <w:marTop w:val="0"/>
      <w:marBottom w:val="0"/>
      <w:divBdr>
        <w:top w:val="none" w:sz="0" w:space="0" w:color="auto"/>
        <w:left w:val="none" w:sz="0" w:space="0" w:color="auto"/>
        <w:bottom w:val="none" w:sz="0" w:space="0" w:color="auto"/>
        <w:right w:val="none" w:sz="0" w:space="0" w:color="auto"/>
      </w:divBdr>
    </w:div>
    <w:div w:id="1617253561">
      <w:bodyDiv w:val="1"/>
      <w:marLeft w:val="0"/>
      <w:marRight w:val="0"/>
      <w:marTop w:val="0"/>
      <w:marBottom w:val="0"/>
      <w:divBdr>
        <w:top w:val="none" w:sz="0" w:space="0" w:color="auto"/>
        <w:left w:val="none" w:sz="0" w:space="0" w:color="auto"/>
        <w:bottom w:val="none" w:sz="0" w:space="0" w:color="auto"/>
        <w:right w:val="none" w:sz="0" w:space="0" w:color="auto"/>
      </w:divBdr>
    </w:div>
    <w:div w:id="1618027992">
      <w:bodyDiv w:val="1"/>
      <w:marLeft w:val="0"/>
      <w:marRight w:val="0"/>
      <w:marTop w:val="0"/>
      <w:marBottom w:val="0"/>
      <w:divBdr>
        <w:top w:val="none" w:sz="0" w:space="0" w:color="auto"/>
        <w:left w:val="none" w:sz="0" w:space="0" w:color="auto"/>
        <w:bottom w:val="none" w:sz="0" w:space="0" w:color="auto"/>
        <w:right w:val="none" w:sz="0" w:space="0" w:color="auto"/>
      </w:divBdr>
    </w:div>
    <w:div w:id="1618949287">
      <w:bodyDiv w:val="1"/>
      <w:marLeft w:val="0"/>
      <w:marRight w:val="0"/>
      <w:marTop w:val="0"/>
      <w:marBottom w:val="0"/>
      <w:divBdr>
        <w:top w:val="none" w:sz="0" w:space="0" w:color="auto"/>
        <w:left w:val="none" w:sz="0" w:space="0" w:color="auto"/>
        <w:bottom w:val="none" w:sz="0" w:space="0" w:color="auto"/>
        <w:right w:val="none" w:sz="0" w:space="0" w:color="auto"/>
      </w:divBdr>
    </w:div>
    <w:div w:id="1628589363">
      <w:bodyDiv w:val="1"/>
      <w:marLeft w:val="0"/>
      <w:marRight w:val="0"/>
      <w:marTop w:val="0"/>
      <w:marBottom w:val="0"/>
      <w:divBdr>
        <w:top w:val="none" w:sz="0" w:space="0" w:color="auto"/>
        <w:left w:val="none" w:sz="0" w:space="0" w:color="auto"/>
        <w:bottom w:val="none" w:sz="0" w:space="0" w:color="auto"/>
        <w:right w:val="none" w:sz="0" w:space="0" w:color="auto"/>
      </w:divBdr>
    </w:div>
    <w:div w:id="1636524824">
      <w:bodyDiv w:val="1"/>
      <w:marLeft w:val="0"/>
      <w:marRight w:val="0"/>
      <w:marTop w:val="0"/>
      <w:marBottom w:val="0"/>
      <w:divBdr>
        <w:top w:val="none" w:sz="0" w:space="0" w:color="auto"/>
        <w:left w:val="none" w:sz="0" w:space="0" w:color="auto"/>
        <w:bottom w:val="none" w:sz="0" w:space="0" w:color="auto"/>
        <w:right w:val="none" w:sz="0" w:space="0" w:color="auto"/>
      </w:divBdr>
    </w:div>
    <w:div w:id="1637297744">
      <w:bodyDiv w:val="1"/>
      <w:marLeft w:val="0"/>
      <w:marRight w:val="0"/>
      <w:marTop w:val="0"/>
      <w:marBottom w:val="0"/>
      <w:divBdr>
        <w:top w:val="none" w:sz="0" w:space="0" w:color="auto"/>
        <w:left w:val="none" w:sz="0" w:space="0" w:color="auto"/>
        <w:bottom w:val="none" w:sz="0" w:space="0" w:color="auto"/>
        <w:right w:val="none" w:sz="0" w:space="0" w:color="auto"/>
      </w:divBdr>
    </w:div>
    <w:div w:id="1641420036">
      <w:bodyDiv w:val="1"/>
      <w:marLeft w:val="0"/>
      <w:marRight w:val="0"/>
      <w:marTop w:val="0"/>
      <w:marBottom w:val="0"/>
      <w:divBdr>
        <w:top w:val="none" w:sz="0" w:space="0" w:color="auto"/>
        <w:left w:val="none" w:sz="0" w:space="0" w:color="auto"/>
        <w:bottom w:val="none" w:sz="0" w:space="0" w:color="auto"/>
        <w:right w:val="none" w:sz="0" w:space="0" w:color="auto"/>
      </w:divBdr>
    </w:div>
    <w:div w:id="1644501821">
      <w:bodyDiv w:val="1"/>
      <w:marLeft w:val="0"/>
      <w:marRight w:val="0"/>
      <w:marTop w:val="0"/>
      <w:marBottom w:val="0"/>
      <w:divBdr>
        <w:top w:val="none" w:sz="0" w:space="0" w:color="auto"/>
        <w:left w:val="none" w:sz="0" w:space="0" w:color="auto"/>
        <w:bottom w:val="none" w:sz="0" w:space="0" w:color="auto"/>
        <w:right w:val="none" w:sz="0" w:space="0" w:color="auto"/>
      </w:divBdr>
    </w:div>
    <w:div w:id="1647469827">
      <w:bodyDiv w:val="1"/>
      <w:marLeft w:val="0"/>
      <w:marRight w:val="0"/>
      <w:marTop w:val="0"/>
      <w:marBottom w:val="0"/>
      <w:divBdr>
        <w:top w:val="none" w:sz="0" w:space="0" w:color="auto"/>
        <w:left w:val="none" w:sz="0" w:space="0" w:color="auto"/>
        <w:bottom w:val="none" w:sz="0" w:space="0" w:color="auto"/>
        <w:right w:val="none" w:sz="0" w:space="0" w:color="auto"/>
      </w:divBdr>
    </w:div>
    <w:div w:id="1647584382">
      <w:bodyDiv w:val="1"/>
      <w:marLeft w:val="0"/>
      <w:marRight w:val="0"/>
      <w:marTop w:val="0"/>
      <w:marBottom w:val="0"/>
      <w:divBdr>
        <w:top w:val="none" w:sz="0" w:space="0" w:color="auto"/>
        <w:left w:val="none" w:sz="0" w:space="0" w:color="auto"/>
        <w:bottom w:val="none" w:sz="0" w:space="0" w:color="auto"/>
        <w:right w:val="none" w:sz="0" w:space="0" w:color="auto"/>
      </w:divBdr>
    </w:div>
    <w:div w:id="1650595904">
      <w:bodyDiv w:val="1"/>
      <w:marLeft w:val="0"/>
      <w:marRight w:val="0"/>
      <w:marTop w:val="0"/>
      <w:marBottom w:val="0"/>
      <w:divBdr>
        <w:top w:val="none" w:sz="0" w:space="0" w:color="auto"/>
        <w:left w:val="none" w:sz="0" w:space="0" w:color="auto"/>
        <w:bottom w:val="none" w:sz="0" w:space="0" w:color="auto"/>
        <w:right w:val="none" w:sz="0" w:space="0" w:color="auto"/>
      </w:divBdr>
    </w:div>
    <w:div w:id="1653949421">
      <w:bodyDiv w:val="1"/>
      <w:marLeft w:val="0"/>
      <w:marRight w:val="0"/>
      <w:marTop w:val="0"/>
      <w:marBottom w:val="0"/>
      <w:divBdr>
        <w:top w:val="none" w:sz="0" w:space="0" w:color="auto"/>
        <w:left w:val="none" w:sz="0" w:space="0" w:color="auto"/>
        <w:bottom w:val="none" w:sz="0" w:space="0" w:color="auto"/>
        <w:right w:val="none" w:sz="0" w:space="0" w:color="auto"/>
      </w:divBdr>
    </w:div>
    <w:div w:id="1655718397">
      <w:bodyDiv w:val="1"/>
      <w:marLeft w:val="0"/>
      <w:marRight w:val="0"/>
      <w:marTop w:val="0"/>
      <w:marBottom w:val="0"/>
      <w:divBdr>
        <w:top w:val="none" w:sz="0" w:space="0" w:color="auto"/>
        <w:left w:val="none" w:sz="0" w:space="0" w:color="auto"/>
        <w:bottom w:val="none" w:sz="0" w:space="0" w:color="auto"/>
        <w:right w:val="none" w:sz="0" w:space="0" w:color="auto"/>
      </w:divBdr>
    </w:div>
    <w:div w:id="1661545349">
      <w:bodyDiv w:val="1"/>
      <w:marLeft w:val="0"/>
      <w:marRight w:val="0"/>
      <w:marTop w:val="0"/>
      <w:marBottom w:val="0"/>
      <w:divBdr>
        <w:top w:val="none" w:sz="0" w:space="0" w:color="auto"/>
        <w:left w:val="none" w:sz="0" w:space="0" w:color="auto"/>
        <w:bottom w:val="none" w:sz="0" w:space="0" w:color="auto"/>
        <w:right w:val="none" w:sz="0" w:space="0" w:color="auto"/>
      </w:divBdr>
    </w:div>
    <w:div w:id="1663776846">
      <w:bodyDiv w:val="1"/>
      <w:marLeft w:val="0"/>
      <w:marRight w:val="0"/>
      <w:marTop w:val="0"/>
      <w:marBottom w:val="0"/>
      <w:divBdr>
        <w:top w:val="none" w:sz="0" w:space="0" w:color="auto"/>
        <w:left w:val="none" w:sz="0" w:space="0" w:color="auto"/>
        <w:bottom w:val="none" w:sz="0" w:space="0" w:color="auto"/>
        <w:right w:val="none" w:sz="0" w:space="0" w:color="auto"/>
      </w:divBdr>
    </w:div>
    <w:div w:id="1668437724">
      <w:bodyDiv w:val="1"/>
      <w:marLeft w:val="0"/>
      <w:marRight w:val="0"/>
      <w:marTop w:val="0"/>
      <w:marBottom w:val="0"/>
      <w:divBdr>
        <w:top w:val="none" w:sz="0" w:space="0" w:color="auto"/>
        <w:left w:val="none" w:sz="0" w:space="0" w:color="auto"/>
        <w:bottom w:val="none" w:sz="0" w:space="0" w:color="auto"/>
        <w:right w:val="none" w:sz="0" w:space="0" w:color="auto"/>
      </w:divBdr>
    </w:div>
    <w:div w:id="1669364737">
      <w:bodyDiv w:val="1"/>
      <w:marLeft w:val="0"/>
      <w:marRight w:val="0"/>
      <w:marTop w:val="0"/>
      <w:marBottom w:val="0"/>
      <w:divBdr>
        <w:top w:val="none" w:sz="0" w:space="0" w:color="auto"/>
        <w:left w:val="none" w:sz="0" w:space="0" w:color="auto"/>
        <w:bottom w:val="none" w:sz="0" w:space="0" w:color="auto"/>
        <w:right w:val="none" w:sz="0" w:space="0" w:color="auto"/>
      </w:divBdr>
    </w:div>
    <w:div w:id="1669407735">
      <w:bodyDiv w:val="1"/>
      <w:marLeft w:val="0"/>
      <w:marRight w:val="0"/>
      <w:marTop w:val="0"/>
      <w:marBottom w:val="0"/>
      <w:divBdr>
        <w:top w:val="none" w:sz="0" w:space="0" w:color="auto"/>
        <w:left w:val="none" w:sz="0" w:space="0" w:color="auto"/>
        <w:bottom w:val="none" w:sz="0" w:space="0" w:color="auto"/>
        <w:right w:val="none" w:sz="0" w:space="0" w:color="auto"/>
      </w:divBdr>
    </w:div>
    <w:div w:id="1672026384">
      <w:bodyDiv w:val="1"/>
      <w:marLeft w:val="0"/>
      <w:marRight w:val="0"/>
      <w:marTop w:val="0"/>
      <w:marBottom w:val="0"/>
      <w:divBdr>
        <w:top w:val="none" w:sz="0" w:space="0" w:color="auto"/>
        <w:left w:val="none" w:sz="0" w:space="0" w:color="auto"/>
        <w:bottom w:val="none" w:sz="0" w:space="0" w:color="auto"/>
        <w:right w:val="none" w:sz="0" w:space="0" w:color="auto"/>
      </w:divBdr>
    </w:div>
    <w:div w:id="1673070795">
      <w:bodyDiv w:val="1"/>
      <w:marLeft w:val="0"/>
      <w:marRight w:val="0"/>
      <w:marTop w:val="0"/>
      <w:marBottom w:val="0"/>
      <w:divBdr>
        <w:top w:val="none" w:sz="0" w:space="0" w:color="auto"/>
        <w:left w:val="none" w:sz="0" w:space="0" w:color="auto"/>
        <w:bottom w:val="none" w:sz="0" w:space="0" w:color="auto"/>
        <w:right w:val="none" w:sz="0" w:space="0" w:color="auto"/>
      </w:divBdr>
    </w:div>
    <w:div w:id="1678190650">
      <w:bodyDiv w:val="1"/>
      <w:marLeft w:val="0"/>
      <w:marRight w:val="0"/>
      <w:marTop w:val="0"/>
      <w:marBottom w:val="0"/>
      <w:divBdr>
        <w:top w:val="none" w:sz="0" w:space="0" w:color="auto"/>
        <w:left w:val="none" w:sz="0" w:space="0" w:color="auto"/>
        <w:bottom w:val="none" w:sz="0" w:space="0" w:color="auto"/>
        <w:right w:val="none" w:sz="0" w:space="0" w:color="auto"/>
      </w:divBdr>
    </w:div>
    <w:div w:id="1679573350">
      <w:bodyDiv w:val="1"/>
      <w:marLeft w:val="0"/>
      <w:marRight w:val="0"/>
      <w:marTop w:val="0"/>
      <w:marBottom w:val="0"/>
      <w:divBdr>
        <w:top w:val="none" w:sz="0" w:space="0" w:color="auto"/>
        <w:left w:val="none" w:sz="0" w:space="0" w:color="auto"/>
        <w:bottom w:val="none" w:sz="0" w:space="0" w:color="auto"/>
        <w:right w:val="none" w:sz="0" w:space="0" w:color="auto"/>
      </w:divBdr>
    </w:div>
    <w:div w:id="1680739480">
      <w:bodyDiv w:val="1"/>
      <w:marLeft w:val="0"/>
      <w:marRight w:val="0"/>
      <w:marTop w:val="0"/>
      <w:marBottom w:val="0"/>
      <w:divBdr>
        <w:top w:val="none" w:sz="0" w:space="0" w:color="auto"/>
        <w:left w:val="none" w:sz="0" w:space="0" w:color="auto"/>
        <w:bottom w:val="none" w:sz="0" w:space="0" w:color="auto"/>
        <w:right w:val="none" w:sz="0" w:space="0" w:color="auto"/>
      </w:divBdr>
    </w:div>
    <w:div w:id="1682973253">
      <w:bodyDiv w:val="1"/>
      <w:marLeft w:val="0"/>
      <w:marRight w:val="0"/>
      <w:marTop w:val="0"/>
      <w:marBottom w:val="0"/>
      <w:divBdr>
        <w:top w:val="none" w:sz="0" w:space="0" w:color="auto"/>
        <w:left w:val="none" w:sz="0" w:space="0" w:color="auto"/>
        <w:bottom w:val="none" w:sz="0" w:space="0" w:color="auto"/>
        <w:right w:val="none" w:sz="0" w:space="0" w:color="auto"/>
      </w:divBdr>
    </w:div>
    <w:div w:id="1689403095">
      <w:bodyDiv w:val="1"/>
      <w:marLeft w:val="0"/>
      <w:marRight w:val="0"/>
      <w:marTop w:val="0"/>
      <w:marBottom w:val="0"/>
      <w:divBdr>
        <w:top w:val="none" w:sz="0" w:space="0" w:color="auto"/>
        <w:left w:val="none" w:sz="0" w:space="0" w:color="auto"/>
        <w:bottom w:val="none" w:sz="0" w:space="0" w:color="auto"/>
        <w:right w:val="none" w:sz="0" w:space="0" w:color="auto"/>
      </w:divBdr>
    </w:div>
    <w:div w:id="1693723016">
      <w:bodyDiv w:val="1"/>
      <w:marLeft w:val="0"/>
      <w:marRight w:val="0"/>
      <w:marTop w:val="0"/>
      <w:marBottom w:val="0"/>
      <w:divBdr>
        <w:top w:val="none" w:sz="0" w:space="0" w:color="auto"/>
        <w:left w:val="none" w:sz="0" w:space="0" w:color="auto"/>
        <w:bottom w:val="none" w:sz="0" w:space="0" w:color="auto"/>
        <w:right w:val="none" w:sz="0" w:space="0" w:color="auto"/>
      </w:divBdr>
    </w:div>
    <w:div w:id="1696077235">
      <w:bodyDiv w:val="1"/>
      <w:marLeft w:val="0"/>
      <w:marRight w:val="0"/>
      <w:marTop w:val="0"/>
      <w:marBottom w:val="0"/>
      <w:divBdr>
        <w:top w:val="none" w:sz="0" w:space="0" w:color="auto"/>
        <w:left w:val="none" w:sz="0" w:space="0" w:color="auto"/>
        <w:bottom w:val="none" w:sz="0" w:space="0" w:color="auto"/>
        <w:right w:val="none" w:sz="0" w:space="0" w:color="auto"/>
      </w:divBdr>
    </w:div>
    <w:div w:id="1697537701">
      <w:bodyDiv w:val="1"/>
      <w:marLeft w:val="0"/>
      <w:marRight w:val="0"/>
      <w:marTop w:val="0"/>
      <w:marBottom w:val="0"/>
      <w:divBdr>
        <w:top w:val="none" w:sz="0" w:space="0" w:color="auto"/>
        <w:left w:val="none" w:sz="0" w:space="0" w:color="auto"/>
        <w:bottom w:val="none" w:sz="0" w:space="0" w:color="auto"/>
        <w:right w:val="none" w:sz="0" w:space="0" w:color="auto"/>
      </w:divBdr>
    </w:div>
    <w:div w:id="1697735966">
      <w:bodyDiv w:val="1"/>
      <w:marLeft w:val="0"/>
      <w:marRight w:val="0"/>
      <w:marTop w:val="0"/>
      <w:marBottom w:val="0"/>
      <w:divBdr>
        <w:top w:val="none" w:sz="0" w:space="0" w:color="auto"/>
        <w:left w:val="none" w:sz="0" w:space="0" w:color="auto"/>
        <w:bottom w:val="none" w:sz="0" w:space="0" w:color="auto"/>
        <w:right w:val="none" w:sz="0" w:space="0" w:color="auto"/>
      </w:divBdr>
    </w:div>
    <w:div w:id="1699547294">
      <w:bodyDiv w:val="1"/>
      <w:marLeft w:val="0"/>
      <w:marRight w:val="0"/>
      <w:marTop w:val="0"/>
      <w:marBottom w:val="0"/>
      <w:divBdr>
        <w:top w:val="none" w:sz="0" w:space="0" w:color="auto"/>
        <w:left w:val="none" w:sz="0" w:space="0" w:color="auto"/>
        <w:bottom w:val="none" w:sz="0" w:space="0" w:color="auto"/>
        <w:right w:val="none" w:sz="0" w:space="0" w:color="auto"/>
      </w:divBdr>
    </w:div>
    <w:div w:id="1702243602">
      <w:bodyDiv w:val="1"/>
      <w:marLeft w:val="0"/>
      <w:marRight w:val="0"/>
      <w:marTop w:val="0"/>
      <w:marBottom w:val="0"/>
      <w:divBdr>
        <w:top w:val="none" w:sz="0" w:space="0" w:color="auto"/>
        <w:left w:val="none" w:sz="0" w:space="0" w:color="auto"/>
        <w:bottom w:val="none" w:sz="0" w:space="0" w:color="auto"/>
        <w:right w:val="none" w:sz="0" w:space="0" w:color="auto"/>
      </w:divBdr>
    </w:div>
    <w:div w:id="1709529426">
      <w:bodyDiv w:val="1"/>
      <w:marLeft w:val="0"/>
      <w:marRight w:val="0"/>
      <w:marTop w:val="0"/>
      <w:marBottom w:val="0"/>
      <w:divBdr>
        <w:top w:val="none" w:sz="0" w:space="0" w:color="auto"/>
        <w:left w:val="none" w:sz="0" w:space="0" w:color="auto"/>
        <w:bottom w:val="none" w:sz="0" w:space="0" w:color="auto"/>
        <w:right w:val="none" w:sz="0" w:space="0" w:color="auto"/>
      </w:divBdr>
    </w:div>
    <w:div w:id="1711104955">
      <w:bodyDiv w:val="1"/>
      <w:marLeft w:val="0"/>
      <w:marRight w:val="0"/>
      <w:marTop w:val="0"/>
      <w:marBottom w:val="0"/>
      <w:divBdr>
        <w:top w:val="none" w:sz="0" w:space="0" w:color="auto"/>
        <w:left w:val="none" w:sz="0" w:space="0" w:color="auto"/>
        <w:bottom w:val="none" w:sz="0" w:space="0" w:color="auto"/>
        <w:right w:val="none" w:sz="0" w:space="0" w:color="auto"/>
      </w:divBdr>
    </w:div>
    <w:div w:id="1711613583">
      <w:bodyDiv w:val="1"/>
      <w:marLeft w:val="0"/>
      <w:marRight w:val="0"/>
      <w:marTop w:val="0"/>
      <w:marBottom w:val="0"/>
      <w:divBdr>
        <w:top w:val="none" w:sz="0" w:space="0" w:color="auto"/>
        <w:left w:val="none" w:sz="0" w:space="0" w:color="auto"/>
        <w:bottom w:val="none" w:sz="0" w:space="0" w:color="auto"/>
        <w:right w:val="none" w:sz="0" w:space="0" w:color="auto"/>
      </w:divBdr>
    </w:div>
    <w:div w:id="1712220010">
      <w:bodyDiv w:val="1"/>
      <w:marLeft w:val="0"/>
      <w:marRight w:val="0"/>
      <w:marTop w:val="0"/>
      <w:marBottom w:val="0"/>
      <w:divBdr>
        <w:top w:val="none" w:sz="0" w:space="0" w:color="auto"/>
        <w:left w:val="none" w:sz="0" w:space="0" w:color="auto"/>
        <w:bottom w:val="none" w:sz="0" w:space="0" w:color="auto"/>
        <w:right w:val="none" w:sz="0" w:space="0" w:color="auto"/>
      </w:divBdr>
    </w:div>
    <w:div w:id="1718434254">
      <w:bodyDiv w:val="1"/>
      <w:marLeft w:val="0"/>
      <w:marRight w:val="0"/>
      <w:marTop w:val="0"/>
      <w:marBottom w:val="0"/>
      <w:divBdr>
        <w:top w:val="none" w:sz="0" w:space="0" w:color="auto"/>
        <w:left w:val="none" w:sz="0" w:space="0" w:color="auto"/>
        <w:bottom w:val="none" w:sz="0" w:space="0" w:color="auto"/>
        <w:right w:val="none" w:sz="0" w:space="0" w:color="auto"/>
      </w:divBdr>
    </w:div>
    <w:div w:id="1720737559">
      <w:bodyDiv w:val="1"/>
      <w:marLeft w:val="0"/>
      <w:marRight w:val="0"/>
      <w:marTop w:val="0"/>
      <w:marBottom w:val="0"/>
      <w:divBdr>
        <w:top w:val="none" w:sz="0" w:space="0" w:color="auto"/>
        <w:left w:val="none" w:sz="0" w:space="0" w:color="auto"/>
        <w:bottom w:val="none" w:sz="0" w:space="0" w:color="auto"/>
        <w:right w:val="none" w:sz="0" w:space="0" w:color="auto"/>
      </w:divBdr>
    </w:div>
    <w:div w:id="1723942713">
      <w:bodyDiv w:val="1"/>
      <w:marLeft w:val="0"/>
      <w:marRight w:val="0"/>
      <w:marTop w:val="0"/>
      <w:marBottom w:val="0"/>
      <w:divBdr>
        <w:top w:val="none" w:sz="0" w:space="0" w:color="auto"/>
        <w:left w:val="none" w:sz="0" w:space="0" w:color="auto"/>
        <w:bottom w:val="none" w:sz="0" w:space="0" w:color="auto"/>
        <w:right w:val="none" w:sz="0" w:space="0" w:color="auto"/>
      </w:divBdr>
    </w:div>
    <w:div w:id="1730768569">
      <w:bodyDiv w:val="1"/>
      <w:marLeft w:val="0"/>
      <w:marRight w:val="0"/>
      <w:marTop w:val="0"/>
      <w:marBottom w:val="0"/>
      <w:divBdr>
        <w:top w:val="none" w:sz="0" w:space="0" w:color="auto"/>
        <w:left w:val="none" w:sz="0" w:space="0" w:color="auto"/>
        <w:bottom w:val="none" w:sz="0" w:space="0" w:color="auto"/>
        <w:right w:val="none" w:sz="0" w:space="0" w:color="auto"/>
      </w:divBdr>
    </w:div>
    <w:div w:id="1735081567">
      <w:bodyDiv w:val="1"/>
      <w:marLeft w:val="0"/>
      <w:marRight w:val="0"/>
      <w:marTop w:val="0"/>
      <w:marBottom w:val="0"/>
      <w:divBdr>
        <w:top w:val="none" w:sz="0" w:space="0" w:color="auto"/>
        <w:left w:val="none" w:sz="0" w:space="0" w:color="auto"/>
        <w:bottom w:val="none" w:sz="0" w:space="0" w:color="auto"/>
        <w:right w:val="none" w:sz="0" w:space="0" w:color="auto"/>
      </w:divBdr>
    </w:div>
    <w:div w:id="1739473894">
      <w:bodyDiv w:val="1"/>
      <w:marLeft w:val="0"/>
      <w:marRight w:val="0"/>
      <w:marTop w:val="0"/>
      <w:marBottom w:val="0"/>
      <w:divBdr>
        <w:top w:val="none" w:sz="0" w:space="0" w:color="auto"/>
        <w:left w:val="none" w:sz="0" w:space="0" w:color="auto"/>
        <w:bottom w:val="none" w:sz="0" w:space="0" w:color="auto"/>
        <w:right w:val="none" w:sz="0" w:space="0" w:color="auto"/>
      </w:divBdr>
    </w:div>
    <w:div w:id="1740715766">
      <w:bodyDiv w:val="1"/>
      <w:marLeft w:val="0"/>
      <w:marRight w:val="0"/>
      <w:marTop w:val="0"/>
      <w:marBottom w:val="0"/>
      <w:divBdr>
        <w:top w:val="none" w:sz="0" w:space="0" w:color="auto"/>
        <w:left w:val="none" w:sz="0" w:space="0" w:color="auto"/>
        <w:bottom w:val="none" w:sz="0" w:space="0" w:color="auto"/>
        <w:right w:val="none" w:sz="0" w:space="0" w:color="auto"/>
      </w:divBdr>
    </w:div>
    <w:div w:id="1752582279">
      <w:bodyDiv w:val="1"/>
      <w:marLeft w:val="0"/>
      <w:marRight w:val="0"/>
      <w:marTop w:val="0"/>
      <w:marBottom w:val="0"/>
      <w:divBdr>
        <w:top w:val="none" w:sz="0" w:space="0" w:color="auto"/>
        <w:left w:val="none" w:sz="0" w:space="0" w:color="auto"/>
        <w:bottom w:val="none" w:sz="0" w:space="0" w:color="auto"/>
        <w:right w:val="none" w:sz="0" w:space="0" w:color="auto"/>
      </w:divBdr>
    </w:div>
    <w:div w:id="1761829900">
      <w:bodyDiv w:val="1"/>
      <w:marLeft w:val="0"/>
      <w:marRight w:val="0"/>
      <w:marTop w:val="0"/>
      <w:marBottom w:val="0"/>
      <w:divBdr>
        <w:top w:val="none" w:sz="0" w:space="0" w:color="auto"/>
        <w:left w:val="none" w:sz="0" w:space="0" w:color="auto"/>
        <w:bottom w:val="none" w:sz="0" w:space="0" w:color="auto"/>
        <w:right w:val="none" w:sz="0" w:space="0" w:color="auto"/>
      </w:divBdr>
    </w:div>
    <w:div w:id="1762332160">
      <w:bodyDiv w:val="1"/>
      <w:marLeft w:val="0"/>
      <w:marRight w:val="0"/>
      <w:marTop w:val="0"/>
      <w:marBottom w:val="0"/>
      <w:divBdr>
        <w:top w:val="none" w:sz="0" w:space="0" w:color="auto"/>
        <w:left w:val="none" w:sz="0" w:space="0" w:color="auto"/>
        <w:bottom w:val="none" w:sz="0" w:space="0" w:color="auto"/>
        <w:right w:val="none" w:sz="0" w:space="0" w:color="auto"/>
      </w:divBdr>
    </w:div>
    <w:div w:id="1762876006">
      <w:bodyDiv w:val="1"/>
      <w:marLeft w:val="0"/>
      <w:marRight w:val="0"/>
      <w:marTop w:val="0"/>
      <w:marBottom w:val="0"/>
      <w:divBdr>
        <w:top w:val="none" w:sz="0" w:space="0" w:color="auto"/>
        <w:left w:val="none" w:sz="0" w:space="0" w:color="auto"/>
        <w:bottom w:val="none" w:sz="0" w:space="0" w:color="auto"/>
        <w:right w:val="none" w:sz="0" w:space="0" w:color="auto"/>
      </w:divBdr>
    </w:div>
    <w:div w:id="1769035677">
      <w:bodyDiv w:val="1"/>
      <w:marLeft w:val="0"/>
      <w:marRight w:val="0"/>
      <w:marTop w:val="0"/>
      <w:marBottom w:val="0"/>
      <w:divBdr>
        <w:top w:val="none" w:sz="0" w:space="0" w:color="auto"/>
        <w:left w:val="none" w:sz="0" w:space="0" w:color="auto"/>
        <w:bottom w:val="none" w:sz="0" w:space="0" w:color="auto"/>
        <w:right w:val="none" w:sz="0" w:space="0" w:color="auto"/>
      </w:divBdr>
    </w:div>
    <w:div w:id="1769502245">
      <w:bodyDiv w:val="1"/>
      <w:marLeft w:val="0"/>
      <w:marRight w:val="0"/>
      <w:marTop w:val="0"/>
      <w:marBottom w:val="0"/>
      <w:divBdr>
        <w:top w:val="none" w:sz="0" w:space="0" w:color="auto"/>
        <w:left w:val="none" w:sz="0" w:space="0" w:color="auto"/>
        <w:bottom w:val="none" w:sz="0" w:space="0" w:color="auto"/>
        <w:right w:val="none" w:sz="0" w:space="0" w:color="auto"/>
      </w:divBdr>
    </w:div>
    <w:div w:id="1770006047">
      <w:bodyDiv w:val="1"/>
      <w:marLeft w:val="0"/>
      <w:marRight w:val="0"/>
      <w:marTop w:val="0"/>
      <w:marBottom w:val="0"/>
      <w:divBdr>
        <w:top w:val="none" w:sz="0" w:space="0" w:color="auto"/>
        <w:left w:val="none" w:sz="0" w:space="0" w:color="auto"/>
        <w:bottom w:val="none" w:sz="0" w:space="0" w:color="auto"/>
        <w:right w:val="none" w:sz="0" w:space="0" w:color="auto"/>
      </w:divBdr>
    </w:div>
    <w:div w:id="1773817846">
      <w:bodyDiv w:val="1"/>
      <w:marLeft w:val="0"/>
      <w:marRight w:val="0"/>
      <w:marTop w:val="0"/>
      <w:marBottom w:val="0"/>
      <w:divBdr>
        <w:top w:val="none" w:sz="0" w:space="0" w:color="auto"/>
        <w:left w:val="none" w:sz="0" w:space="0" w:color="auto"/>
        <w:bottom w:val="none" w:sz="0" w:space="0" w:color="auto"/>
        <w:right w:val="none" w:sz="0" w:space="0" w:color="auto"/>
      </w:divBdr>
    </w:div>
    <w:div w:id="1776052524">
      <w:bodyDiv w:val="1"/>
      <w:marLeft w:val="0"/>
      <w:marRight w:val="0"/>
      <w:marTop w:val="0"/>
      <w:marBottom w:val="0"/>
      <w:divBdr>
        <w:top w:val="none" w:sz="0" w:space="0" w:color="auto"/>
        <w:left w:val="none" w:sz="0" w:space="0" w:color="auto"/>
        <w:bottom w:val="none" w:sz="0" w:space="0" w:color="auto"/>
        <w:right w:val="none" w:sz="0" w:space="0" w:color="auto"/>
      </w:divBdr>
    </w:div>
    <w:div w:id="1779134386">
      <w:bodyDiv w:val="1"/>
      <w:marLeft w:val="0"/>
      <w:marRight w:val="0"/>
      <w:marTop w:val="0"/>
      <w:marBottom w:val="0"/>
      <w:divBdr>
        <w:top w:val="none" w:sz="0" w:space="0" w:color="auto"/>
        <w:left w:val="none" w:sz="0" w:space="0" w:color="auto"/>
        <w:bottom w:val="none" w:sz="0" w:space="0" w:color="auto"/>
        <w:right w:val="none" w:sz="0" w:space="0" w:color="auto"/>
      </w:divBdr>
    </w:div>
    <w:div w:id="1779912492">
      <w:bodyDiv w:val="1"/>
      <w:marLeft w:val="0"/>
      <w:marRight w:val="0"/>
      <w:marTop w:val="0"/>
      <w:marBottom w:val="0"/>
      <w:divBdr>
        <w:top w:val="none" w:sz="0" w:space="0" w:color="auto"/>
        <w:left w:val="none" w:sz="0" w:space="0" w:color="auto"/>
        <w:bottom w:val="none" w:sz="0" w:space="0" w:color="auto"/>
        <w:right w:val="none" w:sz="0" w:space="0" w:color="auto"/>
      </w:divBdr>
    </w:div>
    <w:div w:id="1790779148">
      <w:bodyDiv w:val="1"/>
      <w:marLeft w:val="0"/>
      <w:marRight w:val="0"/>
      <w:marTop w:val="0"/>
      <w:marBottom w:val="0"/>
      <w:divBdr>
        <w:top w:val="none" w:sz="0" w:space="0" w:color="auto"/>
        <w:left w:val="none" w:sz="0" w:space="0" w:color="auto"/>
        <w:bottom w:val="none" w:sz="0" w:space="0" w:color="auto"/>
        <w:right w:val="none" w:sz="0" w:space="0" w:color="auto"/>
      </w:divBdr>
    </w:div>
    <w:div w:id="1794519283">
      <w:bodyDiv w:val="1"/>
      <w:marLeft w:val="0"/>
      <w:marRight w:val="0"/>
      <w:marTop w:val="0"/>
      <w:marBottom w:val="0"/>
      <w:divBdr>
        <w:top w:val="none" w:sz="0" w:space="0" w:color="auto"/>
        <w:left w:val="none" w:sz="0" w:space="0" w:color="auto"/>
        <w:bottom w:val="none" w:sz="0" w:space="0" w:color="auto"/>
        <w:right w:val="none" w:sz="0" w:space="0" w:color="auto"/>
      </w:divBdr>
    </w:div>
    <w:div w:id="1796829194">
      <w:bodyDiv w:val="1"/>
      <w:marLeft w:val="0"/>
      <w:marRight w:val="0"/>
      <w:marTop w:val="0"/>
      <w:marBottom w:val="0"/>
      <w:divBdr>
        <w:top w:val="none" w:sz="0" w:space="0" w:color="auto"/>
        <w:left w:val="none" w:sz="0" w:space="0" w:color="auto"/>
        <w:bottom w:val="none" w:sz="0" w:space="0" w:color="auto"/>
        <w:right w:val="none" w:sz="0" w:space="0" w:color="auto"/>
      </w:divBdr>
    </w:div>
    <w:div w:id="1799911080">
      <w:bodyDiv w:val="1"/>
      <w:marLeft w:val="0"/>
      <w:marRight w:val="0"/>
      <w:marTop w:val="0"/>
      <w:marBottom w:val="0"/>
      <w:divBdr>
        <w:top w:val="none" w:sz="0" w:space="0" w:color="auto"/>
        <w:left w:val="none" w:sz="0" w:space="0" w:color="auto"/>
        <w:bottom w:val="none" w:sz="0" w:space="0" w:color="auto"/>
        <w:right w:val="none" w:sz="0" w:space="0" w:color="auto"/>
      </w:divBdr>
    </w:div>
    <w:div w:id="1800225157">
      <w:bodyDiv w:val="1"/>
      <w:marLeft w:val="0"/>
      <w:marRight w:val="0"/>
      <w:marTop w:val="0"/>
      <w:marBottom w:val="0"/>
      <w:divBdr>
        <w:top w:val="none" w:sz="0" w:space="0" w:color="auto"/>
        <w:left w:val="none" w:sz="0" w:space="0" w:color="auto"/>
        <w:bottom w:val="none" w:sz="0" w:space="0" w:color="auto"/>
        <w:right w:val="none" w:sz="0" w:space="0" w:color="auto"/>
      </w:divBdr>
    </w:div>
    <w:div w:id="1800493934">
      <w:bodyDiv w:val="1"/>
      <w:marLeft w:val="0"/>
      <w:marRight w:val="0"/>
      <w:marTop w:val="0"/>
      <w:marBottom w:val="0"/>
      <w:divBdr>
        <w:top w:val="none" w:sz="0" w:space="0" w:color="auto"/>
        <w:left w:val="none" w:sz="0" w:space="0" w:color="auto"/>
        <w:bottom w:val="none" w:sz="0" w:space="0" w:color="auto"/>
        <w:right w:val="none" w:sz="0" w:space="0" w:color="auto"/>
      </w:divBdr>
    </w:div>
    <w:div w:id="1806849349">
      <w:bodyDiv w:val="1"/>
      <w:marLeft w:val="0"/>
      <w:marRight w:val="0"/>
      <w:marTop w:val="0"/>
      <w:marBottom w:val="0"/>
      <w:divBdr>
        <w:top w:val="none" w:sz="0" w:space="0" w:color="auto"/>
        <w:left w:val="none" w:sz="0" w:space="0" w:color="auto"/>
        <w:bottom w:val="none" w:sz="0" w:space="0" w:color="auto"/>
        <w:right w:val="none" w:sz="0" w:space="0" w:color="auto"/>
      </w:divBdr>
    </w:div>
    <w:div w:id="1808235276">
      <w:bodyDiv w:val="1"/>
      <w:marLeft w:val="0"/>
      <w:marRight w:val="0"/>
      <w:marTop w:val="0"/>
      <w:marBottom w:val="0"/>
      <w:divBdr>
        <w:top w:val="none" w:sz="0" w:space="0" w:color="auto"/>
        <w:left w:val="none" w:sz="0" w:space="0" w:color="auto"/>
        <w:bottom w:val="none" w:sz="0" w:space="0" w:color="auto"/>
        <w:right w:val="none" w:sz="0" w:space="0" w:color="auto"/>
      </w:divBdr>
    </w:div>
    <w:div w:id="1810511201">
      <w:bodyDiv w:val="1"/>
      <w:marLeft w:val="0"/>
      <w:marRight w:val="0"/>
      <w:marTop w:val="0"/>
      <w:marBottom w:val="0"/>
      <w:divBdr>
        <w:top w:val="none" w:sz="0" w:space="0" w:color="auto"/>
        <w:left w:val="none" w:sz="0" w:space="0" w:color="auto"/>
        <w:bottom w:val="none" w:sz="0" w:space="0" w:color="auto"/>
        <w:right w:val="none" w:sz="0" w:space="0" w:color="auto"/>
      </w:divBdr>
    </w:div>
    <w:div w:id="1812479438">
      <w:bodyDiv w:val="1"/>
      <w:marLeft w:val="0"/>
      <w:marRight w:val="0"/>
      <w:marTop w:val="0"/>
      <w:marBottom w:val="0"/>
      <w:divBdr>
        <w:top w:val="none" w:sz="0" w:space="0" w:color="auto"/>
        <w:left w:val="none" w:sz="0" w:space="0" w:color="auto"/>
        <w:bottom w:val="none" w:sz="0" w:space="0" w:color="auto"/>
        <w:right w:val="none" w:sz="0" w:space="0" w:color="auto"/>
      </w:divBdr>
    </w:div>
    <w:div w:id="1815677002">
      <w:bodyDiv w:val="1"/>
      <w:marLeft w:val="0"/>
      <w:marRight w:val="0"/>
      <w:marTop w:val="0"/>
      <w:marBottom w:val="0"/>
      <w:divBdr>
        <w:top w:val="none" w:sz="0" w:space="0" w:color="auto"/>
        <w:left w:val="none" w:sz="0" w:space="0" w:color="auto"/>
        <w:bottom w:val="none" w:sz="0" w:space="0" w:color="auto"/>
        <w:right w:val="none" w:sz="0" w:space="0" w:color="auto"/>
      </w:divBdr>
    </w:div>
    <w:div w:id="1820615200">
      <w:bodyDiv w:val="1"/>
      <w:marLeft w:val="0"/>
      <w:marRight w:val="0"/>
      <w:marTop w:val="0"/>
      <w:marBottom w:val="0"/>
      <w:divBdr>
        <w:top w:val="none" w:sz="0" w:space="0" w:color="auto"/>
        <w:left w:val="none" w:sz="0" w:space="0" w:color="auto"/>
        <w:bottom w:val="none" w:sz="0" w:space="0" w:color="auto"/>
        <w:right w:val="none" w:sz="0" w:space="0" w:color="auto"/>
      </w:divBdr>
    </w:div>
    <w:div w:id="1820879659">
      <w:bodyDiv w:val="1"/>
      <w:marLeft w:val="0"/>
      <w:marRight w:val="0"/>
      <w:marTop w:val="0"/>
      <w:marBottom w:val="0"/>
      <w:divBdr>
        <w:top w:val="none" w:sz="0" w:space="0" w:color="auto"/>
        <w:left w:val="none" w:sz="0" w:space="0" w:color="auto"/>
        <w:bottom w:val="none" w:sz="0" w:space="0" w:color="auto"/>
        <w:right w:val="none" w:sz="0" w:space="0" w:color="auto"/>
      </w:divBdr>
    </w:div>
    <w:div w:id="1821381139">
      <w:bodyDiv w:val="1"/>
      <w:marLeft w:val="0"/>
      <w:marRight w:val="0"/>
      <w:marTop w:val="0"/>
      <w:marBottom w:val="0"/>
      <w:divBdr>
        <w:top w:val="none" w:sz="0" w:space="0" w:color="auto"/>
        <w:left w:val="none" w:sz="0" w:space="0" w:color="auto"/>
        <w:bottom w:val="none" w:sz="0" w:space="0" w:color="auto"/>
        <w:right w:val="none" w:sz="0" w:space="0" w:color="auto"/>
      </w:divBdr>
    </w:div>
    <w:div w:id="1836917407">
      <w:bodyDiv w:val="1"/>
      <w:marLeft w:val="0"/>
      <w:marRight w:val="0"/>
      <w:marTop w:val="0"/>
      <w:marBottom w:val="0"/>
      <w:divBdr>
        <w:top w:val="none" w:sz="0" w:space="0" w:color="auto"/>
        <w:left w:val="none" w:sz="0" w:space="0" w:color="auto"/>
        <w:bottom w:val="none" w:sz="0" w:space="0" w:color="auto"/>
        <w:right w:val="none" w:sz="0" w:space="0" w:color="auto"/>
      </w:divBdr>
    </w:div>
    <w:div w:id="1837190190">
      <w:bodyDiv w:val="1"/>
      <w:marLeft w:val="0"/>
      <w:marRight w:val="0"/>
      <w:marTop w:val="0"/>
      <w:marBottom w:val="0"/>
      <w:divBdr>
        <w:top w:val="none" w:sz="0" w:space="0" w:color="auto"/>
        <w:left w:val="none" w:sz="0" w:space="0" w:color="auto"/>
        <w:bottom w:val="none" w:sz="0" w:space="0" w:color="auto"/>
        <w:right w:val="none" w:sz="0" w:space="0" w:color="auto"/>
      </w:divBdr>
    </w:div>
    <w:div w:id="1837452647">
      <w:bodyDiv w:val="1"/>
      <w:marLeft w:val="0"/>
      <w:marRight w:val="0"/>
      <w:marTop w:val="0"/>
      <w:marBottom w:val="0"/>
      <w:divBdr>
        <w:top w:val="none" w:sz="0" w:space="0" w:color="auto"/>
        <w:left w:val="none" w:sz="0" w:space="0" w:color="auto"/>
        <w:bottom w:val="none" w:sz="0" w:space="0" w:color="auto"/>
        <w:right w:val="none" w:sz="0" w:space="0" w:color="auto"/>
      </w:divBdr>
    </w:div>
    <w:div w:id="1840656144">
      <w:bodyDiv w:val="1"/>
      <w:marLeft w:val="0"/>
      <w:marRight w:val="0"/>
      <w:marTop w:val="0"/>
      <w:marBottom w:val="0"/>
      <w:divBdr>
        <w:top w:val="none" w:sz="0" w:space="0" w:color="auto"/>
        <w:left w:val="none" w:sz="0" w:space="0" w:color="auto"/>
        <w:bottom w:val="none" w:sz="0" w:space="0" w:color="auto"/>
        <w:right w:val="none" w:sz="0" w:space="0" w:color="auto"/>
      </w:divBdr>
    </w:div>
    <w:div w:id="1850174696">
      <w:bodyDiv w:val="1"/>
      <w:marLeft w:val="0"/>
      <w:marRight w:val="0"/>
      <w:marTop w:val="0"/>
      <w:marBottom w:val="0"/>
      <w:divBdr>
        <w:top w:val="none" w:sz="0" w:space="0" w:color="auto"/>
        <w:left w:val="none" w:sz="0" w:space="0" w:color="auto"/>
        <w:bottom w:val="none" w:sz="0" w:space="0" w:color="auto"/>
        <w:right w:val="none" w:sz="0" w:space="0" w:color="auto"/>
      </w:divBdr>
    </w:div>
    <w:div w:id="1850365596">
      <w:bodyDiv w:val="1"/>
      <w:marLeft w:val="0"/>
      <w:marRight w:val="0"/>
      <w:marTop w:val="0"/>
      <w:marBottom w:val="0"/>
      <w:divBdr>
        <w:top w:val="none" w:sz="0" w:space="0" w:color="auto"/>
        <w:left w:val="none" w:sz="0" w:space="0" w:color="auto"/>
        <w:bottom w:val="none" w:sz="0" w:space="0" w:color="auto"/>
        <w:right w:val="none" w:sz="0" w:space="0" w:color="auto"/>
      </w:divBdr>
    </w:div>
    <w:div w:id="1857890404">
      <w:bodyDiv w:val="1"/>
      <w:marLeft w:val="0"/>
      <w:marRight w:val="0"/>
      <w:marTop w:val="0"/>
      <w:marBottom w:val="0"/>
      <w:divBdr>
        <w:top w:val="none" w:sz="0" w:space="0" w:color="auto"/>
        <w:left w:val="none" w:sz="0" w:space="0" w:color="auto"/>
        <w:bottom w:val="none" w:sz="0" w:space="0" w:color="auto"/>
        <w:right w:val="none" w:sz="0" w:space="0" w:color="auto"/>
      </w:divBdr>
    </w:div>
    <w:div w:id="1858352905">
      <w:bodyDiv w:val="1"/>
      <w:marLeft w:val="0"/>
      <w:marRight w:val="0"/>
      <w:marTop w:val="0"/>
      <w:marBottom w:val="0"/>
      <w:divBdr>
        <w:top w:val="none" w:sz="0" w:space="0" w:color="auto"/>
        <w:left w:val="none" w:sz="0" w:space="0" w:color="auto"/>
        <w:bottom w:val="none" w:sz="0" w:space="0" w:color="auto"/>
        <w:right w:val="none" w:sz="0" w:space="0" w:color="auto"/>
      </w:divBdr>
    </w:div>
    <w:div w:id="1858540373">
      <w:bodyDiv w:val="1"/>
      <w:marLeft w:val="0"/>
      <w:marRight w:val="0"/>
      <w:marTop w:val="0"/>
      <w:marBottom w:val="0"/>
      <w:divBdr>
        <w:top w:val="none" w:sz="0" w:space="0" w:color="auto"/>
        <w:left w:val="none" w:sz="0" w:space="0" w:color="auto"/>
        <w:bottom w:val="none" w:sz="0" w:space="0" w:color="auto"/>
        <w:right w:val="none" w:sz="0" w:space="0" w:color="auto"/>
      </w:divBdr>
    </w:div>
    <w:div w:id="1859809705">
      <w:bodyDiv w:val="1"/>
      <w:marLeft w:val="0"/>
      <w:marRight w:val="0"/>
      <w:marTop w:val="0"/>
      <w:marBottom w:val="0"/>
      <w:divBdr>
        <w:top w:val="none" w:sz="0" w:space="0" w:color="auto"/>
        <w:left w:val="none" w:sz="0" w:space="0" w:color="auto"/>
        <w:bottom w:val="none" w:sz="0" w:space="0" w:color="auto"/>
        <w:right w:val="none" w:sz="0" w:space="0" w:color="auto"/>
      </w:divBdr>
    </w:div>
    <w:div w:id="1860200783">
      <w:bodyDiv w:val="1"/>
      <w:marLeft w:val="0"/>
      <w:marRight w:val="0"/>
      <w:marTop w:val="0"/>
      <w:marBottom w:val="0"/>
      <w:divBdr>
        <w:top w:val="none" w:sz="0" w:space="0" w:color="auto"/>
        <w:left w:val="none" w:sz="0" w:space="0" w:color="auto"/>
        <w:bottom w:val="none" w:sz="0" w:space="0" w:color="auto"/>
        <w:right w:val="none" w:sz="0" w:space="0" w:color="auto"/>
      </w:divBdr>
    </w:div>
    <w:div w:id="1867711690">
      <w:bodyDiv w:val="1"/>
      <w:marLeft w:val="0"/>
      <w:marRight w:val="0"/>
      <w:marTop w:val="0"/>
      <w:marBottom w:val="0"/>
      <w:divBdr>
        <w:top w:val="none" w:sz="0" w:space="0" w:color="auto"/>
        <w:left w:val="none" w:sz="0" w:space="0" w:color="auto"/>
        <w:bottom w:val="none" w:sz="0" w:space="0" w:color="auto"/>
        <w:right w:val="none" w:sz="0" w:space="0" w:color="auto"/>
      </w:divBdr>
    </w:div>
    <w:div w:id="1868368324">
      <w:bodyDiv w:val="1"/>
      <w:marLeft w:val="0"/>
      <w:marRight w:val="0"/>
      <w:marTop w:val="0"/>
      <w:marBottom w:val="0"/>
      <w:divBdr>
        <w:top w:val="none" w:sz="0" w:space="0" w:color="auto"/>
        <w:left w:val="none" w:sz="0" w:space="0" w:color="auto"/>
        <w:bottom w:val="none" w:sz="0" w:space="0" w:color="auto"/>
        <w:right w:val="none" w:sz="0" w:space="0" w:color="auto"/>
      </w:divBdr>
    </w:div>
    <w:div w:id="1870099989">
      <w:bodyDiv w:val="1"/>
      <w:marLeft w:val="0"/>
      <w:marRight w:val="0"/>
      <w:marTop w:val="0"/>
      <w:marBottom w:val="0"/>
      <w:divBdr>
        <w:top w:val="none" w:sz="0" w:space="0" w:color="auto"/>
        <w:left w:val="none" w:sz="0" w:space="0" w:color="auto"/>
        <w:bottom w:val="none" w:sz="0" w:space="0" w:color="auto"/>
        <w:right w:val="none" w:sz="0" w:space="0" w:color="auto"/>
      </w:divBdr>
    </w:div>
    <w:div w:id="1879781760">
      <w:bodyDiv w:val="1"/>
      <w:marLeft w:val="0"/>
      <w:marRight w:val="0"/>
      <w:marTop w:val="0"/>
      <w:marBottom w:val="0"/>
      <w:divBdr>
        <w:top w:val="none" w:sz="0" w:space="0" w:color="auto"/>
        <w:left w:val="none" w:sz="0" w:space="0" w:color="auto"/>
        <w:bottom w:val="none" w:sz="0" w:space="0" w:color="auto"/>
        <w:right w:val="none" w:sz="0" w:space="0" w:color="auto"/>
      </w:divBdr>
    </w:div>
    <w:div w:id="1882204553">
      <w:bodyDiv w:val="1"/>
      <w:marLeft w:val="0"/>
      <w:marRight w:val="0"/>
      <w:marTop w:val="0"/>
      <w:marBottom w:val="0"/>
      <w:divBdr>
        <w:top w:val="none" w:sz="0" w:space="0" w:color="auto"/>
        <w:left w:val="none" w:sz="0" w:space="0" w:color="auto"/>
        <w:bottom w:val="none" w:sz="0" w:space="0" w:color="auto"/>
        <w:right w:val="none" w:sz="0" w:space="0" w:color="auto"/>
      </w:divBdr>
    </w:div>
    <w:div w:id="1889956394">
      <w:bodyDiv w:val="1"/>
      <w:marLeft w:val="0"/>
      <w:marRight w:val="0"/>
      <w:marTop w:val="0"/>
      <w:marBottom w:val="0"/>
      <w:divBdr>
        <w:top w:val="none" w:sz="0" w:space="0" w:color="auto"/>
        <w:left w:val="none" w:sz="0" w:space="0" w:color="auto"/>
        <w:bottom w:val="none" w:sz="0" w:space="0" w:color="auto"/>
        <w:right w:val="none" w:sz="0" w:space="0" w:color="auto"/>
      </w:divBdr>
    </w:div>
    <w:div w:id="1891261062">
      <w:bodyDiv w:val="1"/>
      <w:marLeft w:val="0"/>
      <w:marRight w:val="0"/>
      <w:marTop w:val="0"/>
      <w:marBottom w:val="0"/>
      <w:divBdr>
        <w:top w:val="none" w:sz="0" w:space="0" w:color="auto"/>
        <w:left w:val="none" w:sz="0" w:space="0" w:color="auto"/>
        <w:bottom w:val="none" w:sz="0" w:space="0" w:color="auto"/>
        <w:right w:val="none" w:sz="0" w:space="0" w:color="auto"/>
      </w:divBdr>
    </w:div>
    <w:div w:id="1891526373">
      <w:bodyDiv w:val="1"/>
      <w:marLeft w:val="0"/>
      <w:marRight w:val="0"/>
      <w:marTop w:val="0"/>
      <w:marBottom w:val="0"/>
      <w:divBdr>
        <w:top w:val="none" w:sz="0" w:space="0" w:color="auto"/>
        <w:left w:val="none" w:sz="0" w:space="0" w:color="auto"/>
        <w:bottom w:val="none" w:sz="0" w:space="0" w:color="auto"/>
        <w:right w:val="none" w:sz="0" w:space="0" w:color="auto"/>
      </w:divBdr>
    </w:div>
    <w:div w:id="1893735179">
      <w:bodyDiv w:val="1"/>
      <w:marLeft w:val="0"/>
      <w:marRight w:val="0"/>
      <w:marTop w:val="0"/>
      <w:marBottom w:val="0"/>
      <w:divBdr>
        <w:top w:val="none" w:sz="0" w:space="0" w:color="auto"/>
        <w:left w:val="none" w:sz="0" w:space="0" w:color="auto"/>
        <w:bottom w:val="none" w:sz="0" w:space="0" w:color="auto"/>
        <w:right w:val="none" w:sz="0" w:space="0" w:color="auto"/>
      </w:divBdr>
    </w:div>
    <w:div w:id="1895694995">
      <w:bodyDiv w:val="1"/>
      <w:marLeft w:val="0"/>
      <w:marRight w:val="0"/>
      <w:marTop w:val="0"/>
      <w:marBottom w:val="0"/>
      <w:divBdr>
        <w:top w:val="none" w:sz="0" w:space="0" w:color="auto"/>
        <w:left w:val="none" w:sz="0" w:space="0" w:color="auto"/>
        <w:bottom w:val="none" w:sz="0" w:space="0" w:color="auto"/>
        <w:right w:val="none" w:sz="0" w:space="0" w:color="auto"/>
      </w:divBdr>
    </w:div>
    <w:div w:id="1898668106">
      <w:bodyDiv w:val="1"/>
      <w:marLeft w:val="0"/>
      <w:marRight w:val="0"/>
      <w:marTop w:val="0"/>
      <w:marBottom w:val="0"/>
      <w:divBdr>
        <w:top w:val="none" w:sz="0" w:space="0" w:color="auto"/>
        <w:left w:val="none" w:sz="0" w:space="0" w:color="auto"/>
        <w:bottom w:val="none" w:sz="0" w:space="0" w:color="auto"/>
        <w:right w:val="none" w:sz="0" w:space="0" w:color="auto"/>
      </w:divBdr>
    </w:div>
    <w:div w:id="1898785640">
      <w:bodyDiv w:val="1"/>
      <w:marLeft w:val="0"/>
      <w:marRight w:val="0"/>
      <w:marTop w:val="0"/>
      <w:marBottom w:val="0"/>
      <w:divBdr>
        <w:top w:val="none" w:sz="0" w:space="0" w:color="auto"/>
        <w:left w:val="none" w:sz="0" w:space="0" w:color="auto"/>
        <w:bottom w:val="none" w:sz="0" w:space="0" w:color="auto"/>
        <w:right w:val="none" w:sz="0" w:space="0" w:color="auto"/>
      </w:divBdr>
    </w:div>
    <w:div w:id="1902057114">
      <w:bodyDiv w:val="1"/>
      <w:marLeft w:val="0"/>
      <w:marRight w:val="0"/>
      <w:marTop w:val="0"/>
      <w:marBottom w:val="0"/>
      <w:divBdr>
        <w:top w:val="none" w:sz="0" w:space="0" w:color="auto"/>
        <w:left w:val="none" w:sz="0" w:space="0" w:color="auto"/>
        <w:bottom w:val="none" w:sz="0" w:space="0" w:color="auto"/>
        <w:right w:val="none" w:sz="0" w:space="0" w:color="auto"/>
      </w:divBdr>
    </w:div>
    <w:div w:id="1906643264">
      <w:bodyDiv w:val="1"/>
      <w:marLeft w:val="0"/>
      <w:marRight w:val="0"/>
      <w:marTop w:val="0"/>
      <w:marBottom w:val="0"/>
      <w:divBdr>
        <w:top w:val="none" w:sz="0" w:space="0" w:color="auto"/>
        <w:left w:val="none" w:sz="0" w:space="0" w:color="auto"/>
        <w:bottom w:val="none" w:sz="0" w:space="0" w:color="auto"/>
        <w:right w:val="none" w:sz="0" w:space="0" w:color="auto"/>
      </w:divBdr>
    </w:div>
    <w:div w:id="1908539443">
      <w:bodyDiv w:val="1"/>
      <w:marLeft w:val="0"/>
      <w:marRight w:val="0"/>
      <w:marTop w:val="0"/>
      <w:marBottom w:val="0"/>
      <w:divBdr>
        <w:top w:val="none" w:sz="0" w:space="0" w:color="auto"/>
        <w:left w:val="none" w:sz="0" w:space="0" w:color="auto"/>
        <w:bottom w:val="none" w:sz="0" w:space="0" w:color="auto"/>
        <w:right w:val="none" w:sz="0" w:space="0" w:color="auto"/>
      </w:divBdr>
    </w:div>
    <w:div w:id="1914585531">
      <w:bodyDiv w:val="1"/>
      <w:marLeft w:val="0"/>
      <w:marRight w:val="0"/>
      <w:marTop w:val="0"/>
      <w:marBottom w:val="0"/>
      <w:divBdr>
        <w:top w:val="none" w:sz="0" w:space="0" w:color="auto"/>
        <w:left w:val="none" w:sz="0" w:space="0" w:color="auto"/>
        <w:bottom w:val="none" w:sz="0" w:space="0" w:color="auto"/>
        <w:right w:val="none" w:sz="0" w:space="0" w:color="auto"/>
      </w:divBdr>
    </w:div>
    <w:div w:id="1915044789">
      <w:bodyDiv w:val="1"/>
      <w:marLeft w:val="0"/>
      <w:marRight w:val="0"/>
      <w:marTop w:val="0"/>
      <w:marBottom w:val="0"/>
      <w:divBdr>
        <w:top w:val="none" w:sz="0" w:space="0" w:color="auto"/>
        <w:left w:val="none" w:sz="0" w:space="0" w:color="auto"/>
        <w:bottom w:val="none" w:sz="0" w:space="0" w:color="auto"/>
        <w:right w:val="none" w:sz="0" w:space="0" w:color="auto"/>
      </w:divBdr>
    </w:div>
    <w:div w:id="1916890516">
      <w:bodyDiv w:val="1"/>
      <w:marLeft w:val="0"/>
      <w:marRight w:val="0"/>
      <w:marTop w:val="0"/>
      <w:marBottom w:val="0"/>
      <w:divBdr>
        <w:top w:val="none" w:sz="0" w:space="0" w:color="auto"/>
        <w:left w:val="none" w:sz="0" w:space="0" w:color="auto"/>
        <w:bottom w:val="none" w:sz="0" w:space="0" w:color="auto"/>
        <w:right w:val="none" w:sz="0" w:space="0" w:color="auto"/>
      </w:divBdr>
    </w:div>
    <w:div w:id="1918705055">
      <w:bodyDiv w:val="1"/>
      <w:marLeft w:val="0"/>
      <w:marRight w:val="0"/>
      <w:marTop w:val="0"/>
      <w:marBottom w:val="0"/>
      <w:divBdr>
        <w:top w:val="none" w:sz="0" w:space="0" w:color="auto"/>
        <w:left w:val="none" w:sz="0" w:space="0" w:color="auto"/>
        <w:bottom w:val="none" w:sz="0" w:space="0" w:color="auto"/>
        <w:right w:val="none" w:sz="0" w:space="0" w:color="auto"/>
      </w:divBdr>
    </w:div>
    <w:div w:id="1919244787">
      <w:bodyDiv w:val="1"/>
      <w:marLeft w:val="0"/>
      <w:marRight w:val="0"/>
      <w:marTop w:val="0"/>
      <w:marBottom w:val="0"/>
      <w:divBdr>
        <w:top w:val="none" w:sz="0" w:space="0" w:color="auto"/>
        <w:left w:val="none" w:sz="0" w:space="0" w:color="auto"/>
        <w:bottom w:val="none" w:sz="0" w:space="0" w:color="auto"/>
        <w:right w:val="none" w:sz="0" w:space="0" w:color="auto"/>
      </w:divBdr>
    </w:div>
    <w:div w:id="1924685228">
      <w:bodyDiv w:val="1"/>
      <w:marLeft w:val="0"/>
      <w:marRight w:val="0"/>
      <w:marTop w:val="0"/>
      <w:marBottom w:val="0"/>
      <w:divBdr>
        <w:top w:val="none" w:sz="0" w:space="0" w:color="auto"/>
        <w:left w:val="none" w:sz="0" w:space="0" w:color="auto"/>
        <w:bottom w:val="none" w:sz="0" w:space="0" w:color="auto"/>
        <w:right w:val="none" w:sz="0" w:space="0" w:color="auto"/>
      </w:divBdr>
    </w:div>
    <w:div w:id="1927761691">
      <w:bodyDiv w:val="1"/>
      <w:marLeft w:val="0"/>
      <w:marRight w:val="0"/>
      <w:marTop w:val="0"/>
      <w:marBottom w:val="0"/>
      <w:divBdr>
        <w:top w:val="none" w:sz="0" w:space="0" w:color="auto"/>
        <w:left w:val="none" w:sz="0" w:space="0" w:color="auto"/>
        <w:bottom w:val="none" w:sz="0" w:space="0" w:color="auto"/>
        <w:right w:val="none" w:sz="0" w:space="0" w:color="auto"/>
      </w:divBdr>
    </w:div>
    <w:div w:id="1939481068">
      <w:bodyDiv w:val="1"/>
      <w:marLeft w:val="0"/>
      <w:marRight w:val="0"/>
      <w:marTop w:val="0"/>
      <w:marBottom w:val="0"/>
      <w:divBdr>
        <w:top w:val="none" w:sz="0" w:space="0" w:color="auto"/>
        <w:left w:val="none" w:sz="0" w:space="0" w:color="auto"/>
        <w:bottom w:val="none" w:sz="0" w:space="0" w:color="auto"/>
        <w:right w:val="none" w:sz="0" w:space="0" w:color="auto"/>
      </w:divBdr>
    </w:div>
    <w:div w:id="1940022729">
      <w:bodyDiv w:val="1"/>
      <w:marLeft w:val="0"/>
      <w:marRight w:val="0"/>
      <w:marTop w:val="0"/>
      <w:marBottom w:val="0"/>
      <w:divBdr>
        <w:top w:val="none" w:sz="0" w:space="0" w:color="auto"/>
        <w:left w:val="none" w:sz="0" w:space="0" w:color="auto"/>
        <w:bottom w:val="none" w:sz="0" w:space="0" w:color="auto"/>
        <w:right w:val="none" w:sz="0" w:space="0" w:color="auto"/>
      </w:divBdr>
    </w:div>
    <w:div w:id="1942369270">
      <w:bodyDiv w:val="1"/>
      <w:marLeft w:val="0"/>
      <w:marRight w:val="0"/>
      <w:marTop w:val="0"/>
      <w:marBottom w:val="0"/>
      <w:divBdr>
        <w:top w:val="none" w:sz="0" w:space="0" w:color="auto"/>
        <w:left w:val="none" w:sz="0" w:space="0" w:color="auto"/>
        <w:bottom w:val="none" w:sz="0" w:space="0" w:color="auto"/>
        <w:right w:val="none" w:sz="0" w:space="0" w:color="auto"/>
      </w:divBdr>
    </w:div>
    <w:div w:id="1958683739">
      <w:bodyDiv w:val="1"/>
      <w:marLeft w:val="0"/>
      <w:marRight w:val="0"/>
      <w:marTop w:val="0"/>
      <w:marBottom w:val="0"/>
      <w:divBdr>
        <w:top w:val="none" w:sz="0" w:space="0" w:color="auto"/>
        <w:left w:val="none" w:sz="0" w:space="0" w:color="auto"/>
        <w:bottom w:val="none" w:sz="0" w:space="0" w:color="auto"/>
        <w:right w:val="none" w:sz="0" w:space="0" w:color="auto"/>
      </w:divBdr>
    </w:div>
    <w:div w:id="1968580800">
      <w:bodyDiv w:val="1"/>
      <w:marLeft w:val="0"/>
      <w:marRight w:val="0"/>
      <w:marTop w:val="0"/>
      <w:marBottom w:val="0"/>
      <w:divBdr>
        <w:top w:val="none" w:sz="0" w:space="0" w:color="auto"/>
        <w:left w:val="none" w:sz="0" w:space="0" w:color="auto"/>
        <w:bottom w:val="none" w:sz="0" w:space="0" w:color="auto"/>
        <w:right w:val="none" w:sz="0" w:space="0" w:color="auto"/>
      </w:divBdr>
    </w:div>
    <w:div w:id="1970043271">
      <w:bodyDiv w:val="1"/>
      <w:marLeft w:val="0"/>
      <w:marRight w:val="0"/>
      <w:marTop w:val="0"/>
      <w:marBottom w:val="0"/>
      <w:divBdr>
        <w:top w:val="none" w:sz="0" w:space="0" w:color="auto"/>
        <w:left w:val="none" w:sz="0" w:space="0" w:color="auto"/>
        <w:bottom w:val="none" w:sz="0" w:space="0" w:color="auto"/>
        <w:right w:val="none" w:sz="0" w:space="0" w:color="auto"/>
      </w:divBdr>
    </w:div>
    <w:div w:id="1976981742">
      <w:bodyDiv w:val="1"/>
      <w:marLeft w:val="0"/>
      <w:marRight w:val="0"/>
      <w:marTop w:val="0"/>
      <w:marBottom w:val="0"/>
      <w:divBdr>
        <w:top w:val="none" w:sz="0" w:space="0" w:color="auto"/>
        <w:left w:val="none" w:sz="0" w:space="0" w:color="auto"/>
        <w:bottom w:val="none" w:sz="0" w:space="0" w:color="auto"/>
        <w:right w:val="none" w:sz="0" w:space="0" w:color="auto"/>
      </w:divBdr>
    </w:div>
    <w:div w:id="1980457939">
      <w:bodyDiv w:val="1"/>
      <w:marLeft w:val="0"/>
      <w:marRight w:val="0"/>
      <w:marTop w:val="0"/>
      <w:marBottom w:val="0"/>
      <w:divBdr>
        <w:top w:val="none" w:sz="0" w:space="0" w:color="auto"/>
        <w:left w:val="none" w:sz="0" w:space="0" w:color="auto"/>
        <w:bottom w:val="none" w:sz="0" w:space="0" w:color="auto"/>
        <w:right w:val="none" w:sz="0" w:space="0" w:color="auto"/>
      </w:divBdr>
    </w:div>
    <w:div w:id="1983272320">
      <w:bodyDiv w:val="1"/>
      <w:marLeft w:val="0"/>
      <w:marRight w:val="0"/>
      <w:marTop w:val="0"/>
      <w:marBottom w:val="0"/>
      <w:divBdr>
        <w:top w:val="none" w:sz="0" w:space="0" w:color="auto"/>
        <w:left w:val="none" w:sz="0" w:space="0" w:color="auto"/>
        <w:bottom w:val="none" w:sz="0" w:space="0" w:color="auto"/>
        <w:right w:val="none" w:sz="0" w:space="0" w:color="auto"/>
      </w:divBdr>
    </w:div>
    <w:div w:id="1991010258">
      <w:bodyDiv w:val="1"/>
      <w:marLeft w:val="0"/>
      <w:marRight w:val="0"/>
      <w:marTop w:val="0"/>
      <w:marBottom w:val="0"/>
      <w:divBdr>
        <w:top w:val="none" w:sz="0" w:space="0" w:color="auto"/>
        <w:left w:val="none" w:sz="0" w:space="0" w:color="auto"/>
        <w:bottom w:val="none" w:sz="0" w:space="0" w:color="auto"/>
        <w:right w:val="none" w:sz="0" w:space="0" w:color="auto"/>
      </w:divBdr>
    </w:div>
    <w:div w:id="1991211117">
      <w:bodyDiv w:val="1"/>
      <w:marLeft w:val="0"/>
      <w:marRight w:val="0"/>
      <w:marTop w:val="0"/>
      <w:marBottom w:val="0"/>
      <w:divBdr>
        <w:top w:val="none" w:sz="0" w:space="0" w:color="auto"/>
        <w:left w:val="none" w:sz="0" w:space="0" w:color="auto"/>
        <w:bottom w:val="none" w:sz="0" w:space="0" w:color="auto"/>
        <w:right w:val="none" w:sz="0" w:space="0" w:color="auto"/>
      </w:divBdr>
    </w:div>
    <w:div w:id="1996104668">
      <w:bodyDiv w:val="1"/>
      <w:marLeft w:val="0"/>
      <w:marRight w:val="0"/>
      <w:marTop w:val="0"/>
      <w:marBottom w:val="0"/>
      <w:divBdr>
        <w:top w:val="none" w:sz="0" w:space="0" w:color="auto"/>
        <w:left w:val="none" w:sz="0" w:space="0" w:color="auto"/>
        <w:bottom w:val="none" w:sz="0" w:space="0" w:color="auto"/>
        <w:right w:val="none" w:sz="0" w:space="0" w:color="auto"/>
      </w:divBdr>
    </w:div>
    <w:div w:id="2001421441">
      <w:bodyDiv w:val="1"/>
      <w:marLeft w:val="0"/>
      <w:marRight w:val="0"/>
      <w:marTop w:val="0"/>
      <w:marBottom w:val="0"/>
      <w:divBdr>
        <w:top w:val="none" w:sz="0" w:space="0" w:color="auto"/>
        <w:left w:val="none" w:sz="0" w:space="0" w:color="auto"/>
        <w:bottom w:val="none" w:sz="0" w:space="0" w:color="auto"/>
        <w:right w:val="none" w:sz="0" w:space="0" w:color="auto"/>
      </w:divBdr>
    </w:div>
    <w:div w:id="2008244255">
      <w:bodyDiv w:val="1"/>
      <w:marLeft w:val="0"/>
      <w:marRight w:val="0"/>
      <w:marTop w:val="0"/>
      <w:marBottom w:val="0"/>
      <w:divBdr>
        <w:top w:val="none" w:sz="0" w:space="0" w:color="auto"/>
        <w:left w:val="none" w:sz="0" w:space="0" w:color="auto"/>
        <w:bottom w:val="none" w:sz="0" w:space="0" w:color="auto"/>
        <w:right w:val="none" w:sz="0" w:space="0" w:color="auto"/>
      </w:divBdr>
    </w:div>
    <w:div w:id="2008433940">
      <w:bodyDiv w:val="1"/>
      <w:marLeft w:val="0"/>
      <w:marRight w:val="0"/>
      <w:marTop w:val="0"/>
      <w:marBottom w:val="0"/>
      <w:divBdr>
        <w:top w:val="none" w:sz="0" w:space="0" w:color="auto"/>
        <w:left w:val="none" w:sz="0" w:space="0" w:color="auto"/>
        <w:bottom w:val="none" w:sz="0" w:space="0" w:color="auto"/>
        <w:right w:val="none" w:sz="0" w:space="0" w:color="auto"/>
      </w:divBdr>
    </w:div>
    <w:div w:id="2012247207">
      <w:bodyDiv w:val="1"/>
      <w:marLeft w:val="0"/>
      <w:marRight w:val="0"/>
      <w:marTop w:val="0"/>
      <w:marBottom w:val="0"/>
      <w:divBdr>
        <w:top w:val="none" w:sz="0" w:space="0" w:color="auto"/>
        <w:left w:val="none" w:sz="0" w:space="0" w:color="auto"/>
        <w:bottom w:val="none" w:sz="0" w:space="0" w:color="auto"/>
        <w:right w:val="none" w:sz="0" w:space="0" w:color="auto"/>
      </w:divBdr>
    </w:div>
    <w:div w:id="2014989939">
      <w:bodyDiv w:val="1"/>
      <w:marLeft w:val="0"/>
      <w:marRight w:val="0"/>
      <w:marTop w:val="0"/>
      <w:marBottom w:val="0"/>
      <w:divBdr>
        <w:top w:val="none" w:sz="0" w:space="0" w:color="auto"/>
        <w:left w:val="none" w:sz="0" w:space="0" w:color="auto"/>
        <w:bottom w:val="none" w:sz="0" w:space="0" w:color="auto"/>
        <w:right w:val="none" w:sz="0" w:space="0" w:color="auto"/>
      </w:divBdr>
    </w:div>
    <w:div w:id="2016498682">
      <w:bodyDiv w:val="1"/>
      <w:marLeft w:val="0"/>
      <w:marRight w:val="0"/>
      <w:marTop w:val="0"/>
      <w:marBottom w:val="0"/>
      <w:divBdr>
        <w:top w:val="none" w:sz="0" w:space="0" w:color="auto"/>
        <w:left w:val="none" w:sz="0" w:space="0" w:color="auto"/>
        <w:bottom w:val="none" w:sz="0" w:space="0" w:color="auto"/>
        <w:right w:val="none" w:sz="0" w:space="0" w:color="auto"/>
      </w:divBdr>
    </w:div>
    <w:div w:id="2018071912">
      <w:bodyDiv w:val="1"/>
      <w:marLeft w:val="0"/>
      <w:marRight w:val="0"/>
      <w:marTop w:val="0"/>
      <w:marBottom w:val="0"/>
      <w:divBdr>
        <w:top w:val="none" w:sz="0" w:space="0" w:color="auto"/>
        <w:left w:val="none" w:sz="0" w:space="0" w:color="auto"/>
        <w:bottom w:val="none" w:sz="0" w:space="0" w:color="auto"/>
        <w:right w:val="none" w:sz="0" w:space="0" w:color="auto"/>
      </w:divBdr>
    </w:div>
    <w:div w:id="2019967329">
      <w:bodyDiv w:val="1"/>
      <w:marLeft w:val="0"/>
      <w:marRight w:val="0"/>
      <w:marTop w:val="0"/>
      <w:marBottom w:val="0"/>
      <w:divBdr>
        <w:top w:val="none" w:sz="0" w:space="0" w:color="auto"/>
        <w:left w:val="none" w:sz="0" w:space="0" w:color="auto"/>
        <w:bottom w:val="none" w:sz="0" w:space="0" w:color="auto"/>
        <w:right w:val="none" w:sz="0" w:space="0" w:color="auto"/>
      </w:divBdr>
    </w:div>
    <w:div w:id="2025545647">
      <w:bodyDiv w:val="1"/>
      <w:marLeft w:val="0"/>
      <w:marRight w:val="0"/>
      <w:marTop w:val="0"/>
      <w:marBottom w:val="0"/>
      <w:divBdr>
        <w:top w:val="none" w:sz="0" w:space="0" w:color="auto"/>
        <w:left w:val="none" w:sz="0" w:space="0" w:color="auto"/>
        <w:bottom w:val="none" w:sz="0" w:space="0" w:color="auto"/>
        <w:right w:val="none" w:sz="0" w:space="0" w:color="auto"/>
      </w:divBdr>
    </w:div>
    <w:div w:id="2028215927">
      <w:bodyDiv w:val="1"/>
      <w:marLeft w:val="0"/>
      <w:marRight w:val="0"/>
      <w:marTop w:val="0"/>
      <w:marBottom w:val="0"/>
      <w:divBdr>
        <w:top w:val="none" w:sz="0" w:space="0" w:color="auto"/>
        <w:left w:val="none" w:sz="0" w:space="0" w:color="auto"/>
        <w:bottom w:val="none" w:sz="0" w:space="0" w:color="auto"/>
        <w:right w:val="none" w:sz="0" w:space="0" w:color="auto"/>
      </w:divBdr>
    </w:div>
    <w:div w:id="2030526932">
      <w:bodyDiv w:val="1"/>
      <w:marLeft w:val="0"/>
      <w:marRight w:val="0"/>
      <w:marTop w:val="0"/>
      <w:marBottom w:val="0"/>
      <w:divBdr>
        <w:top w:val="none" w:sz="0" w:space="0" w:color="auto"/>
        <w:left w:val="none" w:sz="0" w:space="0" w:color="auto"/>
        <w:bottom w:val="none" w:sz="0" w:space="0" w:color="auto"/>
        <w:right w:val="none" w:sz="0" w:space="0" w:color="auto"/>
      </w:divBdr>
    </w:div>
    <w:div w:id="2041279116">
      <w:bodyDiv w:val="1"/>
      <w:marLeft w:val="0"/>
      <w:marRight w:val="0"/>
      <w:marTop w:val="0"/>
      <w:marBottom w:val="0"/>
      <w:divBdr>
        <w:top w:val="none" w:sz="0" w:space="0" w:color="auto"/>
        <w:left w:val="none" w:sz="0" w:space="0" w:color="auto"/>
        <w:bottom w:val="none" w:sz="0" w:space="0" w:color="auto"/>
        <w:right w:val="none" w:sz="0" w:space="0" w:color="auto"/>
      </w:divBdr>
    </w:div>
    <w:div w:id="2043288406">
      <w:bodyDiv w:val="1"/>
      <w:marLeft w:val="0"/>
      <w:marRight w:val="0"/>
      <w:marTop w:val="0"/>
      <w:marBottom w:val="0"/>
      <w:divBdr>
        <w:top w:val="none" w:sz="0" w:space="0" w:color="auto"/>
        <w:left w:val="none" w:sz="0" w:space="0" w:color="auto"/>
        <w:bottom w:val="none" w:sz="0" w:space="0" w:color="auto"/>
        <w:right w:val="none" w:sz="0" w:space="0" w:color="auto"/>
      </w:divBdr>
    </w:div>
    <w:div w:id="2047102345">
      <w:bodyDiv w:val="1"/>
      <w:marLeft w:val="0"/>
      <w:marRight w:val="0"/>
      <w:marTop w:val="0"/>
      <w:marBottom w:val="0"/>
      <w:divBdr>
        <w:top w:val="none" w:sz="0" w:space="0" w:color="auto"/>
        <w:left w:val="none" w:sz="0" w:space="0" w:color="auto"/>
        <w:bottom w:val="none" w:sz="0" w:space="0" w:color="auto"/>
        <w:right w:val="none" w:sz="0" w:space="0" w:color="auto"/>
      </w:divBdr>
    </w:div>
    <w:div w:id="2054188858">
      <w:bodyDiv w:val="1"/>
      <w:marLeft w:val="0"/>
      <w:marRight w:val="0"/>
      <w:marTop w:val="0"/>
      <w:marBottom w:val="0"/>
      <w:divBdr>
        <w:top w:val="none" w:sz="0" w:space="0" w:color="auto"/>
        <w:left w:val="none" w:sz="0" w:space="0" w:color="auto"/>
        <w:bottom w:val="none" w:sz="0" w:space="0" w:color="auto"/>
        <w:right w:val="none" w:sz="0" w:space="0" w:color="auto"/>
      </w:divBdr>
    </w:div>
    <w:div w:id="2054382059">
      <w:bodyDiv w:val="1"/>
      <w:marLeft w:val="0"/>
      <w:marRight w:val="0"/>
      <w:marTop w:val="0"/>
      <w:marBottom w:val="0"/>
      <w:divBdr>
        <w:top w:val="none" w:sz="0" w:space="0" w:color="auto"/>
        <w:left w:val="none" w:sz="0" w:space="0" w:color="auto"/>
        <w:bottom w:val="none" w:sz="0" w:space="0" w:color="auto"/>
        <w:right w:val="none" w:sz="0" w:space="0" w:color="auto"/>
      </w:divBdr>
    </w:div>
    <w:div w:id="2056075463">
      <w:bodyDiv w:val="1"/>
      <w:marLeft w:val="0"/>
      <w:marRight w:val="0"/>
      <w:marTop w:val="0"/>
      <w:marBottom w:val="0"/>
      <w:divBdr>
        <w:top w:val="none" w:sz="0" w:space="0" w:color="auto"/>
        <w:left w:val="none" w:sz="0" w:space="0" w:color="auto"/>
        <w:bottom w:val="none" w:sz="0" w:space="0" w:color="auto"/>
        <w:right w:val="none" w:sz="0" w:space="0" w:color="auto"/>
      </w:divBdr>
    </w:div>
    <w:div w:id="2060278390">
      <w:bodyDiv w:val="1"/>
      <w:marLeft w:val="0"/>
      <w:marRight w:val="0"/>
      <w:marTop w:val="0"/>
      <w:marBottom w:val="0"/>
      <w:divBdr>
        <w:top w:val="none" w:sz="0" w:space="0" w:color="auto"/>
        <w:left w:val="none" w:sz="0" w:space="0" w:color="auto"/>
        <w:bottom w:val="none" w:sz="0" w:space="0" w:color="auto"/>
        <w:right w:val="none" w:sz="0" w:space="0" w:color="auto"/>
      </w:divBdr>
    </w:div>
    <w:div w:id="2060353089">
      <w:bodyDiv w:val="1"/>
      <w:marLeft w:val="0"/>
      <w:marRight w:val="0"/>
      <w:marTop w:val="0"/>
      <w:marBottom w:val="0"/>
      <w:divBdr>
        <w:top w:val="none" w:sz="0" w:space="0" w:color="auto"/>
        <w:left w:val="none" w:sz="0" w:space="0" w:color="auto"/>
        <w:bottom w:val="none" w:sz="0" w:space="0" w:color="auto"/>
        <w:right w:val="none" w:sz="0" w:space="0" w:color="auto"/>
      </w:divBdr>
    </w:div>
    <w:div w:id="2062318993">
      <w:bodyDiv w:val="1"/>
      <w:marLeft w:val="0"/>
      <w:marRight w:val="0"/>
      <w:marTop w:val="0"/>
      <w:marBottom w:val="0"/>
      <w:divBdr>
        <w:top w:val="none" w:sz="0" w:space="0" w:color="auto"/>
        <w:left w:val="none" w:sz="0" w:space="0" w:color="auto"/>
        <w:bottom w:val="none" w:sz="0" w:space="0" w:color="auto"/>
        <w:right w:val="none" w:sz="0" w:space="0" w:color="auto"/>
      </w:divBdr>
    </w:div>
    <w:div w:id="2070764371">
      <w:bodyDiv w:val="1"/>
      <w:marLeft w:val="0"/>
      <w:marRight w:val="0"/>
      <w:marTop w:val="0"/>
      <w:marBottom w:val="0"/>
      <w:divBdr>
        <w:top w:val="none" w:sz="0" w:space="0" w:color="auto"/>
        <w:left w:val="none" w:sz="0" w:space="0" w:color="auto"/>
        <w:bottom w:val="none" w:sz="0" w:space="0" w:color="auto"/>
        <w:right w:val="none" w:sz="0" w:space="0" w:color="auto"/>
      </w:divBdr>
    </w:div>
    <w:div w:id="2072801996">
      <w:bodyDiv w:val="1"/>
      <w:marLeft w:val="0"/>
      <w:marRight w:val="0"/>
      <w:marTop w:val="0"/>
      <w:marBottom w:val="0"/>
      <w:divBdr>
        <w:top w:val="none" w:sz="0" w:space="0" w:color="auto"/>
        <w:left w:val="none" w:sz="0" w:space="0" w:color="auto"/>
        <w:bottom w:val="none" w:sz="0" w:space="0" w:color="auto"/>
        <w:right w:val="none" w:sz="0" w:space="0" w:color="auto"/>
      </w:divBdr>
    </w:div>
    <w:div w:id="2076276940">
      <w:bodyDiv w:val="1"/>
      <w:marLeft w:val="0"/>
      <w:marRight w:val="0"/>
      <w:marTop w:val="0"/>
      <w:marBottom w:val="0"/>
      <w:divBdr>
        <w:top w:val="none" w:sz="0" w:space="0" w:color="auto"/>
        <w:left w:val="none" w:sz="0" w:space="0" w:color="auto"/>
        <w:bottom w:val="none" w:sz="0" w:space="0" w:color="auto"/>
        <w:right w:val="none" w:sz="0" w:space="0" w:color="auto"/>
      </w:divBdr>
    </w:div>
    <w:div w:id="2079471821">
      <w:bodyDiv w:val="1"/>
      <w:marLeft w:val="0"/>
      <w:marRight w:val="0"/>
      <w:marTop w:val="0"/>
      <w:marBottom w:val="0"/>
      <w:divBdr>
        <w:top w:val="none" w:sz="0" w:space="0" w:color="auto"/>
        <w:left w:val="none" w:sz="0" w:space="0" w:color="auto"/>
        <w:bottom w:val="none" w:sz="0" w:space="0" w:color="auto"/>
        <w:right w:val="none" w:sz="0" w:space="0" w:color="auto"/>
      </w:divBdr>
    </w:div>
    <w:div w:id="2080319863">
      <w:bodyDiv w:val="1"/>
      <w:marLeft w:val="0"/>
      <w:marRight w:val="0"/>
      <w:marTop w:val="0"/>
      <w:marBottom w:val="0"/>
      <w:divBdr>
        <w:top w:val="none" w:sz="0" w:space="0" w:color="auto"/>
        <w:left w:val="none" w:sz="0" w:space="0" w:color="auto"/>
        <w:bottom w:val="none" w:sz="0" w:space="0" w:color="auto"/>
        <w:right w:val="none" w:sz="0" w:space="0" w:color="auto"/>
      </w:divBdr>
    </w:div>
    <w:div w:id="2081246467">
      <w:bodyDiv w:val="1"/>
      <w:marLeft w:val="0"/>
      <w:marRight w:val="0"/>
      <w:marTop w:val="0"/>
      <w:marBottom w:val="0"/>
      <w:divBdr>
        <w:top w:val="none" w:sz="0" w:space="0" w:color="auto"/>
        <w:left w:val="none" w:sz="0" w:space="0" w:color="auto"/>
        <w:bottom w:val="none" w:sz="0" w:space="0" w:color="auto"/>
        <w:right w:val="none" w:sz="0" w:space="0" w:color="auto"/>
      </w:divBdr>
    </w:div>
    <w:div w:id="2086947600">
      <w:bodyDiv w:val="1"/>
      <w:marLeft w:val="0"/>
      <w:marRight w:val="0"/>
      <w:marTop w:val="0"/>
      <w:marBottom w:val="0"/>
      <w:divBdr>
        <w:top w:val="none" w:sz="0" w:space="0" w:color="auto"/>
        <w:left w:val="none" w:sz="0" w:space="0" w:color="auto"/>
        <w:bottom w:val="none" w:sz="0" w:space="0" w:color="auto"/>
        <w:right w:val="none" w:sz="0" w:space="0" w:color="auto"/>
      </w:divBdr>
    </w:div>
    <w:div w:id="2090731530">
      <w:bodyDiv w:val="1"/>
      <w:marLeft w:val="0"/>
      <w:marRight w:val="0"/>
      <w:marTop w:val="0"/>
      <w:marBottom w:val="0"/>
      <w:divBdr>
        <w:top w:val="none" w:sz="0" w:space="0" w:color="auto"/>
        <w:left w:val="none" w:sz="0" w:space="0" w:color="auto"/>
        <w:bottom w:val="none" w:sz="0" w:space="0" w:color="auto"/>
        <w:right w:val="none" w:sz="0" w:space="0" w:color="auto"/>
      </w:divBdr>
    </w:div>
    <w:div w:id="2094432164">
      <w:bodyDiv w:val="1"/>
      <w:marLeft w:val="0"/>
      <w:marRight w:val="0"/>
      <w:marTop w:val="0"/>
      <w:marBottom w:val="0"/>
      <w:divBdr>
        <w:top w:val="none" w:sz="0" w:space="0" w:color="auto"/>
        <w:left w:val="none" w:sz="0" w:space="0" w:color="auto"/>
        <w:bottom w:val="none" w:sz="0" w:space="0" w:color="auto"/>
        <w:right w:val="none" w:sz="0" w:space="0" w:color="auto"/>
      </w:divBdr>
    </w:div>
    <w:div w:id="2104110492">
      <w:bodyDiv w:val="1"/>
      <w:marLeft w:val="0"/>
      <w:marRight w:val="0"/>
      <w:marTop w:val="0"/>
      <w:marBottom w:val="0"/>
      <w:divBdr>
        <w:top w:val="none" w:sz="0" w:space="0" w:color="auto"/>
        <w:left w:val="none" w:sz="0" w:space="0" w:color="auto"/>
        <w:bottom w:val="none" w:sz="0" w:space="0" w:color="auto"/>
        <w:right w:val="none" w:sz="0" w:space="0" w:color="auto"/>
      </w:divBdr>
    </w:div>
    <w:div w:id="2114397884">
      <w:bodyDiv w:val="1"/>
      <w:marLeft w:val="0"/>
      <w:marRight w:val="0"/>
      <w:marTop w:val="0"/>
      <w:marBottom w:val="0"/>
      <w:divBdr>
        <w:top w:val="none" w:sz="0" w:space="0" w:color="auto"/>
        <w:left w:val="none" w:sz="0" w:space="0" w:color="auto"/>
        <w:bottom w:val="none" w:sz="0" w:space="0" w:color="auto"/>
        <w:right w:val="none" w:sz="0" w:space="0" w:color="auto"/>
      </w:divBdr>
    </w:div>
    <w:div w:id="2118744804">
      <w:bodyDiv w:val="1"/>
      <w:marLeft w:val="0"/>
      <w:marRight w:val="0"/>
      <w:marTop w:val="0"/>
      <w:marBottom w:val="0"/>
      <w:divBdr>
        <w:top w:val="none" w:sz="0" w:space="0" w:color="auto"/>
        <w:left w:val="none" w:sz="0" w:space="0" w:color="auto"/>
        <w:bottom w:val="none" w:sz="0" w:space="0" w:color="auto"/>
        <w:right w:val="none" w:sz="0" w:space="0" w:color="auto"/>
      </w:divBdr>
    </w:div>
    <w:div w:id="2132481072">
      <w:bodyDiv w:val="1"/>
      <w:marLeft w:val="0"/>
      <w:marRight w:val="0"/>
      <w:marTop w:val="0"/>
      <w:marBottom w:val="0"/>
      <w:divBdr>
        <w:top w:val="none" w:sz="0" w:space="0" w:color="auto"/>
        <w:left w:val="none" w:sz="0" w:space="0" w:color="auto"/>
        <w:bottom w:val="none" w:sz="0" w:space="0" w:color="auto"/>
        <w:right w:val="none" w:sz="0" w:space="0" w:color="auto"/>
      </w:divBdr>
    </w:div>
    <w:div w:id="2133555174">
      <w:bodyDiv w:val="1"/>
      <w:marLeft w:val="0"/>
      <w:marRight w:val="0"/>
      <w:marTop w:val="0"/>
      <w:marBottom w:val="0"/>
      <w:divBdr>
        <w:top w:val="none" w:sz="0" w:space="0" w:color="auto"/>
        <w:left w:val="none" w:sz="0" w:space="0" w:color="auto"/>
        <w:bottom w:val="none" w:sz="0" w:space="0" w:color="auto"/>
        <w:right w:val="none" w:sz="0" w:space="0" w:color="auto"/>
      </w:divBdr>
    </w:div>
    <w:div w:id="2133861846">
      <w:bodyDiv w:val="1"/>
      <w:marLeft w:val="0"/>
      <w:marRight w:val="0"/>
      <w:marTop w:val="0"/>
      <w:marBottom w:val="0"/>
      <w:divBdr>
        <w:top w:val="none" w:sz="0" w:space="0" w:color="auto"/>
        <w:left w:val="none" w:sz="0" w:space="0" w:color="auto"/>
        <w:bottom w:val="none" w:sz="0" w:space="0" w:color="auto"/>
        <w:right w:val="none" w:sz="0" w:space="0" w:color="auto"/>
      </w:divBdr>
    </w:div>
    <w:div w:id="2137554383">
      <w:bodyDiv w:val="1"/>
      <w:marLeft w:val="0"/>
      <w:marRight w:val="0"/>
      <w:marTop w:val="0"/>
      <w:marBottom w:val="0"/>
      <w:divBdr>
        <w:top w:val="none" w:sz="0" w:space="0" w:color="auto"/>
        <w:left w:val="none" w:sz="0" w:space="0" w:color="auto"/>
        <w:bottom w:val="none" w:sz="0" w:space="0" w:color="auto"/>
        <w:right w:val="none" w:sz="0" w:space="0" w:color="auto"/>
      </w:divBdr>
    </w:div>
    <w:div w:id="2139832746">
      <w:bodyDiv w:val="1"/>
      <w:marLeft w:val="0"/>
      <w:marRight w:val="0"/>
      <w:marTop w:val="0"/>
      <w:marBottom w:val="0"/>
      <w:divBdr>
        <w:top w:val="none" w:sz="0" w:space="0" w:color="auto"/>
        <w:left w:val="none" w:sz="0" w:space="0" w:color="auto"/>
        <w:bottom w:val="none" w:sz="0" w:space="0" w:color="auto"/>
        <w:right w:val="none" w:sz="0" w:space="0" w:color="auto"/>
      </w:divBdr>
    </w:div>
    <w:div w:id="2141682948">
      <w:bodyDiv w:val="1"/>
      <w:marLeft w:val="0"/>
      <w:marRight w:val="0"/>
      <w:marTop w:val="0"/>
      <w:marBottom w:val="0"/>
      <w:divBdr>
        <w:top w:val="none" w:sz="0" w:space="0" w:color="auto"/>
        <w:left w:val="none" w:sz="0" w:space="0" w:color="auto"/>
        <w:bottom w:val="none" w:sz="0" w:space="0" w:color="auto"/>
        <w:right w:val="none" w:sz="0" w:space="0" w:color="auto"/>
      </w:divBdr>
    </w:div>
    <w:div w:id="2144501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file:///O:\&#1053;&#1055;&#1040;\&#1044;&#1091;&#1084;&#1072;%20&#1084;&#1091;&#1085;&#1080;&#1094;&#1080;&#1087;&#1072;&#1083;&#1100;&#1085;&#1086;&#1075;&#1086;%20&#1086;&#1082;&#1088;&#1091;&#1075;&#1072;\&#1050;&#1072;&#1073;%209\&#1055;&#1088;&#1086;&#1077;&#1082;&#1090;%204.docx" TargetMode="External"/><Relationship Id="rId18" Type="http://schemas.openxmlformats.org/officeDocument/2006/relationships/hyperlink" Target="../../../../../../../../user/Downloads/&#1056;&#1077;&#1096;&#1077;&#1085;&#1080;&#1077;%20&#1054;&#1084;&#1089;&#1082;&#1086;&#1075;&#1086;%20&#1075;&#1086;&#1088;&#1086;&#1076;&#1089;&#1082;&#1086;&#1075;&#1086;%20&#1057;&#1086;&#1074;&#1077;&#1090;&#1072;%20&#1086;&#1090;%2015%20&#1092;&#1077;&#1074;&#1088;&#1072;&#1083;&#1103;%202017%20&#1075;%20N%20512%20&#1054;%20&#1087;&#1086;&#1088;&#1103;&#1076;&#1082;&#1077;%20&#1087;&#1088;&#1086;&#1074;&#1077;&#1076;&#1077;&#1085;&#1080;%20(3).rtf" TargetMode="External"/><Relationship Id="rId26" Type="http://schemas.openxmlformats.org/officeDocument/2006/relationships/hyperlink" Target="consultantplus://offline/ref=4AC1E4020A97423BFCD9A93F0E66C1CCE43588DC88C7143FFE320ADE13W3rAL" TargetMode="External"/><Relationship Id="rId3" Type="http://schemas.openxmlformats.org/officeDocument/2006/relationships/styles" Target="styles.xml"/><Relationship Id="rId21" Type="http://schemas.openxmlformats.org/officeDocument/2006/relationships/hyperlink" Target="consultantplus://offline/ref=07C623C453A34186D6D974D13C1177F10AEBC0177116647128CBD6C56C464CAF04CCA75B79D9F638332E9D6C104643I"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consultantplus://offline/ref=3490FD570E91FC12FD1CCA25E447FBB06D0C630AF47987DC45BCC1F4D6C1B0FEADA8F7F47CF834F6E0B391AA69310D0E6CD96F3B1C4BEAD1752D05tDS5G" TargetMode="External"/><Relationship Id="rId17" Type="http://schemas.openxmlformats.org/officeDocument/2006/relationships/hyperlink" Target="http://ivo.garant.ru/document/redirect/12148567/301" TargetMode="External"/><Relationship Id="rId25" Type="http://schemas.openxmlformats.org/officeDocument/2006/relationships/hyperlink" Target="consultantplus://offline/ref=F602B0BEC017A7FA2C57B60C84B478594CC547F1BDAB1FA9055712B5A3C746C97D47020232A3H603E" TargetMode="External"/><Relationship Id="rId33" Type="http://schemas.openxmlformats.org/officeDocument/2006/relationships/hyperlink" Target="consultantplus://offline/ref=BADC2811F458A9723A261A99A4BE59F6068C31D0F34104902D45C761E0P6BCG" TargetMode="External"/><Relationship Id="rId2" Type="http://schemas.openxmlformats.org/officeDocument/2006/relationships/numbering" Target="numbering.xml"/><Relationship Id="rId16" Type="http://schemas.openxmlformats.org/officeDocument/2006/relationships/hyperlink" Target="consultantplus://offline/ref=1C3A8A8CC60DB42E862A70D863359C91FE7B6E1491AE569A630C7BA8D5EA61304FA3BC9DF00B4B41P9kFH" TargetMode="External"/><Relationship Id="rId20" Type="http://schemas.openxmlformats.org/officeDocument/2006/relationships/hyperlink" Target="consultantplus://offline/ref=64D10CFA4E951BC33AFC79FF751A80DF9875DD44B4F4ADA24319983783A308FCF90048D53C53A696BD5F160110189A3A82CE295D5707CC0FD8B27Fz357J" TargetMode="External"/><Relationship Id="rId29" Type="http://schemas.openxmlformats.org/officeDocument/2006/relationships/hyperlink" Target="consultantplus://offline/ref=E2739A47C6168F0B953A884F51709FA5819134DBB8BB20AEBCD940fBl3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490FD570E91FC12FD1CCA25E447FBB06D0C630AF47987DC45BCC1F4D6C1B0FEADA8F7F47CF834F6E0B391AA69310D0E6CD96F3B1C4BEAD1752D05tDS5G" TargetMode="External"/><Relationship Id="rId24" Type="http://schemas.openxmlformats.org/officeDocument/2006/relationships/hyperlink" Target="consultantplus://offline/ref=4833F4B95A219379204D7F378E7F689A203F031074354EC68F2770E3C464C2427B2654886Ec65FL" TargetMode="External"/><Relationship Id="rId32" Type="http://schemas.openxmlformats.org/officeDocument/2006/relationships/hyperlink" Target="http://www.torgi.gov.ru"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025C524BC4DE70CB4716D9FA4E48EE143EE9D71590ED1E9682B963F74B7Do8N" TargetMode="External"/><Relationship Id="rId23" Type="http://schemas.openxmlformats.org/officeDocument/2006/relationships/hyperlink" Target="https://login.consultant.ru/link/?req=doc&amp;base=LAW&amp;n=511394&amp;dst=2104" TargetMode="External"/><Relationship Id="rId28" Type="http://schemas.openxmlformats.org/officeDocument/2006/relationships/hyperlink" Target="consultantplus://offline/ref=B8845AFBE82C09162DFD499A65B826A0247CF2D2E0914FBE172DBA9087848ACF8F8E90167059AAB4e9EDF" TargetMode="External"/><Relationship Id="rId36" Type="http://schemas.openxmlformats.org/officeDocument/2006/relationships/fontTable" Target="fontTable.xml"/><Relationship Id="rId10" Type="http://schemas.openxmlformats.org/officeDocument/2006/relationships/hyperlink" Target="consultantplus://offline/ref=779A89B03D8E4B3FE27F1DFB392EB4B9F11964E095CD6A6C9C4BA13CC02B21077832F11D190A95625CA269B234j9m6L" TargetMode="External"/><Relationship Id="rId19" Type="http://schemas.openxmlformats.org/officeDocument/2006/relationships/hyperlink" Target="http://ivo.garant.ru/document/redirect/12148567/301" TargetMode="External"/><Relationship Id="rId31" Type="http://schemas.openxmlformats.org/officeDocument/2006/relationships/hyperlink" Target="consultantplus://offline/ref=E2739A47C6168F0B953A884F51709FA58A9133D6BBE62AA6E5D542B4D232A23210A3135D4F073Cf8lFM" TargetMode="External"/><Relationship Id="rId4" Type="http://schemas.openxmlformats.org/officeDocument/2006/relationships/settings" Target="settings.xml"/><Relationship Id="rId9" Type="http://schemas.openxmlformats.org/officeDocument/2006/relationships/hyperlink" Target="file:///O:\&#1053;&#1055;&#1040;\&#1044;&#1091;&#1084;&#1072;%20&#1084;&#1091;&#1085;&#1080;&#1094;&#1080;&#1087;&#1072;&#1083;&#1100;&#1085;&#1086;&#1075;&#1086;%20&#1086;&#1082;&#1088;&#1091;&#1075;&#1072;\&#1087;&#1088;&#1086;&#1077;&#1082;&#1090;&#1099;\2020\desktop\&#1076;&#1091;&#1084;&#1072;%2029%20&#1076;&#1077;&#1082;&#1072;&#1073;&#1088;&#1103;\&#1056;&#1077;&#1075;&#1083;&#1072;&#1084;&#1077;&#1085;&#1090;%20&#1088;&#1072;&#1073;&#1086;&#1090;&#1099;%20&#1044;&#1091;&#1084;&#1099;.docx" TargetMode="External"/><Relationship Id="rId14" Type="http://schemas.openxmlformats.org/officeDocument/2006/relationships/hyperlink" Target="consultantplus://offline/ref=779B48DF248C11A8E93822A7B039AB641B00613680DE7139A11120FC74H0o2N" TargetMode="External"/><Relationship Id="rId22" Type="http://schemas.openxmlformats.org/officeDocument/2006/relationships/hyperlink" Target="http://www.consultant.ru/document/cons_doc_LAW_28399/" TargetMode="External"/><Relationship Id="rId27" Type="http://schemas.openxmlformats.org/officeDocument/2006/relationships/hyperlink" Target="consultantplus://offline/ref=4AC1E4020A97423BFCD9A93F0E66C1CCE43588DC88C7143FFE320ADE13W3rAL" TargetMode="External"/><Relationship Id="rId30" Type="http://schemas.openxmlformats.org/officeDocument/2006/relationships/hyperlink" Target="consultantplus://offline/ref=E2739A47C6168F0B953A9642471CC0AD87926DD3B1E87EFFB4D315EB8234F77250A5461E0B0A3F8858F9E3f0lCM" TargetMode="External"/><Relationship Id="rId35" Type="http://schemas.openxmlformats.org/officeDocument/2006/relationships/header" Target="header2.xml"/></Relationships>
</file>

<file path=word/theme/theme1.xml><?xml version="1.0" encoding="utf-8"?>
<a:theme xmlns:a="http://schemas.openxmlformats.org/drawingml/2006/main" name="Тема Office">
  <a:themeElements>
    <a:clrScheme name="Серая">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68F1F4-D1A4-42F2-80FF-00B94961F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146092</Words>
  <Characters>832729</Characters>
  <Application>Microsoft Office Word</Application>
  <DocSecurity>0</DocSecurity>
  <Lines>6939</Lines>
  <Paragraphs>1953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976868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Администратор</cp:lastModifiedBy>
  <cp:revision>4</cp:revision>
  <cp:lastPrinted>2025-09-29T11:33:00Z</cp:lastPrinted>
  <dcterms:created xsi:type="dcterms:W3CDTF">2025-09-29T11:21:00Z</dcterms:created>
  <dcterms:modified xsi:type="dcterms:W3CDTF">2025-09-29T11:34:00Z</dcterms:modified>
</cp:coreProperties>
</file>